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646" w:rsidRPr="001904DB" w:rsidRDefault="007672E1" w:rsidP="001904DB">
      <w:pPr>
        <w:rPr>
          <w:sz w:val="20"/>
          <w:szCs w:val="20"/>
        </w:rPr>
      </w:pPr>
      <w:r w:rsidRPr="00171137">
        <w:rPr>
          <w:sz w:val="20"/>
          <w:szCs w:val="20"/>
        </w:rPr>
        <w:t xml:space="preserve">   </w:t>
      </w:r>
      <w:r w:rsidR="001904DB">
        <w:rPr>
          <w:noProof/>
          <w:sz w:val="20"/>
          <w:szCs w:val="20"/>
          <w:lang w:eastAsia="ru-RU"/>
        </w:rPr>
        <w:drawing>
          <wp:inline distT="0" distB="0" distL="0" distR="0">
            <wp:extent cx="6482080" cy="8996049"/>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482080" cy="8996049"/>
                    </a:xfrm>
                    <a:prstGeom prst="rect">
                      <a:avLst/>
                    </a:prstGeom>
                    <a:noFill/>
                    <a:ln w="9525">
                      <a:noFill/>
                      <a:miter lim="800000"/>
                      <a:headEnd/>
                      <a:tailEnd/>
                    </a:ln>
                  </pic:spPr>
                </pic:pic>
              </a:graphicData>
            </a:graphic>
          </wp:inline>
        </w:drawing>
      </w:r>
      <w:r w:rsidR="00635646" w:rsidRPr="00171137">
        <w:rPr>
          <w:sz w:val="20"/>
          <w:szCs w:val="20"/>
        </w:rPr>
        <w:lastRenderedPageBreak/>
        <w:t xml:space="preserve">                                                                                                             </w:t>
      </w:r>
      <w:r w:rsidR="001904DB">
        <w:rPr>
          <w:sz w:val="20"/>
          <w:szCs w:val="20"/>
        </w:rPr>
        <w:t xml:space="preserve">                  </w:t>
      </w:r>
      <w:r w:rsidRPr="00171137">
        <w:rPr>
          <w:sz w:val="20"/>
          <w:szCs w:val="20"/>
        </w:rPr>
        <w:t xml:space="preserve">                                                                                                                                 </w:t>
      </w:r>
      <w:r w:rsidR="00635646" w:rsidRPr="00171137">
        <w:rPr>
          <w:sz w:val="20"/>
          <w:szCs w:val="20"/>
        </w:rPr>
        <w:t xml:space="preserve">                          </w:t>
      </w:r>
    </w:p>
    <w:p w:rsidR="00635646" w:rsidRDefault="00635646" w:rsidP="007768E4">
      <w:pPr>
        <w:pStyle w:val="a4"/>
        <w:jc w:val="left"/>
        <w:rPr>
          <w:sz w:val="24"/>
          <w:szCs w:val="24"/>
        </w:rPr>
      </w:pPr>
    </w:p>
    <w:p w:rsidR="00961555" w:rsidRPr="00961555" w:rsidRDefault="00961555" w:rsidP="007768E4">
      <w:pPr>
        <w:pStyle w:val="a4"/>
        <w:jc w:val="left"/>
        <w:rPr>
          <w:sz w:val="24"/>
          <w:szCs w:val="24"/>
        </w:rPr>
      </w:pPr>
    </w:p>
    <w:tbl>
      <w:tblPr>
        <w:tblStyle w:val="TableNormal"/>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7483"/>
        <w:gridCol w:w="993"/>
      </w:tblGrid>
      <w:tr w:rsidR="00CF7B51" w:rsidRPr="00961555" w:rsidTr="00A65D4E">
        <w:trPr>
          <w:trHeight w:val="571"/>
        </w:trPr>
        <w:tc>
          <w:tcPr>
            <w:tcW w:w="960" w:type="dxa"/>
          </w:tcPr>
          <w:p w:rsidR="00CF7B51" w:rsidRPr="00961555" w:rsidRDefault="00211A1E" w:rsidP="007768E4">
            <w:pPr>
              <w:pStyle w:val="TableParagraph"/>
              <w:rPr>
                <w:sz w:val="24"/>
                <w:szCs w:val="24"/>
              </w:rPr>
            </w:pPr>
            <w:r w:rsidRPr="00961555">
              <w:rPr>
                <w:sz w:val="24"/>
                <w:szCs w:val="24"/>
              </w:rPr>
              <w:t>№</w:t>
            </w:r>
          </w:p>
          <w:p w:rsidR="00CF7B51" w:rsidRPr="00961555" w:rsidRDefault="00211A1E" w:rsidP="007768E4">
            <w:pPr>
              <w:pStyle w:val="TableParagraph"/>
              <w:rPr>
                <w:sz w:val="24"/>
                <w:szCs w:val="24"/>
              </w:rPr>
            </w:pPr>
            <w:r w:rsidRPr="00961555">
              <w:rPr>
                <w:spacing w:val="-5"/>
                <w:sz w:val="24"/>
                <w:szCs w:val="24"/>
              </w:rPr>
              <w:t>п/п</w:t>
            </w:r>
          </w:p>
        </w:tc>
        <w:tc>
          <w:tcPr>
            <w:tcW w:w="7483" w:type="dxa"/>
          </w:tcPr>
          <w:p w:rsidR="00CF7B51" w:rsidRPr="00961555" w:rsidRDefault="00211A1E" w:rsidP="007768E4">
            <w:pPr>
              <w:pStyle w:val="TableParagraph"/>
              <w:rPr>
                <w:sz w:val="24"/>
                <w:szCs w:val="24"/>
              </w:rPr>
            </w:pPr>
            <w:r w:rsidRPr="00961555">
              <w:rPr>
                <w:spacing w:val="-2"/>
                <w:sz w:val="24"/>
                <w:szCs w:val="24"/>
              </w:rPr>
              <w:t>СОДЕРЖАНИЕ</w:t>
            </w:r>
          </w:p>
        </w:tc>
        <w:tc>
          <w:tcPr>
            <w:tcW w:w="993" w:type="dxa"/>
          </w:tcPr>
          <w:p w:rsidR="00CF7B51" w:rsidRPr="00961555" w:rsidRDefault="00211A1E" w:rsidP="007768E4">
            <w:pPr>
              <w:pStyle w:val="TableParagraph"/>
              <w:rPr>
                <w:sz w:val="24"/>
                <w:szCs w:val="24"/>
              </w:rPr>
            </w:pPr>
            <w:r w:rsidRPr="00961555">
              <w:rPr>
                <w:spacing w:val="-4"/>
                <w:sz w:val="24"/>
                <w:szCs w:val="24"/>
              </w:rPr>
              <w:t>Стр.</w:t>
            </w:r>
          </w:p>
        </w:tc>
      </w:tr>
      <w:tr w:rsidR="00CF7B51" w:rsidRPr="00961555" w:rsidTr="00A65D4E">
        <w:trPr>
          <w:trHeight w:val="517"/>
        </w:trPr>
        <w:tc>
          <w:tcPr>
            <w:tcW w:w="960" w:type="dxa"/>
          </w:tcPr>
          <w:p w:rsidR="00CF7B51" w:rsidRPr="00961555" w:rsidRDefault="00211A1E" w:rsidP="007768E4">
            <w:pPr>
              <w:pStyle w:val="TableParagraph"/>
              <w:rPr>
                <w:sz w:val="24"/>
                <w:szCs w:val="24"/>
              </w:rPr>
            </w:pPr>
            <w:r w:rsidRPr="00961555">
              <w:rPr>
                <w:sz w:val="24"/>
                <w:szCs w:val="24"/>
              </w:rPr>
              <w:t>1</w:t>
            </w:r>
          </w:p>
        </w:tc>
        <w:tc>
          <w:tcPr>
            <w:tcW w:w="7483" w:type="dxa"/>
          </w:tcPr>
          <w:p w:rsidR="00CF7B51" w:rsidRPr="00961555" w:rsidRDefault="00211A1E" w:rsidP="007768E4">
            <w:pPr>
              <w:pStyle w:val="TableParagraph"/>
              <w:rPr>
                <w:sz w:val="24"/>
                <w:szCs w:val="24"/>
              </w:rPr>
            </w:pPr>
            <w:r w:rsidRPr="00961555">
              <w:rPr>
                <w:sz w:val="24"/>
                <w:szCs w:val="24"/>
              </w:rPr>
              <w:t>ЦЕЛЕВОЙ</w:t>
            </w:r>
            <w:r w:rsidRPr="00961555">
              <w:rPr>
                <w:spacing w:val="-2"/>
                <w:sz w:val="24"/>
                <w:szCs w:val="24"/>
              </w:rPr>
              <w:t xml:space="preserve"> РАЗДЕЛ</w:t>
            </w:r>
          </w:p>
        </w:tc>
        <w:tc>
          <w:tcPr>
            <w:tcW w:w="993" w:type="dxa"/>
          </w:tcPr>
          <w:p w:rsidR="00CF7B51" w:rsidRPr="00961555" w:rsidRDefault="005C695E" w:rsidP="007768E4">
            <w:pPr>
              <w:pStyle w:val="TableParagraph"/>
              <w:rPr>
                <w:sz w:val="24"/>
                <w:szCs w:val="24"/>
              </w:rPr>
            </w:pPr>
            <w:r>
              <w:rPr>
                <w:sz w:val="24"/>
                <w:szCs w:val="24"/>
              </w:rPr>
              <w:t>3</w:t>
            </w:r>
          </w:p>
        </w:tc>
      </w:tr>
      <w:tr w:rsidR="00CF7B51" w:rsidRPr="00961555" w:rsidTr="00A65D4E">
        <w:trPr>
          <w:trHeight w:val="517"/>
        </w:trPr>
        <w:tc>
          <w:tcPr>
            <w:tcW w:w="960" w:type="dxa"/>
          </w:tcPr>
          <w:p w:rsidR="00CF7B51" w:rsidRPr="00961555" w:rsidRDefault="00211A1E" w:rsidP="007768E4">
            <w:pPr>
              <w:pStyle w:val="TableParagraph"/>
              <w:rPr>
                <w:sz w:val="24"/>
                <w:szCs w:val="24"/>
              </w:rPr>
            </w:pPr>
            <w:r w:rsidRPr="00961555">
              <w:rPr>
                <w:spacing w:val="-5"/>
                <w:sz w:val="24"/>
                <w:szCs w:val="24"/>
              </w:rPr>
              <w:t>1.1</w:t>
            </w:r>
          </w:p>
        </w:tc>
        <w:tc>
          <w:tcPr>
            <w:tcW w:w="7483" w:type="dxa"/>
          </w:tcPr>
          <w:p w:rsidR="00CF7B51" w:rsidRPr="00961555" w:rsidRDefault="00211A1E" w:rsidP="007768E4">
            <w:pPr>
              <w:pStyle w:val="TableParagraph"/>
              <w:rPr>
                <w:sz w:val="24"/>
                <w:szCs w:val="24"/>
              </w:rPr>
            </w:pPr>
            <w:r w:rsidRPr="00961555">
              <w:rPr>
                <w:sz w:val="24"/>
                <w:szCs w:val="24"/>
              </w:rPr>
              <w:t>Пояснительная</w:t>
            </w:r>
            <w:r w:rsidRPr="00961555">
              <w:rPr>
                <w:spacing w:val="-2"/>
                <w:sz w:val="24"/>
                <w:szCs w:val="24"/>
              </w:rPr>
              <w:t xml:space="preserve"> записка</w:t>
            </w:r>
          </w:p>
        </w:tc>
        <w:tc>
          <w:tcPr>
            <w:tcW w:w="993" w:type="dxa"/>
          </w:tcPr>
          <w:p w:rsidR="00CF7B51" w:rsidRPr="00961555" w:rsidRDefault="005C695E" w:rsidP="007768E4">
            <w:pPr>
              <w:pStyle w:val="TableParagraph"/>
              <w:rPr>
                <w:sz w:val="24"/>
                <w:szCs w:val="24"/>
              </w:rPr>
            </w:pPr>
            <w:r>
              <w:rPr>
                <w:sz w:val="24"/>
                <w:szCs w:val="24"/>
              </w:rPr>
              <w:t>3</w:t>
            </w:r>
          </w:p>
        </w:tc>
      </w:tr>
      <w:tr w:rsidR="00CF7B51" w:rsidRPr="00961555" w:rsidTr="00A65D4E">
        <w:trPr>
          <w:trHeight w:val="518"/>
        </w:trPr>
        <w:tc>
          <w:tcPr>
            <w:tcW w:w="960" w:type="dxa"/>
          </w:tcPr>
          <w:p w:rsidR="00CF7B51" w:rsidRPr="00961555" w:rsidRDefault="00211A1E" w:rsidP="007768E4">
            <w:pPr>
              <w:pStyle w:val="TableParagraph"/>
              <w:rPr>
                <w:sz w:val="24"/>
                <w:szCs w:val="24"/>
              </w:rPr>
            </w:pPr>
            <w:r w:rsidRPr="00961555">
              <w:rPr>
                <w:spacing w:val="-2"/>
                <w:sz w:val="24"/>
                <w:szCs w:val="24"/>
              </w:rPr>
              <w:t>1.1.1</w:t>
            </w:r>
          </w:p>
        </w:tc>
        <w:tc>
          <w:tcPr>
            <w:tcW w:w="7483" w:type="dxa"/>
          </w:tcPr>
          <w:p w:rsidR="00CF7B51" w:rsidRPr="00961555" w:rsidRDefault="00211A1E" w:rsidP="007768E4">
            <w:pPr>
              <w:pStyle w:val="TableParagraph"/>
              <w:rPr>
                <w:sz w:val="24"/>
                <w:szCs w:val="24"/>
              </w:rPr>
            </w:pPr>
            <w:r w:rsidRPr="00961555">
              <w:rPr>
                <w:sz w:val="24"/>
                <w:szCs w:val="24"/>
              </w:rPr>
              <w:t>Цели</w:t>
            </w:r>
            <w:r w:rsidRPr="00961555">
              <w:rPr>
                <w:spacing w:val="-1"/>
                <w:sz w:val="24"/>
                <w:szCs w:val="24"/>
              </w:rPr>
              <w:t xml:space="preserve"> </w:t>
            </w:r>
            <w:r w:rsidRPr="00961555">
              <w:rPr>
                <w:sz w:val="24"/>
                <w:szCs w:val="24"/>
              </w:rPr>
              <w:t>реализации</w:t>
            </w:r>
            <w:r w:rsidRPr="00961555">
              <w:rPr>
                <w:spacing w:val="-5"/>
                <w:sz w:val="24"/>
                <w:szCs w:val="24"/>
              </w:rPr>
              <w:t xml:space="preserve"> </w:t>
            </w:r>
            <w:r w:rsidRPr="00961555">
              <w:rPr>
                <w:sz w:val="24"/>
                <w:szCs w:val="24"/>
              </w:rPr>
              <w:t>программы</w:t>
            </w:r>
            <w:r w:rsidRPr="00961555">
              <w:rPr>
                <w:spacing w:val="-3"/>
                <w:sz w:val="24"/>
                <w:szCs w:val="24"/>
              </w:rPr>
              <w:t xml:space="preserve"> </w:t>
            </w:r>
            <w:r w:rsidRPr="00961555">
              <w:rPr>
                <w:spacing w:val="-5"/>
                <w:sz w:val="24"/>
                <w:szCs w:val="24"/>
              </w:rPr>
              <w:t>ООО</w:t>
            </w:r>
          </w:p>
        </w:tc>
        <w:tc>
          <w:tcPr>
            <w:tcW w:w="993" w:type="dxa"/>
          </w:tcPr>
          <w:p w:rsidR="00CF7B51" w:rsidRPr="00961555" w:rsidRDefault="005C695E" w:rsidP="007768E4">
            <w:pPr>
              <w:pStyle w:val="TableParagraph"/>
              <w:rPr>
                <w:sz w:val="24"/>
                <w:szCs w:val="24"/>
              </w:rPr>
            </w:pPr>
            <w:r>
              <w:rPr>
                <w:sz w:val="24"/>
                <w:szCs w:val="24"/>
              </w:rPr>
              <w:t>3</w:t>
            </w:r>
          </w:p>
        </w:tc>
      </w:tr>
      <w:tr w:rsidR="00CF7B51" w:rsidRPr="00961555" w:rsidTr="00A65D4E">
        <w:trPr>
          <w:trHeight w:val="517"/>
        </w:trPr>
        <w:tc>
          <w:tcPr>
            <w:tcW w:w="960" w:type="dxa"/>
          </w:tcPr>
          <w:p w:rsidR="00CF7B51" w:rsidRPr="00961555" w:rsidRDefault="00211A1E" w:rsidP="007768E4">
            <w:pPr>
              <w:pStyle w:val="TableParagraph"/>
              <w:rPr>
                <w:sz w:val="24"/>
                <w:szCs w:val="24"/>
              </w:rPr>
            </w:pPr>
            <w:r w:rsidRPr="00961555">
              <w:rPr>
                <w:spacing w:val="-2"/>
                <w:sz w:val="24"/>
                <w:szCs w:val="24"/>
              </w:rPr>
              <w:t>1.1.2</w:t>
            </w:r>
          </w:p>
        </w:tc>
        <w:tc>
          <w:tcPr>
            <w:tcW w:w="7483" w:type="dxa"/>
          </w:tcPr>
          <w:p w:rsidR="00CF7B51" w:rsidRPr="00961555" w:rsidRDefault="00211A1E" w:rsidP="007768E4">
            <w:pPr>
              <w:pStyle w:val="TableParagraph"/>
              <w:rPr>
                <w:sz w:val="24"/>
                <w:szCs w:val="24"/>
              </w:rPr>
            </w:pPr>
            <w:r w:rsidRPr="00961555">
              <w:rPr>
                <w:sz w:val="24"/>
                <w:szCs w:val="24"/>
              </w:rPr>
              <w:t>Принципы</w:t>
            </w:r>
            <w:r w:rsidRPr="00961555">
              <w:rPr>
                <w:spacing w:val="-2"/>
                <w:sz w:val="24"/>
                <w:szCs w:val="24"/>
              </w:rPr>
              <w:t xml:space="preserve"> </w:t>
            </w:r>
            <w:r w:rsidRPr="00961555">
              <w:rPr>
                <w:sz w:val="24"/>
                <w:szCs w:val="24"/>
              </w:rPr>
              <w:t>формирования</w:t>
            </w:r>
            <w:r w:rsidRPr="00961555">
              <w:rPr>
                <w:spacing w:val="-7"/>
                <w:sz w:val="24"/>
                <w:szCs w:val="24"/>
              </w:rPr>
              <w:t xml:space="preserve"> </w:t>
            </w:r>
            <w:r w:rsidRPr="00961555">
              <w:rPr>
                <w:sz w:val="24"/>
                <w:szCs w:val="24"/>
              </w:rPr>
              <w:t>и</w:t>
            </w:r>
            <w:r w:rsidRPr="00961555">
              <w:rPr>
                <w:spacing w:val="-6"/>
                <w:sz w:val="24"/>
                <w:szCs w:val="24"/>
              </w:rPr>
              <w:t xml:space="preserve"> </w:t>
            </w:r>
            <w:r w:rsidRPr="00961555">
              <w:rPr>
                <w:sz w:val="24"/>
                <w:szCs w:val="24"/>
              </w:rPr>
              <w:t>механизмы</w:t>
            </w:r>
            <w:r w:rsidRPr="00961555">
              <w:rPr>
                <w:spacing w:val="-1"/>
                <w:sz w:val="24"/>
                <w:szCs w:val="24"/>
              </w:rPr>
              <w:t xml:space="preserve"> </w:t>
            </w:r>
            <w:r w:rsidRPr="00961555">
              <w:rPr>
                <w:sz w:val="24"/>
                <w:szCs w:val="24"/>
              </w:rPr>
              <w:t>реализации</w:t>
            </w:r>
            <w:r w:rsidRPr="00961555">
              <w:rPr>
                <w:spacing w:val="-1"/>
                <w:sz w:val="24"/>
                <w:szCs w:val="24"/>
              </w:rPr>
              <w:t xml:space="preserve"> </w:t>
            </w:r>
            <w:r w:rsidRPr="00961555">
              <w:rPr>
                <w:sz w:val="24"/>
                <w:szCs w:val="24"/>
              </w:rPr>
              <w:t>программы</w:t>
            </w:r>
            <w:r w:rsidRPr="00961555">
              <w:rPr>
                <w:spacing w:val="-1"/>
                <w:sz w:val="24"/>
                <w:szCs w:val="24"/>
              </w:rPr>
              <w:t xml:space="preserve"> </w:t>
            </w:r>
            <w:r w:rsidRPr="00961555">
              <w:rPr>
                <w:spacing w:val="-5"/>
                <w:sz w:val="24"/>
                <w:szCs w:val="24"/>
              </w:rPr>
              <w:t>ООО</w:t>
            </w:r>
          </w:p>
        </w:tc>
        <w:tc>
          <w:tcPr>
            <w:tcW w:w="993" w:type="dxa"/>
          </w:tcPr>
          <w:p w:rsidR="00CF7B51" w:rsidRPr="00961555" w:rsidRDefault="005C695E" w:rsidP="007768E4">
            <w:pPr>
              <w:pStyle w:val="TableParagraph"/>
              <w:rPr>
                <w:sz w:val="24"/>
                <w:szCs w:val="24"/>
              </w:rPr>
            </w:pPr>
            <w:r>
              <w:rPr>
                <w:sz w:val="24"/>
                <w:szCs w:val="24"/>
              </w:rPr>
              <w:t>4</w:t>
            </w:r>
          </w:p>
        </w:tc>
      </w:tr>
      <w:tr w:rsidR="00CF7B51" w:rsidRPr="00961555" w:rsidTr="00A65D4E">
        <w:trPr>
          <w:trHeight w:val="513"/>
        </w:trPr>
        <w:tc>
          <w:tcPr>
            <w:tcW w:w="960" w:type="dxa"/>
          </w:tcPr>
          <w:p w:rsidR="00CF7B51" w:rsidRPr="00961555" w:rsidRDefault="00211A1E" w:rsidP="007768E4">
            <w:pPr>
              <w:pStyle w:val="TableParagraph"/>
              <w:rPr>
                <w:sz w:val="24"/>
                <w:szCs w:val="24"/>
              </w:rPr>
            </w:pPr>
            <w:r w:rsidRPr="00961555">
              <w:rPr>
                <w:spacing w:val="-2"/>
                <w:sz w:val="24"/>
                <w:szCs w:val="24"/>
              </w:rPr>
              <w:t>1.1.3</w:t>
            </w:r>
          </w:p>
        </w:tc>
        <w:tc>
          <w:tcPr>
            <w:tcW w:w="7483" w:type="dxa"/>
          </w:tcPr>
          <w:p w:rsidR="00CF7B51" w:rsidRPr="00961555" w:rsidRDefault="00211A1E" w:rsidP="007768E4">
            <w:pPr>
              <w:pStyle w:val="TableParagraph"/>
              <w:rPr>
                <w:sz w:val="24"/>
                <w:szCs w:val="24"/>
              </w:rPr>
            </w:pPr>
            <w:r w:rsidRPr="00961555">
              <w:rPr>
                <w:sz w:val="24"/>
                <w:szCs w:val="24"/>
              </w:rPr>
              <w:t>Общая</w:t>
            </w:r>
            <w:r w:rsidRPr="00961555">
              <w:rPr>
                <w:spacing w:val="-3"/>
                <w:sz w:val="24"/>
                <w:szCs w:val="24"/>
              </w:rPr>
              <w:t xml:space="preserve"> </w:t>
            </w:r>
            <w:r w:rsidRPr="00961555">
              <w:rPr>
                <w:sz w:val="24"/>
                <w:szCs w:val="24"/>
              </w:rPr>
              <w:t>характеристика</w:t>
            </w:r>
            <w:r w:rsidRPr="00961555">
              <w:rPr>
                <w:spacing w:val="-4"/>
                <w:sz w:val="24"/>
                <w:szCs w:val="24"/>
              </w:rPr>
              <w:t xml:space="preserve"> </w:t>
            </w:r>
            <w:r w:rsidRPr="00961555">
              <w:rPr>
                <w:sz w:val="24"/>
                <w:szCs w:val="24"/>
              </w:rPr>
              <w:t>программы</w:t>
            </w:r>
            <w:r w:rsidRPr="00961555">
              <w:rPr>
                <w:spacing w:val="-2"/>
                <w:sz w:val="24"/>
                <w:szCs w:val="24"/>
              </w:rPr>
              <w:t xml:space="preserve"> </w:t>
            </w:r>
            <w:r w:rsidRPr="00961555">
              <w:rPr>
                <w:spacing w:val="-5"/>
                <w:sz w:val="24"/>
                <w:szCs w:val="24"/>
              </w:rPr>
              <w:t>ООО</w:t>
            </w:r>
          </w:p>
        </w:tc>
        <w:tc>
          <w:tcPr>
            <w:tcW w:w="993" w:type="dxa"/>
          </w:tcPr>
          <w:p w:rsidR="00CF7B51" w:rsidRPr="00961555" w:rsidRDefault="005C695E" w:rsidP="007768E4">
            <w:pPr>
              <w:pStyle w:val="TableParagraph"/>
              <w:rPr>
                <w:sz w:val="24"/>
                <w:szCs w:val="24"/>
              </w:rPr>
            </w:pPr>
            <w:r>
              <w:rPr>
                <w:sz w:val="24"/>
                <w:szCs w:val="24"/>
              </w:rPr>
              <w:t>5</w:t>
            </w:r>
          </w:p>
        </w:tc>
      </w:tr>
      <w:tr w:rsidR="00CF7B51" w:rsidRPr="00961555" w:rsidTr="00A65D4E">
        <w:trPr>
          <w:trHeight w:val="517"/>
        </w:trPr>
        <w:tc>
          <w:tcPr>
            <w:tcW w:w="960" w:type="dxa"/>
          </w:tcPr>
          <w:p w:rsidR="00CF7B51" w:rsidRPr="00961555" w:rsidRDefault="00211A1E" w:rsidP="007768E4">
            <w:pPr>
              <w:pStyle w:val="TableParagraph"/>
              <w:rPr>
                <w:sz w:val="24"/>
                <w:szCs w:val="24"/>
              </w:rPr>
            </w:pPr>
            <w:r w:rsidRPr="00961555">
              <w:rPr>
                <w:spacing w:val="-5"/>
                <w:sz w:val="24"/>
                <w:szCs w:val="24"/>
              </w:rPr>
              <w:t>1.2</w:t>
            </w:r>
          </w:p>
        </w:tc>
        <w:tc>
          <w:tcPr>
            <w:tcW w:w="7483" w:type="dxa"/>
          </w:tcPr>
          <w:p w:rsidR="00CF7B51" w:rsidRPr="00961555" w:rsidRDefault="00211A1E" w:rsidP="007768E4">
            <w:pPr>
              <w:pStyle w:val="TableParagraph"/>
              <w:rPr>
                <w:sz w:val="24"/>
                <w:szCs w:val="24"/>
              </w:rPr>
            </w:pPr>
            <w:r w:rsidRPr="00961555">
              <w:rPr>
                <w:sz w:val="24"/>
                <w:szCs w:val="24"/>
              </w:rPr>
              <w:t>Планируемые</w:t>
            </w:r>
            <w:r w:rsidRPr="00961555">
              <w:rPr>
                <w:spacing w:val="-4"/>
                <w:sz w:val="24"/>
                <w:szCs w:val="24"/>
              </w:rPr>
              <w:t xml:space="preserve"> </w:t>
            </w:r>
            <w:r w:rsidRPr="00961555">
              <w:rPr>
                <w:sz w:val="24"/>
                <w:szCs w:val="24"/>
              </w:rPr>
              <w:t>результаты</w:t>
            </w:r>
            <w:r w:rsidRPr="00961555">
              <w:rPr>
                <w:spacing w:val="-7"/>
                <w:sz w:val="24"/>
                <w:szCs w:val="24"/>
              </w:rPr>
              <w:t xml:space="preserve"> </w:t>
            </w:r>
            <w:r w:rsidRPr="00961555">
              <w:rPr>
                <w:sz w:val="24"/>
                <w:szCs w:val="24"/>
              </w:rPr>
              <w:t>освоения</w:t>
            </w:r>
            <w:r w:rsidRPr="00961555">
              <w:rPr>
                <w:spacing w:val="-3"/>
                <w:sz w:val="24"/>
                <w:szCs w:val="24"/>
              </w:rPr>
              <w:t xml:space="preserve"> </w:t>
            </w:r>
            <w:r w:rsidRPr="00961555">
              <w:rPr>
                <w:sz w:val="24"/>
                <w:szCs w:val="24"/>
              </w:rPr>
              <w:t>обучающимися</w:t>
            </w:r>
            <w:r w:rsidRPr="00961555">
              <w:rPr>
                <w:spacing w:val="-3"/>
                <w:sz w:val="24"/>
                <w:szCs w:val="24"/>
              </w:rPr>
              <w:t xml:space="preserve"> </w:t>
            </w:r>
            <w:r w:rsidRPr="00961555">
              <w:rPr>
                <w:sz w:val="24"/>
                <w:szCs w:val="24"/>
              </w:rPr>
              <w:t>программы</w:t>
            </w:r>
            <w:r w:rsidRPr="00961555">
              <w:rPr>
                <w:spacing w:val="-2"/>
                <w:sz w:val="24"/>
                <w:szCs w:val="24"/>
              </w:rPr>
              <w:t xml:space="preserve"> </w:t>
            </w:r>
            <w:r w:rsidRPr="00961555">
              <w:rPr>
                <w:spacing w:val="-5"/>
                <w:sz w:val="24"/>
                <w:szCs w:val="24"/>
              </w:rPr>
              <w:t>ООО</w:t>
            </w:r>
          </w:p>
        </w:tc>
        <w:tc>
          <w:tcPr>
            <w:tcW w:w="993" w:type="dxa"/>
          </w:tcPr>
          <w:p w:rsidR="00CF7B51" w:rsidRPr="00961555" w:rsidRDefault="005C695E" w:rsidP="007768E4">
            <w:pPr>
              <w:pStyle w:val="TableParagraph"/>
              <w:rPr>
                <w:sz w:val="24"/>
                <w:szCs w:val="24"/>
              </w:rPr>
            </w:pPr>
            <w:r>
              <w:rPr>
                <w:sz w:val="24"/>
                <w:szCs w:val="24"/>
              </w:rPr>
              <w:t>6</w:t>
            </w:r>
          </w:p>
        </w:tc>
      </w:tr>
      <w:tr w:rsidR="00CF7B51" w:rsidRPr="00961555" w:rsidTr="005C695E">
        <w:trPr>
          <w:trHeight w:val="659"/>
        </w:trPr>
        <w:tc>
          <w:tcPr>
            <w:tcW w:w="960" w:type="dxa"/>
          </w:tcPr>
          <w:p w:rsidR="00CF7B51" w:rsidRPr="00961555" w:rsidRDefault="00211A1E" w:rsidP="007768E4">
            <w:pPr>
              <w:pStyle w:val="TableParagraph"/>
              <w:rPr>
                <w:sz w:val="24"/>
                <w:szCs w:val="24"/>
              </w:rPr>
            </w:pPr>
            <w:r w:rsidRPr="00961555">
              <w:rPr>
                <w:spacing w:val="-5"/>
                <w:sz w:val="24"/>
                <w:szCs w:val="24"/>
              </w:rPr>
              <w:t>1.3</w:t>
            </w:r>
          </w:p>
        </w:tc>
        <w:tc>
          <w:tcPr>
            <w:tcW w:w="7483" w:type="dxa"/>
          </w:tcPr>
          <w:p w:rsidR="00CF7B51" w:rsidRPr="00961555" w:rsidRDefault="00211A1E" w:rsidP="007768E4">
            <w:pPr>
              <w:pStyle w:val="TableParagraph"/>
              <w:rPr>
                <w:sz w:val="24"/>
                <w:szCs w:val="24"/>
              </w:rPr>
            </w:pPr>
            <w:r w:rsidRPr="00961555">
              <w:rPr>
                <w:sz w:val="24"/>
                <w:szCs w:val="24"/>
              </w:rPr>
              <w:t>Система</w:t>
            </w:r>
            <w:r w:rsidRPr="00961555">
              <w:rPr>
                <w:spacing w:val="-4"/>
                <w:sz w:val="24"/>
                <w:szCs w:val="24"/>
              </w:rPr>
              <w:t xml:space="preserve"> </w:t>
            </w:r>
            <w:r w:rsidRPr="00961555">
              <w:rPr>
                <w:sz w:val="24"/>
                <w:szCs w:val="24"/>
              </w:rPr>
              <w:t>оценки</w:t>
            </w:r>
            <w:r w:rsidRPr="00961555">
              <w:rPr>
                <w:spacing w:val="-7"/>
                <w:sz w:val="24"/>
                <w:szCs w:val="24"/>
              </w:rPr>
              <w:t xml:space="preserve"> </w:t>
            </w:r>
            <w:r w:rsidRPr="00961555">
              <w:rPr>
                <w:sz w:val="24"/>
                <w:szCs w:val="24"/>
              </w:rPr>
              <w:t>достижения</w:t>
            </w:r>
            <w:r w:rsidRPr="00961555">
              <w:rPr>
                <w:spacing w:val="-3"/>
                <w:sz w:val="24"/>
                <w:szCs w:val="24"/>
              </w:rPr>
              <w:t xml:space="preserve"> </w:t>
            </w:r>
            <w:r w:rsidRPr="00961555">
              <w:rPr>
                <w:sz w:val="24"/>
                <w:szCs w:val="24"/>
              </w:rPr>
              <w:t>планируемых</w:t>
            </w:r>
            <w:r w:rsidRPr="00961555">
              <w:rPr>
                <w:spacing w:val="-8"/>
                <w:sz w:val="24"/>
                <w:szCs w:val="24"/>
              </w:rPr>
              <w:t xml:space="preserve"> </w:t>
            </w:r>
            <w:r w:rsidRPr="00961555">
              <w:rPr>
                <w:spacing w:val="-2"/>
                <w:sz w:val="24"/>
                <w:szCs w:val="24"/>
              </w:rPr>
              <w:t>результатов</w:t>
            </w:r>
          </w:p>
          <w:p w:rsidR="00CF7B51" w:rsidRPr="00961555" w:rsidRDefault="00211A1E" w:rsidP="007768E4">
            <w:pPr>
              <w:pStyle w:val="TableParagraph"/>
              <w:rPr>
                <w:sz w:val="24"/>
                <w:szCs w:val="24"/>
              </w:rPr>
            </w:pPr>
            <w:r w:rsidRPr="00961555">
              <w:rPr>
                <w:sz w:val="24"/>
                <w:szCs w:val="24"/>
              </w:rPr>
              <w:t>освоения</w:t>
            </w:r>
            <w:r w:rsidRPr="00961555">
              <w:rPr>
                <w:spacing w:val="-1"/>
                <w:sz w:val="24"/>
                <w:szCs w:val="24"/>
              </w:rPr>
              <w:t xml:space="preserve"> </w:t>
            </w:r>
            <w:r w:rsidRPr="00961555">
              <w:rPr>
                <w:sz w:val="24"/>
                <w:szCs w:val="24"/>
              </w:rPr>
              <w:t>программы</w:t>
            </w:r>
            <w:r w:rsidRPr="00961555">
              <w:rPr>
                <w:spacing w:val="-4"/>
                <w:sz w:val="24"/>
                <w:szCs w:val="24"/>
              </w:rPr>
              <w:t xml:space="preserve"> </w:t>
            </w:r>
            <w:r w:rsidRPr="00961555">
              <w:rPr>
                <w:spacing w:val="-5"/>
                <w:sz w:val="24"/>
                <w:szCs w:val="24"/>
              </w:rPr>
              <w:t>ООО</w:t>
            </w:r>
          </w:p>
        </w:tc>
        <w:tc>
          <w:tcPr>
            <w:tcW w:w="993" w:type="dxa"/>
          </w:tcPr>
          <w:p w:rsidR="00CF7B51" w:rsidRPr="00961555" w:rsidRDefault="005C695E" w:rsidP="007768E4">
            <w:pPr>
              <w:pStyle w:val="TableParagraph"/>
              <w:rPr>
                <w:sz w:val="24"/>
                <w:szCs w:val="24"/>
              </w:rPr>
            </w:pPr>
            <w:r>
              <w:rPr>
                <w:spacing w:val="-5"/>
                <w:sz w:val="24"/>
                <w:szCs w:val="24"/>
              </w:rPr>
              <w:t>8</w:t>
            </w:r>
          </w:p>
        </w:tc>
      </w:tr>
      <w:tr w:rsidR="00CF7B51" w:rsidRPr="00961555" w:rsidTr="005C695E">
        <w:trPr>
          <w:trHeight w:val="271"/>
        </w:trPr>
        <w:tc>
          <w:tcPr>
            <w:tcW w:w="960" w:type="dxa"/>
          </w:tcPr>
          <w:p w:rsidR="00CF7B51" w:rsidRPr="00961555" w:rsidRDefault="00211A1E" w:rsidP="007768E4">
            <w:pPr>
              <w:pStyle w:val="TableParagraph"/>
              <w:rPr>
                <w:sz w:val="24"/>
                <w:szCs w:val="24"/>
              </w:rPr>
            </w:pPr>
            <w:r w:rsidRPr="00961555">
              <w:rPr>
                <w:spacing w:val="-2"/>
                <w:sz w:val="24"/>
                <w:szCs w:val="24"/>
              </w:rPr>
              <w:t>1.3.1</w:t>
            </w:r>
          </w:p>
        </w:tc>
        <w:tc>
          <w:tcPr>
            <w:tcW w:w="7483" w:type="dxa"/>
          </w:tcPr>
          <w:p w:rsidR="00CF7B51" w:rsidRPr="00961555" w:rsidRDefault="00211A1E" w:rsidP="007768E4">
            <w:pPr>
              <w:pStyle w:val="TableParagraph"/>
              <w:rPr>
                <w:sz w:val="24"/>
                <w:szCs w:val="24"/>
              </w:rPr>
            </w:pPr>
            <w:r w:rsidRPr="00961555">
              <w:rPr>
                <w:sz w:val="24"/>
                <w:szCs w:val="24"/>
              </w:rPr>
              <w:t xml:space="preserve">Общие </w:t>
            </w:r>
            <w:r w:rsidRPr="00961555">
              <w:rPr>
                <w:spacing w:val="-2"/>
                <w:sz w:val="24"/>
                <w:szCs w:val="24"/>
              </w:rPr>
              <w:t>положения</w:t>
            </w:r>
          </w:p>
        </w:tc>
        <w:tc>
          <w:tcPr>
            <w:tcW w:w="993" w:type="dxa"/>
          </w:tcPr>
          <w:p w:rsidR="00CF7B51" w:rsidRPr="00961555" w:rsidRDefault="005C695E" w:rsidP="007768E4">
            <w:pPr>
              <w:pStyle w:val="TableParagraph"/>
              <w:rPr>
                <w:sz w:val="24"/>
                <w:szCs w:val="24"/>
              </w:rPr>
            </w:pPr>
            <w:r>
              <w:rPr>
                <w:spacing w:val="-5"/>
                <w:sz w:val="24"/>
                <w:szCs w:val="24"/>
              </w:rPr>
              <w:t>8</w:t>
            </w:r>
          </w:p>
        </w:tc>
      </w:tr>
      <w:tr w:rsidR="00CF7B51" w:rsidRPr="00961555" w:rsidTr="00A65D4E">
        <w:trPr>
          <w:trHeight w:val="518"/>
        </w:trPr>
        <w:tc>
          <w:tcPr>
            <w:tcW w:w="960" w:type="dxa"/>
          </w:tcPr>
          <w:p w:rsidR="00CF7B51" w:rsidRPr="00961555" w:rsidRDefault="00211A1E" w:rsidP="007768E4">
            <w:pPr>
              <w:pStyle w:val="TableParagraph"/>
              <w:rPr>
                <w:sz w:val="24"/>
                <w:szCs w:val="24"/>
              </w:rPr>
            </w:pPr>
            <w:r w:rsidRPr="00961555">
              <w:rPr>
                <w:spacing w:val="-2"/>
                <w:sz w:val="24"/>
                <w:szCs w:val="24"/>
              </w:rPr>
              <w:t>1.3.2</w:t>
            </w:r>
          </w:p>
        </w:tc>
        <w:tc>
          <w:tcPr>
            <w:tcW w:w="7483" w:type="dxa"/>
          </w:tcPr>
          <w:p w:rsidR="00CF7B51" w:rsidRPr="00961555" w:rsidRDefault="00211A1E" w:rsidP="007768E4">
            <w:pPr>
              <w:pStyle w:val="TableParagraph"/>
              <w:rPr>
                <w:sz w:val="24"/>
                <w:szCs w:val="24"/>
              </w:rPr>
            </w:pPr>
            <w:r w:rsidRPr="00961555">
              <w:rPr>
                <w:sz w:val="24"/>
                <w:szCs w:val="24"/>
              </w:rPr>
              <w:t>Особенности</w:t>
            </w:r>
            <w:r w:rsidRPr="00961555">
              <w:rPr>
                <w:spacing w:val="-8"/>
                <w:sz w:val="24"/>
                <w:szCs w:val="24"/>
              </w:rPr>
              <w:t xml:space="preserve"> </w:t>
            </w:r>
            <w:r w:rsidRPr="00961555">
              <w:rPr>
                <w:sz w:val="24"/>
                <w:szCs w:val="24"/>
              </w:rPr>
              <w:t>оценки</w:t>
            </w:r>
            <w:r w:rsidRPr="00961555">
              <w:rPr>
                <w:spacing w:val="-3"/>
                <w:sz w:val="24"/>
                <w:szCs w:val="24"/>
              </w:rPr>
              <w:t xml:space="preserve"> </w:t>
            </w:r>
            <w:r w:rsidRPr="00961555">
              <w:rPr>
                <w:sz w:val="24"/>
                <w:szCs w:val="24"/>
              </w:rPr>
              <w:t>метапредметных</w:t>
            </w:r>
            <w:r w:rsidRPr="00961555">
              <w:rPr>
                <w:spacing w:val="-7"/>
                <w:sz w:val="24"/>
                <w:szCs w:val="24"/>
              </w:rPr>
              <w:t xml:space="preserve"> </w:t>
            </w:r>
            <w:r w:rsidRPr="00961555">
              <w:rPr>
                <w:sz w:val="24"/>
                <w:szCs w:val="24"/>
              </w:rPr>
              <w:t>и</w:t>
            </w:r>
            <w:r w:rsidRPr="00961555">
              <w:rPr>
                <w:spacing w:val="-3"/>
                <w:sz w:val="24"/>
                <w:szCs w:val="24"/>
              </w:rPr>
              <w:t xml:space="preserve"> </w:t>
            </w:r>
            <w:r w:rsidRPr="00961555">
              <w:rPr>
                <w:sz w:val="24"/>
                <w:szCs w:val="24"/>
              </w:rPr>
              <w:t>предметных</w:t>
            </w:r>
            <w:r w:rsidRPr="00961555">
              <w:rPr>
                <w:spacing w:val="-7"/>
                <w:sz w:val="24"/>
                <w:szCs w:val="24"/>
              </w:rPr>
              <w:t xml:space="preserve"> </w:t>
            </w:r>
            <w:r w:rsidRPr="00961555">
              <w:rPr>
                <w:spacing w:val="-2"/>
                <w:sz w:val="24"/>
                <w:szCs w:val="24"/>
              </w:rPr>
              <w:t>результатов</w:t>
            </w:r>
          </w:p>
        </w:tc>
        <w:tc>
          <w:tcPr>
            <w:tcW w:w="993" w:type="dxa"/>
          </w:tcPr>
          <w:p w:rsidR="00CF7B51" w:rsidRPr="00961555" w:rsidRDefault="005C695E" w:rsidP="007768E4">
            <w:pPr>
              <w:pStyle w:val="TableParagraph"/>
              <w:rPr>
                <w:sz w:val="24"/>
                <w:szCs w:val="24"/>
              </w:rPr>
            </w:pPr>
            <w:r>
              <w:rPr>
                <w:spacing w:val="-5"/>
                <w:sz w:val="24"/>
                <w:szCs w:val="24"/>
              </w:rPr>
              <w:t>9</w:t>
            </w:r>
          </w:p>
        </w:tc>
      </w:tr>
      <w:tr w:rsidR="00CF7B51" w:rsidRPr="00961555" w:rsidTr="00A65D4E">
        <w:trPr>
          <w:trHeight w:val="517"/>
        </w:trPr>
        <w:tc>
          <w:tcPr>
            <w:tcW w:w="960" w:type="dxa"/>
          </w:tcPr>
          <w:p w:rsidR="00CF7B51" w:rsidRPr="00961555" w:rsidRDefault="00211A1E" w:rsidP="007768E4">
            <w:pPr>
              <w:pStyle w:val="TableParagraph"/>
              <w:rPr>
                <w:sz w:val="24"/>
                <w:szCs w:val="24"/>
              </w:rPr>
            </w:pPr>
            <w:r w:rsidRPr="00961555">
              <w:rPr>
                <w:spacing w:val="-2"/>
                <w:sz w:val="24"/>
                <w:szCs w:val="24"/>
              </w:rPr>
              <w:t>1.3.3</w:t>
            </w:r>
          </w:p>
        </w:tc>
        <w:tc>
          <w:tcPr>
            <w:tcW w:w="7483" w:type="dxa"/>
          </w:tcPr>
          <w:p w:rsidR="00CF7B51" w:rsidRPr="00961555" w:rsidRDefault="00211A1E" w:rsidP="007768E4">
            <w:pPr>
              <w:pStyle w:val="TableParagraph"/>
              <w:rPr>
                <w:sz w:val="24"/>
                <w:szCs w:val="24"/>
              </w:rPr>
            </w:pPr>
            <w:r w:rsidRPr="00961555">
              <w:rPr>
                <w:sz w:val="24"/>
                <w:szCs w:val="24"/>
              </w:rPr>
              <w:t>Организация</w:t>
            </w:r>
            <w:r w:rsidRPr="00961555">
              <w:rPr>
                <w:spacing w:val="-5"/>
                <w:sz w:val="24"/>
                <w:szCs w:val="24"/>
              </w:rPr>
              <w:t xml:space="preserve"> </w:t>
            </w:r>
            <w:r w:rsidRPr="00961555">
              <w:rPr>
                <w:sz w:val="24"/>
                <w:szCs w:val="24"/>
              </w:rPr>
              <w:t>и</w:t>
            </w:r>
            <w:r w:rsidRPr="00961555">
              <w:rPr>
                <w:spacing w:val="-3"/>
                <w:sz w:val="24"/>
                <w:szCs w:val="24"/>
              </w:rPr>
              <w:t xml:space="preserve"> </w:t>
            </w:r>
            <w:r w:rsidRPr="00961555">
              <w:rPr>
                <w:sz w:val="24"/>
                <w:szCs w:val="24"/>
              </w:rPr>
              <w:t>содержание оценочных</w:t>
            </w:r>
            <w:r w:rsidRPr="00961555">
              <w:rPr>
                <w:spacing w:val="-4"/>
                <w:sz w:val="24"/>
                <w:szCs w:val="24"/>
              </w:rPr>
              <w:t xml:space="preserve"> </w:t>
            </w:r>
            <w:r w:rsidRPr="00961555">
              <w:rPr>
                <w:spacing w:val="-2"/>
                <w:sz w:val="24"/>
                <w:szCs w:val="24"/>
              </w:rPr>
              <w:t>процедур</w:t>
            </w:r>
          </w:p>
        </w:tc>
        <w:tc>
          <w:tcPr>
            <w:tcW w:w="993" w:type="dxa"/>
          </w:tcPr>
          <w:p w:rsidR="00CF7B51" w:rsidRPr="00961555" w:rsidRDefault="005C695E" w:rsidP="007768E4">
            <w:pPr>
              <w:pStyle w:val="TableParagraph"/>
              <w:rPr>
                <w:sz w:val="24"/>
                <w:szCs w:val="24"/>
              </w:rPr>
            </w:pPr>
            <w:r>
              <w:rPr>
                <w:spacing w:val="-5"/>
                <w:sz w:val="24"/>
                <w:szCs w:val="24"/>
              </w:rPr>
              <w:t>10</w:t>
            </w:r>
          </w:p>
        </w:tc>
      </w:tr>
      <w:tr w:rsidR="00CF7B51" w:rsidRPr="00961555" w:rsidTr="005C695E">
        <w:trPr>
          <w:trHeight w:val="348"/>
        </w:trPr>
        <w:tc>
          <w:tcPr>
            <w:tcW w:w="960" w:type="dxa"/>
          </w:tcPr>
          <w:p w:rsidR="00CF7B51" w:rsidRPr="00961555" w:rsidRDefault="00211A1E" w:rsidP="007768E4">
            <w:pPr>
              <w:pStyle w:val="TableParagraph"/>
              <w:rPr>
                <w:sz w:val="24"/>
                <w:szCs w:val="24"/>
              </w:rPr>
            </w:pPr>
            <w:r w:rsidRPr="00961555">
              <w:rPr>
                <w:sz w:val="24"/>
                <w:szCs w:val="24"/>
              </w:rPr>
              <w:t>2</w:t>
            </w:r>
          </w:p>
        </w:tc>
        <w:tc>
          <w:tcPr>
            <w:tcW w:w="7483" w:type="dxa"/>
          </w:tcPr>
          <w:p w:rsidR="00CF7B51" w:rsidRPr="00961555" w:rsidRDefault="00211A1E" w:rsidP="007768E4">
            <w:pPr>
              <w:pStyle w:val="TableParagraph"/>
              <w:rPr>
                <w:sz w:val="24"/>
                <w:szCs w:val="24"/>
              </w:rPr>
            </w:pPr>
            <w:r w:rsidRPr="00961555">
              <w:rPr>
                <w:sz w:val="24"/>
                <w:szCs w:val="24"/>
              </w:rPr>
              <w:t>СОДЕРЖАТЕЛЬНЫЙ</w:t>
            </w:r>
            <w:r w:rsidRPr="00961555">
              <w:rPr>
                <w:spacing w:val="-2"/>
                <w:sz w:val="24"/>
                <w:szCs w:val="24"/>
              </w:rPr>
              <w:t xml:space="preserve"> РАЗДЕЛ</w:t>
            </w:r>
          </w:p>
        </w:tc>
        <w:tc>
          <w:tcPr>
            <w:tcW w:w="993" w:type="dxa"/>
          </w:tcPr>
          <w:p w:rsidR="00CF7B51" w:rsidRPr="00961555" w:rsidRDefault="005C695E" w:rsidP="007768E4">
            <w:pPr>
              <w:pStyle w:val="TableParagraph"/>
              <w:rPr>
                <w:sz w:val="24"/>
                <w:szCs w:val="24"/>
              </w:rPr>
            </w:pPr>
            <w:r>
              <w:rPr>
                <w:spacing w:val="-5"/>
                <w:sz w:val="24"/>
                <w:szCs w:val="24"/>
              </w:rPr>
              <w:t>11</w:t>
            </w:r>
          </w:p>
        </w:tc>
      </w:tr>
      <w:tr w:rsidR="00CF7B51" w:rsidRPr="00961555" w:rsidTr="00A65D4E">
        <w:trPr>
          <w:trHeight w:val="518"/>
        </w:trPr>
        <w:tc>
          <w:tcPr>
            <w:tcW w:w="960" w:type="dxa"/>
          </w:tcPr>
          <w:p w:rsidR="00CF7B51" w:rsidRPr="00961555" w:rsidRDefault="00211A1E" w:rsidP="007768E4">
            <w:pPr>
              <w:pStyle w:val="TableParagraph"/>
              <w:rPr>
                <w:sz w:val="24"/>
                <w:szCs w:val="24"/>
              </w:rPr>
            </w:pPr>
            <w:r w:rsidRPr="00961555">
              <w:rPr>
                <w:spacing w:val="-2"/>
                <w:sz w:val="24"/>
                <w:szCs w:val="24"/>
              </w:rPr>
              <w:t>2.1.1</w:t>
            </w:r>
          </w:p>
        </w:tc>
        <w:tc>
          <w:tcPr>
            <w:tcW w:w="7483" w:type="dxa"/>
          </w:tcPr>
          <w:p w:rsidR="00CF7B51" w:rsidRPr="00961555" w:rsidRDefault="00211A1E" w:rsidP="007768E4">
            <w:pPr>
              <w:pStyle w:val="TableParagraph"/>
              <w:rPr>
                <w:sz w:val="24"/>
                <w:szCs w:val="24"/>
              </w:rPr>
            </w:pPr>
            <w:r w:rsidRPr="00961555">
              <w:rPr>
                <w:sz w:val="24"/>
                <w:szCs w:val="24"/>
              </w:rPr>
              <w:t>Рабочая</w:t>
            </w:r>
            <w:r w:rsidRPr="00961555">
              <w:rPr>
                <w:spacing w:val="-6"/>
                <w:sz w:val="24"/>
                <w:szCs w:val="24"/>
              </w:rPr>
              <w:t xml:space="preserve"> </w:t>
            </w:r>
            <w:r w:rsidRPr="00961555">
              <w:rPr>
                <w:sz w:val="24"/>
                <w:szCs w:val="24"/>
              </w:rPr>
              <w:t>программа</w:t>
            </w:r>
            <w:r w:rsidRPr="00961555">
              <w:rPr>
                <w:spacing w:val="-4"/>
                <w:sz w:val="24"/>
                <w:szCs w:val="24"/>
              </w:rPr>
              <w:t xml:space="preserve"> </w:t>
            </w:r>
            <w:r w:rsidRPr="00961555">
              <w:rPr>
                <w:sz w:val="24"/>
                <w:szCs w:val="24"/>
              </w:rPr>
              <w:t>учебного</w:t>
            </w:r>
            <w:r w:rsidRPr="00961555">
              <w:rPr>
                <w:spacing w:val="-4"/>
                <w:sz w:val="24"/>
                <w:szCs w:val="24"/>
              </w:rPr>
              <w:t xml:space="preserve"> </w:t>
            </w:r>
            <w:r w:rsidRPr="00961555">
              <w:rPr>
                <w:sz w:val="24"/>
                <w:szCs w:val="24"/>
              </w:rPr>
              <w:t>предмета</w:t>
            </w:r>
            <w:r w:rsidRPr="00961555">
              <w:rPr>
                <w:spacing w:val="-4"/>
                <w:sz w:val="24"/>
                <w:szCs w:val="24"/>
              </w:rPr>
              <w:t xml:space="preserve"> </w:t>
            </w:r>
            <w:r w:rsidRPr="00961555">
              <w:rPr>
                <w:sz w:val="24"/>
                <w:szCs w:val="24"/>
              </w:rPr>
              <w:t>«Русский</w:t>
            </w:r>
            <w:r w:rsidRPr="00961555">
              <w:rPr>
                <w:spacing w:val="-2"/>
                <w:sz w:val="24"/>
                <w:szCs w:val="24"/>
              </w:rPr>
              <w:t xml:space="preserve"> язык»</w:t>
            </w:r>
          </w:p>
        </w:tc>
        <w:tc>
          <w:tcPr>
            <w:tcW w:w="993" w:type="dxa"/>
          </w:tcPr>
          <w:p w:rsidR="00CF7B51" w:rsidRPr="00961555" w:rsidRDefault="005C695E" w:rsidP="007768E4">
            <w:pPr>
              <w:pStyle w:val="TableParagraph"/>
              <w:rPr>
                <w:sz w:val="24"/>
                <w:szCs w:val="24"/>
              </w:rPr>
            </w:pPr>
            <w:r>
              <w:rPr>
                <w:spacing w:val="-5"/>
                <w:sz w:val="24"/>
                <w:szCs w:val="24"/>
              </w:rPr>
              <w:t>13</w:t>
            </w:r>
          </w:p>
        </w:tc>
      </w:tr>
      <w:tr w:rsidR="00CF7B51" w:rsidRPr="00961555" w:rsidTr="00A65D4E">
        <w:trPr>
          <w:trHeight w:val="517"/>
        </w:trPr>
        <w:tc>
          <w:tcPr>
            <w:tcW w:w="960" w:type="dxa"/>
          </w:tcPr>
          <w:p w:rsidR="00CF7B51" w:rsidRPr="00961555" w:rsidRDefault="00211A1E" w:rsidP="007768E4">
            <w:pPr>
              <w:pStyle w:val="TableParagraph"/>
              <w:rPr>
                <w:sz w:val="24"/>
                <w:szCs w:val="24"/>
              </w:rPr>
            </w:pPr>
            <w:r w:rsidRPr="00961555">
              <w:rPr>
                <w:spacing w:val="-2"/>
                <w:sz w:val="24"/>
                <w:szCs w:val="24"/>
              </w:rPr>
              <w:t>2.1.2</w:t>
            </w:r>
          </w:p>
        </w:tc>
        <w:tc>
          <w:tcPr>
            <w:tcW w:w="7483" w:type="dxa"/>
          </w:tcPr>
          <w:p w:rsidR="00CF7B51" w:rsidRPr="00961555" w:rsidRDefault="00211A1E" w:rsidP="007768E4">
            <w:pPr>
              <w:pStyle w:val="TableParagraph"/>
              <w:rPr>
                <w:sz w:val="24"/>
                <w:szCs w:val="24"/>
              </w:rPr>
            </w:pPr>
            <w:r w:rsidRPr="00961555">
              <w:rPr>
                <w:sz w:val="24"/>
                <w:szCs w:val="24"/>
              </w:rPr>
              <w:t>Рабочая</w:t>
            </w:r>
            <w:r w:rsidRPr="00961555">
              <w:rPr>
                <w:spacing w:val="-5"/>
                <w:sz w:val="24"/>
                <w:szCs w:val="24"/>
              </w:rPr>
              <w:t xml:space="preserve"> </w:t>
            </w:r>
            <w:r w:rsidRPr="00961555">
              <w:rPr>
                <w:sz w:val="24"/>
                <w:szCs w:val="24"/>
              </w:rPr>
              <w:t>программа</w:t>
            </w:r>
            <w:r w:rsidRPr="00961555">
              <w:rPr>
                <w:spacing w:val="-3"/>
                <w:sz w:val="24"/>
                <w:szCs w:val="24"/>
              </w:rPr>
              <w:t xml:space="preserve"> </w:t>
            </w:r>
            <w:r w:rsidRPr="00961555">
              <w:rPr>
                <w:sz w:val="24"/>
                <w:szCs w:val="24"/>
              </w:rPr>
              <w:t>учебного</w:t>
            </w:r>
            <w:r w:rsidRPr="00961555">
              <w:rPr>
                <w:spacing w:val="-3"/>
                <w:sz w:val="24"/>
                <w:szCs w:val="24"/>
              </w:rPr>
              <w:t xml:space="preserve"> </w:t>
            </w:r>
            <w:r w:rsidRPr="00961555">
              <w:rPr>
                <w:sz w:val="24"/>
                <w:szCs w:val="24"/>
              </w:rPr>
              <w:t>предмета</w:t>
            </w:r>
            <w:r w:rsidRPr="00961555">
              <w:rPr>
                <w:spacing w:val="-3"/>
                <w:sz w:val="24"/>
                <w:szCs w:val="24"/>
              </w:rPr>
              <w:t xml:space="preserve"> </w:t>
            </w:r>
            <w:r w:rsidRPr="00961555">
              <w:rPr>
                <w:spacing w:val="-2"/>
                <w:sz w:val="24"/>
                <w:szCs w:val="24"/>
              </w:rPr>
              <w:t>«Литература»</w:t>
            </w:r>
          </w:p>
        </w:tc>
        <w:tc>
          <w:tcPr>
            <w:tcW w:w="993" w:type="dxa"/>
          </w:tcPr>
          <w:p w:rsidR="00CF7B51" w:rsidRPr="00961555" w:rsidRDefault="005C695E" w:rsidP="007768E4">
            <w:pPr>
              <w:pStyle w:val="TableParagraph"/>
              <w:rPr>
                <w:sz w:val="24"/>
                <w:szCs w:val="24"/>
              </w:rPr>
            </w:pPr>
            <w:r>
              <w:rPr>
                <w:spacing w:val="-5"/>
                <w:sz w:val="24"/>
                <w:szCs w:val="24"/>
              </w:rPr>
              <w:t>49</w:t>
            </w:r>
          </w:p>
        </w:tc>
      </w:tr>
      <w:tr w:rsidR="005C695E" w:rsidRPr="00961555" w:rsidTr="00A65D4E">
        <w:trPr>
          <w:trHeight w:val="517"/>
        </w:trPr>
        <w:tc>
          <w:tcPr>
            <w:tcW w:w="960" w:type="dxa"/>
          </w:tcPr>
          <w:p w:rsidR="005C695E" w:rsidRPr="00961555" w:rsidRDefault="005C695E" w:rsidP="007768E4">
            <w:pPr>
              <w:pStyle w:val="TableParagraph"/>
              <w:rPr>
                <w:spacing w:val="-2"/>
                <w:sz w:val="24"/>
                <w:szCs w:val="24"/>
              </w:rPr>
            </w:pPr>
            <w:r>
              <w:rPr>
                <w:spacing w:val="-2"/>
                <w:sz w:val="24"/>
                <w:szCs w:val="24"/>
              </w:rPr>
              <w:t>2.1.3</w:t>
            </w:r>
          </w:p>
        </w:tc>
        <w:tc>
          <w:tcPr>
            <w:tcW w:w="7483" w:type="dxa"/>
          </w:tcPr>
          <w:p w:rsidR="005C695E" w:rsidRPr="00961555" w:rsidRDefault="005C695E" w:rsidP="005C695E">
            <w:pPr>
              <w:pStyle w:val="TableParagraph"/>
              <w:rPr>
                <w:sz w:val="24"/>
                <w:szCs w:val="24"/>
              </w:rPr>
            </w:pPr>
            <w:r w:rsidRPr="00961555">
              <w:rPr>
                <w:sz w:val="24"/>
                <w:szCs w:val="24"/>
              </w:rPr>
              <w:t>Рабочая</w:t>
            </w:r>
            <w:r w:rsidRPr="00961555">
              <w:rPr>
                <w:spacing w:val="-6"/>
                <w:sz w:val="24"/>
                <w:szCs w:val="24"/>
              </w:rPr>
              <w:t xml:space="preserve"> </w:t>
            </w:r>
            <w:r w:rsidRPr="00961555">
              <w:rPr>
                <w:sz w:val="24"/>
                <w:szCs w:val="24"/>
              </w:rPr>
              <w:t>программа</w:t>
            </w:r>
            <w:r w:rsidRPr="00961555">
              <w:rPr>
                <w:spacing w:val="-4"/>
                <w:sz w:val="24"/>
                <w:szCs w:val="24"/>
              </w:rPr>
              <w:t xml:space="preserve"> </w:t>
            </w:r>
            <w:r w:rsidRPr="00961555">
              <w:rPr>
                <w:sz w:val="24"/>
                <w:szCs w:val="24"/>
              </w:rPr>
              <w:t>учебного</w:t>
            </w:r>
            <w:r w:rsidRPr="00961555">
              <w:rPr>
                <w:spacing w:val="-4"/>
                <w:sz w:val="24"/>
                <w:szCs w:val="24"/>
              </w:rPr>
              <w:t xml:space="preserve"> </w:t>
            </w:r>
            <w:r w:rsidRPr="00961555">
              <w:rPr>
                <w:sz w:val="24"/>
                <w:szCs w:val="24"/>
              </w:rPr>
              <w:t>предмета</w:t>
            </w:r>
            <w:r w:rsidRPr="00961555">
              <w:rPr>
                <w:spacing w:val="-4"/>
                <w:sz w:val="24"/>
                <w:szCs w:val="24"/>
              </w:rPr>
              <w:t xml:space="preserve"> </w:t>
            </w:r>
            <w:r w:rsidRPr="00961555">
              <w:rPr>
                <w:sz w:val="24"/>
                <w:szCs w:val="24"/>
              </w:rPr>
              <w:t>«Р</w:t>
            </w:r>
            <w:r>
              <w:rPr>
                <w:sz w:val="24"/>
                <w:szCs w:val="24"/>
              </w:rPr>
              <w:t>одной</w:t>
            </w:r>
            <w:r w:rsidRPr="00961555">
              <w:rPr>
                <w:spacing w:val="-2"/>
                <w:sz w:val="24"/>
                <w:szCs w:val="24"/>
              </w:rPr>
              <w:t xml:space="preserve"> язык</w:t>
            </w:r>
            <w:r>
              <w:rPr>
                <w:spacing w:val="-2"/>
                <w:sz w:val="24"/>
                <w:szCs w:val="24"/>
              </w:rPr>
              <w:t xml:space="preserve"> (русский)</w:t>
            </w:r>
            <w:r w:rsidRPr="00961555">
              <w:rPr>
                <w:spacing w:val="-2"/>
                <w:sz w:val="24"/>
                <w:szCs w:val="24"/>
              </w:rPr>
              <w:t>»</w:t>
            </w:r>
          </w:p>
        </w:tc>
        <w:tc>
          <w:tcPr>
            <w:tcW w:w="993" w:type="dxa"/>
          </w:tcPr>
          <w:p w:rsidR="005C695E" w:rsidRDefault="005C695E" w:rsidP="007768E4">
            <w:pPr>
              <w:pStyle w:val="TableParagraph"/>
              <w:rPr>
                <w:spacing w:val="-5"/>
                <w:sz w:val="24"/>
                <w:szCs w:val="24"/>
              </w:rPr>
            </w:pPr>
            <w:r>
              <w:rPr>
                <w:spacing w:val="-5"/>
                <w:sz w:val="24"/>
                <w:szCs w:val="24"/>
              </w:rPr>
              <w:t>72</w:t>
            </w:r>
          </w:p>
        </w:tc>
      </w:tr>
      <w:tr w:rsidR="005C695E" w:rsidRPr="00961555" w:rsidTr="00A65D4E">
        <w:trPr>
          <w:trHeight w:val="517"/>
        </w:trPr>
        <w:tc>
          <w:tcPr>
            <w:tcW w:w="960" w:type="dxa"/>
          </w:tcPr>
          <w:p w:rsidR="005C695E" w:rsidRPr="00961555" w:rsidRDefault="005C695E" w:rsidP="007768E4">
            <w:pPr>
              <w:pStyle w:val="TableParagraph"/>
              <w:rPr>
                <w:spacing w:val="-2"/>
                <w:sz w:val="24"/>
                <w:szCs w:val="24"/>
              </w:rPr>
            </w:pPr>
            <w:r>
              <w:rPr>
                <w:spacing w:val="-2"/>
                <w:sz w:val="24"/>
                <w:szCs w:val="24"/>
              </w:rPr>
              <w:t>2.1.4</w:t>
            </w:r>
          </w:p>
        </w:tc>
        <w:tc>
          <w:tcPr>
            <w:tcW w:w="7483" w:type="dxa"/>
          </w:tcPr>
          <w:p w:rsidR="005C695E" w:rsidRPr="00961555" w:rsidRDefault="005C695E" w:rsidP="005C695E">
            <w:pPr>
              <w:pStyle w:val="TableParagraph"/>
              <w:rPr>
                <w:sz w:val="24"/>
                <w:szCs w:val="24"/>
              </w:rPr>
            </w:pPr>
            <w:r w:rsidRPr="00961555">
              <w:rPr>
                <w:sz w:val="24"/>
                <w:szCs w:val="24"/>
              </w:rPr>
              <w:t>Рабочая</w:t>
            </w:r>
            <w:r w:rsidRPr="00961555">
              <w:rPr>
                <w:spacing w:val="-6"/>
                <w:sz w:val="24"/>
                <w:szCs w:val="24"/>
              </w:rPr>
              <w:t xml:space="preserve"> </w:t>
            </w:r>
            <w:r w:rsidRPr="00961555">
              <w:rPr>
                <w:sz w:val="24"/>
                <w:szCs w:val="24"/>
              </w:rPr>
              <w:t>программа</w:t>
            </w:r>
            <w:r w:rsidRPr="00961555">
              <w:rPr>
                <w:spacing w:val="-4"/>
                <w:sz w:val="24"/>
                <w:szCs w:val="24"/>
              </w:rPr>
              <w:t xml:space="preserve"> </w:t>
            </w:r>
            <w:r w:rsidRPr="00961555">
              <w:rPr>
                <w:sz w:val="24"/>
                <w:szCs w:val="24"/>
              </w:rPr>
              <w:t>учебного</w:t>
            </w:r>
            <w:r w:rsidRPr="00961555">
              <w:rPr>
                <w:spacing w:val="-4"/>
                <w:sz w:val="24"/>
                <w:szCs w:val="24"/>
              </w:rPr>
              <w:t xml:space="preserve"> </w:t>
            </w:r>
            <w:r w:rsidRPr="00961555">
              <w:rPr>
                <w:sz w:val="24"/>
                <w:szCs w:val="24"/>
              </w:rPr>
              <w:t>предмета</w:t>
            </w:r>
            <w:r w:rsidRPr="00961555">
              <w:rPr>
                <w:spacing w:val="-4"/>
                <w:sz w:val="24"/>
                <w:szCs w:val="24"/>
              </w:rPr>
              <w:t xml:space="preserve"> </w:t>
            </w:r>
            <w:r w:rsidRPr="00961555">
              <w:rPr>
                <w:sz w:val="24"/>
                <w:szCs w:val="24"/>
              </w:rPr>
              <w:t>«Р</w:t>
            </w:r>
            <w:r>
              <w:rPr>
                <w:sz w:val="24"/>
                <w:szCs w:val="24"/>
              </w:rPr>
              <w:t>одная литература</w:t>
            </w:r>
            <w:r>
              <w:rPr>
                <w:spacing w:val="-2"/>
                <w:sz w:val="24"/>
                <w:szCs w:val="24"/>
              </w:rPr>
              <w:t xml:space="preserve"> (русская)</w:t>
            </w:r>
            <w:r w:rsidRPr="00961555">
              <w:rPr>
                <w:spacing w:val="-2"/>
                <w:sz w:val="24"/>
                <w:szCs w:val="24"/>
              </w:rPr>
              <w:t>»</w:t>
            </w:r>
          </w:p>
        </w:tc>
        <w:tc>
          <w:tcPr>
            <w:tcW w:w="993" w:type="dxa"/>
          </w:tcPr>
          <w:p w:rsidR="005C695E" w:rsidRDefault="005C695E" w:rsidP="007768E4">
            <w:pPr>
              <w:pStyle w:val="TableParagraph"/>
              <w:rPr>
                <w:spacing w:val="-5"/>
                <w:sz w:val="24"/>
                <w:szCs w:val="24"/>
              </w:rPr>
            </w:pPr>
            <w:r>
              <w:rPr>
                <w:spacing w:val="-5"/>
                <w:sz w:val="24"/>
                <w:szCs w:val="24"/>
              </w:rPr>
              <w:t>81</w:t>
            </w:r>
          </w:p>
        </w:tc>
      </w:tr>
      <w:tr w:rsidR="00CF7B51" w:rsidRPr="00961555" w:rsidTr="00A65D4E">
        <w:trPr>
          <w:trHeight w:val="517"/>
        </w:trPr>
        <w:tc>
          <w:tcPr>
            <w:tcW w:w="960" w:type="dxa"/>
          </w:tcPr>
          <w:p w:rsidR="00CF7B51" w:rsidRPr="00961555" w:rsidRDefault="00211A1E" w:rsidP="007768E4">
            <w:pPr>
              <w:pStyle w:val="TableParagraph"/>
              <w:rPr>
                <w:sz w:val="24"/>
                <w:szCs w:val="24"/>
              </w:rPr>
            </w:pPr>
            <w:r w:rsidRPr="00961555">
              <w:rPr>
                <w:spacing w:val="-2"/>
                <w:sz w:val="24"/>
                <w:szCs w:val="24"/>
              </w:rPr>
              <w:t>2.1.5</w:t>
            </w:r>
          </w:p>
        </w:tc>
        <w:tc>
          <w:tcPr>
            <w:tcW w:w="7483" w:type="dxa"/>
          </w:tcPr>
          <w:p w:rsidR="00CF7B51" w:rsidRPr="00961555" w:rsidRDefault="00211A1E" w:rsidP="007768E4">
            <w:pPr>
              <w:pStyle w:val="TableParagraph"/>
              <w:rPr>
                <w:sz w:val="24"/>
                <w:szCs w:val="24"/>
              </w:rPr>
            </w:pPr>
            <w:r w:rsidRPr="00961555">
              <w:rPr>
                <w:sz w:val="24"/>
                <w:szCs w:val="24"/>
              </w:rPr>
              <w:t>Рабочая</w:t>
            </w:r>
            <w:r w:rsidRPr="00961555">
              <w:rPr>
                <w:spacing w:val="-5"/>
                <w:sz w:val="24"/>
                <w:szCs w:val="24"/>
              </w:rPr>
              <w:t xml:space="preserve"> </w:t>
            </w:r>
            <w:r w:rsidRPr="00961555">
              <w:rPr>
                <w:sz w:val="24"/>
                <w:szCs w:val="24"/>
              </w:rPr>
              <w:t>программа</w:t>
            </w:r>
            <w:r w:rsidRPr="00961555">
              <w:rPr>
                <w:spacing w:val="-4"/>
                <w:sz w:val="24"/>
                <w:szCs w:val="24"/>
              </w:rPr>
              <w:t xml:space="preserve"> </w:t>
            </w:r>
            <w:r w:rsidRPr="00961555">
              <w:rPr>
                <w:sz w:val="24"/>
                <w:szCs w:val="24"/>
              </w:rPr>
              <w:t>учебного</w:t>
            </w:r>
            <w:r w:rsidRPr="00961555">
              <w:rPr>
                <w:spacing w:val="-2"/>
                <w:sz w:val="24"/>
                <w:szCs w:val="24"/>
              </w:rPr>
              <w:t xml:space="preserve"> </w:t>
            </w:r>
            <w:r w:rsidRPr="00961555">
              <w:rPr>
                <w:sz w:val="24"/>
                <w:szCs w:val="24"/>
              </w:rPr>
              <w:t>предмета</w:t>
            </w:r>
            <w:r w:rsidRPr="00961555">
              <w:rPr>
                <w:spacing w:val="-4"/>
                <w:sz w:val="24"/>
                <w:szCs w:val="24"/>
              </w:rPr>
              <w:t xml:space="preserve"> </w:t>
            </w:r>
            <w:r w:rsidRPr="00961555">
              <w:rPr>
                <w:sz w:val="24"/>
                <w:szCs w:val="24"/>
              </w:rPr>
              <w:t>«Английский</w:t>
            </w:r>
            <w:r w:rsidRPr="00961555">
              <w:rPr>
                <w:spacing w:val="-1"/>
                <w:sz w:val="24"/>
                <w:szCs w:val="24"/>
              </w:rPr>
              <w:t xml:space="preserve"> </w:t>
            </w:r>
            <w:r w:rsidRPr="00961555">
              <w:rPr>
                <w:spacing w:val="-2"/>
                <w:sz w:val="24"/>
                <w:szCs w:val="24"/>
              </w:rPr>
              <w:t>язык»</w:t>
            </w:r>
          </w:p>
        </w:tc>
        <w:tc>
          <w:tcPr>
            <w:tcW w:w="993" w:type="dxa"/>
          </w:tcPr>
          <w:p w:rsidR="00CF7B51" w:rsidRPr="00961555" w:rsidRDefault="005C695E" w:rsidP="005C695E">
            <w:pPr>
              <w:pStyle w:val="TableParagraph"/>
              <w:rPr>
                <w:sz w:val="24"/>
                <w:szCs w:val="24"/>
              </w:rPr>
            </w:pPr>
            <w:r>
              <w:rPr>
                <w:spacing w:val="-5"/>
                <w:sz w:val="24"/>
                <w:szCs w:val="24"/>
              </w:rPr>
              <w:t>91</w:t>
            </w:r>
          </w:p>
        </w:tc>
      </w:tr>
      <w:tr w:rsidR="005C695E" w:rsidRPr="00961555" w:rsidTr="00A65D4E">
        <w:trPr>
          <w:trHeight w:val="517"/>
        </w:trPr>
        <w:tc>
          <w:tcPr>
            <w:tcW w:w="960" w:type="dxa"/>
          </w:tcPr>
          <w:p w:rsidR="005C695E" w:rsidRPr="00961555" w:rsidRDefault="005C695E" w:rsidP="00B72E12">
            <w:pPr>
              <w:pStyle w:val="TableParagraph"/>
              <w:rPr>
                <w:sz w:val="24"/>
                <w:szCs w:val="24"/>
              </w:rPr>
            </w:pPr>
            <w:r w:rsidRPr="00961555">
              <w:rPr>
                <w:spacing w:val="-2"/>
                <w:sz w:val="24"/>
                <w:szCs w:val="24"/>
              </w:rPr>
              <w:t>2.1.6</w:t>
            </w:r>
          </w:p>
        </w:tc>
        <w:tc>
          <w:tcPr>
            <w:tcW w:w="7483" w:type="dxa"/>
          </w:tcPr>
          <w:p w:rsidR="005C695E" w:rsidRPr="00961555" w:rsidRDefault="005C695E" w:rsidP="00B72E12">
            <w:pPr>
              <w:pStyle w:val="TableParagraph"/>
              <w:rPr>
                <w:sz w:val="24"/>
                <w:szCs w:val="24"/>
              </w:rPr>
            </w:pPr>
            <w:r w:rsidRPr="00961555">
              <w:rPr>
                <w:sz w:val="24"/>
                <w:szCs w:val="24"/>
              </w:rPr>
              <w:t>Рабочая</w:t>
            </w:r>
            <w:r w:rsidRPr="00961555">
              <w:rPr>
                <w:spacing w:val="-4"/>
                <w:sz w:val="24"/>
                <w:szCs w:val="24"/>
              </w:rPr>
              <w:t xml:space="preserve"> </w:t>
            </w:r>
            <w:r w:rsidRPr="00961555">
              <w:rPr>
                <w:sz w:val="24"/>
                <w:szCs w:val="24"/>
              </w:rPr>
              <w:t>программа</w:t>
            </w:r>
            <w:r w:rsidRPr="00961555">
              <w:rPr>
                <w:spacing w:val="-2"/>
                <w:sz w:val="24"/>
                <w:szCs w:val="24"/>
              </w:rPr>
              <w:t xml:space="preserve"> </w:t>
            </w:r>
            <w:r w:rsidRPr="00961555">
              <w:rPr>
                <w:sz w:val="24"/>
                <w:szCs w:val="24"/>
              </w:rPr>
              <w:t>учебного</w:t>
            </w:r>
            <w:r w:rsidRPr="00961555">
              <w:rPr>
                <w:spacing w:val="-2"/>
                <w:sz w:val="24"/>
                <w:szCs w:val="24"/>
              </w:rPr>
              <w:t xml:space="preserve"> </w:t>
            </w:r>
            <w:r w:rsidRPr="00961555">
              <w:rPr>
                <w:sz w:val="24"/>
                <w:szCs w:val="24"/>
              </w:rPr>
              <w:t>предмета</w:t>
            </w:r>
            <w:r>
              <w:rPr>
                <w:spacing w:val="-2"/>
                <w:sz w:val="24"/>
                <w:szCs w:val="24"/>
              </w:rPr>
              <w:t xml:space="preserve"> «Мате</w:t>
            </w:r>
            <w:r w:rsidRPr="00961555">
              <w:rPr>
                <w:spacing w:val="-2"/>
                <w:sz w:val="24"/>
                <w:szCs w:val="24"/>
              </w:rPr>
              <w:t>матика»</w:t>
            </w:r>
          </w:p>
        </w:tc>
        <w:tc>
          <w:tcPr>
            <w:tcW w:w="993" w:type="dxa"/>
          </w:tcPr>
          <w:p w:rsidR="005C695E" w:rsidRDefault="005C695E" w:rsidP="005C695E">
            <w:pPr>
              <w:pStyle w:val="TableParagraph"/>
              <w:rPr>
                <w:spacing w:val="-5"/>
                <w:sz w:val="24"/>
                <w:szCs w:val="24"/>
              </w:rPr>
            </w:pPr>
            <w:r>
              <w:rPr>
                <w:spacing w:val="-5"/>
                <w:sz w:val="24"/>
                <w:szCs w:val="24"/>
              </w:rPr>
              <w:t>131</w:t>
            </w:r>
          </w:p>
        </w:tc>
      </w:tr>
      <w:tr w:rsidR="005C695E" w:rsidRPr="00961555" w:rsidTr="00A65D4E">
        <w:trPr>
          <w:trHeight w:val="518"/>
        </w:trPr>
        <w:tc>
          <w:tcPr>
            <w:tcW w:w="960" w:type="dxa"/>
          </w:tcPr>
          <w:p w:rsidR="005C695E" w:rsidRPr="00961555" w:rsidRDefault="005C695E" w:rsidP="007768E4">
            <w:pPr>
              <w:pStyle w:val="TableParagraph"/>
              <w:rPr>
                <w:sz w:val="24"/>
                <w:szCs w:val="24"/>
              </w:rPr>
            </w:pPr>
            <w:r w:rsidRPr="00961555">
              <w:rPr>
                <w:spacing w:val="-2"/>
                <w:sz w:val="24"/>
                <w:szCs w:val="24"/>
              </w:rPr>
              <w:t>2.1.</w:t>
            </w:r>
            <w:r>
              <w:rPr>
                <w:spacing w:val="-2"/>
                <w:sz w:val="24"/>
                <w:szCs w:val="24"/>
              </w:rPr>
              <w:t>7</w:t>
            </w:r>
          </w:p>
        </w:tc>
        <w:tc>
          <w:tcPr>
            <w:tcW w:w="7483" w:type="dxa"/>
          </w:tcPr>
          <w:p w:rsidR="005C695E" w:rsidRPr="00961555" w:rsidRDefault="005C695E" w:rsidP="007768E4">
            <w:pPr>
              <w:pStyle w:val="TableParagraph"/>
              <w:rPr>
                <w:sz w:val="24"/>
                <w:szCs w:val="24"/>
              </w:rPr>
            </w:pPr>
            <w:r w:rsidRPr="00961555">
              <w:rPr>
                <w:sz w:val="24"/>
                <w:szCs w:val="24"/>
              </w:rPr>
              <w:t>Рабочая</w:t>
            </w:r>
            <w:r w:rsidRPr="00961555">
              <w:rPr>
                <w:spacing w:val="-4"/>
                <w:sz w:val="24"/>
                <w:szCs w:val="24"/>
              </w:rPr>
              <w:t xml:space="preserve"> </w:t>
            </w:r>
            <w:r w:rsidRPr="00961555">
              <w:rPr>
                <w:sz w:val="24"/>
                <w:szCs w:val="24"/>
              </w:rPr>
              <w:t>программа</w:t>
            </w:r>
            <w:r w:rsidRPr="00961555">
              <w:rPr>
                <w:spacing w:val="-2"/>
                <w:sz w:val="24"/>
                <w:szCs w:val="24"/>
              </w:rPr>
              <w:t xml:space="preserve"> </w:t>
            </w:r>
            <w:r w:rsidRPr="00961555">
              <w:rPr>
                <w:sz w:val="24"/>
                <w:szCs w:val="24"/>
              </w:rPr>
              <w:t>учебного</w:t>
            </w:r>
            <w:r w:rsidRPr="00961555">
              <w:rPr>
                <w:spacing w:val="-2"/>
                <w:sz w:val="24"/>
                <w:szCs w:val="24"/>
              </w:rPr>
              <w:t xml:space="preserve"> </w:t>
            </w:r>
            <w:r w:rsidRPr="00961555">
              <w:rPr>
                <w:sz w:val="24"/>
                <w:szCs w:val="24"/>
              </w:rPr>
              <w:t>предмета</w:t>
            </w:r>
            <w:r w:rsidRPr="00961555">
              <w:rPr>
                <w:spacing w:val="-2"/>
                <w:sz w:val="24"/>
                <w:szCs w:val="24"/>
              </w:rPr>
              <w:t xml:space="preserve"> «Информатика»</w:t>
            </w:r>
          </w:p>
        </w:tc>
        <w:tc>
          <w:tcPr>
            <w:tcW w:w="993" w:type="dxa"/>
          </w:tcPr>
          <w:p w:rsidR="005C695E" w:rsidRPr="00961555" w:rsidRDefault="005C695E" w:rsidP="007768E4">
            <w:pPr>
              <w:pStyle w:val="TableParagraph"/>
              <w:rPr>
                <w:sz w:val="24"/>
                <w:szCs w:val="24"/>
              </w:rPr>
            </w:pPr>
            <w:r w:rsidRPr="00961555">
              <w:rPr>
                <w:spacing w:val="-5"/>
                <w:sz w:val="24"/>
                <w:szCs w:val="24"/>
              </w:rPr>
              <w:t>1</w:t>
            </w:r>
            <w:r>
              <w:rPr>
                <w:spacing w:val="-5"/>
                <w:sz w:val="24"/>
                <w:szCs w:val="24"/>
              </w:rPr>
              <w:t>41</w:t>
            </w:r>
          </w:p>
        </w:tc>
      </w:tr>
      <w:tr w:rsidR="005C695E" w:rsidRPr="00961555" w:rsidTr="00A65D4E">
        <w:trPr>
          <w:trHeight w:val="518"/>
        </w:trPr>
        <w:tc>
          <w:tcPr>
            <w:tcW w:w="960" w:type="dxa"/>
          </w:tcPr>
          <w:p w:rsidR="005C695E" w:rsidRPr="00961555" w:rsidRDefault="005C695E" w:rsidP="007768E4">
            <w:pPr>
              <w:pStyle w:val="TableParagraph"/>
              <w:rPr>
                <w:sz w:val="24"/>
                <w:szCs w:val="24"/>
              </w:rPr>
            </w:pPr>
            <w:r w:rsidRPr="00961555">
              <w:rPr>
                <w:spacing w:val="-2"/>
                <w:sz w:val="24"/>
                <w:szCs w:val="24"/>
              </w:rPr>
              <w:t>2.1.</w:t>
            </w:r>
            <w:r>
              <w:rPr>
                <w:spacing w:val="-2"/>
                <w:sz w:val="24"/>
                <w:szCs w:val="24"/>
              </w:rPr>
              <w:t>8</w:t>
            </w:r>
          </w:p>
        </w:tc>
        <w:tc>
          <w:tcPr>
            <w:tcW w:w="7483" w:type="dxa"/>
          </w:tcPr>
          <w:p w:rsidR="005C695E" w:rsidRPr="00961555" w:rsidRDefault="005C695E" w:rsidP="007768E4">
            <w:pPr>
              <w:pStyle w:val="TableParagraph"/>
              <w:rPr>
                <w:sz w:val="24"/>
                <w:szCs w:val="24"/>
              </w:rPr>
            </w:pPr>
            <w:r w:rsidRPr="00961555">
              <w:rPr>
                <w:sz w:val="24"/>
                <w:szCs w:val="24"/>
              </w:rPr>
              <w:t>Рабочая</w:t>
            </w:r>
            <w:r w:rsidRPr="00961555">
              <w:rPr>
                <w:spacing w:val="-3"/>
                <w:sz w:val="24"/>
                <w:szCs w:val="24"/>
              </w:rPr>
              <w:t xml:space="preserve"> </w:t>
            </w:r>
            <w:r w:rsidRPr="00961555">
              <w:rPr>
                <w:sz w:val="24"/>
                <w:szCs w:val="24"/>
              </w:rPr>
              <w:t>программа</w:t>
            </w:r>
            <w:r w:rsidRPr="00961555">
              <w:rPr>
                <w:spacing w:val="-3"/>
                <w:sz w:val="24"/>
                <w:szCs w:val="24"/>
              </w:rPr>
              <w:t xml:space="preserve"> </w:t>
            </w:r>
            <w:r w:rsidRPr="00961555">
              <w:rPr>
                <w:sz w:val="24"/>
                <w:szCs w:val="24"/>
              </w:rPr>
              <w:t>учебного</w:t>
            </w:r>
            <w:r w:rsidRPr="00961555">
              <w:rPr>
                <w:spacing w:val="-3"/>
                <w:sz w:val="24"/>
                <w:szCs w:val="24"/>
              </w:rPr>
              <w:t xml:space="preserve"> </w:t>
            </w:r>
            <w:r w:rsidRPr="00961555">
              <w:rPr>
                <w:sz w:val="24"/>
                <w:szCs w:val="24"/>
              </w:rPr>
              <w:t>предмета</w:t>
            </w:r>
            <w:r w:rsidRPr="00961555">
              <w:rPr>
                <w:spacing w:val="-3"/>
                <w:sz w:val="24"/>
                <w:szCs w:val="24"/>
              </w:rPr>
              <w:t xml:space="preserve"> </w:t>
            </w:r>
            <w:r w:rsidRPr="00961555">
              <w:rPr>
                <w:spacing w:val="-2"/>
                <w:sz w:val="24"/>
                <w:szCs w:val="24"/>
              </w:rPr>
              <w:t>«История»</w:t>
            </w:r>
          </w:p>
        </w:tc>
        <w:tc>
          <w:tcPr>
            <w:tcW w:w="993" w:type="dxa"/>
          </w:tcPr>
          <w:p w:rsidR="005C695E" w:rsidRPr="00961555" w:rsidRDefault="005C695E" w:rsidP="007768E4">
            <w:pPr>
              <w:pStyle w:val="TableParagraph"/>
              <w:rPr>
                <w:sz w:val="24"/>
                <w:szCs w:val="24"/>
              </w:rPr>
            </w:pPr>
            <w:r>
              <w:rPr>
                <w:spacing w:val="-5"/>
                <w:sz w:val="24"/>
                <w:szCs w:val="24"/>
              </w:rPr>
              <w:t>15</w:t>
            </w:r>
            <w:r w:rsidRPr="00961555">
              <w:rPr>
                <w:spacing w:val="-5"/>
                <w:sz w:val="24"/>
                <w:szCs w:val="24"/>
              </w:rPr>
              <w:t>4</w:t>
            </w:r>
          </w:p>
        </w:tc>
      </w:tr>
      <w:tr w:rsidR="005C695E" w:rsidRPr="00961555" w:rsidTr="00A65D4E">
        <w:trPr>
          <w:trHeight w:val="517"/>
        </w:trPr>
        <w:tc>
          <w:tcPr>
            <w:tcW w:w="960" w:type="dxa"/>
          </w:tcPr>
          <w:p w:rsidR="005C695E" w:rsidRPr="00961555" w:rsidRDefault="005C695E" w:rsidP="007768E4">
            <w:pPr>
              <w:pStyle w:val="TableParagraph"/>
              <w:rPr>
                <w:sz w:val="24"/>
                <w:szCs w:val="24"/>
              </w:rPr>
            </w:pPr>
            <w:r w:rsidRPr="00961555">
              <w:rPr>
                <w:spacing w:val="-2"/>
                <w:sz w:val="24"/>
                <w:szCs w:val="24"/>
              </w:rPr>
              <w:t>2.1.</w:t>
            </w:r>
            <w:r>
              <w:rPr>
                <w:spacing w:val="-2"/>
                <w:sz w:val="24"/>
                <w:szCs w:val="24"/>
              </w:rPr>
              <w:t>9</w:t>
            </w:r>
          </w:p>
        </w:tc>
        <w:tc>
          <w:tcPr>
            <w:tcW w:w="7483" w:type="dxa"/>
          </w:tcPr>
          <w:p w:rsidR="005C695E" w:rsidRPr="00961555" w:rsidRDefault="005C695E" w:rsidP="007768E4">
            <w:pPr>
              <w:pStyle w:val="TableParagraph"/>
              <w:rPr>
                <w:sz w:val="24"/>
                <w:szCs w:val="24"/>
              </w:rPr>
            </w:pPr>
            <w:r w:rsidRPr="00961555">
              <w:rPr>
                <w:sz w:val="24"/>
                <w:szCs w:val="24"/>
              </w:rPr>
              <w:t>Рабочая</w:t>
            </w:r>
            <w:r w:rsidRPr="00961555">
              <w:rPr>
                <w:spacing w:val="-5"/>
                <w:sz w:val="24"/>
                <w:szCs w:val="24"/>
              </w:rPr>
              <w:t xml:space="preserve"> </w:t>
            </w:r>
            <w:r w:rsidRPr="00961555">
              <w:rPr>
                <w:sz w:val="24"/>
                <w:szCs w:val="24"/>
              </w:rPr>
              <w:t>программа</w:t>
            </w:r>
            <w:r w:rsidRPr="00961555">
              <w:rPr>
                <w:spacing w:val="-3"/>
                <w:sz w:val="24"/>
                <w:szCs w:val="24"/>
              </w:rPr>
              <w:t xml:space="preserve"> </w:t>
            </w:r>
            <w:r w:rsidRPr="00961555">
              <w:rPr>
                <w:sz w:val="24"/>
                <w:szCs w:val="24"/>
              </w:rPr>
              <w:t>учебного</w:t>
            </w:r>
            <w:r w:rsidRPr="00961555">
              <w:rPr>
                <w:spacing w:val="-3"/>
                <w:sz w:val="24"/>
                <w:szCs w:val="24"/>
              </w:rPr>
              <w:t xml:space="preserve"> </w:t>
            </w:r>
            <w:r w:rsidRPr="00961555">
              <w:rPr>
                <w:sz w:val="24"/>
                <w:szCs w:val="24"/>
              </w:rPr>
              <w:t>предмета</w:t>
            </w:r>
            <w:r w:rsidRPr="00961555">
              <w:rPr>
                <w:spacing w:val="-3"/>
                <w:sz w:val="24"/>
                <w:szCs w:val="24"/>
              </w:rPr>
              <w:t xml:space="preserve"> </w:t>
            </w:r>
            <w:r w:rsidRPr="00961555">
              <w:rPr>
                <w:spacing w:val="-2"/>
                <w:sz w:val="24"/>
                <w:szCs w:val="24"/>
              </w:rPr>
              <w:t>«Обществознание»</w:t>
            </w:r>
          </w:p>
        </w:tc>
        <w:tc>
          <w:tcPr>
            <w:tcW w:w="993" w:type="dxa"/>
          </w:tcPr>
          <w:p w:rsidR="005C695E" w:rsidRPr="00961555" w:rsidRDefault="005C695E" w:rsidP="007768E4">
            <w:pPr>
              <w:pStyle w:val="TableParagraph"/>
              <w:rPr>
                <w:sz w:val="24"/>
                <w:szCs w:val="24"/>
              </w:rPr>
            </w:pPr>
            <w:r>
              <w:rPr>
                <w:spacing w:val="-5"/>
                <w:sz w:val="24"/>
                <w:szCs w:val="24"/>
              </w:rPr>
              <w:t>195</w:t>
            </w:r>
          </w:p>
        </w:tc>
      </w:tr>
      <w:tr w:rsidR="005C695E" w:rsidRPr="00961555" w:rsidTr="00A65D4E">
        <w:trPr>
          <w:trHeight w:val="518"/>
        </w:trPr>
        <w:tc>
          <w:tcPr>
            <w:tcW w:w="960" w:type="dxa"/>
          </w:tcPr>
          <w:p w:rsidR="005C695E" w:rsidRPr="00961555" w:rsidRDefault="005C695E" w:rsidP="007768E4">
            <w:pPr>
              <w:pStyle w:val="TableParagraph"/>
              <w:rPr>
                <w:sz w:val="24"/>
                <w:szCs w:val="24"/>
              </w:rPr>
            </w:pPr>
            <w:r w:rsidRPr="00961555">
              <w:rPr>
                <w:spacing w:val="-2"/>
                <w:sz w:val="24"/>
                <w:szCs w:val="24"/>
              </w:rPr>
              <w:t>2.1.1</w:t>
            </w:r>
            <w:r>
              <w:rPr>
                <w:spacing w:val="-2"/>
                <w:sz w:val="24"/>
                <w:szCs w:val="24"/>
              </w:rPr>
              <w:t>0</w:t>
            </w:r>
          </w:p>
        </w:tc>
        <w:tc>
          <w:tcPr>
            <w:tcW w:w="7483" w:type="dxa"/>
          </w:tcPr>
          <w:p w:rsidR="005C695E" w:rsidRPr="00961555" w:rsidRDefault="005C695E" w:rsidP="007768E4">
            <w:pPr>
              <w:pStyle w:val="TableParagraph"/>
              <w:rPr>
                <w:sz w:val="24"/>
                <w:szCs w:val="24"/>
              </w:rPr>
            </w:pPr>
            <w:r w:rsidRPr="00961555">
              <w:rPr>
                <w:sz w:val="24"/>
                <w:szCs w:val="24"/>
              </w:rPr>
              <w:t>Рабочая</w:t>
            </w:r>
            <w:r w:rsidRPr="00961555">
              <w:rPr>
                <w:spacing w:val="-3"/>
                <w:sz w:val="24"/>
                <w:szCs w:val="24"/>
              </w:rPr>
              <w:t xml:space="preserve"> </w:t>
            </w:r>
            <w:r w:rsidRPr="00961555">
              <w:rPr>
                <w:sz w:val="24"/>
                <w:szCs w:val="24"/>
              </w:rPr>
              <w:t>программа</w:t>
            </w:r>
            <w:r w:rsidRPr="00961555">
              <w:rPr>
                <w:spacing w:val="-3"/>
                <w:sz w:val="24"/>
                <w:szCs w:val="24"/>
              </w:rPr>
              <w:t xml:space="preserve"> </w:t>
            </w:r>
            <w:r w:rsidRPr="00961555">
              <w:rPr>
                <w:sz w:val="24"/>
                <w:szCs w:val="24"/>
              </w:rPr>
              <w:t>учебного</w:t>
            </w:r>
            <w:r w:rsidRPr="00961555">
              <w:rPr>
                <w:spacing w:val="-3"/>
                <w:sz w:val="24"/>
                <w:szCs w:val="24"/>
              </w:rPr>
              <w:t xml:space="preserve"> </w:t>
            </w:r>
            <w:r w:rsidRPr="00961555">
              <w:rPr>
                <w:sz w:val="24"/>
                <w:szCs w:val="24"/>
              </w:rPr>
              <w:t>предмета</w:t>
            </w:r>
            <w:r w:rsidRPr="00961555">
              <w:rPr>
                <w:spacing w:val="-3"/>
                <w:sz w:val="24"/>
                <w:szCs w:val="24"/>
              </w:rPr>
              <w:t xml:space="preserve"> </w:t>
            </w:r>
            <w:r w:rsidRPr="00961555">
              <w:rPr>
                <w:spacing w:val="-2"/>
                <w:sz w:val="24"/>
                <w:szCs w:val="24"/>
              </w:rPr>
              <w:t>«География»</w:t>
            </w:r>
          </w:p>
        </w:tc>
        <w:tc>
          <w:tcPr>
            <w:tcW w:w="993" w:type="dxa"/>
          </w:tcPr>
          <w:p w:rsidR="005C695E" w:rsidRPr="00961555" w:rsidRDefault="005C695E" w:rsidP="005C695E">
            <w:pPr>
              <w:pStyle w:val="TableParagraph"/>
              <w:rPr>
                <w:sz w:val="24"/>
                <w:szCs w:val="24"/>
              </w:rPr>
            </w:pPr>
            <w:r w:rsidRPr="00961555">
              <w:rPr>
                <w:spacing w:val="-5"/>
                <w:sz w:val="24"/>
                <w:szCs w:val="24"/>
              </w:rPr>
              <w:t>2</w:t>
            </w:r>
            <w:r>
              <w:rPr>
                <w:spacing w:val="-5"/>
                <w:sz w:val="24"/>
                <w:szCs w:val="24"/>
              </w:rPr>
              <w:t>18</w:t>
            </w:r>
          </w:p>
        </w:tc>
      </w:tr>
      <w:tr w:rsidR="005C695E" w:rsidRPr="00961555" w:rsidTr="00A65D4E">
        <w:trPr>
          <w:trHeight w:val="513"/>
        </w:trPr>
        <w:tc>
          <w:tcPr>
            <w:tcW w:w="960" w:type="dxa"/>
          </w:tcPr>
          <w:p w:rsidR="005C695E" w:rsidRPr="00961555" w:rsidRDefault="005C695E" w:rsidP="007768E4">
            <w:pPr>
              <w:pStyle w:val="TableParagraph"/>
              <w:rPr>
                <w:sz w:val="24"/>
                <w:szCs w:val="24"/>
              </w:rPr>
            </w:pPr>
            <w:r w:rsidRPr="00961555">
              <w:rPr>
                <w:spacing w:val="-2"/>
                <w:sz w:val="24"/>
                <w:szCs w:val="24"/>
              </w:rPr>
              <w:t>2.1.1</w:t>
            </w:r>
            <w:r>
              <w:rPr>
                <w:spacing w:val="-2"/>
                <w:sz w:val="24"/>
                <w:szCs w:val="24"/>
              </w:rPr>
              <w:t>1</w:t>
            </w:r>
          </w:p>
        </w:tc>
        <w:tc>
          <w:tcPr>
            <w:tcW w:w="7483" w:type="dxa"/>
          </w:tcPr>
          <w:p w:rsidR="005C695E" w:rsidRPr="00961555" w:rsidRDefault="005C695E" w:rsidP="007768E4">
            <w:pPr>
              <w:pStyle w:val="TableParagraph"/>
              <w:rPr>
                <w:sz w:val="24"/>
                <w:szCs w:val="24"/>
              </w:rPr>
            </w:pPr>
            <w:r w:rsidRPr="00961555">
              <w:rPr>
                <w:sz w:val="24"/>
                <w:szCs w:val="24"/>
              </w:rPr>
              <w:t>Рабочая</w:t>
            </w:r>
            <w:r w:rsidRPr="00961555">
              <w:rPr>
                <w:spacing w:val="-5"/>
                <w:sz w:val="24"/>
                <w:szCs w:val="24"/>
              </w:rPr>
              <w:t xml:space="preserve"> </w:t>
            </w:r>
            <w:r w:rsidRPr="00961555">
              <w:rPr>
                <w:sz w:val="24"/>
                <w:szCs w:val="24"/>
              </w:rPr>
              <w:t>программа</w:t>
            </w:r>
            <w:r w:rsidRPr="00961555">
              <w:rPr>
                <w:spacing w:val="-3"/>
                <w:sz w:val="24"/>
                <w:szCs w:val="24"/>
              </w:rPr>
              <w:t xml:space="preserve"> </w:t>
            </w:r>
            <w:r w:rsidRPr="00961555">
              <w:rPr>
                <w:sz w:val="24"/>
                <w:szCs w:val="24"/>
              </w:rPr>
              <w:t>учебного</w:t>
            </w:r>
            <w:r w:rsidRPr="00961555">
              <w:rPr>
                <w:spacing w:val="-3"/>
                <w:sz w:val="24"/>
                <w:szCs w:val="24"/>
              </w:rPr>
              <w:t xml:space="preserve"> </w:t>
            </w:r>
            <w:r w:rsidRPr="00961555">
              <w:rPr>
                <w:sz w:val="24"/>
                <w:szCs w:val="24"/>
              </w:rPr>
              <w:t>предмета</w:t>
            </w:r>
            <w:r w:rsidRPr="00961555">
              <w:rPr>
                <w:spacing w:val="3"/>
                <w:sz w:val="24"/>
                <w:szCs w:val="24"/>
              </w:rPr>
              <w:t xml:space="preserve"> </w:t>
            </w:r>
            <w:r w:rsidRPr="00961555">
              <w:rPr>
                <w:spacing w:val="-2"/>
                <w:sz w:val="24"/>
                <w:szCs w:val="24"/>
              </w:rPr>
              <w:t>«Физика</w:t>
            </w:r>
          </w:p>
        </w:tc>
        <w:tc>
          <w:tcPr>
            <w:tcW w:w="993" w:type="dxa"/>
          </w:tcPr>
          <w:p w:rsidR="005C695E" w:rsidRPr="00961555" w:rsidRDefault="005C695E" w:rsidP="007768E4">
            <w:pPr>
              <w:pStyle w:val="TableParagraph"/>
              <w:rPr>
                <w:sz w:val="24"/>
                <w:szCs w:val="24"/>
              </w:rPr>
            </w:pPr>
            <w:r w:rsidRPr="00961555">
              <w:rPr>
                <w:spacing w:val="-5"/>
                <w:sz w:val="24"/>
                <w:szCs w:val="24"/>
              </w:rPr>
              <w:t>2</w:t>
            </w:r>
            <w:r>
              <w:rPr>
                <w:spacing w:val="-5"/>
                <w:sz w:val="24"/>
                <w:szCs w:val="24"/>
              </w:rPr>
              <w:t>42</w:t>
            </w:r>
          </w:p>
        </w:tc>
      </w:tr>
      <w:tr w:rsidR="005C695E" w:rsidRPr="00961555" w:rsidTr="00A65D4E">
        <w:trPr>
          <w:trHeight w:val="517"/>
        </w:trPr>
        <w:tc>
          <w:tcPr>
            <w:tcW w:w="960" w:type="dxa"/>
          </w:tcPr>
          <w:p w:rsidR="005C695E" w:rsidRPr="00961555" w:rsidRDefault="005C695E" w:rsidP="007768E4">
            <w:pPr>
              <w:pStyle w:val="TableParagraph"/>
              <w:rPr>
                <w:sz w:val="24"/>
                <w:szCs w:val="24"/>
              </w:rPr>
            </w:pPr>
            <w:r w:rsidRPr="00961555">
              <w:rPr>
                <w:spacing w:val="-2"/>
                <w:sz w:val="24"/>
                <w:szCs w:val="24"/>
              </w:rPr>
              <w:t>2.1.1</w:t>
            </w:r>
            <w:r>
              <w:rPr>
                <w:spacing w:val="-2"/>
                <w:sz w:val="24"/>
                <w:szCs w:val="24"/>
              </w:rPr>
              <w:t>2</w:t>
            </w:r>
          </w:p>
        </w:tc>
        <w:tc>
          <w:tcPr>
            <w:tcW w:w="7483" w:type="dxa"/>
          </w:tcPr>
          <w:p w:rsidR="005C695E" w:rsidRPr="00961555" w:rsidRDefault="005C695E" w:rsidP="007768E4">
            <w:pPr>
              <w:pStyle w:val="TableParagraph"/>
              <w:rPr>
                <w:sz w:val="24"/>
                <w:szCs w:val="24"/>
              </w:rPr>
            </w:pPr>
            <w:r w:rsidRPr="00961555">
              <w:rPr>
                <w:sz w:val="24"/>
                <w:szCs w:val="24"/>
              </w:rPr>
              <w:t>Рабочая</w:t>
            </w:r>
            <w:r w:rsidRPr="00961555">
              <w:rPr>
                <w:spacing w:val="-3"/>
                <w:sz w:val="24"/>
                <w:szCs w:val="24"/>
              </w:rPr>
              <w:t xml:space="preserve"> </w:t>
            </w:r>
            <w:r w:rsidRPr="00961555">
              <w:rPr>
                <w:sz w:val="24"/>
                <w:szCs w:val="24"/>
              </w:rPr>
              <w:t>программа</w:t>
            </w:r>
            <w:r w:rsidRPr="00961555">
              <w:rPr>
                <w:spacing w:val="-3"/>
                <w:sz w:val="24"/>
                <w:szCs w:val="24"/>
              </w:rPr>
              <w:t xml:space="preserve"> </w:t>
            </w:r>
            <w:r w:rsidRPr="00961555">
              <w:rPr>
                <w:sz w:val="24"/>
                <w:szCs w:val="24"/>
              </w:rPr>
              <w:t>учебного</w:t>
            </w:r>
            <w:r w:rsidRPr="00961555">
              <w:rPr>
                <w:spacing w:val="-3"/>
                <w:sz w:val="24"/>
                <w:szCs w:val="24"/>
              </w:rPr>
              <w:t xml:space="preserve"> </w:t>
            </w:r>
            <w:r w:rsidRPr="00961555">
              <w:rPr>
                <w:sz w:val="24"/>
                <w:szCs w:val="24"/>
              </w:rPr>
              <w:t>предмета</w:t>
            </w:r>
            <w:r w:rsidRPr="00961555">
              <w:rPr>
                <w:spacing w:val="-3"/>
                <w:sz w:val="24"/>
                <w:szCs w:val="24"/>
              </w:rPr>
              <w:t xml:space="preserve"> </w:t>
            </w:r>
            <w:r w:rsidRPr="00961555">
              <w:rPr>
                <w:spacing w:val="-2"/>
                <w:sz w:val="24"/>
                <w:szCs w:val="24"/>
              </w:rPr>
              <w:t>«Химия»</w:t>
            </w:r>
          </w:p>
        </w:tc>
        <w:tc>
          <w:tcPr>
            <w:tcW w:w="993" w:type="dxa"/>
          </w:tcPr>
          <w:p w:rsidR="005C695E" w:rsidRPr="00961555" w:rsidRDefault="005C695E" w:rsidP="007768E4">
            <w:pPr>
              <w:pStyle w:val="TableParagraph"/>
              <w:rPr>
                <w:sz w:val="24"/>
                <w:szCs w:val="24"/>
              </w:rPr>
            </w:pPr>
            <w:r>
              <w:rPr>
                <w:spacing w:val="-5"/>
                <w:sz w:val="24"/>
                <w:szCs w:val="24"/>
              </w:rPr>
              <w:t>262</w:t>
            </w:r>
          </w:p>
        </w:tc>
      </w:tr>
      <w:tr w:rsidR="005C695E" w:rsidRPr="00961555" w:rsidTr="005C695E">
        <w:trPr>
          <w:trHeight w:val="329"/>
        </w:trPr>
        <w:tc>
          <w:tcPr>
            <w:tcW w:w="960" w:type="dxa"/>
          </w:tcPr>
          <w:p w:rsidR="005C695E" w:rsidRPr="00961555" w:rsidRDefault="005C695E" w:rsidP="007768E4">
            <w:pPr>
              <w:pStyle w:val="TableParagraph"/>
              <w:rPr>
                <w:sz w:val="24"/>
                <w:szCs w:val="24"/>
              </w:rPr>
            </w:pPr>
            <w:r w:rsidRPr="00961555">
              <w:rPr>
                <w:spacing w:val="-2"/>
                <w:sz w:val="24"/>
                <w:szCs w:val="24"/>
              </w:rPr>
              <w:t>2.1.1</w:t>
            </w:r>
            <w:r>
              <w:rPr>
                <w:spacing w:val="-2"/>
                <w:sz w:val="24"/>
                <w:szCs w:val="24"/>
              </w:rPr>
              <w:t>3</w:t>
            </w:r>
          </w:p>
        </w:tc>
        <w:tc>
          <w:tcPr>
            <w:tcW w:w="7483" w:type="dxa"/>
          </w:tcPr>
          <w:p w:rsidR="005C695E" w:rsidRPr="00961555" w:rsidRDefault="005C695E" w:rsidP="007768E4">
            <w:pPr>
              <w:pStyle w:val="TableParagraph"/>
              <w:rPr>
                <w:sz w:val="24"/>
                <w:szCs w:val="24"/>
              </w:rPr>
            </w:pPr>
            <w:r w:rsidRPr="00961555">
              <w:rPr>
                <w:sz w:val="24"/>
                <w:szCs w:val="24"/>
              </w:rPr>
              <w:t>Рабочая</w:t>
            </w:r>
            <w:r w:rsidRPr="00961555">
              <w:rPr>
                <w:spacing w:val="-3"/>
                <w:sz w:val="24"/>
                <w:szCs w:val="24"/>
              </w:rPr>
              <w:t xml:space="preserve"> </w:t>
            </w:r>
            <w:r w:rsidRPr="00961555">
              <w:rPr>
                <w:sz w:val="24"/>
                <w:szCs w:val="24"/>
              </w:rPr>
              <w:t>программа</w:t>
            </w:r>
            <w:r w:rsidRPr="00961555">
              <w:rPr>
                <w:spacing w:val="-3"/>
                <w:sz w:val="24"/>
                <w:szCs w:val="24"/>
              </w:rPr>
              <w:t xml:space="preserve"> </w:t>
            </w:r>
            <w:r w:rsidRPr="00961555">
              <w:rPr>
                <w:sz w:val="24"/>
                <w:szCs w:val="24"/>
              </w:rPr>
              <w:t>учебного</w:t>
            </w:r>
            <w:r w:rsidRPr="00961555">
              <w:rPr>
                <w:spacing w:val="-2"/>
                <w:sz w:val="24"/>
                <w:szCs w:val="24"/>
              </w:rPr>
              <w:t xml:space="preserve"> </w:t>
            </w:r>
            <w:r w:rsidRPr="00961555">
              <w:rPr>
                <w:sz w:val="24"/>
                <w:szCs w:val="24"/>
              </w:rPr>
              <w:t>предмета</w:t>
            </w:r>
            <w:r w:rsidRPr="00961555">
              <w:rPr>
                <w:spacing w:val="-3"/>
                <w:sz w:val="24"/>
                <w:szCs w:val="24"/>
              </w:rPr>
              <w:t xml:space="preserve"> </w:t>
            </w:r>
            <w:r w:rsidRPr="00961555">
              <w:rPr>
                <w:spacing w:val="-2"/>
                <w:sz w:val="24"/>
                <w:szCs w:val="24"/>
              </w:rPr>
              <w:t>«Биология»</w:t>
            </w:r>
          </w:p>
        </w:tc>
        <w:tc>
          <w:tcPr>
            <w:tcW w:w="993" w:type="dxa"/>
          </w:tcPr>
          <w:p w:rsidR="005C695E" w:rsidRPr="00961555" w:rsidRDefault="005C695E" w:rsidP="007768E4">
            <w:pPr>
              <w:pStyle w:val="TableParagraph"/>
              <w:rPr>
                <w:sz w:val="24"/>
                <w:szCs w:val="24"/>
              </w:rPr>
            </w:pPr>
            <w:r>
              <w:rPr>
                <w:spacing w:val="-5"/>
                <w:sz w:val="24"/>
                <w:szCs w:val="24"/>
              </w:rPr>
              <w:t>275</w:t>
            </w:r>
          </w:p>
        </w:tc>
      </w:tr>
      <w:tr w:rsidR="005C695E" w:rsidRPr="00961555" w:rsidTr="005C695E">
        <w:trPr>
          <w:trHeight w:val="507"/>
        </w:trPr>
        <w:tc>
          <w:tcPr>
            <w:tcW w:w="960" w:type="dxa"/>
          </w:tcPr>
          <w:p w:rsidR="005C695E" w:rsidRPr="00961555" w:rsidRDefault="005C695E" w:rsidP="007768E4">
            <w:pPr>
              <w:pStyle w:val="TableParagraph"/>
              <w:rPr>
                <w:sz w:val="24"/>
                <w:szCs w:val="24"/>
              </w:rPr>
            </w:pPr>
            <w:r w:rsidRPr="00961555">
              <w:rPr>
                <w:spacing w:val="-2"/>
                <w:sz w:val="24"/>
                <w:szCs w:val="24"/>
              </w:rPr>
              <w:t>2.1.1</w:t>
            </w:r>
            <w:r>
              <w:rPr>
                <w:spacing w:val="-2"/>
                <w:sz w:val="24"/>
                <w:szCs w:val="24"/>
              </w:rPr>
              <w:t>4</w:t>
            </w:r>
          </w:p>
        </w:tc>
        <w:tc>
          <w:tcPr>
            <w:tcW w:w="7483" w:type="dxa"/>
          </w:tcPr>
          <w:p w:rsidR="005C695E" w:rsidRPr="00961555" w:rsidRDefault="005C695E" w:rsidP="007768E4">
            <w:pPr>
              <w:pStyle w:val="TableParagraph"/>
              <w:rPr>
                <w:sz w:val="24"/>
                <w:szCs w:val="24"/>
              </w:rPr>
            </w:pPr>
            <w:r w:rsidRPr="00961555">
              <w:rPr>
                <w:sz w:val="24"/>
                <w:szCs w:val="24"/>
              </w:rPr>
              <w:t>Рабочая</w:t>
            </w:r>
            <w:r w:rsidRPr="00961555">
              <w:rPr>
                <w:spacing w:val="-7"/>
                <w:sz w:val="24"/>
                <w:szCs w:val="24"/>
              </w:rPr>
              <w:t xml:space="preserve"> </w:t>
            </w:r>
            <w:r w:rsidRPr="00961555">
              <w:rPr>
                <w:sz w:val="24"/>
                <w:szCs w:val="24"/>
              </w:rPr>
              <w:t>программа</w:t>
            </w:r>
            <w:r w:rsidRPr="00961555">
              <w:rPr>
                <w:spacing w:val="-8"/>
                <w:sz w:val="24"/>
                <w:szCs w:val="24"/>
              </w:rPr>
              <w:t xml:space="preserve"> </w:t>
            </w:r>
            <w:r w:rsidRPr="00961555">
              <w:rPr>
                <w:sz w:val="24"/>
                <w:szCs w:val="24"/>
              </w:rPr>
              <w:t>учебного</w:t>
            </w:r>
            <w:r w:rsidRPr="00961555">
              <w:rPr>
                <w:spacing w:val="-7"/>
                <w:sz w:val="24"/>
                <w:szCs w:val="24"/>
              </w:rPr>
              <w:t xml:space="preserve"> </w:t>
            </w:r>
            <w:r w:rsidRPr="00961555">
              <w:rPr>
                <w:sz w:val="24"/>
                <w:szCs w:val="24"/>
              </w:rPr>
              <w:t>предмета</w:t>
            </w:r>
            <w:r w:rsidRPr="00961555">
              <w:rPr>
                <w:spacing w:val="-8"/>
                <w:sz w:val="24"/>
                <w:szCs w:val="24"/>
              </w:rPr>
              <w:t xml:space="preserve"> </w:t>
            </w:r>
            <w:r w:rsidRPr="00961555">
              <w:rPr>
                <w:sz w:val="24"/>
                <w:szCs w:val="24"/>
              </w:rPr>
              <w:t>«Основы</w:t>
            </w:r>
            <w:r w:rsidRPr="00961555">
              <w:rPr>
                <w:spacing w:val="-6"/>
                <w:sz w:val="24"/>
                <w:szCs w:val="24"/>
              </w:rPr>
              <w:t xml:space="preserve"> </w:t>
            </w:r>
            <w:r w:rsidRPr="00961555">
              <w:rPr>
                <w:sz w:val="24"/>
                <w:szCs w:val="24"/>
              </w:rPr>
              <w:t>духовно-нравственной культуры народов России»</w:t>
            </w:r>
          </w:p>
        </w:tc>
        <w:tc>
          <w:tcPr>
            <w:tcW w:w="993" w:type="dxa"/>
          </w:tcPr>
          <w:p w:rsidR="005C695E" w:rsidRPr="00961555" w:rsidRDefault="005C695E" w:rsidP="007768E4">
            <w:pPr>
              <w:pStyle w:val="TableParagraph"/>
              <w:rPr>
                <w:sz w:val="24"/>
                <w:szCs w:val="24"/>
              </w:rPr>
            </w:pPr>
            <w:r w:rsidRPr="00961555">
              <w:rPr>
                <w:spacing w:val="-5"/>
                <w:sz w:val="24"/>
                <w:szCs w:val="24"/>
              </w:rPr>
              <w:t>3</w:t>
            </w:r>
            <w:r>
              <w:rPr>
                <w:spacing w:val="-5"/>
                <w:sz w:val="24"/>
                <w:szCs w:val="24"/>
              </w:rPr>
              <w:t>00</w:t>
            </w:r>
          </w:p>
        </w:tc>
      </w:tr>
      <w:tr w:rsidR="005C695E" w:rsidRPr="00961555" w:rsidTr="00A65D4E">
        <w:trPr>
          <w:trHeight w:val="517"/>
        </w:trPr>
        <w:tc>
          <w:tcPr>
            <w:tcW w:w="960" w:type="dxa"/>
          </w:tcPr>
          <w:p w:rsidR="005C695E" w:rsidRPr="00961555" w:rsidRDefault="005C695E" w:rsidP="007768E4">
            <w:pPr>
              <w:pStyle w:val="TableParagraph"/>
              <w:rPr>
                <w:sz w:val="24"/>
                <w:szCs w:val="24"/>
              </w:rPr>
            </w:pPr>
            <w:r w:rsidRPr="00961555">
              <w:rPr>
                <w:spacing w:val="-2"/>
                <w:sz w:val="24"/>
                <w:szCs w:val="24"/>
              </w:rPr>
              <w:lastRenderedPageBreak/>
              <w:t>2.1.1</w:t>
            </w:r>
            <w:r>
              <w:rPr>
                <w:spacing w:val="-2"/>
                <w:sz w:val="24"/>
                <w:szCs w:val="24"/>
              </w:rPr>
              <w:t>5</w:t>
            </w:r>
          </w:p>
        </w:tc>
        <w:tc>
          <w:tcPr>
            <w:tcW w:w="7483" w:type="dxa"/>
          </w:tcPr>
          <w:p w:rsidR="005C695E" w:rsidRPr="00961555" w:rsidRDefault="005C695E" w:rsidP="007768E4">
            <w:pPr>
              <w:pStyle w:val="TableParagraph"/>
              <w:rPr>
                <w:sz w:val="24"/>
                <w:szCs w:val="24"/>
              </w:rPr>
            </w:pPr>
            <w:r w:rsidRPr="00961555">
              <w:rPr>
                <w:sz w:val="24"/>
                <w:szCs w:val="24"/>
              </w:rPr>
              <w:t>Рабочая</w:t>
            </w:r>
            <w:r w:rsidRPr="00961555">
              <w:rPr>
                <w:spacing w:val="-6"/>
                <w:sz w:val="24"/>
                <w:szCs w:val="24"/>
              </w:rPr>
              <w:t xml:space="preserve"> </w:t>
            </w:r>
            <w:r w:rsidRPr="00961555">
              <w:rPr>
                <w:sz w:val="24"/>
                <w:szCs w:val="24"/>
              </w:rPr>
              <w:t>программа</w:t>
            </w:r>
            <w:r w:rsidRPr="00961555">
              <w:rPr>
                <w:spacing w:val="-5"/>
                <w:sz w:val="24"/>
                <w:szCs w:val="24"/>
              </w:rPr>
              <w:t xml:space="preserve"> </w:t>
            </w:r>
            <w:r w:rsidRPr="00961555">
              <w:rPr>
                <w:sz w:val="24"/>
                <w:szCs w:val="24"/>
              </w:rPr>
              <w:t>учебного</w:t>
            </w:r>
            <w:r w:rsidRPr="00961555">
              <w:rPr>
                <w:spacing w:val="-4"/>
                <w:sz w:val="24"/>
                <w:szCs w:val="24"/>
              </w:rPr>
              <w:t xml:space="preserve"> </w:t>
            </w:r>
            <w:r w:rsidRPr="00961555">
              <w:rPr>
                <w:sz w:val="24"/>
                <w:szCs w:val="24"/>
              </w:rPr>
              <w:t>предмета</w:t>
            </w:r>
            <w:r w:rsidRPr="00961555">
              <w:rPr>
                <w:spacing w:val="-4"/>
                <w:sz w:val="24"/>
                <w:szCs w:val="24"/>
              </w:rPr>
              <w:t xml:space="preserve"> </w:t>
            </w:r>
            <w:r w:rsidRPr="00961555">
              <w:rPr>
                <w:sz w:val="24"/>
                <w:szCs w:val="24"/>
              </w:rPr>
              <w:t>«Изобразительное</w:t>
            </w:r>
            <w:r w:rsidRPr="00961555">
              <w:rPr>
                <w:spacing w:val="-9"/>
                <w:sz w:val="24"/>
                <w:szCs w:val="24"/>
              </w:rPr>
              <w:t xml:space="preserve"> </w:t>
            </w:r>
            <w:r w:rsidRPr="00961555">
              <w:rPr>
                <w:spacing w:val="-2"/>
                <w:sz w:val="24"/>
                <w:szCs w:val="24"/>
              </w:rPr>
              <w:t>искусство»</w:t>
            </w:r>
          </w:p>
        </w:tc>
        <w:tc>
          <w:tcPr>
            <w:tcW w:w="993" w:type="dxa"/>
          </w:tcPr>
          <w:p w:rsidR="005C695E" w:rsidRPr="00961555" w:rsidRDefault="005C695E" w:rsidP="007768E4">
            <w:pPr>
              <w:pStyle w:val="TableParagraph"/>
              <w:rPr>
                <w:sz w:val="24"/>
                <w:szCs w:val="24"/>
              </w:rPr>
            </w:pPr>
            <w:r>
              <w:rPr>
                <w:spacing w:val="-5"/>
                <w:sz w:val="24"/>
                <w:szCs w:val="24"/>
              </w:rPr>
              <w:t>322</w:t>
            </w:r>
          </w:p>
        </w:tc>
      </w:tr>
    </w:tbl>
    <w:p w:rsidR="00CF7B51" w:rsidRPr="00961555" w:rsidRDefault="00CF7B51" w:rsidP="007768E4">
      <w:pPr>
        <w:pStyle w:val="TableParagraph"/>
        <w:rPr>
          <w:sz w:val="24"/>
          <w:szCs w:val="24"/>
        </w:rPr>
        <w:sectPr w:rsidR="00CF7B51" w:rsidRPr="00961555" w:rsidSect="00171137">
          <w:footerReference w:type="default" r:id="rId9"/>
          <w:pgSz w:w="11910" w:h="16840"/>
          <w:pgMar w:top="1134" w:right="851" w:bottom="1134" w:left="851" w:header="0" w:footer="902" w:gutter="0"/>
          <w:pgNumType w:start="0"/>
          <w:cols w:space="720"/>
        </w:sectPr>
      </w:pPr>
    </w:p>
    <w:tbl>
      <w:tblPr>
        <w:tblStyle w:val="TableNormal"/>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7483"/>
        <w:gridCol w:w="993"/>
      </w:tblGrid>
      <w:tr w:rsidR="00CF7B51" w:rsidRPr="00961555" w:rsidTr="00A65D4E">
        <w:trPr>
          <w:trHeight w:val="517"/>
        </w:trPr>
        <w:tc>
          <w:tcPr>
            <w:tcW w:w="960" w:type="dxa"/>
          </w:tcPr>
          <w:p w:rsidR="00CF7B51" w:rsidRPr="00961555" w:rsidRDefault="00211A1E" w:rsidP="007768E4">
            <w:pPr>
              <w:pStyle w:val="TableParagraph"/>
              <w:rPr>
                <w:sz w:val="24"/>
                <w:szCs w:val="24"/>
              </w:rPr>
            </w:pPr>
            <w:r w:rsidRPr="00961555">
              <w:rPr>
                <w:spacing w:val="-2"/>
                <w:sz w:val="24"/>
                <w:szCs w:val="24"/>
              </w:rPr>
              <w:lastRenderedPageBreak/>
              <w:t>2.1.1</w:t>
            </w:r>
            <w:r w:rsidR="005C695E">
              <w:rPr>
                <w:spacing w:val="-2"/>
                <w:sz w:val="24"/>
                <w:szCs w:val="24"/>
              </w:rPr>
              <w:t>6</w:t>
            </w:r>
          </w:p>
        </w:tc>
        <w:tc>
          <w:tcPr>
            <w:tcW w:w="7483" w:type="dxa"/>
          </w:tcPr>
          <w:p w:rsidR="00CF7B51" w:rsidRPr="00961555" w:rsidRDefault="00211A1E" w:rsidP="007768E4">
            <w:pPr>
              <w:pStyle w:val="TableParagraph"/>
              <w:rPr>
                <w:sz w:val="24"/>
                <w:szCs w:val="24"/>
              </w:rPr>
            </w:pPr>
            <w:r w:rsidRPr="00961555">
              <w:rPr>
                <w:sz w:val="24"/>
                <w:szCs w:val="24"/>
              </w:rPr>
              <w:t>Рабочая</w:t>
            </w:r>
            <w:r w:rsidRPr="00961555">
              <w:rPr>
                <w:spacing w:val="-3"/>
                <w:sz w:val="24"/>
                <w:szCs w:val="24"/>
              </w:rPr>
              <w:t xml:space="preserve"> </w:t>
            </w:r>
            <w:r w:rsidRPr="00961555">
              <w:rPr>
                <w:sz w:val="24"/>
                <w:szCs w:val="24"/>
              </w:rPr>
              <w:t>программа</w:t>
            </w:r>
            <w:r w:rsidRPr="00961555">
              <w:rPr>
                <w:spacing w:val="-3"/>
                <w:sz w:val="24"/>
                <w:szCs w:val="24"/>
              </w:rPr>
              <w:t xml:space="preserve"> </w:t>
            </w:r>
            <w:r w:rsidRPr="00961555">
              <w:rPr>
                <w:sz w:val="24"/>
                <w:szCs w:val="24"/>
              </w:rPr>
              <w:t>учебного</w:t>
            </w:r>
            <w:r w:rsidRPr="00961555">
              <w:rPr>
                <w:spacing w:val="-3"/>
                <w:sz w:val="24"/>
                <w:szCs w:val="24"/>
              </w:rPr>
              <w:t xml:space="preserve"> </w:t>
            </w:r>
            <w:r w:rsidRPr="00961555">
              <w:rPr>
                <w:sz w:val="24"/>
                <w:szCs w:val="24"/>
              </w:rPr>
              <w:t>предмета</w:t>
            </w:r>
            <w:r w:rsidRPr="00961555">
              <w:rPr>
                <w:spacing w:val="-3"/>
                <w:sz w:val="24"/>
                <w:szCs w:val="24"/>
              </w:rPr>
              <w:t xml:space="preserve"> </w:t>
            </w:r>
            <w:r w:rsidRPr="00961555">
              <w:rPr>
                <w:spacing w:val="-2"/>
                <w:sz w:val="24"/>
                <w:szCs w:val="24"/>
              </w:rPr>
              <w:t>«Музыка»</w:t>
            </w:r>
          </w:p>
        </w:tc>
        <w:tc>
          <w:tcPr>
            <w:tcW w:w="993" w:type="dxa"/>
          </w:tcPr>
          <w:p w:rsidR="00CF7B51" w:rsidRPr="00961555" w:rsidRDefault="005C695E" w:rsidP="007768E4">
            <w:pPr>
              <w:pStyle w:val="TableParagraph"/>
              <w:rPr>
                <w:sz w:val="24"/>
                <w:szCs w:val="24"/>
              </w:rPr>
            </w:pPr>
            <w:r>
              <w:rPr>
                <w:spacing w:val="-5"/>
                <w:sz w:val="24"/>
                <w:szCs w:val="24"/>
              </w:rPr>
              <w:t>347</w:t>
            </w:r>
          </w:p>
        </w:tc>
      </w:tr>
      <w:tr w:rsidR="00CF7B51" w:rsidRPr="00961555" w:rsidTr="00A65D4E">
        <w:trPr>
          <w:trHeight w:val="513"/>
        </w:trPr>
        <w:tc>
          <w:tcPr>
            <w:tcW w:w="960" w:type="dxa"/>
          </w:tcPr>
          <w:p w:rsidR="00CF7B51" w:rsidRPr="00961555" w:rsidRDefault="00211A1E" w:rsidP="007768E4">
            <w:pPr>
              <w:pStyle w:val="TableParagraph"/>
              <w:rPr>
                <w:sz w:val="24"/>
                <w:szCs w:val="24"/>
              </w:rPr>
            </w:pPr>
            <w:r w:rsidRPr="00961555">
              <w:rPr>
                <w:spacing w:val="-2"/>
                <w:sz w:val="24"/>
                <w:szCs w:val="24"/>
              </w:rPr>
              <w:t>2.1.1</w:t>
            </w:r>
            <w:r w:rsidR="005C695E">
              <w:rPr>
                <w:spacing w:val="-2"/>
                <w:sz w:val="24"/>
                <w:szCs w:val="24"/>
              </w:rPr>
              <w:t>7</w:t>
            </w:r>
          </w:p>
        </w:tc>
        <w:tc>
          <w:tcPr>
            <w:tcW w:w="7483" w:type="dxa"/>
          </w:tcPr>
          <w:p w:rsidR="00CF7B51" w:rsidRPr="00961555" w:rsidRDefault="00211A1E" w:rsidP="007768E4">
            <w:pPr>
              <w:pStyle w:val="TableParagraph"/>
              <w:rPr>
                <w:sz w:val="24"/>
                <w:szCs w:val="24"/>
              </w:rPr>
            </w:pPr>
            <w:r w:rsidRPr="00961555">
              <w:rPr>
                <w:sz w:val="24"/>
                <w:szCs w:val="24"/>
              </w:rPr>
              <w:t>Рабочая</w:t>
            </w:r>
            <w:r w:rsidRPr="00961555">
              <w:rPr>
                <w:spacing w:val="-5"/>
                <w:sz w:val="24"/>
                <w:szCs w:val="24"/>
              </w:rPr>
              <w:t xml:space="preserve"> </w:t>
            </w:r>
            <w:r w:rsidRPr="00961555">
              <w:rPr>
                <w:sz w:val="24"/>
                <w:szCs w:val="24"/>
              </w:rPr>
              <w:t>программа</w:t>
            </w:r>
            <w:r w:rsidRPr="00961555">
              <w:rPr>
                <w:spacing w:val="-3"/>
                <w:sz w:val="24"/>
                <w:szCs w:val="24"/>
              </w:rPr>
              <w:t xml:space="preserve"> </w:t>
            </w:r>
            <w:r w:rsidRPr="00961555">
              <w:rPr>
                <w:sz w:val="24"/>
                <w:szCs w:val="24"/>
              </w:rPr>
              <w:t>учебного</w:t>
            </w:r>
            <w:r w:rsidRPr="00961555">
              <w:rPr>
                <w:spacing w:val="-3"/>
                <w:sz w:val="24"/>
                <w:szCs w:val="24"/>
              </w:rPr>
              <w:t xml:space="preserve"> </w:t>
            </w:r>
            <w:r w:rsidRPr="00961555">
              <w:rPr>
                <w:sz w:val="24"/>
                <w:szCs w:val="24"/>
              </w:rPr>
              <w:t>предмета</w:t>
            </w:r>
            <w:r w:rsidRPr="00961555">
              <w:rPr>
                <w:spacing w:val="-3"/>
                <w:sz w:val="24"/>
                <w:szCs w:val="24"/>
              </w:rPr>
              <w:t xml:space="preserve"> </w:t>
            </w:r>
            <w:r w:rsidRPr="00961555">
              <w:rPr>
                <w:spacing w:val="-2"/>
                <w:sz w:val="24"/>
                <w:szCs w:val="24"/>
              </w:rPr>
              <w:t>«Технологияа»</w:t>
            </w:r>
          </w:p>
        </w:tc>
        <w:tc>
          <w:tcPr>
            <w:tcW w:w="993" w:type="dxa"/>
          </w:tcPr>
          <w:p w:rsidR="00CF7B51" w:rsidRPr="00961555" w:rsidRDefault="005C695E" w:rsidP="007768E4">
            <w:pPr>
              <w:pStyle w:val="TableParagraph"/>
              <w:rPr>
                <w:sz w:val="24"/>
                <w:szCs w:val="24"/>
              </w:rPr>
            </w:pPr>
            <w:r>
              <w:rPr>
                <w:spacing w:val="-5"/>
                <w:sz w:val="24"/>
                <w:szCs w:val="24"/>
              </w:rPr>
              <w:t>371</w:t>
            </w:r>
          </w:p>
        </w:tc>
      </w:tr>
      <w:tr w:rsidR="00CF7B51" w:rsidRPr="00961555" w:rsidTr="00A65D4E">
        <w:trPr>
          <w:trHeight w:val="518"/>
        </w:trPr>
        <w:tc>
          <w:tcPr>
            <w:tcW w:w="960" w:type="dxa"/>
          </w:tcPr>
          <w:p w:rsidR="00CF7B51" w:rsidRPr="00961555" w:rsidRDefault="00211A1E" w:rsidP="007768E4">
            <w:pPr>
              <w:pStyle w:val="TableParagraph"/>
              <w:rPr>
                <w:sz w:val="24"/>
                <w:szCs w:val="24"/>
              </w:rPr>
            </w:pPr>
            <w:r w:rsidRPr="00961555">
              <w:rPr>
                <w:spacing w:val="-2"/>
                <w:sz w:val="24"/>
                <w:szCs w:val="24"/>
              </w:rPr>
              <w:t>2.1.</w:t>
            </w:r>
            <w:r w:rsidR="005C695E">
              <w:rPr>
                <w:spacing w:val="-2"/>
                <w:sz w:val="24"/>
                <w:szCs w:val="24"/>
              </w:rPr>
              <w:t>18</w:t>
            </w:r>
          </w:p>
        </w:tc>
        <w:tc>
          <w:tcPr>
            <w:tcW w:w="7483" w:type="dxa"/>
          </w:tcPr>
          <w:p w:rsidR="00CF7B51" w:rsidRPr="00961555" w:rsidRDefault="00211A1E" w:rsidP="007768E4">
            <w:pPr>
              <w:pStyle w:val="TableParagraph"/>
              <w:rPr>
                <w:sz w:val="24"/>
                <w:szCs w:val="24"/>
              </w:rPr>
            </w:pPr>
            <w:r w:rsidRPr="00961555">
              <w:rPr>
                <w:sz w:val="24"/>
                <w:szCs w:val="24"/>
              </w:rPr>
              <w:t>Рабочая</w:t>
            </w:r>
            <w:r w:rsidRPr="00961555">
              <w:rPr>
                <w:spacing w:val="-7"/>
                <w:sz w:val="24"/>
                <w:szCs w:val="24"/>
              </w:rPr>
              <w:t xml:space="preserve"> </w:t>
            </w:r>
            <w:r w:rsidRPr="00961555">
              <w:rPr>
                <w:sz w:val="24"/>
                <w:szCs w:val="24"/>
              </w:rPr>
              <w:t>программа</w:t>
            </w:r>
            <w:r w:rsidRPr="00961555">
              <w:rPr>
                <w:spacing w:val="-5"/>
                <w:sz w:val="24"/>
                <w:szCs w:val="24"/>
              </w:rPr>
              <w:t xml:space="preserve"> </w:t>
            </w:r>
            <w:r w:rsidRPr="00961555">
              <w:rPr>
                <w:sz w:val="24"/>
                <w:szCs w:val="24"/>
              </w:rPr>
              <w:t>учебного</w:t>
            </w:r>
            <w:r w:rsidRPr="00961555">
              <w:rPr>
                <w:spacing w:val="-5"/>
                <w:sz w:val="24"/>
                <w:szCs w:val="24"/>
              </w:rPr>
              <w:t xml:space="preserve"> </w:t>
            </w:r>
            <w:r w:rsidRPr="00961555">
              <w:rPr>
                <w:sz w:val="24"/>
                <w:szCs w:val="24"/>
              </w:rPr>
              <w:t>предмета</w:t>
            </w:r>
            <w:r w:rsidRPr="00961555">
              <w:rPr>
                <w:spacing w:val="-5"/>
                <w:sz w:val="24"/>
                <w:szCs w:val="24"/>
              </w:rPr>
              <w:t xml:space="preserve"> </w:t>
            </w:r>
            <w:r w:rsidRPr="00961555">
              <w:rPr>
                <w:sz w:val="24"/>
                <w:szCs w:val="24"/>
              </w:rPr>
              <w:t>«Физическая</w:t>
            </w:r>
            <w:r w:rsidRPr="00961555">
              <w:rPr>
                <w:spacing w:val="-4"/>
                <w:sz w:val="24"/>
                <w:szCs w:val="24"/>
              </w:rPr>
              <w:t xml:space="preserve"> </w:t>
            </w:r>
            <w:r w:rsidRPr="00961555">
              <w:rPr>
                <w:spacing w:val="-2"/>
                <w:sz w:val="24"/>
                <w:szCs w:val="24"/>
              </w:rPr>
              <w:t>культура»</w:t>
            </w:r>
          </w:p>
        </w:tc>
        <w:tc>
          <w:tcPr>
            <w:tcW w:w="993" w:type="dxa"/>
          </w:tcPr>
          <w:p w:rsidR="00CF7B51" w:rsidRPr="00961555" w:rsidRDefault="005C695E" w:rsidP="007768E4">
            <w:pPr>
              <w:pStyle w:val="TableParagraph"/>
              <w:rPr>
                <w:sz w:val="24"/>
                <w:szCs w:val="24"/>
              </w:rPr>
            </w:pPr>
            <w:r>
              <w:rPr>
                <w:spacing w:val="-5"/>
                <w:sz w:val="24"/>
                <w:szCs w:val="24"/>
              </w:rPr>
              <w:t>391</w:t>
            </w:r>
          </w:p>
        </w:tc>
      </w:tr>
      <w:tr w:rsidR="00CF7B51" w:rsidRPr="00961555" w:rsidTr="005C695E">
        <w:trPr>
          <w:trHeight w:val="535"/>
        </w:trPr>
        <w:tc>
          <w:tcPr>
            <w:tcW w:w="960" w:type="dxa"/>
          </w:tcPr>
          <w:p w:rsidR="00CF7B51" w:rsidRPr="00961555" w:rsidRDefault="00211A1E" w:rsidP="007768E4">
            <w:pPr>
              <w:pStyle w:val="TableParagraph"/>
              <w:rPr>
                <w:sz w:val="24"/>
                <w:szCs w:val="24"/>
              </w:rPr>
            </w:pPr>
            <w:r w:rsidRPr="00961555">
              <w:rPr>
                <w:spacing w:val="-2"/>
                <w:sz w:val="24"/>
                <w:szCs w:val="24"/>
              </w:rPr>
              <w:t>2.1.</w:t>
            </w:r>
            <w:r w:rsidR="005C695E">
              <w:rPr>
                <w:spacing w:val="-2"/>
                <w:sz w:val="24"/>
                <w:szCs w:val="24"/>
              </w:rPr>
              <w:t>19</w:t>
            </w:r>
          </w:p>
        </w:tc>
        <w:tc>
          <w:tcPr>
            <w:tcW w:w="7483" w:type="dxa"/>
          </w:tcPr>
          <w:p w:rsidR="00CF7B51" w:rsidRPr="00961555" w:rsidRDefault="00211A1E" w:rsidP="007768E4">
            <w:pPr>
              <w:pStyle w:val="TableParagraph"/>
              <w:rPr>
                <w:sz w:val="24"/>
                <w:szCs w:val="24"/>
              </w:rPr>
            </w:pPr>
            <w:r w:rsidRPr="00961555">
              <w:rPr>
                <w:sz w:val="24"/>
                <w:szCs w:val="24"/>
              </w:rPr>
              <w:t>Рабочая</w:t>
            </w:r>
            <w:r w:rsidRPr="00961555">
              <w:rPr>
                <w:spacing w:val="-7"/>
                <w:sz w:val="24"/>
                <w:szCs w:val="24"/>
              </w:rPr>
              <w:t xml:space="preserve"> </w:t>
            </w:r>
            <w:r w:rsidRPr="00961555">
              <w:rPr>
                <w:sz w:val="24"/>
                <w:szCs w:val="24"/>
              </w:rPr>
              <w:t>программа</w:t>
            </w:r>
            <w:r w:rsidRPr="00961555">
              <w:rPr>
                <w:spacing w:val="-8"/>
                <w:sz w:val="24"/>
                <w:szCs w:val="24"/>
              </w:rPr>
              <w:t xml:space="preserve"> </w:t>
            </w:r>
            <w:r w:rsidRPr="00961555">
              <w:rPr>
                <w:sz w:val="24"/>
                <w:szCs w:val="24"/>
              </w:rPr>
              <w:t>учебно</w:t>
            </w:r>
            <w:r w:rsidRPr="00961555">
              <w:rPr>
                <w:spacing w:val="-4"/>
                <w:sz w:val="24"/>
                <w:szCs w:val="24"/>
              </w:rPr>
              <w:t xml:space="preserve"> </w:t>
            </w:r>
            <w:r w:rsidRPr="00961555">
              <w:rPr>
                <w:sz w:val="24"/>
                <w:szCs w:val="24"/>
              </w:rPr>
              <w:t>предмета</w:t>
            </w:r>
            <w:r w:rsidRPr="00961555">
              <w:rPr>
                <w:spacing w:val="-8"/>
                <w:sz w:val="24"/>
                <w:szCs w:val="24"/>
              </w:rPr>
              <w:t xml:space="preserve"> </w:t>
            </w:r>
            <w:r w:rsidRPr="00961555">
              <w:rPr>
                <w:sz w:val="24"/>
                <w:szCs w:val="24"/>
              </w:rPr>
              <w:t>«Основы</w:t>
            </w:r>
            <w:r w:rsidRPr="00961555">
              <w:rPr>
                <w:spacing w:val="-14"/>
                <w:sz w:val="24"/>
                <w:szCs w:val="24"/>
              </w:rPr>
              <w:t xml:space="preserve"> </w:t>
            </w:r>
            <w:r w:rsidRPr="00961555">
              <w:rPr>
                <w:sz w:val="24"/>
                <w:szCs w:val="24"/>
              </w:rPr>
              <w:t xml:space="preserve">безопасности </w:t>
            </w:r>
            <w:r w:rsidRPr="00961555">
              <w:rPr>
                <w:spacing w:val="-2"/>
                <w:sz w:val="24"/>
                <w:szCs w:val="24"/>
              </w:rPr>
              <w:t>жизнеде</w:t>
            </w:r>
            <w:r w:rsidRPr="00961555">
              <w:rPr>
                <w:spacing w:val="-2"/>
                <w:sz w:val="24"/>
                <w:szCs w:val="24"/>
              </w:rPr>
              <w:t>я</w:t>
            </w:r>
            <w:r w:rsidRPr="00961555">
              <w:rPr>
                <w:spacing w:val="-2"/>
                <w:sz w:val="24"/>
                <w:szCs w:val="24"/>
              </w:rPr>
              <w:t>тельности»</w:t>
            </w:r>
          </w:p>
        </w:tc>
        <w:tc>
          <w:tcPr>
            <w:tcW w:w="993" w:type="dxa"/>
          </w:tcPr>
          <w:p w:rsidR="00CF7B51" w:rsidRPr="00961555" w:rsidRDefault="005C695E" w:rsidP="007768E4">
            <w:pPr>
              <w:pStyle w:val="TableParagraph"/>
              <w:rPr>
                <w:sz w:val="24"/>
                <w:szCs w:val="24"/>
              </w:rPr>
            </w:pPr>
            <w:r>
              <w:rPr>
                <w:spacing w:val="-5"/>
                <w:sz w:val="24"/>
                <w:szCs w:val="24"/>
              </w:rPr>
              <w:t>410</w:t>
            </w:r>
          </w:p>
        </w:tc>
      </w:tr>
      <w:tr w:rsidR="00CF7B51" w:rsidRPr="00961555" w:rsidTr="00A65D4E">
        <w:trPr>
          <w:trHeight w:val="517"/>
        </w:trPr>
        <w:tc>
          <w:tcPr>
            <w:tcW w:w="960" w:type="dxa"/>
          </w:tcPr>
          <w:p w:rsidR="00CF7B51" w:rsidRPr="00961555" w:rsidRDefault="00211A1E" w:rsidP="007768E4">
            <w:pPr>
              <w:pStyle w:val="TableParagraph"/>
              <w:rPr>
                <w:sz w:val="24"/>
                <w:szCs w:val="24"/>
              </w:rPr>
            </w:pPr>
            <w:r w:rsidRPr="00961555">
              <w:rPr>
                <w:spacing w:val="-5"/>
                <w:sz w:val="24"/>
                <w:szCs w:val="24"/>
              </w:rPr>
              <w:t>2.2</w:t>
            </w:r>
          </w:p>
        </w:tc>
        <w:tc>
          <w:tcPr>
            <w:tcW w:w="7483" w:type="dxa"/>
          </w:tcPr>
          <w:p w:rsidR="00CF7B51" w:rsidRPr="00961555" w:rsidRDefault="00211A1E" w:rsidP="007768E4">
            <w:pPr>
              <w:pStyle w:val="TableParagraph"/>
              <w:rPr>
                <w:sz w:val="24"/>
                <w:szCs w:val="24"/>
              </w:rPr>
            </w:pPr>
            <w:r w:rsidRPr="00961555">
              <w:rPr>
                <w:sz w:val="24"/>
                <w:szCs w:val="24"/>
              </w:rPr>
              <w:t>Программа</w:t>
            </w:r>
            <w:r w:rsidRPr="00961555">
              <w:rPr>
                <w:spacing w:val="-6"/>
                <w:sz w:val="24"/>
                <w:szCs w:val="24"/>
              </w:rPr>
              <w:t xml:space="preserve"> </w:t>
            </w:r>
            <w:r w:rsidRPr="00961555">
              <w:rPr>
                <w:sz w:val="24"/>
                <w:szCs w:val="24"/>
              </w:rPr>
              <w:t>формирования</w:t>
            </w:r>
            <w:r w:rsidRPr="00961555">
              <w:rPr>
                <w:spacing w:val="-2"/>
                <w:sz w:val="24"/>
                <w:szCs w:val="24"/>
              </w:rPr>
              <w:t xml:space="preserve"> </w:t>
            </w:r>
            <w:r w:rsidRPr="00961555">
              <w:rPr>
                <w:sz w:val="24"/>
                <w:szCs w:val="24"/>
              </w:rPr>
              <w:t>УУД</w:t>
            </w:r>
            <w:r w:rsidRPr="00961555">
              <w:rPr>
                <w:spacing w:val="-3"/>
                <w:sz w:val="24"/>
                <w:szCs w:val="24"/>
              </w:rPr>
              <w:t xml:space="preserve"> </w:t>
            </w:r>
            <w:r w:rsidRPr="00961555">
              <w:rPr>
                <w:sz w:val="24"/>
                <w:szCs w:val="24"/>
              </w:rPr>
              <w:t xml:space="preserve">у </w:t>
            </w:r>
            <w:r w:rsidRPr="00961555">
              <w:rPr>
                <w:spacing w:val="-2"/>
                <w:sz w:val="24"/>
                <w:szCs w:val="24"/>
              </w:rPr>
              <w:t>обучающихся</w:t>
            </w:r>
          </w:p>
        </w:tc>
        <w:tc>
          <w:tcPr>
            <w:tcW w:w="993" w:type="dxa"/>
          </w:tcPr>
          <w:p w:rsidR="00CF7B51" w:rsidRPr="00961555" w:rsidRDefault="005C695E" w:rsidP="007768E4">
            <w:pPr>
              <w:pStyle w:val="TableParagraph"/>
              <w:rPr>
                <w:sz w:val="24"/>
                <w:szCs w:val="24"/>
              </w:rPr>
            </w:pPr>
            <w:r>
              <w:rPr>
                <w:spacing w:val="-5"/>
                <w:sz w:val="24"/>
                <w:szCs w:val="24"/>
              </w:rPr>
              <w:t>426</w:t>
            </w:r>
          </w:p>
        </w:tc>
      </w:tr>
      <w:tr w:rsidR="00CF7B51" w:rsidRPr="00961555" w:rsidTr="00A65D4E">
        <w:trPr>
          <w:trHeight w:val="518"/>
        </w:trPr>
        <w:tc>
          <w:tcPr>
            <w:tcW w:w="960" w:type="dxa"/>
          </w:tcPr>
          <w:p w:rsidR="00CF7B51" w:rsidRPr="00961555" w:rsidRDefault="00211A1E" w:rsidP="007768E4">
            <w:pPr>
              <w:pStyle w:val="TableParagraph"/>
              <w:rPr>
                <w:sz w:val="24"/>
                <w:szCs w:val="24"/>
              </w:rPr>
            </w:pPr>
            <w:r w:rsidRPr="00961555">
              <w:rPr>
                <w:spacing w:val="-2"/>
                <w:sz w:val="24"/>
                <w:szCs w:val="24"/>
              </w:rPr>
              <w:t>2.2.1</w:t>
            </w:r>
          </w:p>
        </w:tc>
        <w:tc>
          <w:tcPr>
            <w:tcW w:w="7483" w:type="dxa"/>
          </w:tcPr>
          <w:p w:rsidR="00CF7B51" w:rsidRPr="00961555" w:rsidRDefault="00211A1E" w:rsidP="007768E4">
            <w:pPr>
              <w:pStyle w:val="TableParagraph"/>
              <w:rPr>
                <w:sz w:val="24"/>
                <w:szCs w:val="24"/>
              </w:rPr>
            </w:pPr>
            <w:r w:rsidRPr="00961555">
              <w:rPr>
                <w:sz w:val="24"/>
                <w:szCs w:val="24"/>
              </w:rPr>
              <w:t xml:space="preserve">Целевой </w:t>
            </w:r>
            <w:r w:rsidRPr="00961555">
              <w:rPr>
                <w:spacing w:val="-2"/>
                <w:sz w:val="24"/>
                <w:szCs w:val="24"/>
              </w:rPr>
              <w:t>раздел</w:t>
            </w:r>
          </w:p>
        </w:tc>
        <w:tc>
          <w:tcPr>
            <w:tcW w:w="993" w:type="dxa"/>
          </w:tcPr>
          <w:p w:rsidR="00CF7B51" w:rsidRPr="00961555" w:rsidRDefault="005C695E" w:rsidP="007768E4">
            <w:pPr>
              <w:pStyle w:val="TableParagraph"/>
              <w:rPr>
                <w:sz w:val="24"/>
                <w:szCs w:val="24"/>
              </w:rPr>
            </w:pPr>
            <w:r>
              <w:rPr>
                <w:spacing w:val="-5"/>
                <w:sz w:val="24"/>
                <w:szCs w:val="24"/>
              </w:rPr>
              <w:t>426</w:t>
            </w:r>
          </w:p>
        </w:tc>
      </w:tr>
      <w:tr w:rsidR="00CF7B51" w:rsidRPr="00961555" w:rsidTr="00A65D4E">
        <w:trPr>
          <w:trHeight w:val="517"/>
        </w:trPr>
        <w:tc>
          <w:tcPr>
            <w:tcW w:w="960" w:type="dxa"/>
          </w:tcPr>
          <w:p w:rsidR="00CF7B51" w:rsidRPr="00961555" w:rsidRDefault="00211A1E" w:rsidP="007768E4">
            <w:pPr>
              <w:pStyle w:val="TableParagraph"/>
              <w:rPr>
                <w:sz w:val="24"/>
                <w:szCs w:val="24"/>
              </w:rPr>
            </w:pPr>
            <w:r w:rsidRPr="00961555">
              <w:rPr>
                <w:spacing w:val="-2"/>
                <w:sz w:val="24"/>
                <w:szCs w:val="24"/>
              </w:rPr>
              <w:t>2.2.2</w:t>
            </w:r>
          </w:p>
        </w:tc>
        <w:tc>
          <w:tcPr>
            <w:tcW w:w="7483" w:type="dxa"/>
          </w:tcPr>
          <w:p w:rsidR="00CF7B51" w:rsidRPr="00961555" w:rsidRDefault="00211A1E" w:rsidP="007768E4">
            <w:pPr>
              <w:pStyle w:val="TableParagraph"/>
              <w:rPr>
                <w:sz w:val="24"/>
                <w:szCs w:val="24"/>
              </w:rPr>
            </w:pPr>
            <w:r w:rsidRPr="00961555">
              <w:rPr>
                <w:sz w:val="24"/>
                <w:szCs w:val="24"/>
              </w:rPr>
              <w:t>Содержательный</w:t>
            </w:r>
            <w:r w:rsidRPr="00961555">
              <w:rPr>
                <w:spacing w:val="-6"/>
                <w:sz w:val="24"/>
                <w:szCs w:val="24"/>
              </w:rPr>
              <w:t xml:space="preserve"> </w:t>
            </w:r>
            <w:r w:rsidRPr="00961555">
              <w:rPr>
                <w:spacing w:val="-2"/>
                <w:sz w:val="24"/>
                <w:szCs w:val="24"/>
              </w:rPr>
              <w:t>раздел</w:t>
            </w:r>
          </w:p>
        </w:tc>
        <w:tc>
          <w:tcPr>
            <w:tcW w:w="993" w:type="dxa"/>
          </w:tcPr>
          <w:p w:rsidR="00CF7B51" w:rsidRPr="00961555" w:rsidRDefault="005C695E" w:rsidP="007768E4">
            <w:pPr>
              <w:pStyle w:val="TableParagraph"/>
              <w:rPr>
                <w:sz w:val="24"/>
                <w:szCs w:val="24"/>
              </w:rPr>
            </w:pPr>
            <w:r>
              <w:rPr>
                <w:spacing w:val="-5"/>
                <w:sz w:val="24"/>
                <w:szCs w:val="24"/>
              </w:rPr>
              <w:t>427</w:t>
            </w:r>
          </w:p>
        </w:tc>
      </w:tr>
      <w:tr w:rsidR="00CF7B51" w:rsidRPr="00961555" w:rsidTr="00A65D4E">
        <w:trPr>
          <w:trHeight w:val="517"/>
        </w:trPr>
        <w:tc>
          <w:tcPr>
            <w:tcW w:w="960" w:type="dxa"/>
          </w:tcPr>
          <w:p w:rsidR="00CF7B51" w:rsidRPr="00961555" w:rsidRDefault="00211A1E" w:rsidP="007768E4">
            <w:pPr>
              <w:pStyle w:val="TableParagraph"/>
              <w:rPr>
                <w:sz w:val="24"/>
                <w:szCs w:val="24"/>
              </w:rPr>
            </w:pPr>
            <w:r w:rsidRPr="00961555">
              <w:rPr>
                <w:spacing w:val="-2"/>
                <w:sz w:val="24"/>
                <w:szCs w:val="24"/>
              </w:rPr>
              <w:t>2.2.3</w:t>
            </w:r>
          </w:p>
        </w:tc>
        <w:tc>
          <w:tcPr>
            <w:tcW w:w="7483" w:type="dxa"/>
          </w:tcPr>
          <w:p w:rsidR="00CF7B51" w:rsidRPr="00961555" w:rsidRDefault="00211A1E" w:rsidP="007768E4">
            <w:pPr>
              <w:pStyle w:val="TableParagraph"/>
              <w:rPr>
                <w:sz w:val="24"/>
                <w:szCs w:val="24"/>
              </w:rPr>
            </w:pPr>
            <w:r w:rsidRPr="00961555">
              <w:rPr>
                <w:sz w:val="24"/>
                <w:szCs w:val="24"/>
              </w:rPr>
              <w:t>Организационны</w:t>
            </w:r>
            <w:r w:rsidRPr="00961555">
              <w:rPr>
                <w:spacing w:val="-9"/>
                <w:sz w:val="24"/>
                <w:szCs w:val="24"/>
              </w:rPr>
              <w:t xml:space="preserve"> </w:t>
            </w:r>
            <w:r w:rsidRPr="00961555">
              <w:rPr>
                <w:spacing w:val="-2"/>
                <w:sz w:val="24"/>
                <w:szCs w:val="24"/>
              </w:rPr>
              <w:t>раздел</w:t>
            </w:r>
          </w:p>
        </w:tc>
        <w:tc>
          <w:tcPr>
            <w:tcW w:w="993" w:type="dxa"/>
          </w:tcPr>
          <w:p w:rsidR="00CF7B51" w:rsidRPr="00961555" w:rsidRDefault="005C695E" w:rsidP="007768E4">
            <w:pPr>
              <w:pStyle w:val="TableParagraph"/>
              <w:rPr>
                <w:sz w:val="24"/>
                <w:szCs w:val="24"/>
              </w:rPr>
            </w:pPr>
            <w:r>
              <w:rPr>
                <w:spacing w:val="-5"/>
                <w:sz w:val="24"/>
                <w:szCs w:val="24"/>
              </w:rPr>
              <w:t>441</w:t>
            </w:r>
          </w:p>
        </w:tc>
      </w:tr>
      <w:tr w:rsidR="00CF7B51" w:rsidRPr="00961555" w:rsidTr="00A65D4E">
        <w:trPr>
          <w:trHeight w:val="518"/>
        </w:trPr>
        <w:tc>
          <w:tcPr>
            <w:tcW w:w="960" w:type="dxa"/>
          </w:tcPr>
          <w:p w:rsidR="00CF7B51" w:rsidRPr="00961555" w:rsidRDefault="00211A1E" w:rsidP="007768E4">
            <w:pPr>
              <w:pStyle w:val="TableParagraph"/>
              <w:rPr>
                <w:sz w:val="24"/>
                <w:szCs w:val="24"/>
              </w:rPr>
            </w:pPr>
            <w:r w:rsidRPr="00961555">
              <w:rPr>
                <w:spacing w:val="-5"/>
                <w:sz w:val="24"/>
                <w:szCs w:val="24"/>
              </w:rPr>
              <w:t>2.3</w:t>
            </w:r>
          </w:p>
        </w:tc>
        <w:tc>
          <w:tcPr>
            <w:tcW w:w="7483" w:type="dxa"/>
          </w:tcPr>
          <w:p w:rsidR="00CF7B51" w:rsidRPr="00961555" w:rsidRDefault="00211A1E" w:rsidP="007768E4">
            <w:pPr>
              <w:pStyle w:val="TableParagraph"/>
              <w:rPr>
                <w:sz w:val="24"/>
                <w:szCs w:val="24"/>
              </w:rPr>
            </w:pPr>
            <w:r w:rsidRPr="00961555">
              <w:rPr>
                <w:sz w:val="24"/>
                <w:szCs w:val="24"/>
              </w:rPr>
              <w:t>Рабочая</w:t>
            </w:r>
            <w:r w:rsidRPr="00961555">
              <w:rPr>
                <w:spacing w:val="-3"/>
                <w:sz w:val="24"/>
                <w:szCs w:val="24"/>
              </w:rPr>
              <w:t xml:space="preserve"> </w:t>
            </w:r>
            <w:r w:rsidRPr="00961555">
              <w:rPr>
                <w:sz w:val="24"/>
                <w:szCs w:val="24"/>
              </w:rPr>
              <w:t>программа</w:t>
            </w:r>
            <w:r w:rsidRPr="00961555">
              <w:rPr>
                <w:spacing w:val="-1"/>
                <w:sz w:val="24"/>
                <w:szCs w:val="24"/>
              </w:rPr>
              <w:t xml:space="preserve"> </w:t>
            </w:r>
            <w:r w:rsidRPr="00961555">
              <w:rPr>
                <w:spacing w:val="-2"/>
                <w:sz w:val="24"/>
                <w:szCs w:val="24"/>
              </w:rPr>
              <w:t>воспитания</w:t>
            </w:r>
          </w:p>
        </w:tc>
        <w:tc>
          <w:tcPr>
            <w:tcW w:w="993" w:type="dxa"/>
          </w:tcPr>
          <w:p w:rsidR="00CF7B51" w:rsidRPr="00961555" w:rsidRDefault="005C695E" w:rsidP="007768E4">
            <w:pPr>
              <w:pStyle w:val="TableParagraph"/>
              <w:rPr>
                <w:sz w:val="24"/>
                <w:szCs w:val="24"/>
              </w:rPr>
            </w:pPr>
            <w:r>
              <w:rPr>
                <w:spacing w:val="-5"/>
                <w:sz w:val="24"/>
                <w:szCs w:val="24"/>
              </w:rPr>
              <w:t>443</w:t>
            </w:r>
          </w:p>
        </w:tc>
      </w:tr>
      <w:tr w:rsidR="00AD5542" w:rsidRPr="00961555" w:rsidTr="00A65D4E">
        <w:trPr>
          <w:trHeight w:val="513"/>
        </w:trPr>
        <w:tc>
          <w:tcPr>
            <w:tcW w:w="960" w:type="dxa"/>
          </w:tcPr>
          <w:p w:rsidR="00AD5542" w:rsidRPr="00961555" w:rsidRDefault="00AD5542" w:rsidP="007768E4">
            <w:pPr>
              <w:pStyle w:val="TableParagraph"/>
              <w:rPr>
                <w:sz w:val="24"/>
                <w:szCs w:val="24"/>
              </w:rPr>
            </w:pPr>
            <w:r w:rsidRPr="00961555">
              <w:rPr>
                <w:spacing w:val="-2"/>
                <w:sz w:val="24"/>
                <w:szCs w:val="24"/>
              </w:rPr>
              <w:t>2.3.1</w:t>
            </w:r>
          </w:p>
        </w:tc>
        <w:tc>
          <w:tcPr>
            <w:tcW w:w="7483" w:type="dxa"/>
          </w:tcPr>
          <w:p w:rsidR="00AD5542" w:rsidRDefault="00AD5542" w:rsidP="00B72E12">
            <w:pPr>
              <w:pStyle w:val="TableParagraph"/>
              <w:spacing w:line="253" w:lineRule="exact"/>
              <w:rPr>
                <w:sz w:val="24"/>
              </w:rPr>
            </w:pPr>
            <w:r>
              <w:rPr>
                <w:sz w:val="24"/>
              </w:rPr>
              <w:t>Пояснительная</w:t>
            </w:r>
            <w:r>
              <w:rPr>
                <w:spacing w:val="-3"/>
                <w:sz w:val="24"/>
              </w:rPr>
              <w:t xml:space="preserve"> </w:t>
            </w:r>
            <w:r>
              <w:rPr>
                <w:sz w:val="24"/>
              </w:rPr>
              <w:t>записка</w:t>
            </w:r>
          </w:p>
        </w:tc>
        <w:tc>
          <w:tcPr>
            <w:tcW w:w="993" w:type="dxa"/>
          </w:tcPr>
          <w:p w:rsidR="00AD5542" w:rsidRPr="00961555" w:rsidRDefault="00AD5542" w:rsidP="007768E4">
            <w:pPr>
              <w:pStyle w:val="TableParagraph"/>
              <w:rPr>
                <w:sz w:val="24"/>
                <w:szCs w:val="24"/>
              </w:rPr>
            </w:pPr>
            <w:r>
              <w:rPr>
                <w:sz w:val="24"/>
                <w:szCs w:val="24"/>
              </w:rPr>
              <w:t>443</w:t>
            </w:r>
          </w:p>
        </w:tc>
      </w:tr>
      <w:tr w:rsidR="00AD5542" w:rsidRPr="00961555" w:rsidTr="00A65D4E">
        <w:trPr>
          <w:trHeight w:val="517"/>
        </w:trPr>
        <w:tc>
          <w:tcPr>
            <w:tcW w:w="960" w:type="dxa"/>
          </w:tcPr>
          <w:p w:rsidR="00AD5542" w:rsidRPr="00961555" w:rsidRDefault="00AD5542" w:rsidP="007768E4">
            <w:pPr>
              <w:pStyle w:val="TableParagraph"/>
              <w:rPr>
                <w:sz w:val="24"/>
                <w:szCs w:val="24"/>
              </w:rPr>
            </w:pPr>
            <w:r w:rsidRPr="00961555">
              <w:rPr>
                <w:spacing w:val="-2"/>
                <w:sz w:val="24"/>
                <w:szCs w:val="24"/>
              </w:rPr>
              <w:t>2.3.2</w:t>
            </w:r>
          </w:p>
        </w:tc>
        <w:tc>
          <w:tcPr>
            <w:tcW w:w="7483" w:type="dxa"/>
          </w:tcPr>
          <w:p w:rsidR="00AD5542" w:rsidRDefault="00AD5542" w:rsidP="00B72E12">
            <w:pPr>
              <w:pStyle w:val="TableParagraph"/>
              <w:spacing w:line="258" w:lineRule="exact"/>
              <w:rPr>
                <w:sz w:val="24"/>
              </w:rPr>
            </w:pPr>
            <w:r>
              <w:rPr>
                <w:sz w:val="24"/>
              </w:rPr>
              <w:t>Особенности организуемого в образовательной организации воспит</w:t>
            </w:r>
            <w:r>
              <w:rPr>
                <w:sz w:val="24"/>
              </w:rPr>
              <w:t>а</w:t>
            </w:r>
            <w:r>
              <w:rPr>
                <w:sz w:val="24"/>
              </w:rPr>
              <w:t>тельного процесса</w:t>
            </w:r>
          </w:p>
        </w:tc>
        <w:tc>
          <w:tcPr>
            <w:tcW w:w="993" w:type="dxa"/>
          </w:tcPr>
          <w:p w:rsidR="00AD5542" w:rsidRPr="00961555" w:rsidRDefault="00AD5542" w:rsidP="007768E4">
            <w:pPr>
              <w:pStyle w:val="TableParagraph"/>
              <w:rPr>
                <w:sz w:val="24"/>
                <w:szCs w:val="24"/>
              </w:rPr>
            </w:pPr>
            <w:r>
              <w:rPr>
                <w:sz w:val="24"/>
                <w:szCs w:val="24"/>
              </w:rPr>
              <w:t>444</w:t>
            </w:r>
          </w:p>
        </w:tc>
      </w:tr>
      <w:tr w:rsidR="00AD5542" w:rsidRPr="00961555" w:rsidTr="00A65D4E">
        <w:trPr>
          <w:trHeight w:val="518"/>
        </w:trPr>
        <w:tc>
          <w:tcPr>
            <w:tcW w:w="960" w:type="dxa"/>
          </w:tcPr>
          <w:p w:rsidR="00AD5542" w:rsidRPr="00961555" w:rsidRDefault="00AD5542" w:rsidP="007768E4">
            <w:pPr>
              <w:pStyle w:val="TableParagraph"/>
              <w:rPr>
                <w:sz w:val="24"/>
                <w:szCs w:val="24"/>
              </w:rPr>
            </w:pPr>
            <w:r w:rsidRPr="00961555">
              <w:rPr>
                <w:spacing w:val="-2"/>
                <w:sz w:val="24"/>
                <w:szCs w:val="24"/>
              </w:rPr>
              <w:t>2.3.3</w:t>
            </w:r>
          </w:p>
        </w:tc>
        <w:tc>
          <w:tcPr>
            <w:tcW w:w="7483" w:type="dxa"/>
          </w:tcPr>
          <w:p w:rsidR="00AD5542" w:rsidRDefault="00AD5542" w:rsidP="00B72E12">
            <w:pPr>
              <w:pStyle w:val="TableParagraph"/>
              <w:spacing w:before="2" w:line="261" w:lineRule="exact"/>
              <w:rPr>
                <w:sz w:val="24"/>
              </w:rPr>
            </w:pPr>
            <w:r>
              <w:rPr>
                <w:sz w:val="24"/>
              </w:rPr>
              <w:t>Цель и задачи воспитания</w:t>
            </w:r>
          </w:p>
        </w:tc>
        <w:tc>
          <w:tcPr>
            <w:tcW w:w="993" w:type="dxa"/>
          </w:tcPr>
          <w:p w:rsidR="00AD5542" w:rsidRPr="00961555" w:rsidRDefault="00AD5542" w:rsidP="007768E4">
            <w:pPr>
              <w:pStyle w:val="TableParagraph"/>
              <w:rPr>
                <w:sz w:val="24"/>
                <w:szCs w:val="24"/>
              </w:rPr>
            </w:pPr>
            <w:r>
              <w:rPr>
                <w:sz w:val="24"/>
                <w:szCs w:val="24"/>
              </w:rPr>
              <w:t>445</w:t>
            </w:r>
          </w:p>
        </w:tc>
      </w:tr>
      <w:tr w:rsidR="00AD5542" w:rsidRPr="00961555" w:rsidTr="00A65D4E">
        <w:trPr>
          <w:trHeight w:val="834"/>
        </w:trPr>
        <w:tc>
          <w:tcPr>
            <w:tcW w:w="960" w:type="dxa"/>
          </w:tcPr>
          <w:p w:rsidR="00AD5542" w:rsidRPr="00961555" w:rsidRDefault="00AD5542" w:rsidP="007768E4">
            <w:pPr>
              <w:pStyle w:val="TableParagraph"/>
              <w:rPr>
                <w:sz w:val="24"/>
                <w:szCs w:val="24"/>
              </w:rPr>
            </w:pPr>
            <w:r w:rsidRPr="00961555">
              <w:rPr>
                <w:spacing w:val="-2"/>
                <w:sz w:val="24"/>
                <w:szCs w:val="24"/>
              </w:rPr>
              <w:t>2.3.4</w:t>
            </w:r>
          </w:p>
        </w:tc>
        <w:tc>
          <w:tcPr>
            <w:tcW w:w="7483" w:type="dxa"/>
          </w:tcPr>
          <w:p w:rsidR="00AD5542" w:rsidRDefault="00AD5542" w:rsidP="00B72E12">
            <w:pPr>
              <w:pStyle w:val="TableParagraph"/>
              <w:spacing w:line="258" w:lineRule="exact"/>
              <w:rPr>
                <w:sz w:val="24"/>
              </w:rPr>
            </w:pPr>
            <w:r>
              <w:rPr>
                <w:sz w:val="24"/>
              </w:rPr>
              <w:t>Виды, формы и содержание деятельности</w:t>
            </w:r>
          </w:p>
        </w:tc>
        <w:tc>
          <w:tcPr>
            <w:tcW w:w="993" w:type="dxa"/>
          </w:tcPr>
          <w:p w:rsidR="00AD5542" w:rsidRPr="00961555" w:rsidRDefault="00AD5542" w:rsidP="007768E4">
            <w:pPr>
              <w:pStyle w:val="TableParagraph"/>
              <w:rPr>
                <w:sz w:val="24"/>
                <w:szCs w:val="24"/>
              </w:rPr>
            </w:pPr>
            <w:r>
              <w:rPr>
                <w:sz w:val="24"/>
                <w:szCs w:val="24"/>
              </w:rPr>
              <w:t>448</w:t>
            </w:r>
          </w:p>
        </w:tc>
      </w:tr>
      <w:tr w:rsidR="00AD5542" w:rsidRPr="00961555" w:rsidTr="00A65D4E">
        <w:trPr>
          <w:trHeight w:val="517"/>
        </w:trPr>
        <w:tc>
          <w:tcPr>
            <w:tcW w:w="960" w:type="dxa"/>
          </w:tcPr>
          <w:p w:rsidR="00AD5542" w:rsidRPr="00961555" w:rsidRDefault="00AD5542" w:rsidP="007768E4">
            <w:pPr>
              <w:pStyle w:val="TableParagraph"/>
              <w:rPr>
                <w:sz w:val="24"/>
                <w:szCs w:val="24"/>
              </w:rPr>
            </w:pPr>
            <w:r w:rsidRPr="00961555">
              <w:rPr>
                <w:spacing w:val="-2"/>
                <w:sz w:val="24"/>
                <w:szCs w:val="24"/>
              </w:rPr>
              <w:t>2.3.5</w:t>
            </w:r>
          </w:p>
        </w:tc>
        <w:tc>
          <w:tcPr>
            <w:tcW w:w="7483" w:type="dxa"/>
          </w:tcPr>
          <w:p w:rsidR="00AD5542" w:rsidRDefault="00AD5542" w:rsidP="00B72E12">
            <w:pPr>
              <w:pStyle w:val="TableParagraph"/>
              <w:spacing w:line="258" w:lineRule="exact"/>
              <w:rPr>
                <w:sz w:val="24"/>
              </w:rPr>
            </w:pPr>
            <w:r>
              <w:rPr>
                <w:sz w:val="24"/>
              </w:rPr>
              <w:t>Основные направления самоанализа воспитательной работы</w:t>
            </w:r>
          </w:p>
        </w:tc>
        <w:tc>
          <w:tcPr>
            <w:tcW w:w="993" w:type="dxa"/>
          </w:tcPr>
          <w:p w:rsidR="00AD5542" w:rsidRPr="00961555" w:rsidRDefault="00AD5542" w:rsidP="007768E4">
            <w:pPr>
              <w:pStyle w:val="TableParagraph"/>
              <w:rPr>
                <w:sz w:val="24"/>
                <w:szCs w:val="24"/>
              </w:rPr>
            </w:pPr>
            <w:r>
              <w:rPr>
                <w:sz w:val="24"/>
                <w:szCs w:val="24"/>
              </w:rPr>
              <w:t>459</w:t>
            </w:r>
          </w:p>
        </w:tc>
      </w:tr>
      <w:tr w:rsidR="00AD5542" w:rsidRPr="00961555" w:rsidTr="00A65D4E">
        <w:trPr>
          <w:trHeight w:val="517"/>
        </w:trPr>
        <w:tc>
          <w:tcPr>
            <w:tcW w:w="960" w:type="dxa"/>
          </w:tcPr>
          <w:p w:rsidR="00AD5542" w:rsidRPr="00961555" w:rsidRDefault="00AD5542" w:rsidP="007768E4">
            <w:pPr>
              <w:pStyle w:val="TableParagraph"/>
              <w:rPr>
                <w:spacing w:val="-2"/>
                <w:sz w:val="24"/>
                <w:szCs w:val="24"/>
              </w:rPr>
            </w:pPr>
            <w:r>
              <w:rPr>
                <w:spacing w:val="-2"/>
                <w:sz w:val="24"/>
                <w:szCs w:val="24"/>
              </w:rPr>
              <w:t>2.3.6</w:t>
            </w:r>
          </w:p>
        </w:tc>
        <w:tc>
          <w:tcPr>
            <w:tcW w:w="7483" w:type="dxa"/>
          </w:tcPr>
          <w:p w:rsidR="00AD5542" w:rsidRDefault="00AD5542" w:rsidP="00B72E12">
            <w:pPr>
              <w:pStyle w:val="TableParagraph"/>
              <w:spacing w:line="258" w:lineRule="exact"/>
              <w:rPr>
                <w:sz w:val="24"/>
              </w:rPr>
            </w:pPr>
            <w:r>
              <w:rPr>
                <w:sz w:val="24"/>
              </w:rPr>
              <w:t>Организация воспитательной деятельности</w:t>
            </w:r>
          </w:p>
        </w:tc>
        <w:tc>
          <w:tcPr>
            <w:tcW w:w="993" w:type="dxa"/>
          </w:tcPr>
          <w:p w:rsidR="00AD5542" w:rsidRPr="00961555" w:rsidRDefault="00AD5542" w:rsidP="007768E4">
            <w:pPr>
              <w:pStyle w:val="TableParagraph"/>
              <w:rPr>
                <w:sz w:val="24"/>
                <w:szCs w:val="24"/>
              </w:rPr>
            </w:pPr>
            <w:r>
              <w:rPr>
                <w:sz w:val="24"/>
                <w:szCs w:val="24"/>
              </w:rPr>
              <w:t>460</w:t>
            </w:r>
          </w:p>
        </w:tc>
      </w:tr>
      <w:tr w:rsidR="00AD5542" w:rsidRPr="00961555" w:rsidTr="00A65D4E">
        <w:trPr>
          <w:trHeight w:val="518"/>
        </w:trPr>
        <w:tc>
          <w:tcPr>
            <w:tcW w:w="960" w:type="dxa"/>
          </w:tcPr>
          <w:p w:rsidR="00AD5542" w:rsidRPr="00961555" w:rsidRDefault="00AD5542" w:rsidP="007768E4">
            <w:pPr>
              <w:pStyle w:val="TableParagraph"/>
              <w:rPr>
                <w:sz w:val="24"/>
                <w:szCs w:val="24"/>
              </w:rPr>
            </w:pPr>
            <w:r w:rsidRPr="00961555">
              <w:rPr>
                <w:sz w:val="24"/>
                <w:szCs w:val="24"/>
              </w:rPr>
              <w:t>3</w:t>
            </w:r>
          </w:p>
        </w:tc>
        <w:tc>
          <w:tcPr>
            <w:tcW w:w="7483" w:type="dxa"/>
          </w:tcPr>
          <w:p w:rsidR="00AD5542" w:rsidRPr="00961555" w:rsidRDefault="00AD5542" w:rsidP="007768E4">
            <w:pPr>
              <w:pStyle w:val="TableParagraph"/>
              <w:rPr>
                <w:sz w:val="24"/>
                <w:szCs w:val="24"/>
              </w:rPr>
            </w:pPr>
            <w:r w:rsidRPr="00961555">
              <w:rPr>
                <w:sz w:val="24"/>
                <w:szCs w:val="24"/>
              </w:rPr>
              <w:t>ОРГАНИЗАЦИОННЫЙ</w:t>
            </w:r>
            <w:r w:rsidRPr="00961555">
              <w:rPr>
                <w:spacing w:val="-3"/>
                <w:sz w:val="24"/>
                <w:szCs w:val="24"/>
              </w:rPr>
              <w:t xml:space="preserve"> </w:t>
            </w:r>
            <w:r w:rsidRPr="00961555">
              <w:rPr>
                <w:spacing w:val="-2"/>
                <w:sz w:val="24"/>
                <w:szCs w:val="24"/>
              </w:rPr>
              <w:t>РАЗДЕЛ</w:t>
            </w:r>
          </w:p>
        </w:tc>
        <w:tc>
          <w:tcPr>
            <w:tcW w:w="993" w:type="dxa"/>
          </w:tcPr>
          <w:p w:rsidR="00AD5542" w:rsidRPr="00961555" w:rsidRDefault="00AD5542" w:rsidP="007768E4">
            <w:pPr>
              <w:pStyle w:val="TableParagraph"/>
              <w:rPr>
                <w:sz w:val="24"/>
                <w:szCs w:val="24"/>
              </w:rPr>
            </w:pPr>
            <w:r>
              <w:rPr>
                <w:sz w:val="24"/>
                <w:szCs w:val="24"/>
              </w:rPr>
              <w:t>462</w:t>
            </w:r>
          </w:p>
        </w:tc>
      </w:tr>
      <w:tr w:rsidR="00AD5542" w:rsidRPr="00961555" w:rsidTr="00A65D4E">
        <w:trPr>
          <w:trHeight w:val="517"/>
        </w:trPr>
        <w:tc>
          <w:tcPr>
            <w:tcW w:w="960" w:type="dxa"/>
          </w:tcPr>
          <w:p w:rsidR="00AD5542" w:rsidRPr="00961555" w:rsidRDefault="00AD5542" w:rsidP="007768E4">
            <w:pPr>
              <w:pStyle w:val="TableParagraph"/>
              <w:rPr>
                <w:sz w:val="24"/>
                <w:szCs w:val="24"/>
              </w:rPr>
            </w:pPr>
            <w:r w:rsidRPr="00961555">
              <w:rPr>
                <w:spacing w:val="-5"/>
                <w:sz w:val="24"/>
                <w:szCs w:val="24"/>
              </w:rPr>
              <w:t>3.1</w:t>
            </w:r>
          </w:p>
        </w:tc>
        <w:tc>
          <w:tcPr>
            <w:tcW w:w="7483" w:type="dxa"/>
          </w:tcPr>
          <w:p w:rsidR="00AD5542" w:rsidRPr="00961555" w:rsidRDefault="00AD5542" w:rsidP="007768E4">
            <w:pPr>
              <w:pStyle w:val="TableParagraph"/>
              <w:rPr>
                <w:sz w:val="24"/>
                <w:szCs w:val="24"/>
              </w:rPr>
            </w:pPr>
            <w:r w:rsidRPr="00961555">
              <w:rPr>
                <w:sz w:val="24"/>
                <w:szCs w:val="24"/>
              </w:rPr>
              <w:t>Учебный</w:t>
            </w:r>
            <w:r w:rsidRPr="00961555">
              <w:rPr>
                <w:spacing w:val="-3"/>
                <w:sz w:val="24"/>
                <w:szCs w:val="24"/>
              </w:rPr>
              <w:t xml:space="preserve"> </w:t>
            </w:r>
            <w:r w:rsidRPr="00961555">
              <w:rPr>
                <w:spacing w:val="-4"/>
                <w:sz w:val="24"/>
                <w:szCs w:val="24"/>
              </w:rPr>
              <w:t>план</w:t>
            </w:r>
          </w:p>
        </w:tc>
        <w:tc>
          <w:tcPr>
            <w:tcW w:w="993" w:type="dxa"/>
          </w:tcPr>
          <w:p w:rsidR="00AD5542" w:rsidRPr="00961555" w:rsidRDefault="00AD5542" w:rsidP="007768E4">
            <w:pPr>
              <w:pStyle w:val="TableParagraph"/>
              <w:rPr>
                <w:sz w:val="24"/>
                <w:szCs w:val="24"/>
              </w:rPr>
            </w:pPr>
            <w:r>
              <w:rPr>
                <w:sz w:val="24"/>
                <w:szCs w:val="24"/>
              </w:rPr>
              <w:t>462</w:t>
            </w:r>
          </w:p>
        </w:tc>
      </w:tr>
      <w:tr w:rsidR="00AD5542" w:rsidRPr="00961555" w:rsidTr="00A65D4E">
        <w:trPr>
          <w:trHeight w:val="518"/>
        </w:trPr>
        <w:tc>
          <w:tcPr>
            <w:tcW w:w="960" w:type="dxa"/>
          </w:tcPr>
          <w:p w:rsidR="00AD5542" w:rsidRPr="00961555" w:rsidRDefault="00AD5542" w:rsidP="007768E4">
            <w:pPr>
              <w:pStyle w:val="TableParagraph"/>
              <w:rPr>
                <w:sz w:val="24"/>
                <w:szCs w:val="24"/>
              </w:rPr>
            </w:pPr>
            <w:r w:rsidRPr="00961555">
              <w:rPr>
                <w:spacing w:val="-5"/>
                <w:sz w:val="24"/>
                <w:szCs w:val="24"/>
              </w:rPr>
              <w:t>3.2</w:t>
            </w:r>
          </w:p>
        </w:tc>
        <w:tc>
          <w:tcPr>
            <w:tcW w:w="7483" w:type="dxa"/>
          </w:tcPr>
          <w:p w:rsidR="00AD5542" w:rsidRPr="00961555" w:rsidRDefault="00AD5542" w:rsidP="007768E4">
            <w:pPr>
              <w:pStyle w:val="TableParagraph"/>
              <w:rPr>
                <w:sz w:val="24"/>
                <w:szCs w:val="24"/>
              </w:rPr>
            </w:pPr>
            <w:r w:rsidRPr="00961555">
              <w:rPr>
                <w:sz w:val="24"/>
                <w:szCs w:val="24"/>
              </w:rPr>
              <w:t>Календарный</w:t>
            </w:r>
            <w:r w:rsidRPr="00961555">
              <w:rPr>
                <w:spacing w:val="-5"/>
                <w:sz w:val="24"/>
                <w:szCs w:val="24"/>
              </w:rPr>
              <w:t xml:space="preserve"> </w:t>
            </w:r>
            <w:r w:rsidRPr="00961555">
              <w:rPr>
                <w:sz w:val="24"/>
                <w:szCs w:val="24"/>
              </w:rPr>
              <w:t>учебный</w:t>
            </w:r>
            <w:r w:rsidRPr="00961555">
              <w:rPr>
                <w:spacing w:val="-7"/>
                <w:sz w:val="24"/>
                <w:szCs w:val="24"/>
              </w:rPr>
              <w:t xml:space="preserve"> </w:t>
            </w:r>
            <w:r w:rsidRPr="00961555">
              <w:rPr>
                <w:spacing w:val="-2"/>
                <w:sz w:val="24"/>
                <w:szCs w:val="24"/>
              </w:rPr>
              <w:t>график.</w:t>
            </w:r>
          </w:p>
        </w:tc>
        <w:tc>
          <w:tcPr>
            <w:tcW w:w="993" w:type="dxa"/>
          </w:tcPr>
          <w:p w:rsidR="00AD5542" w:rsidRPr="00961555" w:rsidRDefault="00AD5542" w:rsidP="007768E4">
            <w:pPr>
              <w:pStyle w:val="TableParagraph"/>
              <w:rPr>
                <w:sz w:val="24"/>
                <w:szCs w:val="24"/>
              </w:rPr>
            </w:pPr>
            <w:r>
              <w:rPr>
                <w:sz w:val="24"/>
                <w:szCs w:val="24"/>
              </w:rPr>
              <w:t>465</w:t>
            </w:r>
          </w:p>
        </w:tc>
      </w:tr>
      <w:tr w:rsidR="00AD5542" w:rsidRPr="00961555" w:rsidTr="00A65D4E">
        <w:trPr>
          <w:trHeight w:val="518"/>
        </w:trPr>
        <w:tc>
          <w:tcPr>
            <w:tcW w:w="960" w:type="dxa"/>
          </w:tcPr>
          <w:p w:rsidR="00AD5542" w:rsidRPr="00961555" w:rsidRDefault="00AD5542" w:rsidP="007768E4">
            <w:pPr>
              <w:pStyle w:val="TableParagraph"/>
              <w:rPr>
                <w:sz w:val="24"/>
                <w:szCs w:val="24"/>
              </w:rPr>
            </w:pPr>
            <w:r w:rsidRPr="00961555">
              <w:rPr>
                <w:spacing w:val="-5"/>
                <w:sz w:val="24"/>
                <w:szCs w:val="24"/>
              </w:rPr>
              <w:t>3.3</w:t>
            </w:r>
          </w:p>
        </w:tc>
        <w:tc>
          <w:tcPr>
            <w:tcW w:w="7483" w:type="dxa"/>
          </w:tcPr>
          <w:p w:rsidR="00AD5542" w:rsidRPr="00961555" w:rsidRDefault="00AD5542" w:rsidP="007768E4">
            <w:pPr>
              <w:pStyle w:val="TableParagraph"/>
              <w:rPr>
                <w:sz w:val="24"/>
                <w:szCs w:val="24"/>
              </w:rPr>
            </w:pPr>
            <w:r w:rsidRPr="00961555">
              <w:rPr>
                <w:sz w:val="24"/>
                <w:szCs w:val="24"/>
              </w:rPr>
              <w:t>План внеурочной</w:t>
            </w:r>
            <w:r w:rsidRPr="00961555">
              <w:rPr>
                <w:spacing w:val="-4"/>
                <w:sz w:val="24"/>
                <w:szCs w:val="24"/>
              </w:rPr>
              <w:t xml:space="preserve"> </w:t>
            </w:r>
            <w:r w:rsidRPr="00961555">
              <w:rPr>
                <w:spacing w:val="-2"/>
                <w:sz w:val="24"/>
                <w:szCs w:val="24"/>
              </w:rPr>
              <w:t>деятельности</w:t>
            </w:r>
          </w:p>
        </w:tc>
        <w:tc>
          <w:tcPr>
            <w:tcW w:w="993" w:type="dxa"/>
          </w:tcPr>
          <w:p w:rsidR="00AD5542" w:rsidRPr="00961555" w:rsidRDefault="00AD5542" w:rsidP="007768E4">
            <w:pPr>
              <w:pStyle w:val="TableParagraph"/>
              <w:rPr>
                <w:sz w:val="24"/>
                <w:szCs w:val="24"/>
              </w:rPr>
            </w:pPr>
            <w:r>
              <w:rPr>
                <w:sz w:val="24"/>
                <w:szCs w:val="24"/>
              </w:rPr>
              <w:t>466</w:t>
            </w:r>
          </w:p>
        </w:tc>
      </w:tr>
      <w:tr w:rsidR="00AD5542" w:rsidRPr="00961555" w:rsidTr="00A65D4E">
        <w:trPr>
          <w:trHeight w:val="513"/>
        </w:trPr>
        <w:tc>
          <w:tcPr>
            <w:tcW w:w="960" w:type="dxa"/>
          </w:tcPr>
          <w:p w:rsidR="00AD5542" w:rsidRPr="00961555" w:rsidRDefault="00AD5542" w:rsidP="007768E4">
            <w:pPr>
              <w:pStyle w:val="TableParagraph"/>
              <w:rPr>
                <w:sz w:val="24"/>
                <w:szCs w:val="24"/>
              </w:rPr>
            </w:pPr>
            <w:r w:rsidRPr="00961555">
              <w:rPr>
                <w:spacing w:val="-5"/>
                <w:sz w:val="24"/>
                <w:szCs w:val="24"/>
              </w:rPr>
              <w:t>3.4</w:t>
            </w:r>
          </w:p>
        </w:tc>
        <w:tc>
          <w:tcPr>
            <w:tcW w:w="7483" w:type="dxa"/>
          </w:tcPr>
          <w:p w:rsidR="00AD5542" w:rsidRPr="00961555" w:rsidRDefault="00AD5542" w:rsidP="007768E4">
            <w:pPr>
              <w:pStyle w:val="TableParagraph"/>
              <w:rPr>
                <w:sz w:val="24"/>
                <w:szCs w:val="24"/>
              </w:rPr>
            </w:pPr>
            <w:r w:rsidRPr="00961555">
              <w:rPr>
                <w:sz w:val="24"/>
                <w:szCs w:val="24"/>
              </w:rPr>
              <w:t>Календарный</w:t>
            </w:r>
            <w:r w:rsidRPr="00961555">
              <w:rPr>
                <w:spacing w:val="-4"/>
                <w:sz w:val="24"/>
                <w:szCs w:val="24"/>
              </w:rPr>
              <w:t xml:space="preserve"> </w:t>
            </w:r>
            <w:r w:rsidRPr="00961555">
              <w:rPr>
                <w:sz w:val="24"/>
                <w:szCs w:val="24"/>
              </w:rPr>
              <w:t>план</w:t>
            </w:r>
            <w:r w:rsidRPr="00961555">
              <w:rPr>
                <w:spacing w:val="-8"/>
                <w:sz w:val="24"/>
                <w:szCs w:val="24"/>
              </w:rPr>
              <w:t xml:space="preserve"> </w:t>
            </w:r>
            <w:r w:rsidRPr="00961555">
              <w:rPr>
                <w:sz w:val="24"/>
                <w:szCs w:val="24"/>
              </w:rPr>
              <w:t>воспитательной</w:t>
            </w:r>
            <w:r w:rsidRPr="00961555">
              <w:rPr>
                <w:spacing w:val="-3"/>
                <w:sz w:val="24"/>
                <w:szCs w:val="24"/>
              </w:rPr>
              <w:t xml:space="preserve"> </w:t>
            </w:r>
            <w:r w:rsidRPr="00961555">
              <w:rPr>
                <w:spacing w:val="-2"/>
                <w:sz w:val="24"/>
                <w:szCs w:val="24"/>
              </w:rPr>
              <w:t>работы</w:t>
            </w:r>
          </w:p>
        </w:tc>
        <w:tc>
          <w:tcPr>
            <w:tcW w:w="993" w:type="dxa"/>
          </w:tcPr>
          <w:p w:rsidR="00AD5542" w:rsidRPr="00961555" w:rsidRDefault="00AD5542" w:rsidP="007768E4">
            <w:pPr>
              <w:pStyle w:val="TableParagraph"/>
              <w:rPr>
                <w:sz w:val="24"/>
                <w:szCs w:val="24"/>
              </w:rPr>
            </w:pPr>
            <w:r>
              <w:rPr>
                <w:sz w:val="24"/>
                <w:szCs w:val="24"/>
              </w:rPr>
              <w:t>471</w:t>
            </w:r>
          </w:p>
        </w:tc>
      </w:tr>
      <w:tr w:rsidR="00AD5542" w:rsidRPr="00961555" w:rsidTr="00A65D4E">
        <w:trPr>
          <w:trHeight w:val="518"/>
        </w:trPr>
        <w:tc>
          <w:tcPr>
            <w:tcW w:w="960" w:type="dxa"/>
          </w:tcPr>
          <w:p w:rsidR="00AD5542" w:rsidRPr="00961555" w:rsidRDefault="00AD5542" w:rsidP="007768E4">
            <w:pPr>
              <w:pStyle w:val="TableParagraph"/>
              <w:rPr>
                <w:sz w:val="24"/>
                <w:szCs w:val="24"/>
              </w:rPr>
            </w:pPr>
            <w:r w:rsidRPr="00961555">
              <w:rPr>
                <w:spacing w:val="-5"/>
                <w:sz w:val="24"/>
                <w:szCs w:val="24"/>
              </w:rPr>
              <w:t>3.5</w:t>
            </w:r>
          </w:p>
        </w:tc>
        <w:tc>
          <w:tcPr>
            <w:tcW w:w="7483" w:type="dxa"/>
          </w:tcPr>
          <w:p w:rsidR="00AD5542" w:rsidRPr="00961555" w:rsidRDefault="00AD5542" w:rsidP="007768E4">
            <w:pPr>
              <w:pStyle w:val="TableParagraph"/>
              <w:rPr>
                <w:sz w:val="24"/>
                <w:szCs w:val="24"/>
              </w:rPr>
            </w:pPr>
            <w:r w:rsidRPr="00961555">
              <w:rPr>
                <w:sz w:val="24"/>
                <w:szCs w:val="24"/>
              </w:rPr>
              <w:t>Характеристика</w:t>
            </w:r>
            <w:r w:rsidRPr="00961555">
              <w:rPr>
                <w:spacing w:val="-2"/>
                <w:sz w:val="24"/>
                <w:szCs w:val="24"/>
              </w:rPr>
              <w:t xml:space="preserve"> </w:t>
            </w:r>
            <w:r w:rsidRPr="00961555">
              <w:rPr>
                <w:sz w:val="24"/>
                <w:szCs w:val="24"/>
              </w:rPr>
              <w:t>условий</w:t>
            </w:r>
            <w:r w:rsidRPr="00961555">
              <w:rPr>
                <w:spacing w:val="-8"/>
                <w:sz w:val="24"/>
                <w:szCs w:val="24"/>
              </w:rPr>
              <w:t xml:space="preserve"> </w:t>
            </w:r>
            <w:r w:rsidRPr="00961555">
              <w:rPr>
                <w:sz w:val="24"/>
                <w:szCs w:val="24"/>
              </w:rPr>
              <w:t>реализации</w:t>
            </w:r>
            <w:r w:rsidRPr="00961555">
              <w:rPr>
                <w:spacing w:val="-4"/>
                <w:sz w:val="24"/>
                <w:szCs w:val="24"/>
              </w:rPr>
              <w:t xml:space="preserve"> </w:t>
            </w:r>
            <w:r w:rsidRPr="00961555">
              <w:rPr>
                <w:sz w:val="24"/>
                <w:szCs w:val="24"/>
              </w:rPr>
              <w:t>программы</w:t>
            </w:r>
            <w:r w:rsidRPr="00961555">
              <w:rPr>
                <w:spacing w:val="-3"/>
                <w:sz w:val="24"/>
                <w:szCs w:val="24"/>
              </w:rPr>
              <w:t xml:space="preserve"> </w:t>
            </w:r>
            <w:r w:rsidRPr="00961555">
              <w:rPr>
                <w:spacing w:val="-5"/>
                <w:sz w:val="24"/>
                <w:szCs w:val="24"/>
              </w:rPr>
              <w:t>ООО</w:t>
            </w:r>
          </w:p>
        </w:tc>
        <w:tc>
          <w:tcPr>
            <w:tcW w:w="993" w:type="dxa"/>
          </w:tcPr>
          <w:p w:rsidR="00AD5542" w:rsidRPr="00961555" w:rsidRDefault="00AD5542" w:rsidP="007768E4">
            <w:pPr>
              <w:pStyle w:val="TableParagraph"/>
              <w:rPr>
                <w:sz w:val="24"/>
                <w:szCs w:val="24"/>
              </w:rPr>
            </w:pPr>
            <w:r>
              <w:rPr>
                <w:sz w:val="24"/>
                <w:szCs w:val="24"/>
              </w:rPr>
              <w:t>475</w:t>
            </w:r>
          </w:p>
        </w:tc>
      </w:tr>
    </w:tbl>
    <w:p w:rsidR="00CF7B51" w:rsidRPr="00961555" w:rsidRDefault="00CF7B51" w:rsidP="007768E4">
      <w:pPr>
        <w:pStyle w:val="a4"/>
        <w:jc w:val="left"/>
        <w:rPr>
          <w:sz w:val="24"/>
          <w:szCs w:val="24"/>
        </w:rPr>
        <w:sectPr w:rsidR="00CF7B51" w:rsidRPr="00961555" w:rsidSect="00171137">
          <w:type w:val="continuous"/>
          <w:pgSz w:w="11910" w:h="16840"/>
          <w:pgMar w:top="1134" w:right="851" w:bottom="1134" w:left="851" w:header="0" w:footer="902" w:gutter="0"/>
          <w:cols w:space="720"/>
        </w:sectPr>
      </w:pPr>
    </w:p>
    <w:p w:rsidR="00CF7B51" w:rsidRPr="00A65D4E" w:rsidRDefault="00961555" w:rsidP="007768E4">
      <w:pPr>
        <w:pStyle w:val="a4"/>
        <w:jc w:val="left"/>
        <w:rPr>
          <w:b/>
          <w:sz w:val="24"/>
          <w:szCs w:val="24"/>
        </w:rPr>
      </w:pPr>
      <w:r w:rsidRPr="00A65D4E">
        <w:rPr>
          <w:b/>
          <w:sz w:val="24"/>
          <w:szCs w:val="24"/>
        </w:rPr>
        <w:lastRenderedPageBreak/>
        <w:t xml:space="preserve">       </w:t>
      </w:r>
      <w:r w:rsidR="00211A1E" w:rsidRPr="00A65D4E">
        <w:rPr>
          <w:b/>
          <w:sz w:val="24"/>
          <w:szCs w:val="24"/>
        </w:rPr>
        <w:t>I</w:t>
      </w:r>
      <w:r w:rsidR="00211A1E" w:rsidRPr="00A65D4E">
        <w:rPr>
          <w:b/>
          <w:spacing w:val="65"/>
          <w:sz w:val="24"/>
          <w:szCs w:val="24"/>
        </w:rPr>
        <w:t xml:space="preserve"> </w:t>
      </w:r>
      <w:r w:rsidR="00211A1E" w:rsidRPr="00A65D4E">
        <w:rPr>
          <w:b/>
          <w:sz w:val="24"/>
          <w:szCs w:val="24"/>
        </w:rPr>
        <w:t>ЦЕЛЕВОЙ</w:t>
      </w:r>
      <w:r w:rsidR="00211A1E" w:rsidRPr="00A65D4E">
        <w:rPr>
          <w:b/>
          <w:spacing w:val="-5"/>
          <w:sz w:val="24"/>
          <w:szCs w:val="24"/>
        </w:rPr>
        <w:t xml:space="preserve"> </w:t>
      </w:r>
      <w:r w:rsidR="00211A1E" w:rsidRPr="00A65D4E">
        <w:rPr>
          <w:b/>
          <w:spacing w:val="-2"/>
          <w:sz w:val="24"/>
          <w:szCs w:val="24"/>
        </w:rPr>
        <w:t>РАЗДЕЛ</w:t>
      </w:r>
    </w:p>
    <w:p w:rsidR="00CF7B51" w:rsidRPr="00961555" w:rsidRDefault="00961555" w:rsidP="007768E4">
      <w:pPr>
        <w:pStyle w:val="a4"/>
        <w:jc w:val="left"/>
        <w:rPr>
          <w:b/>
          <w:sz w:val="24"/>
          <w:szCs w:val="24"/>
        </w:rPr>
      </w:pPr>
      <w:r w:rsidRPr="00961555">
        <w:rPr>
          <w:b/>
          <w:spacing w:val="-2"/>
          <w:sz w:val="24"/>
          <w:szCs w:val="24"/>
        </w:rPr>
        <w:t xml:space="preserve">      </w:t>
      </w:r>
      <w:r w:rsidR="00A65D4E">
        <w:rPr>
          <w:b/>
          <w:spacing w:val="-2"/>
          <w:sz w:val="24"/>
          <w:szCs w:val="24"/>
        </w:rPr>
        <w:t>1.1</w:t>
      </w:r>
      <w:r w:rsidRPr="00961555">
        <w:rPr>
          <w:b/>
          <w:spacing w:val="-2"/>
          <w:sz w:val="24"/>
          <w:szCs w:val="24"/>
        </w:rPr>
        <w:t xml:space="preserve"> </w:t>
      </w:r>
      <w:r w:rsidR="00211A1E" w:rsidRPr="00961555">
        <w:rPr>
          <w:b/>
          <w:spacing w:val="-2"/>
          <w:sz w:val="24"/>
          <w:szCs w:val="24"/>
        </w:rPr>
        <w:t>ПОЯСНИТЕЛЬНАЯ</w:t>
      </w:r>
      <w:r w:rsidR="00211A1E" w:rsidRPr="00961555">
        <w:rPr>
          <w:b/>
          <w:spacing w:val="-3"/>
          <w:sz w:val="24"/>
          <w:szCs w:val="24"/>
        </w:rPr>
        <w:t xml:space="preserve"> </w:t>
      </w:r>
      <w:r w:rsidR="00211A1E" w:rsidRPr="00961555">
        <w:rPr>
          <w:b/>
          <w:spacing w:val="-2"/>
          <w:sz w:val="24"/>
          <w:szCs w:val="24"/>
        </w:rPr>
        <w:t>ЗАПИСКА</w:t>
      </w:r>
    </w:p>
    <w:p w:rsidR="00CF7B51" w:rsidRPr="00961555" w:rsidRDefault="00211A1E" w:rsidP="007768E4">
      <w:pPr>
        <w:pStyle w:val="a4"/>
        <w:jc w:val="left"/>
        <w:rPr>
          <w:sz w:val="24"/>
          <w:szCs w:val="24"/>
        </w:rPr>
      </w:pPr>
      <w:r w:rsidRPr="00961555">
        <w:rPr>
          <w:sz w:val="24"/>
          <w:szCs w:val="24"/>
        </w:rPr>
        <w:t>Основная образовательная программам</w:t>
      </w:r>
      <w:r w:rsidRPr="00961555">
        <w:rPr>
          <w:spacing w:val="-1"/>
          <w:sz w:val="24"/>
          <w:szCs w:val="24"/>
        </w:rPr>
        <w:t xml:space="preserve"> </w:t>
      </w:r>
      <w:r w:rsidRPr="00961555">
        <w:rPr>
          <w:sz w:val="24"/>
          <w:szCs w:val="24"/>
        </w:rPr>
        <w:t>основного общего образования (далее – Программа)</w:t>
      </w:r>
      <w:r w:rsidRPr="00961555">
        <w:rPr>
          <w:spacing w:val="80"/>
          <w:sz w:val="24"/>
          <w:szCs w:val="24"/>
        </w:rPr>
        <w:t xml:space="preserve"> филиала </w:t>
      </w:r>
      <w:r w:rsidRPr="00961555">
        <w:rPr>
          <w:sz w:val="24"/>
          <w:szCs w:val="24"/>
        </w:rPr>
        <w:t>МАОУ Черемшанская СОШ – Прокуткинская СОШ</w:t>
      </w:r>
      <w:r w:rsidRPr="00961555">
        <w:rPr>
          <w:spacing w:val="40"/>
          <w:sz w:val="24"/>
          <w:szCs w:val="24"/>
        </w:rPr>
        <w:t xml:space="preserve"> </w:t>
      </w:r>
      <w:r w:rsidRPr="00961555">
        <w:rPr>
          <w:sz w:val="24"/>
          <w:szCs w:val="24"/>
        </w:rPr>
        <w:t>разраб</w:t>
      </w:r>
      <w:r w:rsidRPr="00961555">
        <w:rPr>
          <w:sz w:val="24"/>
          <w:szCs w:val="24"/>
        </w:rPr>
        <w:t>о</w:t>
      </w:r>
      <w:r w:rsidRPr="00961555">
        <w:rPr>
          <w:sz w:val="24"/>
          <w:szCs w:val="24"/>
        </w:rPr>
        <w:t>тана на</w:t>
      </w:r>
      <w:r w:rsidRPr="00961555">
        <w:rPr>
          <w:spacing w:val="-5"/>
          <w:sz w:val="24"/>
          <w:szCs w:val="24"/>
        </w:rPr>
        <w:t xml:space="preserve"> </w:t>
      </w:r>
      <w:r w:rsidRPr="00961555">
        <w:rPr>
          <w:sz w:val="24"/>
          <w:szCs w:val="24"/>
        </w:rPr>
        <w:t>основе ФЗ</w:t>
      </w:r>
      <w:r w:rsidRPr="00961555">
        <w:rPr>
          <w:spacing w:val="40"/>
          <w:sz w:val="24"/>
          <w:szCs w:val="24"/>
        </w:rPr>
        <w:t xml:space="preserve"> </w:t>
      </w:r>
      <w:r w:rsidRPr="00961555">
        <w:rPr>
          <w:sz w:val="24"/>
          <w:szCs w:val="24"/>
        </w:rPr>
        <w:t>№273</w:t>
      </w:r>
      <w:r w:rsidRPr="00961555">
        <w:rPr>
          <w:spacing w:val="40"/>
          <w:sz w:val="24"/>
          <w:szCs w:val="24"/>
        </w:rPr>
        <w:t xml:space="preserve"> </w:t>
      </w:r>
      <w:r w:rsidRPr="00961555">
        <w:rPr>
          <w:sz w:val="24"/>
          <w:szCs w:val="24"/>
        </w:rPr>
        <w:t>от 29 декабря 2012 года «Об образовании в РФ» с изменениями и дополнениями,</w:t>
      </w:r>
      <w:r w:rsidRPr="00961555">
        <w:rPr>
          <w:spacing w:val="40"/>
          <w:sz w:val="24"/>
          <w:szCs w:val="24"/>
        </w:rPr>
        <w:t xml:space="preserve"> </w:t>
      </w:r>
      <w:r w:rsidRPr="00961555">
        <w:rPr>
          <w:sz w:val="24"/>
          <w:szCs w:val="24"/>
        </w:rPr>
        <w:t>ФГОС ООО, утвержденного приказом Министерства просвещения Росси</w:t>
      </w:r>
      <w:r w:rsidRPr="00961555">
        <w:rPr>
          <w:sz w:val="24"/>
          <w:szCs w:val="24"/>
        </w:rPr>
        <w:t>й</w:t>
      </w:r>
      <w:r w:rsidRPr="00961555">
        <w:rPr>
          <w:sz w:val="24"/>
          <w:szCs w:val="24"/>
        </w:rPr>
        <w:t>ской Федерации от 31.05.2021 г. №287</w:t>
      </w:r>
      <w:r w:rsidRPr="00961555">
        <w:rPr>
          <w:spacing w:val="80"/>
          <w:sz w:val="24"/>
          <w:szCs w:val="24"/>
        </w:rPr>
        <w:t xml:space="preserve"> </w:t>
      </w:r>
      <w:r w:rsidRPr="00961555">
        <w:rPr>
          <w:sz w:val="24"/>
          <w:szCs w:val="24"/>
        </w:rPr>
        <w:t xml:space="preserve">и ФОП ООО , утвержд. Приказом № 370 </w:t>
      </w:r>
      <w:r w:rsidRPr="00961555">
        <w:rPr>
          <w:spacing w:val="-2"/>
          <w:sz w:val="24"/>
          <w:szCs w:val="24"/>
        </w:rPr>
        <w:t>Минпро</w:t>
      </w:r>
      <w:r w:rsidRPr="00961555">
        <w:rPr>
          <w:spacing w:val="-2"/>
          <w:sz w:val="24"/>
          <w:szCs w:val="24"/>
        </w:rPr>
        <w:t>с</w:t>
      </w:r>
      <w:r w:rsidRPr="00961555">
        <w:rPr>
          <w:spacing w:val="-2"/>
          <w:sz w:val="24"/>
          <w:szCs w:val="24"/>
        </w:rPr>
        <w:t>вещения</w:t>
      </w:r>
      <w:r w:rsidRPr="00961555">
        <w:rPr>
          <w:sz w:val="24"/>
          <w:szCs w:val="24"/>
        </w:rPr>
        <w:t xml:space="preserve"> </w:t>
      </w:r>
      <w:r w:rsidRPr="00961555">
        <w:rPr>
          <w:spacing w:val="-6"/>
          <w:sz w:val="24"/>
          <w:szCs w:val="24"/>
        </w:rPr>
        <w:t>РФ</w:t>
      </w:r>
      <w:r w:rsidRPr="00961555">
        <w:rPr>
          <w:sz w:val="24"/>
          <w:szCs w:val="24"/>
        </w:rPr>
        <w:t xml:space="preserve">  </w:t>
      </w:r>
      <w:r w:rsidRPr="00961555">
        <w:rPr>
          <w:spacing w:val="-6"/>
          <w:sz w:val="24"/>
          <w:szCs w:val="24"/>
        </w:rPr>
        <w:t>от</w:t>
      </w:r>
      <w:r w:rsidRPr="00961555">
        <w:rPr>
          <w:sz w:val="24"/>
          <w:szCs w:val="24"/>
        </w:rPr>
        <w:t xml:space="preserve"> </w:t>
      </w:r>
      <w:r w:rsidRPr="00961555">
        <w:rPr>
          <w:spacing w:val="-2"/>
          <w:sz w:val="24"/>
          <w:szCs w:val="24"/>
        </w:rPr>
        <w:t xml:space="preserve">18.05.2023г. </w:t>
      </w:r>
      <w:r w:rsidRPr="00961555">
        <w:rPr>
          <w:sz w:val="24"/>
          <w:szCs w:val="24"/>
        </w:rPr>
        <w:t>Также при реализации ООП ООО учтены требования:</w:t>
      </w:r>
    </w:p>
    <w:p w:rsidR="00CF7B51" w:rsidRPr="00961555" w:rsidRDefault="00211A1E" w:rsidP="007768E4">
      <w:pPr>
        <w:pStyle w:val="a4"/>
        <w:jc w:val="left"/>
        <w:rPr>
          <w:sz w:val="24"/>
          <w:szCs w:val="24"/>
        </w:rPr>
      </w:pPr>
      <w:r w:rsidRPr="00961555">
        <w:rPr>
          <w:sz w:val="24"/>
          <w:szCs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w:t>
      </w:r>
      <w:r w:rsidRPr="00961555">
        <w:rPr>
          <w:sz w:val="24"/>
          <w:szCs w:val="24"/>
        </w:rPr>
        <w:t>о</w:t>
      </w:r>
      <w:r w:rsidRPr="00961555">
        <w:rPr>
          <w:sz w:val="24"/>
          <w:szCs w:val="24"/>
        </w:rPr>
        <w:t>ровления детей и молодежи"",</w:t>
      </w:r>
    </w:p>
    <w:p w:rsidR="00CF7B51" w:rsidRPr="00961555" w:rsidRDefault="00211A1E" w:rsidP="007768E4">
      <w:pPr>
        <w:pStyle w:val="a4"/>
        <w:jc w:val="left"/>
        <w:rPr>
          <w:sz w:val="24"/>
          <w:szCs w:val="24"/>
        </w:rPr>
      </w:pPr>
      <w:r w:rsidRPr="00961555">
        <w:rPr>
          <w:sz w:val="24"/>
          <w:szCs w:val="24"/>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CF7B51" w:rsidRPr="000F492B" w:rsidRDefault="00211A1E" w:rsidP="007768E4">
      <w:pPr>
        <w:pStyle w:val="a4"/>
        <w:jc w:val="left"/>
        <w:rPr>
          <w:sz w:val="24"/>
          <w:szCs w:val="24"/>
        </w:rPr>
      </w:pPr>
      <w:r w:rsidRPr="00961555">
        <w:rPr>
          <w:sz w:val="24"/>
          <w:szCs w:val="24"/>
        </w:rPr>
        <w:t>При разработке ООП ООО  Прокуткинская СОШ</w:t>
      </w:r>
      <w:r w:rsidRPr="00961555">
        <w:rPr>
          <w:spacing w:val="80"/>
          <w:w w:val="150"/>
          <w:sz w:val="24"/>
          <w:szCs w:val="24"/>
        </w:rPr>
        <w:t xml:space="preserve"> </w:t>
      </w:r>
      <w:r w:rsidRPr="00961555">
        <w:rPr>
          <w:sz w:val="24"/>
          <w:szCs w:val="24"/>
        </w:rPr>
        <w:t>предусматривает непосредстве</w:t>
      </w:r>
      <w:r w:rsidRPr="00961555">
        <w:rPr>
          <w:sz w:val="24"/>
          <w:szCs w:val="24"/>
        </w:rPr>
        <w:t>н</w:t>
      </w:r>
      <w:r w:rsidRPr="00961555">
        <w:rPr>
          <w:sz w:val="24"/>
          <w:szCs w:val="24"/>
        </w:rPr>
        <w:t>ное применение при реализации обязательной части ООП ООО федеральных рабочих пр</w:t>
      </w:r>
      <w:r w:rsidRPr="00961555">
        <w:rPr>
          <w:sz w:val="24"/>
          <w:szCs w:val="24"/>
        </w:rPr>
        <w:t>о</w:t>
      </w:r>
      <w:r w:rsidRPr="00961555">
        <w:rPr>
          <w:sz w:val="24"/>
          <w:szCs w:val="24"/>
        </w:rPr>
        <w:t>грамм по учебным предметам «Русский язык», «Литература», «Родной язык (русский)», «Родная литература (русская)»,</w:t>
      </w:r>
      <w:r w:rsidRPr="00961555">
        <w:rPr>
          <w:spacing w:val="68"/>
          <w:w w:val="150"/>
          <w:sz w:val="24"/>
          <w:szCs w:val="24"/>
        </w:rPr>
        <w:t xml:space="preserve"> </w:t>
      </w:r>
      <w:r w:rsidRPr="00961555">
        <w:rPr>
          <w:sz w:val="24"/>
          <w:szCs w:val="24"/>
        </w:rPr>
        <w:t>«Английский</w:t>
      </w:r>
      <w:r w:rsidRPr="00961555">
        <w:rPr>
          <w:spacing w:val="70"/>
          <w:w w:val="150"/>
          <w:sz w:val="24"/>
          <w:szCs w:val="24"/>
        </w:rPr>
        <w:t xml:space="preserve"> </w:t>
      </w:r>
      <w:r w:rsidRPr="00961555">
        <w:rPr>
          <w:sz w:val="24"/>
          <w:szCs w:val="24"/>
        </w:rPr>
        <w:t>язык»,</w:t>
      </w:r>
      <w:r w:rsidRPr="00961555">
        <w:rPr>
          <w:spacing w:val="70"/>
          <w:w w:val="150"/>
          <w:sz w:val="24"/>
          <w:szCs w:val="24"/>
        </w:rPr>
        <w:t xml:space="preserve"> </w:t>
      </w:r>
      <w:r w:rsidRPr="00961555">
        <w:rPr>
          <w:sz w:val="24"/>
          <w:szCs w:val="24"/>
        </w:rPr>
        <w:t>«Немецкий</w:t>
      </w:r>
      <w:r w:rsidRPr="00961555">
        <w:rPr>
          <w:spacing w:val="70"/>
          <w:w w:val="150"/>
          <w:sz w:val="24"/>
          <w:szCs w:val="24"/>
        </w:rPr>
        <w:t xml:space="preserve"> </w:t>
      </w:r>
      <w:r w:rsidRPr="00961555">
        <w:rPr>
          <w:sz w:val="24"/>
          <w:szCs w:val="24"/>
        </w:rPr>
        <w:t>язык»,</w:t>
      </w:r>
      <w:r w:rsidRPr="00961555">
        <w:rPr>
          <w:spacing w:val="70"/>
          <w:w w:val="150"/>
          <w:sz w:val="24"/>
          <w:szCs w:val="24"/>
        </w:rPr>
        <w:t xml:space="preserve"> </w:t>
      </w:r>
      <w:r w:rsidRPr="00961555">
        <w:rPr>
          <w:sz w:val="24"/>
          <w:szCs w:val="24"/>
        </w:rPr>
        <w:t>«История»,</w:t>
      </w:r>
      <w:r w:rsidRPr="00961555">
        <w:rPr>
          <w:spacing w:val="67"/>
          <w:w w:val="150"/>
          <w:sz w:val="24"/>
          <w:szCs w:val="24"/>
        </w:rPr>
        <w:t xml:space="preserve"> </w:t>
      </w:r>
      <w:r w:rsidRPr="00961555">
        <w:rPr>
          <w:sz w:val="24"/>
          <w:szCs w:val="24"/>
        </w:rPr>
        <w:t>«Обществознание»,</w:t>
      </w:r>
      <w:r w:rsidRPr="00961555">
        <w:rPr>
          <w:spacing w:val="71"/>
          <w:w w:val="150"/>
          <w:sz w:val="24"/>
          <w:szCs w:val="24"/>
        </w:rPr>
        <w:t xml:space="preserve"> </w:t>
      </w:r>
      <w:r w:rsidRPr="00961555">
        <w:rPr>
          <w:spacing w:val="-2"/>
          <w:sz w:val="24"/>
          <w:szCs w:val="24"/>
        </w:rPr>
        <w:t>«География»,</w:t>
      </w:r>
      <w:r w:rsidR="000F492B">
        <w:rPr>
          <w:spacing w:val="-2"/>
          <w:sz w:val="24"/>
          <w:szCs w:val="24"/>
        </w:rPr>
        <w:t xml:space="preserve"> </w:t>
      </w:r>
      <w:r w:rsidRPr="000F492B">
        <w:rPr>
          <w:sz w:val="24"/>
          <w:szCs w:val="24"/>
        </w:rPr>
        <w:t>«Математика»,</w:t>
      </w:r>
      <w:r w:rsidRPr="000F492B">
        <w:rPr>
          <w:spacing w:val="24"/>
          <w:sz w:val="24"/>
          <w:szCs w:val="24"/>
        </w:rPr>
        <w:t xml:space="preserve">  </w:t>
      </w:r>
      <w:r w:rsidRPr="000F492B">
        <w:rPr>
          <w:sz w:val="24"/>
          <w:szCs w:val="24"/>
        </w:rPr>
        <w:t>«Информатика»,</w:t>
      </w:r>
      <w:r w:rsidRPr="000F492B">
        <w:rPr>
          <w:spacing w:val="26"/>
          <w:sz w:val="24"/>
          <w:szCs w:val="24"/>
        </w:rPr>
        <w:t xml:space="preserve">  </w:t>
      </w:r>
      <w:r w:rsidRPr="000F492B">
        <w:rPr>
          <w:sz w:val="24"/>
          <w:szCs w:val="24"/>
        </w:rPr>
        <w:t>«Физика»,</w:t>
      </w:r>
      <w:r w:rsidRPr="000F492B">
        <w:rPr>
          <w:spacing w:val="28"/>
          <w:sz w:val="24"/>
          <w:szCs w:val="24"/>
        </w:rPr>
        <w:t xml:space="preserve">  </w:t>
      </w:r>
      <w:r w:rsidRPr="000F492B">
        <w:rPr>
          <w:sz w:val="24"/>
          <w:szCs w:val="24"/>
        </w:rPr>
        <w:t>«Биол</w:t>
      </w:r>
      <w:r w:rsidRPr="000F492B">
        <w:rPr>
          <w:sz w:val="24"/>
          <w:szCs w:val="24"/>
        </w:rPr>
        <w:t>о</w:t>
      </w:r>
      <w:r w:rsidRPr="000F492B">
        <w:rPr>
          <w:sz w:val="24"/>
          <w:szCs w:val="24"/>
        </w:rPr>
        <w:t>гия»,</w:t>
      </w:r>
      <w:r w:rsidRPr="000F492B">
        <w:rPr>
          <w:spacing w:val="27"/>
          <w:sz w:val="24"/>
          <w:szCs w:val="24"/>
        </w:rPr>
        <w:t xml:space="preserve">  </w:t>
      </w:r>
      <w:r w:rsidRPr="000F492B">
        <w:rPr>
          <w:sz w:val="24"/>
          <w:szCs w:val="24"/>
        </w:rPr>
        <w:t>«Химия»,</w:t>
      </w:r>
      <w:r w:rsidRPr="000F492B">
        <w:rPr>
          <w:spacing w:val="26"/>
          <w:sz w:val="24"/>
          <w:szCs w:val="24"/>
        </w:rPr>
        <w:t xml:space="preserve">  </w:t>
      </w:r>
      <w:r w:rsidRPr="000F492B">
        <w:rPr>
          <w:sz w:val="24"/>
          <w:szCs w:val="24"/>
        </w:rPr>
        <w:t>«Изобразительное</w:t>
      </w:r>
      <w:r w:rsidRPr="000F492B">
        <w:rPr>
          <w:spacing w:val="75"/>
          <w:w w:val="150"/>
          <w:sz w:val="24"/>
          <w:szCs w:val="24"/>
        </w:rPr>
        <w:t xml:space="preserve"> </w:t>
      </w:r>
      <w:r w:rsidRPr="000F492B">
        <w:rPr>
          <w:spacing w:val="-2"/>
          <w:sz w:val="24"/>
          <w:szCs w:val="24"/>
        </w:rPr>
        <w:t>искусство»,</w:t>
      </w:r>
      <w:r w:rsidR="000F492B">
        <w:rPr>
          <w:spacing w:val="-2"/>
          <w:sz w:val="24"/>
          <w:szCs w:val="24"/>
        </w:rPr>
        <w:t xml:space="preserve"> </w:t>
      </w:r>
      <w:r w:rsidRPr="000F492B">
        <w:rPr>
          <w:sz w:val="24"/>
          <w:szCs w:val="24"/>
        </w:rPr>
        <w:t>«Музыка»,</w:t>
      </w:r>
      <w:r w:rsidRPr="000F492B">
        <w:rPr>
          <w:spacing w:val="80"/>
          <w:sz w:val="24"/>
          <w:szCs w:val="24"/>
        </w:rPr>
        <w:t xml:space="preserve"> </w:t>
      </w:r>
      <w:r w:rsidRPr="000F492B">
        <w:rPr>
          <w:sz w:val="24"/>
          <w:szCs w:val="24"/>
        </w:rPr>
        <w:t>«Технология»,</w:t>
      </w:r>
      <w:r w:rsidRPr="000F492B">
        <w:rPr>
          <w:spacing w:val="40"/>
          <w:sz w:val="24"/>
          <w:szCs w:val="24"/>
        </w:rPr>
        <w:t xml:space="preserve"> </w:t>
      </w:r>
      <w:r w:rsidRPr="000F492B">
        <w:rPr>
          <w:sz w:val="24"/>
          <w:szCs w:val="24"/>
        </w:rPr>
        <w:t>«Физическая</w:t>
      </w:r>
      <w:r w:rsidRPr="000F492B">
        <w:rPr>
          <w:spacing w:val="40"/>
          <w:sz w:val="24"/>
          <w:szCs w:val="24"/>
        </w:rPr>
        <w:t xml:space="preserve"> </w:t>
      </w:r>
      <w:r w:rsidRPr="000F492B">
        <w:rPr>
          <w:sz w:val="24"/>
          <w:szCs w:val="24"/>
        </w:rPr>
        <w:t>культура»,</w:t>
      </w:r>
      <w:r w:rsidRPr="000F492B">
        <w:rPr>
          <w:spacing w:val="40"/>
          <w:sz w:val="24"/>
          <w:szCs w:val="24"/>
        </w:rPr>
        <w:t xml:space="preserve"> </w:t>
      </w:r>
      <w:r w:rsidRPr="000F492B">
        <w:rPr>
          <w:sz w:val="24"/>
          <w:szCs w:val="24"/>
        </w:rPr>
        <w:t>«Основы</w:t>
      </w:r>
      <w:r w:rsidRPr="000F492B">
        <w:rPr>
          <w:spacing w:val="40"/>
          <w:sz w:val="24"/>
          <w:szCs w:val="24"/>
        </w:rPr>
        <w:t xml:space="preserve"> </w:t>
      </w:r>
      <w:r w:rsidRPr="000F492B">
        <w:rPr>
          <w:sz w:val="24"/>
          <w:szCs w:val="24"/>
        </w:rPr>
        <w:t>безопасности</w:t>
      </w:r>
      <w:r w:rsidRPr="000F492B">
        <w:rPr>
          <w:spacing w:val="40"/>
          <w:sz w:val="24"/>
          <w:szCs w:val="24"/>
        </w:rPr>
        <w:t xml:space="preserve"> </w:t>
      </w:r>
      <w:r w:rsidRPr="000F492B">
        <w:rPr>
          <w:sz w:val="24"/>
          <w:szCs w:val="24"/>
        </w:rPr>
        <w:t>жизнедеятельности»</w:t>
      </w:r>
      <w:r w:rsidR="00C43421" w:rsidRPr="000F492B">
        <w:rPr>
          <w:sz w:val="24"/>
          <w:szCs w:val="24"/>
        </w:rPr>
        <w:t>, «ОДНКНР»</w:t>
      </w:r>
      <w:r w:rsidRPr="000F492B">
        <w:rPr>
          <w:sz w:val="24"/>
          <w:szCs w:val="24"/>
        </w:rPr>
        <w:t>.</w:t>
      </w:r>
      <w:r w:rsidRPr="000F492B">
        <w:rPr>
          <w:spacing w:val="80"/>
          <w:sz w:val="24"/>
          <w:szCs w:val="24"/>
        </w:rPr>
        <w:t xml:space="preserve"> </w:t>
      </w:r>
      <w:r w:rsidRPr="000F492B">
        <w:rPr>
          <w:spacing w:val="-4"/>
          <w:sz w:val="24"/>
          <w:szCs w:val="24"/>
        </w:rPr>
        <w:t>ООП</w:t>
      </w:r>
      <w:r w:rsidRPr="000F492B">
        <w:rPr>
          <w:sz w:val="24"/>
          <w:szCs w:val="24"/>
        </w:rPr>
        <w:tab/>
        <w:t>ООО</w:t>
      </w:r>
      <w:r w:rsidRPr="000F492B">
        <w:rPr>
          <w:spacing w:val="40"/>
          <w:sz w:val="24"/>
          <w:szCs w:val="24"/>
        </w:rPr>
        <w:t xml:space="preserve"> </w:t>
      </w:r>
      <w:r w:rsidRPr="000F492B">
        <w:rPr>
          <w:sz w:val="24"/>
          <w:szCs w:val="24"/>
        </w:rPr>
        <w:t>включ</w:t>
      </w:r>
      <w:r w:rsidRPr="000F492B">
        <w:rPr>
          <w:sz w:val="24"/>
          <w:szCs w:val="24"/>
        </w:rPr>
        <w:t>а</w:t>
      </w:r>
      <w:r w:rsidRPr="000F492B">
        <w:rPr>
          <w:sz w:val="24"/>
          <w:szCs w:val="24"/>
        </w:rPr>
        <w:t>ет</w:t>
      </w:r>
      <w:r w:rsidRPr="000F492B">
        <w:rPr>
          <w:spacing w:val="80"/>
          <w:sz w:val="24"/>
          <w:szCs w:val="24"/>
        </w:rPr>
        <w:t xml:space="preserve"> </w:t>
      </w:r>
      <w:r w:rsidRPr="000F492B">
        <w:rPr>
          <w:sz w:val="24"/>
          <w:szCs w:val="24"/>
        </w:rPr>
        <w:t>три</w:t>
      </w:r>
      <w:r w:rsidRPr="000F492B">
        <w:rPr>
          <w:spacing w:val="80"/>
          <w:sz w:val="24"/>
          <w:szCs w:val="24"/>
        </w:rPr>
        <w:t xml:space="preserve"> </w:t>
      </w:r>
      <w:r w:rsidRPr="000F492B">
        <w:rPr>
          <w:sz w:val="24"/>
          <w:szCs w:val="24"/>
        </w:rPr>
        <w:t>раздела:</w:t>
      </w:r>
      <w:r w:rsidRPr="000F492B">
        <w:rPr>
          <w:spacing w:val="80"/>
          <w:sz w:val="24"/>
          <w:szCs w:val="24"/>
        </w:rPr>
        <w:t xml:space="preserve"> </w:t>
      </w:r>
      <w:r w:rsidRPr="000F492B">
        <w:rPr>
          <w:sz w:val="24"/>
          <w:szCs w:val="24"/>
        </w:rPr>
        <w:t>целевой,</w:t>
      </w:r>
      <w:r w:rsidRPr="000F492B">
        <w:rPr>
          <w:spacing w:val="80"/>
          <w:sz w:val="24"/>
          <w:szCs w:val="24"/>
        </w:rPr>
        <w:t xml:space="preserve"> </w:t>
      </w:r>
      <w:r w:rsidRPr="000F492B">
        <w:rPr>
          <w:sz w:val="24"/>
          <w:szCs w:val="24"/>
        </w:rPr>
        <w:t>содержательный,</w:t>
      </w:r>
      <w:r w:rsidRPr="000F492B">
        <w:rPr>
          <w:spacing w:val="40"/>
          <w:sz w:val="24"/>
          <w:szCs w:val="24"/>
        </w:rPr>
        <w:t xml:space="preserve"> </w:t>
      </w:r>
      <w:r w:rsidRPr="000F492B">
        <w:rPr>
          <w:sz w:val="24"/>
          <w:szCs w:val="24"/>
        </w:rPr>
        <w:t>организационный</w:t>
      </w:r>
      <w:r w:rsidRPr="000F492B">
        <w:rPr>
          <w:sz w:val="24"/>
          <w:szCs w:val="24"/>
          <w:vertAlign w:val="superscript"/>
        </w:rPr>
        <w:t>1</w:t>
      </w:r>
      <w:r w:rsidRPr="000F492B">
        <w:rPr>
          <w:sz w:val="24"/>
          <w:szCs w:val="24"/>
        </w:rPr>
        <w:t>. Приложением к ООП ООО являются локальные нормативные акты образовательной организации, конкретиз</w:t>
      </w:r>
      <w:r w:rsidRPr="000F492B">
        <w:rPr>
          <w:sz w:val="24"/>
          <w:szCs w:val="24"/>
        </w:rPr>
        <w:t>и</w:t>
      </w:r>
      <w:r w:rsidRPr="000F492B">
        <w:rPr>
          <w:sz w:val="24"/>
          <w:szCs w:val="24"/>
        </w:rPr>
        <w:t>рующие и дополняющие основную образовательную программу.</w:t>
      </w:r>
    </w:p>
    <w:p w:rsidR="00CF7B51" w:rsidRPr="00A65D4E" w:rsidRDefault="00A65D4E" w:rsidP="007768E4">
      <w:pPr>
        <w:pStyle w:val="a4"/>
        <w:jc w:val="left"/>
        <w:rPr>
          <w:b/>
          <w:sz w:val="24"/>
          <w:szCs w:val="24"/>
        </w:rPr>
      </w:pPr>
      <w:r w:rsidRPr="00A65D4E">
        <w:rPr>
          <w:b/>
          <w:sz w:val="24"/>
          <w:szCs w:val="24"/>
        </w:rPr>
        <w:t xml:space="preserve">1.1.1 </w:t>
      </w:r>
      <w:r w:rsidR="00211A1E" w:rsidRPr="00A65D4E">
        <w:rPr>
          <w:b/>
          <w:sz w:val="24"/>
          <w:szCs w:val="24"/>
        </w:rPr>
        <w:t>Цели</w:t>
      </w:r>
      <w:r w:rsidR="00211A1E" w:rsidRPr="00A65D4E">
        <w:rPr>
          <w:b/>
          <w:spacing w:val="-3"/>
          <w:sz w:val="24"/>
          <w:szCs w:val="24"/>
        </w:rPr>
        <w:t xml:space="preserve"> </w:t>
      </w:r>
      <w:r w:rsidR="00211A1E" w:rsidRPr="00A65D4E">
        <w:rPr>
          <w:b/>
          <w:sz w:val="24"/>
          <w:szCs w:val="24"/>
        </w:rPr>
        <w:t>реализации</w:t>
      </w:r>
      <w:r w:rsidR="00211A1E" w:rsidRPr="00A65D4E">
        <w:rPr>
          <w:b/>
          <w:spacing w:val="-3"/>
          <w:sz w:val="24"/>
          <w:szCs w:val="24"/>
        </w:rPr>
        <w:t xml:space="preserve"> </w:t>
      </w:r>
      <w:r w:rsidR="00211A1E" w:rsidRPr="00A65D4E">
        <w:rPr>
          <w:b/>
          <w:sz w:val="24"/>
          <w:szCs w:val="24"/>
        </w:rPr>
        <w:t>программы</w:t>
      </w:r>
      <w:r w:rsidR="00211A1E" w:rsidRPr="00A65D4E">
        <w:rPr>
          <w:b/>
          <w:spacing w:val="-6"/>
          <w:sz w:val="24"/>
          <w:szCs w:val="24"/>
        </w:rPr>
        <w:t xml:space="preserve"> </w:t>
      </w:r>
      <w:r w:rsidR="00211A1E" w:rsidRPr="00A65D4E">
        <w:rPr>
          <w:b/>
          <w:spacing w:val="-5"/>
          <w:sz w:val="24"/>
          <w:szCs w:val="24"/>
        </w:rPr>
        <w:t>ООО</w:t>
      </w:r>
    </w:p>
    <w:p w:rsidR="00CF7B51" w:rsidRPr="00A65D4E" w:rsidRDefault="00211A1E" w:rsidP="007768E4">
      <w:pPr>
        <w:pStyle w:val="a4"/>
        <w:jc w:val="left"/>
        <w:rPr>
          <w:b/>
          <w:sz w:val="24"/>
          <w:szCs w:val="24"/>
        </w:rPr>
      </w:pPr>
      <w:r w:rsidRPr="00A65D4E">
        <w:rPr>
          <w:b/>
          <w:sz w:val="24"/>
          <w:szCs w:val="24"/>
          <w:u w:val="single"/>
        </w:rPr>
        <w:t>Целями реализации</w:t>
      </w:r>
      <w:r w:rsidRPr="00A65D4E">
        <w:rPr>
          <w:b/>
          <w:spacing w:val="1"/>
          <w:sz w:val="24"/>
          <w:szCs w:val="24"/>
          <w:u w:val="single"/>
        </w:rPr>
        <w:t xml:space="preserve"> </w:t>
      </w:r>
      <w:r w:rsidRPr="00A65D4E">
        <w:rPr>
          <w:b/>
          <w:sz w:val="24"/>
          <w:szCs w:val="24"/>
          <w:u w:val="single"/>
        </w:rPr>
        <w:t>ООП</w:t>
      </w:r>
      <w:r w:rsidRPr="00A65D4E">
        <w:rPr>
          <w:b/>
          <w:spacing w:val="-2"/>
          <w:sz w:val="24"/>
          <w:szCs w:val="24"/>
          <w:u w:val="single"/>
        </w:rPr>
        <w:t xml:space="preserve"> </w:t>
      </w:r>
      <w:r w:rsidRPr="00A65D4E">
        <w:rPr>
          <w:b/>
          <w:sz w:val="24"/>
          <w:szCs w:val="24"/>
          <w:u w:val="single"/>
        </w:rPr>
        <w:t>ООО</w:t>
      </w:r>
      <w:r w:rsidRPr="00A65D4E">
        <w:rPr>
          <w:b/>
          <w:spacing w:val="-5"/>
          <w:sz w:val="24"/>
          <w:szCs w:val="24"/>
          <w:u w:val="single"/>
        </w:rPr>
        <w:t xml:space="preserve"> </w:t>
      </w:r>
      <w:r w:rsidRPr="00A65D4E">
        <w:rPr>
          <w:b/>
          <w:spacing w:val="-2"/>
          <w:sz w:val="24"/>
          <w:szCs w:val="24"/>
          <w:u w:val="single"/>
        </w:rPr>
        <w:t>являются:</w:t>
      </w:r>
    </w:p>
    <w:p w:rsidR="000F492B" w:rsidRPr="000F492B" w:rsidRDefault="00211A1E" w:rsidP="007768E4">
      <w:pPr>
        <w:pStyle w:val="a4"/>
        <w:jc w:val="left"/>
        <w:rPr>
          <w:spacing w:val="-2"/>
          <w:sz w:val="24"/>
          <w:szCs w:val="24"/>
        </w:rPr>
      </w:pPr>
      <w:r w:rsidRPr="00961555">
        <w:rPr>
          <w:sz w:val="24"/>
          <w:szCs w:val="24"/>
        </w:rPr>
        <w:t>организация</w:t>
      </w:r>
      <w:r w:rsidRPr="00961555">
        <w:rPr>
          <w:spacing w:val="61"/>
          <w:w w:val="150"/>
          <w:sz w:val="24"/>
          <w:szCs w:val="24"/>
        </w:rPr>
        <w:t xml:space="preserve"> </w:t>
      </w:r>
      <w:r w:rsidRPr="00961555">
        <w:rPr>
          <w:sz w:val="24"/>
          <w:szCs w:val="24"/>
        </w:rPr>
        <w:t>учебного</w:t>
      </w:r>
      <w:r w:rsidRPr="00961555">
        <w:rPr>
          <w:spacing w:val="67"/>
          <w:w w:val="150"/>
          <w:sz w:val="24"/>
          <w:szCs w:val="24"/>
        </w:rPr>
        <w:t xml:space="preserve"> </w:t>
      </w:r>
      <w:r w:rsidRPr="00961555">
        <w:rPr>
          <w:sz w:val="24"/>
          <w:szCs w:val="24"/>
        </w:rPr>
        <w:t>процесса</w:t>
      </w:r>
      <w:r w:rsidRPr="00961555">
        <w:rPr>
          <w:spacing w:val="67"/>
          <w:w w:val="150"/>
          <w:sz w:val="24"/>
          <w:szCs w:val="24"/>
        </w:rPr>
        <w:t xml:space="preserve"> </w:t>
      </w:r>
      <w:r w:rsidRPr="00961555">
        <w:rPr>
          <w:sz w:val="24"/>
          <w:szCs w:val="24"/>
        </w:rPr>
        <w:t>с</w:t>
      </w:r>
      <w:r w:rsidRPr="00961555">
        <w:rPr>
          <w:spacing w:val="62"/>
          <w:w w:val="150"/>
          <w:sz w:val="24"/>
          <w:szCs w:val="24"/>
        </w:rPr>
        <w:t xml:space="preserve"> </w:t>
      </w:r>
      <w:r w:rsidRPr="00961555">
        <w:rPr>
          <w:sz w:val="24"/>
          <w:szCs w:val="24"/>
        </w:rPr>
        <w:t>учётом</w:t>
      </w:r>
      <w:r w:rsidRPr="00961555">
        <w:rPr>
          <w:spacing w:val="69"/>
          <w:w w:val="150"/>
          <w:sz w:val="24"/>
          <w:szCs w:val="24"/>
        </w:rPr>
        <w:t xml:space="preserve"> </w:t>
      </w:r>
      <w:r w:rsidRPr="00961555">
        <w:rPr>
          <w:sz w:val="24"/>
          <w:szCs w:val="24"/>
        </w:rPr>
        <w:t>целей,</w:t>
      </w:r>
      <w:r w:rsidRPr="00961555">
        <w:rPr>
          <w:spacing w:val="70"/>
          <w:w w:val="150"/>
          <w:sz w:val="24"/>
          <w:szCs w:val="24"/>
        </w:rPr>
        <w:t xml:space="preserve"> </w:t>
      </w:r>
      <w:r w:rsidRPr="00961555">
        <w:rPr>
          <w:sz w:val="24"/>
          <w:szCs w:val="24"/>
        </w:rPr>
        <w:t>содержания</w:t>
      </w:r>
      <w:r w:rsidRPr="00961555">
        <w:rPr>
          <w:spacing w:val="63"/>
          <w:w w:val="150"/>
          <w:sz w:val="24"/>
          <w:szCs w:val="24"/>
        </w:rPr>
        <w:t xml:space="preserve"> </w:t>
      </w:r>
      <w:r w:rsidRPr="00961555">
        <w:rPr>
          <w:sz w:val="24"/>
          <w:szCs w:val="24"/>
        </w:rPr>
        <w:t>и</w:t>
      </w:r>
      <w:r w:rsidRPr="00961555">
        <w:rPr>
          <w:spacing w:val="64"/>
          <w:w w:val="150"/>
          <w:sz w:val="24"/>
          <w:szCs w:val="24"/>
        </w:rPr>
        <w:t xml:space="preserve"> </w:t>
      </w:r>
      <w:r w:rsidRPr="00961555">
        <w:rPr>
          <w:sz w:val="24"/>
          <w:szCs w:val="24"/>
        </w:rPr>
        <w:t>планируемых</w:t>
      </w:r>
      <w:r w:rsidRPr="00961555">
        <w:rPr>
          <w:spacing w:val="64"/>
          <w:w w:val="150"/>
          <w:sz w:val="24"/>
          <w:szCs w:val="24"/>
        </w:rPr>
        <w:t xml:space="preserve"> </w:t>
      </w:r>
      <w:r w:rsidRPr="00961555">
        <w:rPr>
          <w:spacing w:val="-2"/>
          <w:sz w:val="24"/>
          <w:szCs w:val="24"/>
        </w:rPr>
        <w:t>результатов</w:t>
      </w:r>
      <w:r w:rsidR="000F492B" w:rsidRPr="000F492B">
        <w:t xml:space="preserve"> </w:t>
      </w:r>
      <w:r w:rsidR="000F492B" w:rsidRPr="000F492B">
        <w:rPr>
          <w:spacing w:val="-2"/>
          <w:sz w:val="24"/>
          <w:szCs w:val="24"/>
        </w:rPr>
        <w:t>основного общего образования, отражённых в ФГОС ООО;</w:t>
      </w:r>
    </w:p>
    <w:p w:rsidR="000F492B" w:rsidRPr="000F492B" w:rsidRDefault="000F492B" w:rsidP="007768E4">
      <w:pPr>
        <w:pStyle w:val="a4"/>
        <w:jc w:val="left"/>
        <w:rPr>
          <w:spacing w:val="-2"/>
          <w:sz w:val="24"/>
          <w:szCs w:val="24"/>
        </w:rPr>
      </w:pPr>
      <w:r w:rsidRPr="000F492B">
        <w:rPr>
          <w:spacing w:val="-2"/>
          <w:sz w:val="24"/>
          <w:szCs w:val="24"/>
        </w:rPr>
        <w:t>создание условий для становления и формирования личности обучающегося;</w:t>
      </w:r>
    </w:p>
    <w:p w:rsidR="00CF7B51" w:rsidRDefault="000F492B" w:rsidP="007768E4">
      <w:pPr>
        <w:pStyle w:val="a4"/>
        <w:jc w:val="left"/>
        <w:rPr>
          <w:spacing w:val="-2"/>
          <w:sz w:val="24"/>
          <w:szCs w:val="24"/>
        </w:rPr>
      </w:pPr>
      <w:r w:rsidRPr="000F492B">
        <w:rPr>
          <w:spacing w:val="-2"/>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w:t>
      </w:r>
      <w:r w:rsidRPr="000F492B">
        <w:rPr>
          <w:spacing w:val="-2"/>
          <w:sz w:val="24"/>
          <w:szCs w:val="24"/>
        </w:rPr>
        <w:t>ю</w:t>
      </w:r>
      <w:r w:rsidRPr="000F492B">
        <w:rPr>
          <w:spacing w:val="-2"/>
          <w:sz w:val="24"/>
          <w:szCs w:val="24"/>
        </w:rPr>
        <w:t>щихся социальных групп, нуждающихся в особом внимании и поддержке.</w:t>
      </w:r>
    </w:p>
    <w:p w:rsidR="000F492B" w:rsidRPr="000F492B" w:rsidRDefault="000F492B" w:rsidP="007768E4">
      <w:pPr>
        <w:pStyle w:val="a4"/>
        <w:jc w:val="left"/>
        <w:rPr>
          <w:sz w:val="24"/>
          <w:szCs w:val="24"/>
        </w:rPr>
      </w:pPr>
      <w:r w:rsidRPr="000F492B">
        <w:rPr>
          <w:sz w:val="24"/>
          <w:szCs w:val="24"/>
        </w:rPr>
        <w:t>Достижение поставленных целей реализации ООП ООО предусматривает решение следующих основных задач:</w:t>
      </w:r>
    </w:p>
    <w:p w:rsidR="00CF7B51" w:rsidRPr="00961555" w:rsidRDefault="00E974CD" w:rsidP="007768E4">
      <w:pPr>
        <w:pStyle w:val="a4"/>
        <w:jc w:val="left"/>
        <w:rPr>
          <w:sz w:val="24"/>
          <w:szCs w:val="24"/>
        </w:rPr>
      </w:pPr>
      <w:r>
        <w:rPr>
          <w:noProof/>
          <w:sz w:val="24"/>
          <w:szCs w:val="24"/>
          <w:lang w:eastAsia="ru-RU"/>
        </w:rPr>
        <w:pict>
          <v:shape id="Graphic 3" o:spid="_x0000_s1026" style="position:absolute;left:0;text-align:left;margin-left:37pt;margin-top:13.5pt;width:144.05pt;height:.75pt;z-index:-25199206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" path="m1829435,l,,,9143r1829435,l1829435,xe" fillcolor="black" stroked="f">
            <v:path arrowok="t"/>
            <w10:wrap type="topAndBottom" anchorx="page"/>
          </v:shape>
        </w:pict>
      </w:r>
    </w:p>
    <w:p w:rsidR="00CF7B51" w:rsidRPr="000F492B" w:rsidRDefault="00211A1E" w:rsidP="007768E4">
      <w:pPr>
        <w:pStyle w:val="a4"/>
        <w:jc w:val="left"/>
        <w:rPr>
          <w:sz w:val="20"/>
          <w:szCs w:val="20"/>
        </w:rPr>
      </w:pPr>
      <w:r w:rsidRPr="000F492B">
        <w:rPr>
          <w:sz w:val="20"/>
          <w:szCs w:val="20"/>
          <w:vertAlign w:val="superscript"/>
        </w:rPr>
        <w:t>1</w:t>
      </w:r>
      <w:r w:rsidRPr="000F492B">
        <w:rPr>
          <w:spacing w:val="-9"/>
          <w:sz w:val="20"/>
          <w:szCs w:val="20"/>
        </w:rPr>
        <w:t xml:space="preserve"> </w:t>
      </w:r>
      <w:r w:rsidRPr="000F492B">
        <w:rPr>
          <w:sz w:val="20"/>
          <w:szCs w:val="20"/>
        </w:rPr>
        <w:t>Пункт</w:t>
      </w:r>
      <w:r w:rsidRPr="000F492B">
        <w:rPr>
          <w:spacing w:val="-2"/>
          <w:sz w:val="20"/>
          <w:szCs w:val="20"/>
        </w:rPr>
        <w:t xml:space="preserve"> </w:t>
      </w:r>
      <w:r w:rsidRPr="000F492B">
        <w:rPr>
          <w:sz w:val="20"/>
          <w:szCs w:val="20"/>
        </w:rPr>
        <w:t>31</w:t>
      </w:r>
      <w:r w:rsidRPr="000F492B">
        <w:rPr>
          <w:spacing w:val="-3"/>
          <w:sz w:val="20"/>
          <w:szCs w:val="20"/>
        </w:rPr>
        <w:t xml:space="preserve"> </w:t>
      </w:r>
      <w:r w:rsidRPr="000F492B">
        <w:rPr>
          <w:sz w:val="20"/>
          <w:szCs w:val="20"/>
        </w:rPr>
        <w:t>Федерального</w:t>
      </w:r>
      <w:r w:rsidRPr="000F492B">
        <w:rPr>
          <w:spacing w:val="-3"/>
          <w:sz w:val="20"/>
          <w:szCs w:val="20"/>
        </w:rPr>
        <w:t xml:space="preserve"> </w:t>
      </w:r>
      <w:r w:rsidRPr="000F492B">
        <w:rPr>
          <w:sz w:val="20"/>
          <w:szCs w:val="20"/>
        </w:rPr>
        <w:t>государственного</w:t>
      </w:r>
      <w:r w:rsidRPr="000F492B">
        <w:rPr>
          <w:spacing w:val="-8"/>
          <w:sz w:val="20"/>
          <w:szCs w:val="20"/>
        </w:rPr>
        <w:t xml:space="preserve"> </w:t>
      </w:r>
      <w:r w:rsidRPr="000F492B">
        <w:rPr>
          <w:sz w:val="20"/>
          <w:szCs w:val="20"/>
        </w:rPr>
        <w:t>образовательного</w:t>
      </w:r>
      <w:r w:rsidRPr="000F492B">
        <w:rPr>
          <w:spacing w:val="-3"/>
          <w:sz w:val="20"/>
          <w:szCs w:val="20"/>
        </w:rPr>
        <w:t xml:space="preserve"> </w:t>
      </w:r>
      <w:r w:rsidRPr="000F492B">
        <w:rPr>
          <w:sz w:val="20"/>
          <w:szCs w:val="20"/>
        </w:rPr>
        <w:t>стандарта</w:t>
      </w:r>
      <w:r w:rsidRPr="000F492B">
        <w:rPr>
          <w:spacing w:val="-8"/>
          <w:sz w:val="20"/>
          <w:szCs w:val="20"/>
        </w:rPr>
        <w:t xml:space="preserve"> </w:t>
      </w:r>
      <w:r w:rsidRPr="000F492B">
        <w:rPr>
          <w:sz w:val="20"/>
          <w:szCs w:val="20"/>
        </w:rPr>
        <w:t>основного</w:t>
      </w:r>
      <w:r w:rsidRPr="000F492B">
        <w:rPr>
          <w:spacing w:val="-3"/>
          <w:sz w:val="20"/>
          <w:szCs w:val="20"/>
        </w:rPr>
        <w:t xml:space="preserve"> </w:t>
      </w:r>
      <w:r w:rsidRPr="000F492B">
        <w:rPr>
          <w:sz w:val="20"/>
          <w:szCs w:val="20"/>
        </w:rPr>
        <w:t>общего</w:t>
      </w:r>
      <w:r w:rsidRPr="000F492B">
        <w:rPr>
          <w:spacing w:val="-3"/>
          <w:sz w:val="20"/>
          <w:szCs w:val="20"/>
        </w:rPr>
        <w:t xml:space="preserve"> </w:t>
      </w:r>
      <w:r w:rsidRPr="000F492B">
        <w:rPr>
          <w:sz w:val="20"/>
          <w:szCs w:val="20"/>
        </w:rPr>
        <w:t>образов</w:t>
      </w:r>
      <w:r w:rsidRPr="000F492B">
        <w:rPr>
          <w:sz w:val="20"/>
          <w:szCs w:val="20"/>
        </w:rPr>
        <w:t>а</w:t>
      </w:r>
      <w:r w:rsidRPr="000F492B">
        <w:rPr>
          <w:sz w:val="20"/>
          <w:szCs w:val="20"/>
        </w:rPr>
        <w:t>ния, утвержденного</w:t>
      </w:r>
      <w:r w:rsidRPr="000F492B">
        <w:rPr>
          <w:spacing w:val="80"/>
          <w:sz w:val="20"/>
          <w:szCs w:val="20"/>
        </w:rPr>
        <w:t xml:space="preserve">    </w:t>
      </w:r>
      <w:r w:rsidRPr="000F492B">
        <w:rPr>
          <w:sz w:val="20"/>
          <w:szCs w:val="20"/>
        </w:rPr>
        <w:t>приказом</w:t>
      </w:r>
      <w:r w:rsidRPr="000F492B">
        <w:rPr>
          <w:spacing w:val="80"/>
          <w:sz w:val="20"/>
          <w:szCs w:val="20"/>
        </w:rPr>
        <w:t xml:space="preserve">    </w:t>
      </w:r>
      <w:r w:rsidRPr="000F492B">
        <w:rPr>
          <w:sz w:val="20"/>
          <w:szCs w:val="20"/>
        </w:rPr>
        <w:t>Министерства</w:t>
      </w:r>
      <w:r w:rsidRPr="000F492B">
        <w:rPr>
          <w:spacing w:val="80"/>
          <w:sz w:val="20"/>
          <w:szCs w:val="20"/>
        </w:rPr>
        <w:t xml:space="preserve">    </w:t>
      </w:r>
      <w:r w:rsidRPr="000F492B">
        <w:rPr>
          <w:sz w:val="20"/>
          <w:szCs w:val="20"/>
        </w:rPr>
        <w:t>просвещения</w:t>
      </w:r>
      <w:r w:rsidRPr="000F492B">
        <w:rPr>
          <w:spacing w:val="80"/>
          <w:sz w:val="20"/>
          <w:szCs w:val="20"/>
        </w:rPr>
        <w:t xml:space="preserve">    </w:t>
      </w:r>
      <w:r w:rsidRPr="000F492B">
        <w:rPr>
          <w:sz w:val="20"/>
          <w:szCs w:val="20"/>
        </w:rPr>
        <w:t>Российской</w:t>
      </w:r>
      <w:r w:rsidRPr="000F492B">
        <w:rPr>
          <w:spacing w:val="80"/>
          <w:sz w:val="20"/>
          <w:szCs w:val="20"/>
        </w:rPr>
        <w:t xml:space="preserve">    </w:t>
      </w:r>
      <w:r w:rsidRPr="000F492B">
        <w:rPr>
          <w:sz w:val="20"/>
          <w:szCs w:val="20"/>
        </w:rPr>
        <w:t>Федерации</w:t>
      </w:r>
      <w:r w:rsidRPr="000F492B">
        <w:rPr>
          <w:spacing w:val="40"/>
          <w:sz w:val="20"/>
          <w:szCs w:val="20"/>
        </w:rPr>
        <w:t xml:space="preserve"> </w:t>
      </w:r>
      <w:r w:rsidRPr="000F492B">
        <w:rPr>
          <w:sz w:val="20"/>
          <w:szCs w:val="20"/>
        </w:rPr>
        <w:t>от</w:t>
      </w:r>
      <w:r w:rsidRPr="000F492B">
        <w:rPr>
          <w:spacing w:val="80"/>
          <w:w w:val="150"/>
          <w:sz w:val="20"/>
          <w:szCs w:val="20"/>
        </w:rPr>
        <w:t xml:space="preserve"> </w:t>
      </w:r>
      <w:r w:rsidRPr="000F492B">
        <w:rPr>
          <w:sz w:val="20"/>
          <w:szCs w:val="20"/>
        </w:rPr>
        <w:t>31</w:t>
      </w:r>
      <w:r w:rsidRPr="000F492B">
        <w:rPr>
          <w:spacing w:val="80"/>
          <w:w w:val="150"/>
          <w:sz w:val="20"/>
          <w:szCs w:val="20"/>
        </w:rPr>
        <w:t xml:space="preserve"> </w:t>
      </w:r>
      <w:r w:rsidRPr="000F492B">
        <w:rPr>
          <w:sz w:val="20"/>
          <w:szCs w:val="20"/>
        </w:rPr>
        <w:t>мая</w:t>
      </w:r>
      <w:r w:rsidRPr="000F492B">
        <w:rPr>
          <w:spacing w:val="80"/>
          <w:w w:val="150"/>
          <w:sz w:val="20"/>
          <w:szCs w:val="20"/>
        </w:rPr>
        <w:t xml:space="preserve"> </w:t>
      </w:r>
      <w:r w:rsidRPr="000F492B">
        <w:rPr>
          <w:sz w:val="20"/>
          <w:szCs w:val="20"/>
        </w:rPr>
        <w:t>2021</w:t>
      </w:r>
      <w:r w:rsidRPr="000F492B">
        <w:rPr>
          <w:spacing w:val="80"/>
          <w:w w:val="150"/>
          <w:sz w:val="20"/>
          <w:szCs w:val="20"/>
        </w:rPr>
        <w:t xml:space="preserve"> </w:t>
      </w:r>
      <w:r w:rsidRPr="000F492B">
        <w:rPr>
          <w:sz w:val="20"/>
          <w:szCs w:val="20"/>
        </w:rPr>
        <w:t>г.</w:t>
      </w:r>
      <w:r w:rsidRPr="000F492B">
        <w:rPr>
          <w:spacing w:val="80"/>
          <w:w w:val="150"/>
          <w:sz w:val="20"/>
          <w:szCs w:val="20"/>
        </w:rPr>
        <w:t xml:space="preserve"> </w:t>
      </w:r>
      <w:r w:rsidRPr="000F492B">
        <w:rPr>
          <w:sz w:val="20"/>
          <w:szCs w:val="20"/>
        </w:rPr>
        <w:t>№</w:t>
      </w:r>
      <w:r w:rsidRPr="000F492B">
        <w:rPr>
          <w:spacing w:val="80"/>
          <w:w w:val="150"/>
          <w:sz w:val="20"/>
          <w:szCs w:val="20"/>
        </w:rPr>
        <w:t xml:space="preserve"> </w:t>
      </w:r>
      <w:r w:rsidRPr="000F492B">
        <w:rPr>
          <w:sz w:val="20"/>
          <w:szCs w:val="20"/>
        </w:rPr>
        <w:t>287</w:t>
      </w:r>
      <w:r w:rsidRPr="000F492B">
        <w:rPr>
          <w:spacing w:val="80"/>
          <w:w w:val="150"/>
          <w:sz w:val="20"/>
          <w:szCs w:val="20"/>
        </w:rPr>
        <w:t xml:space="preserve"> </w:t>
      </w:r>
      <w:r w:rsidRPr="000F492B">
        <w:rPr>
          <w:sz w:val="20"/>
          <w:szCs w:val="20"/>
        </w:rPr>
        <w:t>(зарегистрирован</w:t>
      </w:r>
      <w:r w:rsidRPr="000F492B">
        <w:rPr>
          <w:spacing w:val="80"/>
          <w:w w:val="150"/>
          <w:sz w:val="20"/>
          <w:szCs w:val="20"/>
        </w:rPr>
        <w:t xml:space="preserve"> </w:t>
      </w:r>
      <w:r w:rsidRPr="000F492B">
        <w:rPr>
          <w:sz w:val="20"/>
          <w:szCs w:val="20"/>
        </w:rPr>
        <w:t>Министерством</w:t>
      </w:r>
      <w:r w:rsidRPr="000F492B">
        <w:rPr>
          <w:spacing w:val="80"/>
          <w:w w:val="150"/>
          <w:sz w:val="20"/>
          <w:szCs w:val="20"/>
        </w:rPr>
        <w:t xml:space="preserve"> </w:t>
      </w:r>
      <w:r w:rsidRPr="000F492B">
        <w:rPr>
          <w:sz w:val="20"/>
          <w:szCs w:val="20"/>
        </w:rPr>
        <w:t>юстиции</w:t>
      </w:r>
      <w:r w:rsidRPr="000F492B">
        <w:rPr>
          <w:spacing w:val="80"/>
          <w:w w:val="150"/>
          <w:sz w:val="20"/>
          <w:szCs w:val="20"/>
        </w:rPr>
        <w:t xml:space="preserve"> </w:t>
      </w:r>
      <w:r w:rsidRPr="000F492B">
        <w:rPr>
          <w:sz w:val="20"/>
          <w:szCs w:val="20"/>
        </w:rPr>
        <w:t>Российской</w:t>
      </w:r>
      <w:r w:rsidRPr="000F492B">
        <w:rPr>
          <w:spacing w:val="80"/>
          <w:w w:val="150"/>
          <w:sz w:val="20"/>
          <w:szCs w:val="20"/>
        </w:rPr>
        <w:t xml:space="preserve"> </w:t>
      </w:r>
      <w:r w:rsidRPr="000F492B">
        <w:rPr>
          <w:sz w:val="20"/>
          <w:szCs w:val="20"/>
        </w:rPr>
        <w:t>Федерации</w:t>
      </w:r>
      <w:r w:rsidRPr="000F492B">
        <w:rPr>
          <w:spacing w:val="40"/>
          <w:sz w:val="20"/>
          <w:szCs w:val="20"/>
        </w:rPr>
        <w:t xml:space="preserve"> </w:t>
      </w:r>
      <w:r w:rsidRPr="000F492B">
        <w:rPr>
          <w:sz w:val="20"/>
          <w:szCs w:val="20"/>
        </w:rPr>
        <w:t>5 июля 2021 г., регистрационный № 64101), с изменениями, внесенными приказом Министерства просвещения Российской Федерации от 18 июля 2022 г. № 568 (зарегистрирован Минюстом России 17 августа 2022 г., р</w:t>
      </w:r>
      <w:r w:rsidRPr="000F492B">
        <w:rPr>
          <w:sz w:val="20"/>
          <w:szCs w:val="20"/>
        </w:rPr>
        <w:t>е</w:t>
      </w:r>
      <w:r w:rsidRPr="000F492B">
        <w:rPr>
          <w:sz w:val="20"/>
          <w:szCs w:val="20"/>
        </w:rPr>
        <w:t>гистрационный № 69675) (далее – ФГОС ООО, утвержденный приказом № 287); пункт 14 Федерального г</w:t>
      </w:r>
      <w:r w:rsidRPr="000F492B">
        <w:rPr>
          <w:sz w:val="20"/>
          <w:szCs w:val="20"/>
        </w:rPr>
        <w:t>о</w:t>
      </w:r>
      <w:r w:rsidRPr="000F492B">
        <w:rPr>
          <w:sz w:val="20"/>
          <w:szCs w:val="20"/>
        </w:rPr>
        <w:t>сударственного образовательного стандарта основного общего образования, утвержденного приказом Мин</w:t>
      </w:r>
      <w:r w:rsidRPr="000F492B">
        <w:rPr>
          <w:sz w:val="20"/>
          <w:szCs w:val="20"/>
        </w:rPr>
        <w:t>и</w:t>
      </w:r>
      <w:r w:rsidRPr="000F492B">
        <w:rPr>
          <w:sz w:val="20"/>
          <w:szCs w:val="20"/>
        </w:rPr>
        <w:t>стерства образования и науки Российской Федерации от 17 декабря</w:t>
      </w:r>
      <w:r w:rsidRPr="000F492B">
        <w:rPr>
          <w:spacing w:val="40"/>
          <w:sz w:val="20"/>
          <w:szCs w:val="20"/>
        </w:rPr>
        <w:t xml:space="preserve"> </w:t>
      </w:r>
      <w:r w:rsidRPr="000F492B">
        <w:rPr>
          <w:sz w:val="20"/>
          <w:szCs w:val="20"/>
        </w:rPr>
        <w:t>2010 г. №</w:t>
      </w:r>
      <w:r w:rsidRPr="000F492B">
        <w:rPr>
          <w:spacing w:val="-2"/>
          <w:sz w:val="20"/>
          <w:szCs w:val="20"/>
        </w:rPr>
        <w:t xml:space="preserve"> </w:t>
      </w:r>
      <w:r w:rsidRPr="000F492B">
        <w:rPr>
          <w:sz w:val="20"/>
          <w:szCs w:val="20"/>
        </w:rPr>
        <w:t>1897 (зарегистрирован Мин</w:t>
      </w:r>
      <w:r w:rsidRPr="000F492B">
        <w:rPr>
          <w:sz w:val="20"/>
          <w:szCs w:val="20"/>
        </w:rPr>
        <w:t>и</w:t>
      </w:r>
      <w:r w:rsidRPr="000F492B">
        <w:rPr>
          <w:sz w:val="20"/>
          <w:szCs w:val="20"/>
        </w:rPr>
        <w:t>стерством юстиции Российской Федерации 1 февраля 2011 г., регистрационный № 19644), с изменениями, внесенными приказами Министерства образования и</w:t>
      </w:r>
      <w:r w:rsidRPr="000F492B">
        <w:rPr>
          <w:spacing w:val="80"/>
          <w:sz w:val="20"/>
          <w:szCs w:val="20"/>
        </w:rPr>
        <w:t xml:space="preserve"> </w:t>
      </w:r>
      <w:r w:rsidRPr="000F492B">
        <w:rPr>
          <w:sz w:val="20"/>
          <w:szCs w:val="20"/>
        </w:rPr>
        <w:t xml:space="preserve">науки Российской Федерации от 29 декабря 2014 г. № 1644 (зарегистрирован Министерством юстиции </w:t>
      </w:r>
      <w:r w:rsidRPr="000F492B">
        <w:rPr>
          <w:spacing w:val="-2"/>
          <w:sz w:val="20"/>
          <w:szCs w:val="20"/>
        </w:rPr>
        <w:t>Российской</w:t>
      </w:r>
      <w:r w:rsidRPr="000F492B">
        <w:rPr>
          <w:sz w:val="20"/>
          <w:szCs w:val="20"/>
        </w:rPr>
        <w:tab/>
      </w:r>
      <w:r w:rsidRPr="000F492B">
        <w:rPr>
          <w:spacing w:val="-2"/>
          <w:sz w:val="20"/>
          <w:szCs w:val="20"/>
        </w:rPr>
        <w:t>Федерации</w:t>
      </w:r>
      <w:r w:rsidRPr="000F492B">
        <w:rPr>
          <w:sz w:val="20"/>
          <w:szCs w:val="20"/>
        </w:rPr>
        <w:tab/>
      </w:r>
      <w:r w:rsidRPr="000F492B">
        <w:rPr>
          <w:spacing w:val="-10"/>
          <w:sz w:val="20"/>
          <w:szCs w:val="20"/>
        </w:rPr>
        <w:t>6</w:t>
      </w:r>
      <w:r w:rsidRPr="000F492B">
        <w:rPr>
          <w:sz w:val="20"/>
          <w:szCs w:val="20"/>
        </w:rPr>
        <w:tab/>
      </w:r>
      <w:r w:rsidRPr="000F492B">
        <w:rPr>
          <w:spacing w:val="-2"/>
          <w:sz w:val="20"/>
          <w:szCs w:val="20"/>
        </w:rPr>
        <w:t xml:space="preserve">февраля </w:t>
      </w:r>
      <w:r w:rsidRPr="000F492B">
        <w:rPr>
          <w:sz w:val="20"/>
          <w:szCs w:val="20"/>
        </w:rPr>
        <w:t>2015 г., регистрационный № 35915), от 31 декабря 2015 г. № 1577 (зарегистрирован Министерством юстиции</w:t>
      </w:r>
      <w:r w:rsidRPr="000F492B">
        <w:rPr>
          <w:spacing w:val="52"/>
          <w:w w:val="150"/>
          <w:sz w:val="20"/>
          <w:szCs w:val="20"/>
        </w:rPr>
        <w:t xml:space="preserve">    </w:t>
      </w:r>
      <w:r w:rsidRPr="000F492B">
        <w:rPr>
          <w:sz w:val="20"/>
          <w:szCs w:val="20"/>
        </w:rPr>
        <w:t>Российской</w:t>
      </w:r>
      <w:r w:rsidRPr="000F492B">
        <w:rPr>
          <w:spacing w:val="51"/>
          <w:w w:val="150"/>
          <w:sz w:val="20"/>
          <w:szCs w:val="20"/>
        </w:rPr>
        <w:t xml:space="preserve">    </w:t>
      </w:r>
      <w:r w:rsidRPr="000F492B">
        <w:rPr>
          <w:sz w:val="20"/>
          <w:szCs w:val="20"/>
        </w:rPr>
        <w:t>Федерации</w:t>
      </w:r>
      <w:r w:rsidRPr="000F492B">
        <w:rPr>
          <w:spacing w:val="54"/>
          <w:w w:val="150"/>
          <w:sz w:val="20"/>
          <w:szCs w:val="20"/>
        </w:rPr>
        <w:t xml:space="preserve">    </w:t>
      </w:r>
      <w:r w:rsidRPr="000F492B">
        <w:rPr>
          <w:sz w:val="20"/>
          <w:szCs w:val="20"/>
        </w:rPr>
        <w:t>2</w:t>
      </w:r>
      <w:r w:rsidRPr="000F492B">
        <w:rPr>
          <w:spacing w:val="54"/>
          <w:w w:val="150"/>
          <w:sz w:val="20"/>
          <w:szCs w:val="20"/>
        </w:rPr>
        <w:t xml:space="preserve">    </w:t>
      </w:r>
      <w:r w:rsidRPr="000F492B">
        <w:rPr>
          <w:sz w:val="20"/>
          <w:szCs w:val="20"/>
        </w:rPr>
        <w:t>февраля</w:t>
      </w:r>
      <w:r w:rsidRPr="000F492B">
        <w:rPr>
          <w:spacing w:val="52"/>
          <w:w w:val="150"/>
          <w:sz w:val="20"/>
          <w:szCs w:val="20"/>
        </w:rPr>
        <w:t xml:space="preserve">    </w:t>
      </w:r>
      <w:r w:rsidRPr="000F492B">
        <w:rPr>
          <w:sz w:val="20"/>
          <w:szCs w:val="20"/>
        </w:rPr>
        <w:t>2016</w:t>
      </w:r>
      <w:r w:rsidRPr="000F492B">
        <w:rPr>
          <w:spacing w:val="52"/>
          <w:w w:val="150"/>
          <w:sz w:val="20"/>
          <w:szCs w:val="20"/>
        </w:rPr>
        <w:t xml:space="preserve">    </w:t>
      </w:r>
      <w:r w:rsidRPr="000F492B">
        <w:rPr>
          <w:sz w:val="20"/>
          <w:szCs w:val="20"/>
        </w:rPr>
        <w:t>г.,</w:t>
      </w:r>
      <w:r w:rsidRPr="000F492B">
        <w:rPr>
          <w:spacing w:val="53"/>
          <w:w w:val="150"/>
          <w:sz w:val="20"/>
          <w:szCs w:val="20"/>
        </w:rPr>
        <w:t xml:space="preserve">    </w:t>
      </w:r>
      <w:r w:rsidRPr="000F492B">
        <w:rPr>
          <w:spacing w:val="-2"/>
          <w:sz w:val="20"/>
          <w:szCs w:val="20"/>
        </w:rPr>
        <w:t>регистрационный</w:t>
      </w:r>
    </w:p>
    <w:p w:rsidR="00CF7B51" w:rsidRPr="000F492B" w:rsidRDefault="00211A1E" w:rsidP="007768E4">
      <w:pPr>
        <w:pStyle w:val="a4"/>
        <w:jc w:val="left"/>
        <w:rPr>
          <w:sz w:val="20"/>
          <w:szCs w:val="20"/>
        </w:rPr>
      </w:pPr>
      <w:r w:rsidRPr="000F492B">
        <w:rPr>
          <w:sz w:val="20"/>
          <w:szCs w:val="20"/>
        </w:rPr>
        <w:t>№</w:t>
      </w:r>
      <w:r w:rsidRPr="000F492B">
        <w:rPr>
          <w:spacing w:val="74"/>
          <w:sz w:val="20"/>
          <w:szCs w:val="20"/>
        </w:rPr>
        <w:t xml:space="preserve"> </w:t>
      </w:r>
      <w:r w:rsidRPr="000F492B">
        <w:rPr>
          <w:sz w:val="20"/>
          <w:szCs w:val="20"/>
        </w:rPr>
        <w:t>40937)</w:t>
      </w:r>
      <w:r w:rsidRPr="000F492B">
        <w:rPr>
          <w:spacing w:val="73"/>
          <w:sz w:val="20"/>
          <w:szCs w:val="20"/>
        </w:rPr>
        <w:t xml:space="preserve"> </w:t>
      </w:r>
      <w:r w:rsidRPr="000F492B">
        <w:rPr>
          <w:sz w:val="20"/>
          <w:szCs w:val="20"/>
        </w:rPr>
        <w:t>и</w:t>
      </w:r>
      <w:r w:rsidRPr="000F492B">
        <w:rPr>
          <w:spacing w:val="76"/>
          <w:sz w:val="20"/>
          <w:szCs w:val="20"/>
        </w:rPr>
        <w:t xml:space="preserve"> </w:t>
      </w:r>
      <w:r w:rsidRPr="000F492B">
        <w:rPr>
          <w:sz w:val="20"/>
          <w:szCs w:val="20"/>
        </w:rPr>
        <w:t>приказом</w:t>
      </w:r>
      <w:r w:rsidRPr="000F492B">
        <w:rPr>
          <w:spacing w:val="76"/>
          <w:sz w:val="20"/>
          <w:szCs w:val="20"/>
        </w:rPr>
        <w:t xml:space="preserve"> </w:t>
      </w:r>
      <w:r w:rsidRPr="000F492B">
        <w:rPr>
          <w:sz w:val="20"/>
          <w:szCs w:val="20"/>
        </w:rPr>
        <w:t>Министерства</w:t>
      </w:r>
      <w:r w:rsidRPr="000F492B">
        <w:rPr>
          <w:spacing w:val="75"/>
          <w:sz w:val="20"/>
          <w:szCs w:val="20"/>
        </w:rPr>
        <w:t xml:space="preserve"> </w:t>
      </w:r>
      <w:r w:rsidRPr="000F492B">
        <w:rPr>
          <w:sz w:val="20"/>
          <w:szCs w:val="20"/>
        </w:rPr>
        <w:t>просвещения</w:t>
      </w:r>
      <w:r w:rsidRPr="000F492B">
        <w:rPr>
          <w:spacing w:val="74"/>
          <w:sz w:val="20"/>
          <w:szCs w:val="20"/>
        </w:rPr>
        <w:t xml:space="preserve"> </w:t>
      </w:r>
      <w:r w:rsidRPr="000F492B">
        <w:rPr>
          <w:sz w:val="20"/>
          <w:szCs w:val="20"/>
        </w:rPr>
        <w:t>Российской</w:t>
      </w:r>
      <w:r w:rsidRPr="000F492B">
        <w:rPr>
          <w:spacing w:val="72"/>
          <w:sz w:val="20"/>
          <w:szCs w:val="20"/>
        </w:rPr>
        <w:t xml:space="preserve"> </w:t>
      </w:r>
      <w:r w:rsidRPr="000F492B">
        <w:rPr>
          <w:sz w:val="20"/>
          <w:szCs w:val="20"/>
        </w:rPr>
        <w:t>Федерации</w:t>
      </w:r>
      <w:r w:rsidRPr="000F492B">
        <w:rPr>
          <w:spacing w:val="72"/>
          <w:sz w:val="20"/>
          <w:szCs w:val="20"/>
        </w:rPr>
        <w:t xml:space="preserve"> </w:t>
      </w:r>
      <w:r w:rsidRPr="000F492B">
        <w:rPr>
          <w:sz w:val="20"/>
          <w:szCs w:val="20"/>
        </w:rPr>
        <w:t>от</w:t>
      </w:r>
      <w:r w:rsidRPr="000F492B">
        <w:rPr>
          <w:spacing w:val="75"/>
          <w:sz w:val="20"/>
          <w:szCs w:val="20"/>
        </w:rPr>
        <w:t xml:space="preserve"> </w:t>
      </w:r>
      <w:r w:rsidRPr="000F492B">
        <w:rPr>
          <w:sz w:val="20"/>
          <w:szCs w:val="20"/>
        </w:rPr>
        <w:t>11</w:t>
      </w:r>
      <w:r w:rsidRPr="000F492B">
        <w:rPr>
          <w:spacing w:val="75"/>
          <w:sz w:val="20"/>
          <w:szCs w:val="20"/>
        </w:rPr>
        <w:t xml:space="preserve"> </w:t>
      </w:r>
      <w:r w:rsidRPr="000F492B">
        <w:rPr>
          <w:sz w:val="20"/>
          <w:szCs w:val="20"/>
        </w:rPr>
        <w:t>декабря</w:t>
      </w:r>
      <w:r w:rsidRPr="000F492B">
        <w:rPr>
          <w:spacing w:val="74"/>
          <w:sz w:val="20"/>
          <w:szCs w:val="20"/>
        </w:rPr>
        <w:t xml:space="preserve"> </w:t>
      </w:r>
      <w:r w:rsidRPr="000F492B">
        <w:rPr>
          <w:sz w:val="20"/>
          <w:szCs w:val="20"/>
        </w:rPr>
        <w:t>2020</w:t>
      </w:r>
      <w:r w:rsidRPr="000F492B">
        <w:rPr>
          <w:spacing w:val="75"/>
          <w:sz w:val="20"/>
          <w:szCs w:val="20"/>
        </w:rPr>
        <w:t xml:space="preserve"> </w:t>
      </w:r>
      <w:r w:rsidRPr="000F492B">
        <w:rPr>
          <w:spacing w:val="-5"/>
          <w:sz w:val="20"/>
          <w:szCs w:val="20"/>
        </w:rPr>
        <w:t>г.</w:t>
      </w:r>
    </w:p>
    <w:p w:rsidR="00CF7B51" w:rsidRPr="000F492B" w:rsidRDefault="00211A1E" w:rsidP="007768E4">
      <w:pPr>
        <w:pStyle w:val="a4"/>
        <w:jc w:val="left"/>
        <w:rPr>
          <w:sz w:val="20"/>
          <w:szCs w:val="20"/>
        </w:rPr>
      </w:pPr>
      <w:r w:rsidRPr="000F492B">
        <w:rPr>
          <w:sz w:val="20"/>
          <w:szCs w:val="20"/>
        </w:rPr>
        <w:t>№ 712 (зарегистрирован</w:t>
      </w:r>
      <w:r w:rsidRPr="000F492B">
        <w:rPr>
          <w:spacing w:val="40"/>
          <w:sz w:val="20"/>
          <w:szCs w:val="20"/>
        </w:rPr>
        <w:t xml:space="preserve"> </w:t>
      </w:r>
      <w:r w:rsidRPr="000F492B">
        <w:rPr>
          <w:sz w:val="20"/>
          <w:szCs w:val="20"/>
        </w:rPr>
        <w:t>Министерством юстиции Российской Федерации 25 декабря 2020 г., регис</w:t>
      </w:r>
      <w:r w:rsidRPr="000F492B">
        <w:rPr>
          <w:sz w:val="20"/>
          <w:szCs w:val="20"/>
        </w:rPr>
        <w:t>т</w:t>
      </w:r>
      <w:r w:rsidRPr="000F492B">
        <w:rPr>
          <w:sz w:val="20"/>
          <w:szCs w:val="20"/>
        </w:rPr>
        <w:t>рационный № 61828) (далее – ФГОС ООО, утвержденный приказом № 1897).</w:t>
      </w:r>
    </w:p>
    <w:p w:rsidR="00CF7B51" w:rsidRPr="00961555" w:rsidRDefault="00CF7B51" w:rsidP="007768E4">
      <w:pPr>
        <w:pStyle w:val="a4"/>
        <w:jc w:val="left"/>
        <w:rPr>
          <w:sz w:val="24"/>
          <w:szCs w:val="24"/>
        </w:rPr>
        <w:sectPr w:rsidR="00CF7B51" w:rsidRPr="00961555" w:rsidSect="00171137">
          <w:pgSz w:w="11910" w:h="16840"/>
          <w:pgMar w:top="1134" w:right="851" w:bottom="1134" w:left="851" w:header="0" w:footer="902" w:gutter="0"/>
          <w:cols w:space="720"/>
        </w:sectPr>
      </w:pPr>
    </w:p>
    <w:p w:rsidR="00A65D4E" w:rsidRPr="000F492B" w:rsidRDefault="00A65D4E" w:rsidP="00A65D4E">
      <w:pPr>
        <w:pStyle w:val="a4"/>
        <w:jc w:val="left"/>
        <w:rPr>
          <w:sz w:val="24"/>
          <w:szCs w:val="24"/>
        </w:rPr>
      </w:pPr>
      <w:r w:rsidRPr="000F492B">
        <w:rPr>
          <w:sz w:val="24"/>
          <w:szCs w:val="24"/>
        </w:rPr>
        <w:lastRenderedPageBreak/>
        <w:t>формирование у обучающихся нравственных убеждений, эстетического вкуса и зд</w:t>
      </w:r>
      <w:r w:rsidRPr="000F492B">
        <w:rPr>
          <w:sz w:val="24"/>
          <w:szCs w:val="24"/>
        </w:rPr>
        <w:t>о</w:t>
      </w:r>
      <w:r w:rsidRPr="000F492B">
        <w:rPr>
          <w:sz w:val="24"/>
          <w:szCs w:val="24"/>
        </w:rPr>
        <w:t>рового образа жизни, высокой культуры межличностного и межэтнического общения, о</w:t>
      </w:r>
      <w:r w:rsidRPr="000F492B">
        <w:rPr>
          <w:sz w:val="24"/>
          <w:szCs w:val="24"/>
        </w:rPr>
        <w:t>в</w:t>
      </w:r>
      <w:r w:rsidRPr="000F492B">
        <w:rPr>
          <w:sz w:val="24"/>
          <w:szCs w:val="24"/>
        </w:rPr>
        <w:t>ладение основами наук, государственным языком Российской Федерации, навыками умс</w:t>
      </w:r>
      <w:r w:rsidRPr="000F492B">
        <w:rPr>
          <w:sz w:val="24"/>
          <w:szCs w:val="24"/>
        </w:rPr>
        <w:t>т</w:t>
      </w:r>
      <w:r w:rsidRPr="000F492B">
        <w:rPr>
          <w:sz w:val="24"/>
          <w:szCs w:val="24"/>
        </w:rPr>
        <w:t>венного и физического труда, развитие склонностей, интересов, способностей к социал</w:t>
      </w:r>
      <w:r w:rsidRPr="000F492B">
        <w:rPr>
          <w:sz w:val="24"/>
          <w:szCs w:val="24"/>
        </w:rPr>
        <w:t>ь</w:t>
      </w:r>
      <w:r w:rsidRPr="000F492B">
        <w:rPr>
          <w:sz w:val="24"/>
          <w:szCs w:val="24"/>
        </w:rPr>
        <w:t>ному самоопределению;</w:t>
      </w:r>
    </w:p>
    <w:p w:rsidR="00A65D4E" w:rsidRPr="00A65D4E" w:rsidRDefault="00A65D4E" w:rsidP="00A65D4E">
      <w:pPr>
        <w:pStyle w:val="a4"/>
        <w:jc w:val="left"/>
        <w:rPr>
          <w:sz w:val="24"/>
          <w:szCs w:val="24"/>
        </w:rPr>
      </w:pPr>
      <w:r w:rsidRPr="000F492B">
        <w:rPr>
          <w:sz w:val="24"/>
          <w:szCs w:val="24"/>
        </w:rPr>
        <w:t>обеспечение планируемых результатов по освоению обучающимся целевых устан</w:t>
      </w:r>
      <w:r w:rsidRPr="000F492B">
        <w:rPr>
          <w:sz w:val="24"/>
          <w:szCs w:val="24"/>
        </w:rPr>
        <w:t>о</w:t>
      </w:r>
      <w:r w:rsidRPr="000F492B">
        <w:rPr>
          <w:sz w:val="24"/>
          <w:szCs w:val="24"/>
        </w:rPr>
        <w:t>вок, приобретению знаний, умений, навыков, определяемых личностными, семейными, о</w:t>
      </w:r>
      <w:r w:rsidRPr="000F492B">
        <w:rPr>
          <w:sz w:val="24"/>
          <w:szCs w:val="24"/>
        </w:rPr>
        <w:t>б</w:t>
      </w:r>
      <w:r w:rsidRPr="000F492B">
        <w:rPr>
          <w:sz w:val="24"/>
          <w:szCs w:val="24"/>
        </w:rPr>
        <w:t>щественными, государственными потребностями и возможностями обучающегося, индив</w:t>
      </w:r>
      <w:r w:rsidRPr="000F492B">
        <w:rPr>
          <w:sz w:val="24"/>
          <w:szCs w:val="24"/>
        </w:rPr>
        <w:t>и</w:t>
      </w:r>
      <w:r w:rsidRPr="000F492B">
        <w:rPr>
          <w:sz w:val="24"/>
          <w:szCs w:val="24"/>
        </w:rPr>
        <w:t xml:space="preserve">дуальными особенностями его развития и </w:t>
      </w:r>
    </w:p>
    <w:p w:rsidR="000F492B" w:rsidRDefault="000F492B" w:rsidP="007768E4">
      <w:pPr>
        <w:pStyle w:val="a4"/>
        <w:jc w:val="left"/>
        <w:rPr>
          <w:sz w:val="24"/>
          <w:szCs w:val="24"/>
        </w:rPr>
      </w:pPr>
      <w:r w:rsidRPr="000F492B">
        <w:rPr>
          <w:sz w:val="24"/>
          <w:szCs w:val="24"/>
        </w:rPr>
        <w:t>состояния здоровья;</w:t>
      </w:r>
    </w:p>
    <w:p w:rsidR="00CF7B51" w:rsidRPr="00961555" w:rsidRDefault="00211A1E" w:rsidP="007768E4">
      <w:pPr>
        <w:pStyle w:val="a4"/>
        <w:jc w:val="left"/>
        <w:rPr>
          <w:sz w:val="24"/>
          <w:szCs w:val="24"/>
        </w:rPr>
      </w:pPr>
      <w:r w:rsidRPr="00961555">
        <w:rPr>
          <w:sz w:val="24"/>
          <w:szCs w:val="24"/>
        </w:rPr>
        <w:t>обеспечение</w:t>
      </w:r>
      <w:r w:rsidRPr="00961555">
        <w:rPr>
          <w:spacing w:val="-6"/>
          <w:sz w:val="24"/>
          <w:szCs w:val="24"/>
        </w:rPr>
        <w:t xml:space="preserve"> </w:t>
      </w:r>
      <w:r w:rsidRPr="00961555">
        <w:rPr>
          <w:sz w:val="24"/>
          <w:szCs w:val="24"/>
        </w:rPr>
        <w:t>преемственности</w:t>
      </w:r>
      <w:r w:rsidRPr="00961555">
        <w:rPr>
          <w:spacing w:val="-2"/>
          <w:sz w:val="24"/>
          <w:szCs w:val="24"/>
        </w:rPr>
        <w:t xml:space="preserve"> </w:t>
      </w:r>
      <w:r w:rsidRPr="00961555">
        <w:rPr>
          <w:sz w:val="24"/>
          <w:szCs w:val="24"/>
        </w:rPr>
        <w:t>основного</w:t>
      </w:r>
      <w:r w:rsidRPr="00961555">
        <w:rPr>
          <w:spacing w:val="-2"/>
          <w:sz w:val="24"/>
          <w:szCs w:val="24"/>
        </w:rPr>
        <w:t xml:space="preserve"> </w:t>
      </w:r>
      <w:r w:rsidRPr="00961555">
        <w:rPr>
          <w:sz w:val="24"/>
          <w:szCs w:val="24"/>
        </w:rPr>
        <w:t>общего</w:t>
      </w:r>
      <w:r w:rsidRPr="00961555">
        <w:rPr>
          <w:spacing w:val="-1"/>
          <w:sz w:val="24"/>
          <w:szCs w:val="24"/>
        </w:rPr>
        <w:t xml:space="preserve"> </w:t>
      </w:r>
      <w:r w:rsidRPr="00961555">
        <w:rPr>
          <w:sz w:val="24"/>
          <w:szCs w:val="24"/>
        </w:rPr>
        <w:t>и</w:t>
      </w:r>
      <w:r w:rsidRPr="00961555">
        <w:rPr>
          <w:spacing w:val="-2"/>
          <w:sz w:val="24"/>
          <w:szCs w:val="24"/>
        </w:rPr>
        <w:t xml:space="preserve"> </w:t>
      </w:r>
      <w:r w:rsidRPr="00961555">
        <w:rPr>
          <w:sz w:val="24"/>
          <w:szCs w:val="24"/>
        </w:rPr>
        <w:t>среднего</w:t>
      </w:r>
      <w:r w:rsidRPr="00961555">
        <w:rPr>
          <w:spacing w:val="-7"/>
          <w:sz w:val="24"/>
          <w:szCs w:val="24"/>
        </w:rPr>
        <w:t xml:space="preserve"> </w:t>
      </w:r>
      <w:r w:rsidRPr="00961555">
        <w:rPr>
          <w:sz w:val="24"/>
          <w:szCs w:val="24"/>
        </w:rPr>
        <w:t>общего</w:t>
      </w:r>
      <w:r w:rsidRPr="00961555">
        <w:rPr>
          <w:spacing w:val="-2"/>
          <w:sz w:val="24"/>
          <w:szCs w:val="24"/>
        </w:rPr>
        <w:t xml:space="preserve"> образования;</w:t>
      </w:r>
    </w:p>
    <w:p w:rsidR="00CF7B51" w:rsidRPr="00961555" w:rsidRDefault="00211A1E" w:rsidP="007768E4">
      <w:pPr>
        <w:pStyle w:val="a4"/>
        <w:jc w:val="left"/>
        <w:rPr>
          <w:sz w:val="24"/>
          <w:szCs w:val="24"/>
        </w:rPr>
      </w:pPr>
      <w:r w:rsidRPr="00961555">
        <w:rPr>
          <w:sz w:val="24"/>
          <w:szCs w:val="24"/>
        </w:rPr>
        <w:t>достижение планируемых результатов освоения ФОП ООО всеми обучающимися, в том числе обучающимися с ограниченными возможностями здоровья;</w:t>
      </w:r>
    </w:p>
    <w:p w:rsidR="00CF7B51" w:rsidRPr="00961555" w:rsidRDefault="00211A1E" w:rsidP="007768E4">
      <w:pPr>
        <w:pStyle w:val="a4"/>
        <w:jc w:val="left"/>
        <w:rPr>
          <w:sz w:val="24"/>
          <w:szCs w:val="24"/>
        </w:rPr>
      </w:pPr>
      <w:r w:rsidRPr="00961555">
        <w:rPr>
          <w:sz w:val="24"/>
          <w:szCs w:val="24"/>
        </w:rPr>
        <w:t>обеспечение</w:t>
      </w:r>
      <w:r w:rsidRPr="00961555">
        <w:rPr>
          <w:spacing w:val="-7"/>
          <w:sz w:val="24"/>
          <w:szCs w:val="24"/>
        </w:rPr>
        <w:t xml:space="preserve"> </w:t>
      </w:r>
      <w:r w:rsidRPr="00961555">
        <w:rPr>
          <w:sz w:val="24"/>
          <w:szCs w:val="24"/>
        </w:rPr>
        <w:t>доступности</w:t>
      </w:r>
      <w:r w:rsidRPr="00961555">
        <w:rPr>
          <w:spacing w:val="-7"/>
          <w:sz w:val="24"/>
          <w:szCs w:val="24"/>
        </w:rPr>
        <w:t xml:space="preserve"> </w:t>
      </w:r>
      <w:r w:rsidRPr="00961555">
        <w:rPr>
          <w:sz w:val="24"/>
          <w:szCs w:val="24"/>
        </w:rPr>
        <w:t>получения</w:t>
      </w:r>
      <w:r w:rsidRPr="00961555">
        <w:rPr>
          <w:spacing w:val="-3"/>
          <w:sz w:val="24"/>
          <w:szCs w:val="24"/>
        </w:rPr>
        <w:t xml:space="preserve"> </w:t>
      </w:r>
      <w:r w:rsidRPr="00961555">
        <w:rPr>
          <w:sz w:val="24"/>
          <w:szCs w:val="24"/>
        </w:rPr>
        <w:t>качественного</w:t>
      </w:r>
      <w:r w:rsidRPr="00961555">
        <w:rPr>
          <w:spacing w:val="2"/>
          <w:sz w:val="24"/>
          <w:szCs w:val="24"/>
        </w:rPr>
        <w:t xml:space="preserve"> </w:t>
      </w:r>
      <w:r w:rsidRPr="00961555">
        <w:rPr>
          <w:sz w:val="24"/>
          <w:szCs w:val="24"/>
        </w:rPr>
        <w:t>основного</w:t>
      </w:r>
      <w:r w:rsidRPr="00961555">
        <w:rPr>
          <w:spacing w:val="-7"/>
          <w:sz w:val="24"/>
          <w:szCs w:val="24"/>
        </w:rPr>
        <w:t xml:space="preserve"> </w:t>
      </w:r>
      <w:r w:rsidRPr="00961555">
        <w:rPr>
          <w:sz w:val="24"/>
          <w:szCs w:val="24"/>
        </w:rPr>
        <w:t>общего</w:t>
      </w:r>
      <w:r w:rsidRPr="00961555">
        <w:rPr>
          <w:spacing w:val="-8"/>
          <w:sz w:val="24"/>
          <w:szCs w:val="24"/>
        </w:rPr>
        <w:t xml:space="preserve"> </w:t>
      </w:r>
      <w:r w:rsidRPr="00961555">
        <w:rPr>
          <w:spacing w:val="-2"/>
          <w:sz w:val="24"/>
          <w:szCs w:val="24"/>
        </w:rPr>
        <w:t>образования;</w:t>
      </w:r>
    </w:p>
    <w:p w:rsidR="00CF7B51" w:rsidRPr="00961555" w:rsidRDefault="00211A1E" w:rsidP="007768E4">
      <w:pPr>
        <w:pStyle w:val="a4"/>
        <w:jc w:val="left"/>
        <w:rPr>
          <w:sz w:val="24"/>
          <w:szCs w:val="24"/>
        </w:rPr>
      </w:pPr>
      <w:r w:rsidRPr="00961555">
        <w:rPr>
          <w:sz w:val="24"/>
          <w:szCs w:val="24"/>
        </w:rPr>
        <w:t>выявление и развитие способностей обучающихся, в том числе проявивших выда</w:t>
      </w:r>
      <w:r w:rsidRPr="00961555">
        <w:rPr>
          <w:sz w:val="24"/>
          <w:szCs w:val="24"/>
        </w:rPr>
        <w:t>ю</w:t>
      </w:r>
      <w:r w:rsidRPr="00961555">
        <w:rPr>
          <w:sz w:val="24"/>
          <w:szCs w:val="24"/>
        </w:rPr>
        <w:t>щиеся способности, через систему клубов, секций, студий и других, организацию общес</w:t>
      </w:r>
      <w:r w:rsidRPr="00961555">
        <w:rPr>
          <w:sz w:val="24"/>
          <w:szCs w:val="24"/>
        </w:rPr>
        <w:t>т</w:t>
      </w:r>
      <w:r w:rsidRPr="00961555">
        <w:rPr>
          <w:sz w:val="24"/>
          <w:szCs w:val="24"/>
        </w:rPr>
        <w:t xml:space="preserve">венно полезной </w:t>
      </w:r>
      <w:r w:rsidRPr="00961555">
        <w:rPr>
          <w:spacing w:val="-2"/>
          <w:sz w:val="24"/>
          <w:szCs w:val="24"/>
        </w:rPr>
        <w:t>деятельности;</w:t>
      </w:r>
    </w:p>
    <w:p w:rsidR="00CF7B51" w:rsidRPr="00961555" w:rsidRDefault="00211A1E" w:rsidP="007768E4">
      <w:pPr>
        <w:pStyle w:val="a4"/>
        <w:jc w:val="left"/>
        <w:rPr>
          <w:sz w:val="24"/>
          <w:szCs w:val="24"/>
        </w:rPr>
      </w:pPr>
      <w:r w:rsidRPr="00961555">
        <w:rPr>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CF7B51" w:rsidRPr="00961555" w:rsidRDefault="00211A1E" w:rsidP="007768E4">
      <w:pPr>
        <w:pStyle w:val="a4"/>
        <w:jc w:val="left"/>
        <w:rPr>
          <w:sz w:val="24"/>
          <w:szCs w:val="24"/>
        </w:rPr>
      </w:pPr>
      <w:r w:rsidRPr="00961555">
        <w:rPr>
          <w:sz w:val="24"/>
          <w:szCs w:val="24"/>
        </w:rPr>
        <w:t>участие обучающихся, их родителей (законных представителей), педагогических р</w:t>
      </w:r>
      <w:r w:rsidRPr="00961555">
        <w:rPr>
          <w:sz w:val="24"/>
          <w:szCs w:val="24"/>
        </w:rPr>
        <w:t>а</w:t>
      </w:r>
      <w:r w:rsidRPr="00961555">
        <w:rPr>
          <w:sz w:val="24"/>
          <w:szCs w:val="24"/>
        </w:rPr>
        <w:t>ботников в проектировании и развитии социальной среды образовательной организации;</w:t>
      </w:r>
    </w:p>
    <w:p w:rsidR="00CF7B51" w:rsidRPr="00961555" w:rsidRDefault="00211A1E" w:rsidP="007768E4">
      <w:pPr>
        <w:pStyle w:val="a4"/>
        <w:jc w:val="left"/>
        <w:rPr>
          <w:sz w:val="24"/>
          <w:szCs w:val="24"/>
        </w:rPr>
      </w:pPr>
      <w:r w:rsidRPr="00961555">
        <w:rPr>
          <w:sz w:val="24"/>
          <w:szCs w:val="24"/>
        </w:rPr>
        <w:t>включение обучающихся в процессы познания и преобразования социальной среды</w:t>
      </w:r>
      <w:r w:rsidRPr="00961555">
        <w:rPr>
          <w:spacing w:val="40"/>
          <w:sz w:val="24"/>
          <w:szCs w:val="24"/>
        </w:rPr>
        <w:t xml:space="preserve"> </w:t>
      </w:r>
      <w:r w:rsidRPr="00961555">
        <w:rPr>
          <w:sz w:val="24"/>
          <w:szCs w:val="24"/>
        </w:rPr>
        <w:t>(населенного пункта, района, города) для приобретения опыта реального управления и де</w:t>
      </w:r>
      <w:r w:rsidRPr="00961555">
        <w:rPr>
          <w:sz w:val="24"/>
          <w:szCs w:val="24"/>
        </w:rPr>
        <w:t>й</w:t>
      </w:r>
      <w:r w:rsidRPr="00961555">
        <w:rPr>
          <w:sz w:val="24"/>
          <w:szCs w:val="24"/>
        </w:rPr>
        <w:t>ствия;</w:t>
      </w:r>
    </w:p>
    <w:p w:rsidR="00CF7B51" w:rsidRPr="00961555" w:rsidRDefault="00211A1E" w:rsidP="007768E4">
      <w:pPr>
        <w:pStyle w:val="a4"/>
        <w:jc w:val="left"/>
        <w:rPr>
          <w:sz w:val="24"/>
          <w:szCs w:val="24"/>
        </w:rPr>
      </w:pPr>
      <w:r w:rsidRPr="00961555">
        <w:rPr>
          <w:sz w:val="24"/>
          <w:szCs w:val="24"/>
        </w:rPr>
        <w:t>организация социального и учебно-исследовательского проектирования, професси</w:t>
      </w:r>
      <w:r w:rsidRPr="00961555">
        <w:rPr>
          <w:sz w:val="24"/>
          <w:szCs w:val="24"/>
        </w:rPr>
        <w:t>о</w:t>
      </w:r>
      <w:r w:rsidRPr="00961555">
        <w:rPr>
          <w:sz w:val="24"/>
          <w:szCs w:val="24"/>
        </w:rPr>
        <w:t>нальной ориентации обучающихся при поддержке педагогов, психологов, социальных п</w:t>
      </w:r>
      <w:r w:rsidRPr="00961555">
        <w:rPr>
          <w:sz w:val="24"/>
          <w:szCs w:val="24"/>
        </w:rPr>
        <w:t>е</w:t>
      </w:r>
      <w:r w:rsidRPr="00961555">
        <w:rPr>
          <w:sz w:val="24"/>
          <w:szCs w:val="24"/>
        </w:rPr>
        <w:t>дагогов, сотрудничество с базовыми</w:t>
      </w:r>
      <w:r w:rsidRPr="00961555">
        <w:rPr>
          <w:spacing w:val="-1"/>
          <w:sz w:val="24"/>
          <w:szCs w:val="24"/>
        </w:rPr>
        <w:t xml:space="preserve"> </w:t>
      </w:r>
      <w:r w:rsidRPr="00961555">
        <w:rPr>
          <w:sz w:val="24"/>
          <w:szCs w:val="24"/>
        </w:rPr>
        <w:t>предприятиями, организациями</w:t>
      </w:r>
      <w:r w:rsidRPr="00961555">
        <w:rPr>
          <w:spacing w:val="-1"/>
          <w:sz w:val="24"/>
          <w:szCs w:val="24"/>
        </w:rPr>
        <w:t xml:space="preserve"> </w:t>
      </w:r>
      <w:r w:rsidRPr="00961555">
        <w:rPr>
          <w:sz w:val="24"/>
          <w:szCs w:val="24"/>
        </w:rPr>
        <w:t>профессионального образования,</w:t>
      </w:r>
      <w:r w:rsidRPr="00961555">
        <w:rPr>
          <w:spacing w:val="-5"/>
          <w:sz w:val="24"/>
          <w:szCs w:val="24"/>
        </w:rPr>
        <w:t xml:space="preserve"> </w:t>
      </w:r>
      <w:r w:rsidRPr="00961555">
        <w:rPr>
          <w:sz w:val="24"/>
          <w:szCs w:val="24"/>
        </w:rPr>
        <w:t>центрами профессиональной работы;</w:t>
      </w:r>
    </w:p>
    <w:p w:rsidR="000F492B" w:rsidRDefault="00211A1E" w:rsidP="007768E4">
      <w:pPr>
        <w:pStyle w:val="a4"/>
        <w:jc w:val="left"/>
        <w:rPr>
          <w:sz w:val="24"/>
          <w:szCs w:val="24"/>
        </w:rPr>
      </w:pPr>
      <w:r w:rsidRPr="00961555">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r w:rsidR="000F492B">
        <w:rPr>
          <w:sz w:val="24"/>
          <w:szCs w:val="24"/>
        </w:rPr>
        <w:t xml:space="preserve"> </w:t>
      </w:r>
    </w:p>
    <w:p w:rsidR="00CF7B51" w:rsidRPr="00A65D4E" w:rsidRDefault="00A65D4E" w:rsidP="007768E4">
      <w:pPr>
        <w:pStyle w:val="a4"/>
        <w:jc w:val="left"/>
        <w:rPr>
          <w:b/>
          <w:sz w:val="24"/>
          <w:szCs w:val="24"/>
        </w:rPr>
      </w:pPr>
      <w:r>
        <w:rPr>
          <w:b/>
          <w:sz w:val="24"/>
          <w:szCs w:val="24"/>
        </w:rPr>
        <w:t xml:space="preserve">1.1.2 </w:t>
      </w:r>
      <w:r w:rsidR="00211A1E" w:rsidRPr="00A65D4E">
        <w:rPr>
          <w:b/>
          <w:sz w:val="24"/>
          <w:szCs w:val="24"/>
        </w:rPr>
        <w:t>Принципы</w:t>
      </w:r>
      <w:r w:rsidR="00211A1E" w:rsidRPr="00A65D4E">
        <w:rPr>
          <w:b/>
          <w:spacing w:val="-8"/>
          <w:sz w:val="24"/>
          <w:szCs w:val="24"/>
        </w:rPr>
        <w:t xml:space="preserve"> </w:t>
      </w:r>
      <w:r w:rsidR="00211A1E" w:rsidRPr="00A65D4E">
        <w:rPr>
          <w:b/>
          <w:sz w:val="24"/>
          <w:szCs w:val="24"/>
        </w:rPr>
        <w:t>формирования</w:t>
      </w:r>
      <w:r w:rsidR="00211A1E" w:rsidRPr="00A65D4E">
        <w:rPr>
          <w:b/>
          <w:spacing w:val="-5"/>
          <w:sz w:val="24"/>
          <w:szCs w:val="24"/>
        </w:rPr>
        <w:t xml:space="preserve"> </w:t>
      </w:r>
      <w:r w:rsidR="00211A1E" w:rsidRPr="00A65D4E">
        <w:rPr>
          <w:b/>
          <w:sz w:val="24"/>
          <w:szCs w:val="24"/>
        </w:rPr>
        <w:t>и</w:t>
      </w:r>
      <w:r w:rsidR="00211A1E" w:rsidRPr="00A65D4E">
        <w:rPr>
          <w:b/>
          <w:spacing w:val="-6"/>
          <w:sz w:val="24"/>
          <w:szCs w:val="24"/>
        </w:rPr>
        <w:t xml:space="preserve"> </w:t>
      </w:r>
      <w:r w:rsidR="00211A1E" w:rsidRPr="00A65D4E">
        <w:rPr>
          <w:b/>
          <w:sz w:val="24"/>
          <w:szCs w:val="24"/>
        </w:rPr>
        <w:t>механизмы</w:t>
      </w:r>
      <w:r w:rsidR="00211A1E" w:rsidRPr="00A65D4E">
        <w:rPr>
          <w:b/>
          <w:spacing w:val="-5"/>
          <w:sz w:val="24"/>
          <w:szCs w:val="24"/>
        </w:rPr>
        <w:t xml:space="preserve"> </w:t>
      </w:r>
      <w:r w:rsidR="00211A1E" w:rsidRPr="00A65D4E">
        <w:rPr>
          <w:b/>
          <w:sz w:val="24"/>
          <w:szCs w:val="24"/>
        </w:rPr>
        <w:t>реализации</w:t>
      </w:r>
      <w:r w:rsidR="00211A1E" w:rsidRPr="00A65D4E">
        <w:rPr>
          <w:b/>
          <w:spacing w:val="-7"/>
          <w:sz w:val="24"/>
          <w:szCs w:val="24"/>
        </w:rPr>
        <w:t xml:space="preserve"> </w:t>
      </w:r>
      <w:r w:rsidR="00211A1E" w:rsidRPr="00A65D4E">
        <w:rPr>
          <w:b/>
          <w:sz w:val="24"/>
          <w:szCs w:val="24"/>
        </w:rPr>
        <w:t>програм</w:t>
      </w:r>
      <w:r w:rsidR="00C43421" w:rsidRPr="00A65D4E">
        <w:rPr>
          <w:b/>
          <w:sz w:val="24"/>
          <w:szCs w:val="24"/>
        </w:rPr>
        <w:t>м</w:t>
      </w:r>
      <w:r w:rsidR="00211A1E" w:rsidRPr="00A65D4E">
        <w:rPr>
          <w:b/>
          <w:sz w:val="24"/>
          <w:szCs w:val="24"/>
        </w:rPr>
        <w:t>ы</w:t>
      </w:r>
      <w:r w:rsidR="00211A1E" w:rsidRPr="00A65D4E">
        <w:rPr>
          <w:b/>
          <w:spacing w:val="5"/>
          <w:sz w:val="24"/>
          <w:szCs w:val="24"/>
        </w:rPr>
        <w:t xml:space="preserve"> </w:t>
      </w:r>
      <w:r w:rsidR="00211A1E" w:rsidRPr="00A65D4E">
        <w:rPr>
          <w:b/>
          <w:spacing w:val="-5"/>
          <w:sz w:val="24"/>
          <w:szCs w:val="24"/>
        </w:rPr>
        <w:t>ООО</w:t>
      </w:r>
    </w:p>
    <w:p w:rsidR="00CF7B51" w:rsidRPr="00961555" w:rsidRDefault="00211A1E" w:rsidP="007768E4">
      <w:pPr>
        <w:pStyle w:val="a4"/>
        <w:jc w:val="left"/>
        <w:rPr>
          <w:sz w:val="24"/>
          <w:szCs w:val="24"/>
        </w:rPr>
      </w:pPr>
      <w:r w:rsidRPr="00961555">
        <w:rPr>
          <w:sz w:val="24"/>
          <w:szCs w:val="24"/>
        </w:rPr>
        <w:t>ООП</w:t>
      </w:r>
      <w:r w:rsidRPr="00961555">
        <w:rPr>
          <w:spacing w:val="-5"/>
          <w:sz w:val="24"/>
          <w:szCs w:val="24"/>
        </w:rPr>
        <w:t xml:space="preserve"> </w:t>
      </w:r>
      <w:r w:rsidRPr="00961555">
        <w:rPr>
          <w:sz w:val="24"/>
          <w:szCs w:val="24"/>
        </w:rPr>
        <w:t>ООО учитывает</w:t>
      </w:r>
      <w:r w:rsidRPr="00961555">
        <w:rPr>
          <w:spacing w:val="-3"/>
          <w:sz w:val="24"/>
          <w:szCs w:val="24"/>
        </w:rPr>
        <w:t xml:space="preserve"> </w:t>
      </w:r>
      <w:r w:rsidRPr="00961555">
        <w:rPr>
          <w:sz w:val="24"/>
          <w:szCs w:val="24"/>
        </w:rPr>
        <w:t>следующие</w:t>
      </w:r>
      <w:r w:rsidRPr="00961555">
        <w:rPr>
          <w:spacing w:val="-2"/>
          <w:sz w:val="24"/>
          <w:szCs w:val="24"/>
        </w:rPr>
        <w:t xml:space="preserve"> принципы:</w:t>
      </w:r>
    </w:p>
    <w:p w:rsidR="00CF7B51" w:rsidRPr="00961555" w:rsidRDefault="00211A1E" w:rsidP="007768E4">
      <w:pPr>
        <w:pStyle w:val="a4"/>
        <w:jc w:val="left"/>
        <w:rPr>
          <w:sz w:val="24"/>
          <w:szCs w:val="24"/>
        </w:rPr>
      </w:pPr>
      <w:r w:rsidRPr="00961555">
        <w:rPr>
          <w:sz w:val="24"/>
          <w:szCs w:val="24"/>
        </w:rPr>
        <w:t>принцип учёта ФГОС ООО: ООП ООО базируется на требованиях, предъявляемых ФГОС ООО</w:t>
      </w:r>
      <w:r w:rsidRPr="00961555">
        <w:rPr>
          <w:spacing w:val="40"/>
          <w:sz w:val="24"/>
          <w:szCs w:val="24"/>
        </w:rPr>
        <w:t xml:space="preserve"> </w:t>
      </w:r>
      <w:r w:rsidRPr="00961555">
        <w:rPr>
          <w:sz w:val="24"/>
          <w:szCs w:val="24"/>
        </w:rPr>
        <w:t xml:space="preserve">к целям, содержанию, планируемым результатам и условиям обучения на уровне основного общего </w:t>
      </w:r>
      <w:r w:rsidRPr="00961555">
        <w:rPr>
          <w:spacing w:val="-2"/>
          <w:sz w:val="24"/>
          <w:szCs w:val="24"/>
        </w:rPr>
        <w:t>образования;</w:t>
      </w:r>
    </w:p>
    <w:p w:rsidR="00CF7B51" w:rsidRPr="00961555" w:rsidRDefault="00211A1E" w:rsidP="007768E4">
      <w:pPr>
        <w:pStyle w:val="a4"/>
        <w:jc w:val="left"/>
        <w:rPr>
          <w:sz w:val="24"/>
          <w:szCs w:val="24"/>
        </w:rPr>
      </w:pPr>
      <w:r w:rsidRPr="00961555">
        <w:rPr>
          <w:sz w:val="24"/>
          <w:szCs w:val="24"/>
        </w:rPr>
        <w:t>принцип учёта языка обучения: с учётом условий функционирования образовател</w:t>
      </w:r>
      <w:r w:rsidRPr="00961555">
        <w:rPr>
          <w:sz w:val="24"/>
          <w:szCs w:val="24"/>
        </w:rPr>
        <w:t>ь</w:t>
      </w:r>
      <w:r w:rsidRPr="00961555">
        <w:rPr>
          <w:sz w:val="24"/>
          <w:szCs w:val="24"/>
        </w:rPr>
        <w:t>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CF7B51" w:rsidRPr="00961555" w:rsidRDefault="00211A1E" w:rsidP="007768E4">
      <w:pPr>
        <w:pStyle w:val="a4"/>
        <w:jc w:val="left"/>
        <w:rPr>
          <w:sz w:val="24"/>
          <w:szCs w:val="24"/>
        </w:rPr>
      </w:pPr>
      <w:r w:rsidRPr="00961555">
        <w:rPr>
          <w:sz w:val="24"/>
          <w:szCs w:val="24"/>
        </w:rPr>
        <w:t>принцип учёта ведущей деятельности обучающегося: ООП ООО обеспечивает ко</w:t>
      </w:r>
      <w:r w:rsidRPr="00961555">
        <w:rPr>
          <w:sz w:val="24"/>
          <w:szCs w:val="24"/>
        </w:rPr>
        <w:t>н</w:t>
      </w:r>
      <w:r w:rsidRPr="00961555">
        <w:rPr>
          <w:sz w:val="24"/>
          <w:szCs w:val="24"/>
        </w:rPr>
        <w:t>струирование учебного процесса в структуре учебной деятельности,</w:t>
      </w:r>
      <w:r w:rsidRPr="00961555">
        <w:rPr>
          <w:spacing w:val="-1"/>
          <w:sz w:val="24"/>
          <w:szCs w:val="24"/>
        </w:rPr>
        <w:t xml:space="preserve"> </w:t>
      </w:r>
      <w:r w:rsidRPr="00961555">
        <w:rPr>
          <w:sz w:val="24"/>
          <w:szCs w:val="24"/>
        </w:rPr>
        <w:t>предусматривает м</w:t>
      </w:r>
      <w:r w:rsidRPr="00961555">
        <w:rPr>
          <w:sz w:val="24"/>
          <w:szCs w:val="24"/>
        </w:rPr>
        <w:t>е</w:t>
      </w:r>
      <w:r w:rsidRPr="00961555">
        <w:rPr>
          <w:sz w:val="24"/>
          <w:szCs w:val="24"/>
        </w:rPr>
        <w:t>ханизмы формирования всех компонентов учебной деятельности (мотив, цель, учебная з</w:t>
      </w:r>
      <w:r w:rsidRPr="00961555">
        <w:rPr>
          <w:sz w:val="24"/>
          <w:szCs w:val="24"/>
        </w:rPr>
        <w:t>а</w:t>
      </w:r>
      <w:r w:rsidRPr="00961555">
        <w:rPr>
          <w:sz w:val="24"/>
          <w:szCs w:val="24"/>
        </w:rPr>
        <w:t xml:space="preserve">дача, учебные операции, контроль и </w:t>
      </w:r>
      <w:r w:rsidRPr="00961555">
        <w:rPr>
          <w:spacing w:val="-2"/>
          <w:sz w:val="24"/>
          <w:szCs w:val="24"/>
        </w:rPr>
        <w:t>самоконтроль);</w:t>
      </w:r>
    </w:p>
    <w:p w:rsidR="00CF7B51" w:rsidRPr="00961555" w:rsidRDefault="00211A1E" w:rsidP="007768E4">
      <w:pPr>
        <w:pStyle w:val="a4"/>
        <w:jc w:val="left"/>
        <w:rPr>
          <w:sz w:val="24"/>
          <w:szCs w:val="24"/>
        </w:rPr>
      </w:pPr>
      <w:r w:rsidRPr="00961555">
        <w:rPr>
          <w:sz w:val="24"/>
          <w:szCs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w:t>
      </w:r>
      <w:r w:rsidRPr="00961555">
        <w:rPr>
          <w:sz w:val="24"/>
          <w:szCs w:val="24"/>
        </w:rPr>
        <w:t>н</w:t>
      </w:r>
      <w:r w:rsidRPr="00961555">
        <w:rPr>
          <w:sz w:val="24"/>
          <w:szCs w:val="24"/>
        </w:rPr>
        <w:t xml:space="preserve">ных представителей) </w:t>
      </w:r>
      <w:r w:rsidRPr="00961555">
        <w:rPr>
          <w:spacing w:val="-2"/>
          <w:sz w:val="24"/>
          <w:szCs w:val="24"/>
        </w:rPr>
        <w:t>обучающегося;</w:t>
      </w:r>
    </w:p>
    <w:p w:rsidR="00CF7B51" w:rsidRPr="00961555" w:rsidRDefault="00211A1E" w:rsidP="007768E4">
      <w:pPr>
        <w:pStyle w:val="a4"/>
        <w:jc w:val="left"/>
        <w:rPr>
          <w:sz w:val="24"/>
          <w:szCs w:val="24"/>
        </w:rPr>
      </w:pPr>
      <w:r w:rsidRPr="00961555">
        <w:rPr>
          <w:spacing w:val="-2"/>
          <w:sz w:val="24"/>
          <w:szCs w:val="24"/>
        </w:rPr>
        <w:t>системно-деятельностный</w:t>
      </w:r>
      <w:r w:rsidRPr="00961555">
        <w:rPr>
          <w:sz w:val="24"/>
          <w:szCs w:val="24"/>
        </w:rPr>
        <w:tab/>
      </w:r>
      <w:r w:rsidRPr="00961555">
        <w:rPr>
          <w:spacing w:val="-2"/>
          <w:sz w:val="24"/>
          <w:szCs w:val="24"/>
        </w:rPr>
        <w:t>подход,</w:t>
      </w:r>
      <w:r w:rsidRPr="00961555">
        <w:rPr>
          <w:sz w:val="24"/>
          <w:szCs w:val="24"/>
        </w:rPr>
        <w:tab/>
      </w:r>
      <w:r w:rsidRPr="00961555">
        <w:rPr>
          <w:spacing w:val="-2"/>
          <w:sz w:val="24"/>
          <w:szCs w:val="24"/>
        </w:rPr>
        <w:t>предполагающий</w:t>
      </w:r>
      <w:r w:rsidRPr="00961555">
        <w:rPr>
          <w:sz w:val="24"/>
          <w:szCs w:val="24"/>
        </w:rPr>
        <w:tab/>
      </w:r>
      <w:r w:rsidRPr="00961555">
        <w:rPr>
          <w:spacing w:val="-2"/>
          <w:sz w:val="24"/>
          <w:szCs w:val="24"/>
        </w:rPr>
        <w:t xml:space="preserve">ориентацию </w:t>
      </w:r>
      <w:r w:rsidRPr="00961555">
        <w:rPr>
          <w:sz w:val="24"/>
          <w:szCs w:val="24"/>
        </w:rPr>
        <w:t>на р</w:t>
      </w:r>
      <w:r w:rsidRPr="00961555">
        <w:rPr>
          <w:sz w:val="24"/>
          <w:szCs w:val="24"/>
        </w:rPr>
        <w:t>е</w:t>
      </w:r>
      <w:r w:rsidRPr="00961555">
        <w:rPr>
          <w:sz w:val="24"/>
          <w:szCs w:val="24"/>
        </w:rPr>
        <w:t>зультаты обучения, на развитие активной учебно-познавательной деятельности обучающ</w:t>
      </w:r>
      <w:r w:rsidRPr="00961555">
        <w:rPr>
          <w:sz w:val="24"/>
          <w:szCs w:val="24"/>
        </w:rPr>
        <w:t>е</w:t>
      </w:r>
      <w:r w:rsidRPr="00961555">
        <w:rPr>
          <w:sz w:val="24"/>
          <w:szCs w:val="24"/>
        </w:rPr>
        <w:t>гося на основе</w:t>
      </w:r>
      <w:r w:rsidRPr="00961555">
        <w:rPr>
          <w:spacing w:val="-11"/>
          <w:sz w:val="24"/>
          <w:szCs w:val="24"/>
        </w:rPr>
        <w:t xml:space="preserve"> </w:t>
      </w:r>
      <w:r w:rsidRPr="00961555">
        <w:rPr>
          <w:sz w:val="24"/>
          <w:szCs w:val="24"/>
        </w:rPr>
        <w:t>освоения</w:t>
      </w:r>
      <w:r w:rsidRPr="00961555">
        <w:rPr>
          <w:spacing w:val="-5"/>
          <w:sz w:val="24"/>
          <w:szCs w:val="24"/>
        </w:rPr>
        <w:t xml:space="preserve"> </w:t>
      </w:r>
      <w:r w:rsidRPr="00961555">
        <w:rPr>
          <w:sz w:val="24"/>
          <w:szCs w:val="24"/>
        </w:rPr>
        <w:t>универсальных учебных</w:t>
      </w:r>
      <w:r w:rsidRPr="00961555">
        <w:rPr>
          <w:spacing w:val="-5"/>
          <w:sz w:val="24"/>
          <w:szCs w:val="24"/>
        </w:rPr>
        <w:t xml:space="preserve"> </w:t>
      </w:r>
      <w:r w:rsidRPr="00961555">
        <w:rPr>
          <w:sz w:val="24"/>
          <w:szCs w:val="24"/>
        </w:rPr>
        <w:t>действий,</w:t>
      </w:r>
      <w:r w:rsidRPr="00961555">
        <w:rPr>
          <w:spacing w:val="-3"/>
          <w:sz w:val="24"/>
          <w:szCs w:val="24"/>
        </w:rPr>
        <w:t xml:space="preserve"> </w:t>
      </w:r>
      <w:r w:rsidRPr="00961555">
        <w:rPr>
          <w:sz w:val="24"/>
          <w:szCs w:val="24"/>
        </w:rPr>
        <w:t>познания и</w:t>
      </w:r>
      <w:r w:rsidRPr="00961555">
        <w:rPr>
          <w:spacing w:val="-4"/>
          <w:sz w:val="24"/>
          <w:szCs w:val="24"/>
        </w:rPr>
        <w:t xml:space="preserve"> </w:t>
      </w:r>
      <w:r w:rsidRPr="00961555">
        <w:rPr>
          <w:sz w:val="24"/>
          <w:szCs w:val="24"/>
        </w:rPr>
        <w:t>освоения</w:t>
      </w:r>
      <w:r w:rsidRPr="00961555">
        <w:rPr>
          <w:spacing w:val="-5"/>
          <w:sz w:val="24"/>
          <w:szCs w:val="24"/>
        </w:rPr>
        <w:t xml:space="preserve"> </w:t>
      </w:r>
      <w:r w:rsidRPr="00961555">
        <w:rPr>
          <w:sz w:val="24"/>
          <w:szCs w:val="24"/>
        </w:rPr>
        <w:t>мира</w:t>
      </w:r>
      <w:r w:rsidRPr="00961555">
        <w:rPr>
          <w:spacing w:val="-6"/>
          <w:sz w:val="24"/>
          <w:szCs w:val="24"/>
        </w:rPr>
        <w:t xml:space="preserve"> </w:t>
      </w:r>
      <w:r w:rsidRPr="00961555">
        <w:rPr>
          <w:sz w:val="24"/>
          <w:szCs w:val="24"/>
        </w:rPr>
        <w:t>ли</w:t>
      </w:r>
      <w:r w:rsidRPr="00961555">
        <w:rPr>
          <w:sz w:val="24"/>
          <w:szCs w:val="24"/>
        </w:rPr>
        <w:t>ч</w:t>
      </w:r>
      <w:r w:rsidRPr="00961555">
        <w:rPr>
          <w:sz w:val="24"/>
          <w:szCs w:val="24"/>
        </w:rPr>
        <w:t>ности, формирование его готовности к саморазвитию и непрерывному образованию;</w:t>
      </w:r>
    </w:p>
    <w:p w:rsidR="00CF7B51" w:rsidRPr="00961555" w:rsidRDefault="00211A1E" w:rsidP="007768E4">
      <w:pPr>
        <w:pStyle w:val="a4"/>
        <w:jc w:val="left"/>
        <w:rPr>
          <w:sz w:val="24"/>
          <w:szCs w:val="24"/>
        </w:rPr>
      </w:pPr>
      <w:r w:rsidRPr="00961555">
        <w:rPr>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w:t>
      </w:r>
      <w:r w:rsidRPr="00961555">
        <w:rPr>
          <w:sz w:val="24"/>
          <w:szCs w:val="24"/>
        </w:rPr>
        <w:t>б</w:t>
      </w:r>
      <w:r w:rsidRPr="00961555">
        <w:rPr>
          <w:sz w:val="24"/>
          <w:szCs w:val="24"/>
        </w:rPr>
        <w:lastRenderedPageBreak/>
        <w:t>разовательно- воспитательных целей и путей их достижения;</w:t>
      </w:r>
    </w:p>
    <w:p w:rsidR="00CF7B51" w:rsidRPr="00961555" w:rsidRDefault="00211A1E" w:rsidP="007768E4">
      <w:pPr>
        <w:pStyle w:val="a4"/>
        <w:jc w:val="left"/>
        <w:rPr>
          <w:sz w:val="24"/>
          <w:szCs w:val="24"/>
        </w:rPr>
      </w:pPr>
      <w:r w:rsidRPr="00961555">
        <w:rPr>
          <w:sz w:val="24"/>
          <w:szCs w:val="24"/>
        </w:rPr>
        <w:t>принцип обеспечения фундаментального характера образования, учета специфики изучаемых учебных предметов;</w:t>
      </w:r>
    </w:p>
    <w:p w:rsidR="00CF7B51" w:rsidRPr="00961555" w:rsidRDefault="00211A1E" w:rsidP="007768E4">
      <w:pPr>
        <w:pStyle w:val="a4"/>
        <w:jc w:val="left"/>
        <w:rPr>
          <w:sz w:val="24"/>
          <w:szCs w:val="24"/>
        </w:rPr>
      </w:pPr>
      <w:r w:rsidRPr="00961555">
        <w:rPr>
          <w:sz w:val="24"/>
          <w:szCs w:val="24"/>
        </w:rP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CF7B51" w:rsidRPr="00A65D4E" w:rsidRDefault="00211A1E" w:rsidP="00A65D4E">
      <w:pPr>
        <w:pStyle w:val="a4"/>
        <w:jc w:val="left"/>
        <w:rPr>
          <w:sz w:val="24"/>
          <w:szCs w:val="24"/>
        </w:rPr>
      </w:pPr>
      <w:r w:rsidRPr="00961555">
        <w:rPr>
          <w:sz w:val="24"/>
          <w:szCs w:val="24"/>
        </w:rPr>
        <w:t>принцип</w:t>
      </w:r>
      <w:r w:rsidRPr="00961555">
        <w:rPr>
          <w:spacing w:val="80"/>
          <w:sz w:val="24"/>
          <w:szCs w:val="24"/>
        </w:rPr>
        <w:t xml:space="preserve">   </w:t>
      </w:r>
      <w:r w:rsidRPr="00961555">
        <w:rPr>
          <w:sz w:val="24"/>
          <w:szCs w:val="24"/>
        </w:rPr>
        <w:t>здоровьесбережения:</w:t>
      </w:r>
      <w:r w:rsidRPr="00961555">
        <w:rPr>
          <w:spacing w:val="80"/>
          <w:sz w:val="24"/>
          <w:szCs w:val="24"/>
        </w:rPr>
        <w:t xml:space="preserve">   </w:t>
      </w:r>
      <w:r w:rsidRPr="00961555">
        <w:rPr>
          <w:sz w:val="24"/>
          <w:szCs w:val="24"/>
        </w:rPr>
        <w:t>при</w:t>
      </w:r>
      <w:r w:rsidRPr="00961555">
        <w:rPr>
          <w:spacing w:val="80"/>
          <w:sz w:val="24"/>
          <w:szCs w:val="24"/>
        </w:rPr>
        <w:t xml:space="preserve">   </w:t>
      </w:r>
      <w:r w:rsidRPr="00961555">
        <w:rPr>
          <w:sz w:val="24"/>
          <w:szCs w:val="24"/>
        </w:rPr>
        <w:t>организации</w:t>
      </w:r>
      <w:r w:rsidRPr="00961555">
        <w:rPr>
          <w:spacing w:val="80"/>
          <w:sz w:val="24"/>
          <w:szCs w:val="24"/>
        </w:rPr>
        <w:t xml:space="preserve">   </w:t>
      </w:r>
      <w:r w:rsidRPr="00961555">
        <w:rPr>
          <w:sz w:val="24"/>
          <w:szCs w:val="24"/>
        </w:rPr>
        <w:t>образовательной</w:t>
      </w:r>
      <w:r w:rsidRPr="00961555">
        <w:rPr>
          <w:spacing w:val="80"/>
          <w:sz w:val="24"/>
          <w:szCs w:val="24"/>
        </w:rPr>
        <w:t xml:space="preserve">   </w:t>
      </w:r>
      <w:r w:rsidRPr="00961555">
        <w:rPr>
          <w:sz w:val="24"/>
          <w:szCs w:val="24"/>
        </w:rPr>
        <w:t>деятельности не допускается использование технологий, которые могут нанести вред физ</w:t>
      </w:r>
      <w:r w:rsidRPr="00961555">
        <w:rPr>
          <w:sz w:val="24"/>
          <w:szCs w:val="24"/>
        </w:rPr>
        <w:t>и</w:t>
      </w:r>
      <w:r w:rsidRPr="00961555">
        <w:rPr>
          <w:sz w:val="24"/>
          <w:szCs w:val="24"/>
        </w:rPr>
        <w:t>ческому и (или) психическому здоровью обучающихся, приоритет использования здоров</w:t>
      </w:r>
      <w:r w:rsidRPr="00961555">
        <w:rPr>
          <w:sz w:val="24"/>
          <w:szCs w:val="24"/>
        </w:rPr>
        <w:t>ь</w:t>
      </w:r>
      <w:r w:rsidRPr="00961555">
        <w:rPr>
          <w:sz w:val="24"/>
          <w:szCs w:val="24"/>
        </w:rPr>
        <w:t>есберегающих</w:t>
      </w:r>
      <w:r w:rsidRPr="00961555">
        <w:rPr>
          <w:spacing w:val="40"/>
          <w:sz w:val="24"/>
          <w:szCs w:val="24"/>
        </w:rPr>
        <w:t xml:space="preserve"> </w:t>
      </w:r>
      <w:r w:rsidRPr="00961555">
        <w:rPr>
          <w:sz w:val="24"/>
          <w:szCs w:val="24"/>
        </w:rPr>
        <w:t>педагогических технологий. Объём учебной нагрузки, организация учебных и внеурочных</w:t>
      </w:r>
      <w:r w:rsidRPr="00961555">
        <w:rPr>
          <w:spacing w:val="40"/>
          <w:sz w:val="24"/>
          <w:szCs w:val="24"/>
        </w:rPr>
        <w:t xml:space="preserve"> </w:t>
      </w:r>
      <w:r w:rsidRPr="00961555">
        <w:rPr>
          <w:sz w:val="24"/>
          <w:szCs w:val="24"/>
        </w:rPr>
        <w:t>мероприятий должны соответствовать требованиям, предусмотренным сан</w:t>
      </w:r>
      <w:r w:rsidRPr="00961555">
        <w:rPr>
          <w:sz w:val="24"/>
          <w:szCs w:val="24"/>
        </w:rPr>
        <w:t>и</w:t>
      </w:r>
      <w:r w:rsidRPr="00961555">
        <w:rPr>
          <w:sz w:val="24"/>
          <w:szCs w:val="24"/>
        </w:rPr>
        <w:t>тарными правилами и нормами СанПиН 1.2.3685-21 «Гигиенические нормативы и требов</w:t>
      </w:r>
      <w:r w:rsidRPr="00961555">
        <w:rPr>
          <w:sz w:val="24"/>
          <w:szCs w:val="24"/>
        </w:rPr>
        <w:t>а</w:t>
      </w:r>
      <w:r w:rsidRPr="00961555">
        <w:rPr>
          <w:sz w:val="24"/>
          <w:szCs w:val="24"/>
        </w:rPr>
        <w:t>ния к обеспечению безопасности и</w:t>
      </w:r>
      <w:r w:rsidR="00A65D4E">
        <w:rPr>
          <w:sz w:val="24"/>
          <w:szCs w:val="24"/>
        </w:rPr>
        <w:t xml:space="preserve"> </w:t>
      </w:r>
      <w:r w:rsidRPr="00A65D4E">
        <w:rPr>
          <w:sz w:val="24"/>
          <w:szCs w:val="24"/>
        </w:rPr>
        <w:t>(или)</w:t>
      </w:r>
      <w:r w:rsidRPr="00A65D4E">
        <w:rPr>
          <w:spacing w:val="-2"/>
          <w:sz w:val="24"/>
          <w:szCs w:val="24"/>
        </w:rPr>
        <w:t xml:space="preserve"> </w:t>
      </w:r>
      <w:r w:rsidRPr="00A65D4E">
        <w:rPr>
          <w:sz w:val="24"/>
          <w:szCs w:val="24"/>
        </w:rPr>
        <w:t>безвредности</w:t>
      </w:r>
      <w:r w:rsidRPr="00A65D4E">
        <w:rPr>
          <w:spacing w:val="-1"/>
          <w:sz w:val="24"/>
          <w:szCs w:val="24"/>
        </w:rPr>
        <w:t xml:space="preserve"> </w:t>
      </w:r>
      <w:r w:rsidRPr="00A65D4E">
        <w:rPr>
          <w:sz w:val="24"/>
          <w:szCs w:val="24"/>
        </w:rPr>
        <w:t>для</w:t>
      </w:r>
      <w:r w:rsidRPr="00A65D4E">
        <w:rPr>
          <w:spacing w:val="-2"/>
          <w:sz w:val="24"/>
          <w:szCs w:val="24"/>
        </w:rPr>
        <w:t xml:space="preserve"> </w:t>
      </w:r>
      <w:r w:rsidRPr="00A65D4E">
        <w:rPr>
          <w:sz w:val="24"/>
          <w:szCs w:val="24"/>
        </w:rPr>
        <w:t>человека факторов</w:t>
      </w:r>
      <w:r w:rsidRPr="00A65D4E">
        <w:rPr>
          <w:spacing w:val="-1"/>
          <w:sz w:val="24"/>
          <w:szCs w:val="24"/>
        </w:rPr>
        <w:t xml:space="preserve"> </w:t>
      </w:r>
      <w:r w:rsidRPr="00A65D4E">
        <w:rPr>
          <w:sz w:val="24"/>
          <w:szCs w:val="24"/>
        </w:rPr>
        <w:t>среды</w:t>
      </w:r>
      <w:r w:rsidRPr="00A65D4E">
        <w:rPr>
          <w:spacing w:val="-2"/>
          <w:sz w:val="24"/>
          <w:szCs w:val="24"/>
        </w:rPr>
        <w:t xml:space="preserve"> </w:t>
      </w:r>
      <w:r w:rsidRPr="00A65D4E">
        <w:rPr>
          <w:sz w:val="24"/>
          <w:szCs w:val="24"/>
        </w:rPr>
        <w:t>обит</w:t>
      </w:r>
      <w:r w:rsidRPr="00A65D4E">
        <w:rPr>
          <w:sz w:val="24"/>
          <w:szCs w:val="24"/>
        </w:rPr>
        <w:t>а</w:t>
      </w:r>
      <w:r w:rsidRPr="00A65D4E">
        <w:rPr>
          <w:sz w:val="24"/>
          <w:szCs w:val="24"/>
        </w:rPr>
        <w:t>ния», утвержденными</w:t>
      </w:r>
      <w:r w:rsidRPr="00A65D4E">
        <w:rPr>
          <w:spacing w:val="-2"/>
          <w:sz w:val="24"/>
          <w:szCs w:val="24"/>
        </w:rPr>
        <w:t xml:space="preserve"> </w:t>
      </w:r>
      <w:r w:rsidRPr="00A65D4E">
        <w:rPr>
          <w:sz w:val="24"/>
          <w:szCs w:val="24"/>
        </w:rPr>
        <w:t>постановлением</w:t>
      </w:r>
      <w:r w:rsidRPr="00A65D4E">
        <w:rPr>
          <w:spacing w:val="-5"/>
          <w:sz w:val="24"/>
          <w:szCs w:val="24"/>
        </w:rPr>
        <w:t xml:space="preserve"> </w:t>
      </w:r>
      <w:r w:rsidRPr="00A65D4E">
        <w:rPr>
          <w:sz w:val="24"/>
          <w:szCs w:val="24"/>
        </w:rPr>
        <w:t>Главного государственного санитарного врача Ро</w:t>
      </w:r>
      <w:r w:rsidRPr="00A65D4E">
        <w:rPr>
          <w:sz w:val="24"/>
          <w:szCs w:val="24"/>
        </w:rPr>
        <w:t>с</w:t>
      </w:r>
      <w:r w:rsidRPr="00A65D4E">
        <w:rPr>
          <w:sz w:val="24"/>
          <w:szCs w:val="24"/>
        </w:rPr>
        <w:t>сийской Федерации от 28 января 2021 г. № 2</w:t>
      </w:r>
      <w:r w:rsidRPr="00A65D4E">
        <w:rPr>
          <w:spacing w:val="40"/>
          <w:sz w:val="24"/>
          <w:szCs w:val="24"/>
        </w:rPr>
        <w:t xml:space="preserve"> </w:t>
      </w:r>
      <w:r w:rsidRPr="00A65D4E">
        <w:rPr>
          <w:sz w:val="24"/>
          <w:szCs w:val="24"/>
        </w:rPr>
        <w:t>(зарегистрировано Министерством юстиции Российской Федерации 29 января 2021 г.,</w:t>
      </w:r>
      <w:r w:rsidRPr="00A65D4E">
        <w:rPr>
          <w:spacing w:val="40"/>
          <w:sz w:val="24"/>
          <w:szCs w:val="24"/>
        </w:rPr>
        <w:t xml:space="preserve"> </w:t>
      </w:r>
      <w:r w:rsidRPr="00A65D4E">
        <w:rPr>
          <w:sz w:val="24"/>
          <w:szCs w:val="24"/>
        </w:rPr>
        <w:t>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w:t>
      </w:r>
      <w:r w:rsidRPr="00A65D4E">
        <w:rPr>
          <w:sz w:val="24"/>
          <w:szCs w:val="24"/>
        </w:rPr>
        <w:t>о</w:t>
      </w:r>
      <w:r w:rsidRPr="00A65D4E">
        <w:rPr>
          <w:sz w:val="24"/>
          <w:szCs w:val="24"/>
        </w:rPr>
        <w:t>сударственного санитарного врача Российской Федерации от 28 сентября 2020 г. № 28 (з</w:t>
      </w:r>
      <w:r w:rsidRPr="00A65D4E">
        <w:rPr>
          <w:sz w:val="24"/>
          <w:szCs w:val="24"/>
        </w:rPr>
        <w:t>а</w:t>
      </w:r>
      <w:r w:rsidRPr="00A65D4E">
        <w:rPr>
          <w:sz w:val="24"/>
          <w:szCs w:val="24"/>
        </w:rPr>
        <w:t>регистрировано Министерством юстиции Российской Федерации 18 декабря 2020г., рег</w:t>
      </w:r>
      <w:r w:rsidRPr="00A65D4E">
        <w:rPr>
          <w:sz w:val="24"/>
          <w:szCs w:val="24"/>
        </w:rPr>
        <w:t>и</w:t>
      </w:r>
      <w:r w:rsidRPr="00A65D4E">
        <w:rPr>
          <w:sz w:val="24"/>
          <w:szCs w:val="24"/>
        </w:rPr>
        <w:t>страционный № 61573), действующими до 1 января 2027 г. (далее – Санитарно- эпидеми</w:t>
      </w:r>
      <w:r w:rsidRPr="00A65D4E">
        <w:rPr>
          <w:sz w:val="24"/>
          <w:szCs w:val="24"/>
        </w:rPr>
        <w:t>о</w:t>
      </w:r>
      <w:r w:rsidRPr="00A65D4E">
        <w:rPr>
          <w:sz w:val="24"/>
          <w:szCs w:val="24"/>
        </w:rPr>
        <w:t>логические требования).</w:t>
      </w:r>
    </w:p>
    <w:p w:rsidR="00CF7B51" w:rsidRPr="00961555" w:rsidRDefault="00211A1E" w:rsidP="007768E4">
      <w:pPr>
        <w:pStyle w:val="a4"/>
        <w:jc w:val="left"/>
        <w:rPr>
          <w:sz w:val="24"/>
          <w:szCs w:val="24"/>
        </w:rPr>
      </w:pPr>
      <w:r w:rsidRPr="00961555">
        <w:rPr>
          <w:sz w:val="24"/>
          <w:szCs w:val="24"/>
        </w:rPr>
        <w:t>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w:t>
      </w:r>
      <w:r w:rsidRPr="00961555">
        <w:rPr>
          <w:sz w:val="24"/>
          <w:szCs w:val="24"/>
        </w:rPr>
        <w:t>о</w:t>
      </w:r>
      <w:r w:rsidRPr="00961555">
        <w:rPr>
          <w:sz w:val="24"/>
          <w:szCs w:val="24"/>
        </w:rPr>
        <w:t>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w:t>
      </w:r>
      <w:r w:rsidRPr="00961555">
        <w:rPr>
          <w:sz w:val="24"/>
          <w:szCs w:val="24"/>
        </w:rPr>
        <w:t>р</w:t>
      </w:r>
      <w:r w:rsidRPr="00961555">
        <w:rPr>
          <w:sz w:val="24"/>
          <w:szCs w:val="24"/>
        </w:rPr>
        <w:t>но-эпидемиологическими требованиями.</w:t>
      </w:r>
    </w:p>
    <w:p w:rsidR="00CF7B51" w:rsidRPr="00961555" w:rsidRDefault="00211A1E" w:rsidP="007768E4">
      <w:pPr>
        <w:pStyle w:val="a4"/>
        <w:jc w:val="left"/>
        <w:rPr>
          <w:sz w:val="24"/>
          <w:szCs w:val="24"/>
        </w:rPr>
      </w:pPr>
      <w:r w:rsidRPr="00961555">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w:t>
      </w:r>
      <w:r w:rsidRPr="00961555">
        <w:rPr>
          <w:sz w:val="24"/>
          <w:szCs w:val="24"/>
        </w:rPr>
        <w:t>у</w:t>
      </w:r>
      <w:r w:rsidRPr="00961555">
        <w:rPr>
          <w:sz w:val="24"/>
          <w:szCs w:val="24"/>
        </w:rPr>
        <w:t>чения, в пределах осваиваемой программы основного общего образования в порядке, уст</w:t>
      </w:r>
      <w:r w:rsidRPr="00961555">
        <w:rPr>
          <w:sz w:val="24"/>
          <w:szCs w:val="24"/>
        </w:rPr>
        <w:t>а</w:t>
      </w:r>
      <w:r w:rsidRPr="00961555">
        <w:rPr>
          <w:sz w:val="24"/>
          <w:szCs w:val="24"/>
        </w:rPr>
        <w:t xml:space="preserve">новленном локальными </w:t>
      </w:r>
      <w:r w:rsidR="00C43421" w:rsidRPr="00961555">
        <w:rPr>
          <w:spacing w:val="-2"/>
          <w:sz w:val="24"/>
          <w:szCs w:val="24"/>
        </w:rPr>
        <w:t xml:space="preserve">нормативным </w:t>
      </w:r>
      <w:r w:rsidRPr="00961555">
        <w:rPr>
          <w:spacing w:val="-2"/>
          <w:sz w:val="24"/>
          <w:szCs w:val="24"/>
        </w:rPr>
        <w:t>актами</w:t>
      </w:r>
      <w:r w:rsidR="00C43421" w:rsidRPr="00961555">
        <w:rPr>
          <w:sz w:val="24"/>
          <w:szCs w:val="24"/>
        </w:rPr>
        <w:t xml:space="preserve"> </w:t>
      </w:r>
      <w:r w:rsidRPr="00961555">
        <w:rPr>
          <w:spacing w:val="-2"/>
          <w:sz w:val="24"/>
          <w:szCs w:val="24"/>
        </w:rPr>
        <w:t>образовательной</w:t>
      </w:r>
      <w:r w:rsidR="00C43421" w:rsidRPr="00961555">
        <w:rPr>
          <w:sz w:val="24"/>
          <w:szCs w:val="24"/>
        </w:rPr>
        <w:t xml:space="preserve"> </w:t>
      </w:r>
      <w:r w:rsidRPr="00961555">
        <w:rPr>
          <w:spacing w:val="-2"/>
          <w:sz w:val="24"/>
          <w:szCs w:val="24"/>
        </w:rPr>
        <w:t>организации</w:t>
      </w:r>
      <w:r w:rsidRPr="00961555">
        <w:rPr>
          <w:spacing w:val="-2"/>
          <w:sz w:val="24"/>
          <w:szCs w:val="24"/>
          <w:vertAlign w:val="superscript"/>
        </w:rPr>
        <w:t>2</w:t>
      </w:r>
      <w:r w:rsidRPr="00961555">
        <w:rPr>
          <w:spacing w:val="-2"/>
          <w:sz w:val="24"/>
          <w:szCs w:val="24"/>
        </w:rPr>
        <w:t>.</w:t>
      </w:r>
    </w:p>
    <w:p w:rsidR="00CF7B51" w:rsidRPr="00A65D4E" w:rsidRDefault="00A65D4E" w:rsidP="007768E4">
      <w:pPr>
        <w:pStyle w:val="a4"/>
        <w:jc w:val="left"/>
        <w:rPr>
          <w:b/>
          <w:sz w:val="24"/>
          <w:szCs w:val="24"/>
        </w:rPr>
      </w:pPr>
      <w:r>
        <w:rPr>
          <w:b/>
          <w:sz w:val="24"/>
          <w:szCs w:val="24"/>
        </w:rPr>
        <w:t xml:space="preserve">1.1.3 </w:t>
      </w:r>
      <w:r w:rsidR="00211A1E" w:rsidRPr="00A65D4E">
        <w:rPr>
          <w:b/>
          <w:sz w:val="24"/>
          <w:szCs w:val="24"/>
        </w:rPr>
        <w:t>Общая</w:t>
      </w:r>
      <w:r w:rsidR="00211A1E" w:rsidRPr="00A65D4E">
        <w:rPr>
          <w:b/>
          <w:spacing w:val="-5"/>
          <w:sz w:val="24"/>
          <w:szCs w:val="24"/>
        </w:rPr>
        <w:t xml:space="preserve"> </w:t>
      </w:r>
      <w:r w:rsidR="00211A1E" w:rsidRPr="00A65D4E">
        <w:rPr>
          <w:b/>
          <w:sz w:val="24"/>
          <w:szCs w:val="24"/>
        </w:rPr>
        <w:t>характеристика</w:t>
      </w:r>
      <w:r w:rsidR="00211A1E" w:rsidRPr="00A65D4E">
        <w:rPr>
          <w:b/>
          <w:spacing w:val="-4"/>
          <w:sz w:val="24"/>
          <w:szCs w:val="24"/>
        </w:rPr>
        <w:t xml:space="preserve"> </w:t>
      </w:r>
      <w:r w:rsidR="00211A1E" w:rsidRPr="00A65D4E">
        <w:rPr>
          <w:b/>
          <w:sz w:val="24"/>
          <w:szCs w:val="24"/>
        </w:rPr>
        <w:t>программы</w:t>
      </w:r>
      <w:r w:rsidR="00211A1E" w:rsidRPr="00A65D4E">
        <w:rPr>
          <w:b/>
          <w:spacing w:val="1"/>
          <w:sz w:val="24"/>
          <w:szCs w:val="24"/>
        </w:rPr>
        <w:t xml:space="preserve"> </w:t>
      </w:r>
      <w:r w:rsidR="00211A1E" w:rsidRPr="00A65D4E">
        <w:rPr>
          <w:b/>
          <w:spacing w:val="-5"/>
          <w:sz w:val="24"/>
          <w:szCs w:val="24"/>
        </w:rPr>
        <w:t>ООО</w:t>
      </w:r>
    </w:p>
    <w:p w:rsidR="00CF7B51" w:rsidRPr="00961555" w:rsidRDefault="00211A1E" w:rsidP="007768E4">
      <w:pPr>
        <w:pStyle w:val="a4"/>
        <w:jc w:val="left"/>
        <w:rPr>
          <w:sz w:val="24"/>
          <w:szCs w:val="24"/>
        </w:rPr>
      </w:pPr>
      <w:r w:rsidRPr="00961555">
        <w:rPr>
          <w:sz w:val="24"/>
          <w:szCs w:val="24"/>
        </w:rPr>
        <w:t>Программа является основным документом, регламентирующим образовательный процесс на</w:t>
      </w:r>
      <w:r w:rsidRPr="00961555">
        <w:rPr>
          <w:spacing w:val="40"/>
          <w:sz w:val="24"/>
          <w:szCs w:val="24"/>
        </w:rPr>
        <w:t xml:space="preserve"> </w:t>
      </w:r>
      <w:r w:rsidRPr="00961555">
        <w:rPr>
          <w:sz w:val="24"/>
          <w:szCs w:val="24"/>
        </w:rPr>
        <w:t>уровне ООО в единстве урочной и внеурочной деятельности при учете устано</w:t>
      </w:r>
      <w:r w:rsidRPr="00961555">
        <w:rPr>
          <w:sz w:val="24"/>
          <w:szCs w:val="24"/>
        </w:rPr>
        <w:t>в</w:t>
      </w:r>
      <w:r w:rsidRPr="00961555">
        <w:rPr>
          <w:sz w:val="24"/>
          <w:szCs w:val="24"/>
        </w:rPr>
        <w:t>ленного ФГОС соотношения обязательной части Программы и части, формируемой учас</w:t>
      </w:r>
      <w:r w:rsidRPr="00961555">
        <w:rPr>
          <w:sz w:val="24"/>
          <w:szCs w:val="24"/>
        </w:rPr>
        <w:t>т</w:t>
      </w:r>
      <w:r w:rsidRPr="00961555">
        <w:rPr>
          <w:sz w:val="24"/>
          <w:szCs w:val="24"/>
        </w:rPr>
        <w:t xml:space="preserve">никами образовательных </w:t>
      </w:r>
      <w:r w:rsidRPr="00961555">
        <w:rPr>
          <w:spacing w:val="-2"/>
          <w:sz w:val="24"/>
          <w:szCs w:val="24"/>
        </w:rPr>
        <w:t>отношений.</w:t>
      </w:r>
    </w:p>
    <w:p w:rsidR="00CF7B51" w:rsidRPr="00961555" w:rsidRDefault="00211A1E" w:rsidP="007768E4">
      <w:pPr>
        <w:pStyle w:val="a4"/>
        <w:jc w:val="left"/>
        <w:rPr>
          <w:sz w:val="24"/>
          <w:szCs w:val="24"/>
        </w:rPr>
      </w:pPr>
      <w:r w:rsidRPr="00961555">
        <w:rPr>
          <w:sz w:val="24"/>
          <w:szCs w:val="24"/>
        </w:rP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w:t>
      </w:r>
      <w:r w:rsidRPr="00961555">
        <w:rPr>
          <w:sz w:val="24"/>
          <w:szCs w:val="24"/>
        </w:rPr>
        <w:t>о</w:t>
      </w:r>
      <w:r w:rsidRPr="00961555">
        <w:rPr>
          <w:sz w:val="24"/>
          <w:szCs w:val="24"/>
        </w:rPr>
        <w:t>го обучающегося, включая одаренных обучающихся и обучающихся с ОВЗ.</w:t>
      </w:r>
    </w:p>
    <w:p w:rsidR="00CF7B51" w:rsidRPr="00961555" w:rsidRDefault="00211A1E" w:rsidP="007768E4">
      <w:pPr>
        <w:pStyle w:val="a4"/>
        <w:jc w:val="left"/>
        <w:rPr>
          <w:sz w:val="24"/>
          <w:szCs w:val="24"/>
        </w:rPr>
      </w:pPr>
      <w:r w:rsidRPr="00961555">
        <w:rPr>
          <w:sz w:val="24"/>
          <w:szCs w:val="24"/>
        </w:rPr>
        <w:t>Программа</w:t>
      </w:r>
      <w:r w:rsidRPr="00961555">
        <w:rPr>
          <w:spacing w:val="-4"/>
          <w:sz w:val="24"/>
          <w:szCs w:val="24"/>
        </w:rPr>
        <w:t xml:space="preserve"> </w:t>
      </w:r>
      <w:r w:rsidRPr="00961555">
        <w:rPr>
          <w:sz w:val="24"/>
          <w:szCs w:val="24"/>
        </w:rPr>
        <w:t>учитывает</w:t>
      </w:r>
      <w:r w:rsidRPr="00961555">
        <w:rPr>
          <w:spacing w:val="-4"/>
          <w:sz w:val="24"/>
          <w:szCs w:val="24"/>
        </w:rPr>
        <w:t xml:space="preserve"> </w:t>
      </w:r>
      <w:r w:rsidRPr="00961555">
        <w:rPr>
          <w:sz w:val="24"/>
          <w:szCs w:val="24"/>
        </w:rPr>
        <w:t>Санитарно-эпидемиологические</w:t>
      </w:r>
      <w:r w:rsidRPr="00961555">
        <w:rPr>
          <w:spacing w:val="-4"/>
          <w:sz w:val="24"/>
          <w:szCs w:val="24"/>
        </w:rPr>
        <w:t xml:space="preserve"> </w:t>
      </w:r>
      <w:r w:rsidRPr="00961555">
        <w:rPr>
          <w:sz w:val="24"/>
          <w:szCs w:val="24"/>
        </w:rPr>
        <w:t>требования</w:t>
      </w:r>
      <w:r w:rsidRPr="00961555">
        <w:rPr>
          <w:spacing w:val="-4"/>
          <w:sz w:val="24"/>
          <w:szCs w:val="24"/>
        </w:rPr>
        <w:t xml:space="preserve"> </w:t>
      </w:r>
      <w:r w:rsidRPr="00961555">
        <w:rPr>
          <w:sz w:val="24"/>
          <w:szCs w:val="24"/>
        </w:rPr>
        <w:t>к</w:t>
      </w:r>
      <w:r w:rsidRPr="00961555">
        <w:rPr>
          <w:spacing w:val="-9"/>
          <w:sz w:val="24"/>
          <w:szCs w:val="24"/>
        </w:rPr>
        <w:t xml:space="preserve"> </w:t>
      </w:r>
      <w:r w:rsidRPr="00961555">
        <w:rPr>
          <w:sz w:val="24"/>
          <w:szCs w:val="24"/>
        </w:rPr>
        <w:t>организации</w:t>
      </w:r>
      <w:r w:rsidRPr="00961555">
        <w:rPr>
          <w:spacing w:val="-7"/>
          <w:sz w:val="24"/>
          <w:szCs w:val="24"/>
        </w:rPr>
        <w:t xml:space="preserve"> </w:t>
      </w:r>
      <w:r w:rsidRPr="00961555">
        <w:rPr>
          <w:sz w:val="24"/>
          <w:szCs w:val="24"/>
        </w:rPr>
        <w:t>воспитания</w:t>
      </w:r>
      <w:r w:rsidRPr="00961555">
        <w:rPr>
          <w:spacing w:val="-8"/>
          <w:sz w:val="24"/>
          <w:szCs w:val="24"/>
        </w:rPr>
        <w:t xml:space="preserve"> </w:t>
      </w:r>
      <w:r w:rsidRPr="00961555">
        <w:rPr>
          <w:sz w:val="24"/>
          <w:szCs w:val="24"/>
        </w:rPr>
        <w:t xml:space="preserve">и </w:t>
      </w:r>
      <w:r w:rsidRPr="00961555">
        <w:rPr>
          <w:spacing w:val="-2"/>
          <w:sz w:val="24"/>
          <w:szCs w:val="24"/>
        </w:rPr>
        <w:t>обучения.</w:t>
      </w:r>
    </w:p>
    <w:p w:rsidR="00CF7B51" w:rsidRDefault="00211A1E" w:rsidP="007768E4">
      <w:pPr>
        <w:pStyle w:val="a4"/>
        <w:jc w:val="left"/>
        <w:rPr>
          <w:spacing w:val="-10"/>
          <w:sz w:val="24"/>
          <w:szCs w:val="24"/>
        </w:rPr>
      </w:pPr>
      <w:r w:rsidRPr="00961555">
        <w:rPr>
          <w:sz w:val="24"/>
          <w:szCs w:val="24"/>
        </w:rPr>
        <w:t>Структура</w:t>
      </w:r>
      <w:r w:rsidRPr="00961555">
        <w:rPr>
          <w:spacing w:val="-5"/>
          <w:sz w:val="24"/>
          <w:szCs w:val="24"/>
        </w:rPr>
        <w:t xml:space="preserve"> </w:t>
      </w:r>
      <w:r w:rsidRPr="00961555">
        <w:rPr>
          <w:sz w:val="24"/>
          <w:szCs w:val="24"/>
        </w:rPr>
        <w:t>Программы</w:t>
      </w:r>
      <w:r w:rsidRPr="00961555">
        <w:rPr>
          <w:spacing w:val="-4"/>
          <w:sz w:val="24"/>
          <w:szCs w:val="24"/>
        </w:rPr>
        <w:t xml:space="preserve"> </w:t>
      </w:r>
      <w:r w:rsidRPr="00961555">
        <w:rPr>
          <w:sz w:val="24"/>
          <w:szCs w:val="24"/>
        </w:rPr>
        <w:t>соответствует</w:t>
      </w:r>
      <w:r w:rsidRPr="00961555">
        <w:rPr>
          <w:spacing w:val="-2"/>
          <w:sz w:val="24"/>
          <w:szCs w:val="24"/>
        </w:rPr>
        <w:t xml:space="preserve"> </w:t>
      </w:r>
      <w:r w:rsidRPr="00961555">
        <w:rPr>
          <w:sz w:val="24"/>
          <w:szCs w:val="24"/>
        </w:rPr>
        <w:t>требованиям</w:t>
      </w:r>
      <w:r w:rsidRPr="00961555">
        <w:rPr>
          <w:spacing w:val="-4"/>
          <w:sz w:val="24"/>
          <w:szCs w:val="24"/>
        </w:rPr>
        <w:t xml:space="preserve"> </w:t>
      </w:r>
      <w:r w:rsidRPr="00961555">
        <w:rPr>
          <w:sz w:val="24"/>
          <w:szCs w:val="24"/>
        </w:rPr>
        <w:t>ФГОС</w:t>
      </w:r>
      <w:r w:rsidRPr="00961555">
        <w:rPr>
          <w:spacing w:val="-3"/>
          <w:sz w:val="24"/>
          <w:szCs w:val="24"/>
        </w:rPr>
        <w:t xml:space="preserve"> </w:t>
      </w:r>
      <w:r w:rsidRPr="00961555">
        <w:rPr>
          <w:sz w:val="24"/>
          <w:szCs w:val="24"/>
        </w:rPr>
        <w:t>ООО</w:t>
      </w:r>
      <w:r w:rsidRPr="00961555">
        <w:rPr>
          <w:spacing w:val="-3"/>
          <w:sz w:val="24"/>
          <w:szCs w:val="24"/>
        </w:rPr>
        <w:t xml:space="preserve"> </w:t>
      </w:r>
      <w:r w:rsidRPr="00961555">
        <w:rPr>
          <w:sz w:val="24"/>
          <w:szCs w:val="24"/>
        </w:rPr>
        <w:t>и</w:t>
      </w:r>
      <w:r w:rsidRPr="00961555">
        <w:rPr>
          <w:spacing w:val="-5"/>
          <w:sz w:val="24"/>
          <w:szCs w:val="24"/>
        </w:rPr>
        <w:t xml:space="preserve"> </w:t>
      </w:r>
      <w:r w:rsidRPr="00961555">
        <w:rPr>
          <w:sz w:val="24"/>
          <w:szCs w:val="24"/>
        </w:rPr>
        <w:t>включает</w:t>
      </w:r>
      <w:r w:rsidRPr="00961555">
        <w:rPr>
          <w:spacing w:val="-2"/>
          <w:sz w:val="24"/>
          <w:szCs w:val="24"/>
        </w:rPr>
        <w:t xml:space="preserve"> </w:t>
      </w:r>
      <w:r w:rsidRPr="00961555">
        <w:rPr>
          <w:sz w:val="24"/>
          <w:szCs w:val="24"/>
        </w:rPr>
        <w:t>целевой,</w:t>
      </w:r>
      <w:r w:rsidRPr="00961555">
        <w:rPr>
          <w:spacing w:val="1"/>
          <w:sz w:val="24"/>
          <w:szCs w:val="24"/>
        </w:rPr>
        <w:t xml:space="preserve"> </w:t>
      </w:r>
      <w:r w:rsidRPr="00961555">
        <w:rPr>
          <w:sz w:val="24"/>
          <w:szCs w:val="24"/>
        </w:rPr>
        <w:t>содержательный</w:t>
      </w:r>
      <w:r w:rsidRPr="00961555">
        <w:rPr>
          <w:spacing w:val="-5"/>
          <w:sz w:val="24"/>
          <w:szCs w:val="24"/>
        </w:rPr>
        <w:t xml:space="preserve"> </w:t>
      </w:r>
      <w:r w:rsidRPr="00961555">
        <w:rPr>
          <w:spacing w:val="-10"/>
          <w:sz w:val="24"/>
          <w:szCs w:val="24"/>
        </w:rPr>
        <w:t>и</w:t>
      </w:r>
      <w:r w:rsidR="000F492B" w:rsidRPr="000F492B">
        <w:t xml:space="preserve"> </w:t>
      </w:r>
      <w:r w:rsidR="000F492B" w:rsidRPr="000F492B">
        <w:rPr>
          <w:spacing w:val="-10"/>
          <w:sz w:val="24"/>
          <w:szCs w:val="24"/>
        </w:rPr>
        <w:t>организационный разделы.</w:t>
      </w:r>
    </w:p>
    <w:p w:rsidR="00A65D4E" w:rsidRDefault="00E974CD" w:rsidP="007768E4">
      <w:pPr>
        <w:pStyle w:val="a4"/>
        <w:jc w:val="left"/>
        <w:rPr>
          <w:sz w:val="24"/>
          <w:szCs w:val="24"/>
        </w:rPr>
      </w:pPr>
      <w:r>
        <w:rPr>
          <w:noProof/>
          <w:sz w:val="24"/>
          <w:szCs w:val="24"/>
          <w:lang w:eastAsia="ru-RU"/>
        </w:rPr>
        <w:pict>
          <v:shape id="_x0000_s1053" style="position:absolute;left:0;text-align:left;margin-left:72.7pt;margin-top:19.75pt;width:144.05pt;height:.75pt;z-index:-251353088;visibility:visible;mso-wrap-style:square;mso-wrap-distance-left:0;mso-wrap-distance-top:0;mso-wrap-distance-right:0;mso-wrap-distance-bottom:0;mso-position-horizontal-relative:pag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" path="m1829435,l,,,9143r1829435,l1829435,xe" fillcolor="black" stroked="f">
            <v:path arrowok="t"/>
            <w10:wrap type="topAndBottom" anchorx="page"/>
          </v:shape>
        </w:pict>
      </w:r>
    </w:p>
    <w:p w:rsidR="00A65D4E" w:rsidRDefault="00E974CD" w:rsidP="007768E4">
      <w:pPr>
        <w:pStyle w:val="a4"/>
        <w:jc w:val="left"/>
        <w:rPr>
          <w:sz w:val="24"/>
          <w:szCs w:val="24"/>
        </w:rPr>
      </w:pPr>
      <w:r>
        <w:rPr>
          <w:noProof/>
          <w:sz w:val="24"/>
          <w:szCs w:val="24"/>
          <w:lang w:eastAsia="ru-RU"/>
        </w:rPr>
        <w:pict>
          <v:shape id="Graphic 4" o:spid="_x0000_s1047" style="position:absolute;left:0;text-align:left;margin-left:49.95pt;margin-top:.55pt;width:144.05pt;height:.75pt;z-index:-251965440;visibility:visible;mso-wrap-style:square;mso-wrap-distance-left:0;mso-wrap-distance-top:0;mso-wrap-distance-right:0;mso-wrap-distance-bottom:0;mso-position-horizontal-relative:pag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" path="m1829435,l,,,9143r1829435,l1829435,xe" fillcolor="black" stroked="f">
            <v:path arrowok="t"/>
            <w10:wrap type="topAndBottom" anchorx="page"/>
          </v:shape>
        </w:pict>
      </w:r>
    </w:p>
    <w:p w:rsidR="00A65D4E" w:rsidRDefault="00A65D4E" w:rsidP="00A65D4E">
      <w:pPr>
        <w:pStyle w:val="a4"/>
        <w:ind w:firstLine="0"/>
        <w:jc w:val="left"/>
        <w:rPr>
          <w:sz w:val="20"/>
          <w:szCs w:val="20"/>
        </w:rPr>
      </w:pPr>
      <w:r w:rsidRPr="000F492B">
        <w:rPr>
          <w:position w:val="7"/>
          <w:sz w:val="20"/>
          <w:szCs w:val="20"/>
        </w:rPr>
        <w:t>2</w:t>
      </w:r>
      <w:r w:rsidRPr="000F492B">
        <w:rPr>
          <w:spacing w:val="39"/>
          <w:position w:val="7"/>
          <w:sz w:val="20"/>
          <w:szCs w:val="20"/>
        </w:rPr>
        <w:t xml:space="preserve">  </w:t>
      </w:r>
      <w:r w:rsidRPr="000F492B">
        <w:rPr>
          <w:sz w:val="20"/>
          <w:szCs w:val="20"/>
        </w:rPr>
        <w:t>Пункт</w:t>
      </w:r>
      <w:r w:rsidRPr="000F492B">
        <w:rPr>
          <w:spacing w:val="80"/>
          <w:sz w:val="20"/>
          <w:szCs w:val="20"/>
        </w:rPr>
        <w:t xml:space="preserve"> </w:t>
      </w:r>
      <w:r w:rsidRPr="000F492B">
        <w:rPr>
          <w:sz w:val="20"/>
          <w:szCs w:val="20"/>
        </w:rPr>
        <w:t>3</w:t>
      </w:r>
      <w:r w:rsidRPr="000F492B">
        <w:rPr>
          <w:spacing w:val="80"/>
          <w:sz w:val="20"/>
          <w:szCs w:val="20"/>
        </w:rPr>
        <w:t xml:space="preserve"> </w:t>
      </w:r>
      <w:r w:rsidRPr="000F492B">
        <w:rPr>
          <w:sz w:val="20"/>
          <w:szCs w:val="20"/>
        </w:rPr>
        <w:t>статьи</w:t>
      </w:r>
      <w:r w:rsidRPr="000F492B">
        <w:rPr>
          <w:spacing w:val="80"/>
          <w:sz w:val="20"/>
          <w:szCs w:val="20"/>
        </w:rPr>
        <w:t xml:space="preserve"> </w:t>
      </w:r>
      <w:r w:rsidRPr="000F492B">
        <w:rPr>
          <w:sz w:val="20"/>
          <w:szCs w:val="20"/>
        </w:rPr>
        <w:t>34</w:t>
      </w:r>
      <w:r w:rsidRPr="000F492B">
        <w:rPr>
          <w:spacing w:val="80"/>
          <w:sz w:val="20"/>
          <w:szCs w:val="20"/>
        </w:rPr>
        <w:t xml:space="preserve"> </w:t>
      </w:r>
      <w:r w:rsidRPr="000F492B">
        <w:rPr>
          <w:sz w:val="20"/>
          <w:szCs w:val="20"/>
        </w:rPr>
        <w:t>Федерального</w:t>
      </w:r>
      <w:r w:rsidRPr="000F492B">
        <w:rPr>
          <w:spacing w:val="80"/>
          <w:sz w:val="20"/>
          <w:szCs w:val="20"/>
        </w:rPr>
        <w:t xml:space="preserve"> </w:t>
      </w:r>
      <w:r w:rsidRPr="000F492B">
        <w:rPr>
          <w:sz w:val="20"/>
          <w:szCs w:val="20"/>
        </w:rPr>
        <w:t>закона</w:t>
      </w:r>
      <w:r w:rsidRPr="000F492B">
        <w:rPr>
          <w:spacing w:val="80"/>
          <w:sz w:val="20"/>
          <w:szCs w:val="20"/>
        </w:rPr>
        <w:t xml:space="preserve"> </w:t>
      </w:r>
      <w:r w:rsidRPr="000F492B">
        <w:rPr>
          <w:sz w:val="20"/>
          <w:szCs w:val="20"/>
        </w:rPr>
        <w:t>от</w:t>
      </w:r>
      <w:r w:rsidRPr="000F492B">
        <w:rPr>
          <w:spacing w:val="80"/>
          <w:sz w:val="20"/>
          <w:szCs w:val="20"/>
        </w:rPr>
        <w:t xml:space="preserve"> </w:t>
      </w:r>
      <w:r w:rsidRPr="000F492B">
        <w:rPr>
          <w:sz w:val="20"/>
          <w:szCs w:val="20"/>
        </w:rPr>
        <w:t>29</w:t>
      </w:r>
      <w:r w:rsidRPr="000F492B">
        <w:rPr>
          <w:spacing w:val="80"/>
          <w:sz w:val="20"/>
          <w:szCs w:val="20"/>
        </w:rPr>
        <w:t xml:space="preserve"> </w:t>
      </w:r>
      <w:r w:rsidRPr="000F492B">
        <w:rPr>
          <w:sz w:val="20"/>
          <w:szCs w:val="20"/>
        </w:rPr>
        <w:t>декабря</w:t>
      </w:r>
      <w:r w:rsidRPr="000F492B">
        <w:rPr>
          <w:spacing w:val="80"/>
          <w:sz w:val="20"/>
          <w:szCs w:val="20"/>
        </w:rPr>
        <w:t xml:space="preserve"> </w:t>
      </w:r>
      <w:r w:rsidRPr="000F492B">
        <w:rPr>
          <w:sz w:val="20"/>
          <w:szCs w:val="20"/>
        </w:rPr>
        <w:t>2012</w:t>
      </w:r>
      <w:r w:rsidRPr="000F492B">
        <w:rPr>
          <w:spacing w:val="80"/>
          <w:sz w:val="20"/>
          <w:szCs w:val="20"/>
        </w:rPr>
        <w:t xml:space="preserve"> </w:t>
      </w:r>
      <w:r w:rsidRPr="000F492B">
        <w:rPr>
          <w:sz w:val="20"/>
          <w:szCs w:val="20"/>
        </w:rPr>
        <w:t>г.</w:t>
      </w:r>
      <w:r w:rsidRPr="000F492B">
        <w:rPr>
          <w:spacing w:val="80"/>
          <w:sz w:val="20"/>
          <w:szCs w:val="20"/>
        </w:rPr>
        <w:t xml:space="preserve"> </w:t>
      </w:r>
      <w:r w:rsidRPr="000F492B">
        <w:rPr>
          <w:sz w:val="20"/>
          <w:szCs w:val="20"/>
        </w:rPr>
        <w:t>№</w:t>
      </w:r>
      <w:r w:rsidRPr="000F492B">
        <w:rPr>
          <w:spacing w:val="80"/>
          <w:sz w:val="20"/>
          <w:szCs w:val="20"/>
        </w:rPr>
        <w:t xml:space="preserve"> </w:t>
      </w:r>
      <w:r w:rsidRPr="000F492B">
        <w:rPr>
          <w:sz w:val="20"/>
          <w:szCs w:val="20"/>
        </w:rPr>
        <w:t>273-ФЗ</w:t>
      </w:r>
      <w:r w:rsidRPr="000F492B">
        <w:rPr>
          <w:spacing w:val="80"/>
          <w:sz w:val="20"/>
          <w:szCs w:val="20"/>
        </w:rPr>
        <w:t xml:space="preserve"> </w:t>
      </w:r>
      <w:r w:rsidRPr="000F492B">
        <w:rPr>
          <w:sz w:val="20"/>
          <w:szCs w:val="20"/>
        </w:rPr>
        <w:t>«Об</w:t>
      </w:r>
      <w:r w:rsidRPr="000F492B">
        <w:rPr>
          <w:spacing w:val="80"/>
          <w:sz w:val="20"/>
          <w:szCs w:val="20"/>
        </w:rPr>
        <w:t xml:space="preserve"> </w:t>
      </w:r>
      <w:r w:rsidRPr="000F492B">
        <w:rPr>
          <w:sz w:val="20"/>
          <w:szCs w:val="20"/>
        </w:rPr>
        <w:t>образовании</w:t>
      </w:r>
      <w:r w:rsidRPr="000F492B">
        <w:rPr>
          <w:spacing w:val="80"/>
          <w:sz w:val="20"/>
          <w:szCs w:val="20"/>
        </w:rPr>
        <w:t xml:space="preserve"> </w:t>
      </w:r>
      <w:r w:rsidRPr="000F492B">
        <w:rPr>
          <w:sz w:val="20"/>
          <w:szCs w:val="20"/>
        </w:rPr>
        <w:t>в</w:t>
      </w:r>
      <w:r w:rsidRPr="000F492B">
        <w:rPr>
          <w:spacing w:val="80"/>
          <w:w w:val="150"/>
          <w:sz w:val="20"/>
          <w:szCs w:val="20"/>
        </w:rPr>
        <w:t xml:space="preserve"> </w:t>
      </w:r>
      <w:r w:rsidRPr="000F492B">
        <w:rPr>
          <w:sz w:val="20"/>
          <w:szCs w:val="20"/>
        </w:rPr>
        <w:t>Российской</w:t>
      </w:r>
      <w:r w:rsidRPr="000F492B">
        <w:rPr>
          <w:spacing w:val="80"/>
          <w:w w:val="150"/>
          <w:sz w:val="20"/>
          <w:szCs w:val="20"/>
        </w:rPr>
        <w:t xml:space="preserve"> </w:t>
      </w:r>
      <w:r w:rsidRPr="000F492B">
        <w:rPr>
          <w:sz w:val="20"/>
          <w:szCs w:val="20"/>
        </w:rPr>
        <w:t>Федерации»</w:t>
      </w:r>
      <w:r w:rsidRPr="000F492B">
        <w:rPr>
          <w:spacing w:val="80"/>
          <w:w w:val="150"/>
          <w:sz w:val="20"/>
          <w:szCs w:val="20"/>
        </w:rPr>
        <w:t xml:space="preserve"> </w:t>
      </w:r>
      <w:r w:rsidRPr="000F492B">
        <w:rPr>
          <w:sz w:val="20"/>
          <w:szCs w:val="20"/>
        </w:rPr>
        <w:t>(Собрание</w:t>
      </w:r>
      <w:r w:rsidRPr="000F492B">
        <w:rPr>
          <w:spacing w:val="80"/>
          <w:w w:val="150"/>
          <w:sz w:val="20"/>
          <w:szCs w:val="20"/>
        </w:rPr>
        <w:t xml:space="preserve"> </w:t>
      </w:r>
      <w:r w:rsidRPr="000F492B">
        <w:rPr>
          <w:sz w:val="20"/>
          <w:szCs w:val="20"/>
        </w:rPr>
        <w:t>законодательства</w:t>
      </w:r>
      <w:r w:rsidRPr="000F492B">
        <w:rPr>
          <w:spacing w:val="80"/>
          <w:w w:val="150"/>
          <w:sz w:val="20"/>
          <w:szCs w:val="20"/>
        </w:rPr>
        <w:t xml:space="preserve"> </w:t>
      </w:r>
      <w:r w:rsidRPr="000F492B">
        <w:rPr>
          <w:sz w:val="20"/>
          <w:szCs w:val="20"/>
        </w:rPr>
        <w:t>Российской</w:t>
      </w:r>
      <w:r w:rsidRPr="000F492B">
        <w:rPr>
          <w:spacing w:val="80"/>
          <w:w w:val="150"/>
          <w:sz w:val="20"/>
          <w:szCs w:val="20"/>
        </w:rPr>
        <w:t xml:space="preserve"> </w:t>
      </w:r>
      <w:r w:rsidRPr="000F492B">
        <w:rPr>
          <w:sz w:val="20"/>
          <w:szCs w:val="20"/>
        </w:rPr>
        <w:t>Федерации,</w:t>
      </w:r>
      <w:r w:rsidRPr="000F492B">
        <w:rPr>
          <w:spacing w:val="80"/>
          <w:w w:val="150"/>
          <w:sz w:val="20"/>
          <w:szCs w:val="20"/>
        </w:rPr>
        <w:t xml:space="preserve"> </w:t>
      </w:r>
      <w:r w:rsidRPr="000F492B">
        <w:rPr>
          <w:sz w:val="20"/>
          <w:szCs w:val="20"/>
        </w:rPr>
        <w:t>2012,</w:t>
      </w:r>
      <w:r w:rsidRPr="000F492B">
        <w:rPr>
          <w:spacing w:val="80"/>
          <w:w w:val="150"/>
          <w:sz w:val="20"/>
          <w:szCs w:val="20"/>
        </w:rPr>
        <w:t xml:space="preserve"> </w:t>
      </w:r>
      <w:r w:rsidRPr="000F492B">
        <w:rPr>
          <w:sz w:val="20"/>
          <w:szCs w:val="20"/>
        </w:rPr>
        <w:t>№</w:t>
      </w:r>
      <w:r w:rsidRPr="000F492B">
        <w:rPr>
          <w:spacing w:val="80"/>
          <w:w w:val="150"/>
          <w:sz w:val="20"/>
          <w:szCs w:val="20"/>
        </w:rPr>
        <w:t xml:space="preserve"> </w:t>
      </w:r>
      <w:r w:rsidRPr="000F492B">
        <w:rPr>
          <w:sz w:val="20"/>
          <w:szCs w:val="20"/>
        </w:rPr>
        <w:t>53,</w:t>
      </w:r>
      <w:r w:rsidRPr="000F492B">
        <w:rPr>
          <w:spacing w:val="40"/>
          <w:sz w:val="20"/>
          <w:szCs w:val="20"/>
        </w:rPr>
        <w:t xml:space="preserve"> </w:t>
      </w:r>
      <w:r w:rsidRPr="000F492B">
        <w:rPr>
          <w:sz w:val="20"/>
          <w:szCs w:val="20"/>
        </w:rPr>
        <w:t>ст. 7598).</w:t>
      </w:r>
    </w:p>
    <w:p w:rsidR="00A65D4E" w:rsidRDefault="00A65D4E" w:rsidP="00A65D4E">
      <w:pPr>
        <w:pStyle w:val="a4"/>
        <w:ind w:firstLine="0"/>
        <w:jc w:val="left"/>
        <w:rPr>
          <w:sz w:val="24"/>
          <w:szCs w:val="24"/>
        </w:rPr>
      </w:pPr>
    </w:p>
    <w:p w:rsidR="000F492B" w:rsidRPr="00A65D4E" w:rsidRDefault="000F492B" w:rsidP="00A65D4E">
      <w:pPr>
        <w:pStyle w:val="a4"/>
        <w:ind w:firstLine="0"/>
        <w:jc w:val="left"/>
        <w:rPr>
          <w:sz w:val="20"/>
          <w:szCs w:val="20"/>
        </w:rPr>
      </w:pPr>
      <w:r w:rsidRPr="00A65D4E">
        <w:rPr>
          <w:sz w:val="24"/>
          <w:szCs w:val="24"/>
        </w:rPr>
        <w:t>Целевой раздел ООП ООО включает:</w:t>
      </w:r>
    </w:p>
    <w:p w:rsidR="000F492B" w:rsidRPr="000F492B" w:rsidRDefault="000F492B" w:rsidP="007768E4">
      <w:pPr>
        <w:pStyle w:val="a4"/>
        <w:jc w:val="left"/>
        <w:rPr>
          <w:sz w:val="24"/>
          <w:szCs w:val="24"/>
        </w:rPr>
      </w:pPr>
      <w:r w:rsidRPr="000F492B">
        <w:rPr>
          <w:sz w:val="24"/>
          <w:szCs w:val="24"/>
        </w:rPr>
        <w:t>пояснительную записку;</w:t>
      </w:r>
    </w:p>
    <w:p w:rsidR="000F492B" w:rsidRPr="000F492B" w:rsidRDefault="000F492B" w:rsidP="007768E4">
      <w:pPr>
        <w:pStyle w:val="a4"/>
        <w:jc w:val="left"/>
        <w:rPr>
          <w:sz w:val="24"/>
          <w:szCs w:val="24"/>
        </w:rPr>
      </w:pPr>
      <w:r w:rsidRPr="000F492B">
        <w:rPr>
          <w:sz w:val="24"/>
          <w:szCs w:val="24"/>
        </w:rPr>
        <w:lastRenderedPageBreak/>
        <w:t>планируемые результаты освоения обучающимися ООП ООО;</w:t>
      </w:r>
    </w:p>
    <w:p w:rsidR="000F492B" w:rsidRPr="000F492B" w:rsidRDefault="000F492B" w:rsidP="007768E4">
      <w:pPr>
        <w:pStyle w:val="a4"/>
        <w:jc w:val="left"/>
        <w:rPr>
          <w:sz w:val="24"/>
          <w:szCs w:val="24"/>
        </w:rPr>
      </w:pPr>
      <w:r w:rsidRPr="000F492B">
        <w:rPr>
          <w:sz w:val="24"/>
          <w:szCs w:val="24"/>
        </w:rPr>
        <w:t>систему оценки достижения планируемых результатов освоения ООП ООО</w:t>
      </w:r>
      <w:r w:rsidRPr="00A65D4E">
        <w:rPr>
          <w:sz w:val="24"/>
          <w:szCs w:val="24"/>
          <w:vertAlign w:val="superscript"/>
        </w:rPr>
        <w:t>3</w:t>
      </w:r>
      <w:r w:rsidRPr="000F492B">
        <w:rPr>
          <w:sz w:val="24"/>
          <w:szCs w:val="24"/>
        </w:rPr>
        <w:t>.</w:t>
      </w:r>
    </w:p>
    <w:p w:rsidR="000F492B" w:rsidRPr="000F492B" w:rsidRDefault="000F492B" w:rsidP="007768E4">
      <w:pPr>
        <w:pStyle w:val="a4"/>
        <w:jc w:val="left"/>
        <w:rPr>
          <w:sz w:val="24"/>
          <w:szCs w:val="24"/>
        </w:rPr>
      </w:pPr>
      <w:r w:rsidRPr="000F492B">
        <w:rPr>
          <w:sz w:val="24"/>
          <w:szCs w:val="24"/>
        </w:rPr>
        <w:t>Содержательный раздел ООП ООО включает следующие программы, ориентир</w:t>
      </w:r>
      <w:r w:rsidRPr="000F492B">
        <w:rPr>
          <w:sz w:val="24"/>
          <w:szCs w:val="24"/>
        </w:rPr>
        <w:t>о</w:t>
      </w:r>
      <w:r w:rsidRPr="000F492B">
        <w:rPr>
          <w:sz w:val="24"/>
          <w:szCs w:val="24"/>
        </w:rPr>
        <w:t>ванные на достижение предметных, метапредметных и личностных результатов:</w:t>
      </w:r>
    </w:p>
    <w:p w:rsidR="000F492B" w:rsidRPr="000F492B" w:rsidRDefault="000F492B" w:rsidP="007768E4">
      <w:pPr>
        <w:pStyle w:val="a4"/>
        <w:jc w:val="left"/>
        <w:rPr>
          <w:sz w:val="24"/>
          <w:szCs w:val="24"/>
        </w:rPr>
      </w:pPr>
      <w:r w:rsidRPr="000F492B">
        <w:rPr>
          <w:sz w:val="24"/>
          <w:szCs w:val="24"/>
        </w:rPr>
        <w:t>федеральные рабочие программы учебных предметов;</w:t>
      </w:r>
    </w:p>
    <w:p w:rsidR="000F492B" w:rsidRPr="000F492B" w:rsidRDefault="000F492B" w:rsidP="007768E4">
      <w:pPr>
        <w:pStyle w:val="a4"/>
        <w:jc w:val="left"/>
        <w:rPr>
          <w:sz w:val="24"/>
          <w:szCs w:val="24"/>
        </w:rPr>
      </w:pPr>
      <w:r w:rsidRPr="000F492B">
        <w:rPr>
          <w:sz w:val="24"/>
          <w:szCs w:val="24"/>
        </w:rPr>
        <w:t>программу формирования универсальных учебных действий у обучающихся</w:t>
      </w:r>
      <w:r w:rsidRPr="000F492B">
        <w:rPr>
          <w:sz w:val="24"/>
          <w:szCs w:val="24"/>
          <w:vertAlign w:val="superscript"/>
        </w:rPr>
        <w:t>4</w:t>
      </w:r>
      <w:r w:rsidRPr="000F492B">
        <w:rPr>
          <w:sz w:val="24"/>
          <w:szCs w:val="24"/>
        </w:rPr>
        <w:t>; фед</w:t>
      </w:r>
      <w:r w:rsidRPr="000F492B">
        <w:rPr>
          <w:sz w:val="24"/>
          <w:szCs w:val="24"/>
        </w:rPr>
        <w:t>е</w:t>
      </w:r>
      <w:r w:rsidRPr="000F492B">
        <w:rPr>
          <w:sz w:val="24"/>
          <w:szCs w:val="24"/>
        </w:rPr>
        <w:t>ральную рабочую программу воспитания.</w:t>
      </w:r>
    </w:p>
    <w:p w:rsidR="000F492B" w:rsidRDefault="00A65D4E" w:rsidP="007768E4">
      <w:pPr>
        <w:pStyle w:val="a4"/>
        <w:jc w:val="left"/>
        <w:rPr>
          <w:sz w:val="24"/>
          <w:szCs w:val="24"/>
        </w:rPr>
      </w:pPr>
      <w:r>
        <w:rPr>
          <w:b/>
          <w:sz w:val="24"/>
          <w:szCs w:val="24"/>
        </w:rPr>
        <w:t xml:space="preserve">1.2 </w:t>
      </w:r>
      <w:r w:rsidR="000F492B" w:rsidRPr="00A65D4E">
        <w:rPr>
          <w:b/>
          <w:sz w:val="24"/>
          <w:szCs w:val="24"/>
        </w:rPr>
        <w:t>Рабочие программы учебных предметов обеспечивают достижение план</w:t>
      </w:r>
      <w:r w:rsidR="000F492B" w:rsidRPr="00A65D4E">
        <w:rPr>
          <w:b/>
          <w:sz w:val="24"/>
          <w:szCs w:val="24"/>
        </w:rPr>
        <w:t>и</w:t>
      </w:r>
      <w:r w:rsidR="000F492B" w:rsidRPr="00A65D4E">
        <w:rPr>
          <w:b/>
          <w:sz w:val="24"/>
          <w:szCs w:val="24"/>
        </w:rPr>
        <w:t>руемых результатов освоения ООП ООО</w:t>
      </w:r>
      <w:r w:rsidR="000F492B" w:rsidRPr="000F492B">
        <w:rPr>
          <w:sz w:val="24"/>
          <w:szCs w:val="24"/>
        </w:rPr>
        <w:t xml:space="preserve"> и разработаны на основе требований ФГОС ООО к результатам освоения программы основного общего образования.</w:t>
      </w:r>
    </w:p>
    <w:p w:rsidR="00CF7B51" w:rsidRPr="00A65D4E" w:rsidRDefault="000F492B" w:rsidP="00A65D4E">
      <w:pPr>
        <w:pStyle w:val="a4"/>
        <w:jc w:val="left"/>
        <w:rPr>
          <w:sz w:val="24"/>
          <w:szCs w:val="24"/>
        </w:rPr>
      </w:pPr>
      <w:r w:rsidRPr="000F492B">
        <w:rPr>
          <w:sz w:val="24"/>
          <w:szCs w:val="24"/>
        </w:rPr>
        <w:t>Программа</w:t>
      </w:r>
      <w:r w:rsidRPr="000F492B">
        <w:rPr>
          <w:sz w:val="24"/>
          <w:szCs w:val="24"/>
        </w:rPr>
        <w:tab/>
        <w:t>формирования</w:t>
      </w:r>
      <w:r w:rsidRPr="000F492B">
        <w:rPr>
          <w:sz w:val="24"/>
          <w:szCs w:val="24"/>
        </w:rPr>
        <w:tab/>
        <w:t>универсальных</w:t>
      </w:r>
      <w:r w:rsidRPr="000F492B">
        <w:rPr>
          <w:sz w:val="24"/>
          <w:szCs w:val="24"/>
        </w:rPr>
        <w:tab/>
        <w:t>учебных</w:t>
      </w:r>
      <w:r w:rsidRPr="000F492B">
        <w:rPr>
          <w:sz w:val="24"/>
          <w:szCs w:val="24"/>
        </w:rPr>
        <w:tab/>
        <w:t>действий у обучающихся содержит:</w:t>
      </w:r>
      <w:r w:rsidR="00A65D4E">
        <w:rPr>
          <w:sz w:val="24"/>
          <w:szCs w:val="24"/>
        </w:rPr>
        <w:t xml:space="preserve"> </w:t>
      </w:r>
      <w:r w:rsidRPr="00A65D4E">
        <w:rPr>
          <w:sz w:val="24"/>
          <w:szCs w:val="24"/>
        </w:rPr>
        <w:t>описание взаимосвязи универсальных учебных действий с соде</w:t>
      </w:r>
      <w:r w:rsidRPr="00A65D4E">
        <w:rPr>
          <w:sz w:val="24"/>
          <w:szCs w:val="24"/>
        </w:rPr>
        <w:t>р</w:t>
      </w:r>
      <w:r w:rsidRPr="00A65D4E">
        <w:rPr>
          <w:sz w:val="24"/>
          <w:szCs w:val="24"/>
        </w:rPr>
        <w:t>жанием учебных предметов;</w:t>
      </w:r>
      <w:r w:rsidR="00A65D4E">
        <w:rPr>
          <w:sz w:val="24"/>
          <w:szCs w:val="24"/>
        </w:rPr>
        <w:t xml:space="preserve"> </w:t>
      </w:r>
      <w:r w:rsidRPr="00A65D4E">
        <w:rPr>
          <w:sz w:val="24"/>
          <w:szCs w:val="24"/>
        </w:rPr>
        <w:t>характеристики регулятивных, познавательных, коммуник</w:t>
      </w:r>
      <w:r w:rsidRPr="00A65D4E">
        <w:rPr>
          <w:sz w:val="24"/>
          <w:szCs w:val="24"/>
        </w:rPr>
        <w:t>а</w:t>
      </w:r>
      <w:r w:rsidRPr="00A65D4E">
        <w:rPr>
          <w:sz w:val="24"/>
          <w:szCs w:val="24"/>
        </w:rPr>
        <w:t>тивных универсальных учебных действий обучающихся</w:t>
      </w:r>
      <w:r w:rsidRPr="00A65D4E">
        <w:rPr>
          <w:sz w:val="24"/>
          <w:szCs w:val="24"/>
          <w:vertAlign w:val="superscript"/>
        </w:rPr>
        <w:t>5</w:t>
      </w:r>
      <w:r w:rsidRPr="00A65D4E">
        <w:rPr>
          <w:sz w:val="24"/>
          <w:szCs w:val="24"/>
        </w:rPr>
        <w:t>.</w:t>
      </w:r>
    </w:p>
    <w:p w:rsidR="00CF7B51" w:rsidRPr="00961555" w:rsidRDefault="00211A1E" w:rsidP="00A65D4E">
      <w:pPr>
        <w:pStyle w:val="a4"/>
        <w:jc w:val="left"/>
        <w:rPr>
          <w:sz w:val="24"/>
          <w:szCs w:val="24"/>
        </w:rPr>
      </w:pPr>
      <w:r w:rsidRPr="00961555">
        <w:rPr>
          <w:spacing w:val="-2"/>
          <w:sz w:val="24"/>
          <w:szCs w:val="24"/>
        </w:rPr>
        <w:t>Рабочая</w:t>
      </w:r>
      <w:r w:rsidR="00A65D4E">
        <w:rPr>
          <w:sz w:val="24"/>
          <w:szCs w:val="24"/>
        </w:rPr>
        <w:t xml:space="preserve"> </w:t>
      </w:r>
      <w:r w:rsidRPr="00961555">
        <w:rPr>
          <w:spacing w:val="-2"/>
          <w:sz w:val="24"/>
          <w:szCs w:val="24"/>
        </w:rPr>
        <w:t>программа</w:t>
      </w:r>
      <w:r w:rsidRPr="00961555">
        <w:rPr>
          <w:sz w:val="24"/>
          <w:szCs w:val="24"/>
        </w:rPr>
        <w:tab/>
      </w:r>
      <w:r w:rsidRPr="00961555">
        <w:rPr>
          <w:spacing w:val="-2"/>
          <w:sz w:val="24"/>
          <w:szCs w:val="24"/>
        </w:rPr>
        <w:t>воспитания</w:t>
      </w:r>
      <w:r w:rsidRPr="00961555">
        <w:rPr>
          <w:sz w:val="24"/>
          <w:szCs w:val="24"/>
        </w:rPr>
        <w:tab/>
      </w:r>
      <w:r w:rsidRPr="00961555">
        <w:rPr>
          <w:spacing w:val="-2"/>
          <w:sz w:val="24"/>
          <w:szCs w:val="24"/>
        </w:rPr>
        <w:t>направлена</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 xml:space="preserve">сохранение </w:t>
      </w:r>
      <w:r w:rsidRPr="00961555">
        <w:rPr>
          <w:spacing w:val="-10"/>
          <w:sz w:val="24"/>
          <w:szCs w:val="24"/>
        </w:rPr>
        <w:t>и</w:t>
      </w:r>
      <w:r w:rsidRPr="00961555">
        <w:rPr>
          <w:sz w:val="24"/>
          <w:szCs w:val="24"/>
        </w:rPr>
        <w:tab/>
      </w:r>
      <w:r w:rsidRPr="00961555">
        <w:rPr>
          <w:spacing w:val="-2"/>
          <w:sz w:val="24"/>
          <w:szCs w:val="24"/>
        </w:rPr>
        <w:t>укрепление</w:t>
      </w:r>
      <w:r w:rsidRPr="00961555">
        <w:rPr>
          <w:sz w:val="24"/>
          <w:szCs w:val="24"/>
        </w:rPr>
        <w:tab/>
      </w:r>
      <w:r w:rsidRPr="00961555">
        <w:rPr>
          <w:spacing w:val="-2"/>
          <w:sz w:val="24"/>
          <w:szCs w:val="24"/>
        </w:rPr>
        <w:t>традиционных</w:t>
      </w:r>
      <w:r w:rsidR="00A65D4E">
        <w:rPr>
          <w:sz w:val="24"/>
          <w:szCs w:val="24"/>
        </w:rPr>
        <w:t xml:space="preserve"> </w:t>
      </w:r>
      <w:r w:rsidRPr="00961555">
        <w:rPr>
          <w:spacing w:val="-2"/>
          <w:sz w:val="24"/>
          <w:szCs w:val="24"/>
        </w:rPr>
        <w:t>российских</w:t>
      </w:r>
      <w:r w:rsidRPr="00961555">
        <w:rPr>
          <w:sz w:val="24"/>
          <w:szCs w:val="24"/>
        </w:rPr>
        <w:tab/>
      </w:r>
      <w:r w:rsidRPr="00961555">
        <w:rPr>
          <w:spacing w:val="-2"/>
          <w:sz w:val="24"/>
          <w:szCs w:val="24"/>
        </w:rPr>
        <w:t>духовно-нравственных</w:t>
      </w:r>
      <w:r w:rsidR="00A65D4E">
        <w:rPr>
          <w:sz w:val="24"/>
          <w:szCs w:val="24"/>
        </w:rPr>
        <w:t xml:space="preserve"> </w:t>
      </w:r>
      <w:r w:rsidRPr="00961555">
        <w:rPr>
          <w:spacing w:val="-2"/>
          <w:sz w:val="24"/>
          <w:szCs w:val="24"/>
        </w:rPr>
        <w:t xml:space="preserve">ценностей, </w:t>
      </w:r>
      <w:r w:rsidRPr="00961555">
        <w:rPr>
          <w:sz w:val="24"/>
          <w:szCs w:val="24"/>
        </w:rP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w:t>
      </w:r>
      <w:r w:rsidRPr="00961555">
        <w:rPr>
          <w:sz w:val="24"/>
          <w:szCs w:val="24"/>
        </w:rPr>
        <w:t>а</w:t>
      </w:r>
      <w:r w:rsidRPr="00961555">
        <w:rPr>
          <w:sz w:val="24"/>
          <w:szCs w:val="24"/>
        </w:rPr>
        <w:t>ведливость, коллективизм, взаимопомощь и взаимоуважение, историческая память и пр</w:t>
      </w:r>
      <w:r w:rsidRPr="00961555">
        <w:rPr>
          <w:sz w:val="24"/>
          <w:szCs w:val="24"/>
        </w:rPr>
        <w:t>е</w:t>
      </w:r>
      <w:r w:rsidRPr="00961555">
        <w:rPr>
          <w:sz w:val="24"/>
          <w:szCs w:val="24"/>
        </w:rPr>
        <w:t>емственность поколений, единство народов России.</w:t>
      </w:r>
      <w:r w:rsidRPr="00961555">
        <w:rPr>
          <w:sz w:val="24"/>
          <w:szCs w:val="24"/>
          <w:vertAlign w:val="superscript"/>
        </w:rPr>
        <w:t>6</w:t>
      </w:r>
    </w:p>
    <w:p w:rsidR="000F492B" w:rsidRPr="000F492B" w:rsidRDefault="00211A1E" w:rsidP="007768E4">
      <w:pPr>
        <w:pStyle w:val="a4"/>
        <w:jc w:val="left"/>
        <w:rPr>
          <w:sz w:val="24"/>
          <w:szCs w:val="24"/>
          <w:vertAlign w:val="superscript"/>
        </w:rPr>
      </w:pPr>
      <w:r w:rsidRPr="00961555">
        <w:rPr>
          <w:sz w:val="24"/>
          <w:szCs w:val="24"/>
        </w:rPr>
        <w:t>Рабочая программа воспитания направлена на развитие личности обучающихся, в том числе укрепление</w:t>
      </w:r>
      <w:r w:rsidRPr="00961555">
        <w:rPr>
          <w:spacing w:val="34"/>
          <w:sz w:val="24"/>
          <w:szCs w:val="24"/>
        </w:rPr>
        <w:t xml:space="preserve"> </w:t>
      </w:r>
      <w:r w:rsidRPr="00961555">
        <w:rPr>
          <w:sz w:val="24"/>
          <w:szCs w:val="24"/>
        </w:rPr>
        <w:t>психического</w:t>
      </w:r>
      <w:r w:rsidRPr="00961555">
        <w:rPr>
          <w:spacing w:val="40"/>
          <w:sz w:val="24"/>
          <w:szCs w:val="24"/>
        </w:rPr>
        <w:t xml:space="preserve"> </w:t>
      </w:r>
      <w:r w:rsidRPr="00961555">
        <w:rPr>
          <w:sz w:val="24"/>
          <w:szCs w:val="24"/>
        </w:rPr>
        <w:t>здоровья</w:t>
      </w:r>
      <w:r w:rsidRPr="00961555">
        <w:rPr>
          <w:spacing w:val="36"/>
          <w:sz w:val="24"/>
          <w:szCs w:val="24"/>
        </w:rPr>
        <w:t xml:space="preserve"> </w:t>
      </w:r>
      <w:r w:rsidRPr="00961555">
        <w:rPr>
          <w:sz w:val="24"/>
          <w:szCs w:val="24"/>
        </w:rPr>
        <w:t>и</w:t>
      </w:r>
      <w:r w:rsidRPr="00961555">
        <w:rPr>
          <w:spacing w:val="36"/>
          <w:sz w:val="24"/>
          <w:szCs w:val="24"/>
        </w:rPr>
        <w:t xml:space="preserve"> </w:t>
      </w:r>
      <w:r w:rsidRPr="00961555">
        <w:rPr>
          <w:sz w:val="24"/>
          <w:szCs w:val="24"/>
        </w:rPr>
        <w:t>физическое</w:t>
      </w:r>
      <w:r w:rsidRPr="00961555">
        <w:rPr>
          <w:spacing w:val="34"/>
          <w:sz w:val="24"/>
          <w:szCs w:val="24"/>
        </w:rPr>
        <w:t xml:space="preserve"> </w:t>
      </w:r>
      <w:r w:rsidRPr="00961555">
        <w:rPr>
          <w:sz w:val="24"/>
          <w:szCs w:val="24"/>
        </w:rPr>
        <w:t>воспитание,</w:t>
      </w:r>
      <w:r w:rsidRPr="00961555">
        <w:rPr>
          <w:spacing w:val="33"/>
          <w:sz w:val="24"/>
          <w:szCs w:val="24"/>
        </w:rPr>
        <w:t xml:space="preserve"> </w:t>
      </w:r>
      <w:r w:rsidRPr="00961555">
        <w:rPr>
          <w:sz w:val="24"/>
          <w:szCs w:val="24"/>
        </w:rPr>
        <w:t>достижение</w:t>
      </w:r>
      <w:r w:rsidRPr="00961555">
        <w:rPr>
          <w:spacing w:val="30"/>
          <w:sz w:val="24"/>
          <w:szCs w:val="24"/>
        </w:rPr>
        <w:t xml:space="preserve"> </w:t>
      </w:r>
      <w:r w:rsidRPr="00961555">
        <w:rPr>
          <w:sz w:val="24"/>
          <w:szCs w:val="24"/>
        </w:rPr>
        <w:t>ими</w:t>
      </w:r>
      <w:r w:rsidRPr="00961555">
        <w:rPr>
          <w:spacing w:val="36"/>
          <w:sz w:val="24"/>
          <w:szCs w:val="24"/>
        </w:rPr>
        <w:t xml:space="preserve"> </w:t>
      </w:r>
      <w:r w:rsidRPr="00961555">
        <w:rPr>
          <w:sz w:val="24"/>
          <w:szCs w:val="24"/>
        </w:rPr>
        <w:t>результатов</w:t>
      </w:r>
      <w:r w:rsidRPr="00961555">
        <w:rPr>
          <w:spacing w:val="37"/>
          <w:sz w:val="24"/>
          <w:szCs w:val="24"/>
        </w:rPr>
        <w:t xml:space="preserve"> </w:t>
      </w:r>
      <w:r w:rsidRPr="00961555">
        <w:rPr>
          <w:sz w:val="24"/>
          <w:szCs w:val="24"/>
        </w:rPr>
        <w:t>освоения</w:t>
      </w:r>
      <w:r w:rsidR="000F492B">
        <w:rPr>
          <w:sz w:val="24"/>
          <w:szCs w:val="24"/>
        </w:rPr>
        <w:t xml:space="preserve"> </w:t>
      </w:r>
      <w:r w:rsidR="000F492B" w:rsidRPr="000F492B">
        <w:rPr>
          <w:sz w:val="24"/>
          <w:szCs w:val="24"/>
        </w:rPr>
        <w:t>программы основного общего образования.</w:t>
      </w:r>
      <w:r w:rsidR="000F492B" w:rsidRPr="000F492B">
        <w:rPr>
          <w:sz w:val="24"/>
          <w:szCs w:val="24"/>
          <w:vertAlign w:val="superscript"/>
        </w:rPr>
        <w:t>7</w:t>
      </w:r>
    </w:p>
    <w:p w:rsidR="000F492B" w:rsidRPr="000F492B" w:rsidRDefault="000F492B" w:rsidP="007768E4">
      <w:pPr>
        <w:pStyle w:val="a4"/>
        <w:jc w:val="left"/>
        <w:rPr>
          <w:sz w:val="24"/>
          <w:szCs w:val="24"/>
        </w:rPr>
      </w:pPr>
      <w:r w:rsidRPr="000F492B">
        <w:rPr>
          <w:sz w:val="24"/>
          <w:szCs w:val="24"/>
        </w:rPr>
        <w:t>Рабочая программа воспитания реализуется в единстве урочной и внеурочной де</w:t>
      </w:r>
      <w:r w:rsidRPr="000F492B">
        <w:rPr>
          <w:sz w:val="24"/>
          <w:szCs w:val="24"/>
        </w:rPr>
        <w:t>я</w:t>
      </w:r>
      <w:r w:rsidRPr="000F492B">
        <w:rPr>
          <w:sz w:val="24"/>
          <w:szCs w:val="24"/>
        </w:rPr>
        <w:t>тельности, осуществляемой образовательной организацией совместно с семьей и другими институтами воспитания</w:t>
      </w:r>
      <w:r w:rsidRPr="000F492B">
        <w:rPr>
          <w:sz w:val="24"/>
          <w:szCs w:val="24"/>
          <w:vertAlign w:val="superscript"/>
        </w:rPr>
        <w:t>8</w:t>
      </w:r>
      <w:r w:rsidRPr="000F492B">
        <w:rPr>
          <w:sz w:val="24"/>
          <w:szCs w:val="24"/>
        </w:rPr>
        <w:t>.</w:t>
      </w:r>
    </w:p>
    <w:p w:rsidR="000F492B" w:rsidRPr="000F492B" w:rsidRDefault="000F492B" w:rsidP="007768E4">
      <w:pPr>
        <w:pStyle w:val="a4"/>
        <w:jc w:val="left"/>
        <w:rPr>
          <w:sz w:val="24"/>
          <w:szCs w:val="24"/>
        </w:rPr>
      </w:pPr>
      <w:r w:rsidRPr="000F492B">
        <w:rPr>
          <w:sz w:val="24"/>
          <w:szCs w:val="24"/>
        </w:rPr>
        <w:t>Рабочая программа воспитания предусматривает приобщение обучающихся к ро</w:t>
      </w:r>
      <w:r w:rsidRPr="000F492B">
        <w:rPr>
          <w:sz w:val="24"/>
          <w:szCs w:val="24"/>
        </w:rPr>
        <w:t>с</w:t>
      </w:r>
      <w:r w:rsidRPr="000F492B">
        <w:rPr>
          <w:sz w:val="24"/>
          <w:szCs w:val="24"/>
        </w:rPr>
        <w:t>сийским традиционным духовным ценностям, включая культурные ценности своей этнич</w:t>
      </w:r>
      <w:r w:rsidRPr="000F492B">
        <w:rPr>
          <w:sz w:val="24"/>
          <w:szCs w:val="24"/>
        </w:rPr>
        <w:t>е</w:t>
      </w:r>
      <w:r w:rsidRPr="000F492B">
        <w:rPr>
          <w:sz w:val="24"/>
          <w:szCs w:val="24"/>
        </w:rPr>
        <w:t>ской группы, правилам и нормам поведения в российском обществе</w:t>
      </w:r>
      <w:r w:rsidRPr="000F492B">
        <w:rPr>
          <w:sz w:val="24"/>
          <w:szCs w:val="24"/>
          <w:vertAlign w:val="superscript"/>
        </w:rPr>
        <w:t>9</w:t>
      </w:r>
      <w:r w:rsidRPr="000F492B">
        <w:rPr>
          <w:sz w:val="24"/>
          <w:szCs w:val="24"/>
        </w:rPr>
        <w:t>.</w:t>
      </w:r>
    </w:p>
    <w:p w:rsidR="000F492B" w:rsidRPr="000F492B" w:rsidRDefault="000F492B" w:rsidP="007768E4">
      <w:pPr>
        <w:pStyle w:val="a4"/>
        <w:jc w:val="left"/>
        <w:rPr>
          <w:sz w:val="24"/>
          <w:szCs w:val="24"/>
        </w:rPr>
      </w:pPr>
      <w:r w:rsidRPr="000F492B">
        <w:rPr>
          <w:sz w:val="24"/>
          <w:szCs w:val="24"/>
        </w:rPr>
        <w:t>Организационный раздел ООП ООО определяет общие рамки организации образ</w:t>
      </w:r>
      <w:r w:rsidRPr="000F492B">
        <w:rPr>
          <w:sz w:val="24"/>
          <w:szCs w:val="24"/>
        </w:rPr>
        <w:t>о</w:t>
      </w:r>
      <w:r w:rsidRPr="000F492B">
        <w:rPr>
          <w:sz w:val="24"/>
          <w:szCs w:val="24"/>
        </w:rPr>
        <w:t>вательной деятельности, а также организационные механизмы и условия реализации пр</w:t>
      </w:r>
      <w:r w:rsidRPr="000F492B">
        <w:rPr>
          <w:sz w:val="24"/>
          <w:szCs w:val="24"/>
        </w:rPr>
        <w:t>о</w:t>
      </w:r>
      <w:r w:rsidRPr="000F492B">
        <w:rPr>
          <w:sz w:val="24"/>
          <w:szCs w:val="24"/>
        </w:rPr>
        <w:t>граммы основного общего образования</w:t>
      </w:r>
      <w:r w:rsidRPr="000F492B">
        <w:rPr>
          <w:sz w:val="24"/>
          <w:szCs w:val="24"/>
          <w:vertAlign w:val="superscript"/>
        </w:rPr>
        <w:t>10</w:t>
      </w:r>
      <w:r w:rsidRPr="000F492B">
        <w:rPr>
          <w:sz w:val="24"/>
          <w:szCs w:val="24"/>
        </w:rPr>
        <w:t xml:space="preserve"> и включает:</w:t>
      </w:r>
    </w:p>
    <w:p w:rsidR="00CF7B51" w:rsidRPr="00A65D4E" w:rsidRDefault="00E974CD" w:rsidP="00A65D4E">
      <w:pPr>
        <w:rPr>
          <w:sz w:val="24"/>
          <w:szCs w:val="24"/>
        </w:rPr>
      </w:pPr>
      <w:r w:rsidRPr="00E974CD">
        <w:rPr>
          <w:noProof/>
          <w:lang w:eastAsia="ru-RU"/>
        </w:rPr>
        <w:pict>
          <v:shape id="_x0000_s1052" style="position:absolute;margin-left:60.7pt;margin-top:7pt;width:144.05pt;height:.75pt;z-index:-251354112;visibility:visible;mso-wrap-style:square;mso-wrap-distance-left:0;mso-wrap-distance-top:0;mso-wrap-distance-right:0;mso-wrap-distance-bottom:0;mso-position-horizontal-relative:pag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" path="m1829435,l,,,9143r1829435,l1829435,xe" fillcolor="black" stroked="f">
            <v:path arrowok="t"/>
            <w10:wrap type="topAndBottom" anchorx="page"/>
          </v:shape>
        </w:pict>
      </w:r>
    </w:p>
    <w:p w:rsidR="00A65D4E" w:rsidRPr="000F492B" w:rsidRDefault="00A65D4E" w:rsidP="00A65D4E">
      <w:pPr>
        <w:pStyle w:val="a4"/>
        <w:jc w:val="left"/>
        <w:rPr>
          <w:sz w:val="20"/>
          <w:szCs w:val="20"/>
        </w:rPr>
      </w:pPr>
      <w:r w:rsidRPr="000F492B">
        <w:rPr>
          <w:sz w:val="20"/>
          <w:szCs w:val="20"/>
        </w:rPr>
        <w:t>3 Пункт 31 ФГОС ООО, утвержденного приказом № 287; пункт 14 пункт 14 ФГОС ООО, утвержде</w:t>
      </w:r>
      <w:r w:rsidRPr="000F492B">
        <w:rPr>
          <w:sz w:val="20"/>
          <w:szCs w:val="20"/>
        </w:rPr>
        <w:t>н</w:t>
      </w:r>
      <w:r w:rsidRPr="000F492B">
        <w:rPr>
          <w:sz w:val="20"/>
          <w:szCs w:val="20"/>
        </w:rPr>
        <w:t>ного приказом № 1897.</w:t>
      </w:r>
    </w:p>
    <w:p w:rsidR="00A65D4E" w:rsidRPr="00A65D4E" w:rsidRDefault="00A65D4E" w:rsidP="00A65D4E">
      <w:pPr>
        <w:pStyle w:val="a4"/>
        <w:jc w:val="left"/>
        <w:rPr>
          <w:sz w:val="20"/>
          <w:szCs w:val="20"/>
        </w:rPr>
      </w:pPr>
      <w:r w:rsidRPr="000F492B">
        <w:rPr>
          <w:sz w:val="20"/>
          <w:szCs w:val="20"/>
        </w:rPr>
        <w:t>4 Пункт 32 ФГОС ООО, утвержденного приказом № 287; пункт 14 пункт 14 ФГОС ООО, утвержде</w:t>
      </w:r>
      <w:r w:rsidRPr="000F492B">
        <w:rPr>
          <w:sz w:val="20"/>
          <w:szCs w:val="20"/>
        </w:rPr>
        <w:t>н</w:t>
      </w:r>
      <w:r w:rsidRPr="000F492B">
        <w:rPr>
          <w:sz w:val="20"/>
          <w:szCs w:val="20"/>
        </w:rPr>
        <w:t>ного приказом № 1897.</w:t>
      </w:r>
    </w:p>
    <w:p w:rsidR="000F492B" w:rsidRPr="000F492B" w:rsidRDefault="000F492B" w:rsidP="007768E4">
      <w:pPr>
        <w:pStyle w:val="a4"/>
        <w:jc w:val="left"/>
        <w:rPr>
          <w:sz w:val="20"/>
          <w:szCs w:val="20"/>
        </w:rPr>
      </w:pPr>
      <w:r w:rsidRPr="000F492B">
        <w:rPr>
          <w:sz w:val="20"/>
          <w:szCs w:val="20"/>
        </w:rPr>
        <w:t>5 Пункт 32.2 ФГОС ООО, утвержденного приказом № 287; пункт 18.2.1 пункт 14 ФГОС ООО, утве</w:t>
      </w:r>
      <w:r w:rsidRPr="000F492B">
        <w:rPr>
          <w:sz w:val="20"/>
          <w:szCs w:val="20"/>
        </w:rPr>
        <w:t>р</w:t>
      </w:r>
      <w:r w:rsidRPr="000F492B">
        <w:rPr>
          <w:sz w:val="20"/>
          <w:szCs w:val="20"/>
        </w:rPr>
        <w:t>жденного приказом № 1897.</w:t>
      </w:r>
    </w:p>
    <w:p w:rsidR="00CF7B51" w:rsidRPr="000F492B" w:rsidRDefault="00211A1E" w:rsidP="007768E4">
      <w:pPr>
        <w:pStyle w:val="a4"/>
        <w:jc w:val="left"/>
        <w:rPr>
          <w:sz w:val="20"/>
          <w:szCs w:val="20"/>
        </w:rPr>
      </w:pPr>
      <w:r w:rsidRPr="000F492B">
        <w:rPr>
          <w:sz w:val="20"/>
          <w:szCs w:val="20"/>
          <w:vertAlign w:val="superscript"/>
        </w:rPr>
        <w:t>6</w:t>
      </w:r>
      <w:r w:rsidRPr="000F492B">
        <w:rPr>
          <w:sz w:val="20"/>
          <w:szCs w:val="20"/>
        </w:rPr>
        <w:t xml:space="preserve"> Указ Президента Российской Федерации от 9 ноября 2022 г. № 809 «Об утверждении Основ гос</w:t>
      </w:r>
      <w:r w:rsidRPr="000F492B">
        <w:rPr>
          <w:sz w:val="20"/>
          <w:szCs w:val="20"/>
        </w:rPr>
        <w:t>у</w:t>
      </w:r>
      <w:r w:rsidRPr="000F492B">
        <w:rPr>
          <w:sz w:val="20"/>
          <w:szCs w:val="20"/>
        </w:rPr>
        <w:t>дарственной политики по сохранению и укреплению традиционных российских духовно- нравственных це</w:t>
      </w:r>
      <w:r w:rsidRPr="000F492B">
        <w:rPr>
          <w:sz w:val="20"/>
          <w:szCs w:val="20"/>
        </w:rPr>
        <w:t>н</w:t>
      </w:r>
      <w:r w:rsidRPr="000F492B">
        <w:rPr>
          <w:sz w:val="20"/>
          <w:szCs w:val="20"/>
        </w:rPr>
        <w:t>ностей» (Официальный интернет-портал правовой информации http://(www.pravo.gov.ru), 2022, 9 ноября, № 0001202211090019).</w:t>
      </w:r>
    </w:p>
    <w:p w:rsidR="000F492B" w:rsidRPr="000F492B" w:rsidRDefault="000F492B" w:rsidP="007768E4">
      <w:pPr>
        <w:pStyle w:val="a4"/>
        <w:jc w:val="left"/>
        <w:rPr>
          <w:sz w:val="20"/>
          <w:szCs w:val="20"/>
        </w:rPr>
      </w:pPr>
      <w:r w:rsidRPr="000F492B">
        <w:rPr>
          <w:sz w:val="20"/>
          <w:szCs w:val="20"/>
        </w:rPr>
        <w:t>7 Пункт 32.3 ФГОС ООО, утвержденного приказом № 287; пункт 18.2.3 пункт 14 ФГОС ООО, утве</w:t>
      </w:r>
      <w:r w:rsidRPr="000F492B">
        <w:rPr>
          <w:sz w:val="20"/>
          <w:szCs w:val="20"/>
        </w:rPr>
        <w:t>р</w:t>
      </w:r>
      <w:r w:rsidRPr="000F492B">
        <w:rPr>
          <w:sz w:val="20"/>
          <w:szCs w:val="20"/>
        </w:rPr>
        <w:t>жденного приказом № 1897.</w:t>
      </w:r>
    </w:p>
    <w:p w:rsidR="000F492B" w:rsidRPr="000F492B" w:rsidRDefault="000F492B" w:rsidP="007768E4">
      <w:pPr>
        <w:pStyle w:val="a4"/>
        <w:jc w:val="left"/>
        <w:rPr>
          <w:sz w:val="20"/>
          <w:szCs w:val="20"/>
        </w:rPr>
      </w:pPr>
      <w:r w:rsidRPr="000F492B">
        <w:rPr>
          <w:sz w:val="20"/>
          <w:szCs w:val="20"/>
        </w:rPr>
        <w:t>8 Пункт 32.3 ФГОС ООО, утвержденного приказом № 287; пункт 18.2.3 пункт 14 ФГОС ООО, утве</w:t>
      </w:r>
      <w:r w:rsidRPr="000F492B">
        <w:rPr>
          <w:sz w:val="20"/>
          <w:szCs w:val="20"/>
        </w:rPr>
        <w:t>р</w:t>
      </w:r>
      <w:r w:rsidRPr="000F492B">
        <w:rPr>
          <w:sz w:val="20"/>
          <w:szCs w:val="20"/>
        </w:rPr>
        <w:t>жденного приказом № 1897.</w:t>
      </w:r>
    </w:p>
    <w:p w:rsidR="000F492B" w:rsidRPr="000F492B" w:rsidRDefault="000F492B" w:rsidP="007768E4">
      <w:pPr>
        <w:pStyle w:val="a4"/>
        <w:jc w:val="left"/>
        <w:rPr>
          <w:sz w:val="20"/>
          <w:szCs w:val="20"/>
        </w:rPr>
      </w:pPr>
      <w:r w:rsidRPr="000F492B">
        <w:rPr>
          <w:sz w:val="20"/>
          <w:szCs w:val="20"/>
        </w:rPr>
        <w:t>9 Пункт 32.3 ФГОС ООО, утвержденного приказом № 287; пункт 18.2.3 пункт 14 ФГОС ООО, утве</w:t>
      </w:r>
      <w:r w:rsidRPr="000F492B">
        <w:rPr>
          <w:sz w:val="20"/>
          <w:szCs w:val="20"/>
        </w:rPr>
        <w:t>р</w:t>
      </w:r>
      <w:r w:rsidRPr="000F492B">
        <w:rPr>
          <w:sz w:val="20"/>
          <w:szCs w:val="20"/>
        </w:rPr>
        <w:t>жденного приказом № 1897.</w:t>
      </w:r>
    </w:p>
    <w:p w:rsidR="000F492B" w:rsidRDefault="000F492B" w:rsidP="007768E4">
      <w:pPr>
        <w:pStyle w:val="a4"/>
        <w:jc w:val="left"/>
        <w:rPr>
          <w:sz w:val="20"/>
          <w:szCs w:val="20"/>
        </w:rPr>
      </w:pPr>
      <w:r w:rsidRPr="000F492B">
        <w:rPr>
          <w:sz w:val="20"/>
          <w:szCs w:val="20"/>
        </w:rPr>
        <w:t>10 Пункт 33 ФГОС ООО, утвержденного приказом № 287; пункт 14 пункт 14 ФГОС ООО, утве</w:t>
      </w:r>
      <w:r w:rsidRPr="000F492B">
        <w:rPr>
          <w:sz w:val="20"/>
          <w:szCs w:val="20"/>
        </w:rPr>
        <w:t>р</w:t>
      </w:r>
      <w:r w:rsidRPr="000F492B">
        <w:rPr>
          <w:sz w:val="20"/>
          <w:szCs w:val="20"/>
        </w:rPr>
        <w:t>жденного приказом № 1897).</w:t>
      </w:r>
    </w:p>
    <w:p w:rsidR="000F492B" w:rsidRDefault="000F492B" w:rsidP="007768E4">
      <w:pPr>
        <w:pStyle w:val="a4"/>
        <w:jc w:val="left"/>
        <w:rPr>
          <w:sz w:val="20"/>
          <w:szCs w:val="20"/>
        </w:rPr>
      </w:pPr>
    </w:p>
    <w:p w:rsidR="00A65D4E" w:rsidRPr="00A65D4E" w:rsidRDefault="00A65D4E" w:rsidP="00A65D4E">
      <w:pPr>
        <w:rPr>
          <w:sz w:val="24"/>
          <w:szCs w:val="24"/>
        </w:rPr>
      </w:pPr>
      <w:r>
        <w:rPr>
          <w:sz w:val="20"/>
          <w:szCs w:val="20"/>
        </w:rPr>
        <w:t xml:space="preserve">               </w:t>
      </w:r>
      <w:r w:rsidRPr="00A65D4E">
        <w:rPr>
          <w:sz w:val="24"/>
          <w:szCs w:val="24"/>
        </w:rPr>
        <w:t>отношения к себе, окружающим людям и жизни в целом.</w:t>
      </w:r>
    </w:p>
    <w:p w:rsidR="00A65D4E" w:rsidRPr="00961555" w:rsidRDefault="00A65D4E" w:rsidP="00A65D4E">
      <w:pPr>
        <w:pStyle w:val="a4"/>
        <w:jc w:val="left"/>
        <w:rPr>
          <w:sz w:val="24"/>
          <w:szCs w:val="24"/>
        </w:rPr>
      </w:pPr>
      <w:r w:rsidRPr="000F492B">
        <w:rPr>
          <w:sz w:val="24"/>
          <w:szCs w:val="24"/>
        </w:rPr>
        <w:t>Личностные результаты освоения ФОП ООО достигаются в единстве учебной и во</w:t>
      </w:r>
      <w:r w:rsidRPr="000F492B">
        <w:rPr>
          <w:sz w:val="24"/>
          <w:szCs w:val="24"/>
        </w:rPr>
        <w:t>с</w:t>
      </w:r>
      <w:r w:rsidRPr="000F492B">
        <w:rPr>
          <w:sz w:val="24"/>
          <w:szCs w:val="24"/>
        </w:rPr>
        <w:t xml:space="preserve">питательной деятельности образовательной организации в соответствии с традиционными </w:t>
      </w:r>
      <w:r w:rsidRPr="000F492B">
        <w:rPr>
          <w:sz w:val="24"/>
          <w:szCs w:val="24"/>
        </w:rPr>
        <w:lastRenderedPageBreak/>
        <w:t>российскими социокультурными  и  духовно-нравственнымиценностями,  принятыми  в  обществе  правилами  и</w:t>
      </w:r>
      <w:r>
        <w:rPr>
          <w:sz w:val="24"/>
          <w:szCs w:val="24"/>
        </w:rPr>
        <w:t xml:space="preserve"> </w:t>
      </w:r>
      <w:r w:rsidRPr="000F492B">
        <w:rPr>
          <w:sz w:val="24"/>
          <w:szCs w:val="24"/>
        </w:rPr>
        <w:t>нормами поведения и способствуют процессам самопознания, с</w:t>
      </w:r>
      <w:r w:rsidRPr="000F492B">
        <w:rPr>
          <w:sz w:val="24"/>
          <w:szCs w:val="24"/>
        </w:rPr>
        <w:t>а</w:t>
      </w:r>
      <w:r w:rsidRPr="000F492B">
        <w:rPr>
          <w:sz w:val="24"/>
          <w:szCs w:val="24"/>
        </w:rPr>
        <w:t>мовоспитания и саморазвития, формирования внутренней позиции личности.</w:t>
      </w:r>
    </w:p>
    <w:p w:rsidR="00CF7B51" w:rsidRPr="00961555" w:rsidRDefault="00211A1E" w:rsidP="007768E4">
      <w:pPr>
        <w:pStyle w:val="a4"/>
        <w:jc w:val="left"/>
        <w:rPr>
          <w:sz w:val="24"/>
          <w:szCs w:val="24"/>
        </w:rPr>
      </w:pPr>
      <w:r w:rsidRPr="00961555">
        <w:rPr>
          <w:sz w:val="24"/>
          <w:szCs w:val="24"/>
        </w:rPr>
        <w:t xml:space="preserve">Личностные результаты освоения ФОП ООО отражают готовность обучающихся </w:t>
      </w:r>
      <w:r w:rsidRPr="00961555">
        <w:rPr>
          <w:spacing w:val="-2"/>
          <w:sz w:val="24"/>
          <w:szCs w:val="24"/>
        </w:rPr>
        <w:t>руководствоваться</w:t>
      </w:r>
      <w:r w:rsidRPr="00961555">
        <w:rPr>
          <w:sz w:val="24"/>
          <w:szCs w:val="24"/>
        </w:rPr>
        <w:tab/>
      </w:r>
      <w:r w:rsidRPr="00961555">
        <w:rPr>
          <w:spacing w:val="-2"/>
          <w:sz w:val="24"/>
          <w:szCs w:val="24"/>
        </w:rPr>
        <w:t>системой</w:t>
      </w:r>
      <w:r w:rsidRPr="00961555">
        <w:rPr>
          <w:sz w:val="24"/>
          <w:szCs w:val="24"/>
        </w:rPr>
        <w:tab/>
      </w:r>
      <w:r w:rsidRPr="00961555">
        <w:rPr>
          <w:spacing w:val="-2"/>
          <w:sz w:val="24"/>
          <w:szCs w:val="24"/>
        </w:rPr>
        <w:t>позитивных</w:t>
      </w:r>
      <w:r w:rsidRPr="00961555">
        <w:rPr>
          <w:sz w:val="24"/>
          <w:szCs w:val="24"/>
        </w:rPr>
        <w:tab/>
      </w:r>
      <w:r w:rsidRPr="00961555">
        <w:rPr>
          <w:spacing w:val="-2"/>
          <w:sz w:val="24"/>
          <w:szCs w:val="24"/>
        </w:rPr>
        <w:t>ценностных</w:t>
      </w:r>
      <w:r w:rsidRPr="00961555">
        <w:rPr>
          <w:sz w:val="24"/>
          <w:szCs w:val="24"/>
        </w:rPr>
        <w:tab/>
      </w:r>
      <w:r w:rsidRPr="00961555">
        <w:rPr>
          <w:spacing w:val="-2"/>
          <w:sz w:val="24"/>
          <w:szCs w:val="24"/>
        </w:rPr>
        <w:t xml:space="preserve">ориентаций </w:t>
      </w:r>
      <w:r w:rsidRPr="00961555">
        <w:rPr>
          <w:sz w:val="24"/>
          <w:szCs w:val="24"/>
        </w:rPr>
        <w:t>и расширение опыта деятельности на ее основе и в процессе реализации основных направлений воспит</w:t>
      </w:r>
      <w:r w:rsidRPr="00961555">
        <w:rPr>
          <w:sz w:val="24"/>
          <w:szCs w:val="24"/>
        </w:rPr>
        <w:t>а</w:t>
      </w:r>
      <w:r w:rsidRPr="00961555">
        <w:rPr>
          <w:sz w:val="24"/>
          <w:szCs w:val="24"/>
        </w:rPr>
        <w:t>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w:t>
      </w:r>
      <w:r w:rsidRPr="00961555">
        <w:rPr>
          <w:spacing w:val="-6"/>
          <w:sz w:val="24"/>
          <w:szCs w:val="24"/>
        </w:rPr>
        <w:t xml:space="preserve"> </w:t>
      </w:r>
      <w:r w:rsidRPr="00961555">
        <w:rPr>
          <w:sz w:val="24"/>
          <w:szCs w:val="24"/>
        </w:rPr>
        <w:t>обучающегося к</w:t>
      </w:r>
      <w:r w:rsidRPr="00961555">
        <w:rPr>
          <w:spacing w:val="-6"/>
          <w:sz w:val="24"/>
          <w:szCs w:val="24"/>
        </w:rPr>
        <w:t xml:space="preserve"> </w:t>
      </w:r>
      <w:r w:rsidRPr="00961555">
        <w:rPr>
          <w:sz w:val="24"/>
          <w:szCs w:val="24"/>
        </w:rPr>
        <w:t>изменяющимся</w:t>
      </w:r>
      <w:r w:rsidRPr="00961555">
        <w:rPr>
          <w:spacing w:val="-4"/>
          <w:sz w:val="24"/>
          <w:szCs w:val="24"/>
        </w:rPr>
        <w:t xml:space="preserve"> </w:t>
      </w:r>
      <w:r w:rsidRPr="00961555">
        <w:rPr>
          <w:sz w:val="24"/>
          <w:szCs w:val="24"/>
        </w:rPr>
        <w:t>условиям соц</w:t>
      </w:r>
      <w:r w:rsidRPr="00961555">
        <w:rPr>
          <w:sz w:val="24"/>
          <w:szCs w:val="24"/>
        </w:rPr>
        <w:t>и</w:t>
      </w:r>
      <w:r w:rsidRPr="00961555">
        <w:rPr>
          <w:sz w:val="24"/>
          <w:szCs w:val="24"/>
        </w:rPr>
        <w:t>альной</w:t>
      </w:r>
      <w:r w:rsidRPr="00961555">
        <w:rPr>
          <w:spacing w:val="-3"/>
          <w:sz w:val="24"/>
          <w:szCs w:val="24"/>
        </w:rPr>
        <w:t xml:space="preserve"> </w:t>
      </w:r>
      <w:r w:rsidRPr="00961555">
        <w:rPr>
          <w:sz w:val="24"/>
          <w:szCs w:val="24"/>
        </w:rPr>
        <w:t>и</w:t>
      </w:r>
      <w:r w:rsidRPr="00961555">
        <w:rPr>
          <w:spacing w:val="-3"/>
          <w:sz w:val="24"/>
          <w:szCs w:val="24"/>
        </w:rPr>
        <w:t xml:space="preserve"> </w:t>
      </w:r>
      <w:r w:rsidRPr="00961555">
        <w:rPr>
          <w:sz w:val="24"/>
          <w:szCs w:val="24"/>
        </w:rPr>
        <w:t>природной</w:t>
      </w:r>
      <w:r w:rsidRPr="00961555">
        <w:rPr>
          <w:spacing w:val="-3"/>
          <w:sz w:val="24"/>
          <w:szCs w:val="24"/>
        </w:rPr>
        <w:t xml:space="preserve"> </w:t>
      </w:r>
      <w:r w:rsidRPr="00961555">
        <w:rPr>
          <w:sz w:val="24"/>
          <w:szCs w:val="24"/>
        </w:rPr>
        <w:t>среды.</w:t>
      </w:r>
    </w:p>
    <w:p w:rsidR="00CF7B51" w:rsidRPr="00961555" w:rsidRDefault="00211A1E" w:rsidP="007768E4">
      <w:pPr>
        <w:pStyle w:val="a4"/>
        <w:jc w:val="left"/>
        <w:rPr>
          <w:sz w:val="24"/>
          <w:szCs w:val="24"/>
        </w:rPr>
      </w:pPr>
      <w:r w:rsidRPr="00961555">
        <w:rPr>
          <w:sz w:val="24"/>
          <w:szCs w:val="24"/>
        </w:rPr>
        <w:t>Метапредметные</w:t>
      </w:r>
      <w:r w:rsidRPr="00961555">
        <w:rPr>
          <w:spacing w:val="-10"/>
          <w:sz w:val="24"/>
          <w:szCs w:val="24"/>
        </w:rPr>
        <w:t xml:space="preserve"> </w:t>
      </w:r>
      <w:r w:rsidRPr="00961555">
        <w:rPr>
          <w:sz w:val="24"/>
          <w:szCs w:val="24"/>
        </w:rPr>
        <w:t>результаты</w:t>
      </w:r>
      <w:r w:rsidRPr="00961555">
        <w:rPr>
          <w:spacing w:val="-6"/>
          <w:sz w:val="24"/>
          <w:szCs w:val="24"/>
        </w:rPr>
        <w:t xml:space="preserve"> </w:t>
      </w:r>
      <w:r w:rsidRPr="00961555">
        <w:rPr>
          <w:spacing w:val="-2"/>
          <w:sz w:val="24"/>
          <w:szCs w:val="24"/>
        </w:rPr>
        <w:t>включают:</w:t>
      </w:r>
    </w:p>
    <w:p w:rsidR="00CF7B51" w:rsidRPr="00961555" w:rsidRDefault="00211A1E" w:rsidP="007768E4">
      <w:pPr>
        <w:pStyle w:val="a4"/>
        <w:jc w:val="left"/>
        <w:rPr>
          <w:sz w:val="24"/>
          <w:szCs w:val="24"/>
        </w:rPr>
      </w:pPr>
      <w:r w:rsidRPr="00961555">
        <w:rPr>
          <w:spacing w:val="-2"/>
          <w:sz w:val="24"/>
          <w:szCs w:val="24"/>
        </w:rPr>
        <w:t>освоение</w:t>
      </w:r>
      <w:r w:rsidRPr="00961555">
        <w:rPr>
          <w:sz w:val="24"/>
          <w:szCs w:val="24"/>
        </w:rPr>
        <w:tab/>
      </w:r>
      <w:r w:rsidRPr="00961555">
        <w:rPr>
          <w:spacing w:val="-2"/>
          <w:sz w:val="24"/>
          <w:szCs w:val="24"/>
        </w:rPr>
        <w:t>обучающимися</w:t>
      </w:r>
      <w:r w:rsidRPr="00961555">
        <w:rPr>
          <w:sz w:val="24"/>
          <w:szCs w:val="24"/>
        </w:rPr>
        <w:tab/>
      </w:r>
      <w:r w:rsidRPr="00961555">
        <w:rPr>
          <w:spacing w:val="-2"/>
          <w:sz w:val="24"/>
          <w:szCs w:val="24"/>
        </w:rPr>
        <w:t>межпредметных</w:t>
      </w:r>
      <w:r w:rsidRPr="00961555">
        <w:rPr>
          <w:sz w:val="24"/>
          <w:szCs w:val="24"/>
        </w:rPr>
        <w:tab/>
      </w:r>
      <w:r w:rsidRPr="00961555">
        <w:rPr>
          <w:spacing w:val="-2"/>
          <w:sz w:val="24"/>
          <w:szCs w:val="24"/>
        </w:rPr>
        <w:t>понятий</w:t>
      </w:r>
      <w:r w:rsidRPr="00961555">
        <w:rPr>
          <w:sz w:val="24"/>
          <w:szCs w:val="24"/>
        </w:rPr>
        <w:tab/>
      </w:r>
      <w:r w:rsidRPr="00961555">
        <w:rPr>
          <w:spacing w:val="-2"/>
          <w:sz w:val="24"/>
          <w:szCs w:val="24"/>
        </w:rPr>
        <w:t xml:space="preserve">(используются </w:t>
      </w:r>
      <w:r w:rsidRPr="00961555">
        <w:rPr>
          <w:sz w:val="24"/>
          <w:szCs w:val="24"/>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CF7B51" w:rsidRPr="00961555" w:rsidRDefault="00211A1E" w:rsidP="007768E4">
      <w:pPr>
        <w:pStyle w:val="a4"/>
        <w:jc w:val="left"/>
        <w:rPr>
          <w:sz w:val="24"/>
          <w:szCs w:val="24"/>
        </w:rPr>
      </w:pPr>
      <w:r w:rsidRPr="00961555">
        <w:rPr>
          <w:sz w:val="24"/>
          <w:szCs w:val="24"/>
        </w:rPr>
        <w:t>способность</w:t>
      </w:r>
      <w:r w:rsidRPr="00961555">
        <w:rPr>
          <w:spacing w:val="-8"/>
          <w:sz w:val="24"/>
          <w:szCs w:val="24"/>
        </w:rPr>
        <w:t xml:space="preserve"> </w:t>
      </w:r>
      <w:r w:rsidRPr="00961555">
        <w:rPr>
          <w:sz w:val="24"/>
          <w:szCs w:val="24"/>
        </w:rPr>
        <w:t>их</w:t>
      </w:r>
      <w:r w:rsidRPr="00961555">
        <w:rPr>
          <w:spacing w:val="-7"/>
          <w:sz w:val="24"/>
          <w:szCs w:val="24"/>
        </w:rPr>
        <w:t xml:space="preserve"> </w:t>
      </w:r>
      <w:r w:rsidRPr="00961555">
        <w:rPr>
          <w:sz w:val="24"/>
          <w:szCs w:val="24"/>
        </w:rPr>
        <w:t>использовать</w:t>
      </w:r>
      <w:r w:rsidRPr="00961555">
        <w:rPr>
          <w:spacing w:val="-6"/>
          <w:sz w:val="24"/>
          <w:szCs w:val="24"/>
        </w:rPr>
        <w:t xml:space="preserve"> </w:t>
      </w:r>
      <w:r w:rsidRPr="00961555">
        <w:rPr>
          <w:sz w:val="24"/>
          <w:szCs w:val="24"/>
        </w:rPr>
        <w:t>в</w:t>
      </w:r>
      <w:r w:rsidRPr="00961555">
        <w:rPr>
          <w:spacing w:val="-6"/>
          <w:sz w:val="24"/>
          <w:szCs w:val="24"/>
        </w:rPr>
        <w:t xml:space="preserve"> </w:t>
      </w:r>
      <w:r w:rsidRPr="00961555">
        <w:rPr>
          <w:sz w:val="24"/>
          <w:szCs w:val="24"/>
        </w:rPr>
        <w:t>учебной,</w:t>
      </w:r>
      <w:r w:rsidRPr="00961555">
        <w:rPr>
          <w:spacing w:val="-5"/>
          <w:sz w:val="24"/>
          <w:szCs w:val="24"/>
        </w:rPr>
        <w:t xml:space="preserve"> </w:t>
      </w:r>
      <w:r w:rsidRPr="00961555">
        <w:rPr>
          <w:sz w:val="24"/>
          <w:szCs w:val="24"/>
        </w:rPr>
        <w:t>познавательной</w:t>
      </w:r>
      <w:r w:rsidRPr="00961555">
        <w:rPr>
          <w:spacing w:val="-2"/>
          <w:sz w:val="24"/>
          <w:szCs w:val="24"/>
        </w:rPr>
        <w:t xml:space="preserve"> </w:t>
      </w:r>
      <w:r w:rsidRPr="00961555">
        <w:rPr>
          <w:sz w:val="24"/>
          <w:szCs w:val="24"/>
        </w:rPr>
        <w:t>и</w:t>
      </w:r>
      <w:r w:rsidRPr="00961555">
        <w:rPr>
          <w:spacing w:val="-7"/>
          <w:sz w:val="24"/>
          <w:szCs w:val="24"/>
        </w:rPr>
        <w:t xml:space="preserve"> </w:t>
      </w:r>
      <w:r w:rsidRPr="00961555">
        <w:rPr>
          <w:sz w:val="24"/>
          <w:szCs w:val="24"/>
        </w:rPr>
        <w:t>социальной</w:t>
      </w:r>
      <w:r w:rsidRPr="00961555">
        <w:rPr>
          <w:spacing w:val="-1"/>
          <w:sz w:val="24"/>
          <w:szCs w:val="24"/>
        </w:rPr>
        <w:t xml:space="preserve"> </w:t>
      </w:r>
      <w:r w:rsidRPr="00961555">
        <w:rPr>
          <w:spacing w:val="-2"/>
          <w:sz w:val="24"/>
          <w:szCs w:val="24"/>
        </w:rPr>
        <w:t>практике;</w:t>
      </w:r>
    </w:p>
    <w:p w:rsidR="00CF7B51" w:rsidRPr="00961555" w:rsidRDefault="00211A1E" w:rsidP="007768E4">
      <w:pPr>
        <w:pStyle w:val="a4"/>
        <w:jc w:val="left"/>
        <w:rPr>
          <w:sz w:val="24"/>
          <w:szCs w:val="24"/>
        </w:rPr>
      </w:pPr>
      <w:r w:rsidRPr="00961555">
        <w:rPr>
          <w:sz w:val="24"/>
          <w:szCs w:val="24"/>
        </w:rPr>
        <w:t>готовность к самостоятельному планированию и осуществлению учебной деятел</w:t>
      </w:r>
      <w:r w:rsidRPr="00961555">
        <w:rPr>
          <w:sz w:val="24"/>
          <w:szCs w:val="24"/>
        </w:rPr>
        <w:t>ь</w:t>
      </w:r>
      <w:r w:rsidRPr="00961555">
        <w:rPr>
          <w:sz w:val="24"/>
          <w:szCs w:val="24"/>
        </w:rPr>
        <w:t>ности и организации учебного сотрудничества с педагогическими работниками и сверстн</w:t>
      </w:r>
      <w:r w:rsidRPr="00961555">
        <w:rPr>
          <w:sz w:val="24"/>
          <w:szCs w:val="24"/>
        </w:rPr>
        <w:t>и</w:t>
      </w:r>
      <w:r w:rsidRPr="00961555">
        <w:rPr>
          <w:sz w:val="24"/>
          <w:szCs w:val="24"/>
        </w:rPr>
        <w:t>ками, к участию в построении индивидуальной образовательной траектории;</w:t>
      </w:r>
    </w:p>
    <w:p w:rsidR="00CF7B51" w:rsidRPr="00961555" w:rsidRDefault="00211A1E" w:rsidP="007768E4">
      <w:pPr>
        <w:pStyle w:val="a4"/>
        <w:jc w:val="left"/>
        <w:rPr>
          <w:sz w:val="24"/>
          <w:szCs w:val="24"/>
        </w:rPr>
      </w:pPr>
      <w:r w:rsidRPr="00961555">
        <w:rPr>
          <w:sz w:val="24"/>
          <w:szCs w:val="24"/>
        </w:rPr>
        <w:t>овладение навыками работы с информацией: восприятие и создание информацио</w:t>
      </w:r>
      <w:r w:rsidRPr="00961555">
        <w:rPr>
          <w:sz w:val="24"/>
          <w:szCs w:val="24"/>
        </w:rPr>
        <w:t>н</w:t>
      </w:r>
      <w:r w:rsidRPr="00961555">
        <w:rPr>
          <w:sz w:val="24"/>
          <w:szCs w:val="24"/>
        </w:rPr>
        <w:t>ных текстов в различных</w:t>
      </w:r>
      <w:r w:rsidRPr="00961555">
        <w:rPr>
          <w:spacing w:val="-6"/>
          <w:sz w:val="24"/>
          <w:szCs w:val="24"/>
        </w:rPr>
        <w:t xml:space="preserve"> </w:t>
      </w:r>
      <w:r w:rsidRPr="00961555">
        <w:rPr>
          <w:sz w:val="24"/>
          <w:szCs w:val="24"/>
        </w:rPr>
        <w:t>форматах,</w:t>
      </w:r>
      <w:r w:rsidRPr="00961555">
        <w:rPr>
          <w:spacing w:val="-4"/>
          <w:sz w:val="24"/>
          <w:szCs w:val="24"/>
        </w:rPr>
        <w:t xml:space="preserve"> </w:t>
      </w:r>
      <w:r w:rsidRPr="00961555">
        <w:rPr>
          <w:sz w:val="24"/>
          <w:szCs w:val="24"/>
        </w:rPr>
        <w:t>в том числе</w:t>
      </w:r>
      <w:r w:rsidRPr="00961555">
        <w:rPr>
          <w:spacing w:val="-7"/>
          <w:sz w:val="24"/>
          <w:szCs w:val="24"/>
        </w:rPr>
        <w:t xml:space="preserve"> </w:t>
      </w:r>
      <w:r w:rsidRPr="00961555">
        <w:rPr>
          <w:sz w:val="24"/>
          <w:szCs w:val="24"/>
        </w:rPr>
        <w:t>цифровых, с</w:t>
      </w:r>
      <w:r w:rsidRPr="00961555">
        <w:rPr>
          <w:spacing w:val="-12"/>
          <w:sz w:val="24"/>
          <w:szCs w:val="24"/>
        </w:rPr>
        <w:t xml:space="preserve"> </w:t>
      </w:r>
      <w:r w:rsidRPr="00961555">
        <w:rPr>
          <w:sz w:val="24"/>
          <w:szCs w:val="24"/>
        </w:rPr>
        <w:t>учетом назначения</w:t>
      </w:r>
      <w:r w:rsidRPr="00961555">
        <w:rPr>
          <w:spacing w:val="-6"/>
          <w:sz w:val="24"/>
          <w:szCs w:val="24"/>
        </w:rPr>
        <w:t xml:space="preserve"> </w:t>
      </w:r>
      <w:r w:rsidRPr="00961555">
        <w:rPr>
          <w:sz w:val="24"/>
          <w:szCs w:val="24"/>
        </w:rPr>
        <w:t>информ</w:t>
      </w:r>
      <w:r w:rsidRPr="00961555">
        <w:rPr>
          <w:sz w:val="24"/>
          <w:szCs w:val="24"/>
        </w:rPr>
        <w:t>а</w:t>
      </w:r>
      <w:r w:rsidRPr="00961555">
        <w:rPr>
          <w:sz w:val="24"/>
          <w:szCs w:val="24"/>
        </w:rPr>
        <w:t>ции</w:t>
      </w:r>
      <w:r w:rsidRPr="00961555">
        <w:rPr>
          <w:spacing w:val="-5"/>
          <w:sz w:val="24"/>
          <w:szCs w:val="24"/>
        </w:rPr>
        <w:t xml:space="preserve"> </w:t>
      </w:r>
      <w:r w:rsidRPr="00961555">
        <w:rPr>
          <w:sz w:val="24"/>
          <w:szCs w:val="24"/>
        </w:rPr>
        <w:t>и ее целевой аудитории.</w:t>
      </w:r>
    </w:p>
    <w:p w:rsidR="00CF7B51" w:rsidRPr="00961555" w:rsidRDefault="00211A1E" w:rsidP="007768E4">
      <w:pPr>
        <w:pStyle w:val="a4"/>
        <w:jc w:val="left"/>
        <w:rPr>
          <w:sz w:val="24"/>
          <w:szCs w:val="24"/>
        </w:rPr>
      </w:pPr>
      <w:r w:rsidRPr="00961555">
        <w:rPr>
          <w:sz w:val="24"/>
          <w:szCs w:val="24"/>
        </w:rPr>
        <w:t>Метапредметные</w:t>
      </w:r>
      <w:r w:rsidRPr="00961555">
        <w:rPr>
          <w:spacing w:val="80"/>
          <w:w w:val="150"/>
          <w:sz w:val="24"/>
          <w:szCs w:val="24"/>
        </w:rPr>
        <w:t xml:space="preserve">   </w:t>
      </w:r>
      <w:r w:rsidRPr="00961555">
        <w:rPr>
          <w:sz w:val="24"/>
          <w:szCs w:val="24"/>
        </w:rPr>
        <w:t>результаты</w:t>
      </w:r>
      <w:r w:rsidRPr="00961555">
        <w:rPr>
          <w:spacing w:val="78"/>
          <w:sz w:val="24"/>
          <w:szCs w:val="24"/>
        </w:rPr>
        <w:t xml:space="preserve">    </w:t>
      </w:r>
      <w:r w:rsidRPr="00961555">
        <w:rPr>
          <w:sz w:val="24"/>
          <w:szCs w:val="24"/>
        </w:rPr>
        <w:t>сгруппированы</w:t>
      </w:r>
      <w:r w:rsidRPr="00961555">
        <w:rPr>
          <w:spacing w:val="80"/>
          <w:w w:val="150"/>
          <w:sz w:val="24"/>
          <w:szCs w:val="24"/>
        </w:rPr>
        <w:t xml:space="preserve">   </w:t>
      </w:r>
      <w:r w:rsidRPr="00961555">
        <w:rPr>
          <w:sz w:val="24"/>
          <w:szCs w:val="24"/>
        </w:rPr>
        <w:t>по</w:t>
      </w:r>
      <w:r w:rsidRPr="00961555">
        <w:rPr>
          <w:spacing w:val="80"/>
          <w:w w:val="150"/>
          <w:sz w:val="24"/>
          <w:szCs w:val="24"/>
        </w:rPr>
        <w:t xml:space="preserve">   </w:t>
      </w:r>
      <w:r w:rsidRPr="00961555">
        <w:rPr>
          <w:sz w:val="24"/>
          <w:szCs w:val="24"/>
        </w:rPr>
        <w:t>трем</w:t>
      </w:r>
      <w:r w:rsidRPr="00961555">
        <w:rPr>
          <w:spacing w:val="80"/>
          <w:w w:val="150"/>
          <w:sz w:val="24"/>
          <w:szCs w:val="24"/>
        </w:rPr>
        <w:t xml:space="preserve">   </w:t>
      </w:r>
      <w:r w:rsidRPr="00961555">
        <w:rPr>
          <w:sz w:val="24"/>
          <w:szCs w:val="24"/>
        </w:rPr>
        <w:t>напра</w:t>
      </w:r>
      <w:r w:rsidRPr="00961555">
        <w:rPr>
          <w:sz w:val="24"/>
          <w:szCs w:val="24"/>
        </w:rPr>
        <w:t>в</w:t>
      </w:r>
      <w:r w:rsidRPr="00961555">
        <w:rPr>
          <w:sz w:val="24"/>
          <w:szCs w:val="24"/>
        </w:rPr>
        <w:t>лениям</w:t>
      </w:r>
      <w:r w:rsidRPr="00961555">
        <w:rPr>
          <w:spacing w:val="80"/>
          <w:sz w:val="24"/>
          <w:szCs w:val="24"/>
        </w:rPr>
        <w:t xml:space="preserve"> </w:t>
      </w:r>
      <w:r w:rsidRPr="00961555">
        <w:rPr>
          <w:sz w:val="24"/>
          <w:szCs w:val="24"/>
        </w:rPr>
        <w:t>и отражают способность обучающихся использовать на практике универсальные учебные действия, составляющие умение овладевать:</w:t>
      </w:r>
    </w:p>
    <w:p w:rsidR="00CF7B51" w:rsidRPr="00961555" w:rsidRDefault="00211A1E" w:rsidP="007768E4">
      <w:pPr>
        <w:pStyle w:val="a4"/>
        <w:jc w:val="left"/>
        <w:rPr>
          <w:sz w:val="24"/>
          <w:szCs w:val="24"/>
        </w:rPr>
      </w:pPr>
      <w:r w:rsidRPr="00961555">
        <w:rPr>
          <w:sz w:val="24"/>
          <w:szCs w:val="24"/>
        </w:rPr>
        <w:t>познавательными универсальными учебными действиями; коммуникативными</w:t>
      </w:r>
      <w:r w:rsidRPr="00961555">
        <w:rPr>
          <w:spacing w:val="-12"/>
          <w:sz w:val="24"/>
          <w:szCs w:val="24"/>
        </w:rPr>
        <w:t xml:space="preserve"> </w:t>
      </w:r>
      <w:r w:rsidRPr="00961555">
        <w:rPr>
          <w:sz w:val="24"/>
          <w:szCs w:val="24"/>
        </w:rPr>
        <w:t>ун</w:t>
      </w:r>
      <w:r w:rsidRPr="00961555">
        <w:rPr>
          <w:sz w:val="24"/>
          <w:szCs w:val="24"/>
        </w:rPr>
        <w:t>и</w:t>
      </w:r>
      <w:r w:rsidRPr="00961555">
        <w:rPr>
          <w:sz w:val="24"/>
          <w:szCs w:val="24"/>
        </w:rPr>
        <w:t>версальными</w:t>
      </w:r>
      <w:r w:rsidRPr="00961555">
        <w:rPr>
          <w:spacing w:val="-15"/>
          <w:sz w:val="24"/>
          <w:szCs w:val="24"/>
        </w:rPr>
        <w:t xml:space="preserve"> </w:t>
      </w:r>
      <w:r w:rsidRPr="00961555">
        <w:rPr>
          <w:sz w:val="24"/>
          <w:szCs w:val="24"/>
        </w:rPr>
        <w:t>учебными</w:t>
      </w:r>
      <w:r w:rsidRPr="00961555">
        <w:rPr>
          <w:spacing w:val="-15"/>
          <w:sz w:val="24"/>
          <w:szCs w:val="24"/>
        </w:rPr>
        <w:t xml:space="preserve"> </w:t>
      </w:r>
      <w:r w:rsidRPr="00961555">
        <w:rPr>
          <w:sz w:val="24"/>
          <w:szCs w:val="24"/>
        </w:rPr>
        <w:t>действиями; регулятивными универсальными учебными действи</w:t>
      </w:r>
      <w:r w:rsidRPr="00961555">
        <w:rPr>
          <w:sz w:val="24"/>
          <w:szCs w:val="24"/>
        </w:rPr>
        <w:t>я</w:t>
      </w:r>
      <w:r w:rsidRPr="00961555">
        <w:rPr>
          <w:sz w:val="24"/>
          <w:szCs w:val="24"/>
        </w:rPr>
        <w:t>ми.</w:t>
      </w:r>
    </w:p>
    <w:p w:rsidR="00CF7B51" w:rsidRPr="00961555" w:rsidRDefault="00211A1E" w:rsidP="007768E4">
      <w:pPr>
        <w:pStyle w:val="a4"/>
        <w:jc w:val="left"/>
        <w:rPr>
          <w:sz w:val="24"/>
          <w:szCs w:val="24"/>
        </w:rPr>
      </w:pPr>
      <w:r w:rsidRPr="00961555">
        <w:rPr>
          <w:sz w:val="24"/>
          <w:szCs w:val="24"/>
        </w:rPr>
        <w:t xml:space="preserve">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w:t>
      </w:r>
      <w:r w:rsidRPr="00961555">
        <w:rPr>
          <w:spacing w:val="-2"/>
          <w:sz w:val="24"/>
          <w:szCs w:val="24"/>
        </w:rPr>
        <w:t>информацией.</w:t>
      </w:r>
    </w:p>
    <w:p w:rsidR="00CF7B51" w:rsidRPr="00961555" w:rsidRDefault="00211A1E" w:rsidP="007768E4">
      <w:pPr>
        <w:pStyle w:val="a4"/>
        <w:jc w:val="left"/>
        <w:rPr>
          <w:sz w:val="24"/>
          <w:szCs w:val="24"/>
        </w:rPr>
      </w:pPr>
      <w:r w:rsidRPr="00961555">
        <w:rPr>
          <w:sz w:val="24"/>
          <w:szCs w:val="24"/>
        </w:rPr>
        <w:t>Овладение системой коммуникативных универсальных учебных действий обеспеч</w:t>
      </w:r>
      <w:r w:rsidRPr="00961555">
        <w:rPr>
          <w:sz w:val="24"/>
          <w:szCs w:val="24"/>
        </w:rPr>
        <w:t>и</w:t>
      </w:r>
      <w:r w:rsidRPr="00961555">
        <w:rPr>
          <w:sz w:val="24"/>
          <w:szCs w:val="24"/>
        </w:rPr>
        <w:t>вает сформированность социальных навыков общения, совместной деятельности.</w:t>
      </w:r>
    </w:p>
    <w:p w:rsidR="00CF7B51" w:rsidRPr="00961555" w:rsidRDefault="00211A1E" w:rsidP="007768E4">
      <w:pPr>
        <w:pStyle w:val="a4"/>
        <w:jc w:val="left"/>
        <w:rPr>
          <w:sz w:val="24"/>
          <w:szCs w:val="24"/>
        </w:rPr>
      </w:pPr>
      <w:r w:rsidRPr="00961555">
        <w:rPr>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CF7B51" w:rsidRPr="00961555" w:rsidRDefault="00211A1E" w:rsidP="007768E4">
      <w:pPr>
        <w:pStyle w:val="a4"/>
        <w:jc w:val="left"/>
        <w:rPr>
          <w:sz w:val="24"/>
          <w:szCs w:val="24"/>
        </w:rPr>
      </w:pPr>
      <w:r w:rsidRPr="00961555">
        <w:rPr>
          <w:sz w:val="24"/>
          <w:szCs w:val="24"/>
        </w:rPr>
        <w:t>Предметные</w:t>
      </w:r>
      <w:r w:rsidRPr="00961555">
        <w:rPr>
          <w:spacing w:val="-7"/>
          <w:sz w:val="24"/>
          <w:szCs w:val="24"/>
        </w:rPr>
        <w:t xml:space="preserve"> </w:t>
      </w:r>
      <w:r w:rsidRPr="00961555">
        <w:rPr>
          <w:sz w:val="24"/>
          <w:szCs w:val="24"/>
        </w:rPr>
        <w:t>результаты</w:t>
      </w:r>
      <w:r w:rsidRPr="00961555">
        <w:rPr>
          <w:spacing w:val="-4"/>
          <w:sz w:val="24"/>
          <w:szCs w:val="24"/>
        </w:rPr>
        <w:t xml:space="preserve"> </w:t>
      </w:r>
      <w:r w:rsidRPr="00961555">
        <w:rPr>
          <w:spacing w:val="-2"/>
          <w:sz w:val="24"/>
          <w:szCs w:val="24"/>
        </w:rPr>
        <w:t>включают:</w:t>
      </w:r>
    </w:p>
    <w:p w:rsidR="00CF7B51" w:rsidRPr="00961555" w:rsidRDefault="00211A1E" w:rsidP="007768E4">
      <w:pPr>
        <w:pStyle w:val="a4"/>
        <w:jc w:val="left"/>
        <w:rPr>
          <w:sz w:val="24"/>
          <w:szCs w:val="24"/>
        </w:rPr>
      </w:pPr>
      <w:r w:rsidRPr="00961555">
        <w:rPr>
          <w:sz w:val="24"/>
          <w:szCs w:val="24"/>
        </w:rPr>
        <w:t>освоение обучающимися в ходе изучения учебного предмета научных знаний, ум</w:t>
      </w:r>
      <w:r w:rsidRPr="00961555">
        <w:rPr>
          <w:sz w:val="24"/>
          <w:szCs w:val="24"/>
        </w:rPr>
        <w:t>е</w:t>
      </w:r>
      <w:r w:rsidRPr="00961555">
        <w:rPr>
          <w:sz w:val="24"/>
          <w:szCs w:val="24"/>
        </w:rPr>
        <w:t>ний и способов действий, специфических для соответствующей предметной области; пре</w:t>
      </w:r>
      <w:r w:rsidRPr="00961555">
        <w:rPr>
          <w:sz w:val="24"/>
          <w:szCs w:val="24"/>
        </w:rPr>
        <w:t>д</w:t>
      </w:r>
      <w:r w:rsidRPr="00961555">
        <w:rPr>
          <w:sz w:val="24"/>
          <w:szCs w:val="24"/>
        </w:rPr>
        <w:t>посылки научного типа мышления;</w:t>
      </w:r>
    </w:p>
    <w:p w:rsidR="00CF7B51" w:rsidRPr="00961555" w:rsidRDefault="00211A1E" w:rsidP="007768E4">
      <w:pPr>
        <w:pStyle w:val="a4"/>
        <w:jc w:val="left"/>
        <w:rPr>
          <w:sz w:val="24"/>
          <w:szCs w:val="24"/>
        </w:rPr>
      </w:pPr>
      <w:r w:rsidRPr="00961555">
        <w:rPr>
          <w:sz w:val="24"/>
          <w:szCs w:val="24"/>
        </w:rPr>
        <w:t>виды деятельности по получению нового знания, его интерпретации, преобразов</w:t>
      </w:r>
      <w:r w:rsidRPr="00961555">
        <w:rPr>
          <w:sz w:val="24"/>
          <w:szCs w:val="24"/>
        </w:rPr>
        <w:t>а</w:t>
      </w:r>
      <w:r w:rsidRPr="00961555">
        <w:rPr>
          <w:sz w:val="24"/>
          <w:szCs w:val="24"/>
        </w:rPr>
        <w:t xml:space="preserve">нию и </w:t>
      </w:r>
      <w:r w:rsidRPr="00961555">
        <w:rPr>
          <w:spacing w:val="-2"/>
          <w:sz w:val="24"/>
          <w:szCs w:val="24"/>
        </w:rPr>
        <w:t>применению</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различных</w:t>
      </w:r>
      <w:r w:rsidRPr="00961555">
        <w:rPr>
          <w:sz w:val="24"/>
          <w:szCs w:val="24"/>
        </w:rPr>
        <w:tab/>
      </w:r>
      <w:r w:rsidRPr="00961555">
        <w:rPr>
          <w:spacing w:val="-2"/>
          <w:sz w:val="24"/>
          <w:szCs w:val="24"/>
        </w:rPr>
        <w:t>учебных</w:t>
      </w:r>
      <w:r w:rsidRPr="00961555">
        <w:rPr>
          <w:sz w:val="24"/>
          <w:szCs w:val="24"/>
        </w:rPr>
        <w:tab/>
      </w:r>
      <w:r w:rsidRPr="00961555">
        <w:rPr>
          <w:spacing w:val="-2"/>
          <w:sz w:val="24"/>
          <w:szCs w:val="24"/>
        </w:rPr>
        <w:t>ситуациях,</w:t>
      </w:r>
      <w:r w:rsidRPr="00961555">
        <w:rPr>
          <w:sz w:val="24"/>
          <w:szCs w:val="24"/>
        </w:rPr>
        <w:tab/>
      </w:r>
      <w:r w:rsidRPr="00961555">
        <w:rPr>
          <w:spacing w:val="-10"/>
          <w:sz w:val="24"/>
          <w:szCs w:val="24"/>
        </w:rPr>
        <w:t>в</w:t>
      </w:r>
      <w:r w:rsidRPr="00961555">
        <w:rPr>
          <w:sz w:val="24"/>
          <w:szCs w:val="24"/>
        </w:rPr>
        <w:tab/>
      </w:r>
      <w:r w:rsidRPr="00961555">
        <w:rPr>
          <w:spacing w:val="-4"/>
          <w:sz w:val="24"/>
          <w:szCs w:val="24"/>
        </w:rPr>
        <w:t>том</w:t>
      </w:r>
      <w:r w:rsidRPr="00961555">
        <w:rPr>
          <w:sz w:val="24"/>
          <w:szCs w:val="24"/>
        </w:rPr>
        <w:tab/>
      </w:r>
      <w:r w:rsidRPr="00961555">
        <w:rPr>
          <w:spacing w:val="-2"/>
          <w:sz w:val="24"/>
          <w:szCs w:val="24"/>
        </w:rPr>
        <w:t xml:space="preserve">числе </w:t>
      </w:r>
      <w:r w:rsidRPr="00961555">
        <w:rPr>
          <w:sz w:val="24"/>
          <w:szCs w:val="24"/>
        </w:rPr>
        <w:t>при создании учебных и социальных проектов.</w:t>
      </w:r>
    </w:p>
    <w:p w:rsidR="00CF7B51" w:rsidRPr="00961555" w:rsidRDefault="00211A1E" w:rsidP="007768E4">
      <w:pPr>
        <w:pStyle w:val="a4"/>
        <w:jc w:val="left"/>
        <w:rPr>
          <w:sz w:val="24"/>
          <w:szCs w:val="24"/>
        </w:rPr>
      </w:pPr>
      <w:r w:rsidRPr="00961555">
        <w:rPr>
          <w:sz w:val="24"/>
          <w:szCs w:val="24"/>
        </w:rPr>
        <w:t>Требования к</w:t>
      </w:r>
      <w:r w:rsidRPr="00961555">
        <w:rPr>
          <w:spacing w:val="-6"/>
          <w:sz w:val="24"/>
          <w:szCs w:val="24"/>
        </w:rPr>
        <w:t xml:space="preserve"> </w:t>
      </w:r>
      <w:r w:rsidRPr="00961555">
        <w:rPr>
          <w:sz w:val="24"/>
          <w:szCs w:val="24"/>
        </w:rPr>
        <w:t>предметным</w:t>
      </w:r>
      <w:r w:rsidRPr="00961555">
        <w:rPr>
          <w:spacing w:val="-2"/>
          <w:sz w:val="24"/>
          <w:szCs w:val="24"/>
        </w:rPr>
        <w:t xml:space="preserve"> результатам:</w:t>
      </w:r>
    </w:p>
    <w:p w:rsidR="00CF7B51" w:rsidRPr="00961555" w:rsidRDefault="00211A1E" w:rsidP="007768E4">
      <w:pPr>
        <w:pStyle w:val="a4"/>
        <w:jc w:val="left"/>
        <w:rPr>
          <w:sz w:val="24"/>
          <w:szCs w:val="24"/>
        </w:rPr>
      </w:pPr>
      <w:r w:rsidRPr="00961555">
        <w:rPr>
          <w:sz w:val="24"/>
          <w:szCs w:val="24"/>
        </w:rPr>
        <w:t>сформулированы</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деятельностной</w:t>
      </w:r>
      <w:r w:rsidRPr="00961555">
        <w:rPr>
          <w:spacing w:val="80"/>
          <w:sz w:val="24"/>
          <w:szCs w:val="24"/>
        </w:rPr>
        <w:t xml:space="preserve"> </w:t>
      </w:r>
      <w:r w:rsidRPr="00961555">
        <w:rPr>
          <w:sz w:val="24"/>
          <w:szCs w:val="24"/>
        </w:rPr>
        <w:t>форме</w:t>
      </w:r>
      <w:r w:rsidRPr="00961555">
        <w:rPr>
          <w:spacing w:val="80"/>
          <w:sz w:val="24"/>
          <w:szCs w:val="24"/>
        </w:rPr>
        <w:t xml:space="preserve"> </w:t>
      </w:r>
      <w:r w:rsidRPr="00961555">
        <w:rPr>
          <w:sz w:val="24"/>
          <w:szCs w:val="24"/>
        </w:rPr>
        <w:t>с</w:t>
      </w:r>
      <w:r w:rsidRPr="00961555">
        <w:rPr>
          <w:spacing w:val="80"/>
          <w:sz w:val="24"/>
          <w:szCs w:val="24"/>
        </w:rPr>
        <w:t xml:space="preserve"> </w:t>
      </w:r>
      <w:r w:rsidRPr="00961555">
        <w:rPr>
          <w:sz w:val="24"/>
          <w:szCs w:val="24"/>
        </w:rPr>
        <w:t>усилением</w:t>
      </w:r>
      <w:r w:rsidRPr="00961555">
        <w:rPr>
          <w:spacing w:val="80"/>
          <w:sz w:val="24"/>
          <w:szCs w:val="24"/>
        </w:rPr>
        <w:t xml:space="preserve"> </w:t>
      </w:r>
      <w:r w:rsidRPr="00961555">
        <w:rPr>
          <w:sz w:val="24"/>
          <w:szCs w:val="24"/>
        </w:rPr>
        <w:t>акцента</w:t>
      </w:r>
      <w:r w:rsidRPr="00961555">
        <w:rPr>
          <w:spacing w:val="80"/>
          <w:sz w:val="24"/>
          <w:szCs w:val="24"/>
        </w:rPr>
        <w:t xml:space="preserve"> </w:t>
      </w:r>
      <w:r w:rsidRPr="00961555">
        <w:rPr>
          <w:sz w:val="24"/>
          <w:szCs w:val="24"/>
        </w:rPr>
        <w:t>на</w:t>
      </w:r>
      <w:r w:rsidRPr="00961555">
        <w:rPr>
          <w:spacing w:val="80"/>
          <w:sz w:val="24"/>
          <w:szCs w:val="24"/>
        </w:rPr>
        <w:t xml:space="preserve"> </w:t>
      </w:r>
      <w:r w:rsidRPr="00961555">
        <w:rPr>
          <w:sz w:val="24"/>
          <w:szCs w:val="24"/>
        </w:rPr>
        <w:t>применение</w:t>
      </w:r>
      <w:r w:rsidRPr="00961555">
        <w:rPr>
          <w:spacing w:val="80"/>
          <w:sz w:val="24"/>
          <w:szCs w:val="24"/>
        </w:rPr>
        <w:t xml:space="preserve"> </w:t>
      </w:r>
      <w:r w:rsidRPr="00961555">
        <w:rPr>
          <w:sz w:val="24"/>
          <w:szCs w:val="24"/>
        </w:rPr>
        <w:t>знаний</w:t>
      </w:r>
      <w:r w:rsidRPr="00961555">
        <w:rPr>
          <w:spacing w:val="80"/>
          <w:sz w:val="24"/>
          <w:szCs w:val="24"/>
        </w:rPr>
        <w:t xml:space="preserve"> </w:t>
      </w:r>
      <w:r w:rsidRPr="00961555">
        <w:rPr>
          <w:sz w:val="24"/>
          <w:szCs w:val="24"/>
        </w:rPr>
        <w:t>и конкретные умения;</w:t>
      </w:r>
    </w:p>
    <w:p w:rsidR="00CF7B51" w:rsidRPr="00961555" w:rsidRDefault="00211A1E" w:rsidP="007768E4">
      <w:pPr>
        <w:pStyle w:val="a4"/>
        <w:jc w:val="left"/>
        <w:rPr>
          <w:sz w:val="24"/>
          <w:szCs w:val="24"/>
        </w:rPr>
      </w:pPr>
      <w:r w:rsidRPr="00961555">
        <w:rPr>
          <w:spacing w:val="-2"/>
          <w:sz w:val="24"/>
          <w:szCs w:val="24"/>
        </w:rPr>
        <w:t>определяют</w:t>
      </w:r>
      <w:r w:rsidRPr="00961555">
        <w:rPr>
          <w:sz w:val="24"/>
          <w:szCs w:val="24"/>
        </w:rPr>
        <w:tab/>
      </w:r>
      <w:r w:rsidRPr="00961555">
        <w:rPr>
          <w:spacing w:val="-2"/>
          <w:sz w:val="24"/>
          <w:szCs w:val="24"/>
        </w:rPr>
        <w:t>минимум</w:t>
      </w:r>
      <w:r w:rsidRPr="00961555">
        <w:rPr>
          <w:sz w:val="24"/>
          <w:szCs w:val="24"/>
        </w:rPr>
        <w:tab/>
      </w:r>
      <w:r w:rsidRPr="00961555">
        <w:rPr>
          <w:spacing w:val="-2"/>
          <w:sz w:val="24"/>
          <w:szCs w:val="24"/>
        </w:rPr>
        <w:t>содержания</w:t>
      </w:r>
      <w:r w:rsidRPr="00961555">
        <w:rPr>
          <w:sz w:val="24"/>
          <w:szCs w:val="24"/>
        </w:rPr>
        <w:tab/>
      </w:r>
      <w:r w:rsidRPr="00961555">
        <w:rPr>
          <w:spacing w:val="-2"/>
          <w:sz w:val="24"/>
          <w:szCs w:val="24"/>
        </w:rPr>
        <w:t>гарантированного</w:t>
      </w:r>
      <w:r w:rsidRPr="00961555">
        <w:rPr>
          <w:sz w:val="24"/>
          <w:szCs w:val="24"/>
        </w:rPr>
        <w:tab/>
      </w:r>
      <w:r w:rsidRPr="00961555">
        <w:rPr>
          <w:spacing w:val="-2"/>
          <w:sz w:val="24"/>
          <w:szCs w:val="24"/>
        </w:rPr>
        <w:t>государством</w:t>
      </w:r>
      <w:r w:rsidRPr="00961555">
        <w:rPr>
          <w:sz w:val="24"/>
          <w:szCs w:val="24"/>
        </w:rPr>
        <w:tab/>
      </w:r>
      <w:r w:rsidRPr="00961555">
        <w:rPr>
          <w:spacing w:val="-2"/>
          <w:sz w:val="24"/>
          <w:szCs w:val="24"/>
        </w:rPr>
        <w:t>осно</w:t>
      </w:r>
      <w:r w:rsidRPr="00961555">
        <w:rPr>
          <w:spacing w:val="-2"/>
          <w:sz w:val="24"/>
          <w:szCs w:val="24"/>
        </w:rPr>
        <w:t>в</w:t>
      </w:r>
      <w:r w:rsidRPr="00961555">
        <w:rPr>
          <w:spacing w:val="-2"/>
          <w:sz w:val="24"/>
          <w:szCs w:val="24"/>
        </w:rPr>
        <w:t>ного</w:t>
      </w:r>
      <w:r w:rsidRPr="00961555">
        <w:rPr>
          <w:sz w:val="24"/>
          <w:szCs w:val="24"/>
        </w:rPr>
        <w:tab/>
      </w:r>
      <w:r w:rsidRPr="00961555">
        <w:rPr>
          <w:spacing w:val="-2"/>
          <w:sz w:val="24"/>
          <w:szCs w:val="24"/>
        </w:rPr>
        <w:t xml:space="preserve">общего </w:t>
      </w:r>
      <w:r w:rsidRPr="00961555">
        <w:rPr>
          <w:sz w:val="24"/>
          <w:szCs w:val="24"/>
        </w:rPr>
        <w:t>образования, построенного в логике изучения каждого учебного предмета;</w:t>
      </w:r>
    </w:p>
    <w:p w:rsidR="00CF7B51" w:rsidRPr="00961555" w:rsidRDefault="00211A1E" w:rsidP="007768E4">
      <w:pPr>
        <w:pStyle w:val="a4"/>
        <w:jc w:val="left"/>
        <w:rPr>
          <w:sz w:val="24"/>
          <w:szCs w:val="24"/>
        </w:rPr>
      </w:pPr>
      <w:r w:rsidRPr="00961555">
        <w:rPr>
          <w:sz w:val="24"/>
          <w:szCs w:val="24"/>
        </w:rPr>
        <w:t>определяют</w:t>
      </w:r>
      <w:r w:rsidRPr="00961555">
        <w:rPr>
          <w:spacing w:val="40"/>
          <w:sz w:val="24"/>
          <w:szCs w:val="24"/>
        </w:rPr>
        <w:t xml:space="preserve"> </w:t>
      </w:r>
      <w:r w:rsidRPr="00961555">
        <w:rPr>
          <w:sz w:val="24"/>
          <w:szCs w:val="24"/>
        </w:rPr>
        <w:t>требования</w:t>
      </w:r>
      <w:r w:rsidRPr="00961555">
        <w:rPr>
          <w:spacing w:val="40"/>
          <w:sz w:val="24"/>
          <w:szCs w:val="24"/>
        </w:rPr>
        <w:t xml:space="preserve"> </w:t>
      </w:r>
      <w:r w:rsidRPr="00961555">
        <w:rPr>
          <w:sz w:val="24"/>
          <w:szCs w:val="24"/>
        </w:rPr>
        <w:t>к</w:t>
      </w:r>
      <w:r w:rsidRPr="00961555">
        <w:rPr>
          <w:spacing w:val="40"/>
          <w:sz w:val="24"/>
          <w:szCs w:val="24"/>
        </w:rPr>
        <w:t xml:space="preserve"> </w:t>
      </w:r>
      <w:r w:rsidRPr="00961555">
        <w:rPr>
          <w:sz w:val="24"/>
          <w:szCs w:val="24"/>
        </w:rPr>
        <w:t>результатам</w:t>
      </w:r>
      <w:r w:rsidRPr="00961555">
        <w:rPr>
          <w:spacing w:val="40"/>
          <w:sz w:val="24"/>
          <w:szCs w:val="24"/>
        </w:rPr>
        <w:t xml:space="preserve"> </w:t>
      </w:r>
      <w:r w:rsidRPr="00961555">
        <w:rPr>
          <w:sz w:val="24"/>
          <w:szCs w:val="24"/>
        </w:rPr>
        <w:t>освоения</w:t>
      </w:r>
      <w:r w:rsidRPr="00961555">
        <w:rPr>
          <w:spacing w:val="40"/>
          <w:sz w:val="24"/>
          <w:szCs w:val="24"/>
        </w:rPr>
        <w:t xml:space="preserve"> </w:t>
      </w:r>
      <w:r w:rsidRPr="00961555">
        <w:rPr>
          <w:sz w:val="24"/>
          <w:szCs w:val="24"/>
        </w:rPr>
        <w:t>программ</w:t>
      </w:r>
      <w:r w:rsidRPr="00961555">
        <w:rPr>
          <w:spacing w:val="40"/>
          <w:sz w:val="24"/>
          <w:szCs w:val="24"/>
        </w:rPr>
        <w:t xml:space="preserve"> </w:t>
      </w:r>
      <w:r w:rsidRPr="00961555">
        <w:rPr>
          <w:sz w:val="24"/>
          <w:szCs w:val="24"/>
        </w:rPr>
        <w:t>основного</w:t>
      </w:r>
      <w:r w:rsidRPr="00961555">
        <w:rPr>
          <w:spacing w:val="40"/>
          <w:sz w:val="24"/>
          <w:szCs w:val="24"/>
        </w:rPr>
        <w:t xml:space="preserve"> </w:t>
      </w:r>
      <w:r w:rsidRPr="00961555">
        <w:rPr>
          <w:sz w:val="24"/>
          <w:szCs w:val="24"/>
        </w:rPr>
        <w:t>общего</w:t>
      </w:r>
      <w:r w:rsidRPr="00961555">
        <w:rPr>
          <w:spacing w:val="40"/>
          <w:sz w:val="24"/>
          <w:szCs w:val="24"/>
        </w:rPr>
        <w:t xml:space="preserve"> </w:t>
      </w:r>
      <w:r w:rsidRPr="00961555">
        <w:rPr>
          <w:sz w:val="24"/>
          <w:szCs w:val="24"/>
        </w:rPr>
        <w:t>о</w:t>
      </w:r>
      <w:r w:rsidRPr="00961555">
        <w:rPr>
          <w:sz w:val="24"/>
          <w:szCs w:val="24"/>
        </w:rPr>
        <w:t>б</w:t>
      </w:r>
      <w:r w:rsidRPr="00961555">
        <w:rPr>
          <w:sz w:val="24"/>
          <w:szCs w:val="24"/>
        </w:rPr>
        <w:t>разования</w:t>
      </w:r>
      <w:r w:rsidRPr="00961555">
        <w:rPr>
          <w:spacing w:val="40"/>
          <w:sz w:val="24"/>
          <w:szCs w:val="24"/>
        </w:rPr>
        <w:t xml:space="preserve"> </w:t>
      </w:r>
      <w:r w:rsidRPr="00961555">
        <w:rPr>
          <w:sz w:val="24"/>
          <w:szCs w:val="24"/>
        </w:rPr>
        <w:t>по учебным предметам на базовом уровне;</w:t>
      </w:r>
    </w:p>
    <w:p w:rsidR="00CF7B51" w:rsidRPr="00961555" w:rsidRDefault="00211A1E" w:rsidP="007768E4">
      <w:pPr>
        <w:pStyle w:val="a4"/>
        <w:jc w:val="left"/>
        <w:rPr>
          <w:sz w:val="24"/>
          <w:szCs w:val="24"/>
        </w:rPr>
      </w:pPr>
      <w:r w:rsidRPr="00961555">
        <w:rPr>
          <w:sz w:val="24"/>
          <w:szCs w:val="24"/>
        </w:rPr>
        <w:t>усиливают</w:t>
      </w:r>
      <w:r w:rsidRPr="00961555">
        <w:rPr>
          <w:spacing w:val="40"/>
          <w:sz w:val="24"/>
          <w:szCs w:val="24"/>
        </w:rPr>
        <w:t xml:space="preserve"> </w:t>
      </w:r>
      <w:r w:rsidRPr="00961555">
        <w:rPr>
          <w:sz w:val="24"/>
          <w:szCs w:val="24"/>
        </w:rPr>
        <w:t>акценты</w:t>
      </w:r>
      <w:r w:rsidRPr="00961555">
        <w:rPr>
          <w:spacing w:val="40"/>
          <w:sz w:val="24"/>
          <w:szCs w:val="24"/>
        </w:rPr>
        <w:t xml:space="preserve"> </w:t>
      </w:r>
      <w:r w:rsidRPr="00961555">
        <w:rPr>
          <w:sz w:val="24"/>
          <w:szCs w:val="24"/>
        </w:rPr>
        <w:t>на</w:t>
      </w:r>
      <w:r w:rsidRPr="00961555">
        <w:rPr>
          <w:spacing w:val="40"/>
          <w:sz w:val="24"/>
          <w:szCs w:val="24"/>
        </w:rPr>
        <w:t xml:space="preserve"> </w:t>
      </w:r>
      <w:r w:rsidRPr="00961555">
        <w:rPr>
          <w:sz w:val="24"/>
          <w:szCs w:val="24"/>
        </w:rPr>
        <w:t>изучение</w:t>
      </w:r>
      <w:r w:rsidRPr="00961555">
        <w:rPr>
          <w:spacing w:val="40"/>
          <w:sz w:val="24"/>
          <w:szCs w:val="24"/>
        </w:rPr>
        <w:t xml:space="preserve"> </w:t>
      </w:r>
      <w:r w:rsidRPr="00961555">
        <w:rPr>
          <w:sz w:val="24"/>
          <w:szCs w:val="24"/>
        </w:rPr>
        <w:t>явлений</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процессов</w:t>
      </w:r>
      <w:r w:rsidRPr="00961555">
        <w:rPr>
          <w:spacing w:val="40"/>
          <w:sz w:val="24"/>
          <w:szCs w:val="24"/>
        </w:rPr>
        <w:t xml:space="preserve"> </w:t>
      </w:r>
      <w:r w:rsidRPr="00961555">
        <w:rPr>
          <w:sz w:val="24"/>
          <w:szCs w:val="24"/>
        </w:rPr>
        <w:t>современной</w:t>
      </w:r>
      <w:r w:rsidRPr="00961555">
        <w:rPr>
          <w:spacing w:val="40"/>
          <w:sz w:val="24"/>
          <w:szCs w:val="24"/>
        </w:rPr>
        <w:t xml:space="preserve"> </w:t>
      </w:r>
      <w:r w:rsidRPr="00961555">
        <w:rPr>
          <w:sz w:val="24"/>
          <w:szCs w:val="24"/>
        </w:rPr>
        <w:t>России</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м</w:t>
      </w:r>
      <w:r w:rsidRPr="00961555">
        <w:rPr>
          <w:sz w:val="24"/>
          <w:szCs w:val="24"/>
        </w:rPr>
        <w:t>и</w:t>
      </w:r>
      <w:r w:rsidRPr="00961555">
        <w:rPr>
          <w:sz w:val="24"/>
          <w:szCs w:val="24"/>
        </w:rPr>
        <w:t>ра</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целом, современного состояния науки.</w:t>
      </w:r>
    </w:p>
    <w:p w:rsidR="00CF7B51" w:rsidRPr="00961555" w:rsidRDefault="00CF7B51" w:rsidP="007768E4">
      <w:pPr>
        <w:pStyle w:val="a4"/>
        <w:jc w:val="left"/>
        <w:rPr>
          <w:sz w:val="24"/>
          <w:szCs w:val="24"/>
        </w:rPr>
      </w:pPr>
    </w:p>
    <w:p w:rsidR="00CF7B51" w:rsidRPr="00A65D4E" w:rsidRDefault="00A65D4E" w:rsidP="007768E4">
      <w:pPr>
        <w:pStyle w:val="a4"/>
        <w:jc w:val="left"/>
        <w:rPr>
          <w:b/>
          <w:sz w:val="24"/>
          <w:szCs w:val="24"/>
        </w:rPr>
      </w:pPr>
      <w:r>
        <w:rPr>
          <w:b/>
          <w:sz w:val="24"/>
          <w:szCs w:val="24"/>
        </w:rPr>
        <w:t xml:space="preserve">1.3 </w:t>
      </w:r>
      <w:r w:rsidR="00211A1E" w:rsidRPr="00A65D4E">
        <w:rPr>
          <w:b/>
          <w:sz w:val="24"/>
          <w:szCs w:val="24"/>
        </w:rPr>
        <w:t>Система</w:t>
      </w:r>
      <w:r w:rsidR="00211A1E" w:rsidRPr="00A65D4E">
        <w:rPr>
          <w:b/>
          <w:spacing w:val="-9"/>
          <w:sz w:val="24"/>
          <w:szCs w:val="24"/>
        </w:rPr>
        <w:t xml:space="preserve"> </w:t>
      </w:r>
      <w:r w:rsidR="00211A1E" w:rsidRPr="00A65D4E">
        <w:rPr>
          <w:b/>
          <w:sz w:val="24"/>
          <w:szCs w:val="24"/>
        </w:rPr>
        <w:t>оценки</w:t>
      </w:r>
      <w:r w:rsidR="00211A1E" w:rsidRPr="00A65D4E">
        <w:rPr>
          <w:b/>
          <w:spacing w:val="-5"/>
          <w:sz w:val="24"/>
          <w:szCs w:val="24"/>
        </w:rPr>
        <w:t xml:space="preserve"> </w:t>
      </w:r>
      <w:r w:rsidR="00211A1E" w:rsidRPr="00A65D4E">
        <w:rPr>
          <w:b/>
          <w:sz w:val="24"/>
          <w:szCs w:val="24"/>
        </w:rPr>
        <w:t>достижения</w:t>
      </w:r>
      <w:r w:rsidR="00211A1E" w:rsidRPr="00A65D4E">
        <w:rPr>
          <w:b/>
          <w:spacing w:val="-2"/>
          <w:sz w:val="24"/>
          <w:szCs w:val="24"/>
        </w:rPr>
        <w:t xml:space="preserve"> </w:t>
      </w:r>
      <w:r w:rsidR="00211A1E" w:rsidRPr="00A65D4E">
        <w:rPr>
          <w:b/>
          <w:sz w:val="24"/>
          <w:szCs w:val="24"/>
        </w:rPr>
        <w:t>планируемых</w:t>
      </w:r>
      <w:r w:rsidR="00211A1E" w:rsidRPr="00A65D4E">
        <w:rPr>
          <w:b/>
          <w:spacing w:val="-2"/>
          <w:sz w:val="24"/>
          <w:szCs w:val="24"/>
        </w:rPr>
        <w:t xml:space="preserve"> </w:t>
      </w:r>
      <w:r w:rsidR="00211A1E" w:rsidRPr="00A65D4E">
        <w:rPr>
          <w:b/>
          <w:sz w:val="24"/>
          <w:szCs w:val="24"/>
        </w:rPr>
        <w:t>результатов</w:t>
      </w:r>
      <w:r w:rsidR="00211A1E" w:rsidRPr="00A65D4E">
        <w:rPr>
          <w:b/>
          <w:spacing w:val="1"/>
          <w:sz w:val="24"/>
          <w:szCs w:val="24"/>
        </w:rPr>
        <w:t xml:space="preserve"> </w:t>
      </w:r>
      <w:r w:rsidR="00211A1E" w:rsidRPr="00A65D4E">
        <w:rPr>
          <w:b/>
          <w:sz w:val="24"/>
          <w:szCs w:val="24"/>
        </w:rPr>
        <w:t>освоения</w:t>
      </w:r>
      <w:r w:rsidR="00211A1E" w:rsidRPr="00A65D4E">
        <w:rPr>
          <w:b/>
          <w:spacing w:val="-5"/>
          <w:sz w:val="24"/>
          <w:szCs w:val="24"/>
        </w:rPr>
        <w:t xml:space="preserve"> </w:t>
      </w:r>
      <w:r w:rsidR="00211A1E" w:rsidRPr="00A65D4E">
        <w:rPr>
          <w:b/>
          <w:sz w:val="24"/>
          <w:szCs w:val="24"/>
        </w:rPr>
        <w:t>ОООП</w:t>
      </w:r>
      <w:r w:rsidR="00211A1E" w:rsidRPr="00A65D4E">
        <w:rPr>
          <w:b/>
          <w:spacing w:val="-5"/>
          <w:sz w:val="24"/>
          <w:szCs w:val="24"/>
        </w:rPr>
        <w:t xml:space="preserve"> </w:t>
      </w:r>
      <w:r w:rsidR="00211A1E" w:rsidRPr="00A65D4E">
        <w:rPr>
          <w:b/>
          <w:spacing w:val="-4"/>
          <w:sz w:val="24"/>
          <w:szCs w:val="24"/>
        </w:rPr>
        <w:t>ООО.</w:t>
      </w:r>
    </w:p>
    <w:p w:rsidR="00CF7B51" w:rsidRPr="00961555" w:rsidRDefault="00A65D4E" w:rsidP="007768E4">
      <w:pPr>
        <w:pStyle w:val="a4"/>
        <w:jc w:val="left"/>
        <w:rPr>
          <w:b/>
          <w:sz w:val="24"/>
          <w:szCs w:val="24"/>
        </w:rPr>
      </w:pPr>
      <w:r>
        <w:rPr>
          <w:b/>
          <w:sz w:val="24"/>
          <w:szCs w:val="24"/>
        </w:rPr>
        <w:t xml:space="preserve">1.3.1 </w:t>
      </w:r>
      <w:r w:rsidR="00211A1E" w:rsidRPr="00961555">
        <w:rPr>
          <w:b/>
          <w:sz w:val="24"/>
          <w:szCs w:val="24"/>
        </w:rPr>
        <w:t>Общие</w:t>
      </w:r>
      <w:r w:rsidR="00211A1E" w:rsidRPr="00961555">
        <w:rPr>
          <w:b/>
          <w:spacing w:val="-7"/>
          <w:sz w:val="24"/>
          <w:szCs w:val="24"/>
        </w:rPr>
        <w:t xml:space="preserve"> </w:t>
      </w:r>
      <w:r w:rsidR="00211A1E" w:rsidRPr="00961555">
        <w:rPr>
          <w:b/>
          <w:spacing w:val="-2"/>
          <w:sz w:val="24"/>
          <w:szCs w:val="24"/>
        </w:rPr>
        <w:t>положения</w:t>
      </w:r>
    </w:p>
    <w:p w:rsidR="00CF7B51" w:rsidRPr="00961555" w:rsidRDefault="00211A1E" w:rsidP="007768E4">
      <w:pPr>
        <w:pStyle w:val="a4"/>
        <w:jc w:val="left"/>
        <w:rPr>
          <w:sz w:val="24"/>
          <w:szCs w:val="24"/>
        </w:rPr>
      </w:pPr>
      <w:r w:rsidRPr="00961555">
        <w:rPr>
          <w:sz w:val="24"/>
          <w:szCs w:val="24"/>
        </w:rPr>
        <w:t>Система оценки призвана способствовать поддержанию единства всей системы о</w:t>
      </w:r>
      <w:r w:rsidRPr="00961555">
        <w:rPr>
          <w:sz w:val="24"/>
          <w:szCs w:val="24"/>
        </w:rPr>
        <w:t>б</w:t>
      </w:r>
      <w:r w:rsidRPr="00961555">
        <w:rPr>
          <w:sz w:val="24"/>
          <w:szCs w:val="24"/>
        </w:rPr>
        <w:t>разования, обеспечению преемственности в системе непрерывного образования. Её осно</w:t>
      </w:r>
      <w:r w:rsidRPr="00961555">
        <w:rPr>
          <w:sz w:val="24"/>
          <w:szCs w:val="24"/>
        </w:rPr>
        <w:t>в</w:t>
      </w:r>
      <w:r w:rsidRPr="00961555">
        <w:rPr>
          <w:sz w:val="24"/>
          <w:szCs w:val="24"/>
        </w:rPr>
        <w:t>ными функциями являются:</w:t>
      </w:r>
      <w:r w:rsidRPr="00961555">
        <w:rPr>
          <w:spacing w:val="-2"/>
          <w:sz w:val="24"/>
          <w:szCs w:val="24"/>
        </w:rPr>
        <w:t xml:space="preserve"> </w:t>
      </w:r>
      <w:r w:rsidRPr="00961555">
        <w:rPr>
          <w:sz w:val="24"/>
          <w:szCs w:val="24"/>
        </w:rPr>
        <w:t>ориентация образовательного процесса на достижение план</w:t>
      </w:r>
      <w:r w:rsidRPr="00961555">
        <w:rPr>
          <w:sz w:val="24"/>
          <w:szCs w:val="24"/>
        </w:rPr>
        <w:t>и</w:t>
      </w:r>
      <w:r w:rsidRPr="00961555">
        <w:rPr>
          <w:sz w:val="24"/>
          <w:szCs w:val="24"/>
        </w:rPr>
        <w:t>руемых результатов освоения ООП ООО и обеспечение эффективной обратной связи, п</w:t>
      </w:r>
      <w:r w:rsidRPr="00961555">
        <w:rPr>
          <w:sz w:val="24"/>
          <w:szCs w:val="24"/>
        </w:rPr>
        <w:t>о</w:t>
      </w:r>
      <w:r w:rsidRPr="00961555">
        <w:rPr>
          <w:sz w:val="24"/>
          <w:szCs w:val="24"/>
        </w:rPr>
        <w:t>зволяющей осуществлять управление образовательным процессом.</w:t>
      </w:r>
    </w:p>
    <w:p w:rsidR="00CF7B51" w:rsidRPr="00961555" w:rsidRDefault="00211A1E" w:rsidP="007768E4">
      <w:pPr>
        <w:pStyle w:val="a4"/>
        <w:jc w:val="left"/>
        <w:rPr>
          <w:sz w:val="24"/>
          <w:szCs w:val="24"/>
        </w:rPr>
      </w:pPr>
      <w:r w:rsidRPr="00961555">
        <w:rPr>
          <w:sz w:val="24"/>
          <w:szCs w:val="24"/>
        </w:rPr>
        <w:t>Основными направлениями и целями оценочной деятельности в образовательной организации являются:</w:t>
      </w:r>
    </w:p>
    <w:p w:rsidR="00CF7B51" w:rsidRPr="00961555" w:rsidRDefault="00211A1E" w:rsidP="007768E4">
      <w:pPr>
        <w:pStyle w:val="a4"/>
        <w:jc w:val="left"/>
        <w:rPr>
          <w:sz w:val="24"/>
          <w:szCs w:val="24"/>
        </w:rPr>
      </w:pPr>
      <w:r w:rsidRPr="00961555">
        <w:rPr>
          <w:sz w:val="24"/>
          <w:szCs w:val="24"/>
        </w:rPr>
        <w:t>оценка</w:t>
      </w:r>
      <w:r w:rsidRPr="00961555">
        <w:rPr>
          <w:spacing w:val="-6"/>
          <w:sz w:val="24"/>
          <w:szCs w:val="24"/>
        </w:rPr>
        <w:t xml:space="preserve"> </w:t>
      </w:r>
      <w:r w:rsidRPr="00961555">
        <w:rPr>
          <w:sz w:val="24"/>
          <w:szCs w:val="24"/>
        </w:rPr>
        <w:t>образовательных достижений обучающихся на различных этапах обучения как основа</w:t>
      </w:r>
      <w:r w:rsidRPr="00961555">
        <w:rPr>
          <w:spacing w:val="-6"/>
          <w:sz w:val="24"/>
          <w:szCs w:val="24"/>
        </w:rPr>
        <w:t xml:space="preserve"> </w:t>
      </w:r>
      <w:r w:rsidRPr="00961555">
        <w:rPr>
          <w:sz w:val="24"/>
          <w:szCs w:val="24"/>
        </w:rPr>
        <w:t>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w:t>
      </w:r>
      <w:r w:rsidRPr="00961555">
        <w:rPr>
          <w:sz w:val="24"/>
          <w:szCs w:val="24"/>
        </w:rPr>
        <w:t>о</w:t>
      </w:r>
      <w:r w:rsidRPr="00961555">
        <w:rPr>
          <w:sz w:val="24"/>
          <w:szCs w:val="24"/>
        </w:rPr>
        <w:t>го, регионального и федерального уровней; оценка результатов деятельности педагогич</w:t>
      </w:r>
      <w:r w:rsidRPr="00961555">
        <w:rPr>
          <w:sz w:val="24"/>
          <w:szCs w:val="24"/>
        </w:rPr>
        <w:t>е</w:t>
      </w:r>
      <w:r w:rsidRPr="00961555">
        <w:rPr>
          <w:sz w:val="24"/>
          <w:szCs w:val="24"/>
        </w:rPr>
        <w:t>ских работников как основа аттестационных процедур;</w:t>
      </w:r>
    </w:p>
    <w:p w:rsidR="00CF7B51" w:rsidRPr="00961555" w:rsidRDefault="00211A1E" w:rsidP="007768E4">
      <w:pPr>
        <w:pStyle w:val="a4"/>
        <w:jc w:val="left"/>
        <w:rPr>
          <w:sz w:val="24"/>
          <w:szCs w:val="24"/>
        </w:rPr>
      </w:pPr>
      <w:r w:rsidRPr="00961555">
        <w:rPr>
          <w:sz w:val="24"/>
          <w:szCs w:val="24"/>
        </w:rPr>
        <w:t>оценка результатов деятельности образовательной организации как основа аккред</w:t>
      </w:r>
      <w:r w:rsidRPr="00961555">
        <w:rPr>
          <w:sz w:val="24"/>
          <w:szCs w:val="24"/>
        </w:rPr>
        <w:t>и</w:t>
      </w:r>
      <w:r w:rsidRPr="00961555">
        <w:rPr>
          <w:sz w:val="24"/>
          <w:szCs w:val="24"/>
        </w:rPr>
        <w:t xml:space="preserve">тационных </w:t>
      </w:r>
      <w:r w:rsidRPr="00961555">
        <w:rPr>
          <w:spacing w:val="-2"/>
          <w:sz w:val="24"/>
          <w:szCs w:val="24"/>
        </w:rPr>
        <w:t>процедур.</w:t>
      </w:r>
    </w:p>
    <w:p w:rsidR="00C43421" w:rsidRPr="00961555" w:rsidRDefault="00211A1E" w:rsidP="007768E4">
      <w:pPr>
        <w:pStyle w:val="a4"/>
        <w:jc w:val="left"/>
        <w:rPr>
          <w:spacing w:val="-2"/>
          <w:sz w:val="24"/>
          <w:szCs w:val="24"/>
        </w:rPr>
      </w:pPr>
      <w:r w:rsidRPr="00961555">
        <w:rPr>
          <w:spacing w:val="-2"/>
          <w:sz w:val="24"/>
          <w:szCs w:val="24"/>
        </w:rPr>
        <w:t>Основным</w:t>
      </w:r>
      <w:r w:rsidRPr="00961555">
        <w:rPr>
          <w:sz w:val="24"/>
          <w:szCs w:val="24"/>
        </w:rPr>
        <w:tab/>
      </w:r>
      <w:r w:rsidRPr="00961555">
        <w:rPr>
          <w:spacing w:val="-2"/>
          <w:sz w:val="24"/>
          <w:szCs w:val="24"/>
        </w:rPr>
        <w:t>объектом</w:t>
      </w:r>
      <w:r w:rsidRPr="00961555">
        <w:rPr>
          <w:sz w:val="24"/>
          <w:szCs w:val="24"/>
        </w:rPr>
        <w:tab/>
      </w:r>
      <w:r w:rsidRPr="00961555">
        <w:rPr>
          <w:spacing w:val="-2"/>
          <w:sz w:val="24"/>
          <w:szCs w:val="24"/>
        </w:rPr>
        <w:t>системы</w:t>
      </w:r>
      <w:r w:rsidRPr="00961555">
        <w:rPr>
          <w:sz w:val="24"/>
          <w:szCs w:val="24"/>
        </w:rPr>
        <w:tab/>
      </w:r>
      <w:r w:rsidRPr="00961555">
        <w:rPr>
          <w:spacing w:val="-2"/>
          <w:sz w:val="24"/>
          <w:szCs w:val="24"/>
        </w:rPr>
        <w:t>оценки,</w:t>
      </w:r>
      <w:r w:rsidRPr="00961555">
        <w:rPr>
          <w:sz w:val="24"/>
          <w:szCs w:val="24"/>
        </w:rPr>
        <w:tab/>
      </w:r>
      <w:r w:rsidRPr="00961555">
        <w:rPr>
          <w:spacing w:val="-6"/>
          <w:sz w:val="24"/>
          <w:szCs w:val="24"/>
        </w:rPr>
        <w:t>её</w:t>
      </w:r>
      <w:r w:rsidRPr="00961555">
        <w:rPr>
          <w:sz w:val="24"/>
          <w:szCs w:val="24"/>
        </w:rPr>
        <w:tab/>
      </w:r>
      <w:r w:rsidRPr="00961555">
        <w:rPr>
          <w:spacing w:val="-2"/>
          <w:sz w:val="24"/>
          <w:szCs w:val="24"/>
        </w:rPr>
        <w:t xml:space="preserve">содержательной </w:t>
      </w:r>
      <w:r w:rsidRPr="00961555">
        <w:rPr>
          <w:sz w:val="24"/>
          <w:szCs w:val="24"/>
        </w:rPr>
        <w:t>и критериальной базой выступают требования ФГОС ООО, которые конкретизируются в планируемых результатах</w:t>
      </w:r>
      <w:r w:rsidRPr="00961555">
        <w:rPr>
          <w:spacing w:val="22"/>
          <w:sz w:val="24"/>
          <w:szCs w:val="24"/>
        </w:rPr>
        <w:t xml:space="preserve"> </w:t>
      </w:r>
      <w:r w:rsidRPr="00961555">
        <w:rPr>
          <w:sz w:val="24"/>
          <w:szCs w:val="24"/>
        </w:rPr>
        <w:t>освоения обучающимися</w:t>
      </w:r>
      <w:r w:rsidRPr="00961555">
        <w:rPr>
          <w:spacing w:val="30"/>
          <w:sz w:val="24"/>
          <w:szCs w:val="24"/>
        </w:rPr>
        <w:t xml:space="preserve"> </w:t>
      </w:r>
      <w:r w:rsidRPr="00961555">
        <w:rPr>
          <w:sz w:val="24"/>
          <w:szCs w:val="24"/>
        </w:rPr>
        <w:t>ООП</w:t>
      </w:r>
      <w:r w:rsidRPr="00961555">
        <w:rPr>
          <w:spacing w:val="25"/>
          <w:sz w:val="24"/>
          <w:szCs w:val="24"/>
        </w:rPr>
        <w:t xml:space="preserve"> </w:t>
      </w:r>
      <w:r w:rsidRPr="00961555">
        <w:rPr>
          <w:sz w:val="24"/>
          <w:szCs w:val="24"/>
        </w:rPr>
        <w:t>ООО.</w:t>
      </w:r>
      <w:r w:rsidRPr="00961555">
        <w:rPr>
          <w:spacing w:val="29"/>
          <w:sz w:val="24"/>
          <w:szCs w:val="24"/>
        </w:rPr>
        <w:t xml:space="preserve"> </w:t>
      </w:r>
      <w:r w:rsidRPr="00961555">
        <w:rPr>
          <w:sz w:val="24"/>
          <w:szCs w:val="24"/>
        </w:rPr>
        <w:t>Система</w:t>
      </w:r>
      <w:r w:rsidRPr="00961555">
        <w:rPr>
          <w:spacing w:val="21"/>
          <w:sz w:val="24"/>
          <w:szCs w:val="24"/>
        </w:rPr>
        <w:t xml:space="preserve"> </w:t>
      </w:r>
      <w:r w:rsidRPr="00961555">
        <w:rPr>
          <w:sz w:val="24"/>
          <w:szCs w:val="24"/>
        </w:rPr>
        <w:t>оценки</w:t>
      </w:r>
      <w:r w:rsidRPr="00961555">
        <w:rPr>
          <w:spacing w:val="23"/>
          <w:sz w:val="24"/>
          <w:szCs w:val="24"/>
        </w:rPr>
        <w:t xml:space="preserve"> </w:t>
      </w:r>
      <w:r w:rsidRPr="00961555">
        <w:rPr>
          <w:sz w:val="24"/>
          <w:szCs w:val="24"/>
        </w:rPr>
        <w:t>включает</w:t>
      </w:r>
      <w:r w:rsidRPr="00961555">
        <w:rPr>
          <w:spacing w:val="27"/>
          <w:sz w:val="24"/>
          <w:szCs w:val="24"/>
        </w:rPr>
        <w:t xml:space="preserve"> </w:t>
      </w:r>
      <w:r w:rsidRPr="00961555">
        <w:rPr>
          <w:sz w:val="24"/>
          <w:szCs w:val="24"/>
        </w:rPr>
        <w:t>процедуры</w:t>
      </w:r>
      <w:r w:rsidRPr="00961555">
        <w:rPr>
          <w:spacing w:val="28"/>
          <w:sz w:val="24"/>
          <w:szCs w:val="24"/>
        </w:rPr>
        <w:t xml:space="preserve"> </w:t>
      </w:r>
      <w:r w:rsidRPr="00961555">
        <w:rPr>
          <w:sz w:val="24"/>
          <w:szCs w:val="24"/>
        </w:rPr>
        <w:t>внутренней</w:t>
      </w:r>
      <w:r w:rsidRPr="00961555">
        <w:rPr>
          <w:spacing w:val="27"/>
          <w:sz w:val="24"/>
          <w:szCs w:val="24"/>
        </w:rPr>
        <w:t xml:space="preserve"> </w:t>
      </w:r>
      <w:r w:rsidRPr="00961555">
        <w:rPr>
          <w:sz w:val="24"/>
          <w:szCs w:val="24"/>
        </w:rPr>
        <w:t>и</w:t>
      </w:r>
      <w:r w:rsidR="00C43421" w:rsidRPr="00961555">
        <w:rPr>
          <w:sz w:val="24"/>
          <w:szCs w:val="24"/>
        </w:rPr>
        <w:t xml:space="preserve"> </w:t>
      </w:r>
      <w:r w:rsidRPr="00961555">
        <w:rPr>
          <w:sz w:val="24"/>
          <w:szCs w:val="24"/>
        </w:rPr>
        <w:t>внешней</w:t>
      </w:r>
      <w:r w:rsidRPr="00961555">
        <w:rPr>
          <w:spacing w:val="-6"/>
          <w:sz w:val="24"/>
          <w:szCs w:val="24"/>
        </w:rPr>
        <w:t xml:space="preserve"> </w:t>
      </w:r>
      <w:r w:rsidRPr="00961555">
        <w:rPr>
          <w:spacing w:val="-2"/>
          <w:sz w:val="24"/>
          <w:szCs w:val="24"/>
        </w:rPr>
        <w:t>оценки.</w:t>
      </w:r>
    </w:p>
    <w:p w:rsidR="00CF7B51" w:rsidRPr="00961555" w:rsidRDefault="00211A1E" w:rsidP="007768E4">
      <w:pPr>
        <w:pStyle w:val="a4"/>
        <w:jc w:val="left"/>
        <w:rPr>
          <w:sz w:val="24"/>
          <w:szCs w:val="24"/>
        </w:rPr>
      </w:pPr>
      <w:r w:rsidRPr="00961555">
        <w:rPr>
          <w:sz w:val="24"/>
          <w:szCs w:val="24"/>
        </w:rPr>
        <w:t>Внутренняя</w:t>
      </w:r>
      <w:r w:rsidRPr="00961555">
        <w:rPr>
          <w:spacing w:val="-5"/>
          <w:sz w:val="24"/>
          <w:szCs w:val="24"/>
        </w:rPr>
        <w:t xml:space="preserve"> </w:t>
      </w:r>
      <w:r w:rsidRPr="00961555">
        <w:rPr>
          <w:sz w:val="24"/>
          <w:szCs w:val="24"/>
        </w:rPr>
        <w:t>оценка</w:t>
      </w:r>
      <w:r w:rsidRPr="00961555">
        <w:rPr>
          <w:spacing w:val="-4"/>
          <w:sz w:val="24"/>
          <w:szCs w:val="24"/>
        </w:rPr>
        <w:t xml:space="preserve"> </w:t>
      </w:r>
      <w:r w:rsidRPr="00961555">
        <w:rPr>
          <w:spacing w:val="-2"/>
          <w:sz w:val="24"/>
          <w:szCs w:val="24"/>
        </w:rPr>
        <w:t>включает:</w:t>
      </w:r>
      <w:r w:rsidR="00C43421" w:rsidRPr="00961555">
        <w:rPr>
          <w:spacing w:val="-2"/>
          <w:sz w:val="24"/>
          <w:szCs w:val="24"/>
        </w:rPr>
        <w:t xml:space="preserve"> </w:t>
      </w:r>
      <w:r w:rsidRPr="00961555">
        <w:rPr>
          <w:sz w:val="24"/>
          <w:szCs w:val="24"/>
        </w:rPr>
        <w:t>стартовую</w:t>
      </w:r>
      <w:r w:rsidRPr="00961555">
        <w:rPr>
          <w:spacing w:val="-5"/>
          <w:sz w:val="24"/>
          <w:szCs w:val="24"/>
        </w:rPr>
        <w:t xml:space="preserve"> </w:t>
      </w:r>
      <w:r w:rsidRPr="00961555">
        <w:rPr>
          <w:spacing w:val="-2"/>
          <w:sz w:val="24"/>
          <w:szCs w:val="24"/>
        </w:rPr>
        <w:t>диагностику;</w:t>
      </w:r>
      <w:r w:rsidR="00C43421" w:rsidRPr="00961555">
        <w:rPr>
          <w:spacing w:val="-2"/>
          <w:sz w:val="24"/>
          <w:szCs w:val="24"/>
        </w:rPr>
        <w:t xml:space="preserve"> </w:t>
      </w:r>
      <w:r w:rsidRPr="00961555">
        <w:rPr>
          <w:sz w:val="24"/>
          <w:szCs w:val="24"/>
        </w:rPr>
        <w:t>текущую и тематическую оценку; психолого-педагогическое</w:t>
      </w:r>
      <w:r w:rsidRPr="00961555">
        <w:rPr>
          <w:spacing w:val="-15"/>
          <w:sz w:val="24"/>
          <w:szCs w:val="24"/>
        </w:rPr>
        <w:t xml:space="preserve"> </w:t>
      </w:r>
      <w:r w:rsidRPr="00961555">
        <w:rPr>
          <w:sz w:val="24"/>
          <w:szCs w:val="24"/>
        </w:rPr>
        <w:t>наблюдение;</w:t>
      </w:r>
      <w:r w:rsidR="00C43421" w:rsidRPr="00961555">
        <w:rPr>
          <w:sz w:val="24"/>
          <w:szCs w:val="24"/>
        </w:rPr>
        <w:t xml:space="preserve"> </w:t>
      </w:r>
      <w:r w:rsidRPr="00961555">
        <w:rPr>
          <w:sz w:val="24"/>
          <w:szCs w:val="24"/>
        </w:rPr>
        <w:t>внутренний</w:t>
      </w:r>
      <w:r w:rsidRPr="00961555">
        <w:rPr>
          <w:spacing w:val="-5"/>
          <w:sz w:val="24"/>
          <w:szCs w:val="24"/>
        </w:rPr>
        <w:t xml:space="preserve"> </w:t>
      </w:r>
      <w:r w:rsidRPr="00961555">
        <w:rPr>
          <w:sz w:val="24"/>
          <w:szCs w:val="24"/>
        </w:rPr>
        <w:t>мониторинг</w:t>
      </w:r>
      <w:r w:rsidRPr="00961555">
        <w:rPr>
          <w:spacing w:val="-11"/>
          <w:sz w:val="24"/>
          <w:szCs w:val="24"/>
        </w:rPr>
        <w:t xml:space="preserve"> </w:t>
      </w:r>
      <w:r w:rsidRPr="00961555">
        <w:rPr>
          <w:sz w:val="24"/>
          <w:szCs w:val="24"/>
        </w:rPr>
        <w:t>образовательных</w:t>
      </w:r>
      <w:r w:rsidRPr="00961555">
        <w:rPr>
          <w:spacing w:val="-9"/>
          <w:sz w:val="24"/>
          <w:szCs w:val="24"/>
        </w:rPr>
        <w:t xml:space="preserve"> </w:t>
      </w:r>
      <w:r w:rsidRPr="00961555">
        <w:rPr>
          <w:sz w:val="24"/>
          <w:szCs w:val="24"/>
        </w:rPr>
        <w:t>достижений</w:t>
      </w:r>
      <w:r w:rsidRPr="00961555">
        <w:rPr>
          <w:spacing w:val="-13"/>
          <w:sz w:val="24"/>
          <w:szCs w:val="24"/>
        </w:rPr>
        <w:t xml:space="preserve"> </w:t>
      </w:r>
      <w:r w:rsidRPr="00961555">
        <w:rPr>
          <w:spacing w:val="-2"/>
          <w:sz w:val="24"/>
          <w:szCs w:val="24"/>
        </w:rPr>
        <w:t>обучающихся.</w:t>
      </w:r>
    </w:p>
    <w:p w:rsidR="00CF7B51" w:rsidRPr="00961555" w:rsidRDefault="00211A1E" w:rsidP="007768E4">
      <w:pPr>
        <w:pStyle w:val="a4"/>
        <w:jc w:val="left"/>
        <w:rPr>
          <w:sz w:val="24"/>
          <w:szCs w:val="24"/>
        </w:rPr>
      </w:pPr>
      <w:r w:rsidRPr="00961555">
        <w:rPr>
          <w:sz w:val="24"/>
          <w:szCs w:val="24"/>
        </w:rPr>
        <w:t>Внешняя</w:t>
      </w:r>
      <w:r w:rsidRPr="00961555">
        <w:rPr>
          <w:spacing w:val="-6"/>
          <w:sz w:val="24"/>
          <w:szCs w:val="24"/>
        </w:rPr>
        <w:t xml:space="preserve"> </w:t>
      </w:r>
      <w:r w:rsidRPr="00961555">
        <w:rPr>
          <w:sz w:val="24"/>
          <w:szCs w:val="24"/>
        </w:rPr>
        <w:t>оценка</w:t>
      </w:r>
      <w:r w:rsidRPr="00961555">
        <w:rPr>
          <w:spacing w:val="-1"/>
          <w:sz w:val="24"/>
          <w:szCs w:val="24"/>
        </w:rPr>
        <w:t xml:space="preserve"> </w:t>
      </w:r>
      <w:r w:rsidRPr="00961555">
        <w:rPr>
          <w:spacing w:val="-2"/>
          <w:sz w:val="24"/>
          <w:szCs w:val="24"/>
        </w:rPr>
        <w:t>включает:</w:t>
      </w:r>
      <w:r w:rsidR="00C43421" w:rsidRPr="00961555">
        <w:rPr>
          <w:spacing w:val="-2"/>
          <w:sz w:val="24"/>
          <w:szCs w:val="24"/>
        </w:rPr>
        <w:t xml:space="preserve"> </w:t>
      </w:r>
      <w:r w:rsidRPr="00961555">
        <w:rPr>
          <w:sz w:val="24"/>
          <w:szCs w:val="24"/>
        </w:rPr>
        <w:t>независимую</w:t>
      </w:r>
      <w:r w:rsidRPr="00961555">
        <w:rPr>
          <w:spacing w:val="-3"/>
          <w:sz w:val="24"/>
          <w:szCs w:val="24"/>
        </w:rPr>
        <w:t xml:space="preserve"> </w:t>
      </w:r>
      <w:r w:rsidRPr="00961555">
        <w:rPr>
          <w:sz w:val="24"/>
          <w:szCs w:val="24"/>
        </w:rPr>
        <w:t>оценку</w:t>
      </w:r>
      <w:r w:rsidRPr="00961555">
        <w:rPr>
          <w:spacing w:val="-10"/>
          <w:sz w:val="24"/>
          <w:szCs w:val="24"/>
        </w:rPr>
        <w:t xml:space="preserve"> </w:t>
      </w:r>
      <w:r w:rsidRPr="00961555">
        <w:rPr>
          <w:sz w:val="24"/>
          <w:szCs w:val="24"/>
        </w:rPr>
        <w:t>качества</w:t>
      </w:r>
      <w:r w:rsidRPr="00961555">
        <w:rPr>
          <w:spacing w:val="-1"/>
          <w:sz w:val="24"/>
          <w:szCs w:val="24"/>
        </w:rPr>
        <w:t xml:space="preserve"> </w:t>
      </w:r>
      <w:r w:rsidRPr="00961555">
        <w:rPr>
          <w:spacing w:val="-2"/>
          <w:sz w:val="24"/>
          <w:szCs w:val="24"/>
        </w:rPr>
        <w:t>образования</w:t>
      </w:r>
      <w:r w:rsidRPr="00961555">
        <w:rPr>
          <w:spacing w:val="-2"/>
          <w:sz w:val="24"/>
          <w:szCs w:val="24"/>
          <w:vertAlign w:val="superscript"/>
        </w:rPr>
        <w:t>11</w:t>
      </w:r>
      <w:r w:rsidRPr="00961555">
        <w:rPr>
          <w:spacing w:val="-2"/>
          <w:sz w:val="24"/>
          <w:szCs w:val="24"/>
        </w:rPr>
        <w:t>;</w:t>
      </w:r>
      <w:r w:rsidR="00C43421" w:rsidRPr="00961555">
        <w:rPr>
          <w:spacing w:val="-2"/>
          <w:sz w:val="24"/>
          <w:szCs w:val="24"/>
        </w:rPr>
        <w:t xml:space="preserve"> </w:t>
      </w:r>
      <w:r w:rsidRPr="00961555">
        <w:rPr>
          <w:spacing w:val="-2"/>
          <w:sz w:val="24"/>
          <w:szCs w:val="24"/>
        </w:rPr>
        <w:t>монитори</w:t>
      </w:r>
      <w:r w:rsidRPr="00961555">
        <w:rPr>
          <w:spacing w:val="-2"/>
          <w:sz w:val="24"/>
          <w:szCs w:val="24"/>
        </w:rPr>
        <w:t>н</w:t>
      </w:r>
      <w:r w:rsidRPr="00961555">
        <w:rPr>
          <w:spacing w:val="-2"/>
          <w:sz w:val="24"/>
          <w:szCs w:val="24"/>
        </w:rPr>
        <w:t>говые</w:t>
      </w:r>
      <w:r w:rsidRPr="00961555">
        <w:rPr>
          <w:sz w:val="24"/>
          <w:szCs w:val="24"/>
        </w:rPr>
        <w:tab/>
      </w:r>
      <w:r w:rsidRPr="00961555">
        <w:rPr>
          <w:spacing w:val="-2"/>
          <w:sz w:val="24"/>
          <w:szCs w:val="24"/>
        </w:rPr>
        <w:t>исследования</w:t>
      </w:r>
      <w:r w:rsidRPr="00961555">
        <w:rPr>
          <w:sz w:val="24"/>
          <w:szCs w:val="24"/>
        </w:rPr>
        <w:tab/>
      </w:r>
      <w:r w:rsidRPr="00961555">
        <w:rPr>
          <w:spacing w:val="-2"/>
          <w:sz w:val="24"/>
          <w:szCs w:val="24"/>
        </w:rPr>
        <w:t>муниципального,</w:t>
      </w:r>
      <w:r w:rsidRPr="00961555">
        <w:rPr>
          <w:sz w:val="24"/>
          <w:szCs w:val="24"/>
        </w:rPr>
        <w:tab/>
      </w:r>
      <w:r w:rsidRPr="00961555">
        <w:rPr>
          <w:spacing w:val="-2"/>
          <w:sz w:val="24"/>
          <w:szCs w:val="24"/>
        </w:rPr>
        <w:t xml:space="preserve">регионального </w:t>
      </w:r>
      <w:r w:rsidRPr="00961555">
        <w:rPr>
          <w:sz w:val="24"/>
          <w:szCs w:val="24"/>
        </w:rPr>
        <w:t>и федерального уровней.</w:t>
      </w:r>
    </w:p>
    <w:p w:rsidR="00CF7B51" w:rsidRPr="00961555" w:rsidRDefault="00211A1E" w:rsidP="007768E4">
      <w:pPr>
        <w:pStyle w:val="a4"/>
        <w:jc w:val="left"/>
        <w:rPr>
          <w:sz w:val="24"/>
          <w:szCs w:val="24"/>
        </w:rPr>
      </w:pPr>
      <w:r w:rsidRPr="00961555">
        <w:rPr>
          <w:sz w:val="24"/>
          <w:szCs w:val="24"/>
        </w:rPr>
        <w:t>В соответствии с ФГОС ООО система оценки образовательной организации реал</w:t>
      </w:r>
      <w:r w:rsidRPr="00961555">
        <w:rPr>
          <w:sz w:val="24"/>
          <w:szCs w:val="24"/>
        </w:rPr>
        <w:t>и</w:t>
      </w:r>
      <w:r w:rsidRPr="00961555">
        <w:rPr>
          <w:sz w:val="24"/>
          <w:szCs w:val="24"/>
        </w:rPr>
        <w:t>зует системно-деятельностный, уровневый и комплексный подходы к оценке образовател</w:t>
      </w:r>
      <w:r w:rsidRPr="00961555">
        <w:rPr>
          <w:sz w:val="24"/>
          <w:szCs w:val="24"/>
        </w:rPr>
        <w:t>ь</w:t>
      </w:r>
      <w:r w:rsidRPr="00961555">
        <w:rPr>
          <w:sz w:val="24"/>
          <w:szCs w:val="24"/>
        </w:rPr>
        <w:t>ных достижений.</w:t>
      </w:r>
    </w:p>
    <w:p w:rsidR="00CF7B51" w:rsidRPr="00961555" w:rsidRDefault="00211A1E" w:rsidP="007768E4">
      <w:pPr>
        <w:pStyle w:val="a4"/>
        <w:jc w:val="left"/>
        <w:rPr>
          <w:sz w:val="24"/>
          <w:szCs w:val="24"/>
        </w:rPr>
      </w:pPr>
      <w:r w:rsidRPr="00961555">
        <w:rPr>
          <w:sz w:val="24"/>
          <w:szCs w:val="24"/>
        </w:rPr>
        <w:t>Системно-деятельностный подход к оценке образовательных достижений обуча</w:t>
      </w:r>
      <w:r w:rsidRPr="00961555">
        <w:rPr>
          <w:sz w:val="24"/>
          <w:szCs w:val="24"/>
        </w:rPr>
        <w:t>ю</w:t>
      </w:r>
      <w:r w:rsidRPr="00961555">
        <w:rPr>
          <w:sz w:val="24"/>
          <w:szCs w:val="24"/>
        </w:rPr>
        <w:t xml:space="preserve">щихся </w:t>
      </w:r>
      <w:r w:rsidRPr="00961555">
        <w:rPr>
          <w:spacing w:val="-2"/>
          <w:sz w:val="24"/>
          <w:szCs w:val="24"/>
        </w:rPr>
        <w:t>проявляется</w:t>
      </w:r>
      <w:r w:rsidRPr="00961555">
        <w:rPr>
          <w:sz w:val="24"/>
          <w:szCs w:val="24"/>
        </w:rPr>
        <w:tab/>
      </w:r>
      <w:r w:rsidRPr="00961555">
        <w:rPr>
          <w:sz w:val="24"/>
          <w:szCs w:val="24"/>
        </w:rPr>
        <w:tab/>
      </w:r>
      <w:r w:rsidRPr="00961555">
        <w:rPr>
          <w:spacing w:val="-10"/>
          <w:sz w:val="24"/>
          <w:szCs w:val="24"/>
        </w:rPr>
        <w:t>в</w:t>
      </w:r>
      <w:r w:rsidRPr="00961555">
        <w:rPr>
          <w:sz w:val="24"/>
          <w:szCs w:val="24"/>
        </w:rPr>
        <w:tab/>
      </w:r>
      <w:r w:rsidRPr="00961555">
        <w:rPr>
          <w:sz w:val="24"/>
          <w:szCs w:val="24"/>
        </w:rPr>
        <w:tab/>
      </w:r>
      <w:r w:rsidRPr="00961555">
        <w:rPr>
          <w:spacing w:val="-2"/>
          <w:sz w:val="24"/>
          <w:szCs w:val="24"/>
        </w:rPr>
        <w:t>оценке</w:t>
      </w:r>
      <w:r w:rsidRPr="00961555">
        <w:rPr>
          <w:sz w:val="24"/>
          <w:szCs w:val="24"/>
        </w:rPr>
        <w:tab/>
      </w:r>
      <w:r w:rsidRPr="00961555">
        <w:rPr>
          <w:spacing w:val="-2"/>
          <w:sz w:val="24"/>
          <w:szCs w:val="24"/>
        </w:rPr>
        <w:t>способности</w:t>
      </w:r>
      <w:r w:rsidRPr="00961555">
        <w:rPr>
          <w:sz w:val="24"/>
          <w:szCs w:val="24"/>
        </w:rPr>
        <w:tab/>
      </w:r>
      <w:r w:rsidRPr="00961555">
        <w:rPr>
          <w:spacing w:val="-45"/>
          <w:sz w:val="24"/>
          <w:szCs w:val="24"/>
        </w:rPr>
        <w:t xml:space="preserve"> </w:t>
      </w:r>
      <w:r w:rsidRPr="00961555">
        <w:rPr>
          <w:sz w:val="24"/>
          <w:szCs w:val="24"/>
        </w:rPr>
        <w:t>обучающихся</w:t>
      </w:r>
      <w:r w:rsidRPr="00961555">
        <w:rPr>
          <w:sz w:val="24"/>
          <w:szCs w:val="24"/>
        </w:rPr>
        <w:tab/>
      </w:r>
      <w:r w:rsidRPr="00961555">
        <w:rPr>
          <w:spacing w:val="-10"/>
          <w:sz w:val="24"/>
          <w:szCs w:val="24"/>
        </w:rPr>
        <w:t>к</w:t>
      </w:r>
      <w:r w:rsidRPr="00961555">
        <w:rPr>
          <w:sz w:val="24"/>
          <w:szCs w:val="24"/>
        </w:rPr>
        <w:tab/>
      </w:r>
      <w:r w:rsidRPr="00961555">
        <w:rPr>
          <w:sz w:val="24"/>
          <w:szCs w:val="24"/>
        </w:rPr>
        <w:tab/>
      </w:r>
      <w:r w:rsidRPr="00961555">
        <w:rPr>
          <w:spacing w:val="-2"/>
          <w:sz w:val="24"/>
          <w:szCs w:val="24"/>
        </w:rPr>
        <w:t xml:space="preserve">решению </w:t>
      </w:r>
      <w:r w:rsidRPr="00961555">
        <w:rPr>
          <w:sz w:val="24"/>
          <w:szCs w:val="24"/>
        </w:rPr>
        <w:t xml:space="preserve">учебно-познавательных и учебно-практических задач, а также в оценке уровня функциональной </w:t>
      </w:r>
      <w:r w:rsidRPr="00961555">
        <w:rPr>
          <w:spacing w:val="-2"/>
          <w:sz w:val="24"/>
          <w:szCs w:val="24"/>
        </w:rPr>
        <w:t>грамотности</w:t>
      </w:r>
      <w:r w:rsidRPr="00961555">
        <w:rPr>
          <w:sz w:val="24"/>
          <w:szCs w:val="24"/>
        </w:rPr>
        <w:tab/>
      </w:r>
      <w:r w:rsidRPr="00961555">
        <w:rPr>
          <w:sz w:val="24"/>
          <w:szCs w:val="24"/>
        </w:rPr>
        <w:tab/>
      </w:r>
      <w:r w:rsidRPr="00961555">
        <w:rPr>
          <w:spacing w:val="-2"/>
          <w:sz w:val="24"/>
          <w:szCs w:val="24"/>
        </w:rPr>
        <w:t>обучающихся.</w:t>
      </w:r>
      <w:r w:rsidRPr="00961555">
        <w:rPr>
          <w:sz w:val="24"/>
          <w:szCs w:val="24"/>
        </w:rPr>
        <w:tab/>
      </w:r>
      <w:r w:rsidRPr="00961555">
        <w:rPr>
          <w:sz w:val="24"/>
          <w:szCs w:val="24"/>
        </w:rPr>
        <w:tab/>
      </w:r>
      <w:r w:rsidRPr="00961555">
        <w:rPr>
          <w:spacing w:val="-6"/>
          <w:sz w:val="24"/>
          <w:szCs w:val="24"/>
        </w:rPr>
        <w:t>Он</w:t>
      </w:r>
      <w:r w:rsidRPr="00961555">
        <w:rPr>
          <w:sz w:val="24"/>
          <w:szCs w:val="24"/>
        </w:rPr>
        <w:tab/>
      </w:r>
      <w:r w:rsidRPr="00961555">
        <w:rPr>
          <w:spacing w:val="-2"/>
          <w:sz w:val="24"/>
          <w:szCs w:val="24"/>
        </w:rPr>
        <w:t>обесп</w:t>
      </w:r>
      <w:r w:rsidRPr="00961555">
        <w:rPr>
          <w:spacing w:val="-2"/>
          <w:sz w:val="24"/>
          <w:szCs w:val="24"/>
        </w:rPr>
        <w:t>е</w:t>
      </w:r>
      <w:r w:rsidRPr="00961555">
        <w:rPr>
          <w:spacing w:val="-2"/>
          <w:sz w:val="24"/>
          <w:szCs w:val="24"/>
        </w:rPr>
        <w:t>чивается</w:t>
      </w:r>
      <w:r w:rsidRPr="00961555">
        <w:rPr>
          <w:sz w:val="24"/>
          <w:szCs w:val="24"/>
        </w:rPr>
        <w:tab/>
      </w:r>
      <w:r w:rsidRPr="00961555">
        <w:rPr>
          <w:sz w:val="24"/>
          <w:szCs w:val="24"/>
        </w:rPr>
        <w:tab/>
      </w:r>
      <w:r w:rsidRPr="00961555">
        <w:rPr>
          <w:spacing w:val="-2"/>
          <w:sz w:val="24"/>
          <w:szCs w:val="24"/>
        </w:rPr>
        <w:t xml:space="preserve">содержанием </w:t>
      </w:r>
      <w:r w:rsidRPr="00961555">
        <w:rPr>
          <w:sz w:val="24"/>
          <w:szCs w:val="24"/>
        </w:rPr>
        <w:t>и критериями оценки, в качестве которых выступают планируемые результаты обучения, выраженные</w:t>
      </w:r>
      <w:r w:rsidRPr="00961555">
        <w:rPr>
          <w:spacing w:val="40"/>
          <w:sz w:val="24"/>
          <w:szCs w:val="24"/>
        </w:rPr>
        <w:t xml:space="preserve"> </w:t>
      </w:r>
      <w:r w:rsidRPr="00961555">
        <w:rPr>
          <w:sz w:val="24"/>
          <w:szCs w:val="24"/>
        </w:rPr>
        <w:t>в деятельностной форме.</w:t>
      </w:r>
    </w:p>
    <w:p w:rsidR="00CF7B51" w:rsidRPr="00961555" w:rsidRDefault="00211A1E" w:rsidP="007768E4">
      <w:pPr>
        <w:pStyle w:val="a4"/>
        <w:jc w:val="left"/>
        <w:rPr>
          <w:sz w:val="24"/>
          <w:szCs w:val="24"/>
        </w:rPr>
      </w:pPr>
      <w:r w:rsidRPr="00961555">
        <w:rPr>
          <w:sz w:val="24"/>
          <w:szCs w:val="24"/>
        </w:rPr>
        <w:t xml:space="preserve">Уровневый подход служит важнейшей основой для организации индивидуальной работы с </w:t>
      </w:r>
      <w:r w:rsidRPr="00961555">
        <w:rPr>
          <w:spacing w:val="-2"/>
          <w:sz w:val="24"/>
          <w:szCs w:val="24"/>
        </w:rPr>
        <w:t>обучающимися.</w:t>
      </w:r>
      <w:r w:rsidRPr="00961555">
        <w:rPr>
          <w:sz w:val="24"/>
          <w:szCs w:val="24"/>
        </w:rPr>
        <w:tab/>
      </w:r>
      <w:r w:rsidRPr="00961555">
        <w:rPr>
          <w:spacing w:val="-6"/>
          <w:sz w:val="24"/>
          <w:szCs w:val="24"/>
        </w:rPr>
        <w:t>Он</w:t>
      </w:r>
      <w:r w:rsidRPr="00961555">
        <w:rPr>
          <w:sz w:val="24"/>
          <w:szCs w:val="24"/>
        </w:rPr>
        <w:tab/>
      </w:r>
      <w:r w:rsidRPr="00961555">
        <w:rPr>
          <w:spacing w:val="-2"/>
          <w:sz w:val="24"/>
          <w:szCs w:val="24"/>
        </w:rPr>
        <w:t>реализуется</w:t>
      </w:r>
      <w:r w:rsidRPr="00961555">
        <w:rPr>
          <w:sz w:val="24"/>
          <w:szCs w:val="24"/>
        </w:rPr>
        <w:tab/>
      </w:r>
      <w:r w:rsidRPr="00961555">
        <w:rPr>
          <w:spacing w:val="-4"/>
          <w:sz w:val="24"/>
          <w:szCs w:val="24"/>
        </w:rPr>
        <w:t>как</w:t>
      </w:r>
      <w:r w:rsidRPr="00961555">
        <w:rPr>
          <w:sz w:val="24"/>
          <w:szCs w:val="24"/>
        </w:rPr>
        <w:tab/>
      </w:r>
      <w:r w:rsidRPr="00961555">
        <w:rPr>
          <w:spacing w:val="-6"/>
          <w:sz w:val="24"/>
          <w:szCs w:val="24"/>
        </w:rPr>
        <w:t>по</w:t>
      </w:r>
      <w:r w:rsidRPr="00961555">
        <w:rPr>
          <w:sz w:val="24"/>
          <w:szCs w:val="24"/>
        </w:rPr>
        <w:tab/>
      </w:r>
      <w:r w:rsidRPr="00961555">
        <w:rPr>
          <w:spacing w:val="-2"/>
          <w:sz w:val="24"/>
          <w:szCs w:val="24"/>
        </w:rPr>
        <w:t xml:space="preserve">отношению </w:t>
      </w:r>
      <w:r w:rsidRPr="00961555">
        <w:rPr>
          <w:sz w:val="24"/>
          <w:szCs w:val="24"/>
        </w:rPr>
        <w:t>к содержанию оценки, так и к представлению и интерпретации результатов измерений.</w:t>
      </w:r>
    </w:p>
    <w:p w:rsidR="00CF7B51" w:rsidRDefault="00211A1E" w:rsidP="00A65D4E">
      <w:pPr>
        <w:pStyle w:val="a4"/>
        <w:jc w:val="left"/>
        <w:rPr>
          <w:sz w:val="24"/>
          <w:szCs w:val="24"/>
        </w:rPr>
      </w:pPr>
      <w:r w:rsidRPr="00961555">
        <w:rPr>
          <w:sz w:val="24"/>
          <w:szCs w:val="24"/>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w:t>
      </w:r>
      <w:r w:rsidRPr="00961555">
        <w:rPr>
          <w:sz w:val="24"/>
          <w:szCs w:val="24"/>
        </w:rPr>
        <w:t>о</w:t>
      </w:r>
      <w:r w:rsidRPr="00961555">
        <w:rPr>
          <w:sz w:val="24"/>
          <w:szCs w:val="24"/>
        </w:rPr>
        <w:t xml:space="preserve">го. </w:t>
      </w:r>
    </w:p>
    <w:p w:rsidR="00A65D4E" w:rsidRPr="00A65D4E" w:rsidRDefault="00E974CD" w:rsidP="00A65D4E">
      <w:pPr>
        <w:rPr>
          <w:sz w:val="20"/>
          <w:szCs w:val="20"/>
        </w:rPr>
      </w:pPr>
      <w:r w:rsidRPr="00E974CD">
        <w:rPr>
          <w:noProof/>
          <w:sz w:val="24"/>
          <w:szCs w:val="24"/>
          <w:lang w:eastAsia="ru-RU"/>
        </w:rPr>
        <w:pict>
          <v:shape id="Graphic 8" o:spid="_x0000_s1055" style="position:absolute;margin-left:37pt;margin-top:9.7pt;width:144.05pt;height:.75pt;z-index:-251351040;visibility:visible;mso-wrap-style:square;mso-wrap-distance-left:0;mso-wrap-distance-top:0;mso-wrap-distance-right:0;mso-wrap-distance-bottom:0;mso-position-horizontal-relative:pag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" path="m1829435,l,,,9143r1829435,l1829435,xe" fillcolor="black" stroked="f">
            <v:path arrowok="t"/>
            <w10:wrap type="topAndBottom" anchorx="page"/>
          </v:shape>
        </w:pict>
      </w:r>
      <w:r w:rsidR="00A65D4E" w:rsidRPr="00A65D4E">
        <w:rPr>
          <w:position w:val="7"/>
          <w:sz w:val="20"/>
          <w:szCs w:val="20"/>
        </w:rPr>
        <w:t>11</w:t>
      </w:r>
      <w:r w:rsidR="00A65D4E" w:rsidRPr="00A65D4E">
        <w:rPr>
          <w:spacing w:val="77"/>
          <w:position w:val="7"/>
          <w:sz w:val="20"/>
          <w:szCs w:val="20"/>
        </w:rPr>
        <w:t xml:space="preserve">  </w:t>
      </w:r>
      <w:r w:rsidR="00A65D4E" w:rsidRPr="00A65D4E">
        <w:rPr>
          <w:sz w:val="20"/>
          <w:szCs w:val="20"/>
        </w:rPr>
        <w:t>Статья</w:t>
      </w:r>
      <w:r w:rsidR="00A65D4E" w:rsidRPr="00A65D4E">
        <w:rPr>
          <w:spacing w:val="51"/>
          <w:sz w:val="20"/>
          <w:szCs w:val="20"/>
        </w:rPr>
        <w:t xml:space="preserve">  </w:t>
      </w:r>
      <w:r w:rsidR="00A65D4E" w:rsidRPr="00A65D4E">
        <w:rPr>
          <w:sz w:val="20"/>
          <w:szCs w:val="20"/>
        </w:rPr>
        <w:t>95</w:t>
      </w:r>
      <w:r w:rsidR="00A65D4E" w:rsidRPr="00A65D4E">
        <w:rPr>
          <w:spacing w:val="51"/>
          <w:sz w:val="20"/>
          <w:szCs w:val="20"/>
        </w:rPr>
        <w:t xml:space="preserve">  </w:t>
      </w:r>
      <w:r w:rsidR="00A65D4E" w:rsidRPr="00A65D4E">
        <w:rPr>
          <w:sz w:val="20"/>
          <w:szCs w:val="20"/>
        </w:rPr>
        <w:t>Федерального</w:t>
      </w:r>
      <w:r w:rsidR="00A65D4E" w:rsidRPr="00A65D4E">
        <w:rPr>
          <w:spacing w:val="53"/>
          <w:sz w:val="20"/>
          <w:szCs w:val="20"/>
        </w:rPr>
        <w:t xml:space="preserve">  </w:t>
      </w:r>
      <w:r w:rsidR="00A65D4E" w:rsidRPr="00A65D4E">
        <w:rPr>
          <w:sz w:val="20"/>
          <w:szCs w:val="20"/>
        </w:rPr>
        <w:t>закона</w:t>
      </w:r>
      <w:r w:rsidR="00A65D4E" w:rsidRPr="00A65D4E">
        <w:rPr>
          <w:spacing w:val="50"/>
          <w:sz w:val="20"/>
          <w:szCs w:val="20"/>
        </w:rPr>
        <w:t xml:space="preserve">  </w:t>
      </w:r>
      <w:r w:rsidR="00A65D4E" w:rsidRPr="00A65D4E">
        <w:rPr>
          <w:sz w:val="20"/>
          <w:szCs w:val="20"/>
        </w:rPr>
        <w:t>от</w:t>
      </w:r>
      <w:r w:rsidR="00A65D4E" w:rsidRPr="00A65D4E">
        <w:rPr>
          <w:spacing w:val="53"/>
          <w:sz w:val="20"/>
          <w:szCs w:val="20"/>
        </w:rPr>
        <w:t xml:space="preserve">  </w:t>
      </w:r>
      <w:r w:rsidR="00A65D4E" w:rsidRPr="00A65D4E">
        <w:rPr>
          <w:sz w:val="20"/>
          <w:szCs w:val="20"/>
        </w:rPr>
        <w:t>29</w:t>
      </w:r>
      <w:r w:rsidR="00A65D4E" w:rsidRPr="00A65D4E">
        <w:rPr>
          <w:spacing w:val="51"/>
          <w:sz w:val="20"/>
          <w:szCs w:val="20"/>
        </w:rPr>
        <w:t xml:space="preserve">  </w:t>
      </w:r>
      <w:r w:rsidR="00A65D4E" w:rsidRPr="00A65D4E">
        <w:rPr>
          <w:sz w:val="20"/>
          <w:szCs w:val="20"/>
        </w:rPr>
        <w:t>декабря</w:t>
      </w:r>
      <w:r w:rsidR="00A65D4E" w:rsidRPr="00A65D4E">
        <w:rPr>
          <w:spacing w:val="53"/>
          <w:sz w:val="20"/>
          <w:szCs w:val="20"/>
        </w:rPr>
        <w:t xml:space="preserve">  </w:t>
      </w:r>
      <w:r w:rsidR="00A65D4E" w:rsidRPr="00A65D4E">
        <w:rPr>
          <w:sz w:val="20"/>
          <w:szCs w:val="20"/>
        </w:rPr>
        <w:t>2012</w:t>
      </w:r>
      <w:r w:rsidR="00A65D4E" w:rsidRPr="00A65D4E">
        <w:rPr>
          <w:spacing w:val="53"/>
          <w:sz w:val="20"/>
          <w:szCs w:val="20"/>
        </w:rPr>
        <w:t xml:space="preserve">  </w:t>
      </w:r>
      <w:r w:rsidR="00A65D4E" w:rsidRPr="00A65D4E">
        <w:rPr>
          <w:sz w:val="20"/>
          <w:szCs w:val="20"/>
        </w:rPr>
        <w:t>г.</w:t>
      </w:r>
      <w:r w:rsidR="00A65D4E" w:rsidRPr="00A65D4E">
        <w:rPr>
          <w:spacing w:val="52"/>
          <w:sz w:val="20"/>
          <w:szCs w:val="20"/>
        </w:rPr>
        <w:t xml:space="preserve">  </w:t>
      </w:r>
      <w:r w:rsidR="00A65D4E" w:rsidRPr="00A65D4E">
        <w:rPr>
          <w:sz w:val="20"/>
          <w:szCs w:val="20"/>
        </w:rPr>
        <w:t>№</w:t>
      </w:r>
      <w:r w:rsidR="00A65D4E" w:rsidRPr="00A65D4E">
        <w:rPr>
          <w:spacing w:val="51"/>
          <w:sz w:val="20"/>
          <w:szCs w:val="20"/>
        </w:rPr>
        <w:t xml:space="preserve">  </w:t>
      </w:r>
      <w:r w:rsidR="00A65D4E" w:rsidRPr="00A65D4E">
        <w:rPr>
          <w:sz w:val="20"/>
          <w:szCs w:val="20"/>
        </w:rPr>
        <w:t>273-ФЗ</w:t>
      </w:r>
      <w:r w:rsidR="00A65D4E" w:rsidRPr="00A65D4E">
        <w:rPr>
          <w:spacing w:val="53"/>
          <w:sz w:val="20"/>
          <w:szCs w:val="20"/>
        </w:rPr>
        <w:t xml:space="preserve">  </w:t>
      </w:r>
      <w:r w:rsidR="00A65D4E" w:rsidRPr="00A65D4E">
        <w:rPr>
          <w:sz w:val="20"/>
          <w:szCs w:val="20"/>
        </w:rPr>
        <w:t>«Об</w:t>
      </w:r>
      <w:r w:rsidR="00A65D4E" w:rsidRPr="00A65D4E">
        <w:rPr>
          <w:spacing w:val="49"/>
          <w:sz w:val="20"/>
          <w:szCs w:val="20"/>
        </w:rPr>
        <w:t xml:space="preserve">  </w:t>
      </w:r>
      <w:r w:rsidR="00A65D4E" w:rsidRPr="00A65D4E">
        <w:rPr>
          <w:sz w:val="20"/>
          <w:szCs w:val="20"/>
        </w:rPr>
        <w:t>образовании в</w:t>
      </w:r>
      <w:r w:rsidR="00A65D4E" w:rsidRPr="00A65D4E">
        <w:rPr>
          <w:spacing w:val="80"/>
          <w:w w:val="150"/>
          <w:sz w:val="20"/>
          <w:szCs w:val="20"/>
        </w:rPr>
        <w:t xml:space="preserve"> </w:t>
      </w:r>
      <w:r w:rsidR="00A65D4E" w:rsidRPr="00A65D4E">
        <w:rPr>
          <w:sz w:val="20"/>
          <w:szCs w:val="20"/>
        </w:rPr>
        <w:t>Ро</w:t>
      </w:r>
      <w:r w:rsidR="00A65D4E" w:rsidRPr="00A65D4E">
        <w:rPr>
          <w:sz w:val="20"/>
          <w:szCs w:val="20"/>
        </w:rPr>
        <w:t>с</w:t>
      </w:r>
      <w:r w:rsidR="00A65D4E" w:rsidRPr="00A65D4E">
        <w:rPr>
          <w:sz w:val="20"/>
          <w:szCs w:val="20"/>
        </w:rPr>
        <w:t>сийской</w:t>
      </w:r>
      <w:r w:rsidR="00A65D4E" w:rsidRPr="00A65D4E">
        <w:rPr>
          <w:spacing w:val="80"/>
          <w:w w:val="150"/>
          <w:sz w:val="20"/>
          <w:szCs w:val="20"/>
        </w:rPr>
        <w:t xml:space="preserve"> </w:t>
      </w:r>
      <w:r w:rsidR="00A65D4E" w:rsidRPr="00A65D4E">
        <w:rPr>
          <w:sz w:val="20"/>
          <w:szCs w:val="20"/>
        </w:rPr>
        <w:t>Федерации»</w:t>
      </w:r>
      <w:r w:rsidR="00A65D4E" w:rsidRPr="00A65D4E">
        <w:rPr>
          <w:spacing w:val="80"/>
          <w:w w:val="150"/>
          <w:sz w:val="20"/>
          <w:szCs w:val="20"/>
        </w:rPr>
        <w:t xml:space="preserve"> </w:t>
      </w:r>
      <w:r w:rsidR="00A65D4E" w:rsidRPr="00A65D4E">
        <w:rPr>
          <w:sz w:val="20"/>
          <w:szCs w:val="20"/>
        </w:rPr>
        <w:t>(Собрание</w:t>
      </w:r>
      <w:r w:rsidR="00A65D4E" w:rsidRPr="00A65D4E">
        <w:rPr>
          <w:spacing w:val="80"/>
          <w:w w:val="150"/>
          <w:sz w:val="20"/>
          <w:szCs w:val="20"/>
        </w:rPr>
        <w:t xml:space="preserve"> </w:t>
      </w:r>
      <w:r w:rsidR="00A65D4E" w:rsidRPr="00A65D4E">
        <w:rPr>
          <w:sz w:val="20"/>
          <w:szCs w:val="20"/>
        </w:rPr>
        <w:t>законодательства</w:t>
      </w:r>
      <w:r w:rsidR="00A65D4E" w:rsidRPr="00A65D4E">
        <w:rPr>
          <w:spacing w:val="80"/>
          <w:w w:val="150"/>
          <w:sz w:val="20"/>
          <w:szCs w:val="20"/>
        </w:rPr>
        <w:t xml:space="preserve"> </w:t>
      </w:r>
      <w:r w:rsidR="00A65D4E" w:rsidRPr="00A65D4E">
        <w:rPr>
          <w:sz w:val="20"/>
          <w:szCs w:val="20"/>
        </w:rPr>
        <w:t>Российской</w:t>
      </w:r>
      <w:r w:rsidR="00A65D4E" w:rsidRPr="00A65D4E">
        <w:rPr>
          <w:spacing w:val="80"/>
          <w:w w:val="150"/>
          <w:sz w:val="20"/>
          <w:szCs w:val="20"/>
        </w:rPr>
        <w:t xml:space="preserve"> </w:t>
      </w:r>
      <w:r w:rsidR="00A65D4E" w:rsidRPr="00A65D4E">
        <w:rPr>
          <w:sz w:val="20"/>
          <w:szCs w:val="20"/>
        </w:rPr>
        <w:t>Федерации,</w:t>
      </w:r>
      <w:r w:rsidR="00A65D4E" w:rsidRPr="00A65D4E">
        <w:rPr>
          <w:spacing w:val="80"/>
          <w:w w:val="150"/>
          <w:sz w:val="20"/>
          <w:szCs w:val="20"/>
        </w:rPr>
        <w:t xml:space="preserve"> </w:t>
      </w:r>
      <w:r w:rsidR="00A65D4E" w:rsidRPr="00A65D4E">
        <w:rPr>
          <w:sz w:val="20"/>
          <w:szCs w:val="20"/>
        </w:rPr>
        <w:t>2012,</w:t>
      </w:r>
      <w:r w:rsidR="00A65D4E" w:rsidRPr="00A65D4E">
        <w:rPr>
          <w:spacing w:val="80"/>
          <w:w w:val="150"/>
          <w:sz w:val="20"/>
          <w:szCs w:val="20"/>
        </w:rPr>
        <w:t xml:space="preserve"> </w:t>
      </w:r>
      <w:r w:rsidR="00A65D4E" w:rsidRPr="00A65D4E">
        <w:rPr>
          <w:sz w:val="20"/>
          <w:szCs w:val="20"/>
        </w:rPr>
        <w:t>№</w:t>
      </w:r>
      <w:r w:rsidR="00A65D4E" w:rsidRPr="00A65D4E">
        <w:rPr>
          <w:spacing w:val="80"/>
          <w:w w:val="150"/>
          <w:sz w:val="20"/>
          <w:szCs w:val="20"/>
        </w:rPr>
        <w:t xml:space="preserve"> </w:t>
      </w:r>
      <w:r w:rsidR="00A65D4E" w:rsidRPr="00A65D4E">
        <w:rPr>
          <w:sz w:val="20"/>
          <w:szCs w:val="20"/>
        </w:rPr>
        <w:t>53,</w:t>
      </w:r>
      <w:r w:rsidR="00A65D4E" w:rsidRPr="00A65D4E">
        <w:rPr>
          <w:spacing w:val="40"/>
          <w:sz w:val="20"/>
          <w:szCs w:val="20"/>
        </w:rPr>
        <w:t xml:space="preserve"> </w:t>
      </w:r>
      <w:r w:rsidR="00A65D4E" w:rsidRPr="00A65D4E">
        <w:rPr>
          <w:sz w:val="20"/>
          <w:szCs w:val="20"/>
        </w:rPr>
        <w:t>ст. 7598; 2022, № 48, ст. 8332).</w:t>
      </w:r>
    </w:p>
    <w:p w:rsidR="00A65D4E" w:rsidRDefault="00A65D4E" w:rsidP="00A65D4E">
      <w:pPr>
        <w:pStyle w:val="a4"/>
        <w:jc w:val="left"/>
        <w:rPr>
          <w:sz w:val="24"/>
          <w:szCs w:val="24"/>
        </w:rPr>
      </w:pPr>
      <w:r w:rsidRPr="00961555">
        <w:rPr>
          <w:sz w:val="24"/>
          <w:szCs w:val="24"/>
        </w:rPr>
        <w:t xml:space="preserve">Достижение базового уровня свидетельствует о способности обучающихся решать типовые учебные </w:t>
      </w:r>
      <w:r w:rsidRPr="00961555">
        <w:rPr>
          <w:spacing w:val="-2"/>
          <w:sz w:val="24"/>
          <w:szCs w:val="24"/>
        </w:rPr>
        <w:t>задачи,</w:t>
      </w:r>
      <w:r w:rsidRPr="00961555">
        <w:rPr>
          <w:sz w:val="24"/>
          <w:szCs w:val="24"/>
        </w:rPr>
        <w:tab/>
      </w:r>
      <w:r w:rsidRPr="00961555">
        <w:rPr>
          <w:sz w:val="24"/>
          <w:szCs w:val="24"/>
        </w:rPr>
        <w:tab/>
      </w:r>
      <w:r w:rsidRPr="00961555">
        <w:rPr>
          <w:sz w:val="24"/>
          <w:szCs w:val="24"/>
        </w:rPr>
        <w:tab/>
      </w:r>
      <w:r w:rsidRPr="00961555">
        <w:rPr>
          <w:spacing w:val="-2"/>
          <w:sz w:val="24"/>
          <w:szCs w:val="24"/>
        </w:rPr>
        <w:t>целенаправленно</w:t>
      </w:r>
      <w:r w:rsidRPr="00961555">
        <w:rPr>
          <w:sz w:val="24"/>
          <w:szCs w:val="24"/>
        </w:rPr>
        <w:tab/>
      </w:r>
      <w:r w:rsidRPr="00961555">
        <w:rPr>
          <w:sz w:val="24"/>
          <w:szCs w:val="24"/>
        </w:rPr>
        <w:tab/>
      </w:r>
      <w:r w:rsidRPr="00961555">
        <w:rPr>
          <w:spacing w:val="-2"/>
          <w:sz w:val="24"/>
          <w:szCs w:val="24"/>
        </w:rPr>
        <w:t xml:space="preserve">отрабатываемые </w:t>
      </w:r>
      <w:r w:rsidRPr="00961555">
        <w:rPr>
          <w:sz w:val="24"/>
          <w:szCs w:val="24"/>
        </w:rPr>
        <w:t xml:space="preserve">со всеми обучающимися в ходе учебного процесса. </w:t>
      </w:r>
    </w:p>
    <w:p w:rsidR="00A65D4E" w:rsidRPr="00A65D4E" w:rsidRDefault="00A65D4E" w:rsidP="00A65D4E">
      <w:pPr>
        <w:pStyle w:val="a4"/>
        <w:jc w:val="left"/>
        <w:rPr>
          <w:sz w:val="20"/>
          <w:szCs w:val="20"/>
        </w:rPr>
      </w:pPr>
      <w:r w:rsidRPr="00A65D4E">
        <w:rPr>
          <w:sz w:val="24"/>
          <w:szCs w:val="24"/>
        </w:rPr>
        <w:t xml:space="preserve">Овладение базовым уровнем является границей, </w:t>
      </w:r>
      <w:r w:rsidRPr="00A65D4E">
        <w:rPr>
          <w:spacing w:val="-2"/>
          <w:sz w:val="24"/>
          <w:szCs w:val="24"/>
        </w:rPr>
        <w:t>отделяющей</w:t>
      </w:r>
      <w:r w:rsidRPr="00A65D4E">
        <w:rPr>
          <w:sz w:val="24"/>
          <w:szCs w:val="24"/>
        </w:rPr>
        <w:tab/>
      </w:r>
      <w:r w:rsidRPr="00A65D4E">
        <w:rPr>
          <w:spacing w:val="-2"/>
          <w:sz w:val="24"/>
          <w:szCs w:val="24"/>
        </w:rPr>
        <w:t>знание</w:t>
      </w:r>
      <w:r w:rsidRPr="00A65D4E">
        <w:rPr>
          <w:sz w:val="24"/>
          <w:szCs w:val="24"/>
        </w:rPr>
        <w:tab/>
      </w:r>
      <w:r w:rsidRPr="00A65D4E">
        <w:rPr>
          <w:spacing w:val="-38"/>
          <w:sz w:val="24"/>
          <w:szCs w:val="24"/>
        </w:rPr>
        <w:t xml:space="preserve"> </w:t>
      </w:r>
      <w:r w:rsidRPr="00A65D4E">
        <w:rPr>
          <w:sz w:val="24"/>
          <w:szCs w:val="24"/>
        </w:rPr>
        <w:t>от</w:t>
      </w:r>
      <w:r w:rsidRPr="00A65D4E">
        <w:rPr>
          <w:sz w:val="24"/>
          <w:szCs w:val="24"/>
        </w:rPr>
        <w:tab/>
      </w:r>
      <w:r w:rsidRPr="00A65D4E">
        <w:rPr>
          <w:spacing w:val="-2"/>
          <w:sz w:val="24"/>
          <w:szCs w:val="24"/>
        </w:rPr>
        <w:t>незн</w:t>
      </w:r>
      <w:r w:rsidRPr="00A65D4E">
        <w:rPr>
          <w:spacing w:val="-2"/>
          <w:sz w:val="24"/>
          <w:szCs w:val="24"/>
        </w:rPr>
        <w:t>а</w:t>
      </w:r>
      <w:r w:rsidRPr="00A65D4E">
        <w:rPr>
          <w:spacing w:val="-2"/>
          <w:sz w:val="24"/>
          <w:szCs w:val="24"/>
        </w:rPr>
        <w:t>ния,</w:t>
      </w:r>
      <w:r w:rsidRPr="00A65D4E">
        <w:rPr>
          <w:sz w:val="24"/>
          <w:szCs w:val="24"/>
        </w:rPr>
        <w:tab/>
      </w:r>
      <w:r w:rsidRPr="00A65D4E">
        <w:rPr>
          <w:spacing w:val="-2"/>
          <w:sz w:val="24"/>
          <w:szCs w:val="24"/>
        </w:rPr>
        <w:t>выступает</w:t>
      </w:r>
      <w:r w:rsidRPr="00A65D4E">
        <w:rPr>
          <w:sz w:val="24"/>
          <w:szCs w:val="24"/>
        </w:rPr>
        <w:tab/>
      </w:r>
      <w:r w:rsidRPr="00A65D4E">
        <w:rPr>
          <w:sz w:val="24"/>
          <w:szCs w:val="24"/>
        </w:rPr>
        <w:tab/>
      </w:r>
      <w:r w:rsidRPr="00A65D4E">
        <w:rPr>
          <w:spacing w:val="-2"/>
          <w:sz w:val="24"/>
          <w:szCs w:val="24"/>
        </w:rPr>
        <w:t xml:space="preserve">достаточным </w:t>
      </w:r>
      <w:r w:rsidRPr="00A65D4E">
        <w:rPr>
          <w:sz w:val="24"/>
          <w:szCs w:val="24"/>
        </w:rPr>
        <w:t>для продолжения обучения и усвоения последу</w:t>
      </w:r>
      <w:r w:rsidRPr="00A65D4E">
        <w:rPr>
          <w:sz w:val="24"/>
          <w:szCs w:val="24"/>
        </w:rPr>
        <w:t>ю</w:t>
      </w:r>
      <w:r w:rsidRPr="00A65D4E">
        <w:rPr>
          <w:sz w:val="24"/>
          <w:szCs w:val="24"/>
        </w:rPr>
        <w:t>щего учебного материала.</w:t>
      </w:r>
    </w:p>
    <w:p w:rsidR="00A65D4E" w:rsidRPr="00A65D4E" w:rsidRDefault="00A65D4E" w:rsidP="00A65D4E">
      <w:pPr>
        <w:pStyle w:val="a4"/>
        <w:jc w:val="left"/>
        <w:rPr>
          <w:sz w:val="24"/>
          <w:szCs w:val="24"/>
        </w:rPr>
      </w:pPr>
      <w:r w:rsidRPr="00961555">
        <w:rPr>
          <w:sz w:val="24"/>
          <w:szCs w:val="24"/>
        </w:rPr>
        <w:t>Комплексный</w:t>
      </w:r>
      <w:r w:rsidRPr="00961555">
        <w:rPr>
          <w:spacing w:val="-7"/>
          <w:sz w:val="24"/>
          <w:szCs w:val="24"/>
        </w:rPr>
        <w:t xml:space="preserve"> </w:t>
      </w:r>
      <w:r w:rsidRPr="00961555">
        <w:rPr>
          <w:sz w:val="24"/>
          <w:szCs w:val="24"/>
        </w:rPr>
        <w:t>подход</w:t>
      </w:r>
      <w:r w:rsidRPr="00961555">
        <w:rPr>
          <w:spacing w:val="-3"/>
          <w:sz w:val="24"/>
          <w:szCs w:val="24"/>
        </w:rPr>
        <w:t xml:space="preserve"> </w:t>
      </w:r>
      <w:r w:rsidRPr="00961555">
        <w:rPr>
          <w:sz w:val="24"/>
          <w:szCs w:val="24"/>
        </w:rPr>
        <w:t>к</w:t>
      </w:r>
      <w:r w:rsidRPr="00961555">
        <w:rPr>
          <w:spacing w:val="-9"/>
          <w:sz w:val="24"/>
          <w:szCs w:val="24"/>
        </w:rPr>
        <w:t xml:space="preserve"> </w:t>
      </w:r>
      <w:r w:rsidRPr="00961555">
        <w:rPr>
          <w:sz w:val="24"/>
          <w:szCs w:val="24"/>
        </w:rPr>
        <w:t>оценке</w:t>
      </w:r>
      <w:r w:rsidRPr="00961555">
        <w:rPr>
          <w:spacing w:val="-9"/>
          <w:sz w:val="24"/>
          <w:szCs w:val="24"/>
        </w:rPr>
        <w:t xml:space="preserve"> </w:t>
      </w:r>
      <w:r w:rsidRPr="00961555">
        <w:rPr>
          <w:sz w:val="24"/>
          <w:szCs w:val="24"/>
        </w:rPr>
        <w:t>образовательных</w:t>
      </w:r>
      <w:r w:rsidRPr="00961555">
        <w:rPr>
          <w:spacing w:val="-8"/>
          <w:sz w:val="24"/>
          <w:szCs w:val="24"/>
        </w:rPr>
        <w:t xml:space="preserve"> </w:t>
      </w:r>
      <w:r w:rsidRPr="00961555">
        <w:rPr>
          <w:sz w:val="24"/>
          <w:szCs w:val="24"/>
        </w:rPr>
        <w:t>достижений</w:t>
      </w:r>
      <w:r w:rsidRPr="00961555">
        <w:rPr>
          <w:spacing w:val="-7"/>
          <w:sz w:val="24"/>
          <w:szCs w:val="24"/>
        </w:rPr>
        <w:t xml:space="preserve"> </w:t>
      </w:r>
      <w:r w:rsidRPr="00961555">
        <w:rPr>
          <w:sz w:val="24"/>
          <w:szCs w:val="24"/>
        </w:rPr>
        <w:t>реализуется через: оценку предметных и метапредметных результатов;</w:t>
      </w:r>
    </w:p>
    <w:p w:rsidR="000F492B" w:rsidRPr="000F492B" w:rsidRDefault="00211A1E" w:rsidP="007768E4">
      <w:pPr>
        <w:pStyle w:val="a4"/>
        <w:jc w:val="left"/>
        <w:rPr>
          <w:spacing w:val="-2"/>
          <w:sz w:val="24"/>
          <w:szCs w:val="24"/>
        </w:rPr>
      </w:pPr>
      <w:r w:rsidRPr="00961555">
        <w:rPr>
          <w:sz w:val="24"/>
          <w:szCs w:val="24"/>
        </w:rPr>
        <w:lastRenderedPageBreak/>
        <w:t xml:space="preserve">использования комплекса оценочных процедур как основы для оценки динамики </w:t>
      </w:r>
      <w:r w:rsidRPr="00961555">
        <w:rPr>
          <w:spacing w:val="-2"/>
          <w:sz w:val="24"/>
          <w:szCs w:val="24"/>
        </w:rPr>
        <w:t>и</w:t>
      </w:r>
      <w:r w:rsidRPr="00961555">
        <w:rPr>
          <w:spacing w:val="-2"/>
          <w:sz w:val="24"/>
          <w:szCs w:val="24"/>
        </w:rPr>
        <w:t>н</w:t>
      </w:r>
      <w:r w:rsidRPr="00961555">
        <w:rPr>
          <w:spacing w:val="-2"/>
          <w:sz w:val="24"/>
          <w:szCs w:val="24"/>
        </w:rPr>
        <w:t>дивидуальных</w:t>
      </w:r>
      <w:r w:rsidRPr="00961555">
        <w:rPr>
          <w:sz w:val="24"/>
          <w:szCs w:val="24"/>
        </w:rPr>
        <w:tab/>
      </w:r>
      <w:r w:rsidRPr="00961555">
        <w:rPr>
          <w:spacing w:val="-2"/>
          <w:sz w:val="24"/>
          <w:szCs w:val="24"/>
        </w:rPr>
        <w:t>образовательных</w:t>
      </w:r>
      <w:r w:rsidRPr="00961555">
        <w:rPr>
          <w:sz w:val="24"/>
          <w:szCs w:val="24"/>
        </w:rPr>
        <w:tab/>
      </w:r>
      <w:r w:rsidRPr="00961555">
        <w:rPr>
          <w:spacing w:val="-2"/>
          <w:sz w:val="24"/>
          <w:szCs w:val="24"/>
        </w:rPr>
        <w:t>достижений</w:t>
      </w:r>
      <w:r w:rsidRPr="00961555">
        <w:rPr>
          <w:sz w:val="24"/>
          <w:szCs w:val="24"/>
        </w:rPr>
        <w:tab/>
      </w:r>
      <w:r w:rsidRPr="00961555">
        <w:rPr>
          <w:spacing w:val="-2"/>
          <w:sz w:val="24"/>
          <w:szCs w:val="24"/>
        </w:rPr>
        <w:t>обучающихся</w:t>
      </w:r>
      <w:r w:rsidR="000F492B">
        <w:rPr>
          <w:spacing w:val="-2"/>
          <w:sz w:val="24"/>
          <w:szCs w:val="24"/>
        </w:rPr>
        <w:t xml:space="preserve"> </w:t>
      </w:r>
      <w:r w:rsidR="000F492B" w:rsidRPr="000F492B">
        <w:rPr>
          <w:spacing w:val="-2"/>
          <w:sz w:val="24"/>
          <w:szCs w:val="24"/>
        </w:rPr>
        <w:t>и для итоговой оце</w:t>
      </w:r>
      <w:r w:rsidR="000F492B" w:rsidRPr="000F492B">
        <w:rPr>
          <w:spacing w:val="-2"/>
          <w:sz w:val="24"/>
          <w:szCs w:val="24"/>
        </w:rPr>
        <w:t>н</w:t>
      </w:r>
      <w:r w:rsidR="000F492B" w:rsidRPr="000F492B">
        <w:rPr>
          <w:spacing w:val="-2"/>
          <w:sz w:val="24"/>
          <w:szCs w:val="24"/>
        </w:rPr>
        <w:t>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0F492B" w:rsidRPr="000F492B" w:rsidRDefault="000F492B" w:rsidP="007768E4">
      <w:pPr>
        <w:pStyle w:val="a4"/>
        <w:jc w:val="left"/>
        <w:rPr>
          <w:spacing w:val="-2"/>
          <w:sz w:val="24"/>
          <w:szCs w:val="24"/>
        </w:rPr>
      </w:pPr>
      <w:r w:rsidRPr="000F492B">
        <w:rPr>
          <w:spacing w:val="-2"/>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0F492B" w:rsidRPr="000F492B" w:rsidRDefault="000F492B" w:rsidP="007768E4">
      <w:pPr>
        <w:pStyle w:val="a4"/>
        <w:jc w:val="left"/>
        <w:rPr>
          <w:spacing w:val="-2"/>
          <w:sz w:val="24"/>
          <w:szCs w:val="24"/>
        </w:rPr>
      </w:pPr>
      <w:r w:rsidRPr="000F492B">
        <w:rPr>
          <w:spacing w:val="-2"/>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CF7B51" w:rsidRPr="00961555" w:rsidRDefault="000F492B" w:rsidP="007768E4">
      <w:pPr>
        <w:pStyle w:val="a4"/>
        <w:jc w:val="left"/>
        <w:rPr>
          <w:sz w:val="24"/>
          <w:szCs w:val="24"/>
        </w:rPr>
      </w:pPr>
      <w:r w:rsidRPr="000F492B">
        <w:rPr>
          <w:spacing w:val="-2"/>
          <w:sz w:val="24"/>
          <w:szCs w:val="24"/>
        </w:rPr>
        <w:t>использования   мониторинга   динамических   показателей   освоения   умений и зн</w:t>
      </w:r>
      <w:r w:rsidRPr="000F492B">
        <w:rPr>
          <w:spacing w:val="-2"/>
          <w:sz w:val="24"/>
          <w:szCs w:val="24"/>
        </w:rPr>
        <w:t>а</w:t>
      </w:r>
      <w:r w:rsidRPr="000F492B">
        <w:rPr>
          <w:spacing w:val="-2"/>
          <w:sz w:val="24"/>
          <w:szCs w:val="24"/>
        </w:rPr>
        <w:t>ний, в том числе формируемых с использованием информационно-коммуникационных (ци</w:t>
      </w:r>
      <w:r w:rsidRPr="000F492B">
        <w:rPr>
          <w:spacing w:val="-2"/>
          <w:sz w:val="24"/>
          <w:szCs w:val="24"/>
        </w:rPr>
        <w:t>ф</w:t>
      </w:r>
      <w:r w:rsidRPr="000F492B">
        <w:rPr>
          <w:spacing w:val="-2"/>
          <w:sz w:val="24"/>
          <w:szCs w:val="24"/>
        </w:rPr>
        <w:t>ровых) технологий.</w:t>
      </w:r>
    </w:p>
    <w:p w:rsidR="000F492B" w:rsidRPr="000F492B" w:rsidRDefault="000F492B" w:rsidP="007768E4">
      <w:pPr>
        <w:pStyle w:val="a4"/>
        <w:jc w:val="left"/>
        <w:rPr>
          <w:sz w:val="24"/>
          <w:szCs w:val="24"/>
        </w:rPr>
      </w:pPr>
      <w:r w:rsidRPr="000F492B">
        <w:rPr>
          <w:sz w:val="24"/>
          <w:szCs w:val="24"/>
        </w:rPr>
        <w:t>Оценка личностных результатов обучающихся осуществляется через оценку дост</w:t>
      </w:r>
      <w:r w:rsidRPr="000F492B">
        <w:rPr>
          <w:sz w:val="24"/>
          <w:szCs w:val="24"/>
        </w:rPr>
        <w:t>и</w:t>
      </w:r>
      <w:r w:rsidRPr="000F492B">
        <w:rPr>
          <w:sz w:val="24"/>
          <w:szCs w:val="24"/>
        </w:rPr>
        <w:t>жения планируемых результатов освоения основной образовательной программы, которые устанавливаются требованиями ФГОС ООО.</w:t>
      </w:r>
    </w:p>
    <w:p w:rsidR="00CF7B51" w:rsidRPr="00961555" w:rsidRDefault="000F492B" w:rsidP="007768E4">
      <w:pPr>
        <w:pStyle w:val="a4"/>
        <w:jc w:val="left"/>
        <w:rPr>
          <w:sz w:val="24"/>
          <w:szCs w:val="24"/>
        </w:rPr>
      </w:pPr>
      <w:r w:rsidRPr="000F492B">
        <w:rPr>
          <w:sz w:val="24"/>
          <w:szCs w:val="24"/>
        </w:rPr>
        <w:t>Формирование личностных результатов обеспечивается в ходе реализации всех ко</w:t>
      </w:r>
      <w:r w:rsidRPr="000F492B">
        <w:rPr>
          <w:sz w:val="24"/>
          <w:szCs w:val="24"/>
        </w:rPr>
        <w:t>м</w:t>
      </w:r>
      <w:r w:rsidRPr="000F492B">
        <w:rPr>
          <w:sz w:val="24"/>
          <w:szCs w:val="24"/>
        </w:rPr>
        <w:t>понентов образовательной деятельности, включая внеурочную деятельность.</w:t>
      </w:r>
      <w:r w:rsidR="00A65D4E">
        <w:rPr>
          <w:sz w:val="24"/>
          <w:szCs w:val="24"/>
        </w:rPr>
        <w:t xml:space="preserve"> </w:t>
      </w:r>
      <w:r w:rsidR="00211A1E" w:rsidRPr="00961555">
        <w:rPr>
          <w:sz w:val="24"/>
          <w:szCs w:val="24"/>
        </w:rPr>
        <w:t>Во внутре</w:t>
      </w:r>
      <w:r w:rsidR="00211A1E" w:rsidRPr="00961555">
        <w:rPr>
          <w:sz w:val="24"/>
          <w:szCs w:val="24"/>
        </w:rPr>
        <w:t>н</w:t>
      </w:r>
      <w:r w:rsidR="00211A1E" w:rsidRPr="00961555">
        <w:rPr>
          <w:sz w:val="24"/>
          <w:szCs w:val="24"/>
        </w:rPr>
        <w:t>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w:t>
      </w:r>
      <w:r w:rsidR="00211A1E" w:rsidRPr="00961555">
        <w:rPr>
          <w:sz w:val="24"/>
          <w:szCs w:val="24"/>
        </w:rPr>
        <w:t>р</w:t>
      </w:r>
      <w:r w:rsidR="00211A1E" w:rsidRPr="00961555">
        <w:rPr>
          <w:sz w:val="24"/>
          <w:szCs w:val="24"/>
        </w:rPr>
        <w:t>ганизации; участии в общественной жизни образовательной организации, ближайшего с</w:t>
      </w:r>
      <w:r w:rsidR="00211A1E" w:rsidRPr="00961555">
        <w:rPr>
          <w:sz w:val="24"/>
          <w:szCs w:val="24"/>
        </w:rPr>
        <w:t>о</w:t>
      </w:r>
      <w:r w:rsidR="00211A1E" w:rsidRPr="00961555">
        <w:rPr>
          <w:sz w:val="24"/>
          <w:szCs w:val="24"/>
        </w:rPr>
        <w:t>циального окружения, Российской Федерации, общественно-полезной деятельности; отве</w:t>
      </w:r>
      <w:r w:rsidR="00211A1E" w:rsidRPr="00961555">
        <w:rPr>
          <w:sz w:val="24"/>
          <w:szCs w:val="24"/>
        </w:rPr>
        <w:t>т</w:t>
      </w:r>
      <w:r w:rsidR="00211A1E" w:rsidRPr="00961555">
        <w:rPr>
          <w:sz w:val="24"/>
          <w:szCs w:val="24"/>
        </w:rPr>
        <w:t>ственности за результаты обучения; способности делать осознанный выбор своей образов</w:t>
      </w:r>
      <w:r w:rsidR="00211A1E" w:rsidRPr="00961555">
        <w:rPr>
          <w:sz w:val="24"/>
          <w:szCs w:val="24"/>
        </w:rPr>
        <w:t>а</w:t>
      </w:r>
      <w:r w:rsidR="00211A1E" w:rsidRPr="00961555">
        <w:rPr>
          <w:sz w:val="24"/>
          <w:szCs w:val="24"/>
        </w:rPr>
        <w:t>тельной траектории, в том числе выбор профессии; ценностно-смысловых установках об</w:t>
      </w:r>
      <w:r w:rsidR="00211A1E" w:rsidRPr="00961555">
        <w:rPr>
          <w:sz w:val="24"/>
          <w:szCs w:val="24"/>
        </w:rPr>
        <w:t>у</w:t>
      </w:r>
      <w:r w:rsidR="00211A1E" w:rsidRPr="00961555">
        <w:rPr>
          <w:sz w:val="24"/>
          <w:szCs w:val="24"/>
        </w:rPr>
        <w:t>чающихся, формируемых средствами учебных предметов.</w:t>
      </w:r>
    </w:p>
    <w:p w:rsidR="00CF7B51" w:rsidRPr="00961555" w:rsidRDefault="00211A1E" w:rsidP="007768E4">
      <w:pPr>
        <w:pStyle w:val="a4"/>
        <w:jc w:val="left"/>
        <w:rPr>
          <w:sz w:val="24"/>
          <w:szCs w:val="24"/>
        </w:rPr>
      </w:pPr>
      <w:r w:rsidRPr="00961555">
        <w:rPr>
          <w:sz w:val="24"/>
          <w:szCs w:val="24"/>
        </w:rPr>
        <w:t>Результаты, полученные в ходе как внешних, так и внутренних мониторингов, д</w:t>
      </w:r>
      <w:r w:rsidRPr="00961555">
        <w:rPr>
          <w:sz w:val="24"/>
          <w:szCs w:val="24"/>
        </w:rPr>
        <w:t>о</w:t>
      </w:r>
      <w:r w:rsidRPr="00961555">
        <w:rPr>
          <w:sz w:val="24"/>
          <w:szCs w:val="24"/>
        </w:rPr>
        <w:t>пускается использовать только в виде агрегированных (усредненных, анонимных) данных.</w:t>
      </w:r>
    </w:p>
    <w:p w:rsidR="00CF7B51" w:rsidRPr="00A65D4E" w:rsidRDefault="00A65D4E" w:rsidP="007768E4">
      <w:pPr>
        <w:pStyle w:val="a4"/>
        <w:jc w:val="left"/>
        <w:rPr>
          <w:b/>
          <w:sz w:val="24"/>
          <w:szCs w:val="24"/>
        </w:rPr>
      </w:pPr>
      <w:r>
        <w:rPr>
          <w:b/>
          <w:sz w:val="24"/>
          <w:szCs w:val="24"/>
        </w:rPr>
        <w:t xml:space="preserve">1.3.2 </w:t>
      </w:r>
      <w:r w:rsidR="00211A1E" w:rsidRPr="00A65D4E">
        <w:rPr>
          <w:b/>
          <w:sz w:val="24"/>
          <w:szCs w:val="24"/>
        </w:rPr>
        <w:t>Особенности</w:t>
      </w:r>
      <w:r w:rsidR="00211A1E" w:rsidRPr="00A65D4E">
        <w:rPr>
          <w:b/>
          <w:spacing w:val="-6"/>
          <w:sz w:val="24"/>
          <w:szCs w:val="24"/>
        </w:rPr>
        <w:t xml:space="preserve"> </w:t>
      </w:r>
      <w:r w:rsidR="00211A1E" w:rsidRPr="00A65D4E">
        <w:rPr>
          <w:b/>
          <w:sz w:val="24"/>
          <w:szCs w:val="24"/>
        </w:rPr>
        <w:t>оценки</w:t>
      </w:r>
      <w:r w:rsidR="00211A1E" w:rsidRPr="00A65D4E">
        <w:rPr>
          <w:b/>
          <w:spacing w:val="-4"/>
          <w:sz w:val="24"/>
          <w:szCs w:val="24"/>
        </w:rPr>
        <w:t xml:space="preserve"> </w:t>
      </w:r>
      <w:r w:rsidR="00211A1E" w:rsidRPr="00A65D4E">
        <w:rPr>
          <w:b/>
          <w:sz w:val="24"/>
          <w:szCs w:val="24"/>
        </w:rPr>
        <w:t>метапредметных</w:t>
      </w:r>
      <w:r w:rsidR="00211A1E" w:rsidRPr="00A65D4E">
        <w:rPr>
          <w:b/>
          <w:spacing w:val="-5"/>
          <w:sz w:val="24"/>
          <w:szCs w:val="24"/>
        </w:rPr>
        <w:t xml:space="preserve"> </w:t>
      </w:r>
      <w:r w:rsidR="00211A1E" w:rsidRPr="00A65D4E">
        <w:rPr>
          <w:b/>
          <w:sz w:val="24"/>
          <w:szCs w:val="24"/>
        </w:rPr>
        <w:t>и</w:t>
      </w:r>
      <w:r w:rsidR="00211A1E" w:rsidRPr="00A65D4E">
        <w:rPr>
          <w:b/>
          <w:spacing w:val="-4"/>
          <w:sz w:val="24"/>
          <w:szCs w:val="24"/>
        </w:rPr>
        <w:t xml:space="preserve"> </w:t>
      </w:r>
      <w:r w:rsidR="00211A1E" w:rsidRPr="00A65D4E">
        <w:rPr>
          <w:b/>
          <w:sz w:val="24"/>
          <w:szCs w:val="24"/>
        </w:rPr>
        <w:t>предметных</w:t>
      </w:r>
      <w:r w:rsidR="00211A1E" w:rsidRPr="00A65D4E">
        <w:rPr>
          <w:b/>
          <w:spacing w:val="-4"/>
          <w:sz w:val="24"/>
          <w:szCs w:val="24"/>
        </w:rPr>
        <w:t xml:space="preserve"> </w:t>
      </w:r>
      <w:r w:rsidR="00211A1E" w:rsidRPr="00A65D4E">
        <w:rPr>
          <w:b/>
          <w:spacing w:val="-2"/>
          <w:sz w:val="24"/>
          <w:szCs w:val="24"/>
        </w:rPr>
        <w:t>результатов</w:t>
      </w:r>
    </w:p>
    <w:p w:rsidR="00CF7B51" w:rsidRPr="00961555" w:rsidRDefault="00211A1E" w:rsidP="007768E4">
      <w:pPr>
        <w:pStyle w:val="a4"/>
        <w:jc w:val="left"/>
        <w:rPr>
          <w:sz w:val="24"/>
          <w:szCs w:val="24"/>
        </w:rPr>
      </w:pPr>
      <w:r w:rsidRPr="00961555">
        <w:rPr>
          <w:sz w:val="24"/>
          <w:szCs w:val="24"/>
        </w:rPr>
        <w:t>Оценка метапредметных результатов представляет собой оценку достижения план</w:t>
      </w:r>
      <w:r w:rsidRPr="00961555">
        <w:rPr>
          <w:sz w:val="24"/>
          <w:szCs w:val="24"/>
        </w:rPr>
        <w:t>и</w:t>
      </w:r>
      <w:r w:rsidRPr="00961555">
        <w:rPr>
          <w:sz w:val="24"/>
          <w:szCs w:val="24"/>
        </w:rPr>
        <w:t>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CF7B51" w:rsidRPr="00961555" w:rsidRDefault="00211A1E" w:rsidP="007768E4">
      <w:pPr>
        <w:pStyle w:val="a4"/>
        <w:jc w:val="left"/>
        <w:rPr>
          <w:sz w:val="24"/>
          <w:szCs w:val="24"/>
        </w:rPr>
      </w:pPr>
      <w:r w:rsidRPr="00961555">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CF7B51" w:rsidRPr="00961555" w:rsidRDefault="00211A1E" w:rsidP="007768E4">
      <w:pPr>
        <w:pStyle w:val="a4"/>
        <w:jc w:val="left"/>
        <w:rPr>
          <w:sz w:val="24"/>
          <w:szCs w:val="24"/>
        </w:rPr>
      </w:pPr>
      <w:r w:rsidRPr="00961555">
        <w:rPr>
          <w:sz w:val="24"/>
          <w:szCs w:val="24"/>
        </w:rPr>
        <w:t>Основным объектом оценки метапредметных результатов является овладение: п</w:t>
      </w:r>
      <w:r w:rsidRPr="00961555">
        <w:rPr>
          <w:sz w:val="24"/>
          <w:szCs w:val="24"/>
        </w:rPr>
        <w:t>о</w:t>
      </w:r>
      <w:r w:rsidRPr="00961555">
        <w:rPr>
          <w:sz w:val="24"/>
          <w:szCs w:val="24"/>
        </w:rPr>
        <w:t>знавательными</w:t>
      </w:r>
      <w:r w:rsidRPr="00961555">
        <w:rPr>
          <w:spacing w:val="67"/>
          <w:sz w:val="24"/>
          <w:szCs w:val="24"/>
        </w:rPr>
        <w:t xml:space="preserve">  </w:t>
      </w:r>
      <w:r w:rsidRPr="00961555">
        <w:rPr>
          <w:sz w:val="24"/>
          <w:szCs w:val="24"/>
        </w:rPr>
        <w:t>универсальными</w:t>
      </w:r>
      <w:r w:rsidRPr="00961555">
        <w:rPr>
          <w:spacing w:val="70"/>
          <w:sz w:val="24"/>
          <w:szCs w:val="24"/>
        </w:rPr>
        <w:t xml:space="preserve">  </w:t>
      </w:r>
      <w:r w:rsidRPr="00961555">
        <w:rPr>
          <w:sz w:val="24"/>
          <w:szCs w:val="24"/>
        </w:rPr>
        <w:t>учебными</w:t>
      </w:r>
      <w:r w:rsidRPr="00961555">
        <w:rPr>
          <w:spacing w:val="70"/>
          <w:sz w:val="24"/>
          <w:szCs w:val="24"/>
        </w:rPr>
        <w:t xml:space="preserve">  </w:t>
      </w:r>
      <w:r w:rsidRPr="00961555">
        <w:rPr>
          <w:sz w:val="24"/>
          <w:szCs w:val="24"/>
        </w:rPr>
        <w:t>действиями</w:t>
      </w:r>
      <w:r w:rsidRPr="00961555">
        <w:rPr>
          <w:spacing w:val="70"/>
          <w:sz w:val="24"/>
          <w:szCs w:val="24"/>
        </w:rPr>
        <w:t xml:space="preserve">  </w:t>
      </w:r>
      <w:r w:rsidRPr="00961555">
        <w:rPr>
          <w:sz w:val="24"/>
          <w:szCs w:val="24"/>
        </w:rPr>
        <w:t>(замещение,</w:t>
      </w:r>
      <w:r w:rsidRPr="00961555">
        <w:rPr>
          <w:spacing w:val="71"/>
          <w:sz w:val="24"/>
          <w:szCs w:val="24"/>
        </w:rPr>
        <w:t xml:space="preserve">  </w:t>
      </w:r>
      <w:r w:rsidRPr="00961555">
        <w:rPr>
          <w:spacing w:val="-2"/>
          <w:sz w:val="24"/>
          <w:szCs w:val="24"/>
        </w:rPr>
        <w:t>моделиров</w:t>
      </w:r>
      <w:r w:rsidRPr="00961555">
        <w:rPr>
          <w:spacing w:val="-2"/>
          <w:sz w:val="24"/>
          <w:szCs w:val="24"/>
        </w:rPr>
        <w:t>а</w:t>
      </w:r>
      <w:r w:rsidRPr="00961555">
        <w:rPr>
          <w:spacing w:val="-2"/>
          <w:sz w:val="24"/>
          <w:szCs w:val="24"/>
        </w:rPr>
        <w:t>ние,</w:t>
      </w:r>
    </w:p>
    <w:p w:rsidR="00CF7B51" w:rsidRPr="000F492B" w:rsidRDefault="00211A1E" w:rsidP="007768E4">
      <w:pPr>
        <w:pStyle w:val="a4"/>
        <w:jc w:val="left"/>
        <w:rPr>
          <w:sz w:val="24"/>
          <w:szCs w:val="24"/>
        </w:rPr>
      </w:pPr>
      <w:r w:rsidRPr="00961555">
        <w:rPr>
          <w:sz w:val="24"/>
          <w:szCs w:val="24"/>
        </w:rPr>
        <w:t>кодирование</w:t>
      </w:r>
      <w:r w:rsidRPr="00961555">
        <w:rPr>
          <w:spacing w:val="43"/>
          <w:sz w:val="24"/>
          <w:szCs w:val="24"/>
        </w:rPr>
        <w:t xml:space="preserve"> </w:t>
      </w:r>
      <w:r w:rsidRPr="00961555">
        <w:rPr>
          <w:sz w:val="24"/>
          <w:szCs w:val="24"/>
        </w:rPr>
        <w:t>и</w:t>
      </w:r>
      <w:r w:rsidRPr="00961555">
        <w:rPr>
          <w:spacing w:val="42"/>
          <w:sz w:val="24"/>
          <w:szCs w:val="24"/>
        </w:rPr>
        <w:t xml:space="preserve"> </w:t>
      </w:r>
      <w:r w:rsidRPr="00961555">
        <w:rPr>
          <w:sz w:val="24"/>
          <w:szCs w:val="24"/>
        </w:rPr>
        <w:t>декодирование</w:t>
      </w:r>
      <w:r w:rsidRPr="00961555">
        <w:rPr>
          <w:spacing w:val="45"/>
          <w:sz w:val="24"/>
          <w:szCs w:val="24"/>
        </w:rPr>
        <w:t xml:space="preserve"> </w:t>
      </w:r>
      <w:r w:rsidRPr="00961555">
        <w:rPr>
          <w:sz w:val="24"/>
          <w:szCs w:val="24"/>
        </w:rPr>
        <w:t>информации,</w:t>
      </w:r>
      <w:r w:rsidRPr="00961555">
        <w:rPr>
          <w:spacing w:val="48"/>
          <w:sz w:val="24"/>
          <w:szCs w:val="24"/>
        </w:rPr>
        <w:t xml:space="preserve"> </w:t>
      </w:r>
      <w:r w:rsidRPr="00961555">
        <w:rPr>
          <w:sz w:val="24"/>
          <w:szCs w:val="24"/>
        </w:rPr>
        <w:t>логические</w:t>
      </w:r>
      <w:r w:rsidRPr="00961555">
        <w:rPr>
          <w:spacing w:val="45"/>
          <w:sz w:val="24"/>
          <w:szCs w:val="24"/>
        </w:rPr>
        <w:t xml:space="preserve"> </w:t>
      </w:r>
      <w:r w:rsidRPr="00961555">
        <w:rPr>
          <w:sz w:val="24"/>
          <w:szCs w:val="24"/>
        </w:rPr>
        <w:t>операции,</w:t>
      </w:r>
      <w:r w:rsidRPr="00961555">
        <w:rPr>
          <w:spacing w:val="44"/>
          <w:sz w:val="24"/>
          <w:szCs w:val="24"/>
        </w:rPr>
        <w:t xml:space="preserve"> </w:t>
      </w:r>
      <w:r w:rsidRPr="00961555">
        <w:rPr>
          <w:sz w:val="24"/>
          <w:szCs w:val="24"/>
        </w:rPr>
        <w:t>включая</w:t>
      </w:r>
      <w:r w:rsidRPr="00961555">
        <w:rPr>
          <w:spacing w:val="46"/>
          <w:sz w:val="24"/>
          <w:szCs w:val="24"/>
        </w:rPr>
        <w:t xml:space="preserve"> </w:t>
      </w:r>
      <w:r w:rsidRPr="00961555">
        <w:rPr>
          <w:sz w:val="24"/>
          <w:szCs w:val="24"/>
        </w:rPr>
        <w:t>общие</w:t>
      </w:r>
      <w:r w:rsidRPr="00961555">
        <w:rPr>
          <w:spacing w:val="40"/>
          <w:sz w:val="24"/>
          <w:szCs w:val="24"/>
        </w:rPr>
        <w:t xml:space="preserve"> </w:t>
      </w:r>
      <w:r w:rsidRPr="00961555">
        <w:rPr>
          <w:sz w:val="24"/>
          <w:szCs w:val="24"/>
        </w:rPr>
        <w:t>приемы</w:t>
      </w:r>
      <w:r w:rsidRPr="00961555">
        <w:rPr>
          <w:spacing w:val="44"/>
          <w:sz w:val="24"/>
          <w:szCs w:val="24"/>
        </w:rPr>
        <w:t xml:space="preserve"> </w:t>
      </w:r>
      <w:r w:rsidRPr="00961555">
        <w:rPr>
          <w:spacing w:val="-2"/>
          <w:sz w:val="24"/>
          <w:szCs w:val="24"/>
        </w:rPr>
        <w:t>решения</w:t>
      </w:r>
      <w:r w:rsidR="000F492B">
        <w:rPr>
          <w:spacing w:val="-2"/>
          <w:sz w:val="24"/>
          <w:szCs w:val="24"/>
        </w:rPr>
        <w:t xml:space="preserve"> </w:t>
      </w:r>
      <w:r w:rsidRPr="000F492B">
        <w:rPr>
          <w:spacing w:val="-2"/>
          <w:sz w:val="24"/>
          <w:szCs w:val="24"/>
        </w:rPr>
        <w:t>задач);</w:t>
      </w:r>
    </w:p>
    <w:p w:rsidR="00CF7B51" w:rsidRPr="00961555" w:rsidRDefault="00211A1E" w:rsidP="007768E4">
      <w:pPr>
        <w:pStyle w:val="a4"/>
        <w:jc w:val="left"/>
        <w:rPr>
          <w:sz w:val="24"/>
          <w:szCs w:val="24"/>
        </w:rPr>
      </w:pPr>
      <w:r w:rsidRPr="00961555">
        <w:rPr>
          <w:sz w:val="24"/>
          <w:szCs w:val="24"/>
        </w:rPr>
        <w:t>коммуникативными</w:t>
      </w:r>
      <w:r w:rsidRPr="00961555">
        <w:rPr>
          <w:spacing w:val="44"/>
          <w:sz w:val="24"/>
          <w:szCs w:val="24"/>
        </w:rPr>
        <w:t xml:space="preserve"> </w:t>
      </w:r>
      <w:r w:rsidRPr="00961555">
        <w:rPr>
          <w:sz w:val="24"/>
          <w:szCs w:val="24"/>
        </w:rPr>
        <w:t>универсальными</w:t>
      </w:r>
      <w:r w:rsidRPr="00961555">
        <w:rPr>
          <w:spacing w:val="43"/>
          <w:sz w:val="24"/>
          <w:szCs w:val="24"/>
        </w:rPr>
        <w:t xml:space="preserve"> </w:t>
      </w:r>
      <w:r w:rsidRPr="00961555">
        <w:rPr>
          <w:sz w:val="24"/>
          <w:szCs w:val="24"/>
        </w:rPr>
        <w:t>учебными</w:t>
      </w:r>
      <w:r w:rsidRPr="00961555">
        <w:rPr>
          <w:spacing w:val="44"/>
          <w:sz w:val="24"/>
          <w:szCs w:val="24"/>
        </w:rPr>
        <w:t xml:space="preserve"> </w:t>
      </w:r>
      <w:r w:rsidRPr="00961555">
        <w:rPr>
          <w:sz w:val="24"/>
          <w:szCs w:val="24"/>
        </w:rPr>
        <w:t>действиями</w:t>
      </w:r>
      <w:r w:rsidRPr="00961555">
        <w:rPr>
          <w:spacing w:val="43"/>
          <w:sz w:val="24"/>
          <w:szCs w:val="24"/>
        </w:rPr>
        <w:t xml:space="preserve"> </w:t>
      </w:r>
      <w:r w:rsidRPr="00961555">
        <w:rPr>
          <w:sz w:val="24"/>
          <w:szCs w:val="24"/>
        </w:rPr>
        <w:t>(приобретение</w:t>
      </w:r>
      <w:r w:rsidRPr="00961555">
        <w:rPr>
          <w:spacing w:val="46"/>
          <w:sz w:val="24"/>
          <w:szCs w:val="24"/>
        </w:rPr>
        <w:t xml:space="preserve"> </w:t>
      </w:r>
      <w:r w:rsidRPr="00961555">
        <w:rPr>
          <w:sz w:val="24"/>
          <w:szCs w:val="24"/>
        </w:rPr>
        <w:t>ум</w:t>
      </w:r>
      <w:r w:rsidRPr="00961555">
        <w:rPr>
          <w:sz w:val="24"/>
          <w:szCs w:val="24"/>
        </w:rPr>
        <w:t>е</w:t>
      </w:r>
      <w:r w:rsidRPr="00961555">
        <w:rPr>
          <w:sz w:val="24"/>
          <w:szCs w:val="24"/>
        </w:rPr>
        <w:t>ния</w:t>
      </w:r>
      <w:r w:rsidRPr="00961555">
        <w:rPr>
          <w:spacing w:val="47"/>
          <w:sz w:val="24"/>
          <w:szCs w:val="24"/>
        </w:rPr>
        <w:t xml:space="preserve"> </w:t>
      </w:r>
      <w:r w:rsidRPr="00961555">
        <w:rPr>
          <w:spacing w:val="-2"/>
          <w:sz w:val="24"/>
          <w:szCs w:val="24"/>
        </w:rPr>
        <w:t>учитывать</w:t>
      </w:r>
    </w:p>
    <w:p w:rsidR="00CF7B51" w:rsidRPr="00961555" w:rsidRDefault="00211A1E" w:rsidP="007768E4">
      <w:pPr>
        <w:pStyle w:val="a4"/>
        <w:jc w:val="left"/>
        <w:rPr>
          <w:sz w:val="24"/>
          <w:szCs w:val="24"/>
        </w:rPr>
      </w:pPr>
      <w:r w:rsidRPr="00961555">
        <w:rPr>
          <w:sz w:val="24"/>
          <w:szCs w:val="24"/>
        </w:rPr>
        <w:t>позицию собеседника, организовывать и осуществлять сотрудничество, взаимоде</w:t>
      </w:r>
      <w:r w:rsidRPr="00961555">
        <w:rPr>
          <w:sz w:val="24"/>
          <w:szCs w:val="24"/>
        </w:rPr>
        <w:t>й</w:t>
      </w:r>
      <w:r w:rsidRPr="00961555">
        <w:rPr>
          <w:sz w:val="24"/>
          <w:szCs w:val="24"/>
        </w:rPr>
        <w:t>ствие с педагогическими работниками и со сверстниками, адекватно передавать информ</w:t>
      </w:r>
      <w:r w:rsidRPr="00961555">
        <w:rPr>
          <w:sz w:val="24"/>
          <w:szCs w:val="24"/>
        </w:rPr>
        <w:t>а</w:t>
      </w:r>
      <w:r w:rsidRPr="00961555">
        <w:rPr>
          <w:sz w:val="24"/>
          <w:szCs w:val="24"/>
        </w:rPr>
        <w:t>цию и отображать предметное содержание и условия деятельности и речи, учитывать ра</w:t>
      </w:r>
      <w:r w:rsidRPr="00961555">
        <w:rPr>
          <w:sz w:val="24"/>
          <w:szCs w:val="24"/>
        </w:rPr>
        <w:t>з</w:t>
      </w:r>
      <w:r w:rsidRPr="00961555">
        <w:rPr>
          <w:sz w:val="24"/>
          <w:szCs w:val="24"/>
        </w:rPr>
        <w:t>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CF7B51" w:rsidRPr="00961555" w:rsidRDefault="00211A1E" w:rsidP="007768E4">
      <w:pPr>
        <w:pStyle w:val="a4"/>
        <w:jc w:val="left"/>
        <w:rPr>
          <w:sz w:val="24"/>
          <w:szCs w:val="24"/>
        </w:rPr>
      </w:pPr>
      <w:r w:rsidRPr="00961555">
        <w:rPr>
          <w:sz w:val="24"/>
          <w:szCs w:val="24"/>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w:t>
      </w:r>
      <w:r w:rsidRPr="00961555">
        <w:rPr>
          <w:sz w:val="24"/>
          <w:szCs w:val="24"/>
        </w:rPr>
        <w:t>е</w:t>
      </w:r>
      <w:r w:rsidRPr="00961555">
        <w:rPr>
          <w:sz w:val="24"/>
          <w:szCs w:val="24"/>
        </w:rPr>
        <w:t>ствлять констатирующий и предвосхищающий контроль по результату и способу действия, актуальный контроль на уровне произвольного внимания).</w:t>
      </w:r>
    </w:p>
    <w:p w:rsidR="00CF7B51" w:rsidRPr="00961555" w:rsidRDefault="00211A1E" w:rsidP="007768E4">
      <w:pPr>
        <w:pStyle w:val="a4"/>
        <w:jc w:val="left"/>
        <w:rPr>
          <w:sz w:val="24"/>
          <w:szCs w:val="24"/>
        </w:rPr>
      </w:pPr>
      <w:r w:rsidRPr="00961555">
        <w:rPr>
          <w:sz w:val="24"/>
          <w:szCs w:val="24"/>
        </w:rPr>
        <w:t xml:space="preserve">Оценка достижения метапредметных результатов осуществляется администрацией </w:t>
      </w:r>
      <w:r w:rsidRPr="00961555">
        <w:rPr>
          <w:sz w:val="24"/>
          <w:szCs w:val="24"/>
        </w:rPr>
        <w:lastRenderedPageBreak/>
        <w:t>образовательной организации в ходе внутреннего мониторинга. Содержание и периоди</w:t>
      </w:r>
      <w:r w:rsidRPr="00961555">
        <w:rPr>
          <w:sz w:val="24"/>
          <w:szCs w:val="24"/>
        </w:rPr>
        <w:t>ч</w:t>
      </w:r>
      <w:r w:rsidRPr="00961555">
        <w:rPr>
          <w:sz w:val="24"/>
          <w:szCs w:val="24"/>
        </w:rPr>
        <w:t>ность внутреннего мониторинга устанавливается решением педагогического совета образ</w:t>
      </w:r>
      <w:r w:rsidRPr="00961555">
        <w:rPr>
          <w:sz w:val="24"/>
          <w:szCs w:val="24"/>
        </w:rPr>
        <w:t>о</w:t>
      </w:r>
      <w:r w:rsidRPr="00961555">
        <w:rPr>
          <w:sz w:val="24"/>
          <w:szCs w:val="24"/>
        </w:rPr>
        <w:t xml:space="preserve">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w:t>
      </w:r>
      <w:r w:rsidRPr="00961555">
        <w:rPr>
          <w:spacing w:val="-2"/>
          <w:sz w:val="24"/>
          <w:szCs w:val="24"/>
        </w:rPr>
        <w:t>коммуникативных</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познавательных</w:t>
      </w:r>
      <w:r w:rsidRPr="00961555">
        <w:rPr>
          <w:sz w:val="24"/>
          <w:szCs w:val="24"/>
        </w:rPr>
        <w:tab/>
      </w:r>
      <w:r w:rsidRPr="00961555">
        <w:rPr>
          <w:spacing w:val="-2"/>
          <w:sz w:val="24"/>
          <w:szCs w:val="24"/>
        </w:rPr>
        <w:t>униве</w:t>
      </w:r>
      <w:r w:rsidRPr="00961555">
        <w:rPr>
          <w:spacing w:val="-2"/>
          <w:sz w:val="24"/>
          <w:szCs w:val="24"/>
        </w:rPr>
        <w:t>р</w:t>
      </w:r>
      <w:r w:rsidRPr="00961555">
        <w:rPr>
          <w:spacing w:val="-2"/>
          <w:sz w:val="24"/>
          <w:szCs w:val="24"/>
        </w:rPr>
        <w:t>сальных</w:t>
      </w:r>
      <w:r w:rsidRPr="00961555">
        <w:rPr>
          <w:sz w:val="24"/>
          <w:szCs w:val="24"/>
        </w:rPr>
        <w:tab/>
      </w:r>
      <w:r w:rsidRPr="00961555">
        <w:rPr>
          <w:spacing w:val="-2"/>
          <w:sz w:val="24"/>
          <w:szCs w:val="24"/>
        </w:rPr>
        <w:t>учебных</w:t>
      </w:r>
      <w:r w:rsidRPr="00961555">
        <w:rPr>
          <w:sz w:val="24"/>
          <w:szCs w:val="24"/>
        </w:rPr>
        <w:tab/>
      </w:r>
      <w:r w:rsidRPr="00961555">
        <w:rPr>
          <w:spacing w:val="-2"/>
          <w:sz w:val="24"/>
          <w:szCs w:val="24"/>
        </w:rPr>
        <w:t>действий.</w:t>
      </w:r>
    </w:p>
    <w:p w:rsidR="00CF7B51" w:rsidRPr="00A65D4E" w:rsidRDefault="00A65D4E" w:rsidP="007768E4">
      <w:pPr>
        <w:pStyle w:val="a4"/>
        <w:jc w:val="left"/>
        <w:rPr>
          <w:b/>
          <w:sz w:val="24"/>
          <w:szCs w:val="24"/>
        </w:rPr>
      </w:pPr>
      <w:r>
        <w:rPr>
          <w:b/>
          <w:sz w:val="24"/>
          <w:szCs w:val="24"/>
        </w:rPr>
        <w:t xml:space="preserve">1.3.3 </w:t>
      </w:r>
      <w:r w:rsidR="00211A1E" w:rsidRPr="00A65D4E">
        <w:rPr>
          <w:b/>
          <w:sz w:val="24"/>
          <w:szCs w:val="24"/>
        </w:rPr>
        <w:t>Организация</w:t>
      </w:r>
      <w:r w:rsidR="00211A1E" w:rsidRPr="00A65D4E">
        <w:rPr>
          <w:b/>
          <w:spacing w:val="-5"/>
          <w:sz w:val="24"/>
          <w:szCs w:val="24"/>
        </w:rPr>
        <w:t xml:space="preserve"> </w:t>
      </w:r>
      <w:r w:rsidR="00211A1E" w:rsidRPr="00A65D4E">
        <w:rPr>
          <w:b/>
          <w:sz w:val="24"/>
          <w:szCs w:val="24"/>
        </w:rPr>
        <w:t>и</w:t>
      </w:r>
      <w:r w:rsidR="00211A1E" w:rsidRPr="00A65D4E">
        <w:rPr>
          <w:b/>
          <w:spacing w:val="-7"/>
          <w:sz w:val="24"/>
          <w:szCs w:val="24"/>
        </w:rPr>
        <w:t xml:space="preserve"> </w:t>
      </w:r>
      <w:r w:rsidR="00211A1E" w:rsidRPr="00A65D4E">
        <w:rPr>
          <w:b/>
          <w:sz w:val="24"/>
          <w:szCs w:val="24"/>
        </w:rPr>
        <w:t>содержание</w:t>
      </w:r>
      <w:r w:rsidR="00211A1E" w:rsidRPr="00A65D4E">
        <w:rPr>
          <w:b/>
          <w:spacing w:val="-4"/>
          <w:sz w:val="24"/>
          <w:szCs w:val="24"/>
        </w:rPr>
        <w:t xml:space="preserve"> </w:t>
      </w:r>
      <w:r w:rsidR="00211A1E" w:rsidRPr="00A65D4E">
        <w:rPr>
          <w:b/>
          <w:sz w:val="24"/>
          <w:szCs w:val="24"/>
        </w:rPr>
        <w:t>оценочных</w:t>
      </w:r>
      <w:r w:rsidR="00211A1E" w:rsidRPr="00A65D4E">
        <w:rPr>
          <w:b/>
          <w:spacing w:val="-8"/>
          <w:sz w:val="24"/>
          <w:szCs w:val="24"/>
        </w:rPr>
        <w:t xml:space="preserve"> </w:t>
      </w:r>
      <w:r w:rsidR="00211A1E" w:rsidRPr="00A65D4E">
        <w:rPr>
          <w:b/>
          <w:spacing w:val="-2"/>
          <w:sz w:val="24"/>
          <w:szCs w:val="24"/>
        </w:rPr>
        <w:t>процедур</w:t>
      </w:r>
    </w:p>
    <w:p w:rsidR="00CF7B51" w:rsidRPr="00961555" w:rsidRDefault="00211A1E" w:rsidP="007768E4">
      <w:pPr>
        <w:pStyle w:val="a4"/>
        <w:jc w:val="left"/>
        <w:rPr>
          <w:sz w:val="24"/>
          <w:szCs w:val="24"/>
        </w:rPr>
      </w:pPr>
      <w:r w:rsidRPr="00961555">
        <w:rPr>
          <w:sz w:val="24"/>
          <w:szCs w:val="24"/>
        </w:rPr>
        <w:t>Формы</w:t>
      </w:r>
      <w:r w:rsidRPr="00961555">
        <w:rPr>
          <w:spacing w:val="-4"/>
          <w:sz w:val="24"/>
          <w:szCs w:val="24"/>
        </w:rPr>
        <w:t xml:space="preserve"> </w:t>
      </w:r>
      <w:r w:rsidRPr="00961555">
        <w:rPr>
          <w:spacing w:val="-2"/>
          <w:sz w:val="24"/>
          <w:szCs w:val="24"/>
        </w:rPr>
        <w:t>оценки:</w:t>
      </w:r>
    </w:p>
    <w:p w:rsidR="00CF7B51" w:rsidRPr="00961555" w:rsidRDefault="00211A1E" w:rsidP="007768E4">
      <w:pPr>
        <w:pStyle w:val="a4"/>
        <w:jc w:val="left"/>
        <w:rPr>
          <w:sz w:val="24"/>
          <w:szCs w:val="24"/>
        </w:rPr>
      </w:pPr>
      <w:r w:rsidRPr="00961555">
        <w:rPr>
          <w:sz w:val="24"/>
          <w:szCs w:val="24"/>
        </w:rPr>
        <w:t>для</w:t>
      </w:r>
      <w:r w:rsidRPr="00961555">
        <w:rPr>
          <w:spacing w:val="-4"/>
          <w:sz w:val="24"/>
          <w:szCs w:val="24"/>
        </w:rPr>
        <w:t xml:space="preserve"> </w:t>
      </w:r>
      <w:r w:rsidRPr="00961555">
        <w:rPr>
          <w:sz w:val="24"/>
          <w:szCs w:val="24"/>
        </w:rPr>
        <w:t>проверки читательской</w:t>
      </w:r>
      <w:r w:rsidRPr="00961555">
        <w:rPr>
          <w:spacing w:val="-6"/>
          <w:sz w:val="24"/>
          <w:szCs w:val="24"/>
        </w:rPr>
        <w:t xml:space="preserve"> </w:t>
      </w:r>
      <w:r w:rsidRPr="00961555">
        <w:rPr>
          <w:sz w:val="24"/>
          <w:szCs w:val="24"/>
        </w:rPr>
        <w:t>грамотности -</w:t>
      </w:r>
      <w:r w:rsidRPr="00961555">
        <w:rPr>
          <w:spacing w:val="-4"/>
          <w:sz w:val="24"/>
          <w:szCs w:val="24"/>
        </w:rPr>
        <w:t xml:space="preserve"> </w:t>
      </w:r>
      <w:r w:rsidRPr="00961555">
        <w:rPr>
          <w:sz w:val="24"/>
          <w:szCs w:val="24"/>
        </w:rPr>
        <w:t>письменная</w:t>
      </w:r>
      <w:r w:rsidRPr="00961555">
        <w:rPr>
          <w:spacing w:val="-2"/>
          <w:sz w:val="24"/>
          <w:szCs w:val="24"/>
        </w:rPr>
        <w:t xml:space="preserve"> </w:t>
      </w:r>
      <w:r w:rsidRPr="00961555">
        <w:rPr>
          <w:sz w:val="24"/>
          <w:szCs w:val="24"/>
        </w:rPr>
        <w:t>работа</w:t>
      </w:r>
      <w:r w:rsidRPr="00961555">
        <w:rPr>
          <w:spacing w:val="-2"/>
          <w:sz w:val="24"/>
          <w:szCs w:val="24"/>
        </w:rPr>
        <w:t xml:space="preserve"> </w:t>
      </w:r>
      <w:r w:rsidRPr="00961555">
        <w:rPr>
          <w:sz w:val="24"/>
          <w:szCs w:val="24"/>
        </w:rPr>
        <w:t>на</w:t>
      </w:r>
      <w:r w:rsidRPr="00961555">
        <w:rPr>
          <w:spacing w:val="-5"/>
          <w:sz w:val="24"/>
          <w:szCs w:val="24"/>
        </w:rPr>
        <w:t xml:space="preserve"> </w:t>
      </w:r>
      <w:r w:rsidRPr="00961555">
        <w:rPr>
          <w:sz w:val="24"/>
          <w:szCs w:val="24"/>
        </w:rPr>
        <w:t>межпредметной</w:t>
      </w:r>
      <w:r w:rsidRPr="00961555">
        <w:rPr>
          <w:spacing w:val="-9"/>
          <w:sz w:val="24"/>
          <w:szCs w:val="24"/>
        </w:rPr>
        <w:t xml:space="preserve"> </w:t>
      </w:r>
      <w:r w:rsidRPr="00961555">
        <w:rPr>
          <w:spacing w:val="-2"/>
          <w:sz w:val="24"/>
          <w:szCs w:val="24"/>
        </w:rPr>
        <w:t>о</w:t>
      </w:r>
      <w:r w:rsidRPr="00961555">
        <w:rPr>
          <w:spacing w:val="-2"/>
          <w:sz w:val="24"/>
          <w:szCs w:val="24"/>
        </w:rPr>
        <w:t>с</w:t>
      </w:r>
      <w:r w:rsidRPr="00961555">
        <w:rPr>
          <w:spacing w:val="-2"/>
          <w:sz w:val="24"/>
          <w:szCs w:val="24"/>
        </w:rPr>
        <w:t>нове;</w:t>
      </w:r>
    </w:p>
    <w:p w:rsidR="00CF7B51" w:rsidRPr="00961555" w:rsidRDefault="00211A1E" w:rsidP="007768E4">
      <w:pPr>
        <w:pStyle w:val="a4"/>
        <w:jc w:val="left"/>
        <w:rPr>
          <w:sz w:val="24"/>
          <w:szCs w:val="24"/>
        </w:rPr>
      </w:pPr>
      <w:r w:rsidRPr="00961555">
        <w:rPr>
          <w:sz w:val="24"/>
          <w:szCs w:val="24"/>
        </w:rPr>
        <w:t>для проверки цифровой грамотности - практическая работа в сочетании с письме</w:t>
      </w:r>
      <w:r w:rsidRPr="00961555">
        <w:rPr>
          <w:sz w:val="24"/>
          <w:szCs w:val="24"/>
        </w:rPr>
        <w:t>н</w:t>
      </w:r>
      <w:r w:rsidRPr="00961555">
        <w:rPr>
          <w:sz w:val="24"/>
          <w:szCs w:val="24"/>
        </w:rPr>
        <w:t>ной (компьютеризованной) частью;</w:t>
      </w:r>
    </w:p>
    <w:p w:rsidR="00CF7B51" w:rsidRPr="00961555" w:rsidRDefault="00211A1E" w:rsidP="007768E4">
      <w:pPr>
        <w:pStyle w:val="a4"/>
        <w:jc w:val="left"/>
        <w:rPr>
          <w:sz w:val="24"/>
          <w:szCs w:val="24"/>
        </w:rPr>
      </w:pPr>
      <w:r w:rsidRPr="00961555">
        <w:rPr>
          <w:sz w:val="24"/>
          <w:szCs w:val="24"/>
        </w:rPr>
        <w:t>для проверки сформированности регулятивных, коммуникативных и познавател</w:t>
      </w:r>
      <w:r w:rsidRPr="00961555">
        <w:rPr>
          <w:sz w:val="24"/>
          <w:szCs w:val="24"/>
        </w:rPr>
        <w:t>ь</w:t>
      </w:r>
      <w:r w:rsidRPr="00961555">
        <w:rPr>
          <w:sz w:val="24"/>
          <w:szCs w:val="24"/>
        </w:rPr>
        <w:t xml:space="preserve">ных </w:t>
      </w:r>
      <w:r w:rsidRPr="00961555">
        <w:rPr>
          <w:spacing w:val="-2"/>
          <w:sz w:val="24"/>
          <w:szCs w:val="24"/>
        </w:rPr>
        <w:t>универсальных</w:t>
      </w:r>
      <w:r w:rsidRPr="00961555">
        <w:rPr>
          <w:sz w:val="24"/>
          <w:szCs w:val="24"/>
        </w:rPr>
        <w:tab/>
      </w:r>
      <w:r w:rsidRPr="00961555">
        <w:rPr>
          <w:spacing w:val="-2"/>
          <w:sz w:val="24"/>
          <w:szCs w:val="24"/>
        </w:rPr>
        <w:t>учебных</w:t>
      </w:r>
      <w:r w:rsidRPr="00961555">
        <w:rPr>
          <w:sz w:val="24"/>
          <w:szCs w:val="24"/>
        </w:rPr>
        <w:tab/>
      </w:r>
      <w:r w:rsidRPr="00961555">
        <w:rPr>
          <w:spacing w:val="-2"/>
          <w:sz w:val="24"/>
          <w:szCs w:val="24"/>
        </w:rPr>
        <w:t>действий</w:t>
      </w:r>
      <w:r w:rsidRPr="00961555">
        <w:rPr>
          <w:sz w:val="24"/>
          <w:szCs w:val="24"/>
        </w:rPr>
        <w:tab/>
      </w:r>
      <w:r w:rsidRPr="00961555">
        <w:rPr>
          <w:spacing w:val="-10"/>
          <w:sz w:val="24"/>
          <w:szCs w:val="24"/>
        </w:rPr>
        <w:t>-</w:t>
      </w:r>
      <w:r w:rsidRPr="00961555">
        <w:rPr>
          <w:sz w:val="24"/>
          <w:szCs w:val="24"/>
        </w:rPr>
        <w:tab/>
      </w:r>
      <w:r w:rsidRPr="00961555">
        <w:rPr>
          <w:spacing w:val="-2"/>
          <w:sz w:val="24"/>
          <w:szCs w:val="24"/>
        </w:rPr>
        <w:t>экспертная</w:t>
      </w:r>
      <w:r w:rsidRPr="00961555">
        <w:rPr>
          <w:sz w:val="24"/>
          <w:szCs w:val="24"/>
        </w:rPr>
        <w:tab/>
      </w:r>
      <w:r w:rsidRPr="00961555">
        <w:rPr>
          <w:spacing w:val="-2"/>
          <w:sz w:val="24"/>
          <w:szCs w:val="24"/>
        </w:rPr>
        <w:t>оценка</w:t>
      </w:r>
      <w:r w:rsidRPr="00961555">
        <w:rPr>
          <w:sz w:val="24"/>
          <w:szCs w:val="24"/>
        </w:rPr>
        <w:tab/>
      </w:r>
      <w:r w:rsidRPr="00961555">
        <w:rPr>
          <w:spacing w:val="-2"/>
          <w:sz w:val="24"/>
          <w:szCs w:val="24"/>
        </w:rPr>
        <w:t xml:space="preserve">процесса </w:t>
      </w:r>
      <w:r w:rsidRPr="00961555">
        <w:rPr>
          <w:sz w:val="24"/>
          <w:szCs w:val="24"/>
        </w:rPr>
        <w:t>и р</w:t>
      </w:r>
      <w:r w:rsidRPr="00961555">
        <w:rPr>
          <w:sz w:val="24"/>
          <w:szCs w:val="24"/>
        </w:rPr>
        <w:t>е</w:t>
      </w:r>
      <w:r w:rsidRPr="00961555">
        <w:rPr>
          <w:sz w:val="24"/>
          <w:szCs w:val="24"/>
        </w:rPr>
        <w:t>зультатов выполнения групповых и (или) индивидуальных учебных исследований и прое</w:t>
      </w:r>
      <w:r w:rsidRPr="00961555">
        <w:rPr>
          <w:sz w:val="24"/>
          <w:szCs w:val="24"/>
        </w:rPr>
        <w:t>к</w:t>
      </w:r>
      <w:r w:rsidRPr="00961555">
        <w:rPr>
          <w:sz w:val="24"/>
          <w:szCs w:val="24"/>
        </w:rPr>
        <w:t>тов.</w:t>
      </w:r>
    </w:p>
    <w:p w:rsidR="00CF7B51" w:rsidRPr="00961555" w:rsidRDefault="00211A1E" w:rsidP="007768E4">
      <w:pPr>
        <w:pStyle w:val="a4"/>
        <w:jc w:val="left"/>
        <w:rPr>
          <w:sz w:val="24"/>
          <w:szCs w:val="24"/>
        </w:rPr>
      </w:pPr>
      <w:r w:rsidRPr="00961555">
        <w:rPr>
          <w:sz w:val="24"/>
          <w:szCs w:val="24"/>
        </w:rPr>
        <w:t>Каждый из перечисленных видов диагностики проводится с периодичностью не м</w:t>
      </w:r>
      <w:r w:rsidRPr="00961555">
        <w:rPr>
          <w:sz w:val="24"/>
          <w:szCs w:val="24"/>
        </w:rPr>
        <w:t>е</w:t>
      </w:r>
      <w:r w:rsidRPr="00961555">
        <w:rPr>
          <w:sz w:val="24"/>
          <w:szCs w:val="24"/>
        </w:rPr>
        <w:t>нее чем один раз в два года.</w:t>
      </w:r>
    </w:p>
    <w:p w:rsidR="00CF7B51" w:rsidRPr="00961555" w:rsidRDefault="00211A1E" w:rsidP="007768E4">
      <w:pPr>
        <w:pStyle w:val="a4"/>
        <w:jc w:val="left"/>
        <w:rPr>
          <w:sz w:val="24"/>
          <w:szCs w:val="24"/>
        </w:rPr>
      </w:pPr>
      <w:r w:rsidRPr="00961555">
        <w:rPr>
          <w:sz w:val="24"/>
          <w:szCs w:val="24"/>
        </w:rPr>
        <w:t>Групповые и (или) индивидуальные учебные исследования и проекты (далее – пр</w:t>
      </w:r>
      <w:r w:rsidRPr="00961555">
        <w:rPr>
          <w:sz w:val="24"/>
          <w:szCs w:val="24"/>
        </w:rPr>
        <w:t>о</w:t>
      </w:r>
      <w:r w:rsidRPr="00961555">
        <w:rPr>
          <w:sz w:val="24"/>
          <w:szCs w:val="24"/>
        </w:rPr>
        <w:t>ект) выполняются обучающимся в рамках одного из учебных предметов или на межпре</w:t>
      </w:r>
      <w:r w:rsidRPr="00961555">
        <w:rPr>
          <w:sz w:val="24"/>
          <w:szCs w:val="24"/>
        </w:rPr>
        <w:t>д</w:t>
      </w:r>
      <w:r w:rsidRPr="00961555">
        <w:rPr>
          <w:sz w:val="24"/>
          <w:szCs w:val="24"/>
        </w:rPr>
        <w:t>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w:t>
      </w:r>
      <w:r w:rsidRPr="00961555">
        <w:rPr>
          <w:sz w:val="24"/>
          <w:szCs w:val="24"/>
        </w:rPr>
        <w:t>к</w:t>
      </w:r>
      <w:r w:rsidRPr="00961555">
        <w:rPr>
          <w:sz w:val="24"/>
          <w:szCs w:val="24"/>
        </w:rPr>
        <w:t>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CF7B51" w:rsidRPr="00961555" w:rsidRDefault="00CD55F8" w:rsidP="007768E4">
      <w:pPr>
        <w:pStyle w:val="a4"/>
        <w:jc w:val="left"/>
        <w:rPr>
          <w:sz w:val="24"/>
          <w:szCs w:val="24"/>
        </w:rPr>
      </w:pPr>
      <w:r w:rsidRPr="00961555">
        <w:rPr>
          <w:sz w:val="24"/>
          <w:szCs w:val="24"/>
        </w:rPr>
        <w:t xml:space="preserve">                        </w:t>
      </w:r>
      <w:r w:rsidR="00211A1E" w:rsidRPr="00961555">
        <w:rPr>
          <w:sz w:val="24"/>
          <w:szCs w:val="24"/>
        </w:rPr>
        <w:t>Выбор</w:t>
      </w:r>
      <w:r w:rsidR="00211A1E" w:rsidRPr="00961555">
        <w:rPr>
          <w:spacing w:val="-2"/>
          <w:sz w:val="24"/>
          <w:szCs w:val="24"/>
        </w:rPr>
        <w:t xml:space="preserve"> </w:t>
      </w:r>
      <w:r w:rsidR="00211A1E" w:rsidRPr="00961555">
        <w:rPr>
          <w:sz w:val="24"/>
          <w:szCs w:val="24"/>
        </w:rPr>
        <w:t>темы</w:t>
      </w:r>
      <w:r w:rsidR="00211A1E" w:rsidRPr="00961555">
        <w:rPr>
          <w:spacing w:val="-5"/>
          <w:sz w:val="24"/>
          <w:szCs w:val="24"/>
        </w:rPr>
        <w:t xml:space="preserve"> </w:t>
      </w:r>
      <w:r w:rsidR="00211A1E" w:rsidRPr="00961555">
        <w:rPr>
          <w:sz w:val="24"/>
          <w:szCs w:val="24"/>
        </w:rPr>
        <w:t>проекта</w:t>
      </w:r>
      <w:r w:rsidR="00211A1E" w:rsidRPr="00961555">
        <w:rPr>
          <w:spacing w:val="-7"/>
          <w:sz w:val="24"/>
          <w:szCs w:val="24"/>
        </w:rPr>
        <w:t xml:space="preserve"> </w:t>
      </w:r>
      <w:r w:rsidR="00211A1E" w:rsidRPr="00961555">
        <w:rPr>
          <w:sz w:val="24"/>
          <w:szCs w:val="24"/>
        </w:rPr>
        <w:t>осуществляется</w:t>
      </w:r>
      <w:r w:rsidR="00211A1E" w:rsidRPr="00961555">
        <w:rPr>
          <w:spacing w:val="-2"/>
          <w:sz w:val="24"/>
          <w:szCs w:val="24"/>
        </w:rPr>
        <w:t xml:space="preserve"> обучающимися.</w:t>
      </w:r>
    </w:p>
    <w:p w:rsidR="00CF7B51" w:rsidRPr="00961555" w:rsidRDefault="00211A1E" w:rsidP="007768E4">
      <w:pPr>
        <w:pStyle w:val="a4"/>
        <w:jc w:val="left"/>
        <w:rPr>
          <w:sz w:val="24"/>
          <w:szCs w:val="24"/>
        </w:rPr>
      </w:pPr>
      <w:r w:rsidRPr="00961555">
        <w:rPr>
          <w:sz w:val="24"/>
          <w:szCs w:val="24"/>
        </w:rPr>
        <w:t>Результатом</w:t>
      </w:r>
      <w:r w:rsidRPr="00961555">
        <w:rPr>
          <w:spacing w:val="-5"/>
          <w:sz w:val="24"/>
          <w:szCs w:val="24"/>
        </w:rPr>
        <w:t xml:space="preserve"> </w:t>
      </w:r>
      <w:r w:rsidRPr="00961555">
        <w:rPr>
          <w:sz w:val="24"/>
          <w:szCs w:val="24"/>
        </w:rPr>
        <w:t>проекта является</w:t>
      </w:r>
      <w:r w:rsidRPr="00961555">
        <w:rPr>
          <w:spacing w:val="-9"/>
          <w:sz w:val="24"/>
          <w:szCs w:val="24"/>
        </w:rPr>
        <w:t xml:space="preserve"> </w:t>
      </w:r>
      <w:r w:rsidRPr="00961555">
        <w:rPr>
          <w:sz w:val="24"/>
          <w:szCs w:val="24"/>
        </w:rPr>
        <w:t>одна</w:t>
      </w:r>
      <w:r w:rsidRPr="00961555">
        <w:rPr>
          <w:spacing w:val="-2"/>
          <w:sz w:val="24"/>
          <w:szCs w:val="24"/>
        </w:rPr>
        <w:t xml:space="preserve"> </w:t>
      </w:r>
      <w:r w:rsidRPr="00961555">
        <w:rPr>
          <w:sz w:val="24"/>
          <w:szCs w:val="24"/>
        </w:rPr>
        <w:t>из</w:t>
      </w:r>
      <w:r w:rsidRPr="00961555">
        <w:rPr>
          <w:spacing w:val="-5"/>
          <w:sz w:val="24"/>
          <w:szCs w:val="24"/>
        </w:rPr>
        <w:t xml:space="preserve"> </w:t>
      </w:r>
      <w:r w:rsidRPr="00961555">
        <w:rPr>
          <w:sz w:val="24"/>
          <w:szCs w:val="24"/>
        </w:rPr>
        <w:t>следующих</w:t>
      </w:r>
      <w:r w:rsidRPr="00961555">
        <w:rPr>
          <w:spacing w:val="-5"/>
          <w:sz w:val="24"/>
          <w:szCs w:val="24"/>
        </w:rPr>
        <w:t xml:space="preserve"> </w:t>
      </w:r>
      <w:r w:rsidRPr="00961555">
        <w:rPr>
          <w:spacing w:val="-2"/>
          <w:sz w:val="24"/>
          <w:szCs w:val="24"/>
        </w:rPr>
        <w:t>работ:</w:t>
      </w:r>
    </w:p>
    <w:p w:rsidR="00CF7B51" w:rsidRPr="00961555" w:rsidRDefault="00211A1E" w:rsidP="007768E4">
      <w:pPr>
        <w:pStyle w:val="a4"/>
        <w:jc w:val="left"/>
        <w:rPr>
          <w:sz w:val="24"/>
          <w:szCs w:val="24"/>
        </w:rPr>
      </w:pPr>
      <w:r w:rsidRPr="00961555">
        <w:rPr>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CF7B51" w:rsidRPr="00961555" w:rsidRDefault="00211A1E" w:rsidP="007768E4">
      <w:pPr>
        <w:pStyle w:val="a4"/>
        <w:jc w:val="left"/>
        <w:rPr>
          <w:sz w:val="24"/>
          <w:szCs w:val="24"/>
        </w:rPr>
      </w:pPr>
      <w:r w:rsidRPr="00961555">
        <w:rPr>
          <w:sz w:val="24"/>
          <w:szCs w:val="24"/>
        </w:rPr>
        <w:t>художественная творческая работа (в области литературы, музыки, изобразительн</w:t>
      </w:r>
      <w:r w:rsidRPr="00961555">
        <w:rPr>
          <w:sz w:val="24"/>
          <w:szCs w:val="24"/>
        </w:rPr>
        <w:t>о</w:t>
      </w:r>
      <w:r w:rsidRPr="00961555">
        <w:rPr>
          <w:sz w:val="24"/>
          <w:szCs w:val="24"/>
        </w:rPr>
        <w:t>го</w:t>
      </w:r>
      <w:r w:rsidRPr="00961555">
        <w:rPr>
          <w:spacing w:val="80"/>
          <w:sz w:val="24"/>
          <w:szCs w:val="24"/>
        </w:rPr>
        <w:t xml:space="preserve"> </w:t>
      </w:r>
      <w:r w:rsidRPr="00961555">
        <w:rPr>
          <w:spacing w:val="-2"/>
          <w:sz w:val="24"/>
          <w:szCs w:val="24"/>
        </w:rPr>
        <w:t>искусства),</w:t>
      </w:r>
      <w:r w:rsidRPr="00961555">
        <w:rPr>
          <w:sz w:val="24"/>
          <w:szCs w:val="24"/>
        </w:rPr>
        <w:tab/>
      </w:r>
      <w:r w:rsidRPr="00961555">
        <w:rPr>
          <w:spacing w:val="-2"/>
          <w:sz w:val="24"/>
          <w:szCs w:val="24"/>
        </w:rPr>
        <w:t>представленная</w:t>
      </w:r>
      <w:r w:rsidRPr="00961555">
        <w:rPr>
          <w:sz w:val="24"/>
          <w:szCs w:val="24"/>
        </w:rPr>
        <w:tab/>
      </w:r>
      <w:r w:rsidRPr="00961555">
        <w:rPr>
          <w:spacing w:val="-10"/>
          <w:sz w:val="24"/>
          <w:szCs w:val="24"/>
        </w:rPr>
        <w:t>в</w:t>
      </w:r>
      <w:r w:rsidRPr="00961555">
        <w:rPr>
          <w:sz w:val="24"/>
          <w:szCs w:val="24"/>
        </w:rPr>
        <w:tab/>
      </w:r>
      <w:r w:rsidRPr="00961555">
        <w:rPr>
          <w:spacing w:val="-4"/>
          <w:sz w:val="24"/>
          <w:szCs w:val="24"/>
        </w:rPr>
        <w:t>виде</w:t>
      </w:r>
      <w:r w:rsidRPr="00961555">
        <w:rPr>
          <w:sz w:val="24"/>
          <w:szCs w:val="24"/>
        </w:rPr>
        <w:tab/>
      </w:r>
      <w:r w:rsidRPr="00961555">
        <w:rPr>
          <w:spacing w:val="-2"/>
          <w:sz w:val="24"/>
          <w:szCs w:val="24"/>
        </w:rPr>
        <w:t xml:space="preserve">прозаического </w:t>
      </w:r>
      <w:r w:rsidRPr="00961555">
        <w:rPr>
          <w:sz w:val="24"/>
          <w:szCs w:val="24"/>
        </w:rPr>
        <w:t>или стихотворного произведения, инсценировки, художественной декламации, исполнения музыкального пр</w:t>
      </w:r>
      <w:r w:rsidRPr="00961555">
        <w:rPr>
          <w:sz w:val="24"/>
          <w:szCs w:val="24"/>
        </w:rPr>
        <w:t>о</w:t>
      </w:r>
      <w:r w:rsidRPr="00961555">
        <w:rPr>
          <w:sz w:val="24"/>
          <w:szCs w:val="24"/>
        </w:rPr>
        <w:t>изведения, компьютерной анимации и других;</w:t>
      </w:r>
    </w:p>
    <w:p w:rsidR="00CF7B51" w:rsidRPr="00961555" w:rsidRDefault="00211A1E" w:rsidP="007768E4">
      <w:pPr>
        <w:pStyle w:val="a4"/>
        <w:jc w:val="left"/>
        <w:rPr>
          <w:sz w:val="24"/>
          <w:szCs w:val="24"/>
        </w:rPr>
      </w:pPr>
      <w:r w:rsidRPr="00961555">
        <w:rPr>
          <w:sz w:val="24"/>
          <w:szCs w:val="24"/>
        </w:rPr>
        <w:t>материальный</w:t>
      </w:r>
      <w:r w:rsidRPr="00961555">
        <w:rPr>
          <w:spacing w:val="-13"/>
          <w:sz w:val="24"/>
          <w:szCs w:val="24"/>
        </w:rPr>
        <w:t xml:space="preserve"> </w:t>
      </w:r>
      <w:r w:rsidRPr="00961555">
        <w:rPr>
          <w:sz w:val="24"/>
          <w:szCs w:val="24"/>
        </w:rPr>
        <w:t>объект,</w:t>
      </w:r>
      <w:r w:rsidRPr="00961555">
        <w:rPr>
          <w:spacing w:val="-7"/>
          <w:sz w:val="24"/>
          <w:szCs w:val="24"/>
        </w:rPr>
        <w:t xml:space="preserve"> </w:t>
      </w:r>
      <w:r w:rsidRPr="00961555">
        <w:rPr>
          <w:sz w:val="24"/>
          <w:szCs w:val="24"/>
        </w:rPr>
        <w:t>макет,</w:t>
      </w:r>
      <w:r w:rsidRPr="00961555">
        <w:rPr>
          <w:spacing w:val="-3"/>
          <w:sz w:val="24"/>
          <w:szCs w:val="24"/>
        </w:rPr>
        <w:t xml:space="preserve"> </w:t>
      </w:r>
      <w:r w:rsidRPr="00961555">
        <w:rPr>
          <w:sz w:val="24"/>
          <w:szCs w:val="24"/>
        </w:rPr>
        <w:t>иное</w:t>
      </w:r>
      <w:r w:rsidRPr="00961555">
        <w:rPr>
          <w:spacing w:val="-6"/>
          <w:sz w:val="24"/>
          <w:szCs w:val="24"/>
        </w:rPr>
        <w:t xml:space="preserve"> </w:t>
      </w:r>
      <w:r w:rsidRPr="00961555">
        <w:rPr>
          <w:sz w:val="24"/>
          <w:szCs w:val="24"/>
        </w:rPr>
        <w:t>конструкторское</w:t>
      </w:r>
      <w:r w:rsidRPr="00961555">
        <w:rPr>
          <w:spacing w:val="-6"/>
          <w:sz w:val="24"/>
          <w:szCs w:val="24"/>
        </w:rPr>
        <w:t xml:space="preserve"> </w:t>
      </w:r>
      <w:r w:rsidRPr="00961555">
        <w:rPr>
          <w:sz w:val="24"/>
          <w:szCs w:val="24"/>
        </w:rPr>
        <w:t>изделие; отчетные материалы по социальному проекту.</w:t>
      </w:r>
    </w:p>
    <w:p w:rsidR="00CF7B51" w:rsidRPr="00961555" w:rsidRDefault="00211A1E" w:rsidP="007768E4">
      <w:pPr>
        <w:pStyle w:val="a4"/>
        <w:jc w:val="left"/>
        <w:rPr>
          <w:sz w:val="24"/>
          <w:szCs w:val="24"/>
        </w:rPr>
      </w:pPr>
      <w:r w:rsidRPr="00961555">
        <w:rPr>
          <w:sz w:val="24"/>
          <w:szCs w:val="24"/>
        </w:rPr>
        <w:t>Требования</w:t>
      </w:r>
      <w:r w:rsidRPr="00961555">
        <w:rPr>
          <w:spacing w:val="80"/>
          <w:sz w:val="24"/>
          <w:szCs w:val="24"/>
        </w:rPr>
        <w:t xml:space="preserve">   </w:t>
      </w:r>
      <w:r w:rsidRPr="00961555">
        <w:rPr>
          <w:sz w:val="24"/>
          <w:szCs w:val="24"/>
        </w:rPr>
        <w:t>к</w:t>
      </w:r>
      <w:r w:rsidRPr="00961555">
        <w:rPr>
          <w:spacing w:val="80"/>
          <w:sz w:val="24"/>
          <w:szCs w:val="24"/>
        </w:rPr>
        <w:t xml:space="preserve">   </w:t>
      </w:r>
      <w:r w:rsidRPr="00961555">
        <w:rPr>
          <w:sz w:val="24"/>
          <w:szCs w:val="24"/>
        </w:rPr>
        <w:t>организации</w:t>
      </w:r>
      <w:r w:rsidRPr="00961555">
        <w:rPr>
          <w:spacing w:val="80"/>
          <w:sz w:val="24"/>
          <w:szCs w:val="24"/>
        </w:rPr>
        <w:t xml:space="preserve">   </w:t>
      </w:r>
      <w:r w:rsidRPr="00961555">
        <w:rPr>
          <w:sz w:val="24"/>
          <w:szCs w:val="24"/>
        </w:rPr>
        <w:t>проектной</w:t>
      </w:r>
      <w:r w:rsidRPr="00961555">
        <w:rPr>
          <w:spacing w:val="80"/>
          <w:sz w:val="24"/>
          <w:szCs w:val="24"/>
        </w:rPr>
        <w:t xml:space="preserve">   </w:t>
      </w:r>
      <w:r w:rsidRPr="00961555">
        <w:rPr>
          <w:sz w:val="24"/>
          <w:szCs w:val="24"/>
        </w:rPr>
        <w:t>деятельности,</w:t>
      </w:r>
      <w:r w:rsidRPr="00961555">
        <w:rPr>
          <w:spacing w:val="80"/>
          <w:sz w:val="24"/>
          <w:szCs w:val="24"/>
        </w:rPr>
        <w:t xml:space="preserve">   </w:t>
      </w:r>
      <w:r w:rsidRPr="00961555">
        <w:rPr>
          <w:sz w:val="24"/>
          <w:szCs w:val="24"/>
        </w:rPr>
        <w:t>к</w:t>
      </w:r>
      <w:r w:rsidRPr="00961555">
        <w:rPr>
          <w:spacing w:val="80"/>
          <w:sz w:val="24"/>
          <w:szCs w:val="24"/>
        </w:rPr>
        <w:t xml:space="preserve">   </w:t>
      </w:r>
      <w:r w:rsidRPr="00961555">
        <w:rPr>
          <w:sz w:val="24"/>
          <w:szCs w:val="24"/>
        </w:rPr>
        <w:t>содерж</w:t>
      </w:r>
      <w:r w:rsidRPr="00961555">
        <w:rPr>
          <w:sz w:val="24"/>
          <w:szCs w:val="24"/>
        </w:rPr>
        <w:t>а</w:t>
      </w:r>
      <w:r w:rsidRPr="00961555">
        <w:rPr>
          <w:sz w:val="24"/>
          <w:szCs w:val="24"/>
        </w:rPr>
        <w:t>нию и направленности проекта разрабатываются образовательной организацией в отдел</w:t>
      </w:r>
      <w:r w:rsidRPr="00961555">
        <w:rPr>
          <w:sz w:val="24"/>
          <w:szCs w:val="24"/>
        </w:rPr>
        <w:t>ь</w:t>
      </w:r>
      <w:r w:rsidRPr="00961555">
        <w:rPr>
          <w:sz w:val="24"/>
          <w:szCs w:val="24"/>
        </w:rPr>
        <w:t>ном Положении.</w:t>
      </w:r>
    </w:p>
    <w:p w:rsidR="00CF7B51" w:rsidRPr="00961555" w:rsidRDefault="00211A1E" w:rsidP="007768E4">
      <w:pPr>
        <w:pStyle w:val="a4"/>
        <w:jc w:val="left"/>
        <w:rPr>
          <w:sz w:val="24"/>
          <w:szCs w:val="24"/>
        </w:rPr>
      </w:pPr>
      <w:r w:rsidRPr="00961555">
        <w:rPr>
          <w:sz w:val="24"/>
          <w:szCs w:val="24"/>
        </w:rPr>
        <w:t>Проект</w:t>
      </w:r>
      <w:r w:rsidRPr="00961555">
        <w:rPr>
          <w:spacing w:val="-7"/>
          <w:sz w:val="24"/>
          <w:szCs w:val="24"/>
        </w:rPr>
        <w:t xml:space="preserve"> </w:t>
      </w:r>
      <w:r w:rsidRPr="00961555">
        <w:rPr>
          <w:sz w:val="24"/>
          <w:szCs w:val="24"/>
        </w:rPr>
        <w:t>оценивается</w:t>
      </w:r>
      <w:r w:rsidRPr="00961555">
        <w:rPr>
          <w:spacing w:val="-3"/>
          <w:sz w:val="24"/>
          <w:szCs w:val="24"/>
        </w:rPr>
        <w:t xml:space="preserve"> </w:t>
      </w:r>
      <w:r w:rsidRPr="00961555">
        <w:rPr>
          <w:sz w:val="24"/>
          <w:szCs w:val="24"/>
        </w:rPr>
        <w:t>по</w:t>
      </w:r>
      <w:r w:rsidRPr="00961555">
        <w:rPr>
          <w:spacing w:val="-3"/>
          <w:sz w:val="24"/>
          <w:szCs w:val="24"/>
        </w:rPr>
        <w:t xml:space="preserve"> </w:t>
      </w:r>
      <w:r w:rsidRPr="00961555">
        <w:rPr>
          <w:sz w:val="24"/>
          <w:szCs w:val="24"/>
        </w:rPr>
        <w:t>следующим</w:t>
      </w:r>
      <w:r w:rsidRPr="00961555">
        <w:rPr>
          <w:spacing w:val="-1"/>
          <w:sz w:val="24"/>
          <w:szCs w:val="24"/>
        </w:rPr>
        <w:t xml:space="preserve"> </w:t>
      </w:r>
      <w:r w:rsidRPr="00961555">
        <w:rPr>
          <w:spacing w:val="-2"/>
          <w:sz w:val="24"/>
          <w:szCs w:val="24"/>
        </w:rPr>
        <w:t>критериям:</w:t>
      </w:r>
    </w:p>
    <w:p w:rsidR="00CF7B51" w:rsidRPr="00961555" w:rsidRDefault="00211A1E" w:rsidP="007768E4">
      <w:pPr>
        <w:pStyle w:val="a4"/>
        <w:jc w:val="left"/>
        <w:rPr>
          <w:sz w:val="24"/>
          <w:szCs w:val="24"/>
        </w:rPr>
      </w:pPr>
      <w:r w:rsidRPr="00961555">
        <w:rPr>
          <w:sz w:val="24"/>
          <w:szCs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w:t>
      </w:r>
      <w:r w:rsidRPr="00961555">
        <w:rPr>
          <w:spacing w:val="-2"/>
          <w:sz w:val="24"/>
          <w:szCs w:val="24"/>
        </w:rPr>
        <w:t>проблему</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выбрать</w:t>
      </w:r>
      <w:r w:rsidRPr="00961555">
        <w:rPr>
          <w:sz w:val="24"/>
          <w:szCs w:val="24"/>
        </w:rPr>
        <w:tab/>
      </w:r>
      <w:r w:rsidRPr="00961555">
        <w:rPr>
          <w:spacing w:val="-2"/>
          <w:sz w:val="24"/>
          <w:szCs w:val="24"/>
        </w:rPr>
        <w:t>адекватные</w:t>
      </w:r>
      <w:r w:rsidR="00CD55F8" w:rsidRPr="00961555">
        <w:rPr>
          <w:sz w:val="24"/>
          <w:szCs w:val="24"/>
        </w:rPr>
        <w:t xml:space="preserve"> </w:t>
      </w:r>
      <w:r w:rsidRPr="00961555">
        <w:rPr>
          <w:spacing w:val="-2"/>
          <w:sz w:val="24"/>
          <w:szCs w:val="24"/>
        </w:rPr>
        <w:t xml:space="preserve">способы </w:t>
      </w:r>
      <w:r w:rsidRPr="00961555">
        <w:rPr>
          <w:sz w:val="24"/>
          <w:szCs w:val="24"/>
        </w:rPr>
        <w:t>ее</w:t>
      </w:r>
      <w:r w:rsidRPr="00961555">
        <w:rPr>
          <w:spacing w:val="72"/>
          <w:sz w:val="24"/>
          <w:szCs w:val="24"/>
        </w:rPr>
        <w:t xml:space="preserve">   </w:t>
      </w:r>
      <w:r w:rsidRPr="00961555">
        <w:rPr>
          <w:sz w:val="24"/>
          <w:szCs w:val="24"/>
        </w:rPr>
        <w:t>решения,</w:t>
      </w:r>
      <w:r w:rsidRPr="00961555">
        <w:rPr>
          <w:spacing w:val="71"/>
          <w:sz w:val="24"/>
          <w:szCs w:val="24"/>
        </w:rPr>
        <w:t xml:space="preserve">   </w:t>
      </w:r>
      <w:r w:rsidRPr="00961555">
        <w:rPr>
          <w:sz w:val="24"/>
          <w:szCs w:val="24"/>
        </w:rPr>
        <w:t>включая</w:t>
      </w:r>
      <w:r w:rsidRPr="00961555">
        <w:rPr>
          <w:spacing w:val="72"/>
          <w:sz w:val="24"/>
          <w:szCs w:val="24"/>
        </w:rPr>
        <w:t xml:space="preserve">   </w:t>
      </w:r>
      <w:r w:rsidRPr="00961555">
        <w:rPr>
          <w:sz w:val="24"/>
          <w:szCs w:val="24"/>
        </w:rPr>
        <w:t>поиск</w:t>
      </w:r>
      <w:r w:rsidRPr="00961555">
        <w:rPr>
          <w:spacing w:val="71"/>
          <w:sz w:val="24"/>
          <w:szCs w:val="24"/>
        </w:rPr>
        <w:t xml:space="preserve">   </w:t>
      </w:r>
      <w:r w:rsidRPr="00961555">
        <w:rPr>
          <w:sz w:val="24"/>
          <w:szCs w:val="24"/>
        </w:rPr>
        <w:t>и</w:t>
      </w:r>
      <w:r w:rsidRPr="00961555">
        <w:rPr>
          <w:spacing w:val="69"/>
          <w:sz w:val="24"/>
          <w:szCs w:val="24"/>
        </w:rPr>
        <w:t xml:space="preserve">   </w:t>
      </w:r>
      <w:r w:rsidRPr="00961555">
        <w:rPr>
          <w:sz w:val="24"/>
          <w:szCs w:val="24"/>
        </w:rPr>
        <w:t>обработку</w:t>
      </w:r>
      <w:r w:rsidRPr="00961555">
        <w:rPr>
          <w:spacing w:val="69"/>
          <w:sz w:val="24"/>
          <w:szCs w:val="24"/>
        </w:rPr>
        <w:t xml:space="preserve">   </w:t>
      </w:r>
      <w:r w:rsidRPr="00961555">
        <w:rPr>
          <w:sz w:val="24"/>
          <w:szCs w:val="24"/>
        </w:rPr>
        <w:t>информации,</w:t>
      </w:r>
      <w:r w:rsidRPr="00961555">
        <w:rPr>
          <w:spacing w:val="73"/>
          <w:sz w:val="24"/>
          <w:szCs w:val="24"/>
        </w:rPr>
        <w:t xml:space="preserve">   </w:t>
      </w:r>
      <w:r w:rsidRPr="00961555">
        <w:rPr>
          <w:sz w:val="24"/>
          <w:szCs w:val="24"/>
        </w:rPr>
        <w:t>формулировку</w:t>
      </w:r>
      <w:r w:rsidRPr="00961555">
        <w:rPr>
          <w:spacing w:val="70"/>
          <w:sz w:val="24"/>
          <w:szCs w:val="24"/>
        </w:rPr>
        <w:t xml:space="preserve">   </w:t>
      </w:r>
      <w:r w:rsidRPr="00961555">
        <w:rPr>
          <w:sz w:val="24"/>
          <w:szCs w:val="24"/>
        </w:rPr>
        <w:t>выводов и (или) обоснов</w:t>
      </w:r>
      <w:r w:rsidRPr="00961555">
        <w:rPr>
          <w:sz w:val="24"/>
          <w:szCs w:val="24"/>
        </w:rPr>
        <w:t>а</w:t>
      </w:r>
      <w:r w:rsidRPr="00961555">
        <w:rPr>
          <w:sz w:val="24"/>
          <w:szCs w:val="24"/>
        </w:rPr>
        <w:t>ние и реализацию принятого решения, обоснование и создание модели, прогноза, макета, объекта, творческого решения и других;</w:t>
      </w:r>
    </w:p>
    <w:p w:rsidR="00CF7B51" w:rsidRPr="00961555" w:rsidRDefault="00211A1E" w:rsidP="007768E4">
      <w:pPr>
        <w:pStyle w:val="a4"/>
        <w:jc w:val="left"/>
        <w:rPr>
          <w:sz w:val="24"/>
          <w:szCs w:val="24"/>
        </w:rPr>
      </w:pPr>
      <w:r w:rsidRPr="00961555">
        <w:rPr>
          <w:sz w:val="24"/>
          <w:szCs w:val="24"/>
        </w:rPr>
        <w:t>сформированность предметных знаний и способов действий: умение раскрыть с</w:t>
      </w:r>
      <w:r w:rsidRPr="00961555">
        <w:rPr>
          <w:sz w:val="24"/>
          <w:szCs w:val="24"/>
        </w:rPr>
        <w:t>о</w:t>
      </w:r>
      <w:r w:rsidRPr="00961555">
        <w:rPr>
          <w:sz w:val="24"/>
          <w:szCs w:val="24"/>
        </w:rPr>
        <w:t>держание работы,</w:t>
      </w:r>
      <w:r w:rsidRPr="00961555">
        <w:rPr>
          <w:spacing w:val="-5"/>
          <w:sz w:val="24"/>
          <w:szCs w:val="24"/>
        </w:rPr>
        <w:t xml:space="preserve"> </w:t>
      </w:r>
      <w:r w:rsidRPr="00961555">
        <w:rPr>
          <w:sz w:val="24"/>
          <w:szCs w:val="24"/>
        </w:rPr>
        <w:t>грамотно и</w:t>
      </w:r>
      <w:r w:rsidRPr="00961555">
        <w:rPr>
          <w:spacing w:val="-6"/>
          <w:sz w:val="24"/>
          <w:szCs w:val="24"/>
        </w:rPr>
        <w:t xml:space="preserve"> </w:t>
      </w:r>
      <w:r w:rsidRPr="00961555">
        <w:rPr>
          <w:sz w:val="24"/>
          <w:szCs w:val="24"/>
        </w:rPr>
        <w:t>обоснованно в соответствии с</w:t>
      </w:r>
      <w:r w:rsidRPr="00961555">
        <w:rPr>
          <w:spacing w:val="-3"/>
          <w:sz w:val="24"/>
          <w:szCs w:val="24"/>
        </w:rPr>
        <w:t xml:space="preserve"> </w:t>
      </w:r>
      <w:r w:rsidRPr="00961555">
        <w:rPr>
          <w:sz w:val="24"/>
          <w:szCs w:val="24"/>
        </w:rPr>
        <w:t>рассматриваемой</w:t>
      </w:r>
      <w:r w:rsidRPr="00961555">
        <w:rPr>
          <w:spacing w:val="-1"/>
          <w:sz w:val="24"/>
          <w:szCs w:val="24"/>
        </w:rPr>
        <w:t xml:space="preserve"> </w:t>
      </w:r>
      <w:r w:rsidRPr="00961555">
        <w:rPr>
          <w:sz w:val="24"/>
          <w:szCs w:val="24"/>
        </w:rPr>
        <w:t>проблемой или темой</w:t>
      </w:r>
      <w:r w:rsidRPr="00961555">
        <w:rPr>
          <w:spacing w:val="-1"/>
          <w:sz w:val="24"/>
          <w:szCs w:val="24"/>
        </w:rPr>
        <w:t xml:space="preserve"> </w:t>
      </w:r>
      <w:r w:rsidRPr="00961555">
        <w:rPr>
          <w:sz w:val="24"/>
          <w:szCs w:val="24"/>
        </w:rPr>
        <w:t>использовать имеющиеся знания и способы действий;</w:t>
      </w:r>
    </w:p>
    <w:p w:rsidR="00CF7B51" w:rsidRPr="00961555" w:rsidRDefault="00211A1E" w:rsidP="007768E4">
      <w:pPr>
        <w:pStyle w:val="a4"/>
        <w:jc w:val="left"/>
        <w:rPr>
          <w:sz w:val="24"/>
          <w:szCs w:val="24"/>
        </w:rPr>
      </w:pPr>
      <w:r w:rsidRPr="00961555">
        <w:rPr>
          <w:sz w:val="24"/>
          <w:szCs w:val="24"/>
        </w:rPr>
        <w:t>сформированность регулятивных универсальных учебных действий: умение сам</w:t>
      </w:r>
      <w:r w:rsidRPr="00961555">
        <w:rPr>
          <w:sz w:val="24"/>
          <w:szCs w:val="24"/>
        </w:rPr>
        <w:t>о</w:t>
      </w:r>
      <w:r w:rsidRPr="00961555">
        <w:rPr>
          <w:sz w:val="24"/>
          <w:szCs w:val="24"/>
        </w:rPr>
        <w:t xml:space="preserve">стоятельно </w:t>
      </w:r>
      <w:r w:rsidRPr="00961555">
        <w:rPr>
          <w:spacing w:val="-2"/>
          <w:sz w:val="24"/>
          <w:szCs w:val="24"/>
        </w:rPr>
        <w:t>планировать</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управлять</w:t>
      </w:r>
      <w:r w:rsidRPr="00961555">
        <w:rPr>
          <w:sz w:val="24"/>
          <w:szCs w:val="24"/>
        </w:rPr>
        <w:tab/>
      </w:r>
      <w:r w:rsidRPr="00961555">
        <w:rPr>
          <w:spacing w:val="-2"/>
          <w:sz w:val="24"/>
          <w:szCs w:val="24"/>
        </w:rPr>
        <w:t>своей</w:t>
      </w:r>
      <w:r w:rsidRPr="00961555">
        <w:rPr>
          <w:sz w:val="24"/>
          <w:szCs w:val="24"/>
        </w:rPr>
        <w:tab/>
      </w:r>
      <w:r w:rsidRPr="00961555">
        <w:rPr>
          <w:spacing w:val="-2"/>
          <w:sz w:val="24"/>
          <w:szCs w:val="24"/>
        </w:rPr>
        <w:t>познавательной</w:t>
      </w:r>
      <w:r w:rsidRPr="00961555">
        <w:rPr>
          <w:sz w:val="24"/>
          <w:szCs w:val="24"/>
        </w:rPr>
        <w:tab/>
      </w:r>
      <w:r w:rsidRPr="00961555">
        <w:rPr>
          <w:spacing w:val="-2"/>
          <w:sz w:val="24"/>
          <w:szCs w:val="24"/>
        </w:rPr>
        <w:t xml:space="preserve">деятельностью </w:t>
      </w:r>
      <w:r w:rsidRPr="00961555">
        <w:rPr>
          <w:sz w:val="24"/>
          <w:szCs w:val="24"/>
        </w:rPr>
        <w:t>во времени; использовать ресурсные возможности для достижения целей; осуществлять выбор конструктивных стратегий в трудных ситуациях;</w:t>
      </w:r>
    </w:p>
    <w:p w:rsidR="00CF7B51" w:rsidRPr="00961555" w:rsidRDefault="00211A1E" w:rsidP="007768E4">
      <w:pPr>
        <w:pStyle w:val="a4"/>
        <w:jc w:val="left"/>
        <w:rPr>
          <w:sz w:val="24"/>
          <w:szCs w:val="24"/>
        </w:rPr>
      </w:pPr>
      <w:r w:rsidRPr="00961555">
        <w:rPr>
          <w:sz w:val="24"/>
          <w:szCs w:val="24"/>
        </w:rPr>
        <w:t>сформированность коммуникативных универсальных учебных действий: умение я</w:t>
      </w:r>
      <w:r w:rsidRPr="00961555">
        <w:rPr>
          <w:sz w:val="24"/>
          <w:szCs w:val="24"/>
        </w:rPr>
        <w:t>с</w:t>
      </w:r>
      <w:r w:rsidRPr="00961555">
        <w:rPr>
          <w:sz w:val="24"/>
          <w:szCs w:val="24"/>
        </w:rPr>
        <w:t>но изложить и оформить выполненную работу, представить её результаты, аргументир</w:t>
      </w:r>
      <w:r w:rsidRPr="00961555">
        <w:rPr>
          <w:sz w:val="24"/>
          <w:szCs w:val="24"/>
        </w:rPr>
        <w:t>о</w:t>
      </w:r>
      <w:r w:rsidRPr="00961555">
        <w:rPr>
          <w:sz w:val="24"/>
          <w:szCs w:val="24"/>
        </w:rPr>
        <w:lastRenderedPageBreak/>
        <w:t>ванно ответить на вопросы.</w:t>
      </w:r>
    </w:p>
    <w:p w:rsidR="00CF7B51" w:rsidRPr="00961555" w:rsidRDefault="00211A1E" w:rsidP="007768E4">
      <w:pPr>
        <w:pStyle w:val="a4"/>
        <w:jc w:val="left"/>
        <w:rPr>
          <w:sz w:val="24"/>
          <w:szCs w:val="24"/>
        </w:rPr>
      </w:pPr>
      <w:r w:rsidRPr="00961555">
        <w:rPr>
          <w:sz w:val="24"/>
          <w:szCs w:val="24"/>
        </w:rPr>
        <w:t>Предметные результаты освоения ООП ООО с учетом специфики содержания</w:t>
      </w:r>
      <w:r w:rsidRPr="00961555">
        <w:rPr>
          <w:spacing w:val="40"/>
          <w:sz w:val="24"/>
          <w:szCs w:val="24"/>
        </w:rPr>
        <w:t xml:space="preserve"> </w:t>
      </w:r>
      <w:r w:rsidRPr="00961555">
        <w:rPr>
          <w:sz w:val="24"/>
          <w:szCs w:val="24"/>
        </w:rPr>
        <w:t>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CF7B51" w:rsidRPr="00961555" w:rsidRDefault="00211A1E" w:rsidP="007768E4">
      <w:pPr>
        <w:pStyle w:val="a4"/>
        <w:jc w:val="left"/>
        <w:rPr>
          <w:sz w:val="24"/>
          <w:szCs w:val="24"/>
        </w:rPr>
      </w:pPr>
      <w:r w:rsidRPr="00961555">
        <w:rPr>
          <w:sz w:val="24"/>
          <w:szCs w:val="24"/>
        </w:rPr>
        <w:t>Оценка предметных результатов представляет собой оценку достижения обучающ</w:t>
      </w:r>
      <w:r w:rsidRPr="00961555">
        <w:rPr>
          <w:sz w:val="24"/>
          <w:szCs w:val="24"/>
        </w:rPr>
        <w:t>и</w:t>
      </w:r>
      <w:r w:rsidRPr="00961555">
        <w:rPr>
          <w:sz w:val="24"/>
          <w:szCs w:val="24"/>
        </w:rPr>
        <w:t>мися планируемых результатов по отдельным учебным предметам.</w:t>
      </w:r>
    </w:p>
    <w:p w:rsidR="00CF7B51" w:rsidRPr="00961555" w:rsidRDefault="00211A1E" w:rsidP="007768E4">
      <w:pPr>
        <w:pStyle w:val="a4"/>
        <w:jc w:val="left"/>
        <w:rPr>
          <w:sz w:val="24"/>
          <w:szCs w:val="24"/>
        </w:rPr>
      </w:pPr>
      <w:r w:rsidRPr="00961555">
        <w:rPr>
          <w:sz w:val="24"/>
          <w:szCs w:val="24"/>
        </w:rPr>
        <w:t>Основным</w:t>
      </w:r>
      <w:r w:rsidRPr="00961555">
        <w:rPr>
          <w:spacing w:val="11"/>
          <w:sz w:val="24"/>
          <w:szCs w:val="24"/>
        </w:rPr>
        <w:t xml:space="preserve"> </w:t>
      </w:r>
      <w:r w:rsidRPr="00961555">
        <w:rPr>
          <w:sz w:val="24"/>
          <w:szCs w:val="24"/>
        </w:rPr>
        <w:t>предметом</w:t>
      </w:r>
      <w:r w:rsidRPr="00961555">
        <w:rPr>
          <w:spacing w:val="10"/>
          <w:sz w:val="24"/>
          <w:szCs w:val="24"/>
        </w:rPr>
        <w:t xml:space="preserve"> </w:t>
      </w:r>
      <w:r w:rsidRPr="00961555">
        <w:rPr>
          <w:sz w:val="24"/>
          <w:szCs w:val="24"/>
        </w:rPr>
        <w:t>оценки</w:t>
      </w:r>
      <w:r w:rsidRPr="00961555">
        <w:rPr>
          <w:spacing w:val="13"/>
          <w:sz w:val="24"/>
          <w:szCs w:val="24"/>
        </w:rPr>
        <w:t xml:space="preserve"> </w:t>
      </w:r>
      <w:r w:rsidRPr="00961555">
        <w:rPr>
          <w:sz w:val="24"/>
          <w:szCs w:val="24"/>
        </w:rPr>
        <w:t>является</w:t>
      </w:r>
      <w:r w:rsidRPr="00961555">
        <w:rPr>
          <w:spacing w:val="16"/>
          <w:sz w:val="24"/>
          <w:szCs w:val="24"/>
        </w:rPr>
        <w:t xml:space="preserve"> </w:t>
      </w:r>
      <w:r w:rsidRPr="00961555">
        <w:rPr>
          <w:sz w:val="24"/>
          <w:szCs w:val="24"/>
        </w:rPr>
        <w:t>способность</w:t>
      </w:r>
      <w:r w:rsidRPr="00961555">
        <w:rPr>
          <w:spacing w:val="14"/>
          <w:sz w:val="24"/>
          <w:szCs w:val="24"/>
        </w:rPr>
        <w:t xml:space="preserve"> </w:t>
      </w:r>
      <w:r w:rsidRPr="00961555">
        <w:rPr>
          <w:sz w:val="24"/>
          <w:szCs w:val="24"/>
        </w:rPr>
        <w:t>к</w:t>
      </w:r>
      <w:r w:rsidRPr="00961555">
        <w:rPr>
          <w:spacing w:val="11"/>
          <w:sz w:val="24"/>
          <w:szCs w:val="24"/>
        </w:rPr>
        <w:t xml:space="preserve"> </w:t>
      </w:r>
      <w:r w:rsidRPr="00961555">
        <w:rPr>
          <w:sz w:val="24"/>
          <w:szCs w:val="24"/>
        </w:rPr>
        <w:t>решению</w:t>
      </w:r>
      <w:r w:rsidRPr="00961555">
        <w:rPr>
          <w:spacing w:val="10"/>
          <w:sz w:val="24"/>
          <w:szCs w:val="24"/>
        </w:rPr>
        <w:t xml:space="preserve"> </w:t>
      </w:r>
      <w:r w:rsidRPr="00961555">
        <w:rPr>
          <w:sz w:val="24"/>
          <w:szCs w:val="24"/>
        </w:rPr>
        <w:t>учебно-познавательных</w:t>
      </w:r>
      <w:r w:rsidRPr="00961555">
        <w:rPr>
          <w:spacing w:val="13"/>
          <w:sz w:val="24"/>
          <w:szCs w:val="24"/>
        </w:rPr>
        <w:t xml:space="preserve"> </w:t>
      </w:r>
      <w:r w:rsidRPr="00961555">
        <w:rPr>
          <w:spacing w:val="-10"/>
          <w:sz w:val="24"/>
          <w:szCs w:val="24"/>
        </w:rPr>
        <w:t>и</w:t>
      </w:r>
    </w:p>
    <w:p w:rsidR="00CF7B51" w:rsidRPr="00961555" w:rsidRDefault="00211A1E" w:rsidP="007768E4">
      <w:pPr>
        <w:pStyle w:val="a4"/>
        <w:jc w:val="left"/>
        <w:rPr>
          <w:sz w:val="24"/>
          <w:szCs w:val="24"/>
        </w:rPr>
      </w:pPr>
      <w:r w:rsidRPr="00961555">
        <w:rPr>
          <w:sz w:val="24"/>
          <w:szCs w:val="24"/>
        </w:rPr>
        <w:t>учебно-практических задач, основанных на изучаемом учебном материале, с испол</w:t>
      </w:r>
      <w:r w:rsidRPr="00961555">
        <w:rPr>
          <w:sz w:val="24"/>
          <w:szCs w:val="24"/>
        </w:rPr>
        <w:t>ь</w:t>
      </w:r>
      <w:r w:rsidRPr="00961555">
        <w:rPr>
          <w:sz w:val="24"/>
          <w:szCs w:val="24"/>
        </w:rPr>
        <w:t>зованием способов действий, релевантных содержанию учебных предметов, в том числе метапредметных</w:t>
      </w:r>
      <w:r w:rsidRPr="00961555">
        <w:rPr>
          <w:spacing w:val="40"/>
          <w:sz w:val="24"/>
          <w:szCs w:val="24"/>
        </w:rPr>
        <w:t xml:space="preserve"> </w:t>
      </w:r>
      <w:r w:rsidRPr="00961555">
        <w:rPr>
          <w:sz w:val="24"/>
          <w:szCs w:val="24"/>
        </w:rPr>
        <w:t>(познавательных, регулятивных, коммуникативных) действий, а также компетентностей, релевантных соответствующим направлениям функциональной грамо</w:t>
      </w:r>
      <w:r w:rsidRPr="00961555">
        <w:rPr>
          <w:sz w:val="24"/>
          <w:szCs w:val="24"/>
        </w:rPr>
        <w:t>т</w:t>
      </w:r>
      <w:r w:rsidRPr="00961555">
        <w:rPr>
          <w:sz w:val="24"/>
          <w:szCs w:val="24"/>
        </w:rPr>
        <w:t>ности.</w:t>
      </w:r>
    </w:p>
    <w:p w:rsidR="00CF7B51" w:rsidRPr="00961555" w:rsidRDefault="00211A1E" w:rsidP="007768E4">
      <w:pPr>
        <w:pStyle w:val="a4"/>
        <w:jc w:val="left"/>
        <w:rPr>
          <w:sz w:val="24"/>
          <w:szCs w:val="24"/>
        </w:rPr>
      </w:pPr>
      <w:r w:rsidRPr="00961555">
        <w:rPr>
          <w:sz w:val="24"/>
          <w:szCs w:val="24"/>
        </w:rPr>
        <w:t>Для</w:t>
      </w:r>
      <w:r w:rsidRPr="00961555">
        <w:rPr>
          <w:spacing w:val="80"/>
          <w:sz w:val="24"/>
          <w:szCs w:val="24"/>
        </w:rPr>
        <w:t xml:space="preserve">   </w:t>
      </w:r>
      <w:r w:rsidRPr="00961555">
        <w:rPr>
          <w:sz w:val="24"/>
          <w:szCs w:val="24"/>
        </w:rPr>
        <w:t>оценки</w:t>
      </w:r>
      <w:r w:rsidRPr="00961555">
        <w:rPr>
          <w:spacing w:val="80"/>
          <w:sz w:val="24"/>
          <w:szCs w:val="24"/>
        </w:rPr>
        <w:t xml:space="preserve">   </w:t>
      </w:r>
      <w:r w:rsidRPr="00961555">
        <w:rPr>
          <w:sz w:val="24"/>
          <w:szCs w:val="24"/>
        </w:rPr>
        <w:t>предметных</w:t>
      </w:r>
      <w:r w:rsidRPr="00961555">
        <w:rPr>
          <w:spacing w:val="80"/>
          <w:sz w:val="24"/>
          <w:szCs w:val="24"/>
        </w:rPr>
        <w:t xml:space="preserve">   </w:t>
      </w:r>
      <w:r w:rsidRPr="00961555">
        <w:rPr>
          <w:sz w:val="24"/>
          <w:szCs w:val="24"/>
        </w:rPr>
        <w:t>результатов</w:t>
      </w:r>
      <w:r w:rsidRPr="00961555">
        <w:rPr>
          <w:spacing w:val="80"/>
          <w:sz w:val="24"/>
          <w:szCs w:val="24"/>
        </w:rPr>
        <w:t xml:space="preserve">   </w:t>
      </w:r>
      <w:r w:rsidRPr="00961555">
        <w:rPr>
          <w:sz w:val="24"/>
          <w:szCs w:val="24"/>
        </w:rPr>
        <w:t>используются</w:t>
      </w:r>
      <w:r w:rsidRPr="00961555">
        <w:rPr>
          <w:spacing w:val="80"/>
          <w:sz w:val="24"/>
          <w:szCs w:val="24"/>
        </w:rPr>
        <w:t xml:space="preserve">   </w:t>
      </w:r>
      <w:r w:rsidRPr="00961555">
        <w:rPr>
          <w:sz w:val="24"/>
          <w:szCs w:val="24"/>
        </w:rPr>
        <w:t>критерии:</w:t>
      </w:r>
      <w:r w:rsidRPr="00961555">
        <w:rPr>
          <w:spacing w:val="80"/>
          <w:sz w:val="24"/>
          <w:szCs w:val="24"/>
        </w:rPr>
        <w:t xml:space="preserve">   </w:t>
      </w:r>
      <w:r w:rsidRPr="00961555">
        <w:rPr>
          <w:sz w:val="24"/>
          <w:szCs w:val="24"/>
        </w:rPr>
        <w:t>знание и понимание, применение, функциональность.</w:t>
      </w:r>
    </w:p>
    <w:p w:rsidR="00CF7B51" w:rsidRPr="00961555" w:rsidRDefault="00211A1E" w:rsidP="007768E4">
      <w:pPr>
        <w:pStyle w:val="a4"/>
        <w:jc w:val="left"/>
        <w:rPr>
          <w:sz w:val="24"/>
          <w:szCs w:val="24"/>
        </w:rPr>
      </w:pPr>
      <w:r w:rsidRPr="00961555">
        <w:rPr>
          <w:sz w:val="24"/>
          <w:szCs w:val="24"/>
        </w:rPr>
        <w:t>Обобщённый</w:t>
      </w:r>
      <w:r w:rsidRPr="00961555">
        <w:rPr>
          <w:spacing w:val="74"/>
          <w:w w:val="150"/>
          <w:sz w:val="24"/>
          <w:szCs w:val="24"/>
        </w:rPr>
        <w:t xml:space="preserve">   </w:t>
      </w:r>
      <w:r w:rsidRPr="00961555">
        <w:rPr>
          <w:sz w:val="24"/>
          <w:szCs w:val="24"/>
        </w:rPr>
        <w:t>критерий</w:t>
      </w:r>
      <w:r w:rsidRPr="00961555">
        <w:rPr>
          <w:spacing w:val="72"/>
          <w:w w:val="150"/>
          <w:sz w:val="24"/>
          <w:szCs w:val="24"/>
        </w:rPr>
        <w:t xml:space="preserve">   </w:t>
      </w:r>
      <w:r w:rsidRPr="00961555">
        <w:rPr>
          <w:sz w:val="24"/>
          <w:szCs w:val="24"/>
        </w:rPr>
        <w:t>«знание</w:t>
      </w:r>
      <w:r w:rsidRPr="00961555">
        <w:rPr>
          <w:spacing w:val="73"/>
          <w:w w:val="150"/>
          <w:sz w:val="24"/>
          <w:szCs w:val="24"/>
        </w:rPr>
        <w:t xml:space="preserve">   </w:t>
      </w:r>
      <w:r w:rsidRPr="00961555">
        <w:rPr>
          <w:sz w:val="24"/>
          <w:szCs w:val="24"/>
        </w:rPr>
        <w:t>и</w:t>
      </w:r>
      <w:r w:rsidRPr="00961555">
        <w:rPr>
          <w:spacing w:val="74"/>
          <w:w w:val="150"/>
          <w:sz w:val="24"/>
          <w:szCs w:val="24"/>
        </w:rPr>
        <w:t xml:space="preserve">   </w:t>
      </w:r>
      <w:r w:rsidRPr="00961555">
        <w:rPr>
          <w:sz w:val="24"/>
          <w:szCs w:val="24"/>
        </w:rPr>
        <w:t>понимание»</w:t>
      </w:r>
      <w:r w:rsidRPr="00961555">
        <w:rPr>
          <w:spacing w:val="72"/>
          <w:w w:val="150"/>
          <w:sz w:val="24"/>
          <w:szCs w:val="24"/>
        </w:rPr>
        <w:t xml:space="preserve">   </w:t>
      </w:r>
      <w:r w:rsidRPr="00961555">
        <w:rPr>
          <w:sz w:val="24"/>
          <w:szCs w:val="24"/>
        </w:rPr>
        <w:t>включает</w:t>
      </w:r>
      <w:r w:rsidRPr="00961555">
        <w:rPr>
          <w:spacing w:val="74"/>
          <w:w w:val="150"/>
          <w:sz w:val="24"/>
          <w:szCs w:val="24"/>
        </w:rPr>
        <w:t xml:space="preserve">   </w:t>
      </w:r>
      <w:r w:rsidRPr="00961555">
        <w:rPr>
          <w:sz w:val="24"/>
          <w:szCs w:val="24"/>
        </w:rPr>
        <w:t>знание и понимание</w:t>
      </w:r>
      <w:r w:rsidRPr="00961555">
        <w:rPr>
          <w:spacing w:val="-2"/>
          <w:sz w:val="24"/>
          <w:szCs w:val="24"/>
        </w:rPr>
        <w:t xml:space="preserve"> </w:t>
      </w:r>
      <w:r w:rsidRPr="00961555">
        <w:rPr>
          <w:sz w:val="24"/>
          <w:szCs w:val="24"/>
        </w:rPr>
        <w:t>роли изучаемой</w:t>
      </w:r>
      <w:r w:rsidRPr="00961555">
        <w:rPr>
          <w:spacing w:val="-5"/>
          <w:sz w:val="24"/>
          <w:szCs w:val="24"/>
        </w:rPr>
        <w:t xml:space="preserve"> </w:t>
      </w:r>
      <w:r w:rsidRPr="00961555">
        <w:rPr>
          <w:sz w:val="24"/>
          <w:szCs w:val="24"/>
        </w:rPr>
        <w:t>области</w:t>
      </w:r>
      <w:r w:rsidRPr="00961555">
        <w:rPr>
          <w:spacing w:val="-4"/>
          <w:sz w:val="24"/>
          <w:szCs w:val="24"/>
        </w:rPr>
        <w:t xml:space="preserve"> </w:t>
      </w:r>
      <w:r w:rsidRPr="00961555">
        <w:rPr>
          <w:sz w:val="24"/>
          <w:szCs w:val="24"/>
        </w:rPr>
        <w:t>знания и</w:t>
      </w:r>
      <w:r w:rsidRPr="00961555">
        <w:rPr>
          <w:spacing w:val="-5"/>
          <w:sz w:val="24"/>
          <w:szCs w:val="24"/>
        </w:rPr>
        <w:t xml:space="preserve"> </w:t>
      </w:r>
      <w:r w:rsidRPr="00961555">
        <w:rPr>
          <w:sz w:val="24"/>
          <w:szCs w:val="24"/>
        </w:rPr>
        <w:t>(или)</w:t>
      </w:r>
      <w:r w:rsidRPr="00961555">
        <w:rPr>
          <w:spacing w:val="-3"/>
          <w:sz w:val="24"/>
          <w:szCs w:val="24"/>
        </w:rPr>
        <w:t xml:space="preserve"> </w:t>
      </w:r>
      <w:r w:rsidRPr="00961555">
        <w:rPr>
          <w:sz w:val="24"/>
          <w:szCs w:val="24"/>
        </w:rPr>
        <w:t>вида</w:t>
      </w:r>
      <w:r w:rsidRPr="00961555">
        <w:rPr>
          <w:spacing w:val="-2"/>
          <w:sz w:val="24"/>
          <w:szCs w:val="24"/>
        </w:rPr>
        <w:t xml:space="preserve"> </w:t>
      </w:r>
      <w:r w:rsidRPr="00961555">
        <w:rPr>
          <w:sz w:val="24"/>
          <w:szCs w:val="24"/>
        </w:rPr>
        <w:t>деятельности</w:t>
      </w:r>
      <w:r w:rsidRPr="00961555">
        <w:rPr>
          <w:spacing w:val="-4"/>
          <w:sz w:val="24"/>
          <w:szCs w:val="24"/>
        </w:rPr>
        <w:t xml:space="preserve"> </w:t>
      </w:r>
      <w:r w:rsidRPr="00961555">
        <w:rPr>
          <w:sz w:val="24"/>
          <w:szCs w:val="24"/>
        </w:rPr>
        <w:t>в</w:t>
      </w:r>
      <w:r w:rsidRPr="00961555">
        <w:rPr>
          <w:spacing w:val="-4"/>
          <w:sz w:val="24"/>
          <w:szCs w:val="24"/>
        </w:rPr>
        <w:t xml:space="preserve"> </w:t>
      </w:r>
      <w:r w:rsidRPr="00961555">
        <w:rPr>
          <w:sz w:val="24"/>
          <w:szCs w:val="24"/>
        </w:rPr>
        <w:t>различных</w:t>
      </w:r>
      <w:r w:rsidRPr="00961555">
        <w:rPr>
          <w:spacing w:val="-6"/>
          <w:sz w:val="24"/>
          <w:szCs w:val="24"/>
        </w:rPr>
        <w:t xml:space="preserve"> </w:t>
      </w:r>
      <w:r w:rsidRPr="00961555">
        <w:rPr>
          <w:sz w:val="24"/>
          <w:szCs w:val="24"/>
        </w:rPr>
        <w:t>контекстах, знание и понимание терминологии, понятий и идей, а также процедурных зн</w:t>
      </w:r>
      <w:r w:rsidRPr="00961555">
        <w:rPr>
          <w:sz w:val="24"/>
          <w:szCs w:val="24"/>
        </w:rPr>
        <w:t>а</w:t>
      </w:r>
      <w:r w:rsidRPr="00961555">
        <w:rPr>
          <w:sz w:val="24"/>
          <w:szCs w:val="24"/>
        </w:rPr>
        <w:t>ний или алгоритмов.</w:t>
      </w:r>
    </w:p>
    <w:p w:rsidR="00CF7B51" w:rsidRPr="00961555" w:rsidRDefault="00211A1E" w:rsidP="007768E4">
      <w:pPr>
        <w:pStyle w:val="a4"/>
        <w:jc w:val="left"/>
        <w:rPr>
          <w:sz w:val="24"/>
          <w:szCs w:val="24"/>
        </w:rPr>
      </w:pPr>
      <w:r w:rsidRPr="00961555">
        <w:rPr>
          <w:sz w:val="24"/>
          <w:szCs w:val="24"/>
        </w:rPr>
        <w:t>Обобщённый</w:t>
      </w:r>
      <w:r w:rsidRPr="00961555">
        <w:rPr>
          <w:spacing w:val="-4"/>
          <w:sz w:val="24"/>
          <w:szCs w:val="24"/>
        </w:rPr>
        <w:t xml:space="preserve"> </w:t>
      </w:r>
      <w:r w:rsidRPr="00961555">
        <w:rPr>
          <w:sz w:val="24"/>
          <w:szCs w:val="24"/>
        </w:rPr>
        <w:t>критерий</w:t>
      </w:r>
      <w:r w:rsidRPr="00961555">
        <w:rPr>
          <w:spacing w:val="-8"/>
          <w:sz w:val="24"/>
          <w:szCs w:val="24"/>
        </w:rPr>
        <w:t xml:space="preserve"> </w:t>
      </w:r>
      <w:r w:rsidRPr="00961555">
        <w:rPr>
          <w:sz w:val="24"/>
          <w:szCs w:val="24"/>
        </w:rPr>
        <w:t>«применение»</w:t>
      </w:r>
      <w:r w:rsidRPr="00961555">
        <w:rPr>
          <w:spacing w:val="-8"/>
          <w:sz w:val="24"/>
          <w:szCs w:val="24"/>
        </w:rPr>
        <w:t xml:space="preserve"> </w:t>
      </w:r>
      <w:r w:rsidRPr="00961555">
        <w:rPr>
          <w:spacing w:val="-2"/>
          <w:sz w:val="24"/>
          <w:szCs w:val="24"/>
        </w:rPr>
        <w:t>включает:</w:t>
      </w:r>
    </w:p>
    <w:p w:rsidR="00CF7B51" w:rsidRPr="00961555" w:rsidRDefault="00211A1E" w:rsidP="007768E4">
      <w:pPr>
        <w:pStyle w:val="a4"/>
        <w:jc w:val="left"/>
        <w:rPr>
          <w:sz w:val="24"/>
          <w:szCs w:val="24"/>
        </w:rPr>
      </w:pPr>
      <w:r w:rsidRPr="00961555">
        <w:rPr>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w:t>
      </w:r>
      <w:r w:rsidRPr="00961555">
        <w:rPr>
          <w:sz w:val="24"/>
          <w:szCs w:val="24"/>
        </w:rPr>
        <w:t>т</w:t>
      </w:r>
      <w:r w:rsidRPr="00961555">
        <w:rPr>
          <w:sz w:val="24"/>
          <w:szCs w:val="24"/>
        </w:rPr>
        <w:t>вий и операций, степенью проработанности в учебном процессе;</w:t>
      </w:r>
    </w:p>
    <w:p w:rsidR="00CF7B51" w:rsidRPr="00961555" w:rsidRDefault="00211A1E" w:rsidP="007768E4">
      <w:pPr>
        <w:pStyle w:val="a4"/>
        <w:jc w:val="left"/>
        <w:rPr>
          <w:sz w:val="24"/>
          <w:szCs w:val="24"/>
        </w:rPr>
      </w:pPr>
      <w:r w:rsidRPr="00961555">
        <w:rPr>
          <w:sz w:val="24"/>
          <w:szCs w:val="24"/>
        </w:rPr>
        <w:t>использование специфических для предмета способов действий и видов деятельн</w:t>
      </w:r>
      <w:r w:rsidRPr="00961555">
        <w:rPr>
          <w:sz w:val="24"/>
          <w:szCs w:val="24"/>
        </w:rPr>
        <w:t>о</w:t>
      </w:r>
      <w:r w:rsidRPr="00961555">
        <w:rPr>
          <w:sz w:val="24"/>
          <w:szCs w:val="24"/>
        </w:rPr>
        <w:t xml:space="preserve">сти по </w:t>
      </w:r>
      <w:r w:rsidRPr="00961555">
        <w:rPr>
          <w:spacing w:val="-2"/>
          <w:sz w:val="24"/>
          <w:szCs w:val="24"/>
        </w:rPr>
        <w:t>получению</w:t>
      </w:r>
      <w:r w:rsidRPr="00961555">
        <w:rPr>
          <w:sz w:val="24"/>
          <w:szCs w:val="24"/>
        </w:rPr>
        <w:tab/>
      </w:r>
      <w:r w:rsidRPr="00961555">
        <w:rPr>
          <w:spacing w:val="-2"/>
          <w:sz w:val="24"/>
          <w:szCs w:val="24"/>
        </w:rPr>
        <w:t>нового</w:t>
      </w:r>
      <w:r w:rsidRPr="00961555">
        <w:rPr>
          <w:sz w:val="24"/>
          <w:szCs w:val="24"/>
        </w:rPr>
        <w:tab/>
      </w:r>
      <w:r w:rsidRPr="00961555">
        <w:rPr>
          <w:spacing w:val="-2"/>
          <w:sz w:val="24"/>
          <w:szCs w:val="24"/>
        </w:rPr>
        <w:t>знания,</w:t>
      </w:r>
      <w:r w:rsidRPr="00961555">
        <w:rPr>
          <w:sz w:val="24"/>
          <w:szCs w:val="24"/>
        </w:rPr>
        <w:tab/>
      </w:r>
      <w:r w:rsidRPr="00961555">
        <w:rPr>
          <w:spacing w:val="-4"/>
          <w:sz w:val="24"/>
          <w:szCs w:val="24"/>
        </w:rPr>
        <w:t>его</w:t>
      </w:r>
      <w:r w:rsidRPr="00961555">
        <w:rPr>
          <w:sz w:val="24"/>
          <w:szCs w:val="24"/>
        </w:rPr>
        <w:tab/>
      </w:r>
      <w:r w:rsidRPr="00961555">
        <w:rPr>
          <w:spacing w:val="-2"/>
          <w:sz w:val="24"/>
          <w:szCs w:val="24"/>
        </w:rPr>
        <w:t>интерпретации,</w:t>
      </w:r>
      <w:r w:rsidRPr="00961555">
        <w:rPr>
          <w:sz w:val="24"/>
          <w:szCs w:val="24"/>
        </w:rPr>
        <w:tab/>
      </w:r>
      <w:r w:rsidRPr="00961555">
        <w:rPr>
          <w:spacing w:val="-2"/>
          <w:sz w:val="24"/>
          <w:szCs w:val="24"/>
        </w:rPr>
        <w:t xml:space="preserve">применению </w:t>
      </w:r>
      <w:r w:rsidRPr="00961555">
        <w:rPr>
          <w:sz w:val="24"/>
          <w:szCs w:val="24"/>
        </w:rPr>
        <w:t>и прео</w:t>
      </w:r>
      <w:r w:rsidRPr="00961555">
        <w:rPr>
          <w:sz w:val="24"/>
          <w:szCs w:val="24"/>
        </w:rPr>
        <w:t>б</w:t>
      </w:r>
      <w:r w:rsidRPr="00961555">
        <w:rPr>
          <w:sz w:val="24"/>
          <w:szCs w:val="24"/>
        </w:rPr>
        <w:t>разованию при решении учебных задач/проблем, в том числе в ходе поисковой деятельн</w:t>
      </w:r>
      <w:r w:rsidRPr="00961555">
        <w:rPr>
          <w:sz w:val="24"/>
          <w:szCs w:val="24"/>
        </w:rPr>
        <w:t>о</w:t>
      </w:r>
      <w:r w:rsidRPr="00961555">
        <w:rPr>
          <w:sz w:val="24"/>
          <w:szCs w:val="24"/>
        </w:rPr>
        <w:t>сти, учебно-исследовательской и учебно-проектной деятельности.</w:t>
      </w:r>
    </w:p>
    <w:p w:rsidR="00CF7B51" w:rsidRPr="00961555" w:rsidRDefault="00211A1E" w:rsidP="007768E4">
      <w:pPr>
        <w:pStyle w:val="a4"/>
        <w:jc w:val="left"/>
        <w:rPr>
          <w:sz w:val="24"/>
          <w:szCs w:val="24"/>
        </w:rPr>
      </w:pPr>
      <w:r w:rsidRPr="00961555">
        <w:rPr>
          <w:sz w:val="24"/>
          <w:szCs w:val="24"/>
        </w:rP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w:t>
      </w:r>
      <w:r w:rsidRPr="00961555">
        <w:rPr>
          <w:sz w:val="24"/>
          <w:szCs w:val="24"/>
        </w:rPr>
        <w:t>ю</w:t>
      </w:r>
      <w:r w:rsidRPr="00961555">
        <w:rPr>
          <w:sz w:val="24"/>
          <w:szCs w:val="24"/>
        </w:rPr>
        <w:t>щихся сложностью предметного содержания, читательских умений, контекста, а также с</w:t>
      </w:r>
      <w:r w:rsidRPr="00961555">
        <w:rPr>
          <w:sz w:val="24"/>
          <w:szCs w:val="24"/>
        </w:rPr>
        <w:t>о</w:t>
      </w:r>
      <w:r w:rsidRPr="00961555">
        <w:rPr>
          <w:sz w:val="24"/>
          <w:szCs w:val="24"/>
        </w:rPr>
        <w:t>четанием когнитивных операций.</w:t>
      </w:r>
    </w:p>
    <w:p w:rsidR="00CF7B51" w:rsidRPr="00961555" w:rsidRDefault="00211A1E" w:rsidP="007768E4">
      <w:pPr>
        <w:pStyle w:val="a4"/>
        <w:jc w:val="left"/>
        <w:rPr>
          <w:sz w:val="24"/>
          <w:szCs w:val="24"/>
        </w:rPr>
      </w:pPr>
      <w:r w:rsidRPr="00961555">
        <w:rPr>
          <w:sz w:val="24"/>
          <w:szCs w:val="24"/>
        </w:rPr>
        <w:t>Оценка функциональной грамотности направлена на выявление способности об</w:t>
      </w:r>
      <w:r w:rsidRPr="00961555">
        <w:rPr>
          <w:sz w:val="24"/>
          <w:szCs w:val="24"/>
        </w:rPr>
        <w:t>у</w:t>
      </w:r>
      <w:r w:rsidRPr="00961555">
        <w:rPr>
          <w:sz w:val="24"/>
          <w:szCs w:val="24"/>
        </w:rPr>
        <w:t>чающихся применять</w:t>
      </w:r>
      <w:r w:rsidRPr="00961555">
        <w:rPr>
          <w:spacing w:val="64"/>
          <w:w w:val="150"/>
          <w:sz w:val="24"/>
          <w:szCs w:val="24"/>
        </w:rPr>
        <w:t xml:space="preserve">    </w:t>
      </w:r>
      <w:r w:rsidRPr="00961555">
        <w:rPr>
          <w:sz w:val="24"/>
          <w:szCs w:val="24"/>
        </w:rPr>
        <w:t>предметные</w:t>
      </w:r>
      <w:r w:rsidRPr="00961555">
        <w:rPr>
          <w:spacing w:val="63"/>
          <w:w w:val="150"/>
          <w:sz w:val="24"/>
          <w:szCs w:val="24"/>
        </w:rPr>
        <w:t xml:space="preserve">    </w:t>
      </w:r>
      <w:r w:rsidRPr="00961555">
        <w:rPr>
          <w:sz w:val="24"/>
          <w:szCs w:val="24"/>
        </w:rPr>
        <w:t>знания</w:t>
      </w:r>
      <w:r w:rsidRPr="00961555">
        <w:rPr>
          <w:spacing w:val="62"/>
          <w:w w:val="150"/>
          <w:sz w:val="24"/>
          <w:szCs w:val="24"/>
        </w:rPr>
        <w:t xml:space="preserve">    </w:t>
      </w:r>
      <w:r w:rsidRPr="00961555">
        <w:rPr>
          <w:sz w:val="24"/>
          <w:szCs w:val="24"/>
        </w:rPr>
        <w:t>и</w:t>
      </w:r>
      <w:r w:rsidRPr="00961555">
        <w:rPr>
          <w:spacing w:val="65"/>
          <w:w w:val="150"/>
          <w:sz w:val="24"/>
          <w:szCs w:val="24"/>
        </w:rPr>
        <w:t xml:space="preserve">    </w:t>
      </w:r>
      <w:r w:rsidRPr="00961555">
        <w:rPr>
          <w:sz w:val="24"/>
          <w:szCs w:val="24"/>
        </w:rPr>
        <w:t>умения</w:t>
      </w:r>
      <w:r w:rsidRPr="00961555">
        <w:rPr>
          <w:spacing w:val="65"/>
          <w:w w:val="150"/>
          <w:sz w:val="24"/>
          <w:szCs w:val="24"/>
        </w:rPr>
        <w:t xml:space="preserve">    </w:t>
      </w:r>
      <w:r w:rsidRPr="00961555">
        <w:rPr>
          <w:sz w:val="24"/>
          <w:szCs w:val="24"/>
        </w:rPr>
        <w:t>во</w:t>
      </w:r>
      <w:r w:rsidRPr="00961555">
        <w:rPr>
          <w:spacing w:val="65"/>
          <w:w w:val="150"/>
          <w:sz w:val="24"/>
          <w:szCs w:val="24"/>
        </w:rPr>
        <w:t xml:space="preserve">    </w:t>
      </w:r>
      <w:r w:rsidRPr="00961555">
        <w:rPr>
          <w:sz w:val="24"/>
          <w:szCs w:val="24"/>
        </w:rPr>
        <w:t>вн</w:t>
      </w:r>
      <w:r w:rsidRPr="00961555">
        <w:rPr>
          <w:sz w:val="24"/>
          <w:szCs w:val="24"/>
        </w:rPr>
        <w:t>е</w:t>
      </w:r>
      <w:r w:rsidRPr="00961555">
        <w:rPr>
          <w:sz w:val="24"/>
          <w:szCs w:val="24"/>
        </w:rPr>
        <w:t>учебной</w:t>
      </w:r>
      <w:r w:rsidRPr="00961555">
        <w:rPr>
          <w:spacing w:val="65"/>
          <w:w w:val="150"/>
          <w:sz w:val="24"/>
          <w:szCs w:val="24"/>
        </w:rPr>
        <w:t xml:space="preserve">    </w:t>
      </w:r>
      <w:r w:rsidRPr="00961555">
        <w:rPr>
          <w:sz w:val="24"/>
          <w:szCs w:val="24"/>
        </w:rPr>
        <w:t>ситуации, в реальной жизни.</w:t>
      </w:r>
    </w:p>
    <w:p w:rsidR="00CF7B51" w:rsidRPr="00961555" w:rsidRDefault="00211A1E" w:rsidP="007768E4">
      <w:pPr>
        <w:pStyle w:val="a4"/>
        <w:jc w:val="left"/>
        <w:rPr>
          <w:sz w:val="24"/>
          <w:szCs w:val="24"/>
        </w:rPr>
      </w:pPr>
      <w:r w:rsidRPr="00961555">
        <w:rPr>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CF7B51" w:rsidRPr="00961555" w:rsidRDefault="00211A1E" w:rsidP="007768E4">
      <w:pPr>
        <w:pStyle w:val="a4"/>
        <w:jc w:val="left"/>
        <w:rPr>
          <w:sz w:val="24"/>
          <w:szCs w:val="24"/>
        </w:rPr>
      </w:pPr>
      <w:r w:rsidRPr="00961555">
        <w:rPr>
          <w:sz w:val="24"/>
          <w:szCs w:val="24"/>
        </w:rPr>
        <w:t>Особенности</w:t>
      </w:r>
      <w:r w:rsidRPr="00961555">
        <w:rPr>
          <w:spacing w:val="75"/>
          <w:sz w:val="24"/>
          <w:szCs w:val="24"/>
        </w:rPr>
        <w:t xml:space="preserve">   </w:t>
      </w:r>
      <w:r w:rsidRPr="00961555">
        <w:rPr>
          <w:sz w:val="24"/>
          <w:szCs w:val="24"/>
        </w:rPr>
        <w:t>оценки</w:t>
      </w:r>
      <w:r w:rsidRPr="00961555">
        <w:rPr>
          <w:spacing w:val="76"/>
          <w:sz w:val="24"/>
          <w:szCs w:val="24"/>
        </w:rPr>
        <w:t xml:space="preserve">   </w:t>
      </w:r>
      <w:r w:rsidRPr="00961555">
        <w:rPr>
          <w:sz w:val="24"/>
          <w:szCs w:val="24"/>
        </w:rPr>
        <w:t>по</w:t>
      </w:r>
      <w:r w:rsidRPr="00961555">
        <w:rPr>
          <w:spacing w:val="76"/>
          <w:sz w:val="24"/>
          <w:szCs w:val="24"/>
        </w:rPr>
        <w:t xml:space="preserve">   </w:t>
      </w:r>
      <w:r w:rsidRPr="00961555">
        <w:rPr>
          <w:sz w:val="24"/>
          <w:szCs w:val="24"/>
        </w:rPr>
        <w:t>отдельному</w:t>
      </w:r>
      <w:r w:rsidRPr="00961555">
        <w:rPr>
          <w:spacing w:val="78"/>
          <w:sz w:val="24"/>
          <w:szCs w:val="24"/>
        </w:rPr>
        <w:t xml:space="preserve">   </w:t>
      </w:r>
      <w:r w:rsidRPr="00961555">
        <w:rPr>
          <w:sz w:val="24"/>
          <w:szCs w:val="24"/>
        </w:rPr>
        <w:t>учебному</w:t>
      </w:r>
      <w:r w:rsidRPr="00961555">
        <w:rPr>
          <w:spacing w:val="75"/>
          <w:sz w:val="24"/>
          <w:szCs w:val="24"/>
        </w:rPr>
        <w:t xml:space="preserve">   </w:t>
      </w:r>
      <w:r w:rsidRPr="00961555">
        <w:rPr>
          <w:sz w:val="24"/>
          <w:szCs w:val="24"/>
        </w:rPr>
        <w:t>предмету</w:t>
      </w:r>
      <w:r w:rsidRPr="00961555">
        <w:rPr>
          <w:spacing w:val="74"/>
          <w:sz w:val="24"/>
          <w:szCs w:val="24"/>
        </w:rPr>
        <w:t xml:space="preserve">   </w:t>
      </w:r>
      <w:r w:rsidRPr="00961555">
        <w:rPr>
          <w:sz w:val="24"/>
          <w:szCs w:val="24"/>
        </w:rPr>
        <w:t>фикс</w:t>
      </w:r>
      <w:r w:rsidRPr="00961555">
        <w:rPr>
          <w:sz w:val="24"/>
          <w:szCs w:val="24"/>
        </w:rPr>
        <w:t>и</w:t>
      </w:r>
      <w:r w:rsidRPr="00961555">
        <w:rPr>
          <w:sz w:val="24"/>
          <w:szCs w:val="24"/>
        </w:rPr>
        <w:t>руются в приложении к ООП ООО.</w:t>
      </w:r>
    </w:p>
    <w:p w:rsidR="00CF7B51" w:rsidRPr="00961555" w:rsidRDefault="00211A1E" w:rsidP="007768E4">
      <w:pPr>
        <w:pStyle w:val="a4"/>
        <w:jc w:val="left"/>
        <w:rPr>
          <w:sz w:val="24"/>
          <w:szCs w:val="24"/>
        </w:rPr>
      </w:pPr>
      <w:r w:rsidRPr="00961555">
        <w:rPr>
          <w:sz w:val="24"/>
          <w:szCs w:val="24"/>
        </w:rPr>
        <w:t>Описание</w:t>
      </w:r>
      <w:r w:rsidRPr="00961555">
        <w:rPr>
          <w:spacing w:val="-7"/>
          <w:sz w:val="24"/>
          <w:szCs w:val="24"/>
        </w:rPr>
        <w:t xml:space="preserve"> </w:t>
      </w:r>
      <w:r w:rsidRPr="00961555">
        <w:rPr>
          <w:sz w:val="24"/>
          <w:szCs w:val="24"/>
        </w:rPr>
        <w:t>оценки</w:t>
      </w:r>
      <w:r w:rsidRPr="00961555">
        <w:rPr>
          <w:spacing w:val="-4"/>
          <w:sz w:val="24"/>
          <w:szCs w:val="24"/>
        </w:rPr>
        <w:t xml:space="preserve"> </w:t>
      </w:r>
      <w:r w:rsidRPr="00961555">
        <w:rPr>
          <w:sz w:val="24"/>
          <w:szCs w:val="24"/>
        </w:rPr>
        <w:t>предметных</w:t>
      </w:r>
      <w:r w:rsidRPr="00961555">
        <w:rPr>
          <w:spacing w:val="-5"/>
          <w:sz w:val="24"/>
          <w:szCs w:val="24"/>
        </w:rPr>
        <w:t xml:space="preserve"> </w:t>
      </w:r>
      <w:r w:rsidRPr="00961555">
        <w:rPr>
          <w:sz w:val="24"/>
          <w:szCs w:val="24"/>
        </w:rPr>
        <w:t>результатов</w:t>
      </w:r>
      <w:r w:rsidRPr="00961555">
        <w:rPr>
          <w:spacing w:val="4"/>
          <w:sz w:val="24"/>
          <w:szCs w:val="24"/>
        </w:rPr>
        <w:t xml:space="preserve"> </w:t>
      </w:r>
      <w:r w:rsidRPr="00961555">
        <w:rPr>
          <w:sz w:val="24"/>
          <w:szCs w:val="24"/>
        </w:rPr>
        <w:t>по</w:t>
      </w:r>
      <w:r w:rsidRPr="00961555">
        <w:rPr>
          <w:spacing w:val="-5"/>
          <w:sz w:val="24"/>
          <w:szCs w:val="24"/>
        </w:rPr>
        <w:t xml:space="preserve"> </w:t>
      </w:r>
      <w:r w:rsidRPr="00961555">
        <w:rPr>
          <w:sz w:val="24"/>
          <w:szCs w:val="24"/>
        </w:rPr>
        <w:t>отдельному</w:t>
      </w:r>
      <w:r w:rsidRPr="00961555">
        <w:rPr>
          <w:spacing w:val="-6"/>
          <w:sz w:val="24"/>
          <w:szCs w:val="24"/>
        </w:rPr>
        <w:t xml:space="preserve"> </w:t>
      </w:r>
      <w:r w:rsidRPr="00961555">
        <w:rPr>
          <w:sz w:val="24"/>
          <w:szCs w:val="24"/>
        </w:rPr>
        <w:t>учебному</w:t>
      </w:r>
      <w:r w:rsidRPr="00961555">
        <w:rPr>
          <w:spacing w:val="-10"/>
          <w:sz w:val="24"/>
          <w:szCs w:val="24"/>
        </w:rPr>
        <w:t xml:space="preserve"> </w:t>
      </w:r>
      <w:r w:rsidRPr="00961555">
        <w:rPr>
          <w:sz w:val="24"/>
          <w:szCs w:val="24"/>
        </w:rPr>
        <w:t>предмету</w:t>
      </w:r>
      <w:r w:rsidRPr="00961555">
        <w:rPr>
          <w:spacing w:val="-5"/>
          <w:sz w:val="24"/>
          <w:szCs w:val="24"/>
        </w:rPr>
        <w:t xml:space="preserve"> </w:t>
      </w:r>
      <w:r w:rsidRPr="00961555">
        <w:rPr>
          <w:spacing w:val="-2"/>
          <w:sz w:val="24"/>
          <w:szCs w:val="24"/>
        </w:rPr>
        <w:t>вкл</w:t>
      </w:r>
      <w:r w:rsidRPr="00961555">
        <w:rPr>
          <w:spacing w:val="-2"/>
          <w:sz w:val="24"/>
          <w:szCs w:val="24"/>
        </w:rPr>
        <w:t>ю</w:t>
      </w:r>
      <w:r w:rsidRPr="00961555">
        <w:rPr>
          <w:spacing w:val="-2"/>
          <w:sz w:val="24"/>
          <w:szCs w:val="24"/>
        </w:rPr>
        <w:t>чает:</w:t>
      </w:r>
    </w:p>
    <w:p w:rsidR="00CF7B51" w:rsidRPr="00961555" w:rsidRDefault="00211A1E" w:rsidP="007768E4">
      <w:pPr>
        <w:pStyle w:val="a4"/>
        <w:jc w:val="left"/>
        <w:rPr>
          <w:sz w:val="24"/>
          <w:szCs w:val="24"/>
        </w:rPr>
      </w:pPr>
      <w:r w:rsidRPr="00961555">
        <w:rPr>
          <w:spacing w:val="-2"/>
          <w:sz w:val="24"/>
          <w:szCs w:val="24"/>
        </w:rPr>
        <w:t>список</w:t>
      </w:r>
      <w:r w:rsidRPr="00961555">
        <w:rPr>
          <w:sz w:val="24"/>
          <w:szCs w:val="24"/>
        </w:rPr>
        <w:tab/>
      </w:r>
      <w:r w:rsidRPr="00961555">
        <w:rPr>
          <w:sz w:val="24"/>
          <w:szCs w:val="24"/>
        </w:rPr>
        <w:tab/>
      </w:r>
      <w:r w:rsidRPr="00961555">
        <w:rPr>
          <w:spacing w:val="-2"/>
          <w:sz w:val="24"/>
          <w:szCs w:val="24"/>
        </w:rPr>
        <w:t>итоговых</w:t>
      </w:r>
      <w:r w:rsidRPr="00961555">
        <w:rPr>
          <w:sz w:val="24"/>
          <w:szCs w:val="24"/>
        </w:rPr>
        <w:tab/>
      </w:r>
      <w:r w:rsidRPr="00961555">
        <w:rPr>
          <w:spacing w:val="-2"/>
          <w:sz w:val="24"/>
          <w:szCs w:val="24"/>
        </w:rPr>
        <w:t>планируемых</w:t>
      </w:r>
      <w:r w:rsidRPr="00961555">
        <w:rPr>
          <w:sz w:val="24"/>
          <w:szCs w:val="24"/>
        </w:rPr>
        <w:tab/>
      </w:r>
      <w:r w:rsidRPr="00961555">
        <w:rPr>
          <w:spacing w:val="-2"/>
          <w:sz w:val="24"/>
          <w:szCs w:val="24"/>
        </w:rPr>
        <w:t>результатов</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указанием</w:t>
      </w:r>
      <w:r w:rsidRPr="00961555">
        <w:rPr>
          <w:sz w:val="24"/>
          <w:szCs w:val="24"/>
        </w:rPr>
        <w:tab/>
      </w:r>
      <w:r w:rsidRPr="00961555">
        <w:rPr>
          <w:spacing w:val="-2"/>
          <w:sz w:val="24"/>
          <w:szCs w:val="24"/>
        </w:rPr>
        <w:t xml:space="preserve">этапов </w:t>
      </w:r>
      <w:r w:rsidRPr="00961555">
        <w:rPr>
          <w:sz w:val="24"/>
          <w:szCs w:val="24"/>
        </w:rPr>
        <w:t>их</w:t>
      </w:r>
      <w:r w:rsidRPr="00961555">
        <w:rPr>
          <w:spacing w:val="-8"/>
          <w:sz w:val="24"/>
          <w:szCs w:val="24"/>
        </w:rPr>
        <w:t xml:space="preserve"> </w:t>
      </w:r>
      <w:r w:rsidRPr="00961555">
        <w:rPr>
          <w:sz w:val="24"/>
          <w:szCs w:val="24"/>
        </w:rPr>
        <w:t>формирования</w:t>
      </w:r>
      <w:r w:rsidRPr="00961555">
        <w:rPr>
          <w:spacing w:val="-3"/>
          <w:sz w:val="24"/>
          <w:szCs w:val="24"/>
        </w:rPr>
        <w:t xml:space="preserve"> </w:t>
      </w:r>
      <w:r w:rsidRPr="00961555">
        <w:rPr>
          <w:sz w:val="24"/>
          <w:szCs w:val="24"/>
        </w:rPr>
        <w:t>и</w:t>
      </w:r>
      <w:r w:rsidRPr="00961555">
        <w:rPr>
          <w:spacing w:val="-7"/>
          <w:sz w:val="24"/>
          <w:szCs w:val="24"/>
        </w:rPr>
        <w:t xml:space="preserve"> </w:t>
      </w:r>
      <w:r w:rsidRPr="00961555">
        <w:rPr>
          <w:sz w:val="24"/>
          <w:szCs w:val="24"/>
        </w:rPr>
        <w:t>способов</w:t>
      </w:r>
      <w:r w:rsidRPr="00961555">
        <w:rPr>
          <w:spacing w:val="-6"/>
          <w:sz w:val="24"/>
          <w:szCs w:val="24"/>
        </w:rPr>
        <w:t xml:space="preserve"> </w:t>
      </w:r>
      <w:r w:rsidRPr="00961555">
        <w:rPr>
          <w:sz w:val="24"/>
          <w:szCs w:val="24"/>
        </w:rPr>
        <w:t>оценки</w:t>
      </w:r>
      <w:r w:rsidRPr="00961555">
        <w:rPr>
          <w:spacing w:val="-2"/>
          <w:sz w:val="24"/>
          <w:szCs w:val="24"/>
        </w:rPr>
        <w:t xml:space="preserve"> </w:t>
      </w:r>
      <w:r w:rsidRPr="00961555">
        <w:rPr>
          <w:sz w:val="24"/>
          <w:szCs w:val="24"/>
        </w:rPr>
        <w:t>(например,</w:t>
      </w:r>
      <w:r w:rsidRPr="00961555">
        <w:rPr>
          <w:spacing w:val="-1"/>
          <w:sz w:val="24"/>
          <w:szCs w:val="24"/>
        </w:rPr>
        <w:t xml:space="preserve"> </w:t>
      </w:r>
      <w:r w:rsidRPr="00961555">
        <w:rPr>
          <w:sz w:val="24"/>
          <w:szCs w:val="24"/>
        </w:rPr>
        <w:t>текущая (тематическая), устно (письме</w:t>
      </w:r>
      <w:r w:rsidRPr="00961555">
        <w:rPr>
          <w:sz w:val="24"/>
          <w:szCs w:val="24"/>
        </w:rPr>
        <w:t>н</w:t>
      </w:r>
      <w:r w:rsidRPr="00961555">
        <w:rPr>
          <w:sz w:val="24"/>
          <w:szCs w:val="24"/>
        </w:rPr>
        <w:t>но),</w:t>
      </w:r>
      <w:r w:rsidRPr="00961555">
        <w:rPr>
          <w:spacing w:val="-5"/>
          <w:sz w:val="24"/>
          <w:szCs w:val="24"/>
        </w:rPr>
        <w:t xml:space="preserve"> </w:t>
      </w:r>
      <w:r w:rsidRPr="00961555">
        <w:rPr>
          <w:sz w:val="24"/>
          <w:szCs w:val="24"/>
        </w:rPr>
        <w:t xml:space="preserve">практика); </w:t>
      </w:r>
      <w:r w:rsidRPr="00961555">
        <w:rPr>
          <w:spacing w:val="-2"/>
          <w:sz w:val="24"/>
          <w:szCs w:val="24"/>
        </w:rPr>
        <w:t>требования</w:t>
      </w:r>
      <w:r w:rsidRPr="00961555">
        <w:rPr>
          <w:sz w:val="24"/>
          <w:szCs w:val="24"/>
        </w:rPr>
        <w:tab/>
      </w:r>
      <w:r w:rsidRPr="00961555">
        <w:rPr>
          <w:spacing w:val="-10"/>
          <w:sz w:val="24"/>
          <w:szCs w:val="24"/>
        </w:rPr>
        <w:t>к</w:t>
      </w:r>
      <w:r w:rsidRPr="00961555">
        <w:rPr>
          <w:sz w:val="24"/>
          <w:szCs w:val="24"/>
        </w:rPr>
        <w:tab/>
      </w:r>
      <w:r w:rsidRPr="00961555">
        <w:rPr>
          <w:sz w:val="24"/>
          <w:szCs w:val="24"/>
        </w:rPr>
        <w:tab/>
      </w:r>
      <w:r w:rsidRPr="00961555">
        <w:rPr>
          <w:spacing w:val="-2"/>
          <w:sz w:val="24"/>
          <w:szCs w:val="24"/>
        </w:rPr>
        <w:t>выставлению</w:t>
      </w:r>
      <w:r w:rsidRPr="00961555">
        <w:rPr>
          <w:sz w:val="24"/>
          <w:szCs w:val="24"/>
        </w:rPr>
        <w:tab/>
      </w:r>
      <w:r w:rsidRPr="00961555">
        <w:rPr>
          <w:spacing w:val="-2"/>
          <w:sz w:val="24"/>
          <w:szCs w:val="24"/>
        </w:rPr>
        <w:t>отметок</w:t>
      </w:r>
      <w:r w:rsidRPr="00961555">
        <w:rPr>
          <w:sz w:val="24"/>
          <w:szCs w:val="24"/>
        </w:rPr>
        <w:tab/>
      </w:r>
      <w:r w:rsidRPr="00961555">
        <w:rPr>
          <w:sz w:val="24"/>
          <w:szCs w:val="24"/>
        </w:rPr>
        <w:tab/>
      </w:r>
      <w:r w:rsidRPr="00961555">
        <w:rPr>
          <w:spacing w:val="-6"/>
          <w:sz w:val="24"/>
          <w:szCs w:val="24"/>
        </w:rPr>
        <w:t>за</w:t>
      </w:r>
      <w:r w:rsidRPr="00961555">
        <w:rPr>
          <w:sz w:val="24"/>
          <w:szCs w:val="24"/>
        </w:rPr>
        <w:tab/>
      </w:r>
      <w:r w:rsidRPr="00961555">
        <w:rPr>
          <w:spacing w:val="-2"/>
          <w:sz w:val="24"/>
          <w:szCs w:val="24"/>
        </w:rPr>
        <w:t>пром</w:t>
      </w:r>
      <w:r w:rsidRPr="00961555">
        <w:rPr>
          <w:spacing w:val="-2"/>
          <w:sz w:val="24"/>
          <w:szCs w:val="24"/>
        </w:rPr>
        <w:t>е</w:t>
      </w:r>
      <w:r w:rsidRPr="00961555">
        <w:rPr>
          <w:spacing w:val="-2"/>
          <w:sz w:val="24"/>
          <w:szCs w:val="24"/>
        </w:rPr>
        <w:t>жуточную</w:t>
      </w:r>
      <w:r w:rsidRPr="00961555">
        <w:rPr>
          <w:sz w:val="24"/>
          <w:szCs w:val="24"/>
        </w:rPr>
        <w:tab/>
      </w:r>
      <w:r w:rsidRPr="00961555">
        <w:rPr>
          <w:sz w:val="24"/>
          <w:szCs w:val="24"/>
        </w:rPr>
        <w:tab/>
      </w:r>
      <w:r w:rsidRPr="00961555">
        <w:rPr>
          <w:spacing w:val="-2"/>
          <w:sz w:val="24"/>
          <w:szCs w:val="24"/>
        </w:rPr>
        <w:t>аттестацию</w:t>
      </w:r>
    </w:p>
    <w:p w:rsidR="00CF7B51" w:rsidRPr="00961555" w:rsidRDefault="00211A1E" w:rsidP="007768E4">
      <w:pPr>
        <w:pStyle w:val="a4"/>
        <w:jc w:val="left"/>
        <w:rPr>
          <w:sz w:val="24"/>
          <w:szCs w:val="24"/>
        </w:rPr>
      </w:pPr>
      <w:r w:rsidRPr="00961555">
        <w:rPr>
          <w:sz w:val="24"/>
          <w:szCs w:val="24"/>
        </w:rPr>
        <w:t>(при</w:t>
      </w:r>
      <w:r w:rsidRPr="00961555">
        <w:rPr>
          <w:spacing w:val="-4"/>
          <w:sz w:val="24"/>
          <w:szCs w:val="24"/>
        </w:rPr>
        <w:t xml:space="preserve"> </w:t>
      </w:r>
      <w:r w:rsidRPr="00961555">
        <w:rPr>
          <w:sz w:val="24"/>
          <w:szCs w:val="24"/>
        </w:rPr>
        <w:t>необходимости -</w:t>
      </w:r>
      <w:r w:rsidRPr="00961555">
        <w:rPr>
          <w:spacing w:val="-3"/>
          <w:sz w:val="24"/>
          <w:szCs w:val="24"/>
        </w:rPr>
        <w:t xml:space="preserve"> </w:t>
      </w:r>
      <w:r w:rsidRPr="00961555">
        <w:rPr>
          <w:sz w:val="24"/>
          <w:szCs w:val="24"/>
        </w:rPr>
        <w:t>с</w:t>
      </w:r>
      <w:r w:rsidRPr="00961555">
        <w:rPr>
          <w:spacing w:val="-1"/>
          <w:sz w:val="24"/>
          <w:szCs w:val="24"/>
        </w:rPr>
        <w:t xml:space="preserve"> </w:t>
      </w:r>
      <w:r w:rsidRPr="00961555">
        <w:rPr>
          <w:sz w:val="24"/>
          <w:szCs w:val="24"/>
        </w:rPr>
        <w:t>учётом степени</w:t>
      </w:r>
      <w:r w:rsidRPr="00961555">
        <w:rPr>
          <w:spacing w:val="-4"/>
          <w:sz w:val="24"/>
          <w:szCs w:val="24"/>
        </w:rPr>
        <w:t xml:space="preserve"> </w:t>
      </w:r>
      <w:r w:rsidRPr="00961555">
        <w:rPr>
          <w:sz w:val="24"/>
          <w:szCs w:val="24"/>
        </w:rPr>
        <w:t>значимости</w:t>
      </w:r>
      <w:r w:rsidRPr="00961555">
        <w:rPr>
          <w:spacing w:val="-8"/>
          <w:sz w:val="24"/>
          <w:szCs w:val="24"/>
        </w:rPr>
        <w:t xml:space="preserve"> </w:t>
      </w:r>
      <w:r w:rsidRPr="00961555">
        <w:rPr>
          <w:sz w:val="24"/>
          <w:szCs w:val="24"/>
        </w:rPr>
        <w:t>отметок</w:t>
      </w:r>
      <w:r w:rsidRPr="00961555">
        <w:rPr>
          <w:spacing w:val="-6"/>
          <w:sz w:val="24"/>
          <w:szCs w:val="24"/>
        </w:rPr>
        <w:t xml:space="preserve"> </w:t>
      </w:r>
      <w:r w:rsidRPr="00961555">
        <w:rPr>
          <w:sz w:val="24"/>
          <w:szCs w:val="24"/>
        </w:rPr>
        <w:t>за</w:t>
      </w:r>
      <w:r w:rsidRPr="00961555">
        <w:rPr>
          <w:spacing w:val="-6"/>
          <w:sz w:val="24"/>
          <w:szCs w:val="24"/>
        </w:rPr>
        <w:t xml:space="preserve"> </w:t>
      </w:r>
      <w:r w:rsidRPr="00961555">
        <w:rPr>
          <w:sz w:val="24"/>
          <w:szCs w:val="24"/>
        </w:rPr>
        <w:t>отдельные</w:t>
      </w:r>
      <w:r w:rsidRPr="00961555">
        <w:rPr>
          <w:spacing w:val="-11"/>
          <w:sz w:val="24"/>
          <w:szCs w:val="24"/>
        </w:rPr>
        <w:t xml:space="preserve"> </w:t>
      </w:r>
      <w:r w:rsidRPr="00961555">
        <w:rPr>
          <w:sz w:val="24"/>
          <w:szCs w:val="24"/>
        </w:rPr>
        <w:t>оценочные</w:t>
      </w:r>
      <w:r w:rsidRPr="00961555">
        <w:rPr>
          <w:spacing w:val="-1"/>
          <w:sz w:val="24"/>
          <w:szCs w:val="24"/>
        </w:rPr>
        <w:t xml:space="preserve"> </w:t>
      </w:r>
      <w:r w:rsidRPr="00961555">
        <w:rPr>
          <w:sz w:val="24"/>
          <w:szCs w:val="24"/>
        </w:rPr>
        <w:t>процедуры); график контрольных мероприятий.</w:t>
      </w:r>
    </w:p>
    <w:p w:rsidR="00CF7B51" w:rsidRPr="00961555" w:rsidRDefault="00211A1E" w:rsidP="007768E4">
      <w:pPr>
        <w:pStyle w:val="a4"/>
        <w:jc w:val="left"/>
        <w:rPr>
          <w:sz w:val="24"/>
          <w:szCs w:val="24"/>
        </w:rPr>
      </w:pPr>
      <w:r w:rsidRPr="00961555">
        <w:rPr>
          <w:sz w:val="24"/>
          <w:szCs w:val="24"/>
        </w:rPr>
        <w:t>Стартовая</w:t>
      </w:r>
      <w:r w:rsidRPr="00961555">
        <w:rPr>
          <w:spacing w:val="23"/>
          <w:sz w:val="24"/>
          <w:szCs w:val="24"/>
        </w:rPr>
        <w:t xml:space="preserve">  </w:t>
      </w:r>
      <w:r w:rsidRPr="00961555">
        <w:rPr>
          <w:sz w:val="24"/>
          <w:szCs w:val="24"/>
        </w:rPr>
        <w:t>диагностика</w:t>
      </w:r>
      <w:r w:rsidRPr="00961555">
        <w:rPr>
          <w:spacing w:val="79"/>
          <w:w w:val="150"/>
          <w:sz w:val="24"/>
          <w:szCs w:val="24"/>
        </w:rPr>
        <w:t xml:space="preserve"> </w:t>
      </w:r>
      <w:r w:rsidRPr="00961555">
        <w:rPr>
          <w:sz w:val="24"/>
          <w:szCs w:val="24"/>
        </w:rPr>
        <w:t>проводится</w:t>
      </w:r>
      <w:r w:rsidRPr="00961555">
        <w:rPr>
          <w:spacing w:val="76"/>
          <w:w w:val="150"/>
          <w:sz w:val="24"/>
          <w:szCs w:val="24"/>
        </w:rPr>
        <w:t xml:space="preserve"> </w:t>
      </w:r>
      <w:r w:rsidRPr="00961555">
        <w:rPr>
          <w:sz w:val="24"/>
          <w:szCs w:val="24"/>
        </w:rPr>
        <w:t>администрацией</w:t>
      </w:r>
      <w:r w:rsidRPr="00961555">
        <w:rPr>
          <w:spacing w:val="72"/>
          <w:w w:val="150"/>
          <w:sz w:val="24"/>
          <w:szCs w:val="24"/>
        </w:rPr>
        <w:t xml:space="preserve"> </w:t>
      </w:r>
      <w:r w:rsidRPr="00961555">
        <w:rPr>
          <w:sz w:val="24"/>
          <w:szCs w:val="24"/>
        </w:rPr>
        <w:t>образовательной</w:t>
      </w:r>
      <w:r w:rsidRPr="00961555">
        <w:rPr>
          <w:spacing w:val="72"/>
          <w:w w:val="150"/>
          <w:sz w:val="24"/>
          <w:szCs w:val="24"/>
        </w:rPr>
        <w:t xml:space="preserve"> </w:t>
      </w:r>
      <w:r w:rsidRPr="00961555">
        <w:rPr>
          <w:sz w:val="24"/>
          <w:szCs w:val="24"/>
        </w:rPr>
        <w:t>организ</w:t>
      </w:r>
      <w:r w:rsidRPr="00961555">
        <w:rPr>
          <w:sz w:val="24"/>
          <w:szCs w:val="24"/>
        </w:rPr>
        <w:t>а</w:t>
      </w:r>
      <w:r w:rsidRPr="00961555">
        <w:rPr>
          <w:sz w:val="24"/>
          <w:szCs w:val="24"/>
        </w:rPr>
        <w:t>ции</w:t>
      </w:r>
      <w:r w:rsidRPr="00961555">
        <w:rPr>
          <w:spacing w:val="78"/>
          <w:w w:val="150"/>
          <w:sz w:val="24"/>
          <w:szCs w:val="24"/>
        </w:rPr>
        <w:t xml:space="preserve"> </w:t>
      </w:r>
      <w:r w:rsidRPr="00961555">
        <w:rPr>
          <w:spacing w:val="-10"/>
          <w:sz w:val="24"/>
          <w:szCs w:val="24"/>
        </w:rPr>
        <w:t>с</w:t>
      </w:r>
    </w:p>
    <w:p w:rsidR="00CF7B51" w:rsidRPr="00961555" w:rsidRDefault="00211A1E" w:rsidP="007768E4">
      <w:pPr>
        <w:pStyle w:val="a4"/>
        <w:jc w:val="left"/>
        <w:rPr>
          <w:sz w:val="24"/>
          <w:szCs w:val="24"/>
        </w:rPr>
      </w:pPr>
      <w:r w:rsidRPr="00961555">
        <w:rPr>
          <w:sz w:val="24"/>
          <w:szCs w:val="24"/>
        </w:rPr>
        <w:t>целью</w:t>
      </w:r>
      <w:r w:rsidRPr="00961555">
        <w:rPr>
          <w:spacing w:val="-7"/>
          <w:sz w:val="24"/>
          <w:szCs w:val="24"/>
        </w:rPr>
        <w:t xml:space="preserve"> </w:t>
      </w:r>
      <w:r w:rsidRPr="00961555">
        <w:rPr>
          <w:sz w:val="24"/>
          <w:szCs w:val="24"/>
        </w:rPr>
        <w:t>оценки</w:t>
      </w:r>
      <w:r w:rsidRPr="00961555">
        <w:rPr>
          <w:spacing w:val="-4"/>
          <w:sz w:val="24"/>
          <w:szCs w:val="24"/>
        </w:rPr>
        <w:t xml:space="preserve"> </w:t>
      </w:r>
      <w:r w:rsidRPr="00961555">
        <w:rPr>
          <w:sz w:val="24"/>
          <w:szCs w:val="24"/>
        </w:rPr>
        <w:t>готовности</w:t>
      </w:r>
      <w:r w:rsidRPr="00961555">
        <w:rPr>
          <w:spacing w:val="-2"/>
          <w:sz w:val="24"/>
          <w:szCs w:val="24"/>
        </w:rPr>
        <w:t xml:space="preserve"> </w:t>
      </w:r>
      <w:r w:rsidRPr="00961555">
        <w:rPr>
          <w:sz w:val="24"/>
          <w:szCs w:val="24"/>
        </w:rPr>
        <w:t>к</w:t>
      </w:r>
      <w:r w:rsidRPr="00961555">
        <w:rPr>
          <w:spacing w:val="-8"/>
          <w:sz w:val="24"/>
          <w:szCs w:val="24"/>
        </w:rPr>
        <w:t xml:space="preserve"> </w:t>
      </w:r>
      <w:r w:rsidRPr="00961555">
        <w:rPr>
          <w:sz w:val="24"/>
          <w:szCs w:val="24"/>
        </w:rPr>
        <w:t>обучению</w:t>
      </w:r>
      <w:r w:rsidRPr="00961555">
        <w:rPr>
          <w:spacing w:val="-5"/>
          <w:sz w:val="24"/>
          <w:szCs w:val="24"/>
        </w:rPr>
        <w:t xml:space="preserve"> </w:t>
      </w:r>
      <w:r w:rsidRPr="00961555">
        <w:rPr>
          <w:sz w:val="24"/>
          <w:szCs w:val="24"/>
        </w:rPr>
        <w:t>на</w:t>
      </w:r>
      <w:r w:rsidRPr="00961555">
        <w:rPr>
          <w:spacing w:val="1"/>
          <w:sz w:val="24"/>
          <w:szCs w:val="24"/>
        </w:rPr>
        <w:t xml:space="preserve"> </w:t>
      </w:r>
      <w:r w:rsidRPr="00961555">
        <w:rPr>
          <w:sz w:val="24"/>
          <w:szCs w:val="24"/>
        </w:rPr>
        <w:t>уровне</w:t>
      </w:r>
      <w:r w:rsidRPr="00961555">
        <w:rPr>
          <w:spacing w:val="1"/>
          <w:sz w:val="24"/>
          <w:szCs w:val="24"/>
        </w:rPr>
        <w:t xml:space="preserve"> </w:t>
      </w:r>
      <w:r w:rsidRPr="00961555">
        <w:rPr>
          <w:sz w:val="24"/>
          <w:szCs w:val="24"/>
        </w:rPr>
        <w:t>основного</w:t>
      </w:r>
      <w:r w:rsidRPr="00961555">
        <w:rPr>
          <w:spacing w:val="-1"/>
          <w:sz w:val="24"/>
          <w:szCs w:val="24"/>
        </w:rPr>
        <w:t xml:space="preserve"> </w:t>
      </w:r>
      <w:r w:rsidRPr="00961555">
        <w:rPr>
          <w:sz w:val="24"/>
          <w:szCs w:val="24"/>
        </w:rPr>
        <w:t>общего</w:t>
      </w:r>
      <w:r w:rsidRPr="00961555">
        <w:rPr>
          <w:spacing w:val="-7"/>
          <w:sz w:val="24"/>
          <w:szCs w:val="24"/>
        </w:rPr>
        <w:t xml:space="preserve"> </w:t>
      </w:r>
      <w:r w:rsidRPr="00961555">
        <w:rPr>
          <w:spacing w:val="-2"/>
          <w:sz w:val="24"/>
          <w:szCs w:val="24"/>
        </w:rPr>
        <w:t>образования.</w:t>
      </w:r>
    </w:p>
    <w:p w:rsidR="00CF7B51" w:rsidRPr="00961555" w:rsidRDefault="00211A1E" w:rsidP="007768E4">
      <w:pPr>
        <w:pStyle w:val="a4"/>
        <w:jc w:val="left"/>
        <w:rPr>
          <w:sz w:val="24"/>
          <w:szCs w:val="24"/>
        </w:rPr>
      </w:pPr>
      <w:r w:rsidRPr="00961555">
        <w:rPr>
          <w:sz w:val="24"/>
          <w:szCs w:val="24"/>
        </w:rPr>
        <w:t>Стартовая</w:t>
      </w:r>
      <w:r w:rsidRPr="00961555">
        <w:rPr>
          <w:spacing w:val="80"/>
          <w:w w:val="150"/>
          <w:sz w:val="24"/>
          <w:szCs w:val="24"/>
        </w:rPr>
        <w:t xml:space="preserve">  </w:t>
      </w:r>
      <w:r w:rsidRPr="00961555">
        <w:rPr>
          <w:sz w:val="24"/>
          <w:szCs w:val="24"/>
        </w:rPr>
        <w:t>диагностика</w:t>
      </w:r>
      <w:r w:rsidRPr="00961555">
        <w:rPr>
          <w:spacing w:val="80"/>
          <w:w w:val="150"/>
          <w:sz w:val="24"/>
          <w:szCs w:val="24"/>
        </w:rPr>
        <w:t xml:space="preserve">  </w:t>
      </w:r>
      <w:r w:rsidRPr="00961555">
        <w:rPr>
          <w:sz w:val="24"/>
          <w:szCs w:val="24"/>
        </w:rPr>
        <w:t>проводится</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начале</w:t>
      </w:r>
      <w:r w:rsidRPr="00961555">
        <w:rPr>
          <w:spacing w:val="80"/>
          <w:w w:val="150"/>
          <w:sz w:val="24"/>
          <w:szCs w:val="24"/>
        </w:rPr>
        <w:t xml:space="preserve">  </w:t>
      </w:r>
      <w:r w:rsidRPr="00961555">
        <w:rPr>
          <w:sz w:val="24"/>
          <w:szCs w:val="24"/>
        </w:rPr>
        <w:t>5</w:t>
      </w:r>
      <w:r w:rsidRPr="00961555">
        <w:rPr>
          <w:spacing w:val="80"/>
          <w:w w:val="150"/>
          <w:sz w:val="24"/>
          <w:szCs w:val="24"/>
        </w:rPr>
        <w:t xml:space="preserve">  </w:t>
      </w:r>
      <w:r w:rsidRPr="00961555">
        <w:rPr>
          <w:sz w:val="24"/>
          <w:szCs w:val="24"/>
        </w:rPr>
        <w:t>класса</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выст</w:t>
      </w:r>
      <w:r w:rsidRPr="00961555">
        <w:rPr>
          <w:sz w:val="24"/>
          <w:szCs w:val="24"/>
        </w:rPr>
        <w:t>у</w:t>
      </w:r>
      <w:r w:rsidRPr="00961555">
        <w:rPr>
          <w:sz w:val="24"/>
          <w:szCs w:val="24"/>
        </w:rPr>
        <w:t>пает как основа (точка отсчёта) для оценки динамики образовательных достижений об</w:t>
      </w:r>
      <w:r w:rsidRPr="00961555">
        <w:rPr>
          <w:sz w:val="24"/>
          <w:szCs w:val="24"/>
        </w:rPr>
        <w:t>у</w:t>
      </w:r>
      <w:r w:rsidRPr="00961555">
        <w:rPr>
          <w:sz w:val="24"/>
          <w:szCs w:val="24"/>
        </w:rPr>
        <w:t>чающихся.</w:t>
      </w:r>
    </w:p>
    <w:p w:rsidR="00CF7B51" w:rsidRPr="00961555" w:rsidRDefault="00211A1E" w:rsidP="007768E4">
      <w:pPr>
        <w:pStyle w:val="a4"/>
        <w:jc w:val="left"/>
        <w:rPr>
          <w:sz w:val="24"/>
          <w:szCs w:val="24"/>
        </w:rPr>
      </w:pPr>
      <w:r w:rsidRPr="00961555">
        <w:rPr>
          <w:sz w:val="24"/>
          <w:szCs w:val="24"/>
        </w:rPr>
        <w:lastRenderedPageBreak/>
        <w:t>Объектом оценки являются: структура мотивации, сформированность учебной де</w:t>
      </w:r>
      <w:r w:rsidRPr="00961555">
        <w:rPr>
          <w:sz w:val="24"/>
          <w:szCs w:val="24"/>
        </w:rPr>
        <w:t>я</w:t>
      </w:r>
      <w:r w:rsidRPr="00961555">
        <w:rPr>
          <w:sz w:val="24"/>
          <w:szCs w:val="24"/>
        </w:rPr>
        <w:t xml:space="preserve">тельности, владение универсальными и специфическими для основных учебных предметов </w:t>
      </w:r>
      <w:r w:rsidRPr="00961555">
        <w:rPr>
          <w:spacing w:val="-2"/>
          <w:sz w:val="24"/>
          <w:szCs w:val="24"/>
        </w:rPr>
        <w:t>познавательными</w:t>
      </w:r>
      <w:r w:rsidRPr="00961555">
        <w:rPr>
          <w:sz w:val="24"/>
          <w:szCs w:val="24"/>
        </w:rPr>
        <w:tab/>
      </w:r>
      <w:r w:rsidRPr="00961555">
        <w:rPr>
          <w:spacing w:val="-2"/>
          <w:sz w:val="24"/>
          <w:szCs w:val="24"/>
        </w:rPr>
        <w:t>средствами,</w:t>
      </w:r>
      <w:r w:rsidRPr="00961555">
        <w:rPr>
          <w:sz w:val="24"/>
          <w:szCs w:val="24"/>
        </w:rPr>
        <w:tab/>
      </w:r>
      <w:r w:rsidRPr="00961555">
        <w:rPr>
          <w:spacing w:val="-10"/>
          <w:sz w:val="24"/>
          <w:szCs w:val="24"/>
        </w:rPr>
        <w:t>в</w:t>
      </w:r>
      <w:r w:rsidRPr="00961555">
        <w:rPr>
          <w:sz w:val="24"/>
          <w:szCs w:val="24"/>
        </w:rPr>
        <w:tab/>
      </w:r>
      <w:r w:rsidRPr="00961555">
        <w:rPr>
          <w:spacing w:val="-4"/>
          <w:sz w:val="24"/>
          <w:szCs w:val="24"/>
        </w:rPr>
        <w:t>том</w:t>
      </w:r>
      <w:r w:rsidRPr="00961555">
        <w:rPr>
          <w:sz w:val="24"/>
          <w:szCs w:val="24"/>
        </w:rPr>
        <w:tab/>
      </w:r>
      <w:r w:rsidRPr="00961555">
        <w:rPr>
          <w:spacing w:val="-2"/>
          <w:sz w:val="24"/>
          <w:szCs w:val="24"/>
        </w:rPr>
        <w:t>числе:</w:t>
      </w:r>
      <w:r w:rsidRPr="00961555">
        <w:rPr>
          <w:sz w:val="24"/>
          <w:szCs w:val="24"/>
        </w:rPr>
        <w:tab/>
      </w:r>
      <w:r w:rsidRPr="00961555">
        <w:rPr>
          <w:spacing w:val="-2"/>
          <w:sz w:val="24"/>
          <w:szCs w:val="24"/>
        </w:rPr>
        <w:t>средствами</w:t>
      </w:r>
      <w:r w:rsidRPr="00961555">
        <w:rPr>
          <w:sz w:val="24"/>
          <w:szCs w:val="24"/>
        </w:rPr>
        <w:tab/>
      </w:r>
      <w:r w:rsidRPr="00961555">
        <w:rPr>
          <w:spacing w:val="-2"/>
          <w:sz w:val="24"/>
          <w:szCs w:val="24"/>
        </w:rPr>
        <w:t xml:space="preserve">работы </w:t>
      </w:r>
      <w:r w:rsidRPr="00961555">
        <w:rPr>
          <w:sz w:val="24"/>
          <w:szCs w:val="24"/>
        </w:rPr>
        <w:t>с информац</w:t>
      </w:r>
      <w:r w:rsidRPr="00961555">
        <w:rPr>
          <w:sz w:val="24"/>
          <w:szCs w:val="24"/>
        </w:rPr>
        <w:t>и</w:t>
      </w:r>
      <w:r w:rsidRPr="00961555">
        <w:rPr>
          <w:sz w:val="24"/>
          <w:szCs w:val="24"/>
        </w:rPr>
        <w:t>ей, знаково-символическими средствами, логическими операциями.</w:t>
      </w:r>
    </w:p>
    <w:p w:rsidR="00CF7B51" w:rsidRPr="00961555" w:rsidRDefault="00211A1E" w:rsidP="007768E4">
      <w:pPr>
        <w:pStyle w:val="a4"/>
        <w:jc w:val="left"/>
        <w:rPr>
          <w:sz w:val="24"/>
          <w:szCs w:val="24"/>
        </w:rPr>
      </w:pPr>
      <w:r w:rsidRPr="00961555">
        <w:rPr>
          <w:spacing w:val="-2"/>
          <w:sz w:val="24"/>
          <w:szCs w:val="24"/>
        </w:rPr>
        <w:t>Стартовая</w:t>
      </w:r>
      <w:r w:rsidRPr="00961555">
        <w:rPr>
          <w:sz w:val="24"/>
          <w:szCs w:val="24"/>
        </w:rPr>
        <w:tab/>
      </w:r>
      <w:r w:rsidRPr="00961555">
        <w:rPr>
          <w:spacing w:val="-2"/>
          <w:sz w:val="24"/>
          <w:szCs w:val="24"/>
        </w:rPr>
        <w:t>диагностика</w:t>
      </w:r>
      <w:r w:rsidRPr="00961555">
        <w:rPr>
          <w:sz w:val="24"/>
          <w:szCs w:val="24"/>
        </w:rPr>
        <w:tab/>
      </w:r>
      <w:r w:rsidRPr="00961555">
        <w:rPr>
          <w:spacing w:val="-2"/>
          <w:sz w:val="24"/>
          <w:szCs w:val="24"/>
        </w:rPr>
        <w:t>проводится</w:t>
      </w:r>
      <w:r w:rsidRPr="00961555">
        <w:rPr>
          <w:sz w:val="24"/>
          <w:szCs w:val="24"/>
        </w:rPr>
        <w:tab/>
      </w:r>
      <w:r w:rsidRPr="00961555">
        <w:rPr>
          <w:spacing w:val="-2"/>
          <w:sz w:val="24"/>
          <w:szCs w:val="24"/>
        </w:rPr>
        <w:t>педагогическими</w:t>
      </w:r>
      <w:r w:rsidRPr="00961555">
        <w:rPr>
          <w:sz w:val="24"/>
          <w:szCs w:val="24"/>
        </w:rPr>
        <w:tab/>
      </w:r>
      <w:r w:rsidRPr="00961555">
        <w:rPr>
          <w:spacing w:val="-2"/>
          <w:sz w:val="24"/>
          <w:szCs w:val="24"/>
        </w:rPr>
        <w:t xml:space="preserve">работниками </w:t>
      </w:r>
      <w:r w:rsidRPr="00961555">
        <w:rPr>
          <w:sz w:val="24"/>
          <w:szCs w:val="24"/>
        </w:rPr>
        <w:t xml:space="preserve">с целью оценки готовности к изучению отдельных предметов. Результаты стартовой диагностики </w:t>
      </w:r>
      <w:r w:rsidRPr="00961555">
        <w:rPr>
          <w:spacing w:val="-2"/>
          <w:sz w:val="24"/>
          <w:szCs w:val="24"/>
        </w:rPr>
        <w:t>являются</w:t>
      </w:r>
      <w:r w:rsidRPr="00961555">
        <w:rPr>
          <w:sz w:val="24"/>
          <w:szCs w:val="24"/>
        </w:rPr>
        <w:tab/>
      </w:r>
      <w:r w:rsidRPr="00961555">
        <w:rPr>
          <w:sz w:val="24"/>
          <w:szCs w:val="24"/>
        </w:rPr>
        <w:tab/>
      </w:r>
      <w:r w:rsidRPr="00961555">
        <w:rPr>
          <w:spacing w:val="-2"/>
          <w:sz w:val="24"/>
          <w:szCs w:val="24"/>
        </w:rPr>
        <w:t>основанием</w:t>
      </w:r>
      <w:r w:rsidRPr="00961555">
        <w:rPr>
          <w:sz w:val="24"/>
          <w:szCs w:val="24"/>
        </w:rPr>
        <w:tab/>
      </w:r>
      <w:r w:rsidRPr="00961555">
        <w:rPr>
          <w:sz w:val="24"/>
          <w:szCs w:val="24"/>
        </w:rPr>
        <w:tab/>
      </w:r>
      <w:r w:rsidRPr="00961555">
        <w:rPr>
          <w:spacing w:val="-4"/>
          <w:sz w:val="24"/>
          <w:szCs w:val="24"/>
        </w:rPr>
        <w:t>для</w:t>
      </w:r>
      <w:r w:rsidRPr="00961555">
        <w:rPr>
          <w:sz w:val="24"/>
          <w:szCs w:val="24"/>
        </w:rPr>
        <w:tab/>
      </w:r>
      <w:r w:rsidRPr="00961555">
        <w:rPr>
          <w:sz w:val="24"/>
          <w:szCs w:val="24"/>
        </w:rPr>
        <w:tab/>
      </w:r>
      <w:r w:rsidRPr="00961555">
        <w:rPr>
          <w:spacing w:val="-2"/>
          <w:sz w:val="24"/>
          <w:szCs w:val="24"/>
        </w:rPr>
        <w:t>корректировки</w:t>
      </w:r>
      <w:r w:rsidRPr="00961555">
        <w:rPr>
          <w:sz w:val="24"/>
          <w:szCs w:val="24"/>
        </w:rPr>
        <w:tab/>
      </w:r>
      <w:r w:rsidRPr="00961555">
        <w:rPr>
          <w:sz w:val="24"/>
          <w:szCs w:val="24"/>
        </w:rPr>
        <w:tab/>
      </w:r>
      <w:r w:rsidRPr="00961555">
        <w:rPr>
          <w:spacing w:val="-2"/>
          <w:sz w:val="24"/>
          <w:szCs w:val="24"/>
        </w:rPr>
        <w:t>учебных</w:t>
      </w:r>
      <w:r w:rsidRPr="00961555">
        <w:rPr>
          <w:sz w:val="24"/>
          <w:szCs w:val="24"/>
        </w:rPr>
        <w:tab/>
      </w:r>
      <w:r w:rsidRPr="00961555">
        <w:rPr>
          <w:sz w:val="24"/>
          <w:szCs w:val="24"/>
        </w:rPr>
        <w:tab/>
      </w:r>
      <w:r w:rsidRPr="00961555">
        <w:rPr>
          <w:spacing w:val="-2"/>
          <w:sz w:val="24"/>
          <w:szCs w:val="24"/>
        </w:rPr>
        <w:t xml:space="preserve">программ </w:t>
      </w:r>
      <w:r w:rsidRPr="00961555">
        <w:rPr>
          <w:sz w:val="24"/>
          <w:szCs w:val="24"/>
        </w:rPr>
        <w:t>и индивидуализации учебного процесса.</w:t>
      </w:r>
    </w:p>
    <w:p w:rsidR="00CF7B51" w:rsidRPr="00961555" w:rsidRDefault="00211A1E" w:rsidP="007768E4">
      <w:pPr>
        <w:pStyle w:val="a4"/>
        <w:jc w:val="left"/>
        <w:rPr>
          <w:sz w:val="24"/>
          <w:szCs w:val="24"/>
        </w:rPr>
      </w:pPr>
      <w:r w:rsidRPr="00961555">
        <w:rPr>
          <w:sz w:val="24"/>
          <w:szCs w:val="24"/>
        </w:rPr>
        <w:t>Текущая оценка представляет собой процедуру оценки индивидуального продвиж</w:t>
      </w:r>
      <w:r w:rsidRPr="00961555">
        <w:rPr>
          <w:sz w:val="24"/>
          <w:szCs w:val="24"/>
        </w:rPr>
        <w:t>е</w:t>
      </w:r>
      <w:r w:rsidRPr="00961555">
        <w:rPr>
          <w:sz w:val="24"/>
          <w:szCs w:val="24"/>
        </w:rPr>
        <w:t>ния обучающегося в освоении программы учебного предмета.</w:t>
      </w:r>
    </w:p>
    <w:p w:rsidR="00CF7B51" w:rsidRPr="00961555" w:rsidRDefault="00211A1E" w:rsidP="007768E4">
      <w:pPr>
        <w:pStyle w:val="a4"/>
        <w:jc w:val="left"/>
        <w:rPr>
          <w:sz w:val="24"/>
          <w:szCs w:val="24"/>
        </w:rPr>
      </w:pPr>
      <w:r w:rsidRPr="00961555">
        <w:rPr>
          <w:sz w:val="24"/>
          <w:szCs w:val="24"/>
        </w:rPr>
        <w:t>Текущая</w:t>
      </w:r>
      <w:r w:rsidRPr="00961555">
        <w:rPr>
          <w:spacing w:val="80"/>
          <w:sz w:val="24"/>
          <w:szCs w:val="24"/>
        </w:rPr>
        <w:t xml:space="preserve">    </w:t>
      </w:r>
      <w:r w:rsidRPr="00961555">
        <w:rPr>
          <w:sz w:val="24"/>
          <w:szCs w:val="24"/>
        </w:rPr>
        <w:t>оценка</w:t>
      </w:r>
      <w:r w:rsidRPr="00961555">
        <w:rPr>
          <w:spacing w:val="80"/>
          <w:sz w:val="24"/>
          <w:szCs w:val="24"/>
        </w:rPr>
        <w:t xml:space="preserve">    </w:t>
      </w:r>
      <w:r w:rsidRPr="00961555">
        <w:rPr>
          <w:sz w:val="24"/>
          <w:szCs w:val="24"/>
        </w:rPr>
        <w:t>может</w:t>
      </w:r>
      <w:r w:rsidRPr="00961555">
        <w:rPr>
          <w:spacing w:val="80"/>
          <w:sz w:val="24"/>
          <w:szCs w:val="24"/>
        </w:rPr>
        <w:t xml:space="preserve">    </w:t>
      </w:r>
      <w:r w:rsidRPr="00961555">
        <w:rPr>
          <w:sz w:val="24"/>
          <w:szCs w:val="24"/>
        </w:rPr>
        <w:t>быть</w:t>
      </w:r>
      <w:r w:rsidRPr="00961555">
        <w:rPr>
          <w:spacing w:val="80"/>
          <w:sz w:val="24"/>
          <w:szCs w:val="24"/>
        </w:rPr>
        <w:t xml:space="preserve">    </w:t>
      </w:r>
      <w:r w:rsidRPr="00961555">
        <w:rPr>
          <w:sz w:val="24"/>
          <w:szCs w:val="24"/>
        </w:rPr>
        <w:t>формирующей</w:t>
      </w:r>
      <w:r w:rsidRPr="00961555">
        <w:rPr>
          <w:spacing w:val="80"/>
          <w:sz w:val="24"/>
          <w:szCs w:val="24"/>
        </w:rPr>
        <w:t xml:space="preserve">    </w:t>
      </w:r>
      <w:r w:rsidRPr="00961555">
        <w:rPr>
          <w:sz w:val="24"/>
          <w:szCs w:val="24"/>
        </w:rPr>
        <w:t>(поддержива</w:t>
      </w:r>
      <w:r w:rsidRPr="00961555">
        <w:rPr>
          <w:sz w:val="24"/>
          <w:szCs w:val="24"/>
        </w:rPr>
        <w:t>ю</w:t>
      </w:r>
      <w:r w:rsidRPr="00961555">
        <w:rPr>
          <w:sz w:val="24"/>
          <w:szCs w:val="24"/>
        </w:rPr>
        <w:t>щей</w:t>
      </w:r>
      <w:r w:rsidRPr="00961555">
        <w:rPr>
          <w:spacing w:val="80"/>
          <w:sz w:val="24"/>
          <w:szCs w:val="24"/>
        </w:rPr>
        <w:t xml:space="preserve"> </w:t>
      </w:r>
      <w:r w:rsidRPr="00961555">
        <w:rPr>
          <w:sz w:val="24"/>
          <w:szCs w:val="24"/>
        </w:rPr>
        <w:t>и</w:t>
      </w:r>
      <w:r w:rsidRPr="00961555">
        <w:rPr>
          <w:spacing w:val="-1"/>
          <w:sz w:val="24"/>
          <w:szCs w:val="24"/>
        </w:rPr>
        <w:t xml:space="preserve"> </w:t>
      </w:r>
      <w:r w:rsidRPr="00961555">
        <w:rPr>
          <w:sz w:val="24"/>
          <w:szCs w:val="24"/>
        </w:rPr>
        <w:t>направляющей</w:t>
      </w:r>
      <w:r w:rsidRPr="00961555">
        <w:rPr>
          <w:spacing w:val="-6"/>
          <w:sz w:val="24"/>
          <w:szCs w:val="24"/>
        </w:rPr>
        <w:t xml:space="preserve"> </w:t>
      </w:r>
      <w:r w:rsidRPr="00961555">
        <w:rPr>
          <w:sz w:val="24"/>
          <w:szCs w:val="24"/>
        </w:rPr>
        <w:t>усилия</w:t>
      </w:r>
      <w:r w:rsidRPr="00961555">
        <w:rPr>
          <w:spacing w:val="-2"/>
          <w:sz w:val="24"/>
          <w:szCs w:val="24"/>
        </w:rPr>
        <w:t xml:space="preserve"> </w:t>
      </w:r>
      <w:r w:rsidRPr="00961555">
        <w:rPr>
          <w:sz w:val="24"/>
          <w:szCs w:val="24"/>
        </w:rPr>
        <w:t>обучающегося,</w:t>
      </w:r>
      <w:r w:rsidRPr="00961555">
        <w:rPr>
          <w:spacing w:val="-5"/>
          <w:sz w:val="24"/>
          <w:szCs w:val="24"/>
        </w:rPr>
        <w:t xml:space="preserve"> </w:t>
      </w:r>
      <w:r w:rsidRPr="00961555">
        <w:rPr>
          <w:sz w:val="24"/>
          <w:szCs w:val="24"/>
        </w:rPr>
        <w:t>включающей</w:t>
      </w:r>
      <w:r w:rsidRPr="00961555">
        <w:rPr>
          <w:spacing w:val="-1"/>
          <w:sz w:val="24"/>
          <w:szCs w:val="24"/>
        </w:rPr>
        <w:t xml:space="preserve"> </w:t>
      </w:r>
      <w:r w:rsidRPr="00961555">
        <w:rPr>
          <w:sz w:val="24"/>
          <w:szCs w:val="24"/>
        </w:rPr>
        <w:t>его в</w:t>
      </w:r>
      <w:r w:rsidRPr="00961555">
        <w:rPr>
          <w:spacing w:val="-1"/>
          <w:sz w:val="24"/>
          <w:szCs w:val="24"/>
        </w:rPr>
        <w:t xml:space="preserve"> </w:t>
      </w:r>
      <w:r w:rsidRPr="00961555">
        <w:rPr>
          <w:sz w:val="24"/>
          <w:szCs w:val="24"/>
        </w:rPr>
        <w:t>самостоятельную</w:t>
      </w:r>
      <w:r w:rsidRPr="00961555">
        <w:rPr>
          <w:spacing w:val="-4"/>
          <w:sz w:val="24"/>
          <w:szCs w:val="24"/>
        </w:rPr>
        <w:t xml:space="preserve"> </w:t>
      </w:r>
      <w:r w:rsidRPr="00961555">
        <w:rPr>
          <w:sz w:val="24"/>
          <w:szCs w:val="24"/>
        </w:rPr>
        <w:t>оцено</w:t>
      </w:r>
      <w:r w:rsidRPr="00961555">
        <w:rPr>
          <w:sz w:val="24"/>
          <w:szCs w:val="24"/>
        </w:rPr>
        <w:t>ч</w:t>
      </w:r>
      <w:r w:rsidRPr="00961555">
        <w:rPr>
          <w:sz w:val="24"/>
          <w:szCs w:val="24"/>
        </w:rPr>
        <w:t>ную</w:t>
      </w:r>
      <w:r w:rsidRPr="00961555">
        <w:rPr>
          <w:spacing w:val="-4"/>
          <w:sz w:val="24"/>
          <w:szCs w:val="24"/>
        </w:rPr>
        <w:t xml:space="preserve"> </w:t>
      </w:r>
      <w:r w:rsidRPr="00961555">
        <w:rPr>
          <w:sz w:val="24"/>
          <w:szCs w:val="24"/>
        </w:rPr>
        <w:t xml:space="preserve">деятельность), </w:t>
      </w:r>
      <w:r w:rsidRPr="00961555">
        <w:rPr>
          <w:spacing w:val="-10"/>
          <w:sz w:val="24"/>
          <w:szCs w:val="24"/>
        </w:rPr>
        <w:t>и</w:t>
      </w:r>
      <w:r w:rsidRPr="00961555">
        <w:rPr>
          <w:sz w:val="24"/>
          <w:szCs w:val="24"/>
        </w:rPr>
        <w:tab/>
      </w:r>
      <w:r w:rsidRPr="00961555">
        <w:rPr>
          <w:sz w:val="24"/>
          <w:szCs w:val="24"/>
        </w:rPr>
        <w:tab/>
      </w:r>
      <w:r w:rsidRPr="00961555">
        <w:rPr>
          <w:spacing w:val="-2"/>
          <w:sz w:val="24"/>
          <w:szCs w:val="24"/>
        </w:rPr>
        <w:t>диагностической,</w:t>
      </w:r>
      <w:r w:rsidRPr="00961555">
        <w:rPr>
          <w:sz w:val="24"/>
          <w:szCs w:val="24"/>
        </w:rPr>
        <w:tab/>
      </w:r>
      <w:r w:rsidRPr="00961555">
        <w:rPr>
          <w:spacing w:val="-2"/>
          <w:sz w:val="24"/>
          <w:szCs w:val="24"/>
        </w:rPr>
        <w:t>способствующей</w:t>
      </w:r>
      <w:r w:rsidRPr="00961555">
        <w:rPr>
          <w:sz w:val="24"/>
          <w:szCs w:val="24"/>
        </w:rPr>
        <w:tab/>
      </w:r>
      <w:r w:rsidRPr="00961555">
        <w:rPr>
          <w:spacing w:val="-2"/>
          <w:sz w:val="24"/>
          <w:szCs w:val="24"/>
        </w:rPr>
        <w:t xml:space="preserve">выявлению </w:t>
      </w:r>
      <w:r w:rsidRPr="00961555">
        <w:rPr>
          <w:sz w:val="24"/>
          <w:szCs w:val="24"/>
        </w:rPr>
        <w:t>и</w:t>
      </w:r>
      <w:r w:rsidRPr="00961555">
        <w:rPr>
          <w:spacing w:val="80"/>
          <w:w w:val="150"/>
          <w:sz w:val="24"/>
          <w:szCs w:val="24"/>
        </w:rPr>
        <w:t xml:space="preserve">  </w:t>
      </w:r>
      <w:r w:rsidRPr="00961555">
        <w:rPr>
          <w:sz w:val="24"/>
          <w:szCs w:val="24"/>
        </w:rPr>
        <w:t>осознанию</w:t>
      </w:r>
      <w:r w:rsidRPr="00961555">
        <w:rPr>
          <w:spacing w:val="80"/>
          <w:w w:val="150"/>
          <w:sz w:val="24"/>
          <w:szCs w:val="24"/>
        </w:rPr>
        <w:t xml:space="preserve">  </w:t>
      </w:r>
      <w:r w:rsidRPr="00961555">
        <w:rPr>
          <w:sz w:val="24"/>
          <w:szCs w:val="24"/>
        </w:rPr>
        <w:t>педагогическим</w:t>
      </w:r>
      <w:r w:rsidRPr="00961555">
        <w:rPr>
          <w:spacing w:val="80"/>
          <w:w w:val="150"/>
          <w:sz w:val="24"/>
          <w:szCs w:val="24"/>
        </w:rPr>
        <w:t xml:space="preserve">  </w:t>
      </w:r>
      <w:r w:rsidRPr="00961555">
        <w:rPr>
          <w:sz w:val="24"/>
          <w:szCs w:val="24"/>
        </w:rPr>
        <w:t>работником</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обучающимся</w:t>
      </w:r>
      <w:r w:rsidRPr="00961555">
        <w:rPr>
          <w:spacing w:val="63"/>
          <w:sz w:val="24"/>
          <w:szCs w:val="24"/>
        </w:rPr>
        <w:t xml:space="preserve">   </w:t>
      </w:r>
      <w:r w:rsidRPr="00961555">
        <w:rPr>
          <w:sz w:val="24"/>
          <w:szCs w:val="24"/>
        </w:rPr>
        <w:t>существующих</w:t>
      </w:r>
      <w:r w:rsidRPr="00961555">
        <w:rPr>
          <w:spacing w:val="63"/>
          <w:sz w:val="24"/>
          <w:szCs w:val="24"/>
        </w:rPr>
        <w:t xml:space="preserve">   </w:t>
      </w:r>
      <w:r w:rsidRPr="00961555">
        <w:rPr>
          <w:sz w:val="24"/>
          <w:szCs w:val="24"/>
        </w:rPr>
        <w:t>проблем</w:t>
      </w:r>
      <w:r w:rsidRPr="00961555">
        <w:rPr>
          <w:spacing w:val="40"/>
          <w:sz w:val="24"/>
          <w:szCs w:val="24"/>
        </w:rPr>
        <w:t xml:space="preserve"> </w:t>
      </w:r>
      <w:r w:rsidRPr="00961555">
        <w:rPr>
          <w:sz w:val="24"/>
          <w:szCs w:val="24"/>
        </w:rPr>
        <w:t>в обучении.</w:t>
      </w:r>
    </w:p>
    <w:p w:rsidR="00CF7B51" w:rsidRPr="00961555" w:rsidRDefault="00211A1E" w:rsidP="007768E4">
      <w:pPr>
        <w:pStyle w:val="a4"/>
        <w:jc w:val="left"/>
        <w:rPr>
          <w:sz w:val="24"/>
          <w:szCs w:val="24"/>
        </w:rPr>
      </w:pPr>
      <w:r w:rsidRPr="00961555">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CF7B51" w:rsidRPr="00961555" w:rsidRDefault="00211A1E" w:rsidP="007768E4">
      <w:pPr>
        <w:pStyle w:val="a4"/>
        <w:jc w:val="left"/>
        <w:rPr>
          <w:sz w:val="24"/>
          <w:szCs w:val="24"/>
        </w:rPr>
      </w:pPr>
      <w:r w:rsidRPr="00961555">
        <w:rPr>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w:t>
      </w:r>
      <w:r w:rsidRPr="00961555">
        <w:rPr>
          <w:sz w:val="24"/>
          <w:szCs w:val="24"/>
        </w:rPr>
        <w:t>о</w:t>
      </w:r>
      <w:r w:rsidRPr="00961555">
        <w:rPr>
          <w:sz w:val="24"/>
          <w:szCs w:val="24"/>
        </w:rPr>
        <w:t>вые формы, само- и взаимооценка, рефлексия, листы продвижения и другие) с учётом ос</w:t>
      </w:r>
      <w:r w:rsidRPr="00961555">
        <w:rPr>
          <w:sz w:val="24"/>
          <w:szCs w:val="24"/>
        </w:rPr>
        <w:t>о</w:t>
      </w:r>
      <w:r w:rsidRPr="00961555">
        <w:rPr>
          <w:sz w:val="24"/>
          <w:szCs w:val="24"/>
        </w:rPr>
        <w:t xml:space="preserve">бенностей учебного </w:t>
      </w:r>
      <w:r w:rsidRPr="00961555">
        <w:rPr>
          <w:spacing w:val="-2"/>
          <w:sz w:val="24"/>
          <w:szCs w:val="24"/>
        </w:rPr>
        <w:t>предмета.</w:t>
      </w:r>
    </w:p>
    <w:p w:rsidR="00CF7B51" w:rsidRPr="00961555" w:rsidRDefault="00211A1E" w:rsidP="007768E4">
      <w:pPr>
        <w:pStyle w:val="a4"/>
        <w:jc w:val="left"/>
        <w:rPr>
          <w:sz w:val="24"/>
          <w:szCs w:val="24"/>
        </w:rPr>
      </w:pPr>
      <w:r w:rsidRPr="00961555">
        <w:rPr>
          <w:sz w:val="24"/>
          <w:szCs w:val="24"/>
        </w:rPr>
        <w:t xml:space="preserve">Результаты текущей оценки являются основой для индивидуализации учебного </w:t>
      </w:r>
      <w:r w:rsidRPr="00961555">
        <w:rPr>
          <w:spacing w:val="-2"/>
          <w:sz w:val="24"/>
          <w:szCs w:val="24"/>
        </w:rPr>
        <w:t>пр</w:t>
      </w:r>
      <w:r w:rsidRPr="00961555">
        <w:rPr>
          <w:spacing w:val="-2"/>
          <w:sz w:val="24"/>
          <w:szCs w:val="24"/>
        </w:rPr>
        <w:t>о</w:t>
      </w:r>
      <w:r w:rsidRPr="00961555">
        <w:rPr>
          <w:spacing w:val="-2"/>
          <w:sz w:val="24"/>
          <w:szCs w:val="24"/>
        </w:rPr>
        <w:t>цесса.</w:t>
      </w:r>
    </w:p>
    <w:p w:rsidR="00CF7B51" w:rsidRPr="00961555" w:rsidRDefault="00211A1E" w:rsidP="007768E4">
      <w:pPr>
        <w:pStyle w:val="a4"/>
        <w:jc w:val="left"/>
        <w:rPr>
          <w:sz w:val="24"/>
          <w:szCs w:val="24"/>
        </w:rPr>
      </w:pPr>
      <w:r w:rsidRPr="00961555">
        <w:rPr>
          <w:sz w:val="24"/>
          <w:szCs w:val="24"/>
        </w:rPr>
        <w:t>Тематическая оценка представляет собой процедуру оценки уровня достижения т</w:t>
      </w:r>
      <w:r w:rsidRPr="00961555">
        <w:rPr>
          <w:sz w:val="24"/>
          <w:szCs w:val="24"/>
        </w:rPr>
        <w:t>е</w:t>
      </w:r>
      <w:r w:rsidRPr="00961555">
        <w:rPr>
          <w:sz w:val="24"/>
          <w:szCs w:val="24"/>
        </w:rPr>
        <w:t>матических планируемых результатов по учебному предмету.</w:t>
      </w:r>
    </w:p>
    <w:p w:rsidR="00CF7B51" w:rsidRPr="00961555" w:rsidRDefault="00211A1E" w:rsidP="007768E4">
      <w:pPr>
        <w:pStyle w:val="a4"/>
        <w:jc w:val="left"/>
        <w:rPr>
          <w:sz w:val="24"/>
          <w:szCs w:val="24"/>
        </w:rPr>
      </w:pPr>
      <w:r w:rsidRPr="00961555">
        <w:rPr>
          <w:sz w:val="24"/>
          <w:szCs w:val="24"/>
        </w:rPr>
        <w:t>Внутренний</w:t>
      </w:r>
      <w:r w:rsidRPr="00961555">
        <w:rPr>
          <w:spacing w:val="-9"/>
          <w:sz w:val="24"/>
          <w:szCs w:val="24"/>
        </w:rPr>
        <w:t xml:space="preserve"> </w:t>
      </w:r>
      <w:r w:rsidRPr="00961555">
        <w:rPr>
          <w:sz w:val="24"/>
          <w:szCs w:val="24"/>
        </w:rPr>
        <w:t>мониторинг</w:t>
      </w:r>
      <w:r w:rsidRPr="00961555">
        <w:rPr>
          <w:spacing w:val="-12"/>
          <w:sz w:val="24"/>
          <w:szCs w:val="24"/>
        </w:rPr>
        <w:t xml:space="preserve"> </w:t>
      </w:r>
      <w:r w:rsidRPr="00961555">
        <w:rPr>
          <w:sz w:val="24"/>
          <w:szCs w:val="24"/>
        </w:rPr>
        <w:t>представляет</w:t>
      </w:r>
      <w:r w:rsidRPr="00961555">
        <w:rPr>
          <w:spacing w:val="-10"/>
          <w:sz w:val="24"/>
          <w:szCs w:val="24"/>
        </w:rPr>
        <w:t xml:space="preserve"> </w:t>
      </w:r>
      <w:r w:rsidRPr="00961555">
        <w:rPr>
          <w:sz w:val="24"/>
          <w:szCs w:val="24"/>
        </w:rPr>
        <w:t>собой</w:t>
      </w:r>
      <w:r w:rsidRPr="00961555">
        <w:rPr>
          <w:spacing w:val="-9"/>
          <w:sz w:val="24"/>
          <w:szCs w:val="24"/>
        </w:rPr>
        <w:t xml:space="preserve"> </w:t>
      </w:r>
      <w:r w:rsidRPr="00961555">
        <w:rPr>
          <w:sz w:val="24"/>
          <w:szCs w:val="24"/>
        </w:rPr>
        <w:t>следующие</w:t>
      </w:r>
      <w:r w:rsidRPr="00961555">
        <w:rPr>
          <w:spacing w:val="-11"/>
          <w:sz w:val="24"/>
          <w:szCs w:val="24"/>
        </w:rPr>
        <w:t xml:space="preserve"> </w:t>
      </w:r>
      <w:r w:rsidRPr="00961555">
        <w:rPr>
          <w:sz w:val="24"/>
          <w:szCs w:val="24"/>
        </w:rPr>
        <w:t>процедуры: стартовая диа</w:t>
      </w:r>
      <w:r w:rsidRPr="00961555">
        <w:rPr>
          <w:sz w:val="24"/>
          <w:szCs w:val="24"/>
        </w:rPr>
        <w:t>г</w:t>
      </w:r>
      <w:r w:rsidRPr="00961555">
        <w:rPr>
          <w:sz w:val="24"/>
          <w:szCs w:val="24"/>
        </w:rPr>
        <w:t>ностика;</w:t>
      </w:r>
    </w:p>
    <w:p w:rsidR="00CF7B51" w:rsidRPr="00961555" w:rsidRDefault="00211A1E" w:rsidP="007768E4">
      <w:pPr>
        <w:pStyle w:val="a4"/>
        <w:jc w:val="left"/>
        <w:rPr>
          <w:sz w:val="24"/>
          <w:szCs w:val="24"/>
        </w:rPr>
      </w:pPr>
      <w:r w:rsidRPr="00961555">
        <w:rPr>
          <w:sz w:val="24"/>
          <w:szCs w:val="24"/>
        </w:rPr>
        <w:t>оценка</w:t>
      </w:r>
      <w:r w:rsidRPr="00961555">
        <w:rPr>
          <w:spacing w:val="-6"/>
          <w:sz w:val="24"/>
          <w:szCs w:val="24"/>
        </w:rPr>
        <w:t xml:space="preserve"> </w:t>
      </w:r>
      <w:r w:rsidRPr="00961555">
        <w:rPr>
          <w:sz w:val="24"/>
          <w:szCs w:val="24"/>
        </w:rPr>
        <w:t>уровня</w:t>
      </w:r>
      <w:r w:rsidRPr="00961555">
        <w:rPr>
          <w:spacing w:val="-5"/>
          <w:sz w:val="24"/>
          <w:szCs w:val="24"/>
        </w:rPr>
        <w:t xml:space="preserve"> </w:t>
      </w:r>
      <w:r w:rsidRPr="00961555">
        <w:rPr>
          <w:sz w:val="24"/>
          <w:szCs w:val="24"/>
        </w:rPr>
        <w:t>достижения</w:t>
      </w:r>
      <w:r w:rsidRPr="00961555">
        <w:rPr>
          <w:spacing w:val="-9"/>
          <w:sz w:val="24"/>
          <w:szCs w:val="24"/>
        </w:rPr>
        <w:t xml:space="preserve"> </w:t>
      </w:r>
      <w:r w:rsidRPr="00961555">
        <w:rPr>
          <w:sz w:val="24"/>
          <w:szCs w:val="24"/>
        </w:rPr>
        <w:t>предметных</w:t>
      </w:r>
      <w:r w:rsidRPr="00961555">
        <w:rPr>
          <w:spacing w:val="-9"/>
          <w:sz w:val="24"/>
          <w:szCs w:val="24"/>
        </w:rPr>
        <w:t xml:space="preserve"> </w:t>
      </w:r>
      <w:r w:rsidRPr="00961555">
        <w:rPr>
          <w:sz w:val="24"/>
          <w:szCs w:val="24"/>
        </w:rPr>
        <w:t>и</w:t>
      </w:r>
      <w:r w:rsidRPr="00961555">
        <w:rPr>
          <w:spacing w:val="-8"/>
          <w:sz w:val="24"/>
          <w:szCs w:val="24"/>
        </w:rPr>
        <w:t xml:space="preserve"> </w:t>
      </w:r>
      <w:r w:rsidRPr="00961555">
        <w:rPr>
          <w:sz w:val="24"/>
          <w:szCs w:val="24"/>
        </w:rPr>
        <w:t>метапредметных</w:t>
      </w:r>
      <w:r w:rsidRPr="00961555">
        <w:rPr>
          <w:spacing w:val="-9"/>
          <w:sz w:val="24"/>
          <w:szCs w:val="24"/>
        </w:rPr>
        <w:t xml:space="preserve"> </w:t>
      </w:r>
      <w:r w:rsidRPr="00961555">
        <w:rPr>
          <w:sz w:val="24"/>
          <w:szCs w:val="24"/>
        </w:rPr>
        <w:t>результатов; оценка уро</w:t>
      </w:r>
      <w:r w:rsidRPr="00961555">
        <w:rPr>
          <w:sz w:val="24"/>
          <w:szCs w:val="24"/>
        </w:rPr>
        <w:t>в</w:t>
      </w:r>
      <w:r w:rsidRPr="00961555">
        <w:rPr>
          <w:sz w:val="24"/>
          <w:szCs w:val="24"/>
        </w:rPr>
        <w:t>ня функциональной грамотности;</w:t>
      </w:r>
    </w:p>
    <w:p w:rsidR="00CF7B51" w:rsidRPr="00961555" w:rsidRDefault="00211A1E" w:rsidP="007768E4">
      <w:pPr>
        <w:pStyle w:val="a4"/>
        <w:jc w:val="left"/>
        <w:rPr>
          <w:sz w:val="24"/>
          <w:szCs w:val="24"/>
        </w:rPr>
      </w:pPr>
      <w:r w:rsidRPr="00961555">
        <w:rPr>
          <w:sz w:val="24"/>
          <w:szCs w:val="24"/>
        </w:rPr>
        <w:t>оценка уровня профессионального мастерства педагогического работника, осущес</w:t>
      </w:r>
      <w:r w:rsidRPr="00961555">
        <w:rPr>
          <w:sz w:val="24"/>
          <w:szCs w:val="24"/>
        </w:rPr>
        <w:t>т</w:t>
      </w:r>
      <w:r w:rsidRPr="00961555">
        <w:rPr>
          <w:sz w:val="24"/>
          <w:szCs w:val="24"/>
        </w:rPr>
        <w:t>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w:t>
      </w:r>
      <w:r w:rsidRPr="00961555">
        <w:rPr>
          <w:sz w:val="24"/>
          <w:szCs w:val="24"/>
        </w:rPr>
        <w:t>у</w:t>
      </w:r>
      <w:r w:rsidRPr="00961555">
        <w:rPr>
          <w:sz w:val="24"/>
          <w:szCs w:val="24"/>
        </w:rPr>
        <w:t>чающимся.</w:t>
      </w:r>
    </w:p>
    <w:p w:rsidR="00CF7B51" w:rsidRDefault="00211A1E" w:rsidP="007768E4">
      <w:pPr>
        <w:pStyle w:val="a4"/>
        <w:jc w:val="left"/>
        <w:rPr>
          <w:sz w:val="24"/>
          <w:szCs w:val="24"/>
        </w:rPr>
      </w:pPr>
      <w:r w:rsidRPr="00961555">
        <w:rPr>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w:t>
      </w:r>
      <w:r w:rsidRPr="00961555">
        <w:rPr>
          <w:sz w:val="24"/>
          <w:szCs w:val="24"/>
        </w:rPr>
        <w:t>н</w:t>
      </w:r>
      <w:r w:rsidRPr="00961555">
        <w:rPr>
          <w:sz w:val="24"/>
          <w:szCs w:val="24"/>
        </w:rPr>
        <w:t xml:space="preserve">га являются </w:t>
      </w:r>
      <w:r w:rsidRPr="00961555">
        <w:rPr>
          <w:spacing w:val="-2"/>
          <w:sz w:val="24"/>
          <w:szCs w:val="24"/>
        </w:rPr>
        <w:t>основанием</w:t>
      </w:r>
      <w:r w:rsidRPr="00961555">
        <w:rPr>
          <w:sz w:val="24"/>
          <w:szCs w:val="24"/>
        </w:rPr>
        <w:tab/>
      </w:r>
      <w:r w:rsidRPr="00961555">
        <w:rPr>
          <w:spacing w:val="-2"/>
          <w:sz w:val="24"/>
          <w:szCs w:val="24"/>
        </w:rPr>
        <w:t>подготовки</w:t>
      </w:r>
      <w:r w:rsidRPr="00961555">
        <w:rPr>
          <w:sz w:val="24"/>
          <w:szCs w:val="24"/>
        </w:rPr>
        <w:tab/>
      </w:r>
      <w:r w:rsidRPr="00961555">
        <w:rPr>
          <w:sz w:val="24"/>
          <w:szCs w:val="24"/>
        </w:rPr>
        <w:tab/>
      </w:r>
      <w:r w:rsidRPr="00961555">
        <w:rPr>
          <w:spacing w:val="-2"/>
          <w:sz w:val="24"/>
          <w:szCs w:val="24"/>
        </w:rPr>
        <w:t xml:space="preserve">рекомендаций </w:t>
      </w:r>
      <w:r w:rsidRPr="00961555">
        <w:rPr>
          <w:sz w:val="24"/>
          <w:szCs w:val="24"/>
        </w:rPr>
        <w:t>для</w:t>
      </w:r>
      <w:r w:rsidRPr="00961555">
        <w:rPr>
          <w:spacing w:val="80"/>
          <w:sz w:val="24"/>
          <w:szCs w:val="24"/>
        </w:rPr>
        <w:t xml:space="preserve">   </w:t>
      </w:r>
      <w:r w:rsidRPr="00961555">
        <w:rPr>
          <w:sz w:val="24"/>
          <w:szCs w:val="24"/>
        </w:rPr>
        <w:t>текущей</w:t>
      </w:r>
      <w:r w:rsidRPr="00961555">
        <w:rPr>
          <w:spacing w:val="80"/>
          <w:sz w:val="24"/>
          <w:szCs w:val="24"/>
        </w:rPr>
        <w:t xml:space="preserve">   </w:t>
      </w:r>
      <w:r w:rsidRPr="00961555">
        <w:rPr>
          <w:sz w:val="24"/>
          <w:szCs w:val="24"/>
        </w:rPr>
        <w:t>корре</w:t>
      </w:r>
      <w:r w:rsidRPr="00961555">
        <w:rPr>
          <w:sz w:val="24"/>
          <w:szCs w:val="24"/>
        </w:rPr>
        <w:t>к</w:t>
      </w:r>
      <w:r w:rsidRPr="00961555">
        <w:rPr>
          <w:sz w:val="24"/>
          <w:szCs w:val="24"/>
        </w:rPr>
        <w:t>ции</w:t>
      </w:r>
      <w:r w:rsidRPr="00961555">
        <w:rPr>
          <w:spacing w:val="80"/>
          <w:sz w:val="24"/>
          <w:szCs w:val="24"/>
        </w:rPr>
        <w:t xml:space="preserve">   </w:t>
      </w:r>
      <w:r w:rsidRPr="00961555">
        <w:rPr>
          <w:sz w:val="24"/>
          <w:szCs w:val="24"/>
        </w:rPr>
        <w:t>учебного</w:t>
      </w:r>
      <w:r w:rsidRPr="00961555">
        <w:rPr>
          <w:sz w:val="24"/>
          <w:szCs w:val="24"/>
        </w:rPr>
        <w:tab/>
      </w:r>
      <w:r w:rsidRPr="00961555">
        <w:rPr>
          <w:sz w:val="24"/>
          <w:szCs w:val="24"/>
        </w:rPr>
        <w:tab/>
        <w:t>процесса</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его</w:t>
      </w:r>
      <w:r w:rsidRPr="00961555">
        <w:rPr>
          <w:sz w:val="24"/>
          <w:szCs w:val="24"/>
        </w:rPr>
        <w:tab/>
      </w:r>
      <w:r w:rsidRPr="00961555">
        <w:rPr>
          <w:spacing w:val="-2"/>
          <w:sz w:val="24"/>
          <w:szCs w:val="24"/>
        </w:rPr>
        <w:t xml:space="preserve">индивидуализации </w:t>
      </w:r>
      <w:r w:rsidRPr="00961555">
        <w:rPr>
          <w:sz w:val="24"/>
          <w:szCs w:val="24"/>
        </w:rPr>
        <w:t>и (или) для п</w:t>
      </w:r>
      <w:r w:rsidRPr="00961555">
        <w:rPr>
          <w:sz w:val="24"/>
          <w:szCs w:val="24"/>
        </w:rPr>
        <w:t>о</w:t>
      </w:r>
      <w:r w:rsidRPr="00961555">
        <w:rPr>
          <w:sz w:val="24"/>
          <w:szCs w:val="24"/>
        </w:rPr>
        <w:t>вышения квалификации педагогического работника.</w:t>
      </w:r>
    </w:p>
    <w:p w:rsidR="00A65D4E" w:rsidRPr="00961555" w:rsidRDefault="00A65D4E" w:rsidP="007768E4">
      <w:pPr>
        <w:pStyle w:val="a4"/>
        <w:jc w:val="left"/>
        <w:rPr>
          <w:sz w:val="24"/>
          <w:szCs w:val="24"/>
        </w:rPr>
      </w:pPr>
    </w:p>
    <w:p w:rsidR="00CF7B51" w:rsidRPr="00961555" w:rsidRDefault="00CF7B51" w:rsidP="007768E4">
      <w:pPr>
        <w:pStyle w:val="a4"/>
        <w:jc w:val="left"/>
        <w:rPr>
          <w:sz w:val="24"/>
          <w:szCs w:val="24"/>
        </w:rPr>
      </w:pPr>
    </w:p>
    <w:p w:rsidR="00CF7B51" w:rsidRPr="00A65D4E" w:rsidRDefault="00211A1E" w:rsidP="007768E4">
      <w:pPr>
        <w:pStyle w:val="a4"/>
        <w:jc w:val="left"/>
        <w:rPr>
          <w:b/>
          <w:sz w:val="24"/>
          <w:szCs w:val="24"/>
        </w:rPr>
      </w:pPr>
      <w:r w:rsidRPr="00A65D4E">
        <w:rPr>
          <w:b/>
          <w:sz w:val="24"/>
          <w:szCs w:val="24"/>
        </w:rPr>
        <w:t>II</w:t>
      </w:r>
      <w:r w:rsidRPr="00A65D4E">
        <w:rPr>
          <w:b/>
          <w:spacing w:val="-4"/>
          <w:sz w:val="24"/>
          <w:szCs w:val="24"/>
        </w:rPr>
        <w:t xml:space="preserve"> </w:t>
      </w:r>
      <w:r w:rsidRPr="00A65D4E">
        <w:rPr>
          <w:b/>
          <w:sz w:val="24"/>
          <w:szCs w:val="24"/>
        </w:rPr>
        <w:t>СОДЕРЖАТЕЛЬНЫЙ</w:t>
      </w:r>
      <w:r w:rsidRPr="00A65D4E">
        <w:rPr>
          <w:b/>
          <w:spacing w:val="-1"/>
          <w:sz w:val="24"/>
          <w:szCs w:val="24"/>
        </w:rPr>
        <w:t xml:space="preserve"> </w:t>
      </w:r>
      <w:r w:rsidRPr="00A65D4E">
        <w:rPr>
          <w:b/>
          <w:spacing w:val="-2"/>
          <w:sz w:val="24"/>
          <w:szCs w:val="24"/>
        </w:rPr>
        <w:t>РАЗДЕЛ</w:t>
      </w:r>
    </w:p>
    <w:p w:rsidR="00CF7B51" w:rsidRPr="00961555" w:rsidRDefault="00211A1E" w:rsidP="007768E4">
      <w:pPr>
        <w:pStyle w:val="a4"/>
        <w:jc w:val="left"/>
        <w:rPr>
          <w:b/>
          <w:sz w:val="24"/>
          <w:szCs w:val="24"/>
        </w:rPr>
      </w:pPr>
      <w:r w:rsidRPr="00961555">
        <w:rPr>
          <w:sz w:val="24"/>
          <w:szCs w:val="24"/>
        </w:rPr>
        <w:t>Рабочие</w:t>
      </w:r>
      <w:r w:rsidRPr="00961555">
        <w:rPr>
          <w:spacing w:val="-3"/>
          <w:sz w:val="24"/>
          <w:szCs w:val="24"/>
        </w:rPr>
        <w:t xml:space="preserve"> </w:t>
      </w:r>
      <w:r w:rsidRPr="00961555">
        <w:rPr>
          <w:sz w:val="24"/>
          <w:szCs w:val="24"/>
        </w:rPr>
        <w:t>программы</w:t>
      </w:r>
      <w:r w:rsidRPr="00961555">
        <w:rPr>
          <w:spacing w:val="-3"/>
          <w:sz w:val="24"/>
          <w:szCs w:val="24"/>
        </w:rPr>
        <w:t xml:space="preserve"> </w:t>
      </w:r>
      <w:r w:rsidRPr="00961555">
        <w:rPr>
          <w:sz w:val="24"/>
          <w:szCs w:val="24"/>
        </w:rPr>
        <w:t>учебных</w:t>
      </w:r>
      <w:r w:rsidRPr="00961555">
        <w:rPr>
          <w:spacing w:val="-7"/>
          <w:sz w:val="24"/>
          <w:szCs w:val="24"/>
        </w:rPr>
        <w:t xml:space="preserve"> </w:t>
      </w:r>
      <w:r w:rsidRPr="00961555">
        <w:rPr>
          <w:sz w:val="24"/>
          <w:szCs w:val="24"/>
        </w:rPr>
        <w:t>предметов,</w:t>
      </w:r>
      <w:r w:rsidRPr="00961555">
        <w:rPr>
          <w:spacing w:val="-5"/>
          <w:sz w:val="24"/>
          <w:szCs w:val="24"/>
        </w:rPr>
        <w:t xml:space="preserve"> </w:t>
      </w:r>
      <w:r w:rsidRPr="00961555">
        <w:rPr>
          <w:sz w:val="24"/>
          <w:szCs w:val="24"/>
        </w:rPr>
        <w:t>учебных</w:t>
      </w:r>
      <w:r w:rsidRPr="00961555">
        <w:rPr>
          <w:spacing w:val="-7"/>
          <w:sz w:val="24"/>
          <w:szCs w:val="24"/>
        </w:rPr>
        <w:t xml:space="preserve"> </w:t>
      </w:r>
      <w:r w:rsidRPr="00961555">
        <w:rPr>
          <w:sz w:val="24"/>
          <w:szCs w:val="24"/>
        </w:rPr>
        <w:t>курсов</w:t>
      </w:r>
      <w:r w:rsidRPr="00961555">
        <w:rPr>
          <w:spacing w:val="-2"/>
          <w:sz w:val="24"/>
          <w:szCs w:val="24"/>
        </w:rPr>
        <w:t xml:space="preserve"> </w:t>
      </w:r>
      <w:r w:rsidRPr="00961555">
        <w:rPr>
          <w:sz w:val="24"/>
          <w:szCs w:val="24"/>
        </w:rPr>
        <w:t>(в</w:t>
      </w:r>
      <w:r w:rsidRPr="00961555">
        <w:rPr>
          <w:spacing w:val="-2"/>
          <w:sz w:val="24"/>
          <w:szCs w:val="24"/>
        </w:rPr>
        <w:t xml:space="preserve"> </w:t>
      </w:r>
      <w:r w:rsidRPr="00961555">
        <w:rPr>
          <w:sz w:val="24"/>
          <w:szCs w:val="24"/>
        </w:rPr>
        <w:t>т.ч.</w:t>
      </w:r>
      <w:r w:rsidRPr="00961555">
        <w:rPr>
          <w:spacing w:val="-5"/>
          <w:sz w:val="24"/>
          <w:szCs w:val="24"/>
        </w:rPr>
        <w:t xml:space="preserve"> </w:t>
      </w:r>
      <w:r w:rsidRPr="00961555">
        <w:rPr>
          <w:sz w:val="24"/>
          <w:szCs w:val="24"/>
        </w:rPr>
        <w:t>внеурочной</w:t>
      </w:r>
      <w:r w:rsidRPr="00961555">
        <w:rPr>
          <w:spacing w:val="-6"/>
          <w:sz w:val="24"/>
          <w:szCs w:val="24"/>
        </w:rPr>
        <w:t xml:space="preserve"> </w:t>
      </w:r>
      <w:r w:rsidRPr="00961555">
        <w:rPr>
          <w:sz w:val="24"/>
          <w:szCs w:val="24"/>
        </w:rPr>
        <w:t>деятел</w:t>
      </w:r>
      <w:r w:rsidRPr="00961555">
        <w:rPr>
          <w:sz w:val="24"/>
          <w:szCs w:val="24"/>
        </w:rPr>
        <w:t>ь</w:t>
      </w:r>
      <w:r w:rsidRPr="00961555">
        <w:rPr>
          <w:sz w:val="24"/>
          <w:szCs w:val="24"/>
        </w:rPr>
        <w:t>ности), учебных модулей (в т.ч. внеурочной деятельности)</w:t>
      </w:r>
    </w:p>
    <w:p w:rsidR="004A5338" w:rsidRDefault="004A5338" w:rsidP="007768E4">
      <w:pPr>
        <w:pStyle w:val="a4"/>
        <w:jc w:val="left"/>
        <w:rPr>
          <w:b/>
          <w:sz w:val="24"/>
          <w:szCs w:val="24"/>
        </w:rPr>
      </w:pPr>
      <w:bookmarkStart w:id="0" w:name="Федеральная_рабочая_программа_по_учебном"/>
      <w:bookmarkEnd w:id="0"/>
    </w:p>
    <w:p w:rsidR="00CF7B51" w:rsidRPr="004A5338" w:rsidRDefault="00A65D4E" w:rsidP="007768E4">
      <w:pPr>
        <w:pStyle w:val="a4"/>
        <w:jc w:val="left"/>
        <w:rPr>
          <w:b/>
          <w:sz w:val="28"/>
          <w:szCs w:val="28"/>
        </w:rPr>
      </w:pPr>
      <w:r>
        <w:rPr>
          <w:b/>
          <w:sz w:val="28"/>
          <w:szCs w:val="28"/>
        </w:rPr>
        <w:t>2.1.1</w:t>
      </w:r>
      <w:r w:rsidR="00211A1E" w:rsidRPr="004A5338">
        <w:rPr>
          <w:b/>
          <w:sz w:val="28"/>
          <w:szCs w:val="28"/>
        </w:rPr>
        <w:t>Федеральная</w:t>
      </w:r>
      <w:r w:rsidR="00211A1E" w:rsidRPr="004A5338">
        <w:rPr>
          <w:b/>
          <w:spacing w:val="-8"/>
          <w:sz w:val="28"/>
          <w:szCs w:val="28"/>
        </w:rPr>
        <w:t xml:space="preserve"> </w:t>
      </w:r>
      <w:r w:rsidR="00211A1E" w:rsidRPr="004A5338">
        <w:rPr>
          <w:b/>
          <w:sz w:val="28"/>
          <w:szCs w:val="28"/>
        </w:rPr>
        <w:t>рабочая</w:t>
      </w:r>
      <w:r w:rsidR="00211A1E" w:rsidRPr="004A5338">
        <w:rPr>
          <w:b/>
          <w:spacing w:val="-2"/>
          <w:sz w:val="28"/>
          <w:szCs w:val="28"/>
        </w:rPr>
        <w:t xml:space="preserve"> </w:t>
      </w:r>
      <w:r w:rsidR="00211A1E" w:rsidRPr="004A5338">
        <w:rPr>
          <w:b/>
          <w:sz w:val="28"/>
          <w:szCs w:val="28"/>
        </w:rPr>
        <w:t>программа</w:t>
      </w:r>
      <w:r w:rsidR="00211A1E" w:rsidRPr="004A5338">
        <w:rPr>
          <w:b/>
          <w:spacing w:val="-7"/>
          <w:sz w:val="28"/>
          <w:szCs w:val="28"/>
        </w:rPr>
        <w:t xml:space="preserve"> </w:t>
      </w:r>
      <w:r w:rsidR="00211A1E" w:rsidRPr="004A5338">
        <w:rPr>
          <w:b/>
          <w:sz w:val="28"/>
          <w:szCs w:val="28"/>
        </w:rPr>
        <w:t>по</w:t>
      </w:r>
      <w:r w:rsidR="00211A1E" w:rsidRPr="004A5338">
        <w:rPr>
          <w:b/>
          <w:spacing w:val="-1"/>
          <w:sz w:val="28"/>
          <w:szCs w:val="28"/>
        </w:rPr>
        <w:t xml:space="preserve"> </w:t>
      </w:r>
      <w:r w:rsidR="00211A1E" w:rsidRPr="004A5338">
        <w:rPr>
          <w:b/>
          <w:sz w:val="28"/>
          <w:szCs w:val="28"/>
        </w:rPr>
        <w:t>учебному</w:t>
      </w:r>
      <w:r w:rsidR="00211A1E" w:rsidRPr="004A5338">
        <w:rPr>
          <w:b/>
          <w:spacing w:val="-2"/>
          <w:sz w:val="28"/>
          <w:szCs w:val="28"/>
        </w:rPr>
        <w:t xml:space="preserve"> </w:t>
      </w:r>
      <w:r w:rsidR="00211A1E" w:rsidRPr="004A5338">
        <w:rPr>
          <w:b/>
          <w:sz w:val="28"/>
          <w:szCs w:val="28"/>
        </w:rPr>
        <w:t>предмету</w:t>
      </w:r>
      <w:r w:rsidR="00211A1E" w:rsidRPr="004A5338">
        <w:rPr>
          <w:b/>
          <w:spacing w:val="-1"/>
          <w:sz w:val="28"/>
          <w:szCs w:val="28"/>
        </w:rPr>
        <w:t xml:space="preserve"> </w:t>
      </w:r>
      <w:r w:rsidR="00211A1E" w:rsidRPr="004A5338">
        <w:rPr>
          <w:b/>
          <w:sz w:val="28"/>
          <w:szCs w:val="28"/>
        </w:rPr>
        <w:t>«Ру</w:t>
      </w:r>
      <w:r w:rsidR="00211A1E" w:rsidRPr="004A5338">
        <w:rPr>
          <w:b/>
          <w:sz w:val="28"/>
          <w:szCs w:val="28"/>
        </w:rPr>
        <w:t>с</w:t>
      </w:r>
      <w:r w:rsidR="00211A1E" w:rsidRPr="004A5338">
        <w:rPr>
          <w:b/>
          <w:sz w:val="28"/>
          <w:szCs w:val="28"/>
        </w:rPr>
        <w:t xml:space="preserve">ский </w:t>
      </w:r>
      <w:r w:rsidR="00211A1E" w:rsidRPr="004A5338">
        <w:rPr>
          <w:b/>
          <w:spacing w:val="-2"/>
          <w:sz w:val="28"/>
          <w:szCs w:val="28"/>
        </w:rPr>
        <w:t>язык».</w:t>
      </w:r>
    </w:p>
    <w:p w:rsidR="00CF7B51" w:rsidRPr="00961555" w:rsidRDefault="00211A1E" w:rsidP="007768E4">
      <w:pPr>
        <w:pStyle w:val="a4"/>
        <w:jc w:val="left"/>
        <w:rPr>
          <w:sz w:val="24"/>
          <w:szCs w:val="24"/>
        </w:rPr>
      </w:pPr>
      <w:r w:rsidRPr="00961555">
        <w:rPr>
          <w:sz w:val="24"/>
          <w:szCs w:val="24"/>
        </w:rPr>
        <w:t xml:space="preserve">Федеральная рабочая программа по учебному предмету «Русский язык» (предметная </w:t>
      </w:r>
      <w:r w:rsidRPr="00961555">
        <w:rPr>
          <w:spacing w:val="-2"/>
          <w:sz w:val="24"/>
          <w:szCs w:val="24"/>
        </w:rPr>
        <w:t>область</w:t>
      </w:r>
      <w:r w:rsidRPr="00961555">
        <w:rPr>
          <w:sz w:val="24"/>
          <w:szCs w:val="24"/>
        </w:rPr>
        <w:tab/>
      </w:r>
      <w:r w:rsidRPr="00961555">
        <w:rPr>
          <w:sz w:val="24"/>
          <w:szCs w:val="24"/>
        </w:rPr>
        <w:tab/>
      </w:r>
      <w:r w:rsidRPr="00961555">
        <w:rPr>
          <w:spacing w:val="-2"/>
          <w:sz w:val="24"/>
          <w:szCs w:val="24"/>
        </w:rPr>
        <w:t>«Русский</w:t>
      </w:r>
      <w:r w:rsidRPr="00961555">
        <w:rPr>
          <w:sz w:val="24"/>
          <w:szCs w:val="24"/>
        </w:rPr>
        <w:tab/>
      </w:r>
      <w:r w:rsidRPr="00961555">
        <w:rPr>
          <w:spacing w:val="-4"/>
          <w:sz w:val="24"/>
          <w:szCs w:val="24"/>
        </w:rPr>
        <w:t>язык</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литература»)</w:t>
      </w:r>
      <w:r w:rsidRPr="00961555">
        <w:rPr>
          <w:sz w:val="24"/>
          <w:szCs w:val="24"/>
        </w:rPr>
        <w:tab/>
      </w:r>
      <w:r w:rsidRPr="00961555">
        <w:rPr>
          <w:spacing w:val="-2"/>
          <w:sz w:val="24"/>
          <w:szCs w:val="24"/>
        </w:rPr>
        <w:t xml:space="preserve">(далее </w:t>
      </w:r>
      <w:r w:rsidRPr="00961555">
        <w:rPr>
          <w:sz w:val="24"/>
          <w:szCs w:val="24"/>
        </w:rPr>
        <w:t>соответственно – пр</w:t>
      </w:r>
      <w:r w:rsidRPr="00961555">
        <w:rPr>
          <w:sz w:val="24"/>
          <w:szCs w:val="24"/>
        </w:rPr>
        <w:t>о</w:t>
      </w:r>
      <w:r w:rsidRPr="00961555">
        <w:rPr>
          <w:sz w:val="24"/>
          <w:szCs w:val="24"/>
        </w:rPr>
        <w:t>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CF7B51" w:rsidRPr="00961555" w:rsidRDefault="00211A1E" w:rsidP="007768E4">
      <w:pPr>
        <w:pStyle w:val="a4"/>
        <w:jc w:val="left"/>
        <w:rPr>
          <w:sz w:val="24"/>
          <w:szCs w:val="24"/>
        </w:rPr>
      </w:pPr>
      <w:r w:rsidRPr="00961555">
        <w:rPr>
          <w:sz w:val="24"/>
          <w:szCs w:val="24"/>
        </w:rPr>
        <w:t>Пояснительная записка отражает общие цели и задачи изучения русского языка, м</w:t>
      </w:r>
      <w:r w:rsidRPr="00961555">
        <w:rPr>
          <w:sz w:val="24"/>
          <w:szCs w:val="24"/>
        </w:rPr>
        <w:t>е</w:t>
      </w:r>
      <w:r w:rsidRPr="00961555">
        <w:rPr>
          <w:sz w:val="24"/>
          <w:szCs w:val="24"/>
        </w:rPr>
        <w:t>сто в структуре</w:t>
      </w:r>
      <w:r w:rsidRPr="00961555">
        <w:rPr>
          <w:spacing w:val="77"/>
          <w:sz w:val="24"/>
          <w:szCs w:val="24"/>
        </w:rPr>
        <w:t xml:space="preserve">    </w:t>
      </w:r>
      <w:r w:rsidRPr="00961555">
        <w:rPr>
          <w:sz w:val="24"/>
          <w:szCs w:val="24"/>
        </w:rPr>
        <w:t>учебного</w:t>
      </w:r>
      <w:r w:rsidRPr="00961555">
        <w:rPr>
          <w:spacing w:val="77"/>
          <w:sz w:val="24"/>
          <w:szCs w:val="24"/>
        </w:rPr>
        <w:t xml:space="preserve">    </w:t>
      </w:r>
      <w:r w:rsidRPr="00961555">
        <w:rPr>
          <w:sz w:val="24"/>
          <w:szCs w:val="24"/>
        </w:rPr>
        <w:t>плана,</w:t>
      </w:r>
      <w:r w:rsidRPr="00961555">
        <w:rPr>
          <w:spacing w:val="78"/>
          <w:sz w:val="24"/>
          <w:szCs w:val="24"/>
        </w:rPr>
        <w:t xml:space="preserve">    </w:t>
      </w:r>
      <w:r w:rsidRPr="00961555">
        <w:rPr>
          <w:sz w:val="24"/>
          <w:szCs w:val="24"/>
        </w:rPr>
        <w:t>а</w:t>
      </w:r>
      <w:r w:rsidRPr="00961555">
        <w:rPr>
          <w:spacing w:val="75"/>
          <w:sz w:val="24"/>
          <w:szCs w:val="24"/>
        </w:rPr>
        <w:t xml:space="preserve">    </w:t>
      </w:r>
      <w:r w:rsidRPr="00961555">
        <w:rPr>
          <w:sz w:val="24"/>
          <w:szCs w:val="24"/>
        </w:rPr>
        <w:t>также</w:t>
      </w:r>
      <w:r w:rsidRPr="00961555">
        <w:rPr>
          <w:spacing w:val="76"/>
          <w:sz w:val="24"/>
          <w:szCs w:val="24"/>
        </w:rPr>
        <w:t xml:space="preserve">    </w:t>
      </w:r>
      <w:r w:rsidRPr="00961555">
        <w:rPr>
          <w:sz w:val="24"/>
          <w:szCs w:val="24"/>
        </w:rPr>
        <w:t>подходы</w:t>
      </w:r>
      <w:r w:rsidRPr="00961555">
        <w:rPr>
          <w:spacing w:val="77"/>
          <w:sz w:val="24"/>
          <w:szCs w:val="24"/>
        </w:rPr>
        <w:t xml:space="preserve">    </w:t>
      </w:r>
      <w:r w:rsidRPr="00961555">
        <w:rPr>
          <w:sz w:val="24"/>
          <w:szCs w:val="24"/>
        </w:rPr>
        <w:t>к</w:t>
      </w:r>
      <w:r w:rsidRPr="00961555">
        <w:rPr>
          <w:spacing w:val="75"/>
          <w:sz w:val="24"/>
          <w:szCs w:val="24"/>
        </w:rPr>
        <w:t xml:space="preserve">    </w:t>
      </w:r>
      <w:r w:rsidRPr="00961555">
        <w:rPr>
          <w:sz w:val="24"/>
          <w:szCs w:val="24"/>
        </w:rPr>
        <w:t>отбору</w:t>
      </w:r>
      <w:r w:rsidRPr="00961555">
        <w:rPr>
          <w:spacing w:val="75"/>
          <w:sz w:val="24"/>
          <w:szCs w:val="24"/>
        </w:rPr>
        <w:t xml:space="preserve">    </w:t>
      </w:r>
      <w:r w:rsidRPr="00961555">
        <w:rPr>
          <w:sz w:val="24"/>
          <w:szCs w:val="24"/>
        </w:rPr>
        <w:t>содержания, к определению планируемых результатов.</w:t>
      </w:r>
    </w:p>
    <w:p w:rsidR="00CF7B51" w:rsidRPr="00961555" w:rsidRDefault="00211A1E" w:rsidP="007768E4">
      <w:pPr>
        <w:pStyle w:val="a4"/>
        <w:jc w:val="left"/>
        <w:rPr>
          <w:sz w:val="24"/>
          <w:szCs w:val="24"/>
        </w:rPr>
      </w:pPr>
      <w:r w:rsidRPr="00961555">
        <w:rPr>
          <w:sz w:val="24"/>
          <w:szCs w:val="24"/>
        </w:rPr>
        <w:lastRenderedPageBreak/>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CF7B51" w:rsidRPr="00961555" w:rsidRDefault="00211A1E" w:rsidP="007768E4">
      <w:pPr>
        <w:pStyle w:val="a4"/>
        <w:jc w:val="left"/>
        <w:rPr>
          <w:sz w:val="24"/>
          <w:szCs w:val="24"/>
        </w:rPr>
      </w:pPr>
      <w:r w:rsidRPr="00961555">
        <w:rPr>
          <w:sz w:val="24"/>
          <w:szCs w:val="24"/>
        </w:rPr>
        <w:t>Планируемые результаты освоения программы по русскому языку включают личн</w:t>
      </w:r>
      <w:r w:rsidRPr="00961555">
        <w:rPr>
          <w:sz w:val="24"/>
          <w:szCs w:val="24"/>
        </w:rPr>
        <w:t>о</w:t>
      </w:r>
      <w:r w:rsidRPr="00961555">
        <w:rPr>
          <w:sz w:val="24"/>
          <w:szCs w:val="24"/>
        </w:rPr>
        <w:t xml:space="preserve">стные, </w:t>
      </w:r>
      <w:r w:rsidRPr="00961555">
        <w:rPr>
          <w:spacing w:val="-2"/>
          <w:sz w:val="24"/>
          <w:szCs w:val="24"/>
        </w:rPr>
        <w:t>метапредметные</w:t>
      </w:r>
      <w:r w:rsidRPr="00961555">
        <w:rPr>
          <w:sz w:val="24"/>
          <w:szCs w:val="24"/>
        </w:rPr>
        <w:tab/>
      </w:r>
      <w:r w:rsidRPr="00961555">
        <w:rPr>
          <w:spacing w:val="-2"/>
          <w:sz w:val="24"/>
          <w:szCs w:val="24"/>
        </w:rPr>
        <w:t>результаты</w:t>
      </w:r>
      <w:r w:rsidRPr="00961555">
        <w:rPr>
          <w:sz w:val="24"/>
          <w:szCs w:val="24"/>
        </w:rPr>
        <w:tab/>
      </w:r>
      <w:r w:rsidRPr="00961555">
        <w:rPr>
          <w:spacing w:val="-6"/>
          <w:sz w:val="24"/>
          <w:szCs w:val="24"/>
        </w:rPr>
        <w:t>за</w:t>
      </w:r>
      <w:r w:rsidRPr="00961555">
        <w:rPr>
          <w:sz w:val="24"/>
          <w:szCs w:val="24"/>
        </w:rPr>
        <w:tab/>
      </w:r>
      <w:r w:rsidRPr="00961555">
        <w:rPr>
          <w:spacing w:val="-4"/>
          <w:sz w:val="24"/>
          <w:szCs w:val="24"/>
        </w:rPr>
        <w:t>весь</w:t>
      </w:r>
      <w:r w:rsidRPr="00961555">
        <w:rPr>
          <w:sz w:val="24"/>
          <w:szCs w:val="24"/>
        </w:rPr>
        <w:tab/>
      </w:r>
      <w:r w:rsidRPr="00961555">
        <w:rPr>
          <w:spacing w:val="-2"/>
          <w:sz w:val="24"/>
          <w:szCs w:val="24"/>
        </w:rPr>
        <w:t>период</w:t>
      </w:r>
      <w:r w:rsidRPr="00961555">
        <w:rPr>
          <w:sz w:val="24"/>
          <w:szCs w:val="24"/>
        </w:rPr>
        <w:tab/>
      </w:r>
      <w:r w:rsidRPr="00961555">
        <w:rPr>
          <w:spacing w:val="-2"/>
          <w:sz w:val="24"/>
          <w:szCs w:val="24"/>
        </w:rPr>
        <w:t xml:space="preserve">обучения </w:t>
      </w:r>
      <w:r w:rsidRPr="00961555">
        <w:rPr>
          <w:sz w:val="24"/>
          <w:szCs w:val="24"/>
        </w:rPr>
        <w:t>на уровне основн</w:t>
      </w:r>
      <w:r w:rsidRPr="00961555">
        <w:rPr>
          <w:sz w:val="24"/>
          <w:szCs w:val="24"/>
        </w:rPr>
        <w:t>о</w:t>
      </w:r>
      <w:r w:rsidRPr="00961555">
        <w:rPr>
          <w:sz w:val="24"/>
          <w:szCs w:val="24"/>
        </w:rPr>
        <w:t>го общего образования, а также предметные достижения обучающегося за каждый год</w:t>
      </w:r>
      <w:r w:rsidRPr="00961555">
        <w:rPr>
          <w:spacing w:val="-1"/>
          <w:sz w:val="24"/>
          <w:szCs w:val="24"/>
        </w:rPr>
        <w:t xml:space="preserve"> </w:t>
      </w:r>
      <w:r w:rsidRPr="00961555">
        <w:rPr>
          <w:sz w:val="24"/>
          <w:szCs w:val="24"/>
        </w:rPr>
        <w:t>об</w:t>
      </w:r>
      <w:r w:rsidRPr="00961555">
        <w:rPr>
          <w:sz w:val="24"/>
          <w:szCs w:val="24"/>
        </w:rPr>
        <w:t>у</w:t>
      </w:r>
      <w:r w:rsidRPr="00961555">
        <w:rPr>
          <w:sz w:val="24"/>
          <w:szCs w:val="24"/>
        </w:rPr>
        <w:t>чения.</w:t>
      </w:r>
    </w:p>
    <w:p w:rsidR="00CF7B51" w:rsidRPr="00961555" w:rsidRDefault="00211A1E" w:rsidP="007768E4">
      <w:pPr>
        <w:pStyle w:val="a4"/>
        <w:jc w:val="left"/>
        <w:rPr>
          <w:sz w:val="24"/>
          <w:szCs w:val="24"/>
        </w:rPr>
      </w:pPr>
      <w:r w:rsidRPr="00961555">
        <w:rPr>
          <w:sz w:val="24"/>
          <w:szCs w:val="24"/>
        </w:rPr>
        <w:t>Пояснительная</w:t>
      </w:r>
      <w:r w:rsidRPr="00961555">
        <w:rPr>
          <w:spacing w:val="-9"/>
          <w:sz w:val="24"/>
          <w:szCs w:val="24"/>
        </w:rPr>
        <w:t xml:space="preserve"> </w:t>
      </w:r>
      <w:r w:rsidRPr="00961555">
        <w:rPr>
          <w:spacing w:val="-2"/>
          <w:sz w:val="24"/>
          <w:szCs w:val="24"/>
        </w:rPr>
        <w:t>записка.</w:t>
      </w:r>
    </w:p>
    <w:p w:rsidR="00CF7B51" w:rsidRPr="00961555" w:rsidRDefault="00211A1E" w:rsidP="007768E4">
      <w:pPr>
        <w:pStyle w:val="a4"/>
        <w:jc w:val="left"/>
        <w:rPr>
          <w:sz w:val="24"/>
          <w:szCs w:val="24"/>
        </w:rPr>
      </w:pPr>
      <w:r w:rsidRPr="00961555">
        <w:rPr>
          <w:sz w:val="24"/>
          <w:szCs w:val="24"/>
        </w:rPr>
        <w:t>Программа по русскому языку на уровне основного общего образования</w:t>
      </w:r>
      <w:r w:rsidRPr="00961555">
        <w:rPr>
          <w:spacing w:val="40"/>
          <w:sz w:val="24"/>
          <w:szCs w:val="24"/>
        </w:rPr>
        <w:t xml:space="preserve"> </w:t>
      </w:r>
      <w:r w:rsidRPr="00961555">
        <w:rPr>
          <w:sz w:val="24"/>
          <w:szCs w:val="24"/>
        </w:rPr>
        <w:t>разработ</w:t>
      </w:r>
      <w:r w:rsidRPr="00961555">
        <w:rPr>
          <w:sz w:val="24"/>
          <w:szCs w:val="24"/>
        </w:rPr>
        <w:t>а</w:t>
      </w:r>
      <w:r w:rsidRPr="00961555">
        <w:rPr>
          <w:sz w:val="24"/>
          <w:szCs w:val="24"/>
        </w:rPr>
        <w:t>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w:t>
      </w:r>
      <w:r w:rsidRPr="00961555">
        <w:rPr>
          <w:sz w:val="24"/>
          <w:szCs w:val="24"/>
        </w:rPr>
        <w:t>ь</w:t>
      </w:r>
      <w:r w:rsidRPr="00961555">
        <w:rPr>
          <w:sz w:val="24"/>
          <w:szCs w:val="24"/>
        </w:rPr>
        <w:t>ном образовании и активные методики обучения.</w:t>
      </w:r>
    </w:p>
    <w:p w:rsidR="00CF7B51" w:rsidRPr="00961555" w:rsidRDefault="00211A1E" w:rsidP="007768E4">
      <w:pPr>
        <w:pStyle w:val="a4"/>
        <w:jc w:val="left"/>
        <w:rPr>
          <w:sz w:val="24"/>
          <w:szCs w:val="24"/>
        </w:rPr>
      </w:pPr>
      <w:r w:rsidRPr="00961555">
        <w:rPr>
          <w:sz w:val="24"/>
          <w:szCs w:val="24"/>
        </w:rPr>
        <w:t>Программа</w:t>
      </w:r>
      <w:r w:rsidRPr="00961555">
        <w:rPr>
          <w:spacing w:val="-5"/>
          <w:sz w:val="24"/>
          <w:szCs w:val="24"/>
        </w:rPr>
        <w:t xml:space="preserve"> </w:t>
      </w:r>
      <w:r w:rsidRPr="00961555">
        <w:rPr>
          <w:sz w:val="24"/>
          <w:szCs w:val="24"/>
        </w:rPr>
        <w:t>по</w:t>
      </w:r>
      <w:r w:rsidRPr="00961555">
        <w:rPr>
          <w:spacing w:val="5"/>
          <w:sz w:val="24"/>
          <w:szCs w:val="24"/>
        </w:rPr>
        <w:t xml:space="preserve"> </w:t>
      </w:r>
      <w:r w:rsidRPr="00961555">
        <w:rPr>
          <w:sz w:val="24"/>
          <w:szCs w:val="24"/>
        </w:rPr>
        <w:t>русскому</w:t>
      </w:r>
      <w:r w:rsidRPr="00961555">
        <w:rPr>
          <w:spacing w:val="-9"/>
          <w:sz w:val="24"/>
          <w:szCs w:val="24"/>
        </w:rPr>
        <w:t xml:space="preserve"> </w:t>
      </w:r>
      <w:r w:rsidRPr="00961555">
        <w:rPr>
          <w:sz w:val="24"/>
          <w:szCs w:val="24"/>
        </w:rPr>
        <w:t>языку</w:t>
      </w:r>
      <w:r w:rsidRPr="00961555">
        <w:rPr>
          <w:spacing w:val="-4"/>
          <w:sz w:val="24"/>
          <w:szCs w:val="24"/>
        </w:rPr>
        <w:t xml:space="preserve"> </w:t>
      </w:r>
      <w:r w:rsidRPr="00961555">
        <w:rPr>
          <w:position w:val="1"/>
          <w:sz w:val="24"/>
          <w:szCs w:val="24"/>
        </w:rPr>
        <w:t>позволит</w:t>
      </w:r>
      <w:r w:rsidRPr="00961555">
        <w:rPr>
          <w:spacing w:val="-7"/>
          <w:position w:val="1"/>
          <w:sz w:val="24"/>
          <w:szCs w:val="24"/>
        </w:rPr>
        <w:t xml:space="preserve"> </w:t>
      </w:r>
      <w:r w:rsidRPr="00961555">
        <w:rPr>
          <w:spacing w:val="-2"/>
          <w:position w:val="1"/>
          <w:sz w:val="24"/>
          <w:szCs w:val="24"/>
        </w:rPr>
        <w:t>учителю:</w:t>
      </w:r>
    </w:p>
    <w:p w:rsidR="00CF7B51" w:rsidRPr="00961555" w:rsidRDefault="00211A1E" w:rsidP="007768E4">
      <w:pPr>
        <w:pStyle w:val="a4"/>
        <w:jc w:val="left"/>
        <w:rPr>
          <w:sz w:val="24"/>
          <w:szCs w:val="24"/>
        </w:rPr>
      </w:pPr>
      <w:r w:rsidRPr="00961555">
        <w:rPr>
          <w:sz w:val="24"/>
          <w:szCs w:val="24"/>
        </w:rPr>
        <w:t>реализовать</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процессе</w:t>
      </w:r>
      <w:r w:rsidRPr="00961555">
        <w:rPr>
          <w:spacing w:val="80"/>
          <w:w w:val="150"/>
          <w:sz w:val="24"/>
          <w:szCs w:val="24"/>
        </w:rPr>
        <w:t xml:space="preserve">  </w:t>
      </w:r>
      <w:r w:rsidRPr="00961555">
        <w:rPr>
          <w:sz w:val="24"/>
          <w:szCs w:val="24"/>
        </w:rPr>
        <w:t>преподавания</w:t>
      </w:r>
      <w:r w:rsidRPr="00961555">
        <w:rPr>
          <w:spacing w:val="80"/>
          <w:w w:val="150"/>
          <w:sz w:val="24"/>
          <w:szCs w:val="24"/>
        </w:rPr>
        <w:t xml:space="preserve">  </w:t>
      </w:r>
      <w:r w:rsidRPr="00961555">
        <w:rPr>
          <w:sz w:val="24"/>
          <w:szCs w:val="24"/>
        </w:rPr>
        <w:t>русского</w:t>
      </w:r>
      <w:r w:rsidRPr="00961555">
        <w:rPr>
          <w:spacing w:val="80"/>
          <w:w w:val="150"/>
          <w:sz w:val="24"/>
          <w:szCs w:val="24"/>
        </w:rPr>
        <w:t xml:space="preserve">  </w:t>
      </w:r>
      <w:r w:rsidRPr="00961555">
        <w:rPr>
          <w:sz w:val="24"/>
          <w:szCs w:val="24"/>
        </w:rPr>
        <w:t>языка</w:t>
      </w:r>
      <w:r w:rsidRPr="00961555">
        <w:rPr>
          <w:spacing w:val="80"/>
          <w:w w:val="150"/>
          <w:sz w:val="24"/>
          <w:szCs w:val="24"/>
        </w:rPr>
        <w:t xml:space="preserve">  </w:t>
      </w:r>
      <w:r w:rsidRPr="00961555">
        <w:rPr>
          <w:sz w:val="24"/>
          <w:szCs w:val="24"/>
        </w:rPr>
        <w:t>современные</w:t>
      </w:r>
      <w:r w:rsidRPr="00961555">
        <w:rPr>
          <w:spacing w:val="80"/>
          <w:w w:val="150"/>
          <w:sz w:val="24"/>
          <w:szCs w:val="24"/>
        </w:rPr>
        <w:t xml:space="preserve">  </w:t>
      </w:r>
      <w:r w:rsidRPr="00961555">
        <w:rPr>
          <w:sz w:val="24"/>
          <w:szCs w:val="24"/>
        </w:rPr>
        <w:t>подходы</w:t>
      </w:r>
      <w:r w:rsidRPr="00961555">
        <w:rPr>
          <w:spacing w:val="80"/>
          <w:sz w:val="24"/>
          <w:szCs w:val="24"/>
        </w:rPr>
        <w:t xml:space="preserve"> </w:t>
      </w:r>
      <w:r w:rsidRPr="00961555">
        <w:rPr>
          <w:sz w:val="24"/>
          <w:szCs w:val="24"/>
        </w:rPr>
        <w:t>к достижению личностных, метапредметных и предметных результатов обуч</w:t>
      </w:r>
      <w:r w:rsidRPr="00961555">
        <w:rPr>
          <w:sz w:val="24"/>
          <w:szCs w:val="24"/>
        </w:rPr>
        <w:t>е</w:t>
      </w:r>
      <w:r w:rsidRPr="00961555">
        <w:rPr>
          <w:sz w:val="24"/>
          <w:szCs w:val="24"/>
        </w:rPr>
        <w:t>ния, сформулированных</w:t>
      </w:r>
      <w:r w:rsidRPr="00961555">
        <w:rPr>
          <w:spacing w:val="80"/>
          <w:sz w:val="24"/>
          <w:szCs w:val="24"/>
        </w:rPr>
        <w:t xml:space="preserve"> </w:t>
      </w:r>
      <w:r w:rsidRPr="00961555">
        <w:rPr>
          <w:sz w:val="24"/>
          <w:szCs w:val="24"/>
        </w:rPr>
        <w:t>в ФГОС ООО;</w:t>
      </w:r>
    </w:p>
    <w:p w:rsidR="00CF7B51" w:rsidRPr="00961555" w:rsidRDefault="00211A1E" w:rsidP="007768E4">
      <w:pPr>
        <w:pStyle w:val="a4"/>
        <w:jc w:val="left"/>
        <w:rPr>
          <w:sz w:val="24"/>
          <w:szCs w:val="24"/>
        </w:rPr>
      </w:pPr>
      <w:r w:rsidRPr="00961555">
        <w:rPr>
          <w:spacing w:val="-2"/>
          <w:sz w:val="24"/>
          <w:szCs w:val="24"/>
        </w:rPr>
        <w:t>определить</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структурировать</w:t>
      </w:r>
      <w:r w:rsidRPr="00961555">
        <w:rPr>
          <w:sz w:val="24"/>
          <w:szCs w:val="24"/>
        </w:rPr>
        <w:tab/>
      </w:r>
      <w:r w:rsidRPr="00961555">
        <w:rPr>
          <w:spacing w:val="-2"/>
          <w:sz w:val="24"/>
          <w:szCs w:val="24"/>
        </w:rPr>
        <w:t>планируемые</w:t>
      </w:r>
      <w:r w:rsidRPr="00961555">
        <w:rPr>
          <w:sz w:val="24"/>
          <w:szCs w:val="24"/>
        </w:rPr>
        <w:tab/>
      </w:r>
      <w:r w:rsidRPr="00961555">
        <w:rPr>
          <w:spacing w:val="-2"/>
          <w:sz w:val="24"/>
          <w:szCs w:val="24"/>
        </w:rPr>
        <w:t>результаты</w:t>
      </w:r>
      <w:r w:rsidRPr="00961555">
        <w:rPr>
          <w:sz w:val="24"/>
          <w:szCs w:val="24"/>
        </w:rPr>
        <w:tab/>
      </w:r>
      <w:r w:rsidRPr="00961555">
        <w:rPr>
          <w:spacing w:val="-2"/>
          <w:sz w:val="24"/>
          <w:szCs w:val="24"/>
        </w:rPr>
        <w:t xml:space="preserve">обучения </w:t>
      </w:r>
      <w:r w:rsidRPr="00961555">
        <w:rPr>
          <w:sz w:val="24"/>
          <w:szCs w:val="24"/>
        </w:rPr>
        <w:t>и с</w:t>
      </w:r>
      <w:r w:rsidRPr="00961555">
        <w:rPr>
          <w:sz w:val="24"/>
          <w:szCs w:val="24"/>
        </w:rPr>
        <w:t>о</w:t>
      </w:r>
      <w:r w:rsidRPr="00961555">
        <w:rPr>
          <w:sz w:val="24"/>
          <w:szCs w:val="24"/>
        </w:rPr>
        <w:t>держание русского языка по годам обучения в соответствии с ФГОС ООО;</w:t>
      </w:r>
    </w:p>
    <w:p w:rsidR="00CF7B51" w:rsidRPr="00961555" w:rsidRDefault="00211A1E" w:rsidP="007768E4">
      <w:pPr>
        <w:pStyle w:val="a4"/>
        <w:jc w:val="left"/>
        <w:rPr>
          <w:sz w:val="24"/>
          <w:szCs w:val="24"/>
        </w:rPr>
      </w:pPr>
      <w:r w:rsidRPr="00961555">
        <w:rPr>
          <w:sz w:val="24"/>
          <w:szCs w:val="24"/>
        </w:rPr>
        <w:t>разработать</w:t>
      </w:r>
      <w:r w:rsidRPr="00961555">
        <w:rPr>
          <w:spacing w:val="-7"/>
          <w:sz w:val="24"/>
          <w:szCs w:val="24"/>
        </w:rPr>
        <w:t xml:space="preserve"> </w:t>
      </w:r>
      <w:r w:rsidRPr="00961555">
        <w:rPr>
          <w:sz w:val="24"/>
          <w:szCs w:val="24"/>
        </w:rPr>
        <w:t>календарно-тематическое</w:t>
      </w:r>
      <w:r w:rsidRPr="00961555">
        <w:rPr>
          <w:spacing w:val="-7"/>
          <w:sz w:val="24"/>
          <w:szCs w:val="24"/>
        </w:rPr>
        <w:t xml:space="preserve"> </w:t>
      </w:r>
      <w:r w:rsidRPr="00961555">
        <w:rPr>
          <w:sz w:val="24"/>
          <w:szCs w:val="24"/>
        </w:rPr>
        <w:t>планирование</w:t>
      </w:r>
      <w:r w:rsidRPr="00961555">
        <w:rPr>
          <w:spacing w:val="-6"/>
          <w:sz w:val="24"/>
          <w:szCs w:val="24"/>
        </w:rPr>
        <w:t xml:space="preserve"> </w:t>
      </w:r>
      <w:r w:rsidRPr="00961555">
        <w:rPr>
          <w:sz w:val="24"/>
          <w:szCs w:val="24"/>
        </w:rPr>
        <w:t>с</w:t>
      </w:r>
      <w:r w:rsidRPr="00961555">
        <w:rPr>
          <w:spacing w:val="-7"/>
          <w:sz w:val="24"/>
          <w:szCs w:val="24"/>
        </w:rPr>
        <w:t xml:space="preserve"> </w:t>
      </w:r>
      <w:r w:rsidRPr="00961555">
        <w:rPr>
          <w:sz w:val="24"/>
          <w:szCs w:val="24"/>
        </w:rPr>
        <w:t>учётом</w:t>
      </w:r>
      <w:r w:rsidRPr="00961555">
        <w:rPr>
          <w:spacing w:val="-8"/>
          <w:sz w:val="24"/>
          <w:szCs w:val="24"/>
        </w:rPr>
        <w:t xml:space="preserve"> </w:t>
      </w:r>
      <w:r w:rsidRPr="00961555">
        <w:rPr>
          <w:sz w:val="24"/>
          <w:szCs w:val="24"/>
        </w:rPr>
        <w:t>особенностей</w:t>
      </w:r>
      <w:r w:rsidRPr="00961555">
        <w:rPr>
          <w:spacing w:val="-5"/>
          <w:sz w:val="24"/>
          <w:szCs w:val="24"/>
        </w:rPr>
        <w:t xml:space="preserve"> </w:t>
      </w:r>
      <w:r w:rsidRPr="00961555">
        <w:rPr>
          <w:sz w:val="24"/>
          <w:szCs w:val="24"/>
        </w:rPr>
        <w:t>конкре</w:t>
      </w:r>
      <w:r w:rsidRPr="00961555">
        <w:rPr>
          <w:sz w:val="24"/>
          <w:szCs w:val="24"/>
        </w:rPr>
        <w:t>т</w:t>
      </w:r>
      <w:r w:rsidRPr="00961555">
        <w:rPr>
          <w:sz w:val="24"/>
          <w:szCs w:val="24"/>
        </w:rPr>
        <w:t>ного</w:t>
      </w:r>
      <w:r w:rsidRPr="00961555">
        <w:rPr>
          <w:spacing w:val="-2"/>
          <w:sz w:val="24"/>
          <w:szCs w:val="24"/>
        </w:rPr>
        <w:t xml:space="preserve"> класса.</w:t>
      </w:r>
    </w:p>
    <w:p w:rsidR="00CF7B51" w:rsidRPr="00961555" w:rsidRDefault="00211A1E" w:rsidP="007768E4">
      <w:pPr>
        <w:pStyle w:val="a4"/>
        <w:jc w:val="left"/>
        <w:rPr>
          <w:sz w:val="24"/>
          <w:szCs w:val="24"/>
        </w:rPr>
      </w:pPr>
      <w:r w:rsidRPr="00961555">
        <w:rPr>
          <w:sz w:val="24"/>
          <w:szCs w:val="24"/>
        </w:rPr>
        <w:t>Русский язык - государственный язык Российской Федерации, язык межнационал</w:t>
      </w:r>
      <w:r w:rsidRPr="00961555">
        <w:rPr>
          <w:sz w:val="24"/>
          <w:szCs w:val="24"/>
        </w:rPr>
        <w:t>ь</w:t>
      </w:r>
      <w:r w:rsidRPr="00961555">
        <w:rPr>
          <w:sz w:val="24"/>
          <w:szCs w:val="24"/>
        </w:rPr>
        <w:t>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w:t>
      </w:r>
      <w:r w:rsidRPr="00961555">
        <w:rPr>
          <w:spacing w:val="-1"/>
          <w:sz w:val="24"/>
          <w:szCs w:val="24"/>
        </w:rPr>
        <w:t xml:space="preserve"> </w:t>
      </w:r>
      <w:r w:rsidRPr="00961555">
        <w:rPr>
          <w:sz w:val="24"/>
          <w:szCs w:val="24"/>
        </w:rPr>
        <w:t xml:space="preserve">народов Российской </w:t>
      </w:r>
      <w:r w:rsidRPr="00961555">
        <w:rPr>
          <w:spacing w:val="-2"/>
          <w:sz w:val="24"/>
          <w:szCs w:val="24"/>
        </w:rPr>
        <w:t>Федерации,</w:t>
      </w:r>
      <w:r w:rsidR="00CD55F8" w:rsidRPr="00961555">
        <w:rPr>
          <w:sz w:val="24"/>
          <w:szCs w:val="24"/>
        </w:rPr>
        <w:t xml:space="preserve"> </w:t>
      </w:r>
      <w:r w:rsidRPr="00961555">
        <w:rPr>
          <w:sz w:val="24"/>
          <w:szCs w:val="24"/>
        </w:rPr>
        <w:t>основой</w:t>
      </w:r>
      <w:r w:rsidR="00CD55F8" w:rsidRPr="00961555">
        <w:rPr>
          <w:sz w:val="24"/>
          <w:szCs w:val="24"/>
        </w:rPr>
        <w:t xml:space="preserve"> </w:t>
      </w:r>
      <w:r w:rsidRPr="00961555">
        <w:rPr>
          <w:sz w:val="24"/>
          <w:szCs w:val="24"/>
        </w:rPr>
        <w:t>их социально-экономической, культурной и духовной консолидации.</w:t>
      </w:r>
    </w:p>
    <w:p w:rsidR="00CF7B51" w:rsidRPr="00961555" w:rsidRDefault="00211A1E" w:rsidP="007768E4">
      <w:pPr>
        <w:pStyle w:val="a4"/>
        <w:jc w:val="left"/>
        <w:rPr>
          <w:sz w:val="24"/>
          <w:szCs w:val="24"/>
        </w:rPr>
      </w:pPr>
      <w:r w:rsidRPr="00961555">
        <w:rPr>
          <w:sz w:val="24"/>
          <w:szCs w:val="24"/>
        </w:rPr>
        <w:t>Высокая   функциональная   значимость   русского   языка</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выполнение</w:t>
      </w:r>
      <w:r w:rsidRPr="00961555">
        <w:rPr>
          <w:spacing w:val="40"/>
          <w:sz w:val="24"/>
          <w:szCs w:val="24"/>
        </w:rPr>
        <w:t xml:space="preserve"> </w:t>
      </w:r>
      <w:r w:rsidRPr="00961555">
        <w:rPr>
          <w:sz w:val="24"/>
          <w:szCs w:val="24"/>
        </w:rPr>
        <w:t xml:space="preserve">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w:t>
      </w:r>
      <w:r w:rsidR="00CD55F8" w:rsidRPr="00961555">
        <w:rPr>
          <w:spacing w:val="-2"/>
          <w:sz w:val="24"/>
          <w:szCs w:val="24"/>
        </w:rPr>
        <w:t xml:space="preserve">владени </w:t>
      </w:r>
      <w:r w:rsidRPr="00961555">
        <w:rPr>
          <w:spacing w:val="-6"/>
          <w:sz w:val="24"/>
          <w:szCs w:val="24"/>
        </w:rPr>
        <w:t>им</w:t>
      </w:r>
      <w:r w:rsidRPr="00961555">
        <w:rPr>
          <w:sz w:val="24"/>
          <w:szCs w:val="24"/>
        </w:rPr>
        <w:tab/>
      </w:r>
      <w:r w:rsidRPr="00961555">
        <w:rPr>
          <w:sz w:val="24"/>
          <w:szCs w:val="24"/>
        </w:rPr>
        <w:tab/>
      </w:r>
      <w:r w:rsidRPr="00961555">
        <w:rPr>
          <w:sz w:val="24"/>
          <w:szCs w:val="24"/>
        </w:rPr>
        <w:tab/>
      </w:r>
      <w:r w:rsidRPr="00961555">
        <w:rPr>
          <w:sz w:val="24"/>
          <w:szCs w:val="24"/>
        </w:rPr>
        <w:tab/>
      </w:r>
      <w:r w:rsidRPr="00961555">
        <w:rPr>
          <w:spacing w:val="-10"/>
          <w:sz w:val="24"/>
          <w:szCs w:val="24"/>
        </w:rPr>
        <w:t>в</w:t>
      </w:r>
      <w:r w:rsidRPr="00961555">
        <w:rPr>
          <w:sz w:val="24"/>
          <w:szCs w:val="24"/>
        </w:rPr>
        <w:tab/>
      </w:r>
      <w:r w:rsidRPr="00961555">
        <w:rPr>
          <w:sz w:val="24"/>
          <w:szCs w:val="24"/>
        </w:rPr>
        <w:tab/>
      </w:r>
      <w:r w:rsidRPr="00961555">
        <w:rPr>
          <w:sz w:val="24"/>
          <w:szCs w:val="24"/>
        </w:rPr>
        <w:tab/>
      </w:r>
      <w:r w:rsidRPr="00961555">
        <w:rPr>
          <w:sz w:val="24"/>
          <w:szCs w:val="24"/>
        </w:rPr>
        <w:tab/>
      </w:r>
      <w:r w:rsidRPr="00961555">
        <w:rPr>
          <w:spacing w:val="-2"/>
          <w:sz w:val="24"/>
          <w:szCs w:val="24"/>
        </w:rPr>
        <w:t>разных</w:t>
      </w:r>
      <w:r w:rsidRPr="00961555">
        <w:rPr>
          <w:sz w:val="24"/>
          <w:szCs w:val="24"/>
        </w:rPr>
        <w:tab/>
      </w:r>
      <w:r w:rsidRPr="00961555">
        <w:rPr>
          <w:sz w:val="24"/>
          <w:szCs w:val="24"/>
        </w:rPr>
        <w:tab/>
      </w:r>
      <w:r w:rsidRPr="00961555">
        <w:rPr>
          <w:sz w:val="24"/>
          <w:szCs w:val="24"/>
        </w:rPr>
        <w:tab/>
      </w:r>
      <w:r w:rsidRPr="00961555">
        <w:rPr>
          <w:spacing w:val="-2"/>
          <w:sz w:val="24"/>
          <w:szCs w:val="24"/>
        </w:rPr>
        <w:t xml:space="preserve">формах </w:t>
      </w:r>
      <w:r w:rsidRPr="00961555">
        <w:rPr>
          <w:spacing w:val="-4"/>
          <w:sz w:val="24"/>
          <w:szCs w:val="24"/>
        </w:rPr>
        <w:t>его</w:t>
      </w:r>
      <w:r w:rsidRPr="00961555">
        <w:rPr>
          <w:sz w:val="24"/>
          <w:szCs w:val="24"/>
        </w:rPr>
        <w:tab/>
      </w:r>
      <w:r w:rsidRPr="00961555">
        <w:rPr>
          <w:sz w:val="24"/>
          <w:szCs w:val="24"/>
        </w:rPr>
        <w:tab/>
      </w:r>
      <w:r w:rsidRPr="00961555">
        <w:rPr>
          <w:spacing w:val="-2"/>
          <w:sz w:val="24"/>
          <w:szCs w:val="24"/>
        </w:rPr>
        <w:t>существования</w:t>
      </w:r>
      <w:r w:rsidRPr="00961555">
        <w:rPr>
          <w:sz w:val="24"/>
          <w:szCs w:val="24"/>
        </w:rPr>
        <w:tab/>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функциональных</w:t>
      </w:r>
      <w:r w:rsidRPr="00961555">
        <w:rPr>
          <w:sz w:val="24"/>
          <w:szCs w:val="24"/>
        </w:rPr>
        <w:tab/>
      </w:r>
      <w:r w:rsidRPr="00961555">
        <w:rPr>
          <w:sz w:val="24"/>
          <w:szCs w:val="24"/>
        </w:rPr>
        <w:tab/>
      </w:r>
      <w:r w:rsidRPr="00961555">
        <w:rPr>
          <w:spacing w:val="-2"/>
          <w:sz w:val="24"/>
          <w:szCs w:val="24"/>
        </w:rPr>
        <w:t>разновидностях,</w:t>
      </w:r>
      <w:r w:rsidRPr="00961555">
        <w:rPr>
          <w:sz w:val="24"/>
          <w:szCs w:val="24"/>
        </w:rPr>
        <w:tab/>
      </w:r>
      <w:r w:rsidRPr="00961555">
        <w:rPr>
          <w:spacing w:val="-2"/>
          <w:sz w:val="24"/>
          <w:szCs w:val="24"/>
        </w:rPr>
        <w:t xml:space="preserve">понимание </w:t>
      </w:r>
      <w:r w:rsidRPr="00961555">
        <w:rPr>
          <w:sz w:val="24"/>
          <w:szCs w:val="24"/>
        </w:rPr>
        <w:t xml:space="preserve">его стилистических особенностей и выразительных возможностей, умение правильно и эффективно </w:t>
      </w:r>
      <w:r w:rsidRPr="00961555">
        <w:rPr>
          <w:spacing w:val="-2"/>
          <w:sz w:val="24"/>
          <w:szCs w:val="24"/>
        </w:rPr>
        <w:t>использовать</w:t>
      </w:r>
      <w:r w:rsidRPr="00961555">
        <w:rPr>
          <w:sz w:val="24"/>
          <w:szCs w:val="24"/>
        </w:rPr>
        <w:tab/>
      </w:r>
      <w:r w:rsidRPr="00961555">
        <w:rPr>
          <w:sz w:val="24"/>
          <w:szCs w:val="24"/>
        </w:rPr>
        <w:tab/>
      </w:r>
      <w:r w:rsidRPr="00961555">
        <w:rPr>
          <w:spacing w:val="-2"/>
          <w:sz w:val="24"/>
          <w:szCs w:val="24"/>
        </w:rPr>
        <w:t>русский</w:t>
      </w:r>
      <w:r w:rsidRPr="00961555">
        <w:rPr>
          <w:sz w:val="24"/>
          <w:szCs w:val="24"/>
        </w:rPr>
        <w:tab/>
      </w:r>
      <w:r w:rsidRPr="00961555">
        <w:rPr>
          <w:sz w:val="24"/>
          <w:szCs w:val="24"/>
        </w:rPr>
        <w:tab/>
      </w:r>
      <w:r w:rsidRPr="00961555">
        <w:rPr>
          <w:sz w:val="24"/>
          <w:szCs w:val="24"/>
        </w:rPr>
        <w:tab/>
      </w:r>
      <w:r w:rsidRPr="00961555">
        <w:rPr>
          <w:spacing w:val="-4"/>
          <w:sz w:val="24"/>
          <w:szCs w:val="24"/>
        </w:rPr>
        <w:t>язык</w:t>
      </w:r>
      <w:r w:rsidRPr="00961555">
        <w:rPr>
          <w:sz w:val="24"/>
          <w:szCs w:val="24"/>
        </w:rPr>
        <w:tab/>
      </w:r>
      <w:r w:rsidRPr="00961555">
        <w:rPr>
          <w:sz w:val="24"/>
          <w:szCs w:val="24"/>
        </w:rPr>
        <w:tab/>
      </w:r>
      <w:r w:rsidRPr="00961555">
        <w:rPr>
          <w:sz w:val="24"/>
          <w:szCs w:val="24"/>
        </w:rPr>
        <w:tab/>
      </w:r>
      <w:r w:rsidRPr="00961555">
        <w:rPr>
          <w:spacing w:val="-10"/>
          <w:sz w:val="24"/>
          <w:szCs w:val="24"/>
        </w:rPr>
        <w:t>в</w:t>
      </w:r>
      <w:r w:rsidRPr="00961555">
        <w:rPr>
          <w:sz w:val="24"/>
          <w:szCs w:val="24"/>
        </w:rPr>
        <w:tab/>
      </w:r>
      <w:r w:rsidRPr="00961555">
        <w:rPr>
          <w:sz w:val="24"/>
          <w:szCs w:val="24"/>
        </w:rPr>
        <w:tab/>
      </w:r>
      <w:r w:rsidRPr="00961555">
        <w:rPr>
          <w:sz w:val="24"/>
          <w:szCs w:val="24"/>
        </w:rPr>
        <w:tab/>
      </w:r>
      <w:r w:rsidRPr="00961555">
        <w:rPr>
          <w:spacing w:val="-2"/>
          <w:sz w:val="24"/>
          <w:szCs w:val="24"/>
        </w:rPr>
        <w:t>различных</w:t>
      </w:r>
      <w:r w:rsidRPr="00961555">
        <w:rPr>
          <w:sz w:val="24"/>
          <w:szCs w:val="24"/>
        </w:rPr>
        <w:tab/>
      </w:r>
      <w:r w:rsidRPr="00961555">
        <w:rPr>
          <w:sz w:val="24"/>
          <w:szCs w:val="24"/>
        </w:rPr>
        <w:tab/>
      </w:r>
      <w:r w:rsidRPr="00961555">
        <w:rPr>
          <w:sz w:val="24"/>
          <w:szCs w:val="24"/>
        </w:rPr>
        <w:tab/>
      </w:r>
      <w:r w:rsidRPr="00961555">
        <w:rPr>
          <w:sz w:val="24"/>
          <w:szCs w:val="24"/>
        </w:rPr>
        <w:tab/>
      </w:r>
      <w:r w:rsidRPr="00961555">
        <w:rPr>
          <w:spacing w:val="-2"/>
          <w:sz w:val="24"/>
          <w:szCs w:val="24"/>
        </w:rPr>
        <w:t xml:space="preserve">сферах </w:t>
      </w:r>
      <w:r w:rsidRPr="00961555">
        <w:rPr>
          <w:spacing w:val="-10"/>
          <w:sz w:val="24"/>
          <w:szCs w:val="24"/>
        </w:rPr>
        <w:t>и</w:t>
      </w:r>
      <w:r w:rsidRPr="00961555">
        <w:rPr>
          <w:sz w:val="24"/>
          <w:szCs w:val="24"/>
        </w:rPr>
        <w:tab/>
      </w:r>
      <w:r w:rsidRPr="00961555">
        <w:rPr>
          <w:spacing w:val="-2"/>
          <w:sz w:val="24"/>
          <w:szCs w:val="24"/>
        </w:rPr>
        <w:t>ситуациях</w:t>
      </w:r>
      <w:r w:rsidRPr="00961555">
        <w:rPr>
          <w:sz w:val="24"/>
          <w:szCs w:val="24"/>
        </w:rPr>
        <w:tab/>
        <w:t>общения</w:t>
      </w:r>
      <w:r w:rsidRPr="00961555">
        <w:rPr>
          <w:spacing w:val="80"/>
          <w:sz w:val="24"/>
          <w:szCs w:val="24"/>
        </w:rPr>
        <w:t xml:space="preserve">   </w:t>
      </w:r>
      <w:r w:rsidRPr="00961555">
        <w:rPr>
          <w:sz w:val="24"/>
          <w:szCs w:val="24"/>
        </w:rPr>
        <w:t>определяют</w:t>
      </w:r>
      <w:r w:rsidRPr="00961555">
        <w:rPr>
          <w:sz w:val="24"/>
          <w:szCs w:val="24"/>
        </w:rPr>
        <w:tab/>
      </w:r>
      <w:r w:rsidRPr="00961555">
        <w:rPr>
          <w:sz w:val="24"/>
          <w:szCs w:val="24"/>
        </w:rPr>
        <w:tab/>
      </w:r>
      <w:r w:rsidRPr="00961555">
        <w:rPr>
          <w:spacing w:val="-2"/>
          <w:sz w:val="24"/>
          <w:szCs w:val="24"/>
        </w:rPr>
        <w:t>успешность</w:t>
      </w:r>
      <w:r w:rsidRPr="00961555">
        <w:rPr>
          <w:sz w:val="24"/>
          <w:szCs w:val="24"/>
        </w:rPr>
        <w:tab/>
      </w:r>
      <w:r w:rsidRPr="00961555">
        <w:rPr>
          <w:sz w:val="24"/>
          <w:szCs w:val="24"/>
        </w:rPr>
        <w:tab/>
      </w:r>
      <w:r w:rsidRPr="00961555">
        <w:rPr>
          <w:sz w:val="24"/>
          <w:szCs w:val="24"/>
        </w:rPr>
        <w:tab/>
      </w:r>
      <w:r w:rsidRPr="00961555">
        <w:rPr>
          <w:spacing w:val="-47"/>
          <w:sz w:val="24"/>
          <w:szCs w:val="24"/>
        </w:rPr>
        <w:t xml:space="preserve"> </w:t>
      </w:r>
      <w:r w:rsidRPr="00961555">
        <w:rPr>
          <w:sz w:val="24"/>
          <w:szCs w:val="24"/>
        </w:rPr>
        <w:t>соци</w:t>
      </w:r>
      <w:r w:rsidRPr="00961555">
        <w:rPr>
          <w:sz w:val="24"/>
          <w:szCs w:val="24"/>
        </w:rPr>
        <w:t>а</w:t>
      </w:r>
      <w:r w:rsidRPr="00961555">
        <w:rPr>
          <w:sz w:val="24"/>
          <w:szCs w:val="24"/>
        </w:rPr>
        <w:t>лизации</w:t>
      </w:r>
      <w:r w:rsidRPr="00961555">
        <w:rPr>
          <w:sz w:val="24"/>
          <w:szCs w:val="24"/>
        </w:rPr>
        <w:tab/>
      </w:r>
      <w:r w:rsidRPr="00961555">
        <w:rPr>
          <w:sz w:val="24"/>
          <w:szCs w:val="24"/>
        </w:rPr>
        <w:tab/>
      </w:r>
      <w:r w:rsidRPr="00961555">
        <w:rPr>
          <w:spacing w:val="-2"/>
          <w:sz w:val="24"/>
          <w:szCs w:val="24"/>
        </w:rPr>
        <w:t xml:space="preserve">личности </w:t>
      </w:r>
      <w:r w:rsidRPr="00961555">
        <w:rPr>
          <w:sz w:val="24"/>
          <w:szCs w:val="24"/>
        </w:rPr>
        <w:t>и возможности её самореализации в различных жизненно важных для человека областях.</w:t>
      </w:r>
    </w:p>
    <w:p w:rsidR="00CF7B51" w:rsidRPr="00961555" w:rsidRDefault="00211A1E" w:rsidP="007768E4">
      <w:pPr>
        <w:pStyle w:val="a4"/>
        <w:jc w:val="left"/>
        <w:rPr>
          <w:sz w:val="24"/>
          <w:szCs w:val="24"/>
        </w:rPr>
      </w:pPr>
      <w:r w:rsidRPr="00961555">
        <w:rPr>
          <w:sz w:val="24"/>
          <w:szCs w:val="24"/>
        </w:rPr>
        <w:t>Русский язык, выполняя свои базовые функции общения и выражения мысли, обе</w:t>
      </w:r>
      <w:r w:rsidRPr="00961555">
        <w:rPr>
          <w:sz w:val="24"/>
          <w:szCs w:val="24"/>
        </w:rPr>
        <w:t>с</w:t>
      </w:r>
      <w:r w:rsidRPr="00961555">
        <w:rPr>
          <w:sz w:val="24"/>
          <w:szCs w:val="24"/>
        </w:rPr>
        <w:t xml:space="preserve">печивает </w:t>
      </w:r>
      <w:r w:rsidRPr="00961555">
        <w:rPr>
          <w:spacing w:val="-2"/>
          <w:sz w:val="24"/>
          <w:szCs w:val="24"/>
        </w:rPr>
        <w:t>межличностное</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социальное</w:t>
      </w:r>
      <w:r w:rsidRPr="00961555">
        <w:rPr>
          <w:sz w:val="24"/>
          <w:szCs w:val="24"/>
        </w:rPr>
        <w:tab/>
      </w:r>
      <w:r w:rsidRPr="00961555">
        <w:rPr>
          <w:spacing w:val="-2"/>
          <w:sz w:val="24"/>
          <w:szCs w:val="24"/>
        </w:rPr>
        <w:t>взаимодействие</w:t>
      </w:r>
      <w:r w:rsidRPr="00961555">
        <w:rPr>
          <w:sz w:val="24"/>
          <w:szCs w:val="24"/>
        </w:rPr>
        <w:tab/>
      </w:r>
      <w:r w:rsidRPr="00961555">
        <w:rPr>
          <w:spacing w:val="-2"/>
          <w:sz w:val="24"/>
          <w:szCs w:val="24"/>
        </w:rPr>
        <w:t>людей,</w:t>
      </w:r>
      <w:r w:rsidRPr="00961555">
        <w:rPr>
          <w:sz w:val="24"/>
          <w:szCs w:val="24"/>
        </w:rPr>
        <w:tab/>
      </w:r>
      <w:r w:rsidRPr="00961555">
        <w:rPr>
          <w:spacing w:val="-2"/>
          <w:sz w:val="24"/>
          <w:szCs w:val="24"/>
        </w:rPr>
        <w:t xml:space="preserve">участвует </w:t>
      </w:r>
      <w:r w:rsidRPr="00961555">
        <w:rPr>
          <w:sz w:val="24"/>
          <w:szCs w:val="24"/>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CF7B51" w:rsidRPr="00961555" w:rsidRDefault="00211A1E" w:rsidP="007768E4">
      <w:pPr>
        <w:pStyle w:val="a4"/>
        <w:jc w:val="left"/>
        <w:rPr>
          <w:sz w:val="24"/>
          <w:szCs w:val="24"/>
        </w:rPr>
      </w:pPr>
      <w:r w:rsidRPr="00961555">
        <w:rPr>
          <w:sz w:val="24"/>
          <w:szCs w:val="24"/>
        </w:rPr>
        <w:t xml:space="preserve">Обучение русскому языку направлено на совершенствование нравственной и </w:t>
      </w:r>
      <w:r w:rsidRPr="00961555">
        <w:rPr>
          <w:spacing w:val="-2"/>
          <w:sz w:val="24"/>
          <w:szCs w:val="24"/>
        </w:rPr>
        <w:t>ко</w:t>
      </w:r>
      <w:r w:rsidRPr="00961555">
        <w:rPr>
          <w:spacing w:val="-2"/>
          <w:sz w:val="24"/>
          <w:szCs w:val="24"/>
        </w:rPr>
        <w:t>м</w:t>
      </w:r>
      <w:r w:rsidRPr="00961555">
        <w:rPr>
          <w:spacing w:val="-2"/>
          <w:sz w:val="24"/>
          <w:szCs w:val="24"/>
        </w:rPr>
        <w:t>муникативной</w:t>
      </w:r>
      <w:r w:rsidRPr="00961555">
        <w:rPr>
          <w:sz w:val="24"/>
          <w:szCs w:val="24"/>
        </w:rPr>
        <w:tab/>
      </w:r>
      <w:r w:rsidRPr="00961555">
        <w:rPr>
          <w:sz w:val="24"/>
          <w:szCs w:val="24"/>
        </w:rPr>
        <w:tab/>
      </w:r>
      <w:r w:rsidRPr="00961555">
        <w:rPr>
          <w:spacing w:val="-2"/>
          <w:sz w:val="24"/>
          <w:szCs w:val="24"/>
        </w:rPr>
        <w:t>культуры</w:t>
      </w:r>
      <w:r w:rsidRPr="00961555">
        <w:rPr>
          <w:sz w:val="24"/>
          <w:szCs w:val="24"/>
        </w:rPr>
        <w:tab/>
      </w:r>
      <w:r w:rsidRPr="00961555">
        <w:rPr>
          <w:sz w:val="24"/>
          <w:szCs w:val="24"/>
        </w:rPr>
        <w:tab/>
      </w:r>
      <w:r w:rsidRPr="00961555">
        <w:rPr>
          <w:spacing w:val="-2"/>
          <w:sz w:val="24"/>
          <w:szCs w:val="24"/>
        </w:rPr>
        <w:t>ученика,</w:t>
      </w:r>
      <w:r w:rsidRPr="00961555">
        <w:rPr>
          <w:sz w:val="24"/>
          <w:szCs w:val="24"/>
        </w:rPr>
        <w:tab/>
      </w:r>
      <w:r w:rsidRPr="00961555">
        <w:rPr>
          <w:sz w:val="24"/>
          <w:szCs w:val="24"/>
        </w:rPr>
        <w:tab/>
      </w:r>
      <w:r w:rsidRPr="00961555">
        <w:rPr>
          <w:spacing w:val="-2"/>
          <w:sz w:val="24"/>
          <w:szCs w:val="24"/>
        </w:rPr>
        <w:t xml:space="preserve">развитие </w:t>
      </w:r>
      <w:r w:rsidRPr="00961555">
        <w:rPr>
          <w:spacing w:val="-4"/>
          <w:sz w:val="24"/>
          <w:szCs w:val="24"/>
        </w:rPr>
        <w:t>его</w:t>
      </w:r>
      <w:r w:rsidRPr="00961555">
        <w:rPr>
          <w:sz w:val="24"/>
          <w:szCs w:val="24"/>
        </w:rPr>
        <w:tab/>
      </w:r>
      <w:r w:rsidRPr="00961555">
        <w:rPr>
          <w:spacing w:val="-2"/>
          <w:sz w:val="24"/>
          <w:szCs w:val="24"/>
        </w:rPr>
        <w:t>инте</w:t>
      </w:r>
      <w:r w:rsidRPr="00961555">
        <w:rPr>
          <w:spacing w:val="-2"/>
          <w:sz w:val="24"/>
          <w:szCs w:val="24"/>
        </w:rPr>
        <w:t>л</w:t>
      </w:r>
      <w:r w:rsidRPr="00961555">
        <w:rPr>
          <w:spacing w:val="-2"/>
          <w:sz w:val="24"/>
          <w:szCs w:val="24"/>
        </w:rPr>
        <w:t>лектуальных</w:t>
      </w:r>
      <w:r w:rsidRPr="00961555">
        <w:rPr>
          <w:sz w:val="24"/>
          <w:szCs w:val="24"/>
        </w:rPr>
        <w:tab/>
      </w:r>
      <w:r w:rsidRPr="00961555">
        <w:rPr>
          <w:spacing w:val="-10"/>
          <w:sz w:val="24"/>
          <w:szCs w:val="24"/>
        </w:rPr>
        <w:t>и</w:t>
      </w:r>
      <w:r w:rsidRPr="00961555">
        <w:rPr>
          <w:sz w:val="24"/>
          <w:szCs w:val="24"/>
        </w:rPr>
        <w:tab/>
      </w:r>
      <w:r w:rsidRPr="00961555">
        <w:rPr>
          <w:sz w:val="24"/>
          <w:szCs w:val="24"/>
        </w:rPr>
        <w:tab/>
      </w:r>
      <w:r w:rsidRPr="00961555">
        <w:rPr>
          <w:spacing w:val="-2"/>
          <w:sz w:val="24"/>
          <w:szCs w:val="24"/>
        </w:rPr>
        <w:t>творческих</w:t>
      </w:r>
      <w:r w:rsidRPr="00961555">
        <w:rPr>
          <w:sz w:val="24"/>
          <w:szCs w:val="24"/>
        </w:rPr>
        <w:tab/>
      </w:r>
      <w:r w:rsidRPr="00961555">
        <w:rPr>
          <w:spacing w:val="-2"/>
          <w:sz w:val="24"/>
          <w:szCs w:val="24"/>
        </w:rPr>
        <w:t>способностей,</w:t>
      </w:r>
      <w:r w:rsidRPr="00961555">
        <w:rPr>
          <w:sz w:val="24"/>
          <w:szCs w:val="24"/>
        </w:rPr>
        <w:tab/>
      </w:r>
      <w:r w:rsidRPr="00961555">
        <w:rPr>
          <w:spacing w:val="-2"/>
          <w:sz w:val="24"/>
          <w:szCs w:val="24"/>
        </w:rPr>
        <w:t>мышления,</w:t>
      </w:r>
      <w:r w:rsidRPr="00961555">
        <w:rPr>
          <w:sz w:val="24"/>
          <w:szCs w:val="24"/>
        </w:rPr>
        <w:tab/>
      </w:r>
      <w:r w:rsidRPr="00961555">
        <w:rPr>
          <w:sz w:val="24"/>
          <w:szCs w:val="24"/>
        </w:rPr>
        <w:tab/>
      </w:r>
      <w:r w:rsidRPr="00961555">
        <w:rPr>
          <w:spacing w:val="-2"/>
          <w:sz w:val="24"/>
          <w:szCs w:val="24"/>
        </w:rPr>
        <w:t xml:space="preserve">памяти </w:t>
      </w:r>
      <w:r w:rsidRPr="00961555">
        <w:rPr>
          <w:sz w:val="24"/>
          <w:szCs w:val="24"/>
        </w:rPr>
        <w:t>и воо</w:t>
      </w:r>
      <w:r w:rsidRPr="00961555">
        <w:rPr>
          <w:sz w:val="24"/>
          <w:szCs w:val="24"/>
        </w:rPr>
        <w:t>б</w:t>
      </w:r>
      <w:r w:rsidRPr="00961555">
        <w:rPr>
          <w:sz w:val="24"/>
          <w:szCs w:val="24"/>
        </w:rPr>
        <w:t>ражения, навыков самостоятельной учебной деятельности, самообразования.</w:t>
      </w:r>
    </w:p>
    <w:p w:rsidR="00CF7B51" w:rsidRPr="00961555" w:rsidRDefault="00211A1E" w:rsidP="007768E4">
      <w:pPr>
        <w:pStyle w:val="a4"/>
        <w:jc w:val="left"/>
        <w:rPr>
          <w:sz w:val="24"/>
          <w:szCs w:val="24"/>
        </w:rPr>
      </w:pPr>
      <w:r w:rsidRPr="00961555">
        <w:rPr>
          <w:sz w:val="24"/>
          <w:szCs w:val="24"/>
        </w:rPr>
        <w:t>Содержание</w:t>
      </w:r>
      <w:r w:rsidRPr="00961555">
        <w:rPr>
          <w:spacing w:val="69"/>
          <w:w w:val="150"/>
          <w:sz w:val="24"/>
          <w:szCs w:val="24"/>
        </w:rPr>
        <w:t xml:space="preserve">   </w:t>
      </w:r>
      <w:r w:rsidRPr="00961555">
        <w:rPr>
          <w:sz w:val="24"/>
          <w:szCs w:val="24"/>
        </w:rPr>
        <w:t>программы</w:t>
      </w:r>
      <w:r w:rsidRPr="00961555">
        <w:rPr>
          <w:spacing w:val="70"/>
          <w:w w:val="150"/>
          <w:sz w:val="24"/>
          <w:szCs w:val="24"/>
        </w:rPr>
        <w:t xml:space="preserve">   </w:t>
      </w:r>
      <w:r w:rsidRPr="00961555">
        <w:rPr>
          <w:sz w:val="24"/>
          <w:szCs w:val="24"/>
        </w:rPr>
        <w:t>по</w:t>
      </w:r>
      <w:r w:rsidRPr="00961555">
        <w:rPr>
          <w:spacing w:val="68"/>
          <w:w w:val="150"/>
          <w:sz w:val="24"/>
          <w:szCs w:val="24"/>
        </w:rPr>
        <w:t xml:space="preserve">   </w:t>
      </w:r>
      <w:r w:rsidRPr="00961555">
        <w:rPr>
          <w:sz w:val="24"/>
          <w:szCs w:val="24"/>
        </w:rPr>
        <w:t>русскому</w:t>
      </w:r>
      <w:r w:rsidRPr="00961555">
        <w:rPr>
          <w:spacing w:val="80"/>
          <w:sz w:val="24"/>
          <w:szCs w:val="24"/>
        </w:rPr>
        <w:t xml:space="preserve">   </w:t>
      </w:r>
      <w:r w:rsidRPr="00961555">
        <w:rPr>
          <w:sz w:val="24"/>
          <w:szCs w:val="24"/>
        </w:rPr>
        <w:t>языку</w:t>
      </w:r>
      <w:r w:rsidRPr="00961555">
        <w:rPr>
          <w:spacing w:val="80"/>
          <w:sz w:val="24"/>
          <w:szCs w:val="24"/>
        </w:rPr>
        <w:t xml:space="preserve">   </w:t>
      </w:r>
      <w:r w:rsidRPr="00961555">
        <w:rPr>
          <w:sz w:val="24"/>
          <w:szCs w:val="24"/>
        </w:rPr>
        <w:t>ориентировано</w:t>
      </w:r>
      <w:r w:rsidRPr="00961555">
        <w:rPr>
          <w:spacing w:val="71"/>
          <w:w w:val="150"/>
          <w:sz w:val="24"/>
          <w:szCs w:val="24"/>
        </w:rPr>
        <w:t xml:space="preserve">   </w:t>
      </w:r>
      <w:r w:rsidRPr="00961555">
        <w:rPr>
          <w:sz w:val="24"/>
          <w:szCs w:val="24"/>
        </w:rPr>
        <w:t>также на развитие функциональной грамотности как интегративного умения человека ч</w:t>
      </w:r>
      <w:r w:rsidRPr="00961555">
        <w:rPr>
          <w:sz w:val="24"/>
          <w:szCs w:val="24"/>
        </w:rPr>
        <w:t>и</w:t>
      </w:r>
      <w:r w:rsidRPr="00961555">
        <w:rPr>
          <w:sz w:val="24"/>
          <w:szCs w:val="24"/>
        </w:rPr>
        <w:t>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CF7B51" w:rsidRPr="00961555" w:rsidRDefault="00211A1E" w:rsidP="007768E4">
      <w:pPr>
        <w:pStyle w:val="a4"/>
        <w:jc w:val="left"/>
        <w:rPr>
          <w:sz w:val="24"/>
          <w:szCs w:val="24"/>
        </w:rPr>
      </w:pPr>
      <w:r w:rsidRPr="00961555">
        <w:rPr>
          <w:sz w:val="24"/>
          <w:szCs w:val="24"/>
        </w:rPr>
        <w:t>Изучение</w:t>
      </w:r>
      <w:r w:rsidRPr="00961555">
        <w:rPr>
          <w:spacing w:val="-7"/>
          <w:sz w:val="24"/>
          <w:szCs w:val="24"/>
        </w:rPr>
        <w:t xml:space="preserve"> </w:t>
      </w:r>
      <w:r w:rsidRPr="00961555">
        <w:rPr>
          <w:sz w:val="24"/>
          <w:szCs w:val="24"/>
        </w:rPr>
        <w:t>русского</w:t>
      </w:r>
      <w:r w:rsidRPr="00961555">
        <w:rPr>
          <w:spacing w:val="-3"/>
          <w:sz w:val="24"/>
          <w:szCs w:val="24"/>
        </w:rPr>
        <w:t xml:space="preserve"> </w:t>
      </w:r>
      <w:r w:rsidRPr="00961555">
        <w:rPr>
          <w:sz w:val="24"/>
          <w:szCs w:val="24"/>
        </w:rPr>
        <w:t>языка</w:t>
      </w:r>
      <w:r w:rsidRPr="00961555">
        <w:rPr>
          <w:spacing w:val="-4"/>
          <w:sz w:val="24"/>
          <w:szCs w:val="24"/>
        </w:rPr>
        <w:t xml:space="preserve"> </w:t>
      </w:r>
      <w:r w:rsidRPr="00961555">
        <w:rPr>
          <w:sz w:val="24"/>
          <w:szCs w:val="24"/>
        </w:rPr>
        <w:t>направлено</w:t>
      </w:r>
      <w:r w:rsidRPr="00961555">
        <w:rPr>
          <w:spacing w:val="-4"/>
          <w:sz w:val="24"/>
          <w:szCs w:val="24"/>
        </w:rPr>
        <w:t xml:space="preserve"> </w:t>
      </w:r>
      <w:r w:rsidRPr="00961555">
        <w:rPr>
          <w:sz w:val="24"/>
          <w:szCs w:val="24"/>
        </w:rPr>
        <w:t>на</w:t>
      </w:r>
      <w:r w:rsidRPr="00961555">
        <w:rPr>
          <w:spacing w:val="-8"/>
          <w:sz w:val="24"/>
          <w:szCs w:val="24"/>
        </w:rPr>
        <w:t xml:space="preserve"> </w:t>
      </w:r>
      <w:r w:rsidRPr="00961555">
        <w:rPr>
          <w:sz w:val="24"/>
          <w:szCs w:val="24"/>
        </w:rPr>
        <w:t>достижение</w:t>
      </w:r>
      <w:r w:rsidRPr="00961555">
        <w:rPr>
          <w:spacing w:val="-5"/>
          <w:sz w:val="24"/>
          <w:szCs w:val="24"/>
        </w:rPr>
        <w:t xml:space="preserve"> </w:t>
      </w:r>
      <w:r w:rsidRPr="00961555">
        <w:rPr>
          <w:sz w:val="24"/>
          <w:szCs w:val="24"/>
        </w:rPr>
        <w:t>следующих</w:t>
      </w:r>
      <w:r w:rsidRPr="00961555">
        <w:rPr>
          <w:spacing w:val="-7"/>
          <w:sz w:val="24"/>
          <w:szCs w:val="24"/>
        </w:rPr>
        <w:t xml:space="preserve"> </w:t>
      </w:r>
      <w:r w:rsidRPr="00961555">
        <w:rPr>
          <w:spacing w:val="-2"/>
          <w:sz w:val="24"/>
          <w:szCs w:val="24"/>
        </w:rPr>
        <w:t>целей:</w:t>
      </w:r>
    </w:p>
    <w:p w:rsidR="00CF7B51" w:rsidRPr="00961555" w:rsidRDefault="00211A1E" w:rsidP="007768E4">
      <w:pPr>
        <w:pStyle w:val="a4"/>
        <w:jc w:val="left"/>
        <w:rPr>
          <w:sz w:val="24"/>
          <w:szCs w:val="24"/>
        </w:rPr>
      </w:pPr>
      <w:r w:rsidRPr="00961555">
        <w:rPr>
          <w:sz w:val="24"/>
          <w:szCs w:val="24"/>
        </w:rPr>
        <w:t>осознание и проявление общероссийской гражданственности, патриотизма, уваж</w:t>
      </w:r>
      <w:r w:rsidRPr="00961555">
        <w:rPr>
          <w:sz w:val="24"/>
          <w:szCs w:val="24"/>
        </w:rPr>
        <w:t>е</w:t>
      </w:r>
      <w:r w:rsidRPr="00961555">
        <w:rPr>
          <w:sz w:val="24"/>
          <w:szCs w:val="24"/>
        </w:rPr>
        <w:t>ния к</w:t>
      </w:r>
      <w:r w:rsidRPr="00961555">
        <w:rPr>
          <w:spacing w:val="80"/>
          <w:sz w:val="24"/>
          <w:szCs w:val="24"/>
        </w:rPr>
        <w:t xml:space="preserve"> </w:t>
      </w:r>
      <w:r w:rsidRPr="00961555">
        <w:rPr>
          <w:spacing w:val="-2"/>
          <w:sz w:val="24"/>
          <w:szCs w:val="24"/>
        </w:rPr>
        <w:t>русскому</w:t>
      </w:r>
      <w:r w:rsidRPr="00961555">
        <w:rPr>
          <w:sz w:val="24"/>
          <w:szCs w:val="24"/>
        </w:rPr>
        <w:tab/>
      </w:r>
      <w:r w:rsidRPr="00961555">
        <w:rPr>
          <w:spacing w:val="-4"/>
          <w:sz w:val="24"/>
          <w:szCs w:val="24"/>
        </w:rPr>
        <w:t>языку</w:t>
      </w:r>
      <w:r w:rsidRPr="00961555">
        <w:rPr>
          <w:sz w:val="24"/>
          <w:szCs w:val="24"/>
        </w:rPr>
        <w:tab/>
      </w:r>
      <w:r w:rsidRPr="00961555">
        <w:rPr>
          <w:sz w:val="24"/>
          <w:szCs w:val="24"/>
        </w:rPr>
        <w:tab/>
      </w:r>
      <w:r w:rsidRPr="00961555">
        <w:rPr>
          <w:spacing w:val="-4"/>
          <w:sz w:val="24"/>
          <w:szCs w:val="24"/>
        </w:rPr>
        <w:t>как</w:t>
      </w:r>
      <w:r w:rsidRPr="00961555">
        <w:rPr>
          <w:sz w:val="24"/>
          <w:szCs w:val="24"/>
        </w:rPr>
        <w:tab/>
      </w:r>
      <w:r w:rsidRPr="00961555">
        <w:rPr>
          <w:sz w:val="24"/>
          <w:szCs w:val="24"/>
        </w:rPr>
        <w:tab/>
      </w:r>
      <w:r w:rsidRPr="00961555">
        <w:rPr>
          <w:spacing w:val="-2"/>
          <w:sz w:val="24"/>
          <w:szCs w:val="24"/>
        </w:rPr>
        <w:t>государственному</w:t>
      </w:r>
      <w:r w:rsidRPr="00961555">
        <w:rPr>
          <w:sz w:val="24"/>
          <w:szCs w:val="24"/>
        </w:rPr>
        <w:tab/>
      </w:r>
      <w:r w:rsidRPr="00961555">
        <w:rPr>
          <w:spacing w:val="-2"/>
          <w:sz w:val="24"/>
          <w:szCs w:val="24"/>
        </w:rPr>
        <w:t>языку</w:t>
      </w:r>
      <w:r w:rsidRPr="00961555">
        <w:rPr>
          <w:sz w:val="24"/>
          <w:szCs w:val="24"/>
        </w:rPr>
        <w:tab/>
      </w:r>
      <w:r w:rsidRPr="00961555">
        <w:rPr>
          <w:spacing w:val="-2"/>
          <w:sz w:val="24"/>
          <w:szCs w:val="24"/>
        </w:rPr>
        <w:t>Российской</w:t>
      </w:r>
      <w:r w:rsidRPr="00961555">
        <w:rPr>
          <w:sz w:val="24"/>
          <w:szCs w:val="24"/>
        </w:rPr>
        <w:tab/>
      </w:r>
      <w:r w:rsidRPr="00961555">
        <w:rPr>
          <w:spacing w:val="-2"/>
          <w:sz w:val="24"/>
          <w:szCs w:val="24"/>
        </w:rPr>
        <w:t xml:space="preserve">Федерации </w:t>
      </w:r>
      <w:r w:rsidRPr="00961555">
        <w:rPr>
          <w:sz w:val="24"/>
          <w:szCs w:val="24"/>
        </w:rPr>
        <w:t>и языку межнационального общения; проявление сознательного отнош</w:t>
      </w:r>
      <w:r w:rsidRPr="00961555">
        <w:rPr>
          <w:sz w:val="24"/>
          <w:szCs w:val="24"/>
        </w:rPr>
        <w:t>е</w:t>
      </w:r>
      <w:r w:rsidRPr="00961555">
        <w:rPr>
          <w:sz w:val="24"/>
          <w:szCs w:val="24"/>
        </w:rPr>
        <w:lastRenderedPageBreak/>
        <w:t>ния к языку как к общероссийской ценности, форме выражения и хранения духовного б</w:t>
      </w:r>
      <w:r w:rsidRPr="00961555">
        <w:rPr>
          <w:sz w:val="24"/>
          <w:szCs w:val="24"/>
        </w:rPr>
        <w:t>о</w:t>
      </w:r>
      <w:r w:rsidRPr="00961555">
        <w:rPr>
          <w:sz w:val="24"/>
          <w:szCs w:val="24"/>
        </w:rPr>
        <w:t>гатства русского и других народов</w:t>
      </w:r>
      <w:r w:rsidRPr="00961555">
        <w:rPr>
          <w:spacing w:val="63"/>
          <w:w w:val="150"/>
          <w:sz w:val="24"/>
          <w:szCs w:val="24"/>
        </w:rPr>
        <w:t xml:space="preserve">    </w:t>
      </w:r>
      <w:r w:rsidRPr="00961555">
        <w:rPr>
          <w:sz w:val="24"/>
          <w:szCs w:val="24"/>
        </w:rPr>
        <w:t>России,</w:t>
      </w:r>
      <w:r w:rsidRPr="00961555">
        <w:rPr>
          <w:spacing w:val="63"/>
          <w:w w:val="150"/>
          <w:sz w:val="24"/>
          <w:szCs w:val="24"/>
        </w:rPr>
        <w:t xml:space="preserve">    </w:t>
      </w:r>
      <w:r w:rsidRPr="00961555">
        <w:rPr>
          <w:sz w:val="24"/>
          <w:szCs w:val="24"/>
        </w:rPr>
        <w:t>как</w:t>
      </w:r>
      <w:r w:rsidRPr="00961555">
        <w:rPr>
          <w:spacing w:val="62"/>
          <w:w w:val="150"/>
          <w:sz w:val="24"/>
          <w:szCs w:val="24"/>
        </w:rPr>
        <w:t xml:space="preserve">    </w:t>
      </w:r>
      <w:r w:rsidRPr="00961555">
        <w:rPr>
          <w:sz w:val="24"/>
          <w:szCs w:val="24"/>
        </w:rPr>
        <w:t>к</w:t>
      </w:r>
      <w:r w:rsidRPr="00961555">
        <w:rPr>
          <w:spacing w:val="62"/>
          <w:w w:val="150"/>
          <w:sz w:val="24"/>
          <w:szCs w:val="24"/>
        </w:rPr>
        <w:t xml:space="preserve">    </w:t>
      </w:r>
      <w:r w:rsidRPr="00961555">
        <w:rPr>
          <w:sz w:val="24"/>
          <w:szCs w:val="24"/>
        </w:rPr>
        <w:t>средству</w:t>
      </w:r>
      <w:r w:rsidRPr="00961555">
        <w:rPr>
          <w:spacing w:val="60"/>
          <w:w w:val="150"/>
          <w:sz w:val="24"/>
          <w:szCs w:val="24"/>
        </w:rPr>
        <w:t xml:space="preserve">    </w:t>
      </w:r>
      <w:r w:rsidRPr="00961555">
        <w:rPr>
          <w:sz w:val="24"/>
          <w:szCs w:val="24"/>
        </w:rPr>
        <w:t>общ</w:t>
      </w:r>
      <w:r w:rsidRPr="00961555">
        <w:rPr>
          <w:sz w:val="24"/>
          <w:szCs w:val="24"/>
        </w:rPr>
        <w:t>е</w:t>
      </w:r>
      <w:r w:rsidRPr="00961555">
        <w:rPr>
          <w:sz w:val="24"/>
          <w:szCs w:val="24"/>
        </w:rPr>
        <w:t>ния</w:t>
      </w:r>
      <w:r w:rsidRPr="00961555">
        <w:rPr>
          <w:spacing w:val="62"/>
          <w:w w:val="150"/>
          <w:sz w:val="24"/>
          <w:szCs w:val="24"/>
        </w:rPr>
        <w:t xml:space="preserve">    </w:t>
      </w:r>
      <w:r w:rsidRPr="00961555">
        <w:rPr>
          <w:sz w:val="24"/>
          <w:szCs w:val="24"/>
        </w:rPr>
        <w:t>и</w:t>
      </w:r>
      <w:r w:rsidRPr="00961555">
        <w:rPr>
          <w:spacing w:val="62"/>
          <w:w w:val="150"/>
          <w:sz w:val="24"/>
          <w:szCs w:val="24"/>
        </w:rPr>
        <w:t xml:space="preserve">    </w:t>
      </w:r>
      <w:r w:rsidRPr="00961555">
        <w:rPr>
          <w:sz w:val="24"/>
          <w:szCs w:val="24"/>
        </w:rPr>
        <w:t>получения</w:t>
      </w:r>
      <w:r w:rsidRPr="00961555">
        <w:rPr>
          <w:spacing w:val="63"/>
          <w:w w:val="150"/>
          <w:sz w:val="24"/>
          <w:szCs w:val="24"/>
        </w:rPr>
        <w:t xml:space="preserve">    </w:t>
      </w:r>
      <w:r w:rsidRPr="00961555">
        <w:rPr>
          <w:sz w:val="24"/>
          <w:szCs w:val="24"/>
        </w:rPr>
        <w:t xml:space="preserve">знаний </w:t>
      </w:r>
      <w:r w:rsidRPr="00961555">
        <w:rPr>
          <w:spacing w:val="-10"/>
          <w:sz w:val="24"/>
          <w:szCs w:val="24"/>
        </w:rPr>
        <w:t>в</w:t>
      </w:r>
      <w:r w:rsidRPr="00961555">
        <w:rPr>
          <w:sz w:val="24"/>
          <w:szCs w:val="24"/>
        </w:rPr>
        <w:tab/>
      </w:r>
      <w:r w:rsidRPr="00961555">
        <w:rPr>
          <w:spacing w:val="-2"/>
          <w:sz w:val="24"/>
          <w:szCs w:val="24"/>
        </w:rPr>
        <w:t>разных</w:t>
      </w:r>
      <w:r w:rsidRPr="00961555">
        <w:rPr>
          <w:sz w:val="24"/>
          <w:szCs w:val="24"/>
        </w:rPr>
        <w:tab/>
      </w:r>
      <w:r w:rsidRPr="00961555">
        <w:rPr>
          <w:sz w:val="24"/>
          <w:szCs w:val="24"/>
        </w:rPr>
        <w:tab/>
      </w:r>
      <w:r w:rsidRPr="00961555">
        <w:rPr>
          <w:spacing w:val="-2"/>
          <w:sz w:val="24"/>
          <w:szCs w:val="24"/>
        </w:rPr>
        <w:t>сферах</w:t>
      </w:r>
      <w:r w:rsidRPr="00961555">
        <w:rPr>
          <w:sz w:val="24"/>
          <w:szCs w:val="24"/>
        </w:rPr>
        <w:tab/>
      </w:r>
      <w:r w:rsidRPr="00961555">
        <w:rPr>
          <w:spacing w:val="-2"/>
          <w:sz w:val="24"/>
          <w:szCs w:val="24"/>
        </w:rPr>
        <w:t>человеческой</w:t>
      </w:r>
      <w:r w:rsidRPr="00961555">
        <w:rPr>
          <w:sz w:val="24"/>
          <w:szCs w:val="24"/>
        </w:rPr>
        <w:tab/>
      </w:r>
      <w:r w:rsidRPr="00961555">
        <w:rPr>
          <w:spacing w:val="-2"/>
          <w:sz w:val="24"/>
          <w:szCs w:val="24"/>
        </w:rPr>
        <w:t>деятельности,</w:t>
      </w:r>
      <w:r w:rsidRPr="00961555">
        <w:rPr>
          <w:sz w:val="24"/>
          <w:szCs w:val="24"/>
        </w:rPr>
        <w:tab/>
      </w:r>
      <w:r w:rsidRPr="00961555">
        <w:rPr>
          <w:sz w:val="24"/>
          <w:szCs w:val="24"/>
        </w:rPr>
        <w:tab/>
      </w:r>
      <w:r w:rsidRPr="00961555">
        <w:rPr>
          <w:spacing w:val="-2"/>
          <w:sz w:val="24"/>
          <w:szCs w:val="24"/>
        </w:rPr>
        <w:t>проявление</w:t>
      </w:r>
      <w:r w:rsidRPr="00961555">
        <w:rPr>
          <w:sz w:val="24"/>
          <w:szCs w:val="24"/>
        </w:rPr>
        <w:tab/>
      </w:r>
      <w:r w:rsidRPr="00961555">
        <w:rPr>
          <w:sz w:val="24"/>
          <w:szCs w:val="24"/>
        </w:rPr>
        <w:tab/>
      </w:r>
      <w:r w:rsidRPr="00961555">
        <w:rPr>
          <w:spacing w:val="-2"/>
          <w:sz w:val="24"/>
          <w:szCs w:val="24"/>
        </w:rPr>
        <w:t xml:space="preserve">уважения </w:t>
      </w:r>
      <w:r w:rsidRPr="00961555">
        <w:rPr>
          <w:sz w:val="24"/>
          <w:szCs w:val="24"/>
        </w:rPr>
        <w:t>к общероссийской и русской культуре, к культуре и языкам всех народов Российской Федерации;</w:t>
      </w:r>
    </w:p>
    <w:p w:rsidR="00CF7B51" w:rsidRPr="00961555" w:rsidRDefault="00211A1E" w:rsidP="007768E4">
      <w:pPr>
        <w:pStyle w:val="a4"/>
        <w:jc w:val="left"/>
        <w:rPr>
          <w:sz w:val="24"/>
          <w:szCs w:val="24"/>
        </w:rPr>
      </w:pPr>
      <w:r w:rsidRPr="00961555">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CF7B51" w:rsidRPr="00961555" w:rsidRDefault="00211A1E" w:rsidP="007768E4">
      <w:pPr>
        <w:pStyle w:val="a4"/>
        <w:jc w:val="left"/>
        <w:rPr>
          <w:sz w:val="24"/>
          <w:szCs w:val="24"/>
        </w:rPr>
      </w:pPr>
      <w:r w:rsidRPr="00961555">
        <w:rPr>
          <w:sz w:val="24"/>
          <w:szCs w:val="24"/>
        </w:rPr>
        <w:t>овладение знаниями о русском языке, его устройстве и закономерностях функци</w:t>
      </w:r>
      <w:r w:rsidRPr="00961555">
        <w:rPr>
          <w:sz w:val="24"/>
          <w:szCs w:val="24"/>
        </w:rPr>
        <w:t>о</w:t>
      </w:r>
      <w:r w:rsidRPr="00961555">
        <w:rPr>
          <w:sz w:val="24"/>
          <w:szCs w:val="24"/>
        </w:rPr>
        <w:t>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w:t>
      </w:r>
      <w:r w:rsidRPr="00961555">
        <w:rPr>
          <w:sz w:val="24"/>
          <w:szCs w:val="24"/>
        </w:rPr>
        <w:t>м</w:t>
      </w:r>
      <w:r w:rsidRPr="00961555">
        <w:rPr>
          <w:sz w:val="24"/>
          <w:szCs w:val="24"/>
        </w:rPr>
        <w:t xml:space="preserve">матических средств; совершенствование </w:t>
      </w:r>
      <w:r w:rsidRPr="00961555">
        <w:rPr>
          <w:spacing w:val="-2"/>
          <w:sz w:val="24"/>
          <w:szCs w:val="24"/>
        </w:rPr>
        <w:t>орфографической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пунктуационной</w:t>
      </w:r>
      <w:r w:rsidRPr="00961555">
        <w:rPr>
          <w:sz w:val="24"/>
          <w:szCs w:val="24"/>
        </w:rPr>
        <w:tab/>
      </w:r>
      <w:r w:rsidRPr="00961555">
        <w:rPr>
          <w:spacing w:val="-2"/>
          <w:sz w:val="24"/>
          <w:szCs w:val="24"/>
        </w:rPr>
        <w:t>грамотности;</w:t>
      </w:r>
      <w:r w:rsidRPr="00961555">
        <w:rPr>
          <w:sz w:val="24"/>
          <w:szCs w:val="24"/>
        </w:rPr>
        <w:tab/>
      </w:r>
      <w:r w:rsidRPr="00961555">
        <w:rPr>
          <w:spacing w:val="-2"/>
          <w:sz w:val="24"/>
          <w:szCs w:val="24"/>
        </w:rPr>
        <w:t>воспитание</w:t>
      </w:r>
      <w:r w:rsidRPr="00961555">
        <w:rPr>
          <w:sz w:val="24"/>
          <w:szCs w:val="24"/>
        </w:rPr>
        <w:tab/>
      </w:r>
      <w:r w:rsidRPr="00961555">
        <w:rPr>
          <w:spacing w:val="-2"/>
          <w:sz w:val="24"/>
          <w:szCs w:val="24"/>
        </w:rPr>
        <w:t xml:space="preserve">стремления </w:t>
      </w:r>
      <w:r w:rsidRPr="00961555">
        <w:rPr>
          <w:sz w:val="24"/>
          <w:szCs w:val="24"/>
        </w:rPr>
        <w:t>к речевому самосовершенствованию;</w:t>
      </w:r>
    </w:p>
    <w:p w:rsidR="00CF7B51" w:rsidRPr="00961555" w:rsidRDefault="00211A1E" w:rsidP="007768E4">
      <w:pPr>
        <w:pStyle w:val="a4"/>
        <w:jc w:val="left"/>
        <w:rPr>
          <w:sz w:val="24"/>
          <w:szCs w:val="24"/>
        </w:rPr>
      </w:pPr>
      <w:r w:rsidRPr="00961555">
        <w:rPr>
          <w:sz w:val="24"/>
          <w:szCs w:val="24"/>
        </w:rPr>
        <w:t>совершенствование речевой деятельности, коммуникативных умений, обеспеч</w:t>
      </w:r>
      <w:r w:rsidRPr="00961555">
        <w:rPr>
          <w:sz w:val="24"/>
          <w:szCs w:val="24"/>
        </w:rPr>
        <w:t>и</w:t>
      </w:r>
      <w:r w:rsidRPr="00961555">
        <w:rPr>
          <w:sz w:val="24"/>
          <w:szCs w:val="24"/>
        </w:rPr>
        <w:t xml:space="preserve">вающих </w:t>
      </w:r>
      <w:r w:rsidRPr="00961555">
        <w:rPr>
          <w:spacing w:val="-2"/>
          <w:sz w:val="24"/>
          <w:szCs w:val="24"/>
        </w:rPr>
        <w:t>эффективное</w:t>
      </w:r>
      <w:r w:rsidRPr="00961555">
        <w:rPr>
          <w:sz w:val="24"/>
          <w:szCs w:val="24"/>
        </w:rPr>
        <w:tab/>
      </w:r>
      <w:r w:rsidRPr="00961555">
        <w:rPr>
          <w:spacing w:val="-2"/>
          <w:sz w:val="24"/>
          <w:szCs w:val="24"/>
        </w:rPr>
        <w:t>взаимодействие</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окружающими</w:t>
      </w:r>
      <w:r w:rsidRPr="00961555">
        <w:rPr>
          <w:sz w:val="24"/>
          <w:szCs w:val="24"/>
        </w:rPr>
        <w:tab/>
      </w:r>
      <w:r w:rsidRPr="00961555">
        <w:rPr>
          <w:spacing w:val="-2"/>
          <w:sz w:val="24"/>
          <w:szCs w:val="24"/>
        </w:rPr>
        <w:t xml:space="preserve">людьми </w:t>
      </w:r>
      <w:r w:rsidRPr="00961555">
        <w:rPr>
          <w:sz w:val="24"/>
          <w:szCs w:val="24"/>
        </w:rPr>
        <w:t>в с</w:t>
      </w:r>
      <w:r w:rsidRPr="00961555">
        <w:rPr>
          <w:sz w:val="24"/>
          <w:szCs w:val="24"/>
        </w:rPr>
        <w:t>и</w:t>
      </w:r>
      <w:r w:rsidRPr="00961555">
        <w:rPr>
          <w:sz w:val="24"/>
          <w:szCs w:val="24"/>
        </w:rPr>
        <w:t>туациях формального и неформального межличностного и межкультурного общения, овл</w:t>
      </w:r>
      <w:r w:rsidRPr="00961555">
        <w:rPr>
          <w:sz w:val="24"/>
          <w:szCs w:val="24"/>
        </w:rPr>
        <w:t>а</w:t>
      </w:r>
      <w:r w:rsidRPr="00961555">
        <w:rPr>
          <w:sz w:val="24"/>
          <w:szCs w:val="24"/>
        </w:rPr>
        <w:t>дение русским языком как средством получения различной информации, в том числе зн</w:t>
      </w:r>
      <w:r w:rsidRPr="00961555">
        <w:rPr>
          <w:sz w:val="24"/>
          <w:szCs w:val="24"/>
        </w:rPr>
        <w:t>а</w:t>
      </w:r>
      <w:r w:rsidRPr="00961555">
        <w:rPr>
          <w:sz w:val="24"/>
          <w:szCs w:val="24"/>
        </w:rPr>
        <w:t>ний по разным учебным предметам;</w:t>
      </w:r>
    </w:p>
    <w:p w:rsidR="00CF7B51" w:rsidRPr="00961555" w:rsidRDefault="00211A1E" w:rsidP="007768E4">
      <w:pPr>
        <w:pStyle w:val="a4"/>
        <w:jc w:val="left"/>
        <w:rPr>
          <w:sz w:val="24"/>
          <w:szCs w:val="24"/>
        </w:rPr>
      </w:pPr>
      <w:r w:rsidRPr="00961555">
        <w:rPr>
          <w:sz w:val="24"/>
          <w:szCs w:val="24"/>
        </w:rPr>
        <w:t>совершенствование мыслительной деятельности, развитие универсальных интелле</w:t>
      </w:r>
      <w:r w:rsidRPr="00961555">
        <w:rPr>
          <w:sz w:val="24"/>
          <w:szCs w:val="24"/>
        </w:rPr>
        <w:t>к</w:t>
      </w:r>
      <w:r w:rsidRPr="00961555">
        <w:rPr>
          <w:sz w:val="24"/>
          <w:szCs w:val="24"/>
        </w:rPr>
        <w:t>туальных умений сравнения, анализа, синтеза, абстрагирования, обобщения, классифик</w:t>
      </w:r>
      <w:r w:rsidRPr="00961555">
        <w:rPr>
          <w:sz w:val="24"/>
          <w:szCs w:val="24"/>
        </w:rPr>
        <w:t>а</w:t>
      </w:r>
      <w:r w:rsidRPr="00961555">
        <w:rPr>
          <w:sz w:val="24"/>
          <w:szCs w:val="24"/>
        </w:rPr>
        <w:t>ции, установления определённых закономерностей и правил, конкретизации в процессе изучения русского языка;</w:t>
      </w:r>
    </w:p>
    <w:p w:rsidR="00CF7B51" w:rsidRPr="00961555" w:rsidRDefault="00211A1E" w:rsidP="007768E4">
      <w:pPr>
        <w:pStyle w:val="a4"/>
        <w:jc w:val="left"/>
        <w:rPr>
          <w:sz w:val="24"/>
          <w:szCs w:val="24"/>
        </w:rPr>
      </w:pPr>
      <w:r w:rsidRPr="00961555">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w:t>
      </w:r>
      <w:r w:rsidRPr="00961555">
        <w:rPr>
          <w:sz w:val="24"/>
          <w:szCs w:val="24"/>
        </w:rPr>
        <w:t>р</w:t>
      </w:r>
      <w:r w:rsidRPr="00961555">
        <w:rPr>
          <w:sz w:val="24"/>
          <w:szCs w:val="24"/>
        </w:rPr>
        <w:t xml:space="preserve">претировать, понимать и использовать тексты разных форматов (сплошной, несплошной текст, инфографика и </w:t>
      </w:r>
      <w:r w:rsidRPr="00961555">
        <w:rPr>
          <w:spacing w:val="-2"/>
          <w:sz w:val="24"/>
          <w:szCs w:val="24"/>
        </w:rPr>
        <w:t>другие),</w:t>
      </w:r>
      <w:r w:rsidRPr="00961555">
        <w:rPr>
          <w:sz w:val="24"/>
          <w:szCs w:val="24"/>
        </w:rPr>
        <w:tab/>
      </w:r>
      <w:r w:rsidRPr="00961555">
        <w:rPr>
          <w:spacing w:val="-2"/>
          <w:sz w:val="24"/>
          <w:szCs w:val="24"/>
        </w:rPr>
        <w:t>осваивать</w:t>
      </w:r>
      <w:r w:rsidRPr="00961555">
        <w:rPr>
          <w:sz w:val="24"/>
          <w:szCs w:val="24"/>
        </w:rPr>
        <w:tab/>
      </w:r>
      <w:r w:rsidRPr="00961555">
        <w:rPr>
          <w:spacing w:val="-2"/>
          <w:sz w:val="24"/>
          <w:szCs w:val="24"/>
        </w:rPr>
        <w:t xml:space="preserve">стратегии </w:t>
      </w:r>
      <w:r w:rsidRPr="00961555">
        <w:rPr>
          <w:sz w:val="24"/>
          <w:szCs w:val="24"/>
        </w:rPr>
        <w:t>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CF7B51" w:rsidRPr="00961555" w:rsidRDefault="00211A1E" w:rsidP="007768E4">
      <w:pPr>
        <w:pStyle w:val="a4"/>
        <w:jc w:val="left"/>
        <w:rPr>
          <w:sz w:val="24"/>
          <w:szCs w:val="24"/>
        </w:rPr>
      </w:pPr>
      <w:r w:rsidRPr="00961555">
        <w:rPr>
          <w:sz w:val="24"/>
          <w:szCs w:val="24"/>
        </w:rPr>
        <w:t>В</w:t>
      </w:r>
      <w:r w:rsidRPr="00961555">
        <w:rPr>
          <w:spacing w:val="75"/>
          <w:sz w:val="24"/>
          <w:szCs w:val="24"/>
        </w:rPr>
        <w:t xml:space="preserve">  </w:t>
      </w:r>
      <w:r w:rsidRPr="00961555">
        <w:rPr>
          <w:sz w:val="24"/>
          <w:szCs w:val="24"/>
        </w:rPr>
        <w:t>соответствии</w:t>
      </w:r>
      <w:r w:rsidRPr="00961555">
        <w:rPr>
          <w:spacing w:val="77"/>
          <w:sz w:val="24"/>
          <w:szCs w:val="24"/>
        </w:rPr>
        <w:t xml:space="preserve">  </w:t>
      </w:r>
      <w:r w:rsidRPr="00961555">
        <w:rPr>
          <w:sz w:val="24"/>
          <w:szCs w:val="24"/>
        </w:rPr>
        <w:t>с</w:t>
      </w:r>
      <w:r w:rsidRPr="00961555">
        <w:rPr>
          <w:spacing w:val="73"/>
          <w:sz w:val="24"/>
          <w:szCs w:val="24"/>
        </w:rPr>
        <w:t xml:space="preserve">  </w:t>
      </w:r>
      <w:r w:rsidRPr="00961555">
        <w:rPr>
          <w:sz w:val="24"/>
          <w:szCs w:val="24"/>
        </w:rPr>
        <w:t>ФГОС</w:t>
      </w:r>
      <w:r w:rsidRPr="00961555">
        <w:rPr>
          <w:spacing w:val="73"/>
          <w:sz w:val="24"/>
          <w:szCs w:val="24"/>
        </w:rPr>
        <w:t xml:space="preserve">  </w:t>
      </w:r>
      <w:r w:rsidRPr="00961555">
        <w:rPr>
          <w:sz w:val="24"/>
          <w:szCs w:val="24"/>
        </w:rPr>
        <w:t>ООО</w:t>
      </w:r>
      <w:r w:rsidRPr="00961555">
        <w:rPr>
          <w:spacing w:val="73"/>
          <w:sz w:val="24"/>
          <w:szCs w:val="24"/>
        </w:rPr>
        <w:t xml:space="preserve">  </w:t>
      </w:r>
      <w:r w:rsidRPr="00961555">
        <w:rPr>
          <w:sz w:val="24"/>
          <w:szCs w:val="24"/>
        </w:rPr>
        <w:t>учебный</w:t>
      </w:r>
      <w:r w:rsidRPr="00961555">
        <w:rPr>
          <w:spacing w:val="77"/>
          <w:sz w:val="24"/>
          <w:szCs w:val="24"/>
        </w:rPr>
        <w:t xml:space="preserve">  </w:t>
      </w:r>
      <w:r w:rsidRPr="00961555">
        <w:rPr>
          <w:sz w:val="24"/>
          <w:szCs w:val="24"/>
        </w:rPr>
        <w:t>предмет</w:t>
      </w:r>
      <w:r w:rsidRPr="00961555">
        <w:rPr>
          <w:spacing w:val="74"/>
          <w:sz w:val="24"/>
          <w:szCs w:val="24"/>
        </w:rPr>
        <w:t xml:space="preserve">  </w:t>
      </w:r>
      <w:r w:rsidRPr="00961555">
        <w:rPr>
          <w:sz w:val="24"/>
          <w:szCs w:val="24"/>
        </w:rPr>
        <w:t>«Русский</w:t>
      </w:r>
      <w:r w:rsidRPr="00961555">
        <w:rPr>
          <w:spacing w:val="77"/>
          <w:sz w:val="24"/>
          <w:szCs w:val="24"/>
        </w:rPr>
        <w:t xml:space="preserve">  </w:t>
      </w:r>
      <w:r w:rsidRPr="00961555">
        <w:rPr>
          <w:sz w:val="24"/>
          <w:szCs w:val="24"/>
        </w:rPr>
        <w:t>язык»</w:t>
      </w:r>
      <w:r w:rsidRPr="00961555">
        <w:rPr>
          <w:spacing w:val="74"/>
          <w:sz w:val="24"/>
          <w:szCs w:val="24"/>
        </w:rPr>
        <w:t xml:space="preserve">  </w:t>
      </w:r>
      <w:r w:rsidRPr="00961555">
        <w:rPr>
          <w:sz w:val="24"/>
          <w:szCs w:val="24"/>
        </w:rPr>
        <w:t>входит в</w:t>
      </w:r>
      <w:r w:rsidRPr="00961555">
        <w:rPr>
          <w:spacing w:val="80"/>
          <w:w w:val="150"/>
          <w:sz w:val="24"/>
          <w:szCs w:val="24"/>
        </w:rPr>
        <w:t xml:space="preserve">  </w:t>
      </w:r>
      <w:r w:rsidRPr="00961555">
        <w:rPr>
          <w:sz w:val="24"/>
          <w:szCs w:val="24"/>
        </w:rPr>
        <w:t>предметную</w:t>
      </w:r>
      <w:r w:rsidRPr="00961555">
        <w:rPr>
          <w:spacing w:val="80"/>
          <w:w w:val="150"/>
          <w:sz w:val="24"/>
          <w:szCs w:val="24"/>
        </w:rPr>
        <w:t xml:space="preserve">  </w:t>
      </w:r>
      <w:r w:rsidRPr="00961555">
        <w:rPr>
          <w:sz w:val="24"/>
          <w:szCs w:val="24"/>
        </w:rPr>
        <w:t>область</w:t>
      </w:r>
      <w:r w:rsidRPr="00961555">
        <w:rPr>
          <w:spacing w:val="80"/>
          <w:w w:val="150"/>
          <w:sz w:val="24"/>
          <w:szCs w:val="24"/>
        </w:rPr>
        <w:t xml:space="preserve">  </w:t>
      </w:r>
      <w:r w:rsidRPr="00961555">
        <w:rPr>
          <w:sz w:val="24"/>
          <w:szCs w:val="24"/>
        </w:rPr>
        <w:t>«Русский</w:t>
      </w:r>
      <w:r w:rsidRPr="00961555">
        <w:rPr>
          <w:spacing w:val="80"/>
          <w:w w:val="150"/>
          <w:sz w:val="24"/>
          <w:szCs w:val="24"/>
        </w:rPr>
        <w:t xml:space="preserve">  </w:t>
      </w:r>
      <w:r w:rsidRPr="00961555">
        <w:rPr>
          <w:sz w:val="24"/>
          <w:szCs w:val="24"/>
        </w:rPr>
        <w:t>язык</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литература»</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являе</w:t>
      </w:r>
      <w:r w:rsidRPr="00961555">
        <w:rPr>
          <w:sz w:val="24"/>
          <w:szCs w:val="24"/>
        </w:rPr>
        <w:t>т</w:t>
      </w:r>
      <w:r w:rsidRPr="00961555">
        <w:rPr>
          <w:sz w:val="24"/>
          <w:szCs w:val="24"/>
        </w:rPr>
        <w:t>ся</w:t>
      </w:r>
      <w:r w:rsidRPr="00961555">
        <w:rPr>
          <w:spacing w:val="80"/>
          <w:w w:val="150"/>
          <w:sz w:val="24"/>
          <w:szCs w:val="24"/>
        </w:rPr>
        <w:t xml:space="preserve">  </w:t>
      </w:r>
      <w:r w:rsidRPr="00961555">
        <w:rPr>
          <w:sz w:val="24"/>
          <w:szCs w:val="24"/>
        </w:rPr>
        <w:t>обязательным для</w:t>
      </w:r>
      <w:r w:rsidRPr="00961555">
        <w:rPr>
          <w:spacing w:val="71"/>
          <w:sz w:val="24"/>
          <w:szCs w:val="24"/>
        </w:rPr>
        <w:t xml:space="preserve">  </w:t>
      </w:r>
      <w:r w:rsidRPr="00961555">
        <w:rPr>
          <w:sz w:val="24"/>
          <w:szCs w:val="24"/>
        </w:rPr>
        <w:t>изучения.</w:t>
      </w:r>
      <w:r w:rsidRPr="00961555">
        <w:rPr>
          <w:spacing w:val="73"/>
          <w:sz w:val="24"/>
          <w:szCs w:val="24"/>
        </w:rPr>
        <w:t xml:space="preserve">  </w:t>
      </w:r>
      <w:r w:rsidRPr="00961555">
        <w:rPr>
          <w:sz w:val="24"/>
          <w:szCs w:val="24"/>
        </w:rPr>
        <w:t>Общее</w:t>
      </w:r>
      <w:r w:rsidRPr="00961555">
        <w:rPr>
          <w:spacing w:val="70"/>
          <w:sz w:val="24"/>
          <w:szCs w:val="24"/>
        </w:rPr>
        <w:t xml:space="preserve">  </w:t>
      </w:r>
      <w:r w:rsidRPr="00961555">
        <w:rPr>
          <w:sz w:val="24"/>
          <w:szCs w:val="24"/>
        </w:rPr>
        <w:t>число</w:t>
      </w:r>
      <w:r w:rsidRPr="00961555">
        <w:rPr>
          <w:spacing w:val="73"/>
          <w:sz w:val="24"/>
          <w:szCs w:val="24"/>
        </w:rPr>
        <w:t xml:space="preserve">  </w:t>
      </w:r>
      <w:r w:rsidRPr="00961555">
        <w:rPr>
          <w:sz w:val="24"/>
          <w:szCs w:val="24"/>
        </w:rPr>
        <w:t>часов,</w:t>
      </w:r>
      <w:r w:rsidRPr="00961555">
        <w:rPr>
          <w:spacing w:val="73"/>
          <w:sz w:val="24"/>
          <w:szCs w:val="24"/>
        </w:rPr>
        <w:t xml:space="preserve">  </w:t>
      </w:r>
      <w:r w:rsidRPr="00961555">
        <w:rPr>
          <w:sz w:val="24"/>
          <w:szCs w:val="24"/>
        </w:rPr>
        <w:t>рекомендованных</w:t>
      </w:r>
      <w:r w:rsidRPr="00961555">
        <w:rPr>
          <w:spacing w:val="68"/>
          <w:sz w:val="24"/>
          <w:szCs w:val="24"/>
        </w:rPr>
        <w:t xml:space="preserve">  </w:t>
      </w:r>
      <w:r w:rsidRPr="00961555">
        <w:rPr>
          <w:sz w:val="24"/>
          <w:szCs w:val="24"/>
        </w:rPr>
        <w:t>для</w:t>
      </w:r>
      <w:r w:rsidRPr="00961555">
        <w:rPr>
          <w:spacing w:val="71"/>
          <w:sz w:val="24"/>
          <w:szCs w:val="24"/>
        </w:rPr>
        <w:t xml:space="preserve">  </w:t>
      </w:r>
      <w:r w:rsidRPr="00961555">
        <w:rPr>
          <w:sz w:val="24"/>
          <w:szCs w:val="24"/>
        </w:rPr>
        <w:t>изучения</w:t>
      </w:r>
      <w:r w:rsidRPr="00961555">
        <w:rPr>
          <w:spacing w:val="73"/>
          <w:sz w:val="24"/>
          <w:szCs w:val="24"/>
        </w:rPr>
        <w:t xml:space="preserve">  </w:t>
      </w:r>
      <w:r w:rsidRPr="00961555">
        <w:rPr>
          <w:sz w:val="24"/>
          <w:szCs w:val="24"/>
        </w:rPr>
        <w:t>русского</w:t>
      </w:r>
      <w:r w:rsidRPr="00961555">
        <w:rPr>
          <w:spacing w:val="68"/>
          <w:sz w:val="24"/>
          <w:szCs w:val="24"/>
        </w:rPr>
        <w:t xml:space="preserve">  </w:t>
      </w:r>
      <w:r w:rsidRPr="00961555">
        <w:rPr>
          <w:sz w:val="24"/>
          <w:szCs w:val="24"/>
        </w:rPr>
        <w:t>языка,</w:t>
      </w:r>
      <w:r w:rsidRPr="00961555">
        <w:rPr>
          <w:spacing w:val="71"/>
          <w:sz w:val="24"/>
          <w:szCs w:val="24"/>
        </w:rPr>
        <w:t xml:space="preserve">  </w:t>
      </w:r>
      <w:r w:rsidRPr="00961555">
        <w:rPr>
          <w:sz w:val="24"/>
          <w:szCs w:val="24"/>
        </w:rPr>
        <w:t>- 714</w:t>
      </w:r>
      <w:r w:rsidRPr="00961555">
        <w:rPr>
          <w:spacing w:val="31"/>
          <w:sz w:val="24"/>
          <w:szCs w:val="24"/>
        </w:rPr>
        <w:t xml:space="preserve">  </w:t>
      </w:r>
      <w:r w:rsidRPr="00961555">
        <w:rPr>
          <w:sz w:val="24"/>
          <w:szCs w:val="24"/>
        </w:rPr>
        <w:t>часов:</w:t>
      </w:r>
      <w:r w:rsidRPr="00961555">
        <w:rPr>
          <w:spacing w:val="80"/>
          <w:w w:val="150"/>
          <w:sz w:val="24"/>
          <w:szCs w:val="24"/>
        </w:rPr>
        <w:t xml:space="preserve"> </w:t>
      </w:r>
      <w:r w:rsidRPr="00961555">
        <w:rPr>
          <w:sz w:val="24"/>
          <w:szCs w:val="24"/>
        </w:rPr>
        <w:t>в</w:t>
      </w:r>
      <w:r w:rsidRPr="00961555">
        <w:rPr>
          <w:spacing w:val="30"/>
          <w:sz w:val="24"/>
          <w:szCs w:val="24"/>
        </w:rPr>
        <w:t xml:space="preserve">  </w:t>
      </w:r>
      <w:r w:rsidRPr="00961555">
        <w:rPr>
          <w:sz w:val="24"/>
          <w:szCs w:val="24"/>
        </w:rPr>
        <w:t>5</w:t>
      </w:r>
      <w:r w:rsidRPr="00961555">
        <w:rPr>
          <w:spacing w:val="31"/>
          <w:sz w:val="24"/>
          <w:szCs w:val="24"/>
        </w:rPr>
        <w:t xml:space="preserve">  </w:t>
      </w:r>
      <w:r w:rsidRPr="00961555">
        <w:rPr>
          <w:sz w:val="24"/>
          <w:szCs w:val="24"/>
        </w:rPr>
        <w:t>классе</w:t>
      </w:r>
      <w:r w:rsidRPr="00961555">
        <w:rPr>
          <w:spacing w:val="30"/>
          <w:sz w:val="24"/>
          <w:szCs w:val="24"/>
        </w:rPr>
        <w:t xml:space="preserve">  </w:t>
      </w:r>
      <w:r w:rsidRPr="00961555">
        <w:rPr>
          <w:sz w:val="24"/>
          <w:szCs w:val="24"/>
        </w:rPr>
        <w:t>-</w:t>
      </w:r>
      <w:r w:rsidRPr="00961555">
        <w:rPr>
          <w:spacing w:val="32"/>
          <w:sz w:val="24"/>
          <w:szCs w:val="24"/>
        </w:rPr>
        <w:t xml:space="preserve">  </w:t>
      </w:r>
      <w:r w:rsidRPr="00961555">
        <w:rPr>
          <w:sz w:val="24"/>
          <w:szCs w:val="24"/>
        </w:rPr>
        <w:t>170</w:t>
      </w:r>
      <w:r w:rsidRPr="00961555">
        <w:rPr>
          <w:spacing w:val="80"/>
          <w:w w:val="150"/>
          <w:sz w:val="24"/>
          <w:szCs w:val="24"/>
        </w:rPr>
        <w:t xml:space="preserve"> </w:t>
      </w:r>
      <w:r w:rsidRPr="00961555">
        <w:rPr>
          <w:sz w:val="24"/>
          <w:szCs w:val="24"/>
        </w:rPr>
        <w:t>часов</w:t>
      </w:r>
      <w:r w:rsidRPr="00961555">
        <w:rPr>
          <w:spacing w:val="30"/>
          <w:sz w:val="24"/>
          <w:szCs w:val="24"/>
        </w:rPr>
        <w:t xml:space="preserve">  </w:t>
      </w:r>
      <w:r w:rsidRPr="00961555">
        <w:rPr>
          <w:sz w:val="24"/>
          <w:szCs w:val="24"/>
        </w:rPr>
        <w:t>(5</w:t>
      </w:r>
      <w:r w:rsidRPr="00961555">
        <w:rPr>
          <w:spacing w:val="80"/>
          <w:w w:val="150"/>
          <w:sz w:val="24"/>
          <w:szCs w:val="24"/>
        </w:rPr>
        <w:t xml:space="preserve"> </w:t>
      </w:r>
      <w:r w:rsidRPr="00961555">
        <w:rPr>
          <w:sz w:val="24"/>
          <w:szCs w:val="24"/>
        </w:rPr>
        <w:t>часов</w:t>
      </w:r>
      <w:r w:rsidRPr="00961555">
        <w:rPr>
          <w:spacing w:val="30"/>
          <w:sz w:val="24"/>
          <w:szCs w:val="24"/>
        </w:rPr>
        <w:t xml:space="preserve">  </w:t>
      </w:r>
      <w:r w:rsidRPr="00961555">
        <w:rPr>
          <w:sz w:val="24"/>
          <w:szCs w:val="24"/>
        </w:rPr>
        <w:t>в</w:t>
      </w:r>
      <w:r w:rsidRPr="00961555">
        <w:rPr>
          <w:spacing w:val="30"/>
          <w:sz w:val="24"/>
          <w:szCs w:val="24"/>
        </w:rPr>
        <w:t xml:space="preserve">  </w:t>
      </w:r>
      <w:r w:rsidRPr="00961555">
        <w:rPr>
          <w:sz w:val="24"/>
          <w:szCs w:val="24"/>
        </w:rPr>
        <w:t>неделю),</w:t>
      </w:r>
      <w:r w:rsidRPr="00961555">
        <w:rPr>
          <w:spacing w:val="30"/>
          <w:sz w:val="24"/>
          <w:szCs w:val="24"/>
        </w:rPr>
        <w:t xml:space="preserve">  </w:t>
      </w:r>
      <w:r w:rsidRPr="00961555">
        <w:rPr>
          <w:sz w:val="24"/>
          <w:szCs w:val="24"/>
        </w:rPr>
        <w:t>в</w:t>
      </w:r>
      <w:r w:rsidRPr="00961555">
        <w:rPr>
          <w:spacing w:val="30"/>
          <w:sz w:val="24"/>
          <w:szCs w:val="24"/>
        </w:rPr>
        <w:t xml:space="preserve">  </w:t>
      </w:r>
      <w:r w:rsidRPr="00961555">
        <w:rPr>
          <w:sz w:val="24"/>
          <w:szCs w:val="24"/>
        </w:rPr>
        <w:t>6</w:t>
      </w:r>
      <w:r w:rsidRPr="00961555">
        <w:rPr>
          <w:spacing w:val="80"/>
          <w:w w:val="150"/>
          <w:sz w:val="24"/>
          <w:szCs w:val="24"/>
        </w:rPr>
        <w:t xml:space="preserve"> </w:t>
      </w:r>
      <w:r w:rsidRPr="00961555">
        <w:rPr>
          <w:sz w:val="24"/>
          <w:szCs w:val="24"/>
        </w:rPr>
        <w:t>классе</w:t>
      </w:r>
      <w:r w:rsidRPr="00961555">
        <w:rPr>
          <w:spacing w:val="34"/>
          <w:sz w:val="24"/>
          <w:szCs w:val="24"/>
        </w:rPr>
        <w:t xml:space="preserve">  </w:t>
      </w:r>
      <w:r w:rsidRPr="00961555">
        <w:rPr>
          <w:sz w:val="24"/>
          <w:szCs w:val="24"/>
        </w:rPr>
        <w:t>-</w:t>
      </w:r>
      <w:r w:rsidRPr="00961555">
        <w:rPr>
          <w:spacing w:val="30"/>
          <w:sz w:val="24"/>
          <w:szCs w:val="24"/>
        </w:rPr>
        <w:t xml:space="preserve">  </w:t>
      </w:r>
      <w:r w:rsidRPr="00961555">
        <w:rPr>
          <w:sz w:val="24"/>
          <w:szCs w:val="24"/>
        </w:rPr>
        <w:t>204</w:t>
      </w:r>
      <w:r w:rsidRPr="00961555">
        <w:rPr>
          <w:spacing w:val="31"/>
          <w:sz w:val="24"/>
          <w:szCs w:val="24"/>
        </w:rPr>
        <w:t xml:space="preserve">  </w:t>
      </w:r>
      <w:r w:rsidRPr="00961555">
        <w:rPr>
          <w:sz w:val="24"/>
          <w:szCs w:val="24"/>
        </w:rPr>
        <w:t>часа</w:t>
      </w:r>
      <w:r w:rsidRPr="00961555">
        <w:rPr>
          <w:spacing w:val="80"/>
          <w:w w:val="150"/>
          <w:sz w:val="24"/>
          <w:szCs w:val="24"/>
        </w:rPr>
        <w:t xml:space="preserve"> </w:t>
      </w:r>
      <w:r w:rsidRPr="00961555">
        <w:rPr>
          <w:sz w:val="24"/>
          <w:szCs w:val="24"/>
        </w:rPr>
        <w:t>(6</w:t>
      </w:r>
      <w:r w:rsidRPr="00961555">
        <w:rPr>
          <w:spacing w:val="31"/>
          <w:sz w:val="24"/>
          <w:szCs w:val="24"/>
        </w:rPr>
        <w:t xml:space="preserve">  </w:t>
      </w:r>
      <w:r w:rsidRPr="00961555">
        <w:rPr>
          <w:sz w:val="24"/>
          <w:szCs w:val="24"/>
        </w:rPr>
        <w:t>часов</w:t>
      </w:r>
      <w:r w:rsidR="00A920AE" w:rsidRPr="00961555">
        <w:rPr>
          <w:sz w:val="24"/>
          <w:szCs w:val="24"/>
        </w:rPr>
        <w:t xml:space="preserve"> </w:t>
      </w:r>
      <w:r w:rsidRPr="00961555">
        <w:rPr>
          <w:sz w:val="24"/>
          <w:szCs w:val="24"/>
        </w:rPr>
        <w:t>в</w:t>
      </w:r>
      <w:r w:rsidRPr="00961555">
        <w:rPr>
          <w:spacing w:val="40"/>
          <w:sz w:val="24"/>
          <w:szCs w:val="24"/>
        </w:rPr>
        <w:t xml:space="preserve">  </w:t>
      </w:r>
      <w:r w:rsidRPr="00961555">
        <w:rPr>
          <w:sz w:val="24"/>
          <w:szCs w:val="24"/>
        </w:rPr>
        <w:t>неделю),</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7</w:t>
      </w:r>
      <w:r w:rsidRPr="00961555">
        <w:rPr>
          <w:spacing w:val="40"/>
          <w:sz w:val="24"/>
          <w:szCs w:val="24"/>
        </w:rPr>
        <w:t xml:space="preserve">  </w:t>
      </w:r>
      <w:r w:rsidRPr="00961555">
        <w:rPr>
          <w:sz w:val="24"/>
          <w:szCs w:val="24"/>
        </w:rPr>
        <w:t>классе</w:t>
      </w:r>
      <w:r w:rsidRPr="00961555">
        <w:rPr>
          <w:spacing w:val="40"/>
          <w:sz w:val="24"/>
          <w:szCs w:val="24"/>
        </w:rPr>
        <w:t xml:space="preserve">  </w:t>
      </w:r>
      <w:r w:rsidRPr="00961555">
        <w:rPr>
          <w:sz w:val="24"/>
          <w:szCs w:val="24"/>
        </w:rPr>
        <w:t>136</w:t>
      </w:r>
      <w:r w:rsidRPr="00961555">
        <w:rPr>
          <w:spacing w:val="40"/>
          <w:sz w:val="24"/>
          <w:szCs w:val="24"/>
        </w:rPr>
        <w:t xml:space="preserve">  </w:t>
      </w:r>
      <w:r w:rsidRPr="00961555">
        <w:rPr>
          <w:sz w:val="24"/>
          <w:szCs w:val="24"/>
        </w:rPr>
        <w:t>часов</w:t>
      </w:r>
      <w:r w:rsidRPr="00961555">
        <w:rPr>
          <w:spacing w:val="40"/>
          <w:sz w:val="24"/>
          <w:szCs w:val="24"/>
        </w:rPr>
        <w:t xml:space="preserve">  </w:t>
      </w:r>
      <w:r w:rsidRPr="00961555">
        <w:rPr>
          <w:sz w:val="24"/>
          <w:szCs w:val="24"/>
        </w:rPr>
        <w:t>(4</w:t>
      </w:r>
      <w:r w:rsidRPr="00961555">
        <w:rPr>
          <w:spacing w:val="40"/>
          <w:sz w:val="24"/>
          <w:szCs w:val="24"/>
        </w:rPr>
        <w:t xml:space="preserve">  </w:t>
      </w:r>
      <w:r w:rsidRPr="00961555">
        <w:rPr>
          <w:sz w:val="24"/>
          <w:szCs w:val="24"/>
        </w:rPr>
        <w:t>часа</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неделю),</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8</w:t>
      </w:r>
      <w:r w:rsidRPr="00961555">
        <w:rPr>
          <w:spacing w:val="40"/>
          <w:sz w:val="24"/>
          <w:szCs w:val="24"/>
        </w:rPr>
        <w:t xml:space="preserve">  </w:t>
      </w:r>
      <w:r w:rsidRPr="00961555">
        <w:rPr>
          <w:sz w:val="24"/>
          <w:szCs w:val="24"/>
        </w:rPr>
        <w:t>классе</w:t>
      </w:r>
      <w:r w:rsidRPr="00961555">
        <w:rPr>
          <w:spacing w:val="48"/>
          <w:sz w:val="24"/>
          <w:szCs w:val="24"/>
        </w:rPr>
        <w:t xml:space="preserve">  </w:t>
      </w:r>
      <w:r w:rsidRPr="00961555">
        <w:rPr>
          <w:sz w:val="24"/>
          <w:szCs w:val="24"/>
        </w:rPr>
        <w:t>-</w:t>
      </w:r>
      <w:r w:rsidRPr="00961555">
        <w:rPr>
          <w:spacing w:val="40"/>
          <w:sz w:val="24"/>
          <w:szCs w:val="24"/>
        </w:rPr>
        <w:t xml:space="preserve">  </w:t>
      </w:r>
      <w:r w:rsidRPr="00961555">
        <w:rPr>
          <w:sz w:val="24"/>
          <w:szCs w:val="24"/>
        </w:rPr>
        <w:t>102</w:t>
      </w:r>
      <w:r w:rsidRPr="00961555">
        <w:rPr>
          <w:spacing w:val="40"/>
          <w:sz w:val="24"/>
          <w:szCs w:val="24"/>
        </w:rPr>
        <w:t xml:space="preserve">  </w:t>
      </w:r>
      <w:r w:rsidRPr="00961555">
        <w:rPr>
          <w:sz w:val="24"/>
          <w:szCs w:val="24"/>
        </w:rPr>
        <w:t>часа</w:t>
      </w:r>
      <w:r w:rsidRPr="00961555">
        <w:rPr>
          <w:spacing w:val="45"/>
          <w:sz w:val="24"/>
          <w:szCs w:val="24"/>
        </w:rPr>
        <w:t xml:space="preserve">  </w:t>
      </w:r>
      <w:r w:rsidRPr="00961555">
        <w:rPr>
          <w:sz w:val="24"/>
          <w:szCs w:val="24"/>
        </w:rPr>
        <w:t>(3</w:t>
      </w:r>
      <w:r w:rsidRPr="00961555">
        <w:rPr>
          <w:spacing w:val="40"/>
          <w:sz w:val="24"/>
          <w:szCs w:val="24"/>
        </w:rPr>
        <w:t xml:space="preserve">  </w:t>
      </w:r>
      <w:r w:rsidRPr="00961555">
        <w:rPr>
          <w:sz w:val="24"/>
          <w:szCs w:val="24"/>
        </w:rPr>
        <w:t>часа</w:t>
      </w:r>
      <w:r w:rsidRPr="00961555">
        <w:rPr>
          <w:spacing w:val="80"/>
          <w:sz w:val="24"/>
          <w:szCs w:val="24"/>
        </w:rPr>
        <w:t xml:space="preserve"> </w:t>
      </w:r>
      <w:r w:rsidRPr="00961555">
        <w:rPr>
          <w:sz w:val="24"/>
          <w:szCs w:val="24"/>
        </w:rPr>
        <w:t>в неделю), в 9 классе - 102 часа (3 часа в неделю).</w:t>
      </w:r>
    </w:p>
    <w:p w:rsidR="00CF7B51" w:rsidRPr="007768E4" w:rsidRDefault="00211A1E" w:rsidP="007768E4">
      <w:pPr>
        <w:pStyle w:val="a4"/>
        <w:jc w:val="left"/>
        <w:rPr>
          <w:b/>
          <w:sz w:val="24"/>
          <w:szCs w:val="24"/>
        </w:rPr>
      </w:pPr>
      <w:r w:rsidRPr="007768E4">
        <w:rPr>
          <w:b/>
          <w:sz w:val="24"/>
          <w:szCs w:val="24"/>
        </w:rPr>
        <w:t>Содержание</w:t>
      </w:r>
      <w:r w:rsidRPr="007768E4">
        <w:rPr>
          <w:b/>
          <w:spacing w:val="-11"/>
          <w:sz w:val="24"/>
          <w:szCs w:val="24"/>
        </w:rPr>
        <w:t xml:space="preserve"> </w:t>
      </w:r>
      <w:r w:rsidRPr="007768E4">
        <w:rPr>
          <w:b/>
          <w:sz w:val="24"/>
          <w:szCs w:val="24"/>
        </w:rPr>
        <w:t>обучения в</w:t>
      </w:r>
      <w:r w:rsidRPr="007768E4">
        <w:rPr>
          <w:b/>
          <w:spacing w:val="1"/>
          <w:sz w:val="24"/>
          <w:szCs w:val="24"/>
        </w:rPr>
        <w:t xml:space="preserve"> </w:t>
      </w:r>
      <w:r w:rsidRPr="007768E4">
        <w:rPr>
          <w:b/>
          <w:sz w:val="24"/>
          <w:szCs w:val="24"/>
        </w:rPr>
        <w:t xml:space="preserve">5 </w:t>
      </w:r>
      <w:r w:rsidRPr="007768E4">
        <w:rPr>
          <w:b/>
          <w:spacing w:val="-2"/>
          <w:sz w:val="24"/>
          <w:szCs w:val="24"/>
        </w:rPr>
        <w:t>классе.</w:t>
      </w:r>
    </w:p>
    <w:p w:rsidR="00CF7B51" w:rsidRPr="00961555" w:rsidRDefault="00211A1E" w:rsidP="007768E4">
      <w:pPr>
        <w:pStyle w:val="a4"/>
        <w:jc w:val="left"/>
        <w:rPr>
          <w:sz w:val="24"/>
          <w:szCs w:val="24"/>
        </w:rPr>
      </w:pPr>
      <w:r w:rsidRPr="00961555">
        <w:rPr>
          <w:sz w:val="24"/>
          <w:szCs w:val="24"/>
        </w:rPr>
        <w:t>Общие</w:t>
      </w:r>
      <w:r w:rsidRPr="00961555">
        <w:rPr>
          <w:spacing w:val="-6"/>
          <w:sz w:val="24"/>
          <w:szCs w:val="24"/>
        </w:rPr>
        <w:t xml:space="preserve"> </w:t>
      </w:r>
      <w:r w:rsidRPr="00961555">
        <w:rPr>
          <w:sz w:val="24"/>
          <w:szCs w:val="24"/>
        </w:rPr>
        <w:t>сведения</w:t>
      </w:r>
      <w:r w:rsidRPr="00961555">
        <w:rPr>
          <w:spacing w:val="-5"/>
          <w:sz w:val="24"/>
          <w:szCs w:val="24"/>
        </w:rPr>
        <w:t xml:space="preserve"> </w:t>
      </w:r>
      <w:r w:rsidRPr="00961555">
        <w:rPr>
          <w:sz w:val="24"/>
          <w:szCs w:val="24"/>
        </w:rPr>
        <w:t>о</w:t>
      </w:r>
      <w:r w:rsidRPr="00961555">
        <w:rPr>
          <w:spacing w:val="4"/>
          <w:sz w:val="24"/>
          <w:szCs w:val="24"/>
        </w:rPr>
        <w:t xml:space="preserve"> </w:t>
      </w:r>
      <w:r w:rsidRPr="00961555">
        <w:rPr>
          <w:spacing w:val="-2"/>
          <w:sz w:val="24"/>
          <w:szCs w:val="24"/>
        </w:rPr>
        <w:t>языке.</w:t>
      </w:r>
    </w:p>
    <w:p w:rsidR="00CF7B51" w:rsidRPr="00961555" w:rsidRDefault="00211A1E" w:rsidP="007768E4">
      <w:pPr>
        <w:pStyle w:val="a4"/>
        <w:jc w:val="left"/>
        <w:rPr>
          <w:sz w:val="24"/>
          <w:szCs w:val="24"/>
        </w:rPr>
      </w:pPr>
      <w:r w:rsidRPr="00961555">
        <w:rPr>
          <w:sz w:val="24"/>
          <w:szCs w:val="24"/>
        </w:rPr>
        <w:t>Богатство</w:t>
      </w:r>
      <w:r w:rsidRPr="00961555">
        <w:rPr>
          <w:spacing w:val="-5"/>
          <w:sz w:val="24"/>
          <w:szCs w:val="24"/>
        </w:rPr>
        <w:t xml:space="preserve"> </w:t>
      </w:r>
      <w:r w:rsidRPr="00961555">
        <w:rPr>
          <w:sz w:val="24"/>
          <w:szCs w:val="24"/>
        </w:rPr>
        <w:t>и</w:t>
      </w:r>
      <w:r w:rsidRPr="00961555">
        <w:rPr>
          <w:spacing w:val="-8"/>
          <w:sz w:val="24"/>
          <w:szCs w:val="24"/>
        </w:rPr>
        <w:t xml:space="preserve"> </w:t>
      </w:r>
      <w:r w:rsidRPr="00961555">
        <w:rPr>
          <w:sz w:val="24"/>
          <w:szCs w:val="24"/>
        </w:rPr>
        <w:t>выразительность</w:t>
      </w:r>
      <w:r w:rsidRPr="00961555">
        <w:rPr>
          <w:spacing w:val="-7"/>
          <w:sz w:val="24"/>
          <w:szCs w:val="24"/>
        </w:rPr>
        <w:t xml:space="preserve"> </w:t>
      </w:r>
      <w:r w:rsidRPr="00961555">
        <w:rPr>
          <w:sz w:val="24"/>
          <w:szCs w:val="24"/>
        </w:rPr>
        <w:t>русского</w:t>
      </w:r>
      <w:r w:rsidRPr="00961555">
        <w:rPr>
          <w:spacing w:val="-5"/>
          <w:sz w:val="24"/>
          <w:szCs w:val="24"/>
        </w:rPr>
        <w:t xml:space="preserve"> </w:t>
      </w:r>
      <w:r w:rsidRPr="00961555">
        <w:rPr>
          <w:sz w:val="24"/>
          <w:szCs w:val="24"/>
        </w:rPr>
        <w:t>языка.</w:t>
      </w:r>
      <w:r w:rsidRPr="00961555">
        <w:rPr>
          <w:spacing w:val="-3"/>
          <w:sz w:val="24"/>
          <w:szCs w:val="24"/>
        </w:rPr>
        <w:t xml:space="preserve"> </w:t>
      </w:r>
      <w:r w:rsidRPr="00961555">
        <w:rPr>
          <w:sz w:val="24"/>
          <w:szCs w:val="24"/>
        </w:rPr>
        <w:t>Лингвистика</w:t>
      </w:r>
      <w:r w:rsidRPr="00961555">
        <w:rPr>
          <w:spacing w:val="-5"/>
          <w:sz w:val="24"/>
          <w:szCs w:val="24"/>
        </w:rPr>
        <w:t xml:space="preserve"> </w:t>
      </w:r>
      <w:r w:rsidRPr="00961555">
        <w:rPr>
          <w:sz w:val="24"/>
          <w:szCs w:val="24"/>
        </w:rPr>
        <w:t>как</w:t>
      </w:r>
      <w:r w:rsidRPr="00961555">
        <w:rPr>
          <w:spacing w:val="-6"/>
          <w:sz w:val="24"/>
          <w:szCs w:val="24"/>
        </w:rPr>
        <w:t xml:space="preserve"> </w:t>
      </w:r>
      <w:r w:rsidRPr="00961555">
        <w:rPr>
          <w:sz w:val="24"/>
          <w:szCs w:val="24"/>
        </w:rPr>
        <w:t>наука</w:t>
      </w:r>
      <w:r w:rsidRPr="00961555">
        <w:rPr>
          <w:spacing w:val="-5"/>
          <w:sz w:val="24"/>
          <w:szCs w:val="24"/>
        </w:rPr>
        <w:t xml:space="preserve"> </w:t>
      </w:r>
      <w:r w:rsidRPr="00961555">
        <w:rPr>
          <w:sz w:val="24"/>
          <w:szCs w:val="24"/>
        </w:rPr>
        <w:t>о</w:t>
      </w:r>
      <w:r w:rsidRPr="00961555">
        <w:rPr>
          <w:spacing w:val="-1"/>
          <w:sz w:val="24"/>
          <w:szCs w:val="24"/>
        </w:rPr>
        <w:t xml:space="preserve"> </w:t>
      </w:r>
      <w:r w:rsidRPr="00961555">
        <w:rPr>
          <w:sz w:val="24"/>
          <w:szCs w:val="24"/>
        </w:rPr>
        <w:t>языке. Осно</w:t>
      </w:r>
      <w:r w:rsidRPr="00961555">
        <w:rPr>
          <w:sz w:val="24"/>
          <w:szCs w:val="24"/>
        </w:rPr>
        <w:t>в</w:t>
      </w:r>
      <w:r w:rsidRPr="00961555">
        <w:rPr>
          <w:sz w:val="24"/>
          <w:szCs w:val="24"/>
        </w:rPr>
        <w:t>ные разделы лингвистики.</w:t>
      </w:r>
    </w:p>
    <w:p w:rsidR="00CF7B51" w:rsidRPr="00961555" w:rsidRDefault="00211A1E" w:rsidP="007768E4">
      <w:pPr>
        <w:pStyle w:val="a4"/>
        <w:jc w:val="left"/>
        <w:rPr>
          <w:sz w:val="24"/>
          <w:szCs w:val="24"/>
        </w:rPr>
      </w:pPr>
      <w:r w:rsidRPr="00961555">
        <w:rPr>
          <w:sz w:val="24"/>
          <w:szCs w:val="24"/>
        </w:rPr>
        <w:t>Язык</w:t>
      </w:r>
      <w:r w:rsidRPr="00961555">
        <w:rPr>
          <w:spacing w:val="-6"/>
          <w:sz w:val="24"/>
          <w:szCs w:val="24"/>
        </w:rPr>
        <w:t xml:space="preserve"> </w:t>
      </w:r>
      <w:r w:rsidRPr="00961555">
        <w:rPr>
          <w:sz w:val="24"/>
          <w:szCs w:val="24"/>
        </w:rPr>
        <w:t>и</w:t>
      </w:r>
      <w:r w:rsidRPr="00961555">
        <w:rPr>
          <w:spacing w:val="3"/>
          <w:sz w:val="24"/>
          <w:szCs w:val="24"/>
        </w:rPr>
        <w:t xml:space="preserve"> </w:t>
      </w:r>
      <w:r w:rsidRPr="00961555">
        <w:rPr>
          <w:spacing w:val="-2"/>
          <w:sz w:val="24"/>
          <w:szCs w:val="24"/>
        </w:rPr>
        <w:t>речь.</w:t>
      </w:r>
    </w:p>
    <w:p w:rsidR="00CF7B51" w:rsidRPr="00961555" w:rsidRDefault="00211A1E" w:rsidP="007768E4">
      <w:pPr>
        <w:pStyle w:val="a4"/>
        <w:jc w:val="left"/>
        <w:rPr>
          <w:sz w:val="24"/>
          <w:szCs w:val="24"/>
        </w:rPr>
      </w:pPr>
      <w:r w:rsidRPr="00961555">
        <w:rPr>
          <w:sz w:val="24"/>
          <w:szCs w:val="24"/>
        </w:rPr>
        <w:t>Язык</w:t>
      </w:r>
      <w:r w:rsidRPr="00961555">
        <w:rPr>
          <w:spacing w:val="-7"/>
          <w:sz w:val="24"/>
          <w:szCs w:val="24"/>
        </w:rPr>
        <w:t xml:space="preserve"> </w:t>
      </w:r>
      <w:r w:rsidRPr="00961555">
        <w:rPr>
          <w:sz w:val="24"/>
          <w:szCs w:val="24"/>
        </w:rPr>
        <w:t>и</w:t>
      </w:r>
      <w:r w:rsidRPr="00961555">
        <w:rPr>
          <w:spacing w:val="-2"/>
          <w:sz w:val="24"/>
          <w:szCs w:val="24"/>
        </w:rPr>
        <w:t xml:space="preserve"> </w:t>
      </w:r>
      <w:r w:rsidRPr="00961555">
        <w:rPr>
          <w:sz w:val="24"/>
          <w:szCs w:val="24"/>
        </w:rPr>
        <w:t>речь.</w:t>
      </w:r>
      <w:r w:rsidRPr="00961555">
        <w:rPr>
          <w:spacing w:val="-1"/>
          <w:sz w:val="24"/>
          <w:szCs w:val="24"/>
        </w:rPr>
        <w:t xml:space="preserve"> </w:t>
      </w:r>
      <w:r w:rsidRPr="00961555">
        <w:rPr>
          <w:sz w:val="24"/>
          <w:szCs w:val="24"/>
        </w:rPr>
        <w:t>Речь</w:t>
      </w:r>
      <w:r w:rsidRPr="00961555">
        <w:rPr>
          <w:spacing w:val="-6"/>
          <w:sz w:val="24"/>
          <w:szCs w:val="24"/>
        </w:rPr>
        <w:t xml:space="preserve"> </w:t>
      </w:r>
      <w:r w:rsidRPr="00961555">
        <w:rPr>
          <w:sz w:val="24"/>
          <w:szCs w:val="24"/>
        </w:rPr>
        <w:t>устная</w:t>
      </w:r>
      <w:r w:rsidRPr="00961555">
        <w:rPr>
          <w:spacing w:val="-3"/>
          <w:sz w:val="24"/>
          <w:szCs w:val="24"/>
        </w:rPr>
        <w:t xml:space="preserve"> </w:t>
      </w:r>
      <w:r w:rsidRPr="00961555">
        <w:rPr>
          <w:sz w:val="24"/>
          <w:szCs w:val="24"/>
        </w:rPr>
        <w:t>и</w:t>
      </w:r>
      <w:r w:rsidRPr="00961555">
        <w:rPr>
          <w:spacing w:val="-2"/>
          <w:sz w:val="24"/>
          <w:szCs w:val="24"/>
        </w:rPr>
        <w:t xml:space="preserve"> </w:t>
      </w:r>
      <w:r w:rsidRPr="00961555">
        <w:rPr>
          <w:sz w:val="24"/>
          <w:szCs w:val="24"/>
        </w:rPr>
        <w:t>письменная,</w:t>
      </w:r>
      <w:r w:rsidRPr="00961555">
        <w:rPr>
          <w:spacing w:val="-5"/>
          <w:sz w:val="24"/>
          <w:szCs w:val="24"/>
        </w:rPr>
        <w:t xml:space="preserve"> </w:t>
      </w:r>
      <w:r w:rsidRPr="00961555">
        <w:rPr>
          <w:sz w:val="24"/>
          <w:szCs w:val="24"/>
        </w:rPr>
        <w:t>монологическая</w:t>
      </w:r>
      <w:r w:rsidRPr="00961555">
        <w:rPr>
          <w:spacing w:val="-3"/>
          <w:sz w:val="24"/>
          <w:szCs w:val="24"/>
        </w:rPr>
        <w:t xml:space="preserve"> </w:t>
      </w:r>
      <w:r w:rsidRPr="00961555">
        <w:rPr>
          <w:sz w:val="24"/>
          <w:szCs w:val="24"/>
        </w:rPr>
        <w:t>и</w:t>
      </w:r>
      <w:r w:rsidRPr="00961555">
        <w:rPr>
          <w:spacing w:val="-2"/>
          <w:sz w:val="24"/>
          <w:szCs w:val="24"/>
        </w:rPr>
        <w:t xml:space="preserve"> </w:t>
      </w:r>
      <w:r w:rsidRPr="00961555">
        <w:rPr>
          <w:sz w:val="24"/>
          <w:szCs w:val="24"/>
        </w:rPr>
        <w:t>диалогическая,</w:t>
      </w:r>
      <w:r w:rsidRPr="00961555">
        <w:rPr>
          <w:spacing w:val="-5"/>
          <w:sz w:val="24"/>
          <w:szCs w:val="24"/>
        </w:rPr>
        <w:t xml:space="preserve"> </w:t>
      </w:r>
      <w:r w:rsidRPr="00961555">
        <w:rPr>
          <w:spacing w:val="-2"/>
          <w:sz w:val="24"/>
          <w:szCs w:val="24"/>
        </w:rPr>
        <w:t>полилог.</w:t>
      </w:r>
    </w:p>
    <w:p w:rsidR="00CF7B51" w:rsidRPr="00961555" w:rsidRDefault="00211A1E" w:rsidP="007768E4">
      <w:pPr>
        <w:pStyle w:val="a4"/>
        <w:jc w:val="left"/>
        <w:rPr>
          <w:spacing w:val="-2"/>
          <w:sz w:val="24"/>
          <w:szCs w:val="24"/>
        </w:rPr>
      </w:pPr>
      <w:r w:rsidRPr="00961555">
        <w:rPr>
          <w:spacing w:val="-4"/>
          <w:sz w:val="24"/>
          <w:szCs w:val="24"/>
        </w:rPr>
        <w:t>Виды</w:t>
      </w:r>
      <w:r w:rsidRPr="00961555">
        <w:rPr>
          <w:sz w:val="24"/>
          <w:szCs w:val="24"/>
        </w:rPr>
        <w:tab/>
      </w:r>
      <w:r w:rsidRPr="00961555">
        <w:rPr>
          <w:spacing w:val="-2"/>
          <w:sz w:val="24"/>
          <w:szCs w:val="24"/>
        </w:rPr>
        <w:t>речевой</w:t>
      </w:r>
      <w:r w:rsidRPr="00961555">
        <w:rPr>
          <w:sz w:val="24"/>
          <w:szCs w:val="24"/>
        </w:rPr>
        <w:tab/>
      </w:r>
      <w:r w:rsidRPr="00961555">
        <w:rPr>
          <w:spacing w:val="-2"/>
          <w:sz w:val="24"/>
          <w:szCs w:val="24"/>
        </w:rPr>
        <w:t>деятельности</w:t>
      </w:r>
      <w:r w:rsidRPr="00961555">
        <w:rPr>
          <w:sz w:val="24"/>
          <w:szCs w:val="24"/>
        </w:rPr>
        <w:tab/>
      </w:r>
      <w:r w:rsidRPr="00961555">
        <w:rPr>
          <w:spacing w:val="-2"/>
          <w:sz w:val="24"/>
          <w:szCs w:val="24"/>
        </w:rPr>
        <w:t>(говорение,</w:t>
      </w:r>
      <w:r w:rsidRPr="00961555">
        <w:rPr>
          <w:sz w:val="24"/>
          <w:szCs w:val="24"/>
        </w:rPr>
        <w:tab/>
      </w:r>
      <w:r w:rsidRPr="00961555">
        <w:rPr>
          <w:spacing w:val="-2"/>
          <w:sz w:val="24"/>
          <w:szCs w:val="24"/>
        </w:rPr>
        <w:t>слушание,</w:t>
      </w:r>
      <w:r w:rsidRPr="00961555">
        <w:rPr>
          <w:sz w:val="24"/>
          <w:szCs w:val="24"/>
        </w:rPr>
        <w:tab/>
      </w:r>
      <w:r w:rsidRPr="00961555">
        <w:rPr>
          <w:spacing w:val="-2"/>
          <w:sz w:val="24"/>
          <w:szCs w:val="24"/>
        </w:rPr>
        <w:t>чтение,</w:t>
      </w:r>
      <w:r w:rsidRPr="00961555">
        <w:rPr>
          <w:sz w:val="24"/>
          <w:szCs w:val="24"/>
        </w:rPr>
        <w:tab/>
      </w:r>
      <w:r w:rsidRPr="00961555">
        <w:rPr>
          <w:spacing w:val="-2"/>
          <w:sz w:val="24"/>
          <w:szCs w:val="24"/>
        </w:rPr>
        <w:t>письмо),</w:t>
      </w:r>
    </w:p>
    <w:p w:rsidR="00CF7B51" w:rsidRPr="00961555" w:rsidRDefault="00211A1E" w:rsidP="007768E4">
      <w:pPr>
        <w:pStyle w:val="a4"/>
        <w:jc w:val="left"/>
        <w:rPr>
          <w:sz w:val="24"/>
          <w:szCs w:val="24"/>
        </w:rPr>
      </w:pPr>
      <w:r w:rsidRPr="00961555">
        <w:rPr>
          <w:sz w:val="24"/>
          <w:szCs w:val="24"/>
        </w:rPr>
        <w:t>их</w:t>
      </w:r>
      <w:r w:rsidRPr="00961555">
        <w:rPr>
          <w:spacing w:val="-3"/>
          <w:sz w:val="24"/>
          <w:szCs w:val="24"/>
        </w:rPr>
        <w:t xml:space="preserve"> </w:t>
      </w:r>
      <w:r w:rsidRPr="00961555">
        <w:rPr>
          <w:spacing w:val="-2"/>
          <w:sz w:val="24"/>
          <w:szCs w:val="24"/>
        </w:rPr>
        <w:t>особенности.</w:t>
      </w:r>
    </w:p>
    <w:p w:rsidR="00CF7B51" w:rsidRPr="00961555" w:rsidRDefault="00211A1E" w:rsidP="007768E4">
      <w:pPr>
        <w:pStyle w:val="a4"/>
        <w:jc w:val="left"/>
        <w:rPr>
          <w:sz w:val="24"/>
          <w:szCs w:val="24"/>
        </w:rPr>
      </w:pPr>
      <w:r w:rsidRPr="00961555">
        <w:rPr>
          <w:sz w:val="24"/>
          <w:szCs w:val="24"/>
        </w:rPr>
        <w:t>Создание</w:t>
      </w:r>
      <w:r w:rsidRPr="00961555">
        <w:rPr>
          <w:spacing w:val="40"/>
          <w:sz w:val="24"/>
          <w:szCs w:val="24"/>
        </w:rPr>
        <w:t xml:space="preserve"> </w:t>
      </w:r>
      <w:r w:rsidRPr="00961555">
        <w:rPr>
          <w:sz w:val="24"/>
          <w:szCs w:val="24"/>
        </w:rPr>
        <w:t>устных</w:t>
      </w:r>
      <w:r w:rsidRPr="00961555">
        <w:rPr>
          <w:spacing w:val="40"/>
          <w:sz w:val="24"/>
          <w:szCs w:val="24"/>
        </w:rPr>
        <w:t xml:space="preserve"> </w:t>
      </w:r>
      <w:r w:rsidRPr="00961555">
        <w:rPr>
          <w:sz w:val="24"/>
          <w:szCs w:val="24"/>
        </w:rPr>
        <w:t>монологических</w:t>
      </w:r>
      <w:r w:rsidRPr="00961555">
        <w:rPr>
          <w:spacing w:val="40"/>
          <w:sz w:val="24"/>
          <w:szCs w:val="24"/>
        </w:rPr>
        <w:t xml:space="preserve"> </w:t>
      </w:r>
      <w:r w:rsidRPr="00961555">
        <w:rPr>
          <w:sz w:val="24"/>
          <w:szCs w:val="24"/>
        </w:rPr>
        <w:t>высказываний</w:t>
      </w:r>
      <w:r w:rsidRPr="00961555">
        <w:rPr>
          <w:spacing w:val="40"/>
          <w:sz w:val="24"/>
          <w:szCs w:val="24"/>
        </w:rPr>
        <w:t xml:space="preserve"> </w:t>
      </w:r>
      <w:r w:rsidRPr="00961555">
        <w:rPr>
          <w:sz w:val="24"/>
          <w:szCs w:val="24"/>
        </w:rPr>
        <w:t>на</w:t>
      </w:r>
      <w:r w:rsidRPr="00961555">
        <w:rPr>
          <w:spacing w:val="40"/>
          <w:sz w:val="24"/>
          <w:szCs w:val="24"/>
        </w:rPr>
        <w:t xml:space="preserve"> </w:t>
      </w:r>
      <w:r w:rsidRPr="00961555">
        <w:rPr>
          <w:sz w:val="24"/>
          <w:szCs w:val="24"/>
        </w:rPr>
        <w:t>основе</w:t>
      </w:r>
      <w:r w:rsidRPr="00961555">
        <w:rPr>
          <w:spacing w:val="40"/>
          <w:sz w:val="24"/>
          <w:szCs w:val="24"/>
        </w:rPr>
        <w:t xml:space="preserve"> </w:t>
      </w:r>
      <w:r w:rsidRPr="00961555">
        <w:rPr>
          <w:sz w:val="24"/>
          <w:szCs w:val="24"/>
        </w:rPr>
        <w:t>жизненных</w:t>
      </w:r>
      <w:r w:rsidRPr="00961555">
        <w:rPr>
          <w:spacing w:val="40"/>
          <w:sz w:val="24"/>
          <w:szCs w:val="24"/>
        </w:rPr>
        <w:t xml:space="preserve"> </w:t>
      </w:r>
      <w:r w:rsidRPr="00961555">
        <w:rPr>
          <w:sz w:val="24"/>
          <w:szCs w:val="24"/>
        </w:rPr>
        <w:t>наблюд</w:t>
      </w:r>
      <w:r w:rsidRPr="00961555">
        <w:rPr>
          <w:sz w:val="24"/>
          <w:szCs w:val="24"/>
        </w:rPr>
        <w:t>е</w:t>
      </w:r>
      <w:r w:rsidRPr="00961555">
        <w:rPr>
          <w:sz w:val="24"/>
          <w:szCs w:val="24"/>
        </w:rPr>
        <w:t>ний,</w:t>
      </w:r>
      <w:r w:rsidRPr="00961555">
        <w:rPr>
          <w:spacing w:val="40"/>
          <w:sz w:val="24"/>
          <w:szCs w:val="24"/>
        </w:rPr>
        <w:t xml:space="preserve"> </w:t>
      </w:r>
      <w:r w:rsidRPr="00961555">
        <w:rPr>
          <w:sz w:val="24"/>
          <w:szCs w:val="24"/>
        </w:rPr>
        <w:t>чтения научно-учебной, художественной и научно-популярной литературы.</w:t>
      </w:r>
    </w:p>
    <w:p w:rsidR="00CF7B51" w:rsidRPr="00961555" w:rsidRDefault="00211A1E" w:rsidP="007768E4">
      <w:pPr>
        <w:pStyle w:val="a4"/>
        <w:jc w:val="left"/>
        <w:rPr>
          <w:sz w:val="24"/>
          <w:szCs w:val="24"/>
        </w:rPr>
      </w:pPr>
      <w:r w:rsidRPr="00961555">
        <w:rPr>
          <w:spacing w:val="-2"/>
          <w:sz w:val="24"/>
          <w:szCs w:val="24"/>
        </w:rPr>
        <w:t>Устный</w:t>
      </w:r>
      <w:r w:rsidRPr="00961555">
        <w:rPr>
          <w:sz w:val="24"/>
          <w:szCs w:val="24"/>
        </w:rPr>
        <w:tab/>
      </w:r>
      <w:r w:rsidRPr="00961555">
        <w:rPr>
          <w:spacing w:val="-2"/>
          <w:sz w:val="24"/>
          <w:szCs w:val="24"/>
        </w:rPr>
        <w:t>пересказ</w:t>
      </w:r>
      <w:r w:rsidRPr="00961555">
        <w:rPr>
          <w:sz w:val="24"/>
          <w:szCs w:val="24"/>
        </w:rPr>
        <w:tab/>
      </w:r>
      <w:r w:rsidRPr="00961555">
        <w:rPr>
          <w:spacing w:val="-2"/>
          <w:sz w:val="24"/>
          <w:szCs w:val="24"/>
        </w:rPr>
        <w:t>прочитанного</w:t>
      </w:r>
      <w:r w:rsidRPr="00961555">
        <w:rPr>
          <w:sz w:val="24"/>
          <w:szCs w:val="24"/>
        </w:rPr>
        <w:tab/>
      </w:r>
      <w:r w:rsidRPr="00961555">
        <w:rPr>
          <w:spacing w:val="-4"/>
          <w:sz w:val="24"/>
          <w:szCs w:val="24"/>
        </w:rPr>
        <w:t>или</w:t>
      </w:r>
      <w:r w:rsidRPr="00961555">
        <w:rPr>
          <w:sz w:val="24"/>
          <w:szCs w:val="24"/>
        </w:rPr>
        <w:tab/>
      </w:r>
      <w:r w:rsidRPr="00961555">
        <w:rPr>
          <w:spacing w:val="-2"/>
          <w:sz w:val="24"/>
          <w:szCs w:val="24"/>
        </w:rPr>
        <w:t>прослушанного</w:t>
      </w:r>
      <w:r w:rsidRPr="00961555">
        <w:rPr>
          <w:sz w:val="24"/>
          <w:szCs w:val="24"/>
        </w:rPr>
        <w:tab/>
      </w:r>
      <w:r w:rsidRPr="00961555">
        <w:rPr>
          <w:spacing w:val="-2"/>
          <w:sz w:val="24"/>
          <w:szCs w:val="24"/>
        </w:rPr>
        <w:t>текста,</w:t>
      </w:r>
      <w:r w:rsidRPr="00961555">
        <w:rPr>
          <w:sz w:val="24"/>
          <w:szCs w:val="24"/>
        </w:rPr>
        <w:tab/>
      </w:r>
      <w:r w:rsidRPr="00961555">
        <w:rPr>
          <w:spacing w:val="-10"/>
          <w:sz w:val="24"/>
          <w:szCs w:val="24"/>
        </w:rPr>
        <w:t>в</w:t>
      </w:r>
      <w:r w:rsidRPr="00961555">
        <w:rPr>
          <w:sz w:val="24"/>
          <w:szCs w:val="24"/>
        </w:rPr>
        <w:tab/>
      </w:r>
      <w:r w:rsidRPr="00961555">
        <w:rPr>
          <w:spacing w:val="-4"/>
          <w:sz w:val="24"/>
          <w:szCs w:val="24"/>
        </w:rPr>
        <w:t>том</w:t>
      </w:r>
      <w:r w:rsidRPr="00961555">
        <w:rPr>
          <w:sz w:val="24"/>
          <w:szCs w:val="24"/>
        </w:rPr>
        <w:tab/>
      </w:r>
      <w:r w:rsidRPr="00961555">
        <w:rPr>
          <w:spacing w:val="-4"/>
          <w:sz w:val="24"/>
          <w:szCs w:val="24"/>
        </w:rPr>
        <w:t xml:space="preserve">числе </w:t>
      </w:r>
      <w:r w:rsidRPr="00961555">
        <w:rPr>
          <w:sz w:val="24"/>
          <w:szCs w:val="24"/>
        </w:rPr>
        <w:t>с изменением лица рассказчика.</w:t>
      </w:r>
    </w:p>
    <w:p w:rsidR="00CF7B51" w:rsidRPr="00961555" w:rsidRDefault="00211A1E" w:rsidP="007768E4">
      <w:pPr>
        <w:pStyle w:val="a4"/>
        <w:jc w:val="left"/>
        <w:rPr>
          <w:sz w:val="24"/>
          <w:szCs w:val="24"/>
        </w:rPr>
      </w:pPr>
      <w:r w:rsidRPr="00961555">
        <w:rPr>
          <w:spacing w:val="-2"/>
          <w:sz w:val="24"/>
          <w:szCs w:val="24"/>
        </w:rPr>
        <w:t>Участие</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диалоге</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лингвистические</w:t>
      </w:r>
      <w:r w:rsidRPr="00961555">
        <w:rPr>
          <w:sz w:val="24"/>
          <w:szCs w:val="24"/>
        </w:rPr>
        <w:tab/>
      </w:r>
      <w:r w:rsidRPr="00961555">
        <w:rPr>
          <w:spacing w:val="-4"/>
          <w:sz w:val="24"/>
          <w:szCs w:val="24"/>
        </w:rPr>
        <w:t>темы</w:t>
      </w:r>
      <w:r w:rsidRPr="00961555">
        <w:rPr>
          <w:sz w:val="24"/>
          <w:szCs w:val="24"/>
        </w:rPr>
        <w:tab/>
      </w:r>
      <w:r w:rsidRPr="00961555">
        <w:rPr>
          <w:spacing w:val="-6"/>
          <w:sz w:val="24"/>
          <w:szCs w:val="24"/>
        </w:rPr>
        <w:t>(в</w:t>
      </w:r>
      <w:r w:rsidRPr="00961555">
        <w:rPr>
          <w:sz w:val="24"/>
          <w:szCs w:val="24"/>
        </w:rPr>
        <w:tab/>
      </w:r>
      <w:r w:rsidRPr="00961555">
        <w:rPr>
          <w:spacing w:val="-2"/>
          <w:sz w:val="24"/>
          <w:szCs w:val="24"/>
        </w:rPr>
        <w:t>рамках</w:t>
      </w:r>
      <w:r w:rsidRPr="00961555">
        <w:rPr>
          <w:sz w:val="24"/>
          <w:szCs w:val="24"/>
        </w:rPr>
        <w:tab/>
      </w:r>
      <w:r w:rsidRPr="00961555">
        <w:rPr>
          <w:spacing w:val="-2"/>
          <w:sz w:val="24"/>
          <w:szCs w:val="24"/>
        </w:rPr>
        <w:t>изученного)</w:t>
      </w:r>
      <w:r w:rsidRPr="00961555">
        <w:rPr>
          <w:sz w:val="24"/>
          <w:szCs w:val="24"/>
        </w:rPr>
        <w:tab/>
      </w:r>
      <w:r w:rsidRPr="00961555">
        <w:rPr>
          <w:spacing w:val="-10"/>
          <w:sz w:val="24"/>
          <w:szCs w:val="24"/>
        </w:rPr>
        <w:t>и</w:t>
      </w:r>
      <w:r w:rsidRPr="00961555">
        <w:rPr>
          <w:sz w:val="24"/>
          <w:szCs w:val="24"/>
        </w:rPr>
        <w:tab/>
      </w:r>
      <w:r w:rsidRPr="00961555">
        <w:rPr>
          <w:spacing w:val="-4"/>
          <w:sz w:val="24"/>
          <w:szCs w:val="24"/>
        </w:rPr>
        <w:t xml:space="preserve">темы </w:t>
      </w:r>
      <w:r w:rsidRPr="00961555">
        <w:rPr>
          <w:sz w:val="24"/>
          <w:szCs w:val="24"/>
        </w:rPr>
        <w:t>на основе жизненных наблюдений.</w:t>
      </w:r>
    </w:p>
    <w:p w:rsidR="00CF7B51" w:rsidRPr="00961555" w:rsidRDefault="00211A1E" w:rsidP="007768E4">
      <w:pPr>
        <w:pStyle w:val="a4"/>
        <w:jc w:val="left"/>
        <w:rPr>
          <w:sz w:val="24"/>
          <w:szCs w:val="24"/>
        </w:rPr>
      </w:pPr>
      <w:r w:rsidRPr="00961555">
        <w:rPr>
          <w:sz w:val="24"/>
          <w:szCs w:val="24"/>
        </w:rPr>
        <w:t>Речевые</w:t>
      </w:r>
      <w:r w:rsidRPr="00961555">
        <w:rPr>
          <w:spacing w:val="-9"/>
          <w:sz w:val="24"/>
          <w:szCs w:val="24"/>
        </w:rPr>
        <w:t xml:space="preserve"> </w:t>
      </w:r>
      <w:r w:rsidRPr="00961555">
        <w:rPr>
          <w:sz w:val="24"/>
          <w:szCs w:val="24"/>
        </w:rPr>
        <w:t>формулы</w:t>
      </w:r>
      <w:r w:rsidRPr="00961555">
        <w:rPr>
          <w:spacing w:val="-3"/>
          <w:sz w:val="24"/>
          <w:szCs w:val="24"/>
        </w:rPr>
        <w:t xml:space="preserve"> </w:t>
      </w:r>
      <w:r w:rsidRPr="00961555">
        <w:rPr>
          <w:sz w:val="24"/>
          <w:szCs w:val="24"/>
        </w:rPr>
        <w:t>приветствия,</w:t>
      </w:r>
      <w:r w:rsidRPr="00961555">
        <w:rPr>
          <w:spacing w:val="-4"/>
          <w:sz w:val="24"/>
          <w:szCs w:val="24"/>
        </w:rPr>
        <w:t xml:space="preserve"> </w:t>
      </w:r>
      <w:r w:rsidRPr="00961555">
        <w:rPr>
          <w:sz w:val="24"/>
          <w:szCs w:val="24"/>
        </w:rPr>
        <w:t>прощания,</w:t>
      </w:r>
      <w:r w:rsidRPr="00961555">
        <w:rPr>
          <w:spacing w:val="-8"/>
          <w:sz w:val="24"/>
          <w:szCs w:val="24"/>
        </w:rPr>
        <w:t xml:space="preserve"> </w:t>
      </w:r>
      <w:r w:rsidRPr="00961555">
        <w:rPr>
          <w:sz w:val="24"/>
          <w:szCs w:val="24"/>
        </w:rPr>
        <w:t>просьбы,</w:t>
      </w:r>
      <w:r w:rsidRPr="00961555">
        <w:rPr>
          <w:spacing w:val="-3"/>
          <w:sz w:val="24"/>
          <w:szCs w:val="24"/>
        </w:rPr>
        <w:t xml:space="preserve"> </w:t>
      </w:r>
      <w:r w:rsidRPr="00961555">
        <w:rPr>
          <w:spacing w:val="-2"/>
          <w:sz w:val="24"/>
          <w:szCs w:val="24"/>
        </w:rPr>
        <w:t>благодарности.</w:t>
      </w:r>
    </w:p>
    <w:p w:rsidR="00CF7B51" w:rsidRPr="00961555" w:rsidRDefault="00211A1E" w:rsidP="007768E4">
      <w:pPr>
        <w:pStyle w:val="a4"/>
        <w:jc w:val="left"/>
        <w:rPr>
          <w:sz w:val="24"/>
          <w:szCs w:val="24"/>
        </w:rPr>
      </w:pPr>
      <w:r w:rsidRPr="00961555">
        <w:rPr>
          <w:sz w:val="24"/>
          <w:szCs w:val="24"/>
        </w:rPr>
        <w:t>Сочинения</w:t>
      </w:r>
      <w:r w:rsidRPr="00961555">
        <w:rPr>
          <w:spacing w:val="-5"/>
          <w:sz w:val="24"/>
          <w:szCs w:val="24"/>
        </w:rPr>
        <w:t xml:space="preserve"> </w:t>
      </w:r>
      <w:r w:rsidRPr="00961555">
        <w:rPr>
          <w:sz w:val="24"/>
          <w:szCs w:val="24"/>
        </w:rPr>
        <w:t>различных</w:t>
      </w:r>
      <w:r w:rsidRPr="00961555">
        <w:rPr>
          <w:spacing w:val="-5"/>
          <w:sz w:val="24"/>
          <w:szCs w:val="24"/>
        </w:rPr>
        <w:t xml:space="preserve"> </w:t>
      </w:r>
      <w:r w:rsidRPr="00961555">
        <w:rPr>
          <w:sz w:val="24"/>
          <w:szCs w:val="24"/>
        </w:rPr>
        <w:t>видов</w:t>
      </w:r>
      <w:r w:rsidRPr="00961555">
        <w:rPr>
          <w:spacing w:val="-3"/>
          <w:sz w:val="24"/>
          <w:szCs w:val="24"/>
        </w:rPr>
        <w:t xml:space="preserve"> </w:t>
      </w:r>
      <w:r w:rsidRPr="00961555">
        <w:rPr>
          <w:sz w:val="24"/>
          <w:szCs w:val="24"/>
        </w:rPr>
        <w:t>с</w:t>
      </w:r>
      <w:r w:rsidRPr="00961555">
        <w:rPr>
          <w:spacing w:val="-6"/>
          <w:sz w:val="24"/>
          <w:szCs w:val="24"/>
        </w:rPr>
        <w:t xml:space="preserve"> </w:t>
      </w:r>
      <w:r w:rsidRPr="00961555">
        <w:rPr>
          <w:sz w:val="24"/>
          <w:szCs w:val="24"/>
        </w:rPr>
        <w:t>опорой</w:t>
      </w:r>
      <w:r w:rsidRPr="00961555">
        <w:rPr>
          <w:spacing w:val="-4"/>
          <w:sz w:val="24"/>
          <w:szCs w:val="24"/>
        </w:rPr>
        <w:t xml:space="preserve"> </w:t>
      </w:r>
      <w:r w:rsidRPr="00961555">
        <w:rPr>
          <w:sz w:val="24"/>
          <w:szCs w:val="24"/>
        </w:rPr>
        <w:t>на</w:t>
      </w:r>
      <w:r w:rsidRPr="00961555">
        <w:rPr>
          <w:spacing w:val="-6"/>
          <w:sz w:val="24"/>
          <w:szCs w:val="24"/>
        </w:rPr>
        <w:t xml:space="preserve"> </w:t>
      </w:r>
      <w:r w:rsidRPr="00961555">
        <w:rPr>
          <w:sz w:val="24"/>
          <w:szCs w:val="24"/>
        </w:rPr>
        <w:t>жизненный</w:t>
      </w:r>
      <w:r w:rsidRPr="00961555">
        <w:rPr>
          <w:spacing w:val="-4"/>
          <w:sz w:val="24"/>
          <w:szCs w:val="24"/>
        </w:rPr>
        <w:t xml:space="preserve"> </w:t>
      </w:r>
      <w:r w:rsidRPr="00961555">
        <w:rPr>
          <w:sz w:val="24"/>
          <w:szCs w:val="24"/>
        </w:rPr>
        <w:t>и читательский</w:t>
      </w:r>
      <w:r w:rsidRPr="00961555">
        <w:rPr>
          <w:spacing w:val="-8"/>
          <w:sz w:val="24"/>
          <w:szCs w:val="24"/>
        </w:rPr>
        <w:t xml:space="preserve"> </w:t>
      </w:r>
      <w:r w:rsidRPr="00961555">
        <w:rPr>
          <w:sz w:val="24"/>
          <w:szCs w:val="24"/>
        </w:rPr>
        <w:t>опыт, сюже</w:t>
      </w:r>
      <w:r w:rsidRPr="00961555">
        <w:rPr>
          <w:sz w:val="24"/>
          <w:szCs w:val="24"/>
        </w:rPr>
        <w:t>т</w:t>
      </w:r>
      <w:r w:rsidRPr="00961555">
        <w:rPr>
          <w:sz w:val="24"/>
          <w:szCs w:val="24"/>
        </w:rPr>
        <w:t>ную</w:t>
      </w:r>
      <w:r w:rsidRPr="00961555">
        <w:rPr>
          <w:spacing w:val="-2"/>
          <w:sz w:val="24"/>
          <w:szCs w:val="24"/>
        </w:rPr>
        <w:t xml:space="preserve"> </w:t>
      </w:r>
      <w:r w:rsidRPr="00961555">
        <w:rPr>
          <w:sz w:val="24"/>
          <w:szCs w:val="24"/>
        </w:rPr>
        <w:t>картину</w:t>
      </w:r>
      <w:r w:rsidRPr="00961555">
        <w:rPr>
          <w:spacing w:val="-5"/>
          <w:sz w:val="24"/>
          <w:szCs w:val="24"/>
        </w:rPr>
        <w:t xml:space="preserve"> </w:t>
      </w:r>
      <w:r w:rsidRPr="00961555">
        <w:rPr>
          <w:sz w:val="24"/>
          <w:szCs w:val="24"/>
        </w:rPr>
        <w:t>(в том числе сочинения-миниатюры).</w:t>
      </w:r>
    </w:p>
    <w:p w:rsidR="00CF7B51" w:rsidRPr="00961555" w:rsidRDefault="00211A1E" w:rsidP="007768E4">
      <w:pPr>
        <w:pStyle w:val="a4"/>
        <w:jc w:val="left"/>
        <w:rPr>
          <w:sz w:val="24"/>
          <w:szCs w:val="24"/>
        </w:rPr>
      </w:pPr>
      <w:r w:rsidRPr="00961555">
        <w:rPr>
          <w:sz w:val="24"/>
          <w:szCs w:val="24"/>
        </w:rPr>
        <w:t>Виды</w:t>
      </w:r>
      <w:r w:rsidRPr="00961555">
        <w:rPr>
          <w:spacing w:val="80"/>
          <w:sz w:val="24"/>
          <w:szCs w:val="24"/>
        </w:rPr>
        <w:t xml:space="preserve"> </w:t>
      </w:r>
      <w:r w:rsidRPr="00961555">
        <w:rPr>
          <w:sz w:val="24"/>
          <w:szCs w:val="24"/>
        </w:rPr>
        <w:t>аудирования:</w:t>
      </w:r>
      <w:r w:rsidRPr="00961555">
        <w:rPr>
          <w:spacing w:val="80"/>
          <w:sz w:val="24"/>
          <w:szCs w:val="24"/>
        </w:rPr>
        <w:t xml:space="preserve"> </w:t>
      </w:r>
      <w:r w:rsidRPr="00961555">
        <w:rPr>
          <w:sz w:val="24"/>
          <w:szCs w:val="24"/>
        </w:rPr>
        <w:t>выборочное,</w:t>
      </w:r>
      <w:r w:rsidRPr="00961555">
        <w:rPr>
          <w:spacing w:val="80"/>
          <w:sz w:val="24"/>
          <w:szCs w:val="24"/>
        </w:rPr>
        <w:t xml:space="preserve"> </w:t>
      </w:r>
      <w:r w:rsidRPr="00961555">
        <w:rPr>
          <w:sz w:val="24"/>
          <w:szCs w:val="24"/>
        </w:rPr>
        <w:t>ознакомительное,</w:t>
      </w:r>
      <w:r w:rsidRPr="00961555">
        <w:rPr>
          <w:spacing w:val="80"/>
          <w:sz w:val="24"/>
          <w:szCs w:val="24"/>
        </w:rPr>
        <w:t xml:space="preserve"> </w:t>
      </w:r>
      <w:r w:rsidRPr="00961555">
        <w:rPr>
          <w:sz w:val="24"/>
          <w:szCs w:val="24"/>
        </w:rPr>
        <w:t>детальное.</w:t>
      </w:r>
      <w:r w:rsidRPr="00961555">
        <w:rPr>
          <w:spacing w:val="80"/>
          <w:sz w:val="24"/>
          <w:szCs w:val="24"/>
        </w:rPr>
        <w:t xml:space="preserve"> </w:t>
      </w:r>
      <w:r w:rsidRPr="00961555">
        <w:rPr>
          <w:sz w:val="24"/>
          <w:szCs w:val="24"/>
        </w:rPr>
        <w:t>Виды</w:t>
      </w:r>
      <w:r w:rsidRPr="00961555">
        <w:rPr>
          <w:spacing w:val="80"/>
          <w:sz w:val="24"/>
          <w:szCs w:val="24"/>
        </w:rPr>
        <w:t xml:space="preserve"> </w:t>
      </w:r>
      <w:r w:rsidRPr="00961555">
        <w:rPr>
          <w:sz w:val="24"/>
          <w:szCs w:val="24"/>
        </w:rPr>
        <w:t>чтения:</w:t>
      </w:r>
      <w:r w:rsidRPr="00961555">
        <w:rPr>
          <w:spacing w:val="80"/>
          <w:sz w:val="24"/>
          <w:szCs w:val="24"/>
        </w:rPr>
        <w:t xml:space="preserve"> </w:t>
      </w:r>
      <w:r w:rsidRPr="00961555">
        <w:rPr>
          <w:sz w:val="24"/>
          <w:szCs w:val="24"/>
        </w:rPr>
        <w:lastRenderedPageBreak/>
        <w:t>изучающее,</w:t>
      </w:r>
      <w:r w:rsidRPr="00961555">
        <w:rPr>
          <w:spacing w:val="80"/>
          <w:sz w:val="24"/>
          <w:szCs w:val="24"/>
        </w:rPr>
        <w:t xml:space="preserve"> </w:t>
      </w:r>
      <w:r w:rsidRPr="00961555">
        <w:rPr>
          <w:sz w:val="24"/>
          <w:szCs w:val="24"/>
        </w:rPr>
        <w:t>ознакомительное, просмотровое, поисковое.</w:t>
      </w:r>
    </w:p>
    <w:p w:rsidR="00CF7B51" w:rsidRPr="00961555" w:rsidRDefault="00211A1E" w:rsidP="007768E4">
      <w:pPr>
        <w:pStyle w:val="a4"/>
        <w:jc w:val="left"/>
        <w:rPr>
          <w:sz w:val="24"/>
          <w:szCs w:val="24"/>
        </w:rPr>
      </w:pPr>
      <w:r w:rsidRPr="00961555">
        <w:rPr>
          <w:spacing w:val="-2"/>
          <w:sz w:val="24"/>
          <w:szCs w:val="24"/>
        </w:rPr>
        <w:t>Текст.</w:t>
      </w:r>
    </w:p>
    <w:p w:rsidR="00CF7B51" w:rsidRPr="00961555" w:rsidRDefault="00211A1E" w:rsidP="007768E4">
      <w:pPr>
        <w:pStyle w:val="a4"/>
        <w:jc w:val="left"/>
        <w:rPr>
          <w:sz w:val="24"/>
          <w:szCs w:val="24"/>
        </w:rPr>
      </w:pPr>
      <w:r w:rsidRPr="00961555">
        <w:rPr>
          <w:sz w:val="24"/>
          <w:szCs w:val="24"/>
        </w:rPr>
        <w:t>Текст</w:t>
      </w:r>
      <w:r w:rsidRPr="00961555">
        <w:rPr>
          <w:spacing w:val="41"/>
          <w:sz w:val="24"/>
          <w:szCs w:val="24"/>
        </w:rPr>
        <w:t xml:space="preserve"> </w:t>
      </w:r>
      <w:r w:rsidRPr="00961555">
        <w:rPr>
          <w:sz w:val="24"/>
          <w:szCs w:val="24"/>
        </w:rPr>
        <w:t>и</w:t>
      </w:r>
      <w:r w:rsidRPr="00961555">
        <w:rPr>
          <w:spacing w:val="43"/>
          <w:sz w:val="24"/>
          <w:szCs w:val="24"/>
        </w:rPr>
        <w:t xml:space="preserve"> </w:t>
      </w:r>
      <w:r w:rsidRPr="00961555">
        <w:rPr>
          <w:sz w:val="24"/>
          <w:szCs w:val="24"/>
        </w:rPr>
        <w:t>его</w:t>
      </w:r>
      <w:r w:rsidRPr="00961555">
        <w:rPr>
          <w:spacing w:val="42"/>
          <w:sz w:val="24"/>
          <w:szCs w:val="24"/>
        </w:rPr>
        <w:t xml:space="preserve"> </w:t>
      </w:r>
      <w:r w:rsidRPr="00961555">
        <w:rPr>
          <w:sz w:val="24"/>
          <w:szCs w:val="24"/>
        </w:rPr>
        <w:t>основные</w:t>
      </w:r>
      <w:r w:rsidRPr="00961555">
        <w:rPr>
          <w:spacing w:val="42"/>
          <w:sz w:val="24"/>
          <w:szCs w:val="24"/>
        </w:rPr>
        <w:t xml:space="preserve"> </w:t>
      </w:r>
      <w:r w:rsidRPr="00961555">
        <w:rPr>
          <w:sz w:val="24"/>
          <w:szCs w:val="24"/>
        </w:rPr>
        <w:t>признаки.</w:t>
      </w:r>
      <w:r w:rsidRPr="00961555">
        <w:rPr>
          <w:spacing w:val="39"/>
          <w:sz w:val="24"/>
          <w:szCs w:val="24"/>
        </w:rPr>
        <w:t xml:space="preserve"> </w:t>
      </w:r>
      <w:r w:rsidRPr="00961555">
        <w:rPr>
          <w:sz w:val="24"/>
          <w:szCs w:val="24"/>
        </w:rPr>
        <w:t>Тема</w:t>
      </w:r>
      <w:r w:rsidRPr="00961555">
        <w:rPr>
          <w:spacing w:val="41"/>
          <w:sz w:val="24"/>
          <w:szCs w:val="24"/>
        </w:rPr>
        <w:t xml:space="preserve"> </w:t>
      </w:r>
      <w:r w:rsidRPr="00961555">
        <w:rPr>
          <w:sz w:val="24"/>
          <w:szCs w:val="24"/>
        </w:rPr>
        <w:t>и</w:t>
      </w:r>
      <w:r w:rsidRPr="00961555">
        <w:rPr>
          <w:spacing w:val="39"/>
          <w:sz w:val="24"/>
          <w:szCs w:val="24"/>
        </w:rPr>
        <w:t xml:space="preserve"> </w:t>
      </w:r>
      <w:r w:rsidRPr="00961555">
        <w:rPr>
          <w:sz w:val="24"/>
          <w:szCs w:val="24"/>
        </w:rPr>
        <w:t>главная</w:t>
      </w:r>
      <w:r w:rsidRPr="00961555">
        <w:rPr>
          <w:spacing w:val="42"/>
          <w:sz w:val="24"/>
          <w:szCs w:val="24"/>
        </w:rPr>
        <w:t xml:space="preserve"> </w:t>
      </w:r>
      <w:r w:rsidRPr="00961555">
        <w:rPr>
          <w:sz w:val="24"/>
          <w:szCs w:val="24"/>
        </w:rPr>
        <w:t>мысль</w:t>
      </w:r>
      <w:r w:rsidRPr="00961555">
        <w:rPr>
          <w:spacing w:val="39"/>
          <w:sz w:val="24"/>
          <w:szCs w:val="24"/>
        </w:rPr>
        <w:t xml:space="preserve"> </w:t>
      </w:r>
      <w:r w:rsidRPr="00961555">
        <w:rPr>
          <w:sz w:val="24"/>
          <w:szCs w:val="24"/>
        </w:rPr>
        <w:t>текста.</w:t>
      </w:r>
      <w:r w:rsidRPr="00961555">
        <w:rPr>
          <w:spacing w:val="44"/>
          <w:sz w:val="24"/>
          <w:szCs w:val="24"/>
        </w:rPr>
        <w:t xml:space="preserve"> </w:t>
      </w:r>
      <w:r w:rsidRPr="00961555">
        <w:rPr>
          <w:sz w:val="24"/>
          <w:szCs w:val="24"/>
        </w:rPr>
        <w:t>Микротема</w:t>
      </w:r>
      <w:r w:rsidRPr="00961555">
        <w:rPr>
          <w:spacing w:val="41"/>
          <w:sz w:val="24"/>
          <w:szCs w:val="24"/>
        </w:rPr>
        <w:t xml:space="preserve"> </w:t>
      </w:r>
      <w:r w:rsidRPr="00961555">
        <w:rPr>
          <w:sz w:val="24"/>
          <w:szCs w:val="24"/>
        </w:rPr>
        <w:t>те</w:t>
      </w:r>
      <w:r w:rsidRPr="00961555">
        <w:rPr>
          <w:sz w:val="24"/>
          <w:szCs w:val="24"/>
        </w:rPr>
        <w:t>к</w:t>
      </w:r>
      <w:r w:rsidRPr="00961555">
        <w:rPr>
          <w:sz w:val="24"/>
          <w:szCs w:val="24"/>
        </w:rPr>
        <w:t>ста.</w:t>
      </w:r>
      <w:r w:rsidRPr="00961555">
        <w:rPr>
          <w:spacing w:val="45"/>
          <w:sz w:val="24"/>
          <w:szCs w:val="24"/>
        </w:rPr>
        <w:t xml:space="preserve"> </w:t>
      </w:r>
      <w:r w:rsidRPr="00961555">
        <w:rPr>
          <w:spacing w:val="-2"/>
          <w:sz w:val="24"/>
          <w:szCs w:val="24"/>
        </w:rPr>
        <w:t>Ключевые</w:t>
      </w:r>
    </w:p>
    <w:p w:rsidR="00CF7B51" w:rsidRPr="00961555" w:rsidRDefault="00211A1E" w:rsidP="007768E4">
      <w:pPr>
        <w:pStyle w:val="a4"/>
        <w:jc w:val="left"/>
        <w:rPr>
          <w:spacing w:val="-2"/>
          <w:sz w:val="24"/>
          <w:szCs w:val="24"/>
        </w:rPr>
      </w:pPr>
      <w:r w:rsidRPr="00961555">
        <w:rPr>
          <w:spacing w:val="-2"/>
          <w:sz w:val="24"/>
          <w:szCs w:val="24"/>
        </w:rPr>
        <w:t>слова.</w:t>
      </w:r>
    </w:p>
    <w:p w:rsidR="00CF7B51" w:rsidRPr="00961555" w:rsidRDefault="00A920AE" w:rsidP="007768E4">
      <w:pPr>
        <w:pStyle w:val="a4"/>
        <w:jc w:val="left"/>
        <w:rPr>
          <w:sz w:val="24"/>
          <w:szCs w:val="24"/>
        </w:rPr>
      </w:pPr>
      <w:r w:rsidRPr="00961555">
        <w:rPr>
          <w:sz w:val="24"/>
          <w:szCs w:val="24"/>
        </w:rPr>
        <w:t xml:space="preserve">                </w:t>
      </w:r>
      <w:r w:rsidR="00211A1E" w:rsidRPr="00961555">
        <w:rPr>
          <w:sz w:val="24"/>
          <w:szCs w:val="24"/>
        </w:rPr>
        <w:t>Функционально-смысловые типы речи:</w:t>
      </w:r>
      <w:r w:rsidR="00211A1E" w:rsidRPr="00961555">
        <w:rPr>
          <w:spacing w:val="-1"/>
          <w:sz w:val="24"/>
          <w:szCs w:val="24"/>
        </w:rPr>
        <w:t xml:space="preserve"> </w:t>
      </w:r>
      <w:r w:rsidR="00211A1E" w:rsidRPr="00961555">
        <w:rPr>
          <w:sz w:val="24"/>
          <w:szCs w:val="24"/>
        </w:rPr>
        <w:t>описание, повествование, рассу</w:t>
      </w:r>
      <w:r w:rsidR="00211A1E" w:rsidRPr="00961555">
        <w:rPr>
          <w:sz w:val="24"/>
          <w:szCs w:val="24"/>
        </w:rPr>
        <w:t>ж</w:t>
      </w:r>
      <w:r w:rsidR="00211A1E" w:rsidRPr="00961555">
        <w:rPr>
          <w:sz w:val="24"/>
          <w:szCs w:val="24"/>
        </w:rPr>
        <w:t xml:space="preserve">дение; их особенности. </w:t>
      </w:r>
      <w:r w:rsidRPr="00961555">
        <w:rPr>
          <w:sz w:val="24"/>
          <w:szCs w:val="24"/>
        </w:rPr>
        <w:t xml:space="preserve">                       </w:t>
      </w:r>
      <w:r w:rsidR="00211A1E" w:rsidRPr="00961555">
        <w:rPr>
          <w:spacing w:val="-2"/>
          <w:sz w:val="24"/>
          <w:szCs w:val="24"/>
        </w:rPr>
        <w:t>Композиционная</w:t>
      </w:r>
      <w:r w:rsidR="00211A1E" w:rsidRPr="00961555">
        <w:rPr>
          <w:sz w:val="24"/>
          <w:szCs w:val="24"/>
        </w:rPr>
        <w:tab/>
      </w:r>
      <w:r w:rsidR="00211A1E" w:rsidRPr="00961555">
        <w:rPr>
          <w:spacing w:val="-2"/>
          <w:sz w:val="24"/>
          <w:szCs w:val="24"/>
        </w:rPr>
        <w:t>структура</w:t>
      </w:r>
      <w:r w:rsidR="00211A1E" w:rsidRPr="00961555">
        <w:rPr>
          <w:sz w:val="24"/>
          <w:szCs w:val="24"/>
        </w:rPr>
        <w:tab/>
      </w:r>
      <w:r w:rsidR="00211A1E" w:rsidRPr="00961555">
        <w:rPr>
          <w:spacing w:val="-2"/>
          <w:sz w:val="24"/>
          <w:szCs w:val="24"/>
        </w:rPr>
        <w:t>текста.</w:t>
      </w:r>
      <w:r w:rsidR="00211A1E" w:rsidRPr="00961555">
        <w:rPr>
          <w:sz w:val="24"/>
          <w:szCs w:val="24"/>
        </w:rPr>
        <w:tab/>
      </w:r>
      <w:r w:rsidR="00211A1E" w:rsidRPr="00961555">
        <w:rPr>
          <w:spacing w:val="-2"/>
          <w:sz w:val="24"/>
          <w:szCs w:val="24"/>
        </w:rPr>
        <w:t>Абзац</w:t>
      </w:r>
      <w:r w:rsidR="00211A1E" w:rsidRPr="00961555">
        <w:rPr>
          <w:sz w:val="24"/>
          <w:szCs w:val="24"/>
        </w:rPr>
        <w:tab/>
      </w:r>
      <w:r w:rsidR="00211A1E" w:rsidRPr="00961555">
        <w:rPr>
          <w:spacing w:val="-5"/>
          <w:sz w:val="24"/>
          <w:szCs w:val="24"/>
        </w:rPr>
        <w:t>как</w:t>
      </w:r>
      <w:r w:rsidR="00211A1E" w:rsidRPr="00961555">
        <w:rPr>
          <w:sz w:val="24"/>
          <w:szCs w:val="24"/>
        </w:rPr>
        <w:tab/>
      </w:r>
      <w:r w:rsidR="00211A1E" w:rsidRPr="00961555">
        <w:rPr>
          <w:spacing w:val="-2"/>
          <w:sz w:val="24"/>
          <w:szCs w:val="24"/>
        </w:rPr>
        <w:t>средство</w:t>
      </w:r>
      <w:r w:rsidR="00211A1E" w:rsidRPr="00961555">
        <w:rPr>
          <w:sz w:val="24"/>
          <w:szCs w:val="24"/>
        </w:rPr>
        <w:tab/>
      </w:r>
      <w:r w:rsidR="00211A1E" w:rsidRPr="00961555">
        <w:rPr>
          <w:spacing w:val="-2"/>
          <w:sz w:val="24"/>
          <w:szCs w:val="24"/>
        </w:rPr>
        <w:t>членения</w:t>
      </w:r>
      <w:r w:rsidR="00211A1E" w:rsidRPr="00961555">
        <w:rPr>
          <w:sz w:val="24"/>
          <w:szCs w:val="24"/>
        </w:rPr>
        <w:tab/>
      </w:r>
      <w:r w:rsidR="00211A1E" w:rsidRPr="00961555">
        <w:rPr>
          <w:spacing w:val="-2"/>
          <w:sz w:val="24"/>
          <w:szCs w:val="24"/>
        </w:rPr>
        <w:t>текста</w:t>
      </w:r>
      <w:r w:rsidRPr="00961555">
        <w:rPr>
          <w:sz w:val="24"/>
          <w:szCs w:val="24"/>
        </w:rPr>
        <w:t xml:space="preserve"> </w:t>
      </w:r>
      <w:r w:rsidR="00211A1E" w:rsidRPr="00961555">
        <w:rPr>
          <w:sz w:val="24"/>
          <w:szCs w:val="24"/>
        </w:rPr>
        <w:t>на</w:t>
      </w:r>
      <w:r w:rsidR="00211A1E" w:rsidRPr="00961555">
        <w:rPr>
          <w:spacing w:val="-6"/>
          <w:sz w:val="24"/>
          <w:szCs w:val="24"/>
        </w:rPr>
        <w:t xml:space="preserve"> </w:t>
      </w:r>
      <w:r w:rsidR="00211A1E" w:rsidRPr="00961555">
        <w:rPr>
          <w:sz w:val="24"/>
          <w:szCs w:val="24"/>
        </w:rPr>
        <w:t>композиционно-смысловые</w:t>
      </w:r>
      <w:r w:rsidR="00211A1E" w:rsidRPr="00961555">
        <w:rPr>
          <w:spacing w:val="-4"/>
          <w:sz w:val="24"/>
          <w:szCs w:val="24"/>
        </w:rPr>
        <w:t xml:space="preserve"> </w:t>
      </w:r>
      <w:r w:rsidR="00211A1E" w:rsidRPr="00961555">
        <w:rPr>
          <w:spacing w:val="-2"/>
          <w:sz w:val="24"/>
          <w:szCs w:val="24"/>
        </w:rPr>
        <w:t>части.</w:t>
      </w:r>
    </w:p>
    <w:p w:rsidR="00CF7B51" w:rsidRPr="00961555" w:rsidRDefault="00211A1E" w:rsidP="007768E4">
      <w:pPr>
        <w:pStyle w:val="a4"/>
        <w:jc w:val="left"/>
        <w:rPr>
          <w:sz w:val="24"/>
          <w:szCs w:val="24"/>
        </w:rPr>
      </w:pPr>
      <w:r w:rsidRPr="00961555">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CF7B51" w:rsidRPr="00961555" w:rsidRDefault="00211A1E" w:rsidP="007768E4">
      <w:pPr>
        <w:pStyle w:val="a4"/>
        <w:jc w:val="left"/>
        <w:rPr>
          <w:sz w:val="24"/>
          <w:szCs w:val="24"/>
        </w:rPr>
      </w:pPr>
      <w:r w:rsidRPr="00961555">
        <w:rPr>
          <w:sz w:val="24"/>
          <w:szCs w:val="24"/>
        </w:rPr>
        <w:t>Повествование</w:t>
      </w:r>
      <w:r w:rsidRPr="00961555">
        <w:rPr>
          <w:spacing w:val="-3"/>
          <w:sz w:val="24"/>
          <w:szCs w:val="24"/>
        </w:rPr>
        <w:t xml:space="preserve"> </w:t>
      </w:r>
      <w:r w:rsidRPr="00961555">
        <w:rPr>
          <w:sz w:val="24"/>
          <w:szCs w:val="24"/>
        </w:rPr>
        <w:t>как</w:t>
      </w:r>
      <w:r w:rsidRPr="00961555">
        <w:rPr>
          <w:spacing w:val="-4"/>
          <w:sz w:val="24"/>
          <w:szCs w:val="24"/>
        </w:rPr>
        <w:t xml:space="preserve"> </w:t>
      </w:r>
      <w:r w:rsidRPr="00961555">
        <w:rPr>
          <w:sz w:val="24"/>
          <w:szCs w:val="24"/>
        </w:rPr>
        <w:t>тип</w:t>
      </w:r>
      <w:r w:rsidRPr="00961555">
        <w:rPr>
          <w:spacing w:val="-1"/>
          <w:sz w:val="24"/>
          <w:szCs w:val="24"/>
        </w:rPr>
        <w:t xml:space="preserve"> </w:t>
      </w:r>
      <w:r w:rsidRPr="00961555">
        <w:rPr>
          <w:sz w:val="24"/>
          <w:szCs w:val="24"/>
        </w:rPr>
        <w:t xml:space="preserve">речи. </w:t>
      </w:r>
      <w:r w:rsidRPr="00961555">
        <w:rPr>
          <w:spacing w:val="-2"/>
          <w:sz w:val="24"/>
          <w:szCs w:val="24"/>
        </w:rPr>
        <w:t>Рассказ.</w:t>
      </w:r>
    </w:p>
    <w:p w:rsidR="00CF7B51" w:rsidRPr="00961555" w:rsidRDefault="00211A1E" w:rsidP="007768E4">
      <w:pPr>
        <w:pStyle w:val="a4"/>
        <w:jc w:val="left"/>
        <w:rPr>
          <w:sz w:val="24"/>
          <w:szCs w:val="24"/>
        </w:rPr>
      </w:pPr>
      <w:r w:rsidRPr="00961555">
        <w:rPr>
          <w:sz w:val="24"/>
          <w:szCs w:val="24"/>
        </w:rPr>
        <w:t>Смысловой</w:t>
      </w:r>
      <w:r w:rsidRPr="00961555">
        <w:rPr>
          <w:spacing w:val="66"/>
          <w:w w:val="150"/>
          <w:sz w:val="24"/>
          <w:szCs w:val="24"/>
        </w:rPr>
        <w:t xml:space="preserve">   </w:t>
      </w:r>
      <w:r w:rsidRPr="00961555">
        <w:rPr>
          <w:sz w:val="24"/>
          <w:szCs w:val="24"/>
        </w:rPr>
        <w:t>анализ</w:t>
      </w:r>
      <w:r w:rsidRPr="00961555">
        <w:rPr>
          <w:spacing w:val="66"/>
          <w:w w:val="150"/>
          <w:sz w:val="24"/>
          <w:szCs w:val="24"/>
        </w:rPr>
        <w:t xml:space="preserve">   </w:t>
      </w:r>
      <w:r w:rsidRPr="00961555">
        <w:rPr>
          <w:sz w:val="24"/>
          <w:szCs w:val="24"/>
        </w:rPr>
        <w:t>текста:</w:t>
      </w:r>
      <w:r w:rsidRPr="00961555">
        <w:rPr>
          <w:spacing w:val="68"/>
          <w:w w:val="150"/>
          <w:sz w:val="24"/>
          <w:szCs w:val="24"/>
        </w:rPr>
        <w:t xml:space="preserve">   </w:t>
      </w:r>
      <w:r w:rsidRPr="00961555">
        <w:rPr>
          <w:sz w:val="24"/>
          <w:szCs w:val="24"/>
        </w:rPr>
        <w:t>его</w:t>
      </w:r>
      <w:r w:rsidRPr="00961555">
        <w:rPr>
          <w:spacing w:val="66"/>
          <w:w w:val="150"/>
          <w:sz w:val="24"/>
          <w:szCs w:val="24"/>
        </w:rPr>
        <w:t xml:space="preserve">   </w:t>
      </w:r>
      <w:r w:rsidRPr="00961555">
        <w:rPr>
          <w:sz w:val="24"/>
          <w:szCs w:val="24"/>
        </w:rPr>
        <w:t>композиционных</w:t>
      </w:r>
      <w:r w:rsidRPr="00961555">
        <w:rPr>
          <w:spacing w:val="64"/>
          <w:w w:val="150"/>
          <w:sz w:val="24"/>
          <w:szCs w:val="24"/>
        </w:rPr>
        <w:t xml:space="preserve">   </w:t>
      </w:r>
      <w:r w:rsidRPr="00961555">
        <w:rPr>
          <w:sz w:val="24"/>
          <w:szCs w:val="24"/>
        </w:rPr>
        <w:t>особенностей,</w:t>
      </w:r>
      <w:r w:rsidRPr="00961555">
        <w:rPr>
          <w:spacing w:val="67"/>
          <w:w w:val="150"/>
          <w:sz w:val="24"/>
          <w:szCs w:val="24"/>
        </w:rPr>
        <w:t xml:space="preserve">   </w:t>
      </w:r>
      <w:r w:rsidRPr="00961555">
        <w:rPr>
          <w:sz w:val="24"/>
          <w:szCs w:val="24"/>
        </w:rPr>
        <w:t>микротем и абзацев, способов и средств связи предложений в тексте; использование язык</w:t>
      </w:r>
      <w:r w:rsidRPr="00961555">
        <w:rPr>
          <w:sz w:val="24"/>
          <w:szCs w:val="24"/>
        </w:rPr>
        <w:t>о</w:t>
      </w:r>
      <w:r w:rsidRPr="00961555">
        <w:rPr>
          <w:sz w:val="24"/>
          <w:szCs w:val="24"/>
        </w:rPr>
        <w:t>вых средств выразительности (в рамках изученного).</w:t>
      </w:r>
    </w:p>
    <w:p w:rsidR="00CF7B51" w:rsidRPr="00961555" w:rsidRDefault="00211A1E" w:rsidP="007768E4">
      <w:pPr>
        <w:pStyle w:val="a4"/>
        <w:jc w:val="left"/>
        <w:rPr>
          <w:sz w:val="24"/>
          <w:szCs w:val="24"/>
        </w:rPr>
      </w:pPr>
      <w:r w:rsidRPr="00961555">
        <w:rPr>
          <w:sz w:val="24"/>
          <w:szCs w:val="24"/>
        </w:rPr>
        <w:t>Подробное,</w:t>
      </w:r>
      <w:r w:rsidRPr="00961555">
        <w:rPr>
          <w:spacing w:val="80"/>
          <w:sz w:val="24"/>
          <w:szCs w:val="24"/>
        </w:rPr>
        <w:t xml:space="preserve">   </w:t>
      </w:r>
      <w:r w:rsidRPr="00961555">
        <w:rPr>
          <w:sz w:val="24"/>
          <w:szCs w:val="24"/>
        </w:rPr>
        <w:t>выборочное</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сжатое</w:t>
      </w:r>
      <w:r w:rsidRPr="00961555">
        <w:rPr>
          <w:spacing w:val="80"/>
          <w:sz w:val="24"/>
          <w:szCs w:val="24"/>
        </w:rPr>
        <w:t xml:space="preserve">   </w:t>
      </w:r>
      <w:r w:rsidRPr="00961555">
        <w:rPr>
          <w:sz w:val="24"/>
          <w:szCs w:val="24"/>
        </w:rPr>
        <w:t>изложение</w:t>
      </w:r>
      <w:r w:rsidRPr="00961555">
        <w:rPr>
          <w:spacing w:val="80"/>
          <w:sz w:val="24"/>
          <w:szCs w:val="24"/>
        </w:rPr>
        <w:t xml:space="preserve">   </w:t>
      </w:r>
      <w:r w:rsidRPr="00961555">
        <w:rPr>
          <w:sz w:val="24"/>
          <w:szCs w:val="24"/>
        </w:rPr>
        <w:t>содержания</w:t>
      </w:r>
      <w:r w:rsidRPr="00961555">
        <w:rPr>
          <w:spacing w:val="77"/>
          <w:w w:val="150"/>
          <w:sz w:val="24"/>
          <w:szCs w:val="24"/>
        </w:rPr>
        <w:t xml:space="preserve">   </w:t>
      </w:r>
      <w:r w:rsidRPr="00961555">
        <w:rPr>
          <w:sz w:val="24"/>
          <w:szCs w:val="24"/>
        </w:rPr>
        <w:t>пр</w:t>
      </w:r>
      <w:r w:rsidRPr="00961555">
        <w:rPr>
          <w:sz w:val="24"/>
          <w:szCs w:val="24"/>
        </w:rPr>
        <w:t>о</w:t>
      </w:r>
      <w:r w:rsidRPr="00961555">
        <w:rPr>
          <w:sz w:val="24"/>
          <w:szCs w:val="24"/>
        </w:rPr>
        <w:t>читанного</w:t>
      </w:r>
      <w:r w:rsidRPr="00961555">
        <w:rPr>
          <w:spacing w:val="40"/>
          <w:sz w:val="24"/>
          <w:szCs w:val="24"/>
        </w:rPr>
        <w:t xml:space="preserve"> </w:t>
      </w:r>
      <w:r w:rsidRPr="00961555">
        <w:rPr>
          <w:sz w:val="24"/>
          <w:szCs w:val="24"/>
        </w:rPr>
        <w:t>или прослушанного текста. Изложение содержания текста с изменением лица рассказчика.</w:t>
      </w:r>
    </w:p>
    <w:p w:rsidR="00CF7B51" w:rsidRPr="00961555" w:rsidRDefault="00211A1E" w:rsidP="007768E4">
      <w:pPr>
        <w:pStyle w:val="a4"/>
        <w:jc w:val="left"/>
        <w:rPr>
          <w:sz w:val="24"/>
          <w:szCs w:val="24"/>
        </w:rPr>
      </w:pPr>
      <w:r w:rsidRPr="00961555">
        <w:rPr>
          <w:sz w:val="24"/>
          <w:szCs w:val="24"/>
        </w:rPr>
        <w:t>Информационная</w:t>
      </w:r>
      <w:r w:rsidRPr="00961555">
        <w:rPr>
          <w:spacing w:val="-4"/>
          <w:sz w:val="24"/>
          <w:szCs w:val="24"/>
        </w:rPr>
        <w:t xml:space="preserve"> </w:t>
      </w:r>
      <w:r w:rsidRPr="00961555">
        <w:rPr>
          <w:sz w:val="24"/>
          <w:szCs w:val="24"/>
        </w:rPr>
        <w:t>переработка</w:t>
      </w:r>
      <w:r w:rsidRPr="00961555">
        <w:rPr>
          <w:spacing w:val="-2"/>
          <w:sz w:val="24"/>
          <w:szCs w:val="24"/>
        </w:rPr>
        <w:t xml:space="preserve"> </w:t>
      </w:r>
      <w:r w:rsidRPr="00961555">
        <w:rPr>
          <w:sz w:val="24"/>
          <w:szCs w:val="24"/>
        </w:rPr>
        <w:t>текста:</w:t>
      </w:r>
      <w:r w:rsidRPr="00961555">
        <w:rPr>
          <w:spacing w:val="-2"/>
          <w:sz w:val="24"/>
          <w:szCs w:val="24"/>
        </w:rPr>
        <w:t xml:space="preserve"> </w:t>
      </w:r>
      <w:r w:rsidRPr="00961555">
        <w:rPr>
          <w:sz w:val="24"/>
          <w:szCs w:val="24"/>
        </w:rPr>
        <w:t>простой</w:t>
      </w:r>
      <w:r w:rsidRPr="00961555">
        <w:rPr>
          <w:spacing w:val="-9"/>
          <w:sz w:val="24"/>
          <w:szCs w:val="24"/>
        </w:rPr>
        <w:t xml:space="preserve"> </w:t>
      </w:r>
      <w:r w:rsidRPr="00961555">
        <w:rPr>
          <w:sz w:val="24"/>
          <w:szCs w:val="24"/>
        </w:rPr>
        <w:t>и</w:t>
      </w:r>
      <w:r w:rsidRPr="00961555">
        <w:rPr>
          <w:spacing w:val="-1"/>
          <w:sz w:val="24"/>
          <w:szCs w:val="24"/>
        </w:rPr>
        <w:t xml:space="preserve"> </w:t>
      </w:r>
      <w:r w:rsidRPr="00961555">
        <w:rPr>
          <w:sz w:val="24"/>
          <w:szCs w:val="24"/>
        </w:rPr>
        <w:t>сложный</w:t>
      </w:r>
      <w:r w:rsidRPr="00961555">
        <w:rPr>
          <w:spacing w:val="-5"/>
          <w:sz w:val="24"/>
          <w:szCs w:val="24"/>
        </w:rPr>
        <w:t xml:space="preserve"> </w:t>
      </w:r>
      <w:r w:rsidRPr="00961555">
        <w:rPr>
          <w:sz w:val="24"/>
          <w:szCs w:val="24"/>
        </w:rPr>
        <w:t xml:space="preserve">план </w:t>
      </w:r>
      <w:r w:rsidRPr="00961555">
        <w:rPr>
          <w:spacing w:val="-2"/>
          <w:sz w:val="24"/>
          <w:szCs w:val="24"/>
        </w:rPr>
        <w:t>текста.</w:t>
      </w:r>
    </w:p>
    <w:p w:rsidR="00CF7B51" w:rsidRPr="00961555" w:rsidRDefault="00211A1E" w:rsidP="007768E4">
      <w:pPr>
        <w:pStyle w:val="a4"/>
        <w:jc w:val="left"/>
        <w:rPr>
          <w:sz w:val="24"/>
          <w:szCs w:val="24"/>
        </w:rPr>
      </w:pPr>
      <w:r w:rsidRPr="00961555">
        <w:rPr>
          <w:sz w:val="24"/>
          <w:szCs w:val="24"/>
        </w:rPr>
        <w:t>Функциональные</w:t>
      </w:r>
      <w:r w:rsidRPr="00961555">
        <w:rPr>
          <w:spacing w:val="-7"/>
          <w:sz w:val="24"/>
          <w:szCs w:val="24"/>
        </w:rPr>
        <w:t xml:space="preserve"> </w:t>
      </w:r>
      <w:r w:rsidRPr="00961555">
        <w:rPr>
          <w:sz w:val="24"/>
          <w:szCs w:val="24"/>
        </w:rPr>
        <w:t>разновидности</w:t>
      </w:r>
      <w:r w:rsidRPr="00961555">
        <w:rPr>
          <w:spacing w:val="-8"/>
          <w:sz w:val="24"/>
          <w:szCs w:val="24"/>
        </w:rPr>
        <w:t xml:space="preserve"> </w:t>
      </w:r>
      <w:r w:rsidRPr="00961555">
        <w:rPr>
          <w:spacing w:val="-2"/>
          <w:sz w:val="24"/>
          <w:szCs w:val="24"/>
        </w:rPr>
        <w:t>языка.</w:t>
      </w:r>
    </w:p>
    <w:p w:rsidR="00CF7B51" w:rsidRPr="00961555" w:rsidRDefault="00211A1E" w:rsidP="007768E4">
      <w:pPr>
        <w:pStyle w:val="a4"/>
        <w:jc w:val="left"/>
        <w:rPr>
          <w:sz w:val="24"/>
          <w:szCs w:val="24"/>
        </w:rPr>
      </w:pPr>
      <w:r w:rsidRPr="00961555">
        <w:rPr>
          <w:spacing w:val="-2"/>
          <w:sz w:val="24"/>
          <w:szCs w:val="24"/>
        </w:rPr>
        <w:t>Общее</w:t>
      </w:r>
      <w:r w:rsidRPr="00961555">
        <w:rPr>
          <w:sz w:val="24"/>
          <w:szCs w:val="24"/>
        </w:rPr>
        <w:tab/>
      </w:r>
      <w:r w:rsidRPr="00961555">
        <w:rPr>
          <w:spacing w:val="-2"/>
          <w:sz w:val="24"/>
          <w:szCs w:val="24"/>
        </w:rPr>
        <w:t>представление</w:t>
      </w:r>
      <w:r w:rsidRPr="00961555">
        <w:rPr>
          <w:sz w:val="24"/>
          <w:szCs w:val="24"/>
        </w:rPr>
        <w:tab/>
      </w:r>
      <w:r w:rsidRPr="00961555">
        <w:rPr>
          <w:spacing w:val="-10"/>
          <w:sz w:val="24"/>
          <w:szCs w:val="24"/>
        </w:rPr>
        <w:t>о</w:t>
      </w:r>
      <w:r w:rsidRPr="00961555">
        <w:rPr>
          <w:sz w:val="24"/>
          <w:szCs w:val="24"/>
        </w:rPr>
        <w:tab/>
      </w:r>
      <w:r w:rsidRPr="00961555">
        <w:rPr>
          <w:spacing w:val="-2"/>
          <w:sz w:val="24"/>
          <w:szCs w:val="24"/>
        </w:rPr>
        <w:t>функциональных</w:t>
      </w:r>
      <w:r w:rsidRPr="00961555">
        <w:rPr>
          <w:sz w:val="24"/>
          <w:szCs w:val="24"/>
        </w:rPr>
        <w:tab/>
      </w:r>
      <w:r w:rsidRPr="00961555">
        <w:rPr>
          <w:spacing w:val="-2"/>
          <w:sz w:val="24"/>
          <w:szCs w:val="24"/>
        </w:rPr>
        <w:t>разновидностях</w:t>
      </w:r>
      <w:r w:rsidRPr="00961555">
        <w:rPr>
          <w:sz w:val="24"/>
          <w:szCs w:val="24"/>
        </w:rPr>
        <w:tab/>
      </w:r>
      <w:r w:rsidRPr="00961555">
        <w:rPr>
          <w:spacing w:val="-2"/>
          <w:sz w:val="24"/>
          <w:szCs w:val="24"/>
        </w:rPr>
        <w:t xml:space="preserve">языка </w:t>
      </w:r>
      <w:r w:rsidRPr="00961555">
        <w:rPr>
          <w:sz w:val="24"/>
          <w:szCs w:val="24"/>
        </w:rPr>
        <w:t>(о разговорной речи, функциональных стилях, языке художественной литературы).</w:t>
      </w:r>
    </w:p>
    <w:p w:rsidR="00CF7B51" w:rsidRPr="00961555" w:rsidRDefault="00211A1E" w:rsidP="007768E4">
      <w:pPr>
        <w:pStyle w:val="a4"/>
        <w:jc w:val="left"/>
        <w:rPr>
          <w:sz w:val="24"/>
          <w:szCs w:val="24"/>
        </w:rPr>
      </w:pPr>
      <w:r w:rsidRPr="00961555">
        <w:rPr>
          <w:sz w:val="24"/>
          <w:szCs w:val="24"/>
        </w:rPr>
        <w:t>Система</w:t>
      </w:r>
      <w:r w:rsidRPr="00961555">
        <w:rPr>
          <w:spacing w:val="-1"/>
          <w:sz w:val="24"/>
          <w:szCs w:val="24"/>
        </w:rPr>
        <w:t xml:space="preserve"> </w:t>
      </w:r>
      <w:r w:rsidRPr="00961555">
        <w:rPr>
          <w:spacing w:val="-2"/>
          <w:sz w:val="24"/>
          <w:szCs w:val="24"/>
        </w:rPr>
        <w:t>языка.</w:t>
      </w:r>
    </w:p>
    <w:p w:rsidR="00CF7B51" w:rsidRPr="00961555" w:rsidRDefault="00211A1E" w:rsidP="007768E4">
      <w:pPr>
        <w:pStyle w:val="a4"/>
        <w:jc w:val="left"/>
        <w:rPr>
          <w:sz w:val="24"/>
          <w:szCs w:val="24"/>
        </w:rPr>
      </w:pPr>
      <w:r w:rsidRPr="00961555">
        <w:rPr>
          <w:sz w:val="24"/>
          <w:szCs w:val="24"/>
        </w:rPr>
        <w:t>Фонетика. Графика. Орфоэпия. Фонетика</w:t>
      </w:r>
      <w:r w:rsidRPr="00961555">
        <w:rPr>
          <w:spacing w:val="-8"/>
          <w:sz w:val="24"/>
          <w:szCs w:val="24"/>
        </w:rPr>
        <w:t xml:space="preserve"> </w:t>
      </w:r>
      <w:r w:rsidRPr="00961555">
        <w:rPr>
          <w:sz w:val="24"/>
          <w:szCs w:val="24"/>
        </w:rPr>
        <w:t>и</w:t>
      </w:r>
      <w:r w:rsidRPr="00961555">
        <w:rPr>
          <w:spacing w:val="-10"/>
          <w:sz w:val="24"/>
          <w:szCs w:val="24"/>
        </w:rPr>
        <w:t xml:space="preserve"> </w:t>
      </w:r>
      <w:r w:rsidRPr="00961555">
        <w:rPr>
          <w:sz w:val="24"/>
          <w:szCs w:val="24"/>
        </w:rPr>
        <w:t>графика</w:t>
      </w:r>
      <w:r w:rsidRPr="00961555">
        <w:rPr>
          <w:spacing w:val="-8"/>
          <w:sz w:val="24"/>
          <w:szCs w:val="24"/>
        </w:rPr>
        <w:t xml:space="preserve"> </w:t>
      </w:r>
      <w:r w:rsidRPr="00961555">
        <w:rPr>
          <w:sz w:val="24"/>
          <w:szCs w:val="24"/>
        </w:rPr>
        <w:t>как</w:t>
      </w:r>
      <w:r w:rsidRPr="00961555">
        <w:rPr>
          <w:spacing w:val="-9"/>
          <w:sz w:val="24"/>
          <w:szCs w:val="24"/>
        </w:rPr>
        <w:t xml:space="preserve"> </w:t>
      </w:r>
      <w:r w:rsidRPr="00961555">
        <w:rPr>
          <w:sz w:val="24"/>
          <w:szCs w:val="24"/>
        </w:rPr>
        <w:t>разделы</w:t>
      </w:r>
      <w:r w:rsidRPr="00961555">
        <w:rPr>
          <w:spacing w:val="-5"/>
          <w:sz w:val="24"/>
          <w:szCs w:val="24"/>
        </w:rPr>
        <w:t xml:space="preserve"> </w:t>
      </w:r>
      <w:r w:rsidRPr="00961555">
        <w:rPr>
          <w:sz w:val="24"/>
          <w:szCs w:val="24"/>
        </w:rPr>
        <w:t>лингвистики.</w:t>
      </w:r>
    </w:p>
    <w:p w:rsidR="00CF7B51" w:rsidRPr="007768E4" w:rsidRDefault="00211A1E" w:rsidP="007768E4">
      <w:pPr>
        <w:pStyle w:val="a4"/>
        <w:jc w:val="left"/>
        <w:rPr>
          <w:sz w:val="24"/>
          <w:szCs w:val="24"/>
        </w:rPr>
      </w:pPr>
      <w:r w:rsidRPr="00961555">
        <w:rPr>
          <w:sz w:val="24"/>
          <w:szCs w:val="24"/>
        </w:rPr>
        <w:t>Звук</w:t>
      </w:r>
      <w:r w:rsidRPr="00961555">
        <w:rPr>
          <w:spacing w:val="-9"/>
          <w:sz w:val="24"/>
          <w:szCs w:val="24"/>
        </w:rPr>
        <w:t xml:space="preserve"> </w:t>
      </w:r>
      <w:r w:rsidRPr="00961555">
        <w:rPr>
          <w:sz w:val="24"/>
          <w:szCs w:val="24"/>
        </w:rPr>
        <w:t>как</w:t>
      </w:r>
      <w:r w:rsidRPr="00961555">
        <w:rPr>
          <w:spacing w:val="-9"/>
          <w:sz w:val="24"/>
          <w:szCs w:val="24"/>
        </w:rPr>
        <w:t xml:space="preserve"> </w:t>
      </w:r>
      <w:r w:rsidRPr="00961555">
        <w:rPr>
          <w:sz w:val="24"/>
          <w:szCs w:val="24"/>
        </w:rPr>
        <w:t>единица</w:t>
      </w:r>
      <w:r w:rsidRPr="00961555">
        <w:rPr>
          <w:spacing w:val="-8"/>
          <w:sz w:val="24"/>
          <w:szCs w:val="24"/>
        </w:rPr>
        <w:t xml:space="preserve"> </w:t>
      </w:r>
      <w:r w:rsidRPr="00961555">
        <w:rPr>
          <w:sz w:val="24"/>
          <w:szCs w:val="24"/>
        </w:rPr>
        <w:t>языка.</w:t>
      </w:r>
      <w:r w:rsidRPr="00961555">
        <w:rPr>
          <w:spacing w:val="-5"/>
          <w:sz w:val="24"/>
          <w:szCs w:val="24"/>
        </w:rPr>
        <w:t xml:space="preserve"> </w:t>
      </w:r>
      <w:r w:rsidRPr="00961555">
        <w:rPr>
          <w:sz w:val="24"/>
          <w:szCs w:val="24"/>
        </w:rPr>
        <w:t>Смыслоразличительная</w:t>
      </w:r>
      <w:r w:rsidRPr="00961555">
        <w:rPr>
          <w:spacing w:val="-7"/>
          <w:sz w:val="24"/>
          <w:szCs w:val="24"/>
        </w:rPr>
        <w:t xml:space="preserve"> </w:t>
      </w:r>
      <w:r w:rsidRPr="00961555">
        <w:rPr>
          <w:sz w:val="24"/>
          <w:szCs w:val="24"/>
        </w:rPr>
        <w:t>роль</w:t>
      </w:r>
      <w:r w:rsidRPr="00961555">
        <w:rPr>
          <w:spacing w:val="-10"/>
          <w:sz w:val="24"/>
          <w:szCs w:val="24"/>
        </w:rPr>
        <w:t xml:space="preserve"> </w:t>
      </w:r>
      <w:r w:rsidRPr="00961555">
        <w:rPr>
          <w:sz w:val="24"/>
          <w:szCs w:val="24"/>
        </w:rPr>
        <w:t>звука. Система гласных звуков.</w:t>
      </w:r>
    </w:p>
    <w:p w:rsidR="00CF7B51" w:rsidRPr="00961555" w:rsidRDefault="00211A1E" w:rsidP="007768E4">
      <w:pPr>
        <w:pStyle w:val="a4"/>
        <w:jc w:val="left"/>
        <w:rPr>
          <w:sz w:val="24"/>
          <w:szCs w:val="24"/>
        </w:rPr>
      </w:pPr>
      <w:r w:rsidRPr="00961555">
        <w:rPr>
          <w:sz w:val="24"/>
          <w:szCs w:val="24"/>
        </w:rPr>
        <w:t>Система</w:t>
      </w:r>
      <w:r w:rsidRPr="00961555">
        <w:rPr>
          <w:spacing w:val="-1"/>
          <w:sz w:val="24"/>
          <w:szCs w:val="24"/>
        </w:rPr>
        <w:t xml:space="preserve"> </w:t>
      </w:r>
      <w:r w:rsidRPr="00961555">
        <w:rPr>
          <w:sz w:val="24"/>
          <w:szCs w:val="24"/>
        </w:rPr>
        <w:t>согласных</w:t>
      </w:r>
      <w:r w:rsidRPr="00961555">
        <w:rPr>
          <w:spacing w:val="-4"/>
          <w:sz w:val="24"/>
          <w:szCs w:val="24"/>
        </w:rPr>
        <w:t xml:space="preserve"> </w:t>
      </w:r>
      <w:r w:rsidRPr="00961555">
        <w:rPr>
          <w:spacing w:val="-2"/>
          <w:sz w:val="24"/>
          <w:szCs w:val="24"/>
        </w:rPr>
        <w:t>звуков.</w:t>
      </w:r>
    </w:p>
    <w:p w:rsidR="00CF7B51" w:rsidRPr="00961555" w:rsidRDefault="00211A1E" w:rsidP="007768E4">
      <w:pPr>
        <w:pStyle w:val="a4"/>
        <w:jc w:val="left"/>
        <w:rPr>
          <w:sz w:val="24"/>
          <w:szCs w:val="24"/>
        </w:rPr>
      </w:pPr>
      <w:r w:rsidRPr="00961555">
        <w:rPr>
          <w:sz w:val="24"/>
          <w:szCs w:val="24"/>
        </w:rPr>
        <w:t>Изменение</w:t>
      </w:r>
      <w:r w:rsidRPr="00961555">
        <w:rPr>
          <w:spacing w:val="-7"/>
          <w:sz w:val="24"/>
          <w:szCs w:val="24"/>
        </w:rPr>
        <w:t xml:space="preserve"> </w:t>
      </w:r>
      <w:r w:rsidRPr="00961555">
        <w:rPr>
          <w:sz w:val="24"/>
          <w:szCs w:val="24"/>
        </w:rPr>
        <w:t>звуков</w:t>
      </w:r>
      <w:r w:rsidRPr="00961555">
        <w:rPr>
          <w:spacing w:val="-5"/>
          <w:sz w:val="24"/>
          <w:szCs w:val="24"/>
        </w:rPr>
        <w:t xml:space="preserve"> </w:t>
      </w:r>
      <w:r w:rsidRPr="00961555">
        <w:rPr>
          <w:sz w:val="24"/>
          <w:szCs w:val="24"/>
        </w:rPr>
        <w:t>в</w:t>
      </w:r>
      <w:r w:rsidRPr="00961555">
        <w:rPr>
          <w:spacing w:val="-5"/>
          <w:sz w:val="24"/>
          <w:szCs w:val="24"/>
        </w:rPr>
        <w:t xml:space="preserve"> </w:t>
      </w:r>
      <w:r w:rsidRPr="00961555">
        <w:rPr>
          <w:sz w:val="24"/>
          <w:szCs w:val="24"/>
        </w:rPr>
        <w:t>речевом</w:t>
      </w:r>
      <w:r w:rsidRPr="00961555">
        <w:rPr>
          <w:spacing w:val="-5"/>
          <w:sz w:val="24"/>
          <w:szCs w:val="24"/>
        </w:rPr>
        <w:t xml:space="preserve"> </w:t>
      </w:r>
      <w:r w:rsidRPr="00961555">
        <w:rPr>
          <w:sz w:val="24"/>
          <w:szCs w:val="24"/>
        </w:rPr>
        <w:t>потоке.</w:t>
      </w:r>
      <w:r w:rsidRPr="00961555">
        <w:rPr>
          <w:spacing w:val="-4"/>
          <w:sz w:val="24"/>
          <w:szCs w:val="24"/>
        </w:rPr>
        <w:t xml:space="preserve"> </w:t>
      </w:r>
      <w:r w:rsidRPr="00961555">
        <w:rPr>
          <w:sz w:val="24"/>
          <w:szCs w:val="24"/>
        </w:rPr>
        <w:t>Элементы</w:t>
      </w:r>
      <w:r w:rsidRPr="00961555">
        <w:rPr>
          <w:spacing w:val="-9"/>
          <w:sz w:val="24"/>
          <w:szCs w:val="24"/>
        </w:rPr>
        <w:t xml:space="preserve"> </w:t>
      </w:r>
      <w:r w:rsidRPr="00961555">
        <w:rPr>
          <w:sz w:val="24"/>
          <w:szCs w:val="24"/>
        </w:rPr>
        <w:t>фонетической</w:t>
      </w:r>
      <w:r w:rsidRPr="00961555">
        <w:rPr>
          <w:spacing w:val="-5"/>
          <w:sz w:val="24"/>
          <w:szCs w:val="24"/>
        </w:rPr>
        <w:t xml:space="preserve"> </w:t>
      </w:r>
      <w:r w:rsidRPr="00961555">
        <w:rPr>
          <w:sz w:val="24"/>
          <w:szCs w:val="24"/>
        </w:rPr>
        <w:t>транскрипции. Слог. Ударение. Свойства русского ударения.</w:t>
      </w:r>
    </w:p>
    <w:p w:rsidR="00CF7B51" w:rsidRPr="00961555" w:rsidRDefault="00211A1E" w:rsidP="007768E4">
      <w:pPr>
        <w:pStyle w:val="a4"/>
        <w:jc w:val="left"/>
        <w:rPr>
          <w:sz w:val="24"/>
          <w:szCs w:val="24"/>
        </w:rPr>
      </w:pPr>
      <w:r w:rsidRPr="00961555">
        <w:rPr>
          <w:sz w:val="24"/>
          <w:szCs w:val="24"/>
        </w:rPr>
        <w:t>Соотношение</w:t>
      </w:r>
      <w:r w:rsidRPr="00961555">
        <w:rPr>
          <w:spacing w:val="-15"/>
          <w:sz w:val="24"/>
          <w:szCs w:val="24"/>
        </w:rPr>
        <w:t xml:space="preserve"> </w:t>
      </w:r>
      <w:r w:rsidRPr="00961555">
        <w:rPr>
          <w:sz w:val="24"/>
          <w:szCs w:val="24"/>
        </w:rPr>
        <w:t>звуков</w:t>
      </w:r>
      <w:r w:rsidRPr="00961555">
        <w:rPr>
          <w:spacing w:val="-14"/>
          <w:sz w:val="24"/>
          <w:szCs w:val="24"/>
        </w:rPr>
        <w:t xml:space="preserve"> </w:t>
      </w:r>
      <w:r w:rsidRPr="00961555">
        <w:rPr>
          <w:sz w:val="24"/>
          <w:szCs w:val="24"/>
        </w:rPr>
        <w:t>и</w:t>
      </w:r>
      <w:r w:rsidRPr="00961555">
        <w:rPr>
          <w:spacing w:val="-14"/>
          <w:sz w:val="24"/>
          <w:szCs w:val="24"/>
        </w:rPr>
        <w:t xml:space="preserve"> </w:t>
      </w:r>
      <w:r w:rsidRPr="00961555">
        <w:rPr>
          <w:sz w:val="24"/>
          <w:szCs w:val="24"/>
        </w:rPr>
        <w:t>букв. Фонетический</w:t>
      </w:r>
      <w:r w:rsidRPr="00961555">
        <w:rPr>
          <w:spacing w:val="-3"/>
          <w:sz w:val="24"/>
          <w:szCs w:val="24"/>
        </w:rPr>
        <w:t xml:space="preserve"> </w:t>
      </w:r>
      <w:r w:rsidRPr="00961555">
        <w:rPr>
          <w:sz w:val="24"/>
          <w:szCs w:val="24"/>
        </w:rPr>
        <w:t>анализ</w:t>
      </w:r>
      <w:r w:rsidRPr="00961555">
        <w:rPr>
          <w:spacing w:val="-3"/>
          <w:sz w:val="24"/>
          <w:szCs w:val="24"/>
        </w:rPr>
        <w:t xml:space="preserve"> </w:t>
      </w:r>
      <w:r w:rsidRPr="00961555">
        <w:rPr>
          <w:spacing w:val="-2"/>
          <w:sz w:val="24"/>
          <w:szCs w:val="24"/>
        </w:rPr>
        <w:t>слова.</w:t>
      </w:r>
    </w:p>
    <w:p w:rsidR="00CF7B51" w:rsidRPr="00961555" w:rsidRDefault="00211A1E" w:rsidP="007768E4">
      <w:pPr>
        <w:pStyle w:val="a4"/>
        <w:jc w:val="left"/>
        <w:rPr>
          <w:sz w:val="24"/>
          <w:szCs w:val="24"/>
        </w:rPr>
      </w:pPr>
      <w:r w:rsidRPr="00961555">
        <w:rPr>
          <w:sz w:val="24"/>
          <w:szCs w:val="24"/>
        </w:rPr>
        <w:t>Способы</w:t>
      </w:r>
      <w:r w:rsidRPr="00961555">
        <w:rPr>
          <w:spacing w:val="-11"/>
          <w:sz w:val="24"/>
          <w:szCs w:val="24"/>
        </w:rPr>
        <w:t xml:space="preserve"> </w:t>
      </w:r>
      <w:r w:rsidRPr="00961555">
        <w:rPr>
          <w:sz w:val="24"/>
          <w:szCs w:val="24"/>
        </w:rPr>
        <w:t>обозначения</w:t>
      </w:r>
      <w:r w:rsidRPr="00961555">
        <w:rPr>
          <w:spacing w:val="-13"/>
          <w:sz w:val="24"/>
          <w:szCs w:val="24"/>
        </w:rPr>
        <w:t xml:space="preserve"> </w:t>
      </w:r>
      <w:r w:rsidRPr="00961555">
        <w:rPr>
          <w:sz w:val="24"/>
          <w:szCs w:val="24"/>
        </w:rPr>
        <w:t>[й’],</w:t>
      </w:r>
      <w:r w:rsidRPr="00961555">
        <w:rPr>
          <w:spacing w:val="-7"/>
          <w:sz w:val="24"/>
          <w:szCs w:val="24"/>
        </w:rPr>
        <w:t xml:space="preserve"> </w:t>
      </w:r>
      <w:r w:rsidRPr="00961555">
        <w:rPr>
          <w:sz w:val="24"/>
          <w:szCs w:val="24"/>
        </w:rPr>
        <w:t>мягкости</w:t>
      </w:r>
      <w:r w:rsidRPr="00961555">
        <w:rPr>
          <w:spacing w:val="-8"/>
          <w:sz w:val="24"/>
          <w:szCs w:val="24"/>
        </w:rPr>
        <w:t xml:space="preserve"> </w:t>
      </w:r>
      <w:r w:rsidRPr="00961555">
        <w:rPr>
          <w:sz w:val="24"/>
          <w:szCs w:val="24"/>
        </w:rPr>
        <w:t>согласных. Основные выразительные средства фонетики.</w:t>
      </w:r>
    </w:p>
    <w:p w:rsidR="00CF7B51" w:rsidRPr="00961555" w:rsidRDefault="00211A1E" w:rsidP="007768E4">
      <w:pPr>
        <w:pStyle w:val="a4"/>
        <w:jc w:val="left"/>
        <w:rPr>
          <w:sz w:val="24"/>
          <w:szCs w:val="24"/>
        </w:rPr>
      </w:pPr>
      <w:r w:rsidRPr="00961555">
        <w:rPr>
          <w:sz w:val="24"/>
          <w:szCs w:val="24"/>
        </w:rPr>
        <w:t>Прописные и</w:t>
      </w:r>
      <w:r w:rsidRPr="00961555">
        <w:rPr>
          <w:spacing w:val="-3"/>
          <w:sz w:val="24"/>
          <w:szCs w:val="24"/>
        </w:rPr>
        <w:t xml:space="preserve"> </w:t>
      </w:r>
      <w:r w:rsidRPr="00961555">
        <w:rPr>
          <w:sz w:val="24"/>
          <w:szCs w:val="24"/>
        </w:rPr>
        <w:t>строчные</w:t>
      </w:r>
      <w:r w:rsidRPr="00961555">
        <w:rPr>
          <w:spacing w:val="-4"/>
          <w:sz w:val="24"/>
          <w:szCs w:val="24"/>
        </w:rPr>
        <w:t xml:space="preserve"> </w:t>
      </w:r>
      <w:r w:rsidRPr="00961555">
        <w:rPr>
          <w:spacing w:val="-2"/>
          <w:sz w:val="24"/>
          <w:szCs w:val="24"/>
        </w:rPr>
        <w:t>буквы.</w:t>
      </w:r>
    </w:p>
    <w:p w:rsidR="00CF7B51" w:rsidRPr="00961555" w:rsidRDefault="00211A1E" w:rsidP="007768E4">
      <w:pPr>
        <w:pStyle w:val="a4"/>
        <w:jc w:val="left"/>
        <w:rPr>
          <w:sz w:val="24"/>
          <w:szCs w:val="24"/>
        </w:rPr>
      </w:pPr>
      <w:r w:rsidRPr="00961555">
        <w:rPr>
          <w:sz w:val="24"/>
          <w:szCs w:val="24"/>
        </w:rPr>
        <w:t>Интонация,</w:t>
      </w:r>
      <w:r w:rsidRPr="00961555">
        <w:rPr>
          <w:spacing w:val="-8"/>
          <w:sz w:val="24"/>
          <w:szCs w:val="24"/>
        </w:rPr>
        <w:t xml:space="preserve"> </w:t>
      </w:r>
      <w:r w:rsidRPr="00961555">
        <w:rPr>
          <w:sz w:val="24"/>
          <w:szCs w:val="24"/>
        </w:rPr>
        <w:t>её</w:t>
      </w:r>
      <w:r w:rsidRPr="00961555">
        <w:rPr>
          <w:spacing w:val="-4"/>
          <w:sz w:val="24"/>
          <w:szCs w:val="24"/>
        </w:rPr>
        <w:t xml:space="preserve"> </w:t>
      </w:r>
      <w:r w:rsidRPr="00961555">
        <w:rPr>
          <w:sz w:val="24"/>
          <w:szCs w:val="24"/>
        </w:rPr>
        <w:t>функции.</w:t>
      </w:r>
      <w:r w:rsidRPr="00961555">
        <w:rPr>
          <w:spacing w:val="-1"/>
          <w:sz w:val="24"/>
          <w:szCs w:val="24"/>
        </w:rPr>
        <w:t xml:space="preserve"> </w:t>
      </w:r>
      <w:r w:rsidRPr="00961555">
        <w:rPr>
          <w:sz w:val="24"/>
          <w:szCs w:val="24"/>
        </w:rPr>
        <w:t>Основные</w:t>
      </w:r>
      <w:r w:rsidRPr="00961555">
        <w:rPr>
          <w:spacing w:val="-8"/>
          <w:sz w:val="24"/>
          <w:szCs w:val="24"/>
        </w:rPr>
        <w:t xml:space="preserve"> </w:t>
      </w:r>
      <w:r w:rsidRPr="00961555">
        <w:rPr>
          <w:sz w:val="24"/>
          <w:szCs w:val="24"/>
        </w:rPr>
        <w:t>элементы</w:t>
      </w:r>
      <w:r w:rsidRPr="00961555">
        <w:rPr>
          <w:spacing w:val="-4"/>
          <w:sz w:val="24"/>
          <w:szCs w:val="24"/>
        </w:rPr>
        <w:t xml:space="preserve"> </w:t>
      </w:r>
      <w:r w:rsidRPr="00961555">
        <w:rPr>
          <w:spacing w:val="-2"/>
          <w:sz w:val="24"/>
          <w:szCs w:val="24"/>
        </w:rPr>
        <w:t>интонации.</w:t>
      </w:r>
    </w:p>
    <w:p w:rsidR="00CF7B51" w:rsidRPr="00961555" w:rsidRDefault="00211A1E" w:rsidP="007768E4">
      <w:pPr>
        <w:pStyle w:val="a4"/>
        <w:jc w:val="left"/>
        <w:rPr>
          <w:sz w:val="24"/>
          <w:szCs w:val="24"/>
        </w:rPr>
      </w:pPr>
      <w:r w:rsidRPr="00961555">
        <w:rPr>
          <w:spacing w:val="-2"/>
          <w:position w:val="1"/>
          <w:sz w:val="24"/>
          <w:szCs w:val="24"/>
        </w:rPr>
        <w:t>Орфография.</w:t>
      </w:r>
    </w:p>
    <w:p w:rsidR="00CF7B51" w:rsidRPr="00961555" w:rsidRDefault="00211A1E" w:rsidP="007768E4">
      <w:pPr>
        <w:pStyle w:val="a4"/>
        <w:jc w:val="left"/>
        <w:rPr>
          <w:sz w:val="24"/>
          <w:szCs w:val="24"/>
        </w:rPr>
      </w:pPr>
      <w:r w:rsidRPr="00961555">
        <w:rPr>
          <w:sz w:val="24"/>
          <w:szCs w:val="24"/>
        </w:rPr>
        <w:t>Орфография</w:t>
      </w:r>
      <w:r w:rsidRPr="00961555">
        <w:rPr>
          <w:spacing w:val="-1"/>
          <w:sz w:val="24"/>
          <w:szCs w:val="24"/>
        </w:rPr>
        <w:t xml:space="preserve"> </w:t>
      </w:r>
      <w:r w:rsidRPr="00961555">
        <w:rPr>
          <w:sz w:val="24"/>
          <w:szCs w:val="24"/>
        </w:rPr>
        <w:t>как</w:t>
      </w:r>
      <w:r w:rsidRPr="00961555">
        <w:rPr>
          <w:spacing w:val="-3"/>
          <w:sz w:val="24"/>
          <w:szCs w:val="24"/>
        </w:rPr>
        <w:t xml:space="preserve"> </w:t>
      </w:r>
      <w:r w:rsidRPr="00961555">
        <w:rPr>
          <w:sz w:val="24"/>
          <w:szCs w:val="24"/>
        </w:rPr>
        <w:t xml:space="preserve">раздел </w:t>
      </w:r>
      <w:r w:rsidRPr="00961555">
        <w:rPr>
          <w:spacing w:val="-2"/>
          <w:sz w:val="24"/>
          <w:szCs w:val="24"/>
        </w:rPr>
        <w:t>лингвистики.</w:t>
      </w:r>
    </w:p>
    <w:p w:rsidR="00CF7B51" w:rsidRPr="00961555" w:rsidRDefault="00211A1E" w:rsidP="007768E4">
      <w:pPr>
        <w:pStyle w:val="a4"/>
        <w:jc w:val="left"/>
        <w:rPr>
          <w:sz w:val="24"/>
          <w:szCs w:val="24"/>
        </w:rPr>
      </w:pPr>
      <w:r w:rsidRPr="00961555">
        <w:rPr>
          <w:sz w:val="24"/>
          <w:szCs w:val="24"/>
        </w:rPr>
        <w:t>Понятие</w:t>
      </w:r>
      <w:r w:rsidRPr="00961555">
        <w:rPr>
          <w:spacing w:val="-8"/>
          <w:sz w:val="24"/>
          <w:szCs w:val="24"/>
        </w:rPr>
        <w:t xml:space="preserve"> </w:t>
      </w:r>
      <w:r w:rsidRPr="00961555">
        <w:rPr>
          <w:sz w:val="24"/>
          <w:szCs w:val="24"/>
        </w:rPr>
        <w:t>«орфограмма».</w:t>
      </w:r>
      <w:r w:rsidRPr="00961555">
        <w:rPr>
          <w:spacing w:val="-5"/>
          <w:sz w:val="24"/>
          <w:szCs w:val="24"/>
        </w:rPr>
        <w:t xml:space="preserve"> </w:t>
      </w:r>
      <w:r w:rsidRPr="00961555">
        <w:rPr>
          <w:sz w:val="24"/>
          <w:szCs w:val="24"/>
        </w:rPr>
        <w:t>Буквенные</w:t>
      </w:r>
      <w:r w:rsidRPr="00961555">
        <w:rPr>
          <w:spacing w:val="-8"/>
          <w:sz w:val="24"/>
          <w:szCs w:val="24"/>
        </w:rPr>
        <w:t xml:space="preserve"> </w:t>
      </w:r>
      <w:r w:rsidRPr="00961555">
        <w:rPr>
          <w:sz w:val="24"/>
          <w:szCs w:val="24"/>
        </w:rPr>
        <w:t>и</w:t>
      </w:r>
      <w:r w:rsidRPr="00961555">
        <w:rPr>
          <w:spacing w:val="-11"/>
          <w:sz w:val="24"/>
          <w:szCs w:val="24"/>
        </w:rPr>
        <w:t xml:space="preserve"> </w:t>
      </w:r>
      <w:r w:rsidRPr="00961555">
        <w:rPr>
          <w:sz w:val="24"/>
          <w:szCs w:val="24"/>
        </w:rPr>
        <w:t>небуквенные</w:t>
      </w:r>
      <w:r w:rsidRPr="00961555">
        <w:rPr>
          <w:spacing w:val="-12"/>
          <w:sz w:val="24"/>
          <w:szCs w:val="24"/>
        </w:rPr>
        <w:t xml:space="preserve"> </w:t>
      </w:r>
      <w:r w:rsidRPr="00961555">
        <w:rPr>
          <w:sz w:val="24"/>
          <w:szCs w:val="24"/>
        </w:rPr>
        <w:t>орфограммы. Правописание ра</w:t>
      </w:r>
      <w:r w:rsidRPr="00961555">
        <w:rPr>
          <w:sz w:val="24"/>
          <w:szCs w:val="24"/>
        </w:rPr>
        <w:t>з</w:t>
      </w:r>
      <w:r w:rsidRPr="00961555">
        <w:rPr>
          <w:sz w:val="24"/>
          <w:szCs w:val="24"/>
        </w:rPr>
        <w:t>делительных ъ и ь.</w:t>
      </w:r>
    </w:p>
    <w:p w:rsidR="00CF7B51" w:rsidRPr="00961555" w:rsidRDefault="00211A1E" w:rsidP="007768E4">
      <w:pPr>
        <w:pStyle w:val="a4"/>
        <w:jc w:val="left"/>
        <w:rPr>
          <w:sz w:val="24"/>
          <w:szCs w:val="24"/>
        </w:rPr>
      </w:pPr>
      <w:r w:rsidRPr="00961555">
        <w:rPr>
          <w:spacing w:val="-2"/>
          <w:position w:val="1"/>
          <w:sz w:val="24"/>
          <w:szCs w:val="24"/>
        </w:rPr>
        <w:t>Лексикология.</w:t>
      </w:r>
    </w:p>
    <w:p w:rsidR="00CF7B51" w:rsidRPr="00961555" w:rsidRDefault="00211A1E" w:rsidP="007768E4">
      <w:pPr>
        <w:pStyle w:val="a4"/>
        <w:jc w:val="left"/>
        <w:rPr>
          <w:sz w:val="24"/>
          <w:szCs w:val="24"/>
        </w:rPr>
      </w:pPr>
      <w:r w:rsidRPr="00961555">
        <w:rPr>
          <w:sz w:val="24"/>
          <w:szCs w:val="24"/>
        </w:rPr>
        <w:t>Лексикология</w:t>
      </w:r>
      <w:r w:rsidRPr="00961555">
        <w:rPr>
          <w:spacing w:val="-6"/>
          <w:sz w:val="24"/>
          <w:szCs w:val="24"/>
        </w:rPr>
        <w:t xml:space="preserve"> </w:t>
      </w:r>
      <w:r w:rsidRPr="00961555">
        <w:rPr>
          <w:sz w:val="24"/>
          <w:szCs w:val="24"/>
        </w:rPr>
        <w:t>как</w:t>
      </w:r>
      <w:r w:rsidRPr="00961555">
        <w:rPr>
          <w:spacing w:val="-3"/>
          <w:sz w:val="24"/>
          <w:szCs w:val="24"/>
        </w:rPr>
        <w:t xml:space="preserve"> </w:t>
      </w:r>
      <w:r w:rsidRPr="00961555">
        <w:rPr>
          <w:sz w:val="24"/>
          <w:szCs w:val="24"/>
        </w:rPr>
        <w:t>раздел</w:t>
      </w:r>
      <w:r w:rsidRPr="00961555">
        <w:rPr>
          <w:spacing w:val="-1"/>
          <w:sz w:val="24"/>
          <w:szCs w:val="24"/>
        </w:rPr>
        <w:t xml:space="preserve"> </w:t>
      </w:r>
      <w:r w:rsidRPr="00961555">
        <w:rPr>
          <w:spacing w:val="-2"/>
          <w:sz w:val="24"/>
          <w:szCs w:val="24"/>
        </w:rPr>
        <w:t>лингвистики.</w:t>
      </w:r>
    </w:p>
    <w:p w:rsidR="00CF7B51" w:rsidRPr="00961555" w:rsidRDefault="00211A1E" w:rsidP="007768E4">
      <w:pPr>
        <w:pStyle w:val="a4"/>
        <w:jc w:val="left"/>
        <w:rPr>
          <w:sz w:val="24"/>
          <w:szCs w:val="24"/>
        </w:rPr>
      </w:pPr>
      <w:r w:rsidRPr="00961555">
        <w:rPr>
          <w:sz w:val="24"/>
          <w:szCs w:val="24"/>
        </w:rPr>
        <w:t>Основные</w:t>
      </w:r>
      <w:r w:rsidRPr="00961555">
        <w:rPr>
          <w:spacing w:val="80"/>
          <w:sz w:val="24"/>
          <w:szCs w:val="24"/>
        </w:rPr>
        <w:t xml:space="preserve"> </w:t>
      </w:r>
      <w:r w:rsidRPr="00961555">
        <w:rPr>
          <w:sz w:val="24"/>
          <w:szCs w:val="24"/>
        </w:rPr>
        <w:t>способы</w:t>
      </w:r>
      <w:r w:rsidRPr="00961555">
        <w:rPr>
          <w:spacing w:val="80"/>
          <w:sz w:val="24"/>
          <w:szCs w:val="24"/>
        </w:rPr>
        <w:t xml:space="preserve"> </w:t>
      </w:r>
      <w:r w:rsidRPr="00961555">
        <w:rPr>
          <w:sz w:val="24"/>
          <w:szCs w:val="24"/>
        </w:rPr>
        <w:t>толкования</w:t>
      </w:r>
      <w:r w:rsidRPr="00961555">
        <w:rPr>
          <w:spacing w:val="80"/>
          <w:sz w:val="24"/>
          <w:szCs w:val="24"/>
        </w:rPr>
        <w:t xml:space="preserve"> </w:t>
      </w:r>
      <w:r w:rsidRPr="00961555">
        <w:rPr>
          <w:sz w:val="24"/>
          <w:szCs w:val="24"/>
        </w:rPr>
        <w:t>лексического</w:t>
      </w:r>
      <w:r w:rsidRPr="00961555">
        <w:rPr>
          <w:spacing w:val="80"/>
          <w:sz w:val="24"/>
          <w:szCs w:val="24"/>
        </w:rPr>
        <w:t xml:space="preserve"> </w:t>
      </w:r>
      <w:r w:rsidRPr="00961555">
        <w:rPr>
          <w:sz w:val="24"/>
          <w:szCs w:val="24"/>
        </w:rPr>
        <w:t>значения</w:t>
      </w:r>
      <w:r w:rsidRPr="00961555">
        <w:rPr>
          <w:spacing w:val="80"/>
          <w:sz w:val="24"/>
          <w:szCs w:val="24"/>
        </w:rPr>
        <w:t xml:space="preserve"> </w:t>
      </w:r>
      <w:r w:rsidRPr="00961555">
        <w:rPr>
          <w:sz w:val="24"/>
          <w:szCs w:val="24"/>
        </w:rPr>
        <w:t>слова</w:t>
      </w:r>
      <w:r w:rsidRPr="00961555">
        <w:rPr>
          <w:spacing w:val="80"/>
          <w:sz w:val="24"/>
          <w:szCs w:val="24"/>
        </w:rPr>
        <w:t xml:space="preserve"> </w:t>
      </w:r>
      <w:r w:rsidRPr="00961555">
        <w:rPr>
          <w:sz w:val="24"/>
          <w:szCs w:val="24"/>
        </w:rPr>
        <w:t>(подбор</w:t>
      </w:r>
      <w:r w:rsidRPr="00961555">
        <w:rPr>
          <w:spacing w:val="80"/>
          <w:sz w:val="24"/>
          <w:szCs w:val="24"/>
        </w:rPr>
        <w:t xml:space="preserve"> </w:t>
      </w:r>
      <w:r w:rsidRPr="00961555">
        <w:rPr>
          <w:sz w:val="24"/>
          <w:szCs w:val="24"/>
        </w:rPr>
        <w:t>однок</w:t>
      </w:r>
      <w:r w:rsidRPr="00961555">
        <w:rPr>
          <w:sz w:val="24"/>
          <w:szCs w:val="24"/>
        </w:rPr>
        <w:t>о</w:t>
      </w:r>
      <w:r w:rsidRPr="00961555">
        <w:rPr>
          <w:sz w:val="24"/>
          <w:szCs w:val="24"/>
        </w:rPr>
        <w:t>ренных</w:t>
      </w:r>
      <w:r w:rsidRPr="00961555">
        <w:rPr>
          <w:spacing w:val="80"/>
          <w:sz w:val="24"/>
          <w:szCs w:val="24"/>
        </w:rPr>
        <w:t xml:space="preserve"> </w:t>
      </w:r>
      <w:r w:rsidRPr="00961555">
        <w:rPr>
          <w:sz w:val="24"/>
          <w:szCs w:val="24"/>
        </w:rPr>
        <w:t>слов; подбор синонимов и антонимов);</w:t>
      </w:r>
    </w:p>
    <w:p w:rsidR="00CF7B51" w:rsidRPr="00961555" w:rsidRDefault="00211A1E" w:rsidP="007768E4">
      <w:pPr>
        <w:pStyle w:val="a4"/>
        <w:jc w:val="left"/>
        <w:rPr>
          <w:sz w:val="24"/>
          <w:szCs w:val="24"/>
        </w:rPr>
      </w:pPr>
      <w:r w:rsidRPr="00961555">
        <w:rPr>
          <w:sz w:val="24"/>
          <w:szCs w:val="24"/>
        </w:rPr>
        <w:t>основные</w:t>
      </w:r>
      <w:r w:rsidRPr="00961555">
        <w:rPr>
          <w:spacing w:val="-5"/>
          <w:sz w:val="24"/>
          <w:szCs w:val="24"/>
        </w:rPr>
        <w:t xml:space="preserve"> </w:t>
      </w:r>
      <w:r w:rsidRPr="00961555">
        <w:rPr>
          <w:sz w:val="24"/>
          <w:szCs w:val="24"/>
        </w:rPr>
        <w:t>способы</w:t>
      </w:r>
      <w:r w:rsidRPr="00961555">
        <w:rPr>
          <w:spacing w:val="-4"/>
          <w:sz w:val="24"/>
          <w:szCs w:val="24"/>
        </w:rPr>
        <w:t xml:space="preserve"> </w:t>
      </w:r>
      <w:r w:rsidRPr="00961555">
        <w:rPr>
          <w:sz w:val="24"/>
          <w:szCs w:val="24"/>
        </w:rPr>
        <w:t>разъяснения</w:t>
      </w:r>
      <w:r w:rsidRPr="00961555">
        <w:rPr>
          <w:spacing w:val="-6"/>
          <w:sz w:val="24"/>
          <w:szCs w:val="24"/>
        </w:rPr>
        <w:t xml:space="preserve"> </w:t>
      </w:r>
      <w:r w:rsidRPr="00961555">
        <w:rPr>
          <w:sz w:val="24"/>
          <w:szCs w:val="24"/>
        </w:rPr>
        <w:t>значения</w:t>
      </w:r>
      <w:r w:rsidRPr="00961555">
        <w:rPr>
          <w:spacing w:val="-7"/>
          <w:sz w:val="24"/>
          <w:szCs w:val="24"/>
        </w:rPr>
        <w:t xml:space="preserve"> </w:t>
      </w:r>
      <w:r w:rsidRPr="00961555">
        <w:rPr>
          <w:sz w:val="24"/>
          <w:szCs w:val="24"/>
        </w:rPr>
        <w:t>слова</w:t>
      </w:r>
      <w:r w:rsidRPr="00961555">
        <w:rPr>
          <w:spacing w:val="-7"/>
          <w:sz w:val="24"/>
          <w:szCs w:val="24"/>
        </w:rPr>
        <w:t xml:space="preserve"> </w:t>
      </w:r>
      <w:r w:rsidRPr="00961555">
        <w:rPr>
          <w:sz w:val="24"/>
          <w:szCs w:val="24"/>
        </w:rPr>
        <w:t>(по</w:t>
      </w:r>
      <w:r w:rsidRPr="00961555">
        <w:rPr>
          <w:spacing w:val="3"/>
          <w:sz w:val="24"/>
          <w:szCs w:val="24"/>
        </w:rPr>
        <w:t xml:space="preserve"> </w:t>
      </w:r>
      <w:r w:rsidRPr="00961555">
        <w:rPr>
          <w:sz w:val="24"/>
          <w:szCs w:val="24"/>
        </w:rPr>
        <w:t>контексту,</w:t>
      </w:r>
      <w:r w:rsidRPr="00961555">
        <w:rPr>
          <w:spacing w:val="8"/>
          <w:sz w:val="24"/>
          <w:szCs w:val="24"/>
        </w:rPr>
        <w:t xml:space="preserve"> </w:t>
      </w:r>
      <w:r w:rsidRPr="00961555">
        <w:rPr>
          <w:sz w:val="24"/>
          <w:szCs w:val="24"/>
        </w:rPr>
        <w:t>с</w:t>
      </w:r>
      <w:r w:rsidRPr="00961555">
        <w:rPr>
          <w:spacing w:val="-2"/>
          <w:sz w:val="24"/>
          <w:szCs w:val="24"/>
        </w:rPr>
        <w:t xml:space="preserve"> </w:t>
      </w:r>
      <w:r w:rsidRPr="00961555">
        <w:rPr>
          <w:sz w:val="24"/>
          <w:szCs w:val="24"/>
        </w:rPr>
        <w:t>помощью</w:t>
      </w:r>
      <w:r w:rsidRPr="00961555">
        <w:rPr>
          <w:spacing w:val="-8"/>
          <w:sz w:val="24"/>
          <w:szCs w:val="24"/>
        </w:rPr>
        <w:t xml:space="preserve"> </w:t>
      </w:r>
      <w:r w:rsidRPr="00961555">
        <w:rPr>
          <w:sz w:val="24"/>
          <w:szCs w:val="24"/>
        </w:rPr>
        <w:t>толкового</w:t>
      </w:r>
      <w:r w:rsidRPr="00961555">
        <w:rPr>
          <w:spacing w:val="-1"/>
          <w:sz w:val="24"/>
          <w:szCs w:val="24"/>
        </w:rPr>
        <w:t xml:space="preserve"> </w:t>
      </w:r>
      <w:r w:rsidRPr="00961555">
        <w:rPr>
          <w:spacing w:val="-2"/>
          <w:sz w:val="24"/>
          <w:szCs w:val="24"/>
        </w:rPr>
        <w:t>словаря).</w:t>
      </w:r>
    </w:p>
    <w:p w:rsidR="00CF7B51" w:rsidRPr="00961555" w:rsidRDefault="00211A1E" w:rsidP="007768E4">
      <w:pPr>
        <w:pStyle w:val="a4"/>
        <w:jc w:val="left"/>
        <w:rPr>
          <w:sz w:val="24"/>
          <w:szCs w:val="24"/>
        </w:rPr>
      </w:pPr>
      <w:r w:rsidRPr="00961555">
        <w:rPr>
          <w:sz w:val="24"/>
          <w:szCs w:val="24"/>
        </w:rPr>
        <w:t>Слова</w:t>
      </w:r>
      <w:r w:rsidRPr="00961555">
        <w:rPr>
          <w:spacing w:val="79"/>
          <w:sz w:val="24"/>
          <w:szCs w:val="24"/>
        </w:rPr>
        <w:t xml:space="preserve"> </w:t>
      </w:r>
      <w:r w:rsidRPr="00961555">
        <w:rPr>
          <w:sz w:val="24"/>
          <w:szCs w:val="24"/>
        </w:rPr>
        <w:t>однозначные</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многозначные.</w:t>
      </w:r>
      <w:r w:rsidRPr="00961555">
        <w:rPr>
          <w:spacing w:val="80"/>
          <w:sz w:val="24"/>
          <w:szCs w:val="24"/>
        </w:rPr>
        <w:t xml:space="preserve"> </w:t>
      </w:r>
      <w:r w:rsidRPr="00961555">
        <w:rPr>
          <w:sz w:val="24"/>
          <w:szCs w:val="24"/>
        </w:rPr>
        <w:t>Прямое</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переносное</w:t>
      </w:r>
      <w:r w:rsidRPr="00961555">
        <w:rPr>
          <w:spacing w:val="80"/>
          <w:sz w:val="24"/>
          <w:szCs w:val="24"/>
        </w:rPr>
        <w:t xml:space="preserve"> </w:t>
      </w:r>
      <w:r w:rsidRPr="00961555">
        <w:rPr>
          <w:sz w:val="24"/>
          <w:szCs w:val="24"/>
        </w:rPr>
        <w:t>значения</w:t>
      </w:r>
      <w:r w:rsidRPr="00961555">
        <w:rPr>
          <w:spacing w:val="80"/>
          <w:sz w:val="24"/>
          <w:szCs w:val="24"/>
        </w:rPr>
        <w:t xml:space="preserve"> </w:t>
      </w:r>
      <w:r w:rsidRPr="00961555">
        <w:rPr>
          <w:sz w:val="24"/>
          <w:szCs w:val="24"/>
        </w:rPr>
        <w:t>слова.</w:t>
      </w:r>
      <w:r w:rsidRPr="00961555">
        <w:rPr>
          <w:spacing w:val="80"/>
          <w:sz w:val="24"/>
          <w:szCs w:val="24"/>
        </w:rPr>
        <w:t xml:space="preserve"> </w:t>
      </w:r>
      <w:r w:rsidRPr="00961555">
        <w:rPr>
          <w:sz w:val="24"/>
          <w:szCs w:val="24"/>
        </w:rPr>
        <w:t>Тематические группы слов. Обозначение родовых и видовых понятий.</w:t>
      </w:r>
    </w:p>
    <w:p w:rsidR="00CF7B51" w:rsidRPr="00961555" w:rsidRDefault="00211A1E" w:rsidP="007768E4">
      <w:pPr>
        <w:pStyle w:val="a4"/>
        <w:jc w:val="left"/>
        <w:rPr>
          <w:sz w:val="24"/>
          <w:szCs w:val="24"/>
        </w:rPr>
      </w:pPr>
      <w:r w:rsidRPr="00961555">
        <w:rPr>
          <w:sz w:val="24"/>
          <w:szCs w:val="24"/>
        </w:rPr>
        <w:t>Синонимы.</w:t>
      </w:r>
      <w:r w:rsidRPr="00961555">
        <w:rPr>
          <w:spacing w:val="-4"/>
          <w:sz w:val="24"/>
          <w:szCs w:val="24"/>
        </w:rPr>
        <w:t xml:space="preserve"> </w:t>
      </w:r>
      <w:r w:rsidRPr="00961555">
        <w:rPr>
          <w:sz w:val="24"/>
          <w:szCs w:val="24"/>
        </w:rPr>
        <w:t>Антонимы.</w:t>
      </w:r>
      <w:r w:rsidRPr="00961555">
        <w:rPr>
          <w:spacing w:val="-8"/>
          <w:sz w:val="24"/>
          <w:szCs w:val="24"/>
        </w:rPr>
        <w:t xml:space="preserve"> </w:t>
      </w:r>
      <w:r w:rsidRPr="00961555">
        <w:rPr>
          <w:sz w:val="24"/>
          <w:szCs w:val="24"/>
        </w:rPr>
        <w:t>Омонимы.</w:t>
      </w:r>
      <w:r w:rsidRPr="00961555">
        <w:rPr>
          <w:spacing w:val="-7"/>
          <w:sz w:val="24"/>
          <w:szCs w:val="24"/>
        </w:rPr>
        <w:t xml:space="preserve"> </w:t>
      </w:r>
      <w:r w:rsidRPr="00961555">
        <w:rPr>
          <w:spacing w:val="-2"/>
          <w:sz w:val="24"/>
          <w:szCs w:val="24"/>
        </w:rPr>
        <w:t>Паронимы.</w:t>
      </w:r>
    </w:p>
    <w:p w:rsidR="00CF7B51" w:rsidRPr="00961555" w:rsidRDefault="00211A1E" w:rsidP="007768E4">
      <w:pPr>
        <w:pStyle w:val="a4"/>
        <w:jc w:val="left"/>
        <w:rPr>
          <w:sz w:val="24"/>
          <w:szCs w:val="24"/>
        </w:rPr>
      </w:pPr>
      <w:r w:rsidRPr="00961555">
        <w:rPr>
          <w:sz w:val="24"/>
          <w:szCs w:val="24"/>
        </w:rPr>
        <w:t>Разные</w:t>
      </w:r>
      <w:r w:rsidRPr="00961555">
        <w:rPr>
          <w:spacing w:val="80"/>
          <w:sz w:val="24"/>
          <w:szCs w:val="24"/>
        </w:rPr>
        <w:t xml:space="preserve"> </w:t>
      </w:r>
      <w:r w:rsidRPr="00961555">
        <w:rPr>
          <w:sz w:val="24"/>
          <w:szCs w:val="24"/>
        </w:rPr>
        <w:t>виды</w:t>
      </w:r>
      <w:r w:rsidRPr="00961555">
        <w:rPr>
          <w:spacing w:val="80"/>
          <w:sz w:val="24"/>
          <w:szCs w:val="24"/>
        </w:rPr>
        <w:t xml:space="preserve"> </w:t>
      </w:r>
      <w:r w:rsidRPr="00961555">
        <w:rPr>
          <w:sz w:val="24"/>
          <w:szCs w:val="24"/>
        </w:rPr>
        <w:t>лексических</w:t>
      </w:r>
      <w:r w:rsidRPr="00961555">
        <w:rPr>
          <w:spacing w:val="80"/>
          <w:sz w:val="24"/>
          <w:szCs w:val="24"/>
        </w:rPr>
        <w:t xml:space="preserve"> </w:t>
      </w:r>
      <w:r w:rsidRPr="00961555">
        <w:rPr>
          <w:sz w:val="24"/>
          <w:szCs w:val="24"/>
        </w:rPr>
        <w:t>словарей</w:t>
      </w:r>
      <w:r w:rsidRPr="00961555">
        <w:rPr>
          <w:spacing w:val="80"/>
          <w:sz w:val="24"/>
          <w:szCs w:val="24"/>
        </w:rPr>
        <w:t xml:space="preserve"> </w:t>
      </w:r>
      <w:r w:rsidRPr="00961555">
        <w:rPr>
          <w:sz w:val="24"/>
          <w:szCs w:val="24"/>
        </w:rPr>
        <w:t>(толковый</w:t>
      </w:r>
      <w:r w:rsidRPr="00961555">
        <w:rPr>
          <w:spacing w:val="80"/>
          <w:sz w:val="24"/>
          <w:szCs w:val="24"/>
        </w:rPr>
        <w:t xml:space="preserve"> </w:t>
      </w:r>
      <w:r w:rsidRPr="00961555">
        <w:rPr>
          <w:sz w:val="24"/>
          <w:szCs w:val="24"/>
        </w:rPr>
        <w:t>словарь,</w:t>
      </w:r>
      <w:r w:rsidRPr="00961555">
        <w:rPr>
          <w:spacing w:val="80"/>
          <w:w w:val="150"/>
          <w:sz w:val="24"/>
          <w:szCs w:val="24"/>
        </w:rPr>
        <w:t xml:space="preserve"> </w:t>
      </w:r>
      <w:r w:rsidRPr="00961555">
        <w:rPr>
          <w:sz w:val="24"/>
          <w:szCs w:val="24"/>
        </w:rPr>
        <w:t>словари</w:t>
      </w:r>
      <w:r w:rsidRPr="00961555">
        <w:rPr>
          <w:spacing w:val="80"/>
          <w:sz w:val="24"/>
          <w:szCs w:val="24"/>
        </w:rPr>
        <w:t xml:space="preserve"> </w:t>
      </w:r>
      <w:r w:rsidRPr="00961555">
        <w:rPr>
          <w:sz w:val="24"/>
          <w:szCs w:val="24"/>
        </w:rPr>
        <w:t>синонимов,</w:t>
      </w:r>
      <w:r w:rsidRPr="00961555">
        <w:rPr>
          <w:spacing w:val="80"/>
          <w:sz w:val="24"/>
          <w:szCs w:val="24"/>
        </w:rPr>
        <w:t xml:space="preserve"> </w:t>
      </w:r>
      <w:r w:rsidRPr="00961555">
        <w:rPr>
          <w:sz w:val="24"/>
          <w:szCs w:val="24"/>
        </w:rPr>
        <w:t>антонимов,</w:t>
      </w:r>
      <w:r w:rsidRPr="00961555">
        <w:rPr>
          <w:spacing w:val="80"/>
          <w:sz w:val="24"/>
          <w:szCs w:val="24"/>
        </w:rPr>
        <w:t xml:space="preserve"> </w:t>
      </w:r>
      <w:r w:rsidRPr="00961555">
        <w:rPr>
          <w:sz w:val="24"/>
          <w:szCs w:val="24"/>
        </w:rPr>
        <w:t>омонимов, паронимов) и их роль в овладении словарным богатством родного языка.</w:t>
      </w:r>
    </w:p>
    <w:p w:rsidR="00CF7B51" w:rsidRPr="00961555" w:rsidRDefault="00211A1E" w:rsidP="007768E4">
      <w:pPr>
        <w:pStyle w:val="a4"/>
        <w:jc w:val="left"/>
        <w:rPr>
          <w:sz w:val="24"/>
          <w:szCs w:val="24"/>
        </w:rPr>
      </w:pPr>
      <w:r w:rsidRPr="00961555">
        <w:rPr>
          <w:sz w:val="24"/>
          <w:szCs w:val="24"/>
        </w:rPr>
        <w:t>Лексический анализ слов</w:t>
      </w:r>
      <w:r w:rsidRPr="00961555">
        <w:rPr>
          <w:spacing w:val="-4"/>
          <w:sz w:val="24"/>
          <w:szCs w:val="24"/>
        </w:rPr>
        <w:t xml:space="preserve"> </w:t>
      </w:r>
      <w:r w:rsidRPr="00961555">
        <w:rPr>
          <w:sz w:val="24"/>
          <w:szCs w:val="24"/>
        </w:rPr>
        <w:t>(в</w:t>
      </w:r>
      <w:r w:rsidRPr="00961555">
        <w:rPr>
          <w:spacing w:val="-4"/>
          <w:sz w:val="24"/>
          <w:szCs w:val="24"/>
        </w:rPr>
        <w:t xml:space="preserve"> </w:t>
      </w:r>
      <w:r w:rsidRPr="00961555">
        <w:rPr>
          <w:sz w:val="24"/>
          <w:szCs w:val="24"/>
        </w:rPr>
        <w:t>рамках</w:t>
      </w:r>
      <w:r w:rsidRPr="00961555">
        <w:rPr>
          <w:spacing w:val="-5"/>
          <w:sz w:val="24"/>
          <w:szCs w:val="24"/>
        </w:rPr>
        <w:t xml:space="preserve"> </w:t>
      </w:r>
      <w:r w:rsidRPr="00961555">
        <w:rPr>
          <w:spacing w:val="-2"/>
          <w:sz w:val="24"/>
          <w:szCs w:val="24"/>
        </w:rPr>
        <w:t>изученного).</w:t>
      </w:r>
    </w:p>
    <w:p w:rsidR="00CF7B51" w:rsidRPr="00961555" w:rsidRDefault="00211A1E" w:rsidP="007768E4">
      <w:pPr>
        <w:pStyle w:val="a4"/>
        <w:jc w:val="left"/>
        <w:rPr>
          <w:sz w:val="24"/>
          <w:szCs w:val="24"/>
        </w:rPr>
      </w:pPr>
      <w:r w:rsidRPr="00961555">
        <w:rPr>
          <w:position w:val="1"/>
          <w:sz w:val="24"/>
          <w:szCs w:val="24"/>
        </w:rPr>
        <w:t xml:space="preserve">Морфемика. Орфография. </w:t>
      </w:r>
      <w:r w:rsidRPr="00961555">
        <w:rPr>
          <w:sz w:val="24"/>
          <w:szCs w:val="24"/>
        </w:rPr>
        <w:t>Морфемика</w:t>
      </w:r>
      <w:r w:rsidRPr="00961555">
        <w:rPr>
          <w:spacing w:val="-14"/>
          <w:sz w:val="24"/>
          <w:szCs w:val="24"/>
        </w:rPr>
        <w:t xml:space="preserve"> </w:t>
      </w:r>
      <w:r w:rsidRPr="00961555">
        <w:rPr>
          <w:sz w:val="24"/>
          <w:szCs w:val="24"/>
        </w:rPr>
        <w:t>как</w:t>
      </w:r>
      <w:r w:rsidRPr="00961555">
        <w:rPr>
          <w:spacing w:val="-14"/>
          <w:sz w:val="24"/>
          <w:szCs w:val="24"/>
        </w:rPr>
        <w:t xml:space="preserve"> </w:t>
      </w:r>
      <w:r w:rsidRPr="00961555">
        <w:rPr>
          <w:sz w:val="24"/>
          <w:szCs w:val="24"/>
        </w:rPr>
        <w:t>раздел</w:t>
      </w:r>
      <w:r w:rsidRPr="00961555">
        <w:rPr>
          <w:spacing w:val="-13"/>
          <w:sz w:val="24"/>
          <w:szCs w:val="24"/>
        </w:rPr>
        <w:t xml:space="preserve"> </w:t>
      </w:r>
      <w:r w:rsidRPr="00961555">
        <w:rPr>
          <w:sz w:val="24"/>
          <w:szCs w:val="24"/>
        </w:rPr>
        <w:t>лингвистики.</w:t>
      </w:r>
    </w:p>
    <w:p w:rsidR="00CF7B51" w:rsidRPr="00961555" w:rsidRDefault="00211A1E" w:rsidP="007768E4">
      <w:pPr>
        <w:pStyle w:val="a4"/>
        <w:jc w:val="left"/>
        <w:rPr>
          <w:sz w:val="24"/>
          <w:szCs w:val="24"/>
        </w:rPr>
      </w:pPr>
      <w:r w:rsidRPr="00961555">
        <w:rPr>
          <w:sz w:val="24"/>
          <w:szCs w:val="24"/>
        </w:rPr>
        <w:t>Морфема</w:t>
      </w:r>
      <w:r w:rsidRPr="00961555">
        <w:rPr>
          <w:spacing w:val="40"/>
          <w:sz w:val="24"/>
          <w:szCs w:val="24"/>
        </w:rPr>
        <w:t xml:space="preserve"> </w:t>
      </w:r>
      <w:r w:rsidRPr="00961555">
        <w:rPr>
          <w:sz w:val="24"/>
          <w:szCs w:val="24"/>
        </w:rPr>
        <w:t>как</w:t>
      </w:r>
      <w:r w:rsidRPr="00961555">
        <w:rPr>
          <w:spacing w:val="40"/>
          <w:sz w:val="24"/>
          <w:szCs w:val="24"/>
        </w:rPr>
        <w:t xml:space="preserve"> </w:t>
      </w:r>
      <w:r w:rsidRPr="00961555">
        <w:rPr>
          <w:sz w:val="24"/>
          <w:szCs w:val="24"/>
        </w:rPr>
        <w:t>минимальная</w:t>
      </w:r>
      <w:r w:rsidRPr="00961555">
        <w:rPr>
          <w:spacing w:val="40"/>
          <w:sz w:val="24"/>
          <w:szCs w:val="24"/>
        </w:rPr>
        <w:t xml:space="preserve"> </w:t>
      </w:r>
      <w:r w:rsidRPr="00961555">
        <w:rPr>
          <w:sz w:val="24"/>
          <w:szCs w:val="24"/>
        </w:rPr>
        <w:t>значимая</w:t>
      </w:r>
      <w:r w:rsidRPr="00961555">
        <w:rPr>
          <w:spacing w:val="40"/>
          <w:sz w:val="24"/>
          <w:szCs w:val="24"/>
        </w:rPr>
        <w:t xml:space="preserve"> </w:t>
      </w:r>
      <w:r w:rsidRPr="00961555">
        <w:rPr>
          <w:sz w:val="24"/>
          <w:szCs w:val="24"/>
        </w:rPr>
        <w:t>единица</w:t>
      </w:r>
      <w:r w:rsidRPr="00961555">
        <w:rPr>
          <w:spacing w:val="40"/>
          <w:sz w:val="24"/>
          <w:szCs w:val="24"/>
        </w:rPr>
        <w:t xml:space="preserve"> </w:t>
      </w:r>
      <w:r w:rsidRPr="00961555">
        <w:rPr>
          <w:sz w:val="24"/>
          <w:szCs w:val="24"/>
        </w:rPr>
        <w:t>языка.</w:t>
      </w:r>
      <w:r w:rsidRPr="00961555">
        <w:rPr>
          <w:spacing w:val="40"/>
          <w:sz w:val="24"/>
          <w:szCs w:val="24"/>
        </w:rPr>
        <w:t xml:space="preserve"> </w:t>
      </w:r>
      <w:r w:rsidRPr="00961555">
        <w:rPr>
          <w:sz w:val="24"/>
          <w:szCs w:val="24"/>
        </w:rPr>
        <w:t>Основа</w:t>
      </w:r>
      <w:r w:rsidRPr="00961555">
        <w:rPr>
          <w:spacing w:val="40"/>
          <w:sz w:val="24"/>
          <w:szCs w:val="24"/>
        </w:rPr>
        <w:t xml:space="preserve"> </w:t>
      </w:r>
      <w:r w:rsidRPr="00961555">
        <w:rPr>
          <w:sz w:val="24"/>
          <w:szCs w:val="24"/>
        </w:rPr>
        <w:t>слова.</w:t>
      </w:r>
      <w:r w:rsidRPr="00961555">
        <w:rPr>
          <w:spacing w:val="40"/>
          <w:sz w:val="24"/>
          <w:szCs w:val="24"/>
        </w:rPr>
        <w:t xml:space="preserve"> </w:t>
      </w:r>
      <w:r w:rsidRPr="00961555">
        <w:rPr>
          <w:sz w:val="24"/>
          <w:szCs w:val="24"/>
        </w:rPr>
        <w:t>Виды</w:t>
      </w:r>
      <w:r w:rsidRPr="00961555">
        <w:rPr>
          <w:spacing w:val="40"/>
          <w:sz w:val="24"/>
          <w:szCs w:val="24"/>
        </w:rPr>
        <w:t xml:space="preserve"> </w:t>
      </w:r>
      <w:r w:rsidRPr="00961555">
        <w:rPr>
          <w:sz w:val="24"/>
          <w:szCs w:val="24"/>
        </w:rPr>
        <w:t>мо</w:t>
      </w:r>
      <w:r w:rsidRPr="00961555">
        <w:rPr>
          <w:sz w:val="24"/>
          <w:szCs w:val="24"/>
        </w:rPr>
        <w:t>р</w:t>
      </w:r>
      <w:r w:rsidRPr="00961555">
        <w:rPr>
          <w:sz w:val="24"/>
          <w:szCs w:val="24"/>
        </w:rPr>
        <w:t>фем</w:t>
      </w:r>
      <w:r w:rsidRPr="00961555">
        <w:rPr>
          <w:spacing w:val="40"/>
          <w:sz w:val="24"/>
          <w:szCs w:val="24"/>
        </w:rPr>
        <w:t xml:space="preserve"> </w:t>
      </w:r>
      <w:r w:rsidRPr="00961555">
        <w:rPr>
          <w:sz w:val="24"/>
          <w:szCs w:val="24"/>
        </w:rPr>
        <w:t>(корень,</w:t>
      </w:r>
      <w:r w:rsidRPr="00961555">
        <w:rPr>
          <w:spacing w:val="40"/>
          <w:sz w:val="24"/>
          <w:szCs w:val="24"/>
        </w:rPr>
        <w:t xml:space="preserve"> </w:t>
      </w:r>
      <w:r w:rsidRPr="00961555">
        <w:rPr>
          <w:sz w:val="24"/>
          <w:szCs w:val="24"/>
        </w:rPr>
        <w:t>приставка, суффикс, окончание).</w:t>
      </w:r>
    </w:p>
    <w:p w:rsidR="00CF7B51" w:rsidRPr="00961555" w:rsidRDefault="00211A1E" w:rsidP="007768E4">
      <w:pPr>
        <w:pStyle w:val="a4"/>
        <w:jc w:val="left"/>
        <w:rPr>
          <w:sz w:val="24"/>
          <w:szCs w:val="24"/>
        </w:rPr>
      </w:pPr>
      <w:r w:rsidRPr="00961555">
        <w:rPr>
          <w:sz w:val="24"/>
          <w:szCs w:val="24"/>
        </w:rPr>
        <w:t>Чередование</w:t>
      </w:r>
      <w:r w:rsidRPr="00961555">
        <w:rPr>
          <w:spacing w:val="-8"/>
          <w:sz w:val="24"/>
          <w:szCs w:val="24"/>
        </w:rPr>
        <w:t xml:space="preserve"> </w:t>
      </w:r>
      <w:r w:rsidRPr="00961555">
        <w:rPr>
          <w:sz w:val="24"/>
          <w:szCs w:val="24"/>
        </w:rPr>
        <w:t>звуков</w:t>
      </w:r>
      <w:r w:rsidRPr="00961555">
        <w:rPr>
          <w:spacing w:val="-2"/>
          <w:sz w:val="24"/>
          <w:szCs w:val="24"/>
        </w:rPr>
        <w:t xml:space="preserve"> </w:t>
      </w:r>
      <w:r w:rsidRPr="00961555">
        <w:rPr>
          <w:sz w:val="24"/>
          <w:szCs w:val="24"/>
        </w:rPr>
        <w:t>в</w:t>
      </w:r>
      <w:r w:rsidRPr="00961555">
        <w:rPr>
          <w:spacing w:val="-5"/>
          <w:sz w:val="24"/>
          <w:szCs w:val="24"/>
        </w:rPr>
        <w:t xml:space="preserve"> </w:t>
      </w:r>
      <w:r w:rsidRPr="00961555">
        <w:rPr>
          <w:sz w:val="24"/>
          <w:szCs w:val="24"/>
        </w:rPr>
        <w:t>морфемах</w:t>
      </w:r>
      <w:r w:rsidRPr="00961555">
        <w:rPr>
          <w:spacing w:val="-7"/>
          <w:sz w:val="24"/>
          <w:szCs w:val="24"/>
        </w:rPr>
        <w:t xml:space="preserve"> </w:t>
      </w:r>
      <w:r w:rsidRPr="00961555">
        <w:rPr>
          <w:sz w:val="24"/>
          <w:szCs w:val="24"/>
        </w:rPr>
        <w:t>(в</w:t>
      </w:r>
      <w:r w:rsidRPr="00961555">
        <w:rPr>
          <w:spacing w:val="-5"/>
          <w:sz w:val="24"/>
          <w:szCs w:val="24"/>
        </w:rPr>
        <w:t xml:space="preserve"> </w:t>
      </w:r>
      <w:r w:rsidRPr="00961555">
        <w:rPr>
          <w:sz w:val="24"/>
          <w:szCs w:val="24"/>
        </w:rPr>
        <w:t>том</w:t>
      </w:r>
      <w:r w:rsidRPr="00961555">
        <w:rPr>
          <w:spacing w:val="-5"/>
          <w:sz w:val="24"/>
          <w:szCs w:val="24"/>
        </w:rPr>
        <w:t xml:space="preserve"> </w:t>
      </w:r>
      <w:r w:rsidRPr="00961555">
        <w:rPr>
          <w:sz w:val="24"/>
          <w:szCs w:val="24"/>
        </w:rPr>
        <w:t>числе</w:t>
      </w:r>
      <w:r w:rsidRPr="00961555">
        <w:rPr>
          <w:spacing w:val="-3"/>
          <w:sz w:val="24"/>
          <w:szCs w:val="24"/>
        </w:rPr>
        <w:t xml:space="preserve"> </w:t>
      </w:r>
      <w:r w:rsidRPr="00961555">
        <w:rPr>
          <w:sz w:val="24"/>
          <w:szCs w:val="24"/>
        </w:rPr>
        <w:t>чередование</w:t>
      </w:r>
      <w:r w:rsidRPr="00961555">
        <w:rPr>
          <w:spacing w:val="-8"/>
          <w:sz w:val="24"/>
          <w:szCs w:val="24"/>
        </w:rPr>
        <w:t xml:space="preserve"> </w:t>
      </w:r>
      <w:r w:rsidRPr="00961555">
        <w:rPr>
          <w:sz w:val="24"/>
          <w:szCs w:val="24"/>
        </w:rPr>
        <w:t>гласных</w:t>
      </w:r>
      <w:r w:rsidRPr="00961555">
        <w:rPr>
          <w:spacing w:val="-7"/>
          <w:sz w:val="24"/>
          <w:szCs w:val="24"/>
        </w:rPr>
        <w:t xml:space="preserve"> </w:t>
      </w:r>
      <w:r w:rsidRPr="00961555">
        <w:rPr>
          <w:sz w:val="24"/>
          <w:szCs w:val="24"/>
        </w:rPr>
        <w:t>с</w:t>
      </w:r>
      <w:r w:rsidRPr="00961555">
        <w:rPr>
          <w:spacing w:val="-3"/>
          <w:sz w:val="24"/>
          <w:szCs w:val="24"/>
        </w:rPr>
        <w:t xml:space="preserve"> </w:t>
      </w:r>
      <w:r w:rsidRPr="00961555">
        <w:rPr>
          <w:sz w:val="24"/>
          <w:szCs w:val="24"/>
        </w:rPr>
        <w:t>нулём</w:t>
      </w:r>
      <w:r w:rsidRPr="00961555">
        <w:rPr>
          <w:spacing w:val="-2"/>
          <w:sz w:val="24"/>
          <w:szCs w:val="24"/>
        </w:rPr>
        <w:t xml:space="preserve"> </w:t>
      </w:r>
      <w:r w:rsidRPr="00961555">
        <w:rPr>
          <w:sz w:val="24"/>
          <w:szCs w:val="24"/>
        </w:rPr>
        <w:t xml:space="preserve">звука). </w:t>
      </w:r>
      <w:r w:rsidRPr="00961555">
        <w:rPr>
          <w:sz w:val="24"/>
          <w:szCs w:val="24"/>
        </w:rPr>
        <w:lastRenderedPageBreak/>
        <w:t>Морфемный анализ слов.</w:t>
      </w:r>
    </w:p>
    <w:p w:rsidR="00CF7B51" w:rsidRPr="00961555" w:rsidRDefault="00211A1E" w:rsidP="007768E4">
      <w:pPr>
        <w:pStyle w:val="a4"/>
        <w:jc w:val="left"/>
        <w:rPr>
          <w:sz w:val="24"/>
          <w:szCs w:val="24"/>
        </w:rPr>
      </w:pPr>
      <w:r w:rsidRPr="00961555">
        <w:rPr>
          <w:sz w:val="24"/>
          <w:szCs w:val="24"/>
        </w:rPr>
        <w:t>Уместное</w:t>
      </w:r>
      <w:r w:rsidRPr="00961555">
        <w:rPr>
          <w:spacing w:val="-11"/>
          <w:sz w:val="24"/>
          <w:szCs w:val="24"/>
        </w:rPr>
        <w:t xml:space="preserve"> </w:t>
      </w:r>
      <w:r w:rsidRPr="00961555">
        <w:rPr>
          <w:sz w:val="24"/>
          <w:szCs w:val="24"/>
        </w:rPr>
        <w:t>использование</w:t>
      </w:r>
      <w:r w:rsidRPr="00961555">
        <w:rPr>
          <w:spacing w:val="-3"/>
          <w:sz w:val="24"/>
          <w:szCs w:val="24"/>
        </w:rPr>
        <w:t xml:space="preserve"> </w:t>
      </w:r>
      <w:r w:rsidRPr="00961555">
        <w:rPr>
          <w:sz w:val="24"/>
          <w:szCs w:val="24"/>
        </w:rPr>
        <w:t>слов</w:t>
      </w:r>
      <w:r w:rsidRPr="00961555">
        <w:rPr>
          <w:spacing w:val="-5"/>
          <w:sz w:val="24"/>
          <w:szCs w:val="24"/>
        </w:rPr>
        <w:t xml:space="preserve"> </w:t>
      </w:r>
      <w:r w:rsidRPr="00961555">
        <w:rPr>
          <w:sz w:val="24"/>
          <w:szCs w:val="24"/>
        </w:rPr>
        <w:t>с</w:t>
      </w:r>
      <w:r w:rsidRPr="00961555">
        <w:rPr>
          <w:spacing w:val="-4"/>
          <w:sz w:val="24"/>
          <w:szCs w:val="24"/>
        </w:rPr>
        <w:t xml:space="preserve"> </w:t>
      </w:r>
      <w:r w:rsidRPr="00961555">
        <w:rPr>
          <w:sz w:val="24"/>
          <w:szCs w:val="24"/>
        </w:rPr>
        <w:t>суффиксами</w:t>
      </w:r>
      <w:r w:rsidRPr="00961555">
        <w:rPr>
          <w:spacing w:val="-2"/>
          <w:sz w:val="24"/>
          <w:szCs w:val="24"/>
        </w:rPr>
        <w:t xml:space="preserve"> </w:t>
      </w:r>
      <w:r w:rsidRPr="00961555">
        <w:rPr>
          <w:sz w:val="24"/>
          <w:szCs w:val="24"/>
        </w:rPr>
        <w:t>оценки</w:t>
      </w:r>
      <w:r w:rsidRPr="00961555">
        <w:rPr>
          <w:spacing w:val="-1"/>
          <w:sz w:val="24"/>
          <w:szCs w:val="24"/>
        </w:rPr>
        <w:t xml:space="preserve"> </w:t>
      </w:r>
      <w:r w:rsidRPr="00961555">
        <w:rPr>
          <w:sz w:val="24"/>
          <w:szCs w:val="24"/>
        </w:rPr>
        <w:t>в</w:t>
      </w:r>
      <w:r w:rsidRPr="00961555">
        <w:rPr>
          <w:spacing w:val="-2"/>
          <w:sz w:val="24"/>
          <w:szCs w:val="24"/>
        </w:rPr>
        <w:t xml:space="preserve"> </w:t>
      </w:r>
      <w:r w:rsidRPr="00961555">
        <w:rPr>
          <w:sz w:val="24"/>
          <w:szCs w:val="24"/>
        </w:rPr>
        <w:t>собственной</w:t>
      </w:r>
      <w:r w:rsidRPr="00961555">
        <w:rPr>
          <w:spacing w:val="-1"/>
          <w:sz w:val="24"/>
          <w:szCs w:val="24"/>
        </w:rPr>
        <w:t xml:space="preserve"> </w:t>
      </w:r>
      <w:r w:rsidRPr="00961555">
        <w:rPr>
          <w:spacing w:val="-2"/>
          <w:sz w:val="24"/>
          <w:szCs w:val="24"/>
        </w:rPr>
        <w:t>речи.</w:t>
      </w:r>
    </w:p>
    <w:p w:rsidR="00CF7B51" w:rsidRPr="00961555" w:rsidRDefault="00211A1E" w:rsidP="007768E4">
      <w:pPr>
        <w:pStyle w:val="a4"/>
        <w:jc w:val="left"/>
        <w:rPr>
          <w:sz w:val="24"/>
          <w:szCs w:val="24"/>
        </w:rPr>
      </w:pPr>
      <w:r w:rsidRPr="00961555">
        <w:rPr>
          <w:sz w:val="24"/>
          <w:szCs w:val="24"/>
        </w:rPr>
        <w:t>Правописание</w:t>
      </w:r>
      <w:r w:rsidRPr="00961555">
        <w:rPr>
          <w:spacing w:val="40"/>
          <w:sz w:val="24"/>
          <w:szCs w:val="24"/>
        </w:rPr>
        <w:t xml:space="preserve"> </w:t>
      </w:r>
      <w:r w:rsidRPr="00961555">
        <w:rPr>
          <w:sz w:val="24"/>
          <w:szCs w:val="24"/>
        </w:rPr>
        <w:t>корней</w:t>
      </w:r>
      <w:r w:rsidRPr="00961555">
        <w:rPr>
          <w:spacing w:val="40"/>
          <w:sz w:val="24"/>
          <w:szCs w:val="24"/>
        </w:rPr>
        <w:t xml:space="preserve"> </w:t>
      </w:r>
      <w:r w:rsidRPr="00961555">
        <w:rPr>
          <w:sz w:val="24"/>
          <w:szCs w:val="24"/>
        </w:rPr>
        <w:t>с</w:t>
      </w:r>
      <w:r w:rsidRPr="00961555">
        <w:rPr>
          <w:spacing w:val="40"/>
          <w:sz w:val="24"/>
          <w:szCs w:val="24"/>
        </w:rPr>
        <w:t xml:space="preserve"> </w:t>
      </w:r>
      <w:r w:rsidRPr="00961555">
        <w:rPr>
          <w:sz w:val="24"/>
          <w:szCs w:val="24"/>
        </w:rPr>
        <w:t>безударными</w:t>
      </w:r>
      <w:r w:rsidRPr="00961555">
        <w:rPr>
          <w:spacing w:val="40"/>
          <w:sz w:val="24"/>
          <w:szCs w:val="24"/>
        </w:rPr>
        <w:t xml:space="preserve"> </w:t>
      </w:r>
      <w:r w:rsidRPr="00961555">
        <w:rPr>
          <w:sz w:val="24"/>
          <w:szCs w:val="24"/>
        </w:rPr>
        <w:t>проверяемыми,</w:t>
      </w:r>
      <w:r w:rsidRPr="00961555">
        <w:rPr>
          <w:spacing w:val="40"/>
          <w:sz w:val="24"/>
          <w:szCs w:val="24"/>
        </w:rPr>
        <w:t xml:space="preserve"> </w:t>
      </w:r>
      <w:r w:rsidRPr="00961555">
        <w:rPr>
          <w:sz w:val="24"/>
          <w:szCs w:val="24"/>
        </w:rPr>
        <w:t>непроверяемыми</w:t>
      </w:r>
      <w:r w:rsidRPr="00961555">
        <w:rPr>
          <w:spacing w:val="40"/>
          <w:sz w:val="24"/>
          <w:szCs w:val="24"/>
        </w:rPr>
        <w:t xml:space="preserve"> </w:t>
      </w:r>
      <w:r w:rsidRPr="00961555">
        <w:rPr>
          <w:sz w:val="24"/>
          <w:szCs w:val="24"/>
        </w:rPr>
        <w:t>гласными</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рамках</w:t>
      </w:r>
      <w:r w:rsidRPr="00961555">
        <w:rPr>
          <w:spacing w:val="40"/>
          <w:sz w:val="24"/>
          <w:szCs w:val="24"/>
        </w:rPr>
        <w:t xml:space="preserve"> </w:t>
      </w:r>
      <w:r w:rsidRPr="00961555">
        <w:rPr>
          <w:spacing w:val="-2"/>
          <w:sz w:val="24"/>
          <w:szCs w:val="24"/>
        </w:rPr>
        <w:t>изученного).</w:t>
      </w:r>
    </w:p>
    <w:p w:rsidR="00CF7B51" w:rsidRPr="00961555" w:rsidRDefault="00211A1E" w:rsidP="007768E4">
      <w:pPr>
        <w:pStyle w:val="a4"/>
        <w:jc w:val="left"/>
        <w:rPr>
          <w:sz w:val="24"/>
          <w:szCs w:val="24"/>
        </w:rPr>
      </w:pPr>
      <w:r w:rsidRPr="00961555">
        <w:rPr>
          <w:sz w:val="24"/>
          <w:szCs w:val="24"/>
        </w:rPr>
        <w:t>Правописание</w:t>
      </w:r>
      <w:r w:rsidRPr="00961555">
        <w:rPr>
          <w:spacing w:val="40"/>
          <w:sz w:val="24"/>
          <w:szCs w:val="24"/>
        </w:rPr>
        <w:t xml:space="preserve"> </w:t>
      </w:r>
      <w:r w:rsidRPr="00961555">
        <w:rPr>
          <w:sz w:val="24"/>
          <w:szCs w:val="24"/>
        </w:rPr>
        <w:t>корней</w:t>
      </w:r>
      <w:r w:rsidRPr="00961555">
        <w:rPr>
          <w:spacing w:val="40"/>
          <w:sz w:val="24"/>
          <w:szCs w:val="24"/>
        </w:rPr>
        <w:t xml:space="preserve"> </w:t>
      </w:r>
      <w:r w:rsidRPr="00961555">
        <w:rPr>
          <w:sz w:val="24"/>
          <w:szCs w:val="24"/>
        </w:rPr>
        <w:t>с</w:t>
      </w:r>
      <w:r w:rsidRPr="00961555">
        <w:rPr>
          <w:spacing w:val="40"/>
          <w:sz w:val="24"/>
          <w:szCs w:val="24"/>
        </w:rPr>
        <w:t xml:space="preserve"> </w:t>
      </w:r>
      <w:r w:rsidRPr="00961555">
        <w:rPr>
          <w:sz w:val="24"/>
          <w:szCs w:val="24"/>
        </w:rPr>
        <w:t>проверяемыми,</w:t>
      </w:r>
      <w:r w:rsidRPr="00961555">
        <w:rPr>
          <w:spacing w:val="40"/>
          <w:sz w:val="24"/>
          <w:szCs w:val="24"/>
        </w:rPr>
        <w:t xml:space="preserve"> </w:t>
      </w:r>
      <w:r w:rsidRPr="00961555">
        <w:rPr>
          <w:sz w:val="24"/>
          <w:szCs w:val="24"/>
        </w:rPr>
        <w:t>непроверяемыми,</w:t>
      </w:r>
      <w:r w:rsidRPr="00961555">
        <w:rPr>
          <w:spacing w:val="40"/>
          <w:sz w:val="24"/>
          <w:szCs w:val="24"/>
        </w:rPr>
        <w:t xml:space="preserve"> </w:t>
      </w:r>
      <w:r w:rsidRPr="00961555">
        <w:rPr>
          <w:sz w:val="24"/>
          <w:szCs w:val="24"/>
        </w:rPr>
        <w:t>непроизносимыми</w:t>
      </w:r>
      <w:r w:rsidRPr="00961555">
        <w:rPr>
          <w:spacing w:val="40"/>
          <w:sz w:val="24"/>
          <w:szCs w:val="24"/>
        </w:rPr>
        <w:t xml:space="preserve"> </w:t>
      </w:r>
      <w:r w:rsidRPr="00961555">
        <w:rPr>
          <w:sz w:val="24"/>
          <w:szCs w:val="24"/>
        </w:rPr>
        <w:t>с</w:t>
      </w:r>
      <w:r w:rsidRPr="00961555">
        <w:rPr>
          <w:sz w:val="24"/>
          <w:szCs w:val="24"/>
        </w:rPr>
        <w:t>о</w:t>
      </w:r>
      <w:r w:rsidRPr="00961555">
        <w:rPr>
          <w:sz w:val="24"/>
          <w:szCs w:val="24"/>
        </w:rPr>
        <w:t>гласными</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рамках изученного).</w:t>
      </w:r>
    </w:p>
    <w:p w:rsidR="00CF7B51" w:rsidRPr="00961555" w:rsidRDefault="00211A1E" w:rsidP="007768E4">
      <w:pPr>
        <w:pStyle w:val="a4"/>
        <w:jc w:val="left"/>
        <w:rPr>
          <w:sz w:val="24"/>
          <w:szCs w:val="24"/>
        </w:rPr>
      </w:pPr>
      <w:r w:rsidRPr="00961555">
        <w:rPr>
          <w:sz w:val="24"/>
          <w:szCs w:val="24"/>
        </w:rPr>
        <w:t>Правописание</w:t>
      </w:r>
      <w:r w:rsidRPr="00961555">
        <w:rPr>
          <w:spacing w:val="1"/>
          <w:sz w:val="24"/>
          <w:szCs w:val="24"/>
        </w:rPr>
        <w:t xml:space="preserve"> </w:t>
      </w:r>
      <w:r w:rsidRPr="00961555">
        <w:rPr>
          <w:sz w:val="24"/>
          <w:szCs w:val="24"/>
        </w:rPr>
        <w:t>ё</w:t>
      </w:r>
      <w:r w:rsidRPr="00961555">
        <w:rPr>
          <w:spacing w:val="-5"/>
          <w:sz w:val="24"/>
          <w:szCs w:val="24"/>
        </w:rPr>
        <w:t xml:space="preserve"> </w:t>
      </w:r>
      <w:r w:rsidRPr="00961555">
        <w:rPr>
          <w:sz w:val="24"/>
          <w:szCs w:val="24"/>
        </w:rPr>
        <w:t>-</w:t>
      </w:r>
      <w:r w:rsidRPr="00961555">
        <w:rPr>
          <w:spacing w:val="-2"/>
          <w:sz w:val="24"/>
          <w:szCs w:val="24"/>
        </w:rPr>
        <w:t xml:space="preserve"> </w:t>
      </w:r>
      <w:r w:rsidRPr="00961555">
        <w:rPr>
          <w:sz w:val="24"/>
          <w:szCs w:val="24"/>
        </w:rPr>
        <w:t>о</w:t>
      </w:r>
      <w:r w:rsidRPr="00961555">
        <w:rPr>
          <w:spacing w:val="1"/>
          <w:sz w:val="24"/>
          <w:szCs w:val="24"/>
        </w:rPr>
        <w:t xml:space="preserve"> </w:t>
      </w:r>
      <w:r w:rsidRPr="00961555">
        <w:rPr>
          <w:sz w:val="24"/>
          <w:szCs w:val="24"/>
        </w:rPr>
        <w:t>после</w:t>
      </w:r>
      <w:r w:rsidRPr="00961555">
        <w:rPr>
          <w:spacing w:val="-5"/>
          <w:sz w:val="24"/>
          <w:szCs w:val="24"/>
        </w:rPr>
        <w:t xml:space="preserve"> </w:t>
      </w:r>
      <w:r w:rsidRPr="00961555">
        <w:rPr>
          <w:sz w:val="24"/>
          <w:szCs w:val="24"/>
        </w:rPr>
        <w:t>шипящих</w:t>
      </w:r>
      <w:r w:rsidRPr="00961555">
        <w:rPr>
          <w:spacing w:val="-4"/>
          <w:sz w:val="24"/>
          <w:szCs w:val="24"/>
        </w:rPr>
        <w:t xml:space="preserve"> </w:t>
      </w:r>
      <w:r w:rsidRPr="00961555">
        <w:rPr>
          <w:sz w:val="24"/>
          <w:szCs w:val="24"/>
        </w:rPr>
        <w:t>в</w:t>
      </w:r>
      <w:r w:rsidRPr="00961555">
        <w:rPr>
          <w:spacing w:val="2"/>
          <w:sz w:val="24"/>
          <w:szCs w:val="24"/>
        </w:rPr>
        <w:t xml:space="preserve"> </w:t>
      </w:r>
      <w:r w:rsidRPr="00961555">
        <w:rPr>
          <w:sz w:val="24"/>
          <w:szCs w:val="24"/>
        </w:rPr>
        <w:t>корне</w:t>
      </w:r>
      <w:r w:rsidRPr="00961555">
        <w:rPr>
          <w:spacing w:val="-5"/>
          <w:sz w:val="24"/>
          <w:szCs w:val="24"/>
        </w:rPr>
        <w:t xml:space="preserve"> </w:t>
      </w:r>
      <w:r w:rsidRPr="00961555">
        <w:rPr>
          <w:spacing w:val="-2"/>
          <w:sz w:val="24"/>
          <w:szCs w:val="24"/>
        </w:rPr>
        <w:t>слова.</w:t>
      </w:r>
    </w:p>
    <w:p w:rsidR="00CF7B51" w:rsidRPr="00961555" w:rsidRDefault="00211A1E" w:rsidP="007768E4">
      <w:pPr>
        <w:pStyle w:val="a4"/>
        <w:jc w:val="left"/>
        <w:rPr>
          <w:sz w:val="24"/>
          <w:szCs w:val="24"/>
        </w:rPr>
      </w:pPr>
      <w:r w:rsidRPr="00961555">
        <w:rPr>
          <w:sz w:val="24"/>
          <w:szCs w:val="24"/>
        </w:rPr>
        <w:t>Правописание</w:t>
      </w:r>
      <w:r w:rsidRPr="00961555">
        <w:rPr>
          <w:spacing w:val="-2"/>
          <w:sz w:val="24"/>
          <w:szCs w:val="24"/>
        </w:rPr>
        <w:t xml:space="preserve"> </w:t>
      </w:r>
      <w:r w:rsidRPr="00961555">
        <w:rPr>
          <w:sz w:val="24"/>
          <w:szCs w:val="24"/>
        </w:rPr>
        <w:t>неизменяемых</w:t>
      </w:r>
      <w:r w:rsidRPr="00961555">
        <w:rPr>
          <w:spacing w:val="-6"/>
          <w:sz w:val="24"/>
          <w:szCs w:val="24"/>
        </w:rPr>
        <w:t xml:space="preserve"> </w:t>
      </w:r>
      <w:r w:rsidRPr="00961555">
        <w:rPr>
          <w:sz w:val="24"/>
          <w:szCs w:val="24"/>
        </w:rPr>
        <w:t>на</w:t>
      </w:r>
      <w:r w:rsidRPr="00961555">
        <w:rPr>
          <w:spacing w:val="-2"/>
          <w:sz w:val="24"/>
          <w:szCs w:val="24"/>
        </w:rPr>
        <w:t xml:space="preserve"> </w:t>
      </w:r>
      <w:r w:rsidRPr="00961555">
        <w:rPr>
          <w:sz w:val="24"/>
          <w:szCs w:val="24"/>
        </w:rPr>
        <w:t>письме</w:t>
      </w:r>
      <w:r w:rsidRPr="00961555">
        <w:rPr>
          <w:spacing w:val="-2"/>
          <w:sz w:val="24"/>
          <w:szCs w:val="24"/>
        </w:rPr>
        <w:t xml:space="preserve"> </w:t>
      </w:r>
      <w:r w:rsidRPr="00961555">
        <w:rPr>
          <w:sz w:val="24"/>
          <w:szCs w:val="24"/>
        </w:rPr>
        <w:t>приставок</w:t>
      </w:r>
      <w:r w:rsidRPr="00961555">
        <w:rPr>
          <w:spacing w:val="-8"/>
          <w:sz w:val="24"/>
          <w:szCs w:val="24"/>
        </w:rPr>
        <w:t xml:space="preserve"> </w:t>
      </w:r>
      <w:r w:rsidRPr="00961555">
        <w:rPr>
          <w:sz w:val="24"/>
          <w:szCs w:val="24"/>
        </w:rPr>
        <w:t>и</w:t>
      </w:r>
      <w:r w:rsidRPr="00961555">
        <w:rPr>
          <w:spacing w:val="-5"/>
          <w:sz w:val="24"/>
          <w:szCs w:val="24"/>
        </w:rPr>
        <w:t xml:space="preserve"> </w:t>
      </w:r>
      <w:r w:rsidRPr="00961555">
        <w:rPr>
          <w:sz w:val="24"/>
          <w:szCs w:val="24"/>
        </w:rPr>
        <w:t>приставок</w:t>
      </w:r>
      <w:r w:rsidRPr="00961555">
        <w:rPr>
          <w:spacing w:val="-3"/>
          <w:sz w:val="24"/>
          <w:szCs w:val="24"/>
        </w:rPr>
        <w:t xml:space="preserve"> </w:t>
      </w:r>
      <w:r w:rsidRPr="00961555">
        <w:rPr>
          <w:sz w:val="24"/>
          <w:szCs w:val="24"/>
        </w:rPr>
        <w:t>на -з</w:t>
      </w:r>
      <w:r w:rsidRPr="00961555">
        <w:rPr>
          <w:spacing w:val="-5"/>
          <w:sz w:val="24"/>
          <w:szCs w:val="24"/>
        </w:rPr>
        <w:t xml:space="preserve"> </w:t>
      </w:r>
      <w:r w:rsidRPr="00961555">
        <w:rPr>
          <w:sz w:val="24"/>
          <w:szCs w:val="24"/>
        </w:rPr>
        <w:t>(-с). Правопис</w:t>
      </w:r>
      <w:r w:rsidRPr="00961555">
        <w:rPr>
          <w:sz w:val="24"/>
          <w:szCs w:val="24"/>
        </w:rPr>
        <w:t>а</w:t>
      </w:r>
      <w:r w:rsidRPr="00961555">
        <w:rPr>
          <w:sz w:val="24"/>
          <w:szCs w:val="24"/>
        </w:rPr>
        <w:t>ние ы - и после приставок.</w:t>
      </w:r>
    </w:p>
    <w:p w:rsidR="00CF7B51" w:rsidRPr="00961555" w:rsidRDefault="00211A1E" w:rsidP="007768E4">
      <w:pPr>
        <w:pStyle w:val="a4"/>
        <w:jc w:val="left"/>
        <w:rPr>
          <w:sz w:val="24"/>
          <w:szCs w:val="24"/>
        </w:rPr>
      </w:pPr>
      <w:r w:rsidRPr="00961555">
        <w:rPr>
          <w:sz w:val="24"/>
          <w:szCs w:val="24"/>
        </w:rPr>
        <w:t>Правописание</w:t>
      </w:r>
      <w:r w:rsidRPr="00961555">
        <w:rPr>
          <w:spacing w:val="2"/>
          <w:sz w:val="24"/>
          <w:szCs w:val="24"/>
        </w:rPr>
        <w:t xml:space="preserve"> </w:t>
      </w:r>
      <w:r w:rsidRPr="00961555">
        <w:rPr>
          <w:sz w:val="24"/>
          <w:szCs w:val="24"/>
        </w:rPr>
        <w:t>ы</w:t>
      </w:r>
      <w:r w:rsidRPr="00961555">
        <w:rPr>
          <w:spacing w:val="-2"/>
          <w:sz w:val="24"/>
          <w:szCs w:val="24"/>
        </w:rPr>
        <w:t xml:space="preserve"> </w:t>
      </w:r>
      <w:r w:rsidRPr="00961555">
        <w:rPr>
          <w:sz w:val="24"/>
          <w:szCs w:val="24"/>
        </w:rPr>
        <w:t>-</w:t>
      </w:r>
      <w:r w:rsidRPr="00961555">
        <w:rPr>
          <w:spacing w:val="-2"/>
          <w:sz w:val="24"/>
          <w:szCs w:val="24"/>
        </w:rPr>
        <w:t xml:space="preserve"> </w:t>
      </w:r>
      <w:r w:rsidRPr="00961555">
        <w:rPr>
          <w:sz w:val="24"/>
          <w:szCs w:val="24"/>
        </w:rPr>
        <w:t>и</w:t>
      </w:r>
      <w:r w:rsidRPr="00961555">
        <w:rPr>
          <w:spacing w:val="-3"/>
          <w:sz w:val="24"/>
          <w:szCs w:val="24"/>
        </w:rPr>
        <w:t xml:space="preserve"> </w:t>
      </w:r>
      <w:r w:rsidRPr="00961555">
        <w:rPr>
          <w:sz w:val="24"/>
          <w:szCs w:val="24"/>
        </w:rPr>
        <w:t>после</w:t>
      </w:r>
      <w:r w:rsidRPr="00961555">
        <w:rPr>
          <w:spacing w:val="2"/>
          <w:sz w:val="24"/>
          <w:szCs w:val="24"/>
        </w:rPr>
        <w:t xml:space="preserve"> </w:t>
      </w:r>
      <w:r w:rsidRPr="00961555">
        <w:rPr>
          <w:spacing w:val="-5"/>
          <w:sz w:val="24"/>
          <w:szCs w:val="24"/>
        </w:rPr>
        <w:t>ц.</w:t>
      </w:r>
    </w:p>
    <w:p w:rsidR="00CF7B51" w:rsidRPr="00961555" w:rsidRDefault="00211A1E" w:rsidP="007768E4">
      <w:pPr>
        <w:pStyle w:val="a4"/>
        <w:jc w:val="left"/>
        <w:rPr>
          <w:sz w:val="24"/>
          <w:szCs w:val="24"/>
        </w:rPr>
      </w:pPr>
      <w:r w:rsidRPr="00961555">
        <w:rPr>
          <w:sz w:val="24"/>
          <w:szCs w:val="24"/>
        </w:rPr>
        <w:t>Орфографический</w:t>
      </w:r>
      <w:r w:rsidRPr="00961555">
        <w:rPr>
          <w:spacing w:val="-2"/>
          <w:sz w:val="24"/>
          <w:szCs w:val="24"/>
        </w:rPr>
        <w:t xml:space="preserve"> </w:t>
      </w:r>
      <w:r w:rsidRPr="00961555">
        <w:rPr>
          <w:sz w:val="24"/>
          <w:szCs w:val="24"/>
        </w:rPr>
        <w:t>анализ</w:t>
      </w:r>
      <w:r w:rsidRPr="00961555">
        <w:rPr>
          <w:spacing w:val="-4"/>
          <w:sz w:val="24"/>
          <w:szCs w:val="24"/>
        </w:rPr>
        <w:t xml:space="preserve"> </w:t>
      </w:r>
      <w:r w:rsidRPr="00961555">
        <w:rPr>
          <w:sz w:val="24"/>
          <w:szCs w:val="24"/>
        </w:rPr>
        <w:t>слова</w:t>
      </w:r>
      <w:r w:rsidRPr="00961555">
        <w:rPr>
          <w:spacing w:val="-6"/>
          <w:sz w:val="24"/>
          <w:szCs w:val="24"/>
        </w:rPr>
        <w:t xml:space="preserve"> </w:t>
      </w:r>
      <w:r w:rsidRPr="00961555">
        <w:rPr>
          <w:sz w:val="24"/>
          <w:szCs w:val="24"/>
        </w:rPr>
        <w:t>(в</w:t>
      </w:r>
      <w:r w:rsidRPr="00961555">
        <w:rPr>
          <w:spacing w:val="-3"/>
          <w:sz w:val="24"/>
          <w:szCs w:val="24"/>
        </w:rPr>
        <w:t xml:space="preserve"> </w:t>
      </w:r>
      <w:r w:rsidRPr="00961555">
        <w:rPr>
          <w:sz w:val="24"/>
          <w:szCs w:val="24"/>
        </w:rPr>
        <w:t>рамках</w:t>
      </w:r>
      <w:r w:rsidRPr="00961555">
        <w:rPr>
          <w:spacing w:val="-4"/>
          <w:sz w:val="24"/>
          <w:szCs w:val="24"/>
        </w:rPr>
        <w:t xml:space="preserve"> </w:t>
      </w:r>
      <w:r w:rsidRPr="00961555">
        <w:rPr>
          <w:spacing w:val="-2"/>
          <w:sz w:val="24"/>
          <w:szCs w:val="24"/>
        </w:rPr>
        <w:t>изученного).</w:t>
      </w:r>
    </w:p>
    <w:p w:rsidR="00CF7B51" w:rsidRPr="00961555" w:rsidRDefault="00211A1E" w:rsidP="007768E4">
      <w:pPr>
        <w:pStyle w:val="a4"/>
        <w:jc w:val="left"/>
        <w:rPr>
          <w:sz w:val="24"/>
          <w:szCs w:val="24"/>
        </w:rPr>
      </w:pPr>
      <w:r w:rsidRPr="00961555">
        <w:rPr>
          <w:position w:val="1"/>
          <w:sz w:val="24"/>
          <w:szCs w:val="24"/>
        </w:rPr>
        <w:t>Морфология.</w:t>
      </w:r>
      <w:r w:rsidRPr="00961555">
        <w:rPr>
          <w:spacing w:val="-7"/>
          <w:position w:val="1"/>
          <w:sz w:val="24"/>
          <w:szCs w:val="24"/>
        </w:rPr>
        <w:t xml:space="preserve"> </w:t>
      </w:r>
      <w:r w:rsidRPr="00961555">
        <w:rPr>
          <w:position w:val="1"/>
          <w:sz w:val="24"/>
          <w:szCs w:val="24"/>
        </w:rPr>
        <w:t>Культура</w:t>
      </w:r>
      <w:r w:rsidRPr="00961555">
        <w:rPr>
          <w:spacing w:val="-5"/>
          <w:position w:val="1"/>
          <w:sz w:val="24"/>
          <w:szCs w:val="24"/>
        </w:rPr>
        <w:t xml:space="preserve"> </w:t>
      </w:r>
      <w:r w:rsidRPr="00961555">
        <w:rPr>
          <w:position w:val="1"/>
          <w:sz w:val="24"/>
          <w:szCs w:val="24"/>
        </w:rPr>
        <w:t>речи.</w:t>
      </w:r>
      <w:r w:rsidRPr="00961555">
        <w:rPr>
          <w:spacing w:val="-1"/>
          <w:position w:val="1"/>
          <w:sz w:val="24"/>
          <w:szCs w:val="24"/>
        </w:rPr>
        <w:t xml:space="preserve"> </w:t>
      </w:r>
      <w:r w:rsidRPr="00961555">
        <w:rPr>
          <w:spacing w:val="-2"/>
          <w:position w:val="1"/>
          <w:sz w:val="24"/>
          <w:szCs w:val="24"/>
        </w:rPr>
        <w:t>Орфография.</w:t>
      </w:r>
    </w:p>
    <w:p w:rsidR="00CF7B51" w:rsidRPr="00961555" w:rsidRDefault="00211A1E" w:rsidP="007768E4">
      <w:pPr>
        <w:pStyle w:val="a4"/>
        <w:jc w:val="left"/>
        <w:rPr>
          <w:sz w:val="24"/>
          <w:szCs w:val="24"/>
        </w:rPr>
      </w:pPr>
      <w:r w:rsidRPr="00961555">
        <w:rPr>
          <w:sz w:val="24"/>
          <w:szCs w:val="24"/>
        </w:rPr>
        <w:t>Морфология</w:t>
      </w:r>
      <w:r w:rsidRPr="00961555">
        <w:rPr>
          <w:spacing w:val="-5"/>
          <w:sz w:val="24"/>
          <w:szCs w:val="24"/>
        </w:rPr>
        <w:t xml:space="preserve"> </w:t>
      </w:r>
      <w:r w:rsidRPr="00961555">
        <w:rPr>
          <w:sz w:val="24"/>
          <w:szCs w:val="24"/>
        </w:rPr>
        <w:t>как</w:t>
      </w:r>
      <w:r w:rsidRPr="00961555">
        <w:rPr>
          <w:spacing w:val="-6"/>
          <w:sz w:val="24"/>
          <w:szCs w:val="24"/>
        </w:rPr>
        <w:t xml:space="preserve"> </w:t>
      </w:r>
      <w:r w:rsidRPr="00961555">
        <w:rPr>
          <w:sz w:val="24"/>
          <w:szCs w:val="24"/>
        </w:rPr>
        <w:t>раздел</w:t>
      </w:r>
      <w:r w:rsidRPr="00961555">
        <w:rPr>
          <w:spacing w:val="-9"/>
          <w:sz w:val="24"/>
          <w:szCs w:val="24"/>
        </w:rPr>
        <w:t xml:space="preserve"> </w:t>
      </w:r>
      <w:r w:rsidRPr="00961555">
        <w:rPr>
          <w:sz w:val="24"/>
          <w:szCs w:val="24"/>
        </w:rPr>
        <w:t>грамматики.</w:t>
      </w:r>
      <w:r w:rsidRPr="00961555">
        <w:rPr>
          <w:spacing w:val="-7"/>
          <w:sz w:val="24"/>
          <w:szCs w:val="24"/>
        </w:rPr>
        <w:t xml:space="preserve"> </w:t>
      </w:r>
      <w:r w:rsidRPr="00961555">
        <w:rPr>
          <w:sz w:val="24"/>
          <w:szCs w:val="24"/>
        </w:rPr>
        <w:t>Грамматическое</w:t>
      </w:r>
      <w:r w:rsidRPr="00961555">
        <w:rPr>
          <w:spacing w:val="-5"/>
          <w:sz w:val="24"/>
          <w:szCs w:val="24"/>
        </w:rPr>
        <w:t xml:space="preserve"> </w:t>
      </w:r>
      <w:r w:rsidRPr="00961555">
        <w:rPr>
          <w:sz w:val="24"/>
          <w:szCs w:val="24"/>
        </w:rPr>
        <w:t>значение</w:t>
      </w:r>
      <w:r w:rsidRPr="00961555">
        <w:rPr>
          <w:spacing w:val="-6"/>
          <w:sz w:val="24"/>
          <w:szCs w:val="24"/>
        </w:rPr>
        <w:t xml:space="preserve"> </w:t>
      </w:r>
      <w:r w:rsidRPr="00961555">
        <w:rPr>
          <w:sz w:val="24"/>
          <w:szCs w:val="24"/>
        </w:rPr>
        <w:t>слова. Части речи как лексико-грамматические разряды слов.</w:t>
      </w:r>
    </w:p>
    <w:p w:rsidR="00CF7B51" w:rsidRPr="00961555" w:rsidRDefault="00211A1E" w:rsidP="007768E4">
      <w:pPr>
        <w:pStyle w:val="a4"/>
        <w:jc w:val="left"/>
        <w:rPr>
          <w:sz w:val="24"/>
          <w:szCs w:val="24"/>
        </w:rPr>
      </w:pPr>
      <w:r w:rsidRPr="00961555">
        <w:rPr>
          <w:sz w:val="24"/>
          <w:szCs w:val="24"/>
        </w:rPr>
        <w:t>Система</w:t>
      </w:r>
      <w:r w:rsidRPr="00961555">
        <w:rPr>
          <w:spacing w:val="-5"/>
          <w:sz w:val="24"/>
          <w:szCs w:val="24"/>
        </w:rPr>
        <w:t xml:space="preserve"> </w:t>
      </w:r>
      <w:r w:rsidRPr="00961555">
        <w:rPr>
          <w:sz w:val="24"/>
          <w:szCs w:val="24"/>
        </w:rPr>
        <w:t>частей</w:t>
      </w:r>
      <w:r w:rsidRPr="00961555">
        <w:rPr>
          <w:spacing w:val="-3"/>
          <w:sz w:val="24"/>
          <w:szCs w:val="24"/>
        </w:rPr>
        <w:t xml:space="preserve"> </w:t>
      </w:r>
      <w:r w:rsidRPr="00961555">
        <w:rPr>
          <w:sz w:val="24"/>
          <w:szCs w:val="24"/>
        </w:rPr>
        <w:t>речи</w:t>
      </w:r>
      <w:r w:rsidRPr="00961555">
        <w:rPr>
          <w:spacing w:val="-2"/>
          <w:sz w:val="24"/>
          <w:szCs w:val="24"/>
        </w:rPr>
        <w:t xml:space="preserve"> </w:t>
      </w:r>
      <w:r w:rsidRPr="00961555">
        <w:rPr>
          <w:sz w:val="24"/>
          <w:szCs w:val="24"/>
        </w:rPr>
        <w:t>в</w:t>
      </w:r>
      <w:r w:rsidRPr="00961555">
        <w:rPr>
          <w:spacing w:val="-6"/>
          <w:sz w:val="24"/>
          <w:szCs w:val="24"/>
        </w:rPr>
        <w:t xml:space="preserve"> </w:t>
      </w:r>
      <w:r w:rsidRPr="00961555">
        <w:rPr>
          <w:sz w:val="24"/>
          <w:szCs w:val="24"/>
        </w:rPr>
        <w:t>русском</w:t>
      </w:r>
      <w:r w:rsidRPr="00961555">
        <w:rPr>
          <w:spacing w:val="-2"/>
          <w:sz w:val="24"/>
          <w:szCs w:val="24"/>
        </w:rPr>
        <w:t xml:space="preserve"> </w:t>
      </w:r>
      <w:r w:rsidRPr="00961555">
        <w:rPr>
          <w:sz w:val="24"/>
          <w:szCs w:val="24"/>
        </w:rPr>
        <w:t>языке.</w:t>
      </w:r>
      <w:r w:rsidRPr="00961555">
        <w:rPr>
          <w:spacing w:val="-1"/>
          <w:sz w:val="24"/>
          <w:szCs w:val="24"/>
        </w:rPr>
        <w:t xml:space="preserve"> </w:t>
      </w:r>
      <w:r w:rsidRPr="00961555">
        <w:rPr>
          <w:sz w:val="24"/>
          <w:szCs w:val="24"/>
        </w:rPr>
        <w:t>Самостоятельные</w:t>
      </w:r>
      <w:r w:rsidRPr="00961555">
        <w:rPr>
          <w:spacing w:val="-4"/>
          <w:sz w:val="24"/>
          <w:szCs w:val="24"/>
        </w:rPr>
        <w:t xml:space="preserve"> </w:t>
      </w:r>
      <w:r w:rsidRPr="00961555">
        <w:rPr>
          <w:sz w:val="24"/>
          <w:szCs w:val="24"/>
        </w:rPr>
        <w:t>и</w:t>
      </w:r>
      <w:r w:rsidRPr="00961555">
        <w:rPr>
          <w:spacing w:val="-7"/>
          <w:sz w:val="24"/>
          <w:szCs w:val="24"/>
        </w:rPr>
        <w:t xml:space="preserve"> </w:t>
      </w:r>
      <w:r w:rsidRPr="00961555">
        <w:rPr>
          <w:sz w:val="24"/>
          <w:szCs w:val="24"/>
        </w:rPr>
        <w:t>служебные</w:t>
      </w:r>
      <w:r w:rsidRPr="00961555">
        <w:rPr>
          <w:spacing w:val="-4"/>
          <w:sz w:val="24"/>
          <w:szCs w:val="24"/>
        </w:rPr>
        <w:t xml:space="preserve"> </w:t>
      </w:r>
      <w:r w:rsidRPr="00961555">
        <w:rPr>
          <w:sz w:val="24"/>
          <w:szCs w:val="24"/>
        </w:rPr>
        <w:t>части</w:t>
      </w:r>
      <w:r w:rsidRPr="00961555">
        <w:rPr>
          <w:spacing w:val="-2"/>
          <w:sz w:val="24"/>
          <w:szCs w:val="24"/>
        </w:rPr>
        <w:t xml:space="preserve"> речи.</w:t>
      </w:r>
    </w:p>
    <w:p w:rsidR="00CF7B51" w:rsidRPr="00961555" w:rsidRDefault="00211A1E" w:rsidP="007768E4">
      <w:pPr>
        <w:pStyle w:val="a4"/>
        <w:jc w:val="left"/>
        <w:rPr>
          <w:sz w:val="24"/>
          <w:szCs w:val="24"/>
        </w:rPr>
      </w:pPr>
      <w:r w:rsidRPr="00961555">
        <w:rPr>
          <w:position w:val="1"/>
          <w:sz w:val="24"/>
          <w:szCs w:val="24"/>
        </w:rPr>
        <w:t>Имя</w:t>
      </w:r>
      <w:r w:rsidRPr="00961555">
        <w:rPr>
          <w:spacing w:val="-2"/>
          <w:position w:val="1"/>
          <w:sz w:val="24"/>
          <w:szCs w:val="24"/>
        </w:rPr>
        <w:t xml:space="preserve"> существительное.</w:t>
      </w:r>
    </w:p>
    <w:p w:rsidR="00CF7B51" w:rsidRPr="00961555" w:rsidRDefault="00211A1E" w:rsidP="007768E4">
      <w:pPr>
        <w:pStyle w:val="a4"/>
        <w:jc w:val="left"/>
        <w:rPr>
          <w:sz w:val="24"/>
          <w:szCs w:val="24"/>
        </w:rPr>
      </w:pPr>
      <w:r w:rsidRPr="00961555">
        <w:rPr>
          <w:sz w:val="24"/>
          <w:szCs w:val="24"/>
        </w:rPr>
        <w:t>Имя</w:t>
      </w:r>
      <w:r w:rsidRPr="00961555">
        <w:rPr>
          <w:spacing w:val="80"/>
          <w:sz w:val="24"/>
          <w:szCs w:val="24"/>
        </w:rPr>
        <w:t xml:space="preserve"> </w:t>
      </w:r>
      <w:r w:rsidRPr="00961555">
        <w:rPr>
          <w:sz w:val="24"/>
          <w:szCs w:val="24"/>
        </w:rPr>
        <w:t>существительное</w:t>
      </w:r>
      <w:r w:rsidRPr="00961555">
        <w:rPr>
          <w:spacing w:val="80"/>
          <w:sz w:val="24"/>
          <w:szCs w:val="24"/>
        </w:rPr>
        <w:t xml:space="preserve"> </w:t>
      </w:r>
      <w:r w:rsidRPr="00961555">
        <w:rPr>
          <w:sz w:val="24"/>
          <w:szCs w:val="24"/>
        </w:rPr>
        <w:t>как</w:t>
      </w:r>
      <w:r w:rsidRPr="00961555">
        <w:rPr>
          <w:spacing w:val="80"/>
          <w:sz w:val="24"/>
          <w:szCs w:val="24"/>
        </w:rPr>
        <w:t xml:space="preserve"> </w:t>
      </w:r>
      <w:r w:rsidRPr="00961555">
        <w:rPr>
          <w:sz w:val="24"/>
          <w:szCs w:val="24"/>
        </w:rPr>
        <w:t>часть</w:t>
      </w:r>
      <w:r w:rsidRPr="00961555">
        <w:rPr>
          <w:spacing w:val="80"/>
          <w:sz w:val="24"/>
          <w:szCs w:val="24"/>
        </w:rPr>
        <w:t xml:space="preserve"> </w:t>
      </w:r>
      <w:r w:rsidRPr="00961555">
        <w:rPr>
          <w:sz w:val="24"/>
          <w:szCs w:val="24"/>
        </w:rPr>
        <w:t>речи.</w:t>
      </w:r>
      <w:r w:rsidRPr="00961555">
        <w:rPr>
          <w:spacing w:val="80"/>
          <w:sz w:val="24"/>
          <w:szCs w:val="24"/>
        </w:rPr>
        <w:t xml:space="preserve"> </w:t>
      </w:r>
      <w:r w:rsidRPr="00961555">
        <w:rPr>
          <w:sz w:val="24"/>
          <w:szCs w:val="24"/>
        </w:rPr>
        <w:t>Общее</w:t>
      </w:r>
      <w:r w:rsidRPr="00961555">
        <w:rPr>
          <w:spacing w:val="80"/>
          <w:sz w:val="24"/>
          <w:szCs w:val="24"/>
        </w:rPr>
        <w:t xml:space="preserve"> </w:t>
      </w:r>
      <w:r w:rsidRPr="00961555">
        <w:rPr>
          <w:sz w:val="24"/>
          <w:szCs w:val="24"/>
        </w:rPr>
        <w:t>грамматическое</w:t>
      </w:r>
      <w:r w:rsidRPr="00961555">
        <w:rPr>
          <w:spacing w:val="80"/>
          <w:sz w:val="24"/>
          <w:szCs w:val="24"/>
        </w:rPr>
        <w:t xml:space="preserve"> </w:t>
      </w:r>
      <w:r w:rsidRPr="00961555">
        <w:rPr>
          <w:sz w:val="24"/>
          <w:szCs w:val="24"/>
        </w:rPr>
        <w:t>значение,</w:t>
      </w:r>
      <w:r w:rsidRPr="00961555">
        <w:rPr>
          <w:spacing w:val="80"/>
          <w:sz w:val="24"/>
          <w:szCs w:val="24"/>
        </w:rPr>
        <w:t xml:space="preserve"> </w:t>
      </w:r>
      <w:r w:rsidRPr="00961555">
        <w:rPr>
          <w:sz w:val="24"/>
          <w:szCs w:val="24"/>
        </w:rPr>
        <w:t>мо</w:t>
      </w:r>
      <w:r w:rsidRPr="00961555">
        <w:rPr>
          <w:sz w:val="24"/>
          <w:szCs w:val="24"/>
        </w:rPr>
        <w:t>р</w:t>
      </w:r>
      <w:r w:rsidRPr="00961555">
        <w:rPr>
          <w:sz w:val="24"/>
          <w:szCs w:val="24"/>
        </w:rPr>
        <w:t>фологические признаки и синтаксические функции имени существительного. Роль имени существительного в речи.</w:t>
      </w:r>
    </w:p>
    <w:p w:rsidR="00CF7B51" w:rsidRPr="00961555" w:rsidRDefault="00211A1E" w:rsidP="007768E4">
      <w:pPr>
        <w:pStyle w:val="a4"/>
        <w:jc w:val="left"/>
        <w:rPr>
          <w:sz w:val="24"/>
          <w:szCs w:val="24"/>
        </w:rPr>
      </w:pPr>
      <w:r w:rsidRPr="00961555">
        <w:rPr>
          <w:sz w:val="24"/>
          <w:szCs w:val="24"/>
        </w:rPr>
        <w:t>Лексико-грамматические разряды имён существительных по значению, имена сущ</w:t>
      </w:r>
      <w:r w:rsidRPr="00961555">
        <w:rPr>
          <w:sz w:val="24"/>
          <w:szCs w:val="24"/>
        </w:rPr>
        <w:t>е</w:t>
      </w:r>
      <w:r w:rsidRPr="00961555">
        <w:rPr>
          <w:sz w:val="24"/>
          <w:szCs w:val="24"/>
        </w:rPr>
        <w:t>ствительные собственные и нарицательные; имена существительные одушевлённые и н</w:t>
      </w:r>
      <w:r w:rsidRPr="00961555">
        <w:rPr>
          <w:sz w:val="24"/>
          <w:szCs w:val="24"/>
        </w:rPr>
        <w:t>е</w:t>
      </w:r>
      <w:r w:rsidRPr="00961555">
        <w:rPr>
          <w:sz w:val="24"/>
          <w:szCs w:val="24"/>
        </w:rPr>
        <w:t>одушевлённые.</w:t>
      </w:r>
    </w:p>
    <w:p w:rsidR="00CF7B51" w:rsidRPr="00961555" w:rsidRDefault="00211A1E" w:rsidP="007768E4">
      <w:pPr>
        <w:pStyle w:val="a4"/>
        <w:jc w:val="left"/>
        <w:rPr>
          <w:sz w:val="24"/>
          <w:szCs w:val="24"/>
        </w:rPr>
      </w:pPr>
      <w:r w:rsidRPr="00961555">
        <w:rPr>
          <w:sz w:val="24"/>
          <w:szCs w:val="24"/>
        </w:rPr>
        <w:t>Род,</w:t>
      </w:r>
      <w:r w:rsidRPr="00961555">
        <w:rPr>
          <w:spacing w:val="-11"/>
          <w:sz w:val="24"/>
          <w:szCs w:val="24"/>
        </w:rPr>
        <w:t xml:space="preserve"> </w:t>
      </w:r>
      <w:r w:rsidRPr="00961555">
        <w:rPr>
          <w:sz w:val="24"/>
          <w:szCs w:val="24"/>
        </w:rPr>
        <w:t>число,</w:t>
      </w:r>
      <w:r w:rsidRPr="00961555">
        <w:rPr>
          <w:spacing w:val="-11"/>
          <w:sz w:val="24"/>
          <w:szCs w:val="24"/>
        </w:rPr>
        <w:t xml:space="preserve"> </w:t>
      </w:r>
      <w:r w:rsidRPr="00961555">
        <w:rPr>
          <w:sz w:val="24"/>
          <w:szCs w:val="24"/>
        </w:rPr>
        <w:t>падеж</w:t>
      </w:r>
      <w:r w:rsidRPr="00961555">
        <w:rPr>
          <w:spacing w:val="-7"/>
          <w:sz w:val="24"/>
          <w:szCs w:val="24"/>
        </w:rPr>
        <w:t xml:space="preserve"> </w:t>
      </w:r>
      <w:r w:rsidRPr="00961555">
        <w:rPr>
          <w:sz w:val="24"/>
          <w:szCs w:val="24"/>
        </w:rPr>
        <w:t>имени</w:t>
      </w:r>
      <w:r w:rsidRPr="00961555">
        <w:rPr>
          <w:spacing w:val="-12"/>
          <w:sz w:val="24"/>
          <w:szCs w:val="24"/>
        </w:rPr>
        <w:t xml:space="preserve"> </w:t>
      </w:r>
      <w:r w:rsidRPr="00961555">
        <w:rPr>
          <w:sz w:val="24"/>
          <w:szCs w:val="24"/>
        </w:rPr>
        <w:t>существительного. Имена существительные общего рода.</w:t>
      </w:r>
    </w:p>
    <w:p w:rsidR="00CF7B51" w:rsidRPr="00961555" w:rsidRDefault="00211A1E" w:rsidP="007768E4">
      <w:pPr>
        <w:pStyle w:val="a4"/>
        <w:jc w:val="left"/>
        <w:rPr>
          <w:sz w:val="24"/>
          <w:szCs w:val="24"/>
        </w:rPr>
      </w:pPr>
      <w:r w:rsidRPr="00961555">
        <w:rPr>
          <w:sz w:val="24"/>
          <w:szCs w:val="24"/>
        </w:rPr>
        <w:t>Имена</w:t>
      </w:r>
      <w:r w:rsidRPr="00961555">
        <w:rPr>
          <w:spacing w:val="37"/>
          <w:sz w:val="24"/>
          <w:szCs w:val="24"/>
        </w:rPr>
        <w:t xml:space="preserve"> </w:t>
      </w:r>
      <w:r w:rsidRPr="00961555">
        <w:rPr>
          <w:sz w:val="24"/>
          <w:szCs w:val="24"/>
        </w:rPr>
        <w:t>существительные,</w:t>
      </w:r>
      <w:r w:rsidRPr="00961555">
        <w:rPr>
          <w:spacing w:val="42"/>
          <w:sz w:val="24"/>
          <w:szCs w:val="24"/>
        </w:rPr>
        <w:t xml:space="preserve"> </w:t>
      </w:r>
      <w:r w:rsidRPr="00961555">
        <w:rPr>
          <w:sz w:val="24"/>
          <w:szCs w:val="24"/>
        </w:rPr>
        <w:t>имеющие</w:t>
      </w:r>
      <w:r w:rsidRPr="00961555">
        <w:rPr>
          <w:spacing w:val="39"/>
          <w:sz w:val="24"/>
          <w:szCs w:val="24"/>
        </w:rPr>
        <w:t xml:space="preserve"> </w:t>
      </w:r>
      <w:r w:rsidRPr="00961555">
        <w:rPr>
          <w:sz w:val="24"/>
          <w:szCs w:val="24"/>
        </w:rPr>
        <w:t>форму</w:t>
      </w:r>
      <w:r w:rsidRPr="00961555">
        <w:rPr>
          <w:spacing w:val="31"/>
          <w:sz w:val="24"/>
          <w:szCs w:val="24"/>
        </w:rPr>
        <w:t xml:space="preserve"> </w:t>
      </w:r>
      <w:r w:rsidRPr="00961555">
        <w:rPr>
          <w:sz w:val="24"/>
          <w:szCs w:val="24"/>
        </w:rPr>
        <w:t>только</w:t>
      </w:r>
      <w:r w:rsidRPr="00961555">
        <w:rPr>
          <w:spacing w:val="43"/>
          <w:sz w:val="24"/>
          <w:szCs w:val="24"/>
        </w:rPr>
        <w:t xml:space="preserve"> </w:t>
      </w:r>
      <w:r w:rsidRPr="00961555">
        <w:rPr>
          <w:sz w:val="24"/>
          <w:szCs w:val="24"/>
        </w:rPr>
        <w:t>единственного</w:t>
      </w:r>
      <w:r w:rsidRPr="00961555">
        <w:rPr>
          <w:spacing w:val="44"/>
          <w:sz w:val="24"/>
          <w:szCs w:val="24"/>
        </w:rPr>
        <w:t xml:space="preserve"> </w:t>
      </w:r>
      <w:r w:rsidRPr="00961555">
        <w:rPr>
          <w:sz w:val="24"/>
          <w:szCs w:val="24"/>
        </w:rPr>
        <w:t>или</w:t>
      </w:r>
      <w:r w:rsidRPr="00961555">
        <w:rPr>
          <w:spacing w:val="42"/>
          <w:sz w:val="24"/>
          <w:szCs w:val="24"/>
        </w:rPr>
        <w:t xml:space="preserve"> </w:t>
      </w:r>
      <w:r w:rsidRPr="00961555">
        <w:rPr>
          <w:sz w:val="24"/>
          <w:szCs w:val="24"/>
        </w:rPr>
        <w:t>только</w:t>
      </w:r>
      <w:r w:rsidRPr="00961555">
        <w:rPr>
          <w:spacing w:val="44"/>
          <w:sz w:val="24"/>
          <w:szCs w:val="24"/>
        </w:rPr>
        <w:t xml:space="preserve"> </w:t>
      </w:r>
      <w:r w:rsidRPr="00961555">
        <w:rPr>
          <w:spacing w:val="-2"/>
          <w:sz w:val="24"/>
          <w:szCs w:val="24"/>
        </w:rPr>
        <w:t>множественного</w:t>
      </w:r>
    </w:p>
    <w:p w:rsidR="00CF7B51" w:rsidRPr="00961555" w:rsidRDefault="00211A1E" w:rsidP="007768E4">
      <w:pPr>
        <w:pStyle w:val="a4"/>
        <w:jc w:val="left"/>
        <w:rPr>
          <w:sz w:val="24"/>
          <w:szCs w:val="24"/>
        </w:rPr>
      </w:pPr>
      <w:r w:rsidRPr="00961555">
        <w:rPr>
          <w:spacing w:val="-2"/>
          <w:sz w:val="24"/>
          <w:szCs w:val="24"/>
        </w:rPr>
        <w:t>числа.</w:t>
      </w:r>
    </w:p>
    <w:p w:rsidR="00CF7B51" w:rsidRPr="00961555" w:rsidRDefault="00211A1E" w:rsidP="007768E4">
      <w:pPr>
        <w:pStyle w:val="a4"/>
        <w:jc w:val="left"/>
        <w:rPr>
          <w:sz w:val="24"/>
          <w:szCs w:val="24"/>
        </w:rPr>
      </w:pPr>
      <w:r w:rsidRPr="00961555">
        <w:rPr>
          <w:spacing w:val="-4"/>
          <w:sz w:val="24"/>
          <w:szCs w:val="24"/>
        </w:rPr>
        <w:t>Типы</w:t>
      </w:r>
      <w:r w:rsidRPr="00961555">
        <w:rPr>
          <w:sz w:val="24"/>
          <w:szCs w:val="24"/>
        </w:rPr>
        <w:tab/>
      </w:r>
      <w:r w:rsidRPr="00961555">
        <w:rPr>
          <w:spacing w:val="-2"/>
          <w:sz w:val="24"/>
          <w:szCs w:val="24"/>
        </w:rPr>
        <w:t>склонения</w:t>
      </w:r>
      <w:r w:rsidRPr="00961555">
        <w:rPr>
          <w:sz w:val="24"/>
          <w:szCs w:val="24"/>
        </w:rPr>
        <w:tab/>
      </w:r>
      <w:r w:rsidRPr="00961555">
        <w:rPr>
          <w:spacing w:val="-4"/>
          <w:sz w:val="24"/>
          <w:szCs w:val="24"/>
        </w:rPr>
        <w:t>имён</w:t>
      </w:r>
      <w:r w:rsidRPr="00961555">
        <w:rPr>
          <w:sz w:val="24"/>
          <w:szCs w:val="24"/>
        </w:rPr>
        <w:tab/>
      </w:r>
      <w:r w:rsidRPr="00961555">
        <w:rPr>
          <w:spacing w:val="-2"/>
          <w:sz w:val="24"/>
          <w:szCs w:val="24"/>
        </w:rPr>
        <w:t>существительных.</w:t>
      </w:r>
      <w:r w:rsidRPr="00961555">
        <w:rPr>
          <w:sz w:val="24"/>
          <w:szCs w:val="24"/>
        </w:rPr>
        <w:tab/>
      </w:r>
      <w:r w:rsidRPr="00961555">
        <w:rPr>
          <w:spacing w:val="-2"/>
          <w:sz w:val="24"/>
          <w:szCs w:val="24"/>
        </w:rPr>
        <w:t>Разносклоняемые</w:t>
      </w:r>
      <w:r w:rsidRPr="00961555">
        <w:rPr>
          <w:sz w:val="24"/>
          <w:szCs w:val="24"/>
        </w:rPr>
        <w:tab/>
      </w:r>
      <w:r w:rsidRPr="00961555">
        <w:rPr>
          <w:spacing w:val="-2"/>
          <w:sz w:val="24"/>
          <w:szCs w:val="24"/>
        </w:rPr>
        <w:t>имена</w:t>
      </w:r>
      <w:r w:rsidRPr="00961555">
        <w:rPr>
          <w:sz w:val="24"/>
          <w:szCs w:val="24"/>
        </w:rPr>
        <w:tab/>
      </w:r>
      <w:r w:rsidRPr="00961555">
        <w:rPr>
          <w:spacing w:val="-2"/>
          <w:sz w:val="24"/>
          <w:szCs w:val="24"/>
        </w:rPr>
        <w:t>сущес</w:t>
      </w:r>
      <w:r w:rsidRPr="00961555">
        <w:rPr>
          <w:spacing w:val="-2"/>
          <w:sz w:val="24"/>
          <w:szCs w:val="24"/>
        </w:rPr>
        <w:t>т</w:t>
      </w:r>
      <w:r w:rsidRPr="00961555">
        <w:rPr>
          <w:spacing w:val="-2"/>
          <w:sz w:val="24"/>
          <w:szCs w:val="24"/>
        </w:rPr>
        <w:t>вительные.</w:t>
      </w:r>
    </w:p>
    <w:p w:rsidR="00CF7B51" w:rsidRPr="00961555" w:rsidRDefault="00211A1E" w:rsidP="007768E4">
      <w:pPr>
        <w:pStyle w:val="a4"/>
        <w:jc w:val="left"/>
        <w:rPr>
          <w:sz w:val="24"/>
          <w:szCs w:val="24"/>
        </w:rPr>
      </w:pPr>
      <w:r w:rsidRPr="00961555">
        <w:rPr>
          <w:sz w:val="24"/>
          <w:szCs w:val="24"/>
        </w:rPr>
        <w:t>Несклоняемые</w:t>
      </w:r>
      <w:r w:rsidRPr="00961555">
        <w:rPr>
          <w:spacing w:val="-4"/>
          <w:sz w:val="24"/>
          <w:szCs w:val="24"/>
        </w:rPr>
        <w:t xml:space="preserve"> </w:t>
      </w:r>
      <w:r w:rsidRPr="00961555">
        <w:rPr>
          <w:sz w:val="24"/>
          <w:szCs w:val="24"/>
        </w:rPr>
        <w:t>имена</w:t>
      </w:r>
      <w:r w:rsidRPr="00961555">
        <w:rPr>
          <w:spacing w:val="1"/>
          <w:sz w:val="24"/>
          <w:szCs w:val="24"/>
        </w:rPr>
        <w:t xml:space="preserve"> </w:t>
      </w:r>
      <w:r w:rsidRPr="00961555">
        <w:rPr>
          <w:spacing w:val="-2"/>
          <w:sz w:val="24"/>
          <w:szCs w:val="24"/>
        </w:rPr>
        <w:t>существительные.</w:t>
      </w:r>
    </w:p>
    <w:p w:rsidR="00CF7B51" w:rsidRPr="00961555" w:rsidRDefault="00211A1E" w:rsidP="007768E4">
      <w:pPr>
        <w:pStyle w:val="a4"/>
        <w:jc w:val="left"/>
        <w:rPr>
          <w:sz w:val="24"/>
          <w:szCs w:val="24"/>
        </w:rPr>
      </w:pPr>
      <w:r w:rsidRPr="00961555">
        <w:rPr>
          <w:sz w:val="24"/>
          <w:szCs w:val="24"/>
        </w:rPr>
        <w:t>Морфологический анализ имён существительных. Нормы произношения, нормы п</w:t>
      </w:r>
      <w:r w:rsidRPr="00961555">
        <w:rPr>
          <w:sz w:val="24"/>
          <w:szCs w:val="24"/>
        </w:rPr>
        <w:t>о</w:t>
      </w:r>
      <w:r w:rsidRPr="00961555">
        <w:rPr>
          <w:sz w:val="24"/>
          <w:szCs w:val="24"/>
        </w:rPr>
        <w:t xml:space="preserve">становки </w:t>
      </w:r>
      <w:r w:rsidRPr="00961555">
        <w:rPr>
          <w:spacing w:val="-2"/>
          <w:sz w:val="24"/>
          <w:szCs w:val="24"/>
        </w:rPr>
        <w:t>ударения,</w:t>
      </w:r>
      <w:r w:rsidRPr="00961555">
        <w:rPr>
          <w:sz w:val="24"/>
          <w:szCs w:val="24"/>
        </w:rPr>
        <w:tab/>
      </w:r>
      <w:r w:rsidRPr="00961555">
        <w:rPr>
          <w:spacing w:val="-2"/>
          <w:sz w:val="24"/>
          <w:szCs w:val="24"/>
        </w:rPr>
        <w:t>нормы</w:t>
      </w:r>
      <w:r w:rsidRPr="00961555">
        <w:rPr>
          <w:sz w:val="24"/>
          <w:szCs w:val="24"/>
        </w:rPr>
        <w:tab/>
      </w:r>
      <w:r w:rsidRPr="00961555">
        <w:rPr>
          <w:spacing w:val="-2"/>
          <w:sz w:val="24"/>
          <w:szCs w:val="24"/>
        </w:rPr>
        <w:t>словоизменения</w:t>
      </w:r>
      <w:r w:rsidRPr="00961555">
        <w:rPr>
          <w:sz w:val="24"/>
          <w:szCs w:val="24"/>
        </w:rPr>
        <w:tab/>
      </w:r>
      <w:r w:rsidRPr="00961555">
        <w:rPr>
          <w:spacing w:val="-4"/>
          <w:sz w:val="24"/>
          <w:szCs w:val="24"/>
        </w:rPr>
        <w:t>имён</w:t>
      </w:r>
      <w:r w:rsidRPr="00961555">
        <w:rPr>
          <w:sz w:val="24"/>
          <w:szCs w:val="24"/>
        </w:rPr>
        <w:tab/>
      </w:r>
      <w:r w:rsidRPr="00961555">
        <w:rPr>
          <w:spacing w:val="-2"/>
          <w:sz w:val="24"/>
          <w:szCs w:val="24"/>
        </w:rPr>
        <w:t xml:space="preserve">существительных </w:t>
      </w:r>
      <w:r w:rsidRPr="00961555">
        <w:rPr>
          <w:sz w:val="24"/>
          <w:szCs w:val="24"/>
        </w:rPr>
        <w:t>(в рамках изуче</w:t>
      </w:r>
      <w:r w:rsidRPr="00961555">
        <w:rPr>
          <w:sz w:val="24"/>
          <w:szCs w:val="24"/>
        </w:rPr>
        <w:t>н</w:t>
      </w:r>
      <w:r w:rsidRPr="00961555">
        <w:rPr>
          <w:sz w:val="24"/>
          <w:szCs w:val="24"/>
        </w:rPr>
        <w:t>ного).</w:t>
      </w:r>
    </w:p>
    <w:p w:rsidR="00CF7B51" w:rsidRPr="00961555" w:rsidRDefault="00211A1E" w:rsidP="007768E4">
      <w:pPr>
        <w:pStyle w:val="a4"/>
        <w:jc w:val="left"/>
        <w:rPr>
          <w:sz w:val="24"/>
          <w:szCs w:val="24"/>
        </w:rPr>
      </w:pPr>
      <w:r w:rsidRPr="00961555">
        <w:rPr>
          <w:sz w:val="24"/>
          <w:szCs w:val="24"/>
        </w:rPr>
        <w:t>Правописание собственных имён существительных. Правописание ь на конце имён существительных после шипящих.</w:t>
      </w:r>
    </w:p>
    <w:p w:rsidR="00CF7B51" w:rsidRPr="00961555" w:rsidRDefault="00211A1E" w:rsidP="007768E4">
      <w:pPr>
        <w:pStyle w:val="a4"/>
        <w:jc w:val="left"/>
        <w:rPr>
          <w:sz w:val="24"/>
          <w:szCs w:val="24"/>
        </w:rPr>
      </w:pPr>
      <w:r w:rsidRPr="00961555">
        <w:rPr>
          <w:sz w:val="24"/>
          <w:szCs w:val="24"/>
        </w:rPr>
        <w:t>Правописание</w:t>
      </w:r>
      <w:r w:rsidRPr="00961555">
        <w:rPr>
          <w:spacing w:val="65"/>
          <w:w w:val="150"/>
          <w:sz w:val="24"/>
          <w:szCs w:val="24"/>
        </w:rPr>
        <w:t xml:space="preserve">   </w:t>
      </w:r>
      <w:r w:rsidRPr="00961555">
        <w:rPr>
          <w:sz w:val="24"/>
          <w:szCs w:val="24"/>
        </w:rPr>
        <w:t>безударных</w:t>
      </w:r>
      <w:r w:rsidRPr="00961555">
        <w:rPr>
          <w:spacing w:val="64"/>
          <w:w w:val="150"/>
          <w:sz w:val="24"/>
          <w:szCs w:val="24"/>
        </w:rPr>
        <w:t xml:space="preserve">   </w:t>
      </w:r>
      <w:r w:rsidRPr="00961555">
        <w:rPr>
          <w:sz w:val="24"/>
          <w:szCs w:val="24"/>
        </w:rPr>
        <w:t>окончаний</w:t>
      </w:r>
      <w:r w:rsidRPr="00961555">
        <w:rPr>
          <w:spacing w:val="64"/>
          <w:w w:val="150"/>
          <w:sz w:val="24"/>
          <w:szCs w:val="24"/>
        </w:rPr>
        <w:t xml:space="preserve">   </w:t>
      </w:r>
      <w:r w:rsidRPr="00961555">
        <w:rPr>
          <w:sz w:val="24"/>
          <w:szCs w:val="24"/>
        </w:rPr>
        <w:t>имён</w:t>
      </w:r>
      <w:r w:rsidRPr="00961555">
        <w:rPr>
          <w:spacing w:val="65"/>
          <w:w w:val="150"/>
          <w:sz w:val="24"/>
          <w:szCs w:val="24"/>
        </w:rPr>
        <w:t xml:space="preserve">   </w:t>
      </w:r>
      <w:r w:rsidRPr="00961555">
        <w:rPr>
          <w:sz w:val="24"/>
          <w:szCs w:val="24"/>
        </w:rPr>
        <w:t>существительных.</w:t>
      </w:r>
      <w:r w:rsidRPr="00961555">
        <w:rPr>
          <w:spacing w:val="66"/>
          <w:w w:val="150"/>
          <w:sz w:val="24"/>
          <w:szCs w:val="24"/>
        </w:rPr>
        <w:t xml:space="preserve">   </w:t>
      </w:r>
      <w:r w:rsidRPr="00961555">
        <w:rPr>
          <w:sz w:val="24"/>
          <w:szCs w:val="24"/>
        </w:rPr>
        <w:t>Правописание о - е (ё) после шипящих и ц в суффиксах и окончаниях имён существител</w:t>
      </w:r>
      <w:r w:rsidRPr="00961555">
        <w:rPr>
          <w:sz w:val="24"/>
          <w:szCs w:val="24"/>
        </w:rPr>
        <w:t>ь</w:t>
      </w:r>
      <w:r w:rsidRPr="00961555">
        <w:rPr>
          <w:sz w:val="24"/>
          <w:szCs w:val="24"/>
        </w:rPr>
        <w:t>ных.</w:t>
      </w:r>
    </w:p>
    <w:p w:rsidR="00CF7B51" w:rsidRPr="00961555" w:rsidRDefault="00211A1E" w:rsidP="007768E4">
      <w:pPr>
        <w:pStyle w:val="a4"/>
        <w:jc w:val="left"/>
        <w:rPr>
          <w:sz w:val="24"/>
          <w:szCs w:val="24"/>
        </w:rPr>
      </w:pPr>
      <w:r w:rsidRPr="00961555">
        <w:rPr>
          <w:sz w:val="24"/>
          <w:szCs w:val="24"/>
        </w:rPr>
        <w:t>Правописание</w:t>
      </w:r>
      <w:r w:rsidRPr="00961555">
        <w:rPr>
          <w:spacing w:val="-5"/>
          <w:sz w:val="24"/>
          <w:szCs w:val="24"/>
        </w:rPr>
        <w:t xml:space="preserve"> </w:t>
      </w:r>
      <w:r w:rsidRPr="00961555">
        <w:rPr>
          <w:sz w:val="24"/>
          <w:szCs w:val="24"/>
        </w:rPr>
        <w:t>суффиксов -чик-</w:t>
      </w:r>
      <w:r w:rsidRPr="00961555">
        <w:rPr>
          <w:spacing w:val="-6"/>
          <w:sz w:val="24"/>
          <w:szCs w:val="24"/>
        </w:rPr>
        <w:t xml:space="preserve"> </w:t>
      </w:r>
      <w:r w:rsidRPr="00961555">
        <w:rPr>
          <w:sz w:val="24"/>
          <w:szCs w:val="24"/>
        </w:rPr>
        <w:t>-</w:t>
      </w:r>
      <w:r w:rsidRPr="00961555">
        <w:rPr>
          <w:spacing w:val="-6"/>
          <w:sz w:val="24"/>
          <w:szCs w:val="24"/>
        </w:rPr>
        <w:t xml:space="preserve"> </w:t>
      </w:r>
      <w:r w:rsidRPr="00961555">
        <w:rPr>
          <w:sz w:val="24"/>
          <w:szCs w:val="24"/>
        </w:rPr>
        <w:t>-щик-;</w:t>
      </w:r>
      <w:r w:rsidRPr="00961555">
        <w:rPr>
          <w:spacing w:val="-7"/>
          <w:sz w:val="24"/>
          <w:szCs w:val="24"/>
        </w:rPr>
        <w:t xml:space="preserve"> </w:t>
      </w:r>
      <w:r w:rsidRPr="00961555">
        <w:rPr>
          <w:sz w:val="24"/>
          <w:szCs w:val="24"/>
        </w:rPr>
        <w:t>-ек-</w:t>
      </w:r>
      <w:r w:rsidRPr="00961555">
        <w:rPr>
          <w:spacing w:val="-2"/>
          <w:sz w:val="24"/>
          <w:szCs w:val="24"/>
        </w:rPr>
        <w:t xml:space="preserve"> </w:t>
      </w:r>
      <w:r w:rsidRPr="00961555">
        <w:rPr>
          <w:sz w:val="24"/>
          <w:szCs w:val="24"/>
        </w:rPr>
        <w:t>-</w:t>
      </w:r>
      <w:r w:rsidRPr="00961555">
        <w:rPr>
          <w:spacing w:val="-6"/>
          <w:sz w:val="24"/>
          <w:szCs w:val="24"/>
        </w:rPr>
        <w:t xml:space="preserve"> </w:t>
      </w:r>
      <w:r w:rsidRPr="00961555">
        <w:rPr>
          <w:sz w:val="24"/>
          <w:szCs w:val="24"/>
        </w:rPr>
        <w:t>-ик-</w:t>
      </w:r>
      <w:r w:rsidRPr="00961555">
        <w:rPr>
          <w:spacing w:val="-2"/>
          <w:sz w:val="24"/>
          <w:szCs w:val="24"/>
        </w:rPr>
        <w:t xml:space="preserve"> </w:t>
      </w:r>
      <w:r w:rsidRPr="00961555">
        <w:rPr>
          <w:sz w:val="24"/>
          <w:szCs w:val="24"/>
        </w:rPr>
        <w:t>(-чик-) имён существительных.</w:t>
      </w:r>
    </w:p>
    <w:p w:rsidR="00CF7B51" w:rsidRPr="00961555" w:rsidRDefault="00211A1E" w:rsidP="007768E4">
      <w:pPr>
        <w:pStyle w:val="a4"/>
        <w:jc w:val="left"/>
        <w:rPr>
          <w:sz w:val="24"/>
          <w:szCs w:val="24"/>
        </w:rPr>
      </w:pPr>
      <w:r w:rsidRPr="00961555">
        <w:rPr>
          <w:sz w:val="24"/>
          <w:szCs w:val="24"/>
        </w:rPr>
        <w:t>Правописание</w:t>
      </w:r>
      <w:r w:rsidRPr="00961555">
        <w:rPr>
          <w:spacing w:val="-1"/>
          <w:sz w:val="24"/>
          <w:szCs w:val="24"/>
        </w:rPr>
        <w:t xml:space="preserve"> </w:t>
      </w:r>
      <w:r w:rsidRPr="00961555">
        <w:rPr>
          <w:sz w:val="24"/>
          <w:szCs w:val="24"/>
        </w:rPr>
        <w:t>корней</w:t>
      </w:r>
      <w:r w:rsidRPr="00961555">
        <w:rPr>
          <w:spacing w:val="-3"/>
          <w:sz w:val="24"/>
          <w:szCs w:val="24"/>
        </w:rPr>
        <w:t xml:space="preserve"> </w:t>
      </w:r>
      <w:r w:rsidRPr="00961555">
        <w:rPr>
          <w:sz w:val="24"/>
          <w:szCs w:val="24"/>
        </w:rPr>
        <w:t>с чередованием</w:t>
      </w:r>
      <w:r w:rsidRPr="00961555">
        <w:rPr>
          <w:spacing w:val="7"/>
          <w:sz w:val="24"/>
          <w:szCs w:val="24"/>
        </w:rPr>
        <w:t xml:space="preserve"> </w:t>
      </w:r>
      <w:r w:rsidRPr="00961555">
        <w:rPr>
          <w:sz w:val="24"/>
          <w:szCs w:val="24"/>
        </w:rPr>
        <w:t>а</w:t>
      </w:r>
      <w:r w:rsidRPr="00961555">
        <w:rPr>
          <w:spacing w:val="-5"/>
          <w:sz w:val="24"/>
          <w:szCs w:val="24"/>
        </w:rPr>
        <w:t xml:space="preserve"> </w:t>
      </w:r>
      <w:r w:rsidRPr="00961555">
        <w:rPr>
          <w:sz w:val="24"/>
          <w:szCs w:val="24"/>
        </w:rPr>
        <w:t>//</w:t>
      </w:r>
      <w:r w:rsidRPr="00961555">
        <w:rPr>
          <w:spacing w:val="-3"/>
          <w:sz w:val="24"/>
          <w:szCs w:val="24"/>
        </w:rPr>
        <w:t xml:space="preserve"> </w:t>
      </w:r>
      <w:r w:rsidRPr="00961555">
        <w:rPr>
          <w:sz w:val="24"/>
          <w:szCs w:val="24"/>
        </w:rPr>
        <w:t>о:</w:t>
      </w:r>
      <w:r w:rsidRPr="00961555">
        <w:rPr>
          <w:spacing w:val="-3"/>
          <w:sz w:val="24"/>
          <w:szCs w:val="24"/>
        </w:rPr>
        <w:t xml:space="preserve"> </w:t>
      </w:r>
      <w:r w:rsidRPr="00961555">
        <w:rPr>
          <w:sz w:val="24"/>
          <w:szCs w:val="24"/>
        </w:rPr>
        <w:t>-лаг-</w:t>
      </w:r>
      <w:r w:rsidRPr="00961555">
        <w:rPr>
          <w:spacing w:val="-2"/>
          <w:sz w:val="24"/>
          <w:szCs w:val="24"/>
        </w:rPr>
        <w:t xml:space="preserve"> </w:t>
      </w:r>
      <w:r w:rsidRPr="00961555">
        <w:rPr>
          <w:sz w:val="24"/>
          <w:szCs w:val="24"/>
        </w:rPr>
        <w:t>-</w:t>
      </w:r>
      <w:r w:rsidRPr="00961555">
        <w:rPr>
          <w:spacing w:val="-2"/>
          <w:sz w:val="24"/>
          <w:szCs w:val="24"/>
        </w:rPr>
        <w:t xml:space="preserve"> </w:t>
      </w:r>
      <w:r w:rsidRPr="00961555">
        <w:rPr>
          <w:sz w:val="24"/>
          <w:szCs w:val="24"/>
        </w:rPr>
        <w:t>-лож-</w:t>
      </w:r>
      <w:r w:rsidRPr="00961555">
        <w:rPr>
          <w:spacing w:val="-10"/>
          <w:sz w:val="24"/>
          <w:szCs w:val="24"/>
        </w:rPr>
        <w:t>;</w:t>
      </w:r>
    </w:p>
    <w:p w:rsidR="00CF7B51" w:rsidRPr="00961555" w:rsidRDefault="00211A1E" w:rsidP="007768E4">
      <w:pPr>
        <w:pStyle w:val="a4"/>
        <w:jc w:val="left"/>
        <w:rPr>
          <w:sz w:val="24"/>
          <w:szCs w:val="24"/>
        </w:rPr>
      </w:pPr>
      <w:r w:rsidRPr="00961555">
        <w:rPr>
          <w:sz w:val="24"/>
          <w:szCs w:val="24"/>
        </w:rPr>
        <w:t>-раст- -</w:t>
      </w:r>
      <w:r w:rsidRPr="00961555">
        <w:rPr>
          <w:spacing w:val="-2"/>
          <w:sz w:val="24"/>
          <w:szCs w:val="24"/>
        </w:rPr>
        <w:t xml:space="preserve"> </w:t>
      </w:r>
      <w:r w:rsidRPr="00961555">
        <w:rPr>
          <w:sz w:val="24"/>
          <w:szCs w:val="24"/>
        </w:rPr>
        <w:t>-ращ-</w:t>
      </w:r>
      <w:r w:rsidRPr="00961555">
        <w:rPr>
          <w:spacing w:val="-2"/>
          <w:sz w:val="24"/>
          <w:szCs w:val="24"/>
        </w:rPr>
        <w:t xml:space="preserve"> </w:t>
      </w:r>
      <w:r w:rsidRPr="00961555">
        <w:rPr>
          <w:sz w:val="24"/>
          <w:szCs w:val="24"/>
        </w:rPr>
        <w:t>-</w:t>
      </w:r>
      <w:r w:rsidRPr="00961555">
        <w:rPr>
          <w:spacing w:val="-2"/>
          <w:sz w:val="24"/>
          <w:szCs w:val="24"/>
        </w:rPr>
        <w:t xml:space="preserve"> </w:t>
      </w:r>
      <w:r w:rsidRPr="00961555">
        <w:rPr>
          <w:sz w:val="24"/>
          <w:szCs w:val="24"/>
        </w:rPr>
        <w:t>-рос-;</w:t>
      </w:r>
      <w:r w:rsidRPr="00961555">
        <w:rPr>
          <w:spacing w:val="-3"/>
          <w:sz w:val="24"/>
          <w:szCs w:val="24"/>
        </w:rPr>
        <w:t xml:space="preserve"> </w:t>
      </w:r>
      <w:r w:rsidRPr="00961555">
        <w:rPr>
          <w:sz w:val="24"/>
          <w:szCs w:val="24"/>
        </w:rPr>
        <w:t>-гар-</w:t>
      </w:r>
      <w:r w:rsidRPr="00961555">
        <w:rPr>
          <w:spacing w:val="-2"/>
          <w:sz w:val="24"/>
          <w:szCs w:val="24"/>
        </w:rPr>
        <w:t xml:space="preserve"> </w:t>
      </w:r>
      <w:r w:rsidRPr="00961555">
        <w:rPr>
          <w:sz w:val="24"/>
          <w:szCs w:val="24"/>
        </w:rPr>
        <w:t>-</w:t>
      </w:r>
      <w:r w:rsidRPr="00961555">
        <w:rPr>
          <w:spacing w:val="-2"/>
          <w:sz w:val="24"/>
          <w:szCs w:val="24"/>
        </w:rPr>
        <w:t xml:space="preserve"> </w:t>
      </w:r>
      <w:r w:rsidRPr="00961555">
        <w:rPr>
          <w:sz w:val="24"/>
          <w:szCs w:val="24"/>
        </w:rPr>
        <w:t>-гор-,</w:t>
      </w:r>
      <w:r w:rsidRPr="00961555">
        <w:rPr>
          <w:spacing w:val="-1"/>
          <w:sz w:val="24"/>
          <w:szCs w:val="24"/>
        </w:rPr>
        <w:t xml:space="preserve"> </w:t>
      </w:r>
      <w:r w:rsidRPr="00961555">
        <w:rPr>
          <w:sz w:val="24"/>
          <w:szCs w:val="24"/>
        </w:rPr>
        <w:t>-зар-</w:t>
      </w:r>
      <w:r w:rsidRPr="00961555">
        <w:rPr>
          <w:spacing w:val="-2"/>
          <w:sz w:val="24"/>
          <w:szCs w:val="24"/>
        </w:rPr>
        <w:t xml:space="preserve"> </w:t>
      </w:r>
      <w:r w:rsidRPr="00961555">
        <w:rPr>
          <w:sz w:val="24"/>
          <w:szCs w:val="24"/>
        </w:rPr>
        <w:t>-</w:t>
      </w:r>
      <w:r w:rsidRPr="00961555">
        <w:rPr>
          <w:spacing w:val="3"/>
          <w:sz w:val="24"/>
          <w:szCs w:val="24"/>
        </w:rPr>
        <w:t xml:space="preserve"> </w:t>
      </w:r>
      <w:r w:rsidRPr="00961555">
        <w:rPr>
          <w:sz w:val="24"/>
          <w:szCs w:val="24"/>
        </w:rPr>
        <w:t>-зор-</w:t>
      </w:r>
      <w:r w:rsidRPr="00961555">
        <w:rPr>
          <w:spacing w:val="-10"/>
          <w:sz w:val="24"/>
          <w:szCs w:val="24"/>
        </w:rPr>
        <w:t>;</w:t>
      </w:r>
    </w:p>
    <w:p w:rsidR="00CF7B51" w:rsidRPr="00961555" w:rsidRDefault="00211A1E" w:rsidP="007768E4">
      <w:pPr>
        <w:pStyle w:val="a4"/>
        <w:jc w:val="left"/>
        <w:rPr>
          <w:sz w:val="24"/>
          <w:szCs w:val="24"/>
        </w:rPr>
      </w:pPr>
      <w:r w:rsidRPr="00961555">
        <w:rPr>
          <w:sz w:val="24"/>
          <w:szCs w:val="24"/>
        </w:rPr>
        <w:t>-клан-</w:t>
      </w:r>
      <w:r w:rsidRPr="00961555">
        <w:rPr>
          <w:spacing w:val="1"/>
          <w:sz w:val="24"/>
          <w:szCs w:val="24"/>
        </w:rPr>
        <w:t xml:space="preserve"> </w:t>
      </w:r>
      <w:r w:rsidRPr="00961555">
        <w:rPr>
          <w:sz w:val="24"/>
          <w:szCs w:val="24"/>
        </w:rPr>
        <w:t>-</w:t>
      </w:r>
      <w:r w:rsidRPr="00961555">
        <w:rPr>
          <w:spacing w:val="-4"/>
          <w:sz w:val="24"/>
          <w:szCs w:val="24"/>
        </w:rPr>
        <w:t xml:space="preserve"> </w:t>
      </w:r>
      <w:r w:rsidRPr="00961555">
        <w:rPr>
          <w:sz w:val="24"/>
          <w:szCs w:val="24"/>
        </w:rPr>
        <w:t>-клон-,</w:t>
      </w:r>
      <w:r w:rsidRPr="00961555">
        <w:rPr>
          <w:spacing w:val="-2"/>
          <w:sz w:val="24"/>
          <w:szCs w:val="24"/>
        </w:rPr>
        <w:t xml:space="preserve"> </w:t>
      </w:r>
      <w:r w:rsidRPr="00961555">
        <w:rPr>
          <w:sz w:val="24"/>
          <w:szCs w:val="24"/>
        </w:rPr>
        <w:t>-скак-</w:t>
      </w:r>
      <w:r w:rsidRPr="00961555">
        <w:rPr>
          <w:spacing w:val="1"/>
          <w:sz w:val="24"/>
          <w:szCs w:val="24"/>
        </w:rPr>
        <w:t xml:space="preserve"> </w:t>
      </w:r>
      <w:r w:rsidRPr="00961555">
        <w:rPr>
          <w:sz w:val="24"/>
          <w:szCs w:val="24"/>
        </w:rPr>
        <w:t>-</w:t>
      </w:r>
      <w:r w:rsidRPr="00961555">
        <w:rPr>
          <w:spacing w:val="-3"/>
          <w:sz w:val="24"/>
          <w:szCs w:val="24"/>
        </w:rPr>
        <w:t xml:space="preserve"> </w:t>
      </w:r>
      <w:r w:rsidRPr="00961555">
        <w:rPr>
          <w:sz w:val="24"/>
          <w:szCs w:val="24"/>
        </w:rPr>
        <w:t>-скоч-</w:t>
      </w:r>
      <w:r w:rsidRPr="00961555">
        <w:rPr>
          <w:spacing w:val="-10"/>
          <w:sz w:val="24"/>
          <w:szCs w:val="24"/>
        </w:rPr>
        <w:t>.</w:t>
      </w:r>
    </w:p>
    <w:p w:rsidR="00CF7B51" w:rsidRPr="00961555" w:rsidRDefault="00211A1E" w:rsidP="007768E4">
      <w:pPr>
        <w:pStyle w:val="a4"/>
        <w:jc w:val="left"/>
        <w:rPr>
          <w:sz w:val="24"/>
          <w:szCs w:val="24"/>
        </w:rPr>
      </w:pPr>
      <w:r w:rsidRPr="00961555">
        <w:rPr>
          <w:sz w:val="24"/>
          <w:szCs w:val="24"/>
        </w:rPr>
        <w:t>Слитное</w:t>
      </w:r>
      <w:r w:rsidRPr="00961555">
        <w:rPr>
          <w:spacing w:val="-8"/>
          <w:sz w:val="24"/>
          <w:szCs w:val="24"/>
        </w:rPr>
        <w:t xml:space="preserve"> </w:t>
      </w:r>
      <w:r w:rsidRPr="00961555">
        <w:rPr>
          <w:sz w:val="24"/>
          <w:szCs w:val="24"/>
        </w:rPr>
        <w:t>и</w:t>
      </w:r>
      <w:r w:rsidRPr="00961555">
        <w:rPr>
          <w:spacing w:val="1"/>
          <w:sz w:val="24"/>
          <w:szCs w:val="24"/>
        </w:rPr>
        <w:t xml:space="preserve"> </w:t>
      </w:r>
      <w:r w:rsidRPr="00961555">
        <w:rPr>
          <w:sz w:val="24"/>
          <w:szCs w:val="24"/>
        </w:rPr>
        <w:t>раздельное</w:t>
      </w:r>
      <w:r w:rsidRPr="00961555">
        <w:rPr>
          <w:spacing w:val="-6"/>
          <w:sz w:val="24"/>
          <w:szCs w:val="24"/>
        </w:rPr>
        <w:t xml:space="preserve"> </w:t>
      </w:r>
      <w:r w:rsidRPr="00961555">
        <w:rPr>
          <w:sz w:val="24"/>
          <w:szCs w:val="24"/>
        </w:rPr>
        <w:t>написание не</w:t>
      </w:r>
      <w:r w:rsidRPr="00961555">
        <w:rPr>
          <w:spacing w:val="-1"/>
          <w:sz w:val="24"/>
          <w:szCs w:val="24"/>
        </w:rPr>
        <w:t xml:space="preserve"> </w:t>
      </w:r>
      <w:r w:rsidRPr="00961555">
        <w:rPr>
          <w:sz w:val="24"/>
          <w:szCs w:val="24"/>
        </w:rPr>
        <w:t>с</w:t>
      </w:r>
      <w:r w:rsidRPr="00961555">
        <w:rPr>
          <w:spacing w:val="-6"/>
          <w:sz w:val="24"/>
          <w:szCs w:val="24"/>
        </w:rPr>
        <w:t xml:space="preserve"> </w:t>
      </w:r>
      <w:r w:rsidRPr="00961555">
        <w:rPr>
          <w:sz w:val="24"/>
          <w:szCs w:val="24"/>
        </w:rPr>
        <w:t>именами</w:t>
      </w:r>
      <w:r w:rsidRPr="00961555">
        <w:rPr>
          <w:spacing w:val="-3"/>
          <w:sz w:val="24"/>
          <w:szCs w:val="24"/>
        </w:rPr>
        <w:t xml:space="preserve"> </w:t>
      </w:r>
      <w:r w:rsidRPr="00961555">
        <w:rPr>
          <w:spacing w:val="-2"/>
          <w:sz w:val="24"/>
          <w:szCs w:val="24"/>
        </w:rPr>
        <w:t>существительными.</w:t>
      </w:r>
    </w:p>
    <w:p w:rsidR="00CF7B51" w:rsidRPr="00961555" w:rsidRDefault="00211A1E" w:rsidP="007768E4">
      <w:pPr>
        <w:pStyle w:val="a4"/>
        <w:jc w:val="left"/>
        <w:rPr>
          <w:sz w:val="24"/>
          <w:szCs w:val="24"/>
        </w:rPr>
      </w:pPr>
      <w:r w:rsidRPr="00961555">
        <w:rPr>
          <w:sz w:val="24"/>
          <w:szCs w:val="24"/>
        </w:rPr>
        <w:t>Орфографический</w:t>
      </w:r>
      <w:r w:rsidRPr="00961555">
        <w:rPr>
          <w:spacing w:val="-3"/>
          <w:sz w:val="24"/>
          <w:szCs w:val="24"/>
        </w:rPr>
        <w:t xml:space="preserve"> </w:t>
      </w:r>
      <w:r w:rsidRPr="00961555">
        <w:rPr>
          <w:sz w:val="24"/>
          <w:szCs w:val="24"/>
        </w:rPr>
        <w:t>анализ</w:t>
      </w:r>
      <w:r w:rsidRPr="00961555">
        <w:rPr>
          <w:spacing w:val="-2"/>
          <w:sz w:val="24"/>
          <w:szCs w:val="24"/>
        </w:rPr>
        <w:t xml:space="preserve"> </w:t>
      </w:r>
      <w:r w:rsidRPr="00961555">
        <w:rPr>
          <w:sz w:val="24"/>
          <w:szCs w:val="24"/>
        </w:rPr>
        <w:t>имён</w:t>
      </w:r>
      <w:r w:rsidRPr="00961555">
        <w:rPr>
          <w:spacing w:val="-5"/>
          <w:sz w:val="24"/>
          <w:szCs w:val="24"/>
        </w:rPr>
        <w:t xml:space="preserve"> </w:t>
      </w:r>
      <w:r w:rsidRPr="00961555">
        <w:rPr>
          <w:sz w:val="24"/>
          <w:szCs w:val="24"/>
        </w:rPr>
        <w:t>существительных</w:t>
      </w:r>
      <w:r w:rsidRPr="00961555">
        <w:rPr>
          <w:spacing w:val="-6"/>
          <w:sz w:val="24"/>
          <w:szCs w:val="24"/>
        </w:rPr>
        <w:t xml:space="preserve"> </w:t>
      </w:r>
      <w:r w:rsidRPr="00961555">
        <w:rPr>
          <w:sz w:val="24"/>
          <w:szCs w:val="24"/>
        </w:rPr>
        <w:t>(в</w:t>
      </w:r>
      <w:r w:rsidRPr="00961555">
        <w:rPr>
          <w:spacing w:val="-1"/>
          <w:sz w:val="24"/>
          <w:szCs w:val="24"/>
        </w:rPr>
        <w:t xml:space="preserve"> </w:t>
      </w:r>
      <w:r w:rsidRPr="00961555">
        <w:rPr>
          <w:sz w:val="24"/>
          <w:szCs w:val="24"/>
        </w:rPr>
        <w:t>рамках</w:t>
      </w:r>
      <w:r w:rsidRPr="00961555">
        <w:rPr>
          <w:spacing w:val="-6"/>
          <w:sz w:val="24"/>
          <w:szCs w:val="24"/>
        </w:rPr>
        <w:t xml:space="preserve"> </w:t>
      </w:r>
      <w:r w:rsidRPr="00961555">
        <w:rPr>
          <w:spacing w:val="-2"/>
          <w:sz w:val="24"/>
          <w:szCs w:val="24"/>
        </w:rPr>
        <w:t>изученного).</w:t>
      </w:r>
    </w:p>
    <w:p w:rsidR="007768E4" w:rsidRDefault="00211A1E" w:rsidP="007768E4">
      <w:pPr>
        <w:pStyle w:val="a4"/>
        <w:jc w:val="left"/>
        <w:rPr>
          <w:spacing w:val="-2"/>
          <w:position w:val="1"/>
          <w:sz w:val="24"/>
          <w:szCs w:val="24"/>
        </w:rPr>
      </w:pPr>
      <w:r w:rsidRPr="00961555">
        <w:rPr>
          <w:position w:val="1"/>
          <w:sz w:val="24"/>
          <w:szCs w:val="24"/>
        </w:rPr>
        <w:t>Имя</w:t>
      </w:r>
      <w:r w:rsidRPr="00961555">
        <w:rPr>
          <w:spacing w:val="-2"/>
          <w:position w:val="1"/>
          <w:sz w:val="24"/>
          <w:szCs w:val="24"/>
        </w:rPr>
        <w:t xml:space="preserve"> прилагательное.</w:t>
      </w:r>
    </w:p>
    <w:p w:rsidR="00CF7B51" w:rsidRPr="007768E4" w:rsidRDefault="00211A1E" w:rsidP="007768E4">
      <w:pPr>
        <w:pStyle w:val="a4"/>
        <w:jc w:val="left"/>
        <w:rPr>
          <w:sz w:val="24"/>
          <w:szCs w:val="24"/>
        </w:rPr>
      </w:pPr>
      <w:r w:rsidRPr="007768E4">
        <w:rPr>
          <w:sz w:val="24"/>
          <w:szCs w:val="24"/>
        </w:rPr>
        <w:t>Имя</w:t>
      </w:r>
      <w:r w:rsidRPr="007768E4">
        <w:rPr>
          <w:spacing w:val="80"/>
          <w:sz w:val="24"/>
          <w:szCs w:val="24"/>
        </w:rPr>
        <w:t xml:space="preserve"> </w:t>
      </w:r>
      <w:r w:rsidRPr="007768E4">
        <w:rPr>
          <w:sz w:val="24"/>
          <w:szCs w:val="24"/>
        </w:rPr>
        <w:t>прилагательное</w:t>
      </w:r>
      <w:r w:rsidRPr="007768E4">
        <w:rPr>
          <w:spacing w:val="80"/>
          <w:sz w:val="24"/>
          <w:szCs w:val="24"/>
        </w:rPr>
        <w:t xml:space="preserve"> </w:t>
      </w:r>
      <w:r w:rsidRPr="007768E4">
        <w:rPr>
          <w:sz w:val="24"/>
          <w:szCs w:val="24"/>
        </w:rPr>
        <w:t>как</w:t>
      </w:r>
      <w:r w:rsidRPr="007768E4">
        <w:rPr>
          <w:spacing w:val="80"/>
          <w:sz w:val="24"/>
          <w:szCs w:val="24"/>
        </w:rPr>
        <w:t xml:space="preserve"> </w:t>
      </w:r>
      <w:r w:rsidRPr="007768E4">
        <w:rPr>
          <w:sz w:val="24"/>
          <w:szCs w:val="24"/>
        </w:rPr>
        <w:t>часть</w:t>
      </w:r>
      <w:r w:rsidRPr="007768E4">
        <w:rPr>
          <w:spacing w:val="80"/>
          <w:sz w:val="24"/>
          <w:szCs w:val="24"/>
        </w:rPr>
        <w:t xml:space="preserve"> </w:t>
      </w:r>
      <w:r w:rsidRPr="007768E4">
        <w:rPr>
          <w:sz w:val="24"/>
          <w:szCs w:val="24"/>
        </w:rPr>
        <w:t>речи.</w:t>
      </w:r>
      <w:r w:rsidRPr="007768E4">
        <w:rPr>
          <w:spacing w:val="80"/>
          <w:sz w:val="24"/>
          <w:szCs w:val="24"/>
        </w:rPr>
        <w:t xml:space="preserve"> </w:t>
      </w:r>
      <w:r w:rsidRPr="007768E4">
        <w:rPr>
          <w:sz w:val="24"/>
          <w:szCs w:val="24"/>
        </w:rPr>
        <w:t>Общее</w:t>
      </w:r>
      <w:r w:rsidRPr="007768E4">
        <w:rPr>
          <w:spacing w:val="80"/>
          <w:sz w:val="24"/>
          <w:szCs w:val="24"/>
        </w:rPr>
        <w:t xml:space="preserve"> </w:t>
      </w:r>
      <w:r w:rsidRPr="007768E4">
        <w:rPr>
          <w:sz w:val="24"/>
          <w:szCs w:val="24"/>
        </w:rPr>
        <w:t>грамматическое</w:t>
      </w:r>
      <w:r w:rsidRPr="007768E4">
        <w:rPr>
          <w:spacing w:val="80"/>
          <w:sz w:val="24"/>
          <w:szCs w:val="24"/>
        </w:rPr>
        <w:t xml:space="preserve"> </w:t>
      </w:r>
      <w:r w:rsidRPr="007768E4">
        <w:rPr>
          <w:sz w:val="24"/>
          <w:szCs w:val="24"/>
        </w:rPr>
        <w:t>значение,</w:t>
      </w:r>
      <w:r w:rsidRPr="007768E4">
        <w:rPr>
          <w:spacing w:val="80"/>
          <w:sz w:val="24"/>
          <w:szCs w:val="24"/>
        </w:rPr>
        <w:t xml:space="preserve"> </w:t>
      </w:r>
      <w:r w:rsidRPr="007768E4">
        <w:rPr>
          <w:sz w:val="24"/>
          <w:szCs w:val="24"/>
        </w:rPr>
        <w:t>морф</w:t>
      </w:r>
      <w:r w:rsidRPr="007768E4">
        <w:rPr>
          <w:sz w:val="24"/>
          <w:szCs w:val="24"/>
        </w:rPr>
        <w:t>о</w:t>
      </w:r>
      <w:r w:rsidRPr="007768E4">
        <w:rPr>
          <w:sz w:val="24"/>
          <w:szCs w:val="24"/>
        </w:rPr>
        <w:t>логические</w:t>
      </w:r>
      <w:r w:rsidRPr="007768E4">
        <w:rPr>
          <w:spacing w:val="40"/>
          <w:sz w:val="24"/>
          <w:szCs w:val="24"/>
        </w:rPr>
        <w:t xml:space="preserve"> </w:t>
      </w:r>
      <w:r w:rsidRPr="007768E4">
        <w:rPr>
          <w:sz w:val="24"/>
          <w:szCs w:val="24"/>
        </w:rPr>
        <w:t>признаки и синтаксические функции имени прилагательного. Роль имени пр</w:t>
      </w:r>
      <w:r w:rsidRPr="007768E4">
        <w:rPr>
          <w:sz w:val="24"/>
          <w:szCs w:val="24"/>
        </w:rPr>
        <w:t>и</w:t>
      </w:r>
      <w:r w:rsidRPr="007768E4">
        <w:rPr>
          <w:sz w:val="24"/>
          <w:szCs w:val="24"/>
        </w:rPr>
        <w:t>лагательного в речи.</w:t>
      </w:r>
    </w:p>
    <w:p w:rsidR="00CF7B51" w:rsidRPr="00961555" w:rsidRDefault="00211A1E" w:rsidP="007768E4">
      <w:pPr>
        <w:pStyle w:val="a4"/>
        <w:jc w:val="left"/>
        <w:rPr>
          <w:sz w:val="24"/>
          <w:szCs w:val="24"/>
        </w:rPr>
      </w:pPr>
      <w:r w:rsidRPr="00961555">
        <w:rPr>
          <w:sz w:val="24"/>
          <w:szCs w:val="24"/>
        </w:rPr>
        <w:t>Имена</w:t>
      </w:r>
      <w:r w:rsidRPr="00961555">
        <w:rPr>
          <w:spacing w:val="-5"/>
          <w:sz w:val="24"/>
          <w:szCs w:val="24"/>
        </w:rPr>
        <w:t xml:space="preserve"> </w:t>
      </w:r>
      <w:r w:rsidRPr="00961555">
        <w:rPr>
          <w:sz w:val="24"/>
          <w:szCs w:val="24"/>
        </w:rPr>
        <w:t>прилагательные</w:t>
      </w:r>
      <w:r w:rsidRPr="00961555">
        <w:rPr>
          <w:spacing w:val="-9"/>
          <w:sz w:val="24"/>
          <w:szCs w:val="24"/>
        </w:rPr>
        <w:t xml:space="preserve"> </w:t>
      </w:r>
      <w:r w:rsidRPr="00961555">
        <w:rPr>
          <w:sz w:val="24"/>
          <w:szCs w:val="24"/>
        </w:rPr>
        <w:t>полные</w:t>
      </w:r>
      <w:r w:rsidRPr="00961555">
        <w:rPr>
          <w:spacing w:val="-9"/>
          <w:sz w:val="24"/>
          <w:szCs w:val="24"/>
        </w:rPr>
        <w:t xml:space="preserve"> </w:t>
      </w:r>
      <w:r w:rsidRPr="00961555">
        <w:rPr>
          <w:sz w:val="24"/>
          <w:szCs w:val="24"/>
        </w:rPr>
        <w:t>и</w:t>
      </w:r>
      <w:r w:rsidRPr="00961555">
        <w:rPr>
          <w:spacing w:val="-8"/>
          <w:sz w:val="24"/>
          <w:szCs w:val="24"/>
        </w:rPr>
        <w:t xml:space="preserve"> </w:t>
      </w:r>
      <w:r w:rsidRPr="00961555">
        <w:rPr>
          <w:sz w:val="24"/>
          <w:szCs w:val="24"/>
        </w:rPr>
        <w:t>краткие,</w:t>
      </w:r>
      <w:r w:rsidRPr="00961555">
        <w:rPr>
          <w:spacing w:val="-2"/>
          <w:sz w:val="24"/>
          <w:szCs w:val="24"/>
        </w:rPr>
        <w:t xml:space="preserve"> </w:t>
      </w:r>
      <w:r w:rsidRPr="00961555">
        <w:rPr>
          <w:sz w:val="24"/>
          <w:szCs w:val="24"/>
        </w:rPr>
        <w:t>их</w:t>
      </w:r>
      <w:r w:rsidRPr="00961555">
        <w:rPr>
          <w:spacing w:val="-8"/>
          <w:sz w:val="24"/>
          <w:szCs w:val="24"/>
        </w:rPr>
        <w:t xml:space="preserve"> </w:t>
      </w:r>
      <w:r w:rsidRPr="00961555">
        <w:rPr>
          <w:sz w:val="24"/>
          <w:szCs w:val="24"/>
        </w:rPr>
        <w:t>синтаксические</w:t>
      </w:r>
      <w:r w:rsidRPr="00961555">
        <w:rPr>
          <w:spacing w:val="-5"/>
          <w:sz w:val="24"/>
          <w:szCs w:val="24"/>
        </w:rPr>
        <w:t xml:space="preserve"> </w:t>
      </w:r>
      <w:r w:rsidRPr="00961555">
        <w:rPr>
          <w:sz w:val="24"/>
          <w:szCs w:val="24"/>
        </w:rPr>
        <w:t>функции. Склонение имён прилагательных.</w:t>
      </w:r>
    </w:p>
    <w:p w:rsidR="00CF7B51" w:rsidRPr="00961555" w:rsidRDefault="00211A1E" w:rsidP="007768E4">
      <w:pPr>
        <w:pStyle w:val="a4"/>
        <w:jc w:val="left"/>
        <w:rPr>
          <w:sz w:val="24"/>
          <w:szCs w:val="24"/>
        </w:rPr>
      </w:pPr>
      <w:r w:rsidRPr="00961555">
        <w:rPr>
          <w:sz w:val="24"/>
          <w:szCs w:val="24"/>
        </w:rPr>
        <w:t>Морфологический</w:t>
      </w:r>
      <w:r w:rsidRPr="00961555">
        <w:rPr>
          <w:spacing w:val="-5"/>
          <w:sz w:val="24"/>
          <w:szCs w:val="24"/>
        </w:rPr>
        <w:t xml:space="preserve"> </w:t>
      </w:r>
      <w:r w:rsidRPr="00961555">
        <w:rPr>
          <w:sz w:val="24"/>
          <w:szCs w:val="24"/>
        </w:rPr>
        <w:t>анализ</w:t>
      </w:r>
      <w:r w:rsidRPr="00961555">
        <w:rPr>
          <w:spacing w:val="-3"/>
          <w:sz w:val="24"/>
          <w:szCs w:val="24"/>
        </w:rPr>
        <w:t xml:space="preserve"> </w:t>
      </w:r>
      <w:r w:rsidRPr="00961555">
        <w:rPr>
          <w:sz w:val="24"/>
          <w:szCs w:val="24"/>
        </w:rPr>
        <w:t>имён</w:t>
      </w:r>
      <w:r w:rsidRPr="00961555">
        <w:rPr>
          <w:spacing w:val="-3"/>
          <w:sz w:val="24"/>
          <w:szCs w:val="24"/>
        </w:rPr>
        <w:t xml:space="preserve"> </w:t>
      </w:r>
      <w:r w:rsidRPr="00961555">
        <w:rPr>
          <w:sz w:val="24"/>
          <w:szCs w:val="24"/>
        </w:rPr>
        <w:t>прилагательных</w:t>
      </w:r>
      <w:r w:rsidRPr="00961555">
        <w:rPr>
          <w:spacing w:val="-3"/>
          <w:sz w:val="24"/>
          <w:szCs w:val="24"/>
        </w:rPr>
        <w:t xml:space="preserve"> </w:t>
      </w:r>
      <w:r w:rsidRPr="00961555">
        <w:rPr>
          <w:sz w:val="24"/>
          <w:szCs w:val="24"/>
        </w:rPr>
        <w:t>(в</w:t>
      </w:r>
      <w:r w:rsidRPr="00961555">
        <w:rPr>
          <w:spacing w:val="-2"/>
          <w:sz w:val="24"/>
          <w:szCs w:val="24"/>
        </w:rPr>
        <w:t xml:space="preserve"> </w:t>
      </w:r>
      <w:r w:rsidRPr="00961555">
        <w:rPr>
          <w:sz w:val="24"/>
          <w:szCs w:val="24"/>
        </w:rPr>
        <w:t>рамках</w:t>
      </w:r>
      <w:r w:rsidRPr="00961555">
        <w:rPr>
          <w:spacing w:val="-8"/>
          <w:sz w:val="24"/>
          <w:szCs w:val="24"/>
        </w:rPr>
        <w:t xml:space="preserve"> </w:t>
      </w:r>
      <w:r w:rsidRPr="00961555">
        <w:rPr>
          <w:spacing w:val="-2"/>
          <w:sz w:val="24"/>
          <w:szCs w:val="24"/>
        </w:rPr>
        <w:t>изученного).</w:t>
      </w:r>
    </w:p>
    <w:p w:rsidR="00CF7B51" w:rsidRPr="00961555" w:rsidRDefault="00211A1E" w:rsidP="007768E4">
      <w:pPr>
        <w:pStyle w:val="a4"/>
        <w:jc w:val="left"/>
        <w:rPr>
          <w:sz w:val="24"/>
          <w:szCs w:val="24"/>
        </w:rPr>
      </w:pPr>
      <w:r w:rsidRPr="00961555">
        <w:rPr>
          <w:sz w:val="24"/>
          <w:szCs w:val="24"/>
        </w:rPr>
        <w:t>Нормы</w:t>
      </w:r>
      <w:r w:rsidRPr="00961555">
        <w:rPr>
          <w:spacing w:val="35"/>
          <w:sz w:val="24"/>
          <w:szCs w:val="24"/>
        </w:rPr>
        <w:t xml:space="preserve"> </w:t>
      </w:r>
      <w:r w:rsidRPr="00961555">
        <w:rPr>
          <w:sz w:val="24"/>
          <w:szCs w:val="24"/>
        </w:rPr>
        <w:t>словоизменения,</w:t>
      </w:r>
      <w:r w:rsidRPr="00961555">
        <w:rPr>
          <w:spacing w:val="31"/>
          <w:sz w:val="24"/>
          <w:szCs w:val="24"/>
        </w:rPr>
        <w:t xml:space="preserve"> </w:t>
      </w:r>
      <w:r w:rsidRPr="00961555">
        <w:rPr>
          <w:sz w:val="24"/>
          <w:szCs w:val="24"/>
        </w:rPr>
        <w:t>произношения</w:t>
      </w:r>
      <w:r w:rsidRPr="00961555">
        <w:rPr>
          <w:spacing w:val="29"/>
          <w:sz w:val="24"/>
          <w:szCs w:val="24"/>
        </w:rPr>
        <w:t xml:space="preserve"> </w:t>
      </w:r>
      <w:r w:rsidRPr="00961555">
        <w:rPr>
          <w:sz w:val="24"/>
          <w:szCs w:val="24"/>
        </w:rPr>
        <w:t>имён</w:t>
      </w:r>
      <w:r w:rsidRPr="00961555">
        <w:rPr>
          <w:spacing w:val="29"/>
          <w:sz w:val="24"/>
          <w:szCs w:val="24"/>
        </w:rPr>
        <w:t xml:space="preserve"> </w:t>
      </w:r>
      <w:r w:rsidRPr="00961555">
        <w:rPr>
          <w:sz w:val="24"/>
          <w:szCs w:val="24"/>
        </w:rPr>
        <w:t>прилагательных,</w:t>
      </w:r>
      <w:r w:rsidRPr="00961555">
        <w:rPr>
          <w:spacing w:val="35"/>
          <w:sz w:val="24"/>
          <w:szCs w:val="24"/>
        </w:rPr>
        <w:t xml:space="preserve"> </w:t>
      </w:r>
      <w:r w:rsidRPr="00961555">
        <w:rPr>
          <w:sz w:val="24"/>
          <w:szCs w:val="24"/>
        </w:rPr>
        <w:t>постановки</w:t>
      </w:r>
      <w:r w:rsidRPr="00961555">
        <w:rPr>
          <w:spacing w:val="29"/>
          <w:sz w:val="24"/>
          <w:szCs w:val="24"/>
        </w:rPr>
        <w:t xml:space="preserve"> </w:t>
      </w:r>
      <w:r w:rsidRPr="00961555">
        <w:rPr>
          <w:sz w:val="24"/>
          <w:szCs w:val="24"/>
        </w:rPr>
        <w:t>удар</w:t>
      </w:r>
      <w:r w:rsidRPr="00961555">
        <w:rPr>
          <w:sz w:val="24"/>
          <w:szCs w:val="24"/>
        </w:rPr>
        <w:t>е</w:t>
      </w:r>
      <w:r w:rsidRPr="00961555">
        <w:rPr>
          <w:sz w:val="24"/>
          <w:szCs w:val="24"/>
        </w:rPr>
        <w:t>ния</w:t>
      </w:r>
      <w:r w:rsidRPr="00961555">
        <w:rPr>
          <w:spacing w:val="33"/>
          <w:sz w:val="24"/>
          <w:szCs w:val="24"/>
        </w:rPr>
        <w:t xml:space="preserve"> </w:t>
      </w:r>
      <w:r w:rsidRPr="00961555">
        <w:rPr>
          <w:sz w:val="24"/>
          <w:szCs w:val="24"/>
        </w:rPr>
        <w:t>(в</w:t>
      </w:r>
      <w:r w:rsidRPr="00961555">
        <w:rPr>
          <w:spacing w:val="35"/>
          <w:sz w:val="24"/>
          <w:szCs w:val="24"/>
        </w:rPr>
        <w:t xml:space="preserve"> </w:t>
      </w:r>
      <w:r w:rsidRPr="00961555">
        <w:rPr>
          <w:sz w:val="24"/>
          <w:szCs w:val="24"/>
        </w:rPr>
        <w:t xml:space="preserve">рамках </w:t>
      </w:r>
      <w:r w:rsidRPr="00961555">
        <w:rPr>
          <w:spacing w:val="-2"/>
          <w:sz w:val="24"/>
          <w:szCs w:val="24"/>
        </w:rPr>
        <w:t>изученного).</w:t>
      </w:r>
    </w:p>
    <w:p w:rsidR="00CF7B51" w:rsidRPr="00961555" w:rsidRDefault="00211A1E" w:rsidP="007768E4">
      <w:pPr>
        <w:pStyle w:val="a4"/>
        <w:jc w:val="left"/>
        <w:rPr>
          <w:sz w:val="24"/>
          <w:szCs w:val="24"/>
        </w:rPr>
      </w:pPr>
      <w:r w:rsidRPr="00961555">
        <w:rPr>
          <w:spacing w:val="-2"/>
          <w:sz w:val="24"/>
          <w:szCs w:val="24"/>
        </w:rPr>
        <w:t>Правописание</w:t>
      </w:r>
      <w:r w:rsidRPr="00961555">
        <w:rPr>
          <w:sz w:val="24"/>
          <w:szCs w:val="24"/>
        </w:rPr>
        <w:tab/>
      </w:r>
      <w:r w:rsidRPr="00961555">
        <w:rPr>
          <w:spacing w:val="-2"/>
          <w:sz w:val="24"/>
          <w:szCs w:val="24"/>
        </w:rPr>
        <w:t>безударных</w:t>
      </w:r>
      <w:r w:rsidRPr="00961555">
        <w:rPr>
          <w:sz w:val="24"/>
          <w:szCs w:val="24"/>
        </w:rPr>
        <w:tab/>
      </w:r>
      <w:r w:rsidRPr="00961555">
        <w:rPr>
          <w:spacing w:val="-2"/>
          <w:sz w:val="24"/>
          <w:szCs w:val="24"/>
        </w:rPr>
        <w:t>окончаний</w:t>
      </w:r>
      <w:r w:rsidRPr="00961555">
        <w:rPr>
          <w:sz w:val="24"/>
          <w:szCs w:val="24"/>
        </w:rPr>
        <w:tab/>
      </w:r>
      <w:r w:rsidRPr="00961555">
        <w:rPr>
          <w:spacing w:val="-4"/>
          <w:sz w:val="24"/>
          <w:szCs w:val="24"/>
        </w:rPr>
        <w:t>имён</w:t>
      </w:r>
      <w:r w:rsidRPr="00961555">
        <w:rPr>
          <w:sz w:val="24"/>
          <w:szCs w:val="24"/>
        </w:rPr>
        <w:tab/>
      </w:r>
      <w:r w:rsidRPr="00961555">
        <w:rPr>
          <w:spacing w:val="-2"/>
          <w:sz w:val="24"/>
          <w:szCs w:val="24"/>
        </w:rPr>
        <w:t>прилагательных.</w:t>
      </w:r>
      <w:r w:rsidRPr="00961555">
        <w:rPr>
          <w:sz w:val="24"/>
          <w:szCs w:val="24"/>
        </w:rPr>
        <w:tab/>
      </w:r>
      <w:r w:rsidRPr="00961555">
        <w:rPr>
          <w:spacing w:val="-2"/>
          <w:sz w:val="24"/>
          <w:szCs w:val="24"/>
        </w:rPr>
        <w:t>Прав</w:t>
      </w:r>
      <w:r w:rsidRPr="00961555">
        <w:rPr>
          <w:spacing w:val="-2"/>
          <w:sz w:val="24"/>
          <w:szCs w:val="24"/>
        </w:rPr>
        <w:t>о</w:t>
      </w:r>
      <w:r w:rsidRPr="00961555">
        <w:rPr>
          <w:spacing w:val="-2"/>
          <w:sz w:val="24"/>
          <w:szCs w:val="24"/>
        </w:rPr>
        <w:lastRenderedPageBreak/>
        <w:t xml:space="preserve">писание </w:t>
      </w:r>
      <w:r w:rsidRPr="00961555">
        <w:rPr>
          <w:sz w:val="24"/>
          <w:szCs w:val="24"/>
        </w:rPr>
        <w:t>о - е после шипящих и ц в суффиксах и окончаниях имён прилагательных.</w:t>
      </w:r>
    </w:p>
    <w:p w:rsidR="00CF7B51" w:rsidRPr="00961555" w:rsidRDefault="00211A1E" w:rsidP="007768E4">
      <w:pPr>
        <w:pStyle w:val="a4"/>
        <w:jc w:val="left"/>
        <w:rPr>
          <w:sz w:val="24"/>
          <w:szCs w:val="24"/>
        </w:rPr>
      </w:pPr>
      <w:r w:rsidRPr="00961555">
        <w:rPr>
          <w:sz w:val="24"/>
          <w:szCs w:val="24"/>
        </w:rPr>
        <w:t>Правописание</w:t>
      </w:r>
      <w:r w:rsidRPr="00961555">
        <w:rPr>
          <w:spacing w:val="-4"/>
          <w:sz w:val="24"/>
          <w:szCs w:val="24"/>
        </w:rPr>
        <w:t xml:space="preserve"> </w:t>
      </w:r>
      <w:r w:rsidRPr="00961555">
        <w:rPr>
          <w:sz w:val="24"/>
          <w:szCs w:val="24"/>
        </w:rPr>
        <w:t>кратких</w:t>
      </w:r>
      <w:r w:rsidRPr="00961555">
        <w:rPr>
          <w:spacing w:val="-7"/>
          <w:sz w:val="24"/>
          <w:szCs w:val="24"/>
        </w:rPr>
        <w:t xml:space="preserve"> </w:t>
      </w:r>
      <w:r w:rsidRPr="00961555">
        <w:rPr>
          <w:sz w:val="24"/>
          <w:szCs w:val="24"/>
        </w:rPr>
        <w:t>форм</w:t>
      </w:r>
      <w:r w:rsidRPr="00961555">
        <w:rPr>
          <w:spacing w:val="-6"/>
          <w:sz w:val="24"/>
          <w:szCs w:val="24"/>
        </w:rPr>
        <w:t xml:space="preserve"> </w:t>
      </w:r>
      <w:r w:rsidRPr="00961555">
        <w:rPr>
          <w:sz w:val="24"/>
          <w:szCs w:val="24"/>
        </w:rPr>
        <w:t>имён</w:t>
      </w:r>
      <w:r w:rsidRPr="00961555">
        <w:rPr>
          <w:spacing w:val="-6"/>
          <w:sz w:val="24"/>
          <w:szCs w:val="24"/>
        </w:rPr>
        <w:t xml:space="preserve"> </w:t>
      </w:r>
      <w:r w:rsidRPr="00961555">
        <w:rPr>
          <w:sz w:val="24"/>
          <w:szCs w:val="24"/>
        </w:rPr>
        <w:t>прилагательных</w:t>
      </w:r>
      <w:r w:rsidRPr="00961555">
        <w:rPr>
          <w:spacing w:val="-7"/>
          <w:sz w:val="24"/>
          <w:szCs w:val="24"/>
        </w:rPr>
        <w:t xml:space="preserve"> </w:t>
      </w:r>
      <w:r w:rsidRPr="00961555">
        <w:rPr>
          <w:sz w:val="24"/>
          <w:szCs w:val="24"/>
        </w:rPr>
        <w:t>с</w:t>
      </w:r>
      <w:r w:rsidRPr="00961555">
        <w:rPr>
          <w:spacing w:val="-4"/>
          <w:sz w:val="24"/>
          <w:szCs w:val="24"/>
        </w:rPr>
        <w:t xml:space="preserve"> </w:t>
      </w:r>
      <w:r w:rsidRPr="00961555">
        <w:rPr>
          <w:sz w:val="24"/>
          <w:szCs w:val="24"/>
        </w:rPr>
        <w:t>основой</w:t>
      </w:r>
      <w:r w:rsidRPr="00961555">
        <w:rPr>
          <w:spacing w:val="-6"/>
          <w:sz w:val="24"/>
          <w:szCs w:val="24"/>
        </w:rPr>
        <w:t xml:space="preserve"> </w:t>
      </w:r>
      <w:r w:rsidRPr="00961555">
        <w:rPr>
          <w:sz w:val="24"/>
          <w:szCs w:val="24"/>
        </w:rPr>
        <w:t>на</w:t>
      </w:r>
      <w:r w:rsidRPr="00961555">
        <w:rPr>
          <w:spacing w:val="-8"/>
          <w:sz w:val="24"/>
          <w:szCs w:val="24"/>
        </w:rPr>
        <w:t xml:space="preserve"> </w:t>
      </w:r>
      <w:r w:rsidRPr="00961555">
        <w:rPr>
          <w:sz w:val="24"/>
          <w:szCs w:val="24"/>
        </w:rPr>
        <w:t>шипящий. Слитное и раздельное написание не с именами прилагательными.</w:t>
      </w:r>
    </w:p>
    <w:p w:rsidR="00CF7B51" w:rsidRPr="00961555" w:rsidRDefault="00211A1E" w:rsidP="007768E4">
      <w:pPr>
        <w:pStyle w:val="a4"/>
        <w:jc w:val="left"/>
        <w:rPr>
          <w:sz w:val="24"/>
          <w:szCs w:val="24"/>
        </w:rPr>
      </w:pPr>
      <w:r w:rsidRPr="00961555">
        <w:rPr>
          <w:sz w:val="24"/>
          <w:szCs w:val="24"/>
        </w:rPr>
        <w:t>Орфографический</w:t>
      </w:r>
      <w:r w:rsidRPr="00961555">
        <w:rPr>
          <w:spacing w:val="-3"/>
          <w:sz w:val="24"/>
          <w:szCs w:val="24"/>
        </w:rPr>
        <w:t xml:space="preserve"> </w:t>
      </w:r>
      <w:r w:rsidRPr="00961555">
        <w:rPr>
          <w:sz w:val="24"/>
          <w:szCs w:val="24"/>
        </w:rPr>
        <w:t>анализ</w:t>
      </w:r>
      <w:r w:rsidRPr="00961555">
        <w:rPr>
          <w:spacing w:val="-5"/>
          <w:sz w:val="24"/>
          <w:szCs w:val="24"/>
        </w:rPr>
        <w:t xml:space="preserve"> </w:t>
      </w:r>
      <w:r w:rsidRPr="00961555">
        <w:rPr>
          <w:sz w:val="24"/>
          <w:szCs w:val="24"/>
        </w:rPr>
        <w:t>имён</w:t>
      </w:r>
      <w:r w:rsidRPr="00961555">
        <w:rPr>
          <w:spacing w:val="-6"/>
          <w:sz w:val="24"/>
          <w:szCs w:val="24"/>
        </w:rPr>
        <w:t xml:space="preserve"> </w:t>
      </w:r>
      <w:r w:rsidRPr="00961555">
        <w:rPr>
          <w:sz w:val="24"/>
          <w:szCs w:val="24"/>
        </w:rPr>
        <w:t>прилагательных</w:t>
      </w:r>
      <w:r w:rsidRPr="00961555">
        <w:rPr>
          <w:spacing w:val="-6"/>
          <w:sz w:val="24"/>
          <w:szCs w:val="24"/>
        </w:rPr>
        <w:t xml:space="preserve"> </w:t>
      </w:r>
      <w:r w:rsidRPr="00961555">
        <w:rPr>
          <w:sz w:val="24"/>
          <w:szCs w:val="24"/>
        </w:rPr>
        <w:t>(в рамках</w:t>
      </w:r>
      <w:r w:rsidRPr="00961555">
        <w:rPr>
          <w:spacing w:val="-6"/>
          <w:sz w:val="24"/>
          <w:szCs w:val="24"/>
        </w:rPr>
        <w:t xml:space="preserve"> </w:t>
      </w:r>
      <w:r w:rsidRPr="00961555">
        <w:rPr>
          <w:spacing w:val="-2"/>
          <w:sz w:val="24"/>
          <w:szCs w:val="24"/>
        </w:rPr>
        <w:t>изученного).</w:t>
      </w:r>
    </w:p>
    <w:p w:rsidR="00CF7B51" w:rsidRPr="00961555" w:rsidRDefault="00211A1E" w:rsidP="007768E4">
      <w:pPr>
        <w:pStyle w:val="a4"/>
        <w:jc w:val="left"/>
        <w:rPr>
          <w:sz w:val="24"/>
          <w:szCs w:val="24"/>
        </w:rPr>
      </w:pPr>
      <w:r w:rsidRPr="00961555">
        <w:rPr>
          <w:spacing w:val="-2"/>
          <w:position w:val="1"/>
          <w:sz w:val="24"/>
          <w:szCs w:val="24"/>
        </w:rPr>
        <w:t>Глагол.</w:t>
      </w:r>
    </w:p>
    <w:p w:rsidR="00CF7B51" w:rsidRPr="00961555" w:rsidRDefault="00211A1E" w:rsidP="007768E4">
      <w:pPr>
        <w:pStyle w:val="a4"/>
        <w:jc w:val="left"/>
        <w:rPr>
          <w:sz w:val="24"/>
          <w:szCs w:val="24"/>
        </w:rPr>
      </w:pPr>
      <w:r w:rsidRPr="00961555">
        <w:rPr>
          <w:sz w:val="24"/>
          <w:szCs w:val="24"/>
        </w:rPr>
        <w:t>Глагол</w:t>
      </w:r>
      <w:r w:rsidRPr="00961555">
        <w:rPr>
          <w:spacing w:val="80"/>
          <w:w w:val="150"/>
          <w:sz w:val="24"/>
          <w:szCs w:val="24"/>
        </w:rPr>
        <w:t xml:space="preserve"> </w:t>
      </w:r>
      <w:r w:rsidRPr="00961555">
        <w:rPr>
          <w:sz w:val="24"/>
          <w:szCs w:val="24"/>
        </w:rPr>
        <w:t>как</w:t>
      </w:r>
      <w:r w:rsidRPr="00961555">
        <w:rPr>
          <w:spacing w:val="80"/>
          <w:w w:val="150"/>
          <w:sz w:val="24"/>
          <w:szCs w:val="24"/>
        </w:rPr>
        <w:t xml:space="preserve"> </w:t>
      </w:r>
      <w:r w:rsidRPr="00961555">
        <w:rPr>
          <w:sz w:val="24"/>
          <w:szCs w:val="24"/>
        </w:rPr>
        <w:t>часть</w:t>
      </w:r>
      <w:r w:rsidRPr="00961555">
        <w:rPr>
          <w:spacing w:val="80"/>
          <w:w w:val="150"/>
          <w:sz w:val="24"/>
          <w:szCs w:val="24"/>
        </w:rPr>
        <w:t xml:space="preserve"> </w:t>
      </w:r>
      <w:r w:rsidRPr="00961555">
        <w:rPr>
          <w:sz w:val="24"/>
          <w:szCs w:val="24"/>
        </w:rPr>
        <w:t>речи.</w:t>
      </w:r>
      <w:r w:rsidRPr="00961555">
        <w:rPr>
          <w:spacing w:val="80"/>
          <w:w w:val="150"/>
          <w:sz w:val="24"/>
          <w:szCs w:val="24"/>
        </w:rPr>
        <w:t xml:space="preserve"> </w:t>
      </w:r>
      <w:r w:rsidRPr="00961555">
        <w:rPr>
          <w:sz w:val="24"/>
          <w:szCs w:val="24"/>
        </w:rPr>
        <w:t>Общее</w:t>
      </w:r>
      <w:r w:rsidRPr="00961555">
        <w:rPr>
          <w:spacing w:val="80"/>
          <w:w w:val="150"/>
          <w:sz w:val="24"/>
          <w:szCs w:val="24"/>
        </w:rPr>
        <w:t xml:space="preserve"> </w:t>
      </w:r>
      <w:r w:rsidRPr="00961555">
        <w:rPr>
          <w:sz w:val="24"/>
          <w:szCs w:val="24"/>
        </w:rPr>
        <w:t>грамматическое</w:t>
      </w:r>
      <w:r w:rsidRPr="00961555">
        <w:rPr>
          <w:spacing w:val="80"/>
          <w:w w:val="150"/>
          <w:sz w:val="24"/>
          <w:szCs w:val="24"/>
        </w:rPr>
        <w:t xml:space="preserve"> </w:t>
      </w:r>
      <w:r w:rsidRPr="00961555">
        <w:rPr>
          <w:sz w:val="24"/>
          <w:szCs w:val="24"/>
        </w:rPr>
        <w:t>значение,</w:t>
      </w:r>
      <w:r w:rsidRPr="00961555">
        <w:rPr>
          <w:spacing w:val="80"/>
          <w:w w:val="150"/>
          <w:sz w:val="24"/>
          <w:szCs w:val="24"/>
        </w:rPr>
        <w:t xml:space="preserve"> </w:t>
      </w:r>
      <w:r w:rsidRPr="00961555">
        <w:rPr>
          <w:sz w:val="24"/>
          <w:szCs w:val="24"/>
        </w:rPr>
        <w:t>морфологические</w:t>
      </w:r>
      <w:r w:rsidRPr="00961555">
        <w:rPr>
          <w:spacing w:val="80"/>
          <w:w w:val="150"/>
          <w:sz w:val="24"/>
          <w:szCs w:val="24"/>
        </w:rPr>
        <w:t xml:space="preserve"> </w:t>
      </w:r>
      <w:r w:rsidRPr="00961555">
        <w:rPr>
          <w:sz w:val="24"/>
          <w:szCs w:val="24"/>
        </w:rPr>
        <w:t>признаки</w:t>
      </w:r>
      <w:r w:rsidRPr="00961555">
        <w:rPr>
          <w:spacing w:val="80"/>
          <w:w w:val="150"/>
          <w:sz w:val="24"/>
          <w:szCs w:val="24"/>
        </w:rPr>
        <w:t xml:space="preserve"> </w:t>
      </w:r>
      <w:r w:rsidRPr="00961555">
        <w:rPr>
          <w:sz w:val="24"/>
          <w:szCs w:val="24"/>
        </w:rPr>
        <w:t>и синтаксические функции глагола.</w:t>
      </w:r>
    </w:p>
    <w:p w:rsidR="00CF7B51" w:rsidRPr="00961555" w:rsidRDefault="00211A1E" w:rsidP="007768E4">
      <w:pPr>
        <w:pStyle w:val="a4"/>
        <w:jc w:val="left"/>
        <w:rPr>
          <w:sz w:val="24"/>
          <w:szCs w:val="24"/>
        </w:rPr>
      </w:pPr>
      <w:r w:rsidRPr="00961555">
        <w:rPr>
          <w:sz w:val="24"/>
          <w:szCs w:val="24"/>
        </w:rPr>
        <w:t>Роль</w:t>
      </w:r>
      <w:r w:rsidRPr="00961555">
        <w:rPr>
          <w:spacing w:val="-7"/>
          <w:sz w:val="24"/>
          <w:szCs w:val="24"/>
        </w:rPr>
        <w:t xml:space="preserve"> </w:t>
      </w:r>
      <w:r w:rsidRPr="00961555">
        <w:rPr>
          <w:sz w:val="24"/>
          <w:szCs w:val="24"/>
        </w:rPr>
        <w:t>глагола</w:t>
      </w:r>
      <w:r w:rsidRPr="00961555">
        <w:rPr>
          <w:spacing w:val="-6"/>
          <w:sz w:val="24"/>
          <w:szCs w:val="24"/>
        </w:rPr>
        <w:t xml:space="preserve"> </w:t>
      </w:r>
      <w:r w:rsidRPr="00961555">
        <w:rPr>
          <w:sz w:val="24"/>
          <w:szCs w:val="24"/>
        </w:rPr>
        <w:t>в словосочетании и</w:t>
      </w:r>
      <w:r w:rsidRPr="00961555">
        <w:rPr>
          <w:spacing w:val="-4"/>
          <w:sz w:val="24"/>
          <w:szCs w:val="24"/>
        </w:rPr>
        <w:t xml:space="preserve"> </w:t>
      </w:r>
      <w:r w:rsidRPr="00961555">
        <w:rPr>
          <w:sz w:val="24"/>
          <w:szCs w:val="24"/>
        </w:rPr>
        <w:t>предложении,</w:t>
      </w:r>
      <w:r w:rsidRPr="00961555">
        <w:rPr>
          <w:spacing w:val="-4"/>
          <w:sz w:val="24"/>
          <w:szCs w:val="24"/>
        </w:rPr>
        <w:t xml:space="preserve"> </w:t>
      </w:r>
      <w:r w:rsidRPr="00961555">
        <w:rPr>
          <w:sz w:val="24"/>
          <w:szCs w:val="24"/>
        </w:rPr>
        <w:t>в</w:t>
      </w:r>
      <w:r w:rsidRPr="00961555">
        <w:rPr>
          <w:spacing w:val="1"/>
          <w:sz w:val="24"/>
          <w:szCs w:val="24"/>
        </w:rPr>
        <w:t xml:space="preserve"> </w:t>
      </w:r>
      <w:r w:rsidRPr="00961555">
        <w:rPr>
          <w:spacing w:val="-2"/>
          <w:sz w:val="24"/>
          <w:szCs w:val="24"/>
        </w:rPr>
        <w:t>речи.</w:t>
      </w:r>
    </w:p>
    <w:p w:rsidR="00CF7B51" w:rsidRPr="00961555" w:rsidRDefault="00211A1E" w:rsidP="007768E4">
      <w:pPr>
        <w:pStyle w:val="a4"/>
        <w:jc w:val="left"/>
        <w:rPr>
          <w:sz w:val="24"/>
          <w:szCs w:val="24"/>
        </w:rPr>
      </w:pPr>
      <w:r w:rsidRPr="00961555">
        <w:rPr>
          <w:sz w:val="24"/>
          <w:szCs w:val="24"/>
        </w:rPr>
        <w:t>Глаголы</w:t>
      </w:r>
      <w:r w:rsidRPr="00961555">
        <w:rPr>
          <w:spacing w:val="-4"/>
          <w:sz w:val="24"/>
          <w:szCs w:val="24"/>
        </w:rPr>
        <w:t xml:space="preserve"> </w:t>
      </w:r>
      <w:r w:rsidRPr="00961555">
        <w:rPr>
          <w:sz w:val="24"/>
          <w:szCs w:val="24"/>
        </w:rPr>
        <w:t>совершенного</w:t>
      </w:r>
      <w:r w:rsidRPr="00961555">
        <w:rPr>
          <w:spacing w:val="-3"/>
          <w:sz w:val="24"/>
          <w:szCs w:val="24"/>
        </w:rPr>
        <w:t xml:space="preserve"> </w:t>
      </w:r>
      <w:r w:rsidRPr="00961555">
        <w:rPr>
          <w:sz w:val="24"/>
          <w:szCs w:val="24"/>
        </w:rPr>
        <w:t>и</w:t>
      </w:r>
      <w:r w:rsidRPr="00961555">
        <w:rPr>
          <w:spacing w:val="-2"/>
          <w:sz w:val="24"/>
          <w:szCs w:val="24"/>
        </w:rPr>
        <w:t xml:space="preserve"> </w:t>
      </w:r>
      <w:r w:rsidRPr="00961555">
        <w:rPr>
          <w:sz w:val="24"/>
          <w:szCs w:val="24"/>
        </w:rPr>
        <w:t>несовершенного</w:t>
      </w:r>
      <w:r w:rsidRPr="00961555">
        <w:rPr>
          <w:spacing w:val="-3"/>
          <w:sz w:val="24"/>
          <w:szCs w:val="24"/>
        </w:rPr>
        <w:t xml:space="preserve"> </w:t>
      </w:r>
      <w:r w:rsidRPr="00961555">
        <w:rPr>
          <w:sz w:val="24"/>
          <w:szCs w:val="24"/>
        </w:rPr>
        <w:t>вида,</w:t>
      </w:r>
      <w:r w:rsidRPr="00961555">
        <w:rPr>
          <w:spacing w:val="-1"/>
          <w:sz w:val="24"/>
          <w:szCs w:val="24"/>
        </w:rPr>
        <w:t xml:space="preserve"> </w:t>
      </w:r>
      <w:r w:rsidRPr="00961555">
        <w:rPr>
          <w:sz w:val="24"/>
          <w:szCs w:val="24"/>
        </w:rPr>
        <w:t>возвратные</w:t>
      </w:r>
      <w:r w:rsidRPr="00961555">
        <w:rPr>
          <w:spacing w:val="-8"/>
          <w:sz w:val="24"/>
          <w:szCs w:val="24"/>
        </w:rPr>
        <w:t xml:space="preserve"> </w:t>
      </w:r>
      <w:r w:rsidRPr="00961555">
        <w:rPr>
          <w:sz w:val="24"/>
          <w:szCs w:val="24"/>
        </w:rPr>
        <w:t>и</w:t>
      </w:r>
      <w:r w:rsidRPr="00961555">
        <w:rPr>
          <w:spacing w:val="-2"/>
          <w:sz w:val="24"/>
          <w:szCs w:val="24"/>
        </w:rPr>
        <w:t xml:space="preserve"> невозвратные.</w:t>
      </w:r>
    </w:p>
    <w:p w:rsidR="00CF7B51" w:rsidRPr="00961555" w:rsidRDefault="00211A1E" w:rsidP="007768E4">
      <w:pPr>
        <w:pStyle w:val="a4"/>
        <w:jc w:val="left"/>
        <w:rPr>
          <w:sz w:val="24"/>
          <w:szCs w:val="24"/>
        </w:rPr>
      </w:pPr>
      <w:r w:rsidRPr="00961555">
        <w:rPr>
          <w:sz w:val="24"/>
          <w:szCs w:val="24"/>
        </w:rPr>
        <w:t>Инфинитив и его грамматические свойства. Основа инфинитива, основа настоящего (будущего простого) времени глагола.</w:t>
      </w:r>
    </w:p>
    <w:p w:rsidR="00CF7B51" w:rsidRPr="00961555" w:rsidRDefault="00211A1E" w:rsidP="007768E4">
      <w:pPr>
        <w:pStyle w:val="a4"/>
        <w:jc w:val="left"/>
        <w:rPr>
          <w:sz w:val="24"/>
          <w:szCs w:val="24"/>
        </w:rPr>
      </w:pPr>
      <w:r w:rsidRPr="00961555">
        <w:rPr>
          <w:sz w:val="24"/>
          <w:szCs w:val="24"/>
        </w:rPr>
        <w:t>Спряжение</w:t>
      </w:r>
      <w:r w:rsidRPr="00961555">
        <w:rPr>
          <w:spacing w:val="-1"/>
          <w:sz w:val="24"/>
          <w:szCs w:val="24"/>
        </w:rPr>
        <w:t xml:space="preserve"> </w:t>
      </w:r>
      <w:r w:rsidRPr="00961555">
        <w:rPr>
          <w:spacing w:val="-2"/>
          <w:sz w:val="24"/>
          <w:szCs w:val="24"/>
        </w:rPr>
        <w:t>глагола.</w:t>
      </w:r>
    </w:p>
    <w:p w:rsidR="00CF7B51" w:rsidRPr="00961555" w:rsidRDefault="00211A1E" w:rsidP="007768E4">
      <w:pPr>
        <w:pStyle w:val="a4"/>
        <w:jc w:val="left"/>
        <w:rPr>
          <w:sz w:val="24"/>
          <w:szCs w:val="24"/>
        </w:rPr>
      </w:pPr>
      <w:r w:rsidRPr="00961555">
        <w:rPr>
          <w:sz w:val="24"/>
          <w:szCs w:val="24"/>
        </w:rPr>
        <w:t>Морфологический</w:t>
      </w:r>
      <w:r w:rsidRPr="00961555">
        <w:rPr>
          <w:spacing w:val="-3"/>
          <w:sz w:val="24"/>
          <w:szCs w:val="24"/>
        </w:rPr>
        <w:t xml:space="preserve"> </w:t>
      </w:r>
      <w:r w:rsidRPr="00961555">
        <w:rPr>
          <w:sz w:val="24"/>
          <w:szCs w:val="24"/>
        </w:rPr>
        <w:t>анализ</w:t>
      </w:r>
      <w:r w:rsidRPr="00961555">
        <w:rPr>
          <w:spacing w:val="-6"/>
          <w:sz w:val="24"/>
          <w:szCs w:val="24"/>
        </w:rPr>
        <w:t xml:space="preserve"> </w:t>
      </w:r>
      <w:r w:rsidRPr="00961555">
        <w:rPr>
          <w:sz w:val="24"/>
          <w:szCs w:val="24"/>
        </w:rPr>
        <w:t>глаголов</w:t>
      </w:r>
      <w:r w:rsidRPr="00961555">
        <w:rPr>
          <w:spacing w:val="-5"/>
          <w:sz w:val="24"/>
          <w:szCs w:val="24"/>
        </w:rPr>
        <w:t xml:space="preserve"> </w:t>
      </w:r>
      <w:r w:rsidRPr="00961555">
        <w:rPr>
          <w:sz w:val="24"/>
          <w:szCs w:val="24"/>
        </w:rPr>
        <w:t>(в</w:t>
      </w:r>
      <w:r w:rsidRPr="00961555">
        <w:rPr>
          <w:spacing w:val="-1"/>
          <w:sz w:val="24"/>
          <w:szCs w:val="24"/>
        </w:rPr>
        <w:t xml:space="preserve"> </w:t>
      </w:r>
      <w:r w:rsidRPr="00961555">
        <w:rPr>
          <w:sz w:val="24"/>
          <w:szCs w:val="24"/>
        </w:rPr>
        <w:t>рамках</w:t>
      </w:r>
      <w:r w:rsidRPr="00961555">
        <w:rPr>
          <w:spacing w:val="-6"/>
          <w:sz w:val="24"/>
          <w:szCs w:val="24"/>
        </w:rPr>
        <w:t xml:space="preserve"> </w:t>
      </w:r>
      <w:r w:rsidRPr="00961555">
        <w:rPr>
          <w:spacing w:val="-2"/>
          <w:sz w:val="24"/>
          <w:szCs w:val="24"/>
        </w:rPr>
        <w:t>изученного).</w:t>
      </w:r>
    </w:p>
    <w:p w:rsidR="00CF7B51" w:rsidRPr="00961555" w:rsidRDefault="00211A1E" w:rsidP="007768E4">
      <w:pPr>
        <w:pStyle w:val="a4"/>
        <w:jc w:val="left"/>
        <w:rPr>
          <w:sz w:val="24"/>
          <w:szCs w:val="24"/>
        </w:rPr>
      </w:pPr>
      <w:r w:rsidRPr="00961555">
        <w:rPr>
          <w:sz w:val="24"/>
          <w:szCs w:val="24"/>
        </w:rPr>
        <w:t>Нормы</w:t>
      </w:r>
      <w:r w:rsidRPr="00961555">
        <w:rPr>
          <w:spacing w:val="80"/>
          <w:sz w:val="24"/>
          <w:szCs w:val="24"/>
        </w:rPr>
        <w:t xml:space="preserve"> </w:t>
      </w:r>
      <w:r w:rsidRPr="00961555">
        <w:rPr>
          <w:sz w:val="24"/>
          <w:szCs w:val="24"/>
        </w:rPr>
        <w:t>словоизменения</w:t>
      </w:r>
      <w:r w:rsidRPr="00961555">
        <w:rPr>
          <w:spacing w:val="80"/>
          <w:sz w:val="24"/>
          <w:szCs w:val="24"/>
        </w:rPr>
        <w:t xml:space="preserve"> </w:t>
      </w:r>
      <w:r w:rsidRPr="00961555">
        <w:rPr>
          <w:sz w:val="24"/>
          <w:szCs w:val="24"/>
        </w:rPr>
        <w:t>глаголов,</w:t>
      </w:r>
      <w:r w:rsidRPr="00961555">
        <w:rPr>
          <w:spacing w:val="80"/>
          <w:sz w:val="24"/>
          <w:szCs w:val="24"/>
        </w:rPr>
        <w:t xml:space="preserve"> </w:t>
      </w:r>
      <w:r w:rsidRPr="00961555">
        <w:rPr>
          <w:sz w:val="24"/>
          <w:szCs w:val="24"/>
        </w:rPr>
        <w:t>постановки</w:t>
      </w:r>
      <w:r w:rsidRPr="00961555">
        <w:rPr>
          <w:spacing w:val="80"/>
          <w:sz w:val="24"/>
          <w:szCs w:val="24"/>
        </w:rPr>
        <w:t xml:space="preserve"> </w:t>
      </w:r>
      <w:r w:rsidRPr="00961555">
        <w:rPr>
          <w:sz w:val="24"/>
          <w:szCs w:val="24"/>
        </w:rPr>
        <w:t>ударения</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глагольных</w:t>
      </w:r>
      <w:r w:rsidRPr="00961555">
        <w:rPr>
          <w:spacing w:val="80"/>
          <w:sz w:val="24"/>
          <w:szCs w:val="24"/>
        </w:rPr>
        <w:t xml:space="preserve"> </w:t>
      </w:r>
      <w:r w:rsidRPr="00961555">
        <w:rPr>
          <w:sz w:val="24"/>
          <w:szCs w:val="24"/>
        </w:rPr>
        <w:t>формах</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рамках</w:t>
      </w:r>
      <w:r w:rsidRPr="00961555">
        <w:rPr>
          <w:spacing w:val="40"/>
          <w:sz w:val="24"/>
          <w:szCs w:val="24"/>
        </w:rPr>
        <w:t xml:space="preserve"> </w:t>
      </w:r>
      <w:r w:rsidRPr="00961555">
        <w:rPr>
          <w:spacing w:val="-2"/>
          <w:sz w:val="24"/>
          <w:szCs w:val="24"/>
        </w:rPr>
        <w:t>изученного).</w:t>
      </w:r>
    </w:p>
    <w:p w:rsidR="00CF7B51" w:rsidRPr="00961555" w:rsidRDefault="00211A1E" w:rsidP="007768E4">
      <w:pPr>
        <w:pStyle w:val="a4"/>
        <w:jc w:val="left"/>
        <w:rPr>
          <w:sz w:val="24"/>
          <w:szCs w:val="24"/>
        </w:rPr>
      </w:pPr>
      <w:r w:rsidRPr="00961555">
        <w:rPr>
          <w:spacing w:val="-2"/>
          <w:sz w:val="24"/>
          <w:szCs w:val="24"/>
        </w:rPr>
        <w:t>Правописание</w:t>
      </w:r>
      <w:r w:rsidRPr="00961555">
        <w:rPr>
          <w:sz w:val="24"/>
          <w:szCs w:val="24"/>
        </w:rPr>
        <w:tab/>
      </w:r>
      <w:r w:rsidRPr="00961555">
        <w:rPr>
          <w:spacing w:val="-2"/>
          <w:sz w:val="24"/>
          <w:szCs w:val="24"/>
        </w:rPr>
        <w:t>корней</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чередованием</w:t>
      </w:r>
      <w:r w:rsidRPr="00961555">
        <w:rPr>
          <w:sz w:val="24"/>
          <w:szCs w:val="24"/>
        </w:rPr>
        <w:tab/>
      </w:r>
      <w:r w:rsidRPr="00961555">
        <w:rPr>
          <w:spacing w:val="-10"/>
          <w:sz w:val="24"/>
          <w:szCs w:val="24"/>
        </w:rPr>
        <w:t>е</w:t>
      </w:r>
      <w:r w:rsidRPr="00961555">
        <w:rPr>
          <w:sz w:val="24"/>
          <w:szCs w:val="24"/>
        </w:rPr>
        <w:tab/>
      </w:r>
      <w:r w:rsidRPr="00961555">
        <w:rPr>
          <w:spacing w:val="-5"/>
          <w:sz w:val="24"/>
          <w:szCs w:val="24"/>
        </w:rPr>
        <w:t>//</w:t>
      </w:r>
      <w:r w:rsidRPr="00961555">
        <w:rPr>
          <w:sz w:val="24"/>
          <w:szCs w:val="24"/>
        </w:rPr>
        <w:tab/>
      </w:r>
      <w:r w:rsidRPr="00961555">
        <w:rPr>
          <w:spacing w:val="-5"/>
          <w:sz w:val="24"/>
          <w:szCs w:val="24"/>
        </w:rPr>
        <w:t>и:</w:t>
      </w:r>
      <w:r w:rsidRPr="00961555">
        <w:rPr>
          <w:sz w:val="24"/>
          <w:szCs w:val="24"/>
        </w:rPr>
        <w:tab/>
        <w:t>-</w:t>
      </w:r>
      <w:r w:rsidRPr="00961555">
        <w:rPr>
          <w:spacing w:val="-4"/>
          <w:sz w:val="24"/>
          <w:szCs w:val="24"/>
        </w:rPr>
        <w:t>бер-</w:t>
      </w:r>
      <w:r w:rsidRPr="00961555">
        <w:rPr>
          <w:sz w:val="24"/>
          <w:szCs w:val="24"/>
        </w:rPr>
        <w:tab/>
      </w:r>
      <w:r w:rsidRPr="00961555">
        <w:rPr>
          <w:spacing w:val="-10"/>
          <w:sz w:val="24"/>
          <w:szCs w:val="24"/>
        </w:rPr>
        <w:t>-</w:t>
      </w:r>
      <w:r w:rsidRPr="00961555">
        <w:rPr>
          <w:sz w:val="24"/>
          <w:szCs w:val="24"/>
        </w:rPr>
        <w:tab/>
      </w:r>
      <w:r w:rsidRPr="00961555">
        <w:rPr>
          <w:spacing w:val="-2"/>
          <w:sz w:val="24"/>
          <w:szCs w:val="24"/>
        </w:rPr>
        <w:t>-бир-</w:t>
      </w:r>
      <w:r w:rsidRPr="00961555">
        <w:rPr>
          <w:spacing w:val="-10"/>
          <w:sz w:val="24"/>
          <w:szCs w:val="24"/>
        </w:rPr>
        <w:t>,</w:t>
      </w:r>
      <w:r w:rsidRPr="00961555">
        <w:rPr>
          <w:sz w:val="24"/>
          <w:szCs w:val="24"/>
        </w:rPr>
        <w:tab/>
        <w:t>-</w:t>
      </w:r>
      <w:r w:rsidRPr="00961555">
        <w:rPr>
          <w:spacing w:val="-2"/>
          <w:sz w:val="24"/>
          <w:szCs w:val="24"/>
        </w:rPr>
        <w:t>блест-</w:t>
      </w:r>
      <w:r w:rsidRPr="00961555">
        <w:rPr>
          <w:sz w:val="24"/>
          <w:szCs w:val="24"/>
        </w:rPr>
        <w:tab/>
      </w:r>
      <w:r w:rsidRPr="00961555">
        <w:rPr>
          <w:spacing w:val="-10"/>
          <w:sz w:val="24"/>
          <w:szCs w:val="24"/>
        </w:rPr>
        <w:t>-</w:t>
      </w:r>
      <w:r w:rsidRPr="00961555">
        <w:rPr>
          <w:sz w:val="24"/>
          <w:szCs w:val="24"/>
        </w:rPr>
        <w:tab/>
      </w:r>
      <w:r w:rsidRPr="00961555">
        <w:rPr>
          <w:spacing w:val="-2"/>
          <w:sz w:val="24"/>
          <w:szCs w:val="24"/>
        </w:rPr>
        <w:t>-блист-</w:t>
      </w:r>
      <w:r w:rsidRPr="00961555">
        <w:rPr>
          <w:spacing w:val="-10"/>
          <w:sz w:val="24"/>
          <w:szCs w:val="24"/>
        </w:rPr>
        <w:t>,</w:t>
      </w:r>
    </w:p>
    <w:p w:rsidR="00CF7B51" w:rsidRPr="00961555" w:rsidRDefault="00211A1E" w:rsidP="007768E4">
      <w:pPr>
        <w:pStyle w:val="a4"/>
        <w:jc w:val="left"/>
        <w:rPr>
          <w:sz w:val="24"/>
          <w:szCs w:val="24"/>
        </w:rPr>
      </w:pPr>
      <w:r w:rsidRPr="00961555">
        <w:rPr>
          <w:sz w:val="24"/>
          <w:szCs w:val="24"/>
        </w:rPr>
        <w:t>-дер-</w:t>
      </w:r>
      <w:r w:rsidRPr="00961555">
        <w:rPr>
          <w:spacing w:val="-1"/>
          <w:sz w:val="24"/>
          <w:szCs w:val="24"/>
        </w:rPr>
        <w:t xml:space="preserve"> </w:t>
      </w:r>
      <w:r w:rsidRPr="00961555">
        <w:rPr>
          <w:sz w:val="24"/>
          <w:szCs w:val="24"/>
        </w:rPr>
        <w:t>-</w:t>
      </w:r>
      <w:r w:rsidRPr="00961555">
        <w:rPr>
          <w:spacing w:val="-4"/>
          <w:sz w:val="24"/>
          <w:szCs w:val="24"/>
        </w:rPr>
        <w:t xml:space="preserve"> </w:t>
      </w:r>
      <w:r w:rsidRPr="00961555">
        <w:rPr>
          <w:sz w:val="24"/>
          <w:szCs w:val="24"/>
        </w:rPr>
        <w:t>-дир-,</w:t>
      </w:r>
      <w:r w:rsidRPr="00961555">
        <w:rPr>
          <w:spacing w:val="-2"/>
          <w:sz w:val="24"/>
          <w:szCs w:val="24"/>
        </w:rPr>
        <w:t xml:space="preserve"> </w:t>
      </w:r>
      <w:r w:rsidRPr="00961555">
        <w:rPr>
          <w:sz w:val="24"/>
          <w:szCs w:val="24"/>
        </w:rPr>
        <w:t>-жег-</w:t>
      </w:r>
      <w:r w:rsidRPr="00961555">
        <w:rPr>
          <w:spacing w:val="-4"/>
          <w:sz w:val="24"/>
          <w:szCs w:val="24"/>
        </w:rPr>
        <w:t xml:space="preserve"> </w:t>
      </w:r>
      <w:r w:rsidRPr="00961555">
        <w:rPr>
          <w:sz w:val="24"/>
          <w:szCs w:val="24"/>
        </w:rPr>
        <w:t>-</w:t>
      </w:r>
      <w:r w:rsidRPr="00961555">
        <w:rPr>
          <w:spacing w:val="-3"/>
          <w:sz w:val="24"/>
          <w:szCs w:val="24"/>
        </w:rPr>
        <w:t xml:space="preserve"> </w:t>
      </w:r>
      <w:r w:rsidRPr="00961555">
        <w:rPr>
          <w:sz w:val="24"/>
          <w:szCs w:val="24"/>
        </w:rPr>
        <w:t>-жиг-,</w:t>
      </w:r>
      <w:r w:rsidRPr="00961555">
        <w:rPr>
          <w:spacing w:val="-3"/>
          <w:sz w:val="24"/>
          <w:szCs w:val="24"/>
        </w:rPr>
        <w:t xml:space="preserve"> </w:t>
      </w:r>
      <w:r w:rsidRPr="00961555">
        <w:rPr>
          <w:sz w:val="24"/>
          <w:szCs w:val="24"/>
        </w:rPr>
        <w:t>-мер-</w:t>
      </w:r>
      <w:r w:rsidRPr="00961555">
        <w:rPr>
          <w:spacing w:val="1"/>
          <w:sz w:val="24"/>
          <w:szCs w:val="24"/>
        </w:rPr>
        <w:t xml:space="preserve"> </w:t>
      </w:r>
      <w:r w:rsidRPr="00961555">
        <w:rPr>
          <w:sz w:val="24"/>
          <w:szCs w:val="24"/>
        </w:rPr>
        <w:t>-</w:t>
      </w:r>
      <w:r w:rsidRPr="00961555">
        <w:rPr>
          <w:spacing w:val="-3"/>
          <w:sz w:val="24"/>
          <w:szCs w:val="24"/>
        </w:rPr>
        <w:t xml:space="preserve"> </w:t>
      </w:r>
      <w:r w:rsidRPr="00961555">
        <w:rPr>
          <w:sz w:val="24"/>
          <w:szCs w:val="24"/>
        </w:rPr>
        <w:t>-мир-,</w:t>
      </w:r>
      <w:r w:rsidRPr="00961555">
        <w:rPr>
          <w:spacing w:val="-3"/>
          <w:sz w:val="24"/>
          <w:szCs w:val="24"/>
        </w:rPr>
        <w:t xml:space="preserve"> </w:t>
      </w:r>
      <w:r w:rsidRPr="00961555">
        <w:rPr>
          <w:sz w:val="24"/>
          <w:szCs w:val="24"/>
        </w:rPr>
        <w:t>-пер-</w:t>
      </w:r>
      <w:r w:rsidRPr="00961555">
        <w:rPr>
          <w:spacing w:val="-3"/>
          <w:sz w:val="24"/>
          <w:szCs w:val="24"/>
        </w:rPr>
        <w:t xml:space="preserve"> </w:t>
      </w:r>
      <w:r w:rsidRPr="00961555">
        <w:rPr>
          <w:sz w:val="24"/>
          <w:szCs w:val="24"/>
        </w:rPr>
        <w:t>-</w:t>
      </w:r>
      <w:r w:rsidRPr="00961555">
        <w:rPr>
          <w:spacing w:val="-4"/>
          <w:sz w:val="24"/>
          <w:szCs w:val="24"/>
        </w:rPr>
        <w:t xml:space="preserve"> </w:t>
      </w:r>
      <w:r w:rsidRPr="00961555">
        <w:rPr>
          <w:sz w:val="24"/>
          <w:szCs w:val="24"/>
        </w:rPr>
        <w:t>-пир-,</w:t>
      </w:r>
      <w:r w:rsidRPr="00961555">
        <w:rPr>
          <w:spacing w:val="-2"/>
          <w:sz w:val="24"/>
          <w:szCs w:val="24"/>
        </w:rPr>
        <w:t xml:space="preserve"> </w:t>
      </w:r>
      <w:r w:rsidRPr="00961555">
        <w:rPr>
          <w:sz w:val="24"/>
          <w:szCs w:val="24"/>
        </w:rPr>
        <w:t>-стел-</w:t>
      </w:r>
      <w:r w:rsidRPr="00961555">
        <w:rPr>
          <w:spacing w:val="-4"/>
          <w:sz w:val="24"/>
          <w:szCs w:val="24"/>
        </w:rPr>
        <w:t xml:space="preserve"> </w:t>
      </w:r>
      <w:r w:rsidRPr="00961555">
        <w:rPr>
          <w:sz w:val="24"/>
          <w:szCs w:val="24"/>
        </w:rPr>
        <w:t>-</w:t>
      </w:r>
      <w:r w:rsidRPr="00961555">
        <w:rPr>
          <w:spacing w:val="1"/>
          <w:sz w:val="24"/>
          <w:szCs w:val="24"/>
        </w:rPr>
        <w:t xml:space="preserve"> </w:t>
      </w:r>
      <w:r w:rsidRPr="00961555">
        <w:rPr>
          <w:sz w:val="24"/>
          <w:szCs w:val="24"/>
        </w:rPr>
        <w:t>-стил-,</w:t>
      </w:r>
      <w:r w:rsidRPr="00961555">
        <w:rPr>
          <w:spacing w:val="2"/>
          <w:sz w:val="24"/>
          <w:szCs w:val="24"/>
        </w:rPr>
        <w:t xml:space="preserve"> </w:t>
      </w:r>
      <w:r w:rsidRPr="00961555">
        <w:rPr>
          <w:sz w:val="24"/>
          <w:szCs w:val="24"/>
        </w:rPr>
        <w:t>-тер-</w:t>
      </w:r>
      <w:r w:rsidRPr="00961555">
        <w:rPr>
          <w:spacing w:val="-4"/>
          <w:sz w:val="24"/>
          <w:szCs w:val="24"/>
        </w:rPr>
        <w:t xml:space="preserve"> </w:t>
      </w:r>
      <w:r w:rsidRPr="00961555">
        <w:rPr>
          <w:sz w:val="24"/>
          <w:szCs w:val="24"/>
        </w:rPr>
        <w:t>-</w:t>
      </w:r>
      <w:r w:rsidRPr="00961555">
        <w:rPr>
          <w:spacing w:val="2"/>
          <w:sz w:val="24"/>
          <w:szCs w:val="24"/>
        </w:rPr>
        <w:t xml:space="preserve"> </w:t>
      </w:r>
      <w:r w:rsidRPr="00961555">
        <w:rPr>
          <w:sz w:val="24"/>
          <w:szCs w:val="24"/>
        </w:rPr>
        <w:t>-тир-</w:t>
      </w:r>
      <w:r w:rsidRPr="00961555">
        <w:rPr>
          <w:spacing w:val="-10"/>
          <w:sz w:val="24"/>
          <w:szCs w:val="24"/>
        </w:rPr>
        <w:t>.</w:t>
      </w:r>
    </w:p>
    <w:p w:rsidR="00CF7B51" w:rsidRPr="00961555" w:rsidRDefault="00211A1E" w:rsidP="007768E4">
      <w:pPr>
        <w:pStyle w:val="a4"/>
        <w:jc w:val="left"/>
        <w:rPr>
          <w:sz w:val="24"/>
          <w:szCs w:val="24"/>
        </w:rPr>
      </w:pPr>
      <w:r w:rsidRPr="00961555">
        <w:rPr>
          <w:spacing w:val="-2"/>
          <w:sz w:val="24"/>
          <w:szCs w:val="24"/>
        </w:rPr>
        <w:t>Использование</w:t>
      </w:r>
      <w:r w:rsidRPr="00961555">
        <w:rPr>
          <w:sz w:val="24"/>
          <w:szCs w:val="24"/>
        </w:rPr>
        <w:tab/>
      </w:r>
      <w:r w:rsidRPr="00961555">
        <w:rPr>
          <w:spacing w:val="-10"/>
          <w:sz w:val="24"/>
          <w:szCs w:val="24"/>
        </w:rPr>
        <w:t>ь</w:t>
      </w:r>
      <w:r w:rsidRPr="00961555">
        <w:rPr>
          <w:sz w:val="24"/>
          <w:szCs w:val="24"/>
        </w:rPr>
        <w:tab/>
      </w:r>
      <w:r w:rsidRPr="00961555">
        <w:rPr>
          <w:spacing w:val="-4"/>
          <w:sz w:val="24"/>
          <w:szCs w:val="24"/>
        </w:rPr>
        <w:t>как</w:t>
      </w:r>
      <w:r w:rsidRPr="00961555">
        <w:rPr>
          <w:sz w:val="24"/>
          <w:szCs w:val="24"/>
        </w:rPr>
        <w:tab/>
      </w:r>
      <w:r w:rsidRPr="00961555">
        <w:rPr>
          <w:spacing w:val="-2"/>
          <w:sz w:val="24"/>
          <w:szCs w:val="24"/>
        </w:rPr>
        <w:t>показателя</w:t>
      </w:r>
      <w:r w:rsidRPr="00961555">
        <w:rPr>
          <w:sz w:val="24"/>
          <w:szCs w:val="24"/>
        </w:rPr>
        <w:tab/>
      </w:r>
      <w:r w:rsidRPr="00961555">
        <w:rPr>
          <w:spacing w:val="-2"/>
          <w:sz w:val="24"/>
          <w:szCs w:val="24"/>
        </w:rPr>
        <w:t>грамматической</w:t>
      </w:r>
      <w:r w:rsidRPr="00961555">
        <w:rPr>
          <w:sz w:val="24"/>
          <w:szCs w:val="24"/>
        </w:rPr>
        <w:tab/>
      </w:r>
      <w:r w:rsidRPr="00961555">
        <w:rPr>
          <w:spacing w:val="-2"/>
          <w:sz w:val="24"/>
          <w:szCs w:val="24"/>
        </w:rPr>
        <w:t>формы</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 xml:space="preserve">инфинитиве, </w:t>
      </w:r>
      <w:r w:rsidRPr="00961555">
        <w:rPr>
          <w:sz w:val="24"/>
          <w:szCs w:val="24"/>
        </w:rPr>
        <w:t>в форме 2-го лица единственного числа после шипящих.</w:t>
      </w:r>
    </w:p>
    <w:p w:rsidR="00CF7B51" w:rsidRPr="00961555" w:rsidRDefault="00211A1E" w:rsidP="007768E4">
      <w:pPr>
        <w:pStyle w:val="a4"/>
        <w:jc w:val="left"/>
        <w:rPr>
          <w:sz w:val="24"/>
          <w:szCs w:val="24"/>
        </w:rPr>
      </w:pPr>
      <w:r w:rsidRPr="00961555">
        <w:rPr>
          <w:sz w:val="24"/>
          <w:szCs w:val="24"/>
        </w:rPr>
        <w:t>Правописание -тся</w:t>
      </w:r>
      <w:r w:rsidRPr="00961555">
        <w:rPr>
          <w:spacing w:val="-1"/>
          <w:sz w:val="24"/>
          <w:szCs w:val="24"/>
        </w:rPr>
        <w:t xml:space="preserve"> </w:t>
      </w:r>
      <w:r w:rsidRPr="00961555">
        <w:rPr>
          <w:sz w:val="24"/>
          <w:szCs w:val="24"/>
        </w:rPr>
        <w:t>и</w:t>
      </w:r>
      <w:r w:rsidRPr="00961555">
        <w:rPr>
          <w:spacing w:val="-5"/>
          <w:sz w:val="24"/>
          <w:szCs w:val="24"/>
        </w:rPr>
        <w:t xml:space="preserve"> </w:t>
      </w:r>
      <w:r w:rsidRPr="00961555">
        <w:rPr>
          <w:sz w:val="24"/>
          <w:szCs w:val="24"/>
        </w:rPr>
        <w:t>-ться</w:t>
      </w:r>
      <w:r w:rsidRPr="00961555">
        <w:rPr>
          <w:spacing w:val="-5"/>
          <w:sz w:val="24"/>
          <w:szCs w:val="24"/>
        </w:rPr>
        <w:t xml:space="preserve"> </w:t>
      </w:r>
      <w:r w:rsidRPr="00961555">
        <w:rPr>
          <w:sz w:val="24"/>
          <w:szCs w:val="24"/>
        </w:rPr>
        <w:t>в</w:t>
      </w:r>
      <w:r w:rsidRPr="00961555">
        <w:rPr>
          <w:spacing w:val="-4"/>
          <w:sz w:val="24"/>
          <w:szCs w:val="24"/>
        </w:rPr>
        <w:t xml:space="preserve"> </w:t>
      </w:r>
      <w:r w:rsidRPr="00961555">
        <w:rPr>
          <w:sz w:val="24"/>
          <w:szCs w:val="24"/>
        </w:rPr>
        <w:t>глаголах, суффиксов</w:t>
      </w:r>
      <w:r w:rsidRPr="00961555">
        <w:rPr>
          <w:spacing w:val="-1"/>
          <w:sz w:val="24"/>
          <w:szCs w:val="24"/>
        </w:rPr>
        <w:t xml:space="preserve"> </w:t>
      </w:r>
      <w:r w:rsidRPr="00961555">
        <w:rPr>
          <w:sz w:val="24"/>
          <w:szCs w:val="24"/>
        </w:rPr>
        <w:t>-ова-</w:t>
      </w:r>
      <w:r w:rsidRPr="00961555">
        <w:rPr>
          <w:spacing w:val="-4"/>
          <w:sz w:val="24"/>
          <w:szCs w:val="24"/>
        </w:rPr>
        <w:t xml:space="preserve"> </w:t>
      </w:r>
      <w:r w:rsidRPr="00961555">
        <w:rPr>
          <w:sz w:val="24"/>
          <w:szCs w:val="24"/>
        </w:rPr>
        <w:t>-</w:t>
      </w:r>
      <w:r w:rsidRPr="00961555">
        <w:rPr>
          <w:spacing w:val="-4"/>
          <w:sz w:val="24"/>
          <w:szCs w:val="24"/>
        </w:rPr>
        <w:t xml:space="preserve"> </w:t>
      </w:r>
      <w:r w:rsidRPr="00961555">
        <w:rPr>
          <w:sz w:val="24"/>
          <w:szCs w:val="24"/>
        </w:rPr>
        <w:t>-ева-,</w:t>
      </w:r>
      <w:r w:rsidRPr="00961555">
        <w:rPr>
          <w:spacing w:val="-3"/>
          <w:sz w:val="24"/>
          <w:szCs w:val="24"/>
        </w:rPr>
        <w:t xml:space="preserve"> </w:t>
      </w:r>
      <w:r w:rsidRPr="00961555">
        <w:rPr>
          <w:sz w:val="24"/>
          <w:szCs w:val="24"/>
        </w:rPr>
        <w:t>-ыва-</w:t>
      </w:r>
      <w:r w:rsidRPr="00961555">
        <w:rPr>
          <w:spacing w:val="-4"/>
          <w:sz w:val="24"/>
          <w:szCs w:val="24"/>
        </w:rPr>
        <w:t xml:space="preserve"> </w:t>
      </w:r>
      <w:r w:rsidRPr="00961555">
        <w:rPr>
          <w:sz w:val="24"/>
          <w:szCs w:val="24"/>
        </w:rPr>
        <w:t>-</w:t>
      </w:r>
      <w:r w:rsidRPr="00961555">
        <w:rPr>
          <w:spacing w:val="-4"/>
          <w:sz w:val="24"/>
          <w:szCs w:val="24"/>
        </w:rPr>
        <w:t xml:space="preserve"> </w:t>
      </w:r>
      <w:r w:rsidRPr="00961555">
        <w:rPr>
          <w:sz w:val="24"/>
          <w:szCs w:val="24"/>
        </w:rPr>
        <w:t>-ива-. Правоп</w:t>
      </w:r>
      <w:r w:rsidRPr="00961555">
        <w:rPr>
          <w:sz w:val="24"/>
          <w:szCs w:val="24"/>
        </w:rPr>
        <w:t>и</w:t>
      </w:r>
      <w:r w:rsidRPr="00961555">
        <w:rPr>
          <w:sz w:val="24"/>
          <w:szCs w:val="24"/>
        </w:rPr>
        <w:t>сание безударных личных окончаний глагола.</w:t>
      </w:r>
    </w:p>
    <w:p w:rsidR="00CF7B51" w:rsidRPr="00961555" w:rsidRDefault="00211A1E" w:rsidP="007768E4">
      <w:pPr>
        <w:pStyle w:val="a4"/>
        <w:jc w:val="left"/>
        <w:rPr>
          <w:sz w:val="24"/>
          <w:szCs w:val="24"/>
        </w:rPr>
      </w:pPr>
      <w:r w:rsidRPr="00961555">
        <w:rPr>
          <w:sz w:val="24"/>
          <w:szCs w:val="24"/>
        </w:rPr>
        <w:t>Правописание</w:t>
      </w:r>
      <w:r w:rsidRPr="00961555">
        <w:rPr>
          <w:spacing w:val="-8"/>
          <w:sz w:val="24"/>
          <w:szCs w:val="24"/>
        </w:rPr>
        <w:t xml:space="preserve"> </w:t>
      </w:r>
      <w:r w:rsidRPr="00961555">
        <w:rPr>
          <w:sz w:val="24"/>
          <w:szCs w:val="24"/>
        </w:rPr>
        <w:t>гласной</w:t>
      </w:r>
      <w:r w:rsidRPr="00961555">
        <w:rPr>
          <w:spacing w:val="-2"/>
          <w:sz w:val="24"/>
          <w:szCs w:val="24"/>
        </w:rPr>
        <w:t xml:space="preserve"> </w:t>
      </w:r>
      <w:r w:rsidRPr="00961555">
        <w:rPr>
          <w:sz w:val="24"/>
          <w:szCs w:val="24"/>
        </w:rPr>
        <w:t>перед</w:t>
      </w:r>
      <w:r w:rsidRPr="00961555">
        <w:rPr>
          <w:spacing w:val="-5"/>
          <w:sz w:val="24"/>
          <w:szCs w:val="24"/>
        </w:rPr>
        <w:t xml:space="preserve"> </w:t>
      </w:r>
      <w:r w:rsidRPr="00961555">
        <w:rPr>
          <w:sz w:val="24"/>
          <w:szCs w:val="24"/>
        </w:rPr>
        <w:t>суффиксом -л-</w:t>
      </w:r>
      <w:r w:rsidRPr="00961555">
        <w:rPr>
          <w:spacing w:val="-1"/>
          <w:sz w:val="24"/>
          <w:szCs w:val="24"/>
        </w:rPr>
        <w:t xml:space="preserve"> </w:t>
      </w:r>
      <w:r w:rsidRPr="00961555">
        <w:rPr>
          <w:sz w:val="24"/>
          <w:szCs w:val="24"/>
        </w:rPr>
        <w:t>в</w:t>
      </w:r>
      <w:r w:rsidRPr="00961555">
        <w:rPr>
          <w:spacing w:val="-10"/>
          <w:sz w:val="24"/>
          <w:szCs w:val="24"/>
        </w:rPr>
        <w:t xml:space="preserve"> </w:t>
      </w:r>
      <w:r w:rsidRPr="00961555">
        <w:rPr>
          <w:sz w:val="24"/>
          <w:szCs w:val="24"/>
        </w:rPr>
        <w:t>формах</w:t>
      </w:r>
      <w:r w:rsidRPr="00961555">
        <w:rPr>
          <w:spacing w:val="-7"/>
          <w:sz w:val="24"/>
          <w:szCs w:val="24"/>
        </w:rPr>
        <w:t xml:space="preserve"> </w:t>
      </w:r>
      <w:r w:rsidRPr="00961555">
        <w:rPr>
          <w:sz w:val="24"/>
          <w:szCs w:val="24"/>
        </w:rPr>
        <w:t>прошедшего</w:t>
      </w:r>
      <w:r w:rsidRPr="00961555">
        <w:rPr>
          <w:spacing w:val="-3"/>
          <w:sz w:val="24"/>
          <w:szCs w:val="24"/>
        </w:rPr>
        <w:t xml:space="preserve"> </w:t>
      </w:r>
      <w:r w:rsidRPr="00961555">
        <w:rPr>
          <w:sz w:val="24"/>
          <w:szCs w:val="24"/>
        </w:rPr>
        <w:t>времени</w:t>
      </w:r>
      <w:r w:rsidRPr="00961555">
        <w:rPr>
          <w:spacing w:val="-6"/>
          <w:sz w:val="24"/>
          <w:szCs w:val="24"/>
        </w:rPr>
        <w:t xml:space="preserve"> </w:t>
      </w:r>
      <w:r w:rsidRPr="00961555">
        <w:rPr>
          <w:sz w:val="24"/>
          <w:szCs w:val="24"/>
        </w:rPr>
        <w:t>глагола. Слитное и раздельное написание не с глаголами.</w:t>
      </w:r>
    </w:p>
    <w:p w:rsidR="00CF7B51" w:rsidRPr="00961555" w:rsidRDefault="00211A1E" w:rsidP="007768E4">
      <w:pPr>
        <w:pStyle w:val="a4"/>
        <w:jc w:val="left"/>
        <w:rPr>
          <w:sz w:val="24"/>
          <w:szCs w:val="24"/>
        </w:rPr>
      </w:pPr>
      <w:r w:rsidRPr="00961555">
        <w:rPr>
          <w:sz w:val="24"/>
          <w:szCs w:val="24"/>
        </w:rPr>
        <w:t>Орфографический</w:t>
      </w:r>
      <w:r w:rsidRPr="00961555">
        <w:rPr>
          <w:spacing w:val="-2"/>
          <w:sz w:val="24"/>
          <w:szCs w:val="24"/>
        </w:rPr>
        <w:t xml:space="preserve"> </w:t>
      </w:r>
      <w:r w:rsidRPr="00961555">
        <w:rPr>
          <w:sz w:val="24"/>
          <w:szCs w:val="24"/>
        </w:rPr>
        <w:t>анализ</w:t>
      </w:r>
      <w:r w:rsidRPr="00961555">
        <w:rPr>
          <w:spacing w:val="-5"/>
          <w:sz w:val="24"/>
          <w:szCs w:val="24"/>
        </w:rPr>
        <w:t xml:space="preserve"> </w:t>
      </w:r>
      <w:r w:rsidRPr="00961555">
        <w:rPr>
          <w:sz w:val="24"/>
          <w:szCs w:val="24"/>
        </w:rPr>
        <w:t>глаголов</w:t>
      </w:r>
      <w:r w:rsidRPr="00961555">
        <w:rPr>
          <w:spacing w:val="-3"/>
          <w:sz w:val="24"/>
          <w:szCs w:val="24"/>
        </w:rPr>
        <w:t xml:space="preserve"> </w:t>
      </w:r>
      <w:r w:rsidRPr="00961555">
        <w:rPr>
          <w:sz w:val="24"/>
          <w:szCs w:val="24"/>
        </w:rPr>
        <w:t>(в</w:t>
      </w:r>
      <w:r w:rsidRPr="00961555">
        <w:rPr>
          <w:spacing w:val="-4"/>
          <w:sz w:val="24"/>
          <w:szCs w:val="24"/>
        </w:rPr>
        <w:t xml:space="preserve"> </w:t>
      </w:r>
      <w:r w:rsidRPr="00961555">
        <w:rPr>
          <w:sz w:val="24"/>
          <w:szCs w:val="24"/>
        </w:rPr>
        <w:t>рамках</w:t>
      </w:r>
      <w:r w:rsidRPr="00961555">
        <w:rPr>
          <w:spacing w:val="-5"/>
          <w:sz w:val="24"/>
          <w:szCs w:val="24"/>
        </w:rPr>
        <w:t xml:space="preserve"> </w:t>
      </w:r>
      <w:r w:rsidRPr="00961555">
        <w:rPr>
          <w:spacing w:val="-2"/>
          <w:sz w:val="24"/>
          <w:szCs w:val="24"/>
        </w:rPr>
        <w:t>изученного).</w:t>
      </w:r>
    </w:p>
    <w:p w:rsidR="00CF7B51" w:rsidRPr="00961555" w:rsidRDefault="00211A1E" w:rsidP="007768E4">
      <w:pPr>
        <w:pStyle w:val="a4"/>
        <w:jc w:val="left"/>
        <w:rPr>
          <w:sz w:val="24"/>
          <w:szCs w:val="24"/>
        </w:rPr>
      </w:pPr>
      <w:r w:rsidRPr="00961555">
        <w:rPr>
          <w:position w:val="1"/>
          <w:sz w:val="24"/>
          <w:szCs w:val="24"/>
        </w:rPr>
        <w:t>Синтаксис.</w:t>
      </w:r>
      <w:r w:rsidRPr="00961555">
        <w:rPr>
          <w:spacing w:val="-9"/>
          <w:position w:val="1"/>
          <w:sz w:val="24"/>
          <w:szCs w:val="24"/>
        </w:rPr>
        <w:t xml:space="preserve"> </w:t>
      </w:r>
      <w:r w:rsidRPr="00961555">
        <w:rPr>
          <w:position w:val="1"/>
          <w:sz w:val="24"/>
          <w:szCs w:val="24"/>
        </w:rPr>
        <w:t>Культура</w:t>
      </w:r>
      <w:r w:rsidRPr="00961555">
        <w:rPr>
          <w:spacing w:val="-6"/>
          <w:position w:val="1"/>
          <w:sz w:val="24"/>
          <w:szCs w:val="24"/>
        </w:rPr>
        <w:t xml:space="preserve"> </w:t>
      </w:r>
      <w:r w:rsidRPr="00961555">
        <w:rPr>
          <w:position w:val="1"/>
          <w:sz w:val="24"/>
          <w:szCs w:val="24"/>
        </w:rPr>
        <w:t>речи.</w:t>
      </w:r>
      <w:r w:rsidRPr="00961555">
        <w:rPr>
          <w:spacing w:val="-3"/>
          <w:position w:val="1"/>
          <w:sz w:val="24"/>
          <w:szCs w:val="24"/>
        </w:rPr>
        <w:t xml:space="preserve"> </w:t>
      </w:r>
      <w:r w:rsidRPr="00961555">
        <w:rPr>
          <w:spacing w:val="-2"/>
          <w:position w:val="1"/>
          <w:sz w:val="24"/>
          <w:szCs w:val="24"/>
        </w:rPr>
        <w:t>Пунктуация.</w:t>
      </w:r>
    </w:p>
    <w:p w:rsidR="00CF7B51" w:rsidRPr="00961555" w:rsidRDefault="00211A1E" w:rsidP="007768E4">
      <w:pPr>
        <w:pStyle w:val="a4"/>
        <w:jc w:val="left"/>
        <w:rPr>
          <w:sz w:val="24"/>
          <w:szCs w:val="24"/>
        </w:rPr>
      </w:pPr>
      <w:r w:rsidRPr="00961555">
        <w:rPr>
          <w:spacing w:val="-2"/>
          <w:sz w:val="24"/>
          <w:szCs w:val="24"/>
        </w:rPr>
        <w:t>Синтаксис</w:t>
      </w:r>
      <w:r w:rsidRPr="00961555">
        <w:rPr>
          <w:sz w:val="24"/>
          <w:szCs w:val="24"/>
        </w:rPr>
        <w:tab/>
      </w:r>
      <w:r w:rsidRPr="00961555">
        <w:rPr>
          <w:spacing w:val="-4"/>
          <w:sz w:val="24"/>
          <w:szCs w:val="24"/>
        </w:rPr>
        <w:t>как</w:t>
      </w:r>
      <w:r w:rsidRPr="00961555">
        <w:rPr>
          <w:sz w:val="24"/>
          <w:szCs w:val="24"/>
        </w:rPr>
        <w:tab/>
      </w:r>
      <w:r w:rsidRPr="00961555">
        <w:rPr>
          <w:spacing w:val="-2"/>
          <w:sz w:val="24"/>
          <w:szCs w:val="24"/>
        </w:rPr>
        <w:t>раздел</w:t>
      </w:r>
      <w:r w:rsidRPr="00961555">
        <w:rPr>
          <w:sz w:val="24"/>
          <w:szCs w:val="24"/>
        </w:rPr>
        <w:tab/>
      </w:r>
      <w:r w:rsidRPr="00961555">
        <w:rPr>
          <w:spacing w:val="-2"/>
          <w:sz w:val="24"/>
          <w:szCs w:val="24"/>
        </w:rPr>
        <w:t>грамматики.</w:t>
      </w:r>
      <w:r w:rsidRPr="00961555">
        <w:rPr>
          <w:sz w:val="24"/>
          <w:szCs w:val="24"/>
        </w:rPr>
        <w:tab/>
      </w:r>
      <w:r w:rsidRPr="00961555">
        <w:rPr>
          <w:spacing w:val="-2"/>
          <w:sz w:val="24"/>
          <w:szCs w:val="24"/>
        </w:rPr>
        <w:t>Словосочетание</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 xml:space="preserve">предложение </w:t>
      </w:r>
      <w:r w:rsidRPr="00961555">
        <w:rPr>
          <w:sz w:val="24"/>
          <w:szCs w:val="24"/>
        </w:rPr>
        <w:t>как единицы синтаксиса.</w:t>
      </w:r>
    </w:p>
    <w:p w:rsidR="00CF7B51" w:rsidRPr="00961555" w:rsidRDefault="00211A1E" w:rsidP="007768E4">
      <w:pPr>
        <w:pStyle w:val="a4"/>
        <w:jc w:val="left"/>
        <w:rPr>
          <w:sz w:val="24"/>
          <w:szCs w:val="24"/>
        </w:rPr>
      </w:pPr>
      <w:r w:rsidRPr="00961555">
        <w:rPr>
          <w:sz w:val="24"/>
          <w:szCs w:val="24"/>
        </w:rPr>
        <w:t>Словосочетание</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его</w:t>
      </w:r>
      <w:r w:rsidRPr="00961555">
        <w:rPr>
          <w:spacing w:val="80"/>
          <w:sz w:val="24"/>
          <w:szCs w:val="24"/>
        </w:rPr>
        <w:t xml:space="preserve">    </w:t>
      </w:r>
      <w:r w:rsidRPr="00961555">
        <w:rPr>
          <w:sz w:val="24"/>
          <w:szCs w:val="24"/>
        </w:rPr>
        <w:t>признаки.</w:t>
      </w:r>
      <w:r w:rsidRPr="00961555">
        <w:rPr>
          <w:spacing w:val="80"/>
          <w:sz w:val="24"/>
          <w:szCs w:val="24"/>
        </w:rPr>
        <w:t xml:space="preserve">    </w:t>
      </w:r>
      <w:r w:rsidRPr="00961555">
        <w:rPr>
          <w:sz w:val="24"/>
          <w:szCs w:val="24"/>
        </w:rPr>
        <w:t>Основные</w:t>
      </w:r>
      <w:r w:rsidRPr="00961555">
        <w:rPr>
          <w:spacing w:val="80"/>
          <w:sz w:val="24"/>
          <w:szCs w:val="24"/>
        </w:rPr>
        <w:t xml:space="preserve">    </w:t>
      </w:r>
      <w:r w:rsidRPr="00961555">
        <w:rPr>
          <w:sz w:val="24"/>
          <w:szCs w:val="24"/>
        </w:rPr>
        <w:t>виды</w:t>
      </w:r>
      <w:r w:rsidRPr="00961555">
        <w:rPr>
          <w:spacing w:val="80"/>
          <w:sz w:val="24"/>
          <w:szCs w:val="24"/>
        </w:rPr>
        <w:t xml:space="preserve">    </w:t>
      </w:r>
      <w:r w:rsidRPr="00961555">
        <w:rPr>
          <w:sz w:val="24"/>
          <w:szCs w:val="24"/>
        </w:rPr>
        <w:t>слов</w:t>
      </w:r>
      <w:r w:rsidRPr="00961555">
        <w:rPr>
          <w:sz w:val="24"/>
          <w:szCs w:val="24"/>
        </w:rPr>
        <w:t>о</w:t>
      </w:r>
      <w:r w:rsidRPr="00961555">
        <w:rPr>
          <w:sz w:val="24"/>
          <w:szCs w:val="24"/>
        </w:rPr>
        <w:t>сочетаний</w:t>
      </w:r>
      <w:r w:rsidRPr="00961555">
        <w:rPr>
          <w:spacing w:val="80"/>
          <w:sz w:val="24"/>
          <w:szCs w:val="24"/>
        </w:rPr>
        <w:t xml:space="preserve"> </w:t>
      </w:r>
      <w:r w:rsidRPr="00961555">
        <w:rPr>
          <w:sz w:val="24"/>
          <w:szCs w:val="24"/>
        </w:rPr>
        <w:t>по морфологическим свойствам главного слова (именные, глагольные, наре</w:t>
      </w:r>
      <w:r w:rsidRPr="00961555">
        <w:rPr>
          <w:sz w:val="24"/>
          <w:szCs w:val="24"/>
        </w:rPr>
        <w:t>ч</w:t>
      </w:r>
      <w:r w:rsidRPr="00961555">
        <w:rPr>
          <w:sz w:val="24"/>
          <w:szCs w:val="24"/>
        </w:rPr>
        <w:t>ные). Средства связи слов в словосочетании.</w:t>
      </w:r>
    </w:p>
    <w:p w:rsidR="00CF7B51" w:rsidRPr="00961555" w:rsidRDefault="00211A1E" w:rsidP="007768E4">
      <w:pPr>
        <w:pStyle w:val="a4"/>
        <w:jc w:val="left"/>
        <w:rPr>
          <w:sz w:val="24"/>
          <w:szCs w:val="24"/>
        </w:rPr>
      </w:pPr>
      <w:r w:rsidRPr="00961555">
        <w:rPr>
          <w:sz w:val="24"/>
          <w:szCs w:val="24"/>
        </w:rPr>
        <w:t>Синтаксический</w:t>
      </w:r>
      <w:r w:rsidRPr="00961555">
        <w:rPr>
          <w:spacing w:val="-3"/>
          <w:sz w:val="24"/>
          <w:szCs w:val="24"/>
        </w:rPr>
        <w:t xml:space="preserve"> </w:t>
      </w:r>
      <w:r w:rsidRPr="00961555">
        <w:rPr>
          <w:sz w:val="24"/>
          <w:szCs w:val="24"/>
        </w:rPr>
        <w:t>анализ</w:t>
      </w:r>
      <w:r w:rsidRPr="00961555">
        <w:rPr>
          <w:spacing w:val="-2"/>
          <w:sz w:val="24"/>
          <w:szCs w:val="24"/>
        </w:rPr>
        <w:t xml:space="preserve"> словосочетания.</w:t>
      </w:r>
    </w:p>
    <w:p w:rsidR="00CF7B51" w:rsidRPr="00961555" w:rsidRDefault="00211A1E" w:rsidP="007768E4">
      <w:pPr>
        <w:pStyle w:val="a4"/>
        <w:jc w:val="left"/>
        <w:rPr>
          <w:sz w:val="24"/>
          <w:szCs w:val="24"/>
        </w:rPr>
      </w:pPr>
      <w:r w:rsidRPr="00961555">
        <w:rPr>
          <w:sz w:val="24"/>
          <w:szCs w:val="24"/>
        </w:rPr>
        <w:t>Предложение</w:t>
      </w:r>
      <w:r w:rsidRPr="00961555">
        <w:rPr>
          <w:spacing w:val="62"/>
          <w:sz w:val="24"/>
          <w:szCs w:val="24"/>
        </w:rPr>
        <w:t xml:space="preserve">   </w:t>
      </w:r>
      <w:r w:rsidRPr="00961555">
        <w:rPr>
          <w:sz w:val="24"/>
          <w:szCs w:val="24"/>
        </w:rPr>
        <w:t>и</w:t>
      </w:r>
      <w:r w:rsidRPr="00961555">
        <w:rPr>
          <w:spacing w:val="64"/>
          <w:sz w:val="24"/>
          <w:szCs w:val="24"/>
        </w:rPr>
        <w:t xml:space="preserve">   </w:t>
      </w:r>
      <w:r w:rsidRPr="00961555">
        <w:rPr>
          <w:sz w:val="24"/>
          <w:szCs w:val="24"/>
        </w:rPr>
        <w:t>его</w:t>
      </w:r>
      <w:r w:rsidRPr="00961555">
        <w:rPr>
          <w:spacing w:val="65"/>
          <w:sz w:val="24"/>
          <w:szCs w:val="24"/>
        </w:rPr>
        <w:t xml:space="preserve">   </w:t>
      </w:r>
      <w:r w:rsidRPr="00961555">
        <w:rPr>
          <w:sz w:val="24"/>
          <w:szCs w:val="24"/>
        </w:rPr>
        <w:t>признаки.</w:t>
      </w:r>
      <w:r w:rsidRPr="00961555">
        <w:rPr>
          <w:spacing w:val="63"/>
          <w:sz w:val="24"/>
          <w:szCs w:val="24"/>
        </w:rPr>
        <w:t xml:space="preserve">   </w:t>
      </w:r>
      <w:r w:rsidRPr="00961555">
        <w:rPr>
          <w:sz w:val="24"/>
          <w:szCs w:val="24"/>
        </w:rPr>
        <w:t>Виды</w:t>
      </w:r>
      <w:r w:rsidRPr="00961555">
        <w:rPr>
          <w:spacing w:val="64"/>
          <w:sz w:val="24"/>
          <w:szCs w:val="24"/>
        </w:rPr>
        <w:t xml:space="preserve">   </w:t>
      </w:r>
      <w:r w:rsidRPr="00961555">
        <w:rPr>
          <w:sz w:val="24"/>
          <w:szCs w:val="24"/>
        </w:rPr>
        <w:t>предложений</w:t>
      </w:r>
      <w:r w:rsidRPr="00961555">
        <w:rPr>
          <w:spacing w:val="64"/>
          <w:sz w:val="24"/>
          <w:szCs w:val="24"/>
        </w:rPr>
        <w:t xml:space="preserve">   </w:t>
      </w:r>
      <w:r w:rsidRPr="00961555">
        <w:rPr>
          <w:sz w:val="24"/>
          <w:szCs w:val="24"/>
        </w:rPr>
        <w:t>по</w:t>
      </w:r>
      <w:r w:rsidRPr="00961555">
        <w:rPr>
          <w:spacing w:val="63"/>
          <w:sz w:val="24"/>
          <w:szCs w:val="24"/>
        </w:rPr>
        <w:t xml:space="preserve">   </w:t>
      </w:r>
      <w:r w:rsidRPr="00961555">
        <w:rPr>
          <w:sz w:val="24"/>
          <w:szCs w:val="24"/>
        </w:rPr>
        <w:t>цели</w:t>
      </w:r>
      <w:r w:rsidRPr="00961555">
        <w:rPr>
          <w:spacing w:val="62"/>
          <w:sz w:val="24"/>
          <w:szCs w:val="24"/>
        </w:rPr>
        <w:t xml:space="preserve">   </w:t>
      </w:r>
      <w:r w:rsidRPr="00961555">
        <w:rPr>
          <w:sz w:val="24"/>
          <w:szCs w:val="24"/>
        </w:rPr>
        <w:t>высказывания и эмоциональной окраске. Смысловые и интонационные особенности пов</w:t>
      </w:r>
      <w:r w:rsidRPr="00961555">
        <w:rPr>
          <w:sz w:val="24"/>
          <w:szCs w:val="24"/>
        </w:rPr>
        <w:t>е</w:t>
      </w:r>
      <w:r w:rsidRPr="00961555">
        <w:rPr>
          <w:sz w:val="24"/>
          <w:szCs w:val="24"/>
        </w:rPr>
        <w:t xml:space="preserve">ствовательных, </w:t>
      </w:r>
      <w:r w:rsidRPr="00961555">
        <w:rPr>
          <w:spacing w:val="-2"/>
          <w:sz w:val="24"/>
          <w:szCs w:val="24"/>
        </w:rPr>
        <w:t>вопросительных,</w:t>
      </w:r>
      <w:r w:rsidRPr="00961555">
        <w:rPr>
          <w:sz w:val="24"/>
          <w:szCs w:val="24"/>
        </w:rPr>
        <w:tab/>
      </w:r>
      <w:r w:rsidRPr="00961555">
        <w:rPr>
          <w:spacing w:val="-2"/>
          <w:sz w:val="24"/>
          <w:szCs w:val="24"/>
        </w:rPr>
        <w:t>побудительных;</w:t>
      </w:r>
      <w:r w:rsidRPr="00961555">
        <w:rPr>
          <w:sz w:val="24"/>
          <w:szCs w:val="24"/>
        </w:rPr>
        <w:tab/>
      </w:r>
      <w:r w:rsidRPr="00961555">
        <w:rPr>
          <w:spacing w:val="-2"/>
          <w:sz w:val="24"/>
          <w:szCs w:val="24"/>
        </w:rPr>
        <w:t xml:space="preserve">восклицательных </w:t>
      </w:r>
      <w:r w:rsidRPr="00961555">
        <w:rPr>
          <w:sz w:val="24"/>
          <w:szCs w:val="24"/>
        </w:rPr>
        <w:t>и невосклицател</w:t>
      </w:r>
      <w:r w:rsidRPr="00961555">
        <w:rPr>
          <w:sz w:val="24"/>
          <w:szCs w:val="24"/>
        </w:rPr>
        <w:t>ь</w:t>
      </w:r>
      <w:r w:rsidRPr="00961555">
        <w:rPr>
          <w:sz w:val="24"/>
          <w:szCs w:val="24"/>
        </w:rPr>
        <w:t>ных предложений.</w:t>
      </w:r>
    </w:p>
    <w:p w:rsidR="00CF7B51" w:rsidRPr="00961555" w:rsidRDefault="00211A1E" w:rsidP="007768E4">
      <w:pPr>
        <w:pStyle w:val="a4"/>
        <w:jc w:val="left"/>
        <w:rPr>
          <w:sz w:val="24"/>
          <w:szCs w:val="24"/>
        </w:rPr>
      </w:pPr>
      <w:r w:rsidRPr="00961555">
        <w:rPr>
          <w:spacing w:val="-2"/>
          <w:sz w:val="24"/>
          <w:szCs w:val="24"/>
        </w:rPr>
        <w:t>Главные</w:t>
      </w:r>
      <w:r w:rsidRPr="00961555">
        <w:rPr>
          <w:sz w:val="24"/>
          <w:szCs w:val="24"/>
        </w:rPr>
        <w:tab/>
      </w:r>
      <w:r w:rsidRPr="00961555">
        <w:rPr>
          <w:spacing w:val="-2"/>
          <w:sz w:val="24"/>
          <w:szCs w:val="24"/>
        </w:rPr>
        <w:t>члены</w:t>
      </w:r>
      <w:r w:rsidRPr="00961555">
        <w:rPr>
          <w:sz w:val="24"/>
          <w:szCs w:val="24"/>
        </w:rPr>
        <w:tab/>
      </w:r>
      <w:r w:rsidRPr="00961555">
        <w:rPr>
          <w:spacing w:val="-2"/>
          <w:sz w:val="24"/>
          <w:szCs w:val="24"/>
        </w:rPr>
        <w:t>предложения</w:t>
      </w:r>
      <w:r w:rsidRPr="00961555">
        <w:rPr>
          <w:sz w:val="24"/>
          <w:szCs w:val="24"/>
        </w:rPr>
        <w:tab/>
      </w:r>
      <w:r w:rsidRPr="00961555">
        <w:rPr>
          <w:spacing w:val="-2"/>
          <w:sz w:val="24"/>
          <w:szCs w:val="24"/>
        </w:rPr>
        <w:t>(грамматическая</w:t>
      </w:r>
      <w:r w:rsidRPr="00961555">
        <w:rPr>
          <w:sz w:val="24"/>
          <w:szCs w:val="24"/>
        </w:rPr>
        <w:tab/>
      </w:r>
      <w:r w:rsidRPr="00961555">
        <w:rPr>
          <w:spacing w:val="-2"/>
          <w:sz w:val="24"/>
          <w:szCs w:val="24"/>
        </w:rPr>
        <w:t>основа).</w:t>
      </w:r>
      <w:r w:rsidRPr="00961555">
        <w:rPr>
          <w:sz w:val="24"/>
          <w:szCs w:val="24"/>
        </w:rPr>
        <w:tab/>
      </w:r>
      <w:r w:rsidRPr="00961555">
        <w:rPr>
          <w:spacing w:val="-2"/>
          <w:sz w:val="24"/>
          <w:szCs w:val="24"/>
        </w:rPr>
        <w:t xml:space="preserve">Подлежащее </w:t>
      </w:r>
      <w:r w:rsidRPr="00961555">
        <w:rPr>
          <w:sz w:val="24"/>
          <w:szCs w:val="24"/>
        </w:rPr>
        <w:t>и</w:t>
      </w:r>
      <w:r w:rsidRPr="00961555">
        <w:rPr>
          <w:spacing w:val="80"/>
          <w:w w:val="150"/>
          <w:sz w:val="24"/>
          <w:szCs w:val="24"/>
        </w:rPr>
        <w:t xml:space="preserve">   </w:t>
      </w:r>
      <w:r w:rsidRPr="00961555">
        <w:rPr>
          <w:sz w:val="24"/>
          <w:szCs w:val="24"/>
        </w:rPr>
        <w:t>способы</w:t>
      </w:r>
      <w:r w:rsidRPr="00961555">
        <w:rPr>
          <w:spacing w:val="80"/>
          <w:w w:val="150"/>
          <w:sz w:val="24"/>
          <w:szCs w:val="24"/>
        </w:rPr>
        <w:t xml:space="preserve">   </w:t>
      </w:r>
      <w:r w:rsidRPr="00961555">
        <w:rPr>
          <w:sz w:val="24"/>
          <w:szCs w:val="24"/>
        </w:rPr>
        <w:t>его</w:t>
      </w:r>
      <w:r w:rsidRPr="00961555">
        <w:rPr>
          <w:spacing w:val="80"/>
          <w:w w:val="150"/>
          <w:sz w:val="24"/>
          <w:szCs w:val="24"/>
        </w:rPr>
        <w:t xml:space="preserve">   </w:t>
      </w:r>
      <w:r w:rsidRPr="00961555">
        <w:rPr>
          <w:sz w:val="24"/>
          <w:szCs w:val="24"/>
        </w:rPr>
        <w:t>выражения:</w:t>
      </w:r>
      <w:r w:rsidRPr="00961555">
        <w:rPr>
          <w:spacing w:val="80"/>
          <w:w w:val="150"/>
          <w:sz w:val="24"/>
          <w:szCs w:val="24"/>
        </w:rPr>
        <w:t xml:space="preserve">   </w:t>
      </w:r>
      <w:r w:rsidRPr="00961555">
        <w:rPr>
          <w:sz w:val="24"/>
          <w:szCs w:val="24"/>
        </w:rPr>
        <w:t>именем</w:t>
      </w:r>
      <w:r w:rsidRPr="00961555">
        <w:rPr>
          <w:spacing w:val="80"/>
          <w:w w:val="150"/>
          <w:sz w:val="24"/>
          <w:szCs w:val="24"/>
        </w:rPr>
        <w:t xml:space="preserve">   </w:t>
      </w:r>
      <w:r w:rsidRPr="00961555">
        <w:rPr>
          <w:sz w:val="24"/>
          <w:szCs w:val="24"/>
        </w:rPr>
        <w:t>существительным</w:t>
      </w:r>
      <w:r w:rsidRPr="00961555">
        <w:rPr>
          <w:spacing w:val="80"/>
          <w:w w:val="150"/>
          <w:sz w:val="24"/>
          <w:szCs w:val="24"/>
        </w:rPr>
        <w:t xml:space="preserve">   </w:t>
      </w:r>
      <w:r w:rsidRPr="00961555">
        <w:rPr>
          <w:sz w:val="24"/>
          <w:szCs w:val="24"/>
        </w:rPr>
        <w:t>или</w:t>
      </w:r>
      <w:r w:rsidRPr="00961555">
        <w:rPr>
          <w:spacing w:val="80"/>
          <w:w w:val="150"/>
          <w:sz w:val="24"/>
          <w:szCs w:val="24"/>
        </w:rPr>
        <w:t xml:space="preserve">   </w:t>
      </w:r>
      <w:r w:rsidRPr="00961555">
        <w:rPr>
          <w:sz w:val="24"/>
          <w:szCs w:val="24"/>
        </w:rPr>
        <w:t>мест</w:t>
      </w:r>
      <w:r w:rsidRPr="00961555">
        <w:rPr>
          <w:sz w:val="24"/>
          <w:szCs w:val="24"/>
        </w:rPr>
        <w:t>о</w:t>
      </w:r>
      <w:r w:rsidRPr="00961555">
        <w:rPr>
          <w:sz w:val="24"/>
          <w:szCs w:val="24"/>
        </w:rPr>
        <w:t>имением в именительном падеже, сочетанием имени существительного в форме имен</w:t>
      </w:r>
      <w:r w:rsidRPr="00961555">
        <w:rPr>
          <w:sz w:val="24"/>
          <w:szCs w:val="24"/>
        </w:rPr>
        <w:t>и</w:t>
      </w:r>
      <w:r w:rsidRPr="00961555">
        <w:rPr>
          <w:sz w:val="24"/>
          <w:szCs w:val="24"/>
        </w:rPr>
        <w:t>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w:t>
      </w:r>
      <w:r w:rsidRPr="00961555">
        <w:rPr>
          <w:sz w:val="24"/>
          <w:szCs w:val="24"/>
        </w:rPr>
        <w:t>и</w:t>
      </w:r>
      <w:r w:rsidRPr="00961555">
        <w:rPr>
          <w:sz w:val="24"/>
          <w:szCs w:val="24"/>
        </w:rPr>
        <w:t>тельным в форме родительного падежа. Сказуемое и способы его выражения: глаголом, именем существительным, именем прилагательным.</w:t>
      </w:r>
    </w:p>
    <w:p w:rsidR="00CF7B51" w:rsidRPr="00961555" w:rsidRDefault="00211A1E" w:rsidP="007768E4">
      <w:pPr>
        <w:pStyle w:val="a4"/>
        <w:jc w:val="left"/>
        <w:rPr>
          <w:sz w:val="24"/>
          <w:szCs w:val="24"/>
        </w:rPr>
      </w:pPr>
      <w:r w:rsidRPr="00961555">
        <w:rPr>
          <w:sz w:val="24"/>
          <w:szCs w:val="24"/>
        </w:rPr>
        <w:t>Тире</w:t>
      </w:r>
      <w:r w:rsidRPr="00961555">
        <w:rPr>
          <w:spacing w:val="1"/>
          <w:sz w:val="24"/>
          <w:szCs w:val="24"/>
        </w:rPr>
        <w:t xml:space="preserve"> </w:t>
      </w:r>
      <w:r w:rsidRPr="00961555">
        <w:rPr>
          <w:sz w:val="24"/>
          <w:szCs w:val="24"/>
        </w:rPr>
        <w:t>между</w:t>
      </w:r>
      <w:r w:rsidRPr="00961555">
        <w:rPr>
          <w:spacing w:val="-8"/>
          <w:sz w:val="24"/>
          <w:szCs w:val="24"/>
        </w:rPr>
        <w:t xml:space="preserve"> </w:t>
      </w:r>
      <w:r w:rsidRPr="00961555">
        <w:rPr>
          <w:sz w:val="24"/>
          <w:szCs w:val="24"/>
        </w:rPr>
        <w:t>подлежащим</w:t>
      </w:r>
      <w:r w:rsidRPr="00961555">
        <w:rPr>
          <w:spacing w:val="-1"/>
          <w:sz w:val="24"/>
          <w:szCs w:val="24"/>
        </w:rPr>
        <w:t xml:space="preserve"> </w:t>
      </w:r>
      <w:r w:rsidRPr="00961555">
        <w:rPr>
          <w:sz w:val="24"/>
          <w:szCs w:val="24"/>
        </w:rPr>
        <w:t>и</w:t>
      </w:r>
      <w:r w:rsidRPr="00961555">
        <w:rPr>
          <w:spacing w:val="3"/>
          <w:sz w:val="24"/>
          <w:szCs w:val="24"/>
        </w:rPr>
        <w:t xml:space="preserve"> </w:t>
      </w:r>
      <w:r w:rsidRPr="00961555">
        <w:rPr>
          <w:spacing w:val="-2"/>
          <w:sz w:val="24"/>
          <w:szCs w:val="24"/>
        </w:rPr>
        <w:t>сказуемым.</w:t>
      </w:r>
    </w:p>
    <w:p w:rsidR="00CF7B51" w:rsidRPr="00961555" w:rsidRDefault="00211A1E" w:rsidP="007768E4">
      <w:pPr>
        <w:pStyle w:val="a4"/>
        <w:jc w:val="left"/>
        <w:rPr>
          <w:sz w:val="24"/>
          <w:szCs w:val="24"/>
        </w:rPr>
      </w:pPr>
      <w:r w:rsidRPr="00961555">
        <w:rPr>
          <w:sz w:val="24"/>
          <w:szCs w:val="24"/>
        </w:rPr>
        <w:t>Предложения</w:t>
      </w:r>
      <w:r w:rsidRPr="00961555">
        <w:rPr>
          <w:spacing w:val="-5"/>
          <w:sz w:val="24"/>
          <w:szCs w:val="24"/>
        </w:rPr>
        <w:t xml:space="preserve"> </w:t>
      </w:r>
      <w:r w:rsidRPr="00961555">
        <w:rPr>
          <w:sz w:val="24"/>
          <w:szCs w:val="24"/>
        </w:rPr>
        <w:t>распространённые</w:t>
      </w:r>
      <w:r w:rsidRPr="00961555">
        <w:rPr>
          <w:spacing w:val="-6"/>
          <w:sz w:val="24"/>
          <w:szCs w:val="24"/>
        </w:rPr>
        <w:t xml:space="preserve"> </w:t>
      </w:r>
      <w:r w:rsidRPr="00961555">
        <w:rPr>
          <w:sz w:val="24"/>
          <w:szCs w:val="24"/>
        </w:rPr>
        <w:t>и</w:t>
      </w:r>
      <w:r w:rsidRPr="00961555">
        <w:rPr>
          <w:spacing w:val="-3"/>
          <w:sz w:val="24"/>
          <w:szCs w:val="24"/>
        </w:rPr>
        <w:t xml:space="preserve"> </w:t>
      </w:r>
      <w:r w:rsidRPr="00961555">
        <w:rPr>
          <w:spacing w:val="-2"/>
          <w:sz w:val="24"/>
          <w:szCs w:val="24"/>
        </w:rPr>
        <w:t>нераспространённые.</w:t>
      </w:r>
    </w:p>
    <w:p w:rsidR="00CF7B51" w:rsidRPr="00961555" w:rsidRDefault="00211A1E" w:rsidP="007768E4">
      <w:pPr>
        <w:pStyle w:val="a4"/>
        <w:jc w:val="left"/>
        <w:rPr>
          <w:sz w:val="24"/>
          <w:szCs w:val="24"/>
        </w:rPr>
      </w:pPr>
      <w:r w:rsidRPr="00961555">
        <w:rPr>
          <w:sz w:val="24"/>
          <w:szCs w:val="24"/>
        </w:rPr>
        <w:t xml:space="preserve">Второстепенные члены предложения: определение, дополнение, обстоятельство. Определение и </w:t>
      </w:r>
      <w:r w:rsidRPr="00961555">
        <w:rPr>
          <w:position w:val="1"/>
          <w:sz w:val="24"/>
          <w:szCs w:val="24"/>
        </w:rPr>
        <w:t>типичные средства его выраже</w:t>
      </w:r>
      <w:r w:rsidRPr="00961555">
        <w:rPr>
          <w:sz w:val="24"/>
          <w:szCs w:val="24"/>
        </w:rPr>
        <w:t>ния. Дополнение (прямое и косвенное) и т</w:t>
      </w:r>
      <w:r w:rsidRPr="00961555">
        <w:rPr>
          <w:sz w:val="24"/>
          <w:szCs w:val="24"/>
        </w:rPr>
        <w:t>и</w:t>
      </w:r>
      <w:r w:rsidRPr="00961555">
        <w:rPr>
          <w:sz w:val="24"/>
          <w:szCs w:val="24"/>
        </w:rPr>
        <w:t>пичные средства его выражения.</w:t>
      </w:r>
      <w:r w:rsidRPr="00961555">
        <w:rPr>
          <w:spacing w:val="80"/>
          <w:w w:val="150"/>
          <w:sz w:val="24"/>
          <w:szCs w:val="24"/>
        </w:rPr>
        <w:t xml:space="preserve">  </w:t>
      </w:r>
      <w:r w:rsidRPr="00961555">
        <w:rPr>
          <w:sz w:val="24"/>
          <w:szCs w:val="24"/>
        </w:rPr>
        <w:t>Обстоятельство,</w:t>
      </w:r>
      <w:r w:rsidRPr="00961555">
        <w:rPr>
          <w:spacing w:val="80"/>
          <w:w w:val="150"/>
          <w:sz w:val="24"/>
          <w:szCs w:val="24"/>
        </w:rPr>
        <w:t xml:space="preserve">  </w:t>
      </w:r>
      <w:r w:rsidRPr="00961555">
        <w:rPr>
          <w:sz w:val="24"/>
          <w:szCs w:val="24"/>
        </w:rPr>
        <w:t>типичные</w:t>
      </w:r>
      <w:r w:rsidRPr="00961555">
        <w:rPr>
          <w:spacing w:val="79"/>
          <w:w w:val="150"/>
          <w:sz w:val="24"/>
          <w:szCs w:val="24"/>
        </w:rPr>
        <w:t xml:space="preserve">  </w:t>
      </w:r>
      <w:r w:rsidRPr="00961555">
        <w:rPr>
          <w:sz w:val="24"/>
          <w:szCs w:val="24"/>
        </w:rPr>
        <w:t>средства</w:t>
      </w:r>
      <w:r w:rsidRPr="00961555">
        <w:rPr>
          <w:spacing w:val="80"/>
          <w:w w:val="150"/>
          <w:sz w:val="24"/>
          <w:szCs w:val="24"/>
        </w:rPr>
        <w:t xml:space="preserve">  </w:t>
      </w:r>
      <w:r w:rsidRPr="00961555">
        <w:rPr>
          <w:sz w:val="24"/>
          <w:szCs w:val="24"/>
        </w:rPr>
        <w:t>его</w:t>
      </w:r>
      <w:r w:rsidRPr="00961555">
        <w:rPr>
          <w:spacing w:val="80"/>
          <w:w w:val="150"/>
          <w:sz w:val="24"/>
          <w:szCs w:val="24"/>
        </w:rPr>
        <w:t xml:space="preserve">  </w:t>
      </w:r>
      <w:r w:rsidRPr="00961555">
        <w:rPr>
          <w:sz w:val="24"/>
          <w:szCs w:val="24"/>
        </w:rPr>
        <w:t>в</w:t>
      </w:r>
      <w:r w:rsidRPr="00961555">
        <w:rPr>
          <w:sz w:val="24"/>
          <w:szCs w:val="24"/>
        </w:rPr>
        <w:t>ы</w:t>
      </w:r>
      <w:r w:rsidRPr="00961555">
        <w:rPr>
          <w:sz w:val="24"/>
          <w:szCs w:val="24"/>
        </w:rPr>
        <w:t>ражения,</w:t>
      </w:r>
      <w:r w:rsidRPr="00961555">
        <w:rPr>
          <w:spacing w:val="80"/>
          <w:w w:val="150"/>
          <w:sz w:val="24"/>
          <w:szCs w:val="24"/>
        </w:rPr>
        <w:t xml:space="preserve">  </w:t>
      </w:r>
      <w:r w:rsidRPr="00961555">
        <w:rPr>
          <w:sz w:val="24"/>
          <w:szCs w:val="24"/>
        </w:rPr>
        <w:t>виды</w:t>
      </w:r>
      <w:r w:rsidRPr="00961555">
        <w:rPr>
          <w:spacing w:val="80"/>
          <w:w w:val="150"/>
          <w:sz w:val="24"/>
          <w:szCs w:val="24"/>
        </w:rPr>
        <w:t xml:space="preserve">  </w:t>
      </w:r>
      <w:r w:rsidRPr="00961555">
        <w:rPr>
          <w:sz w:val="24"/>
          <w:szCs w:val="24"/>
        </w:rPr>
        <w:t>обстоятельств по значению (времени, места, образа действия, цели, причины, меры и степени, условия, уступки).</w:t>
      </w:r>
    </w:p>
    <w:p w:rsidR="00CF7B51" w:rsidRPr="00961555" w:rsidRDefault="00211A1E" w:rsidP="007768E4">
      <w:pPr>
        <w:pStyle w:val="a4"/>
        <w:jc w:val="left"/>
        <w:rPr>
          <w:sz w:val="24"/>
          <w:szCs w:val="24"/>
        </w:rPr>
      </w:pPr>
      <w:r w:rsidRPr="00961555">
        <w:rPr>
          <w:sz w:val="24"/>
          <w:szCs w:val="24"/>
        </w:rPr>
        <w:t>Простое осложнённое предложение. Однородные члены предложения, их роль в р</w:t>
      </w:r>
      <w:r w:rsidRPr="00961555">
        <w:rPr>
          <w:sz w:val="24"/>
          <w:szCs w:val="24"/>
        </w:rPr>
        <w:t>е</w:t>
      </w:r>
      <w:r w:rsidRPr="00961555">
        <w:rPr>
          <w:sz w:val="24"/>
          <w:szCs w:val="24"/>
        </w:rPr>
        <w:t>чи. Особенности интонации предложений с однородными членами. Предложения с одн</w:t>
      </w:r>
      <w:r w:rsidRPr="00961555">
        <w:rPr>
          <w:sz w:val="24"/>
          <w:szCs w:val="24"/>
        </w:rPr>
        <w:t>о</w:t>
      </w:r>
      <w:r w:rsidRPr="00961555">
        <w:rPr>
          <w:sz w:val="24"/>
          <w:szCs w:val="24"/>
        </w:rPr>
        <w:t xml:space="preserve">родными членами (без союзов, с одиночным союзом и, союзами а, но, однако, зато, да (в </w:t>
      </w:r>
      <w:r w:rsidRPr="00961555">
        <w:rPr>
          <w:sz w:val="24"/>
          <w:szCs w:val="24"/>
        </w:rPr>
        <w:lastRenderedPageBreak/>
        <w:t>значении и), да (в значении</w:t>
      </w:r>
      <w:r w:rsidRPr="00961555">
        <w:rPr>
          <w:spacing w:val="12"/>
          <w:sz w:val="24"/>
          <w:szCs w:val="24"/>
        </w:rPr>
        <w:t xml:space="preserve"> </w:t>
      </w:r>
      <w:r w:rsidRPr="00961555">
        <w:rPr>
          <w:sz w:val="24"/>
          <w:szCs w:val="24"/>
        </w:rPr>
        <w:t>но).</w:t>
      </w:r>
    </w:p>
    <w:p w:rsidR="00CF7B51" w:rsidRPr="00961555" w:rsidRDefault="00211A1E" w:rsidP="007768E4">
      <w:pPr>
        <w:pStyle w:val="a4"/>
        <w:jc w:val="left"/>
        <w:rPr>
          <w:sz w:val="24"/>
          <w:szCs w:val="24"/>
        </w:rPr>
      </w:pPr>
      <w:r w:rsidRPr="00961555">
        <w:rPr>
          <w:spacing w:val="-2"/>
          <w:sz w:val="24"/>
          <w:szCs w:val="24"/>
        </w:rPr>
        <w:t>Предложения</w:t>
      </w:r>
    </w:p>
    <w:p w:rsidR="00CF7B51" w:rsidRPr="00961555" w:rsidRDefault="00211A1E" w:rsidP="007768E4">
      <w:pPr>
        <w:pStyle w:val="a4"/>
        <w:jc w:val="left"/>
        <w:rPr>
          <w:sz w:val="24"/>
          <w:szCs w:val="24"/>
        </w:rPr>
      </w:pPr>
      <w:r w:rsidRPr="00961555">
        <w:rPr>
          <w:sz w:val="24"/>
          <w:szCs w:val="24"/>
        </w:rPr>
        <w:t>с</w:t>
      </w:r>
      <w:r w:rsidRPr="00961555">
        <w:rPr>
          <w:spacing w:val="-3"/>
          <w:sz w:val="24"/>
          <w:szCs w:val="24"/>
        </w:rPr>
        <w:t xml:space="preserve"> </w:t>
      </w:r>
      <w:r w:rsidRPr="00961555">
        <w:rPr>
          <w:sz w:val="24"/>
          <w:szCs w:val="24"/>
        </w:rPr>
        <w:t>обобщающим словом</w:t>
      </w:r>
      <w:r w:rsidRPr="00961555">
        <w:rPr>
          <w:spacing w:val="-1"/>
          <w:sz w:val="24"/>
          <w:szCs w:val="24"/>
        </w:rPr>
        <w:t xml:space="preserve"> </w:t>
      </w:r>
      <w:r w:rsidRPr="00961555">
        <w:rPr>
          <w:sz w:val="24"/>
          <w:szCs w:val="24"/>
        </w:rPr>
        <w:t>при</w:t>
      </w:r>
      <w:r w:rsidRPr="00961555">
        <w:rPr>
          <w:spacing w:val="-5"/>
          <w:sz w:val="24"/>
          <w:szCs w:val="24"/>
        </w:rPr>
        <w:t xml:space="preserve"> </w:t>
      </w:r>
      <w:r w:rsidRPr="00961555">
        <w:rPr>
          <w:sz w:val="24"/>
          <w:szCs w:val="24"/>
        </w:rPr>
        <w:t>однородных</w:t>
      </w:r>
      <w:r w:rsidRPr="00961555">
        <w:rPr>
          <w:spacing w:val="-6"/>
          <w:sz w:val="24"/>
          <w:szCs w:val="24"/>
        </w:rPr>
        <w:t xml:space="preserve"> </w:t>
      </w:r>
      <w:r w:rsidRPr="00961555">
        <w:rPr>
          <w:spacing w:val="-2"/>
          <w:sz w:val="24"/>
          <w:szCs w:val="24"/>
        </w:rPr>
        <w:t>членах.</w:t>
      </w:r>
    </w:p>
    <w:p w:rsidR="00CF7B51" w:rsidRPr="00961555" w:rsidRDefault="00211A1E" w:rsidP="007768E4">
      <w:pPr>
        <w:pStyle w:val="a4"/>
        <w:jc w:val="left"/>
        <w:rPr>
          <w:sz w:val="24"/>
          <w:szCs w:val="24"/>
        </w:rPr>
      </w:pPr>
      <w:r w:rsidRPr="00961555">
        <w:rPr>
          <w:sz w:val="24"/>
          <w:szCs w:val="24"/>
        </w:rPr>
        <w:t>Предложения</w:t>
      </w:r>
      <w:r w:rsidRPr="00961555">
        <w:rPr>
          <w:spacing w:val="-7"/>
          <w:sz w:val="24"/>
          <w:szCs w:val="24"/>
        </w:rPr>
        <w:t xml:space="preserve"> </w:t>
      </w:r>
      <w:r w:rsidRPr="00961555">
        <w:rPr>
          <w:sz w:val="24"/>
          <w:szCs w:val="24"/>
        </w:rPr>
        <w:t>с</w:t>
      </w:r>
      <w:r w:rsidRPr="00961555">
        <w:rPr>
          <w:spacing w:val="-8"/>
          <w:sz w:val="24"/>
          <w:szCs w:val="24"/>
        </w:rPr>
        <w:t xml:space="preserve"> </w:t>
      </w:r>
      <w:r w:rsidRPr="00961555">
        <w:rPr>
          <w:sz w:val="24"/>
          <w:szCs w:val="24"/>
        </w:rPr>
        <w:t>обращением,</w:t>
      </w:r>
      <w:r w:rsidRPr="00961555">
        <w:rPr>
          <w:spacing w:val="-5"/>
          <w:sz w:val="24"/>
          <w:szCs w:val="24"/>
        </w:rPr>
        <w:t xml:space="preserve"> </w:t>
      </w:r>
      <w:r w:rsidRPr="00961555">
        <w:rPr>
          <w:sz w:val="24"/>
          <w:szCs w:val="24"/>
        </w:rPr>
        <w:t>особенности</w:t>
      </w:r>
      <w:r w:rsidRPr="00961555">
        <w:rPr>
          <w:spacing w:val="-5"/>
          <w:sz w:val="24"/>
          <w:szCs w:val="24"/>
        </w:rPr>
        <w:t xml:space="preserve"> </w:t>
      </w:r>
      <w:r w:rsidRPr="00961555">
        <w:rPr>
          <w:sz w:val="24"/>
          <w:szCs w:val="24"/>
        </w:rPr>
        <w:t>интонации.</w:t>
      </w:r>
      <w:r w:rsidRPr="00961555">
        <w:rPr>
          <w:spacing w:val="-5"/>
          <w:sz w:val="24"/>
          <w:szCs w:val="24"/>
        </w:rPr>
        <w:t xml:space="preserve"> </w:t>
      </w:r>
      <w:r w:rsidRPr="00961555">
        <w:rPr>
          <w:sz w:val="24"/>
          <w:szCs w:val="24"/>
        </w:rPr>
        <w:t>Обращение</w:t>
      </w:r>
      <w:r w:rsidRPr="00961555">
        <w:rPr>
          <w:spacing w:val="-3"/>
          <w:sz w:val="24"/>
          <w:szCs w:val="24"/>
        </w:rPr>
        <w:t xml:space="preserve"> </w:t>
      </w:r>
      <w:r w:rsidRPr="00961555">
        <w:rPr>
          <w:sz w:val="24"/>
          <w:szCs w:val="24"/>
        </w:rPr>
        <w:t>и</w:t>
      </w:r>
      <w:r w:rsidRPr="00961555">
        <w:rPr>
          <w:spacing w:val="-6"/>
          <w:sz w:val="24"/>
          <w:szCs w:val="24"/>
        </w:rPr>
        <w:t xml:space="preserve"> </w:t>
      </w:r>
      <w:r w:rsidRPr="00961555">
        <w:rPr>
          <w:sz w:val="24"/>
          <w:szCs w:val="24"/>
        </w:rPr>
        <w:t>средства</w:t>
      </w:r>
      <w:r w:rsidRPr="00961555">
        <w:rPr>
          <w:spacing w:val="-3"/>
          <w:sz w:val="24"/>
          <w:szCs w:val="24"/>
        </w:rPr>
        <w:t xml:space="preserve"> </w:t>
      </w:r>
      <w:r w:rsidRPr="00961555">
        <w:rPr>
          <w:sz w:val="24"/>
          <w:szCs w:val="24"/>
        </w:rPr>
        <w:t>его</w:t>
      </w:r>
      <w:r w:rsidRPr="00961555">
        <w:rPr>
          <w:spacing w:val="-2"/>
          <w:sz w:val="24"/>
          <w:szCs w:val="24"/>
        </w:rPr>
        <w:t xml:space="preserve"> </w:t>
      </w:r>
      <w:r w:rsidRPr="00961555">
        <w:rPr>
          <w:sz w:val="24"/>
          <w:szCs w:val="24"/>
        </w:rPr>
        <w:t>в</w:t>
      </w:r>
      <w:r w:rsidRPr="00961555">
        <w:rPr>
          <w:sz w:val="24"/>
          <w:szCs w:val="24"/>
        </w:rPr>
        <w:t>ы</w:t>
      </w:r>
      <w:r w:rsidRPr="00961555">
        <w:rPr>
          <w:sz w:val="24"/>
          <w:szCs w:val="24"/>
        </w:rPr>
        <w:t>ражения. Синтаксический анализ простого и простого осложнённого предложений.</w:t>
      </w:r>
    </w:p>
    <w:p w:rsidR="00CF7B51" w:rsidRPr="00961555" w:rsidRDefault="00211A1E" w:rsidP="007768E4">
      <w:pPr>
        <w:pStyle w:val="a4"/>
        <w:jc w:val="left"/>
        <w:rPr>
          <w:sz w:val="24"/>
          <w:szCs w:val="24"/>
        </w:rPr>
      </w:pPr>
      <w:r w:rsidRPr="00961555">
        <w:rPr>
          <w:sz w:val="24"/>
          <w:szCs w:val="24"/>
        </w:rPr>
        <w:t xml:space="preserve">Пунктуационное оформление предложений, осложнённых однородными членами, связанными </w:t>
      </w:r>
      <w:r w:rsidRPr="00961555">
        <w:rPr>
          <w:spacing w:val="-2"/>
          <w:sz w:val="24"/>
          <w:szCs w:val="24"/>
        </w:rPr>
        <w:t>бессоюзной</w:t>
      </w:r>
      <w:r w:rsidRPr="00961555">
        <w:rPr>
          <w:sz w:val="24"/>
          <w:szCs w:val="24"/>
        </w:rPr>
        <w:tab/>
      </w:r>
      <w:r w:rsidRPr="00961555">
        <w:rPr>
          <w:spacing w:val="-2"/>
          <w:sz w:val="24"/>
          <w:szCs w:val="24"/>
        </w:rPr>
        <w:t>связью,</w:t>
      </w:r>
      <w:r w:rsidRPr="00961555">
        <w:rPr>
          <w:sz w:val="24"/>
          <w:szCs w:val="24"/>
        </w:rPr>
        <w:tab/>
      </w:r>
      <w:r w:rsidRPr="00961555">
        <w:rPr>
          <w:spacing w:val="-2"/>
          <w:sz w:val="24"/>
          <w:szCs w:val="24"/>
        </w:rPr>
        <w:t>одиночным</w:t>
      </w:r>
      <w:r w:rsidRPr="00961555">
        <w:rPr>
          <w:sz w:val="24"/>
          <w:szCs w:val="24"/>
        </w:rPr>
        <w:tab/>
      </w:r>
      <w:r w:rsidRPr="00961555">
        <w:rPr>
          <w:spacing w:val="-2"/>
          <w:sz w:val="24"/>
          <w:szCs w:val="24"/>
        </w:rPr>
        <w:t>союзом</w:t>
      </w:r>
      <w:r w:rsidRPr="00961555">
        <w:rPr>
          <w:sz w:val="24"/>
          <w:szCs w:val="24"/>
        </w:rPr>
        <w:tab/>
      </w:r>
      <w:r w:rsidRPr="00961555">
        <w:rPr>
          <w:spacing w:val="-6"/>
          <w:sz w:val="24"/>
          <w:szCs w:val="24"/>
        </w:rPr>
        <w:t>и,</w:t>
      </w:r>
      <w:r w:rsidRPr="00961555">
        <w:rPr>
          <w:sz w:val="24"/>
          <w:szCs w:val="24"/>
        </w:rPr>
        <w:tab/>
      </w:r>
      <w:r w:rsidRPr="00961555">
        <w:rPr>
          <w:spacing w:val="-2"/>
          <w:sz w:val="24"/>
          <w:szCs w:val="24"/>
        </w:rPr>
        <w:t xml:space="preserve">союзами </w:t>
      </w:r>
      <w:r w:rsidRPr="00961555">
        <w:rPr>
          <w:sz w:val="24"/>
          <w:szCs w:val="24"/>
        </w:rPr>
        <w:t>а, но, однако, зато, да (в значении и), да (в значении но).</w:t>
      </w:r>
    </w:p>
    <w:p w:rsidR="00CF7B51" w:rsidRPr="00961555" w:rsidRDefault="00211A1E" w:rsidP="007768E4">
      <w:pPr>
        <w:pStyle w:val="a4"/>
        <w:jc w:val="left"/>
        <w:rPr>
          <w:sz w:val="24"/>
          <w:szCs w:val="24"/>
        </w:rPr>
      </w:pPr>
      <w:r w:rsidRPr="00961555">
        <w:rPr>
          <w:sz w:val="24"/>
          <w:szCs w:val="24"/>
        </w:rPr>
        <w:t>Предложения</w:t>
      </w:r>
      <w:r w:rsidRPr="00961555">
        <w:rPr>
          <w:spacing w:val="80"/>
          <w:sz w:val="24"/>
          <w:szCs w:val="24"/>
        </w:rPr>
        <w:t xml:space="preserve">   </w:t>
      </w:r>
      <w:r w:rsidRPr="00961555">
        <w:rPr>
          <w:sz w:val="24"/>
          <w:szCs w:val="24"/>
        </w:rPr>
        <w:t>простые</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сложные.</w:t>
      </w:r>
      <w:r w:rsidRPr="00961555">
        <w:rPr>
          <w:spacing w:val="80"/>
          <w:sz w:val="24"/>
          <w:szCs w:val="24"/>
        </w:rPr>
        <w:t xml:space="preserve">   </w:t>
      </w:r>
      <w:r w:rsidRPr="00961555">
        <w:rPr>
          <w:sz w:val="24"/>
          <w:szCs w:val="24"/>
        </w:rPr>
        <w:t>Сложные</w:t>
      </w:r>
      <w:r w:rsidRPr="00961555">
        <w:rPr>
          <w:spacing w:val="80"/>
          <w:sz w:val="24"/>
          <w:szCs w:val="24"/>
        </w:rPr>
        <w:t xml:space="preserve">   </w:t>
      </w:r>
      <w:r w:rsidRPr="00961555">
        <w:rPr>
          <w:sz w:val="24"/>
          <w:szCs w:val="24"/>
        </w:rPr>
        <w:t>предложения</w:t>
      </w:r>
      <w:r w:rsidRPr="00961555">
        <w:rPr>
          <w:spacing w:val="80"/>
          <w:sz w:val="24"/>
          <w:szCs w:val="24"/>
        </w:rPr>
        <w:t xml:space="preserve">   </w:t>
      </w:r>
      <w:r w:rsidRPr="00961555">
        <w:rPr>
          <w:sz w:val="24"/>
          <w:szCs w:val="24"/>
        </w:rPr>
        <w:t>с</w:t>
      </w:r>
      <w:r w:rsidRPr="00961555">
        <w:rPr>
          <w:spacing w:val="80"/>
          <w:sz w:val="24"/>
          <w:szCs w:val="24"/>
        </w:rPr>
        <w:t xml:space="preserve">   </w:t>
      </w:r>
      <w:r w:rsidRPr="00961555">
        <w:rPr>
          <w:sz w:val="24"/>
          <w:szCs w:val="24"/>
        </w:rPr>
        <w:t>бессоюзной и союзной связью. Предложения сложносочинённые и сложноподчинённые (общее представление, практическое усвоение).</w:t>
      </w:r>
    </w:p>
    <w:p w:rsidR="00CF7B51" w:rsidRPr="00961555" w:rsidRDefault="00211A1E" w:rsidP="007768E4">
      <w:pPr>
        <w:pStyle w:val="a4"/>
        <w:jc w:val="left"/>
        <w:rPr>
          <w:sz w:val="24"/>
          <w:szCs w:val="24"/>
        </w:rPr>
      </w:pPr>
      <w:r w:rsidRPr="00961555">
        <w:rPr>
          <w:sz w:val="24"/>
          <w:szCs w:val="24"/>
        </w:rPr>
        <w:t>Пунктуационное оформление сложных предложений, состоящих из частей, связа</w:t>
      </w:r>
      <w:r w:rsidRPr="00961555">
        <w:rPr>
          <w:sz w:val="24"/>
          <w:szCs w:val="24"/>
        </w:rPr>
        <w:t>н</w:t>
      </w:r>
      <w:r w:rsidRPr="00961555">
        <w:rPr>
          <w:sz w:val="24"/>
          <w:szCs w:val="24"/>
        </w:rPr>
        <w:t>ных бессоюзной связью и союзами и, но, а, однако, зато, да.</w:t>
      </w:r>
    </w:p>
    <w:p w:rsidR="00CF7B51" w:rsidRPr="00961555" w:rsidRDefault="00211A1E" w:rsidP="007768E4">
      <w:pPr>
        <w:pStyle w:val="a4"/>
        <w:jc w:val="left"/>
        <w:rPr>
          <w:sz w:val="24"/>
          <w:szCs w:val="24"/>
        </w:rPr>
      </w:pPr>
      <w:r w:rsidRPr="00961555">
        <w:rPr>
          <w:sz w:val="24"/>
          <w:szCs w:val="24"/>
        </w:rPr>
        <w:t>Предложения</w:t>
      </w:r>
      <w:r w:rsidRPr="00961555">
        <w:rPr>
          <w:spacing w:val="-5"/>
          <w:sz w:val="24"/>
          <w:szCs w:val="24"/>
        </w:rPr>
        <w:t xml:space="preserve"> </w:t>
      </w:r>
      <w:r w:rsidRPr="00961555">
        <w:rPr>
          <w:sz w:val="24"/>
          <w:szCs w:val="24"/>
        </w:rPr>
        <w:t>с</w:t>
      </w:r>
      <w:r w:rsidRPr="00961555">
        <w:rPr>
          <w:spacing w:val="-1"/>
          <w:sz w:val="24"/>
          <w:szCs w:val="24"/>
        </w:rPr>
        <w:t xml:space="preserve"> </w:t>
      </w:r>
      <w:r w:rsidRPr="00961555">
        <w:rPr>
          <w:sz w:val="24"/>
          <w:szCs w:val="24"/>
        </w:rPr>
        <w:t>прямой</w:t>
      </w:r>
      <w:r w:rsidRPr="00961555">
        <w:rPr>
          <w:spacing w:val="1"/>
          <w:sz w:val="24"/>
          <w:szCs w:val="24"/>
        </w:rPr>
        <w:t xml:space="preserve"> </w:t>
      </w:r>
      <w:r w:rsidRPr="00961555">
        <w:rPr>
          <w:spacing w:val="-2"/>
          <w:sz w:val="24"/>
          <w:szCs w:val="24"/>
        </w:rPr>
        <w:t>речью.</w:t>
      </w:r>
    </w:p>
    <w:p w:rsidR="00CF7B51" w:rsidRPr="00961555" w:rsidRDefault="00211A1E" w:rsidP="007768E4">
      <w:pPr>
        <w:pStyle w:val="a4"/>
        <w:jc w:val="left"/>
        <w:rPr>
          <w:sz w:val="24"/>
          <w:szCs w:val="24"/>
        </w:rPr>
      </w:pPr>
      <w:r w:rsidRPr="00961555">
        <w:rPr>
          <w:sz w:val="24"/>
          <w:szCs w:val="24"/>
        </w:rPr>
        <w:t>Пунктуационное</w:t>
      </w:r>
      <w:r w:rsidRPr="00961555">
        <w:rPr>
          <w:spacing w:val="-10"/>
          <w:sz w:val="24"/>
          <w:szCs w:val="24"/>
        </w:rPr>
        <w:t xml:space="preserve"> </w:t>
      </w:r>
      <w:r w:rsidRPr="00961555">
        <w:rPr>
          <w:sz w:val="24"/>
          <w:szCs w:val="24"/>
        </w:rPr>
        <w:t>оформление</w:t>
      </w:r>
      <w:r w:rsidRPr="00961555">
        <w:rPr>
          <w:spacing w:val="-10"/>
          <w:sz w:val="24"/>
          <w:szCs w:val="24"/>
        </w:rPr>
        <w:t xml:space="preserve"> </w:t>
      </w:r>
      <w:r w:rsidRPr="00961555">
        <w:rPr>
          <w:sz w:val="24"/>
          <w:szCs w:val="24"/>
        </w:rPr>
        <w:t>предложений</w:t>
      </w:r>
      <w:r w:rsidRPr="00961555">
        <w:rPr>
          <w:spacing w:val="-9"/>
          <w:sz w:val="24"/>
          <w:szCs w:val="24"/>
        </w:rPr>
        <w:t xml:space="preserve"> </w:t>
      </w:r>
      <w:r w:rsidRPr="00961555">
        <w:rPr>
          <w:sz w:val="24"/>
          <w:szCs w:val="24"/>
        </w:rPr>
        <w:t>с</w:t>
      </w:r>
      <w:r w:rsidRPr="00961555">
        <w:rPr>
          <w:spacing w:val="-10"/>
          <w:sz w:val="24"/>
          <w:szCs w:val="24"/>
        </w:rPr>
        <w:t xml:space="preserve"> </w:t>
      </w:r>
      <w:r w:rsidRPr="00961555">
        <w:rPr>
          <w:sz w:val="24"/>
          <w:szCs w:val="24"/>
        </w:rPr>
        <w:t>прямой</w:t>
      </w:r>
      <w:r w:rsidRPr="00961555">
        <w:rPr>
          <w:spacing w:val="-4"/>
          <w:sz w:val="24"/>
          <w:szCs w:val="24"/>
        </w:rPr>
        <w:t xml:space="preserve"> </w:t>
      </w:r>
      <w:r w:rsidRPr="00961555">
        <w:rPr>
          <w:sz w:val="24"/>
          <w:szCs w:val="24"/>
        </w:rPr>
        <w:t xml:space="preserve">речью. </w:t>
      </w:r>
      <w:r w:rsidRPr="00961555">
        <w:rPr>
          <w:spacing w:val="-2"/>
          <w:sz w:val="24"/>
          <w:szCs w:val="24"/>
        </w:rPr>
        <w:t>Диалог.</w:t>
      </w:r>
    </w:p>
    <w:p w:rsidR="00CF7B51" w:rsidRPr="00961555" w:rsidRDefault="00211A1E" w:rsidP="007768E4">
      <w:pPr>
        <w:pStyle w:val="a4"/>
        <w:jc w:val="left"/>
        <w:rPr>
          <w:sz w:val="24"/>
          <w:szCs w:val="24"/>
        </w:rPr>
      </w:pPr>
      <w:r w:rsidRPr="00961555">
        <w:rPr>
          <w:sz w:val="24"/>
          <w:szCs w:val="24"/>
        </w:rPr>
        <w:t>Пунктуационное</w:t>
      </w:r>
      <w:r w:rsidRPr="00961555">
        <w:rPr>
          <w:spacing w:val="-11"/>
          <w:sz w:val="24"/>
          <w:szCs w:val="24"/>
        </w:rPr>
        <w:t xml:space="preserve"> </w:t>
      </w:r>
      <w:r w:rsidRPr="00961555">
        <w:rPr>
          <w:sz w:val="24"/>
          <w:szCs w:val="24"/>
        </w:rPr>
        <w:t>оформление</w:t>
      </w:r>
      <w:r w:rsidRPr="00961555">
        <w:rPr>
          <w:spacing w:val="-11"/>
          <w:sz w:val="24"/>
          <w:szCs w:val="24"/>
        </w:rPr>
        <w:t xml:space="preserve"> </w:t>
      </w:r>
      <w:r w:rsidRPr="00961555">
        <w:rPr>
          <w:sz w:val="24"/>
          <w:szCs w:val="24"/>
        </w:rPr>
        <w:t>диалога</w:t>
      </w:r>
      <w:r w:rsidRPr="00961555">
        <w:rPr>
          <w:spacing w:val="-11"/>
          <w:sz w:val="24"/>
          <w:szCs w:val="24"/>
        </w:rPr>
        <w:t xml:space="preserve"> </w:t>
      </w:r>
      <w:r w:rsidRPr="00961555">
        <w:rPr>
          <w:sz w:val="24"/>
          <w:szCs w:val="24"/>
        </w:rPr>
        <w:t>на</w:t>
      </w:r>
      <w:r w:rsidRPr="00961555">
        <w:rPr>
          <w:spacing w:val="-7"/>
          <w:sz w:val="24"/>
          <w:szCs w:val="24"/>
        </w:rPr>
        <w:t xml:space="preserve"> </w:t>
      </w:r>
      <w:r w:rsidRPr="00961555">
        <w:rPr>
          <w:sz w:val="24"/>
          <w:szCs w:val="24"/>
        </w:rPr>
        <w:t>письме. Пунктуация как раздел лингвист</w:t>
      </w:r>
      <w:r w:rsidRPr="00961555">
        <w:rPr>
          <w:sz w:val="24"/>
          <w:szCs w:val="24"/>
        </w:rPr>
        <w:t>и</w:t>
      </w:r>
      <w:r w:rsidRPr="00961555">
        <w:rPr>
          <w:sz w:val="24"/>
          <w:szCs w:val="24"/>
        </w:rPr>
        <w:t>ки.</w:t>
      </w:r>
    </w:p>
    <w:p w:rsidR="00CF7B51" w:rsidRPr="00961555" w:rsidRDefault="00211A1E" w:rsidP="007768E4">
      <w:pPr>
        <w:pStyle w:val="a4"/>
        <w:jc w:val="left"/>
        <w:rPr>
          <w:sz w:val="24"/>
          <w:szCs w:val="24"/>
        </w:rPr>
      </w:pPr>
      <w:r w:rsidRPr="00961555">
        <w:rPr>
          <w:sz w:val="24"/>
          <w:szCs w:val="24"/>
        </w:rPr>
        <w:t>Пунктуационный</w:t>
      </w:r>
      <w:r w:rsidRPr="00961555">
        <w:rPr>
          <w:spacing w:val="-9"/>
          <w:sz w:val="24"/>
          <w:szCs w:val="24"/>
        </w:rPr>
        <w:t xml:space="preserve"> </w:t>
      </w:r>
      <w:r w:rsidRPr="00961555">
        <w:rPr>
          <w:sz w:val="24"/>
          <w:szCs w:val="24"/>
        </w:rPr>
        <w:t>анализ</w:t>
      </w:r>
      <w:r w:rsidRPr="00961555">
        <w:rPr>
          <w:spacing w:val="-7"/>
          <w:sz w:val="24"/>
          <w:szCs w:val="24"/>
        </w:rPr>
        <w:t xml:space="preserve"> </w:t>
      </w:r>
      <w:r w:rsidRPr="00961555">
        <w:rPr>
          <w:sz w:val="24"/>
          <w:szCs w:val="24"/>
        </w:rPr>
        <w:t>предложения</w:t>
      </w:r>
      <w:r w:rsidRPr="00961555">
        <w:rPr>
          <w:spacing w:val="-7"/>
          <w:sz w:val="24"/>
          <w:szCs w:val="24"/>
        </w:rPr>
        <w:t xml:space="preserve"> </w:t>
      </w:r>
      <w:r w:rsidRPr="00961555">
        <w:rPr>
          <w:sz w:val="24"/>
          <w:szCs w:val="24"/>
        </w:rPr>
        <w:t>(в</w:t>
      </w:r>
      <w:r w:rsidRPr="00961555">
        <w:rPr>
          <w:spacing w:val="-2"/>
          <w:sz w:val="24"/>
          <w:szCs w:val="24"/>
        </w:rPr>
        <w:t xml:space="preserve"> </w:t>
      </w:r>
      <w:r w:rsidRPr="00961555">
        <w:rPr>
          <w:sz w:val="24"/>
          <w:szCs w:val="24"/>
        </w:rPr>
        <w:t>рамках</w:t>
      </w:r>
      <w:r w:rsidRPr="00961555">
        <w:rPr>
          <w:spacing w:val="-7"/>
          <w:sz w:val="24"/>
          <w:szCs w:val="24"/>
        </w:rPr>
        <w:t xml:space="preserve"> </w:t>
      </w:r>
      <w:r w:rsidRPr="00961555">
        <w:rPr>
          <w:spacing w:val="-2"/>
          <w:sz w:val="24"/>
          <w:szCs w:val="24"/>
        </w:rPr>
        <w:t>изученного).</w:t>
      </w:r>
    </w:p>
    <w:p w:rsidR="00CF7B51" w:rsidRPr="007A7072" w:rsidRDefault="00211A1E" w:rsidP="007768E4">
      <w:pPr>
        <w:pStyle w:val="a4"/>
        <w:jc w:val="left"/>
        <w:rPr>
          <w:b/>
          <w:sz w:val="24"/>
          <w:szCs w:val="24"/>
        </w:rPr>
      </w:pPr>
      <w:r w:rsidRPr="007A7072">
        <w:rPr>
          <w:b/>
          <w:sz w:val="24"/>
          <w:szCs w:val="24"/>
        </w:rPr>
        <w:t>Содержание</w:t>
      </w:r>
      <w:r w:rsidRPr="007A7072">
        <w:rPr>
          <w:b/>
          <w:spacing w:val="-11"/>
          <w:sz w:val="24"/>
          <w:szCs w:val="24"/>
        </w:rPr>
        <w:t xml:space="preserve"> </w:t>
      </w:r>
      <w:r w:rsidRPr="007A7072">
        <w:rPr>
          <w:b/>
          <w:sz w:val="24"/>
          <w:szCs w:val="24"/>
        </w:rPr>
        <w:t>обучения в</w:t>
      </w:r>
      <w:r w:rsidRPr="007A7072">
        <w:rPr>
          <w:b/>
          <w:spacing w:val="5"/>
          <w:sz w:val="24"/>
          <w:szCs w:val="24"/>
        </w:rPr>
        <w:t xml:space="preserve"> </w:t>
      </w:r>
      <w:r w:rsidRPr="007A7072">
        <w:rPr>
          <w:b/>
          <w:sz w:val="24"/>
          <w:szCs w:val="24"/>
        </w:rPr>
        <w:t xml:space="preserve">6 </w:t>
      </w:r>
      <w:r w:rsidRPr="007A7072">
        <w:rPr>
          <w:b/>
          <w:spacing w:val="-2"/>
          <w:sz w:val="24"/>
          <w:szCs w:val="24"/>
        </w:rPr>
        <w:t>классе.</w:t>
      </w:r>
    </w:p>
    <w:p w:rsidR="00CF7B51" w:rsidRPr="00961555" w:rsidRDefault="00211A1E" w:rsidP="007768E4">
      <w:pPr>
        <w:pStyle w:val="a4"/>
        <w:jc w:val="left"/>
        <w:rPr>
          <w:sz w:val="24"/>
          <w:szCs w:val="24"/>
        </w:rPr>
      </w:pPr>
      <w:r w:rsidRPr="00961555">
        <w:rPr>
          <w:sz w:val="24"/>
          <w:szCs w:val="24"/>
        </w:rPr>
        <w:t>Общие</w:t>
      </w:r>
      <w:r w:rsidRPr="00961555">
        <w:rPr>
          <w:spacing w:val="-6"/>
          <w:sz w:val="24"/>
          <w:szCs w:val="24"/>
        </w:rPr>
        <w:t xml:space="preserve"> </w:t>
      </w:r>
      <w:r w:rsidRPr="00961555">
        <w:rPr>
          <w:sz w:val="24"/>
          <w:szCs w:val="24"/>
        </w:rPr>
        <w:t>сведения</w:t>
      </w:r>
      <w:r w:rsidRPr="00961555">
        <w:rPr>
          <w:spacing w:val="-5"/>
          <w:sz w:val="24"/>
          <w:szCs w:val="24"/>
        </w:rPr>
        <w:t xml:space="preserve"> </w:t>
      </w:r>
      <w:r w:rsidRPr="00961555">
        <w:rPr>
          <w:sz w:val="24"/>
          <w:szCs w:val="24"/>
        </w:rPr>
        <w:t>о</w:t>
      </w:r>
      <w:r w:rsidRPr="00961555">
        <w:rPr>
          <w:spacing w:val="4"/>
          <w:sz w:val="24"/>
          <w:szCs w:val="24"/>
        </w:rPr>
        <w:t xml:space="preserve"> </w:t>
      </w:r>
      <w:r w:rsidRPr="00961555">
        <w:rPr>
          <w:spacing w:val="-2"/>
          <w:sz w:val="24"/>
          <w:szCs w:val="24"/>
        </w:rPr>
        <w:t>языке.</w:t>
      </w:r>
    </w:p>
    <w:p w:rsidR="00CF7B51" w:rsidRPr="00961555" w:rsidRDefault="00211A1E" w:rsidP="007768E4">
      <w:pPr>
        <w:pStyle w:val="a4"/>
        <w:jc w:val="left"/>
        <w:rPr>
          <w:sz w:val="24"/>
          <w:szCs w:val="24"/>
        </w:rPr>
      </w:pPr>
      <w:r w:rsidRPr="00961555">
        <w:rPr>
          <w:sz w:val="24"/>
          <w:szCs w:val="24"/>
        </w:rPr>
        <w:t>Русский язык - государственный язык Российской Федерации и язык межнационал</w:t>
      </w:r>
      <w:r w:rsidRPr="00961555">
        <w:rPr>
          <w:sz w:val="24"/>
          <w:szCs w:val="24"/>
        </w:rPr>
        <w:t>ь</w:t>
      </w:r>
      <w:r w:rsidRPr="00961555">
        <w:rPr>
          <w:sz w:val="24"/>
          <w:szCs w:val="24"/>
        </w:rPr>
        <w:t xml:space="preserve">ного </w:t>
      </w:r>
      <w:r w:rsidRPr="00961555">
        <w:rPr>
          <w:spacing w:val="-2"/>
          <w:sz w:val="24"/>
          <w:szCs w:val="24"/>
        </w:rPr>
        <w:t>общения.</w:t>
      </w:r>
    </w:p>
    <w:p w:rsidR="00CF7B51" w:rsidRPr="00961555" w:rsidRDefault="00211A1E" w:rsidP="007768E4">
      <w:pPr>
        <w:pStyle w:val="a4"/>
        <w:jc w:val="left"/>
        <w:rPr>
          <w:sz w:val="24"/>
          <w:szCs w:val="24"/>
        </w:rPr>
      </w:pPr>
      <w:r w:rsidRPr="00961555">
        <w:rPr>
          <w:sz w:val="24"/>
          <w:szCs w:val="24"/>
        </w:rPr>
        <w:t>Понятие</w:t>
      </w:r>
      <w:r w:rsidRPr="00961555">
        <w:rPr>
          <w:spacing w:val="-9"/>
          <w:sz w:val="24"/>
          <w:szCs w:val="24"/>
        </w:rPr>
        <w:t xml:space="preserve"> </w:t>
      </w:r>
      <w:r w:rsidRPr="00961555">
        <w:rPr>
          <w:sz w:val="24"/>
          <w:szCs w:val="24"/>
        </w:rPr>
        <w:t>о</w:t>
      </w:r>
      <w:r w:rsidRPr="00961555">
        <w:rPr>
          <w:spacing w:val="1"/>
          <w:sz w:val="24"/>
          <w:szCs w:val="24"/>
        </w:rPr>
        <w:t xml:space="preserve"> </w:t>
      </w:r>
      <w:r w:rsidRPr="00961555">
        <w:rPr>
          <w:sz w:val="24"/>
          <w:szCs w:val="24"/>
        </w:rPr>
        <w:t>литературном</w:t>
      </w:r>
      <w:r w:rsidRPr="00961555">
        <w:rPr>
          <w:spacing w:val="-1"/>
          <w:sz w:val="24"/>
          <w:szCs w:val="24"/>
        </w:rPr>
        <w:t xml:space="preserve"> </w:t>
      </w:r>
      <w:r w:rsidRPr="00961555">
        <w:rPr>
          <w:spacing w:val="-2"/>
          <w:sz w:val="24"/>
          <w:szCs w:val="24"/>
        </w:rPr>
        <w:t>языке.</w:t>
      </w:r>
    </w:p>
    <w:p w:rsidR="00CF7B51" w:rsidRPr="00961555" w:rsidRDefault="00211A1E" w:rsidP="007768E4">
      <w:pPr>
        <w:pStyle w:val="a4"/>
        <w:jc w:val="left"/>
        <w:rPr>
          <w:sz w:val="24"/>
          <w:szCs w:val="24"/>
        </w:rPr>
      </w:pPr>
      <w:r w:rsidRPr="00961555">
        <w:rPr>
          <w:sz w:val="24"/>
          <w:szCs w:val="24"/>
        </w:rPr>
        <w:t>Язык</w:t>
      </w:r>
      <w:r w:rsidRPr="00961555">
        <w:rPr>
          <w:spacing w:val="-6"/>
          <w:sz w:val="24"/>
          <w:szCs w:val="24"/>
        </w:rPr>
        <w:t xml:space="preserve"> </w:t>
      </w:r>
      <w:r w:rsidRPr="00961555">
        <w:rPr>
          <w:sz w:val="24"/>
          <w:szCs w:val="24"/>
        </w:rPr>
        <w:t>и</w:t>
      </w:r>
      <w:r w:rsidRPr="00961555">
        <w:rPr>
          <w:spacing w:val="3"/>
          <w:sz w:val="24"/>
          <w:szCs w:val="24"/>
        </w:rPr>
        <w:t xml:space="preserve"> </w:t>
      </w:r>
      <w:r w:rsidRPr="00961555">
        <w:rPr>
          <w:spacing w:val="-2"/>
          <w:sz w:val="24"/>
          <w:szCs w:val="24"/>
        </w:rPr>
        <w:t>речь.</w:t>
      </w:r>
    </w:p>
    <w:p w:rsidR="00CF7B51" w:rsidRPr="00961555" w:rsidRDefault="00211A1E" w:rsidP="007768E4">
      <w:pPr>
        <w:pStyle w:val="a4"/>
        <w:jc w:val="left"/>
        <w:rPr>
          <w:sz w:val="24"/>
          <w:szCs w:val="24"/>
        </w:rPr>
      </w:pPr>
      <w:r w:rsidRPr="00961555">
        <w:rPr>
          <w:spacing w:val="-2"/>
          <w:sz w:val="24"/>
          <w:szCs w:val="24"/>
        </w:rPr>
        <w:t>Монолог-описание,</w:t>
      </w:r>
      <w:r w:rsidRPr="00961555">
        <w:rPr>
          <w:sz w:val="24"/>
          <w:szCs w:val="24"/>
        </w:rPr>
        <w:tab/>
      </w:r>
      <w:r w:rsidRPr="00961555">
        <w:rPr>
          <w:spacing w:val="-2"/>
          <w:sz w:val="24"/>
          <w:szCs w:val="24"/>
        </w:rPr>
        <w:t>монолог-повествование,</w:t>
      </w:r>
      <w:r w:rsidRPr="00961555">
        <w:rPr>
          <w:sz w:val="24"/>
          <w:szCs w:val="24"/>
        </w:rPr>
        <w:tab/>
      </w:r>
      <w:r w:rsidRPr="00961555">
        <w:rPr>
          <w:spacing w:val="-2"/>
          <w:sz w:val="24"/>
          <w:szCs w:val="24"/>
        </w:rPr>
        <w:t>монолог-рассуждение;</w:t>
      </w:r>
      <w:r w:rsidRPr="00961555">
        <w:rPr>
          <w:sz w:val="24"/>
          <w:szCs w:val="24"/>
        </w:rPr>
        <w:tab/>
      </w:r>
      <w:r w:rsidRPr="00961555">
        <w:rPr>
          <w:spacing w:val="-2"/>
          <w:sz w:val="24"/>
          <w:szCs w:val="24"/>
        </w:rPr>
        <w:t>соо</w:t>
      </w:r>
      <w:r w:rsidRPr="00961555">
        <w:rPr>
          <w:spacing w:val="-2"/>
          <w:sz w:val="24"/>
          <w:szCs w:val="24"/>
        </w:rPr>
        <w:t>б</w:t>
      </w:r>
      <w:r w:rsidRPr="00961555">
        <w:rPr>
          <w:spacing w:val="-2"/>
          <w:sz w:val="24"/>
          <w:szCs w:val="24"/>
        </w:rPr>
        <w:t xml:space="preserve">щение </w:t>
      </w:r>
      <w:r w:rsidRPr="00961555">
        <w:rPr>
          <w:sz w:val="24"/>
          <w:szCs w:val="24"/>
        </w:rPr>
        <w:t>на лингвистическую тему.</w:t>
      </w:r>
    </w:p>
    <w:p w:rsidR="00CF7B51" w:rsidRPr="00961555" w:rsidRDefault="00211A1E" w:rsidP="007768E4">
      <w:pPr>
        <w:pStyle w:val="a4"/>
        <w:jc w:val="left"/>
        <w:rPr>
          <w:sz w:val="24"/>
          <w:szCs w:val="24"/>
        </w:rPr>
      </w:pPr>
      <w:r w:rsidRPr="00961555">
        <w:rPr>
          <w:sz w:val="24"/>
          <w:szCs w:val="24"/>
        </w:rPr>
        <w:t>Виды</w:t>
      </w:r>
      <w:r w:rsidRPr="00961555">
        <w:rPr>
          <w:spacing w:val="-5"/>
          <w:sz w:val="24"/>
          <w:szCs w:val="24"/>
        </w:rPr>
        <w:t xml:space="preserve"> </w:t>
      </w:r>
      <w:r w:rsidRPr="00961555">
        <w:rPr>
          <w:sz w:val="24"/>
          <w:szCs w:val="24"/>
        </w:rPr>
        <w:t>диалога:</w:t>
      </w:r>
      <w:r w:rsidRPr="00961555">
        <w:rPr>
          <w:spacing w:val="-3"/>
          <w:sz w:val="24"/>
          <w:szCs w:val="24"/>
        </w:rPr>
        <w:t xml:space="preserve"> </w:t>
      </w:r>
      <w:r w:rsidRPr="00961555">
        <w:rPr>
          <w:sz w:val="24"/>
          <w:szCs w:val="24"/>
        </w:rPr>
        <w:t>побуждение</w:t>
      </w:r>
      <w:r w:rsidRPr="00961555">
        <w:rPr>
          <w:spacing w:val="-4"/>
          <w:sz w:val="24"/>
          <w:szCs w:val="24"/>
        </w:rPr>
        <w:t xml:space="preserve"> </w:t>
      </w:r>
      <w:r w:rsidRPr="00961555">
        <w:rPr>
          <w:sz w:val="24"/>
          <w:szCs w:val="24"/>
        </w:rPr>
        <w:t>к</w:t>
      </w:r>
      <w:r w:rsidRPr="00961555">
        <w:rPr>
          <w:spacing w:val="-5"/>
          <w:sz w:val="24"/>
          <w:szCs w:val="24"/>
        </w:rPr>
        <w:t xml:space="preserve"> </w:t>
      </w:r>
      <w:r w:rsidRPr="00961555">
        <w:rPr>
          <w:sz w:val="24"/>
          <w:szCs w:val="24"/>
        </w:rPr>
        <w:t>действию,</w:t>
      </w:r>
      <w:r w:rsidRPr="00961555">
        <w:rPr>
          <w:spacing w:val="-7"/>
          <w:sz w:val="24"/>
          <w:szCs w:val="24"/>
        </w:rPr>
        <w:t xml:space="preserve"> </w:t>
      </w:r>
      <w:r w:rsidRPr="00961555">
        <w:rPr>
          <w:sz w:val="24"/>
          <w:szCs w:val="24"/>
        </w:rPr>
        <w:t>обмен</w:t>
      </w:r>
      <w:r w:rsidRPr="00961555">
        <w:rPr>
          <w:spacing w:val="-6"/>
          <w:sz w:val="24"/>
          <w:szCs w:val="24"/>
        </w:rPr>
        <w:t xml:space="preserve"> </w:t>
      </w:r>
      <w:r w:rsidRPr="00961555">
        <w:rPr>
          <w:spacing w:val="-2"/>
          <w:sz w:val="24"/>
          <w:szCs w:val="24"/>
        </w:rPr>
        <w:t>мнениями.</w:t>
      </w:r>
    </w:p>
    <w:p w:rsidR="00CF7B51" w:rsidRPr="00961555" w:rsidRDefault="00211A1E" w:rsidP="007768E4">
      <w:pPr>
        <w:pStyle w:val="a4"/>
        <w:jc w:val="left"/>
        <w:rPr>
          <w:sz w:val="24"/>
          <w:szCs w:val="24"/>
        </w:rPr>
      </w:pPr>
      <w:r w:rsidRPr="00961555">
        <w:rPr>
          <w:spacing w:val="-2"/>
          <w:sz w:val="24"/>
          <w:szCs w:val="24"/>
        </w:rPr>
        <w:t>Текст.</w:t>
      </w:r>
    </w:p>
    <w:p w:rsidR="00CF7B51" w:rsidRPr="00961555" w:rsidRDefault="00211A1E" w:rsidP="007768E4">
      <w:pPr>
        <w:pStyle w:val="a4"/>
        <w:jc w:val="left"/>
        <w:rPr>
          <w:sz w:val="24"/>
          <w:szCs w:val="24"/>
        </w:rPr>
      </w:pPr>
      <w:r w:rsidRPr="00961555">
        <w:rPr>
          <w:sz w:val="24"/>
          <w:szCs w:val="24"/>
        </w:rPr>
        <w:t>Смысловой</w:t>
      </w:r>
      <w:r w:rsidRPr="00961555">
        <w:rPr>
          <w:spacing w:val="67"/>
          <w:w w:val="150"/>
          <w:sz w:val="24"/>
          <w:szCs w:val="24"/>
        </w:rPr>
        <w:t xml:space="preserve">   </w:t>
      </w:r>
      <w:r w:rsidRPr="00961555">
        <w:rPr>
          <w:sz w:val="24"/>
          <w:szCs w:val="24"/>
        </w:rPr>
        <w:t>анализ</w:t>
      </w:r>
      <w:r w:rsidRPr="00961555">
        <w:rPr>
          <w:spacing w:val="67"/>
          <w:w w:val="150"/>
          <w:sz w:val="24"/>
          <w:szCs w:val="24"/>
        </w:rPr>
        <w:t xml:space="preserve">   </w:t>
      </w:r>
      <w:r w:rsidRPr="00961555">
        <w:rPr>
          <w:sz w:val="24"/>
          <w:szCs w:val="24"/>
        </w:rPr>
        <w:t>текста:</w:t>
      </w:r>
      <w:r w:rsidRPr="00961555">
        <w:rPr>
          <w:spacing w:val="68"/>
          <w:w w:val="150"/>
          <w:sz w:val="24"/>
          <w:szCs w:val="24"/>
        </w:rPr>
        <w:t xml:space="preserve">   </w:t>
      </w:r>
      <w:r w:rsidRPr="00961555">
        <w:rPr>
          <w:sz w:val="24"/>
          <w:szCs w:val="24"/>
        </w:rPr>
        <w:t>его</w:t>
      </w:r>
      <w:r w:rsidRPr="00961555">
        <w:rPr>
          <w:spacing w:val="66"/>
          <w:w w:val="150"/>
          <w:sz w:val="24"/>
          <w:szCs w:val="24"/>
        </w:rPr>
        <w:t xml:space="preserve">   </w:t>
      </w:r>
      <w:r w:rsidRPr="00961555">
        <w:rPr>
          <w:sz w:val="24"/>
          <w:szCs w:val="24"/>
        </w:rPr>
        <w:t>композиционных</w:t>
      </w:r>
      <w:r w:rsidRPr="00961555">
        <w:rPr>
          <w:spacing w:val="65"/>
          <w:w w:val="150"/>
          <w:sz w:val="24"/>
          <w:szCs w:val="24"/>
        </w:rPr>
        <w:t xml:space="preserve">   </w:t>
      </w:r>
      <w:r w:rsidRPr="00961555">
        <w:rPr>
          <w:sz w:val="24"/>
          <w:szCs w:val="24"/>
        </w:rPr>
        <w:t>особенностей,</w:t>
      </w:r>
      <w:r w:rsidRPr="00961555">
        <w:rPr>
          <w:spacing w:val="67"/>
          <w:w w:val="150"/>
          <w:sz w:val="24"/>
          <w:szCs w:val="24"/>
        </w:rPr>
        <w:t xml:space="preserve">   </w:t>
      </w:r>
      <w:r w:rsidRPr="00961555">
        <w:rPr>
          <w:sz w:val="24"/>
          <w:szCs w:val="24"/>
        </w:rPr>
        <w:t>микротем и абзацев, способов и средств связи предложений в тексте; использование язык</w:t>
      </w:r>
      <w:r w:rsidRPr="00961555">
        <w:rPr>
          <w:sz w:val="24"/>
          <w:szCs w:val="24"/>
        </w:rPr>
        <w:t>о</w:t>
      </w:r>
      <w:r w:rsidRPr="00961555">
        <w:rPr>
          <w:sz w:val="24"/>
          <w:szCs w:val="24"/>
        </w:rPr>
        <w:t>вых средств выразительности (в рамках изученного).</w:t>
      </w:r>
    </w:p>
    <w:p w:rsidR="00CF7B51" w:rsidRPr="00961555" w:rsidRDefault="00211A1E" w:rsidP="007768E4">
      <w:pPr>
        <w:pStyle w:val="a4"/>
        <w:jc w:val="left"/>
        <w:rPr>
          <w:sz w:val="24"/>
          <w:szCs w:val="24"/>
        </w:rPr>
      </w:pPr>
      <w:r w:rsidRPr="00961555">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CF7B51" w:rsidRPr="00961555" w:rsidRDefault="00211A1E" w:rsidP="007768E4">
      <w:pPr>
        <w:pStyle w:val="a4"/>
        <w:jc w:val="left"/>
        <w:rPr>
          <w:sz w:val="24"/>
          <w:szCs w:val="24"/>
        </w:rPr>
      </w:pPr>
      <w:r w:rsidRPr="00961555">
        <w:rPr>
          <w:sz w:val="24"/>
          <w:szCs w:val="24"/>
        </w:rPr>
        <w:t>Описание как тип речи. Описание</w:t>
      </w:r>
      <w:r w:rsidRPr="00961555">
        <w:rPr>
          <w:spacing w:val="-15"/>
          <w:sz w:val="24"/>
          <w:szCs w:val="24"/>
        </w:rPr>
        <w:t xml:space="preserve"> </w:t>
      </w:r>
      <w:r w:rsidRPr="00961555">
        <w:rPr>
          <w:sz w:val="24"/>
          <w:szCs w:val="24"/>
        </w:rPr>
        <w:t>внешности</w:t>
      </w:r>
      <w:r w:rsidRPr="00961555">
        <w:rPr>
          <w:spacing w:val="-15"/>
          <w:sz w:val="24"/>
          <w:szCs w:val="24"/>
        </w:rPr>
        <w:t xml:space="preserve"> </w:t>
      </w:r>
      <w:r w:rsidRPr="00961555">
        <w:rPr>
          <w:sz w:val="24"/>
          <w:szCs w:val="24"/>
        </w:rPr>
        <w:t>человека. Описание помещения.</w:t>
      </w:r>
    </w:p>
    <w:p w:rsidR="00CF7B51" w:rsidRPr="00961555" w:rsidRDefault="00211A1E" w:rsidP="007768E4">
      <w:pPr>
        <w:pStyle w:val="a4"/>
        <w:jc w:val="left"/>
        <w:rPr>
          <w:sz w:val="24"/>
          <w:szCs w:val="24"/>
        </w:rPr>
      </w:pPr>
      <w:r w:rsidRPr="00961555">
        <w:rPr>
          <w:sz w:val="24"/>
          <w:szCs w:val="24"/>
        </w:rPr>
        <w:t>Описание природы. Описание</w:t>
      </w:r>
      <w:r w:rsidRPr="00961555">
        <w:rPr>
          <w:spacing w:val="-15"/>
          <w:sz w:val="24"/>
          <w:szCs w:val="24"/>
        </w:rPr>
        <w:t xml:space="preserve"> </w:t>
      </w:r>
      <w:r w:rsidRPr="00961555">
        <w:rPr>
          <w:sz w:val="24"/>
          <w:szCs w:val="24"/>
        </w:rPr>
        <w:t>местности. Описание действий.</w:t>
      </w:r>
    </w:p>
    <w:p w:rsidR="00CF7B51" w:rsidRPr="00961555" w:rsidRDefault="00211A1E" w:rsidP="007768E4">
      <w:pPr>
        <w:pStyle w:val="a4"/>
        <w:jc w:val="left"/>
        <w:rPr>
          <w:sz w:val="24"/>
          <w:szCs w:val="24"/>
        </w:rPr>
      </w:pPr>
      <w:r w:rsidRPr="00961555">
        <w:rPr>
          <w:sz w:val="24"/>
          <w:szCs w:val="24"/>
        </w:rPr>
        <w:t>Функциональные</w:t>
      </w:r>
      <w:r w:rsidRPr="00961555">
        <w:rPr>
          <w:spacing w:val="-7"/>
          <w:sz w:val="24"/>
          <w:szCs w:val="24"/>
        </w:rPr>
        <w:t xml:space="preserve"> </w:t>
      </w:r>
      <w:r w:rsidRPr="00961555">
        <w:rPr>
          <w:sz w:val="24"/>
          <w:szCs w:val="24"/>
        </w:rPr>
        <w:t>разновидности</w:t>
      </w:r>
      <w:r w:rsidRPr="00961555">
        <w:rPr>
          <w:spacing w:val="-8"/>
          <w:sz w:val="24"/>
          <w:szCs w:val="24"/>
        </w:rPr>
        <w:t xml:space="preserve"> </w:t>
      </w:r>
      <w:r w:rsidRPr="00961555">
        <w:rPr>
          <w:spacing w:val="-2"/>
          <w:sz w:val="24"/>
          <w:szCs w:val="24"/>
        </w:rPr>
        <w:t>языка.</w:t>
      </w:r>
    </w:p>
    <w:p w:rsidR="00CF7B51" w:rsidRPr="00961555" w:rsidRDefault="00211A1E" w:rsidP="007768E4">
      <w:pPr>
        <w:pStyle w:val="a4"/>
        <w:jc w:val="left"/>
        <w:rPr>
          <w:sz w:val="24"/>
          <w:szCs w:val="24"/>
        </w:rPr>
      </w:pPr>
      <w:r w:rsidRPr="00961555">
        <w:rPr>
          <w:sz w:val="24"/>
          <w:szCs w:val="24"/>
        </w:rPr>
        <w:t>Официально-деловой</w:t>
      </w:r>
      <w:r w:rsidRPr="00961555">
        <w:rPr>
          <w:spacing w:val="40"/>
          <w:sz w:val="24"/>
          <w:szCs w:val="24"/>
        </w:rPr>
        <w:t xml:space="preserve"> </w:t>
      </w:r>
      <w:r w:rsidRPr="00961555">
        <w:rPr>
          <w:sz w:val="24"/>
          <w:szCs w:val="24"/>
        </w:rPr>
        <w:t>стиль.</w:t>
      </w:r>
      <w:r w:rsidRPr="00961555">
        <w:rPr>
          <w:spacing w:val="40"/>
          <w:sz w:val="24"/>
          <w:szCs w:val="24"/>
        </w:rPr>
        <w:t xml:space="preserve"> </w:t>
      </w:r>
      <w:r w:rsidRPr="00961555">
        <w:rPr>
          <w:sz w:val="24"/>
          <w:szCs w:val="24"/>
        </w:rPr>
        <w:t>Заявление.</w:t>
      </w:r>
      <w:r w:rsidRPr="00961555">
        <w:rPr>
          <w:spacing w:val="40"/>
          <w:sz w:val="24"/>
          <w:szCs w:val="24"/>
        </w:rPr>
        <w:t xml:space="preserve"> </w:t>
      </w:r>
      <w:r w:rsidRPr="00961555">
        <w:rPr>
          <w:sz w:val="24"/>
          <w:szCs w:val="24"/>
        </w:rPr>
        <w:t>Расписка.</w:t>
      </w:r>
      <w:r w:rsidRPr="00961555">
        <w:rPr>
          <w:spacing w:val="40"/>
          <w:sz w:val="24"/>
          <w:szCs w:val="24"/>
        </w:rPr>
        <w:t xml:space="preserve"> </w:t>
      </w:r>
      <w:r w:rsidRPr="00961555">
        <w:rPr>
          <w:sz w:val="24"/>
          <w:szCs w:val="24"/>
        </w:rPr>
        <w:t>Научный</w:t>
      </w:r>
      <w:r w:rsidRPr="00961555">
        <w:rPr>
          <w:spacing w:val="40"/>
          <w:sz w:val="24"/>
          <w:szCs w:val="24"/>
        </w:rPr>
        <w:t xml:space="preserve"> </w:t>
      </w:r>
      <w:r w:rsidRPr="00961555">
        <w:rPr>
          <w:sz w:val="24"/>
          <w:szCs w:val="24"/>
        </w:rPr>
        <w:t>стиль.</w:t>
      </w:r>
      <w:r w:rsidRPr="00961555">
        <w:rPr>
          <w:spacing w:val="40"/>
          <w:sz w:val="24"/>
          <w:szCs w:val="24"/>
        </w:rPr>
        <w:t xml:space="preserve"> </w:t>
      </w:r>
      <w:r w:rsidRPr="00961555">
        <w:rPr>
          <w:sz w:val="24"/>
          <w:szCs w:val="24"/>
        </w:rPr>
        <w:t>Словарная</w:t>
      </w:r>
      <w:r w:rsidRPr="00961555">
        <w:rPr>
          <w:spacing w:val="39"/>
          <w:sz w:val="24"/>
          <w:szCs w:val="24"/>
        </w:rPr>
        <w:t xml:space="preserve"> </w:t>
      </w:r>
      <w:r w:rsidRPr="00961555">
        <w:rPr>
          <w:sz w:val="24"/>
          <w:szCs w:val="24"/>
        </w:rPr>
        <w:t>ст</w:t>
      </w:r>
      <w:r w:rsidRPr="00961555">
        <w:rPr>
          <w:sz w:val="24"/>
          <w:szCs w:val="24"/>
        </w:rPr>
        <w:t>а</w:t>
      </w:r>
      <w:r w:rsidRPr="00961555">
        <w:rPr>
          <w:sz w:val="24"/>
          <w:szCs w:val="24"/>
        </w:rPr>
        <w:t>тья.</w:t>
      </w:r>
      <w:r w:rsidRPr="00961555">
        <w:rPr>
          <w:spacing w:val="36"/>
          <w:sz w:val="24"/>
          <w:szCs w:val="24"/>
        </w:rPr>
        <w:t xml:space="preserve"> </w:t>
      </w:r>
      <w:r w:rsidRPr="00961555">
        <w:rPr>
          <w:sz w:val="24"/>
          <w:szCs w:val="24"/>
        </w:rPr>
        <w:t xml:space="preserve">Научное </w:t>
      </w:r>
      <w:r w:rsidRPr="00961555">
        <w:rPr>
          <w:spacing w:val="-2"/>
          <w:sz w:val="24"/>
          <w:szCs w:val="24"/>
        </w:rPr>
        <w:t>сообщение.</w:t>
      </w:r>
    </w:p>
    <w:p w:rsidR="00CF7B51" w:rsidRPr="00961555" w:rsidRDefault="00211A1E" w:rsidP="007768E4">
      <w:pPr>
        <w:pStyle w:val="a4"/>
        <w:jc w:val="left"/>
        <w:rPr>
          <w:sz w:val="24"/>
          <w:szCs w:val="24"/>
        </w:rPr>
      </w:pPr>
      <w:r w:rsidRPr="00961555">
        <w:rPr>
          <w:sz w:val="24"/>
          <w:szCs w:val="24"/>
        </w:rPr>
        <w:t>Система</w:t>
      </w:r>
      <w:r w:rsidRPr="00961555">
        <w:rPr>
          <w:spacing w:val="-3"/>
          <w:sz w:val="24"/>
          <w:szCs w:val="24"/>
        </w:rPr>
        <w:t xml:space="preserve"> </w:t>
      </w:r>
      <w:r w:rsidRPr="00961555">
        <w:rPr>
          <w:spacing w:val="-2"/>
          <w:sz w:val="24"/>
          <w:szCs w:val="24"/>
        </w:rPr>
        <w:t>языка.</w:t>
      </w:r>
    </w:p>
    <w:p w:rsidR="00CF7B51" w:rsidRPr="00961555" w:rsidRDefault="00211A1E" w:rsidP="007768E4">
      <w:pPr>
        <w:pStyle w:val="a4"/>
        <w:jc w:val="left"/>
        <w:rPr>
          <w:sz w:val="24"/>
          <w:szCs w:val="24"/>
        </w:rPr>
      </w:pPr>
      <w:r w:rsidRPr="00961555">
        <w:rPr>
          <w:sz w:val="24"/>
          <w:szCs w:val="24"/>
        </w:rPr>
        <w:t>Лексикология.</w:t>
      </w:r>
      <w:r w:rsidRPr="00961555">
        <w:rPr>
          <w:spacing w:val="-11"/>
          <w:sz w:val="24"/>
          <w:szCs w:val="24"/>
        </w:rPr>
        <w:t xml:space="preserve"> </w:t>
      </w:r>
      <w:r w:rsidRPr="00961555">
        <w:rPr>
          <w:sz w:val="24"/>
          <w:szCs w:val="24"/>
        </w:rPr>
        <w:t>Культура</w:t>
      </w:r>
      <w:r w:rsidRPr="00961555">
        <w:rPr>
          <w:spacing w:val="-8"/>
          <w:sz w:val="24"/>
          <w:szCs w:val="24"/>
        </w:rPr>
        <w:t xml:space="preserve"> </w:t>
      </w:r>
      <w:r w:rsidRPr="00961555">
        <w:rPr>
          <w:spacing w:val="-2"/>
          <w:sz w:val="24"/>
          <w:szCs w:val="24"/>
        </w:rPr>
        <w:t>речи.</w:t>
      </w:r>
    </w:p>
    <w:p w:rsidR="00CF7B51" w:rsidRPr="00961555" w:rsidRDefault="00211A1E" w:rsidP="007768E4">
      <w:pPr>
        <w:pStyle w:val="a4"/>
        <w:jc w:val="left"/>
        <w:rPr>
          <w:sz w:val="24"/>
          <w:szCs w:val="24"/>
        </w:rPr>
      </w:pPr>
      <w:r w:rsidRPr="00961555">
        <w:rPr>
          <w:spacing w:val="-2"/>
          <w:sz w:val="24"/>
          <w:szCs w:val="24"/>
        </w:rPr>
        <w:t>Лексика</w:t>
      </w:r>
      <w:r w:rsidRPr="00961555">
        <w:rPr>
          <w:sz w:val="24"/>
          <w:szCs w:val="24"/>
        </w:rPr>
        <w:tab/>
      </w:r>
      <w:r w:rsidRPr="00961555">
        <w:rPr>
          <w:spacing w:val="-2"/>
          <w:sz w:val="24"/>
          <w:szCs w:val="24"/>
        </w:rPr>
        <w:t>русского</w:t>
      </w:r>
      <w:r w:rsidRPr="00961555">
        <w:rPr>
          <w:sz w:val="24"/>
          <w:szCs w:val="24"/>
        </w:rPr>
        <w:tab/>
      </w:r>
      <w:r w:rsidRPr="00961555">
        <w:rPr>
          <w:spacing w:val="-4"/>
          <w:sz w:val="24"/>
          <w:szCs w:val="24"/>
        </w:rPr>
        <w:t>языка</w:t>
      </w:r>
      <w:r w:rsidRPr="00961555">
        <w:rPr>
          <w:sz w:val="24"/>
          <w:szCs w:val="24"/>
        </w:rPr>
        <w:tab/>
      </w:r>
      <w:r w:rsidRPr="00961555">
        <w:rPr>
          <w:spacing w:val="-10"/>
          <w:sz w:val="24"/>
          <w:szCs w:val="24"/>
        </w:rPr>
        <w:t>с</w:t>
      </w:r>
      <w:r w:rsidRPr="00961555">
        <w:rPr>
          <w:sz w:val="24"/>
          <w:szCs w:val="24"/>
        </w:rPr>
        <w:tab/>
      </w:r>
      <w:r w:rsidRPr="00961555">
        <w:rPr>
          <w:spacing w:val="-4"/>
          <w:sz w:val="24"/>
          <w:szCs w:val="24"/>
        </w:rPr>
        <w:t>точки</w:t>
      </w:r>
      <w:r w:rsidRPr="00961555">
        <w:rPr>
          <w:sz w:val="24"/>
          <w:szCs w:val="24"/>
        </w:rPr>
        <w:tab/>
      </w:r>
      <w:r w:rsidRPr="00961555">
        <w:rPr>
          <w:spacing w:val="-2"/>
          <w:sz w:val="24"/>
          <w:szCs w:val="24"/>
        </w:rPr>
        <w:t>зрения</w:t>
      </w:r>
      <w:r w:rsidRPr="00961555">
        <w:rPr>
          <w:sz w:val="24"/>
          <w:szCs w:val="24"/>
        </w:rPr>
        <w:tab/>
      </w:r>
      <w:r w:rsidRPr="00961555">
        <w:rPr>
          <w:spacing w:val="-6"/>
          <w:sz w:val="24"/>
          <w:szCs w:val="24"/>
        </w:rPr>
        <w:t>её</w:t>
      </w:r>
      <w:r w:rsidRPr="00961555">
        <w:rPr>
          <w:sz w:val="24"/>
          <w:szCs w:val="24"/>
        </w:rPr>
        <w:tab/>
      </w:r>
      <w:r w:rsidRPr="00961555">
        <w:rPr>
          <w:spacing w:val="-2"/>
          <w:sz w:val="24"/>
          <w:szCs w:val="24"/>
        </w:rPr>
        <w:t>происхождения:</w:t>
      </w:r>
      <w:r w:rsidRPr="00961555">
        <w:rPr>
          <w:sz w:val="24"/>
          <w:szCs w:val="24"/>
        </w:rPr>
        <w:tab/>
      </w:r>
      <w:r w:rsidRPr="00961555">
        <w:rPr>
          <w:spacing w:val="-2"/>
          <w:sz w:val="24"/>
          <w:szCs w:val="24"/>
        </w:rPr>
        <w:t>исконно</w:t>
      </w:r>
      <w:r w:rsidRPr="00961555">
        <w:rPr>
          <w:sz w:val="24"/>
          <w:szCs w:val="24"/>
        </w:rPr>
        <w:tab/>
      </w:r>
      <w:r w:rsidRPr="00961555">
        <w:rPr>
          <w:spacing w:val="-2"/>
          <w:sz w:val="24"/>
          <w:szCs w:val="24"/>
        </w:rPr>
        <w:t xml:space="preserve">русские </w:t>
      </w:r>
      <w:r w:rsidRPr="00961555">
        <w:rPr>
          <w:sz w:val="24"/>
          <w:szCs w:val="24"/>
        </w:rPr>
        <w:t>и заимствованные слова.</w:t>
      </w:r>
    </w:p>
    <w:p w:rsidR="00CF7B51" w:rsidRPr="00961555" w:rsidRDefault="00211A1E" w:rsidP="007768E4">
      <w:pPr>
        <w:pStyle w:val="a4"/>
        <w:jc w:val="left"/>
        <w:rPr>
          <w:sz w:val="24"/>
          <w:szCs w:val="24"/>
        </w:rPr>
      </w:pPr>
      <w:r w:rsidRPr="00961555">
        <w:rPr>
          <w:spacing w:val="-2"/>
          <w:sz w:val="24"/>
          <w:szCs w:val="24"/>
        </w:rPr>
        <w:t>Лексика</w:t>
      </w:r>
      <w:r w:rsidRPr="00961555">
        <w:rPr>
          <w:sz w:val="24"/>
          <w:szCs w:val="24"/>
        </w:rPr>
        <w:tab/>
      </w:r>
      <w:r w:rsidRPr="00961555">
        <w:rPr>
          <w:spacing w:val="-2"/>
          <w:sz w:val="24"/>
          <w:szCs w:val="24"/>
        </w:rPr>
        <w:t>русского</w:t>
      </w:r>
      <w:r w:rsidRPr="00961555">
        <w:rPr>
          <w:sz w:val="24"/>
          <w:szCs w:val="24"/>
        </w:rPr>
        <w:tab/>
      </w:r>
      <w:r w:rsidRPr="00961555">
        <w:rPr>
          <w:spacing w:val="-4"/>
          <w:sz w:val="24"/>
          <w:szCs w:val="24"/>
        </w:rPr>
        <w:t>языка</w:t>
      </w:r>
      <w:r w:rsidRPr="00961555">
        <w:rPr>
          <w:sz w:val="24"/>
          <w:szCs w:val="24"/>
        </w:rPr>
        <w:tab/>
      </w:r>
      <w:r w:rsidRPr="00961555">
        <w:rPr>
          <w:spacing w:val="-10"/>
          <w:sz w:val="24"/>
          <w:szCs w:val="24"/>
        </w:rPr>
        <w:t>с</w:t>
      </w:r>
      <w:r w:rsidRPr="00961555">
        <w:rPr>
          <w:sz w:val="24"/>
          <w:szCs w:val="24"/>
        </w:rPr>
        <w:tab/>
      </w:r>
      <w:r w:rsidRPr="00961555">
        <w:rPr>
          <w:spacing w:val="-4"/>
          <w:sz w:val="24"/>
          <w:szCs w:val="24"/>
        </w:rPr>
        <w:t>точки</w:t>
      </w:r>
      <w:r w:rsidRPr="00961555">
        <w:rPr>
          <w:sz w:val="24"/>
          <w:szCs w:val="24"/>
        </w:rPr>
        <w:tab/>
      </w:r>
      <w:r w:rsidRPr="00961555">
        <w:rPr>
          <w:spacing w:val="-2"/>
          <w:sz w:val="24"/>
          <w:szCs w:val="24"/>
        </w:rPr>
        <w:t>зрения</w:t>
      </w:r>
      <w:r w:rsidRPr="00961555">
        <w:rPr>
          <w:sz w:val="24"/>
          <w:szCs w:val="24"/>
        </w:rPr>
        <w:tab/>
      </w:r>
      <w:r w:rsidRPr="00961555">
        <w:rPr>
          <w:spacing w:val="-2"/>
          <w:sz w:val="24"/>
          <w:szCs w:val="24"/>
        </w:rPr>
        <w:t>принадлежности</w:t>
      </w:r>
      <w:r w:rsidRPr="00961555">
        <w:rPr>
          <w:sz w:val="24"/>
          <w:szCs w:val="24"/>
        </w:rPr>
        <w:tab/>
      </w:r>
      <w:r w:rsidRPr="00961555">
        <w:rPr>
          <w:spacing w:val="-10"/>
          <w:sz w:val="24"/>
          <w:szCs w:val="24"/>
        </w:rPr>
        <w:t>к</w:t>
      </w:r>
      <w:r w:rsidRPr="00961555">
        <w:rPr>
          <w:sz w:val="24"/>
          <w:szCs w:val="24"/>
        </w:rPr>
        <w:tab/>
      </w:r>
      <w:r w:rsidRPr="00961555">
        <w:rPr>
          <w:spacing w:val="-2"/>
          <w:sz w:val="24"/>
          <w:szCs w:val="24"/>
        </w:rPr>
        <w:t>активному</w:t>
      </w:r>
    </w:p>
    <w:p w:rsidR="00CF7B51" w:rsidRPr="00961555" w:rsidRDefault="00211A1E" w:rsidP="007768E4">
      <w:pPr>
        <w:pStyle w:val="a4"/>
        <w:jc w:val="left"/>
        <w:rPr>
          <w:sz w:val="24"/>
          <w:szCs w:val="24"/>
        </w:rPr>
      </w:pPr>
      <w:r w:rsidRPr="00961555">
        <w:rPr>
          <w:sz w:val="24"/>
          <w:szCs w:val="24"/>
        </w:rPr>
        <w:t>и</w:t>
      </w:r>
      <w:r w:rsidRPr="00961555">
        <w:rPr>
          <w:spacing w:val="-2"/>
          <w:sz w:val="24"/>
          <w:szCs w:val="24"/>
        </w:rPr>
        <w:t xml:space="preserve"> </w:t>
      </w:r>
      <w:r w:rsidRPr="00961555">
        <w:rPr>
          <w:sz w:val="24"/>
          <w:szCs w:val="24"/>
        </w:rPr>
        <w:t>пассивному</w:t>
      </w:r>
      <w:r w:rsidRPr="00961555">
        <w:rPr>
          <w:spacing w:val="-10"/>
          <w:sz w:val="24"/>
          <w:szCs w:val="24"/>
        </w:rPr>
        <w:t xml:space="preserve"> </w:t>
      </w:r>
      <w:r w:rsidRPr="00961555">
        <w:rPr>
          <w:sz w:val="24"/>
          <w:szCs w:val="24"/>
        </w:rPr>
        <w:t>запасу:</w:t>
      </w:r>
      <w:r w:rsidRPr="00961555">
        <w:rPr>
          <w:spacing w:val="-1"/>
          <w:sz w:val="24"/>
          <w:szCs w:val="24"/>
        </w:rPr>
        <w:t xml:space="preserve"> </w:t>
      </w:r>
      <w:r w:rsidRPr="00961555">
        <w:rPr>
          <w:sz w:val="24"/>
          <w:szCs w:val="24"/>
        </w:rPr>
        <w:t>неологизмы,</w:t>
      </w:r>
      <w:r w:rsidRPr="00961555">
        <w:rPr>
          <w:spacing w:val="-3"/>
          <w:sz w:val="24"/>
          <w:szCs w:val="24"/>
        </w:rPr>
        <w:t xml:space="preserve"> </w:t>
      </w:r>
      <w:r w:rsidRPr="00961555">
        <w:rPr>
          <w:sz w:val="24"/>
          <w:szCs w:val="24"/>
        </w:rPr>
        <w:t>устаревшие</w:t>
      </w:r>
      <w:r w:rsidRPr="00961555">
        <w:rPr>
          <w:spacing w:val="-6"/>
          <w:sz w:val="24"/>
          <w:szCs w:val="24"/>
        </w:rPr>
        <w:t xml:space="preserve"> </w:t>
      </w:r>
      <w:r w:rsidRPr="00961555">
        <w:rPr>
          <w:sz w:val="24"/>
          <w:szCs w:val="24"/>
        </w:rPr>
        <w:t>слова</w:t>
      </w:r>
      <w:r w:rsidRPr="00961555">
        <w:rPr>
          <w:spacing w:val="-7"/>
          <w:sz w:val="24"/>
          <w:szCs w:val="24"/>
        </w:rPr>
        <w:t xml:space="preserve"> </w:t>
      </w:r>
      <w:r w:rsidRPr="00961555">
        <w:rPr>
          <w:sz w:val="24"/>
          <w:szCs w:val="24"/>
        </w:rPr>
        <w:t>(историзмы</w:t>
      </w:r>
      <w:r w:rsidRPr="00961555">
        <w:rPr>
          <w:spacing w:val="-3"/>
          <w:sz w:val="24"/>
          <w:szCs w:val="24"/>
        </w:rPr>
        <w:t xml:space="preserve"> </w:t>
      </w:r>
      <w:r w:rsidRPr="00961555">
        <w:rPr>
          <w:sz w:val="24"/>
          <w:szCs w:val="24"/>
        </w:rPr>
        <w:t>и</w:t>
      </w:r>
      <w:r w:rsidRPr="00961555">
        <w:rPr>
          <w:spacing w:val="-4"/>
          <w:sz w:val="24"/>
          <w:szCs w:val="24"/>
        </w:rPr>
        <w:t xml:space="preserve"> </w:t>
      </w:r>
      <w:r w:rsidRPr="00961555">
        <w:rPr>
          <w:spacing w:val="-2"/>
          <w:sz w:val="24"/>
          <w:szCs w:val="24"/>
        </w:rPr>
        <w:t>архаизмы).</w:t>
      </w:r>
    </w:p>
    <w:p w:rsidR="00CF7B51" w:rsidRPr="00961555" w:rsidRDefault="00211A1E" w:rsidP="007768E4">
      <w:pPr>
        <w:pStyle w:val="a4"/>
        <w:jc w:val="left"/>
        <w:rPr>
          <w:sz w:val="24"/>
          <w:szCs w:val="24"/>
        </w:rPr>
      </w:pPr>
      <w:r w:rsidRPr="00961555">
        <w:rPr>
          <w:sz w:val="24"/>
          <w:szCs w:val="24"/>
        </w:rPr>
        <w:t>Лексика</w:t>
      </w:r>
      <w:r w:rsidRPr="00961555">
        <w:rPr>
          <w:spacing w:val="29"/>
          <w:sz w:val="24"/>
          <w:szCs w:val="24"/>
        </w:rPr>
        <w:t xml:space="preserve"> </w:t>
      </w:r>
      <w:r w:rsidRPr="00961555">
        <w:rPr>
          <w:sz w:val="24"/>
          <w:szCs w:val="24"/>
        </w:rPr>
        <w:t>русского</w:t>
      </w:r>
      <w:r w:rsidRPr="00961555">
        <w:rPr>
          <w:spacing w:val="30"/>
          <w:sz w:val="24"/>
          <w:szCs w:val="24"/>
        </w:rPr>
        <w:t xml:space="preserve"> </w:t>
      </w:r>
      <w:r w:rsidRPr="00961555">
        <w:rPr>
          <w:sz w:val="24"/>
          <w:szCs w:val="24"/>
        </w:rPr>
        <w:t>языка</w:t>
      </w:r>
      <w:r w:rsidRPr="00961555">
        <w:rPr>
          <w:spacing w:val="29"/>
          <w:sz w:val="24"/>
          <w:szCs w:val="24"/>
        </w:rPr>
        <w:t xml:space="preserve"> </w:t>
      </w:r>
      <w:r w:rsidRPr="00961555">
        <w:rPr>
          <w:sz w:val="24"/>
          <w:szCs w:val="24"/>
        </w:rPr>
        <w:t>с точки</w:t>
      </w:r>
      <w:r w:rsidRPr="00961555">
        <w:rPr>
          <w:spacing w:val="31"/>
          <w:sz w:val="24"/>
          <w:szCs w:val="24"/>
        </w:rPr>
        <w:t xml:space="preserve"> </w:t>
      </w:r>
      <w:r w:rsidRPr="00961555">
        <w:rPr>
          <w:sz w:val="24"/>
          <w:szCs w:val="24"/>
        </w:rPr>
        <w:t>зрения сферы</w:t>
      </w:r>
      <w:r w:rsidRPr="00961555">
        <w:rPr>
          <w:spacing w:val="32"/>
          <w:sz w:val="24"/>
          <w:szCs w:val="24"/>
        </w:rPr>
        <w:t xml:space="preserve"> </w:t>
      </w:r>
      <w:r w:rsidRPr="00961555">
        <w:rPr>
          <w:sz w:val="24"/>
          <w:szCs w:val="24"/>
        </w:rPr>
        <w:t>употребления:</w:t>
      </w:r>
      <w:r w:rsidRPr="00961555">
        <w:rPr>
          <w:spacing w:val="31"/>
          <w:sz w:val="24"/>
          <w:szCs w:val="24"/>
        </w:rPr>
        <w:t xml:space="preserve"> </w:t>
      </w:r>
      <w:r w:rsidRPr="00961555">
        <w:rPr>
          <w:sz w:val="24"/>
          <w:szCs w:val="24"/>
        </w:rPr>
        <w:t>общеупотребител</w:t>
      </w:r>
      <w:r w:rsidRPr="00961555">
        <w:rPr>
          <w:sz w:val="24"/>
          <w:szCs w:val="24"/>
        </w:rPr>
        <w:t>ь</w:t>
      </w:r>
      <w:r w:rsidRPr="00961555">
        <w:rPr>
          <w:sz w:val="24"/>
          <w:szCs w:val="24"/>
        </w:rPr>
        <w:t>ная</w:t>
      </w:r>
      <w:r w:rsidRPr="00961555">
        <w:rPr>
          <w:spacing w:val="30"/>
          <w:sz w:val="24"/>
          <w:szCs w:val="24"/>
        </w:rPr>
        <w:t xml:space="preserve"> </w:t>
      </w:r>
      <w:r w:rsidRPr="00961555">
        <w:rPr>
          <w:sz w:val="24"/>
          <w:szCs w:val="24"/>
        </w:rPr>
        <w:t>лексика</w:t>
      </w:r>
      <w:r w:rsidRPr="00961555">
        <w:rPr>
          <w:spacing w:val="29"/>
          <w:sz w:val="24"/>
          <w:szCs w:val="24"/>
        </w:rPr>
        <w:t xml:space="preserve"> </w:t>
      </w:r>
      <w:r w:rsidRPr="00961555">
        <w:rPr>
          <w:sz w:val="24"/>
          <w:szCs w:val="24"/>
        </w:rPr>
        <w:t>и лексика ограниченного употребления (диалектизмы, термины, профессион</w:t>
      </w:r>
      <w:r w:rsidRPr="00961555">
        <w:rPr>
          <w:sz w:val="24"/>
          <w:szCs w:val="24"/>
        </w:rPr>
        <w:t>а</w:t>
      </w:r>
      <w:r w:rsidRPr="00961555">
        <w:rPr>
          <w:sz w:val="24"/>
          <w:szCs w:val="24"/>
        </w:rPr>
        <w:t>лизмы, жаргонизмы).</w:t>
      </w:r>
    </w:p>
    <w:p w:rsidR="00CF7B51" w:rsidRPr="00961555" w:rsidRDefault="00211A1E" w:rsidP="007768E4">
      <w:pPr>
        <w:pStyle w:val="a4"/>
        <w:jc w:val="left"/>
        <w:rPr>
          <w:sz w:val="24"/>
          <w:szCs w:val="24"/>
        </w:rPr>
      </w:pPr>
      <w:r w:rsidRPr="00961555">
        <w:rPr>
          <w:spacing w:val="-2"/>
          <w:sz w:val="24"/>
          <w:szCs w:val="24"/>
        </w:rPr>
        <w:t>Стилистические</w:t>
      </w:r>
      <w:r w:rsidRPr="00961555">
        <w:rPr>
          <w:sz w:val="24"/>
          <w:szCs w:val="24"/>
        </w:rPr>
        <w:tab/>
      </w:r>
      <w:r w:rsidRPr="00961555">
        <w:rPr>
          <w:spacing w:val="-2"/>
          <w:sz w:val="24"/>
          <w:szCs w:val="24"/>
        </w:rPr>
        <w:t>пласты</w:t>
      </w:r>
      <w:r w:rsidRPr="00961555">
        <w:rPr>
          <w:sz w:val="24"/>
          <w:szCs w:val="24"/>
        </w:rPr>
        <w:tab/>
      </w:r>
      <w:r w:rsidRPr="00961555">
        <w:rPr>
          <w:spacing w:val="-2"/>
          <w:sz w:val="24"/>
          <w:szCs w:val="24"/>
        </w:rPr>
        <w:t>лексики:</w:t>
      </w:r>
      <w:r w:rsidRPr="00961555">
        <w:rPr>
          <w:sz w:val="24"/>
          <w:szCs w:val="24"/>
        </w:rPr>
        <w:tab/>
      </w:r>
      <w:r w:rsidRPr="00961555">
        <w:rPr>
          <w:spacing w:val="-2"/>
          <w:sz w:val="24"/>
          <w:szCs w:val="24"/>
        </w:rPr>
        <w:t>стилистически</w:t>
      </w:r>
      <w:r w:rsidRPr="00961555">
        <w:rPr>
          <w:sz w:val="24"/>
          <w:szCs w:val="24"/>
        </w:rPr>
        <w:tab/>
      </w:r>
      <w:r w:rsidRPr="00961555">
        <w:rPr>
          <w:spacing w:val="-2"/>
          <w:sz w:val="24"/>
          <w:szCs w:val="24"/>
        </w:rPr>
        <w:t>нейтральная,</w:t>
      </w:r>
      <w:r w:rsidRPr="00961555">
        <w:rPr>
          <w:sz w:val="24"/>
          <w:szCs w:val="24"/>
        </w:rPr>
        <w:tab/>
      </w:r>
      <w:r w:rsidRPr="00961555">
        <w:rPr>
          <w:spacing w:val="-2"/>
          <w:sz w:val="24"/>
          <w:szCs w:val="24"/>
        </w:rPr>
        <w:t xml:space="preserve">высокая </w:t>
      </w:r>
      <w:r w:rsidRPr="00961555">
        <w:rPr>
          <w:sz w:val="24"/>
          <w:szCs w:val="24"/>
        </w:rPr>
        <w:t>и сниженная лексика.</w:t>
      </w:r>
    </w:p>
    <w:p w:rsidR="00CF7B51" w:rsidRPr="00961555" w:rsidRDefault="00211A1E" w:rsidP="007768E4">
      <w:pPr>
        <w:pStyle w:val="a4"/>
        <w:jc w:val="left"/>
        <w:rPr>
          <w:sz w:val="24"/>
          <w:szCs w:val="24"/>
        </w:rPr>
      </w:pPr>
      <w:r w:rsidRPr="00961555">
        <w:rPr>
          <w:sz w:val="24"/>
          <w:szCs w:val="24"/>
        </w:rPr>
        <w:t>Лексический</w:t>
      </w:r>
      <w:r w:rsidRPr="00961555">
        <w:rPr>
          <w:spacing w:val="-2"/>
          <w:sz w:val="24"/>
          <w:szCs w:val="24"/>
        </w:rPr>
        <w:t xml:space="preserve"> </w:t>
      </w:r>
      <w:r w:rsidRPr="00961555">
        <w:rPr>
          <w:sz w:val="24"/>
          <w:szCs w:val="24"/>
        </w:rPr>
        <w:t>анализ</w:t>
      </w:r>
      <w:r w:rsidRPr="00961555">
        <w:rPr>
          <w:spacing w:val="-2"/>
          <w:sz w:val="24"/>
          <w:szCs w:val="24"/>
        </w:rPr>
        <w:t xml:space="preserve"> </w:t>
      </w:r>
      <w:r w:rsidRPr="00961555">
        <w:rPr>
          <w:spacing w:val="-4"/>
          <w:sz w:val="24"/>
          <w:szCs w:val="24"/>
        </w:rPr>
        <w:t>слов.</w:t>
      </w:r>
    </w:p>
    <w:p w:rsidR="00CF7B51" w:rsidRPr="00961555" w:rsidRDefault="00211A1E" w:rsidP="007768E4">
      <w:pPr>
        <w:pStyle w:val="a4"/>
        <w:jc w:val="left"/>
        <w:rPr>
          <w:sz w:val="24"/>
          <w:szCs w:val="24"/>
        </w:rPr>
      </w:pPr>
      <w:r w:rsidRPr="00961555">
        <w:rPr>
          <w:spacing w:val="-2"/>
          <w:sz w:val="24"/>
          <w:szCs w:val="24"/>
        </w:rPr>
        <w:t>Фразеологизмы.</w:t>
      </w:r>
      <w:r w:rsidRPr="00961555">
        <w:rPr>
          <w:sz w:val="24"/>
          <w:szCs w:val="24"/>
        </w:rPr>
        <w:tab/>
      </w:r>
      <w:r w:rsidRPr="00961555">
        <w:rPr>
          <w:spacing w:val="-6"/>
          <w:sz w:val="24"/>
          <w:szCs w:val="24"/>
        </w:rPr>
        <w:t>Их</w:t>
      </w:r>
      <w:r w:rsidRPr="00961555">
        <w:rPr>
          <w:sz w:val="24"/>
          <w:szCs w:val="24"/>
        </w:rPr>
        <w:tab/>
      </w:r>
      <w:r w:rsidRPr="00961555">
        <w:rPr>
          <w:spacing w:val="-2"/>
          <w:sz w:val="24"/>
          <w:szCs w:val="24"/>
        </w:rPr>
        <w:t>признаки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значение.</w:t>
      </w:r>
      <w:r w:rsidRPr="00961555">
        <w:rPr>
          <w:sz w:val="24"/>
          <w:szCs w:val="24"/>
        </w:rPr>
        <w:tab/>
      </w:r>
      <w:r w:rsidRPr="00961555">
        <w:rPr>
          <w:spacing w:val="-2"/>
          <w:sz w:val="24"/>
          <w:szCs w:val="24"/>
        </w:rPr>
        <w:t>Употребление</w:t>
      </w:r>
      <w:r w:rsidRPr="00961555">
        <w:rPr>
          <w:sz w:val="24"/>
          <w:szCs w:val="24"/>
        </w:rPr>
        <w:tab/>
      </w:r>
      <w:r w:rsidRPr="00961555">
        <w:rPr>
          <w:spacing w:val="-2"/>
          <w:sz w:val="24"/>
          <w:szCs w:val="24"/>
        </w:rPr>
        <w:t>лекс</w:t>
      </w:r>
      <w:r w:rsidRPr="00961555">
        <w:rPr>
          <w:spacing w:val="-2"/>
          <w:sz w:val="24"/>
          <w:szCs w:val="24"/>
        </w:rPr>
        <w:t>и</w:t>
      </w:r>
      <w:r w:rsidRPr="00961555">
        <w:rPr>
          <w:spacing w:val="-2"/>
          <w:sz w:val="24"/>
          <w:szCs w:val="24"/>
        </w:rPr>
        <w:t>ческих</w:t>
      </w:r>
      <w:r w:rsidRPr="00961555">
        <w:rPr>
          <w:sz w:val="24"/>
          <w:szCs w:val="24"/>
        </w:rPr>
        <w:tab/>
      </w:r>
      <w:r w:rsidRPr="00961555">
        <w:rPr>
          <w:spacing w:val="-2"/>
          <w:sz w:val="24"/>
          <w:szCs w:val="24"/>
        </w:rPr>
        <w:t xml:space="preserve">средств </w:t>
      </w:r>
      <w:r w:rsidRPr="00961555">
        <w:rPr>
          <w:sz w:val="24"/>
          <w:szCs w:val="24"/>
        </w:rPr>
        <w:t>в соответствии с ситуацией общения.</w:t>
      </w:r>
    </w:p>
    <w:p w:rsidR="00CF7B51" w:rsidRPr="00961555" w:rsidRDefault="00211A1E" w:rsidP="007768E4">
      <w:pPr>
        <w:pStyle w:val="a4"/>
        <w:jc w:val="left"/>
        <w:rPr>
          <w:sz w:val="24"/>
          <w:szCs w:val="24"/>
        </w:rPr>
      </w:pPr>
      <w:r w:rsidRPr="00961555">
        <w:rPr>
          <w:spacing w:val="-2"/>
          <w:sz w:val="24"/>
          <w:szCs w:val="24"/>
        </w:rPr>
        <w:lastRenderedPageBreak/>
        <w:t>Оценка</w:t>
      </w:r>
      <w:r w:rsidRPr="00961555">
        <w:rPr>
          <w:sz w:val="24"/>
          <w:szCs w:val="24"/>
        </w:rPr>
        <w:tab/>
      </w:r>
      <w:r w:rsidRPr="00961555">
        <w:rPr>
          <w:spacing w:val="-4"/>
          <w:sz w:val="24"/>
          <w:szCs w:val="24"/>
        </w:rPr>
        <w:t>своей</w:t>
      </w:r>
      <w:r w:rsidRPr="00961555">
        <w:rPr>
          <w:sz w:val="24"/>
          <w:szCs w:val="24"/>
        </w:rPr>
        <w:tab/>
      </w:r>
      <w:r w:rsidRPr="00961555">
        <w:rPr>
          <w:spacing w:val="-10"/>
          <w:sz w:val="24"/>
          <w:szCs w:val="24"/>
        </w:rPr>
        <w:t>и</w:t>
      </w:r>
      <w:r w:rsidRPr="00961555">
        <w:rPr>
          <w:sz w:val="24"/>
          <w:szCs w:val="24"/>
        </w:rPr>
        <w:tab/>
      </w:r>
      <w:r w:rsidRPr="00961555">
        <w:rPr>
          <w:spacing w:val="-4"/>
          <w:sz w:val="24"/>
          <w:szCs w:val="24"/>
        </w:rPr>
        <w:t>чужой</w:t>
      </w:r>
      <w:r w:rsidRPr="00961555">
        <w:rPr>
          <w:sz w:val="24"/>
          <w:szCs w:val="24"/>
        </w:rPr>
        <w:tab/>
      </w:r>
      <w:r w:rsidRPr="00961555">
        <w:rPr>
          <w:spacing w:val="-4"/>
          <w:sz w:val="24"/>
          <w:szCs w:val="24"/>
        </w:rPr>
        <w:t>речи</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точки</w:t>
      </w:r>
      <w:r w:rsidRPr="00961555">
        <w:rPr>
          <w:sz w:val="24"/>
          <w:szCs w:val="24"/>
        </w:rPr>
        <w:tab/>
      </w:r>
      <w:r w:rsidRPr="00961555">
        <w:rPr>
          <w:spacing w:val="-2"/>
          <w:sz w:val="24"/>
          <w:szCs w:val="24"/>
        </w:rPr>
        <w:t>зрения</w:t>
      </w:r>
      <w:r w:rsidRPr="00961555">
        <w:rPr>
          <w:sz w:val="24"/>
          <w:szCs w:val="24"/>
        </w:rPr>
        <w:tab/>
      </w:r>
      <w:r w:rsidRPr="00961555">
        <w:rPr>
          <w:spacing w:val="-2"/>
          <w:sz w:val="24"/>
          <w:szCs w:val="24"/>
        </w:rPr>
        <w:t>точного,</w:t>
      </w:r>
      <w:r w:rsidRPr="00961555">
        <w:rPr>
          <w:sz w:val="24"/>
          <w:szCs w:val="24"/>
        </w:rPr>
        <w:tab/>
      </w:r>
      <w:r w:rsidRPr="00961555">
        <w:rPr>
          <w:spacing w:val="-2"/>
          <w:sz w:val="24"/>
          <w:szCs w:val="24"/>
        </w:rPr>
        <w:t>умес</w:t>
      </w:r>
      <w:r w:rsidRPr="00961555">
        <w:rPr>
          <w:spacing w:val="-2"/>
          <w:sz w:val="24"/>
          <w:szCs w:val="24"/>
        </w:rPr>
        <w:t>т</w:t>
      </w:r>
      <w:r w:rsidRPr="00961555">
        <w:rPr>
          <w:spacing w:val="-2"/>
          <w:sz w:val="24"/>
          <w:szCs w:val="24"/>
        </w:rPr>
        <w:t xml:space="preserve">ного </w:t>
      </w:r>
      <w:r w:rsidRPr="00961555">
        <w:rPr>
          <w:sz w:val="24"/>
          <w:szCs w:val="24"/>
        </w:rPr>
        <w:t>и выразительного словоупотребления.</w:t>
      </w:r>
    </w:p>
    <w:p w:rsidR="00CF7B51" w:rsidRPr="00961555" w:rsidRDefault="00211A1E" w:rsidP="007768E4">
      <w:pPr>
        <w:pStyle w:val="a4"/>
        <w:jc w:val="left"/>
        <w:rPr>
          <w:sz w:val="24"/>
          <w:szCs w:val="24"/>
        </w:rPr>
      </w:pPr>
      <w:r w:rsidRPr="00961555">
        <w:rPr>
          <w:sz w:val="24"/>
          <w:szCs w:val="24"/>
        </w:rPr>
        <w:t>Эпитеты,</w:t>
      </w:r>
      <w:r w:rsidRPr="00961555">
        <w:rPr>
          <w:spacing w:val="-15"/>
          <w:sz w:val="24"/>
          <w:szCs w:val="24"/>
        </w:rPr>
        <w:t xml:space="preserve"> </w:t>
      </w:r>
      <w:r w:rsidRPr="00961555">
        <w:rPr>
          <w:sz w:val="24"/>
          <w:szCs w:val="24"/>
        </w:rPr>
        <w:t>метафоры,</w:t>
      </w:r>
      <w:r w:rsidRPr="00961555">
        <w:rPr>
          <w:spacing w:val="-15"/>
          <w:sz w:val="24"/>
          <w:szCs w:val="24"/>
        </w:rPr>
        <w:t xml:space="preserve"> </w:t>
      </w:r>
      <w:r w:rsidRPr="00961555">
        <w:rPr>
          <w:sz w:val="24"/>
          <w:szCs w:val="24"/>
        </w:rPr>
        <w:t>олицетворения. Лексические словари.</w:t>
      </w:r>
    </w:p>
    <w:p w:rsidR="00CF7B51" w:rsidRPr="00961555" w:rsidRDefault="00211A1E" w:rsidP="007768E4">
      <w:pPr>
        <w:pStyle w:val="a4"/>
        <w:jc w:val="left"/>
        <w:rPr>
          <w:sz w:val="24"/>
          <w:szCs w:val="24"/>
        </w:rPr>
      </w:pPr>
      <w:r w:rsidRPr="00961555">
        <w:rPr>
          <w:sz w:val="24"/>
          <w:szCs w:val="24"/>
        </w:rPr>
        <w:t>Словообразование.</w:t>
      </w:r>
      <w:r w:rsidRPr="00961555">
        <w:rPr>
          <w:spacing w:val="-10"/>
          <w:sz w:val="24"/>
          <w:szCs w:val="24"/>
        </w:rPr>
        <w:t xml:space="preserve"> </w:t>
      </w:r>
      <w:r w:rsidRPr="00961555">
        <w:rPr>
          <w:sz w:val="24"/>
          <w:szCs w:val="24"/>
        </w:rPr>
        <w:t>Культура</w:t>
      </w:r>
      <w:r w:rsidRPr="00961555">
        <w:rPr>
          <w:spacing w:val="-7"/>
          <w:sz w:val="24"/>
          <w:szCs w:val="24"/>
        </w:rPr>
        <w:t xml:space="preserve"> </w:t>
      </w:r>
      <w:r w:rsidRPr="00961555">
        <w:rPr>
          <w:sz w:val="24"/>
          <w:szCs w:val="24"/>
        </w:rPr>
        <w:t>речи.</w:t>
      </w:r>
      <w:r w:rsidRPr="00961555">
        <w:rPr>
          <w:spacing w:val="-4"/>
          <w:sz w:val="24"/>
          <w:szCs w:val="24"/>
        </w:rPr>
        <w:t xml:space="preserve"> </w:t>
      </w:r>
      <w:r w:rsidRPr="00961555">
        <w:rPr>
          <w:spacing w:val="-2"/>
          <w:sz w:val="24"/>
          <w:szCs w:val="24"/>
        </w:rPr>
        <w:t>Орфография.</w:t>
      </w:r>
    </w:p>
    <w:p w:rsidR="00CF7B51" w:rsidRPr="00961555" w:rsidRDefault="00211A1E" w:rsidP="007768E4">
      <w:pPr>
        <w:pStyle w:val="a4"/>
        <w:jc w:val="left"/>
        <w:rPr>
          <w:sz w:val="24"/>
          <w:szCs w:val="24"/>
        </w:rPr>
      </w:pPr>
      <w:r w:rsidRPr="00961555">
        <w:rPr>
          <w:sz w:val="24"/>
          <w:szCs w:val="24"/>
        </w:rPr>
        <w:t>Формообразующие</w:t>
      </w:r>
      <w:r w:rsidRPr="00961555">
        <w:rPr>
          <w:spacing w:val="-5"/>
          <w:sz w:val="24"/>
          <w:szCs w:val="24"/>
        </w:rPr>
        <w:t xml:space="preserve"> </w:t>
      </w:r>
      <w:r w:rsidRPr="00961555">
        <w:rPr>
          <w:sz w:val="24"/>
          <w:szCs w:val="24"/>
        </w:rPr>
        <w:t>и</w:t>
      </w:r>
      <w:r w:rsidRPr="00961555">
        <w:rPr>
          <w:spacing w:val="-1"/>
          <w:sz w:val="24"/>
          <w:szCs w:val="24"/>
        </w:rPr>
        <w:t xml:space="preserve"> </w:t>
      </w:r>
      <w:r w:rsidRPr="00961555">
        <w:rPr>
          <w:sz w:val="24"/>
          <w:szCs w:val="24"/>
        </w:rPr>
        <w:t>словообразующие</w:t>
      </w:r>
      <w:r w:rsidRPr="00961555">
        <w:rPr>
          <w:spacing w:val="-3"/>
          <w:sz w:val="24"/>
          <w:szCs w:val="24"/>
        </w:rPr>
        <w:t xml:space="preserve"> </w:t>
      </w:r>
      <w:r w:rsidRPr="00961555">
        <w:rPr>
          <w:sz w:val="24"/>
          <w:szCs w:val="24"/>
        </w:rPr>
        <w:t>морфемы.</w:t>
      </w:r>
      <w:r w:rsidRPr="00961555">
        <w:rPr>
          <w:spacing w:val="-4"/>
          <w:sz w:val="24"/>
          <w:szCs w:val="24"/>
        </w:rPr>
        <w:t xml:space="preserve"> </w:t>
      </w:r>
      <w:r w:rsidRPr="00961555">
        <w:rPr>
          <w:sz w:val="24"/>
          <w:szCs w:val="24"/>
        </w:rPr>
        <w:t>Производящая</w:t>
      </w:r>
      <w:r w:rsidRPr="00961555">
        <w:rPr>
          <w:spacing w:val="-6"/>
          <w:sz w:val="24"/>
          <w:szCs w:val="24"/>
        </w:rPr>
        <w:t xml:space="preserve"> </w:t>
      </w:r>
      <w:r w:rsidRPr="00961555">
        <w:rPr>
          <w:spacing w:val="-2"/>
          <w:sz w:val="24"/>
          <w:szCs w:val="24"/>
        </w:rPr>
        <w:t>основа.</w:t>
      </w:r>
    </w:p>
    <w:p w:rsidR="00CF7B51" w:rsidRPr="00961555" w:rsidRDefault="00211A1E" w:rsidP="007768E4">
      <w:pPr>
        <w:pStyle w:val="a4"/>
        <w:jc w:val="left"/>
        <w:rPr>
          <w:sz w:val="24"/>
          <w:szCs w:val="24"/>
        </w:rPr>
      </w:pPr>
      <w:r w:rsidRPr="00961555">
        <w:rPr>
          <w:sz w:val="24"/>
          <w:szCs w:val="24"/>
        </w:rPr>
        <w:t>Основные</w:t>
      </w:r>
      <w:r w:rsidRPr="00961555">
        <w:rPr>
          <w:spacing w:val="80"/>
          <w:w w:val="150"/>
          <w:sz w:val="24"/>
          <w:szCs w:val="24"/>
        </w:rPr>
        <w:t xml:space="preserve"> </w:t>
      </w:r>
      <w:r w:rsidRPr="00961555">
        <w:rPr>
          <w:sz w:val="24"/>
          <w:szCs w:val="24"/>
        </w:rPr>
        <w:t>способы</w:t>
      </w:r>
      <w:r w:rsidRPr="00961555">
        <w:rPr>
          <w:spacing w:val="80"/>
          <w:sz w:val="24"/>
          <w:szCs w:val="24"/>
        </w:rPr>
        <w:t xml:space="preserve"> </w:t>
      </w:r>
      <w:r w:rsidRPr="00961555">
        <w:rPr>
          <w:sz w:val="24"/>
          <w:szCs w:val="24"/>
        </w:rPr>
        <w:t>образования</w:t>
      </w:r>
      <w:r w:rsidRPr="00961555">
        <w:rPr>
          <w:spacing w:val="80"/>
          <w:w w:val="150"/>
          <w:sz w:val="24"/>
          <w:szCs w:val="24"/>
        </w:rPr>
        <w:t xml:space="preserve"> </w:t>
      </w:r>
      <w:r w:rsidRPr="00961555">
        <w:rPr>
          <w:sz w:val="24"/>
          <w:szCs w:val="24"/>
        </w:rPr>
        <w:t>слов</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русском</w:t>
      </w:r>
      <w:r w:rsidRPr="00961555">
        <w:rPr>
          <w:spacing w:val="80"/>
          <w:w w:val="150"/>
          <w:sz w:val="24"/>
          <w:szCs w:val="24"/>
        </w:rPr>
        <w:t xml:space="preserve"> </w:t>
      </w:r>
      <w:r w:rsidRPr="00961555">
        <w:rPr>
          <w:sz w:val="24"/>
          <w:szCs w:val="24"/>
        </w:rPr>
        <w:t>языке</w:t>
      </w:r>
      <w:r w:rsidRPr="00961555">
        <w:rPr>
          <w:spacing w:val="80"/>
          <w:w w:val="150"/>
          <w:sz w:val="24"/>
          <w:szCs w:val="24"/>
        </w:rPr>
        <w:t xml:space="preserve"> </w:t>
      </w:r>
      <w:r w:rsidRPr="00961555">
        <w:rPr>
          <w:sz w:val="24"/>
          <w:szCs w:val="24"/>
        </w:rPr>
        <w:t>(приставочный,</w:t>
      </w:r>
      <w:r w:rsidRPr="00961555">
        <w:rPr>
          <w:spacing w:val="80"/>
          <w:w w:val="150"/>
          <w:sz w:val="24"/>
          <w:szCs w:val="24"/>
        </w:rPr>
        <w:t xml:space="preserve"> </w:t>
      </w:r>
      <w:r w:rsidRPr="00961555">
        <w:rPr>
          <w:sz w:val="24"/>
          <w:szCs w:val="24"/>
        </w:rPr>
        <w:t>су</w:t>
      </w:r>
      <w:r w:rsidRPr="00961555">
        <w:rPr>
          <w:sz w:val="24"/>
          <w:szCs w:val="24"/>
        </w:rPr>
        <w:t>ф</w:t>
      </w:r>
      <w:r w:rsidRPr="00961555">
        <w:rPr>
          <w:sz w:val="24"/>
          <w:szCs w:val="24"/>
        </w:rPr>
        <w:t>фиксальный, приставочно-суффиксальный, бессуффиксный, сложение, переход из одной части речи в другую).</w:t>
      </w:r>
    </w:p>
    <w:p w:rsidR="00CF7B51" w:rsidRPr="00961555" w:rsidRDefault="00211A1E" w:rsidP="007768E4">
      <w:pPr>
        <w:pStyle w:val="a4"/>
        <w:jc w:val="left"/>
        <w:rPr>
          <w:sz w:val="24"/>
          <w:szCs w:val="24"/>
        </w:rPr>
      </w:pPr>
      <w:r w:rsidRPr="00961555">
        <w:rPr>
          <w:spacing w:val="-2"/>
          <w:sz w:val="24"/>
          <w:szCs w:val="24"/>
        </w:rPr>
        <w:t>Морфемный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словообразовательный</w:t>
      </w:r>
      <w:r w:rsidRPr="00961555">
        <w:rPr>
          <w:sz w:val="24"/>
          <w:szCs w:val="24"/>
        </w:rPr>
        <w:tab/>
      </w:r>
      <w:r w:rsidRPr="00961555">
        <w:rPr>
          <w:spacing w:val="-2"/>
          <w:sz w:val="24"/>
          <w:szCs w:val="24"/>
        </w:rPr>
        <w:t>анализ</w:t>
      </w:r>
      <w:r w:rsidRPr="00961555">
        <w:rPr>
          <w:sz w:val="24"/>
          <w:szCs w:val="24"/>
        </w:rPr>
        <w:tab/>
      </w:r>
      <w:r w:rsidRPr="00961555">
        <w:rPr>
          <w:spacing w:val="-2"/>
          <w:sz w:val="24"/>
          <w:szCs w:val="24"/>
        </w:rPr>
        <w:t>слов.</w:t>
      </w:r>
      <w:r w:rsidRPr="00961555">
        <w:rPr>
          <w:sz w:val="24"/>
          <w:szCs w:val="24"/>
        </w:rPr>
        <w:tab/>
      </w:r>
      <w:r w:rsidRPr="00961555">
        <w:rPr>
          <w:spacing w:val="-2"/>
          <w:sz w:val="24"/>
          <w:szCs w:val="24"/>
        </w:rPr>
        <w:t>Правописание</w:t>
      </w:r>
      <w:r w:rsidRPr="00961555">
        <w:rPr>
          <w:sz w:val="24"/>
          <w:szCs w:val="24"/>
        </w:rPr>
        <w:tab/>
      </w:r>
      <w:r w:rsidRPr="00961555">
        <w:rPr>
          <w:spacing w:val="-2"/>
          <w:sz w:val="24"/>
          <w:szCs w:val="24"/>
        </w:rPr>
        <w:t xml:space="preserve">сложных </w:t>
      </w:r>
      <w:r w:rsidRPr="00961555">
        <w:rPr>
          <w:sz w:val="24"/>
          <w:szCs w:val="24"/>
        </w:rPr>
        <w:t>и сложносокращённых слов.</w:t>
      </w:r>
    </w:p>
    <w:p w:rsidR="00CF7B51" w:rsidRPr="00961555" w:rsidRDefault="00211A1E" w:rsidP="007768E4">
      <w:pPr>
        <w:pStyle w:val="a4"/>
        <w:jc w:val="left"/>
        <w:rPr>
          <w:sz w:val="24"/>
          <w:szCs w:val="24"/>
        </w:rPr>
      </w:pPr>
      <w:r w:rsidRPr="00961555">
        <w:rPr>
          <w:spacing w:val="-2"/>
          <w:sz w:val="24"/>
          <w:szCs w:val="24"/>
        </w:rPr>
        <w:t>Нормы</w:t>
      </w:r>
      <w:r w:rsidRPr="00961555">
        <w:rPr>
          <w:sz w:val="24"/>
          <w:szCs w:val="24"/>
        </w:rPr>
        <w:tab/>
      </w:r>
      <w:r w:rsidRPr="00961555">
        <w:rPr>
          <w:spacing w:val="-2"/>
          <w:sz w:val="24"/>
          <w:szCs w:val="24"/>
        </w:rPr>
        <w:t>правописания</w:t>
      </w:r>
      <w:r w:rsidRPr="00961555">
        <w:rPr>
          <w:sz w:val="24"/>
          <w:szCs w:val="24"/>
        </w:rPr>
        <w:tab/>
      </w:r>
      <w:r w:rsidRPr="00961555">
        <w:rPr>
          <w:spacing w:val="-4"/>
          <w:sz w:val="24"/>
          <w:szCs w:val="24"/>
        </w:rPr>
        <w:t>корня</w:t>
      </w:r>
      <w:r w:rsidRPr="00961555">
        <w:rPr>
          <w:sz w:val="24"/>
          <w:szCs w:val="24"/>
        </w:rPr>
        <w:tab/>
      </w:r>
      <w:r w:rsidRPr="00961555">
        <w:rPr>
          <w:spacing w:val="-4"/>
          <w:sz w:val="24"/>
          <w:szCs w:val="24"/>
        </w:rPr>
        <w:t>-кас-</w:t>
      </w:r>
      <w:r w:rsidRPr="00961555">
        <w:rPr>
          <w:sz w:val="24"/>
          <w:szCs w:val="24"/>
        </w:rPr>
        <w:tab/>
      </w:r>
      <w:r w:rsidRPr="00961555">
        <w:rPr>
          <w:spacing w:val="-10"/>
          <w:sz w:val="24"/>
          <w:szCs w:val="24"/>
        </w:rPr>
        <w:t>-</w:t>
      </w:r>
      <w:r w:rsidRPr="00961555">
        <w:rPr>
          <w:sz w:val="24"/>
          <w:szCs w:val="24"/>
        </w:rPr>
        <w:tab/>
      </w:r>
      <w:r w:rsidRPr="00961555">
        <w:rPr>
          <w:spacing w:val="-2"/>
          <w:sz w:val="24"/>
          <w:szCs w:val="24"/>
        </w:rPr>
        <w:t>-кос-</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чередованием</w:t>
      </w:r>
      <w:r w:rsidRPr="00961555">
        <w:rPr>
          <w:sz w:val="24"/>
          <w:szCs w:val="24"/>
        </w:rPr>
        <w:tab/>
      </w:r>
      <w:r w:rsidRPr="00961555">
        <w:rPr>
          <w:spacing w:val="-10"/>
          <w:position w:val="1"/>
          <w:sz w:val="24"/>
          <w:szCs w:val="24"/>
        </w:rPr>
        <w:t>а</w:t>
      </w:r>
      <w:r w:rsidRPr="00961555">
        <w:rPr>
          <w:position w:val="1"/>
          <w:sz w:val="24"/>
          <w:szCs w:val="24"/>
        </w:rPr>
        <w:tab/>
      </w:r>
      <w:r w:rsidRPr="00961555">
        <w:rPr>
          <w:spacing w:val="-6"/>
          <w:position w:val="1"/>
          <w:sz w:val="24"/>
          <w:szCs w:val="24"/>
        </w:rPr>
        <w:t>//</w:t>
      </w:r>
      <w:r w:rsidRPr="00961555">
        <w:rPr>
          <w:position w:val="1"/>
          <w:sz w:val="24"/>
          <w:szCs w:val="24"/>
        </w:rPr>
        <w:tab/>
      </w:r>
      <w:r w:rsidRPr="00961555">
        <w:rPr>
          <w:spacing w:val="-6"/>
          <w:position w:val="1"/>
          <w:sz w:val="24"/>
          <w:szCs w:val="24"/>
        </w:rPr>
        <w:t>о,</w:t>
      </w:r>
      <w:r w:rsidRPr="00961555">
        <w:rPr>
          <w:position w:val="1"/>
          <w:sz w:val="24"/>
          <w:szCs w:val="24"/>
        </w:rPr>
        <w:tab/>
      </w:r>
      <w:r w:rsidRPr="00961555">
        <w:rPr>
          <w:spacing w:val="-2"/>
          <w:position w:val="1"/>
          <w:sz w:val="24"/>
          <w:szCs w:val="24"/>
        </w:rPr>
        <w:t xml:space="preserve">гласных </w:t>
      </w:r>
      <w:r w:rsidRPr="00961555">
        <w:rPr>
          <w:sz w:val="24"/>
          <w:szCs w:val="24"/>
        </w:rPr>
        <w:t>в приставках пре- и при-.</w:t>
      </w:r>
    </w:p>
    <w:p w:rsidR="00CF7B51" w:rsidRPr="00961555" w:rsidRDefault="00211A1E" w:rsidP="007768E4">
      <w:pPr>
        <w:pStyle w:val="a4"/>
        <w:jc w:val="left"/>
        <w:rPr>
          <w:sz w:val="24"/>
          <w:szCs w:val="24"/>
        </w:rPr>
      </w:pPr>
      <w:r w:rsidRPr="00961555">
        <w:rPr>
          <w:sz w:val="24"/>
          <w:szCs w:val="24"/>
        </w:rPr>
        <w:t>Орфографический</w:t>
      </w:r>
      <w:r w:rsidRPr="00961555">
        <w:rPr>
          <w:spacing w:val="-2"/>
          <w:sz w:val="24"/>
          <w:szCs w:val="24"/>
        </w:rPr>
        <w:t xml:space="preserve"> </w:t>
      </w:r>
      <w:r w:rsidRPr="00961555">
        <w:rPr>
          <w:sz w:val="24"/>
          <w:szCs w:val="24"/>
        </w:rPr>
        <w:t>анализ</w:t>
      </w:r>
      <w:r w:rsidRPr="00961555">
        <w:rPr>
          <w:spacing w:val="-4"/>
          <w:sz w:val="24"/>
          <w:szCs w:val="24"/>
        </w:rPr>
        <w:t xml:space="preserve"> </w:t>
      </w:r>
      <w:r w:rsidRPr="00961555">
        <w:rPr>
          <w:sz w:val="24"/>
          <w:szCs w:val="24"/>
        </w:rPr>
        <w:t>слов</w:t>
      </w:r>
      <w:r w:rsidRPr="00961555">
        <w:rPr>
          <w:spacing w:val="-3"/>
          <w:sz w:val="24"/>
          <w:szCs w:val="24"/>
        </w:rPr>
        <w:t xml:space="preserve"> </w:t>
      </w:r>
      <w:r w:rsidRPr="00961555">
        <w:rPr>
          <w:sz w:val="24"/>
          <w:szCs w:val="24"/>
        </w:rPr>
        <w:t>(в</w:t>
      </w:r>
      <w:r w:rsidRPr="00961555">
        <w:rPr>
          <w:spacing w:val="-3"/>
          <w:sz w:val="24"/>
          <w:szCs w:val="24"/>
        </w:rPr>
        <w:t xml:space="preserve"> </w:t>
      </w:r>
      <w:r w:rsidRPr="00961555">
        <w:rPr>
          <w:sz w:val="24"/>
          <w:szCs w:val="24"/>
        </w:rPr>
        <w:t>рамках</w:t>
      </w:r>
      <w:r w:rsidRPr="00961555">
        <w:rPr>
          <w:spacing w:val="-5"/>
          <w:sz w:val="24"/>
          <w:szCs w:val="24"/>
        </w:rPr>
        <w:t xml:space="preserve"> </w:t>
      </w:r>
      <w:r w:rsidRPr="00961555">
        <w:rPr>
          <w:spacing w:val="-2"/>
          <w:sz w:val="24"/>
          <w:szCs w:val="24"/>
        </w:rPr>
        <w:t>изученного).</w:t>
      </w:r>
    </w:p>
    <w:p w:rsidR="00CF7B51" w:rsidRPr="00961555" w:rsidRDefault="00211A1E" w:rsidP="007768E4">
      <w:pPr>
        <w:pStyle w:val="a4"/>
        <w:jc w:val="left"/>
        <w:rPr>
          <w:sz w:val="24"/>
          <w:szCs w:val="24"/>
        </w:rPr>
      </w:pPr>
      <w:r w:rsidRPr="00961555">
        <w:rPr>
          <w:sz w:val="24"/>
          <w:szCs w:val="24"/>
        </w:rPr>
        <w:t>Морфология.</w:t>
      </w:r>
      <w:r w:rsidRPr="00961555">
        <w:rPr>
          <w:spacing w:val="-15"/>
          <w:sz w:val="24"/>
          <w:szCs w:val="24"/>
        </w:rPr>
        <w:t xml:space="preserve"> </w:t>
      </w:r>
      <w:r w:rsidRPr="00961555">
        <w:rPr>
          <w:sz w:val="24"/>
          <w:szCs w:val="24"/>
        </w:rPr>
        <w:t>Культура</w:t>
      </w:r>
      <w:r w:rsidRPr="00961555">
        <w:rPr>
          <w:spacing w:val="-14"/>
          <w:sz w:val="24"/>
          <w:szCs w:val="24"/>
        </w:rPr>
        <w:t xml:space="preserve"> </w:t>
      </w:r>
      <w:r w:rsidRPr="00961555">
        <w:rPr>
          <w:sz w:val="24"/>
          <w:szCs w:val="24"/>
        </w:rPr>
        <w:t>речи.</w:t>
      </w:r>
      <w:r w:rsidRPr="00961555">
        <w:rPr>
          <w:spacing w:val="-12"/>
          <w:sz w:val="24"/>
          <w:szCs w:val="24"/>
        </w:rPr>
        <w:t xml:space="preserve"> </w:t>
      </w:r>
      <w:r w:rsidR="007768E4">
        <w:rPr>
          <w:sz w:val="24"/>
          <w:szCs w:val="24"/>
        </w:rPr>
        <w:t xml:space="preserve">Орфография. </w:t>
      </w:r>
      <w:r w:rsidRPr="00961555">
        <w:rPr>
          <w:sz w:val="24"/>
          <w:szCs w:val="24"/>
        </w:rPr>
        <w:t>Имя существительное.</w:t>
      </w:r>
    </w:p>
    <w:p w:rsidR="00CF7B51" w:rsidRPr="00961555" w:rsidRDefault="00211A1E" w:rsidP="007768E4">
      <w:pPr>
        <w:pStyle w:val="a4"/>
        <w:jc w:val="left"/>
        <w:rPr>
          <w:sz w:val="24"/>
          <w:szCs w:val="24"/>
        </w:rPr>
      </w:pPr>
      <w:r w:rsidRPr="00961555">
        <w:rPr>
          <w:sz w:val="24"/>
          <w:szCs w:val="24"/>
        </w:rPr>
        <w:t>Особенности</w:t>
      </w:r>
      <w:r w:rsidRPr="00961555">
        <w:rPr>
          <w:spacing w:val="-1"/>
          <w:sz w:val="24"/>
          <w:szCs w:val="24"/>
        </w:rPr>
        <w:t xml:space="preserve"> </w:t>
      </w:r>
      <w:r w:rsidRPr="00961555">
        <w:rPr>
          <w:spacing w:val="-2"/>
          <w:sz w:val="24"/>
          <w:szCs w:val="24"/>
        </w:rPr>
        <w:t>словообразования.</w:t>
      </w:r>
    </w:p>
    <w:p w:rsidR="00CF7B51" w:rsidRPr="00961555" w:rsidRDefault="00211A1E" w:rsidP="007768E4">
      <w:pPr>
        <w:pStyle w:val="a4"/>
        <w:jc w:val="left"/>
        <w:rPr>
          <w:sz w:val="24"/>
          <w:szCs w:val="24"/>
        </w:rPr>
      </w:pPr>
      <w:r w:rsidRPr="00961555">
        <w:rPr>
          <w:spacing w:val="-2"/>
          <w:sz w:val="24"/>
          <w:szCs w:val="24"/>
        </w:rPr>
        <w:t>Нормы</w:t>
      </w:r>
      <w:r w:rsidRPr="00961555">
        <w:rPr>
          <w:sz w:val="24"/>
          <w:szCs w:val="24"/>
        </w:rPr>
        <w:tab/>
      </w:r>
      <w:r w:rsidRPr="00961555">
        <w:rPr>
          <w:spacing w:val="-2"/>
          <w:sz w:val="24"/>
          <w:szCs w:val="24"/>
        </w:rPr>
        <w:t>произношения</w:t>
      </w:r>
      <w:r w:rsidRPr="00961555">
        <w:rPr>
          <w:sz w:val="24"/>
          <w:szCs w:val="24"/>
        </w:rPr>
        <w:tab/>
      </w:r>
      <w:r w:rsidRPr="00961555">
        <w:rPr>
          <w:spacing w:val="-4"/>
          <w:sz w:val="24"/>
          <w:szCs w:val="24"/>
        </w:rPr>
        <w:t>имён</w:t>
      </w:r>
      <w:r w:rsidRPr="00961555">
        <w:rPr>
          <w:sz w:val="24"/>
          <w:szCs w:val="24"/>
        </w:rPr>
        <w:tab/>
      </w:r>
      <w:r w:rsidRPr="00961555">
        <w:rPr>
          <w:spacing w:val="-2"/>
          <w:sz w:val="24"/>
          <w:szCs w:val="24"/>
        </w:rPr>
        <w:t>существительных,</w:t>
      </w:r>
      <w:r w:rsidRPr="00961555">
        <w:rPr>
          <w:sz w:val="24"/>
          <w:szCs w:val="24"/>
        </w:rPr>
        <w:tab/>
      </w:r>
      <w:r w:rsidRPr="00961555">
        <w:rPr>
          <w:spacing w:val="-2"/>
          <w:sz w:val="24"/>
          <w:szCs w:val="24"/>
        </w:rPr>
        <w:t>нормы</w:t>
      </w:r>
      <w:r w:rsidRPr="00961555">
        <w:rPr>
          <w:sz w:val="24"/>
          <w:szCs w:val="24"/>
        </w:rPr>
        <w:tab/>
      </w:r>
      <w:r w:rsidRPr="00961555">
        <w:rPr>
          <w:spacing w:val="-2"/>
          <w:sz w:val="24"/>
          <w:szCs w:val="24"/>
        </w:rPr>
        <w:t>постановки</w:t>
      </w:r>
      <w:r w:rsidRPr="00961555">
        <w:rPr>
          <w:sz w:val="24"/>
          <w:szCs w:val="24"/>
        </w:rPr>
        <w:tab/>
      </w:r>
      <w:r w:rsidRPr="00961555">
        <w:rPr>
          <w:spacing w:val="-2"/>
          <w:sz w:val="24"/>
          <w:szCs w:val="24"/>
        </w:rPr>
        <w:t xml:space="preserve">ударения </w:t>
      </w:r>
      <w:r w:rsidRPr="00961555">
        <w:rPr>
          <w:sz w:val="24"/>
          <w:szCs w:val="24"/>
        </w:rPr>
        <w:t>(в рамках изученного).</w:t>
      </w:r>
    </w:p>
    <w:p w:rsidR="00CF7B51" w:rsidRPr="00961555" w:rsidRDefault="00211A1E" w:rsidP="007768E4">
      <w:pPr>
        <w:pStyle w:val="a4"/>
        <w:jc w:val="left"/>
        <w:rPr>
          <w:sz w:val="24"/>
          <w:szCs w:val="24"/>
        </w:rPr>
      </w:pPr>
      <w:r w:rsidRPr="00961555">
        <w:rPr>
          <w:sz w:val="24"/>
          <w:szCs w:val="24"/>
        </w:rPr>
        <w:t>Нормы словоизменения имён существительных. Морфологический</w:t>
      </w:r>
      <w:r w:rsidRPr="00961555">
        <w:rPr>
          <w:spacing w:val="-15"/>
          <w:sz w:val="24"/>
          <w:szCs w:val="24"/>
        </w:rPr>
        <w:t xml:space="preserve"> </w:t>
      </w:r>
      <w:r w:rsidRPr="00961555">
        <w:rPr>
          <w:sz w:val="24"/>
          <w:szCs w:val="24"/>
        </w:rPr>
        <w:t>анализ</w:t>
      </w:r>
      <w:r w:rsidRPr="00961555">
        <w:rPr>
          <w:spacing w:val="-15"/>
          <w:sz w:val="24"/>
          <w:szCs w:val="24"/>
        </w:rPr>
        <w:t xml:space="preserve"> </w:t>
      </w:r>
      <w:r w:rsidRPr="00961555">
        <w:rPr>
          <w:sz w:val="24"/>
          <w:szCs w:val="24"/>
        </w:rPr>
        <w:t>имён</w:t>
      </w:r>
      <w:r w:rsidRPr="00961555">
        <w:rPr>
          <w:spacing w:val="-15"/>
          <w:sz w:val="24"/>
          <w:szCs w:val="24"/>
        </w:rPr>
        <w:t xml:space="preserve"> </w:t>
      </w:r>
      <w:r w:rsidRPr="00961555">
        <w:rPr>
          <w:sz w:val="24"/>
          <w:szCs w:val="24"/>
        </w:rPr>
        <w:t>с</w:t>
      </w:r>
      <w:r w:rsidRPr="00961555">
        <w:rPr>
          <w:sz w:val="24"/>
          <w:szCs w:val="24"/>
        </w:rPr>
        <w:t>у</w:t>
      </w:r>
      <w:r w:rsidRPr="00961555">
        <w:rPr>
          <w:sz w:val="24"/>
          <w:szCs w:val="24"/>
        </w:rPr>
        <w:t>ществительных.</w:t>
      </w:r>
    </w:p>
    <w:p w:rsidR="00CF7B51" w:rsidRPr="00961555" w:rsidRDefault="00211A1E" w:rsidP="007768E4">
      <w:pPr>
        <w:pStyle w:val="a4"/>
        <w:jc w:val="left"/>
        <w:rPr>
          <w:sz w:val="24"/>
          <w:szCs w:val="24"/>
        </w:rPr>
      </w:pPr>
      <w:r w:rsidRPr="00961555">
        <w:rPr>
          <w:sz w:val="24"/>
          <w:szCs w:val="24"/>
        </w:rPr>
        <w:t>Правила</w:t>
      </w:r>
      <w:r w:rsidRPr="00961555">
        <w:rPr>
          <w:spacing w:val="-4"/>
          <w:sz w:val="24"/>
          <w:szCs w:val="24"/>
        </w:rPr>
        <w:t xml:space="preserve"> </w:t>
      </w:r>
      <w:r w:rsidRPr="00961555">
        <w:rPr>
          <w:sz w:val="24"/>
          <w:szCs w:val="24"/>
        </w:rPr>
        <w:t>слитного</w:t>
      </w:r>
      <w:r w:rsidRPr="00961555">
        <w:rPr>
          <w:spacing w:val="1"/>
          <w:sz w:val="24"/>
          <w:szCs w:val="24"/>
        </w:rPr>
        <w:t xml:space="preserve"> </w:t>
      </w:r>
      <w:r w:rsidRPr="00961555">
        <w:rPr>
          <w:sz w:val="24"/>
          <w:szCs w:val="24"/>
        </w:rPr>
        <w:t>и</w:t>
      </w:r>
      <w:r w:rsidRPr="00961555">
        <w:rPr>
          <w:spacing w:val="-5"/>
          <w:sz w:val="24"/>
          <w:szCs w:val="24"/>
        </w:rPr>
        <w:t xml:space="preserve"> </w:t>
      </w:r>
      <w:r w:rsidRPr="00961555">
        <w:rPr>
          <w:sz w:val="24"/>
          <w:szCs w:val="24"/>
        </w:rPr>
        <w:t>дефисного</w:t>
      </w:r>
      <w:r w:rsidRPr="00961555">
        <w:rPr>
          <w:spacing w:val="-2"/>
          <w:sz w:val="24"/>
          <w:szCs w:val="24"/>
        </w:rPr>
        <w:t xml:space="preserve"> </w:t>
      </w:r>
      <w:r w:rsidRPr="00961555">
        <w:rPr>
          <w:sz w:val="24"/>
          <w:szCs w:val="24"/>
        </w:rPr>
        <w:t>написания</w:t>
      </w:r>
      <w:r w:rsidRPr="00961555">
        <w:rPr>
          <w:spacing w:val="-2"/>
          <w:sz w:val="24"/>
          <w:szCs w:val="24"/>
        </w:rPr>
        <w:t xml:space="preserve"> </w:t>
      </w:r>
      <w:r w:rsidRPr="00961555">
        <w:rPr>
          <w:sz w:val="24"/>
          <w:szCs w:val="24"/>
        </w:rPr>
        <w:t>пол-</w:t>
      </w:r>
      <w:r w:rsidRPr="00961555">
        <w:rPr>
          <w:spacing w:val="-9"/>
          <w:sz w:val="24"/>
          <w:szCs w:val="24"/>
        </w:rPr>
        <w:t xml:space="preserve"> </w:t>
      </w:r>
      <w:r w:rsidRPr="00961555">
        <w:rPr>
          <w:sz w:val="24"/>
          <w:szCs w:val="24"/>
        </w:rPr>
        <w:t>и</w:t>
      </w:r>
      <w:r w:rsidRPr="00961555">
        <w:rPr>
          <w:spacing w:val="-1"/>
          <w:sz w:val="24"/>
          <w:szCs w:val="24"/>
        </w:rPr>
        <w:t xml:space="preserve"> </w:t>
      </w:r>
      <w:r w:rsidRPr="00961555">
        <w:rPr>
          <w:sz w:val="24"/>
          <w:szCs w:val="24"/>
        </w:rPr>
        <w:t>полу- со</w:t>
      </w:r>
      <w:r w:rsidRPr="00961555">
        <w:rPr>
          <w:spacing w:val="2"/>
          <w:sz w:val="24"/>
          <w:szCs w:val="24"/>
        </w:rPr>
        <w:t xml:space="preserve"> </w:t>
      </w:r>
      <w:r w:rsidRPr="00961555">
        <w:rPr>
          <w:spacing w:val="-2"/>
          <w:sz w:val="24"/>
          <w:szCs w:val="24"/>
        </w:rPr>
        <w:t>словами.</w:t>
      </w:r>
    </w:p>
    <w:p w:rsidR="007768E4" w:rsidRDefault="00211A1E" w:rsidP="007768E4">
      <w:pPr>
        <w:pStyle w:val="a4"/>
        <w:jc w:val="left"/>
        <w:rPr>
          <w:sz w:val="24"/>
          <w:szCs w:val="24"/>
        </w:rPr>
      </w:pPr>
      <w:r w:rsidRPr="00961555">
        <w:rPr>
          <w:sz w:val="24"/>
          <w:szCs w:val="24"/>
        </w:rPr>
        <w:t>Орфографический</w:t>
      </w:r>
      <w:r w:rsidRPr="00961555">
        <w:rPr>
          <w:spacing w:val="-4"/>
          <w:sz w:val="24"/>
          <w:szCs w:val="24"/>
        </w:rPr>
        <w:t xml:space="preserve"> </w:t>
      </w:r>
      <w:r w:rsidRPr="00961555">
        <w:rPr>
          <w:sz w:val="24"/>
          <w:szCs w:val="24"/>
        </w:rPr>
        <w:t>анализ</w:t>
      </w:r>
      <w:r w:rsidRPr="00961555">
        <w:rPr>
          <w:spacing w:val="-8"/>
          <w:sz w:val="24"/>
          <w:szCs w:val="24"/>
        </w:rPr>
        <w:t xml:space="preserve"> </w:t>
      </w:r>
      <w:r w:rsidRPr="00961555">
        <w:rPr>
          <w:sz w:val="24"/>
          <w:szCs w:val="24"/>
        </w:rPr>
        <w:t>имён</w:t>
      </w:r>
      <w:r w:rsidRPr="00961555">
        <w:rPr>
          <w:spacing w:val="-8"/>
          <w:sz w:val="24"/>
          <w:szCs w:val="24"/>
        </w:rPr>
        <w:t xml:space="preserve"> </w:t>
      </w:r>
      <w:r w:rsidRPr="00961555">
        <w:rPr>
          <w:sz w:val="24"/>
          <w:szCs w:val="24"/>
        </w:rPr>
        <w:t>существительных</w:t>
      </w:r>
      <w:r w:rsidRPr="00961555">
        <w:rPr>
          <w:spacing w:val="-9"/>
          <w:sz w:val="24"/>
          <w:szCs w:val="24"/>
        </w:rPr>
        <w:t xml:space="preserve"> </w:t>
      </w:r>
      <w:r w:rsidRPr="00961555">
        <w:rPr>
          <w:sz w:val="24"/>
          <w:szCs w:val="24"/>
        </w:rPr>
        <w:t>(в</w:t>
      </w:r>
      <w:r w:rsidRPr="00961555">
        <w:rPr>
          <w:spacing w:val="-4"/>
          <w:sz w:val="24"/>
          <w:szCs w:val="24"/>
        </w:rPr>
        <w:t xml:space="preserve"> </w:t>
      </w:r>
      <w:r w:rsidRPr="00961555">
        <w:rPr>
          <w:sz w:val="24"/>
          <w:szCs w:val="24"/>
        </w:rPr>
        <w:t>рамках</w:t>
      </w:r>
      <w:r w:rsidRPr="00961555">
        <w:rPr>
          <w:spacing w:val="-9"/>
          <w:sz w:val="24"/>
          <w:szCs w:val="24"/>
        </w:rPr>
        <w:t xml:space="preserve"> </w:t>
      </w:r>
      <w:r w:rsidRPr="00961555">
        <w:rPr>
          <w:sz w:val="24"/>
          <w:szCs w:val="24"/>
        </w:rPr>
        <w:t xml:space="preserve">изученного). </w:t>
      </w:r>
    </w:p>
    <w:p w:rsidR="00CF7B51" w:rsidRPr="00961555" w:rsidRDefault="00211A1E" w:rsidP="007768E4">
      <w:pPr>
        <w:pStyle w:val="a4"/>
        <w:jc w:val="left"/>
        <w:rPr>
          <w:sz w:val="24"/>
          <w:szCs w:val="24"/>
        </w:rPr>
      </w:pPr>
      <w:r w:rsidRPr="00961555">
        <w:rPr>
          <w:position w:val="1"/>
          <w:sz w:val="24"/>
          <w:szCs w:val="24"/>
        </w:rPr>
        <w:t>Имя прилагательное.</w:t>
      </w:r>
    </w:p>
    <w:p w:rsidR="00CF7B51" w:rsidRPr="00961555" w:rsidRDefault="00211A1E" w:rsidP="007768E4">
      <w:pPr>
        <w:pStyle w:val="a4"/>
        <w:jc w:val="left"/>
        <w:rPr>
          <w:sz w:val="24"/>
          <w:szCs w:val="24"/>
        </w:rPr>
      </w:pPr>
      <w:r w:rsidRPr="00961555">
        <w:rPr>
          <w:sz w:val="24"/>
          <w:szCs w:val="24"/>
        </w:rPr>
        <w:t>Качественные,</w:t>
      </w:r>
      <w:r w:rsidRPr="00961555">
        <w:rPr>
          <w:spacing w:val="-9"/>
          <w:sz w:val="24"/>
          <w:szCs w:val="24"/>
        </w:rPr>
        <w:t xml:space="preserve"> </w:t>
      </w:r>
      <w:r w:rsidRPr="00961555">
        <w:rPr>
          <w:sz w:val="24"/>
          <w:szCs w:val="24"/>
        </w:rPr>
        <w:t>относительные</w:t>
      </w:r>
      <w:r w:rsidRPr="00961555">
        <w:rPr>
          <w:spacing w:val="-11"/>
          <w:sz w:val="24"/>
          <w:szCs w:val="24"/>
        </w:rPr>
        <w:t xml:space="preserve"> </w:t>
      </w:r>
      <w:r w:rsidRPr="00961555">
        <w:rPr>
          <w:sz w:val="24"/>
          <w:szCs w:val="24"/>
        </w:rPr>
        <w:t>и</w:t>
      </w:r>
      <w:r w:rsidRPr="00961555">
        <w:rPr>
          <w:spacing w:val="-10"/>
          <w:sz w:val="24"/>
          <w:szCs w:val="24"/>
        </w:rPr>
        <w:t xml:space="preserve"> </w:t>
      </w:r>
      <w:r w:rsidRPr="00961555">
        <w:rPr>
          <w:sz w:val="24"/>
          <w:szCs w:val="24"/>
        </w:rPr>
        <w:t>притяжательные</w:t>
      </w:r>
      <w:r w:rsidRPr="00961555">
        <w:rPr>
          <w:spacing w:val="-7"/>
          <w:sz w:val="24"/>
          <w:szCs w:val="24"/>
        </w:rPr>
        <w:t xml:space="preserve"> </w:t>
      </w:r>
      <w:r w:rsidRPr="00961555">
        <w:rPr>
          <w:sz w:val="24"/>
          <w:szCs w:val="24"/>
        </w:rPr>
        <w:t>имена</w:t>
      </w:r>
      <w:r w:rsidRPr="00961555">
        <w:rPr>
          <w:spacing w:val="-11"/>
          <w:sz w:val="24"/>
          <w:szCs w:val="24"/>
        </w:rPr>
        <w:t xml:space="preserve"> </w:t>
      </w:r>
      <w:r w:rsidRPr="00961555">
        <w:rPr>
          <w:sz w:val="24"/>
          <w:szCs w:val="24"/>
        </w:rPr>
        <w:t>прилагательные. Степени сравнения качественных имён прилагательных.</w:t>
      </w:r>
    </w:p>
    <w:p w:rsidR="00CF7B51" w:rsidRPr="00961555" w:rsidRDefault="00211A1E" w:rsidP="007768E4">
      <w:pPr>
        <w:pStyle w:val="a4"/>
        <w:jc w:val="left"/>
        <w:rPr>
          <w:sz w:val="24"/>
          <w:szCs w:val="24"/>
        </w:rPr>
      </w:pPr>
      <w:r w:rsidRPr="00961555">
        <w:rPr>
          <w:sz w:val="24"/>
          <w:szCs w:val="24"/>
        </w:rPr>
        <w:t>Словообразование</w:t>
      </w:r>
      <w:r w:rsidRPr="00961555">
        <w:rPr>
          <w:spacing w:val="-5"/>
          <w:sz w:val="24"/>
          <w:szCs w:val="24"/>
        </w:rPr>
        <w:t xml:space="preserve"> </w:t>
      </w:r>
      <w:r w:rsidRPr="00961555">
        <w:rPr>
          <w:sz w:val="24"/>
          <w:szCs w:val="24"/>
        </w:rPr>
        <w:t>имён</w:t>
      </w:r>
      <w:r w:rsidRPr="00961555">
        <w:rPr>
          <w:spacing w:val="-2"/>
          <w:sz w:val="24"/>
          <w:szCs w:val="24"/>
        </w:rPr>
        <w:t xml:space="preserve"> прилагательных.</w:t>
      </w:r>
    </w:p>
    <w:p w:rsidR="00CF7B51" w:rsidRPr="00961555" w:rsidRDefault="00211A1E" w:rsidP="007768E4">
      <w:pPr>
        <w:pStyle w:val="a4"/>
        <w:jc w:val="left"/>
        <w:rPr>
          <w:sz w:val="24"/>
          <w:szCs w:val="24"/>
        </w:rPr>
      </w:pPr>
      <w:r w:rsidRPr="00961555">
        <w:rPr>
          <w:sz w:val="24"/>
          <w:szCs w:val="24"/>
        </w:rPr>
        <w:t>Морфологический</w:t>
      </w:r>
      <w:r w:rsidRPr="00961555">
        <w:rPr>
          <w:spacing w:val="-3"/>
          <w:sz w:val="24"/>
          <w:szCs w:val="24"/>
        </w:rPr>
        <w:t xml:space="preserve"> </w:t>
      </w:r>
      <w:r w:rsidRPr="00961555">
        <w:rPr>
          <w:sz w:val="24"/>
          <w:szCs w:val="24"/>
        </w:rPr>
        <w:t>анализ</w:t>
      </w:r>
      <w:r w:rsidRPr="00961555">
        <w:rPr>
          <w:spacing w:val="-3"/>
          <w:sz w:val="24"/>
          <w:szCs w:val="24"/>
        </w:rPr>
        <w:t xml:space="preserve"> </w:t>
      </w:r>
      <w:r w:rsidRPr="00961555">
        <w:rPr>
          <w:sz w:val="24"/>
          <w:szCs w:val="24"/>
        </w:rPr>
        <w:t>имён</w:t>
      </w:r>
      <w:r w:rsidRPr="00961555">
        <w:rPr>
          <w:spacing w:val="-2"/>
          <w:sz w:val="24"/>
          <w:szCs w:val="24"/>
        </w:rPr>
        <w:t xml:space="preserve"> прилагательных.</w:t>
      </w:r>
    </w:p>
    <w:p w:rsidR="00CF7B51" w:rsidRPr="00961555" w:rsidRDefault="00211A1E" w:rsidP="007768E4">
      <w:pPr>
        <w:pStyle w:val="a4"/>
        <w:jc w:val="left"/>
        <w:rPr>
          <w:sz w:val="24"/>
          <w:szCs w:val="24"/>
        </w:rPr>
      </w:pPr>
      <w:r w:rsidRPr="00961555">
        <w:rPr>
          <w:sz w:val="24"/>
          <w:szCs w:val="24"/>
        </w:rPr>
        <w:t>Правописание</w:t>
      </w:r>
      <w:r w:rsidRPr="00961555">
        <w:rPr>
          <w:spacing w:val="2"/>
          <w:sz w:val="24"/>
          <w:szCs w:val="24"/>
        </w:rPr>
        <w:t xml:space="preserve"> </w:t>
      </w:r>
      <w:r w:rsidRPr="00961555">
        <w:rPr>
          <w:sz w:val="24"/>
          <w:szCs w:val="24"/>
        </w:rPr>
        <w:t>н</w:t>
      </w:r>
      <w:r w:rsidRPr="00961555">
        <w:rPr>
          <w:spacing w:val="-3"/>
          <w:sz w:val="24"/>
          <w:szCs w:val="24"/>
        </w:rPr>
        <w:t xml:space="preserve"> </w:t>
      </w:r>
      <w:r w:rsidRPr="00961555">
        <w:rPr>
          <w:sz w:val="24"/>
          <w:szCs w:val="24"/>
        </w:rPr>
        <w:t>и</w:t>
      </w:r>
      <w:r w:rsidRPr="00961555">
        <w:rPr>
          <w:spacing w:val="-3"/>
          <w:sz w:val="24"/>
          <w:szCs w:val="24"/>
        </w:rPr>
        <w:t xml:space="preserve"> </w:t>
      </w:r>
      <w:r w:rsidRPr="00961555">
        <w:rPr>
          <w:sz w:val="24"/>
          <w:szCs w:val="24"/>
        </w:rPr>
        <w:t>нн</w:t>
      </w:r>
      <w:r w:rsidRPr="00961555">
        <w:rPr>
          <w:spacing w:val="-1"/>
          <w:sz w:val="24"/>
          <w:szCs w:val="24"/>
        </w:rPr>
        <w:t xml:space="preserve"> </w:t>
      </w:r>
      <w:r w:rsidRPr="00961555">
        <w:rPr>
          <w:sz w:val="24"/>
          <w:szCs w:val="24"/>
        </w:rPr>
        <w:t>в</w:t>
      </w:r>
      <w:r w:rsidRPr="00961555">
        <w:rPr>
          <w:spacing w:val="-2"/>
          <w:sz w:val="24"/>
          <w:szCs w:val="24"/>
        </w:rPr>
        <w:t xml:space="preserve"> </w:t>
      </w:r>
      <w:r w:rsidRPr="00961555">
        <w:rPr>
          <w:sz w:val="24"/>
          <w:szCs w:val="24"/>
        </w:rPr>
        <w:t>именах</w:t>
      </w:r>
      <w:r w:rsidRPr="00961555">
        <w:rPr>
          <w:spacing w:val="-3"/>
          <w:sz w:val="24"/>
          <w:szCs w:val="24"/>
        </w:rPr>
        <w:t xml:space="preserve"> </w:t>
      </w:r>
      <w:r w:rsidRPr="00961555">
        <w:rPr>
          <w:spacing w:val="-2"/>
          <w:sz w:val="24"/>
          <w:szCs w:val="24"/>
        </w:rPr>
        <w:t>прилагательных.</w:t>
      </w:r>
    </w:p>
    <w:p w:rsidR="00CF7B51" w:rsidRPr="00961555" w:rsidRDefault="00211A1E" w:rsidP="007768E4">
      <w:pPr>
        <w:pStyle w:val="a4"/>
        <w:jc w:val="left"/>
        <w:rPr>
          <w:sz w:val="24"/>
          <w:szCs w:val="24"/>
        </w:rPr>
      </w:pPr>
      <w:r w:rsidRPr="00961555">
        <w:rPr>
          <w:sz w:val="24"/>
          <w:szCs w:val="24"/>
        </w:rPr>
        <w:t>Правописание</w:t>
      </w:r>
      <w:r w:rsidRPr="00961555">
        <w:rPr>
          <w:spacing w:val="-7"/>
          <w:sz w:val="24"/>
          <w:szCs w:val="24"/>
        </w:rPr>
        <w:t xml:space="preserve"> </w:t>
      </w:r>
      <w:r w:rsidRPr="00961555">
        <w:rPr>
          <w:sz w:val="24"/>
          <w:szCs w:val="24"/>
        </w:rPr>
        <w:t>суффиксов</w:t>
      </w:r>
      <w:r w:rsidRPr="00961555">
        <w:rPr>
          <w:spacing w:val="-2"/>
          <w:sz w:val="24"/>
          <w:szCs w:val="24"/>
        </w:rPr>
        <w:t xml:space="preserve"> </w:t>
      </w:r>
      <w:r w:rsidRPr="00961555">
        <w:rPr>
          <w:sz w:val="24"/>
          <w:szCs w:val="24"/>
        </w:rPr>
        <w:t>-к-</w:t>
      </w:r>
      <w:r w:rsidRPr="00961555">
        <w:rPr>
          <w:spacing w:val="-9"/>
          <w:sz w:val="24"/>
          <w:szCs w:val="24"/>
        </w:rPr>
        <w:t xml:space="preserve"> </w:t>
      </w:r>
      <w:r w:rsidRPr="00961555">
        <w:rPr>
          <w:sz w:val="24"/>
          <w:szCs w:val="24"/>
        </w:rPr>
        <w:t>и</w:t>
      </w:r>
      <w:r w:rsidRPr="00961555">
        <w:rPr>
          <w:spacing w:val="-10"/>
          <w:sz w:val="24"/>
          <w:szCs w:val="24"/>
        </w:rPr>
        <w:t xml:space="preserve"> </w:t>
      </w:r>
      <w:r w:rsidRPr="00961555">
        <w:rPr>
          <w:sz w:val="24"/>
          <w:szCs w:val="24"/>
        </w:rPr>
        <w:t>-ск-</w:t>
      </w:r>
      <w:r w:rsidRPr="00961555">
        <w:rPr>
          <w:spacing w:val="-4"/>
          <w:sz w:val="24"/>
          <w:szCs w:val="24"/>
        </w:rPr>
        <w:t xml:space="preserve"> </w:t>
      </w:r>
      <w:r w:rsidRPr="00961555">
        <w:rPr>
          <w:sz w:val="24"/>
          <w:szCs w:val="24"/>
        </w:rPr>
        <w:t>имён</w:t>
      </w:r>
      <w:r w:rsidRPr="00961555">
        <w:rPr>
          <w:spacing w:val="-10"/>
          <w:sz w:val="24"/>
          <w:szCs w:val="24"/>
        </w:rPr>
        <w:t xml:space="preserve"> </w:t>
      </w:r>
      <w:r w:rsidRPr="00961555">
        <w:rPr>
          <w:sz w:val="24"/>
          <w:szCs w:val="24"/>
        </w:rPr>
        <w:t>прилагательных. Правописание сложных имён прилагательных.</w:t>
      </w:r>
    </w:p>
    <w:p w:rsidR="00CF7B51" w:rsidRPr="00961555" w:rsidRDefault="00211A1E" w:rsidP="007768E4">
      <w:pPr>
        <w:pStyle w:val="a4"/>
        <w:jc w:val="left"/>
        <w:rPr>
          <w:sz w:val="24"/>
          <w:szCs w:val="24"/>
        </w:rPr>
      </w:pPr>
      <w:r w:rsidRPr="00961555">
        <w:rPr>
          <w:sz w:val="24"/>
          <w:szCs w:val="24"/>
        </w:rPr>
        <w:t>Нормы</w:t>
      </w:r>
      <w:r w:rsidRPr="00961555">
        <w:rPr>
          <w:spacing w:val="-3"/>
          <w:sz w:val="24"/>
          <w:szCs w:val="24"/>
        </w:rPr>
        <w:t xml:space="preserve"> </w:t>
      </w:r>
      <w:r w:rsidRPr="00961555">
        <w:rPr>
          <w:sz w:val="24"/>
          <w:szCs w:val="24"/>
        </w:rPr>
        <w:t>произношения</w:t>
      </w:r>
      <w:r w:rsidRPr="00961555">
        <w:rPr>
          <w:spacing w:val="-9"/>
          <w:sz w:val="24"/>
          <w:szCs w:val="24"/>
        </w:rPr>
        <w:t xml:space="preserve"> </w:t>
      </w:r>
      <w:r w:rsidRPr="00961555">
        <w:rPr>
          <w:sz w:val="24"/>
          <w:szCs w:val="24"/>
        </w:rPr>
        <w:t>имён</w:t>
      </w:r>
      <w:r w:rsidRPr="00961555">
        <w:rPr>
          <w:spacing w:val="-8"/>
          <w:sz w:val="24"/>
          <w:szCs w:val="24"/>
        </w:rPr>
        <w:t xml:space="preserve"> </w:t>
      </w:r>
      <w:r w:rsidRPr="00961555">
        <w:rPr>
          <w:sz w:val="24"/>
          <w:szCs w:val="24"/>
        </w:rPr>
        <w:t>прилагательных,</w:t>
      </w:r>
      <w:r w:rsidRPr="00961555">
        <w:rPr>
          <w:spacing w:val="-2"/>
          <w:sz w:val="24"/>
          <w:szCs w:val="24"/>
        </w:rPr>
        <w:t xml:space="preserve"> </w:t>
      </w:r>
      <w:r w:rsidRPr="00961555">
        <w:rPr>
          <w:sz w:val="24"/>
          <w:szCs w:val="24"/>
        </w:rPr>
        <w:t>нормы</w:t>
      </w:r>
      <w:r w:rsidRPr="00961555">
        <w:rPr>
          <w:spacing w:val="-3"/>
          <w:sz w:val="24"/>
          <w:szCs w:val="24"/>
        </w:rPr>
        <w:t xml:space="preserve"> </w:t>
      </w:r>
      <w:r w:rsidRPr="00961555">
        <w:rPr>
          <w:sz w:val="24"/>
          <w:szCs w:val="24"/>
        </w:rPr>
        <w:t>ударения</w:t>
      </w:r>
      <w:r w:rsidRPr="00961555">
        <w:rPr>
          <w:spacing w:val="-4"/>
          <w:sz w:val="24"/>
          <w:szCs w:val="24"/>
        </w:rPr>
        <w:t xml:space="preserve"> </w:t>
      </w:r>
      <w:r w:rsidRPr="00961555">
        <w:rPr>
          <w:sz w:val="24"/>
          <w:szCs w:val="24"/>
        </w:rPr>
        <w:t>(в рамках</w:t>
      </w:r>
      <w:r w:rsidRPr="00961555">
        <w:rPr>
          <w:spacing w:val="-9"/>
          <w:sz w:val="24"/>
          <w:szCs w:val="24"/>
        </w:rPr>
        <w:t xml:space="preserve"> </w:t>
      </w:r>
      <w:r w:rsidRPr="00961555">
        <w:rPr>
          <w:sz w:val="24"/>
          <w:szCs w:val="24"/>
        </w:rPr>
        <w:t>изученного). Орфографический анализ имени прилагательного (в рамках изученного).</w:t>
      </w:r>
    </w:p>
    <w:p w:rsidR="00CF7B51" w:rsidRPr="00961555" w:rsidRDefault="00211A1E" w:rsidP="007768E4">
      <w:pPr>
        <w:pStyle w:val="a4"/>
        <w:jc w:val="left"/>
        <w:rPr>
          <w:sz w:val="24"/>
          <w:szCs w:val="24"/>
        </w:rPr>
      </w:pPr>
      <w:r w:rsidRPr="00961555">
        <w:rPr>
          <w:position w:val="1"/>
          <w:sz w:val="24"/>
          <w:szCs w:val="24"/>
        </w:rPr>
        <w:t>Имя</w:t>
      </w:r>
      <w:r w:rsidRPr="00961555">
        <w:rPr>
          <w:spacing w:val="-3"/>
          <w:position w:val="1"/>
          <w:sz w:val="24"/>
          <w:szCs w:val="24"/>
        </w:rPr>
        <w:t xml:space="preserve"> </w:t>
      </w:r>
      <w:r w:rsidRPr="00961555">
        <w:rPr>
          <w:spacing w:val="-2"/>
          <w:position w:val="1"/>
          <w:sz w:val="24"/>
          <w:szCs w:val="24"/>
        </w:rPr>
        <w:t>числительное.</w:t>
      </w:r>
    </w:p>
    <w:p w:rsidR="00CF7B51" w:rsidRPr="00961555" w:rsidRDefault="00211A1E" w:rsidP="007768E4">
      <w:pPr>
        <w:pStyle w:val="a4"/>
        <w:jc w:val="left"/>
        <w:rPr>
          <w:sz w:val="24"/>
          <w:szCs w:val="24"/>
        </w:rPr>
      </w:pPr>
      <w:r w:rsidRPr="00961555">
        <w:rPr>
          <w:spacing w:val="-2"/>
          <w:sz w:val="24"/>
          <w:szCs w:val="24"/>
        </w:rPr>
        <w:t>Общее</w:t>
      </w:r>
      <w:r w:rsidRPr="00961555">
        <w:rPr>
          <w:sz w:val="24"/>
          <w:szCs w:val="24"/>
        </w:rPr>
        <w:tab/>
      </w:r>
      <w:r w:rsidRPr="00961555">
        <w:rPr>
          <w:spacing w:val="-2"/>
          <w:sz w:val="24"/>
          <w:szCs w:val="24"/>
        </w:rPr>
        <w:t>грамматическое</w:t>
      </w:r>
      <w:r w:rsidRPr="00961555">
        <w:rPr>
          <w:sz w:val="24"/>
          <w:szCs w:val="24"/>
        </w:rPr>
        <w:tab/>
      </w:r>
      <w:r w:rsidRPr="00961555">
        <w:rPr>
          <w:spacing w:val="-2"/>
          <w:sz w:val="24"/>
          <w:szCs w:val="24"/>
        </w:rPr>
        <w:t>значение</w:t>
      </w:r>
      <w:r w:rsidRPr="00961555">
        <w:rPr>
          <w:sz w:val="24"/>
          <w:szCs w:val="24"/>
        </w:rPr>
        <w:tab/>
      </w:r>
      <w:r w:rsidRPr="00961555">
        <w:rPr>
          <w:spacing w:val="-2"/>
          <w:sz w:val="24"/>
          <w:szCs w:val="24"/>
        </w:rPr>
        <w:t>имени</w:t>
      </w:r>
      <w:r w:rsidRPr="00961555">
        <w:rPr>
          <w:sz w:val="24"/>
          <w:szCs w:val="24"/>
        </w:rPr>
        <w:tab/>
      </w:r>
      <w:r w:rsidRPr="00961555">
        <w:rPr>
          <w:spacing w:val="-2"/>
          <w:sz w:val="24"/>
          <w:szCs w:val="24"/>
        </w:rPr>
        <w:t>числительного.</w:t>
      </w:r>
      <w:r w:rsidRPr="00961555">
        <w:rPr>
          <w:sz w:val="24"/>
          <w:szCs w:val="24"/>
        </w:rPr>
        <w:tab/>
      </w:r>
      <w:r w:rsidRPr="00961555">
        <w:rPr>
          <w:spacing w:val="-2"/>
          <w:sz w:val="24"/>
          <w:szCs w:val="24"/>
        </w:rPr>
        <w:t>Синтаксич</w:t>
      </w:r>
      <w:r w:rsidRPr="00961555">
        <w:rPr>
          <w:spacing w:val="-2"/>
          <w:sz w:val="24"/>
          <w:szCs w:val="24"/>
        </w:rPr>
        <w:t>е</w:t>
      </w:r>
      <w:r w:rsidRPr="00961555">
        <w:rPr>
          <w:spacing w:val="-2"/>
          <w:sz w:val="24"/>
          <w:szCs w:val="24"/>
        </w:rPr>
        <w:t>ские</w:t>
      </w:r>
      <w:r w:rsidRPr="00961555">
        <w:rPr>
          <w:sz w:val="24"/>
          <w:szCs w:val="24"/>
        </w:rPr>
        <w:tab/>
      </w:r>
      <w:r w:rsidRPr="00961555">
        <w:rPr>
          <w:spacing w:val="-2"/>
          <w:sz w:val="24"/>
          <w:szCs w:val="24"/>
        </w:rPr>
        <w:t>функции</w:t>
      </w:r>
      <w:r w:rsidRPr="00961555">
        <w:rPr>
          <w:sz w:val="24"/>
          <w:szCs w:val="24"/>
        </w:rPr>
        <w:tab/>
      </w:r>
      <w:r w:rsidRPr="00961555">
        <w:rPr>
          <w:spacing w:val="-4"/>
          <w:sz w:val="24"/>
          <w:szCs w:val="24"/>
        </w:rPr>
        <w:t xml:space="preserve">имён </w:t>
      </w:r>
      <w:r w:rsidRPr="00961555">
        <w:rPr>
          <w:spacing w:val="-2"/>
          <w:sz w:val="24"/>
          <w:szCs w:val="24"/>
        </w:rPr>
        <w:t>числительных.</w:t>
      </w:r>
    </w:p>
    <w:p w:rsidR="00CF7B51" w:rsidRPr="00961555" w:rsidRDefault="00211A1E" w:rsidP="007768E4">
      <w:pPr>
        <w:pStyle w:val="a4"/>
        <w:jc w:val="left"/>
        <w:rPr>
          <w:sz w:val="24"/>
          <w:szCs w:val="24"/>
        </w:rPr>
      </w:pPr>
      <w:r w:rsidRPr="00961555">
        <w:rPr>
          <w:position w:val="1"/>
          <w:sz w:val="24"/>
          <w:szCs w:val="24"/>
        </w:rPr>
        <w:t>Разряды</w:t>
      </w:r>
      <w:r w:rsidRPr="00961555">
        <w:rPr>
          <w:spacing w:val="40"/>
          <w:position w:val="1"/>
          <w:sz w:val="24"/>
          <w:szCs w:val="24"/>
        </w:rPr>
        <w:t xml:space="preserve"> </w:t>
      </w:r>
      <w:r w:rsidRPr="00961555">
        <w:rPr>
          <w:position w:val="1"/>
          <w:sz w:val="24"/>
          <w:szCs w:val="24"/>
        </w:rPr>
        <w:t>имён</w:t>
      </w:r>
      <w:r w:rsidRPr="00961555">
        <w:rPr>
          <w:spacing w:val="36"/>
          <w:position w:val="1"/>
          <w:sz w:val="24"/>
          <w:szCs w:val="24"/>
        </w:rPr>
        <w:t xml:space="preserve"> </w:t>
      </w:r>
      <w:r w:rsidRPr="00961555">
        <w:rPr>
          <w:position w:val="1"/>
          <w:sz w:val="24"/>
          <w:szCs w:val="24"/>
        </w:rPr>
        <w:t>числительных</w:t>
      </w:r>
      <w:r w:rsidRPr="00961555">
        <w:rPr>
          <w:spacing w:val="35"/>
          <w:position w:val="1"/>
          <w:sz w:val="24"/>
          <w:szCs w:val="24"/>
        </w:rPr>
        <w:t xml:space="preserve"> </w:t>
      </w:r>
      <w:r w:rsidRPr="00961555">
        <w:rPr>
          <w:position w:val="1"/>
          <w:sz w:val="24"/>
          <w:szCs w:val="24"/>
        </w:rPr>
        <w:t>по</w:t>
      </w:r>
      <w:r w:rsidRPr="00961555">
        <w:rPr>
          <w:spacing w:val="39"/>
          <w:position w:val="1"/>
          <w:sz w:val="24"/>
          <w:szCs w:val="24"/>
        </w:rPr>
        <w:t xml:space="preserve"> </w:t>
      </w:r>
      <w:r w:rsidRPr="00961555">
        <w:rPr>
          <w:position w:val="1"/>
          <w:sz w:val="24"/>
          <w:szCs w:val="24"/>
        </w:rPr>
        <w:t>значению:</w:t>
      </w:r>
      <w:r w:rsidRPr="00961555">
        <w:rPr>
          <w:spacing w:val="39"/>
          <w:position w:val="1"/>
          <w:sz w:val="24"/>
          <w:szCs w:val="24"/>
        </w:rPr>
        <w:t xml:space="preserve"> </w:t>
      </w:r>
      <w:r w:rsidRPr="00961555">
        <w:rPr>
          <w:position w:val="1"/>
          <w:sz w:val="24"/>
          <w:szCs w:val="24"/>
        </w:rPr>
        <w:t>количественные</w:t>
      </w:r>
      <w:r w:rsidRPr="00961555">
        <w:rPr>
          <w:spacing w:val="36"/>
          <w:position w:val="1"/>
          <w:sz w:val="24"/>
          <w:szCs w:val="24"/>
        </w:rPr>
        <w:t xml:space="preserve"> </w:t>
      </w:r>
      <w:r w:rsidRPr="00961555">
        <w:rPr>
          <w:sz w:val="24"/>
          <w:szCs w:val="24"/>
        </w:rPr>
        <w:t>(</w:t>
      </w:r>
      <w:r w:rsidRPr="00961555">
        <w:rPr>
          <w:position w:val="1"/>
          <w:sz w:val="24"/>
          <w:szCs w:val="24"/>
        </w:rPr>
        <w:t>целые,</w:t>
      </w:r>
      <w:r w:rsidRPr="00961555">
        <w:rPr>
          <w:spacing w:val="40"/>
          <w:position w:val="1"/>
          <w:sz w:val="24"/>
          <w:szCs w:val="24"/>
        </w:rPr>
        <w:t xml:space="preserve"> </w:t>
      </w:r>
      <w:r w:rsidRPr="00961555">
        <w:rPr>
          <w:position w:val="1"/>
          <w:sz w:val="24"/>
          <w:szCs w:val="24"/>
        </w:rPr>
        <w:t>дробные,</w:t>
      </w:r>
      <w:r w:rsidRPr="00961555">
        <w:rPr>
          <w:spacing w:val="37"/>
          <w:position w:val="1"/>
          <w:sz w:val="24"/>
          <w:szCs w:val="24"/>
        </w:rPr>
        <w:t xml:space="preserve"> </w:t>
      </w:r>
      <w:r w:rsidRPr="00961555">
        <w:rPr>
          <w:position w:val="1"/>
          <w:sz w:val="24"/>
          <w:szCs w:val="24"/>
        </w:rPr>
        <w:t>с</w:t>
      </w:r>
      <w:r w:rsidRPr="00961555">
        <w:rPr>
          <w:position w:val="1"/>
          <w:sz w:val="24"/>
          <w:szCs w:val="24"/>
        </w:rPr>
        <w:t>о</w:t>
      </w:r>
      <w:r w:rsidRPr="00961555">
        <w:rPr>
          <w:position w:val="1"/>
          <w:sz w:val="24"/>
          <w:szCs w:val="24"/>
        </w:rPr>
        <w:t xml:space="preserve">бирательные), </w:t>
      </w:r>
      <w:r w:rsidRPr="00961555">
        <w:rPr>
          <w:sz w:val="24"/>
          <w:szCs w:val="24"/>
        </w:rPr>
        <w:t>порядковые числительные.</w:t>
      </w:r>
    </w:p>
    <w:p w:rsidR="00CF7B51" w:rsidRPr="00961555" w:rsidRDefault="00211A1E" w:rsidP="007768E4">
      <w:pPr>
        <w:pStyle w:val="a4"/>
        <w:jc w:val="left"/>
        <w:rPr>
          <w:sz w:val="24"/>
          <w:szCs w:val="24"/>
        </w:rPr>
      </w:pPr>
      <w:r w:rsidRPr="00961555">
        <w:rPr>
          <w:sz w:val="24"/>
          <w:szCs w:val="24"/>
        </w:rPr>
        <w:t>Разряды</w:t>
      </w:r>
      <w:r w:rsidRPr="00961555">
        <w:rPr>
          <w:spacing w:val="-5"/>
          <w:sz w:val="24"/>
          <w:szCs w:val="24"/>
        </w:rPr>
        <w:t xml:space="preserve"> </w:t>
      </w:r>
      <w:r w:rsidRPr="00961555">
        <w:rPr>
          <w:sz w:val="24"/>
          <w:szCs w:val="24"/>
        </w:rPr>
        <w:t>имён</w:t>
      </w:r>
      <w:r w:rsidRPr="00961555">
        <w:rPr>
          <w:spacing w:val="-10"/>
          <w:sz w:val="24"/>
          <w:szCs w:val="24"/>
        </w:rPr>
        <w:t xml:space="preserve"> </w:t>
      </w:r>
      <w:r w:rsidRPr="00961555">
        <w:rPr>
          <w:sz w:val="24"/>
          <w:szCs w:val="24"/>
        </w:rPr>
        <w:t>числительных</w:t>
      </w:r>
      <w:r w:rsidRPr="00961555">
        <w:rPr>
          <w:spacing w:val="-11"/>
          <w:sz w:val="24"/>
          <w:szCs w:val="24"/>
        </w:rPr>
        <w:t xml:space="preserve"> </w:t>
      </w:r>
      <w:r w:rsidRPr="00961555">
        <w:rPr>
          <w:sz w:val="24"/>
          <w:szCs w:val="24"/>
        </w:rPr>
        <w:t>по</w:t>
      </w:r>
      <w:r w:rsidRPr="00961555">
        <w:rPr>
          <w:spacing w:val="-3"/>
          <w:sz w:val="24"/>
          <w:szCs w:val="24"/>
        </w:rPr>
        <w:t xml:space="preserve"> </w:t>
      </w:r>
      <w:r w:rsidRPr="00961555">
        <w:rPr>
          <w:sz w:val="24"/>
          <w:szCs w:val="24"/>
        </w:rPr>
        <w:t>строению:</w:t>
      </w:r>
      <w:r w:rsidRPr="00961555">
        <w:rPr>
          <w:spacing w:val="-6"/>
          <w:sz w:val="24"/>
          <w:szCs w:val="24"/>
        </w:rPr>
        <w:t xml:space="preserve"> </w:t>
      </w:r>
      <w:r w:rsidRPr="00961555">
        <w:rPr>
          <w:sz w:val="24"/>
          <w:szCs w:val="24"/>
        </w:rPr>
        <w:t>простые,</w:t>
      </w:r>
      <w:r w:rsidRPr="00961555">
        <w:rPr>
          <w:spacing w:val="-5"/>
          <w:sz w:val="24"/>
          <w:szCs w:val="24"/>
        </w:rPr>
        <w:t xml:space="preserve"> </w:t>
      </w:r>
      <w:r w:rsidRPr="00961555">
        <w:rPr>
          <w:sz w:val="24"/>
          <w:szCs w:val="24"/>
        </w:rPr>
        <w:t>сложные,</w:t>
      </w:r>
      <w:r w:rsidRPr="00961555">
        <w:rPr>
          <w:spacing w:val="-5"/>
          <w:sz w:val="24"/>
          <w:szCs w:val="24"/>
        </w:rPr>
        <w:t xml:space="preserve"> </w:t>
      </w:r>
      <w:r w:rsidRPr="00961555">
        <w:rPr>
          <w:sz w:val="24"/>
          <w:szCs w:val="24"/>
        </w:rPr>
        <w:t>составные</w:t>
      </w:r>
      <w:r w:rsidRPr="00961555">
        <w:rPr>
          <w:spacing w:val="-7"/>
          <w:sz w:val="24"/>
          <w:szCs w:val="24"/>
        </w:rPr>
        <w:t xml:space="preserve"> </w:t>
      </w:r>
      <w:r w:rsidRPr="00961555">
        <w:rPr>
          <w:sz w:val="24"/>
          <w:szCs w:val="24"/>
        </w:rPr>
        <w:t>числител</w:t>
      </w:r>
      <w:r w:rsidRPr="00961555">
        <w:rPr>
          <w:sz w:val="24"/>
          <w:szCs w:val="24"/>
        </w:rPr>
        <w:t>ь</w:t>
      </w:r>
      <w:r w:rsidRPr="00961555">
        <w:rPr>
          <w:sz w:val="24"/>
          <w:szCs w:val="24"/>
        </w:rPr>
        <w:t>ные. Словообразование имён числительных.</w:t>
      </w:r>
    </w:p>
    <w:p w:rsidR="00CF7B51" w:rsidRPr="00961555" w:rsidRDefault="00211A1E" w:rsidP="007768E4">
      <w:pPr>
        <w:pStyle w:val="a4"/>
        <w:jc w:val="left"/>
        <w:rPr>
          <w:sz w:val="24"/>
          <w:szCs w:val="24"/>
        </w:rPr>
      </w:pPr>
      <w:r w:rsidRPr="00961555">
        <w:rPr>
          <w:sz w:val="24"/>
          <w:szCs w:val="24"/>
        </w:rPr>
        <w:t>Склонение</w:t>
      </w:r>
      <w:r w:rsidRPr="00961555">
        <w:rPr>
          <w:spacing w:val="-7"/>
          <w:sz w:val="24"/>
          <w:szCs w:val="24"/>
        </w:rPr>
        <w:t xml:space="preserve"> </w:t>
      </w:r>
      <w:r w:rsidRPr="00961555">
        <w:rPr>
          <w:sz w:val="24"/>
          <w:szCs w:val="24"/>
        </w:rPr>
        <w:t>количественных</w:t>
      </w:r>
      <w:r w:rsidRPr="00961555">
        <w:rPr>
          <w:spacing w:val="-11"/>
          <w:sz w:val="24"/>
          <w:szCs w:val="24"/>
        </w:rPr>
        <w:t xml:space="preserve"> </w:t>
      </w:r>
      <w:r w:rsidRPr="00961555">
        <w:rPr>
          <w:sz w:val="24"/>
          <w:szCs w:val="24"/>
        </w:rPr>
        <w:t>и</w:t>
      </w:r>
      <w:r w:rsidRPr="00961555">
        <w:rPr>
          <w:spacing w:val="-10"/>
          <w:sz w:val="24"/>
          <w:szCs w:val="24"/>
        </w:rPr>
        <w:t xml:space="preserve"> </w:t>
      </w:r>
      <w:r w:rsidRPr="00961555">
        <w:rPr>
          <w:sz w:val="24"/>
          <w:szCs w:val="24"/>
        </w:rPr>
        <w:t>порядковых</w:t>
      </w:r>
      <w:r w:rsidRPr="00961555">
        <w:rPr>
          <w:spacing w:val="-11"/>
          <w:sz w:val="24"/>
          <w:szCs w:val="24"/>
        </w:rPr>
        <w:t xml:space="preserve"> </w:t>
      </w:r>
      <w:r w:rsidRPr="00961555">
        <w:rPr>
          <w:sz w:val="24"/>
          <w:szCs w:val="24"/>
        </w:rPr>
        <w:t>имён</w:t>
      </w:r>
      <w:r w:rsidRPr="00961555">
        <w:rPr>
          <w:spacing w:val="-10"/>
          <w:sz w:val="24"/>
          <w:szCs w:val="24"/>
        </w:rPr>
        <w:t xml:space="preserve"> </w:t>
      </w:r>
      <w:r w:rsidRPr="00961555">
        <w:rPr>
          <w:sz w:val="24"/>
          <w:szCs w:val="24"/>
        </w:rPr>
        <w:t>числительных. Правильное образ</w:t>
      </w:r>
      <w:r w:rsidRPr="00961555">
        <w:rPr>
          <w:sz w:val="24"/>
          <w:szCs w:val="24"/>
        </w:rPr>
        <w:t>о</w:t>
      </w:r>
      <w:r w:rsidRPr="00961555">
        <w:rPr>
          <w:sz w:val="24"/>
          <w:szCs w:val="24"/>
        </w:rPr>
        <w:t>вание форм имён числительных.</w:t>
      </w:r>
    </w:p>
    <w:p w:rsidR="00CF7B51" w:rsidRPr="00961555" w:rsidRDefault="00211A1E" w:rsidP="007768E4">
      <w:pPr>
        <w:pStyle w:val="a4"/>
        <w:jc w:val="left"/>
        <w:rPr>
          <w:sz w:val="24"/>
          <w:szCs w:val="24"/>
        </w:rPr>
      </w:pPr>
      <w:r w:rsidRPr="00961555">
        <w:rPr>
          <w:sz w:val="24"/>
          <w:szCs w:val="24"/>
        </w:rPr>
        <w:t>Правильное</w:t>
      </w:r>
      <w:r w:rsidRPr="00961555">
        <w:rPr>
          <w:spacing w:val="-10"/>
          <w:sz w:val="24"/>
          <w:szCs w:val="24"/>
        </w:rPr>
        <w:t xml:space="preserve"> </w:t>
      </w:r>
      <w:r w:rsidRPr="00961555">
        <w:rPr>
          <w:sz w:val="24"/>
          <w:szCs w:val="24"/>
        </w:rPr>
        <w:t>употребление</w:t>
      </w:r>
      <w:r w:rsidRPr="00961555">
        <w:rPr>
          <w:spacing w:val="-10"/>
          <w:sz w:val="24"/>
          <w:szCs w:val="24"/>
        </w:rPr>
        <w:t xml:space="preserve"> </w:t>
      </w:r>
      <w:r w:rsidRPr="00961555">
        <w:rPr>
          <w:sz w:val="24"/>
          <w:szCs w:val="24"/>
        </w:rPr>
        <w:t>собирательных</w:t>
      </w:r>
      <w:r w:rsidRPr="00961555">
        <w:rPr>
          <w:spacing w:val="-13"/>
          <w:sz w:val="24"/>
          <w:szCs w:val="24"/>
        </w:rPr>
        <w:t xml:space="preserve"> </w:t>
      </w:r>
      <w:r w:rsidRPr="00961555">
        <w:rPr>
          <w:sz w:val="24"/>
          <w:szCs w:val="24"/>
        </w:rPr>
        <w:t>имён</w:t>
      </w:r>
      <w:r w:rsidRPr="00961555">
        <w:rPr>
          <w:spacing w:val="-13"/>
          <w:sz w:val="24"/>
          <w:szCs w:val="24"/>
        </w:rPr>
        <w:t xml:space="preserve"> </w:t>
      </w:r>
      <w:r w:rsidRPr="00961555">
        <w:rPr>
          <w:sz w:val="24"/>
          <w:szCs w:val="24"/>
        </w:rPr>
        <w:t>числительных. Морфологический анализ имён числительных.</w:t>
      </w:r>
    </w:p>
    <w:p w:rsidR="00CF7B51" w:rsidRPr="00961555" w:rsidRDefault="00211A1E" w:rsidP="007768E4">
      <w:pPr>
        <w:pStyle w:val="a4"/>
        <w:jc w:val="left"/>
        <w:rPr>
          <w:sz w:val="24"/>
          <w:szCs w:val="24"/>
        </w:rPr>
      </w:pPr>
      <w:r w:rsidRPr="00961555">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768E4" w:rsidRDefault="00211A1E" w:rsidP="007768E4">
      <w:pPr>
        <w:pStyle w:val="a4"/>
        <w:jc w:val="left"/>
        <w:rPr>
          <w:sz w:val="24"/>
          <w:szCs w:val="24"/>
        </w:rPr>
      </w:pPr>
      <w:r w:rsidRPr="00961555">
        <w:rPr>
          <w:sz w:val="24"/>
          <w:szCs w:val="24"/>
        </w:rPr>
        <w:t>Орфографический</w:t>
      </w:r>
      <w:r w:rsidRPr="00961555">
        <w:rPr>
          <w:spacing w:val="-4"/>
          <w:sz w:val="24"/>
          <w:szCs w:val="24"/>
        </w:rPr>
        <w:t xml:space="preserve"> </w:t>
      </w:r>
      <w:r w:rsidRPr="00961555">
        <w:rPr>
          <w:sz w:val="24"/>
          <w:szCs w:val="24"/>
        </w:rPr>
        <w:t>анализ</w:t>
      </w:r>
      <w:r w:rsidRPr="00961555">
        <w:rPr>
          <w:spacing w:val="-9"/>
          <w:sz w:val="24"/>
          <w:szCs w:val="24"/>
        </w:rPr>
        <w:t xml:space="preserve"> </w:t>
      </w:r>
      <w:r w:rsidRPr="00961555">
        <w:rPr>
          <w:sz w:val="24"/>
          <w:szCs w:val="24"/>
        </w:rPr>
        <w:t>имён</w:t>
      </w:r>
      <w:r w:rsidRPr="00961555">
        <w:rPr>
          <w:spacing w:val="-9"/>
          <w:sz w:val="24"/>
          <w:szCs w:val="24"/>
        </w:rPr>
        <w:t xml:space="preserve"> </w:t>
      </w:r>
      <w:r w:rsidRPr="00961555">
        <w:rPr>
          <w:sz w:val="24"/>
          <w:szCs w:val="24"/>
        </w:rPr>
        <w:t>числительных</w:t>
      </w:r>
      <w:r w:rsidRPr="00961555">
        <w:rPr>
          <w:spacing w:val="-10"/>
          <w:sz w:val="24"/>
          <w:szCs w:val="24"/>
        </w:rPr>
        <w:t xml:space="preserve"> </w:t>
      </w:r>
      <w:r w:rsidRPr="00961555">
        <w:rPr>
          <w:sz w:val="24"/>
          <w:szCs w:val="24"/>
        </w:rPr>
        <w:t>(в</w:t>
      </w:r>
      <w:r w:rsidRPr="00961555">
        <w:rPr>
          <w:spacing w:val="-4"/>
          <w:sz w:val="24"/>
          <w:szCs w:val="24"/>
        </w:rPr>
        <w:t xml:space="preserve"> </w:t>
      </w:r>
      <w:r w:rsidRPr="00961555">
        <w:rPr>
          <w:sz w:val="24"/>
          <w:szCs w:val="24"/>
        </w:rPr>
        <w:t>рамках</w:t>
      </w:r>
      <w:r w:rsidRPr="00961555">
        <w:rPr>
          <w:spacing w:val="-10"/>
          <w:sz w:val="24"/>
          <w:szCs w:val="24"/>
        </w:rPr>
        <w:t xml:space="preserve"> </w:t>
      </w:r>
      <w:r w:rsidRPr="00961555">
        <w:rPr>
          <w:sz w:val="24"/>
          <w:szCs w:val="24"/>
        </w:rPr>
        <w:t xml:space="preserve">изученного). </w:t>
      </w:r>
    </w:p>
    <w:p w:rsidR="00CF7B51" w:rsidRPr="00961555" w:rsidRDefault="00211A1E" w:rsidP="007768E4">
      <w:pPr>
        <w:pStyle w:val="a4"/>
        <w:jc w:val="left"/>
        <w:rPr>
          <w:sz w:val="24"/>
          <w:szCs w:val="24"/>
        </w:rPr>
      </w:pPr>
      <w:r w:rsidRPr="00961555">
        <w:rPr>
          <w:position w:val="1"/>
          <w:sz w:val="24"/>
          <w:szCs w:val="24"/>
        </w:rPr>
        <w:t>Местоимение.</w:t>
      </w:r>
    </w:p>
    <w:p w:rsidR="00CF7B51" w:rsidRPr="00961555" w:rsidRDefault="00211A1E" w:rsidP="007768E4">
      <w:pPr>
        <w:pStyle w:val="a4"/>
        <w:jc w:val="left"/>
        <w:rPr>
          <w:sz w:val="24"/>
          <w:szCs w:val="24"/>
        </w:rPr>
      </w:pPr>
      <w:r w:rsidRPr="00961555">
        <w:rPr>
          <w:sz w:val="24"/>
          <w:szCs w:val="24"/>
        </w:rPr>
        <w:t>Общее грамматическое значение местоимения. Синтаксические функции местоим</w:t>
      </w:r>
      <w:r w:rsidRPr="00961555">
        <w:rPr>
          <w:sz w:val="24"/>
          <w:szCs w:val="24"/>
        </w:rPr>
        <w:t>е</w:t>
      </w:r>
      <w:r w:rsidRPr="00961555">
        <w:rPr>
          <w:sz w:val="24"/>
          <w:szCs w:val="24"/>
        </w:rPr>
        <w:t>ний. Роль местоимений в речи.</w:t>
      </w:r>
    </w:p>
    <w:p w:rsidR="00CF7B51" w:rsidRPr="00961555" w:rsidRDefault="00211A1E" w:rsidP="007768E4">
      <w:pPr>
        <w:pStyle w:val="a4"/>
        <w:jc w:val="left"/>
        <w:rPr>
          <w:sz w:val="24"/>
          <w:szCs w:val="24"/>
        </w:rPr>
      </w:pPr>
      <w:r w:rsidRPr="00961555">
        <w:rPr>
          <w:sz w:val="24"/>
          <w:szCs w:val="24"/>
        </w:rPr>
        <w:t>Разряды местоимений: личные, возвратное, вопросительные, относительные, указ</w:t>
      </w:r>
      <w:r w:rsidRPr="00961555">
        <w:rPr>
          <w:sz w:val="24"/>
          <w:szCs w:val="24"/>
        </w:rPr>
        <w:t>а</w:t>
      </w:r>
      <w:r w:rsidRPr="00961555">
        <w:rPr>
          <w:sz w:val="24"/>
          <w:szCs w:val="24"/>
        </w:rPr>
        <w:t>тельные, притяжательные, неопределённые, отрицательные, определительные.</w:t>
      </w:r>
    </w:p>
    <w:p w:rsidR="00CF7B51" w:rsidRPr="00961555" w:rsidRDefault="00211A1E" w:rsidP="007768E4">
      <w:pPr>
        <w:pStyle w:val="a4"/>
        <w:jc w:val="left"/>
        <w:rPr>
          <w:sz w:val="24"/>
          <w:szCs w:val="24"/>
        </w:rPr>
      </w:pPr>
      <w:r w:rsidRPr="00961555">
        <w:rPr>
          <w:sz w:val="24"/>
          <w:szCs w:val="24"/>
        </w:rPr>
        <w:t>Склонение местоимений. Словообразование</w:t>
      </w:r>
      <w:r w:rsidRPr="00961555">
        <w:rPr>
          <w:spacing w:val="-15"/>
          <w:sz w:val="24"/>
          <w:szCs w:val="24"/>
        </w:rPr>
        <w:t xml:space="preserve"> </w:t>
      </w:r>
      <w:r w:rsidRPr="00961555">
        <w:rPr>
          <w:sz w:val="24"/>
          <w:szCs w:val="24"/>
        </w:rPr>
        <w:t>местоимений.</w:t>
      </w:r>
    </w:p>
    <w:p w:rsidR="00CF7B51" w:rsidRPr="00961555" w:rsidRDefault="00211A1E" w:rsidP="007768E4">
      <w:pPr>
        <w:pStyle w:val="a4"/>
        <w:jc w:val="left"/>
        <w:rPr>
          <w:sz w:val="24"/>
          <w:szCs w:val="24"/>
        </w:rPr>
      </w:pPr>
      <w:r w:rsidRPr="00961555">
        <w:rPr>
          <w:sz w:val="24"/>
          <w:szCs w:val="24"/>
        </w:rPr>
        <w:t>Морфологический</w:t>
      </w:r>
      <w:r w:rsidRPr="00961555">
        <w:rPr>
          <w:spacing w:val="-4"/>
          <w:sz w:val="24"/>
          <w:szCs w:val="24"/>
        </w:rPr>
        <w:t xml:space="preserve"> </w:t>
      </w:r>
      <w:r w:rsidRPr="00961555">
        <w:rPr>
          <w:sz w:val="24"/>
          <w:szCs w:val="24"/>
        </w:rPr>
        <w:t>анализ</w:t>
      </w:r>
      <w:r w:rsidRPr="00961555">
        <w:rPr>
          <w:spacing w:val="-3"/>
          <w:sz w:val="24"/>
          <w:szCs w:val="24"/>
        </w:rPr>
        <w:t xml:space="preserve"> </w:t>
      </w:r>
      <w:r w:rsidRPr="00961555">
        <w:rPr>
          <w:spacing w:val="-2"/>
          <w:sz w:val="24"/>
          <w:szCs w:val="24"/>
        </w:rPr>
        <w:t>местоимений.</w:t>
      </w:r>
    </w:p>
    <w:p w:rsidR="00CF7B51" w:rsidRPr="00961555" w:rsidRDefault="00211A1E" w:rsidP="007768E4">
      <w:pPr>
        <w:pStyle w:val="a4"/>
        <w:jc w:val="left"/>
        <w:rPr>
          <w:sz w:val="24"/>
          <w:szCs w:val="24"/>
        </w:rPr>
      </w:pPr>
      <w:r w:rsidRPr="00961555">
        <w:rPr>
          <w:sz w:val="24"/>
          <w:szCs w:val="24"/>
        </w:rPr>
        <w:lastRenderedPageBreak/>
        <w:t>Употребление местоимений в соответствии с требованиями русского речевого эт</w:t>
      </w:r>
      <w:r w:rsidRPr="00961555">
        <w:rPr>
          <w:sz w:val="24"/>
          <w:szCs w:val="24"/>
        </w:rPr>
        <w:t>и</w:t>
      </w:r>
      <w:r w:rsidRPr="00961555">
        <w:rPr>
          <w:sz w:val="24"/>
          <w:szCs w:val="24"/>
        </w:rPr>
        <w:t>кета, в том числе местоимения 3-го лица в соответствии со смыслом предшествующего те</w:t>
      </w:r>
      <w:r w:rsidRPr="00961555">
        <w:rPr>
          <w:sz w:val="24"/>
          <w:szCs w:val="24"/>
        </w:rPr>
        <w:t>к</w:t>
      </w:r>
      <w:r w:rsidRPr="00961555">
        <w:rPr>
          <w:sz w:val="24"/>
          <w:szCs w:val="24"/>
        </w:rPr>
        <w:t>ста (устранение двусмысленности, неточности); притяжательные и указательные местоим</w:t>
      </w:r>
      <w:r w:rsidRPr="00961555">
        <w:rPr>
          <w:sz w:val="24"/>
          <w:szCs w:val="24"/>
        </w:rPr>
        <w:t>е</w:t>
      </w:r>
      <w:r w:rsidRPr="00961555">
        <w:rPr>
          <w:sz w:val="24"/>
          <w:szCs w:val="24"/>
        </w:rPr>
        <w:t xml:space="preserve">ния как средства связи </w:t>
      </w:r>
      <w:r w:rsidRPr="00961555">
        <w:rPr>
          <w:spacing w:val="-2"/>
          <w:sz w:val="24"/>
          <w:szCs w:val="24"/>
        </w:rPr>
        <w:t>предложений</w:t>
      </w:r>
    </w:p>
    <w:p w:rsidR="00CF7B51" w:rsidRPr="00961555" w:rsidRDefault="00211A1E" w:rsidP="007768E4">
      <w:pPr>
        <w:pStyle w:val="a4"/>
        <w:jc w:val="left"/>
        <w:rPr>
          <w:sz w:val="24"/>
          <w:szCs w:val="24"/>
        </w:rPr>
      </w:pPr>
      <w:r w:rsidRPr="00961555">
        <w:rPr>
          <w:sz w:val="24"/>
          <w:szCs w:val="24"/>
        </w:rPr>
        <w:t>в</w:t>
      </w:r>
      <w:r w:rsidRPr="00961555">
        <w:rPr>
          <w:spacing w:val="3"/>
          <w:sz w:val="24"/>
          <w:szCs w:val="24"/>
        </w:rPr>
        <w:t xml:space="preserve"> </w:t>
      </w:r>
      <w:r w:rsidRPr="00961555">
        <w:rPr>
          <w:spacing w:val="-2"/>
          <w:sz w:val="24"/>
          <w:szCs w:val="24"/>
        </w:rPr>
        <w:t>тексте.</w:t>
      </w:r>
    </w:p>
    <w:p w:rsidR="00CF7B51" w:rsidRPr="00961555" w:rsidRDefault="00211A1E" w:rsidP="007768E4">
      <w:pPr>
        <w:pStyle w:val="a4"/>
        <w:jc w:val="left"/>
        <w:rPr>
          <w:sz w:val="24"/>
          <w:szCs w:val="24"/>
        </w:rPr>
      </w:pPr>
      <w:r w:rsidRPr="00961555">
        <w:rPr>
          <w:sz w:val="24"/>
          <w:szCs w:val="24"/>
        </w:rPr>
        <w:t>Правила правописания местоимений: правописание местоимений с не и ни; слитное, раздельное и дефисное написание местоимений.</w:t>
      </w:r>
    </w:p>
    <w:p w:rsidR="007768E4" w:rsidRDefault="00211A1E" w:rsidP="007768E4">
      <w:pPr>
        <w:pStyle w:val="a4"/>
        <w:jc w:val="left"/>
        <w:rPr>
          <w:sz w:val="24"/>
          <w:szCs w:val="24"/>
        </w:rPr>
      </w:pPr>
      <w:r w:rsidRPr="00961555">
        <w:rPr>
          <w:sz w:val="24"/>
          <w:szCs w:val="24"/>
        </w:rPr>
        <w:t>Орфографический</w:t>
      </w:r>
      <w:r w:rsidRPr="00961555">
        <w:rPr>
          <w:spacing w:val="-5"/>
          <w:sz w:val="24"/>
          <w:szCs w:val="24"/>
        </w:rPr>
        <w:t xml:space="preserve"> </w:t>
      </w:r>
      <w:r w:rsidRPr="00961555">
        <w:rPr>
          <w:sz w:val="24"/>
          <w:szCs w:val="24"/>
        </w:rPr>
        <w:t>анализ</w:t>
      </w:r>
      <w:r w:rsidRPr="00961555">
        <w:rPr>
          <w:spacing w:val="-10"/>
          <w:sz w:val="24"/>
          <w:szCs w:val="24"/>
        </w:rPr>
        <w:t xml:space="preserve"> </w:t>
      </w:r>
      <w:r w:rsidRPr="00961555">
        <w:rPr>
          <w:sz w:val="24"/>
          <w:szCs w:val="24"/>
        </w:rPr>
        <w:t>местоимений</w:t>
      </w:r>
      <w:r w:rsidRPr="00961555">
        <w:rPr>
          <w:spacing w:val="-10"/>
          <w:sz w:val="24"/>
          <w:szCs w:val="24"/>
        </w:rPr>
        <w:t xml:space="preserve"> </w:t>
      </w:r>
      <w:r w:rsidRPr="00961555">
        <w:rPr>
          <w:sz w:val="24"/>
          <w:szCs w:val="24"/>
        </w:rPr>
        <w:t>(в</w:t>
      </w:r>
      <w:r w:rsidRPr="00961555">
        <w:rPr>
          <w:spacing w:val="-9"/>
          <w:sz w:val="24"/>
          <w:szCs w:val="24"/>
        </w:rPr>
        <w:t xml:space="preserve"> </w:t>
      </w:r>
      <w:r w:rsidRPr="00961555">
        <w:rPr>
          <w:sz w:val="24"/>
          <w:szCs w:val="24"/>
        </w:rPr>
        <w:t>рамках</w:t>
      </w:r>
      <w:r w:rsidRPr="00961555">
        <w:rPr>
          <w:spacing w:val="-10"/>
          <w:sz w:val="24"/>
          <w:szCs w:val="24"/>
        </w:rPr>
        <w:t xml:space="preserve"> </w:t>
      </w:r>
      <w:r w:rsidR="007768E4">
        <w:rPr>
          <w:sz w:val="24"/>
          <w:szCs w:val="24"/>
        </w:rPr>
        <w:t xml:space="preserve">изученного). </w:t>
      </w:r>
    </w:p>
    <w:p w:rsidR="00CF7B51" w:rsidRPr="00961555" w:rsidRDefault="00211A1E" w:rsidP="007768E4">
      <w:pPr>
        <w:pStyle w:val="a4"/>
        <w:jc w:val="left"/>
        <w:rPr>
          <w:sz w:val="24"/>
          <w:szCs w:val="24"/>
        </w:rPr>
      </w:pPr>
      <w:r w:rsidRPr="00961555">
        <w:rPr>
          <w:position w:val="1"/>
          <w:sz w:val="24"/>
          <w:szCs w:val="24"/>
        </w:rPr>
        <w:t>Глагол.</w:t>
      </w:r>
    </w:p>
    <w:p w:rsidR="00CF7B51" w:rsidRPr="00961555" w:rsidRDefault="00211A1E" w:rsidP="007768E4">
      <w:pPr>
        <w:pStyle w:val="a4"/>
        <w:jc w:val="left"/>
        <w:rPr>
          <w:sz w:val="24"/>
          <w:szCs w:val="24"/>
        </w:rPr>
      </w:pPr>
      <w:r w:rsidRPr="00961555">
        <w:rPr>
          <w:sz w:val="24"/>
          <w:szCs w:val="24"/>
        </w:rPr>
        <w:t>Переходные</w:t>
      </w:r>
      <w:r w:rsidRPr="00961555">
        <w:rPr>
          <w:spacing w:val="-11"/>
          <w:sz w:val="24"/>
          <w:szCs w:val="24"/>
        </w:rPr>
        <w:t xml:space="preserve"> </w:t>
      </w:r>
      <w:r w:rsidRPr="00961555">
        <w:rPr>
          <w:sz w:val="24"/>
          <w:szCs w:val="24"/>
        </w:rPr>
        <w:t>и</w:t>
      </w:r>
      <w:r w:rsidRPr="00961555">
        <w:rPr>
          <w:spacing w:val="-9"/>
          <w:sz w:val="24"/>
          <w:szCs w:val="24"/>
        </w:rPr>
        <w:t xml:space="preserve"> </w:t>
      </w:r>
      <w:r w:rsidRPr="00961555">
        <w:rPr>
          <w:sz w:val="24"/>
          <w:szCs w:val="24"/>
        </w:rPr>
        <w:t>непереходные</w:t>
      </w:r>
      <w:r w:rsidRPr="00961555">
        <w:rPr>
          <w:spacing w:val="-15"/>
          <w:sz w:val="24"/>
          <w:szCs w:val="24"/>
        </w:rPr>
        <w:t xml:space="preserve"> </w:t>
      </w:r>
      <w:r w:rsidRPr="00961555">
        <w:rPr>
          <w:sz w:val="24"/>
          <w:szCs w:val="24"/>
        </w:rPr>
        <w:t>глаголы. Разноспрягаемые глаголы.</w:t>
      </w:r>
    </w:p>
    <w:p w:rsidR="00CF7B51" w:rsidRPr="00961555" w:rsidRDefault="00211A1E" w:rsidP="007768E4">
      <w:pPr>
        <w:pStyle w:val="a4"/>
        <w:jc w:val="left"/>
        <w:rPr>
          <w:sz w:val="24"/>
          <w:szCs w:val="24"/>
        </w:rPr>
      </w:pPr>
      <w:r w:rsidRPr="00961555">
        <w:rPr>
          <w:sz w:val="24"/>
          <w:szCs w:val="24"/>
        </w:rPr>
        <w:t>Безличные</w:t>
      </w:r>
      <w:r w:rsidRPr="00961555">
        <w:rPr>
          <w:spacing w:val="-10"/>
          <w:sz w:val="24"/>
          <w:szCs w:val="24"/>
        </w:rPr>
        <w:t xml:space="preserve"> </w:t>
      </w:r>
      <w:r w:rsidRPr="00961555">
        <w:rPr>
          <w:sz w:val="24"/>
          <w:szCs w:val="24"/>
        </w:rPr>
        <w:t>глаголы.</w:t>
      </w:r>
      <w:r w:rsidRPr="00961555">
        <w:rPr>
          <w:spacing w:val="-5"/>
          <w:sz w:val="24"/>
          <w:szCs w:val="24"/>
        </w:rPr>
        <w:t xml:space="preserve"> </w:t>
      </w:r>
      <w:r w:rsidRPr="00961555">
        <w:rPr>
          <w:sz w:val="24"/>
          <w:szCs w:val="24"/>
        </w:rPr>
        <w:t>Использование</w:t>
      </w:r>
      <w:r w:rsidRPr="00961555">
        <w:rPr>
          <w:spacing w:val="-3"/>
          <w:sz w:val="24"/>
          <w:szCs w:val="24"/>
        </w:rPr>
        <w:t xml:space="preserve"> </w:t>
      </w:r>
      <w:r w:rsidRPr="00961555">
        <w:rPr>
          <w:sz w:val="24"/>
          <w:szCs w:val="24"/>
        </w:rPr>
        <w:t>личных</w:t>
      </w:r>
      <w:r w:rsidRPr="00961555">
        <w:rPr>
          <w:spacing w:val="-7"/>
          <w:sz w:val="24"/>
          <w:szCs w:val="24"/>
        </w:rPr>
        <w:t xml:space="preserve"> </w:t>
      </w:r>
      <w:r w:rsidRPr="00961555">
        <w:rPr>
          <w:sz w:val="24"/>
          <w:szCs w:val="24"/>
        </w:rPr>
        <w:t>глаголов</w:t>
      </w:r>
      <w:r w:rsidRPr="00961555">
        <w:rPr>
          <w:spacing w:val="-5"/>
          <w:sz w:val="24"/>
          <w:szCs w:val="24"/>
        </w:rPr>
        <w:t xml:space="preserve"> </w:t>
      </w:r>
      <w:r w:rsidRPr="00961555">
        <w:rPr>
          <w:sz w:val="24"/>
          <w:szCs w:val="24"/>
        </w:rPr>
        <w:t>в</w:t>
      </w:r>
      <w:r w:rsidRPr="00961555">
        <w:rPr>
          <w:spacing w:val="-1"/>
          <w:sz w:val="24"/>
          <w:szCs w:val="24"/>
        </w:rPr>
        <w:t xml:space="preserve"> </w:t>
      </w:r>
      <w:r w:rsidRPr="00961555">
        <w:rPr>
          <w:sz w:val="24"/>
          <w:szCs w:val="24"/>
        </w:rPr>
        <w:t>безличном</w:t>
      </w:r>
      <w:r w:rsidRPr="00961555">
        <w:rPr>
          <w:spacing w:val="-4"/>
          <w:sz w:val="24"/>
          <w:szCs w:val="24"/>
        </w:rPr>
        <w:t xml:space="preserve"> </w:t>
      </w:r>
      <w:r w:rsidRPr="00961555">
        <w:rPr>
          <w:spacing w:val="-2"/>
          <w:sz w:val="24"/>
          <w:szCs w:val="24"/>
        </w:rPr>
        <w:t>значении.</w:t>
      </w:r>
    </w:p>
    <w:p w:rsidR="00CF7B51" w:rsidRPr="00961555" w:rsidRDefault="00211A1E" w:rsidP="007768E4">
      <w:pPr>
        <w:pStyle w:val="a4"/>
        <w:jc w:val="left"/>
        <w:rPr>
          <w:sz w:val="24"/>
          <w:szCs w:val="24"/>
        </w:rPr>
      </w:pPr>
      <w:r w:rsidRPr="00961555">
        <w:rPr>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CF7B51" w:rsidRPr="00961555" w:rsidRDefault="00211A1E" w:rsidP="007768E4">
      <w:pPr>
        <w:pStyle w:val="a4"/>
        <w:jc w:val="left"/>
        <w:rPr>
          <w:sz w:val="24"/>
          <w:szCs w:val="24"/>
        </w:rPr>
      </w:pPr>
      <w:r w:rsidRPr="00961555">
        <w:rPr>
          <w:sz w:val="24"/>
          <w:szCs w:val="24"/>
        </w:rPr>
        <w:t>Морфологический</w:t>
      </w:r>
      <w:r w:rsidRPr="00961555">
        <w:rPr>
          <w:spacing w:val="-4"/>
          <w:sz w:val="24"/>
          <w:szCs w:val="24"/>
        </w:rPr>
        <w:t xml:space="preserve"> </w:t>
      </w:r>
      <w:r w:rsidRPr="00961555">
        <w:rPr>
          <w:sz w:val="24"/>
          <w:szCs w:val="24"/>
        </w:rPr>
        <w:t>анализ</w:t>
      </w:r>
      <w:r w:rsidRPr="00961555">
        <w:rPr>
          <w:spacing w:val="-8"/>
          <w:sz w:val="24"/>
          <w:szCs w:val="24"/>
        </w:rPr>
        <w:t xml:space="preserve"> </w:t>
      </w:r>
      <w:r w:rsidRPr="00961555">
        <w:rPr>
          <w:spacing w:val="-2"/>
          <w:sz w:val="24"/>
          <w:szCs w:val="24"/>
        </w:rPr>
        <w:t>глаголов.</w:t>
      </w:r>
    </w:p>
    <w:p w:rsidR="00CF7B51" w:rsidRPr="00961555" w:rsidRDefault="00211A1E" w:rsidP="007768E4">
      <w:pPr>
        <w:pStyle w:val="a4"/>
        <w:jc w:val="left"/>
        <w:rPr>
          <w:sz w:val="24"/>
          <w:szCs w:val="24"/>
        </w:rPr>
      </w:pPr>
      <w:r w:rsidRPr="00961555">
        <w:rPr>
          <w:sz w:val="24"/>
          <w:szCs w:val="24"/>
        </w:rPr>
        <w:t>Использование</w:t>
      </w:r>
      <w:r w:rsidRPr="00961555">
        <w:rPr>
          <w:spacing w:val="-6"/>
          <w:sz w:val="24"/>
          <w:szCs w:val="24"/>
        </w:rPr>
        <w:t xml:space="preserve"> </w:t>
      </w:r>
      <w:r w:rsidRPr="00961555">
        <w:rPr>
          <w:sz w:val="24"/>
          <w:szCs w:val="24"/>
        </w:rPr>
        <w:t>ь</w:t>
      </w:r>
      <w:r w:rsidRPr="00961555">
        <w:rPr>
          <w:spacing w:val="-2"/>
          <w:sz w:val="24"/>
          <w:szCs w:val="24"/>
        </w:rPr>
        <w:t xml:space="preserve"> </w:t>
      </w:r>
      <w:r w:rsidRPr="00961555">
        <w:rPr>
          <w:sz w:val="24"/>
          <w:szCs w:val="24"/>
        </w:rPr>
        <w:t>как</w:t>
      </w:r>
      <w:r w:rsidRPr="00961555">
        <w:rPr>
          <w:spacing w:val="-5"/>
          <w:sz w:val="24"/>
          <w:szCs w:val="24"/>
        </w:rPr>
        <w:t xml:space="preserve"> </w:t>
      </w:r>
      <w:r w:rsidRPr="00961555">
        <w:rPr>
          <w:sz w:val="24"/>
          <w:szCs w:val="24"/>
        </w:rPr>
        <w:t>показателя</w:t>
      </w:r>
      <w:r w:rsidRPr="00961555">
        <w:rPr>
          <w:spacing w:val="-8"/>
          <w:sz w:val="24"/>
          <w:szCs w:val="24"/>
        </w:rPr>
        <w:t xml:space="preserve"> </w:t>
      </w:r>
      <w:r w:rsidRPr="00961555">
        <w:rPr>
          <w:sz w:val="24"/>
          <w:szCs w:val="24"/>
        </w:rPr>
        <w:t>грамматической</w:t>
      </w:r>
      <w:r w:rsidRPr="00961555">
        <w:rPr>
          <w:spacing w:val="-2"/>
          <w:sz w:val="24"/>
          <w:szCs w:val="24"/>
        </w:rPr>
        <w:t xml:space="preserve"> </w:t>
      </w:r>
      <w:r w:rsidRPr="00961555">
        <w:rPr>
          <w:sz w:val="24"/>
          <w:szCs w:val="24"/>
        </w:rPr>
        <w:t>формы</w:t>
      </w:r>
      <w:r w:rsidRPr="00961555">
        <w:rPr>
          <w:spacing w:val="-6"/>
          <w:sz w:val="24"/>
          <w:szCs w:val="24"/>
        </w:rPr>
        <w:t xml:space="preserve"> </w:t>
      </w:r>
      <w:r w:rsidRPr="00961555">
        <w:rPr>
          <w:sz w:val="24"/>
          <w:szCs w:val="24"/>
        </w:rPr>
        <w:t>в</w:t>
      </w:r>
      <w:r w:rsidRPr="00961555">
        <w:rPr>
          <w:spacing w:val="-6"/>
          <w:sz w:val="24"/>
          <w:szCs w:val="24"/>
        </w:rPr>
        <w:t xml:space="preserve"> </w:t>
      </w:r>
      <w:r w:rsidRPr="00961555">
        <w:rPr>
          <w:sz w:val="24"/>
          <w:szCs w:val="24"/>
        </w:rPr>
        <w:t>повелительном</w:t>
      </w:r>
      <w:r w:rsidRPr="00961555">
        <w:rPr>
          <w:spacing w:val="-6"/>
          <w:sz w:val="24"/>
          <w:szCs w:val="24"/>
        </w:rPr>
        <w:t xml:space="preserve"> </w:t>
      </w:r>
      <w:r w:rsidRPr="00961555">
        <w:rPr>
          <w:sz w:val="24"/>
          <w:szCs w:val="24"/>
        </w:rPr>
        <w:t>наклон</w:t>
      </w:r>
      <w:r w:rsidRPr="00961555">
        <w:rPr>
          <w:sz w:val="24"/>
          <w:szCs w:val="24"/>
        </w:rPr>
        <w:t>е</w:t>
      </w:r>
      <w:r w:rsidRPr="00961555">
        <w:rPr>
          <w:sz w:val="24"/>
          <w:szCs w:val="24"/>
        </w:rPr>
        <w:t>нии</w:t>
      </w:r>
      <w:r w:rsidRPr="00961555">
        <w:rPr>
          <w:spacing w:val="-7"/>
          <w:sz w:val="24"/>
          <w:szCs w:val="24"/>
        </w:rPr>
        <w:t xml:space="preserve"> </w:t>
      </w:r>
      <w:r w:rsidRPr="00961555">
        <w:rPr>
          <w:sz w:val="24"/>
          <w:szCs w:val="24"/>
        </w:rPr>
        <w:t>глагола. Орфографический анализ глаголов (в рамках изученного).</w:t>
      </w:r>
    </w:p>
    <w:p w:rsidR="00CF7B51" w:rsidRPr="007768E4" w:rsidRDefault="00211A1E" w:rsidP="007768E4">
      <w:pPr>
        <w:pStyle w:val="a4"/>
        <w:jc w:val="left"/>
        <w:rPr>
          <w:b/>
          <w:sz w:val="24"/>
          <w:szCs w:val="24"/>
        </w:rPr>
      </w:pPr>
      <w:r w:rsidRPr="007768E4">
        <w:rPr>
          <w:b/>
          <w:sz w:val="24"/>
          <w:szCs w:val="24"/>
        </w:rPr>
        <w:t>Содержание</w:t>
      </w:r>
      <w:r w:rsidRPr="007768E4">
        <w:rPr>
          <w:b/>
          <w:spacing w:val="-13"/>
          <w:sz w:val="24"/>
          <w:szCs w:val="24"/>
        </w:rPr>
        <w:t xml:space="preserve"> </w:t>
      </w:r>
      <w:r w:rsidRPr="007768E4">
        <w:rPr>
          <w:b/>
          <w:sz w:val="24"/>
          <w:szCs w:val="24"/>
        </w:rPr>
        <w:t>обучения в</w:t>
      </w:r>
      <w:r w:rsidRPr="007768E4">
        <w:rPr>
          <w:b/>
          <w:spacing w:val="1"/>
          <w:sz w:val="24"/>
          <w:szCs w:val="24"/>
        </w:rPr>
        <w:t xml:space="preserve"> </w:t>
      </w:r>
      <w:r w:rsidRPr="007768E4">
        <w:rPr>
          <w:b/>
          <w:sz w:val="24"/>
          <w:szCs w:val="24"/>
        </w:rPr>
        <w:t>7</w:t>
      </w:r>
      <w:r w:rsidRPr="007768E4">
        <w:rPr>
          <w:b/>
          <w:spacing w:val="1"/>
          <w:sz w:val="24"/>
          <w:szCs w:val="24"/>
        </w:rPr>
        <w:t xml:space="preserve"> </w:t>
      </w:r>
      <w:r w:rsidRPr="007768E4">
        <w:rPr>
          <w:b/>
          <w:spacing w:val="-2"/>
          <w:sz w:val="24"/>
          <w:szCs w:val="24"/>
        </w:rPr>
        <w:t>классе.</w:t>
      </w:r>
    </w:p>
    <w:p w:rsidR="00CF7B51" w:rsidRPr="00961555" w:rsidRDefault="00211A1E" w:rsidP="007768E4">
      <w:pPr>
        <w:pStyle w:val="a4"/>
        <w:jc w:val="left"/>
        <w:rPr>
          <w:sz w:val="24"/>
          <w:szCs w:val="24"/>
        </w:rPr>
      </w:pPr>
      <w:r w:rsidRPr="00961555">
        <w:rPr>
          <w:sz w:val="24"/>
          <w:szCs w:val="24"/>
        </w:rPr>
        <w:t>Общие</w:t>
      </w:r>
      <w:r w:rsidRPr="00961555">
        <w:rPr>
          <w:spacing w:val="-6"/>
          <w:sz w:val="24"/>
          <w:szCs w:val="24"/>
        </w:rPr>
        <w:t xml:space="preserve"> </w:t>
      </w:r>
      <w:r w:rsidRPr="00961555">
        <w:rPr>
          <w:sz w:val="24"/>
          <w:szCs w:val="24"/>
        </w:rPr>
        <w:t>сведения</w:t>
      </w:r>
      <w:r w:rsidRPr="00961555">
        <w:rPr>
          <w:spacing w:val="-5"/>
          <w:sz w:val="24"/>
          <w:szCs w:val="24"/>
        </w:rPr>
        <w:t xml:space="preserve"> </w:t>
      </w:r>
      <w:r w:rsidRPr="00961555">
        <w:rPr>
          <w:sz w:val="24"/>
          <w:szCs w:val="24"/>
        </w:rPr>
        <w:t>о</w:t>
      </w:r>
      <w:r w:rsidRPr="00961555">
        <w:rPr>
          <w:spacing w:val="4"/>
          <w:sz w:val="24"/>
          <w:szCs w:val="24"/>
        </w:rPr>
        <w:t xml:space="preserve"> </w:t>
      </w:r>
      <w:r w:rsidRPr="00961555">
        <w:rPr>
          <w:spacing w:val="-2"/>
          <w:sz w:val="24"/>
          <w:szCs w:val="24"/>
        </w:rPr>
        <w:t>языке.</w:t>
      </w:r>
    </w:p>
    <w:p w:rsidR="00CF7B51" w:rsidRPr="00961555" w:rsidRDefault="00211A1E" w:rsidP="007768E4">
      <w:pPr>
        <w:pStyle w:val="a4"/>
        <w:jc w:val="left"/>
        <w:rPr>
          <w:sz w:val="24"/>
          <w:szCs w:val="24"/>
        </w:rPr>
      </w:pPr>
      <w:r w:rsidRPr="00961555">
        <w:rPr>
          <w:spacing w:val="-2"/>
          <w:sz w:val="24"/>
          <w:szCs w:val="24"/>
        </w:rPr>
        <w:t>Русский</w:t>
      </w:r>
      <w:r w:rsidRPr="00961555">
        <w:rPr>
          <w:sz w:val="24"/>
          <w:szCs w:val="24"/>
        </w:rPr>
        <w:tab/>
      </w:r>
      <w:r w:rsidRPr="00961555">
        <w:rPr>
          <w:spacing w:val="-4"/>
          <w:sz w:val="24"/>
          <w:szCs w:val="24"/>
        </w:rPr>
        <w:t>язык</w:t>
      </w:r>
      <w:r w:rsidRPr="00961555">
        <w:rPr>
          <w:sz w:val="24"/>
          <w:szCs w:val="24"/>
        </w:rPr>
        <w:tab/>
      </w:r>
      <w:r w:rsidRPr="00961555">
        <w:rPr>
          <w:spacing w:val="-4"/>
          <w:sz w:val="24"/>
          <w:szCs w:val="24"/>
        </w:rPr>
        <w:t>как</w:t>
      </w:r>
      <w:r w:rsidRPr="00961555">
        <w:rPr>
          <w:sz w:val="24"/>
          <w:szCs w:val="24"/>
        </w:rPr>
        <w:tab/>
      </w:r>
      <w:r w:rsidRPr="00961555">
        <w:rPr>
          <w:spacing w:val="-2"/>
          <w:sz w:val="24"/>
          <w:szCs w:val="24"/>
        </w:rPr>
        <w:t>развивающееся</w:t>
      </w:r>
      <w:r w:rsidRPr="00961555">
        <w:rPr>
          <w:sz w:val="24"/>
          <w:szCs w:val="24"/>
        </w:rPr>
        <w:tab/>
      </w:r>
      <w:r w:rsidRPr="00961555">
        <w:rPr>
          <w:spacing w:val="-2"/>
          <w:sz w:val="24"/>
          <w:szCs w:val="24"/>
        </w:rPr>
        <w:t>явление.</w:t>
      </w:r>
      <w:r w:rsidRPr="00961555">
        <w:rPr>
          <w:sz w:val="24"/>
          <w:szCs w:val="24"/>
        </w:rPr>
        <w:tab/>
      </w:r>
      <w:r w:rsidRPr="00961555">
        <w:rPr>
          <w:spacing w:val="-2"/>
          <w:sz w:val="24"/>
          <w:szCs w:val="24"/>
        </w:rPr>
        <w:t>Взаимосвязь</w:t>
      </w:r>
      <w:r w:rsidRPr="00961555">
        <w:rPr>
          <w:sz w:val="24"/>
          <w:szCs w:val="24"/>
        </w:rPr>
        <w:tab/>
      </w:r>
      <w:r w:rsidRPr="00961555">
        <w:rPr>
          <w:spacing w:val="-2"/>
          <w:sz w:val="24"/>
          <w:szCs w:val="24"/>
        </w:rPr>
        <w:t>языка,</w:t>
      </w:r>
      <w:r w:rsidRPr="00961555">
        <w:rPr>
          <w:sz w:val="24"/>
          <w:szCs w:val="24"/>
        </w:rPr>
        <w:tab/>
      </w:r>
      <w:r w:rsidRPr="00961555">
        <w:rPr>
          <w:spacing w:val="-2"/>
          <w:sz w:val="24"/>
          <w:szCs w:val="24"/>
        </w:rPr>
        <w:t xml:space="preserve">культуры </w:t>
      </w:r>
      <w:r w:rsidRPr="00961555">
        <w:rPr>
          <w:sz w:val="24"/>
          <w:szCs w:val="24"/>
        </w:rPr>
        <w:t>и истории народа.</w:t>
      </w:r>
    </w:p>
    <w:p w:rsidR="00CF7B51" w:rsidRPr="00961555" w:rsidRDefault="00211A1E" w:rsidP="007768E4">
      <w:pPr>
        <w:pStyle w:val="a4"/>
        <w:jc w:val="left"/>
        <w:rPr>
          <w:sz w:val="24"/>
          <w:szCs w:val="24"/>
        </w:rPr>
      </w:pPr>
      <w:r w:rsidRPr="00961555">
        <w:rPr>
          <w:sz w:val="24"/>
          <w:szCs w:val="24"/>
        </w:rPr>
        <w:t>Язык</w:t>
      </w:r>
      <w:r w:rsidRPr="00961555">
        <w:rPr>
          <w:spacing w:val="-6"/>
          <w:sz w:val="24"/>
          <w:szCs w:val="24"/>
        </w:rPr>
        <w:t xml:space="preserve"> </w:t>
      </w:r>
      <w:r w:rsidRPr="00961555">
        <w:rPr>
          <w:sz w:val="24"/>
          <w:szCs w:val="24"/>
        </w:rPr>
        <w:t>и</w:t>
      </w:r>
      <w:r w:rsidRPr="00961555">
        <w:rPr>
          <w:spacing w:val="3"/>
          <w:sz w:val="24"/>
          <w:szCs w:val="24"/>
        </w:rPr>
        <w:t xml:space="preserve"> </w:t>
      </w:r>
      <w:r w:rsidRPr="00961555">
        <w:rPr>
          <w:spacing w:val="-2"/>
          <w:sz w:val="24"/>
          <w:szCs w:val="24"/>
        </w:rPr>
        <w:t>речь.</w:t>
      </w:r>
    </w:p>
    <w:p w:rsidR="00CF7B51" w:rsidRPr="00961555" w:rsidRDefault="00211A1E" w:rsidP="007768E4">
      <w:pPr>
        <w:pStyle w:val="a4"/>
        <w:jc w:val="left"/>
        <w:rPr>
          <w:sz w:val="24"/>
          <w:szCs w:val="24"/>
        </w:rPr>
      </w:pPr>
      <w:r w:rsidRPr="00961555">
        <w:rPr>
          <w:sz w:val="24"/>
          <w:szCs w:val="24"/>
        </w:rPr>
        <w:t>Монолог-описание,</w:t>
      </w:r>
      <w:r w:rsidRPr="00961555">
        <w:rPr>
          <w:spacing w:val="-12"/>
          <w:sz w:val="24"/>
          <w:szCs w:val="24"/>
        </w:rPr>
        <w:t xml:space="preserve"> </w:t>
      </w:r>
      <w:r w:rsidRPr="00961555">
        <w:rPr>
          <w:sz w:val="24"/>
          <w:szCs w:val="24"/>
        </w:rPr>
        <w:t>монолог-рассуждение,</w:t>
      </w:r>
      <w:r w:rsidRPr="00961555">
        <w:rPr>
          <w:spacing w:val="-10"/>
          <w:sz w:val="24"/>
          <w:szCs w:val="24"/>
        </w:rPr>
        <w:t xml:space="preserve"> </w:t>
      </w:r>
      <w:r w:rsidRPr="00961555">
        <w:rPr>
          <w:sz w:val="24"/>
          <w:szCs w:val="24"/>
        </w:rPr>
        <w:t>монолог-</w:t>
      </w:r>
      <w:r w:rsidRPr="00961555">
        <w:rPr>
          <w:spacing w:val="-2"/>
          <w:sz w:val="24"/>
          <w:szCs w:val="24"/>
        </w:rPr>
        <w:t>повествование.</w:t>
      </w:r>
    </w:p>
    <w:p w:rsidR="00CF7B51" w:rsidRPr="00961555" w:rsidRDefault="00211A1E" w:rsidP="007768E4">
      <w:pPr>
        <w:pStyle w:val="a4"/>
        <w:jc w:val="left"/>
        <w:rPr>
          <w:sz w:val="24"/>
          <w:szCs w:val="24"/>
        </w:rPr>
      </w:pPr>
      <w:r w:rsidRPr="00961555">
        <w:rPr>
          <w:sz w:val="24"/>
          <w:szCs w:val="24"/>
        </w:rPr>
        <w:t>Виды</w:t>
      </w:r>
      <w:r w:rsidRPr="00961555">
        <w:rPr>
          <w:spacing w:val="79"/>
          <w:sz w:val="24"/>
          <w:szCs w:val="24"/>
        </w:rPr>
        <w:t xml:space="preserve"> </w:t>
      </w:r>
      <w:r w:rsidRPr="00961555">
        <w:rPr>
          <w:sz w:val="24"/>
          <w:szCs w:val="24"/>
        </w:rPr>
        <w:t>диалога:</w:t>
      </w:r>
      <w:r w:rsidRPr="00961555">
        <w:rPr>
          <w:spacing w:val="40"/>
          <w:sz w:val="24"/>
          <w:szCs w:val="24"/>
        </w:rPr>
        <w:t xml:space="preserve"> </w:t>
      </w:r>
      <w:r w:rsidRPr="00961555">
        <w:rPr>
          <w:sz w:val="24"/>
          <w:szCs w:val="24"/>
        </w:rPr>
        <w:t>побуждение</w:t>
      </w:r>
      <w:r w:rsidRPr="00961555">
        <w:rPr>
          <w:spacing w:val="76"/>
          <w:sz w:val="24"/>
          <w:szCs w:val="24"/>
        </w:rPr>
        <w:t xml:space="preserve"> </w:t>
      </w:r>
      <w:r w:rsidRPr="00961555">
        <w:rPr>
          <w:sz w:val="24"/>
          <w:szCs w:val="24"/>
        </w:rPr>
        <w:t>к</w:t>
      </w:r>
      <w:r w:rsidRPr="00961555">
        <w:rPr>
          <w:spacing w:val="76"/>
          <w:sz w:val="24"/>
          <w:szCs w:val="24"/>
        </w:rPr>
        <w:t xml:space="preserve"> </w:t>
      </w:r>
      <w:r w:rsidRPr="00961555">
        <w:rPr>
          <w:sz w:val="24"/>
          <w:szCs w:val="24"/>
        </w:rPr>
        <w:t>действию,</w:t>
      </w:r>
      <w:r w:rsidRPr="00961555">
        <w:rPr>
          <w:spacing w:val="75"/>
          <w:sz w:val="24"/>
          <w:szCs w:val="24"/>
        </w:rPr>
        <w:t xml:space="preserve"> </w:t>
      </w:r>
      <w:r w:rsidRPr="00961555">
        <w:rPr>
          <w:sz w:val="24"/>
          <w:szCs w:val="24"/>
        </w:rPr>
        <w:t>обмен</w:t>
      </w:r>
      <w:r w:rsidRPr="00961555">
        <w:rPr>
          <w:spacing w:val="78"/>
          <w:sz w:val="24"/>
          <w:szCs w:val="24"/>
        </w:rPr>
        <w:t xml:space="preserve"> </w:t>
      </w:r>
      <w:r w:rsidRPr="00961555">
        <w:rPr>
          <w:sz w:val="24"/>
          <w:szCs w:val="24"/>
        </w:rPr>
        <w:t>мнениями,</w:t>
      </w:r>
      <w:r w:rsidRPr="00961555">
        <w:rPr>
          <w:spacing w:val="75"/>
          <w:sz w:val="24"/>
          <w:szCs w:val="24"/>
        </w:rPr>
        <w:t xml:space="preserve"> </w:t>
      </w:r>
      <w:r w:rsidRPr="00961555">
        <w:rPr>
          <w:sz w:val="24"/>
          <w:szCs w:val="24"/>
        </w:rPr>
        <w:t>запрос</w:t>
      </w:r>
      <w:r w:rsidRPr="00961555">
        <w:rPr>
          <w:spacing w:val="40"/>
          <w:sz w:val="24"/>
          <w:szCs w:val="24"/>
        </w:rPr>
        <w:t xml:space="preserve"> </w:t>
      </w:r>
      <w:r w:rsidRPr="00961555">
        <w:rPr>
          <w:sz w:val="24"/>
          <w:szCs w:val="24"/>
        </w:rPr>
        <w:t>информации,</w:t>
      </w:r>
      <w:r w:rsidRPr="00961555">
        <w:rPr>
          <w:spacing w:val="75"/>
          <w:sz w:val="24"/>
          <w:szCs w:val="24"/>
        </w:rPr>
        <w:t xml:space="preserve"> </w:t>
      </w:r>
      <w:r w:rsidRPr="00961555">
        <w:rPr>
          <w:sz w:val="24"/>
          <w:szCs w:val="24"/>
        </w:rPr>
        <w:t xml:space="preserve">сообщение </w:t>
      </w:r>
      <w:r w:rsidRPr="00961555">
        <w:rPr>
          <w:spacing w:val="-2"/>
          <w:sz w:val="24"/>
          <w:szCs w:val="24"/>
        </w:rPr>
        <w:t>информации.</w:t>
      </w:r>
    </w:p>
    <w:p w:rsidR="00CF7B51" w:rsidRPr="00961555" w:rsidRDefault="00211A1E" w:rsidP="007768E4">
      <w:pPr>
        <w:pStyle w:val="a4"/>
        <w:jc w:val="left"/>
        <w:rPr>
          <w:sz w:val="24"/>
          <w:szCs w:val="24"/>
        </w:rPr>
      </w:pPr>
      <w:r w:rsidRPr="00961555">
        <w:rPr>
          <w:spacing w:val="-2"/>
          <w:sz w:val="24"/>
          <w:szCs w:val="24"/>
        </w:rPr>
        <w:t>Текст.</w:t>
      </w:r>
    </w:p>
    <w:p w:rsidR="00CF7B51" w:rsidRPr="00961555" w:rsidRDefault="00211A1E" w:rsidP="007768E4">
      <w:pPr>
        <w:pStyle w:val="a4"/>
        <w:jc w:val="left"/>
        <w:rPr>
          <w:sz w:val="24"/>
          <w:szCs w:val="24"/>
        </w:rPr>
      </w:pPr>
      <w:r w:rsidRPr="00961555">
        <w:rPr>
          <w:sz w:val="24"/>
          <w:szCs w:val="24"/>
        </w:rPr>
        <w:t>Текст</w:t>
      </w:r>
      <w:r w:rsidRPr="00961555">
        <w:rPr>
          <w:spacing w:val="-4"/>
          <w:sz w:val="24"/>
          <w:szCs w:val="24"/>
        </w:rPr>
        <w:t xml:space="preserve"> </w:t>
      </w:r>
      <w:r w:rsidRPr="00961555">
        <w:rPr>
          <w:sz w:val="24"/>
          <w:szCs w:val="24"/>
        </w:rPr>
        <w:t>как</w:t>
      </w:r>
      <w:r w:rsidRPr="00961555">
        <w:rPr>
          <w:spacing w:val="-6"/>
          <w:sz w:val="24"/>
          <w:szCs w:val="24"/>
        </w:rPr>
        <w:t xml:space="preserve"> </w:t>
      </w:r>
      <w:r w:rsidRPr="00961555">
        <w:rPr>
          <w:sz w:val="24"/>
          <w:szCs w:val="24"/>
        </w:rPr>
        <w:t>речевое</w:t>
      </w:r>
      <w:r w:rsidRPr="00961555">
        <w:rPr>
          <w:spacing w:val="-9"/>
          <w:sz w:val="24"/>
          <w:szCs w:val="24"/>
        </w:rPr>
        <w:t xml:space="preserve"> </w:t>
      </w:r>
      <w:r w:rsidRPr="00961555">
        <w:rPr>
          <w:sz w:val="24"/>
          <w:szCs w:val="24"/>
        </w:rPr>
        <w:t>произведение.</w:t>
      </w:r>
      <w:r w:rsidRPr="00961555">
        <w:rPr>
          <w:spacing w:val="-2"/>
          <w:sz w:val="24"/>
          <w:szCs w:val="24"/>
        </w:rPr>
        <w:t xml:space="preserve"> </w:t>
      </w:r>
      <w:r w:rsidRPr="00961555">
        <w:rPr>
          <w:sz w:val="24"/>
          <w:szCs w:val="24"/>
        </w:rPr>
        <w:t>Основные</w:t>
      </w:r>
      <w:r w:rsidRPr="00961555">
        <w:rPr>
          <w:spacing w:val="-9"/>
          <w:sz w:val="24"/>
          <w:szCs w:val="24"/>
        </w:rPr>
        <w:t xml:space="preserve"> </w:t>
      </w:r>
      <w:r w:rsidRPr="00961555">
        <w:rPr>
          <w:sz w:val="24"/>
          <w:szCs w:val="24"/>
        </w:rPr>
        <w:t>признаки</w:t>
      </w:r>
      <w:r w:rsidRPr="00961555">
        <w:rPr>
          <w:spacing w:val="-3"/>
          <w:sz w:val="24"/>
          <w:szCs w:val="24"/>
        </w:rPr>
        <w:t xml:space="preserve"> </w:t>
      </w:r>
      <w:r w:rsidRPr="00961555">
        <w:rPr>
          <w:sz w:val="24"/>
          <w:szCs w:val="24"/>
        </w:rPr>
        <w:t>текста</w:t>
      </w:r>
      <w:r w:rsidRPr="00961555">
        <w:rPr>
          <w:spacing w:val="-5"/>
          <w:sz w:val="24"/>
          <w:szCs w:val="24"/>
        </w:rPr>
        <w:t xml:space="preserve"> </w:t>
      </w:r>
      <w:r w:rsidRPr="00961555">
        <w:rPr>
          <w:sz w:val="24"/>
          <w:szCs w:val="24"/>
        </w:rPr>
        <w:t>(</w:t>
      </w:r>
      <w:r w:rsidRPr="00961555">
        <w:rPr>
          <w:position w:val="1"/>
          <w:sz w:val="24"/>
          <w:szCs w:val="24"/>
        </w:rPr>
        <w:t xml:space="preserve">обобщение). </w:t>
      </w:r>
      <w:r w:rsidRPr="00961555">
        <w:rPr>
          <w:sz w:val="24"/>
          <w:szCs w:val="24"/>
        </w:rPr>
        <w:t>Структура текста. Абзац.</w:t>
      </w:r>
    </w:p>
    <w:p w:rsidR="00CF7B51" w:rsidRPr="00961555" w:rsidRDefault="00211A1E" w:rsidP="007768E4">
      <w:pPr>
        <w:pStyle w:val="a4"/>
        <w:jc w:val="left"/>
        <w:rPr>
          <w:sz w:val="24"/>
          <w:szCs w:val="24"/>
        </w:rPr>
      </w:pPr>
      <w:r w:rsidRPr="00961555">
        <w:rPr>
          <w:sz w:val="24"/>
          <w:szCs w:val="24"/>
        </w:rPr>
        <w:t>Информационная</w:t>
      </w:r>
      <w:r w:rsidRPr="00961555">
        <w:rPr>
          <w:spacing w:val="40"/>
          <w:sz w:val="24"/>
          <w:szCs w:val="24"/>
        </w:rPr>
        <w:t xml:space="preserve"> </w:t>
      </w:r>
      <w:r w:rsidRPr="00961555">
        <w:rPr>
          <w:sz w:val="24"/>
          <w:szCs w:val="24"/>
        </w:rPr>
        <w:t>переработка</w:t>
      </w:r>
      <w:r w:rsidRPr="00961555">
        <w:rPr>
          <w:spacing w:val="40"/>
          <w:sz w:val="24"/>
          <w:szCs w:val="24"/>
        </w:rPr>
        <w:t xml:space="preserve"> </w:t>
      </w:r>
      <w:r w:rsidRPr="00961555">
        <w:rPr>
          <w:sz w:val="24"/>
          <w:szCs w:val="24"/>
        </w:rPr>
        <w:t>текста:</w:t>
      </w:r>
      <w:r w:rsidRPr="00961555">
        <w:rPr>
          <w:spacing w:val="40"/>
          <w:sz w:val="24"/>
          <w:szCs w:val="24"/>
        </w:rPr>
        <w:t xml:space="preserve"> </w:t>
      </w:r>
      <w:r w:rsidRPr="00961555">
        <w:rPr>
          <w:sz w:val="24"/>
          <w:szCs w:val="24"/>
        </w:rPr>
        <w:t>план</w:t>
      </w:r>
      <w:r w:rsidRPr="00961555">
        <w:rPr>
          <w:spacing w:val="40"/>
          <w:sz w:val="24"/>
          <w:szCs w:val="24"/>
        </w:rPr>
        <w:t xml:space="preserve"> </w:t>
      </w:r>
      <w:r w:rsidRPr="00961555">
        <w:rPr>
          <w:sz w:val="24"/>
          <w:szCs w:val="24"/>
        </w:rPr>
        <w:t>текста</w:t>
      </w:r>
      <w:r w:rsidRPr="00961555">
        <w:rPr>
          <w:spacing w:val="40"/>
          <w:sz w:val="24"/>
          <w:szCs w:val="24"/>
        </w:rPr>
        <w:t xml:space="preserve"> </w:t>
      </w:r>
      <w:r w:rsidRPr="00961555">
        <w:rPr>
          <w:sz w:val="24"/>
          <w:szCs w:val="24"/>
        </w:rPr>
        <w:t>(простой,</w:t>
      </w:r>
      <w:r w:rsidRPr="00961555">
        <w:rPr>
          <w:spacing w:val="40"/>
          <w:sz w:val="24"/>
          <w:szCs w:val="24"/>
        </w:rPr>
        <w:t xml:space="preserve"> </w:t>
      </w:r>
      <w:r w:rsidRPr="00961555">
        <w:rPr>
          <w:sz w:val="24"/>
          <w:szCs w:val="24"/>
        </w:rPr>
        <w:t>сложный;</w:t>
      </w:r>
      <w:r w:rsidRPr="00961555">
        <w:rPr>
          <w:spacing w:val="40"/>
          <w:sz w:val="24"/>
          <w:szCs w:val="24"/>
        </w:rPr>
        <w:t xml:space="preserve"> </w:t>
      </w:r>
      <w:r w:rsidRPr="00961555">
        <w:rPr>
          <w:sz w:val="24"/>
          <w:szCs w:val="24"/>
        </w:rPr>
        <w:t>назывной,</w:t>
      </w:r>
      <w:r w:rsidRPr="00961555">
        <w:rPr>
          <w:spacing w:val="40"/>
          <w:sz w:val="24"/>
          <w:szCs w:val="24"/>
        </w:rPr>
        <w:t xml:space="preserve"> </w:t>
      </w:r>
      <w:r w:rsidRPr="00961555">
        <w:rPr>
          <w:sz w:val="24"/>
          <w:szCs w:val="24"/>
        </w:rPr>
        <w:t>вопросный, тезисный); главная и второстепенная информация текста.</w:t>
      </w:r>
    </w:p>
    <w:p w:rsidR="00CF7B51" w:rsidRPr="00961555" w:rsidRDefault="00211A1E" w:rsidP="007768E4">
      <w:pPr>
        <w:pStyle w:val="a4"/>
        <w:jc w:val="left"/>
        <w:rPr>
          <w:sz w:val="24"/>
          <w:szCs w:val="24"/>
        </w:rPr>
      </w:pPr>
      <w:r w:rsidRPr="00961555">
        <w:rPr>
          <w:sz w:val="24"/>
          <w:szCs w:val="24"/>
        </w:rPr>
        <w:t>Способы</w:t>
      </w:r>
      <w:r w:rsidRPr="00961555">
        <w:rPr>
          <w:spacing w:val="-4"/>
          <w:sz w:val="24"/>
          <w:szCs w:val="24"/>
        </w:rPr>
        <w:t xml:space="preserve"> </w:t>
      </w:r>
      <w:r w:rsidRPr="00961555">
        <w:rPr>
          <w:sz w:val="24"/>
          <w:szCs w:val="24"/>
        </w:rPr>
        <w:t>и</w:t>
      </w:r>
      <w:r w:rsidRPr="00961555">
        <w:rPr>
          <w:spacing w:val="-6"/>
          <w:sz w:val="24"/>
          <w:szCs w:val="24"/>
        </w:rPr>
        <w:t xml:space="preserve"> </w:t>
      </w:r>
      <w:r w:rsidRPr="00961555">
        <w:rPr>
          <w:sz w:val="24"/>
          <w:szCs w:val="24"/>
        </w:rPr>
        <w:t>средства</w:t>
      </w:r>
      <w:r w:rsidRPr="00961555">
        <w:rPr>
          <w:spacing w:val="-3"/>
          <w:sz w:val="24"/>
          <w:szCs w:val="24"/>
        </w:rPr>
        <w:t xml:space="preserve"> </w:t>
      </w:r>
      <w:r w:rsidRPr="00961555">
        <w:rPr>
          <w:sz w:val="24"/>
          <w:szCs w:val="24"/>
        </w:rPr>
        <w:t>связи</w:t>
      </w:r>
      <w:r w:rsidRPr="00961555">
        <w:rPr>
          <w:spacing w:val="-1"/>
          <w:sz w:val="24"/>
          <w:szCs w:val="24"/>
        </w:rPr>
        <w:t xml:space="preserve"> </w:t>
      </w:r>
      <w:r w:rsidRPr="00961555">
        <w:rPr>
          <w:sz w:val="24"/>
          <w:szCs w:val="24"/>
        </w:rPr>
        <w:t>предложений</w:t>
      </w:r>
      <w:r w:rsidRPr="00961555">
        <w:rPr>
          <w:spacing w:val="-6"/>
          <w:sz w:val="24"/>
          <w:szCs w:val="24"/>
        </w:rPr>
        <w:t xml:space="preserve"> </w:t>
      </w:r>
      <w:r w:rsidRPr="00961555">
        <w:rPr>
          <w:sz w:val="24"/>
          <w:szCs w:val="24"/>
        </w:rPr>
        <w:t>в</w:t>
      </w:r>
      <w:r w:rsidRPr="00961555">
        <w:rPr>
          <w:spacing w:val="-1"/>
          <w:sz w:val="24"/>
          <w:szCs w:val="24"/>
        </w:rPr>
        <w:t xml:space="preserve"> </w:t>
      </w:r>
      <w:r w:rsidRPr="00961555">
        <w:rPr>
          <w:sz w:val="24"/>
          <w:szCs w:val="24"/>
        </w:rPr>
        <w:t>тексте</w:t>
      </w:r>
      <w:r w:rsidRPr="00961555">
        <w:rPr>
          <w:spacing w:val="-3"/>
          <w:sz w:val="24"/>
          <w:szCs w:val="24"/>
        </w:rPr>
        <w:t xml:space="preserve"> </w:t>
      </w:r>
      <w:r w:rsidRPr="00961555">
        <w:rPr>
          <w:spacing w:val="-2"/>
          <w:sz w:val="24"/>
          <w:szCs w:val="24"/>
        </w:rPr>
        <w:t>(обобщение).</w:t>
      </w:r>
    </w:p>
    <w:p w:rsidR="00CF7B51" w:rsidRPr="00961555" w:rsidRDefault="00211A1E" w:rsidP="007768E4">
      <w:pPr>
        <w:pStyle w:val="a4"/>
        <w:jc w:val="left"/>
        <w:rPr>
          <w:sz w:val="24"/>
          <w:szCs w:val="24"/>
        </w:rPr>
      </w:pPr>
      <w:r w:rsidRPr="00961555">
        <w:rPr>
          <w:position w:val="1"/>
          <w:sz w:val="24"/>
          <w:szCs w:val="24"/>
        </w:rPr>
        <w:t>Языковые</w:t>
      </w:r>
      <w:r w:rsidRPr="00961555">
        <w:rPr>
          <w:spacing w:val="-5"/>
          <w:position w:val="1"/>
          <w:sz w:val="24"/>
          <w:szCs w:val="24"/>
        </w:rPr>
        <w:t xml:space="preserve"> </w:t>
      </w:r>
      <w:r w:rsidRPr="00961555">
        <w:rPr>
          <w:position w:val="1"/>
          <w:sz w:val="24"/>
          <w:szCs w:val="24"/>
        </w:rPr>
        <w:t>средства</w:t>
      </w:r>
      <w:r w:rsidRPr="00961555">
        <w:rPr>
          <w:spacing w:val="-5"/>
          <w:position w:val="1"/>
          <w:sz w:val="24"/>
          <w:szCs w:val="24"/>
        </w:rPr>
        <w:t xml:space="preserve"> </w:t>
      </w:r>
      <w:r w:rsidRPr="00961555">
        <w:rPr>
          <w:position w:val="1"/>
          <w:sz w:val="24"/>
          <w:szCs w:val="24"/>
        </w:rPr>
        <w:t>выразительности</w:t>
      </w:r>
      <w:r w:rsidRPr="00961555">
        <w:rPr>
          <w:spacing w:val="-3"/>
          <w:position w:val="1"/>
          <w:sz w:val="24"/>
          <w:szCs w:val="24"/>
        </w:rPr>
        <w:t xml:space="preserve"> </w:t>
      </w:r>
      <w:r w:rsidRPr="00961555">
        <w:rPr>
          <w:position w:val="1"/>
          <w:sz w:val="24"/>
          <w:szCs w:val="24"/>
        </w:rPr>
        <w:t>в</w:t>
      </w:r>
      <w:r w:rsidRPr="00961555">
        <w:rPr>
          <w:spacing w:val="-7"/>
          <w:position w:val="1"/>
          <w:sz w:val="24"/>
          <w:szCs w:val="24"/>
        </w:rPr>
        <w:t xml:space="preserve"> </w:t>
      </w:r>
      <w:r w:rsidRPr="00961555">
        <w:rPr>
          <w:position w:val="1"/>
          <w:sz w:val="24"/>
          <w:szCs w:val="24"/>
        </w:rPr>
        <w:t>тексте:</w:t>
      </w:r>
      <w:r w:rsidRPr="00961555">
        <w:rPr>
          <w:spacing w:val="-4"/>
          <w:position w:val="1"/>
          <w:sz w:val="24"/>
          <w:szCs w:val="24"/>
        </w:rPr>
        <w:t xml:space="preserve"> </w:t>
      </w:r>
      <w:r w:rsidRPr="00961555">
        <w:rPr>
          <w:position w:val="1"/>
          <w:sz w:val="24"/>
          <w:szCs w:val="24"/>
        </w:rPr>
        <w:t xml:space="preserve">фонетические </w:t>
      </w:r>
      <w:r w:rsidRPr="00961555">
        <w:rPr>
          <w:sz w:val="24"/>
          <w:szCs w:val="24"/>
        </w:rPr>
        <w:t>(</w:t>
      </w:r>
      <w:r w:rsidRPr="00961555">
        <w:rPr>
          <w:position w:val="1"/>
          <w:sz w:val="24"/>
          <w:szCs w:val="24"/>
        </w:rPr>
        <w:t>звукопись),</w:t>
      </w:r>
      <w:r w:rsidRPr="00961555">
        <w:rPr>
          <w:spacing w:val="-2"/>
          <w:position w:val="1"/>
          <w:sz w:val="24"/>
          <w:szCs w:val="24"/>
        </w:rPr>
        <w:t xml:space="preserve"> </w:t>
      </w:r>
      <w:r w:rsidRPr="00961555">
        <w:rPr>
          <w:position w:val="1"/>
          <w:sz w:val="24"/>
          <w:szCs w:val="24"/>
        </w:rPr>
        <w:t>словообр</w:t>
      </w:r>
      <w:r w:rsidRPr="00961555">
        <w:rPr>
          <w:position w:val="1"/>
          <w:sz w:val="24"/>
          <w:szCs w:val="24"/>
        </w:rPr>
        <w:t>а</w:t>
      </w:r>
      <w:r w:rsidRPr="00961555">
        <w:rPr>
          <w:position w:val="1"/>
          <w:sz w:val="24"/>
          <w:szCs w:val="24"/>
        </w:rPr>
        <w:t xml:space="preserve">зовательные, </w:t>
      </w:r>
      <w:r w:rsidRPr="00961555">
        <w:rPr>
          <w:sz w:val="24"/>
          <w:szCs w:val="24"/>
        </w:rPr>
        <w:t>лексические (обобщение).</w:t>
      </w:r>
    </w:p>
    <w:p w:rsidR="00CF7B51" w:rsidRPr="00961555" w:rsidRDefault="00211A1E" w:rsidP="007768E4">
      <w:pPr>
        <w:pStyle w:val="a4"/>
        <w:jc w:val="left"/>
        <w:rPr>
          <w:sz w:val="24"/>
          <w:szCs w:val="24"/>
        </w:rPr>
      </w:pPr>
      <w:r w:rsidRPr="00961555">
        <w:rPr>
          <w:sz w:val="24"/>
          <w:szCs w:val="24"/>
        </w:rPr>
        <w:t>Рассуждение</w:t>
      </w:r>
      <w:r w:rsidRPr="00961555">
        <w:rPr>
          <w:spacing w:val="-9"/>
          <w:sz w:val="24"/>
          <w:szCs w:val="24"/>
        </w:rPr>
        <w:t xml:space="preserve"> </w:t>
      </w:r>
      <w:r w:rsidRPr="00961555">
        <w:rPr>
          <w:sz w:val="24"/>
          <w:szCs w:val="24"/>
        </w:rPr>
        <w:t>как</w:t>
      </w:r>
      <w:r w:rsidRPr="00961555">
        <w:rPr>
          <w:spacing w:val="-9"/>
          <w:sz w:val="24"/>
          <w:szCs w:val="24"/>
        </w:rPr>
        <w:t xml:space="preserve"> </w:t>
      </w:r>
      <w:r w:rsidRPr="00961555">
        <w:rPr>
          <w:sz w:val="24"/>
          <w:szCs w:val="24"/>
        </w:rPr>
        <w:t>функционально-смысловой</w:t>
      </w:r>
      <w:r w:rsidRPr="00961555">
        <w:rPr>
          <w:spacing w:val="-11"/>
          <w:sz w:val="24"/>
          <w:szCs w:val="24"/>
        </w:rPr>
        <w:t xml:space="preserve"> </w:t>
      </w:r>
      <w:r w:rsidRPr="00961555">
        <w:rPr>
          <w:sz w:val="24"/>
          <w:szCs w:val="24"/>
        </w:rPr>
        <w:t>тип</w:t>
      </w:r>
      <w:r w:rsidRPr="00961555">
        <w:rPr>
          <w:spacing w:val="-7"/>
          <w:sz w:val="24"/>
          <w:szCs w:val="24"/>
        </w:rPr>
        <w:t xml:space="preserve"> </w:t>
      </w:r>
      <w:r w:rsidRPr="00961555">
        <w:rPr>
          <w:sz w:val="24"/>
          <w:szCs w:val="24"/>
        </w:rPr>
        <w:t>речи. Структурные особенности текста-рассуждения.</w:t>
      </w:r>
    </w:p>
    <w:p w:rsidR="00CF7B51" w:rsidRPr="00961555" w:rsidRDefault="00211A1E" w:rsidP="007768E4">
      <w:pPr>
        <w:pStyle w:val="a4"/>
        <w:jc w:val="left"/>
        <w:rPr>
          <w:sz w:val="24"/>
          <w:szCs w:val="24"/>
        </w:rPr>
      </w:pPr>
      <w:r w:rsidRPr="00961555">
        <w:rPr>
          <w:sz w:val="24"/>
          <w:szCs w:val="24"/>
        </w:rPr>
        <w:t>Смысловой</w:t>
      </w:r>
      <w:r w:rsidRPr="00961555">
        <w:rPr>
          <w:spacing w:val="66"/>
          <w:w w:val="150"/>
          <w:sz w:val="24"/>
          <w:szCs w:val="24"/>
        </w:rPr>
        <w:t xml:space="preserve">   </w:t>
      </w:r>
      <w:r w:rsidRPr="00961555">
        <w:rPr>
          <w:sz w:val="24"/>
          <w:szCs w:val="24"/>
        </w:rPr>
        <w:t>анализ</w:t>
      </w:r>
      <w:r w:rsidRPr="00961555">
        <w:rPr>
          <w:spacing w:val="66"/>
          <w:w w:val="150"/>
          <w:sz w:val="24"/>
          <w:szCs w:val="24"/>
        </w:rPr>
        <w:t xml:space="preserve">   </w:t>
      </w:r>
      <w:r w:rsidRPr="00961555">
        <w:rPr>
          <w:sz w:val="24"/>
          <w:szCs w:val="24"/>
        </w:rPr>
        <w:t>текста:</w:t>
      </w:r>
      <w:r w:rsidRPr="00961555">
        <w:rPr>
          <w:spacing w:val="68"/>
          <w:w w:val="150"/>
          <w:sz w:val="24"/>
          <w:szCs w:val="24"/>
        </w:rPr>
        <w:t xml:space="preserve">   </w:t>
      </w:r>
      <w:r w:rsidRPr="00961555">
        <w:rPr>
          <w:sz w:val="24"/>
          <w:szCs w:val="24"/>
        </w:rPr>
        <w:t>его</w:t>
      </w:r>
      <w:r w:rsidRPr="00961555">
        <w:rPr>
          <w:spacing w:val="66"/>
          <w:w w:val="150"/>
          <w:sz w:val="24"/>
          <w:szCs w:val="24"/>
        </w:rPr>
        <w:t xml:space="preserve">   </w:t>
      </w:r>
      <w:r w:rsidRPr="00961555">
        <w:rPr>
          <w:sz w:val="24"/>
          <w:szCs w:val="24"/>
        </w:rPr>
        <w:t>композиционных</w:t>
      </w:r>
      <w:r w:rsidRPr="00961555">
        <w:rPr>
          <w:spacing w:val="64"/>
          <w:w w:val="150"/>
          <w:sz w:val="24"/>
          <w:szCs w:val="24"/>
        </w:rPr>
        <w:t xml:space="preserve">   </w:t>
      </w:r>
      <w:r w:rsidRPr="00961555">
        <w:rPr>
          <w:sz w:val="24"/>
          <w:szCs w:val="24"/>
        </w:rPr>
        <w:t>особенностей,</w:t>
      </w:r>
      <w:r w:rsidRPr="00961555">
        <w:rPr>
          <w:spacing w:val="67"/>
          <w:w w:val="150"/>
          <w:sz w:val="24"/>
          <w:szCs w:val="24"/>
        </w:rPr>
        <w:t xml:space="preserve">   </w:t>
      </w:r>
      <w:r w:rsidRPr="00961555">
        <w:rPr>
          <w:sz w:val="24"/>
          <w:szCs w:val="24"/>
        </w:rPr>
        <w:t>микротем и абзацев, способов и средств связи предложений в тексте; использование язык</w:t>
      </w:r>
      <w:r w:rsidRPr="00961555">
        <w:rPr>
          <w:sz w:val="24"/>
          <w:szCs w:val="24"/>
        </w:rPr>
        <w:t>о</w:t>
      </w:r>
      <w:r w:rsidRPr="00961555">
        <w:rPr>
          <w:sz w:val="24"/>
          <w:szCs w:val="24"/>
        </w:rPr>
        <w:t>вых средств выразительности (в рамках изученного).</w:t>
      </w:r>
    </w:p>
    <w:p w:rsidR="00CF7B51" w:rsidRPr="00961555" w:rsidRDefault="00211A1E" w:rsidP="007768E4">
      <w:pPr>
        <w:pStyle w:val="a4"/>
        <w:jc w:val="left"/>
        <w:rPr>
          <w:sz w:val="24"/>
          <w:szCs w:val="24"/>
        </w:rPr>
      </w:pPr>
      <w:r w:rsidRPr="00961555">
        <w:rPr>
          <w:sz w:val="24"/>
          <w:szCs w:val="24"/>
        </w:rPr>
        <w:t>Функциональные</w:t>
      </w:r>
      <w:r w:rsidRPr="00961555">
        <w:rPr>
          <w:spacing w:val="-7"/>
          <w:sz w:val="24"/>
          <w:szCs w:val="24"/>
        </w:rPr>
        <w:t xml:space="preserve"> </w:t>
      </w:r>
      <w:r w:rsidRPr="00961555">
        <w:rPr>
          <w:sz w:val="24"/>
          <w:szCs w:val="24"/>
        </w:rPr>
        <w:t>разновидности</w:t>
      </w:r>
      <w:r w:rsidRPr="00961555">
        <w:rPr>
          <w:spacing w:val="-8"/>
          <w:sz w:val="24"/>
          <w:szCs w:val="24"/>
        </w:rPr>
        <w:t xml:space="preserve"> </w:t>
      </w:r>
      <w:r w:rsidRPr="00961555">
        <w:rPr>
          <w:spacing w:val="-2"/>
          <w:sz w:val="24"/>
          <w:szCs w:val="24"/>
        </w:rPr>
        <w:t>языка.</w:t>
      </w:r>
    </w:p>
    <w:p w:rsidR="00CF7B51" w:rsidRPr="00961555" w:rsidRDefault="00211A1E" w:rsidP="007768E4">
      <w:pPr>
        <w:pStyle w:val="a4"/>
        <w:jc w:val="left"/>
        <w:rPr>
          <w:sz w:val="24"/>
          <w:szCs w:val="24"/>
        </w:rPr>
      </w:pPr>
      <w:r w:rsidRPr="00961555">
        <w:rPr>
          <w:sz w:val="24"/>
          <w:szCs w:val="24"/>
        </w:rPr>
        <w:t>Понятие о функциональных разновидностях языка: разговорная речь, функционал</w:t>
      </w:r>
      <w:r w:rsidRPr="00961555">
        <w:rPr>
          <w:sz w:val="24"/>
          <w:szCs w:val="24"/>
        </w:rPr>
        <w:t>ь</w:t>
      </w:r>
      <w:r w:rsidRPr="00961555">
        <w:rPr>
          <w:sz w:val="24"/>
          <w:szCs w:val="24"/>
        </w:rPr>
        <w:t>ные стили (научный, публицистический, официально-деловой), язык художественной лит</w:t>
      </w:r>
      <w:r w:rsidRPr="00961555">
        <w:rPr>
          <w:sz w:val="24"/>
          <w:szCs w:val="24"/>
        </w:rPr>
        <w:t>е</w:t>
      </w:r>
      <w:r w:rsidRPr="00961555">
        <w:rPr>
          <w:sz w:val="24"/>
          <w:szCs w:val="24"/>
        </w:rPr>
        <w:t>ратуры.</w:t>
      </w:r>
    </w:p>
    <w:p w:rsidR="00CF7B51" w:rsidRPr="00961555" w:rsidRDefault="00211A1E" w:rsidP="007768E4">
      <w:pPr>
        <w:pStyle w:val="a4"/>
        <w:jc w:val="left"/>
        <w:rPr>
          <w:sz w:val="24"/>
          <w:szCs w:val="24"/>
        </w:rPr>
      </w:pPr>
      <w:r w:rsidRPr="00961555">
        <w:rPr>
          <w:sz w:val="24"/>
          <w:szCs w:val="24"/>
        </w:rPr>
        <w:t>Публицистический</w:t>
      </w:r>
      <w:r w:rsidRPr="00961555">
        <w:rPr>
          <w:spacing w:val="-6"/>
          <w:sz w:val="24"/>
          <w:szCs w:val="24"/>
        </w:rPr>
        <w:t xml:space="preserve"> </w:t>
      </w:r>
      <w:r w:rsidRPr="00961555">
        <w:rPr>
          <w:sz w:val="24"/>
          <w:szCs w:val="24"/>
        </w:rPr>
        <w:t>стиль.</w:t>
      </w:r>
      <w:r w:rsidRPr="00961555">
        <w:rPr>
          <w:spacing w:val="-5"/>
          <w:sz w:val="24"/>
          <w:szCs w:val="24"/>
        </w:rPr>
        <w:t xml:space="preserve"> </w:t>
      </w:r>
      <w:r w:rsidRPr="00961555">
        <w:rPr>
          <w:sz w:val="24"/>
          <w:szCs w:val="24"/>
        </w:rPr>
        <w:t>Сфера</w:t>
      </w:r>
      <w:r w:rsidRPr="00961555">
        <w:rPr>
          <w:spacing w:val="-8"/>
          <w:sz w:val="24"/>
          <w:szCs w:val="24"/>
        </w:rPr>
        <w:t xml:space="preserve"> </w:t>
      </w:r>
      <w:r w:rsidRPr="00961555">
        <w:rPr>
          <w:sz w:val="24"/>
          <w:szCs w:val="24"/>
        </w:rPr>
        <w:t>употребления,</w:t>
      </w:r>
      <w:r w:rsidRPr="00961555">
        <w:rPr>
          <w:spacing w:val="-5"/>
          <w:sz w:val="24"/>
          <w:szCs w:val="24"/>
        </w:rPr>
        <w:t xml:space="preserve"> </w:t>
      </w:r>
      <w:r w:rsidRPr="00961555">
        <w:rPr>
          <w:sz w:val="24"/>
          <w:szCs w:val="24"/>
        </w:rPr>
        <w:t>функции,</w:t>
      </w:r>
      <w:r w:rsidRPr="00961555">
        <w:rPr>
          <w:spacing w:val="-5"/>
          <w:sz w:val="24"/>
          <w:szCs w:val="24"/>
        </w:rPr>
        <w:t xml:space="preserve"> </w:t>
      </w:r>
      <w:r w:rsidRPr="00961555">
        <w:rPr>
          <w:sz w:val="24"/>
          <w:szCs w:val="24"/>
        </w:rPr>
        <w:t>языковые</w:t>
      </w:r>
      <w:r w:rsidRPr="00961555">
        <w:rPr>
          <w:spacing w:val="-12"/>
          <w:sz w:val="24"/>
          <w:szCs w:val="24"/>
        </w:rPr>
        <w:t xml:space="preserve"> </w:t>
      </w:r>
      <w:r w:rsidRPr="00961555">
        <w:rPr>
          <w:sz w:val="24"/>
          <w:szCs w:val="24"/>
        </w:rPr>
        <w:t>особенности. Жанры публицистического стиля (репортаж, заметка, интервью).</w:t>
      </w:r>
    </w:p>
    <w:p w:rsidR="00CF7B51" w:rsidRPr="00961555" w:rsidRDefault="00211A1E" w:rsidP="007768E4">
      <w:pPr>
        <w:pStyle w:val="a4"/>
        <w:jc w:val="left"/>
        <w:rPr>
          <w:sz w:val="24"/>
          <w:szCs w:val="24"/>
        </w:rPr>
      </w:pPr>
      <w:r w:rsidRPr="00961555">
        <w:rPr>
          <w:sz w:val="24"/>
          <w:szCs w:val="24"/>
        </w:rPr>
        <w:t>Употребление</w:t>
      </w:r>
      <w:r w:rsidRPr="00961555">
        <w:rPr>
          <w:spacing w:val="-7"/>
          <w:sz w:val="24"/>
          <w:szCs w:val="24"/>
        </w:rPr>
        <w:t xml:space="preserve"> </w:t>
      </w:r>
      <w:r w:rsidRPr="00961555">
        <w:rPr>
          <w:sz w:val="24"/>
          <w:szCs w:val="24"/>
        </w:rPr>
        <w:t>языковых</w:t>
      </w:r>
      <w:r w:rsidRPr="00961555">
        <w:rPr>
          <w:spacing w:val="-8"/>
          <w:sz w:val="24"/>
          <w:szCs w:val="24"/>
        </w:rPr>
        <w:t xml:space="preserve"> </w:t>
      </w:r>
      <w:r w:rsidRPr="00961555">
        <w:rPr>
          <w:sz w:val="24"/>
          <w:szCs w:val="24"/>
        </w:rPr>
        <w:t>средств</w:t>
      </w:r>
      <w:r w:rsidRPr="00961555">
        <w:rPr>
          <w:spacing w:val="-1"/>
          <w:sz w:val="24"/>
          <w:szCs w:val="24"/>
        </w:rPr>
        <w:t xml:space="preserve"> </w:t>
      </w:r>
      <w:r w:rsidRPr="00961555">
        <w:rPr>
          <w:sz w:val="24"/>
          <w:szCs w:val="24"/>
        </w:rPr>
        <w:t>выразительности</w:t>
      </w:r>
      <w:r w:rsidRPr="00961555">
        <w:rPr>
          <w:spacing w:val="-2"/>
          <w:sz w:val="24"/>
          <w:szCs w:val="24"/>
        </w:rPr>
        <w:t xml:space="preserve"> </w:t>
      </w:r>
      <w:r w:rsidRPr="00961555">
        <w:rPr>
          <w:sz w:val="24"/>
          <w:szCs w:val="24"/>
        </w:rPr>
        <w:t>в</w:t>
      </w:r>
      <w:r w:rsidRPr="00961555">
        <w:rPr>
          <w:spacing w:val="-6"/>
          <w:sz w:val="24"/>
          <w:szCs w:val="24"/>
        </w:rPr>
        <w:t xml:space="preserve"> </w:t>
      </w:r>
      <w:r w:rsidRPr="00961555">
        <w:rPr>
          <w:sz w:val="24"/>
          <w:szCs w:val="24"/>
        </w:rPr>
        <w:t>текстах</w:t>
      </w:r>
      <w:r w:rsidRPr="00961555">
        <w:rPr>
          <w:spacing w:val="-8"/>
          <w:sz w:val="24"/>
          <w:szCs w:val="24"/>
        </w:rPr>
        <w:t xml:space="preserve"> </w:t>
      </w:r>
      <w:r w:rsidRPr="00961555">
        <w:rPr>
          <w:sz w:val="24"/>
          <w:szCs w:val="24"/>
        </w:rPr>
        <w:t>публицистического</w:t>
      </w:r>
      <w:r w:rsidRPr="00961555">
        <w:rPr>
          <w:spacing w:val="-3"/>
          <w:sz w:val="24"/>
          <w:szCs w:val="24"/>
        </w:rPr>
        <w:t xml:space="preserve"> </w:t>
      </w:r>
      <w:r w:rsidRPr="00961555">
        <w:rPr>
          <w:spacing w:val="-2"/>
          <w:sz w:val="24"/>
          <w:szCs w:val="24"/>
        </w:rPr>
        <w:t>ст</w:t>
      </w:r>
      <w:r w:rsidRPr="00961555">
        <w:rPr>
          <w:spacing w:val="-2"/>
          <w:sz w:val="24"/>
          <w:szCs w:val="24"/>
        </w:rPr>
        <w:t>и</w:t>
      </w:r>
      <w:r w:rsidRPr="00961555">
        <w:rPr>
          <w:spacing w:val="-2"/>
          <w:sz w:val="24"/>
          <w:szCs w:val="24"/>
        </w:rPr>
        <w:t>ля.</w:t>
      </w:r>
    </w:p>
    <w:p w:rsidR="00CF7B51" w:rsidRPr="00961555" w:rsidRDefault="00211A1E" w:rsidP="007768E4">
      <w:pPr>
        <w:pStyle w:val="a4"/>
        <w:jc w:val="left"/>
        <w:rPr>
          <w:sz w:val="24"/>
          <w:szCs w:val="24"/>
        </w:rPr>
      </w:pPr>
      <w:r w:rsidRPr="00961555">
        <w:rPr>
          <w:sz w:val="24"/>
          <w:szCs w:val="24"/>
        </w:rPr>
        <w:t>Официально-деловой</w:t>
      </w:r>
      <w:r w:rsidRPr="00961555">
        <w:rPr>
          <w:spacing w:val="-7"/>
          <w:sz w:val="24"/>
          <w:szCs w:val="24"/>
        </w:rPr>
        <w:t xml:space="preserve"> </w:t>
      </w:r>
      <w:r w:rsidRPr="00961555">
        <w:rPr>
          <w:sz w:val="24"/>
          <w:szCs w:val="24"/>
        </w:rPr>
        <w:t>стиль.</w:t>
      </w:r>
      <w:r w:rsidRPr="00961555">
        <w:rPr>
          <w:spacing w:val="-8"/>
          <w:sz w:val="24"/>
          <w:szCs w:val="24"/>
        </w:rPr>
        <w:t xml:space="preserve"> </w:t>
      </w:r>
      <w:r w:rsidRPr="00961555">
        <w:rPr>
          <w:sz w:val="24"/>
          <w:szCs w:val="24"/>
        </w:rPr>
        <w:t>Сфера</w:t>
      </w:r>
      <w:r w:rsidRPr="00961555">
        <w:rPr>
          <w:spacing w:val="-1"/>
          <w:sz w:val="24"/>
          <w:szCs w:val="24"/>
        </w:rPr>
        <w:t xml:space="preserve"> </w:t>
      </w:r>
      <w:r w:rsidRPr="00961555">
        <w:rPr>
          <w:sz w:val="24"/>
          <w:szCs w:val="24"/>
        </w:rPr>
        <w:t>употребления,</w:t>
      </w:r>
      <w:r w:rsidRPr="00961555">
        <w:rPr>
          <w:spacing w:val="-4"/>
          <w:sz w:val="24"/>
          <w:szCs w:val="24"/>
        </w:rPr>
        <w:t xml:space="preserve"> </w:t>
      </w:r>
      <w:r w:rsidRPr="00961555">
        <w:rPr>
          <w:sz w:val="24"/>
          <w:szCs w:val="24"/>
        </w:rPr>
        <w:t>функции,</w:t>
      </w:r>
      <w:r w:rsidRPr="00961555">
        <w:rPr>
          <w:spacing w:val="-3"/>
          <w:sz w:val="24"/>
          <w:szCs w:val="24"/>
        </w:rPr>
        <w:t xml:space="preserve"> </w:t>
      </w:r>
      <w:r w:rsidRPr="00961555">
        <w:rPr>
          <w:sz w:val="24"/>
          <w:szCs w:val="24"/>
        </w:rPr>
        <w:t>языковые</w:t>
      </w:r>
      <w:r w:rsidRPr="00961555">
        <w:rPr>
          <w:spacing w:val="-11"/>
          <w:sz w:val="24"/>
          <w:szCs w:val="24"/>
        </w:rPr>
        <w:t xml:space="preserve"> </w:t>
      </w:r>
      <w:r w:rsidRPr="00961555">
        <w:rPr>
          <w:sz w:val="24"/>
          <w:szCs w:val="24"/>
        </w:rPr>
        <w:t>особенности.</w:t>
      </w:r>
      <w:r w:rsidRPr="00961555">
        <w:rPr>
          <w:spacing w:val="-7"/>
          <w:sz w:val="24"/>
          <w:szCs w:val="24"/>
        </w:rPr>
        <w:t xml:space="preserve"> </w:t>
      </w:r>
      <w:r w:rsidRPr="00961555">
        <w:rPr>
          <w:spacing w:val="-2"/>
          <w:sz w:val="24"/>
          <w:szCs w:val="24"/>
        </w:rPr>
        <w:t>Инструкция.</w:t>
      </w:r>
    </w:p>
    <w:p w:rsidR="00CF7B51" w:rsidRPr="00961555" w:rsidRDefault="00211A1E" w:rsidP="007768E4">
      <w:pPr>
        <w:pStyle w:val="a4"/>
        <w:jc w:val="left"/>
        <w:rPr>
          <w:sz w:val="24"/>
          <w:szCs w:val="24"/>
        </w:rPr>
      </w:pPr>
      <w:r w:rsidRPr="00961555">
        <w:rPr>
          <w:sz w:val="24"/>
          <w:szCs w:val="24"/>
        </w:rPr>
        <w:t>Система</w:t>
      </w:r>
      <w:r w:rsidRPr="00961555">
        <w:rPr>
          <w:spacing w:val="-3"/>
          <w:sz w:val="24"/>
          <w:szCs w:val="24"/>
        </w:rPr>
        <w:t xml:space="preserve"> </w:t>
      </w:r>
      <w:r w:rsidRPr="00961555">
        <w:rPr>
          <w:spacing w:val="-2"/>
          <w:sz w:val="24"/>
          <w:szCs w:val="24"/>
        </w:rPr>
        <w:t>языка.</w:t>
      </w:r>
    </w:p>
    <w:p w:rsidR="00CF7B51" w:rsidRPr="00961555" w:rsidRDefault="00211A1E" w:rsidP="007768E4">
      <w:pPr>
        <w:pStyle w:val="a4"/>
        <w:jc w:val="left"/>
        <w:rPr>
          <w:sz w:val="24"/>
          <w:szCs w:val="24"/>
        </w:rPr>
      </w:pPr>
      <w:r w:rsidRPr="00961555">
        <w:rPr>
          <w:sz w:val="24"/>
          <w:szCs w:val="24"/>
        </w:rPr>
        <w:t>Морфология. Культура речи. Орфография. Морфология</w:t>
      </w:r>
      <w:r w:rsidRPr="00961555">
        <w:rPr>
          <w:spacing w:val="-7"/>
          <w:sz w:val="24"/>
          <w:szCs w:val="24"/>
        </w:rPr>
        <w:t xml:space="preserve"> </w:t>
      </w:r>
      <w:r w:rsidRPr="00961555">
        <w:rPr>
          <w:sz w:val="24"/>
          <w:szCs w:val="24"/>
        </w:rPr>
        <w:t>как</w:t>
      </w:r>
      <w:r w:rsidRPr="00961555">
        <w:rPr>
          <w:spacing w:val="-9"/>
          <w:sz w:val="24"/>
          <w:szCs w:val="24"/>
        </w:rPr>
        <w:t xml:space="preserve"> </w:t>
      </w:r>
      <w:r w:rsidRPr="00961555">
        <w:rPr>
          <w:sz w:val="24"/>
          <w:szCs w:val="24"/>
        </w:rPr>
        <w:t>раздел</w:t>
      </w:r>
      <w:r w:rsidRPr="00961555">
        <w:rPr>
          <w:spacing w:val="-7"/>
          <w:sz w:val="24"/>
          <w:szCs w:val="24"/>
        </w:rPr>
        <w:t xml:space="preserve"> </w:t>
      </w:r>
      <w:r w:rsidRPr="00961555">
        <w:rPr>
          <w:sz w:val="24"/>
          <w:szCs w:val="24"/>
        </w:rPr>
        <w:t>науки</w:t>
      </w:r>
      <w:r w:rsidRPr="00961555">
        <w:rPr>
          <w:spacing w:val="-7"/>
          <w:sz w:val="24"/>
          <w:szCs w:val="24"/>
        </w:rPr>
        <w:t xml:space="preserve"> </w:t>
      </w:r>
      <w:r w:rsidRPr="00961555">
        <w:rPr>
          <w:sz w:val="24"/>
          <w:szCs w:val="24"/>
        </w:rPr>
        <w:t>о</w:t>
      </w:r>
      <w:r w:rsidRPr="00961555">
        <w:rPr>
          <w:spacing w:val="-4"/>
          <w:sz w:val="24"/>
          <w:szCs w:val="24"/>
        </w:rPr>
        <w:t xml:space="preserve"> </w:t>
      </w:r>
      <w:r w:rsidRPr="00961555">
        <w:rPr>
          <w:sz w:val="24"/>
          <w:szCs w:val="24"/>
        </w:rPr>
        <w:t>языке</w:t>
      </w:r>
      <w:r w:rsidRPr="00961555">
        <w:rPr>
          <w:spacing w:val="-8"/>
          <w:sz w:val="24"/>
          <w:szCs w:val="24"/>
        </w:rPr>
        <w:t xml:space="preserve"> </w:t>
      </w:r>
      <w:r w:rsidRPr="00961555">
        <w:rPr>
          <w:sz w:val="24"/>
          <w:szCs w:val="24"/>
        </w:rPr>
        <w:t>(обобщение).</w:t>
      </w:r>
    </w:p>
    <w:p w:rsidR="00CF7B51" w:rsidRPr="00961555" w:rsidRDefault="00211A1E" w:rsidP="007768E4">
      <w:pPr>
        <w:pStyle w:val="a4"/>
        <w:jc w:val="left"/>
        <w:rPr>
          <w:sz w:val="24"/>
          <w:szCs w:val="24"/>
        </w:rPr>
      </w:pPr>
      <w:r w:rsidRPr="00961555">
        <w:rPr>
          <w:spacing w:val="-2"/>
          <w:position w:val="1"/>
          <w:sz w:val="24"/>
          <w:szCs w:val="24"/>
        </w:rPr>
        <w:t>Причастие.</w:t>
      </w:r>
    </w:p>
    <w:p w:rsidR="00CF7B51" w:rsidRPr="00961555" w:rsidRDefault="00211A1E" w:rsidP="007768E4">
      <w:pPr>
        <w:pStyle w:val="a4"/>
        <w:jc w:val="left"/>
        <w:rPr>
          <w:sz w:val="24"/>
          <w:szCs w:val="24"/>
        </w:rPr>
      </w:pPr>
      <w:r w:rsidRPr="00961555">
        <w:rPr>
          <w:sz w:val="24"/>
          <w:szCs w:val="24"/>
        </w:rPr>
        <w:t>Причастие</w:t>
      </w:r>
      <w:r w:rsidRPr="00961555">
        <w:rPr>
          <w:spacing w:val="15"/>
          <w:sz w:val="24"/>
          <w:szCs w:val="24"/>
        </w:rPr>
        <w:t xml:space="preserve"> </w:t>
      </w:r>
      <w:r w:rsidRPr="00961555">
        <w:rPr>
          <w:sz w:val="24"/>
          <w:szCs w:val="24"/>
        </w:rPr>
        <w:t>как</w:t>
      </w:r>
      <w:r w:rsidRPr="00961555">
        <w:rPr>
          <w:spacing w:val="17"/>
          <w:sz w:val="24"/>
          <w:szCs w:val="24"/>
        </w:rPr>
        <w:t xml:space="preserve"> </w:t>
      </w:r>
      <w:r w:rsidRPr="00961555">
        <w:rPr>
          <w:sz w:val="24"/>
          <w:szCs w:val="24"/>
        </w:rPr>
        <w:t>особая</w:t>
      </w:r>
      <w:r w:rsidRPr="00961555">
        <w:rPr>
          <w:spacing w:val="19"/>
          <w:sz w:val="24"/>
          <w:szCs w:val="24"/>
        </w:rPr>
        <w:t xml:space="preserve"> </w:t>
      </w:r>
      <w:r w:rsidRPr="00961555">
        <w:rPr>
          <w:sz w:val="24"/>
          <w:szCs w:val="24"/>
        </w:rPr>
        <w:t>форма</w:t>
      </w:r>
      <w:r w:rsidRPr="00961555">
        <w:rPr>
          <w:spacing w:val="13"/>
          <w:sz w:val="24"/>
          <w:szCs w:val="24"/>
        </w:rPr>
        <w:t xml:space="preserve"> </w:t>
      </w:r>
      <w:r w:rsidRPr="00961555">
        <w:rPr>
          <w:sz w:val="24"/>
          <w:szCs w:val="24"/>
        </w:rPr>
        <w:t>глагола.</w:t>
      </w:r>
      <w:r w:rsidRPr="00961555">
        <w:rPr>
          <w:spacing w:val="21"/>
          <w:sz w:val="24"/>
          <w:szCs w:val="24"/>
        </w:rPr>
        <w:t xml:space="preserve"> </w:t>
      </w:r>
      <w:r w:rsidRPr="00961555">
        <w:rPr>
          <w:sz w:val="24"/>
          <w:szCs w:val="24"/>
        </w:rPr>
        <w:t>Признаки</w:t>
      </w:r>
      <w:r w:rsidRPr="00961555">
        <w:rPr>
          <w:spacing w:val="20"/>
          <w:sz w:val="24"/>
          <w:szCs w:val="24"/>
        </w:rPr>
        <w:t xml:space="preserve"> </w:t>
      </w:r>
      <w:r w:rsidRPr="00961555">
        <w:rPr>
          <w:sz w:val="24"/>
          <w:szCs w:val="24"/>
        </w:rPr>
        <w:t>глагола</w:t>
      </w:r>
      <w:r w:rsidRPr="00961555">
        <w:rPr>
          <w:spacing w:val="17"/>
          <w:sz w:val="24"/>
          <w:szCs w:val="24"/>
        </w:rPr>
        <w:t xml:space="preserve"> </w:t>
      </w:r>
      <w:r w:rsidRPr="00961555">
        <w:rPr>
          <w:sz w:val="24"/>
          <w:szCs w:val="24"/>
        </w:rPr>
        <w:t>и</w:t>
      </w:r>
      <w:r w:rsidRPr="00961555">
        <w:rPr>
          <w:spacing w:val="20"/>
          <w:sz w:val="24"/>
          <w:szCs w:val="24"/>
        </w:rPr>
        <w:t xml:space="preserve"> </w:t>
      </w:r>
      <w:r w:rsidRPr="00961555">
        <w:rPr>
          <w:sz w:val="24"/>
          <w:szCs w:val="24"/>
        </w:rPr>
        <w:t>имени</w:t>
      </w:r>
      <w:r w:rsidRPr="00961555">
        <w:rPr>
          <w:spacing w:val="19"/>
          <w:sz w:val="24"/>
          <w:szCs w:val="24"/>
        </w:rPr>
        <w:t xml:space="preserve"> </w:t>
      </w:r>
      <w:r w:rsidRPr="00961555">
        <w:rPr>
          <w:sz w:val="24"/>
          <w:szCs w:val="24"/>
        </w:rPr>
        <w:t>прилагательного</w:t>
      </w:r>
      <w:r w:rsidRPr="00961555">
        <w:rPr>
          <w:spacing w:val="23"/>
          <w:sz w:val="24"/>
          <w:szCs w:val="24"/>
        </w:rPr>
        <w:t xml:space="preserve"> </w:t>
      </w:r>
      <w:r w:rsidRPr="00961555">
        <w:rPr>
          <w:sz w:val="24"/>
          <w:szCs w:val="24"/>
        </w:rPr>
        <w:t>в</w:t>
      </w:r>
      <w:r w:rsidRPr="00961555">
        <w:rPr>
          <w:spacing w:val="21"/>
          <w:sz w:val="24"/>
          <w:szCs w:val="24"/>
        </w:rPr>
        <w:t xml:space="preserve"> </w:t>
      </w:r>
      <w:r w:rsidRPr="00961555">
        <w:rPr>
          <w:spacing w:val="-2"/>
          <w:sz w:val="24"/>
          <w:szCs w:val="24"/>
        </w:rPr>
        <w:lastRenderedPageBreak/>
        <w:t>причастии.</w:t>
      </w:r>
    </w:p>
    <w:p w:rsidR="00CF7B51" w:rsidRPr="00961555" w:rsidRDefault="00211A1E" w:rsidP="007768E4">
      <w:pPr>
        <w:pStyle w:val="a4"/>
        <w:jc w:val="left"/>
        <w:rPr>
          <w:sz w:val="24"/>
          <w:szCs w:val="24"/>
        </w:rPr>
      </w:pPr>
      <w:r w:rsidRPr="00961555">
        <w:rPr>
          <w:sz w:val="24"/>
          <w:szCs w:val="24"/>
        </w:rPr>
        <w:t>Синтаксические</w:t>
      </w:r>
      <w:r w:rsidRPr="00961555">
        <w:rPr>
          <w:spacing w:val="-4"/>
          <w:sz w:val="24"/>
          <w:szCs w:val="24"/>
        </w:rPr>
        <w:t xml:space="preserve"> </w:t>
      </w:r>
      <w:r w:rsidRPr="00961555">
        <w:rPr>
          <w:sz w:val="24"/>
          <w:szCs w:val="24"/>
        </w:rPr>
        <w:t>функции</w:t>
      </w:r>
      <w:r w:rsidRPr="00961555">
        <w:rPr>
          <w:spacing w:val="-1"/>
          <w:sz w:val="24"/>
          <w:szCs w:val="24"/>
        </w:rPr>
        <w:t xml:space="preserve"> </w:t>
      </w:r>
      <w:r w:rsidRPr="00961555">
        <w:rPr>
          <w:sz w:val="24"/>
          <w:szCs w:val="24"/>
        </w:rPr>
        <w:t>причастия,</w:t>
      </w:r>
      <w:r w:rsidRPr="00961555">
        <w:rPr>
          <w:spacing w:val="-5"/>
          <w:sz w:val="24"/>
          <w:szCs w:val="24"/>
        </w:rPr>
        <w:t xml:space="preserve"> </w:t>
      </w:r>
      <w:r w:rsidRPr="00961555">
        <w:rPr>
          <w:sz w:val="24"/>
          <w:szCs w:val="24"/>
        </w:rPr>
        <w:t>роль</w:t>
      </w:r>
      <w:r w:rsidRPr="00961555">
        <w:rPr>
          <w:spacing w:val="-5"/>
          <w:sz w:val="24"/>
          <w:szCs w:val="24"/>
        </w:rPr>
        <w:t xml:space="preserve"> </w:t>
      </w:r>
      <w:r w:rsidRPr="00961555">
        <w:rPr>
          <w:sz w:val="24"/>
          <w:szCs w:val="24"/>
        </w:rPr>
        <w:t>в</w:t>
      </w:r>
      <w:r w:rsidRPr="00961555">
        <w:rPr>
          <w:spacing w:val="-1"/>
          <w:sz w:val="24"/>
          <w:szCs w:val="24"/>
        </w:rPr>
        <w:t xml:space="preserve"> </w:t>
      </w:r>
      <w:r w:rsidRPr="00961555">
        <w:rPr>
          <w:spacing w:val="-4"/>
          <w:sz w:val="24"/>
          <w:szCs w:val="24"/>
        </w:rPr>
        <w:t>речи.</w:t>
      </w:r>
    </w:p>
    <w:p w:rsidR="00CF7B51" w:rsidRPr="00961555" w:rsidRDefault="00211A1E" w:rsidP="007768E4">
      <w:pPr>
        <w:pStyle w:val="a4"/>
        <w:jc w:val="left"/>
        <w:rPr>
          <w:sz w:val="24"/>
          <w:szCs w:val="24"/>
        </w:rPr>
      </w:pPr>
      <w:r w:rsidRPr="00961555">
        <w:rPr>
          <w:sz w:val="24"/>
          <w:szCs w:val="24"/>
        </w:rPr>
        <w:t>Причастный</w:t>
      </w:r>
      <w:r w:rsidRPr="00961555">
        <w:rPr>
          <w:spacing w:val="-7"/>
          <w:sz w:val="24"/>
          <w:szCs w:val="24"/>
        </w:rPr>
        <w:t xml:space="preserve"> </w:t>
      </w:r>
      <w:r w:rsidRPr="00961555">
        <w:rPr>
          <w:sz w:val="24"/>
          <w:szCs w:val="24"/>
        </w:rPr>
        <w:t>оборот.</w:t>
      </w:r>
      <w:r w:rsidRPr="00961555">
        <w:rPr>
          <w:spacing w:val="-6"/>
          <w:sz w:val="24"/>
          <w:szCs w:val="24"/>
        </w:rPr>
        <w:t xml:space="preserve"> </w:t>
      </w:r>
      <w:r w:rsidRPr="00961555">
        <w:rPr>
          <w:sz w:val="24"/>
          <w:szCs w:val="24"/>
        </w:rPr>
        <w:t>Знаки</w:t>
      </w:r>
      <w:r w:rsidRPr="00961555">
        <w:rPr>
          <w:spacing w:val="-7"/>
          <w:sz w:val="24"/>
          <w:szCs w:val="24"/>
        </w:rPr>
        <w:t xml:space="preserve"> </w:t>
      </w:r>
      <w:r w:rsidRPr="00961555">
        <w:rPr>
          <w:sz w:val="24"/>
          <w:szCs w:val="24"/>
        </w:rPr>
        <w:t>препинания</w:t>
      </w:r>
      <w:r w:rsidRPr="00961555">
        <w:rPr>
          <w:spacing w:val="-4"/>
          <w:sz w:val="24"/>
          <w:szCs w:val="24"/>
        </w:rPr>
        <w:t xml:space="preserve"> </w:t>
      </w:r>
      <w:r w:rsidRPr="00961555">
        <w:rPr>
          <w:sz w:val="24"/>
          <w:szCs w:val="24"/>
        </w:rPr>
        <w:t>в</w:t>
      </w:r>
      <w:r w:rsidRPr="00961555">
        <w:rPr>
          <w:spacing w:val="-6"/>
          <w:sz w:val="24"/>
          <w:szCs w:val="24"/>
        </w:rPr>
        <w:t xml:space="preserve"> </w:t>
      </w:r>
      <w:r w:rsidRPr="00961555">
        <w:rPr>
          <w:sz w:val="24"/>
          <w:szCs w:val="24"/>
        </w:rPr>
        <w:t>предложениях</w:t>
      </w:r>
      <w:r w:rsidRPr="00961555">
        <w:rPr>
          <w:spacing w:val="-8"/>
          <w:sz w:val="24"/>
          <w:szCs w:val="24"/>
        </w:rPr>
        <w:t xml:space="preserve"> </w:t>
      </w:r>
      <w:r w:rsidRPr="00961555">
        <w:rPr>
          <w:sz w:val="24"/>
          <w:szCs w:val="24"/>
        </w:rPr>
        <w:t>с</w:t>
      </w:r>
      <w:r w:rsidRPr="00961555">
        <w:rPr>
          <w:spacing w:val="-5"/>
          <w:sz w:val="24"/>
          <w:szCs w:val="24"/>
        </w:rPr>
        <w:t xml:space="preserve"> </w:t>
      </w:r>
      <w:r w:rsidRPr="00961555">
        <w:rPr>
          <w:sz w:val="24"/>
          <w:szCs w:val="24"/>
        </w:rPr>
        <w:t>причастным</w:t>
      </w:r>
      <w:r w:rsidRPr="00961555">
        <w:rPr>
          <w:spacing w:val="-6"/>
          <w:sz w:val="24"/>
          <w:szCs w:val="24"/>
        </w:rPr>
        <w:t xml:space="preserve"> </w:t>
      </w:r>
      <w:r w:rsidRPr="00961555">
        <w:rPr>
          <w:sz w:val="24"/>
          <w:szCs w:val="24"/>
        </w:rPr>
        <w:t>оборотом. Действительные и страдательные причастия.</w:t>
      </w:r>
    </w:p>
    <w:p w:rsidR="00CF7B51" w:rsidRPr="00961555" w:rsidRDefault="00211A1E" w:rsidP="007768E4">
      <w:pPr>
        <w:pStyle w:val="a4"/>
        <w:jc w:val="left"/>
        <w:rPr>
          <w:sz w:val="24"/>
          <w:szCs w:val="24"/>
        </w:rPr>
      </w:pPr>
      <w:r w:rsidRPr="00961555">
        <w:rPr>
          <w:sz w:val="24"/>
          <w:szCs w:val="24"/>
        </w:rPr>
        <w:t>Полные</w:t>
      </w:r>
      <w:r w:rsidRPr="00961555">
        <w:rPr>
          <w:spacing w:val="-4"/>
          <w:sz w:val="24"/>
          <w:szCs w:val="24"/>
        </w:rPr>
        <w:t xml:space="preserve"> </w:t>
      </w:r>
      <w:r w:rsidRPr="00961555">
        <w:rPr>
          <w:sz w:val="24"/>
          <w:szCs w:val="24"/>
        </w:rPr>
        <w:t>и</w:t>
      </w:r>
      <w:r w:rsidRPr="00961555">
        <w:rPr>
          <w:spacing w:val="-5"/>
          <w:sz w:val="24"/>
          <w:szCs w:val="24"/>
        </w:rPr>
        <w:t xml:space="preserve"> </w:t>
      </w:r>
      <w:r w:rsidRPr="00961555">
        <w:rPr>
          <w:sz w:val="24"/>
          <w:szCs w:val="24"/>
        </w:rPr>
        <w:t>краткие</w:t>
      </w:r>
      <w:r w:rsidRPr="00961555">
        <w:rPr>
          <w:spacing w:val="-1"/>
          <w:sz w:val="24"/>
          <w:szCs w:val="24"/>
        </w:rPr>
        <w:t xml:space="preserve"> </w:t>
      </w:r>
      <w:r w:rsidRPr="00961555">
        <w:rPr>
          <w:sz w:val="24"/>
          <w:szCs w:val="24"/>
        </w:rPr>
        <w:t>формы</w:t>
      </w:r>
      <w:r w:rsidRPr="00961555">
        <w:rPr>
          <w:spacing w:val="-4"/>
          <w:sz w:val="24"/>
          <w:szCs w:val="24"/>
        </w:rPr>
        <w:t xml:space="preserve"> </w:t>
      </w:r>
      <w:r w:rsidRPr="00961555">
        <w:rPr>
          <w:sz w:val="24"/>
          <w:szCs w:val="24"/>
        </w:rPr>
        <w:t>страдательных</w:t>
      </w:r>
      <w:r w:rsidRPr="00961555">
        <w:rPr>
          <w:spacing w:val="-5"/>
          <w:sz w:val="24"/>
          <w:szCs w:val="24"/>
        </w:rPr>
        <w:t xml:space="preserve"> </w:t>
      </w:r>
      <w:r w:rsidRPr="00961555">
        <w:rPr>
          <w:spacing w:val="-2"/>
          <w:sz w:val="24"/>
          <w:szCs w:val="24"/>
        </w:rPr>
        <w:t>причастий.</w:t>
      </w:r>
    </w:p>
    <w:p w:rsidR="00CF7B51" w:rsidRPr="00961555" w:rsidRDefault="00211A1E" w:rsidP="007768E4">
      <w:pPr>
        <w:pStyle w:val="a4"/>
        <w:jc w:val="left"/>
        <w:rPr>
          <w:sz w:val="24"/>
          <w:szCs w:val="24"/>
        </w:rPr>
      </w:pPr>
      <w:r w:rsidRPr="00961555">
        <w:rPr>
          <w:sz w:val="24"/>
          <w:szCs w:val="24"/>
        </w:rPr>
        <w:t>Причастия настоящего и прошедшего времени. Склонение причастий. Правописание падежных окончаний</w:t>
      </w:r>
      <w:r w:rsidRPr="00961555">
        <w:rPr>
          <w:spacing w:val="23"/>
          <w:sz w:val="24"/>
          <w:szCs w:val="24"/>
        </w:rPr>
        <w:t xml:space="preserve"> </w:t>
      </w:r>
      <w:r w:rsidRPr="00961555">
        <w:rPr>
          <w:sz w:val="24"/>
          <w:szCs w:val="24"/>
        </w:rPr>
        <w:t>причастий.</w:t>
      </w:r>
      <w:r w:rsidRPr="00961555">
        <w:rPr>
          <w:spacing w:val="30"/>
          <w:sz w:val="24"/>
          <w:szCs w:val="24"/>
        </w:rPr>
        <w:t xml:space="preserve"> </w:t>
      </w:r>
      <w:r w:rsidRPr="00961555">
        <w:rPr>
          <w:sz w:val="24"/>
          <w:szCs w:val="24"/>
        </w:rPr>
        <w:t>Созвучные</w:t>
      </w:r>
      <w:r w:rsidRPr="00961555">
        <w:rPr>
          <w:spacing w:val="27"/>
          <w:sz w:val="24"/>
          <w:szCs w:val="24"/>
        </w:rPr>
        <w:t xml:space="preserve"> </w:t>
      </w:r>
      <w:r w:rsidRPr="00961555">
        <w:rPr>
          <w:sz w:val="24"/>
          <w:szCs w:val="24"/>
        </w:rPr>
        <w:t>причастия</w:t>
      </w:r>
      <w:r w:rsidRPr="00961555">
        <w:rPr>
          <w:spacing w:val="26"/>
          <w:sz w:val="24"/>
          <w:szCs w:val="24"/>
        </w:rPr>
        <w:t xml:space="preserve"> </w:t>
      </w:r>
      <w:r w:rsidRPr="00961555">
        <w:rPr>
          <w:sz w:val="24"/>
          <w:szCs w:val="24"/>
        </w:rPr>
        <w:t>и</w:t>
      </w:r>
      <w:r w:rsidRPr="00961555">
        <w:rPr>
          <w:spacing w:val="24"/>
          <w:sz w:val="24"/>
          <w:szCs w:val="24"/>
        </w:rPr>
        <w:t xml:space="preserve"> </w:t>
      </w:r>
      <w:r w:rsidRPr="00961555">
        <w:rPr>
          <w:sz w:val="24"/>
          <w:szCs w:val="24"/>
        </w:rPr>
        <w:t>имена</w:t>
      </w:r>
      <w:r w:rsidRPr="00961555">
        <w:rPr>
          <w:spacing w:val="27"/>
          <w:sz w:val="24"/>
          <w:szCs w:val="24"/>
        </w:rPr>
        <w:t xml:space="preserve"> </w:t>
      </w:r>
      <w:r w:rsidRPr="00961555">
        <w:rPr>
          <w:sz w:val="24"/>
          <w:szCs w:val="24"/>
        </w:rPr>
        <w:t>прилагательные</w:t>
      </w:r>
      <w:r w:rsidRPr="00961555">
        <w:rPr>
          <w:spacing w:val="26"/>
          <w:sz w:val="24"/>
          <w:szCs w:val="24"/>
        </w:rPr>
        <w:t xml:space="preserve"> </w:t>
      </w:r>
      <w:r w:rsidRPr="00961555">
        <w:rPr>
          <w:sz w:val="24"/>
          <w:szCs w:val="24"/>
        </w:rPr>
        <w:t>(висящий</w:t>
      </w:r>
      <w:r w:rsidRPr="00961555">
        <w:rPr>
          <w:spacing w:val="30"/>
          <w:sz w:val="24"/>
          <w:szCs w:val="24"/>
        </w:rPr>
        <w:t xml:space="preserve"> </w:t>
      </w:r>
      <w:r w:rsidRPr="00961555">
        <w:rPr>
          <w:sz w:val="24"/>
          <w:szCs w:val="24"/>
        </w:rPr>
        <w:t>—</w:t>
      </w:r>
      <w:r w:rsidRPr="00961555">
        <w:rPr>
          <w:spacing w:val="28"/>
          <w:sz w:val="24"/>
          <w:szCs w:val="24"/>
        </w:rPr>
        <w:t xml:space="preserve"> </w:t>
      </w:r>
      <w:r w:rsidRPr="00961555">
        <w:rPr>
          <w:sz w:val="24"/>
          <w:szCs w:val="24"/>
        </w:rPr>
        <w:t>висячий,</w:t>
      </w:r>
      <w:r w:rsidRPr="00961555">
        <w:rPr>
          <w:spacing w:val="25"/>
          <w:sz w:val="24"/>
          <w:szCs w:val="24"/>
        </w:rPr>
        <w:t xml:space="preserve"> </w:t>
      </w:r>
      <w:r w:rsidRPr="00961555">
        <w:rPr>
          <w:spacing w:val="-2"/>
          <w:sz w:val="24"/>
          <w:szCs w:val="24"/>
        </w:rPr>
        <w:t>горящий</w:t>
      </w:r>
    </w:p>
    <w:p w:rsidR="00CF7B51" w:rsidRPr="00961555" w:rsidRDefault="00211A1E" w:rsidP="007768E4">
      <w:pPr>
        <w:pStyle w:val="a4"/>
        <w:jc w:val="left"/>
        <w:rPr>
          <w:sz w:val="24"/>
          <w:szCs w:val="24"/>
        </w:rPr>
      </w:pPr>
      <w:r w:rsidRPr="00961555">
        <w:rPr>
          <w:sz w:val="24"/>
          <w:szCs w:val="24"/>
        </w:rPr>
        <w:t>—</w:t>
      </w:r>
      <w:r w:rsidRPr="00961555">
        <w:rPr>
          <w:spacing w:val="-1"/>
          <w:sz w:val="24"/>
          <w:szCs w:val="24"/>
        </w:rPr>
        <w:t xml:space="preserve"> </w:t>
      </w:r>
      <w:r w:rsidRPr="00961555">
        <w:rPr>
          <w:sz w:val="24"/>
          <w:szCs w:val="24"/>
        </w:rPr>
        <w:t>горячий).</w:t>
      </w:r>
      <w:r w:rsidRPr="00961555">
        <w:rPr>
          <w:spacing w:val="-4"/>
          <w:sz w:val="24"/>
          <w:szCs w:val="24"/>
        </w:rPr>
        <w:t xml:space="preserve"> </w:t>
      </w:r>
      <w:r w:rsidRPr="00961555">
        <w:rPr>
          <w:sz w:val="24"/>
          <w:szCs w:val="24"/>
        </w:rPr>
        <w:t>Ударение</w:t>
      </w:r>
      <w:r w:rsidRPr="00961555">
        <w:rPr>
          <w:spacing w:val="-2"/>
          <w:sz w:val="24"/>
          <w:szCs w:val="24"/>
        </w:rPr>
        <w:t xml:space="preserve"> </w:t>
      </w:r>
      <w:r w:rsidRPr="00961555">
        <w:rPr>
          <w:sz w:val="24"/>
          <w:szCs w:val="24"/>
        </w:rPr>
        <w:t>в</w:t>
      </w:r>
      <w:r w:rsidRPr="00961555">
        <w:rPr>
          <w:spacing w:val="1"/>
          <w:sz w:val="24"/>
          <w:szCs w:val="24"/>
        </w:rPr>
        <w:t xml:space="preserve"> </w:t>
      </w:r>
      <w:r w:rsidRPr="00961555">
        <w:rPr>
          <w:sz w:val="24"/>
          <w:szCs w:val="24"/>
        </w:rPr>
        <w:t>некоторых</w:t>
      </w:r>
      <w:r w:rsidRPr="00961555">
        <w:rPr>
          <w:spacing w:val="-6"/>
          <w:sz w:val="24"/>
          <w:szCs w:val="24"/>
        </w:rPr>
        <w:t xml:space="preserve"> </w:t>
      </w:r>
      <w:r w:rsidRPr="00961555">
        <w:rPr>
          <w:sz w:val="24"/>
          <w:szCs w:val="24"/>
        </w:rPr>
        <w:t>формах</w:t>
      </w:r>
      <w:r w:rsidRPr="00961555">
        <w:rPr>
          <w:spacing w:val="-5"/>
          <w:sz w:val="24"/>
          <w:szCs w:val="24"/>
        </w:rPr>
        <w:t xml:space="preserve"> </w:t>
      </w:r>
      <w:r w:rsidRPr="00961555">
        <w:rPr>
          <w:spacing w:val="-2"/>
          <w:sz w:val="24"/>
          <w:szCs w:val="24"/>
        </w:rPr>
        <w:t>причастий.</w:t>
      </w:r>
    </w:p>
    <w:p w:rsidR="00CF7B51" w:rsidRPr="00961555" w:rsidRDefault="00211A1E" w:rsidP="007768E4">
      <w:pPr>
        <w:pStyle w:val="a4"/>
        <w:jc w:val="left"/>
        <w:rPr>
          <w:sz w:val="24"/>
          <w:szCs w:val="24"/>
        </w:rPr>
      </w:pPr>
      <w:r w:rsidRPr="00961555">
        <w:rPr>
          <w:sz w:val="24"/>
          <w:szCs w:val="24"/>
        </w:rPr>
        <w:t>Морфологический</w:t>
      </w:r>
      <w:r w:rsidRPr="00961555">
        <w:rPr>
          <w:spacing w:val="-4"/>
          <w:sz w:val="24"/>
          <w:szCs w:val="24"/>
        </w:rPr>
        <w:t xml:space="preserve"> </w:t>
      </w:r>
      <w:r w:rsidRPr="00961555">
        <w:rPr>
          <w:sz w:val="24"/>
          <w:szCs w:val="24"/>
        </w:rPr>
        <w:t>анализ</w:t>
      </w:r>
      <w:r w:rsidRPr="00961555">
        <w:rPr>
          <w:spacing w:val="-3"/>
          <w:sz w:val="24"/>
          <w:szCs w:val="24"/>
        </w:rPr>
        <w:t xml:space="preserve"> </w:t>
      </w:r>
      <w:r w:rsidRPr="00961555">
        <w:rPr>
          <w:spacing w:val="-2"/>
          <w:sz w:val="24"/>
          <w:szCs w:val="24"/>
        </w:rPr>
        <w:t>причастий.</w:t>
      </w:r>
    </w:p>
    <w:p w:rsidR="00CF7B51" w:rsidRPr="00961555" w:rsidRDefault="00211A1E" w:rsidP="007768E4">
      <w:pPr>
        <w:pStyle w:val="a4"/>
        <w:jc w:val="left"/>
        <w:rPr>
          <w:sz w:val="24"/>
          <w:szCs w:val="24"/>
        </w:rPr>
      </w:pPr>
      <w:r w:rsidRPr="00961555">
        <w:rPr>
          <w:spacing w:val="-2"/>
          <w:sz w:val="24"/>
          <w:szCs w:val="24"/>
        </w:rPr>
        <w:t>Правописание</w:t>
      </w:r>
      <w:r w:rsidRPr="00961555">
        <w:rPr>
          <w:sz w:val="24"/>
          <w:szCs w:val="24"/>
        </w:rPr>
        <w:tab/>
      </w:r>
      <w:r w:rsidRPr="00961555">
        <w:rPr>
          <w:spacing w:val="-2"/>
          <w:sz w:val="24"/>
          <w:szCs w:val="24"/>
        </w:rPr>
        <w:t>гласных</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суффиксах</w:t>
      </w:r>
      <w:r w:rsidRPr="00961555">
        <w:rPr>
          <w:sz w:val="24"/>
          <w:szCs w:val="24"/>
        </w:rPr>
        <w:tab/>
      </w:r>
      <w:r w:rsidRPr="00961555">
        <w:rPr>
          <w:spacing w:val="-2"/>
          <w:sz w:val="24"/>
          <w:szCs w:val="24"/>
        </w:rPr>
        <w:t>причастий.</w:t>
      </w:r>
      <w:r w:rsidRPr="00961555">
        <w:rPr>
          <w:sz w:val="24"/>
          <w:szCs w:val="24"/>
        </w:rPr>
        <w:tab/>
      </w:r>
      <w:r w:rsidRPr="00961555">
        <w:rPr>
          <w:spacing w:val="-2"/>
          <w:sz w:val="24"/>
          <w:szCs w:val="24"/>
        </w:rPr>
        <w:t>Правописание</w:t>
      </w:r>
      <w:r w:rsidRPr="00961555">
        <w:rPr>
          <w:sz w:val="24"/>
          <w:szCs w:val="24"/>
        </w:rPr>
        <w:tab/>
      </w:r>
      <w:r w:rsidRPr="00961555">
        <w:rPr>
          <w:spacing w:val="-10"/>
          <w:sz w:val="24"/>
          <w:szCs w:val="24"/>
        </w:rPr>
        <w:t>н</w:t>
      </w:r>
      <w:r w:rsidRPr="00961555">
        <w:rPr>
          <w:sz w:val="24"/>
          <w:szCs w:val="24"/>
        </w:rPr>
        <w:tab/>
      </w:r>
      <w:r w:rsidRPr="00961555">
        <w:rPr>
          <w:spacing w:val="-10"/>
          <w:sz w:val="24"/>
          <w:szCs w:val="24"/>
        </w:rPr>
        <w:t>и</w:t>
      </w:r>
      <w:r w:rsidRPr="00961555">
        <w:rPr>
          <w:sz w:val="24"/>
          <w:szCs w:val="24"/>
        </w:rPr>
        <w:tab/>
      </w:r>
      <w:r w:rsidRPr="00961555">
        <w:rPr>
          <w:spacing w:val="-6"/>
          <w:sz w:val="24"/>
          <w:szCs w:val="24"/>
        </w:rPr>
        <w:t xml:space="preserve">нн </w:t>
      </w:r>
      <w:r w:rsidRPr="00961555">
        <w:rPr>
          <w:sz w:val="24"/>
          <w:szCs w:val="24"/>
        </w:rPr>
        <w:t>в суффиксах причастий и отглагольных имён прилагательных.</w:t>
      </w:r>
    </w:p>
    <w:p w:rsidR="00CF7B51" w:rsidRPr="00961555" w:rsidRDefault="00211A1E" w:rsidP="007768E4">
      <w:pPr>
        <w:pStyle w:val="a4"/>
        <w:jc w:val="left"/>
        <w:rPr>
          <w:sz w:val="24"/>
          <w:szCs w:val="24"/>
        </w:rPr>
      </w:pPr>
      <w:r w:rsidRPr="00961555">
        <w:rPr>
          <w:sz w:val="24"/>
          <w:szCs w:val="24"/>
        </w:rPr>
        <w:t>Слитное</w:t>
      </w:r>
      <w:r w:rsidRPr="00961555">
        <w:rPr>
          <w:spacing w:val="-6"/>
          <w:sz w:val="24"/>
          <w:szCs w:val="24"/>
        </w:rPr>
        <w:t xml:space="preserve"> </w:t>
      </w:r>
      <w:r w:rsidRPr="00961555">
        <w:rPr>
          <w:sz w:val="24"/>
          <w:szCs w:val="24"/>
        </w:rPr>
        <w:t>и</w:t>
      </w:r>
      <w:r w:rsidRPr="00961555">
        <w:rPr>
          <w:spacing w:val="2"/>
          <w:sz w:val="24"/>
          <w:szCs w:val="24"/>
        </w:rPr>
        <w:t xml:space="preserve"> </w:t>
      </w:r>
      <w:r w:rsidRPr="00961555">
        <w:rPr>
          <w:sz w:val="24"/>
          <w:szCs w:val="24"/>
        </w:rPr>
        <w:t>раздельное</w:t>
      </w:r>
      <w:r w:rsidRPr="00961555">
        <w:rPr>
          <w:spacing w:val="-5"/>
          <w:sz w:val="24"/>
          <w:szCs w:val="24"/>
        </w:rPr>
        <w:t xml:space="preserve"> </w:t>
      </w:r>
      <w:r w:rsidRPr="00961555">
        <w:rPr>
          <w:sz w:val="24"/>
          <w:szCs w:val="24"/>
        </w:rPr>
        <w:t>написание не с</w:t>
      </w:r>
      <w:r w:rsidRPr="00961555">
        <w:rPr>
          <w:spacing w:val="-5"/>
          <w:sz w:val="24"/>
          <w:szCs w:val="24"/>
        </w:rPr>
        <w:t xml:space="preserve"> </w:t>
      </w:r>
      <w:r w:rsidRPr="00961555">
        <w:rPr>
          <w:spacing w:val="-2"/>
          <w:sz w:val="24"/>
          <w:szCs w:val="24"/>
        </w:rPr>
        <w:t>причастиями.</w:t>
      </w:r>
    </w:p>
    <w:p w:rsidR="00CF7B51" w:rsidRPr="00961555" w:rsidRDefault="00211A1E" w:rsidP="007768E4">
      <w:pPr>
        <w:pStyle w:val="a4"/>
        <w:jc w:val="left"/>
        <w:rPr>
          <w:sz w:val="24"/>
          <w:szCs w:val="24"/>
        </w:rPr>
      </w:pPr>
      <w:r w:rsidRPr="00961555">
        <w:rPr>
          <w:sz w:val="24"/>
          <w:szCs w:val="24"/>
        </w:rPr>
        <w:t>Орфографический</w:t>
      </w:r>
      <w:r w:rsidRPr="00961555">
        <w:rPr>
          <w:spacing w:val="-3"/>
          <w:sz w:val="24"/>
          <w:szCs w:val="24"/>
        </w:rPr>
        <w:t xml:space="preserve"> </w:t>
      </w:r>
      <w:r w:rsidRPr="00961555">
        <w:rPr>
          <w:sz w:val="24"/>
          <w:szCs w:val="24"/>
        </w:rPr>
        <w:t>анализ</w:t>
      </w:r>
      <w:r w:rsidRPr="00961555">
        <w:rPr>
          <w:spacing w:val="-6"/>
          <w:sz w:val="24"/>
          <w:szCs w:val="24"/>
        </w:rPr>
        <w:t xml:space="preserve"> </w:t>
      </w:r>
      <w:r w:rsidRPr="00961555">
        <w:rPr>
          <w:sz w:val="24"/>
          <w:szCs w:val="24"/>
        </w:rPr>
        <w:t>причастий</w:t>
      </w:r>
      <w:r w:rsidRPr="00961555">
        <w:rPr>
          <w:spacing w:val="-5"/>
          <w:sz w:val="24"/>
          <w:szCs w:val="24"/>
        </w:rPr>
        <w:t xml:space="preserve"> </w:t>
      </w:r>
      <w:r w:rsidRPr="00961555">
        <w:rPr>
          <w:sz w:val="24"/>
          <w:szCs w:val="24"/>
        </w:rPr>
        <w:t>(в</w:t>
      </w:r>
      <w:r w:rsidRPr="00961555">
        <w:rPr>
          <w:spacing w:val="-1"/>
          <w:sz w:val="24"/>
          <w:szCs w:val="24"/>
        </w:rPr>
        <w:t xml:space="preserve"> </w:t>
      </w:r>
      <w:r w:rsidRPr="00961555">
        <w:rPr>
          <w:sz w:val="24"/>
          <w:szCs w:val="24"/>
        </w:rPr>
        <w:t>рамках</w:t>
      </w:r>
      <w:r w:rsidRPr="00961555">
        <w:rPr>
          <w:spacing w:val="-6"/>
          <w:sz w:val="24"/>
          <w:szCs w:val="24"/>
        </w:rPr>
        <w:t xml:space="preserve"> </w:t>
      </w:r>
      <w:r w:rsidRPr="00961555">
        <w:rPr>
          <w:spacing w:val="-2"/>
          <w:sz w:val="24"/>
          <w:szCs w:val="24"/>
        </w:rPr>
        <w:t>изученного).</w:t>
      </w:r>
    </w:p>
    <w:p w:rsidR="00CF7B51" w:rsidRPr="00961555" w:rsidRDefault="00211A1E" w:rsidP="007768E4">
      <w:pPr>
        <w:pStyle w:val="a4"/>
        <w:jc w:val="left"/>
        <w:rPr>
          <w:sz w:val="24"/>
          <w:szCs w:val="24"/>
        </w:rPr>
      </w:pPr>
      <w:r w:rsidRPr="00961555">
        <w:rPr>
          <w:sz w:val="24"/>
          <w:szCs w:val="24"/>
        </w:rPr>
        <w:t xml:space="preserve">Синтаксический и пунктуационный анализ предложений с причастным оборотом (в рамках </w:t>
      </w:r>
      <w:r w:rsidRPr="00961555">
        <w:rPr>
          <w:spacing w:val="-2"/>
          <w:sz w:val="24"/>
          <w:szCs w:val="24"/>
        </w:rPr>
        <w:t>изученного).</w:t>
      </w:r>
    </w:p>
    <w:p w:rsidR="00CF7B51" w:rsidRPr="00961555" w:rsidRDefault="00211A1E" w:rsidP="007768E4">
      <w:pPr>
        <w:pStyle w:val="a4"/>
        <w:jc w:val="left"/>
        <w:rPr>
          <w:sz w:val="24"/>
          <w:szCs w:val="24"/>
        </w:rPr>
      </w:pPr>
      <w:r w:rsidRPr="00961555">
        <w:rPr>
          <w:spacing w:val="-2"/>
          <w:position w:val="1"/>
          <w:sz w:val="24"/>
          <w:szCs w:val="24"/>
        </w:rPr>
        <w:t>Деепричастие.</w:t>
      </w:r>
    </w:p>
    <w:p w:rsidR="00CF7B51" w:rsidRPr="00961555" w:rsidRDefault="00211A1E" w:rsidP="007768E4">
      <w:pPr>
        <w:pStyle w:val="a4"/>
        <w:jc w:val="left"/>
        <w:rPr>
          <w:sz w:val="24"/>
          <w:szCs w:val="24"/>
        </w:rPr>
      </w:pPr>
      <w:r w:rsidRPr="00961555">
        <w:rPr>
          <w:sz w:val="24"/>
          <w:szCs w:val="24"/>
        </w:rPr>
        <w:t>Деепричастие</w:t>
      </w:r>
      <w:r w:rsidRPr="00961555">
        <w:rPr>
          <w:spacing w:val="78"/>
          <w:sz w:val="24"/>
          <w:szCs w:val="24"/>
        </w:rPr>
        <w:t xml:space="preserve">   </w:t>
      </w:r>
      <w:r w:rsidRPr="00961555">
        <w:rPr>
          <w:sz w:val="24"/>
          <w:szCs w:val="24"/>
        </w:rPr>
        <w:t>как</w:t>
      </w:r>
      <w:r w:rsidRPr="00961555">
        <w:rPr>
          <w:spacing w:val="76"/>
          <w:sz w:val="24"/>
          <w:szCs w:val="24"/>
        </w:rPr>
        <w:t xml:space="preserve">   </w:t>
      </w:r>
      <w:r w:rsidRPr="00961555">
        <w:rPr>
          <w:sz w:val="24"/>
          <w:szCs w:val="24"/>
        </w:rPr>
        <w:t>особая</w:t>
      </w:r>
      <w:r w:rsidRPr="00961555">
        <w:rPr>
          <w:spacing w:val="79"/>
          <w:sz w:val="24"/>
          <w:szCs w:val="24"/>
        </w:rPr>
        <w:t xml:space="preserve">   </w:t>
      </w:r>
      <w:r w:rsidRPr="00961555">
        <w:rPr>
          <w:sz w:val="24"/>
          <w:szCs w:val="24"/>
        </w:rPr>
        <w:t>форма</w:t>
      </w:r>
      <w:r w:rsidRPr="00961555">
        <w:rPr>
          <w:spacing w:val="75"/>
          <w:sz w:val="24"/>
          <w:szCs w:val="24"/>
        </w:rPr>
        <w:t xml:space="preserve">   </w:t>
      </w:r>
      <w:r w:rsidRPr="00961555">
        <w:rPr>
          <w:sz w:val="24"/>
          <w:szCs w:val="24"/>
        </w:rPr>
        <w:t>глагола.</w:t>
      </w:r>
      <w:r w:rsidRPr="00961555">
        <w:rPr>
          <w:spacing w:val="78"/>
          <w:sz w:val="24"/>
          <w:szCs w:val="24"/>
        </w:rPr>
        <w:t xml:space="preserve">   </w:t>
      </w:r>
      <w:r w:rsidRPr="00961555">
        <w:rPr>
          <w:sz w:val="24"/>
          <w:szCs w:val="24"/>
        </w:rPr>
        <w:t>Признаки</w:t>
      </w:r>
      <w:r w:rsidRPr="00961555">
        <w:rPr>
          <w:spacing w:val="77"/>
          <w:sz w:val="24"/>
          <w:szCs w:val="24"/>
        </w:rPr>
        <w:t xml:space="preserve">   </w:t>
      </w:r>
      <w:r w:rsidRPr="00961555">
        <w:rPr>
          <w:sz w:val="24"/>
          <w:szCs w:val="24"/>
        </w:rPr>
        <w:t>глагола</w:t>
      </w:r>
      <w:r w:rsidRPr="00961555">
        <w:rPr>
          <w:spacing w:val="78"/>
          <w:sz w:val="24"/>
          <w:szCs w:val="24"/>
        </w:rPr>
        <w:t xml:space="preserve">   </w:t>
      </w:r>
      <w:r w:rsidRPr="00961555">
        <w:rPr>
          <w:sz w:val="24"/>
          <w:szCs w:val="24"/>
        </w:rPr>
        <w:t>и</w:t>
      </w:r>
      <w:r w:rsidRPr="00961555">
        <w:rPr>
          <w:spacing w:val="77"/>
          <w:sz w:val="24"/>
          <w:szCs w:val="24"/>
        </w:rPr>
        <w:t xml:space="preserve">   </w:t>
      </w:r>
      <w:r w:rsidRPr="00961555">
        <w:rPr>
          <w:sz w:val="24"/>
          <w:szCs w:val="24"/>
        </w:rPr>
        <w:t>наречия в деепричастии. Синтаксическая функция деепричастия, роль в речи.</w:t>
      </w:r>
    </w:p>
    <w:p w:rsidR="00CF7B51" w:rsidRPr="00961555" w:rsidRDefault="00211A1E" w:rsidP="007768E4">
      <w:pPr>
        <w:pStyle w:val="a4"/>
        <w:jc w:val="left"/>
        <w:rPr>
          <w:sz w:val="24"/>
          <w:szCs w:val="24"/>
        </w:rPr>
      </w:pPr>
      <w:r w:rsidRPr="00961555">
        <w:rPr>
          <w:sz w:val="24"/>
          <w:szCs w:val="24"/>
        </w:rPr>
        <w:t>Деепричастный оборот. Знаки препинания в предложениях с одиночным дееприч</w:t>
      </w:r>
      <w:r w:rsidRPr="00961555">
        <w:rPr>
          <w:sz w:val="24"/>
          <w:szCs w:val="24"/>
        </w:rPr>
        <w:t>а</w:t>
      </w:r>
      <w:r w:rsidRPr="00961555">
        <w:rPr>
          <w:sz w:val="24"/>
          <w:szCs w:val="24"/>
        </w:rPr>
        <w:t xml:space="preserve">стием и </w:t>
      </w:r>
      <w:r w:rsidRPr="00961555">
        <w:rPr>
          <w:spacing w:val="-2"/>
          <w:sz w:val="24"/>
          <w:szCs w:val="24"/>
        </w:rPr>
        <w:t>деепричастным</w:t>
      </w:r>
      <w:r w:rsidRPr="00961555">
        <w:rPr>
          <w:sz w:val="24"/>
          <w:szCs w:val="24"/>
        </w:rPr>
        <w:tab/>
      </w:r>
      <w:r w:rsidRPr="00961555">
        <w:rPr>
          <w:spacing w:val="-2"/>
          <w:sz w:val="24"/>
          <w:szCs w:val="24"/>
        </w:rPr>
        <w:t>оборотом.</w:t>
      </w:r>
      <w:r w:rsidRPr="00961555">
        <w:rPr>
          <w:sz w:val="24"/>
          <w:szCs w:val="24"/>
        </w:rPr>
        <w:tab/>
      </w:r>
      <w:r w:rsidRPr="00961555">
        <w:rPr>
          <w:spacing w:val="-2"/>
          <w:sz w:val="24"/>
          <w:szCs w:val="24"/>
        </w:rPr>
        <w:t>Правильное</w:t>
      </w:r>
      <w:r w:rsidRPr="00961555">
        <w:rPr>
          <w:sz w:val="24"/>
          <w:szCs w:val="24"/>
        </w:rPr>
        <w:tab/>
      </w:r>
      <w:r w:rsidRPr="00961555">
        <w:rPr>
          <w:spacing w:val="-2"/>
          <w:sz w:val="24"/>
          <w:szCs w:val="24"/>
        </w:rPr>
        <w:t>построение</w:t>
      </w:r>
      <w:r w:rsidRPr="00961555">
        <w:rPr>
          <w:sz w:val="24"/>
          <w:szCs w:val="24"/>
        </w:rPr>
        <w:tab/>
      </w:r>
      <w:r w:rsidRPr="00961555">
        <w:rPr>
          <w:spacing w:val="-2"/>
          <w:sz w:val="24"/>
          <w:szCs w:val="24"/>
        </w:rPr>
        <w:t xml:space="preserve">предложений </w:t>
      </w:r>
      <w:r w:rsidRPr="00961555">
        <w:rPr>
          <w:sz w:val="24"/>
          <w:szCs w:val="24"/>
        </w:rPr>
        <w:t>с од</w:t>
      </w:r>
      <w:r w:rsidRPr="00961555">
        <w:rPr>
          <w:sz w:val="24"/>
          <w:szCs w:val="24"/>
        </w:rPr>
        <w:t>и</w:t>
      </w:r>
      <w:r w:rsidRPr="00961555">
        <w:rPr>
          <w:sz w:val="24"/>
          <w:szCs w:val="24"/>
        </w:rPr>
        <w:t>ночными деепричастиями и деепричастными оборотами.</w:t>
      </w:r>
    </w:p>
    <w:p w:rsidR="00CF7B51" w:rsidRPr="00961555" w:rsidRDefault="00211A1E" w:rsidP="007768E4">
      <w:pPr>
        <w:pStyle w:val="a4"/>
        <w:jc w:val="left"/>
        <w:rPr>
          <w:sz w:val="24"/>
          <w:szCs w:val="24"/>
        </w:rPr>
      </w:pPr>
      <w:r w:rsidRPr="00961555">
        <w:rPr>
          <w:sz w:val="24"/>
          <w:szCs w:val="24"/>
        </w:rPr>
        <w:t>Деепричастия</w:t>
      </w:r>
      <w:r w:rsidRPr="00961555">
        <w:rPr>
          <w:spacing w:val="80"/>
          <w:sz w:val="24"/>
          <w:szCs w:val="24"/>
        </w:rPr>
        <w:t xml:space="preserve">   </w:t>
      </w:r>
      <w:r w:rsidRPr="00961555">
        <w:rPr>
          <w:sz w:val="24"/>
          <w:szCs w:val="24"/>
        </w:rPr>
        <w:t>совершенного</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несовершенного</w:t>
      </w:r>
      <w:r w:rsidRPr="00961555">
        <w:rPr>
          <w:spacing w:val="80"/>
          <w:sz w:val="24"/>
          <w:szCs w:val="24"/>
        </w:rPr>
        <w:t xml:space="preserve">   </w:t>
      </w:r>
      <w:r w:rsidRPr="00961555">
        <w:rPr>
          <w:sz w:val="24"/>
          <w:szCs w:val="24"/>
        </w:rPr>
        <w:t>вида.</w:t>
      </w:r>
      <w:r w:rsidRPr="00961555">
        <w:rPr>
          <w:spacing w:val="80"/>
          <w:sz w:val="24"/>
          <w:szCs w:val="24"/>
        </w:rPr>
        <w:t xml:space="preserve">   </w:t>
      </w:r>
      <w:r w:rsidRPr="00961555">
        <w:rPr>
          <w:sz w:val="24"/>
          <w:szCs w:val="24"/>
        </w:rPr>
        <w:t>Постановка</w:t>
      </w:r>
      <w:r w:rsidRPr="00961555">
        <w:rPr>
          <w:spacing w:val="80"/>
          <w:sz w:val="24"/>
          <w:szCs w:val="24"/>
        </w:rPr>
        <w:t xml:space="preserve">   </w:t>
      </w:r>
      <w:r w:rsidRPr="00961555">
        <w:rPr>
          <w:sz w:val="24"/>
          <w:szCs w:val="24"/>
        </w:rPr>
        <w:t>ударения в деепричастиях.</w:t>
      </w:r>
    </w:p>
    <w:p w:rsidR="00CF7B51" w:rsidRPr="00961555" w:rsidRDefault="00211A1E" w:rsidP="007768E4">
      <w:pPr>
        <w:pStyle w:val="a4"/>
        <w:jc w:val="left"/>
        <w:rPr>
          <w:sz w:val="24"/>
          <w:szCs w:val="24"/>
        </w:rPr>
      </w:pPr>
      <w:r w:rsidRPr="00961555">
        <w:rPr>
          <w:sz w:val="24"/>
          <w:szCs w:val="24"/>
        </w:rPr>
        <w:t>Морфологический</w:t>
      </w:r>
      <w:r w:rsidRPr="00961555">
        <w:rPr>
          <w:spacing w:val="-4"/>
          <w:sz w:val="24"/>
          <w:szCs w:val="24"/>
        </w:rPr>
        <w:t xml:space="preserve"> </w:t>
      </w:r>
      <w:r w:rsidRPr="00961555">
        <w:rPr>
          <w:sz w:val="24"/>
          <w:szCs w:val="24"/>
        </w:rPr>
        <w:t>анализ</w:t>
      </w:r>
      <w:r w:rsidRPr="00961555">
        <w:rPr>
          <w:spacing w:val="-3"/>
          <w:sz w:val="24"/>
          <w:szCs w:val="24"/>
        </w:rPr>
        <w:t xml:space="preserve"> </w:t>
      </w:r>
      <w:r w:rsidRPr="00961555">
        <w:rPr>
          <w:spacing w:val="-2"/>
          <w:sz w:val="24"/>
          <w:szCs w:val="24"/>
        </w:rPr>
        <w:t>деепричастий.</w:t>
      </w:r>
    </w:p>
    <w:p w:rsidR="00CF7B51" w:rsidRPr="00961555" w:rsidRDefault="00211A1E" w:rsidP="007768E4">
      <w:pPr>
        <w:pStyle w:val="a4"/>
        <w:jc w:val="left"/>
        <w:rPr>
          <w:sz w:val="24"/>
          <w:szCs w:val="24"/>
        </w:rPr>
      </w:pPr>
      <w:r w:rsidRPr="00961555">
        <w:rPr>
          <w:sz w:val="24"/>
          <w:szCs w:val="24"/>
        </w:rPr>
        <w:t xml:space="preserve">Правописание гласных в суффиксах деепричастий. Слитное и раздельное написание не с </w:t>
      </w:r>
      <w:r w:rsidRPr="00961555">
        <w:rPr>
          <w:spacing w:val="-2"/>
          <w:sz w:val="24"/>
          <w:szCs w:val="24"/>
        </w:rPr>
        <w:t>деепричастиями.</w:t>
      </w:r>
    </w:p>
    <w:p w:rsidR="00CF7B51" w:rsidRPr="00961555" w:rsidRDefault="00211A1E" w:rsidP="007768E4">
      <w:pPr>
        <w:pStyle w:val="a4"/>
        <w:jc w:val="left"/>
        <w:rPr>
          <w:sz w:val="24"/>
          <w:szCs w:val="24"/>
        </w:rPr>
      </w:pPr>
      <w:r w:rsidRPr="00961555">
        <w:rPr>
          <w:sz w:val="24"/>
          <w:szCs w:val="24"/>
        </w:rPr>
        <w:t>Орфографический</w:t>
      </w:r>
      <w:r w:rsidRPr="00961555">
        <w:rPr>
          <w:spacing w:val="-5"/>
          <w:sz w:val="24"/>
          <w:szCs w:val="24"/>
        </w:rPr>
        <w:t xml:space="preserve"> </w:t>
      </w:r>
      <w:r w:rsidRPr="00961555">
        <w:rPr>
          <w:sz w:val="24"/>
          <w:szCs w:val="24"/>
        </w:rPr>
        <w:t>анализ</w:t>
      </w:r>
      <w:r w:rsidRPr="00961555">
        <w:rPr>
          <w:spacing w:val="-8"/>
          <w:sz w:val="24"/>
          <w:szCs w:val="24"/>
        </w:rPr>
        <w:t xml:space="preserve"> </w:t>
      </w:r>
      <w:r w:rsidRPr="00961555">
        <w:rPr>
          <w:sz w:val="24"/>
          <w:szCs w:val="24"/>
        </w:rPr>
        <w:t>деепричастий</w:t>
      </w:r>
      <w:r w:rsidRPr="00961555">
        <w:rPr>
          <w:spacing w:val="-2"/>
          <w:sz w:val="24"/>
          <w:szCs w:val="24"/>
        </w:rPr>
        <w:t xml:space="preserve"> </w:t>
      </w:r>
      <w:r w:rsidRPr="00961555">
        <w:rPr>
          <w:sz w:val="24"/>
          <w:szCs w:val="24"/>
        </w:rPr>
        <w:t>(в</w:t>
      </w:r>
      <w:r w:rsidRPr="00961555">
        <w:rPr>
          <w:spacing w:val="-3"/>
          <w:sz w:val="24"/>
          <w:szCs w:val="24"/>
        </w:rPr>
        <w:t xml:space="preserve"> </w:t>
      </w:r>
      <w:r w:rsidRPr="00961555">
        <w:rPr>
          <w:sz w:val="24"/>
          <w:szCs w:val="24"/>
        </w:rPr>
        <w:t>рамках</w:t>
      </w:r>
      <w:r w:rsidRPr="00961555">
        <w:rPr>
          <w:spacing w:val="-8"/>
          <w:sz w:val="24"/>
          <w:szCs w:val="24"/>
        </w:rPr>
        <w:t xml:space="preserve"> </w:t>
      </w:r>
      <w:r w:rsidRPr="00961555">
        <w:rPr>
          <w:spacing w:val="-2"/>
          <w:sz w:val="24"/>
          <w:szCs w:val="24"/>
        </w:rPr>
        <w:t>изученного).</w:t>
      </w:r>
    </w:p>
    <w:p w:rsidR="00CF7B51" w:rsidRPr="00961555" w:rsidRDefault="00211A1E" w:rsidP="007768E4">
      <w:pPr>
        <w:pStyle w:val="a4"/>
        <w:jc w:val="left"/>
        <w:rPr>
          <w:sz w:val="24"/>
          <w:szCs w:val="24"/>
        </w:rPr>
      </w:pPr>
      <w:r w:rsidRPr="00961555">
        <w:rPr>
          <w:sz w:val="24"/>
          <w:szCs w:val="24"/>
        </w:rPr>
        <w:t xml:space="preserve">Синтаксический и пунктуационный анализ предложений с деепричастным оборотом (в рамках </w:t>
      </w:r>
      <w:r w:rsidRPr="00961555">
        <w:rPr>
          <w:spacing w:val="-2"/>
          <w:sz w:val="24"/>
          <w:szCs w:val="24"/>
        </w:rPr>
        <w:t>изученного).</w:t>
      </w:r>
    </w:p>
    <w:p w:rsidR="00CF7B51" w:rsidRPr="00961555" w:rsidRDefault="00211A1E" w:rsidP="007768E4">
      <w:pPr>
        <w:pStyle w:val="a4"/>
        <w:jc w:val="left"/>
        <w:rPr>
          <w:sz w:val="24"/>
          <w:szCs w:val="24"/>
        </w:rPr>
      </w:pPr>
      <w:r w:rsidRPr="00961555">
        <w:rPr>
          <w:spacing w:val="-2"/>
          <w:position w:val="1"/>
          <w:sz w:val="24"/>
          <w:szCs w:val="24"/>
        </w:rPr>
        <w:t>Наречие.</w:t>
      </w:r>
    </w:p>
    <w:p w:rsidR="00CF7B51" w:rsidRPr="00961555" w:rsidRDefault="00211A1E" w:rsidP="007768E4">
      <w:pPr>
        <w:pStyle w:val="a4"/>
        <w:jc w:val="left"/>
        <w:rPr>
          <w:sz w:val="24"/>
          <w:szCs w:val="24"/>
        </w:rPr>
      </w:pPr>
      <w:r w:rsidRPr="00961555">
        <w:rPr>
          <w:position w:val="1"/>
          <w:sz w:val="24"/>
          <w:szCs w:val="24"/>
        </w:rPr>
        <w:t>Общее</w:t>
      </w:r>
      <w:r w:rsidRPr="00961555">
        <w:rPr>
          <w:spacing w:val="-4"/>
          <w:position w:val="1"/>
          <w:sz w:val="24"/>
          <w:szCs w:val="24"/>
        </w:rPr>
        <w:t xml:space="preserve"> </w:t>
      </w:r>
      <w:r w:rsidRPr="00961555">
        <w:rPr>
          <w:position w:val="1"/>
          <w:sz w:val="24"/>
          <w:szCs w:val="24"/>
        </w:rPr>
        <w:t>грамматическое</w:t>
      </w:r>
      <w:r w:rsidRPr="00961555">
        <w:rPr>
          <w:spacing w:val="-2"/>
          <w:position w:val="1"/>
          <w:sz w:val="24"/>
          <w:szCs w:val="24"/>
        </w:rPr>
        <w:t xml:space="preserve"> </w:t>
      </w:r>
      <w:r w:rsidRPr="00961555">
        <w:rPr>
          <w:position w:val="1"/>
          <w:sz w:val="24"/>
          <w:szCs w:val="24"/>
        </w:rPr>
        <w:t>значение</w:t>
      </w:r>
      <w:r w:rsidRPr="00961555">
        <w:rPr>
          <w:spacing w:val="-7"/>
          <w:position w:val="1"/>
          <w:sz w:val="24"/>
          <w:szCs w:val="24"/>
        </w:rPr>
        <w:t xml:space="preserve"> </w:t>
      </w:r>
      <w:r w:rsidRPr="00961555">
        <w:rPr>
          <w:position w:val="1"/>
          <w:sz w:val="24"/>
          <w:szCs w:val="24"/>
        </w:rPr>
        <w:t>наречий.</w:t>
      </w:r>
      <w:r w:rsidRPr="00961555">
        <w:rPr>
          <w:spacing w:val="2"/>
          <w:position w:val="1"/>
          <w:sz w:val="24"/>
          <w:szCs w:val="24"/>
        </w:rPr>
        <w:t xml:space="preserve"> </w:t>
      </w:r>
      <w:r w:rsidRPr="00961555">
        <w:rPr>
          <w:sz w:val="24"/>
          <w:szCs w:val="24"/>
        </w:rPr>
        <w:t>Синтаксические</w:t>
      </w:r>
      <w:r w:rsidRPr="00961555">
        <w:rPr>
          <w:spacing w:val="-2"/>
          <w:sz w:val="24"/>
          <w:szCs w:val="24"/>
        </w:rPr>
        <w:t xml:space="preserve"> </w:t>
      </w:r>
      <w:r w:rsidRPr="00961555">
        <w:rPr>
          <w:sz w:val="24"/>
          <w:szCs w:val="24"/>
        </w:rPr>
        <w:t>свойства</w:t>
      </w:r>
      <w:r w:rsidRPr="00961555">
        <w:rPr>
          <w:spacing w:val="-7"/>
          <w:sz w:val="24"/>
          <w:szCs w:val="24"/>
        </w:rPr>
        <w:t xml:space="preserve"> </w:t>
      </w:r>
      <w:r w:rsidRPr="00961555">
        <w:rPr>
          <w:sz w:val="24"/>
          <w:szCs w:val="24"/>
        </w:rPr>
        <w:t>наречий.</w:t>
      </w:r>
      <w:r w:rsidRPr="00961555">
        <w:rPr>
          <w:spacing w:val="-4"/>
          <w:sz w:val="24"/>
          <w:szCs w:val="24"/>
        </w:rPr>
        <w:t xml:space="preserve"> </w:t>
      </w:r>
      <w:r w:rsidRPr="00961555">
        <w:rPr>
          <w:sz w:val="24"/>
          <w:szCs w:val="24"/>
        </w:rPr>
        <w:t>Роль</w:t>
      </w:r>
      <w:r w:rsidRPr="00961555">
        <w:rPr>
          <w:spacing w:val="-5"/>
          <w:sz w:val="24"/>
          <w:szCs w:val="24"/>
        </w:rPr>
        <w:t xml:space="preserve"> </w:t>
      </w:r>
      <w:r w:rsidRPr="00961555">
        <w:rPr>
          <w:sz w:val="24"/>
          <w:szCs w:val="24"/>
        </w:rPr>
        <w:t>в</w:t>
      </w:r>
      <w:r w:rsidRPr="00961555">
        <w:rPr>
          <w:spacing w:val="-3"/>
          <w:sz w:val="24"/>
          <w:szCs w:val="24"/>
        </w:rPr>
        <w:t xml:space="preserve"> </w:t>
      </w:r>
      <w:r w:rsidRPr="00961555">
        <w:rPr>
          <w:spacing w:val="-2"/>
          <w:sz w:val="24"/>
          <w:szCs w:val="24"/>
        </w:rPr>
        <w:t>речи.</w:t>
      </w:r>
    </w:p>
    <w:p w:rsidR="00CF7B51" w:rsidRPr="00961555" w:rsidRDefault="00211A1E" w:rsidP="007768E4">
      <w:pPr>
        <w:pStyle w:val="a4"/>
        <w:jc w:val="left"/>
        <w:rPr>
          <w:sz w:val="24"/>
          <w:szCs w:val="24"/>
        </w:rPr>
      </w:pPr>
      <w:r w:rsidRPr="00961555">
        <w:rPr>
          <w:sz w:val="24"/>
          <w:szCs w:val="24"/>
        </w:rPr>
        <w:t>Разряды</w:t>
      </w:r>
      <w:r w:rsidRPr="00961555">
        <w:rPr>
          <w:spacing w:val="80"/>
          <w:w w:val="150"/>
          <w:sz w:val="24"/>
          <w:szCs w:val="24"/>
        </w:rPr>
        <w:t xml:space="preserve">  </w:t>
      </w:r>
      <w:r w:rsidRPr="00961555">
        <w:rPr>
          <w:sz w:val="24"/>
          <w:szCs w:val="24"/>
        </w:rPr>
        <w:t>наречий</w:t>
      </w:r>
      <w:r w:rsidRPr="00961555">
        <w:rPr>
          <w:spacing w:val="80"/>
          <w:w w:val="150"/>
          <w:sz w:val="24"/>
          <w:szCs w:val="24"/>
        </w:rPr>
        <w:t xml:space="preserve">  </w:t>
      </w:r>
      <w:r w:rsidRPr="00961555">
        <w:rPr>
          <w:sz w:val="24"/>
          <w:szCs w:val="24"/>
        </w:rPr>
        <w:t>по</w:t>
      </w:r>
      <w:r w:rsidRPr="00961555">
        <w:rPr>
          <w:spacing w:val="80"/>
          <w:w w:val="150"/>
          <w:sz w:val="24"/>
          <w:szCs w:val="24"/>
        </w:rPr>
        <w:t xml:space="preserve">  </w:t>
      </w:r>
      <w:r w:rsidRPr="00961555">
        <w:rPr>
          <w:sz w:val="24"/>
          <w:szCs w:val="24"/>
        </w:rPr>
        <w:t>значению.</w:t>
      </w:r>
      <w:r w:rsidRPr="00961555">
        <w:rPr>
          <w:spacing w:val="80"/>
          <w:w w:val="150"/>
          <w:sz w:val="24"/>
          <w:szCs w:val="24"/>
        </w:rPr>
        <w:t xml:space="preserve">  </w:t>
      </w:r>
      <w:r w:rsidRPr="00961555">
        <w:rPr>
          <w:sz w:val="24"/>
          <w:szCs w:val="24"/>
        </w:rPr>
        <w:t>Простая</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составная</w:t>
      </w:r>
      <w:r w:rsidRPr="00961555">
        <w:rPr>
          <w:spacing w:val="80"/>
          <w:w w:val="150"/>
          <w:sz w:val="24"/>
          <w:szCs w:val="24"/>
        </w:rPr>
        <w:t xml:space="preserve">  </w:t>
      </w:r>
      <w:r w:rsidRPr="00961555">
        <w:rPr>
          <w:sz w:val="24"/>
          <w:szCs w:val="24"/>
        </w:rPr>
        <w:t>формы</w:t>
      </w:r>
      <w:r w:rsidRPr="00961555">
        <w:rPr>
          <w:spacing w:val="80"/>
          <w:w w:val="150"/>
          <w:sz w:val="24"/>
          <w:szCs w:val="24"/>
        </w:rPr>
        <w:t xml:space="preserve">  </w:t>
      </w:r>
      <w:r w:rsidRPr="00961555">
        <w:rPr>
          <w:sz w:val="24"/>
          <w:szCs w:val="24"/>
        </w:rPr>
        <w:t xml:space="preserve">сравнительной </w:t>
      </w:r>
      <w:r w:rsidRPr="00961555">
        <w:rPr>
          <w:position w:val="1"/>
          <w:sz w:val="24"/>
          <w:szCs w:val="24"/>
        </w:rPr>
        <w:t>и</w:t>
      </w:r>
      <w:r w:rsidRPr="00961555">
        <w:rPr>
          <w:spacing w:val="72"/>
          <w:w w:val="150"/>
          <w:position w:val="1"/>
          <w:sz w:val="24"/>
          <w:szCs w:val="24"/>
        </w:rPr>
        <w:t xml:space="preserve">   </w:t>
      </w:r>
      <w:r w:rsidRPr="00961555">
        <w:rPr>
          <w:position w:val="1"/>
          <w:sz w:val="24"/>
          <w:szCs w:val="24"/>
        </w:rPr>
        <w:t>превосходной</w:t>
      </w:r>
      <w:r w:rsidRPr="00961555">
        <w:rPr>
          <w:spacing w:val="70"/>
          <w:w w:val="150"/>
          <w:position w:val="1"/>
          <w:sz w:val="24"/>
          <w:szCs w:val="24"/>
        </w:rPr>
        <w:t xml:space="preserve">   </w:t>
      </w:r>
      <w:r w:rsidRPr="00961555">
        <w:rPr>
          <w:position w:val="1"/>
          <w:sz w:val="24"/>
          <w:szCs w:val="24"/>
        </w:rPr>
        <w:t>степеней</w:t>
      </w:r>
      <w:r w:rsidRPr="00961555">
        <w:rPr>
          <w:spacing w:val="72"/>
          <w:w w:val="150"/>
          <w:position w:val="1"/>
          <w:sz w:val="24"/>
          <w:szCs w:val="24"/>
        </w:rPr>
        <w:t xml:space="preserve">   </w:t>
      </w:r>
      <w:r w:rsidRPr="00961555">
        <w:rPr>
          <w:position w:val="1"/>
          <w:sz w:val="24"/>
          <w:szCs w:val="24"/>
        </w:rPr>
        <w:t>сравнения</w:t>
      </w:r>
      <w:r w:rsidRPr="00961555">
        <w:rPr>
          <w:spacing w:val="72"/>
          <w:w w:val="150"/>
          <w:position w:val="1"/>
          <w:sz w:val="24"/>
          <w:szCs w:val="24"/>
        </w:rPr>
        <w:t xml:space="preserve">   </w:t>
      </w:r>
      <w:r w:rsidRPr="00961555">
        <w:rPr>
          <w:position w:val="1"/>
          <w:sz w:val="24"/>
          <w:szCs w:val="24"/>
        </w:rPr>
        <w:t>наречий.</w:t>
      </w:r>
      <w:r w:rsidRPr="00961555">
        <w:rPr>
          <w:spacing w:val="73"/>
          <w:w w:val="150"/>
          <w:position w:val="1"/>
          <w:sz w:val="24"/>
          <w:szCs w:val="24"/>
        </w:rPr>
        <w:t xml:space="preserve">   </w:t>
      </w:r>
      <w:r w:rsidRPr="00961555">
        <w:rPr>
          <w:sz w:val="24"/>
          <w:szCs w:val="24"/>
        </w:rPr>
        <w:t>Нормы</w:t>
      </w:r>
      <w:r w:rsidRPr="00961555">
        <w:rPr>
          <w:spacing w:val="72"/>
          <w:w w:val="150"/>
          <w:sz w:val="24"/>
          <w:szCs w:val="24"/>
        </w:rPr>
        <w:t xml:space="preserve">   </w:t>
      </w:r>
      <w:r w:rsidRPr="00961555">
        <w:rPr>
          <w:sz w:val="24"/>
          <w:szCs w:val="24"/>
        </w:rPr>
        <w:t>постановки</w:t>
      </w:r>
      <w:r w:rsidRPr="00961555">
        <w:rPr>
          <w:spacing w:val="70"/>
          <w:w w:val="150"/>
          <w:sz w:val="24"/>
          <w:szCs w:val="24"/>
        </w:rPr>
        <w:t xml:space="preserve">   </w:t>
      </w:r>
      <w:r w:rsidRPr="00961555">
        <w:rPr>
          <w:sz w:val="24"/>
          <w:szCs w:val="24"/>
        </w:rPr>
        <w:t>ударения в наречиях, нормы произношения наречий. Нормы образования степеней сравнения наречий.</w:t>
      </w:r>
    </w:p>
    <w:p w:rsidR="00CF7B51" w:rsidRPr="00961555" w:rsidRDefault="00211A1E" w:rsidP="007768E4">
      <w:pPr>
        <w:pStyle w:val="a4"/>
        <w:jc w:val="left"/>
        <w:rPr>
          <w:sz w:val="24"/>
          <w:szCs w:val="24"/>
        </w:rPr>
      </w:pPr>
      <w:r w:rsidRPr="00961555">
        <w:rPr>
          <w:sz w:val="24"/>
          <w:szCs w:val="24"/>
        </w:rPr>
        <w:t>Словообразование</w:t>
      </w:r>
      <w:r w:rsidRPr="00961555">
        <w:rPr>
          <w:spacing w:val="-5"/>
          <w:sz w:val="24"/>
          <w:szCs w:val="24"/>
        </w:rPr>
        <w:t xml:space="preserve"> </w:t>
      </w:r>
      <w:r w:rsidRPr="00961555">
        <w:rPr>
          <w:spacing w:val="-2"/>
          <w:sz w:val="24"/>
          <w:szCs w:val="24"/>
        </w:rPr>
        <w:t>наречий.</w:t>
      </w:r>
    </w:p>
    <w:p w:rsidR="00CF7B51" w:rsidRPr="00961555" w:rsidRDefault="00211A1E" w:rsidP="007768E4">
      <w:pPr>
        <w:pStyle w:val="a4"/>
        <w:jc w:val="left"/>
        <w:rPr>
          <w:sz w:val="24"/>
          <w:szCs w:val="24"/>
        </w:rPr>
      </w:pPr>
      <w:r w:rsidRPr="00961555">
        <w:rPr>
          <w:sz w:val="24"/>
          <w:szCs w:val="24"/>
        </w:rPr>
        <w:t>Морфологический</w:t>
      </w:r>
      <w:r w:rsidRPr="00961555">
        <w:rPr>
          <w:spacing w:val="-4"/>
          <w:sz w:val="24"/>
          <w:szCs w:val="24"/>
        </w:rPr>
        <w:t xml:space="preserve"> </w:t>
      </w:r>
      <w:r w:rsidRPr="00961555">
        <w:rPr>
          <w:sz w:val="24"/>
          <w:szCs w:val="24"/>
        </w:rPr>
        <w:t>анализ</w:t>
      </w:r>
      <w:r w:rsidRPr="00961555">
        <w:rPr>
          <w:spacing w:val="-3"/>
          <w:sz w:val="24"/>
          <w:szCs w:val="24"/>
        </w:rPr>
        <w:t xml:space="preserve"> </w:t>
      </w:r>
      <w:r w:rsidRPr="00961555">
        <w:rPr>
          <w:spacing w:val="-2"/>
          <w:sz w:val="24"/>
          <w:szCs w:val="24"/>
        </w:rPr>
        <w:t>наречий.</w:t>
      </w:r>
    </w:p>
    <w:p w:rsidR="00CF7B51" w:rsidRPr="00961555" w:rsidRDefault="00211A1E" w:rsidP="007768E4">
      <w:pPr>
        <w:pStyle w:val="a4"/>
        <w:jc w:val="left"/>
        <w:rPr>
          <w:sz w:val="24"/>
          <w:szCs w:val="24"/>
        </w:rPr>
      </w:pPr>
      <w:r w:rsidRPr="00961555">
        <w:rPr>
          <w:sz w:val="24"/>
          <w:szCs w:val="24"/>
        </w:rPr>
        <w:t>Правописание</w:t>
      </w:r>
      <w:r w:rsidRPr="00961555">
        <w:rPr>
          <w:spacing w:val="80"/>
          <w:sz w:val="24"/>
          <w:szCs w:val="24"/>
        </w:rPr>
        <w:t xml:space="preserve">   </w:t>
      </w:r>
      <w:r w:rsidRPr="00961555">
        <w:rPr>
          <w:sz w:val="24"/>
          <w:szCs w:val="24"/>
        </w:rPr>
        <w:t>наречий:</w:t>
      </w:r>
      <w:r w:rsidRPr="00961555">
        <w:rPr>
          <w:spacing w:val="80"/>
          <w:sz w:val="24"/>
          <w:szCs w:val="24"/>
        </w:rPr>
        <w:t xml:space="preserve">   </w:t>
      </w:r>
      <w:r w:rsidRPr="00961555">
        <w:rPr>
          <w:sz w:val="24"/>
          <w:szCs w:val="24"/>
        </w:rPr>
        <w:t>слитное,</w:t>
      </w:r>
      <w:r w:rsidRPr="00961555">
        <w:rPr>
          <w:spacing w:val="80"/>
          <w:sz w:val="24"/>
          <w:szCs w:val="24"/>
        </w:rPr>
        <w:t xml:space="preserve">   </w:t>
      </w:r>
      <w:r w:rsidRPr="00961555">
        <w:rPr>
          <w:sz w:val="24"/>
          <w:szCs w:val="24"/>
        </w:rPr>
        <w:t>раздельное,</w:t>
      </w:r>
      <w:r w:rsidRPr="00961555">
        <w:rPr>
          <w:spacing w:val="80"/>
          <w:sz w:val="24"/>
          <w:szCs w:val="24"/>
        </w:rPr>
        <w:t xml:space="preserve">   </w:t>
      </w:r>
      <w:r w:rsidRPr="00961555">
        <w:rPr>
          <w:sz w:val="24"/>
          <w:szCs w:val="24"/>
        </w:rPr>
        <w:t>дефисное</w:t>
      </w:r>
      <w:r w:rsidRPr="00961555">
        <w:rPr>
          <w:spacing w:val="80"/>
          <w:sz w:val="24"/>
          <w:szCs w:val="24"/>
        </w:rPr>
        <w:t xml:space="preserve">   </w:t>
      </w:r>
      <w:r w:rsidRPr="00961555">
        <w:rPr>
          <w:sz w:val="24"/>
          <w:szCs w:val="24"/>
        </w:rPr>
        <w:t>написание;</w:t>
      </w:r>
      <w:r w:rsidRPr="00961555">
        <w:rPr>
          <w:spacing w:val="80"/>
          <w:sz w:val="24"/>
          <w:szCs w:val="24"/>
        </w:rPr>
        <w:t xml:space="preserve">   </w:t>
      </w:r>
      <w:r w:rsidRPr="00961555">
        <w:rPr>
          <w:sz w:val="24"/>
          <w:szCs w:val="24"/>
        </w:rPr>
        <w:t>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w:t>
      </w:r>
      <w:r w:rsidRPr="00961555">
        <w:rPr>
          <w:sz w:val="24"/>
          <w:szCs w:val="24"/>
        </w:rPr>
        <w:t>и</w:t>
      </w:r>
      <w:r w:rsidRPr="00961555">
        <w:rPr>
          <w:sz w:val="24"/>
          <w:szCs w:val="24"/>
        </w:rPr>
        <w:t>пящих на конце наречий; правописание суффиксов наречий -о и -е после шипящих.</w:t>
      </w:r>
    </w:p>
    <w:p w:rsidR="00CF7B51" w:rsidRPr="00961555" w:rsidRDefault="00211A1E" w:rsidP="007768E4">
      <w:pPr>
        <w:pStyle w:val="a4"/>
        <w:jc w:val="left"/>
        <w:rPr>
          <w:sz w:val="24"/>
          <w:szCs w:val="24"/>
        </w:rPr>
      </w:pPr>
      <w:r w:rsidRPr="00961555">
        <w:rPr>
          <w:sz w:val="24"/>
          <w:szCs w:val="24"/>
        </w:rPr>
        <w:t>Орфографический</w:t>
      </w:r>
      <w:r w:rsidRPr="00961555">
        <w:rPr>
          <w:spacing w:val="-2"/>
          <w:sz w:val="24"/>
          <w:szCs w:val="24"/>
        </w:rPr>
        <w:t xml:space="preserve"> </w:t>
      </w:r>
      <w:r w:rsidRPr="00961555">
        <w:rPr>
          <w:sz w:val="24"/>
          <w:szCs w:val="24"/>
        </w:rPr>
        <w:t>анализ</w:t>
      </w:r>
      <w:r w:rsidRPr="00961555">
        <w:rPr>
          <w:spacing w:val="-4"/>
          <w:sz w:val="24"/>
          <w:szCs w:val="24"/>
        </w:rPr>
        <w:t xml:space="preserve"> </w:t>
      </w:r>
      <w:r w:rsidRPr="00961555">
        <w:rPr>
          <w:sz w:val="24"/>
          <w:szCs w:val="24"/>
        </w:rPr>
        <w:t>наречий</w:t>
      </w:r>
      <w:r w:rsidRPr="00961555">
        <w:rPr>
          <w:spacing w:val="-5"/>
          <w:sz w:val="24"/>
          <w:szCs w:val="24"/>
        </w:rPr>
        <w:t xml:space="preserve"> </w:t>
      </w:r>
      <w:r w:rsidRPr="00961555">
        <w:rPr>
          <w:sz w:val="24"/>
          <w:szCs w:val="24"/>
        </w:rPr>
        <w:t>(в</w:t>
      </w:r>
      <w:r w:rsidRPr="00961555">
        <w:rPr>
          <w:spacing w:val="-3"/>
          <w:sz w:val="24"/>
          <w:szCs w:val="24"/>
        </w:rPr>
        <w:t xml:space="preserve"> </w:t>
      </w:r>
      <w:r w:rsidRPr="00961555">
        <w:rPr>
          <w:sz w:val="24"/>
          <w:szCs w:val="24"/>
        </w:rPr>
        <w:t>рамках</w:t>
      </w:r>
      <w:r w:rsidRPr="00961555">
        <w:rPr>
          <w:spacing w:val="-5"/>
          <w:sz w:val="24"/>
          <w:szCs w:val="24"/>
        </w:rPr>
        <w:t xml:space="preserve"> </w:t>
      </w:r>
      <w:r w:rsidRPr="00961555">
        <w:rPr>
          <w:spacing w:val="-2"/>
          <w:sz w:val="24"/>
          <w:szCs w:val="24"/>
        </w:rPr>
        <w:t>изученного).</w:t>
      </w:r>
    </w:p>
    <w:p w:rsidR="00CF7B51" w:rsidRPr="00961555" w:rsidRDefault="00211A1E" w:rsidP="007768E4">
      <w:pPr>
        <w:pStyle w:val="a4"/>
        <w:jc w:val="left"/>
        <w:rPr>
          <w:sz w:val="24"/>
          <w:szCs w:val="24"/>
        </w:rPr>
      </w:pPr>
      <w:r w:rsidRPr="00961555">
        <w:rPr>
          <w:position w:val="1"/>
          <w:sz w:val="24"/>
          <w:szCs w:val="24"/>
        </w:rPr>
        <w:t>Слова</w:t>
      </w:r>
      <w:r w:rsidRPr="00961555">
        <w:rPr>
          <w:spacing w:val="-3"/>
          <w:position w:val="1"/>
          <w:sz w:val="24"/>
          <w:szCs w:val="24"/>
        </w:rPr>
        <w:t xml:space="preserve"> </w:t>
      </w:r>
      <w:r w:rsidRPr="00961555">
        <w:rPr>
          <w:position w:val="1"/>
          <w:sz w:val="24"/>
          <w:szCs w:val="24"/>
        </w:rPr>
        <w:t>категории</w:t>
      </w:r>
      <w:r w:rsidRPr="00961555">
        <w:rPr>
          <w:spacing w:val="-5"/>
          <w:position w:val="1"/>
          <w:sz w:val="24"/>
          <w:szCs w:val="24"/>
        </w:rPr>
        <w:t xml:space="preserve"> </w:t>
      </w:r>
      <w:r w:rsidRPr="00961555">
        <w:rPr>
          <w:spacing w:val="-2"/>
          <w:position w:val="1"/>
          <w:sz w:val="24"/>
          <w:szCs w:val="24"/>
        </w:rPr>
        <w:t>состояния.</w:t>
      </w:r>
    </w:p>
    <w:p w:rsidR="00CF7B51" w:rsidRPr="00961555" w:rsidRDefault="00211A1E" w:rsidP="007768E4">
      <w:pPr>
        <w:pStyle w:val="a4"/>
        <w:jc w:val="left"/>
        <w:rPr>
          <w:sz w:val="24"/>
          <w:szCs w:val="24"/>
        </w:rPr>
      </w:pPr>
      <w:r w:rsidRPr="00961555">
        <w:rPr>
          <w:sz w:val="24"/>
          <w:szCs w:val="24"/>
        </w:rPr>
        <w:t>Вопрос</w:t>
      </w:r>
      <w:r w:rsidRPr="00961555">
        <w:rPr>
          <w:spacing w:val="-7"/>
          <w:sz w:val="24"/>
          <w:szCs w:val="24"/>
        </w:rPr>
        <w:t xml:space="preserve"> </w:t>
      </w:r>
      <w:r w:rsidRPr="00961555">
        <w:rPr>
          <w:sz w:val="24"/>
          <w:szCs w:val="24"/>
        </w:rPr>
        <w:t>о</w:t>
      </w:r>
      <w:r w:rsidRPr="00961555">
        <w:rPr>
          <w:spacing w:val="-1"/>
          <w:sz w:val="24"/>
          <w:szCs w:val="24"/>
        </w:rPr>
        <w:t xml:space="preserve"> </w:t>
      </w:r>
      <w:r w:rsidRPr="00961555">
        <w:rPr>
          <w:sz w:val="24"/>
          <w:szCs w:val="24"/>
        </w:rPr>
        <w:t>словах</w:t>
      </w:r>
      <w:r w:rsidRPr="00961555">
        <w:rPr>
          <w:spacing w:val="-5"/>
          <w:sz w:val="24"/>
          <w:szCs w:val="24"/>
        </w:rPr>
        <w:t xml:space="preserve"> </w:t>
      </w:r>
      <w:r w:rsidRPr="00961555">
        <w:rPr>
          <w:sz w:val="24"/>
          <w:szCs w:val="24"/>
        </w:rPr>
        <w:t>категории состояния</w:t>
      </w:r>
      <w:r w:rsidRPr="00961555">
        <w:rPr>
          <w:spacing w:val="-1"/>
          <w:sz w:val="24"/>
          <w:szCs w:val="24"/>
        </w:rPr>
        <w:t xml:space="preserve"> </w:t>
      </w:r>
      <w:r w:rsidRPr="00961555">
        <w:rPr>
          <w:sz w:val="24"/>
          <w:szCs w:val="24"/>
        </w:rPr>
        <w:t>в</w:t>
      </w:r>
      <w:r w:rsidRPr="00961555">
        <w:rPr>
          <w:spacing w:val="-3"/>
          <w:sz w:val="24"/>
          <w:szCs w:val="24"/>
        </w:rPr>
        <w:t xml:space="preserve"> </w:t>
      </w:r>
      <w:r w:rsidRPr="00961555">
        <w:rPr>
          <w:sz w:val="24"/>
          <w:szCs w:val="24"/>
        </w:rPr>
        <w:t>системе</w:t>
      </w:r>
      <w:r w:rsidRPr="00961555">
        <w:rPr>
          <w:spacing w:val="-7"/>
          <w:sz w:val="24"/>
          <w:szCs w:val="24"/>
        </w:rPr>
        <w:t xml:space="preserve"> </w:t>
      </w:r>
      <w:r w:rsidRPr="00961555">
        <w:rPr>
          <w:sz w:val="24"/>
          <w:szCs w:val="24"/>
        </w:rPr>
        <w:t xml:space="preserve">частей </w:t>
      </w:r>
      <w:r w:rsidRPr="00961555">
        <w:rPr>
          <w:spacing w:val="-2"/>
          <w:sz w:val="24"/>
          <w:szCs w:val="24"/>
        </w:rPr>
        <w:t>речи.</w:t>
      </w:r>
    </w:p>
    <w:p w:rsidR="00CF7B51" w:rsidRPr="00961555" w:rsidRDefault="00211A1E" w:rsidP="007768E4">
      <w:pPr>
        <w:pStyle w:val="a4"/>
        <w:jc w:val="left"/>
        <w:rPr>
          <w:sz w:val="24"/>
          <w:szCs w:val="24"/>
        </w:rPr>
      </w:pPr>
      <w:r w:rsidRPr="00961555">
        <w:rPr>
          <w:spacing w:val="-2"/>
          <w:sz w:val="24"/>
          <w:szCs w:val="24"/>
        </w:rPr>
        <w:t>Общее</w:t>
      </w:r>
      <w:r w:rsidRPr="00961555">
        <w:rPr>
          <w:sz w:val="24"/>
          <w:szCs w:val="24"/>
        </w:rPr>
        <w:tab/>
      </w:r>
      <w:r w:rsidRPr="00961555">
        <w:rPr>
          <w:spacing w:val="-2"/>
          <w:sz w:val="24"/>
          <w:szCs w:val="24"/>
        </w:rPr>
        <w:t>грамматическое</w:t>
      </w:r>
      <w:r w:rsidRPr="00961555">
        <w:rPr>
          <w:sz w:val="24"/>
          <w:szCs w:val="24"/>
        </w:rPr>
        <w:tab/>
      </w:r>
      <w:r w:rsidRPr="00961555">
        <w:rPr>
          <w:spacing w:val="-2"/>
          <w:sz w:val="24"/>
          <w:szCs w:val="24"/>
        </w:rPr>
        <w:t>значение,</w:t>
      </w:r>
      <w:r w:rsidRPr="00961555">
        <w:rPr>
          <w:sz w:val="24"/>
          <w:szCs w:val="24"/>
        </w:rPr>
        <w:tab/>
      </w:r>
      <w:r w:rsidRPr="00961555">
        <w:rPr>
          <w:spacing w:val="-2"/>
          <w:sz w:val="24"/>
          <w:szCs w:val="24"/>
        </w:rPr>
        <w:t>морфологические</w:t>
      </w:r>
      <w:r w:rsidRPr="00961555">
        <w:rPr>
          <w:sz w:val="24"/>
          <w:szCs w:val="24"/>
        </w:rPr>
        <w:tab/>
      </w:r>
      <w:r w:rsidRPr="00961555">
        <w:rPr>
          <w:spacing w:val="-2"/>
          <w:sz w:val="24"/>
          <w:szCs w:val="24"/>
        </w:rPr>
        <w:t xml:space="preserve">признаки </w:t>
      </w:r>
      <w:r w:rsidRPr="00961555">
        <w:rPr>
          <w:sz w:val="24"/>
          <w:szCs w:val="24"/>
        </w:rPr>
        <w:t>и синтакс</w:t>
      </w:r>
      <w:r w:rsidRPr="00961555">
        <w:rPr>
          <w:sz w:val="24"/>
          <w:szCs w:val="24"/>
        </w:rPr>
        <w:t>и</w:t>
      </w:r>
      <w:r w:rsidRPr="00961555">
        <w:rPr>
          <w:sz w:val="24"/>
          <w:szCs w:val="24"/>
        </w:rPr>
        <w:t>ческая функция слов категории состояния. Роль слов категории состояния в речи.</w:t>
      </w:r>
    </w:p>
    <w:p w:rsidR="00CF7B51" w:rsidRPr="00961555" w:rsidRDefault="00211A1E" w:rsidP="007768E4">
      <w:pPr>
        <w:pStyle w:val="a4"/>
        <w:jc w:val="left"/>
        <w:rPr>
          <w:sz w:val="24"/>
          <w:szCs w:val="24"/>
        </w:rPr>
      </w:pPr>
      <w:r w:rsidRPr="00961555">
        <w:rPr>
          <w:position w:val="1"/>
          <w:sz w:val="24"/>
          <w:szCs w:val="24"/>
        </w:rPr>
        <w:t>Служебные</w:t>
      </w:r>
      <w:r w:rsidRPr="00961555">
        <w:rPr>
          <w:spacing w:val="-8"/>
          <w:position w:val="1"/>
          <w:sz w:val="24"/>
          <w:szCs w:val="24"/>
        </w:rPr>
        <w:t xml:space="preserve"> </w:t>
      </w:r>
      <w:r w:rsidRPr="00961555">
        <w:rPr>
          <w:position w:val="1"/>
          <w:sz w:val="24"/>
          <w:szCs w:val="24"/>
        </w:rPr>
        <w:t>части</w:t>
      </w:r>
      <w:r w:rsidRPr="00961555">
        <w:rPr>
          <w:spacing w:val="-4"/>
          <w:position w:val="1"/>
          <w:sz w:val="24"/>
          <w:szCs w:val="24"/>
        </w:rPr>
        <w:t xml:space="preserve"> речи.</w:t>
      </w:r>
    </w:p>
    <w:p w:rsidR="00CF7B51" w:rsidRPr="00961555" w:rsidRDefault="00211A1E" w:rsidP="007768E4">
      <w:pPr>
        <w:pStyle w:val="a4"/>
        <w:jc w:val="left"/>
        <w:rPr>
          <w:sz w:val="24"/>
          <w:szCs w:val="24"/>
        </w:rPr>
      </w:pPr>
      <w:r w:rsidRPr="00961555">
        <w:rPr>
          <w:sz w:val="24"/>
          <w:szCs w:val="24"/>
        </w:rPr>
        <w:t xml:space="preserve">Общая характеристика служебных частей речи. Отличие самостоятельных частей речи от </w:t>
      </w:r>
      <w:r w:rsidRPr="00961555">
        <w:rPr>
          <w:spacing w:val="-2"/>
          <w:sz w:val="24"/>
          <w:szCs w:val="24"/>
        </w:rPr>
        <w:t>служебных.</w:t>
      </w:r>
    </w:p>
    <w:p w:rsidR="00CF7B51" w:rsidRPr="00961555" w:rsidRDefault="00211A1E" w:rsidP="007768E4">
      <w:pPr>
        <w:pStyle w:val="a4"/>
        <w:jc w:val="left"/>
        <w:rPr>
          <w:sz w:val="24"/>
          <w:szCs w:val="24"/>
        </w:rPr>
      </w:pPr>
      <w:r w:rsidRPr="00961555">
        <w:rPr>
          <w:spacing w:val="-2"/>
          <w:position w:val="1"/>
          <w:sz w:val="24"/>
          <w:szCs w:val="24"/>
        </w:rPr>
        <w:t>Предлог.</w:t>
      </w:r>
    </w:p>
    <w:p w:rsidR="00CF7B51" w:rsidRPr="00961555" w:rsidRDefault="00211A1E" w:rsidP="007768E4">
      <w:pPr>
        <w:pStyle w:val="a4"/>
        <w:jc w:val="left"/>
        <w:rPr>
          <w:sz w:val="24"/>
          <w:szCs w:val="24"/>
        </w:rPr>
      </w:pPr>
      <w:r w:rsidRPr="00961555">
        <w:rPr>
          <w:sz w:val="24"/>
          <w:szCs w:val="24"/>
        </w:rPr>
        <w:t>Предлог</w:t>
      </w:r>
      <w:r w:rsidRPr="00961555">
        <w:rPr>
          <w:spacing w:val="-5"/>
          <w:sz w:val="24"/>
          <w:szCs w:val="24"/>
        </w:rPr>
        <w:t xml:space="preserve"> </w:t>
      </w:r>
      <w:r w:rsidRPr="00961555">
        <w:rPr>
          <w:sz w:val="24"/>
          <w:szCs w:val="24"/>
        </w:rPr>
        <w:t>как</w:t>
      </w:r>
      <w:r w:rsidRPr="00961555">
        <w:rPr>
          <w:spacing w:val="-6"/>
          <w:sz w:val="24"/>
          <w:szCs w:val="24"/>
        </w:rPr>
        <w:t xml:space="preserve"> </w:t>
      </w:r>
      <w:r w:rsidRPr="00961555">
        <w:rPr>
          <w:sz w:val="24"/>
          <w:szCs w:val="24"/>
        </w:rPr>
        <w:t>служебная</w:t>
      </w:r>
      <w:r w:rsidRPr="00961555">
        <w:rPr>
          <w:spacing w:val="-4"/>
          <w:sz w:val="24"/>
          <w:szCs w:val="24"/>
        </w:rPr>
        <w:t xml:space="preserve"> </w:t>
      </w:r>
      <w:r w:rsidRPr="00961555">
        <w:rPr>
          <w:sz w:val="24"/>
          <w:szCs w:val="24"/>
        </w:rPr>
        <w:t>часть</w:t>
      </w:r>
      <w:r w:rsidRPr="00961555">
        <w:rPr>
          <w:spacing w:val="-4"/>
          <w:sz w:val="24"/>
          <w:szCs w:val="24"/>
        </w:rPr>
        <w:t xml:space="preserve"> </w:t>
      </w:r>
      <w:r w:rsidRPr="00961555">
        <w:rPr>
          <w:sz w:val="24"/>
          <w:szCs w:val="24"/>
        </w:rPr>
        <w:t>речи.</w:t>
      </w:r>
      <w:r w:rsidRPr="00961555">
        <w:rPr>
          <w:spacing w:val="-2"/>
          <w:sz w:val="24"/>
          <w:szCs w:val="24"/>
        </w:rPr>
        <w:t xml:space="preserve"> </w:t>
      </w:r>
      <w:r w:rsidRPr="00961555">
        <w:rPr>
          <w:sz w:val="24"/>
          <w:szCs w:val="24"/>
        </w:rPr>
        <w:t>Грамматические</w:t>
      </w:r>
      <w:r w:rsidRPr="00961555">
        <w:rPr>
          <w:spacing w:val="-5"/>
          <w:sz w:val="24"/>
          <w:szCs w:val="24"/>
        </w:rPr>
        <w:t xml:space="preserve"> </w:t>
      </w:r>
      <w:r w:rsidRPr="00961555">
        <w:rPr>
          <w:sz w:val="24"/>
          <w:szCs w:val="24"/>
        </w:rPr>
        <w:t>функции</w:t>
      </w:r>
      <w:r w:rsidRPr="00961555">
        <w:rPr>
          <w:spacing w:val="-3"/>
          <w:sz w:val="24"/>
          <w:szCs w:val="24"/>
        </w:rPr>
        <w:t xml:space="preserve"> </w:t>
      </w:r>
      <w:r w:rsidRPr="00961555">
        <w:rPr>
          <w:spacing w:val="-2"/>
          <w:sz w:val="24"/>
          <w:szCs w:val="24"/>
        </w:rPr>
        <w:t>предлогов.</w:t>
      </w:r>
    </w:p>
    <w:p w:rsidR="00CF7B51" w:rsidRPr="00961555" w:rsidRDefault="00211A1E" w:rsidP="007768E4">
      <w:pPr>
        <w:pStyle w:val="a4"/>
        <w:jc w:val="left"/>
        <w:rPr>
          <w:sz w:val="24"/>
          <w:szCs w:val="24"/>
        </w:rPr>
      </w:pPr>
      <w:r w:rsidRPr="00961555">
        <w:rPr>
          <w:spacing w:val="-2"/>
          <w:sz w:val="24"/>
          <w:szCs w:val="24"/>
        </w:rPr>
        <w:lastRenderedPageBreak/>
        <w:t>Разряды</w:t>
      </w:r>
      <w:r w:rsidRPr="00961555">
        <w:rPr>
          <w:sz w:val="24"/>
          <w:szCs w:val="24"/>
        </w:rPr>
        <w:tab/>
      </w:r>
      <w:r w:rsidRPr="00961555">
        <w:rPr>
          <w:spacing w:val="-2"/>
          <w:sz w:val="24"/>
          <w:szCs w:val="24"/>
        </w:rPr>
        <w:t>предлогов</w:t>
      </w:r>
      <w:r w:rsidRPr="00961555">
        <w:rPr>
          <w:sz w:val="24"/>
          <w:szCs w:val="24"/>
        </w:rPr>
        <w:tab/>
      </w:r>
      <w:r w:rsidRPr="00961555">
        <w:rPr>
          <w:spacing w:val="-6"/>
          <w:sz w:val="24"/>
          <w:szCs w:val="24"/>
        </w:rPr>
        <w:t>по</w:t>
      </w:r>
      <w:r w:rsidRPr="00961555">
        <w:rPr>
          <w:sz w:val="24"/>
          <w:szCs w:val="24"/>
        </w:rPr>
        <w:tab/>
      </w:r>
      <w:r w:rsidRPr="00961555">
        <w:rPr>
          <w:spacing w:val="-2"/>
          <w:sz w:val="24"/>
          <w:szCs w:val="24"/>
        </w:rPr>
        <w:t>происхождению:</w:t>
      </w:r>
      <w:r w:rsidRPr="00961555">
        <w:rPr>
          <w:sz w:val="24"/>
          <w:szCs w:val="24"/>
        </w:rPr>
        <w:tab/>
      </w:r>
      <w:r w:rsidRPr="00961555">
        <w:rPr>
          <w:spacing w:val="-2"/>
          <w:sz w:val="24"/>
          <w:szCs w:val="24"/>
        </w:rPr>
        <w:t>предлоги</w:t>
      </w:r>
      <w:r w:rsidRPr="00961555">
        <w:rPr>
          <w:sz w:val="24"/>
          <w:szCs w:val="24"/>
        </w:rPr>
        <w:tab/>
      </w:r>
      <w:r w:rsidRPr="00961555">
        <w:rPr>
          <w:spacing w:val="-2"/>
          <w:sz w:val="24"/>
          <w:szCs w:val="24"/>
        </w:rPr>
        <w:t xml:space="preserve">производные </w:t>
      </w:r>
      <w:r w:rsidRPr="00961555">
        <w:rPr>
          <w:sz w:val="24"/>
          <w:szCs w:val="24"/>
        </w:rPr>
        <w:t>и непроизводные. Разряды предлогов по строению: предлоги простые и составные.</w:t>
      </w:r>
    </w:p>
    <w:p w:rsidR="00CF7B51" w:rsidRPr="00961555" w:rsidRDefault="00211A1E" w:rsidP="007768E4">
      <w:pPr>
        <w:pStyle w:val="a4"/>
        <w:jc w:val="left"/>
        <w:rPr>
          <w:sz w:val="24"/>
          <w:szCs w:val="24"/>
        </w:rPr>
      </w:pPr>
      <w:r w:rsidRPr="00961555">
        <w:rPr>
          <w:sz w:val="24"/>
          <w:szCs w:val="24"/>
        </w:rPr>
        <w:t>Морфологический</w:t>
      </w:r>
      <w:r w:rsidRPr="00961555">
        <w:rPr>
          <w:spacing w:val="-4"/>
          <w:sz w:val="24"/>
          <w:szCs w:val="24"/>
        </w:rPr>
        <w:t xml:space="preserve"> </w:t>
      </w:r>
      <w:r w:rsidRPr="00961555">
        <w:rPr>
          <w:sz w:val="24"/>
          <w:szCs w:val="24"/>
        </w:rPr>
        <w:t>анализ</w:t>
      </w:r>
      <w:r w:rsidRPr="00961555">
        <w:rPr>
          <w:spacing w:val="-3"/>
          <w:sz w:val="24"/>
          <w:szCs w:val="24"/>
        </w:rPr>
        <w:t xml:space="preserve"> </w:t>
      </w:r>
      <w:r w:rsidRPr="00961555">
        <w:rPr>
          <w:spacing w:val="-2"/>
          <w:sz w:val="24"/>
          <w:szCs w:val="24"/>
        </w:rPr>
        <w:t>предлогов.</w:t>
      </w:r>
    </w:p>
    <w:p w:rsidR="00CF7B51" w:rsidRPr="00961555" w:rsidRDefault="00211A1E" w:rsidP="007768E4">
      <w:pPr>
        <w:pStyle w:val="a4"/>
        <w:jc w:val="left"/>
        <w:rPr>
          <w:sz w:val="24"/>
          <w:szCs w:val="24"/>
        </w:rPr>
      </w:pPr>
      <w:r w:rsidRPr="00961555">
        <w:rPr>
          <w:sz w:val="24"/>
          <w:szCs w:val="24"/>
        </w:rPr>
        <w:t>Нормы употребления имён существительных и местоимений с предлогами. Пр</w:t>
      </w:r>
      <w:r w:rsidRPr="00961555">
        <w:rPr>
          <w:sz w:val="24"/>
          <w:szCs w:val="24"/>
        </w:rPr>
        <w:t>а</w:t>
      </w:r>
      <w:r w:rsidRPr="00961555">
        <w:rPr>
          <w:sz w:val="24"/>
          <w:szCs w:val="24"/>
        </w:rPr>
        <w:t>вильное использование предлогов из–с, в–на. Правильное образование предложно-падежных форм с</w:t>
      </w:r>
      <w:r w:rsidRPr="00961555">
        <w:rPr>
          <w:spacing w:val="40"/>
          <w:sz w:val="24"/>
          <w:szCs w:val="24"/>
        </w:rPr>
        <w:t xml:space="preserve"> </w:t>
      </w:r>
      <w:r w:rsidRPr="00961555">
        <w:rPr>
          <w:sz w:val="24"/>
          <w:szCs w:val="24"/>
        </w:rPr>
        <w:t>предлогами по, благодаря, согласно, вопреки, наперерез.</w:t>
      </w:r>
    </w:p>
    <w:p w:rsidR="00CF7B51" w:rsidRPr="00961555" w:rsidRDefault="00211A1E" w:rsidP="007768E4">
      <w:pPr>
        <w:pStyle w:val="a4"/>
        <w:jc w:val="left"/>
        <w:rPr>
          <w:sz w:val="24"/>
          <w:szCs w:val="24"/>
        </w:rPr>
      </w:pPr>
      <w:r w:rsidRPr="00961555">
        <w:rPr>
          <w:sz w:val="24"/>
          <w:szCs w:val="24"/>
        </w:rPr>
        <w:t>Правописание</w:t>
      </w:r>
      <w:r w:rsidRPr="00961555">
        <w:rPr>
          <w:spacing w:val="-5"/>
          <w:sz w:val="24"/>
          <w:szCs w:val="24"/>
        </w:rPr>
        <w:t xml:space="preserve"> </w:t>
      </w:r>
      <w:r w:rsidRPr="00961555">
        <w:rPr>
          <w:sz w:val="24"/>
          <w:szCs w:val="24"/>
        </w:rPr>
        <w:t>производных</w:t>
      </w:r>
      <w:r w:rsidRPr="00961555">
        <w:rPr>
          <w:spacing w:val="-7"/>
          <w:sz w:val="24"/>
          <w:szCs w:val="24"/>
        </w:rPr>
        <w:t xml:space="preserve"> </w:t>
      </w:r>
      <w:r w:rsidRPr="00961555">
        <w:rPr>
          <w:spacing w:val="-2"/>
          <w:sz w:val="24"/>
          <w:szCs w:val="24"/>
        </w:rPr>
        <w:t>предлогов.</w:t>
      </w:r>
    </w:p>
    <w:p w:rsidR="00CF7B51" w:rsidRPr="00961555" w:rsidRDefault="00211A1E" w:rsidP="007768E4">
      <w:pPr>
        <w:pStyle w:val="a4"/>
        <w:jc w:val="left"/>
        <w:rPr>
          <w:sz w:val="24"/>
          <w:szCs w:val="24"/>
        </w:rPr>
      </w:pPr>
      <w:r w:rsidRPr="00961555">
        <w:rPr>
          <w:spacing w:val="-2"/>
          <w:position w:val="1"/>
          <w:sz w:val="24"/>
          <w:szCs w:val="24"/>
        </w:rPr>
        <w:t>Союз.</w:t>
      </w:r>
    </w:p>
    <w:p w:rsidR="00CF7B51" w:rsidRPr="00961555" w:rsidRDefault="00211A1E" w:rsidP="007768E4">
      <w:pPr>
        <w:pStyle w:val="a4"/>
        <w:jc w:val="left"/>
        <w:rPr>
          <w:sz w:val="24"/>
          <w:szCs w:val="24"/>
        </w:rPr>
      </w:pPr>
      <w:r w:rsidRPr="00961555">
        <w:rPr>
          <w:sz w:val="24"/>
          <w:szCs w:val="24"/>
        </w:rPr>
        <w:t>Союз как служебная часть речи. Союз как средство связи однородных членов пре</w:t>
      </w:r>
      <w:r w:rsidRPr="00961555">
        <w:rPr>
          <w:sz w:val="24"/>
          <w:szCs w:val="24"/>
        </w:rPr>
        <w:t>д</w:t>
      </w:r>
      <w:r w:rsidRPr="00961555">
        <w:rPr>
          <w:sz w:val="24"/>
          <w:szCs w:val="24"/>
        </w:rPr>
        <w:t>ложения и частей сложного предложения.</w:t>
      </w:r>
    </w:p>
    <w:p w:rsidR="00CF7B51" w:rsidRPr="00961555" w:rsidRDefault="00211A1E" w:rsidP="007768E4">
      <w:pPr>
        <w:pStyle w:val="a4"/>
        <w:jc w:val="left"/>
        <w:rPr>
          <w:sz w:val="24"/>
          <w:szCs w:val="24"/>
        </w:rPr>
      </w:pPr>
      <w:r w:rsidRPr="00961555">
        <w:rPr>
          <w:sz w:val="24"/>
          <w:szCs w:val="24"/>
        </w:rPr>
        <w:t>Разряды союзов по строению: простые и составные. Правописание составных со</w:t>
      </w:r>
      <w:r w:rsidRPr="00961555">
        <w:rPr>
          <w:sz w:val="24"/>
          <w:szCs w:val="24"/>
        </w:rPr>
        <w:t>ю</w:t>
      </w:r>
      <w:r w:rsidRPr="00961555">
        <w:rPr>
          <w:sz w:val="24"/>
          <w:szCs w:val="24"/>
        </w:rPr>
        <w:t>зов. Разряды союзов</w:t>
      </w:r>
      <w:r w:rsidRPr="00961555">
        <w:rPr>
          <w:spacing w:val="80"/>
          <w:sz w:val="24"/>
          <w:szCs w:val="24"/>
        </w:rPr>
        <w:t xml:space="preserve"> </w:t>
      </w:r>
      <w:r w:rsidRPr="00961555">
        <w:rPr>
          <w:sz w:val="24"/>
          <w:szCs w:val="24"/>
        </w:rPr>
        <w:t>по</w:t>
      </w:r>
      <w:r w:rsidRPr="00961555">
        <w:rPr>
          <w:spacing w:val="80"/>
          <w:sz w:val="24"/>
          <w:szCs w:val="24"/>
        </w:rPr>
        <w:t xml:space="preserve"> </w:t>
      </w:r>
      <w:r w:rsidRPr="00961555">
        <w:rPr>
          <w:sz w:val="24"/>
          <w:szCs w:val="24"/>
        </w:rPr>
        <w:t>значению:</w:t>
      </w:r>
      <w:r w:rsidRPr="00961555">
        <w:rPr>
          <w:spacing w:val="79"/>
          <w:sz w:val="24"/>
          <w:szCs w:val="24"/>
        </w:rPr>
        <w:t xml:space="preserve"> </w:t>
      </w:r>
      <w:r w:rsidRPr="00961555">
        <w:rPr>
          <w:sz w:val="24"/>
          <w:szCs w:val="24"/>
        </w:rPr>
        <w:t>сочинительные</w:t>
      </w:r>
      <w:r w:rsidRPr="00961555">
        <w:rPr>
          <w:spacing w:val="77"/>
          <w:sz w:val="24"/>
          <w:szCs w:val="24"/>
        </w:rPr>
        <w:t xml:space="preserve"> </w:t>
      </w:r>
      <w:r w:rsidRPr="00961555">
        <w:rPr>
          <w:sz w:val="24"/>
          <w:szCs w:val="24"/>
        </w:rPr>
        <w:t>и</w:t>
      </w:r>
      <w:r w:rsidRPr="00961555">
        <w:rPr>
          <w:spacing w:val="79"/>
          <w:sz w:val="24"/>
          <w:szCs w:val="24"/>
        </w:rPr>
        <w:t xml:space="preserve"> </w:t>
      </w:r>
      <w:r w:rsidRPr="00961555">
        <w:rPr>
          <w:sz w:val="24"/>
          <w:szCs w:val="24"/>
        </w:rPr>
        <w:t>подчинительные.</w:t>
      </w:r>
      <w:r w:rsidRPr="00961555">
        <w:rPr>
          <w:spacing w:val="80"/>
          <w:sz w:val="24"/>
          <w:szCs w:val="24"/>
        </w:rPr>
        <w:t xml:space="preserve"> </w:t>
      </w:r>
      <w:r w:rsidRPr="00961555">
        <w:rPr>
          <w:sz w:val="24"/>
          <w:szCs w:val="24"/>
        </w:rPr>
        <w:t>Одиночные,</w:t>
      </w:r>
      <w:r w:rsidRPr="00961555">
        <w:rPr>
          <w:spacing w:val="80"/>
          <w:sz w:val="24"/>
          <w:szCs w:val="24"/>
        </w:rPr>
        <w:t xml:space="preserve"> </w:t>
      </w:r>
      <w:r w:rsidRPr="00961555">
        <w:rPr>
          <w:sz w:val="24"/>
          <w:szCs w:val="24"/>
        </w:rPr>
        <w:t>двойные</w:t>
      </w:r>
      <w:r w:rsidRPr="00961555">
        <w:rPr>
          <w:spacing w:val="77"/>
          <w:sz w:val="24"/>
          <w:szCs w:val="24"/>
        </w:rPr>
        <w:t xml:space="preserve"> </w:t>
      </w:r>
      <w:r w:rsidRPr="00961555">
        <w:rPr>
          <w:sz w:val="24"/>
          <w:szCs w:val="24"/>
        </w:rPr>
        <w:t>и</w:t>
      </w:r>
      <w:r w:rsidRPr="00961555">
        <w:rPr>
          <w:spacing w:val="79"/>
          <w:sz w:val="24"/>
          <w:szCs w:val="24"/>
        </w:rPr>
        <w:t xml:space="preserve"> </w:t>
      </w:r>
      <w:r w:rsidRPr="00961555">
        <w:rPr>
          <w:sz w:val="24"/>
          <w:szCs w:val="24"/>
        </w:rPr>
        <w:t>повторяющиеся</w:t>
      </w:r>
    </w:p>
    <w:p w:rsidR="00CF7B51" w:rsidRPr="00961555" w:rsidRDefault="00211A1E" w:rsidP="007768E4">
      <w:pPr>
        <w:pStyle w:val="a4"/>
        <w:jc w:val="left"/>
        <w:rPr>
          <w:sz w:val="24"/>
          <w:szCs w:val="24"/>
        </w:rPr>
      </w:pPr>
      <w:r w:rsidRPr="00961555">
        <w:rPr>
          <w:sz w:val="24"/>
          <w:szCs w:val="24"/>
        </w:rPr>
        <w:t>сочинительные</w:t>
      </w:r>
      <w:r w:rsidRPr="00961555">
        <w:rPr>
          <w:spacing w:val="-8"/>
          <w:sz w:val="24"/>
          <w:szCs w:val="24"/>
        </w:rPr>
        <w:t xml:space="preserve"> </w:t>
      </w:r>
      <w:r w:rsidRPr="00961555">
        <w:rPr>
          <w:spacing w:val="-2"/>
          <w:sz w:val="24"/>
          <w:szCs w:val="24"/>
        </w:rPr>
        <w:t>союзы.</w:t>
      </w:r>
    </w:p>
    <w:p w:rsidR="00CF7B51" w:rsidRPr="00961555" w:rsidRDefault="00211A1E" w:rsidP="007768E4">
      <w:pPr>
        <w:pStyle w:val="a4"/>
        <w:jc w:val="left"/>
        <w:rPr>
          <w:sz w:val="24"/>
          <w:szCs w:val="24"/>
        </w:rPr>
      </w:pPr>
      <w:r w:rsidRPr="00961555">
        <w:rPr>
          <w:sz w:val="24"/>
          <w:szCs w:val="24"/>
        </w:rPr>
        <w:t>Морфологический</w:t>
      </w:r>
      <w:r w:rsidRPr="00961555">
        <w:rPr>
          <w:spacing w:val="-15"/>
          <w:sz w:val="24"/>
          <w:szCs w:val="24"/>
        </w:rPr>
        <w:t xml:space="preserve"> </w:t>
      </w:r>
      <w:r w:rsidRPr="00961555">
        <w:rPr>
          <w:sz w:val="24"/>
          <w:szCs w:val="24"/>
        </w:rPr>
        <w:t>анализ</w:t>
      </w:r>
      <w:r w:rsidRPr="00961555">
        <w:rPr>
          <w:spacing w:val="-15"/>
          <w:sz w:val="24"/>
          <w:szCs w:val="24"/>
        </w:rPr>
        <w:t xml:space="preserve"> </w:t>
      </w:r>
      <w:r w:rsidRPr="00961555">
        <w:rPr>
          <w:sz w:val="24"/>
          <w:szCs w:val="24"/>
        </w:rPr>
        <w:t>союзов. Правописание союзов.</w:t>
      </w:r>
    </w:p>
    <w:p w:rsidR="00CF7B51" w:rsidRPr="00961555" w:rsidRDefault="00211A1E" w:rsidP="007768E4">
      <w:pPr>
        <w:pStyle w:val="a4"/>
        <w:jc w:val="left"/>
        <w:rPr>
          <w:sz w:val="24"/>
          <w:szCs w:val="24"/>
        </w:rPr>
      </w:pPr>
      <w:r w:rsidRPr="00961555">
        <w:rPr>
          <w:sz w:val="24"/>
          <w:szCs w:val="24"/>
        </w:rPr>
        <w:t>Знаки препинания в сложных союзных предложениях (в рамках изученного). Знаки препинания</w:t>
      </w:r>
      <w:r w:rsidRPr="00961555">
        <w:rPr>
          <w:spacing w:val="40"/>
          <w:sz w:val="24"/>
          <w:szCs w:val="24"/>
        </w:rPr>
        <w:t xml:space="preserve"> </w:t>
      </w:r>
      <w:r w:rsidRPr="00961555">
        <w:rPr>
          <w:spacing w:val="-10"/>
          <w:sz w:val="24"/>
          <w:szCs w:val="24"/>
        </w:rPr>
        <w:t>в</w:t>
      </w:r>
      <w:r w:rsidRPr="00961555">
        <w:rPr>
          <w:sz w:val="24"/>
          <w:szCs w:val="24"/>
        </w:rPr>
        <w:tab/>
      </w:r>
      <w:r w:rsidRPr="00961555">
        <w:rPr>
          <w:spacing w:val="-2"/>
          <w:sz w:val="24"/>
          <w:szCs w:val="24"/>
        </w:rPr>
        <w:t>предложениях</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союзом</w:t>
      </w:r>
      <w:r w:rsidRPr="00961555">
        <w:rPr>
          <w:sz w:val="24"/>
          <w:szCs w:val="24"/>
        </w:rPr>
        <w:tab/>
      </w:r>
      <w:r w:rsidRPr="00961555">
        <w:rPr>
          <w:spacing w:val="-6"/>
          <w:sz w:val="24"/>
          <w:szCs w:val="24"/>
        </w:rPr>
        <w:t>и,</w:t>
      </w:r>
      <w:r w:rsidRPr="00961555">
        <w:rPr>
          <w:sz w:val="24"/>
          <w:szCs w:val="24"/>
        </w:rPr>
        <w:tab/>
      </w:r>
      <w:r w:rsidRPr="00961555">
        <w:rPr>
          <w:spacing w:val="-2"/>
          <w:sz w:val="24"/>
          <w:szCs w:val="24"/>
        </w:rPr>
        <w:t>связывающим</w:t>
      </w:r>
      <w:r w:rsidRPr="00961555">
        <w:rPr>
          <w:sz w:val="24"/>
          <w:szCs w:val="24"/>
        </w:rPr>
        <w:tab/>
      </w:r>
      <w:r w:rsidRPr="00961555">
        <w:rPr>
          <w:spacing w:val="-2"/>
          <w:sz w:val="24"/>
          <w:szCs w:val="24"/>
        </w:rPr>
        <w:t>однородные</w:t>
      </w:r>
      <w:r w:rsidRPr="00961555">
        <w:rPr>
          <w:sz w:val="24"/>
          <w:szCs w:val="24"/>
        </w:rPr>
        <w:tab/>
      </w:r>
      <w:r w:rsidRPr="00961555">
        <w:rPr>
          <w:spacing w:val="-2"/>
          <w:sz w:val="24"/>
          <w:szCs w:val="24"/>
        </w:rPr>
        <w:t xml:space="preserve">члены </w:t>
      </w:r>
      <w:r w:rsidRPr="00961555">
        <w:rPr>
          <w:sz w:val="24"/>
          <w:szCs w:val="24"/>
        </w:rPr>
        <w:t>и части сложного предложения.</w:t>
      </w:r>
    </w:p>
    <w:p w:rsidR="00CF7B51" w:rsidRPr="00961555" w:rsidRDefault="00211A1E" w:rsidP="007768E4">
      <w:pPr>
        <w:pStyle w:val="a4"/>
        <w:jc w:val="left"/>
        <w:rPr>
          <w:sz w:val="24"/>
          <w:szCs w:val="24"/>
        </w:rPr>
      </w:pPr>
      <w:r w:rsidRPr="00961555">
        <w:rPr>
          <w:spacing w:val="-2"/>
          <w:position w:val="1"/>
          <w:sz w:val="24"/>
          <w:szCs w:val="24"/>
        </w:rPr>
        <w:t>Частица.</w:t>
      </w:r>
    </w:p>
    <w:p w:rsidR="00CF7B51" w:rsidRPr="00961555" w:rsidRDefault="00211A1E" w:rsidP="007768E4">
      <w:pPr>
        <w:pStyle w:val="a4"/>
        <w:jc w:val="left"/>
        <w:rPr>
          <w:sz w:val="24"/>
          <w:szCs w:val="24"/>
        </w:rPr>
      </w:pPr>
      <w:r w:rsidRPr="00961555">
        <w:rPr>
          <w:sz w:val="24"/>
          <w:szCs w:val="24"/>
        </w:rPr>
        <w:t>Частица как служебная часть речи. Роль</w:t>
      </w:r>
      <w:r w:rsidRPr="00961555">
        <w:rPr>
          <w:spacing w:val="-1"/>
          <w:sz w:val="24"/>
          <w:szCs w:val="24"/>
        </w:rPr>
        <w:t xml:space="preserve"> </w:t>
      </w:r>
      <w:r w:rsidRPr="00961555">
        <w:rPr>
          <w:sz w:val="24"/>
          <w:szCs w:val="24"/>
        </w:rPr>
        <w:t>частиц</w:t>
      </w:r>
      <w:r w:rsidRPr="00961555">
        <w:rPr>
          <w:spacing w:val="-1"/>
          <w:sz w:val="24"/>
          <w:szCs w:val="24"/>
        </w:rPr>
        <w:t xml:space="preserve"> </w:t>
      </w:r>
      <w:r w:rsidRPr="00961555">
        <w:rPr>
          <w:sz w:val="24"/>
          <w:szCs w:val="24"/>
        </w:rPr>
        <w:t>в передаче различных</w:t>
      </w:r>
      <w:r w:rsidRPr="00961555">
        <w:rPr>
          <w:spacing w:val="-7"/>
          <w:sz w:val="24"/>
          <w:szCs w:val="24"/>
        </w:rPr>
        <w:t xml:space="preserve"> </w:t>
      </w:r>
      <w:r w:rsidRPr="00961555">
        <w:rPr>
          <w:sz w:val="24"/>
          <w:szCs w:val="24"/>
        </w:rPr>
        <w:t>оттенков</w:t>
      </w:r>
      <w:r w:rsidRPr="00961555">
        <w:rPr>
          <w:spacing w:val="-1"/>
          <w:sz w:val="24"/>
          <w:szCs w:val="24"/>
        </w:rPr>
        <w:t xml:space="preserve"> </w:t>
      </w:r>
      <w:r w:rsidRPr="00961555">
        <w:rPr>
          <w:sz w:val="24"/>
          <w:szCs w:val="24"/>
        </w:rPr>
        <w:t>зн</w:t>
      </w:r>
      <w:r w:rsidRPr="00961555">
        <w:rPr>
          <w:sz w:val="24"/>
          <w:szCs w:val="24"/>
        </w:rPr>
        <w:t>а</w:t>
      </w:r>
      <w:r w:rsidRPr="00961555">
        <w:rPr>
          <w:sz w:val="24"/>
          <w:szCs w:val="24"/>
        </w:rPr>
        <w:t>чения</w:t>
      </w:r>
      <w:r w:rsidRPr="00961555">
        <w:rPr>
          <w:spacing w:val="-2"/>
          <w:sz w:val="24"/>
          <w:szCs w:val="24"/>
        </w:rPr>
        <w:t xml:space="preserve"> </w:t>
      </w:r>
      <w:r w:rsidRPr="00961555">
        <w:rPr>
          <w:sz w:val="24"/>
          <w:szCs w:val="24"/>
        </w:rPr>
        <w:t>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w:t>
      </w:r>
      <w:r w:rsidRPr="00961555">
        <w:rPr>
          <w:sz w:val="24"/>
          <w:szCs w:val="24"/>
        </w:rPr>
        <w:t>н</w:t>
      </w:r>
      <w:r w:rsidRPr="00961555">
        <w:rPr>
          <w:sz w:val="24"/>
          <w:szCs w:val="24"/>
        </w:rPr>
        <w:t>ности предложений с частицами.</w:t>
      </w:r>
    </w:p>
    <w:p w:rsidR="00CF7B51" w:rsidRPr="00961555" w:rsidRDefault="00211A1E" w:rsidP="007768E4">
      <w:pPr>
        <w:pStyle w:val="a4"/>
        <w:jc w:val="left"/>
        <w:rPr>
          <w:sz w:val="24"/>
          <w:szCs w:val="24"/>
        </w:rPr>
      </w:pPr>
      <w:r w:rsidRPr="00961555">
        <w:rPr>
          <w:sz w:val="24"/>
          <w:szCs w:val="24"/>
        </w:rPr>
        <w:t>Разряды</w:t>
      </w:r>
      <w:r w:rsidRPr="00961555">
        <w:rPr>
          <w:spacing w:val="-2"/>
          <w:sz w:val="24"/>
          <w:szCs w:val="24"/>
        </w:rPr>
        <w:t xml:space="preserve"> </w:t>
      </w:r>
      <w:r w:rsidRPr="00961555">
        <w:rPr>
          <w:sz w:val="24"/>
          <w:szCs w:val="24"/>
        </w:rPr>
        <w:t>частиц</w:t>
      </w:r>
      <w:r w:rsidRPr="00961555">
        <w:rPr>
          <w:spacing w:val="-7"/>
          <w:sz w:val="24"/>
          <w:szCs w:val="24"/>
        </w:rPr>
        <w:t xml:space="preserve"> </w:t>
      </w:r>
      <w:r w:rsidRPr="00961555">
        <w:rPr>
          <w:sz w:val="24"/>
          <w:szCs w:val="24"/>
        </w:rPr>
        <w:t>по значению</w:t>
      </w:r>
      <w:r w:rsidRPr="00961555">
        <w:rPr>
          <w:spacing w:val="-5"/>
          <w:sz w:val="24"/>
          <w:szCs w:val="24"/>
        </w:rPr>
        <w:t xml:space="preserve"> </w:t>
      </w:r>
      <w:r w:rsidRPr="00961555">
        <w:rPr>
          <w:sz w:val="24"/>
          <w:szCs w:val="24"/>
        </w:rPr>
        <w:t>и</w:t>
      </w:r>
      <w:r w:rsidRPr="00961555">
        <w:rPr>
          <w:spacing w:val="-7"/>
          <w:sz w:val="24"/>
          <w:szCs w:val="24"/>
        </w:rPr>
        <w:t xml:space="preserve"> </w:t>
      </w:r>
      <w:r w:rsidRPr="00961555">
        <w:rPr>
          <w:sz w:val="24"/>
          <w:szCs w:val="24"/>
        </w:rPr>
        <w:t>употреблению:</w:t>
      </w:r>
      <w:r w:rsidRPr="00961555">
        <w:rPr>
          <w:spacing w:val="-3"/>
          <w:sz w:val="24"/>
          <w:szCs w:val="24"/>
        </w:rPr>
        <w:t xml:space="preserve"> </w:t>
      </w:r>
      <w:r w:rsidRPr="00961555">
        <w:rPr>
          <w:sz w:val="24"/>
          <w:szCs w:val="24"/>
        </w:rPr>
        <w:t>формообразующие,</w:t>
      </w:r>
      <w:r w:rsidRPr="00961555">
        <w:rPr>
          <w:spacing w:val="-6"/>
          <w:sz w:val="24"/>
          <w:szCs w:val="24"/>
        </w:rPr>
        <w:t xml:space="preserve"> </w:t>
      </w:r>
      <w:r w:rsidRPr="00961555">
        <w:rPr>
          <w:sz w:val="24"/>
          <w:szCs w:val="24"/>
        </w:rPr>
        <w:t>отрицательные,</w:t>
      </w:r>
      <w:r w:rsidRPr="00961555">
        <w:rPr>
          <w:spacing w:val="-6"/>
          <w:sz w:val="24"/>
          <w:szCs w:val="24"/>
        </w:rPr>
        <w:t xml:space="preserve"> </w:t>
      </w:r>
      <w:r w:rsidRPr="00961555">
        <w:rPr>
          <w:sz w:val="24"/>
          <w:szCs w:val="24"/>
        </w:rPr>
        <w:t>модальные. Морфологический анализ частиц.</w:t>
      </w:r>
    </w:p>
    <w:p w:rsidR="00CF7B51" w:rsidRPr="00961555" w:rsidRDefault="00211A1E" w:rsidP="007768E4">
      <w:pPr>
        <w:pStyle w:val="a4"/>
        <w:jc w:val="left"/>
        <w:rPr>
          <w:sz w:val="24"/>
          <w:szCs w:val="24"/>
        </w:rPr>
      </w:pPr>
      <w:r w:rsidRPr="00961555">
        <w:rPr>
          <w:sz w:val="24"/>
          <w:szCs w:val="24"/>
        </w:rPr>
        <w:t>Смысловые</w:t>
      </w:r>
      <w:r w:rsidRPr="00961555">
        <w:rPr>
          <w:spacing w:val="80"/>
          <w:sz w:val="24"/>
          <w:szCs w:val="24"/>
        </w:rPr>
        <w:t xml:space="preserve">    </w:t>
      </w:r>
      <w:r w:rsidRPr="00961555">
        <w:rPr>
          <w:sz w:val="24"/>
          <w:szCs w:val="24"/>
        </w:rPr>
        <w:t>различия</w:t>
      </w:r>
      <w:r w:rsidRPr="00961555">
        <w:rPr>
          <w:spacing w:val="80"/>
          <w:sz w:val="24"/>
          <w:szCs w:val="24"/>
        </w:rPr>
        <w:t xml:space="preserve">    </w:t>
      </w:r>
      <w:r w:rsidRPr="00961555">
        <w:rPr>
          <w:sz w:val="24"/>
          <w:szCs w:val="24"/>
        </w:rPr>
        <w:t>частиц</w:t>
      </w:r>
      <w:r w:rsidRPr="00961555">
        <w:rPr>
          <w:spacing w:val="80"/>
          <w:sz w:val="24"/>
          <w:szCs w:val="24"/>
        </w:rPr>
        <w:t xml:space="preserve">    </w:t>
      </w:r>
      <w:r w:rsidRPr="00961555">
        <w:rPr>
          <w:sz w:val="24"/>
          <w:szCs w:val="24"/>
        </w:rPr>
        <w:t>не</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ни.</w:t>
      </w:r>
      <w:r w:rsidRPr="00961555">
        <w:rPr>
          <w:spacing w:val="62"/>
          <w:w w:val="150"/>
          <w:sz w:val="24"/>
          <w:szCs w:val="24"/>
        </w:rPr>
        <w:t xml:space="preserve">    </w:t>
      </w:r>
      <w:r w:rsidRPr="00961555">
        <w:rPr>
          <w:sz w:val="24"/>
          <w:szCs w:val="24"/>
        </w:rPr>
        <w:t>Использование</w:t>
      </w:r>
      <w:r w:rsidRPr="00961555">
        <w:rPr>
          <w:spacing w:val="80"/>
          <w:sz w:val="24"/>
          <w:szCs w:val="24"/>
        </w:rPr>
        <w:t xml:space="preserve">    </w:t>
      </w:r>
      <w:r w:rsidRPr="00961555">
        <w:rPr>
          <w:sz w:val="24"/>
          <w:szCs w:val="24"/>
        </w:rPr>
        <w:t>частиц</w:t>
      </w:r>
      <w:r w:rsidRPr="00961555">
        <w:rPr>
          <w:spacing w:val="40"/>
          <w:sz w:val="24"/>
          <w:szCs w:val="24"/>
        </w:rPr>
        <w:t xml:space="preserve"> </w:t>
      </w:r>
      <w:r w:rsidRPr="00961555">
        <w:rPr>
          <w:sz w:val="24"/>
          <w:szCs w:val="24"/>
        </w:rPr>
        <w:t>не</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ни</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письменной</w:t>
      </w:r>
      <w:r w:rsidRPr="00961555">
        <w:rPr>
          <w:spacing w:val="80"/>
          <w:sz w:val="24"/>
          <w:szCs w:val="24"/>
        </w:rPr>
        <w:t xml:space="preserve">  </w:t>
      </w:r>
      <w:r w:rsidRPr="00961555">
        <w:rPr>
          <w:sz w:val="24"/>
          <w:szCs w:val="24"/>
        </w:rPr>
        <w:t>речи.</w:t>
      </w:r>
      <w:r w:rsidRPr="00961555">
        <w:rPr>
          <w:spacing w:val="80"/>
          <w:sz w:val="24"/>
          <w:szCs w:val="24"/>
        </w:rPr>
        <w:t xml:space="preserve">  </w:t>
      </w:r>
      <w:r w:rsidRPr="00961555">
        <w:rPr>
          <w:sz w:val="24"/>
          <w:szCs w:val="24"/>
        </w:rPr>
        <w:t>Различение</w:t>
      </w:r>
      <w:r w:rsidRPr="00961555">
        <w:rPr>
          <w:spacing w:val="80"/>
          <w:sz w:val="24"/>
          <w:szCs w:val="24"/>
        </w:rPr>
        <w:t xml:space="preserve">  </w:t>
      </w:r>
      <w:r w:rsidRPr="00961555">
        <w:rPr>
          <w:sz w:val="24"/>
          <w:szCs w:val="24"/>
        </w:rPr>
        <w:t>приставки</w:t>
      </w:r>
      <w:r w:rsidRPr="00961555">
        <w:rPr>
          <w:spacing w:val="80"/>
          <w:sz w:val="24"/>
          <w:szCs w:val="24"/>
        </w:rPr>
        <w:t xml:space="preserve">  </w:t>
      </w:r>
      <w:r w:rsidRPr="00961555">
        <w:rPr>
          <w:sz w:val="24"/>
          <w:szCs w:val="24"/>
        </w:rPr>
        <w:t>не-</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част</w:t>
      </w:r>
      <w:r w:rsidRPr="00961555">
        <w:rPr>
          <w:sz w:val="24"/>
          <w:szCs w:val="24"/>
        </w:rPr>
        <w:t>и</w:t>
      </w:r>
      <w:r w:rsidRPr="00961555">
        <w:rPr>
          <w:sz w:val="24"/>
          <w:szCs w:val="24"/>
        </w:rPr>
        <w:t>цы</w:t>
      </w:r>
      <w:r w:rsidRPr="00961555">
        <w:rPr>
          <w:spacing w:val="80"/>
          <w:sz w:val="24"/>
          <w:szCs w:val="24"/>
        </w:rPr>
        <w:t xml:space="preserve">  </w:t>
      </w:r>
      <w:r w:rsidRPr="00961555">
        <w:rPr>
          <w:sz w:val="24"/>
          <w:szCs w:val="24"/>
        </w:rPr>
        <w:t>не.</w:t>
      </w:r>
      <w:r w:rsidRPr="00961555">
        <w:rPr>
          <w:spacing w:val="80"/>
          <w:sz w:val="24"/>
          <w:szCs w:val="24"/>
        </w:rPr>
        <w:t xml:space="preserve">  </w:t>
      </w:r>
      <w:r w:rsidRPr="00961555">
        <w:rPr>
          <w:sz w:val="24"/>
          <w:szCs w:val="24"/>
        </w:rPr>
        <w:t>Слитное</w:t>
      </w:r>
      <w:r w:rsidRPr="00961555">
        <w:rPr>
          <w:spacing w:val="40"/>
          <w:sz w:val="24"/>
          <w:szCs w:val="24"/>
        </w:rPr>
        <w:t xml:space="preserve"> </w:t>
      </w:r>
      <w:r w:rsidRPr="00961555">
        <w:rPr>
          <w:sz w:val="24"/>
          <w:szCs w:val="24"/>
        </w:rPr>
        <w:t>и раздельное написание не с разными частями речи (обобщение). Пр</w:t>
      </w:r>
      <w:r w:rsidRPr="00961555">
        <w:rPr>
          <w:sz w:val="24"/>
          <w:szCs w:val="24"/>
        </w:rPr>
        <w:t>а</w:t>
      </w:r>
      <w:r w:rsidRPr="00961555">
        <w:rPr>
          <w:sz w:val="24"/>
          <w:szCs w:val="24"/>
        </w:rPr>
        <w:t>вописание частиц бы, ли, же с другими словами. Дефисное написание частиц -то, -таки, -ка.</w:t>
      </w:r>
    </w:p>
    <w:p w:rsidR="00CF7B51" w:rsidRPr="00961555" w:rsidRDefault="00211A1E" w:rsidP="007768E4">
      <w:pPr>
        <w:pStyle w:val="a4"/>
        <w:jc w:val="left"/>
        <w:rPr>
          <w:sz w:val="24"/>
          <w:szCs w:val="24"/>
        </w:rPr>
      </w:pPr>
      <w:r w:rsidRPr="00961555">
        <w:rPr>
          <w:position w:val="1"/>
          <w:sz w:val="24"/>
          <w:szCs w:val="24"/>
        </w:rPr>
        <w:t>Междометия</w:t>
      </w:r>
      <w:r w:rsidRPr="00961555">
        <w:rPr>
          <w:spacing w:val="-10"/>
          <w:position w:val="1"/>
          <w:sz w:val="24"/>
          <w:szCs w:val="24"/>
        </w:rPr>
        <w:t xml:space="preserve"> </w:t>
      </w:r>
      <w:r w:rsidRPr="00961555">
        <w:rPr>
          <w:position w:val="1"/>
          <w:sz w:val="24"/>
          <w:szCs w:val="24"/>
        </w:rPr>
        <w:t>и</w:t>
      </w:r>
      <w:r w:rsidRPr="00961555">
        <w:rPr>
          <w:spacing w:val="-13"/>
          <w:position w:val="1"/>
          <w:sz w:val="24"/>
          <w:szCs w:val="24"/>
        </w:rPr>
        <w:t xml:space="preserve"> </w:t>
      </w:r>
      <w:r w:rsidRPr="00961555">
        <w:rPr>
          <w:position w:val="1"/>
          <w:sz w:val="24"/>
          <w:szCs w:val="24"/>
        </w:rPr>
        <w:t>звукоподражательные</w:t>
      </w:r>
      <w:r w:rsidRPr="00961555">
        <w:rPr>
          <w:spacing w:val="-15"/>
          <w:position w:val="1"/>
          <w:sz w:val="24"/>
          <w:szCs w:val="24"/>
        </w:rPr>
        <w:t xml:space="preserve"> </w:t>
      </w:r>
      <w:r w:rsidRPr="00961555">
        <w:rPr>
          <w:position w:val="1"/>
          <w:sz w:val="24"/>
          <w:szCs w:val="24"/>
        </w:rPr>
        <w:t xml:space="preserve">слова. </w:t>
      </w:r>
      <w:r w:rsidRPr="00961555">
        <w:rPr>
          <w:sz w:val="24"/>
          <w:szCs w:val="24"/>
        </w:rPr>
        <w:t>Междометия как особая группа слов.</w:t>
      </w:r>
    </w:p>
    <w:p w:rsidR="00CF7B51" w:rsidRPr="00961555" w:rsidRDefault="00211A1E" w:rsidP="007768E4">
      <w:pPr>
        <w:pStyle w:val="a4"/>
        <w:jc w:val="left"/>
        <w:rPr>
          <w:sz w:val="24"/>
          <w:szCs w:val="24"/>
        </w:rPr>
      </w:pPr>
      <w:r w:rsidRPr="00961555">
        <w:rPr>
          <w:sz w:val="24"/>
          <w:szCs w:val="24"/>
        </w:rPr>
        <w:t>Разряды</w:t>
      </w:r>
      <w:r w:rsidRPr="00961555">
        <w:rPr>
          <w:spacing w:val="66"/>
          <w:w w:val="150"/>
          <w:sz w:val="24"/>
          <w:szCs w:val="24"/>
        </w:rPr>
        <w:t xml:space="preserve">   </w:t>
      </w:r>
      <w:r w:rsidRPr="00961555">
        <w:rPr>
          <w:sz w:val="24"/>
          <w:szCs w:val="24"/>
        </w:rPr>
        <w:t>междометий</w:t>
      </w:r>
      <w:r w:rsidRPr="00961555">
        <w:rPr>
          <w:spacing w:val="65"/>
          <w:w w:val="150"/>
          <w:sz w:val="24"/>
          <w:szCs w:val="24"/>
        </w:rPr>
        <w:t xml:space="preserve">   </w:t>
      </w:r>
      <w:r w:rsidRPr="00961555">
        <w:rPr>
          <w:sz w:val="24"/>
          <w:szCs w:val="24"/>
        </w:rPr>
        <w:t>по</w:t>
      </w:r>
      <w:r w:rsidRPr="00961555">
        <w:rPr>
          <w:spacing w:val="65"/>
          <w:w w:val="150"/>
          <w:sz w:val="24"/>
          <w:szCs w:val="24"/>
        </w:rPr>
        <w:t xml:space="preserve">   </w:t>
      </w:r>
      <w:r w:rsidRPr="00961555">
        <w:rPr>
          <w:sz w:val="24"/>
          <w:szCs w:val="24"/>
        </w:rPr>
        <w:t>значению</w:t>
      </w:r>
      <w:r w:rsidRPr="00961555">
        <w:rPr>
          <w:spacing w:val="63"/>
          <w:w w:val="150"/>
          <w:sz w:val="24"/>
          <w:szCs w:val="24"/>
        </w:rPr>
        <w:t xml:space="preserve">   </w:t>
      </w:r>
      <w:r w:rsidRPr="00961555">
        <w:rPr>
          <w:sz w:val="24"/>
          <w:szCs w:val="24"/>
        </w:rPr>
        <w:t>(выражающие</w:t>
      </w:r>
      <w:r w:rsidRPr="00961555">
        <w:rPr>
          <w:spacing w:val="65"/>
          <w:w w:val="150"/>
          <w:sz w:val="24"/>
          <w:szCs w:val="24"/>
        </w:rPr>
        <w:t xml:space="preserve">   </w:t>
      </w:r>
      <w:r w:rsidRPr="00961555">
        <w:rPr>
          <w:sz w:val="24"/>
          <w:szCs w:val="24"/>
        </w:rPr>
        <w:t>чувства,</w:t>
      </w:r>
      <w:r w:rsidRPr="00961555">
        <w:rPr>
          <w:spacing w:val="66"/>
          <w:w w:val="150"/>
          <w:sz w:val="24"/>
          <w:szCs w:val="24"/>
        </w:rPr>
        <w:t xml:space="preserve">   </w:t>
      </w:r>
      <w:r w:rsidRPr="00961555">
        <w:rPr>
          <w:sz w:val="24"/>
          <w:szCs w:val="24"/>
        </w:rPr>
        <w:t>побуждающие к действию, этикетные междометия); междометия производные и непрои</w:t>
      </w:r>
      <w:r w:rsidRPr="00961555">
        <w:rPr>
          <w:sz w:val="24"/>
          <w:szCs w:val="24"/>
        </w:rPr>
        <w:t>з</w:t>
      </w:r>
      <w:r w:rsidRPr="00961555">
        <w:rPr>
          <w:sz w:val="24"/>
          <w:szCs w:val="24"/>
        </w:rPr>
        <w:t>водные.</w:t>
      </w:r>
    </w:p>
    <w:p w:rsidR="00CF7B51" w:rsidRPr="00961555" w:rsidRDefault="00211A1E" w:rsidP="007768E4">
      <w:pPr>
        <w:pStyle w:val="a4"/>
        <w:jc w:val="left"/>
        <w:rPr>
          <w:sz w:val="24"/>
          <w:szCs w:val="24"/>
        </w:rPr>
      </w:pPr>
      <w:r w:rsidRPr="00961555">
        <w:rPr>
          <w:sz w:val="24"/>
          <w:szCs w:val="24"/>
        </w:rPr>
        <w:t>Морфологический</w:t>
      </w:r>
      <w:r w:rsidRPr="00961555">
        <w:rPr>
          <w:spacing w:val="-15"/>
          <w:sz w:val="24"/>
          <w:szCs w:val="24"/>
        </w:rPr>
        <w:t xml:space="preserve"> </w:t>
      </w:r>
      <w:r w:rsidRPr="00961555">
        <w:rPr>
          <w:sz w:val="24"/>
          <w:szCs w:val="24"/>
        </w:rPr>
        <w:t>анализ</w:t>
      </w:r>
      <w:r w:rsidRPr="00961555">
        <w:rPr>
          <w:spacing w:val="-15"/>
          <w:sz w:val="24"/>
          <w:szCs w:val="24"/>
        </w:rPr>
        <w:t xml:space="preserve"> </w:t>
      </w:r>
      <w:r w:rsidRPr="00961555">
        <w:rPr>
          <w:sz w:val="24"/>
          <w:szCs w:val="24"/>
        </w:rPr>
        <w:t>междометий. Звукоподражательные слова.</w:t>
      </w:r>
    </w:p>
    <w:p w:rsidR="00CF7B51" w:rsidRPr="00961555" w:rsidRDefault="00211A1E" w:rsidP="007768E4">
      <w:pPr>
        <w:pStyle w:val="a4"/>
        <w:jc w:val="left"/>
        <w:rPr>
          <w:sz w:val="24"/>
          <w:szCs w:val="24"/>
        </w:rPr>
      </w:pPr>
      <w:r w:rsidRPr="00961555">
        <w:rPr>
          <w:sz w:val="24"/>
          <w:szCs w:val="24"/>
        </w:rPr>
        <w:t>Использование</w:t>
      </w:r>
      <w:r w:rsidRPr="00961555">
        <w:rPr>
          <w:spacing w:val="68"/>
          <w:w w:val="150"/>
          <w:sz w:val="24"/>
          <w:szCs w:val="24"/>
        </w:rPr>
        <w:t xml:space="preserve">   </w:t>
      </w:r>
      <w:r w:rsidRPr="00961555">
        <w:rPr>
          <w:sz w:val="24"/>
          <w:szCs w:val="24"/>
        </w:rPr>
        <w:t>междометий</w:t>
      </w:r>
      <w:r w:rsidRPr="00961555">
        <w:rPr>
          <w:spacing w:val="68"/>
          <w:w w:val="150"/>
          <w:sz w:val="24"/>
          <w:szCs w:val="24"/>
        </w:rPr>
        <w:t xml:space="preserve">   </w:t>
      </w:r>
      <w:r w:rsidRPr="00961555">
        <w:rPr>
          <w:sz w:val="24"/>
          <w:szCs w:val="24"/>
        </w:rPr>
        <w:t>и</w:t>
      </w:r>
      <w:r w:rsidRPr="00961555">
        <w:rPr>
          <w:spacing w:val="70"/>
          <w:w w:val="150"/>
          <w:sz w:val="24"/>
          <w:szCs w:val="24"/>
        </w:rPr>
        <w:t xml:space="preserve">   </w:t>
      </w:r>
      <w:r w:rsidRPr="00961555">
        <w:rPr>
          <w:sz w:val="24"/>
          <w:szCs w:val="24"/>
        </w:rPr>
        <w:t>звукоподражательных</w:t>
      </w:r>
      <w:r w:rsidRPr="00961555">
        <w:rPr>
          <w:spacing w:val="68"/>
          <w:w w:val="150"/>
          <w:sz w:val="24"/>
          <w:szCs w:val="24"/>
        </w:rPr>
        <w:t xml:space="preserve">   </w:t>
      </w:r>
      <w:r w:rsidRPr="00961555">
        <w:rPr>
          <w:sz w:val="24"/>
          <w:szCs w:val="24"/>
        </w:rPr>
        <w:t>слов</w:t>
      </w:r>
      <w:r w:rsidRPr="00961555">
        <w:rPr>
          <w:spacing w:val="69"/>
          <w:w w:val="150"/>
          <w:sz w:val="24"/>
          <w:szCs w:val="24"/>
        </w:rPr>
        <w:t xml:space="preserve">   </w:t>
      </w:r>
      <w:r w:rsidRPr="00961555">
        <w:rPr>
          <w:sz w:val="24"/>
          <w:szCs w:val="24"/>
        </w:rPr>
        <w:t>в</w:t>
      </w:r>
      <w:r w:rsidRPr="00961555">
        <w:rPr>
          <w:spacing w:val="70"/>
          <w:w w:val="150"/>
          <w:sz w:val="24"/>
          <w:szCs w:val="24"/>
        </w:rPr>
        <w:t xml:space="preserve">   </w:t>
      </w:r>
      <w:r w:rsidRPr="00961555">
        <w:rPr>
          <w:sz w:val="24"/>
          <w:szCs w:val="24"/>
        </w:rPr>
        <w:t>разговорной и</w:t>
      </w:r>
      <w:r w:rsidRPr="00961555">
        <w:rPr>
          <w:spacing w:val="72"/>
          <w:w w:val="150"/>
          <w:sz w:val="24"/>
          <w:szCs w:val="24"/>
        </w:rPr>
        <w:t xml:space="preserve">   </w:t>
      </w:r>
      <w:r w:rsidRPr="00961555">
        <w:rPr>
          <w:sz w:val="24"/>
          <w:szCs w:val="24"/>
        </w:rPr>
        <w:t>художественной</w:t>
      </w:r>
      <w:r w:rsidRPr="00961555">
        <w:rPr>
          <w:spacing w:val="72"/>
          <w:w w:val="150"/>
          <w:sz w:val="24"/>
          <w:szCs w:val="24"/>
        </w:rPr>
        <w:t xml:space="preserve">   </w:t>
      </w:r>
      <w:r w:rsidRPr="00961555">
        <w:rPr>
          <w:sz w:val="24"/>
          <w:szCs w:val="24"/>
        </w:rPr>
        <w:t>речи</w:t>
      </w:r>
      <w:r w:rsidRPr="00961555">
        <w:rPr>
          <w:spacing w:val="71"/>
          <w:w w:val="150"/>
          <w:sz w:val="24"/>
          <w:szCs w:val="24"/>
        </w:rPr>
        <w:t xml:space="preserve">   </w:t>
      </w:r>
      <w:r w:rsidRPr="00961555">
        <w:rPr>
          <w:sz w:val="24"/>
          <w:szCs w:val="24"/>
        </w:rPr>
        <w:t>как</w:t>
      </w:r>
      <w:r w:rsidRPr="00961555">
        <w:rPr>
          <w:spacing w:val="71"/>
          <w:w w:val="150"/>
          <w:sz w:val="24"/>
          <w:szCs w:val="24"/>
        </w:rPr>
        <w:t xml:space="preserve">   </w:t>
      </w:r>
      <w:r w:rsidRPr="00961555">
        <w:rPr>
          <w:sz w:val="24"/>
          <w:szCs w:val="24"/>
        </w:rPr>
        <w:t>средства</w:t>
      </w:r>
      <w:r w:rsidRPr="00961555">
        <w:rPr>
          <w:spacing w:val="72"/>
          <w:w w:val="150"/>
          <w:sz w:val="24"/>
          <w:szCs w:val="24"/>
        </w:rPr>
        <w:t xml:space="preserve">   </w:t>
      </w:r>
      <w:r w:rsidRPr="00961555">
        <w:rPr>
          <w:sz w:val="24"/>
          <w:szCs w:val="24"/>
        </w:rPr>
        <w:t>создания</w:t>
      </w:r>
      <w:r w:rsidRPr="00961555">
        <w:rPr>
          <w:spacing w:val="70"/>
          <w:w w:val="150"/>
          <w:sz w:val="24"/>
          <w:szCs w:val="24"/>
        </w:rPr>
        <w:t xml:space="preserve">   </w:t>
      </w:r>
      <w:r w:rsidRPr="00961555">
        <w:rPr>
          <w:sz w:val="24"/>
          <w:szCs w:val="24"/>
        </w:rPr>
        <w:t>эк</w:t>
      </w:r>
      <w:r w:rsidRPr="00961555">
        <w:rPr>
          <w:sz w:val="24"/>
          <w:szCs w:val="24"/>
        </w:rPr>
        <w:t>с</w:t>
      </w:r>
      <w:r w:rsidRPr="00961555">
        <w:rPr>
          <w:sz w:val="24"/>
          <w:szCs w:val="24"/>
        </w:rPr>
        <w:t>прессии.</w:t>
      </w:r>
      <w:r w:rsidRPr="00961555">
        <w:rPr>
          <w:spacing w:val="73"/>
          <w:w w:val="150"/>
          <w:sz w:val="24"/>
          <w:szCs w:val="24"/>
        </w:rPr>
        <w:t xml:space="preserve">   </w:t>
      </w:r>
      <w:r w:rsidRPr="00961555">
        <w:rPr>
          <w:sz w:val="24"/>
          <w:szCs w:val="24"/>
        </w:rPr>
        <w:t>Интонационное и</w:t>
      </w:r>
      <w:r w:rsidRPr="00961555">
        <w:rPr>
          <w:spacing w:val="61"/>
          <w:w w:val="150"/>
          <w:sz w:val="24"/>
          <w:szCs w:val="24"/>
        </w:rPr>
        <w:t xml:space="preserve">    </w:t>
      </w:r>
      <w:r w:rsidRPr="00961555">
        <w:rPr>
          <w:sz w:val="24"/>
          <w:szCs w:val="24"/>
        </w:rPr>
        <w:t>пунктуационное</w:t>
      </w:r>
      <w:r w:rsidRPr="00961555">
        <w:rPr>
          <w:spacing w:val="59"/>
          <w:w w:val="150"/>
          <w:sz w:val="24"/>
          <w:szCs w:val="24"/>
        </w:rPr>
        <w:t xml:space="preserve">    </w:t>
      </w:r>
      <w:r w:rsidRPr="00961555">
        <w:rPr>
          <w:sz w:val="24"/>
          <w:szCs w:val="24"/>
        </w:rPr>
        <w:t>выделение</w:t>
      </w:r>
      <w:r w:rsidRPr="00961555">
        <w:rPr>
          <w:spacing w:val="60"/>
          <w:w w:val="150"/>
          <w:sz w:val="24"/>
          <w:szCs w:val="24"/>
        </w:rPr>
        <w:t xml:space="preserve">    </w:t>
      </w:r>
      <w:r w:rsidRPr="00961555">
        <w:rPr>
          <w:sz w:val="24"/>
          <w:szCs w:val="24"/>
        </w:rPr>
        <w:t>междометий</w:t>
      </w:r>
      <w:r w:rsidRPr="00961555">
        <w:rPr>
          <w:spacing w:val="61"/>
          <w:w w:val="150"/>
          <w:sz w:val="24"/>
          <w:szCs w:val="24"/>
        </w:rPr>
        <w:t xml:space="preserve">    </w:t>
      </w:r>
      <w:r w:rsidRPr="00961555">
        <w:rPr>
          <w:sz w:val="24"/>
          <w:szCs w:val="24"/>
        </w:rPr>
        <w:t>и</w:t>
      </w:r>
      <w:r w:rsidRPr="00961555">
        <w:rPr>
          <w:spacing w:val="60"/>
          <w:w w:val="150"/>
          <w:sz w:val="24"/>
          <w:szCs w:val="24"/>
        </w:rPr>
        <w:t xml:space="preserve">    </w:t>
      </w:r>
      <w:r w:rsidRPr="00961555">
        <w:rPr>
          <w:sz w:val="24"/>
          <w:szCs w:val="24"/>
        </w:rPr>
        <w:t>звукоподражательных</w:t>
      </w:r>
      <w:r w:rsidRPr="00961555">
        <w:rPr>
          <w:spacing w:val="59"/>
          <w:w w:val="150"/>
          <w:sz w:val="24"/>
          <w:szCs w:val="24"/>
        </w:rPr>
        <w:t xml:space="preserve">    </w:t>
      </w:r>
      <w:r w:rsidRPr="00961555">
        <w:rPr>
          <w:sz w:val="24"/>
          <w:szCs w:val="24"/>
        </w:rPr>
        <w:t>слов в предложении.</w:t>
      </w:r>
    </w:p>
    <w:p w:rsidR="00CF7B51" w:rsidRPr="00961555" w:rsidRDefault="00211A1E" w:rsidP="007768E4">
      <w:pPr>
        <w:pStyle w:val="a4"/>
        <w:jc w:val="left"/>
        <w:rPr>
          <w:sz w:val="24"/>
          <w:szCs w:val="24"/>
        </w:rPr>
      </w:pPr>
      <w:r w:rsidRPr="00961555">
        <w:rPr>
          <w:sz w:val="24"/>
          <w:szCs w:val="24"/>
        </w:rPr>
        <w:t>Омонимия</w:t>
      </w:r>
      <w:r w:rsidRPr="00961555">
        <w:rPr>
          <w:spacing w:val="-5"/>
          <w:sz w:val="24"/>
          <w:szCs w:val="24"/>
        </w:rPr>
        <w:t xml:space="preserve"> </w:t>
      </w:r>
      <w:r w:rsidRPr="00961555">
        <w:rPr>
          <w:sz w:val="24"/>
          <w:szCs w:val="24"/>
        </w:rPr>
        <w:t>слов</w:t>
      </w:r>
      <w:r w:rsidRPr="00961555">
        <w:rPr>
          <w:spacing w:val="-3"/>
          <w:sz w:val="24"/>
          <w:szCs w:val="24"/>
        </w:rPr>
        <w:t xml:space="preserve"> </w:t>
      </w:r>
      <w:r w:rsidRPr="00961555">
        <w:rPr>
          <w:sz w:val="24"/>
          <w:szCs w:val="24"/>
        </w:rPr>
        <w:t>разных</w:t>
      </w:r>
      <w:r w:rsidRPr="00961555">
        <w:rPr>
          <w:spacing w:val="-5"/>
          <w:sz w:val="24"/>
          <w:szCs w:val="24"/>
        </w:rPr>
        <w:t xml:space="preserve"> </w:t>
      </w:r>
      <w:r w:rsidRPr="00961555">
        <w:rPr>
          <w:sz w:val="24"/>
          <w:szCs w:val="24"/>
        </w:rPr>
        <w:t>частей речи.</w:t>
      </w:r>
      <w:r w:rsidRPr="00961555">
        <w:rPr>
          <w:spacing w:val="-3"/>
          <w:sz w:val="24"/>
          <w:szCs w:val="24"/>
        </w:rPr>
        <w:t xml:space="preserve"> </w:t>
      </w:r>
      <w:r w:rsidRPr="00961555">
        <w:rPr>
          <w:sz w:val="24"/>
          <w:szCs w:val="24"/>
        </w:rPr>
        <w:t>Грамматическая</w:t>
      </w:r>
      <w:r w:rsidRPr="00961555">
        <w:rPr>
          <w:spacing w:val="-1"/>
          <w:sz w:val="24"/>
          <w:szCs w:val="24"/>
        </w:rPr>
        <w:t xml:space="preserve"> </w:t>
      </w:r>
      <w:r w:rsidRPr="00961555">
        <w:rPr>
          <w:sz w:val="24"/>
          <w:szCs w:val="24"/>
        </w:rPr>
        <w:t>омонимия. Использование</w:t>
      </w:r>
      <w:r w:rsidRPr="00961555">
        <w:rPr>
          <w:spacing w:val="-6"/>
          <w:sz w:val="24"/>
          <w:szCs w:val="24"/>
        </w:rPr>
        <w:t xml:space="preserve"> </w:t>
      </w:r>
      <w:r w:rsidRPr="00961555">
        <w:rPr>
          <w:sz w:val="24"/>
          <w:szCs w:val="24"/>
        </w:rPr>
        <w:t>грамматических омонимов в речи.</w:t>
      </w:r>
    </w:p>
    <w:p w:rsidR="00CF7B51" w:rsidRPr="007A7072" w:rsidRDefault="00211A1E" w:rsidP="007768E4">
      <w:pPr>
        <w:pStyle w:val="a4"/>
        <w:jc w:val="left"/>
        <w:rPr>
          <w:b/>
          <w:sz w:val="24"/>
          <w:szCs w:val="24"/>
        </w:rPr>
      </w:pPr>
      <w:r w:rsidRPr="007A7072">
        <w:rPr>
          <w:b/>
          <w:sz w:val="24"/>
          <w:szCs w:val="24"/>
        </w:rPr>
        <w:t>Содержание</w:t>
      </w:r>
      <w:r w:rsidRPr="007A7072">
        <w:rPr>
          <w:b/>
          <w:spacing w:val="-11"/>
          <w:sz w:val="24"/>
          <w:szCs w:val="24"/>
        </w:rPr>
        <w:t xml:space="preserve"> </w:t>
      </w:r>
      <w:r w:rsidRPr="007A7072">
        <w:rPr>
          <w:b/>
          <w:sz w:val="24"/>
          <w:szCs w:val="24"/>
        </w:rPr>
        <w:t>обучения в</w:t>
      </w:r>
      <w:r w:rsidRPr="007A7072">
        <w:rPr>
          <w:b/>
          <w:spacing w:val="1"/>
          <w:sz w:val="24"/>
          <w:szCs w:val="24"/>
        </w:rPr>
        <w:t xml:space="preserve"> </w:t>
      </w:r>
      <w:r w:rsidRPr="007A7072">
        <w:rPr>
          <w:b/>
          <w:sz w:val="24"/>
          <w:szCs w:val="24"/>
        </w:rPr>
        <w:t xml:space="preserve">8 </w:t>
      </w:r>
      <w:r w:rsidRPr="007A7072">
        <w:rPr>
          <w:b/>
          <w:spacing w:val="-2"/>
          <w:sz w:val="24"/>
          <w:szCs w:val="24"/>
        </w:rPr>
        <w:t>классе.</w:t>
      </w:r>
    </w:p>
    <w:p w:rsidR="00CF7B51" w:rsidRPr="00961555" w:rsidRDefault="00211A1E" w:rsidP="007768E4">
      <w:pPr>
        <w:pStyle w:val="a4"/>
        <w:jc w:val="left"/>
        <w:rPr>
          <w:position w:val="1"/>
          <w:sz w:val="24"/>
          <w:szCs w:val="24"/>
        </w:rPr>
      </w:pPr>
      <w:r w:rsidRPr="00961555">
        <w:rPr>
          <w:sz w:val="24"/>
          <w:szCs w:val="24"/>
        </w:rPr>
        <w:t>Общие</w:t>
      </w:r>
      <w:r w:rsidRPr="00961555">
        <w:rPr>
          <w:spacing w:val="-6"/>
          <w:sz w:val="24"/>
          <w:szCs w:val="24"/>
        </w:rPr>
        <w:t xml:space="preserve"> </w:t>
      </w:r>
      <w:r w:rsidRPr="00961555">
        <w:rPr>
          <w:sz w:val="24"/>
          <w:szCs w:val="24"/>
        </w:rPr>
        <w:t>сведения</w:t>
      </w:r>
      <w:r w:rsidRPr="00961555">
        <w:rPr>
          <w:spacing w:val="-5"/>
          <w:sz w:val="24"/>
          <w:szCs w:val="24"/>
        </w:rPr>
        <w:t xml:space="preserve"> </w:t>
      </w:r>
      <w:r w:rsidRPr="00961555">
        <w:rPr>
          <w:sz w:val="24"/>
          <w:szCs w:val="24"/>
        </w:rPr>
        <w:t>о</w:t>
      </w:r>
      <w:r w:rsidRPr="00961555">
        <w:rPr>
          <w:spacing w:val="4"/>
          <w:sz w:val="24"/>
          <w:szCs w:val="24"/>
        </w:rPr>
        <w:t xml:space="preserve"> </w:t>
      </w:r>
      <w:r w:rsidRPr="00961555">
        <w:rPr>
          <w:spacing w:val="-2"/>
          <w:sz w:val="24"/>
          <w:szCs w:val="24"/>
        </w:rPr>
        <w:t>языке.</w:t>
      </w:r>
    </w:p>
    <w:p w:rsidR="00CF7B51" w:rsidRPr="00961555" w:rsidRDefault="00211A1E" w:rsidP="007768E4">
      <w:pPr>
        <w:pStyle w:val="a4"/>
        <w:jc w:val="left"/>
        <w:rPr>
          <w:sz w:val="24"/>
          <w:szCs w:val="24"/>
        </w:rPr>
      </w:pPr>
      <w:r w:rsidRPr="00961555">
        <w:rPr>
          <w:sz w:val="24"/>
          <w:szCs w:val="24"/>
        </w:rPr>
        <w:t>Русский язык</w:t>
      </w:r>
      <w:r w:rsidRPr="00961555">
        <w:rPr>
          <w:spacing w:val="-2"/>
          <w:sz w:val="24"/>
          <w:szCs w:val="24"/>
        </w:rPr>
        <w:t xml:space="preserve"> </w:t>
      </w:r>
      <w:r w:rsidRPr="00961555">
        <w:rPr>
          <w:sz w:val="24"/>
          <w:szCs w:val="24"/>
        </w:rPr>
        <w:t>в кругу</w:t>
      </w:r>
      <w:r w:rsidRPr="00961555">
        <w:rPr>
          <w:spacing w:val="-10"/>
          <w:sz w:val="24"/>
          <w:szCs w:val="24"/>
        </w:rPr>
        <w:t xml:space="preserve"> </w:t>
      </w:r>
      <w:r w:rsidRPr="00961555">
        <w:rPr>
          <w:sz w:val="24"/>
          <w:szCs w:val="24"/>
        </w:rPr>
        <w:t>других</w:t>
      </w:r>
      <w:r w:rsidRPr="00961555">
        <w:rPr>
          <w:spacing w:val="-5"/>
          <w:sz w:val="24"/>
          <w:szCs w:val="24"/>
        </w:rPr>
        <w:t xml:space="preserve"> </w:t>
      </w:r>
      <w:r w:rsidRPr="00961555">
        <w:rPr>
          <w:sz w:val="24"/>
          <w:szCs w:val="24"/>
        </w:rPr>
        <w:t>славянских</w:t>
      </w:r>
      <w:r w:rsidRPr="00961555">
        <w:rPr>
          <w:spacing w:val="-5"/>
          <w:sz w:val="24"/>
          <w:szCs w:val="24"/>
        </w:rPr>
        <w:t xml:space="preserve"> </w:t>
      </w:r>
      <w:r w:rsidRPr="00961555">
        <w:rPr>
          <w:spacing w:val="-2"/>
          <w:sz w:val="24"/>
          <w:szCs w:val="24"/>
        </w:rPr>
        <w:t>языков.</w:t>
      </w:r>
    </w:p>
    <w:p w:rsidR="00CF7B51" w:rsidRPr="00961555" w:rsidRDefault="00211A1E" w:rsidP="007768E4">
      <w:pPr>
        <w:pStyle w:val="a4"/>
        <w:jc w:val="left"/>
        <w:rPr>
          <w:position w:val="1"/>
          <w:sz w:val="24"/>
          <w:szCs w:val="24"/>
        </w:rPr>
      </w:pPr>
      <w:r w:rsidRPr="00961555">
        <w:rPr>
          <w:sz w:val="24"/>
          <w:szCs w:val="24"/>
        </w:rPr>
        <w:t>Язык</w:t>
      </w:r>
      <w:r w:rsidRPr="00961555">
        <w:rPr>
          <w:spacing w:val="-6"/>
          <w:sz w:val="24"/>
          <w:szCs w:val="24"/>
        </w:rPr>
        <w:t xml:space="preserve"> </w:t>
      </w:r>
      <w:r w:rsidRPr="00961555">
        <w:rPr>
          <w:sz w:val="24"/>
          <w:szCs w:val="24"/>
        </w:rPr>
        <w:t>и</w:t>
      </w:r>
      <w:r w:rsidRPr="00961555">
        <w:rPr>
          <w:spacing w:val="3"/>
          <w:sz w:val="24"/>
          <w:szCs w:val="24"/>
        </w:rPr>
        <w:t xml:space="preserve"> </w:t>
      </w:r>
      <w:r w:rsidRPr="00961555">
        <w:rPr>
          <w:spacing w:val="-2"/>
          <w:sz w:val="24"/>
          <w:szCs w:val="24"/>
        </w:rPr>
        <w:t>речь.</w:t>
      </w:r>
    </w:p>
    <w:p w:rsidR="00CF7B51" w:rsidRPr="00961555" w:rsidRDefault="00211A1E" w:rsidP="007768E4">
      <w:pPr>
        <w:pStyle w:val="a4"/>
        <w:jc w:val="left"/>
        <w:rPr>
          <w:sz w:val="24"/>
          <w:szCs w:val="24"/>
        </w:rPr>
      </w:pPr>
      <w:r w:rsidRPr="00961555">
        <w:rPr>
          <w:sz w:val="24"/>
          <w:szCs w:val="24"/>
        </w:rPr>
        <w:t>Монолог-описание,</w:t>
      </w:r>
      <w:r w:rsidRPr="00961555">
        <w:rPr>
          <w:spacing w:val="80"/>
          <w:sz w:val="24"/>
          <w:szCs w:val="24"/>
        </w:rPr>
        <w:t xml:space="preserve"> </w:t>
      </w:r>
      <w:r w:rsidRPr="00961555">
        <w:rPr>
          <w:sz w:val="24"/>
          <w:szCs w:val="24"/>
        </w:rPr>
        <w:t>монолог-рассуждение,</w:t>
      </w:r>
      <w:r w:rsidRPr="00961555">
        <w:rPr>
          <w:spacing w:val="80"/>
          <w:sz w:val="24"/>
          <w:szCs w:val="24"/>
        </w:rPr>
        <w:t xml:space="preserve"> </w:t>
      </w:r>
      <w:r w:rsidRPr="00961555">
        <w:rPr>
          <w:sz w:val="24"/>
          <w:szCs w:val="24"/>
        </w:rPr>
        <w:t>монолог-повествование;</w:t>
      </w:r>
      <w:r w:rsidRPr="00961555">
        <w:rPr>
          <w:spacing w:val="80"/>
          <w:sz w:val="24"/>
          <w:szCs w:val="24"/>
        </w:rPr>
        <w:t xml:space="preserve"> </w:t>
      </w:r>
      <w:r w:rsidRPr="00961555">
        <w:rPr>
          <w:sz w:val="24"/>
          <w:szCs w:val="24"/>
        </w:rPr>
        <w:t>выступление</w:t>
      </w:r>
      <w:r w:rsidRPr="00961555">
        <w:rPr>
          <w:spacing w:val="80"/>
          <w:sz w:val="24"/>
          <w:szCs w:val="24"/>
        </w:rPr>
        <w:t xml:space="preserve"> </w:t>
      </w:r>
      <w:r w:rsidRPr="00961555">
        <w:rPr>
          <w:sz w:val="24"/>
          <w:szCs w:val="24"/>
        </w:rPr>
        <w:t>с</w:t>
      </w:r>
      <w:r w:rsidRPr="00961555">
        <w:rPr>
          <w:spacing w:val="80"/>
          <w:sz w:val="24"/>
          <w:szCs w:val="24"/>
        </w:rPr>
        <w:t xml:space="preserve"> </w:t>
      </w:r>
      <w:r w:rsidRPr="00961555">
        <w:rPr>
          <w:sz w:val="24"/>
          <w:szCs w:val="24"/>
        </w:rPr>
        <w:t xml:space="preserve">научным </w:t>
      </w:r>
      <w:r w:rsidRPr="00961555">
        <w:rPr>
          <w:spacing w:val="-2"/>
          <w:sz w:val="24"/>
          <w:szCs w:val="24"/>
        </w:rPr>
        <w:t>сообщением.</w:t>
      </w:r>
    </w:p>
    <w:p w:rsidR="00CF7B51" w:rsidRPr="00961555" w:rsidRDefault="00211A1E" w:rsidP="007768E4">
      <w:pPr>
        <w:pStyle w:val="a4"/>
        <w:jc w:val="left"/>
        <w:rPr>
          <w:sz w:val="24"/>
          <w:szCs w:val="24"/>
        </w:rPr>
      </w:pPr>
      <w:r w:rsidRPr="00961555">
        <w:rPr>
          <w:spacing w:val="-2"/>
          <w:sz w:val="24"/>
          <w:szCs w:val="24"/>
        </w:rPr>
        <w:t>Диалог.</w:t>
      </w:r>
    </w:p>
    <w:p w:rsidR="00CF7B51" w:rsidRPr="00961555" w:rsidRDefault="00211A1E" w:rsidP="007768E4">
      <w:pPr>
        <w:pStyle w:val="a4"/>
        <w:jc w:val="left"/>
        <w:rPr>
          <w:position w:val="1"/>
          <w:sz w:val="24"/>
          <w:szCs w:val="24"/>
        </w:rPr>
      </w:pPr>
      <w:r w:rsidRPr="00961555">
        <w:rPr>
          <w:spacing w:val="-2"/>
          <w:sz w:val="24"/>
          <w:szCs w:val="24"/>
        </w:rPr>
        <w:t>Текст.</w:t>
      </w:r>
    </w:p>
    <w:p w:rsidR="00CF7B51" w:rsidRPr="00961555" w:rsidRDefault="00211A1E" w:rsidP="007768E4">
      <w:pPr>
        <w:pStyle w:val="a4"/>
        <w:jc w:val="left"/>
        <w:rPr>
          <w:sz w:val="24"/>
          <w:szCs w:val="24"/>
        </w:rPr>
      </w:pPr>
      <w:r w:rsidRPr="00961555">
        <w:rPr>
          <w:sz w:val="24"/>
          <w:szCs w:val="24"/>
        </w:rPr>
        <w:t>Текст</w:t>
      </w:r>
      <w:r w:rsidRPr="00961555">
        <w:rPr>
          <w:spacing w:val="-1"/>
          <w:sz w:val="24"/>
          <w:szCs w:val="24"/>
        </w:rPr>
        <w:t xml:space="preserve"> </w:t>
      </w:r>
      <w:r w:rsidRPr="00961555">
        <w:rPr>
          <w:sz w:val="24"/>
          <w:szCs w:val="24"/>
        </w:rPr>
        <w:t>и его</w:t>
      </w:r>
      <w:r w:rsidRPr="00961555">
        <w:rPr>
          <w:spacing w:val="-1"/>
          <w:sz w:val="24"/>
          <w:szCs w:val="24"/>
        </w:rPr>
        <w:t xml:space="preserve"> </w:t>
      </w:r>
      <w:r w:rsidRPr="00961555">
        <w:rPr>
          <w:sz w:val="24"/>
          <w:szCs w:val="24"/>
        </w:rPr>
        <w:t>основные</w:t>
      </w:r>
      <w:r w:rsidRPr="00961555">
        <w:rPr>
          <w:spacing w:val="-6"/>
          <w:sz w:val="24"/>
          <w:szCs w:val="24"/>
        </w:rPr>
        <w:t xml:space="preserve"> </w:t>
      </w:r>
      <w:r w:rsidRPr="00961555">
        <w:rPr>
          <w:spacing w:val="-2"/>
          <w:sz w:val="24"/>
          <w:szCs w:val="24"/>
        </w:rPr>
        <w:t>признаки.</w:t>
      </w:r>
    </w:p>
    <w:p w:rsidR="00CF7B51" w:rsidRPr="00961555" w:rsidRDefault="00211A1E" w:rsidP="007768E4">
      <w:pPr>
        <w:pStyle w:val="a4"/>
        <w:jc w:val="left"/>
        <w:rPr>
          <w:sz w:val="24"/>
          <w:szCs w:val="24"/>
        </w:rPr>
      </w:pPr>
      <w:r w:rsidRPr="00961555">
        <w:rPr>
          <w:sz w:val="24"/>
          <w:szCs w:val="24"/>
        </w:rPr>
        <w:t>Особенности функционально-смысловых типов речи (повествование, описание, ра</w:t>
      </w:r>
      <w:r w:rsidRPr="00961555">
        <w:rPr>
          <w:sz w:val="24"/>
          <w:szCs w:val="24"/>
        </w:rPr>
        <w:t>с</w:t>
      </w:r>
      <w:r w:rsidRPr="00961555">
        <w:rPr>
          <w:sz w:val="24"/>
          <w:szCs w:val="24"/>
        </w:rPr>
        <w:t>суждение). Информационная</w:t>
      </w:r>
      <w:r w:rsidRPr="00961555">
        <w:rPr>
          <w:spacing w:val="80"/>
          <w:sz w:val="24"/>
          <w:szCs w:val="24"/>
        </w:rPr>
        <w:t xml:space="preserve"> </w:t>
      </w:r>
      <w:r w:rsidRPr="00961555">
        <w:rPr>
          <w:sz w:val="24"/>
          <w:szCs w:val="24"/>
        </w:rPr>
        <w:t>переработка</w:t>
      </w:r>
      <w:r w:rsidRPr="00961555">
        <w:rPr>
          <w:spacing w:val="80"/>
          <w:sz w:val="24"/>
          <w:szCs w:val="24"/>
        </w:rPr>
        <w:t xml:space="preserve"> </w:t>
      </w:r>
      <w:r w:rsidRPr="00961555">
        <w:rPr>
          <w:sz w:val="24"/>
          <w:szCs w:val="24"/>
        </w:rPr>
        <w:t>текста:</w:t>
      </w:r>
      <w:r w:rsidRPr="00961555">
        <w:rPr>
          <w:spacing w:val="80"/>
          <w:sz w:val="24"/>
          <w:szCs w:val="24"/>
        </w:rPr>
        <w:t xml:space="preserve"> </w:t>
      </w:r>
      <w:r w:rsidRPr="00961555">
        <w:rPr>
          <w:sz w:val="24"/>
          <w:szCs w:val="24"/>
        </w:rPr>
        <w:t>извлечение</w:t>
      </w:r>
      <w:r w:rsidRPr="00961555">
        <w:rPr>
          <w:spacing w:val="80"/>
          <w:sz w:val="24"/>
          <w:szCs w:val="24"/>
        </w:rPr>
        <w:t xml:space="preserve"> </w:t>
      </w:r>
      <w:r w:rsidRPr="00961555">
        <w:rPr>
          <w:sz w:val="24"/>
          <w:szCs w:val="24"/>
        </w:rPr>
        <w:t>информации</w:t>
      </w:r>
      <w:r w:rsidRPr="00961555">
        <w:rPr>
          <w:spacing w:val="80"/>
          <w:sz w:val="24"/>
          <w:szCs w:val="24"/>
        </w:rPr>
        <w:t xml:space="preserve"> </w:t>
      </w:r>
      <w:r w:rsidRPr="00961555">
        <w:rPr>
          <w:sz w:val="24"/>
          <w:szCs w:val="24"/>
        </w:rPr>
        <w:t>из</w:t>
      </w:r>
      <w:r w:rsidRPr="00961555">
        <w:rPr>
          <w:spacing w:val="80"/>
          <w:sz w:val="24"/>
          <w:szCs w:val="24"/>
        </w:rPr>
        <w:t xml:space="preserve"> </w:t>
      </w:r>
      <w:r w:rsidRPr="00961555">
        <w:rPr>
          <w:sz w:val="24"/>
          <w:szCs w:val="24"/>
        </w:rPr>
        <w:t>разли</w:t>
      </w:r>
      <w:r w:rsidRPr="00961555">
        <w:rPr>
          <w:sz w:val="24"/>
          <w:szCs w:val="24"/>
        </w:rPr>
        <w:t>ч</w:t>
      </w:r>
      <w:r w:rsidRPr="00961555">
        <w:rPr>
          <w:sz w:val="24"/>
          <w:szCs w:val="24"/>
        </w:rPr>
        <w:t>ных</w:t>
      </w:r>
      <w:r w:rsidRPr="00961555">
        <w:rPr>
          <w:spacing w:val="80"/>
          <w:sz w:val="24"/>
          <w:szCs w:val="24"/>
        </w:rPr>
        <w:t xml:space="preserve"> </w:t>
      </w:r>
      <w:r w:rsidRPr="00961555">
        <w:rPr>
          <w:sz w:val="24"/>
          <w:szCs w:val="24"/>
        </w:rPr>
        <w:t>источников;</w:t>
      </w:r>
    </w:p>
    <w:p w:rsidR="00CF7B51" w:rsidRPr="00961555" w:rsidRDefault="00211A1E" w:rsidP="007768E4">
      <w:pPr>
        <w:pStyle w:val="a4"/>
        <w:jc w:val="left"/>
        <w:rPr>
          <w:sz w:val="24"/>
          <w:szCs w:val="24"/>
        </w:rPr>
      </w:pPr>
      <w:r w:rsidRPr="00961555">
        <w:rPr>
          <w:sz w:val="24"/>
          <w:szCs w:val="24"/>
        </w:rPr>
        <w:t>использование</w:t>
      </w:r>
      <w:r w:rsidRPr="00961555">
        <w:rPr>
          <w:spacing w:val="-6"/>
          <w:sz w:val="24"/>
          <w:szCs w:val="24"/>
        </w:rPr>
        <w:t xml:space="preserve"> </w:t>
      </w:r>
      <w:r w:rsidRPr="00961555">
        <w:rPr>
          <w:sz w:val="24"/>
          <w:szCs w:val="24"/>
        </w:rPr>
        <w:t>лингвистических</w:t>
      </w:r>
      <w:r w:rsidRPr="00961555">
        <w:rPr>
          <w:spacing w:val="-8"/>
          <w:sz w:val="24"/>
          <w:szCs w:val="24"/>
        </w:rPr>
        <w:t xml:space="preserve"> </w:t>
      </w:r>
      <w:r w:rsidRPr="00961555">
        <w:rPr>
          <w:sz w:val="24"/>
          <w:szCs w:val="24"/>
        </w:rPr>
        <w:t>словарей;</w:t>
      </w:r>
      <w:r w:rsidRPr="00961555">
        <w:rPr>
          <w:spacing w:val="-7"/>
          <w:sz w:val="24"/>
          <w:szCs w:val="24"/>
        </w:rPr>
        <w:t xml:space="preserve"> </w:t>
      </w:r>
      <w:r w:rsidRPr="00961555">
        <w:rPr>
          <w:sz w:val="24"/>
          <w:szCs w:val="24"/>
        </w:rPr>
        <w:t>тезисы,</w:t>
      </w:r>
      <w:r w:rsidRPr="00961555">
        <w:rPr>
          <w:spacing w:val="-1"/>
          <w:sz w:val="24"/>
          <w:szCs w:val="24"/>
        </w:rPr>
        <w:t xml:space="preserve"> </w:t>
      </w:r>
      <w:r w:rsidRPr="00961555">
        <w:rPr>
          <w:spacing w:val="-2"/>
          <w:sz w:val="24"/>
          <w:szCs w:val="24"/>
        </w:rPr>
        <w:t>конспект.</w:t>
      </w:r>
    </w:p>
    <w:p w:rsidR="00CF7B51" w:rsidRPr="00961555" w:rsidRDefault="00211A1E" w:rsidP="007768E4">
      <w:pPr>
        <w:pStyle w:val="a4"/>
        <w:jc w:val="left"/>
        <w:rPr>
          <w:position w:val="1"/>
          <w:sz w:val="24"/>
          <w:szCs w:val="24"/>
        </w:rPr>
      </w:pPr>
      <w:r w:rsidRPr="00961555">
        <w:rPr>
          <w:sz w:val="24"/>
          <w:szCs w:val="24"/>
        </w:rPr>
        <w:lastRenderedPageBreak/>
        <w:t>Функциональные</w:t>
      </w:r>
      <w:r w:rsidRPr="00961555">
        <w:rPr>
          <w:spacing w:val="-7"/>
          <w:sz w:val="24"/>
          <w:szCs w:val="24"/>
        </w:rPr>
        <w:t xml:space="preserve"> </w:t>
      </w:r>
      <w:r w:rsidRPr="00961555">
        <w:rPr>
          <w:sz w:val="24"/>
          <w:szCs w:val="24"/>
        </w:rPr>
        <w:t>разновидности</w:t>
      </w:r>
      <w:r w:rsidRPr="00961555">
        <w:rPr>
          <w:spacing w:val="-8"/>
          <w:sz w:val="24"/>
          <w:szCs w:val="24"/>
        </w:rPr>
        <w:t xml:space="preserve"> </w:t>
      </w:r>
      <w:r w:rsidRPr="00961555">
        <w:rPr>
          <w:spacing w:val="-2"/>
          <w:sz w:val="24"/>
          <w:szCs w:val="24"/>
        </w:rPr>
        <w:t>языка.</w:t>
      </w:r>
    </w:p>
    <w:p w:rsidR="00CF7B51" w:rsidRPr="00961555" w:rsidRDefault="00211A1E" w:rsidP="007768E4">
      <w:pPr>
        <w:pStyle w:val="a4"/>
        <w:jc w:val="left"/>
        <w:rPr>
          <w:sz w:val="24"/>
          <w:szCs w:val="24"/>
        </w:rPr>
      </w:pPr>
      <w:r w:rsidRPr="00961555">
        <w:rPr>
          <w:sz w:val="24"/>
          <w:szCs w:val="24"/>
        </w:rPr>
        <w:t>Официально-деловой</w:t>
      </w:r>
      <w:r w:rsidRPr="00961555">
        <w:rPr>
          <w:spacing w:val="-7"/>
          <w:sz w:val="24"/>
          <w:szCs w:val="24"/>
        </w:rPr>
        <w:t xml:space="preserve"> </w:t>
      </w:r>
      <w:r w:rsidRPr="00961555">
        <w:rPr>
          <w:sz w:val="24"/>
          <w:szCs w:val="24"/>
        </w:rPr>
        <w:t>стиль.</w:t>
      </w:r>
      <w:r w:rsidRPr="00961555">
        <w:rPr>
          <w:spacing w:val="-8"/>
          <w:sz w:val="24"/>
          <w:szCs w:val="24"/>
        </w:rPr>
        <w:t xml:space="preserve"> </w:t>
      </w:r>
      <w:r w:rsidRPr="00961555">
        <w:rPr>
          <w:sz w:val="24"/>
          <w:szCs w:val="24"/>
        </w:rPr>
        <w:t>Сфера</w:t>
      </w:r>
      <w:r w:rsidRPr="00961555">
        <w:rPr>
          <w:spacing w:val="-1"/>
          <w:sz w:val="24"/>
          <w:szCs w:val="24"/>
        </w:rPr>
        <w:t xml:space="preserve"> </w:t>
      </w:r>
      <w:r w:rsidRPr="00961555">
        <w:rPr>
          <w:sz w:val="24"/>
          <w:szCs w:val="24"/>
        </w:rPr>
        <w:t>употребления,</w:t>
      </w:r>
      <w:r w:rsidRPr="00961555">
        <w:rPr>
          <w:spacing w:val="-4"/>
          <w:sz w:val="24"/>
          <w:szCs w:val="24"/>
        </w:rPr>
        <w:t xml:space="preserve"> </w:t>
      </w:r>
      <w:r w:rsidRPr="00961555">
        <w:rPr>
          <w:sz w:val="24"/>
          <w:szCs w:val="24"/>
        </w:rPr>
        <w:t>функции,</w:t>
      </w:r>
      <w:r w:rsidRPr="00961555">
        <w:rPr>
          <w:spacing w:val="-3"/>
          <w:sz w:val="24"/>
          <w:szCs w:val="24"/>
        </w:rPr>
        <w:t xml:space="preserve"> </w:t>
      </w:r>
      <w:r w:rsidRPr="00961555">
        <w:rPr>
          <w:sz w:val="24"/>
          <w:szCs w:val="24"/>
        </w:rPr>
        <w:t>языковые</w:t>
      </w:r>
      <w:r w:rsidRPr="00961555">
        <w:rPr>
          <w:spacing w:val="-10"/>
          <w:sz w:val="24"/>
          <w:szCs w:val="24"/>
        </w:rPr>
        <w:t xml:space="preserve"> </w:t>
      </w:r>
      <w:r w:rsidRPr="00961555">
        <w:rPr>
          <w:spacing w:val="-2"/>
          <w:sz w:val="24"/>
          <w:szCs w:val="24"/>
        </w:rPr>
        <w:t>особенности.</w:t>
      </w:r>
    </w:p>
    <w:p w:rsidR="00CF7B51" w:rsidRPr="00961555" w:rsidRDefault="00211A1E" w:rsidP="007768E4">
      <w:pPr>
        <w:pStyle w:val="a4"/>
        <w:jc w:val="left"/>
        <w:rPr>
          <w:sz w:val="24"/>
          <w:szCs w:val="24"/>
        </w:rPr>
      </w:pPr>
      <w:r w:rsidRPr="00961555">
        <w:rPr>
          <w:spacing w:val="-2"/>
          <w:sz w:val="24"/>
          <w:szCs w:val="24"/>
        </w:rPr>
        <w:t>Жанры</w:t>
      </w:r>
      <w:r w:rsidRPr="00961555">
        <w:rPr>
          <w:sz w:val="24"/>
          <w:szCs w:val="24"/>
        </w:rPr>
        <w:tab/>
      </w:r>
      <w:r w:rsidRPr="00961555">
        <w:rPr>
          <w:spacing w:val="-2"/>
          <w:sz w:val="24"/>
          <w:szCs w:val="24"/>
        </w:rPr>
        <w:t>официально-делового</w:t>
      </w:r>
      <w:r w:rsidRPr="00961555">
        <w:rPr>
          <w:sz w:val="24"/>
          <w:szCs w:val="24"/>
        </w:rPr>
        <w:tab/>
      </w:r>
      <w:r w:rsidRPr="00961555">
        <w:rPr>
          <w:spacing w:val="-4"/>
          <w:sz w:val="24"/>
          <w:szCs w:val="24"/>
        </w:rPr>
        <w:t>стиля</w:t>
      </w:r>
      <w:r w:rsidRPr="00961555">
        <w:rPr>
          <w:sz w:val="24"/>
          <w:szCs w:val="24"/>
        </w:rPr>
        <w:tab/>
      </w:r>
      <w:r w:rsidRPr="00961555">
        <w:rPr>
          <w:spacing w:val="-2"/>
          <w:sz w:val="24"/>
          <w:szCs w:val="24"/>
        </w:rPr>
        <w:t>(заявление,</w:t>
      </w:r>
      <w:r w:rsidRPr="00961555">
        <w:rPr>
          <w:sz w:val="24"/>
          <w:szCs w:val="24"/>
        </w:rPr>
        <w:tab/>
      </w:r>
      <w:r w:rsidRPr="00961555">
        <w:rPr>
          <w:spacing w:val="-2"/>
          <w:sz w:val="24"/>
          <w:szCs w:val="24"/>
        </w:rPr>
        <w:t>объяснительная</w:t>
      </w:r>
      <w:r w:rsidRPr="00961555">
        <w:rPr>
          <w:sz w:val="24"/>
          <w:szCs w:val="24"/>
        </w:rPr>
        <w:tab/>
      </w:r>
      <w:r w:rsidRPr="00961555">
        <w:rPr>
          <w:spacing w:val="-2"/>
          <w:sz w:val="24"/>
          <w:szCs w:val="24"/>
        </w:rPr>
        <w:t>записка,</w:t>
      </w:r>
      <w:r w:rsidRPr="00961555">
        <w:rPr>
          <w:sz w:val="24"/>
          <w:szCs w:val="24"/>
        </w:rPr>
        <w:tab/>
      </w:r>
      <w:r w:rsidRPr="00961555">
        <w:rPr>
          <w:spacing w:val="-2"/>
          <w:sz w:val="24"/>
          <w:szCs w:val="24"/>
        </w:rPr>
        <w:t>автобиография, характеристика).</w:t>
      </w:r>
    </w:p>
    <w:p w:rsidR="00CF7B51" w:rsidRPr="00961555" w:rsidRDefault="00211A1E" w:rsidP="007768E4">
      <w:pPr>
        <w:pStyle w:val="a4"/>
        <w:jc w:val="left"/>
        <w:rPr>
          <w:sz w:val="24"/>
          <w:szCs w:val="24"/>
        </w:rPr>
      </w:pPr>
      <w:r w:rsidRPr="00961555">
        <w:rPr>
          <w:sz w:val="24"/>
          <w:szCs w:val="24"/>
        </w:rPr>
        <w:t>Научный</w:t>
      </w:r>
      <w:r w:rsidRPr="00961555">
        <w:rPr>
          <w:spacing w:val="-7"/>
          <w:sz w:val="24"/>
          <w:szCs w:val="24"/>
        </w:rPr>
        <w:t xml:space="preserve"> </w:t>
      </w:r>
      <w:r w:rsidRPr="00961555">
        <w:rPr>
          <w:sz w:val="24"/>
          <w:szCs w:val="24"/>
        </w:rPr>
        <w:t>стиль.</w:t>
      </w:r>
      <w:r w:rsidRPr="00961555">
        <w:rPr>
          <w:spacing w:val="-3"/>
          <w:sz w:val="24"/>
          <w:szCs w:val="24"/>
        </w:rPr>
        <w:t xml:space="preserve"> </w:t>
      </w:r>
      <w:r w:rsidRPr="00961555">
        <w:rPr>
          <w:sz w:val="24"/>
          <w:szCs w:val="24"/>
        </w:rPr>
        <w:t>Сфера</w:t>
      </w:r>
      <w:r w:rsidRPr="00961555">
        <w:rPr>
          <w:spacing w:val="-6"/>
          <w:sz w:val="24"/>
          <w:szCs w:val="24"/>
        </w:rPr>
        <w:t xml:space="preserve"> </w:t>
      </w:r>
      <w:r w:rsidRPr="00961555">
        <w:rPr>
          <w:sz w:val="24"/>
          <w:szCs w:val="24"/>
        </w:rPr>
        <w:t>употребления,</w:t>
      </w:r>
      <w:r w:rsidRPr="00961555">
        <w:rPr>
          <w:spacing w:val="-3"/>
          <w:sz w:val="24"/>
          <w:szCs w:val="24"/>
        </w:rPr>
        <w:t xml:space="preserve"> </w:t>
      </w:r>
      <w:r w:rsidRPr="00961555">
        <w:rPr>
          <w:sz w:val="24"/>
          <w:szCs w:val="24"/>
        </w:rPr>
        <w:t>функции,</w:t>
      </w:r>
      <w:r w:rsidRPr="00961555">
        <w:rPr>
          <w:spacing w:val="-3"/>
          <w:sz w:val="24"/>
          <w:szCs w:val="24"/>
        </w:rPr>
        <w:t xml:space="preserve"> </w:t>
      </w:r>
      <w:r w:rsidRPr="00961555">
        <w:rPr>
          <w:sz w:val="24"/>
          <w:szCs w:val="24"/>
        </w:rPr>
        <w:t>языковые</w:t>
      </w:r>
      <w:r w:rsidRPr="00961555">
        <w:rPr>
          <w:spacing w:val="-10"/>
          <w:sz w:val="24"/>
          <w:szCs w:val="24"/>
        </w:rPr>
        <w:t xml:space="preserve"> </w:t>
      </w:r>
      <w:r w:rsidRPr="00961555">
        <w:rPr>
          <w:spacing w:val="-2"/>
          <w:sz w:val="24"/>
          <w:szCs w:val="24"/>
        </w:rPr>
        <w:t>особенности.</w:t>
      </w:r>
    </w:p>
    <w:p w:rsidR="00CF7B51" w:rsidRPr="00961555" w:rsidRDefault="00211A1E" w:rsidP="007768E4">
      <w:pPr>
        <w:pStyle w:val="a4"/>
        <w:jc w:val="left"/>
        <w:rPr>
          <w:sz w:val="24"/>
          <w:szCs w:val="24"/>
        </w:rPr>
      </w:pPr>
      <w:r w:rsidRPr="00961555">
        <w:rPr>
          <w:spacing w:val="-2"/>
          <w:sz w:val="24"/>
          <w:szCs w:val="24"/>
        </w:rPr>
        <w:t>Жанры</w:t>
      </w:r>
      <w:r w:rsidRPr="00961555">
        <w:rPr>
          <w:sz w:val="24"/>
          <w:szCs w:val="24"/>
        </w:rPr>
        <w:tab/>
      </w:r>
      <w:r w:rsidRPr="00961555">
        <w:rPr>
          <w:spacing w:val="-2"/>
          <w:sz w:val="24"/>
          <w:szCs w:val="24"/>
        </w:rPr>
        <w:t>научного</w:t>
      </w:r>
      <w:r w:rsidRPr="00961555">
        <w:rPr>
          <w:sz w:val="24"/>
          <w:szCs w:val="24"/>
        </w:rPr>
        <w:tab/>
      </w:r>
      <w:r w:rsidRPr="00961555">
        <w:rPr>
          <w:spacing w:val="-4"/>
          <w:sz w:val="24"/>
          <w:szCs w:val="24"/>
        </w:rPr>
        <w:t>стиля</w:t>
      </w:r>
      <w:r w:rsidRPr="00961555">
        <w:rPr>
          <w:sz w:val="24"/>
          <w:szCs w:val="24"/>
        </w:rPr>
        <w:tab/>
      </w:r>
      <w:r w:rsidRPr="00961555">
        <w:rPr>
          <w:spacing w:val="-2"/>
          <w:sz w:val="24"/>
          <w:szCs w:val="24"/>
        </w:rPr>
        <w:t>(реферат,</w:t>
      </w:r>
      <w:r w:rsidRPr="00961555">
        <w:rPr>
          <w:sz w:val="24"/>
          <w:szCs w:val="24"/>
        </w:rPr>
        <w:tab/>
      </w:r>
      <w:r w:rsidRPr="00961555">
        <w:rPr>
          <w:spacing w:val="-2"/>
          <w:sz w:val="24"/>
          <w:szCs w:val="24"/>
        </w:rPr>
        <w:t>доклад</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научную</w:t>
      </w:r>
      <w:r w:rsidRPr="00961555">
        <w:rPr>
          <w:sz w:val="24"/>
          <w:szCs w:val="24"/>
        </w:rPr>
        <w:tab/>
      </w:r>
      <w:r w:rsidRPr="00961555">
        <w:rPr>
          <w:spacing w:val="-2"/>
          <w:sz w:val="24"/>
          <w:szCs w:val="24"/>
        </w:rPr>
        <w:t>тему).</w:t>
      </w:r>
      <w:r w:rsidRPr="00961555">
        <w:rPr>
          <w:sz w:val="24"/>
          <w:szCs w:val="24"/>
        </w:rPr>
        <w:tab/>
      </w:r>
      <w:r w:rsidRPr="00961555">
        <w:rPr>
          <w:spacing w:val="-2"/>
          <w:sz w:val="24"/>
          <w:szCs w:val="24"/>
        </w:rPr>
        <w:t>Сочетание</w:t>
      </w:r>
      <w:r w:rsidRPr="00961555">
        <w:rPr>
          <w:sz w:val="24"/>
          <w:szCs w:val="24"/>
        </w:rPr>
        <w:tab/>
      </w:r>
      <w:r w:rsidRPr="00961555">
        <w:rPr>
          <w:spacing w:val="-2"/>
          <w:sz w:val="24"/>
          <w:szCs w:val="24"/>
        </w:rPr>
        <w:t xml:space="preserve">различных </w:t>
      </w:r>
      <w:r w:rsidRPr="00961555">
        <w:rPr>
          <w:sz w:val="24"/>
          <w:szCs w:val="24"/>
        </w:rPr>
        <w:t>функциональных разновидностей языка в тексте, средства связи предложений в тексте.</w:t>
      </w:r>
    </w:p>
    <w:p w:rsidR="00CF7B51" w:rsidRPr="00961555" w:rsidRDefault="00211A1E" w:rsidP="007768E4">
      <w:pPr>
        <w:pStyle w:val="a4"/>
        <w:jc w:val="left"/>
        <w:rPr>
          <w:position w:val="1"/>
          <w:sz w:val="24"/>
          <w:szCs w:val="24"/>
        </w:rPr>
      </w:pPr>
      <w:r w:rsidRPr="00961555">
        <w:rPr>
          <w:sz w:val="24"/>
          <w:szCs w:val="24"/>
        </w:rPr>
        <w:t>Система</w:t>
      </w:r>
      <w:r w:rsidRPr="00961555">
        <w:rPr>
          <w:spacing w:val="-3"/>
          <w:sz w:val="24"/>
          <w:szCs w:val="24"/>
        </w:rPr>
        <w:t xml:space="preserve"> </w:t>
      </w:r>
      <w:r w:rsidRPr="00961555">
        <w:rPr>
          <w:spacing w:val="-2"/>
          <w:sz w:val="24"/>
          <w:szCs w:val="24"/>
        </w:rPr>
        <w:t>языка.</w:t>
      </w:r>
    </w:p>
    <w:p w:rsidR="00CF7B51" w:rsidRPr="00961555" w:rsidRDefault="00211A1E" w:rsidP="007768E4">
      <w:pPr>
        <w:pStyle w:val="a4"/>
        <w:jc w:val="left"/>
        <w:rPr>
          <w:position w:val="1"/>
          <w:sz w:val="24"/>
          <w:szCs w:val="24"/>
        </w:rPr>
      </w:pPr>
      <w:r w:rsidRPr="00961555">
        <w:rPr>
          <w:sz w:val="24"/>
          <w:szCs w:val="24"/>
        </w:rPr>
        <w:t>Синтаксис.</w:t>
      </w:r>
      <w:r w:rsidRPr="00961555">
        <w:rPr>
          <w:spacing w:val="-12"/>
          <w:sz w:val="24"/>
          <w:szCs w:val="24"/>
        </w:rPr>
        <w:t xml:space="preserve"> </w:t>
      </w:r>
      <w:r w:rsidRPr="00961555">
        <w:rPr>
          <w:sz w:val="24"/>
          <w:szCs w:val="24"/>
        </w:rPr>
        <w:t>Культура</w:t>
      </w:r>
      <w:r w:rsidRPr="00961555">
        <w:rPr>
          <w:spacing w:val="-15"/>
          <w:sz w:val="24"/>
          <w:szCs w:val="24"/>
        </w:rPr>
        <w:t xml:space="preserve"> </w:t>
      </w:r>
      <w:r w:rsidRPr="00961555">
        <w:rPr>
          <w:sz w:val="24"/>
          <w:szCs w:val="24"/>
        </w:rPr>
        <w:t>речи.</w:t>
      </w:r>
      <w:r w:rsidRPr="00961555">
        <w:rPr>
          <w:spacing w:val="-12"/>
          <w:sz w:val="24"/>
          <w:szCs w:val="24"/>
        </w:rPr>
        <w:t xml:space="preserve"> </w:t>
      </w:r>
      <w:r w:rsidRPr="00961555">
        <w:rPr>
          <w:sz w:val="24"/>
          <w:szCs w:val="24"/>
        </w:rPr>
        <w:t>Пунктуация. Синтаксис как раздел лингвистики.</w:t>
      </w:r>
    </w:p>
    <w:p w:rsidR="00CF7B51" w:rsidRPr="00961555" w:rsidRDefault="00211A1E" w:rsidP="007768E4">
      <w:pPr>
        <w:pStyle w:val="a4"/>
        <w:jc w:val="left"/>
        <w:rPr>
          <w:sz w:val="24"/>
          <w:szCs w:val="24"/>
        </w:rPr>
      </w:pPr>
      <w:r w:rsidRPr="00961555">
        <w:rPr>
          <w:sz w:val="24"/>
          <w:szCs w:val="24"/>
        </w:rPr>
        <w:t>Словосочетание</w:t>
      </w:r>
      <w:r w:rsidRPr="00961555">
        <w:rPr>
          <w:spacing w:val="-12"/>
          <w:sz w:val="24"/>
          <w:szCs w:val="24"/>
        </w:rPr>
        <w:t xml:space="preserve"> </w:t>
      </w:r>
      <w:r w:rsidRPr="00961555">
        <w:rPr>
          <w:sz w:val="24"/>
          <w:szCs w:val="24"/>
        </w:rPr>
        <w:t>и</w:t>
      </w:r>
      <w:r w:rsidRPr="00961555">
        <w:rPr>
          <w:spacing w:val="-5"/>
          <w:sz w:val="24"/>
          <w:szCs w:val="24"/>
        </w:rPr>
        <w:t xml:space="preserve"> </w:t>
      </w:r>
      <w:r w:rsidRPr="00961555">
        <w:rPr>
          <w:sz w:val="24"/>
          <w:szCs w:val="24"/>
        </w:rPr>
        <w:t>предложение</w:t>
      </w:r>
      <w:r w:rsidRPr="00961555">
        <w:rPr>
          <w:spacing w:val="-7"/>
          <w:sz w:val="24"/>
          <w:szCs w:val="24"/>
        </w:rPr>
        <w:t xml:space="preserve"> </w:t>
      </w:r>
      <w:r w:rsidRPr="00961555">
        <w:rPr>
          <w:sz w:val="24"/>
          <w:szCs w:val="24"/>
        </w:rPr>
        <w:t>как</w:t>
      </w:r>
      <w:r w:rsidRPr="00961555">
        <w:rPr>
          <w:spacing w:val="-8"/>
          <w:sz w:val="24"/>
          <w:szCs w:val="24"/>
        </w:rPr>
        <w:t xml:space="preserve"> </w:t>
      </w:r>
      <w:r w:rsidRPr="00961555">
        <w:rPr>
          <w:sz w:val="24"/>
          <w:szCs w:val="24"/>
        </w:rPr>
        <w:t>единицы</w:t>
      </w:r>
      <w:r w:rsidRPr="00961555">
        <w:rPr>
          <w:spacing w:val="-9"/>
          <w:sz w:val="24"/>
          <w:szCs w:val="24"/>
        </w:rPr>
        <w:t xml:space="preserve"> </w:t>
      </w:r>
      <w:r w:rsidRPr="00961555">
        <w:rPr>
          <w:sz w:val="24"/>
          <w:szCs w:val="24"/>
        </w:rPr>
        <w:t>синтаксиса. Пунктуация. Функции зн</w:t>
      </w:r>
      <w:r w:rsidRPr="00961555">
        <w:rPr>
          <w:sz w:val="24"/>
          <w:szCs w:val="24"/>
        </w:rPr>
        <w:t>а</w:t>
      </w:r>
      <w:r w:rsidRPr="00961555">
        <w:rPr>
          <w:sz w:val="24"/>
          <w:szCs w:val="24"/>
        </w:rPr>
        <w:t>ков препинания.</w:t>
      </w:r>
    </w:p>
    <w:p w:rsidR="00CF7B51" w:rsidRPr="00961555" w:rsidRDefault="00211A1E" w:rsidP="007768E4">
      <w:pPr>
        <w:pStyle w:val="a4"/>
        <w:jc w:val="left"/>
        <w:rPr>
          <w:position w:val="1"/>
          <w:sz w:val="24"/>
          <w:szCs w:val="24"/>
        </w:rPr>
      </w:pPr>
      <w:r w:rsidRPr="00961555">
        <w:rPr>
          <w:spacing w:val="-2"/>
          <w:sz w:val="24"/>
          <w:szCs w:val="24"/>
        </w:rPr>
        <w:t>Словосочетание.</w:t>
      </w:r>
    </w:p>
    <w:p w:rsidR="00CF7B51" w:rsidRPr="00961555" w:rsidRDefault="00211A1E" w:rsidP="007768E4">
      <w:pPr>
        <w:pStyle w:val="a4"/>
        <w:jc w:val="left"/>
        <w:rPr>
          <w:sz w:val="24"/>
          <w:szCs w:val="24"/>
        </w:rPr>
      </w:pPr>
      <w:r w:rsidRPr="00961555">
        <w:rPr>
          <w:sz w:val="24"/>
          <w:szCs w:val="24"/>
        </w:rPr>
        <w:t>Основные</w:t>
      </w:r>
      <w:r w:rsidRPr="00961555">
        <w:rPr>
          <w:spacing w:val="-6"/>
          <w:sz w:val="24"/>
          <w:szCs w:val="24"/>
        </w:rPr>
        <w:t xml:space="preserve"> </w:t>
      </w:r>
      <w:r w:rsidRPr="00961555">
        <w:rPr>
          <w:sz w:val="24"/>
          <w:szCs w:val="24"/>
        </w:rPr>
        <w:t>признаки</w:t>
      </w:r>
      <w:r w:rsidRPr="00961555">
        <w:rPr>
          <w:spacing w:val="-4"/>
          <w:sz w:val="24"/>
          <w:szCs w:val="24"/>
        </w:rPr>
        <w:t xml:space="preserve"> </w:t>
      </w:r>
      <w:r w:rsidRPr="00961555">
        <w:rPr>
          <w:spacing w:val="-2"/>
          <w:sz w:val="24"/>
          <w:szCs w:val="24"/>
        </w:rPr>
        <w:t>словосочетания.</w:t>
      </w:r>
    </w:p>
    <w:p w:rsidR="00CF7B51" w:rsidRPr="00961555" w:rsidRDefault="00211A1E" w:rsidP="007768E4">
      <w:pPr>
        <w:pStyle w:val="a4"/>
        <w:jc w:val="left"/>
        <w:rPr>
          <w:sz w:val="24"/>
          <w:szCs w:val="24"/>
        </w:rPr>
      </w:pPr>
      <w:r w:rsidRPr="00961555">
        <w:rPr>
          <w:sz w:val="24"/>
          <w:szCs w:val="24"/>
        </w:rPr>
        <w:t>Виды</w:t>
      </w:r>
      <w:r w:rsidRPr="00961555">
        <w:rPr>
          <w:spacing w:val="40"/>
          <w:sz w:val="24"/>
          <w:szCs w:val="24"/>
        </w:rPr>
        <w:t xml:space="preserve"> </w:t>
      </w:r>
      <w:r w:rsidRPr="00961555">
        <w:rPr>
          <w:sz w:val="24"/>
          <w:szCs w:val="24"/>
        </w:rPr>
        <w:t>словосочетаний</w:t>
      </w:r>
      <w:r w:rsidRPr="00961555">
        <w:rPr>
          <w:spacing w:val="40"/>
          <w:sz w:val="24"/>
          <w:szCs w:val="24"/>
        </w:rPr>
        <w:t xml:space="preserve"> </w:t>
      </w:r>
      <w:r w:rsidRPr="00961555">
        <w:rPr>
          <w:sz w:val="24"/>
          <w:szCs w:val="24"/>
        </w:rPr>
        <w:t>по</w:t>
      </w:r>
      <w:r w:rsidRPr="00961555">
        <w:rPr>
          <w:spacing w:val="40"/>
          <w:sz w:val="24"/>
          <w:szCs w:val="24"/>
        </w:rPr>
        <w:t xml:space="preserve"> </w:t>
      </w:r>
      <w:r w:rsidRPr="00961555">
        <w:rPr>
          <w:sz w:val="24"/>
          <w:szCs w:val="24"/>
        </w:rPr>
        <w:t>морфологическим</w:t>
      </w:r>
      <w:r w:rsidRPr="00961555">
        <w:rPr>
          <w:spacing w:val="40"/>
          <w:sz w:val="24"/>
          <w:szCs w:val="24"/>
        </w:rPr>
        <w:t xml:space="preserve"> </w:t>
      </w:r>
      <w:r w:rsidRPr="00961555">
        <w:rPr>
          <w:sz w:val="24"/>
          <w:szCs w:val="24"/>
        </w:rPr>
        <w:t>свойствам</w:t>
      </w:r>
      <w:r w:rsidRPr="00961555">
        <w:rPr>
          <w:spacing w:val="40"/>
          <w:sz w:val="24"/>
          <w:szCs w:val="24"/>
        </w:rPr>
        <w:t xml:space="preserve"> </w:t>
      </w:r>
      <w:r w:rsidRPr="00961555">
        <w:rPr>
          <w:sz w:val="24"/>
          <w:szCs w:val="24"/>
        </w:rPr>
        <w:t>главного</w:t>
      </w:r>
      <w:r w:rsidRPr="00961555">
        <w:rPr>
          <w:spacing w:val="40"/>
          <w:sz w:val="24"/>
          <w:szCs w:val="24"/>
        </w:rPr>
        <w:t xml:space="preserve"> </w:t>
      </w:r>
      <w:r w:rsidRPr="00961555">
        <w:rPr>
          <w:sz w:val="24"/>
          <w:szCs w:val="24"/>
        </w:rPr>
        <w:t>слова:</w:t>
      </w:r>
      <w:r w:rsidRPr="00961555">
        <w:rPr>
          <w:spacing w:val="40"/>
          <w:sz w:val="24"/>
          <w:szCs w:val="24"/>
        </w:rPr>
        <w:t xml:space="preserve"> </w:t>
      </w:r>
      <w:r w:rsidRPr="00961555">
        <w:rPr>
          <w:sz w:val="24"/>
          <w:szCs w:val="24"/>
        </w:rPr>
        <w:t>глагол</w:t>
      </w:r>
      <w:r w:rsidRPr="00961555">
        <w:rPr>
          <w:sz w:val="24"/>
          <w:szCs w:val="24"/>
        </w:rPr>
        <w:t>ь</w:t>
      </w:r>
      <w:r w:rsidRPr="00961555">
        <w:rPr>
          <w:sz w:val="24"/>
          <w:szCs w:val="24"/>
        </w:rPr>
        <w:t>ные,</w:t>
      </w:r>
      <w:r w:rsidRPr="00961555">
        <w:rPr>
          <w:spacing w:val="40"/>
          <w:sz w:val="24"/>
          <w:szCs w:val="24"/>
        </w:rPr>
        <w:t xml:space="preserve"> </w:t>
      </w:r>
      <w:r w:rsidRPr="00961555">
        <w:rPr>
          <w:sz w:val="24"/>
          <w:szCs w:val="24"/>
        </w:rPr>
        <w:t xml:space="preserve">именные, </w:t>
      </w:r>
      <w:r w:rsidRPr="00961555">
        <w:rPr>
          <w:spacing w:val="-2"/>
          <w:sz w:val="24"/>
          <w:szCs w:val="24"/>
        </w:rPr>
        <w:t>наречные.</w:t>
      </w:r>
    </w:p>
    <w:p w:rsidR="00CF7B51" w:rsidRPr="00961555" w:rsidRDefault="00211A1E" w:rsidP="007768E4">
      <w:pPr>
        <w:pStyle w:val="a4"/>
        <w:jc w:val="left"/>
        <w:rPr>
          <w:sz w:val="24"/>
          <w:szCs w:val="24"/>
        </w:rPr>
      </w:pPr>
      <w:r w:rsidRPr="00961555">
        <w:rPr>
          <w:sz w:val="24"/>
          <w:szCs w:val="24"/>
        </w:rPr>
        <w:t>Типы</w:t>
      </w:r>
      <w:r w:rsidRPr="00961555">
        <w:rPr>
          <w:spacing w:val="-7"/>
          <w:sz w:val="24"/>
          <w:szCs w:val="24"/>
        </w:rPr>
        <w:t xml:space="preserve"> </w:t>
      </w:r>
      <w:r w:rsidRPr="00961555">
        <w:rPr>
          <w:sz w:val="24"/>
          <w:szCs w:val="24"/>
        </w:rPr>
        <w:t>подчинительной</w:t>
      </w:r>
      <w:r w:rsidRPr="00961555">
        <w:rPr>
          <w:spacing w:val="-3"/>
          <w:sz w:val="24"/>
          <w:szCs w:val="24"/>
        </w:rPr>
        <w:t xml:space="preserve"> </w:t>
      </w:r>
      <w:r w:rsidRPr="00961555">
        <w:rPr>
          <w:sz w:val="24"/>
          <w:szCs w:val="24"/>
        </w:rPr>
        <w:t>связи</w:t>
      </w:r>
      <w:r w:rsidRPr="00961555">
        <w:rPr>
          <w:spacing w:val="-8"/>
          <w:sz w:val="24"/>
          <w:szCs w:val="24"/>
        </w:rPr>
        <w:t xml:space="preserve"> </w:t>
      </w:r>
      <w:r w:rsidRPr="00961555">
        <w:rPr>
          <w:sz w:val="24"/>
          <w:szCs w:val="24"/>
        </w:rPr>
        <w:t>слов</w:t>
      </w:r>
      <w:r w:rsidRPr="00961555">
        <w:rPr>
          <w:spacing w:val="-7"/>
          <w:sz w:val="24"/>
          <w:szCs w:val="24"/>
        </w:rPr>
        <w:t xml:space="preserve"> </w:t>
      </w:r>
      <w:r w:rsidRPr="00961555">
        <w:rPr>
          <w:sz w:val="24"/>
          <w:szCs w:val="24"/>
        </w:rPr>
        <w:t>в</w:t>
      </w:r>
      <w:r w:rsidRPr="00961555">
        <w:rPr>
          <w:spacing w:val="-3"/>
          <w:sz w:val="24"/>
          <w:szCs w:val="24"/>
        </w:rPr>
        <w:t xml:space="preserve"> </w:t>
      </w:r>
      <w:r w:rsidRPr="00961555">
        <w:rPr>
          <w:sz w:val="24"/>
          <w:szCs w:val="24"/>
        </w:rPr>
        <w:t>словосочетании:</w:t>
      </w:r>
      <w:r w:rsidRPr="00961555">
        <w:rPr>
          <w:spacing w:val="-4"/>
          <w:sz w:val="24"/>
          <w:szCs w:val="24"/>
        </w:rPr>
        <w:t xml:space="preserve"> </w:t>
      </w:r>
      <w:r w:rsidRPr="00961555">
        <w:rPr>
          <w:sz w:val="24"/>
          <w:szCs w:val="24"/>
        </w:rPr>
        <w:t>согласование,</w:t>
      </w:r>
      <w:r w:rsidRPr="00961555">
        <w:rPr>
          <w:spacing w:val="-7"/>
          <w:sz w:val="24"/>
          <w:szCs w:val="24"/>
        </w:rPr>
        <w:t xml:space="preserve"> </w:t>
      </w:r>
      <w:r w:rsidRPr="00961555">
        <w:rPr>
          <w:sz w:val="24"/>
          <w:szCs w:val="24"/>
        </w:rPr>
        <w:t>управление,</w:t>
      </w:r>
      <w:r w:rsidRPr="00961555">
        <w:rPr>
          <w:spacing w:val="-2"/>
          <w:sz w:val="24"/>
          <w:szCs w:val="24"/>
        </w:rPr>
        <w:t xml:space="preserve"> </w:t>
      </w:r>
      <w:r w:rsidRPr="00961555">
        <w:rPr>
          <w:sz w:val="24"/>
          <w:szCs w:val="24"/>
        </w:rPr>
        <w:t>пр</w:t>
      </w:r>
      <w:r w:rsidRPr="00961555">
        <w:rPr>
          <w:sz w:val="24"/>
          <w:szCs w:val="24"/>
        </w:rPr>
        <w:t>и</w:t>
      </w:r>
      <w:r w:rsidRPr="00961555">
        <w:rPr>
          <w:sz w:val="24"/>
          <w:szCs w:val="24"/>
        </w:rPr>
        <w:t>мыкание. Синтаксический анализ словосочетаний.</w:t>
      </w:r>
    </w:p>
    <w:p w:rsidR="00CF7B51" w:rsidRPr="00961555" w:rsidRDefault="00211A1E" w:rsidP="007768E4">
      <w:pPr>
        <w:pStyle w:val="a4"/>
        <w:jc w:val="left"/>
        <w:rPr>
          <w:sz w:val="24"/>
          <w:szCs w:val="24"/>
        </w:rPr>
      </w:pPr>
      <w:r w:rsidRPr="00961555">
        <w:rPr>
          <w:sz w:val="24"/>
          <w:szCs w:val="24"/>
        </w:rPr>
        <w:t>Грамматическая</w:t>
      </w:r>
      <w:r w:rsidRPr="00961555">
        <w:rPr>
          <w:spacing w:val="-6"/>
          <w:sz w:val="24"/>
          <w:szCs w:val="24"/>
        </w:rPr>
        <w:t xml:space="preserve"> </w:t>
      </w:r>
      <w:r w:rsidRPr="00961555">
        <w:rPr>
          <w:sz w:val="24"/>
          <w:szCs w:val="24"/>
        </w:rPr>
        <w:t>синонимия</w:t>
      </w:r>
      <w:r w:rsidRPr="00961555">
        <w:rPr>
          <w:spacing w:val="-4"/>
          <w:sz w:val="24"/>
          <w:szCs w:val="24"/>
        </w:rPr>
        <w:t xml:space="preserve"> </w:t>
      </w:r>
      <w:r w:rsidRPr="00961555">
        <w:rPr>
          <w:sz w:val="24"/>
          <w:szCs w:val="24"/>
        </w:rPr>
        <w:t>словосочетаний.</w:t>
      </w:r>
      <w:r w:rsidRPr="00961555">
        <w:rPr>
          <w:spacing w:val="-7"/>
          <w:sz w:val="24"/>
          <w:szCs w:val="24"/>
        </w:rPr>
        <w:t xml:space="preserve"> </w:t>
      </w:r>
      <w:r w:rsidRPr="00961555">
        <w:rPr>
          <w:sz w:val="24"/>
          <w:szCs w:val="24"/>
        </w:rPr>
        <w:t>Нормы</w:t>
      </w:r>
      <w:r w:rsidRPr="00961555">
        <w:rPr>
          <w:spacing w:val="-7"/>
          <w:sz w:val="24"/>
          <w:szCs w:val="24"/>
        </w:rPr>
        <w:t xml:space="preserve"> </w:t>
      </w:r>
      <w:r w:rsidRPr="00961555">
        <w:rPr>
          <w:sz w:val="24"/>
          <w:szCs w:val="24"/>
        </w:rPr>
        <w:t>построения</w:t>
      </w:r>
      <w:r w:rsidRPr="00961555">
        <w:rPr>
          <w:spacing w:val="-3"/>
          <w:sz w:val="24"/>
          <w:szCs w:val="24"/>
        </w:rPr>
        <w:t xml:space="preserve"> </w:t>
      </w:r>
      <w:r w:rsidRPr="00961555">
        <w:rPr>
          <w:spacing w:val="-2"/>
          <w:sz w:val="24"/>
          <w:szCs w:val="24"/>
        </w:rPr>
        <w:t>словосочетаний.</w:t>
      </w:r>
    </w:p>
    <w:p w:rsidR="00CF7B51" w:rsidRPr="00961555" w:rsidRDefault="00211A1E" w:rsidP="007768E4">
      <w:pPr>
        <w:pStyle w:val="a4"/>
        <w:jc w:val="left"/>
        <w:rPr>
          <w:position w:val="1"/>
          <w:sz w:val="24"/>
          <w:szCs w:val="24"/>
        </w:rPr>
      </w:pPr>
      <w:r w:rsidRPr="00961555">
        <w:rPr>
          <w:spacing w:val="-2"/>
          <w:sz w:val="24"/>
          <w:szCs w:val="24"/>
        </w:rPr>
        <w:t>Предложение.</w:t>
      </w:r>
    </w:p>
    <w:p w:rsidR="00CF7B51" w:rsidRPr="00961555" w:rsidRDefault="00211A1E" w:rsidP="007768E4">
      <w:pPr>
        <w:pStyle w:val="a4"/>
        <w:jc w:val="left"/>
        <w:rPr>
          <w:sz w:val="24"/>
          <w:szCs w:val="24"/>
        </w:rPr>
      </w:pPr>
      <w:r w:rsidRPr="00961555">
        <w:rPr>
          <w:sz w:val="24"/>
          <w:szCs w:val="24"/>
        </w:rPr>
        <w:t>Предложение. Основные признаки предложения: смысловая и интонационная зако</w:t>
      </w:r>
      <w:r w:rsidRPr="00961555">
        <w:rPr>
          <w:sz w:val="24"/>
          <w:szCs w:val="24"/>
        </w:rPr>
        <w:t>н</w:t>
      </w:r>
      <w:r w:rsidRPr="00961555">
        <w:rPr>
          <w:sz w:val="24"/>
          <w:szCs w:val="24"/>
        </w:rPr>
        <w:t>ченность, грамматическая оформленность.</w:t>
      </w:r>
    </w:p>
    <w:p w:rsidR="00CF7B51" w:rsidRPr="00961555" w:rsidRDefault="00211A1E" w:rsidP="007768E4">
      <w:pPr>
        <w:pStyle w:val="a4"/>
        <w:jc w:val="left"/>
        <w:rPr>
          <w:sz w:val="24"/>
          <w:szCs w:val="24"/>
        </w:rPr>
      </w:pPr>
      <w:r w:rsidRPr="00961555">
        <w:rPr>
          <w:sz w:val="24"/>
          <w:szCs w:val="24"/>
        </w:rPr>
        <w:t>Виды предложений по цели высказывания (повествовательные, вопросительные, п</w:t>
      </w:r>
      <w:r w:rsidRPr="00961555">
        <w:rPr>
          <w:sz w:val="24"/>
          <w:szCs w:val="24"/>
        </w:rPr>
        <w:t>о</w:t>
      </w:r>
      <w:r w:rsidRPr="00961555">
        <w:rPr>
          <w:sz w:val="24"/>
          <w:szCs w:val="24"/>
        </w:rPr>
        <w:t>будительные) и по эмоциональной окраске (восклицательные, невосклицательные). Их и</w:t>
      </w:r>
      <w:r w:rsidRPr="00961555">
        <w:rPr>
          <w:sz w:val="24"/>
          <w:szCs w:val="24"/>
        </w:rPr>
        <w:t>н</w:t>
      </w:r>
      <w:r w:rsidRPr="00961555">
        <w:rPr>
          <w:sz w:val="24"/>
          <w:szCs w:val="24"/>
        </w:rPr>
        <w:t>тонационные и смысловые особенности.</w:t>
      </w:r>
    </w:p>
    <w:p w:rsidR="00CF7B51" w:rsidRPr="00961555" w:rsidRDefault="00211A1E" w:rsidP="007768E4">
      <w:pPr>
        <w:pStyle w:val="a4"/>
        <w:jc w:val="left"/>
        <w:rPr>
          <w:sz w:val="24"/>
          <w:szCs w:val="24"/>
        </w:rPr>
      </w:pPr>
      <w:r w:rsidRPr="00961555">
        <w:rPr>
          <w:sz w:val="24"/>
          <w:szCs w:val="24"/>
        </w:rPr>
        <w:t>Употребление</w:t>
      </w:r>
      <w:r w:rsidRPr="00961555">
        <w:rPr>
          <w:spacing w:val="-7"/>
          <w:sz w:val="24"/>
          <w:szCs w:val="24"/>
        </w:rPr>
        <w:t xml:space="preserve"> </w:t>
      </w:r>
      <w:r w:rsidRPr="00961555">
        <w:rPr>
          <w:sz w:val="24"/>
          <w:szCs w:val="24"/>
        </w:rPr>
        <w:t>языковых</w:t>
      </w:r>
      <w:r w:rsidRPr="00961555">
        <w:rPr>
          <w:spacing w:val="-8"/>
          <w:sz w:val="24"/>
          <w:szCs w:val="24"/>
        </w:rPr>
        <w:t xml:space="preserve"> </w:t>
      </w:r>
      <w:r w:rsidRPr="00961555">
        <w:rPr>
          <w:sz w:val="24"/>
          <w:szCs w:val="24"/>
        </w:rPr>
        <w:t>форм</w:t>
      </w:r>
      <w:r w:rsidRPr="00961555">
        <w:rPr>
          <w:spacing w:val="-2"/>
          <w:sz w:val="24"/>
          <w:szCs w:val="24"/>
        </w:rPr>
        <w:t xml:space="preserve"> </w:t>
      </w:r>
      <w:r w:rsidRPr="00961555">
        <w:rPr>
          <w:sz w:val="24"/>
          <w:szCs w:val="24"/>
        </w:rPr>
        <w:t>выражения</w:t>
      </w:r>
      <w:r w:rsidRPr="00961555">
        <w:rPr>
          <w:spacing w:val="-3"/>
          <w:sz w:val="24"/>
          <w:szCs w:val="24"/>
        </w:rPr>
        <w:t xml:space="preserve"> </w:t>
      </w:r>
      <w:r w:rsidRPr="00961555">
        <w:rPr>
          <w:sz w:val="24"/>
          <w:szCs w:val="24"/>
        </w:rPr>
        <w:t>побуждения</w:t>
      </w:r>
      <w:r w:rsidRPr="00961555">
        <w:rPr>
          <w:spacing w:val="-4"/>
          <w:sz w:val="24"/>
          <w:szCs w:val="24"/>
        </w:rPr>
        <w:t xml:space="preserve"> </w:t>
      </w:r>
      <w:r w:rsidRPr="00961555">
        <w:rPr>
          <w:sz w:val="24"/>
          <w:szCs w:val="24"/>
        </w:rPr>
        <w:t>в</w:t>
      </w:r>
      <w:r w:rsidRPr="00961555">
        <w:rPr>
          <w:spacing w:val="-6"/>
          <w:sz w:val="24"/>
          <w:szCs w:val="24"/>
        </w:rPr>
        <w:t xml:space="preserve"> </w:t>
      </w:r>
      <w:r w:rsidRPr="00961555">
        <w:rPr>
          <w:sz w:val="24"/>
          <w:szCs w:val="24"/>
        </w:rPr>
        <w:t>побудительных</w:t>
      </w:r>
      <w:r w:rsidRPr="00961555">
        <w:rPr>
          <w:spacing w:val="-7"/>
          <w:sz w:val="24"/>
          <w:szCs w:val="24"/>
        </w:rPr>
        <w:t xml:space="preserve"> </w:t>
      </w:r>
      <w:r w:rsidRPr="00961555">
        <w:rPr>
          <w:spacing w:val="-2"/>
          <w:sz w:val="24"/>
          <w:szCs w:val="24"/>
        </w:rPr>
        <w:t>предлож</w:t>
      </w:r>
      <w:r w:rsidRPr="00961555">
        <w:rPr>
          <w:spacing w:val="-2"/>
          <w:sz w:val="24"/>
          <w:szCs w:val="24"/>
        </w:rPr>
        <w:t>е</w:t>
      </w:r>
      <w:r w:rsidRPr="00961555">
        <w:rPr>
          <w:spacing w:val="-2"/>
          <w:sz w:val="24"/>
          <w:szCs w:val="24"/>
        </w:rPr>
        <w:t>ниях.</w:t>
      </w:r>
    </w:p>
    <w:p w:rsidR="00CF7B51" w:rsidRPr="00961555" w:rsidRDefault="00211A1E" w:rsidP="007768E4">
      <w:pPr>
        <w:pStyle w:val="a4"/>
        <w:jc w:val="left"/>
        <w:rPr>
          <w:sz w:val="24"/>
          <w:szCs w:val="24"/>
        </w:rPr>
      </w:pPr>
      <w:r w:rsidRPr="00961555">
        <w:rPr>
          <w:sz w:val="24"/>
          <w:szCs w:val="24"/>
        </w:rPr>
        <w:t>Средства оформления предложения в устной и письменной речи (интонация, лог</w:t>
      </w:r>
      <w:r w:rsidRPr="00961555">
        <w:rPr>
          <w:sz w:val="24"/>
          <w:szCs w:val="24"/>
        </w:rPr>
        <w:t>и</w:t>
      </w:r>
      <w:r w:rsidRPr="00961555">
        <w:rPr>
          <w:sz w:val="24"/>
          <w:szCs w:val="24"/>
        </w:rPr>
        <w:t>ческое ударение, знаки препинания).</w:t>
      </w:r>
    </w:p>
    <w:p w:rsidR="00CF7B51" w:rsidRPr="00961555" w:rsidRDefault="00211A1E" w:rsidP="007768E4">
      <w:pPr>
        <w:pStyle w:val="a4"/>
        <w:jc w:val="left"/>
        <w:rPr>
          <w:sz w:val="24"/>
          <w:szCs w:val="24"/>
        </w:rPr>
      </w:pPr>
      <w:r w:rsidRPr="00961555">
        <w:rPr>
          <w:sz w:val="24"/>
          <w:szCs w:val="24"/>
        </w:rPr>
        <w:t>Виды</w:t>
      </w:r>
      <w:r w:rsidRPr="00961555">
        <w:rPr>
          <w:spacing w:val="-2"/>
          <w:sz w:val="24"/>
          <w:szCs w:val="24"/>
        </w:rPr>
        <w:t xml:space="preserve"> </w:t>
      </w:r>
      <w:r w:rsidRPr="00961555">
        <w:rPr>
          <w:sz w:val="24"/>
          <w:szCs w:val="24"/>
        </w:rPr>
        <w:t>предложений</w:t>
      </w:r>
      <w:r w:rsidRPr="00961555">
        <w:rPr>
          <w:spacing w:val="-5"/>
          <w:sz w:val="24"/>
          <w:szCs w:val="24"/>
        </w:rPr>
        <w:t xml:space="preserve"> </w:t>
      </w:r>
      <w:r w:rsidRPr="00961555">
        <w:rPr>
          <w:sz w:val="24"/>
          <w:szCs w:val="24"/>
        </w:rPr>
        <w:t>по</w:t>
      </w:r>
      <w:r w:rsidRPr="00961555">
        <w:rPr>
          <w:spacing w:val="3"/>
          <w:sz w:val="24"/>
          <w:szCs w:val="24"/>
        </w:rPr>
        <w:t xml:space="preserve"> </w:t>
      </w:r>
      <w:r w:rsidRPr="00961555">
        <w:rPr>
          <w:sz w:val="24"/>
          <w:szCs w:val="24"/>
        </w:rPr>
        <w:t>количеству</w:t>
      </w:r>
      <w:r w:rsidRPr="00961555">
        <w:rPr>
          <w:spacing w:val="-10"/>
          <w:sz w:val="24"/>
          <w:szCs w:val="24"/>
        </w:rPr>
        <w:t xml:space="preserve"> </w:t>
      </w:r>
      <w:r w:rsidRPr="00961555">
        <w:rPr>
          <w:sz w:val="24"/>
          <w:szCs w:val="24"/>
        </w:rPr>
        <w:t>грамматических</w:t>
      </w:r>
      <w:r w:rsidRPr="00961555">
        <w:rPr>
          <w:spacing w:val="-6"/>
          <w:sz w:val="24"/>
          <w:szCs w:val="24"/>
        </w:rPr>
        <w:t xml:space="preserve"> </w:t>
      </w:r>
      <w:r w:rsidRPr="00961555">
        <w:rPr>
          <w:sz w:val="24"/>
          <w:szCs w:val="24"/>
        </w:rPr>
        <w:t>основ</w:t>
      </w:r>
      <w:r w:rsidRPr="00961555">
        <w:rPr>
          <w:spacing w:val="-4"/>
          <w:sz w:val="24"/>
          <w:szCs w:val="24"/>
        </w:rPr>
        <w:t xml:space="preserve"> </w:t>
      </w:r>
      <w:r w:rsidRPr="00961555">
        <w:rPr>
          <w:sz w:val="24"/>
          <w:szCs w:val="24"/>
        </w:rPr>
        <w:t>(</w:t>
      </w:r>
      <w:r w:rsidRPr="00961555">
        <w:rPr>
          <w:position w:val="1"/>
          <w:sz w:val="24"/>
          <w:szCs w:val="24"/>
        </w:rPr>
        <w:t>простые,</w:t>
      </w:r>
      <w:r w:rsidRPr="00961555">
        <w:rPr>
          <w:spacing w:val="2"/>
          <w:position w:val="1"/>
          <w:sz w:val="24"/>
          <w:szCs w:val="24"/>
        </w:rPr>
        <w:t xml:space="preserve"> </w:t>
      </w:r>
      <w:r w:rsidRPr="00961555">
        <w:rPr>
          <w:spacing w:val="-2"/>
          <w:position w:val="1"/>
          <w:sz w:val="24"/>
          <w:szCs w:val="24"/>
        </w:rPr>
        <w:t>сложные).</w:t>
      </w:r>
    </w:p>
    <w:p w:rsidR="00CF7B51" w:rsidRPr="00961555" w:rsidRDefault="00211A1E" w:rsidP="007768E4">
      <w:pPr>
        <w:pStyle w:val="a4"/>
        <w:jc w:val="left"/>
        <w:rPr>
          <w:sz w:val="24"/>
          <w:szCs w:val="24"/>
        </w:rPr>
      </w:pPr>
      <w:r w:rsidRPr="00961555">
        <w:rPr>
          <w:position w:val="1"/>
          <w:sz w:val="24"/>
          <w:szCs w:val="24"/>
        </w:rPr>
        <w:t>Виды</w:t>
      </w:r>
      <w:r w:rsidRPr="00961555">
        <w:rPr>
          <w:spacing w:val="-2"/>
          <w:position w:val="1"/>
          <w:sz w:val="24"/>
          <w:szCs w:val="24"/>
        </w:rPr>
        <w:t xml:space="preserve"> </w:t>
      </w:r>
      <w:r w:rsidRPr="00961555">
        <w:rPr>
          <w:position w:val="1"/>
          <w:sz w:val="24"/>
          <w:szCs w:val="24"/>
        </w:rPr>
        <w:t>простых</w:t>
      </w:r>
      <w:r w:rsidRPr="00961555">
        <w:rPr>
          <w:spacing w:val="-6"/>
          <w:position w:val="1"/>
          <w:sz w:val="24"/>
          <w:szCs w:val="24"/>
        </w:rPr>
        <w:t xml:space="preserve"> </w:t>
      </w:r>
      <w:r w:rsidRPr="00961555">
        <w:rPr>
          <w:position w:val="1"/>
          <w:sz w:val="24"/>
          <w:szCs w:val="24"/>
        </w:rPr>
        <w:t>предложений</w:t>
      </w:r>
      <w:r w:rsidRPr="00961555">
        <w:rPr>
          <w:spacing w:val="-4"/>
          <w:position w:val="1"/>
          <w:sz w:val="24"/>
          <w:szCs w:val="24"/>
        </w:rPr>
        <w:t xml:space="preserve"> </w:t>
      </w:r>
      <w:r w:rsidRPr="00961555">
        <w:rPr>
          <w:position w:val="1"/>
          <w:sz w:val="24"/>
          <w:szCs w:val="24"/>
        </w:rPr>
        <w:t>по</w:t>
      </w:r>
      <w:r w:rsidRPr="00961555">
        <w:rPr>
          <w:spacing w:val="-1"/>
          <w:position w:val="1"/>
          <w:sz w:val="24"/>
          <w:szCs w:val="24"/>
        </w:rPr>
        <w:t xml:space="preserve"> </w:t>
      </w:r>
      <w:r w:rsidRPr="00961555">
        <w:rPr>
          <w:position w:val="1"/>
          <w:sz w:val="24"/>
          <w:szCs w:val="24"/>
        </w:rPr>
        <w:t>наличию</w:t>
      </w:r>
      <w:r w:rsidRPr="00961555">
        <w:rPr>
          <w:spacing w:val="-7"/>
          <w:position w:val="1"/>
          <w:sz w:val="24"/>
          <w:szCs w:val="24"/>
        </w:rPr>
        <w:t xml:space="preserve"> </w:t>
      </w:r>
      <w:r w:rsidRPr="00961555">
        <w:rPr>
          <w:position w:val="1"/>
          <w:sz w:val="24"/>
          <w:szCs w:val="24"/>
        </w:rPr>
        <w:t>главных</w:t>
      </w:r>
      <w:r w:rsidRPr="00961555">
        <w:rPr>
          <w:spacing w:val="-5"/>
          <w:position w:val="1"/>
          <w:sz w:val="24"/>
          <w:szCs w:val="24"/>
        </w:rPr>
        <w:t xml:space="preserve"> </w:t>
      </w:r>
      <w:r w:rsidRPr="00961555">
        <w:rPr>
          <w:position w:val="1"/>
          <w:sz w:val="24"/>
          <w:szCs w:val="24"/>
        </w:rPr>
        <w:t xml:space="preserve">членов </w:t>
      </w:r>
      <w:r w:rsidRPr="00961555">
        <w:rPr>
          <w:sz w:val="24"/>
          <w:szCs w:val="24"/>
        </w:rPr>
        <w:t>(</w:t>
      </w:r>
      <w:r w:rsidRPr="00961555">
        <w:rPr>
          <w:position w:val="1"/>
          <w:sz w:val="24"/>
          <w:szCs w:val="24"/>
        </w:rPr>
        <w:t>двусоставные,</w:t>
      </w:r>
      <w:r w:rsidRPr="00961555">
        <w:rPr>
          <w:spacing w:val="-7"/>
          <w:position w:val="1"/>
          <w:sz w:val="24"/>
          <w:szCs w:val="24"/>
        </w:rPr>
        <w:t xml:space="preserve"> </w:t>
      </w:r>
      <w:r w:rsidRPr="00961555">
        <w:rPr>
          <w:spacing w:val="-2"/>
          <w:position w:val="1"/>
          <w:sz w:val="24"/>
          <w:szCs w:val="24"/>
        </w:rPr>
        <w:t>однососта</w:t>
      </w:r>
      <w:r w:rsidRPr="00961555">
        <w:rPr>
          <w:spacing w:val="-2"/>
          <w:position w:val="1"/>
          <w:sz w:val="24"/>
          <w:szCs w:val="24"/>
        </w:rPr>
        <w:t>в</w:t>
      </w:r>
      <w:r w:rsidRPr="00961555">
        <w:rPr>
          <w:spacing w:val="-2"/>
          <w:position w:val="1"/>
          <w:sz w:val="24"/>
          <w:szCs w:val="24"/>
        </w:rPr>
        <w:t>ные).</w:t>
      </w:r>
    </w:p>
    <w:p w:rsidR="00CF7B51" w:rsidRPr="00961555" w:rsidRDefault="00211A1E" w:rsidP="007768E4">
      <w:pPr>
        <w:pStyle w:val="a4"/>
        <w:jc w:val="left"/>
        <w:rPr>
          <w:sz w:val="24"/>
          <w:szCs w:val="24"/>
        </w:rPr>
      </w:pPr>
      <w:r w:rsidRPr="00961555">
        <w:rPr>
          <w:spacing w:val="-4"/>
          <w:sz w:val="24"/>
          <w:szCs w:val="24"/>
        </w:rPr>
        <w:t>Виды</w:t>
      </w:r>
      <w:r w:rsidRPr="00961555">
        <w:rPr>
          <w:sz w:val="24"/>
          <w:szCs w:val="24"/>
        </w:rPr>
        <w:tab/>
      </w:r>
      <w:r w:rsidRPr="00961555">
        <w:rPr>
          <w:spacing w:val="-2"/>
          <w:sz w:val="24"/>
          <w:szCs w:val="24"/>
        </w:rPr>
        <w:t>предложений</w:t>
      </w:r>
      <w:r w:rsidRPr="00961555">
        <w:rPr>
          <w:sz w:val="24"/>
          <w:szCs w:val="24"/>
        </w:rPr>
        <w:tab/>
      </w:r>
      <w:r w:rsidRPr="00961555">
        <w:rPr>
          <w:spacing w:val="-6"/>
          <w:sz w:val="24"/>
          <w:szCs w:val="24"/>
        </w:rPr>
        <w:t>по</w:t>
      </w:r>
      <w:r w:rsidRPr="00961555">
        <w:rPr>
          <w:sz w:val="24"/>
          <w:szCs w:val="24"/>
        </w:rPr>
        <w:tab/>
      </w:r>
      <w:r w:rsidRPr="00961555">
        <w:rPr>
          <w:spacing w:val="-2"/>
          <w:sz w:val="24"/>
          <w:szCs w:val="24"/>
        </w:rPr>
        <w:t>наличию</w:t>
      </w:r>
      <w:r w:rsidRPr="00961555">
        <w:rPr>
          <w:sz w:val="24"/>
          <w:szCs w:val="24"/>
        </w:rPr>
        <w:tab/>
      </w:r>
      <w:r w:rsidRPr="00961555">
        <w:rPr>
          <w:spacing w:val="-2"/>
          <w:sz w:val="24"/>
          <w:szCs w:val="24"/>
        </w:rPr>
        <w:t>второстепенных</w:t>
      </w:r>
      <w:r w:rsidRPr="00961555">
        <w:rPr>
          <w:sz w:val="24"/>
          <w:szCs w:val="24"/>
        </w:rPr>
        <w:tab/>
      </w:r>
      <w:r w:rsidRPr="00961555">
        <w:rPr>
          <w:spacing w:val="-2"/>
          <w:sz w:val="24"/>
          <w:szCs w:val="24"/>
        </w:rPr>
        <w:t>членов</w:t>
      </w:r>
      <w:r w:rsidRPr="00961555">
        <w:rPr>
          <w:sz w:val="24"/>
          <w:szCs w:val="24"/>
        </w:rPr>
        <w:tab/>
      </w:r>
      <w:r w:rsidRPr="00961555">
        <w:rPr>
          <w:spacing w:val="-2"/>
          <w:sz w:val="24"/>
          <w:szCs w:val="24"/>
        </w:rPr>
        <w:t>(распростр</w:t>
      </w:r>
      <w:r w:rsidRPr="00961555">
        <w:rPr>
          <w:spacing w:val="-2"/>
          <w:sz w:val="24"/>
          <w:szCs w:val="24"/>
        </w:rPr>
        <w:t>а</w:t>
      </w:r>
      <w:r w:rsidRPr="00961555">
        <w:rPr>
          <w:spacing w:val="-2"/>
          <w:sz w:val="24"/>
          <w:szCs w:val="24"/>
        </w:rPr>
        <w:t>нённые, нераспространённые).</w:t>
      </w:r>
    </w:p>
    <w:p w:rsidR="00CF7B51" w:rsidRPr="00961555" w:rsidRDefault="00211A1E" w:rsidP="007768E4">
      <w:pPr>
        <w:pStyle w:val="a4"/>
        <w:jc w:val="left"/>
        <w:rPr>
          <w:sz w:val="24"/>
          <w:szCs w:val="24"/>
        </w:rPr>
      </w:pPr>
      <w:r w:rsidRPr="00961555">
        <w:rPr>
          <w:sz w:val="24"/>
          <w:szCs w:val="24"/>
        </w:rPr>
        <w:t>Предложения</w:t>
      </w:r>
      <w:r w:rsidRPr="00961555">
        <w:rPr>
          <w:spacing w:val="-5"/>
          <w:sz w:val="24"/>
          <w:szCs w:val="24"/>
        </w:rPr>
        <w:t xml:space="preserve"> </w:t>
      </w:r>
      <w:r w:rsidRPr="00961555">
        <w:rPr>
          <w:sz w:val="24"/>
          <w:szCs w:val="24"/>
        </w:rPr>
        <w:t>полные</w:t>
      </w:r>
      <w:r w:rsidRPr="00961555">
        <w:rPr>
          <w:spacing w:val="-1"/>
          <w:sz w:val="24"/>
          <w:szCs w:val="24"/>
        </w:rPr>
        <w:t xml:space="preserve"> </w:t>
      </w:r>
      <w:r w:rsidRPr="00961555">
        <w:rPr>
          <w:sz w:val="24"/>
          <w:szCs w:val="24"/>
        </w:rPr>
        <w:t>и</w:t>
      </w:r>
      <w:r w:rsidRPr="00961555">
        <w:rPr>
          <w:spacing w:val="-3"/>
          <w:sz w:val="24"/>
          <w:szCs w:val="24"/>
        </w:rPr>
        <w:t xml:space="preserve"> </w:t>
      </w:r>
      <w:r w:rsidRPr="00961555">
        <w:rPr>
          <w:spacing w:val="-2"/>
          <w:sz w:val="24"/>
          <w:szCs w:val="24"/>
        </w:rPr>
        <w:t>неполные.</w:t>
      </w:r>
    </w:p>
    <w:p w:rsidR="00CF7B51" w:rsidRPr="00961555" w:rsidRDefault="00211A1E" w:rsidP="007768E4">
      <w:pPr>
        <w:pStyle w:val="a4"/>
        <w:jc w:val="left"/>
        <w:rPr>
          <w:sz w:val="24"/>
          <w:szCs w:val="24"/>
        </w:rPr>
      </w:pPr>
      <w:r w:rsidRPr="00961555">
        <w:rPr>
          <w:spacing w:val="-2"/>
          <w:sz w:val="24"/>
          <w:szCs w:val="24"/>
        </w:rPr>
        <w:t>Употребление</w:t>
      </w:r>
      <w:r w:rsidRPr="00961555">
        <w:rPr>
          <w:sz w:val="24"/>
          <w:szCs w:val="24"/>
        </w:rPr>
        <w:tab/>
      </w:r>
      <w:r w:rsidRPr="00961555">
        <w:rPr>
          <w:spacing w:val="-2"/>
          <w:sz w:val="24"/>
          <w:szCs w:val="24"/>
        </w:rPr>
        <w:t>неполных</w:t>
      </w:r>
      <w:r w:rsidRPr="00961555">
        <w:rPr>
          <w:sz w:val="24"/>
          <w:szCs w:val="24"/>
        </w:rPr>
        <w:tab/>
      </w:r>
      <w:r w:rsidRPr="00961555">
        <w:rPr>
          <w:spacing w:val="-2"/>
          <w:sz w:val="24"/>
          <w:szCs w:val="24"/>
        </w:rPr>
        <w:t>предложений</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диалогической</w:t>
      </w:r>
      <w:r w:rsidRPr="00961555">
        <w:rPr>
          <w:sz w:val="24"/>
          <w:szCs w:val="24"/>
        </w:rPr>
        <w:tab/>
      </w:r>
      <w:r w:rsidRPr="00961555">
        <w:rPr>
          <w:spacing w:val="-2"/>
          <w:sz w:val="24"/>
          <w:szCs w:val="24"/>
        </w:rPr>
        <w:t>речи,</w:t>
      </w:r>
      <w:r w:rsidRPr="00961555">
        <w:rPr>
          <w:sz w:val="24"/>
          <w:szCs w:val="24"/>
        </w:rPr>
        <w:tab/>
      </w:r>
      <w:r w:rsidRPr="00961555">
        <w:rPr>
          <w:spacing w:val="-2"/>
          <w:sz w:val="24"/>
          <w:szCs w:val="24"/>
        </w:rPr>
        <w:t xml:space="preserve">соблюдение </w:t>
      </w:r>
      <w:r w:rsidRPr="00961555">
        <w:rPr>
          <w:sz w:val="24"/>
          <w:szCs w:val="24"/>
        </w:rPr>
        <w:t>в устной речи интонации неполного предложения.</w:t>
      </w:r>
    </w:p>
    <w:p w:rsidR="00CF7B51" w:rsidRPr="00961555" w:rsidRDefault="00211A1E" w:rsidP="007768E4">
      <w:pPr>
        <w:pStyle w:val="a4"/>
        <w:jc w:val="left"/>
        <w:rPr>
          <w:sz w:val="24"/>
          <w:szCs w:val="24"/>
        </w:rPr>
      </w:pPr>
      <w:r w:rsidRPr="00961555">
        <w:rPr>
          <w:sz w:val="24"/>
          <w:szCs w:val="24"/>
        </w:rPr>
        <w:t>Грамматические,</w:t>
      </w:r>
      <w:r w:rsidRPr="00961555">
        <w:rPr>
          <w:spacing w:val="31"/>
          <w:sz w:val="24"/>
          <w:szCs w:val="24"/>
        </w:rPr>
        <w:t xml:space="preserve"> </w:t>
      </w:r>
      <w:r w:rsidRPr="00961555">
        <w:rPr>
          <w:sz w:val="24"/>
          <w:szCs w:val="24"/>
        </w:rPr>
        <w:t>интонационные</w:t>
      </w:r>
      <w:r w:rsidRPr="00961555">
        <w:rPr>
          <w:spacing w:val="25"/>
          <w:sz w:val="24"/>
          <w:szCs w:val="24"/>
        </w:rPr>
        <w:t xml:space="preserve"> </w:t>
      </w:r>
      <w:r w:rsidRPr="00961555">
        <w:rPr>
          <w:sz w:val="24"/>
          <w:szCs w:val="24"/>
        </w:rPr>
        <w:t>и</w:t>
      </w:r>
      <w:r w:rsidRPr="00961555">
        <w:rPr>
          <w:spacing w:val="27"/>
          <w:sz w:val="24"/>
          <w:szCs w:val="24"/>
        </w:rPr>
        <w:t xml:space="preserve"> </w:t>
      </w:r>
      <w:r w:rsidRPr="00961555">
        <w:rPr>
          <w:sz w:val="24"/>
          <w:szCs w:val="24"/>
        </w:rPr>
        <w:t>пунктуационные</w:t>
      </w:r>
      <w:r w:rsidRPr="00961555">
        <w:rPr>
          <w:spacing w:val="25"/>
          <w:sz w:val="24"/>
          <w:szCs w:val="24"/>
        </w:rPr>
        <w:t xml:space="preserve"> </w:t>
      </w:r>
      <w:r w:rsidRPr="00961555">
        <w:rPr>
          <w:sz w:val="24"/>
          <w:szCs w:val="24"/>
        </w:rPr>
        <w:t>особенности</w:t>
      </w:r>
      <w:r w:rsidRPr="00961555">
        <w:rPr>
          <w:spacing w:val="27"/>
          <w:sz w:val="24"/>
          <w:szCs w:val="24"/>
        </w:rPr>
        <w:t xml:space="preserve"> </w:t>
      </w:r>
      <w:r w:rsidRPr="00961555">
        <w:rPr>
          <w:sz w:val="24"/>
          <w:szCs w:val="24"/>
        </w:rPr>
        <w:t>предложений</w:t>
      </w:r>
      <w:r w:rsidRPr="00961555">
        <w:rPr>
          <w:spacing w:val="27"/>
          <w:sz w:val="24"/>
          <w:szCs w:val="24"/>
        </w:rPr>
        <w:t xml:space="preserve"> </w:t>
      </w:r>
      <w:r w:rsidRPr="00961555">
        <w:rPr>
          <w:sz w:val="24"/>
          <w:szCs w:val="24"/>
        </w:rPr>
        <w:t>со</w:t>
      </w:r>
      <w:r w:rsidRPr="00961555">
        <w:rPr>
          <w:spacing w:val="35"/>
          <w:sz w:val="24"/>
          <w:szCs w:val="24"/>
        </w:rPr>
        <w:t xml:space="preserve"> </w:t>
      </w:r>
      <w:r w:rsidRPr="00961555">
        <w:rPr>
          <w:sz w:val="24"/>
          <w:szCs w:val="24"/>
        </w:rPr>
        <w:t>словами</w:t>
      </w:r>
      <w:r w:rsidRPr="00961555">
        <w:rPr>
          <w:spacing w:val="35"/>
          <w:sz w:val="24"/>
          <w:szCs w:val="24"/>
        </w:rPr>
        <w:t xml:space="preserve"> </w:t>
      </w:r>
      <w:r w:rsidRPr="00961555">
        <w:rPr>
          <w:spacing w:val="-5"/>
          <w:sz w:val="24"/>
          <w:szCs w:val="24"/>
        </w:rPr>
        <w:t>да,</w:t>
      </w:r>
    </w:p>
    <w:p w:rsidR="00CF7B51" w:rsidRPr="00961555" w:rsidRDefault="00211A1E" w:rsidP="007768E4">
      <w:pPr>
        <w:pStyle w:val="a4"/>
        <w:jc w:val="left"/>
        <w:rPr>
          <w:sz w:val="24"/>
          <w:szCs w:val="24"/>
        </w:rPr>
      </w:pPr>
      <w:r w:rsidRPr="00961555">
        <w:rPr>
          <w:spacing w:val="-4"/>
          <w:sz w:val="24"/>
          <w:szCs w:val="24"/>
        </w:rPr>
        <w:t>нет.</w:t>
      </w:r>
    </w:p>
    <w:p w:rsidR="00CF7B51" w:rsidRPr="00961555" w:rsidRDefault="00211A1E" w:rsidP="007768E4">
      <w:pPr>
        <w:pStyle w:val="a4"/>
        <w:jc w:val="left"/>
        <w:rPr>
          <w:sz w:val="24"/>
          <w:szCs w:val="24"/>
        </w:rPr>
      </w:pPr>
      <w:r w:rsidRPr="00961555">
        <w:rPr>
          <w:sz w:val="24"/>
          <w:szCs w:val="24"/>
        </w:rPr>
        <w:t>Нормы</w:t>
      </w:r>
      <w:r w:rsidRPr="00961555">
        <w:rPr>
          <w:spacing w:val="-5"/>
          <w:sz w:val="24"/>
          <w:szCs w:val="24"/>
        </w:rPr>
        <w:t xml:space="preserve"> </w:t>
      </w:r>
      <w:r w:rsidRPr="00961555">
        <w:rPr>
          <w:sz w:val="24"/>
          <w:szCs w:val="24"/>
        </w:rPr>
        <w:t>построения</w:t>
      </w:r>
      <w:r w:rsidRPr="00961555">
        <w:rPr>
          <w:spacing w:val="-4"/>
          <w:sz w:val="24"/>
          <w:szCs w:val="24"/>
        </w:rPr>
        <w:t xml:space="preserve"> </w:t>
      </w:r>
      <w:r w:rsidRPr="00961555">
        <w:rPr>
          <w:sz w:val="24"/>
          <w:szCs w:val="24"/>
        </w:rPr>
        <w:t>простого</w:t>
      </w:r>
      <w:r w:rsidRPr="00961555">
        <w:rPr>
          <w:spacing w:val="-3"/>
          <w:sz w:val="24"/>
          <w:szCs w:val="24"/>
        </w:rPr>
        <w:t xml:space="preserve"> </w:t>
      </w:r>
      <w:r w:rsidRPr="00961555">
        <w:rPr>
          <w:sz w:val="24"/>
          <w:szCs w:val="24"/>
        </w:rPr>
        <w:t>предложения,</w:t>
      </w:r>
      <w:r w:rsidRPr="00961555">
        <w:rPr>
          <w:spacing w:val="-6"/>
          <w:sz w:val="24"/>
          <w:szCs w:val="24"/>
        </w:rPr>
        <w:t xml:space="preserve"> </w:t>
      </w:r>
      <w:r w:rsidRPr="00961555">
        <w:rPr>
          <w:sz w:val="24"/>
          <w:szCs w:val="24"/>
        </w:rPr>
        <w:t>использования</w:t>
      </w:r>
      <w:r w:rsidRPr="00961555">
        <w:rPr>
          <w:spacing w:val="-8"/>
          <w:sz w:val="24"/>
          <w:szCs w:val="24"/>
        </w:rPr>
        <w:t xml:space="preserve"> </w:t>
      </w:r>
      <w:r w:rsidRPr="00961555">
        <w:rPr>
          <w:spacing w:val="-2"/>
          <w:sz w:val="24"/>
          <w:szCs w:val="24"/>
        </w:rPr>
        <w:t>инверсии.</w:t>
      </w:r>
    </w:p>
    <w:p w:rsidR="007A7072" w:rsidRDefault="00211A1E" w:rsidP="007768E4">
      <w:pPr>
        <w:pStyle w:val="a4"/>
        <w:jc w:val="left"/>
        <w:rPr>
          <w:spacing w:val="-10"/>
          <w:sz w:val="24"/>
          <w:szCs w:val="24"/>
        </w:rPr>
      </w:pPr>
      <w:r w:rsidRPr="00961555">
        <w:rPr>
          <w:sz w:val="24"/>
          <w:szCs w:val="24"/>
        </w:rPr>
        <w:t xml:space="preserve">Двусоставное предложение. </w:t>
      </w:r>
      <w:r w:rsidR="007A7072">
        <w:rPr>
          <w:sz w:val="24"/>
          <w:szCs w:val="24"/>
        </w:rPr>
        <w:t xml:space="preserve"> </w:t>
      </w:r>
    </w:p>
    <w:p w:rsidR="00CF7B51" w:rsidRPr="007A7072" w:rsidRDefault="00211A1E" w:rsidP="007A7072">
      <w:pPr>
        <w:pStyle w:val="a4"/>
        <w:jc w:val="left"/>
        <w:rPr>
          <w:sz w:val="24"/>
          <w:szCs w:val="24"/>
        </w:rPr>
      </w:pPr>
      <w:r w:rsidRPr="00961555">
        <w:rPr>
          <w:sz w:val="24"/>
          <w:szCs w:val="24"/>
        </w:rPr>
        <w:t>Главные</w:t>
      </w:r>
      <w:r w:rsidRPr="00961555">
        <w:rPr>
          <w:spacing w:val="-14"/>
          <w:sz w:val="24"/>
          <w:szCs w:val="24"/>
        </w:rPr>
        <w:t xml:space="preserve"> </w:t>
      </w:r>
      <w:r w:rsidRPr="00961555">
        <w:rPr>
          <w:sz w:val="24"/>
          <w:szCs w:val="24"/>
        </w:rPr>
        <w:t>члены</w:t>
      </w:r>
      <w:r w:rsidRPr="00961555">
        <w:rPr>
          <w:spacing w:val="-10"/>
          <w:sz w:val="24"/>
          <w:szCs w:val="24"/>
        </w:rPr>
        <w:t xml:space="preserve"> </w:t>
      </w:r>
      <w:r w:rsidRPr="00961555">
        <w:rPr>
          <w:sz w:val="24"/>
          <w:szCs w:val="24"/>
        </w:rPr>
        <w:t>предложения.</w:t>
      </w:r>
      <w:r w:rsidR="007A7072">
        <w:rPr>
          <w:sz w:val="24"/>
          <w:szCs w:val="24"/>
        </w:rPr>
        <w:t xml:space="preserve"> </w:t>
      </w:r>
      <w:r w:rsidRPr="007A7072">
        <w:rPr>
          <w:sz w:val="24"/>
          <w:szCs w:val="24"/>
        </w:rPr>
        <w:t>Подлежащее</w:t>
      </w:r>
      <w:r w:rsidRPr="007A7072">
        <w:rPr>
          <w:spacing w:val="-6"/>
          <w:sz w:val="24"/>
          <w:szCs w:val="24"/>
        </w:rPr>
        <w:t xml:space="preserve"> </w:t>
      </w:r>
      <w:r w:rsidRPr="007A7072">
        <w:rPr>
          <w:sz w:val="24"/>
          <w:szCs w:val="24"/>
        </w:rPr>
        <w:t>и</w:t>
      </w:r>
      <w:r w:rsidRPr="007A7072">
        <w:rPr>
          <w:spacing w:val="-9"/>
          <w:sz w:val="24"/>
          <w:szCs w:val="24"/>
        </w:rPr>
        <w:t xml:space="preserve"> </w:t>
      </w:r>
      <w:r w:rsidRPr="007A7072">
        <w:rPr>
          <w:sz w:val="24"/>
          <w:szCs w:val="24"/>
        </w:rPr>
        <w:t>сказуемое</w:t>
      </w:r>
      <w:r w:rsidRPr="007A7072">
        <w:rPr>
          <w:spacing w:val="-6"/>
          <w:sz w:val="24"/>
          <w:szCs w:val="24"/>
        </w:rPr>
        <w:t xml:space="preserve"> </w:t>
      </w:r>
      <w:r w:rsidRPr="007A7072">
        <w:rPr>
          <w:sz w:val="24"/>
          <w:szCs w:val="24"/>
        </w:rPr>
        <w:t>как</w:t>
      </w:r>
      <w:r w:rsidRPr="007A7072">
        <w:rPr>
          <w:spacing w:val="-7"/>
          <w:sz w:val="24"/>
          <w:szCs w:val="24"/>
        </w:rPr>
        <w:t xml:space="preserve"> </w:t>
      </w:r>
      <w:r w:rsidRPr="007A7072">
        <w:rPr>
          <w:sz w:val="24"/>
          <w:szCs w:val="24"/>
        </w:rPr>
        <w:t>главные</w:t>
      </w:r>
      <w:r w:rsidRPr="007A7072">
        <w:rPr>
          <w:spacing w:val="-10"/>
          <w:sz w:val="24"/>
          <w:szCs w:val="24"/>
        </w:rPr>
        <w:t xml:space="preserve"> </w:t>
      </w:r>
      <w:r w:rsidRPr="007A7072">
        <w:rPr>
          <w:sz w:val="24"/>
          <w:szCs w:val="24"/>
        </w:rPr>
        <w:t>члены</w:t>
      </w:r>
      <w:r w:rsidRPr="007A7072">
        <w:rPr>
          <w:spacing w:val="-8"/>
          <w:sz w:val="24"/>
          <w:szCs w:val="24"/>
        </w:rPr>
        <w:t xml:space="preserve"> </w:t>
      </w:r>
      <w:r w:rsidRPr="007A7072">
        <w:rPr>
          <w:sz w:val="24"/>
          <w:szCs w:val="24"/>
        </w:rPr>
        <w:t>предл</w:t>
      </w:r>
      <w:r w:rsidRPr="007A7072">
        <w:rPr>
          <w:sz w:val="24"/>
          <w:szCs w:val="24"/>
        </w:rPr>
        <w:t>о</w:t>
      </w:r>
      <w:r w:rsidRPr="007A7072">
        <w:rPr>
          <w:sz w:val="24"/>
          <w:szCs w:val="24"/>
        </w:rPr>
        <w:t>жения. Способы выражения подлежащего.Виды</w:t>
      </w:r>
      <w:r w:rsidRPr="007A7072">
        <w:rPr>
          <w:spacing w:val="11"/>
          <w:sz w:val="24"/>
          <w:szCs w:val="24"/>
        </w:rPr>
        <w:t xml:space="preserve"> </w:t>
      </w:r>
      <w:r w:rsidRPr="007A7072">
        <w:rPr>
          <w:sz w:val="24"/>
          <w:szCs w:val="24"/>
        </w:rPr>
        <w:t>сказуемого</w:t>
      </w:r>
      <w:r w:rsidRPr="007A7072">
        <w:rPr>
          <w:spacing w:val="12"/>
          <w:sz w:val="24"/>
          <w:szCs w:val="24"/>
        </w:rPr>
        <w:t xml:space="preserve"> </w:t>
      </w:r>
      <w:r w:rsidRPr="007A7072">
        <w:rPr>
          <w:sz w:val="24"/>
          <w:szCs w:val="24"/>
        </w:rPr>
        <w:t>(простое</w:t>
      </w:r>
      <w:r w:rsidRPr="007A7072">
        <w:rPr>
          <w:spacing w:val="7"/>
          <w:sz w:val="24"/>
          <w:szCs w:val="24"/>
        </w:rPr>
        <w:t xml:space="preserve"> </w:t>
      </w:r>
      <w:r w:rsidRPr="007A7072">
        <w:rPr>
          <w:sz w:val="24"/>
          <w:szCs w:val="24"/>
        </w:rPr>
        <w:t>глагольное,</w:t>
      </w:r>
      <w:r w:rsidRPr="007A7072">
        <w:rPr>
          <w:spacing w:val="10"/>
          <w:sz w:val="24"/>
          <w:szCs w:val="24"/>
        </w:rPr>
        <w:t xml:space="preserve"> </w:t>
      </w:r>
      <w:r w:rsidRPr="007A7072">
        <w:rPr>
          <w:sz w:val="24"/>
          <w:szCs w:val="24"/>
        </w:rPr>
        <w:t>составное</w:t>
      </w:r>
      <w:r w:rsidRPr="007A7072">
        <w:rPr>
          <w:spacing w:val="6"/>
          <w:sz w:val="24"/>
          <w:szCs w:val="24"/>
        </w:rPr>
        <w:t xml:space="preserve"> </w:t>
      </w:r>
      <w:r w:rsidRPr="007A7072">
        <w:rPr>
          <w:sz w:val="24"/>
          <w:szCs w:val="24"/>
        </w:rPr>
        <w:t>глагольное,</w:t>
      </w:r>
      <w:r w:rsidRPr="007A7072">
        <w:rPr>
          <w:spacing w:val="10"/>
          <w:sz w:val="24"/>
          <w:szCs w:val="24"/>
        </w:rPr>
        <w:t xml:space="preserve"> </w:t>
      </w:r>
      <w:r w:rsidRPr="007A7072">
        <w:rPr>
          <w:sz w:val="24"/>
          <w:szCs w:val="24"/>
        </w:rPr>
        <w:t>составное</w:t>
      </w:r>
      <w:r w:rsidRPr="007A7072">
        <w:rPr>
          <w:spacing w:val="7"/>
          <w:sz w:val="24"/>
          <w:szCs w:val="24"/>
        </w:rPr>
        <w:t xml:space="preserve"> </w:t>
      </w:r>
      <w:r w:rsidRPr="007A7072">
        <w:rPr>
          <w:sz w:val="24"/>
          <w:szCs w:val="24"/>
        </w:rPr>
        <w:t>именное)</w:t>
      </w:r>
      <w:r w:rsidRPr="007A7072">
        <w:rPr>
          <w:spacing w:val="9"/>
          <w:sz w:val="24"/>
          <w:szCs w:val="24"/>
        </w:rPr>
        <w:t xml:space="preserve"> </w:t>
      </w:r>
      <w:r w:rsidRPr="007A7072">
        <w:rPr>
          <w:sz w:val="24"/>
          <w:szCs w:val="24"/>
        </w:rPr>
        <w:t>и</w:t>
      </w:r>
      <w:r w:rsidRPr="007A7072">
        <w:rPr>
          <w:spacing w:val="8"/>
          <w:sz w:val="24"/>
          <w:szCs w:val="24"/>
        </w:rPr>
        <w:t xml:space="preserve"> </w:t>
      </w:r>
      <w:r w:rsidRPr="007A7072">
        <w:rPr>
          <w:sz w:val="24"/>
          <w:szCs w:val="24"/>
        </w:rPr>
        <w:t>способы</w:t>
      </w:r>
      <w:r w:rsidRPr="007A7072">
        <w:rPr>
          <w:spacing w:val="5"/>
          <w:sz w:val="24"/>
          <w:szCs w:val="24"/>
        </w:rPr>
        <w:t xml:space="preserve"> </w:t>
      </w:r>
      <w:r w:rsidRPr="007A7072">
        <w:rPr>
          <w:spacing w:val="-5"/>
          <w:sz w:val="24"/>
          <w:szCs w:val="24"/>
        </w:rPr>
        <w:t>его</w:t>
      </w:r>
    </w:p>
    <w:p w:rsidR="00CF7B51" w:rsidRPr="00961555" w:rsidRDefault="00211A1E" w:rsidP="007768E4">
      <w:pPr>
        <w:pStyle w:val="a4"/>
        <w:jc w:val="left"/>
        <w:rPr>
          <w:sz w:val="24"/>
          <w:szCs w:val="24"/>
        </w:rPr>
      </w:pPr>
      <w:r w:rsidRPr="00961555">
        <w:rPr>
          <w:spacing w:val="-2"/>
          <w:sz w:val="24"/>
          <w:szCs w:val="24"/>
        </w:rPr>
        <w:t>выражения.</w:t>
      </w:r>
    </w:p>
    <w:p w:rsidR="00CF7B51" w:rsidRPr="00961555" w:rsidRDefault="00211A1E" w:rsidP="007768E4">
      <w:pPr>
        <w:pStyle w:val="a4"/>
        <w:jc w:val="left"/>
        <w:rPr>
          <w:sz w:val="24"/>
          <w:szCs w:val="24"/>
        </w:rPr>
      </w:pPr>
      <w:r w:rsidRPr="00961555">
        <w:rPr>
          <w:sz w:val="24"/>
          <w:szCs w:val="24"/>
        </w:rPr>
        <w:t>Тире между</w:t>
      </w:r>
      <w:r w:rsidRPr="00961555">
        <w:rPr>
          <w:spacing w:val="-9"/>
          <w:sz w:val="24"/>
          <w:szCs w:val="24"/>
        </w:rPr>
        <w:t xml:space="preserve"> </w:t>
      </w:r>
      <w:r w:rsidRPr="00961555">
        <w:rPr>
          <w:sz w:val="24"/>
          <w:szCs w:val="24"/>
        </w:rPr>
        <w:t>подлежащим</w:t>
      </w:r>
      <w:r w:rsidRPr="00961555">
        <w:rPr>
          <w:spacing w:val="-2"/>
          <w:sz w:val="24"/>
          <w:szCs w:val="24"/>
        </w:rPr>
        <w:t xml:space="preserve"> </w:t>
      </w:r>
      <w:r w:rsidRPr="00961555">
        <w:rPr>
          <w:sz w:val="24"/>
          <w:szCs w:val="24"/>
        </w:rPr>
        <w:t>и</w:t>
      </w:r>
      <w:r w:rsidRPr="00961555">
        <w:rPr>
          <w:spacing w:val="3"/>
          <w:sz w:val="24"/>
          <w:szCs w:val="24"/>
        </w:rPr>
        <w:t xml:space="preserve"> </w:t>
      </w:r>
      <w:r w:rsidRPr="00961555">
        <w:rPr>
          <w:spacing w:val="-2"/>
          <w:sz w:val="24"/>
          <w:szCs w:val="24"/>
        </w:rPr>
        <w:t>сказуемым.</w:t>
      </w:r>
    </w:p>
    <w:p w:rsidR="00CF7B51" w:rsidRPr="00961555" w:rsidRDefault="00211A1E" w:rsidP="007768E4">
      <w:pPr>
        <w:pStyle w:val="a4"/>
        <w:jc w:val="left"/>
        <w:rPr>
          <w:sz w:val="24"/>
          <w:szCs w:val="24"/>
        </w:rPr>
      </w:pPr>
      <w:r w:rsidRPr="00961555">
        <w:rPr>
          <w:spacing w:val="-2"/>
          <w:sz w:val="24"/>
          <w:szCs w:val="24"/>
        </w:rPr>
        <w:t>Нормы</w:t>
      </w:r>
      <w:r w:rsidRPr="00961555">
        <w:rPr>
          <w:sz w:val="24"/>
          <w:szCs w:val="24"/>
        </w:rPr>
        <w:tab/>
      </w:r>
      <w:r w:rsidRPr="00961555">
        <w:rPr>
          <w:spacing w:val="-2"/>
          <w:sz w:val="24"/>
          <w:szCs w:val="24"/>
        </w:rPr>
        <w:t>согласования</w:t>
      </w:r>
      <w:r w:rsidRPr="00961555">
        <w:rPr>
          <w:sz w:val="24"/>
          <w:szCs w:val="24"/>
        </w:rPr>
        <w:tab/>
      </w:r>
      <w:r w:rsidRPr="00961555">
        <w:rPr>
          <w:spacing w:val="-2"/>
          <w:sz w:val="24"/>
          <w:szCs w:val="24"/>
        </w:rPr>
        <w:t>сказуемого</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подлежащим,</w:t>
      </w:r>
      <w:r w:rsidRPr="00961555">
        <w:rPr>
          <w:sz w:val="24"/>
          <w:szCs w:val="24"/>
        </w:rPr>
        <w:tab/>
      </w:r>
      <w:r w:rsidRPr="00961555">
        <w:rPr>
          <w:spacing w:val="-2"/>
          <w:sz w:val="24"/>
          <w:szCs w:val="24"/>
        </w:rPr>
        <w:t>выраженным</w:t>
      </w:r>
      <w:r w:rsidRPr="00961555">
        <w:rPr>
          <w:sz w:val="24"/>
          <w:szCs w:val="24"/>
        </w:rPr>
        <w:tab/>
      </w:r>
      <w:r w:rsidRPr="00961555">
        <w:rPr>
          <w:spacing w:val="-2"/>
          <w:sz w:val="24"/>
          <w:szCs w:val="24"/>
        </w:rPr>
        <w:t>слов</w:t>
      </w:r>
      <w:r w:rsidRPr="00961555">
        <w:rPr>
          <w:spacing w:val="-2"/>
          <w:sz w:val="24"/>
          <w:szCs w:val="24"/>
        </w:rPr>
        <w:t>о</w:t>
      </w:r>
      <w:r w:rsidRPr="00961555">
        <w:rPr>
          <w:spacing w:val="-2"/>
          <w:sz w:val="24"/>
          <w:szCs w:val="24"/>
        </w:rPr>
        <w:t xml:space="preserve">сочетанием, </w:t>
      </w:r>
      <w:r w:rsidRPr="00961555">
        <w:rPr>
          <w:sz w:val="24"/>
          <w:szCs w:val="24"/>
        </w:rPr>
        <w:t>сложносокращёнными словами, словами большинство - меньшинство, колич</w:t>
      </w:r>
      <w:r w:rsidRPr="00961555">
        <w:rPr>
          <w:sz w:val="24"/>
          <w:szCs w:val="24"/>
        </w:rPr>
        <w:t>е</w:t>
      </w:r>
      <w:r w:rsidRPr="00961555">
        <w:rPr>
          <w:sz w:val="24"/>
          <w:szCs w:val="24"/>
        </w:rPr>
        <w:t>ственными сочетаниями.</w:t>
      </w:r>
    </w:p>
    <w:p w:rsidR="00CF7B51" w:rsidRPr="00961555" w:rsidRDefault="00211A1E" w:rsidP="007768E4">
      <w:pPr>
        <w:pStyle w:val="a4"/>
        <w:jc w:val="left"/>
        <w:rPr>
          <w:sz w:val="24"/>
          <w:szCs w:val="24"/>
        </w:rPr>
      </w:pPr>
      <w:r w:rsidRPr="00961555">
        <w:rPr>
          <w:sz w:val="24"/>
          <w:szCs w:val="24"/>
        </w:rPr>
        <w:t>Второстепенные</w:t>
      </w:r>
      <w:r w:rsidRPr="00961555">
        <w:rPr>
          <w:spacing w:val="-15"/>
          <w:sz w:val="24"/>
          <w:szCs w:val="24"/>
        </w:rPr>
        <w:t xml:space="preserve"> </w:t>
      </w:r>
      <w:r w:rsidRPr="00961555">
        <w:rPr>
          <w:sz w:val="24"/>
          <w:szCs w:val="24"/>
        </w:rPr>
        <w:t>члены</w:t>
      </w:r>
      <w:r w:rsidRPr="00961555">
        <w:rPr>
          <w:spacing w:val="-15"/>
          <w:sz w:val="24"/>
          <w:szCs w:val="24"/>
        </w:rPr>
        <w:t xml:space="preserve"> </w:t>
      </w:r>
      <w:r w:rsidRPr="00961555">
        <w:rPr>
          <w:sz w:val="24"/>
          <w:szCs w:val="24"/>
        </w:rPr>
        <w:t>предложения. Второстепенные члены предложения, их виды.</w:t>
      </w:r>
    </w:p>
    <w:p w:rsidR="00CF7B51" w:rsidRPr="00961555" w:rsidRDefault="00211A1E" w:rsidP="007768E4">
      <w:pPr>
        <w:pStyle w:val="a4"/>
        <w:jc w:val="left"/>
        <w:rPr>
          <w:sz w:val="24"/>
          <w:szCs w:val="24"/>
        </w:rPr>
      </w:pPr>
      <w:r w:rsidRPr="00961555">
        <w:rPr>
          <w:spacing w:val="-2"/>
          <w:sz w:val="24"/>
          <w:szCs w:val="24"/>
        </w:rPr>
        <w:t>Определение</w:t>
      </w:r>
      <w:r w:rsidRPr="00961555">
        <w:rPr>
          <w:sz w:val="24"/>
          <w:szCs w:val="24"/>
        </w:rPr>
        <w:tab/>
      </w:r>
      <w:r w:rsidRPr="00961555">
        <w:rPr>
          <w:spacing w:val="-4"/>
          <w:sz w:val="24"/>
          <w:szCs w:val="24"/>
        </w:rPr>
        <w:t>как</w:t>
      </w:r>
      <w:r w:rsidRPr="00961555">
        <w:rPr>
          <w:sz w:val="24"/>
          <w:szCs w:val="24"/>
        </w:rPr>
        <w:tab/>
      </w:r>
      <w:r w:rsidRPr="00961555">
        <w:rPr>
          <w:spacing w:val="-2"/>
          <w:sz w:val="24"/>
          <w:szCs w:val="24"/>
        </w:rPr>
        <w:t>второстепенный</w:t>
      </w:r>
      <w:r w:rsidRPr="00961555">
        <w:rPr>
          <w:sz w:val="24"/>
          <w:szCs w:val="24"/>
        </w:rPr>
        <w:tab/>
      </w:r>
      <w:r w:rsidRPr="00961555">
        <w:rPr>
          <w:spacing w:val="-4"/>
          <w:sz w:val="24"/>
          <w:szCs w:val="24"/>
        </w:rPr>
        <w:t>член</w:t>
      </w:r>
      <w:r w:rsidRPr="00961555">
        <w:rPr>
          <w:sz w:val="24"/>
          <w:szCs w:val="24"/>
        </w:rPr>
        <w:tab/>
      </w:r>
      <w:r w:rsidRPr="00961555">
        <w:rPr>
          <w:spacing w:val="-2"/>
          <w:sz w:val="24"/>
          <w:szCs w:val="24"/>
        </w:rPr>
        <w:t>предложения.</w:t>
      </w:r>
      <w:r w:rsidRPr="00961555">
        <w:rPr>
          <w:sz w:val="24"/>
          <w:szCs w:val="24"/>
        </w:rPr>
        <w:tab/>
      </w:r>
      <w:r w:rsidRPr="00961555">
        <w:rPr>
          <w:spacing w:val="-2"/>
          <w:sz w:val="24"/>
          <w:szCs w:val="24"/>
        </w:rPr>
        <w:t>Определения</w:t>
      </w:r>
      <w:r w:rsidRPr="00961555">
        <w:rPr>
          <w:sz w:val="24"/>
          <w:szCs w:val="24"/>
        </w:rPr>
        <w:tab/>
      </w:r>
      <w:r w:rsidRPr="00961555">
        <w:rPr>
          <w:spacing w:val="-2"/>
          <w:sz w:val="24"/>
          <w:szCs w:val="24"/>
        </w:rPr>
        <w:t>согл</w:t>
      </w:r>
      <w:r w:rsidRPr="00961555">
        <w:rPr>
          <w:spacing w:val="-2"/>
          <w:sz w:val="24"/>
          <w:szCs w:val="24"/>
        </w:rPr>
        <w:t>а</w:t>
      </w:r>
      <w:r w:rsidRPr="00961555">
        <w:rPr>
          <w:spacing w:val="-2"/>
          <w:sz w:val="24"/>
          <w:szCs w:val="24"/>
        </w:rPr>
        <w:t>сованные</w:t>
      </w:r>
      <w:r w:rsidRPr="00961555">
        <w:rPr>
          <w:sz w:val="24"/>
          <w:szCs w:val="24"/>
        </w:rPr>
        <w:tab/>
      </w:r>
      <w:r w:rsidR="007A7072">
        <w:rPr>
          <w:spacing w:val="-10"/>
          <w:sz w:val="24"/>
          <w:szCs w:val="24"/>
        </w:rPr>
        <w:t xml:space="preserve">  </w:t>
      </w:r>
      <w:r w:rsidRPr="00961555">
        <w:rPr>
          <w:spacing w:val="-2"/>
          <w:sz w:val="24"/>
          <w:szCs w:val="24"/>
        </w:rPr>
        <w:t>несогласованные.</w:t>
      </w:r>
    </w:p>
    <w:p w:rsidR="00CF7B51" w:rsidRPr="00961555" w:rsidRDefault="00211A1E" w:rsidP="007768E4">
      <w:pPr>
        <w:pStyle w:val="a4"/>
        <w:jc w:val="left"/>
        <w:rPr>
          <w:sz w:val="24"/>
          <w:szCs w:val="24"/>
        </w:rPr>
      </w:pPr>
      <w:r w:rsidRPr="00961555">
        <w:rPr>
          <w:sz w:val="24"/>
          <w:szCs w:val="24"/>
        </w:rPr>
        <w:lastRenderedPageBreak/>
        <w:t>Приложение</w:t>
      </w:r>
      <w:r w:rsidRPr="00961555">
        <w:rPr>
          <w:spacing w:val="14"/>
          <w:sz w:val="24"/>
          <w:szCs w:val="24"/>
        </w:rPr>
        <w:t xml:space="preserve"> </w:t>
      </w:r>
      <w:r w:rsidRPr="00961555">
        <w:rPr>
          <w:sz w:val="24"/>
          <w:szCs w:val="24"/>
        </w:rPr>
        <w:t>как</w:t>
      </w:r>
      <w:r w:rsidRPr="00961555">
        <w:rPr>
          <w:spacing w:val="16"/>
          <w:sz w:val="24"/>
          <w:szCs w:val="24"/>
        </w:rPr>
        <w:t xml:space="preserve"> </w:t>
      </w:r>
      <w:r w:rsidRPr="00961555">
        <w:rPr>
          <w:sz w:val="24"/>
          <w:szCs w:val="24"/>
        </w:rPr>
        <w:t>особый</w:t>
      </w:r>
      <w:r w:rsidRPr="00961555">
        <w:rPr>
          <w:spacing w:val="14"/>
          <w:sz w:val="24"/>
          <w:szCs w:val="24"/>
        </w:rPr>
        <w:t xml:space="preserve"> </w:t>
      </w:r>
      <w:r w:rsidRPr="00961555">
        <w:rPr>
          <w:sz w:val="24"/>
          <w:szCs w:val="24"/>
        </w:rPr>
        <w:t>вид</w:t>
      </w:r>
      <w:r w:rsidRPr="00961555">
        <w:rPr>
          <w:spacing w:val="12"/>
          <w:sz w:val="24"/>
          <w:szCs w:val="24"/>
        </w:rPr>
        <w:t xml:space="preserve"> </w:t>
      </w:r>
      <w:r w:rsidRPr="00961555">
        <w:rPr>
          <w:sz w:val="24"/>
          <w:szCs w:val="24"/>
        </w:rPr>
        <w:t>определения.</w:t>
      </w:r>
      <w:r w:rsidRPr="00961555">
        <w:rPr>
          <w:spacing w:val="15"/>
          <w:sz w:val="24"/>
          <w:szCs w:val="24"/>
        </w:rPr>
        <w:t xml:space="preserve"> </w:t>
      </w:r>
      <w:r w:rsidRPr="00961555">
        <w:rPr>
          <w:sz w:val="24"/>
          <w:szCs w:val="24"/>
        </w:rPr>
        <w:t>Дополнение</w:t>
      </w:r>
      <w:r w:rsidRPr="00961555">
        <w:rPr>
          <w:spacing w:val="17"/>
          <w:sz w:val="24"/>
          <w:szCs w:val="24"/>
        </w:rPr>
        <w:t xml:space="preserve"> </w:t>
      </w:r>
      <w:r w:rsidRPr="00961555">
        <w:rPr>
          <w:sz w:val="24"/>
          <w:szCs w:val="24"/>
        </w:rPr>
        <w:t>как</w:t>
      </w:r>
      <w:r w:rsidRPr="00961555">
        <w:rPr>
          <w:spacing w:val="16"/>
          <w:sz w:val="24"/>
          <w:szCs w:val="24"/>
        </w:rPr>
        <w:t xml:space="preserve"> </w:t>
      </w:r>
      <w:r w:rsidRPr="00961555">
        <w:rPr>
          <w:sz w:val="24"/>
          <w:szCs w:val="24"/>
        </w:rPr>
        <w:t>второстепенный</w:t>
      </w:r>
      <w:r w:rsidRPr="00961555">
        <w:rPr>
          <w:spacing w:val="18"/>
          <w:sz w:val="24"/>
          <w:szCs w:val="24"/>
        </w:rPr>
        <w:t xml:space="preserve"> </w:t>
      </w:r>
      <w:r w:rsidRPr="00961555">
        <w:rPr>
          <w:sz w:val="24"/>
          <w:szCs w:val="24"/>
        </w:rPr>
        <w:t>член</w:t>
      </w:r>
      <w:r w:rsidRPr="00961555">
        <w:rPr>
          <w:spacing w:val="15"/>
          <w:sz w:val="24"/>
          <w:szCs w:val="24"/>
        </w:rPr>
        <w:t xml:space="preserve"> </w:t>
      </w:r>
      <w:r w:rsidRPr="00961555">
        <w:rPr>
          <w:spacing w:val="-2"/>
          <w:sz w:val="24"/>
          <w:szCs w:val="24"/>
        </w:rPr>
        <w:t>предложения.</w:t>
      </w:r>
    </w:p>
    <w:p w:rsidR="00CF7B51" w:rsidRPr="00961555" w:rsidRDefault="00211A1E" w:rsidP="007768E4">
      <w:pPr>
        <w:pStyle w:val="a4"/>
        <w:jc w:val="left"/>
        <w:rPr>
          <w:sz w:val="24"/>
          <w:szCs w:val="24"/>
        </w:rPr>
      </w:pPr>
      <w:r w:rsidRPr="00961555">
        <w:rPr>
          <w:sz w:val="24"/>
          <w:szCs w:val="24"/>
        </w:rPr>
        <w:t>Дополнения</w:t>
      </w:r>
      <w:r w:rsidRPr="00961555">
        <w:rPr>
          <w:spacing w:val="-3"/>
          <w:sz w:val="24"/>
          <w:szCs w:val="24"/>
        </w:rPr>
        <w:t xml:space="preserve"> </w:t>
      </w:r>
      <w:r w:rsidRPr="00961555">
        <w:rPr>
          <w:sz w:val="24"/>
          <w:szCs w:val="24"/>
        </w:rPr>
        <w:t>прямые</w:t>
      </w:r>
      <w:r w:rsidRPr="00961555">
        <w:rPr>
          <w:spacing w:val="-4"/>
          <w:sz w:val="24"/>
          <w:szCs w:val="24"/>
        </w:rPr>
        <w:t xml:space="preserve"> </w:t>
      </w:r>
      <w:r w:rsidRPr="00961555">
        <w:rPr>
          <w:sz w:val="24"/>
          <w:szCs w:val="24"/>
        </w:rPr>
        <w:t>и</w:t>
      </w:r>
      <w:r w:rsidRPr="00961555">
        <w:rPr>
          <w:spacing w:val="3"/>
          <w:sz w:val="24"/>
          <w:szCs w:val="24"/>
        </w:rPr>
        <w:t xml:space="preserve"> </w:t>
      </w:r>
      <w:r w:rsidRPr="00961555">
        <w:rPr>
          <w:spacing w:val="-2"/>
          <w:sz w:val="24"/>
          <w:szCs w:val="24"/>
        </w:rPr>
        <w:t>косвенные.</w:t>
      </w:r>
    </w:p>
    <w:p w:rsidR="00CF7B51" w:rsidRPr="00961555" w:rsidRDefault="00211A1E" w:rsidP="007768E4">
      <w:pPr>
        <w:pStyle w:val="a4"/>
        <w:jc w:val="left"/>
        <w:rPr>
          <w:sz w:val="24"/>
          <w:szCs w:val="24"/>
        </w:rPr>
      </w:pPr>
      <w:r w:rsidRPr="00961555">
        <w:rPr>
          <w:sz w:val="24"/>
          <w:szCs w:val="24"/>
        </w:rPr>
        <w:t>Обстоятельство</w:t>
      </w:r>
      <w:r w:rsidRPr="00961555">
        <w:rPr>
          <w:spacing w:val="40"/>
          <w:sz w:val="24"/>
          <w:szCs w:val="24"/>
        </w:rPr>
        <w:t xml:space="preserve"> </w:t>
      </w:r>
      <w:r w:rsidRPr="00961555">
        <w:rPr>
          <w:sz w:val="24"/>
          <w:szCs w:val="24"/>
        </w:rPr>
        <w:t>как</w:t>
      </w:r>
      <w:r w:rsidRPr="00961555">
        <w:rPr>
          <w:spacing w:val="38"/>
          <w:sz w:val="24"/>
          <w:szCs w:val="24"/>
        </w:rPr>
        <w:t xml:space="preserve"> </w:t>
      </w:r>
      <w:r w:rsidRPr="00961555">
        <w:rPr>
          <w:sz w:val="24"/>
          <w:szCs w:val="24"/>
        </w:rPr>
        <w:t>второстепенный</w:t>
      </w:r>
      <w:r w:rsidRPr="00961555">
        <w:rPr>
          <w:spacing w:val="36"/>
          <w:sz w:val="24"/>
          <w:szCs w:val="24"/>
        </w:rPr>
        <w:t xml:space="preserve"> </w:t>
      </w:r>
      <w:r w:rsidRPr="00961555">
        <w:rPr>
          <w:sz w:val="24"/>
          <w:szCs w:val="24"/>
        </w:rPr>
        <w:t>член</w:t>
      </w:r>
      <w:r w:rsidRPr="00961555">
        <w:rPr>
          <w:spacing w:val="36"/>
          <w:sz w:val="24"/>
          <w:szCs w:val="24"/>
        </w:rPr>
        <w:t xml:space="preserve"> </w:t>
      </w:r>
      <w:r w:rsidRPr="00961555">
        <w:rPr>
          <w:sz w:val="24"/>
          <w:szCs w:val="24"/>
        </w:rPr>
        <w:t>предложения.</w:t>
      </w:r>
      <w:r w:rsidRPr="00961555">
        <w:rPr>
          <w:spacing w:val="37"/>
          <w:sz w:val="24"/>
          <w:szCs w:val="24"/>
        </w:rPr>
        <w:t xml:space="preserve"> </w:t>
      </w:r>
      <w:r w:rsidRPr="00961555">
        <w:rPr>
          <w:sz w:val="24"/>
          <w:szCs w:val="24"/>
        </w:rPr>
        <w:t>Виды</w:t>
      </w:r>
      <w:r w:rsidRPr="00961555">
        <w:rPr>
          <w:spacing w:val="37"/>
          <w:sz w:val="24"/>
          <w:szCs w:val="24"/>
        </w:rPr>
        <w:t xml:space="preserve"> </w:t>
      </w:r>
      <w:r w:rsidRPr="00961555">
        <w:rPr>
          <w:sz w:val="24"/>
          <w:szCs w:val="24"/>
        </w:rPr>
        <w:t>обстоятельств</w:t>
      </w:r>
      <w:r w:rsidRPr="00961555">
        <w:rPr>
          <w:spacing w:val="38"/>
          <w:sz w:val="24"/>
          <w:szCs w:val="24"/>
        </w:rPr>
        <w:t xml:space="preserve"> </w:t>
      </w:r>
      <w:r w:rsidRPr="00961555">
        <w:rPr>
          <w:sz w:val="24"/>
          <w:szCs w:val="24"/>
        </w:rPr>
        <w:t>(места,</w:t>
      </w:r>
      <w:r w:rsidRPr="00961555">
        <w:rPr>
          <w:spacing w:val="37"/>
          <w:sz w:val="24"/>
          <w:szCs w:val="24"/>
        </w:rPr>
        <w:t xml:space="preserve"> </w:t>
      </w:r>
      <w:r w:rsidRPr="00961555">
        <w:rPr>
          <w:sz w:val="24"/>
          <w:szCs w:val="24"/>
        </w:rPr>
        <w:t>времени, причины, цели, образа действия, меры и степени, условия, уступки).</w:t>
      </w:r>
    </w:p>
    <w:p w:rsidR="00CF7B51" w:rsidRPr="00961555" w:rsidRDefault="00211A1E" w:rsidP="007768E4">
      <w:pPr>
        <w:pStyle w:val="a4"/>
        <w:jc w:val="left"/>
        <w:rPr>
          <w:position w:val="1"/>
          <w:sz w:val="24"/>
          <w:szCs w:val="24"/>
        </w:rPr>
      </w:pPr>
      <w:r w:rsidRPr="00961555">
        <w:rPr>
          <w:sz w:val="24"/>
          <w:szCs w:val="24"/>
        </w:rPr>
        <w:t>Односоставные</w:t>
      </w:r>
      <w:r w:rsidRPr="00961555">
        <w:rPr>
          <w:spacing w:val="-5"/>
          <w:sz w:val="24"/>
          <w:szCs w:val="24"/>
        </w:rPr>
        <w:t xml:space="preserve"> </w:t>
      </w:r>
      <w:r w:rsidRPr="00961555">
        <w:rPr>
          <w:spacing w:val="-2"/>
          <w:sz w:val="24"/>
          <w:szCs w:val="24"/>
        </w:rPr>
        <w:t>предложения.</w:t>
      </w:r>
    </w:p>
    <w:p w:rsidR="00CF7B51" w:rsidRPr="00961555" w:rsidRDefault="00211A1E" w:rsidP="007768E4">
      <w:pPr>
        <w:pStyle w:val="a4"/>
        <w:jc w:val="left"/>
        <w:rPr>
          <w:sz w:val="24"/>
          <w:szCs w:val="24"/>
        </w:rPr>
      </w:pPr>
      <w:r w:rsidRPr="00961555">
        <w:rPr>
          <w:sz w:val="24"/>
          <w:szCs w:val="24"/>
        </w:rPr>
        <w:t>Односоставные</w:t>
      </w:r>
      <w:r w:rsidRPr="00961555">
        <w:rPr>
          <w:spacing w:val="-11"/>
          <w:sz w:val="24"/>
          <w:szCs w:val="24"/>
        </w:rPr>
        <w:t xml:space="preserve"> </w:t>
      </w:r>
      <w:r w:rsidRPr="00961555">
        <w:rPr>
          <w:sz w:val="24"/>
          <w:szCs w:val="24"/>
        </w:rPr>
        <w:t>предложения,</w:t>
      </w:r>
      <w:r w:rsidRPr="00961555">
        <w:rPr>
          <w:spacing w:val="-1"/>
          <w:sz w:val="24"/>
          <w:szCs w:val="24"/>
        </w:rPr>
        <w:t xml:space="preserve"> </w:t>
      </w:r>
      <w:r w:rsidRPr="00961555">
        <w:rPr>
          <w:sz w:val="24"/>
          <w:szCs w:val="24"/>
        </w:rPr>
        <w:t>их</w:t>
      </w:r>
      <w:r w:rsidRPr="00961555">
        <w:rPr>
          <w:spacing w:val="-7"/>
          <w:sz w:val="24"/>
          <w:szCs w:val="24"/>
        </w:rPr>
        <w:t xml:space="preserve"> </w:t>
      </w:r>
      <w:r w:rsidRPr="00961555">
        <w:rPr>
          <w:sz w:val="24"/>
          <w:szCs w:val="24"/>
        </w:rPr>
        <w:t>грамматические</w:t>
      </w:r>
      <w:r w:rsidRPr="00961555">
        <w:rPr>
          <w:spacing w:val="-3"/>
          <w:sz w:val="24"/>
          <w:szCs w:val="24"/>
        </w:rPr>
        <w:t xml:space="preserve"> </w:t>
      </w:r>
      <w:r w:rsidRPr="00961555">
        <w:rPr>
          <w:spacing w:val="-2"/>
          <w:sz w:val="24"/>
          <w:szCs w:val="24"/>
        </w:rPr>
        <w:t>признаки.</w:t>
      </w:r>
    </w:p>
    <w:p w:rsidR="00CF7B51" w:rsidRPr="00961555" w:rsidRDefault="00211A1E" w:rsidP="007768E4">
      <w:pPr>
        <w:pStyle w:val="a4"/>
        <w:jc w:val="left"/>
        <w:rPr>
          <w:sz w:val="24"/>
          <w:szCs w:val="24"/>
        </w:rPr>
      </w:pPr>
      <w:r w:rsidRPr="00961555">
        <w:rPr>
          <w:sz w:val="24"/>
          <w:szCs w:val="24"/>
        </w:rPr>
        <w:t>Грамматические различия</w:t>
      </w:r>
      <w:r w:rsidRPr="00961555">
        <w:rPr>
          <w:spacing w:val="-7"/>
          <w:sz w:val="24"/>
          <w:szCs w:val="24"/>
        </w:rPr>
        <w:t xml:space="preserve"> </w:t>
      </w:r>
      <w:r w:rsidRPr="00961555">
        <w:rPr>
          <w:sz w:val="24"/>
          <w:szCs w:val="24"/>
        </w:rPr>
        <w:t>односоставных</w:t>
      </w:r>
      <w:r w:rsidRPr="00961555">
        <w:rPr>
          <w:spacing w:val="-2"/>
          <w:sz w:val="24"/>
          <w:szCs w:val="24"/>
        </w:rPr>
        <w:t xml:space="preserve"> </w:t>
      </w:r>
      <w:r w:rsidRPr="00961555">
        <w:rPr>
          <w:sz w:val="24"/>
          <w:szCs w:val="24"/>
        </w:rPr>
        <w:t>предложений</w:t>
      </w:r>
      <w:r w:rsidRPr="00961555">
        <w:rPr>
          <w:spacing w:val="-1"/>
          <w:sz w:val="24"/>
          <w:szCs w:val="24"/>
        </w:rPr>
        <w:t xml:space="preserve"> </w:t>
      </w:r>
      <w:r w:rsidRPr="00961555">
        <w:rPr>
          <w:sz w:val="24"/>
          <w:szCs w:val="24"/>
        </w:rPr>
        <w:t>и двусоставных</w:t>
      </w:r>
      <w:r w:rsidRPr="00961555">
        <w:rPr>
          <w:spacing w:val="-2"/>
          <w:sz w:val="24"/>
          <w:szCs w:val="24"/>
        </w:rPr>
        <w:t xml:space="preserve"> </w:t>
      </w:r>
      <w:r w:rsidRPr="00961555">
        <w:rPr>
          <w:sz w:val="24"/>
          <w:szCs w:val="24"/>
        </w:rPr>
        <w:t>неполных</w:t>
      </w:r>
      <w:r w:rsidRPr="00961555">
        <w:rPr>
          <w:spacing w:val="-2"/>
          <w:sz w:val="24"/>
          <w:szCs w:val="24"/>
        </w:rPr>
        <w:t xml:space="preserve"> </w:t>
      </w:r>
      <w:r w:rsidRPr="00961555">
        <w:rPr>
          <w:sz w:val="24"/>
          <w:szCs w:val="24"/>
        </w:rPr>
        <w:t>предложений. Виды</w:t>
      </w:r>
      <w:r w:rsidRPr="00961555">
        <w:rPr>
          <w:spacing w:val="63"/>
          <w:w w:val="150"/>
          <w:sz w:val="24"/>
          <w:szCs w:val="24"/>
        </w:rPr>
        <w:t xml:space="preserve"> </w:t>
      </w:r>
      <w:r w:rsidRPr="00961555">
        <w:rPr>
          <w:sz w:val="24"/>
          <w:szCs w:val="24"/>
        </w:rPr>
        <w:t>односоставных</w:t>
      </w:r>
      <w:r w:rsidRPr="00961555">
        <w:rPr>
          <w:spacing w:val="59"/>
          <w:w w:val="150"/>
          <w:sz w:val="24"/>
          <w:szCs w:val="24"/>
        </w:rPr>
        <w:t xml:space="preserve"> </w:t>
      </w:r>
      <w:r w:rsidRPr="00961555">
        <w:rPr>
          <w:sz w:val="24"/>
          <w:szCs w:val="24"/>
        </w:rPr>
        <w:t>предложений:</w:t>
      </w:r>
      <w:r w:rsidRPr="00961555">
        <w:rPr>
          <w:spacing w:val="59"/>
          <w:w w:val="150"/>
          <w:sz w:val="24"/>
          <w:szCs w:val="24"/>
        </w:rPr>
        <w:t xml:space="preserve"> </w:t>
      </w:r>
      <w:r w:rsidRPr="00961555">
        <w:rPr>
          <w:sz w:val="24"/>
          <w:szCs w:val="24"/>
        </w:rPr>
        <w:t>назывные,</w:t>
      </w:r>
      <w:r w:rsidRPr="00961555">
        <w:rPr>
          <w:spacing w:val="61"/>
          <w:w w:val="150"/>
          <w:sz w:val="24"/>
          <w:szCs w:val="24"/>
        </w:rPr>
        <w:t xml:space="preserve"> </w:t>
      </w:r>
      <w:r w:rsidRPr="00961555">
        <w:rPr>
          <w:sz w:val="24"/>
          <w:szCs w:val="24"/>
        </w:rPr>
        <w:t>определённоличные,</w:t>
      </w:r>
      <w:r w:rsidRPr="00961555">
        <w:rPr>
          <w:spacing w:val="67"/>
          <w:w w:val="150"/>
          <w:sz w:val="24"/>
          <w:szCs w:val="24"/>
        </w:rPr>
        <w:t xml:space="preserve"> </w:t>
      </w:r>
      <w:r w:rsidRPr="00961555">
        <w:rPr>
          <w:sz w:val="24"/>
          <w:szCs w:val="24"/>
        </w:rPr>
        <w:t>н</w:t>
      </w:r>
      <w:r w:rsidRPr="00961555">
        <w:rPr>
          <w:sz w:val="24"/>
          <w:szCs w:val="24"/>
        </w:rPr>
        <w:t>е</w:t>
      </w:r>
      <w:r w:rsidRPr="00961555">
        <w:rPr>
          <w:sz w:val="24"/>
          <w:szCs w:val="24"/>
        </w:rPr>
        <w:t>определённо-</w:t>
      </w:r>
      <w:r w:rsidRPr="00961555">
        <w:rPr>
          <w:spacing w:val="-2"/>
          <w:sz w:val="24"/>
          <w:szCs w:val="24"/>
        </w:rPr>
        <w:t>личные,</w:t>
      </w:r>
    </w:p>
    <w:p w:rsidR="00CF7B51" w:rsidRPr="00961555" w:rsidRDefault="00211A1E" w:rsidP="007768E4">
      <w:pPr>
        <w:pStyle w:val="a4"/>
        <w:jc w:val="left"/>
        <w:rPr>
          <w:sz w:val="24"/>
          <w:szCs w:val="24"/>
        </w:rPr>
      </w:pPr>
      <w:r w:rsidRPr="00961555">
        <w:rPr>
          <w:sz w:val="24"/>
          <w:szCs w:val="24"/>
        </w:rPr>
        <w:t>обобщённо-личные,</w:t>
      </w:r>
      <w:r w:rsidRPr="00961555">
        <w:rPr>
          <w:spacing w:val="-6"/>
          <w:sz w:val="24"/>
          <w:szCs w:val="24"/>
        </w:rPr>
        <w:t xml:space="preserve"> </w:t>
      </w:r>
      <w:r w:rsidRPr="00961555">
        <w:rPr>
          <w:sz w:val="24"/>
          <w:szCs w:val="24"/>
        </w:rPr>
        <w:t>безличные</w:t>
      </w:r>
      <w:r w:rsidRPr="00961555">
        <w:rPr>
          <w:spacing w:val="-7"/>
          <w:sz w:val="24"/>
          <w:szCs w:val="24"/>
        </w:rPr>
        <w:t xml:space="preserve"> </w:t>
      </w:r>
      <w:r w:rsidRPr="00961555">
        <w:rPr>
          <w:spacing w:val="-2"/>
          <w:sz w:val="24"/>
          <w:szCs w:val="24"/>
        </w:rPr>
        <w:t>предложения.</w:t>
      </w:r>
    </w:p>
    <w:p w:rsidR="00CF7B51" w:rsidRPr="00961555" w:rsidRDefault="00211A1E" w:rsidP="007768E4">
      <w:pPr>
        <w:pStyle w:val="a4"/>
        <w:jc w:val="left"/>
        <w:rPr>
          <w:sz w:val="24"/>
          <w:szCs w:val="24"/>
        </w:rPr>
      </w:pPr>
      <w:r w:rsidRPr="00961555">
        <w:rPr>
          <w:sz w:val="24"/>
          <w:szCs w:val="24"/>
        </w:rPr>
        <w:t>Синтаксическая</w:t>
      </w:r>
      <w:r w:rsidRPr="00961555">
        <w:rPr>
          <w:spacing w:val="-7"/>
          <w:sz w:val="24"/>
          <w:szCs w:val="24"/>
        </w:rPr>
        <w:t xml:space="preserve"> </w:t>
      </w:r>
      <w:r w:rsidRPr="00961555">
        <w:rPr>
          <w:sz w:val="24"/>
          <w:szCs w:val="24"/>
        </w:rPr>
        <w:t>синонимия</w:t>
      </w:r>
      <w:r w:rsidRPr="00961555">
        <w:rPr>
          <w:spacing w:val="-11"/>
          <w:sz w:val="24"/>
          <w:szCs w:val="24"/>
        </w:rPr>
        <w:t xml:space="preserve"> </w:t>
      </w:r>
      <w:r w:rsidRPr="00961555">
        <w:rPr>
          <w:sz w:val="24"/>
          <w:szCs w:val="24"/>
        </w:rPr>
        <w:t>односоставных</w:t>
      </w:r>
      <w:r w:rsidRPr="00961555">
        <w:rPr>
          <w:spacing w:val="-11"/>
          <w:sz w:val="24"/>
          <w:szCs w:val="24"/>
        </w:rPr>
        <w:t xml:space="preserve"> </w:t>
      </w:r>
      <w:r w:rsidRPr="00961555">
        <w:rPr>
          <w:sz w:val="24"/>
          <w:szCs w:val="24"/>
        </w:rPr>
        <w:t>и</w:t>
      </w:r>
      <w:r w:rsidRPr="00961555">
        <w:rPr>
          <w:spacing w:val="-6"/>
          <w:sz w:val="24"/>
          <w:szCs w:val="24"/>
        </w:rPr>
        <w:t xml:space="preserve"> </w:t>
      </w:r>
      <w:r w:rsidRPr="00961555">
        <w:rPr>
          <w:sz w:val="24"/>
          <w:szCs w:val="24"/>
        </w:rPr>
        <w:t>двусоставных</w:t>
      </w:r>
      <w:r w:rsidRPr="00961555">
        <w:rPr>
          <w:spacing w:val="-11"/>
          <w:sz w:val="24"/>
          <w:szCs w:val="24"/>
        </w:rPr>
        <w:t xml:space="preserve"> </w:t>
      </w:r>
      <w:r w:rsidRPr="00961555">
        <w:rPr>
          <w:sz w:val="24"/>
          <w:szCs w:val="24"/>
        </w:rPr>
        <w:t>предложений. Употре</w:t>
      </w:r>
      <w:r w:rsidRPr="00961555">
        <w:rPr>
          <w:sz w:val="24"/>
          <w:szCs w:val="24"/>
        </w:rPr>
        <w:t>б</w:t>
      </w:r>
      <w:r w:rsidRPr="00961555">
        <w:rPr>
          <w:sz w:val="24"/>
          <w:szCs w:val="24"/>
        </w:rPr>
        <w:t>ление односоставных предложений в речи.</w:t>
      </w:r>
    </w:p>
    <w:p w:rsidR="00CF7B51" w:rsidRPr="00961555" w:rsidRDefault="00211A1E" w:rsidP="007768E4">
      <w:pPr>
        <w:pStyle w:val="a4"/>
        <w:jc w:val="left"/>
        <w:rPr>
          <w:sz w:val="24"/>
          <w:szCs w:val="24"/>
        </w:rPr>
      </w:pPr>
      <w:r w:rsidRPr="00961555">
        <w:rPr>
          <w:sz w:val="24"/>
          <w:szCs w:val="24"/>
        </w:rPr>
        <w:t>Простое осло</w:t>
      </w:r>
      <w:r w:rsidR="007A7072">
        <w:rPr>
          <w:sz w:val="24"/>
          <w:szCs w:val="24"/>
        </w:rPr>
        <w:t xml:space="preserve">жнённое предложение. </w:t>
      </w:r>
      <w:r w:rsidRPr="00961555">
        <w:rPr>
          <w:sz w:val="24"/>
          <w:szCs w:val="24"/>
        </w:rPr>
        <w:t>Предложения</w:t>
      </w:r>
      <w:r w:rsidRPr="00961555">
        <w:rPr>
          <w:spacing w:val="-12"/>
          <w:sz w:val="24"/>
          <w:szCs w:val="24"/>
        </w:rPr>
        <w:t xml:space="preserve"> </w:t>
      </w:r>
      <w:r w:rsidRPr="00961555">
        <w:rPr>
          <w:sz w:val="24"/>
          <w:szCs w:val="24"/>
        </w:rPr>
        <w:t>с</w:t>
      </w:r>
      <w:r w:rsidRPr="00961555">
        <w:rPr>
          <w:spacing w:val="-13"/>
          <w:sz w:val="24"/>
          <w:szCs w:val="24"/>
        </w:rPr>
        <w:t xml:space="preserve"> </w:t>
      </w:r>
      <w:r w:rsidRPr="00961555">
        <w:rPr>
          <w:sz w:val="24"/>
          <w:szCs w:val="24"/>
        </w:rPr>
        <w:t>однородными</w:t>
      </w:r>
      <w:r w:rsidRPr="00961555">
        <w:rPr>
          <w:spacing w:val="-7"/>
          <w:sz w:val="24"/>
          <w:szCs w:val="24"/>
        </w:rPr>
        <w:t xml:space="preserve"> </w:t>
      </w:r>
      <w:r w:rsidRPr="00961555">
        <w:rPr>
          <w:sz w:val="24"/>
          <w:szCs w:val="24"/>
        </w:rPr>
        <w:t>членами.</w:t>
      </w:r>
    </w:p>
    <w:p w:rsidR="00CF7B51" w:rsidRPr="00961555" w:rsidRDefault="00211A1E" w:rsidP="007768E4">
      <w:pPr>
        <w:pStyle w:val="a4"/>
        <w:jc w:val="left"/>
        <w:rPr>
          <w:sz w:val="24"/>
          <w:szCs w:val="24"/>
        </w:rPr>
      </w:pPr>
      <w:r w:rsidRPr="00961555">
        <w:rPr>
          <w:sz w:val="24"/>
          <w:szCs w:val="24"/>
        </w:rPr>
        <w:t>Однородные</w:t>
      </w:r>
      <w:r w:rsidRPr="00961555">
        <w:rPr>
          <w:spacing w:val="-7"/>
          <w:sz w:val="24"/>
          <w:szCs w:val="24"/>
        </w:rPr>
        <w:t xml:space="preserve"> </w:t>
      </w:r>
      <w:r w:rsidRPr="00961555">
        <w:rPr>
          <w:sz w:val="24"/>
          <w:szCs w:val="24"/>
        </w:rPr>
        <w:t>члены</w:t>
      </w:r>
      <w:r w:rsidRPr="00961555">
        <w:rPr>
          <w:spacing w:val="-2"/>
          <w:sz w:val="24"/>
          <w:szCs w:val="24"/>
        </w:rPr>
        <w:t xml:space="preserve"> </w:t>
      </w:r>
      <w:r w:rsidRPr="00961555">
        <w:rPr>
          <w:sz w:val="24"/>
          <w:szCs w:val="24"/>
        </w:rPr>
        <w:t>предложения,</w:t>
      </w:r>
      <w:r w:rsidRPr="00961555">
        <w:rPr>
          <w:spacing w:val="-6"/>
          <w:sz w:val="24"/>
          <w:szCs w:val="24"/>
        </w:rPr>
        <w:t xml:space="preserve"> </w:t>
      </w:r>
      <w:r w:rsidRPr="00961555">
        <w:rPr>
          <w:sz w:val="24"/>
          <w:szCs w:val="24"/>
        </w:rPr>
        <w:t>их</w:t>
      </w:r>
      <w:r w:rsidRPr="00961555">
        <w:rPr>
          <w:spacing w:val="-7"/>
          <w:sz w:val="24"/>
          <w:szCs w:val="24"/>
        </w:rPr>
        <w:t xml:space="preserve"> </w:t>
      </w:r>
      <w:r w:rsidRPr="00961555">
        <w:rPr>
          <w:sz w:val="24"/>
          <w:szCs w:val="24"/>
        </w:rPr>
        <w:t>признаки,</w:t>
      </w:r>
      <w:r w:rsidRPr="00961555">
        <w:rPr>
          <w:spacing w:val="-6"/>
          <w:sz w:val="24"/>
          <w:szCs w:val="24"/>
        </w:rPr>
        <w:t xml:space="preserve"> </w:t>
      </w:r>
      <w:r w:rsidRPr="00961555">
        <w:rPr>
          <w:sz w:val="24"/>
          <w:szCs w:val="24"/>
        </w:rPr>
        <w:t>средства</w:t>
      </w:r>
      <w:r w:rsidRPr="00961555">
        <w:rPr>
          <w:spacing w:val="-4"/>
          <w:sz w:val="24"/>
          <w:szCs w:val="24"/>
        </w:rPr>
        <w:t xml:space="preserve"> </w:t>
      </w:r>
      <w:r w:rsidRPr="00961555">
        <w:rPr>
          <w:spacing w:val="-2"/>
          <w:sz w:val="24"/>
          <w:szCs w:val="24"/>
        </w:rPr>
        <w:t>связи.</w:t>
      </w:r>
    </w:p>
    <w:p w:rsidR="00CF7B51" w:rsidRPr="00961555" w:rsidRDefault="00211A1E" w:rsidP="007768E4">
      <w:pPr>
        <w:pStyle w:val="a4"/>
        <w:jc w:val="left"/>
        <w:rPr>
          <w:sz w:val="24"/>
          <w:szCs w:val="24"/>
        </w:rPr>
      </w:pPr>
      <w:r w:rsidRPr="00961555">
        <w:rPr>
          <w:sz w:val="24"/>
          <w:szCs w:val="24"/>
        </w:rPr>
        <w:t>Союзная</w:t>
      </w:r>
      <w:r w:rsidRPr="00961555">
        <w:rPr>
          <w:spacing w:val="-5"/>
          <w:sz w:val="24"/>
          <w:szCs w:val="24"/>
        </w:rPr>
        <w:t xml:space="preserve"> </w:t>
      </w:r>
      <w:r w:rsidRPr="00961555">
        <w:rPr>
          <w:sz w:val="24"/>
          <w:szCs w:val="24"/>
        </w:rPr>
        <w:t>и</w:t>
      </w:r>
      <w:r w:rsidRPr="00961555">
        <w:rPr>
          <w:spacing w:val="-8"/>
          <w:sz w:val="24"/>
          <w:szCs w:val="24"/>
        </w:rPr>
        <w:t xml:space="preserve"> </w:t>
      </w:r>
      <w:r w:rsidRPr="00961555">
        <w:rPr>
          <w:sz w:val="24"/>
          <w:szCs w:val="24"/>
        </w:rPr>
        <w:t>бессоюзная</w:t>
      </w:r>
      <w:r w:rsidRPr="00961555">
        <w:rPr>
          <w:spacing w:val="-5"/>
          <w:sz w:val="24"/>
          <w:szCs w:val="24"/>
        </w:rPr>
        <w:t xml:space="preserve"> </w:t>
      </w:r>
      <w:r w:rsidRPr="00961555">
        <w:rPr>
          <w:sz w:val="24"/>
          <w:szCs w:val="24"/>
        </w:rPr>
        <w:t>связь</w:t>
      </w:r>
      <w:r w:rsidRPr="00961555">
        <w:rPr>
          <w:spacing w:val="-13"/>
          <w:sz w:val="24"/>
          <w:szCs w:val="24"/>
        </w:rPr>
        <w:t xml:space="preserve"> </w:t>
      </w:r>
      <w:r w:rsidRPr="00961555">
        <w:rPr>
          <w:sz w:val="24"/>
          <w:szCs w:val="24"/>
        </w:rPr>
        <w:t>однородных</w:t>
      </w:r>
      <w:r w:rsidRPr="00961555">
        <w:rPr>
          <w:spacing w:val="-9"/>
          <w:sz w:val="24"/>
          <w:szCs w:val="24"/>
        </w:rPr>
        <w:t xml:space="preserve"> </w:t>
      </w:r>
      <w:r w:rsidRPr="00961555">
        <w:rPr>
          <w:sz w:val="24"/>
          <w:szCs w:val="24"/>
        </w:rPr>
        <w:t>членов</w:t>
      </w:r>
      <w:r w:rsidRPr="00961555">
        <w:rPr>
          <w:spacing w:val="-4"/>
          <w:sz w:val="24"/>
          <w:szCs w:val="24"/>
        </w:rPr>
        <w:t xml:space="preserve"> </w:t>
      </w:r>
      <w:r w:rsidRPr="00961555">
        <w:rPr>
          <w:sz w:val="24"/>
          <w:szCs w:val="24"/>
        </w:rPr>
        <w:t>предложения. Однородные и нео</w:t>
      </w:r>
      <w:r w:rsidRPr="00961555">
        <w:rPr>
          <w:sz w:val="24"/>
          <w:szCs w:val="24"/>
        </w:rPr>
        <w:t>д</w:t>
      </w:r>
      <w:r w:rsidRPr="00961555">
        <w:rPr>
          <w:sz w:val="24"/>
          <w:szCs w:val="24"/>
        </w:rPr>
        <w:t>нородные определения.</w:t>
      </w:r>
    </w:p>
    <w:p w:rsidR="00CF7B51" w:rsidRPr="00961555" w:rsidRDefault="00211A1E" w:rsidP="007768E4">
      <w:pPr>
        <w:pStyle w:val="a4"/>
        <w:jc w:val="left"/>
        <w:rPr>
          <w:sz w:val="24"/>
          <w:szCs w:val="24"/>
        </w:rPr>
      </w:pPr>
      <w:r w:rsidRPr="00961555">
        <w:rPr>
          <w:sz w:val="24"/>
          <w:szCs w:val="24"/>
        </w:rPr>
        <w:t>Предложения</w:t>
      </w:r>
      <w:r w:rsidRPr="00961555">
        <w:rPr>
          <w:spacing w:val="-7"/>
          <w:sz w:val="24"/>
          <w:szCs w:val="24"/>
        </w:rPr>
        <w:t xml:space="preserve"> </w:t>
      </w:r>
      <w:r w:rsidRPr="00961555">
        <w:rPr>
          <w:sz w:val="24"/>
          <w:szCs w:val="24"/>
        </w:rPr>
        <w:t>с</w:t>
      </w:r>
      <w:r w:rsidRPr="00961555">
        <w:rPr>
          <w:spacing w:val="-6"/>
          <w:sz w:val="24"/>
          <w:szCs w:val="24"/>
        </w:rPr>
        <w:t xml:space="preserve"> </w:t>
      </w:r>
      <w:r w:rsidRPr="00961555">
        <w:rPr>
          <w:sz w:val="24"/>
          <w:szCs w:val="24"/>
        </w:rPr>
        <w:t>обобщающими</w:t>
      </w:r>
      <w:r w:rsidRPr="00961555">
        <w:rPr>
          <w:spacing w:val="-4"/>
          <w:sz w:val="24"/>
          <w:szCs w:val="24"/>
        </w:rPr>
        <w:t xml:space="preserve"> </w:t>
      </w:r>
      <w:r w:rsidRPr="00961555">
        <w:rPr>
          <w:sz w:val="24"/>
          <w:szCs w:val="24"/>
        </w:rPr>
        <w:t>словами</w:t>
      </w:r>
      <w:r w:rsidRPr="00961555">
        <w:rPr>
          <w:spacing w:val="1"/>
          <w:sz w:val="24"/>
          <w:szCs w:val="24"/>
        </w:rPr>
        <w:t xml:space="preserve"> </w:t>
      </w:r>
      <w:r w:rsidRPr="00961555">
        <w:rPr>
          <w:sz w:val="24"/>
          <w:szCs w:val="24"/>
        </w:rPr>
        <w:t>при</w:t>
      </w:r>
      <w:r w:rsidRPr="00961555">
        <w:rPr>
          <w:spacing w:val="-4"/>
          <w:sz w:val="24"/>
          <w:szCs w:val="24"/>
        </w:rPr>
        <w:t xml:space="preserve"> </w:t>
      </w:r>
      <w:r w:rsidRPr="00961555">
        <w:rPr>
          <w:sz w:val="24"/>
          <w:szCs w:val="24"/>
        </w:rPr>
        <w:t>однородных</w:t>
      </w:r>
      <w:r w:rsidRPr="00961555">
        <w:rPr>
          <w:spacing w:val="-4"/>
          <w:sz w:val="24"/>
          <w:szCs w:val="24"/>
        </w:rPr>
        <w:t xml:space="preserve"> </w:t>
      </w:r>
      <w:r w:rsidRPr="00961555">
        <w:rPr>
          <w:spacing w:val="-2"/>
          <w:sz w:val="24"/>
          <w:szCs w:val="24"/>
        </w:rPr>
        <w:t>членах.</w:t>
      </w:r>
    </w:p>
    <w:p w:rsidR="00CF7B51" w:rsidRPr="00961555" w:rsidRDefault="00211A1E" w:rsidP="007768E4">
      <w:pPr>
        <w:pStyle w:val="a4"/>
        <w:jc w:val="left"/>
        <w:rPr>
          <w:sz w:val="24"/>
          <w:szCs w:val="24"/>
        </w:rPr>
      </w:pPr>
      <w:r w:rsidRPr="00961555">
        <w:rPr>
          <w:sz w:val="24"/>
          <w:szCs w:val="24"/>
        </w:rPr>
        <w:t>Нормы</w:t>
      </w:r>
      <w:r w:rsidRPr="00961555">
        <w:rPr>
          <w:spacing w:val="33"/>
          <w:sz w:val="24"/>
          <w:szCs w:val="24"/>
        </w:rPr>
        <w:t xml:space="preserve"> </w:t>
      </w:r>
      <w:r w:rsidRPr="00961555">
        <w:rPr>
          <w:sz w:val="24"/>
          <w:szCs w:val="24"/>
        </w:rPr>
        <w:t>построения</w:t>
      </w:r>
      <w:r w:rsidRPr="00961555">
        <w:rPr>
          <w:spacing w:val="31"/>
          <w:sz w:val="24"/>
          <w:szCs w:val="24"/>
        </w:rPr>
        <w:t xml:space="preserve"> </w:t>
      </w:r>
      <w:r w:rsidRPr="00961555">
        <w:rPr>
          <w:sz w:val="24"/>
          <w:szCs w:val="24"/>
        </w:rPr>
        <w:t>предложений</w:t>
      </w:r>
      <w:r w:rsidRPr="00961555">
        <w:rPr>
          <w:spacing w:val="32"/>
          <w:sz w:val="24"/>
          <w:szCs w:val="24"/>
        </w:rPr>
        <w:t xml:space="preserve"> </w:t>
      </w:r>
      <w:r w:rsidRPr="00961555">
        <w:rPr>
          <w:sz w:val="24"/>
          <w:szCs w:val="24"/>
        </w:rPr>
        <w:t>с</w:t>
      </w:r>
      <w:r w:rsidRPr="00961555">
        <w:rPr>
          <w:spacing w:val="30"/>
          <w:sz w:val="24"/>
          <w:szCs w:val="24"/>
        </w:rPr>
        <w:t xml:space="preserve"> </w:t>
      </w:r>
      <w:r w:rsidRPr="00961555">
        <w:rPr>
          <w:sz w:val="24"/>
          <w:szCs w:val="24"/>
        </w:rPr>
        <w:t>однородными</w:t>
      </w:r>
      <w:r w:rsidRPr="00961555">
        <w:rPr>
          <w:spacing w:val="32"/>
          <w:sz w:val="24"/>
          <w:szCs w:val="24"/>
        </w:rPr>
        <w:t xml:space="preserve"> </w:t>
      </w:r>
      <w:r w:rsidRPr="00961555">
        <w:rPr>
          <w:sz w:val="24"/>
          <w:szCs w:val="24"/>
        </w:rPr>
        <w:t>членами,</w:t>
      </w:r>
      <w:r w:rsidRPr="00961555">
        <w:rPr>
          <w:spacing w:val="34"/>
          <w:sz w:val="24"/>
          <w:szCs w:val="24"/>
        </w:rPr>
        <w:t xml:space="preserve"> </w:t>
      </w:r>
      <w:r w:rsidRPr="00961555">
        <w:rPr>
          <w:sz w:val="24"/>
          <w:szCs w:val="24"/>
        </w:rPr>
        <w:t>связанными</w:t>
      </w:r>
      <w:r w:rsidRPr="00961555">
        <w:rPr>
          <w:spacing w:val="32"/>
          <w:sz w:val="24"/>
          <w:szCs w:val="24"/>
        </w:rPr>
        <w:t xml:space="preserve"> </w:t>
      </w:r>
      <w:r w:rsidRPr="00961555">
        <w:rPr>
          <w:sz w:val="24"/>
          <w:szCs w:val="24"/>
        </w:rPr>
        <w:t>двойными</w:t>
      </w:r>
      <w:r w:rsidRPr="00961555">
        <w:rPr>
          <w:spacing w:val="32"/>
          <w:sz w:val="24"/>
          <w:szCs w:val="24"/>
        </w:rPr>
        <w:t xml:space="preserve"> </w:t>
      </w:r>
      <w:r w:rsidRPr="00961555">
        <w:rPr>
          <w:sz w:val="24"/>
          <w:szCs w:val="24"/>
        </w:rPr>
        <w:t>союзами</w:t>
      </w:r>
      <w:r w:rsidRPr="00961555">
        <w:rPr>
          <w:spacing w:val="40"/>
          <w:sz w:val="24"/>
          <w:szCs w:val="24"/>
        </w:rPr>
        <w:t xml:space="preserve"> </w:t>
      </w:r>
      <w:r w:rsidRPr="00961555">
        <w:rPr>
          <w:sz w:val="24"/>
          <w:szCs w:val="24"/>
        </w:rPr>
        <w:t>не только… но и, как…так и.</w:t>
      </w:r>
    </w:p>
    <w:p w:rsidR="00CF7B51" w:rsidRPr="00961555" w:rsidRDefault="00211A1E" w:rsidP="007768E4">
      <w:pPr>
        <w:pStyle w:val="a4"/>
        <w:jc w:val="left"/>
        <w:rPr>
          <w:sz w:val="24"/>
          <w:szCs w:val="24"/>
        </w:rPr>
      </w:pPr>
      <w:r w:rsidRPr="00961555">
        <w:rPr>
          <w:sz w:val="24"/>
          <w:szCs w:val="24"/>
        </w:rPr>
        <w:t>Правила постановки знаков препинания в предложениях с однородными членами,</w:t>
      </w:r>
      <w:r w:rsidRPr="00961555">
        <w:rPr>
          <w:spacing w:val="28"/>
          <w:sz w:val="24"/>
          <w:szCs w:val="24"/>
        </w:rPr>
        <w:t xml:space="preserve"> </w:t>
      </w:r>
      <w:r w:rsidRPr="00961555">
        <w:rPr>
          <w:sz w:val="24"/>
          <w:szCs w:val="24"/>
        </w:rPr>
        <w:t>связанными попарно, с помощью повторяющихся союзов (и... и, или... или, либo... либo, ни...ни, тo... тo).</w:t>
      </w:r>
    </w:p>
    <w:p w:rsidR="00CF7B51" w:rsidRPr="00961555" w:rsidRDefault="00211A1E" w:rsidP="007768E4">
      <w:pPr>
        <w:pStyle w:val="a4"/>
        <w:jc w:val="left"/>
        <w:rPr>
          <w:sz w:val="24"/>
          <w:szCs w:val="24"/>
        </w:rPr>
      </w:pPr>
      <w:r w:rsidRPr="00961555">
        <w:rPr>
          <w:sz w:val="24"/>
          <w:szCs w:val="24"/>
        </w:rPr>
        <w:t>Правила</w:t>
      </w:r>
      <w:r w:rsidRPr="00961555">
        <w:rPr>
          <w:spacing w:val="80"/>
          <w:sz w:val="24"/>
          <w:szCs w:val="24"/>
        </w:rPr>
        <w:t xml:space="preserve"> </w:t>
      </w:r>
      <w:r w:rsidRPr="00961555">
        <w:rPr>
          <w:sz w:val="24"/>
          <w:szCs w:val="24"/>
        </w:rPr>
        <w:t>постановки</w:t>
      </w:r>
      <w:r w:rsidRPr="00961555">
        <w:rPr>
          <w:spacing w:val="80"/>
          <w:sz w:val="24"/>
          <w:szCs w:val="24"/>
        </w:rPr>
        <w:t xml:space="preserve"> </w:t>
      </w:r>
      <w:r w:rsidRPr="00961555">
        <w:rPr>
          <w:sz w:val="24"/>
          <w:szCs w:val="24"/>
        </w:rPr>
        <w:t>знаков</w:t>
      </w:r>
      <w:r w:rsidRPr="00961555">
        <w:rPr>
          <w:spacing w:val="80"/>
          <w:sz w:val="24"/>
          <w:szCs w:val="24"/>
        </w:rPr>
        <w:t xml:space="preserve"> </w:t>
      </w:r>
      <w:r w:rsidRPr="00961555">
        <w:rPr>
          <w:sz w:val="24"/>
          <w:szCs w:val="24"/>
        </w:rPr>
        <w:t>препинания</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предложениях</w:t>
      </w:r>
      <w:r w:rsidRPr="00961555">
        <w:rPr>
          <w:spacing w:val="80"/>
          <w:sz w:val="24"/>
          <w:szCs w:val="24"/>
        </w:rPr>
        <w:t xml:space="preserve"> </w:t>
      </w:r>
      <w:r w:rsidRPr="00961555">
        <w:rPr>
          <w:sz w:val="24"/>
          <w:szCs w:val="24"/>
        </w:rPr>
        <w:t>с</w:t>
      </w:r>
      <w:r w:rsidRPr="00961555">
        <w:rPr>
          <w:spacing w:val="80"/>
          <w:sz w:val="24"/>
          <w:szCs w:val="24"/>
        </w:rPr>
        <w:t xml:space="preserve"> </w:t>
      </w:r>
      <w:r w:rsidRPr="00961555">
        <w:rPr>
          <w:sz w:val="24"/>
          <w:szCs w:val="24"/>
        </w:rPr>
        <w:t>обобщающими</w:t>
      </w:r>
      <w:r w:rsidRPr="00961555">
        <w:rPr>
          <w:spacing w:val="80"/>
          <w:sz w:val="24"/>
          <w:szCs w:val="24"/>
        </w:rPr>
        <w:t xml:space="preserve"> </w:t>
      </w:r>
      <w:r w:rsidRPr="00961555">
        <w:rPr>
          <w:sz w:val="24"/>
          <w:szCs w:val="24"/>
        </w:rPr>
        <w:t>сл</w:t>
      </w:r>
      <w:r w:rsidRPr="00961555">
        <w:rPr>
          <w:sz w:val="24"/>
          <w:szCs w:val="24"/>
        </w:rPr>
        <w:t>о</w:t>
      </w:r>
      <w:r w:rsidRPr="00961555">
        <w:rPr>
          <w:sz w:val="24"/>
          <w:szCs w:val="24"/>
        </w:rPr>
        <w:t>вами</w:t>
      </w:r>
      <w:r w:rsidRPr="00961555">
        <w:rPr>
          <w:spacing w:val="80"/>
          <w:sz w:val="24"/>
          <w:szCs w:val="24"/>
        </w:rPr>
        <w:t xml:space="preserve"> </w:t>
      </w:r>
      <w:r w:rsidRPr="00961555">
        <w:rPr>
          <w:sz w:val="24"/>
          <w:szCs w:val="24"/>
        </w:rPr>
        <w:t>при</w:t>
      </w:r>
      <w:r w:rsidRPr="00961555">
        <w:rPr>
          <w:spacing w:val="80"/>
          <w:sz w:val="24"/>
          <w:szCs w:val="24"/>
        </w:rPr>
        <w:t xml:space="preserve"> </w:t>
      </w:r>
      <w:r w:rsidRPr="00961555">
        <w:rPr>
          <w:sz w:val="24"/>
          <w:szCs w:val="24"/>
        </w:rPr>
        <w:t>однородных членах.</w:t>
      </w:r>
    </w:p>
    <w:p w:rsidR="00CF7B51" w:rsidRPr="00961555" w:rsidRDefault="00211A1E" w:rsidP="007768E4">
      <w:pPr>
        <w:pStyle w:val="a4"/>
        <w:jc w:val="left"/>
        <w:rPr>
          <w:sz w:val="24"/>
          <w:szCs w:val="24"/>
        </w:rPr>
      </w:pPr>
      <w:r w:rsidRPr="00961555">
        <w:rPr>
          <w:spacing w:val="-2"/>
          <w:sz w:val="24"/>
          <w:szCs w:val="24"/>
        </w:rPr>
        <w:t>Правила</w:t>
      </w:r>
      <w:r w:rsidRPr="00961555">
        <w:rPr>
          <w:sz w:val="24"/>
          <w:szCs w:val="24"/>
        </w:rPr>
        <w:tab/>
      </w:r>
      <w:r w:rsidRPr="00961555">
        <w:rPr>
          <w:spacing w:val="-2"/>
          <w:sz w:val="24"/>
          <w:szCs w:val="24"/>
        </w:rPr>
        <w:t>постановки</w:t>
      </w:r>
      <w:r w:rsidRPr="00961555">
        <w:rPr>
          <w:sz w:val="24"/>
          <w:szCs w:val="24"/>
        </w:rPr>
        <w:tab/>
      </w:r>
      <w:r w:rsidRPr="00961555">
        <w:rPr>
          <w:spacing w:val="-2"/>
          <w:sz w:val="24"/>
          <w:szCs w:val="24"/>
        </w:rPr>
        <w:t>знаков</w:t>
      </w:r>
      <w:r w:rsidRPr="00961555">
        <w:rPr>
          <w:sz w:val="24"/>
          <w:szCs w:val="24"/>
        </w:rPr>
        <w:tab/>
      </w:r>
      <w:r w:rsidRPr="00961555">
        <w:rPr>
          <w:spacing w:val="-2"/>
          <w:sz w:val="24"/>
          <w:szCs w:val="24"/>
        </w:rPr>
        <w:t>препинания</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простом</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сло</w:t>
      </w:r>
      <w:r w:rsidRPr="00961555">
        <w:rPr>
          <w:spacing w:val="-2"/>
          <w:sz w:val="24"/>
          <w:szCs w:val="24"/>
        </w:rPr>
        <w:t>ж</w:t>
      </w:r>
      <w:r w:rsidRPr="00961555">
        <w:rPr>
          <w:spacing w:val="-2"/>
          <w:sz w:val="24"/>
          <w:szCs w:val="24"/>
        </w:rPr>
        <w:t>ном</w:t>
      </w:r>
      <w:r w:rsidRPr="00961555">
        <w:rPr>
          <w:sz w:val="24"/>
          <w:szCs w:val="24"/>
        </w:rPr>
        <w:tab/>
      </w:r>
      <w:r w:rsidRPr="00961555">
        <w:rPr>
          <w:spacing w:val="-2"/>
          <w:sz w:val="24"/>
          <w:szCs w:val="24"/>
        </w:rPr>
        <w:t xml:space="preserve">предложениях </w:t>
      </w:r>
      <w:r w:rsidRPr="00961555">
        <w:rPr>
          <w:sz w:val="24"/>
          <w:szCs w:val="24"/>
        </w:rPr>
        <w:t>с союзом и.</w:t>
      </w:r>
    </w:p>
    <w:p w:rsidR="00CF7B51" w:rsidRPr="00961555" w:rsidRDefault="00211A1E" w:rsidP="007768E4">
      <w:pPr>
        <w:pStyle w:val="a4"/>
        <w:jc w:val="left"/>
        <w:rPr>
          <w:sz w:val="24"/>
          <w:szCs w:val="24"/>
        </w:rPr>
      </w:pPr>
      <w:r w:rsidRPr="00961555">
        <w:rPr>
          <w:sz w:val="24"/>
          <w:szCs w:val="24"/>
        </w:rPr>
        <w:t>Предложения</w:t>
      </w:r>
      <w:r w:rsidRPr="00961555">
        <w:rPr>
          <w:spacing w:val="-5"/>
          <w:sz w:val="24"/>
          <w:szCs w:val="24"/>
        </w:rPr>
        <w:t xml:space="preserve"> </w:t>
      </w:r>
      <w:r w:rsidRPr="00961555">
        <w:rPr>
          <w:sz w:val="24"/>
          <w:szCs w:val="24"/>
        </w:rPr>
        <w:t>с</w:t>
      </w:r>
      <w:r w:rsidRPr="00961555">
        <w:rPr>
          <w:spacing w:val="-6"/>
          <w:sz w:val="24"/>
          <w:szCs w:val="24"/>
        </w:rPr>
        <w:t xml:space="preserve"> </w:t>
      </w:r>
      <w:r w:rsidRPr="00961555">
        <w:rPr>
          <w:sz w:val="24"/>
          <w:szCs w:val="24"/>
        </w:rPr>
        <w:t>обособленными</w:t>
      </w:r>
      <w:r w:rsidRPr="00961555">
        <w:rPr>
          <w:spacing w:val="-4"/>
          <w:sz w:val="24"/>
          <w:szCs w:val="24"/>
        </w:rPr>
        <w:t xml:space="preserve"> </w:t>
      </w:r>
      <w:r w:rsidRPr="00961555">
        <w:rPr>
          <w:spacing w:val="-2"/>
          <w:sz w:val="24"/>
          <w:szCs w:val="24"/>
        </w:rPr>
        <w:t>членами.</w:t>
      </w:r>
    </w:p>
    <w:p w:rsidR="00CF7B51" w:rsidRPr="00961555" w:rsidRDefault="00211A1E" w:rsidP="007768E4">
      <w:pPr>
        <w:pStyle w:val="a4"/>
        <w:jc w:val="left"/>
        <w:rPr>
          <w:sz w:val="24"/>
          <w:szCs w:val="24"/>
        </w:rPr>
      </w:pPr>
      <w:r w:rsidRPr="00961555">
        <w:rPr>
          <w:spacing w:val="-2"/>
          <w:sz w:val="24"/>
          <w:szCs w:val="24"/>
        </w:rPr>
        <w:t>Обособление.</w:t>
      </w:r>
      <w:r w:rsidRPr="00961555">
        <w:rPr>
          <w:sz w:val="24"/>
          <w:szCs w:val="24"/>
        </w:rPr>
        <w:tab/>
      </w:r>
      <w:r w:rsidRPr="00961555">
        <w:rPr>
          <w:spacing w:val="-4"/>
          <w:sz w:val="24"/>
          <w:szCs w:val="24"/>
        </w:rPr>
        <w:t>Виды</w:t>
      </w:r>
      <w:r w:rsidRPr="00961555">
        <w:rPr>
          <w:sz w:val="24"/>
          <w:szCs w:val="24"/>
        </w:rPr>
        <w:tab/>
      </w:r>
      <w:r w:rsidRPr="00961555">
        <w:rPr>
          <w:spacing w:val="-2"/>
          <w:sz w:val="24"/>
          <w:szCs w:val="24"/>
        </w:rPr>
        <w:t>обособленных</w:t>
      </w:r>
      <w:r w:rsidRPr="00961555">
        <w:rPr>
          <w:sz w:val="24"/>
          <w:szCs w:val="24"/>
        </w:rPr>
        <w:tab/>
      </w:r>
      <w:r w:rsidRPr="00961555">
        <w:rPr>
          <w:spacing w:val="-2"/>
          <w:sz w:val="24"/>
          <w:szCs w:val="24"/>
        </w:rPr>
        <w:t>членов</w:t>
      </w:r>
      <w:r w:rsidRPr="00961555">
        <w:rPr>
          <w:sz w:val="24"/>
          <w:szCs w:val="24"/>
        </w:rPr>
        <w:tab/>
      </w:r>
      <w:r w:rsidRPr="00961555">
        <w:rPr>
          <w:spacing w:val="-2"/>
          <w:sz w:val="24"/>
          <w:szCs w:val="24"/>
        </w:rPr>
        <w:t>предложения</w:t>
      </w:r>
      <w:r w:rsidRPr="00961555">
        <w:rPr>
          <w:sz w:val="24"/>
          <w:szCs w:val="24"/>
        </w:rPr>
        <w:tab/>
      </w:r>
      <w:r w:rsidRPr="00961555">
        <w:rPr>
          <w:spacing w:val="-2"/>
          <w:sz w:val="24"/>
          <w:szCs w:val="24"/>
        </w:rPr>
        <w:t>(обособленные</w:t>
      </w:r>
      <w:r w:rsidRPr="00961555">
        <w:rPr>
          <w:sz w:val="24"/>
          <w:szCs w:val="24"/>
        </w:rPr>
        <w:tab/>
      </w:r>
      <w:r w:rsidRPr="00961555">
        <w:rPr>
          <w:spacing w:val="-2"/>
          <w:sz w:val="24"/>
          <w:szCs w:val="24"/>
        </w:rPr>
        <w:t xml:space="preserve">определения, </w:t>
      </w:r>
      <w:r w:rsidRPr="00961555">
        <w:rPr>
          <w:sz w:val="24"/>
          <w:szCs w:val="24"/>
        </w:rPr>
        <w:t>обособленные приложения, обособленные обстоятельства, обособле</w:t>
      </w:r>
      <w:r w:rsidRPr="00961555">
        <w:rPr>
          <w:sz w:val="24"/>
          <w:szCs w:val="24"/>
        </w:rPr>
        <w:t>н</w:t>
      </w:r>
      <w:r w:rsidRPr="00961555">
        <w:rPr>
          <w:sz w:val="24"/>
          <w:szCs w:val="24"/>
        </w:rPr>
        <w:t>ные дополнения).</w:t>
      </w:r>
    </w:p>
    <w:p w:rsidR="00CF7B51" w:rsidRPr="00961555" w:rsidRDefault="00211A1E" w:rsidP="007768E4">
      <w:pPr>
        <w:pStyle w:val="a4"/>
        <w:jc w:val="left"/>
        <w:rPr>
          <w:sz w:val="24"/>
          <w:szCs w:val="24"/>
        </w:rPr>
      </w:pPr>
      <w:r w:rsidRPr="00961555">
        <w:rPr>
          <w:sz w:val="24"/>
          <w:szCs w:val="24"/>
        </w:rPr>
        <w:t>Уточняющие</w:t>
      </w:r>
      <w:r w:rsidRPr="00961555">
        <w:rPr>
          <w:spacing w:val="-8"/>
          <w:sz w:val="24"/>
          <w:szCs w:val="24"/>
        </w:rPr>
        <w:t xml:space="preserve"> </w:t>
      </w:r>
      <w:r w:rsidRPr="00961555">
        <w:rPr>
          <w:sz w:val="24"/>
          <w:szCs w:val="24"/>
        </w:rPr>
        <w:t>члены</w:t>
      </w:r>
      <w:r w:rsidRPr="00961555">
        <w:rPr>
          <w:spacing w:val="-4"/>
          <w:sz w:val="24"/>
          <w:szCs w:val="24"/>
        </w:rPr>
        <w:t xml:space="preserve"> </w:t>
      </w:r>
      <w:r w:rsidRPr="00961555">
        <w:rPr>
          <w:sz w:val="24"/>
          <w:szCs w:val="24"/>
        </w:rPr>
        <w:t>предложения,</w:t>
      </w:r>
      <w:r w:rsidRPr="00961555">
        <w:rPr>
          <w:spacing w:val="-5"/>
          <w:sz w:val="24"/>
          <w:szCs w:val="24"/>
        </w:rPr>
        <w:t xml:space="preserve"> </w:t>
      </w:r>
      <w:r w:rsidRPr="00961555">
        <w:rPr>
          <w:sz w:val="24"/>
          <w:szCs w:val="24"/>
        </w:rPr>
        <w:t>пояснительные</w:t>
      </w:r>
      <w:r w:rsidRPr="00961555">
        <w:rPr>
          <w:spacing w:val="-2"/>
          <w:sz w:val="24"/>
          <w:szCs w:val="24"/>
        </w:rPr>
        <w:t xml:space="preserve"> </w:t>
      </w:r>
      <w:r w:rsidRPr="00961555">
        <w:rPr>
          <w:sz w:val="24"/>
          <w:szCs w:val="24"/>
        </w:rPr>
        <w:t>и</w:t>
      </w:r>
      <w:r w:rsidRPr="00961555">
        <w:rPr>
          <w:spacing w:val="-6"/>
          <w:sz w:val="24"/>
          <w:szCs w:val="24"/>
        </w:rPr>
        <w:t xml:space="preserve"> </w:t>
      </w:r>
      <w:r w:rsidRPr="00961555">
        <w:rPr>
          <w:sz w:val="24"/>
          <w:szCs w:val="24"/>
        </w:rPr>
        <w:t>присоединительные</w:t>
      </w:r>
      <w:r w:rsidRPr="00961555">
        <w:rPr>
          <w:spacing w:val="-2"/>
          <w:sz w:val="24"/>
          <w:szCs w:val="24"/>
        </w:rPr>
        <w:t xml:space="preserve"> констру</w:t>
      </w:r>
      <w:r w:rsidRPr="00961555">
        <w:rPr>
          <w:spacing w:val="-2"/>
          <w:sz w:val="24"/>
          <w:szCs w:val="24"/>
        </w:rPr>
        <w:t>к</w:t>
      </w:r>
      <w:r w:rsidRPr="00961555">
        <w:rPr>
          <w:spacing w:val="-2"/>
          <w:sz w:val="24"/>
          <w:szCs w:val="24"/>
        </w:rPr>
        <w:t>ции.</w:t>
      </w:r>
    </w:p>
    <w:p w:rsidR="00CF7B51" w:rsidRPr="00961555" w:rsidRDefault="00211A1E" w:rsidP="007768E4">
      <w:pPr>
        <w:pStyle w:val="a4"/>
        <w:jc w:val="left"/>
        <w:rPr>
          <w:sz w:val="24"/>
          <w:szCs w:val="24"/>
        </w:rPr>
      </w:pPr>
      <w:r w:rsidRPr="00961555">
        <w:rPr>
          <w:sz w:val="24"/>
          <w:szCs w:val="24"/>
        </w:rPr>
        <w:t xml:space="preserve">Нормы постановки знаков препинания в предложениях со сравнительным оборотом; правила </w:t>
      </w:r>
      <w:r w:rsidRPr="00961555">
        <w:rPr>
          <w:spacing w:val="-2"/>
          <w:position w:val="1"/>
          <w:sz w:val="24"/>
          <w:szCs w:val="24"/>
        </w:rPr>
        <w:t>обособления</w:t>
      </w:r>
      <w:r w:rsidRPr="00961555">
        <w:rPr>
          <w:position w:val="1"/>
          <w:sz w:val="24"/>
          <w:szCs w:val="24"/>
        </w:rPr>
        <w:tab/>
      </w:r>
      <w:r w:rsidRPr="00961555">
        <w:rPr>
          <w:spacing w:val="-2"/>
          <w:position w:val="1"/>
          <w:sz w:val="24"/>
          <w:szCs w:val="24"/>
        </w:rPr>
        <w:t>согласованных</w:t>
      </w:r>
      <w:r w:rsidRPr="00961555">
        <w:rPr>
          <w:position w:val="1"/>
          <w:sz w:val="24"/>
          <w:szCs w:val="24"/>
        </w:rPr>
        <w:tab/>
      </w:r>
      <w:r w:rsidRPr="00961555">
        <w:rPr>
          <w:spacing w:val="-10"/>
          <w:sz w:val="24"/>
          <w:szCs w:val="24"/>
        </w:rPr>
        <w:t>и</w:t>
      </w:r>
      <w:r w:rsidRPr="00961555">
        <w:rPr>
          <w:sz w:val="24"/>
          <w:szCs w:val="24"/>
        </w:rPr>
        <w:tab/>
      </w:r>
      <w:r w:rsidRPr="00961555">
        <w:rPr>
          <w:spacing w:val="-2"/>
          <w:sz w:val="24"/>
          <w:szCs w:val="24"/>
        </w:rPr>
        <w:t>несогласованных</w:t>
      </w:r>
      <w:r w:rsidRPr="00961555">
        <w:rPr>
          <w:sz w:val="24"/>
          <w:szCs w:val="24"/>
        </w:rPr>
        <w:tab/>
      </w:r>
      <w:r w:rsidRPr="00961555">
        <w:rPr>
          <w:spacing w:val="-2"/>
          <w:sz w:val="24"/>
          <w:szCs w:val="24"/>
        </w:rPr>
        <w:t xml:space="preserve">определений </w:t>
      </w:r>
      <w:r w:rsidRPr="00961555">
        <w:rPr>
          <w:sz w:val="24"/>
          <w:szCs w:val="24"/>
        </w:rPr>
        <w:t>(в том числе приложений), дополнений, обстоятельств, уточняющих членов, пояснительных и присоединительных конструкций.</w:t>
      </w:r>
    </w:p>
    <w:p w:rsidR="00CF7B51" w:rsidRPr="00961555" w:rsidRDefault="00211A1E" w:rsidP="007768E4">
      <w:pPr>
        <w:pStyle w:val="a4"/>
        <w:jc w:val="left"/>
        <w:rPr>
          <w:position w:val="1"/>
          <w:sz w:val="24"/>
          <w:szCs w:val="24"/>
        </w:rPr>
      </w:pPr>
      <w:r w:rsidRPr="00961555">
        <w:rPr>
          <w:sz w:val="24"/>
          <w:szCs w:val="24"/>
        </w:rPr>
        <w:t>Предложения</w:t>
      </w:r>
      <w:r w:rsidRPr="00961555">
        <w:rPr>
          <w:spacing w:val="-8"/>
          <w:sz w:val="24"/>
          <w:szCs w:val="24"/>
        </w:rPr>
        <w:t xml:space="preserve"> </w:t>
      </w:r>
      <w:r w:rsidRPr="00961555">
        <w:rPr>
          <w:sz w:val="24"/>
          <w:szCs w:val="24"/>
        </w:rPr>
        <w:t>с</w:t>
      </w:r>
      <w:r w:rsidRPr="00961555">
        <w:rPr>
          <w:spacing w:val="-6"/>
          <w:sz w:val="24"/>
          <w:szCs w:val="24"/>
        </w:rPr>
        <w:t xml:space="preserve"> </w:t>
      </w:r>
      <w:r w:rsidRPr="00961555">
        <w:rPr>
          <w:sz w:val="24"/>
          <w:szCs w:val="24"/>
        </w:rPr>
        <w:t>обращениями,</w:t>
      </w:r>
      <w:r w:rsidRPr="00961555">
        <w:rPr>
          <w:spacing w:val="-3"/>
          <w:sz w:val="24"/>
          <w:szCs w:val="24"/>
        </w:rPr>
        <w:t xml:space="preserve"> </w:t>
      </w:r>
      <w:r w:rsidRPr="00961555">
        <w:rPr>
          <w:sz w:val="24"/>
          <w:szCs w:val="24"/>
        </w:rPr>
        <w:t>вводными</w:t>
      </w:r>
      <w:r w:rsidRPr="00961555">
        <w:rPr>
          <w:spacing w:val="-4"/>
          <w:sz w:val="24"/>
          <w:szCs w:val="24"/>
        </w:rPr>
        <w:t xml:space="preserve"> </w:t>
      </w:r>
      <w:r w:rsidRPr="00961555">
        <w:rPr>
          <w:sz w:val="24"/>
          <w:szCs w:val="24"/>
        </w:rPr>
        <w:t>и</w:t>
      </w:r>
      <w:r w:rsidRPr="00961555">
        <w:rPr>
          <w:spacing w:val="-4"/>
          <w:sz w:val="24"/>
          <w:szCs w:val="24"/>
        </w:rPr>
        <w:t xml:space="preserve"> </w:t>
      </w:r>
      <w:r w:rsidRPr="00961555">
        <w:rPr>
          <w:sz w:val="24"/>
          <w:szCs w:val="24"/>
        </w:rPr>
        <w:t>вставными</w:t>
      </w:r>
      <w:r w:rsidRPr="00961555">
        <w:rPr>
          <w:spacing w:val="-4"/>
          <w:sz w:val="24"/>
          <w:szCs w:val="24"/>
        </w:rPr>
        <w:t xml:space="preserve"> </w:t>
      </w:r>
      <w:r w:rsidRPr="00961555">
        <w:rPr>
          <w:spacing w:val="-2"/>
          <w:sz w:val="24"/>
          <w:szCs w:val="24"/>
        </w:rPr>
        <w:t>конструкциями.</w:t>
      </w:r>
    </w:p>
    <w:p w:rsidR="00CF7B51" w:rsidRPr="00961555" w:rsidRDefault="00211A1E" w:rsidP="007768E4">
      <w:pPr>
        <w:pStyle w:val="a4"/>
        <w:jc w:val="left"/>
        <w:rPr>
          <w:sz w:val="24"/>
          <w:szCs w:val="24"/>
        </w:rPr>
      </w:pPr>
      <w:r w:rsidRPr="00961555">
        <w:rPr>
          <w:spacing w:val="-2"/>
          <w:sz w:val="24"/>
          <w:szCs w:val="24"/>
        </w:rPr>
        <w:t>Обращение.</w:t>
      </w:r>
      <w:r w:rsidRPr="00961555">
        <w:rPr>
          <w:sz w:val="24"/>
          <w:szCs w:val="24"/>
        </w:rPr>
        <w:tab/>
      </w:r>
      <w:r w:rsidRPr="00961555">
        <w:rPr>
          <w:spacing w:val="-2"/>
          <w:sz w:val="24"/>
          <w:szCs w:val="24"/>
        </w:rPr>
        <w:t>Основные</w:t>
      </w:r>
      <w:r w:rsidRPr="00961555">
        <w:rPr>
          <w:sz w:val="24"/>
          <w:szCs w:val="24"/>
        </w:rPr>
        <w:tab/>
      </w:r>
      <w:r w:rsidRPr="00961555">
        <w:rPr>
          <w:spacing w:val="-2"/>
          <w:sz w:val="24"/>
          <w:szCs w:val="24"/>
        </w:rPr>
        <w:t>функции</w:t>
      </w:r>
      <w:r w:rsidRPr="00961555">
        <w:rPr>
          <w:sz w:val="24"/>
          <w:szCs w:val="24"/>
        </w:rPr>
        <w:tab/>
      </w:r>
      <w:r w:rsidRPr="00961555">
        <w:rPr>
          <w:spacing w:val="-2"/>
          <w:sz w:val="24"/>
          <w:szCs w:val="24"/>
        </w:rPr>
        <w:t>обращения.</w:t>
      </w:r>
      <w:r w:rsidRPr="00961555">
        <w:rPr>
          <w:sz w:val="24"/>
          <w:szCs w:val="24"/>
        </w:rPr>
        <w:tab/>
      </w:r>
      <w:r w:rsidRPr="00961555">
        <w:rPr>
          <w:spacing w:val="-2"/>
          <w:sz w:val="24"/>
          <w:szCs w:val="24"/>
        </w:rPr>
        <w:t xml:space="preserve">Распространённое </w:t>
      </w:r>
      <w:r w:rsidRPr="00961555">
        <w:rPr>
          <w:sz w:val="24"/>
          <w:szCs w:val="24"/>
        </w:rPr>
        <w:t>и нера</w:t>
      </w:r>
      <w:r w:rsidRPr="00961555">
        <w:rPr>
          <w:sz w:val="24"/>
          <w:szCs w:val="24"/>
        </w:rPr>
        <w:t>с</w:t>
      </w:r>
      <w:r w:rsidRPr="00961555">
        <w:rPr>
          <w:sz w:val="24"/>
          <w:szCs w:val="24"/>
        </w:rPr>
        <w:t>пространённое обращение.</w:t>
      </w:r>
    </w:p>
    <w:p w:rsidR="00CF7B51" w:rsidRPr="00961555" w:rsidRDefault="00211A1E" w:rsidP="007768E4">
      <w:pPr>
        <w:pStyle w:val="a4"/>
        <w:jc w:val="left"/>
        <w:rPr>
          <w:sz w:val="24"/>
          <w:szCs w:val="24"/>
        </w:rPr>
      </w:pPr>
      <w:r w:rsidRPr="00961555">
        <w:rPr>
          <w:sz w:val="24"/>
          <w:szCs w:val="24"/>
        </w:rPr>
        <w:t>Вводные</w:t>
      </w:r>
      <w:r w:rsidRPr="00961555">
        <w:rPr>
          <w:spacing w:val="-3"/>
          <w:sz w:val="24"/>
          <w:szCs w:val="24"/>
        </w:rPr>
        <w:t xml:space="preserve"> </w:t>
      </w:r>
      <w:r w:rsidRPr="00961555">
        <w:rPr>
          <w:spacing w:val="-2"/>
          <w:sz w:val="24"/>
          <w:szCs w:val="24"/>
        </w:rPr>
        <w:t>конструкции.</w:t>
      </w:r>
    </w:p>
    <w:p w:rsidR="00CF7B51" w:rsidRPr="00961555" w:rsidRDefault="00211A1E" w:rsidP="007768E4">
      <w:pPr>
        <w:pStyle w:val="a4"/>
        <w:jc w:val="left"/>
        <w:rPr>
          <w:sz w:val="24"/>
          <w:szCs w:val="24"/>
        </w:rPr>
      </w:pPr>
      <w:r w:rsidRPr="00961555">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CF7B51" w:rsidRPr="00961555" w:rsidRDefault="00211A1E" w:rsidP="007768E4">
      <w:pPr>
        <w:pStyle w:val="a4"/>
        <w:jc w:val="left"/>
        <w:rPr>
          <w:sz w:val="24"/>
          <w:szCs w:val="24"/>
        </w:rPr>
      </w:pPr>
      <w:r w:rsidRPr="00961555">
        <w:rPr>
          <w:sz w:val="24"/>
          <w:szCs w:val="24"/>
        </w:rPr>
        <w:t>Вставные</w:t>
      </w:r>
      <w:r w:rsidRPr="00961555">
        <w:rPr>
          <w:spacing w:val="-4"/>
          <w:sz w:val="24"/>
          <w:szCs w:val="24"/>
        </w:rPr>
        <w:t xml:space="preserve"> </w:t>
      </w:r>
      <w:r w:rsidRPr="00961555">
        <w:rPr>
          <w:spacing w:val="-2"/>
          <w:sz w:val="24"/>
          <w:szCs w:val="24"/>
        </w:rPr>
        <w:t>конструкции.</w:t>
      </w:r>
    </w:p>
    <w:p w:rsidR="00CF7B51" w:rsidRPr="00961555" w:rsidRDefault="00211A1E" w:rsidP="007768E4">
      <w:pPr>
        <w:pStyle w:val="a4"/>
        <w:jc w:val="left"/>
        <w:rPr>
          <w:sz w:val="24"/>
          <w:szCs w:val="24"/>
        </w:rPr>
      </w:pPr>
      <w:r w:rsidRPr="00961555">
        <w:rPr>
          <w:sz w:val="24"/>
          <w:szCs w:val="24"/>
        </w:rPr>
        <w:t>Омонимия</w:t>
      </w:r>
      <w:r w:rsidRPr="00961555">
        <w:rPr>
          <w:spacing w:val="62"/>
          <w:w w:val="150"/>
          <w:sz w:val="24"/>
          <w:szCs w:val="24"/>
        </w:rPr>
        <w:t xml:space="preserve">    </w:t>
      </w:r>
      <w:r w:rsidRPr="00961555">
        <w:rPr>
          <w:sz w:val="24"/>
          <w:szCs w:val="24"/>
        </w:rPr>
        <w:t>членов</w:t>
      </w:r>
      <w:r w:rsidRPr="00961555">
        <w:rPr>
          <w:spacing w:val="62"/>
          <w:w w:val="150"/>
          <w:sz w:val="24"/>
          <w:szCs w:val="24"/>
        </w:rPr>
        <w:t xml:space="preserve">    </w:t>
      </w:r>
      <w:r w:rsidRPr="00961555">
        <w:rPr>
          <w:sz w:val="24"/>
          <w:szCs w:val="24"/>
        </w:rPr>
        <w:t>предложения</w:t>
      </w:r>
      <w:r w:rsidRPr="00961555">
        <w:rPr>
          <w:spacing w:val="60"/>
          <w:w w:val="150"/>
          <w:sz w:val="24"/>
          <w:szCs w:val="24"/>
        </w:rPr>
        <w:t xml:space="preserve">    </w:t>
      </w:r>
      <w:r w:rsidRPr="00961555">
        <w:rPr>
          <w:sz w:val="24"/>
          <w:szCs w:val="24"/>
        </w:rPr>
        <w:t>и</w:t>
      </w:r>
      <w:r w:rsidRPr="00961555">
        <w:rPr>
          <w:spacing w:val="62"/>
          <w:w w:val="150"/>
          <w:sz w:val="24"/>
          <w:szCs w:val="24"/>
        </w:rPr>
        <w:t xml:space="preserve">    </w:t>
      </w:r>
      <w:r w:rsidRPr="00961555">
        <w:rPr>
          <w:sz w:val="24"/>
          <w:szCs w:val="24"/>
        </w:rPr>
        <w:t>вводных</w:t>
      </w:r>
      <w:r w:rsidRPr="00961555">
        <w:rPr>
          <w:spacing w:val="60"/>
          <w:w w:val="150"/>
          <w:sz w:val="24"/>
          <w:szCs w:val="24"/>
        </w:rPr>
        <w:t xml:space="preserve">    </w:t>
      </w:r>
      <w:r w:rsidRPr="00961555">
        <w:rPr>
          <w:sz w:val="24"/>
          <w:szCs w:val="24"/>
        </w:rPr>
        <w:t>слов,</w:t>
      </w:r>
      <w:r w:rsidRPr="00961555">
        <w:rPr>
          <w:spacing w:val="62"/>
          <w:w w:val="150"/>
          <w:sz w:val="24"/>
          <w:szCs w:val="24"/>
        </w:rPr>
        <w:t xml:space="preserve">    </w:t>
      </w:r>
      <w:r w:rsidRPr="00961555">
        <w:rPr>
          <w:sz w:val="24"/>
          <w:szCs w:val="24"/>
        </w:rPr>
        <w:t>сл</w:t>
      </w:r>
      <w:r w:rsidRPr="00961555">
        <w:rPr>
          <w:sz w:val="24"/>
          <w:szCs w:val="24"/>
        </w:rPr>
        <w:t>о</w:t>
      </w:r>
      <w:r w:rsidRPr="00961555">
        <w:rPr>
          <w:sz w:val="24"/>
          <w:szCs w:val="24"/>
        </w:rPr>
        <w:t>восочетаний и предложений.</w:t>
      </w:r>
    </w:p>
    <w:p w:rsidR="00CF7B51" w:rsidRPr="00961555" w:rsidRDefault="00211A1E" w:rsidP="007768E4">
      <w:pPr>
        <w:pStyle w:val="a4"/>
        <w:jc w:val="left"/>
        <w:rPr>
          <w:sz w:val="24"/>
          <w:szCs w:val="24"/>
        </w:rPr>
      </w:pPr>
      <w:r w:rsidRPr="00961555">
        <w:rPr>
          <w:sz w:val="24"/>
          <w:szCs w:val="24"/>
        </w:rPr>
        <w:t xml:space="preserve">Нормы построения предложений с вводными словами и предложениями, вставными </w:t>
      </w:r>
      <w:r w:rsidRPr="00961555">
        <w:rPr>
          <w:spacing w:val="-2"/>
          <w:sz w:val="24"/>
          <w:szCs w:val="24"/>
        </w:rPr>
        <w:t>конструкциями,</w:t>
      </w:r>
      <w:r w:rsidRPr="00961555">
        <w:rPr>
          <w:sz w:val="24"/>
          <w:szCs w:val="24"/>
        </w:rPr>
        <w:tab/>
      </w:r>
      <w:r w:rsidRPr="00961555">
        <w:rPr>
          <w:spacing w:val="-2"/>
          <w:sz w:val="24"/>
          <w:szCs w:val="24"/>
        </w:rPr>
        <w:t>обращениями</w:t>
      </w:r>
      <w:r w:rsidRPr="00961555">
        <w:rPr>
          <w:sz w:val="24"/>
          <w:szCs w:val="24"/>
        </w:rPr>
        <w:tab/>
      </w:r>
      <w:r w:rsidRPr="00961555">
        <w:rPr>
          <w:spacing w:val="-2"/>
          <w:sz w:val="24"/>
          <w:szCs w:val="24"/>
        </w:rPr>
        <w:t xml:space="preserve">(распространёнными </w:t>
      </w:r>
      <w:r w:rsidRPr="00961555">
        <w:rPr>
          <w:sz w:val="24"/>
          <w:szCs w:val="24"/>
        </w:rPr>
        <w:t>и нераспространёнными), междом</w:t>
      </w:r>
      <w:r w:rsidRPr="00961555">
        <w:rPr>
          <w:sz w:val="24"/>
          <w:szCs w:val="24"/>
        </w:rPr>
        <w:t>е</w:t>
      </w:r>
      <w:r w:rsidRPr="00961555">
        <w:rPr>
          <w:sz w:val="24"/>
          <w:szCs w:val="24"/>
        </w:rPr>
        <w:t>тиями.</w:t>
      </w:r>
    </w:p>
    <w:p w:rsidR="00CF7B51" w:rsidRPr="00961555" w:rsidRDefault="00211A1E" w:rsidP="007768E4">
      <w:pPr>
        <w:pStyle w:val="a4"/>
        <w:jc w:val="left"/>
        <w:rPr>
          <w:sz w:val="24"/>
          <w:szCs w:val="24"/>
        </w:rPr>
      </w:pPr>
      <w:r w:rsidRPr="00961555">
        <w:rPr>
          <w:sz w:val="24"/>
          <w:szCs w:val="24"/>
        </w:rPr>
        <w:t>Правила</w:t>
      </w:r>
      <w:r w:rsidRPr="00961555">
        <w:rPr>
          <w:spacing w:val="68"/>
          <w:w w:val="150"/>
          <w:sz w:val="24"/>
          <w:szCs w:val="24"/>
        </w:rPr>
        <w:t xml:space="preserve">   </w:t>
      </w:r>
      <w:r w:rsidRPr="00961555">
        <w:rPr>
          <w:sz w:val="24"/>
          <w:szCs w:val="24"/>
        </w:rPr>
        <w:t>постановки</w:t>
      </w:r>
      <w:r w:rsidRPr="00961555">
        <w:rPr>
          <w:spacing w:val="66"/>
          <w:w w:val="150"/>
          <w:sz w:val="24"/>
          <w:szCs w:val="24"/>
        </w:rPr>
        <w:t xml:space="preserve">   </w:t>
      </w:r>
      <w:r w:rsidRPr="00961555">
        <w:rPr>
          <w:sz w:val="24"/>
          <w:szCs w:val="24"/>
        </w:rPr>
        <w:t>знаков</w:t>
      </w:r>
      <w:r w:rsidRPr="00961555">
        <w:rPr>
          <w:spacing w:val="66"/>
          <w:w w:val="150"/>
          <w:sz w:val="24"/>
          <w:szCs w:val="24"/>
        </w:rPr>
        <w:t xml:space="preserve">   </w:t>
      </w:r>
      <w:r w:rsidRPr="00961555">
        <w:rPr>
          <w:sz w:val="24"/>
          <w:szCs w:val="24"/>
        </w:rPr>
        <w:t>препинания</w:t>
      </w:r>
      <w:r w:rsidRPr="00961555">
        <w:rPr>
          <w:spacing w:val="66"/>
          <w:w w:val="150"/>
          <w:sz w:val="24"/>
          <w:szCs w:val="24"/>
        </w:rPr>
        <w:t xml:space="preserve">   </w:t>
      </w:r>
      <w:r w:rsidRPr="00961555">
        <w:rPr>
          <w:sz w:val="24"/>
          <w:szCs w:val="24"/>
        </w:rPr>
        <w:t>в</w:t>
      </w:r>
      <w:r w:rsidRPr="00961555">
        <w:rPr>
          <w:spacing w:val="66"/>
          <w:w w:val="150"/>
          <w:sz w:val="24"/>
          <w:szCs w:val="24"/>
        </w:rPr>
        <w:t xml:space="preserve">   </w:t>
      </w:r>
      <w:r w:rsidRPr="00961555">
        <w:rPr>
          <w:sz w:val="24"/>
          <w:szCs w:val="24"/>
        </w:rPr>
        <w:t>предложениях</w:t>
      </w:r>
      <w:r w:rsidRPr="00961555">
        <w:rPr>
          <w:spacing w:val="66"/>
          <w:w w:val="150"/>
          <w:sz w:val="24"/>
          <w:szCs w:val="24"/>
        </w:rPr>
        <w:t xml:space="preserve">   </w:t>
      </w:r>
      <w:r w:rsidRPr="00961555">
        <w:rPr>
          <w:sz w:val="24"/>
          <w:szCs w:val="24"/>
        </w:rPr>
        <w:t>с</w:t>
      </w:r>
      <w:r w:rsidRPr="00961555">
        <w:rPr>
          <w:spacing w:val="66"/>
          <w:w w:val="150"/>
          <w:sz w:val="24"/>
          <w:szCs w:val="24"/>
        </w:rPr>
        <w:t xml:space="preserve">   </w:t>
      </w:r>
      <w:r w:rsidRPr="00961555">
        <w:rPr>
          <w:sz w:val="24"/>
          <w:szCs w:val="24"/>
        </w:rPr>
        <w:t>вводными и вставными конструкциями, обращениями и междометиями.</w:t>
      </w:r>
    </w:p>
    <w:p w:rsidR="00CF7B51" w:rsidRPr="00961555" w:rsidRDefault="00211A1E" w:rsidP="007768E4">
      <w:pPr>
        <w:pStyle w:val="a4"/>
        <w:jc w:val="left"/>
        <w:rPr>
          <w:sz w:val="24"/>
          <w:szCs w:val="24"/>
        </w:rPr>
      </w:pPr>
      <w:r w:rsidRPr="00961555">
        <w:rPr>
          <w:sz w:val="24"/>
          <w:szCs w:val="24"/>
        </w:rPr>
        <w:t>Синтаксический</w:t>
      </w:r>
      <w:r w:rsidRPr="00961555">
        <w:rPr>
          <w:spacing w:val="-6"/>
          <w:sz w:val="24"/>
          <w:szCs w:val="24"/>
        </w:rPr>
        <w:t xml:space="preserve"> </w:t>
      </w:r>
      <w:r w:rsidRPr="00961555">
        <w:rPr>
          <w:sz w:val="24"/>
          <w:szCs w:val="24"/>
        </w:rPr>
        <w:t>и</w:t>
      </w:r>
      <w:r w:rsidRPr="00961555">
        <w:rPr>
          <w:spacing w:val="-4"/>
          <w:sz w:val="24"/>
          <w:szCs w:val="24"/>
        </w:rPr>
        <w:t xml:space="preserve"> </w:t>
      </w:r>
      <w:r w:rsidRPr="00961555">
        <w:rPr>
          <w:sz w:val="24"/>
          <w:szCs w:val="24"/>
        </w:rPr>
        <w:t>пунктуационный</w:t>
      </w:r>
      <w:r w:rsidRPr="00961555">
        <w:rPr>
          <w:spacing w:val="-4"/>
          <w:sz w:val="24"/>
          <w:szCs w:val="24"/>
        </w:rPr>
        <w:t xml:space="preserve"> </w:t>
      </w:r>
      <w:r w:rsidRPr="00961555">
        <w:rPr>
          <w:sz w:val="24"/>
          <w:szCs w:val="24"/>
        </w:rPr>
        <w:t>анализ</w:t>
      </w:r>
      <w:r w:rsidRPr="00961555">
        <w:rPr>
          <w:spacing w:val="-3"/>
          <w:sz w:val="24"/>
          <w:szCs w:val="24"/>
        </w:rPr>
        <w:t xml:space="preserve"> </w:t>
      </w:r>
      <w:r w:rsidRPr="00961555">
        <w:rPr>
          <w:sz w:val="24"/>
          <w:szCs w:val="24"/>
        </w:rPr>
        <w:t>простых</w:t>
      </w:r>
      <w:r w:rsidRPr="00961555">
        <w:rPr>
          <w:spacing w:val="-9"/>
          <w:sz w:val="24"/>
          <w:szCs w:val="24"/>
        </w:rPr>
        <w:t xml:space="preserve"> </w:t>
      </w:r>
      <w:r w:rsidRPr="00961555">
        <w:rPr>
          <w:spacing w:val="-2"/>
          <w:sz w:val="24"/>
          <w:szCs w:val="24"/>
        </w:rPr>
        <w:t>предложений.</w:t>
      </w:r>
    </w:p>
    <w:p w:rsidR="00CF7B51" w:rsidRPr="007A7072" w:rsidRDefault="00211A1E" w:rsidP="007768E4">
      <w:pPr>
        <w:pStyle w:val="a4"/>
        <w:jc w:val="left"/>
        <w:rPr>
          <w:b/>
          <w:sz w:val="24"/>
          <w:szCs w:val="24"/>
        </w:rPr>
      </w:pPr>
      <w:r w:rsidRPr="007A7072">
        <w:rPr>
          <w:b/>
          <w:position w:val="1"/>
          <w:sz w:val="24"/>
          <w:szCs w:val="24"/>
        </w:rPr>
        <w:lastRenderedPageBreak/>
        <w:t>Содержание</w:t>
      </w:r>
      <w:r w:rsidRPr="007A7072">
        <w:rPr>
          <w:b/>
          <w:spacing w:val="-11"/>
          <w:position w:val="1"/>
          <w:sz w:val="24"/>
          <w:szCs w:val="24"/>
        </w:rPr>
        <w:t xml:space="preserve"> </w:t>
      </w:r>
      <w:r w:rsidRPr="007A7072">
        <w:rPr>
          <w:b/>
          <w:position w:val="1"/>
          <w:sz w:val="24"/>
          <w:szCs w:val="24"/>
        </w:rPr>
        <w:t>обучения в</w:t>
      </w:r>
      <w:r w:rsidRPr="007A7072">
        <w:rPr>
          <w:b/>
          <w:spacing w:val="1"/>
          <w:position w:val="1"/>
          <w:sz w:val="24"/>
          <w:szCs w:val="24"/>
        </w:rPr>
        <w:t xml:space="preserve"> </w:t>
      </w:r>
      <w:r w:rsidRPr="007A7072">
        <w:rPr>
          <w:b/>
          <w:position w:val="1"/>
          <w:sz w:val="24"/>
          <w:szCs w:val="24"/>
        </w:rPr>
        <w:t xml:space="preserve">9 </w:t>
      </w:r>
      <w:r w:rsidRPr="007A7072">
        <w:rPr>
          <w:b/>
          <w:spacing w:val="-2"/>
          <w:position w:val="1"/>
          <w:sz w:val="24"/>
          <w:szCs w:val="24"/>
        </w:rPr>
        <w:t>классе.</w:t>
      </w:r>
    </w:p>
    <w:p w:rsidR="00CF7B51" w:rsidRPr="00961555" w:rsidRDefault="00211A1E" w:rsidP="007768E4">
      <w:pPr>
        <w:pStyle w:val="a4"/>
        <w:jc w:val="left"/>
        <w:rPr>
          <w:sz w:val="24"/>
          <w:szCs w:val="24"/>
        </w:rPr>
      </w:pPr>
      <w:r w:rsidRPr="00961555">
        <w:rPr>
          <w:sz w:val="24"/>
          <w:szCs w:val="24"/>
        </w:rPr>
        <w:t>Общие</w:t>
      </w:r>
      <w:r w:rsidRPr="00961555">
        <w:rPr>
          <w:spacing w:val="-6"/>
          <w:sz w:val="24"/>
          <w:szCs w:val="24"/>
        </w:rPr>
        <w:t xml:space="preserve"> </w:t>
      </w:r>
      <w:r w:rsidRPr="00961555">
        <w:rPr>
          <w:sz w:val="24"/>
          <w:szCs w:val="24"/>
        </w:rPr>
        <w:t>сведения</w:t>
      </w:r>
      <w:r w:rsidRPr="00961555">
        <w:rPr>
          <w:spacing w:val="-5"/>
          <w:sz w:val="24"/>
          <w:szCs w:val="24"/>
        </w:rPr>
        <w:t xml:space="preserve"> </w:t>
      </w:r>
      <w:r w:rsidRPr="00961555">
        <w:rPr>
          <w:sz w:val="24"/>
          <w:szCs w:val="24"/>
        </w:rPr>
        <w:t>о</w:t>
      </w:r>
      <w:r w:rsidRPr="00961555">
        <w:rPr>
          <w:spacing w:val="4"/>
          <w:sz w:val="24"/>
          <w:szCs w:val="24"/>
        </w:rPr>
        <w:t xml:space="preserve"> </w:t>
      </w:r>
      <w:r w:rsidRPr="00961555">
        <w:rPr>
          <w:spacing w:val="-2"/>
          <w:sz w:val="24"/>
          <w:szCs w:val="24"/>
        </w:rPr>
        <w:t>языке.</w:t>
      </w:r>
    </w:p>
    <w:p w:rsidR="00CF7B51" w:rsidRPr="00961555" w:rsidRDefault="00211A1E" w:rsidP="007768E4">
      <w:pPr>
        <w:pStyle w:val="a4"/>
        <w:jc w:val="left"/>
        <w:rPr>
          <w:sz w:val="24"/>
          <w:szCs w:val="24"/>
        </w:rPr>
      </w:pPr>
      <w:r w:rsidRPr="00961555">
        <w:rPr>
          <w:sz w:val="24"/>
          <w:szCs w:val="24"/>
        </w:rPr>
        <w:t>Роль</w:t>
      </w:r>
      <w:r w:rsidRPr="00961555">
        <w:rPr>
          <w:spacing w:val="-8"/>
          <w:sz w:val="24"/>
          <w:szCs w:val="24"/>
        </w:rPr>
        <w:t xml:space="preserve"> </w:t>
      </w:r>
      <w:r w:rsidRPr="00961555">
        <w:rPr>
          <w:sz w:val="24"/>
          <w:szCs w:val="24"/>
        </w:rPr>
        <w:t>русского</w:t>
      </w:r>
      <w:r w:rsidRPr="00961555">
        <w:rPr>
          <w:spacing w:val="2"/>
          <w:sz w:val="24"/>
          <w:szCs w:val="24"/>
        </w:rPr>
        <w:t xml:space="preserve"> </w:t>
      </w:r>
      <w:r w:rsidRPr="00961555">
        <w:rPr>
          <w:sz w:val="24"/>
          <w:szCs w:val="24"/>
        </w:rPr>
        <w:t>языка</w:t>
      </w:r>
      <w:r w:rsidRPr="00961555">
        <w:rPr>
          <w:spacing w:val="-3"/>
          <w:sz w:val="24"/>
          <w:szCs w:val="24"/>
        </w:rPr>
        <w:t xml:space="preserve"> </w:t>
      </w:r>
      <w:r w:rsidRPr="00961555">
        <w:rPr>
          <w:sz w:val="24"/>
          <w:szCs w:val="24"/>
        </w:rPr>
        <w:t>в</w:t>
      </w:r>
      <w:r w:rsidRPr="00961555">
        <w:rPr>
          <w:spacing w:val="-4"/>
          <w:sz w:val="24"/>
          <w:szCs w:val="24"/>
        </w:rPr>
        <w:t xml:space="preserve"> </w:t>
      </w:r>
      <w:r w:rsidRPr="00961555">
        <w:rPr>
          <w:sz w:val="24"/>
          <w:szCs w:val="24"/>
        </w:rPr>
        <w:t>Российской</w:t>
      </w:r>
      <w:r w:rsidRPr="00961555">
        <w:rPr>
          <w:spacing w:val="-6"/>
          <w:sz w:val="24"/>
          <w:szCs w:val="24"/>
        </w:rPr>
        <w:t xml:space="preserve"> </w:t>
      </w:r>
      <w:r w:rsidRPr="00961555">
        <w:rPr>
          <w:sz w:val="24"/>
          <w:szCs w:val="24"/>
        </w:rPr>
        <w:t>Федерации.</w:t>
      </w:r>
      <w:r w:rsidRPr="00961555">
        <w:rPr>
          <w:spacing w:val="-8"/>
          <w:sz w:val="24"/>
          <w:szCs w:val="24"/>
        </w:rPr>
        <w:t xml:space="preserve"> </w:t>
      </w:r>
      <w:r w:rsidRPr="00961555">
        <w:rPr>
          <w:sz w:val="24"/>
          <w:szCs w:val="24"/>
        </w:rPr>
        <w:t>Русский</w:t>
      </w:r>
      <w:r w:rsidRPr="00961555">
        <w:rPr>
          <w:spacing w:val="-1"/>
          <w:sz w:val="24"/>
          <w:szCs w:val="24"/>
        </w:rPr>
        <w:t xml:space="preserve"> </w:t>
      </w:r>
      <w:r w:rsidRPr="00961555">
        <w:rPr>
          <w:sz w:val="24"/>
          <w:szCs w:val="24"/>
        </w:rPr>
        <w:t>язык</w:t>
      </w:r>
      <w:r w:rsidRPr="00961555">
        <w:rPr>
          <w:spacing w:val="-4"/>
          <w:sz w:val="24"/>
          <w:szCs w:val="24"/>
        </w:rPr>
        <w:t xml:space="preserve"> </w:t>
      </w:r>
      <w:r w:rsidRPr="00961555">
        <w:rPr>
          <w:sz w:val="24"/>
          <w:szCs w:val="24"/>
        </w:rPr>
        <w:t>в</w:t>
      </w:r>
      <w:r w:rsidRPr="00961555">
        <w:rPr>
          <w:spacing w:val="-1"/>
          <w:sz w:val="24"/>
          <w:szCs w:val="24"/>
        </w:rPr>
        <w:t xml:space="preserve"> </w:t>
      </w:r>
      <w:r w:rsidRPr="00961555">
        <w:rPr>
          <w:sz w:val="24"/>
          <w:szCs w:val="24"/>
        </w:rPr>
        <w:t>современном</w:t>
      </w:r>
      <w:r w:rsidRPr="00961555">
        <w:rPr>
          <w:spacing w:val="-4"/>
          <w:sz w:val="24"/>
          <w:szCs w:val="24"/>
        </w:rPr>
        <w:t xml:space="preserve"> </w:t>
      </w:r>
      <w:r w:rsidRPr="00961555">
        <w:rPr>
          <w:spacing w:val="-2"/>
          <w:sz w:val="24"/>
          <w:szCs w:val="24"/>
        </w:rPr>
        <w:t>мире.</w:t>
      </w:r>
    </w:p>
    <w:p w:rsidR="00CF7B51" w:rsidRPr="00961555" w:rsidRDefault="00211A1E" w:rsidP="007768E4">
      <w:pPr>
        <w:pStyle w:val="a4"/>
        <w:jc w:val="left"/>
        <w:rPr>
          <w:sz w:val="24"/>
          <w:szCs w:val="24"/>
        </w:rPr>
      </w:pPr>
      <w:r w:rsidRPr="00961555">
        <w:rPr>
          <w:sz w:val="24"/>
          <w:szCs w:val="24"/>
        </w:rPr>
        <w:t>Язык</w:t>
      </w:r>
      <w:r w:rsidRPr="00961555">
        <w:rPr>
          <w:spacing w:val="-6"/>
          <w:sz w:val="24"/>
          <w:szCs w:val="24"/>
        </w:rPr>
        <w:t xml:space="preserve"> </w:t>
      </w:r>
      <w:r w:rsidRPr="00961555">
        <w:rPr>
          <w:sz w:val="24"/>
          <w:szCs w:val="24"/>
        </w:rPr>
        <w:t>и</w:t>
      </w:r>
      <w:r w:rsidRPr="00961555">
        <w:rPr>
          <w:spacing w:val="3"/>
          <w:sz w:val="24"/>
          <w:szCs w:val="24"/>
        </w:rPr>
        <w:t xml:space="preserve"> </w:t>
      </w:r>
      <w:r w:rsidRPr="00961555">
        <w:rPr>
          <w:spacing w:val="-2"/>
          <w:sz w:val="24"/>
          <w:szCs w:val="24"/>
        </w:rPr>
        <w:t>речь.</w:t>
      </w:r>
    </w:p>
    <w:p w:rsidR="00CF7B51" w:rsidRPr="00961555" w:rsidRDefault="00211A1E" w:rsidP="007768E4">
      <w:pPr>
        <w:pStyle w:val="a4"/>
        <w:jc w:val="left"/>
        <w:rPr>
          <w:sz w:val="24"/>
          <w:szCs w:val="24"/>
        </w:rPr>
      </w:pPr>
      <w:r w:rsidRPr="00961555">
        <w:rPr>
          <w:sz w:val="24"/>
          <w:szCs w:val="24"/>
        </w:rPr>
        <w:t>Речь</w:t>
      </w:r>
      <w:r w:rsidRPr="00961555">
        <w:rPr>
          <w:spacing w:val="-3"/>
          <w:sz w:val="24"/>
          <w:szCs w:val="24"/>
        </w:rPr>
        <w:t xml:space="preserve"> </w:t>
      </w:r>
      <w:r w:rsidRPr="00961555">
        <w:rPr>
          <w:sz w:val="24"/>
          <w:szCs w:val="24"/>
        </w:rPr>
        <w:t>устная</w:t>
      </w:r>
      <w:r w:rsidRPr="00961555">
        <w:rPr>
          <w:spacing w:val="-3"/>
          <w:sz w:val="24"/>
          <w:szCs w:val="24"/>
        </w:rPr>
        <w:t xml:space="preserve"> </w:t>
      </w:r>
      <w:r w:rsidRPr="00961555">
        <w:rPr>
          <w:sz w:val="24"/>
          <w:szCs w:val="24"/>
        </w:rPr>
        <w:t>и</w:t>
      </w:r>
      <w:r w:rsidRPr="00961555">
        <w:rPr>
          <w:spacing w:val="-3"/>
          <w:sz w:val="24"/>
          <w:szCs w:val="24"/>
        </w:rPr>
        <w:t xml:space="preserve"> </w:t>
      </w:r>
      <w:r w:rsidRPr="00961555">
        <w:rPr>
          <w:sz w:val="24"/>
          <w:szCs w:val="24"/>
        </w:rPr>
        <w:t>письменная,</w:t>
      </w:r>
      <w:r w:rsidRPr="00961555">
        <w:rPr>
          <w:spacing w:val="-6"/>
          <w:sz w:val="24"/>
          <w:szCs w:val="24"/>
        </w:rPr>
        <w:t xml:space="preserve"> </w:t>
      </w:r>
      <w:r w:rsidRPr="00961555">
        <w:rPr>
          <w:sz w:val="24"/>
          <w:szCs w:val="24"/>
        </w:rPr>
        <w:t>монологическая</w:t>
      </w:r>
      <w:r w:rsidRPr="00961555">
        <w:rPr>
          <w:spacing w:val="-3"/>
          <w:sz w:val="24"/>
          <w:szCs w:val="24"/>
        </w:rPr>
        <w:t xml:space="preserve"> </w:t>
      </w:r>
      <w:r w:rsidRPr="00961555">
        <w:rPr>
          <w:sz w:val="24"/>
          <w:szCs w:val="24"/>
        </w:rPr>
        <w:t>и</w:t>
      </w:r>
      <w:r w:rsidRPr="00961555">
        <w:rPr>
          <w:spacing w:val="-7"/>
          <w:sz w:val="24"/>
          <w:szCs w:val="24"/>
        </w:rPr>
        <w:t xml:space="preserve"> </w:t>
      </w:r>
      <w:r w:rsidRPr="00961555">
        <w:rPr>
          <w:sz w:val="24"/>
          <w:szCs w:val="24"/>
        </w:rPr>
        <w:t>диалогическая,</w:t>
      </w:r>
      <w:r w:rsidRPr="00961555">
        <w:rPr>
          <w:spacing w:val="-2"/>
          <w:sz w:val="24"/>
          <w:szCs w:val="24"/>
        </w:rPr>
        <w:t xml:space="preserve"> </w:t>
      </w:r>
      <w:r w:rsidRPr="00961555">
        <w:rPr>
          <w:sz w:val="24"/>
          <w:szCs w:val="24"/>
        </w:rPr>
        <w:t>полилог</w:t>
      </w:r>
      <w:r w:rsidRPr="00961555">
        <w:rPr>
          <w:spacing w:val="-6"/>
          <w:sz w:val="24"/>
          <w:szCs w:val="24"/>
        </w:rPr>
        <w:t xml:space="preserve"> </w:t>
      </w:r>
      <w:r w:rsidRPr="00961555">
        <w:rPr>
          <w:sz w:val="24"/>
          <w:szCs w:val="24"/>
        </w:rPr>
        <w:t>(повторение). Виды</w:t>
      </w:r>
      <w:r w:rsidRPr="00961555">
        <w:rPr>
          <w:spacing w:val="-5"/>
          <w:sz w:val="24"/>
          <w:szCs w:val="24"/>
        </w:rPr>
        <w:t xml:space="preserve"> </w:t>
      </w:r>
      <w:r w:rsidRPr="00961555">
        <w:rPr>
          <w:sz w:val="24"/>
          <w:szCs w:val="24"/>
        </w:rPr>
        <w:t>речевой</w:t>
      </w:r>
      <w:r w:rsidRPr="00961555">
        <w:rPr>
          <w:spacing w:val="-5"/>
          <w:sz w:val="24"/>
          <w:szCs w:val="24"/>
        </w:rPr>
        <w:t xml:space="preserve"> </w:t>
      </w:r>
      <w:r w:rsidRPr="00961555">
        <w:rPr>
          <w:sz w:val="24"/>
          <w:szCs w:val="24"/>
        </w:rPr>
        <w:t>деятельности:</w:t>
      </w:r>
      <w:r w:rsidRPr="00961555">
        <w:rPr>
          <w:spacing w:val="-10"/>
          <w:sz w:val="24"/>
          <w:szCs w:val="24"/>
        </w:rPr>
        <w:t xml:space="preserve"> </w:t>
      </w:r>
      <w:r w:rsidRPr="00961555">
        <w:rPr>
          <w:sz w:val="24"/>
          <w:szCs w:val="24"/>
        </w:rPr>
        <w:t>говорение,</w:t>
      </w:r>
      <w:r w:rsidRPr="00961555">
        <w:rPr>
          <w:spacing w:val="-9"/>
          <w:sz w:val="24"/>
          <w:szCs w:val="24"/>
        </w:rPr>
        <w:t xml:space="preserve"> </w:t>
      </w:r>
      <w:r w:rsidRPr="00961555">
        <w:rPr>
          <w:sz w:val="24"/>
          <w:szCs w:val="24"/>
        </w:rPr>
        <w:t>письмо,</w:t>
      </w:r>
      <w:r w:rsidRPr="00961555">
        <w:rPr>
          <w:spacing w:val="-4"/>
          <w:sz w:val="24"/>
          <w:szCs w:val="24"/>
        </w:rPr>
        <w:t xml:space="preserve"> </w:t>
      </w:r>
      <w:r w:rsidRPr="00961555">
        <w:rPr>
          <w:sz w:val="24"/>
          <w:szCs w:val="24"/>
        </w:rPr>
        <w:t>аудирование,</w:t>
      </w:r>
      <w:r w:rsidRPr="00961555">
        <w:rPr>
          <w:spacing w:val="-4"/>
          <w:sz w:val="24"/>
          <w:szCs w:val="24"/>
        </w:rPr>
        <w:t xml:space="preserve"> </w:t>
      </w:r>
      <w:r w:rsidRPr="00961555">
        <w:rPr>
          <w:sz w:val="24"/>
          <w:szCs w:val="24"/>
        </w:rPr>
        <w:t>чтение</w:t>
      </w:r>
      <w:r w:rsidRPr="00961555">
        <w:rPr>
          <w:spacing w:val="-11"/>
          <w:sz w:val="24"/>
          <w:szCs w:val="24"/>
        </w:rPr>
        <w:t xml:space="preserve"> </w:t>
      </w:r>
      <w:r w:rsidRPr="00961555">
        <w:rPr>
          <w:sz w:val="24"/>
          <w:szCs w:val="24"/>
        </w:rPr>
        <w:t>(повторение). Виды аудирования: выборочное, ознакомительное, детальное.</w:t>
      </w:r>
    </w:p>
    <w:p w:rsidR="00CF7B51" w:rsidRPr="00961555" w:rsidRDefault="00211A1E" w:rsidP="007768E4">
      <w:pPr>
        <w:pStyle w:val="a4"/>
        <w:jc w:val="left"/>
        <w:rPr>
          <w:sz w:val="24"/>
          <w:szCs w:val="24"/>
        </w:rPr>
      </w:pPr>
      <w:r w:rsidRPr="00961555">
        <w:rPr>
          <w:sz w:val="24"/>
          <w:szCs w:val="24"/>
        </w:rPr>
        <w:t>Виды</w:t>
      </w:r>
      <w:r w:rsidRPr="00961555">
        <w:rPr>
          <w:spacing w:val="-5"/>
          <w:sz w:val="24"/>
          <w:szCs w:val="24"/>
        </w:rPr>
        <w:t xml:space="preserve"> </w:t>
      </w:r>
      <w:r w:rsidRPr="00961555">
        <w:rPr>
          <w:sz w:val="24"/>
          <w:szCs w:val="24"/>
        </w:rPr>
        <w:t>чтения:</w:t>
      </w:r>
      <w:r w:rsidRPr="00961555">
        <w:rPr>
          <w:spacing w:val="-8"/>
          <w:sz w:val="24"/>
          <w:szCs w:val="24"/>
        </w:rPr>
        <w:t xml:space="preserve"> </w:t>
      </w:r>
      <w:r w:rsidRPr="00961555">
        <w:rPr>
          <w:sz w:val="24"/>
          <w:szCs w:val="24"/>
        </w:rPr>
        <w:t>изучающее,</w:t>
      </w:r>
      <w:r w:rsidRPr="00961555">
        <w:rPr>
          <w:spacing w:val="-2"/>
          <w:sz w:val="24"/>
          <w:szCs w:val="24"/>
        </w:rPr>
        <w:t xml:space="preserve"> </w:t>
      </w:r>
      <w:r w:rsidRPr="00961555">
        <w:rPr>
          <w:sz w:val="24"/>
          <w:szCs w:val="24"/>
        </w:rPr>
        <w:t>ознакомительное,</w:t>
      </w:r>
      <w:r w:rsidRPr="00961555">
        <w:rPr>
          <w:spacing w:val="-2"/>
          <w:sz w:val="24"/>
          <w:szCs w:val="24"/>
        </w:rPr>
        <w:t xml:space="preserve"> </w:t>
      </w:r>
      <w:r w:rsidRPr="00961555">
        <w:rPr>
          <w:sz w:val="24"/>
          <w:szCs w:val="24"/>
        </w:rPr>
        <w:t>просмотровое,</w:t>
      </w:r>
      <w:r w:rsidRPr="00961555">
        <w:rPr>
          <w:spacing w:val="-6"/>
          <w:sz w:val="24"/>
          <w:szCs w:val="24"/>
        </w:rPr>
        <w:t xml:space="preserve"> </w:t>
      </w:r>
      <w:r w:rsidRPr="00961555">
        <w:rPr>
          <w:spacing w:val="-2"/>
          <w:sz w:val="24"/>
          <w:szCs w:val="24"/>
        </w:rPr>
        <w:t>поисковое.</w:t>
      </w:r>
    </w:p>
    <w:p w:rsidR="00CF7B51" w:rsidRPr="00961555" w:rsidRDefault="00211A1E" w:rsidP="007768E4">
      <w:pPr>
        <w:pStyle w:val="a4"/>
        <w:jc w:val="left"/>
        <w:rPr>
          <w:sz w:val="24"/>
          <w:szCs w:val="24"/>
        </w:rPr>
      </w:pPr>
      <w:r w:rsidRPr="00961555">
        <w:rPr>
          <w:sz w:val="24"/>
          <w:szCs w:val="24"/>
        </w:rPr>
        <w:t>Создание устных и письменных высказываний разной коммуникативной направле</w:t>
      </w:r>
      <w:r w:rsidRPr="00961555">
        <w:rPr>
          <w:sz w:val="24"/>
          <w:szCs w:val="24"/>
        </w:rPr>
        <w:t>н</w:t>
      </w:r>
      <w:r w:rsidRPr="00961555">
        <w:rPr>
          <w:sz w:val="24"/>
          <w:szCs w:val="24"/>
        </w:rPr>
        <w:t>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CF7B51" w:rsidRPr="00961555" w:rsidRDefault="00211A1E" w:rsidP="007768E4">
      <w:pPr>
        <w:pStyle w:val="a4"/>
        <w:jc w:val="left"/>
        <w:rPr>
          <w:sz w:val="24"/>
          <w:szCs w:val="24"/>
        </w:rPr>
      </w:pPr>
      <w:r w:rsidRPr="00961555">
        <w:rPr>
          <w:sz w:val="24"/>
          <w:szCs w:val="24"/>
        </w:rPr>
        <w:t>Подробное,</w:t>
      </w:r>
      <w:r w:rsidRPr="00961555">
        <w:rPr>
          <w:spacing w:val="-5"/>
          <w:sz w:val="24"/>
          <w:szCs w:val="24"/>
        </w:rPr>
        <w:t xml:space="preserve"> </w:t>
      </w:r>
      <w:r w:rsidRPr="00961555">
        <w:rPr>
          <w:sz w:val="24"/>
          <w:szCs w:val="24"/>
        </w:rPr>
        <w:t>сжатое,</w:t>
      </w:r>
      <w:r w:rsidRPr="00961555">
        <w:rPr>
          <w:spacing w:val="-7"/>
          <w:sz w:val="24"/>
          <w:szCs w:val="24"/>
        </w:rPr>
        <w:t xml:space="preserve"> </w:t>
      </w:r>
      <w:r w:rsidRPr="00961555">
        <w:rPr>
          <w:sz w:val="24"/>
          <w:szCs w:val="24"/>
        </w:rPr>
        <w:t>выборочное</w:t>
      </w:r>
      <w:r w:rsidRPr="00961555">
        <w:rPr>
          <w:spacing w:val="-5"/>
          <w:sz w:val="24"/>
          <w:szCs w:val="24"/>
        </w:rPr>
        <w:t xml:space="preserve"> </w:t>
      </w:r>
      <w:r w:rsidRPr="00961555">
        <w:rPr>
          <w:sz w:val="24"/>
          <w:szCs w:val="24"/>
        </w:rPr>
        <w:t>изложение</w:t>
      </w:r>
      <w:r w:rsidRPr="00961555">
        <w:rPr>
          <w:spacing w:val="-9"/>
          <w:sz w:val="24"/>
          <w:szCs w:val="24"/>
        </w:rPr>
        <w:t xml:space="preserve"> </w:t>
      </w:r>
      <w:r w:rsidRPr="00961555">
        <w:rPr>
          <w:sz w:val="24"/>
          <w:szCs w:val="24"/>
        </w:rPr>
        <w:t>прочитанного</w:t>
      </w:r>
      <w:r w:rsidRPr="00961555">
        <w:rPr>
          <w:spacing w:val="-5"/>
          <w:sz w:val="24"/>
          <w:szCs w:val="24"/>
        </w:rPr>
        <w:t xml:space="preserve"> </w:t>
      </w:r>
      <w:r w:rsidRPr="00961555">
        <w:rPr>
          <w:sz w:val="24"/>
          <w:szCs w:val="24"/>
        </w:rPr>
        <w:t>или</w:t>
      </w:r>
      <w:r w:rsidRPr="00961555">
        <w:rPr>
          <w:spacing w:val="-7"/>
          <w:sz w:val="24"/>
          <w:szCs w:val="24"/>
        </w:rPr>
        <w:t xml:space="preserve"> </w:t>
      </w:r>
      <w:r w:rsidRPr="00961555">
        <w:rPr>
          <w:sz w:val="24"/>
          <w:szCs w:val="24"/>
        </w:rPr>
        <w:t>прослушанного</w:t>
      </w:r>
      <w:r w:rsidRPr="00961555">
        <w:rPr>
          <w:spacing w:val="-4"/>
          <w:sz w:val="24"/>
          <w:szCs w:val="24"/>
        </w:rPr>
        <w:t xml:space="preserve"> </w:t>
      </w:r>
      <w:r w:rsidRPr="00961555">
        <w:rPr>
          <w:spacing w:val="-2"/>
          <w:sz w:val="24"/>
          <w:szCs w:val="24"/>
        </w:rPr>
        <w:t>текста.</w:t>
      </w:r>
    </w:p>
    <w:p w:rsidR="00CF7B51" w:rsidRPr="00961555" w:rsidRDefault="00211A1E" w:rsidP="007768E4">
      <w:pPr>
        <w:pStyle w:val="a4"/>
        <w:jc w:val="left"/>
        <w:rPr>
          <w:sz w:val="24"/>
          <w:szCs w:val="24"/>
        </w:rPr>
      </w:pPr>
      <w:r w:rsidRPr="00961555">
        <w:rPr>
          <w:sz w:val="24"/>
          <w:szCs w:val="24"/>
        </w:rPr>
        <w:t xml:space="preserve">Соблюдение орфоэпических, лексических, грамматических, стилистических норм русского </w:t>
      </w:r>
      <w:r w:rsidRPr="00961555">
        <w:rPr>
          <w:spacing w:val="-2"/>
          <w:sz w:val="24"/>
          <w:szCs w:val="24"/>
        </w:rPr>
        <w:t>литературного</w:t>
      </w:r>
      <w:r w:rsidRPr="00961555">
        <w:rPr>
          <w:sz w:val="24"/>
          <w:szCs w:val="24"/>
        </w:rPr>
        <w:tab/>
      </w:r>
      <w:r w:rsidRPr="00961555">
        <w:rPr>
          <w:spacing w:val="-2"/>
          <w:sz w:val="24"/>
          <w:szCs w:val="24"/>
        </w:rPr>
        <w:t>языка;</w:t>
      </w:r>
      <w:r w:rsidRPr="00961555">
        <w:rPr>
          <w:sz w:val="24"/>
          <w:szCs w:val="24"/>
        </w:rPr>
        <w:tab/>
      </w:r>
      <w:r w:rsidRPr="00961555">
        <w:rPr>
          <w:spacing w:val="-2"/>
          <w:sz w:val="24"/>
          <w:szCs w:val="24"/>
        </w:rPr>
        <w:t>орфографических,</w:t>
      </w:r>
      <w:r w:rsidRPr="00961555">
        <w:rPr>
          <w:sz w:val="24"/>
          <w:szCs w:val="24"/>
        </w:rPr>
        <w:tab/>
      </w:r>
      <w:r w:rsidRPr="00961555">
        <w:rPr>
          <w:spacing w:val="-2"/>
          <w:sz w:val="24"/>
          <w:szCs w:val="24"/>
        </w:rPr>
        <w:t>пунктуационных</w:t>
      </w:r>
      <w:r w:rsidRPr="00961555">
        <w:rPr>
          <w:sz w:val="24"/>
          <w:szCs w:val="24"/>
        </w:rPr>
        <w:tab/>
      </w:r>
      <w:r w:rsidRPr="00961555">
        <w:rPr>
          <w:spacing w:val="-2"/>
          <w:sz w:val="24"/>
          <w:szCs w:val="24"/>
        </w:rPr>
        <w:t xml:space="preserve">правил </w:t>
      </w:r>
      <w:r w:rsidRPr="00961555">
        <w:rPr>
          <w:sz w:val="24"/>
          <w:szCs w:val="24"/>
        </w:rPr>
        <w:t>в реч</w:t>
      </w:r>
      <w:r w:rsidRPr="00961555">
        <w:rPr>
          <w:sz w:val="24"/>
          <w:szCs w:val="24"/>
        </w:rPr>
        <w:t>е</w:t>
      </w:r>
      <w:r w:rsidRPr="00961555">
        <w:rPr>
          <w:sz w:val="24"/>
          <w:szCs w:val="24"/>
        </w:rPr>
        <w:t>вой практике при создании устных и письменных высказываний.</w:t>
      </w:r>
    </w:p>
    <w:p w:rsidR="00CF7B51" w:rsidRPr="00961555" w:rsidRDefault="00211A1E" w:rsidP="007768E4">
      <w:pPr>
        <w:pStyle w:val="a4"/>
        <w:jc w:val="left"/>
        <w:rPr>
          <w:sz w:val="24"/>
          <w:szCs w:val="24"/>
        </w:rPr>
      </w:pPr>
      <w:r w:rsidRPr="00961555">
        <w:rPr>
          <w:sz w:val="24"/>
          <w:szCs w:val="24"/>
        </w:rPr>
        <w:t>Приёмы</w:t>
      </w:r>
      <w:r w:rsidRPr="00961555">
        <w:rPr>
          <w:spacing w:val="-6"/>
          <w:sz w:val="24"/>
          <w:szCs w:val="24"/>
        </w:rPr>
        <w:t xml:space="preserve"> </w:t>
      </w:r>
      <w:r w:rsidRPr="00961555">
        <w:rPr>
          <w:sz w:val="24"/>
          <w:szCs w:val="24"/>
        </w:rPr>
        <w:t>работы</w:t>
      </w:r>
      <w:r w:rsidRPr="00961555">
        <w:rPr>
          <w:spacing w:val="-5"/>
          <w:sz w:val="24"/>
          <w:szCs w:val="24"/>
        </w:rPr>
        <w:t xml:space="preserve"> </w:t>
      </w:r>
      <w:r w:rsidRPr="00961555">
        <w:rPr>
          <w:sz w:val="24"/>
          <w:szCs w:val="24"/>
        </w:rPr>
        <w:t>с</w:t>
      </w:r>
      <w:r w:rsidRPr="00961555">
        <w:rPr>
          <w:spacing w:val="-5"/>
          <w:sz w:val="24"/>
          <w:szCs w:val="24"/>
        </w:rPr>
        <w:t xml:space="preserve"> </w:t>
      </w:r>
      <w:r w:rsidRPr="00961555">
        <w:rPr>
          <w:sz w:val="24"/>
          <w:szCs w:val="24"/>
        </w:rPr>
        <w:t>учебной</w:t>
      </w:r>
      <w:r w:rsidRPr="00961555">
        <w:rPr>
          <w:spacing w:val="-3"/>
          <w:sz w:val="24"/>
          <w:szCs w:val="24"/>
        </w:rPr>
        <w:t xml:space="preserve"> </w:t>
      </w:r>
      <w:r w:rsidRPr="00961555">
        <w:rPr>
          <w:sz w:val="24"/>
          <w:szCs w:val="24"/>
        </w:rPr>
        <w:t>книгой,</w:t>
      </w:r>
      <w:r w:rsidRPr="00961555">
        <w:rPr>
          <w:spacing w:val="-2"/>
          <w:sz w:val="24"/>
          <w:szCs w:val="24"/>
        </w:rPr>
        <w:t xml:space="preserve"> </w:t>
      </w:r>
      <w:r w:rsidRPr="00961555">
        <w:rPr>
          <w:sz w:val="24"/>
          <w:szCs w:val="24"/>
        </w:rPr>
        <w:t>лингвистическими</w:t>
      </w:r>
      <w:r w:rsidRPr="00961555">
        <w:rPr>
          <w:spacing w:val="-3"/>
          <w:sz w:val="24"/>
          <w:szCs w:val="24"/>
        </w:rPr>
        <w:t xml:space="preserve"> </w:t>
      </w:r>
      <w:r w:rsidRPr="00961555">
        <w:rPr>
          <w:sz w:val="24"/>
          <w:szCs w:val="24"/>
        </w:rPr>
        <w:t>словарями,</w:t>
      </w:r>
      <w:r w:rsidRPr="00961555">
        <w:rPr>
          <w:spacing w:val="-7"/>
          <w:sz w:val="24"/>
          <w:szCs w:val="24"/>
        </w:rPr>
        <w:t xml:space="preserve"> </w:t>
      </w:r>
      <w:r w:rsidRPr="00961555">
        <w:rPr>
          <w:sz w:val="24"/>
          <w:szCs w:val="24"/>
        </w:rPr>
        <w:t>справочной</w:t>
      </w:r>
      <w:r w:rsidRPr="00961555">
        <w:rPr>
          <w:spacing w:val="-7"/>
          <w:sz w:val="24"/>
          <w:szCs w:val="24"/>
        </w:rPr>
        <w:t xml:space="preserve"> </w:t>
      </w:r>
      <w:r w:rsidRPr="00961555">
        <w:rPr>
          <w:spacing w:val="-2"/>
          <w:sz w:val="24"/>
          <w:szCs w:val="24"/>
        </w:rPr>
        <w:t>литер</w:t>
      </w:r>
      <w:r w:rsidRPr="00961555">
        <w:rPr>
          <w:spacing w:val="-2"/>
          <w:sz w:val="24"/>
          <w:szCs w:val="24"/>
        </w:rPr>
        <w:t>а</w:t>
      </w:r>
      <w:r w:rsidRPr="00961555">
        <w:rPr>
          <w:spacing w:val="-2"/>
          <w:sz w:val="24"/>
          <w:szCs w:val="24"/>
        </w:rPr>
        <w:t>турой.</w:t>
      </w:r>
    </w:p>
    <w:p w:rsidR="00CF7B51" w:rsidRPr="00961555" w:rsidRDefault="00211A1E" w:rsidP="007768E4">
      <w:pPr>
        <w:pStyle w:val="a4"/>
        <w:jc w:val="left"/>
        <w:rPr>
          <w:sz w:val="24"/>
          <w:szCs w:val="24"/>
        </w:rPr>
      </w:pPr>
      <w:r w:rsidRPr="00961555">
        <w:rPr>
          <w:spacing w:val="-2"/>
          <w:sz w:val="24"/>
          <w:szCs w:val="24"/>
        </w:rPr>
        <w:t>Текст.</w:t>
      </w:r>
    </w:p>
    <w:p w:rsidR="00CF7B51" w:rsidRPr="00961555" w:rsidRDefault="00211A1E" w:rsidP="007768E4">
      <w:pPr>
        <w:pStyle w:val="a4"/>
        <w:jc w:val="left"/>
        <w:rPr>
          <w:sz w:val="24"/>
          <w:szCs w:val="24"/>
        </w:rPr>
      </w:pPr>
      <w:r w:rsidRPr="00961555">
        <w:rPr>
          <w:sz w:val="24"/>
          <w:szCs w:val="24"/>
        </w:rPr>
        <w:t>Сочетание разных функционально-смысловых типов речи в тексте, в том числе с</w:t>
      </w:r>
      <w:r w:rsidRPr="00961555">
        <w:rPr>
          <w:sz w:val="24"/>
          <w:szCs w:val="24"/>
        </w:rPr>
        <w:t>о</w:t>
      </w:r>
      <w:r w:rsidRPr="00961555">
        <w:rPr>
          <w:sz w:val="24"/>
          <w:szCs w:val="24"/>
        </w:rPr>
        <w:t xml:space="preserve">четание </w:t>
      </w:r>
      <w:r w:rsidRPr="00961555">
        <w:rPr>
          <w:spacing w:val="-2"/>
          <w:sz w:val="24"/>
          <w:szCs w:val="24"/>
        </w:rPr>
        <w:t>элементов</w:t>
      </w:r>
      <w:r w:rsidRPr="00961555">
        <w:rPr>
          <w:sz w:val="24"/>
          <w:szCs w:val="24"/>
        </w:rPr>
        <w:tab/>
      </w:r>
      <w:r w:rsidRPr="00961555">
        <w:rPr>
          <w:spacing w:val="-2"/>
          <w:sz w:val="24"/>
          <w:szCs w:val="24"/>
        </w:rPr>
        <w:t>разных</w:t>
      </w:r>
      <w:r w:rsidRPr="00961555">
        <w:rPr>
          <w:sz w:val="24"/>
          <w:szCs w:val="24"/>
        </w:rPr>
        <w:tab/>
      </w:r>
      <w:r w:rsidRPr="00961555">
        <w:rPr>
          <w:spacing w:val="-2"/>
          <w:sz w:val="24"/>
          <w:szCs w:val="24"/>
        </w:rPr>
        <w:t>функциональных</w:t>
      </w:r>
      <w:r w:rsidRPr="00961555">
        <w:rPr>
          <w:sz w:val="24"/>
          <w:szCs w:val="24"/>
        </w:rPr>
        <w:tab/>
      </w:r>
      <w:r w:rsidRPr="00961555">
        <w:rPr>
          <w:spacing w:val="-2"/>
          <w:sz w:val="24"/>
          <w:szCs w:val="24"/>
        </w:rPr>
        <w:t>разновидностей</w:t>
      </w:r>
      <w:r w:rsidRPr="00961555">
        <w:rPr>
          <w:sz w:val="24"/>
          <w:szCs w:val="24"/>
        </w:rPr>
        <w:tab/>
      </w:r>
      <w:r w:rsidRPr="00961555">
        <w:rPr>
          <w:spacing w:val="-2"/>
          <w:sz w:val="24"/>
          <w:szCs w:val="24"/>
        </w:rPr>
        <w:t xml:space="preserve">языка </w:t>
      </w:r>
      <w:r w:rsidRPr="00961555">
        <w:rPr>
          <w:sz w:val="24"/>
          <w:szCs w:val="24"/>
        </w:rPr>
        <w:t>в художестве</w:t>
      </w:r>
      <w:r w:rsidRPr="00961555">
        <w:rPr>
          <w:sz w:val="24"/>
          <w:szCs w:val="24"/>
        </w:rPr>
        <w:t>н</w:t>
      </w:r>
      <w:r w:rsidRPr="00961555">
        <w:rPr>
          <w:sz w:val="24"/>
          <w:szCs w:val="24"/>
        </w:rPr>
        <w:t>ном произведении.</w:t>
      </w:r>
    </w:p>
    <w:p w:rsidR="00CF7B51" w:rsidRPr="00961555" w:rsidRDefault="00211A1E" w:rsidP="007768E4">
      <w:pPr>
        <w:pStyle w:val="a4"/>
        <w:jc w:val="left"/>
        <w:rPr>
          <w:sz w:val="24"/>
          <w:szCs w:val="24"/>
        </w:rPr>
      </w:pPr>
      <w:r w:rsidRPr="00961555">
        <w:rPr>
          <w:sz w:val="24"/>
          <w:szCs w:val="24"/>
        </w:rPr>
        <w:t>Особенности употребления языковых средств выразительности в текстах, принадл</w:t>
      </w:r>
      <w:r w:rsidRPr="00961555">
        <w:rPr>
          <w:sz w:val="24"/>
          <w:szCs w:val="24"/>
        </w:rPr>
        <w:t>е</w:t>
      </w:r>
      <w:r w:rsidRPr="00961555">
        <w:rPr>
          <w:sz w:val="24"/>
          <w:szCs w:val="24"/>
        </w:rPr>
        <w:t>жащих к различным функционально-смысловым типам речи.</w:t>
      </w:r>
    </w:p>
    <w:p w:rsidR="00CF7B51" w:rsidRPr="00961555" w:rsidRDefault="00211A1E" w:rsidP="007768E4">
      <w:pPr>
        <w:pStyle w:val="a4"/>
        <w:jc w:val="left"/>
        <w:rPr>
          <w:sz w:val="24"/>
          <w:szCs w:val="24"/>
        </w:rPr>
      </w:pPr>
      <w:r w:rsidRPr="00961555">
        <w:rPr>
          <w:sz w:val="24"/>
          <w:szCs w:val="24"/>
        </w:rPr>
        <w:t>Информационная</w:t>
      </w:r>
      <w:r w:rsidRPr="00961555">
        <w:rPr>
          <w:spacing w:val="-5"/>
          <w:sz w:val="24"/>
          <w:szCs w:val="24"/>
        </w:rPr>
        <w:t xml:space="preserve"> </w:t>
      </w:r>
      <w:r w:rsidRPr="00961555">
        <w:rPr>
          <w:sz w:val="24"/>
          <w:szCs w:val="24"/>
        </w:rPr>
        <w:t>переработка</w:t>
      </w:r>
      <w:r w:rsidRPr="00961555">
        <w:rPr>
          <w:spacing w:val="-4"/>
          <w:sz w:val="24"/>
          <w:szCs w:val="24"/>
        </w:rPr>
        <w:t xml:space="preserve"> </w:t>
      </w:r>
      <w:r w:rsidRPr="00961555">
        <w:rPr>
          <w:spacing w:val="-2"/>
          <w:sz w:val="24"/>
          <w:szCs w:val="24"/>
        </w:rPr>
        <w:t>текста.</w:t>
      </w:r>
    </w:p>
    <w:p w:rsidR="00CF7B51" w:rsidRPr="00961555" w:rsidRDefault="00211A1E" w:rsidP="007768E4">
      <w:pPr>
        <w:pStyle w:val="a4"/>
        <w:jc w:val="left"/>
        <w:rPr>
          <w:sz w:val="24"/>
          <w:szCs w:val="24"/>
        </w:rPr>
      </w:pPr>
      <w:r w:rsidRPr="00961555">
        <w:rPr>
          <w:sz w:val="24"/>
          <w:szCs w:val="24"/>
        </w:rPr>
        <w:t>Функциональные</w:t>
      </w:r>
      <w:r w:rsidRPr="00961555">
        <w:rPr>
          <w:spacing w:val="-4"/>
          <w:sz w:val="24"/>
          <w:szCs w:val="24"/>
        </w:rPr>
        <w:t xml:space="preserve"> </w:t>
      </w:r>
      <w:r w:rsidRPr="00961555">
        <w:rPr>
          <w:sz w:val="24"/>
          <w:szCs w:val="24"/>
        </w:rPr>
        <w:t>разновидности</w:t>
      </w:r>
      <w:r w:rsidRPr="00961555">
        <w:rPr>
          <w:spacing w:val="-6"/>
          <w:sz w:val="24"/>
          <w:szCs w:val="24"/>
        </w:rPr>
        <w:t xml:space="preserve"> </w:t>
      </w:r>
      <w:r w:rsidRPr="00961555">
        <w:rPr>
          <w:spacing w:val="-2"/>
          <w:sz w:val="24"/>
          <w:szCs w:val="24"/>
        </w:rPr>
        <w:t>языка.</w:t>
      </w:r>
    </w:p>
    <w:p w:rsidR="00CF7B51" w:rsidRPr="00961555" w:rsidRDefault="00211A1E" w:rsidP="007768E4">
      <w:pPr>
        <w:pStyle w:val="a4"/>
        <w:jc w:val="left"/>
        <w:rPr>
          <w:sz w:val="24"/>
          <w:szCs w:val="24"/>
        </w:rPr>
      </w:pPr>
      <w:r w:rsidRPr="00961555">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F7B51" w:rsidRPr="00961555" w:rsidRDefault="00211A1E" w:rsidP="007768E4">
      <w:pPr>
        <w:pStyle w:val="a4"/>
        <w:jc w:val="left"/>
        <w:rPr>
          <w:sz w:val="24"/>
          <w:szCs w:val="24"/>
        </w:rPr>
      </w:pPr>
      <w:r w:rsidRPr="00961555">
        <w:rPr>
          <w:sz w:val="24"/>
          <w:szCs w:val="24"/>
        </w:rPr>
        <w:t>Научный стиль. Сфера употребления, функции, типичные ситуации речевого общ</w:t>
      </w:r>
      <w:r w:rsidRPr="00961555">
        <w:rPr>
          <w:sz w:val="24"/>
          <w:szCs w:val="24"/>
        </w:rPr>
        <w:t>е</w:t>
      </w:r>
      <w:r w:rsidRPr="00961555">
        <w:rPr>
          <w:sz w:val="24"/>
          <w:szCs w:val="24"/>
        </w:rPr>
        <w:t>ния, задачи речи, языковые средства, характерные для научного стиля. Тезисы, конспект, реферат, рецензия.</w:t>
      </w:r>
    </w:p>
    <w:p w:rsidR="00CF7B51" w:rsidRPr="00961555" w:rsidRDefault="00211A1E" w:rsidP="007768E4">
      <w:pPr>
        <w:pStyle w:val="a4"/>
        <w:jc w:val="left"/>
        <w:rPr>
          <w:sz w:val="24"/>
          <w:szCs w:val="24"/>
        </w:rPr>
      </w:pPr>
      <w:r w:rsidRPr="00961555">
        <w:rPr>
          <w:sz w:val="24"/>
          <w:szCs w:val="24"/>
        </w:rPr>
        <w:t>Язык художественной литературы и его отличие от других разновидностей совр</w:t>
      </w:r>
      <w:r w:rsidRPr="00961555">
        <w:rPr>
          <w:sz w:val="24"/>
          <w:szCs w:val="24"/>
        </w:rPr>
        <w:t>е</w:t>
      </w:r>
      <w:r w:rsidRPr="00961555">
        <w:rPr>
          <w:sz w:val="24"/>
          <w:szCs w:val="24"/>
        </w:rPr>
        <w:t xml:space="preserve">менного русского языка. Основные признаки художественной речи: образность, широкое использование </w:t>
      </w:r>
      <w:r w:rsidRPr="00961555">
        <w:rPr>
          <w:spacing w:val="-2"/>
          <w:sz w:val="24"/>
          <w:szCs w:val="24"/>
        </w:rPr>
        <w:t>изобразительно-выразительных</w:t>
      </w:r>
      <w:r w:rsidRPr="00961555">
        <w:rPr>
          <w:sz w:val="24"/>
          <w:szCs w:val="24"/>
        </w:rPr>
        <w:tab/>
      </w:r>
      <w:r w:rsidRPr="00961555">
        <w:rPr>
          <w:spacing w:val="-2"/>
          <w:sz w:val="24"/>
          <w:szCs w:val="24"/>
        </w:rPr>
        <w:t>средств,</w:t>
      </w:r>
    </w:p>
    <w:p w:rsidR="00CF7B51" w:rsidRPr="00961555" w:rsidRDefault="00211A1E" w:rsidP="007768E4">
      <w:pPr>
        <w:pStyle w:val="a4"/>
        <w:jc w:val="left"/>
        <w:rPr>
          <w:sz w:val="24"/>
          <w:szCs w:val="24"/>
        </w:rPr>
      </w:pPr>
      <w:r w:rsidRPr="00961555">
        <w:rPr>
          <w:sz w:val="24"/>
          <w:szCs w:val="24"/>
        </w:rPr>
        <w:t>а</w:t>
      </w:r>
      <w:r w:rsidRPr="00961555">
        <w:rPr>
          <w:spacing w:val="-4"/>
          <w:sz w:val="24"/>
          <w:szCs w:val="24"/>
        </w:rPr>
        <w:t xml:space="preserve"> </w:t>
      </w:r>
      <w:r w:rsidRPr="00961555">
        <w:rPr>
          <w:sz w:val="24"/>
          <w:szCs w:val="24"/>
        </w:rPr>
        <w:t>также</w:t>
      </w:r>
      <w:r w:rsidRPr="00961555">
        <w:rPr>
          <w:spacing w:val="-4"/>
          <w:sz w:val="24"/>
          <w:szCs w:val="24"/>
        </w:rPr>
        <w:t xml:space="preserve"> </w:t>
      </w:r>
      <w:r w:rsidRPr="00961555">
        <w:rPr>
          <w:sz w:val="24"/>
          <w:szCs w:val="24"/>
        </w:rPr>
        <w:t>языковых</w:t>
      </w:r>
      <w:r w:rsidRPr="00961555">
        <w:rPr>
          <w:spacing w:val="-8"/>
          <w:sz w:val="24"/>
          <w:szCs w:val="24"/>
        </w:rPr>
        <w:t xml:space="preserve"> </w:t>
      </w:r>
      <w:r w:rsidRPr="00961555">
        <w:rPr>
          <w:sz w:val="24"/>
          <w:szCs w:val="24"/>
        </w:rPr>
        <w:t>средств</w:t>
      </w:r>
      <w:r w:rsidRPr="00961555">
        <w:rPr>
          <w:spacing w:val="-1"/>
          <w:sz w:val="24"/>
          <w:szCs w:val="24"/>
        </w:rPr>
        <w:t xml:space="preserve"> </w:t>
      </w:r>
      <w:r w:rsidRPr="00961555">
        <w:rPr>
          <w:sz w:val="24"/>
          <w:szCs w:val="24"/>
        </w:rPr>
        <w:t>других</w:t>
      </w:r>
      <w:r w:rsidRPr="00961555">
        <w:rPr>
          <w:spacing w:val="-7"/>
          <w:sz w:val="24"/>
          <w:szCs w:val="24"/>
        </w:rPr>
        <w:t xml:space="preserve"> </w:t>
      </w:r>
      <w:r w:rsidRPr="00961555">
        <w:rPr>
          <w:sz w:val="24"/>
          <w:szCs w:val="24"/>
        </w:rPr>
        <w:t>функциональных</w:t>
      </w:r>
      <w:r w:rsidRPr="00961555">
        <w:rPr>
          <w:spacing w:val="-8"/>
          <w:sz w:val="24"/>
          <w:szCs w:val="24"/>
        </w:rPr>
        <w:t xml:space="preserve"> </w:t>
      </w:r>
      <w:r w:rsidRPr="00961555">
        <w:rPr>
          <w:sz w:val="24"/>
          <w:szCs w:val="24"/>
        </w:rPr>
        <w:t>разновидностей</w:t>
      </w:r>
      <w:r w:rsidRPr="00961555">
        <w:rPr>
          <w:spacing w:val="-2"/>
          <w:sz w:val="24"/>
          <w:szCs w:val="24"/>
        </w:rPr>
        <w:t xml:space="preserve"> языка.</w:t>
      </w:r>
    </w:p>
    <w:p w:rsidR="00CF7B51" w:rsidRPr="007A7072" w:rsidRDefault="00211A1E" w:rsidP="007A7072">
      <w:pPr>
        <w:pStyle w:val="a4"/>
        <w:jc w:val="left"/>
        <w:rPr>
          <w:sz w:val="24"/>
          <w:szCs w:val="24"/>
        </w:rPr>
      </w:pPr>
      <w:r w:rsidRPr="00961555">
        <w:rPr>
          <w:spacing w:val="-2"/>
          <w:sz w:val="24"/>
          <w:szCs w:val="24"/>
        </w:rPr>
        <w:t>Основные</w:t>
      </w:r>
      <w:r w:rsidRPr="00961555">
        <w:rPr>
          <w:sz w:val="24"/>
          <w:szCs w:val="24"/>
        </w:rPr>
        <w:tab/>
      </w:r>
      <w:r w:rsidRPr="00961555">
        <w:rPr>
          <w:spacing w:val="-2"/>
          <w:sz w:val="24"/>
          <w:szCs w:val="24"/>
        </w:rPr>
        <w:t>изобразительно-выразительные</w:t>
      </w:r>
      <w:r w:rsidRPr="00961555">
        <w:rPr>
          <w:sz w:val="24"/>
          <w:szCs w:val="24"/>
        </w:rPr>
        <w:tab/>
      </w:r>
      <w:r w:rsidRPr="00961555">
        <w:rPr>
          <w:spacing w:val="-2"/>
          <w:sz w:val="24"/>
          <w:szCs w:val="24"/>
        </w:rPr>
        <w:t>средства</w:t>
      </w:r>
      <w:r w:rsidRPr="00961555">
        <w:rPr>
          <w:sz w:val="24"/>
          <w:szCs w:val="24"/>
        </w:rPr>
        <w:tab/>
      </w:r>
      <w:r w:rsidRPr="00961555">
        <w:rPr>
          <w:spacing w:val="-2"/>
          <w:sz w:val="24"/>
          <w:szCs w:val="24"/>
        </w:rPr>
        <w:t>русского</w:t>
      </w:r>
      <w:r w:rsidRPr="00961555">
        <w:rPr>
          <w:sz w:val="24"/>
          <w:szCs w:val="24"/>
        </w:rPr>
        <w:tab/>
      </w:r>
      <w:r w:rsidRPr="00961555">
        <w:rPr>
          <w:spacing w:val="-4"/>
          <w:sz w:val="24"/>
          <w:szCs w:val="24"/>
        </w:rPr>
        <w:t xml:space="preserve">языка, </w:t>
      </w:r>
      <w:r w:rsidRPr="00961555">
        <w:rPr>
          <w:sz w:val="24"/>
          <w:szCs w:val="24"/>
        </w:rPr>
        <w:t>их</w:t>
      </w:r>
      <w:r w:rsidRPr="00961555">
        <w:rPr>
          <w:spacing w:val="53"/>
          <w:sz w:val="24"/>
          <w:szCs w:val="24"/>
        </w:rPr>
        <w:t xml:space="preserve">   </w:t>
      </w:r>
      <w:r w:rsidRPr="00961555">
        <w:rPr>
          <w:sz w:val="24"/>
          <w:szCs w:val="24"/>
        </w:rPr>
        <w:t>использование</w:t>
      </w:r>
      <w:r w:rsidRPr="00961555">
        <w:rPr>
          <w:spacing w:val="55"/>
          <w:sz w:val="24"/>
          <w:szCs w:val="24"/>
        </w:rPr>
        <w:t xml:space="preserve">   </w:t>
      </w:r>
      <w:r w:rsidRPr="00961555">
        <w:rPr>
          <w:sz w:val="24"/>
          <w:szCs w:val="24"/>
        </w:rPr>
        <w:t>в</w:t>
      </w:r>
      <w:r w:rsidRPr="00961555">
        <w:rPr>
          <w:spacing w:val="55"/>
          <w:sz w:val="24"/>
          <w:szCs w:val="24"/>
        </w:rPr>
        <w:t xml:space="preserve">   </w:t>
      </w:r>
      <w:r w:rsidRPr="00961555">
        <w:rPr>
          <w:sz w:val="24"/>
          <w:szCs w:val="24"/>
        </w:rPr>
        <w:t>речи</w:t>
      </w:r>
      <w:r w:rsidRPr="00961555">
        <w:rPr>
          <w:spacing w:val="54"/>
          <w:sz w:val="24"/>
          <w:szCs w:val="24"/>
        </w:rPr>
        <w:t xml:space="preserve">   </w:t>
      </w:r>
      <w:r w:rsidRPr="00961555">
        <w:rPr>
          <w:sz w:val="24"/>
          <w:szCs w:val="24"/>
        </w:rPr>
        <w:t>(метафора,</w:t>
      </w:r>
      <w:r w:rsidRPr="00961555">
        <w:rPr>
          <w:spacing w:val="54"/>
          <w:sz w:val="24"/>
          <w:szCs w:val="24"/>
        </w:rPr>
        <w:t xml:space="preserve">   </w:t>
      </w:r>
      <w:r w:rsidRPr="00961555">
        <w:rPr>
          <w:sz w:val="24"/>
          <w:szCs w:val="24"/>
        </w:rPr>
        <w:t>эпитет,</w:t>
      </w:r>
      <w:r w:rsidRPr="00961555">
        <w:rPr>
          <w:spacing w:val="55"/>
          <w:sz w:val="24"/>
          <w:szCs w:val="24"/>
        </w:rPr>
        <w:t xml:space="preserve">   </w:t>
      </w:r>
      <w:r w:rsidRPr="00961555">
        <w:rPr>
          <w:sz w:val="24"/>
          <w:szCs w:val="24"/>
        </w:rPr>
        <w:t>сравнение,</w:t>
      </w:r>
      <w:r w:rsidRPr="00961555">
        <w:rPr>
          <w:spacing w:val="53"/>
          <w:sz w:val="24"/>
          <w:szCs w:val="24"/>
        </w:rPr>
        <w:t xml:space="preserve">   </w:t>
      </w:r>
      <w:r w:rsidRPr="00961555">
        <w:rPr>
          <w:sz w:val="24"/>
          <w:szCs w:val="24"/>
        </w:rPr>
        <w:t>гипербола,</w:t>
      </w:r>
      <w:r w:rsidRPr="00961555">
        <w:rPr>
          <w:spacing w:val="80"/>
          <w:w w:val="150"/>
          <w:sz w:val="24"/>
          <w:szCs w:val="24"/>
        </w:rPr>
        <w:t xml:space="preserve">  </w:t>
      </w:r>
      <w:r w:rsidRPr="00961555">
        <w:rPr>
          <w:spacing w:val="-2"/>
          <w:sz w:val="24"/>
          <w:szCs w:val="24"/>
        </w:rPr>
        <w:t>олицетворение</w:t>
      </w:r>
      <w:r w:rsidR="007A7072">
        <w:rPr>
          <w:spacing w:val="-2"/>
          <w:sz w:val="24"/>
          <w:szCs w:val="24"/>
        </w:rPr>
        <w:t xml:space="preserve"> </w:t>
      </w:r>
      <w:r w:rsidRPr="007A7072">
        <w:rPr>
          <w:sz w:val="24"/>
          <w:szCs w:val="24"/>
        </w:rPr>
        <w:t>и</w:t>
      </w:r>
      <w:r w:rsidRPr="007A7072">
        <w:rPr>
          <w:spacing w:val="3"/>
          <w:sz w:val="24"/>
          <w:szCs w:val="24"/>
        </w:rPr>
        <w:t xml:space="preserve"> </w:t>
      </w:r>
      <w:r w:rsidRPr="007A7072">
        <w:rPr>
          <w:spacing w:val="-2"/>
          <w:sz w:val="24"/>
          <w:szCs w:val="24"/>
        </w:rPr>
        <w:t>другие).</w:t>
      </w:r>
    </w:p>
    <w:p w:rsidR="00CF7B51" w:rsidRPr="00961555" w:rsidRDefault="00211A1E" w:rsidP="007768E4">
      <w:pPr>
        <w:pStyle w:val="a4"/>
        <w:jc w:val="left"/>
        <w:rPr>
          <w:sz w:val="24"/>
          <w:szCs w:val="24"/>
        </w:rPr>
      </w:pPr>
      <w:r w:rsidRPr="00961555">
        <w:rPr>
          <w:sz w:val="24"/>
          <w:szCs w:val="24"/>
        </w:rPr>
        <w:t>Синтаксис.</w:t>
      </w:r>
      <w:r w:rsidRPr="00961555">
        <w:rPr>
          <w:spacing w:val="-9"/>
          <w:sz w:val="24"/>
          <w:szCs w:val="24"/>
        </w:rPr>
        <w:t xml:space="preserve"> </w:t>
      </w:r>
      <w:r w:rsidRPr="00961555">
        <w:rPr>
          <w:sz w:val="24"/>
          <w:szCs w:val="24"/>
        </w:rPr>
        <w:t>Культура</w:t>
      </w:r>
      <w:r w:rsidRPr="00961555">
        <w:rPr>
          <w:spacing w:val="-6"/>
          <w:sz w:val="24"/>
          <w:szCs w:val="24"/>
        </w:rPr>
        <w:t xml:space="preserve"> </w:t>
      </w:r>
      <w:r w:rsidRPr="00961555">
        <w:rPr>
          <w:sz w:val="24"/>
          <w:szCs w:val="24"/>
        </w:rPr>
        <w:t>речи.</w:t>
      </w:r>
      <w:r w:rsidRPr="00961555">
        <w:rPr>
          <w:spacing w:val="-3"/>
          <w:sz w:val="24"/>
          <w:szCs w:val="24"/>
        </w:rPr>
        <w:t xml:space="preserve"> </w:t>
      </w:r>
      <w:r w:rsidRPr="00961555">
        <w:rPr>
          <w:spacing w:val="-2"/>
          <w:sz w:val="24"/>
          <w:szCs w:val="24"/>
        </w:rPr>
        <w:t>Пунктуация.</w:t>
      </w:r>
    </w:p>
    <w:p w:rsidR="00CF7B51" w:rsidRPr="00961555" w:rsidRDefault="00211A1E" w:rsidP="007768E4">
      <w:pPr>
        <w:pStyle w:val="a4"/>
        <w:jc w:val="left"/>
        <w:rPr>
          <w:sz w:val="24"/>
          <w:szCs w:val="24"/>
        </w:rPr>
      </w:pPr>
      <w:r w:rsidRPr="00961555">
        <w:rPr>
          <w:sz w:val="24"/>
          <w:szCs w:val="24"/>
        </w:rPr>
        <w:t>Сложное</w:t>
      </w:r>
      <w:r w:rsidRPr="00961555">
        <w:rPr>
          <w:spacing w:val="-4"/>
          <w:sz w:val="24"/>
          <w:szCs w:val="24"/>
        </w:rPr>
        <w:t xml:space="preserve"> </w:t>
      </w:r>
      <w:r w:rsidRPr="00961555">
        <w:rPr>
          <w:spacing w:val="-2"/>
          <w:sz w:val="24"/>
          <w:szCs w:val="24"/>
        </w:rPr>
        <w:t>предложение.</w:t>
      </w:r>
    </w:p>
    <w:p w:rsidR="00CF7B51" w:rsidRPr="00961555" w:rsidRDefault="00211A1E" w:rsidP="007768E4">
      <w:pPr>
        <w:pStyle w:val="a4"/>
        <w:jc w:val="left"/>
        <w:rPr>
          <w:sz w:val="24"/>
          <w:szCs w:val="24"/>
        </w:rPr>
      </w:pPr>
      <w:r w:rsidRPr="00961555">
        <w:rPr>
          <w:sz w:val="24"/>
          <w:szCs w:val="24"/>
        </w:rPr>
        <w:t>Понятие</w:t>
      </w:r>
      <w:r w:rsidRPr="00961555">
        <w:rPr>
          <w:spacing w:val="-15"/>
          <w:sz w:val="24"/>
          <w:szCs w:val="24"/>
        </w:rPr>
        <w:t xml:space="preserve"> </w:t>
      </w:r>
      <w:r w:rsidRPr="00961555">
        <w:rPr>
          <w:sz w:val="24"/>
          <w:szCs w:val="24"/>
        </w:rPr>
        <w:t>о</w:t>
      </w:r>
      <w:r w:rsidRPr="00961555">
        <w:rPr>
          <w:spacing w:val="-7"/>
          <w:sz w:val="24"/>
          <w:szCs w:val="24"/>
        </w:rPr>
        <w:t xml:space="preserve"> </w:t>
      </w:r>
      <w:r w:rsidRPr="00961555">
        <w:rPr>
          <w:sz w:val="24"/>
          <w:szCs w:val="24"/>
        </w:rPr>
        <w:t>сложном</w:t>
      </w:r>
      <w:r w:rsidRPr="00961555">
        <w:rPr>
          <w:spacing w:val="-13"/>
          <w:sz w:val="24"/>
          <w:szCs w:val="24"/>
        </w:rPr>
        <w:t xml:space="preserve"> </w:t>
      </w:r>
      <w:r w:rsidRPr="00961555">
        <w:rPr>
          <w:sz w:val="24"/>
          <w:szCs w:val="24"/>
        </w:rPr>
        <w:t>предложении</w:t>
      </w:r>
      <w:r w:rsidRPr="00961555">
        <w:rPr>
          <w:spacing w:val="-10"/>
          <w:sz w:val="24"/>
          <w:szCs w:val="24"/>
        </w:rPr>
        <w:t xml:space="preserve"> </w:t>
      </w:r>
      <w:r w:rsidRPr="00961555">
        <w:rPr>
          <w:sz w:val="24"/>
          <w:szCs w:val="24"/>
        </w:rPr>
        <w:t>(повторение). Классификация сложных предлож</w:t>
      </w:r>
      <w:r w:rsidRPr="00961555">
        <w:rPr>
          <w:sz w:val="24"/>
          <w:szCs w:val="24"/>
        </w:rPr>
        <w:t>е</w:t>
      </w:r>
      <w:r w:rsidRPr="00961555">
        <w:rPr>
          <w:sz w:val="24"/>
          <w:szCs w:val="24"/>
        </w:rPr>
        <w:t>ний.</w:t>
      </w:r>
    </w:p>
    <w:p w:rsidR="00CF7B51" w:rsidRPr="00961555" w:rsidRDefault="00211A1E" w:rsidP="007768E4">
      <w:pPr>
        <w:pStyle w:val="a4"/>
        <w:jc w:val="left"/>
        <w:rPr>
          <w:sz w:val="24"/>
          <w:szCs w:val="24"/>
        </w:rPr>
      </w:pPr>
      <w:r w:rsidRPr="00961555">
        <w:rPr>
          <w:sz w:val="24"/>
          <w:szCs w:val="24"/>
        </w:rPr>
        <w:t>Смысловое,</w:t>
      </w:r>
      <w:r w:rsidRPr="00961555">
        <w:rPr>
          <w:spacing w:val="-9"/>
          <w:sz w:val="24"/>
          <w:szCs w:val="24"/>
        </w:rPr>
        <w:t xml:space="preserve"> </w:t>
      </w:r>
      <w:r w:rsidRPr="00961555">
        <w:rPr>
          <w:sz w:val="24"/>
          <w:szCs w:val="24"/>
        </w:rPr>
        <w:t>структурное</w:t>
      </w:r>
      <w:r w:rsidRPr="00961555">
        <w:rPr>
          <w:spacing w:val="-1"/>
          <w:sz w:val="24"/>
          <w:szCs w:val="24"/>
        </w:rPr>
        <w:t xml:space="preserve"> </w:t>
      </w:r>
      <w:r w:rsidRPr="00961555">
        <w:rPr>
          <w:sz w:val="24"/>
          <w:szCs w:val="24"/>
        </w:rPr>
        <w:t>и</w:t>
      </w:r>
      <w:r w:rsidRPr="00961555">
        <w:rPr>
          <w:spacing w:val="-7"/>
          <w:sz w:val="24"/>
          <w:szCs w:val="24"/>
        </w:rPr>
        <w:t xml:space="preserve"> </w:t>
      </w:r>
      <w:r w:rsidRPr="00961555">
        <w:rPr>
          <w:sz w:val="24"/>
          <w:szCs w:val="24"/>
        </w:rPr>
        <w:t>интонационное</w:t>
      </w:r>
      <w:r w:rsidRPr="00961555">
        <w:rPr>
          <w:spacing w:val="-9"/>
          <w:sz w:val="24"/>
          <w:szCs w:val="24"/>
        </w:rPr>
        <w:t xml:space="preserve"> </w:t>
      </w:r>
      <w:r w:rsidRPr="00961555">
        <w:rPr>
          <w:sz w:val="24"/>
          <w:szCs w:val="24"/>
        </w:rPr>
        <w:t>единство частей</w:t>
      </w:r>
      <w:r w:rsidRPr="00961555">
        <w:rPr>
          <w:spacing w:val="-3"/>
          <w:sz w:val="24"/>
          <w:szCs w:val="24"/>
        </w:rPr>
        <w:t xml:space="preserve"> </w:t>
      </w:r>
      <w:r w:rsidRPr="00961555">
        <w:rPr>
          <w:sz w:val="24"/>
          <w:szCs w:val="24"/>
        </w:rPr>
        <w:t>сложного</w:t>
      </w:r>
      <w:r w:rsidRPr="00961555">
        <w:rPr>
          <w:spacing w:val="-3"/>
          <w:sz w:val="24"/>
          <w:szCs w:val="24"/>
        </w:rPr>
        <w:t xml:space="preserve"> </w:t>
      </w:r>
      <w:r w:rsidRPr="00961555">
        <w:rPr>
          <w:spacing w:val="-2"/>
          <w:sz w:val="24"/>
          <w:szCs w:val="24"/>
        </w:rPr>
        <w:t>предложения.</w:t>
      </w:r>
    </w:p>
    <w:p w:rsidR="00CF7B51" w:rsidRPr="00961555" w:rsidRDefault="00211A1E" w:rsidP="007768E4">
      <w:pPr>
        <w:pStyle w:val="a4"/>
        <w:jc w:val="left"/>
        <w:rPr>
          <w:sz w:val="24"/>
          <w:szCs w:val="24"/>
        </w:rPr>
      </w:pPr>
      <w:r w:rsidRPr="00961555">
        <w:rPr>
          <w:position w:val="1"/>
          <w:sz w:val="24"/>
          <w:szCs w:val="24"/>
        </w:rPr>
        <w:t>Сложносочинённое</w:t>
      </w:r>
      <w:r w:rsidRPr="00961555">
        <w:rPr>
          <w:spacing w:val="-8"/>
          <w:position w:val="1"/>
          <w:sz w:val="24"/>
          <w:szCs w:val="24"/>
        </w:rPr>
        <w:t xml:space="preserve"> </w:t>
      </w:r>
      <w:r w:rsidRPr="00961555">
        <w:rPr>
          <w:spacing w:val="-2"/>
          <w:position w:val="1"/>
          <w:sz w:val="24"/>
          <w:szCs w:val="24"/>
        </w:rPr>
        <w:t>предложение.</w:t>
      </w:r>
    </w:p>
    <w:p w:rsidR="00CF7B51" w:rsidRPr="00961555" w:rsidRDefault="00211A1E" w:rsidP="007768E4">
      <w:pPr>
        <w:pStyle w:val="a4"/>
        <w:jc w:val="left"/>
        <w:rPr>
          <w:sz w:val="24"/>
          <w:szCs w:val="24"/>
        </w:rPr>
      </w:pPr>
      <w:r w:rsidRPr="00961555">
        <w:rPr>
          <w:sz w:val="24"/>
          <w:szCs w:val="24"/>
        </w:rPr>
        <w:t>Понятие</w:t>
      </w:r>
      <w:r w:rsidRPr="00961555">
        <w:rPr>
          <w:spacing w:val="-11"/>
          <w:sz w:val="24"/>
          <w:szCs w:val="24"/>
        </w:rPr>
        <w:t xml:space="preserve"> </w:t>
      </w:r>
      <w:r w:rsidRPr="00961555">
        <w:rPr>
          <w:sz w:val="24"/>
          <w:szCs w:val="24"/>
        </w:rPr>
        <w:t>о</w:t>
      </w:r>
      <w:r w:rsidRPr="00961555">
        <w:rPr>
          <w:spacing w:val="2"/>
          <w:sz w:val="24"/>
          <w:szCs w:val="24"/>
        </w:rPr>
        <w:t xml:space="preserve"> </w:t>
      </w:r>
      <w:r w:rsidRPr="00961555">
        <w:rPr>
          <w:sz w:val="24"/>
          <w:szCs w:val="24"/>
        </w:rPr>
        <w:t>сложносочинённом</w:t>
      </w:r>
      <w:r w:rsidRPr="00961555">
        <w:rPr>
          <w:spacing w:val="-6"/>
          <w:sz w:val="24"/>
          <w:szCs w:val="24"/>
        </w:rPr>
        <w:t xml:space="preserve"> </w:t>
      </w:r>
      <w:r w:rsidRPr="00961555">
        <w:rPr>
          <w:sz w:val="24"/>
          <w:szCs w:val="24"/>
        </w:rPr>
        <w:t>предложении,</w:t>
      </w:r>
      <w:r w:rsidRPr="00961555">
        <w:rPr>
          <w:spacing w:val="-5"/>
          <w:sz w:val="24"/>
          <w:szCs w:val="24"/>
        </w:rPr>
        <w:t xml:space="preserve"> </w:t>
      </w:r>
      <w:r w:rsidRPr="00961555">
        <w:rPr>
          <w:sz w:val="24"/>
          <w:szCs w:val="24"/>
        </w:rPr>
        <w:t>его</w:t>
      </w:r>
      <w:r w:rsidRPr="00961555">
        <w:rPr>
          <w:spacing w:val="-2"/>
          <w:sz w:val="24"/>
          <w:szCs w:val="24"/>
        </w:rPr>
        <w:t xml:space="preserve"> строении.</w:t>
      </w:r>
    </w:p>
    <w:p w:rsidR="00CF7B51" w:rsidRPr="00961555" w:rsidRDefault="00211A1E" w:rsidP="007768E4">
      <w:pPr>
        <w:pStyle w:val="a4"/>
        <w:jc w:val="left"/>
        <w:rPr>
          <w:sz w:val="24"/>
          <w:szCs w:val="24"/>
        </w:rPr>
      </w:pPr>
      <w:r w:rsidRPr="00961555">
        <w:rPr>
          <w:sz w:val="24"/>
          <w:szCs w:val="24"/>
        </w:rPr>
        <w:t xml:space="preserve">Виды сложносочинённых предложений. Средства связи частей сложносочинённого </w:t>
      </w:r>
      <w:r w:rsidRPr="00961555">
        <w:rPr>
          <w:spacing w:val="-2"/>
          <w:sz w:val="24"/>
          <w:szCs w:val="24"/>
        </w:rPr>
        <w:t>предложения.</w:t>
      </w:r>
    </w:p>
    <w:p w:rsidR="00CF7B51" w:rsidRPr="00961555" w:rsidRDefault="00211A1E" w:rsidP="007768E4">
      <w:pPr>
        <w:pStyle w:val="a4"/>
        <w:jc w:val="left"/>
        <w:rPr>
          <w:sz w:val="24"/>
          <w:szCs w:val="24"/>
        </w:rPr>
      </w:pPr>
      <w:r w:rsidRPr="00961555">
        <w:rPr>
          <w:sz w:val="24"/>
          <w:szCs w:val="24"/>
        </w:rPr>
        <w:t>Интонационные особенности сложносочинённых предложений с разными смысл</w:t>
      </w:r>
      <w:r w:rsidRPr="00961555">
        <w:rPr>
          <w:sz w:val="24"/>
          <w:szCs w:val="24"/>
        </w:rPr>
        <w:t>о</w:t>
      </w:r>
      <w:r w:rsidRPr="00961555">
        <w:rPr>
          <w:sz w:val="24"/>
          <w:szCs w:val="24"/>
        </w:rPr>
        <w:t>выми отношениями между частями.</w:t>
      </w:r>
    </w:p>
    <w:p w:rsidR="00CF7B51" w:rsidRPr="00961555" w:rsidRDefault="00211A1E" w:rsidP="007768E4">
      <w:pPr>
        <w:pStyle w:val="a4"/>
        <w:jc w:val="left"/>
        <w:rPr>
          <w:sz w:val="24"/>
          <w:szCs w:val="24"/>
        </w:rPr>
      </w:pPr>
      <w:r w:rsidRPr="00961555">
        <w:rPr>
          <w:sz w:val="24"/>
          <w:szCs w:val="24"/>
        </w:rPr>
        <w:t xml:space="preserve">Употребление сложносочинённых предложений в речи. Грамматическая синонимия </w:t>
      </w:r>
      <w:r w:rsidRPr="00961555">
        <w:rPr>
          <w:spacing w:val="-2"/>
          <w:sz w:val="24"/>
          <w:szCs w:val="24"/>
        </w:rPr>
        <w:t>сложносочинённых</w:t>
      </w:r>
      <w:r w:rsidRPr="00961555">
        <w:rPr>
          <w:sz w:val="24"/>
          <w:szCs w:val="24"/>
        </w:rPr>
        <w:tab/>
      </w:r>
      <w:r w:rsidRPr="00961555">
        <w:rPr>
          <w:spacing w:val="-2"/>
          <w:sz w:val="24"/>
          <w:szCs w:val="24"/>
        </w:rPr>
        <w:t>предложений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простых</w:t>
      </w:r>
      <w:r w:rsidRPr="00961555">
        <w:rPr>
          <w:sz w:val="24"/>
          <w:szCs w:val="24"/>
        </w:rPr>
        <w:tab/>
      </w:r>
      <w:r w:rsidRPr="00961555">
        <w:rPr>
          <w:spacing w:val="-2"/>
          <w:sz w:val="24"/>
          <w:szCs w:val="24"/>
        </w:rPr>
        <w:t xml:space="preserve">предложений </w:t>
      </w:r>
      <w:r w:rsidRPr="00961555">
        <w:rPr>
          <w:sz w:val="24"/>
          <w:szCs w:val="24"/>
        </w:rPr>
        <w:t>с однородными чл</w:t>
      </w:r>
      <w:r w:rsidRPr="00961555">
        <w:rPr>
          <w:sz w:val="24"/>
          <w:szCs w:val="24"/>
        </w:rPr>
        <w:t>е</w:t>
      </w:r>
      <w:r w:rsidRPr="00961555">
        <w:rPr>
          <w:sz w:val="24"/>
          <w:szCs w:val="24"/>
        </w:rPr>
        <w:t>нами.</w:t>
      </w:r>
    </w:p>
    <w:p w:rsidR="00CF7B51" w:rsidRPr="00961555" w:rsidRDefault="00211A1E" w:rsidP="007768E4">
      <w:pPr>
        <w:pStyle w:val="a4"/>
        <w:jc w:val="left"/>
        <w:rPr>
          <w:sz w:val="24"/>
          <w:szCs w:val="24"/>
        </w:rPr>
      </w:pPr>
      <w:r w:rsidRPr="00961555">
        <w:rPr>
          <w:sz w:val="24"/>
          <w:szCs w:val="24"/>
        </w:rPr>
        <w:lastRenderedPageBreak/>
        <w:t>Нормы построения сложносочинённого предложения; правила постановки знаков препинания в сложных предложениях.</w:t>
      </w:r>
    </w:p>
    <w:p w:rsidR="00CF7B51" w:rsidRPr="00961555" w:rsidRDefault="00211A1E" w:rsidP="007768E4">
      <w:pPr>
        <w:pStyle w:val="a4"/>
        <w:jc w:val="left"/>
        <w:rPr>
          <w:sz w:val="24"/>
          <w:szCs w:val="24"/>
        </w:rPr>
      </w:pPr>
      <w:r w:rsidRPr="00961555">
        <w:rPr>
          <w:sz w:val="24"/>
          <w:szCs w:val="24"/>
        </w:rPr>
        <w:t>Синтаксический</w:t>
      </w:r>
      <w:r w:rsidRPr="00961555">
        <w:rPr>
          <w:spacing w:val="-8"/>
          <w:sz w:val="24"/>
          <w:szCs w:val="24"/>
        </w:rPr>
        <w:t xml:space="preserve"> </w:t>
      </w:r>
      <w:r w:rsidRPr="00961555">
        <w:rPr>
          <w:sz w:val="24"/>
          <w:szCs w:val="24"/>
        </w:rPr>
        <w:t>и</w:t>
      </w:r>
      <w:r w:rsidRPr="00961555">
        <w:rPr>
          <w:spacing w:val="-5"/>
          <w:sz w:val="24"/>
          <w:szCs w:val="24"/>
        </w:rPr>
        <w:t xml:space="preserve"> </w:t>
      </w:r>
      <w:r w:rsidRPr="00961555">
        <w:rPr>
          <w:sz w:val="24"/>
          <w:szCs w:val="24"/>
        </w:rPr>
        <w:t>пунктуационный</w:t>
      </w:r>
      <w:r w:rsidRPr="00961555">
        <w:rPr>
          <w:spacing w:val="-6"/>
          <w:sz w:val="24"/>
          <w:szCs w:val="24"/>
        </w:rPr>
        <w:t xml:space="preserve"> </w:t>
      </w:r>
      <w:r w:rsidRPr="00961555">
        <w:rPr>
          <w:sz w:val="24"/>
          <w:szCs w:val="24"/>
        </w:rPr>
        <w:t>анализ</w:t>
      </w:r>
      <w:r w:rsidRPr="00961555">
        <w:rPr>
          <w:spacing w:val="-5"/>
          <w:sz w:val="24"/>
          <w:szCs w:val="24"/>
        </w:rPr>
        <w:t xml:space="preserve"> </w:t>
      </w:r>
      <w:r w:rsidRPr="00961555">
        <w:rPr>
          <w:sz w:val="24"/>
          <w:szCs w:val="24"/>
        </w:rPr>
        <w:t>сложносочинённых</w:t>
      </w:r>
      <w:r w:rsidRPr="00961555">
        <w:rPr>
          <w:spacing w:val="-10"/>
          <w:sz w:val="24"/>
          <w:szCs w:val="24"/>
        </w:rPr>
        <w:t xml:space="preserve"> </w:t>
      </w:r>
      <w:r w:rsidRPr="00961555">
        <w:rPr>
          <w:spacing w:val="-2"/>
          <w:sz w:val="24"/>
          <w:szCs w:val="24"/>
        </w:rPr>
        <w:t>предложений.</w:t>
      </w:r>
    </w:p>
    <w:p w:rsidR="00CF7B51" w:rsidRPr="00961555" w:rsidRDefault="00211A1E" w:rsidP="007768E4">
      <w:pPr>
        <w:pStyle w:val="a4"/>
        <w:jc w:val="left"/>
        <w:rPr>
          <w:sz w:val="24"/>
          <w:szCs w:val="24"/>
        </w:rPr>
      </w:pPr>
      <w:r w:rsidRPr="00961555">
        <w:rPr>
          <w:sz w:val="24"/>
          <w:szCs w:val="24"/>
        </w:rPr>
        <w:t>Сложноподчинённое</w:t>
      </w:r>
      <w:r w:rsidRPr="00961555">
        <w:rPr>
          <w:spacing w:val="-9"/>
          <w:sz w:val="24"/>
          <w:szCs w:val="24"/>
        </w:rPr>
        <w:t xml:space="preserve"> </w:t>
      </w:r>
      <w:r w:rsidRPr="00961555">
        <w:rPr>
          <w:spacing w:val="-2"/>
          <w:sz w:val="24"/>
          <w:szCs w:val="24"/>
        </w:rPr>
        <w:t>предложение.</w:t>
      </w:r>
    </w:p>
    <w:p w:rsidR="00CF7B51" w:rsidRPr="00961555" w:rsidRDefault="00211A1E" w:rsidP="007768E4">
      <w:pPr>
        <w:pStyle w:val="a4"/>
        <w:jc w:val="left"/>
        <w:rPr>
          <w:sz w:val="24"/>
          <w:szCs w:val="24"/>
        </w:rPr>
      </w:pPr>
      <w:r w:rsidRPr="00961555">
        <w:rPr>
          <w:sz w:val="24"/>
          <w:szCs w:val="24"/>
        </w:rPr>
        <w:t>Понятие</w:t>
      </w:r>
      <w:r w:rsidRPr="00961555">
        <w:rPr>
          <w:spacing w:val="-8"/>
          <w:sz w:val="24"/>
          <w:szCs w:val="24"/>
        </w:rPr>
        <w:t xml:space="preserve"> </w:t>
      </w:r>
      <w:r w:rsidRPr="00961555">
        <w:rPr>
          <w:sz w:val="24"/>
          <w:szCs w:val="24"/>
        </w:rPr>
        <w:t>о сложноподчинённом</w:t>
      </w:r>
      <w:r w:rsidRPr="00961555">
        <w:rPr>
          <w:spacing w:val="-5"/>
          <w:sz w:val="24"/>
          <w:szCs w:val="24"/>
        </w:rPr>
        <w:t xml:space="preserve"> </w:t>
      </w:r>
      <w:r w:rsidRPr="00961555">
        <w:rPr>
          <w:sz w:val="24"/>
          <w:szCs w:val="24"/>
        </w:rPr>
        <w:t>предложении.</w:t>
      </w:r>
      <w:r w:rsidRPr="00961555">
        <w:rPr>
          <w:spacing w:val="-9"/>
          <w:sz w:val="24"/>
          <w:szCs w:val="24"/>
        </w:rPr>
        <w:t xml:space="preserve"> </w:t>
      </w:r>
      <w:r w:rsidRPr="00961555">
        <w:rPr>
          <w:sz w:val="24"/>
          <w:szCs w:val="24"/>
        </w:rPr>
        <w:t>Главная</w:t>
      </w:r>
      <w:r w:rsidRPr="00961555">
        <w:rPr>
          <w:spacing w:val="-2"/>
          <w:sz w:val="24"/>
          <w:szCs w:val="24"/>
        </w:rPr>
        <w:t xml:space="preserve"> </w:t>
      </w:r>
      <w:r w:rsidRPr="00961555">
        <w:rPr>
          <w:sz w:val="24"/>
          <w:szCs w:val="24"/>
        </w:rPr>
        <w:t>и</w:t>
      </w:r>
      <w:r w:rsidRPr="00961555">
        <w:rPr>
          <w:spacing w:val="-6"/>
          <w:sz w:val="24"/>
          <w:szCs w:val="24"/>
        </w:rPr>
        <w:t xml:space="preserve"> </w:t>
      </w:r>
      <w:r w:rsidRPr="00961555">
        <w:rPr>
          <w:sz w:val="24"/>
          <w:szCs w:val="24"/>
        </w:rPr>
        <w:t>придаточная</w:t>
      </w:r>
      <w:r w:rsidRPr="00961555">
        <w:rPr>
          <w:spacing w:val="-2"/>
          <w:sz w:val="24"/>
          <w:szCs w:val="24"/>
        </w:rPr>
        <w:t xml:space="preserve"> </w:t>
      </w:r>
      <w:r w:rsidRPr="00961555">
        <w:rPr>
          <w:sz w:val="24"/>
          <w:szCs w:val="24"/>
        </w:rPr>
        <w:t>части</w:t>
      </w:r>
      <w:r w:rsidRPr="00961555">
        <w:rPr>
          <w:spacing w:val="-5"/>
          <w:sz w:val="24"/>
          <w:szCs w:val="24"/>
        </w:rPr>
        <w:t xml:space="preserve"> </w:t>
      </w:r>
      <w:r w:rsidRPr="00961555">
        <w:rPr>
          <w:sz w:val="24"/>
          <w:szCs w:val="24"/>
        </w:rPr>
        <w:t>предл</w:t>
      </w:r>
      <w:r w:rsidRPr="00961555">
        <w:rPr>
          <w:sz w:val="24"/>
          <w:szCs w:val="24"/>
        </w:rPr>
        <w:t>о</w:t>
      </w:r>
      <w:r w:rsidRPr="00961555">
        <w:rPr>
          <w:sz w:val="24"/>
          <w:szCs w:val="24"/>
        </w:rPr>
        <w:t>жения. Союзы и союзные слова. Различия подчинительных союзов и союзных слов.</w:t>
      </w:r>
    </w:p>
    <w:p w:rsidR="00CF7B51" w:rsidRPr="00961555" w:rsidRDefault="00211A1E" w:rsidP="007768E4">
      <w:pPr>
        <w:pStyle w:val="a4"/>
        <w:jc w:val="left"/>
        <w:rPr>
          <w:sz w:val="24"/>
          <w:szCs w:val="24"/>
        </w:rPr>
      </w:pPr>
      <w:r w:rsidRPr="00961555">
        <w:rPr>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F7B51" w:rsidRPr="00961555" w:rsidRDefault="00211A1E" w:rsidP="007768E4">
      <w:pPr>
        <w:pStyle w:val="a4"/>
        <w:jc w:val="left"/>
        <w:rPr>
          <w:sz w:val="24"/>
          <w:szCs w:val="24"/>
        </w:rPr>
      </w:pPr>
      <w:r w:rsidRPr="00961555">
        <w:rPr>
          <w:sz w:val="24"/>
          <w:szCs w:val="24"/>
        </w:rPr>
        <w:t>Грамматическая синонимия сложноподчинённых предложений и простых предл</w:t>
      </w:r>
      <w:r w:rsidRPr="00961555">
        <w:rPr>
          <w:sz w:val="24"/>
          <w:szCs w:val="24"/>
        </w:rPr>
        <w:t>о</w:t>
      </w:r>
      <w:r w:rsidRPr="00961555">
        <w:rPr>
          <w:sz w:val="24"/>
          <w:szCs w:val="24"/>
        </w:rPr>
        <w:t>жений с обособленными членами.</w:t>
      </w:r>
    </w:p>
    <w:p w:rsidR="00CF7B51" w:rsidRPr="00961555" w:rsidRDefault="00211A1E" w:rsidP="007768E4">
      <w:pPr>
        <w:pStyle w:val="a4"/>
        <w:jc w:val="left"/>
        <w:rPr>
          <w:sz w:val="24"/>
          <w:szCs w:val="24"/>
        </w:rPr>
      </w:pPr>
      <w:r w:rsidRPr="00961555">
        <w:rPr>
          <w:sz w:val="24"/>
          <w:szCs w:val="24"/>
        </w:rPr>
        <w:t>Сложноподчинённые предложения с придаточными определительными. Сложн</w:t>
      </w:r>
      <w:r w:rsidRPr="00961555">
        <w:rPr>
          <w:sz w:val="24"/>
          <w:szCs w:val="24"/>
        </w:rPr>
        <w:t>о</w:t>
      </w:r>
      <w:r w:rsidRPr="00961555">
        <w:rPr>
          <w:sz w:val="24"/>
          <w:szCs w:val="24"/>
        </w:rPr>
        <w:t>подчинённые предложения с придаточными изъяснительными. Сложноподчинённые пре</w:t>
      </w:r>
      <w:r w:rsidRPr="00961555">
        <w:rPr>
          <w:sz w:val="24"/>
          <w:szCs w:val="24"/>
        </w:rPr>
        <w:t>д</w:t>
      </w:r>
      <w:r w:rsidRPr="00961555">
        <w:rPr>
          <w:sz w:val="24"/>
          <w:szCs w:val="24"/>
        </w:rPr>
        <w:t>ложения с придаточными обстоятельственными. Сложноподчинённые предложения с пр</w:t>
      </w:r>
      <w:r w:rsidRPr="00961555">
        <w:rPr>
          <w:sz w:val="24"/>
          <w:szCs w:val="24"/>
        </w:rPr>
        <w:t>и</w:t>
      </w:r>
      <w:r w:rsidRPr="00961555">
        <w:rPr>
          <w:sz w:val="24"/>
          <w:szCs w:val="24"/>
        </w:rPr>
        <w:t>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CF7B51" w:rsidRPr="00961555" w:rsidRDefault="00211A1E" w:rsidP="007768E4">
      <w:pPr>
        <w:pStyle w:val="a4"/>
        <w:jc w:val="left"/>
        <w:rPr>
          <w:sz w:val="24"/>
          <w:szCs w:val="24"/>
        </w:rPr>
      </w:pPr>
      <w:r w:rsidRPr="00961555">
        <w:rPr>
          <w:sz w:val="24"/>
          <w:szCs w:val="24"/>
        </w:rPr>
        <w:t>Нормы построения сложноподчинённого предложения, место придаточного опред</w:t>
      </w:r>
      <w:r w:rsidRPr="00961555">
        <w:rPr>
          <w:sz w:val="24"/>
          <w:szCs w:val="24"/>
        </w:rPr>
        <w:t>е</w:t>
      </w:r>
      <w:r w:rsidRPr="00961555">
        <w:rPr>
          <w:sz w:val="24"/>
          <w:szCs w:val="24"/>
        </w:rPr>
        <w:t>лительного в сложноподчинённом предложении; построение сложноподчинённого предл</w:t>
      </w:r>
      <w:r w:rsidRPr="00961555">
        <w:rPr>
          <w:sz w:val="24"/>
          <w:szCs w:val="24"/>
        </w:rPr>
        <w:t>о</w:t>
      </w:r>
      <w:r w:rsidRPr="00961555">
        <w:rPr>
          <w:sz w:val="24"/>
          <w:szCs w:val="24"/>
        </w:rPr>
        <w:t>жения с придаточным изъяснительным, присоединённым к главной части союзом чтобы, союзными словами какой, который.</w:t>
      </w:r>
    </w:p>
    <w:p w:rsidR="00CF7B51" w:rsidRPr="00961555" w:rsidRDefault="00211A1E" w:rsidP="007768E4">
      <w:pPr>
        <w:pStyle w:val="a4"/>
        <w:jc w:val="left"/>
        <w:rPr>
          <w:sz w:val="24"/>
          <w:szCs w:val="24"/>
        </w:rPr>
      </w:pPr>
      <w:r w:rsidRPr="00961555">
        <w:rPr>
          <w:sz w:val="24"/>
          <w:szCs w:val="24"/>
        </w:rPr>
        <w:t>Типичные</w:t>
      </w:r>
      <w:r w:rsidRPr="00961555">
        <w:rPr>
          <w:spacing w:val="-11"/>
          <w:sz w:val="24"/>
          <w:szCs w:val="24"/>
        </w:rPr>
        <w:t xml:space="preserve"> </w:t>
      </w:r>
      <w:r w:rsidRPr="00961555">
        <w:rPr>
          <w:sz w:val="24"/>
          <w:szCs w:val="24"/>
        </w:rPr>
        <w:t>грамматические</w:t>
      </w:r>
      <w:r w:rsidRPr="00961555">
        <w:rPr>
          <w:spacing w:val="-9"/>
          <w:sz w:val="24"/>
          <w:szCs w:val="24"/>
        </w:rPr>
        <w:t xml:space="preserve"> </w:t>
      </w:r>
      <w:r w:rsidRPr="00961555">
        <w:rPr>
          <w:sz w:val="24"/>
          <w:szCs w:val="24"/>
        </w:rPr>
        <w:t>ошибки</w:t>
      </w:r>
      <w:r w:rsidRPr="00961555">
        <w:rPr>
          <w:spacing w:val="-2"/>
          <w:sz w:val="24"/>
          <w:szCs w:val="24"/>
        </w:rPr>
        <w:t xml:space="preserve"> </w:t>
      </w:r>
      <w:r w:rsidRPr="00961555">
        <w:rPr>
          <w:sz w:val="24"/>
          <w:szCs w:val="24"/>
        </w:rPr>
        <w:t>при</w:t>
      </w:r>
      <w:r w:rsidRPr="00961555">
        <w:rPr>
          <w:spacing w:val="-7"/>
          <w:sz w:val="24"/>
          <w:szCs w:val="24"/>
        </w:rPr>
        <w:t xml:space="preserve"> </w:t>
      </w:r>
      <w:r w:rsidRPr="00961555">
        <w:rPr>
          <w:sz w:val="24"/>
          <w:szCs w:val="24"/>
        </w:rPr>
        <w:t>построении</w:t>
      </w:r>
      <w:r w:rsidRPr="00961555">
        <w:rPr>
          <w:spacing w:val="-3"/>
          <w:sz w:val="24"/>
          <w:szCs w:val="24"/>
        </w:rPr>
        <w:t xml:space="preserve"> </w:t>
      </w:r>
      <w:r w:rsidRPr="00961555">
        <w:rPr>
          <w:sz w:val="24"/>
          <w:szCs w:val="24"/>
        </w:rPr>
        <w:t>сложноподчинённых</w:t>
      </w:r>
      <w:r w:rsidRPr="00961555">
        <w:rPr>
          <w:spacing w:val="-7"/>
          <w:sz w:val="24"/>
          <w:szCs w:val="24"/>
        </w:rPr>
        <w:t xml:space="preserve"> </w:t>
      </w:r>
      <w:r w:rsidRPr="00961555">
        <w:rPr>
          <w:spacing w:val="-2"/>
          <w:sz w:val="24"/>
          <w:szCs w:val="24"/>
        </w:rPr>
        <w:t>предлож</w:t>
      </w:r>
      <w:r w:rsidRPr="00961555">
        <w:rPr>
          <w:spacing w:val="-2"/>
          <w:sz w:val="24"/>
          <w:szCs w:val="24"/>
        </w:rPr>
        <w:t>е</w:t>
      </w:r>
      <w:r w:rsidRPr="00961555">
        <w:rPr>
          <w:spacing w:val="-2"/>
          <w:sz w:val="24"/>
          <w:szCs w:val="24"/>
        </w:rPr>
        <w:t>ний.</w:t>
      </w:r>
    </w:p>
    <w:p w:rsidR="00CF7B51" w:rsidRPr="00961555" w:rsidRDefault="00211A1E" w:rsidP="007768E4">
      <w:pPr>
        <w:pStyle w:val="a4"/>
        <w:jc w:val="left"/>
        <w:rPr>
          <w:sz w:val="24"/>
          <w:szCs w:val="24"/>
        </w:rPr>
      </w:pPr>
      <w:r w:rsidRPr="00961555">
        <w:rPr>
          <w:sz w:val="24"/>
          <w:szCs w:val="24"/>
        </w:rPr>
        <w:t>Сложноподчинённые предложения с несколькими придаточными. Однородное, н</w:t>
      </w:r>
      <w:r w:rsidRPr="00961555">
        <w:rPr>
          <w:sz w:val="24"/>
          <w:szCs w:val="24"/>
        </w:rPr>
        <w:t>е</w:t>
      </w:r>
      <w:r w:rsidRPr="00961555">
        <w:rPr>
          <w:sz w:val="24"/>
          <w:szCs w:val="24"/>
        </w:rPr>
        <w:t>однородное и последовательное подчинение придаточных частей.</w:t>
      </w:r>
    </w:p>
    <w:p w:rsidR="00CF7B51" w:rsidRPr="00961555" w:rsidRDefault="00211A1E" w:rsidP="007768E4">
      <w:pPr>
        <w:pStyle w:val="a4"/>
        <w:jc w:val="left"/>
        <w:rPr>
          <w:sz w:val="24"/>
          <w:szCs w:val="24"/>
        </w:rPr>
      </w:pPr>
      <w:r w:rsidRPr="00961555">
        <w:rPr>
          <w:sz w:val="24"/>
          <w:szCs w:val="24"/>
        </w:rPr>
        <w:t>Правила постановки</w:t>
      </w:r>
      <w:r w:rsidRPr="00961555">
        <w:rPr>
          <w:spacing w:val="-3"/>
          <w:sz w:val="24"/>
          <w:szCs w:val="24"/>
        </w:rPr>
        <w:t xml:space="preserve"> </w:t>
      </w:r>
      <w:r w:rsidRPr="00961555">
        <w:rPr>
          <w:sz w:val="24"/>
          <w:szCs w:val="24"/>
        </w:rPr>
        <w:t>знаков</w:t>
      </w:r>
      <w:r w:rsidRPr="00961555">
        <w:rPr>
          <w:spacing w:val="-2"/>
          <w:sz w:val="24"/>
          <w:szCs w:val="24"/>
        </w:rPr>
        <w:t xml:space="preserve"> </w:t>
      </w:r>
      <w:r w:rsidRPr="00961555">
        <w:rPr>
          <w:sz w:val="24"/>
          <w:szCs w:val="24"/>
        </w:rPr>
        <w:t>препинания</w:t>
      </w:r>
      <w:r w:rsidRPr="00961555">
        <w:rPr>
          <w:spacing w:val="-4"/>
          <w:sz w:val="24"/>
          <w:szCs w:val="24"/>
        </w:rPr>
        <w:t xml:space="preserve"> </w:t>
      </w:r>
      <w:r w:rsidRPr="00961555">
        <w:rPr>
          <w:sz w:val="24"/>
          <w:szCs w:val="24"/>
        </w:rPr>
        <w:t>в сложноподчинённых</w:t>
      </w:r>
      <w:r w:rsidRPr="00961555">
        <w:rPr>
          <w:spacing w:val="-4"/>
          <w:sz w:val="24"/>
          <w:szCs w:val="24"/>
        </w:rPr>
        <w:t xml:space="preserve"> </w:t>
      </w:r>
      <w:r w:rsidRPr="00961555">
        <w:rPr>
          <w:sz w:val="24"/>
          <w:szCs w:val="24"/>
        </w:rPr>
        <w:t>предложениях. Си</w:t>
      </w:r>
      <w:r w:rsidRPr="00961555">
        <w:rPr>
          <w:sz w:val="24"/>
          <w:szCs w:val="24"/>
        </w:rPr>
        <w:t>н</w:t>
      </w:r>
      <w:r w:rsidRPr="00961555">
        <w:rPr>
          <w:sz w:val="24"/>
          <w:szCs w:val="24"/>
        </w:rPr>
        <w:t>таксический</w:t>
      </w:r>
      <w:r w:rsidRPr="00961555">
        <w:rPr>
          <w:spacing w:val="-8"/>
          <w:sz w:val="24"/>
          <w:szCs w:val="24"/>
        </w:rPr>
        <w:t xml:space="preserve"> </w:t>
      </w:r>
      <w:r w:rsidRPr="00961555">
        <w:rPr>
          <w:sz w:val="24"/>
          <w:szCs w:val="24"/>
        </w:rPr>
        <w:t>и</w:t>
      </w:r>
      <w:r w:rsidRPr="00961555">
        <w:rPr>
          <w:spacing w:val="-8"/>
          <w:sz w:val="24"/>
          <w:szCs w:val="24"/>
        </w:rPr>
        <w:t xml:space="preserve"> </w:t>
      </w:r>
      <w:r w:rsidRPr="00961555">
        <w:rPr>
          <w:sz w:val="24"/>
          <w:szCs w:val="24"/>
        </w:rPr>
        <w:t>пунктуационный</w:t>
      </w:r>
      <w:r w:rsidRPr="00961555">
        <w:rPr>
          <w:spacing w:val="-8"/>
          <w:sz w:val="24"/>
          <w:szCs w:val="24"/>
        </w:rPr>
        <w:t xml:space="preserve"> </w:t>
      </w:r>
      <w:r w:rsidRPr="00961555">
        <w:rPr>
          <w:sz w:val="24"/>
          <w:szCs w:val="24"/>
        </w:rPr>
        <w:t>анализ</w:t>
      </w:r>
      <w:r w:rsidRPr="00961555">
        <w:rPr>
          <w:spacing w:val="-8"/>
          <w:sz w:val="24"/>
          <w:szCs w:val="24"/>
        </w:rPr>
        <w:t xml:space="preserve"> </w:t>
      </w:r>
      <w:r w:rsidRPr="00961555">
        <w:rPr>
          <w:sz w:val="24"/>
          <w:szCs w:val="24"/>
        </w:rPr>
        <w:t>сложноподчинённых</w:t>
      </w:r>
      <w:r w:rsidRPr="00961555">
        <w:rPr>
          <w:spacing w:val="-13"/>
          <w:sz w:val="24"/>
          <w:szCs w:val="24"/>
        </w:rPr>
        <w:t xml:space="preserve"> </w:t>
      </w:r>
      <w:r w:rsidRPr="00961555">
        <w:rPr>
          <w:sz w:val="24"/>
          <w:szCs w:val="24"/>
        </w:rPr>
        <w:t>предложений.</w:t>
      </w:r>
    </w:p>
    <w:p w:rsidR="00CF7B51" w:rsidRPr="00961555" w:rsidRDefault="00211A1E" w:rsidP="007768E4">
      <w:pPr>
        <w:pStyle w:val="a4"/>
        <w:jc w:val="left"/>
        <w:rPr>
          <w:sz w:val="24"/>
          <w:szCs w:val="24"/>
        </w:rPr>
      </w:pPr>
      <w:r w:rsidRPr="00961555">
        <w:rPr>
          <w:sz w:val="24"/>
          <w:szCs w:val="24"/>
        </w:rPr>
        <w:t>Бессоюзное сложное предложение. Понятие</w:t>
      </w:r>
      <w:r w:rsidRPr="00961555">
        <w:rPr>
          <w:spacing w:val="-14"/>
          <w:sz w:val="24"/>
          <w:szCs w:val="24"/>
        </w:rPr>
        <w:t xml:space="preserve"> </w:t>
      </w:r>
      <w:r w:rsidRPr="00961555">
        <w:rPr>
          <w:sz w:val="24"/>
          <w:szCs w:val="24"/>
        </w:rPr>
        <w:t>о</w:t>
      </w:r>
      <w:r w:rsidRPr="00961555">
        <w:rPr>
          <w:spacing w:val="-6"/>
          <w:sz w:val="24"/>
          <w:szCs w:val="24"/>
        </w:rPr>
        <w:t xml:space="preserve"> </w:t>
      </w:r>
      <w:r w:rsidRPr="00961555">
        <w:rPr>
          <w:sz w:val="24"/>
          <w:szCs w:val="24"/>
        </w:rPr>
        <w:t>бессоюзном</w:t>
      </w:r>
      <w:r w:rsidRPr="00961555">
        <w:rPr>
          <w:spacing w:val="-8"/>
          <w:sz w:val="24"/>
          <w:szCs w:val="24"/>
        </w:rPr>
        <w:t xml:space="preserve"> </w:t>
      </w:r>
      <w:r w:rsidRPr="00961555">
        <w:rPr>
          <w:sz w:val="24"/>
          <w:szCs w:val="24"/>
        </w:rPr>
        <w:t>сложном</w:t>
      </w:r>
      <w:r w:rsidRPr="00961555">
        <w:rPr>
          <w:spacing w:val="-12"/>
          <w:sz w:val="24"/>
          <w:szCs w:val="24"/>
        </w:rPr>
        <w:t xml:space="preserve"> </w:t>
      </w:r>
      <w:r w:rsidRPr="00961555">
        <w:rPr>
          <w:sz w:val="24"/>
          <w:szCs w:val="24"/>
        </w:rPr>
        <w:t>предложении.</w:t>
      </w:r>
    </w:p>
    <w:p w:rsidR="00CF7B51" w:rsidRPr="00961555" w:rsidRDefault="00211A1E" w:rsidP="007768E4">
      <w:pPr>
        <w:pStyle w:val="a4"/>
        <w:jc w:val="left"/>
        <w:rPr>
          <w:sz w:val="24"/>
          <w:szCs w:val="24"/>
        </w:rPr>
      </w:pPr>
      <w:r w:rsidRPr="00961555">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CF7B51" w:rsidRPr="00961555" w:rsidRDefault="00211A1E" w:rsidP="007768E4">
      <w:pPr>
        <w:pStyle w:val="a4"/>
        <w:jc w:val="left"/>
        <w:rPr>
          <w:sz w:val="24"/>
          <w:szCs w:val="24"/>
        </w:rPr>
      </w:pPr>
      <w:r w:rsidRPr="00961555">
        <w:rPr>
          <w:sz w:val="24"/>
          <w:szCs w:val="24"/>
        </w:rPr>
        <w:t>Бессоюзные</w:t>
      </w:r>
      <w:r w:rsidRPr="00961555">
        <w:rPr>
          <w:spacing w:val="70"/>
          <w:w w:val="150"/>
          <w:sz w:val="24"/>
          <w:szCs w:val="24"/>
        </w:rPr>
        <w:t xml:space="preserve">   </w:t>
      </w:r>
      <w:r w:rsidRPr="00961555">
        <w:rPr>
          <w:sz w:val="24"/>
          <w:szCs w:val="24"/>
        </w:rPr>
        <w:t>сложные</w:t>
      </w:r>
      <w:r w:rsidRPr="00961555">
        <w:rPr>
          <w:spacing w:val="70"/>
          <w:w w:val="150"/>
          <w:sz w:val="24"/>
          <w:szCs w:val="24"/>
        </w:rPr>
        <w:t xml:space="preserve">   </w:t>
      </w:r>
      <w:r w:rsidRPr="00961555">
        <w:rPr>
          <w:sz w:val="24"/>
          <w:szCs w:val="24"/>
        </w:rPr>
        <w:t>предложения</w:t>
      </w:r>
      <w:r w:rsidRPr="00961555">
        <w:rPr>
          <w:spacing w:val="69"/>
          <w:w w:val="150"/>
          <w:sz w:val="24"/>
          <w:szCs w:val="24"/>
        </w:rPr>
        <w:t xml:space="preserve">   </w:t>
      </w:r>
      <w:r w:rsidRPr="00961555">
        <w:rPr>
          <w:sz w:val="24"/>
          <w:szCs w:val="24"/>
        </w:rPr>
        <w:t>со</w:t>
      </w:r>
      <w:r w:rsidRPr="00961555">
        <w:rPr>
          <w:spacing w:val="70"/>
          <w:w w:val="150"/>
          <w:sz w:val="24"/>
          <w:szCs w:val="24"/>
        </w:rPr>
        <w:t xml:space="preserve">   </w:t>
      </w:r>
      <w:r w:rsidRPr="00961555">
        <w:rPr>
          <w:sz w:val="24"/>
          <w:szCs w:val="24"/>
        </w:rPr>
        <w:t>значением</w:t>
      </w:r>
      <w:r w:rsidRPr="00961555">
        <w:rPr>
          <w:spacing w:val="71"/>
          <w:w w:val="150"/>
          <w:sz w:val="24"/>
          <w:szCs w:val="24"/>
        </w:rPr>
        <w:t xml:space="preserve">   </w:t>
      </w:r>
      <w:r w:rsidRPr="00961555">
        <w:rPr>
          <w:sz w:val="24"/>
          <w:szCs w:val="24"/>
        </w:rPr>
        <w:t>перечисления.</w:t>
      </w:r>
      <w:r w:rsidRPr="00961555">
        <w:rPr>
          <w:spacing w:val="71"/>
          <w:w w:val="150"/>
          <w:sz w:val="24"/>
          <w:szCs w:val="24"/>
        </w:rPr>
        <w:t xml:space="preserve">   </w:t>
      </w:r>
      <w:r w:rsidRPr="00961555">
        <w:rPr>
          <w:sz w:val="24"/>
          <w:szCs w:val="24"/>
        </w:rPr>
        <w:t>Запятая и точка с запятой в бессоюзном сложном предложении.</w:t>
      </w:r>
    </w:p>
    <w:p w:rsidR="00CF7B51" w:rsidRPr="00961555" w:rsidRDefault="00211A1E" w:rsidP="007768E4">
      <w:pPr>
        <w:pStyle w:val="a4"/>
        <w:jc w:val="left"/>
        <w:rPr>
          <w:sz w:val="24"/>
          <w:szCs w:val="24"/>
        </w:rPr>
      </w:pPr>
      <w:r w:rsidRPr="00961555">
        <w:rPr>
          <w:sz w:val="24"/>
          <w:szCs w:val="24"/>
        </w:rPr>
        <w:t>Бессоюзные сложные предложения со значением причины, пояснения, дополнения. Двоеточие в бессоюзном сложном предложении.</w:t>
      </w:r>
    </w:p>
    <w:p w:rsidR="00CF7B51" w:rsidRPr="00961555" w:rsidRDefault="00211A1E" w:rsidP="007768E4">
      <w:pPr>
        <w:pStyle w:val="a4"/>
        <w:jc w:val="left"/>
        <w:rPr>
          <w:sz w:val="24"/>
          <w:szCs w:val="24"/>
        </w:rPr>
      </w:pPr>
      <w:r w:rsidRPr="00961555">
        <w:rPr>
          <w:sz w:val="24"/>
          <w:szCs w:val="24"/>
        </w:rPr>
        <w:t>Бессоюзные сложные предложения со значением противопоставления, времени, у</w:t>
      </w:r>
      <w:r w:rsidRPr="00961555">
        <w:rPr>
          <w:sz w:val="24"/>
          <w:szCs w:val="24"/>
        </w:rPr>
        <w:t>с</w:t>
      </w:r>
      <w:r w:rsidRPr="00961555">
        <w:rPr>
          <w:sz w:val="24"/>
          <w:szCs w:val="24"/>
        </w:rPr>
        <w:t>ловия и следствия, сравнения. Тире в бессоюзном сложном предложении.</w:t>
      </w:r>
    </w:p>
    <w:p w:rsidR="00CF7B51" w:rsidRPr="00961555" w:rsidRDefault="00211A1E" w:rsidP="007768E4">
      <w:pPr>
        <w:pStyle w:val="a4"/>
        <w:jc w:val="left"/>
        <w:rPr>
          <w:sz w:val="24"/>
          <w:szCs w:val="24"/>
        </w:rPr>
      </w:pPr>
      <w:r w:rsidRPr="00961555">
        <w:rPr>
          <w:sz w:val="24"/>
          <w:szCs w:val="24"/>
        </w:rPr>
        <w:t>Синтаксический</w:t>
      </w:r>
      <w:r w:rsidRPr="00961555">
        <w:rPr>
          <w:spacing w:val="-6"/>
          <w:sz w:val="24"/>
          <w:szCs w:val="24"/>
        </w:rPr>
        <w:t xml:space="preserve"> </w:t>
      </w:r>
      <w:r w:rsidRPr="00961555">
        <w:rPr>
          <w:sz w:val="24"/>
          <w:szCs w:val="24"/>
        </w:rPr>
        <w:t>и</w:t>
      </w:r>
      <w:r w:rsidRPr="00961555">
        <w:rPr>
          <w:spacing w:val="-3"/>
          <w:sz w:val="24"/>
          <w:szCs w:val="24"/>
        </w:rPr>
        <w:t xml:space="preserve"> </w:t>
      </w:r>
      <w:r w:rsidRPr="00961555">
        <w:rPr>
          <w:sz w:val="24"/>
          <w:szCs w:val="24"/>
        </w:rPr>
        <w:t>пунктуационный</w:t>
      </w:r>
      <w:r w:rsidRPr="00961555">
        <w:rPr>
          <w:spacing w:val="-3"/>
          <w:sz w:val="24"/>
          <w:szCs w:val="24"/>
        </w:rPr>
        <w:t xml:space="preserve"> </w:t>
      </w:r>
      <w:r w:rsidRPr="00961555">
        <w:rPr>
          <w:sz w:val="24"/>
          <w:szCs w:val="24"/>
        </w:rPr>
        <w:t>анализ</w:t>
      </w:r>
      <w:r w:rsidRPr="00961555">
        <w:rPr>
          <w:spacing w:val="-3"/>
          <w:sz w:val="24"/>
          <w:szCs w:val="24"/>
        </w:rPr>
        <w:t xml:space="preserve"> </w:t>
      </w:r>
      <w:r w:rsidRPr="00961555">
        <w:rPr>
          <w:sz w:val="24"/>
          <w:szCs w:val="24"/>
        </w:rPr>
        <w:t>бессоюзных</w:t>
      </w:r>
      <w:r w:rsidRPr="00961555">
        <w:rPr>
          <w:spacing w:val="-9"/>
          <w:sz w:val="24"/>
          <w:szCs w:val="24"/>
        </w:rPr>
        <w:t xml:space="preserve"> </w:t>
      </w:r>
      <w:r w:rsidRPr="00961555">
        <w:rPr>
          <w:sz w:val="24"/>
          <w:szCs w:val="24"/>
        </w:rPr>
        <w:t>сложных</w:t>
      </w:r>
      <w:r w:rsidRPr="00961555">
        <w:rPr>
          <w:spacing w:val="-8"/>
          <w:sz w:val="24"/>
          <w:szCs w:val="24"/>
        </w:rPr>
        <w:t xml:space="preserve"> </w:t>
      </w:r>
      <w:r w:rsidRPr="00961555">
        <w:rPr>
          <w:spacing w:val="-2"/>
          <w:sz w:val="24"/>
          <w:szCs w:val="24"/>
        </w:rPr>
        <w:t>предложений.</w:t>
      </w:r>
    </w:p>
    <w:p w:rsidR="00CF7B51" w:rsidRPr="00961555" w:rsidRDefault="00211A1E" w:rsidP="007768E4">
      <w:pPr>
        <w:pStyle w:val="a4"/>
        <w:jc w:val="left"/>
        <w:rPr>
          <w:sz w:val="24"/>
          <w:szCs w:val="24"/>
        </w:rPr>
      </w:pPr>
      <w:r w:rsidRPr="00961555">
        <w:rPr>
          <w:position w:val="1"/>
          <w:sz w:val="24"/>
          <w:szCs w:val="24"/>
        </w:rPr>
        <w:t>Сложные</w:t>
      </w:r>
      <w:r w:rsidRPr="00961555">
        <w:rPr>
          <w:spacing w:val="-8"/>
          <w:position w:val="1"/>
          <w:sz w:val="24"/>
          <w:szCs w:val="24"/>
        </w:rPr>
        <w:t xml:space="preserve"> </w:t>
      </w:r>
      <w:r w:rsidRPr="00961555">
        <w:rPr>
          <w:position w:val="1"/>
          <w:sz w:val="24"/>
          <w:szCs w:val="24"/>
        </w:rPr>
        <w:t>предложения</w:t>
      </w:r>
      <w:r w:rsidRPr="00961555">
        <w:rPr>
          <w:spacing w:val="-7"/>
          <w:position w:val="1"/>
          <w:sz w:val="24"/>
          <w:szCs w:val="24"/>
        </w:rPr>
        <w:t xml:space="preserve"> </w:t>
      </w:r>
      <w:r w:rsidRPr="00961555">
        <w:rPr>
          <w:position w:val="1"/>
          <w:sz w:val="24"/>
          <w:szCs w:val="24"/>
        </w:rPr>
        <w:t>с</w:t>
      </w:r>
      <w:r w:rsidRPr="00961555">
        <w:rPr>
          <w:spacing w:val="-3"/>
          <w:position w:val="1"/>
          <w:sz w:val="24"/>
          <w:szCs w:val="24"/>
        </w:rPr>
        <w:t xml:space="preserve"> </w:t>
      </w:r>
      <w:r w:rsidRPr="00961555">
        <w:rPr>
          <w:position w:val="1"/>
          <w:sz w:val="24"/>
          <w:szCs w:val="24"/>
        </w:rPr>
        <w:t>разными</w:t>
      </w:r>
      <w:r w:rsidRPr="00961555">
        <w:rPr>
          <w:spacing w:val="-6"/>
          <w:position w:val="1"/>
          <w:sz w:val="24"/>
          <w:szCs w:val="24"/>
        </w:rPr>
        <w:t xml:space="preserve"> </w:t>
      </w:r>
      <w:r w:rsidRPr="00961555">
        <w:rPr>
          <w:position w:val="1"/>
          <w:sz w:val="24"/>
          <w:szCs w:val="24"/>
        </w:rPr>
        <w:t>видами</w:t>
      </w:r>
      <w:r w:rsidRPr="00961555">
        <w:rPr>
          <w:spacing w:val="-1"/>
          <w:position w:val="1"/>
          <w:sz w:val="24"/>
          <w:szCs w:val="24"/>
        </w:rPr>
        <w:t xml:space="preserve"> </w:t>
      </w:r>
      <w:r w:rsidRPr="00961555">
        <w:rPr>
          <w:position w:val="1"/>
          <w:sz w:val="24"/>
          <w:szCs w:val="24"/>
        </w:rPr>
        <w:t>союзной</w:t>
      </w:r>
      <w:r w:rsidRPr="00961555">
        <w:rPr>
          <w:spacing w:val="-1"/>
          <w:position w:val="1"/>
          <w:sz w:val="24"/>
          <w:szCs w:val="24"/>
        </w:rPr>
        <w:t xml:space="preserve"> </w:t>
      </w:r>
      <w:r w:rsidRPr="00961555">
        <w:rPr>
          <w:position w:val="1"/>
          <w:sz w:val="24"/>
          <w:szCs w:val="24"/>
        </w:rPr>
        <w:t>и</w:t>
      </w:r>
      <w:r w:rsidRPr="00961555">
        <w:rPr>
          <w:spacing w:val="-6"/>
          <w:position w:val="1"/>
          <w:sz w:val="24"/>
          <w:szCs w:val="24"/>
        </w:rPr>
        <w:t xml:space="preserve"> </w:t>
      </w:r>
      <w:r w:rsidRPr="00961555">
        <w:rPr>
          <w:position w:val="1"/>
          <w:sz w:val="24"/>
          <w:szCs w:val="24"/>
        </w:rPr>
        <w:t>бессоюзной</w:t>
      </w:r>
      <w:r w:rsidRPr="00961555">
        <w:rPr>
          <w:spacing w:val="-6"/>
          <w:position w:val="1"/>
          <w:sz w:val="24"/>
          <w:szCs w:val="24"/>
        </w:rPr>
        <w:t xml:space="preserve"> </w:t>
      </w:r>
      <w:r w:rsidRPr="00961555">
        <w:rPr>
          <w:position w:val="1"/>
          <w:sz w:val="24"/>
          <w:szCs w:val="24"/>
        </w:rPr>
        <w:t xml:space="preserve">связи. </w:t>
      </w:r>
      <w:r w:rsidRPr="00961555">
        <w:rPr>
          <w:sz w:val="24"/>
          <w:szCs w:val="24"/>
        </w:rPr>
        <w:t>Типы сло</w:t>
      </w:r>
      <w:r w:rsidRPr="00961555">
        <w:rPr>
          <w:sz w:val="24"/>
          <w:szCs w:val="24"/>
        </w:rPr>
        <w:t>ж</w:t>
      </w:r>
      <w:r w:rsidRPr="00961555">
        <w:rPr>
          <w:sz w:val="24"/>
          <w:szCs w:val="24"/>
        </w:rPr>
        <w:t>ных предложений с разными видами связи.</w:t>
      </w:r>
    </w:p>
    <w:p w:rsidR="00CF7B51" w:rsidRPr="00961555" w:rsidRDefault="00211A1E" w:rsidP="007768E4">
      <w:pPr>
        <w:pStyle w:val="a4"/>
        <w:jc w:val="left"/>
        <w:rPr>
          <w:sz w:val="24"/>
          <w:szCs w:val="24"/>
        </w:rPr>
      </w:pPr>
      <w:r w:rsidRPr="00961555">
        <w:rPr>
          <w:sz w:val="24"/>
          <w:szCs w:val="24"/>
        </w:rPr>
        <w:t>Синтаксический и пунктуационный анализ сложных предложений с разными видами союзной и бессоюзной связи.</w:t>
      </w:r>
    </w:p>
    <w:p w:rsidR="00CF7B51" w:rsidRPr="00961555" w:rsidRDefault="00211A1E" w:rsidP="007768E4">
      <w:pPr>
        <w:pStyle w:val="a4"/>
        <w:jc w:val="left"/>
        <w:rPr>
          <w:sz w:val="24"/>
          <w:szCs w:val="24"/>
        </w:rPr>
      </w:pPr>
      <w:r w:rsidRPr="00961555">
        <w:rPr>
          <w:position w:val="1"/>
          <w:sz w:val="24"/>
          <w:szCs w:val="24"/>
        </w:rPr>
        <w:t>Прямая и</w:t>
      </w:r>
      <w:r w:rsidRPr="00961555">
        <w:rPr>
          <w:spacing w:val="-4"/>
          <w:position w:val="1"/>
          <w:sz w:val="24"/>
          <w:szCs w:val="24"/>
        </w:rPr>
        <w:t xml:space="preserve"> </w:t>
      </w:r>
      <w:r w:rsidRPr="00961555">
        <w:rPr>
          <w:position w:val="1"/>
          <w:sz w:val="24"/>
          <w:szCs w:val="24"/>
        </w:rPr>
        <w:t>косвенная</w:t>
      </w:r>
      <w:r w:rsidRPr="00961555">
        <w:rPr>
          <w:spacing w:val="1"/>
          <w:position w:val="1"/>
          <w:sz w:val="24"/>
          <w:szCs w:val="24"/>
        </w:rPr>
        <w:t xml:space="preserve"> </w:t>
      </w:r>
      <w:r w:rsidRPr="00961555">
        <w:rPr>
          <w:spacing w:val="-4"/>
          <w:position w:val="1"/>
          <w:sz w:val="24"/>
          <w:szCs w:val="24"/>
        </w:rPr>
        <w:t>речь.</w:t>
      </w:r>
    </w:p>
    <w:p w:rsidR="00CF7B51" w:rsidRPr="00961555" w:rsidRDefault="00211A1E" w:rsidP="007768E4">
      <w:pPr>
        <w:pStyle w:val="a4"/>
        <w:jc w:val="left"/>
        <w:rPr>
          <w:sz w:val="24"/>
          <w:szCs w:val="24"/>
        </w:rPr>
      </w:pPr>
      <w:r w:rsidRPr="00961555">
        <w:rPr>
          <w:sz w:val="24"/>
          <w:szCs w:val="24"/>
        </w:rPr>
        <w:t>Прямая</w:t>
      </w:r>
      <w:r w:rsidRPr="00961555">
        <w:rPr>
          <w:spacing w:val="-3"/>
          <w:sz w:val="24"/>
          <w:szCs w:val="24"/>
        </w:rPr>
        <w:t xml:space="preserve"> </w:t>
      </w:r>
      <w:r w:rsidRPr="00961555">
        <w:rPr>
          <w:sz w:val="24"/>
          <w:szCs w:val="24"/>
        </w:rPr>
        <w:t>и</w:t>
      </w:r>
      <w:r w:rsidRPr="00961555">
        <w:rPr>
          <w:spacing w:val="-2"/>
          <w:sz w:val="24"/>
          <w:szCs w:val="24"/>
        </w:rPr>
        <w:t xml:space="preserve"> </w:t>
      </w:r>
      <w:r w:rsidRPr="00961555">
        <w:rPr>
          <w:sz w:val="24"/>
          <w:szCs w:val="24"/>
        </w:rPr>
        <w:t>косвенная</w:t>
      </w:r>
      <w:r w:rsidRPr="00961555">
        <w:rPr>
          <w:spacing w:val="-3"/>
          <w:sz w:val="24"/>
          <w:szCs w:val="24"/>
        </w:rPr>
        <w:t xml:space="preserve"> </w:t>
      </w:r>
      <w:r w:rsidRPr="00961555">
        <w:rPr>
          <w:sz w:val="24"/>
          <w:szCs w:val="24"/>
        </w:rPr>
        <w:t>речь.</w:t>
      </w:r>
      <w:r w:rsidRPr="00961555">
        <w:rPr>
          <w:spacing w:val="-6"/>
          <w:sz w:val="24"/>
          <w:szCs w:val="24"/>
        </w:rPr>
        <w:t xml:space="preserve"> </w:t>
      </w:r>
      <w:r w:rsidRPr="00961555">
        <w:rPr>
          <w:sz w:val="24"/>
          <w:szCs w:val="24"/>
        </w:rPr>
        <w:t>Синонимия</w:t>
      </w:r>
      <w:r w:rsidRPr="00961555">
        <w:rPr>
          <w:spacing w:val="-8"/>
          <w:sz w:val="24"/>
          <w:szCs w:val="24"/>
        </w:rPr>
        <w:t xml:space="preserve"> </w:t>
      </w:r>
      <w:r w:rsidRPr="00961555">
        <w:rPr>
          <w:sz w:val="24"/>
          <w:szCs w:val="24"/>
        </w:rPr>
        <w:t>предложений</w:t>
      </w:r>
      <w:r w:rsidRPr="00961555">
        <w:rPr>
          <w:spacing w:val="-2"/>
          <w:sz w:val="24"/>
          <w:szCs w:val="24"/>
        </w:rPr>
        <w:t xml:space="preserve"> </w:t>
      </w:r>
      <w:r w:rsidRPr="00961555">
        <w:rPr>
          <w:sz w:val="24"/>
          <w:szCs w:val="24"/>
        </w:rPr>
        <w:t>с</w:t>
      </w:r>
      <w:r w:rsidRPr="00961555">
        <w:rPr>
          <w:spacing w:val="-9"/>
          <w:sz w:val="24"/>
          <w:szCs w:val="24"/>
        </w:rPr>
        <w:t xml:space="preserve"> </w:t>
      </w:r>
      <w:r w:rsidRPr="00961555">
        <w:rPr>
          <w:sz w:val="24"/>
          <w:szCs w:val="24"/>
        </w:rPr>
        <w:t>прямой</w:t>
      </w:r>
      <w:r w:rsidRPr="00961555">
        <w:rPr>
          <w:spacing w:val="-7"/>
          <w:sz w:val="24"/>
          <w:szCs w:val="24"/>
        </w:rPr>
        <w:t xml:space="preserve"> </w:t>
      </w:r>
      <w:r w:rsidRPr="00961555">
        <w:rPr>
          <w:sz w:val="24"/>
          <w:szCs w:val="24"/>
        </w:rPr>
        <w:t>и</w:t>
      </w:r>
      <w:r w:rsidRPr="00961555">
        <w:rPr>
          <w:spacing w:val="-2"/>
          <w:sz w:val="24"/>
          <w:szCs w:val="24"/>
        </w:rPr>
        <w:t xml:space="preserve"> </w:t>
      </w:r>
      <w:r w:rsidRPr="00961555">
        <w:rPr>
          <w:sz w:val="24"/>
          <w:szCs w:val="24"/>
        </w:rPr>
        <w:t>косвенной речью. Цитирование. Способы включения цитат в высказывание.</w:t>
      </w:r>
    </w:p>
    <w:p w:rsidR="00CF7B51" w:rsidRPr="00961555" w:rsidRDefault="00211A1E" w:rsidP="007768E4">
      <w:pPr>
        <w:pStyle w:val="a4"/>
        <w:jc w:val="left"/>
        <w:rPr>
          <w:sz w:val="24"/>
          <w:szCs w:val="24"/>
        </w:rPr>
      </w:pPr>
      <w:r w:rsidRPr="00961555">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CF7B51" w:rsidRPr="00961555" w:rsidRDefault="00211A1E" w:rsidP="007768E4">
      <w:pPr>
        <w:pStyle w:val="a4"/>
        <w:jc w:val="left"/>
        <w:rPr>
          <w:sz w:val="24"/>
          <w:szCs w:val="24"/>
        </w:rPr>
      </w:pPr>
      <w:r w:rsidRPr="00961555">
        <w:rPr>
          <w:sz w:val="24"/>
          <w:szCs w:val="24"/>
        </w:rPr>
        <w:t>Применение</w:t>
      </w:r>
      <w:r w:rsidRPr="00961555">
        <w:rPr>
          <w:spacing w:val="-5"/>
          <w:sz w:val="24"/>
          <w:szCs w:val="24"/>
        </w:rPr>
        <w:t xml:space="preserve"> </w:t>
      </w:r>
      <w:r w:rsidRPr="00961555">
        <w:rPr>
          <w:sz w:val="24"/>
          <w:szCs w:val="24"/>
        </w:rPr>
        <w:t>знаний</w:t>
      </w:r>
      <w:r w:rsidRPr="00961555">
        <w:rPr>
          <w:spacing w:val="-6"/>
          <w:sz w:val="24"/>
          <w:szCs w:val="24"/>
        </w:rPr>
        <w:t xml:space="preserve"> </w:t>
      </w:r>
      <w:r w:rsidRPr="00961555">
        <w:rPr>
          <w:sz w:val="24"/>
          <w:szCs w:val="24"/>
        </w:rPr>
        <w:t>по</w:t>
      </w:r>
      <w:r w:rsidRPr="00961555">
        <w:rPr>
          <w:spacing w:val="2"/>
          <w:sz w:val="24"/>
          <w:szCs w:val="24"/>
        </w:rPr>
        <w:t xml:space="preserve"> </w:t>
      </w:r>
      <w:r w:rsidRPr="00961555">
        <w:rPr>
          <w:sz w:val="24"/>
          <w:szCs w:val="24"/>
        </w:rPr>
        <w:t>синтаксису</w:t>
      </w:r>
      <w:r w:rsidRPr="00961555">
        <w:rPr>
          <w:spacing w:val="-12"/>
          <w:sz w:val="24"/>
          <w:szCs w:val="24"/>
        </w:rPr>
        <w:t xml:space="preserve"> </w:t>
      </w:r>
      <w:r w:rsidRPr="00961555">
        <w:rPr>
          <w:sz w:val="24"/>
          <w:szCs w:val="24"/>
        </w:rPr>
        <w:t>и</w:t>
      </w:r>
      <w:r w:rsidRPr="00961555">
        <w:rPr>
          <w:spacing w:val="5"/>
          <w:sz w:val="24"/>
          <w:szCs w:val="24"/>
        </w:rPr>
        <w:t xml:space="preserve"> </w:t>
      </w:r>
      <w:r w:rsidRPr="00961555">
        <w:rPr>
          <w:sz w:val="24"/>
          <w:szCs w:val="24"/>
        </w:rPr>
        <w:t>пунктуации</w:t>
      </w:r>
      <w:r w:rsidRPr="00961555">
        <w:rPr>
          <w:spacing w:val="-1"/>
          <w:sz w:val="24"/>
          <w:szCs w:val="24"/>
        </w:rPr>
        <w:t xml:space="preserve"> </w:t>
      </w:r>
      <w:r w:rsidRPr="00961555">
        <w:rPr>
          <w:sz w:val="24"/>
          <w:szCs w:val="24"/>
        </w:rPr>
        <w:t>в</w:t>
      </w:r>
      <w:r w:rsidRPr="00961555">
        <w:rPr>
          <w:spacing w:val="-5"/>
          <w:sz w:val="24"/>
          <w:szCs w:val="24"/>
        </w:rPr>
        <w:t xml:space="preserve"> </w:t>
      </w:r>
      <w:r w:rsidRPr="00961555">
        <w:rPr>
          <w:sz w:val="24"/>
          <w:szCs w:val="24"/>
        </w:rPr>
        <w:t>практике</w:t>
      </w:r>
      <w:r w:rsidRPr="00961555">
        <w:rPr>
          <w:spacing w:val="-2"/>
          <w:sz w:val="24"/>
          <w:szCs w:val="24"/>
        </w:rPr>
        <w:t xml:space="preserve"> правописания.</w:t>
      </w:r>
    </w:p>
    <w:p w:rsidR="00CF7B51" w:rsidRPr="00961555" w:rsidRDefault="00211A1E" w:rsidP="007768E4">
      <w:pPr>
        <w:pStyle w:val="a4"/>
        <w:jc w:val="left"/>
        <w:rPr>
          <w:sz w:val="24"/>
          <w:szCs w:val="24"/>
        </w:rPr>
      </w:pPr>
      <w:r w:rsidRPr="00961555">
        <w:rPr>
          <w:sz w:val="24"/>
          <w:szCs w:val="24"/>
        </w:rPr>
        <w:t>Планируемые</w:t>
      </w:r>
      <w:r w:rsidRPr="00961555">
        <w:rPr>
          <w:spacing w:val="80"/>
          <w:sz w:val="24"/>
          <w:szCs w:val="24"/>
        </w:rPr>
        <w:t xml:space="preserve">   </w:t>
      </w:r>
      <w:r w:rsidRPr="00961555">
        <w:rPr>
          <w:sz w:val="24"/>
          <w:szCs w:val="24"/>
        </w:rPr>
        <w:t>результаты</w:t>
      </w:r>
      <w:r w:rsidRPr="00961555">
        <w:rPr>
          <w:spacing w:val="68"/>
          <w:w w:val="150"/>
          <w:sz w:val="24"/>
          <w:szCs w:val="24"/>
        </w:rPr>
        <w:t xml:space="preserve">   </w:t>
      </w:r>
      <w:r w:rsidRPr="00961555">
        <w:rPr>
          <w:sz w:val="24"/>
          <w:szCs w:val="24"/>
        </w:rPr>
        <w:t>освоения</w:t>
      </w:r>
      <w:r w:rsidRPr="00961555">
        <w:rPr>
          <w:spacing w:val="80"/>
          <w:sz w:val="24"/>
          <w:szCs w:val="24"/>
        </w:rPr>
        <w:t xml:space="preserve">   </w:t>
      </w:r>
      <w:r w:rsidRPr="00961555">
        <w:rPr>
          <w:sz w:val="24"/>
          <w:szCs w:val="24"/>
        </w:rPr>
        <w:t>программы</w:t>
      </w:r>
      <w:r w:rsidRPr="00961555">
        <w:rPr>
          <w:spacing w:val="80"/>
          <w:sz w:val="24"/>
          <w:szCs w:val="24"/>
        </w:rPr>
        <w:t xml:space="preserve">   </w:t>
      </w:r>
      <w:r w:rsidRPr="00961555">
        <w:rPr>
          <w:sz w:val="24"/>
          <w:szCs w:val="24"/>
        </w:rPr>
        <w:t>по</w:t>
      </w:r>
      <w:r w:rsidRPr="00961555">
        <w:rPr>
          <w:spacing w:val="80"/>
          <w:sz w:val="24"/>
          <w:szCs w:val="24"/>
        </w:rPr>
        <w:t xml:space="preserve">   </w:t>
      </w:r>
      <w:r w:rsidRPr="00961555">
        <w:rPr>
          <w:sz w:val="24"/>
          <w:szCs w:val="24"/>
        </w:rPr>
        <w:t>русскому</w:t>
      </w:r>
      <w:r w:rsidRPr="00961555">
        <w:rPr>
          <w:spacing w:val="80"/>
          <w:sz w:val="24"/>
          <w:szCs w:val="24"/>
        </w:rPr>
        <w:t xml:space="preserve">   </w:t>
      </w:r>
      <w:r w:rsidRPr="00961555">
        <w:rPr>
          <w:sz w:val="24"/>
          <w:szCs w:val="24"/>
        </w:rPr>
        <w:t>языку</w:t>
      </w:r>
      <w:r w:rsidRPr="00961555">
        <w:rPr>
          <w:spacing w:val="40"/>
          <w:sz w:val="24"/>
          <w:szCs w:val="24"/>
        </w:rPr>
        <w:t xml:space="preserve"> </w:t>
      </w:r>
      <w:r w:rsidRPr="00961555">
        <w:rPr>
          <w:sz w:val="24"/>
          <w:szCs w:val="24"/>
        </w:rPr>
        <w:t>на уровне основного общего образования.</w:t>
      </w:r>
    </w:p>
    <w:p w:rsidR="00CF7B51" w:rsidRPr="00961555" w:rsidRDefault="00211A1E" w:rsidP="007768E4">
      <w:pPr>
        <w:pStyle w:val="a4"/>
        <w:jc w:val="left"/>
        <w:rPr>
          <w:sz w:val="24"/>
          <w:szCs w:val="24"/>
        </w:rPr>
      </w:pPr>
      <w:r w:rsidRPr="00961555">
        <w:rPr>
          <w:sz w:val="24"/>
          <w:szCs w:val="24"/>
        </w:rPr>
        <w:t>Личностные</w:t>
      </w:r>
      <w:r w:rsidRPr="00961555">
        <w:rPr>
          <w:spacing w:val="80"/>
          <w:sz w:val="24"/>
          <w:szCs w:val="24"/>
        </w:rPr>
        <w:t xml:space="preserve">   </w:t>
      </w:r>
      <w:r w:rsidRPr="00961555">
        <w:rPr>
          <w:sz w:val="24"/>
          <w:szCs w:val="24"/>
        </w:rPr>
        <w:t>результаты</w:t>
      </w:r>
      <w:r w:rsidRPr="00961555">
        <w:rPr>
          <w:spacing w:val="80"/>
          <w:sz w:val="24"/>
          <w:szCs w:val="24"/>
        </w:rPr>
        <w:t xml:space="preserve">   </w:t>
      </w:r>
      <w:r w:rsidRPr="00961555">
        <w:rPr>
          <w:sz w:val="24"/>
          <w:szCs w:val="24"/>
        </w:rPr>
        <w:t>освоения</w:t>
      </w:r>
      <w:r w:rsidRPr="00961555">
        <w:rPr>
          <w:spacing w:val="80"/>
          <w:sz w:val="24"/>
          <w:szCs w:val="24"/>
        </w:rPr>
        <w:t xml:space="preserve">   </w:t>
      </w:r>
      <w:r w:rsidRPr="00961555">
        <w:rPr>
          <w:sz w:val="24"/>
          <w:szCs w:val="24"/>
        </w:rPr>
        <w:t>программы</w:t>
      </w:r>
      <w:r w:rsidRPr="00961555">
        <w:rPr>
          <w:spacing w:val="80"/>
          <w:sz w:val="24"/>
          <w:szCs w:val="24"/>
        </w:rPr>
        <w:t xml:space="preserve">   </w:t>
      </w:r>
      <w:r w:rsidRPr="00961555">
        <w:rPr>
          <w:sz w:val="24"/>
          <w:szCs w:val="24"/>
        </w:rPr>
        <w:t>по</w:t>
      </w:r>
      <w:r w:rsidRPr="00961555">
        <w:rPr>
          <w:spacing w:val="80"/>
          <w:sz w:val="24"/>
          <w:szCs w:val="24"/>
        </w:rPr>
        <w:t xml:space="preserve">   </w:t>
      </w:r>
      <w:r w:rsidRPr="00961555">
        <w:rPr>
          <w:sz w:val="24"/>
          <w:szCs w:val="24"/>
        </w:rPr>
        <w:t>русскому</w:t>
      </w:r>
      <w:r w:rsidRPr="00961555">
        <w:rPr>
          <w:spacing w:val="80"/>
          <w:sz w:val="24"/>
          <w:szCs w:val="24"/>
        </w:rPr>
        <w:t xml:space="preserve">   </w:t>
      </w:r>
      <w:r w:rsidRPr="00961555">
        <w:rPr>
          <w:sz w:val="24"/>
          <w:szCs w:val="24"/>
        </w:rPr>
        <w:t>яз</w:t>
      </w:r>
      <w:r w:rsidRPr="00961555">
        <w:rPr>
          <w:sz w:val="24"/>
          <w:szCs w:val="24"/>
        </w:rPr>
        <w:t>ы</w:t>
      </w:r>
      <w:r w:rsidRPr="00961555">
        <w:rPr>
          <w:sz w:val="24"/>
          <w:szCs w:val="24"/>
        </w:rPr>
        <w:t>ку</w:t>
      </w:r>
      <w:r w:rsidRPr="00961555">
        <w:rPr>
          <w:spacing w:val="80"/>
          <w:sz w:val="24"/>
          <w:szCs w:val="24"/>
        </w:rPr>
        <w:t xml:space="preserve"> </w:t>
      </w:r>
      <w:r w:rsidRPr="00961555">
        <w:rPr>
          <w:sz w:val="24"/>
          <w:szCs w:val="24"/>
        </w:rPr>
        <w:t>на</w:t>
      </w:r>
      <w:r w:rsidRPr="00961555">
        <w:rPr>
          <w:spacing w:val="80"/>
          <w:sz w:val="24"/>
          <w:szCs w:val="24"/>
        </w:rPr>
        <w:t xml:space="preserve">   </w:t>
      </w:r>
      <w:r w:rsidRPr="00961555">
        <w:rPr>
          <w:sz w:val="24"/>
          <w:szCs w:val="24"/>
        </w:rPr>
        <w:t>уровне</w:t>
      </w:r>
      <w:r w:rsidRPr="00961555">
        <w:rPr>
          <w:spacing w:val="80"/>
          <w:sz w:val="24"/>
          <w:szCs w:val="24"/>
        </w:rPr>
        <w:t xml:space="preserve">   </w:t>
      </w:r>
      <w:r w:rsidRPr="00961555">
        <w:rPr>
          <w:sz w:val="24"/>
          <w:szCs w:val="24"/>
        </w:rPr>
        <w:t>основного</w:t>
      </w:r>
      <w:r w:rsidRPr="00961555">
        <w:rPr>
          <w:spacing w:val="80"/>
          <w:sz w:val="24"/>
          <w:szCs w:val="24"/>
        </w:rPr>
        <w:t xml:space="preserve">   </w:t>
      </w:r>
      <w:r w:rsidRPr="00961555">
        <w:rPr>
          <w:sz w:val="24"/>
          <w:szCs w:val="24"/>
        </w:rPr>
        <w:t>общего</w:t>
      </w:r>
      <w:r w:rsidRPr="00961555">
        <w:rPr>
          <w:spacing w:val="80"/>
          <w:sz w:val="24"/>
          <w:szCs w:val="24"/>
        </w:rPr>
        <w:t xml:space="preserve">   </w:t>
      </w:r>
      <w:r w:rsidRPr="00961555">
        <w:rPr>
          <w:sz w:val="24"/>
          <w:szCs w:val="24"/>
        </w:rPr>
        <w:t>образования</w:t>
      </w:r>
      <w:r w:rsidRPr="00961555">
        <w:rPr>
          <w:spacing w:val="80"/>
          <w:sz w:val="24"/>
          <w:szCs w:val="24"/>
        </w:rPr>
        <w:t xml:space="preserve">   </w:t>
      </w:r>
      <w:r w:rsidRPr="00961555">
        <w:rPr>
          <w:sz w:val="24"/>
          <w:szCs w:val="24"/>
        </w:rPr>
        <w:t>достигаются</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еди</w:t>
      </w:r>
      <w:r w:rsidRPr="00961555">
        <w:rPr>
          <w:sz w:val="24"/>
          <w:szCs w:val="24"/>
        </w:rPr>
        <w:t>н</w:t>
      </w:r>
      <w:r w:rsidRPr="00961555">
        <w:rPr>
          <w:sz w:val="24"/>
          <w:szCs w:val="24"/>
        </w:rPr>
        <w:lastRenderedPageBreak/>
        <w:t>стве</w:t>
      </w:r>
      <w:r w:rsidRPr="00961555">
        <w:rPr>
          <w:spacing w:val="80"/>
          <w:sz w:val="24"/>
          <w:szCs w:val="24"/>
        </w:rPr>
        <w:t xml:space="preserve">   </w:t>
      </w:r>
      <w:r w:rsidRPr="00961555">
        <w:rPr>
          <w:sz w:val="24"/>
          <w:szCs w:val="24"/>
        </w:rPr>
        <w:t>учебной</w:t>
      </w:r>
      <w:r w:rsidRPr="00961555">
        <w:rPr>
          <w:spacing w:val="40"/>
          <w:sz w:val="24"/>
          <w:szCs w:val="24"/>
        </w:rPr>
        <w:t xml:space="preserve"> </w:t>
      </w:r>
      <w:r w:rsidRPr="00961555">
        <w:rPr>
          <w:sz w:val="24"/>
          <w:szCs w:val="24"/>
        </w:rPr>
        <w:t>и воспитательной деятельности в соответствии с традиционными росси</w:t>
      </w:r>
      <w:r w:rsidRPr="00961555">
        <w:rPr>
          <w:sz w:val="24"/>
          <w:szCs w:val="24"/>
        </w:rPr>
        <w:t>й</w:t>
      </w:r>
      <w:r w:rsidRPr="00961555">
        <w:rPr>
          <w:sz w:val="24"/>
          <w:szCs w:val="24"/>
        </w:rPr>
        <w:t>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F7B51" w:rsidRPr="00961555" w:rsidRDefault="00211A1E" w:rsidP="007768E4">
      <w:pPr>
        <w:pStyle w:val="a4"/>
        <w:jc w:val="left"/>
        <w:rPr>
          <w:sz w:val="24"/>
          <w:szCs w:val="24"/>
        </w:rPr>
      </w:pPr>
      <w:r w:rsidRPr="00961555">
        <w:rPr>
          <w:sz w:val="24"/>
          <w:szCs w:val="24"/>
        </w:rPr>
        <w:t>В</w:t>
      </w:r>
      <w:r w:rsidRPr="00961555">
        <w:rPr>
          <w:spacing w:val="66"/>
          <w:sz w:val="24"/>
          <w:szCs w:val="24"/>
        </w:rPr>
        <w:t xml:space="preserve"> </w:t>
      </w:r>
      <w:r w:rsidRPr="00961555">
        <w:rPr>
          <w:sz w:val="24"/>
          <w:szCs w:val="24"/>
        </w:rPr>
        <w:t>результате</w:t>
      </w:r>
      <w:r w:rsidRPr="00961555">
        <w:rPr>
          <w:spacing w:val="69"/>
          <w:sz w:val="24"/>
          <w:szCs w:val="24"/>
        </w:rPr>
        <w:t xml:space="preserve"> </w:t>
      </w:r>
      <w:r w:rsidRPr="00961555">
        <w:rPr>
          <w:sz w:val="24"/>
          <w:szCs w:val="24"/>
        </w:rPr>
        <w:t>изучения</w:t>
      </w:r>
      <w:r w:rsidRPr="00961555">
        <w:rPr>
          <w:spacing w:val="70"/>
          <w:sz w:val="24"/>
          <w:szCs w:val="24"/>
        </w:rPr>
        <w:t xml:space="preserve"> </w:t>
      </w:r>
      <w:r w:rsidRPr="00961555">
        <w:rPr>
          <w:sz w:val="24"/>
          <w:szCs w:val="24"/>
        </w:rPr>
        <w:t>русского</w:t>
      </w:r>
      <w:r w:rsidRPr="00961555">
        <w:rPr>
          <w:spacing w:val="71"/>
          <w:sz w:val="24"/>
          <w:szCs w:val="24"/>
        </w:rPr>
        <w:t xml:space="preserve"> </w:t>
      </w:r>
      <w:r w:rsidRPr="00961555">
        <w:rPr>
          <w:sz w:val="24"/>
          <w:szCs w:val="24"/>
        </w:rPr>
        <w:t>языка</w:t>
      </w:r>
      <w:r w:rsidRPr="00961555">
        <w:rPr>
          <w:spacing w:val="69"/>
          <w:sz w:val="24"/>
          <w:szCs w:val="24"/>
        </w:rPr>
        <w:t xml:space="preserve"> </w:t>
      </w:r>
      <w:r w:rsidRPr="00961555">
        <w:rPr>
          <w:sz w:val="24"/>
          <w:szCs w:val="24"/>
        </w:rPr>
        <w:t>на</w:t>
      </w:r>
      <w:r w:rsidRPr="00961555">
        <w:rPr>
          <w:spacing w:val="74"/>
          <w:sz w:val="24"/>
          <w:szCs w:val="24"/>
        </w:rPr>
        <w:t xml:space="preserve"> </w:t>
      </w:r>
      <w:r w:rsidRPr="00961555">
        <w:rPr>
          <w:sz w:val="24"/>
          <w:szCs w:val="24"/>
        </w:rPr>
        <w:t>уровне</w:t>
      </w:r>
      <w:r w:rsidRPr="00961555">
        <w:rPr>
          <w:spacing w:val="65"/>
          <w:sz w:val="24"/>
          <w:szCs w:val="24"/>
        </w:rPr>
        <w:t xml:space="preserve"> </w:t>
      </w:r>
      <w:r w:rsidRPr="00961555">
        <w:rPr>
          <w:sz w:val="24"/>
          <w:szCs w:val="24"/>
        </w:rPr>
        <w:t>основного</w:t>
      </w:r>
      <w:r w:rsidRPr="00961555">
        <w:rPr>
          <w:spacing w:val="69"/>
          <w:sz w:val="24"/>
          <w:szCs w:val="24"/>
        </w:rPr>
        <w:t xml:space="preserve"> </w:t>
      </w:r>
      <w:r w:rsidRPr="00961555">
        <w:rPr>
          <w:sz w:val="24"/>
          <w:szCs w:val="24"/>
        </w:rPr>
        <w:t>общего</w:t>
      </w:r>
      <w:r w:rsidRPr="00961555">
        <w:rPr>
          <w:spacing w:val="69"/>
          <w:sz w:val="24"/>
          <w:szCs w:val="24"/>
        </w:rPr>
        <w:t xml:space="preserve"> </w:t>
      </w:r>
      <w:r w:rsidRPr="00961555">
        <w:rPr>
          <w:sz w:val="24"/>
          <w:szCs w:val="24"/>
        </w:rPr>
        <w:t>образов</w:t>
      </w:r>
      <w:r w:rsidRPr="00961555">
        <w:rPr>
          <w:sz w:val="24"/>
          <w:szCs w:val="24"/>
        </w:rPr>
        <w:t>а</w:t>
      </w:r>
      <w:r w:rsidRPr="00961555">
        <w:rPr>
          <w:sz w:val="24"/>
          <w:szCs w:val="24"/>
        </w:rPr>
        <w:t>ния</w:t>
      </w:r>
      <w:r w:rsidRPr="00961555">
        <w:rPr>
          <w:spacing w:val="71"/>
          <w:sz w:val="24"/>
          <w:szCs w:val="24"/>
        </w:rPr>
        <w:t xml:space="preserve"> </w:t>
      </w:r>
      <w:r w:rsidRPr="00961555">
        <w:rPr>
          <w:spacing w:val="-10"/>
          <w:sz w:val="24"/>
          <w:szCs w:val="24"/>
        </w:rPr>
        <w:t>у</w:t>
      </w:r>
    </w:p>
    <w:p w:rsidR="00CF7B51" w:rsidRPr="00961555" w:rsidRDefault="00211A1E" w:rsidP="007768E4">
      <w:pPr>
        <w:pStyle w:val="a4"/>
        <w:jc w:val="left"/>
        <w:rPr>
          <w:sz w:val="24"/>
          <w:szCs w:val="24"/>
        </w:rPr>
      </w:pPr>
      <w:r w:rsidRPr="00961555">
        <w:rPr>
          <w:sz w:val="24"/>
          <w:szCs w:val="24"/>
        </w:rPr>
        <w:t>обучающегося</w:t>
      </w:r>
      <w:r w:rsidRPr="00961555">
        <w:rPr>
          <w:spacing w:val="-6"/>
          <w:sz w:val="24"/>
          <w:szCs w:val="24"/>
        </w:rPr>
        <w:t xml:space="preserve"> </w:t>
      </w:r>
      <w:r w:rsidRPr="00961555">
        <w:rPr>
          <w:sz w:val="24"/>
          <w:szCs w:val="24"/>
        </w:rPr>
        <w:t>будут</w:t>
      </w:r>
      <w:r w:rsidRPr="00961555">
        <w:rPr>
          <w:spacing w:val="-4"/>
          <w:sz w:val="24"/>
          <w:szCs w:val="24"/>
        </w:rPr>
        <w:t xml:space="preserve"> </w:t>
      </w:r>
      <w:r w:rsidRPr="00961555">
        <w:rPr>
          <w:sz w:val="24"/>
          <w:szCs w:val="24"/>
        </w:rPr>
        <w:t>сформированы</w:t>
      </w:r>
      <w:r w:rsidRPr="00961555">
        <w:rPr>
          <w:spacing w:val="-2"/>
          <w:sz w:val="24"/>
          <w:szCs w:val="24"/>
        </w:rPr>
        <w:t xml:space="preserve"> </w:t>
      </w:r>
      <w:r w:rsidRPr="00961555">
        <w:rPr>
          <w:sz w:val="24"/>
          <w:szCs w:val="24"/>
        </w:rPr>
        <w:t>следующие</w:t>
      </w:r>
      <w:r w:rsidRPr="00961555">
        <w:rPr>
          <w:spacing w:val="-5"/>
          <w:sz w:val="24"/>
          <w:szCs w:val="24"/>
        </w:rPr>
        <w:t xml:space="preserve"> </w:t>
      </w:r>
      <w:r w:rsidRPr="00961555">
        <w:rPr>
          <w:sz w:val="24"/>
          <w:szCs w:val="24"/>
        </w:rPr>
        <w:t>личностные</w:t>
      </w:r>
      <w:r w:rsidRPr="00961555">
        <w:rPr>
          <w:spacing w:val="-8"/>
          <w:sz w:val="24"/>
          <w:szCs w:val="24"/>
        </w:rPr>
        <w:t xml:space="preserve"> </w:t>
      </w:r>
      <w:r w:rsidRPr="00961555">
        <w:rPr>
          <w:spacing w:val="-2"/>
          <w:sz w:val="24"/>
          <w:szCs w:val="24"/>
        </w:rPr>
        <w:t>результаты:</w:t>
      </w:r>
    </w:p>
    <w:p w:rsidR="00CF7B51" w:rsidRPr="00961555" w:rsidRDefault="00211A1E" w:rsidP="007768E4">
      <w:pPr>
        <w:pStyle w:val="a4"/>
        <w:jc w:val="left"/>
        <w:rPr>
          <w:sz w:val="24"/>
          <w:szCs w:val="24"/>
        </w:rPr>
      </w:pPr>
      <w:r w:rsidRPr="00961555">
        <w:rPr>
          <w:sz w:val="24"/>
          <w:szCs w:val="24"/>
        </w:rPr>
        <w:t>гражданского</w:t>
      </w:r>
      <w:r w:rsidRPr="00961555">
        <w:rPr>
          <w:spacing w:val="-7"/>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z w:val="24"/>
          <w:szCs w:val="24"/>
        </w:rPr>
        <w:t>готовность к выполнению обязанностей гражданина и реализации его прав, уваж</w:t>
      </w:r>
      <w:r w:rsidRPr="00961555">
        <w:rPr>
          <w:sz w:val="24"/>
          <w:szCs w:val="24"/>
        </w:rPr>
        <w:t>е</w:t>
      </w:r>
      <w:r w:rsidRPr="00961555">
        <w:rPr>
          <w:sz w:val="24"/>
          <w:szCs w:val="24"/>
        </w:rPr>
        <w:t xml:space="preserve">ние прав, </w:t>
      </w:r>
      <w:r w:rsidRPr="00961555">
        <w:rPr>
          <w:spacing w:val="-2"/>
          <w:sz w:val="24"/>
          <w:szCs w:val="24"/>
        </w:rPr>
        <w:t>свобод</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законных</w:t>
      </w:r>
      <w:r w:rsidRPr="00961555">
        <w:rPr>
          <w:sz w:val="24"/>
          <w:szCs w:val="24"/>
        </w:rPr>
        <w:tab/>
      </w:r>
      <w:r w:rsidRPr="00961555">
        <w:rPr>
          <w:spacing w:val="-2"/>
          <w:sz w:val="24"/>
          <w:szCs w:val="24"/>
        </w:rPr>
        <w:t>интересов</w:t>
      </w:r>
      <w:r w:rsidRPr="00961555">
        <w:rPr>
          <w:sz w:val="24"/>
          <w:szCs w:val="24"/>
        </w:rPr>
        <w:tab/>
      </w:r>
      <w:r w:rsidRPr="00961555">
        <w:rPr>
          <w:spacing w:val="-2"/>
          <w:sz w:val="24"/>
          <w:szCs w:val="24"/>
        </w:rPr>
        <w:t>других</w:t>
      </w:r>
      <w:r w:rsidRPr="00961555">
        <w:rPr>
          <w:sz w:val="24"/>
          <w:szCs w:val="24"/>
        </w:rPr>
        <w:tab/>
      </w:r>
      <w:r w:rsidRPr="00961555">
        <w:rPr>
          <w:spacing w:val="-2"/>
          <w:sz w:val="24"/>
          <w:szCs w:val="24"/>
        </w:rPr>
        <w:t>людей,</w:t>
      </w:r>
      <w:r w:rsidRPr="00961555">
        <w:rPr>
          <w:sz w:val="24"/>
          <w:szCs w:val="24"/>
        </w:rPr>
        <w:tab/>
      </w:r>
      <w:r w:rsidRPr="00961555">
        <w:rPr>
          <w:spacing w:val="-2"/>
          <w:sz w:val="24"/>
          <w:szCs w:val="24"/>
        </w:rPr>
        <w:t>активное</w:t>
      </w:r>
      <w:r w:rsidRPr="00961555">
        <w:rPr>
          <w:sz w:val="24"/>
          <w:szCs w:val="24"/>
        </w:rPr>
        <w:tab/>
      </w:r>
      <w:r w:rsidRPr="00961555">
        <w:rPr>
          <w:spacing w:val="-4"/>
          <w:sz w:val="24"/>
          <w:szCs w:val="24"/>
        </w:rPr>
        <w:t xml:space="preserve">участие </w:t>
      </w:r>
      <w:r w:rsidRPr="00961555">
        <w:rPr>
          <w:sz w:val="24"/>
          <w:szCs w:val="24"/>
        </w:rPr>
        <w:t xml:space="preserve">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w:t>
      </w:r>
      <w:r w:rsidRPr="00961555">
        <w:rPr>
          <w:spacing w:val="-2"/>
          <w:sz w:val="24"/>
          <w:szCs w:val="24"/>
        </w:rPr>
        <w:t>языке;</w:t>
      </w:r>
    </w:p>
    <w:p w:rsidR="00CF7B51" w:rsidRPr="00961555" w:rsidRDefault="00211A1E" w:rsidP="007768E4">
      <w:pPr>
        <w:pStyle w:val="a4"/>
        <w:jc w:val="left"/>
        <w:rPr>
          <w:sz w:val="24"/>
          <w:szCs w:val="24"/>
        </w:rPr>
      </w:pPr>
      <w:r w:rsidRPr="00961555">
        <w:rPr>
          <w:sz w:val="24"/>
          <w:szCs w:val="24"/>
        </w:rPr>
        <w:t>неприятие любых форм экстремизма, дискриминации; понимание роли различных социальных институтов в жизни человека;</w:t>
      </w:r>
    </w:p>
    <w:p w:rsidR="00CF7B51" w:rsidRPr="00961555" w:rsidRDefault="00211A1E" w:rsidP="007768E4">
      <w:pPr>
        <w:pStyle w:val="a4"/>
        <w:jc w:val="left"/>
        <w:rPr>
          <w:sz w:val="24"/>
          <w:szCs w:val="24"/>
        </w:rPr>
      </w:pPr>
      <w:r w:rsidRPr="00961555">
        <w:rPr>
          <w:sz w:val="24"/>
          <w:szCs w:val="24"/>
        </w:rPr>
        <w:t>представление об основных правах, свободах и обязанностях гражданина, социал</w:t>
      </w:r>
      <w:r w:rsidRPr="00961555">
        <w:rPr>
          <w:sz w:val="24"/>
          <w:szCs w:val="24"/>
        </w:rPr>
        <w:t>ь</w:t>
      </w:r>
      <w:r w:rsidRPr="00961555">
        <w:rPr>
          <w:sz w:val="24"/>
          <w:szCs w:val="24"/>
        </w:rPr>
        <w:t xml:space="preserve">ных нормах и </w:t>
      </w:r>
      <w:r w:rsidRPr="00961555">
        <w:rPr>
          <w:spacing w:val="-2"/>
          <w:sz w:val="24"/>
          <w:szCs w:val="24"/>
        </w:rPr>
        <w:t>правилах</w:t>
      </w:r>
      <w:r w:rsidRPr="00961555">
        <w:rPr>
          <w:sz w:val="24"/>
          <w:szCs w:val="24"/>
        </w:rPr>
        <w:tab/>
      </w:r>
      <w:r w:rsidRPr="00961555">
        <w:rPr>
          <w:spacing w:val="-2"/>
          <w:sz w:val="24"/>
          <w:szCs w:val="24"/>
        </w:rPr>
        <w:t>межличностных</w:t>
      </w:r>
      <w:r w:rsidRPr="00961555">
        <w:rPr>
          <w:sz w:val="24"/>
          <w:szCs w:val="24"/>
        </w:rPr>
        <w:tab/>
      </w:r>
      <w:r w:rsidRPr="00961555">
        <w:rPr>
          <w:sz w:val="24"/>
          <w:szCs w:val="24"/>
        </w:rPr>
        <w:tab/>
      </w:r>
      <w:r w:rsidRPr="00961555">
        <w:rPr>
          <w:spacing w:val="-2"/>
          <w:sz w:val="24"/>
          <w:szCs w:val="24"/>
        </w:rPr>
        <w:t>отношений</w:t>
      </w:r>
      <w:r w:rsidRPr="00961555">
        <w:rPr>
          <w:sz w:val="24"/>
          <w:szCs w:val="24"/>
        </w:rPr>
        <w:tab/>
      </w:r>
      <w:r w:rsidRPr="00961555">
        <w:rPr>
          <w:spacing w:val="-10"/>
          <w:sz w:val="24"/>
          <w:szCs w:val="24"/>
        </w:rPr>
        <w:t>в</w:t>
      </w:r>
      <w:r w:rsidRPr="00961555">
        <w:rPr>
          <w:sz w:val="24"/>
          <w:szCs w:val="24"/>
        </w:rPr>
        <w:tab/>
      </w:r>
      <w:r w:rsidRPr="00961555">
        <w:rPr>
          <w:sz w:val="24"/>
          <w:szCs w:val="24"/>
        </w:rPr>
        <w:tab/>
      </w:r>
      <w:r w:rsidRPr="00961555">
        <w:rPr>
          <w:spacing w:val="-2"/>
          <w:sz w:val="24"/>
          <w:szCs w:val="24"/>
        </w:rPr>
        <w:t>пол</w:t>
      </w:r>
      <w:r w:rsidRPr="00961555">
        <w:rPr>
          <w:spacing w:val="-2"/>
          <w:sz w:val="24"/>
          <w:szCs w:val="24"/>
        </w:rPr>
        <w:t>и</w:t>
      </w:r>
      <w:r w:rsidRPr="00961555">
        <w:rPr>
          <w:spacing w:val="-2"/>
          <w:sz w:val="24"/>
          <w:szCs w:val="24"/>
        </w:rPr>
        <w:t xml:space="preserve">культурном </w:t>
      </w:r>
      <w:r w:rsidRPr="00961555">
        <w:rPr>
          <w:sz w:val="24"/>
          <w:szCs w:val="24"/>
        </w:rPr>
        <w:t>и многоконфессиональном обществе, формируемое в том числе на основе пр</w:t>
      </w:r>
      <w:r w:rsidRPr="00961555">
        <w:rPr>
          <w:sz w:val="24"/>
          <w:szCs w:val="24"/>
        </w:rPr>
        <w:t>и</w:t>
      </w:r>
      <w:r w:rsidRPr="00961555">
        <w:rPr>
          <w:sz w:val="24"/>
          <w:szCs w:val="24"/>
        </w:rPr>
        <w:t xml:space="preserve">меров из литературных </w:t>
      </w:r>
      <w:r w:rsidRPr="00961555">
        <w:rPr>
          <w:spacing w:val="-2"/>
          <w:sz w:val="24"/>
          <w:szCs w:val="24"/>
        </w:rPr>
        <w:t>произведений,</w:t>
      </w:r>
      <w:r w:rsidRPr="00961555">
        <w:rPr>
          <w:sz w:val="24"/>
          <w:szCs w:val="24"/>
        </w:rPr>
        <w:tab/>
      </w:r>
      <w:r w:rsidRPr="00961555">
        <w:rPr>
          <w:sz w:val="24"/>
          <w:szCs w:val="24"/>
        </w:rPr>
        <w:tab/>
      </w:r>
      <w:r w:rsidRPr="00961555">
        <w:rPr>
          <w:spacing w:val="-2"/>
          <w:sz w:val="24"/>
          <w:szCs w:val="24"/>
        </w:rPr>
        <w:t>написанных</w:t>
      </w:r>
      <w:r w:rsidRPr="00961555">
        <w:rPr>
          <w:sz w:val="24"/>
          <w:szCs w:val="24"/>
        </w:rPr>
        <w:tab/>
      </w:r>
      <w:r w:rsidRPr="00961555">
        <w:rPr>
          <w:spacing w:val="-6"/>
          <w:sz w:val="24"/>
          <w:szCs w:val="24"/>
        </w:rPr>
        <w:t>на</w:t>
      </w:r>
      <w:r w:rsidRPr="00961555">
        <w:rPr>
          <w:sz w:val="24"/>
          <w:szCs w:val="24"/>
        </w:rPr>
        <w:tab/>
      </w:r>
      <w:r w:rsidRPr="00961555">
        <w:rPr>
          <w:sz w:val="24"/>
          <w:szCs w:val="24"/>
        </w:rPr>
        <w:tab/>
      </w:r>
      <w:r w:rsidRPr="00961555">
        <w:rPr>
          <w:spacing w:val="-2"/>
          <w:sz w:val="24"/>
          <w:szCs w:val="24"/>
        </w:rPr>
        <w:t>русском</w:t>
      </w:r>
      <w:r w:rsidRPr="00961555">
        <w:rPr>
          <w:sz w:val="24"/>
          <w:szCs w:val="24"/>
        </w:rPr>
        <w:tab/>
      </w:r>
      <w:r w:rsidRPr="00961555">
        <w:rPr>
          <w:sz w:val="24"/>
          <w:szCs w:val="24"/>
        </w:rPr>
        <w:tab/>
      </w:r>
      <w:r w:rsidRPr="00961555">
        <w:rPr>
          <w:spacing w:val="-2"/>
          <w:sz w:val="24"/>
          <w:szCs w:val="24"/>
        </w:rPr>
        <w:t>языке;</w:t>
      </w:r>
      <w:r w:rsidRPr="00961555">
        <w:rPr>
          <w:sz w:val="24"/>
          <w:szCs w:val="24"/>
        </w:rPr>
        <w:tab/>
      </w:r>
      <w:r w:rsidRPr="00961555">
        <w:rPr>
          <w:sz w:val="24"/>
          <w:szCs w:val="24"/>
        </w:rPr>
        <w:tab/>
      </w:r>
      <w:r w:rsidRPr="00961555">
        <w:rPr>
          <w:spacing w:val="-2"/>
          <w:sz w:val="24"/>
          <w:szCs w:val="24"/>
        </w:rPr>
        <w:t xml:space="preserve">готовность </w:t>
      </w:r>
      <w:r w:rsidRPr="00961555">
        <w:rPr>
          <w:sz w:val="24"/>
          <w:szCs w:val="24"/>
        </w:rPr>
        <w:t>к</w:t>
      </w:r>
      <w:r w:rsidRPr="00961555">
        <w:rPr>
          <w:spacing w:val="80"/>
          <w:w w:val="150"/>
          <w:sz w:val="24"/>
          <w:szCs w:val="24"/>
        </w:rPr>
        <w:t xml:space="preserve">   </w:t>
      </w:r>
      <w:r w:rsidRPr="00961555">
        <w:rPr>
          <w:sz w:val="24"/>
          <w:szCs w:val="24"/>
        </w:rPr>
        <w:t>разнообразной</w:t>
      </w:r>
      <w:r w:rsidRPr="00961555">
        <w:rPr>
          <w:spacing w:val="80"/>
          <w:w w:val="150"/>
          <w:sz w:val="24"/>
          <w:szCs w:val="24"/>
        </w:rPr>
        <w:t xml:space="preserve">   </w:t>
      </w:r>
      <w:r w:rsidRPr="00961555">
        <w:rPr>
          <w:sz w:val="24"/>
          <w:szCs w:val="24"/>
        </w:rPr>
        <w:t>совместной</w:t>
      </w:r>
      <w:r w:rsidRPr="00961555">
        <w:rPr>
          <w:spacing w:val="80"/>
          <w:w w:val="150"/>
          <w:sz w:val="24"/>
          <w:szCs w:val="24"/>
        </w:rPr>
        <w:t xml:space="preserve">   </w:t>
      </w:r>
      <w:r w:rsidRPr="00961555">
        <w:rPr>
          <w:sz w:val="24"/>
          <w:szCs w:val="24"/>
        </w:rPr>
        <w:t>деятельности,</w:t>
      </w:r>
      <w:r w:rsidRPr="00961555">
        <w:rPr>
          <w:spacing w:val="80"/>
          <w:w w:val="150"/>
          <w:sz w:val="24"/>
          <w:szCs w:val="24"/>
        </w:rPr>
        <w:t xml:space="preserve">   </w:t>
      </w:r>
      <w:r w:rsidRPr="00961555">
        <w:rPr>
          <w:sz w:val="24"/>
          <w:szCs w:val="24"/>
        </w:rPr>
        <w:t>стремление</w:t>
      </w:r>
      <w:r w:rsidRPr="00961555">
        <w:rPr>
          <w:spacing w:val="80"/>
          <w:w w:val="150"/>
          <w:sz w:val="24"/>
          <w:szCs w:val="24"/>
        </w:rPr>
        <w:t xml:space="preserve">   </w:t>
      </w:r>
      <w:r w:rsidRPr="00961555">
        <w:rPr>
          <w:sz w:val="24"/>
          <w:szCs w:val="24"/>
        </w:rPr>
        <w:t>к</w:t>
      </w:r>
      <w:r w:rsidRPr="00961555">
        <w:rPr>
          <w:spacing w:val="80"/>
          <w:w w:val="150"/>
          <w:sz w:val="24"/>
          <w:szCs w:val="24"/>
        </w:rPr>
        <w:t xml:space="preserve">   </w:t>
      </w:r>
      <w:r w:rsidRPr="00961555">
        <w:rPr>
          <w:sz w:val="24"/>
          <w:szCs w:val="24"/>
        </w:rPr>
        <w:t>взаимопониманию</w:t>
      </w:r>
      <w:r w:rsidRPr="00961555">
        <w:rPr>
          <w:spacing w:val="80"/>
          <w:sz w:val="24"/>
          <w:szCs w:val="24"/>
        </w:rPr>
        <w:t xml:space="preserve"> </w:t>
      </w:r>
      <w:r w:rsidRPr="00961555">
        <w:rPr>
          <w:sz w:val="24"/>
          <w:szCs w:val="24"/>
        </w:rPr>
        <w:t>и</w:t>
      </w:r>
      <w:r w:rsidRPr="00961555">
        <w:rPr>
          <w:spacing w:val="61"/>
          <w:w w:val="150"/>
          <w:sz w:val="24"/>
          <w:szCs w:val="24"/>
        </w:rPr>
        <w:t xml:space="preserve">   </w:t>
      </w:r>
      <w:r w:rsidRPr="00961555">
        <w:rPr>
          <w:sz w:val="24"/>
          <w:szCs w:val="24"/>
        </w:rPr>
        <w:t>взаимопомощи,</w:t>
      </w:r>
      <w:r w:rsidRPr="00961555">
        <w:rPr>
          <w:spacing w:val="62"/>
          <w:w w:val="150"/>
          <w:sz w:val="24"/>
          <w:szCs w:val="24"/>
        </w:rPr>
        <w:t xml:space="preserve">   </w:t>
      </w:r>
      <w:r w:rsidRPr="00961555">
        <w:rPr>
          <w:sz w:val="24"/>
          <w:szCs w:val="24"/>
        </w:rPr>
        <w:t>активное</w:t>
      </w:r>
      <w:r w:rsidRPr="00961555">
        <w:rPr>
          <w:spacing w:val="61"/>
          <w:w w:val="150"/>
          <w:sz w:val="24"/>
          <w:szCs w:val="24"/>
        </w:rPr>
        <w:t xml:space="preserve">   </w:t>
      </w:r>
      <w:r w:rsidRPr="00961555">
        <w:rPr>
          <w:sz w:val="24"/>
          <w:szCs w:val="24"/>
        </w:rPr>
        <w:t>участие</w:t>
      </w:r>
      <w:r w:rsidRPr="00961555">
        <w:rPr>
          <w:spacing w:val="62"/>
          <w:w w:val="150"/>
          <w:sz w:val="24"/>
          <w:szCs w:val="24"/>
        </w:rPr>
        <w:t xml:space="preserve">   </w:t>
      </w:r>
      <w:r w:rsidRPr="00961555">
        <w:rPr>
          <w:sz w:val="24"/>
          <w:szCs w:val="24"/>
        </w:rPr>
        <w:t>в</w:t>
      </w:r>
      <w:r w:rsidRPr="00961555">
        <w:rPr>
          <w:spacing w:val="60"/>
          <w:w w:val="150"/>
          <w:sz w:val="24"/>
          <w:szCs w:val="24"/>
        </w:rPr>
        <w:t xml:space="preserve">   </w:t>
      </w:r>
      <w:r w:rsidRPr="00961555">
        <w:rPr>
          <w:sz w:val="24"/>
          <w:szCs w:val="24"/>
        </w:rPr>
        <w:t>школьном</w:t>
      </w:r>
      <w:r w:rsidRPr="00961555">
        <w:rPr>
          <w:spacing w:val="60"/>
          <w:w w:val="150"/>
          <w:sz w:val="24"/>
          <w:szCs w:val="24"/>
        </w:rPr>
        <w:t xml:space="preserve">   </w:t>
      </w:r>
      <w:r w:rsidRPr="00961555">
        <w:rPr>
          <w:sz w:val="24"/>
          <w:szCs w:val="24"/>
        </w:rPr>
        <w:t>самоуправлении;</w:t>
      </w:r>
      <w:r w:rsidRPr="00961555">
        <w:rPr>
          <w:spacing w:val="60"/>
          <w:w w:val="150"/>
          <w:sz w:val="24"/>
          <w:szCs w:val="24"/>
        </w:rPr>
        <w:t xml:space="preserve">   </w:t>
      </w:r>
      <w:r w:rsidRPr="00961555">
        <w:rPr>
          <w:sz w:val="24"/>
          <w:szCs w:val="24"/>
        </w:rPr>
        <w:t>готовность к участию в гуманитарной деятельн</w:t>
      </w:r>
      <w:r w:rsidRPr="00961555">
        <w:rPr>
          <w:sz w:val="24"/>
          <w:szCs w:val="24"/>
        </w:rPr>
        <w:t>о</w:t>
      </w:r>
      <w:r w:rsidRPr="00961555">
        <w:rPr>
          <w:sz w:val="24"/>
          <w:szCs w:val="24"/>
        </w:rPr>
        <w:t>сти (помощь людям, нуждающимся в ней; волонтёрство);</w:t>
      </w:r>
    </w:p>
    <w:p w:rsidR="00CF7B51" w:rsidRPr="00961555" w:rsidRDefault="00211A1E" w:rsidP="007768E4">
      <w:pPr>
        <w:pStyle w:val="a4"/>
        <w:jc w:val="left"/>
        <w:rPr>
          <w:sz w:val="24"/>
          <w:szCs w:val="24"/>
        </w:rPr>
      </w:pPr>
      <w:r w:rsidRPr="00961555">
        <w:rPr>
          <w:sz w:val="24"/>
          <w:szCs w:val="24"/>
        </w:rPr>
        <w:t>патриотического</w:t>
      </w:r>
      <w:r w:rsidRPr="00961555">
        <w:rPr>
          <w:spacing w:val="-9"/>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pacing w:val="-2"/>
          <w:sz w:val="24"/>
          <w:szCs w:val="24"/>
        </w:rPr>
        <w:t>осознание</w:t>
      </w:r>
      <w:r w:rsidRPr="00961555">
        <w:rPr>
          <w:sz w:val="24"/>
          <w:szCs w:val="24"/>
        </w:rPr>
        <w:tab/>
      </w:r>
      <w:r w:rsidRPr="00961555">
        <w:rPr>
          <w:spacing w:val="-2"/>
          <w:sz w:val="24"/>
          <w:szCs w:val="24"/>
        </w:rPr>
        <w:t>российской</w:t>
      </w:r>
      <w:r w:rsidRPr="00961555">
        <w:rPr>
          <w:sz w:val="24"/>
          <w:szCs w:val="24"/>
        </w:rPr>
        <w:tab/>
      </w:r>
      <w:r w:rsidRPr="00961555">
        <w:rPr>
          <w:sz w:val="24"/>
          <w:szCs w:val="24"/>
        </w:rPr>
        <w:tab/>
      </w:r>
      <w:r w:rsidRPr="00961555">
        <w:rPr>
          <w:sz w:val="24"/>
          <w:szCs w:val="24"/>
        </w:rPr>
        <w:tab/>
      </w:r>
      <w:r w:rsidRPr="00961555">
        <w:rPr>
          <w:sz w:val="24"/>
          <w:szCs w:val="24"/>
        </w:rPr>
        <w:tab/>
      </w:r>
      <w:r w:rsidRPr="00961555">
        <w:rPr>
          <w:spacing w:val="-2"/>
          <w:sz w:val="24"/>
          <w:szCs w:val="24"/>
        </w:rPr>
        <w:t>гражданской</w:t>
      </w:r>
      <w:r w:rsidRPr="00961555">
        <w:rPr>
          <w:sz w:val="24"/>
          <w:szCs w:val="24"/>
        </w:rPr>
        <w:tab/>
      </w:r>
      <w:r w:rsidRPr="00961555">
        <w:rPr>
          <w:sz w:val="24"/>
          <w:szCs w:val="24"/>
        </w:rPr>
        <w:tab/>
      </w:r>
      <w:r w:rsidRPr="00961555">
        <w:rPr>
          <w:spacing w:val="-2"/>
          <w:sz w:val="24"/>
          <w:szCs w:val="24"/>
        </w:rPr>
        <w:t>идентичности</w:t>
      </w:r>
      <w:r w:rsidRPr="00961555">
        <w:rPr>
          <w:sz w:val="24"/>
          <w:szCs w:val="24"/>
        </w:rPr>
        <w:tab/>
      </w:r>
      <w:r w:rsidRPr="00961555">
        <w:rPr>
          <w:spacing w:val="-10"/>
          <w:sz w:val="24"/>
          <w:szCs w:val="24"/>
        </w:rPr>
        <w:t>в</w:t>
      </w:r>
      <w:r w:rsidRPr="00961555">
        <w:rPr>
          <w:sz w:val="24"/>
          <w:szCs w:val="24"/>
        </w:rPr>
        <w:tab/>
      </w:r>
      <w:r w:rsidRPr="00961555">
        <w:rPr>
          <w:sz w:val="24"/>
          <w:szCs w:val="24"/>
        </w:rPr>
        <w:tab/>
      </w:r>
      <w:r w:rsidRPr="00961555">
        <w:rPr>
          <w:spacing w:val="-2"/>
          <w:sz w:val="24"/>
          <w:szCs w:val="24"/>
        </w:rPr>
        <w:t xml:space="preserve">поликультурном </w:t>
      </w:r>
      <w:r w:rsidRPr="00961555">
        <w:rPr>
          <w:spacing w:val="-10"/>
          <w:position w:val="1"/>
          <w:sz w:val="24"/>
          <w:szCs w:val="24"/>
        </w:rPr>
        <w:t>и</w:t>
      </w:r>
      <w:r w:rsidRPr="00961555">
        <w:rPr>
          <w:position w:val="1"/>
          <w:sz w:val="24"/>
          <w:szCs w:val="24"/>
        </w:rPr>
        <w:tab/>
      </w:r>
      <w:r w:rsidRPr="00961555">
        <w:rPr>
          <w:spacing w:val="-2"/>
          <w:position w:val="1"/>
          <w:sz w:val="24"/>
          <w:szCs w:val="24"/>
        </w:rPr>
        <w:t>многоконфессиональном</w:t>
      </w:r>
      <w:r w:rsidRPr="00961555">
        <w:rPr>
          <w:position w:val="1"/>
          <w:sz w:val="24"/>
          <w:szCs w:val="24"/>
        </w:rPr>
        <w:tab/>
      </w:r>
      <w:r w:rsidRPr="00961555">
        <w:rPr>
          <w:position w:val="1"/>
          <w:sz w:val="24"/>
          <w:szCs w:val="24"/>
        </w:rPr>
        <w:tab/>
      </w:r>
      <w:r w:rsidRPr="00961555">
        <w:rPr>
          <w:position w:val="1"/>
          <w:sz w:val="24"/>
          <w:szCs w:val="24"/>
        </w:rPr>
        <w:tab/>
      </w:r>
      <w:r w:rsidRPr="00961555">
        <w:rPr>
          <w:spacing w:val="-2"/>
          <w:position w:val="1"/>
          <w:sz w:val="24"/>
          <w:szCs w:val="24"/>
        </w:rPr>
        <w:t>обществе,</w:t>
      </w:r>
      <w:r w:rsidRPr="00961555">
        <w:rPr>
          <w:position w:val="1"/>
          <w:sz w:val="24"/>
          <w:szCs w:val="24"/>
        </w:rPr>
        <w:tab/>
      </w:r>
      <w:r w:rsidRPr="00961555">
        <w:rPr>
          <w:position w:val="1"/>
          <w:sz w:val="24"/>
          <w:szCs w:val="24"/>
        </w:rPr>
        <w:tab/>
      </w:r>
      <w:r w:rsidRPr="00961555">
        <w:rPr>
          <w:spacing w:val="-2"/>
          <w:position w:val="1"/>
          <w:sz w:val="24"/>
          <w:szCs w:val="24"/>
        </w:rPr>
        <w:t>понимание</w:t>
      </w:r>
      <w:r w:rsidRPr="00961555">
        <w:rPr>
          <w:position w:val="1"/>
          <w:sz w:val="24"/>
          <w:szCs w:val="24"/>
        </w:rPr>
        <w:tab/>
      </w:r>
      <w:r w:rsidRPr="00961555">
        <w:rPr>
          <w:spacing w:val="-4"/>
          <w:sz w:val="24"/>
          <w:szCs w:val="24"/>
        </w:rPr>
        <w:t>роли</w:t>
      </w:r>
      <w:r w:rsidRPr="00961555">
        <w:rPr>
          <w:sz w:val="24"/>
          <w:szCs w:val="24"/>
        </w:rPr>
        <w:tab/>
      </w:r>
      <w:r w:rsidRPr="00961555">
        <w:rPr>
          <w:sz w:val="24"/>
          <w:szCs w:val="24"/>
        </w:rPr>
        <w:tab/>
      </w:r>
      <w:r w:rsidRPr="00961555">
        <w:rPr>
          <w:sz w:val="24"/>
          <w:szCs w:val="24"/>
        </w:rPr>
        <w:tab/>
      </w:r>
      <w:r w:rsidRPr="00961555">
        <w:rPr>
          <w:spacing w:val="-2"/>
          <w:sz w:val="24"/>
          <w:szCs w:val="24"/>
        </w:rPr>
        <w:t>русского</w:t>
      </w:r>
      <w:r w:rsidRPr="00961555">
        <w:rPr>
          <w:sz w:val="24"/>
          <w:szCs w:val="24"/>
        </w:rPr>
        <w:tab/>
      </w:r>
      <w:r w:rsidRPr="00961555">
        <w:rPr>
          <w:sz w:val="24"/>
          <w:szCs w:val="24"/>
        </w:rPr>
        <w:tab/>
      </w:r>
      <w:r w:rsidRPr="00961555">
        <w:rPr>
          <w:sz w:val="24"/>
          <w:szCs w:val="24"/>
        </w:rPr>
        <w:tab/>
      </w:r>
      <w:r w:rsidRPr="00961555">
        <w:rPr>
          <w:spacing w:val="-2"/>
          <w:sz w:val="24"/>
          <w:szCs w:val="24"/>
        </w:rPr>
        <w:t xml:space="preserve">языка </w:t>
      </w:r>
      <w:r w:rsidRPr="00961555">
        <w:rPr>
          <w:sz w:val="24"/>
          <w:szCs w:val="24"/>
        </w:rPr>
        <w:t>как государс</w:t>
      </w:r>
      <w:r w:rsidRPr="00961555">
        <w:rPr>
          <w:sz w:val="24"/>
          <w:szCs w:val="24"/>
        </w:rPr>
        <w:t>т</w:t>
      </w:r>
      <w:r w:rsidRPr="00961555">
        <w:rPr>
          <w:sz w:val="24"/>
          <w:szCs w:val="24"/>
        </w:rPr>
        <w:t xml:space="preserve">венного языка Российской Федерации и языка межнационального общения народов </w:t>
      </w:r>
      <w:r w:rsidRPr="00961555">
        <w:rPr>
          <w:spacing w:val="-2"/>
          <w:sz w:val="24"/>
          <w:szCs w:val="24"/>
        </w:rPr>
        <w:t>России,</w:t>
      </w:r>
      <w:r w:rsidRPr="00961555">
        <w:rPr>
          <w:sz w:val="24"/>
          <w:szCs w:val="24"/>
        </w:rPr>
        <w:tab/>
      </w:r>
      <w:r w:rsidRPr="00961555">
        <w:rPr>
          <w:sz w:val="24"/>
          <w:szCs w:val="24"/>
        </w:rPr>
        <w:tab/>
      </w:r>
      <w:r w:rsidRPr="00961555">
        <w:rPr>
          <w:spacing w:val="-2"/>
          <w:sz w:val="24"/>
          <w:szCs w:val="24"/>
        </w:rPr>
        <w:t>проявление</w:t>
      </w:r>
      <w:r w:rsidRPr="00961555">
        <w:rPr>
          <w:sz w:val="24"/>
          <w:szCs w:val="24"/>
        </w:rPr>
        <w:tab/>
      </w:r>
      <w:r w:rsidRPr="00961555">
        <w:rPr>
          <w:spacing w:val="-2"/>
          <w:sz w:val="24"/>
          <w:szCs w:val="24"/>
        </w:rPr>
        <w:t>интереса</w:t>
      </w:r>
      <w:r w:rsidRPr="00961555">
        <w:rPr>
          <w:sz w:val="24"/>
          <w:szCs w:val="24"/>
        </w:rPr>
        <w:tab/>
      </w:r>
      <w:r w:rsidRPr="00961555">
        <w:rPr>
          <w:spacing w:val="-10"/>
          <w:sz w:val="24"/>
          <w:szCs w:val="24"/>
        </w:rPr>
        <w:t>к</w:t>
      </w:r>
      <w:r w:rsidRPr="00961555">
        <w:rPr>
          <w:sz w:val="24"/>
          <w:szCs w:val="24"/>
        </w:rPr>
        <w:tab/>
      </w:r>
      <w:r w:rsidRPr="00961555">
        <w:rPr>
          <w:sz w:val="24"/>
          <w:szCs w:val="24"/>
        </w:rPr>
        <w:tab/>
      </w:r>
      <w:r w:rsidRPr="00961555">
        <w:rPr>
          <w:sz w:val="24"/>
          <w:szCs w:val="24"/>
        </w:rPr>
        <w:tab/>
      </w:r>
      <w:r w:rsidRPr="00961555">
        <w:rPr>
          <w:spacing w:val="-2"/>
          <w:sz w:val="24"/>
          <w:szCs w:val="24"/>
        </w:rPr>
        <w:t>познанию</w:t>
      </w:r>
      <w:r w:rsidRPr="00961555">
        <w:rPr>
          <w:sz w:val="24"/>
          <w:szCs w:val="24"/>
        </w:rPr>
        <w:tab/>
      </w:r>
      <w:r w:rsidRPr="00961555">
        <w:rPr>
          <w:sz w:val="24"/>
          <w:szCs w:val="24"/>
        </w:rPr>
        <w:tab/>
      </w:r>
      <w:r w:rsidRPr="00961555">
        <w:rPr>
          <w:spacing w:val="-2"/>
          <w:sz w:val="24"/>
          <w:szCs w:val="24"/>
        </w:rPr>
        <w:t>русск</w:t>
      </w:r>
      <w:r w:rsidRPr="00961555">
        <w:rPr>
          <w:spacing w:val="-2"/>
          <w:sz w:val="24"/>
          <w:szCs w:val="24"/>
        </w:rPr>
        <w:t>о</w:t>
      </w:r>
      <w:r w:rsidRPr="00961555">
        <w:rPr>
          <w:spacing w:val="-2"/>
          <w:sz w:val="24"/>
          <w:szCs w:val="24"/>
        </w:rPr>
        <w:t>го</w:t>
      </w:r>
      <w:r w:rsidRPr="00961555">
        <w:rPr>
          <w:sz w:val="24"/>
          <w:szCs w:val="24"/>
        </w:rPr>
        <w:tab/>
      </w:r>
      <w:r w:rsidRPr="00961555">
        <w:rPr>
          <w:sz w:val="24"/>
          <w:szCs w:val="24"/>
        </w:rPr>
        <w:tab/>
      </w:r>
      <w:r w:rsidRPr="00961555">
        <w:rPr>
          <w:spacing w:val="-2"/>
          <w:sz w:val="24"/>
          <w:szCs w:val="24"/>
        </w:rPr>
        <w:t xml:space="preserve">языка, </w:t>
      </w:r>
      <w:r w:rsidRPr="00961555">
        <w:rPr>
          <w:sz w:val="24"/>
          <w:szCs w:val="24"/>
        </w:rPr>
        <w:t>к</w:t>
      </w:r>
      <w:r w:rsidRPr="00961555">
        <w:rPr>
          <w:spacing w:val="80"/>
          <w:sz w:val="24"/>
          <w:szCs w:val="24"/>
        </w:rPr>
        <w:t xml:space="preserve"> </w:t>
      </w:r>
      <w:r w:rsidRPr="00961555">
        <w:rPr>
          <w:sz w:val="24"/>
          <w:szCs w:val="24"/>
        </w:rPr>
        <w:t>истории</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культуре</w:t>
      </w:r>
      <w:r w:rsidRPr="00961555">
        <w:rPr>
          <w:spacing w:val="80"/>
          <w:sz w:val="24"/>
          <w:szCs w:val="24"/>
        </w:rPr>
        <w:t xml:space="preserve"> </w:t>
      </w:r>
      <w:r w:rsidRPr="00961555">
        <w:rPr>
          <w:sz w:val="24"/>
          <w:szCs w:val="24"/>
        </w:rPr>
        <w:t>Российской</w:t>
      </w:r>
      <w:r w:rsidRPr="00961555">
        <w:rPr>
          <w:spacing w:val="80"/>
          <w:sz w:val="24"/>
          <w:szCs w:val="24"/>
        </w:rPr>
        <w:t xml:space="preserve"> </w:t>
      </w:r>
      <w:r w:rsidRPr="00961555">
        <w:rPr>
          <w:sz w:val="24"/>
          <w:szCs w:val="24"/>
        </w:rPr>
        <w:t>Федерации,</w:t>
      </w:r>
      <w:r w:rsidRPr="00961555">
        <w:rPr>
          <w:spacing w:val="80"/>
          <w:sz w:val="24"/>
          <w:szCs w:val="24"/>
        </w:rPr>
        <w:t xml:space="preserve"> </w:t>
      </w:r>
      <w:r w:rsidRPr="00961555">
        <w:rPr>
          <w:sz w:val="24"/>
          <w:szCs w:val="24"/>
        </w:rPr>
        <w:t>культуре</w:t>
      </w:r>
      <w:r w:rsidRPr="00961555">
        <w:rPr>
          <w:spacing w:val="80"/>
          <w:sz w:val="24"/>
          <w:szCs w:val="24"/>
        </w:rPr>
        <w:t xml:space="preserve"> </w:t>
      </w:r>
      <w:r w:rsidRPr="00961555">
        <w:rPr>
          <w:sz w:val="24"/>
          <w:szCs w:val="24"/>
        </w:rPr>
        <w:t>своего</w:t>
      </w:r>
      <w:r w:rsidRPr="00961555">
        <w:rPr>
          <w:spacing w:val="80"/>
          <w:sz w:val="24"/>
          <w:szCs w:val="24"/>
        </w:rPr>
        <w:t xml:space="preserve"> </w:t>
      </w:r>
      <w:r w:rsidRPr="00961555">
        <w:rPr>
          <w:sz w:val="24"/>
          <w:szCs w:val="24"/>
        </w:rPr>
        <w:t>края,</w:t>
      </w:r>
      <w:r w:rsidRPr="00961555">
        <w:rPr>
          <w:spacing w:val="80"/>
          <w:sz w:val="24"/>
          <w:szCs w:val="24"/>
        </w:rPr>
        <w:t xml:space="preserve"> </w:t>
      </w:r>
      <w:r w:rsidRPr="00961555">
        <w:rPr>
          <w:sz w:val="24"/>
          <w:szCs w:val="24"/>
        </w:rPr>
        <w:t>народов</w:t>
      </w:r>
      <w:r w:rsidRPr="00961555">
        <w:rPr>
          <w:spacing w:val="80"/>
          <w:sz w:val="24"/>
          <w:szCs w:val="24"/>
        </w:rPr>
        <w:t xml:space="preserve"> </w:t>
      </w:r>
      <w:r w:rsidRPr="00961555">
        <w:rPr>
          <w:sz w:val="24"/>
          <w:szCs w:val="24"/>
        </w:rPr>
        <w:t>России,</w:t>
      </w:r>
      <w:r w:rsidRPr="00961555">
        <w:rPr>
          <w:spacing w:val="40"/>
          <w:sz w:val="24"/>
          <w:szCs w:val="24"/>
        </w:rPr>
        <w:t xml:space="preserve"> </w:t>
      </w:r>
      <w:r w:rsidRPr="00961555">
        <w:rPr>
          <w:sz w:val="24"/>
          <w:szCs w:val="24"/>
        </w:rPr>
        <w:t>ценностное</w:t>
      </w:r>
      <w:r w:rsidRPr="00961555">
        <w:rPr>
          <w:spacing w:val="80"/>
          <w:sz w:val="24"/>
          <w:szCs w:val="24"/>
        </w:rPr>
        <w:t xml:space="preserve">  </w:t>
      </w:r>
      <w:r w:rsidRPr="00961555">
        <w:rPr>
          <w:sz w:val="24"/>
          <w:szCs w:val="24"/>
        </w:rPr>
        <w:t>отношение</w:t>
      </w:r>
      <w:r w:rsidRPr="00961555">
        <w:rPr>
          <w:spacing w:val="80"/>
          <w:sz w:val="24"/>
          <w:szCs w:val="24"/>
        </w:rPr>
        <w:t xml:space="preserve">  </w:t>
      </w:r>
      <w:r w:rsidRPr="00961555">
        <w:rPr>
          <w:sz w:val="24"/>
          <w:szCs w:val="24"/>
        </w:rPr>
        <w:t>к</w:t>
      </w:r>
      <w:r w:rsidRPr="00961555">
        <w:rPr>
          <w:spacing w:val="80"/>
          <w:sz w:val="24"/>
          <w:szCs w:val="24"/>
        </w:rPr>
        <w:t xml:space="preserve">  </w:t>
      </w:r>
      <w:r w:rsidRPr="00961555">
        <w:rPr>
          <w:sz w:val="24"/>
          <w:szCs w:val="24"/>
        </w:rPr>
        <w:t>русскому</w:t>
      </w:r>
      <w:r w:rsidRPr="00961555">
        <w:rPr>
          <w:spacing w:val="80"/>
          <w:sz w:val="24"/>
          <w:szCs w:val="24"/>
        </w:rPr>
        <w:t xml:space="preserve">  </w:t>
      </w:r>
      <w:r w:rsidRPr="00961555">
        <w:rPr>
          <w:sz w:val="24"/>
          <w:szCs w:val="24"/>
        </w:rPr>
        <w:t>языку,</w:t>
      </w:r>
      <w:r w:rsidRPr="00961555">
        <w:rPr>
          <w:spacing w:val="80"/>
          <w:sz w:val="24"/>
          <w:szCs w:val="24"/>
        </w:rPr>
        <w:t xml:space="preserve">  </w:t>
      </w:r>
      <w:r w:rsidRPr="00961555">
        <w:rPr>
          <w:sz w:val="24"/>
          <w:szCs w:val="24"/>
        </w:rPr>
        <w:t>к</w:t>
      </w:r>
      <w:r w:rsidRPr="00961555">
        <w:rPr>
          <w:spacing w:val="80"/>
          <w:sz w:val="24"/>
          <w:szCs w:val="24"/>
        </w:rPr>
        <w:t xml:space="preserve">  </w:t>
      </w:r>
      <w:r w:rsidRPr="00961555">
        <w:rPr>
          <w:sz w:val="24"/>
          <w:szCs w:val="24"/>
        </w:rPr>
        <w:t>достиж</w:t>
      </w:r>
      <w:r w:rsidRPr="00961555">
        <w:rPr>
          <w:sz w:val="24"/>
          <w:szCs w:val="24"/>
        </w:rPr>
        <w:t>е</w:t>
      </w:r>
      <w:r w:rsidRPr="00961555">
        <w:rPr>
          <w:sz w:val="24"/>
          <w:szCs w:val="24"/>
        </w:rPr>
        <w:t>ниям</w:t>
      </w:r>
      <w:r w:rsidRPr="00961555">
        <w:rPr>
          <w:spacing w:val="80"/>
          <w:sz w:val="24"/>
          <w:szCs w:val="24"/>
        </w:rPr>
        <w:t xml:space="preserve">  </w:t>
      </w:r>
      <w:r w:rsidRPr="00961555">
        <w:rPr>
          <w:sz w:val="24"/>
          <w:szCs w:val="24"/>
        </w:rPr>
        <w:t>своей</w:t>
      </w:r>
      <w:r w:rsidRPr="00961555">
        <w:rPr>
          <w:spacing w:val="80"/>
          <w:sz w:val="24"/>
          <w:szCs w:val="24"/>
        </w:rPr>
        <w:t xml:space="preserve">  </w:t>
      </w:r>
      <w:r w:rsidRPr="00961555">
        <w:rPr>
          <w:sz w:val="24"/>
          <w:szCs w:val="24"/>
        </w:rPr>
        <w:t>Родины</w:t>
      </w:r>
      <w:r w:rsidRPr="00961555">
        <w:rPr>
          <w:spacing w:val="61"/>
          <w:w w:val="150"/>
          <w:sz w:val="24"/>
          <w:szCs w:val="24"/>
        </w:rPr>
        <w:t xml:space="preserve">  </w:t>
      </w:r>
      <w:r w:rsidRPr="00961555">
        <w:rPr>
          <w:sz w:val="24"/>
          <w:szCs w:val="24"/>
        </w:rPr>
        <w:t>-</w:t>
      </w:r>
      <w:r w:rsidRPr="00961555">
        <w:rPr>
          <w:spacing w:val="80"/>
          <w:sz w:val="24"/>
          <w:szCs w:val="24"/>
        </w:rPr>
        <w:t xml:space="preserve">  </w:t>
      </w:r>
      <w:r w:rsidRPr="00961555">
        <w:rPr>
          <w:sz w:val="24"/>
          <w:szCs w:val="24"/>
        </w:rPr>
        <w:t xml:space="preserve">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w:t>
      </w:r>
      <w:r w:rsidRPr="00961555">
        <w:rPr>
          <w:spacing w:val="-2"/>
          <w:sz w:val="24"/>
          <w:szCs w:val="24"/>
        </w:rPr>
        <w:t>историческому</w:t>
      </w:r>
      <w:r w:rsidRPr="00961555">
        <w:rPr>
          <w:sz w:val="24"/>
          <w:szCs w:val="24"/>
        </w:rPr>
        <w:tab/>
      </w:r>
      <w:r w:rsidRPr="00961555">
        <w:rPr>
          <w:sz w:val="24"/>
          <w:szCs w:val="24"/>
        </w:rPr>
        <w:tab/>
      </w:r>
      <w:r w:rsidRPr="00961555">
        <w:rPr>
          <w:sz w:val="24"/>
          <w:szCs w:val="24"/>
        </w:rPr>
        <w:tab/>
      </w:r>
      <w:r w:rsidRPr="00961555">
        <w:rPr>
          <w:sz w:val="24"/>
          <w:szCs w:val="24"/>
        </w:rPr>
        <w:tab/>
      </w:r>
      <w:r w:rsidRPr="00961555">
        <w:rPr>
          <w:spacing w:val="-10"/>
          <w:sz w:val="24"/>
          <w:szCs w:val="24"/>
        </w:rPr>
        <w:t>и</w:t>
      </w:r>
      <w:r w:rsidRPr="00961555">
        <w:rPr>
          <w:sz w:val="24"/>
          <w:szCs w:val="24"/>
        </w:rPr>
        <w:tab/>
      </w:r>
      <w:r w:rsidRPr="00961555">
        <w:rPr>
          <w:sz w:val="24"/>
          <w:szCs w:val="24"/>
        </w:rPr>
        <w:tab/>
      </w:r>
      <w:r w:rsidRPr="00961555">
        <w:rPr>
          <w:sz w:val="24"/>
          <w:szCs w:val="24"/>
        </w:rPr>
        <w:tab/>
      </w:r>
      <w:r w:rsidRPr="00961555">
        <w:rPr>
          <w:sz w:val="24"/>
          <w:szCs w:val="24"/>
        </w:rPr>
        <w:tab/>
      </w:r>
      <w:r w:rsidRPr="00961555">
        <w:rPr>
          <w:sz w:val="24"/>
          <w:szCs w:val="24"/>
        </w:rPr>
        <w:tab/>
      </w:r>
      <w:r w:rsidRPr="00961555">
        <w:rPr>
          <w:spacing w:val="-44"/>
          <w:sz w:val="24"/>
          <w:szCs w:val="24"/>
        </w:rPr>
        <w:t xml:space="preserve"> </w:t>
      </w:r>
      <w:r w:rsidRPr="00961555">
        <w:rPr>
          <w:sz w:val="24"/>
          <w:szCs w:val="24"/>
        </w:rPr>
        <w:t>природному</w:t>
      </w:r>
      <w:r w:rsidRPr="00961555">
        <w:rPr>
          <w:sz w:val="24"/>
          <w:szCs w:val="24"/>
        </w:rPr>
        <w:tab/>
      </w:r>
      <w:r w:rsidRPr="00961555">
        <w:rPr>
          <w:sz w:val="24"/>
          <w:szCs w:val="24"/>
        </w:rPr>
        <w:tab/>
      </w:r>
      <w:r w:rsidRPr="00961555">
        <w:rPr>
          <w:sz w:val="24"/>
          <w:szCs w:val="24"/>
        </w:rPr>
        <w:tab/>
      </w:r>
      <w:r w:rsidRPr="00961555">
        <w:rPr>
          <w:sz w:val="24"/>
          <w:szCs w:val="24"/>
        </w:rPr>
        <w:tab/>
      </w:r>
      <w:r w:rsidRPr="00961555">
        <w:rPr>
          <w:sz w:val="24"/>
          <w:szCs w:val="24"/>
        </w:rPr>
        <w:tab/>
      </w:r>
      <w:r w:rsidRPr="00961555">
        <w:rPr>
          <w:spacing w:val="-2"/>
          <w:sz w:val="24"/>
          <w:szCs w:val="24"/>
        </w:rPr>
        <w:t xml:space="preserve">наследию </w:t>
      </w:r>
      <w:r w:rsidRPr="00961555">
        <w:rPr>
          <w:sz w:val="24"/>
          <w:szCs w:val="24"/>
        </w:rPr>
        <w:t>и памятникам, традициям разных народов, проживающих в родной стране;</w:t>
      </w:r>
    </w:p>
    <w:p w:rsidR="00CF7B51" w:rsidRPr="00961555" w:rsidRDefault="00211A1E" w:rsidP="007768E4">
      <w:pPr>
        <w:pStyle w:val="a4"/>
        <w:jc w:val="left"/>
        <w:rPr>
          <w:sz w:val="24"/>
          <w:szCs w:val="24"/>
        </w:rPr>
      </w:pPr>
      <w:r w:rsidRPr="00961555">
        <w:rPr>
          <w:sz w:val="24"/>
          <w:szCs w:val="24"/>
        </w:rPr>
        <w:t>духовно-нравственного</w:t>
      </w:r>
      <w:r w:rsidRPr="00961555">
        <w:rPr>
          <w:spacing w:val="-11"/>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z w:val="24"/>
          <w:szCs w:val="24"/>
        </w:rPr>
        <w:t>ориентация на моральные ценности и нормы в ситуациях нравственного выбора, г</w:t>
      </w:r>
      <w:r w:rsidRPr="00961555">
        <w:rPr>
          <w:sz w:val="24"/>
          <w:szCs w:val="24"/>
        </w:rPr>
        <w:t>о</w:t>
      </w:r>
      <w:r w:rsidRPr="00961555">
        <w:rPr>
          <w:sz w:val="24"/>
          <w:szCs w:val="24"/>
        </w:rPr>
        <w:t xml:space="preserve">товность </w:t>
      </w:r>
      <w:r w:rsidRPr="00961555">
        <w:rPr>
          <w:spacing w:val="-2"/>
          <w:sz w:val="24"/>
          <w:szCs w:val="24"/>
        </w:rPr>
        <w:t>оценивать</w:t>
      </w:r>
      <w:r w:rsidRPr="00961555">
        <w:rPr>
          <w:sz w:val="24"/>
          <w:szCs w:val="24"/>
        </w:rPr>
        <w:tab/>
        <w:t>своё</w:t>
      </w:r>
      <w:r w:rsidRPr="00961555">
        <w:rPr>
          <w:spacing w:val="80"/>
          <w:sz w:val="24"/>
          <w:szCs w:val="24"/>
        </w:rPr>
        <w:t xml:space="preserve">   </w:t>
      </w:r>
      <w:r w:rsidRPr="00961555">
        <w:rPr>
          <w:sz w:val="24"/>
          <w:szCs w:val="24"/>
        </w:rPr>
        <w:t>поведение,</w:t>
      </w:r>
      <w:r w:rsidRPr="00961555">
        <w:rPr>
          <w:sz w:val="24"/>
          <w:szCs w:val="24"/>
        </w:rPr>
        <w:tab/>
        <w:t>в</w:t>
      </w:r>
      <w:r w:rsidRPr="00961555">
        <w:rPr>
          <w:spacing w:val="80"/>
          <w:sz w:val="24"/>
          <w:szCs w:val="24"/>
        </w:rPr>
        <w:t xml:space="preserve">   </w:t>
      </w:r>
      <w:r w:rsidRPr="00961555">
        <w:rPr>
          <w:sz w:val="24"/>
          <w:szCs w:val="24"/>
        </w:rPr>
        <w:t>том</w:t>
      </w:r>
      <w:r w:rsidRPr="00961555">
        <w:rPr>
          <w:sz w:val="24"/>
          <w:szCs w:val="24"/>
        </w:rPr>
        <w:tab/>
        <w:t>числе</w:t>
      </w:r>
      <w:r w:rsidRPr="00961555">
        <w:rPr>
          <w:spacing w:val="80"/>
          <w:sz w:val="24"/>
          <w:szCs w:val="24"/>
        </w:rPr>
        <w:t xml:space="preserve">   </w:t>
      </w:r>
      <w:r w:rsidRPr="00961555">
        <w:rPr>
          <w:sz w:val="24"/>
          <w:szCs w:val="24"/>
        </w:rPr>
        <w:t>речевое,</w:t>
      </w:r>
      <w:r w:rsidRPr="00961555">
        <w:rPr>
          <w:sz w:val="24"/>
          <w:szCs w:val="24"/>
        </w:rPr>
        <w:tab/>
      </w:r>
      <w:r w:rsidRPr="00961555">
        <w:rPr>
          <w:spacing w:val="-15"/>
          <w:sz w:val="24"/>
          <w:szCs w:val="24"/>
        </w:rPr>
        <w:t xml:space="preserve"> </w:t>
      </w:r>
      <w:r w:rsidRPr="00961555">
        <w:rPr>
          <w:sz w:val="24"/>
          <w:szCs w:val="24"/>
        </w:rPr>
        <w:t>и</w:t>
      </w:r>
      <w:r w:rsidRPr="00961555">
        <w:rPr>
          <w:spacing w:val="80"/>
          <w:sz w:val="24"/>
          <w:szCs w:val="24"/>
        </w:rPr>
        <w:t xml:space="preserve">   </w:t>
      </w:r>
      <w:r w:rsidRPr="00961555">
        <w:rPr>
          <w:sz w:val="24"/>
          <w:szCs w:val="24"/>
        </w:rPr>
        <w:t>посту</w:t>
      </w:r>
      <w:r w:rsidRPr="00961555">
        <w:rPr>
          <w:sz w:val="24"/>
          <w:szCs w:val="24"/>
        </w:rPr>
        <w:t>п</w:t>
      </w:r>
      <w:r w:rsidRPr="00961555">
        <w:rPr>
          <w:sz w:val="24"/>
          <w:szCs w:val="24"/>
        </w:rPr>
        <w:t>ки,</w:t>
      </w:r>
      <w:r w:rsidRPr="00961555">
        <w:rPr>
          <w:spacing w:val="80"/>
          <w:sz w:val="24"/>
          <w:szCs w:val="24"/>
        </w:rPr>
        <w:t xml:space="preserve"> </w:t>
      </w:r>
      <w:r w:rsidRPr="00961555">
        <w:rPr>
          <w:sz w:val="24"/>
          <w:szCs w:val="24"/>
        </w:rPr>
        <w:t xml:space="preserve">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w:t>
      </w:r>
      <w:r w:rsidRPr="00961555">
        <w:rPr>
          <w:spacing w:val="-2"/>
          <w:sz w:val="24"/>
          <w:szCs w:val="24"/>
        </w:rPr>
        <w:t>ответственность</w:t>
      </w:r>
      <w:r w:rsidRPr="00961555">
        <w:rPr>
          <w:sz w:val="24"/>
          <w:szCs w:val="24"/>
        </w:rPr>
        <w:tab/>
      </w:r>
      <w:r w:rsidRPr="00961555">
        <w:rPr>
          <w:spacing w:val="-2"/>
          <w:sz w:val="24"/>
          <w:szCs w:val="24"/>
        </w:rPr>
        <w:t>личности</w:t>
      </w:r>
      <w:r w:rsidRPr="00961555">
        <w:rPr>
          <w:sz w:val="24"/>
          <w:szCs w:val="24"/>
        </w:rPr>
        <w:tab/>
      </w:r>
      <w:r w:rsidRPr="00961555">
        <w:rPr>
          <w:sz w:val="24"/>
          <w:szCs w:val="24"/>
        </w:rPr>
        <w:tab/>
      </w:r>
      <w:r w:rsidRPr="00961555">
        <w:rPr>
          <w:spacing w:val="-10"/>
          <w:sz w:val="24"/>
          <w:szCs w:val="24"/>
        </w:rPr>
        <w:t>в</w:t>
      </w:r>
      <w:r w:rsidRPr="00961555">
        <w:rPr>
          <w:sz w:val="24"/>
          <w:szCs w:val="24"/>
        </w:rPr>
        <w:tab/>
      </w:r>
      <w:r w:rsidRPr="00961555">
        <w:rPr>
          <w:sz w:val="24"/>
          <w:szCs w:val="24"/>
        </w:rPr>
        <w:tab/>
      </w:r>
      <w:r w:rsidRPr="00961555">
        <w:rPr>
          <w:spacing w:val="-2"/>
          <w:sz w:val="24"/>
          <w:szCs w:val="24"/>
        </w:rPr>
        <w:t>условиях</w:t>
      </w:r>
      <w:r w:rsidRPr="00961555">
        <w:rPr>
          <w:sz w:val="24"/>
          <w:szCs w:val="24"/>
        </w:rPr>
        <w:tab/>
      </w:r>
      <w:r w:rsidRPr="00961555">
        <w:rPr>
          <w:spacing w:val="-2"/>
          <w:sz w:val="24"/>
          <w:szCs w:val="24"/>
        </w:rPr>
        <w:t>индивидуал</w:t>
      </w:r>
      <w:r w:rsidRPr="00961555">
        <w:rPr>
          <w:spacing w:val="-2"/>
          <w:sz w:val="24"/>
          <w:szCs w:val="24"/>
        </w:rPr>
        <w:t>ь</w:t>
      </w:r>
      <w:r w:rsidRPr="00961555">
        <w:rPr>
          <w:spacing w:val="-2"/>
          <w:sz w:val="24"/>
          <w:szCs w:val="24"/>
        </w:rPr>
        <w:t xml:space="preserve">ного </w:t>
      </w:r>
      <w:r w:rsidRPr="00961555">
        <w:rPr>
          <w:sz w:val="24"/>
          <w:szCs w:val="24"/>
        </w:rPr>
        <w:t>и общественного пространства;</w:t>
      </w:r>
    </w:p>
    <w:p w:rsidR="00CF7B51" w:rsidRPr="00961555" w:rsidRDefault="00211A1E" w:rsidP="007768E4">
      <w:pPr>
        <w:pStyle w:val="a4"/>
        <w:jc w:val="left"/>
        <w:rPr>
          <w:sz w:val="24"/>
          <w:szCs w:val="24"/>
        </w:rPr>
      </w:pPr>
      <w:r w:rsidRPr="00961555">
        <w:rPr>
          <w:sz w:val="24"/>
          <w:szCs w:val="24"/>
        </w:rPr>
        <w:t>эстетического</w:t>
      </w:r>
      <w:r w:rsidRPr="00961555">
        <w:rPr>
          <w:spacing w:val="-8"/>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z w:val="24"/>
          <w:szCs w:val="24"/>
        </w:rPr>
        <w:t>восприимчивость</w:t>
      </w:r>
      <w:r w:rsidRPr="00961555">
        <w:rPr>
          <w:spacing w:val="72"/>
          <w:w w:val="150"/>
          <w:sz w:val="24"/>
          <w:szCs w:val="24"/>
        </w:rPr>
        <w:t xml:space="preserve">  </w:t>
      </w:r>
      <w:r w:rsidRPr="00961555">
        <w:rPr>
          <w:sz w:val="24"/>
          <w:szCs w:val="24"/>
        </w:rPr>
        <w:t>к</w:t>
      </w:r>
      <w:r w:rsidRPr="00961555">
        <w:rPr>
          <w:spacing w:val="70"/>
          <w:w w:val="150"/>
          <w:sz w:val="24"/>
          <w:szCs w:val="24"/>
        </w:rPr>
        <w:t xml:space="preserve">  </w:t>
      </w:r>
      <w:r w:rsidRPr="00961555">
        <w:rPr>
          <w:sz w:val="24"/>
          <w:szCs w:val="24"/>
        </w:rPr>
        <w:t>разным</w:t>
      </w:r>
      <w:r w:rsidRPr="00961555">
        <w:rPr>
          <w:spacing w:val="69"/>
          <w:w w:val="150"/>
          <w:sz w:val="24"/>
          <w:szCs w:val="24"/>
        </w:rPr>
        <w:t xml:space="preserve">  </w:t>
      </w:r>
      <w:r w:rsidRPr="00961555">
        <w:rPr>
          <w:sz w:val="24"/>
          <w:szCs w:val="24"/>
        </w:rPr>
        <w:t>видам</w:t>
      </w:r>
      <w:r w:rsidRPr="00961555">
        <w:rPr>
          <w:spacing w:val="72"/>
          <w:w w:val="150"/>
          <w:sz w:val="24"/>
          <w:szCs w:val="24"/>
        </w:rPr>
        <w:t xml:space="preserve">  </w:t>
      </w:r>
      <w:r w:rsidRPr="00961555">
        <w:rPr>
          <w:sz w:val="24"/>
          <w:szCs w:val="24"/>
        </w:rPr>
        <w:t>искусства,</w:t>
      </w:r>
      <w:r w:rsidRPr="00961555">
        <w:rPr>
          <w:spacing w:val="72"/>
          <w:w w:val="150"/>
          <w:sz w:val="24"/>
          <w:szCs w:val="24"/>
        </w:rPr>
        <w:t xml:space="preserve">  </w:t>
      </w:r>
      <w:r w:rsidRPr="00961555">
        <w:rPr>
          <w:sz w:val="24"/>
          <w:szCs w:val="24"/>
        </w:rPr>
        <w:t>традициям</w:t>
      </w:r>
      <w:r w:rsidRPr="00961555">
        <w:rPr>
          <w:spacing w:val="72"/>
          <w:w w:val="150"/>
          <w:sz w:val="24"/>
          <w:szCs w:val="24"/>
        </w:rPr>
        <w:t xml:space="preserve">  </w:t>
      </w:r>
      <w:r w:rsidRPr="00961555">
        <w:rPr>
          <w:sz w:val="24"/>
          <w:szCs w:val="24"/>
        </w:rPr>
        <w:t>и</w:t>
      </w:r>
      <w:r w:rsidRPr="00961555">
        <w:rPr>
          <w:spacing w:val="69"/>
          <w:w w:val="150"/>
          <w:sz w:val="24"/>
          <w:szCs w:val="24"/>
        </w:rPr>
        <w:t xml:space="preserve">  </w:t>
      </w:r>
      <w:r w:rsidRPr="00961555">
        <w:rPr>
          <w:sz w:val="24"/>
          <w:szCs w:val="24"/>
        </w:rPr>
        <w:t>творч</w:t>
      </w:r>
      <w:r w:rsidRPr="00961555">
        <w:rPr>
          <w:sz w:val="24"/>
          <w:szCs w:val="24"/>
        </w:rPr>
        <w:t>е</w:t>
      </w:r>
      <w:r w:rsidRPr="00961555">
        <w:rPr>
          <w:sz w:val="24"/>
          <w:szCs w:val="24"/>
        </w:rPr>
        <w:t>ству</w:t>
      </w:r>
      <w:r w:rsidRPr="00961555">
        <w:rPr>
          <w:spacing w:val="66"/>
          <w:w w:val="150"/>
          <w:sz w:val="24"/>
          <w:szCs w:val="24"/>
        </w:rPr>
        <w:t xml:space="preserve">  </w:t>
      </w:r>
      <w:r w:rsidRPr="00961555">
        <w:rPr>
          <w:sz w:val="24"/>
          <w:szCs w:val="24"/>
        </w:rPr>
        <w:t>своего и других народов, понимание эмоционального воздействия искусства, осо</w:t>
      </w:r>
      <w:r w:rsidRPr="00961555">
        <w:rPr>
          <w:sz w:val="24"/>
          <w:szCs w:val="24"/>
        </w:rPr>
        <w:t>з</w:t>
      </w:r>
      <w:r w:rsidRPr="00961555">
        <w:rPr>
          <w:sz w:val="24"/>
          <w:szCs w:val="24"/>
        </w:rPr>
        <w:t>нание важности художественной культуры как средства коммуникации и самовыражения;</w:t>
      </w:r>
    </w:p>
    <w:p w:rsidR="00CF7B51" w:rsidRPr="00961555" w:rsidRDefault="00211A1E" w:rsidP="007768E4">
      <w:pPr>
        <w:pStyle w:val="a4"/>
        <w:jc w:val="left"/>
        <w:rPr>
          <w:sz w:val="24"/>
          <w:szCs w:val="24"/>
        </w:rPr>
      </w:pPr>
      <w:r w:rsidRPr="00961555">
        <w:rPr>
          <w:sz w:val="24"/>
          <w:szCs w:val="24"/>
        </w:rPr>
        <w:t>осознание</w:t>
      </w:r>
      <w:r w:rsidRPr="00961555">
        <w:rPr>
          <w:spacing w:val="64"/>
          <w:w w:val="150"/>
          <w:sz w:val="24"/>
          <w:szCs w:val="24"/>
        </w:rPr>
        <w:t xml:space="preserve">    </w:t>
      </w:r>
      <w:r w:rsidRPr="00961555">
        <w:rPr>
          <w:sz w:val="24"/>
          <w:szCs w:val="24"/>
        </w:rPr>
        <w:t>важности</w:t>
      </w:r>
      <w:r w:rsidRPr="00961555">
        <w:rPr>
          <w:spacing w:val="64"/>
          <w:w w:val="150"/>
          <w:sz w:val="24"/>
          <w:szCs w:val="24"/>
        </w:rPr>
        <w:t xml:space="preserve">    </w:t>
      </w:r>
      <w:r w:rsidRPr="00961555">
        <w:rPr>
          <w:sz w:val="24"/>
          <w:szCs w:val="24"/>
        </w:rPr>
        <w:t>русского</w:t>
      </w:r>
      <w:r w:rsidRPr="00961555">
        <w:rPr>
          <w:spacing w:val="65"/>
          <w:w w:val="150"/>
          <w:sz w:val="24"/>
          <w:szCs w:val="24"/>
        </w:rPr>
        <w:t xml:space="preserve">    </w:t>
      </w:r>
      <w:r w:rsidRPr="00961555">
        <w:rPr>
          <w:sz w:val="24"/>
          <w:szCs w:val="24"/>
        </w:rPr>
        <w:t>языка</w:t>
      </w:r>
      <w:r w:rsidRPr="00961555">
        <w:rPr>
          <w:spacing w:val="64"/>
          <w:w w:val="150"/>
          <w:sz w:val="24"/>
          <w:szCs w:val="24"/>
        </w:rPr>
        <w:t xml:space="preserve">    </w:t>
      </w:r>
      <w:r w:rsidRPr="00961555">
        <w:rPr>
          <w:sz w:val="24"/>
          <w:szCs w:val="24"/>
        </w:rPr>
        <w:t>как</w:t>
      </w:r>
      <w:r w:rsidRPr="00961555">
        <w:rPr>
          <w:spacing w:val="64"/>
          <w:w w:val="150"/>
          <w:sz w:val="24"/>
          <w:szCs w:val="24"/>
        </w:rPr>
        <w:t xml:space="preserve">    </w:t>
      </w:r>
      <w:r w:rsidRPr="00961555">
        <w:rPr>
          <w:sz w:val="24"/>
          <w:szCs w:val="24"/>
        </w:rPr>
        <w:t>средства</w:t>
      </w:r>
      <w:r w:rsidRPr="00961555">
        <w:rPr>
          <w:spacing w:val="64"/>
          <w:w w:val="150"/>
          <w:sz w:val="24"/>
          <w:szCs w:val="24"/>
        </w:rPr>
        <w:t xml:space="preserve">    </w:t>
      </w:r>
      <w:r w:rsidRPr="00961555">
        <w:rPr>
          <w:sz w:val="24"/>
          <w:szCs w:val="24"/>
        </w:rPr>
        <w:t>коммуникации и самовыражения; понимание ценности отечественного и мирового иску</w:t>
      </w:r>
      <w:r w:rsidRPr="00961555">
        <w:rPr>
          <w:sz w:val="24"/>
          <w:szCs w:val="24"/>
        </w:rPr>
        <w:t>с</w:t>
      </w:r>
      <w:r w:rsidRPr="00961555">
        <w:rPr>
          <w:sz w:val="24"/>
          <w:szCs w:val="24"/>
        </w:rPr>
        <w:t xml:space="preserve">ства, роли этнических </w:t>
      </w:r>
      <w:r w:rsidRPr="00961555">
        <w:rPr>
          <w:spacing w:val="-2"/>
          <w:sz w:val="24"/>
          <w:szCs w:val="24"/>
        </w:rPr>
        <w:t>культурных</w:t>
      </w:r>
      <w:r w:rsidRPr="00961555">
        <w:rPr>
          <w:sz w:val="24"/>
          <w:szCs w:val="24"/>
        </w:rPr>
        <w:tab/>
      </w:r>
      <w:r w:rsidRPr="00961555">
        <w:rPr>
          <w:spacing w:val="-2"/>
          <w:sz w:val="24"/>
          <w:szCs w:val="24"/>
        </w:rPr>
        <w:t>традиций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народного</w:t>
      </w:r>
      <w:r w:rsidRPr="00961555">
        <w:rPr>
          <w:sz w:val="24"/>
          <w:szCs w:val="24"/>
        </w:rPr>
        <w:tab/>
      </w:r>
      <w:r w:rsidRPr="00961555">
        <w:rPr>
          <w:spacing w:val="-2"/>
          <w:sz w:val="24"/>
          <w:szCs w:val="24"/>
        </w:rPr>
        <w:t>творчества,</w:t>
      </w:r>
      <w:r w:rsidRPr="00961555">
        <w:rPr>
          <w:sz w:val="24"/>
          <w:szCs w:val="24"/>
        </w:rPr>
        <w:tab/>
      </w:r>
      <w:r w:rsidRPr="00961555">
        <w:rPr>
          <w:spacing w:val="-2"/>
          <w:sz w:val="24"/>
          <w:szCs w:val="24"/>
        </w:rPr>
        <w:t>стре</w:t>
      </w:r>
      <w:r w:rsidRPr="00961555">
        <w:rPr>
          <w:spacing w:val="-2"/>
          <w:sz w:val="24"/>
          <w:szCs w:val="24"/>
        </w:rPr>
        <w:t>м</w:t>
      </w:r>
      <w:r w:rsidRPr="00961555">
        <w:rPr>
          <w:spacing w:val="-2"/>
          <w:sz w:val="24"/>
          <w:szCs w:val="24"/>
        </w:rPr>
        <w:t xml:space="preserve">ление </w:t>
      </w:r>
      <w:r w:rsidRPr="00961555">
        <w:rPr>
          <w:sz w:val="24"/>
          <w:szCs w:val="24"/>
        </w:rPr>
        <w:t>к самовыражению в разных видах искусства;</w:t>
      </w:r>
    </w:p>
    <w:p w:rsidR="00CF7B51" w:rsidRPr="00961555" w:rsidRDefault="00211A1E" w:rsidP="007768E4">
      <w:pPr>
        <w:pStyle w:val="a4"/>
        <w:jc w:val="left"/>
        <w:rPr>
          <w:sz w:val="24"/>
          <w:szCs w:val="24"/>
        </w:rPr>
      </w:pPr>
      <w:r w:rsidRPr="00961555">
        <w:rPr>
          <w:spacing w:val="-2"/>
          <w:sz w:val="24"/>
          <w:szCs w:val="24"/>
        </w:rPr>
        <w:t>физического</w:t>
      </w:r>
      <w:r w:rsidRPr="00961555">
        <w:rPr>
          <w:sz w:val="24"/>
          <w:szCs w:val="24"/>
        </w:rPr>
        <w:tab/>
      </w:r>
      <w:r w:rsidRPr="00961555">
        <w:rPr>
          <w:spacing w:val="-2"/>
          <w:sz w:val="24"/>
          <w:szCs w:val="24"/>
        </w:rPr>
        <w:t>воспитания,</w:t>
      </w:r>
      <w:r w:rsidRPr="00961555">
        <w:rPr>
          <w:sz w:val="24"/>
          <w:szCs w:val="24"/>
        </w:rPr>
        <w:tab/>
      </w:r>
      <w:r w:rsidRPr="00961555">
        <w:rPr>
          <w:spacing w:val="-2"/>
          <w:sz w:val="24"/>
          <w:szCs w:val="24"/>
        </w:rPr>
        <w:t>формирования</w:t>
      </w:r>
      <w:r w:rsidRPr="00961555">
        <w:rPr>
          <w:sz w:val="24"/>
          <w:szCs w:val="24"/>
        </w:rPr>
        <w:tab/>
      </w:r>
      <w:r w:rsidRPr="00961555">
        <w:rPr>
          <w:spacing w:val="-2"/>
          <w:sz w:val="24"/>
          <w:szCs w:val="24"/>
        </w:rPr>
        <w:t>культуры</w:t>
      </w:r>
      <w:r w:rsidRPr="00961555">
        <w:rPr>
          <w:sz w:val="24"/>
          <w:szCs w:val="24"/>
        </w:rPr>
        <w:tab/>
      </w:r>
      <w:r w:rsidRPr="00961555">
        <w:rPr>
          <w:spacing w:val="-2"/>
          <w:sz w:val="24"/>
          <w:szCs w:val="24"/>
        </w:rPr>
        <w:t xml:space="preserve">здоровья </w:t>
      </w:r>
      <w:r w:rsidRPr="00961555">
        <w:rPr>
          <w:sz w:val="24"/>
          <w:szCs w:val="24"/>
        </w:rPr>
        <w:t>и эмоци</w:t>
      </w:r>
      <w:r w:rsidRPr="00961555">
        <w:rPr>
          <w:sz w:val="24"/>
          <w:szCs w:val="24"/>
        </w:rPr>
        <w:t>о</w:t>
      </w:r>
      <w:r w:rsidRPr="00961555">
        <w:rPr>
          <w:sz w:val="24"/>
          <w:szCs w:val="24"/>
        </w:rPr>
        <w:t>нального благополучия:</w:t>
      </w:r>
    </w:p>
    <w:p w:rsidR="00CF7B51" w:rsidRPr="00961555" w:rsidRDefault="00211A1E" w:rsidP="007768E4">
      <w:pPr>
        <w:pStyle w:val="a4"/>
        <w:jc w:val="left"/>
        <w:rPr>
          <w:sz w:val="24"/>
          <w:szCs w:val="24"/>
        </w:rPr>
      </w:pPr>
      <w:r w:rsidRPr="00961555">
        <w:rPr>
          <w:sz w:val="24"/>
          <w:szCs w:val="24"/>
        </w:rPr>
        <w:lastRenderedPageBreak/>
        <w:t>осознание</w:t>
      </w:r>
      <w:r w:rsidRPr="00961555">
        <w:rPr>
          <w:spacing w:val="80"/>
          <w:w w:val="150"/>
          <w:sz w:val="24"/>
          <w:szCs w:val="24"/>
        </w:rPr>
        <w:t xml:space="preserve">   </w:t>
      </w:r>
      <w:r w:rsidRPr="00961555">
        <w:rPr>
          <w:sz w:val="24"/>
          <w:szCs w:val="24"/>
        </w:rPr>
        <w:t>ценности</w:t>
      </w:r>
      <w:r w:rsidRPr="00961555">
        <w:rPr>
          <w:spacing w:val="80"/>
          <w:w w:val="150"/>
          <w:sz w:val="24"/>
          <w:szCs w:val="24"/>
        </w:rPr>
        <w:t xml:space="preserve">   </w:t>
      </w:r>
      <w:r w:rsidRPr="00961555">
        <w:rPr>
          <w:sz w:val="24"/>
          <w:szCs w:val="24"/>
        </w:rPr>
        <w:t>жизни</w:t>
      </w:r>
      <w:r w:rsidRPr="00961555">
        <w:rPr>
          <w:spacing w:val="80"/>
          <w:w w:val="150"/>
          <w:sz w:val="24"/>
          <w:szCs w:val="24"/>
        </w:rPr>
        <w:t xml:space="preserve">   </w:t>
      </w:r>
      <w:r w:rsidRPr="00961555">
        <w:rPr>
          <w:sz w:val="24"/>
          <w:szCs w:val="24"/>
        </w:rPr>
        <w:t>с</w:t>
      </w:r>
      <w:r w:rsidRPr="00961555">
        <w:rPr>
          <w:spacing w:val="80"/>
          <w:w w:val="150"/>
          <w:sz w:val="24"/>
          <w:szCs w:val="24"/>
        </w:rPr>
        <w:t xml:space="preserve">   </w:t>
      </w:r>
      <w:r w:rsidRPr="00961555">
        <w:rPr>
          <w:sz w:val="24"/>
          <w:szCs w:val="24"/>
        </w:rPr>
        <w:t>опорой</w:t>
      </w:r>
      <w:r w:rsidRPr="00961555">
        <w:rPr>
          <w:spacing w:val="80"/>
          <w:w w:val="150"/>
          <w:sz w:val="24"/>
          <w:szCs w:val="24"/>
        </w:rPr>
        <w:t xml:space="preserve">   </w:t>
      </w:r>
      <w:r w:rsidRPr="00961555">
        <w:rPr>
          <w:sz w:val="24"/>
          <w:szCs w:val="24"/>
        </w:rPr>
        <w:t>на</w:t>
      </w:r>
      <w:r w:rsidRPr="00961555">
        <w:rPr>
          <w:spacing w:val="80"/>
          <w:w w:val="150"/>
          <w:sz w:val="24"/>
          <w:szCs w:val="24"/>
        </w:rPr>
        <w:t xml:space="preserve">   </w:t>
      </w:r>
      <w:r w:rsidRPr="00961555">
        <w:rPr>
          <w:sz w:val="24"/>
          <w:szCs w:val="24"/>
        </w:rPr>
        <w:t>собственный</w:t>
      </w:r>
      <w:r w:rsidRPr="00961555">
        <w:rPr>
          <w:spacing w:val="80"/>
          <w:w w:val="150"/>
          <w:sz w:val="24"/>
          <w:szCs w:val="24"/>
        </w:rPr>
        <w:t xml:space="preserve">   </w:t>
      </w:r>
      <w:r w:rsidRPr="00961555">
        <w:rPr>
          <w:sz w:val="24"/>
          <w:szCs w:val="24"/>
        </w:rPr>
        <w:t>жизненный</w:t>
      </w:r>
      <w:r w:rsidRPr="00961555">
        <w:rPr>
          <w:spacing w:val="8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читательский</w:t>
      </w:r>
      <w:r w:rsidRPr="00961555">
        <w:rPr>
          <w:spacing w:val="76"/>
          <w:w w:val="150"/>
          <w:sz w:val="24"/>
          <w:szCs w:val="24"/>
        </w:rPr>
        <w:t xml:space="preserve">  </w:t>
      </w:r>
      <w:r w:rsidRPr="00961555">
        <w:rPr>
          <w:sz w:val="24"/>
          <w:szCs w:val="24"/>
        </w:rPr>
        <w:t>опыт,</w:t>
      </w:r>
      <w:r w:rsidRPr="00961555">
        <w:rPr>
          <w:spacing w:val="77"/>
          <w:w w:val="150"/>
          <w:sz w:val="24"/>
          <w:szCs w:val="24"/>
        </w:rPr>
        <w:t xml:space="preserve">  </w:t>
      </w:r>
      <w:r w:rsidRPr="00961555">
        <w:rPr>
          <w:sz w:val="24"/>
          <w:szCs w:val="24"/>
        </w:rPr>
        <w:t>ответственное</w:t>
      </w:r>
      <w:r w:rsidRPr="00961555">
        <w:rPr>
          <w:spacing w:val="75"/>
          <w:w w:val="150"/>
          <w:sz w:val="24"/>
          <w:szCs w:val="24"/>
        </w:rPr>
        <w:t xml:space="preserve">  </w:t>
      </w:r>
      <w:r w:rsidRPr="00961555">
        <w:rPr>
          <w:sz w:val="24"/>
          <w:szCs w:val="24"/>
        </w:rPr>
        <w:t>отношение</w:t>
      </w:r>
      <w:r w:rsidRPr="00961555">
        <w:rPr>
          <w:spacing w:val="78"/>
          <w:w w:val="150"/>
          <w:sz w:val="24"/>
          <w:szCs w:val="24"/>
        </w:rPr>
        <w:t xml:space="preserve">  </w:t>
      </w:r>
      <w:r w:rsidRPr="00961555">
        <w:rPr>
          <w:sz w:val="24"/>
          <w:szCs w:val="24"/>
        </w:rPr>
        <w:t>к</w:t>
      </w:r>
      <w:r w:rsidRPr="00961555">
        <w:rPr>
          <w:spacing w:val="78"/>
          <w:w w:val="150"/>
          <w:sz w:val="24"/>
          <w:szCs w:val="24"/>
        </w:rPr>
        <w:t xml:space="preserve">  </w:t>
      </w:r>
      <w:r w:rsidRPr="00961555">
        <w:rPr>
          <w:sz w:val="24"/>
          <w:szCs w:val="24"/>
        </w:rPr>
        <w:t>своему</w:t>
      </w:r>
      <w:r w:rsidRPr="00961555">
        <w:rPr>
          <w:spacing w:val="76"/>
          <w:w w:val="150"/>
          <w:sz w:val="24"/>
          <w:szCs w:val="24"/>
        </w:rPr>
        <w:t xml:space="preserve">  </w:t>
      </w:r>
      <w:r w:rsidRPr="00961555">
        <w:rPr>
          <w:sz w:val="24"/>
          <w:szCs w:val="24"/>
        </w:rPr>
        <w:t>здоровью</w:t>
      </w:r>
      <w:r w:rsidRPr="00961555">
        <w:rPr>
          <w:spacing w:val="80"/>
          <w:w w:val="150"/>
          <w:sz w:val="24"/>
          <w:szCs w:val="24"/>
        </w:rPr>
        <w:t xml:space="preserve">  </w:t>
      </w:r>
      <w:r w:rsidRPr="00961555">
        <w:rPr>
          <w:sz w:val="24"/>
          <w:szCs w:val="24"/>
        </w:rPr>
        <w:t>и</w:t>
      </w:r>
      <w:r w:rsidRPr="00961555">
        <w:rPr>
          <w:spacing w:val="79"/>
          <w:w w:val="150"/>
          <w:sz w:val="24"/>
          <w:szCs w:val="24"/>
        </w:rPr>
        <w:t xml:space="preserve">  </w:t>
      </w:r>
      <w:r w:rsidRPr="00961555">
        <w:rPr>
          <w:sz w:val="24"/>
          <w:szCs w:val="24"/>
        </w:rPr>
        <w:t>установка на здоровый образ жизни (здоровое питание, соблюдение г</w:t>
      </w:r>
      <w:r w:rsidRPr="00961555">
        <w:rPr>
          <w:sz w:val="24"/>
          <w:szCs w:val="24"/>
        </w:rPr>
        <w:t>и</w:t>
      </w:r>
      <w:r w:rsidRPr="00961555">
        <w:rPr>
          <w:sz w:val="24"/>
          <w:szCs w:val="24"/>
        </w:rPr>
        <w:t>гиенических правил, рациональный режим занятий и отдыха, регулярная физическая а</w:t>
      </w:r>
      <w:r w:rsidRPr="00961555">
        <w:rPr>
          <w:sz w:val="24"/>
          <w:szCs w:val="24"/>
        </w:rPr>
        <w:t>к</w:t>
      </w:r>
      <w:r w:rsidRPr="00961555">
        <w:rPr>
          <w:sz w:val="24"/>
          <w:szCs w:val="24"/>
        </w:rPr>
        <w:t>тивность);</w:t>
      </w:r>
    </w:p>
    <w:p w:rsidR="00CF7B51" w:rsidRPr="00961555" w:rsidRDefault="00211A1E" w:rsidP="007768E4">
      <w:pPr>
        <w:pStyle w:val="a4"/>
        <w:jc w:val="left"/>
        <w:rPr>
          <w:sz w:val="24"/>
          <w:szCs w:val="24"/>
        </w:rPr>
      </w:pPr>
      <w:r w:rsidRPr="00961555">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w:t>
      </w:r>
      <w:r w:rsidRPr="00961555">
        <w:rPr>
          <w:sz w:val="24"/>
          <w:szCs w:val="24"/>
        </w:rPr>
        <w:t>о</w:t>
      </w:r>
      <w:r w:rsidRPr="00961555">
        <w:rPr>
          <w:sz w:val="24"/>
          <w:szCs w:val="24"/>
        </w:rPr>
        <w:t>блюдение правил безопасности,</w:t>
      </w:r>
      <w:r w:rsidRPr="00961555">
        <w:rPr>
          <w:spacing w:val="24"/>
          <w:sz w:val="24"/>
          <w:szCs w:val="24"/>
        </w:rPr>
        <w:t xml:space="preserve"> </w:t>
      </w:r>
      <w:r w:rsidRPr="00961555">
        <w:rPr>
          <w:sz w:val="24"/>
          <w:szCs w:val="24"/>
        </w:rPr>
        <w:t>в</w:t>
      </w:r>
      <w:r w:rsidRPr="00961555">
        <w:rPr>
          <w:spacing w:val="23"/>
          <w:sz w:val="24"/>
          <w:szCs w:val="24"/>
        </w:rPr>
        <w:t xml:space="preserve"> </w:t>
      </w:r>
      <w:r w:rsidRPr="00961555">
        <w:rPr>
          <w:sz w:val="24"/>
          <w:szCs w:val="24"/>
        </w:rPr>
        <w:t>том</w:t>
      </w:r>
      <w:r w:rsidRPr="00961555">
        <w:rPr>
          <w:spacing w:val="28"/>
          <w:sz w:val="24"/>
          <w:szCs w:val="24"/>
        </w:rPr>
        <w:t xml:space="preserve"> </w:t>
      </w:r>
      <w:r w:rsidRPr="00961555">
        <w:rPr>
          <w:sz w:val="24"/>
          <w:szCs w:val="24"/>
        </w:rPr>
        <w:t>числе навыки</w:t>
      </w:r>
      <w:r w:rsidRPr="00961555">
        <w:rPr>
          <w:spacing w:val="23"/>
          <w:sz w:val="24"/>
          <w:szCs w:val="24"/>
        </w:rPr>
        <w:t xml:space="preserve"> </w:t>
      </w:r>
      <w:r w:rsidRPr="00961555">
        <w:rPr>
          <w:sz w:val="24"/>
          <w:szCs w:val="24"/>
        </w:rPr>
        <w:t>безопасного</w:t>
      </w:r>
      <w:r w:rsidRPr="00961555">
        <w:rPr>
          <w:spacing w:val="26"/>
          <w:sz w:val="24"/>
          <w:szCs w:val="24"/>
        </w:rPr>
        <w:t xml:space="preserve"> </w:t>
      </w:r>
      <w:r w:rsidRPr="00961555">
        <w:rPr>
          <w:sz w:val="24"/>
          <w:szCs w:val="24"/>
        </w:rPr>
        <w:t>поведения</w:t>
      </w:r>
      <w:r w:rsidRPr="00961555">
        <w:rPr>
          <w:spacing w:val="26"/>
          <w:sz w:val="24"/>
          <w:szCs w:val="24"/>
        </w:rPr>
        <w:t xml:space="preserve"> </w:t>
      </w:r>
      <w:r w:rsidRPr="00961555">
        <w:rPr>
          <w:sz w:val="24"/>
          <w:szCs w:val="24"/>
        </w:rPr>
        <w:t>в</w:t>
      </w:r>
      <w:r w:rsidRPr="00961555">
        <w:rPr>
          <w:spacing w:val="33"/>
          <w:sz w:val="24"/>
          <w:szCs w:val="24"/>
        </w:rPr>
        <w:t xml:space="preserve"> </w:t>
      </w:r>
      <w:r w:rsidRPr="00961555">
        <w:rPr>
          <w:sz w:val="24"/>
          <w:szCs w:val="24"/>
        </w:rPr>
        <w:t>информац</w:t>
      </w:r>
      <w:r w:rsidRPr="00961555">
        <w:rPr>
          <w:sz w:val="24"/>
          <w:szCs w:val="24"/>
        </w:rPr>
        <w:t>и</w:t>
      </w:r>
      <w:r w:rsidRPr="00961555">
        <w:rPr>
          <w:sz w:val="24"/>
          <w:szCs w:val="24"/>
        </w:rPr>
        <w:t>онно-коммуникационной</w:t>
      </w:r>
      <w:r w:rsidRPr="00961555">
        <w:rPr>
          <w:spacing w:val="27"/>
          <w:sz w:val="24"/>
          <w:szCs w:val="24"/>
        </w:rPr>
        <w:t xml:space="preserve"> </w:t>
      </w:r>
      <w:r w:rsidRPr="00961555">
        <w:rPr>
          <w:sz w:val="24"/>
          <w:szCs w:val="24"/>
        </w:rPr>
        <w:t>сети</w:t>
      </w:r>
    </w:p>
    <w:p w:rsidR="00CF7B51" w:rsidRPr="00961555" w:rsidRDefault="00211A1E" w:rsidP="007768E4">
      <w:pPr>
        <w:pStyle w:val="a4"/>
        <w:jc w:val="left"/>
        <w:rPr>
          <w:sz w:val="24"/>
          <w:szCs w:val="24"/>
        </w:rPr>
      </w:pPr>
      <w:r w:rsidRPr="00961555">
        <w:rPr>
          <w:sz w:val="24"/>
          <w:szCs w:val="24"/>
        </w:rPr>
        <w:t>«Интернет»</w:t>
      </w:r>
      <w:r w:rsidRPr="00961555">
        <w:rPr>
          <w:spacing w:val="-10"/>
          <w:sz w:val="24"/>
          <w:szCs w:val="24"/>
        </w:rPr>
        <w:t xml:space="preserve"> </w:t>
      </w:r>
      <w:r w:rsidRPr="00961555">
        <w:rPr>
          <w:sz w:val="24"/>
          <w:szCs w:val="24"/>
        </w:rPr>
        <w:t>в</w:t>
      </w:r>
      <w:r w:rsidRPr="00961555">
        <w:rPr>
          <w:spacing w:val="-2"/>
          <w:sz w:val="24"/>
          <w:szCs w:val="24"/>
        </w:rPr>
        <w:t xml:space="preserve"> </w:t>
      </w:r>
      <w:r w:rsidRPr="00961555">
        <w:rPr>
          <w:sz w:val="24"/>
          <w:szCs w:val="24"/>
        </w:rPr>
        <w:t>процессе</w:t>
      </w:r>
      <w:r w:rsidRPr="00961555">
        <w:rPr>
          <w:spacing w:val="-4"/>
          <w:sz w:val="24"/>
          <w:szCs w:val="24"/>
        </w:rPr>
        <w:t xml:space="preserve"> </w:t>
      </w:r>
      <w:r w:rsidRPr="00961555">
        <w:rPr>
          <w:sz w:val="24"/>
          <w:szCs w:val="24"/>
        </w:rPr>
        <w:t>школьного</w:t>
      </w:r>
      <w:r w:rsidRPr="00961555">
        <w:rPr>
          <w:spacing w:val="-1"/>
          <w:sz w:val="24"/>
          <w:szCs w:val="24"/>
        </w:rPr>
        <w:t xml:space="preserve"> </w:t>
      </w:r>
      <w:r w:rsidRPr="00961555">
        <w:rPr>
          <w:sz w:val="24"/>
          <w:szCs w:val="24"/>
        </w:rPr>
        <w:t>языкового</w:t>
      </w:r>
      <w:r w:rsidRPr="00961555">
        <w:rPr>
          <w:spacing w:val="-3"/>
          <w:sz w:val="24"/>
          <w:szCs w:val="24"/>
        </w:rPr>
        <w:t xml:space="preserve"> </w:t>
      </w:r>
      <w:r w:rsidRPr="00961555">
        <w:rPr>
          <w:spacing w:val="-2"/>
          <w:sz w:val="24"/>
          <w:szCs w:val="24"/>
        </w:rPr>
        <w:t>образования;</w:t>
      </w:r>
    </w:p>
    <w:p w:rsidR="00CF7B51" w:rsidRPr="00961555" w:rsidRDefault="00211A1E" w:rsidP="007768E4">
      <w:pPr>
        <w:pStyle w:val="a4"/>
        <w:jc w:val="left"/>
        <w:rPr>
          <w:sz w:val="24"/>
          <w:szCs w:val="24"/>
        </w:rPr>
      </w:pPr>
      <w:r w:rsidRPr="00961555">
        <w:rPr>
          <w:position w:val="1"/>
          <w:sz w:val="24"/>
          <w:szCs w:val="24"/>
        </w:rPr>
        <w:t>способность адаптироваться к стрессовым ситуациям и меняю</w:t>
      </w:r>
      <w:r w:rsidRPr="00961555">
        <w:rPr>
          <w:sz w:val="24"/>
          <w:szCs w:val="24"/>
        </w:rPr>
        <w:t>щимся социальным, информационным и природным условиям, в том числе осмысляя собственный опыт и в</w:t>
      </w:r>
      <w:r w:rsidRPr="00961555">
        <w:rPr>
          <w:sz w:val="24"/>
          <w:szCs w:val="24"/>
        </w:rPr>
        <w:t>ы</w:t>
      </w:r>
      <w:r w:rsidRPr="00961555">
        <w:rPr>
          <w:sz w:val="24"/>
          <w:szCs w:val="24"/>
        </w:rPr>
        <w:t>страивая дальнейшие цели;</w:t>
      </w:r>
    </w:p>
    <w:p w:rsidR="00CF7B51" w:rsidRPr="00961555" w:rsidRDefault="00211A1E" w:rsidP="007768E4">
      <w:pPr>
        <w:pStyle w:val="a4"/>
        <w:jc w:val="left"/>
        <w:rPr>
          <w:sz w:val="24"/>
          <w:szCs w:val="24"/>
        </w:rPr>
      </w:pPr>
      <w:r w:rsidRPr="00961555">
        <w:rPr>
          <w:sz w:val="24"/>
          <w:szCs w:val="24"/>
        </w:rPr>
        <w:t>умение</w:t>
      </w:r>
      <w:r w:rsidRPr="00961555">
        <w:rPr>
          <w:spacing w:val="-5"/>
          <w:sz w:val="24"/>
          <w:szCs w:val="24"/>
        </w:rPr>
        <w:t xml:space="preserve"> </w:t>
      </w:r>
      <w:r w:rsidRPr="00961555">
        <w:rPr>
          <w:sz w:val="24"/>
          <w:szCs w:val="24"/>
        </w:rPr>
        <w:t>принимать</w:t>
      </w:r>
      <w:r w:rsidRPr="00961555">
        <w:rPr>
          <w:spacing w:val="-3"/>
          <w:sz w:val="24"/>
          <w:szCs w:val="24"/>
        </w:rPr>
        <w:t xml:space="preserve"> </w:t>
      </w:r>
      <w:r w:rsidRPr="00961555">
        <w:rPr>
          <w:sz w:val="24"/>
          <w:szCs w:val="24"/>
        </w:rPr>
        <w:t>себя</w:t>
      </w:r>
      <w:r w:rsidRPr="00961555">
        <w:rPr>
          <w:spacing w:val="-3"/>
          <w:sz w:val="24"/>
          <w:szCs w:val="24"/>
        </w:rPr>
        <w:t xml:space="preserve"> </w:t>
      </w:r>
      <w:r w:rsidRPr="00961555">
        <w:rPr>
          <w:sz w:val="24"/>
          <w:szCs w:val="24"/>
        </w:rPr>
        <w:t>и</w:t>
      </w:r>
      <w:r w:rsidRPr="00961555">
        <w:rPr>
          <w:spacing w:val="-3"/>
          <w:sz w:val="24"/>
          <w:szCs w:val="24"/>
        </w:rPr>
        <w:t xml:space="preserve"> </w:t>
      </w:r>
      <w:r w:rsidRPr="00961555">
        <w:rPr>
          <w:sz w:val="24"/>
          <w:szCs w:val="24"/>
        </w:rPr>
        <w:t>других,</w:t>
      </w:r>
      <w:r w:rsidRPr="00961555">
        <w:rPr>
          <w:spacing w:val="-1"/>
          <w:sz w:val="24"/>
          <w:szCs w:val="24"/>
        </w:rPr>
        <w:t xml:space="preserve"> </w:t>
      </w:r>
      <w:r w:rsidRPr="00961555">
        <w:rPr>
          <w:sz w:val="24"/>
          <w:szCs w:val="24"/>
        </w:rPr>
        <w:t>не</w:t>
      </w:r>
      <w:r w:rsidRPr="00961555">
        <w:rPr>
          <w:spacing w:val="-4"/>
          <w:sz w:val="24"/>
          <w:szCs w:val="24"/>
        </w:rPr>
        <w:t xml:space="preserve"> </w:t>
      </w:r>
      <w:r w:rsidRPr="00961555">
        <w:rPr>
          <w:spacing w:val="-2"/>
          <w:sz w:val="24"/>
          <w:szCs w:val="24"/>
        </w:rPr>
        <w:t>осуждая;</w:t>
      </w:r>
    </w:p>
    <w:p w:rsidR="00CF7B51" w:rsidRPr="00961555" w:rsidRDefault="00211A1E" w:rsidP="007768E4">
      <w:pPr>
        <w:pStyle w:val="a4"/>
        <w:jc w:val="left"/>
        <w:rPr>
          <w:sz w:val="24"/>
          <w:szCs w:val="24"/>
        </w:rPr>
      </w:pPr>
      <w:r w:rsidRPr="00961555">
        <w:rPr>
          <w:sz w:val="24"/>
          <w:szCs w:val="24"/>
        </w:rPr>
        <w:t>умение осознавать своё эмоциональное состояние и эмоциональное состояние др</w:t>
      </w:r>
      <w:r w:rsidRPr="00961555">
        <w:rPr>
          <w:sz w:val="24"/>
          <w:szCs w:val="24"/>
        </w:rPr>
        <w:t>у</w:t>
      </w:r>
      <w:r w:rsidRPr="00961555">
        <w:rPr>
          <w:sz w:val="24"/>
          <w:szCs w:val="24"/>
        </w:rPr>
        <w:t>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w:t>
      </w:r>
      <w:r w:rsidRPr="00961555">
        <w:rPr>
          <w:sz w:val="24"/>
          <w:szCs w:val="24"/>
        </w:rPr>
        <w:t>а</w:t>
      </w:r>
      <w:r w:rsidRPr="00961555">
        <w:rPr>
          <w:sz w:val="24"/>
          <w:szCs w:val="24"/>
        </w:rPr>
        <w:t>ва другого человека;</w:t>
      </w:r>
    </w:p>
    <w:p w:rsidR="00CF7B51" w:rsidRPr="00961555" w:rsidRDefault="00211A1E" w:rsidP="007768E4">
      <w:pPr>
        <w:pStyle w:val="a4"/>
        <w:jc w:val="left"/>
        <w:rPr>
          <w:sz w:val="24"/>
          <w:szCs w:val="24"/>
        </w:rPr>
      </w:pPr>
      <w:r w:rsidRPr="00961555">
        <w:rPr>
          <w:sz w:val="24"/>
          <w:szCs w:val="24"/>
        </w:rPr>
        <w:t>трудового</w:t>
      </w:r>
      <w:r w:rsidRPr="00961555">
        <w:rPr>
          <w:spacing w:val="-4"/>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z w:val="24"/>
          <w:szCs w:val="24"/>
        </w:rPr>
        <w:t>установка на активное участие в решении практических задач (в рамках семьи, шк</w:t>
      </w:r>
      <w:r w:rsidRPr="00961555">
        <w:rPr>
          <w:sz w:val="24"/>
          <w:szCs w:val="24"/>
        </w:rPr>
        <w:t>о</w:t>
      </w:r>
      <w:r w:rsidRPr="00961555">
        <w:rPr>
          <w:sz w:val="24"/>
          <w:szCs w:val="24"/>
        </w:rPr>
        <w:t>лы, города, края) технологической и социальной направленности, способность инициир</w:t>
      </w:r>
      <w:r w:rsidRPr="00961555">
        <w:rPr>
          <w:sz w:val="24"/>
          <w:szCs w:val="24"/>
        </w:rPr>
        <w:t>о</w:t>
      </w:r>
      <w:r w:rsidRPr="00961555">
        <w:rPr>
          <w:sz w:val="24"/>
          <w:szCs w:val="24"/>
        </w:rPr>
        <w:t>вать, планировать и самостоятельно выполнять такого рода деятельность;</w:t>
      </w:r>
    </w:p>
    <w:p w:rsidR="00CF7B51" w:rsidRPr="00961555" w:rsidRDefault="00211A1E" w:rsidP="007768E4">
      <w:pPr>
        <w:pStyle w:val="a4"/>
        <w:jc w:val="left"/>
        <w:rPr>
          <w:sz w:val="24"/>
          <w:szCs w:val="24"/>
        </w:rPr>
      </w:pPr>
      <w:r w:rsidRPr="00961555">
        <w:rPr>
          <w:sz w:val="24"/>
          <w:szCs w:val="24"/>
        </w:rPr>
        <w:t xml:space="preserve">интерес к практическому изучению профессий и труда различного рода, в том числе на основе </w:t>
      </w:r>
      <w:r w:rsidRPr="00961555">
        <w:rPr>
          <w:spacing w:val="-2"/>
          <w:sz w:val="24"/>
          <w:szCs w:val="24"/>
        </w:rPr>
        <w:t>применения</w:t>
      </w:r>
      <w:r w:rsidRPr="00961555">
        <w:rPr>
          <w:sz w:val="24"/>
          <w:szCs w:val="24"/>
        </w:rPr>
        <w:tab/>
      </w:r>
      <w:r w:rsidRPr="00961555">
        <w:rPr>
          <w:spacing w:val="-2"/>
          <w:sz w:val="24"/>
          <w:szCs w:val="24"/>
        </w:rPr>
        <w:t>изучаемого</w:t>
      </w:r>
      <w:r w:rsidRPr="00961555">
        <w:rPr>
          <w:sz w:val="24"/>
          <w:szCs w:val="24"/>
        </w:rPr>
        <w:tab/>
      </w:r>
      <w:r w:rsidRPr="00961555">
        <w:rPr>
          <w:sz w:val="24"/>
          <w:szCs w:val="24"/>
        </w:rPr>
        <w:tab/>
      </w:r>
      <w:r w:rsidRPr="00961555">
        <w:rPr>
          <w:spacing w:val="-2"/>
          <w:sz w:val="24"/>
          <w:szCs w:val="24"/>
        </w:rPr>
        <w:t>предметного</w:t>
      </w:r>
      <w:r w:rsidRPr="00961555">
        <w:rPr>
          <w:sz w:val="24"/>
          <w:szCs w:val="24"/>
        </w:rPr>
        <w:tab/>
      </w:r>
      <w:r w:rsidRPr="00961555">
        <w:rPr>
          <w:spacing w:val="-2"/>
          <w:sz w:val="24"/>
          <w:szCs w:val="24"/>
        </w:rPr>
        <w:t>знания</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 xml:space="preserve">ознакомления </w:t>
      </w:r>
      <w:r w:rsidRPr="00961555">
        <w:rPr>
          <w:sz w:val="24"/>
          <w:szCs w:val="24"/>
        </w:rPr>
        <w:t>с</w:t>
      </w:r>
      <w:r w:rsidRPr="00961555">
        <w:rPr>
          <w:spacing w:val="80"/>
          <w:w w:val="150"/>
          <w:sz w:val="24"/>
          <w:szCs w:val="24"/>
        </w:rPr>
        <w:t xml:space="preserve">   </w:t>
      </w:r>
      <w:r w:rsidRPr="00961555">
        <w:rPr>
          <w:sz w:val="24"/>
          <w:szCs w:val="24"/>
        </w:rPr>
        <w:t>деятельностью</w:t>
      </w:r>
      <w:r w:rsidRPr="00961555">
        <w:rPr>
          <w:spacing w:val="80"/>
          <w:w w:val="150"/>
          <w:sz w:val="24"/>
          <w:szCs w:val="24"/>
        </w:rPr>
        <w:t xml:space="preserve">   </w:t>
      </w:r>
      <w:r w:rsidRPr="00961555">
        <w:rPr>
          <w:sz w:val="24"/>
          <w:szCs w:val="24"/>
        </w:rPr>
        <w:t>филологов,</w:t>
      </w:r>
      <w:r w:rsidRPr="00961555">
        <w:rPr>
          <w:spacing w:val="80"/>
          <w:w w:val="150"/>
          <w:sz w:val="24"/>
          <w:szCs w:val="24"/>
        </w:rPr>
        <w:t xml:space="preserve">   </w:t>
      </w:r>
      <w:r w:rsidRPr="00961555">
        <w:rPr>
          <w:sz w:val="24"/>
          <w:szCs w:val="24"/>
        </w:rPr>
        <w:t>журналистов,</w:t>
      </w:r>
      <w:r w:rsidRPr="00961555">
        <w:rPr>
          <w:spacing w:val="80"/>
          <w:w w:val="150"/>
          <w:sz w:val="24"/>
          <w:szCs w:val="24"/>
        </w:rPr>
        <w:t xml:space="preserve">   </w:t>
      </w:r>
      <w:r w:rsidRPr="00961555">
        <w:rPr>
          <w:sz w:val="24"/>
          <w:szCs w:val="24"/>
        </w:rPr>
        <w:t>писателей,</w:t>
      </w:r>
      <w:r w:rsidRPr="00961555">
        <w:rPr>
          <w:spacing w:val="80"/>
          <w:w w:val="150"/>
          <w:sz w:val="24"/>
          <w:szCs w:val="24"/>
        </w:rPr>
        <w:t xml:space="preserve">   </w:t>
      </w:r>
      <w:r w:rsidRPr="00961555">
        <w:rPr>
          <w:sz w:val="24"/>
          <w:szCs w:val="24"/>
        </w:rPr>
        <w:t>уважение</w:t>
      </w:r>
      <w:r w:rsidRPr="00961555">
        <w:rPr>
          <w:spacing w:val="80"/>
          <w:w w:val="150"/>
          <w:sz w:val="24"/>
          <w:szCs w:val="24"/>
        </w:rPr>
        <w:t xml:space="preserve">   </w:t>
      </w:r>
      <w:r w:rsidRPr="00961555">
        <w:rPr>
          <w:sz w:val="24"/>
          <w:szCs w:val="24"/>
        </w:rPr>
        <w:t>к</w:t>
      </w:r>
      <w:r w:rsidRPr="00961555">
        <w:rPr>
          <w:spacing w:val="80"/>
          <w:w w:val="150"/>
          <w:sz w:val="24"/>
          <w:szCs w:val="24"/>
        </w:rPr>
        <w:t xml:space="preserve">   </w:t>
      </w:r>
      <w:r w:rsidRPr="00961555">
        <w:rPr>
          <w:sz w:val="24"/>
          <w:szCs w:val="24"/>
        </w:rPr>
        <w:t>труду</w:t>
      </w:r>
      <w:r w:rsidRPr="00961555">
        <w:rPr>
          <w:spacing w:val="80"/>
          <w:sz w:val="24"/>
          <w:szCs w:val="24"/>
        </w:rPr>
        <w:t xml:space="preserve"> </w:t>
      </w:r>
      <w:r w:rsidRPr="00961555">
        <w:rPr>
          <w:sz w:val="24"/>
          <w:szCs w:val="24"/>
        </w:rPr>
        <w:t>и результатам трудовой деятельности, осознанный выбор и построение индивид</w:t>
      </w:r>
      <w:r w:rsidRPr="00961555">
        <w:rPr>
          <w:sz w:val="24"/>
          <w:szCs w:val="24"/>
        </w:rPr>
        <w:t>у</w:t>
      </w:r>
      <w:r w:rsidRPr="00961555">
        <w:rPr>
          <w:sz w:val="24"/>
          <w:szCs w:val="24"/>
        </w:rPr>
        <w:t xml:space="preserve">альной траектории </w:t>
      </w:r>
      <w:r w:rsidRPr="00961555">
        <w:rPr>
          <w:spacing w:val="-2"/>
          <w:sz w:val="24"/>
          <w:szCs w:val="24"/>
        </w:rPr>
        <w:t>образования</w:t>
      </w:r>
      <w:r w:rsidRPr="00961555">
        <w:rPr>
          <w:sz w:val="24"/>
          <w:szCs w:val="24"/>
        </w:rPr>
        <w:tab/>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жизненных</w:t>
      </w:r>
      <w:r w:rsidRPr="00961555">
        <w:rPr>
          <w:sz w:val="24"/>
          <w:szCs w:val="24"/>
        </w:rPr>
        <w:tab/>
      </w:r>
      <w:r w:rsidRPr="00961555">
        <w:rPr>
          <w:spacing w:val="-2"/>
          <w:sz w:val="24"/>
          <w:szCs w:val="24"/>
        </w:rPr>
        <w:t>планов</w:t>
      </w:r>
      <w:r w:rsidRPr="00961555">
        <w:rPr>
          <w:sz w:val="24"/>
          <w:szCs w:val="24"/>
        </w:rPr>
        <w:tab/>
      </w:r>
      <w:r w:rsidRPr="00961555">
        <w:rPr>
          <w:sz w:val="24"/>
          <w:szCs w:val="24"/>
        </w:rPr>
        <w:tab/>
      </w:r>
      <w:r w:rsidRPr="00961555">
        <w:rPr>
          <w:spacing w:val="-10"/>
          <w:sz w:val="24"/>
          <w:szCs w:val="24"/>
        </w:rPr>
        <w:t>с</w:t>
      </w:r>
      <w:r w:rsidRPr="00961555">
        <w:rPr>
          <w:sz w:val="24"/>
          <w:szCs w:val="24"/>
        </w:rPr>
        <w:tab/>
      </w:r>
      <w:r w:rsidRPr="00961555">
        <w:rPr>
          <w:sz w:val="24"/>
          <w:szCs w:val="24"/>
        </w:rPr>
        <w:tab/>
      </w:r>
      <w:r w:rsidRPr="00961555">
        <w:rPr>
          <w:spacing w:val="-2"/>
          <w:sz w:val="24"/>
          <w:szCs w:val="24"/>
        </w:rPr>
        <w:t>учётом</w:t>
      </w:r>
      <w:r w:rsidRPr="00961555">
        <w:rPr>
          <w:sz w:val="24"/>
          <w:szCs w:val="24"/>
        </w:rPr>
        <w:tab/>
      </w:r>
      <w:r w:rsidRPr="00961555">
        <w:rPr>
          <w:sz w:val="24"/>
          <w:szCs w:val="24"/>
        </w:rPr>
        <w:tab/>
      </w:r>
      <w:r w:rsidRPr="00961555">
        <w:rPr>
          <w:spacing w:val="-2"/>
          <w:sz w:val="24"/>
          <w:szCs w:val="24"/>
        </w:rPr>
        <w:t xml:space="preserve">личных </w:t>
      </w:r>
      <w:r w:rsidRPr="00961555">
        <w:rPr>
          <w:sz w:val="24"/>
          <w:szCs w:val="24"/>
        </w:rPr>
        <w:t>и общественных интересов и потребностей;</w:t>
      </w:r>
    </w:p>
    <w:p w:rsidR="00CF7B51" w:rsidRPr="00961555" w:rsidRDefault="00211A1E" w:rsidP="007768E4">
      <w:pPr>
        <w:pStyle w:val="a4"/>
        <w:jc w:val="left"/>
        <w:rPr>
          <w:sz w:val="24"/>
          <w:szCs w:val="24"/>
        </w:rPr>
      </w:pPr>
      <w:r w:rsidRPr="00961555">
        <w:rPr>
          <w:sz w:val="24"/>
          <w:szCs w:val="24"/>
        </w:rPr>
        <w:t>умение</w:t>
      </w:r>
      <w:r w:rsidRPr="00961555">
        <w:rPr>
          <w:spacing w:val="-3"/>
          <w:sz w:val="24"/>
          <w:szCs w:val="24"/>
        </w:rPr>
        <w:t xml:space="preserve"> </w:t>
      </w:r>
      <w:r w:rsidRPr="00961555">
        <w:rPr>
          <w:sz w:val="24"/>
          <w:szCs w:val="24"/>
        </w:rPr>
        <w:t>рассказать о</w:t>
      </w:r>
      <w:r w:rsidRPr="00961555">
        <w:rPr>
          <w:spacing w:val="2"/>
          <w:sz w:val="24"/>
          <w:szCs w:val="24"/>
        </w:rPr>
        <w:t xml:space="preserve"> </w:t>
      </w:r>
      <w:r w:rsidRPr="00961555">
        <w:rPr>
          <w:sz w:val="24"/>
          <w:szCs w:val="24"/>
        </w:rPr>
        <w:t>своих</w:t>
      </w:r>
      <w:r w:rsidRPr="00961555">
        <w:rPr>
          <w:spacing w:val="-2"/>
          <w:sz w:val="24"/>
          <w:szCs w:val="24"/>
        </w:rPr>
        <w:t xml:space="preserve"> </w:t>
      </w:r>
      <w:r w:rsidRPr="00961555">
        <w:rPr>
          <w:sz w:val="24"/>
          <w:szCs w:val="24"/>
        </w:rPr>
        <w:t>планах</w:t>
      </w:r>
      <w:r w:rsidRPr="00961555">
        <w:rPr>
          <w:spacing w:val="-6"/>
          <w:sz w:val="24"/>
          <w:szCs w:val="24"/>
        </w:rPr>
        <w:t xml:space="preserve"> </w:t>
      </w:r>
      <w:r w:rsidRPr="00961555">
        <w:rPr>
          <w:sz w:val="24"/>
          <w:szCs w:val="24"/>
        </w:rPr>
        <w:t>на</w:t>
      </w:r>
      <w:r w:rsidRPr="00961555">
        <w:rPr>
          <w:spacing w:val="-2"/>
          <w:sz w:val="24"/>
          <w:szCs w:val="24"/>
        </w:rPr>
        <w:t xml:space="preserve"> будущее;</w:t>
      </w:r>
    </w:p>
    <w:p w:rsidR="00CF7B51" w:rsidRPr="00961555" w:rsidRDefault="00211A1E" w:rsidP="007768E4">
      <w:pPr>
        <w:pStyle w:val="a4"/>
        <w:jc w:val="left"/>
        <w:rPr>
          <w:sz w:val="24"/>
          <w:szCs w:val="24"/>
        </w:rPr>
      </w:pPr>
      <w:r w:rsidRPr="00961555">
        <w:rPr>
          <w:sz w:val="24"/>
          <w:szCs w:val="24"/>
        </w:rPr>
        <w:t>экологического</w:t>
      </w:r>
      <w:r w:rsidRPr="00961555">
        <w:rPr>
          <w:spacing w:val="-12"/>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z w:val="24"/>
          <w:szCs w:val="24"/>
        </w:rPr>
        <w:t xml:space="preserve">ориентация на применение знаний из области социальных и естественных наук для решения </w:t>
      </w:r>
      <w:r w:rsidRPr="00961555">
        <w:rPr>
          <w:spacing w:val="-2"/>
          <w:sz w:val="24"/>
          <w:szCs w:val="24"/>
        </w:rPr>
        <w:t>задач</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области</w:t>
      </w:r>
      <w:r w:rsidRPr="00961555">
        <w:rPr>
          <w:sz w:val="24"/>
          <w:szCs w:val="24"/>
        </w:rPr>
        <w:tab/>
      </w:r>
      <w:r w:rsidRPr="00961555">
        <w:rPr>
          <w:spacing w:val="-2"/>
          <w:sz w:val="24"/>
          <w:szCs w:val="24"/>
        </w:rPr>
        <w:t>окружающей</w:t>
      </w:r>
      <w:r w:rsidRPr="00961555">
        <w:rPr>
          <w:sz w:val="24"/>
          <w:szCs w:val="24"/>
        </w:rPr>
        <w:tab/>
      </w:r>
      <w:r w:rsidRPr="00961555">
        <w:rPr>
          <w:spacing w:val="-2"/>
          <w:sz w:val="24"/>
          <w:szCs w:val="24"/>
        </w:rPr>
        <w:t>среды,</w:t>
      </w:r>
      <w:r w:rsidRPr="00961555">
        <w:rPr>
          <w:sz w:val="24"/>
          <w:szCs w:val="24"/>
        </w:rPr>
        <w:tab/>
      </w:r>
      <w:r w:rsidRPr="00961555">
        <w:rPr>
          <w:spacing w:val="-2"/>
          <w:sz w:val="24"/>
          <w:szCs w:val="24"/>
        </w:rPr>
        <w:t>планирования</w:t>
      </w:r>
      <w:r w:rsidRPr="00961555">
        <w:rPr>
          <w:sz w:val="24"/>
          <w:szCs w:val="24"/>
        </w:rPr>
        <w:tab/>
      </w:r>
      <w:r w:rsidRPr="00961555">
        <w:rPr>
          <w:spacing w:val="-2"/>
          <w:sz w:val="24"/>
          <w:szCs w:val="24"/>
        </w:rPr>
        <w:t xml:space="preserve">поступков </w:t>
      </w:r>
      <w:r w:rsidRPr="00961555">
        <w:rPr>
          <w:sz w:val="24"/>
          <w:szCs w:val="24"/>
        </w:rPr>
        <w:t>и оценки их возможных последствий для окружающей среды, умение точно, логично выр</w:t>
      </w:r>
      <w:r w:rsidRPr="00961555">
        <w:rPr>
          <w:sz w:val="24"/>
          <w:szCs w:val="24"/>
        </w:rPr>
        <w:t>а</w:t>
      </w:r>
      <w:r w:rsidRPr="00961555">
        <w:rPr>
          <w:sz w:val="24"/>
          <w:szCs w:val="24"/>
        </w:rPr>
        <w:t>жать свою точку зрения на экологические проблемы;</w:t>
      </w:r>
    </w:p>
    <w:p w:rsidR="00CF7B51" w:rsidRPr="00961555" w:rsidRDefault="00211A1E" w:rsidP="007768E4">
      <w:pPr>
        <w:pStyle w:val="a4"/>
        <w:jc w:val="left"/>
        <w:rPr>
          <w:sz w:val="24"/>
          <w:szCs w:val="24"/>
        </w:rPr>
      </w:pPr>
      <w:r w:rsidRPr="00961555">
        <w:rPr>
          <w:sz w:val="24"/>
          <w:szCs w:val="24"/>
        </w:rPr>
        <w:t>повышение уровня экологической культуры, осознание глобального характера эк</w:t>
      </w:r>
      <w:r w:rsidRPr="00961555">
        <w:rPr>
          <w:sz w:val="24"/>
          <w:szCs w:val="24"/>
        </w:rPr>
        <w:t>о</w:t>
      </w:r>
      <w:r w:rsidRPr="00961555">
        <w:rPr>
          <w:sz w:val="24"/>
          <w:szCs w:val="24"/>
        </w:rPr>
        <w:t>логических проблем и путей их решения, активное неприятие действий, приносящих вред окружающей среде, в</w:t>
      </w:r>
      <w:r w:rsidRPr="00961555">
        <w:rPr>
          <w:spacing w:val="40"/>
          <w:sz w:val="24"/>
          <w:szCs w:val="24"/>
        </w:rPr>
        <w:t xml:space="preserve"> </w:t>
      </w:r>
      <w:r w:rsidRPr="00961555">
        <w:rPr>
          <w:spacing w:val="-4"/>
          <w:sz w:val="24"/>
          <w:szCs w:val="24"/>
        </w:rPr>
        <w:t>том</w:t>
      </w:r>
      <w:r w:rsidRPr="00961555">
        <w:rPr>
          <w:sz w:val="24"/>
          <w:szCs w:val="24"/>
        </w:rPr>
        <w:tab/>
      </w:r>
      <w:r w:rsidRPr="00961555">
        <w:rPr>
          <w:spacing w:val="-2"/>
          <w:sz w:val="24"/>
          <w:szCs w:val="24"/>
        </w:rPr>
        <w:t>числе</w:t>
      </w:r>
      <w:r w:rsidRPr="00961555">
        <w:rPr>
          <w:sz w:val="24"/>
          <w:szCs w:val="24"/>
        </w:rPr>
        <w:tab/>
      </w:r>
      <w:r w:rsidRPr="00961555">
        <w:rPr>
          <w:spacing w:val="-2"/>
          <w:sz w:val="24"/>
          <w:szCs w:val="24"/>
        </w:rPr>
        <w:t>сформированное</w:t>
      </w:r>
      <w:r w:rsidRPr="00961555">
        <w:rPr>
          <w:sz w:val="24"/>
          <w:szCs w:val="24"/>
        </w:rPr>
        <w:tab/>
      </w:r>
      <w:r w:rsidRPr="00961555">
        <w:rPr>
          <w:spacing w:val="-4"/>
          <w:sz w:val="24"/>
          <w:szCs w:val="24"/>
        </w:rPr>
        <w:t>при</w:t>
      </w:r>
      <w:r w:rsidRPr="00961555">
        <w:rPr>
          <w:sz w:val="24"/>
          <w:szCs w:val="24"/>
        </w:rPr>
        <w:tab/>
      </w:r>
      <w:r w:rsidRPr="00961555">
        <w:rPr>
          <w:spacing w:val="-2"/>
          <w:sz w:val="24"/>
          <w:szCs w:val="24"/>
        </w:rPr>
        <w:t xml:space="preserve">знакомстве </w:t>
      </w:r>
      <w:r w:rsidRPr="00961555">
        <w:rPr>
          <w:sz w:val="24"/>
          <w:szCs w:val="24"/>
        </w:rPr>
        <w:t>с литературными произведениями, поднимающими</w:t>
      </w:r>
      <w:r w:rsidRPr="00961555">
        <w:rPr>
          <w:spacing w:val="-1"/>
          <w:sz w:val="24"/>
          <w:szCs w:val="24"/>
        </w:rPr>
        <w:t xml:space="preserve"> </w:t>
      </w:r>
      <w:r w:rsidRPr="00961555">
        <w:rPr>
          <w:sz w:val="24"/>
          <w:szCs w:val="24"/>
        </w:rPr>
        <w:t>экологические проблемы, осознание</w:t>
      </w:r>
      <w:r w:rsidRPr="00961555">
        <w:rPr>
          <w:spacing w:val="-3"/>
          <w:sz w:val="24"/>
          <w:szCs w:val="24"/>
        </w:rPr>
        <w:t xml:space="preserve"> </w:t>
      </w:r>
      <w:r w:rsidRPr="00961555">
        <w:rPr>
          <w:sz w:val="24"/>
          <w:szCs w:val="24"/>
        </w:rPr>
        <w:t>своей</w:t>
      </w:r>
      <w:r w:rsidRPr="00961555">
        <w:rPr>
          <w:spacing w:val="-1"/>
          <w:sz w:val="24"/>
          <w:szCs w:val="24"/>
        </w:rPr>
        <w:t xml:space="preserve"> </w:t>
      </w:r>
      <w:r w:rsidRPr="00961555">
        <w:rPr>
          <w:sz w:val="24"/>
          <w:szCs w:val="24"/>
        </w:rPr>
        <w:t>роли</w:t>
      </w:r>
      <w:r w:rsidRPr="00961555">
        <w:rPr>
          <w:spacing w:val="-1"/>
          <w:sz w:val="24"/>
          <w:szCs w:val="24"/>
        </w:rPr>
        <w:t xml:space="preserve"> </w:t>
      </w:r>
      <w:r w:rsidRPr="00961555">
        <w:rPr>
          <w:sz w:val="24"/>
          <w:szCs w:val="24"/>
        </w:rPr>
        <w:t>как гр</w:t>
      </w:r>
      <w:r w:rsidRPr="00961555">
        <w:rPr>
          <w:sz w:val="24"/>
          <w:szCs w:val="24"/>
        </w:rPr>
        <w:t>а</w:t>
      </w:r>
      <w:r w:rsidRPr="00961555">
        <w:rPr>
          <w:sz w:val="24"/>
          <w:szCs w:val="24"/>
        </w:rPr>
        <w:t xml:space="preserve">жданина и потребителя в условиях взаимосвязи природной, технологической и социальной сред, </w:t>
      </w:r>
      <w:r w:rsidRPr="00961555">
        <w:rPr>
          <w:spacing w:val="-2"/>
          <w:sz w:val="24"/>
          <w:szCs w:val="24"/>
        </w:rPr>
        <w:t>готовность</w:t>
      </w:r>
      <w:r w:rsidRPr="00961555">
        <w:rPr>
          <w:sz w:val="24"/>
          <w:szCs w:val="24"/>
        </w:rPr>
        <w:tab/>
      </w:r>
      <w:r w:rsidRPr="00961555">
        <w:rPr>
          <w:sz w:val="24"/>
          <w:szCs w:val="24"/>
        </w:rPr>
        <w:tab/>
      </w:r>
      <w:r w:rsidRPr="00961555">
        <w:rPr>
          <w:sz w:val="24"/>
          <w:szCs w:val="24"/>
        </w:rPr>
        <w:tab/>
      </w:r>
      <w:r w:rsidRPr="00961555">
        <w:rPr>
          <w:spacing w:val="-10"/>
          <w:sz w:val="24"/>
          <w:szCs w:val="24"/>
        </w:rPr>
        <w:t>к</w:t>
      </w:r>
      <w:r w:rsidRPr="00961555">
        <w:rPr>
          <w:sz w:val="24"/>
          <w:szCs w:val="24"/>
        </w:rPr>
        <w:tab/>
      </w:r>
      <w:r w:rsidRPr="00961555">
        <w:rPr>
          <w:sz w:val="24"/>
          <w:szCs w:val="24"/>
        </w:rPr>
        <w:tab/>
      </w:r>
      <w:r w:rsidRPr="00961555">
        <w:rPr>
          <w:sz w:val="24"/>
          <w:szCs w:val="24"/>
        </w:rPr>
        <w:tab/>
      </w:r>
      <w:r w:rsidRPr="00961555">
        <w:rPr>
          <w:spacing w:val="-2"/>
          <w:sz w:val="24"/>
          <w:szCs w:val="24"/>
        </w:rPr>
        <w:t xml:space="preserve">участию </w:t>
      </w:r>
      <w:r w:rsidRPr="00961555">
        <w:rPr>
          <w:sz w:val="24"/>
          <w:szCs w:val="24"/>
        </w:rPr>
        <w:t>в практической деятельн</w:t>
      </w:r>
      <w:r w:rsidRPr="00961555">
        <w:rPr>
          <w:sz w:val="24"/>
          <w:szCs w:val="24"/>
        </w:rPr>
        <w:t>о</w:t>
      </w:r>
      <w:r w:rsidRPr="00961555">
        <w:rPr>
          <w:sz w:val="24"/>
          <w:szCs w:val="24"/>
        </w:rPr>
        <w:t>сти экологической направленности;</w:t>
      </w:r>
    </w:p>
    <w:p w:rsidR="00CF7B51" w:rsidRPr="00961555" w:rsidRDefault="00211A1E" w:rsidP="007768E4">
      <w:pPr>
        <w:pStyle w:val="a4"/>
        <w:jc w:val="left"/>
        <w:rPr>
          <w:sz w:val="24"/>
          <w:szCs w:val="24"/>
        </w:rPr>
      </w:pPr>
      <w:r w:rsidRPr="00961555">
        <w:rPr>
          <w:sz w:val="24"/>
          <w:szCs w:val="24"/>
        </w:rPr>
        <w:t>ценности</w:t>
      </w:r>
      <w:r w:rsidRPr="00961555">
        <w:rPr>
          <w:spacing w:val="-7"/>
          <w:sz w:val="24"/>
          <w:szCs w:val="24"/>
        </w:rPr>
        <w:t xml:space="preserve"> </w:t>
      </w:r>
      <w:r w:rsidRPr="00961555">
        <w:rPr>
          <w:sz w:val="24"/>
          <w:szCs w:val="24"/>
        </w:rPr>
        <w:t>научного</w:t>
      </w:r>
      <w:r w:rsidRPr="00961555">
        <w:rPr>
          <w:spacing w:val="-6"/>
          <w:sz w:val="24"/>
          <w:szCs w:val="24"/>
        </w:rPr>
        <w:t xml:space="preserve"> </w:t>
      </w:r>
      <w:r w:rsidRPr="00961555">
        <w:rPr>
          <w:spacing w:val="-2"/>
          <w:sz w:val="24"/>
          <w:szCs w:val="24"/>
        </w:rPr>
        <w:t>познания:</w:t>
      </w:r>
    </w:p>
    <w:p w:rsidR="00CF7B51" w:rsidRPr="00961555" w:rsidRDefault="00211A1E" w:rsidP="007768E4">
      <w:pPr>
        <w:pStyle w:val="a4"/>
        <w:jc w:val="left"/>
        <w:rPr>
          <w:sz w:val="24"/>
          <w:szCs w:val="24"/>
        </w:rPr>
      </w:pPr>
      <w:r w:rsidRPr="00961555">
        <w:rPr>
          <w:sz w:val="24"/>
          <w:szCs w:val="24"/>
        </w:rPr>
        <w:t>ориентация в деятельности на современную систему научных представлений об о</w:t>
      </w:r>
      <w:r w:rsidRPr="00961555">
        <w:rPr>
          <w:sz w:val="24"/>
          <w:szCs w:val="24"/>
        </w:rPr>
        <w:t>с</w:t>
      </w:r>
      <w:r w:rsidRPr="00961555">
        <w:rPr>
          <w:sz w:val="24"/>
          <w:szCs w:val="24"/>
        </w:rPr>
        <w:t xml:space="preserve">новных </w:t>
      </w:r>
      <w:r w:rsidRPr="00961555">
        <w:rPr>
          <w:position w:val="1"/>
          <w:sz w:val="24"/>
          <w:szCs w:val="24"/>
        </w:rPr>
        <w:t>закономерностях развития чело</w:t>
      </w:r>
      <w:r w:rsidRPr="00961555">
        <w:rPr>
          <w:sz w:val="24"/>
          <w:szCs w:val="24"/>
        </w:rPr>
        <w:t xml:space="preserve">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w:t>
      </w:r>
      <w:r w:rsidRPr="00961555">
        <w:rPr>
          <w:spacing w:val="-2"/>
          <w:sz w:val="24"/>
          <w:szCs w:val="24"/>
        </w:rPr>
        <w:t>навыками</w:t>
      </w:r>
      <w:r w:rsidRPr="00961555">
        <w:rPr>
          <w:sz w:val="24"/>
          <w:szCs w:val="24"/>
        </w:rPr>
        <w:tab/>
      </w:r>
      <w:r w:rsidRPr="00961555">
        <w:rPr>
          <w:spacing w:val="-2"/>
          <w:sz w:val="24"/>
          <w:szCs w:val="24"/>
        </w:rPr>
        <w:t>чтения</w:t>
      </w:r>
    </w:p>
    <w:p w:rsidR="00CF7B51" w:rsidRPr="00961555" w:rsidRDefault="00211A1E" w:rsidP="007768E4">
      <w:pPr>
        <w:pStyle w:val="a4"/>
        <w:jc w:val="left"/>
        <w:rPr>
          <w:sz w:val="24"/>
          <w:szCs w:val="24"/>
        </w:rPr>
      </w:pPr>
      <w:r w:rsidRPr="00961555">
        <w:rPr>
          <w:sz w:val="24"/>
          <w:szCs w:val="24"/>
        </w:rPr>
        <w:t xml:space="preserve">как средства познания мира, овладение основными навыками исследовательской деятельности, </w:t>
      </w:r>
      <w:r w:rsidRPr="00961555">
        <w:rPr>
          <w:spacing w:val="-2"/>
          <w:sz w:val="24"/>
          <w:szCs w:val="24"/>
        </w:rPr>
        <w:t>установка</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осмысление</w:t>
      </w:r>
      <w:r w:rsidRPr="00961555">
        <w:rPr>
          <w:sz w:val="24"/>
          <w:szCs w:val="24"/>
        </w:rPr>
        <w:tab/>
      </w:r>
      <w:r w:rsidRPr="00961555">
        <w:rPr>
          <w:spacing w:val="-2"/>
          <w:sz w:val="24"/>
          <w:szCs w:val="24"/>
        </w:rPr>
        <w:t>опыта,</w:t>
      </w:r>
      <w:r w:rsidRPr="00961555">
        <w:rPr>
          <w:sz w:val="24"/>
          <w:szCs w:val="24"/>
        </w:rPr>
        <w:tab/>
      </w:r>
      <w:r w:rsidRPr="00961555">
        <w:rPr>
          <w:spacing w:val="-2"/>
          <w:sz w:val="24"/>
          <w:szCs w:val="24"/>
        </w:rPr>
        <w:t>наблюдений,</w:t>
      </w:r>
      <w:r w:rsidRPr="00961555">
        <w:rPr>
          <w:sz w:val="24"/>
          <w:szCs w:val="24"/>
        </w:rPr>
        <w:tab/>
      </w:r>
      <w:r w:rsidRPr="00961555">
        <w:rPr>
          <w:spacing w:val="-2"/>
          <w:sz w:val="24"/>
          <w:szCs w:val="24"/>
        </w:rPr>
        <w:t xml:space="preserve">поступков </w:t>
      </w:r>
      <w:r w:rsidRPr="00961555">
        <w:rPr>
          <w:sz w:val="24"/>
          <w:szCs w:val="24"/>
        </w:rPr>
        <w:t>и стремл</w:t>
      </w:r>
      <w:r w:rsidRPr="00961555">
        <w:rPr>
          <w:sz w:val="24"/>
          <w:szCs w:val="24"/>
        </w:rPr>
        <w:t>е</w:t>
      </w:r>
      <w:r w:rsidRPr="00961555">
        <w:rPr>
          <w:sz w:val="24"/>
          <w:szCs w:val="24"/>
        </w:rPr>
        <w:t>ние совершенствовать пути достижения индивидуального и коллективного благополучия;</w:t>
      </w:r>
    </w:p>
    <w:p w:rsidR="00CF7B51" w:rsidRPr="00961555" w:rsidRDefault="00211A1E" w:rsidP="007768E4">
      <w:pPr>
        <w:pStyle w:val="a4"/>
        <w:jc w:val="left"/>
        <w:rPr>
          <w:sz w:val="24"/>
          <w:szCs w:val="24"/>
        </w:rPr>
      </w:pPr>
      <w:r w:rsidRPr="00961555">
        <w:rPr>
          <w:spacing w:val="-2"/>
          <w:sz w:val="24"/>
          <w:szCs w:val="24"/>
        </w:rPr>
        <w:t>адаптации</w:t>
      </w:r>
      <w:r w:rsidRPr="00961555">
        <w:rPr>
          <w:sz w:val="24"/>
          <w:szCs w:val="24"/>
        </w:rPr>
        <w:tab/>
      </w:r>
      <w:r w:rsidRPr="00961555">
        <w:rPr>
          <w:spacing w:val="-2"/>
          <w:sz w:val="24"/>
          <w:szCs w:val="24"/>
        </w:rPr>
        <w:t>обучающегося</w:t>
      </w:r>
      <w:r w:rsidRPr="00961555">
        <w:rPr>
          <w:sz w:val="24"/>
          <w:szCs w:val="24"/>
        </w:rPr>
        <w:tab/>
      </w:r>
      <w:r w:rsidRPr="00961555">
        <w:rPr>
          <w:spacing w:val="-10"/>
          <w:sz w:val="24"/>
          <w:szCs w:val="24"/>
        </w:rPr>
        <w:t>к</w:t>
      </w:r>
      <w:r w:rsidRPr="00961555">
        <w:rPr>
          <w:sz w:val="24"/>
          <w:szCs w:val="24"/>
        </w:rPr>
        <w:tab/>
      </w:r>
      <w:r w:rsidRPr="00961555">
        <w:rPr>
          <w:spacing w:val="-2"/>
          <w:sz w:val="24"/>
          <w:szCs w:val="24"/>
        </w:rPr>
        <w:t>изменяющимся</w:t>
      </w:r>
      <w:r w:rsidRPr="00961555">
        <w:rPr>
          <w:sz w:val="24"/>
          <w:szCs w:val="24"/>
        </w:rPr>
        <w:tab/>
      </w:r>
      <w:r w:rsidRPr="00961555">
        <w:rPr>
          <w:spacing w:val="-2"/>
          <w:sz w:val="24"/>
          <w:szCs w:val="24"/>
        </w:rPr>
        <w:t>условиям</w:t>
      </w:r>
      <w:r w:rsidRPr="00961555">
        <w:rPr>
          <w:sz w:val="24"/>
          <w:szCs w:val="24"/>
        </w:rPr>
        <w:tab/>
      </w:r>
      <w:r w:rsidRPr="00961555">
        <w:rPr>
          <w:spacing w:val="-2"/>
          <w:sz w:val="24"/>
          <w:szCs w:val="24"/>
        </w:rPr>
        <w:t>соц</w:t>
      </w:r>
      <w:r w:rsidRPr="00961555">
        <w:rPr>
          <w:spacing w:val="-2"/>
          <w:sz w:val="24"/>
          <w:szCs w:val="24"/>
        </w:rPr>
        <w:t>и</w:t>
      </w:r>
      <w:r w:rsidRPr="00961555">
        <w:rPr>
          <w:spacing w:val="-2"/>
          <w:sz w:val="24"/>
          <w:szCs w:val="24"/>
        </w:rPr>
        <w:t xml:space="preserve">альной </w:t>
      </w:r>
      <w:r w:rsidRPr="00961555">
        <w:rPr>
          <w:sz w:val="24"/>
          <w:szCs w:val="24"/>
        </w:rPr>
        <w:t>и природной среды:</w:t>
      </w:r>
    </w:p>
    <w:p w:rsidR="00CF7B51" w:rsidRPr="00961555" w:rsidRDefault="00211A1E" w:rsidP="007768E4">
      <w:pPr>
        <w:pStyle w:val="a4"/>
        <w:jc w:val="left"/>
        <w:rPr>
          <w:sz w:val="24"/>
          <w:szCs w:val="24"/>
        </w:rPr>
      </w:pPr>
      <w:r w:rsidRPr="00961555">
        <w:rPr>
          <w:sz w:val="24"/>
          <w:szCs w:val="24"/>
        </w:rPr>
        <w:t xml:space="preserve">освоение обучающимися социального опыта, основных социальных ролей, норм и </w:t>
      </w:r>
      <w:r w:rsidRPr="00961555">
        <w:rPr>
          <w:sz w:val="24"/>
          <w:szCs w:val="24"/>
        </w:rPr>
        <w:lastRenderedPageBreak/>
        <w:t xml:space="preserve">правил </w:t>
      </w:r>
      <w:r w:rsidRPr="00961555">
        <w:rPr>
          <w:spacing w:val="-2"/>
          <w:sz w:val="24"/>
          <w:szCs w:val="24"/>
        </w:rPr>
        <w:t>общественного</w:t>
      </w:r>
      <w:r w:rsidRPr="00961555">
        <w:rPr>
          <w:sz w:val="24"/>
          <w:szCs w:val="24"/>
        </w:rPr>
        <w:tab/>
      </w:r>
      <w:r w:rsidRPr="00961555">
        <w:rPr>
          <w:spacing w:val="-2"/>
          <w:sz w:val="24"/>
          <w:szCs w:val="24"/>
        </w:rPr>
        <w:t>поведения,</w:t>
      </w:r>
      <w:r w:rsidRPr="00961555">
        <w:rPr>
          <w:sz w:val="24"/>
          <w:szCs w:val="24"/>
        </w:rPr>
        <w:tab/>
      </w:r>
      <w:r w:rsidRPr="00961555">
        <w:rPr>
          <w:spacing w:val="-4"/>
          <w:sz w:val="24"/>
          <w:szCs w:val="24"/>
        </w:rPr>
        <w:t>форм</w:t>
      </w:r>
      <w:r w:rsidRPr="00961555">
        <w:rPr>
          <w:sz w:val="24"/>
          <w:szCs w:val="24"/>
        </w:rPr>
        <w:tab/>
      </w:r>
      <w:r w:rsidRPr="00961555">
        <w:rPr>
          <w:spacing w:val="-2"/>
          <w:sz w:val="24"/>
          <w:szCs w:val="24"/>
        </w:rPr>
        <w:t>социальной</w:t>
      </w:r>
      <w:r w:rsidRPr="00961555">
        <w:rPr>
          <w:sz w:val="24"/>
          <w:szCs w:val="24"/>
        </w:rPr>
        <w:tab/>
      </w:r>
      <w:r w:rsidRPr="00961555">
        <w:rPr>
          <w:spacing w:val="-2"/>
          <w:sz w:val="24"/>
          <w:szCs w:val="24"/>
        </w:rPr>
        <w:t>жизни</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 xml:space="preserve">группах </w:t>
      </w:r>
      <w:r w:rsidRPr="00961555">
        <w:rPr>
          <w:sz w:val="24"/>
          <w:szCs w:val="24"/>
        </w:rPr>
        <w:t>и с</w:t>
      </w:r>
      <w:r w:rsidRPr="00961555">
        <w:rPr>
          <w:sz w:val="24"/>
          <w:szCs w:val="24"/>
        </w:rPr>
        <w:t>о</w:t>
      </w:r>
      <w:r w:rsidRPr="00961555">
        <w:rPr>
          <w:sz w:val="24"/>
          <w:szCs w:val="24"/>
        </w:rPr>
        <w:t>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F7B51" w:rsidRPr="00961555" w:rsidRDefault="00211A1E" w:rsidP="007768E4">
      <w:pPr>
        <w:pStyle w:val="a4"/>
        <w:jc w:val="left"/>
        <w:rPr>
          <w:sz w:val="24"/>
          <w:szCs w:val="24"/>
        </w:rPr>
      </w:pPr>
      <w:r w:rsidRPr="00961555">
        <w:rPr>
          <w:sz w:val="24"/>
          <w:szCs w:val="24"/>
        </w:rPr>
        <w:t xml:space="preserve">потребность во взаимодействии в условиях неопределённости, открытость опыту и знаниям </w:t>
      </w:r>
      <w:r w:rsidRPr="00961555">
        <w:rPr>
          <w:spacing w:val="-2"/>
          <w:sz w:val="24"/>
          <w:szCs w:val="24"/>
        </w:rPr>
        <w:t>других,</w:t>
      </w:r>
      <w:r w:rsidRPr="00961555">
        <w:rPr>
          <w:sz w:val="24"/>
          <w:szCs w:val="24"/>
        </w:rPr>
        <w:tab/>
      </w:r>
      <w:r w:rsidRPr="00961555">
        <w:rPr>
          <w:spacing w:val="-2"/>
          <w:sz w:val="24"/>
          <w:szCs w:val="24"/>
        </w:rPr>
        <w:t>потребность</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действии</w:t>
      </w:r>
      <w:r w:rsidRPr="00961555">
        <w:rPr>
          <w:sz w:val="24"/>
          <w:szCs w:val="24"/>
        </w:rPr>
        <w:tab/>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условиях</w:t>
      </w:r>
      <w:r w:rsidRPr="00961555">
        <w:rPr>
          <w:sz w:val="24"/>
          <w:szCs w:val="24"/>
        </w:rPr>
        <w:tab/>
      </w:r>
      <w:r w:rsidRPr="00961555">
        <w:rPr>
          <w:spacing w:val="-2"/>
          <w:sz w:val="24"/>
          <w:szCs w:val="24"/>
        </w:rPr>
        <w:t>неопр</w:t>
      </w:r>
      <w:r w:rsidRPr="00961555">
        <w:rPr>
          <w:spacing w:val="-2"/>
          <w:sz w:val="24"/>
          <w:szCs w:val="24"/>
        </w:rPr>
        <w:t>е</w:t>
      </w:r>
      <w:r w:rsidRPr="00961555">
        <w:rPr>
          <w:spacing w:val="-2"/>
          <w:sz w:val="24"/>
          <w:szCs w:val="24"/>
        </w:rPr>
        <w:t xml:space="preserve">делённости, </w:t>
      </w:r>
      <w:r w:rsidRPr="00961555">
        <w:rPr>
          <w:sz w:val="24"/>
          <w:szCs w:val="24"/>
        </w:rPr>
        <w:t>в</w:t>
      </w:r>
      <w:r w:rsidRPr="00961555">
        <w:rPr>
          <w:spacing w:val="80"/>
          <w:sz w:val="24"/>
          <w:szCs w:val="24"/>
        </w:rPr>
        <w:t xml:space="preserve">   </w:t>
      </w:r>
      <w:r w:rsidRPr="00961555">
        <w:rPr>
          <w:sz w:val="24"/>
          <w:szCs w:val="24"/>
        </w:rPr>
        <w:t>повышении</w:t>
      </w:r>
      <w:r w:rsidRPr="00961555">
        <w:rPr>
          <w:spacing w:val="80"/>
          <w:sz w:val="24"/>
          <w:szCs w:val="24"/>
        </w:rPr>
        <w:t xml:space="preserve">   </w:t>
      </w:r>
      <w:r w:rsidRPr="00961555">
        <w:rPr>
          <w:sz w:val="24"/>
          <w:szCs w:val="24"/>
        </w:rPr>
        <w:t>уровня</w:t>
      </w:r>
      <w:r w:rsidRPr="00961555">
        <w:rPr>
          <w:spacing w:val="80"/>
          <w:sz w:val="24"/>
          <w:szCs w:val="24"/>
        </w:rPr>
        <w:t xml:space="preserve">   </w:t>
      </w:r>
      <w:r w:rsidRPr="00961555">
        <w:rPr>
          <w:sz w:val="24"/>
          <w:szCs w:val="24"/>
        </w:rPr>
        <w:t>своей</w:t>
      </w:r>
      <w:r w:rsidRPr="00961555">
        <w:rPr>
          <w:spacing w:val="80"/>
          <w:sz w:val="24"/>
          <w:szCs w:val="24"/>
        </w:rPr>
        <w:t xml:space="preserve">   </w:t>
      </w:r>
      <w:r w:rsidRPr="00961555">
        <w:rPr>
          <w:sz w:val="24"/>
          <w:szCs w:val="24"/>
        </w:rPr>
        <w:t>компетентности</w:t>
      </w:r>
      <w:r w:rsidRPr="00961555">
        <w:rPr>
          <w:spacing w:val="80"/>
          <w:sz w:val="24"/>
          <w:szCs w:val="24"/>
        </w:rPr>
        <w:t xml:space="preserve">   </w:t>
      </w:r>
      <w:r w:rsidRPr="00961555">
        <w:rPr>
          <w:sz w:val="24"/>
          <w:szCs w:val="24"/>
        </w:rPr>
        <w:t>через</w:t>
      </w:r>
      <w:r w:rsidRPr="00961555">
        <w:rPr>
          <w:spacing w:val="80"/>
          <w:sz w:val="24"/>
          <w:szCs w:val="24"/>
        </w:rPr>
        <w:t xml:space="preserve">   </w:t>
      </w:r>
      <w:r w:rsidRPr="00961555">
        <w:rPr>
          <w:sz w:val="24"/>
          <w:szCs w:val="24"/>
        </w:rPr>
        <w:t>практ</w:t>
      </w:r>
      <w:r w:rsidRPr="00961555">
        <w:rPr>
          <w:sz w:val="24"/>
          <w:szCs w:val="24"/>
        </w:rPr>
        <w:t>и</w:t>
      </w:r>
      <w:r w:rsidRPr="00961555">
        <w:rPr>
          <w:sz w:val="24"/>
          <w:szCs w:val="24"/>
        </w:rPr>
        <w:t>ческую</w:t>
      </w:r>
      <w:r w:rsidRPr="00961555">
        <w:rPr>
          <w:spacing w:val="80"/>
          <w:sz w:val="24"/>
          <w:szCs w:val="24"/>
        </w:rPr>
        <w:t xml:space="preserve">   </w:t>
      </w:r>
      <w:r w:rsidRPr="00961555">
        <w:rPr>
          <w:sz w:val="24"/>
          <w:szCs w:val="24"/>
        </w:rPr>
        <w:t>деятельность, в том числе умение учиться у других людей, получать в совмес</w:t>
      </w:r>
      <w:r w:rsidRPr="00961555">
        <w:rPr>
          <w:sz w:val="24"/>
          <w:szCs w:val="24"/>
        </w:rPr>
        <w:t>т</w:t>
      </w:r>
      <w:r w:rsidRPr="00961555">
        <w:rPr>
          <w:sz w:val="24"/>
          <w:szCs w:val="24"/>
        </w:rPr>
        <w:t>ной деятельности новые знания,</w:t>
      </w:r>
      <w:r w:rsidRPr="00961555">
        <w:rPr>
          <w:spacing w:val="40"/>
          <w:sz w:val="24"/>
          <w:szCs w:val="24"/>
        </w:rPr>
        <w:t xml:space="preserve"> </w:t>
      </w:r>
      <w:r w:rsidRPr="00961555">
        <w:rPr>
          <w:spacing w:val="-2"/>
          <w:sz w:val="24"/>
          <w:szCs w:val="24"/>
        </w:rPr>
        <w:t>навыки</w:t>
      </w:r>
      <w:r w:rsidRPr="00961555">
        <w:rPr>
          <w:sz w:val="24"/>
          <w:szCs w:val="24"/>
        </w:rPr>
        <w:tab/>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компетенции</w:t>
      </w:r>
      <w:r w:rsidRPr="00961555">
        <w:rPr>
          <w:sz w:val="24"/>
          <w:szCs w:val="24"/>
        </w:rPr>
        <w:tab/>
      </w:r>
      <w:r w:rsidRPr="00961555">
        <w:rPr>
          <w:sz w:val="24"/>
          <w:szCs w:val="24"/>
        </w:rPr>
        <w:tab/>
      </w:r>
      <w:r w:rsidRPr="00961555">
        <w:rPr>
          <w:spacing w:val="-6"/>
          <w:sz w:val="24"/>
          <w:szCs w:val="24"/>
        </w:rPr>
        <w:t>из</w:t>
      </w:r>
      <w:r w:rsidRPr="00961555">
        <w:rPr>
          <w:sz w:val="24"/>
          <w:szCs w:val="24"/>
        </w:rPr>
        <w:tab/>
      </w:r>
      <w:r w:rsidRPr="00961555">
        <w:rPr>
          <w:spacing w:val="-2"/>
          <w:sz w:val="24"/>
          <w:szCs w:val="24"/>
        </w:rPr>
        <w:t>опыта</w:t>
      </w:r>
      <w:r w:rsidRPr="00961555">
        <w:rPr>
          <w:sz w:val="24"/>
          <w:szCs w:val="24"/>
        </w:rPr>
        <w:tab/>
      </w:r>
      <w:r w:rsidRPr="00961555">
        <w:rPr>
          <w:sz w:val="24"/>
          <w:szCs w:val="24"/>
        </w:rPr>
        <w:tab/>
      </w:r>
      <w:r w:rsidRPr="00961555">
        <w:rPr>
          <w:spacing w:val="-2"/>
          <w:sz w:val="24"/>
          <w:szCs w:val="24"/>
        </w:rPr>
        <w:t>других,</w:t>
      </w:r>
      <w:r w:rsidRPr="00961555">
        <w:rPr>
          <w:sz w:val="24"/>
          <w:szCs w:val="24"/>
        </w:rPr>
        <w:tab/>
      </w:r>
      <w:r w:rsidRPr="00961555">
        <w:rPr>
          <w:sz w:val="24"/>
          <w:szCs w:val="24"/>
        </w:rPr>
        <w:tab/>
      </w:r>
      <w:r w:rsidRPr="00961555">
        <w:rPr>
          <w:spacing w:val="-2"/>
          <w:sz w:val="24"/>
          <w:szCs w:val="24"/>
        </w:rPr>
        <w:t xml:space="preserve">необходимость </w:t>
      </w:r>
      <w:r w:rsidRPr="00961555">
        <w:rPr>
          <w:sz w:val="24"/>
          <w:szCs w:val="24"/>
        </w:rPr>
        <w:t>в формировании новых знаний, умений связ</w:t>
      </w:r>
      <w:r w:rsidRPr="00961555">
        <w:rPr>
          <w:sz w:val="24"/>
          <w:szCs w:val="24"/>
        </w:rPr>
        <w:t>ы</w:t>
      </w:r>
      <w:r w:rsidRPr="00961555">
        <w:rPr>
          <w:sz w:val="24"/>
          <w:szCs w:val="24"/>
        </w:rPr>
        <w:t>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w:t>
      </w:r>
      <w:r w:rsidRPr="00961555">
        <w:rPr>
          <w:spacing w:val="32"/>
          <w:sz w:val="24"/>
          <w:szCs w:val="24"/>
        </w:rPr>
        <w:t xml:space="preserve"> </w:t>
      </w:r>
      <w:r w:rsidRPr="00961555">
        <w:rPr>
          <w:sz w:val="24"/>
          <w:szCs w:val="24"/>
        </w:rPr>
        <w:t>планирование</w:t>
      </w:r>
      <w:r w:rsidRPr="00961555">
        <w:rPr>
          <w:spacing w:val="29"/>
          <w:sz w:val="24"/>
          <w:szCs w:val="24"/>
        </w:rPr>
        <w:t xml:space="preserve"> </w:t>
      </w:r>
      <w:r w:rsidRPr="00961555">
        <w:rPr>
          <w:sz w:val="24"/>
          <w:szCs w:val="24"/>
        </w:rPr>
        <w:t>своего</w:t>
      </w:r>
      <w:r w:rsidRPr="00961555">
        <w:rPr>
          <w:spacing w:val="35"/>
          <w:sz w:val="24"/>
          <w:szCs w:val="24"/>
        </w:rPr>
        <w:t xml:space="preserve"> </w:t>
      </w:r>
      <w:r w:rsidRPr="00961555">
        <w:rPr>
          <w:sz w:val="24"/>
          <w:szCs w:val="24"/>
        </w:rPr>
        <w:t>развития,</w:t>
      </w:r>
      <w:r w:rsidRPr="00961555">
        <w:rPr>
          <w:spacing w:val="28"/>
          <w:sz w:val="24"/>
          <w:szCs w:val="24"/>
        </w:rPr>
        <w:t xml:space="preserve"> </w:t>
      </w:r>
      <w:r w:rsidRPr="00961555">
        <w:rPr>
          <w:sz w:val="24"/>
          <w:szCs w:val="24"/>
        </w:rPr>
        <w:t>умение</w:t>
      </w:r>
      <w:r w:rsidRPr="00961555">
        <w:rPr>
          <w:spacing w:val="29"/>
          <w:sz w:val="24"/>
          <w:szCs w:val="24"/>
        </w:rPr>
        <w:t xml:space="preserve"> </w:t>
      </w:r>
      <w:r w:rsidRPr="00961555">
        <w:rPr>
          <w:sz w:val="24"/>
          <w:szCs w:val="24"/>
        </w:rPr>
        <w:t>оперировать</w:t>
      </w:r>
      <w:r w:rsidRPr="00961555">
        <w:rPr>
          <w:spacing w:val="27"/>
          <w:sz w:val="24"/>
          <w:szCs w:val="24"/>
        </w:rPr>
        <w:t xml:space="preserve"> </w:t>
      </w:r>
      <w:r w:rsidRPr="00961555">
        <w:rPr>
          <w:sz w:val="24"/>
          <w:szCs w:val="24"/>
        </w:rPr>
        <w:t>основными</w:t>
      </w:r>
      <w:r w:rsidRPr="00961555">
        <w:rPr>
          <w:spacing w:val="31"/>
          <w:sz w:val="24"/>
          <w:szCs w:val="24"/>
        </w:rPr>
        <w:t xml:space="preserve"> </w:t>
      </w:r>
      <w:r w:rsidRPr="00961555">
        <w:rPr>
          <w:sz w:val="24"/>
          <w:szCs w:val="24"/>
        </w:rPr>
        <w:t>понятиями,</w:t>
      </w:r>
      <w:r w:rsidRPr="00961555">
        <w:rPr>
          <w:spacing w:val="32"/>
          <w:sz w:val="24"/>
          <w:szCs w:val="24"/>
        </w:rPr>
        <w:t xml:space="preserve"> </w:t>
      </w:r>
      <w:r w:rsidRPr="00961555">
        <w:rPr>
          <w:sz w:val="24"/>
          <w:szCs w:val="24"/>
        </w:rPr>
        <w:t>терминами</w:t>
      </w:r>
    </w:p>
    <w:p w:rsidR="00CF7B51" w:rsidRPr="00961555" w:rsidRDefault="00211A1E" w:rsidP="007768E4">
      <w:pPr>
        <w:pStyle w:val="a4"/>
        <w:jc w:val="left"/>
        <w:rPr>
          <w:sz w:val="24"/>
          <w:szCs w:val="24"/>
        </w:rPr>
      </w:pPr>
      <w:r w:rsidRPr="00961555">
        <w:rPr>
          <w:sz w:val="24"/>
          <w:szCs w:val="24"/>
        </w:rPr>
        <w:t>и</w:t>
      </w:r>
      <w:r w:rsidRPr="00961555">
        <w:rPr>
          <w:spacing w:val="80"/>
          <w:sz w:val="24"/>
          <w:szCs w:val="24"/>
        </w:rPr>
        <w:t xml:space="preserve">   </w:t>
      </w:r>
      <w:r w:rsidRPr="00961555">
        <w:rPr>
          <w:sz w:val="24"/>
          <w:szCs w:val="24"/>
        </w:rPr>
        <w:t>представлениями</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области</w:t>
      </w:r>
      <w:r w:rsidRPr="00961555">
        <w:rPr>
          <w:spacing w:val="80"/>
          <w:sz w:val="24"/>
          <w:szCs w:val="24"/>
        </w:rPr>
        <w:t xml:space="preserve">   </w:t>
      </w:r>
      <w:r w:rsidRPr="00961555">
        <w:rPr>
          <w:sz w:val="24"/>
          <w:szCs w:val="24"/>
        </w:rPr>
        <w:t>концепции</w:t>
      </w:r>
      <w:r w:rsidRPr="00961555">
        <w:rPr>
          <w:spacing w:val="80"/>
          <w:sz w:val="24"/>
          <w:szCs w:val="24"/>
        </w:rPr>
        <w:t xml:space="preserve">   </w:t>
      </w:r>
      <w:r w:rsidRPr="00961555">
        <w:rPr>
          <w:sz w:val="24"/>
          <w:szCs w:val="24"/>
        </w:rPr>
        <w:t>устойчивого</w:t>
      </w:r>
      <w:r w:rsidRPr="00961555">
        <w:rPr>
          <w:spacing w:val="80"/>
          <w:sz w:val="24"/>
          <w:szCs w:val="24"/>
        </w:rPr>
        <w:t xml:space="preserve">   </w:t>
      </w:r>
      <w:r w:rsidRPr="00961555">
        <w:rPr>
          <w:sz w:val="24"/>
          <w:szCs w:val="24"/>
        </w:rPr>
        <w:t>развития,</w:t>
      </w:r>
      <w:r w:rsidRPr="00961555">
        <w:rPr>
          <w:spacing w:val="80"/>
          <w:sz w:val="24"/>
          <w:szCs w:val="24"/>
        </w:rPr>
        <w:t xml:space="preserve">   </w:t>
      </w:r>
      <w:r w:rsidRPr="00961555">
        <w:rPr>
          <w:sz w:val="24"/>
          <w:szCs w:val="24"/>
        </w:rPr>
        <w:t>анализировать и</w:t>
      </w:r>
      <w:r w:rsidRPr="00961555">
        <w:rPr>
          <w:spacing w:val="80"/>
          <w:sz w:val="24"/>
          <w:szCs w:val="24"/>
        </w:rPr>
        <w:t xml:space="preserve">  </w:t>
      </w:r>
      <w:r w:rsidRPr="00961555">
        <w:rPr>
          <w:sz w:val="24"/>
          <w:szCs w:val="24"/>
        </w:rPr>
        <w:t>выявлять</w:t>
      </w:r>
      <w:r w:rsidRPr="00961555">
        <w:rPr>
          <w:spacing w:val="80"/>
          <w:sz w:val="24"/>
          <w:szCs w:val="24"/>
        </w:rPr>
        <w:t xml:space="preserve">  </w:t>
      </w:r>
      <w:r w:rsidRPr="00961555">
        <w:rPr>
          <w:sz w:val="24"/>
          <w:szCs w:val="24"/>
        </w:rPr>
        <w:t>взаимосвязь</w:t>
      </w:r>
      <w:r w:rsidRPr="00961555">
        <w:rPr>
          <w:spacing w:val="80"/>
          <w:sz w:val="24"/>
          <w:szCs w:val="24"/>
        </w:rPr>
        <w:t xml:space="preserve">  </w:t>
      </w:r>
      <w:r w:rsidRPr="00961555">
        <w:rPr>
          <w:sz w:val="24"/>
          <w:szCs w:val="24"/>
        </w:rPr>
        <w:t>природы,</w:t>
      </w:r>
      <w:r w:rsidRPr="00961555">
        <w:rPr>
          <w:spacing w:val="80"/>
          <w:sz w:val="24"/>
          <w:szCs w:val="24"/>
        </w:rPr>
        <w:t xml:space="preserve">  </w:t>
      </w:r>
      <w:r w:rsidRPr="00961555">
        <w:rPr>
          <w:sz w:val="24"/>
          <w:szCs w:val="24"/>
        </w:rPr>
        <w:t>общества</w:t>
      </w:r>
      <w:r w:rsidRPr="00961555">
        <w:rPr>
          <w:spacing w:val="80"/>
          <w:sz w:val="24"/>
          <w:szCs w:val="24"/>
        </w:rPr>
        <w:t xml:space="preserve">  </w:t>
      </w:r>
      <w:r w:rsidRPr="00961555">
        <w:rPr>
          <w:sz w:val="24"/>
          <w:szCs w:val="24"/>
        </w:rPr>
        <w:t>и</w:t>
      </w:r>
      <w:r w:rsidRPr="00961555">
        <w:rPr>
          <w:spacing w:val="61"/>
          <w:w w:val="150"/>
          <w:sz w:val="24"/>
          <w:szCs w:val="24"/>
        </w:rPr>
        <w:t xml:space="preserve">  </w:t>
      </w:r>
      <w:r w:rsidRPr="00961555">
        <w:rPr>
          <w:sz w:val="24"/>
          <w:szCs w:val="24"/>
        </w:rPr>
        <w:t>экономики,</w:t>
      </w:r>
      <w:r w:rsidRPr="00961555">
        <w:rPr>
          <w:spacing w:val="80"/>
          <w:sz w:val="24"/>
          <w:szCs w:val="24"/>
        </w:rPr>
        <w:t xml:space="preserve">  </w:t>
      </w:r>
      <w:r w:rsidRPr="00961555">
        <w:rPr>
          <w:sz w:val="24"/>
          <w:szCs w:val="24"/>
        </w:rPr>
        <w:t>оценивать</w:t>
      </w:r>
      <w:r w:rsidRPr="00961555">
        <w:rPr>
          <w:spacing w:val="80"/>
          <w:sz w:val="24"/>
          <w:szCs w:val="24"/>
        </w:rPr>
        <w:t xml:space="preserve">  </w:t>
      </w:r>
      <w:r w:rsidRPr="00961555">
        <w:rPr>
          <w:sz w:val="24"/>
          <w:szCs w:val="24"/>
        </w:rPr>
        <w:t>свои</w:t>
      </w:r>
      <w:r w:rsidRPr="00961555">
        <w:rPr>
          <w:spacing w:val="80"/>
          <w:sz w:val="24"/>
          <w:szCs w:val="24"/>
        </w:rPr>
        <w:t xml:space="preserve">  </w:t>
      </w:r>
      <w:r w:rsidRPr="00961555">
        <w:rPr>
          <w:sz w:val="24"/>
          <w:szCs w:val="24"/>
        </w:rPr>
        <w:t>действия</w:t>
      </w:r>
      <w:r w:rsidRPr="00961555">
        <w:rPr>
          <w:spacing w:val="80"/>
          <w:sz w:val="24"/>
          <w:szCs w:val="24"/>
        </w:rPr>
        <w:t xml:space="preserve"> </w:t>
      </w:r>
      <w:r w:rsidRPr="00961555">
        <w:rPr>
          <w:sz w:val="24"/>
          <w:szCs w:val="24"/>
        </w:rPr>
        <w:t>с учётом влияния на окружающую среду, достижения целей и преодоления вызовов, возможных глобальных последствий;</w:t>
      </w:r>
    </w:p>
    <w:p w:rsidR="00CF7B51" w:rsidRPr="00961555" w:rsidRDefault="00211A1E" w:rsidP="007768E4">
      <w:pPr>
        <w:pStyle w:val="a4"/>
        <w:jc w:val="left"/>
        <w:rPr>
          <w:sz w:val="24"/>
          <w:szCs w:val="24"/>
        </w:rPr>
      </w:pPr>
      <w:r w:rsidRPr="00961555">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w:t>
      </w:r>
      <w:r w:rsidRPr="00961555">
        <w:rPr>
          <w:spacing w:val="-1"/>
          <w:sz w:val="24"/>
          <w:szCs w:val="24"/>
        </w:rPr>
        <w:t xml:space="preserve"> </w:t>
      </w:r>
      <w:r w:rsidRPr="00961555">
        <w:rPr>
          <w:sz w:val="24"/>
          <w:szCs w:val="24"/>
        </w:rPr>
        <w:t>требующий контрмер;</w:t>
      </w:r>
      <w:r w:rsidRPr="00961555">
        <w:rPr>
          <w:spacing w:val="-2"/>
          <w:sz w:val="24"/>
          <w:szCs w:val="24"/>
        </w:rPr>
        <w:t xml:space="preserve"> </w:t>
      </w:r>
      <w:r w:rsidRPr="00961555">
        <w:rPr>
          <w:sz w:val="24"/>
          <w:szCs w:val="24"/>
        </w:rPr>
        <w:t>оценивать ситуацию стресса, ко</w:t>
      </w:r>
      <w:r w:rsidRPr="00961555">
        <w:rPr>
          <w:sz w:val="24"/>
          <w:szCs w:val="24"/>
        </w:rPr>
        <w:t>р</w:t>
      </w:r>
      <w:r w:rsidRPr="00961555">
        <w:rPr>
          <w:sz w:val="24"/>
          <w:szCs w:val="24"/>
        </w:rPr>
        <w:t>ректировать</w:t>
      </w:r>
      <w:r w:rsidRPr="00961555">
        <w:rPr>
          <w:spacing w:val="-1"/>
          <w:sz w:val="24"/>
          <w:szCs w:val="24"/>
        </w:rPr>
        <w:t xml:space="preserve"> </w:t>
      </w:r>
      <w:r w:rsidRPr="00961555">
        <w:rPr>
          <w:sz w:val="24"/>
          <w:szCs w:val="24"/>
        </w:rPr>
        <w:t>принимаемые решения и действия; формулировать и оценивать риски и п</w:t>
      </w:r>
      <w:r w:rsidRPr="00961555">
        <w:rPr>
          <w:sz w:val="24"/>
          <w:szCs w:val="24"/>
        </w:rPr>
        <w:t>о</w:t>
      </w:r>
      <w:r w:rsidRPr="00961555">
        <w:rPr>
          <w:sz w:val="24"/>
          <w:szCs w:val="24"/>
        </w:rPr>
        <w:t>следствия, формировать опыт, уметь находить</w:t>
      </w:r>
      <w:r w:rsidRPr="00961555">
        <w:rPr>
          <w:spacing w:val="74"/>
          <w:w w:val="150"/>
          <w:sz w:val="24"/>
          <w:szCs w:val="24"/>
        </w:rPr>
        <w:t xml:space="preserve">   </w:t>
      </w:r>
      <w:r w:rsidRPr="00961555">
        <w:rPr>
          <w:sz w:val="24"/>
          <w:szCs w:val="24"/>
        </w:rPr>
        <w:t>позитивное</w:t>
      </w:r>
      <w:r w:rsidRPr="00961555">
        <w:rPr>
          <w:spacing w:val="73"/>
          <w:w w:val="150"/>
          <w:sz w:val="24"/>
          <w:szCs w:val="24"/>
        </w:rPr>
        <w:t xml:space="preserve">   </w:t>
      </w:r>
      <w:r w:rsidRPr="00961555">
        <w:rPr>
          <w:sz w:val="24"/>
          <w:szCs w:val="24"/>
        </w:rPr>
        <w:t>в</w:t>
      </w:r>
      <w:r w:rsidRPr="00961555">
        <w:rPr>
          <w:spacing w:val="73"/>
          <w:w w:val="150"/>
          <w:sz w:val="24"/>
          <w:szCs w:val="24"/>
        </w:rPr>
        <w:t xml:space="preserve">   </w:t>
      </w:r>
      <w:r w:rsidRPr="00961555">
        <w:rPr>
          <w:sz w:val="24"/>
          <w:szCs w:val="24"/>
        </w:rPr>
        <w:t>сложившейся</w:t>
      </w:r>
      <w:r w:rsidRPr="00961555">
        <w:rPr>
          <w:spacing w:val="73"/>
          <w:w w:val="150"/>
          <w:sz w:val="24"/>
          <w:szCs w:val="24"/>
        </w:rPr>
        <w:t xml:space="preserve">   </w:t>
      </w:r>
      <w:r w:rsidRPr="00961555">
        <w:rPr>
          <w:sz w:val="24"/>
          <w:szCs w:val="24"/>
        </w:rPr>
        <w:t>ситуации,</w:t>
      </w:r>
      <w:r w:rsidRPr="00961555">
        <w:rPr>
          <w:spacing w:val="75"/>
          <w:w w:val="150"/>
          <w:sz w:val="24"/>
          <w:szCs w:val="24"/>
        </w:rPr>
        <w:t xml:space="preserve">   </w:t>
      </w:r>
      <w:r w:rsidRPr="00961555">
        <w:rPr>
          <w:sz w:val="24"/>
          <w:szCs w:val="24"/>
        </w:rPr>
        <w:t>быть</w:t>
      </w:r>
      <w:r w:rsidRPr="00961555">
        <w:rPr>
          <w:spacing w:val="72"/>
          <w:w w:val="150"/>
          <w:sz w:val="24"/>
          <w:szCs w:val="24"/>
        </w:rPr>
        <w:t xml:space="preserve">   </w:t>
      </w:r>
      <w:r w:rsidRPr="00961555">
        <w:rPr>
          <w:sz w:val="24"/>
          <w:szCs w:val="24"/>
        </w:rPr>
        <w:t>готовым</w:t>
      </w:r>
      <w:r w:rsidRPr="00961555">
        <w:rPr>
          <w:spacing w:val="74"/>
          <w:w w:val="150"/>
          <w:sz w:val="24"/>
          <w:szCs w:val="24"/>
        </w:rPr>
        <w:t xml:space="preserve">   </w:t>
      </w:r>
      <w:r w:rsidRPr="00961555">
        <w:rPr>
          <w:sz w:val="24"/>
          <w:szCs w:val="24"/>
        </w:rPr>
        <w:t>действовать в отсутствие гарантий успеха.</w:t>
      </w:r>
    </w:p>
    <w:p w:rsidR="00CF7B51" w:rsidRPr="00961555" w:rsidRDefault="00211A1E" w:rsidP="007768E4">
      <w:pPr>
        <w:pStyle w:val="a4"/>
        <w:jc w:val="left"/>
        <w:rPr>
          <w:sz w:val="24"/>
          <w:szCs w:val="24"/>
        </w:rPr>
      </w:pPr>
      <w:r w:rsidRPr="00961555">
        <w:rPr>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w:t>
      </w:r>
      <w:r w:rsidRPr="00961555">
        <w:rPr>
          <w:sz w:val="24"/>
          <w:szCs w:val="24"/>
        </w:rPr>
        <w:t>ь</w:t>
      </w:r>
      <w:r w:rsidRPr="00961555">
        <w:rPr>
          <w:sz w:val="24"/>
          <w:szCs w:val="24"/>
        </w:rPr>
        <w:t>ные универсальные учебные действия, коммуникативные универсальные учебные дейс</w:t>
      </w:r>
      <w:r w:rsidRPr="00961555">
        <w:rPr>
          <w:sz w:val="24"/>
          <w:szCs w:val="24"/>
        </w:rPr>
        <w:t>т</w:t>
      </w:r>
      <w:r w:rsidRPr="00961555">
        <w:rPr>
          <w:sz w:val="24"/>
          <w:szCs w:val="24"/>
        </w:rPr>
        <w:t>вия, регулятивные универсальные учебные действия, совместная деятельность.</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CF7B51" w:rsidRPr="00961555" w:rsidRDefault="00211A1E" w:rsidP="007768E4">
      <w:pPr>
        <w:pStyle w:val="a4"/>
        <w:jc w:val="left"/>
        <w:rPr>
          <w:sz w:val="24"/>
          <w:szCs w:val="24"/>
        </w:rPr>
      </w:pPr>
      <w:r w:rsidRPr="00961555">
        <w:rPr>
          <w:sz w:val="24"/>
          <w:szCs w:val="24"/>
        </w:rPr>
        <w:t xml:space="preserve">выявлять и характеризовать существенные признаки языковых единиц, языковых явлений и </w:t>
      </w:r>
      <w:r w:rsidRPr="00961555">
        <w:rPr>
          <w:spacing w:val="-2"/>
          <w:sz w:val="24"/>
          <w:szCs w:val="24"/>
        </w:rPr>
        <w:t>процессов;</w:t>
      </w:r>
    </w:p>
    <w:p w:rsidR="00CF7B51" w:rsidRPr="00961555" w:rsidRDefault="00211A1E" w:rsidP="007768E4">
      <w:pPr>
        <w:pStyle w:val="a4"/>
        <w:jc w:val="left"/>
        <w:rPr>
          <w:sz w:val="24"/>
          <w:szCs w:val="24"/>
        </w:rPr>
      </w:pPr>
      <w:r w:rsidRPr="00961555">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CF7B51" w:rsidRPr="00961555" w:rsidRDefault="00211A1E" w:rsidP="007768E4">
      <w:pPr>
        <w:pStyle w:val="a4"/>
        <w:jc w:val="left"/>
        <w:rPr>
          <w:sz w:val="24"/>
          <w:szCs w:val="24"/>
        </w:rPr>
      </w:pPr>
      <w:r w:rsidRPr="00961555">
        <w:rPr>
          <w:sz w:val="24"/>
          <w:szCs w:val="24"/>
        </w:rPr>
        <w:t>выявлять закономерности и противоречия в рассматриваемых фактах, данных и н</w:t>
      </w:r>
      <w:r w:rsidRPr="00961555">
        <w:rPr>
          <w:sz w:val="24"/>
          <w:szCs w:val="24"/>
        </w:rPr>
        <w:t>а</w:t>
      </w:r>
      <w:r w:rsidRPr="00961555">
        <w:rPr>
          <w:sz w:val="24"/>
          <w:szCs w:val="24"/>
        </w:rPr>
        <w:t xml:space="preserve">блюдениях, </w:t>
      </w:r>
      <w:r w:rsidRPr="00961555">
        <w:rPr>
          <w:spacing w:val="-2"/>
          <w:sz w:val="24"/>
          <w:szCs w:val="24"/>
        </w:rPr>
        <w:t>предлагать</w:t>
      </w:r>
      <w:r w:rsidRPr="00961555">
        <w:rPr>
          <w:sz w:val="24"/>
          <w:szCs w:val="24"/>
        </w:rPr>
        <w:tab/>
      </w:r>
      <w:r w:rsidRPr="00961555">
        <w:rPr>
          <w:spacing w:val="-2"/>
          <w:sz w:val="24"/>
          <w:szCs w:val="24"/>
        </w:rPr>
        <w:t>критерии</w:t>
      </w:r>
      <w:r w:rsidRPr="00961555">
        <w:rPr>
          <w:sz w:val="24"/>
          <w:szCs w:val="24"/>
        </w:rPr>
        <w:tab/>
      </w:r>
      <w:r w:rsidRPr="00961555">
        <w:rPr>
          <w:spacing w:val="-4"/>
          <w:sz w:val="24"/>
          <w:szCs w:val="24"/>
        </w:rPr>
        <w:t>для</w:t>
      </w:r>
      <w:r w:rsidRPr="00961555">
        <w:rPr>
          <w:sz w:val="24"/>
          <w:szCs w:val="24"/>
        </w:rPr>
        <w:tab/>
      </w:r>
      <w:r w:rsidRPr="00961555">
        <w:rPr>
          <w:spacing w:val="-2"/>
          <w:sz w:val="24"/>
          <w:szCs w:val="24"/>
        </w:rPr>
        <w:t>выявления</w:t>
      </w:r>
      <w:r w:rsidRPr="00961555">
        <w:rPr>
          <w:sz w:val="24"/>
          <w:szCs w:val="24"/>
        </w:rPr>
        <w:tab/>
      </w:r>
      <w:r w:rsidRPr="00961555">
        <w:rPr>
          <w:spacing w:val="-2"/>
          <w:sz w:val="24"/>
          <w:szCs w:val="24"/>
        </w:rPr>
        <w:t xml:space="preserve">закономерностей </w:t>
      </w:r>
      <w:r w:rsidRPr="00961555">
        <w:rPr>
          <w:sz w:val="24"/>
          <w:szCs w:val="24"/>
        </w:rPr>
        <w:t>и против</w:t>
      </w:r>
      <w:r w:rsidRPr="00961555">
        <w:rPr>
          <w:sz w:val="24"/>
          <w:szCs w:val="24"/>
        </w:rPr>
        <w:t>о</w:t>
      </w:r>
      <w:r w:rsidRPr="00961555">
        <w:rPr>
          <w:sz w:val="24"/>
          <w:szCs w:val="24"/>
        </w:rPr>
        <w:t>речий;</w:t>
      </w:r>
    </w:p>
    <w:p w:rsidR="00CF7B51" w:rsidRPr="00961555" w:rsidRDefault="00211A1E" w:rsidP="007768E4">
      <w:pPr>
        <w:pStyle w:val="a4"/>
        <w:jc w:val="left"/>
        <w:rPr>
          <w:sz w:val="24"/>
          <w:szCs w:val="24"/>
        </w:rPr>
      </w:pPr>
      <w:r w:rsidRPr="00961555">
        <w:rPr>
          <w:sz w:val="24"/>
          <w:szCs w:val="24"/>
        </w:rPr>
        <w:t>выявлять дефицит</w:t>
      </w:r>
      <w:r w:rsidRPr="00961555">
        <w:rPr>
          <w:spacing w:val="-4"/>
          <w:sz w:val="24"/>
          <w:szCs w:val="24"/>
        </w:rPr>
        <w:t xml:space="preserve"> </w:t>
      </w:r>
      <w:r w:rsidRPr="00961555">
        <w:rPr>
          <w:sz w:val="24"/>
          <w:szCs w:val="24"/>
        </w:rPr>
        <w:t>информации текста,</w:t>
      </w:r>
      <w:r w:rsidRPr="00961555">
        <w:rPr>
          <w:spacing w:val="-3"/>
          <w:sz w:val="24"/>
          <w:szCs w:val="24"/>
        </w:rPr>
        <w:t xml:space="preserve"> </w:t>
      </w:r>
      <w:r w:rsidRPr="00961555">
        <w:rPr>
          <w:sz w:val="24"/>
          <w:szCs w:val="24"/>
        </w:rPr>
        <w:t>необходимой для решения</w:t>
      </w:r>
      <w:r w:rsidRPr="00961555">
        <w:rPr>
          <w:spacing w:val="-5"/>
          <w:sz w:val="24"/>
          <w:szCs w:val="24"/>
        </w:rPr>
        <w:t xml:space="preserve"> </w:t>
      </w:r>
      <w:r w:rsidRPr="00961555">
        <w:rPr>
          <w:sz w:val="24"/>
          <w:szCs w:val="24"/>
        </w:rPr>
        <w:t>поставленной учебной</w:t>
      </w:r>
      <w:r w:rsidRPr="00961555">
        <w:rPr>
          <w:spacing w:val="-4"/>
          <w:sz w:val="24"/>
          <w:szCs w:val="24"/>
        </w:rPr>
        <w:t xml:space="preserve"> </w:t>
      </w:r>
      <w:r w:rsidRPr="00961555">
        <w:rPr>
          <w:sz w:val="24"/>
          <w:szCs w:val="24"/>
        </w:rPr>
        <w:t>задачи; выявлять</w:t>
      </w:r>
      <w:r w:rsidRPr="00961555">
        <w:rPr>
          <w:spacing w:val="40"/>
          <w:sz w:val="24"/>
          <w:szCs w:val="24"/>
        </w:rPr>
        <w:t xml:space="preserve"> </w:t>
      </w:r>
      <w:r w:rsidRPr="00961555">
        <w:rPr>
          <w:sz w:val="24"/>
          <w:szCs w:val="24"/>
        </w:rPr>
        <w:t>причинно-следственные</w:t>
      </w:r>
      <w:r w:rsidRPr="00961555">
        <w:rPr>
          <w:spacing w:val="40"/>
          <w:sz w:val="24"/>
          <w:szCs w:val="24"/>
        </w:rPr>
        <w:t xml:space="preserve"> </w:t>
      </w:r>
      <w:r w:rsidRPr="00961555">
        <w:rPr>
          <w:sz w:val="24"/>
          <w:szCs w:val="24"/>
        </w:rPr>
        <w:t>связи</w:t>
      </w:r>
      <w:r w:rsidRPr="00961555">
        <w:rPr>
          <w:spacing w:val="40"/>
          <w:sz w:val="24"/>
          <w:szCs w:val="24"/>
        </w:rPr>
        <w:t xml:space="preserve"> </w:t>
      </w:r>
      <w:r w:rsidRPr="00961555">
        <w:rPr>
          <w:sz w:val="24"/>
          <w:szCs w:val="24"/>
        </w:rPr>
        <w:t>при</w:t>
      </w:r>
      <w:r w:rsidRPr="00961555">
        <w:rPr>
          <w:spacing w:val="40"/>
          <w:sz w:val="24"/>
          <w:szCs w:val="24"/>
        </w:rPr>
        <w:t xml:space="preserve"> </w:t>
      </w:r>
      <w:r w:rsidRPr="00961555">
        <w:rPr>
          <w:sz w:val="24"/>
          <w:szCs w:val="24"/>
        </w:rPr>
        <w:t>изучении</w:t>
      </w:r>
      <w:r w:rsidRPr="00961555">
        <w:rPr>
          <w:spacing w:val="40"/>
          <w:sz w:val="24"/>
          <w:szCs w:val="24"/>
        </w:rPr>
        <w:t xml:space="preserve"> </w:t>
      </w:r>
      <w:r w:rsidRPr="00961555">
        <w:rPr>
          <w:sz w:val="24"/>
          <w:szCs w:val="24"/>
        </w:rPr>
        <w:t>языковых</w:t>
      </w:r>
      <w:r w:rsidRPr="00961555">
        <w:rPr>
          <w:spacing w:val="40"/>
          <w:sz w:val="24"/>
          <w:szCs w:val="24"/>
        </w:rPr>
        <w:t xml:space="preserve"> </w:t>
      </w:r>
      <w:r w:rsidRPr="00961555">
        <w:rPr>
          <w:sz w:val="24"/>
          <w:szCs w:val="24"/>
        </w:rPr>
        <w:t>проце</w:t>
      </w:r>
      <w:r w:rsidRPr="00961555">
        <w:rPr>
          <w:sz w:val="24"/>
          <w:szCs w:val="24"/>
        </w:rPr>
        <w:t>с</w:t>
      </w:r>
      <w:r w:rsidRPr="00961555">
        <w:rPr>
          <w:sz w:val="24"/>
          <w:szCs w:val="24"/>
        </w:rPr>
        <w:t>сов,</w:t>
      </w:r>
      <w:r w:rsidRPr="00961555">
        <w:rPr>
          <w:spacing w:val="40"/>
          <w:sz w:val="24"/>
          <w:szCs w:val="24"/>
        </w:rPr>
        <w:t xml:space="preserve"> </w:t>
      </w:r>
      <w:r w:rsidRPr="00961555">
        <w:rPr>
          <w:sz w:val="24"/>
          <w:szCs w:val="24"/>
        </w:rPr>
        <w:t>делать</w:t>
      </w:r>
      <w:r w:rsidRPr="00961555">
        <w:rPr>
          <w:spacing w:val="40"/>
          <w:sz w:val="24"/>
          <w:szCs w:val="24"/>
        </w:rPr>
        <w:t xml:space="preserve"> </w:t>
      </w:r>
      <w:r w:rsidRPr="00961555">
        <w:rPr>
          <w:sz w:val="24"/>
          <w:szCs w:val="24"/>
        </w:rPr>
        <w:t>выводы</w:t>
      </w:r>
      <w:r w:rsidRPr="00961555">
        <w:rPr>
          <w:spacing w:val="40"/>
          <w:sz w:val="24"/>
          <w:szCs w:val="24"/>
        </w:rPr>
        <w:t xml:space="preserve"> </w:t>
      </w:r>
      <w:r w:rsidRPr="00961555">
        <w:rPr>
          <w:sz w:val="24"/>
          <w:szCs w:val="24"/>
        </w:rPr>
        <w:t xml:space="preserve">с </w:t>
      </w:r>
      <w:r w:rsidRPr="00961555">
        <w:rPr>
          <w:spacing w:val="-2"/>
          <w:sz w:val="24"/>
          <w:szCs w:val="24"/>
        </w:rPr>
        <w:t>использованием</w:t>
      </w:r>
      <w:r w:rsidRPr="00961555">
        <w:rPr>
          <w:sz w:val="24"/>
          <w:szCs w:val="24"/>
        </w:rPr>
        <w:tab/>
      </w:r>
      <w:r w:rsidRPr="00961555">
        <w:rPr>
          <w:spacing w:val="-2"/>
          <w:sz w:val="24"/>
          <w:szCs w:val="24"/>
        </w:rPr>
        <w:t>дедуктивных</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индуктивных</w:t>
      </w:r>
      <w:r w:rsidRPr="00961555">
        <w:rPr>
          <w:sz w:val="24"/>
          <w:szCs w:val="24"/>
        </w:rPr>
        <w:tab/>
      </w:r>
      <w:r w:rsidRPr="00961555">
        <w:rPr>
          <w:spacing w:val="-2"/>
          <w:sz w:val="24"/>
          <w:szCs w:val="24"/>
        </w:rPr>
        <w:t>умозаключ</w:t>
      </w:r>
      <w:r w:rsidRPr="00961555">
        <w:rPr>
          <w:spacing w:val="-2"/>
          <w:sz w:val="24"/>
          <w:szCs w:val="24"/>
        </w:rPr>
        <w:t>е</w:t>
      </w:r>
      <w:r w:rsidRPr="00961555">
        <w:rPr>
          <w:spacing w:val="-2"/>
          <w:sz w:val="24"/>
          <w:szCs w:val="24"/>
        </w:rPr>
        <w:t>ний,</w:t>
      </w:r>
      <w:r w:rsidRPr="00961555">
        <w:rPr>
          <w:sz w:val="24"/>
          <w:szCs w:val="24"/>
        </w:rPr>
        <w:tab/>
      </w:r>
      <w:r w:rsidRPr="00961555">
        <w:rPr>
          <w:spacing w:val="-2"/>
          <w:sz w:val="24"/>
          <w:szCs w:val="24"/>
        </w:rPr>
        <w:t>умозаключений</w:t>
      </w:r>
      <w:r w:rsidRPr="00961555">
        <w:rPr>
          <w:sz w:val="24"/>
          <w:szCs w:val="24"/>
        </w:rPr>
        <w:tab/>
      </w:r>
      <w:r w:rsidRPr="00961555">
        <w:rPr>
          <w:spacing w:val="-5"/>
          <w:sz w:val="24"/>
          <w:szCs w:val="24"/>
        </w:rPr>
        <w:t>по</w:t>
      </w:r>
      <w:r w:rsidRPr="00961555">
        <w:rPr>
          <w:sz w:val="24"/>
          <w:szCs w:val="24"/>
        </w:rPr>
        <w:tab/>
      </w:r>
      <w:r w:rsidRPr="00961555">
        <w:rPr>
          <w:spacing w:val="-2"/>
          <w:sz w:val="24"/>
          <w:szCs w:val="24"/>
        </w:rPr>
        <w:t>аналогии,</w:t>
      </w:r>
    </w:p>
    <w:p w:rsidR="00CF7B51" w:rsidRPr="00961555" w:rsidRDefault="00211A1E" w:rsidP="007768E4">
      <w:pPr>
        <w:pStyle w:val="a4"/>
        <w:jc w:val="left"/>
        <w:rPr>
          <w:sz w:val="24"/>
          <w:szCs w:val="24"/>
        </w:rPr>
      </w:pPr>
      <w:r w:rsidRPr="00961555">
        <w:rPr>
          <w:sz w:val="24"/>
          <w:szCs w:val="24"/>
        </w:rPr>
        <w:t>формулировать</w:t>
      </w:r>
      <w:r w:rsidRPr="00961555">
        <w:rPr>
          <w:spacing w:val="-4"/>
          <w:sz w:val="24"/>
          <w:szCs w:val="24"/>
        </w:rPr>
        <w:t xml:space="preserve"> </w:t>
      </w:r>
      <w:r w:rsidRPr="00961555">
        <w:rPr>
          <w:sz w:val="24"/>
          <w:szCs w:val="24"/>
        </w:rPr>
        <w:t>гипотезы</w:t>
      </w:r>
      <w:r w:rsidRPr="00961555">
        <w:rPr>
          <w:spacing w:val="-3"/>
          <w:sz w:val="24"/>
          <w:szCs w:val="24"/>
        </w:rPr>
        <w:t xml:space="preserve"> </w:t>
      </w:r>
      <w:r w:rsidRPr="00961555">
        <w:rPr>
          <w:sz w:val="24"/>
          <w:szCs w:val="24"/>
        </w:rPr>
        <w:t xml:space="preserve">о </w:t>
      </w:r>
      <w:r w:rsidRPr="00961555">
        <w:rPr>
          <w:spacing w:val="-2"/>
          <w:sz w:val="24"/>
          <w:szCs w:val="24"/>
        </w:rPr>
        <w:t>взаимосвязях;</w:t>
      </w:r>
    </w:p>
    <w:p w:rsidR="00CF7B51" w:rsidRPr="00961555" w:rsidRDefault="00211A1E" w:rsidP="007768E4">
      <w:pPr>
        <w:pStyle w:val="a4"/>
        <w:jc w:val="left"/>
        <w:rPr>
          <w:sz w:val="24"/>
          <w:szCs w:val="24"/>
        </w:rPr>
      </w:pPr>
      <w:r w:rsidRPr="00961555">
        <w:rPr>
          <w:sz w:val="24"/>
          <w:szCs w:val="24"/>
        </w:rPr>
        <w:t>самостоятельно</w:t>
      </w:r>
      <w:r w:rsidRPr="00961555">
        <w:rPr>
          <w:spacing w:val="62"/>
          <w:w w:val="150"/>
          <w:sz w:val="24"/>
          <w:szCs w:val="24"/>
        </w:rPr>
        <w:t xml:space="preserve">   </w:t>
      </w:r>
      <w:r w:rsidRPr="00961555">
        <w:rPr>
          <w:sz w:val="24"/>
          <w:szCs w:val="24"/>
        </w:rPr>
        <w:t>выбирать</w:t>
      </w:r>
      <w:r w:rsidRPr="00961555">
        <w:rPr>
          <w:spacing w:val="63"/>
          <w:w w:val="150"/>
          <w:sz w:val="24"/>
          <w:szCs w:val="24"/>
        </w:rPr>
        <w:t xml:space="preserve">   </w:t>
      </w:r>
      <w:r w:rsidRPr="00961555">
        <w:rPr>
          <w:sz w:val="24"/>
          <w:szCs w:val="24"/>
        </w:rPr>
        <w:t>способ</w:t>
      </w:r>
      <w:r w:rsidRPr="00961555">
        <w:rPr>
          <w:spacing w:val="62"/>
          <w:w w:val="150"/>
          <w:sz w:val="24"/>
          <w:szCs w:val="24"/>
        </w:rPr>
        <w:t xml:space="preserve">   </w:t>
      </w:r>
      <w:r w:rsidRPr="00961555">
        <w:rPr>
          <w:sz w:val="24"/>
          <w:szCs w:val="24"/>
        </w:rPr>
        <w:t>решения</w:t>
      </w:r>
      <w:r w:rsidRPr="00961555">
        <w:rPr>
          <w:spacing w:val="62"/>
          <w:w w:val="150"/>
          <w:sz w:val="24"/>
          <w:szCs w:val="24"/>
        </w:rPr>
        <w:t xml:space="preserve">   </w:t>
      </w:r>
      <w:r w:rsidRPr="00961555">
        <w:rPr>
          <w:sz w:val="24"/>
          <w:szCs w:val="24"/>
        </w:rPr>
        <w:t>учебной</w:t>
      </w:r>
      <w:r w:rsidRPr="00961555">
        <w:rPr>
          <w:spacing w:val="63"/>
          <w:w w:val="150"/>
          <w:sz w:val="24"/>
          <w:szCs w:val="24"/>
        </w:rPr>
        <w:t xml:space="preserve">   </w:t>
      </w:r>
      <w:r w:rsidRPr="00961555">
        <w:rPr>
          <w:sz w:val="24"/>
          <w:szCs w:val="24"/>
        </w:rPr>
        <w:t>задачи</w:t>
      </w:r>
      <w:r w:rsidRPr="00961555">
        <w:rPr>
          <w:spacing w:val="63"/>
          <w:w w:val="150"/>
          <w:sz w:val="24"/>
          <w:szCs w:val="24"/>
        </w:rPr>
        <w:t xml:space="preserve">   </w:t>
      </w:r>
      <w:r w:rsidRPr="00961555">
        <w:rPr>
          <w:sz w:val="24"/>
          <w:szCs w:val="24"/>
        </w:rPr>
        <w:t>при</w:t>
      </w:r>
      <w:r w:rsidRPr="00961555">
        <w:rPr>
          <w:spacing w:val="63"/>
          <w:w w:val="150"/>
          <w:sz w:val="24"/>
          <w:szCs w:val="24"/>
        </w:rPr>
        <w:t xml:space="preserve">   </w:t>
      </w:r>
      <w:r w:rsidRPr="00961555">
        <w:rPr>
          <w:sz w:val="24"/>
          <w:szCs w:val="24"/>
        </w:rPr>
        <w:t>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базовые исследовательские де</w:t>
      </w:r>
      <w:r w:rsidRPr="00961555">
        <w:rPr>
          <w:sz w:val="24"/>
          <w:szCs w:val="24"/>
        </w:rPr>
        <w:t>й</w:t>
      </w:r>
      <w:r w:rsidRPr="00961555">
        <w:rPr>
          <w:sz w:val="24"/>
          <w:szCs w:val="24"/>
        </w:rPr>
        <w:t>ствия как часть познавательных универсальных учебных действий:</w:t>
      </w:r>
    </w:p>
    <w:p w:rsidR="00CF7B51" w:rsidRPr="00961555" w:rsidRDefault="00211A1E" w:rsidP="007768E4">
      <w:pPr>
        <w:pStyle w:val="a4"/>
        <w:jc w:val="left"/>
        <w:rPr>
          <w:sz w:val="24"/>
          <w:szCs w:val="24"/>
        </w:rPr>
      </w:pPr>
      <w:r w:rsidRPr="00961555">
        <w:rPr>
          <w:spacing w:val="-2"/>
          <w:sz w:val="24"/>
          <w:szCs w:val="24"/>
        </w:rPr>
        <w:t>использовать</w:t>
      </w:r>
      <w:r w:rsidRPr="00961555">
        <w:rPr>
          <w:sz w:val="24"/>
          <w:szCs w:val="24"/>
        </w:rPr>
        <w:tab/>
      </w:r>
      <w:r w:rsidRPr="00961555">
        <w:rPr>
          <w:spacing w:val="-2"/>
          <w:sz w:val="24"/>
          <w:szCs w:val="24"/>
        </w:rPr>
        <w:t>вопросы</w:t>
      </w:r>
      <w:r w:rsidRPr="00961555">
        <w:rPr>
          <w:sz w:val="24"/>
          <w:szCs w:val="24"/>
        </w:rPr>
        <w:tab/>
      </w:r>
      <w:r w:rsidRPr="00961555">
        <w:rPr>
          <w:spacing w:val="-4"/>
          <w:sz w:val="24"/>
          <w:szCs w:val="24"/>
        </w:rPr>
        <w:t>как</w:t>
      </w:r>
      <w:r w:rsidRPr="00961555">
        <w:rPr>
          <w:sz w:val="24"/>
          <w:szCs w:val="24"/>
        </w:rPr>
        <w:tab/>
      </w:r>
      <w:r w:rsidRPr="00961555">
        <w:rPr>
          <w:spacing w:val="-2"/>
          <w:sz w:val="24"/>
          <w:szCs w:val="24"/>
        </w:rPr>
        <w:t>исследовательский</w:t>
      </w:r>
      <w:r w:rsidRPr="00961555">
        <w:rPr>
          <w:sz w:val="24"/>
          <w:szCs w:val="24"/>
        </w:rPr>
        <w:tab/>
      </w:r>
      <w:r w:rsidRPr="00961555">
        <w:rPr>
          <w:spacing w:val="-2"/>
          <w:sz w:val="24"/>
          <w:szCs w:val="24"/>
        </w:rPr>
        <w:t>инструмент</w:t>
      </w:r>
      <w:r w:rsidRPr="00961555">
        <w:rPr>
          <w:sz w:val="24"/>
          <w:szCs w:val="24"/>
        </w:rPr>
        <w:tab/>
      </w:r>
      <w:r w:rsidRPr="00961555">
        <w:rPr>
          <w:spacing w:val="-2"/>
          <w:sz w:val="24"/>
          <w:szCs w:val="24"/>
        </w:rPr>
        <w:t xml:space="preserve">познания </w:t>
      </w:r>
      <w:r w:rsidRPr="00961555">
        <w:rPr>
          <w:sz w:val="24"/>
          <w:szCs w:val="24"/>
        </w:rPr>
        <w:t>в языковом образовании;</w:t>
      </w:r>
    </w:p>
    <w:p w:rsidR="00CF7B51" w:rsidRPr="00961555" w:rsidRDefault="00211A1E" w:rsidP="007768E4">
      <w:pPr>
        <w:pStyle w:val="a4"/>
        <w:jc w:val="left"/>
        <w:rPr>
          <w:sz w:val="24"/>
          <w:szCs w:val="24"/>
        </w:rPr>
      </w:pPr>
      <w:r w:rsidRPr="00961555">
        <w:rPr>
          <w:sz w:val="24"/>
          <w:szCs w:val="24"/>
        </w:rPr>
        <w:t>формулировать</w:t>
      </w:r>
      <w:r w:rsidRPr="00961555">
        <w:rPr>
          <w:spacing w:val="80"/>
          <w:w w:val="150"/>
          <w:sz w:val="24"/>
          <w:szCs w:val="24"/>
        </w:rPr>
        <w:t xml:space="preserve">   </w:t>
      </w:r>
      <w:r w:rsidRPr="00961555">
        <w:rPr>
          <w:sz w:val="24"/>
          <w:szCs w:val="24"/>
        </w:rPr>
        <w:t>вопросы,</w:t>
      </w:r>
      <w:r w:rsidRPr="00961555">
        <w:rPr>
          <w:spacing w:val="80"/>
          <w:w w:val="150"/>
          <w:sz w:val="24"/>
          <w:szCs w:val="24"/>
        </w:rPr>
        <w:t xml:space="preserve">   </w:t>
      </w:r>
      <w:r w:rsidRPr="00961555">
        <w:rPr>
          <w:sz w:val="24"/>
          <w:szCs w:val="24"/>
        </w:rPr>
        <w:t>фиксирующие</w:t>
      </w:r>
      <w:r w:rsidRPr="00961555">
        <w:rPr>
          <w:spacing w:val="80"/>
          <w:w w:val="150"/>
          <w:sz w:val="24"/>
          <w:szCs w:val="24"/>
        </w:rPr>
        <w:t xml:space="preserve">   </w:t>
      </w:r>
      <w:r w:rsidRPr="00961555">
        <w:rPr>
          <w:sz w:val="24"/>
          <w:szCs w:val="24"/>
        </w:rPr>
        <w:t>несоответствие</w:t>
      </w:r>
      <w:r w:rsidRPr="00961555">
        <w:rPr>
          <w:spacing w:val="80"/>
          <w:w w:val="150"/>
          <w:sz w:val="24"/>
          <w:szCs w:val="24"/>
        </w:rPr>
        <w:t xml:space="preserve">   </w:t>
      </w:r>
      <w:r w:rsidRPr="00961555">
        <w:rPr>
          <w:sz w:val="24"/>
          <w:szCs w:val="24"/>
        </w:rPr>
        <w:t>между</w:t>
      </w:r>
      <w:r w:rsidRPr="00961555">
        <w:rPr>
          <w:spacing w:val="80"/>
          <w:w w:val="150"/>
          <w:sz w:val="24"/>
          <w:szCs w:val="24"/>
        </w:rPr>
        <w:t xml:space="preserve">   </w:t>
      </w:r>
      <w:r w:rsidRPr="00961555">
        <w:rPr>
          <w:sz w:val="24"/>
          <w:szCs w:val="24"/>
        </w:rPr>
        <w:t>реальным</w:t>
      </w:r>
      <w:r w:rsidRPr="00961555">
        <w:rPr>
          <w:spacing w:val="80"/>
          <w:sz w:val="24"/>
          <w:szCs w:val="24"/>
        </w:rPr>
        <w:t xml:space="preserve"> </w:t>
      </w:r>
      <w:r w:rsidRPr="00961555">
        <w:rPr>
          <w:sz w:val="24"/>
          <w:szCs w:val="24"/>
        </w:rPr>
        <w:t>и</w:t>
      </w:r>
      <w:r w:rsidRPr="00961555">
        <w:rPr>
          <w:spacing w:val="78"/>
          <w:sz w:val="24"/>
          <w:szCs w:val="24"/>
        </w:rPr>
        <w:t xml:space="preserve">   </w:t>
      </w:r>
      <w:r w:rsidRPr="00961555">
        <w:rPr>
          <w:sz w:val="24"/>
          <w:szCs w:val="24"/>
        </w:rPr>
        <w:t>желательным</w:t>
      </w:r>
      <w:r w:rsidRPr="00961555">
        <w:rPr>
          <w:spacing w:val="78"/>
          <w:sz w:val="24"/>
          <w:szCs w:val="24"/>
        </w:rPr>
        <w:t xml:space="preserve">   </w:t>
      </w:r>
      <w:r w:rsidRPr="00961555">
        <w:rPr>
          <w:sz w:val="24"/>
          <w:szCs w:val="24"/>
        </w:rPr>
        <w:t>состоянием</w:t>
      </w:r>
      <w:r w:rsidRPr="00961555">
        <w:rPr>
          <w:spacing w:val="78"/>
          <w:sz w:val="24"/>
          <w:szCs w:val="24"/>
        </w:rPr>
        <w:t xml:space="preserve">   </w:t>
      </w:r>
      <w:r w:rsidRPr="00961555">
        <w:rPr>
          <w:sz w:val="24"/>
          <w:szCs w:val="24"/>
        </w:rPr>
        <w:t>ситуации,</w:t>
      </w:r>
      <w:r w:rsidRPr="00961555">
        <w:rPr>
          <w:spacing w:val="78"/>
          <w:sz w:val="24"/>
          <w:szCs w:val="24"/>
        </w:rPr>
        <w:t xml:space="preserve">   </w:t>
      </w:r>
      <w:r w:rsidRPr="00961555">
        <w:rPr>
          <w:sz w:val="24"/>
          <w:szCs w:val="24"/>
        </w:rPr>
        <w:t>и</w:t>
      </w:r>
      <w:r w:rsidRPr="00961555">
        <w:rPr>
          <w:spacing w:val="76"/>
          <w:sz w:val="24"/>
          <w:szCs w:val="24"/>
        </w:rPr>
        <w:t xml:space="preserve">   </w:t>
      </w:r>
      <w:r w:rsidRPr="00961555">
        <w:rPr>
          <w:sz w:val="24"/>
          <w:szCs w:val="24"/>
        </w:rPr>
        <w:t>самостоятельно</w:t>
      </w:r>
      <w:r w:rsidRPr="00961555">
        <w:rPr>
          <w:spacing w:val="79"/>
          <w:sz w:val="24"/>
          <w:szCs w:val="24"/>
        </w:rPr>
        <w:t xml:space="preserve">   </w:t>
      </w:r>
      <w:r w:rsidRPr="00961555">
        <w:rPr>
          <w:sz w:val="24"/>
          <w:szCs w:val="24"/>
        </w:rPr>
        <w:t>у</w:t>
      </w:r>
      <w:r w:rsidRPr="00961555">
        <w:rPr>
          <w:sz w:val="24"/>
          <w:szCs w:val="24"/>
        </w:rPr>
        <w:t>с</w:t>
      </w:r>
      <w:r w:rsidRPr="00961555">
        <w:rPr>
          <w:sz w:val="24"/>
          <w:szCs w:val="24"/>
        </w:rPr>
        <w:t>танавливать</w:t>
      </w:r>
      <w:r w:rsidRPr="00961555">
        <w:rPr>
          <w:spacing w:val="77"/>
          <w:sz w:val="24"/>
          <w:szCs w:val="24"/>
        </w:rPr>
        <w:t xml:space="preserve">   </w:t>
      </w:r>
      <w:r w:rsidRPr="00961555">
        <w:rPr>
          <w:sz w:val="24"/>
          <w:szCs w:val="24"/>
        </w:rPr>
        <w:t>искомое и данное;</w:t>
      </w:r>
    </w:p>
    <w:p w:rsidR="00CF7B51" w:rsidRPr="00961555" w:rsidRDefault="00211A1E" w:rsidP="007768E4">
      <w:pPr>
        <w:pStyle w:val="a4"/>
        <w:jc w:val="left"/>
        <w:rPr>
          <w:sz w:val="24"/>
          <w:szCs w:val="24"/>
        </w:rPr>
      </w:pPr>
      <w:r w:rsidRPr="00961555">
        <w:rPr>
          <w:sz w:val="24"/>
          <w:szCs w:val="24"/>
        </w:rPr>
        <w:t>формировать гипотезу об истинности собственных суждений и суждений других, а</w:t>
      </w:r>
      <w:r w:rsidRPr="00961555">
        <w:rPr>
          <w:sz w:val="24"/>
          <w:szCs w:val="24"/>
        </w:rPr>
        <w:t>р</w:t>
      </w:r>
      <w:r w:rsidRPr="00961555">
        <w:rPr>
          <w:sz w:val="24"/>
          <w:szCs w:val="24"/>
        </w:rPr>
        <w:t>гументировать свою позицию, мнение;</w:t>
      </w:r>
    </w:p>
    <w:p w:rsidR="00CF7B51" w:rsidRPr="00961555" w:rsidRDefault="00211A1E" w:rsidP="007768E4">
      <w:pPr>
        <w:pStyle w:val="a4"/>
        <w:jc w:val="left"/>
        <w:rPr>
          <w:sz w:val="24"/>
          <w:szCs w:val="24"/>
        </w:rPr>
      </w:pPr>
      <w:r w:rsidRPr="00961555">
        <w:rPr>
          <w:sz w:val="24"/>
          <w:szCs w:val="24"/>
        </w:rPr>
        <w:lastRenderedPageBreak/>
        <w:t>составлять</w:t>
      </w:r>
      <w:r w:rsidRPr="00961555">
        <w:rPr>
          <w:spacing w:val="-6"/>
          <w:sz w:val="24"/>
          <w:szCs w:val="24"/>
        </w:rPr>
        <w:t xml:space="preserve"> </w:t>
      </w:r>
      <w:r w:rsidRPr="00961555">
        <w:rPr>
          <w:sz w:val="24"/>
          <w:szCs w:val="24"/>
        </w:rPr>
        <w:t>алгоритм</w:t>
      </w:r>
      <w:r w:rsidRPr="00961555">
        <w:rPr>
          <w:spacing w:val="-4"/>
          <w:sz w:val="24"/>
          <w:szCs w:val="24"/>
        </w:rPr>
        <w:t xml:space="preserve"> </w:t>
      </w:r>
      <w:r w:rsidRPr="00961555">
        <w:rPr>
          <w:sz w:val="24"/>
          <w:szCs w:val="24"/>
        </w:rPr>
        <w:t>действий</w:t>
      </w:r>
      <w:r w:rsidRPr="00961555">
        <w:rPr>
          <w:spacing w:val="-5"/>
          <w:sz w:val="24"/>
          <w:szCs w:val="24"/>
        </w:rPr>
        <w:t xml:space="preserve"> </w:t>
      </w:r>
      <w:r w:rsidRPr="00961555">
        <w:rPr>
          <w:sz w:val="24"/>
          <w:szCs w:val="24"/>
        </w:rPr>
        <w:t>и</w:t>
      </w:r>
      <w:r w:rsidRPr="00961555">
        <w:rPr>
          <w:spacing w:val="-5"/>
          <w:sz w:val="24"/>
          <w:szCs w:val="24"/>
        </w:rPr>
        <w:t xml:space="preserve"> </w:t>
      </w:r>
      <w:r w:rsidRPr="00961555">
        <w:rPr>
          <w:sz w:val="24"/>
          <w:szCs w:val="24"/>
        </w:rPr>
        <w:t>использовать</w:t>
      </w:r>
      <w:r w:rsidRPr="00961555">
        <w:rPr>
          <w:spacing w:val="-1"/>
          <w:sz w:val="24"/>
          <w:szCs w:val="24"/>
        </w:rPr>
        <w:t xml:space="preserve"> </w:t>
      </w:r>
      <w:r w:rsidRPr="00961555">
        <w:rPr>
          <w:sz w:val="24"/>
          <w:szCs w:val="24"/>
        </w:rPr>
        <w:t>его</w:t>
      </w:r>
      <w:r w:rsidRPr="00961555">
        <w:rPr>
          <w:spacing w:val="-2"/>
          <w:sz w:val="24"/>
          <w:szCs w:val="24"/>
        </w:rPr>
        <w:t xml:space="preserve"> </w:t>
      </w:r>
      <w:r w:rsidRPr="00961555">
        <w:rPr>
          <w:sz w:val="24"/>
          <w:szCs w:val="24"/>
        </w:rPr>
        <w:t>для</w:t>
      </w:r>
      <w:r w:rsidRPr="00961555">
        <w:rPr>
          <w:spacing w:val="-1"/>
          <w:sz w:val="24"/>
          <w:szCs w:val="24"/>
        </w:rPr>
        <w:t xml:space="preserve"> </w:t>
      </w:r>
      <w:r w:rsidRPr="00961555">
        <w:rPr>
          <w:sz w:val="24"/>
          <w:szCs w:val="24"/>
        </w:rPr>
        <w:t>решения</w:t>
      </w:r>
      <w:r w:rsidRPr="00961555">
        <w:rPr>
          <w:spacing w:val="-1"/>
          <w:sz w:val="24"/>
          <w:szCs w:val="24"/>
        </w:rPr>
        <w:t xml:space="preserve"> </w:t>
      </w:r>
      <w:r w:rsidRPr="00961555">
        <w:rPr>
          <w:sz w:val="24"/>
          <w:szCs w:val="24"/>
        </w:rPr>
        <w:t>учебных</w:t>
      </w:r>
      <w:r w:rsidRPr="00961555">
        <w:rPr>
          <w:spacing w:val="-6"/>
          <w:sz w:val="24"/>
          <w:szCs w:val="24"/>
        </w:rPr>
        <w:t xml:space="preserve"> </w:t>
      </w:r>
      <w:r w:rsidRPr="00961555">
        <w:rPr>
          <w:spacing w:val="-2"/>
          <w:sz w:val="24"/>
          <w:szCs w:val="24"/>
        </w:rPr>
        <w:t>задач;</w:t>
      </w:r>
    </w:p>
    <w:p w:rsidR="00CF7B51" w:rsidRPr="00961555" w:rsidRDefault="00211A1E" w:rsidP="007768E4">
      <w:pPr>
        <w:pStyle w:val="a4"/>
        <w:jc w:val="left"/>
        <w:rPr>
          <w:sz w:val="24"/>
          <w:szCs w:val="24"/>
        </w:rPr>
      </w:pPr>
      <w:r w:rsidRPr="00961555">
        <w:rPr>
          <w:sz w:val="24"/>
          <w:szCs w:val="24"/>
        </w:rPr>
        <w:t>проводить по самостоятельно составленному плану небольшое исследование по у</w:t>
      </w:r>
      <w:r w:rsidRPr="00961555">
        <w:rPr>
          <w:sz w:val="24"/>
          <w:szCs w:val="24"/>
        </w:rPr>
        <w:t>с</w:t>
      </w:r>
      <w:r w:rsidRPr="00961555">
        <w:rPr>
          <w:sz w:val="24"/>
          <w:szCs w:val="24"/>
        </w:rPr>
        <w:t>тановлению особенностей языковых единиц, процессов, причинно-следственных связей и зависимостей объектов между собой;</w:t>
      </w:r>
    </w:p>
    <w:p w:rsidR="00CF7B51" w:rsidRPr="00961555" w:rsidRDefault="00211A1E" w:rsidP="007768E4">
      <w:pPr>
        <w:pStyle w:val="a4"/>
        <w:jc w:val="left"/>
        <w:rPr>
          <w:sz w:val="24"/>
          <w:szCs w:val="24"/>
        </w:rPr>
      </w:pPr>
      <w:r w:rsidRPr="00961555">
        <w:rPr>
          <w:sz w:val="24"/>
          <w:szCs w:val="24"/>
        </w:rPr>
        <w:t>оценивать на применимость и достоверность информацию, полученную в ходе</w:t>
      </w:r>
      <w:r w:rsidRPr="00961555">
        <w:rPr>
          <w:spacing w:val="40"/>
          <w:sz w:val="24"/>
          <w:szCs w:val="24"/>
        </w:rPr>
        <w:t xml:space="preserve"> </w:t>
      </w:r>
      <w:r w:rsidRPr="00961555">
        <w:rPr>
          <w:sz w:val="24"/>
          <w:szCs w:val="24"/>
        </w:rPr>
        <w:t>ли</w:t>
      </w:r>
      <w:r w:rsidRPr="00961555">
        <w:rPr>
          <w:sz w:val="24"/>
          <w:szCs w:val="24"/>
        </w:rPr>
        <w:t>н</w:t>
      </w:r>
      <w:r w:rsidRPr="00961555">
        <w:rPr>
          <w:sz w:val="24"/>
          <w:szCs w:val="24"/>
        </w:rPr>
        <w:t>гвистического исследования (эксперимента);</w:t>
      </w:r>
    </w:p>
    <w:p w:rsidR="00CF7B51" w:rsidRPr="00961555" w:rsidRDefault="00211A1E" w:rsidP="007768E4">
      <w:pPr>
        <w:pStyle w:val="a4"/>
        <w:jc w:val="left"/>
        <w:rPr>
          <w:sz w:val="24"/>
          <w:szCs w:val="24"/>
        </w:rPr>
      </w:pPr>
      <w:r w:rsidRPr="00961555">
        <w:rPr>
          <w:sz w:val="24"/>
          <w:szCs w:val="24"/>
        </w:rPr>
        <w:t>самостоятельно</w:t>
      </w:r>
      <w:r w:rsidRPr="00961555">
        <w:rPr>
          <w:spacing w:val="-1"/>
          <w:sz w:val="24"/>
          <w:szCs w:val="24"/>
        </w:rPr>
        <w:t xml:space="preserve"> </w:t>
      </w:r>
      <w:r w:rsidRPr="00961555">
        <w:rPr>
          <w:sz w:val="24"/>
          <w:szCs w:val="24"/>
        </w:rPr>
        <w:t>формулировать</w:t>
      </w:r>
      <w:r w:rsidRPr="00961555">
        <w:rPr>
          <w:spacing w:val="-4"/>
          <w:sz w:val="24"/>
          <w:szCs w:val="24"/>
        </w:rPr>
        <w:t xml:space="preserve"> </w:t>
      </w:r>
      <w:r w:rsidRPr="00961555">
        <w:rPr>
          <w:sz w:val="24"/>
          <w:szCs w:val="24"/>
        </w:rPr>
        <w:t>обобщения</w:t>
      </w:r>
      <w:r w:rsidRPr="00961555">
        <w:rPr>
          <w:spacing w:val="-5"/>
          <w:sz w:val="24"/>
          <w:szCs w:val="24"/>
        </w:rPr>
        <w:t xml:space="preserve"> </w:t>
      </w:r>
      <w:r w:rsidRPr="00961555">
        <w:rPr>
          <w:sz w:val="24"/>
          <w:szCs w:val="24"/>
        </w:rPr>
        <w:t>и</w:t>
      </w:r>
      <w:r w:rsidRPr="00961555">
        <w:rPr>
          <w:spacing w:val="-4"/>
          <w:sz w:val="24"/>
          <w:szCs w:val="24"/>
        </w:rPr>
        <w:t xml:space="preserve"> </w:t>
      </w:r>
      <w:r w:rsidRPr="00961555">
        <w:rPr>
          <w:sz w:val="24"/>
          <w:szCs w:val="24"/>
        </w:rPr>
        <w:t>выводы</w:t>
      </w:r>
      <w:r w:rsidRPr="00961555">
        <w:rPr>
          <w:spacing w:val="-4"/>
          <w:sz w:val="24"/>
          <w:szCs w:val="24"/>
        </w:rPr>
        <w:t xml:space="preserve"> </w:t>
      </w:r>
      <w:r w:rsidRPr="00961555">
        <w:rPr>
          <w:sz w:val="24"/>
          <w:szCs w:val="24"/>
        </w:rPr>
        <w:t>по результатам проведённого</w:t>
      </w:r>
      <w:r w:rsidRPr="00961555">
        <w:rPr>
          <w:spacing w:val="-1"/>
          <w:sz w:val="24"/>
          <w:szCs w:val="24"/>
        </w:rPr>
        <w:t xml:space="preserve"> </w:t>
      </w:r>
      <w:r w:rsidRPr="00961555">
        <w:rPr>
          <w:sz w:val="24"/>
          <w:szCs w:val="24"/>
        </w:rPr>
        <w:t>наблюдения, исследования, владеть инструментами оценки достоверности полученных в</w:t>
      </w:r>
      <w:r w:rsidRPr="00961555">
        <w:rPr>
          <w:sz w:val="24"/>
          <w:szCs w:val="24"/>
        </w:rPr>
        <w:t>ы</w:t>
      </w:r>
      <w:r w:rsidRPr="00961555">
        <w:rPr>
          <w:sz w:val="24"/>
          <w:szCs w:val="24"/>
        </w:rPr>
        <w:t>водов и обобщений;</w:t>
      </w:r>
    </w:p>
    <w:p w:rsidR="00CF7B51" w:rsidRPr="00961555" w:rsidRDefault="00211A1E" w:rsidP="007768E4">
      <w:pPr>
        <w:pStyle w:val="a4"/>
        <w:jc w:val="left"/>
        <w:rPr>
          <w:sz w:val="24"/>
          <w:szCs w:val="24"/>
        </w:rPr>
      </w:pPr>
      <w:r w:rsidRPr="00961555">
        <w:rPr>
          <w:spacing w:val="-2"/>
          <w:sz w:val="24"/>
          <w:szCs w:val="24"/>
        </w:rPr>
        <w:t>прогнозировать</w:t>
      </w:r>
      <w:r w:rsidRPr="00961555">
        <w:rPr>
          <w:sz w:val="24"/>
          <w:szCs w:val="24"/>
        </w:rPr>
        <w:tab/>
      </w:r>
      <w:r w:rsidRPr="00961555">
        <w:rPr>
          <w:spacing w:val="-2"/>
          <w:sz w:val="24"/>
          <w:szCs w:val="24"/>
        </w:rPr>
        <w:t>возможное</w:t>
      </w:r>
      <w:r w:rsidRPr="00961555">
        <w:rPr>
          <w:sz w:val="24"/>
          <w:szCs w:val="24"/>
        </w:rPr>
        <w:tab/>
      </w:r>
      <w:r w:rsidRPr="00961555">
        <w:rPr>
          <w:spacing w:val="-2"/>
          <w:sz w:val="24"/>
          <w:szCs w:val="24"/>
        </w:rPr>
        <w:t>дальнейшее</w:t>
      </w:r>
      <w:r w:rsidRPr="00961555">
        <w:rPr>
          <w:sz w:val="24"/>
          <w:szCs w:val="24"/>
        </w:rPr>
        <w:tab/>
        <w:t>развитие</w:t>
      </w:r>
      <w:r w:rsidRPr="00961555">
        <w:rPr>
          <w:spacing w:val="80"/>
          <w:sz w:val="24"/>
          <w:szCs w:val="24"/>
        </w:rPr>
        <w:t xml:space="preserve">   </w:t>
      </w:r>
      <w:r w:rsidRPr="00961555">
        <w:rPr>
          <w:sz w:val="24"/>
          <w:szCs w:val="24"/>
        </w:rPr>
        <w:t>процессов,</w:t>
      </w:r>
      <w:r w:rsidRPr="00961555">
        <w:rPr>
          <w:sz w:val="24"/>
          <w:szCs w:val="24"/>
        </w:rPr>
        <w:tab/>
      </w:r>
      <w:r w:rsidRPr="00961555">
        <w:rPr>
          <w:spacing w:val="-2"/>
          <w:sz w:val="24"/>
          <w:szCs w:val="24"/>
        </w:rPr>
        <w:t xml:space="preserve">событий </w:t>
      </w:r>
      <w:r w:rsidRPr="00961555">
        <w:rPr>
          <w:sz w:val="24"/>
          <w:szCs w:val="24"/>
        </w:rPr>
        <w:t>и их последствия в аналогичных или сходных ситуациях, а также выдвигать предполож</w:t>
      </w:r>
      <w:r w:rsidRPr="00961555">
        <w:rPr>
          <w:sz w:val="24"/>
          <w:szCs w:val="24"/>
        </w:rPr>
        <w:t>е</w:t>
      </w:r>
      <w:r w:rsidRPr="00961555">
        <w:rPr>
          <w:sz w:val="24"/>
          <w:szCs w:val="24"/>
        </w:rPr>
        <w:t>ния об их развитии в новых условиях и контекстах.</w:t>
      </w:r>
    </w:p>
    <w:p w:rsidR="00CF7B51" w:rsidRPr="00961555" w:rsidRDefault="00211A1E" w:rsidP="007768E4">
      <w:pPr>
        <w:pStyle w:val="a4"/>
        <w:jc w:val="left"/>
        <w:rPr>
          <w:sz w:val="24"/>
          <w:szCs w:val="24"/>
        </w:rPr>
      </w:pPr>
      <w:r w:rsidRPr="00961555">
        <w:rPr>
          <w:sz w:val="24"/>
          <w:szCs w:val="24"/>
        </w:rPr>
        <w:t>У</w:t>
      </w:r>
      <w:r w:rsidRPr="00961555">
        <w:rPr>
          <w:spacing w:val="69"/>
          <w:sz w:val="24"/>
          <w:szCs w:val="24"/>
        </w:rPr>
        <w:t xml:space="preserve">   </w:t>
      </w:r>
      <w:r w:rsidRPr="00961555">
        <w:rPr>
          <w:sz w:val="24"/>
          <w:szCs w:val="24"/>
        </w:rPr>
        <w:t>обучающегося</w:t>
      </w:r>
      <w:r w:rsidRPr="00961555">
        <w:rPr>
          <w:spacing w:val="70"/>
          <w:sz w:val="24"/>
          <w:szCs w:val="24"/>
        </w:rPr>
        <w:t xml:space="preserve">   </w:t>
      </w:r>
      <w:r w:rsidRPr="00961555">
        <w:rPr>
          <w:sz w:val="24"/>
          <w:szCs w:val="24"/>
        </w:rPr>
        <w:t>будут</w:t>
      </w:r>
      <w:r w:rsidRPr="00961555">
        <w:rPr>
          <w:spacing w:val="70"/>
          <w:sz w:val="24"/>
          <w:szCs w:val="24"/>
        </w:rPr>
        <w:t xml:space="preserve">   </w:t>
      </w:r>
      <w:r w:rsidRPr="00961555">
        <w:rPr>
          <w:sz w:val="24"/>
          <w:szCs w:val="24"/>
        </w:rPr>
        <w:t>сформированы</w:t>
      </w:r>
      <w:r w:rsidRPr="00961555">
        <w:rPr>
          <w:spacing w:val="69"/>
          <w:sz w:val="24"/>
          <w:szCs w:val="24"/>
        </w:rPr>
        <w:t xml:space="preserve">   </w:t>
      </w:r>
      <w:r w:rsidRPr="00961555">
        <w:rPr>
          <w:sz w:val="24"/>
          <w:szCs w:val="24"/>
        </w:rPr>
        <w:t>следующие</w:t>
      </w:r>
      <w:r w:rsidRPr="00961555">
        <w:rPr>
          <w:spacing w:val="71"/>
          <w:sz w:val="24"/>
          <w:szCs w:val="24"/>
        </w:rPr>
        <w:t xml:space="preserve">   </w:t>
      </w:r>
      <w:r w:rsidRPr="00961555">
        <w:rPr>
          <w:sz w:val="24"/>
          <w:szCs w:val="24"/>
        </w:rPr>
        <w:t>умения</w:t>
      </w:r>
      <w:r w:rsidRPr="00961555">
        <w:rPr>
          <w:spacing w:val="70"/>
          <w:sz w:val="24"/>
          <w:szCs w:val="24"/>
        </w:rPr>
        <w:t xml:space="preserve">   </w:t>
      </w:r>
      <w:r w:rsidRPr="00961555">
        <w:rPr>
          <w:sz w:val="24"/>
          <w:szCs w:val="24"/>
        </w:rPr>
        <w:t>раб</w:t>
      </w:r>
      <w:r w:rsidRPr="00961555">
        <w:rPr>
          <w:sz w:val="24"/>
          <w:szCs w:val="24"/>
        </w:rPr>
        <w:t>о</w:t>
      </w:r>
      <w:r w:rsidRPr="00961555">
        <w:rPr>
          <w:sz w:val="24"/>
          <w:szCs w:val="24"/>
        </w:rPr>
        <w:t>тать с информацией как часть познавательных универсальных учебных действий:</w:t>
      </w:r>
    </w:p>
    <w:p w:rsidR="00CF7B51" w:rsidRPr="00961555" w:rsidRDefault="00211A1E" w:rsidP="007768E4">
      <w:pPr>
        <w:pStyle w:val="a4"/>
        <w:jc w:val="left"/>
        <w:rPr>
          <w:sz w:val="24"/>
          <w:szCs w:val="24"/>
        </w:rPr>
      </w:pPr>
      <w:r w:rsidRPr="00961555">
        <w:rPr>
          <w:sz w:val="24"/>
          <w:szCs w:val="24"/>
        </w:rPr>
        <w:t>применять различные методы, инструменты и запросы при поиске и отборе инфо</w:t>
      </w:r>
      <w:r w:rsidRPr="00961555">
        <w:rPr>
          <w:sz w:val="24"/>
          <w:szCs w:val="24"/>
        </w:rPr>
        <w:t>р</w:t>
      </w:r>
      <w:r w:rsidRPr="00961555">
        <w:rPr>
          <w:sz w:val="24"/>
          <w:szCs w:val="24"/>
        </w:rPr>
        <w:t>мации с учётом предложенной учебной задачи и заданных критериев;</w:t>
      </w:r>
    </w:p>
    <w:p w:rsidR="00CF7B51" w:rsidRPr="00961555" w:rsidRDefault="00211A1E" w:rsidP="007768E4">
      <w:pPr>
        <w:pStyle w:val="a4"/>
        <w:jc w:val="left"/>
        <w:rPr>
          <w:sz w:val="24"/>
          <w:szCs w:val="24"/>
        </w:rPr>
      </w:pPr>
      <w:r w:rsidRPr="00961555">
        <w:rPr>
          <w:sz w:val="24"/>
          <w:szCs w:val="24"/>
        </w:rPr>
        <w:t>выбирать, анализировать, интерпретировать, обобщать и систематизировать инфо</w:t>
      </w:r>
      <w:r w:rsidRPr="00961555">
        <w:rPr>
          <w:sz w:val="24"/>
          <w:szCs w:val="24"/>
        </w:rPr>
        <w:t>р</w:t>
      </w:r>
      <w:r w:rsidRPr="00961555">
        <w:rPr>
          <w:sz w:val="24"/>
          <w:szCs w:val="24"/>
        </w:rPr>
        <w:t>мацию, представленную в текстах, таблицах, схемах;</w:t>
      </w:r>
    </w:p>
    <w:p w:rsidR="00CF7B51" w:rsidRPr="00961555" w:rsidRDefault="00211A1E" w:rsidP="007768E4">
      <w:pPr>
        <w:pStyle w:val="a4"/>
        <w:jc w:val="left"/>
        <w:rPr>
          <w:sz w:val="24"/>
          <w:szCs w:val="24"/>
        </w:rPr>
      </w:pPr>
      <w:r w:rsidRPr="00961555">
        <w:rPr>
          <w:sz w:val="24"/>
          <w:szCs w:val="24"/>
        </w:rPr>
        <w:t>использовать различные виды аудирования и чтения для оценки текста с точки зр</w:t>
      </w:r>
      <w:r w:rsidRPr="00961555">
        <w:rPr>
          <w:sz w:val="24"/>
          <w:szCs w:val="24"/>
        </w:rPr>
        <w:t>е</w:t>
      </w:r>
      <w:r w:rsidRPr="00961555">
        <w:rPr>
          <w:sz w:val="24"/>
          <w:szCs w:val="24"/>
        </w:rPr>
        <w:t>ния достоверности и применимости содержащейся в нём информации и усвоения необх</w:t>
      </w:r>
      <w:r w:rsidRPr="00961555">
        <w:rPr>
          <w:sz w:val="24"/>
          <w:szCs w:val="24"/>
        </w:rPr>
        <w:t>о</w:t>
      </w:r>
      <w:r w:rsidRPr="00961555">
        <w:rPr>
          <w:sz w:val="24"/>
          <w:szCs w:val="24"/>
        </w:rPr>
        <w:t>димой</w:t>
      </w:r>
      <w:r w:rsidRPr="00961555">
        <w:rPr>
          <w:spacing w:val="40"/>
          <w:sz w:val="24"/>
          <w:szCs w:val="24"/>
        </w:rPr>
        <w:t xml:space="preserve"> </w:t>
      </w:r>
      <w:r w:rsidRPr="00961555">
        <w:rPr>
          <w:sz w:val="24"/>
          <w:szCs w:val="24"/>
        </w:rPr>
        <w:t>информации с целью решения учебных задач;</w:t>
      </w:r>
    </w:p>
    <w:p w:rsidR="00CF7B51" w:rsidRPr="00961555" w:rsidRDefault="00211A1E" w:rsidP="007768E4">
      <w:pPr>
        <w:pStyle w:val="a4"/>
        <w:jc w:val="left"/>
        <w:rPr>
          <w:sz w:val="24"/>
          <w:szCs w:val="24"/>
        </w:rPr>
      </w:pPr>
      <w:r w:rsidRPr="00961555">
        <w:rPr>
          <w:sz w:val="24"/>
          <w:szCs w:val="24"/>
        </w:rPr>
        <w:t>использовать смысловое чтение для извлечения, обобщения и систематизации и</w:t>
      </w:r>
      <w:r w:rsidRPr="00961555">
        <w:rPr>
          <w:sz w:val="24"/>
          <w:szCs w:val="24"/>
        </w:rPr>
        <w:t>н</w:t>
      </w:r>
      <w:r w:rsidRPr="00961555">
        <w:rPr>
          <w:sz w:val="24"/>
          <w:szCs w:val="24"/>
        </w:rPr>
        <w:t>формации из одного или нескольких источников с учётом поставленных целей;</w:t>
      </w:r>
    </w:p>
    <w:p w:rsidR="00CF7B51" w:rsidRPr="00961555" w:rsidRDefault="00211A1E" w:rsidP="007768E4">
      <w:pPr>
        <w:pStyle w:val="a4"/>
        <w:jc w:val="left"/>
        <w:rPr>
          <w:sz w:val="24"/>
          <w:szCs w:val="24"/>
        </w:rPr>
      </w:pPr>
      <w:r w:rsidRPr="00961555">
        <w:rPr>
          <w:sz w:val="24"/>
          <w:szCs w:val="24"/>
        </w:rPr>
        <w:t>находить</w:t>
      </w:r>
      <w:r w:rsidRPr="00961555">
        <w:rPr>
          <w:spacing w:val="80"/>
          <w:sz w:val="24"/>
          <w:szCs w:val="24"/>
        </w:rPr>
        <w:t xml:space="preserve">   </w:t>
      </w:r>
      <w:r w:rsidRPr="00961555">
        <w:rPr>
          <w:sz w:val="24"/>
          <w:szCs w:val="24"/>
        </w:rPr>
        <w:t>сходные</w:t>
      </w:r>
      <w:r w:rsidRPr="00961555">
        <w:rPr>
          <w:spacing w:val="80"/>
          <w:sz w:val="24"/>
          <w:szCs w:val="24"/>
        </w:rPr>
        <w:t xml:space="preserve">   </w:t>
      </w:r>
      <w:r w:rsidRPr="00961555">
        <w:rPr>
          <w:sz w:val="24"/>
          <w:szCs w:val="24"/>
        </w:rPr>
        <w:t>аргументы</w:t>
      </w:r>
      <w:r w:rsidRPr="00961555">
        <w:rPr>
          <w:spacing w:val="80"/>
          <w:sz w:val="24"/>
          <w:szCs w:val="24"/>
        </w:rPr>
        <w:t xml:space="preserve">   </w:t>
      </w:r>
      <w:r w:rsidRPr="00961555">
        <w:rPr>
          <w:sz w:val="24"/>
          <w:szCs w:val="24"/>
        </w:rPr>
        <w:t>(подтверждающие</w:t>
      </w:r>
      <w:r w:rsidRPr="00961555">
        <w:rPr>
          <w:spacing w:val="80"/>
          <w:sz w:val="24"/>
          <w:szCs w:val="24"/>
        </w:rPr>
        <w:t xml:space="preserve">   </w:t>
      </w:r>
      <w:r w:rsidRPr="00961555">
        <w:rPr>
          <w:sz w:val="24"/>
          <w:szCs w:val="24"/>
        </w:rPr>
        <w:t>или</w:t>
      </w:r>
      <w:r w:rsidRPr="00961555">
        <w:rPr>
          <w:spacing w:val="80"/>
          <w:sz w:val="24"/>
          <w:szCs w:val="24"/>
        </w:rPr>
        <w:t xml:space="preserve">   </w:t>
      </w:r>
      <w:r w:rsidRPr="00961555">
        <w:rPr>
          <w:sz w:val="24"/>
          <w:szCs w:val="24"/>
        </w:rPr>
        <w:t>опроверга</w:t>
      </w:r>
      <w:r w:rsidRPr="00961555">
        <w:rPr>
          <w:sz w:val="24"/>
          <w:szCs w:val="24"/>
        </w:rPr>
        <w:t>ю</w:t>
      </w:r>
      <w:r w:rsidRPr="00961555">
        <w:rPr>
          <w:sz w:val="24"/>
          <w:szCs w:val="24"/>
        </w:rPr>
        <w:t>щие</w:t>
      </w:r>
      <w:r w:rsidRPr="00961555">
        <w:rPr>
          <w:spacing w:val="80"/>
          <w:sz w:val="24"/>
          <w:szCs w:val="24"/>
        </w:rPr>
        <w:t xml:space="preserve">   </w:t>
      </w:r>
      <w:r w:rsidRPr="00961555">
        <w:rPr>
          <w:sz w:val="24"/>
          <w:szCs w:val="24"/>
        </w:rPr>
        <w:t>одну</w:t>
      </w:r>
      <w:r w:rsidRPr="00961555">
        <w:rPr>
          <w:spacing w:val="80"/>
          <w:sz w:val="24"/>
          <w:szCs w:val="24"/>
        </w:rPr>
        <w:t xml:space="preserve"> </w:t>
      </w:r>
      <w:r w:rsidRPr="00961555">
        <w:rPr>
          <w:sz w:val="24"/>
          <w:szCs w:val="24"/>
        </w:rPr>
        <w:t>и ту же идею, версию) в различных информационных источниках;</w:t>
      </w:r>
    </w:p>
    <w:p w:rsidR="00CF7B51" w:rsidRPr="00961555" w:rsidRDefault="00211A1E" w:rsidP="007768E4">
      <w:pPr>
        <w:pStyle w:val="a4"/>
        <w:jc w:val="left"/>
        <w:rPr>
          <w:sz w:val="24"/>
          <w:szCs w:val="24"/>
        </w:rPr>
      </w:pPr>
      <w:r w:rsidRPr="00961555">
        <w:rPr>
          <w:sz w:val="24"/>
          <w:szCs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w:t>
      </w:r>
      <w:r w:rsidRPr="00961555">
        <w:rPr>
          <w:spacing w:val="-2"/>
          <w:sz w:val="24"/>
          <w:szCs w:val="24"/>
        </w:rPr>
        <w:t>графикой</w:t>
      </w:r>
      <w:r w:rsidRPr="00961555">
        <w:rPr>
          <w:sz w:val="24"/>
          <w:szCs w:val="24"/>
        </w:rPr>
        <w:tab/>
      </w:r>
      <w:r w:rsidRPr="00961555">
        <w:rPr>
          <w:spacing w:val="-10"/>
          <w:sz w:val="24"/>
          <w:szCs w:val="24"/>
        </w:rPr>
        <w:t>и</w:t>
      </w:r>
      <w:r w:rsidRPr="00961555">
        <w:rPr>
          <w:sz w:val="24"/>
          <w:szCs w:val="24"/>
        </w:rPr>
        <w:tab/>
      </w:r>
      <w:r w:rsidRPr="00961555">
        <w:rPr>
          <w:spacing w:val="-6"/>
          <w:sz w:val="24"/>
          <w:szCs w:val="24"/>
        </w:rPr>
        <w:t>их</w:t>
      </w:r>
      <w:r w:rsidRPr="00961555">
        <w:rPr>
          <w:sz w:val="24"/>
          <w:szCs w:val="24"/>
        </w:rPr>
        <w:tab/>
      </w:r>
      <w:r w:rsidRPr="00961555">
        <w:rPr>
          <w:spacing w:val="-2"/>
          <w:sz w:val="24"/>
          <w:szCs w:val="24"/>
        </w:rPr>
        <w:t xml:space="preserve">комбинациями </w:t>
      </w:r>
      <w:r w:rsidRPr="00961555">
        <w:rPr>
          <w:sz w:val="24"/>
          <w:szCs w:val="24"/>
        </w:rPr>
        <w:t>в зависимости от коммун</w:t>
      </w:r>
      <w:r w:rsidRPr="00961555">
        <w:rPr>
          <w:sz w:val="24"/>
          <w:szCs w:val="24"/>
        </w:rPr>
        <w:t>и</w:t>
      </w:r>
      <w:r w:rsidRPr="00961555">
        <w:rPr>
          <w:sz w:val="24"/>
          <w:szCs w:val="24"/>
        </w:rPr>
        <w:t>кативной установки;</w:t>
      </w:r>
    </w:p>
    <w:p w:rsidR="00CF7B51" w:rsidRPr="00961555" w:rsidRDefault="00211A1E" w:rsidP="007768E4">
      <w:pPr>
        <w:pStyle w:val="a4"/>
        <w:jc w:val="left"/>
        <w:rPr>
          <w:sz w:val="24"/>
          <w:szCs w:val="24"/>
        </w:rPr>
      </w:pPr>
      <w:r w:rsidRPr="00961555">
        <w:rPr>
          <w:sz w:val="24"/>
          <w:szCs w:val="24"/>
        </w:rPr>
        <w:t>оценивать</w:t>
      </w:r>
      <w:r w:rsidRPr="00961555">
        <w:rPr>
          <w:spacing w:val="78"/>
          <w:sz w:val="24"/>
          <w:szCs w:val="24"/>
        </w:rPr>
        <w:t xml:space="preserve">   </w:t>
      </w:r>
      <w:r w:rsidRPr="00961555">
        <w:rPr>
          <w:sz w:val="24"/>
          <w:szCs w:val="24"/>
        </w:rPr>
        <w:t>надёжность</w:t>
      </w:r>
      <w:r w:rsidRPr="00961555">
        <w:rPr>
          <w:spacing w:val="78"/>
          <w:sz w:val="24"/>
          <w:szCs w:val="24"/>
        </w:rPr>
        <w:t xml:space="preserve">   </w:t>
      </w:r>
      <w:r w:rsidRPr="00961555">
        <w:rPr>
          <w:sz w:val="24"/>
          <w:szCs w:val="24"/>
        </w:rPr>
        <w:t>информации</w:t>
      </w:r>
      <w:r w:rsidRPr="00961555">
        <w:rPr>
          <w:spacing w:val="78"/>
          <w:sz w:val="24"/>
          <w:szCs w:val="24"/>
        </w:rPr>
        <w:t xml:space="preserve">   </w:t>
      </w:r>
      <w:r w:rsidRPr="00961555">
        <w:rPr>
          <w:sz w:val="24"/>
          <w:szCs w:val="24"/>
        </w:rPr>
        <w:t>по</w:t>
      </w:r>
      <w:r w:rsidRPr="00961555">
        <w:rPr>
          <w:spacing w:val="79"/>
          <w:sz w:val="24"/>
          <w:szCs w:val="24"/>
        </w:rPr>
        <w:t xml:space="preserve">   </w:t>
      </w:r>
      <w:r w:rsidRPr="00961555">
        <w:rPr>
          <w:sz w:val="24"/>
          <w:szCs w:val="24"/>
        </w:rPr>
        <w:t>критериям,</w:t>
      </w:r>
      <w:r w:rsidRPr="00961555">
        <w:rPr>
          <w:spacing w:val="78"/>
          <w:sz w:val="24"/>
          <w:szCs w:val="24"/>
        </w:rPr>
        <w:t xml:space="preserve">   </w:t>
      </w:r>
      <w:r w:rsidRPr="00961555">
        <w:rPr>
          <w:sz w:val="24"/>
          <w:szCs w:val="24"/>
        </w:rPr>
        <w:t>предложенным</w:t>
      </w:r>
      <w:r w:rsidRPr="00961555">
        <w:rPr>
          <w:spacing w:val="80"/>
          <w:sz w:val="24"/>
          <w:szCs w:val="24"/>
        </w:rPr>
        <w:t xml:space="preserve">   </w:t>
      </w:r>
      <w:r w:rsidRPr="00961555">
        <w:rPr>
          <w:sz w:val="24"/>
          <w:szCs w:val="24"/>
        </w:rPr>
        <w:t>учителем или сформулированным самостоятельно;</w:t>
      </w:r>
    </w:p>
    <w:p w:rsidR="00CF7B51" w:rsidRPr="00961555" w:rsidRDefault="00211A1E" w:rsidP="007768E4">
      <w:pPr>
        <w:pStyle w:val="a4"/>
        <w:jc w:val="left"/>
        <w:rPr>
          <w:sz w:val="24"/>
          <w:szCs w:val="24"/>
        </w:rPr>
      </w:pPr>
      <w:r w:rsidRPr="00961555">
        <w:rPr>
          <w:sz w:val="24"/>
          <w:szCs w:val="24"/>
        </w:rPr>
        <w:t>эффективно</w:t>
      </w:r>
      <w:r w:rsidRPr="00961555">
        <w:rPr>
          <w:spacing w:val="-7"/>
          <w:sz w:val="24"/>
          <w:szCs w:val="24"/>
        </w:rPr>
        <w:t xml:space="preserve"> </w:t>
      </w:r>
      <w:r w:rsidRPr="00961555">
        <w:rPr>
          <w:sz w:val="24"/>
          <w:szCs w:val="24"/>
        </w:rPr>
        <w:t>запоминать</w:t>
      </w:r>
      <w:r w:rsidRPr="00961555">
        <w:rPr>
          <w:spacing w:val="-7"/>
          <w:sz w:val="24"/>
          <w:szCs w:val="24"/>
        </w:rPr>
        <w:t xml:space="preserve"> </w:t>
      </w:r>
      <w:r w:rsidRPr="00961555">
        <w:rPr>
          <w:sz w:val="24"/>
          <w:szCs w:val="24"/>
        </w:rPr>
        <w:t>и</w:t>
      </w:r>
      <w:r w:rsidRPr="00961555">
        <w:rPr>
          <w:spacing w:val="-3"/>
          <w:sz w:val="24"/>
          <w:szCs w:val="24"/>
        </w:rPr>
        <w:t xml:space="preserve"> </w:t>
      </w:r>
      <w:r w:rsidRPr="00961555">
        <w:rPr>
          <w:sz w:val="24"/>
          <w:szCs w:val="24"/>
        </w:rPr>
        <w:t>систематизировать</w:t>
      </w:r>
      <w:r w:rsidRPr="00961555">
        <w:rPr>
          <w:spacing w:val="-7"/>
          <w:sz w:val="24"/>
          <w:szCs w:val="24"/>
        </w:rPr>
        <w:t xml:space="preserve"> </w:t>
      </w:r>
      <w:r w:rsidRPr="00961555">
        <w:rPr>
          <w:spacing w:val="-2"/>
          <w:sz w:val="24"/>
          <w:szCs w:val="24"/>
        </w:rPr>
        <w:t>информацию.</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умения общения как часть ко</w:t>
      </w:r>
      <w:r w:rsidRPr="00961555">
        <w:rPr>
          <w:sz w:val="24"/>
          <w:szCs w:val="24"/>
        </w:rPr>
        <w:t>м</w:t>
      </w:r>
      <w:r w:rsidRPr="00961555">
        <w:rPr>
          <w:sz w:val="24"/>
          <w:szCs w:val="24"/>
        </w:rPr>
        <w:t>муникативных универсальных учебных действий:</w:t>
      </w:r>
    </w:p>
    <w:p w:rsidR="00CF7B51" w:rsidRPr="00961555" w:rsidRDefault="00211A1E" w:rsidP="007768E4">
      <w:pPr>
        <w:pStyle w:val="a4"/>
        <w:jc w:val="left"/>
        <w:rPr>
          <w:sz w:val="24"/>
          <w:szCs w:val="24"/>
        </w:rPr>
      </w:pPr>
      <w:r w:rsidRPr="00961555">
        <w:rPr>
          <w:sz w:val="24"/>
          <w:szCs w:val="24"/>
        </w:rPr>
        <w:t>воспринимать</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формулировать</w:t>
      </w:r>
      <w:r w:rsidRPr="00961555">
        <w:rPr>
          <w:spacing w:val="80"/>
          <w:w w:val="150"/>
          <w:sz w:val="24"/>
          <w:szCs w:val="24"/>
        </w:rPr>
        <w:t xml:space="preserve">  </w:t>
      </w:r>
      <w:r w:rsidRPr="00961555">
        <w:rPr>
          <w:sz w:val="24"/>
          <w:szCs w:val="24"/>
        </w:rPr>
        <w:t>суждения,</w:t>
      </w:r>
      <w:r w:rsidRPr="00961555">
        <w:rPr>
          <w:spacing w:val="80"/>
          <w:w w:val="150"/>
          <w:sz w:val="24"/>
          <w:szCs w:val="24"/>
        </w:rPr>
        <w:t xml:space="preserve">  </w:t>
      </w:r>
      <w:r w:rsidRPr="00961555">
        <w:rPr>
          <w:sz w:val="24"/>
          <w:szCs w:val="24"/>
        </w:rPr>
        <w:t>выражать</w:t>
      </w:r>
      <w:r w:rsidRPr="00961555">
        <w:rPr>
          <w:spacing w:val="80"/>
          <w:w w:val="150"/>
          <w:sz w:val="24"/>
          <w:szCs w:val="24"/>
        </w:rPr>
        <w:t xml:space="preserve">  </w:t>
      </w:r>
      <w:r w:rsidRPr="00961555">
        <w:rPr>
          <w:sz w:val="24"/>
          <w:szCs w:val="24"/>
        </w:rPr>
        <w:t>эмоции</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соответствии</w:t>
      </w:r>
      <w:r w:rsidRPr="00961555">
        <w:rPr>
          <w:spacing w:val="80"/>
          <w:sz w:val="24"/>
          <w:szCs w:val="24"/>
        </w:rPr>
        <w:t xml:space="preserve"> </w:t>
      </w:r>
      <w:r w:rsidRPr="00961555">
        <w:rPr>
          <w:position w:val="1"/>
          <w:sz w:val="24"/>
          <w:szCs w:val="24"/>
        </w:rPr>
        <w:t>с</w:t>
      </w:r>
      <w:r w:rsidRPr="00961555">
        <w:rPr>
          <w:spacing w:val="80"/>
          <w:position w:val="1"/>
          <w:sz w:val="24"/>
          <w:szCs w:val="24"/>
        </w:rPr>
        <w:t xml:space="preserve">  </w:t>
      </w:r>
      <w:r w:rsidRPr="00961555">
        <w:rPr>
          <w:position w:val="1"/>
          <w:sz w:val="24"/>
          <w:szCs w:val="24"/>
        </w:rPr>
        <w:t>условиями</w:t>
      </w:r>
      <w:r w:rsidRPr="00961555">
        <w:rPr>
          <w:spacing w:val="80"/>
          <w:position w:val="1"/>
          <w:sz w:val="24"/>
          <w:szCs w:val="24"/>
        </w:rPr>
        <w:t xml:space="preserve">  </w:t>
      </w:r>
      <w:r w:rsidRPr="00961555">
        <w:rPr>
          <w:position w:val="1"/>
          <w:sz w:val="24"/>
          <w:szCs w:val="24"/>
        </w:rPr>
        <w:t>и</w:t>
      </w:r>
      <w:r w:rsidRPr="00961555">
        <w:rPr>
          <w:spacing w:val="80"/>
          <w:position w:val="1"/>
          <w:sz w:val="24"/>
          <w:szCs w:val="24"/>
        </w:rPr>
        <w:t xml:space="preserve">  </w:t>
      </w:r>
      <w:r w:rsidRPr="00961555">
        <w:rPr>
          <w:position w:val="1"/>
          <w:sz w:val="24"/>
          <w:szCs w:val="24"/>
        </w:rPr>
        <w:t>целями</w:t>
      </w:r>
      <w:r w:rsidRPr="00961555">
        <w:rPr>
          <w:spacing w:val="80"/>
          <w:position w:val="1"/>
          <w:sz w:val="24"/>
          <w:szCs w:val="24"/>
        </w:rPr>
        <w:t xml:space="preserve">  </w:t>
      </w:r>
      <w:r w:rsidRPr="00961555">
        <w:rPr>
          <w:position w:val="1"/>
          <w:sz w:val="24"/>
          <w:szCs w:val="24"/>
        </w:rPr>
        <w:t>общения;</w:t>
      </w:r>
      <w:r w:rsidRPr="00961555">
        <w:rPr>
          <w:spacing w:val="80"/>
          <w:position w:val="1"/>
          <w:sz w:val="24"/>
          <w:szCs w:val="24"/>
        </w:rPr>
        <w:t xml:space="preserve">  </w:t>
      </w:r>
      <w:r w:rsidRPr="00961555">
        <w:rPr>
          <w:position w:val="1"/>
          <w:sz w:val="24"/>
          <w:szCs w:val="24"/>
        </w:rPr>
        <w:t>выражать</w:t>
      </w:r>
      <w:r w:rsidRPr="00961555">
        <w:rPr>
          <w:spacing w:val="80"/>
          <w:position w:val="1"/>
          <w:sz w:val="24"/>
          <w:szCs w:val="24"/>
        </w:rPr>
        <w:t xml:space="preserve">  </w:t>
      </w:r>
      <w:r w:rsidRPr="00961555">
        <w:rPr>
          <w:position w:val="1"/>
          <w:sz w:val="24"/>
          <w:szCs w:val="24"/>
        </w:rPr>
        <w:t>себя</w:t>
      </w:r>
      <w:r w:rsidRPr="00961555">
        <w:rPr>
          <w:spacing w:val="60"/>
          <w:w w:val="150"/>
          <w:position w:val="1"/>
          <w:sz w:val="24"/>
          <w:szCs w:val="24"/>
        </w:rPr>
        <w:t xml:space="preserve">  </w:t>
      </w:r>
      <w:r w:rsidRPr="00961555">
        <w:rPr>
          <w:sz w:val="24"/>
          <w:szCs w:val="24"/>
        </w:rPr>
        <w:t>(</w:t>
      </w:r>
      <w:r w:rsidRPr="00961555">
        <w:rPr>
          <w:position w:val="1"/>
          <w:sz w:val="24"/>
          <w:szCs w:val="24"/>
        </w:rPr>
        <w:t>свою</w:t>
      </w:r>
      <w:r w:rsidRPr="00961555">
        <w:rPr>
          <w:spacing w:val="80"/>
          <w:position w:val="1"/>
          <w:sz w:val="24"/>
          <w:szCs w:val="24"/>
        </w:rPr>
        <w:t xml:space="preserve">  </w:t>
      </w:r>
      <w:r w:rsidRPr="00961555">
        <w:rPr>
          <w:position w:val="1"/>
          <w:sz w:val="24"/>
          <w:szCs w:val="24"/>
        </w:rPr>
        <w:t>точку</w:t>
      </w:r>
      <w:r w:rsidRPr="00961555">
        <w:rPr>
          <w:spacing w:val="80"/>
          <w:position w:val="1"/>
          <w:sz w:val="24"/>
          <w:szCs w:val="24"/>
        </w:rPr>
        <w:t xml:space="preserve">  </w:t>
      </w:r>
      <w:r w:rsidRPr="00961555">
        <w:rPr>
          <w:position w:val="1"/>
          <w:sz w:val="24"/>
          <w:szCs w:val="24"/>
        </w:rPr>
        <w:t>зрения)</w:t>
      </w:r>
      <w:r w:rsidRPr="00961555">
        <w:rPr>
          <w:spacing w:val="80"/>
          <w:position w:val="1"/>
          <w:sz w:val="24"/>
          <w:szCs w:val="24"/>
        </w:rPr>
        <w:t xml:space="preserve">  </w:t>
      </w:r>
      <w:r w:rsidRPr="00961555">
        <w:rPr>
          <w:position w:val="1"/>
          <w:sz w:val="24"/>
          <w:szCs w:val="24"/>
        </w:rPr>
        <w:t>в</w:t>
      </w:r>
      <w:r w:rsidRPr="00961555">
        <w:rPr>
          <w:spacing w:val="80"/>
          <w:position w:val="1"/>
          <w:sz w:val="24"/>
          <w:szCs w:val="24"/>
        </w:rPr>
        <w:t xml:space="preserve">  </w:t>
      </w:r>
      <w:r w:rsidRPr="00961555">
        <w:rPr>
          <w:position w:val="1"/>
          <w:sz w:val="24"/>
          <w:szCs w:val="24"/>
        </w:rPr>
        <w:t xml:space="preserve">диалогах </w:t>
      </w:r>
      <w:r w:rsidRPr="00961555">
        <w:rPr>
          <w:sz w:val="24"/>
          <w:szCs w:val="24"/>
        </w:rPr>
        <w:t>и дискуссиях, в устной монологической речи и в письменных те</w:t>
      </w:r>
      <w:r w:rsidRPr="00961555">
        <w:rPr>
          <w:sz w:val="24"/>
          <w:szCs w:val="24"/>
        </w:rPr>
        <w:t>к</w:t>
      </w:r>
      <w:r w:rsidRPr="00961555">
        <w:rPr>
          <w:sz w:val="24"/>
          <w:szCs w:val="24"/>
        </w:rPr>
        <w:t>стах;</w:t>
      </w:r>
    </w:p>
    <w:p w:rsidR="00CF7B51" w:rsidRPr="00961555" w:rsidRDefault="00211A1E" w:rsidP="007768E4">
      <w:pPr>
        <w:pStyle w:val="a4"/>
        <w:jc w:val="left"/>
        <w:rPr>
          <w:sz w:val="24"/>
          <w:szCs w:val="24"/>
        </w:rPr>
      </w:pPr>
      <w:r w:rsidRPr="00961555">
        <w:rPr>
          <w:sz w:val="24"/>
          <w:szCs w:val="24"/>
        </w:rPr>
        <w:t>распознавать</w:t>
      </w:r>
      <w:r w:rsidRPr="00961555">
        <w:rPr>
          <w:spacing w:val="-5"/>
          <w:sz w:val="24"/>
          <w:szCs w:val="24"/>
        </w:rPr>
        <w:t xml:space="preserve"> </w:t>
      </w:r>
      <w:r w:rsidRPr="00961555">
        <w:rPr>
          <w:sz w:val="24"/>
          <w:szCs w:val="24"/>
        </w:rPr>
        <w:t>невербальные</w:t>
      </w:r>
      <w:r w:rsidRPr="00961555">
        <w:rPr>
          <w:spacing w:val="-4"/>
          <w:sz w:val="24"/>
          <w:szCs w:val="24"/>
        </w:rPr>
        <w:t xml:space="preserve"> </w:t>
      </w:r>
      <w:r w:rsidRPr="00961555">
        <w:rPr>
          <w:sz w:val="24"/>
          <w:szCs w:val="24"/>
        </w:rPr>
        <w:t>средства</w:t>
      </w:r>
      <w:r w:rsidRPr="00961555">
        <w:rPr>
          <w:spacing w:val="-8"/>
          <w:sz w:val="24"/>
          <w:szCs w:val="24"/>
        </w:rPr>
        <w:t xml:space="preserve"> </w:t>
      </w:r>
      <w:r w:rsidRPr="00961555">
        <w:rPr>
          <w:sz w:val="24"/>
          <w:szCs w:val="24"/>
        </w:rPr>
        <w:t>общения,</w:t>
      </w:r>
      <w:r w:rsidRPr="00961555">
        <w:rPr>
          <w:spacing w:val="-6"/>
          <w:sz w:val="24"/>
          <w:szCs w:val="24"/>
        </w:rPr>
        <w:t xml:space="preserve"> </w:t>
      </w:r>
      <w:r w:rsidRPr="00961555">
        <w:rPr>
          <w:sz w:val="24"/>
          <w:szCs w:val="24"/>
        </w:rPr>
        <w:t>понимать</w:t>
      </w:r>
      <w:r w:rsidRPr="00961555">
        <w:rPr>
          <w:spacing w:val="-6"/>
          <w:sz w:val="24"/>
          <w:szCs w:val="24"/>
        </w:rPr>
        <w:t xml:space="preserve"> </w:t>
      </w:r>
      <w:r w:rsidRPr="00961555">
        <w:rPr>
          <w:sz w:val="24"/>
          <w:szCs w:val="24"/>
        </w:rPr>
        <w:t>значение</w:t>
      </w:r>
      <w:r w:rsidRPr="00961555">
        <w:rPr>
          <w:spacing w:val="-9"/>
          <w:sz w:val="24"/>
          <w:szCs w:val="24"/>
        </w:rPr>
        <w:t xml:space="preserve"> </w:t>
      </w:r>
      <w:r w:rsidRPr="00961555">
        <w:rPr>
          <w:sz w:val="24"/>
          <w:szCs w:val="24"/>
        </w:rPr>
        <w:t>социальных</w:t>
      </w:r>
      <w:r w:rsidRPr="00961555">
        <w:rPr>
          <w:spacing w:val="-7"/>
          <w:sz w:val="24"/>
          <w:szCs w:val="24"/>
        </w:rPr>
        <w:t xml:space="preserve"> </w:t>
      </w:r>
      <w:r w:rsidRPr="00961555">
        <w:rPr>
          <w:spacing w:val="-2"/>
          <w:sz w:val="24"/>
          <w:szCs w:val="24"/>
        </w:rPr>
        <w:t>зн</w:t>
      </w:r>
      <w:r w:rsidRPr="00961555">
        <w:rPr>
          <w:spacing w:val="-2"/>
          <w:sz w:val="24"/>
          <w:szCs w:val="24"/>
        </w:rPr>
        <w:t>а</w:t>
      </w:r>
      <w:r w:rsidRPr="00961555">
        <w:rPr>
          <w:spacing w:val="-2"/>
          <w:sz w:val="24"/>
          <w:szCs w:val="24"/>
        </w:rPr>
        <w:t>ков;</w:t>
      </w:r>
    </w:p>
    <w:p w:rsidR="00CF7B51" w:rsidRPr="00961555" w:rsidRDefault="00211A1E" w:rsidP="007768E4">
      <w:pPr>
        <w:pStyle w:val="a4"/>
        <w:jc w:val="left"/>
        <w:rPr>
          <w:sz w:val="24"/>
          <w:szCs w:val="24"/>
        </w:rPr>
      </w:pPr>
      <w:r w:rsidRPr="00961555">
        <w:rPr>
          <w:sz w:val="24"/>
          <w:szCs w:val="24"/>
        </w:rPr>
        <w:t xml:space="preserve">знать и распознавать предпосылки конфликтных ситуаций и смягчать конфликты, вести </w:t>
      </w:r>
      <w:r w:rsidRPr="00961555">
        <w:rPr>
          <w:spacing w:val="-2"/>
          <w:sz w:val="24"/>
          <w:szCs w:val="24"/>
        </w:rPr>
        <w:t>переговоры;</w:t>
      </w:r>
    </w:p>
    <w:p w:rsidR="00CF7B51" w:rsidRPr="00961555" w:rsidRDefault="00211A1E" w:rsidP="007768E4">
      <w:pPr>
        <w:pStyle w:val="a4"/>
        <w:jc w:val="left"/>
        <w:rPr>
          <w:sz w:val="24"/>
          <w:szCs w:val="24"/>
        </w:rPr>
      </w:pPr>
      <w:r w:rsidRPr="00961555">
        <w:rPr>
          <w:spacing w:val="-2"/>
          <w:sz w:val="24"/>
          <w:szCs w:val="24"/>
        </w:rPr>
        <w:t>понимать</w:t>
      </w:r>
      <w:r w:rsidRPr="00961555">
        <w:rPr>
          <w:sz w:val="24"/>
          <w:szCs w:val="24"/>
        </w:rPr>
        <w:tab/>
      </w:r>
      <w:r w:rsidRPr="00961555">
        <w:rPr>
          <w:spacing w:val="-2"/>
          <w:sz w:val="24"/>
          <w:szCs w:val="24"/>
        </w:rPr>
        <w:t>намерения</w:t>
      </w:r>
      <w:r w:rsidRPr="00961555">
        <w:rPr>
          <w:sz w:val="24"/>
          <w:szCs w:val="24"/>
        </w:rPr>
        <w:tab/>
      </w:r>
      <w:r w:rsidRPr="00961555">
        <w:rPr>
          <w:spacing w:val="-2"/>
          <w:sz w:val="24"/>
          <w:szCs w:val="24"/>
        </w:rPr>
        <w:t>других,</w:t>
      </w:r>
      <w:r w:rsidRPr="00961555">
        <w:rPr>
          <w:sz w:val="24"/>
          <w:szCs w:val="24"/>
        </w:rPr>
        <w:tab/>
      </w:r>
      <w:r w:rsidRPr="00961555">
        <w:rPr>
          <w:spacing w:val="-2"/>
          <w:sz w:val="24"/>
          <w:szCs w:val="24"/>
        </w:rPr>
        <w:t>проявлять</w:t>
      </w:r>
      <w:r w:rsidRPr="00961555">
        <w:rPr>
          <w:sz w:val="24"/>
          <w:szCs w:val="24"/>
        </w:rPr>
        <w:tab/>
      </w:r>
      <w:r w:rsidRPr="00961555">
        <w:rPr>
          <w:spacing w:val="-2"/>
          <w:sz w:val="24"/>
          <w:szCs w:val="24"/>
        </w:rPr>
        <w:t>уважительное</w:t>
      </w:r>
      <w:r w:rsidRPr="00961555">
        <w:rPr>
          <w:sz w:val="24"/>
          <w:szCs w:val="24"/>
        </w:rPr>
        <w:tab/>
      </w:r>
      <w:r w:rsidRPr="00961555">
        <w:rPr>
          <w:spacing w:val="-2"/>
          <w:sz w:val="24"/>
          <w:szCs w:val="24"/>
        </w:rPr>
        <w:t xml:space="preserve">отношение </w:t>
      </w:r>
      <w:r w:rsidRPr="00961555">
        <w:rPr>
          <w:sz w:val="24"/>
          <w:szCs w:val="24"/>
        </w:rPr>
        <w:t>к собеседнику и в корректной форме формулировать свои возражения;</w:t>
      </w:r>
    </w:p>
    <w:p w:rsidR="00CF7B51" w:rsidRPr="00961555" w:rsidRDefault="00211A1E" w:rsidP="007768E4">
      <w:pPr>
        <w:pStyle w:val="a4"/>
        <w:jc w:val="left"/>
        <w:rPr>
          <w:sz w:val="24"/>
          <w:szCs w:val="24"/>
        </w:rPr>
      </w:pPr>
      <w:r w:rsidRPr="00961555">
        <w:rPr>
          <w:sz w:val="24"/>
          <w:szCs w:val="24"/>
        </w:rPr>
        <w:t>в</w:t>
      </w:r>
      <w:r w:rsidRPr="00961555">
        <w:rPr>
          <w:spacing w:val="80"/>
          <w:sz w:val="24"/>
          <w:szCs w:val="24"/>
        </w:rPr>
        <w:t xml:space="preserve">  </w:t>
      </w:r>
      <w:r w:rsidRPr="00961555">
        <w:rPr>
          <w:sz w:val="24"/>
          <w:szCs w:val="24"/>
        </w:rPr>
        <w:t>ходе</w:t>
      </w:r>
      <w:r w:rsidRPr="00961555">
        <w:rPr>
          <w:spacing w:val="78"/>
          <w:sz w:val="24"/>
          <w:szCs w:val="24"/>
        </w:rPr>
        <w:t xml:space="preserve">  </w:t>
      </w:r>
      <w:r w:rsidRPr="00961555">
        <w:rPr>
          <w:sz w:val="24"/>
          <w:szCs w:val="24"/>
        </w:rPr>
        <w:t>диалога</w:t>
      </w:r>
      <w:r w:rsidRPr="00961555">
        <w:rPr>
          <w:spacing w:val="79"/>
          <w:sz w:val="24"/>
          <w:szCs w:val="24"/>
        </w:rPr>
        <w:t xml:space="preserve">  </w:t>
      </w:r>
      <w:r w:rsidRPr="00961555">
        <w:rPr>
          <w:sz w:val="24"/>
          <w:szCs w:val="24"/>
        </w:rPr>
        <w:t>(дискуссии)</w:t>
      </w:r>
      <w:r w:rsidRPr="00961555">
        <w:rPr>
          <w:spacing w:val="80"/>
          <w:sz w:val="24"/>
          <w:szCs w:val="24"/>
        </w:rPr>
        <w:t xml:space="preserve">  </w:t>
      </w:r>
      <w:r w:rsidRPr="00961555">
        <w:rPr>
          <w:sz w:val="24"/>
          <w:szCs w:val="24"/>
        </w:rPr>
        <w:t>задавать</w:t>
      </w:r>
      <w:r w:rsidRPr="00961555">
        <w:rPr>
          <w:spacing w:val="79"/>
          <w:sz w:val="24"/>
          <w:szCs w:val="24"/>
        </w:rPr>
        <w:t xml:space="preserve">  </w:t>
      </w:r>
      <w:r w:rsidRPr="00961555">
        <w:rPr>
          <w:sz w:val="24"/>
          <w:szCs w:val="24"/>
        </w:rPr>
        <w:t>вопросы</w:t>
      </w:r>
      <w:r w:rsidRPr="00961555">
        <w:rPr>
          <w:spacing w:val="79"/>
          <w:sz w:val="24"/>
          <w:szCs w:val="24"/>
        </w:rPr>
        <w:t xml:space="preserve">  </w:t>
      </w:r>
      <w:r w:rsidRPr="00961555">
        <w:rPr>
          <w:sz w:val="24"/>
          <w:szCs w:val="24"/>
        </w:rPr>
        <w:t>по</w:t>
      </w:r>
      <w:r w:rsidRPr="00961555">
        <w:rPr>
          <w:spacing w:val="80"/>
          <w:sz w:val="24"/>
          <w:szCs w:val="24"/>
        </w:rPr>
        <w:t xml:space="preserve">  </w:t>
      </w:r>
      <w:r w:rsidRPr="00961555">
        <w:rPr>
          <w:sz w:val="24"/>
          <w:szCs w:val="24"/>
        </w:rPr>
        <w:t>существу</w:t>
      </w:r>
      <w:r w:rsidRPr="00961555">
        <w:rPr>
          <w:spacing w:val="76"/>
          <w:sz w:val="24"/>
          <w:szCs w:val="24"/>
        </w:rPr>
        <w:t xml:space="preserve">  </w:t>
      </w:r>
      <w:r w:rsidRPr="00961555">
        <w:rPr>
          <w:sz w:val="24"/>
          <w:szCs w:val="24"/>
        </w:rPr>
        <w:t>обсу</w:t>
      </w:r>
      <w:r w:rsidRPr="00961555">
        <w:rPr>
          <w:sz w:val="24"/>
          <w:szCs w:val="24"/>
        </w:rPr>
        <w:t>ж</w:t>
      </w:r>
      <w:r w:rsidRPr="00961555">
        <w:rPr>
          <w:sz w:val="24"/>
          <w:szCs w:val="24"/>
        </w:rPr>
        <w:t>даемой</w:t>
      </w:r>
      <w:r w:rsidRPr="00961555">
        <w:rPr>
          <w:spacing w:val="79"/>
          <w:sz w:val="24"/>
          <w:szCs w:val="24"/>
        </w:rPr>
        <w:t xml:space="preserve">  </w:t>
      </w:r>
      <w:r w:rsidRPr="00961555">
        <w:rPr>
          <w:sz w:val="24"/>
          <w:szCs w:val="24"/>
        </w:rPr>
        <w:t>темы и высказывать идеи, нацеленные на решение задачи и поддержание благ</w:t>
      </w:r>
      <w:r w:rsidRPr="00961555">
        <w:rPr>
          <w:sz w:val="24"/>
          <w:szCs w:val="24"/>
        </w:rPr>
        <w:t>о</w:t>
      </w:r>
      <w:r w:rsidRPr="00961555">
        <w:rPr>
          <w:sz w:val="24"/>
          <w:szCs w:val="24"/>
        </w:rPr>
        <w:t>желательности общения;</w:t>
      </w:r>
    </w:p>
    <w:p w:rsidR="00CF7B51" w:rsidRPr="00961555" w:rsidRDefault="00211A1E" w:rsidP="007768E4">
      <w:pPr>
        <w:pStyle w:val="a4"/>
        <w:jc w:val="left"/>
        <w:rPr>
          <w:sz w:val="24"/>
          <w:szCs w:val="24"/>
        </w:rPr>
      </w:pPr>
      <w:r w:rsidRPr="00961555">
        <w:rPr>
          <w:sz w:val="24"/>
          <w:szCs w:val="24"/>
        </w:rPr>
        <w:t>сопоставлять свои суждения с суждениями других участников диалога, обнаруж</w:t>
      </w:r>
      <w:r w:rsidRPr="00961555">
        <w:rPr>
          <w:sz w:val="24"/>
          <w:szCs w:val="24"/>
        </w:rPr>
        <w:t>и</w:t>
      </w:r>
      <w:r w:rsidRPr="00961555">
        <w:rPr>
          <w:sz w:val="24"/>
          <w:szCs w:val="24"/>
        </w:rPr>
        <w:t>вать различие</w:t>
      </w:r>
      <w:r w:rsidRPr="00961555">
        <w:rPr>
          <w:spacing w:val="40"/>
          <w:sz w:val="24"/>
          <w:szCs w:val="24"/>
        </w:rPr>
        <w:t xml:space="preserve"> </w:t>
      </w:r>
      <w:r w:rsidRPr="00961555">
        <w:rPr>
          <w:sz w:val="24"/>
          <w:szCs w:val="24"/>
        </w:rPr>
        <w:t>и сходство позиций;</w:t>
      </w:r>
    </w:p>
    <w:p w:rsidR="00CF7B51" w:rsidRPr="00961555" w:rsidRDefault="00211A1E" w:rsidP="007768E4">
      <w:pPr>
        <w:pStyle w:val="a4"/>
        <w:jc w:val="left"/>
        <w:rPr>
          <w:sz w:val="24"/>
          <w:szCs w:val="24"/>
        </w:rPr>
      </w:pPr>
      <w:r w:rsidRPr="00961555">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CF7B51" w:rsidRPr="00961555" w:rsidRDefault="00211A1E" w:rsidP="007768E4">
      <w:pPr>
        <w:pStyle w:val="a4"/>
        <w:jc w:val="left"/>
        <w:rPr>
          <w:sz w:val="24"/>
          <w:szCs w:val="24"/>
        </w:rPr>
      </w:pPr>
      <w:r w:rsidRPr="00961555">
        <w:rPr>
          <w:sz w:val="24"/>
          <w:szCs w:val="24"/>
        </w:rPr>
        <w:t>самостоятельно</w:t>
      </w:r>
      <w:r w:rsidRPr="00961555">
        <w:rPr>
          <w:spacing w:val="69"/>
          <w:sz w:val="24"/>
          <w:szCs w:val="24"/>
        </w:rPr>
        <w:t xml:space="preserve">   </w:t>
      </w:r>
      <w:r w:rsidRPr="00961555">
        <w:rPr>
          <w:sz w:val="24"/>
          <w:szCs w:val="24"/>
        </w:rPr>
        <w:t>выбирать</w:t>
      </w:r>
      <w:r w:rsidRPr="00961555">
        <w:rPr>
          <w:spacing w:val="69"/>
          <w:sz w:val="24"/>
          <w:szCs w:val="24"/>
        </w:rPr>
        <w:t xml:space="preserve">   </w:t>
      </w:r>
      <w:r w:rsidRPr="00961555">
        <w:rPr>
          <w:sz w:val="24"/>
          <w:szCs w:val="24"/>
        </w:rPr>
        <w:t>формат</w:t>
      </w:r>
      <w:r w:rsidRPr="00961555">
        <w:rPr>
          <w:spacing w:val="67"/>
          <w:sz w:val="24"/>
          <w:szCs w:val="24"/>
        </w:rPr>
        <w:t xml:space="preserve">   </w:t>
      </w:r>
      <w:r w:rsidRPr="00961555">
        <w:rPr>
          <w:sz w:val="24"/>
          <w:szCs w:val="24"/>
        </w:rPr>
        <w:t>выступления</w:t>
      </w:r>
      <w:r w:rsidRPr="00961555">
        <w:rPr>
          <w:spacing w:val="69"/>
          <w:sz w:val="24"/>
          <w:szCs w:val="24"/>
        </w:rPr>
        <w:t xml:space="preserve">   </w:t>
      </w:r>
      <w:r w:rsidRPr="00961555">
        <w:rPr>
          <w:sz w:val="24"/>
          <w:szCs w:val="24"/>
        </w:rPr>
        <w:t>с</w:t>
      </w:r>
      <w:r w:rsidRPr="00961555">
        <w:rPr>
          <w:spacing w:val="68"/>
          <w:sz w:val="24"/>
          <w:szCs w:val="24"/>
        </w:rPr>
        <w:t xml:space="preserve">   </w:t>
      </w:r>
      <w:r w:rsidRPr="00961555">
        <w:rPr>
          <w:sz w:val="24"/>
          <w:szCs w:val="24"/>
        </w:rPr>
        <w:t>учётом</w:t>
      </w:r>
      <w:r w:rsidRPr="00961555">
        <w:rPr>
          <w:spacing w:val="68"/>
          <w:sz w:val="24"/>
          <w:szCs w:val="24"/>
        </w:rPr>
        <w:t xml:space="preserve">   </w:t>
      </w:r>
      <w:r w:rsidRPr="00961555">
        <w:rPr>
          <w:sz w:val="24"/>
          <w:szCs w:val="24"/>
        </w:rPr>
        <w:t>цели</w:t>
      </w:r>
      <w:r w:rsidRPr="00961555">
        <w:rPr>
          <w:spacing w:val="67"/>
          <w:sz w:val="24"/>
          <w:szCs w:val="24"/>
        </w:rPr>
        <w:t xml:space="preserve">   </w:t>
      </w:r>
      <w:r w:rsidRPr="00961555">
        <w:rPr>
          <w:sz w:val="24"/>
          <w:szCs w:val="24"/>
        </w:rPr>
        <w:t>презентации и особенностей аудитории и в соответствии с ним составлять устные и пис</w:t>
      </w:r>
      <w:r w:rsidRPr="00961555">
        <w:rPr>
          <w:sz w:val="24"/>
          <w:szCs w:val="24"/>
        </w:rPr>
        <w:t>ь</w:t>
      </w:r>
      <w:r w:rsidRPr="00961555">
        <w:rPr>
          <w:sz w:val="24"/>
          <w:szCs w:val="24"/>
        </w:rPr>
        <w:lastRenderedPageBreak/>
        <w:t>менные тексты с использованием иллюстративного материала.</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умения самоорганизации как ча</w:t>
      </w:r>
      <w:r w:rsidRPr="00961555">
        <w:rPr>
          <w:sz w:val="24"/>
          <w:szCs w:val="24"/>
        </w:rPr>
        <w:t>с</w:t>
      </w:r>
      <w:r w:rsidRPr="00961555">
        <w:rPr>
          <w:sz w:val="24"/>
          <w:szCs w:val="24"/>
        </w:rPr>
        <w:t>ти регулятивных универсальных учебных действий:</w:t>
      </w:r>
    </w:p>
    <w:p w:rsidR="00CF7B51" w:rsidRPr="00961555" w:rsidRDefault="00211A1E" w:rsidP="007768E4">
      <w:pPr>
        <w:pStyle w:val="a4"/>
        <w:jc w:val="left"/>
        <w:rPr>
          <w:sz w:val="24"/>
          <w:szCs w:val="24"/>
        </w:rPr>
      </w:pPr>
      <w:r w:rsidRPr="00961555">
        <w:rPr>
          <w:sz w:val="24"/>
          <w:szCs w:val="24"/>
        </w:rPr>
        <w:t>выявлять</w:t>
      </w:r>
      <w:r w:rsidRPr="00961555">
        <w:rPr>
          <w:spacing w:val="-5"/>
          <w:sz w:val="24"/>
          <w:szCs w:val="24"/>
        </w:rPr>
        <w:t xml:space="preserve"> </w:t>
      </w:r>
      <w:r w:rsidRPr="00961555">
        <w:rPr>
          <w:sz w:val="24"/>
          <w:szCs w:val="24"/>
        </w:rPr>
        <w:t>проблемы</w:t>
      </w:r>
      <w:r w:rsidRPr="00961555">
        <w:rPr>
          <w:spacing w:val="-1"/>
          <w:sz w:val="24"/>
          <w:szCs w:val="24"/>
        </w:rPr>
        <w:t xml:space="preserve"> </w:t>
      </w:r>
      <w:r w:rsidRPr="00961555">
        <w:rPr>
          <w:sz w:val="24"/>
          <w:szCs w:val="24"/>
        </w:rPr>
        <w:t>для</w:t>
      </w:r>
      <w:r w:rsidRPr="00961555">
        <w:rPr>
          <w:spacing w:val="-2"/>
          <w:sz w:val="24"/>
          <w:szCs w:val="24"/>
        </w:rPr>
        <w:t xml:space="preserve"> </w:t>
      </w:r>
      <w:r w:rsidRPr="00961555">
        <w:rPr>
          <w:sz w:val="24"/>
          <w:szCs w:val="24"/>
        </w:rPr>
        <w:t>решения</w:t>
      </w:r>
      <w:r w:rsidRPr="00961555">
        <w:rPr>
          <w:spacing w:val="-7"/>
          <w:sz w:val="24"/>
          <w:szCs w:val="24"/>
        </w:rPr>
        <w:t xml:space="preserve"> </w:t>
      </w:r>
      <w:r w:rsidRPr="00961555">
        <w:rPr>
          <w:sz w:val="24"/>
          <w:szCs w:val="24"/>
        </w:rPr>
        <w:t>в</w:t>
      </w:r>
      <w:r w:rsidRPr="00961555">
        <w:rPr>
          <w:spacing w:val="-1"/>
          <w:sz w:val="24"/>
          <w:szCs w:val="24"/>
        </w:rPr>
        <w:t xml:space="preserve"> </w:t>
      </w:r>
      <w:r w:rsidRPr="00961555">
        <w:rPr>
          <w:sz w:val="24"/>
          <w:szCs w:val="24"/>
        </w:rPr>
        <w:t>учебных</w:t>
      </w:r>
      <w:r w:rsidRPr="00961555">
        <w:rPr>
          <w:spacing w:val="-7"/>
          <w:sz w:val="24"/>
          <w:szCs w:val="24"/>
        </w:rPr>
        <w:t xml:space="preserve"> </w:t>
      </w:r>
      <w:r w:rsidRPr="00961555">
        <w:rPr>
          <w:sz w:val="24"/>
          <w:szCs w:val="24"/>
        </w:rPr>
        <w:t>и</w:t>
      </w:r>
      <w:r w:rsidRPr="00961555">
        <w:rPr>
          <w:spacing w:val="-1"/>
          <w:sz w:val="24"/>
          <w:szCs w:val="24"/>
        </w:rPr>
        <w:t xml:space="preserve"> </w:t>
      </w:r>
      <w:r w:rsidRPr="00961555">
        <w:rPr>
          <w:sz w:val="24"/>
          <w:szCs w:val="24"/>
        </w:rPr>
        <w:t>жизненных</w:t>
      </w:r>
      <w:r w:rsidRPr="00961555">
        <w:rPr>
          <w:spacing w:val="-6"/>
          <w:sz w:val="24"/>
          <w:szCs w:val="24"/>
        </w:rPr>
        <w:t xml:space="preserve"> </w:t>
      </w:r>
      <w:r w:rsidRPr="00961555">
        <w:rPr>
          <w:spacing w:val="-2"/>
          <w:sz w:val="24"/>
          <w:szCs w:val="24"/>
        </w:rPr>
        <w:t>ситуациях;</w:t>
      </w:r>
    </w:p>
    <w:p w:rsidR="00CF7B51" w:rsidRPr="00961555" w:rsidRDefault="00211A1E" w:rsidP="007768E4">
      <w:pPr>
        <w:pStyle w:val="a4"/>
        <w:jc w:val="left"/>
        <w:rPr>
          <w:sz w:val="24"/>
          <w:szCs w:val="24"/>
        </w:rPr>
      </w:pPr>
      <w:r w:rsidRPr="00961555">
        <w:rPr>
          <w:position w:val="1"/>
          <w:sz w:val="24"/>
          <w:szCs w:val="24"/>
        </w:rPr>
        <w:t xml:space="preserve">ориентироваться в различных подходах к принятию решений </w:t>
      </w:r>
      <w:r w:rsidRPr="00961555">
        <w:rPr>
          <w:sz w:val="24"/>
          <w:szCs w:val="24"/>
        </w:rPr>
        <w:t>(</w:t>
      </w:r>
      <w:r w:rsidRPr="00961555">
        <w:rPr>
          <w:position w:val="1"/>
          <w:sz w:val="24"/>
          <w:szCs w:val="24"/>
        </w:rPr>
        <w:t>индивидуальное, пр</w:t>
      </w:r>
      <w:r w:rsidRPr="00961555">
        <w:rPr>
          <w:position w:val="1"/>
          <w:sz w:val="24"/>
          <w:szCs w:val="24"/>
        </w:rPr>
        <w:t>и</w:t>
      </w:r>
      <w:r w:rsidRPr="00961555">
        <w:rPr>
          <w:position w:val="1"/>
          <w:sz w:val="24"/>
          <w:szCs w:val="24"/>
        </w:rPr>
        <w:t xml:space="preserve">нятие </w:t>
      </w:r>
      <w:r w:rsidRPr="00961555">
        <w:rPr>
          <w:sz w:val="24"/>
          <w:szCs w:val="24"/>
        </w:rPr>
        <w:t>решения в группе, принятие решения группой);</w:t>
      </w:r>
    </w:p>
    <w:p w:rsidR="00CF7B51" w:rsidRPr="00961555" w:rsidRDefault="00211A1E" w:rsidP="007768E4">
      <w:pPr>
        <w:pStyle w:val="a4"/>
        <w:jc w:val="left"/>
        <w:rPr>
          <w:sz w:val="24"/>
          <w:szCs w:val="24"/>
        </w:rPr>
      </w:pPr>
      <w:r w:rsidRPr="00961555">
        <w:rPr>
          <w:sz w:val="24"/>
          <w:szCs w:val="24"/>
        </w:rPr>
        <w:t>самостоятельно составлять алгоритм решения задачи (или его часть), выбирать сп</w:t>
      </w:r>
      <w:r w:rsidRPr="00961555">
        <w:rPr>
          <w:sz w:val="24"/>
          <w:szCs w:val="24"/>
        </w:rPr>
        <w:t>о</w:t>
      </w:r>
      <w:r w:rsidRPr="00961555">
        <w:rPr>
          <w:sz w:val="24"/>
          <w:szCs w:val="24"/>
        </w:rPr>
        <w:t xml:space="preserve">соб решения </w:t>
      </w:r>
      <w:r w:rsidRPr="00961555">
        <w:rPr>
          <w:spacing w:val="-2"/>
          <w:sz w:val="24"/>
          <w:szCs w:val="24"/>
        </w:rPr>
        <w:t>учебной</w:t>
      </w:r>
      <w:r w:rsidRPr="00961555">
        <w:rPr>
          <w:sz w:val="24"/>
          <w:szCs w:val="24"/>
        </w:rPr>
        <w:tab/>
      </w:r>
      <w:r w:rsidRPr="00961555">
        <w:rPr>
          <w:spacing w:val="-2"/>
          <w:sz w:val="24"/>
          <w:szCs w:val="24"/>
        </w:rPr>
        <w:t>задачи</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учётом</w:t>
      </w:r>
      <w:r w:rsidRPr="00961555">
        <w:rPr>
          <w:sz w:val="24"/>
          <w:szCs w:val="24"/>
        </w:rPr>
        <w:tab/>
      </w:r>
      <w:r w:rsidRPr="00961555">
        <w:rPr>
          <w:spacing w:val="-2"/>
          <w:sz w:val="24"/>
          <w:szCs w:val="24"/>
        </w:rPr>
        <w:t>имеющихся</w:t>
      </w:r>
      <w:r w:rsidRPr="00961555">
        <w:rPr>
          <w:sz w:val="24"/>
          <w:szCs w:val="24"/>
        </w:rPr>
        <w:tab/>
      </w:r>
      <w:r w:rsidRPr="00961555">
        <w:rPr>
          <w:spacing w:val="-2"/>
          <w:sz w:val="24"/>
          <w:szCs w:val="24"/>
        </w:rPr>
        <w:t xml:space="preserve">ресурсов </w:t>
      </w:r>
      <w:r w:rsidRPr="00961555">
        <w:rPr>
          <w:sz w:val="24"/>
          <w:szCs w:val="24"/>
        </w:rPr>
        <w:t>и собственных во</w:t>
      </w:r>
      <w:r w:rsidRPr="00961555">
        <w:rPr>
          <w:sz w:val="24"/>
          <w:szCs w:val="24"/>
        </w:rPr>
        <w:t>з</w:t>
      </w:r>
      <w:r w:rsidRPr="00961555">
        <w:rPr>
          <w:sz w:val="24"/>
          <w:szCs w:val="24"/>
        </w:rPr>
        <w:t>можностей, аргументировать предлагаемые варианты решений;</w:t>
      </w:r>
    </w:p>
    <w:p w:rsidR="00CF7B51" w:rsidRPr="00961555" w:rsidRDefault="00211A1E" w:rsidP="007768E4">
      <w:pPr>
        <w:pStyle w:val="a4"/>
        <w:jc w:val="left"/>
        <w:rPr>
          <w:sz w:val="24"/>
          <w:szCs w:val="24"/>
        </w:rPr>
      </w:pPr>
      <w:r w:rsidRPr="00961555">
        <w:rPr>
          <w:sz w:val="24"/>
          <w:szCs w:val="24"/>
        </w:rPr>
        <w:t>самостоятельно</w:t>
      </w:r>
      <w:r w:rsidRPr="00961555">
        <w:rPr>
          <w:spacing w:val="72"/>
          <w:sz w:val="24"/>
          <w:szCs w:val="24"/>
        </w:rPr>
        <w:t xml:space="preserve">   </w:t>
      </w:r>
      <w:r w:rsidRPr="00961555">
        <w:rPr>
          <w:sz w:val="24"/>
          <w:szCs w:val="24"/>
        </w:rPr>
        <w:t>составлять</w:t>
      </w:r>
      <w:r w:rsidRPr="00961555">
        <w:rPr>
          <w:spacing w:val="71"/>
          <w:sz w:val="24"/>
          <w:szCs w:val="24"/>
        </w:rPr>
        <w:t xml:space="preserve">   </w:t>
      </w:r>
      <w:r w:rsidRPr="00961555">
        <w:rPr>
          <w:sz w:val="24"/>
          <w:szCs w:val="24"/>
        </w:rPr>
        <w:t>план</w:t>
      </w:r>
      <w:r w:rsidRPr="00961555">
        <w:rPr>
          <w:spacing w:val="71"/>
          <w:sz w:val="24"/>
          <w:szCs w:val="24"/>
        </w:rPr>
        <w:t xml:space="preserve">   </w:t>
      </w:r>
      <w:r w:rsidRPr="00961555">
        <w:rPr>
          <w:sz w:val="24"/>
          <w:szCs w:val="24"/>
        </w:rPr>
        <w:t>действий,</w:t>
      </w:r>
      <w:r w:rsidRPr="00961555">
        <w:rPr>
          <w:spacing w:val="71"/>
          <w:sz w:val="24"/>
          <w:szCs w:val="24"/>
        </w:rPr>
        <w:t xml:space="preserve">   </w:t>
      </w:r>
      <w:r w:rsidRPr="00961555">
        <w:rPr>
          <w:sz w:val="24"/>
          <w:szCs w:val="24"/>
        </w:rPr>
        <w:t>вносить</w:t>
      </w:r>
      <w:r w:rsidRPr="00961555">
        <w:rPr>
          <w:spacing w:val="69"/>
          <w:sz w:val="24"/>
          <w:szCs w:val="24"/>
        </w:rPr>
        <w:t xml:space="preserve">   </w:t>
      </w:r>
      <w:r w:rsidRPr="00961555">
        <w:rPr>
          <w:sz w:val="24"/>
          <w:szCs w:val="24"/>
        </w:rPr>
        <w:t>необходимые</w:t>
      </w:r>
      <w:r w:rsidRPr="00961555">
        <w:rPr>
          <w:spacing w:val="72"/>
          <w:sz w:val="24"/>
          <w:szCs w:val="24"/>
        </w:rPr>
        <w:t xml:space="preserve">   </w:t>
      </w:r>
      <w:r w:rsidRPr="00961555">
        <w:rPr>
          <w:sz w:val="24"/>
          <w:szCs w:val="24"/>
        </w:rPr>
        <w:t>коррективы в ходе его реализации;</w:t>
      </w:r>
    </w:p>
    <w:p w:rsidR="00CF7B51" w:rsidRPr="00961555" w:rsidRDefault="00211A1E" w:rsidP="007768E4">
      <w:pPr>
        <w:pStyle w:val="a4"/>
        <w:jc w:val="left"/>
        <w:rPr>
          <w:sz w:val="24"/>
          <w:szCs w:val="24"/>
        </w:rPr>
      </w:pPr>
      <w:r w:rsidRPr="00961555">
        <w:rPr>
          <w:sz w:val="24"/>
          <w:szCs w:val="24"/>
        </w:rPr>
        <w:t>делать выбор</w:t>
      </w:r>
      <w:r w:rsidRPr="00961555">
        <w:rPr>
          <w:spacing w:val="-5"/>
          <w:sz w:val="24"/>
          <w:szCs w:val="24"/>
        </w:rPr>
        <w:t xml:space="preserve"> </w:t>
      </w:r>
      <w:r w:rsidRPr="00961555">
        <w:rPr>
          <w:sz w:val="24"/>
          <w:szCs w:val="24"/>
        </w:rPr>
        <w:t>и</w:t>
      </w:r>
      <w:r w:rsidRPr="00961555">
        <w:rPr>
          <w:spacing w:val="-4"/>
          <w:sz w:val="24"/>
          <w:szCs w:val="24"/>
        </w:rPr>
        <w:t xml:space="preserve"> </w:t>
      </w:r>
      <w:r w:rsidRPr="00961555">
        <w:rPr>
          <w:sz w:val="24"/>
          <w:szCs w:val="24"/>
        </w:rPr>
        <w:t>брать</w:t>
      </w:r>
      <w:r w:rsidRPr="00961555">
        <w:rPr>
          <w:spacing w:val="-3"/>
          <w:sz w:val="24"/>
          <w:szCs w:val="24"/>
        </w:rPr>
        <w:t xml:space="preserve"> </w:t>
      </w:r>
      <w:r w:rsidRPr="00961555">
        <w:rPr>
          <w:sz w:val="24"/>
          <w:szCs w:val="24"/>
        </w:rPr>
        <w:t>ответственность</w:t>
      </w:r>
      <w:r w:rsidRPr="00961555">
        <w:rPr>
          <w:spacing w:val="-3"/>
          <w:sz w:val="24"/>
          <w:szCs w:val="24"/>
        </w:rPr>
        <w:t xml:space="preserve"> </w:t>
      </w:r>
      <w:r w:rsidRPr="00961555">
        <w:rPr>
          <w:sz w:val="24"/>
          <w:szCs w:val="24"/>
        </w:rPr>
        <w:t>за</w:t>
      </w:r>
      <w:r w:rsidRPr="00961555">
        <w:rPr>
          <w:spacing w:val="-1"/>
          <w:sz w:val="24"/>
          <w:szCs w:val="24"/>
        </w:rPr>
        <w:t xml:space="preserve"> </w:t>
      </w:r>
      <w:r w:rsidRPr="00961555">
        <w:rPr>
          <w:spacing w:val="-2"/>
          <w:sz w:val="24"/>
          <w:szCs w:val="24"/>
        </w:rPr>
        <w:t>решение.</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умения самоконтроля, эмоци</w:t>
      </w:r>
      <w:r w:rsidRPr="00961555">
        <w:rPr>
          <w:sz w:val="24"/>
          <w:szCs w:val="24"/>
        </w:rPr>
        <w:t>о</w:t>
      </w:r>
      <w:r w:rsidRPr="00961555">
        <w:rPr>
          <w:sz w:val="24"/>
          <w:szCs w:val="24"/>
        </w:rPr>
        <w:t>нального интеллекта как части регулятивных универсальных учебных действий:</w:t>
      </w:r>
    </w:p>
    <w:p w:rsidR="00CF7B51" w:rsidRPr="00961555" w:rsidRDefault="00211A1E" w:rsidP="007768E4">
      <w:pPr>
        <w:pStyle w:val="a4"/>
        <w:jc w:val="left"/>
        <w:rPr>
          <w:sz w:val="24"/>
          <w:szCs w:val="24"/>
        </w:rPr>
      </w:pPr>
      <w:r w:rsidRPr="00961555">
        <w:rPr>
          <w:sz w:val="24"/>
          <w:szCs w:val="24"/>
        </w:rPr>
        <w:t>владеть</w:t>
      </w:r>
      <w:r w:rsidRPr="00961555">
        <w:rPr>
          <w:spacing w:val="-3"/>
          <w:sz w:val="24"/>
          <w:szCs w:val="24"/>
        </w:rPr>
        <w:t xml:space="preserve"> </w:t>
      </w:r>
      <w:r w:rsidRPr="00961555">
        <w:rPr>
          <w:sz w:val="24"/>
          <w:szCs w:val="24"/>
        </w:rPr>
        <w:t>разными</w:t>
      </w:r>
      <w:r w:rsidRPr="00961555">
        <w:rPr>
          <w:spacing w:val="-3"/>
          <w:sz w:val="24"/>
          <w:szCs w:val="24"/>
        </w:rPr>
        <w:t xml:space="preserve"> </w:t>
      </w:r>
      <w:r w:rsidRPr="00961555">
        <w:rPr>
          <w:sz w:val="24"/>
          <w:szCs w:val="24"/>
        </w:rPr>
        <w:t>способами</w:t>
      </w:r>
      <w:r w:rsidRPr="00961555">
        <w:rPr>
          <w:spacing w:val="-7"/>
          <w:sz w:val="24"/>
          <w:szCs w:val="24"/>
        </w:rPr>
        <w:t xml:space="preserve"> </w:t>
      </w:r>
      <w:r w:rsidRPr="00961555">
        <w:rPr>
          <w:sz w:val="24"/>
          <w:szCs w:val="24"/>
        </w:rPr>
        <w:t>самоконтроля</w:t>
      </w:r>
      <w:r w:rsidRPr="00961555">
        <w:rPr>
          <w:spacing w:val="-8"/>
          <w:sz w:val="24"/>
          <w:szCs w:val="24"/>
        </w:rPr>
        <w:t xml:space="preserve"> </w:t>
      </w:r>
      <w:r w:rsidRPr="00961555">
        <w:rPr>
          <w:sz w:val="24"/>
          <w:szCs w:val="24"/>
        </w:rPr>
        <w:t>(в</w:t>
      </w:r>
      <w:r w:rsidRPr="00961555">
        <w:rPr>
          <w:spacing w:val="-6"/>
          <w:sz w:val="24"/>
          <w:szCs w:val="24"/>
        </w:rPr>
        <w:t xml:space="preserve"> </w:t>
      </w:r>
      <w:r w:rsidRPr="00961555">
        <w:rPr>
          <w:sz w:val="24"/>
          <w:szCs w:val="24"/>
        </w:rPr>
        <w:t>том</w:t>
      </w:r>
      <w:r w:rsidRPr="00961555">
        <w:rPr>
          <w:spacing w:val="-3"/>
          <w:sz w:val="24"/>
          <w:szCs w:val="24"/>
        </w:rPr>
        <w:t xml:space="preserve"> </w:t>
      </w:r>
      <w:r w:rsidRPr="00961555">
        <w:rPr>
          <w:sz w:val="24"/>
          <w:szCs w:val="24"/>
        </w:rPr>
        <w:t>числе</w:t>
      </w:r>
      <w:r w:rsidRPr="00961555">
        <w:rPr>
          <w:spacing w:val="-4"/>
          <w:sz w:val="24"/>
          <w:szCs w:val="24"/>
        </w:rPr>
        <w:t xml:space="preserve"> </w:t>
      </w:r>
      <w:r w:rsidRPr="00961555">
        <w:rPr>
          <w:sz w:val="24"/>
          <w:szCs w:val="24"/>
        </w:rPr>
        <w:t>речевого),</w:t>
      </w:r>
      <w:r w:rsidRPr="00961555">
        <w:rPr>
          <w:spacing w:val="-6"/>
          <w:sz w:val="24"/>
          <w:szCs w:val="24"/>
        </w:rPr>
        <w:t xml:space="preserve"> </w:t>
      </w:r>
      <w:r w:rsidRPr="00961555">
        <w:rPr>
          <w:sz w:val="24"/>
          <w:szCs w:val="24"/>
        </w:rPr>
        <w:t>самомотивации</w:t>
      </w:r>
      <w:r w:rsidRPr="00961555">
        <w:rPr>
          <w:spacing w:val="-3"/>
          <w:sz w:val="24"/>
          <w:szCs w:val="24"/>
        </w:rPr>
        <w:t xml:space="preserve"> </w:t>
      </w:r>
      <w:r w:rsidRPr="00961555">
        <w:rPr>
          <w:sz w:val="24"/>
          <w:szCs w:val="24"/>
        </w:rPr>
        <w:t>и</w:t>
      </w:r>
      <w:r w:rsidRPr="00961555">
        <w:rPr>
          <w:spacing w:val="-7"/>
          <w:sz w:val="24"/>
          <w:szCs w:val="24"/>
        </w:rPr>
        <w:t xml:space="preserve"> </w:t>
      </w:r>
      <w:r w:rsidRPr="00961555">
        <w:rPr>
          <w:sz w:val="24"/>
          <w:szCs w:val="24"/>
        </w:rPr>
        <w:t>рефлексии; давать адекватную оценку учебной ситуации и предлагать план её изменения;</w:t>
      </w:r>
    </w:p>
    <w:p w:rsidR="00CF7B51" w:rsidRPr="00961555" w:rsidRDefault="00211A1E" w:rsidP="007768E4">
      <w:pPr>
        <w:pStyle w:val="a4"/>
        <w:jc w:val="left"/>
        <w:rPr>
          <w:sz w:val="24"/>
          <w:szCs w:val="24"/>
        </w:rPr>
      </w:pPr>
      <w:r w:rsidRPr="00961555">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CF7B51" w:rsidRPr="00961555" w:rsidRDefault="00211A1E" w:rsidP="007768E4">
      <w:pPr>
        <w:pStyle w:val="a4"/>
        <w:jc w:val="left"/>
        <w:rPr>
          <w:sz w:val="24"/>
          <w:szCs w:val="24"/>
        </w:rPr>
      </w:pPr>
      <w:r w:rsidRPr="00961555">
        <w:rPr>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w:t>
      </w:r>
      <w:r w:rsidRPr="00961555">
        <w:rPr>
          <w:spacing w:val="-3"/>
          <w:sz w:val="24"/>
          <w:szCs w:val="24"/>
        </w:rPr>
        <w:t xml:space="preserve"> </w:t>
      </w:r>
      <w:r w:rsidRPr="00961555">
        <w:rPr>
          <w:sz w:val="24"/>
          <w:szCs w:val="24"/>
        </w:rPr>
        <w:t>оценку</w:t>
      </w:r>
      <w:r w:rsidRPr="00961555">
        <w:rPr>
          <w:spacing w:val="-5"/>
          <w:sz w:val="24"/>
          <w:szCs w:val="24"/>
        </w:rPr>
        <w:t xml:space="preserve"> </w:t>
      </w:r>
      <w:r w:rsidRPr="00961555">
        <w:rPr>
          <w:sz w:val="24"/>
          <w:szCs w:val="24"/>
        </w:rPr>
        <w:t>приобретё</w:t>
      </w:r>
      <w:r w:rsidRPr="00961555">
        <w:rPr>
          <w:sz w:val="24"/>
          <w:szCs w:val="24"/>
        </w:rPr>
        <w:t>н</w:t>
      </w:r>
      <w:r w:rsidRPr="00961555">
        <w:rPr>
          <w:sz w:val="24"/>
          <w:szCs w:val="24"/>
        </w:rPr>
        <w:t>ному</w:t>
      </w:r>
      <w:r w:rsidRPr="00961555">
        <w:rPr>
          <w:spacing w:val="-5"/>
          <w:sz w:val="24"/>
          <w:szCs w:val="24"/>
        </w:rPr>
        <w:t xml:space="preserve"> </w:t>
      </w:r>
      <w:r w:rsidRPr="00961555">
        <w:rPr>
          <w:sz w:val="24"/>
          <w:szCs w:val="24"/>
        </w:rPr>
        <w:t>речевому</w:t>
      </w:r>
      <w:r w:rsidRPr="00961555">
        <w:rPr>
          <w:spacing w:val="-5"/>
          <w:sz w:val="24"/>
          <w:szCs w:val="24"/>
        </w:rPr>
        <w:t xml:space="preserve"> </w:t>
      </w:r>
      <w:r w:rsidRPr="00961555">
        <w:rPr>
          <w:sz w:val="24"/>
          <w:szCs w:val="24"/>
        </w:rPr>
        <w:t>опыту</w:t>
      </w:r>
      <w:r w:rsidRPr="00961555">
        <w:rPr>
          <w:spacing w:val="-5"/>
          <w:sz w:val="24"/>
          <w:szCs w:val="24"/>
        </w:rPr>
        <w:t xml:space="preserve"> </w:t>
      </w:r>
      <w:r w:rsidRPr="00961555">
        <w:rPr>
          <w:sz w:val="24"/>
          <w:szCs w:val="24"/>
        </w:rPr>
        <w:t xml:space="preserve">и </w:t>
      </w:r>
      <w:r w:rsidRPr="00961555">
        <w:rPr>
          <w:spacing w:val="-2"/>
          <w:sz w:val="24"/>
          <w:szCs w:val="24"/>
        </w:rPr>
        <w:t>корректировать</w:t>
      </w:r>
      <w:r w:rsidRPr="00961555">
        <w:rPr>
          <w:sz w:val="24"/>
          <w:szCs w:val="24"/>
        </w:rPr>
        <w:tab/>
      </w:r>
      <w:r w:rsidRPr="00961555">
        <w:rPr>
          <w:spacing w:val="-2"/>
          <w:sz w:val="24"/>
          <w:szCs w:val="24"/>
        </w:rPr>
        <w:t>собственную</w:t>
      </w:r>
      <w:r w:rsidRPr="00961555">
        <w:rPr>
          <w:sz w:val="24"/>
          <w:szCs w:val="24"/>
        </w:rPr>
        <w:tab/>
      </w:r>
      <w:r w:rsidRPr="00961555">
        <w:rPr>
          <w:spacing w:val="-4"/>
          <w:sz w:val="24"/>
          <w:szCs w:val="24"/>
        </w:rPr>
        <w:t xml:space="preserve">речь </w:t>
      </w:r>
      <w:r w:rsidRPr="00961555">
        <w:rPr>
          <w:sz w:val="24"/>
          <w:szCs w:val="24"/>
        </w:rPr>
        <w:t>с</w:t>
      </w:r>
      <w:r w:rsidRPr="00961555">
        <w:rPr>
          <w:spacing w:val="65"/>
          <w:sz w:val="24"/>
          <w:szCs w:val="24"/>
        </w:rPr>
        <w:t xml:space="preserve">   </w:t>
      </w:r>
      <w:r w:rsidRPr="00961555">
        <w:rPr>
          <w:sz w:val="24"/>
          <w:szCs w:val="24"/>
        </w:rPr>
        <w:t>учётом</w:t>
      </w:r>
      <w:r w:rsidRPr="00961555">
        <w:rPr>
          <w:spacing w:val="65"/>
          <w:sz w:val="24"/>
          <w:szCs w:val="24"/>
        </w:rPr>
        <w:t xml:space="preserve">   </w:t>
      </w:r>
      <w:r w:rsidRPr="00961555">
        <w:rPr>
          <w:sz w:val="24"/>
          <w:szCs w:val="24"/>
        </w:rPr>
        <w:t>целей</w:t>
      </w:r>
      <w:r w:rsidRPr="00961555">
        <w:rPr>
          <w:spacing w:val="64"/>
          <w:sz w:val="24"/>
          <w:szCs w:val="24"/>
        </w:rPr>
        <w:t xml:space="preserve">   </w:t>
      </w:r>
      <w:r w:rsidRPr="00961555">
        <w:rPr>
          <w:sz w:val="24"/>
          <w:szCs w:val="24"/>
        </w:rPr>
        <w:t>и</w:t>
      </w:r>
      <w:r w:rsidRPr="00961555">
        <w:rPr>
          <w:spacing w:val="64"/>
          <w:sz w:val="24"/>
          <w:szCs w:val="24"/>
        </w:rPr>
        <w:t xml:space="preserve">   </w:t>
      </w:r>
      <w:r w:rsidRPr="00961555">
        <w:rPr>
          <w:sz w:val="24"/>
          <w:szCs w:val="24"/>
        </w:rPr>
        <w:t>условий</w:t>
      </w:r>
      <w:r w:rsidRPr="00961555">
        <w:rPr>
          <w:spacing w:val="63"/>
          <w:sz w:val="24"/>
          <w:szCs w:val="24"/>
        </w:rPr>
        <w:t xml:space="preserve">   </w:t>
      </w:r>
      <w:r w:rsidRPr="00961555">
        <w:rPr>
          <w:sz w:val="24"/>
          <w:szCs w:val="24"/>
        </w:rPr>
        <w:t>общения;</w:t>
      </w:r>
      <w:r w:rsidRPr="00961555">
        <w:rPr>
          <w:spacing w:val="63"/>
          <w:sz w:val="24"/>
          <w:szCs w:val="24"/>
        </w:rPr>
        <w:t xml:space="preserve">   </w:t>
      </w:r>
      <w:r w:rsidRPr="00961555">
        <w:rPr>
          <w:sz w:val="24"/>
          <w:szCs w:val="24"/>
        </w:rPr>
        <w:t>оценивать</w:t>
      </w:r>
      <w:r w:rsidRPr="00961555">
        <w:rPr>
          <w:spacing w:val="65"/>
          <w:sz w:val="24"/>
          <w:szCs w:val="24"/>
        </w:rPr>
        <w:t xml:space="preserve">   </w:t>
      </w:r>
      <w:r w:rsidRPr="00961555">
        <w:rPr>
          <w:sz w:val="24"/>
          <w:szCs w:val="24"/>
        </w:rPr>
        <w:t>соответствие</w:t>
      </w:r>
      <w:r w:rsidRPr="00961555">
        <w:rPr>
          <w:spacing w:val="64"/>
          <w:sz w:val="24"/>
          <w:szCs w:val="24"/>
        </w:rPr>
        <w:t xml:space="preserve">   </w:t>
      </w:r>
      <w:r w:rsidRPr="00961555">
        <w:rPr>
          <w:sz w:val="24"/>
          <w:szCs w:val="24"/>
        </w:rPr>
        <w:t>результата</w:t>
      </w:r>
      <w:r w:rsidRPr="00961555">
        <w:rPr>
          <w:spacing w:val="64"/>
          <w:sz w:val="24"/>
          <w:szCs w:val="24"/>
        </w:rPr>
        <w:t xml:space="preserve">   </w:t>
      </w:r>
      <w:r w:rsidRPr="00961555">
        <w:rPr>
          <w:sz w:val="24"/>
          <w:szCs w:val="24"/>
        </w:rPr>
        <w:t>цели и условиям о</w:t>
      </w:r>
      <w:r w:rsidRPr="00961555">
        <w:rPr>
          <w:sz w:val="24"/>
          <w:szCs w:val="24"/>
        </w:rPr>
        <w:t>б</w:t>
      </w:r>
      <w:r w:rsidRPr="00961555">
        <w:rPr>
          <w:sz w:val="24"/>
          <w:szCs w:val="24"/>
        </w:rPr>
        <w:t>щения;</w:t>
      </w:r>
    </w:p>
    <w:p w:rsidR="00CF7B51" w:rsidRPr="00961555" w:rsidRDefault="00211A1E" w:rsidP="007768E4">
      <w:pPr>
        <w:pStyle w:val="a4"/>
        <w:jc w:val="left"/>
        <w:rPr>
          <w:sz w:val="24"/>
          <w:szCs w:val="24"/>
        </w:rPr>
      </w:pPr>
      <w:r w:rsidRPr="00961555">
        <w:rPr>
          <w:sz w:val="24"/>
          <w:szCs w:val="24"/>
        </w:rPr>
        <w:t>развивать</w:t>
      </w:r>
      <w:r w:rsidRPr="00961555">
        <w:rPr>
          <w:spacing w:val="-9"/>
          <w:sz w:val="24"/>
          <w:szCs w:val="24"/>
        </w:rPr>
        <w:t xml:space="preserve"> </w:t>
      </w:r>
      <w:r w:rsidRPr="00961555">
        <w:rPr>
          <w:sz w:val="24"/>
          <w:szCs w:val="24"/>
        </w:rPr>
        <w:t>способность</w:t>
      </w:r>
      <w:r w:rsidRPr="00961555">
        <w:rPr>
          <w:spacing w:val="-4"/>
          <w:sz w:val="24"/>
          <w:szCs w:val="24"/>
        </w:rPr>
        <w:t xml:space="preserve"> </w:t>
      </w:r>
      <w:r w:rsidRPr="00961555">
        <w:rPr>
          <w:sz w:val="24"/>
          <w:szCs w:val="24"/>
        </w:rPr>
        <w:t>управлять</w:t>
      </w:r>
      <w:r w:rsidRPr="00961555">
        <w:rPr>
          <w:spacing w:val="-4"/>
          <w:sz w:val="24"/>
          <w:szCs w:val="24"/>
        </w:rPr>
        <w:t xml:space="preserve"> </w:t>
      </w:r>
      <w:r w:rsidRPr="00961555">
        <w:rPr>
          <w:sz w:val="24"/>
          <w:szCs w:val="24"/>
        </w:rPr>
        <w:t>собственными</w:t>
      </w:r>
      <w:r w:rsidRPr="00961555">
        <w:rPr>
          <w:spacing w:val="-3"/>
          <w:sz w:val="24"/>
          <w:szCs w:val="24"/>
        </w:rPr>
        <w:t xml:space="preserve"> </w:t>
      </w:r>
      <w:r w:rsidRPr="00961555">
        <w:rPr>
          <w:sz w:val="24"/>
          <w:szCs w:val="24"/>
        </w:rPr>
        <w:t>эмоциями</w:t>
      </w:r>
      <w:r w:rsidRPr="00961555">
        <w:rPr>
          <w:spacing w:val="-8"/>
          <w:sz w:val="24"/>
          <w:szCs w:val="24"/>
        </w:rPr>
        <w:t xml:space="preserve"> </w:t>
      </w:r>
      <w:r w:rsidRPr="00961555">
        <w:rPr>
          <w:sz w:val="24"/>
          <w:szCs w:val="24"/>
        </w:rPr>
        <w:t>и</w:t>
      </w:r>
      <w:r w:rsidRPr="00961555">
        <w:rPr>
          <w:spacing w:val="-3"/>
          <w:sz w:val="24"/>
          <w:szCs w:val="24"/>
        </w:rPr>
        <w:t xml:space="preserve"> </w:t>
      </w:r>
      <w:r w:rsidRPr="00961555">
        <w:rPr>
          <w:sz w:val="24"/>
          <w:szCs w:val="24"/>
        </w:rPr>
        <w:t>эмоциями</w:t>
      </w:r>
      <w:r w:rsidRPr="00961555">
        <w:rPr>
          <w:spacing w:val="-7"/>
          <w:sz w:val="24"/>
          <w:szCs w:val="24"/>
        </w:rPr>
        <w:t xml:space="preserve"> </w:t>
      </w:r>
      <w:r w:rsidRPr="00961555">
        <w:rPr>
          <w:spacing w:val="-2"/>
          <w:sz w:val="24"/>
          <w:szCs w:val="24"/>
        </w:rPr>
        <w:t>других;</w:t>
      </w:r>
    </w:p>
    <w:p w:rsidR="00CF7B51" w:rsidRPr="00961555" w:rsidRDefault="00211A1E" w:rsidP="007768E4">
      <w:pPr>
        <w:pStyle w:val="a4"/>
        <w:jc w:val="left"/>
        <w:rPr>
          <w:sz w:val="24"/>
          <w:szCs w:val="24"/>
        </w:rPr>
      </w:pPr>
      <w:r w:rsidRPr="00961555">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CF7B51" w:rsidRPr="00961555" w:rsidRDefault="00211A1E" w:rsidP="007768E4">
      <w:pPr>
        <w:pStyle w:val="a4"/>
        <w:jc w:val="left"/>
        <w:rPr>
          <w:sz w:val="24"/>
          <w:szCs w:val="24"/>
        </w:rPr>
      </w:pPr>
      <w:r w:rsidRPr="00961555">
        <w:rPr>
          <w:sz w:val="24"/>
          <w:szCs w:val="24"/>
        </w:rPr>
        <w:t>осознанно</w:t>
      </w:r>
      <w:r w:rsidRPr="00961555">
        <w:rPr>
          <w:spacing w:val="-4"/>
          <w:sz w:val="24"/>
          <w:szCs w:val="24"/>
        </w:rPr>
        <w:t xml:space="preserve"> </w:t>
      </w:r>
      <w:r w:rsidRPr="00961555">
        <w:rPr>
          <w:sz w:val="24"/>
          <w:szCs w:val="24"/>
        </w:rPr>
        <w:t>относиться</w:t>
      </w:r>
      <w:r w:rsidRPr="00961555">
        <w:rPr>
          <w:spacing w:val="-4"/>
          <w:sz w:val="24"/>
          <w:szCs w:val="24"/>
        </w:rPr>
        <w:t xml:space="preserve"> </w:t>
      </w:r>
      <w:r w:rsidRPr="00961555">
        <w:rPr>
          <w:sz w:val="24"/>
          <w:szCs w:val="24"/>
        </w:rPr>
        <w:t>к</w:t>
      </w:r>
      <w:r w:rsidRPr="00961555">
        <w:rPr>
          <w:spacing w:val="-5"/>
          <w:sz w:val="24"/>
          <w:szCs w:val="24"/>
        </w:rPr>
        <w:t xml:space="preserve"> </w:t>
      </w:r>
      <w:r w:rsidRPr="00961555">
        <w:rPr>
          <w:sz w:val="24"/>
          <w:szCs w:val="24"/>
        </w:rPr>
        <w:t>другому</w:t>
      </w:r>
      <w:r w:rsidRPr="00961555">
        <w:rPr>
          <w:spacing w:val="-13"/>
          <w:sz w:val="24"/>
          <w:szCs w:val="24"/>
        </w:rPr>
        <w:t xml:space="preserve"> </w:t>
      </w:r>
      <w:r w:rsidRPr="00961555">
        <w:rPr>
          <w:sz w:val="24"/>
          <w:szCs w:val="24"/>
        </w:rPr>
        <w:t>человеку</w:t>
      </w:r>
      <w:r w:rsidRPr="00961555">
        <w:rPr>
          <w:spacing w:val="-13"/>
          <w:sz w:val="24"/>
          <w:szCs w:val="24"/>
        </w:rPr>
        <w:t xml:space="preserve"> </w:t>
      </w:r>
      <w:r w:rsidRPr="00961555">
        <w:rPr>
          <w:sz w:val="24"/>
          <w:szCs w:val="24"/>
        </w:rPr>
        <w:t>и</w:t>
      </w:r>
      <w:r w:rsidRPr="00961555">
        <w:rPr>
          <w:spacing w:val="-3"/>
          <w:sz w:val="24"/>
          <w:szCs w:val="24"/>
        </w:rPr>
        <w:t xml:space="preserve"> </w:t>
      </w:r>
      <w:r w:rsidRPr="00961555">
        <w:rPr>
          <w:sz w:val="24"/>
          <w:szCs w:val="24"/>
        </w:rPr>
        <w:t>его</w:t>
      </w:r>
      <w:r w:rsidRPr="00961555">
        <w:rPr>
          <w:spacing w:val="-4"/>
          <w:sz w:val="24"/>
          <w:szCs w:val="24"/>
        </w:rPr>
        <w:t xml:space="preserve"> </w:t>
      </w:r>
      <w:r w:rsidRPr="00961555">
        <w:rPr>
          <w:sz w:val="24"/>
          <w:szCs w:val="24"/>
        </w:rPr>
        <w:t>мнению; признавать своё и чужое право на ошибку;</w:t>
      </w:r>
    </w:p>
    <w:p w:rsidR="00CF7B51" w:rsidRPr="00961555" w:rsidRDefault="00211A1E" w:rsidP="007768E4">
      <w:pPr>
        <w:pStyle w:val="a4"/>
        <w:jc w:val="left"/>
        <w:rPr>
          <w:sz w:val="24"/>
          <w:szCs w:val="24"/>
        </w:rPr>
      </w:pPr>
      <w:r w:rsidRPr="00961555">
        <w:rPr>
          <w:sz w:val="24"/>
          <w:szCs w:val="24"/>
        </w:rPr>
        <w:t>принимать</w:t>
      </w:r>
      <w:r w:rsidRPr="00961555">
        <w:rPr>
          <w:spacing w:val="-9"/>
          <w:sz w:val="24"/>
          <w:szCs w:val="24"/>
        </w:rPr>
        <w:t xml:space="preserve"> </w:t>
      </w:r>
      <w:r w:rsidRPr="00961555">
        <w:rPr>
          <w:sz w:val="24"/>
          <w:szCs w:val="24"/>
        </w:rPr>
        <w:t>себя</w:t>
      </w:r>
      <w:r w:rsidRPr="00961555">
        <w:rPr>
          <w:spacing w:val="-9"/>
          <w:sz w:val="24"/>
          <w:szCs w:val="24"/>
        </w:rPr>
        <w:t xml:space="preserve"> </w:t>
      </w:r>
      <w:r w:rsidRPr="00961555">
        <w:rPr>
          <w:sz w:val="24"/>
          <w:szCs w:val="24"/>
        </w:rPr>
        <w:t>и</w:t>
      </w:r>
      <w:r w:rsidRPr="00961555">
        <w:rPr>
          <w:spacing w:val="-8"/>
          <w:sz w:val="24"/>
          <w:szCs w:val="24"/>
        </w:rPr>
        <w:t xml:space="preserve"> </w:t>
      </w:r>
      <w:r w:rsidRPr="00961555">
        <w:rPr>
          <w:sz w:val="24"/>
          <w:szCs w:val="24"/>
        </w:rPr>
        <w:t>других,</w:t>
      </w:r>
      <w:r w:rsidRPr="00961555">
        <w:rPr>
          <w:spacing w:val="-7"/>
          <w:sz w:val="24"/>
          <w:szCs w:val="24"/>
        </w:rPr>
        <w:t xml:space="preserve"> </w:t>
      </w:r>
      <w:r w:rsidRPr="00961555">
        <w:rPr>
          <w:sz w:val="24"/>
          <w:szCs w:val="24"/>
        </w:rPr>
        <w:t>не</w:t>
      </w:r>
      <w:r w:rsidRPr="00961555">
        <w:rPr>
          <w:spacing w:val="-10"/>
          <w:sz w:val="24"/>
          <w:szCs w:val="24"/>
        </w:rPr>
        <w:t xml:space="preserve"> </w:t>
      </w:r>
      <w:r w:rsidRPr="00961555">
        <w:rPr>
          <w:sz w:val="24"/>
          <w:szCs w:val="24"/>
        </w:rPr>
        <w:t>осуждая; проявлять открытость;</w:t>
      </w:r>
    </w:p>
    <w:p w:rsidR="00CF7B51" w:rsidRPr="00961555" w:rsidRDefault="00211A1E" w:rsidP="007768E4">
      <w:pPr>
        <w:pStyle w:val="a4"/>
        <w:jc w:val="left"/>
        <w:rPr>
          <w:sz w:val="24"/>
          <w:szCs w:val="24"/>
        </w:rPr>
      </w:pPr>
      <w:r w:rsidRPr="00961555">
        <w:rPr>
          <w:sz w:val="24"/>
          <w:szCs w:val="24"/>
        </w:rPr>
        <w:t>осознавать</w:t>
      </w:r>
      <w:r w:rsidRPr="00961555">
        <w:rPr>
          <w:spacing w:val="-5"/>
          <w:sz w:val="24"/>
          <w:szCs w:val="24"/>
        </w:rPr>
        <w:t xml:space="preserve"> </w:t>
      </w:r>
      <w:r w:rsidRPr="00961555">
        <w:rPr>
          <w:sz w:val="24"/>
          <w:szCs w:val="24"/>
        </w:rPr>
        <w:t>невозможность</w:t>
      </w:r>
      <w:r w:rsidRPr="00961555">
        <w:rPr>
          <w:spacing w:val="-5"/>
          <w:sz w:val="24"/>
          <w:szCs w:val="24"/>
        </w:rPr>
        <w:t xml:space="preserve"> </w:t>
      </w:r>
      <w:r w:rsidRPr="00961555">
        <w:rPr>
          <w:sz w:val="24"/>
          <w:szCs w:val="24"/>
        </w:rPr>
        <w:t>контролировать</w:t>
      </w:r>
      <w:r w:rsidRPr="00961555">
        <w:rPr>
          <w:spacing w:val="-7"/>
          <w:sz w:val="24"/>
          <w:szCs w:val="24"/>
        </w:rPr>
        <w:t xml:space="preserve"> </w:t>
      </w:r>
      <w:r w:rsidRPr="00961555">
        <w:rPr>
          <w:sz w:val="24"/>
          <w:szCs w:val="24"/>
        </w:rPr>
        <w:t>всё</w:t>
      </w:r>
      <w:r w:rsidRPr="00961555">
        <w:rPr>
          <w:spacing w:val="-8"/>
          <w:sz w:val="24"/>
          <w:szCs w:val="24"/>
        </w:rPr>
        <w:t xml:space="preserve"> </w:t>
      </w:r>
      <w:r w:rsidRPr="00961555">
        <w:rPr>
          <w:spacing w:val="-2"/>
          <w:sz w:val="24"/>
          <w:szCs w:val="24"/>
        </w:rPr>
        <w:t>вокруг.</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умения совместной деятельности: понимать</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использовать</w:t>
      </w:r>
      <w:r w:rsidRPr="00961555">
        <w:rPr>
          <w:spacing w:val="40"/>
          <w:sz w:val="24"/>
          <w:szCs w:val="24"/>
        </w:rPr>
        <w:t xml:space="preserve"> </w:t>
      </w:r>
      <w:r w:rsidRPr="00961555">
        <w:rPr>
          <w:sz w:val="24"/>
          <w:szCs w:val="24"/>
        </w:rPr>
        <w:t>преимущества</w:t>
      </w:r>
      <w:r w:rsidRPr="00961555">
        <w:rPr>
          <w:spacing w:val="40"/>
          <w:sz w:val="24"/>
          <w:szCs w:val="24"/>
        </w:rPr>
        <w:t xml:space="preserve"> </w:t>
      </w:r>
      <w:r w:rsidRPr="00961555">
        <w:rPr>
          <w:sz w:val="24"/>
          <w:szCs w:val="24"/>
        </w:rPr>
        <w:t>командной</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индивидуальной</w:t>
      </w:r>
      <w:r w:rsidRPr="00961555">
        <w:rPr>
          <w:spacing w:val="40"/>
          <w:sz w:val="24"/>
          <w:szCs w:val="24"/>
        </w:rPr>
        <w:t xml:space="preserve"> </w:t>
      </w:r>
      <w:r w:rsidRPr="00961555">
        <w:rPr>
          <w:sz w:val="24"/>
          <w:szCs w:val="24"/>
        </w:rPr>
        <w:t>работы</w:t>
      </w:r>
      <w:r w:rsidRPr="00961555">
        <w:rPr>
          <w:spacing w:val="40"/>
          <w:sz w:val="24"/>
          <w:szCs w:val="24"/>
        </w:rPr>
        <w:t xml:space="preserve"> </w:t>
      </w:r>
      <w:r w:rsidRPr="00961555">
        <w:rPr>
          <w:sz w:val="24"/>
          <w:szCs w:val="24"/>
        </w:rPr>
        <w:t>при</w:t>
      </w:r>
      <w:r w:rsidRPr="00961555">
        <w:rPr>
          <w:spacing w:val="40"/>
          <w:sz w:val="24"/>
          <w:szCs w:val="24"/>
        </w:rPr>
        <w:t xml:space="preserve"> </w:t>
      </w:r>
      <w:r w:rsidRPr="00961555">
        <w:rPr>
          <w:sz w:val="24"/>
          <w:szCs w:val="24"/>
        </w:rPr>
        <w:t>р</w:t>
      </w:r>
      <w:r w:rsidRPr="00961555">
        <w:rPr>
          <w:sz w:val="24"/>
          <w:szCs w:val="24"/>
        </w:rPr>
        <w:t>е</w:t>
      </w:r>
      <w:r w:rsidRPr="00961555">
        <w:rPr>
          <w:sz w:val="24"/>
          <w:szCs w:val="24"/>
        </w:rPr>
        <w:t>шении</w:t>
      </w:r>
    </w:p>
    <w:p w:rsidR="00CF7B51" w:rsidRPr="00961555" w:rsidRDefault="00211A1E" w:rsidP="007768E4">
      <w:pPr>
        <w:pStyle w:val="a4"/>
        <w:jc w:val="left"/>
        <w:rPr>
          <w:sz w:val="24"/>
          <w:szCs w:val="24"/>
        </w:rPr>
      </w:pPr>
      <w:r w:rsidRPr="00961555">
        <w:rPr>
          <w:sz w:val="24"/>
          <w:szCs w:val="24"/>
        </w:rPr>
        <w:t>конкретной проблемы, обосновывать необходимость применения групповых</w:t>
      </w:r>
      <w:r w:rsidRPr="00961555">
        <w:rPr>
          <w:spacing w:val="-1"/>
          <w:sz w:val="24"/>
          <w:szCs w:val="24"/>
        </w:rPr>
        <w:t xml:space="preserve"> </w:t>
      </w:r>
      <w:r w:rsidRPr="00961555">
        <w:rPr>
          <w:sz w:val="24"/>
          <w:szCs w:val="24"/>
        </w:rPr>
        <w:t>форм взаимодействия при решении поставленной задачи;</w:t>
      </w:r>
    </w:p>
    <w:p w:rsidR="00CF7B51" w:rsidRPr="00961555" w:rsidRDefault="00211A1E" w:rsidP="007768E4">
      <w:pPr>
        <w:pStyle w:val="a4"/>
        <w:jc w:val="left"/>
        <w:rPr>
          <w:sz w:val="24"/>
          <w:szCs w:val="24"/>
        </w:rPr>
      </w:pPr>
      <w:r w:rsidRPr="00961555">
        <w:rPr>
          <w:sz w:val="24"/>
          <w:szCs w:val="24"/>
        </w:rPr>
        <w:t>принимать</w:t>
      </w:r>
      <w:r w:rsidRPr="00961555">
        <w:rPr>
          <w:spacing w:val="80"/>
          <w:sz w:val="24"/>
          <w:szCs w:val="24"/>
        </w:rPr>
        <w:t xml:space="preserve">   </w:t>
      </w:r>
      <w:r w:rsidRPr="00961555">
        <w:rPr>
          <w:sz w:val="24"/>
          <w:szCs w:val="24"/>
        </w:rPr>
        <w:t>цель</w:t>
      </w:r>
      <w:r w:rsidRPr="00961555">
        <w:rPr>
          <w:spacing w:val="80"/>
          <w:sz w:val="24"/>
          <w:szCs w:val="24"/>
        </w:rPr>
        <w:t xml:space="preserve">   </w:t>
      </w:r>
      <w:r w:rsidRPr="00961555">
        <w:rPr>
          <w:sz w:val="24"/>
          <w:szCs w:val="24"/>
        </w:rPr>
        <w:t>совместной</w:t>
      </w:r>
      <w:r w:rsidRPr="00961555">
        <w:rPr>
          <w:spacing w:val="80"/>
          <w:sz w:val="24"/>
          <w:szCs w:val="24"/>
        </w:rPr>
        <w:t xml:space="preserve">   </w:t>
      </w:r>
      <w:r w:rsidRPr="00961555">
        <w:rPr>
          <w:sz w:val="24"/>
          <w:szCs w:val="24"/>
        </w:rPr>
        <w:t>деятельности,</w:t>
      </w:r>
      <w:r w:rsidRPr="00961555">
        <w:rPr>
          <w:spacing w:val="80"/>
          <w:sz w:val="24"/>
          <w:szCs w:val="24"/>
        </w:rPr>
        <w:t xml:space="preserve">   </w:t>
      </w:r>
      <w:r w:rsidRPr="00961555">
        <w:rPr>
          <w:sz w:val="24"/>
          <w:szCs w:val="24"/>
        </w:rPr>
        <w:t>коллективно</w:t>
      </w:r>
      <w:r w:rsidRPr="00961555">
        <w:rPr>
          <w:spacing w:val="80"/>
          <w:sz w:val="24"/>
          <w:szCs w:val="24"/>
        </w:rPr>
        <w:t xml:space="preserve">   </w:t>
      </w:r>
      <w:r w:rsidRPr="00961555">
        <w:rPr>
          <w:sz w:val="24"/>
          <w:szCs w:val="24"/>
        </w:rPr>
        <w:t>строить</w:t>
      </w:r>
      <w:r w:rsidRPr="00961555">
        <w:rPr>
          <w:spacing w:val="80"/>
          <w:sz w:val="24"/>
          <w:szCs w:val="24"/>
        </w:rPr>
        <w:t xml:space="preserve">   </w:t>
      </w:r>
      <w:r w:rsidRPr="00961555">
        <w:rPr>
          <w:sz w:val="24"/>
          <w:szCs w:val="24"/>
        </w:rPr>
        <w:t>действия</w:t>
      </w:r>
      <w:r w:rsidRPr="00961555">
        <w:rPr>
          <w:spacing w:val="40"/>
          <w:sz w:val="24"/>
          <w:szCs w:val="24"/>
        </w:rPr>
        <w:t xml:space="preserve"> </w:t>
      </w:r>
      <w:r w:rsidRPr="00961555">
        <w:rPr>
          <w:sz w:val="24"/>
          <w:szCs w:val="24"/>
        </w:rPr>
        <w:t>по</w:t>
      </w:r>
      <w:r w:rsidRPr="00961555">
        <w:rPr>
          <w:spacing w:val="72"/>
          <w:w w:val="150"/>
          <w:sz w:val="24"/>
          <w:szCs w:val="24"/>
        </w:rPr>
        <w:t xml:space="preserve">   </w:t>
      </w:r>
      <w:r w:rsidRPr="00961555">
        <w:rPr>
          <w:sz w:val="24"/>
          <w:szCs w:val="24"/>
        </w:rPr>
        <w:t>её</w:t>
      </w:r>
      <w:r w:rsidRPr="00961555">
        <w:rPr>
          <w:spacing w:val="72"/>
          <w:w w:val="150"/>
          <w:sz w:val="24"/>
          <w:szCs w:val="24"/>
        </w:rPr>
        <w:t xml:space="preserve">   </w:t>
      </w:r>
      <w:r w:rsidRPr="00961555">
        <w:rPr>
          <w:sz w:val="24"/>
          <w:szCs w:val="24"/>
        </w:rPr>
        <w:t>достижению:</w:t>
      </w:r>
      <w:r w:rsidRPr="00961555">
        <w:rPr>
          <w:spacing w:val="72"/>
          <w:w w:val="150"/>
          <w:sz w:val="24"/>
          <w:szCs w:val="24"/>
        </w:rPr>
        <w:t xml:space="preserve">   </w:t>
      </w:r>
      <w:r w:rsidRPr="00961555">
        <w:rPr>
          <w:sz w:val="24"/>
          <w:szCs w:val="24"/>
        </w:rPr>
        <w:t>распределять</w:t>
      </w:r>
      <w:r w:rsidRPr="00961555">
        <w:rPr>
          <w:spacing w:val="71"/>
          <w:w w:val="150"/>
          <w:sz w:val="24"/>
          <w:szCs w:val="24"/>
        </w:rPr>
        <w:t xml:space="preserve">   </w:t>
      </w:r>
      <w:r w:rsidRPr="00961555">
        <w:rPr>
          <w:sz w:val="24"/>
          <w:szCs w:val="24"/>
        </w:rPr>
        <w:t>роли,</w:t>
      </w:r>
      <w:r w:rsidRPr="00961555">
        <w:rPr>
          <w:spacing w:val="71"/>
          <w:w w:val="150"/>
          <w:sz w:val="24"/>
          <w:szCs w:val="24"/>
        </w:rPr>
        <w:t xml:space="preserve">   </w:t>
      </w:r>
      <w:r w:rsidRPr="00961555">
        <w:rPr>
          <w:sz w:val="24"/>
          <w:szCs w:val="24"/>
        </w:rPr>
        <w:t>договариваться,</w:t>
      </w:r>
      <w:r w:rsidRPr="00961555">
        <w:rPr>
          <w:spacing w:val="71"/>
          <w:w w:val="150"/>
          <w:sz w:val="24"/>
          <w:szCs w:val="24"/>
        </w:rPr>
        <w:t xml:space="preserve">   </w:t>
      </w:r>
      <w:r w:rsidRPr="00961555">
        <w:rPr>
          <w:sz w:val="24"/>
          <w:szCs w:val="24"/>
        </w:rPr>
        <w:t>обсуждать</w:t>
      </w:r>
      <w:r w:rsidRPr="00961555">
        <w:rPr>
          <w:spacing w:val="74"/>
          <w:w w:val="150"/>
          <w:sz w:val="24"/>
          <w:szCs w:val="24"/>
        </w:rPr>
        <w:t xml:space="preserve">   </w:t>
      </w:r>
      <w:r w:rsidRPr="00961555">
        <w:rPr>
          <w:sz w:val="24"/>
          <w:szCs w:val="24"/>
        </w:rPr>
        <w:t>процесс и результат совместной работы;</w:t>
      </w:r>
    </w:p>
    <w:p w:rsidR="00CF7B51" w:rsidRPr="00961555" w:rsidRDefault="00211A1E" w:rsidP="007768E4">
      <w:pPr>
        <w:pStyle w:val="a4"/>
        <w:jc w:val="left"/>
        <w:rPr>
          <w:sz w:val="24"/>
          <w:szCs w:val="24"/>
        </w:rPr>
      </w:pPr>
      <w:r w:rsidRPr="00961555">
        <w:rPr>
          <w:sz w:val="24"/>
          <w:szCs w:val="24"/>
        </w:rPr>
        <w:t>уметь обобщать мнения нескольких людей, проявлять готовность руководить, в</w:t>
      </w:r>
      <w:r w:rsidRPr="00961555">
        <w:rPr>
          <w:sz w:val="24"/>
          <w:szCs w:val="24"/>
        </w:rPr>
        <w:t>ы</w:t>
      </w:r>
      <w:r w:rsidRPr="00961555">
        <w:rPr>
          <w:sz w:val="24"/>
          <w:szCs w:val="24"/>
        </w:rPr>
        <w:t>полнять поручения, подчиняться;</w:t>
      </w:r>
    </w:p>
    <w:p w:rsidR="00CF7B51" w:rsidRPr="00961555" w:rsidRDefault="00211A1E" w:rsidP="007768E4">
      <w:pPr>
        <w:pStyle w:val="a4"/>
        <w:jc w:val="left"/>
        <w:rPr>
          <w:sz w:val="24"/>
          <w:szCs w:val="24"/>
        </w:rPr>
      </w:pPr>
      <w:r w:rsidRPr="00961555">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w:t>
      </w:r>
      <w:r w:rsidRPr="00961555">
        <w:rPr>
          <w:sz w:val="24"/>
          <w:szCs w:val="24"/>
        </w:rPr>
        <w:t>ж</w:t>
      </w:r>
      <w:r w:rsidRPr="00961555">
        <w:rPr>
          <w:sz w:val="24"/>
          <w:szCs w:val="24"/>
        </w:rPr>
        <w:t>ду членами команды, участвовать в групповых формах работы (обсуждения, обмен мн</w:t>
      </w:r>
      <w:r w:rsidRPr="00961555">
        <w:rPr>
          <w:sz w:val="24"/>
          <w:szCs w:val="24"/>
        </w:rPr>
        <w:t>е</w:t>
      </w:r>
      <w:r w:rsidRPr="00961555">
        <w:rPr>
          <w:sz w:val="24"/>
          <w:szCs w:val="24"/>
        </w:rPr>
        <w:t>ниями, «мозговой штурм» и другие);</w:t>
      </w:r>
    </w:p>
    <w:p w:rsidR="00CF7B51" w:rsidRPr="00961555" w:rsidRDefault="00211A1E" w:rsidP="007768E4">
      <w:pPr>
        <w:pStyle w:val="a4"/>
        <w:jc w:val="left"/>
        <w:rPr>
          <w:sz w:val="24"/>
          <w:szCs w:val="24"/>
        </w:rPr>
      </w:pPr>
      <w:r w:rsidRPr="00961555">
        <w:rPr>
          <w:sz w:val="24"/>
          <w:szCs w:val="24"/>
        </w:rPr>
        <w:t>выполнять свою часть работы, достигать качественный результат по своему напра</w:t>
      </w:r>
      <w:r w:rsidRPr="00961555">
        <w:rPr>
          <w:sz w:val="24"/>
          <w:szCs w:val="24"/>
        </w:rPr>
        <w:t>в</w:t>
      </w:r>
      <w:r w:rsidRPr="00961555">
        <w:rPr>
          <w:sz w:val="24"/>
          <w:szCs w:val="24"/>
        </w:rPr>
        <w:t>лению и координировать свои действия с действиями других членов команды;</w:t>
      </w:r>
    </w:p>
    <w:p w:rsidR="00CF7B51" w:rsidRPr="00961555" w:rsidRDefault="00211A1E" w:rsidP="007768E4">
      <w:pPr>
        <w:pStyle w:val="a4"/>
        <w:jc w:val="left"/>
        <w:rPr>
          <w:sz w:val="24"/>
          <w:szCs w:val="24"/>
        </w:rPr>
      </w:pPr>
      <w:r w:rsidRPr="00961555">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w:t>
      </w:r>
      <w:r w:rsidRPr="00961555">
        <w:rPr>
          <w:sz w:val="24"/>
          <w:szCs w:val="24"/>
        </w:rPr>
        <w:t>а</w:t>
      </w:r>
      <w:r w:rsidRPr="00961555">
        <w:rPr>
          <w:sz w:val="24"/>
          <w:szCs w:val="24"/>
        </w:rPr>
        <w:t>чей и вклад каждого члена команды в достижение результатов, разделять сферу ответс</w:t>
      </w:r>
      <w:r w:rsidRPr="00961555">
        <w:rPr>
          <w:sz w:val="24"/>
          <w:szCs w:val="24"/>
        </w:rPr>
        <w:t>т</w:t>
      </w:r>
      <w:r w:rsidRPr="00961555">
        <w:rPr>
          <w:sz w:val="24"/>
          <w:szCs w:val="24"/>
        </w:rPr>
        <w:t xml:space="preserve">венности и проявлять </w:t>
      </w:r>
      <w:r w:rsidRPr="00961555">
        <w:rPr>
          <w:spacing w:val="-2"/>
          <w:sz w:val="24"/>
          <w:szCs w:val="24"/>
        </w:rPr>
        <w:t>готовность</w:t>
      </w:r>
    </w:p>
    <w:p w:rsidR="00CF7B51" w:rsidRPr="00961555" w:rsidRDefault="00211A1E" w:rsidP="007768E4">
      <w:pPr>
        <w:pStyle w:val="a4"/>
        <w:jc w:val="left"/>
        <w:rPr>
          <w:sz w:val="24"/>
          <w:szCs w:val="24"/>
        </w:rPr>
      </w:pPr>
      <w:r w:rsidRPr="00961555">
        <w:rPr>
          <w:sz w:val="24"/>
          <w:szCs w:val="24"/>
        </w:rPr>
        <w:t>к</w:t>
      </w:r>
      <w:r w:rsidRPr="00961555">
        <w:rPr>
          <w:spacing w:val="-2"/>
          <w:sz w:val="24"/>
          <w:szCs w:val="24"/>
        </w:rPr>
        <w:t xml:space="preserve"> </w:t>
      </w:r>
      <w:r w:rsidRPr="00961555">
        <w:rPr>
          <w:sz w:val="24"/>
          <w:szCs w:val="24"/>
        </w:rPr>
        <w:t>представлению</w:t>
      </w:r>
      <w:r w:rsidRPr="00961555">
        <w:rPr>
          <w:spacing w:val="-6"/>
          <w:sz w:val="24"/>
          <w:szCs w:val="24"/>
        </w:rPr>
        <w:t xml:space="preserve"> </w:t>
      </w:r>
      <w:r w:rsidRPr="00961555">
        <w:rPr>
          <w:sz w:val="24"/>
          <w:szCs w:val="24"/>
        </w:rPr>
        <w:t>отчёта</w:t>
      </w:r>
      <w:r w:rsidRPr="00961555">
        <w:rPr>
          <w:spacing w:val="-1"/>
          <w:sz w:val="24"/>
          <w:szCs w:val="24"/>
        </w:rPr>
        <w:t xml:space="preserve"> </w:t>
      </w:r>
      <w:r w:rsidRPr="00961555">
        <w:rPr>
          <w:sz w:val="24"/>
          <w:szCs w:val="24"/>
        </w:rPr>
        <w:t>перед</w:t>
      </w:r>
      <w:r w:rsidRPr="00961555">
        <w:rPr>
          <w:spacing w:val="-1"/>
          <w:sz w:val="24"/>
          <w:szCs w:val="24"/>
        </w:rPr>
        <w:t xml:space="preserve"> </w:t>
      </w:r>
      <w:r w:rsidRPr="00961555">
        <w:rPr>
          <w:spacing w:val="-2"/>
          <w:sz w:val="24"/>
          <w:szCs w:val="24"/>
        </w:rPr>
        <w:t>группой.</w:t>
      </w:r>
    </w:p>
    <w:p w:rsidR="00CF7B51" w:rsidRPr="00961555" w:rsidRDefault="00211A1E" w:rsidP="007768E4">
      <w:pPr>
        <w:pStyle w:val="a4"/>
        <w:jc w:val="left"/>
        <w:rPr>
          <w:sz w:val="24"/>
          <w:szCs w:val="24"/>
        </w:rPr>
      </w:pPr>
      <w:r w:rsidRPr="00961555">
        <w:rPr>
          <w:sz w:val="24"/>
          <w:szCs w:val="24"/>
        </w:rPr>
        <w:t>К</w:t>
      </w:r>
      <w:r w:rsidRPr="00961555">
        <w:rPr>
          <w:spacing w:val="4"/>
          <w:sz w:val="24"/>
          <w:szCs w:val="24"/>
        </w:rPr>
        <w:t xml:space="preserve"> </w:t>
      </w:r>
      <w:r w:rsidRPr="00961555">
        <w:rPr>
          <w:sz w:val="24"/>
          <w:szCs w:val="24"/>
        </w:rPr>
        <w:t>концу</w:t>
      </w:r>
      <w:r w:rsidRPr="00961555">
        <w:rPr>
          <w:spacing w:val="-1"/>
          <w:sz w:val="24"/>
          <w:szCs w:val="24"/>
        </w:rPr>
        <w:t xml:space="preserve"> </w:t>
      </w:r>
      <w:r w:rsidRPr="00961555">
        <w:rPr>
          <w:sz w:val="24"/>
          <w:szCs w:val="24"/>
        </w:rPr>
        <w:t>обучения</w:t>
      </w:r>
      <w:r w:rsidRPr="00961555">
        <w:rPr>
          <w:spacing w:val="11"/>
          <w:sz w:val="24"/>
          <w:szCs w:val="24"/>
        </w:rPr>
        <w:t xml:space="preserve"> </w:t>
      </w:r>
      <w:r w:rsidRPr="00961555">
        <w:rPr>
          <w:sz w:val="24"/>
          <w:szCs w:val="24"/>
        </w:rPr>
        <w:t>в</w:t>
      </w:r>
      <w:r w:rsidRPr="00961555">
        <w:rPr>
          <w:spacing w:val="9"/>
          <w:sz w:val="24"/>
          <w:szCs w:val="24"/>
        </w:rPr>
        <w:t xml:space="preserve"> </w:t>
      </w:r>
      <w:r w:rsidRPr="00961555">
        <w:rPr>
          <w:sz w:val="24"/>
          <w:szCs w:val="24"/>
        </w:rPr>
        <w:t>5</w:t>
      </w:r>
      <w:r w:rsidRPr="00961555">
        <w:rPr>
          <w:spacing w:val="9"/>
          <w:sz w:val="24"/>
          <w:szCs w:val="24"/>
        </w:rPr>
        <w:t xml:space="preserve"> </w:t>
      </w:r>
      <w:r w:rsidRPr="00961555">
        <w:rPr>
          <w:sz w:val="24"/>
          <w:szCs w:val="24"/>
        </w:rPr>
        <w:t>классе</w:t>
      </w:r>
      <w:r w:rsidRPr="00961555">
        <w:rPr>
          <w:spacing w:val="8"/>
          <w:sz w:val="24"/>
          <w:szCs w:val="24"/>
        </w:rPr>
        <w:t xml:space="preserve"> </w:t>
      </w:r>
      <w:r w:rsidRPr="00961555">
        <w:rPr>
          <w:sz w:val="24"/>
          <w:szCs w:val="24"/>
        </w:rPr>
        <w:t>обучающийся</w:t>
      </w:r>
      <w:r w:rsidRPr="00961555">
        <w:rPr>
          <w:spacing w:val="9"/>
          <w:sz w:val="24"/>
          <w:szCs w:val="24"/>
        </w:rPr>
        <w:t xml:space="preserve"> </w:t>
      </w:r>
      <w:r w:rsidRPr="00961555">
        <w:rPr>
          <w:sz w:val="24"/>
          <w:szCs w:val="24"/>
        </w:rPr>
        <w:t>получит</w:t>
      </w:r>
      <w:r w:rsidRPr="00961555">
        <w:rPr>
          <w:spacing w:val="9"/>
          <w:sz w:val="24"/>
          <w:szCs w:val="24"/>
        </w:rPr>
        <w:t xml:space="preserve"> </w:t>
      </w:r>
      <w:r w:rsidRPr="00961555">
        <w:rPr>
          <w:sz w:val="24"/>
          <w:szCs w:val="24"/>
        </w:rPr>
        <w:t>следующие</w:t>
      </w:r>
      <w:r w:rsidRPr="00961555">
        <w:rPr>
          <w:spacing w:val="7"/>
          <w:sz w:val="24"/>
          <w:szCs w:val="24"/>
        </w:rPr>
        <w:t xml:space="preserve"> </w:t>
      </w:r>
      <w:r w:rsidRPr="00961555">
        <w:rPr>
          <w:sz w:val="24"/>
          <w:szCs w:val="24"/>
        </w:rPr>
        <w:t>предметные</w:t>
      </w:r>
      <w:r w:rsidRPr="00961555">
        <w:rPr>
          <w:spacing w:val="7"/>
          <w:sz w:val="24"/>
          <w:szCs w:val="24"/>
        </w:rPr>
        <w:t xml:space="preserve"> </w:t>
      </w:r>
      <w:r w:rsidRPr="00961555">
        <w:rPr>
          <w:spacing w:val="-2"/>
          <w:sz w:val="24"/>
          <w:szCs w:val="24"/>
        </w:rPr>
        <w:t>резул</w:t>
      </w:r>
      <w:r w:rsidRPr="00961555">
        <w:rPr>
          <w:spacing w:val="-2"/>
          <w:sz w:val="24"/>
          <w:szCs w:val="24"/>
        </w:rPr>
        <w:t>ь</w:t>
      </w:r>
      <w:r w:rsidRPr="00961555">
        <w:rPr>
          <w:spacing w:val="-2"/>
          <w:sz w:val="24"/>
          <w:szCs w:val="24"/>
        </w:rPr>
        <w:lastRenderedPageBreak/>
        <w:t>таты</w:t>
      </w:r>
    </w:p>
    <w:p w:rsidR="00CF7B51" w:rsidRPr="00961555" w:rsidRDefault="00211A1E" w:rsidP="007768E4">
      <w:pPr>
        <w:pStyle w:val="a4"/>
        <w:jc w:val="left"/>
        <w:rPr>
          <w:sz w:val="24"/>
          <w:szCs w:val="24"/>
        </w:rPr>
      </w:pPr>
      <w:r w:rsidRPr="00961555">
        <w:rPr>
          <w:sz w:val="24"/>
          <w:szCs w:val="24"/>
        </w:rPr>
        <w:t>по</w:t>
      </w:r>
      <w:r w:rsidRPr="00961555">
        <w:rPr>
          <w:spacing w:val="-6"/>
          <w:sz w:val="24"/>
          <w:szCs w:val="24"/>
        </w:rPr>
        <w:t xml:space="preserve"> </w:t>
      </w:r>
      <w:r w:rsidRPr="00961555">
        <w:rPr>
          <w:sz w:val="24"/>
          <w:szCs w:val="24"/>
        </w:rPr>
        <w:t>отдельным темам программы</w:t>
      </w:r>
      <w:r w:rsidRPr="00961555">
        <w:rPr>
          <w:spacing w:val="-3"/>
          <w:sz w:val="24"/>
          <w:szCs w:val="24"/>
        </w:rPr>
        <w:t xml:space="preserve"> </w:t>
      </w:r>
      <w:r w:rsidRPr="00961555">
        <w:rPr>
          <w:sz w:val="24"/>
          <w:szCs w:val="24"/>
        </w:rPr>
        <w:t>по</w:t>
      </w:r>
      <w:r w:rsidRPr="00961555">
        <w:rPr>
          <w:spacing w:val="58"/>
          <w:sz w:val="24"/>
          <w:szCs w:val="24"/>
        </w:rPr>
        <w:t xml:space="preserve"> </w:t>
      </w:r>
      <w:r w:rsidRPr="00961555">
        <w:rPr>
          <w:sz w:val="24"/>
          <w:szCs w:val="24"/>
        </w:rPr>
        <w:t>русскому</w:t>
      </w:r>
      <w:r w:rsidRPr="00961555">
        <w:rPr>
          <w:spacing w:val="-10"/>
          <w:sz w:val="24"/>
          <w:szCs w:val="24"/>
        </w:rPr>
        <w:t xml:space="preserve"> </w:t>
      </w:r>
      <w:r w:rsidRPr="00961555">
        <w:rPr>
          <w:spacing w:val="-2"/>
          <w:sz w:val="24"/>
          <w:szCs w:val="24"/>
        </w:rPr>
        <w:t>языку:</w:t>
      </w:r>
    </w:p>
    <w:p w:rsidR="00CF7B51" w:rsidRPr="00961555" w:rsidRDefault="00211A1E" w:rsidP="007768E4">
      <w:pPr>
        <w:pStyle w:val="a4"/>
        <w:jc w:val="left"/>
        <w:rPr>
          <w:sz w:val="24"/>
          <w:szCs w:val="24"/>
        </w:rPr>
      </w:pPr>
      <w:r w:rsidRPr="00961555">
        <w:rPr>
          <w:sz w:val="24"/>
          <w:szCs w:val="24"/>
        </w:rPr>
        <w:t>Общие</w:t>
      </w:r>
      <w:r w:rsidRPr="00961555">
        <w:rPr>
          <w:spacing w:val="-2"/>
          <w:sz w:val="24"/>
          <w:szCs w:val="24"/>
        </w:rPr>
        <w:t xml:space="preserve"> </w:t>
      </w:r>
      <w:r w:rsidRPr="00961555">
        <w:rPr>
          <w:sz w:val="24"/>
          <w:szCs w:val="24"/>
        </w:rPr>
        <w:t>сведения</w:t>
      </w:r>
      <w:r w:rsidRPr="00961555">
        <w:rPr>
          <w:spacing w:val="-4"/>
          <w:sz w:val="24"/>
          <w:szCs w:val="24"/>
        </w:rPr>
        <w:t xml:space="preserve"> </w:t>
      </w:r>
      <w:r w:rsidRPr="00961555">
        <w:rPr>
          <w:sz w:val="24"/>
          <w:szCs w:val="24"/>
        </w:rPr>
        <w:t xml:space="preserve">о </w:t>
      </w:r>
      <w:r w:rsidRPr="00961555">
        <w:rPr>
          <w:spacing w:val="-2"/>
          <w:sz w:val="24"/>
          <w:szCs w:val="24"/>
        </w:rPr>
        <w:t>языке.</w:t>
      </w:r>
    </w:p>
    <w:p w:rsidR="00CF7B51" w:rsidRPr="00961555" w:rsidRDefault="00211A1E" w:rsidP="007768E4">
      <w:pPr>
        <w:pStyle w:val="a4"/>
        <w:jc w:val="left"/>
        <w:rPr>
          <w:sz w:val="24"/>
          <w:szCs w:val="24"/>
        </w:rPr>
      </w:pPr>
      <w:r w:rsidRPr="00961555">
        <w:rPr>
          <w:sz w:val="24"/>
          <w:szCs w:val="24"/>
        </w:rPr>
        <w:t>Осознавать богатство и выразительность русского языка, приводить примеры, св</w:t>
      </w:r>
      <w:r w:rsidRPr="00961555">
        <w:rPr>
          <w:sz w:val="24"/>
          <w:szCs w:val="24"/>
        </w:rPr>
        <w:t>и</w:t>
      </w:r>
      <w:r w:rsidRPr="00961555">
        <w:rPr>
          <w:sz w:val="24"/>
          <w:szCs w:val="24"/>
        </w:rPr>
        <w:t>детельствующие об этом.</w:t>
      </w:r>
    </w:p>
    <w:p w:rsidR="00CF7B51" w:rsidRPr="00961555" w:rsidRDefault="00211A1E" w:rsidP="007768E4">
      <w:pPr>
        <w:pStyle w:val="a4"/>
        <w:jc w:val="left"/>
        <w:rPr>
          <w:sz w:val="24"/>
          <w:szCs w:val="24"/>
        </w:rPr>
      </w:pPr>
      <w:r w:rsidRPr="00961555">
        <w:rPr>
          <w:sz w:val="24"/>
          <w:szCs w:val="24"/>
        </w:rPr>
        <w:t>Знать основные разделы лингвистики, основные единицы языка и речи (звук, мо</w:t>
      </w:r>
      <w:r w:rsidRPr="00961555">
        <w:rPr>
          <w:sz w:val="24"/>
          <w:szCs w:val="24"/>
        </w:rPr>
        <w:t>р</w:t>
      </w:r>
      <w:r w:rsidRPr="00961555">
        <w:rPr>
          <w:sz w:val="24"/>
          <w:szCs w:val="24"/>
        </w:rPr>
        <w:t>фема, слово, словосочетание, предложение).</w:t>
      </w:r>
    </w:p>
    <w:p w:rsidR="00CF7B51" w:rsidRPr="00961555" w:rsidRDefault="00211A1E" w:rsidP="007768E4">
      <w:pPr>
        <w:pStyle w:val="a4"/>
        <w:jc w:val="left"/>
        <w:rPr>
          <w:sz w:val="24"/>
          <w:szCs w:val="24"/>
        </w:rPr>
      </w:pPr>
      <w:r w:rsidRPr="00961555">
        <w:rPr>
          <w:sz w:val="24"/>
          <w:szCs w:val="24"/>
        </w:rPr>
        <w:t>Язык</w:t>
      </w:r>
      <w:r w:rsidRPr="00961555">
        <w:rPr>
          <w:spacing w:val="-1"/>
          <w:sz w:val="24"/>
          <w:szCs w:val="24"/>
        </w:rPr>
        <w:t xml:space="preserve"> </w:t>
      </w:r>
      <w:r w:rsidRPr="00961555">
        <w:rPr>
          <w:sz w:val="24"/>
          <w:szCs w:val="24"/>
        </w:rPr>
        <w:t>и</w:t>
      </w:r>
      <w:r w:rsidRPr="00961555">
        <w:rPr>
          <w:spacing w:val="-2"/>
          <w:sz w:val="24"/>
          <w:szCs w:val="24"/>
        </w:rPr>
        <w:t xml:space="preserve"> речь.</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78"/>
          <w:sz w:val="24"/>
          <w:szCs w:val="24"/>
        </w:rPr>
        <w:t xml:space="preserve">   </w:t>
      </w:r>
      <w:r w:rsidRPr="00961555">
        <w:rPr>
          <w:sz w:val="24"/>
          <w:szCs w:val="24"/>
        </w:rPr>
        <w:t>различия</w:t>
      </w:r>
      <w:r w:rsidRPr="00961555">
        <w:rPr>
          <w:spacing w:val="77"/>
          <w:sz w:val="24"/>
          <w:szCs w:val="24"/>
        </w:rPr>
        <w:t xml:space="preserve">   </w:t>
      </w:r>
      <w:r w:rsidRPr="00961555">
        <w:rPr>
          <w:sz w:val="24"/>
          <w:szCs w:val="24"/>
        </w:rPr>
        <w:t>между</w:t>
      </w:r>
      <w:r w:rsidRPr="00961555">
        <w:rPr>
          <w:spacing w:val="77"/>
          <w:sz w:val="24"/>
          <w:szCs w:val="24"/>
        </w:rPr>
        <w:t xml:space="preserve">   </w:t>
      </w:r>
      <w:r w:rsidRPr="00961555">
        <w:rPr>
          <w:sz w:val="24"/>
          <w:szCs w:val="24"/>
        </w:rPr>
        <w:t>устной</w:t>
      </w:r>
      <w:r w:rsidRPr="00961555">
        <w:rPr>
          <w:spacing w:val="79"/>
          <w:sz w:val="24"/>
          <w:szCs w:val="24"/>
        </w:rPr>
        <w:t xml:space="preserve">   </w:t>
      </w:r>
      <w:r w:rsidRPr="00961555">
        <w:rPr>
          <w:sz w:val="24"/>
          <w:szCs w:val="24"/>
        </w:rPr>
        <w:t>и</w:t>
      </w:r>
      <w:r w:rsidRPr="00961555">
        <w:rPr>
          <w:spacing w:val="77"/>
          <w:sz w:val="24"/>
          <w:szCs w:val="24"/>
        </w:rPr>
        <w:t xml:space="preserve">   </w:t>
      </w:r>
      <w:r w:rsidRPr="00961555">
        <w:rPr>
          <w:sz w:val="24"/>
          <w:szCs w:val="24"/>
        </w:rPr>
        <w:t>письменной</w:t>
      </w:r>
      <w:r w:rsidRPr="00961555">
        <w:rPr>
          <w:spacing w:val="79"/>
          <w:sz w:val="24"/>
          <w:szCs w:val="24"/>
        </w:rPr>
        <w:t xml:space="preserve">   </w:t>
      </w:r>
      <w:r w:rsidRPr="00961555">
        <w:rPr>
          <w:sz w:val="24"/>
          <w:szCs w:val="24"/>
        </w:rPr>
        <w:t>речью,</w:t>
      </w:r>
      <w:r w:rsidRPr="00961555">
        <w:rPr>
          <w:spacing w:val="78"/>
          <w:sz w:val="24"/>
          <w:szCs w:val="24"/>
        </w:rPr>
        <w:t xml:space="preserve">   </w:t>
      </w:r>
      <w:r w:rsidRPr="00961555">
        <w:rPr>
          <w:sz w:val="24"/>
          <w:szCs w:val="24"/>
        </w:rPr>
        <w:t>диалогом и монологом, учитывать особенности видов речевой деятельности при решении практико- ориентированных учебных задач и в повседневной жизни.</w:t>
      </w:r>
    </w:p>
    <w:p w:rsidR="00CF7B51" w:rsidRPr="00961555" w:rsidRDefault="00211A1E" w:rsidP="007768E4">
      <w:pPr>
        <w:pStyle w:val="a4"/>
        <w:jc w:val="left"/>
        <w:rPr>
          <w:sz w:val="24"/>
          <w:szCs w:val="24"/>
        </w:rPr>
      </w:pPr>
      <w:r w:rsidRPr="00961555">
        <w:rPr>
          <w:sz w:val="24"/>
          <w:szCs w:val="24"/>
        </w:rPr>
        <w:t>Создавать</w:t>
      </w:r>
      <w:r w:rsidRPr="00961555">
        <w:rPr>
          <w:spacing w:val="80"/>
          <w:sz w:val="24"/>
          <w:szCs w:val="24"/>
        </w:rPr>
        <w:t xml:space="preserve">    </w:t>
      </w:r>
      <w:r w:rsidRPr="00961555">
        <w:rPr>
          <w:sz w:val="24"/>
          <w:szCs w:val="24"/>
        </w:rPr>
        <w:t>устные</w:t>
      </w:r>
      <w:r w:rsidRPr="00961555">
        <w:rPr>
          <w:spacing w:val="80"/>
          <w:sz w:val="24"/>
          <w:szCs w:val="24"/>
        </w:rPr>
        <w:t xml:space="preserve">    </w:t>
      </w:r>
      <w:r w:rsidRPr="00961555">
        <w:rPr>
          <w:sz w:val="24"/>
          <w:szCs w:val="24"/>
        </w:rPr>
        <w:t>монологические</w:t>
      </w:r>
      <w:r w:rsidRPr="00961555">
        <w:rPr>
          <w:spacing w:val="80"/>
          <w:sz w:val="24"/>
          <w:szCs w:val="24"/>
        </w:rPr>
        <w:t xml:space="preserve">    </w:t>
      </w:r>
      <w:r w:rsidRPr="00961555">
        <w:rPr>
          <w:sz w:val="24"/>
          <w:szCs w:val="24"/>
        </w:rPr>
        <w:t>высказывания</w:t>
      </w:r>
      <w:r w:rsidRPr="00961555">
        <w:rPr>
          <w:spacing w:val="79"/>
          <w:sz w:val="24"/>
          <w:szCs w:val="24"/>
        </w:rPr>
        <w:t xml:space="preserve">    </w:t>
      </w:r>
      <w:r w:rsidRPr="00961555">
        <w:rPr>
          <w:sz w:val="24"/>
          <w:szCs w:val="24"/>
        </w:rPr>
        <w:t>объёмом</w:t>
      </w:r>
      <w:r w:rsidRPr="00961555">
        <w:rPr>
          <w:spacing w:val="80"/>
          <w:sz w:val="24"/>
          <w:szCs w:val="24"/>
        </w:rPr>
        <w:t xml:space="preserve">    </w:t>
      </w:r>
      <w:r w:rsidRPr="00961555">
        <w:rPr>
          <w:sz w:val="24"/>
          <w:szCs w:val="24"/>
        </w:rPr>
        <w:t>не</w:t>
      </w:r>
      <w:r w:rsidRPr="00961555">
        <w:rPr>
          <w:spacing w:val="77"/>
          <w:sz w:val="24"/>
          <w:szCs w:val="24"/>
        </w:rPr>
        <w:t xml:space="preserve">    </w:t>
      </w:r>
      <w:r w:rsidRPr="00961555">
        <w:rPr>
          <w:sz w:val="24"/>
          <w:szCs w:val="24"/>
        </w:rPr>
        <w:t>менее 5 предложений на основе жизненных наблюдений, чтения научно-учебной, художественной и научно- популярной литературы.</w:t>
      </w:r>
    </w:p>
    <w:p w:rsidR="00CF7B51" w:rsidRPr="00961555" w:rsidRDefault="00211A1E" w:rsidP="007768E4">
      <w:pPr>
        <w:pStyle w:val="a4"/>
        <w:jc w:val="left"/>
        <w:rPr>
          <w:sz w:val="24"/>
          <w:szCs w:val="24"/>
        </w:rPr>
      </w:pPr>
      <w:r w:rsidRPr="00961555">
        <w:rPr>
          <w:sz w:val="24"/>
          <w:szCs w:val="24"/>
        </w:rPr>
        <w:t>Участвовать</w:t>
      </w:r>
      <w:r w:rsidRPr="00961555">
        <w:rPr>
          <w:spacing w:val="68"/>
          <w:sz w:val="24"/>
          <w:szCs w:val="24"/>
        </w:rPr>
        <w:t xml:space="preserve">   </w:t>
      </w:r>
      <w:r w:rsidRPr="00961555">
        <w:rPr>
          <w:sz w:val="24"/>
          <w:szCs w:val="24"/>
        </w:rPr>
        <w:t>в</w:t>
      </w:r>
      <w:r w:rsidRPr="00961555">
        <w:rPr>
          <w:spacing w:val="70"/>
          <w:sz w:val="24"/>
          <w:szCs w:val="24"/>
        </w:rPr>
        <w:t xml:space="preserve">   </w:t>
      </w:r>
      <w:r w:rsidRPr="00961555">
        <w:rPr>
          <w:sz w:val="24"/>
          <w:szCs w:val="24"/>
        </w:rPr>
        <w:t>диалоге</w:t>
      </w:r>
      <w:r w:rsidRPr="00961555">
        <w:rPr>
          <w:spacing w:val="69"/>
          <w:sz w:val="24"/>
          <w:szCs w:val="24"/>
        </w:rPr>
        <w:t xml:space="preserve">   </w:t>
      </w:r>
      <w:r w:rsidRPr="00961555">
        <w:rPr>
          <w:sz w:val="24"/>
          <w:szCs w:val="24"/>
        </w:rPr>
        <w:t>на</w:t>
      </w:r>
      <w:r w:rsidRPr="00961555">
        <w:rPr>
          <w:spacing w:val="69"/>
          <w:sz w:val="24"/>
          <w:szCs w:val="24"/>
        </w:rPr>
        <w:t xml:space="preserve">   </w:t>
      </w:r>
      <w:r w:rsidRPr="00961555">
        <w:rPr>
          <w:sz w:val="24"/>
          <w:szCs w:val="24"/>
        </w:rPr>
        <w:t>лингвистические</w:t>
      </w:r>
      <w:r w:rsidRPr="00961555">
        <w:rPr>
          <w:spacing w:val="69"/>
          <w:sz w:val="24"/>
          <w:szCs w:val="24"/>
        </w:rPr>
        <w:t xml:space="preserve">   </w:t>
      </w:r>
      <w:r w:rsidRPr="00961555">
        <w:rPr>
          <w:sz w:val="24"/>
          <w:szCs w:val="24"/>
        </w:rPr>
        <w:t>темы</w:t>
      </w:r>
      <w:r w:rsidRPr="00961555">
        <w:rPr>
          <w:spacing w:val="70"/>
          <w:sz w:val="24"/>
          <w:szCs w:val="24"/>
        </w:rPr>
        <w:t xml:space="preserve">   </w:t>
      </w:r>
      <w:r w:rsidRPr="00961555">
        <w:rPr>
          <w:sz w:val="24"/>
          <w:szCs w:val="24"/>
        </w:rPr>
        <w:t>(в</w:t>
      </w:r>
      <w:r w:rsidRPr="00961555">
        <w:rPr>
          <w:spacing w:val="70"/>
          <w:sz w:val="24"/>
          <w:szCs w:val="24"/>
        </w:rPr>
        <w:t xml:space="preserve">   </w:t>
      </w:r>
      <w:r w:rsidRPr="00961555">
        <w:rPr>
          <w:sz w:val="24"/>
          <w:szCs w:val="24"/>
        </w:rPr>
        <w:t>рамках</w:t>
      </w:r>
      <w:r w:rsidRPr="00961555">
        <w:rPr>
          <w:spacing w:val="68"/>
          <w:sz w:val="24"/>
          <w:szCs w:val="24"/>
        </w:rPr>
        <w:t xml:space="preserve">   </w:t>
      </w:r>
      <w:r w:rsidRPr="00961555">
        <w:rPr>
          <w:sz w:val="24"/>
          <w:szCs w:val="24"/>
        </w:rPr>
        <w:t>изученного) и</w:t>
      </w:r>
      <w:r w:rsidRPr="00961555">
        <w:rPr>
          <w:spacing w:val="67"/>
          <w:sz w:val="24"/>
          <w:szCs w:val="24"/>
        </w:rPr>
        <w:t xml:space="preserve">   </w:t>
      </w:r>
      <w:r w:rsidRPr="00961555">
        <w:rPr>
          <w:sz w:val="24"/>
          <w:szCs w:val="24"/>
        </w:rPr>
        <w:t>в</w:t>
      </w:r>
      <w:r w:rsidRPr="00961555">
        <w:rPr>
          <w:spacing w:val="65"/>
          <w:sz w:val="24"/>
          <w:szCs w:val="24"/>
        </w:rPr>
        <w:t xml:space="preserve">   </w:t>
      </w:r>
      <w:r w:rsidRPr="00961555">
        <w:rPr>
          <w:sz w:val="24"/>
          <w:szCs w:val="24"/>
        </w:rPr>
        <w:t>диалоге</w:t>
      </w:r>
      <w:r w:rsidRPr="00961555">
        <w:rPr>
          <w:spacing w:val="65"/>
          <w:sz w:val="24"/>
          <w:szCs w:val="24"/>
        </w:rPr>
        <w:t xml:space="preserve">   </w:t>
      </w:r>
      <w:r w:rsidRPr="00961555">
        <w:rPr>
          <w:sz w:val="24"/>
          <w:szCs w:val="24"/>
        </w:rPr>
        <w:t>и</w:t>
      </w:r>
      <w:r w:rsidRPr="00961555">
        <w:rPr>
          <w:spacing w:val="65"/>
          <w:sz w:val="24"/>
          <w:szCs w:val="24"/>
        </w:rPr>
        <w:t xml:space="preserve">   </w:t>
      </w:r>
      <w:r w:rsidRPr="00961555">
        <w:rPr>
          <w:sz w:val="24"/>
          <w:szCs w:val="24"/>
        </w:rPr>
        <w:t>(или)</w:t>
      </w:r>
      <w:r w:rsidRPr="00961555">
        <w:rPr>
          <w:spacing w:val="66"/>
          <w:sz w:val="24"/>
          <w:szCs w:val="24"/>
        </w:rPr>
        <w:t xml:space="preserve">   </w:t>
      </w:r>
      <w:r w:rsidRPr="00961555">
        <w:rPr>
          <w:sz w:val="24"/>
          <w:szCs w:val="24"/>
        </w:rPr>
        <w:t>полилоге</w:t>
      </w:r>
      <w:r w:rsidRPr="00961555">
        <w:rPr>
          <w:spacing w:val="65"/>
          <w:sz w:val="24"/>
          <w:szCs w:val="24"/>
        </w:rPr>
        <w:t xml:space="preserve">   </w:t>
      </w:r>
      <w:r w:rsidRPr="00961555">
        <w:rPr>
          <w:sz w:val="24"/>
          <w:szCs w:val="24"/>
        </w:rPr>
        <w:t>на</w:t>
      </w:r>
      <w:r w:rsidRPr="00961555">
        <w:rPr>
          <w:spacing w:val="80"/>
          <w:w w:val="150"/>
          <w:sz w:val="24"/>
          <w:szCs w:val="24"/>
        </w:rPr>
        <w:t xml:space="preserve">  </w:t>
      </w:r>
      <w:r w:rsidRPr="00961555">
        <w:rPr>
          <w:sz w:val="24"/>
          <w:szCs w:val="24"/>
        </w:rPr>
        <w:t>основе</w:t>
      </w:r>
      <w:r w:rsidRPr="00961555">
        <w:rPr>
          <w:spacing w:val="65"/>
          <w:sz w:val="24"/>
          <w:szCs w:val="24"/>
        </w:rPr>
        <w:t xml:space="preserve">   </w:t>
      </w:r>
      <w:r w:rsidRPr="00961555">
        <w:rPr>
          <w:sz w:val="24"/>
          <w:szCs w:val="24"/>
        </w:rPr>
        <w:t>жизненных</w:t>
      </w:r>
      <w:r w:rsidRPr="00961555">
        <w:rPr>
          <w:spacing w:val="65"/>
          <w:sz w:val="24"/>
          <w:szCs w:val="24"/>
        </w:rPr>
        <w:t xml:space="preserve">   </w:t>
      </w:r>
      <w:r w:rsidRPr="00961555">
        <w:rPr>
          <w:sz w:val="24"/>
          <w:szCs w:val="24"/>
        </w:rPr>
        <w:t>наблюдений</w:t>
      </w:r>
      <w:r w:rsidRPr="00961555">
        <w:rPr>
          <w:spacing w:val="65"/>
          <w:sz w:val="24"/>
          <w:szCs w:val="24"/>
        </w:rPr>
        <w:t xml:space="preserve">   </w:t>
      </w:r>
      <w:r w:rsidRPr="00961555">
        <w:rPr>
          <w:sz w:val="24"/>
          <w:szCs w:val="24"/>
        </w:rPr>
        <w:t>объёмом не менее 3 реплик.</w:t>
      </w:r>
    </w:p>
    <w:p w:rsidR="00CF7B51" w:rsidRPr="00961555" w:rsidRDefault="00211A1E" w:rsidP="007768E4">
      <w:pPr>
        <w:pStyle w:val="a4"/>
        <w:jc w:val="left"/>
        <w:rPr>
          <w:sz w:val="24"/>
          <w:szCs w:val="24"/>
        </w:rPr>
      </w:pPr>
      <w:r w:rsidRPr="00961555">
        <w:rPr>
          <w:sz w:val="24"/>
          <w:szCs w:val="24"/>
        </w:rPr>
        <w:t>Владеть различными</w:t>
      </w:r>
      <w:r w:rsidRPr="00961555">
        <w:rPr>
          <w:spacing w:val="-3"/>
          <w:sz w:val="24"/>
          <w:szCs w:val="24"/>
        </w:rPr>
        <w:t xml:space="preserve"> </w:t>
      </w:r>
      <w:r w:rsidRPr="00961555">
        <w:rPr>
          <w:sz w:val="24"/>
          <w:szCs w:val="24"/>
        </w:rPr>
        <w:t>видами аудирования:</w:t>
      </w:r>
      <w:r w:rsidRPr="00961555">
        <w:rPr>
          <w:spacing w:val="-4"/>
          <w:sz w:val="24"/>
          <w:szCs w:val="24"/>
        </w:rPr>
        <w:t xml:space="preserve"> </w:t>
      </w:r>
      <w:r w:rsidRPr="00961555">
        <w:rPr>
          <w:sz w:val="24"/>
          <w:szCs w:val="24"/>
        </w:rPr>
        <w:t>выборочным,</w:t>
      </w:r>
      <w:r w:rsidRPr="00961555">
        <w:rPr>
          <w:spacing w:val="-7"/>
          <w:sz w:val="24"/>
          <w:szCs w:val="24"/>
        </w:rPr>
        <w:t xml:space="preserve"> </w:t>
      </w:r>
      <w:r w:rsidRPr="00961555">
        <w:rPr>
          <w:sz w:val="24"/>
          <w:szCs w:val="24"/>
        </w:rPr>
        <w:t>ознакомительным, детал</w:t>
      </w:r>
      <w:r w:rsidRPr="00961555">
        <w:rPr>
          <w:sz w:val="24"/>
          <w:szCs w:val="24"/>
        </w:rPr>
        <w:t>ь</w:t>
      </w:r>
      <w:r w:rsidRPr="00961555">
        <w:rPr>
          <w:sz w:val="24"/>
          <w:szCs w:val="24"/>
        </w:rPr>
        <w:t>ным -</w:t>
      </w:r>
      <w:r w:rsidRPr="00961555">
        <w:rPr>
          <w:spacing w:val="-2"/>
          <w:sz w:val="24"/>
          <w:szCs w:val="24"/>
        </w:rPr>
        <w:t xml:space="preserve"> </w:t>
      </w:r>
      <w:r w:rsidRPr="00961555">
        <w:rPr>
          <w:sz w:val="24"/>
          <w:szCs w:val="24"/>
        </w:rPr>
        <w:t>научно- учебных и художественных текстов различных функционально-смысловых типов речи.</w:t>
      </w:r>
    </w:p>
    <w:p w:rsidR="00CF7B51" w:rsidRPr="00961555" w:rsidRDefault="00211A1E" w:rsidP="007768E4">
      <w:pPr>
        <w:pStyle w:val="a4"/>
        <w:jc w:val="left"/>
        <w:rPr>
          <w:sz w:val="24"/>
          <w:szCs w:val="24"/>
        </w:rPr>
      </w:pPr>
      <w:r w:rsidRPr="00961555">
        <w:rPr>
          <w:sz w:val="24"/>
          <w:szCs w:val="24"/>
        </w:rPr>
        <w:t>Владеть</w:t>
      </w:r>
      <w:r w:rsidRPr="00961555">
        <w:rPr>
          <w:spacing w:val="-6"/>
          <w:sz w:val="24"/>
          <w:szCs w:val="24"/>
        </w:rPr>
        <w:t xml:space="preserve"> </w:t>
      </w:r>
      <w:r w:rsidRPr="00961555">
        <w:rPr>
          <w:sz w:val="24"/>
          <w:szCs w:val="24"/>
        </w:rPr>
        <w:t>различными</w:t>
      </w:r>
      <w:r w:rsidRPr="00961555">
        <w:rPr>
          <w:spacing w:val="-8"/>
          <w:sz w:val="24"/>
          <w:szCs w:val="24"/>
        </w:rPr>
        <w:t xml:space="preserve"> </w:t>
      </w:r>
      <w:r w:rsidRPr="00961555">
        <w:rPr>
          <w:sz w:val="24"/>
          <w:szCs w:val="24"/>
        </w:rPr>
        <w:t>видами</w:t>
      </w:r>
      <w:r w:rsidRPr="00961555">
        <w:rPr>
          <w:spacing w:val="-8"/>
          <w:sz w:val="24"/>
          <w:szCs w:val="24"/>
        </w:rPr>
        <w:t xml:space="preserve"> </w:t>
      </w:r>
      <w:r w:rsidRPr="00961555">
        <w:rPr>
          <w:sz w:val="24"/>
          <w:szCs w:val="24"/>
        </w:rPr>
        <w:t>чтения:</w:t>
      </w:r>
      <w:r w:rsidRPr="00961555">
        <w:rPr>
          <w:spacing w:val="-9"/>
          <w:sz w:val="24"/>
          <w:szCs w:val="24"/>
        </w:rPr>
        <w:t xml:space="preserve"> </w:t>
      </w:r>
      <w:r w:rsidRPr="00961555">
        <w:rPr>
          <w:sz w:val="24"/>
          <w:szCs w:val="24"/>
        </w:rPr>
        <w:t>просмотровым,</w:t>
      </w:r>
      <w:r w:rsidRPr="00961555">
        <w:rPr>
          <w:spacing w:val="-7"/>
          <w:sz w:val="24"/>
          <w:szCs w:val="24"/>
        </w:rPr>
        <w:t xml:space="preserve"> </w:t>
      </w:r>
      <w:r w:rsidRPr="00961555">
        <w:rPr>
          <w:sz w:val="24"/>
          <w:szCs w:val="24"/>
        </w:rPr>
        <w:t>ознакомительным,</w:t>
      </w:r>
      <w:r w:rsidRPr="00961555">
        <w:rPr>
          <w:spacing w:val="-3"/>
          <w:sz w:val="24"/>
          <w:szCs w:val="24"/>
        </w:rPr>
        <w:t xml:space="preserve"> </w:t>
      </w:r>
      <w:r w:rsidRPr="00961555">
        <w:rPr>
          <w:sz w:val="24"/>
          <w:szCs w:val="24"/>
        </w:rPr>
        <w:t>изучающим,</w:t>
      </w:r>
      <w:r w:rsidRPr="00961555">
        <w:rPr>
          <w:spacing w:val="-2"/>
          <w:sz w:val="24"/>
          <w:szCs w:val="24"/>
        </w:rPr>
        <w:t xml:space="preserve"> поисковым.</w:t>
      </w:r>
    </w:p>
    <w:p w:rsidR="00CF7B51" w:rsidRPr="00961555" w:rsidRDefault="00211A1E" w:rsidP="007768E4">
      <w:pPr>
        <w:pStyle w:val="a4"/>
        <w:jc w:val="left"/>
        <w:rPr>
          <w:sz w:val="24"/>
          <w:szCs w:val="24"/>
        </w:rPr>
      </w:pPr>
      <w:r w:rsidRPr="00961555">
        <w:rPr>
          <w:sz w:val="24"/>
          <w:szCs w:val="24"/>
        </w:rPr>
        <w:t>Устно</w:t>
      </w:r>
      <w:r w:rsidRPr="00961555">
        <w:rPr>
          <w:spacing w:val="80"/>
          <w:w w:val="150"/>
          <w:sz w:val="24"/>
          <w:szCs w:val="24"/>
        </w:rPr>
        <w:t xml:space="preserve">   </w:t>
      </w:r>
      <w:r w:rsidRPr="00961555">
        <w:rPr>
          <w:sz w:val="24"/>
          <w:szCs w:val="24"/>
        </w:rPr>
        <w:t>пересказывать</w:t>
      </w:r>
      <w:r w:rsidRPr="00961555">
        <w:rPr>
          <w:spacing w:val="80"/>
          <w:w w:val="150"/>
          <w:sz w:val="24"/>
          <w:szCs w:val="24"/>
        </w:rPr>
        <w:t xml:space="preserve">   </w:t>
      </w:r>
      <w:r w:rsidRPr="00961555">
        <w:rPr>
          <w:sz w:val="24"/>
          <w:szCs w:val="24"/>
        </w:rPr>
        <w:t>прочитанный</w:t>
      </w:r>
      <w:r w:rsidRPr="00961555">
        <w:rPr>
          <w:spacing w:val="80"/>
          <w:w w:val="150"/>
          <w:sz w:val="24"/>
          <w:szCs w:val="24"/>
        </w:rPr>
        <w:t xml:space="preserve">   </w:t>
      </w:r>
      <w:r w:rsidRPr="00961555">
        <w:rPr>
          <w:sz w:val="24"/>
          <w:szCs w:val="24"/>
        </w:rPr>
        <w:t>или</w:t>
      </w:r>
      <w:r w:rsidRPr="00961555">
        <w:rPr>
          <w:spacing w:val="80"/>
          <w:w w:val="150"/>
          <w:sz w:val="24"/>
          <w:szCs w:val="24"/>
        </w:rPr>
        <w:t xml:space="preserve">   </w:t>
      </w:r>
      <w:r w:rsidRPr="00961555">
        <w:rPr>
          <w:sz w:val="24"/>
          <w:szCs w:val="24"/>
        </w:rPr>
        <w:t>прослушанный</w:t>
      </w:r>
      <w:r w:rsidRPr="00961555">
        <w:rPr>
          <w:spacing w:val="80"/>
          <w:w w:val="150"/>
          <w:sz w:val="24"/>
          <w:szCs w:val="24"/>
        </w:rPr>
        <w:t xml:space="preserve">   </w:t>
      </w:r>
      <w:r w:rsidRPr="00961555">
        <w:rPr>
          <w:sz w:val="24"/>
          <w:szCs w:val="24"/>
        </w:rPr>
        <w:t>текст</w:t>
      </w:r>
      <w:r w:rsidRPr="00961555">
        <w:rPr>
          <w:spacing w:val="80"/>
          <w:w w:val="150"/>
          <w:sz w:val="24"/>
          <w:szCs w:val="24"/>
        </w:rPr>
        <w:t xml:space="preserve">   </w:t>
      </w:r>
      <w:r w:rsidRPr="00961555">
        <w:rPr>
          <w:sz w:val="24"/>
          <w:szCs w:val="24"/>
        </w:rPr>
        <w:t>объёмом не менее 100 слов.</w:t>
      </w:r>
    </w:p>
    <w:p w:rsidR="00CF7B51" w:rsidRPr="00961555" w:rsidRDefault="00211A1E" w:rsidP="007768E4">
      <w:pPr>
        <w:pStyle w:val="a4"/>
        <w:jc w:val="left"/>
        <w:rPr>
          <w:sz w:val="24"/>
          <w:szCs w:val="24"/>
        </w:rPr>
      </w:pPr>
      <w:r w:rsidRPr="00961555">
        <w:rPr>
          <w:sz w:val="24"/>
          <w:szCs w:val="24"/>
        </w:rPr>
        <w:t>Понимать</w:t>
      </w:r>
      <w:r w:rsidRPr="00961555">
        <w:rPr>
          <w:spacing w:val="61"/>
          <w:w w:val="150"/>
          <w:sz w:val="24"/>
          <w:szCs w:val="24"/>
        </w:rPr>
        <w:t xml:space="preserve">    </w:t>
      </w:r>
      <w:r w:rsidRPr="00961555">
        <w:rPr>
          <w:sz w:val="24"/>
          <w:szCs w:val="24"/>
        </w:rPr>
        <w:t>содержание</w:t>
      </w:r>
      <w:r w:rsidRPr="00961555">
        <w:rPr>
          <w:spacing w:val="60"/>
          <w:w w:val="150"/>
          <w:sz w:val="24"/>
          <w:szCs w:val="24"/>
        </w:rPr>
        <w:t xml:space="preserve">    </w:t>
      </w:r>
      <w:r w:rsidRPr="00961555">
        <w:rPr>
          <w:sz w:val="24"/>
          <w:szCs w:val="24"/>
        </w:rPr>
        <w:t>прослушанных</w:t>
      </w:r>
      <w:r w:rsidRPr="00961555">
        <w:rPr>
          <w:spacing w:val="80"/>
          <w:sz w:val="24"/>
          <w:szCs w:val="24"/>
        </w:rPr>
        <w:t xml:space="preserve">    </w:t>
      </w:r>
      <w:r w:rsidRPr="00961555">
        <w:rPr>
          <w:sz w:val="24"/>
          <w:szCs w:val="24"/>
        </w:rPr>
        <w:t>и</w:t>
      </w:r>
      <w:r w:rsidRPr="00961555">
        <w:rPr>
          <w:spacing w:val="61"/>
          <w:w w:val="150"/>
          <w:sz w:val="24"/>
          <w:szCs w:val="24"/>
        </w:rPr>
        <w:t xml:space="preserve">    </w:t>
      </w:r>
      <w:r w:rsidRPr="00961555">
        <w:rPr>
          <w:sz w:val="24"/>
          <w:szCs w:val="24"/>
        </w:rPr>
        <w:t>прочитанных</w:t>
      </w:r>
      <w:r w:rsidRPr="00961555">
        <w:rPr>
          <w:spacing w:val="80"/>
          <w:sz w:val="24"/>
          <w:szCs w:val="24"/>
        </w:rPr>
        <w:t xml:space="preserve">    </w:t>
      </w:r>
      <w:r w:rsidRPr="00961555">
        <w:rPr>
          <w:sz w:val="24"/>
          <w:szCs w:val="24"/>
        </w:rPr>
        <w:t>н</w:t>
      </w:r>
      <w:r w:rsidRPr="00961555">
        <w:rPr>
          <w:sz w:val="24"/>
          <w:szCs w:val="24"/>
        </w:rPr>
        <w:t>а</w:t>
      </w:r>
      <w:r w:rsidRPr="00961555">
        <w:rPr>
          <w:sz w:val="24"/>
          <w:szCs w:val="24"/>
        </w:rPr>
        <w:t>учно-учебных и художественных текстов различных функционально-смысловых типов р</w:t>
      </w:r>
      <w:r w:rsidRPr="00961555">
        <w:rPr>
          <w:sz w:val="24"/>
          <w:szCs w:val="24"/>
        </w:rPr>
        <w:t>е</w:t>
      </w:r>
      <w:r w:rsidRPr="00961555">
        <w:rPr>
          <w:sz w:val="24"/>
          <w:szCs w:val="24"/>
        </w:rPr>
        <w:t>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w:t>
      </w:r>
      <w:r w:rsidRPr="00961555">
        <w:rPr>
          <w:spacing w:val="40"/>
          <w:sz w:val="24"/>
          <w:szCs w:val="24"/>
        </w:rPr>
        <w:t xml:space="preserve"> </w:t>
      </w:r>
      <w:r w:rsidRPr="00961555">
        <w:rPr>
          <w:sz w:val="24"/>
          <w:szCs w:val="24"/>
        </w:rPr>
        <w:t>текста</w:t>
      </w:r>
      <w:r w:rsidRPr="00961555">
        <w:rPr>
          <w:spacing w:val="40"/>
          <w:sz w:val="24"/>
          <w:szCs w:val="24"/>
        </w:rPr>
        <w:t xml:space="preserve"> </w:t>
      </w:r>
      <w:r w:rsidRPr="00961555">
        <w:rPr>
          <w:sz w:val="24"/>
          <w:szCs w:val="24"/>
        </w:rPr>
        <w:t>(для</w:t>
      </w:r>
      <w:r w:rsidRPr="00961555">
        <w:rPr>
          <w:spacing w:val="40"/>
          <w:sz w:val="24"/>
          <w:szCs w:val="24"/>
        </w:rPr>
        <w:t xml:space="preserve"> </w:t>
      </w:r>
      <w:r w:rsidRPr="00961555">
        <w:rPr>
          <w:sz w:val="24"/>
          <w:szCs w:val="24"/>
        </w:rPr>
        <w:t>подробного</w:t>
      </w:r>
      <w:r w:rsidRPr="00961555">
        <w:rPr>
          <w:spacing w:val="40"/>
          <w:sz w:val="24"/>
          <w:szCs w:val="24"/>
        </w:rPr>
        <w:t xml:space="preserve"> </w:t>
      </w:r>
      <w:r w:rsidRPr="00961555">
        <w:rPr>
          <w:sz w:val="24"/>
          <w:szCs w:val="24"/>
        </w:rPr>
        <w:t>изложения</w:t>
      </w:r>
      <w:r w:rsidRPr="00961555">
        <w:rPr>
          <w:spacing w:val="40"/>
          <w:sz w:val="24"/>
          <w:szCs w:val="24"/>
        </w:rPr>
        <w:t xml:space="preserve"> </w:t>
      </w:r>
      <w:r w:rsidRPr="00961555">
        <w:rPr>
          <w:sz w:val="24"/>
          <w:szCs w:val="24"/>
        </w:rPr>
        <w:t>объём</w:t>
      </w:r>
      <w:r w:rsidRPr="00961555">
        <w:rPr>
          <w:spacing w:val="40"/>
          <w:sz w:val="24"/>
          <w:szCs w:val="24"/>
        </w:rPr>
        <w:t xml:space="preserve"> </w:t>
      </w:r>
      <w:r w:rsidRPr="00961555">
        <w:rPr>
          <w:sz w:val="24"/>
          <w:szCs w:val="24"/>
        </w:rPr>
        <w:t>исходного</w:t>
      </w:r>
      <w:r w:rsidRPr="00961555">
        <w:rPr>
          <w:spacing w:val="40"/>
          <w:sz w:val="24"/>
          <w:szCs w:val="24"/>
        </w:rPr>
        <w:t xml:space="preserve"> </w:t>
      </w:r>
      <w:r w:rsidRPr="00961555">
        <w:rPr>
          <w:sz w:val="24"/>
          <w:szCs w:val="24"/>
        </w:rPr>
        <w:t>текста</w:t>
      </w:r>
      <w:r w:rsidRPr="00961555">
        <w:rPr>
          <w:spacing w:val="40"/>
          <w:sz w:val="24"/>
          <w:szCs w:val="24"/>
        </w:rPr>
        <w:t xml:space="preserve"> </w:t>
      </w:r>
      <w:r w:rsidRPr="00961555">
        <w:rPr>
          <w:sz w:val="24"/>
          <w:szCs w:val="24"/>
        </w:rPr>
        <w:t>должен</w:t>
      </w:r>
      <w:r w:rsidRPr="00961555">
        <w:rPr>
          <w:spacing w:val="40"/>
          <w:sz w:val="24"/>
          <w:szCs w:val="24"/>
        </w:rPr>
        <w:t xml:space="preserve"> </w:t>
      </w:r>
      <w:r w:rsidRPr="00961555">
        <w:rPr>
          <w:sz w:val="24"/>
          <w:szCs w:val="24"/>
        </w:rPr>
        <w:t>составлять</w:t>
      </w:r>
      <w:r w:rsidRPr="00961555">
        <w:rPr>
          <w:spacing w:val="40"/>
          <w:sz w:val="24"/>
          <w:szCs w:val="24"/>
        </w:rPr>
        <w:t xml:space="preserve"> </w:t>
      </w:r>
      <w:r w:rsidRPr="00961555">
        <w:rPr>
          <w:sz w:val="24"/>
          <w:szCs w:val="24"/>
        </w:rPr>
        <w:t>не</w:t>
      </w:r>
      <w:r w:rsidRPr="00961555">
        <w:rPr>
          <w:spacing w:val="40"/>
          <w:sz w:val="24"/>
          <w:szCs w:val="24"/>
        </w:rPr>
        <w:t xml:space="preserve"> </w:t>
      </w:r>
      <w:r w:rsidRPr="00961555">
        <w:rPr>
          <w:sz w:val="24"/>
          <w:szCs w:val="24"/>
        </w:rPr>
        <w:t>менее 100 слов; для сжатого изложения - не менее 110 слов).</w:t>
      </w:r>
    </w:p>
    <w:p w:rsidR="00CF7B51" w:rsidRPr="00961555" w:rsidRDefault="00211A1E" w:rsidP="007768E4">
      <w:pPr>
        <w:pStyle w:val="a4"/>
        <w:jc w:val="left"/>
        <w:rPr>
          <w:sz w:val="24"/>
          <w:szCs w:val="24"/>
        </w:rPr>
      </w:pPr>
      <w:r w:rsidRPr="00961555">
        <w:rPr>
          <w:sz w:val="24"/>
          <w:szCs w:val="24"/>
        </w:rPr>
        <w:t>Осуществлять</w:t>
      </w:r>
      <w:r w:rsidRPr="00961555">
        <w:rPr>
          <w:spacing w:val="80"/>
          <w:sz w:val="24"/>
          <w:szCs w:val="24"/>
        </w:rPr>
        <w:t xml:space="preserve">    </w:t>
      </w:r>
      <w:r w:rsidRPr="00961555">
        <w:rPr>
          <w:sz w:val="24"/>
          <w:szCs w:val="24"/>
        </w:rPr>
        <w:t>выбор</w:t>
      </w:r>
      <w:r w:rsidRPr="00961555">
        <w:rPr>
          <w:spacing w:val="80"/>
          <w:sz w:val="24"/>
          <w:szCs w:val="24"/>
        </w:rPr>
        <w:t xml:space="preserve">    </w:t>
      </w:r>
      <w:r w:rsidRPr="00961555">
        <w:rPr>
          <w:sz w:val="24"/>
          <w:szCs w:val="24"/>
        </w:rPr>
        <w:t>языковых</w:t>
      </w:r>
      <w:r w:rsidRPr="00961555">
        <w:rPr>
          <w:spacing w:val="79"/>
          <w:sz w:val="24"/>
          <w:szCs w:val="24"/>
        </w:rPr>
        <w:t xml:space="preserve">    </w:t>
      </w:r>
      <w:r w:rsidRPr="00961555">
        <w:rPr>
          <w:sz w:val="24"/>
          <w:szCs w:val="24"/>
        </w:rPr>
        <w:t>средств</w:t>
      </w:r>
      <w:r w:rsidRPr="00961555">
        <w:rPr>
          <w:spacing w:val="80"/>
          <w:sz w:val="24"/>
          <w:szCs w:val="24"/>
        </w:rPr>
        <w:t xml:space="preserve">    </w:t>
      </w:r>
      <w:r w:rsidRPr="00961555">
        <w:rPr>
          <w:sz w:val="24"/>
          <w:szCs w:val="24"/>
        </w:rPr>
        <w:t>для</w:t>
      </w:r>
      <w:r w:rsidRPr="00961555">
        <w:rPr>
          <w:spacing w:val="80"/>
          <w:sz w:val="24"/>
          <w:szCs w:val="24"/>
        </w:rPr>
        <w:t xml:space="preserve">    </w:t>
      </w:r>
      <w:r w:rsidRPr="00961555">
        <w:rPr>
          <w:sz w:val="24"/>
          <w:szCs w:val="24"/>
        </w:rPr>
        <w:t>создания</w:t>
      </w:r>
      <w:r w:rsidRPr="00961555">
        <w:rPr>
          <w:spacing w:val="79"/>
          <w:sz w:val="24"/>
          <w:szCs w:val="24"/>
        </w:rPr>
        <w:t xml:space="preserve">    </w:t>
      </w:r>
      <w:r w:rsidRPr="00961555">
        <w:rPr>
          <w:sz w:val="24"/>
          <w:szCs w:val="24"/>
        </w:rPr>
        <w:t>высказывания в соответствии с целью, темой и коммуникативным замыслом.</w:t>
      </w:r>
    </w:p>
    <w:p w:rsidR="00CF7B51" w:rsidRPr="007A7072" w:rsidRDefault="00211A1E" w:rsidP="007A7072">
      <w:pPr>
        <w:pStyle w:val="a4"/>
        <w:jc w:val="left"/>
        <w:rPr>
          <w:sz w:val="24"/>
          <w:szCs w:val="24"/>
        </w:rPr>
      </w:pPr>
      <w:r w:rsidRPr="00961555">
        <w:rPr>
          <w:sz w:val="24"/>
          <w:szCs w:val="24"/>
        </w:rPr>
        <w:t>Соблюдать</w:t>
      </w:r>
      <w:r w:rsidRPr="00961555">
        <w:rPr>
          <w:spacing w:val="69"/>
          <w:sz w:val="24"/>
          <w:szCs w:val="24"/>
        </w:rPr>
        <w:t xml:space="preserve">   </w:t>
      </w:r>
      <w:r w:rsidRPr="00961555">
        <w:rPr>
          <w:sz w:val="24"/>
          <w:szCs w:val="24"/>
        </w:rPr>
        <w:t>на</w:t>
      </w:r>
      <w:r w:rsidRPr="00961555">
        <w:rPr>
          <w:spacing w:val="68"/>
          <w:sz w:val="24"/>
          <w:szCs w:val="24"/>
        </w:rPr>
        <w:t xml:space="preserve">   </w:t>
      </w:r>
      <w:r w:rsidRPr="00961555">
        <w:rPr>
          <w:sz w:val="24"/>
          <w:szCs w:val="24"/>
        </w:rPr>
        <w:t>письме</w:t>
      </w:r>
      <w:r w:rsidRPr="00961555">
        <w:rPr>
          <w:spacing w:val="67"/>
          <w:sz w:val="24"/>
          <w:szCs w:val="24"/>
        </w:rPr>
        <w:t xml:space="preserve">   </w:t>
      </w:r>
      <w:r w:rsidRPr="00961555">
        <w:rPr>
          <w:sz w:val="24"/>
          <w:szCs w:val="24"/>
        </w:rPr>
        <w:t>нормы</w:t>
      </w:r>
      <w:r w:rsidRPr="00961555">
        <w:rPr>
          <w:spacing w:val="68"/>
          <w:sz w:val="24"/>
          <w:szCs w:val="24"/>
        </w:rPr>
        <w:t xml:space="preserve">   </w:t>
      </w:r>
      <w:r w:rsidRPr="00961555">
        <w:rPr>
          <w:sz w:val="24"/>
          <w:szCs w:val="24"/>
        </w:rPr>
        <w:t>современного</w:t>
      </w:r>
      <w:r w:rsidRPr="00961555">
        <w:rPr>
          <w:spacing w:val="69"/>
          <w:sz w:val="24"/>
          <w:szCs w:val="24"/>
        </w:rPr>
        <w:t xml:space="preserve">   </w:t>
      </w:r>
      <w:r w:rsidRPr="00961555">
        <w:rPr>
          <w:sz w:val="24"/>
          <w:szCs w:val="24"/>
        </w:rPr>
        <w:t>русского</w:t>
      </w:r>
      <w:r w:rsidRPr="00961555">
        <w:rPr>
          <w:spacing w:val="69"/>
          <w:sz w:val="24"/>
          <w:szCs w:val="24"/>
        </w:rPr>
        <w:t xml:space="preserve">   </w:t>
      </w:r>
      <w:r w:rsidRPr="00961555">
        <w:rPr>
          <w:sz w:val="24"/>
          <w:szCs w:val="24"/>
        </w:rPr>
        <w:t>литерату</w:t>
      </w:r>
      <w:r w:rsidRPr="00961555">
        <w:rPr>
          <w:sz w:val="24"/>
          <w:szCs w:val="24"/>
        </w:rPr>
        <w:t>р</w:t>
      </w:r>
      <w:r w:rsidRPr="00961555">
        <w:rPr>
          <w:sz w:val="24"/>
          <w:szCs w:val="24"/>
        </w:rPr>
        <w:t>ного</w:t>
      </w:r>
      <w:r w:rsidRPr="00961555">
        <w:rPr>
          <w:spacing w:val="69"/>
          <w:sz w:val="24"/>
          <w:szCs w:val="24"/>
        </w:rPr>
        <w:t xml:space="preserve">   </w:t>
      </w:r>
      <w:r w:rsidRPr="00961555">
        <w:rPr>
          <w:sz w:val="24"/>
          <w:szCs w:val="24"/>
        </w:rPr>
        <w:t>языка, в том числе во время списывания текста объёмом 90-100 слов, словарного диктанта объёмом 15-20</w:t>
      </w:r>
      <w:r w:rsidRPr="00961555">
        <w:rPr>
          <w:spacing w:val="40"/>
          <w:sz w:val="24"/>
          <w:szCs w:val="24"/>
        </w:rPr>
        <w:t xml:space="preserve"> </w:t>
      </w:r>
      <w:r w:rsidRPr="00961555">
        <w:rPr>
          <w:spacing w:val="-2"/>
          <w:sz w:val="24"/>
          <w:szCs w:val="24"/>
        </w:rPr>
        <w:t>слов;</w:t>
      </w:r>
      <w:r w:rsidRPr="00961555">
        <w:rPr>
          <w:sz w:val="24"/>
          <w:szCs w:val="24"/>
        </w:rPr>
        <w:tab/>
      </w:r>
      <w:r w:rsidRPr="00961555">
        <w:rPr>
          <w:spacing w:val="-2"/>
          <w:sz w:val="24"/>
          <w:szCs w:val="24"/>
        </w:rPr>
        <w:t>диктанта</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основе</w:t>
      </w:r>
      <w:r w:rsidRPr="00961555">
        <w:rPr>
          <w:sz w:val="24"/>
          <w:szCs w:val="24"/>
        </w:rPr>
        <w:tab/>
      </w:r>
      <w:r w:rsidRPr="00961555">
        <w:rPr>
          <w:spacing w:val="-2"/>
          <w:sz w:val="24"/>
          <w:szCs w:val="24"/>
        </w:rPr>
        <w:t>связного</w:t>
      </w:r>
      <w:r w:rsidRPr="00961555">
        <w:rPr>
          <w:sz w:val="24"/>
          <w:szCs w:val="24"/>
        </w:rPr>
        <w:tab/>
      </w:r>
      <w:r w:rsidRPr="00961555">
        <w:rPr>
          <w:spacing w:val="-2"/>
          <w:sz w:val="24"/>
          <w:szCs w:val="24"/>
        </w:rPr>
        <w:t>текста</w:t>
      </w:r>
      <w:r w:rsidRPr="00961555">
        <w:rPr>
          <w:sz w:val="24"/>
          <w:szCs w:val="24"/>
        </w:rPr>
        <w:tab/>
      </w:r>
      <w:r w:rsidRPr="00961555">
        <w:rPr>
          <w:spacing w:val="-2"/>
          <w:sz w:val="24"/>
          <w:szCs w:val="24"/>
        </w:rPr>
        <w:t>объ</w:t>
      </w:r>
      <w:r w:rsidRPr="00961555">
        <w:rPr>
          <w:spacing w:val="-2"/>
          <w:sz w:val="24"/>
          <w:szCs w:val="24"/>
        </w:rPr>
        <w:t>ё</w:t>
      </w:r>
      <w:r w:rsidRPr="00961555">
        <w:rPr>
          <w:spacing w:val="-2"/>
          <w:sz w:val="24"/>
          <w:szCs w:val="24"/>
        </w:rPr>
        <w:t xml:space="preserve">мом </w:t>
      </w:r>
      <w:r w:rsidRPr="00961555">
        <w:rPr>
          <w:sz w:val="24"/>
          <w:szCs w:val="24"/>
        </w:rPr>
        <w:t>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w:t>
      </w:r>
      <w:r w:rsidRPr="00961555">
        <w:rPr>
          <w:sz w:val="24"/>
          <w:szCs w:val="24"/>
        </w:rPr>
        <w:t>м</w:t>
      </w:r>
      <w:r w:rsidRPr="00961555">
        <w:rPr>
          <w:sz w:val="24"/>
          <w:szCs w:val="24"/>
        </w:rPr>
        <w:t>мы и слова с непроверяемыми написаниями), уметь пользоваться разными видами лексич</w:t>
      </w:r>
      <w:r w:rsidRPr="00961555">
        <w:rPr>
          <w:sz w:val="24"/>
          <w:szCs w:val="24"/>
        </w:rPr>
        <w:t>е</w:t>
      </w:r>
      <w:r w:rsidRPr="00961555">
        <w:rPr>
          <w:sz w:val="24"/>
          <w:szCs w:val="24"/>
        </w:rPr>
        <w:t>ских словарей; соблюдать в устной речи и</w:t>
      </w:r>
      <w:r w:rsidR="007A7072">
        <w:rPr>
          <w:sz w:val="24"/>
          <w:szCs w:val="24"/>
        </w:rPr>
        <w:t xml:space="preserve"> </w:t>
      </w:r>
      <w:r w:rsidRPr="007A7072">
        <w:rPr>
          <w:sz w:val="24"/>
          <w:szCs w:val="24"/>
        </w:rPr>
        <w:t>на</w:t>
      </w:r>
      <w:r w:rsidRPr="007A7072">
        <w:rPr>
          <w:spacing w:val="-1"/>
          <w:sz w:val="24"/>
          <w:szCs w:val="24"/>
        </w:rPr>
        <w:t xml:space="preserve"> </w:t>
      </w:r>
      <w:r w:rsidRPr="007A7072">
        <w:rPr>
          <w:sz w:val="24"/>
          <w:szCs w:val="24"/>
        </w:rPr>
        <w:t>письме</w:t>
      </w:r>
      <w:r w:rsidRPr="007A7072">
        <w:rPr>
          <w:spacing w:val="-5"/>
          <w:sz w:val="24"/>
          <w:szCs w:val="24"/>
        </w:rPr>
        <w:t xml:space="preserve"> </w:t>
      </w:r>
      <w:r w:rsidRPr="007A7072">
        <w:rPr>
          <w:sz w:val="24"/>
          <w:szCs w:val="24"/>
        </w:rPr>
        <w:t>правила</w:t>
      </w:r>
      <w:r w:rsidRPr="007A7072">
        <w:rPr>
          <w:spacing w:val="-5"/>
          <w:sz w:val="24"/>
          <w:szCs w:val="24"/>
        </w:rPr>
        <w:t xml:space="preserve"> </w:t>
      </w:r>
      <w:r w:rsidRPr="007A7072">
        <w:rPr>
          <w:sz w:val="24"/>
          <w:szCs w:val="24"/>
        </w:rPr>
        <w:t>речевого</w:t>
      </w:r>
      <w:r w:rsidRPr="007A7072">
        <w:rPr>
          <w:spacing w:val="1"/>
          <w:sz w:val="24"/>
          <w:szCs w:val="24"/>
        </w:rPr>
        <w:t xml:space="preserve"> </w:t>
      </w:r>
      <w:r w:rsidRPr="007A7072">
        <w:rPr>
          <w:spacing w:val="-2"/>
          <w:sz w:val="24"/>
          <w:szCs w:val="24"/>
        </w:rPr>
        <w:t>этикета.</w:t>
      </w:r>
    </w:p>
    <w:p w:rsidR="00CF7B51" w:rsidRPr="00961555" w:rsidRDefault="00211A1E" w:rsidP="007768E4">
      <w:pPr>
        <w:pStyle w:val="a4"/>
        <w:jc w:val="left"/>
        <w:rPr>
          <w:sz w:val="24"/>
          <w:szCs w:val="24"/>
        </w:rPr>
      </w:pPr>
      <w:r w:rsidRPr="00961555">
        <w:rPr>
          <w:spacing w:val="-2"/>
          <w:sz w:val="24"/>
          <w:szCs w:val="24"/>
        </w:rPr>
        <w:t>Текст.</w:t>
      </w:r>
    </w:p>
    <w:p w:rsidR="00CF7B51" w:rsidRPr="00961555" w:rsidRDefault="00211A1E" w:rsidP="007768E4">
      <w:pPr>
        <w:pStyle w:val="a4"/>
        <w:jc w:val="left"/>
        <w:rPr>
          <w:sz w:val="24"/>
          <w:szCs w:val="24"/>
        </w:rPr>
      </w:pPr>
      <w:r w:rsidRPr="00961555">
        <w:rPr>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w:t>
      </w:r>
      <w:r w:rsidRPr="00961555">
        <w:rPr>
          <w:spacing w:val="40"/>
          <w:sz w:val="24"/>
          <w:szCs w:val="24"/>
        </w:rPr>
        <w:t xml:space="preserve"> </w:t>
      </w:r>
      <w:r w:rsidRPr="00961555">
        <w:rPr>
          <w:sz w:val="24"/>
          <w:szCs w:val="24"/>
        </w:rPr>
        <w:t>слова, синонимы, антонимы, личные местоимения, повтор слова), применять эти знания при создании собственного текста (устного и письменного).</w:t>
      </w:r>
    </w:p>
    <w:p w:rsidR="00CF7B51" w:rsidRPr="00961555" w:rsidRDefault="00211A1E" w:rsidP="007768E4">
      <w:pPr>
        <w:pStyle w:val="a4"/>
        <w:jc w:val="left"/>
        <w:rPr>
          <w:sz w:val="24"/>
          <w:szCs w:val="24"/>
        </w:rPr>
      </w:pPr>
      <w:r w:rsidRPr="00961555">
        <w:rPr>
          <w:sz w:val="24"/>
          <w:szCs w:val="24"/>
        </w:rPr>
        <w:t>Проводить</w:t>
      </w:r>
      <w:r w:rsidRPr="00961555">
        <w:rPr>
          <w:spacing w:val="-2"/>
          <w:sz w:val="24"/>
          <w:szCs w:val="24"/>
        </w:rPr>
        <w:t xml:space="preserve"> </w:t>
      </w:r>
      <w:r w:rsidRPr="00961555">
        <w:rPr>
          <w:sz w:val="24"/>
          <w:szCs w:val="24"/>
        </w:rPr>
        <w:t>смысловой</w:t>
      </w:r>
      <w:r w:rsidRPr="00961555">
        <w:rPr>
          <w:spacing w:val="-3"/>
          <w:sz w:val="24"/>
          <w:szCs w:val="24"/>
        </w:rPr>
        <w:t xml:space="preserve"> </w:t>
      </w:r>
      <w:r w:rsidRPr="00961555">
        <w:rPr>
          <w:sz w:val="24"/>
          <w:szCs w:val="24"/>
        </w:rPr>
        <w:t>анализ текста,</w:t>
      </w:r>
      <w:r w:rsidRPr="00961555">
        <w:rPr>
          <w:spacing w:val="-2"/>
          <w:sz w:val="24"/>
          <w:szCs w:val="24"/>
        </w:rPr>
        <w:t xml:space="preserve"> </w:t>
      </w:r>
      <w:r w:rsidRPr="00961555">
        <w:rPr>
          <w:sz w:val="24"/>
          <w:szCs w:val="24"/>
        </w:rPr>
        <w:t>его композиционных</w:t>
      </w:r>
      <w:r w:rsidRPr="00961555">
        <w:rPr>
          <w:spacing w:val="-8"/>
          <w:sz w:val="24"/>
          <w:szCs w:val="24"/>
        </w:rPr>
        <w:t xml:space="preserve"> </w:t>
      </w:r>
      <w:r w:rsidRPr="00961555">
        <w:rPr>
          <w:sz w:val="24"/>
          <w:szCs w:val="24"/>
        </w:rPr>
        <w:t>особенностей,</w:t>
      </w:r>
      <w:r w:rsidRPr="00961555">
        <w:rPr>
          <w:spacing w:val="-6"/>
          <w:sz w:val="24"/>
          <w:szCs w:val="24"/>
        </w:rPr>
        <w:t xml:space="preserve"> </w:t>
      </w:r>
      <w:r w:rsidRPr="00961555">
        <w:rPr>
          <w:sz w:val="24"/>
          <w:szCs w:val="24"/>
        </w:rPr>
        <w:t>определять количество микротем и абзацев.</w:t>
      </w:r>
    </w:p>
    <w:p w:rsidR="00CF7B51" w:rsidRPr="00961555" w:rsidRDefault="00211A1E" w:rsidP="007768E4">
      <w:pPr>
        <w:pStyle w:val="a4"/>
        <w:jc w:val="left"/>
        <w:rPr>
          <w:sz w:val="24"/>
          <w:szCs w:val="24"/>
        </w:rPr>
      </w:pPr>
      <w:r w:rsidRPr="00961555">
        <w:rPr>
          <w:sz w:val="24"/>
          <w:szCs w:val="24"/>
        </w:rPr>
        <w:t>Характеризовать текст с точки зрения его соответствия основным признакам (нал</w:t>
      </w:r>
      <w:r w:rsidRPr="00961555">
        <w:rPr>
          <w:sz w:val="24"/>
          <w:szCs w:val="24"/>
        </w:rPr>
        <w:t>и</w:t>
      </w:r>
      <w:r w:rsidRPr="00961555">
        <w:rPr>
          <w:sz w:val="24"/>
          <w:szCs w:val="24"/>
        </w:rPr>
        <w:t xml:space="preserve">чие темы, </w:t>
      </w:r>
      <w:r w:rsidRPr="00961555">
        <w:rPr>
          <w:spacing w:val="-2"/>
          <w:sz w:val="24"/>
          <w:szCs w:val="24"/>
        </w:rPr>
        <w:t>главной</w:t>
      </w:r>
      <w:r w:rsidRPr="00961555">
        <w:rPr>
          <w:sz w:val="24"/>
          <w:szCs w:val="24"/>
        </w:rPr>
        <w:tab/>
      </w:r>
      <w:r w:rsidRPr="00961555">
        <w:rPr>
          <w:spacing w:val="-2"/>
          <w:sz w:val="24"/>
          <w:szCs w:val="24"/>
        </w:rPr>
        <w:t>мысли,</w:t>
      </w:r>
      <w:r w:rsidRPr="00961555">
        <w:rPr>
          <w:sz w:val="24"/>
          <w:szCs w:val="24"/>
        </w:rPr>
        <w:tab/>
      </w:r>
      <w:r w:rsidRPr="00961555">
        <w:rPr>
          <w:spacing w:val="-2"/>
          <w:sz w:val="24"/>
          <w:szCs w:val="24"/>
        </w:rPr>
        <w:t>грамматической</w:t>
      </w:r>
      <w:r w:rsidRPr="00961555">
        <w:rPr>
          <w:sz w:val="24"/>
          <w:szCs w:val="24"/>
        </w:rPr>
        <w:tab/>
      </w:r>
      <w:r w:rsidRPr="00961555">
        <w:rPr>
          <w:spacing w:val="-2"/>
          <w:sz w:val="24"/>
          <w:szCs w:val="24"/>
        </w:rPr>
        <w:t>связи</w:t>
      </w:r>
      <w:r w:rsidRPr="00961555">
        <w:rPr>
          <w:sz w:val="24"/>
          <w:szCs w:val="24"/>
        </w:rPr>
        <w:tab/>
      </w:r>
      <w:r w:rsidRPr="00961555">
        <w:rPr>
          <w:spacing w:val="-2"/>
          <w:sz w:val="24"/>
          <w:szCs w:val="24"/>
        </w:rPr>
        <w:t>предложений,</w:t>
      </w:r>
      <w:r w:rsidRPr="00961555">
        <w:rPr>
          <w:sz w:val="24"/>
          <w:szCs w:val="24"/>
        </w:rPr>
        <w:tab/>
      </w:r>
      <w:r w:rsidRPr="00961555">
        <w:rPr>
          <w:spacing w:val="-2"/>
          <w:sz w:val="24"/>
          <w:szCs w:val="24"/>
        </w:rPr>
        <w:t xml:space="preserve">цельности </w:t>
      </w:r>
      <w:r w:rsidRPr="00961555">
        <w:rPr>
          <w:sz w:val="24"/>
          <w:szCs w:val="24"/>
        </w:rPr>
        <w:t>и</w:t>
      </w:r>
      <w:r w:rsidRPr="00961555">
        <w:rPr>
          <w:spacing w:val="80"/>
          <w:sz w:val="24"/>
          <w:szCs w:val="24"/>
        </w:rPr>
        <w:t xml:space="preserve">    </w:t>
      </w:r>
      <w:r w:rsidRPr="00961555">
        <w:rPr>
          <w:sz w:val="24"/>
          <w:szCs w:val="24"/>
        </w:rPr>
        <w:t>о</w:t>
      </w:r>
      <w:r w:rsidRPr="00961555">
        <w:rPr>
          <w:sz w:val="24"/>
          <w:szCs w:val="24"/>
        </w:rPr>
        <w:t>т</w:t>
      </w:r>
      <w:r w:rsidRPr="00961555">
        <w:rPr>
          <w:sz w:val="24"/>
          <w:szCs w:val="24"/>
        </w:rPr>
        <w:t>носительной</w:t>
      </w:r>
      <w:r w:rsidRPr="00961555">
        <w:rPr>
          <w:spacing w:val="80"/>
          <w:sz w:val="24"/>
          <w:szCs w:val="24"/>
        </w:rPr>
        <w:t xml:space="preserve">    </w:t>
      </w:r>
      <w:r w:rsidRPr="00961555">
        <w:rPr>
          <w:sz w:val="24"/>
          <w:szCs w:val="24"/>
        </w:rPr>
        <w:t>законченности),</w:t>
      </w:r>
      <w:r w:rsidRPr="00961555">
        <w:rPr>
          <w:spacing w:val="80"/>
          <w:sz w:val="24"/>
          <w:szCs w:val="24"/>
        </w:rPr>
        <w:t xml:space="preserve">    </w:t>
      </w:r>
      <w:r w:rsidRPr="00961555">
        <w:rPr>
          <w:sz w:val="24"/>
          <w:szCs w:val="24"/>
        </w:rPr>
        <w:t>с</w:t>
      </w:r>
      <w:r w:rsidRPr="00961555">
        <w:rPr>
          <w:spacing w:val="80"/>
          <w:sz w:val="24"/>
          <w:szCs w:val="24"/>
        </w:rPr>
        <w:t xml:space="preserve">    </w:t>
      </w:r>
      <w:r w:rsidRPr="00961555">
        <w:rPr>
          <w:sz w:val="24"/>
          <w:szCs w:val="24"/>
        </w:rPr>
        <w:t>точки</w:t>
      </w:r>
      <w:r w:rsidRPr="00961555">
        <w:rPr>
          <w:spacing w:val="80"/>
          <w:sz w:val="24"/>
          <w:szCs w:val="24"/>
        </w:rPr>
        <w:t xml:space="preserve">    </w:t>
      </w:r>
      <w:r w:rsidRPr="00961555">
        <w:rPr>
          <w:sz w:val="24"/>
          <w:szCs w:val="24"/>
        </w:rPr>
        <w:t>зрения</w:t>
      </w:r>
      <w:r w:rsidRPr="00961555">
        <w:rPr>
          <w:spacing w:val="80"/>
          <w:sz w:val="24"/>
          <w:szCs w:val="24"/>
        </w:rPr>
        <w:t xml:space="preserve">    </w:t>
      </w:r>
      <w:r w:rsidRPr="00961555">
        <w:rPr>
          <w:sz w:val="24"/>
          <w:szCs w:val="24"/>
        </w:rPr>
        <w:t>его</w:t>
      </w:r>
      <w:r w:rsidRPr="00961555">
        <w:rPr>
          <w:spacing w:val="80"/>
          <w:sz w:val="24"/>
          <w:szCs w:val="24"/>
        </w:rPr>
        <w:t xml:space="preserve">    </w:t>
      </w:r>
      <w:r w:rsidRPr="00961555">
        <w:rPr>
          <w:sz w:val="24"/>
          <w:szCs w:val="24"/>
        </w:rPr>
        <w:t>принадле</w:t>
      </w:r>
      <w:r w:rsidRPr="00961555">
        <w:rPr>
          <w:sz w:val="24"/>
          <w:szCs w:val="24"/>
        </w:rPr>
        <w:t>ж</w:t>
      </w:r>
      <w:r w:rsidRPr="00961555">
        <w:rPr>
          <w:sz w:val="24"/>
          <w:szCs w:val="24"/>
        </w:rPr>
        <w:t>ности к функционально-смысловому типу речи.</w:t>
      </w:r>
    </w:p>
    <w:p w:rsidR="00CF7B51" w:rsidRPr="00961555" w:rsidRDefault="00211A1E" w:rsidP="007768E4">
      <w:pPr>
        <w:pStyle w:val="a4"/>
        <w:jc w:val="left"/>
        <w:rPr>
          <w:sz w:val="24"/>
          <w:szCs w:val="24"/>
        </w:rPr>
      </w:pPr>
      <w:r w:rsidRPr="00961555">
        <w:rPr>
          <w:sz w:val="24"/>
          <w:szCs w:val="24"/>
        </w:rPr>
        <w:t xml:space="preserve">Использовать знание основных признаков текста, особенностей функционально-смысловых </w:t>
      </w:r>
      <w:r w:rsidRPr="00961555">
        <w:rPr>
          <w:spacing w:val="-2"/>
          <w:sz w:val="24"/>
          <w:szCs w:val="24"/>
        </w:rPr>
        <w:t>типов</w:t>
      </w:r>
      <w:r w:rsidRPr="00961555">
        <w:rPr>
          <w:sz w:val="24"/>
          <w:szCs w:val="24"/>
        </w:rPr>
        <w:tab/>
      </w:r>
      <w:r w:rsidRPr="00961555">
        <w:rPr>
          <w:spacing w:val="-2"/>
          <w:sz w:val="24"/>
          <w:szCs w:val="24"/>
        </w:rPr>
        <w:t>речи,</w:t>
      </w:r>
      <w:r w:rsidRPr="00961555">
        <w:rPr>
          <w:sz w:val="24"/>
          <w:szCs w:val="24"/>
        </w:rPr>
        <w:tab/>
      </w:r>
      <w:r w:rsidRPr="00961555">
        <w:rPr>
          <w:spacing w:val="-2"/>
          <w:sz w:val="24"/>
          <w:szCs w:val="24"/>
        </w:rPr>
        <w:t>функциональных</w:t>
      </w:r>
      <w:r w:rsidRPr="00961555">
        <w:rPr>
          <w:sz w:val="24"/>
          <w:szCs w:val="24"/>
        </w:rPr>
        <w:tab/>
      </w:r>
      <w:r w:rsidRPr="00961555">
        <w:rPr>
          <w:spacing w:val="-2"/>
          <w:sz w:val="24"/>
          <w:szCs w:val="24"/>
        </w:rPr>
        <w:t>разновидностей</w:t>
      </w:r>
      <w:r w:rsidRPr="00961555">
        <w:rPr>
          <w:sz w:val="24"/>
          <w:szCs w:val="24"/>
        </w:rPr>
        <w:tab/>
      </w:r>
      <w:r w:rsidRPr="00961555">
        <w:rPr>
          <w:spacing w:val="-2"/>
          <w:sz w:val="24"/>
          <w:szCs w:val="24"/>
        </w:rPr>
        <w:t xml:space="preserve">языка </w:t>
      </w:r>
      <w:r w:rsidRPr="00961555">
        <w:rPr>
          <w:sz w:val="24"/>
          <w:szCs w:val="24"/>
        </w:rPr>
        <w:t>в практике со</w:t>
      </w:r>
      <w:r w:rsidRPr="00961555">
        <w:rPr>
          <w:sz w:val="24"/>
          <w:szCs w:val="24"/>
        </w:rPr>
        <w:t>з</w:t>
      </w:r>
      <w:r w:rsidRPr="00961555">
        <w:rPr>
          <w:sz w:val="24"/>
          <w:szCs w:val="24"/>
        </w:rPr>
        <w:lastRenderedPageBreak/>
        <w:t>дания текста (в рамках изученного).</w:t>
      </w:r>
    </w:p>
    <w:p w:rsidR="00CF7B51" w:rsidRPr="00961555" w:rsidRDefault="00211A1E" w:rsidP="007768E4">
      <w:pPr>
        <w:pStyle w:val="a4"/>
        <w:jc w:val="left"/>
        <w:rPr>
          <w:sz w:val="24"/>
          <w:szCs w:val="24"/>
        </w:rPr>
      </w:pPr>
      <w:r w:rsidRPr="00961555">
        <w:rPr>
          <w:sz w:val="24"/>
          <w:szCs w:val="24"/>
        </w:rPr>
        <w:t>Применять</w:t>
      </w:r>
      <w:r w:rsidRPr="00961555">
        <w:rPr>
          <w:spacing w:val="80"/>
          <w:w w:val="150"/>
          <w:sz w:val="24"/>
          <w:szCs w:val="24"/>
        </w:rPr>
        <w:t xml:space="preserve">  </w:t>
      </w:r>
      <w:r w:rsidRPr="00961555">
        <w:rPr>
          <w:sz w:val="24"/>
          <w:szCs w:val="24"/>
        </w:rPr>
        <w:t>знание</w:t>
      </w:r>
      <w:r w:rsidRPr="00961555">
        <w:rPr>
          <w:spacing w:val="80"/>
          <w:w w:val="150"/>
          <w:sz w:val="24"/>
          <w:szCs w:val="24"/>
        </w:rPr>
        <w:t xml:space="preserve">  </w:t>
      </w:r>
      <w:r w:rsidRPr="00961555">
        <w:rPr>
          <w:sz w:val="24"/>
          <w:szCs w:val="24"/>
        </w:rPr>
        <w:t>основных</w:t>
      </w:r>
      <w:r w:rsidRPr="00961555">
        <w:rPr>
          <w:spacing w:val="80"/>
          <w:w w:val="150"/>
          <w:sz w:val="24"/>
          <w:szCs w:val="24"/>
        </w:rPr>
        <w:t xml:space="preserve">  </w:t>
      </w:r>
      <w:r w:rsidRPr="00961555">
        <w:rPr>
          <w:sz w:val="24"/>
          <w:szCs w:val="24"/>
        </w:rPr>
        <w:t>признаков</w:t>
      </w:r>
      <w:r w:rsidRPr="00961555">
        <w:rPr>
          <w:spacing w:val="80"/>
          <w:w w:val="150"/>
          <w:sz w:val="24"/>
          <w:szCs w:val="24"/>
        </w:rPr>
        <w:t xml:space="preserve">  </w:t>
      </w:r>
      <w:r w:rsidRPr="00961555">
        <w:rPr>
          <w:sz w:val="24"/>
          <w:szCs w:val="24"/>
        </w:rPr>
        <w:t>текста</w:t>
      </w:r>
      <w:r w:rsidRPr="00961555">
        <w:rPr>
          <w:spacing w:val="80"/>
          <w:w w:val="150"/>
          <w:sz w:val="24"/>
          <w:szCs w:val="24"/>
        </w:rPr>
        <w:t xml:space="preserve">  </w:t>
      </w:r>
      <w:r w:rsidRPr="00961555">
        <w:rPr>
          <w:sz w:val="24"/>
          <w:szCs w:val="24"/>
        </w:rPr>
        <w:t>(повествование)</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практике</w:t>
      </w:r>
      <w:r w:rsidRPr="00961555">
        <w:rPr>
          <w:spacing w:val="80"/>
          <w:sz w:val="24"/>
          <w:szCs w:val="24"/>
        </w:rPr>
        <w:t xml:space="preserve"> </w:t>
      </w:r>
      <w:r w:rsidRPr="00961555">
        <w:rPr>
          <w:sz w:val="24"/>
          <w:szCs w:val="24"/>
        </w:rPr>
        <w:t>его создания.</w:t>
      </w:r>
    </w:p>
    <w:p w:rsidR="00CF7B51" w:rsidRPr="00961555" w:rsidRDefault="00211A1E" w:rsidP="007768E4">
      <w:pPr>
        <w:pStyle w:val="a4"/>
        <w:jc w:val="left"/>
        <w:rPr>
          <w:sz w:val="24"/>
          <w:szCs w:val="24"/>
        </w:rPr>
      </w:pPr>
      <w:r w:rsidRPr="00961555">
        <w:rPr>
          <w:sz w:val="24"/>
          <w:szCs w:val="24"/>
        </w:rPr>
        <w:t>Создавать тексты-повествования с опорой на жизненный и читательский опыт; те</w:t>
      </w:r>
      <w:r w:rsidRPr="00961555">
        <w:rPr>
          <w:sz w:val="24"/>
          <w:szCs w:val="24"/>
        </w:rPr>
        <w:t>к</w:t>
      </w:r>
      <w:r w:rsidRPr="00961555">
        <w:rPr>
          <w:sz w:val="24"/>
          <w:szCs w:val="24"/>
        </w:rPr>
        <w:t>сты с опорой на сюжетную картину (в том числе сочинения-миниатюры объёмом 3 и более предложений, классные сочинения объёмом не менее 70 слов).</w:t>
      </w:r>
    </w:p>
    <w:p w:rsidR="00CF7B51" w:rsidRPr="00961555" w:rsidRDefault="00211A1E" w:rsidP="007768E4">
      <w:pPr>
        <w:pStyle w:val="a4"/>
        <w:jc w:val="left"/>
        <w:rPr>
          <w:sz w:val="24"/>
          <w:szCs w:val="24"/>
        </w:rPr>
      </w:pPr>
      <w:r w:rsidRPr="00961555">
        <w:rPr>
          <w:sz w:val="24"/>
          <w:szCs w:val="24"/>
        </w:rPr>
        <w:t>Восстанавливать деформированный текст, осуществлять корректировку восстано</w:t>
      </w:r>
      <w:r w:rsidRPr="00961555">
        <w:rPr>
          <w:sz w:val="24"/>
          <w:szCs w:val="24"/>
        </w:rPr>
        <w:t>в</w:t>
      </w:r>
      <w:r w:rsidRPr="00961555">
        <w:rPr>
          <w:sz w:val="24"/>
          <w:szCs w:val="24"/>
        </w:rPr>
        <w:t>ленного</w:t>
      </w:r>
      <w:r w:rsidRPr="00961555">
        <w:rPr>
          <w:spacing w:val="40"/>
          <w:sz w:val="24"/>
          <w:szCs w:val="24"/>
        </w:rPr>
        <w:t xml:space="preserve"> </w:t>
      </w:r>
      <w:r w:rsidRPr="00961555">
        <w:rPr>
          <w:sz w:val="24"/>
          <w:szCs w:val="24"/>
        </w:rPr>
        <w:t>текста с опорой на образец.</w:t>
      </w:r>
    </w:p>
    <w:p w:rsidR="00CF7B51" w:rsidRPr="00961555" w:rsidRDefault="00211A1E" w:rsidP="007768E4">
      <w:pPr>
        <w:pStyle w:val="a4"/>
        <w:jc w:val="left"/>
        <w:rPr>
          <w:sz w:val="24"/>
          <w:szCs w:val="24"/>
        </w:rPr>
      </w:pPr>
      <w:r w:rsidRPr="00961555">
        <w:rPr>
          <w:spacing w:val="-2"/>
          <w:sz w:val="24"/>
          <w:szCs w:val="24"/>
        </w:rPr>
        <w:t>Владеть</w:t>
      </w:r>
      <w:r w:rsidRPr="00961555">
        <w:rPr>
          <w:sz w:val="24"/>
          <w:szCs w:val="24"/>
        </w:rPr>
        <w:tab/>
      </w:r>
      <w:r w:rsidRPr="00961555">
        <w:rPr>
          <w:sz w:val="24"/>
          <w:szCs w:val="24"/>
        </w:rPr>
        <w:tab/>
      </w:r>
      <w:r w:rsidRPr="00961555">
        <w:rPr>
          <w:spacing w:val="-2"/>
          <w:sz w:val="24"/>
          <w:szCs w:val="24"/>
        </w:rPr>
        <w:t>умениями</w:t>
      </w:r>
      <w:r w:rsidRPr="00961555">
        <w:rPr>
          <w:sz w:val="24"/>
          <w:szCs w:val="24"/>
        </w:rPr>
        <w:tab/>
      </w:r>
      <w:r w:rsidRPr="00961555">
        <w:rPr>
          <w:spacing w:val="-2"/>
          <w:sz w:val="24"/>
          <w:szCs w:val="24"/>
        </w:rPr>
        <w:t>информационной</w:t>
      </w:r>
      <w:r w:rsidRPr="00961555">
        <w:rPr>
          <w:sz w:val="24"/>
          <w:szCs w:val="24"/>
        </w:rPr>
        <w:tab/>
      </w:r>
      <w:r w:rsidRPr="00961555">
        <w:rPr>
          <w:sz w:val="24"/>
          <w:szCs w:val="24"/>
        </w:rPr>
        <w:tab/>
      </w:r>
      <w:r w:rsidRPr="00961555">
        <w:rPr>
          <w:sz w:val="24"/>
          <w:szCs w:val="24"/>
        </w:rPr>
        <w:tab/>
      </w:r>
      <w:r w:rsidRPr="00961555">
        <w:rPr>
          <w:spacing w:val="-2"/>
          <w:sz w:val="24"/>
          <w:szCs w:val="24"/>
        </w:rPr>
        <w:t>переработки</w:t>
      </w:r>
      <w:r w:rsidRPr="00961555">
        <w:rPr>
          <w:sz w:val="24"/>
          <w:szCs w:val="24"/>
        </w:rPr>
        <w:tab/>
      </w:r>
      <w:r w:rsidRPr="00961555">
        <w:rPr>
          <w:spacing w:val="-2"/>
          <w:sz w:val="24"/>
          <w:szCs w:val="24"/>
        </w:rPr>
        <w:t xml:space="preserve">прослушанного </w:t>
      </w:r>
      <w:r w:rsidRPr="00961555">
        <w:rPr>
          <w:sz w:val="24"/>
          <w:szCs w:val="24"/>
        </w:rPr>
        <w:t>и прочитанного научно-учебного, художественного и научно-популярного текстов: составлять план (простой, сложный) с целью дальнейшего воспрои</w:t>
      </w:r>
      <w:r w:rsidRPr="00961555">
        <w:rPr>
          <w:sz w:val="24"/>
          <w:szCs w:val="24"/>
        </w:rPr>
        <w:t>з</w:t>
      </w:r>
      <w:r w:rsidRPr="00961555">
        <w:rPr>
          <w:sz w:val="24"/>
          <w:szCs w:val="24"/>
        </w:rPr>
        <w:t xml:space="preserve">ведения содержания текста в устной и письменной </w:t>
      </w:r>
      <w:r w:rsidRPr="00961555">
        <w:rPr>
          <w:spacing w:val="-2"/>
          <w:sz w:val="24"/>
          <w:szCs w:val="24"/>
        </w:rPr>
        <w:t>форме,</w:t>
      </w:r>
      <w:r w:rsidRPr="00961555">
        <w:rPr>
          <w:sz w:val="24"/>
          <w:szCs w:val="24"/>
        </w:rPr>
        <w:tab/>
      </w:r>
      <w:r w:rsidRPr="00961555">
        <w:rPr>
          <w:sz w:val="24"/>
          <w:szCs w:val="24"/>
        </w:rPr>
        <w:tab/>
      </w:r>
      <w:r w:rsidRPr="00961555">
        <w:rPr>
          <w:sz w:val="24"/>
          <w:szCs w:val="24"/>
        </w:rPr>
        <w:tab/>
      </w:r>
      <w:r w:rsidRPr="00961555">
        <w:rPr>
          <w:sz w:val="24"/>
          <w:szCs w:val="24"/>
        </w:rPr>
        <w:tab/>
      </w:r>
      <w:r w:rsidRPr="00961555">
        <w:rPr>
          <w:spacing w:val="-2"/>
          <w:sz w:val="24"/>
          <w:szCs w:val="24"/>
        </w:rPr>
        <w:t>перед</w:t>
      </w:r>
      <w:r w:rsidRPr="00961555">
        <w:rPr>
          <w:spacing w:val="-2"/>
          <w:sz w:val="24"/>
          <w:szCs w:val="24"/>
        </w:rPr>
        <w:t>а</w:t>
      </w:r>
      <w:r w:rsidRPr="00961555">
        <w:rPr>
          <w:spacing w:val="-2"/>
          <w:sz w:val="24"/>
          <w:szCs w:val="24"/>
        </w:rPr>
        <w:t>вать</w:t>
      </w:r>
      <w:r w:rsidRPr="00961555">
        <w:rPr>
          <w:sz w:val="24"/>
          <w:szCs w:val="24"/>
        </w:rPr>
        <w:tab/>
      </w:r>
      <w:r w:rsidRPr="00961555">
        <w:rPr>
          <w:sz w:val="24"/>
          <w:szCs w:val="24"/>
        </w:rPr>
        <w:tab/>
      </w:r>
      <w:r w:rsidRPr="00961555">
        <w:rPr>
          <w:sz w:val="24"/>
          <w:szCs w:val="24"/>
        </w:rPr>
        <w:tab/>
      </w:r>
      <w:r w:rsidRPr="00961555">
        <w:rPr>
          <w:spacing w:val="-2"/>
          <w:sz w:val="24"/>
          <w:szCs w:val="24"/>
        </w:rPr>
        <w:t>содержание</w:t>
      </w:r>
      <w:r w:rsidRPr="00961555">
        <w:rPr>
          <w:sz w:val="24"/>
          <w:szCs w:val="24"/>
        </w:rPr>
        <w:tab/>
      </w:r>
      <w:r w:rsidRPr="00961555">
        <w:rPr>
          <w:sz w:val="24"/>
          <w:szCs w:val="24"/>
        </w:rPr>
        <w:tab/>
      </w:r>
      <w:r w:rsidRPr="00961555">
        <w:rPr>
          <w:sz w:val="24"/>
          <w:szCs w:val="24"/>
        </w:rPr>
        <w:tab/>
      </w:r>
      <w:r w:rsidRPr="00961555">
        <w:rPr>
          <w:spacing w:val="-2"/>
          <w:sz w:val="24"/>
          <w:szCs w:val="24"/>
        </w:rPr>
        <w:t xml:space="preserve">текста, </w:t>
      </w:r>
      <w:r w:rsidRPr="00961555">
        <w:rPr>
          <w:sz w:val="24"/>
          <w:szCs w:val="24"/>
        </w:rPr>
        <w:t>в том числе с изменением лица ра</w:t>
      </w:r>
      <w:r w:rsidRPr="00961555">
        <w:rPr>
          <w:sz w:val="24"/>
          <w:szCs w:val="24"/>
        </w:rPr>
        <w:t>с</w:t>
      </w:r>
      <w:r w:rsidRPr="00961555">
        <w:rPr>
          <w:sz w:val="24"/>
          <w:szCs w:val="24"/>
        </w:rPr>
        <w:t xml:space="preserve">сказчика, извлекать информацию из различных источников, в том </w:t>
      </w:r>
      <w:r w:rsidRPr="00961555">
        <w:rPr>
          <w:spacing w:val="-4"/>
          <w:sz w:val="24"/>
          <w:szCs w:val="24"/>
        </w:rPr>
        <w:t>числе</w:t>
      </w:r>
      <w:r w:rsidRPr="00961555">
        <w:rPr>
          <w:sz w:val="24"/>
          <w:szCs w:val="24"/>
        </w:rPr>
        <w:tab/>
      </w:r>
      <w:r w:rsidRPr="00961555">
        <w:rPr>
          <w:spacing w:val="-6"/>
          <w:sz w:val="24"/>
          <w:szCs w:val="24"/>
        </w:rPr>
        <w:t>из</w:t>
      </w:r>
      <w:r w:rsidRPr="00961555">
        <w:rPr>
          <w:sz w:val="24"/>
          <w:szCs w:val="24"/>
        </w:rPr>
        <w:tab/>
      </w:r>
      <w:r w:rsidRPr="00961555">
        <w:rPr>
          <w:spacing w:val="-2"/>
          <w:sz w:val="24"/>
          <w:szCs w:val="24"/>
        </w:rPr>
        <w:t>ли</w:t>
      </w:r>
      <w:r w:rsidRPr="00961555">
        <w:rPr>
          <w:spacing w:val="-2"/>
          <w:sz w:val="24"/>
          <w:szCs w:val="24"/>
        </w:rPr>
        <w:t>н</w:t>
      </w:r>
      <w:r w:rsidRPr="00961555">
        <w:rPr>
          <w:spacing w:val="-2"/>
          <w:sz w:val="24"/>
          <w:szCs w:val="24"/>
        </w:rPr>
        <w:t>гвистических</w:t>
      </w:r>
      <w:r w:rsidRPr="00961555">
        <w:rPr>
          <w:sz w:val="24"/>
          <w:szCs w:val="24"/>
        </w:rPr>
        <w:tab/>
      </w:r>
      <w:r w:rsidRPr="00961555">
        <w:rPr>
          <w:sz w:val="24"/>
          <w:szCs w:val="24"/>
        </w:rPr>
        <w:tab/>
      </w:r>
      <w:r w:rsidRPr="00961555">
        <w:rPr>
          <w:spacing w:val="-2"/>
          <w:sz w:val="24"/>
          <w:szCs w:val="24"/>
        </w:rPr>
        <w:t>словарей</w:t>
      </w:r>
      <w:r w:rsidRPr="00961555">
        <w:rPr>
          <w:sz w:val="24"/>
          <w:szCs w:val="24"/>
        </w:rPr>
        <w:tab/>
      </w:r>
      <w:r w:rsidRPr="00961555">
        <w:rPr>
          <w:sz w:val="24"/>
          <w:szCs w:val="24"/>
        </w:rPr>
        <w:tab/>
      </w:r>
      <w:r w:rsidRPr="00961555">
        <w:rPr>
          <w:spacing w:val="-10"/>
          <w:sz w:val="24"/>
          <w:szCs w:val="24"/>
        </w:rPr>
        <w:t>и</w:t>
      </w:r>
      <w:r w:rsidRPr="00961555">
        <w:rPr>
          <w:sz w:val="24"/>
          <w:szCs w:val="24"/>
        </w:rPr>
        <w:tab/>
      </w:r>
      <w:r w:rsidRPr="00961555">
        <w:rPr>
          <w:sz w:val="24"/>
          <w:szCs w:val="24"/>
        </w:rPr>
        <w:tab/>
      </w:r>
      <w:r w:rsidRPr="00961555">
        <w:rPr>
          <w:spacing w:val="-2"/>
          <w:sz w:val="24"/>
          <w:szCs w:val="24"/>
        </w:rPr>
        <w:t>справочной</w:t>
      </w:r>
      <w:r w:rsidRPr="00961555">
        <w:rPr>
          <w:sz w:val="24"/>
          <w:szCs w:val="24"/>
        </w:rPr>
        <w:tab/>
      </w:r>
      <w:r w:rsidRPr="00961555">
        <w:rPr>
          <w:sz w:val="24"/>
          <w:szCs w:val="24"/>
        </w:rPr>
        <w:tab/>
      </w:r>
      <w:r w:rsidRPr="00961555">
        <w:rPr>
          <w:spacing w:val="-2"/>
          <w:sz w:val="24"/>
          <w:szCs w:val="24"/>
        </w:rPr>
        <w:t xml:space="preserve">литературы, </w:t>
      </w:r>
      <w:r w:rsidRPr="00961555">
        <w:rPr>
          <w:sz w:val="24"/>
          <w:szCs w:val="24"/>
        </w:rPr>
        <w:t>и использовать её в учебной деятельности.</w:t>
      </w:r>
    </w:p>
    <w:p w:rsidR="00CF7B51" w:rsidRPr="00961555" w:rsidRDefault="00211A1E" w:rsidP="007768E4">
      <w:pPr>
        <w:pStyle w:val="a4"/>
        <w:jc w:val="left"/>
        <w:rPr>
          <w:sz w:val="24"/>
          <w:szCs w:val="24"/>
        </w:rPr>
      </w:pPr>
      <w:r w:rsidRPr="00961555">
        <w:rPr>
          <w:sz w:val="24"/>
          <w:szCs w:val="24"/>
        </w:rPr>
        <w:t>Представлять сообщение на заданную тему в виде презентации. Редактировать со</w:t>
      </w:r>
      <w:r w:rsidRPr="00961555">
        <w:rPr>
          <w:sz w:val="24"/>
          <w:szCs w:val="24"/>
        </w:rPr>
        <w:t>б</w:t>
      </w:r>
      <w:r w:rsidRPr="00961555">
        <w:rPr>
          <w:sz w:val="24"/>
          <w:szCs w:val="24"/>
        </w:rPr>
        <w:t>ственные (созданные другими обучающимися) тексты с целью совершенствования их с</w:t>
      </w:r>
      <w:r w:rsidRPr="00961555">
        <w:rPr>
          <w:sz w:val="24"/>
          <w:szCs w:val="24"/>
        </w:rPr>
        <w:t>о</w:t>
      </w:r>
      <w:r w:rsidRPr="00961555">
        <w:rPr>
          <w:sz w:val="24"/>
          <w:szCs w:val="24"/>
        </w:rPr>
        <w:t xml:space="preserve">держания (проверка фактического материала, начальный логический анализ </w:t>
      </w:r>
      <w:r w:rsidRPr="00961555">
        <w:rPr>
          <w:position w:val="1"/>
          <w:sz w:val="24"/>
          <w:szCs w:val="24"/>
        </w:rPr>
        <w:t>текста - цел</w:t>
      </w:r>
      <w:r w:rsidRPr="00961555">
        <w:rPr>
          <w:position w:val="1"/>
          <w:sz w:val="24"/>
          <w:szCs w:val="24"/>
        </w:rPr>
        <w:t>о</w:t>
      </w:r>
      <w:r w:rsidRPr="00961555">
        <w:rPr>
          <w:position w:val="1"/>
          <w:sz w:val="24"/>
          <w:szCs w:val="24"/>
        </w:rPr>
        <w:t xml:space="preserve">стность, связность, </w:t>
      </w:r>
      <w:r w:rsidRPr="00961555">
        <w:rPr>
          <w:spacing w:val="-2"/>
          <w:sz w:val="24"/>
          <w:szCs w:val="24"/>
        </w:rPr>
        <w:t>информативность).</w:t>
      </w:r>
    </w:p>
    <w:p w:rsidR="00CF7B51" w:rsidRPr="00961555" w:rsidRDefault="00211A1E" w:rsidP="007768E4">
      <w:pPr>
        <w:pStyle w:val="a4"/>
        <w:jc w:val="left"/>
        <w:rPr>
          <w:sz w:val="24"/>
          <w:szCs w:val="24"/>
        </w:rPr>
      </w:pPr>
      <w:r w:rsidRPr="00961555">
        <w:rPr>
          <w:sz w:val="24"/>
          <w:szCs w:val="24"/>
        </w:rPr>
        <w:t>Функциональные</w:t>
      </w:r>
      <w:r w:rsidRPr="00961555">
        <w:rPr>
          <w:spacing w:val="-12"/>
          <w:sz w:val="24"/>
          <w:szCs w:val="24"/>
        </w:rPr>
        <w:t xml:space="preserve"> </w:t>
      </w:r>
      <w:r w:rsidRPr="00961555">
        <w:rPr>
          <w:sz w:val="24"/>
          <w:szCs w:val="24"/>
        </w:rPr>
        <w:t>разновидности</w:t>
      </w:r>
      <w:r w:rsidRPr="00961555">
        <w:rPr>
          <w:spacing w:val="-5"/>
          <w:sz w:val="24"/>
          <w:szCs w:val="24"/>
        </w:rPr>
        <w:t xml:space="preserve"> </w:t>
      </w:r>
      <w:r w:rsidRPr="00961555">
        <w:rPr>
          <w:spacing w:val="-2"/>
          <w:sz w:val="24"/>
          <w:szCs w:val="24"/>
        </w:rPr>
        <w:t>языка.</w:t>
      </w:r>
    </w:p>
    <w:p w:rsidR="00CF7B51" w:rsidRPr="00961555" w:rsidRDefault="00211A1E" w:rsidP="007768E4">
      <w:pPr>
        <w:pStyle w:val="a4"/>
        <w:jc w:val="left"/>
        <w:rPr>
          <w:sz w:val="24"/>
          <w:szCs w:val="24"/>
        </w:rPr>
      </w:pPr>
      <w:r w:rsidRPr="00961555">
        <w:rPr>
          <w:sz w:val="24"/>
          <w:szCs w:val="24"/>
        </w:rPr>
        <w:t>Иметь</w:t>
      </w:r>
      <w:r w:rsidRPr="00961555">
        <w:rPr>
          <w:spacing w:val="8"/>
          <w:sz w:val="24"/>
          <w:szCs w:val="24"/>
        </w:rPr>
        <w:t xml:space="preserve"> </w:t>
      </w:r>
      <w:r w:rsidRPr="00961555">
        <w:rPr>
          <w:sz w:val="24"/>
          <w:szCs w:val="24"/>
        </w:rPr>
        <w:t>общее</w:t>
      </w:r>
      <w:r w:rsidRPr="00961555">
        <w:rPr>
          <w:spacing w:val="7"/>
          <w:sz w:val="24"/>
          <w:szCs w:val="24"/>
        </w:rPr>
        <w:t xml:space="preserve"> </w:t>
      </w:r>
      <w:r w:rsidRPr="00961555">
        <w:rPr>
          <w:sz w:val="24"/>
          <w:szCs w:val="24"/>
        </w:rPr>
        <w:t>представление</w:t>
      </w:r>
      <w:r w:rsidRPr="00961555">
        <w:rPr>
          <w:spacing w:val="7"/>
          <w:sz w:val="24"/>
          <w:szCs w:val="24"/>
        </w:rPr>
        <w:t xml:space="preserve"> </w:t>
      </w:r>
      <w:r w:rsidRPr="00961555">
        <w:rPr>
          <w:sz w:val="24"/>
          <w:szCs w:val="24"/>
        </w:rPr>
        <w:t>об</w:t>
      </w:r>
      <w:r w:rsidRPr="00961555">
        <w:rPr>
          <w:spacing w:val="2"/>
          <w:sz w:val="24"/>
          <w:szCs w:val="24"/>
        </w:rPr>
        <w:t xml:space="preserve"> </w:t>
      </w:r>
      <w:r w:rsidRPr="00961555">
        <w:rPr>
          <w:sz w:val="24"/>
          <w:szCs w:val="24"/>
        </w:rPr>
        <w:t>особенностях</w:t>
      </w:r>
      <w:r w:rsidRPr="00961555">
        <w:rPr>
          <w:spacing w:val="9"/>
          <w:sz w:val="24"/>
          <w:szCs w:val="24"/>
        </w:rPr>
        <w:t xml:space="preserve"> </w:t>
      </w:r>
      <w:r w:rsidRPr="00961555">
        <w:rPr>
          <w:sz w:val="24"/>
          <w:szCs w:val="24"/>
        </w:rPr>
        <w:t>разговорной</w:t>
      </w:r>
      <w:r w:rsidRPr="00961555">
        <w:rPr>
          <w:spacing w:val="9"/>
          <w:sz w:val="24"/>
          <w:szCs w:val="24"/>
        </w:rPr>
        <w:t xml:space="preserve"> </w:t>
      </w:r>
      <w:r w:rsidRPr="00961555">
        <w:rPr>
          <w:sz w:val="24"/>
          <w:szCs w:val="24"/>
        </w:rPr>
        <w:t>речи,</w:t>
      </w:r>
      <w:r w:rsidRPr="00961555">
        <w:rPr>
          <w:spacing w:val="15"/>
          <w:sz w:val="24"/>
          <w:szCs w:val="24"/>
        </w:rPr>
        <w:t xml:space="preserve"> </w:t>
      </w:r>
      <w:r w:rsidRPr="00961555">
        <w:rPr>
          <w:sz w:val="24"/>
          <w:szCs w:val="24"/>
        </w:rPr>
        <w:t>функциональных</w:t>
      </w:r>
      <w:r w:rsidRPr="00961555">
        <w:rPr>
          <w:spacing w:val="8"/>
          <w:sz w:val="24"/>
          <w:szCs w:val="24"/>
        </w:rPr>
        <w:t xml:space="preserve"> </w:t>
      </w:r>
      <w:r w:rsidRPr="00961555">
        <w:rPr>
          <w:sz w:val="24"/>
          <w:szCs w:val="24"/>
        </w:rPr>
        <w:t>стилей,</w:t>
      </w:r>
      <w:r w:rsidRPr="00961555">
        <w:rPr>
          <w:spacing w:val="12"/>
          <w:sz w:val="24"/>
          <w:szCs w:val="24"/>
        </w:rPr>
        <w:t xml:space="preserve"> </w:t>
      </w:r>
      <w:r w:rsidRPr="00961555">
        <w:rPr>
          <w:spacing w:val="-2"/>
          <w:sz w:val="24"/>
          <w:szCs w:val="24"/>
        </w:rPr>
        <w:t>языка</w:t>
      </w:r>
    </w:p>
    <w:p w:rsidR="00CF7B51" w:rsidRPr="00961555" w:rsidRDefault="00211A1E" w:rsidP="007768E4">
      <w:pPr>
        <w:pStyle w:val="a4"/>
        <w:jc w:val="left"/>
        <w:rPr>
          <w:sz w:val="24"/>
          <w:szCs w:val="24"/>
        </w:rPr>
      </w:pPr>
      <w:r w:rsidRPr="00961555">
        <w:rPr>
          <w:sz w:val="24"/>
          <w:szCs w:val="24"/>
        </w:rPr>
        <w:t>художественной</w:t>
      </w:r>
      <w:r w:rsidRPr="00961555">
        <w:rPr>
          <w:spacing w:val="-2"/>
          <w:sz w:val="24"/>
          <w:szCs w:val="24"/>
        </w:rPr>
        <w:t xml:space="preserve"> литературы.</w:t>
      </w:r>
    </w:p>
    <w:p w:rsidR="00CF7B51" w:rsidRPr="00961555" w:rsidRDefault="00211A1E" w:rsidP="007768E4">
      <w:pPr>
        <w:pStyle w:val="a4"/>
        <w:jc w:val="left"/>
        <w:rPr>
          <w:sz w:val="24"/>
          <w:szCs w:val="24"/>
        </w:rPr>
      </w:pPr>
      <w:r w:rsidRPr="00961555">
        <w:rPr>
          <w:sz w:val="24"/>
          <w:szCs w:val="24"/>
        </w:rPr>
        <w:t>Система</w:t>
      </w:r>
      <w:r w:rsidRPr="00961555">
        <w:rPr>
          <w:spacing w:val="-1"/>
          <w:sz w:val="24"/>
          <w:szCs w:val="24"/>
        </w:rPr>
        <w:t xml:space="preserve"> </w:t>
      </w:r>
      <w:r w:rsidRPr="00961555">
        <w:rPr>
          <w:spacing w:val="-2"/>
          <w:sz w:val="24"/>
          <w:szCs w:val="24"/>
        </w:rPr>
        <w:t>языка.</w:t>
      </w:r>
    </w:p>
    <w:p w:rsidR="00CF7B51" w:rsidRPr="00961555" w:rsidRDefault="00211A1E" w:rsidP="007768E4">
      <w:pPr>
        <w:pStyle w:val="a4"/>
        <w:jc w:val="left"/>
        <w:rPr>
          <w:sz w:val="24"/>
          <w:szCs w:val="24"/>
        </w:rPr>
      </w:pPr>
      <w:r w:rsidRPr="00961555">
        <w:rPr>
          <w:sz w:val="24"/>
          <w:szCs w:val="24"/>
        </w:rPr>
        <w:t>Фонетика.</w:t>
      </w:r>
      <w:r w:rsidRPr="00961555">
        <w:rPr>
          <w:spacing w:val="-3"/>
          <w:sz w:val="24"/>
          <w:szCs w:val="24"/>
        </w:rPr>
        <w:t xml:space="preserve"> </w:t>
      </w:r>
      <w:r w:rsidRPr="00961555">
        <w:rPr>
          <w:sz w:val="24"/>
          <w:szCs w:val="24"/>
        </w:rPr>
        <w:t>Графика.</w:t>
      </w:r>
      <w:r w:rsidRPr="00961555">
        <w:rPr>
          <w:spacing w:val="-3"/>
          <w:sz w:val="24"/>
          <w:szCs w:val="24"/>
        </w:rPr>
        <w:t xml:space="preserve"> </w:t>
      </w:r>
      <w:r w:rsidRPr="00961555">
        <w:rPr>
          <w:spacing w:val="-2"/>
          <w:sz w:val="24"/>
          <w:szCs w:val="24"/>
        </w:rPr>
        <w:t>Орфоэпия.</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38"/>
          <w:sz w:val="24"/>
          <w:szCs w:val="24"/>
        </w:rPr>
        <w:t xml:space="preserve"> </w:t>
      </w:r>
      <w:r w:rsidRPr="00961555">
        <w:rPr>
          <w:sz w:val="24"/>
          <w:szCs w:val="24"/>
        </w:rPr>
        <w:t>звуки;</w:t>
      </w:r>
      <w:r w:rsidRPr="00961555">
        <w:rPr>
          <w:spacing w:val="37"/>
          <w:sz w:val="24"/>
          <w:szCs w:val="24"/>
        </w:rPr>
        <w:t xml:space="preserve"> </w:t>
      </w:r>
      <w:r w:rsidRPr="00961555">
        <w:rPr>
          <w:sz w:val="24"/>
          <w:szCs w:val="24"/>
        </w:rPr>
        <w:t>понимать</w:t>
      </w:r>
      <w:r w:rsidRPr="00961555">
        <w:rPr>
          <w:spacing w:val="38"/>
          <w:sz w:val="24"/>
          <w:szCs w:val="24"/>
        </w:rPr>
        <w:t xml:space="preserve"> </w:t>
      </w:r>
      <w:r w:rsidRPr="00961555">
        <w:rPr>
          <w:sz w:val="24"/>
          <w:szCs w:val="24"/>
        </w:rPr>
        <w:t>различие</w:t>
      </w:r>
      <w:r w:rsidRPr="00961555">
        <w:rPr>
          <w:spacing w:val="35"/>
          <w:sz w:val="24"/>
          <w:szCs w:val="24"/>
        </w:rPr>
        <w:t xml:space="preserve"> </w:t>
      </w:r>
      <w:r w:rsidRPr="00961555">
        <w:rPr>
          <w:sz w:val="24"/>
          <w:szCs w:val="24"/>
        </w:rPr>
        <w:t>между</w:t>
      </w:r>
      <w:r w:rsidRPr="00961555">
        <w:rPr>
          <w:spacing w:val="31"/>
          <w:sz w:val="24"/>
          <w:szCs w:val="24"/>
        </w:rPr>
        <w:t xml:space="preserve"> </w:t>
      </w:r>
      <w:r w:rsidRPr="00961555">
        <w:rPr>
          <w:sz w:val="24"/>
          <w:szCs w:val="24"/>
        </w:rPr>
        <w:t>звуком</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буквой,</w:t>
      </w:r>
      <w:r w:rsidRPr="00961555">
        <w:rPr>
          <w:spacing w:val="40"/>
          <w:sz w:val="24"/>
          <w:szCs w:val="24"/>
        </w:rPr>
        <w:t xml:space="preserve"> </w:t>
      </w:r>
      <w:r w:rsidRPr="00961555">
        <w:rPr>
          <w:sz w:val="24"/>
          <w:szCs w:val="24"/>
        </w:rPr>
        <w:t>характериз</w:t>
      </w:r>
      <w:r w:rsidRPr="00961555">
        <w:rPr>
          <w:sz w:val="24"/>
          <w:szCs w:val="24"/>
        </w:rPr>
        <w:t>о</w:t>
      </w:r>
      <w:r w:rsidRPr="00961555">
        <w:rPr>
          <w:sz w:val="24"/>
          <w:szCs w:val="24"/>
        </w:rPr>
        <w:t>вать</w:t>
      </w:r>
      <w:r w:rsidRPr="00961555">
        <w:rPr>
          <w:spacing w:val="38"/>
          <w:sz w:val="24"/>
          <w:szCs w:val="24"/>
        </w:rPr>
        <w:t xml:space="preserve"> </w:t>
      </w:r>
      <w:r w:rsidRPr="00961555">
        <w:rPr>
          <w:sz w:val="24"/>
          <w:szCs w:val="24"/>
        </w:rPr>
        <w:t xml:space="preserve">систему </w:t>
      </w:r>
      <w:r w:rsidRPr="00961555">
        <w:rPr>
          <w:spacing w:val="-2"/>
          <w:sz w:val="24"/>
          <w:szCs w:val="24"/>
        </w:rPr>
        <w:t>звуков.</w:t>
      </w:r>
    </w:p>
    <w:p w:rsidR="00CF7B51" w:rsidRPr="00961555" w:rsidRDefault="00211A1E" w:rsidP="007768E4">
      <w:pPr>
        <w:pStyle w:val="a4"/>
        <w:jc w:val="left"/>
        <w:rPr>
          <w:sz w:val="24"/>
          <w:szCs w:val="24"/>
        </w:rPr>
      </w:pPr>
      <w:r w:rsidRPr="00961555">
        <w:rPr>
          <w:sz w:val="24"/>
          <w:szCs w:val="24"/>
        </w:rPr>
        <w:t>Проводить</w:t>
      </w:r>
      <w:r w:rsidRPr="00961555">
        <w:rPr>
          <w:spacing w:val="-6"/>
          <w:sz w:val="24"/>
          <w:szCs w:val="24"/>
        </w:rPr>
        <w:t xml:space="preserve"> </w:t>
      </w:r>
      <w:r w:rsidRPr="00961555">
        <w:rPr>
          <w:sz w:val="24"/>
          <w:szCs w:val="24"/>
        </w:rPr>
        <w:t>фонетический</w:t>
      </w:r>
      <w:r w:rsidRPr="00961555">
        <w:rPr>
          <w:spacing w:val="-2"/>
          <w:sz w:val="24"/>
          <w:szCs w:val="24"/>
        </w:rPr>
        <w:t xml:space="preserve"> </w:t>
      </w:r>
      <w:r w:rsidRPr="00961555">
        <w:rPr>
          <w:sz w:val="24"/>
          <w:szCs w:val="24"/>
        </w:rPr>
        <w:t>анализ</w:t>
      </w:r>
      <w:r w:rsidRPr="00961555">
        <w:rPr>
          <w:spacing w:val="-2"/>
          <w:sz w:val="24"/>
          <w:szCs w:val="24"/>
        </w:rPr>
        <w:t xml:space="preserve"> </w:t>
      </w:r>
      <w:r w:rsidRPr="00961555">
        <w:rPr>
          <w:spacing w:val="-4"/>
          <w:sz w:val="24"/>
          <w:szCs w:val="24"/>
        </w:rPr>
        <w:t>слов.</w:t>
      </w:r>
    </w:p>
    <w:p w:rsidR="00CF7B51" w:rsidRPr="00961555" w:rsidRDefault="00211A1E" w:rsidP="007768E4">
      <w:pPr>
        <w:pStyle w:val="a4"/>
        <w:jc w:val="left"/>
        <w:rPr>
          <w:sz w:val="24"/>
          <w:szCs w:val="24"/>
        </w:rPr>
      </w:pPr>
      <w:r w:rsidRPr="00961555">
        <w:rPr>
          <w:sz w:val="24"/>
          <w:szCs w:val="24"/>
        </w:rPr>
        <w:t>Использовать</w:t>
      </w:r>
      <w:r w:rsidRPr="00961555">
        <w:rPr>
          <w:spacing w:val="80"/>
          <w:sz w:val="24"/>
          <w:szCs w:val="24"/>
        </w:rPr>
        <w:t xml:space="preserve"> </w:t>
      </w:r>
      <w:r w:rsidRPr="00961555">
        <w:rPr>
          <w:sz w:val="24"/>
          <w:szCs w:val="24"/>
        </w:rPr>
        <w:t>знания</w:t>
      </w:r>
      <w:r w:rsidRPr="00961555">
        <w:rPr>
          <w:spacing w:val="80"/>
          <w:sz w:val="24"/>
          <w:szCs w:val="24"/>
        </w:rPr>
        <w:t xml:space="preserve"> </w:t>
      </w:r>
      <w:r w:rsidRPr="00961555">
        <w:rPr>
          <w:sz w:val="24"/>
          <w:szCs w:val="24"/>
        </w:rPr>
        <w:t>по</w:t>
      </w:r>
      <w:r w:rsidRPr="00961555">
        <w:rPr>
          <w:sz w:val="24"/>
          <w:szCs w:val="24"/>
        </w:rPr>
        <w:tab/>
        <w:t>фонетике,</w:t>
      </w:r>
      <w:r w:rsidRPr="00961555">
        <w:rPr>
          <w:spacing w:val="80"/>
          <w:sz w:val="24"/>
          <w:szCs w:val="24"/>
        </w:rPr>
        <w:t xml:space="preserve"> </w:t>
      </w:r>
      <w:r w:rsidRPr="00961555">
        <w:rPr>
          <w:sz w:val="24"/>
          <w:szCs w:val="24"/>
        </w:rPr>
        <w:t>графике</w:t>
      </w:r>
      <w:r w:rsidRPr="00961555">
        <w:rPr>
          <w:sz w:val="24"/>
          <w:szCs w:val="24"/>
        </w:rPr>
        <w:tab/>
        <w:t>и</w:t>
      </w:r>
      <w:r w:rsidRPr="00961555">
        <w:rPr>
          <w:spacing w:val="80"/>
          <w:sz w:val="24"/>
          <w:szCs w:val="24"/>
        </w:rPr>
        <w:t xml:space="preserve"> </w:t>
      </w:r>
      <w:r w:rsidRPr="00961555">
        <w:rPr>
          <w:sz w:val="24"/>
          <w:szCs w:val="24"/>
        </w:rPr>
        <w:t>орфоэпии</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практике</w:t>
      </w:r>
      <w:r w:rsidRPr="00961555">
        <w:rPr>
          <w:sz w:val="24"/>
          <w:szCs w:val="24"/>
        </w:rPr>
        <w:tab/>
        <w:t>прои</w:t>
      </w:r>
      <w:r w:rsidRPr="00961555">
        <w:rPr>
          <w:sz w:val="24"/>
          <w:szCs w:val="24"/>
        </w:rPr>
        <w:t>з</w:t>
      </w:r>
      <w:r w:rsidRPr="00961555">
        <w:rPr>
          <w:sz w:val="24"/>
          <w:szCs w:val="24"/>
        </w:rPr>
        <w:t>ношения</w:t>
      </w:r>
      <w:r w:rsidRPr="00961555">
        <w:rPr>
          <w:spacing w:val="80"/>
          <w:sz w:val="24"/>
          <w:szCs w:val="24"/>
        </w:rPr>
        <w:t xml:space="preserve"> </w:t>
      </w:r>
      <w:r w:rsidRPr="00961555">
        <w:rPr>
          <w:sz w:val="24"/>
          <w:szCs w:val="24"/>
        </w:rPr>
        <w:t>и правописания слов.</w:t>
      </w:r>
    </w:p>
    <w:p w:rsidR="00CF7B51" w:rsidRPr="00961555" w:rsidRDefault="00211A1E" w:rsidP="007768E4">
      <w:pPr>
        <w:pStyle w:val="a4"/>
        <w:jc w:val="left"/>
        <w:rPr>
          <w:sz w:val="24"/>
          <w:szCs w:val="24"/>
        </w:rPr>
      </w:pPr>
      <w:r w:rsidRPr="00961555">
        <w:rPr>
          <w:spacing w:val="-2"/>
          <w:position w:val="1"/>
          <w:sz w:val="24"/>
          <w:szCs w:val="24"/>
        </w:rPr>
        <w:t>Орфография.</w:t>
      </w:r>
    </w:p>
    <w:p w:rsidR="00CF7B51" w:rsidRPr="00961555" w:rsidRDefault="00211A1E" w:rsidP="007768E4">
      <w:pPr>
        <w:pStyle w:val="a4"/>
        <w:jc w:val="left"/>
        <w:rPr>
          <w:sz w:val="24"/>
          <w:szCs w:val="24"/>
        </w:rPr>
      </w:pPr>
      <w:r w:rsidRPr="00961555">
        <w:rPr>
          <w:sz w:val="24"/>
          <w:szCs w:val="24"/>
        </w:rPr>
        <w:t>Оперировать понятием «орфограмма» и различать буквенные и небуквенные орф</w:t>
      </w:r>
      <w:r w:rsidRPr="00961555">
        <w:rPr>
          <w:sz w:val="24"/>
          <w:szCs w:val="24"/>
        </w:rPr>
        <w:t>о</w:t>
      </w:r>
      <w:r w:rsidRPr="00961555">
        <w:rPr>
          <w:sz w:val="24"/>
          <w:szCs w:val="24"/>
        </w:rPr>
        <w:t>граммы при</w:t>
      </w:r>
      <w:r w:rsidRPr="00961555">
        <w:rPr>
          <w:spacing w:val="40"/>
          <w:sz w:val="24"/>
          <w:szCs w:val="24"/>
        </w:rPr>
        <w:t xml:space="preserve"> </w:t>
      </w:r>
      <w:r w:rsidRPr="00961555">
        <w:rPr>
          <w:sz w:val="24"/>
          <w:szCs w:val="24"/>
        </w:rPr>
        <w:t>проведении орфографического анализа слова.</w:t>
      </w:r>
    </w:p>
    <w:p w:rsidR="00CF7B51" w:rsidRPr="00961555" w:rsidRDefault="00211A1E" w:rsidP="007768E4">
      <w:pPr>
        <w:pStyle w:val="a4"/>
        <w:jc w:val="left"/>
        <w:rPr>
          <w:sz w:val="24"/>
          <w:szCs w:val="24"/>
        </w:rPr>
      </w:pPr>
      <w:r w:rsidRPr="00961555">
        <w:rPr>
          <w:sz w:val="24"/>
          <w:szCs w:val="24"/>
        </w:rPr>
        <w:t>Распознавать</w:t>
      </w:r>
      <w:r w:rsidRPr="00961555">
        <w:rPr>
          <w:spacing w:val="-9"/>
          <w:sz w:val="24"/>
          <w:szCs w:val="24"/>
        </w:rPr>
        <w:t xml:space="preserve"> </w:t>
      </w:r>
      <w:r w:rsidRPr="00961555">
        <w:rPr>
          <w:sz w:val="24"/>
          <w:szCs w:val="24"/>
        </w:rPr>
        <w:t>изученные</w:t>
      </w:r>
      <w:r w:rsidRPr="00961555">
        <w:rPr>
          <w:spacing w:val="-6"/>
          <w:sz w:val="24"/>
          <w:szCs w:val="24"/>
        </w:rPr>
        <w:t xml:space="preserve"> </w:t>
      </w:r>
      <w:r w:rsidRPr="00961555">
        <w:rPr>
          <w:spacing w:val="-2"/>
          <w:sz w:val="24"/>
          <w:szCs w:val="24"/>
        </w:rPr>
        <w:t>орфограммы.</w:t>
      </w:r>
    </w:p>
    <w:p w:rsidR="00CF7B51" w:rsidRPr="00961555" w:rsidRDefault="00211A1E" w:rsidP="007768E4">
      <w:pPr>
        <w:pStyle w:val="a4"/>
        <w:jc w:val="left"/>
        <w:rPr>
          <w:sz w:val="24"/>
          <w:szCs w:val="24"/>
        </w:rPr>
      </w:pPr>
      <w:r w:rsidRPr="00961555">
        <w:rPr>
          <w:position w:val="1"/>
          <w:sz w:val="24"/>
          <w:szCs w:val="24"/>
        </w:rPr>
        <w:t>Применять</w:t>
      </w:r>
      <w:r w:rsidRPr="00961555">
        <w:rPr>
          <w:spacing w:val="33"/>
          <w:position w:val="1"/>
          <w:sz w:val="24"/>
          <w:szCs w:val="24"/>
        </w:rPr>
        <w:t xml:space="preserve"> </w:t>
      </w:r>
      <w:r w:rsidRPr="00961555">
        <w:rPr>
          <w:position w:val="1"/>
          <w:sz w:val="24"/>
          <w:szCs w:val="24"/>
        </w:rPr>
        <w:t>знания</w:t>
      </w:r>
      <w:r w:rsidRPr="00961555">
        <w:rPr>
          <w:spacing w:val="31"/>
          <w:position w:val="1"/>
          <w:sz w:val="24"/>
          <w:szCs w:val="24"/>
        </w:rPr>
        <w:t xml:space="preserve"> </w:t>
      </w:r>
      <w:r w:rsidRPr="00961555">
        <w:rPr>
          <w:position w:val="1"/>
          <w:sz w:val="24"/>
          <w:szCs w:val="24"/>
        </w:rPr>
        <w:t>по</w:t>
      </w:r>
      <w:r w:rsidRPr="00961555">
        <w:rPr>
          <w:spacing w:val="31"/>
          <w:position w:val="1"/>
          <w:sz w:val="24"/>
          <w:szCs w:val="24"/>
        </w:rPr>
        <w:t xml:space="preserve"> </w:t>
      </w:r>
      <w:r w:rsidRPr="00961555">
        <w:rPr>
          <w:position w:val="1"/>
          <w:sz w:val="24"/>
          <w:szCs w:val="24"/>
        </w:rPr>
        <w:t>орфографии</w:t>
      </w:r>
      <w:r w:rsidRPr="00961555">
        <w:rPr>
          <w:spacing w:val="27"/>
          <w:position w:val="1"/>
          <w:sz w:val="24"/>
          <w:szCs w:val="24"/>
        </w:rPr>
        <w:t xml:space="preserve"> </w:t>
      </w:r>
      <w:r w:rsidRPr="00961555">
        <w:rPr>
          <w:position w:val="1"/>
          <w:sz w:val="24"/>
          <w:szCs w:val="24"/>
        </w:rPr>
        <w:t>в</w:t>
      </w:r>
      <w:r w:rsidRPr="00961555">
        <w:rPr>
          <w:spacing w:val="33"/>
          <w:position w:val="1"/>
          <w:sz w:val="24"/>
          <w:szCs w:val="24"/>
        </w:rPr>
        <w:t xml:space="preserve"> </w:t>
      </w:r>
      <w:r w:rsidRPr="00961555">
        <w:rPr>
          <w:position w:val="1"/>
          <w:sz w:val="24"/>
          <w:szCs w:val="24"/>
        </w:rPr>
        <w:t>практике</w:t>
      </w:r>
      <w:r w:rsidRPr="00961555">
        <w:rPr>
          <w:spacing w:val="30"/>
          <w:position w:val="1"/>
          <w:sz w:val="24"/>
          <w:szCs w:val="24"/>
        </w:rPr>
        <w:t xml:space="preserve"> </w:t>
      </w:r>
      <w:r w:rsidRPr="00961555">
        <w:rPr>
          <w:position w:val="1"/>
          <w:sz w:val="24"/>
          <w:szCs w:val="24"/>
        </w:rPr>
        <w:t>правописания</w:t>
      </w:r>
      <w:r w:rsidRPr="00961555">
        <w:rPr>
          <w:spacing w:val="37"/>
          <w:position w:val="1"/>
          <w:sz w:val="24"/>
          <w:szCs w:val="24"/>
        </w:rPr>
        <w:t xml:space="preserve"> </w:t>
      </w:r>
      <w:r w:rsidRPr="00961555">
        <w:rPr>
          <w:sz w:val="24"/>
          <w:szCs w:val="24"/>
        </w:rPr>
        <w:t>(</w:t>
      </w:r>
      <w:r w:rsidRPr="00961555">
        <w:rPr>
          <w:position w:val="1"/>
          <w:sz w:val="24"/>
          <w:szCs w:val="24"/>
        </w:rPr>
        <w:t>в</w:t>
      </w:r>
      <w:r w:rsidRPr="00961555">
        <w:rPr>
          <w:spacing w:val="33"/>
          <w:position w:val="1"/>
          <w:sz w:val="24"/>
          <w:szCs w:val="24"/>
        </w:rPr>
        <w:t xml:space="preserve"> </w:t>
      </w:r>
      <w:r w:rsidRPr="00961555">
        <w:rPr>
          <w:position w:val="1"/>
          <w:sz w:val="24"/>
          <w:szCs w:val="24"/>
        </w:rPr>
        <w:t>том</w:t>
      </w:r>
      <w:r w:rsidRPr="00961555">
        <w:rPr>
          <w:spacing w:val="33"/>
          <w:position w:val="1"/>
          <w:sz w:val="24"/>
          <w:szCs w:val="24"/>
        </w:rPr>
        <w:t xml:space="preserve"> </w:t>
      </w:r>
      <w:r w:rsidRPr="00961555">
        <w:rPr>
          <w:position w:val="1"/>
          <w:sz w:val="24"/>
          <w:szCs w:val="24"/>
        </w:rPr>
        <w:t>числе</w:t>
      </w:r>
      <w:r w:rsidRPr="00961555">
        <w:rPr>
          <w:spacing w:val="31"/>
          <w:position w:val="1"/>
          <w:sz w:val="24"/>
          <w:szCs w:val="24"/>
        </w:rPr>
        <w:t xml:space="preserve"> </w:t>
      </w:r>
      <w:r w:rsidRPr="00961555">
        <w:rPr>
          <w:position w:val="1"/>
          <w:sz w:val="24"/>
          <w:szCs w:val="24"/>
        </w:rPr>
        <w:t>прим</w:t>
      </w:r>
      <w:r w:rsidRPr="00961555">
        <w:rPr>
          <w:position w:val="1"/>
          <w:sz w:val="24"/>
          <w:szCs w:val="24"/>
        </w:rPr>
        <w:t>е</w:t>
      </w:r>
      <w:r w:rsidRPr="00961555">
        <w:rPr>
          <w:position w:val="1"/>
          <w:sz w:val="24"/>
          <w:szCs w:val="24"/>
        </w:rPr>
        <w:t>нять</w:t>
      </w:r>
      <w:r w:rsidRPr="00961555">
        <w:rPr>
          <w:spacing w:val="32"/>
          <w:position w:val="1"/>
          <w:sz w:val="24"/>
          <w:szCs w:val="24"/>
        </w:rPr>
        <w:t xml:space="preserve"> </w:t>
      </w:r>
      <w:r w:rsidRPr="00961555">
        <w:rPr>
          <w:position w:val="1"/>
          <w:sz w:val="24"/>
          <w:szCs w:val="24"/>
        </w:rPr>
        <w:t>знание</w:t>
      </w:r>
      <w:r w:rsidRPr="00961555">
        <w:rPr>
          <w:spacing w:val="30"/>
          <w:position w:val="1"/>
          <w:sz w:val="24"/>
          <w:szCs w:val="24"/>
        </w:rPr>
        <w:t xml:space="preserve"> </w:t>
      </w:r>
      <w:r w:rsidRPr="00961555">
        <w:rPr>
          <w:position w:val="1"/>
          <w:sz w:val="24"/>
          <w:szCs w:val="24"/>
        </w:rPr>
        <w:t xml:space="preserve">о </w:t>
      </w:r>
      <w:r w:rsidRPr="00961555">
        <w:rPr>
          <w:sz w:val="24"/>
          <w:szCs w:val="24"/>
        </w:rPr>
        <w:t>правописании разделительных ъ и ь).</w:t>
      </w:r>
    </w:p>
    <w:p w:rsidR="00CF7B51" w:rsidRPr="00961555" w:rsidRDefault="00211A1E" w:rsidP="007768E4">
      <w:pPr>
        <w:pStyle w:val="a4"/>
        <w:jc w:val="left"/>
        <w:rPr>
          <w:sz w:val="24"/>
          <w:szCs w:val="24"/>
        </w:rPr>
      </w:pPr>
      <w:r w:rsidRPr="00961555">
        <w:rPr>
          <w:spacing w:val="-2"/>
          <w:position w:val="1"/>
          <w:sz w:val="24"/>
          <w:szCs w:val="24"/>
        </w:rPr>
        <w:t>Лексикология.</w:t>
      </w:r>
    </w:p>
    <w:p w:rsidR="00CF7B51" w:rsidRPr="00961555" w:rsidRDefault="00211A1E" w:rsidP="007768E4">
      <w:pPr>
        <w:pStyle w:val="a4"/>
        <w:jc w:val="left"/>
        <w:rPr>
          <w:sz w:val="24"/>
          <w:szCs w:val="24"/>
        </w:rPr>
      </w:pPr>
      <w:r w:rsidRPr="00961555">
        <w:rPr>
          <w:position w:val="1"/>
          <w:sz w:val="24"/>
          <w:szCs w:val="24"/>
        </w:rPr>
        <w:t xml:space="preserve">Объяснять лексическое значение слова разными способами </w:t>
      </w:r>
      <w:r w:rsidRPr="00961555">
        <w:rPr>
          <w:sz w:val="24"/>
          <w:szCs w:val="24"/>
        </w:rPr>
        <w:t>(</w:t>
      </w:r>
      <w:r w:rsidRPr="00961555">
        <w:rPr>
          <w:position w:val="1"/>
          <w:sz w:val="24"/>
          <w:szCs w:val="24"/>
        </w:rPr>
        <w:t xml:space="preserve">подбор однокоренных слов; подбор </w:t>
      </w:r>
      <w:r w:rsidRPr="00961555">
        <w:rPr>
          <w:spacing w:val="-2"/>
          <w:sz w:val="24"/>
          <w:szCs w:val="24"/>
        </w:rPr>
        <w:t>синонимов</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антонимов,</w:t>
      </w:r>
      <w:r w:rsidRPr="00961555">
        <w:rPr>
          <w:sz w:val="24"/>
          <w:szCs w:val="24"/>
        </w:rPr>
        <w:tab/>
      </w:r>
      <w:r w:rsidRPr="00961555">
        <w:rPr>
          <w:spacing w:val="-2"/>
          <w:sz w:val="24"/>
          <w:szCs w:val="24"/>
        </w:rPr>
        <w:t>определение</w:t>
      </w:r>
      <w:r w:rsidRPr="00961555">
        <w:rPr>
          <w:sz w:val="24"/>
          <w:szCs w:val="24"/>
        </w:rPr>
        <w:tab/>
      </w:r>
      <w:r w:rsidRPr="00961555">
        <w:rPr>
          <w:spacing w:val="-2"/>
          <w:sz w:val="24"/>
          <w:szCs w:val="24"/>
        </w:rPr>
        <w:t>значения</w:t>
      </w:r>
      <w:r w:rsidRPr="00961555">
        <w:rPr>
          <w:sz w:val="24"/>
          <w:szCs w:val="24"/>
        </w:rPr>
        <w:tab/>
      </w:r>
      <w:r w:rsidRPr="00961555">
        <w:rPr>
          <w:spacing w:val="-2"/>
          <w:sz w:val="24"/>
          <w:szCs w:val="24"/>
        </w:rPr>
        <w:t xml:space="preserve">слова </w:t>
      </w:r>
      <w:r w:rsidRPr="00961555">
        <w:rPr>
          <w:sz w:val="24"/>
          <w:szCs w:val="24"/>
        </w:rPr>
        <w:t>по ко</w:t>
      </w:r>
      <w:r w:rsidRPr="00961555">
        <w:rPr>
          <w:sz w:val="24"/>
          <w:szCs w:val="24"/>
        </w:rPr>
        <w:t>н</w:t>
      </w:r>
      <w:r w:rsidRPr="00961555">
        <w:rPr>
          <w:sz w:val="24"/>
          <w:szCs w:val="24"/>
        </w:rPr>
        <w:t>тексту, с помощью толкового словаря).</w:t>
      </w:r>
    </w:p>
    <w:p w:rsidR="00CF7B51" w:rsidRPr="00961555" w:rsidRDefault="00211A1E" w:rsidP="007768E4">
      <w:pPr>
        <w:pStyle w:val="a4"/>
        <w:jc w:val="left"/>
        <w:rPr>
          <w:sz w:val="24"/>
          <w:szCs w:val="24"/>
        </w:rPr>
      </w:pPr>
      <w:r w:rsidRPr="00961555">
        <w:rPr>
          <w:sz w:val="24"/>
          <w:szCs w:val="24"/>
        </w:rPr>
        <w:t>Распознавать</w:t>
      </w:r>
      <w:r w:rsidRPr="00961555">
        <w:rPr>
          <w:spacing w:val="76"/>
          <w:sz w:val="24"/>
          <w:szCs w:val="24"/>
        </w:rPr>
        <w:t xml:space="preserve">    </w:t>
      </w:r>
      <w:r w:rsidRPr="00961555">
        <w:rPr>
          <w:sz w:val="24"/>
          <w:szCs w:val="24"/>
        </w:rPr>
        <w:t>однозначные</w:t>
      </w:r>
      <w:r w:rsidRPr="00961555">
        <w:rPr>
          <w:spacing w:val="77"/>
          <w:sz w:val="24"/>
          <w:szCs w:val="24"/>
        </w:rPr>
        <w:t xml:space="preserve">    </w:t>
      </w:r>
      <w:r w:rsidRPr="00961555">
        <w:rPr>
          <w:sz w:val="24"/>
          <w:szCs w:val="24"/>
        </w:rPr>
        <w:t>и</w:t>
      </w:r>
      <w:r w:rsidRPr="00961555">
        <w:rPr>
          <w:spacing w:val="77"/>
          <w:sz w:val="24"/>
          <w:szCs w:val="24"/>
        </w:rPr>
        <w:t xml:space="preserve">    </w:t>
      </w:r>
      <w:r w:rsidRPr="00961555">
        <w:rPr>
          <w:sz w:val="24"/>
          <w:szCs w:val="24"/>
        </w:rPr>
        <w:t>многозначные</w:t>
      </w:r>
      <w:r w:rsidRPr="00961555">
        <w:rPr>
          <w:spacing w:val="77"/>
          <w:sz w:val="24"/>
          <w:szCs w:val="24"/>
        </w:rPr>
        <w:t xml:space="preserve">    </w:t>
      </w:r>
      <w:r w:rsidRPr="00961555">
        <w:rPr>
          <w:sz w:val="24"/>
          <w:szCs w:val="24"/>
        </w:rPr>
        <w:t>слова,</w:t>
      </w:r>
      <w:r w:rsidRPr="00961555">
        <w:rPr>
          <w:spacing w:val="78"/>
          <w:sz w:val="24"/>
          <w:szCs w:val="24"/>
        </w:rPr>
        <w:t xml:space="preserve">    </w:t>
      </w:r>
      <w:r w:rsidRPr="00961555">
        <w:rPr>
          <w:sz w:val="24"/>
          <w:szCs w:val="24"/>
        </w:rPr>
        <w:t>различать</w:t>
      </w:r>
      <w:r w:rsidRPr="00961555">
        <w:rPr>
          <w:spacing w:val="76"/>
          <w:sz w:val="24"/>
          <w:szCs w:val="24"/>
        </w:rPr>
        <w:t xml:space="preserve">    </w:t>
      </w:r>
      <w:r w:rsidRPr="00961555">
        <w:rPr>
          <w:sz w:val="24"/>
          <w:szCs w:val="24"/>
        </w:rPr>
        <w:t>прямое и переносное значения слова.</w:t>
      </w:r>
    </w:p>
    <w:p w:rsidR="00CF7B51" w:rsidRPr="00961555" w:rsidRDefault="00211A1E" w:rsidP="007768E4">
      <w:pPr>
        <w:pStyle w:val="a4"/>
        <w:jc w:val="left"/>
        <w:rPr>
          <w:sz w:val="24"/>
          <w:szCs w:val="24"/>
        </w:rPr>
      </w:pPr>
      <w:r w:rsidRPr="00961555">
        <w:rPr>
          <w:sz w:val="24"/>
          <w:szCs w:val="24"/>
        </w:rPr>
        <w:t>Распознавать синонимы, антонимы, омонимы;</w:t>
      </w:r>
      <w:r w:rsidRPr="00961555">
        <w:rPr>
          <w:spacing w:val="-1"/>
          <w:sz w:val="24"/>
          <w:szCs w:val="24"/>
        </w:rPr>
        <w:t xml:space="preserve"> </w:t>
      </w:r>
      <w:r w:rsidRPr="00961555">
        <w:rPr>
          <w:sz w:val="24"/>
          <w:szCs w:val="24"/>
        </w:rPr>
        <w:t>различать многозначные слова и</w:t>
      </w:r>
      <w:r w:rsidRPr="00961555">
        <w:rPr>
          <w:spacing w:val="-1"/>
          <w:sz w:val="24"/>
          <w:szCs w:val="24"/>
        </w:rPr>
        <w:t xml:space="preserve"> </w:t>
      </w:r>
      <w:r w:rsidRPr="00961555">
        <w:rPr>
          <w:sz w:val="24"/>
          <w:szCs w:val="24"/>
        </w:rPr>
        <w:t>ом</w:t>
      </w:r>
      <w:r w:rsidRPr="00961555">
        <w:rPr>
          <w:sz w:val="24"/>
          <w:szCs w:val="24"/>
        </w:rPr>
        <w:t>о</w:t>
      </w:r>
      <w:r w:rsidRPr="00961555">
        <w:rPr>
          <w:sz w:val="24"/>
          <w:szCs w:val="24"/>
        </w:rPr>
        <w:t>нимы, уметь правильно употреблять слова-паронимы.</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6"/>
          <w:sz w:val="24"/>
          <w:szCs w:val="24"/>
        </w:rPr>
        <w:t xml:space="preserve"> </w:t>
      </w:r>
      <w:r w:rsidRPr="00961555">
        <w:rPr>
          <w:sz w:val="24"/>
          <w:szCs w:val="24"/>
        </w:rPr>
        <w:t>тематические</w:t>
      </w:r>
      <w:r w:rsidRPr="00961555">
        <w:rPr>
          <w:spacing w:val="-9"/>
          <w:sz w:val="24"/>
          <w:szCs w:val="24"/>
        </w:rPr>
        <w:t xml:space="preserve"> </w:t>
      </w:r>
      <w:r w:rsidRPr="00961555">
        <w:rPr>
          <w:sz w:val="24"/>
          <w:szCs w:val="24"/>
        </w:rPr>
        <w:t>группы</w:t>
      </w:r>
      <w:r w:rsidRPr="00961555">
        <w:rPr>
          <w:spacing w:val="-2"/>
          <w:sz w:val="24"/>
          <w:szCs w:val="24"/>
        </w:rPr>
        <w:t xml:space="preserve"> </w:t>
      </w:r>
      <w:r w:rsidRPr="00961555">
        <w:rPr>
          <w:sz w:val="24"/>
          <w:szCs w:val="24"/>
        </w:rPr>
        <w:t>слов,</w:t>
      </w:r>
      <w:r w:rsidRPr="00961555">
        <w:rPr>
          <w:spacing w:val="-1"/>
          <w:sz w:val="24"/>
          <w:szCs w:val="24"/>
        </w:rPr>
        <w:t xml:space="preserve"> </w:t>
      </w:r>
      <w:r w:rsidRPr="00961555">
        <w:rPr>
          <w:sz w:val="24"/>
          <w:szCs w:val="24"/>
        </w:rPr>
        <w:t>родовые</w:t>
      </w:r>
      <w:r w:rsidRPr="00961555">
        <w:rPr>
          <w:spacing w:val="-9"/>
          <w:sz w:val="24"/>
          <w:szCs w:val="24"/>
        </w:rPr>
        <w:t xml:space="preserve"> </w:t>
      </w:r>
      <w:r w:rsidRPr="00961555">
        <w:rPr>
          <w:sz w:val="24"/>
          <w:szCs w:val="24"/>
        </w:rPr>
        <w:t>и</w:t>
      </w:r>
      <w:r w:rsidRPr="00961555">
        <w:rPr>
          <w:spacing w:val="-7"/>
          <w:sz w:val="24"/>
          <w:szCs w:val="24"/>
        </w:rPr>
        <w:t xml:space="preserve"> </w:t>
      </w:r>
      <w:r w:rsidRPr="00961555">
        <w:rPr>
          <w:sz w:val="24"/>
          <w:szCs w:val="24"/>
        </w:rPr>
        <w:t>видовые</w:t>
      </w:r>
      <w:r w:rsidRPr="00961555">
        <w:rPr>
          <w:spacing w:val="-9"/>
          <w:sz w:val="24"/>
          <w:szCs w:val="24"/>
        </w:rPr>
        <w:t xml:space="preserve"> </w:t>
      </w:r>
      <w:r w:rsidRPr="00961555">
        <w:rPr>
          <w:sz w:val="24"/>
          <w:szCs w:val="24"/>
        </w:rPr>
        <w:t>понятия. Проводить лексический анализ слов (в рамках изученного).</w:t>
      </w:r>
    </w:p>
    <w:p w:rsidR="00CF7B51" w:rsidRPr="00961555" w:rsidRDefault="00211A1E" w:rsidP="007768E4">
      <w:pPr>
        <w:pStyle w:val="a4"/>
        <w:jc w:val="left"/>
        <w:rPr>
          <w:sz w:val="24"/>
          <w:szCs w:val="24"/>
        </w:rPr>
      </w:pPr>
      <w:r w:rsidRPr="00961555">
        <w:rPr>
          <w:sz w:val="24"/>
          <w:szCs w:val="24"/>
        </w:rPr>
        <w:t>Уметь пользоваться лексическими словарями (толковым словарём, словарями син</w:t>
      </w:r>
      <w:r w:rsidRPr="00961555">
        <w:rPr>
          <w:sz w:val="24"/>
          <w:szCs w:val="24"/>
        </w:rPr>
        <w:t>о</w:t>
      </w:r>
      <w:r w:rsidRPr="00961555">
        <w:rPr>
          <w:sz w:val="24"/>
          <w:szCs w:val="24"/>
        </w:rPr>
        <w:t>нимов, антонимов, омонимов, паронимов).</w:t>
      </w:r>
    </w:p>
    <w:p w:rsidR="00CF7B51" w:rsidRPr="00961555" w:rsidRDefault="00211A1E" w:rsidP="007768E4">
      <w:pPr>
        <w:pStyle w:val="a4"/>
        <w:jc w:val="left"/>
        <w:rPr>
          <w:sz w:val="24"/>
          <w:szCs w:val="24"/>
        </w:rPr>
      </w:pPr>
      <w:r w:rsidRPr="00961555">
        <w:rPr>
          <w:position w:val="1"/>
          <w:sz w:val="24"/>
          <w:szCs w:val="24"/>
        </w:rPr>
        <w:t>Морфемика.</w:t>
      </w:r>
      <w:r w:rsidRPr="00961555">
        <w:rPr>
          <w:spacing w:val="-5"/>
          <w:position w:val="1"/>
          <w:sz w:val="24"/>
          <w:szCs w:val="24"/>
        </w:rPr>
        <w:t xml:space="preserve"> </w:t>
      </w:r>
      <w:r w:rsidRPr="00961555">
        <w:rPr>
          <w:spacing w:val="-2"/>
          <w:position w:val="1"/>
          <w:sz w:val="24"/>
          <w:szCs w:val="24"/>
        </w:rPr>
        <w:t>Орфография.</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6"/>
          <w:sz w:val="24"/>
          <w:szCs w:val="24"/>
        </w:rPr>
        <w:t xml:space="preserve"> </w:t>
      </w:r>
      <w:r w:rsidRPr="00961555">
        <w:rPr>
          <w:sz w:val="24"/>
          <w:szCs w:val="24"/>
        </w:rPr>
        <w:t>морфему</w:t>
      </w:r>
      <w:r w:rsidRPr="00961555">
        <w:rPr>
          <w:spacing w:val="-12"/>
          <w:sz w:val="24"/>
          <w:szCs w:val="24"/>
        </w:rPr>
        <w:t xml:space="preserve"> </w:t>
      </w:r>
      <w:r w:rsidRPr="00961555">
        <w:rPr>
          <w:sz w:val="24"/>
          <w:szCs w:val="24"/>
        </w:rPr>
        <w:t>как</w:t>
      </w:r>
      <w:r w:rsidRPr="00961555">
        <w:rPr>
          <w:spacing w:val="-4"/>
          <w:sz w:val="24"/>
          <w:szCs w:val="24"/>
        </w:rPr>
        <w:t xml:space="preserve"> </w:t>
      </w:r>
      <w:r w:rsidRPr="00961555">
        <w:rPr>
          <w:sz w:val="24"/>
          <w:szCs w:val="24"/>
        </w:rPr>
        <w:t>минимальную</w:t>
      </w:r>
      <w:r w:rsidRPr="00961555">
        <w:rPr>
          <w:spacing w:val="-4"/>
          <w:sz w:val="24"/>
          <w:szCs w:val="24"/>
        </w:rPr>
        <w:t xml:space="preserve"> </w:t>
      </w:r>
      <w:r w:rsidRPr="00961555">
        <w:rPr>
          <w:sz w:val="24"/>
          <w:szCs w:val="24"/>
        </w:rPr>
        <w:t>значимую</w:t>
      </w:r>
      <w:r w:rsidRPr="00961555">
        <w:rPr>
          <w:spacing w:val="-5"/>
          <w:sz w:val="24"/>
          <w:szCs w:val="24"/>
        </w:rPr>
        <w:t xml:space="preserve"> </w:t>
      </w:r>
      <w:r w:rsidRPr="00961555">
        <w:rPr>
          <w:sz w:val="24"/>
          <w:szCs w:val="24"/>
        </w:rPr>
        <w:t>единицу</w:t>
      </w:r>
      <w:r w:rsidRPr="00961555">
        <w:rPr>
          <w:spacing w:val="-11"/>
          <w:sz w:val="24"/>
          <w:szCs w:val="24"/>
        </w:rPr>
        <w:t xml:space="preserve"> </w:t>
      </w:r>
      <w:r w:rsidRPr="00961555">
        <w:rPr>
          <w:spacing w:val="-2"/>
          <w:sz w:val="24"/>
          <w:szCs w:val="24"/>
        </w:rPr>
        <w:t>языка.</w:t>
      </w:r>
    </w:p>
    <w:p w:rsidR="00CF7B51" w:rsidRPr="00961555" w:rsidRDefault="00211A1E" w:rsidP="007768E4">
      <w:pPr>
        <w:pStyle w:val="a4"/>
        <w:jc w:val="left"/>
        <w:rPr>
          <w:sz w:val="24"/>
          <w:szCs w:val="24"/>
        </w:rPr>
      </w:pPr>
      <w:r w:rsidRPr="00961555">
        <w:rPr>
          <w:sz w:val="24"/>
          <w:szCs w:val="24"/>
        </w:rPr>
        <w:t>Распознавать</w:t>
      </w:r>
      <w:r w:rsidRPr="00961555">
        <w:rPr>
          <w:spacing w:val="-7"/>
          <w:sz w:val="24"/>
          <w:szCs w:val="24"/>
        </w:rPr>
        <w:t xml:space="preserve"> </w:t>
      </w:r>
      <w:r w:rsidRPr="00961555">
        <w:rPr>
          <w:sz w:val="24"/>
          <w:szCs w:val="24"/>
        </w:rPr>
        <w:t>морфемы</w:t>
      </w:r>
      <w:r w:rsidRPr="00961555">
        <w:rPr>
          <w:spacing w:val="-5"/>
          <w:sz w:val="24"/>
          <w:szCs w:val="24"/>
        </w:rPr>
        <w:t xml:space="preserve"> </w:t>
      </w:r>
      <w:r w:rsidRPr="00961555">
        <w:rPr>
          <w:sz w:val="24"/>
          <w:szCs w:val="24"/>
        </w:rPr>
        <w:t>в</w:t>
      </w:r>
      <w:r w:rsidRPr="00961555">
        <w:rPr>
          <w:spacing w:val="-2"/>
          <w:sz w:val="24"/>
          <w:szCs w:val="24"/>
        </w:rPr>
        <w:t xml:space="preserve"> </w:t>
      </w:r>
      <w:r w:rsidRPr="00961555">
        <w:rPr>
          <w:sz w:val="24"/>
          <w:szCs w:val="24"/>
        </w:rPr>
        <w:t>слове</w:t>
      </w:r>
      <w:r w:rsidRPr="00961555">
        <w:rPr>
          <w:spacing w:val="-3"/>
          <w:sz w:val="24"/>
          <w:szCs w:val="24"/>
        </w:rPr>
        <w:t xml:space="preserve"> </w:t>
      </w:r>
      <w:r w:rsidRPr="00961555">
        <w:rPr>
          <w:sz w:val="24"/>
          <w:szCs w:val="24"/>
        </w:rPr>
        <w:t>(корень,</w:t>
      </w:r>
      <w:r w:rsidRPr="00961555">
        <w:rPr>
          <w:spacing w:val="-5"/>
          <w:sz w:val="24"/>
          <w:szCs w:val="24"/>
        </w:rPr>
        <w:t xml:space="preserve"> </w:t>
      </w:r>
      <w:r w:rsidRPr="00961555">
        <w:rPr>
          <w:sz w:val="24"/>
          <w:szCs w:val="24"/>
        </w:rPr>
        <w:t>приставку, суффикс, окончание),</w:t>
      </w:r>
      <w:r w:rsidRPr="00961555">
        <w:rPr>
          <w:spacing w:val="-5"/>
          <w:sz w:val="24"/>
          <w:szCs w:val="24"/>
        </w:rPr>
        <w:t xml:space="preserve"> </w:t>
      </w:r>
      <w:r w:rsidRPr="00961555">
        <w:rPr>
          <w:sz w:val="24"/>
          <w:szCs w:val="24"/>
        </w:rPr>
        <w:t>выделять</w:t>
      </w:r>
      <w:r w:rsidRPr="00961555">
        <w:rPr>
          <w:spacing w:val="-6"/>
          <w:sz w:val="24"/>
          <w:szCs w:val="24"/>
        </w:rPr>
        <w:t xml:space="preserve"> </w:t>
      </w:r>
      <w:r w:rsidRPr="00961555">
        <w:rPr>
          <w:sz w:val="24"/>
          <w:szCs w:val="24"/>
        </w:rPr>
        <w:t>основу</w:t>
      </w:r>
      <w:r w:rsidRPr="00961555">
        <w:rPr>
          <w:spacing w:val="-11"/>
          <w:sz w:val="24"/>
          <w:szCs w:val="24"/>
        </w:rPr>
        <w:t xml:space="preserve"> </w:t>
      </w:r>
      <w:r w:rsidRPr="00961555">
        <w:rPr>
          <w:spacing w:val="-2"/>
          <w:sz w:val="24"/>
          <w:szCs w:val="24"/>
        </w:rPr>
        <w:t>слова.</w:t>
      </w:r>
    </w:p>
    <w:p w:rsidR="00CF7B51" w:rsidRPr="00961555" w:rsidRDefault="00211A1E" w:rsidP="007768E4">
      <w:pPr>
        <w:pStyle w:val="a4"/>
        <w:jc w:val="left"/>
        <w:rPr>
          <w:sz w:val="24"/>
          <w:szCs w:val="24"/>
        </w:rPr>
      </w:pPr>
      <w:r w:rsidRPr="00961555">
        <w:rPr>
          <w:sz w:val="24"/>
          <w:szCs w:val="24"/>
        </w:rPr>
        <w:lastRenderedPageBreak/>
        <w:t>Находить</w:t>
      </w:r>
      <w:r w:rsidRPr="00961555">
        <w:rPr>
          <w:spacing w:val="80"/>
          <w:sz w:val="24"/>
          <w:szCs w:val="24"/>
        </w:rPr>
        <w:t xml:space="preserve">  </w:t>
      </w:r>
      <w:r w:rsidRPr="00961555">
        <w:rPr>
          <w:sz w:val="24"/>
          <w:szCs w:val="24"/>
        </w:rPr>
        <w:t>чередование</w:t>
      </w:r>
      <w:r w:rsidRPr="00961555">
        <w:rPr>
          <w:spacing w:val="80"/>
          <w:sz w:val="24"/>
          <w:szCs w:val="24"/>
        </w:rPr>
        <w:t xml:space="preserve">  </w:t>
      </w:r>
      <w:r w:rsidRPr="00961555">
        <w:rPr>
          <w:sz w:val="24"/>
          <w:szCs w:val="24"/>
        </w:rPr>
        <w:t>звуков</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морфемах</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том</w:t>
      </w:r>
      <w:r w:rsidRPr="00961555">
        <w:rPr>
          <w:spacing w:val="80"/>
          <w:sz w:val="24"/>
          <w:szCs w:val="24"/>
        </w:rPr>
        <w:t xml:space="preserve">  </w:t>
      </w:r>
      <w:r w:rsidRPr="00961555">
        <w:rPr>
          <w:sz w:val="24"/>
          <w:szCs w:val="24"/>
        </w:rPr>
        <w:t>числе</w:t>
      </w:r>
      <w:r w:rsidRPr="00961555">
        <w:rPr>
          <w:spacing w:val="80"/>
          <w:sz w:val="24"/>
          <w:szCs w:val="24"/>
        </w:rPr>
        <w:t xml:space="preserve">  </w:t>
      </w:r>
      <w:r w:rsidRPr="00961555">
        <w:rPr>
          <w:sz w:val="24"/>
          <w:szCs w:val="24"/>
        </w:rPr>
        <w:t>чередование</w:t>
      </w:r>
      <w:r w:rsidRPr="00961555">
        <w:rPr>
          <w:spacing w:val="80"/>
          <w:sz w:val="24"/>
          <w:szCs w:val="24"/>
        </w:rPr>
        <w:t xml:space="preserve">  </w:t>
      </w:r>
      <w:r w:rsidRPr="00961555">
        <w:rPr>
          <w:sz w:val="24"/>
          <w:szCs w:val="24"/>
        </w:rPr>
        <w:t>гласных с нулём звука).</w:t>
      </w:r>
    </w:p>
    <w:p w:rsidR="00CF7B51" w:rsidRPr="00961555" w:rsidRDefault="00211A1E" w:rsidP="007768E4">
      <w:pPr>
        <w:pStyle w:val="a4"/>
        <w:jc w:val="left"/>
        <w:rPr>
          <w:sz w:val="24"/>
          <w:szCs w:val="24"/>
        </w:rPr>
      </w:pPr>
      <w:r w:rsidRPr="00961555">
        <w:rPr>
          <w:sz w:val="24"/>
          <w:szCs w:val="24"/>
        </w:rPr>
        <w:t>Проводить</w:t>
      </w:r>
      <w:r w:rsidRPr="00961555">
        <w:rPr>
          <w:spacing w:val="-3"/>
          <w:sz w:val="24"/>
          <w:szCs w:val="24"/>
        </w:rPr>
        <w:t xml:space="preserve"> </w:t>
      </w:r>
      <w:r w:rsidRPr="00961555">
        <w:rPr>
          <w:sz w:val="24"/>
          <w:szCs w:val="24"/>
        </w:rPr>
        <w:t>морфемный</w:t>
      </w:r>
      <w:r w:rsidRPr="00961555">
        <w:rPr>
          <w:spacing w:val="-4"/>
          <w:sz w:val="24"/>
          <w:szCs w:val="24"/>
        </w:rPr>
        <w:t xml:space="preserve"> </w:t>
      </w:r>
      <w:r w:rsidRPr="00961555">
        <w:rPr>
          <w:sz w:val="24"/>
          <w:szCs w:val="24"/>
        </w:rPr>
        <w:t>анализ</w:t>
      </w:r>
      <w:r w:rsidRPr="00961555">
        <w:rPr>
          <w:spacing w:val="1"/>
          <w:sz w:val="24"/>
          <w:szCs w:val="24"/>
        </w:rPr>
        <w:t xml:space="preserve"> </w:t>
      </w:r>
      <w:r w:rsidRPr="00961555">
        <w:rPr>
          <w:spacing w:val="-4"/>
          <w:sz w:val="24"/>
          <w:szCs w:val="24"/>
        </w:rPr>
        <w:t>слов.</w:t>
      </w:r>
    </w:p>
    <w:p w:rsidR="00CF7B51" w:rsidRPr="007A7072" w:rsidRDefault="00211A1E" w:rsidP="007A7072">
      <w:pPr>
        <w:pStyle w:val="a4"/>
        <w:jc w:val="left"/>
        <w:rPr>
          <w:sz w:val="24"/>
          <w:szCs w:val="24"/>
        </w:rPr>
      </w:pPr>
      <w:r w:rsidRPr="00961555">
        <w:rPr>
          <w:sz w:val="24"/>
          <w:szCs w:val="24"/>
        </w:rPr>
        <w:t>Применять знания по морфемике при выполнении языкового анализа различных в</w:t>
      </w:r>
      <w:r w:rsidRPr="00961555">
        <w:rPr>
          <w:sz w:val="24"/>
          <w:szCs w:val="24"/>
        </w:rPr>
        <w:t>и</w:t>
      </w:r>
      <w:r w:rsidRPr="00961555">
        <w:rPr>
          <w:sz w:val="24"/>
          <w:szCs w:val="24"/>
        </w:rPr>
        <w:t>дов и в практике правописания</w:t>
      </w:r>
      <w:r w:rsidRPr="00961555">
        <w:rPr>
          <w:spacing w:val="-1"/>
          <w:sz w:val="24"/>
          <w:szCs w:val="24"/>
        </w:rPr>
        <w:t xml:space="preserve"> </w:t>
      </w:r>
      <w:r w:rsidRPr="00961555">
        <w:rPr>
          <w:sz w:val="24"/>
          <w:szCs w:val="24"/>
        </w:rPr>
        <w:t>неизменяемых</w:t>
      </w:r>
      <w:r w:rsidRPr="00961555">
        <w:rPr>
          <w:spacing w:val="-1"/>
          <w:sz w:val="24"/>
          <w:szCs w:val="24"/>
        </w:rPr>
        <w:t xml:space="preserve"> </w:t>
      </w:r>
      <w:r w:rsidRPr="00961555">
        <w:rPr>
          <w:sz w:val="24"/>
          <w:szCs w:val="24"/>
        </w:rPr>
        <w:t>приставок</w:t>
      </w:r>
      <w:r w:rsidRPr="00961555">
        <w:rPr>
          <w:spacing w:val="-3"/>
          <w:sz w:val="24"/>
          <w:szCs w:val="24"/>
        </w:rPr>
        <w:t xml:space="preserve"> </w:t>
      </w:r>
      <w:r w:rsidRPr="00961555">
        <w:rPr>
          <w:sz w:val="24"/>
          <w:szCs w:val="24"/>
        </w:rPr>
        <w:t>и приставок на</w:t>
      </w:r>
      <w:r w:rsidRPr="00961555">
        <w:rPr>
          <w:spacing w:val="-1"/>
          <w:sz w:val="24"/>
          <w:szCs w:val="24"/>
        </w:rPr>
        <w:t xml:space="preserve"> </w:t>
      </w:r>
      <w:r w:rsidRPr="00961555">
        <w:rPr>
          <w:sz w:val="24"/>
          <w:szCs w:val="24"/>
        </w:rPr>
        <w:t>-з (-с); ы -</w:t>
      </w:r>
      <w:r w:rsidRPr="00961555">
        <w:rPr>
          <w:spacing w:val="-4"/>
          <w:sz w:val="24"/>
          <w:szCs w:val="24"/>
        </w:rPr>
        <w:t xml:space="preserve"> </w:t>
      </w:r>
      <w:r w:rsidRPr="00961555">
        <w:rPr>
          <w:sz w:val="24"/>
          <w:szCs w:val="24"/>
        </w:rPr>
        <w:t>и после</w:t>
      </w:r>
      <w:r w:rsidRPr="00961555">
        <w:rPr>
          <w:spacing w:val="-2"/>
          <w:sz w:val="24"/>
          <w:szCs w:val="24"/>
        </w:rPr>
        <w:t xml:space="preserve"> </w:t>
      </w:r>
      <w:r w:rsidRPr="00961555">
        <w:rPr>
          <w:sz w:val="24"/>
          <w:szCs w:val="24"/>
        </w:rPr>
        <w:t xml:space="preserve">приставок, корней с </w:t>
      </w:r>
      <w:r w:rsidRPr="00961555">
        <w:rPr>
          <w:position w:val="1"/>
          <w:sz w:val="24"/>
          <w:szCs w:val="24"/>
        </w:rPr>
        <w:t>безударными</w:t>
      </w:r>
      <w:r w:rsidRPr="00961555">
        <w:rPr>
          <w:spacing w:val="80"/>
          <w:position w:val="1"/>
          <w:sz w:val="24"/>
          <w:szCs w:val="24"/>
        </w:rPr>
        <w:t xml:space="preserve"> </w:t>
      </w:r>
      <w:r w:rsidRPr="00961555">
        <w:rPr>
          <w:position w:val="1"/>
          <w:sz w:val="24"/>
          <w:szCs w:val="24"/>
        </w:rPr>
        <w:t>проверяемыми,</w:t>
      </w:r>
      <w:r w:rsidRPr="00961555">
        <w:rPr>
          <w:spacing w:val="80"/>
          <w:position w:val="1"/>
          <w:sz w:val="24"/>
          <w:szCs w:val="24"/>
        </w:rPr>
        <w:t xml:space="preserve"> </w:t>
      </w:r>
      <w:r w:rsidRPr="00961555">
        <w:rPr>
          <w:position w:val="1"/>
          <w:sz w:val="24"/>
          <w:szCs w:val="24"/>
        </w:rPr>
        <w:t>непроверяемыми,</w:t>
      </w:r>
      <w:r w:rsidRPr="00961555">
        <w:rPr>
          <w:spacing w:val="80"/>
          <w:position w:val="1"/>
          <w:sz w:val="24"/>
          <w:szCs w:val="24"/>
        </w:rPr>
        <w:t xml:space="preserve"> </w:t>
      </w:r>
      <w:r w:rsidRPr="00961555">
        <w:rPr>
          <w:sz w:val="24"/>
          <w:szCs w:val="24"/>
        </w:rPr>
        <w:t>чередующимися</w:t>
      </w:r>
      <w:r w:rsidRPr="00961555">
        <w:rPr>
          <w:spacing w:val="80"/>
          <w:sz w:val="24"/>
          <w:szCs w:val="24"/>
        </w:rPr>
        <w:t xml:space="preserve"> </w:t>
      </w:r>
      <w:r w:rsidRPr="00961555">
        <w:rPr>
          <w:sz w:val="24"/>
          <w:szCs w:val="24"/>
        </w:rPr>
        <w:t>гласными</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рамках</w:t>
      </w:r>
      <w:r w:rsidRPr="00961555">
        <w:rPr>
          <w:spacing w:val="80"/>
          <w:sz w:val="24"/>
          <w:szCs w:val="24"/>
        </w:rPr>
        <w:t xml:space="preserve"> </w:t>
      </w:r>
      <w:r w:rsidRPr="00961555">
        <w:rPr>
          <w:sz w:val="24"/>
          <w:szCs w:val="24"/>
        </w:rPr>
        <w:t>изученного),</w:t>
      </w:r>
      <w:r w:rsidR="007A7072">
        <w:rPr>
          <w:sz w:val="24"/>
          <w:szCs w:val="24"/>
        </w:rPr>
        <w:t xml:space="preserve"> </w:t>
      </w:r>
      <w:r w:rsidRPr="007A7072">
        <w:rPr>
          <w:spacing w:val="-2"/>
          <w:sz w:val="24"/>
          <w:szCs w:val="24"/>
        </w:rPr>
        <w:t>корней</w:t>
      </w:r>
    </w:p>
    <w:p w:rsidR="00CF7B51" w:rsidRPr="00961555" w:rsidRDefault="00211A1E" w:rsidP="007768E4">
      <w:pPr>
        <w:pStyle w:val="a4"/>
        <w:jc w:val="left"/>
        <w:rPr>
          <w:sz w:val="24"/>
          <w:szCs w:val="24"/>
        </w:rPr>
      </w:pPr>
      <w:r w:rsidRPr="00961555">
        <w:rPr>
          <w:sz w:val="24"/>
          <w:szCs w:val="24"/>
        </w:rPr>
        <w:t>с проверяемыми,</w:t>
      </w:r>
      <w:r w:rsidRPr="00961555">
        <w:rPr>
          <w:spacing w:val="29"/>
          <w:sz w:val="24"/>
          <w:szCs w:val="24"/>
        </w:rPr>
        <w:t xml:space="preserve"> </w:t>
      </w:r>
      <w:r w:rsidRPr="00961555">
        <w:rPr>
          <w:sz w:val="24"/>
          <w:szCs w:val="24"/>
        </w:rPr>
        <w:t>непроверяемыми, непроизносимыми согласными (в рамках из</w:t>
      </w:r>
      <w:r w:rsidRPr="00961555">
        <w:rPr>
          <w:sz w:val="24"/>
          <w:szCs w:val="24"/>
        </w:rPr>
        <w:t>у</w:t>
      </w:r>
      <w:r w:rsidRPr="00961555">
        <w:rPr>
          <w:sz w:val="24"/>
          <w:szCs w:val="24"/>
        </w:rPr>
        <w:t>ченного),</w:t>
      </w:r>
      <w:r w:rsidRPr="00961555">
        <w:rPr>
          <w:spacing w:val="29"/>
          <w:sz w:val="24"/>
          <w:szCs w:val="24"/>
        </w:rPr>
        <w:t xml:space="preserve"> </w:t>
      </w:r>
      <w:r w:rsidRPr="00961555">
        <w:rPr>
          <w:sz w:val="24"/>
          <w:szCs w:val="24"/>
        </w:rPr>
        <w:t>ё - о после</w:t>
      </w:r>
      <w:r w:rsidRPr="00961555">
        <w:rPr>
          <w:spacing w:val="40"/>
          <w:sz w:val="24"/>
          <w:szCs w:val="24"/>
        </w:rPr>
        <w:t xml:space="preserve"> </w:t>
      </w:r>
      <w:r w:rsidRPr="00961555">
        <w:rPr>
          <w:sz w:val="24"/>
          <w:szCs w:val="24"/>
        </w:rPr>
        <w:t>шипящих в корне слова, ы - и после ц.</w:t>
      </w:r>
    </w:p>
    <w:p w:rsidR="00CF7B51" w:rsidRPr="00961555" w:rsidRDefault="00211A1E" w:rsidP="007768E4">
      <w:pPr>
        <w:pStyle w:val="a4"/>
        <w:jc w:val="left"/>
        <w:rPr>
          <w:sz w:val="24"/>
          <w:szCs w:val="24"/>
        </w:rPr>
      </w:pPr>
      <w:r w:rsidRPr="00961555">
        <w:rPr>
          <w:sz w:val="24"/>
          <w:szCs w:val="24"/>
        </w:rPr>
        <w:t>Проводить орфографический анализ слов (в рамках изученного). Уместно</w:t>
      </w:r>
      <w:r w:rsidRPr="00961555">
        <w:rPr>
          <w:spacing w:val="-6"/>
          <w:sz w:val="24"/>
          <w:szCs w:val="24"/>
        </w:rPr>
        <w:t xml:space="preserve"> </w:t>
      </w:r>
      <w:r w:rsidRPr="00961555">
        <w:rPr>
          <w:sz w:val="24"/>
          <w:szCs w:val="24"/>
        </w:rPr>
        <w:t>использ</w:t>
      </w:r>
      <w:r w:rsidRPr="00961555">
        <w:rPr>
          <w:sz w:val="24"/>
          <w:szCs w:val="24"/>
        </w:rPr>
        <w:t>о</w:t>
      </w:r>
      <w:r w:rsidRPr="00961555">
        <w:rPr>
          <w:sz w:val="24"/>
          <w:szCs w:val="24"/>
        </w:rPr>
        <w:t>вать</w:t>
      </w:r>
      <w:r w:rsidRPr="00961555">
        <w:rPr>
          <w:spacing w:val="-5"/>
          <w:sz w:val="24"/>
          <w:szCs w:val="24"/>
        </w:rPr>
        <w:t xml:space="preserve"> </w:t>
      </w:r>
      <w:r w:rsidRPr="00961555">
        <w:rPr>
          <w:sz w:val="24"/>
          <w:szCs w:val="24"/>
        </w:rPr>
        <w:t>слова</w:t>
      </w:r>
      <w:r w:rsidRPr="00961555">
        <w:rPr>
          <w:spacing w:val="-7"/>
          <w:sz w:val="24"/>
          <w:szCs w:val="24"/>
        </w:rPr>
        <w:t xml:space="preserve"> </w:t>
      </w:r>
      <w:r w:rsidRPr="00961555">
        <w:rPr>
          <w:sz w:val="24"/>
          <w:szCs w:val="24"/>
        </w:rPr>
        <w:t>с</w:t>
      </w:r>
      <w:r w:rsidRPr="00961555">
        <w:rPr>
          <w:spacing w:val="-7"/>
          <w:sz w:val="24"/>
          <w:szCs w:val="24"/>
        </w:rPr>
        <w:t xml:space="preserve"> </w:t>
      </w:r>
      <w:r w:rsidRPr="00961555">
        <w:rPr>
          <w:sz w:val="24"/>
          <w:szCs w:val="24"/>
        </w:rPr>
        <w:t>суффиксами</w:t>
      </w:r>
      <w:r w:rsidRPr="00961555">
        <w:rPr>
          <w:spacing w:val="-5"/>
          <w:sz w:val="24"/>
          <w:szCs w:val="24"/>
        </w:rPr>
        <w:t xml:space="preserve"> </w:t>
      </w:r>
      <w:r w:rsidRPr="00961555">
        <w:rPr>
          <w:sz w:val="24"/>
          <w:szCs w:val="24"/>
        </w:rPr>
        <w:t>оценки</w:t>
      </w:r>
      <w:r w:rsidRPr="00961555">
        <w:rPr>
          <w:spacing w:val="-5"/>
          <w:sz w:val="24"/>
          <w:szCs w:val="24"/>
        </w:rPr>
        <w:t xml:space="preserve"> </w:t>
      </w:r>
      <w:r w:rsidRPr="00961555">
        <w:rPr>
          <w:sz w:val="24"/>
          <w:szCs w:val="24"/>
        </w:rPr>
        <w:t>в</w:t>
      </w:r>
      <w:r w:rsidRPr="00961555">
        <w:rPr>
          <w:spacing w:val="-8"/>
          <w:sz w:val="24"/>
          <w:szCs w:val="24"/>
        </w:rPr>
        <w:t xml:space="preserve"> </w:t>
      </w:r>
      <w:r w:rsidRPr="00961555">
        <w:rPr>
          <w:sz w:val="24"/>
          <w:szCs w:val="24"/>
        </w:rPr>
        <w:t>собственной</w:t>
      </w:r>
      <w:r w:rsidRPr="00961555">
        <w:rPr>
          <w:spacing w:val="-5"/>
          <w:sz w:val="24"/>
          <w:szCs w:val="24"/>
        </w:rPr>
        <w:t xml:space="preserve"> </w:t>
      </w:r>
      <w:r w:rsidRPr="00961555">
        <w:rPr>
          <w:sz w:val="24"/>
          <w:szCs w:val="24"/>
        </w:rPr>
        <w:t>речи. 19.11.4.10. Морфология. Культура р</w:t>
      </w:r>
      <w:r w:rsidRPr="00961555">
        <w:rPr>
          <w:sz w:val="24"/>
          <w:szCs w:val="24"/>
        </w:rPr>
        <w:t>е</w:t>
      </w:r>
      <w:r w:rsidRPr="00961555">
        <w:rPr>
          <w:sz w:val="24"/>
          <w:szCs w:val="24"/>
        </w:rPr>
        <w:t>чи. Орфография.</w:t>
      </w:r>
    </w:p>
    <w:p w:rsidR="00CF7B51" w:rsidRPr="00961555" w:rsidRDefault="00211A1E" w:rsidP="007768E4">
      <w:pPr>
        <w:pStyle w:val="a4"/>
        <w:jc w:val="left"/>
        <w:rPr>
          <w:sz w:val="24"/>
          <w:szCs w:val="24"/>
        </w:rPr>
      </w:pPr>
      <w:r w:rsidRPr="00961555">
        <w:rPr>
          <w:sz w:val="24"/>
          <w:szCs w:val="24"/>
        </w:rPr>
        <w:t>Применять</w:t>
      </w:r>
      <w:r w:rsidRPr="00961555">
        <w:rPr>
          <w:spacing w:val="69"/>
          <w:w w:val="150"/>
          <w:sz w:val="24"/>
          <w:szCs w:val="24"/>
        </w:rPr>
        <w:t xml:space="preserve">  </w:t>
      </w:r>
      <w:r w:rsidRPr="00961555">
        <w:rPr>
          <w:sz w:val="24"/>
          <w:szCs w:val="24"/>
        </w:rPr>
        <w:t>знания</w:t>
      </w:r>
      <w:r w:rsidRPr="00961555">
        <w:rPr>
          <w:spacing w:val="66"/>
          <w:w w:val="150"/>
          <w:sz w:val="24"/>
          <w:szCs w:val="24"/>
        </w:rPr>
        <w:t xml:space="preserve">  </w:t>
      </w:r>
      <w:r w:rsidRPr="00961555">
        <w:rPr>
          <w:sz w:val="24"/>
          <w:szCs w:val="24"/>
        </w:rPr>
        <w:t>о</w:t>
      </w:r>
      <w:r w:rsidRPr="00961555">
        <w:rPr>
          <w:spacing w:val="71"/>
          <w:w w:val="150"/>
          <w:sz w:val="24"/>
          <w:szCs w:val="24"/>
        </w:rPr>
        <w:t xml:space="preserve">  </w:t>
      </w:r>
      <w:r w:rsidRPr="00961555">
        <w:rPr>
          <w:sz w:val="24"/>
          <w:szCs w:val="24"/>
        </w:rPr>
        <w:t>частях</w:t>
      </w:r>
      <w:r w:rsidRPr="00961555">
        <w:rPr>
          <w:spacing w:val="69"/>
          <w:w w:val="150"/>
          <w:sz w:val="24"/>
          <w:szCs w:val="24"/>
        </w:rPr>
        <w:t xml:space="preserve">  </w:t>
      </w:r>
      <w:r w:rsidRPr="00961555">
        <w:rPr>
          <w:sz w:val="24"/>
          <w:szCs w:val="24"/>
        </w:rPr>
        <w:t>речи</w:t>
      </w:r>
      <w:r w:rsidRPr="00961555">
        <w:rPr>
          <w:spacing w:val="71"/>
          <w:w w:val="150"/>
          <w:sz w:val="24"/>
          <w:szCs w:val="24"/>
        </w:rPr>
        <w:t xml:space="preserve">  </w:t>
      </w:r>
      <w:r w:rsidRPr="00961555">
        <w:rPr>
          <w:sz w:val="24"/>
          <w:szCs w:val="24"/>
        </w:rPr>
        <w:t>как</w:t>
      </w:r>
      <w:r w:rsidRPr="00961555">
        <w:rPr>
          <w:spacing w:val="70"/>
          <w:w w:val="150"/>
          <w:sz w:val="24"/>
          <w:szCs w:val="24"/>
        </w:rPr>
        <w:t xml:space="preserve">  </w:t>
      </w:r>
      <w:r w:rsidRPr="00961555">
        <w:rPr>
          <w:sz w:val="24"/>
          <w:szCs w:val="24"/>
        </w:rPr>
        <w:t>лексико-грамматических</w:t>
      </w:r>
      <w:r w:rsidRPr="00961555">
        <w:rPr>
          <w:spacing w:val="68"/>
          <w:w w:val="150"/>
          <w:sz w:val="24"/>
          <w:szCs w:val="24"/>
        </w:rPr>
        <w:t xml:space="preserve">  </w:t>
      </w:r>
      <w:r w:rsidRPr="00961555">
        <w:rPr>
          <w:sz w:val="24"/>
          <w:szCs w:val="24"/>
        </w:rPr>
        <w:t>ра</w:t>
      </w:r>
      <w:r w:rsidRPr="00961555">
        <w:rPr>
          <w:sz w:val="24"/>
          <w:szCs w:val="24"/>
        </w:rPr>
        <w:t>з</w:t>
      </w:r>
      <w:r w:rsidRPr="00961555">
        <w:rPr>
          <w:sz w:val="24"/>
          <w:szCs w:val="24"/>
        </w:rPr>
        <w:t>рядах</w:t>
      </w:r>
      <w:r w:rsidRPr="00961555">
        <w:rPr>
          <w:spacing w:val="68"/>
          <w:w w:val="150"/>
          <w:sz w:val="24"/>
          <w:szCs w:val="24"/>
        </w:rPr>
        <w:t xml:space="preserve">  </w:t>
      </w:r>
      <w:r w:rsidRPr="00961555">
        <w:rPr>
          <w:sz w:val="24"/>
          <w:szCs w:val="24"/>
        </w:rPr>
        <w:t>слов, о</w:t>
      </w:r>
      <w:r w:rsidRPr="00961555">
        <w:rPr>
          <w:spacing w:val="80"/>
          <w:w w:val="150"/>
          <w:sz w:val="24"/>
          <w:szCs w:val="24"/>
        </w:rPr>
        <w:t xml:space="preserve">  </w:t>
      </w:r>
      <w:r w:rsidRPr="00961555">
        <w:rPr>
          <w:sz w:val="24"/>
          <w:szCs w:val="24"/>
        </w:rPr>
        <w:t>грамматическом</w:t>
      </w:r>
      <w:r w:rsidRPr="00961555">
        <w:rPr>
          <w:spacing w:val="80"/>
          <w:w w:val="150"/>
          <w:sz w:val="24"/>
          <w:szCs w:val="24"/>
        </w:rPr>
        <w:t xml:space="preserve">  </w:t>
      </w:r>
      <w:r w:rsidRPr="00961555">
        <w:rPr>
          <w:sz w:val="24"/>
          <w:szCs w:val="24"/>
        </w:rPr>
        <w:t>значении</w:t>
      </w:r>
      <w:r w:rsidRPr="00961555">
        <w:rPr>
          <w:spacing w:val="80"/>
          <w:w w:val="150"/>
          <w:sz w:val="24"/>
          <w:szCs w:val="24"/>
        </w:rPr>
        <w:t xml:space="preserve">  </w:t>
      </w:r>
      <w:r w:rsidRPr="00961555">
        <w:rPr>
          <w:sz w:val="24"/>
          <w:szCs w:val="24"/>
        </w:rPr>
        <w:t>слова,</w:t>
      </w:r>
      <w:r w:rsidRPr="00961555">
        <w:rPr>
          <w:spacing w:val="80"/>
          <w:w w:val="150"/>
          <w:sz w:val="24"/>
          <w:szCs w:val="24"/>
        </w:rPr>
        <w:t xml:space="preserve">  </w:t>
      </w:r>
      <w:r w:rsidRPr="00961555">
        <w:rPr>
          <w:sz w:val="24"/>
          <w:szCs w:val="24"/>
        </w:rPr>
        <w:t>о</w:t>
      </w:r>
      <w:r w:rsidRPr="00961555">
        <w:rPr>
          <w:spacing w:val="80"/>
          <w:w w:val="150"/>
          <w:sz w:val="24"/>
          <w:szCs w:val="24"/>
        </w:rPr>
        <w:t xml:space="preserve">  </w:t>
      </w:r>
      <w:r w:rsidRPr="00961555">
        <w:rPr>
          <w:sz w:val="24"/>
          <w:szCs w:val="24"/>
        </w:rPr>
        <w:t>системе</w:t>
      </w:r>
      <w:r w:rsidRPr="00961555">
        <w:rPr>
          <w:spacing w:val="80"/>
          <w:w w:val="150"/>
          <w:sz w:val="24"/>
          <w:szCs w:val="24"/>
        </w:rPr>
        <w:t xml:space="preserve">  </w:t>
      </w:r>
      <w:r w:rsidRPr="00961555">
        <w:rPr>
          <w:sz w:val="24"/>
          <w:szCs w:val="24"/>
        </w:rPr>
        <w:t>частей</w:t>
      </w:r>
      <w:r w:rsidRPr="00961555">
        <w:rPr>
          <w:spacing w:val="80"/>
          <w:w w:val="150"/>
          <w:sz w:val="24"/>
          <w:szCs w:val="24"/>
        </w:rPr>
        <w:t xml:space="preserve">  </w:t>
      </w:r>
      <w:r w:rsidRPr="00961555">
        <w:rPr>
          <w:sz w:val="24"/>
          <w:szCs w:val="24"/>
        </w:rPr>
        <w:t>речи</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русском</w:t>
      </w:r>
      <w:r w:rsidRPr="00961555">
        <w:rPr>
          <w:spacing w:val="80"/>
          <w:w w:val="150"/>
          <w:sz w:val="24"/>
          <w:szCs w:val="24"/>
        </w:rPr>
        <w:t xml:space="preserve">  </w:t>
      </w:r>
      <w:r w:rsidRPr="00961555">
        <w:rPr>
          <w:sz w:val="24"/>
          <w:szCs w:val="24"/>
        </w:rPr>
        <w:t>языке для решения практико-ориентированных учебных задач.</w:t>
      </w:r>
    </w:p>
    <w:p w:rsidR="00CF7B51" w:rsidRPr="00961555" w:rsidRDefault="00211A1E" w:rsidP="007768E4">
      <w:pPr>
        <w:pStyle w:val="a4"/>
        <w:jc w:val="left"/>
        <w:rPr>
          <w:sz w:val="24"/>
          <w:szCs w:val="24"/>
        </w:rPr>
      </w:pPr>
      <w:r w:rsidRPr="00961555">
        <w:rPr>
          <w:sz w:val="24"/>
          <w:szCs w:val="24"/>
        </w:rPr>
        <w:t>Распознавать</w:t>
      </w:r>
      <w:r w:rsidRPr="00961555">
        <w:rPr>
          <w:spacing w:val="-10"/>
          <w:sz w:val="24"/>
          <w:szCs w:val="24"/>
        </w:rPr>
        <w:t xml:space="preserve"> </w:t>
      </w:r>
      <w:r w:rsidRPr="00961555">
        <w:rPr>
          <w:sz w:val="24"/>
          <w:szCs w:val="24"/>
        </w:rPr>
        <w:t>имена</w:t>
      </w:r>
      <w:r w:rsidRPr="00961555">
        <w:rPr>
          <w:spacing w:val="-7"/>
          <w:sz w:val="24"/>
          <w:szCs w:val="24"/>
        </w:rPr>
        <w:t xml:space="preserve"> </w:t>
      </w:r>
      <w:r w:rsidRPr="00961555">
        <w:rPr>
          <w:sz w:val="24"/>
          <w:szCs w:val="24"/>
        </w:rPr>
        <w:t>существительные,</w:t>
      </w:r>
      <w:r w:rsidRPr="00961555">
        <w:rPr>
          <w:spacing w:val="-7"/>
          <w:sz w:val="24"/>
          <w:szCs w:val="24"/>
        </w:rPr>
        <w:t xml:space="preserve"> </w:t>
      </w:r>
      <w:r w:rsidRPr="00961555">
        <w:rPr>
          <w:sz w:val="24"/>
          <w:szCs w:val="24"/>
        </w:rPr>
        <w:t>имена</w:t>
      </w:r>
      <w:r w:rsidRPr="00961555">
        <w:rPr>
          <w:spacing w:val="-7"/>
          <w:sz w:val="24"/>
          <w:szCs w:val="24"/>
        </w:rPr>
        <w:t xml:space="preserve"> </w:t>
      </w:r>
      <w:r w:rsidRPr="00961555">
        <w:rPr>
          <w:sz w:val="24"/>
          <w:szCs w:val="24"/>
        </w:rPr>
        <w:t>прилагательные,</w:t>
      </w:r>
      <w:r w:rsidRPr="00961555">
        <w:rPr>
          <w:spacing w:val="-7"/>
          <w:sz w:val="24"/>
          <w:szCs w:val="24"/>
        </w:rPr>
        <w:t xml:space="preserve"> </w:t>
      </w:r>
      <w:r w:rsidRPr="00961555">
        <w:rPr>
          <w:spacing w:val="-2"/>
          <w:sz w:val="24"/>
          <w:szCs w:val="24"/>
        </w:rPr>
        <w:t>глаголы.</w:t>
      </w:r>
    </w:p>
    <w:p w:rsidR="00CF7B51" w:rsidRPr="00961555" w:rsidRDefault="00211A1E" w:rsidP="007768E4">
      <w:pPr>
        <w:pStyle w:val="a4"/>
        <w:jc w:val="left"/>
        <w:rPr>
          <w:sz w:val="24"/>
          <w:szCs w:val="24"/>
        </w:rPr>
      </w:pPr>
      <w:r w:rsidRPr="00961555">
        <w:rPr>
          <w:sz w:val="24"/>
          <w:szCs w:val="24"/>
        </w:rPr>
        <w:t>Проводить</w:t>
      </w:r>
      <w:r w:rsidRPr="00961555">
        <w:rPr>
          <w:spacing w:val="80"/>
          <w:sz w:val="24"/>
          <w:szCs w:val="24"/>
        </w:rPr>
        <w:t xml:space="preserve"> </w:t>
      </w:r>
      <w:r w:rsidRPr="00961555">
        <w:rPr>
          <w:sz w:val="24"/>
          <w:szCs w:val="24"/>
        </w:rPr>
        <w:t>морфологический</w:t>
      </w:r>
      <w:r w:rsidRPr="00961555">
        <w:rPr>
          <w:spacing w:val="80"/>
          <w:sz w:val="24"/>
          <w:szCs w:val="24"/>
        </w:rPr>
        <w:t xml:space="preserve"> </w:t>
      </w:r>
      <w:r w:rsidRPr="00961555">
        <w:rPr>
          <w:sz w:val="24"/>
          <w:szCs w:val="24"/>
        </w:rPr>
        <w:t>анализ</w:t>
      </w:r>
      <w:r w:rsidRPr="00961555">
        <w:rPr>
          <w:spacing w:val="80"/>
          <w:sz w:val="24"/>
          <w:szCs w:val="24"/>
        </w:rPr>
        <w:t xml:space="preserve"> </w:t>
      </w:r>
      <w:r w:rsidRPr="00961555">
        <w:rPr>
          <w:sz w:val="24"/>
          <w:szCs w:val="24"/>
        </w:rPr>
        <w:t>имён</w:t>
      </w:r>
      <w:r w:rsidRPr="00961555">
        <w:rPr>
          <w:spacing w:val="80"/>
          <w:sz w:val="24"/>
          <w:szCs w:val="24"/>
        </w:rPr>
        <w:t xml:space="preserve"> </w:t>
      </w:r>
      <w:r w:rsidRPr="00961555">
        <w:rPr>
          <w:sz w:val="24"/>
          <w:szCs w:val="24"/>
        </w:rPr>
        <w:t>существительных,</w:t>
      </w:r>
      <w:r w:rsidRPr="00961555">
        <w:rPr>
          <w:spacing w:val="80"/>
          <w:sz w:val="24"/>
          <w:szCs w:val="24"/>
        </w:rPr>
        <w:t xml:space="preserve"> </w:t>
      </w:r>
      <w:r w:rsidRPr="00961555">
        <w:rPr>
          <w:sz w:val="24"/>
          <w:szCs w:val="24"/>
        </w:rPr>
        <w:t>частичный</w:t>
      </w:r>
      <w:r w:rsidRPr="00961555">
        <w:rPr>
          <w:spacing w:val="80"/>
          <w:sz w:val="24"/>
          <w:szCs w:val="24"/>
        </w:rPr>
        <w:t xml:space="preserve"> </w:t>
      </w:r>
      <w:r w:rsidRPr="00961555">
        <w:rPr>
          <w:sz w:val="24"/>
          <w:szCs w:val="24"/>
        </w:rPr>
        <w:t>морф</w:t>
      </w:r>
      <w:r w:rsidRPr="00961555">
        <w:rPr>
          <w:sz w:val="24"/>
          <w:szCs w:val="24"/>
        </w:rPr>
        <w:t>о</w:t>
      </w:r>
      <w:r w:rsidRPr="00961555">
        <w:rPr>
          <w:sz w:val="24"/>
          <w:szCs w:val="24"/>
        </w:rPr>
        <w:t>логический анализ имён прилагательных, глаголов.</w:t>
      </w:r>
    </w:p>
    <w:p w:rsidR="00CF7B51" w:rsidRPr="00961555" w:rsidRDefault="00211A1E" w:rsidP="007768E4">
      <w:pPr>
        <w:pStyle w:val="a4"/>
        <w:jc w:val="left"/>
        <w:rPr>
          <w:sz w:val="24"/>
          <w:szCs w:val="24"/>
        </w:rPr>
      </w:pPr>
      <w:r w:rsidRPr="00961555">
        <w:rPr>
          <w:sz w:val="24"/>
          <w:szCs w:val="24"/>
        </w:rPr>
        <w:t>Проводить орфографический анализ имён существительных, имён прилагательных, глаголов (в рамках изученного).</w:t>
      </w:r>
    </w:p>
    <w:p w:rsidR="00CF7B51" w:rsidRPr="00961555" w:rsidRDefault="00211A1E" w:rsidP="007768E4">
      <w:pPr>
        <w:pStyle w:val="a4"/>
        <w:jc w:val="left"/>
        <w:rPr>
          <w:sz w:val="24"/>
          <w:szCs w:val="24"/>
        </w:rPr>
      </w:pPr>
      <w:r w:rsidRPr="00961555">
        <w:rPr>
          <w:sz w:val="24"/>
          <w:szCs w:val="24"/>
        </w:rPr>
        <w:t>Применять</w:t>
      </w:r>
      <w:r w:rsidRPr="00961555">
        <w:rPr>
          <w:spacing w:val="40"/>
          <w:sz w:val="24"/>
          <w:szCs w:val="24"/>
        </w:rPr>
        <w:t xml:space="preserve"> </w:t>
      </w:r>
      <w:r w:rsidRPr="00961555">
        <w:rPr>
          <w:sz w:val="24"/>
          <w:szCs w:val="24"/>
        </w:rPr>
        <w:t>знания</w:t>
      </w:r>
      <w:r w:rsidRPr="00961555">
        <w:rPr>
          <w:spacing w:val="40"/>
          <w:sz w:val="24"/>
          <w:szCs w:val="24"/>
        </w:rPr>
        <w:t xml:space="preserve"> </w:t>
      </w:r>
      <w:r w:rsidRPr="00961555">
        <w:rPr>
          <w:sz w:val="24"/>
          <w:szCs w:val="24"/>
        </w:rPr>
        <w:t>по</w:t>
      </w:r>
      <w:r w:rsidRPr="00961555">
        <w:rPr>
          <w:spacing w:val="40"/>
          <w:sz w:val="24"/>
          <w:szCs w:val="24"/>
        </w:rPr>
        <w:t xml:space="preserve"> </w:t>
      </w:r>
      <w:r w:rsidRPr="00961555">
        <w:rPr>
          <w:sz w:val="24"/>
          <w:szCs w:val="24"/>
        </w:rPr>
        <w:t>морфологии</w:t>
      </w:r>
      <w:r w:rsidRPr="00961555">
        <w:rPr>
          <w:spacing w:val="40"/>
          <w:sz w:val="24"/>
          <w:szCs w:val="24"/>
        </w:rPr>
        <w:t xml:space="preserve"> </w:t>
      </w:r>
      <w:r w:rsidRPr="00961555">
        <w:rPr>
          <w:sz w:val="24"/>
          <w:szCs w:val="24"/>
        </w:rPr>
        <w:t>при</w:t>
      </w:r>
      <w:r w:rsidRPr="00961555">
        <w:rPr>
          <w:spacing w:val="40"/>
          <w:sz w:val="24"/>
          <w:szCs w:val="24"/>
        </w:rPr>
        <w:t xml:space="preserve"> </w:t>
      </w:r>
      <w:r w:rsidRPr="00961555">
        <w:rPr>
          <w:sz w:val="24"/>
          <w:szCs w:val="24"/>
        </w:rPr>
        <w:t>выполнении</w:t>
      </w:r>
      <w:r w:rsidRPr="00961555">
        <w:rPr>
          <w:spacing w:val="40"/>
          <w:sz w:val="24"/>
          <w:szCs w:val="24"/>
        </w:rPr>
        <w:t xml:space="preserve"> </w:t>
      </w:r>
      <w:r w:rsidRPr="00961555">
        <w:rPr>
          <w:sz w:val="24"/>
          <w:szCs w:val="24"/>
        </w:rPr>
        <w:t>языкового</w:t>
      </w:r>
      <w:r w:rsidRPr="00961555">
        <w:rPr>
          <w:spacing w:val="40"/>
          <w:sz w:val="24"/>
          <w:szCs w:val="24"/>
        </w:rPr>
        <w:t xml:space="preserve"> </w:t>
      </w:r>
      <w:r w:rsidRPr="00961555">
        <w:rPr>
          <w:sz w:val="24"/>
          <w:szCs w:val="24"/>
        </w:rPr>
        <w:t>анализа</w:t>
      </w:r>
      <w:r w:rsidRPr="00961555">
        <w:rPr>
          <w:spacing w:val="40"/>
          <w:sz w:val="24"/>
          <w:szCs w:val="24"/>
        </w:rPr>
        <w:t xml:space="preserve"> </w:t>
      </w:r>
      <w:r w:rsidRPr="00961555">
        <w:rPr>
          <w:sz w:val="24"/>
          <w:szCs w:val="24"/>
        </w:rPr>
        <w:t>различных</w:t>
      </w:r>
      <w:r w:rsidRPr="00961555">
        <w:rPr>
          <w:spacing w:val="40"/>
          <w:sz w:val="24"/>
          <w:szCs w:val="24"/>
        </w:rPr>
        <w:t xml:space="preserve"> </w:t>
      </w:r>
      <w:r w:rsidRPr="00961555">
        <w:rPr>
          <w:sz w:val="24"/>
          <w:szCs w:val="24"/>
        </w:rPr>
        <w:t>видов</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в речевой практике.</w:t>
      </w:r>
    </w:p>
    <w:p w:rsidR="00CF7B51" w:rsidRPr="00961555" w:rsidRDefault="00211A1E" w:rsidP="007768E4">
      <w:pPr>
        <w:pStyle w:val="a4"/>
        <w:jc w:val="left"/>
        <w:rPr>
          <w:sz w:val="24"/>
          <w:szCs w:val="24"/>
        </w:rPr>
      </w:pPr>
      <w:r w:rsidRPr="00961555">
        <w:rPr>
          <w:position w:val="1"/>
          <w:sz w:val="24"/>
          <w:szCs w:val="24"/>
        </w:rPr>
        <w:t>Имя</w:t>
      </w:r>
      <w:r w:rsidRPr="00961555">
        <w:rPr>
          <w:spacing w:val="3"/>
          <w:position w:val="1"/>
          <w:sz w:val="24"/>
          <w:szCs w:val="24"/>
        </w:rPr>
        <w:t xml:space="preserve"> </w:t>
      </w:r>
      <w:r w:rsidRPr="00961555">
        <w:rPr>
          <w:spacing w:val="-2"/>
          <w:position w:val="1"/>
          <w:sz w:val="24"/>
          <w:szCs w:val="24"/>
        </w:rPr>
        <w:t>существительное.</w:t>
      </w:r>
    </w:p>
    <w:p w:rsidR="00CF7B51" w:rsidRPr="00961555" w:rsidRDefault="00211A1E" w:rsidP="007768E4">
      <w:pPr>
        <w:pStyle w:val="a4"/>
        <w:jc w:val="left"/>
        <w:rPr>
          <w:sz w:val="24"/>
          <w:szCs w:val="24"/>
        </w:rPr>
      </w:pPr>
      <w:r w:rsidRPr="00961555">
        <w:rPr>
          <w:spacing w:val="-2"/>
          <w:sz w:val="24"/>
          <w:szCs w:val="24"/>
        </w:rPr>
        <w:t>Определять</w:t>
      </w:r>
      <w:r w:rsidRPr="00961555">
        <w:rPr>
          <w:sz w:val="24"/>
          <w:szCs w:val="24"/>
        </w:rPr>
        <w:tab/>
      </w:r>
      <w:r w:rsidRPr="00961555">
        <w:rPr>
          <w:spacing w:val="-2"/>
          <w:sz w:val="24"/>
          <w:szCs w:val="24"/>
        </w:rPr>
        <w:t>общее</w:t>
      </w:r>
      <w:r w:rsidRPr="00961555">
        <w:rPr>
          <w:sz w:val="24"/>
          <w:szCs w:val="24"/>
        </w:rPr>
        <w:tab/>
      </w:r>
      <w:r w:rsidRPr="00961555">
        <w:rPr>
          <w:spacing w:val="-2"/>
          <w:sz w:val="24"/>
          <w:szCs w:val="24"/>
        </w:rPr>
        <w:t>грамматическое</w:t>
      </w:r>
      <w:r w:rsidRPr="00961555">
        <w:rPr>
          <w:sz w:val="24"/>
          <w:szCs w:val="24"/>
        </w:rPr>
        <w:tab/>
      </w:r>
      <w:r w:rsidRPr="00961555">
        <w:rPr>
          <w:spacing w:val="-2"/>
          <w:sz w:val="24"/>
          <w:szCs w:val="24"/>
        </w:rPr>
        <w:t>значение,</w:t>
      </w:r>
      <w:r w:rsidRPr="00961555">
        <w:rPr>
          <w:sz w:val="24"/>
          <w:szCs w:val="24"/>
        </w:rPr>
        <w:tab/>
      </w:r>
      <w:r w:rsidRPr="00961555">
        <w:rPr>
          <w:spacing w:val="-2"/>
          <w:sz w:val="24"/>
          <w:szCs w:val="24"/>
        </w:rPr>
        <w:t>морфологические</w:t>
      </w:r>
      <w:r w:rsidRPr="00961555">
        <w:rPr>
          <w:sz w:val="24"/>
          <w:szCs w:val="24"/>
        </w:rPr>
        <w:tab/>
      </w:r>
      <w:r w:rsidRPr="00961555">
        <w:rPr>
          <w:spacing w:val="-2"/>
          <w:sz w:val="24"/>
          <w:szCs w:val="24"/>
        </w:rPr>
        <w:t>призн</w:t>
      </w:r>
      <w:r w:rsidRPr="00961555">
        <w:rPr>
          <w:spacing w:val="-2"/>
          <w:sz w:val="24"/>
          <w:szCs w:val="24"/>
        </w:rPr>
        <w:t>а</w:t>
      </w:r>
      <w:r w:rsidRPr="00961555">
        <w:rPr>
          <w:spacing w:val="-2"/>
          <w:sz w:val="24"/>
          <w:szCs w:val="24"/>
        </w:rPr>
        <w:t xml:space="preserve">ки </w:t>
      </w:r>
      <w:r w:rsidRPr="00961555">
        <w:rPr>
          <w:sz w:val="24"/>
          <w:szCs w:val="24"/>
        </w:rPr>
        <w:t>и синтаксические функции имени существительного, объяснять его роль в речи.</w:t>
      </w:r>
    </w:p>
    <w:p w:rsidR="00CF7B51" w:rsidRPr="00961555" w:rsidRDefault="00211A1E" w:rsidP="007768E4">
      <w:pPr>
        <w:pStyle w:val="a4"/>
        <w:jc w:val="left"/>
        <w:rPr>
          <w:sz w:val="24"/>
          <w:szCs w:val="24"/>
        </w:rPr>
      </w:pPr>
      <w:r w:rsidRPr="00961555">
        <w:rPr>
          <w:sz w:val="24"/>
          <w:szCs w:val="24"/>
        </w:rPr>
        <w:t>Определять</w:t>
      </w:r>
      <w:r w:rsidRPr="00961555">
        <w:rPr>
          <w:spacing w:val="-6"/>
          <w:sz w:val="24"/>
          <w:szCs w:val="24"/>
        </w:rPr>
        <w:t xml:space="preserve"> </w:t>
      </w:r>
      <w:r w:rsidRPr="00961555">
        <w:rPr>
          <w:sz w:val="24"/>
          <w:szCs w:val="24"/>
        </w:rPr>
        <w:t>лексико-грамматические</w:t>
      </w:r>
      <w:r w:rsidRPr="00961555">
        <w:rPr>
          <w:spacing w:val="-4"/>
          <w:sz w:val="24"/>
          <w:szCs w:val="24"/>
        </w:rPr>
        <w:t xml:space="preserve"> </w:t>
      </w:r>
      <w:r w:rsidRPr="00961555">
        <w:rPr>
          <w:sz w:val="24"/>
          <w:szCs w:val="24"/>
        </w:rPr>
        <w:t>разряды</w:t>
      </w:r>
      <w:r w:rsidRPr="00961555">
        <w:rPr>
          <w:spacing w:val="-5"/>
          <w:sz w:val="24"/>
          <w:szCs w:val="24"/>
        </w:rPr>
        <w:t xml:space="preserve"> </w:t>
      </w:r>
      <w:r w:rsidRPr="00961555">
        <w:rPr>
          <w:sz w:val="24"/>
          <w:szCs w:val="24"/>
        </w:rPr>
        <w:t>имён</w:t>
      </w:r>
      <w:r w:rsidRPr="00961555">
        <w:rPr>
          <w:spacing w:val="-2"/>
          <w:sz w:val="24"/>
          <w:szCs w:val="24"/>
        </w:rPr>
        <w:t xml:space="preserve"> существительных.</w:t>
      </w:r>
    </w:p>
    <w:p w:rsidR="00CF7B51" w:rsidRPr="00961555" w:rsidRDefault="00211A1E" w:rsidP="007768E4">
      <w:pPr>
        <w:pStyle w:val="a4"/>
        <w:jc w:val="left"/>
        <w:rPr>
          <w:sz w:val="24"/>
          <w:szCs w:val="24"/>
        </w:rPr>
      </w:pPr>
      <w:r w:rsidRPr="00961555">
        <w:rPr>
          <w:spacing w:val="-2"/>
          <w:sz w:val="24"/>
          <w:szCs w:val="24"/>
        </w:rPr>
        <w:t>Различать</w:t>
      </w:r>
      <w:r w:rsidRPr="00961555">
        <w:rPr>
          <w:sz w:val="24"/>
          <w:szCs w:val="24"/>
        </w:rPr>
        <w:tab/>
      </w:r>
      <w:r w:rsidRPr="00961555">
        <w:rPr>
          <w:spacing w:val="-4"/>
          <w:sz w:val="24"/>
          <w:szCs w:val="24"/>
        </w:rPr>
        <w:t>типы</w:t>
      </w:r>
      <w:r w:rsidRPr="00961555">
        <w:rPr>
          <w:sz w:val="24"/>
          <w:szCs w:val="24"/>
        </w:rPr>
        <w:tab/>
      </w:r>
      <w:r w:rsidRPr="00961555">
        <w:rPr>
          <w:spacing w:val="-2"/>
          <w:sz w:val="24"/>
          <w:szCs w:val="24"/>
        </w:rPr>
        <w:t>склонения</w:t>
      </w:r>
      <w:r w:rsidRPr="00961555">
        <w:rPr>
          <w:sz w:val="24"/>
          <w:szCs w:val="24"/>
        </w:rPr>
        <w:tab/>
      </w:r>
      <w:r w:rsidRPr="00961555">
        <w:rPr>
          <w:spacing w:val="-4"/>
          <w:sz w:val="24"/>
          <w:szCs w:val="24"/>
        </w:rPr>
        <w:t>имён</w:t>
      </w:r>
      <w:r w:rsidRPr="00961555">
        <w:rPr>
          <w:sz w:val="24"/>
          <w:szCs w:val="24"/>
        </w:rPr>
        <w:tab/>
      </w:r>
      <w:r w:rsidRPr="00961555">
        <w:rPr>
          <w:spacing w:val="-2"/>
          <w:sz w:val="24"/>
          <w:szCs w:val="24"/>
        </w:rPr>
        <w:t>существительных,</w:t>
      </w:r>
      <w:r w:rsidRPr="00961555">
        <w:rPr>
          <w:sz w:val="24"/>
          <w:szCs w:val="24"/>
        </w:rPr>
        <w:tab/>
      </w:r>
      <w:r w:rsidRPr="00961555">
        <w:rPr>
          <w:spacing w:val="-2"/>
          <w:sz w:val="24"/>
          <w:szCs w:val="24"/>
        </w:rPr>
        <w:t>выявлять</w:t>
      </w:r>
      <w:r w:rsidRPr="00961555">
        <w:rPr>
          <w:sz w:val="24"/>
          <w:szCs w:val="24"/>
        </w:rPr>
        <w:tab/>
      </w:r>
      <w:r w:rsidRPr="00961555">
        <w:rPr>
          <w:spacing w:val="-2"/>
          <w:sz w:val="24"/>
          <w:szCs w:val="24"/>
        </w:rPr>
        <w:t>разн</w:t>
      </w:r>
      <w:r w:rsidRPr="00961555">
        <w:rPr>
          <w:spacing w:val="-2"/>
          <w:sz w:val="24"/>
          <w:szCs w:val="24"/>
        </w:rPr>
        <w:t>о</w:t>
      </w:r>
      <w:r w:rsidRPr="00961555">
        <w:rPr>
          <w:spacing w:val="-2"/>
          <w:sz w:val="24"/>
          <w:szCs w:val="24"/>
        </w:rPr>
        <w:t xml:space="preserve">склоняемые </w:t>
      </w:r>
      <w:r w:rsidRPr="00961555">
        <w:rPr>
          <w:sz w:val="24"/>
          <w:szCs w:val="24"/>
        </w:rPr>
        <w:t>и несклоняемые имена существительные.</w:t>
      </w:r>
    </w:p>
    <w:p w:rsidR="00CF7B51" w:rsidRPr="00961555" w:rsidRDefault="00211A1E" w:rsidP="007768E4">
      <w:pPr>
        <w:pStyle w:val="a4"/>
        <w:jc w:val="left"/>
        <w:rPr>
          <w:sz w:val="24"/>
          <w:szCs w:val="24"/>
        </w:rPr>
      </w:pPr>
      <w:r w:rsidRPr="00961555">
        <w:rPr>
          <w:sz w:val="24"/>
          <w:szCs w:val="24"/>
        </w:rPr>
        <w:t>Проводить</w:t>
      </w:r>
      <w:r w:rsidRPr="00961555">
        <w:rPr>
          <w:spacing w:val="-6"/>
          <w:sz w:val="24"/>
          <w:szCs w:val="24"/>
        </w:rPr>
        <w:t xml:space="preserve"> </w:t>
      </w:r>
      <w:r w:rsidRPr="00961555">
        <w:rPr>
          <w:sz w:val="24"/>
          <w:szCs w:val="24"/>
        </w:rPr>
        <w:t>морфологический</w:t>
      </w:r>
      <w:r w:rsidRPr="00961555">
        <w:rPr>
          <w:spacing w:val="-2"/>
          <w:sz w:val="24"/>
          <w:szCs w:val="24"/>
        </w:rPr>
        <w:t xml:space="preserve"> </w:t>
      </w:r>
      <w:r w:rsidRPr="00961555">
        <w:rPr>
          <w:sz w:val="24"/>
          <w:szCs w:val="24"/>
        </w:rPr>
        <w:t>анализ</w:t>
      </w:r>
      <w:r w:rsidRPr="00961555">
        <w:rPr>
          <w:spacing w:val="-6"/>
          <w:sz w:val="24"/>
          <w:szCs w:val="24"/>
        </w:rPr>
        <w:t xml:space="preserve"> </w:t>
      </w:r>
      <w:r w:rsidRPr="00961555">
        <w:rPr>
          <w:sz w:val="24"/>
          <w:szCs w:val="24"/>
        </w:rPr>
        <w:t>имён</w:t>
      </w:r>
      <w:r w:rsidRPr="00961555">
        <w:rPr>
          <w:spacing w:val="-1"/>
          <w:sz w:val="24"/>
          <w:szCs w:val="24"/>
        </w:rPr>
        <w:t xml:space="preserve"> </w:t>
      </w:r>
      <w:r w:rsidRPr="00961555">
        <w:rPr>
          <w:spacing w:val="-2"/>
          <w:sz w:val="24"/>
          <w:szCs w:val="24"/>
        </w:rPr>
        <w:t>существительных.</w:t>
      </w:r>
    </w:p>
    <w:p w:rsidR="00CF7B51" w:rsidRPr="00961555" w:rsidRDefault="00211A1E" w:rsidP="007768E4">
      <w:pPr>
        <w:pStyle w:val="a4"/>
        <w:jc w:val="left"/>
        <w:rPr>
          <w:sz w:val="24"/>
          <w:szCs w:val="24"/>
        </w:rPr>
      </w:pPr>
      <w:r w:rsidRPr="00961555">
        <w:rPr>
          <w:sz w:val="24"/>
          <w:szCs w:val="24"/>
        </w:rPr>
        <w:t>Соблюдать нормы словоизменения, произношения имён существительных, пост</w:t>
      </w:r>
      <w:r w:rsidRPr="00961555">
        <w:rPr>
          <w:sz w:val="24"/>
          <w:szCs w:val="24"/>
        </w:rPr>
        <w:t>а</w:t>
      </w:r>
      <w:r w:rsidRPr="00961555">
        <w:rPr>
          <w:sz w:val="24"/>
          <w:szCs w:val="24"/>
        </w:rPr>
        <w:t>новки в них ударения (в рамках изученного), употребления несклоняемых имён существ</w:t>
      </w:r>
      <w:r w:rsidRPr="00961555">
        <w:rPr>
          <w:sz w:val="24"/>
          <w:szCs w:val="24"/>
        </w:rPr>
        <w:t>и</w:t>
      </w:r>
      <w:r w:rsidRPr="00961555">
        <w:rPr>
          <w:sz w:val="24"/>
          <w:szCs w:val="24"/>
        </w:rPr>
        <w:t>тельных.</w:t>
      </w:r>
    </w:p>
    <w:p w:rsidR="00CF7B51" w:rsidRPr="00961555" w:rsidRDefault="00211A1E" w:rsidP="007768E4">
      <w:pPr>
        <w:pStyle w:val="a4"/>
        <w:jc w:val="left"/>
        <w:rPr>
          <w:sz w:val="24"/>
          <w:szCs w:val="24"/>
        </w:rPr>
      </w:pPr>
      <w:r w:rsidRPr="00961555">
        <w:rPr>
          <w:sz w:val="24"/>
          <w:szCs w:val="24"/>
        </w:rPr>
        <w:t>Соблюдать правила</w:t>
      </w:r>
      <w:r w:rsidRPr="00961555">
        <w:rPr>
          <w:spacing w:val="-2"/>
          <w:sz w:val="24"/>
          <w:szCs w:val="24"/>
        </w:rPr>
        <w:t xml:space="preserve"> </w:t>
      </w:r>
      <w:r w:rsidRPr="00961555">
        <w:rPr>
          <w:sz w:val="24"/>
          <w:szCs w:val="24"/>
        </w:rPr>
        <w:t>правописания</w:t>
      </w:r>
      <w:r w:rsidRPr="00961555">
        <w:rPr>
          <w:spacing w:val="-2"/>
          <w:sz w:val="24"/>
          <w:szCs w:val="24"/>
        </w:rPr>
        <w:t xml:space="preserve"> </w:t>
      </w:r>
      <w:r w:rsidRPr="00961555">
        <w:rPr>
          <w:sz w:val="24"/>
          <w:szCs w:val="24"/>
        </w:rPr>
        <w:t>имён</w:t>
      </w:r>
      <w:r w:rsidRPr="00961555">
        <w:rPr>
          <w:spacing w:val="-1"/>
          <w:sz w:val="24"/>
          <w:szCs w:val="24"/>
        </w:rPr>
        <w:t xml:space="preserve"> </w:t>
      </w:r>
      <w:r w:rsidRPr="00961555">
        <w:rPr>
          <w:sz w:val="24"/>
          <w:szCs w:val="24"/>
        </w:rPr>
        <w:t>существительных: безударных</w:t>
      </w:r>
      <w:r w:rsidRPr="00961555">
        <w:rPr>
          <w:spacing w:val="-2"/>
          <w:sz w:val="24"/>
          <w:szCs w:val="24"/>
        </w:rPr>
        <w:t xml:space="preserve"> </w:t>
      </w:r>
      <w:r w:rsidRPr="00961555">
        <w:rPr>
          <w:sz w:val="24"/>
          <w:szCs w:val="24"/>
        </w:rPr>
        <w:t>окончаний,</w:t>
      </w:r>
      <w:r w:rsidRPr="00961555">
        <w:rPr>
          <w:spacing w:val="-4"/>
          <w:sz w:val="24"/>
          <w:szCs w:val="24"/>
        </w:rPr>
        <w:t xml:space="preserve"> </w:t>
      </w:r>
      <w:r w:rsidRPr="00961555">
        <w:rPr>
          <w:sz w:val="24"/>
          <w:szCs w:val="24"/>
        </w:rPr>
        <w:t>о - е</w:t>
      </w:r>
      <w:r w:rsidRPr="00961555">
        <w:rPr>
          <w:spacing w:val="-3"/>
          <w:sz w:val="24"/>
          <w:szCs w:val="24"/>
        </w:rPr>
        <w:t xml:space="preserve"> </w:t>
      </w:r>
      <w:r w:rsidRPr="00961555">
        <w:rPr>
          <w:sz w:val="24"/>
          <w:szCs w:val="24"/>
        </w:rPr>
        <w:t>(ё)</w:t>
      </w:r>
      <w:r w:rsidRPr="00961555">
        <w:rPr>
          <w:spacing w:val="-1"/>
          <w:sz w:val="24"/>
          <w:szCs w:val="24"/>
        </w:rPr>
        <w:t xml:space="preserve"> </w:t>
      </w:r>
      <w:r w:rsidRPr="00961555">
        <w:rPr>
          <w:sz w:val="24"/>
          <w:szCs w:val="24"/>
        </w:rPr>
        <w:t>после шипящих и ц в суффиксах и окончаниях, суффиксов -чик- - -щик-, -ек- - -ик- (-чик-), корней с чередованием а</w:t>
      </w:r>
      <w:r w:rsidRPr="00961555">
        <w:rPr>
          <w:spacing w:val="-1"/>
          <w:sz w:val="24"/>
          <w:szCs w:val="24"/>
        </w:rPr>
        <w:t xml:space="preserve"> </w:t>
      </w:r>
      <w:r w:rsidRPr="00961555">
        <w:rPr>
          <w:sz w:val="24"/>
          <w:szCs w:val="24"/>
        </w:rPr>
        <w:t>(о): -лаг- - -лож-; -раст- - -ращ- - рос-, -гар- - -гор-, -зар- - -зор-, -клан- - -клон-, -скак- - - скоч-,</w:t>
      </w:r>
      <w:r w:rsidRPr="00961555">
        <w:rPr>
          <w:spacing w:val="40"/>
          <w:sz w:val="24"/>
          <w:szCs w:val="24"/>
        </w:rPr>
        <w:t xml:space="preserve"> </w:t>
      </w:r>
      <w:r w:rsidRPr="00961555">
        <w:rPr>
          <w:sz w:val="24"/>
          <w:szCs w:val="24"/>
        </w:rPr>
        <w:t>употребления</w:t>
      </w:r>
      <w:r w:rsidRPr="00961555">
        <w:rPr>
          <w:spacing w:val="40"/>
          <w:sz w:val="24"/>
          <w:szCs w:val="24"/>
        </w:rPr>
        <w:t xml:space="preserve"> </w:t>
      </w:r>
      <w:r w:rsidRPr="00961555">
        <w:rPr>
          <w:sz w:val="24"/>
          <w:szCs w:val="24"/>
        </w:rPr>
        <w:t>(неупотребления)</w:t>
      </w:r>
      <w:r w:rsidRPr="00961555">
        <w:rPr>
          <w:spacing w:val="40"/>
          <w:sz w:val="24"/>
          <w:szCs w:val="24"/>
        </w:rPr>
        <w:t xml:space="preserve"> </w:t>
      </w:r>
      <w:r w:rsidRPr="00961555">
        <w:rPr>
          <w:sz w:val="24"/>
          <w:szCs w:val="24"/>
        </w:rPr>
        <w:t>ь</w:t>
      </w:r>
      <w:r w:rsidRPr="00961555">
        <w:rPr>
          <w:spacing w:val="40"/>
          <w:sz w:val="24"/>
          <w:szCs w:val="24"/>
        </w:rPr>
        <w:t xml:space="preserve"> </w:t>
      </w:r>
      <w:r w:rsidRPr="00961555">
        <w:rPr>
          <w:sz w:val="24"/>
          <w:szCs w:val="24"/>
        </w:rPr>
        <w:t>на</w:t>
      </w:r>
      <w:r w:rsidRPr="00961555">
        <w:rPr>
          <w:spacing w:val="40"/>
          <w:sz w:val="24"/>
          <w:szCs w:val="24"/>
        </w:rPr>
        <w:t xml:space="preserve"> </w:t>
      </w:r>
      <w:r w:rsidRPr="00961555">
        <w:rPr>
          <w:sz w:val="24"/>
          <w:szCs w:val="24"/>
        </w:rPr>
        <w:t>конце</w:t>
      </w:r>
      <w:r w:rsidRPr="00961555">
        <w:rPr>
          <w:spacing w:val="40"/>
          <w:sz w:val="24"/>
          <w:szCs w:val="24"/>
        </w:rPr>
        <w:t xml:space="preserve"> </w:t>
      </w:r>
      <w:r w:rsidRPr="00961555">
        <w:rPr>
          <w:sz w:val="24"/>
          <w:szCs w:val="24"/>
        </w:rPr>
        <w:t>имён</w:t>
      </w:r>
      <w:r w:rsidRPr="00961555">
        <w:rPr>
          <w:spacing w:val="40"/>
          <w:sz w:val="24"/>
          <w:szCs w:val="24"/>
        </w:rPr>
        <w:t xml:space="preserve"> </w:t>
      </w:r>
      <w:r w:rsidRPr="00961555">
        <w:rPr>
          <w:sz w:val="24"/>
          <w:szCs w:val="24"/>
        </w:rPr>
        <w:t>с</w:t>
      </w:r>
      <w:r w:rsidRPr="00961555">
        <w:rPr>
          <w:sz w:val="24"/>
          <w:szCs w:val="24"/>
        </w:rPr>
        <w:t>у</w:t>
      </w:r>
      <w:r w:rsidRPr="00961555">
        <w:rPr>
          <w:sz w:val="24"/>
          <w:szCs w:val="24"/>
        </w:rPr>
        <w:t>ществительных</w:t>
      </w:r>
      <w:r w:rsidRPr="00961555">
        <w:rPr>
          <w:spacing w:val="40"/>
          <w:sz w:val="24"/>
          <w:szCs w:val="24"/>
        </w:rPr>
        <w:t xml:space="preserve"> </w:t>
      </w:r>
      <w:r w:rsidRPr="00961555">
        <w:rPr>
          <w:sz w:val="24"/>
          <w:szCs w:val="24"/>
        </w:rPr>
        <w:t>после</w:t>
      </w:r>
      <w:r w:rsidRPr="00961555">
        <w:rPr>
          <w:spacing w:val="40"/>
          <w:sz w:val="24"/>
          <w:szCs w:val="24"/>
        </w:rPr>
        <w:t xml:space="preserve"> </w:t>
      </w:r>
      <w:r w:rsidRPr="00961555">
        <w:rPr>
          <w:sz w:val="24"/>
          <w:szCs w:val="24"/>
        </w:rPr>
        <w:t>шипящих;</w:t>
      </w:r>
      <w:r w:rsidRPr="00961555">
        <w:rPr>
          <w:spacing w:val="40"/>
          <w:sz w:val="24"/>
          <w:szCs w:val="24"/>
        </w:rPr>
        <w:t xml:space="preserve"> </w:t>
      </w:r>
      <w:r w:rsidRPr="00961555">
        <w:rPr>
          <w:sz w:val="24"/>
          <w:szCs w:val="24"/>
        </w:rPr>
        <w:t>слитное</w:t>
      </w:r>
      <w:r w:rsidRPr="00961555">
        <w:rPr>
          <w:spacing w:val="40"/>
          <w:sz w:val="24"/>
          <w:szCs w:val="24"/>
        </w:rPr>
        <w:t xml:space="preserve"> </w:t>
      </w:r>
      <w:r w:rsidRPr="00961555">
        <w:rPr>
          <w:sz w:val="24"/>
          <w:szCs w:val="24"/>
        </w:rPr>
        <w:t>и раздельное написание не с именами существ</w:t>
      </w:r>
      <w:r w:rsidRPr="00961555">
        <w:rPr>
          <w:sz w:val="24"/>
          <w:szCs w:val="24"/>
        </w:rPr>
        <w:t>и</w:t>
      </w:r>
      <w:r w:rsidRPr="00961555">
        <w:rPr>
          <w:sz w:val="24"/>
          <w:szCs w:val="24"/>
        </w:rPr>
        <w:t xml:space="preserve">тельными; правописание собственных имён </w:t>
      </w:r>
      <w:r w:rsidRPr="00961555">
        <w:rPr>
          <w:spacing w:val="-2"/>
          <w:sz w:val="24"/>
          <w:szCs w:val="24"/>
        </w:rPr>
        <w:t>существительных.</w:t>
      </w:r>
    </w:p>
    <w:p w:rsidR="00CF7B51" w:rsidRPr="00961555" w:rsidRDefault="00211A1E" w:rsidP="007768E4">
      <w:pPr>
        <w:pStyle w:val="a4"/>
        <w:jc w:val="left"/>
        <w:rPr>
          <w:sz w:val="24"/>
          <w:szCs w:val="24"/>
        </w:rPr>
      </w:pPr>
      <w:r w:rsidRPr="00961555">
        <w:rPr>
          <w:position w:val="1"/>
          <w:sz w:val="24"/>
          <w:szCs w:val="24"/>
        </w:rPr>
        <w:t>Имя</w:t>
      </w:r>
      <w:r w:rsidRPr="00961555">
        <w:rPr>
          <w:spacing w:val="-2"/>
          <w:position w:val="1"/>
          <w:sz w:val="24"/>
          <w:szCs w:val="24"/>
        </w:rPr>
        <w:t xml:space="preserve"> прилагательное.</w:t>
      </w:r>
    </w:p>
    <w:p w:rsidR="00CF7B51" w:rsidRPr="00961555" w:rsidRDefault="00211A1E" w:rsidP="007768E4">
      <w:pPr>
        <w:pStyle w:val="a4"/>
        <w:jc w:val="left"/>
        <w:rPr>
          <w:sz w:val="24"/>
          <w:szCs w:val="24"/>
        </w:rPr>
      </w:pPr>
      <w:r w:rsidRPr="00961555">
        <w:rPr>
          <w:sz w:val="24"/>
          <w:szCs w:val="24"/>
        </w:rPr>
        <w:t>Определять</w:t>
      </w:r>
      <w:r w:rsidRPr="00961555">
        <w:rPr>
          <w:spacing w:val="80"/>
          <w:w w:val="150"/>
          <w:sz w:val="24"/>
          <w:szCs w:val="24"/>
        </w:rPr>
        <w:t xml:space="preserve">   </w:t>
      </w:r>
      <w:r w:rsidRPr="00961555">
        <w:rPr>
          <w:sz w:val="24"/>
          <w:szCs w:val="24"/>
        </w:rPr>
        <w:t>общее</w:t>
      </w:r>
      <w:r w:rsidRPr="00961555">
        <w:rPr>
          <w:spacing w:val="80"/>
          <w:w w:val="150"/>
          <w:sz w:val="24"/>
          <w:szCs w:val="24"/>
        </w:rPr>
        <w:t xml:space="preserve">   </w:t>
      </w:r>
      <w:r w:rsidRPr="00961555">
        <w:rPr>
          <w:sz w:val="24"/>
          <w:szCs w:val="24"/>
        </w:rPr>
        <w:t>грамматическое</w:t>
      </w:r>
      <w:r w:rsidRPr="00961555">
        <w:rPr>
          <w:spacing w:val="80"/>
          <w:w w:val="150"/>
          <w:sz w:val="24"/>
          <w:szCs w:val="24"/>
        </w:rPr>
        <w:t xml:space="preserve">   </w:t>
      </w:r>
      <w:r w:rsidRPr="00961555">
        <w:rPr>
          <w:sz w:val="24"/>
          <w:szCs w:val="24"/>
        </w:rPr>
        <w:t>значение,</w:t>
      </w:r>
      <w:r w:rsidRPr="00961555">
        <w:rPr>
          <w:spacing w:val="80"/>
          <w:w w:val="150"/>
          <w:sz w:val="24"/>
          <w:szCs w:val="24"/>
        </w:rPr>
        <w:t xml:space="preserve">   </w:t>
      </w:r>
      <w:r w:rsidRPr="00961555">
        <w:rPr>
          <w:sz w:val="24"/>
          <w:szCs w:val="24"/>
        </w:rPr>
        <w:t>морфологические</w:t>
      </w:r>
      <w:r w:rsidRPr="00961555">
        <w:rPr>
          <w:spacing w:val="80"/>
          <w:w w:val="150"/>
          <w:sz w:val="24"/>
          <w:szCs w:val="24"/>
        </w:rPr>
        <w:t xml:space="preserve">   </w:t>
      </w:r>
      <w:r w:rsidRPr="00961555">
        <w:rPr>
          <w:sz w:val="24"/>
          <w:szCs w:val="24"/>
        </w:rPr>
        <w:t>признаки</w:t>
      </w:r>
      <w:r w:rsidRPr="00961555">
        <w:rPr>
          <w:spacing w:val="80"/>
          <w:sz w:val="24"/>
          <w:szCs w:val="24"/>
        </w:rPr>
        <w:t xml:space="preserve"> </w:t>
      </w:r>
      <w:r w:rsidRPr="00961555">
        <w:rPr>
          <w:position w:val="1"/>
          <w:sz w:val="24"/>
          <w:szCs w:val="24"/>
        </w:rPr>
        <w:t xml:space="preserve">и синтаксические функции имени прилагательного, </w:t>
      </w:r>
      <w:r w:rsidRPr="00961555">
        <w:rPr>
          <w:sz w:val="24"/>
          <w:szCs w:val="24"/>
        </w:rPr>
        <w:t>объяснять его роль в речи; различать полную и краткую формы имён прилагательных.</w:t>
      </w:r>
    </w:p>
    <w:p w:rsidR="00CF7B51" w:rsidRPr="00961555" w:rsidRDefault="00211A1E" w:rsidP="007768E4">
      <w:pPr>
        <w:pStyle w:val="a4"/>
        <w:jc w:val="left"/>
        <w:rPr>
          <w:sz w:val="24"/>
          <w:szCs w:val="24"/>
        </w:rPr>
      </w:pPr>
      <w:r w:rsidRPr="00961555">
        <w:rPr>
          <w:sz w:val="24"/>
          <w:szCs w:val="24"/>
        </w:rPr>
        <w:t>Проводить</w:t>
      </w:r>
      <w:r w:rsidRPr="00961555">
        <w:rPr>
          <w:spacing w:val="80"/>
          <w:sz w:val="24"/>
          <w:szCs w:val="24"/>
        </w:rPr>
        <w:t xml:space="preserve">    </w:t>
      </w:r>
      <w:r w:rsidRPr="00961555">
        <w:rPr>
          <w:sz w:val="24"/>
          <w:szCs w:val="24"/>
        </w:rPr>
        <w:t>частичный</w:t>
      </w:r>
      <w:r w:rsidRPr="00961555">
        <w:rPr>
          <w:spacing w:val="80"/>
          <w:sz w:val="24"/>
          <w:szCs w:val="24"/>
        </w:rPr>
        <w:t xml:space="preserve">    </w:t>
      </w:r>
      <w:r w:rsidRPr="00961555">
        <w:rPr>
          <w:sz w:val="24"/>
          <w:szCs w:val="24"/>
        </w:rPr>
        <w:t>морфологический</w:t>
      </w:r>
      <w:r w:rsidRPr="00961555">
        <w:rPr>
          <w:spacing w:val="80"/>
          <w:sz w:val="24"/>
          <w:szCs w:val="24"/>
        </w:rPr>
        <w:t xml:space="preserve">    </w:t>
      </w:r>
      <w:r w:rsidRPr="00961555">
        <w:rPr>
          <w:sz w:val="24"/>
          <w:szCs w:val="24"/>
        </w:rPr>
        <w:t>анализ</w:t>
      </w:r>
      <w:r w:rsidRPr="00961555">
        <w:rPr>
          <w:spacing w:val="80"/>
          <w:sz w:val="24"/>
          <w:szCs w:val="24"/>
        </w:rPr>
        <w:t xml:space="preserve">    </w:t>
      </w:r>
      <w:r w:rsidRPr="00961555">
        <w:rPr>
          <w:sz w:val="24"/>
          <w:szCs w:val="24"/>
        </w:rPr>
        <w:t>имён</w:t>
      </w:r>
      <w:r w:rsidRPr="00961555">
        <w:rPr>
          <w:spacing w:val="80"/>
          <w:sz w:val="24"/>
          <w:szCs w:val="24"/>
        </w:rPr>
        <w:t xml:space="preserve">    </w:t>
      </w:r>
      <w:r w:rsidRPr="00961555">
        <w:rPr>
          <w:sz w:val="24"/>
          <w:szCs w:val="24"/>
        </w:rPr>
        <w:t>прил</w:t>
      </w:r>
      <w:r w:rsidRPr="00961555">
        <w:rPr>
          <w:sz w:val="24"/>
          <w:szCs w:val="24"/>
        </w:rPr>
        <w:t>а</w:t>
      </w:r>
      <w:r w:rsidRPr="00961555">
        <w:rPr>
          <w:sz w:val="24"/>
          <w:szCs w:val="24"/>
        </w:rPr>
        <w:t>гательных</w:t>
      </w:r>
      <w:r w:rsidRPr="00961555">
        <w:rPr>
          <w:spacing w:val="80"/>
          <w:sz w:val="24"/>
          <w:szCs w:val="24"/>
        </w:rPr>
        <w:t xml:space="preserve"> </w:t>
      </w:r>
      <w:r w:rsidRPr="00961555">
        <w:rPr>
          <w:sz w:val="24"/>
          <w:szCs w:val="24"/>
        </w:rPr>
        <w:t>(в рамках изученного).</w:t>
      </w:r>
    </w:p>
    <w:p w:rsidR="00CF7B51" w:rsidRPr="00961555" w:rsidRDefault="00211A1E" w:rsidP="007768E4">
      <w:pPr>
        <w:pStyle w:val="a4"/>
        <w:jc w:val="left"/>
        <w:rPr>
          <w:sz w:val="24"/>
          <w:szCs w:val="24"/>
        </w:rPr>
      </w:pPr>
      <w:r w:rsidRPr="00961555">
        <w:rPr>
          <w:sz w:val="24"/>
          <w:szCs w:val="24"/>
        </w:rPr>
        <w:t>Соблюдать нормы словоизменения, произношения имён прилагательных, постано</w:t>
      </w:r>
      <w:r w:rsidRPr="00961555">
        <w:rPr>
          <w:sz w:val="24"/>
          <w:szCs w:val="24"/>
        </w:rPr>
        <w:t>в</w:t>
      </w:r>
      <w:r w:rsidRPr="00961555">
        <w:rPr>
          <w:sz w:val="24"/>
          <w:szCs w:val="24"/>
        </w:rPr>
        <w:t>ки в них ударения (в рамках изученного).</w:t>
      </w:r>
    </w:p>
    <w:p w:rsidR="00CF7B51" w:rsidRPr="00961555" w:rsidRDefault="00211A1E" w:rsidP="007768E4">
      <w:pPr>
        <w:pStyle w:val="a4"/>
        <w:jc w:val="left"/>
        <w:rPr>
          <w:sz w:val="24"/>
          <w:szCs w:val="24"/>
        </w:rPr>
      </w:pPr>
      <w:r w:rsidRPr="00961555">
        <w:rPr>
          <w:sz w:val="24"/>
          <w:szCs w:val="24"/>
        </w:rPr>
        <w:t xml:space="preserve">Соблюдать </w:t>
      </w:r>
      <w:r w:rsidRPr="00961555">
        <w:rPr>
          <w:position w:val="1"/>
          <w:sz w:val="24"/>
          <w:szCs w:val="24"/>
        </w:rPr>
        <w:t xml:space="preserve">правила </w:t>
      </w:r>
      <w:r w:rsidRPr="00961555">
        <w:rPr>
          <w:sz w:val="24"/>
          <w:szCs w:val="24"/>
        </w:rPr>
        <w:t>правописания имён прилагательных: безударных окончаний, о - е после шипящих и ц в суффиксах и окончаниях; кратких форм имён прилагательных с о</w:t>
      </w:r>
      <w:r w:rsidRPr="00961555">
        <w:rPr>
          <w:sz w:val="24"/>
          <w:szCs w:val="24"/>
        </w:rPr>
        <w:t>с</w:t>
      </w:r>
      <w:r w:rsidRPr="00961555">
        <w:rPr>
          <w:sz w:val="24"/>
          <w:szCs w:val="24"/>
        </w:rPr>
        <w:t xml:space="preserve">новой на шипящие; </w:t>
      </w:r>
      <w:r w:rsidRPr="00961555">
        <w:rPr>
          <w:position w:val="1"/>
          <w:sz w:val="24"/>
          <w:szCs w:val="24"/>
        </w:rPr>
        <w:t xml:space="preserve">правила </w:t>
      </w:r>
      <w:r w:rsidRPr="00961555">
        <w:rPr>
          <w:sz w:val="24"/>
          <w:szCs w:val="24"/>
        </w:rPr>
        <w:t>слитного и раздельного написания не с именами прилагател</w:t>
      </w:r>
      <w:r w:rsidRPr="00961555">
        <w:rPr>
          <w:sz w:val="24"/>
          <w:szCs w:val="24"/>
        </w:rPr>
        <w:t>ь</w:t>
      </w:r>
      <w:r w:rsidRPr="00961555">
        <w:rPr>
          <w:sz w:val="24"/>
          <w:szCs w:val="24"/>
        </w:rPr>
        <w:t>ными.</w:t>
      </w:r>
    </w:p>
    <w:p w:rsidR="00CF7B51" w:rsidRPr="00961555" w:rsidRDefault="00211A1E" w:rsidP="007768E4">
      <w:pPr>
        <w:pStyle w:val="a4"/>
        <w:jc w:val="left"/>
        <w:rPr>
          <w:sz w:val="24"/>
          <w:szCs w:val="24"/>
        </w:rPr>
      </w:pPr>
      <w:r w:rsidRPr="00961555">
        <w:rPr>
          <w:spacing w:val="-2"/>
          <w:position w:val="1"/>
          <w:sz w:val="24"/>
          <w:szCs w:val="24"/>
        </w:rPr>
        <w:t>Глагол.</w:t>
      </w:r>
    </w:p>
    <w:p w:rsidR="00CF7B51" w:rsidRPr="00961555" w:rsidRDefault="00211A1E" w:rsidP="007768E4">
      <w:pPr>
        <w:pStyle w:val="a4"/>
        <w:jc w:val="left"/>
        <w:rPr>
          <w:sz w:val="24"/>
          <w:szCs w:val="24"/>
        </w:rPr>
      </w:pPr>
      <w:r w:rsidRPr="00961555">
        <w:rPr>
          <w:sz w:val="24"/>
          <w:szCs w:val="24"/>
        </w:rPr>
        <w:t>Определять</w:t>
      </w:r>
      <w:r w:rsidRPr="00961555">
        <w:rPr>
          <w:spacing w:val="80"/>
          <w:w w:val="150"/>
          <w:sz w:val="24"/>
          <w:szCs w:val="24"/>
        </w:rPr>
        <w:t xml:space="preserve">   </w:t>
      </w:r>
      <w:r w:rsidRPr="00961555">
        <w:rPr>
          <w:sz w:val="24"/>
          <w:szCs w:val="24"/>
        </w:rPr>
        <w:t>общее</w:t>
      </w:r>
      <w:r w:rsidRPr="00961555">
        <w:rPr>
          <w:spacing w:val="80"/>
          <w:w w:val="150"/>
          <w:sz w:val="24"/>
          <w:szCs w:val="24"/>
        </w:rPr>
        <w:t xml:space="preserve">   </w:t>
      </w:r>
      <w:r w:rsidRPr="00961555">
        <w:rPr>
          <w:sz w:val="24"/>
          <w:szCs w:val="24"/>
        </w:rPr>
        <w:t>грамматическое</w:t>
      </w:r>
      <w:r w:rsidRPr="00961555">
        <w:rPr>
          <w:spacing w:val="80"/>
          <w:w w:val="150"/>
          <w:sz w:val="24"/>
          <w:szCs w:val="24"/>
        </w:rPr>
        <w:t xml:space="preserve">   </w:t>
      </w:r>
      <w:r w:rsidRPr="00961555">
        <w:rPr>
          <w:sz w:val="24"/>
          <w:szCs w:val="24"/>
        </w:rPr>
        <w:t>значение,</w:t>
      </w:r>
      <w:r w:rsidRPr="00961555">
        <w:rPr>
          <w:spacing w:val="80"/>
          <w:w w:val="150"/>
          <w:sz w:val="24"/>
          <w:szCs w:val="24"/>
        </w:rPr>
        <w:t xml:space="preserve">   </w:t>
      </w:r>
      <w:r w:rsidRPr="00961555">
        <w:rPr>
          <w:sz w:val="24"/>
          <w:szCs w:val="24"/>
        </w:rPr>
        <w:t>морфологические</w:t>
      </w:r>
      <w:r w:rsidRPr="00961555">
        <w:rPr>
          <w:spacing w:val="80"/>
          <w:w w:val="150"/>
          <w:sz w:val="24"/>
          <w:szCs w:val="24"/>
        </w:rPr>
        <w:t xml:space="preserve">   </w:t>
      </w:r>
      <w:r w:rsidRPr="00961555">
        <w:rPr>
          <w:sz w:val="24"/>
          <w:szCs w:val="24"/>
        </w:rPr>
        <w:t>признаки</w:t>
      </w:r>
      <w:r w:rsidRPr="00961555">
        <w:rPr>
          <w:spacing w:val="80"/>
          <w:sz w:val="24"/>
          <w:szCs w:val="24"/>
        </w:rPr>
        <w:t xml:space="preserve"> </w:t>
      </w:r>
      <w:r w:rsidRPr="00961555">
        <w:rPr>
          <w:sz w:val="24"/>
          <w:szCs w:val="24"/>
        </w:rPr>
        <w:t>и</w:t>
      </w:r>
      <w:r w:rsidRPr="00961555">
        <w:rPr>
          <w:spacing w:val="61"/>
          <w:w w:val="150"/>
          <w:sz w:val="24"/>
          <w:szCs w:val="24"/>
        </w:rPr>
        <w:t xml:space="preserve">   </w:t>
      </w:r>
      <w:r w:rsidRPr="00961555">
        <w:rPr>
          <w:sz w:val="24"/>
          <w:szCs w:val="24"/>
        </w:rPr>
        <w:t>синтаксические</w:t>
      </w:r>
      <w:r w:rsidRPr="00961555">
        <w:rPr>
          <w:spacing w:val="60"/>
          <w:w w:val="150"/>
          <w:sz w:val="24"/>
          <w:szCs w:val="24"/>
        </w:rPr>
        <w:t xml:space="preserve">   </w:t>
      </w:r>
      <w:r w:rsidRPr="00961555">
        <w:rPr>
          <w:sz w:val="24"/>
          <w:szCs w:val="24"/>
        </w:rPr>
        <w:t>функции</w:t>
      </w:r>
      <w:r w:rsidRPr="00961555">
        <w:rPr>
          <w:spacing w:val="61"/>
          <w:w w:val="150"/>
          <w:sz w:val="24"/>
          <w:szCs w:val="24"/>
        </w:rPr>
        <w:t xml:space="preserve">   </w:t>
      </w:r>
      <w:r w:rsidRPr="00961555">
        <w:rPr>
          <w:sz w:val="24"/>
          <w:szCs w:val="24"/>
        </w:rPr>
        <w:t>глагола;</w:t>
      </w:r>
      <w:r w:rsidRPr="00961555">
        <w:rPr>
          <w:spacing w:val="80"/>
          <w:sz w:val="24"/>
          <w:szCs w:val="24"/>
        </w:rPr>
        <w:t xml:space="preserve">   </w:t>
      </w:r>
      <w:r w:rsidRPr="00961555">
        <w:rPr>
          <w:sz w:val="24"/>
          <w:szCs w:val="24"/>
        </w:rPr>
        <w:t>объяснять</w:t>
      </w:r>
      <w:r w:rsidRPr="00961555">
        <w:rPr>
          <w:spacing w:val="60"/>
          <w:w w:val="150"/>
          <w:sz w:val="24"/>
          <w:szCs w:val="24"/>
        </w:rPr>
        <w:t xml:space="preserve">   </w:t>
      </w:r>
      <w:r w:rsidRPr="00961555">
        <w:rPr>
          <w:sz w:val="24"/>
          <w:szCs w:val="24"/>
        </w:rPr>
        <w:t>его</w:t>
      </w:r>
      <w:r w:rsidRPr="00961555">
        <w:rPr>
          <w:spacing w:val="61"/>
          <w:w w:val="150"/>
          <w:sz w:val="24"/>
          <w:szCs w:val="24"/>
        </w:rPr>
        <w:t xml:space="preserve">   </w:t>
      </w:r>
      <w:r w:rsidRPr="00961555">
        <w:rPr>
          <w:sz w:val="24"/>
          <w:szCs w:val="24"/>
        </w:rPr>
        <w:t>роль</w:t>
      </w:r>
      <w:r w:rsidRPr="00961555">
        <w:rPr>
          <w:spacing w:val="58"/>
          <w:w w:val="150"/>
          <w:sz w:val="24"/>
          <w:szCs w:val="24"/>
        </w:rPr>
        <w:t xml:space="preserve">   </w:t>
      </w:r>
      <w:r w:rsidRPr="00961555">
        <w:rPr>
          <w:sz w:val="24"/>
          <w:szCs w:val="24"/>
        </w:rPr>
        <w:lastRenderedPageBreak/>
        <w:t>в</w:t>
      </w:r>
      <w:r w:rsidRPr="00961555">
        <w:rPr>
          <w:spacing w:val="61"/>
          <w:w w:val="150"/>
          <w:sz w:val="24"/>
          <w:szCs w:val="24"/>
        </w:rPr>
        <w:t xml:space="preserve">   </w:t>
      </w:r>
      <w:r w:rsidRPr="00961555">
        <w:rPr>
          <w:sz w:val="24"/>
          <w:szCs w:val="24"/>
        </w:rPr>
        <w:t>словосочетании и предложении, а также в речи.</w:t>
      </w:r>
    </w:p>
    <w:p w:rsidR="00CF7B51" w:rsidRPr="00961555" w:rsidRDefault="00211A1E" w:rsidP="007768E4">
      <w:pPr>
        <w:pStyle w:val="a4"/>
        <w:jc w:val="left"/>
        <w:rPr>
          <w:sz w:val="24"/>
          <w:szCs w:val="24"/>
        </w:rPr>
      </w:pPr>
      <w:r w:rsidRPr="00961555">
        <w:rPr>
          <w:sz w:val="24"/>
          <w:szCs w:val="24"/>
        </w:rPr>
        <w:t>Различать</w:t>
      </w:r>
      <w:r w:rsidRPr="00961555">
        <w:rPr>
          <w:spacing w:val="80"/>
          <w:w w:val="150"/>
          <w:sz w:val="24"/>
          <w:szCs w:val="24"/>
        </w:rPr>
        <w:t xml:space="preserve">   </w:t>
      </w:r>
      <w:r w:rsidRPr="00961555">
        <w:rPr>
          <w:sz w:val="24"/>
          <w:szCs w:val="24"/>
        </w:rPr>
        <w:t>глаголы</w:t>
      </w:r>
      <w:r w:rsidRPr="00961555">
        <w:rPr>
          <w:spacing w:val="80"/>
          <w:w w:val="150"/>
          <w:sz w:val="24"/>
          <w:szCs w:val="24"/>
        </w:rPr>
        <w:t xml:space="preserve">   </w:t>
      </w:r>
      <w:r w:rsidRPr="00961555">
        <w:rPr>
          <w:sz w:val="24"/>
          <w:szCs w:val="24"/>
        </w:rPr>
        <w:t>совершенного</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несовершенного</w:t>
      </w:r>
      <w:r w:rsidRPr="00961555">
        <w:rPr>
          <w:spacing w:val="80"/>
          <w:w w:val="150"/>
          <w:sz w:val="24"/>
          <w:szCs w:val="24"/>
        </w:rPr>
        <w:t xml:space="preserve">   </w:t>
      </w:r>
      <w:r w:rsidRPr="00961555">
        <w:rPr>
          <w:sz w:val="24"/>
          <w:szCs w:val="24"/>
        </w:rPr>
        <w:t>вида,</w:t>
      </w:r>
      <w:r w:rsidRPr="00961555">
        <w:rPr>
          <w:spacing w:val="80"/>
          <w:w w:val="150"/>
          <w:sz w:val="24"/>
          <w:szCs w:val="24"/>
        </w:rPr>
        <w:t xml:space="preserve">   </w:t>
      </w:r>
      <w:r w:rsidRPr="00961555">
        <w:rPr>
          <w:sz w:val="24"/>
          <w:szCs w:val="24"/>
        </w:rPr>
        <w:t>возвратные и невозвратные.</w:t>
      </w:r>
    </w:p>
    <w:p w:rsidR="00CF7B51" w:rsidRPr="00961555" w:rsidRDefault="00211A1E" w:rsidP="007768E4">
      <w:pPr>
        <w:pStyle w:val="a4"/>
        <w:jc w:val="left"/>
        <w:rPr>
          <w:sz w:val="24"/>
          <w:szCs w:val="24"/>
        </w:rPr>
      </w:pPr>
      <w:r w:rsidRPr="00961555">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F7B51" w:rsidRPr="00961555" w:rsidRDefault="00211A1E" w:rsidP="007768E4">
      <w:pPr>
        <w:pStyle w:val="a4"/>
        <w:jc w:val="left"/>
        <w:rPr>
          <w:sz w:val="24"/>
          <w:szCs w:val="24"/>
        </w:rPr>
      </w:pPr>
      <w:r w:rsidRPr="00961555">
        <w:rPr>
          <w:sz w:val="24"/>
          <w:szCs w:val="24"/>
        </w:rPr>
        <w:t>Определять</w:t>
      </w:r>
      <w:r w:rsidRPr="00961555">
        <w:rPr>
          <w:spacing w:val="-6"/>
          <w:sz w:val="24"/>
          <w:szCs w:val="24"/>
        </w:rPr>
        <w:t xml:space="preserve"> </w:t>
      </w:r>
      <w:r w:rsidRPr="00961555">
        <w:rPr>
          <w:sz w:val="24"/>
          <w:szCs w:val="24"/>
        </w:rPr>
        <w:t>спряжение</w:t>
      </w:r>
      <w:r w:rsidRPr="00961555">
        <w:rPr>
          <w:spacing w:val="-8"/>
          <w:sz w:val="24"/>
          <w:szCs w:val="24"/>
        </w:rPr>
        <w:t xml:space="preserve"> </w:t>
      </w:r>
      <w:r w:rsidRPr="00961555">
        <w:rPr>
          <w:sz w:val="24"/>
          <w:szCs w:val="24"/>
        </w:rPr>
        <w:t>глагола,</w:t>
      </w:r>
      <w:r w:rsidRPr="00961555">
        <w:rPr>
          <w:spacing w:val="-1"/>
          <w:sz w:val="24"/>
          <w:szCs w:val="24"/>
        </w:rPr>
        <w:t xml:space="preserve"> </w:t>
      </w:r>
      <w:r w:rsidRPr="00961555">
        <w:rPr>
          <w:sz w:val="24"/>
          <w:szCs w:val="24"/>
        </w:rPr>
        <w:t>уметь</w:t>
      </w:r>
      <w:r w:rsidRPr="00961555">
        <w:rPr>
          <w:spacing w:val="-3"/>
          <w:sz w:val="24"/>
          <w:szCs w:val="24"/>
        </w:rPr>
        <w:t xml:space="preserve"> </w:t>
      </w:r>
      <w:r w:rsidRPr="00961555">
        <w:rPr>
          <w:sz w:val="24"/>
          <w:szCs w:val="24"/>
        </w:rPr>
        <w:t>спрягать</w:t>
      </w:r>
      <w:r w:rsidRPr="00961555">
        <w:rPr>
          <w:spacing w:val="-5"/>
          <w:sz w:val="24"/>
          <w:szCs w:val="24"/>
        </w:rPr>
        <w:t xml:space="preserve"> </w:t>
      </w:r>
      <w:r w:rsidRPr="00961555">
        <w:rPr>
          <w:spacing w:val="-2"/>
          <w:sz w:val="24"/>
          <w:szCs w:val="24"/>
        </w:rPr>
        <w:t>глаголы.</w:t>
      </w:r>
    </w:p>
    <w:p w:rsidR="00CF7B51" w:rsidRPr="00961555" w:rsidRDefault="00211A1E" w:rsidP="007768E4">
      <w:pPr>
        <w:pStyle w:val="a4"/>
        <w:jc w:val="left"/>
        <w:rPr>
          <w:sz w:val="24"/>
          <w:szCs w:val="24"/>
        </w:rPr>
      </w:pPr>
      <w:r w:rsidRPr="00961555">
        <w:rPr>
          <w:position w:val="1"/>
          <w:sz w:val="24"/>
          <w:szCs w:val="24"/>
        </w:rPr>
        <w:t>Проводить</w:t>
      </w:r>
      <w:r w:rsidRPr="00961555">
        <w:rPr>
          <w:spacing w:val="-7"/>
          <w:position w:val="1"/>
          <w:sz w:val="24"/>
          <w:szCs w:val="24"/>
        </w:rPr>
        <w:t xml:space="preserve"> </w:t>
      </w:r>
      <w:r w:rsidRPr="00961555">
        <w:rPr>
          <w:position w:val="1"/>
          <w:sz w:val="24"/>
          <w:szCs w:val="24"/>
        </w:rPr>
        <w:t>частичный</w:t>
      </w:r>
      <w:r w:rsidRPr="00961555">
        <w:rPr>
          <w:spacing w:val="-2"/>
          <w:position w:val="1"/>
          <w:sz w:val="24"/>
          <w:szCs w:val="24"/>
        </w:rPr>
        <w:t xml:space="preserve"> </w:t>
      </w:r>
      <w:r w:rsidRPr="00961555">
        <w:rPr>
          <w:position w:val="1"/>
          <w:sz w:val="24"/>
          <w:szCs w:val="24"/>
        </w:rPr>
        <w:t>морфологический</w:t>
      </w:r>
      <w:r w:rsidRPr="00961555">
        <w:rPr>
          <w:spacing w:val="-1"/>
          <w:position w:val="1"/>
          <w:sz w:val="24"/>
          <w:szCs w:val="24"/>
        </w:rPr>
        <w:t xml:space="preserve"> </w:t>
      </w:r>
      <w:r w:rsidRPr="00961555">
        <w:rPr>
          <w:position w:val="1"/>
          <w:sz w:val="24"/>
          <w:szCs w:val="24"/>
        </w:rPr>
        <w:t>анализ</w:t>
      </w:r>
      <w:r w:rsidRPr="00961555">
        <w:rPr>
          <w:spacing w:val="-1"/>
          <w:position w:val="1"/>
          <w:sz w:val="24"/>
          <w:szCs w:val="24"/>
        </w:rPr>
        <w:t xml:space="preserve"> </w:t>
      </w:r>
      <w:r w:rsidRPr="00961555">
        <w:rPr>
          <w:position w:val="1"/>
          <w:sz w:val="24"/>
          <w:szCs w:val="24"/>
        </w:rPr>
        <w:t>глаголов</w:t>
      </w:r>
      <w:r w:rsidRPr="00961555">
        <w:rPr>
          <w:spacing w:val="-1"/>
          <w:position w:val="1"/>
          <w:sz w:val="24"/>
          <w:szCs w:val="24"/>
        </w:rPr>
        <w:t xml:space="preserve"> </w:t>
      </w:r>
      <w:r w:rsidRPr="00961555">
        <w:rPr>
          <w:sz w:val="24"/>
          <w:szCs w:val="24"/>
        </w:rPr>
        <w:t>(</w:t>
      </w:r>
      <w:r w:rsidRPr="00961555">
        <w:rPr>
          <w:position w:val="1"/>
          <w:sz w:val="24"/>
          <w:szCs w:val="24"/>
        </w:rPr>
        <w:t>в</w:t>
      </w:r>
      <w:r w:rsidRPr="00961555">
        <w:rPr>
          <w:spacing w:val="-5"/>
          <w:position w:val="1"/>
          <w:sz w:val="24"/>
          <w:szCs w:val="24"/>
        </w:rPr>
        <w:t xml:space="preserve"> </w:t>
      </w:r>
      <w:r w:rsidRPr="00961555">
        <w:rPr>
          <w:position w:val="1"/>
          <w:sz w:val="24"/>
          <w:szCs w:val="24"/>
        </w:rPr>
        <w:t>рамках</w:t>
      </w:r>
      <w:r w:rsidRPr="00961555">
        <w:rPr>
          <w:spacing w:val="-6"/>
          <w:position w:val="1"/>
          <w:sz w:val="24"/>
          <w:szCs w:val="24"/>
        </w:rPr>
        <w:t xml:space="preserve"> </w:t>
      </w:r>
      <w:r w:rsidRPr="00961555">
        <w:rPr>
          <w:spacing w:val="-2"/>
          <w:position w:val="1"/>
          <w:sz w:val="24"/>
          <w:szCs w:val="24"/>
        </w:rPr>
        <w:t>изученного).</w:t>
      </w:r>
    </w:p>
    <w:p w:rsidR="00CF7B51" w:rsidRPr="00961555" w:rsidRDefault="00211A1E" w:rsidP="007768E4">
      <w:pPr>
        <w:pStyle w:val="a4"/>
        <w:jc w:val="left"/>
        <w:rPr>
          <w:sz w:val="24"/>
          <w:szCs w:val="24"/>
        </w:rPr>
      </w:pPr>
      <w:r w:rsidRPr="00961555">
        <w:rPr>
          <w:spacing w:val="-2"/>
          <w:sz w:val="24"/>
          <w:szCs w:val="24"/>
        </w:rPr>
        <w:t>Соблюдать</w:t>
      </w:r>
      <w:r w:rsidRPr="00961555">
        <w:rPr>
          <w:sz w:val="24"/>
          <w:szCs w:val="24"/>
        </w:rPr>
        <w:tab/>
      </w:r>
      <w:r w:rsidRPr="00961555">
        <w:rPr>
          <w:spacing w:val="-4"/>
          <w:sz w:val="24"/>
          <w:szCs w:val="24"/>
        </w:rPr>
        <w:t>нормы</w:t>
      </w:r>
      <w:r w:rsidRPr="00961555">
        <w:rPr>
          <w:sz w:val="24"/>
          <w:szCs w:val="24"/>
        </w:rPr>
        <w:tab/>
      </w:r>
      <w:r w:rsidRPr="00961555">
        <w:rPr>
          <w:spacing w:val="-2"/>
          <w:sz w:val="24"/>
          <w:szCs w:val="24"/>
        </w:rPr>
        <w:t>словоизменения</w:t>
      </w:r>
      <w:r w:rsidRPr="00961555">
        <w:rPr>
          <w:sz w:val="24"/>
          <w:szCs w:val="24"/>
        </w:rPr>
        <w:tab/>
      </w:r>
      <w:r w:rsidRPr="00961555">
        <w:rPr>
          <w:spacing w:val="-2"/>
          <w:sz w:val="24"/>
          <w:szCs w:val="24"/>
        </w:rPr>
        <w:t>глаголов,</w:t>
      </w:r>
      <w:r w:rsidRPr="00961555">
        <w:rPr>
          <w:sz w:val="24"/>
          <w:szCs w:val="24"/>
        </w:rPr>
        <w:tab/>
      </w:r>
      <w:r w:rsidRPr="00961555">
        <w:rPr>
          <w:spacing w:val="-2"/>
          <w:sz w:val="24"/>
          <w:szCs w:val="24"/>
        </w:rPr>
        <w:t>постановки</w:t>
      </w:r>
      <w:r w:rsidRPr="00961555">
        <w:rPr>
          <w:sz w:val="24"/>
          <w:szCs w:val="24"/>
        </w:rPr>
        <w:tab/>
      </w:r>
      <w:r w:rsidRPr="00961555">
        <w:rPr>
          <w:spacing w:val="-2"/>
          <w:sz w:val="24"/>
          <w:szCs w:val="24"/>
        </w:rPr>
        <w:t xml:space="preserve">ударения </w:t>
      </w:r>
      <w:r w:rsidRPr="00961555">
        <w:rPr>
          <w:sz w:val="24"/>
          <w:szCs w:val="24"/>
        </w:rPr>
        <w:t>в гл</w:t>
      </w:r>
      <w:r w:rsidRPr="00961555">
        <w:rPr>
          <w:sz w:val="24"/>
          <w:szCs w:val="24"/>
        </w:rPr>
        <w:t>а</w:t>
      </w:r>
      <w:r w:rsidRPr="00961555">
        <w:rPr>
          <w:sz w:val="24"/>
          <w:szCs w:val="24"/>
        </w:rPr>
        <w:t>гольных формах (в рамках изученного).</w:t>
      </w:r>
    </w:p>
    <w:p w:rsidR="00CF7B51" w:rsidRPr="00961555" w:rsidRDefault="00211A1E" w:rsidP="007768E4">
      <w:pPr>
        <w:pStyle w:val="a4"/>
        <w:jc w:val="left"/>
        <w:rPr>
          <w:sz w:val="24"/>
          <w:szCs w:val="24"/>
        </w:rPr>
      </w:pPr>
      <w:r w:rsidRPr="00961555">
        <w:rPr>
          <w:sz w:val="24"/>
          <w:szCs w:val="24"/>
        </w:rPr>
        <w:t>Соблюдать</w:t>
      </w:r>
      <w:r w:rsidRPr="00961555">
        <w:rPr>
          <w:spacing w:val="80"/>
          <w:sz w:val="24"/>
          <w:szCs w:val="24"/>
        </w:rPr>
        <w:t xml:space="preserve">    </w:t>
      </w:r>
      <w:r w:rsidRPr="00961555">
        <w:rPr>
          <w:sz w:val="24"/>
          <w:szCs w:val="24"/>
        </w:rPr>
        <w:t>правила</w:t>
      </w:r>
      <w:r w:rsidRPr="00961555">
        <w:rPr>
          <w:spacing w:val="80"/>
          <w:sz w:val="24"/>
          <w:szCs w:val="24"/>
        </w:rPr>
        <w:t xml:space="preserve">    </w:t>
      </w:r>
      <w:r w:rsidRPr="00961555">
        <w:rPr>
          <w:sz w:val="24"/>
          <w:szCs w:val="24"/>
        </w:rPr>
        <w:t>правописания</w:t>
      </w:r>
      <w:r w:rsidRPr="00961555">
        <w:rPr>
          <w:spacing w:val="78"/>
          <w:sz w:val="24"/>
          <w:szCs w:val="24"/>
        </w:rPr>
        <w:t xml:space="preserve">    </w:t>
      </w:r>
      <w:r w:rsidRPr="00961555">
        <w:rPr>
          <w:sz w:val="24"/>
          <w:szCs w:val="24"/>
        </w:rPr>
        <w:t>глаголов:</w:t>
      </w:r>
      <w:r w:rsidRPr="00961555">
        <w:rPr>
          <w:spacing w:val="80"/>
          <w:sz w:val="24"/>
          <w:szCs w:val="24"/>
        </w:rPr>
        <w:t xml:space="preserve">    </w:t>
      </w:r>
      <w:r w:rsidRPr="00961555">
        <w:rPr>
          <w:sz w:val="24"/>
          <w:szCs w:val="24"/>
        </w:rPr>
        <w:t>корней</w:t>
      </w:r>
      <w:r w:rsidRPr="00961555">
        <w:rPr>
          <w:spacing w:val="79"/>
          <w:sz w:val="24"/>
          <w:szCs w:val="24"/>
        </w:rPr>
        <w:t xml:space="preserve">    </w:t>
      </w:r>
      <w:r w:rsidRPr="00961555">
        <w:rPr>
          <w:sz w:val="24"/>
          <w:szCs w:val="24"/>
        </w:rPr>
        <w:t>с</w:t>
      </w:r>
      <w:r w:rsidRPr="00961555">
        <w:rPr>
          <w:spacing w:val="79"/>
          <w:sz w:val="24"/>
          <w:szCs w:val="24"/>
        </w:rPr>
        <w:t xml:space="preserve">    </w:t>
      </w:r>
      <w:r w:rsidRPr="00961555">
        <w:rPr>
          <w:sz w:val="24"/>
          <w:szCs w:val="24"/>
        </w:rPr>
        <w:t>чередованием е</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использования</w:t>
      </w:r>
      <w:r w:rsidRPr="00961555">
        <w:rPr>
          <w:spacing w:val="80"/>
          <w:w w:val="150"/>
          <w:sz w:val="24"/>
          <w:szCs w:val="24"/>
        </w:rPr>
        <w:t xml:space="preserve">  </w:t>
      </w:r>
      <w:r w:rsidRPr="00961555">
        <w:rPr>
          <w:sz w:val="24"/>
          <w:szCs w:val="24"/>
        </w:rPr>
        <w:t>ь</w:t>
      </w:r>
      <w:r w:rsidRPr="00961555">
        <w:rPr>
          <w:spacing w:val="80"/>
          <w:w w:val="150"/>
          <w:sz w:val="24"/>
          <w:szCs w:val="24"/>
        </w:rPr>
        <w:t xml:space="preserve">  </w:t>
      </w:r>
      <w:r w:rsidRPr="00961555">
        <w:rPr>
          <w:sz w:val="24"/>
          <w:szCs w:val="24"/>
        </w:rPr>
        <w:t>после</w:t>
      </w:r>
      <w:r w:rsidRPr="00961555">
        <w:rPr>
          <w:spacing w:val="80"/>
          <w:w w:val="150"/>
          <w:sz w:val="24"/>
          <w:szCs w:val="24"/>
        </w:rPr>
        <w:t xml:space="preserve">  </w:t>
      </w:r>
      <w:r w:rsidRPr="00961555">
        <w:rPr>
          <w:sz w:val="24"/>
          <w:szCs w:val="24"/>
        </w:rPr>
        <w:t>шипящих</w:t>
      </w:r>
      <w:r w:rsidRPr="00961555">
        <w:rPr>
          <w:spacing w:val="80"/>
          <w:w w:val="150"/>
          <w:sz w:val="24"/>
          <w:szCs w:val="24"/>
        </w:rPr>
        <w:t xml:space="preserve">  </w:t>
      </w:r>
      <w:r w:rsidRPr="00961555">
        <w:rPr>
          <w:sz w:val="24"/>
          <w:szCs w:val="24"/>
        </w:rPr>
        <w:t>как</w:t>
      </w:r>
      <w:r w:rsidRPr="00961555">
        <w:rPr>
          <w:spacing w:val="80"/>
          <w:w w:val="150"/>
          <w:sz w:val="24"/>
          <w:szCs w:val="24"/>
        </w:rPr>
        <w:t xml:space="preserve">  </w:t>
      </w:r>
      <w:r w:rsidRPr="00961555">
        <w:rPr>
          <w:sz w:val="24"/>
          <w:szCs w:val="24"/>
        </w:rPr>
        <w:t>показателя</w:t>
      </w:r>
      <w:r w:rsidRPr="00961555">
        <w:rPr>
          <w:spacing w:val="80"/>
          <w:w w:val="150"/>
          <w:sz w:val="24"/>
          <w:szCs w:val="24"/>
        </w:rPr>
        <w:t xml:space="preserve">  </w:t>
      </w:r>
      <w:r w:rsidRPr="00961555">
        <w:rPr>
          <w:sz w:val="24"/>
          <w:szCs w:val="24"/>
        </w:rPr>
        <w:t>грамматической</w:t>
      </w:r>
      <w:r w:rsidRPr="00961555">
        <w:rPr>
          <w:spacing w:val="80"/>
          <w:w w:val="150"/>
          <w:sz w:val="24"/>
          <w:szCs w:val="24"/>
        </w:rPr>
        <w:t xml:space="preserve">  </w:t>
      </w:r>
      <w:r w:rsidRPr="00961555">
        <w:rPr>
          <w:sz w:val="24"/>
          <w:szCs w:val="24"/>
        </w:rPr>
        <w:t>формы</w:t>
      </w:r>
      <w:r w:rsidRPr="00961555">
        <w:rPr>
          <w:spacing w:val="80"/>
          <w:sz w:val="24"/>
          <w:szCs w:val="24"/>
        </w:rPr>
        <w:t xml:space="preserve"> </w:t>
      </w:r>
      <w:r w:rsidRPr="00961555">
        <w:rPr>
          <w:sz w:val="24"/>
          <w:szCs w:val="24"/>
        </w:rPr>
        <w:t>в инфинитиве,</w:t>
      </w:r>
      <w:r w:rsidRPr="00961555">
        <w:rPr>
          <w:spacing w:val="-4"/>
          <w:sz w:val="24"/>
          <w:szCs w:val="24"/>
        </w:rPr>
        <w:t xml:space="preserve"> </w:t>
      </w:r>
      <w:r w:rsidRPr="00961555">
        <w:rPr>
          <w:sz w:val="24"/>
          <w:szCs w:val="24"/>
        </w:rPr>
        <w:t>в форме</w:t>
      </w:r>
      <w:r w:rsidRPr="00961555">
        <w:rPr>
          <w:spacing w:val="-2"/>
          <w:sz w:val="24"/>
          <w:szCs w:val="24"/>
        </w:rPr>
        <w:t xml:space="preserve"> </w:t>
      </w:r>
      <w:r w:rsidRPr="00961555">
        <w:rPr>
          <w:sz w:val="24"/>
          <w:szCs w:val="24"/>
        </w:rPr>
        <w:t>2-го</w:t>
      </w:r>
      <w:r w:rsidRPr="00961555">
        <w:rPr>
          <w:spacing w:val="-1"/>
          <w:sz w:val="24"/>
          <w:szCs w:val="24"/>
        </w:rPr>
        <w:t xml:space="preserve"> </w:t>
      </w:r>
      <w:r w:rsidRPr="00961555">
        <w:rPr>
          <w:sz w:val="24"/>
          <w:szCs w:val="24"/>
        </w:rPr>
        <w:t>лица</w:t>
      </w:r>
      <w:r w:rsidRPr="00961555">
        <w:rPr>
          <w:spacing w:val="-2"/>
          <w:sz w:val="24"/>
          <w:szCs w:val="24"/>
        </w:rPr>
        <w:t xml:space="preserve"> </w:t>
      </w:r>
      <w:r w:rsidRPr="00961555">
        <w:rPr>
          <w:sz w:val="24"/>
          <w:szCs w:val="24"/>
        </w:rPr>
        <w:t>единственного числа,</w:t>
      </w:r>
      <w:r w:rsidRPr="00961555">
        <w:rPr>
          <w:spacing w:val="-3"/>
          <w:sz w:val="24"/>
          <w:szCs w:val="24"/>
        </w:rPr>
        <w:t xml:space="preserve"> </w:t>
      </w:r>
      <w:r w:rsidRPr="00961555">
        <w:rPr>
          <w:sz w:val="24"/>
          <w:szCs w:val="24"/>
        </w:rPr>
        <w:t>-тся</w:t>
      </w:r>
      <w:r w:rsidRPr="00961555">
        <w:rPr>
          <w:spacing w:val="-1"/>
          <w:sz w:val="24"/>
          <w:szCs w:val="24"/>
        </w:rPr>
        <w:t xml:space="preserve"> </w:t>
      </w:r>
      <w:r w:rsidRPr="00961555">
        <w:rPr>
          <w:sz w:val="24"/>
          <w:szCs w:val="24"/>
        </w:rPr>
        <w:t>и</w:t>
      </w:r>
      <w:r w:rsidRPr="00961555">
        <w:rPr>
          <w:spacing w:val="-5"/>
          <w:sz w:val="24"/>
          <w:szCs w:val="24"/>
        </w:rPr>
        <w:t xml:space="preserve"> </w:t>
      </w:r>
      <w:r w:rsidRPr="00961555">
        <w:rPr>
          <w:sz w:val="24"/>
          <w:szCs w:val="24"/>
        </w:rPr>
        <w:t>-ться</w:t>
      </w:r>
      <w:r w:rsidRPr="00961555">
        <w:rPr>
          <w:spacing w:val="-6"/>
          <w:sz w:val="24"/>
          <w:szCs w:val="24"/>
        </w:rPr>
        <w:t xml:space="preserve"> </w:t>
      </w:r>
      <w:r w:rsidRPr="00961555">
        <w:rPr>
          <w:sz w:val="24"/>
          <w:szCs w:val="24"/>
        </w:rPr>
        <w:t>в</w:t>
      </w:r>
      <w:r w:rsidRPr="00961555">
        <w:rPr>
          <w:spacing w:val="-4"/>
          <w:sz w:val="24"/>
          <w:szCs w:val="24"/>
        </w:rPr>
        <w:t xml:space="preserve"> </w:t>
      </w:r>
      <w:r w:rsidRPr="00961555">
        <w:rPr>
          <w:sz w:val="24"/>
          <w:szCs w:val="24"/>
        </w:rPr>
        <w:t>глаголах;</w:t>
      </w:r>
      <w:r w:rsidRPr="00961555">
        <w:rPr>
          <w:spacing w:val="-6"/>
          <w:sz w:val="24"/>
          <w:szCs w:val="24"/>
        </w:rPr>
        <w:t xml:space="preserve"> </w:t>
      </w:r>
      <w:r w:rsidRPr="00961555">
        <w:rPr>
          <w:sz w:val="24"/>
          <w:szCs w:val="24"/>
        </w:rPr>
        <w:t>суффиксов -ова- -</w:t>
      </w:r>
      <w:r w:rsidRPr="00961555">
        <w:rPr>
          <w:spacing w:val="-4"/>
          <w:sz w:val="24"/>
          <w:szCs w:val="24"/>
        </w:rPr>
        <w:t xml:space="preserve"> </w:t>
      </w:r>
      <w:r w:rsidRPr="00961555">
        <w:rPr>
          <w:sz w:val="24"/>
          <w:szCs w:val="24"/>
        </w:rPr>
        <w:t>-ева-,</w:t>
      </w:r>
      <w:r w:rsidRPr="00961555">
        <w:rPr>
          <w:spacing w:val="-3"/>
          <w:sz w:val="24"/>
          <w:szCs w:val="24"/>
        </w:rPr>
        <w:t xml:space="preserve"> </w:t>
      </w:r>
      <w:r w:rsidRPr="00961555">
        <w:rPr>
          <w:sz w:val="24"/>
          <w:szCs w:val="24"/>
        </w:rPr>
        <w:t>- ыва- - -ива-, личных окончаний глагола, гласной перед суффиксом -л- в формах прошедшего времени глагола, слитного и раздельного нап</w:t>
      </w:r>
      <w:r w:rsidRPr="00961555">
        <w:rPr>
          <w:sz w:val="24"/>
          <w:szCs w:val="24"/>
        </w:rPr>
        <w:t>и</w:t>
      </w:r>
      <w:r w:rsidRPr="00961555">
        <w:rPr>
          <w:sz w:val="24"/>
          <w:szCs w:val="24"/>
        </w:rPr>
        <w:t>сания не с глаголами.</w:t>
      </w:r>
    </w:p>
    <w:p w:rsidR="00CF7B51" w:rsidRPr="00961555" w:rsidRDefault="00211A1E" w:rsidP="007768E4">
      <w:pPr>
        <w:pStyle w:val="a4"/>
        <w:jc w:val="left"/>
        <w:rPr>
          <w:sz w:val="24"/>
          <w:szCs w:val="24"/>
        </w:rPr>
      </w:pPr>
      <w:r w:rsidRPr="00961555">
        <w:rPr>
          <w:sz w:val="24"/>
          <w:szCs w:val="24"/>
        </w:rPr>
        <w:t>Синтаксис.</w:t>
      </w:r>
      <w:r w:rsidRPr="00961555">
        <w:rPr>
          <w:spacing w:val="-4"/>
          <w:sz w:val="24"/>
          <w:szCs w:val="24"/>
        </w:rPr>
        <w:t xml:space="preserve"> </w:t>
      </w:r>
      <w:r w:rsidRPr="00961555">
        <w:rPr>
          <w:sz w:val="24"/>
          <w:szCs w:val="24"/>
        </w:rPr>
        <w:t>Культура</w:t>
      </w:r>
      <w:r w:rsidRPr="00961555">
        <w:rPr>
          <w:spacing w:val="-5"/>
          <w:sz w:val="24"/>
          <w:szCs w:val="24"/>
        </w:rPr>
        <w:t xml:space="preserve"> </w:t>
      </w:r>
      <w:r w:rsidRPr="00961555">
        <w:rPr>
          <w:sz w:val="24"/>
          <w:szCs w:val="24"/>
        </w:rPr>
        <w:t>речи.</w:t>
      </w:r>
      <w:r w:rsidRPr="00961555">
        <w:rPr>
          <w:spacing w:val="-3"/>
          <w:sz w:val="24"/>
          <w:szCs w:val="24"/>
        </w:rPr>
        <w:t xml:space="preserve"> </w:t>
      </w:r>
      <w:r w:rsidRPr="00961555">
        <w:rPr>
          <w:spacing w:val="-2"/>
          <w:sz w:val="24"/>
          <w:szCs w:val="24"/>
        </w:rPr>
        <w:t>Пунктуация.</w:t>
      </w:r>
    </w:p>
    <w:p w:rsidR="00CF7B51" w:rsidRPr="00961555" w:rsidRDefault="00211A1E" w:rsidP="007768E4">
      <w:pPr>
        <w:pStyle w:val="a4"/>
        <w:jc w:val="left"/>
        <w:rPr>
          <w:sz w:val="24"/>
          <w:szCs w:val="24"/>
        </w:rPr>
      </w:pPr>
      <w:r w:rsidRPr="00961555">
        <w:rPr>
          <w:sz w:val="24"/>
          <w:szCs w:val="24"/>
        </w:rPr>
        <w:t>Распознавать единицы синтаксиса (словосочетание и предложение); проводить си</w:t>
      </w:r>
      <w:r w:rsidRPr="00961555">
        <w:rPr>
          <w:sz w:val="24"/>
          <w:szCs w:val="24"/>
        </w:rPr>
        <w:t>н</w:t>
      </w:r>
      <w:r w:rsidRPr="00961555">
        <w:rPr>
          <w:sz w:val="24"/>
          <w:szCs w:val="24"/>
        </w:rPr>
        <w:t xml:space="preserve">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w:t>
      </w:r>
      <w:r w:rsidRPr="00961555">
        <w:rPr>
          <w:spacing w:val="-2"/>
          <w:sz w:val="24"/>
          <w:szCs w:val="24"/>
        </w:rPr>
        <w:t>пунктуации</w:t>
      </w:r>
    </w:p>
    <w:p w:rsidR="00CF7B51" w:rsidRPr="00961555" w:rsidRDefault="00211A1E" w:rsidP="007768E4">
      <w:pPr>
        <w:pStyle w:val="a4"/>
        <w:jc w:val="left"/>
        <w:rPr>
          <w:sz w:val="24"/>
          <w:szCs w:val="24"/>
        </w:rPr>
      </w:pPr>
      <w:r w:rsidRPr="00961555">
        <w:rPr>
          <w:sz w:val="24"/>
          <w:szCs w:val="24"/>
        </w:rPr>
        <w:t>при</w:t>
      </w:r>
      <w:r w:rsidRPr="00961555">
        <w:rPr>
          <w:spacing w:val="-4"/>
          <w:sz w:val="24"/>
          <w:szCs w:val="24"/>
        </w:rPr>
        <w:t xml:space="preserve"> </w:t>
      </w:r>
      <w:r w:rsidRPr="00961555">
        <w:rPr>
          <w:sz w:val="24"/>
          <w:szCs w:val="24"/>
        </w:rPr>
        <w:t>выполнении</w:t>
      </w:r>
      <w:r w:rsidRPr="00961555">
        <w:rPr>
          <w:spacing w:val="-1"/>
          <w:sz w:val="24"/>
          <w:szCs w:val="24"/>
        </w:rPr>
        <w:t xml:space="preserve"> </w:t>
      </w:r>
      <w:r w:rsidRPr="00961555">
        <w:rPr>
          <w:sz w:val="24"/>
          <w:szCs w:val="24"/>
        </w:rPr>
        <w:t>языкового</w:t>
      </w:r>
      <w:r w:rsidRPr="00961555">
        <w:rPr>
          <w:spacing w:val="1"/>
          <w:sz w:val="24"/>
          <w:szCs w:val="24"/>
        </w:rPr>
        <w:t xml:space="preserve"> </w:t>
      </w:r>
      <w:r w:rsidRPr="00961555">
        <w:rPr>
          <w:sz w:val="24"/>
          <w:szCs w:val="24"/>
        </w:rPr>
        <w:t>анализа</w:t>
      </w:r>
      <w:r w:rsidRPr="00961555">
        <w:rPr>
          <w:spacing w:val="-3"/>
          <w:sz w:val="24"/>
          <w:szCs w:val="24"/>
        </w:rPr>
        <w:t xml:space="preserve"> </w:t>
      </w:r>
      <w:r w:rsidRPr="00961555">
        <w:rPr>
          <w:sz w:val="24"/>
          <w:szCs w:val="24"/>
        </w:rPr>
        <w:t>различных</w:t>
      </w:r>
      <w:r w:rsidRPr="00961555">
        <w:rPr>
          <w:spacing w:val="-8"/>
          <w:sz w:val="24"/>
          <w:szCs w:val="24"/>
        </w:rPr>
        <w:t xml:space="preserve"> </w:t>
      </w:r>
      <w:r w:rsidRPr="00961555">
        <w:rPr>
          <w:sz w:val="24"/>
          <w:szCs w:val="24"/>
        </w:rPr>
        <w:t>видов</w:t>
      </w:r>
      <w:r w:rsidRPr="00961555">
        <w:rPr>
          <w:spacing w:val="-1"/>
          <w:sz w:val="24"/>
          <w:szCs w:val="24"/>
        </w:rPr>
        <w:t xml:space="preserve"> </w:t>
      </w:r>
      <w:r w:rsidRPr="00961555">
        <w:rPr>
          <w:sz w:val="24"/>
          <w:szCs w:val="24"/>
        </w:rPr>
        <w:t>и</w:t>
      </w:r>
      <w:r w:rsidRPr="00961555">
        <w:rPr>
          <w:spacing w:val="-6"/>
          <w:sz w:val="24"/>
          <w:szCs w:val="24"/>
        </w:rPr>
        <w:t xml:space="preserve"> </w:t>
      </w:r>
      <w:r w:rsidRPr="00961555">
        <w:rPr>
          <w:sz w:val="24"/>
          <w:szCs w:val="24"/>
        </w:rPr>
        <w:t>в</w:t>
      </w:r>
      <w:r w:rsidRPr="00961555">
        <w:rPr>
          <w:spacing w:val="-5"/>
          <w:sz w:val="24"/>
          <w:szCs w:val="24"/>
        </w:rPr>
        <w:t xml:space="preserve"> </w:t>
      </w:r>
      <w:r w:rsidRPr="00961555">
        <w:rPr>
          <w:sz w:val="24"/>
          <w:szCs w:val="24"/>
        </w:rPr>
        <w:t>речевой</w:t>
      </w:r>
      <w:r w:rsidRPr="00961555">
        <w:rPr>
          <w:spacing w:val="-6"/>
          <w:sz w:val="24"/>
          <w:szCs w:val="24"/>
        </w:rPr>
        <w:t xml:space="preserve"> </w:t>
      </w:r>
      <w:r w:rsidRPr="00961555">
        <w:rPr>
          <w:spacing w:val="-2"/>
          <w:sz w:val="24"/>
          <w:szCs w:val="24"/>
        </w:rPr>
        <w:t>практике.</w:t>
      </w:r>
    </w:p>
    <w:p w:rsidR="00CF7B51" w:rsidRPr="007A7072" w:rsidRDefault="00211A1E" w:rsidP="007A7072">
      <w:pPr>
        <w:pStyle w:val="a4"/>
        <w:jc w:val="left"/>
        <w:rPr>
          <w:sz w:val="24"/>
          <w:szCs w:val="24"/>
        </w:rPr>
      </w:pPr>
      <w:r w:rsidRPr="00961555">
        <w:rPr>
          <w:sz w:val="24"/>
          <w:szCs w:val="24"/>
        </w:rPr>
        <w:t>Распознавать словосочетания по морфологическим свойствам главного слова (име</w:t>
      </w:r>
      <w:r w:rsidRPr="00961555">
        <w:rPr>
          <w:sz w:val="24"/>
          <w:szCs w:val="24"/>
        </w:rPr>
        <w:t>н</w:t>
      </w:r>
      <w:r w:rsidRPr="00961555">
        <w:rPr>
          <w:sz w:val="24"/>
          <w:szCs w:val="24"/>
        </w:rPr>
        <w:t xml:space="preserve">ные, глагольные, наречные), простые неосложнённые предложения; простые предложения, осложнённые </w:t>
      </w:r>
      <w:r w:rsidRPr="00961555">
        <w:rPr>
          <w:spacing w:val="-2"/>
          <w:sz w:val="24"/>
          <w:szCs w:val="24"/>
        </w:rPr>
        <w:t>однородными</w:t>
      </w:r>
      <w:r w:rsidRPr="00961555">
        <w:rPr>
          <w:sz w:val="24"/>
          <w:szCs w:val="24"/>
        </w:rPr>
        <w:tab/>
      </w:r>
      <w:r w:rsidRPr="00961555">
        <w:rPr>
          <w:spacing w:val="-2"/>
          <w:sz w:val="24"/>
          <w:szCs w:val="24"/>
        </w:rPr>
        <w:t>членами,</w:t>
      </w:r>
      <w:r w:rsidRPr="00961555">
        <w:rPr>
          <w:sz w:val="24"/>
          <w:szCs w:val="24"/>
        </w:rPr>
        <w:tab/>
      </w:r>
      <w:r w:rsidRPr="00961555">
        <w:rPr>
          <w:spacing w:val="-2"/>
          <w:sz w:val="24"/>
          <w:szCs w:val="24"/>
        </w:rPr>
        <w:t>включая</w:t>
      </w:r>
      <w:r w:rsidRPr="00961555">
        <w:rPr>
          <w:sz w:val="24"/>
          <w:szCs w:val="24"/>
        </w:rPr>
        <w:tab/>
      </w:r>
      <w:r w:rsidRPr="00961555">
        <w:rPr>
          <w:spacing w:val="-2"/>
          <w:sz w:val="24"/>
          <w:szCs w:val="24"/>
        </w:rPr>
        <w:t xml:space="preserve">предложения </w:t>
      </w:r>
      <w:r w:rsidRPr="00961555">
        <w:rPr>
          <w:sz w:val="24"/>
          <w:szCs w:val="24"/>
        </w:rPr>
        <w:t>с обобщающим сл</w:t>
      </w:r>
      <w:r w:rsidRPr="00961555">
        <w:rPr>
          <w:sz w:val="24"/>
          <w:szCs w:val="24"/>
        </w:rPr>
        <w:t>о</w:t>
      </w:r>
      <w:r w:rsidRPr="00961555">
        <w:rPr>
          <w:sz w:val="24"/>
          <w:szCs w:val="24"/>
        </w:rPr>
        <w:t>вом при однородных членах, обращением, распознавать предложения по цели высказыв</w:t>
      </w:r>
      <w:r w:rsidRPr="00961555">
        <w:rPr>
          <w:sz w:val="24"/>
          <w:szCs w:val="24"/>
        </w:rPr>
        <w:t>а</w:t>
      </w:r>
      <w:r w:rsidRPr="00961555">
        <w:rPr>
          <w:sz w:val="24"/>
          <w:szCs w:val="24"/>
        </w:rPr>
        <w:t>ния</w:t>
      </w:r>
      <w:r w:rsidRPr="00961555">
        <w:rPr>
          <w:spacing w:val="68"/>
          <w:sz w:val="24"/>
          <w:szCs w:val="24"/>
        </w:rPr>
        <w:t xml:space="preserve">  </w:t>
      </w:r>
      <w:r w:rsidRPr="00961555">
        <w:rPr>
          <w:sz w:val="24"/>
          <w:szCs w:val="24"/>
        </w:rPr>
        <w:t>(повествовательные,</w:t>
      </w:r>
      <w:r w:rsidRPr="00961555">
        <w:rPr>
          <w:spacing w:val="67"/>
          <w:sz w:val="24"/>
          <w:szCs w:val="24"/>
        </w:rPr>
        <w:t xml:space="preserve">  </w:t>
      </w:r>
      <w:r w:rsidRPr="00961555">
        <w:rPr>
          <w:sz w:val="24"/>
          <w:szCs w:val="24"/>
        </w:rPr>
        <w:t>побудительные,</w:t>
      </w:r>
      <w:r w:rsidRPr="00961555">
        <w:rPr>
          <w:spacing w:val="67"/>
          <w:sz w:val="24"/>
          <w:szCs w:val="24"/>
        </w:rPr>
        <w:t xml:space="preserve">  </w:t>
      </w:r>
      <w:r w:rsidRPr="00961555">
        <w:rPr>
          <w:sz w:val="24"/>
          <w:szCs w:val="24"/>
        </w:rPr>
        <w:t>вопросительные),</w:t>
      </w:r>
      <w:r w:rsidRPr="00961555">
        <w:rPr>
          <w:spacing w:val="69"/>
          <w:sz w:val="24"/>
          <w:szCs w:val="24"/>
        </w:rPr>
        <w:t xml:space="preserve">  </w:t>
      </w:r>
      <w:r w:rsidRPr="00961555">
        <w:rPr>
          <w:sz w:val="24"/>
          <w:szCs w:val="24"/>
        </w:rPr>
        <w:t>эмоциональной</w:t>
      </w:r>
      <w:r w:rsidRPr="00961555">
        <w:rPr>
          <w:spacing w:val="67"/>
          <w:sz w:val="24"/>
          <w:szCs w:val="24"/>
        </w:rPr>
        <w:t xml:space="preserve">  </w:t>
      </w:r>
      <w:r w:rsidRPr="00961555">
        <w:rPr>
          <w:sz w:val="24"/>
          <w:szCs w:val="24"/>
        </w:rPr>
        <w:t>окр</w:t>
      </w:r>
      <w:r w:rsidRPr="00961555">
        <w:rPr>
          <w:sz w:val="24"/>
          <w:szCs w:val="24"/>
        </w:rPr>
        <w:t>а</w:t>
      </w:r>
      <w:r w:rsidRPr="00961555">
        <w:rPr>
          <w:sz w:val="24"/>
          <w:szCs w:val="24"/>
        </w:rPr>
        <w:t>ске</w:t>
      </w:r>
      <w:r w:rsidR="007A7072">
        <w:rPr>
          <w:sz w:val="24"/>
          <w:szCs w:val="24"/>
        </w:rPr>
        <w:t xml:space="preserve"> </w:t>
      </w:r>
      <w:r w:rsidRPr="007A7072">
        <w:rPr>
          <w:sz w:val="24"/>
          <w:szCs w:val="24"/>
        </w:rPr>
        <w:t>(восклицательные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w:t>
      </w:r>
      <w:r w:rsidRPr="007A7072">
        <w:rPr>
          <w:sz w:val="24"/>
          <w:szCs w:val="24"/>
        </w:rPr>
        <w:t>о</w:t>
      </w:r>
      <w:r w:rsidRPr="007A7072">
        <w:rPr>
          <w:sz w:val="24"/>
          <w:szCs w:val="24"/>
        </w:rPr>
        <w:t xml:space="preserve">собы выражения подлежащего </w:t>
      </w:r>
      <w:r w:rsidRPr="007A7072">
        <w:rPr>
          <w:spacing w:val="-2"/>
          <w:sz w:val="24"/>
          <w:szCs w:val="24"/>
        </w:rPr>
        <w:t>(именем</w:t>
      </w:r>
      <w:r w:rsidRPr="007A7072">
        <w:rPr>
          <w:sz w:val="24"/>
          <w:szCs w:val="24"/>
        </w:rPr>
        <w:tab/>
      </w:r>
      <w:r w:rsidRPr="007A7072">
        <w:rPr>
          <w:spacing w:val="-2"/>
          <w:sz w:val="24"/>
          <w:szCs w:val="24"/>
        </w:rPr>
        <w:t>существительным</w:t>
      </w:r>
      <w:r w:rsidRPr="007A7072">
        <w:rPr>
          <w:sz w:val="24"/>
          <w:szCs w:val="24"/>
        </w:rPr>
        <w:tab/>
      </w:r>
      <w:r w:rsidRPr="007A7072">
        <w:rPr>
          <w:sz w:val="24"/>
          <w:szCs w:val="24"/>
        </w:rPr>
        <w:tab/>
      </w:r>
      <w:r w:rsidRPr="007A7072">
        <w:rPr>
          <w:spacing w:val="-4"/>
          <w:sz w:val="24"/>
          <w:szCs w:val="24"/>
        </w:rPr>
        <w:t>или</w:t>
      </w:r>
      <w:r w:rsidRPr="007A7072">
        <w:rPr>
          <w:sz w:val="24"/>
          <w:szCs w:val="24"/>
        </w:rPr>
        <w:tab/>
      </w:r>
      <w:r w:rsidRPr="007A7072">
        <w:rPr>
          <w:spacing w:val="-2"/>
          <w:sz w:val="24"/>
          <w:szCs w:val="24"/>
        </w:rPr>
        <w:t xml:space="preserve">местоимением </w:t>
      </w:r>
      <w:r w:rsidRPr="007A7072">
        <w:rPr>
          <w:sz w:val="24"/>
          <w:szCs w:val="24"/>
        </w:rPr>
        <w:t>в именительном падеже, сочетанием имени существительного в форме именительного п</w:t>
      </w:r>
      <w:r w:rsidRPr="007A7072">
        <w:rPr>
          <w:sz w:val="24"/>
          <w:szCs w:val="24"/>
        </w:rPr>
        <w:t>а</w:t>
      </w:r>
      <w:r w:rsidRPr="007A7072">
        <w:rPr>
          <w:sz w:val="24"/>
          <w:szCs w:val="24"/>
        </w:rPr>
        <w:t>дежа с существительным или местоимением в форме творительного падежа с предлогом, сочетанием имени числительного</w:t>
      </w:r>
      <w:r w:rsidRPr="007A7072">
        <w:rPr>
          <w:spacing w:val="40"/>
          <w:sz w:val="24"/>
          <w:szCs w:val="24"/>
        </w:rPr>
        <w:t xml:space="preserve"> </w:t>
      </w:r>
      <w:r w:rsidRPr="007A7072">
        <w:rPr>
          <w:sz w:val="24"/>
          <w:szCs w:val="24"/>
        </w:rPr>
        <w:t>в</w:t>
      </w:r>
      <w:r w:rsidRPr="007A7072">
        <w:rPr>
          <w:spacing w:val="61"/>
          <w:sz w:val="24"/>
          <w:szCs w:val="24"/>
        </w:rPr>
        <w:t xml:space="preserve"> </w:t>
      </w:r>
      <w:r w:rsidRPr="007A7072">
        <w:rPr>
          <w:sz w:val="24"/>
          <w:szCs w:val="24"/>
        </w:rPr>
        <w:t>форме</w:t>
      </w:r>
      <w:r w:rsidRPr="007A7072">
        <w:rPr>
          <w:spacing w:val="40"/>
          <w:sz w:val="24"/>
          <w:szCs w:val="24"/>
        </w:rPr>
        <w:t xml:space="preserve"> </w:t>
      </w:r>
      <w:r w:rsidRPr="007A7072">
        <w:rPr>
          <w:sz w:val="24"/>
          <w:szCs w:val="24"/>
        </w:rPr>
        <w:t>именительного</w:t>
      </w:r>
      <w:r w:rsidRPr="007A7072">
        <w:rPr>
          <w:spacing w:val="40"/>
          <w:sz w:val="24"/>
          <w:szCs w:val="24"/>
        </w:rPr>
        <w:t xml:space="preserve"> </w:t>
      </w:r>
      <w:r w:rsidRPr="007A7072">
        <w:rPr>
          <w:sz w:val="24"/>
          <w:szCs w:val="24"/>
        </w:rPr>
        <w:t>падежа</w:t>
      </w:r>
      <w:r w:rsidRPr="007A7072">
        <w:rPr>
          <w:spacing w:val="40"/>
          <w:sz w:val="24"/>
          <w:szCs w:val="24"/>
        </w:rPr>
        <w:t xml:space="preserve"> </w:t>
      </w:r>
      <w:r w:rsidRPr="007A7072">
        <w:rPr>
          <w:sz w:val="24"/>
          <w:szCs w:val="24"/>
        </w:rPr>
        <w:t>с</w:t>
      </w:r>
      <w:r w:rsidRPr="007A7072">
        <w:rPr>
          <w:spacing w:val="40"/>
          <w:sz w:val="24"/>
          <w:szCs w:val="24"/>
        </w:rPr>
        <w:t xml:space="preserve"> </w:t>
      </w:r>
      <w:r w:rsidRPr="007A7072">
        <w:rPr>
          <w:sz w:val="24"/>
          <w:szCs w:val="24"/>
        </w:rPr>
        <w:t>существительным</w:t>
      </w:r>
      <w:r w:rsidRPr="007A7072">
        <w:rPr>
          <w:spacing w:val="40"/>
          <w:sz w:val="24"/>
          <w:szCs w:val="24"/>
        </w:rPr>
        <w:t xml:space="preserve"> </w:t>
      </w:r>
      <w:r w:rsidRPr="007A7072">
        <w:rPr>
          <w:sz w:val="24"/>
          <w:szCs w:val="24"/>
        </w:rPr>
        <w:t>в</w:t>
      </w:r>
      <w:r w:rsidRPr="007A7072">
        <w:rPr>
          <w:spacing w:val="40"/>
          <w:sz w:val="24"/>
          <w:szCs w:val="24"/>
        </w:rPr>
        <w:t xml:space="preserve"> </w:t>
      </w:r>
      <w:r w:rsidRPr="007A7072">
        <w:rPr>
          <w:sz w:val="24"/>
          <w:szCs w:val="24"/>
        </w:rPr>
        <w:t>форме</w:t>
      </w:r>
      <w:r w:rsidRPr="007A7072">
        <w:rPr>
          <w:spacing w:val="40"/>
          <w:sz w:val="24"/>
          <w:szCs w:val="24"/>
        </w:rPr>
        <w:t xml:space="preserve"> </w:t>
      </w:r>
      <w:r w:rsidRPr="007A7072">
        <w:rPr>
          <w:sz w:val="24"/>
          <w:szCs w:val="24"/>
        </w:rPr>
        <w:t>родительного</w:t>
      </w:r>
      <w:r w:rsidRPr="007A7072">
        <w:rPr>
          <w:spacing w:val="40"/>
          <w:sz w:val="24"/>
          <w:szCs w:val="24"/>
        </w:rPr>
        <w:t xml:space="preserve"> </w:t>
      </w:r>
      <w:r w:rsidRPr="007A7072">
        <w:rPr>
          <w:sz w:val="24"/>
          <w:szCs w:val="24"/>
        </w:rPr>
        <w:t>падежа)</w:t>
      </w:r>
      <w:r w:rsidRPr="007A7072">
        <w:rPr>
          <w:spacing w:val="80"/>
          <w:sz w:val="24"/>
          <w:szCs w:val="24"/>
        </w:rPr>
        <w:t xml:space="preserve"> </w:t>
      </w:r>
      <w:r w:rsidRPr="007A7072">
        <w:rPr>
          <w:sz w:val="24"/>
          <w:szCs w:val="24"/>
        </w:rPr>
        <w:t xml:space="preserve">и сказуемого (глаголом, именем существительным, именем прилагательным), типичные средства </w:t>
      </w:r>
      <w:r w:rsidRPr="007A7072">
        <w:rPr>
          <w:spacing w:val="-2"/>
          <w:sz w:val="24"/>
          <w:szCs w:val="24"/>
        </w:rPr>
        <w:t>выражения</w:t>
      </w:r>
      <w:r w:rsidRPr="007A7072">
        <w:rPr>
          <w:sz w:val="24"/>
          <w:szCs w:val="24"/>
        </w:rPr>
        <w:tab/>
      </w:r>
      <w:r w:rsidRPr="007A7072">
        <w:rPr>
          <w:sz w:val="24"/>
          <w:szCs w:val="24"/>
        </w:rPr>
        <w:tab/>
      </w:r>
      <w:r w:rsidRPr="007A7072">
        <w:rPr>
          <w:spacing w:val="-2"/>
          <w:sz w:val="24"/>
          <w:szCs w:val="24"/>
        </w:rPr>
        <w:t>второстепенных</w:t>
      </w:r>
      <w:r w:rsidRPr="007A7072">
        <w:rPr>
          <w:sz w:val="24"/>
          <w:szCs w:val="24"/>
        </w:rPr>
        <w:tab/>
      </w:r>
      <w:r w:rsidRPr="007A7072">
        <w:rPr>
          <w:spacing w:val="-2"/>
          <w:sz w:val="24"/>
          <w:szCs w:val="24"/>
        </w:rPr>
        <w:t>членов</w:t>
      </w:r>
      <w:r w:rsidRPr="007A7072">
        <w:rPr>
          <w:sz w:val="24"/>
          <w:szCs w:val="24"/>
        </w:rPr>
        <w:tab/>
      </w:r>
      <w:r w:rsidRPr="007A7072">
        <w:rPr>
          <w:sz w:val="24"/>
          <w:szCs w:val="24"/>
        </w:rPr>
        <w:tab/>
      </w:r>
      <w:r w:rsidRPr="007A7072">
        <w:rPr>
          <w:spacing w:val="-2"/>
          <w:sz w:val="24"/>
          <w:szCs w:val="24"/>
        </w:rPr>
        <w:t xml:space="preserve">предложения </w:t>
      </w:r>
      <w:r w:rsidRPr="007A7072">
        <w:rPr>
          <w:sz w:val="24"/>
          <w:szCs w:val="24"/>
        </w:rPr>
        <w:t>(в рамках изученного).</w:t>
      </w:r>
    </w:p>
    <w:p w:rsidR="00CF7B51" w:rsidRPr="00961555" w:rsidRDefault="00211A1E" w:rsidP="007768E4">
      <w:pPr>
        <w:pStyle w:val="a4"/>
        <w:jc w:val="left"/>
        <w:rPr>
          <w:sz w:val="24"/>
          <w:szCs w:val="24"/>
        </w:rPr>
      </w:pPr>
      <w:r w:rsidRPr="00961555">
        <w:rPr>
          <w:sz w:val="24"/>
          <w:szCs w:val="24"/>
        </w:rPr>
        <w:t>Соблюдать на письме пунктуационные правила при постановке тире между подл</w:t>
      </w:r>
      <w:r w:rsidRPr="00961555">
        <w:rPr>
          <w:sz w:val="24"/>
          <w:szCs w:val="24"/>
        </w:rPr>
        <w:t>е</w:t>
      </w:r>
      <w:r w:rsidRPr="00961555">
        <w:rPr>
          <w:sz w:val="24"/>
          <w:szCs w:val="24"/>
        </w:rPr>
        <w:t xml:space="preserve">жащим и </w:t>
      </w:r>
      <w:r w:rsidRPr="00961555">
        <w:rPr>
          <w:spacing w:val="-2"/>
          <w:sz w:val="24"/>
          <w:szCs w:val="24"/>
        </w:rPr>
        <w:t>сказуемым,</w:t>
      </w:r>
      <w:r w:rsidRPr="00961555">
        <w:rPr>
          <w:sz w:val="24"/>
          <w:szCs w:val="24"/>
        </w:rPr>
        <w:tab/>
      </w:r>
      <w:r w:rsidRPr="00961555">
        <w:rPr>
          <w:spacing w:val="-2"/>
          <w:sz w:val="24"/>
          <w:szCs w:val="24"/>
        </w:rPr>
        <w:t>выборе</w:t>
      </w:r>
      <w:r w:rsidRPr="00961555">
        <w:rPr>
          <w:sz w:val="24"/>
          <w:szCs w:val="24"/>
        </w:rPr>
        <w:tab/>
      </w:r>
      <w:r w:rsidRPr="00961555">
        <w:rPr>
          <w:spacing w:val="-2"/>
          <w:sz w:val="24"/>
          <w:szCs w:val="24"/>
        </w:rPr>
        <w:t>знаков</w:t>
      </w:r>
      <w:r w:rsidRPr="00961555">
        <w:rPr>
          <w:sz w:val="24"/>
          <w:szCs w:val="24"/>
        </w:rPr>
        <w:tab/>
      </w:r>
      <w:r w:rsidRPr="00961555">
        <w:rPr>
          <w:spacing w:val="-2"/>
          <w:sz w:val="24"/>
          <w:szCs w:val="24"/>
        </w:rPr>
        <w:t>препинания</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 xml:space="preserve">предложениях </w:t>
      </w:r>
      <w:r w:rsidRPr="00961555">
        <w:rPr>
          <w:sz w:val="24"/>
          <w:szCs w:val="24"/>
        </w:rPr>
        <w:t>с</w:t>
      </w:r>
      <w:r w:rsidRPr="00961555">
        <w:rPr>
          <w:spacing w:val="80"/>
          <w:sz w:val="24"/>
          <w:szCs w:val="24"/>
        </w:rPr>
        <w:t xml:space="preserve">   </w:t>
      </w:r>
      <w:r w:rsidRPr="00961555">
        <w:rPr>
          <w:sz w:val="24"/>
          <w:szCs w:val="24"/>
        </w:rPr>
        <w:t>однородными</w:t>
      </w:r>
      <w:r w:rsidRPr="00961555">
        <w:rPr>
          <w:spacing w:val="80"/>
          <w:sz w:val="24"/>
          <w:szCs w:val="24"/>
        </w:rPr>
        <w:t xml:space="preserve">   </w:t>
      </w:r>
      <w:r w:rsidRPr="00961555">
        <w:rPr>
          <w:sz w:val="24"/>
          <w:szCs w:val="24"/>
        </w:rPr>
        <w:t>членами,</w:t>
      </w:r>
      <w:r w:rsidRPr="00961555">
        <w:rPr>
          <w:spacing w:val="80"/>
          <w:sz w:val="24"/>
          <w:szCs w:val="24"/>
        </w:rPr>
        <w:t xml:space="preserve">   </w:t>
      </w:r>
      <w:r w:rsidRPr="00961555">
        <w:rPr>
          <w:sz w:val="24"/>
          <w:szCs w:val="24"/>
        </w:rPr>
        <w:t>связанными</w:t>
      </w:r>
      <w:r w:rsidRPr="00961555">
        <w:rPr>
          <w:spacing w:val="80"/>
          <w:sz w:val="24"/>
          <w:szCs w:val="24"/>
        </w:rPr>
        <w:t xml:space="preserve">   </w:t>
      </w:r>
      <w:r w:rsidRPr="00961555">
        <w:rPr>
          <w:sz w:val="24"/>
          <w:szCs w:val="24"/>
        </w:rPr>
        <w:t>бессоюзной</w:t>
      </w:r>
      <w:r w:rsidRPr="00961555">
        <w:rPr>
          <w:spacing w:val="80"/>
          <w:sz w:val="24"/>
          <w:szCs w:val="24"/>
        </w:rPr>
        <w:t xml:space="preserve">   </w:t>
      </w:r>
      <w:r w:rsidRPr="00961555">
        <w:rPr>
          <w:sz w:val="24"/>
          <w:szCs w:val="24"/>
        </w:rPr>
        <w:t>связью,</w:t>
      </w:r>
      <w:r w:rsidRPr="00961555">
        <w:rPr>
          <w:spacing w:val="80"/>
          <w:sz w:val="24"/>
          <w:szCs w:val="24"/>
        </w:rPr>
        <w:t xml:space="preserve">   </w:t>
      </w:r>
      <w:r w:rsidRPr="00961555">
        <w:rPr>
          <w:sz w:val="24"/>
          <w:szCs w:val="24"/>
        </w:rPr>
        <w:t>одиночным</w:t>
      </w:r>
      <w:r w:rsidRPr="00961555">
        <w:rPr>
          <w:spacing w:val="80"/>
          <w:sz w:val="24"/>
          <w:szCs w:val="24"/>
        </w:rPr>
        <w:t xml:space="preserve">   </w:t>
      </w:r>
      <w:r w:rsidRPr="00961555">
        <w:rPr>
          <w:sz w:val="24"/>
          <w:szCs w:val="24"/>
        </w:rPr>
        <w:t>союзом и, союзами а, но, однако, зато, да (в значении и), да (в значении но); с обобщающим словом при однородных</w:t>
      </w:r>
      <w:r w:rsidRPr="00961555">
        <w:rPr>
          <w:spacing w:val="78"/>
          <w:w w:val="150"/>
          <w:sz w:val="24"/>
          <w:szCs w:val="24"/>
        </w:rPr>
        <w:t xml:space="preserve">   </w:t>
      </w:r>
      <w:r w:rsidRPr="00961555">
        <w:rPr>
          <w:sz w:val="24"/>
          <w:szCs w:val="24"/>
        </w:rPr>
        <w:t>членах;</w:t>
      </w:r>
      <w:r w:rsidRPr="00961555">
        <w:rPr>
          <w:spacing w:val="78"/>
          <w:w w:val="150"/>
          <w:sz w:val="24"/>
          <w:szCs w:val="24"/>
        </w:rPr>
        <w:t xml:space="preserve">   </w:t>
      </w:r>
      <w:r w:rsidRPr="00961555">
        <w:rPr>
          <w:sz w:val="24"/>
          <w:szCs w:val="24"/>
        </w:rPr>
        <w:t>с</w:t>
      </w:r>
      <w:r w:rsidRPr="00961555">
        <w:rPr>
          <w:spacing w:val="79"/>
          <w:w w:val="150"/>
          <w:sz w:val="24"/>
          <w:szCs w:val="24"/>
        </w:rPr>
        <w:t xml:space="preserve">   </w:t>
      </w:r>
      <w:r w:rsidRPr="00961555">
        <w:rPr>
          <w:sz w:val="24"/>
          <w:szCs w:val="24"/>
        </w:rPr>
        <w:t>обращением,</w:t>
      </w:r>
      <w:r w:rsidRPr="00961555">
        <w:rPr>
          <w:spacing w:val="79"/>
          <w:w w:val="150"/>
          <w:sz w:val="24"/>
          <w:szCs w:val="24"/>
        </w:rPr>
        <w:t xml:space="preserve">   </w:t>
      </w:r>
      <w:r w:rsidRPr="00961555">
        <w:rPr>
          <w:sz w:val="24"/>
          <w:szCs w:val="24"/>
        </w:rPr>
        <w:t>в</w:t>
      </w:r>
      <w:r w:rsidRPr="00961555">
        <w:rPr>
          <w:spacing w:val="79"/>
          <w:w w:val="150"/>
          <w:sz w:val="24"/>
          <w:szCs w:val="24"/>
        </w:rPr>
        <w:t xml:space="preserve">   </w:t>
      </w:r>
      <w:r w:rsidRPr="00961555">
        <w:rPr>
          <w:sz w:val="24"/>
          <w:szCs w:val="24"/>
        </w:rPr>
        <w:t>предложениях</w:t>
      </w:r>
      <w:r w:rsidRPr="00961555">
        <w:rPr>
          <w:spacing w:val="78"/>
          <w:w w:val="150"/>
          <w:sz w:val="24"/>
          <w:szCs w:val="24"/>
        </w:rPr>
        <w:t xml:space="preserve">   </w:t>
      </w:r>
      <w:r w:rsidRPr="00961555">
        <w:rPr>
          <w:sz w:val="24"/>
          <w:szCs w:val="24"/>
        </w:rPr>
        <w:t>с</w:t>
      </w:r>
      <w:r w:rsidRPr="00961555">
        <w:rPr>
          <w:spacing w:val="79"/>
          <w:w w:val="150"/>
          <w:sz w:val="24"/>
          <w:szCs w:val="24"/>
        </w:rPr>
        <w:t xml:space="preserve">   </w:t>
      </w:r>
      <w:r w:rsidRPr="00961555">
        <w:rPr>
          <w:sz w:val="24"/>
          <w:szCs w:val="24"/>
        </w:rPr>
        <w:t>прямой</w:t>
      </w:r>
      <w:r w:rsidRPr="00961555">
        <w:rPr>
          <w:spacing w:val="78"/>
          <w:w w:val="150"/>
          <w:sz w:val="24"/>
          <w:szCs w:val="24"/>
        </w:rPr>
        <w:t xml:space="preserve">   </w:t>
      </w:r>
      <w:r w:rsidRPr="00961555">
        <w:rPr>
          <w:sz w:val="24"/>
          <w:szCs w:val="24"/>
        </w:rPr>
        <w:t>речью, в</w:t>
      </w:r>
      <w:r w:rsidRPr="00961555">
        <w:rPr>
          <w:spacing w:val="68"/>
          <w:sz w:val="24"/>
          <w:szCs w:val="24"/>
        </w:rPr>
        <w:t xml:space="preserve">   </w:t>
      </w:r>
      <w:r w:rsidRPr="00961555">
        <w:rPr>
          <w:sz w:val="24"/>
          <w:szCs w:val="24"/>
        </w:rPr>
        <w:t>сложных</w:t>
      </w:r>
      <w:r w:rsidRPr="00961555">
        <w:rPr>
          <w:spacing w:val="66"/>
          <w:sz w:val="24"/>
          <w:szCs w:val="24"/>
        </w:rPr>
        <w:t xml:space="preserve">   </w:t>
      </w:r>
      <w:r w:rsidRPr="00961555">
        <w:rPr>
          <w:sz w:val="24"/>
          <w:szCs w:val="24"/>
        </w:rPr>
        <w:t>предложениях,</w:t>
      </w:r>
      <w:r w:rsidRPr="00961555">
        <w:rPr>
          <w:spacing w:val="68"/>
          <w:sz w:val="24"/>
          <w:szCs w:val="24"/>
        </w:rPr>
        <w:t xml:space="preserve">   </w:t>
      </w:r>
      <w:r w:rsidRPr="00961555">
        <w:rPr>
          <w:sz w:val="24"/>
          <w:szCs w:val="24"/>
        </w:rPr>
        <w:t>состоящих</w:t>
      </w:r>
      <w:r w:rsidRPr="00961555">
        <w:rPr>
          <w:spacing w:val="66"/>
          <w:sz w:val="24"/>
          <w:szCs w:val="24"/>
        </w:rPr>
        <w:t xml:space="preserve">   </w:t>
      </w:r>
      <w:r w:rsidRPr="00961555">
        <w:rPr>
          <w:sz w:val="24"/>
          <w:szCs w:val="24"/>
        </w:rPr>
        <w:t>из</w:t>
      </w:r>
      <w:r w:rsidRPr="00961555">
        <w:rPr>
          <w:spacing w:val="66"/>
          <w:sz w:val="24"/>
          <w:szCs w:val="24"/>
        </w:rPr>
        <w:t xml:space="preserve">   </w:t>
      </w:r>
      <w:r w:rsidRPr="00961555">
        <w:rPr>
          <w:sz w:val="24"/>
          <w:szCs w:val="24"/>
        </w:rPr>
        <w:t>частей,</w:t>
      </w:r>
      <w:r w:rsidRPr="00961555">
        <w:rPr>
          <w:spacing w:val="67"/>
          <w:sz w:val="24"/>
          <w:szCs w:val="24"/>
        </w:rPr>
        <w:t xml:space="preserve">   </w:t>
      </w:r>
      <w:r w:rsidRPr="00961555">
        <w:rPr>
          <w:sz w:val="24"/>
          <w:szCs w:val="24"/>
        </w:rPr>
        <w:t>св</w:t>
      </w:r>
      <w:r w:rsidRPr="00961555">
        <w:rPr>
          <w:sz w:val="24"/>
          <w:szCs w:val="24"/>
        </w:rPr>
        <w:t>я</w:t>
      </w:r>
      <w:r w:rsidRPr="00961555">
        <w:rPr>
          <w:sz w:val="24"/>
          <w:szCs w:val="24"/>
        </w:rPr>
        <w:t>занных</w:t>
      </w:r>
      <w:r w:rsidRPr="00961555">
        <w:rPr>
          <w:spacing w:val="66"/>
          <w:sz w:val="24"/>
          <w:szCs w:val="24"/>
        </w:rPr>
        <w:t xml:space="preserve">   </w:t>
      </w:r>
      <w:r w:rsidRPr="00961555">
        <w:rPr>
          <w:sz w:val="24"/>
          <w:szCs w:val="24"/>
        </w:rPr>
        <w:t>бессоюзной</w:t>
      </w:r>
      <w:r w:rsidRPr="00961555">
        <w:rPr>
          <w:spacing w:val="66"/>
          <w:sz w:val="24"/>
          <w:szCs w:val="24"/>
        </w:rPr>
        <w:t xml:space="preserve">   </w:t>
      </w:r>
      <w:r w:rsidRPr="00961555">
        <w:rPr>
          <w:sz w:val="24"/>
          <w:szCs w:val="24"/>
        </w:rPr>
        <w:t>связью и союзами и, но, а, однако, зато, да; оформлять на письме диалог.</w:t>
      </w:r>
    </w:p>
    <w:p w:rsidR="00CF7B51" w:rsidRPr="00961555" w:rsidRDefault="00211A1E" w:rsidP="007768E4">
      <w:pPr>
        <w:pStyle w:val="a4"/>
        <w:jc w:val="left"/>
        <w:rPr>
          <w:sz w:val="24"/>
          <w:szCs w:val="24"/>
        </w:rPr>
      </w:pPr>
      <w:r w:rsidRPr="00961555">
        <w:rPr>
          <w:sz w:val="24"/>
          <w:szCs w:val="24"/>
        </w:rPr>
        <w:t>Проводить</w:t>
      </w:r>
      <w:r w:rsidRPr="00961555">
        <w:rPr>
          <w:spacing w:val="-9"/>
          <w:sz w:val="24"/>
          <w:szCs w:val="24"/>
        </w:rPr>
        <w:t xml:space="preserve"> </w:t>
      </w:r>
      <w:r w:rsidRPr="00961555">
        <w:rPr>
          <w:sz w:val="24"/>
          <w:szCs w:val="24"/>
        </w:rPr>
        <w:t>пунктуационный</w:t>
      </w:r>
      <w:r w:rsidRPr="00961555">
        <w:rPr>
          <w:spacing w:val="-3"/>
          <w:sz w:val="24"/>
          <w:szCs w:val="24"/>
        </w:rPr>
        <w:t xml:space="preserve"> </w:t>
      </w:r>
      <w:r w:rsidRPr="00961555">
        <w:rPr>
          <w:sz w:val="24"/>
          <w:szCs w:val="24"/>
        </w:rPr>
        <w:t>анализ</w:t>
      </w:r>
      <w:r w:rsidRPr="00961555">
        <w:rPr>
          <w:spacing w:val="-3"/>
          <w:sz w:val="24"/>
          <w:szCs w:val="24"/>
        </w:rPr>
        <w:t xml:space="preserve"> </w:t>
      </w:r>
      <w:r w:rsidRPr="00961555">
        <w:rPr>
          <w:sz w:val="24"/>
          <w:szCs w:val="24"/>
        </w:rPr>
        <w:t>предложения</w:t>
      </w:r>
      <w:r w:rsidRPr="00961555">
        <w:rPr>
          <w:spacing w:val="-3"/>
          <w:sz w:val="24"/>
          <w:szCs w:val="24"/>
        </w:rPr>
        <w:t xml:space="preserve"> </w:t>
      </w:r>
      <w:r w:rsidRPr="00961555">
        <w:rPr>
          <w:sz w:val="24"/>
          <w:szCs w:val="24"/>
        </w:rPr>
        <w:t>(в</w:t>
      </w:r>
      <w:r w:rsidRPr="00961555">
        <w:rPr>
          <w:spacing w:val="-3"/>
          <w:sz w:val="24"/>
          <w:szCs w:val="24"/>
        </w:rPr>
        <w:t xml:space="preserve"> </w:t>
      </w:r>
      <w:r w:rsidRPr="00961555">
        <w:rPr>
          <w:sz w:val="24"/>
          <w:szCs w:val="24"/>
        </w:rPr>
        <w:t>рамках</w:t>
      </w:r>
      <w:r w:rsidRPr="00961555">
        <w:rPr>
          <w:spacing w:val="-8"/>
          <w:sz w:val="24"/>
          <w:szCs w:val="24"/>
        </w:rPr>
        <w:t xml:space="preserve"> </w:t>
      </w:r>
      <w:r w:rsidRPr="00961555">
        <w:rPr>
          <w:spacing w:val="-2"/>
          <w:sz w:val="24"/>
          <w:szCs w:val="24"/>
        </w:rPr>
        <w:t>изученного).</w:t>
      </w:r>
    </w:p>
    <w:p w:rsidR="00CF7B51" w:rsidRPr="00961555" w:rsidRDefault="00211A1E" w:rsidP="007768E4">
      <w:pPr>
        <w:pStyle w:val="a4"/>
        <w:jc w:val="left"/>
        <w:rPr>
          <w:sz w:val="24"/>
          <w:szCs w:val="24"/>
        </w:rPr>
      </w:pPr>
      <w:r w:rsidRPr="00961555">
        <w:rPr>
          <w:sz w:val="24"/>
          <w:szCs w:val="24"/>
        </w:rPr>
        <w:t>К концу</w:t>
      </w:r>
      <w:r w:rsidRPr="00961555">
        <w:rPr>
          <w:spacing w:val="-2"/>
          <w:sz w:val="24"/>
          <w:szCs w:val="24"/>
        </w:rPr>
        <w:t xml:space="preserve"> </w:t>
      </w:r>
      <w:r w:rsidRPr="00961555">
        <w:rPr>
          <w:sz w:val="24"/>
          <w:szCs w:val="24"/>
        </w:rPr>
        <w:t>обучения в 6 классе обучающийся получит следующие предметные резул</w:t>
      </w:r>
      <w:r w:rsidRPr="00961555">
        <w:rPr>
          <w:sz w:val="24"/>
          <w:szCs w:val="24"/>
        </w:rPr>
        <w:t>ь</w:t>
      </w:r>
      <w:r w:rsidRPr="00961555">
        <w:rPr>
          <w:sz w:val="24"/>
          <w:szCs w:val="24"/>
        </w:rPr>
        <w:t>таты по отдельным темам программы по</w:t>
      </w:r>
      <w:r w:rsidRPr="00961555">
        <w:rPr>
          <w:spacing w:val="40"/>
          <w:sz w:val="24"/>
          <w:szCs w:val="24"/>
        </w:rPr>
        <w:t xml:space="preserve"> </w:t>
      </w:r>
      <w:r w:rsidRPr="00961555">
        <w:rPr>
          <w:sz w:val="24"/>
          <w:szCs w:val="24"/>
        </w:rPr>
        <w:t>русскому языку:</w:t>
      </w:r>
    </w:p>
    <w:p w:rsidR="00CF7B51" w:rsidRPr="00961555" w:rsidRDefault="00211A1E" w:rsidP="007768E4">
      <w:pPr>
        <w:pStyle w:val="a4"/>
        <w:jc w:val="left"/>
        <w:rPr>
          <w:sz w:val="24"/>
          <w:szCs w:val="24"/>
        </w:rPr>
      </w:pPr>
      <w:r w:rsidRPr="00961555">
        <w:rPr>
          <w:sz w:val="24"/>
          <w:szCs w:val="24"/>
        </w:rPr>
        <w:t>Общие</w:t>
      </w:r>
      <w:r w:rsidRPr="00961555">
        <w:rPr>
          <w:spacing w:val="-1"/>
          <w:sz w:val="24"/>
          <w:szCs w:val="24"/>
        </w:rPr>
        <w:t xml:space="preserve"> </w:t>
      </w:r>
      <w:r w:rsidRPr="00961555">
        <w:rPr>
          <w:sz w:val="24"/>
          <w:szCs w:val="24"/>
        </w:rPr>
        <w:t>сведения</w:t>
      </w:r>
      <w:r w:rsidRPr="00961555">
        <w:rPr>
          <w:spacing w:val="-4"/>
          <w:sz w:val="24"/>
          <w:szCs w:val="24"/>
        </w:rPr>
        <w:t xml:space="preserve"> </w:t>
      </w:r>
      <w:r w:rsidRPr="00961555">
        <w:rPr>
          <w:sz w:val="24"/>
          <w:szCs w:val="24"/>
        </w:rPr>
        <w:t xml:space="preserve">о </w:t>
      </w:r>
      <w:r w:rsidRPr="00961555">
        <w:rPr>
          <w:spacing w:val="-2"/>
          <w:sz w:val="24"/>
          <w:szCs w:val="24"/>
        </w:rPr>
        <w:t>языке.</w:t>
      </w:r>
    </w:p>
    <w:p w:rsidR="00CF7B51" w:rsidRPr="00961555" w:rsidRDefault="00211A1E" w:rsidP="007768E4">
      <w:pPr>
        <w:pStyle w:val="a4"/>
        <w:jc w:val="left"/>
        <w:rPr>
          <w:sz w:val="24"/>
          <w:szCs w:val="24"/>
        </w:rPr>
      </w:pPr>
      <w:r w:rsidRPr="00961555">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w:t>
      </w:r>
      <w:r w:rsidRPr="00961555">
        <w:rPr>
          <w:sz w:val="24"/>
          <w:szCs w:val="24"/>
        </w:rPr>
        <w:t>с</w:t>
      </w:r>
      <w:r w:rsidRPr="00961555">
        <w:rPr>
          <w:sz w:val="24"/>
          <w:szCs w:val="24"/>
        </w:rPr>
        <w:t xml:space="preserve">ского языка как </w:t>
      </w:r>
      <w:r w:rsidRPr="00961555">
        <w:rPr>
          <w:spacing w:val="-2"/>
          <w:sz w:val="24"/>
          <w:szCs w:val="24"/>
        </w:rPr>
        <w:t>государственного</w:t>
      </w:r>
      <w:r w:rsidRPr="00961555">
        <w:rPr>
          <w:sz w:val="24"/>
          <w:szCs w:val="24"/>
        </w:rPr>
        <w:tab/>
      </w:r>
      <w:r w:rsidRPr="00961555">
        <w:rPr>
          <w:spacing w:val="-4"/>
          <w:sz w:val="24"/>
          <w:szCs w:val="24"/>
        </w:rPr>
        <w:t>языка</w:t>
      </w:r>
      <w:r w:rsidRPr="00961555">
        <w:rPr>
          <w:sz w:val="24"/>
          <w:szCs w:val="24"/>
        </w:rPr>
        <w:tab/>
      </w:r>
      <w:r w:rsidRPr="00961555">
        <w:rPr>
          <w:spacing w:val="-2"/>
          <w:sz w:val="24"/>
          <w:szCs w:val="24"/>
        </w:rPr>
        <w:t>Российской</w:t>
      </w:r>
      <w:r w:rsidRPr="00961555">
        <w:rPr>
          <w:sz w:val="24"/>
          <w:szCs w:val="24"/>
        </w:rPr>
        <w:tab/>
      </w:r>
      <w:r w:rsidRPr="00961555">
        <w:rPr>
          <w:spacing w:val="-2"/>
          <w:sz w:val="24"/>
          <w:szCs w:val="24"/>
        </w:rPr>
        <w:t xml:space="preserve">Федерации </w:t>
      </w:r>
      <w:r w:rsidRPr="00961555">
        <w:rPr>
          <w:sz w:val="24"/>
          <w:szCs w:val="24"/>
        </w:rPr>
        <w:t>и как языка межнаци</w:t>
      </w:r>
      <w:r w:rsidRPr="00961555">
        <w:rPr>
          <w:sz w:val="24"/>
          <w:szCs w:val="24"/>
        </w:rPr>
        <w:t>о</w:t>
      </w:r>
      <w:r w:rsidRPr="00961555">
        <w:rPr>
          <w:sz w:val="24"/>
          <w:szCs w:val="24"/>
        </w:rPr>
        <w:t>нального общения (в рамках изученного).</w:t>
      </w:r>
    </w:p>
    <w:p w:rsidR="00CF7B51" w:rsidRPr="00961555" w:rsidRDefault="00211A1E" w:rsidP="007768E4">
      <w:pPr>
        <w:pStyle w:val="a4"/>
        <w:jc w:val="left"/>
        <w:rPr>
          <w:sz w:val="24"/>
          <w:szCs w:val="24"/>
        </w:rPr>
      </w:pPr>
      <w:r w:rsidRPr="00961555">
        <w:rPr>
          <w:sz w:val="24"/>
          <w:szCs w:val="24"/>
        </w:rPr>
        <w:t>Иметь</w:t>
      </w:r>
      <w:r w:rsidRPr="00961555">
        <w:rPr>
          <w:spacing w:val="-4"/>
          <w:sz w:val="24"/>
          <w:szCs w:val="24"/>
        </w:rPr>
        <w:t xml:space="preserve"> </w:t>
      </w:r>
      <w:r w:rsidRPr="00961555">
        <w:rPr>
          <w:sz w:val="24"/>
          <w:szCs w:val="24"/>
        </w:rPr>
        <w:t>представление</w:t>
      </w:r>
      <w:r w:rsidRPr="00961555">
        <w:rPr>
          <w:spacing w:val="-9"/>
          <w:sz w:val="24"/>
          <w:szCs w:val="24"/>
        </w:rPr>
        <w:t xml:space="preserve"> </w:t>
      </w:r>
      <w:r w:rsidRPr="00961555">
        <w:rPr>
          <w:sz w:val="24"/>
          <w:szCs w:val="24"/>
        </w:rPr>
        <w:t>о</w:t>
      </w:r>
      <w:r w:rsidRPr="00961555">
        <w:rPr>
          <w:spacing w:val="-2"/>
          <w:sz w:val="24"/>
          <w:szCs w:val="24"/>
        </w:rPr>
        <w:t xml:space="preserve"> </w:t>
      </w:r>
      <w:r w:rsidRPr="00961555">
        <w:rPr>
          <w:sz w:val="24"/>
          <w:szCs w:val="24"/>
        </w:rPr>
        <w:t>русском</w:t>
      </w:r>
      <w:r w:rsidRPr="00961555">
        <w:rPr>
          <w:spacing w:val="-2"/>
          <w:sz w:val="24"/>
          <w:szCs w:val="24"/>
        </w:rPr>
        <w:t xml:space="preserve"> </w:t>
      </w:r>
      <w:r w:rsidRPr="00961555">
        <w:rPr>
          <w:sz w:val="24"/>
          <w:szCs w:val="24"/>
        </w:rPr>
        <w:t>литературном</w:t>
      </w:r>
      <w:r w:rsidRPr="00961555">
        <w:rPr>
          <w:spacing w:val="-5"/>
          <w:sz w:val="24"/>
          <w:szCs w:val="24"/>
        </w:rPr>
        <w:t xml:space="preserve"> </w:t>
      </w:r>
      <w:r w:rsidRPr="00961555">
        <w:rPr>
          <w:spacing w:val="-2"/>
          <w:sz w:val="24"/>
          <w:szCs w:val="24"/>
        </w:rPr>
        <w:t>языке.</w:t>
      </w:r>
    </w:p>
    <w:p w:rsidR="00CF7B51" w:rsidRPr="00961555" w:rsidRDefault="00211A1E" w:rsidP="007768E4">
      <w:pPr>
        <w:pStyle w:val="a4"/>
        <w:jc w:val="left"/>
        <w:rPr>
          <w:sz w:val="24"/>
          <w:szCs w:val="24"/>
        </w:rPr>
      </w:pPr>
      <w:r w:rsidRPr="00961555">
        <w:rPr>
          <w:sz w:val="24"/>
          <w:szCs w:val="24"/>
        </w:rPr>
        <w:lastRenderedPageBreak/>
        <w:t>Язык</w:t>
      </w:r>
      <w:r w:rsidRPr="00961555">
        <w:rPr>
          <w:spacing w:val="-1"/>
          <w:sz w:val="24"/>
          <w:szCs w:val="24"/>
        </w:rPr>
        <w:t xml:space="preserve"> </w:t>
      </w:r>
      <w:r w:rsidRPr="00961555">
        <w:rPr>
          <w:sz w:val="24"/>
          <w:szCs w:val="24"/>
        </w:rPr>
        <w:t>и</w:t>
      </w:r>
      <w:r w:rsidRPr="00961555">
        <w:rPr>
          <w:spacing w:val="-2"/>
          <w:sz w:val="24"/>
          <w:szCs w:val="24"/>
        </w:rPr>
        <w:t xml:space="preserve"> речь.</w:t>
      </w:r>
    </w:p>
    <w:p w:rsidR="00CF7B51" w:rsidRPr="00961555" w:rsidRDefault="00211A1E" w:rsidP="007768E4">
      <w:pPr>
        <w:pStyle w:val="a4"/>
        <w:jc w:val="left"/>
        <w:rPr>
          <w:sz w:val="24"/>
          <w:szCs w:val="24"/>
        </w:rPr>
      </w:pPr>
      <w:r w:rsidRPr="00961555">
        <w:rPr>
          <w:sz w:val="24"/>
          <w:szCs w:val="24"/>
        </w:rPr>
        <w:t>Создавать</w:t>
      </w:r>
      <w:r w:rsidRPr="00961555">
        <w:rPr>
          <w:spacing w:val="80"/>
          <w:sz w:val="24"/>
          <w:szCs w:val="24"/>
        </w:rPr>
        <w:t xml:space="preserve">    </w:t>
      </w:r>
      <w:r w:rsidRPr="00961555">
        <w:rPr>
          <w:sz w:val="24"/>
          <w:szCs w:val="24"/>
        </w:rPr>
        <w:t>устные</w:t>
      </w:r>
      <w:r w:rsidRPr="00961555">
        <w:rPr>
          <w:spacing w:val="80"/>
          <w:sz w:val="24"/>
          <w:szCs w:val="24"/>
        </w:rPr>
        <w:t xml:space="preserve">    </w:t>
      </w:r>
      <w:r w:rsidRPr="00961555">
        <w:rPr>
          <w:sz w:val="24"/>
          <w:szCs w:val="24"/>
        </w:rPr>
        <w:t>монологические</w:t>
      </w:r>
      <w:r w:rsidRPr="00961555">
        <w:rPr>
          <w:spacing w:val="80"/>
          <w:sz w:val="24"/>
          <w:szCs w:val="24"/>
        </w:rPr>
        <w:t xml:space="preserve">    </w:t>
      </w:r>
      <w:r w:rsidRPr="00961555">
        <w:rPr>
          <w:sz w:val="24"/>
          <w:szCs w:val="24"/>
        </w:rPr>
        <w:t>высказывания</w:t>
      </w:r>
      <w:r w:rsidRPr="00961555">
        <w:rPr>
          <w:spacing w:val="79"/>
          <w:sz w:val="24"/>
          <w:szCs w:val="24"/>
        </w:rPr>
        <w:t xml:space="preserve">    </w:t>
      </w:r>
      <w:r w:rsidRPr="00961555">
        <w:rPr>
          <w:sz w:val="24"/>
          <w:szCs w:val="24"/>
        </w:rPr>
        <w:t>объёмом</w:t>
      </w:r>
      <w:r w:rsidRPr="00961555">
        <w:rPr>
          <w:spacing w:val="80"/>
          <w:sz w:val="24"/>
          <w:szCs w:val="24"/>
        </w:rPr>
        <w:t xml:space="preserve">    </w:t>
      </w:r>
      <w:r w:rsidRPr="00961555">
        <w:rPr>
          <w:sz w:val="24"/>
          <w:szCs w:val="24"/>
        </w:rPr>
        <w:t>не</w:t>
      </w:r>
      <w:r w:rsidRPr="00961555">
        <w:rPr>
          <w:spacing w:val="77"/>
          <w:sz w:val="24"/>
          <w:szCs w:val="24"/>
        </w:rPr>
        <w:t xml:space="preserve">    </w:t>
      </w:r>
      <w:r w:rsidRPr="00961555">
        <w:rPr>
          <w:sz w:val="24"/>
          <w:szCs w:val="24"/>
        </w:rPr>
        <w:t xml:space="preserve">менее 6 предложений на основе жизненных наблюдений, чтения научно-учебной, художественной и научно- </w:t>
      </w:r>
      <w:r w:rsidRPr="00961555">
        <w:rPr>
          <w:spacing w:val="-2"/>
          <w:sz w:val="24"/>
          <w:szCs w:val="24"/>
        </w:rPr>
        <w:t>популярной</w:t>
      </w:r>
      <w:r w:rsidRPr="00961555">
        <w:rPr>
          <w:sz w:val="24"/>
          <w:szCs w:val="24"/>
        </w:rPr>
        <w:tab/>
      </w:r>
      <w:r w:rsidRPr="00961555">
        <w:rPr>
          <w:sz w:val="24"/>
          <w:szCs w:val="24"/>
        </w:rPr>
        <w:tab/>
      </w:r>
      <w:r w:rsidRPr="00961555">
        <w:rPr>
          <w:spacing w:val="-2"/>
          <w:sz w:val="24"/>
          <w:szCs w:val="24"/>
        </w:rPr>
        <w:t>литературы</w:t>
      </w:r>
      <w:r w:rsidRPr="00961555">
        <w:rPr>
          <w:sz w:val="24"/>
          <w:szCs w:val="24"/>
        </w:rPr>
        <w:tab/>
      </w:r>
      <w:r w:rsidRPr="00961555">
        <w:rPr>
          <w:sz w:val="24"/>
          <w:szCs w:val="24"/>
        </w:rPr>
        <w:tab/>
      </w:r>
      <w:r w:rsidRPr="00961555">
        <w:rPr>
          <w:sz w:val="24"/>
          <w:szCs w:val="24"/>
        </w:rPr>
        <w:tab/>
      </w:r>
      <w:r w:rsidRPr="00961555">
        <w:rPr>
          <w:spacing w:val="-2"/>
          <w:sz w:val="24"/>
          <w:szCs w:val="24"/>
        </w:rPr>
        <w:t>(монолог-описание, монолог-повествование,</w:t>
      </w:r>
      <w:r w:rsidRPr="00961555">
        <w:rPr>
          <w:sz w:val="24"/>
          <w:szCs w:val="24"/>
        </w:rPr>
        <w:tab/>
      </w:r>
      <w:r w:rsidRPr="00961555">
        <w:rPr>
          <w:spacing w:val="-2"/>
          <w:sz w:val="24"/>
          <w:szCs w:val="24"/>
        </w:rPr>
        <w:t>монолог-рассуждение),</w:t>
      </w:r>
      <w:r w:rsidRPr="00961555">
        <w:rPr>
          <w:sz w:val="24"/>
          <w:szCs w:val="24"/>
        </w:rPr>
        <w:tab/>
      </w:r>
      <w:r w:rsidRPr="00961555">
        <w:rPr>
          <w:spacing w:val="-2"/>
          <w:sz w:val="24"/>
          <w:szCs w:val="24"/>
        </w:rPr>
        <w:t>выступать</w:t>
      </w:r>
      <w:r w:rsidRPr="00961555">
        <w:rPr>
          <w:sz w:val="24"/>
          <w:szCs w:val="24"/>
        </w:rPr>
        <w:tab/>
      </w:r>
      <w:r w:rsidRPr="00961555">
        <w:rPr>
          <w:spacing w:val="-10"/>
          <w:sz w:val="24"/>
          <w:szCs w:val="24"/>
        </w:rPr>
        <w:t>с</w:t>
      </w:r>
      <w:r w:rsidRPr="00961555">
        <w:rPr>
          <w:sz w:val="24"/>
          <w:szCs w:val="24"/>
        </w:rPr>
        <w:tab/>
      </w:r>
      <w:r w:rsidRPr="00961555">
        <w:rPr>
          <w:sz w:val="24"/>
          <w:szCs w:val="24"/>
        </w:rPr>
        <w:tab/>
      </w:r>
      <w:r w:rsidRPr="00961555">
        <w:rPr>
          <w:spacing w:val="-2"/>
          <w:sz w:val="24"/>
          <w:szCs w:val="24"/>
        </w:rPr>
        <w:t xml:space="preserve">сообщением </w:t>
      </w:r>
      <w:r w:rsidRPr="00961555">
        <w:rPr>
          <w:sz w:val="24"/>
          <w:szCs w:val="24"/>
        </w:rPr>
        <w:t>на лингвистическую тему.</w:t>
      </w:r>
    </w:p>
    <w:p w:rsidR="00CF7B51" w:rsidRPr="00961555" w:rsidRDefault="00211A1E" w:rsidP="007768E4">
      <w:pPr>
        <w:pStyle w:val="a4"/>
        <w:jc w:val="left"/>
        <w:rPr>
          <w:sz w:val="24"/>
          <w:szCs w:val="24"/>
        </w:rPr>
      </w:pPr>
      <w:r w:rsidRPr="00961555">
        <w:rPr>
          <w:sz w:val="24"/>
          <w:szCs w:val="24"/>
        </w:rPr>
        <w:t>Участвовать</w:t>
      </w:r>
      <w:r w:rsidRPr="00961555">
        <w:rPr>
          <w:spacing w:val="73"/>
          <w:w w:val="150"/>
          <w:sz w:val="24"/>
          <w:szCs w:val="24"/>
        </w:rPr>
        <w:t xml:space="preserve">  </w:t>
      </w:r>
      <w:r w:rsidRPr="00961555">
        <w:rPr>
          <w:sz w:val="24"/>
          <w:szCs w:val="24"/>
        </w:rPr>
        <w:t>в</w:t>
      </w:r>
      <w:r w:rsidRPr="00961555">
        <w:rPr>
          <w:spacing w:val="76"/>
          <w:w w:val="150"/>
          <w:sz w:val="24"/>
          <w:szCs w:val="24"/>
        </w:rPr>
        <w:t xml:space="preserve">  </w:t>
      </w:r>
      <w:r w:rsidRPr="00961555">
        <w:rPr>
          <w:sz w:val="24"/>
          <w:szCs w:val="24"/>
        </w:rPr>
        <w:t>диалоге</w:t>
      </w:r>
      <w:r w:rsidRPr="00961555">
        <w:rPr>
          <w:spacing w:val="72"/>
          <w:w w:val="150"/>
          <w:sz w:val="24"/>
          <w:szCs w:val="24"/>
        </w:rPr>
        <w:t xml:space="preserve">  </w:t>
      </w:r>
      <w:r w:rsidRPr="00961555">
        <w:rPr>
          <w:sz w:val="24"/>
          <w:szCs w:val="24"/>
        </w:rPr>
        <w:t>(побуждение</w:t>
      </w:r>
      <w:r w:rsidRPr="00961555">
        <w:rPr>
          <w:spacing w:val="77"/>
          <w:w w:val="150"/>
          <w:sz w:val="24"/>
          <w:szCs w:val="24"/>
        </w:rPr>
        <w:t xml:space="preserve">  </w:t>
      </w:r>
      <w:r w:rsidRPr="00961555">
        <w:rPr>
          <w:sz w:val="24"/>
          <w:szCs w:val="24"/>
        </w:rPr>
        <w:t>к</w:t>
      </w:r>
      <w:r w:rsidRPr="00961555">
        <w:rPr>
          <w:spacing w:val="74"/>
          <w:w w:val="150"/>
          <w:sz w:val="24"/>
          <w:szCs w:val="24"/>
        </w:rPr>
        <w:t xml:space="preserve">  </w:t>
      </w:r>
      <w:r w:rsidRPr="00961555">
        <w:rPr>
          <w:sz w:val="24"/>
          <w:szCs w:val="24"/>
        </w:rPr>
        <w:t>действию,</w:t>
      </w:r>
      <w:r w:rsidRPr="00961555">
        <w:rPr>
          <w:spacing w:val="74"/>
          <w:w w:val="150"/>
          <w:sz w:val="24"/>
          <w:szCs w:val="24"/>
        </w:rPr>
        <w:t xml:space="preserve">  </w:t>
      </w:r>
      <w:r w:rsidRPr="00961555">
        <w:rPr>
          <w:sz w:val="24"/>
          <w:szCs w:val="24"/>
        </w:rPr>
        <w:t>обмен</w:t>
      </w:r>
      <w:r w:rsidRPr="00961555">
        <w:rPr>
          <w:spacing w:val="75"/>
          <w:w w:val="150"/>
          <w:sz w:val="24"/>
          <w:szCs w:val="24"/>
        </w:rPr>
        <w:t xml:space="preserve">  </w:t>
      </w:r>
      <w:r w:rsidRPr="00961555">
        <w:rPr>
          <w:sz w:val="24"/>
          <w:szCs w:val="24"/>
        </w:rPr>
        <w:t>мнениями)</w:t>
      </w:r>
      <w:r w:rsidRPr="00961555">
        <w:rPr>
          <w:spacing w:val="73"/>
          <w:w w:val="150"/>
          <w:sz w:val="24"/>
          <w:szCs w:val="24"/>
        </w:rPr>
        <w:t xml:space="preserve">  </w:t>
      </w:r>
      <w:r w:rsidRPr="00961555">
        <w:rPr>
          <w:sz w:val="24"/>
          <w:szCs w:val="24"/>
        </w:rPr>
        <w:t>объёмом не менее 4 реплик.</w:t>
      </w:r>
    </w:p>
    <w:p w:rsidR="00CF7B51" w:rsidRPr="00961555" w:rsidRDefault="00211A1E" w:rsidP="007768E4">
      <w:pPr>
        <w:pStyle w:val="a4"/>
        <w:jc w:val="left"/>
        <w:rPr>
          <w:sz w:val="24"/>
          <w:szCs w:val="24"/>
        </w:rPr>
      </w:pPr>
      <w:r w:rsidRPr="00961555">
        <w:rPr>
          <w:sz w:val="24"/>
          <w:szCs w:val="24"/>
        </w:rPr>
        <w:t>Владеть различными</w:t>
      </w:r>
      <w:r w:rsidRPr="00961555">
        <w:rPr>
          <w:spacing w:val="-3"/>
          <w:sz w:val="24"/>
          <w:szCs w:val="24"/>
        </w:rPr>
        <w:t xml:space="preserve"> </w:t>
      </w:r>
      <w:r w:rsidRPr="00961555">
        <w:rPr>
          <w:sz w:val="24"/>
          <w:szCs w:val="24"/>
        </w:rPr>
        <w:t>видами</w:t>
      </w:r>
      <w:r w:rsidRPr="00961555">
        <w:rPr>
          <w:spacing w:val="-2"/>
          <w:sz w:val="24"/>
          <w:szCs w:val="24"/>
        </w:rPr>
        <w:t xml:space="preserve"> </w:t>
      </w:r>
      <w:r w:rsidRPr="00961555">
        <w:rPr>
          <w:sz w:val="24"/>
          <w:szCs w:val="24"/>
        </w:rPr>
        <w:t>аудирования:</w:t>
      </w:r>
      <w:r w:rsidRPr="00961555">
        <w:rPr>
          <w:spacing w:val="-3"/>
          <w:sz w:val="24"/>
          <w:szCs w:val="24"/>
        </w:rPr>
        <w:t xml:space="preserve"> </w:t>
      </w:r>
      <w:r w:rsidRPr="00961555">
        <w:rPr>
          <w:sz w:val="24"/>
          <w:szCs w:val="24"/>
        </w:rPr>
        <w:t>выборочным,</w:t>
      </w:r>
      <w:r w:rsidRPr="00961555">
        <w:rPr>
          <w:spacing w:val="-6"/>
          <w:sz w:val="24"/>
          <w:szCs w:val="24"/>
        </w:rPr>
        <w:t xml:space="preserve"> </w:t>
      </w:r>
      <w:r w:rsidRPr="00961555">
        <w:rPr>
          <w:sz w:val="24"/>
          <w:szCs w:val="24"/>
        </w:rPr>
        <w:t>ознакомительным,</w:t>
      </w:r>
      <w:r w:rsidRPr="00961555">
        <w:rPr>
          <w:spacing w:val="3"/>
          <w:sz w:val="24"/>
          <w:szCs w:val="24"/>
        </w:rPr>
        <w:t xml:space="preserve"> </w:t>
      </w:r>
      <w:r w:rsidRPr="00961555">
        <w:rPr>
          <w:sz w:val="24"/>
          <w:szCs w:val="24"/>
        </w:rPr>
        <w:t>детал</w:t>
      </w:r>
      <w:r w:rsidRPr="00961555">
        <w:rPr>
          <w:sz w:val="24"/>
          <w:szCs w:val="24"/>
        </w:rPr>
        <w:t>ь</w:t>
      </w:r>
      <w:r w:rsidRPr="00961555">
        <w:rPr>
          <w:sz w:val="24"/>
          <w:szCs w:val="24"/>
        </w:rPr>
        <w:t>ным</w:t>
      </w:r>
      <w:r w:rsidRPr="00961555">
        <w:rPr>
          <w:spacing w:val="7"/>
          <w:sz w:val="24"/>
          <w:szCs w:val="24"/>
        </w:rPr>
        <w:t xml:space="preserve"> </w:t>
      </w:r>
      <w:r w:rsidRPr="00961555">
        <w:rPr>
          <w:sz w:val="24"/>
          <w:szCs w:val="24"/>
        </w:rPr>
        <w:t>-</w:t>
      </w:r>
      <w:r w:rsidRPr="00961555">
        <w:rPr>
          <w:spacing w:val="-1"/>
          <w:sz w:val="24"/>
          <w:szCs w:val="24"/>
        </w:rPr>
        <w:t xml:space="preserve"> </w:t>
      </w:r>
      <w:r w:rsidRPr="00961555">
        <w:rPr>
          <w:spacing w:val="-2"/>
          <w:sz w:val="24"/>
          <w:szCs w:val="24"/>
        </w:rPr>
        <w:t>научно-</w:t>
      </w:r>
    </w:p>
    <w:p w:rsidR="00CF7B51" w:rsidRPr="00961555" w:rsidRDefault="00211A1E" w:rsidP="007768E4">
      <w:pPr>
        <w:pStyle w:val="a4"/>
        <w:jc w:val="left"/>
        <w:rPr>
          <w:sz w:val="24"/>
          <w:szCs w:val="24"/>
        </w:rPr>
      </w:pPr>
      <w:r w:rsidRPr="00961555">
        <w:rPr>
          <w:sz w:val="24"/>
          <w:szCs w:val="24"/>
        </w:rPr>
        <w:t>учебных</w:t>
      </w:r>
      <w:r w:rsidRPr="00961555">
        <w:rPr>
          <w:spacing w:val="-7"/>
          <w:sz w:val="24"/>
          <w:szCs w:val="24"/>
        </w:rPr>
        <w:t xml:space="preserve"> </w:t>
      </w:r>
      <w:r w:rsidRPr="00961555">
        <w:rPr>
          <w:sz w:val="24"/>
          <w:szCs w:val="24"/>
        </w:rPr>
        <w:t>и</w:t>
      </w:r>
      <w:r w:rsidRPr="00961555">
        <w:rPr>
          <w:spacing w:val="-2"/>
          <w:sz w:val="24"/>
          <w:szCs w:val="24"/>
        </w:rPr>
        <w:t xml:space="preserve"> </w:t>
      </w:r>
      <w:r w:rsidRPr="00961555">
        <w:rPr>
          <w:sz w:val="24"/>
          <w:szCs w:val="24"/>
        </w:rPr>
        <w:t>художественных</w:t>
      </w:r>
      <w:r w:rsidRPr="00961555">
        <w:rPr>
          <w:spacing w:val="-6"/>
          <w:sz w:val="24"/>
          <w:szCs w:val="24"/>
        </w:rPr>
        <w:t xml:space="preserve"> </w:t>
      </w:r>
      <w:r w:rsidRPr="00961555">
        <w:rPr>
          <w:sz w:val="24"/>
          <w:szCs w:val="24"/>
        </w:rPr>
        <w:t>текстов</w:t>
      </w:r>
      <w:r w:rsidRPr="00961555">
        <w:rPr>
          <w:spacing w:val="-1"/>
          <w:sz w:val="24"/>
          <w:szCs w:val="24"/>
        </w:rPr>
        <w:t xml:space="preserve"> </w:t>
      </w:r>
      <w:r w:rsidRPr="00961555">
        <w:rPr>
          <w:sz w:val="24"/>
          <w:szCs w:val="24"/>
        </w:rPr>
        <w:t>различных</w:t>
      </w:r>
      <w:r w:rsidRPr="00961555">
        <w:rPr>
          <w:spacing w:val="-11"/>
          <w:sz w:val="24"/>
          <w:szCs w:val="24"/>
        </w:rPr>
        <w:t xml:space="preserve"> </w:t>
      </w:r>
      <w:r w:rsidRPr="00961555">
        <w:rPr>
          <w:sz w:val="24"/>
          <w:szCs w:val="24"/>
        </w:rPr>
        <w:t>функционально-смысловых</w:t>
      </w:r>
      <w:r w:rsidRPr="00961555">
        <w:rPr>
          <w:spacing w:val="-7"/>
          <w:sz w:val="24"/>
          <w:szCs w:val="24"/>
        </w:rPr>
        <w:t xml:space="preserve"> </w:t>
      </w:r>
      <w:r w:rsidRPr="00961555">
        <w:rPr>
          <w:sz w:val="24"/>
          <w:szCs w:val="24"/>
        </w:rPr>
        <w:t>типов</w:t>
      </w:r>
      <w:r w:rsidRPr="00961555">
        <w:rPr>
          <w:spacing w:val="-1"/>
          <w:sz w:val="24"/>
          <w:szCs w:val="24"/>
        </w:rPr>
        <w:t xml:space="preserve"> </w:t>
      </w:r>
      <w:r w:rsidRPr="00961555">
        <w:rPr>
          <w:spacing w:val="-2"/>
          <w:sz w:val="24"/>
          <w:szCs w:val="24"/>
        </w:rPr>
        <w:t>р</w:t>
      </w:r>
      <w:r w:rsidRPr="00961555">
        <w:rPr>
          <w:spacing w:val="-2"/>
          <w:sz w:val="24"/>
          <w:szCs w:val="24"/>
        </w:rPr>
        <w:t>е</w:t>
      </w:r>
      <w:r w:rsidRPr="00961555">
        <w:rPr>
          <w:spacing w:val="-2"/>
          <w:sz w:val="24"/>
          <w:szCs w:val="24"/>
        </w:rPr>
        <w:t>чи.</w:t>
      </w:r>
    </w:p>
    <w:p w:rsidR="00CF7B51" w:rsidRPr="00961555" w:rsidRDefault="00211A1E" w:rsidP="007768E4">
      <w:pPr>
        <w:pStyle w:val="a4"/>
        <w:jc w:val="left"/>
        <w:rPr>
          <w:sz w:val="24"/>
          <w:szCs w:val="24"/>
        </w:rPr>
      </w:pPr>
      <w:r w:rsidRPr="00961555">
        <w:rPr>
          <w:sz w:val="24"/>
          <w:szCs w:val="24"/>
        </w:rPr>
        <w:t>Владеть</w:t>
      </w:r>
      <w:r w:rsidRPr="00961555">
        <w:rPr>
          <w:spacing w:val="-6"/>
          <w:sz w:val="24"/>
          <w:szCs w:val="24"/>
        </w:rPr>
        <w:t xml:space="preserve"> </w:t>
      </w:r>
      <w:r w:rsidRPr="00961555">
        <w:rPr>
          <w:sz w:val="24"/>
          <w:szCs w:val="24"/>
        </w:rPr>
        <w:t>различными</w:t>
      </w:r>
      <w:r w:rsidRPr="00961555">
        <w:rPr>
          <w:spacing w:val="-8"/>
          <w:sz w:val="24"/>
          <w:szCs w:val="24"/>
        </w:rPr>
        <w:t xml:space="preserve"> </w:t>
      </w:r>
      <w:r w:rsidRPr="00961555">
        <w:rPr>
          <w:sz w:val="24"/>
          <w:szCs w:val="24"/>
        </w:rPr>
        <w:t>видами</w:t>
      </w:r>
      <w:r w:rsidRPr="00961555">
        <w:rPr>
          <w:spacing w:val="-8"/>
          <w:sz w:val="24"/>
          <w:szCs w:val="24"/>
        </w:rPr>
        <w:t xml:space="preserve"> </w:t>
      </w:r>
      <w:r w:rsidRPr="00961555">
        <w:rPr>
          <w:sz w:val="24"/>
          <w:szCs w:val="24"/>
        </w:rPr>
        <w:t>чтения:</w:t>
      </w:r>
      <w:r w:rsidRPr="00961555">
        <w:rPr>
          <w:spacing w:val="-9"/>
          <w:sz w:val="24"/>
          <w:szCs w:val="24"/>
        </w:rPr>
        <w:t xml:space="preserve"> </w:t>
      </w:r>
      <w:r w:rsidRPr="00961555">
        <w:rPr>
          <w:sz w:val="24"/>
          <w:szCs w:val="24"/>
        </w:rPr>
        <w:t>просмотровым,</w:t>
      </w:r>
      <w:r w:rsidRPr="00961555">
        <w:rPr>
          <w:spacing w:val="-7"/>
          <w:sz w:val="24"/>
          <w:szCs w:val="24"/>
        </w:rPr>
        <w:t xml:space="preserve"> </w:t>
      </w:r>
      <w:r w:rsidRPr="00961555">
        <w:rPr>
          <w:sz w:val="24"/>
          <w:szCs w:val="24"/>
        </w:rPr>
        <w:t>ознакомительным,</w:t>
      </w:r>
      <w:r w:rsidRPr="00961555">
        <w:rPr>
          <w:spacing w:val="-3"/>
          <w:sz w:val="24"/>
          <w:szCs w:val="24"/>
        </w:rPr>
        <w:t xml:space="preserve"> </w:t>
      </w:r>
      <w:r w:rsidRPr="00961555">
        <w:rPr>
          <w:sz w:val="24"/>
          <w:szCs w:val="24"/>
        </w:rPr>
        <w:t>изучающим,</w:t>
      </w:r>
      <w:r w:rsidRPr="00961555">
        <w:rPr>
          <w:spacing w:val="-2"/>
          <w:sz w:val="24"/>
          <w:szCs w:val="24"/>
        </w:rPr>
        <w:t xml:space="preserve"> поисковым.</w:t>
      </w:r>
    </w:p>
    <w:p w:rsidR="00CF7B51" w:rsidRPr="00961555" w:rsidRDefault="00211A1E" w:rsidP="007768E4">
      <w:pPr>
        <w:pStyle w:val="a4"/>
        <w:jc w:val="left"/>
        <w:rPr>
          <w:sz w:val="24"/>
          <w:szCs w:val="24"/>
        </w:rPr>
      </w:pPr>
      <w:r w:rsidRPr="00961555">
        <w:rPr>
          <w:sz w:val="24"/>
          <w:szCs w:val="24"/>
        </w:rPr>
        <w:t>Устно</w:t>
      </w:r>
      <w:r w:rsidRPr="00961555">
        <w:rPr>
          <w:spacing w:val="80"/>
          <w:w w:val="150"/>
          <w:sz w:val="24"/>
          <w:szCs w:val="24"/>
        </w:rPr>
        <w:t xml:space="preserve">   </w:t>
      </w:r>
      <w:r w:rsidRPr="00961555">
        <w:rPr>
          <w:sz w:val="24"/>
          <w:szCs w:val="24"/>
        </w:rPr>
        <w:t>пересказывать</w:t>
      </w:r>
      <w:r w:rsidRPr="00961555">
        <w:rPr>
          <w:spacing w:val="80"/>
          <w:w w:val="150"/>
          <w:sz w:val="24"/>
          <w:szCs w:val="24"/>
        </w:rPr>
        <w:t xml:space="preserve">   </w:t>
      </w:r>
      <w:r w:rsidRPr="00961555">
        <w:rPr>
          <w:sz w:val="24"/>
          <w:szCs w:val="24"/>
        </w:rPr>
        <w:t>прочитанный</w:t>
      </w:r>
      <w:r w:rsidRPr="00961555">
        <w:rPr>
          <w:spacing w:val="80"/>
          <w:w w:val="150"/>
          <w:sz w:val="24"/>
          <w:szCs w:val="24"/>
        </w:rPr>
        <w:t xml:space="preserve">   </w:t>
      </w:r>
      <w:r w:rsidRPr="00961555">
        <w:rPr>
          <w:sz w:val="24"/>
          <w:szCs w:val="24"/>
        </w:rPr>
        <w:t>или</w:t>
      </w:r>
      <w:r w:rsidRPr="00961555">
        <w:rPr>
          <w:spacing w:val="80"/>
          <w:w w:val="150"/>
          <w:sz w:val="24"/>
          <w:szCs w:val="24"/>
        </w:rPr>
        <w:t xml:space="preserve">   </w:t>
      </w:r>
      <w:r w:rsidRPr="00961555">
        <w:rPr>
          <w:sz w:val="24"/>
          <w:szCs w:val="24"/>
        </w:rPr>
        <w:t>прослушанный</w:t>
      </w:r>
      <w:r w:rsidRPr="00961555">
        <w:rPr>
          <w:spacing w:val="80"/>
          <w:w w:val="150"/>
          <w:sz w:val="24"/>
          <w:szCs w:val="24"/>
        </w:rPr>
        <w:t xml:space="preserve">   </w:t>
      </w:r>
      <w:r w:rsidRPr="00961555">
        <w:rPr>
          <w:sz w:val="24"/>
          <w:szCs w:val="24"/>
        </w:rPr>
        <w:t>текст</w:t>
      </w:r>
      <w:r w:rsidRPr="00961555">
        <w:rPr>
          <w:spacing w:val="80"/>
          <w:w w:val="150"/>
          <w:sz w:val="24"/>
          <w:szCs w:val="24"/>
        </w:rPr>
        <w:t xml:space="preserve">   </w:t>
      </w:r>
      <w:r w:rsidRPr="00961555">
        <w:rPr>
          <w:sz w:val="24"/>
          <w:szCs w:val="24"/>
        </w:rPr>
        <w:t>объёмом не менее 110 слов.</w:t>
      </w:r>
    </w:p>
    <w:p w:rsidR="00CF7B51" w:rsidRPr="00961555" w:rsidRDefault="00211A1E" w:rsidP="007768E4">
      <w:pPr>
        <w:pStyle w:val="a4"/>
        <w:jc w:val="left"/>
        <w:rPr>
          <w:sz w:val="24"/>
          <w:szCs w:val="24"/>
        </w:rPr>
      </w:pPr>
      <w:r w:rsidRPr="00961555">
        <w:rPr>
          <w:sz w:val="24"/>
          <w:szCs w:val="24"/>
        </w:rPr>
        <w:t>Понимать</w:t>
      </w:r>
      <w:r w:rsidRPr="00961555">
        <w:rPr>
          <w:spacing w:val="61"/>
          <w:w w:val="150"/>
          <w:sz w:val="24"/>
          <w:szCs w:val="24"/>
        </w:rPr>
        <w:t xml:space="preserve">    </w:t>
      </w:r>
      <w:r w:rsidRPr="00961555">
        <w:rPr>
          <w:sz w:val="24"/>
          <w:szCs w:val="24"/>
        </w:rPr>
        <w:t>содержание</w:t>
      </w:r>
      <w:r w:rsidRPr="00961555">
        <w:rPr>
          <w:spacing w:val="60"/>
          <w:w w:val="150"/>
          <w:sz w:val="24"/>
          <w:szCs w:val="24"/>
        </w:rPr>
        <w:t xml:space="preserve">    </w:t>
      </w:r>
      <w:r w:rsidRPr="00961555">
        <w:rPr>
          <w:sz w:val="24"/>
          <w:szCs w:val="24"/>
        </w:rPr>
        <w:t>прослушанных</w:t>
      </w:r>
      <w:r w:rsidRPr="00961555">
        <w:rPr>
          <w:spacing w:val="80"/>
          <w:sz w:val="24"/>
          <w:szCs w:val="24"/>
        </w:rPr>
        <w:t xml:space="preserve">    </w:t>
      </w:r>
      <w:r w:rsidRPr="00961555">
        <w:rPr>
          <w:sz w:val="24"/>
          <w:szCs w:val="24"/>
        </w:rPr>
        <w:t>и</w:t>
      </w:r>
      <w:r w:rsidRPr="00961555">
        <w:rPr>
          <w:spacing w:val="61"/>
          <w:w w:val="150"/>
          <w:sz w:val="24"/>
          <w:szCs w:val="24"/>
        </w:rPr>
        <w:t xml:space="preserve">    </w:t>
      </w:r>
      <w:r w:rsidRPr="00961555">
        <w:rPr>
          <w:sz w:val="24"/>
          <w:szCs w:val="24"/>
        </w:rPr>
        <w:t>прочитанных</w:t>
      </w:r>
      <w:r w:rsidRPr="00961555">
        <w:rPr>
          <w:spacing w:val="80"/>
          <w:sz w:val="24"/>
          <w:szCs w:val="24"/>
        </w:rPr>
        <w:t xml:space="preserve">    </w:t>
      </w:r>
      <w:r w:rsidRPr="00961555">
        <w:rPr>
          <w:sz w:val="24"/>
          <w:szCs w:val="24"/>
        </w:rPr>
        <w:t>н</w:t>
      </w:r>
      <w:r w:rsidRPr="00961555">
        <w:rPr>
          <w:sz w:val="24"/>
          <w:szCs w:val="24"/>
        </w:rPr>
        <w:t>а</w:t>
      </w:r>
      <w:r w:rsidRPr="00961555">
        <w:rPr>
          <w:sz w:val="24"/>
          <w:szCs w:val="24"/>
        </w:rPr>
        <w:t>учно-учебных и художественных текстов различных функционально-смысловых типов р</w:t>
      </w:r>
      <w:r w:rsidRPr="00961555">
        <w:rPr>
          <w:sz w:val="24"/>
          <w:szCs w:val="24"/>
        </w:rPr>
        <w:t>е</w:t>
      </w:r>
      <w:r w:rsidRPr="00961555">
        <w:rPr>
          <w:sz w:val="24"/>
          <w:szCs w:val="24"/>
        </w:rPr>
        <w:t>чи объёмом не менее 180 слов: устно и письменно формулировать тему</w:t>
      </w:r>
      <w:r w:rsidRPr="00961555">
        <w:rPr>
          <w:spacing w:val="-2"/>
          <w:sz w:val="24"/>
          <w:szCs w:val="24"/>
        </w:rPr>
        <w:t xml:space="preserve"> </w:t>
      </w:r>
      <w:r w:rsidRPr="00961555">
        <w:rPr>
          <w:sz w:val="24"/>
          <w:szCs w:val="24"/>
        </w:rPr>
        <w:t xml:space="preserve">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w:t>
      </w:r>
      <w:r w:rsidRPr="00961555">
        <w:rPr>
          <w:spacing w:val="-4"/>
          <w:sz w:val="24"/>
          <w:szCs w:val="24"/>
        </w:rPr>
        <w:t>речи</w:t>
      </w:r>
    </w:p>
    <w:p w:rsidR="00CF7B51" w:rsidRPr="00961555" w:rsidRDefault="00211A1E" w:rsidP="007768E4">
      <w:pPr>
        <w:pStyle w:val="a4"/>
        <w:jc w:val="left"/>
        <w:rPr>
          <w:sz w:val="24"/>
          <w:szCs w:val="24"/>
        </w:rPr>
      </w:pPr>
      <w:r w:rsidRPr="00961555">
        <w:rPr>
          <w:sz w:val="24"/>
          <w:szCs w:val="24"/>
        </w:rPr>
        <w:t>(для</w:t>
      </w:r>
      <w:r w:rsidRPr="00961555">
        <w:rPr>
          <w:spacing w:val="80"/>
          <w:sz w:val="24"/>
          <w:szCs w:val="24"/>
        </w:rPr>
        <w:t xml:space="preserve">  </w:t>
      </w:r>
      <w:r w:rsidRPr="00961555">
        <w:rPr>
          <w:sz w:val="24"/>
          <w:szCs w:val="24"/>
        </w:rPr>
        <w:t>подробного</w:t>
      </w:r>
      <w:r w:rsidRPr="00961555">
        <w:rPr>
          <w:spacing w:val="80"/>
          <w:sz w:val="24"/>
          <w:szCs w:val="24"/>
        </w:rPr>
        <w:t xml:space="preserve">  </w:t>
      </w:r>
      <w:r w:rsidRPr="00961555">
        <w:rPr>
          <w:sz w:val="24"/>
          <w:szCs w:val="24"/>
        </w:rPr>
        <w:t>изложения</w:t>
      </w:r>
      <w:r w:rsidRPr="00961555">
        <w:rPr>
          <w:spacing w:val="80"/>
          <w:sz w:val="24"/>
          <w:szCs w:val="24"/>
        </w:rPr>
        <w:t xml:space="preserve">  </w:t>
      </w:r>
      <w:r w:rsidRPr="00961555">
        <w:rPr>
          <w:sz w:val="24"/>
          <w:szCs w:val="24"/>
        </w:rPr>
        <w:t>объём</w:t>
      </w:r>
      <w:r w:rsidRPr="00961555">
        <w:rPr>
          <w:spacing w:val="80"/>
          <w:sz w:val="24"/>
          <w:szCs w:val="24"/>
        </w:rPr>
        <w:t xml:space="preserve">  </w:t>
      </w:r>
      <w:r w:rsidRPr="00961555">
        <w:rPr>
          <w:sz w:val="24"/>
          <w:szCs w:val="24"/>
        </w:rPr>
        <w:t>исходного</w:t>
      </w:r>
      <w:r w:rsidRPr="00961555">
        <w:rPr>
          <w:spacing w:val="80"/>
          <w:sz w:val="24"/>
          <w:szCs w:val="24"/>
        </w:rPr>
        <w:t xml:space="preserve">  </w:t>
      </w:r>
      <w:r w:rsidRPr="00961555">
        <w:rPr>
          <w:sz w:val="24"/>
          <w:szCs w:val="24"/>
        </w:rPr>
        <w:t>текста</w:t>
      </w:r>
      <w:r w:rsidRPr="00961555">
        <w:rPr>
          <w:spacing w:val="80"/>
          <w:sz w:val="24"/>
          <w:szCs w:val="24"/>
        </w:rPr>
        <w:t xml:space="preserve">  </w:t>
      </w:r>
      <w:r w:rsidRPr="00961555">
        <w:rPr>
          <w:sz w:val="24"/>
          <w:szCs w:val="24"/>
        </w:rPr>
        <w:t>должен</w:t>
      </w:r>
      <w:r w:rsidRPr="00961555">
        <w:rPr>
          <w:spacing w:val="80"/>
          <w:sz w:val="24"/>
          <w:szCs w:val="24"/>
        </w:rPr>
        <w:t xml:space="preserve">  </w:t>
      </w:r>
      <w:r w:rsidRPr="00961555">
        <w:rPr>
          <w:sz w:val="24"/>
          <w:szCs w:val="24"/>
        </w:rPr>
        <w:t>соста</w:t>
      </w:r>
      <w:r w:rsidRPr="00961555">
        <w:rPr>
          <w:sz w:val="24"/>
          <w:szCs w:val="24"/>
        </w:rPr>
        <w:t>в</w:t>
      </w:r>
      <w:r w:rsidRPr="00961555">
        <w:rPr>
          <w:sz w:val="24"/>
          <w:szCs w:val="24"/>
        </w:rPr>
        <w:t>лять</w:t>
      </w:r>
      <w:r w:rsidRPr="00961555">
        <w:rPr>
          <w:spacing w:val="80"/>
          <w:sz w:val="24"/>
          <w:szCs w:val="24"/>
        </w:rPr>
        <w:t xml:space="preserve">  </w:t>
      </w:r>
      <w:r w:rsidRPr="00961555">
        <w:rPr>
          <w:sz w:val="24"/>
          <w:szCs w:val="24"/>
        </w:rPr>
        <w:t>не</w:t>
      </w:r>
      <w:r w:rsidRPr="00961555">
        <w:rPr>
          <w:spacing w:val="80"/>
          <w:sz w:val="24"/>
          <w:szCs w:val="24"/>
        </w:rPr>
        <w:t xml:space="preserve">  </w:t>
      </w:r>
      <w:r w:rsidRPr="00961555">
        <w:rPr>
          <w:sz w:val="24"/>
          <w:szCs w:val="24"/>
        </w:rPr>
        <w:t>менее</w:t>
      </w:r>
      <w:r w:rsidRPr="00961555">
        <w:rPr>
          <w:spacing w:val="80"/>
          <w:sz w:val="24"/>
          <w:szCs w:val="24"/>
        </w:rPr>
        <w:t xml:space="preserve"> </w:t>
      </w:r>
      <w:r w:rsidRPr="00961555">
        <w:rPr>
          <w:sz w:val="24"/>
          <w:szCs w:val="24"/>
        </w:rPr>
        <w:t>160 слов; для сжатого изложения - не менее 165 слов).</w:t>
      </w:r>
    </w:p>
    <w:p w:rsidR="00CF7B51" w:rsidRPr="00961555" w:rsidRDefault="00211A1E" w:rsidP="007768E4">
      <w:pPr>
        <w:pStyle w:val="a4"/>
        <w:jc w:val="left"/>
        <w:rPr>
          <w:sz w:val="24"/>
          <w:szCs w:val="24"/>
        </w:rPr>
      </w:pPr>
      <w:r w:rsidRPr="00961555">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CF7B51" w:rsidRPr="00961555" w:rsidRDefault="00211A1E" w:rsidP="007768E4">
      <w:pPr>
        <w:pStyle w:val="a4"/>
        <w:jc w:val="left"/>
        <w:rPr>
          <w:sz w:val="24"/>
          <w:szCs w:val="24"/>
        </w:rPr>
      </w:pPr>
      <w:r w:rsidRPr="00961555">
        <w:rPr>
          <w:sz w:val="24"/>
          <w:szCs w:val="24"/>
        </w:rPr>
        <w:t>Соблюдать в</w:t>
      </w:r>
      <w:r w:rsidRPr="00961555">
        <w:rPr>
          <w:spacing w:val="-1"/>
          <w:sz w:val="24"/>
          <w:szCs w:val="24"/>
        </w:rPr>
        <w:t xml:space="preserve"> </w:t>
      </w:r>
      <w:r w:rsidRPr="00961555">
        <w:rPr>
          <w:sz w:val="24"/>
          <w:szCs w:val="24"/>
        </w:rPr>
        <w:t>устной речи</w:t>
      </w:r>
      <w:r w:rsidRPr="00961555">
        <w:rPr>
          <w:spacing w:val="-2"/>
          <w:sz w:val="24"/>
          <w:szCs w:val="24"/>
        </w:rPr>
        <w:t xml:space="preserve"> </w:t>
      </w:r>
      <w:r w:rsidRPr="00961555">
        <w:rPr>
          <w:sz w:val="24"/>
          <w:szCs w:val="24"/>
        </w:rPr>
        <w:t>и</w:t>
      </w:r>
      <w:r w:rsidRPr="00961555">
        <w:rPr>
          <w:spacing w:val="-2"/>
          <w:sz w:val="24"/>
          <w:szCs w:val="24"/>
        </w:rPr>
        <w:t xml:space="preserve"> </w:t>
      </w:r>
      <w:r w:rsidRPr="00961555">
        <w:rPr>
          <w:sz w:val="24"/>
          <w:szCs w:val="24"/>
        </w:rPr>
        <w:t>на</w:t>
      </w:r>
      <w:r w:rsidRPr="00961555">
        <w:rPr>
          <w:spacing w:val="-3"/>
          <w:sz w:val="24"/>
          <w:szCs w:val="24"/>
        </w:rPr>
        <w:t xml:space="preserve"> </w:t>
      </w:r>
      <w:r w:rsidRPr="00961555">
        <w:rPr>
          <w:sz w:val="24"/>
          <w:szCs w:val="24"/>
        </w:rPr>
        <w:t>письме</w:t>
      </w:r>
      <w:r w:rsidRPr="00961555">
        <w:rPr>
          <w:spacing w:val="-3"/>
          <w:sz w:val="24"/>
          <w:szCs w:val="24"/>
        </w:rPr>
        <w:t xml:space="preserve"> </w:t>
      </w:r>
      <w:r w:rsidRPr="00961555">
        <w:rPr>
          <w:sz w:val="24"/>
          <w:szCs w:val="24"/>
        </w:rPr>
        <w:t>нормы</w:t>
      </w:r>
      <w:r w:rsidRPr="00961555">
        <w:rPr>
          <w:spacing w:val="-1"/>
          <w:sz w:val="24"/>
          <w:szCs w:val="24"/>
        </w:rPr>
        <w:t xml:space="preserve"> </w:t>
      </w:r>
      <w:r w:rsidRPr="00961555">
        <w:rPr>
          <w:sz w:val="24"/>
          <w:szCs w:val="24"/>
        </w:rPr>
        <w:t>современного русского литературного языка,</w:t>
      </w:r>
      <w:r w:rsidRPr="00961555">
        <w:rPr>
          <w:spacing w:val="-1"/>
          <w:sz w:val="24"/>
          <w:szCs w:val="24"/>
        </w:rPr>
        <w:t xml:space="preserve"> </w:t>
      </w:r>
      <w:r w:rsidRPr="00961555">
        <w:rPr>
          <w:sz w:val="24"/>
          <w:szCs w:val="24"/>
        </w:rPr>
        <w:t>в</w:t>
      </w:r>
      <w:r w:rsidRPr="00961555">
        <w:rPr>
          <w:spacing w:val="-1"/>
          <w:sz w:val="24"/>
          <w:szCs w:val="24"/>
        </w:rPr>
        <w:t xml:space="preserve"> </w:t>
      </w:r>
      <w:r w:rsidRPr="00961555">
        <w:rPr>
          <w:sz w:val="24"/>
          <w:szCs w:val="24"/>
        </w:rPr>
        <w:t xml:space="preserve">том </w:t>
      </w:r>
      <w:r w:rsidRPr="00961555">
        <w:rPr>
          <w:spacing w:val="-4"/>
          <w:sz w:val="24"/>
          <w:szCs w:val="24"/>
        </w:rPr>
        <w:t>числе</w:t>
      </w:r>
      <w:r w:rsidRPr="00961555">
        <w:rPr>
          <w:sz w:val="24"/>
          <w:szCs w:val="24"/>
        </w:rPr>
        <w:tab/>
      </w:r>
      <w:r w:rsidRPr="00961555">
        <w:rPr>
          <w:spacing w:val="-6"/>
          <w:sz w:val="24"/>
          <w:szCs w:val="24"/>
        </w:rPr>
        <w:t>во</w:t>
      </w:r>
      <w:r w:rsidRPr="00961555">
        <w:rPr>
          <w:sz w:val="24"/>
          <w:szCs w:val="24"/>
        </w:rPr>
        <w:tab/>
      </w:r>
      <w:r w:rsidRPr="00961555">
        <w:rPr>
          <w:spacing w:val="-4"/>
          <w:sz w:val="24"/>
          <w:szCs w:val="24"/>
        </w:rPr>
        <w:t>время</w:t>
      </w:r>
      <w:r w:rsidRPr="00961555">
        <w:rPr>
          <w:sz w:val="24"/>
          <w:szCs w:val="24"/>
        </w:rPr>
        <w:tab/>
      </w:r>
      <w:r w:rsidRPr="00961555">
        <w:rPr>
          <w:spacing w:val="-2"/>
          <w:sz w:val="24"/>
          <w:szCs w:val="24"/>
        </w:rPr>
        <w:t>списывания</w:t>
      </w:r>
      <w:r w:rsidRPr="00961555">
        <w:rPr>
          <w:sz w:val="24"/>
          <w:szCs w:val="24"/>
        </w:rPr>
        <w:tab/>
      </w:r>
      <w:r w:rsidRPr="00961555">
        <w:rPr>
          <w:spacing w:val="-2"/>
          <w:sz w:val="24"/>
          <w:szCs w:val="24"/>
        </w:rPr>
        <w:t>текста</w:t>
      </w:r>
      <w:r w:rsidRPr="00961555">
        <w:rPr>
          <w:sz w:val="24"/>
          <w:szCs w:val="24"/>
        </w:rPr>
        <w:tab/>
      </w:r>
      <w:r w:rsidRPr="00961555">
        <w:rPr>
          <w:sz w:val="24"/>
          <w:szCs w:val="24"/>
        </w:rPr>
        <w:tab/>
      </w:r>
      <w:r w:rsidRPr="00961555">
        <w:rPr>
          <w:spacing w:val="-2"/>
          <w:sz w:val="24"/>
          <w:szCs w:val="24"/>
        </w:rPr>
        <w:t xml:space="preserve">объёмом </w:t>
      </w:r>
      <w:r w:rsidRPr="00961555">
        <w:rPr>
          <w:sz w:val="24"/>
          <w:szCs w:val="24"/>
        </w:rPr>
        <w:t>100-110 слов, сл</w:t>
      </w:r>
      <w:r w:rsidRPr="00961555">
        <w:rPr>
          <w:sz w:val="24"/>
          <w:szCs w:val="24"/>
        </w:rPr>
        <w:t>о</w:t>
      </w:r>
      <w:r w:rsidRPr="00961555">
        <w:rPr>
          <w:sz w:val="24"/>
          <w:szCs w:val="24"/>
        </w:rPr>
        <w:t>варного диктанта объёмом 20-25 слов, диктанта на основе связного текста объёмом 100-110 слов, составленного с</w:t>
      </w:r>
      <w:r w:rsidRPr="00961555">
        <w:rPr>
          <w:spacing w:val="-2"/>
          <w:sz w:val="24"/>
          <w:szCs w:val="24"/>
        </w:rPr>
        <w:t xml:space="preserve"> </w:t>
      </w:r>
      <w:r w:rsidRPr="00961555">
        <w:rPr>
          <w:sz w:val="24"/>
          <w:szCs w:val="24"/>
        </w:rPr>
        <w:t>учётом ранее</w:t>
      </w:r>
      <w:r w:rsidRPr="00961555">
        <w:rPr>
          <w:spacing w:val="-2"/>
          <w:sz w:val="24"/>
          <w:szCs w:val="24"/>
        </w:rPr>
        <w:t xml:space="preserve"> </w:t>
      </w:r>
      <w:r w:rsidRPr="00961555">
        <w:rPr>
          <w:sz w:val="24"/>
          <w:szCs w:val="24"/>
        </w:rPr>
        <w:t>изученных</w:t>
      </w:r>
      <w:r w:rsidRPr="00961555">
        <w:rPr>
          <w:spacing w:val="-1"/>
          <w:sz w:val="24"/>
          <w:szCs w:val="24"/>
        </w:rPr>
        <w:t xml:space="preserve"> </w:t>
      </w:r>
      <w:r w:rsidRPr="00961555">
        <w:rPr>
          <w:sz w:val="24"/>
          <w:szCs w:val="24"/>
        </w:rPr>
        <w:t>правил правописания</w:t>
      </w:r>
      <w:r w:rsidRPr="00961555">
        <w:rPr>
          <w:spacing w:val="-6"/>
          <w:sz w:val="24"/>
          <w:szCs w:val="24"/>
        </w:rPr>
        <w:t xml:space="preserve"> </w:t>
      </w:r>
      <w:r w:rsidRPr="00961555">
        <w:rPr>
          <w:sz w:val="24"/>
          <w:szCs w:val="24"/>
        </w:rPr>
        <w:t>(в том числе</w:t>
      </w:r>
      <w:r w:rsidRPr="00961555">
        <w:rPr>
          <w:spacing w:val="-2"/>
          <w:sz w:val="24"/>
          <w:szCs w:val="24"/>
        </w:rPr>
        <w:t xml:space="preserve"> </w:t>
      </w:r>
      <w:r w:rsidRPr="00961555">
        <w:rPr>
          <w:sz w:val="24"/>
          <w:szCs w:val="24"/>
        </w:rPr>
        <w:t>содерж</w:t>
      </w:r>
      <w:r w:rsidRPr="00961555">
        <w:rPr>
          <w:sz w:val="24"/>
          <w:szCs w:val="24"/>
        </w:rPr>
        <w:t>а</w:t>
      </w:r>
      <w:r w:rsidRPr="00961555">
        <w:rPr>
          <w:sz w:val="24"/>
          <w:szCs w:val="24"/>
        </w:rPr>
        <w:t>щего изученные в течение второго года обучения орфограммы, пунктограммы и слова с н</w:t>
      </w:r>
      <w:r w:rsidRPr="00961555">
        <w:rPr>
          <w:sz w:val="24"/>
          <w:szCs w:val="24"/>
        </w:rPr>
        <w:t>е</w:t>
      </w:r>
      <w:r w:rsidRPr="00961555">
        <w:rPr>
          <w:sz w:val="24"/>
          <w:szCs w:val="24"/>
        </w:rPr>
        <w:t xml:space="preserve">проверяемыми </w:t>
      </w:r>
      <w:r w:rsidRPr="00961555">
        <w:rPr>
          <w:spacing w:val="-2"/>
          <w:sz w:val="24"/>
          <w:szCs w:val="24"/>
        </w:rPr>
        <w:t>написаниями),</w:t>
      </w:r>
      <w:r w:rsidRPr="00961555">
        <w:rPr>
          <w:sz w:val="24"/>
          <w:szCs w:val="24"/>
        </w:rPr>
        <w:tab/>
      </w:r>
      <w:r w:rsidRPr="00961555">
        <w:rPr>
          <w:sz w:val="24"/>
          <w:szCs w:val="24"/>
        </w:rPr>
        <w:tab/>
      </w:r>
      <w:r w:rsidRPr="00961555">
        <w:rPr>
          <w:sz w:val="24"/>
          <w:szCs w:val="24"/>
        </w:rPr>
        <w:tab/>
      </w:r>
      <w:r w:rsidRPr="00961555">
        <w:rPr>
          <w:sz w:val="24"/>
          <w:szCs w:val="24"/>
        </w:rPr>
        <w:tab/>
      </w:r>
      <w:r w:rsidRPr="00961555">
        <w:rPr>
          <w:sz w:val="24"/>
          <w:szCs w:val="24"/>
        </w:rPr>
        <w:tab/>
      </w:r>
      <w:r w:rsidRPr="00961555">
        <w:rPr>
          <w:spacing w:val="-2"/>
          <w:sz w:val="24"/>
          <w:szCs w:val="24"/>
        </w:rPr>
        <w:t>соблюдать</w:t>
      </w:r>
    </w:p>
    <w:p w:rsidR="00CF7B51" w:rsidRPr="00961555" w:rsidRDefault="00211A1E" w:rsidP="007768E4">
      <w:pPr>
        <w:pStyle w:val="a4"/>
        <w:jc w:val="left"/>
        <w:rPr>
          <w:sz w:val="24"/>
          <w:szCs w:val="24"/>
        </w:rPr>
      </w:pPr>
      <w:r w:rsidRPr="00961555">
        <w:rPr>
          <w:sz w:val="24"/>
          <w:szCs w:val="24"/>
        </w:rPr>
        <w:t>в устной</w:t>
      </w:r>
      <w:r w:rsidRPr="00961555">
        <w:rPr>
          <w:spacing w:val="1"/>
          <w:sz w:val="24"/>
          <w:szCs w:val="24"/>
        </w:rPr>
        <w:t xml:space="preserve"> </w:t>
      </w:r>
      <w:r w:rsidRPr="00961555">
        <w:rPr>
          <w:sz w:val="24"/>
          <w:szCs w:val="24"/>
        </w:rPr>
        <w:t>речи</w:t>
      </w:r>
      <w:r w:rsidRPr="00961555">
        <w:rPr>
          <w:spacing w:val="-4"/>
          <w:sz w:val="24"/>
          <w:szCs w:val="24"/>
        </w:rPr>
        <w:t xml:space="preserve"> </w:t>
      </w:r>
      <w:r w:rsidRPr="00961555">
        <w:rPr>
          <w:sz w:val="24"/>
          <w:szCs w:val="24"/>
        </w:rPr>
        <w:t>и на</w:t>
      </w:r>
      <w:r w:rsidRPr="00961555">
        <w:rPr>
          <w:spacing w:val="-6"/>
          <w:sz w:val="24"/>
          <w:szCs w:val="24"/>
        </w:rPr>
        <w:t xml:space="preserve"> </w:t>
      </w:r>
      <w:r w:rsidRPr="00961555">
        <w:rPr>
          <w:sz w:val="24"/>
          <w:szCs w:val="24"/>
        </w:rPr>
        <w:t>письме</w:t>
      </w:r>
      <w:r w:rsidRPr="00961555">
        <w:rPr>
          <w:spacing w:val="-6"/>
          <w:sz w:val="24"/>
          <w:szCs w:val="24"/>
        </w:rPr>
        <w:t xml:space="preserve"> </w:t>
      </w:r>
      <w:r w:rsidRPr="00961555">
        <w:rPr>
          <w:sz w:val="24"/>
          <w:szCs w:val="24"/>
        </w:rPr>
        <w:t>правила</w:t>
      </w:r>
      <w:r w:rsidRPr="00961555">
        <w:rPr>
          <w:spacing w:val="-1"/>
          <w:sz w:val="24"/>
          <w:szCs w:val="24"/>
        </w:rPr>
        <w:t xml:space="preserve"> </w:t>
      </w:r>
      <w:r w:rsidRPr="00961555">
        <w:rPr>
          <w:sz w:val="24"/>
          <w:szCs w:val="24"/>
        </w:rPr>
        <w:t xml:space="preserve">речевого </w:t>
      </w:r>
      <w:r w:rsidRPr="00961555">
        <w:rPr>
          <w:spacing w:val="-2"/>
          <w:sz w:val="24"/>
          <w:szCs w:val="24"/>
        </w:rPr>
        <w:t>этикета.</w:t>
      </w:r>
    </w:p>
    <w:p w:rsidR="00CF7B51" w:rsidRPr="00961555" w:rsidRDefault="00211A1E" w:rsidP="007768E4">
      <w:pPr>
        <w:pStyle w:val="a4"/>
        <w:jc w:val="left"/>
        <w:rPr>
          <w:sz w:val="24"/>
          <w:szCs w:val="24"/>
        </w:rPr>
      </w:pPr>
      <w:r w:rsidRPr="00961555">
        <w:rPr>
          <w:spacing w:val="-2"/>
          <w:sz w:val="24"/>
          <w:szCs w:val="24"/>
        </w:rPr>
        <w:t>Текст.</w:t>
      </w:r>
    </w:p>
    <w:p w:rsidR="00CF7B51" w:rsidRPr="00961555" w:rsidRDefault="00211A1E" w:rsidP="007768E4">
      <w:pPr>
        <w:pStyle w:val="a4"/>
        <w:jc w:val="left"/>
        <w:rPr>
          <w:sz w:val="24"/>
          <w:szCs w:val="24"/>
        </w:rPr>
      </w:pPr>
      <w:r w:rsidRPr="00961555">
        <w:rPr>
          <w:sz w:val="24"/>
          <w:szCs w:val="24"/>
        </w:rPr>
        <w:t>Анализировать</w:t>
      </w:r>
      <w:r w:rsidRPr="00961555">
        <w:rPr>
          <w:spacing w:val="74"/>
          <w:w w:val="150"/>
          <w:sz w:val="24"/>
          <w:szCs w:val="24"/>
        </w:rPr>
        <w:t xml:space="preserve">  </w:t>
      </w:r>
      <w:r w:rsidRPr="00961555">
        <w:rPr>
          <w:sz w:val="24"/>
          <w:szCs w:val="24"/>
        </w:rPr>
        <w:t>текст</w:t>
      </w:r>
      <w:r w:rsidRPr="00961555">
        <w:rPr>
          <w:spacing w:val="76"/>
          <w:w w:val="150"/>
          <w:sz w:val="24"/>
          <w:szCs w:val="24"/>
        </w:rPr>
        <w:t xml:space="preserve">  </w:t>
      </w:r>
      <w:r w:rsidRPr="00961555">
        <w:rPr>
          <w:sz w:val="24"/>
          <w:szCs w:val="24"/>
        </w:rPr>
        <w:t>с</w:t>
      </w:r>
      <w:r w:rsidRPr="00961555">
        <w:rPr>
          <w:spacing w:val="75"/>
          <w:w w:val="150"/>
          <w:sz w:val="24"/>
          <w:szCs w:val="24"/>
        </w:rPr>
        <w:t xml:space="preserve">  </w:t>
      </w:r>
      <w:r w:rsidRPr="00961555">
        <w:rPr>
          <w:sz w:val="24"/>
          <w:szCs w:val="24"/>
        </w:rPr>
        <w:t>точки</w:t>
      </w:r>
      <w:r w:rsidRPr="00961555">
        <w:rPr>
          <w:spacing w:val="76"/>
          <w:w w:val="150"/>
          <w:sz w:val="24"/>
          <w:szCs w:val="24"/>
        </w:rPr>
        <w:t xml:space="preserve">  </w:t>
      </w:r>
      <w:r w:rsidRPr="00961555">
        <w:rPr>
          <w:sz w:val="24"/>
          <w:szCs w:val="24"/>
        </w:rPr>
        <w:t>зрения</w:t>
      </w:r>
      <w:r w:rsidRPr="00961555">
        <w:rPr>
          <w:spacing w:val="73"/>
          <w:w w:val="150"/>
          <w:sz w:val="24"/>
          <w:szCs w:val="24"/>
        </w:rPr>
        <w:t xml:space="preserve">  </w:t>
      </w:r>
      <w:r w:rsidRPr="00961555">
        <w:rPr>
          <w:sz w:val="24"/>
          <w:szCs w:val="24"/>
        </w:rPr>
        <w:t>его</w:t>
      </w:r>
      <w:r w:rsidRPr="00961555">
        <w:rPr>
          <w:spacing w:val="78"/>
          <w:w w:val="150"/>
          <w:sz w:val="24"/>
          <w:szCs w:val="24"/>
        </w:rPr>
        <w:t xml:space="preserve">  </w:t>
      </w:r>
      <w:r w:rsidRPr="00961555">
        <w:rPr>
          <w:sz w:val="24"/>
          <w:szCs w:val="24"/>
        </w:rPr>
        <w:t>соответствия</w:t>
      </w:r>
      <w:r w:rsidRPr="00961555">
        <w:rPr>
          <w:spacing w:val="73"/>
          <w:w w:val="150"/>
          <w:sz w:val="24"/>
          <w:szCs w:val="24"/>
        </w:rPr>
        <w:t xml:space="preserve">  </w:t>
      </w:r>
      <w:r w:rsidRPr="00961555">
        <w:rPr>
          <w:sz w:val="24"/>
          <w:szCs w:val="24"/>
        </w:rPr>
        <w:t>основным</w:t>
      </w:r>
      <w:r w:rsidRPr="00961555">
        <w:rPr>
          <w:spacing w:val="76"/>
          <w:w w:val="150"/>
          <w:sz w:val="24"/>
          <w:szCs w:val="24"/>
        </w:rPr>
        <w:t xml:space="preserve">  </w:t>
      </w:r>
      <w:r w:rsidRPr="00961555">
        <w:rPr>
          <w:sz w:val="24"/>
          <w:szCs w:val="24"/>
        </w:rPr>
        <w:t>признакам, с точки зрения его принадлежности к функционально-смысловому типу речи.</w:t>
      </w:r>
    </w:p>
    <w:p w:rsidR="00CF7B51" w:rsidRPr="00961555" w:rsidRDefault="00211A1E" w:rsidP="007768E4">
      <w:pPr>
        <w:pStyle w:val="a4"/>
        <w:jc w:val="left"/>
        <w:rPr>
          <w:sz w:val="24"/>
          <w:szCs w:val="24"/>
        </w:rPr>
      </w:pPr>
      <w:r w:rsidRPr="00961555">
        <w:rPr>
          <w:sz w:val="24"/>
          <w:szCs w:val="24"/>
        </w:rPr>
        <w:t>Характеризовать тексты различных функционально-смысловых типов речи; хара</w:t>
      </w:r>
      <w:r w:rsidRPr="00961555">
        <w:rPr>
          <w:sz w:val="24"/>
          <w:szCs w:val="24"/>
        </w:rPr>
        <w:t>к</w:t>
      </w:r>
      <w:r w:rsidRPr="00961555">
        <w:rPr>
          <w:sz w:val="24"/>
          <w:szCs w:val="24"/>
        </w:rPr>
        <w:t>теризовать особенности описания как типа речи (описание внешности человека, помещ</w:t>
      </w:r>
      <w:r w:rsidRPr="00961555">
        <w:rPr>
          <w:sz w:val="24"/>
          <w:szCs w:val="24"/>
        </w:rPr>
        <w:t>е</w:t>
      </w:r>
      <w:r w:rsidRPr="00961555">
        <w:rPr>
          <w:sz w:val="24"/>
          <w:szCs w:val="24"/>
        </w:rPr>
        <w:t xml:space="preserve">ния, природы, местности, </w:t>
      </w:r>
      <w:r w:rsidRPr="00961555">
        <w:rPr>
          <w:spacing w:val="-2"/>
          <w:sz w:val="24"/>
          <w:szCs w:val="24"/>
        </w:rPr>
        <w:t>действий).</w:t>
      </w:r>
    </w:p>
    <w:p w:rsidR="00CF7B51" w:rsidRPr="00961555" w:rsidRDefault="00211A1E" w:rsidP="007768E4">
      <w:pPr>
        <w:pStyle w:val="a4"/>
        <w:jc w:val="left"/>
        <w:rPr>
          <w:sz w:val="24"/>
          <w:szCs w:val="24"/>
        </w:rPr>
      </w:pPr>
      <w:r w:rsidRPr="00961555">
        <w:rPr>
          <w:sz w:val="24"/>
          <w:szCs w:val="24"/>
        </w:rPr>
        <w:t>Выявлять</w:t>
      </w:r>
      <w:r w:rsidRPr="00961555">
        <w:rPr>
          <w:spacing w:val="80"/>
          <w:sz w:val="24"/>
          <w:szCs w:val="24"/>
        </w:rPr>
        <w:t xml:space="preserve">  </w:t>
      </w:r>
      <w:r w:rsidRPr="00961555">
        <w:rPr>
          <w:sz w:val="24"/>
          <w:szCs w:val="24"/>
        </w:rPr>
        <w:t>средства</w:t>
      </w:r>
      <w:r w:rsidRPr="00961555">
        <w:rPr>
          <w:spacing w:val="80"/>
          <w:sz w:val="24"/>
          <w:szCs w:val="24"/>
        </w:rPr>
        <w:t xml:space="preserve">  </w:t>
      </w:r>
      <w:r w:rsidRPr="00961555">
        <w:rPr>
          <w:sz w:val="24"/>
          <w:szCs w:val="24"/>
        </w:rPr>
        <w:t>связи</w:t>
      </w:r>
      <w:r w:rsidRPr="00961555">
        <w:rPr>
          <w:spacing w:val="80"/>
          <w:sz w:val="24"/>
          <w:szCs w:val="24"/>
        </w:rPr>
        <w:t xml:space="preserve">  </w:t>
      </w:r>
      <w:r w:rsidRPr="00961555">
        <w:rPr>
          <w:sz w:val="24"/>
          <w:szCs w:val="24"/>
        </w:rPr>
        <w:t>предложений</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тексте,</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том</w:t>
      </w:r>
      <w:r w:rsidRPr="00961555">
        <w:rPr>
          <w:spacing w:val="80"/>
          <w:sz w:val="24"/>
          <w:szCs w:val="24"/>
        </w:rPr>
        <w:t xml:space="preserve">  </w:t>
      </w:r>
      <w:r w:rsidRPr="00961555">
        <w:rPr>
          <w:sz w:val="24"/>
          <w:szCs w:val="24"/>
        </w:rPr>
        <w:t>числе</w:t>
      </w:r>
      <w:r w:rsidRPr="00961555">
        <w:rPr>
          <w:spacing w:val="80"/>
          <w:sz w:val="24"/>
          <w:szCs w:val="24"/>
        </w:rPr>
        <w:t xml:space="preserve">  </w:t>
      </w:r>
      <w:r w:rsidRPr="00961555">
        <w:rPr>
          <w:sz w:val="24"/>
          <w:szCs w:val="24"/>
        </w:rPr>
        <w:t>пр</w:t>
      </w:r>
      <w:r w:rsidRPr="00961555">
        <w:rPr>
          <w:sz w:val="24"/>
          <w:szCs w:val="24"/>
        </w:rPr>
        <w:t>и</w:t>
      </w:r>
      <w:r w:rsidRPr="00961555">
        <w:rPr>
          <w:sz w:val="24"/>
          <w:szCs w:val="24"/>
        </w:rPr>
        <w:t>тяжательные и указательные местоимения, видо-временную соотнесённость глагольных форм.</w:t>
      </w:r>
    </w:p>
    <w:p w:rsidR="00CF7B51" w:rsidRPr="00961555" w:rsidRDefault="00211A1E" w:rsidP="007768E4">
      <w:pPr>
        <w:pStyle w:val="a4"/>
        <w:jc w:val="left"/>
        <w:rPr>
          <w:sz w:val="24"/>
          <w:szCs w:val="24"/>
        </w:rPr>
      </w:pPr>
      <w:r w:rsidRPr="00961555">
        <w:rPr>
          <w:sz w:val="24"/>
          <w:szCs w:val="24"/>
        </w:rPr>
        <w:t>Применять знания</w:t>
      </w:r>
      <w:r w:rsidRPr="00961555">
        <w:rPr>
          <w:spacing w:val="-1"/>
          <w:sz w:val="24"/>
          <w:szCs w:val="24"/>
        </w:rPr>
        <w:t xml:space="preserve"> </w:t>
      </w:r>
      <w:r w:rsidRPr="00961555">
        <w:rPr>
          <w:sz w:val="24"/>
          <w:szCs w:val="24"/>
        </w:rPr>
        <w:t>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F7B51" w:rsidRPr="00961555" w:rsidRDefault="00211A1E" w:rsidP="007768E4">
      <w:pPr>
        <w:pStyle w:val="a4"/>
        <w:jc w:val="left"/>
        <w:rPr>
          <w:sz w:val="24"/>
          <w:szCs w:val="24"/>
        </w:rPr>
      </w:pPr>
      <w:r w:rsidRPr="00961555">
        <w:rPr>
          <w:sz w:val="24"/>
          <w:szCs w:val="24"/>
        </w:rPr>
        <w:t>Проводить</w:t>
      </w:r>
      <w:r w:rsidRPr="00961555">
        <w:rPr>
          <w:spacing w:val="-2"/>
          <w:sz w:val="24"/>
          <w:szCs w:val="24"/>
        </w:rPr>
        <w:t xml:space="preserve"> </w:t>
      </w:r>
      <w:r w:rsidRPr="00961555">
        <w:rPr>
          <w:sz w:val="24"/>
          <w:szCs w:val="24"/>
        </w:rPr>
        <w:t>смысловой</w:t>
      </w:r>
      <w:r w:rsidRPr="00961555">
        <w:rPr>
          <w:spacing w:val="-3"/>
          <w:sz w:val="24"/>
          <w:szCs w:val="24"/>
        </w:rPr>
        <w:t xml:space="preserve"> </w:t>
      </w:r>
      <w:r w:rsidRPr="00961555">
        <w:rPr>
          <w:sz w:val="24"/>
          <w:szCs w:val="24"/>
        </w:rPr>
        <w:t>анализ текста,</w:t>
      </w:r>
      <w:r w:rsidRPr="00961555">
        <w:rPr>
          <w:spacing w:val="-2"/>
          <w:sz w:val="24"/>
          <w:szCs w:val="24"/>
        </w:rPr>
        <w:t xml:space="preserve"> </w:t>
      </w:r>
      <w:r w:rsidRPr="00961555">
        <w:rPr>
          <w:sz w:val="24"/>
          <w:szCs w:val="24"/>
        </w:rPr>
        <w:t>его композиционных</w:t>
      </w:r>
      <w:r w:rsidRPr="00961555">
        <w:rPr>
          <w:spacing w:val="-8"/>
          <w:sz w:val="24"/>
          <w:szCs w:val="24"/>
        </w:rPr>
        <w:t xml:space="preserve"> </w:t>
      </w:r>
      <w:r w:rsidRPr="00961555">
        <w:rPr>
          <w:sz w:val="24"/>
          <w:szCs w:val="24"/>
        </w:rPr>
        <w:t>особенностей,</w:t>
      </w:r>
      <w:r w:rsidRPr="00961555">
        <w:rPr>
          <w:spacing w:val="-6"/>
          <w:sz w:val="24"/>
          <w:szCs w:val="24"/>
        </w:rPr>
        <w:t xml:space="preserve"> </w:t>
      </w:r>
      <w:r w:rsidRPr="00961555">
        <w:rPr>
          <w:sz w:val="24"/>
          <w:szCs w:val="24"/>
        </w:rPr>
        <w:t>определять количество микротем и абзацев.</w:t>
      </w:r>
    </w:p>
    <w:p w:rsidR="00CF7B51" w:rsidRPr="00961555" w:rsidRDefault="00211A1E" w:rsidP="007768E4">
      <w:pPr>
        <w:pStyle w:val="a4"/>
        <w:jc w:val="left"/>
        <w:rPr>
          <w:sz w:val="24"/>
          <w:szCs w:val="24"/>
        </w:rPr>
      </w:pPr>
      <w:r w:rsidRPr="00961555">
        <w:rPr>
          <w:sz w:val="24"/>
          <w:szCs w:val="24"/>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w:t>
      </w:r>
      <w:r w:rsidRPr="00961555">
        <w:rPr>
          <w:spacing w:val="-2"/>
          <w:sz w:val="24"/>
          <w:szCs w:val="24"/>
        </w:rPr>
        <w:t>читательский</w:t>
      </w:r>
      <w:r w:rsidRPr="00961555">
        <w:rPr>
          <w:sz w:val="24"/>
          <w:szCs w:val="24"/>
        </w:rPr>
        <w:tab/>
      </w:r>
      <w:r w:rsidRPr="00961555">
        <w:rPr>
          <w:sz w:val="24"/>
          <w:szCs w:val="24"/>
        </w:rPr>
        <w:tab/>
      </w:r>
      <w:r w:rsidRPr="00961555">
        <w:rPr>
          <w:sz w:val="24"/>
          <w:szCs w:val="24"/>
        </w:rPr>
        <w:tab/>
      </w:r>
      <w:r w:rsidRPr="00961555">
        <w:rPr>
          <w:spacing w:val="-4"/>
          <w:sz w:val="24"/>
          <w:szCs w:val="24"/>
        </w:rPr>
        <w:t>опыт,</w:t>
      </w:r>
      <w:r w:rsidRPr="00961555">
        <w:rPr>
          <w:sz w:val="24"/>
          <w:szCs w:val="24"/>
        </w:rPr>
        <w:tab/>
      </w:r>
      <w:r w:rsidRPr="00961555">
        <w:rPr>
          <w:sz w:val="24"/>
          <w:szCs w:val="24"/>
        </w:rPr>
        <w:tab/>
      </w:r>
      <w:r w:rsidRPr="00961555">
        <w:rPr>
          <w:spacing w:val="-2"/>
          <w:sz w:val="24"/>
          <w:szCs w:val="24"/>
        </w:rPr>
        <w:t>произведение</w:t>
      </w:r>
      <w:r w:rsidRPr="00961555">
        <w:rPr>
          <w:sz w:val="24"/>
          <w:szCs w:val="24"/>
        </w:rPr>
        <w:tab/>
      </w:r>
      <w:r w:rsidRPr="00961555">
        <w:rPr>
          <w:sz w:val="24"/>
          <w:szCs w:val="24"/>
        </w:rPr>
        <w:tab/>
      </w:r>
      <w:r w:rsidRPr="00961555">
        <w:rPr>
          <w:spacing w:val="-2"/>
          <w:sz w:val="24"/>
          <w:szCs w:val="24"/>
        </w:rPr>
        <w:t xml:space="preserve">искусства </w:t>
      </w:r>
      <w:r w:rsidRPr="00961555">
        <w:rPr>
          <w:sz w:val="24"/>
          <w:szCs w:val="24"/>
        </w:rPr>
        <w:t xml:space="preserve">(в том числе сочинения-миниатюры объёмом 5 и более предложений; классные сочинения </w:t>
      </w:r>
      <w:r w:rsidRPr="00961555">
        <w:rPr>
          <w:sz w:val="24"/>
          <w:szCs w:val="24"/>
        </w:rPr>
        <w:lastRenderedPageBreak/>
        <w:t xml:space="preserve">объёмом не </w:t>
      </w:r>
      <w:r w:rsidRPr="00961555">
        <w:rPr>
          <w:spacing w:val="-2"/>
          <w:sz w:val="24"/>
          <w:szCs w:val="24"/>
        </w:rPr>
        <w:t>менее</w:t>
      </w:r>
      <w:r w:rsidRPr="00961555">
        <w:rPr>
          <w:sz w:val="24"/>
          <w:szCs w:val="24"/>
        </w:rPr>
        <w:tab/>
      </w:r>
      <w:r w:rsidRPr="00961555">
        <w:rPr>
          <w:spacing w:val="-4"/>
          <w:sz w:val="24"/>
          <w:szCs w:val="24"/>
        </w:rPr>
        <w:t>100</w:t>
      </w:r>
      <w:r w:rsidRPr="00961555">
        <w:rPr>
          <w:sz w:val="24"/>
          <w:szCs w:val="24"/>
        </w:rPr>
        <w:tab/>
      </w:r>
      <w:r w:rsidRPr="00961555">
        <w:rPr>
          <w:spacing w:val="-4"/>
          <w:sz w:val="24"/>
          <w:szCs w:val="24"/>
        </w:rPr>
        <w:t>слов</w:t>
      </w:r>
      <w:r w:rsidRPr="00961555">
        <w:rPr>
          <w:sz w:val="24"/>
          <w:szCs w:val="24"/>
        </w:rPr>
        <w:tab/>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учётом</w:t>
      </w:r>
      <w:r w:rsidRPr="00961555">
        <w:rPr>
          <w:sz w:val="24"/>
          <w:szCs w:val="24"/>
        </w:rPr>
        <w:tab/>
      </w:r>
      <w:r w:rsidRPr="00961555">
        <w:rPr>
          <w:sz w:val="24"/>
          <w:szCs w:val="24"/>
        </w:rPr>
        <w:tab/>
      </w:r>
      <w:r w:rsidRPr="00961555">
        <w:rPr>
          <w:spacing w:val="-2"/>
          <w:sz w:val="24"/>
          <w:szCs w:val="24"/>
        </w:rPr>
        <w:t>функциональной</w:t>
      </w:r>
      <w:r w:rsidRPr="00961555">
        <w:rPr>
          <w:sz w:val="24"/>
          <w:szCs w:val="24"/>
        </w:rPr>
        <w:tab/>
      </w:r>
      <w:r w:rsidRPr="00961555">
        <w:rPr>
          <w:spacing w:val="-2"/>
          <w:sz w:val="24"/>
          <w:szCs w:val="24"/>
        </w:rPr>
        <w:t>разн</w:t>
      </w:r>
      <w:r w:rsidRPr="00961555">
        <w:rPr>
          <w:spacing w:val="-2"/>
          <w:sz w:val="24"/>
          <w:szCs w:val="24"/>
        </w:rPr>
        <w:t>о</w:t>
      </w:r>
      <w:r w:rsidRPr="00961555">
        <w:rPr>
          <w:spacing w:val="-2"/>
          <w:sz w:val="24"/>
          <w:szCs w:val="24"/>
        </w:rPr>
        <w:t xml:space="preserve">видности </w:t>
      </w:r>
      <w:r w:rsidRPr="00961555">
        <w:rPr>
          <w:sz w:val="24"/>
          <w:szCs w:val="24"/>
        </w:rPr>
        <w:t>и жанра сочинения, характера темы).</w:t>
      </w:r>
    </w:p>
    <w:p w:rsidR="00CF7B51" w:rsidRPr="00961555" w:rsidRDefault="00211A1E" w:rsidP="007768E4">
      <w:pPr>
        <w:pStyle w:val="a4"/>
        <w:jc w:val="left"/>
        <w:rPr>
          <w:sz w:val="24"/>
          <w:szCs w:val="24"/>
        </w:rPr>
      </w:pPr>
      <w:r w:rsidRPr="00961555">
        <w:rPr>
          <w:sz w:val="24"/>
          <w:szCs w:val="24"/>
        </w:rPr>
        <w:t>Владеть умениями информационной переработки текста: составлять план прочита</w:t>
      </w:r>
      <w:r w:rsidRPr="00961555">
        <w:rPr>
          <w:sz w:val="24"/>
          <w:szCs w:val="24"/>
        </w:rPr>
        <w:t>н</w:t>
      </w:r>
      <w:r w:rsidRPr="00961555">
        <w:rPr>
          <w:sz w:val="24"/>
          <w:szCs w:val="24"/>
        </w:rPr>
        <w:t>ного текста (простой, сложный; назывной, вопросный) с целью дальнейшего воспроизвед</w:t>
      </w:r>
      <w:r w:rsidRPr="00961555">
        <w:rPr>
          <w:sz w:val="24"/>
          <w:szCs w:val="24"/>
        </w:rPr>
        <w:t>е</w:t>
      </w:r>
      <w:r w:rsidRPr="00961555">
        <w:rPr>
          <w:sz w:val="24"/>
          <w:szCs w:val="24"/>
        </w:rPr>
        <w:t>ния содержания текста в устной и письменной форме, выделять главную и второстепенную информацию в прослушанном и прочитанном</w:t>
      </w:r>
      <w:r w:rsidRPr="00961555">
        <w:rPr>
          <w:spacing w:val="80"/>
          <w:sz w:val="24"/>
          <w:szCs w:val="24"/>
        </w:rPr>
        <w:t xml:space="preserve">  </w:t>
      </w:r>
      <w:r w:rsidRPr="00961555">
        <w:rPr>
          <w:sz w:val="24"/>
          <w:szCs w:val="24"/>
        </w:rPr>
        <w:t>тексте,</w:t>
      </w:r>
      <w:r w:rsidRPr="00961555">
        <w:rPr>
          <w:spacing w:val="80"/>
          <w:sz w:val="24"/>
          <w:szCs w:val="24"/>
        </w:rPr>
        <w:t xml:space="preserve">  </w:t>
      </w:r>
      <w:r w:rsidRPr="00961555">
        <w:rPr>
          <w:sz w:val="24"/>
          <w:szCs w:val="24"/>
        </w:rPr>
        <w:t>извлекать</w:t>
      </w:r>
      <w:r w:rsidRPr="00961555">
        <w:rPr>
          <w:spacing w:val="80"/>
          <w:sz w:val="24"/>
          <w:szCs w:val="24"/>
        </w:rPr>
        <w:t xml:space="preserve">  </w:t>
      </w:r>
      <w:r w:rsidRPr="00961555">
        <w:rPr>
          <w:sz w:val="24"/>
          <w:szCs w:val="24"/>
        </w:rPr>
        <w:t>информацию</w:t>
      </w:r>
      <w:r w:rsidRPr="00961555">
        <w:rPr>
          <w:spacing w:val="80"/>
          <w:sz w:val="24"/>
          <w:szCs w:val="24"/>
        </w:rPr>
        <w:t xml:space="preserve">  </w:t>
      </w:r>
      <w:r w:rsidRPr="00961555">
        <w:rPr>
          <w:sz w:val="24"/>
          <w:szCs w:val="24"/>
        </w:rPr>
        <w:t>из</w:t>
      </w:r>
      <w:r w:rsidRPr="00961555">
        <w:rPr>
          <w:spacing w:val="80"/>
          <w:sz w:val="24"/>
          <w:szCs w:val="24"/>
        </w:rPr>
        <w:t xml:space="preserve">  </w:t>
      </w:r>
      <w:r w:rsidRPr="00961555">
        <w:rPr>
          <w:sz w:val="24"/>
          <w:szCs w:val="24"/>
        </w:rPr>
        <w:t>различных</w:t>
      </w:r>
      <w:r w:rsidRPr="00961555">
        <w:rPr>
          <w:spacing w:val="80"/>
          <w:sz w:val="24"/>
          <w:szCs w:val="24"/>
        </w:rPr>
        <w:t xml:space="preserve">  </w:t>
      </w:r>
      <w:r w:rsidRPr="00961555">
        <w:rPr>
          <w:sz w:val="24"/>
          <w:szCs w:val="24"/>
        </w:rPr>
        <w:t>источников,</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том</w:t>
      </w:r>
      <w:r w:rsidRPr="00961555">
        <w:rPr>
          <w:spacing w:val="80"/>
          <w:sz w:val="24"/>
          <w:szCs w:val="24"/>
        </w:rPr>
        <w:t xml:space="preserve">  </w:t>
      </w:r>
      <w:r w:rsidRPr="00961555">
        <w:rPr>
          <w:sz w:val="24"/>
          <w:szCs w:val="24"/>
        </w:rPr>
        <w:t>числе из лингвистических словарей и справочной л</w:t>
      </w:r>
      <w:r w:rsidRPr="00961555">
        <w:rPr>
          <w:sz w:val="24"/>
          <w:szCs w:val="24"/>
        </w:rPr>
        <w:t>и</w:t>
      </w:r>
      <w:r w:rsidRPr="00961555">
        <w:rPr>
          <w:sz w:val="24"/>
          <w:szCs w:val="24"/>
        </w:rPr>
        <w:t>тературы, и использовать её в учебной деятельности.</w:t>
      </w:r>
    </w:p>
    <w:p w:rsidR="00CF7B51" w:rsidRPr="00961555" w:rsidRDefault="00211A1E" w:rsidP="007768E4">
      <w:pPr>
        <w:pStyle w:val="a4"/>
        <w:jc w:val="left"/>
        <w:rPr>
          <w:sz w:val="24"/>
          <w:szCs w:val="24"/>
        </w:rPr>
      </w:pPr>
      <w:r w:rsidRPr="00961555">
        <w:rPr>
          <w:sz w:val="24"/>
          <w:szCs w:val="24"/>
        </w:rPr>
        <w:t>Представлять сообщение на заданную тему в виде презентации. Представлять с</w:t>
      </w:r>
      <w:r w:rsidRPr="00961555">
        <w:rPr>
          <w:sz w:val="24"/>
          <w:szCs w:val="24"/>
        </w:rPr>
        <w:t>о</w:t>
      </w:r>
      <w:r w:rsidRPr="00961555">
        <w:rPr>
          <w:sz w:val="24"/>
          <w:szCs w:val="24"/>
        </w:rPr>
        <w:t>держание прослушанного или прочитанного научно-учебного текста в виде таблицы, сх</w:t>
      </w:r>
      <w:r w:rsidRPr="00961555">
        <w:rPr>
          <w:sz w:val="24"/>
          <w:szCs w:val="24"/>
        </w:rPr>
        <w:t>е</w:t>
      </w:r>
      <w:r w:rsidRPr="00961555">
        <w:rPr>
          <w:sz w:val="24"/>
          <w:szCs w:val="24"/>
        </w:rPr>
        <w:t>мы; представлять содержание таблицы, схемы в виде текста.</w:t>
      </w:r>
    </w:p>
    <w:p w:rsidR="00CF7B51" w:rsidRPr="00961555" w:rsidRDefault="00211A1E" w:rsidP="007768E4">
      <w:pPr>
        <w:pStyle w:val="a4"/>
        <w:jc w:val="left"/>
        <w:rPr>
          <w:sz w:val="24"/>
          <w:szCs w:val="24"/>
        </w:rPr>
      </w:pPr>
      <w:r w:rsidRPr="00961555">
        <w:rPr>
          <w:sz w:val="24"/>
          <w:szCs w:val="24"/>
        </w:rPr>
        <w:t>Редактировать собственные тексты с опорой на знание норм современного русского литературного языка.</w:t>
      </w:r>
    </w:p>
    <w:p w:rsidR="00CF7B51" w:rsidRPr="00961555" w:rsidRDefault="00211A1E" w:rsidP="007768E4">
      <w:pPr>
        <w:pStyle w:val="a4"/>
        <w:jc w:val="left"/>
        <w:rPr>
          <w:sz w:val="24"/>
          <w:szCs w:val="24"/>
        </w:rPr>
      </w:pPr>
      <w:r w:rsidRPr="00961555">
        <w:rPr>
          <w:sz w:val="24"/>
          <w:szCs w:val="24"/>
        </w:rPr>
        <w:t>Функциональные</w:t>
      </w:r>
      <w:r w:rsidRPr="00961555">
        <w:rPr>
          <w:spacing w:val="-12"/>
          <w:sz w:val="24"/>
          <w:szCs w:val="24"/>
        </w:rPr>
        <w:t xml:space="preserve"> </w:t>
      </w:r>
      <w:r w:rsidRPr="00961555">
        <w:rPr>
          <w:sz w:val="24"/>
          <w:szCs w:val="24"/>
        </w:rPr>
        <w:t>разновидности</w:t>
      </w:r>
      <w:r w:rsidRPr="00961555">
        <w:rPr>
          <w:spacing w:val="-5"/>
          <w:sz w:val="24"/>
          <w:szCs w:val="24"/>
        </w:rPr>
        <w:t xml:space="preserve"> </w:t>
      </w:r>
      <w:r w:rsidRPr="00961555">
        <w:rPr>
          <w:spacing w:val="-2"/>
          <w:sz w:val="24"/>
          <w:szCs w:val="24"/>
        </w:rPr>
        <w:t>языка.</w:t>
      </w:r>
    </w:p>
    <w:p w:rsidR="00CF7B51" w:rsidRPr="00961555" w:rsidRDefault="00211A1E" w:rsidP="007768E4">
      <w:pPr>
        <w:pStyle w:val="a4"/>
        <w:jc w:val="left"/>
        <w:rPr>
          <w:sz w:val="24"/>
          <w:szCs w:val="24"/>
        </w:rPr>
      </w:pPr>
      <w:r w:rsidRPr="00961555">
        <w:rPr>
          <w:sz w:val="24"/>
          <w:szCs w:val="24"/>
        </w:rPr>
        <w:t>Характеризовать особенности официально-делового стиля речи, научного стиля р</w:t>
      </w:r>
      <w:r w:rsidRPr="00961555">
        <w:rPr>
          <w:sz w:val="24"/>
          <w:szCs w:val="24"/>
        </w:rPr>
        <w:t>е</w:t>
      </w:r>
      <w:r w:rsidRPr="00961555">
        <w:rPr>
          <w:sz w:val="24"/>
          <w:szCs w:val="24"/>
        </w:rPr>
        <w:t>чи, перечислять требования к составлению словарной статьи и научного сообщения, анал</w:t>
      </w:r>
      <w:r w:rsidRPr="00961555">
        <w:rPr>
          <w:sz w:val="24"/>
          <w:szCs w:val="24"/>
        </w:rPr>
        <w:t>и</w:t>
      </w:r>
      <w:r w:rsidRPr="00961555">
        <w:rPr>
          <w:sz w:val="24"/>
          <w:szCs w:val="24"/>
        </w:rPr>
        <w:t xml:space="preserve">зировать тексты </w:t>
      </w:r>
      <w:r w:rsidRPr="00961555">
        <w:rPr>
          <w:spacing w:val="-2"/>
          <w:sz w:val="24"/>
          <w:szCs w:val="24"/>
        </w:rPr>
        <w:t>разных</w:t>
      </w:r>
      <w:r w:rsidRPr="00961555">
        <w:rPr>
          <w:sz w:val="24"/>
          <w:szCs w:val="24"/>
        </w:rPr>
        <w:tab/>
      </w:r>
      <w:r w:rsidRPr="00961555">
        <w:rPr>
          <w:spacing w:val="-2"/>
          <w:sz w:val="24"/>
          <w:szCs w:val="24"/>
        </w:rPr>
        <w:t>функциональных</w:t>
      </w:r>
      <w:r w:rsidRPr="00961555">
        <w:rPr>
          <w:sz w:val="24"/>
          <w:szCs w:val="24"/>
        </w:rPr>
        <w:tab/>
      </w:r>
      <w:r w:rsidRPr="00961555">
        <w:rPr>
          <w:spacing w:val="-2"/>
          <w:sz w:val="24"/>
          <w:szCs w:val="24"/>
        </w:rPr>
        <w:t>разновидностей</w:t>
      </w:r>
      <w:r w:rsidRPr="00961555">
        <w:rPr>
          <w:sz w:val="24"/>
          <w:szCs w:val="24"/>
        </w:rPr>
        <w:tab/>
      </w:r>
      <w:r w:rsidRPr="00961555">
        <w:rPr>
          <w:spacing w:val="-2"/>
          <w:sz w:val="24"/>
          <w:szCs w:val="24"/>
        </w:rPr>
        <w:t xml:space="preserve">языка </w:t>
      </w:r>
      <w:r w:rsidRPr="00961555">
        <w:rPr>
          <w:sz w:val="24"/>
          <w:szCs w:val="24"/>
        </w:rPr>
        <w:t>и жанров (ра</w:t>
      </w:r>
      <w:r w:rsidRPr="00961555">
        <w:rPr>
          <w:sz w:val="24"/>
          <w:szCs w:val="24"/>
        </w:rPr>
        <w:t>с</w:t>
      </w:r>
      <w:r w:rsidRPr="00961555">
        <w:rPr>
          <w:sz w:val="24"/>
          <w:szCs w:val="24"/>
        </w:rPr>
        <w:t>сказ; заявление, расписка; словарная статья, научное сообщение).</w:t>
      </w:r>
    </w:p>
    <w:p w:rsidR="00CF7B51" w:rsidRPr="00961555" w:rsidRDefault="00211A1E" w:rsidP="007768E4">
      <w:pPr>
        <w:pStyle w:val="a4"/>
        <w:jc w:val="left"/>
        <w:rPr>
          <w:sz w:val="24"/>
          <w:szCs w:val="24"/>
        </w:rPr>
      </w:pPr>
      <w:r w:rsidRPr="00961555">
        <w:rPr>
          <w:sz w:val="24"/>
          <w:szCs w:val="24"/>
        </w:rPr>
        <w:t>Применять знания</w:t>
      </w:r>
      <w:r w:rsidRPr="00961555">
        <w:rPr>
          <w:spacing w:val="-1"/>
          <w:sz w:val="24"/>
          <w:szCs w:val="24"/>
        </w:rPr>
        <w:t xml:space="preserve"> </w:t>
      </w:r>
      <w:r w:rsidRPr="00961555">
        <w:rPr>
          <w:sz w:val="24"/>
          <w:szCs w:val="24"/>
        </w:rPr>
        <w:t>об официально-деловом и научном стиле при выполнении язык</w:t>
      </w:r>
      <w:r w:rsidRPr="00961555">
        <w:rPr>
          <w:sz w:val="24"/>
          <w:szCs w:val="24"/>
        </w:rPr>
        <w:t>о</w:t>
      </w:r>
      <w:r w:rsidRPr="00961555">
        <w:rPr>
          <w:sz w:val="24"/>
          <w:szCs w:val="24"/>
        </w:rPr>
        <w:t>вого анализа различных видов и в речевой практике.</w:t>
      </w:r>
    </w:p>
    <w:p w:rsidR="00CF7B51" w:rsidRPr="00961555" w:rsidRDefault="00211A1E" w:rsidP="007768E4">
      <w:pPr>
        <w:pStyle w:val="a4"/>
        <w:jc w:val="left"/>
        <w:rPr>
          <w:sz w:val="24"/>
          <w:szCs w:val="24"/>
        </w:rPr>
      </w:pPr>
      <w:r w:rsidRPr="00961555">
        <w:rPr>
          <w:sz w:val="24"/>
          <w:szCs w:val="24"/>
        </w:rPr>
        <w:t>Система</w:t>
      </w:r>
      <w:r w:rsidRPr="00961555">
        <w:rPr>
          <w:spacing w:val="-1"/>
          <w:sz w:val="24"/>
          <w:szCs w:val="24"/>
        </w:rPr>
        <w:t xml:space="preserve"> </w:t>
      </w:r>
      <w:r w:rsidRPr="00961555">
        <w:rPr>
          <w:spacing w:val="-2"/>
          <w:sz w:val="24"/>
          <w:szCs w:val="24"/>
        </w:rPr>
        <w:t>языка.</w:t>
      </w:r>
    </w:p>
    <w:p w:rsidR="00CF7B51" w:rsidRPr="00961555" w:rsidRDefault="00211A1E" w:rsidP="007768E4">
      <w:pPr>
        <w:pStyle w:val="a4"/>
        <w:jc w:val="left"/>
        <w:rPr>
          <w:sz w:val="24"/>
          <w:szCs w:val="24"/>
        </w:rPr>
      </w:pPr>
      <w:r w:rsidRPr="00961555">
        <w:rPr>
          <w:sz w:val="24"/>
          <w:szCs w:val="24"/>
        </w:rPr>
        <w:t>Лексикология.</w:t>
      </w:r>
      <w:r w:rsidRPr="00961555">
        <w:rPr>
          <w:spacing w:val="-11"/>
          <w:sz w:val="24"/>
          <w:szCs w:val="24"/>
        </w:rPr>
        <w:t xml:space="preserve"> </w:t>
      </w:r>
      <w:r w:rsidRPr="00961555">
        <w:rPr>
          <w:sz w:val="24"/>
          <w:szCs w:val="24"/>
        </w:rPr>
        <w:t>Культура</w:t>
      </w:r>
      <w:r w:rsidRPr="00961555">
        <w:rPr>
          <w:spacing w:val="-8"/>
          <w:sz w:val="24"/>
          <w:szCs w:val="24"/>
        </w:rPr>
        <w:t xml:space="preserve"> </w:t>
      </w:r>
      <w:r w:rsidRPr="00961555">
        <w:rPr>
          <w:spacing w:val="-2"/>
          <w:sz w:val="24"/>
          <w:szCs w:val="24"/>
        </w:rPr>
        <w:t>речи.</w:t>
      </w:r>
    </w:p>
    <w:p w:rsidR="00CF7B51" w:rsidRPr="00961555" w:rsidRDefault="00211A1E" w:rsidP="007768E4">
      <w:pPr>
        <w:pStyle w:val="a4"/>
        <w:jc w:val="left"/>
        <w:rPr>
          <w:sz w:val="24"/>
          <w:szCs w:val="24"/>
        </w:rPr>
      </w:pPr>
      <w:r w:rsidRPr="00961555">
        <w:rPr>
          <w:sz w:val="24"/>
          <w:szCs w:val="24"/>
        </w:rPr>
        <w:t>Различать</w:t>
      </w:r>
      <w:r w:rsidRPr="00961555">
        <w:rPr>
          <w:spacing w:val="80"/>
          <w:sz w:val="24"/>
          <w:szCs w:val="24"/>
        </w:rPr>
        <w:t xml:space="preserve">   </w:t>
      </w:r>
      <w:r w:rsidRPr="00961555">
        <w:rPr>
          <w:sz w:val="24"/>
          <w:szCs w:val="24"/>
        </w:rPr>
        <w:t>слова</w:t>
      </w:r>
      <w:r w:rsidRPr="00961555">
        <w:rPr>
          <w:spacing w:val="80"/>
          <w:sz w:val="24"/>
          <w:szCs w:val="24"/>
        </w:rPr>
        <w:t xml:space="preserve">   </w:t>
      </w:r>
      <w:r w:rsidRPr="00961555">
        <w:rPr>
          <w:sz w:val="24"/>
          <w:szCs w:val="24"/>
        </w:rPr>
        <w:t>с</w:t>
      </w:r>
      <w:r w:rsidRPr="00961555">
        <w:rPr>
          <w:spacing w:val="80"/>
          <w:sz w:val="24"/>
          <w:szCs w:val="24"/>
        </w:rPr>
        <w:t xml:space="preserve">   </w:t>
      </w:r>
      <w:r w:rsidRPr="00961555">
        <w:rPr>
          <w:sz w:val="24"/>
          <w:szCs w:val="24"/>
        </w:rPr>
        <w:t>точки</w:t>
      </w:r>
      <w:r w:rsidRPr="00961555">
        <w:rPr>
          <w:spacing w:val="80"/>
          <w:sz w:val="24"/>
          <w:szCs w:val="24"/>
        </w:rPr>
        <w:t xml:space="preserve">   </w:t>
      </w:r>
      <w:r w:rsidRPr="00961555">
        <w:rPr>
          <w:sz w:val="24"/>
          <w:szCs w:val="24"/>
        </w:rPr>
        <w:t>зрения</w:t>
      </w:r>
      <w:r w:rsidRPr="00961555">
        <w:rPr>
          <w:spacing w:val="80"/>
          <w:sz w:val="24"/>
          <w:szCs w:val="24"/>
        </w:rPr>
        <w:t xml:space="preserve">   </w:t>
      </w:r>
      <w:r w:rsidRPr="00961555">
        <w:rPr>
          <w:sz w:val="24"/>
          <w:szCs w:val="24"/>
        </w:rPr>
        <w:t>их</w:t>
      </w:r>
      <w:r w:rsidRPr="00961555">
        <w:rPr>
          <w:spacing w:val="80"/>
          <w:sz w:val="24"/>
          <w:szCs w:val="24"/>
        </w:rPr>
        <w:t xml:space="preserve">   </w:t>
      </w:r>
      <w:r w:rsidRPr="00961555">
        <w:rPr>
          <w:sz w:val="24"/>
          <w:szCs w:val="24"/>
        </w:rPr>
        <w:t>происхождения:</w:t>
      </w:r>
      <w:r w:rsidRPr="00961555">
        <w:rPr>
          <w:spacing w:val="80"/>
          <w:sz w:val="24"/>
          <w:szCs w:val="24"/>
        </w:rPr>
        <w:t xml:space="preserve">   </w:t>
      </w:r>
      <w:r w:rsidRPr="00961555">
        <w:rPr>
          <w:sz w:val="24"/>
          <w:szCs w:val="24"/>
        </w:rPr>
        <w:t>исконно</w:t>
      </w:r>
      <w:r w:rsidRPr="00961555">
        <w:rPr>
          <w:spacing w:val="80"/>
          <w:sz w:val="24"/>
          <w:szCs w:val="24"/>
        </w:rPr>
        <w:t xml:space="preserve">   </w:t>
      </w:r>
      <w:r w:rsidRPr="00961555">
        <w:rPr>
          <w:sz w:val="24"/>
          <w:szCs w:val="24"/>
        </w:rPr>
        <w:t>русские и</w:t>
      </w:r>
      <w:r w:rsidRPr="00961555">
        <w:rPr>
          <w:spacing w:val="64"/>
          <w:sz w:val="24"/>
          <w:szCs w:val="24"/>
        </w:rPr>
        <w:t xml:space="preserve">   </w:t>
      </w:r>
      <w:r w:rsidRPr="00961555">
        <w:rPr>
          <w:sz w:val="24"/>
          <w:szCs w:val="24"/>
        </w:rPr>
        <w:t>заимствованные</w:t>
      </w:r>
      <w:r w:rsidRPr="00961555">
        <w:rPr>
          <w:spacing w:val="63"/>
          <w:sz w:val="24"/>
          <w:szCs w:val="24"/>
        </w:rPr>
        <w:t xml:space="preserve">   </w:t>
      </w:r>
      <w:r w:rsidRPr="00961555">
        <w:rPr>
          <w:sz w:val="24"/>
          <w:szCs w:val="24"/>
        </w:rPr>
        <w:t>слова,</w:t>
      </w:r>
      <w:r w:rsidRPr="00961555">
        <w:rPr>
          <w:spacing w:val="63"/>
          <w:sz w:val="24"/>
          <w:szCs w:val="24"/>
        </w:rPr>
        <w:t xml:space="preserve">   </w:t>
      </w:r>
      <w:r w:rsidRPr="00961555">
        <w:rPr>
          <w:sz w:val="24"/>
          <w:szCs w:val="24"/>
        </w:rPr>
        <w:t>различать</w:t>
      </w:r>
      <w:r w:rsidRPr="00961555">
        <w:rPr>
          <w:spacing w:val="62"/>
          <w:sz w:val="24"/>
          <w:szCs w:val="24"/>
        </w:rPr>
        <w:t xml:space="preserve">   </w:t>
      </w:r>
      <w:r w:rsidRPr="00961555">
        <w:rPr>
          <w:sz w:val="24"/>
          <w:szCs w:val="24"/>
        </w:rPr>
        <w:t>слова</w:t>
      </w:r>
      <w:r w:rsidRPr="00961555">
        <w:rPr>
          <w:spacing w:val="63"/>
          <w:sz w:val="24"/>
          <w:szCs w:val="24"/>
        </w:rPr>
        <w:t xml:space="preserve">   </w:t>
      </w:r>
      <w:r w:rsidRPr="00961555">
        <w:rPr>
          <w:sz w:val="24"/>
          <w:szCs w:val="24"/>
        </w:rPr>
        <w:t>с</w:t>
      </w:r>
      <w:r w:rsidRPr="00961555">
        <w:rPr>
          <w:spacing w:val="63"/>
          <w:sz w:val="24"/>
          <w:szCs w:val="24"/>
        </w:rPr>
        <w:t xml:space="preserve">   </w:t>
      </w:r>
      <w:r w:rsidRPr="00961555">
        <w:rPr>
          <w:sz w:val="24"/>
          <w:szCs w:val="24"/>
        </w:rPr>
        <w:t>точки</w:t>
      </w:r>
      <w:r w:rsidRPr="00961555">
        <w:rPr>
          <w:spacing w:val="64"/>
          <w:sz w:val="24"/>
          <w:szCs w:val="24"/>
        </w:rPr>
        <w:t xml:space="preserve">   </w:t>
      </w:r>
      <w:r w:rsidRPr="00961555">
        <w:rPr>
          <w:sz w:val="24"/>
          <w:szCs w:val="24"/>
        </w:rPr>
        <w:t>зрения</w:t>
      </w:r>
      <w:r w:rsidRPr="00961555">
        <w:rPr>
          <w:spacing w:val="62"/>
          <w:sz w:val="24"/>
          <w:szCs w:val="24"/>
        </w:rPr>
        <w:t xml:space="preserve">   </w:t>
      </w:r>
      <w:r w:rsidRPr="00961555">
        <w:rPr>
          <w:sz w:val="24"/>
          <w:szCs w:val="24"/>
        </w:rPr>
        <w:t>их</w:t>
      </w:r>
      <w:r w:rsidRPr="00961555">
        <w:rPr>
          <w:spacing w:val="62"/>
          <w:sz w:val="24"/>
          <w:szCs w:val="24"/>
        </w:rPr>
        <w:t xml:space="preserve">   </w:t>
      </w:r>
      <w:r w:rsidRPr="00961555">
        <w:rPr>
          <w:sz w:val="24"/>
          <w:szCs w:val="24"/>
        </w:rPr>
        <w:t>принадлежности к</w:t>
      </w:r>
      <w:r w:rsidRPr="00961555">
        <w:rPr>
          <w:spacing w:val="80"/>
          <w:w w:val="150"/>
          <w:sz w:val="24"/>
          <w:szCs w:val="24"/>
        </w:rPr>
        <w:t xml:space="preserve">  </w:t>
      </w:r>
      <w:r w:rsidRPr="00961555">
        <w:rPr>
          <w:sz w:val="24"/>
          <w:szCs w:val="24"/>
        </w:rPr>
        <w:t>активному</w:t>
      </w:r>
      <w:r w:rsidRPr="00961555">
        <w:rPr>
          <w:spacing w:val="80"/>
          <w:w w:val="150"/>
          <w:sz w:val="24"/>
          <w:szCs w:val="24"/>
        </w:rPr>
        <w:t xml:space="preserve">  </w:t>
      </w:r>
      <w:r w:rsidRPr="00961555">
        <w:rPr>
          <w:sz w:val="24"/>
          <w:szCs w:val="24"/>
        </w:rPr>
        <w:t>или</w:t>
      </w:r>
      <w:r w:rsidRPr="00961555">
        <w:rPr>
          <w:spacing w:val="62"/>
          <w:sz w:val="24"/>
          <w:szCs w:val="24"/>
        </w:rPr>
        <w:t xml:space="preserve">   </w:t>
      </w:r>
      <w:r w:rsidRPr="00961555">
        <w:rPr>
          <w:sz w:val="24"/>
          <w:szCs w:val="24"/>
        </w:rPr>
        <w:t>пассивному</w:t>
      </w:r>
      <w:r w:rsidRPr="00961555">
        <w:rPr>
          <w:spacing w:val="80"/>
          <w:w w:val="150"/>
          <w:sz w:val="24"/>
          <w:szCs w:val="24"/>
        </w:rPr>
        <w:t xml:space="preserve">  </w:t>
      </w:r>
      <w:r w:rsidRPr="00961555">
        <w:rPr>
          <w:sz w:val="24"/>
          <w:szCs w:val="24"/>
        </w:rPr>
        <w:t>запасу:</w:t>
      </w:r>
      <w:r w:rsidRPr="00961555">
        <w:rPr>
          <w:spacing w:val="62"/>
          <w:sz w:val="24"/>
          <w:szCs w:val="24"/>
        </w:rPr>
        <w:t xml:space="preserve">   </w:t>
      </w:r>
      <w:r w:rsidRPr="00961555">
        <w:rPr>
          <w:sz w:val="24"/>
          <w:szCs w:val="24"/>
        </w:rPr>
        <w:t>неологизмы,</w:t>
      </w:r>
      <w:r w:rsidRPr="00961555">
        <w:rPr>
          <w:spacing w:val="80"/>
          <w:w w:val="150"/>
          <w:sz w:val="24"/>
          <w:szCs w:val="24"/>
        </w:rPr>
        <w:t xml:space="preserve">  </w:t>
      </w:r>
      <w:r w:rsidRPr="00961555">
        <w:rPr>
          <w:sz w:val="24"/>
          <w:szCs w:val="24"/>
        </w:rPr>
        <w:t>уст</w:t>
      </w:r>
      <w:r w:rsidRPr="00961555">
        <w:rPr>
          <w:sz w:val="24"/>
          <w:szCs w:val="24"/>
        </w:rPr>
        <w:t>а</w:t>
      </w:r>
      <w:r w:rsidRPr="00961555">
        <w:rPr>
          <w:sz w:val="24"/>
          <w:szCs w:val="24"/>
        </w:rPr>
        <w:t>ревшие</w:t>
      </w:r>
      <w:r w:rsidRPr="00961555">
        <w:rPr>
          <w:spacing w:val="62"/>
          <w:sz w:val="24"/>
          <w:szCs w:val="24"/>
        </w:rPr>
        <w:t xml:space="preserve">   </w:t>
      </w:r>
      <w:r w:rsidRPr="00961555">
        <w:rPr>
          <w:sz w:val="24"/>
          <w:szCs w:val="24"/>
        </w:rPr>
        <w:t>слова</w:t>
      </w:r>
      <w:r w:rsidRPr="00961555">
        <w:rPr>
          <w:spacing w:val="80"/>
          <w:w w:val="150"/>
          <w:sz w:val="24"/>
          <w:szCs w:val="24"/>
        </w:rPr>
        <w:t xml:space="preserve">  </w:t>
      </w:r>
      <w:r w:rsidRPr="00961555">
        <w:rPr>
          <w:sz w:val="24"/>
          <w:szCs w:val="24"/>
        </w:rPr>
        <w:t>(историзмы</w:t>
      </w:r>
      <w:r w:rsidRPr="00961555">
        <w:rPr>
          <w:spacing w:val="40"/>
          <w:sz w:val="24"/>
          <w:szCs w:val="24"/>
        </w:rPr>
        <w:t xml:space="preserve"> </w:t>
      </w:r>
      <w:r w:rsidRPr="00961555">
        <w:rPr>
          <w:sz w:val="24"/>
          <w:szCs w:val="24"/>
        </w:rPr>
        <w:t>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w:t>
      </w:r>
      <w:r w:rsidRPr="00961555">
        <w:rPr>
          <w:sz w:val="24"/>
          <w:szCs w:val="24"/>
        </w:rPr>
        <w:t>к</w:t>
      </w:r>
      <w:r w:rsidRPr="00961555">
        <w:rPr>
          <w:sz w:val="24"/>
          <w:szCs w:val="24"/>
        </w:rPr>
        <w:t>раску слова. Проводить лексический анализ слов.</w:t>
      </w:r>
    </w:p>
    <w:p w:rsidR="00CF7B51" w:rsidRPr="00961555" w:rsidRDefault="00211A1E" w:rsidP="007768E4">
      <w:pPr>
        <w:pStyle w:val="a4"/>
        <w:jc w:val="left"/>
        <w:rPr>
          <w:sz w:val="24"/>
          <w:szCs w:val="24"/>
        </w:rPr>
      </w:pPr>
      <w:r w:rsidRPr="00961555">
        <w:rPr>
          <w:sz w:val="24"/>
          <w:szCs w:val="24"/>
        </w:rPr>
        <w:t>Распознавать эпитеты, метафоры, олицетворения, понимать их основное коммуник</w:t>
      </w:r>
      <w:r w:rsidRPr="00961555">
        <w:rPr>
          <w:sz w:val="24"/>
          <w:szCs w:val="24"/>
        </w:rPr>
        <w:t>а</w:t>
      </w:r>
      <w:r w:rsidRPr="00961555">
        <w:rPr>
          <w:sz w:val="24"/>
          <w:szCs w:val="24"/>
        </w:rPr>
        <w:t xml:space="preserve">тивное </w:t>
      </w:r>
      <w:r w:rsidRPr="00961555">
        <w:rPr>
          <w:spacing w:val="-2"/>
          <w:sz w:val="24"/>
          <w:szCs w:val="24"/>
        </w:rPr>
        <w:t>назначение</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художественном</w:t>
      </w:r>
      <w:r w:rsidRPr="00961555">
        <w:rPr>
          <w:sz w:val="24"/>
          <w:szCs w:val="24"/>
        </w:rPr>
        <w:tab/>
      </w:r>
      <w:r w:rsidRPr="00961555">
        <w:rPr>
          <w:spacing w:val="-2"/>
          <w:sz w:val="24"/>
          <w:szCs w:val="24"/>
        </w:rPr>
        <w:t>тексте</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использовать</w:t>
      </w:r>
      <w:r w:rsidRPr="00961555">
        <w:rPr>
          <w:sz w:val="24"/>
          <w:szCs w:val="24"/>
        </w:rPr>
        <w:tab/>
      </w:r>
      <w:r w:rsidRPr="00961555">
        <w:rPr>
          <w:spacing w:val="-10"/>
          <w:sz w:val="24"/>
          <w:szCs w:val="24"/>
        </w:rPr>
        <w:t>в</w:t>
      </w:r>
      <w:r w:rsidRPr="00961555">
        <w:rPr>
          <w:sz w:val="24"/>
          <w:szCs w:val="24"/>
        </w:rPr>
        <w:tab/>
      </w:r>
      <w:r w:rsidRPr="00961555">
        <w:rPr>
          <w:spacing w:val="-4"/>
          <w:sz w:val="24"/>
          <w:szCs w:val="24"/>
        </w:rPr>
        <w:t xml:space="preserve">речи </w:t>
      </w:r>
      <w:r w:rsidRPr="00961555">
        <w:rPr>
          <w:sz w:val="24"/>
          <w:szCs w:val="24"/>
        </w:rPr>
        <w:t>с целью повышения её богатства и выразительности.</w:t>
      </w:r>
    </w:p>
    <w:p w:rsidR="00CF7B51" w:rsidRPr="00961555" w:rsidRDefault="00211A1E" w:rsidP="007768E4">
      <w:pPr>
        <w:pStyle w:val="a4"/>
        <w:jc w:val="left"/>
        <w:rPr>
          <w:sz w:val="24"/>
          <w:szCs w:val="24"/>
        </w:rPr>
      </w:pPr>
      <w:r w:rsidRPr="00961555">
        <w:rPr>
          <w:sz w:val="24"/>
          <w:szCs w:val="24"/>
        </w:rPr>
        <w:t>Распознавать</w:t>
      </w:r>
      <w:r w:rsidRPr="00961555">
        <w:rPr>
          <w:spacing w:val="-2"/>
          <w:sz w:val="24"/>
          <w:szCs w:val="24"/>
        </w:rPr>
        <w:t xml:space="preserve"> </w:t>
      </w:r>
      <w:r w:rsidRPr="00961555">
        <w:rPr>
          <w:sz w:val="24"/>
          <w:szCs w:val="24"/>
        </w:rPr>
        <w:t>в</w:t>
      </w:r>
      <w:r w:rsidRPr="00961555">
        <w:rPr>
          <w:spacing w:val="3"/>
          <w:sz w:val="24"/>
          <w:szCs w:val="24"/>
        </w:rPr>
        <w:t xml:space="preserve"> </w:t>
      </w:r>
      <w:r w:rsidRPr="00961555">
        <w:rPr>
          <w:sz w:val="24"/>
          <w:szCs w:val="24"/>
        </w:rPr>
        <w:t>тексте</w:t>
      </w:r>
      <w:r w:rsidRPr="00961555">
        <w:rPr>
          <w:spacing w:val="2"/>
          <w:sz w:val="24"/>
          <w:szCs w:val="24"/>
        </w:rPr>
        <w:t xml:space="preserve"> </w:t>
      </w:r>
      <w:r w:rsidRPr="00961555">
        <w:rPr>
          <w:sz w:val="24"/>
          <w:szCs w:val="24"/>
        </w:rPr>
        <w:t>фразеологизмы,</w:t>
      </w:r>
      <w:r w:rsidRPr="00961555">
        <w:rPr>
          <w:spacing w:val="-1"/>
          <w:sz w:val="24"/>
          <w:szCs w:val="24"/>
        </w:rPr>
        <w:t xml:space="preserve"> </w:t>
      </w:r>
      <w:r w:rsidRPr="00961555">
        <w:rPr>
          <w:sz w:val="24"/>
          <w:szCs w:val="24"/>
        </w:rPr>
        <w:t>уметь</w:t>
      </w:r>
      <w:r w:rsidRPr="00961555">
        <w:rPr>
          <w:spacing w:val="4"/>
          <w:sz w:val="24"/>
          <w:szCs w:val="24"/>
        </w:rPr>
        <w:t xml:space="preserve"> </w:t>
      </w:r>
      <w:r w:rsidRPr="00961555">
        <w:rPr>
          <w:sz w:val="24"/>
          <w:szCs w:val="24"/>
        </w:rPr>
        <w:t>определять</w:t>
      </w:r>
      <w:r w:rsidRPr="00961555">
        <w:rPr>
          <w:spacing w:val="2"/>
          <w:sz w:val="24"/>
          <w:szCs w:val="24"/>
        </w:rPr>
        <w:t xml:space="preserve"> </w:t>
      </w:r>
      <w:r w:rsidRPr="00961555">
        <w:rPr>
          <w:sz w:val="24"/>
          <w:szCs w:val="24"/>
        </w:rPr>
        <w:t>их</w:t>
      </w:r>
      <w:r w:rsidRPr="00961555">
        <w:rPr>
          <w:spacing w:val="-2"/>
          <w:sz w:val="24"/>
          <w:szCs w:val="24"/>
        </w:rPr>
        <w:t xml:space="preserve"> </w:t>
      </w:r>
      <w:r w:rsidRPr="00961555">
        <w:rPr>
          <w:sz w:val="24"/>
          <w:szCs w:val="24"/>
        </w:rPr>
        <w:t>значения;</w:t>
      </w:r>
      <w:r w:rsidRPr="00961555">
        <w:rPr>
          <w:spacing w:val="-3"/>
          <w:sz w:val="24"/>
          <w:szCs w:val="24"/>
        </w:rPr>
        <w:t xml:space="preserve"> </w:t>
      </w:r>
      <w:r w:rsidRPr="00961555">
        <w:rPr>
          <w:sz w:val="24"/>
          <w:szCs w:val="24"/>
        </w:rPr>
        <w:t>характериз</w:t>
      </w:r>
      <w:r w:rsidRPr="00961555">
        <w:rPr>
          <w:sz w:val="24"/>
          <w:szCs w:val="24"/>
        </w:rPr>
        <w:t>о</w:t>
      </w:r>
      <w:r w:rsidRPr="00961555">
        <w:rPr>
          <w:sz w:val="24"/>
          <w:szCs w:val="24"/>
        </w:rPr>
        <w:t>вать</w:t>
      </w:r>
      <w:r w:rsidRPr="00961555">
        <w:rPr>
          <w:spacing w:val="3"/>
          <w:sz w:val="24"/>
          <w:szCs w:val="24"/>
        </w:rPr>
        <w:t xml:space="preserve"> </w:t>
      </w:r>
      <w:r w:rsidRPr="00961555">
        <w:rPr>
          <w:spacing w:val="-2"/>
          <w:sz w:val="24"/>
          <w:szCs w:val="24"/>
        </w:rPr>
        <w:t>ситуацию</w:t>
      </w:r>
    </w:p>
    <w:p w:rsidR="00CF7B51" w:rsidRPr="00961555" w:rsidRDefault="00211A1E" w:rsidP="007768E4">
      <w:pPr>
        <w:pStyle w:val="a4"/>
        <w:jc w:val="left"/>
        <w:rPr>
          <w:sz w:val="24"/>
          <w:szCs w:val="24"/>
        </w:rPr>
      </w:pPr>
      <w:r w:rsidRPr="00961555">
        <w:rPr>
          <w:sz w:val="24"/>
          <w:szCs w:val="24"/>
        </w:rPr>
        <w:t>употребления</w:t>
      </w:r>
      <w:r w:rsidRPr="00961555">
        <w:rPr>
          <w:spacing w:val="-3"/>
          <w:sz w:val="24"/>
          <w:szCs w:val="24"/>
        </w:rPr>
        <w:t xml:space="preserve"> </w:t>
      </w:r>
      <w:r w:rsidRPr="00961555">
        <w:rPr>
          <w:spacing w:val="-2"/>
          <w:sz w:val="24"/>
          <w:szCs w:val="24"/>
        </w:rPr>
        <w:t>фразеологизма.</w:t>
      </w:r>
    </w:p>
    <w:p w:rsidR="00CF7B51" w:rsidRPr="00961555" w:rsidRDefault="00211A1E" w:rsidP="007768E4">
      <w:pPr>
        <w:pStyle w:val="a4"/>
        <w:jc w:val="left"/>
        <w:rPr>
          <w:sz w:val="24"/>
          <w:szCs w:val="24"/>
        </w:rPr>
      </w:pPr>
      <w:r w:rsidRPr="00961555">
        <w:rPr>
          <w:sz w:val="24"/>
          <w:szCs w:val="24"/>
        </w:rPr>
        <w:t>Осуществлять выбор лексических средств в соответствии с речевой ситуацией, пол</w:t>
      </w:r>
      <w:r w:rsidRPr="00961555">
        <w:rPr>
          <w:sz w:val="24"/>
          <w:szCs w:val="24"/>
        </w:rPr>
        <w:t>ь</w:t>
      </w:r>
      <w:r w:rsidRPr="00961555">
        <w:rPr>
          <w:sz w:val="24"/>
          <w:szCs w:val="24"/>
        </w:rPr>
        <w:t>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w:t>
      </w:r>
      <w:r w:rsidRPr="00961555">
        <w:rPr>
          <w:sz w:val="24"/>
          <w:szCs w:val="24"/>
        </w:rPr>
        <w:t>л</w:t>
      </w:r>
      <w:r w:rsidRPr="00961555">
        <w:rPr>
          <w:sz w:val="24"/>
          <w:szCs w:val="24"/>
        </w:rPr>
        <w:t>ковые словари.</w:t>
      </w:r>
    </w:p>
    <w:p w:rsidR="00CF7B51" w:rsidRPr="00961555" w:rsidRDefault="00211A1E" w:rsidP="007768E4">
      <w:pPr>
        <w:pStyle w:val="a4"/>
        <w:jc w:val="left"/>
        <w:rPr>
          <w:sz w:val="24"/>
          <w:szCs w:val="24"/>
        </w:rPr>
      </w:pPr>
      <w:r w:rsidRPr="00961555">
        <w:rPr>
          <w:sz w:val="24"/>
          <w:szCs w:val="24"/>
        </w:rPr>
        <w:t>Словообразование.</w:t>
      </w:r>
      <w:r w:rsidRPr="00961555">
        <w:rPr>
          <w:spacing w:val="-10"/>
          <w:sz w:val="24"/>
          <w:szCs w:val="24"/>
        </w:rPr>
        <w:t xml:space="preserve"> </w:t>
      </w:r>
      <w:r w:rsidRPr="00961555">
        <w:rPr>
          <w:sz w:val="24"/>
          <w:szCs w:val="24"/>
        </w:rPr>
        <w:t>Культура</w:t>
      </w:r>
      <w:r w:rsidRPr="00961555">
        <w:rPr>
          <w:spacing w:val="-7"/>
          <w:sz w:val="24"/>
          <w:szCs w:val="24"/>
        </w:rPr>
        <w:t xml:space="preserve"> </w:t>
      </w:r>
      <w:r w:rsidRPr="00961555">
        <w:rPr>
          <w:sz w:val="24"/>
          <w:szCs w:val="24"/>
        </w:rPr>
        <w:t>речи.</w:t>
      </w:r>
      <w:r w:rsidRPr="00961555">
        <w:rPr>
          <w:spacing w:val="-4"/>
          <w:sz w:val="24"/>
          <w:szCs w:val="24"/>
        </w:rPr>
        <w:t xml:space="preserve"> </w:t>
      </w:r>
      <w:r w:rsidRPr="00961555">
        <w:rPr>
          <w:spacing w:val="-2"/>
          <w:sz w:val="24"/>
          <w:szCs w:val="24"/>
        </w:rPr>
        <w:t>Орфография.</w:t>
      </w:r>
    </w:p>
    <w:p w:rsidR="00CF7B51" w:rsidRPr="00961555" w:rsidRDefault="00211A1E" w:rsidP="007768E4">
      <w:pPr>
        <w:pStyle w:val="a4"/>
        <w:jc w:val="left"/>
        <w:rPr>
          <w:sz w:val="24"/>
          <w:szCs w:val="24"/>
        </w:rPr>
      </w:pPr>
      <w:r w:rsidRPr="00961555">
        <w:rPr>
          <w:sz w:val="24"/>
          <w:szCs w:val="24"/>
        </w:rPr>
        <w:t>Распознавать</w:t>
      </w:r>
      <w:r w:rsidRPr="00961555">
        <w:rPr>
          <w:spacing w:val="-4"/>
          <w:sz w:val="24"/>
          <w:szCs w:val="24"/>
        </w:rPr>
        <w:t xml:space="preserve"> </w:t>
      </w:r>
      <w:r w:rsidRPr="00961555">
        <w:rPr>
          <w:sz w:val="24"/>
          <w:szCs w:val="24"/>
        </w:rPr>
        <w:t>формообразующие</w:t>
      </w:r>
      <w:r w:rsidRPr="00961555">
        <w:rPr>
          <w:spacing w:val="-1"/>
          <w:sz w:val="24"/>
          <w:szCs w:val="24"/>
        </w:rPr>
        <w:t xml:space="preserve"> </w:t>
      </w:r>
      <w:r w:rsidRPr="00961555">
        <w:rPr>
          <w:sz w:val="24"/>
          <w:szCs w:val="24"/>
        </w:rPr>
        <w:t>и</w:t>
      </w:r>
      <w:r w:rsidRPr="00961555">
        <w:rPr>
          <w:spacing w:val="-4"/>
          <w:sz w:val="24"/>
          <w:szCs w:val="24"/>
        </w:rPr>
        <w:t xml:space="preserve"> </w:t>
      </w:r>
      <w:r w:rsidRPr="00961555">
        <w:rPr>
          <w:sz w:val="24"/>
          <w:szCs w:val="24"/>
        </w:rPr>
        <w:t>словообразующие</w:t>
      </w:r>
      <w:r w:rsidRPr="00961555">
        <w:rPr>
          <w:spacing w:val="-5"/>
          <w:sz w:val="24"/>
          <w:szCs w:val="24"/>
        </w:rPr>
        <w:t xml:space="preserve"> </w:t>
      </w:r>
      <w:r w:rsidRPr="00961555">
        <w:rPr>
          <w:sz w:val="24"/>
          <w:szCs w:val="24"/>
        </w:rPr>
        <w:t>морфемы</w:t>
      </w:r>
      <w:r w:rsidRPr="00961555">
        <w:rPr>
          <w:spacing w:val="-3"/>
          <w:sz w:val="24"/>
          <w:szCs w:val="24"/>
        </w:rPr>
        <w:t xml:space="preserve"> </w:t>
      </w:r>
      <w:r w:rsidRPr="00961555">
        <w:rPr>
          <w:sz w:val="24"/>
          <w:szCs w:val="24"/>
        </w:rPr>
        <w:t>в</w:t>
      </w:r>
      <w:r w:rsidRPr="00961555">
        <w:rPr>
          <w:spacing w:val="-4"/>
          <w:sz w:val="24"/>
          <w:szCs w:val="24"/>
        </w:rPr>
        <w:t xml:space="preserve"> </w:t>
      </w:r>
      <w:r w:rsidRPr="00961555">
        <w:rPr>
          <w:sz w:val="24"/>
          <w:szCs w:val="24"/>
        </w:rPr>
        <w:t>слове;</w:t>
      </w:r>
      <w:r w:rsidRPr="00961555">
        <w:rPr>
          <w:spacing w:val="-9"/>
          <w:sz w:val="24"/>
          <w:szCs w:val="24"/>
        </w:rPr>
        <w:t xml:space="preserve"> </w:t>
      </w:r>
      <w:r w:rsidRPr="00961555">
        <w:rPr>
          <w:sz w:val="24"/>
          <w:szCs w:val="24"/>
        </w:rPr>
        <w:t>выделять</w:t>
      </w:r>
      <w:r w:rsidRPr="00961555">
        <w:rPr>
          <w:spacing w:val="-5"/>
          <w:sz w:val="24"/>
          <w:szCs w:val="24"/>
        </w:rPr>
        <w:t xml:space="preserve"> </w:t>
      </w:r>
      <w:r w:rsidRPr="00961555">
        <w:rPr>
          <w:sz w:val="24"/>
          <w:szCs w:val="24"/>
        </w:rPr>
        <w:t xml:space="preserve">производящую </w:t>
      </w:r>
      <w:r w:rsidRPr="00961555">
        <w:rPr>
          <w:spacing w:val="-2"/>
          <w:sz w:val="24"/>
          <w:szCs w:val="24"/>
        </w:rPr>
        <w:t>основу.</w:t>
      </w:r>
    </w:p>
    <w:p w:rsidR="00CF7B51" w:rsidRPr="00961555" w:rsidRDefault="00211A1E" w:rsidP="007768E4">
      <w:pPr>
        <w:pStyle w:val="a4"/>
        <w:jc w:val="left"/>
        <w:rPr>
          <w:sz w:val="24"/>
          <w:szCs w:val="24"/>
        </w:rPr>
      </w:pPr>
      <w:r w:rsidRPr="00961555">
        <w:rPr>
          <w:sz w:val="24"/>
          <w:szCs w:val="24"/>
        </w:rPr>
        <w:t>Определять способы словообразования (приставочный, суффиксальный, приставо</w:t>
      </w:r>
      <w:r w:rsidRPr="00961555">
        <w:rPr>
          <w:sz w:val="24"/>
          <w:szCs w:val="24"/>
        </w:rPr>
        <w:t>ч</w:t>
      </w:r>
      <w:r w:rsidRPr="00961555">
        <w:rPr>
          <w:sz w:val="24"/>
          <w:szCs w:val="24"/>
        </w:rPr>
        <w:t>но- 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w:t>
      </w:r>
      <w:r w:rsidRPr="00961555">
        <w:rPr>
          <w:sz w:val="24"/>
          <w:szCs w:val="24"/>
        </w:rPr>
        <w:t>е</w:t>
      </w:r>
      <w:r w:rsidRPr="00961555">
        <w:rPr>
          <w:sz w:val="24"/>
          <w:szCs w:val="24"/>
        </w:rPr>
        <w:t>мике и</w:t>
      </w:r>
      <w:r w:rsidRPr="00961555">
        <w:rPr>
          <w:spacing w:val="40"/>
          <w:sz w:val="24"/>
          <w:szCs w:val="24"/>
        </w:rPr>
        <w:t xml:space="preserve"> </w:t>
      </w:r>
      <w:r w:rsidRPr="00961555">
        <w:rPr>
          <w:sz w:val="24"/>
          <w:szCs w:val="24"/>
        </w:rPr>
        <w:t>словообразованию при выполнении языкового анализа различных видов.</w:t>
      </w:r>
    </w:p>
    <w:p w:rsidR="00CF7B51" w:rsidRPr="00961555" w:rsidRDefault="00211A1E" w:rsidP="007768E4">
      <w:pPr>
        <w:pStyle w:val="a4"/>
        <w:jc w:val="left"/>
        <w:rPr>
          <w:sz w:val="24"/>
          <w:szCs w:val="24"/>
        </w:rPr>
      </w:pPr>
      <w:r w:rsidRPr="00961555">
        <w:rPr>
          <w:sz w:val="24"/>
          <w:szCs w:val="24"/>
        </w:rPr>
        <w:t xml:space="preserve">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w:t>
      </w:r>
      <w:r w:rsidRPr="00961555">
        <w:rPr>
          <w:spacing w:val="-2"/>
          <w:sz w:val="24"/>
          <w:szCs w:val="24"/>
        </w:rPr>
        <w:t>правописания.</w:t>
      </w:r>
    </w:p>
    <w:p w:rsidR="00CF7B51" w:rsidRPr="00961555" w:rsidRDefault="00211A1E" w:rsidP="007768E4">
      <w:pPr>
        <w:pStyle w:val="a4"/>
        <w:jc w:val="left"/>
        <w:rPr>
          <w:sz w:val="24"/>
          <w:szCs w:val="24"/>
        </w:rPr>
      </w:pPr>
      <w:r w:rsidRPr="00961555">
        <w:rPr>
          <w:sz w:val="24"/>
          <w:szCs w:val="24"/>
        </w:rPr>
        <w:t>Соблюдать правила правописания сложных и сложносокращённых слов, правила правописания корня</w:t>
      </w:r>
      <w:r w:rsidRPr="00961555">
        <w:rPr>
          <w:spacing w:val="74"/>
          <w:w w:val="150"/>
          <w:sz w:val="24"/>
          <w:szCs w:val="24"/>
        </w:rPr>
        <w:t xml:space="preserve">   </w:t>
      </w:r>
      <w:r w:rsidRPr="00961555">
        <w:rPr>
          <w:sz w:val="24"/>
          <w:szCs w:val="24"/>
        </w:rPr>
        <w:t>-кас-</w:t>
      </w:r>
      <w:r w:rsidRPr="00961555">
        <w:rPr>
          <w:spacing w:val="74"/>
          <w:w w:val="150"/>
          <w:sz w:val="24"/>
          <w:szCs w:val="24"/>
        </w:rPr>
        <w:t xml:space="preserve">   </w:t>
      </w:r>
      <w:r w:rsidRPr="00961555">
        <w:rPr>
          <w:sz w:val="24"/>
          <w:szCs w:val="24"/>
        </w:rPr>
        <w:t>-</w:t>
      </w:r>
      <w:r w:rsidRPr="00961555">
        <w:rPr>
          <w:spacing w:val="74"/>
          <w:w w:val="150"/>
          <w:sz w:val="24"/>
          <w:szCs w:val="24"/>
        </w:rPr>
        <w:t xml:space="preserve">   </w:t>
      </w:r>
      <w:r w:rsidRPr="00961555">
        <w:rPr>
          <w:sz w:val="24"/>
          <w:szCs w:val="24"/>
        </w:rPr>
        <w:t>-кос-</w:t>
      </w:r>
      <w:r w:rsidRPr="00961555">
        <w:rPr>
          <w:spacing w:val="74"/>
          <w:w w:val="150"/>
          <w:sz w:val="24"/>
          <w:szCs w:val="24"/>
        </w:rPr>
        <w:t xml:space="preserve">   </w:t>
      </w:r>
      <w:r w:rsidRPr="00961555">
        <w:rPr>
          <w:sz w:val="24"/>
          <w:szCs w:val="24"/>
        </w:rPr>
        <w:t>с</w:t>
      </w:r>
      <w:r w:rsidRPr="00961555">
        <w:rPr>
          <w:spacing w:val="73"/>
          <w:w w:val="150"/>
          <w:sz w:val="24"/>
          <w:szCs w:val="24"/>
        </w:rPr>
        <w:t xml:space="preserve">   </w:t>
      </w:r>
      <w:r w:rsidRPr="00961555">
        <w:rPr>
          <w:sz w:val="24"/>
          <w:szCs w:val="24"/>
        </w:rPr>
        <w:t>чередованием</w:t>
      </w:r>
      <w:r w:rsidRPr="00961555">
        <w:rPr>
          <w:spacing w:val="74"/>
          <w:w w:val="150"/>
          <w:sz w:val="24"/>
          <w:szCs w:val="24"/>
        </w:rPr>
        <w:t xml:space="preserve">   </w:t>
      </w:r>
      <w:r w:rsidRPr="00961555">
        <w:rPr>
          <w:sz w:val="24"/>
          <w:szCs w:val="24"/>
        </w:rPr>
        <w:t>а</w:t>
      </w:r>
      <w:r w:rsidRPr="00961555">
        <w:rPr>
          <w:spacing w:val="73"/>
          <w:w w:val="150"/>
          <w:sz w:val="24"/>
          <w:szCs w:val="24"/>
        </w:rPr>
        <w:t xml:space="preserve">   </w:t>
      </w:r>
      <w:r w:rsidRPr="00961555">
        <w:rPr>
          <w:sz w:val="24"/>
          <w:szCs w:val="24"/>
        </w:rPr>
        <w:t>(о),</w:t>
      </w:r>
      <w:r w:rsidRPr="00961555">
        <w:rPr>
          <w:spacing w:val="74"/>
          <w:w w:val="150"/>
          <w:sz w:val="24"/>
          <w:szCs w:val="24"/>
        </w:rPr>
        <w:t xml:space="preserve">   </w:t>
      </w:r>
      <w:r w:rsidRPr="00961555">
        <w:rPr>
          <w:sz w:val="24"/>
          <w:szCs w:val="24"/>
        </w:rPr>
        <w:t>гласных</w:t>
      </w:r>
      <w:r w:rsidRPr="00961555">
        <w:rPr>
          <w:spacing w:val="73"/>
          <w:w w:val="150"/>
          <w:sz w:val="24"/>
          <w:szCs w:val="24"/>
        </w:rPr>
        <w:t xml:space="preserve">   </w:t>
      </w:r>
      <w:r w:rsidRPr="00961555">
        <w:rPr>
          <w:sz w:val="24"/>
          <w:szCs w:val="24"/>
        </w:rPr>
        <w:t>в</w:t>
      </w:r>
      <w:r w:rsidRPr="00961555">
        <w:rPr>
          <w:spacing w:val="72"/>
          <w:w w:val="150"/>
          <w:sz w:val="24"/>
          <w:szCs w:val="24"/>
        </w:rPr>
        <w:t xml:space="preserve">   </w:t>
      </w:r>
      <w:r w:rsidRPr="00961555">
        <w:rPr>
          <w:sz w:val="24"/>
          <w:szCs w:val="24"/>
        </w:rPr>
        <w:t>приставках пре- и при-.</w:t>
      </w:r>
    </w:p>
    <w:p w:rsidR="00CF7B51" w:rsidRPr="00961555" w:rsidRDefault="00211A1E" w:rsidP="007768E4">
      <w:pPr>
        <w:pStyle w:val="a4"/>
        <w:jc w:val="left"/>
        <w:rPr>
          <w:sz w:val="24"/>
          <w:szCs w:val="24"/>
        </w:rPr>
      </w:pPr>
      <w:r w:rsidRPr="00961555">
        <w:rPr>
          <w:sz w:val="24"/>
          <w:szCs w:val="24"/>
        </w:rPr>
        <w:t>Морфология.</w:t>
      </w:r>
      <w:r w:rsidRPr="00961555">
        <w:rPr>
          <w:spacing w:val="-7"/>
          <w:sz w:val="24"/>
          <w:szCs w:val="24"/>
        </w:rPr>
        <w:t xml:space="preserve"> </w:t>
      </w:r>
      <w:r w:rsidRPr="00961555">
        <w:rPr>
          <w:sz w:val="24"/>
          <w:szCs w:val="24"/>
        </w:rPr>
        <w:t>Культура</w:t>
      </w:r>
      <w:r w:rsidRPr="00961555">
        <w:rPr>
          <w:spacing w:val="-5"/>
          <w:sz w:val="24"/>
          <w:szCs w:val="24"/>
        </w:rPr>
        <w:t xml:space="preserve"> </w:t>
      </w:r>
      <w:r w:rsidRPr="00961555">
        <w:rPr>
          <w:sz w:val="24"/>
          <w:szCs w:val="24"/>
        </w:rPr>
        <w:t>речи.</w:t>
      </w:r>
      <w:r w:rsidRPr="00961555">
        <w:rPr>
          <w:spacing w:val="-1"/>
          <w:sz w:val="24"/>
          <w:szCs w:val="24"/>
        </w:rPr>
        <w:t xml:space="preserve"> </w:t>
      </w:r>
      <w:r w:rsidRPr="00961555">
        <w:rPr>
          <w:spacing w:val="-2"/>
          <w:sz w:val="24"/>
          <w:szCs w:val="24"/>
        </w:rPr>
        <w:t>Орфография.</w:t>
      </w:r>
    </w:p>
    <w:p w:rsidR="00CF7B51" w:rsidRPr="00961555" w:rsidRDefault="00211A1E" w:rsidP="007768E4">
      <w:pPr>
        <w:pStyle w:val="a4"/>
        <w:jc w:val="left"/>
        <w:rPr>
          <w:sz w:val="24"/>
          <w:szCs w:val="24"/>
        </w:rPr>
      </w:pPr>
      <w:r w:rsidRPr="00961555">
        <w:rPr>
          <w:sz w:val="24"/>
          <w:szCs w:val="24"/>
        </w:rPr>
        <w:lastRenderedPageBreak/>
        <w:t>Характеризовать особенности словообразования имён существительных. Соблюдать</w:t>
      </w:r>
      <w:r w:rsidRPr="00961555">
        <w:rPr>
          <w:spacing w:val="-3"/>
          <w:sz w:val="24"/>
          <w:szCs w:val="24"/>
        </w:rPr>
        <w:t xml:space="preserve"> </w:t>
      </w:r>
      <w:r w:rsidRPr="00961555">
        <w:rPr>
          <w:sz w:val="24"/>
          <w:szCs w:val="24"/>
        </w:rPr>
        <w:t>правила</w:t>
      </w:r>
      <w:r w:rsidRPr="00961555">
        <w:rPr>
          <w:spacing w:val="-2"/>
          <w:sz w:val="24"/>
          <w:szCs w:val="24"/>
        </w:rPr>
        <w:t xml:space="preserve"> </w:t>
      </w:r>
      <w:r w:rsidRPr="00961555">
        <w:rPr>
          <w:sz w:val="24"/>
          <w:szCs w:val="24"/>
        </w:rPr>
        <w:t>слитного</w:t>
      </w:r>
      <w:r w:rsidRPr="00961555">
        <w:rPr>
          <w:spacing w:val="-3"/>
          <w:sz w:val="24"/>
          <w:szCs w:val="24"/>
        </w:rPr>
        <w:t xml:space="preserve"> </w:t>
      </w:r>
      <w:r w:rsidRPr="00961555">
        <w:rPr>
          <w:sz w:val="24"/>
          <w:szCs w:val="24"/>
        </w:rPr>
        <w:t>и</w:t>
      </w:r>
      <w:r w:rsidRPr="00961555">
        <w:rPr>
          <w:spacing w:val="-1"/>
          <w:sz w:val="24"/>
          <w:szCs w:val="24"/>
        </w:rPr>
        <w:t xml:space="preserve"> </w:t>
      </w:r>
      <w:r w:rsidRPr="00961555">
        <w:rPr>
          <w:sz w:val="24"/>
          <w:szCs w:val="24"/>
        </w:rPr>
        <w:t>дефисного</w:t>
      </w:r>
      <w:r w:rsidRPr="00961555">
        <w:rPr>
          <w:spacing w:val="-2"/>
          <w:sz w:val="24"/>
          <w:szCs w:val="24"/>
        </w:rPr>
        <w:t xml:space="preserve"> </w:t>
      </w:r>
      <w:r w:rsidRPr="00961555">
        <w:rPr>
          <w:sz w:val="24"/>
          <w:szCs w:val="24"/>
        </w:rPr>
        <w:t>написания</w:t>
      </w:r>
      <w:r w:rsidRPr="00961555">
        <w:rPr>
          <w:spacing w:val="1"/>
          <w:sz w:val="24"/>
          <w:szCs w:val="24"/>
        </w:rPr>
        <w:t xml:space="preserve"> </w:t>
      </w:r>
      <w:r w:rsidRPr="00961555">
        <w:rPr>
          <w:sz w:val="24"/>
          <w:szCs w:val="24"/>
        </w:rPr>
        <w:t>пол-</w:t>
      </w:r>
      <w:r w:rsidRPr="00961555">
        <w:rPr>
          <w:spacing w:val="-5"/>
          <w:sz w:val="24"/>
          <w:szCs w:val="24"/>
        </w:rPr>
        <w:t xml:space="preserve"> </w:t>
      </w:r>
      <w:r w:rsidRPr="00961555">
        <w:rPr>
          <w:sz w:val="24"/>
          <w:szCs w:val="24"/>
        </w:rPr>
        <w:t>и</w:t>
      </w:r>
      <w:r w:rsidRPr="00961555">
        <w:rPr>
          <w:spacing w:val="-6"/>
          <w:sz w:val="24"/>
          <w:szCs w:val="24"/>
        </w:rPr>
        <w:t xml:space="preserve"> </w:t>
      </w:r>
      <w:r w:rsidRPr="00961555">
        <w:rPr>
          <w:position w:val="1"/>
          <w:sz w:val="24"/>
          <w:szCs w:val="24"/>
        </w:rPr>
        <w:t>полу-</w:t>
      </w:r>
      <w:r w:rsidRPr="00961555">
        <w:rPr>
          <w:spacing w:val="-1"/>
          <w:position w:val="1"/>
          <w:sz w:val="24"/>
          <w:szCs w:val="24"/>
        </w:rPr>
        <w:t xml:space="preserve"> </w:t>
      </w:r>
      <w:r w:rsidRPr="00961555">
        <w:rPr>
          <w:position w:val="1"/>
          <w:sz w:val="24"/>
          <w:szCs w:val="24"/>
        </w:rPr>
        <w:t>со</w:t>
      </w:r>
      <w:r w:rsidRPr="00961555">
        <w:rPr>
          <w:spacing w:val="2"/>
          <w:position w:val="1"/>
          <w:sz w:val="24"/>
          <w:szCs w:val="24"/>
        </w:rPr>
        <w:t xml:space="preserve"> </w:t>
      </w:r>
      <w:r w:rsidRPr="00961555">
        <w:rPr>
          <w:spacing w:val="-2"/>
          <w:position w:val="1"/>
          <w:sz w:val="24"/>
          <w:szCs w:val="24"/>
        </w:rPr>
        <w:t>словами.</w:t>
      </w:r>
    </w:p>
    <w:p w:rsidR="00CF7B51" w:rsidRPr="00961555" w:rsidRDefault="00211A1E" w:rsidP="007768E4">
      <w:pPr>
        <w:pStyle w:val="a4"/>
        <w:jc w:val="left"/>
        <w:rPr>
          <w:sz w:val="24"/>
          <w:szCs w:val="24"/>
        </w:rPr>
      </w:pPr>
      <w:r w:rsidRPr="00961555">
        <w:rPr>
          <w:sz w:val="24"/>
          <w:szCs w:val="24"/>
        </w:rPr>
        <w:t>Соблюдать нормы произношения, постановки ударения (в рамках изученного), сл</w:t>
      </w:r>
      <w:r w:rsidRPr="00961555">
        <w:rPr>
          <w:sz w:val="24"/>
          <w:szCs w:val="24"/>
        </w:rPr>
        <w:t>о</w:t>
      </w:r>
      <w:r w:rsidRPr="00961555">
        <w:rPr>
          <w:sz w:val="24"/>
          <w:szCs w:val="24"/>
        </w:rPr>
        <w:t>воизменения имён существительных.</w:t>
      </w:r>
    </w:p>
    <w:p w:rsidR="00CF7B51" w:rsidRPr="00961555" w:rsidRDefault="00211A1E" w:rsidP="007768E4">
      <w:pPr>
        <w:pStyle w:val="a4"/>
        <w:jc w:val="left"/>
        <w:rPr>
          <w:sz w:val="24"/>
          <w:szCs w:val="24"/>
        </w:rPr>
      </w:pPr>
      <w:r w:rsidRPr="00961555">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CF7B51" w:rsidRPr="00961555" w:rsidRDefault="00211A1E" w:rsidP="007768E4">
      <w:pPr>
        <w:pStyle w:val="a4"/>
        <w:jc w:val="left"/>
        <w:rPr>
          <w:sz w:val="24"/>
          <w:szCs w:val="24"/>
        </w:rPr>
      </w:pPr>
      <w:r w:rsidRPr="00961555">
        <w:rPr>
          <w:sz w:val="24"/>
          <w:szCs w:val="24"/>
        </w:rPr>
        <w:t xml:space="preserve">Соблюдать нормы словообразования имён прилагательных, нормы произношения имён </w:t>
      </w:r>
      <w:r w:rsidRPr="00961555">
        <w:rPr>
          <w:position w:val="1"/>
          <w:sz w:val="24"/>
          <w:szCs w:val="24"/>
        </w:rPr>
        <w:t xml:space="preserve">прилагательных, нормы ударения </w:t>
      </w:r>
      <w:r w:rsidRPr="00961555">
        <w:rPr>
          <w:sz w:val="24"/>
          <w:szCs w:val="24"/>
        </w:rPr>
        <w:t>(</w:t>
      </w:r>
      <w:r w:rsidRPr="00961555">
        <w:rPr>
          <w:position w:val="1"/>
          <w:sz w:val="24"/>
          <w:szCs w:val="24"/>
        </w:rPr>
        <w:t xml:space="preserve">в рамках изученного); соблюдать </w:t>
      </w:r>
      <w:r w:rsidRPr="00961555">
        <w:rPr>
          <w:sz w:val="24"/>
          <w:szCs w:val="24"/>
        </w:rPr>
        <w:t xml:space="preserve">правила </w:t>
      </w:r>
      <w:r w:rsidRPr="00961555">
        <w:rPr>
          <w:position w:val="1"/>
          <w:sz w:val="24"/>
          <w:szCs w:val="24"/>
        </w:rPr>
        <w:t>правоп</w:t>
      </w:r>
      <w:r w:rsidRPr="00961555">
        <w:rPr>
          <w:position w:val="1"/>
          <w:sz w:val="24"/>
          <w:szCs w:val="24"/>
        </w:rPr>
        <w:t>и</w:t>
      </w:r>
      <w:r w:rsidRPr="00961555">
        <w:rPr>
          <w:position w:val="1"/>
          <w:sz w:val="24"/>
          <w:szCs w:val="24"/>
        </w:rPr>
        <w:t xml:space="preserve">сания н и нн в </w:t>
      </w:r>
      <w:r w:rsidRPr="00961555">
        <w:rPr>
          <w:spacing w:val="-2"/>
          <w:sz w:val="24"/>
          <w:szCs w:val="24"/>
        </w:rPr>
        <w:t>именах</w:t>
      </w:r>
      <w:r w:rsidRPr="00961555">
        <w:rPr>
          <w:sz w:val="24"/>
          <w:szCs w:val="24"/>
        </w:rPr>
        <w:tab/>
      </w:r>
      <w:r w:rsidRPr="00961555">
        <w:rPr>
          <w:spacing w:val="-2"/>
          <w:sz w:val="24"/>
          <w:szCs w:val="24"/>
        </w:rPr>
        <w:t>прилагательных,</w:t>
      </w:r>
      <w:r w:rsidRPr="00961555">
        <w:rPr>
          <w:sz w:val="24"/>
          <w:szCs w:val="24"/>
        </w:rPr>
        <w:tab/>
      </w:r>
      <w:r w:rsidRPr="00961555">
        <w:rPr>
          <w:spacing w:val="-2"/>
          <w:sz w:val="24"/>
          <w:szCs w:val="24"/>
        </w:rPr>
        <w:t>суффиксов</w:t>
      </w:r>
      <w:r w:rsidRPr="00961555">
        <w:rPr>
          <w:sz w:val="24"/>
          <w:szCs w:val="24"/>
        </w:rPr>
        <w:tab/>
      </w:r>
      <w:r w:rsidRPr="00961555">
        <w:rPr>
          <w:spacing w:val="-4"/>
          <w:sz w:val="24"/>
          <w:szCs w:val="24"/>
        </w:rPr>
        <w:t xml:space="preserve">-к- </w:t>
      </w:r>
      <w:r w:rsidRPr="00961555">
        <w:rPr>
          <w:sz w:val="24"/>
          <w:szCs w:val="24"/>
        </w:rPr>
        <w:t>и -ск- имён прилагател</w:t>
      </w:r>
      <w:r w:rsidRPr="00961555">
        <w:rPr>
          <w:sz w:val="24"/>
          <w:szCs w:val="24"/>
        </w:rPr>
        <w:t>ь</w:t>
      </w:r>
      <w:r w:rsidRPr="00961555">
        <w:rPr>
          <w:sz w:val="24"/>
          <w:szCs w:val="24"/>
        </w:rPr>
        <w:t>ных, сложных имён прилагательных.</w:t>
      </w:r>
    </w:p>
    <w:p w:rsidR="00CF7B51" w:rsidRPr="00961555" w:rsidRDefault="00211A1E" w:rsidP="007768E4">
      <w:pPr>
        <w:pStyle w:val="a4"/>
        <w:jc w:val="left"/>
        <w:rPr>
          <w:sz w:val="24"/>
          <w:szCs w:val="24"/>
        </w:rPr>
      </w:pPr>
      <w:r w:rsidRPr="00961555">
        <w:rPr>
          <w:sz w:val="24"/>
          <w:szCs w:val="24"/>
        </w:rPr>
        <w:t>Распознавать числительные; определять общее грамматическое значение имени чи</w:t>
      </w:r>
      <w:r w:rsidRPr="00961555">
        <w:rPr>
          <w:sz w:val="24"/>
          <w:szCs w:val="24"/>
        </w:rPr>
        <w:t>с</w:t>
      </w:r>
      <w:r w:rsidRPr="00961555">
        <w:rPr>
          <w:sz w:val="24"/>
          <w:szCs w:val="24"/>
        </w:rPr>
        <w:t xml:space="preserve">лительного; </w:t>
      </w:r>
      <w:r w:rsidRPr="00961555">
        <w:rPr>
          <w:spacing w:val="-2"/>
          <w:sz w:val="24"/>
          <w:szCs w:val="24"/>
        </w:rPr>
        <w:t>различать</w:t>
      </w:r>
      <w:r w:rsidRPr="00961555">
        <w:rPr>
          <w:sz w:val="24"/>
          <w:szCs w:val="24"/>
        </w:rPr>
        <w:tab/>
      </w:r>
      <w:r w:rsidRPr="00961555">
        <w:rPr>
          <w:spacing w:val="-2"/>
          <w:sz w:val="24"/>
          <w:szCs w:val="24"/>
        </w:rPr>
        <w:t>разряды</w:t>
      </w:r>
      <w:r w:rsidRPr="00961555">
        <w:rPr>
          <w:sz w:val="24"/>
          <w:szCs w:val="24"/>
        </w:rPr>
        <w:tab/>
      </w:r>
      <w:r w:rsidRPr="00961555">
        <w:rPr>
          <w:spacing w:val="-4"/>
          <w:sz w:val="24"/>
          <w:szCs w:val="24"/>
        </w:rPr>
        <w:t>имён</w:t>
      </w:r>
      <w:r w:rsidRPr="00961555">
        <w:rPr>
          <w:sz w:val="24"/>
          <w:szCs w:val="24"/>
        </w:rPr>
        <w:tab/>
      </w:r>
      <w:r w:rsidRPr="00961555">
        <w:rPr>
          <w:spacing w:val="-2"/>
          <w:sz w:val="24"/>
          <w:szCs w:val="24"/>
        </w:rPr>
        <w:t>числительных</w:t>
      </w:r>
      <w:r w:rsidRPr="00961555">
        <w:rPr>
          <w:sz w:val="24"/>
          <w:szCs w:val="24"/>
        </w:rPr>
        <w:tab/>
      </w:r>
      <w:r w:rsidRPr="00961555">
        <w:rPr>
          <w:spacing w:val="-6"/>
          <w:sz w:val="24"/>
          <w:szCs w:val="24"/>
        </w:rPr>
        <w:t>по</w:t>
      </w:r>
      <w:r w:rsidRPr="00961555">
        <w:rPr>
          <w:sz w:val="24"/>
          <w:szCs w:val="24"/>
        </w:rPr>
        <w:tab/>
      </w:r>
      <w:r w:rsidRPr="00961555">
        <w:rPr>
          <w:spacing w:val="-2"/>
          <w:sz w:val="24"/>
          <w:szCs w:val="24"/>
        </w:rPr>
        <w:t xml:space="preserve">значению, </w:t>
      </w:r>
      <w:r w:rsidRPr="00961555">
        <w:rPr>
          <w:sz w:val="24"/>
          <w:szCs w:val="24"/>
        </w:rPr>
        <w:t>по стро</w:t>
      </w:r>
      <w:r w:rsidRPr="00961555">
        <w:rPr>
          <w:sz w:val="24"/>
          <w:szCs w:val="24"/>
        </w:rPr>
        <w:t>е</w:t>
      </w:r>
      <w:r w:rsidRPr="00961555">
        <w:rPr>
          <w:sz w:val="24"/>
          <w:szCs w:val="24"/>
        </w:rPr>
        <w:t>нию.</w:t>
      </w:r>
    </w:p>
    <w:p w:rsidR="00CF7B51" w:rsidRPr="00961555" w:rsidRDefault="00211A1E" w:rsidP="007768E4">
      <w:pPr>
        <w:pStyle w:val="a4"/>
        <w:jc w:val="left"/>
        <w:rPr>
          <w:sz w:val="24"/>
          <w:szCs w:val="24"/>
        </w:rPr>
      </w:pPr>
      <w:r w:rsidRPr="00961555">
        <w:rPr>
          <w:sz w:val="24"/>
          <w:szCs w:val="24"/>
        </w:rPr>
        <w:t>Уметь склонять числительные и характеризовать особенности склонения, словоо</w:t>
      </w:r>
      <w:r w:rsidRPr="00961555">
        <w:rPr>
          <w:sz w:val="24"/>
          <w:szCs w:val="24"/>
        </w:rPr>
        <w:t>б</w:t>
      </w:r>
      <w:r w:rsidRPr="00961555">
        <w:rPr>
          <w:sz w:val="24"/>
          <w:szCs w:val="24"/>
        </w:rPr>
        <w:t>разования и синтаксических функций числительных; характеризовать роль имён числ</w:t>
      </w:r>
      <w:r w:rsidRPr="00961555">
        <w:rPr>
          <w:sz w:val="24"/>
          <w:szCs w:val="24"/>
        </w:rPr>
        <w:t>и</w:t>
      </w:r>
      <w:r w:rsidRPr="00961555">
        <w:rPr>
          <w:sz w:val="24"/>
          <w:szCs w:val="24"/>
        </w:rPr>
        <w:t>тельных в речи.</w:t>
      </w:r>
    </w:p>
    <w:p w:rsidR="00CF7B51" w:rsidRPr="00961555" w:rsidRDefault="00211A1E" w:rsidP="007768E4">
      <w:pPr>
        <w:pStyle w:val="a4"/>
        <w:jc w:val="left"/>
        <w:rPr>
          <w:sz w:val="24"/>
          <w:szCs w:val="24"/>
        </w:rPr>
      </w:pPr>
      <w:r w:rsidRPr="00961555">
        <w:rPr>
          <w:position w:val="1"/>
          <w:sz w:val="24"/>
          <w:szCs w:val="24"/>
        </w:rPr>
        <w:t xml:space="preserve">Правильно употреблять собирательные имена числительные, соблюдать </w:t>
      </w:r>
      <w:r w:rsidRPr="00961555">
        <w:rPr>
          <w:sz w:val="24"/>
          <w:szCs w:val="24"/>
        </w:rPr>
        <w:t xml:space="preserve">правила </w:t>
      </w:r>
      <w:r w:rsidRPr="00961555">
        <w:rPr>
          <w:position w:val="1"/>
          <w:sz w:val="24"/>
          <w:szCs w:val="24"/>
        </w:rPr>
        <w:t xml:space="preserve">правописания </w:t>
      </w:r>
      <w:r w:rsidRPr="00961555">
        <w:rPr>
          <w:sz w:val="24"/>
          <w:szCs w:val="24"/>
        </w:rPr>
        <w:t>имён</w:t>
      </w:r>
      <w:r w:rsidRPr="00961555">
        <w:rPr>
          <w:spacing w:val="19"/>
          <w:sz w:val="24"/>
          <w:szCs w:val="24"/>
        </w:rPr>
        <w:t xml:space="preserve"> </w:t>
      </w:r>
      <w:r w:rsidRPr="00961555">
        <w:rPr>
          <w:sz w:val="24"/>
          <w:szCs w:val="24"/>
        </w:rPr>
        <w:t>числительных,</w:t>
      </w:r>
      <w:r w:rsidRPr="00961555">
        <w:rPr>
          <w:spacing w:val="20"/>
          <w:sz w:val="24"/>
          <w:szCs w:val="24"/>
        </w:rPr>
        <w:t xml:space="preserve"> </w:t>
      </w:r>
      <w:r w:rsidRPr="00961555">
        <w:rPr>
          <w:sz w:val="24"/>
          <w:szCs w:val="24"/>
        </w:rPr>
        <w:t>в том</w:t>
      </w:r>
      <w:r w:rsidRPr="00961555">
        <w:rPr>
          <w:spacing w:val="19"/>
          <w:sz w:val="24"/>
          <w:szCs w:val="24"/>
        </w:rPr>
        <w:t xml:space="preserve"> </w:t>
      </w:r>
      <w:r w:rsidRPr="00961555">
        <w:rPr>
          <w:sz w:val="24"/>
          <w:szCs w:val="24"/>
        </w:rPr>
        <w:t>числе написание</w:t>
      </w:r>
      <w:r w:rsidRPr="00961555">
        <w:rPr>
          <w:spacing w:val="18"/>
          <w:sz w:val="24"/>
          <w:szCs w:val="24"/>
        </w:rPr>
        <w:t xml:space="preserve"> </w:t>
      </w:r>
      <w:r w:rsidRPr="00961555">
        <w:rPr>
          <w:sz w:val="24"/>
          <w:szCs w:val="24"/>
        </w:rPr>
        <w:t>ь в</w:t>
      </w:r>
      <w:r w:rsidRPr="00961555">
        <w:rPr>
          <w:spacing w:val="20"/>
          <w:sz w:val="24"/>
          <w:szCs w:val="24"/>
        </w:rPr>
        <w:t xml:space="preserve"> </w:t>
      </w:r>
      <w:r w:rsidRPr="00961555">
        <w:rPr>
          <w:sz w:val="24"/>
          <w:szCs w:val="24"/>
        </w:rPr>
        <w:t>именах числительных,</w:t>
      </w:r>
      <w:r w:rsidRPr="00961555">
        <w:rPr>
          <w:spacing w:val="21"/>
          <w:sz w:val="24"/>
          <w:szCs w:val="24"/>
        </w:rPr>
        <w:t xml:space="preserve"> </w:t>
      </w:r>
      <w:r w:rsidRPr="00961555">
        <w:rPr>
          <w:sz w:val="24"/>
          <w:szCs w:val="24"/>
        </w:rPr>
        <w:t>нап</w:t>
      </w:r>
      <w:r w:rsidRPr="00961555">
        <w:rPr>
          <w:sz w:val="24"/>
          <w:szCs w:val="24"/>
        </w:rPr>
        <w:t>и</w:t>
      </w:r>
      <w:r w:rsidRPr="00961555">
        <w:rPr>
          <w:sz w:val="24"/>
          <w:szCs w:val="24"/>
        </w:rPr>
        <w:t>сание двойных согласных;</w:t>
      </w:r>
    </w:p>
    <w:p w:rsidR="00CF7B51" w:rsidRPr="00961555" w:rsidRDefault="00211A1E" w:rsidP="007768E4">
      <w:pPr>
        <w:pStyle w:val="a4"/>
        <w:jc w:val="left"/>
        <w:rPr>
          <w:sz w:val="24"/>
          <w:szCs w:val="24"/>
        </w:rPr>
      </w:pPr>
      <w:r w:rsidRPr="00961555">
        <w:rPr>
          <w:position w:val="1"/>
          <w:sz w:val="24"/>
          <w:szCs w:val="24"/>
        </w:rPr>
        <w:t xml:space="preserve">слитное, раздельное, дефисное написание числительных, </w:t>
      </w:r>
      <w:r w:rsidRPr="00961555">
        <w:rPr>
          <w:sz w:val="24"/>
          <w:szCs w:val="24"/>
        </w:rPr>
        <w:t xml:space="preserve">правила </w:t>
      </w:r>
      <w:r w:rsidRPr="00961555">
        <w:rPr>
          <w:position w:val="1"/>
          <w:sz w:val="24"/>
          <w:szCs w:val="24"/>
        </w:rPr>
        <w:t xml:space="preserve">правописания окончаний </w:t>
      </w:r>
      <w:r w:rsidRPr="00961555">
        <w:rPr>
          <w:spacing w:val="-2"/>
          <w:sz w:val="24"/>
          <w:szCs w:val="24"/>
        </w:rPr>
        <w:t>числительных.</w:t>
      </w:r>
    </w:p>
    <w:p w:rsidR="00CF7B51" w:rsidRPr="00961555" w:rsidRDefault="00211A1E" w:rsidP="007768E4">
      <w:pPr>
        <w:pStyle w:val="a4"/>
        <w:jc w:val="left"/>
        <w:rPr>
          <w:sz w:val="24"/>
          <w:szCs w:val="24"/>
        </w:rPr>
      </w:pPr>
      <w:r w:rsidRPr="00961555">
        <w:rPr>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w:t>
      </w:r>
      <w:r w:rsidRPr="00961555">
        <w:rPr>
          <w:sz w:val="24"/>
          <w:szCs w:val="24"/>
        </w:rPr>
        <w:t>о</w:t>
      </w:r>
      <w:r w:rsidRPr="00961555">
        <w:rPr>
          <w:sz w:val="24"/>
          <w:szCs w:val="24"/>
        </w:rPr>
        <w:t xml:space="preserve">нения, </w:t>
      </w:r>
      <w:r w:rsidRPr="00961555">
        <w:rPr>
          <w:spacing w:val="-2"/>
          <w:sz w:val="24"/>
          <w:szCs w:val="24"/>
        </w:rPr>
        <w:t>словообразования,</w:t>
      </w:r>
      <w:r w:rsidRPr="00961555">
        <w:rPr>
          <w:sz w:val="24"/>
          <w:szCs w:val="24"/>
        </w:rPr>
        <w:tab/>
      </w:r>
      <w:r w:rsidRPr="00961555">
        <w:rPr>
          <w:spacing w:val="-2"/>
          <w:sz w:val="24"/>
          <w:szCs w:val="24"/>
        </w:rPr>
        <w:t>синтаксических</w:t>
      </w:r>
      <w:r w:rsidRPr="00961555">
        <w:rPr>
          <w:sz w:val="24"/>
          <w:szCs w:val="24"/>
        </w:rPr>
        <w:tab/>
      </w:r>
      <w:r w:rsidRPr="00961555">
        <w:rPr>
          <w:spacing w:val="-2"/>
          <w:sz w:val="24"/>
          <w:szCs w:val="24"/>
        </w:rPr>
        <w:t>функций,</w:t>
      </w:r>
      <w:r w:rsidRPr="00961555">
        <w:rPr>
          <w:sz w:val="24"/>
          <w:szCs w:val="24"/>
        </w:rPr>
        <w:tab/>
      </w:r>
      <w:r w:rsidRPr="00961555">
        <w:rPr>
          <w:spacing w:val="-4"/>
          <w:sz w:val="24"/>
          <w:szCs w:val="24"/>
        </w:rPr>
        <w:t xml:space="preserve">роли </w:t>
      </w:r>
      <w:r w:rsidRPr="00961555">
        <w:rPr>
          <w:sz w:val="24"/>
          <w:szCs w:val="24"/>
        </w:rPr>
        <w:t>в речи.</w:t>
      </w:r>
    </w:p>
    <w:p w:rsidR="00CF7B51" w:rsidRPr="00961555" w:rsidRDefault="00211A1E" w:rsidP="007768E4">
      <w:pPr>
        <w:pStyle w:val="a4"/>
        <w:jc w:val="left"/>
        <w:rPr>
          <w:sz w:val="24"/>
          <w:szCs w:val="24"/>
        </w:rPr>
      </w:pPr>
      <w:r w:rsidRPr="00961555">
        <w:rPr>
          <w:sz w:val="24"/>
          <w:szCs w:val="24"/>
        </w:rPr>
        <w:t>Правильно употреблять местоимения в соответствии с требованиями русского реч</w:t>
      </w:r>
      <w:r w:rsidRPr="00961555">
        <w:rPr>
          <w:sz w:val="24"/>
          <w:szCs w:val="24"/>
        </w:rPr>
        <w:t>е</w:t>
      </w:r>
      <w:r w:rsidRPr="00961555">
        <w:rPr>
          <w:sz w:val="24"/>
          <w:szCs w:val="24"/>
        </w:rPr>
        <w:t>вого этикета, в том числе местоимения 3-го лица в соответствии со смыслом предшес</w:t>
      </w:r>
      <w:r w:rsidRPr="00961555">
        <w:rPr>
          <w:sz w:val="24"/>
          <w:szCs w:val="24"/>
        </w:rPr>
        <w:t>т</w:t>
      </w:r>
      <w:r w:rsidRPr="00961555">
        <w:rPr>
          <w:sz w:val="24"/>
          <w:szCs w:val="24"/>
        </w:rPr>
        <w:t xml:space="preserve">вующего текста (устранение </w:t>
      </w:r>
      <w:r w:rsidRPr="00961555">
        <w:rPr>
          <w:position w:val="1"/>
          <w:sz w:val="24"/>
          <w:szCs w:val="24"/>
        </w:rPr>
        <w:t xml:space="preserve">двусмысленности, неточности); соблюдать </w:t>
      </w:r>
      <w:r w:rsidRPr="00961555">
        <w:rPr>
          <w:sz w:val="24"/>
          <w:szCs w:val="24"/>
        </w:rPr>
        <w:t xml:space="preserve">правила </w:t>
      </w:r>
      <w:r w:rsidRPr="00961555">
        <w:rPr>
          <w:position w:val="1"/>
          <w:sz w:val="24"/>
          <w:szCs w:val="24"/>
        </w:rPr>
        <w:t>правоп</w:t>
      </w:r>
      <w:r w:rsidRPr="00961555">
        <w:rPr>
          <w:position w:val="1"/>
          <w:sz w:val="24"/>
          <w:szCs w:val="24"/>
        </w:rPr>
        <w:t>и</w:t>
      </w:r>
      <w:r w:rsidRPr="00961555">
        <w:rPr>
          <w:position w:val="1"/>
          <w:sz w:val="24"/>
          <w:szCs w:val="24"/>
        </w:rPr>
        <w:t xml:space="preserve">сания местоимений с не и ни, слитного, </w:t>
      </w:r>
      <w:r w:rsidRPr="00961555">
        <w:rPr>
          <w:spacing w:val="-2"/>
          <w:sz w:val="24"/>
          <w:szCs w:val="24"/>
        </w:rPr>
        <w:t>раздельного</w:t>
      </w:r>
    </w:p>
    <w:p w:rsidR="00CF7B51" w:rsidRPr="00961555" w:rsidRDefault="00211A1E" w:rsidP="007768E4">
      <w:pPr>
        <w:pStyle w:val="a4"/>
        <w:jc w:val="left"/>
        <w:rPr>
          <w:sz w:val="24"/>
          <w:szCs w:val="24"/>
        </w:rPr>
      </w:pPr>
      <w:r w:rsidRPr="00961555">
        <w:rPr>
          <w:sz w:val="24"/>
          <w:szCs w:val="24"/>
        </w:rPr>
        <w:t>и</w:t>
      </w:r>
      <w:r w:rsidRPr="00961555">
        <w:rPr>
          <w:spacing w:val="-4"/>
          <w:sz w:val="24"/>
          <w:szCs w:val="24"/>
        </w:rPr>
        <w:t xml:space="preserve"> </w:t>
      </w:r>
      <w:r w:rsidRPr="00961555">
        <w:rPr>
          <w:sz w:val="24"/>
          <w:szCs w:val="24"/>
        </w:rPr>
        <w:t>дефисного написания</w:t>
      </w:r>
      <w:r w:rsidRPr="00961555">
        <w:rPr>
          <w:spacing w:val="-8"/>
          <w:sz w:val="24"/>
          <w:szCs w:val="24"/>
        </w:rPr>
        <w:t xml:space="preserve"> </w:t>
      </w:r>
      <w:r w:rsidRPr="00961555">
        <w:rPr>
          <w:spacing w:val="-2"/>
          <w:sz w:val="24"/>
          <w:szCs w:val="24"/>
        </w:rPr>
        <w:t>местоимений.</w:t>
      </w:r>
    </w:p>
    <w:p w:rsidR="00CF7B51" w:rsidRPr="00961555" w:rsidRDefault="00211A1E" w:rsidP="007768E4">
      <w:pPr>
        <w:pStyle w:val="a4"/>
        <w:jc w:val="left"/>
        <w:rPr>
          <w:sz w:val="24"/>
          <w:szCs w:val="24"/>
        </w:rPr>
      </w:pPr>
      <w:r w:rsidRPr="00961555">
        <w:rPr>
          <w:sz w:val="24"/>
          <w:szCs w:val="24"/>
        </w:rPr>
        <w:t>Распознавать переходные и непереходные глаголы, разноспрягаемые глаголы; опр</w:t>
      </w:r>
      <w:r w:rsidRPr="00961555">
        <w:rPr>
          <w:sz w:val="24"/>
          <w:szCs w:val="24"/>
        </w:rPr>
        <w:t>е</w:t>
      </w:r>
      <w:r w:rsidRPr="00961555">
        <w:rPr>
          <w:sz w:val="24"/>
          <w:szCs w:val="24"/>
        </w:rPr>
        <w:t xml:space="preserve">делять </w:t>
      </w:r>
      <w:r w:rsidRPr="00961555">
        <w:rPr>
          <w:spacing w:val="-2"/>
          <w:sz w:val="24"/>
          <w:szCs w:val="24"/>
        </w:rPr>
        <w:t>наклонение</w:t>
      </w:r>
      <w:r w:rsidRPr="00961555">
        <w:rPr>
          <w:sz w:val="24"/>
          <w:szCs w:val="24"/>
        </w:rPr>
        <w:tab/>
      </w:r>
      <w:r w:rsidRPr="00961555">
        <w:rPr>
          <w:spacing w:val="-2"/>
          <w:sz w:val="24"/>
          <w:szCs w:val="24"/>
        </w:rPr>
        <w:t>глагола,</w:t>
      </w:r>
      <w:r w:rsidRPr="00961555">
        <w:rPr>
          <w:sz w:val="24"/>
          <w:szCs w:val="24"/>
        </w:rPr>
        <w:tab/>
      </w:r>
      <w:r w:rsidRPr="00961555">
        <w:rPr>
          <w:spacing w:val="-2"/>
          <w:sz w:val="24"/>
          <w:szCs w:val="24"/>
        </w:rPr>
        <w:t>значение</w:t>
      </w:r>
      <w:r w:rsidRPr="00961555">
        <w:rPr>
          <w:sz w:val="24"/>
          <w:szCs w:val="24"/>
        </w:rPr>
        <w:tab/>
      </w:r>
      <w:r w:rsidRPr="00961555">
        <w:rPr>
          <w:spacing w:val="-2"/>
          <w:sz w:val="24"/>
          <w:szCs w:val="24"/>
        </w:rPr>
        <w:t>глаголов</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изъявительном,</w:t>
      </w:r>
      <w:r w:rsidRPr="00961555">
        <w:rPr>
          <w:sz w:val="24"/>
          <w:szCs w:val="24"/>
        </w:rPr>
        <w:tab/>
      </w:r>
      <w:r w:rsidRPr="00961555">
        <w:rPr>
          <w:spacing w:val="-2"/>
          <w:sz w:val="24"/>
          <w:szCs w:val="24"/>
        </w:rPr>
        <w:t xml:space="preserve">условном </w:t>
      </w:r>
      <w:r w:rsidRPr="00961555">
        <w:rPr>
          <w:sz w:val="24"/>
          <w:szCs w:val="24"/>
        </w:rPr>
        <w:t>и повелительном наклонении; различать безличные и личные глаголы, и</w:t>
      </w:r>
      <w:r w:rsidRPr="00961555">
        <w:rPr>
          <w:sz w:val="24"/>
          <w:szCs w:val="24"/>
        </w:rPr>
        <w:t>с</w:t>
      </w:r>
      <w:r w:rsidRPr="00961555">
        <w:rPr>
          <w:sz w:val="24"/>
          <w:szCs w:val="24"/>
        </w:rPr>
        <w:t>пользовать личные глаголы в безличном значении.</w:t>
      </w:r>
    </w:p>
    <w:p w:rsidR="00CF7B51" w:rsidRPr="00961555" w:rsidRDefault="00211A1E" w:rsidP="007768E4">
      <w:pPr>
        <w:pStyle w:val="a4"/>
        <w:jc w:val="left"/>
        <w:rPr>
          <w:sz w:val="24"/>
          <w:szCs w:val="24"/>
        </w:rPr>
      </w:pPr>
      <w:r w:rsidRPr="00961555">
        <w:rPr>
          <w:position w:val="1"/>
          <w:sz w:val="24"/>
          <w:szCs w:val="24"/>
        </w:rPr>
        <w:t>Соблюдать</w:t>
      </w:r>
      <w:r w:rsidRPr="00961555">
        <w:rPr>
          <w:spacing w:val="-2"/>
          <w:position w:val="1"/>
          <w:sz w:val="24"/>
          <w:szCs w:val="24"/>
        </w:rPr>
        <w:t xml:space="preserve"> </w:t>
      </w:r>
      <w:r w:rsidRPr="00961555">
        <w:rPr>
          <w:sz w:val="24"/>
          <w:szCs w:val="24"/>
        </w:rPr>
        <w:t>правила</w:t>
      </w:r>
      <w:r w:rsidRPr="00961555">
        <w:rPr>
          <w:spacing w:val="-2"/>
          <w:sz w:val="24"/>
          <w:szCs w:val="24"/>
        </w:rPr>
        <w:t xml:space="preserve"> </w:t>
      </w:r>
      <w:r w:rsidRPr="00961555">
        <w:rPr>
          <w:position w:val="1"/>
          <w:sz w:val="24"/>
          <w:szCs w:val="24"/>
        </w:rPr>
        <w:t>правописания</w:t>
      </w:r>
      <w:r w:rsidRPr="00961555">
        <w:rPr>
          <w:spacing w:val="-4"/>
          <w:position w:val="1"/>
          <w:sz w:val="24"/>
          <w:szCs w:val="24"/>
        </w:rPr>
        <w:t xml:space="preserve"> </w:t>
      </w:r>
      <w:r w:rsidRPr="00961555">
        <w:rPr>
          <w:position w:val="1"/>
          <w:sz w:val="24"/>
          <w:szCs w:val="24"/>
        </w:rPr>
        <w:t>ь</w:t>
      </w:r>
      <w:r w:rsidRPr="00961555">
        <w:rPr>
          <w:spacing w:val="-6"/>
          <w:position w:val="1"/>
          <w:sz w:val="24"/>
          <w:szCs w:val="24"/>
        </w:rPr>
        <w:t xml:space="preserve"> </w:t>
      </w:r>
      <w:r w:rsidRPr="00961555">
        <w:rPr>
          <w:position w:val="1"/>
          <w:sz w:val="24"/>
          <w:szCs w:val="24"/>
        </w:rPr>
        <w:t>в формах</w:t>
      </w:r>
      <w:r w:rsidRPr="00961555">
        <w:rPr>
          <w:spacing w:val="-6"/>
          <w:position w:val="1"/>
          <w:sz w:val="24"/>
          <w:szCs w:val="24"/>
        </w:rPr>
        <w:t xml:space="preserve"> </w:t>
      </w:r>
      <w:r w:rsidRPr="00961555">
        <w:rPr>
          <w:position w:val="1"/>
          <w:sz w:val="24"/>
          <w:szCs w:val="24"/>
        </w:rPr>
        <w:t>глагола</w:t>
      </w:r>
      <w:r w:rsidRPr="00961555">
        <w:rPr>
          <w:spacing w:val="-5"/>
          <w:position w:val="1"/>
          <w:sz w:val="24"/>
          <w:szCs w:val="24"/>
        </w:rPr>
        <w:t xml:space="preserve"> </w:t>
      </w:r>
      <w:r w:rsidRPr="00961555">
        <w:rPr>
          <w:position w:val="1"/>
          <w:sz w:val="24"/>
          <w:szCs w:val="24"/>
        </w:rPr>
        <w:t>повелительного</w:t>
      </w:r>
      <w:r w:rsidRPr="00961555">
        <w:rPr>
          <w:spacing w:val="-1"/>
          <w:position w:val="1"/>
          <w:sz w:val="24"/>
          <w:szCs w:val="24"/>
        </w:rPr>
        <w:t xml:space="preserve"> </w:t>
      </w:r>
      <w:r w:rsidRPr="00961555">
        <w:rPr>
          <w:spacing w:val="-2"/>
          <w:position w:val="1"/>
          <w:sz w:val="24"/>
          <w:szCs w:val="24"/>
        </w:rPr>
        <w:t>наклонения.</w:t>
      </w:r>
    </w:p>
    <w:p w:rsidR="00CF7B51" w:rsidRPr="00961555" w:rsidRDefault="00211A1E" w:rsidP="007768E4">
      <w:pPr>
        <w:pStyle w:val="a4"/>
        <w:jc w:val="left"/>
        <w:rPr>
          <w:sz w:val="24"/>
          <w:szCs w:val="24"/>
        </w:rPr>
      </w:pPr>
      <w:r w:rsidRPr="00961555">
        <w:rPr>
          <w:sz w:val="24"/>
          <w:szCs w:val="24"/>
        </w:rPr>
        <w:t>Проводить морфологический анализ имён прилагательных, имён числительных, м</w:t>
      </w:r>
      <w:r w:rsidRPr="00961555">
        <w:rPr>
          <w:sz w:val="24"/>
          <w:szCs w:val="24"/>
        </w:rPr>
        <w:t>е</w:t>
      </w:r>
      <w:r w:rsidRPr="00961555">
        <w:rPr>
          <w:sz w:val="24"/>
          <w:szCs w:val="24"/>
        </w:rPr>
        <w:t xml:space="preserve">стоимений, </w:t>
      </w:r>
      <w:r w:rsidRPr="00961555">
        <w:rPr>
          <w:spacing w:val="-2"/>
          <w:position w:val="1"/>
          <w:sz w:val="24"/>
          <w:szCs w:val="24"/>
        </w:rPr>
        <w:t>глаголов;</w:t>
      </w:r>
      <w:r w:rsidRPr="00961555">
        <w:rPr>
          <w:position w:val="1"/>
          <w:sz w:val="24"/>
          <w:szCs w:val="24"/>
        </w:rPr>
        <w:tab/>
      </w:r>
      <w:r w:rsidRPr="00961555">
        <w:rPr>
          <w:spacing w:val="-2"/>
          <w:position w:val="1"/>
          <w:sz w:val="24"/>
          <w:szCs w:val="24"/>
        </w:rPr>
        <w:t>применять</w:t>
      </w:r>
      <w:r w:rsidRPr="00961555">
        <w:rPr>
          <w:position w:val="1"/>
          <w:sz w:val="24"/>
          <w:szCs w:val="24"/>
        </w:rPr>
        <w:tab/>
      </w:r>
      <w:r w:rsidRPr="00961555">
        <w:rPr>
          <w:spacing w:val="-2"/>
          <w:position w:val="1"/>
          <w:sz w:val="24"/>
          <w:szCs w:val="24"/>
        </w:rPr>
        <w:t>знания</w:t>
      </w:r>
      <w:r w:rsidRPr="00961555">
        <w:rPr>
          <w:position w:val="1"/>
          <w:sz w:val="24"/>
          <w:szCs w:val="24"/>
        </w:rPr>
        <w:tab/>
      </w:r>
      <w:r w:rsidRPr="00961555">
        <w:rPr>
          <w:spacing w:val="-6"/>
          <w:sz w:val="24"/>
          <w:szCs w:val="24"/>
        </w:rPr>
        <w:t>по</w:t>
      </w:r>
      <w:r w:rsidRPr="00961555">
        <w:rPr>
          <w:sz w:val="24"/>
          <w:szCs w:val="24"/>
        </w:rPr>
        <w:tab/>
      </w:r>
      <w:r w:rsidRPr="00961555">
        <w:rPr>
          <w:spacing w:val="-2"/>
          <w:sz w:val="24"/>
          <w:szCs w:val="24"/>
        </w:rPr>
        <w:t xml:space="preserve">морфологии </w:t>
      </w:r>
      <w:r w:rsidRPr="00961555">
        <w:rPr>
          <w:sz w:val="24"/>
          <w:szCs w:val="24"/>
        </w:rPr>
        <w:t>при выполнении яз</w:t>
      </w:r>
      <w:r w:rsidRPr="00961555">
        <w:rPr>
          <w:sz w:val="24"/>
          <w:szCs w:val="24"/>
        </w:rPr>
        <w:t>ы</w:t>
      </w:r>
      <w:r w:rsidRPr="00961555">
        <w:rPr>
          <w:sz w:val="24"/>
          <w:szCs w:val="24"/>
        </w:rPr>
        <w:t>кового анализа различных видов и в речевой практике.</w:t>
      </w:r>
    </w:p>
    <w:p w:rsidR="00CF7B51" w:rsidRPr="00961555" w:rsidRDefault="00211A1E" w:rsidP="007768E4">
      <w:pPr>
        <w:pStyle w:val="a4"/>
        <w:jc w:val="left"/>
        <w:rPr>
          <w:sz w:val="24"/>
          <w:szCs w:val="24"/>
        </w:rPr>
      </w:pPr>
      <w:r w:rsidRPr="00961555">
        <w:rPr>
          <w:sz w:val="24"/>
          <w:szCs w:val="24"/>
        </w:rPr>
        <w:t>Проводить</w:t>
      </w:r>
      <w:r w:rsidRPr="00961555">
        <w:rPr>
          <w:spacing w:val="77"/>
          <w:sz w:val="24"/>
          <w:szCs w:val="24"/>
        </w:rPr>
        <w:t xml:space="preserve">   </w:t>
      </w:r>
      <w:r w:rsidRPr="00961555">
        <w:rPr>
          <w:sz w:val="24"/>
          <w:szCs w:val="24"/>
        </w:rPr>
        <w:t>фонетический</w:t>
      </w:r>
      <w:r w:rsidRPr="00961555">
        <w:rPr>
          <w:spacing w:val="78"/>
          <w:sz w:val="24"/>
          <w:szCs w:val="24"/>
        </w:rPr>
        <w:t xml:space="preserve">   </w:t>
      </w:r>
      <w:r w:rsidRPr="00961555">
        <w:rPr>
          <w:sz w:val="24"/>
          <w:szCs w:val="24"/>
        </w:rPr>
        <w:t>анализ</w:t>
      </w:r>
      <w:r w:rsidRPr="00961555">
        <w:rPr>
          <w:spacing w:val="80"/>
          <w:sz w:val="24"/>
          <w:szCs w:val="24"/>
        </w:rPr>
        <w:t xml:space="preserve">   </w:t>
      </w:r>
      <w:r w:rsidRPr="00961555">
        <w:rPr>
          <w:sz w:val="24"/>
          <w:szCs w:val="24"/>
        </w:rPr>
        <w:t>слов;</w:t>
      </w:r>
      <w:r w:rsidRPr="00961555">
        <w:rPr>
          <w:spacing w:val="76"/>
          <w:sz w:val="24"/>
          <w:szCs w:val="24"/>
        </w:rPr>
        <w:t xml:space="preserve">   </w:t>
      </w:r>
      <w:r w:rsidRPr="00961555">
        <w:rPr>
          <w:sz w:val="24"/>
          <w:szCs w:val="24"/>
        </w:rPr>
        <w:t>использовать</w:t>
      </w:r>
      <w:r w:rsidRPr="00961555">
        <w:rPr>
          <w:spacing w:val="78"/>
          <w:sz w:val="24"/>
          <w:szCs w:val="24"/>
        </w:rPr>
        <w:t xml:space="preserve">   </w:t>
      </w:r>
      <w:r w:rsidRPr="00961555">
        <w:rPr>
          <w:sz w:val="24"/>
          <w:szCs w:val="24"/>
        </w:rPr>
        <w:t>знания</w:t>
      </w:r>
      <w:r w:rsidRPr="00961555">
        <w:rPr>
          <w:spacing w:val="78"/>
          <w:sz w:val="24"/>
          <w:szCs w:val="24"/>
        </w:rPr>
        <w:t xml:space="preserve">   </w:t>
      </w:r>
      <w:r w:rsidRPr="00961555">
        <w:rPr>
          <w:sz w:val="24"/>
          <w:szCs w:val="24"/>
        </w:rPr>
        <w:t>по</w:t>
      </w:r>
      <w:r w:rsidRPr="00961555">
        <w:rPr>
          <w:spacing w:val="79"/>
          <w:sz w:val="24"/>
          <w:szCs w:val="24"/>
        </w:rPr>
        <w:t xml:space="preserve">   </w:t>
      </w:r>
      <w:r w:rsidRPr="00961555">
        <w:rPr>
          <w:sz w:val="24"/>
          <w:szCs w:val="24"/>
        </w:rPr>
        <w:t>фонетике и графике в практике произношения и правописания слов.</w:t>
      </w:r>
    </w:p>
    <w:p w:rsidR="00CF7B51" w:rsidRPr="00961555" w:rsidRDefault="00211A1E" w:rsidP="007768E4">
      <w:pPr>
        <w:pStyle w:val="a4"/>
        <w:jc w:val="left"/>
        <w:rPr>
          <w:sz w:val="24"/>
          <w:szCs w:val="24"/>
        </w:rPr>
      </w:pPr>
      <w:r w:rsidRPr="00961555">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CF7B51" w:rsidRPr="00961555" w:rsidRDefault="00211A1E" w:rsidP="007768E4">
      <w:pPr>
        <w:pStyle w:val="a4"/>
        <w:jc w:val="left"/>
        <w:rPr>
          <w:sz w:val="24"/>
          <w:szCs w:val="24"/>
        </w:rPr>
      </w:pPr>
      <w:r w:rsidRPr="00961555">
        <w:rPr>
          <w:spacing w:val="-2"/>
          <w:sz w:val="24"/>
          <w:szCs w:val="24"/>
        </w:rPr>
        <w:t>Проводить</w:t>
      </w:r>
      <w:r w:rsidRPr="00961555">
        <w:rPr>
          <w:sz w:val="24"/>
          <w:szCs w:val="24"/>
        </w:rPr>
        <w:tab/>
      </w:r>
      <w:r w:rsidRPr="00961555">
        <w:rPr>
          <w:spacing w:val="-2"/>
          <w:sz w:val="24"/>
          <w:szCs w:val="24"/>
        </w:rPr>
        <w:t>синтаксический</w:t>
      </w:r>
      <w:r w:rsidRPr="00961555">
        <w:rPr>
          <w:sz w:val="24"/>
          <w:szCs w:val="24"/>
        </w:rPr>
        <w:tab/>
      </w:r>
      <w:r w:rsidRPr="00961555">
        <w:rPr>
          <w:spacing w:val="-2"/>
          <w:sz w:val="24"/>
          <w:szCs w:val="24"/>
        </w:rPr>
        <w:t>анализ</w:t>
      </w:r>
      <w:r w:rsidRPr="00961555">
        <w:rPr>
          <w:sz w:val="24"/>
          <w:szCs w:val="24"/>
        </w:rPr>
        <w:tab/>
      </w:r>
      <w:r w:rsidRPr="00961555">
        <w:rPr>
          <w:spacing w:val="-2"/>
          <w:sz w:val="24"/>
          <w:szCs w:val="24"/>
        </w:rPr>
        <w:t>словосочетаний,</w:t>
      </w:r>
      <w:r w:rsidRPr="00961555">
        <w:rPr>
          <w:sz w:val="24"/>
          <w:szCs w:val="24"/>
        </w:rPr>
        <w:tab/>
      </w:r>
      <w:r w:rsidRPr="00961555">
        <w:rPr>
          <w:spacing w:val="-2"/>
          <w:sz w:val="24"/>
          <w:szCs w:val="24"/>
        </w:rPr>
        <w:t xml:space="preserve">синтаксический </w:t>
      </w:r>
      <w:r w:rsidRPr="00961555">
        <w:rPr>
          <w:sz w:val="24"/>
          <w:szCs w:val="24"/>
        </w:rPr>
        <w:t>и</w:t>
      </w:r>
      <w:r w:rsidRPr="00961555">
        <w:rPr>
          <w:spacing w:val="80"/>
          <w:w w:val="150"/>
          <w:sz w:val="24"/>
          <w:szCs w:val="24"/>
        </w:rPr>
        <w:t xml:space="preserve">  </w:t>
      </w:r>
      <w:r w:rsidRPr="00961555">
        <w:rPr>
          <w:sz w:val="24"/>
          <w:szCs w:val="24"/>
        </w:rPr>
        <w:t>пунктуационный</w:t>
      </w:r>
      <w:r w:rsidRPr="00961555">
        <w:rPr>
          <w:spacing w:val="80"/>
          <w:w w:val="150"/>
          <w:sz w:val="24"/>
          <w:szCs w:val="24"/>
        </w:rPr>
        <w:t xml:space="preserve">  </w:t>
      </w:r>
      <w:r w:rsidRPr="00961555">
        <w:rPr>
          <w:sz w:val="24"/>
          <w:szCs w:val="24"/>
        </w:rPr>
        <w:t>анализ</w:t>
      </w:r>
      <w:r w:rsidRPr="00961555">
        <w:rPr>
          <w:spacing w:val="80"/>
          <w:w w:val="150"/>
          <w:sz w:val="24"/>
          <w:szCs w:val="24"/>
        </w:rPr>
        <w:t xml:space="preserve">  </w:t>
      </w:r>
      <w:r w:rsidRPr="00961555">
        <w:rPr>
          <w:sz w:val="24"/>
          <w:szCs w:val="24"/>
        </w:rPr>
        <w:t>предложений</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рамках</w:t>
      </w:r>
      <w:r w:rsidRPr="00961555">
        <w:rPr>
          <w:spacing w:val="80"/>
          <w:w w:val="150"/>
          <w:sz w:val="24"/>
          <w:szCs w:val="24"/>
        </w:rPr>
        <w:t xml:space="preserve">  </w:t>
      </w:r>
      <w:r w:rsidRPr="00961555">
        <w:rPr>
          <w:sz w:val="24"/>
          <w:szCs w:val="24"/>
        </w:rPr>
        <w:t>изученного),</w:t>
      </w:r>
      <w:r w:rsidRPr="00961555">
        <w:rPr>
          <w:spacing w:val="79"/>
          <w:w w:val="150"/>
          <w:sz w:val="24"/>
          <w:szCs w:val="24"/>
        </w:rPr>
        <w:t xml:space="preserve">  </w:t>
      </w:r>
      <w:r w:rsidRPr="00961555">
        <w:rPr>
          <w:sz w:val="24"/>
          <w:szCs w:val="24"/>
        </w:rPr>
        <w:t>применять</w:t>
      </w:r>
      <w:r w:rsidRPr="00961555">
        <w:rPr>
          <w:spacing w:val="80"/>
          <w:w w:val="150"/>
          <w:sz w:val="24"/>
          <w:szCs w:val="24"/>
        </w:rPr>
        <w:t xml:space="preserve">  </w:t>
      </w:r>
      <w:r w:rsidRPr="00961555">
        <w:rPr>
          <w:sz w:val="24"/>
          <w:szCs w:val="24"/>
        </w:rPr>
        <w:t>знания по</w:t>
      </w:r>
      <w:r w:rsidRPr="00961555">
        <w:rPr>
          <w:spacing w:val="63"/>
          <w:w w:val="150"/>
          <w:sz w:val="24"/>
          <w:szCs w:val="24"/>
        </w:rPr>
        <w:t xml:space="preserve">  </w:t>
      </w:r>
      <w:r w:rsidRPr="00961555">
        <w:rPr>
          <w:sz w:val="24"/>
          <w:szCs w:val="24"/>
        </w:rPr>
        <w:t>синтаксису</w:t>
      </w:r>
      <w:r w:rsidRPr="00961555">
        <w:rPr>
          <w:spacing w:val="80"/>
          <w:sz w:val="24"/>
          <w:szCs w:val="24"/>
        </w:rPr>
        <w:t xml:space="preserve">  </w:t>
      </w:r>
      <w:r w:rsidRPr="00961555">
        <w:rPr>
          <w:sz w:val="24"/>
          <w:szCs w:val="24"/>
        </w:rPr>
        <w:t>и</w:t>
      </w:r>
      <w:r w:rsidRPr="00961555">
        <w:rPr>
          <w:spacing w:val="64"/>
          <w:w w:val="150"/>
          <w:sz w:val="24"/>
          <w:szCs w:val="24"/>
        </w:rPr>
        <w:t xml:space="preserve">  </w:t>
      </w:r>
      <w:r w:rsidRPr="00961555">
        <w:rPr>
          <w:sz w:val="24"/>
          <w:szCs w:val="24"/>
        </w:rPr>
        <w:t>пунктуации</w:t>
      </w:r>
      <w:r w:rsidRPr="00961555">
        <w:rPr>
          <w:spacing w:val="64"/>
          <w:w w:val="150"/>
          <w:sz w:val="24"/>
          <w:szCs w:val="24"/>
        </w:rPr>
        <w:t xml:space="preserve">  </w:t>
      </w:r>
      <w:r w:rsidRPr="00961555">
        <w:rPr>
          <w:sz w:val="24"/>
          <w:szCs w:val="24"/>
        </w:rPr>
        <w:t>при</w:t>
      </w:r>
      <w:r w:rsidRPr="00961555">
        <w:rPr>
          <w:spacing w:val="62"/>
          <w:w w:val="150"/>
          <w:sz w:val="24"/>
          <w:szCs w:val="24"/>
        </w:rPr>
        <w:t xml:space="preserve">  </w:t>
      </w:r>
      <w:r w:rsidRPr="00961555">
        <w:rPr>
          <w:sz w:val="24"/>
          <w:szCs w:val="24"/>
        </w:rPr>
        <w:t>выполнении</w:t>
      </w:r>
      <w:r w:rsidRPr="00961555">
        <w:rPr>
          <w:spacing w:val="64"/>
          <w:w w:val="150"/>
          <w:sz w:val="24"/>
          <w:szCs w:val="24"/>
        </w:rPr>
        <w:t xml:space="preserve">  </w:t>
      </w:r>
      <w:r w:rsidRPr="00961555">
        <w:rPr>
          <w:sz w:val="24"/>
          <w:szCs w:val="24"/>
        </w:rPr>
        <w:t>языкового</w:t>
      </w:r>
      <w:r w:rsidRPr="00961555">
        <w:rPr>
          <w:spacing w:val="63"/>
          <w:w w:val="150"/>
          <w:sz w:val="24"/>
          <w:szCs w:val="24"/>
        </w:rPr>
        <w:t xml:space="preserve">  </w:t>
      </w:r>
      <w:r w:rsidRPr="00961555">
        <w:rPr>
          <w:sz w:val="24"/>
          <w:szCs w:val="24"/>
        </w:rPr>
        <w:t>анализа</w:t>
      </w:r>
      <w:r w:rsidRPr="00961555">
        <w:rPr>
          <w:spacing w:val="61"/>
          <w:w w:val="150"/>
          <w:sz w:val="24"/>
          <w:szCs w:val="24"/>
        </w:rPr>
        <w:t xml:space="preserve">  </w:t>
      </w:r>
      <w:r w:rsidRPr="00961555">
        <w:rPr>
          <w:sz w:val="24"/>
          <w:szCs w:val="24"/>
        </w:rPr>
        <w:t>различных</w:t>
      </w:r>
      <w:r w:rsidRPr="00961555">
        <w:rPr>
          <w:spacing w:val="61"/>
          <w:w w:val="150"/>
          <w:sz w:val="24"/>
          <w:szCs w:val="24"/>
        </w:rPr>
        <w:t xml:space="preserve">  </w:t>
      </w:r>
      <w:r w:rsidRPr="00961555">
        <w:rPr>
          <w:sz w:val="24"/>
          <w:szCs w:val="24"/>
        </w:rPr>
        <w:t>видов и в речевой практике.</w:t>
      </w:r>
    </w:p>
    <w:p w:rsidR="00CF7B51" w:rsidRPr="00961555" w:rsidRDefault="00211A1E" w:rsidP="007768E4">
      <w:pPr>
        <w:pStyle w:val="a4"/>
        <w:jc w:val="left"/>
        <w:rPr>
          <w:sz w:val="24"/>
          <w:szCs w:val="24"/>
        </w:rPr>
      </w:pPr>
      <w:r w:rsidRPr="00961555">
        <w:rPr>
          <w:sz w:val="24"/>
          <w:szCs w:val="24"/>
        </w:rPr>
        <w:t>К концу</w:t>
      </w:r>
      <w:r w:rsidRPr="00961555">
        <w:rPr>
          <w:spacing w:val="-2"/>
          <w:sz w:val="24"/>
          <w:szCs w:val="24"/>
        </w:rPr>
        <w:t xml:space="preserve"> </w:t>
      </w:r>
      <w:r w:rsidRPr="00961555">
        <w:rPr>
          <w:sz w:val="24"/>
          <w:szCs w:val="24"/>
        </w:rPr>
        <w:t>обучения в 7 классе обучающийся получит следующие предметные резул</w:t>
      </w:r>
      <w:r w:rsidRPr="00961555">
        <w:rPr>
          <w:sz w:val="24"/>
          <w:szCs w:val="24"/>
        </w:rPr>
        <w:t>ь</w:t>
      </w:r>
      <w:r w:rsidRPr="00961555">
        <w:rPr>
          <w:sz w:val="24"/>
          <w:szCs w:val="24"/>
        </w:rPr>
        <w:t>таты по отдельным темам программы по</w:t>
      </w:r>
      <w:r w:rsidRPr="00961555">
        <w:rPr>
          <w:spacing w:val="40"/>
          <w:sz w:val="24"/>
          <w:szCs w:val="24"/>
        </w:rPr>
        <w:t xml:space="preserve"> </w:t>
      </w:r>
      <w:r w:rsidRPr="00961555">
        <w:rPr>
          <w:sz w:val="24"/>
          <w:szCs w:val="24"/>
        </w:rPr>
        <w:t>русскому языку:</w:t>
      </w:r>
    </w:p>
    <w:p w:rsidR="00CF7B51" w:rsidRPr="00961555" w:rsidRDefault="00211A1E" w:rsidP="007768E4">
      <w:pPr>
        <w:pStyle w:val="a4"/>
        <w:jc w:val="left"/>
        <w:rPr>
          <w:sz w:val="24"/>
          <w:szCs w:val="24"/>
        </w:rPr>
      </w:pPr>
      <w:r w:rsidRPr="00961555">
        <w:rPr>
          <w:sz w:val="24"/>
          <w:szCs w:val="24"/>
        </w:rPr>
        <w:t>Общие</w:t>
      </w:r>
      <w:r w:rsidRPr="00961555">
        <w:rPr>
          <w:spacing w:val="-2"/>
          <w:sz w:val="24"/>
          <w:szCs w:val="24"/>
        </w:rPr>
        <w:t xml:space="preserve"> </w:t>
      </w:r>
      <w:r w:rsidRPr="00961555">
        <w:rPr>
          <w:sz w:val="24"/>
          <w:szCs w:val="24"/>
        </w:rPr>
        <w:t>сведения</w:t>
      </w:r>
      <w:r w:rsidRPr="00961555">
        <w:rPr>
          <w:spacing w:val="-4"/>
          <w:sz w:val="24"/>
          <w:szCs w:val="24"/>
        </w:rPr>
        <w:t xml:space="preserve"> </w:t>
      </w:r>
      <w:r w:rsidRPr="00961555">
        <w:rPr>
          <w:sz w:val="24"/>
          <w:szCs w:val="24"/>
        </w:rPr>
        <w:t xml:space="preserve">о </w:t>
      </w:r>
      <w:r w:rsidRPr="00961555">
        <w:rPr>
          <w:spacing w:val="-2"/>
          <w:sz w:val="24"/>
          <w:szCs w:val="24"/>
        </w:rPr>
        <w:t>языке.</w:t>
      </w:r>
    </w:p>
    <w:p w:rsidR="00CF7B51" w:rsidRPr="00961555" w:rsidRDefault="00211A1E" w:rsidP="007768E4">
      <w:pPr>
        <w:pStyle w:val="a4"/>
        <w:jc w:val="left"/>
        <w:rPr>
          <w:sz w:val="24"/>
          <w:szCs w:val="24"/>
        </w:rPr>
      </w:pPr>
      <w:r w:rsidRPr="00961555">
        <w:rPr>
          <w:sz w:val="24"/>
          <w:szCs w:val="24"/>
        </w:rPr>
        <w:t>Иметь представление о языке как развивающемся явлении. Осознавать взаимосвязь языка, культуры и истории народа (</w:t>
      </w:r>
      <w:r w:rsidRPr="00961555">
        <w:rPr>
          <w:position w:val="1"/>
          <w:sz w:val="24"/>
          <w:szCs w:val="24"/>
        </w:rPr>
        <w:t>приводить примеры).</w:t>
      </w:r>
    </w:p>
    <w:p w:rsidR="00CF7B51" w:rsidRPr="00961555" w:rsidRDefault="00211A1E" w:rsidP="007768E4">
      <w:pPr>
        <w:pStyle w:val="a4"/>
        <w:jc w:val="left"/>
        <w:rPr>
          <w:sz w:val="24"/>
          <w:szCs w:val="24"/>
        </w:rPr>
      </w:pPr>
      <w:r w:rsidRPr="00961555">
        <w:rPr>
          <w:sz w:val="24"/>
          <w:szCs w:val="24"/>
        </w:rPr>
        <w:t>Язык</w:t>
      </w:r>
      <w:r w:rsidRPr="00961555">
        <w:rPr>
          <w:spacing w:val="-1"/>
          <w:sz w:val="24"/>
          <w:szCs w:val="24"/>
        </w:rPr>
        <w:t xml:space="preserve"> </w:t>
      </w:r>
      <w:r w:rsidRPr="00961555">
        <w:rPr>
          <w:sz w:val="24"/>
          <w:szCs w:val="24"/>
        </w:rPr>
        <w:t>и</w:t>
      </w:r>
      <w:r w:rsidRPr="00961555">
        <w:rPr>
          <w:spacing w:val="-2"/>
          <w:sz w:val="24"/>
          <w:szCs w:val="24"/>
        </w:rPr>
        <w:t xml:space="preserve"> речь.</w:t>
      </w:r>
    </w:p>
    <w:p w:rsidR="00CF7B51" w:rsidRPr="00961555" w:rsidRDefault="00211A1E" w:rsidP="007768E4">
      <w:pPr>
        <w:pStyle w:val="a4"/>
        <w:jc w:val="left"/>
        <w:rPr>
          <w:sz w:val="24"/>
          <w:szCs w:val="24"/>
        </w:rPr>
      </w:pPr>
      <w:r w:rsidRPr="00961555">
        <w:rPr>
          <w:sz w:val="24"/>
          <w:szCs w:val="24"/>
        </w:rPr>
        <w:t>Создавать</w:t>
      </w:r>
      <w:r w:rsidRPr="00961555">
        <w:rPr>
          <w:spacing w:val="80"/>
          <w:sz w:val="24"/>
          <w:szCs w:val="24"/>
        </w:rPr>
        <w:t xml:space="preserve">    </w:t>
      </w:r>
      <w:r w:rsidRPr="00961555">
        <w:rPr>
          <w:sz w:val="24"/>
          <w:szCs w:val="24"/>
        </w:rPr>
        <w:t>устные</w:t>
      </w:r>
      <w:r w:rsidRPr="00961555">
        <w:rPr>
          <w:spacing w:val="79"/>
          <w:sz w:val="24"/>
          <w:szCs w:val="24"/>
        </w:rPr>
        <w:t xml:space="preserve">    </w:t>
      </w:r>
      <w:r w:rsidRPr="00961555">
        <w:rPr>
          <w:sz w:val="24"/>
          <w:szCs w:val="24"/>
        </w:rPr>
        <w:t>монологические</w:t>
      </w:r>
      <w:r w:rsidRPr="00961555">
        <w:rPr>
          <w:spacing w:val="79"/>
          <w:sz w:val="24"/>
          <w:szCs w:val="24"/>
        </w:rPr>
        <w:t xml:space="preserve">    </w:t>
      </w:r>
      <w:r w:rsidRPr="00961555">
        <w:rPr>
          <w:sz w:val="24"/>
          <w:szCs w:val="24"/>
        </w:rPr>
        <w:t>высказывания</w:t>
      </w:r>
      <w:r w:rsidRPr="00961555">
        <w:rPr>
          <w:spacing w:val="78"/>
          <w:sz w:val="24"/>
          <w:szCs w:val="24"/>
        </w:rPr>
        <w:t xml:space="preserve">    </w:t>
      </w:r>
      <w:r w:rsidRPr="00961555">
        <w:rPr>
          <w:sz w:val="24"/>
          <w:szCs w:val="24"/>
        </w:rPr>
        <w:t>объёмом</w:t>
      </w:r>
      <w:r w:rsidRPr="00961555">
        <w:rPr>
          <w:spacing w:val="80"/>
          <w:sz w:val="24"/>
          <w:szCs w:val="24"/>
        </w:rPr>
        <w:t xml:space="preserve">    </w:t>
      </w:r>
      <w:r w:rsidRPr="00961555">
        <w:rPr>
          <w:sz w:val="24"/>
          <w:szCs w:val="24"/>
        </w:rPr>
        <w:t>не</w:t>
      </w:r>
      <w:r w:rsidRPr="00961555">
        <w:rPr>
          <w:spacing w:val="77"/>
          <w:sz w:val="24"/>
          <w:szCs w:val="24"/>
        </w:rPr>
        <w:t xml:space="preserve">    </w:t>
      </w:r>
      <w:r w:rsidRPr="00961555">
        <w:rPr>
          <w:sz w:val="24"/>
          <w:szCs w:val="24"/>
        </w:rPr>
        <w:t>менее 7 предложений на основе наблюдений, личных впечатлений, чтения научно-</w:t>
      </w:r>
      <w:r w:rsidRPr="00961555">
        <w:rPr>
          <w:sz w:val="24"/>
          <w:szCs w:val="24"/>
        </w:rPr>
        <w:lastRenderedPageBreak/>
        <w:t>учебной, художественной</w:t>
      </w:r>
    </w:p>
    <w:p w:rsidR="00CF7B51" w:rsidRPr="00961555" w:rsidRDefault="00211A1E" w:rsidP="007768E4">
      <w:pPr>
        <w:pStyle w:val="a4"/>
        <w:jc w:val="left"/>
        <w:rPr>
          <w:sz w:val="24"/>
          <w:szCs w:val="24"/>
        </w:rPr>
      </w:pPr>
      <w:r w:rsidRPr="00961555">
        <w:rPr>
          <w:sz w:val="24"/>
          <w:szCs w:val="24"/>
        </w:rPr>
        <w:t>и научно-популярной литературы (монолог-описание, монолог-рассуждение,</w:t>
      </w:r>
      <w:r w:rsidRPr="00961555">
        <w:rPr>
          <w:spacing w:val="22"/>
          <w:sz w:val="24"/>
          <w:szCs w:val="24"/>
        </w:rPr>
        <w:t xml:space="preserve"> </w:t>
      </w:r>
      <w:r w:rsidRPr="00961555">
        <w:rPr>
          <w:sz w:val="24"/>
          <w:szCs w:val="24"/>
        </w:rPr>
        <w:t>мон</w:t>
      </w:r>
      <w:r w:rsidRPr="00961555">
        <w:rPr>
          <w:sz w:val="24"/>
          <w:szCs w:val="24"/>
        </w:rPr>
        <w:t>о</w:t>
      </w:r>
      <w:r w:rsidRPr="00961555">
        <w:rPr>
          <w:sz w:val="24"/>
          <w:szCs w:val="24"/>
        </w:rPr>
        <w:t>лог-повествование), выступать с научным сообщением.</w:t>
      </w:r>
    </w:p>
    <w:p w:rsidR="00CF7B51" w:rsidRPr="00961555" w:rsidRDefault="00211A1E" w:rsidP="007768E4">
      <w:pPr>
        <w:pStyle w:val="a4"/>
        <w:jc w:val="left"/>
        <w:rPr>
          <w:sz w:val="24"/>
          <w:szCs w:val="24"/>
        </w:rPr>
      </w:pPr>
      <w:r w:rsidRPr="00961555">
        <w:rPr>
          <w:sz w:val="24"/>
          <w:szCs w:val="24"/>
        </w:rPr>
        <w:t>Участвовать</w:t>
      </w:r>
      <w:r w:rsidRPr="00961555">
        <w:rPr>
          <w:spacing w:val="68"/>
          <w:sz w:val="24"/>
          <w:szCs w:val="24"/>
        </w:rPr>
        <w:t xml:space="preserve"> </w:t>
      </w:r>
      <w:r w:rsidRPr="00961555">
        <w:rPr>
          <w:sz w:val="24"/>
          <w:szCs w:val="24"/>
        </w:rPr>
        <w:t>в</w:t>
      </w:r>
      <w:r w:rsidRPr="00961555">
        <w:rPr>
          <w:spacing w:val="68"/>
          <w:sz w:val="24"/>
          <w:szCs w:val="24"/>
        </w:rPr>
        <w:t xml:space="preserve"> </w:t>
      </w:r>
      <w:r w:rsidRPr="00961555">
        <w:rPr>
          <w:sz w:val="24"/>
          <w:szCs w:val="24"/>
        </w:rPr>
        <w:t>диалоге</w:t>
      </w:r>
      <w:r w:rsidRPr="00961555">
        <w:rPr>
          <w:spacing w:val="40"/>
          <w:sz w:val="24"/>
          <w:szCs w:val="24"/>
        </w:rPr>
        <w:t xml:space="preserve"> </w:t>
      </w:r>
      <w:r w:rsidRPr="00961555">
        <w:rPr>
          <w:sz w:val="24"/>
          <w:szCs w:val="24"/>
        </w:rPr>
        <w:t>на</w:t>
      </w:r>
      <w:r w:rsidRPr="00961555">
        <w:rPr>
          <w:spacing w:val="40"/>
          <w:sz w:val="24"/>
          <w:szCs w:val="24"/>
        </w:rPr>
        <w:t xml:space="preserve"> </w:t>
      </w:r>
      <w:r w:rsidRPr="00961555">
        <w:rPr>
          <w:sz w:val="24"/>
          <w:szCs w:val="24"/>
        </w:rPr>
        <w:t>лингвистические</w:t>
      </w:r>
      <w:r w:rsidRPr="00961555">
        <w:rPr>
          <w:spacing w:val="40"/>
          <w:sz w:val="24"/>
          <w:szCs w:val="24"/>
        </w:rPr>
        <w:t xml:space="preserve"> </w:t>
      </w:r>
      <w:r w:rsidRPr="00961555">
        <w:rPr>
          <w:sz w:val="24"/>
          <w:szCs w:val="24"/>
        </w:rPr>
        <w:t>темы</w:t>
      </w:r>
      <w:r w:rsidRPr="00961555">
        <w:rPr>
          <w:spacing w:val="68"/>
          <w:sz w:val="24"/>
          <w:szCs w:val="24"/>
        </w:rPr>
        <w:t xml:space="preserve"> </w:t>
      </w:r>
      <w:r w:rsidRPr="00961555">
        <w:rPr>
          <w:sz w:val="24"/>
          <w:szCs w:val="24"/>
        </w:rPr>
        <w:t>(в</w:t>
      </w:r>
      <w:r w:rsidRPr="00961555">
        <w:rPr>
          <w:spacing w:val="68"/>
          <w:sz w:val="24"/>
          <w:szCs w:val="24"/>
        </w:rPr>
        <w:t xml:space="preserve"> </w:t>
      </w:r>
      <w:r w:rsidRPr="00961555">
        <w:rPr>
          <w:sz w:val="24"/>
          <w:szCs w:val="24"/>
        </w:rPr>
        <w:t>рамках</w:t>
      </w:r>
      <w:r w:rsidRPr="00961555">
        <w:rPr>
          <w:spacing w:val="66"/>
          <w:sz w:val="24"/>
          <w:szCs w:val="24"/>
        </w:rPr>
        <w:t xml:space="preserve"> </w:t>
      </w:r>
      <w:r w:rsidRPr="00961555">
        <w:rPr>
          <w:sz w:val="24"/>
          <w:szCs w:val="24"/>
        </w:rPr>
        <w:t>изученного)</w:t>
      </w:r>
      <w:r w:rsidRPr="00961555">
        <w:rPr>
          <w:spacing w:val="68"/>
          <w:sz w:val="24"/>
          <w:szCs w:val="24"/>
        </w:rPr>
        <w:t xml:space="preserve"> </w:t>
      </w:r>
      <w:r w:rsidRPr="00961555">
        <w:rPr>
          <w:sz w:val="24"/>
          <w:szCs w:val="24"/>
        </w:rPr>
        <w:t>и</w:t>
      </w:r>
      <w:r w:rsidRPr="00961555">
        <w:rPr>
          <w:spacing w:val="67"/>
          <w:sz w:val="24"/>
          <w:szCs w:val="24"/>
        </w:rPr>
        <w:t xml:space="preserve"> </w:t>
      </w:r>
      <w:r w:rsidRPr="00961555">
        <w:rPr>
          <w:sz w:val="24"/>
          <w:szCs w:val="24"/>
        </w:rPr>
        <w:t>темы</w:t>
      </w:r>
      <w:r w:rsidRPr="00961555">
        <w:rPr>
          <w:spacing w:val="68"/>
          <w:sz w:val="24"/>
          <w:szCs w:val="24"/>
        </w:rPr>
        <w:t xml:space="preserve"> </w:t>
      </w:r>
      <w:r w:rsidRPr="00961555">
        <w:rPr>
          <w:sz w:val="24"/>
          <w:szCs w:val="24"/>
        </w:rPr>
        <w:t>на</w:t>
      </w:r>
      <w:r w:rsidRPr="00961555">
        <w:rPr>
          <w:spacing w:val="40"/>
          <w:sz w:val="24"/>
          <w:szCs w:val="24"/>
        </w:rPr>
        <w:t xml:space="preserve"> </w:t>
      </w:r>
      <w:r w:rsidRPr="00961555">
        <w:rPr>
          <w:sz w:val="24"/>
          <w:szCs w:val="24"/>
        </w:rPr>
        <w:t>основе жизненных наблюдений объёмом не менее 5 реплик.</w:t>
      </w:r>
    </w:p>
    <w:p w:rsidR="00CF7B51" w:rsidRPr="00961555" w:rsidRDefault="00211A1E" w:rsidP="007768E4">
      <w:pPr>
        <w:pStyle w:val="a4"/>
        <w:jc w:val="left"/>
        <w:rPr>
          <w:sz w:val="24"/>
          <w:szCs w:val="24"/>
        </w:rPr>
      </w:pPr>
      <w:r w:rsidRPr="00961555">
        <w:rPr>
          <w:sz w:val="24"/>
          <w:szCs w:val="24"/>
        </w:rPr>
        <w:t>Владеть</w:t>
      </w:r>
      <w:r w:rsidRPr="00961555">
        <w:rPr>
          <w:spacing w:val="80"/>
          <w:sz w:val="24"/>
          <w:szCs w:val="24"/>
        </w:rPr>
        <w:t xml:space="preserve"> </w:t>
      </w:r>
      <w:r w:rsidRPr="00961555">
        <w:rPr>
          <w:sz w:val="24"/>
          <w:szCs w:val="24"/>
        </w:rPr>
        <w:t>различными</w:t>
      </w:r>
      <w:r w:rsidRPr="00961555">
        <w:rPr>
          <w:spacing w:val="80"/>
          <w:sz w:val="24"/>
          <w:szCs w:val="24"/>
        </w:rPr>
        <w:t xml:space="preserve"> </w:t>
      </w:r>
      <w:r w:rsidRPr="00961555">
        <w:rPr>
          <w:sz w:val="24"/>
          <w:szCs w:val="24"/>
        </w:rPr>
        <w:t>видами</w:t>
      </w:r>
      <w:r w:rsidRPr="00961555">
        <w:rPr>
          <w:spacing w:val="80"/>
          <w:sz w:val="24"/>
          <w:szCs w:val="24"/>
        </w:rPr>
        <w:t xml:space="preserve"> </w:t>
      </w:r>
      <w:r w:rsidRPr="00961555">
        <w:rPr>
          <w:sz w:val="24"/>
          <w:szCs w:val="24"/>
        </w:rPr>
        <w:t>диалога:</w:t>
      </w:r>
      <w:r w:rsidRPr="00961555">
        <w:rPr>
          <w:spacing w:val="80"/>
          <w:sz w:val="24"/>
          <w:szCs w:val="24"/>
        </w:rPr>
        <w:t xml:space="preserve"> </w:t>
      </w:r>
      <w:r w:rsidRPr="00961555">
        <w:rPr>
          <w:sz w:val="24"/>
          <w:szCs w:val="24"/>
        </w:rPr>
        <w:t>диалог</w:t>
      </w:r>
      <w:r w:rsidRPr="00961555">
        <w:rPr>
          <w:spacing w:val="80"/>
          <w:sz w:val="24"/>
          <w:szCs w:val="24"/>
        </w:rPr>
        <w:t xml:space="preserve"> </w:t>
      </w:r>
      <w:r w:rsidRPr="00961555">
        <w:rPr>
          <w:sz w:val="24"/>
          <w:szCs w:val="24"/>
        </w:rPr>
        <w:t>-</w:t>
      </w:r>
      <w:r w:rsidRPr="00961555">
        <w:rPr>
          <w:spacing w:val="80"/>
          <w:sz w:val="24"/>
          <w:szCs w:val="24"/>
        </w:rPr>
        <w:t xml:space="preserve"> </w:t>
      </w:r>
      <w:r w:rsidRPr="00961555">
        <w:rPr>
          <w:sz w:val="24"/>
          <w:szCs w:val="24"/>
        </w:rPr>
        <w:t>запрос</w:t>
      </w:r>
      <w:r w:rsidRPr="00961555">
        <w:rPr>
          <w:spacing w:val="80"/>
          <w:sz w:val="24"/>
          <w:szCs w:val="24"/>
        </w:rPr>
        <w:t xml:space="preserve"> </w:t>
      </w:r>
      <w:r w:rsidRPr="00961555">
        <w:rPr>
          <w:sz w:val="24"/>
          <w:szCs w:val="24"/>
        </w:rPr>
        <w:t>информации,</w:t>
      </w:r>
      <w:r w:rsidRPr="00961555">
        <w:rPr>
          <w:spacing w:val="80"/>
          <w:sz w:val="24"/>
          <w:szCs w:val="24"/>
        </w:rPr>
        <w:t xml:space="preserve"> </w:t>
      </w:r>
      <w:r w:rsidRPr="00961555">
        <w:rPr>
          <w:sz w:val="24"/>
          <w:szCs w:val="24"/>
        </w:rPr>
        <w:t>диалог</w:t>
      </w:r>
      <w:r w:rsidRPr="00961555">
        <w:rPr>
          <w:spacing w:val="80"/>
          <w:sz w:val="24"/>
          <w:szCs w:val="24"/>
        </w:rPr>
        <w:t xml:space="preserve"> </w:t>
      </w:r>
      <w:r w:rsidRPr="00961555">
        <w:rPr>
          <w:sz w:val="24"/>
          <w:szCs w:val="24"/>
        </w:rPr>
        <w:t>-</w:t>
      </w:r>
      <w:r w:rsidRPr="00961555">
        <w:rPr>
          <w:spacing w:val="80"/>
          <w:sz w:val="24"/>
          <w:szCs w:val="24"/>
        </w:rPr>
        <w:t xml:space="preserve"> </w:t>
      </w:r>
      <w:r w:rsidRPr="00961555">
        <w:rPr>
          <w:sz w:val="24"/>
          <w:szCs w:val="24"/>
        </w:rPr>
        <w:t xml:space="preserve">сообщение </w:t>
      </w:r>
      <w:r w:rsidRPr="00961555">
        <w:rPr>
          <w:spacing w:val="-2"/>
          <w:sz w:val="24"/>
          <w:szCs w:val="24"/>
        </w:rPr>
        <w:t>информации.</w:t>
      </w:r>
    </w:p>
    <w:p w:rsidR="00CF7B51" w:rsidRPr="00961555" w:rsidRDefault="00211A1E" w:rsidP="007768E4">
      <w:pPr>
        <w:pStyle w:val="a4"/>
        <w:jc w:val="left"/>
        <w:rPr>
          <w:sz w:val="24"/>
          <w:szCs w:val="24"/>
        </w:rPr>
      </w:pPr>
      <w:r w:rsidRPr="00961555">
        <w:rPr>
          <w:spacing w:val="-2"/>
          <w:sz w:val="24"/>
          <w:szCs w:val="24"/>
        </w:rPr>
        <w:t>Владеть</w:t>
      </w:r>
      <w:r w:rsidRPr="00961555">
        <w:rPr>
          <w:sz w:val="24"/>
          <w:szCs w:val="24"/>
        </w:rPr>
        <w:tab/>
      </w:r>
      <w:r w:rsidRPr="00961555">
        <w:rPr>
          <w:spacing w:val="-2"/>
          <w:sz w:val="24"/>
          <w:szCs w:val="24"/>
        </w:rPr>
        <w:t>различными</w:t>
      </w:r>
      <w:r w:rsidRPr="00961555">
        <w:rPr>
          <w:sz w:val="24"/>
          <w:szCs w:val="24"/>
        </w:rPr>
        <w:tab/>
      </w:r>
      <w:r w:rsidRPr="00961555">
        <w:rPr>
          <w:spacing w:val="-2"/>
          <w:sz w:val="24"/>
          <w:szCs w:val="24"/>
        </w:rPr>
        <w:t>видами</w:t>
      </w:r>
      <w:r w:rsidRPr="00961555">
        <w:rPr>
          <w:sz w:val="24"/>
          <w:szCs w:val="24"/>
        </w:rPr>
        <w:tab/>
      </w:r>
      <w:r w:rsidRPr="00961555">
        <w:rPr>
          <w:spacing w:val="-2"/>
          <w:sz w:val="24"/>
          <w:szCs w:val="24"/>
        </w:rPr>
        <w:t>аудирования</w:t>
      </w:r>
      <w:r w:rsidRPr="00961555">
        <w:rPr>
          <w:sz w:val="24"/>
          <w:szCs w:val="24"/>
        </w:rPr>
        <w:tab/>
      </w:r>
      <w:r w:rsidRPr="00961555">
        <w:rPr>
          <w:spacing w:val="-2"/>
          <w:sz w:val="24"/>
          <w:szCs w:val="24"/>
        </w:rPr>
        <w:t>(выборочное,</w:t>
      </w:r>
      <w:r w:rsidRPr="00961555">
        <w:rPr>
          <w:sz w:val="24"/>
          <w:szCs w:val="24"/>
        </w:rPr>
        <w:tab/>
      </w:r>
      <w:r w:rsidRPr="00961555">
        <w:rPr>
          <w:spacing w:val="-2"/>
          <w:sz w:val="24"/>
          <w:szCs w:val="24"/>
        </w:rPr>
        <w:t>ознакомител</w:t>
      </w:r>
      <w:r w:rsidRPr="00961555">
        <w:rPr>
          <w:spacing w:val="-2"/>
          <w:sz w:val="24"/>
          <w:szCs w:val="24"/>
        </w:rPr>
        <w:t>ь</w:t>
      </w:r>
      <w:r w:rsidRPr="00961555">
        <w:rPr>
          <w:spacing w:val="-2"/>
          <w:sz w:val="24"/>
          <w:szCs w:val="24"/>
        </w:rPr>
        <w:t>ное,</w:t>
      </w:r>
      <w:r w:rsidRPr="00961555">
        <w:rPr>
          <w:sz w:val="24"/>
          <w:szCs w:val="24"/>
        </w:rPr>
        <w:tab/>
      </w:r>
      <w:r w:rsidRPr="00961555">
        <w:rPr>
          <w:spacing w:val="-2"/>
          <w:sz w:val="24"/>
          <w:szCs w:val="24"/>
        </w:rPr>
        <w:t xml:space="preserve">детальное) </w:t>
      </w:r>
      <w:r w:rsidRPr="00961555">
        <w:rPr>
          <w:sz w:val="24"/>
          <w:szCs w:val="24"/>
        </w:rPr>
        <w:t>публицистических текстов различных функционально-смысловых типов речи.</w:t>
      </w:r>
    </w:p>
    <w:p w:rsidR="00CF7B51" w:rsidRPr="00961555" w:rsidRDefault="00211A1E" w:rsidP="007768E4">
      <w:pPr>
        <w:pStyle w:val="a4"/>
        <w:jc w:val="left"/>
        <w:rPr>
          <w:sz w:val="24"/>
          <w:szCs w:val="24"/>
        </w:rPr>
      </w:pPr>
      <w:r w:rsidRPr="00961555">
        <w:rPr>
          <w:sz w:val="24"/>
          <w:szCs w:val="24"/>
        </w:rPr>
        <w:t>Владеть</w:t>
      </w:r>
      <w:r w:rsidRPr="00961555">
        <w:rPr>
          <w:spacing w:val="-6"/>
          <w:sz w:val="24"/>
          <w:szCs w:val="24"/>
        </w:rPr>
        <w:t xml:space="preserve"> </w:t>
      </w:r>
      <w:r w:rsidRPr="00961555">
        <w:rPr>
          <w:sz w:val="24"/>
          <w:szCs w:val="24"/>
        </w:rPr>
        <w:t>различными</w:t>
      </w:r>
      <w:r w:rsidRPr="00961555">
        <w:rPr>
          <w:spacing w:val="-8"/>
          <w:sz w:val="24"/>
          <w:szCs w:val="24"/>
        </w:rPr>
        <w:t xml:space="preserve"> </w:t>
      </w:r>
      <w:r w:rsidRPr="00961555">
        <w:rPr>
          <w:sz w:val="24"/>
          <w:szCs w:val="24"/>
        </w:rPr>
        <w:t>видами</w:t>
      </w:r>
      <w:r w:rsidRPr="00961555">
        <w:rPr>
          <w:spacing w:val="-8"/>
          <w:sz w:val="24"/>
          <w:szCs w:val="24"/>
        </w:rPr>
        <w:t xml:space="preserve"> </w:t>
      </w:r>
      <w:r w:rsidRPr="00961555">
        <w:rPr>
          <w:sz w:val="24"/>
          <w:szCs w:val="24"/>
        </w:rPr>
        <w:t>чтения:</w:t>
      </w:r>
      <w:r w:rsidRPr="00961555">
        <w:rPr>
          <w:spacing w:val="-9"/>
          <w:sz w:val="24"/>
          <w:szCs w:val="24"/>
        </w:rPr>
        <w:t xml:space="preserve"> </w:t>
      </w:r>
      <w:r w:rsidRPr="00961555">
        <w:rPr>
          <w:sz w:val="24"/>
          <w:szCs w:val="24"/>
        </w:rPr>
        <w:t>просмотровым,</w:t>
      </w:r>
      <w:r w:rsidRPr="00961555">
        <w:rPr>
          <w:spacing w:val="-7"/>
          <w:sz w:val="24"/>
          <w:szCs w:val="24"/>
        </w:rPr>
        <w:t xml:space="preserve"> </w:t>
      </w:r>
      <w:r w:rsidRPr="00961555">
        <w:rPr>
          <w:sz w:val="24"/>
          <w:szCs w:val="24"/>
        </w:rPr>
        <w:t>ознакомительным,</w:t>
      </w:r>
      <w:r w:rsidRPr="00961555">
        <w:rPr>
          <w:spacing w:val="-3"/>
          <w:sz w:val="24"/>
          <w:szCs w:val="24"/>
        </w:rPr>
        <w:t xml:space="preserve"> </w:t>
      </w:r>
      <w:r w:rsidRPr="00961555">
        <w:rPr>
          <w:sz w:val="24"/>
          <w:szCs w:val="24"/>
        </w:rPr>
        <w:t>изучающим,</w:t>
      </w:r>
      <w:r w:rsidRPr="00961555">
        <w:rPr>
          <w:spacing w:val="-2"/>
          <w:sz w:val="24"/>
          <w:szCs w:val="24"/>
        </w:rPr>
        <w:t xml:space="preserve"> поисковым.</w:t>
      </w:r>
    </w:p>
    <w:p w:rsidR="00CF7B51" w:rsidRPr="00961555" w:rsidRDefault="00211A1E" w:rsidP="007768E4">
      <w:pPr>
        <w:pStyle w:val="a4"/>
        <w:jc w:val="left"/>
        <w:rPr>
          <w:sz w:val="24"/>
          <w:szCs w:val="24"/>
        </w:rPr>
      </w:pPr>
      <w:r w:rsidRPr="00961555">
        <w:rPr>
          <w:sz w:val="24"/>
          <w:szCs w:val="24"/>
        </w:rPr>
        <w:t>Устно</w:t>
      </w:r>
      <w:r w:rsidRPr="00961555">
        <w:rPr>
          <w:spacing w:val="80"/>
          <w:w w:val="150"/>
          <w:sz w:val="24"/>
          <w:szCs w:val="24"/>
        </w:rPr>
        <w:t xml:space="preserve">   </w:t>
      </w:r>
      <w:r w:rsidRPr="00961555">
        <w:rPr>
          <w:sz w:val="24"/>
          <w:szCs w:val="24"/>
        </w:rPr>
        <w:t>пересказывать</w:t>
      </w:r>
      <w:r w:rsidRPr="00961555">
        <w:rPr>
          <w:spacing w:val="80"/>
          <w:w w:val="150"/>
          <w:sz w:val="24"/>
          <w:szCs w:val="24"/>
        </w:rPr>
        <w:t xml:space="preserve">   </w:t>
      </w:r>
      <w:r w:rsidRPr="00961555">
        <w:rPr>
          <w:sz w:val="24"/>
          <w:szCs w:val="24"/>
        </w:rPr>
        <w:t>прослушанный</w:t>
      </w:r>
      <w:r w:rsidRPr="00961555">
        <w:rPr>
          <w:spacing w:val="80"/>
          <w:w w:val="150"/>
          <w:sz w:val="24"/>
          <w:szCs w:val="24"/>
        </w:rPr>
        <w:t xml:space="preserve">   </w:t>
      </w:r>
      <w:r w:rsidRPr="00961555">
        <w:rPr>
          <w:sz w:val="24"/>
          <w:szCs w:val="24"/>
        </w:rPr>
        <w:t>или</w:t>
      </w:r>
      <w:r w:rsidRPr="00961555">
        <w:rPr>
          <w:spacing w:val="80"/>
          <w:w w:val="150"/>
          <w:sz w:val="24"/>
          <w:szCs w:val="24"/>
        </w:rPr>
        <w:t xml:space="preserve">   </w:t>
      </w:r>
      <w:r w:rsidRPr="00961555">
        <w:rPr>
          <w:sz w:val="24"/>
          <w:szCs w:val="24"/>
        </w:rPr>
        <w:t>прочитанный</w:t>
      </w:r>
      <w:r w:rsidRPr="00961555">
        <w:rPr>
          <w:spacing w:val="80"/>
          <w:w w:val="150"/>
          <w:sz w:val="24"/>
          <w:szCs w:val="24"/>
        </w:rPr>
        <w:t xml:space="preserve">   </w:t>
      </w:r>
      <w:r w:rsidRPr="00961555">
        <w:rPr>
          <w:sz w:val="24"/>
          <w:szCs w:val="24"/>
        </w:rPr>
        <w:t>текст</w:t>
      </w:r>
      <w:r w:rsidRPr="00961555">
        <w:rPr>
          <w:spacing w:val="80"/>
          <w:w w:val="150"/>
          <w:sz w:val="24"/>
          <w:szCs w:val="24"/>
        </w:rPr>
        <w:t xml:space="preserve">   </w:t>
      </w:r>
      <w:r w:rsidRPr="00961555">
        <w:rPr>
          <w:sz w:val="24"/>
          <w:szCs w:val="24"/>
        </w:rPr>
        <w:t>объёмом не менее 120 слов.</w:t>
      </w:r>
    </w:p>
    <w:p w:rsidR="00CF7B51" w:rsidRPr="00961555" w:rsidRDefault="00211A1E" w:rsidP="007768E4">
      <w:pPr>
        <w:pStyle w:val="a4"/>
        <w:jc w:val="left"/>
        <w:rPr>
          <w:sz w:val="24"/>
          <w:szCs w:val="24"/>
        </w:rPr>
      </w:pPr>
      <w:r w:rsidRPr="00961555">
        <w:rPr>
          <w:sz w:val="24"/>
          <w:szCs w:val="24"/>
        </w:rPr>
        <w:t>Понимать содержание прослушанных и прочитанных публицистических текстов (рассуждение- доказательство, рассуждение-объяснение, рассуждение-размышление) объ</w:t>
      </w:r>
      <w:r w:rsidRPr="00961555">
        <w:rPr>
          <w:sz w:val="24"/>
          <w:szCs w:val="24"/>
        </w:rPr>
        <w:t>ё</w:t>
      </w:r>
      <w:r w:rsidRPr="00961555">
        <w:rPr>
          <w:sz w:val="24"/>
          <w:szCs w:val="24"/>
        </w:rPr>
        <w:t xml:space="preserve">мом не менее </w:t>
      </w:r>
      <w:r w:rsidRPr="00961555">
        <w:rPr>
          <w:position w:val="1"/>
          <w:sz w:val="24"/>
          <w:szCs w:val="24"/>
        </w:rPr>
        <w:t xml:space="preserve">230 слов: </w:t>
      </w:r>
      <w:r w:rsidRPr="00961555">
        <w:rPr>
          <w:sz w:val="24"/>
          <w:szCs w:val="24"/>
        </w:rPr>
        <w:t>устно и письменно формулировать тему и главную мысль текста, формулировать вопросы по содержанию</w:t>
      </w:r>
      <w:r w:rsidRPr="00961555">
        <w:rPr>
          <w:spacing w:val="-3"/>
          <w:sz w:val="24"/>
          <w:szCs w:val="24"/>
        </w:rPr>
        <w:t xml:space="preserve"> </w:t>
      </w:r>
      <w:r w:rsidRPr="00961555">
        <w:rPr>
          <w:sz w:val="24"/>
          <w:szCs w:val="24"/>
        </w:rPr>
        <w:t>текста и</w:t>
      </w:r>
      <w:r w:rsidRPr="00961555">
        <w:rPr>
          <w:spacing w:val="-5"/>
          <w:sz w:val="24"/>
          <w:szCs w:val="24"/>
        </w:rPr>
        <w:t xml:space="preserve"> </w:t>
      </w:r>
      <w:r w:rsidRPr="00961555">
        <w:rPr>
          <w:sz w:val="24"/>
          <w:szCs w:val="24"/>
        </w:rPr>
        <w:t>отвечать на</w:t>
      </w:r>
      <w:r w:rsidRPr="00961555">
        <w:rPr>
          <w:spacing w:val="-2"/>
          <w:sz w:val="24"/>
          <w:szCs w:val="24"/>
        </w:rPr>
        <w:t xml:space="preserve"> </w:t>
      </w:r>
      <w:r w:rsidRPr="00961555">
        <w:rPr>
          <w:sz w:val="24"/>
          <w:szCs w:val="24"/>
        </w:rPr>
        <w:t>них, подробно, сжато и выб</w:t>
      </w:r>
      <w:r w:rsidRPr="00961555">
        <w:rPr>
          <w:sz w:val="24"/>
          <w:szCs w:val="24"/>
        </w:rPr>
        <w:t>о</w:t>
      </w:r>
      <w:r w:rsidRPr="00961555">
        <w:rPr>
          <w:sz w:val="24"/>
          <w:szCs w:val="24"/>
        </w:rPr>
        <w:t>рочно передавать в устной и письменной форме содержание прослушанных публицистич</w:t>
      </w:r>
      <w:r w:rsidRPr="00961555">
        <w:rPr>
          <w:sz w:val="24"/>
          <w:szCs w:val="24"/>
        </w:rPr>
        <w:t>е</w:t>
      </w:r>
      <w:r w:rsidRPr="00961555">
        <w:rPr>
          <w:sz w:val="24"/>
          <w:szCs w:val="24"/>
        </w:rPr>
        <w:t xml:space="preserve">ских текстов (для подробного изложения объём </w:t>
      </w:r>
      <w:r w:rsidRPr="00961555">
        <w:rPr>
          <w:spacing w:val="-2"/>
          <w:sz w:val="24"/>
          <w:szCs w:val="24"/>
        </w:rPr>
        <w:t>исходного</w:t>
      </w:r>
      <w:r w:rsidRPr="00961555">
        <w:rPr>
          <w:sz w:val="24"/>
          <w:szCs w:val="24"/>
        </w:rPr>
        <w:tab/>
      </w:r>
      <w:r w:rsidRPr="00961555">
        <w:rPr>
          <w:spacing w:val="-2"/>
          <w:sz w:val="24"/>
          <w:szCs w:val="24"/>
        </w:rPr>
        <w:t>текста</w:t>
      </w:r>
      <w:r w:rsidRPr="00961555">
        <w:rPr>
          <w:sz w:val="24"/>
          <w:szCs w:val="24"/>
        </w:rPr>
        <w:tab/>
      </w:r>
      <w:r w:rsidRPr="00961555">
        <w:rPr>
          <w:spacing w:val="-2"/>
          <w:sz w:val="24"/>
          <w:szCs w:val="24"/>
        </w:rPr>
        <w:t>должен</w:t>
      </w:r>
      <w:r w:rsidRPr="00961555">
        <w:rPr>
          <w:sz w:val="24"/>
          <w:szCs w:val="24"/>
        </w:rPr>
        <w:tab/>
      </w:r>
      <w:r w:rsidRPr="00961555">
        <w:rPr>
          <w:spacing w:val="-2"/>
          <w:sz w:val="24"/>
          <w:szCs w:val="24"/>
        </w:rPr>
        <w:t>соста</w:t>
      </w:r>
      <w:r w:rsidRPr="00961555">
        <w:rPr>
          <w:spacing w:val="-2"/>
          <w:sz w:val="24"/>
          <w:szCs w:val="24"/>
        </w:rPr>
        <w:t>в</w:t>
      </w:r>
      <w:r w:rsidRPr="00961555">
        <w:rPr>
          <w:spacing w:val="-2"/>
          <w:sz w:val="24"/>
          <w:szCs w:val="24"/>
        </w:rPr>
        <w:t>лять</w:t>
      </w:r>
      <w:r w:rsidRPr="00961555">
        <w:rPr>
          <w:sz w:val="24"/>
          <w:szCs w:val="24"/>
        </w:rPr>
        <w:tab/>
      </w:r>
      <w:r w:rsidRPr="00961555">
        <w:rPr>
          <w:spacing w:val="-6"/>
          <w:sz w:val="24"/>
          <w:szCs w:val="24"/>
        </w:rPr>
        <w:t>не</w:t>
      </w:r>
      <w:r w:rsidRPr="00961555">
        <w:rPr>
          <w:sz w:val="24"/>
          <w:szCs w:val="24"/>
        </w:rPr>
        <w:tab/>
      </w:r>
      <w:r w:rsidRPr="00961555">
        <w:rPr>
          <w:spacing w:val="-2"/>
          <w:sz w:val="24"/>
          <w:szCs w:val="24"/>
        </w:rPr>
        <w:t>менее</w:t>
      </w:r>
      <w:r w:rsidRPr="00961555">
        <w:rPr>
          <w:sz w:val="24"/>
          <w:szCs w:val="24"/>
        </w:rPr>
        <w:tab/>
      </w:r>
      <w:r w:rsidRPr="00961555">
        <w:rPr>
          <w:spacing w:val="-4"/>
          <w:sz w:val="24"/>
          <w:szCs w:val="24"/>
        </w:rPr>
        <w:t>180</w:t>
      </w:r>
      <w:r w:rsidRPr="00961555">
        <w:rPr>
          <w:sz w:val="24"/>
          <w:szCs w:val="24"/>
        </w:rPr>
        <w:tab/>
      </w:r>
      <w:r w:rsidRPr="00961555">
        <w:rPr>
          <w:spacing w:val="-2"/>
          <w:sz w:val="24"/>
          <w:szCs w:val="24"/>
        </w:rPr>
        <w:t xml:space="preserve">слов, </w:t>
      </w:r>
      <w:r w:rsidRPr="00961555">
        <w:rPr>
          <w:sz w:val="24"/>
          <w:szCs w:val="24"/>
        </w:rPr>
        <w:t>для сжатого и выборочного изложения - не менее 200 слов).</w:t>
      </w:r>
    </w:p>
    <w:p w:rsidR="00CF7B51" w:rsidRPr="00961555" w:rsidRDefault="00211A1E" w:rsidP="007768E4">
      <w:pPr>
        <w:pStyle w:val="a4"/>
        <w:jc w:val="left"/>
        <w:rPr>
          <w:sz w:val="24"/>
          <w:szCs w:val="24"/>
        </w:rPr>
      </w:pPr>
      <w:r w:rsidRPr="00961555">
        <w:rPr>
          <w:sz w:val="24"/>
          <w:szCs w:val="24"/>
        </w:rPr>
        <w:t>Осуществлять адекватный</w:t>
      </w:r>
      <w:r w:rsidRPr="00961555">
        <w:rPr>
          <w:spacing w:val="-2"/>
          <w:sz w:val="24"/>
          <w:szCs w:val="24"/>
        </w:rPr>
        <w:t xml:space="preserve"> </w:t>
      </w:r>
      <w:r w:rsidRPr="00961555">
        <w:rPr>
          <w:sz w:val="24"/>
          <w:szCs w:val="24"/>
        </w:rPr>
        <w:t>выбор</w:t>
      </w:r>
      <w:r w:rsidRPr="00961555">
        <w:rPr>
          <w:spacing w:val="-3"/>
          <w:sz w:val="24"/>
          <w:szCs w:val="24"/>
        </w:rPr>
        <w:t xml:space="preserve"> </w:t>
      </w:r>
      <w:r w:rsidRPr="00961555">
        <w:rPr>
          <w:sz w:val="24"/>
          <w:szCs w:val="24"/>
        </w:rPr>
        <w:t>языковых</w:t>
      </w:r>
      <w:r w:rsidRPr="00961555">
        <w:rPr>
          <w:spacing w:val="-3"/>
          <w:sz w:val="24"/>
          <w:szCs w:val="24"/>
        </w:rPr>
        <w:t xml:space="preserve"> </w:t>
      </w:r>
      <w:r w:rsidRPr="00961555">
        <w:rPr>
          <w:sz w:val="24"/>
          <w:szCs w:val="24"/>
        </w:rPr>
        <w:t>средств для создания</w:t>
      </w:r>
      <w:r w:rsidRPr="00961555">
        <w:rPr>
          <w:spacing w:val="-3"/>
          <w:sz w:val="24"/>
          <w:szCs w:val="24"/>
        </w:rPr>
        <w:t xml:space="preserve"> </w:t>
      </w:r>
      <w:r w:rsidRPr="00961555">
        <w:rPr>
          <w:sz w:val="24"/>
          <w:szCs w:val="24"/>
        </w:rPr>
        <w:t>высказывания</w:t>
      </w:r>
      <w:r w:rsidRPr="00961555">
        <w:rPr>
          <w:spacing w:val="-3"/>
          <w:sz w:val="24"/>
          <w:szCs w:val="24"/>
        </w:rPr>
        <w:t xml:space="preserve"> </w:t>
      </w:r>
      <w:r w:rsidRPr="00961555">
        <w:rPr>
          <w:sz w:val="24"/>
          <w:szCs w:val="24"/>
        </w:rPr>
        <w:t>в</w:t>
      </w:r>
      <w:r w:rsidRPr="00961555">
        <w:rPr>
          <w:spacing w:val="-1"/>
          <w:sz w:val="24"/>
          <w:szCs w:val="24"/>
        </w:rPr>
        <w:t xml:space="preserve"> </w:t>
      </w:r>
      <w:r w:rsidRPr="00961555">
        <w:rPr>
          <w:sz w:val="24"/>
          <w:szCs w:val="24"/>
        </w:rPr>
        <w:t>с</w:t>
      </w:r>
      <w:r w:rsidRPr="00961555">
        <w:rPr>
          <w:sz w:val="24"/>
          <w:szCs w:val="24"/>
        </w:rPr>
        <w:t>о</w:t>
      </w:r>
      <w:r w:rsidRPr="00961555">
        <w:rPr>
          <w:sz w:val="24"/>
          <w:szCs w:val="24"/>
        </w:rPr>
        <w:t>ответствии с целью, темой и коммуникативным замыслом.</w:t>
      </w:r>
    </w:p>
    <w:p w:rsidR="00CF7B51" w:rsidRPr="00961555" w:rsidRDefault="00211A1E" w:rsidP="007768E4">
      <w:pPr>
        <w:pStyle w:val="a4"/>
        <w:jc w:val="left"/>
        <w:rPr>
          <w:sz w:val="24"/>
          <w:szCs w:val="24"/>
        </w:rPr>
      </w:pPr>
      <w:r w:rsidRPr="00961555">
        <w:rPr>
          <w:sz w:val="24"/>
          <w:szCs w:val="24"/>
        </w:rPr>
        <w:t>Соблюдать в</w:t>
      </w:r>
      <w:r w:rsidRPr="00961555">
        <w:rPr>
          <w:spacing w:val="-1"/>
          <w:sz w:val="24"/>
          <w:szCs w:val="24"/>
        </w:rPr>
        <w:t xml:space="preserve"> </w:t>
      </w:r>
      <w:r w:rsidRPr="00961555">
        <w:rPr>
          <w:sz w:val="24"/>
          <w:szCs w:val="24"/>
        </w:rPr>
        <w:t>устной речи</w:t>
      </w:r>
      <w:r w:rsidRPr="00961555">
        <w:rPr>
          <w:spacing w:val="-2"/>
          <w:sz w:val="24"/>
          <w:szCs w:val="24"/>
        </w:rPr>
        <w:t xml:space="preserve"> </w:t>
      </w:r>
      <w:r w:rsidRPr="00961555">
        <w:rPr>
          <w:sz w:val="24"/>
          <w:szCs w:val="24"/>
        </w:rPr>
        <w:t>и</w:t>
      </w:r>
      <w:r w:rsidRPr="00961555">
        <w:rPr>
          <w:spacing w:val="-2"/>
          <w:sz w:val="24"/>
          <w:szCs w:val="24"/>
        </w:rPr>
        <w:t xml:space="preserve"> </w:t>
      </w:r>
      <w:r w:rsidRPr="00961555">
        <w:rPr>
          <w:sz w:val="24"/>
          <w:szCs w:val="24"/>
        </w:rPr>
        <w:t>на</w:t>
      </w:r>
      <w:r w:rsidRPr="00961555">
        <w:rPr>
          <w:spacing w:val="-4"/>
          <w:sz w:val="24"/>
          <w:szCs w:val="24"/>
        </w:rPr>
        <w:t xml:space="preserve"> </w:t>
      </w:r>
      <w:r w:rsidRPr="00961555">
        <w:rPr>
          <w:sz w:val="24"/>
          <w:szCs w:val="24"/>
        </w:rPr>
        <w:t>письме</w:t>
      </w:r>
      <w:r w:rsidRPr="00961555">
        <w:rPr>
          <w:spacing w:val="-4"/>
          <w:sz w:val="24"/>
          <w:szCs w:val="24"/>
        </w:rPr>
        <w:t xml:space="preserve"> </w:t>
      </w:r>
      <w:r w:rsidRPr="00961555">
        <w:rPr>
          <w:sz w:val="24"/>
          <w:szCs w:val="24"/>
        </w:rPr>
        <w:t>нормы</w:t>
      </w:r>
      <w:r w:rsidRPr="00961555">
        <w:rPr>
          <w:spacing w:val="-1"/>
          <w:sz w:val="24"/>
          <w:szCs w:val="24"/>
        </w:rPr>
        <w:t xml:space="preserve"> </w:t>
      </w:r>
      <w:r w:rsidRPr="00961555">
        <w:rPr>
          <w:sz w:val="24"/>
          <w:szCs w:val="24"/>
        </w:rPr>
        <w:t>современного русского литературного языка, в</w:t>
      </w:r>
      <w:r w:rsidRPr="00961555">
        <w:rPr>
          <w:spacing w:val="-1"/>
          <w:sz w:val="24"/>
          <w:szCs w:val="24"/>
        </w:rPr>
        <w:t xml:space="preserve"> </w:t>
      </w:r>
      <w:r w:rsidRPr="00961555">
        <w:rPr>
          <w:sz w:val="24"/>
          <w:szCs w:val="24"/>
        </w:rPr>
        <w:t xml:space="preserve">том </w:t>
      </w:r>
      <w:r w:rsidRPr="00961555">
        <w:rPr>
          <w:spacing w:val="-4"/>
          <w:sz w:val="24"/>
          <w:szCs w:val="24"/>
        </w:rPr>
        <w:t>числе</w:t>
      </w:r>
      <w:r w:rsidRPr="00961555">
        <w:rPr>
          <w:sz w:val="24"/>
          <w:szCs w:val="24"/>
        </w:rPr>
        <w:tab/>
      </w:r>
      <w:r w:rsidRPr="00961555">
        <w:rPr>
          <w:spacing w:val="-6"/>
          <w:sz w:val="24"/>
          <w:szCs w:val="24"/>
        </w:rPr>
        <w:t>во</w:t>
      </w:r>
      <w:r w:rsidRPr="00961555">
        <w:rPr>
          <w:sz w:val="24"/>
          <w:szCs w:val="24"/>
        </w:rPr>
        <w:tab/>
      </w:r>
      <w:r w:rsidRPr="00961555">
        <w:rPr>
          <w:spacing w:val="-4"/>
          <w:sz w:val="24"/>
          <w:szCs w:val="24"/>
        </w:rPr>
        <w:t>время</w:t>
      </w:r>
      <w:r w:rsidRPr="00961555">
        <w:rPr>
          <w:sz w:val="24"/>
          <w:szCs w:val="24"/>
        </w:rPr>
        <w:tab/>
      </w:r>
      <w:r w:rsidRPr="00961555">
        <w:rPr>
          <w:spacing w:val="-2"/>
          <w:sz w:val="24"/>
          <w:szCs w:val="24"/>
        </w:rPr>
        <w:t>списывания</w:t>
      </w:r>
      <w:r w:rsidRPr="00961555">
        <w:rPr>
          <w:sz w:val="24"/>
          <w:szCs w:val="24"/>
        </w:rPr>
        <w:tab/>
      </w:r>
      <w:r w:rsidRPr="00961555">
        <w:rPr>
          <w:spacing w:val="-2"/>
          <w:sz w:val="24"/>
          <w:szCs w:val="24"/>
        </w:rPr>
        <w:t>текста</w:t>
      </w:r>
      <w:r w:rsidRPr="00961555">
        <w:rPr>
          <w:sz w:val="24"/>
          <w:szCs w:val="24"/>
        </w:rPr>
        <w:tab/>
      </w:r>
      <w:r w:rsidRPr="00961555">
        <w:rPr>
          <w:spacing w:val="-2"/>
          <w:sz w:val="24"/>
          <w:szCs w:val="24"/>
        </w:rPr>
        <w:t xml:space="preserve">объёмом </w:t>
      </w:r>
      <w:r w:rsidRPr="00961555">
        <w:rPr>
          <w:sz w:val="24"/>
          <w:szCs w:val="24"/>
        </w:rPr>
        <w:t>110-120 слов, словарного диктанта объёмом 25-30 слов, диктанта на основе связного текста объёмом 110-120 слов, составленного с</w:t>
      </w:r>
      <w:r w:rsidRPr="00961555">
        <w:rPr>
          <w:spacing w:val="-2"/>
          <w:sz w:val="24"/>
          <w:szCs w:val="24"/>
        </w:rPr>
        <w:t xml:space="preserve"> </w:t>
      </w:r>
      <w:r w:rsidRPr="00961555">
        <w:rPr>
          <w:sz w:val="24"/>
          <w:szCs w:val="24"/>
        </w:rPr>
        <w:t>учётом ранее</w:t>
      </w:r>
      <w:r w:rsidRPr="00961555">
        <w:rPr>
          <w:spacing w:val="-2"/>
          <w:sz w:val="24"/>
          <w:szCs w:val="24"/>
        </w:rPr>
        <w:t xml:space="preserve"> </w:t>
      </w:r>
      <w:r w:rsidRPr="00961555">
        <w:rPr>
          <w:sz w:val="24"/>
          <w:szCs w:val="24"/>
        </w:rPr>
        <w:t>изученных</w:t>
      </w:r>
      <w:r w:rsidRPr="00961555">
        <w:rPr>
          <w:spacing w:val="-1"/>
          <w:sz w:val="24"/>
          <w:szCs w:val="24"/>
        </w:rPr>
        <w:t xml:space="preserve"> </w:t>
      </w:r>
      <w:r w:rsidRPr="00961555">
        <w:rPr>
          <w:sz w:val="24"/>
          <w:szCs w:val="24"/>
        </w:rPr>
        <w:t>правил правописания</w:t>
      </w:r>
      <w:r w:rsidRPr="00961555">
        <w:rPr>
          <w:spacing w:val="-6"/>
          <w:sz w:val="24"/>
          <w:szCs w:val="24"/>
        </w:rPr>
        <w:t xml:space="preserve"> </w:t>
      </w:r>
      <w:r w:rsidRPr="00961555">
        <w:rPr>
          <w:sz w:val="24"/>
          <w:szCs w:val="24"/>
        </w:rPr>
        <w:t>(в том числе</w:t>
      </w:r>
      <w:r w:rsidRPr="00961555">
        <w:rPr>
          <w:spacing w:val="-2"/>
          <w:sz w:val="24"/>
          <w:szCs w:val="24"/>
        </w:rPr>
        <w:t xml:space="preserve"> </w:t>
      </w:r>
      <w:r w:rsidRPr="00961555">
        <w:rPr>
          <w:sz w:val="24"/>
          <w:szCs w:val="24"/>
        </w:rPr>
        <w:t>содержащего изученные в течение третьего года обучения орфограммы, пунктограммы и слова с непр</w:t>
      </w:r>
      <w:r w:rsidRPr="00961555">
        <w:rPr>
          <w:sz w:val="24"/>
          <w:szCs w:val="24"/>
        </w:rPr>
        <w:t>о</w:t>
      </w:r>
      <w:r w:rsidRPr="00961555">
        <w:rPr>
          <w:sz w:val="24"/>
          <w:szCs w:val="24"/>
        </w:rPr>
        <w:t>веряемыми написаниями), соблюдать на письме правила речевого этикета.</w:t>
      </w:r>
    </w:p>
    <w:p w:rsidR="00CF7B51" w:rsidRPr="00961555" w:rsidRDefault="00211A1E" w:rsidP="007768E4">
      <w:pPr>
        <w:pStyle w:val="a4"/>
        <w:jc w:val="left"/>
        <w:rPr>
          <w:sz w:val="24"/>
          <w:szCs w:val="24"/>
        </w:rPr>
      </w:pPr>
      <w:r w:rsidRPr="00961555">
        <w:rPr>
          <w:spacing w:val="-2"/>
          <w:sz w:val="24"/>
          <w:szCs w:val="24"/>
        </w:rPr>
        <w:t>Текст.</w:t>
      </w:r>
    </w:p>
    <w:p w:rsidR="00CF7B51" w:rsidRPr="00961555" w:rsidRDefault="00211A1E" w:rsidP="007768E4">
      <w:pPr>
        <w:pStyle w:val="a4"/>
        <w:jc w:val="left"/>
        <w:rPr>
          <w:sz w:val="24"/>
          <w:szCs w:val="24"/>
        </w:rPr>
      </w:pPr>
      <w:r w:rsidRPr="00961555">
        <w:rPr>
          <w:sz w:val="24"/>
          <w:szCs w:val="24"/>
        </w:rPr>
        <w:t>Анализировать текст с точки зрения его соответствия основным признакам; выя</w:t>
      </w:r>
      <w:r w:rsidRPr="00961555">
        <w:rPr>
          <w:sz w:val="24"/>
          <w:szCs w:val="24"/>
        </w:rPr>
        <w:t>в</w:t>
      </w:r>
      <w:r w:rsidRPr="00961555">
        <w:rPr>
          <w:sz w:val="24"/>
          <w:szCs w:val="24"/>
        </w:rPr>
        <w:t>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CF7B51" w:rsidRPr="00961555" w:rsidRDefault="00211A1E" w:rsidP="007768E4">
      <w:pPr>
        <w:pStyle w:val="a4"/>
        <w:jc w:val="left"/>
        <w:rPr>
          <w:sz w:val="24"/>
          <w:szCs w:val="24"/>
        </w:rPr>
      </w:pPr>
      <w:r w:rsidRPr="00961555">
        <w:rPr>
          <w:sz w:val="24"/>
          <w:szCs w:val="24"/>
        </w:rPr>
        <w:t>Проводить</w:t>
      </w:r>
      <w:r w:rsidRPr="00961555">
        <w:rPr>
          <w:spacing w:val="-2"/>
          <w:sz w:val="24"/>
          <w:szCs w:val="24"/>
        </w:rPr>
        <w:t xml:space="preserve"> </w:t>
      </w:r>
      <w:r w:rsidRPr="00961555">
        <w:rPr>
          <w:sz w:val="24"/>
          <w:szCs w:val="24"/>
        </w:rPr>
        <w:t>смысловой</w:t>
      </w:r>
      <w:r w:rsidRPr="00961555">
        <w:rPr>
          <w:spacing w:val="-2"/>
          <w:sz w:val="24"/>
          <w:szCs w:val="24"/>
        </w:rPr>
        <w:t xml:space="preserve"> </w:t>
      </w:r>
      <w:r w:rsidRPr="00961555">
        <w:rPr>
          <w:sz w:val="24"/>
          <w:szCs w:val="24"/>
        </w:rPr>
        <w:t>анализ текста,</w:t>
      </w:r>
      <w:r w:rsidRPr="00961555">
        <w:rPr>
          <w:spacing w:val="-1"/>
          <w:sz w:val="24"/>
          <w:szCs w:val="24"/>
        </w:rPr>
        <w:t xml:space="preserve"> </w:t>
      </w:r>
      <w:r w:rsidRPr="00961555">
        <w:rPr>
          <w:sz w:val="24"/>
          <w:szCs w:val="24"/>
        </w:rPr>
        <w:t>его композиционных</w:t>
      </w:r>
      <w:r w:rsidRPr="00961555">
        <w:rPr>
          <w:spacing w:val="-8"/>
          <w:sz w:val="24"/>
          <w:szCs w:val="24"/>
        </w:rPr>
        <w:t xml:space="preserve"> </w:t>
      </w:r>
      <w:r w:rsidRPr="00961555">
        <w:rPr>
          <w:sz w:val="24"/>
          <w:szCs w:val="24"/>
        </w:rPr>
        <w:t>особенностей,</w:t>
      </w:r>
      <w:r w:rsidRPr="00961555">
        <w:rPr>
          <w:spacing w:val="-6"/>
          <w:sz w:val="24"/>
          <w:szCs w:val="24"/>
        </w:rPr>
        <w:t xml:space="preserve"> </w:t>
      </w:r>
      <w:r w:rsidRPr="00961555">
        <w:rPr>
          <w:sz w:val="24"/>
          <w:szCs w:val="24"/>
        </w:rPr>
        <w:t>определять количество микротем и абзацев.</w:t>
      </w:r>
    </w:p>
    <w:p w:rsidR="00CF7B51" w:rsidRPr="00961555" w:rsidRDefault="00211A1E" w:rsidP="007768E4">
      <w:pPr>
        <w:pStyle w:val="a4"/>
        <w:jc w:val="left"/>
        <w:rPr>
          <w:sz w:val="24"/>
          <w:szCs w:val="24"/>
        </w:rPr>
      </w:pPr>
      <w:r w:rsidRPr="00961555">
        <w:rPr>
          <w:sz w:val="24"/>
          <w:szCs w:val="24"/>
        </w:rPr>
        <w:t>Выявлять</w:t>
      </w:r>
      <w:r w:rsidRPr="00961555">
        <w:rPr>
          <w:spacing w:val="-3"/>
          <w:sz w:val="24"/>
          <w:szCs w:val="24"/>
        </w:rPr>
        <w:t xml:space="preserve"> </w:t>
      </w:r>
      <w:r w:rsidRPr="00961555">
        <w:rPr>
          <w:sz w:val="24"/>
          <w:szCs w:val="24"/>
        </w:rPr>
        <w:t>лексические</w:t>
      </w:r>
      <w:r w:rsidRPr="00961555">
        <w:rPr>
          <w:spacing w:val="-4"/>
          <w:sz w:val="24"/>
          <w:szCs w:val="24"/>
        </w:rPr>
        <w:t xml:space="preserve"> </w:t>
      </w:r>
      <w:r w:rsidRPr="00961555">
        <w:rPr>
          <w:sz w:val="24"/>
          <w:szCs w:val="24"/>
        </w:rPr>
        <w:t>и</w:t>
      </w:r>
      <w:r w:rsidRPr="00961555">
        <w:rPr>
          <w:spacing w:val="-6"/>
          <w:sz w:val="24"/>
          <w:szCs w:val="24"/>
        </w:rPr>
        <w:t xml:space="preserve"> </w:t>
      </w:r>
      <w:r w:rsidRPr="00961555">
        <w:rPr>
          <w:sz w:val="24"/>
          <w:szCs w:val="24"/>
        </w:rPr>
        <w:t>грамматические</w:t>
      </w:r>
      <w:r w:rsidRPr="00961555">
        <w:rPr>
          <w:spacing w:val="-4"/>
          <w:sz w:val="24"/>
          <w:szCs w:val="24"/>
        </w:rPr>
        <w:t xml:space="preserve"> </w:t>
      </w:r>
      <w:r w:rsidRPr="00961555">
        <w:rPr>
          <w:sz w:val="24"/>
          <w:szCs w:val="24"/>
        </w:rPr>
        <w:t>средства</w:t>
      </w:r>
      <w:r w:rsidRPr="00961555">
        <w:rPr>
          <w:spacing w:val="-3"/>
          <w:sz w:val="24"/>
          <w:szCs w:val="24"/>
        </w:rPr>
        <w:t xml:space="preserve"> </w:t>
      </w:r>
      <w:r w:rsidRPr="00961555">
        <w:rPr>
          <w:sz w:val="24"/>
          <w:szCs w:val="24"/>
        </w:rPr>
        <w:t>связи</w:t>
      </w:r>
      <w:r w:rsidRPr="00961555">
        <w:rPr>
          <w:spacing w:val="-2"/>
          <w:sz w:val="24"/>
          <w:szCs w:val="24"/>
        </w:rPr>
        <w:t xml:space="preserve"> </w:t>
      </w:r>
      <w:r w:rsidRPr="00961555">
        <w:rPr>
          <w:sz w:val="24"/>
          <w:szCs w:val="24"/>
        </w:rPr>
        <w:t>предложений</w:t>
      </w:r>
      <w:r w:rsidRPr="00961555">
        <w:rPr>
          <w:spacing w:val="-6"/>
          <w:sz w:val="24"/>
          <w:szCs w:val="24"/>
        </w:rPr>
        <w:t xml:space="preserve"> </w:t>
      </w:r>
      <w:r w:rsidRPr="00961555">
        <w:rPr>
          <w:sz w:val="24"/>
          <w:szCs w:val="24"/>
        </w:rPr>
        <w:t>и</w:t>
      </w:r>
      <w:r w:rsidRPr="00961555">
        <w:rPr>
          <w:spacing w:val="-2"/>
          <w:sz w:val="24"/>
          <w:szCs w:val="24"/>
        </w:rPr>
        <w:t xml:space="preserve"> </w:t>
      </w:r>
      <w:r w:rsidRPr="00961555">
        <w:rPr>
          <w:sz w:val="24"/>
          <w:szCs w:val="24"/>
        </w:rPr>
        <w:t>частей</w:t>
      </w:r>
      <w:r w:rsidRPr="00961555">
        <w:rPr>
          <w:spacing w:val="-2"/>
          <w:sz w:val="24"/>
          <w:szCs w:val="24"/>
        </w:rPr>
        <w:t xml:space="preserve"> те</w:t>
      </w:r>
      <w:r w:rsidRPr="00961555">
        <w:rPr>
          <w:spacing w:val="-2"/>
          <w:sz w:val="24"/>
          <w:szCs w:val="24"/>
        </w:rPr>
        <w:t>к</w:t>
      </w:r>
      <w:r w:rsidRPr="00961555">
        <w:rPr>
          <w:spacing w:val="-2"/>
          <w:sz w:val="24"/>
          <w:szCs w:val="24"/>
        </w:rPr>
        <w:t>ста.</w:t>
      </w:r>
    </w:p>
    <w:p w:rsidR="00CF7B51" w:rsidRPr="00961555" w:rsidRDefault="00211A1E" w:rsidP="007768E4">
      <w:pPr>
        <w:pStyle w:val="a4"/>
        <w:jc w:val="left"/>
        <w:rPr>
          <w:sz w:val="24"/>
          <w:szCs w:val="24"/>
        </w:rPr>
      </w:pPr>
      <w:r w:rsidRPr="00961555">
        <w:rPr>
          <w:sz w:val="24"/>
          <w:szCs w:val="24"/>
        </w:rPr>
        <w:t>Создавать</w:t>
      </w:r>
      <w:r w:rsidRPr="00961555">
        <w:rPr>
          <w:spacing w:val="78"/>
          <w:w w:val="150"/>
          <w:sz w:val="24"/>
          <w:szCs w:val="24"/>
        </w:rPr>
        <w:t xml:space="preserve">  </w:t>
      </w:r>
      <w:r w:rsidRPr="00961555">
        <w:rPr>
          <w:sz w:val="24"/>
          <w:szCs w:val="24"/>
        </w:rPr>
        <w:t>тексты</w:t>
      </w:r>
      <w:r w:rsidRPr="00961555">
        <w:rPr>
          <w:spacing w:val="80"/>
          <w:w w:val="150"/>
          <w:sz w:val="24"/>
          <w:szCs w:val="24"/>
        </w:rPr>
        <w:t xml:space="preserve">  </w:t>
      </w:r>
      <w:r w:rsidRPr="00961555">
        <w:rPr>
          <w:sz w:val="24"/>
          <w:szCs w:val="24"/>
        </w:rPr>
        <w:t>различных</w:t>
      </w:r>
      <w:r w:rsidRPr="00961555">
        <w:rPr>
          <w:spacing w:val="77"/>
          <w:w w:val="150"/>
          <w:sz w:val="24"/>
          <w:szCs w:val="24"/>
        </w:rPr>
        <w:t xml:space="preserve">  </w:t>
      </w:r>
      <w:r w:rsidRPr="00961555">
        <w:rPr>
          <w:sz w:val="24"/>
          <w:szCs w:val="24"/>
        </w:rPr>
        <w:t>функционально-смысловых</w:t>
      </w:r>
      <w:r w:rsidRPr="00961555">
        <w:rPr>
          <w:spacing w:val="77"/>
          <w:w w:val="150"/>
          <w:sz w:val="24"/>
          <w:szCs w:val="24"/>
        </w:rPr>
        <w:t xml:space="preserve">  </w:t>
      </w:r>
      <w:r w:rsidRPr="00961555">
        <w:rPr>
          <w:sz w:val="24"/>
          <w:szCs w:val="24"/>
        </w:rPr>
        <w:t>типов</w:t>
      </w:r>
      <w:r w:rsidRPr="00961555">
        <w:rPr>
          <w:spacing w:val="80"/>
          <w:w w:val="150"/>
          <w:sz w:val="24"/>
          <w:szCs w:val="24"/>
        </w:rPr>
        <w:t xml:space="preserve">  </w:t>
      </w:r>
      <w:r w:rsidRPr="00961555">
        <w:rPr>
          <w:sz w:val="24"/>
          <w:szCs w:val="24"/>
        </w:rPr>
        <w:t>речи</w:t>
      </w:r>
      <w:r w:rsidRPr="00961555">
        <w:rPr>
          <w:spacing w:val="78"/>
          <w:w w:val="150"/>
          <w:sz w:val="24"/>
          <w:szCs w:val="24"/>
        </w:rPr>
        <w:t xml:space="preserve">  </w:t>
      </w:r>
      <w:r w:rsidRPr="00961555">
        <w:rPr>
          <w:sz w:val="24"/>
          <w:szCs w:val="24"/>
        </w:rPr>
        <w:t>с</w:t>
      </w:r>
      <w:r w:rsidRPr="00961555">
        <w:rPr>
          <w:spacing w:val="77"/>
          <w:w w:val="150"/>
          <w:sz w:val="24"/>
          <w:szCs w:val="24"/>
        </w:rPr>
        <w:t xml:space="preserve">  </w:t>
      </w:r>
      <w:r w:rsidRPr="00961555">
        <w:rPr>
          <w:sz w:val="24"/>
          <w:szCs w:val="24"/>
        </w:rPr>
        <w:t>опорой на</w:t>
      </w:r>
      <w:r w:rsidRPr="00961555">
        <w:rPr>
          <w:spacing w:val="32"/>
          <w:sz w:val="24"/>
          <w:szCs w:val="24"/>
        </w:rPr>
        <w:t xml:space="preserve"> </w:t>
      </w:r>
      <w:r w:rsidRPr="00961555">
        <w:rPr>
          <w:sz w:val="24"/>
          <w:szCs w:val="24"/>
        </w:rPr>
        <w:t>жизненный</w:t>
      </w:r>
      <w:r w:rsidRPr="00961555">
        <w:rPr>
          <w:spacing w:val="29"/>
          <w:sz w:val="24"/>
          <w:szCs w:val="24"/>
        </w:rPr>
        <w:t xml:space="preserve"> </w:t>
      </w:r>
      <w:r w:rsidRPr="00961555">
        <w:rPr>
          <w:sz w:val="24"/>
          <w:szCs w:val="24"/>
        </w:rPr>
        <w:t>и</w:t>
      </w:r>
      <w:r w:rsidRPr="00961555">
        <w:rPr>
          <w:spacing w:val="34"/>
          <w:sz w:val="24"/>
          <w:szCs w:val="24"/>
        </w:rPr>
        <w:t xml:space="preserve"> </w:t>
      </w:r>
      <w:r w:rsidRPr="00961555">
        <w:rPr>
          <w:sz w:val="24"/>
          <w:szCs w:val="24"/>
        </w:rPr>
        <w:t>читательский</w:t>
      </w:r>
      <w:r w:rsidRPr="00961555">
        <w:rPr>
          <w:spacing w:val="29"/>
          <w:sz w:val="24"/>
          <w:szCs w:val="24"/>
        </w:rPr>
        <w:t xml:space="preserve"> </w:t>
      </w:r>
      <w:r w:rsidRPr="00961555">
        <w:rPr>
          <w:sz w:val="24"/>
          <w:szCs w:val="24"/>
        </w:rPr>
        <w:t>опыт,</w:t>
      </w:r>
      <w:r w:rsidRPr="00961555">
        <w:rPr>
          <w:spacing w:val="35"/>
          <w:sz w:val="24"/>
          <w:szCs w:val="24"/>
        </w:rPr>
        <w:t xml:space="preserve"> </w:t>
      </w:r>
      <w:r w:rsidRPr="00961555">
        <w:rPr>
          <w:sz w:val="24"/>
          <w:szCs w:val="24"/>
        </w:rPr>
        <w:t>на</w:t>
      </w:r>
      <w:r w:rsidRPr="00961555">
        <w:rPr>
          <w:spacing w:val="32"/>
          <w:sz w:val="24"/>
          <w:szCs w:val="24"/>
        </w:rPr>
        <w:t xml:space="preserve"> </w:t>
      </w:r>
      <w:r w:rsidRPr="00961555">
        <w:rPr>
          <w:sz w:val="24"/>
          <w:szCs w:val="24"/>
        </w:rPr>
        <w:t>произведения</w:t>
      </w:r>
      <w:r w:rsidRPr="00961555">
        <w:rPr>
          <w:spacing w:val="33"/>
          <w:sz w:val="24"/>
          <w:szCs w:val="24"/>
        </w:rPr>
        <w:t xml:space="preserve"> </w:t>
      </w:r>
      <w:r w:rsidRPr="00961555">
        <w:rPr>
          <w:sz w:val="24"/>
          <w:szCs w:val="24"/>
        </w:rPr>
        <w:t>искусства</w:t>
      </w:r>
      <w:r w:rsidRPr="00961555">
        <w:rPr>
          <w:spacing w:val="32"/>
          <w:sz w:val="24"/>
          <w:szCs w:val="24"/>
        </w:rPr>
        <w:t xml:space="preserve"> </w:t>
      </w:r>
      <w:r w:rsidRPr="00961555">
        <w:rPr>
          <w:sz w:val="24"/>
          <w:szCs w:val="24"/>
        </w:rPr>
        <w:t>(в</w:t>
      </w:r>
      <w:r w:rsidRPr="00961555">
        <w:rPr>
          <w:spacing w:val="34"/>
          <w:sz w:val="24"/>
          <w:szCs w:val="24"/>
        </w:rPr>
        <w:t xml:space="preserve"> </w:t>
      </w:r>
      <w:r w:rsidRPr="00961555">
        <w:rPr>
          <w:sz w:val="24"/>
          <w:szCs w:val="24"/>
        </w:rPr>
        <w:t>том</w:t>
      </w:r>
      <w:r w:rsidRPr="00961555">
        <w:rPr>
          <w:spacing w:val="30"/>
          <w:sz w:val="24"/>
          <w:szCs w:val="24"/>
        </w:rPr>
        <w:t xml:space="preserve"> </w:t>
      </w:r>
      <w:r w:rsidRPr="00961555">
        <w:rPr>
          <w:sz w:val="24"/>
          <w:szCs w:val="24"/>
        </w:rPr>
        <w:t>числе</w:t>
      </w:r>
      <w:r w:rsidRPr="00961555">
        <w:rPr>
          <w:spacing w:val="33"/>
          <w:sz w:val="24"/>
          <w:szCs w:val="24"/>
        </w:rPr>
        <w:t xml:space="preserve"> </w:t>
      </w:r>
      <w:r w:rsidRPr="00961555">
        <w:rPr>
          <w:sz w:val="24"/>
          <w:szCs w:val="24"/>
        </w:rPr>
        <w:t>сочинения-миниатюры</w:t>
      </w:r>
    </w:p>
    <w:p w:rsidR="00CF7B51" w:rsidRPr="00961555" w:rsidRDefault="00211A1E" w:rsidP="007768E4">
      <w:pPr>
        <w:pStyle w:val="a4"/>
        <w:jc w:val="left"/>
        <w:rPr>
          <w:sz w:val="24"/>
          <w:szCs w:val="24"/>
        </w:rPr>
      </w:pPr>
      <w:r w:rsidRPr="00961555">
        <w:rPr>
          <w:sz w:val="24"/>
          <w:szCs w:val="24"/>
        </w:rPr>
        <w:t>объёмом 6 и более предложений, классные сочинения объёмом не менее 150 слов с учётом стиля и жанра сочинения, характера темы).</w:t>
      </w:r>
    </w:p>
    <w:p w:rsidR="00CF7B51" w:rsidRPr="00961555" w:rsidRDefault="00211A1E" w:rsidP="007768E4">
      <w:pPr>
        <w:pStyle w:val="a4"/>
        <w:jc w:val="left"/>
        <w:rPr>
          <w:sz w:val="24"/>
          <w:szCs w:val="24"/>
        </w:rPr>
      </w:pPr>
      <w:r w:rsidRPr="00961555">
        <w:rPr>
          <w:sz w:val="24"/>
          <w:szCs w:val="24"/>
        </w:rPr>
        <w:t>Владеть умениями информационной переработки текста: составлять план прочита</w:t>
      </w:r>
      <w:r w:rsidRPr="00961555">
        <w:rPr>
          <w:sz w:val="24"/>
          <w:szCs w:val="24"/>
        </w:rPr>
        <w:t>н</w:t>
      </w:r>
      <w:r w:rsidRPr="00961555">
        <w:rPr>
          <w:sz w:val="24"/>
          <w:szCs w:val="24"/>
        </w:rPr>
        <w:t>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w:t>
      </w:r>
      <w:r w:rsidRPr="00961555">
        <w:rPr>
          <w:sz w:val="24"/>
          <w:szCs w:val="24"/>
        </w:rPr>
        <w:t>н</w:t>
      </w:r>
      <w:r w:rsidRPr="00961555">
        <w:rPr>
          <w:sz w:val="24"/>
          <w:szCs w:val="24"/>
        </w:rPr>
        <w:t>формацию</w:t>
      </w:r>
      <w:r w:rsidRPr="00961555">
        <w:rPr>
          <w:spacing w:val="-3"/>
          <w:sz w:val="24"/>
          <w:szCs w:val="24"/>
        </w:rPr>
        <w:t xml:space="preserve"> </w:t>
      </w:r>
      <w:r w:rsidRPr="00961555">
        <w:rPr>
          <w:sz w:val="24"/>
          <w:szCs w:val="24"/>
        </w:rPr>
        <w:t>из различных</w:t>
      </w:r>
      <w:r w:rsidRPr="00961555">
        <w:rPr>
          <w:spacing w:val="-1"/>
          <w:sz w:val="24"/>
          <w:szCs w:val="24"/>
        </w:rPr>
        <w:t xml:space="preserve"> </w:t>
      </w:r>
      <w:r w:rsidRPr="00961555">
        <w:rPr>
          <w:sz w:val="24"/>
          <w:szCs w:val="24"/>
        </w:rPr>
        <w:t>источников, в том числе из лингвистических словарей и справо</w:t>
      </w:r>
      <w:r w:rsidRPr="00961555">
        <w:rPr>
          <w:sz w:val="24"/>
          <w:szCs w:val="24"/>
        </w:rPr>
        <w:t>ч</w:t>
      </w:r>
      <w:r w:rsidRPr="00961555">
        <w:rPr>
          <w:sz w:val="24"/>
          <w:szCs w:val="24"/>
        </w:rPr>
        <w:t>ной литературы, и использовать её в учебной деятельности.</w:t>
      </w:r>
    </w:p>
    <w:p w:rsidR="00CF7B51" w:rsidRPr="00961555" w:rsidRDefault="00211A1E" w:rsidP="007768E4">
      <w:pPr>
        <w:pStyle w:val="a4"/>
        <w:jc w:val="left"/>
        <w:rPr>
          <w:sz w:val="24"/>
          <w:szCs w:val="24"/>
        </w:rPr>
      </w:pPr>
      <w:r w:rsidRPr="00961555">
        <w:rPr>
          <w:sz w:val="24"/>
          <w:szCs w:val="24"/>
        </w:rPr>
        <w:t>Представлять</w:t>
      </w:r>
      <w:r w:rsidRPr="00961555">
        <w:rPr>
          <w:spacing w:val="-3"/>
          <w:sz w:val="24"/>
          <w:szCs w:val="24"/>
        </w:rPr>
        <w:t xml:space="preserve"> </w:t>
      </w:r>
      <w:r w:rsidRPr="00961555">
        <w:rPr>
          <w:sz w:val="24"/>
          <w:szCs w:val="24"/>
        </w:rPr>
        <w:t>сообщение</w:t>
      </w:r>
      <w:r w:rsidRPr="00961555">
        <w:rPr>
          <w:spacing w:val="-2"/>
          <w:sz w:val="24"/>
          <w:szCs w:val="24"/>
        </w:rPr>
        <w:t xml:space="preserve"> </w:t>
      </w:r>
      <w:r w:rsidRPr="00961555">
        <w:rPr>
          <w:sz w:val="24"/>
          <w:szCs w:val="24"/>
        </w:rPr>
        <w:t>на</w:t>
      </w:r>
      <w:r w:rsidRPr="00961555">
        <w:rPr>
          <w:spacing w:val="-6"/>
          <w:sz w:val="24"/>
          <w:szCs w:val="24"/>
        </w:rPr>
        <w:t xml:space="preserve"> </w:t>
      </w:r>
      <w:r w:rsidRPr="00961555">
        <w:rPr>
          <w:sz w:val="24"/>
          <w:szCs w:val="24"/>
        </w:rPr>
        <w:t>заданную</w:t>
      </w:r>
      <w:r w:rsidRPr="00961555">
        <w:rPr>
          <w:spacing w:val="-3"/>
          <w:sz w:val="24"/>
          <w:szCs w:val="24"/>
        </w:rPr>
        <w:t xml:space="preserve"> </w:t>
      </w:r>
      <w:r w:rsidRPr="00961555">
        <w:rPr>
          <w:sz w:val="24"/>
          <w:szCs w:val="24"/>
        </w:rPr>
        <w:t>тему</w:t>
      </w:r>
      <w:r w:rsidRPr="00961555">
        <w:rPr>
          <w:spacing w:val="-10"/>
          <w:sz w:val="24"/>
          <w:szCs w:val="24"/>
        </w:rPr>
        <w:t xml:space="preserve"> </w:t>
      </w:r>
      <w:r w:rsidRPr="00961555">
        <w:rPr>
          <w:sz w:val="24"/>
          <w:szCs w:val="24"/>
        </w:rPr>
        <w:t>в виде</w:t>
      </w:r>
      <w:r w:rsidRPr="00961555">
        <w:rPr>
          <w:spacing w:val="-1"/>
          <w:sz w:val="24"/>
          <w:szCs w:val="24"/>
        </w:rPr>
        <w:t xml:space="preserve"> </w:t>
      </w:r>
      <w:r w:rsidRPr="00961555">
        <w:rPr>
          <w:spacing w:val="-2"/>
          <w:sz w:val="24"/>
          <w:szCs w:val="24"/>
        </w:rPr>
        <w:t>презентации.</w:t>
      </w:r>
    </w:p>
    <w:p w:rsidR="00CF7B51" w:rsidRPr="00961555" w:rsidRDefault="00211A1E" w:rsidP="007768E4">
      <w:pPr>
        <w:pStyle w:val="a4"/>
        <w:jc w:val="left"/>
        <w:rPr>
          <w:sz w:val="24"/>
          <w:szCs w:val="24"/>
        </w:rPr>
      </w:pPr>
      <w:r w:rsidRPr="00961555">
        <w:rPr>
          <w:sz w:val="24"/>
          <w:szCs w:val="24"/>
        </w:rPr>
        <w:t>Представлять содержание научно-учебного текста в виде таблицы, схемы; предста</w:t>
      </w:r>
      <w:r w:rsidRPr="00961555">
        <w:rPr>
          <w:sz w:val="24"/>
          <w:szCs w:val="24"/>
        </w:rPr>
        <w:t>в</w:t>
      </w:r>
      <w:r w:rsidRPr="00961555">
        <w:rPr>
          <w:sz w:val="24"/>
          <w:szCs w:val="24"/>
        </w:rPr>
        <w:t>лять содержание таблицы, схемы в виде текста.</w:t>
      </w:r>
    </w:p>
    <w:p w:rsidR="00CF7B51" w:rsidRPr="00961555" w:rsidRDefault="00211A1E" w:rsidP="007768E4">
      <w:pPr>
        <w:pStyle w:val="a4"/>
        <w:jc w:val="left"/>
        <w:rPr>
          <w:sz w:val="24"/>
          <w:szCs w:val="24"/>
        </w:rPr>
      </w:pPr>
      <w:r w:rsidRPr="00961555">
        <w:rPr>
          <w:sz w:val="24"/>
          <w:szCs w:val="24"/>
        </w:rPr>
        <w:lastRenderedPageBreak/>
        <w:t>Редактировать тексты: сопоставлять исходный и отредактированный тексты, реда</w:t>
      </w:r>
      <w:r w:rsidRPr="00961555">
        <w:rPr>
          <w:sz w:val="24"/>
          <w:szCs w:val="24"/>
        </w:rPr>
        <w:t>к</w:t>
      </w:r>
      <w:r w:rsidRPr="00961555">
        <w:rPr>
          <w:sz w:val="24"/>
          <w:szCs w:val="24"/>
        </w:rPr>
        <w:t xml:space="preserve">тировать </w:t>
      </w:r>
      <w:r w:rsidRPr="00961555">
        <w:rPr>
          <w:spacing w:val="-2"/>
          <w:sz w:val="24"/>
          <w:szCs w:val="24"/>
        </w:rPr>
        <w:t>собственные</w:t>
      </w:r>
      <w:r w:rsidRPr="00961555">
        <w:rPr>
          <w:sz w:val="24"/>
          <w:szCs w:val="24"/>
        </w:rPr>
        <w:tab/>
      </w:r>
      <w:r w:rsidRPr="00961555">
        <w:rPr>
          <w:spacing w:val="-2"/>
          <w:sz w:val="24"/>
          <w:szCs w:val="24"/>
        </w:rPr>
        <w:t>тексты</w:t>
      </w:r>
      <w:r w:rsidRPr="00961555">
        <w:rPr>
          <w:sz w:val="24"/>
          <w:szCs w:val="24"/>
        </w:rPr>
        <w:tab/>
      </w:r>
      <w:r w:rsidRPr="00961555">
        <w:rPr>
          <w:spacing w:val="-10"/>
          <w:sz w:val="24"/>
          <w:szCs w:val="24"/>
        </w:rPr>
        <w:t>с</w:t>
      </w:r>
      <w:r w:rsidRPr="00961555">
        <w:rPr>
          <w:sz w:val="24"/>
          <w:szCs w:val="24"/>
        </w:rPr>
        <w:tab/>
      </w:r>
      <w:r w:rsidRPr="00961555">
        <w:rPr>
          <w:spacing w:val="-4"/>
          <w:sz w:val="24"/>
          <w:szCs w:val="24"/>
        </w:rPr>
        <w:t>целью</w:t>
      </w:r>
      <w:r w:rsidRPr="00961555">
        <w:rPr>
          <w:sz w:val="24"/>
          <w:szCs w:val="24"/>
        </w:rPr>
        <w:tab/>
      </w:r>
      <w:r w:rsidRPr="00961555">
        <w:rPr>
          <w:spacing w:val="-2"/>
          <w:sz w:val="24"/>
          <w:szCs w:val="24"/>
        </w:rPr>
        <w:t>совершенствования</w:t>
      </w:r>
      <w:r w:rsidRPr="00961555">
        <w:rPr>
          <w:sz w:val="24"/>
          <w:szCs w:val="24"/>
        </w:rPr>
        <w:tab/>
      </w:r>
      <w:r w:rsidRPr="00961555">
        <w:rPr>
          <w:spacing w:val="-6"/>
          <w:sz w:val="24"/>
          <w:szCs w:val="24"/>
        </w:rPr>
        <w:t>их</w:t>
      </w:r>
      <w:r w:rsidRPr="00961555">
        <w:rPr>
          <w:sz w:val="24"/>
          <w:szCs w:val="24"/>
        </w:rPr>
        <w:tab/>
      </w:r>
      <w:r w:rsidRPr="00961555">
        <w:rPr>
          <w:spacing w:val="-2"/>
          <w:sz w:val="24"/>
          <w:szCs w:val="24"/>
        </w:rPr>
        <w:t xml:space="preserve">содержания </w:t>
      </w:r>
      <w:r w:rsidRPr="00961555">
        <w:rPr>
          <w:sz w:val="24"/>
          <w:szCs w:val="24"/>
        </w:rPr>
        <w:t>и формы с опорой на знание норм современного русского литературного языка.</w:t>
      </w:r>
    </w:p>
    <w:p w:rsidR="00CF7B51" w:rsidRPr="00961555" w:rsidRDefault="00211A1E" w:rsidP="007768E4">
      <w:pPr>
        <w:pStyle w:val="a4"/>
        <w:jc w:val="left"/>
        <w:rPr>
          <w:sz w:val="24"/>
          <w:szCs w:val="24"/>
        </w:rPr>
      </w:pPr>
      <w:r w:rsidRPr="00961555">
        <w:rPr>
          <w:sz w:val="24"/>
          <w:szCs w:val="24"/>
        </w:rPr>
        <w:t>Функциональные</w:t>
      </w:r>
      <w:r w:rsidRPr="00961555">
        <w:rPr>
          <w:spacing w:val="-12"/>
          <w:sz w:val="24"/>
          <w:szCs w:val="24"/>
        </w:rPr>
        <w:t xml:space="preserve"> </w:t>
      </w:r>
      <w:r w:rsidRPr="00961555">
        <w:rPr>
          <w:sz w:val="24"/>
          <w:szCs w:val="24"/>
        </w:rPr>
        <w:t>разновидности</w:t>
      </w:r>
      <w:r w:rsidRPr="00961555">
        <w:rPr>
          <w:spacing w:val="-5"/>
          <w:sz w:val="24"/>
          <w:szCs w:val="24"/>
        </w:rPr>
        <w:t xml:space="preserve"> </w:t>
      </w:r>
      <w:r w:rsidRPr="00961555">
        <w:rPr>
          <w:spacing w:val="-2"/>
          <w:sz w:val="24"/>
          <w:szCs w:val="24"/>
        </w:rPr>
        <w:t>языка.</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77"/>
          <w:w w:val="150"/>
          <w:sz w:val="24"/>
          <w:szCs w:val="24"/>
        </w:rPr>
        <w:t xml:space="preserve">   </w:t>
      </w:r>
      <w:r w:rsidRPr="00961555">
        <w:rPr>
          <w:sz w:val="24"/>
          <w:szCs w:val="24"/>
        </w:rPr>
        <w:t>функциональные</w:t>
      </w:r>
      <w:r w:rsidRPr="00961555">
        <w:rPr>
          <w:spacing w:val="77"/>
          <w:w w:val="150"/>
          <w:sz w:val="24"/>
          <w:szCs w:val="24"/>
        </w:rPr>
        <w:t xml:space="preserve">   </w:t>
      </w:r>
      <w:r w:rsidRPr="00961555">
        <w:rPr>
          <w:sz w:val="24"/>
          <w:szCs w:val="24"/>
        </w:rPr>
        <w:t>разновидности</w:t>
      </w:r>
      <w:r w:rsidRPr="00961555">
        <w:rPr>
          <w:spacing w:val="78"/>
          <w:w w:val="150"/>
          <w:sz w:val="24"/>
          <w:szCs w:val="24"/>
        </w:rPr>
        <w:t xml:space="preserve">   </w:t>
      </w:r>
      <w:r w:rsidRPr="00961555">
        <w:rPr>
          <w:sz w:val="24"/>
          <w:szCs w:val="24"/>
        </w:rPr>
        <w:t>языка:</w:t>
      </w:r>
      <w:r w:rsidRPr="00961555">
        <w:rPr>
          <w:spacing w:val="78"/>
          <w:w w:val="150"/>
          <w:sz w:val="24"/>
          <w:szCs w:val="24"/>
        </w:rPr>
        <w:t xml:space="preserve">   </w:t>
      </w:r>
      <w:r w:rsidRPr="00961555">
        <w:rPr>
          <w:sz w:val="24"/>
          <w:szCs w:val="24"/>
        </w:rPr>
        <w:t>разгово</w:t>
      </w:r>
      <w:r w:rsidRPr="00961555">
        <w:rPr>
          <w:sz w:val="24"/>
          <w:szCs w:val="24"/>
        </w:rPr>
        <w:t>р</w:t>
      </w:r>
      <w:r w:rsidRPr="00961555">
        <w:rPr>
          <w:sz w:val="24"/>
          <w:szCs w:val="24"/>
        </w:rPr>
        <w:t>ную</w:t>
      </w:r>
      <w:r w:rsidRPr="00961555">
        <w:rPr>
          <w:spacing w:val="77"/>
          <w:w w:val="150"/>
          <w:sz w:val="24"/>
          <w:szCs w:val="24"/>
        </w:rPr>
        <w:t xml:space="preserve">   </w:t>
      </w:r>
      <w:r w:rsidRPr="00961555">
        <w:rPr>
          <w:sz w:val="24"/>
          <w:szCs w:val="24"/>
        </w:rPr>
        <w:t xml:space="preserve">речь и функциональные стили (научный, публицистический, официально-деловой), язык художественной </w:t>
      </w:r>
      <w:r w:rsidRPr="00961555">
        <w:rPr>
          <w:spacing w:val="-2"/>
          <w:sz w:val="24"/>
          <w:szCs w:val="24"/>
        </w:rPr>
        <w:t>литературы.</w:t>
      </w:r>
    </w:p>
    <w:p w:rsidR="00CF7B51" w:rsidRPr="00961555" w:rsidRDefault="00211A1E" w:rsidP="007768E4">
      <w:pPr>
        <w:pStyle w:val="a4"/>
        <w:jc w:val="left"/>
        <w:rPr>
          <w:sz w:val="24"/>
          <w:szCs w:val="24"/>
        </w:rPr>
      </w:pPr>
      <w:r w:rsidRPr="00961555">
        <w:rPr>
          <w:sz w:val="24"/>
          <w:szCs w:val="24"/>
        </w:rPr>
        <w:t>Характеризовать особенности публицистического стиля (в том числе сферу употре</w:t>
      </w:r>
      <w:r w:rsidRPr="00961555">
        <w:rPr>
          <w:sz w:val="24"/>
          <w:szCs w:val="24"/>
        </w:rPr>
        <w:t>б</w:t>
      </w:r>
      <w:r w:rsidRPr="00961555">
        <w:rPr>
          <w:sz w:val="24"/>
          <w:szCs w:val="24"/>
        </w:rPr>
        <w:t xml:space="preserve">ления, </w:t>
      </w:r>
      <w:r w:rsidRPr="00961555">
        <w:rPr>
          <w:spacing w:val="-2"/>
          <w:sz w:val="24"/>
          <w:szCs w:val="24"/>
        </w:rPr>
        <w:t>функции),</w:t>
      </w:r>
      <w:r w:rsidRPr="00961555">
        <w:rPr>
          <w:sz w:val="24"/>
          <w:szCs w:val="24"/>
        </w:rPr>
        <w:tab/>
      </w:r>
      <w:r w:rsidRPr="00961555">
        <w:rPr>
          <w:spacing w:val="-2"/>
          <w:sz w:val="24"/>
          <w:szCs w:val="24"/>
        </w:rPr>
        <w:t>употребления</w:t>
      </w:r>
      <w:r w:rsidRPr="00961555">
        <w:rPr>
          <w:sz w:val="24"/>
          <w:szCs w:val="24"/>
        </w:rPr>
        <w:tab/>
      </w:r>
      <w:r w:rsidRPr="00961555">
        <w:rPr>
          <w:spacing w:val="-2"/>
          <w:sz w:val="24"/>
          <w:szCs w:val="24"/>
        </w:rPr>
        <w:t>языковых</w:t>
      </w:r>
      <w:r w:rsidRPr="00961555">
        <w:rPr>
          <w:sz w:val="24"/>
          <w:szCs w:val="24"/>
        </w:rPr>
        <w:tab/>
      </w:r>
      <w:r w:rsidRPr="00961555">
        <w:rPr>
          <w:spacing w:val="-2"/>
          <w:sz w:val="24"/>
          <w:szCs w:val="24"/>
        </w:rPr>
        <w:t>средств</w:t>
      </w:r>
      <w:r w:rsidRPr="00961555">
        <w:rPr>
          <w:sz w:val="24"/>
          <w:szCs w:val="24"/>
        </w:rPr>
        <w:tab/>
      </w:r>
      <w:r w:rsidRPr="00961555">
        <w:rPr>
          <w:spacing w:val="-2"/>
          <w:sz w:val="24"/>
          <w:szCs w:val="24"/>
        </w:rPr>
        <w:t xml:space="preserve">выразительности </w:t>
      </w:r>
      <w:r w:rsidRPr="00961555">
        <w:rPr>
          <w:sz w:val="24"/>
          <w:szCs w:val="24"/>
        </w:rPr>
        <w:t>в текстах публицистического стиля, нормы построения текстов публицистического стиля, особенн</w:t>
      </w:r>
      <w:r w:rsidRPr="00961555">
        <w:rPr>
          <w:sz w:val="24"/>
          <w:szCs w:val="24"/>
        </w:rPr>
        <w:t>о</w:t>
      </w:r>
      <w:r w:rsidRPr="00961555">
        <w:rPr>
          <w:sz w:val="24"/>
          <w:szCs w:val="24"/>
        </w:rPr>
        <w:t>сти жанров (интервью, репортаж, заметка).</w:t>
      </w:r>
    </w:p>
    <w:p w:rsidR="00CF7B51" w:rsidRPr="00961555" w:rsidRDefault="00211A1E" w:rsidP="007768E4">
      <w:pPr>
        <w:pStyle w:val="a4"/>
        <w:jc w:val="left"/>
        <w:rPr>
          <w:sz w:val="24"/>
          <w:szCs w:val="24"/>
        </w:rPr>
      </w:pPr>
      <w:r w:rsidRPr="00961555">
        <w:rPr>
          <w:sz w:val="24"/>
          <w:szCs w:val="24"/>
        </w:rPr>
        <w:t>Создавать тексты публицистического стиля в жанре репортажа, заметки, интервью; оформлять деловые бумаги (инструкция).</w:t>
      </w:r>
    </w:p>
    <w:p w:rsidR="00CF7B51" w:rsidRPr="00961555" w:rsidRDefault="00211A1E" w:rsidP="007768E4">
      <w:pPr>
        <w:pStyle w:val="a4"/>
        <w:jc w:val="left"/>
        <w:rPr>
          <w:sz w:val="24"/>
          <w:szCs w:val="24"/>
        </w:rPr>
      </w:pPr>
      <w:r w:rsidRPr="00961555">
        <w:rPr>
          <w:sz w:val="24"/>
          <w:szCs w:val="24"/>
        </w:rPr>
        <w:t>Владеть</w:t>
      </w:r>
      <w:r w:rsidRPr="00961555">
        <w:rPr>
          <w:spacing w:val="-3"/>
          <w:sz w:val="24"/>
          <w:szCs w:val="24"/>
        </w:rPr>
        <w:t xml:space="preserve"> </w:t>
      </w:r>
      <w:r w:rsidRPr="00961555">
        <w:rPr>
          <w:sz w:val="24"/>
          <w:szCs w:val="24"/>
        </w:rPr>
        <w:t>нормами</w:t>
      </w:r>
      <w:r w:rsidRPr="00961555">
        <w:rPr>
          <w:spacing w:val="-7"/>
          <w:sz w:val="24"/>
          <w:szCs w:val="24"/>
        </w:rPr>
        <w:t xml:space="preserve"> </w:t>
      </w:r>
      <w:r w:rsidRPr="00961555">
        <w:rPr>
          <w:sz w:val="24"/>
          <w:szCs w:val="24"/>
        </w:rPr>
        <w:t>построения</w:t>
      </w:r>
      <w:r w:rsidRPr="00961555">
        <w:rPr>
          <w:spacing w:val="-3"/>
          <w:sz w:val="24"/>
          <w:szCs w:val="24"/>
        </w:rPr>
        <w:t xml:space="preserve"> </w:t>
      </w:r>
      <w:r w:rsidRPr="00961555">
        <w:rPr>
          <w:sz w:val="24"/>
          <w:szCs w:val="24"/>
        </w:rPr>
        <w:t>текстов</w:t>
      </w:r>
      <w:r w:rsidRPr="00961555">
        <w:rPr>
          <w:spacing w:val="-6"/>
          <w:sz w:val="24"/>
          <w:szCs w:val="24"/>
        </w:rPr>
        <w:t xml:space="preserve"> </w:t>
      </w:r>
      <w:r w:rsidRPr="00961555">
        <w:rPr>
          <w:sz w:val="24"/>
          <w:szCs w:val="24"/>
        </w:rPr>
        <w:t>публицистического</w:t>
      </w:r>
      <w:r w:rsidRPr="00961555">
        <w:rPr>
          <w:spacing w:val="-3"/>
          <w:sz w:val="24"/>
          <w:szCs w:val="24"/>
        </w:rPr>
        <w:t xml:space="preserve"> </w:t>
      </w:r>
      <w:r w:rsidRPr="00961555">
        <w:rPr>
          <w:spacing w:val="-2"/>
          <w:sz w:val="24"/>
          <w:szCs w:val="24"/>
        </w:rPr>
        <w:t>стиля.</w:t>
      </w:r>
    </w:p>
    <w:p w:rsidR="00CF7B51" w:rsidRPr="00961555" w:rsidRDefault="00211A1E" w:rsidP="007768E4">
      <w:pPr>
        <w:pStyle w:val="a4"/>
        <w:jc w:val="left"/>
        <w:rPr>
          <w:sz w:val="24"/>
          <w:szCs w:val="24"/>
        </w:rPr>
      </w:pPr>
      <w:r w:rsidRPr="00961555">
        <w:rPr>
          <w:sz w:val="24"/>
          <w:szCs w:val="24"/>
        </w:rPr>
        <w:t>Характеризовать особенности официально-делового стиля (в том числе сферу упо</w:t>
      </w:r>
      <w:r w:rsidRPr="00961555">
        <w:rPr>
          <w:sz w:val="24"/>
          <w:szCs w:val="24"/>
        </w:rPr>
        <w:t>т</w:t>
      </w:r>
      <w:r w:rsidRPr="00961555">
        <w:rPr>
          <w:sz w:val="24"/>
          <w:szCs w:val="24"/>
        </w:rPr>
        <w:t>ребления, функции, языковые особенности), особенности жанра инструкции.</w:t>
      </w:r>
    </w:p>
    <w:p w:rsidR="00CF7B51" w:rsidRPr="00961555" w:rsidRDefault="00211A1E" w:rsidP="007768E4">
      <w:pPr>
        <w:pStyle w:val="a4"/>
        <w:jc w:val="left"/>
        <w:rPr>
          <w:sz w:val="24"/>
          <w:szCs w:val="24"/>
        </w:rPr>
      </w:pPr>
      <w:r w:rsidRPr="00961555">
        <w:rPr>
          <w:sz w:val="24"/>
          <w:szCs w:val="24"/>
        </w:rPr>
        <w:t>Применять</w:t>
      </w:r>
      <w:r w:rsidRPr="00961555">
        <w:rPr>
          <w:spacing w:val="-2"/>
          <w:sz w:val="24"/>
          <w:szCs w:val="24"/>
        </w:rPr>
        <w:t xml:space="preserve"> </w:t>
      </w:r>
      <w:r w:rsidRPr="00961555">
        <w:rPr>
          <w:sz w:val="24"/>
          <w:szCs w:val="24"/>
        </w:rPr>
        <w:t>знания</w:t>
      </w:r>
      <w:r w:rsidRPr="00961555">
        <w:rPr>
          <w:spacing w:val="-7"/>
          <w:sz w:val="24"/>
          <w:szCs w:val="24"/>
        </w:rPr>
        <w:t xml:space="preserve"> </w:t>
      </w:r>
      <w:r w:rsidRPr="00961555">
        <w:rPr>
          <w:sz w:val="24"/>
          <w:szCs w:val="24"/>
        </w:rPr>
        <w:t>о функциональных</w:t>
      </w:r>
      <w:r w:rsidRPr="00961555">
        <w:rPr>
          <w:spacing w:val="-3"/>
          <w:sz w:val="24"/>
          <w:szCs w:val="24"/>
        </w:rPr>
        <w:t xml:space="preserve"> </w:t>
      </w:r>
      <w:r w:rsidRPr="00961555">
        <w:rPr>
          <w:sz w:val="24"/>
          <w:szCs w:val="24"/>
        </w:rPr>
        <w:t>разновидностях</w:t>
      </w:r>
      <w:r w:rsidRPr="00961555">
        <w:rPr>
          <w:spacing w:val="-3"/>
          <w:sz w:val="24"/>
          <w:szCs w:val="24"/>
        </w:rPr>
        <w:t xml:space="preserve"> </w:t>
      </w:r>
      <w:r w:rsidRPr="00961555">
        <w:rPr>
          <w:sz w:val="24"/>
          <w:szCs w:val="24"/>
        </w:rPr>
        <w:t>языка</w:t>
      </w:r>
      <w:r w:rsidRPr="00961555">
        <w:rPr>
          <w:spacing w:val="-4"/>
          <w:sz w:val="24"/>
          <w:szCs w:val="24"/>
        </w:rPr>
        <w:t xml:space="preserve"> </w:t>
      </w:r>
      <w:r w:rsidRPr="00961555">
        <w:rPr>
          <w:sz w:val="24"/>
          <w:szCs w:val="24"/>
        </w:rPr>
        <w:t>при</w:t>
      </w:r>
      <w:r w:rsidRPr="00961555">
        <w:rPr>
          <w:spacing w:val="-2"/>
          <w:sz w:val="24"/>
          <w:szCs w:val="24"/>
        </w:rPr>
        <w:t xml:space="preserve"> </w:t>
      </w:r>
      <w:r w:rsidRPr="00961555">
        <w:rPr>
          <w:sz w:val="24"/>
          <w:szCs w:val="24"/>
        </w:rPr>
        <w:t>выполнении язык</w:t>
      </w:r>
      <w:r w:rsidRPr="00961555">
        <w:rPr>
          <w:sz w:val="24"/>
          <w:szCs w:val="24"/>
        </w:rPr>
        <w:t>о</w:t>
      </w:r>
      <w:r w:rsidRPr="00961555">
        <w:rPr>
          <w:sz w:val="24"/>
          <w:szCs w:val="24"/>
        </w:rPr>
        <w:t>вого анализа различных видов и в речевой практике.</w:t>
      </w:r>
    </w:p>
    <w:p w:rsidR="00CF7B51" w:rsidRPr="00961555" w:rsidRDefault="00211A1E" w:rsidP="007768E4">
      <w:pPr>
        <w:pStyle w:val="a4"/>
        <w:jc w:val="left"/>
        <w:rPr>
          <w:sz w:val="24"/>
          <w:szCs w:val="24"/>
        </w:rPr>
      </w:pPr>
      <w:r w:rsidRPr="00961555">
        <w:rPr>
          <w:sz w:val="24"/>
          <w:szCs w:val="24"/>
        </w:rPr>
        <w:t>Система</w:t>
      </w:r>
      <w:r w:rsidRPr="00961555">
        <w:rPr>
          <w:spacing w:val="-3"/>
          <w:sz w:val="24"/>
          <w:szCs w:val="24"/>
        </w:rPr>
        <w:t xml:space="preserve"> </w:t>
      </w:r>
      <w:r w:rsidRPr="00961555">
        <w:rPr>
          <w:spacing w:val="-2"/>
          <w:sz w:val="24"/>
          <w:szCs w:val="24"/>
        </w:rPr>
        <w:t>языка.</w:t>
      </w:r>
    </w:p>
    <w:p w:rsidR="00CF7B51" w:rsidRPr="00961555" w:rsidRDefault="00211A1E" w:rsidP="007768E4">
      <w:pPr>
        <w:pStyle w:val="a4"/>
        <w:jc w:val="left"/>
        <w:rPr>
          <w:sz w:val="24"/>
          <w:szCs w:val="24"/>
        </w:rPr>
      </w:pPr>
      <w:r w:rsidRPr="00961555">
        <w:rPr>
          <w:sz w:val="24"/>
          <w:szCs w:val="24"/>
        </w:rPr>
        <w:t>Распознавать</w:t>
      </w:r>
      <w:r w:rsidRPr="00961555">
        <w:rPr>
          <w:spacing w:val="40"/>
          <w:sz w:val="24"/>
          <w:szCs w:val="24"/>
        </w:rPr>
        <w:t xml:space="preserve"> </w:t>
      </w:r>
      <w:r w:rsidRPr="00961555">
        <w:rPr>
          <w:sz w:val="24"/>
          <w:szCs w:val="24"/>
        </w:rPr>
        <w:t>изученные</w:t>
      </w:r>
      <w:r w:rsidRPr="00961555">
        <w:rPr>
          <w:spacing w:val="40"/>
          <w:sz w:val="24"/>
          <w:szCs w:val="24"/>
        </w:rPr>
        <w:t xml:space="preserve"> </w:t>
      </w:r>
      <w:r w:rsidRPr="00961555">
        <w:rPr>
          <w:sz w:val="24"/>
          <w:szCs w:val="24"/>
        </w:rPr>
        <w:t>орфограммы;</w:t>
      </w:r>
      <w:r w:rsidRPr="00961555">
        <w:rPr>
          <w:spacing w:val="40"/>
          <w:sz w:val="24"/>
          <w:szCs w:val="24"/>
        </w:rPr>
        <w:t xml:space="preserve"> </w:t>
      </w:r>
      <w:r w:rsidRPr="00961555">
        <w:rPr>
          <w:sz w:val="24"/>
          <w:szCs w:val="24"/>
        </w:rPr>
        <w:t>проводить</w:t>
      </w:r>
      <w:r w:rsidRPr="00961555">
        <w:rPr>
          <w:spacing w:val="40"/>
          <w:sz w:val="24"/>
          <w:szCs w:val="24"/>
        </w:rPr>
        <w:t xml:space="preserve"> </w:t>
      </w:r>
      <w:r w:rsidRPr="00961555">
        <w:rPr>
          <w:sz w:val="24"/>
          <w:szCs w:val="24"/>
        </w:rPr>
        <w:t>орфографический</w:t>
      </w:r>
      <w:r w:rsidRPr="00961555">
        <w:rPr>
          <w:spacing w:val="40"/>
          <w:sz w:val="24"/>
          <w:szCs w:val="24"/>
        </w:rPr>
        <w:t xml:space="preserve"> </w:t>
      </w:r>
      <w:r w:rsidRPr="00961555">
        <w:rPr>
          <w:sz w:val="24"/>
          <w:szCs w:val="24"/>
        </w:rPr>
        <w:t>анализ</w:t>
      </w:r>
      <w:r w:rsidRPr="00961555">
        <w:rPr>
          <w:spacing w:val="40"/>
          <w:sz w:val="24"/>
          <w:szCs w:val="24"/>
        </w:rPr>
        <w:t xml:space="preserve"> </w:t>
      </w:r>
      <w:r w:rsidRPr="00961555">
        <w:rPr>
          <w:sz w:val="24"/>
          <w:szCs w:val="24"/>
        </w:rPr>
        <w:t>слов,</w:t>
      </w:r>
      <w:r w:rsidRPr="00961555">
        <w:rPr>
          <w:spacing w:val="40"/>
          <w:sz w:val="24"/>
          <w:szCs w:val="24"/>
        </w:rPr>
        <w:t xml:space="preserve"> </w:t>
      </w:r>
      <w:r w:rsidRPr="00961555">
        <w:rPr>
          <w:sz w:val="24"/>
          <w:szCs w:val="24"/>
        </w:rPr>
        <w:t>применять</w:t>
      </w:r>
      <w:r w:rsidRPr="00961555">
        <w:rPr>
          <w:spacing w:val="40"/>
          <w:sz w:val="24"/>
          <w:szCs w:val="24"/>
        </w:rPr>
        <w:t xml:space="preserve"> </w:t>
      </w:r>
      <w:r w:rsidRPr="00961555">
        <w:rPr>
          <w:sz w:val="24"/>
          <w:szCs w:val="24"/>
        </w:rPr>
        <w:t>знания по орфографии в практике правописания.</w:t>
      </w:r>
    </w:p>
    <w:p w:rsidR="00CF7B51" w:rsidRPr="00961555" w:rsidRDefault="00211A1E" w:rsidP="007768E4">
      <w:pPr>
        <w:pStyle w:val="a4"/>
        <w:jc w:val="left"/>
        <w:rPr>
          <w:sz w:val="24"/>
          <w:szCs w:val="24"/>
        </w:rPr>
      </w:pPr>
      <w:r w:rsidRPr="00961555">
        <w:rPr>
          <w:sz w:val="24"/>
          <w:szCs w:val="24"/>
        </w:rPr>
        <w:t>Использовать</w:t>
      </w:r>
      <w:r w:rsidRPr="00961555">
        <w:rPr>
          <w:spacing w:val="40"/>
          <w:sz w:val="24"/>
          <w:szCs w:val="24"/>
        </w:rPr>
        <w:t xml:space="preserve"> </w:t>
      </w:r>
      <w:r w:rsidRPr="00961555">
        <w:rPr>
          <w:sz w:val="24"/>
          <w:szCs w:val="24"/>
        </w:rPr>
        <w:t>знания</w:t>
      </w:r>
      <w:r w:rsidRPr="00961555">
        <w:rPr>
          <w:spacing w:val="40"/>
          <w:sz w:val="24"/>
          <w:szCs w:val="24"/>
        </w:rPr>
        <w:t xml:space="preserve"> </w:t>
      </w:r>
      <w:r w:rsidRPr="00961555">
        <w:rPr>
          <w:sz w:val="24"/>
          <w:szCs w:val="24"/>
        </w:rPr>
        <w:t>по</w:t>
      </w:r>
      <w:r w:rsidRPr="00961555">
        <w:rPr>
          <w:spacing w:val="40"/>
          <w:sz w:val="24"/>
          <w:szCs w:val="24"/>
        </w:rPr>
        <w:t xml:space="preserve"> </w:t>
      </w:r>
      <w:r w:rsidRPr="00961555">
        <w:rPr>
          <w:sz w:val="24"/>
          <w:szCs w:val="24"/>
        </w:rPr>
        <w:t>морфемике</w:t>
      </w:r>
      <w:r w:rsidRPr="00961555">
        <w:rPr>
          <w:spacing w:val="39"/>
          <w:sz w:val="24"/>
          <w:szCs w:val="24"/>
        </w:rPr>
        <w:t xml:space="preserve"> </w:t>
      </w:r>
      <w:r w:rsidRPr="00961555">
        <w:rPr>
          <w:sz w:val="24"/>
          <w:szCs w:val="24"/>
        </w:rPr>
        <w:t>и</w:t>
      </w:r>
      <w:r w:rsidRPr="00961555">
        <w:rPr>
          <w:spacing w:val="40"/>
          <w:sz w:val="24"/>
          <w:szCs w:val="24"/>
        </w:rPr>
        <w:t xml:space="preserve"> </w:t>
      </w:r>
      <w:r w:rsidRPr="00961555">
        <w:rPr>
          <w:sz w:val="24"/>
          <w:szCs w:val="24"/>
        </w:rPr>
        <w:t>словообразованию</w:t>
      </w:r>
      <w:r w:rsidRPr="00961555">
        <w:rPr>
          <w:spacing w:val="38"/>
          <w:sz w:val="24"/>
          <w:szCs w:val="24"/>
        </w:rPr>
        <w:t xml:space="preserve"> </w:t>
      </w:r>
      <w:r w:rsidRPr="00961555">
        <w:rPr>
          <w:sz w:val="24"/>
          <w:szCs w:val="24"/>
        </w:rPr>
        <w:t>при</w:t>
      </w:r>
      <w:r w:rsidRPr="00961555">
        <w:rPr>
          <w:spacing w:val="36"/>
          <w:sz w:val="24"/>
          <w:szCs w:val="24"/>
        </w:rPr>
        <w:t xml:space="preserve"> </w:t>
      </w:r>
      <w:r w:rsidRPr="00961555">
        <w:rPr>
          <w:sz w:val="24"/>
          <w:szCs w:val="24"/>
        </w:rPr>
        <w:t>выполнении</w:t>
      </w:r>
      <w:r w:rsidRPr="00961555">
        <w:rPr>
          <w:spacing w:val="40"/>
          <w:sz w:val="24"/>
          <w:szCs w:val="24"/>
        </w:rPr>
        <w:t xml:space="preserve"> </w:t>
      </w:r>
      <w:r w:rsidRPr="00961555">
        <w:rPr>
          <w:sz w:val="24"/>
          <w:szCs w:val="24"/>
        </w:rPr>
        <w:t>язык</w:t>
      </w:r>
      <w:r w:rsidRPr="00961555">
        <w:rPr>
          <w:sz w:val="24"/>
          <w:szCs w:val="24"/>
        </w:rPr>
        <w:t>о</w:t>
      </w:r>
      <w:r w:rsidRPr="00961555">
        <w:rPr>
          <w:sz w:val="24"/>
          <w:szCs w:val="24"/>
        </w:rPr>
        <w:t>вого</w:t>
      </w:r>
      <w:r w:rsidRPr="00961555">
        <w:rPr>
          <w:spacing w:val="40"/>
          <w:sz w:val="24"/>
          <w:szCs w:val="24"/>
        </w:rPr>
        <w:t xml:space="preserve"> </w:t>
      </w:r>
      <w:r w:rsidRPr="00961555">
        <w:rPr>
          <w:sz w:val="24"/>
          <w:szCs w:val="24"/>
        </w:rPr>
        <w:t>анализа различных видов и в практике правописания.</w:t>
      </w:r>
    </w:p>
    <w:p w:rsidR="00CF7B51" w:rsidRPr="00961555" w:rsidRDefault="00211A1E" w:rsidP="007768E4">
      <w:pPr>
        <w:pStyle w:val="a4"/>
        <w:jc w:val="left"/>
        <w:rPr>
          <w:sz w:val="24"/>
          <w:szCs w:val="24"/>
        </w:rPr>
      </w:pPr>
      <w:r w:rsidRPr="00961555">
        <w:rPr>
          <w:sz w:val="24"/>
          <w:szCs w:val="24"/>
        </w:rPr>
        <w:t>Объяснять</w:t>
      </w:r>
      <w:r w:rsidRPr="00961555">
        <w:rPr>
          <w:spacing w:val="57"/>
          <w:sz w:val="24"/>
          <w:szCs w:val="24"/>
        </w:rPr>
        <w:t xml:space="preserve"> </w:t>
      </w:r>
      <w:r w:rsidRPr="00961555">
        <w:rPr>
          <w:sz w:val="24"/>
          <w:szCs w:val="24"/>
        </w:rPr>
        <w:t>значения</w:t>
      </w:r>
      <w:r w:rsidRPr="00961555">
        <w:rPr>
          <w:spacing w:val="59"/>
          <w:sz w:val="24"/>
          <w:szCs w:val="24"/>
        </w:rPr>
        <w:t xml:space="preserve"> </w:t>
      </w:r>
      <w:r w:rsidRPr="00961555">
        <w:rPr>
          <w:sz w:val="24"/>
          <w:szCs w:val="24"/>
        </w:rPr>
        <w:t>фразеологизмов,</w:t>
      </w:r>
      <w:r w:rsidRPr="00961555">
        <w:rPr>
          <w:spacing w:val="61"/>
          <w:sz w:val="24"/>
          <w:szCs w:val="24"/>
        </w:rPr>
        <w:t xml:space="preserve"> </w:t>
      </w:r>
      <w:r w:rsidRPr="00961555">
        <w:rPr>
          <w:sz w:val="24"/>
          <w:szCs w:val="24"/>
        </w:rPr>
        <w:t>пословиц</w:t>
      </w:r>
      <w:r w:rsidRPr="00961555">
        <w:rPr>
          <w:spacing w:val="60"/>
          <w:sz w:val="24"/>
          <w:szCs w:val="24"/>
        </w:rPr>
        <w:t xml:space="preserve"> </w:t>
      </w:r>
      <w:r w:rsidRPr="00961555">
        <w:rPr>
          <w:sz w:val="24"/>
          <w:szCs w:val="24"/>
        </w:rPr>
        <w:t>и</w:t>
      </w:r>
      <w:r w:rsidRPr="00961555">
        <w:rPr>
          <w:spacing w:val="55"/>
          <w:sz w:val="24"/>
          <w:szCs w:val="24"/>
        </w:rPr>
        <w:t xml:space="preserve"> </w:t>
      </w:r>
      <w:r w:rsidRPr="00961555">
        <w:rPr>
          <w:sz w:val="24"/>
          <w:szCs w:val="24"/>
        </w:rPr>
        <w:t>поговорок,</w:t>
      </w:r>
      <w:r w:rsidRPr="00961555">
        <w:rPr>
          <w:spacing w:val="61"/>
          <w:sz w:val="24"/>
          <w:szCs w:val="24"/>
        </w:rPr>
        <w:t xml:space="preserve"> </w:t>
      </w:r>
      <w:r w:rsidRPr="00961555">
        <w:rPr>
          <w:sz w:val="24"/>
          <w:szCs w:val="24"/>
        </w:rPr>
        <w:t>афоризмов,</w:t>
      </w:r>
      <w:r w:rsidRPr="00961555">
        <w:rPr>
          <w:spacing w:val="60"/>
          <w:sz w:val="24"/>
          <w:szCs w:val="24"/>
        </w:rPr>
        <w:t xml:space="preserve"> </w:t>
      </w:r>
      <w:r w:rsidRPr="00961555">
        <w:rPr>
          <w:sz w:val="24"/>
          <w:szCs w:val="24"/>
        </w:rPr>
        <w:t>крыл</w:t>
      </w:r>
      <w:r w:rsidRPr="00961555">
        <w:rPr>
          <w:sz w:val="24"/>
          <w:szCs w:val="24"/>
        </w:rPr>
        <w:t>а</w:t>
      </w:r>
      <w:r w:rsidRPr="00961555">
        <w:rPr>
          <w:sz w:val="24"/>
          <w:szCs w:val="24"/>
        </w:rPr>
        <w:t>тых</w:t>
      </w:r>
      <w:r w:rsidRPr="00961555">
        <w:rPr>
          <w:spacing w:val="54"/>
          <w:sz w:val="24"/>
          <w:szCs w:val="24"/>
        </w:rPr>
        <w:t xml:space="preserve"> </w:t>
      </w:r>
      <w:r w:rsidRPr="00961555">
        <w:rPr>
          <w:sz w:val="24"/>
          <w:szCs w:val="24"/>
        </w:rPr>
        <w:t>слов</w:t>
      </w:r>
      <w:r w:rsidRPr="00961555">
        <w:rPr>
          <w:spacing w:val="52"/>
          <w:sz w:val="24"/>
          <w:szCs w:val="24"/>
        </w:rPr>
        <w:t xml:space="preserve"> </w:t>
      </w:r>
      <w:r w:rsidRPr="00961555">
        <w:rPr>
          <w:spacing w:val="-5"/>
          <w:sz w:val="24"/>
          <w:szCs w:val="24"/>
        </w:rPr>
        <w:t>(на</w:t>
      </w:r>
    </w:p>
    <w:p w:rsidR="00CF7B51" w:rsidRPr="00961555" w:rsidRDefault="00211A1E" w:rsidP="007768E4">
      <w:pPr>
        <w:pStyle w:val="a4"/>
        <w:jc w:val="left"/>
        <w:rPr>
          <w:sz w:val="24"/>
          <w:szCs w:val="24"/>
        </w:rPr>
      </w:pPr>
      <w:r w:rsidRPr="00961555">
        <w:rPr>
          <w:sz w:val="24"/>
          <w:szCs w:val="24"/>
        </w:rPr>
        <w:t>основе</w:t>
      </w:r>
      <w:r w:rsidRPr="00961555">
        <w:rPr>
          <w:spacing w:val="-10"/>
          <w:sz w:val="24"/>
          <w:szCs w:val="24"/>
        </w:rPr>
        <w:t xml:space="preserve"> </w:t>
      </w:r>
      <w:r w:rsidRPr="00961555">
        <w:rPr>
          <w:sz w:val="24"/>
          <w:szCs w:val="24"/>
        </w:rPr>
        <w:t>изученного),</w:t>
      </w:r>
      <w:r w:rsidRPr="00961555">
        <w:rPr>
          <w:spacing w:val="-5"/>
          <w:sz w:val="24"/>
          <w:szCs w:val="24"/>
        </w:rPr>
        <w:t xml:space="preserve"> </w:t>
      </w:r>
      <w:r w:rsidRPr="00961555">
        <w:rPr>
          <w:sz w:val="24"/>
          <w:szCs w:val="24"/>
        </w:rPr>
        <w:t>в</w:t>
      </w:r>
      <w:r w:rsidRPr="00961555">
        <w:rPr>
          <w:spacing w:val="-2"/>
          <w:sz w:val="24"/>
          <w:szCs w:val="24"/>
        </w:rPr>
        <w:t xml:space="preserve"> </w:t>
      </w:r>
      <w:r w:rsidRPr="00961555">
        <w:rPr>
          <w:sz w:val="24"/>
          <w:szCs w:val="24"/>
        </w:rPr>
        <w:t>том</w:t>
      </w:r>
      <w:r w:rsidRPr="00961555">
        <w:rPr>
          <w:spacing w:val="-1"/>
          <w:sz w:val="24"/>
          <w:szCs w:val="24"/>
        </w:rPr>
        <w:t xml:space="preserve"> </w:t>
      </w:r>
      <w:r w:rsidRPr="00961555">
        <w:rPr>
          <w:sz w:val="24"/>
          <w:szCs w:val="24"/>
        </w:rPr>
        <w:t>числе</w:t>
      </w:r>
      <w:r w:rsidRPr="00961555">
        <w:rPr>
          <w:spacing w:val="-3"/>
          <w:sz w:val="24"/>
          <w:szCs w:val="24"/>
        </w:rPr>
        <w:t xml:space="preserve"> </w:t>
      </w:r>
      <w:r w:rsidRPr="00961555">
        <w:rPr>
          <w:sz w:val="24"/>
          <w:szCs w:val="24"/>
        </w:rPr>
        <w:t>с</w:t>
      </w:r>
      <w:r w:rsidRPr="00961555">
        <w:rPr>
          <w:spacing w:val="-8"/>
          <w:sz w:val="24"/>
          <w:szCs w:val="24"/>
        </w:rPr>
        <w:t xml:space="preserve"> </w:t>
      </w:r>
      <w:r w:rsidRPr="00961555">
        <w:rPr>
          <w:sz w:val="24"/>
          <w:szCs w:val="24"/>
        </w:rPr>
        <w:t>использованием</w:t>
      </w:r>
      <w:r w:rsidRPr="00961555">
        <w:rPr>
          <w:spacing w:val="-1"/>
          <w:sz w:val="24"/>
          <w:szCs w:val="24"/>
        </w:rPr>
        <w:t xml:space="preserve"> </w:t>
      </w:r>
      <w:r w:rsidRPr="00961555">
        <w:rPr>
          <w:sz w:val="24"/>
          <w:szCs w:val="24"/>
        </w:rPr>
        <w:t>фразеологических</w:t>
      </w:r>
      <w:r w:rsidRPr="00961555">
        <w:rPr>
          <w:spacing w:val="-7"/>
          <w:sz w:val="24"/>
          <w:szCs w:val="24"/>
        </w:rPr>
        <w:t xml:space="preserve"> </w:t>
      </w:r>
      <w:r w:rsidRPr="00961555">
        <w:rPr>
          <w:sz w:val="24"/>
          <w:szCs w:val="24"/>
        </w:rPr>
        <w:t>словарей</w:t>
      </w:r>
      <w:r w:rsidRPr="00961555">
        <w:rPr>
          <w:spacing w:val="-6"/>
          <w:sz w:val="24"/>
          <w:szCs w:val="24"/>
        </w:rPr>
        <w:t xml:space="preserve"> </w:t>
      </w:r>
      <w:r w:rsidRPr="00961555">
        <w:rPr>
          <w:sz w:val="24"/>
          <w:szCs w:val="24"/>
        </w:rPr>
        <w:t>ру</w:t>
      </w:r>
      <w:r w:rsidRPr="00961555">
        <w:rPr>
          <w:sz w:val="24"/>
          <w:szCs w:val="24"/>
        </w:rPr>
        <w:t>с</w:t>
      </w:r>
      <w:r w:rsidRPr="00961555">
        <w:rPr>
          <w:sz w:val="24"/>
          <w:szCs w:val="24"/>
        </w:rPr>
        <w:t>ского</w:t>
      </w:r>
      <w:r w:rsidRPr="00961555">
        <w:rPr>
          <w:spacing w:val="2"/>
          <w:sz w:val="24"/>
          <w:szCs w:val="24"/>
        </w:rPr>
        <w:t xml:space="preserve"> </w:t>
      </w:r>
      <w:r w:rsidRPr="00961555">
        <w:rPr>
          <w:spacing w:val="-2"/>
          <w:sz w:val="24"/>
          <w:szCs w:val="24"/>
        </w:rPr>
        <w:t>языка.</w:t>
      </w:r>
    </w:p>
    <w:p w:rsidR="00CF7B51" w:rsidRPr="00961555" w:rsidRDefault="00211A1E" w:rsidP="007768E4">
      <w:pPr>
        <w:pStyle w:val="a4"/>
        <w:jc w:val="left"/>
        <w:rPr>
          <w:sz w:val="24"/>
          <w:szCs w:val="24"/>
        </w:rPr>
      </w:pPr>
      <w:r w:rsidRPr="00961555">
        <w:rPr>
          <w:sz w:val="24"/>
          <w:szCs w:val="24"/>
        </w:rPr>
        <w:t>Распознавать</w:t>
      </w:r>
      <w:r w:rsidRPr="00961555">
        <w:rPr>
          <w:spacing w:val="80"/>
          <w:w w:val="150"/>
          <w:sz w:val="24"/>
          <w:szCs w:val="24"/>
        </w:rPr>
        <w:t xml:space="preserve">  </w:t>
      </w:r>
      <w:r w:rsidRPr="00961555">
        <w:rPr>
          <w:sz w:val="24"/>
          <w:szCs w:val="24"/>
        </w:rPr>
        <w:t>метафору,</w:t>
      </w:r>
      <w:r w:rsidRPr="00961555">
        <w:rPr>
          <w:spacing w:val="72"/>
          <w:sz w:val="24"/>
          <w:szCs w:val="24"/>
        </w:rPr>
        <w:t xml:space="preserve">   </w:t>
      </w:r>
      <w:r w:rsidRPr="00961555">
        <w:rPr>
          <w:sz w:val="24"/>
          <w:szCs w:val="24"/>
        </w:rPr>
        <w:t>олицетворение,</w:t>
      </w:r>
      <w:r w:rsidRPr="00961555">
        <w:rPr>
          <w:spacing w:val="80"/>
          <w:w w:val="150"/>
          <w:sz w:val="24"/>
          <w:szCs w:val="24"/>
        </w:rPr>
        <w:t xml:space="preserve">  </w:t>
      </w:r>
      <w:r w:rsidRPr="00961555">
        <w:rPr>
          <w:sz w:val="24"/>
          <w:szCs w:val="24"/>
        </w:rPr>
        <w:t>эпитет,</w:t>
      </w:r>
      <w:r w:rsidRPr="00961555">
        <w:rPr>
          <w:spacing w:val="80"/>
          <w:w w:val="150"/>
          <w:sz w:val="24"/>
          <w:szCs w:val="24"/>
        </w:rPr>
        <w:t xml:space="preserve">  </w:t>
      </w:r>
      <w:r w:rsidRPr="00961555">
        <w:rPr>
          <w:sz w:val="24"/>
          <w:szCs w:val="24"/>
        </w:rPr>
        <w:t>гиперболу,</w:t>
      </w:r>
      <w:r w:rsidRPr="00961555">
        <w:rPr>
          <w:spacing w:val="72"/>
          <w:sz w:val="24"/>
          <w:szCs w:val="24"/>
        </w:rPr>
        <w:t xml:space="preserve">   </w:t>
      </w:r>
      <w:r w:rsidRPr="00961555">
        <w:rPr>
          <w:sz w:val="24"/>
          <w:szCs w:val="24"/>
        </w:rPr>
        <w:t>литоту;</w:t>
      </w:r>
      <w:r w:rsidRPr="00961555">
        <w:rPr>
          <w:spacing w:val="80"/>
          <w:w w:val="150"/>
          <w:sz w:val="24"/>
          <w:szCs w:val="24"/>
        </w:rPr>
        <w:t xml:space="preserve">  </w:t>
      </w:r>
      <w:r w:rsidRPr="00961555">
        <w:rPr>
          <w:sz w:val="24"/>
          <w:szCs w:val="24"/>
        </w:rPr>
        <w:t xml:space="preserve">понимать их коммуникативное назначение в художественном тексте и использовать в речи как средство </w:t>
      </w:r>
      <w:r w:rsidRPr="00961555">
        <w:rPr>
          <w:spacing w:val="-2"/>
          <w:sz w:val="24"/>
          <w:szCs w:val="24"/>
        </w:rPr>
        <w:t>выразительности.</w:t>
      </w:r>
    </w:p>
    <w:p w:rsidR="00CF7B51" w:rsidRPr="00961555" w:rsidRDefault="00211A1E" w:rsidP="007768E4">
      <w:pPr>
        <w:pStyle w:val="a4"/>
        <w:jc w:val="left"/>
        <w:rPr>
          <w:sz w:val="24"/>
          <w:szCs w:val="24"/>
        </w:rPr>
      </w:pPr>
      <w:r w:rsidRPr="00961555">
        <w:rPr>
          <w:sz w:val="24"/>
          <w:szCs w:val="24"/>
        </w:rPr>
        <w:t>Характеризовать слово с точки зрения сферы его употребления, происхождения, а</w:t>
      </w:r>
      <w:r w:rsidRPr="00961555">
        <w:rPr>
          <w:sz w:val="24"/>
          <w:szCs w:val="24"/>
        </w:rPr>
        <w:t>к</w:t>
      </w:r>
      <w:r w:rsidRPr="00961555">
        <w:rPr>
          <w:sz w:val="24"/>
          <w:szCs w:val="24"/>
        </w:rPr>
        <w:t>тивного и пассивного запаса</w:t>
      </w:r>
      <w:r w:rsidRPr="00961555">
        <w:rPr>
          <w:spacing w:val="-2"/>
          <w:sz w:val="24"/>
          <w:szCs w:val="24"/>
        </w:rPr>
        <w:t xml:space="preserve"> </w:t>
      </w:r>
      <w:r w:rsidRPr="00961555">
        <w:rPr>
          <w:sz w:val="24"/>
          <w:szCs w:val="24"/>
        </w:rPr>
        <w:t>и стилистической</w:t>
      </w:r>
      <w:r w:rsidRPr="00961555">
        <w:rPr>
          <w:spacing w:val="-5"/>
          <w:sz w:val="24"/>
          <w:szCs w:val="24"/>
        </w:rPr>
        <w:t xml:space="preserve"> </w:t>
      </w:r>
      <w:r w:rsidRPr="00961555">
        <w:rPr>
          <w:sz w:val="24"/>
          <w:szCs w:val="24"/>
        </w:rPr>
        <w:t>окраски;</w:t>
      </w:r>
      <w:r w:rsidRPr="00961555">
        <w:rPr>
          <w:spacing w:val="-6"/>
          <w:sz w:val="24"/>
          <w:szCs w:val="24"/>
        </w:rPr>
        <w:t xml:space="preserve"> </w:t>
      </w:r>
      <w:r w:rsidRPr="00961555">
        <w:rPr>
          <w:sz w:val="24"/>
          <w:szCs w:val="24"/>
        </w:rPr>
        <w:t>проводить</w:t>
      </w:r>
      <w:r w:rsidRPr="00961555">
        <w:rPr>
          <w:spacing w:val="-1"/>
          <w:sz w:val="24"/>
          <w:szCs w:val="24"/>
        </w:rPr>
        <w:t xml:space="preserve"> </w:t>
      </w:r>
      <w:r w:rsidRPr="00961555">
        <w:rPr>
          <w:sz w:val="24"/>
          <w:szCs w:val="24"/>
        </w:rPr>
        <w:t>лексический анализ слов, применять</w:t>
      </w:r>
      <w:r w:rsidRPr="00961555">
        <w:rPr>
          <w:spacing w:val="-4"/>
          <w:sz w:val="24"/>
          <w:szCs w:val="24"/>
        </w:rPr>
        <w:t xml:space="preserve"> </w:t>
      </w:r>
      <w:r w:rsidRPr="00961555">
        <w:rPr>
          <w:sz w:val="24"/>
          <w:szCs w:val="24"/>
        </w:rPr>
        <w:t>знания</w:t>
      </w:r>
      <w:r w:rsidRPr="00961555">
        <w:rPr>
          <w:spacing w:val="-1"/>
          <w:sz w:val="24"/>
          <w:szCs w:val="24"/>
        </w:rPr>
        <w:t xml:space="preserve"> </w:t>
      </w:r>
      <w:r w:rsidRPr="00961555">
        <w:rPr>
          <w:sz w:val="24"/>
          <w:szCs w:val="24"/>
        </w:rPr>
        <w:t>по лексике и фразеологии при выполнении языкового анализа ра</w:t>
      </w:r>
      <w:r w:rsidRPr="00961555">
        <w:rPr>
          <w:sz w:val="24"/>
          <w:szCs w:val="24"/>
        </w:rPr>
        <w:t>з</w:t>
      </w:r>
      <w:r w:rsidRPr="00961555">
        <w:rPr>
          <w:sz w:val="24"/>
          <w:szCs w:val="24"/>
        </w:rPr>
        <w:t>личных видов и в речевой практике.</w:t>
      </w:r>
    </w:p>
    <w:p w:rsidR="00CF7B51" w:rsidRPr="00961555" w:rsidRDefault="00211A1E" w:rsidP="007768E4">
      <w:pPr>
        <w:pStyle w:val="a4"/>
        <w:jc w:val="left"/>
        <w:rPr>
          <w:sz w:val="24"/>
          <w:szCs w:val="24"/>
        </w:rPr>
      </w:pPr>
      <w:r w:rsidRPr="00961555">
        <w:rPr>
          <w:sz w:val="24"/>
          <w:szCs w:val="24"/>
        </w:rPr>
        <w:t>Распознавать</w:t>
      </w:r>
      <w:r w:rsidRPr="00961555">
        <w:rPr>
          <w:spacing w:val="70"/>
          <w:sz w:val="24"/>
          <w:szCs w:val="24"/>
        </w:rPr>
        <w:t xml:space="preserve">   </w:t>
      </w:r>
      <w:r w:rsidRPr="00961555">
        <w:rPr>
          <w:sz w:val="24"/>
          <w:szCs w:val="24"/>
        </w:rPr>
        <w:t>омонимию</w:t>
      </w:r>
      <w:r w:rsidRPr="00961555">
        <w:rPr>
          <w:spacing w:val="70"/>
          <w:sz w:val="24"/>
          <w:szCs w:val="24"/>
        </w:rPr>
        <w:t xml:space="preserve">   </w:t>
      </w:r>
      <w:r w:rsidRPr="00961555">
        <w:rPr>
          <w:sz w:val="24"/>
          <w:szCs w:val="24"/>
        </w:rPr>
        <w:t>слов</w:t>
      </w:r>
      <w:r w:rsidRPr="00961555">
        <w:rPr>
          <w:spacing w:val="71"/>
          <w:sz w:val="24"/>
          <w:szCs w:val="24"/>
        </w:rPr>
        <w:t xml:space="preserve">   </w:t>
      </w:r>
      <w:r w:rsidRPr="00961555">
        <w:rPr>
          <w:sz w:val="24"/>
          <w:szCs w:val="24"/>
        </w:rPr>
        <w:t>разных</w:t>
      </w:r>
      <w:r w:rsidRPr="00961555">
        <w:rPr>
          <w:spacing w:val="69"/>
          <w:sz w:val="24"/>
          <w:szCs w:val="24"/>
        </w:rPr>
        <w:t xml:space="preserve">   </w:t>
      </w:r>
      <w:r w:rsidRPr="00961555">
        <w:rPr>
          <w:sz w:val="24"/>
          <w:szCs w:val="24"/>
        </w:rPr>
        <w:t>частей</w:t>
      </w:r>
      <w:r w:rsidRPr="00961555">
        <w:rPr>
          <w:spacing w:val="71"/>
          <w:sz w:val="24"/>
          <w:szCs w:val="24"/>
        </w:rPr>
        <w:t xml:space="preserve">   </w:t>
      </w:r>
      <w:r w:rsidRPr="00961555">
        <w:rPr>
          <w:sz w:val="24"/>
          <w:szCs w:val="24"/>
        </w:rPr>
        <w:t>речи;</w:t>
      </w:r>
      <w:r w:rsidRPr="00961555">
        <w:rPr>
          <w:spacing w:val="69"/>
          <w:sz w:val="24"/>
          <w:szCs w:val="24"/>
        </w:rPr>
        <w:t xml:space="preserve">   </w:t>
      </w:r>
      <w:r w:rsidRPr="00961555">
        <w:rPr>
          <w:sz w:val="24"/>
          <w:szCs w:val="24"/>
        </w:rPr>
        <w:t>различать</w:t>
      </w:r>
      <w:r w:rsidRPr="00961555">
        <w:rPr>
          <w:spacing w:val="71"/>
          <w:sz w:val="24"/>
          <w:szCs w:val="24"/>
        </w:rPr>
        <w:t xml:space="preserve">   </w:t>
      </w:r>
      <w:r w:rsidRPr="00961555">
        <w:rPr>
          <w:sz w:val="24"/>
          <w:szCs w:val="24"/>
        </w:rPr>
        <w:t>лексическую и</w:t>
      </w:r>
      <w:r w:rsidRPr="00961555">
        <w:rPr>
          <w:spacing w:val="74"/>
          <w:w w:val="150"/>
          <w:sz w:val="24"/>
          <w:szCs w:val="24"/>
        </w:rPr>
        <w:t xml:space="preserve">   </w:t>
      </w:r>
      <w:r w:rsidRPr="00961555">
        <w:rPr>
          <w:sz w:val="24"/>
          <w:szCs w:val="24"/>
        </w:rPr>
        <w:t>грамматическую</w:t>
      </w:r>
      <w:r w:rsidRPr="00961555">
        <w:rPr>
          <w:spacing w:val="73"/>
          <w:w w:val="150"/>
          <w:sz w:val="24"/>
          <w:szCs w:val="24"/>
        </w:rPr>
        <w:t xml:space="preserve">   </w:t>
      </w:r>
      <w:r w:rsidRPr="00961555">
        <w:rPr>
          <w:sz w:val="24"/>
          <w:szCs w:val="24"/>
        </w:rPr>
        <w:t>омонимию,</w:t>
      </w:r>
      <w:r w:rsidRPr="00961555">
        <w:rPr>
          <w:spacing w:val="73"/>
          <w:w w:val="150"/>
          <w:sz w:val="24"/>
          <w:szCs w:val="24"/>
        </w:rPr>
        <w:t xml:space="preserve">   </w:t>
      </w:r>
      <w:r w:rsidRPr="00961555">
        <w:rPr>
          <w:sz w:val="24"/>
          <w:szCs w:val="24"/>
        </w:rPr>
        <w:t>понимать</w:t>
      </w:r>
      <w:r w:rsidRPr="00961555">
        <w:rPr>
          <w:spacing w:val="72"/>
          <w:w w:val="150"/>
          <w:sz w:val="24"/>
          <w:szCs w:val="24"/>
        </w:rPr>
        <w:t xml:space="preserve">   </w:t>
      </w:r>
      <w:r w:rsidRPr="00961555">
        <w:rPr>
          <w:sz w:val="24"/>
          <w:szCs w:val="24"/>
        </w:rPr>
        <w:t>особенности</w:t>
      </w:r>
      <w:r w:rsidRPr="00961555">
        <w:rPr>
          <w:spacing w:val="73"/>
          <w:w w:val="150"/>
          <w:sz w:val="24"/>
          <w:szCs w:val="24"/>
        </w:rPr>
        <w:t xml:space="preserve">   </w:t>
      </w:r>
      <w:r w:rsidRPr="00961555">
        <w:rPr>
          <w:sz w:val="24"/>
          <w:szCs w:val="24"/>
        </w:rPr>
        <w:t>употребления</w:t>
      </w:r>
      <w:r w:rsidRPr="00961555">
        <w:rPr>
          <w:spacing w:val="72"/>
          <w:w w:val="150"/>
          <w:sz w:val="24"/>
          <w:szCs w:val="24"/>
        </w:rPr>
        <w:t xml:space="preserve">   </w:t>
      </w:r>
      <w:r w:rsidRPr="00961555">
        <w:rPr>
          <w:sz w:val="24"/>
          <w:szCs w:val="24"/>
        </w:rPr>
        <w:t>омонимов в речи.</w:t>
      </w:r>
    </w:p>
    <w:p w:rsidR="00CF7B51" w:rsidRPr="00961555" w:rsidRDefault="00211A1E" w:rsidP="007768E4">
      <w:pPr>
        <w:pStyle w:val="a4"/>
        <w:jc w:val="left"/>
        <w:rPr>
          <w:sz w:val="24"/>
          <w:szCs w:val="24"/>
        </w:rPr>
      </w:pPr>
      <w:r w:rsidRPr="00961555">
        <w:rPr>
          <w:sz w:val="24"/>
          <w:szCs w:val="24"/>
        </w:rPr>
        <w:t>Использовать</w:t>
      </w:r>
      <w:r w:rsidRPr="00961555">
        <w:rPr>
          <w:spacing w:val="-7"/>
          <w:sz w:val="24"/>
          <w:szCs w:val="24"/>
        </w:rPr>
        <w:t xml:space="preserve"> </w:t>
      </w:r>
      <w:r w:rsidRPr="00961555">
        <w:rPr>
          <w:sz w:val="24"/>
          <w:szCs w:val="24"/>
        </w:rPr>
        <w:t>грамматические</w:t>
      </w:r>
      <w:r w:rsidRPr="00961555">
        <w:rPr>
          <w:spacing w:val="-2"/>
          <w:sz w:val="24"/>
          <w:szCs w:val="24"/>
        </w:rPr>
        <w:t xml:space="preserve"> </w:t>
      </w:r>
      <w:r w:rsidRPr="00961555">
        <w:rPr>
          <w:sz w:val="24"/>
          <w:szCs w:val="24"/>
        </w:rPr>
        <w:t>словари</w:t>
      </w:r>
      <w:r w:rsidRPr="00961555">
        <w:rPr>
          <w:spacing w:val="-5"/>
          <w:sz w:val="24"/>
          <w:szCs w:val="24"/>
        </w:rPr>
        <w:t xml:space="preserve"> </w:t>
      </w:r>
      <w:r w:rsidRPr="00961555">
        <w:rPr>
          <w:sz w:val="24"/>
          <w:szCs w:val="24"/>
        </w:rPr>
        <w:t>и</w:t>
      </w:r>
      <w:r w:rsidRPr="00961555">
        <w:rPr>
          <w:spacing w:val="-1"/>
          <w:sz w:val="24"/>
          <w:szCs w:val="24"/>
        </w:rPr>
        <w:t xml:space="preserve"> </w:t>
      </w:r>
      <w:r w:rsidRPr="00961555">
        <w:rPr>
          <w:sz w:val="24"/>
          <w:szCs w:val="24"/>
        </w:rPr>
        <w:t>справочники</w:t>
      </w:r>
      <w:r w:rsidRPr="00961555">
        <w:rPr>
          <w:spacing w:val="-5"/>
          <w:sz w:val="24"/>
          <w:szCs w:val="24"/>
        </w:rPr>
        <w:t xml:space="preserve"> </w:t>
      </w:r>
      <w:r w:rsidRPr="00961555">
        <w:rPr>
          <w:sz w:val="24"/>
          <w:szCs w:val="24"/>
        </w:rPr>
        <w:t>в</w:t>
      </w:r>
      <w:r w:rsidRPr="00961555">
        <w:rPr>
          <w:spacing w:val="-4"/>
          <w:sz w:val="24"/>
          <w:szCs w:val="24"/>
        </w:rPr>
        <w:t xml:space="preserve"> </w:t>
      </w:r>
      <w:r w:rsidRPr="00961555">
        <w:rPr>
          <w:sz w:val="24"/>
          <w:szCs w:val="24"/>
        </w:rPr>
        <w:t>речевой</w:t>
      </w:r>
      <w:r w:rsidRPr="00961555">
        <w:rPr>
          <w:spacing w:val="-5"/>
          <w:sz w:val="24"/>
          <w:szCs w:val="24"/>
        </w:rPr>
        <w:t xml:space="preserve"> </w:t>
      </w:r>
      <w:r w:rsidRPr="00961555">
        <w:rPr>
          <w:spacing w:val="-2"/>
          <w:sz w:val="24"/>
          <w:szCs w:val="24"/>
        </w:rPr>
        <w:t>практике.</w:t>
      </w:r>
    </w:p>
    <w:p w:rsidR="00CF7B51" w:rsidRPr="00961555" w:rsidRDefault="00211A1E" w:rsidP="007768E4">
      <w:pPr>
        <w:pStyle w:val="a4"/>
        <w:jc w:val="left"/>
        <w:rPr>
          <w:sz w:val="24"/>
          <w:szCs w:val="24"/>
        </w:rPr>
      </w:pPr>
      <w:r w:rsidRPr="00961555">
        <w:rPr>
          <w:sz w:val="24"/>
          <w:szCs w:val="24"/>
        </w:rPr>
        <w:t>Морфология.</w:t>
      </w:r>
      <w:r w:rsidRPr="00961555">
        <w:rPr>
          <w:spacing w:val="-6"/>
          <w:sz w:val="24"/>
          <w:szCs w:val="24"/>
        </w:rPr>
        <w:t xml:space="preserve"> </w:t>
      </w:r>
      <w:r w:rsidRPr="00961555">
        <w:rPr>
          <w:sz w:val="24"/>
          <w:szCs w:val="24"/>
        </w:rPr>
        <w:t>Культура</w:t>
      </w:r>
      <w:r w:rsidRPr="00961555">
        <w:rPr>
          <w:spacing w:val="-3"/>
          <w:sz w:val="24"/>
          <w:szCs w:val="24"/>
        </w:rPr>
        <w:t xml:space="preserve"> </w:t>
      </w:r>
      <w:r w:rsidRPr="00961555">
        <w:rPr>
          <w:sz w:val="24"/>
          <w:szCs w:val="24"/>
        </w:rPr>
        <w:t xml:space="preserve">речи. </w:t>
      </w:r>
      <w:r w:rsidRPr="00961555">
        <w:rPr>
          <w:spacing w:val="-2"/>
          <w:sz w:val="24"/>
          <w:szCs w:val="24"/>
        </w:rPr>
        <w:t>Орфография.</w:t>
      </w:r>
    </w:p>
    <w:p w:rsidR="00CF7B51" w:rsidRPr="00961555" w:rsidRDefault="00211A1E" w:rsidP="007768E4">
      <w:pPr>
        <w:pStyle w:val="a4"/>
        <w:jc w:val="left"/>
        <w:rPr>
          <w:sz w:val="24"/>
          <w:szCs w:val="24"/>
        </w:rPr>
      </w:pPr>
      <w:r w:rsidRPr="00961555">
        <w:rPr>
          <w:sz w:val="24"/>
          <w:szCs w:val="24"/>
        </w:rPr>
        <w:t>Распознавать причастия и деепричастия, наречия, служебные слова (предлоги, со</w:t>
      </w:r>
      <w:r w:rsidRPr="00961555">
        <w:rPr>
          <w:sz w:val="24"/>
          <w:szCs w:val="24"/>
        </w:rPr>
        <w:t>ю</w:t>
      </w:r>
      <w:r w:rsidRPr="00961555">
        <w:rPr>
          <w:sz w:val="24"/>
          <w:szCs w:val="24"/>
        </w:rPr>
        <w:t xml:space="preserve">зы, частицы), </w:t>
      </w:r>
      <w:r w:rsidRPr="00961555">
        <w:rPr>
          <w:spacing w:val="-2"/>
          <w:sz w:val="24"/>
          <w:szCs w:val="24"/>
        </w:rPr>
        <w:t>междометия,</w:t>
      </w:r>
      <w:r w:rsidRPr="00961555">
        <w:rPr>
          <w:sz w:val="24"/>
          <w:szCs w:val="24"/>
        </w:rPr>
        <w:tab/>
      </w:r>
      <w:r w:rsidRPr="00961555">
        <w:rPr>
          <w:spacing w:val="-2"/>
          <w:sz w:val="24"/>
          <w:szCs w:val="24"/>
        </w:rPr>
        <w:t>звукоподражательные</w:t>
      </w:r>
      <w:r w:rsidRPr="00961555">
        <w:rPr>
          <w:sz w:val="24"/>
          <w:szCs w:val="24"/>
        </w:rPr>
        <w:tab/>
      </w:r>
      <w:r w:rsidRPr="00961555">
        <w:rPr>
          <w:spacing w:val="-2"/>
          <w:sz w:val="24"/>
          <w:szCs w:val="24"/>
        </w:rPr>
        <w:t>слова</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 xml:space="preserve">проводить </w:t>
      </w:r>
      <w:r w:rsidRPr="00961555">
        <w:rPr>
          <w:sz w:val="24"/>
          <w:szCs w:val="24"/>
        </w:rPr>
        <w:t>их морф</w:t>
      </w:r>
      <w:r w:rsidRPr="00961555">
        <w:rPr>
          <w:sz w:val="24"/>
          <w:szCs w:val="24"/>
        </w:rPr>
        <w:t>о</w:t>
      </w:r>
      <w:r w:rsidRPr="00961555">
        <w:rPr>
          <w:sz w:val="24"/>
          <w:szCs w:val="24"/>
        </w:rPr>
        <w:t>логический анализ: определять общее грамматическое значение, морфологические призн</w:t>
      </w:r>
      <w:r w:rsidRPr="00961555">
        <w:rPr>
          <w:sz w:val="24"/>
          <w:szCs w:val="24"/>
        </w:rPr>
        <w:t>а</w:t>
      </w:r>
      <w:r w:rsidRPr="00961555">
        <w:rPr>
          <w:sz w:val="24"/>
          <w:szCs w:val="24"/>
        </w:rPr>
        <w:t>ки, синтаксические функции.</w:t>
      </w:r>
    </w:p>
    <w:p w:rsidR="00CF7B51" w:rsidRPr="00961555" w:rsidRDefault="00211A1E" w:rsidP="007768E4">
      <w:pPr>
        <w:pStyle w:val="a4"/>
        <w:jc w:val="left"/>
        <w:rPr>
          <w:sz w:val="24"/>
          <w:szCs w:val="24"/>
        </w:rPr>
      </w:pPr>
      <w:r w:rsidRPr="00961555">
        <w:rPr>
          <w:spacing w:val="-2"/>
          <w:position w:val="1"/>
          <w:sz w:val="24"/>
          <w:szCs w:val="24"/>
        </w:rPr>
        <w:t>Причастие.</w:t>
      </w:r>
    </w:p>
    <w:p w:rsidR="00CF7B51" w:rsidRPr="00961555" w:rsidRDefault="00211A1E" w:rsidP="007768E4">
      <w:pPr>
        <w:pStyle w:val="a4"/>
        <w:jc w:val="left"/>
        <w:rPr>
          <w:sz w:val="24"/>
          <w:szCs w:val="24"/>
        </w:rPr>
      </w:pPr>
      <w:r w:rsidRPr="00961555">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CF7B51" w:rsidRPr="00961555" w:rsidRDefault="00211A1E" w:rsidP="007768E4">
      <w:pPr>
        <w:pStyle w:val="a4"/>
        <w:jc w:val="left"/>
        <w:rPr>
          <w:sz w:val="24"/>
          <w:szCs w:val="24"/>
        </w:rPr>
      </w:pPr>
      <w:r w:rsidRPr="00961555">
        <w:rPr>
          <w:sz w:val="24"/>
          <w:szCs w:val="24"/>
        </w:rPr>
        <w:t>Распознавать</w:t>
      </w:r>
      <w:r w:rsidRPr="00961555">
        <w:rPr>
          <w:spacing w:val="72"/>
          <w:sz w:val="24"/>
          <w:szCs w:val="24"/>
        </w:rPr>
        <w:t xml:space="preserve">   </w:t>
      </w:r>
      <w:r w:rsidRPr="00961555">
        <w:rPr>
          <w:sz w:val="24"/>
          <w:szCs w:val="24"/>
        </w:rPr>
        <w:t>причастия</w:t>
      </w:r>
      <w:r w:rsidRPr="00961555">
        <w:rPr>
          <w:spacing w:val="70"/>
          <w:sz w:val="24"/>
          <w:szCs w:val="24"/>
        </w:rPr>
        <w:t xml:space="preserve">   </w:t>
      </w:r>
      <w:r w:rsidRPr="00961555">
        <w:rPr>
          <w:sz w:val="24"/>
          <w:szCs w:val="24"/>
        </w:rPr>
        <w:t>настоящего</w:t>
      </w:r>
      <w:r w:rsidRPr="00961555">
        <w:rPr>
          <w:spacing w:val="72"/>
          <w:sz w:val="24"/>
          <w:szCs w:val="24"/>
        </w:rPr>
        <w:t xml:space="preserve">   </w:t>
      </w:r>
      <w:r w:rsidRPr="00961555">
        <w:rPr>
          <w:sz w:val="24"/>
          <w:szCs w:val="24"/>
        </w:rPr>
        <w:t>и</w:t>
      </w:r>
      <w:r w:rsidRPr="00961555">
        <w:rPr>
          <w:spacing w:val="72"/>
          <w:sz w:val="24"/>
          <w:szCs w:val="24"/>
        </w:rPr>
        <w:t xml:space="preserve">   </w:t>
      </w:r>
      <w:r w:rsidRPr="00961555">
        <w:rPr>
          <w:sz w:val="24"/>
          <w:szCs w:val="24"/>
        </w:rPr>
        <w:t>прошедшего</w:t>
      </w:r>
      <w:r w:rsidRPr="00961555">
        <w:rPr>
          <w:spacing w:val="72"/>
          <w:sz w:val="24"/>
          <w:szCs w:val="24"/>
        </w:rPr>
        <w:t xml:space="preserve">   </w:t>
      </w:r>
      <w:r w:rsidRPr="00961555">
        <w:rPr>
          <w:sz w:val="24"/>
          <w:szCs w:val="24"/>
        </w:rPr>
        <w:t>времени,</w:t>
      </w:r>
      <w:r w:rsidRPr="00961555">
        <w:rPr>
          <w:spacing w:val="73"/>
          <w:sz w:val="24"/>
          <w:szCs w:val="24"/>
        </w:rPr>
        <w:t xml:space="preserve">   </w:t>
      </w:r>
      <w:r w:rsidRPr="00961555">
        <w:rPr>
          <w:sz w:val="24"/>
          <w:szCs w:val="24"/>
        </w:rPr>
        <w:t>де</w:t>
      </w:r>
      <w:r w:rsidRPr="00961555">
        <w:rPr>
          <w:sz w:val="24"/>
          <w:szCs w:val="24"/>
        </w:rPr>
        <w:t>й</w:t>
      </w:r>
      <w:r w:rsidRPr="00961555">
        <w:rPr>
          <w:sz w:val="24"/>
          <w:szCs w:val="24"/>
        </w:rPr>
        <w:t>ствительные и страдательные причастия, различать и характеризовать полные и краткие формы страдательных причастий, склонять причастия.</w:t>
      </w:r>
    </w:p>
    <w:p w:rsidR="00CF7B51" w:rsidRPr="00961555" w:rsidRDefault="00211A1E" w:rsidP="007768E4">
      <w:pPr>
        <w:pStyle w:val="a4"/>
        <w:jc w:val="left"/>
        <w:rPr>
          <w:sz w:val="24"/>
          <w:szCs w:val="24"/>
        </w:rPr>
      </w:pPr>
      <w:r w:rsidRPr="00961555">
        <w:rPr>
          <w:sz w:val="24"/>
          <w:szCs w:val="24"/>
        </w:rPr>
        <w:t>Проводить морфологический, орфографический анализ причастий, применять это умение в речевой практике.</w:t>
      </w:r>
    </w:p>
    <w:p w:rsidR="00CF7B51" w:rsidRPr="00961555" w:rsidRDefault="00211A1E" w:rsidP="007768E4">
      <w:pPr>
        <w:pStyle w:val="a4"/>
        <w:jc w:val="left"/>
        <w:rPr>
          <w:sz w:val="24"/>
          <w:szCs w:val="24"/>
        </w:rPr>
      </w:pPr>
      <w:r w:rsidRPr="00961555">
        <w:rPr>
          <w:sz w:val="24"/>
          <w:szCs w:val="24"/>
        </w:rPr>
        <w:t xml:space="preserve">Составлять словосочетания с причастием в роли зависимого слова, конструировать причастные </w:t>
      </w:r>
      <w:r w:rsidRPr="00961555">
        <w:rPr>
          <w:spacing w:val="-2"/>
          <w:sz w:val="24"/>
          <w:szCs w:val="24"/>
        </w:rPr>
        <w:t>обороты.</w:t>
      </w:r>
    </w:p>
    <w:p w:rsidR="00CF7B51" w:rsidRPr="00961555" w:rsidRDefault="00211A1E" w:rsidP="007768E4">
      <w:pPr>
        <w:pStyle w:val="a4"/>
        <w:jc w:val="left"/>
        <w:rPr>
          <w:sz w:val="24"/>
          <w:szCs w:val="24"/>
        </w:rPr>
      </w:pPr>
      <w:r w:rsidRPr="00961555">
        <w:rPr>
          <w:sz w:val="24"/>
          <w:szCs w:val="24"/>
        </w:rPr>
        <w:lastRenderedPageBreak/>
        <w:t>Уместно</w:t>
      </w:r>
      <w:r w:rsidRPr="00961555">
        <w:rPr>
          <w:spacing w:val="76"/>
          <w:sz w:val="24"/>
          <w:szCs w:val="24"/>
        </w:rPr>
        <w:t xml:space="preserve">   </w:t>
      </w:r>
      <w:r w:rsidRPr="00961555">
        <w:rPr>
          <w:sz w:val="24"/>
          <w:szCs w:val="24"/>
        </w:rPr>
        <w:t>использовать</w:t>
      </w:r>
      <w:r w:rsidRPr="00961555">
        <w:rPr>
          <w:spacing w:val="77"/>
          <w:sz w:val="24"/>
          <w:szCs w:val="24"/>
        </w:rPr>
        <w:t xml:space="preserve">   </w:t>
      </w:r>
      <w:r w:rsidRPr="00961555">
        <w:rPr>
          <w:sz w:val="24"/>
          <w:szCs w:val="24"/>
        </w:rPr>
        <w:t>причастия</w:t>
      </w:r>
      <w:r w:rsidRPr="00961555">
        <w:rPr>
          <w:spacing w:val="76"/>
          <w:sz w:val="24"/>
          <w:szCs w:val="24"/>
        </w:rPr>
        <w:t xml:space="preserve">   </w:t>
      </w:r>
      <w:r w:rsidRPr="00961555">
        <w:rPr>
          <w:sz w:val="24"/>
          <w:szCs w:val="24"/>
        </w:rPr>
        <w:t>в</w:t>
      </w:r>
      <w:r w:rsidRPr="00961555">
        <w:rPr>
          <w:spacing w:val="76"/>
          <w:sz w:val="24"/>
          <w:szCs w:val="24"/>
        </w:rPr>
        <w:t xml:space="preserve">   </w:t>
      </w:r>
      <w:r w:rsidRPr="00961555">
        <w:rPr>
          <w:sz w:val="24"/>
          <w:szCs w:val="24"/>
        </w:rPr>
        <w:t>речи,</w:t>
      </w:r>
      <w:r w:rsidRPr="00961555">
        <w:rPr>
          <w:spacing w:val="77"/>
          <w:sz w:val="24"/>
          <w:szCs w:val="24"/>
        </w:rPr>
        <w:t xml:space="preserve">   </w:t>
      </w:r>
      <w:r w:rsidRPr="00961555">
        <w:rPr>
          <w:sz w:val="24"/>
          <w:szCs w:val="24"/>
        </w:rPr>
        <w:t>различать</w:t>
      </w:r>
      <w:r w:rsidRPr="00961555">
        <w:rPr>
          <w:spacing w:val="77"/>
          <w:sz w:val="24"/>
          <w:szCs w:val="24"/>
        </w:rPr>
        <w:t xml:space="preserve">   </w:t>
      </w:r>
      <w:r w:rsidRPr="00961555">
        <w:rPr>
          <w:sz w:val="24"/>
          <w:szCs w:val="24"/>
        </w:rPr>
        <w:t>созвучные</w:t>
      </w:r>
      <w:r w:rsidRPr="00961555">
        <w:rPr>
          <w:spacing w:val="76"/>
          <w:sz w:val="24"/>
          <w:szCs w:val="24"/>
        </w:rPr>
        <w:t xml:space="preserve">   </w:t>
      </w:r>
      <w:r w:rsidRPr="00961555">
        <w:rPr>
          <w:sz w:val="24"/>
          <w:szCs w:val="24"/>
        </w:rPr>
        <w:t xml:space="preserve">причастия </w:t>
      </w:r>
      <w:r w:rsidRPr="00961555">
        <w:rPr>
          <w:position w:val="1"/>
          <w:sz w:val="24"/>
          <w:szCs w:val="24"/>
        </w:rPr>
        <w:t xml:space="preserve">и имена прилагательные (висящий — висячий, горящий — горячий). </w:t>
      </w:r>
      <w:r w:rsidRPr="00961555">
        <w:rPr>
          <w:sz w:val="24"/>
          <w:szCs w:val="24"/>
        </w:rPr>
        <w:t>Правильно ставить ударение в некоторых формах причастий, применять правила правописания паде</w:t>
      </w:r>
      <w:r w:rsidRPr="00961555">
        <w:rPr>
          <w:sz w:val="24"/>
          <w:szCs w:val="24"/>
        </w:rPr>
        <w:t>ж</w:t>
      </w:r>
      <w:r w:rsidRPr="00961555">
        <w:rPr>
          <w:sz w:val="24"/>
          <w:szCs w:val="24"/>
        </w:rPr>
        <w:t>ных окончаний и суффиксов причастий; н и нн в причастиях и отглагольных именах прил</w:t>
      </w:r>
      <w:r w:rsidRPr="00961555">
        <w:rPr>
          <w:sz w:val="24"/>
          <w:szCs w:val="24"/>
        </w:rPr>
        <w:t>а</w:t>
      </w:r>
      <w:r w:rsidRPr="00961555">
        <w:rPr>
          <w:sz w:val="24"/>
          <w:szCs w:val="24"/>
        </w:rPr>
        <w:t>гательных, написания гласной перед суффиксом -вш- действительных причастий проше</w:t>
      </w:r>
      <w:r w:rsidRPr="00961555">
        <w:rPr>
          <w:sz w:val="24"/>
          <w:szCs w:val="24"/>
        </w:rPr>
        <w:t>д</w:t>
      </w:r>
      <w:r w:rsidRPr="00961555">
        <w:rPr>
          <w:sz w:val="24"/>
          <w:szCs w:val="24"/>
        </w:rPr>
        <w:t>шего времени, перед суффиксом -нн- страдательных причастий прошедшего времени, н</w:t>
      </w:r>
      <w:r w:rsidRPr="00961555">
        <w:rPr>
          <w:sz w:val="24"/>
          <w:szCs w:val="24"/>
        </w:rPr>
        <w:t>а</w:t>
      </w:r>
      <w:r w:rsidRPr="00961555">
        <w:rPr>
          <w:sz w:val="24"/>
          <w:szCs w:val="24"/>
        </w:rPr>
        <w:t>писания не с причастиями.</w:t>
      </w:r>
    </w:p>
    <w:p w:rsidR="00CF7B51" w:rsidRPr="00961555" w:rsidRDefault="00211A1E" w:rsidP="007768E4">
      <w:pPr>
        <w:pStyle w:val="a4"/>
        <w:jc w:val="left"/>
        <w:rPr>
          <w:sz w:val="24"/>
          <w:szCs w:val="24"/>
        </w:rPr>
      </w:pPr>
      <w:r w:rsidRPr="00961555">
        <w:rPr>
          <w:sz w:val="24"/>
          <w:szCs w:val="24"/>
        </w:rPr>
        <w:t>Правильно</w:t>
      </w:r>
      <w:r w:rsidRPr="00961555">
        <w:rPr>
          <w:spacing w:val="-1"/>
          <w:sz w:val="24"/>
          <w:szCs w:val="24"/>
        </w:rPr>
        <w:t xml:space="preserve"> </w:t>
      </w:r>
      <w:r w:rsidRPr="00961555">
        <w:rPr>
          <w:sz w:val="24"/>
          <w:szCs w:val="24"/>
        </w:rPr>
        <w:t>расставлять</w:t>
      </w:r>
      <w:r w:rsidRPr="00961555">
        <w:rPr>
          <w:spacing w:val="-3"/>
          <w:sz w:val="24"/>
          <w:szCs w:val="24"/>
        </w:rPr>
        <w:t xml:space="preserve"> </w:t>
      </w:r>
      <w:r w:rsidRPr="00961555">
        <w:rPr>
          <w:sz w:val="24"/>
          <w:szCs w:val="24"/>
        </w:rPr>
        <w:t>знаки</w:t>
      </w:r>
      <w:r w:rsidRPr="00961555">
        <w:rPr>
          <w:spacing w:val="-1"/>
          <w:sz w:val="24"/>
          <w:szCs w:val="24"/>
        </w:rPr>
        <w:t xml:space="preserve"> </w:t>
      </w:r>
      <w:r w:rsidRPr="00961555">
        <w:rPr>
          <w:sz w:val="24"/>
          <w:szCs w:val="24"/>
        </w:rPr>
        <w:t>препинания</w:t>
      </w:r>
      <w:r w:rsidRPr="00961555">
        <w:rPr>
          <w:spacing w:val="-7"/>
          <w:sz w:val="24"/>
          <w:szCs w:val="24"/>
        </w:rPr>
        <w:t xml:space="preserve"> </w:t>
      </w:r>
      <w:r w:rsidRPr="00961555">
        <w:rPr>
          <w:sz w:val="24"/>
          <w:szCs w:val="24"/>
        </w:rPr>
        <w:t>в</w:t>
      </w:r>
      <w:r w:rsidRPr="00961555">
        <w:rPr>
          <w:spacing w:val="-5"/>
          <w:sz w:val="24"/>
          <w:szCs w:val="24"/>
        </w:rPr>
        <w:t xml:space="preserve"> </w:t>
      </w:r>
      <w:r w:rsidRPr="00961555">
        <w:rPr>
          <w:sz w:val="24"/>
          <w:szCs w:val="24"/>
        </w:rPr>
        <w:t>предложениях</w:t>
      </w:r>
      <w:r w:rsidRPr="00961555">
        <w:rPr>
          <w:spacing w:val="-7"/>
          <w:sz w:val="24"/>
          <w:szCs w:val="24"/>
        </w:rPr>
        <w:t xml:space="preserve"> </w:t>
      </w:r>
      <w:r w:rsidRPr="00961555">
        <w:rPr>
          <w:sz w:val="24"/>
          <w:szCs w:val="24"/>
        </w:rPr>
        <w:t>с</w:t>
      </w:r>
      <w:r w:rsidRPr="00961555">
        <w:rPr>
          <w:spacing w:val="-4"/>
          <w:sz w:val="24"/>
          <w:szCs w:val="24"/>
        </w:rPr>
        <w:t xml:space="preserve"> </w:t>
      </w:r>
      <w:r w:rsidRPr="00961555">
        <w:rPr>
          <w:sz w:val="24"/>
          <w:szCs w:val="24"/>
        </w:rPr>
        <w:t>причастным</w:t>
      </w:r>
      <w:r w:rsidRPr="00961555">
        <w:rPr>
          <w:spacing w:val="-9"/>
          <w:sz w:val="24"/>
          <w:szCs w:val="24"/>
        </w:rPr>
        <w:t xml:space="preserve"> </w:t>
      </w:r>
      <w:r w:rsidRPr="00961555">
        <w:rPr>
          <w:spacing w:val="-2"/>
          <w:sz w:val="24"/>
          <w:szCs w:val="24"/>
        </w:rPr>
        <w:t>оборотом.</w:t>
      </w:r>
    </w:p>
    <w:p w:rsidR="00CF7B51" w:rsidRPr="00961555" w:rsidRDefault="00211A1E" w:rsidP="007768E4">
      <w:pPr>
        <w:pStyle w:val="a4"/>
        <w:jc w:val="left"/>
        <w:rPr>
          <w:sz w:val="24"/>
          <w:szCs w:val="24"/>
        </w:rPr>
      </w:pPr>
      <w:r w:rsidRPr="00961555">
        <w:rPr>
          <w:spacing w:val="-2"/>
          <w:sz w:val="24"/>
          <w:szCs w:val="24"/>
        </w:rPr>
        <w:t>Проводить</w:t>
      </w:r>
      <w:r w:rsidRPr="00961555">
        <w:rPr>
          <w:sz w:val="24"/>
          <w:szCs w:val="24"/>
        </w:rPr>
        <w:tab/>
      </w:r>
      <w:r w:rsidRPr="00961555">
        <w:rPr>
          <w:spacing w:val="-2"/>
          <w:sz w:val="24"/>
          <w:szCs w:val="24"/>
        </w:rPr>
        <w:t>синтаксический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пунктуационный</w:t>
      </w:r>
      <w:r w:rsidRPr="00961555">
        <w:rPr>
          <w:sz w:val="24"/>
          <w:szCs w:val="24"/>
        </w:rPr>
        <w:tab/>
      </w:r>
      <w:r w:rsidRPr="00961555">
        <w:rPr>
          <w:spacing w:val="-2"/>
          <w:sz w:val="24"/>
          <w:szCs w:val="24"/>
        </w:rPr>
        <w:t>анализ</w:t>
      </w:r>
      <w:r w:rsidRPr="00961555">
        <w:rPr>
          <w:sz w:val="24"/>
          <w:szCs w:val="24"/>
        </w:rPr>
        <w:tab/>
      </w:r>
      <w:r w:rsidRPr="00961555">
        <w:rPr>
          <w:spacing w:val="-2"/>
          <w:sz w:val="24"/>
          <w:szCs w:val="24"/>
        </w:rPr>
        <w:t xml:space="preserve">предложений </w:t>
      </w:r>
      <w:r w:rsidRPr="00961555">
        <w:rPr>
          <w:sz w:val="24"/>
          <w:szCs w:val="24"/>
        </w:rPr>
        <w:t>с причастным оборотом (в рамках изученного).</w:t>
      </w:r>
    </w:p>
    <w:p w:rsidR="00CF7B51" w:rsidRPr="00961555" w:rsidRDefault="00211A1E" w:rsidP="007768E4">
      <w:pPr>
        <w:pStyle w:val="a4"/>
        <w:jc w:val="left"/>
        <w:rPr>
          <w:sz w:val="24"/>
          <w:szCs w:val="24"/>
        </w:rPr>
      </w:pPr>
      <w:r w:rsidRPr="00961555">
        <w:rPr>
          <w:spacing w:val="-2"/>
          <w:position w:val="1"/>
          <w:sz w:val="24"/>
          <w:szCs w:val="24"/>
        </w:rPr>
        <w:t>Деепричастие.</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7"/>
          <w:sz w:val="24"/>
          <w:szCs w:val="24"/>
        </w:rPr>
        <w:t xml:space="preserve"> </w:t>
      </w:r>
      <w:r w:rsidRPr="00961555">
        <w:rPr>
          <w:sz w:val="24"/>
          <w:szCs w:val="24"/>
        </w:rPr>
        <w:t>деепричастие</w:t>
      </w:r>
      <w:r w:rsidRPr="00961555">
        <w:rPr>
          <w:spacing w:val="-2"/>
          <w:sz w:val="24"/>
          <w:szCs w:val="24"/>
        </w:rPr>
        <w:t xml:space="preserve"> </w:t>
      </w:r>
      <w:r w:rsidRPr="00961555">
        <w:rPr>
          <w:sz w:val="24"/>
          <w:szCs w:val="24"/>
        </w:rPr>
        <w:t>как</w:t>
      </w:r>
      <w:r w:rsidRPr="00961555">
        <w:rPr>
          <w:spacing w:val="-3"/>
          <w:sz w:val="24"/>
          <w:szCs w:val="24"/>
        </w:rPr>
        <w:t xml:space="preserve"> </w:t>
      </w:r>
      <w:r w:rsidRPr="00961555">
        <w:rPr>
          <w:sz w:val="24"/>
          <w:szCs w:val="24"/>
        </w:rPr>
        <w:t>особую</w:t>
      </w:r>
      <w:r w:rsidRPr="00961555">
        <w:rPr>
          <w:spacing w:val="-3"/>
          <w:sz w:val="24"/>
          <w:szCs w:val="24"/>
        </w:rPr>
        <w:t xml:space="preserve"> </w:t>
      </w:r>
      <w:r w:rsidRPr="00961555">
        <w:rPr>
          <w:sz w:val="24"/>
          <w:szCs w:val="24"/>
        </w:rPr>
        <w:t>форму</w:t>
      </w:r>
      <w:r w:rsidRPr="00961555">
        <w:rPr>
          <w:spacing w:val="-10"/>
          <w:sz w:val="24"/>
          <w:szCs w:val="24"/>
        </w:rPr>
        <w:t xml:space="preserve"> </w:t>
      </w:r>
      <w:r w:rsidRPr="00961555">
        <w:rPr>
          <w:spacing w:val="-2"/>
          <w:sz w:val="24"/>
          <w:szCs w:val="24"/>
        </w:rPr>
        <w:t>глагола.</w:t>
      </w:r>
    </w:p>
    <w:p w:rsidR="00CF7B51" w:rsidRPr="00961555" w:rsidRDefault="00211A1E" w:rsidP="007768E4">
      <w:pPr>
        <w:pStyle w:val="a4"/>
        <w:jc w:val="left"/>
        <w:rPr>
          <w:sz w:val="24"/>
          <w:szCs w:val="24"/>
        </w:rPr>
      </w:pPr>
      <w:r w:rsidRPr="00961555">
        <w:rPr>
          <w:spacing w:val="-2"/>
          <w:sz w:val="24"/>
          <w:szCs w:val="24"/>
        </w:rPr>
        <w:t>Определять</w:t>
      </w:r>
      <w:r w:rsidRPr="00961555">
        <w:rPr>
          <w:sz w:val="24"/>
          <w:szCs w:val="24"/>
        </w:rPr>
        <w:tab/>
      </w:r>
      <w:r w:rsidRPr="00961555">
        <w:rPr>
          <w:spacing w:val="-2"/>
          <w:sz w:val="24"/>
          <w:szCs w:val="24"/>
        </w:rPr>
        <w:t>признаки</w:t>
      </w:r>
      <w:r w:rsidRPr="00961555">
        <w:rPr>
          <w:sz w:val="24"/>
          <w:szCs w:val="24"/>
        </w:rPr>
        <w:tab/>
      </w:r>
      <w:r w:rsidRPr="00961555">
        <w:rPr>
          <w:spacing w:val="-2"/>
          <w:sz w:val="24"/>
          <w:szCs w:val="24"/>
        </w:rPr>
        <w:t>глагола</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наречия</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деепричастии,</w:t>
      </w:r>
      <w:r w:rsidRPr="00961555">
        <w:rPr>
          <w:sz w:val="24"/>
          <w:szCs w:val="24"/>
        </w:rPr>
        <w:tab/>
      </w:r>
      <w:r w:rsidRPr="00961555">
        <w:rPr>
          <w:spacing w:val="-2"/>
          <w:sz w:val="24"/>
          <w:szCs w:val="24"/>
        </w:rPr>
        <w:t>синтаксическую</w:t>
      </w:r>
      <w:r w:rsidRPr="00961555">
        <w:rPr>
          <w:sz w:val="24"/>
          <w:szCs w:val="24"/>
        </w:rPr>
        <w:tab/>
      </w:r>
      <w:r w:rsidRPr="00961555">
        <w:rPr>
          <w:spacing w:val="-2"/>
          <w:sz w:val="24"/>
          <w:szCs w:val="24"/>
        </w:rPr>
        <w:t>функцию деепричастия.</w:t>
      </w:r>
    </w:p>
    <w:p w:rsidR="00CF7B51" w:rsidRPr="00961555" w:rsidRDefault="00211A1E" w:rsidP="007768E4">
      <w:pPr>
        <w:pStyle w:val="a4"/>
        <w:jc w:val="left"/>
        <w:rPr>
          <w:sz w:val="24"/>
          <w:szCs w:val="24"/>
        </w:rPr>
      </w:pPr>
      <w:r w:rsidRPr="00961555">
        <w:rPr>
          <w:sz w:val="24"/>
          <w:szCs w:val="24"/>
        </w:rPr>
        <w:t>Распознавать</w:t>
      </w:r>
      <w:r w:rsidRPr="00961555">
        <w:rPr>
          <w:spacing w:val="-7"/>
          <w:sz w:val="24"/>
          <w:szCs w:val="24"/>
        </w:rPr>
        <w:t xml:space="preserve"> </w:t>
      </w:r>
      <w:r w:rsidRPr="00961555">
        <w:rPr>
          <w:sz w:val="24"/>
          <w:szCs w:val="24"/>
        </w:rPr>
        <w:t>деепричастия</w:t>
      </w:r>
      <w:r w:rsidRPr="00961555">
        <w:rPr>
          <w:spacing w:val="-10"/>
          <w:sz w:val="24"/>
          <w:szCs w:val="24"/>
        </w:rPr>
        <w:t xml:space="preserve"> </w:t>
      </w:r>
      <w:r w:rsidRPr="00961555">
        <w:rPr>
          <w:sz w:val="24"/>
          <w:szCs w:val="24"/>
        </w:rPr>
        <w:t>совершенного</w:t>
      </w:r>
      <w:r w:rsidRPr="00961555">
        <w:rPr>
          <w:spacing w:val="-5"/>
          <w:sz w:val="24"/>
          <w:szCs w:val="24"/>
        </w:rPr>
        <w:t xml:space="preserve"> </w:t>
      </w:r>
      <w:r w:rsidRPr="00961555">
        <w:rPr>
          <w:sz w:val="24"/>
          <w:szCs w:val="24"/>
        </w:rPr>
        <w:t>и</w:t>
      </w:r>
      <w:r w:rsidRPr="00961555">
        <w:rPr>
          <w:spacing w:val="-5"/>
          <w:sz w:val="24"/>
          <w:szCs w:val="24"/>
        </w:rPr>
        <w:t xml:space="preserve"> </w:t>
      </w:r>
      <w:r w:rsidRPr="00961555">
        <w:rPr>
          <w:sz w:val="24"/>
          <w:szCs w:val="24"/>
        </w:rPr>
        <w:t>несовершенного</w:t>
      </w:r>
      <w:r w:rsidRPr="00961555">
        <w:rPr>
          <w:spacing w:val="-1"/>
          <w:sz w:val="24"/>
          <w:szCs w:val="24"/>
        </w:rPr>
        <w:t xml:space="preserve"> </w:t>
      </w:r>
      <w:r w:rsidRPr="00961555">
        <w:rPr>
          <w:spacing w:val="-2"/>
          <w:sz w:val="24"/>
          <w:szCs w:val="24"/>
        </w:rPr>
        <w:t>вида.</w:t>
      </w:r>
    </w:p>
    <w:p w:rsidR="00CF7B51" w:rsidRPr="00961555" w:rsidRDefault="00211A1E" w:rsidP="007768E4">
      <w:pPr>
        <w:pStyle w:val="a4"/>
        <w:jc w:val="left"/>
        <w:rPr>
          <w:sz w:val="24"/>
          <w:szCs w:val="24"/>
        </w:rPr>
      </w:pPr>
      <w:r w:rsidRPr="00961555">
        <w:rPr>
          <w:sz w:val="24"/>
          <w:szCs w:val="24"/>
        </w:rPr>
        <w:t>Проводить морфологический, орфографический</w:t>
      </w:r>
      <w:r w:rsidRPr="00961555">
        <w:rPr>
          <w:spacing w:val="33"/>
          <w:sz w:val="24"/>
          <w:szCs w:val="24"/>
        </w:rPr>
        <w:t xml:space="preserve"> </w:t>
      </w:r>
      <w:r w:rsidRPr="00961555">
        <w:rPr>
          <w:sz w:val="24"/>
          <w:szCs w:val="24"/>
        </w:rPr>
        <w:t>анализ</w:t>
      </w:r>
      <w:r w:rsidRPr="00961555">
        <w:rPr>
          <w:spacing w:val="30"/>
          <w:sz w:val="24"/>
          <w:szCs w:val="24"/>
        </w:rPr>
        <w:t xml:space="preserve"> </w:t>
      </w:r>
      <w:r w:rsidRPr="00961555">
        <w:rPr>
          <w:sz w:val="24"/>
          <w:szCs w:val="24"/>
        </w:rPr>
        <w:t>деепричастий,</w:t>
      </w:r>
      <w:r w:rsidRPr="00961555">
        <w:rPr>
          <w:spacing w:val="27"/>
          <w:sz w:val="24"/>
          <w:szCs w:val="24"/>
        </w:rPr>
        <w:t xml:space="preserve"> </w:t>
      </w:r>
      <w:r w:rsidRPr="00961555">
        <w:rPr>
          <w:sz w:val="24"/>
          <w:szCs w:val="24"/>
        </w:rPr>
        <w:t>применять это</w:t>
      </w:r>
      <w:r w:rsidRPr="00961555">
        <w:rPr>
          <w:spacing w:val="29"/>
          <w:sz w:val="24"/>
          <w:szCs w:val="24"/>
        </w:rPr>
        <w:t xml:space="preserve"> </w:t>
      </w:r>
      <w:r w:rsidRPr="00961555">
        <w:rPr>
          <w:sz w:val="24"/>
          <w:szCs w:val="24"/>
        </w:rPr>
        <w:t>умение</w:t>
      </w:r>
      <w:r w:rsidRPr="00961555">
        <w:rPr>
          <w:spacing w:val="33"/>
          <w:sz w:val="24"/>
          <w:szCs w:val="24"/>
        </w:rPr>
        <w:t xml:space="preserve"> </w:t>
      </w:r>
      <w:r w:rsidRPr="00961555">
        <w:rPr>
          <w:sz w:val="24"/>
          <w:szCs w:val="24"/>
        </w:rPr>
        <w:t>в речевой практике.</w:t>
      </w:r>
    </w:p>
    <w:p w:rsidR="00CF7B51" w:rsidRPr="00961555" w:rsidRDefault="00211A1E" w:rsidP="007768E4">
      <w:pPr>
        <w:pStyle w:val="a4"/>
        <w:jc w:val="left"/>
        <w:rPr>
          <w:sz w:val="24"/>
          <w:szCs w:val="24"/>
        </w:rPr>
      </w:pPr>
      <w:r w:rsidRPr="00961555">
        <w:rPr>
          <w:spacing w:val="-2"/>
          <w:sz w:val="24"/>
          <w:szCs w:val="24"/>
        </w:rPr>
        <w:t>Конструировать</w:t>
      </w:r>
      <w:r w:rsidRPr="00961555">
        <w:rPr>
          <w:sz w:val="24"/>
          <w:szCs w:val="24"/>
        </w:rPr>
        <w:tab/>
      </w:r>
      <w:r w:rsidRPr="00961555">
        <w:rPr>
          <w:spacing w:val="-2"/>
          <w:sz w:val="24"/>
          <w:szCs w:val="24"/>
        </w:rPr>
        <w:t>деепричастный</w:t>
      </w:r>
      <w:r w:rsidRPr="00961555">
        <w:rPr>
          <w:sz w:val="24"/>
          <w:szCs w:val="24"/>
        </w:rPr>
        <w:tab/>
      </w:r>
      <w:r w:rsidRPr="00961555">
        <w:rPr>
          <w:spacing w:val="-2"/>
          <w:sz w:val="24"/>
          <w:szCs w:val="24"/>
        </w:rPr>
        <w:t>оборот,</w:t>
      </w:r>
      <w:r w:rsidRPr="00961555">
        <w:rPr>
          <w:sz w:val="24"/>
          <w:szCs w:val="24"/>
        </w:rPr>
        <w:tab/>
      </w:r>
      <w:r w:rsidRPr="00961555">
        <w:rPr>
          <w:spacing w:val="-2"/>
          <w:sz w:val="24"/>
          <w:szCs w:val="24"/>
        </w:rPr>
        <w:t>определять</w:t>
      </w:r>
      <w:r w:rsidRPr="00961555">
        <w:rPr>
          <w:sz w:val="24"/>
          <w:szCs w:val="24"/>
        </w:rPr>
        <w:tab/>
      </w:r>
      <w:r w:rsidRPr="00961555">
        <w:rPr>
          <w:spacing w:val="-4"/>
          <w:sz w:val="24"/>
          <w:szCs w:val="24"/>
        </w:rPr>
        <w:t>роль</w:t>
      </w:r>
      <w:r w:rsidRPr="00961555">
        <w:rPr>
          <w:sz w:val="24"/>
          <w:szCs w:val="24"/>
        </w:rPr>
        <w:tab/>
      </w:r>
      <w:r w:rsidRPr="00961555">
        <w:rPr>
          <w:spacing w:val="-2"/>
          <w:sz w:val="24"/>
          <w:szCs w:val="24"/>
        </w:rPr>
        <w:t>деепр</w:t>
      </w:r>
      <w:r w:rsidRPr="00961555">
        <w:rPr>
          <w:spacing w:val="-2"/>
          <w:sz w:val="24"/>
          <w:szCs w:val="24"/>
        </w:rPr>
        <w:t>и</w:t>
      </w:r>
      <w:r w:rsidRPr="00961555">
        <w:rPr>
          <w:spacing w:val="-2"/>
          <w:sz w:val="24"/>
          <w:szCs w:val="24"/>
        </w:rPr>
        <w:t xml:space="preserve">частия </w:t>
      </w:r>
      <w:r w:rsidRPr="00961555">
        <w:rPr>
          <w:sz w:val="24"/>
          <w:szCs w:val="24"/>
        </w:rPr>
        <w:t>в предложении.</w:t>
      </w:r>
    </w:p>
    <w:p w:rsidR="00CF7B51" w:rsidRPr="00961555" w:rsidRDefault="00211A1E" w:rsidP="007768E4">
      <w:pPr>
        <w:pStyle w:val="a4"/>
        <w:jc w:val="left"/>
        <w:rPr>
          <w:sz w:val="24"/>
          <w:szCs w:val="24"/>
        </w:rPr>
      </w:pPr>
      <w:r w:rsidRPr="00961555">
        <w:rPr>
          <w:sz w:val="24"/>
          <w:szCs w:val="24"/>
        </w:rPr>
        <w:t>Уместно использовать деепричастия в речи. Правильно</w:t>
      </w:r>
      <w:r w:rsidRPr="00961555">
        <w:rPr>
          <w:spacing w:val="-9"/>
          <w:sz w:val="24"/>
          <w:szCs w:val="24"/>
        </w:rPr>
        <w:t xml:space="preserve"> </w:t>
      </w:r>
      <w:r w:rsidRPr="00961555">
        <w:rPr>
          <w:sz w:val="24"/>
          <w:szCs w:val="24"/>
        </w:rPr>
        <w:t>ставить</w:t>
      </w:r>
      <w:r w:rsidRPr="00961555">
        <w:rPr>
          <w:spacing w:val="-14"/>
          <w:sz w:val="24"/>
          <w:szCs w:val="24"/>
        </w:rPr>
        <w:t xml:space="preserve"> </w:t>
      </w:r>
      <w:r w:rsidRPr="00961555">
        <w:rPr>
          <w:sz w:val="24"/>
          <w:szCs w:val="24"/>
        </w:rPr>
        <w:t>ударение</w:t>
      </w:r>
      <w:r w:rsidRPr="00961555">
        <w:rPr>
          <w:spacing w:val="-13"/>
          <w:sz w:val="24"/>
          <w:szCs w:val="24"/>
        </w:rPr>
        <w:t xml:space="preserve"> </w:t>
      </w:r>
      <w:r w:rsidRPr="00961555">
        <w:rPr>
          <w:sz w:val="24"/>
          <w:szCs w:val="24"/>
        </w:rPr>
        <w:t>в</w:t>
      </w:r>
      <w:r w:rsidRPr="00961555">
        <w:rPr>
          <w:spacing w:val="-11"/>
          <w:sz w:val="24"/>
          <w:szCs w:val="24"/>
        </w:rPr>
        <w:t xml:space="preserve"> </w:t>
      </w:r>
      <w:r w:rsidRPr="00961555">
        <w:rPr>
          <w:sz w:val="24"/>
          <w:szCs w:val="24"/>
        </w:rPr>
        <w:t>дееприч</w:t>
      </w:r>
      <w:r w:rsidRPr="00961555">
        <w:rPr>
          <w:sz w:val="24"/>
          <w:szCs w:val="24"/>
        </w:rPr>
        <w:t>а</w:t>
      </w:r>
      <w:r w:rsidRPr="00961555">
        <w:rPr>
          <w:sz w:val="24"/>
          <w:szCs w:val="24"/>
        </w:rPr>
        <w:t>стиях.</w:t>
      </w:r>
    </w:p>
    <w:p w:rsidR="00CF7B51" w:rsidRPr="00961555" w:rsidRDefault="00211A1E" w:rsidP="007768E4">
      <w:pPr>
        <w:pStyle w:val="a4"/>
        <w:jc w:val="left"/>
        <w:rPr>
          <w:sz w:val="24"/>
          <w:szCs w:val="24"/>
        </w:rPr>
      </w:pPr>
      <w:r w:rsidRPr="00961555">
        <w:rPr>
          <w:sz w:val="24"/>
          <w:szCs w:val="24"/>
        </w:rPr>
        <w:t>Применять</w:t>
      </w:r>
      <w:r w:rsidRPr="00961555">
        <w:rPr>
          <w:spacing w:val="80"/>
          <w:sz w:val="24"/>
          <w:szCs w:val="24"/>
        </w:rPr>
        <w:t xml:space="preserve"> </w:t>
      </w:r>
      <w:r w:rsidRPr="00961555">
        <w:rPr>
          <w:sz w:val="24"/>
          <w:szCs w:val="24"/>
        </w:rPr>
        <w:t>правила</w:t>
      </w:r>
      <w:r w:rsidRPr="00961555">
        <w:rPr>
          <w:spacing w:val="80"/>
          <w:sz w:val="24"/>
          <w:szCs w:val="24"/>
        </w:rPr>
        <w:t xml:space="preserve"> </w:t>
      </w:r>
      <w:r w:rsidRPr="00961555">
        <w:rPr>
          <w:sz w:val="24"/>
          <w:szCs w:val="24"/>
        </w:rPr>
        <w:t>написания</w:t>
      </w:r>
      <w:r w:rsidRPr="00961555">
        <w:rPr>
          <w:spacing w:val="80"/>
          <w:sz w:val="24"/>
          <w:szCs w:val="24"/>
        </w:rPr>
        <w:t xml:space="preserve"> </w:t>
      </w:r>
      <w:r w:rsidRPr="00961555">
        <w:rPr>
          <w:sz w:val="24"/>
          <w:szCs w:val="24"/>
        </w:rPr>
        <w:t>гласных</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суффиксах</w:t>
      </w:r>
      <w:r w:rsidRPr="00961555">
        <w:rPr>
          <w:spacing w:val="80"/>
          <w:sz w:val="24"/>
          <w:szCs w:val="24"/>
        </w:rPr>
        <w:t xml:space="preserve"> </w:t>
      </w:r>
      <w:r w:rsidRPr="00961555">
        <w:rPr>
          <w:sz w:val="24"/>
          <w:szCs w:val="24"/>
        </w:rPr>
        <w:t>деепричастий,</w:t>
      </w:r>
      <w:r w:rsidRPr="00961555">
        <w:rPr>
          <w:spacing w:val="80"/>
          <w:sz w:val="24"/>
          <w:szCs w:val="24"/>
        </w:rPr>
        <w:t xml:space="preserve"> </w:t>
      </w:r>
      <w:r w:rsidRPr="00961555">
        <w:rPr>
          <w:sz w:val="24"/>
          <w:szCs w:val="24"/>
        </w:rPr>
        <w:t>правила</w:t>
      </w:r>
      <w:r w:rsidRPr="00961555">
        <w:rPr>
          <w:spacing w:val="80"/>
          <w:sz w:val="24"/>
          <w:szCs w:val="24"/>
        </w:rPr>
        <w:t xml:space="preserve"> </w:t>
      </w:r>
      <w:r w:rsidRPr="00961555">
        <w:rPr>
          <w:sz w:val="24"/>
          <w:szCs w:val="24"/>
        </w:rPr>
        <w:t>слитного</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раздельного написания не с деепричастиями.</w:t>
      </w:r>
    </w:p>
    <w:p w:rsidR="00CF7B51" w:rsidRPr="00961555" w:rsidRDefault="00211A1E" w:rsidP="007768E4">
      <w:pPr>
        <w:pStyle w:val="a4"/>
        <w:jc w:val="left"/>
        <w:rPr>
          <w:sz w:val="24"/>
          <w:szCs w:val="24"/>
        </w:rPr>
      </w:pPr>
      <w:r w:rsidRPr="00961555">
        <w:rPr>
          <w:spacing w:val="-2"/>
          <w:sz w:val="24"/>
          <w:szCs w:val="24"/>
        </w:rPr>
        <w:t>Правильно</w:t>
      </w:r>
      <w:r w:rsidRPr="00961555">
        <w:rPr>
          <w:sz w:val="24"/>
          <w:szCs w:val="24"/>
        </w:rPr>
        <w:tab/>
      </w:r>
      <w:r w:rsidRPr="00961555">
        <w:rPr>
          <w:spacing w:val="-2"/>
          <w:sz w:val="24"/>
          <w:szCs w:val="24"/>
        </w:rPr>
        <w:t>строить</w:t>
      </w:r>
      <w:r w:rsidRPr="00961555">
        <w:rPr>
          <w:sz w:val="24"/>
          <w:szCs w:val="24"/>
        </w:rPr>
        <w:tab/>
      </w:r>
      <w:r w:rsidRPr="00961555">
        <w:rPr>
          <w:spacing w:val="-2"/>
          <w:sz w:val="24"/>
          <w:szCs w:val="24"/>
        </w:rPr>
        <w:t>предложения</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одиночными</w:t>
      </w:r>
      <w:r w:rsidRPr="00961555">
        <w:rPr>
          <w:sz w:val="24"/>
          <w:szCs w:val="24"/>
        </w:rPr>
        <w:tab/>
      </w:r>
      <w:r w:rsidRPr="00961555">
        <w:rPr>
          <w:spacing w:val="-2"/>
          <w:sz w:val="24"/>
          <w:szCs w:val="24"/>
        </w:rPr>
        <w:t xml:space="preserve">деепричастиями </w:t>
      </w:r>
      <w:r w:rsidRPr="00961555">
        <w:rPr>
          <w:sz w:val="24"/>
          <w:szCs w:val="24"/>
        </w:rPr>
        <w:t>и деепричастными оборотами.</w:t>
      </w:r>
    </w:p>
    <w:p w:rsidR="00CF7B51" w:rsidRPr="00961555" w:rsidRDefault="00211A1E" w:rsidP="007768E4">
      <w:pPr>
        <w:pStyle w:val="a4"/>
        <w:jc w:val="left"/>
        <w:rPr>
          <w:sz w:val="24"/>
          <w:szCs w:val="24"/>
        </w:rPr>
      </w:pPr>
      <w:r w:rsidRPr="00961555">
        <w:rPr>
          <w:sz w:val="24"/>
          <w:szCs w:val="24"/>
        </w:rPr>
        <w:t>Правильно</w:t>
      </w:r>
      <w:r w:rsidRPr="00961555">
        <w:rPr>
          <w:spacing w:val="80"/>
          <w:sz w:val="24"/>
          <w:szCs w:val="24"/>
        </w:rPr>
        <w:t xml:space="preserve"> </w:t>
      </w:r>
      <w:r w:rsidRPr="00961555">
        <w:rPr>
          <w:sz w:val="24"/>
          <w:szCs w:val="24"/>
        </w:rPr>
        <w:t>расставлять</w:t>
      </w:r>
      <w:r w:rsidRPr="00961555">
        <w:rPr>
          <w:spacing w:val="80"/>
          <w:sz w:val="24"/>
          <w:szCs w:val="24"/>
        </w:rPr>
        <w:t xml:space="preserve"> </w:t>
      </w:r>
      <w:r w:rsidRPr="00961555">
        <w:rPr>
          <w:sz w:val="24"/>
          <w:szCs w:val="24"/>
        </w:rPr>
        <w:t>знаки</w:t>
      </w:r>
      <w:r w:rsidRPr="00961555">
        <w:rPr>
          <w:spacing w:val="80"/>
          <w:sz w:val="24"/>
          <w:szCs w:val="24"/>
        </w:rPr>
        <w:t xml:space="preserve"> </w:t>
      </w:r>
      <w:r w:rsidRPr="00961555">
        <w:rPr>
          <w:sz w:val="24"/>
          <w:szCs w:val="24"/>
        </w:rPr>
        <w:t>препинания</w:t>
      </w:r>
      <w:r w:rsidRPr="00961555">
        <w:rPr>
          <w:spacing w:val="78"/>
          <w:sz w:val="24"/>
          <w:szCs w:val="24"/>
        </w:rPr>
        <w:t xml:space="preserve"> </w:t>
      </w:r>
      <w:r w:rsidRPr="00961555">
        <w:rPr>
          <w:sz w:val="24"/>
          <w:szCs w:val="24"/>
        </w:rPr>
        <w:t>в</w:t>
      </w:r>
      <w:r w:rsidRPr="00961555">
        <w:rPr>
          <w:spacing w:val="80"/>
          <w:sz w:val="24"/>
          <w:szCs w:val="24"/>
        </w:rPr>
        <w:t xml:space="preserve"> </w:t>
      </w:r>
      <w:r w:rsidRPr="00961555">
        <w:rPr>
          <w:sz w:val="24"/>
          <w:szCs w:val="24"/>
        </w:rPr>
        <w:t>предложениях</w:t>
      </w:r>
      <w:r w:rsidRPr="00961555">
        <w:rPr>
          <w:spacing w:val="80"/>
          <w:sz w:val="24"/>
          <w:szCs w:val="24"/>
        </w:rPr>
        <w:t xml:space="preserve"> </w:t>
      </w:r>
      <w:r w:rsidRPr="00961555">
        <w:rPr>
          <w:sz w:val="24"/>
          <w:szCs w:val="24"/>
        </w:rPr>
        <w:t>с</w:t>
      </w:r>
      <w:r w:rsidRPr="00961555">
        <w:rPr>
          <w:spacing w:val="77"/>
          <w:sz w:val="24"/>
          <w:szCs w:val="24"/>
        </w:rPr>
        <w:t xml:space="preserve"> </w:t>
      </w:r>
      <w:r w:rsidRPr="00961555">
        <w:rPr>
          <w:sz w:val="24"/>
          <w:szCs w:val="24"/>
        </w:rPr>
        <w:t>одиночным</w:t>
      </w:r>
      <w:r w:rsidRPr="00961555">
        <w:rPr>
          <w:spacing w:val="80"/>
          <w:sz w:val="24"/>
          <w:szCs w:val="24"/>
        </w:rPr>
        <w:t xml:space="preserve"> </w:t>
      </w:r>
      <w:r w:rsidRPr="00961555">
        <w:rPr>
          <w:sz w:val="24"/>
          <w:szCs w:val="24"/>
        </w:rPr>
        <w:t>де</w:t>
      </w:r>
      <w:r w:rsidRPr="00961555">
        <w:rPr>
          <w:sz w:val="24"/>
          <w:szCs w:val="24"/>
        </w:rPr>
        <w:t>е</w:t>
      </w:r>
      <w:r w:rsidRPr="00961555">
        <w:rPr>
          <w:sz w:val="24"/>
          <w:szCs w:val="24"/>
        </w:rPr>
        <w:t>причастием</w:t>
      </w:r>
      <w:r w:rsidRPr="00961555">
        <w:rPr>
          <w:spacing w:val="80"/>
          <w:sz w:val="24"/>
          <w:szCs w:val="24"/>
        </w:rPr>
        <w:t xml:space="preserve"> </w:t>
      </w:r>
      <w:r w:rsidRPr="00961555">
        <w:rPr>
          <w:sz w:val="24"/>
          <w:szCs w:val="24"/>
        </w:rPr>
        <w:t>и деепричастным оборотом.</w:t>
      </w:r>
    </w:p>
    <w:p w:rsidR="00CF7B51" w:rsidRPr="00961555" w:rsidRDefault="00211A1E" w:rsidP="007768E4">
      <w:pPr>
        <w:pStyle w:val="a4"/>
        <w:jc w:val="left"/>
        <w:rPr>
          <w:sz w:val="24"/>
          <w:szCs w:val="24"/>
        </w:rPr>
      </w:pPr>
      <w:r w:rsidRPr="00961555">
        <w:rPr>
          <w:spacing w:val="-2"/>
          <w:sz w:val="24"/>
          <w:szCs w:val="24"/>
        </w:rPr>
        <w:t>Проводить</w:t>
      </w:r>
      <w:r w:rsidRPr="00961555">
        <w:rPr>
          <w:sz w:val="24"/>
          <w:szCs w:val="24"/>
        </w:rPr>
        <w:tab/>
      </w:r>
      <w:r w:rsidRPr="00961555">
        <w:rPr>
          <w:spacing w:val="-2"/>
          <w:sz w:val="24"/>
          <w:szCs w:val="24"/>
        </w:rPr>
        <w:t>синтаксический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пунктуационный</w:t>
      </w:r>
      <w:r w:rsidRPr="00961555">
        <w:rPr>
          <w:sz w:val="24"/>
          <w:szCs w:val="24"/>
        </w:rPr>
        <w:tab/>
      </w:r>
      <w:r w:rsidRPr="00961555">
        <w:rPr>
          <w:spacing w:val="-2"/>
          <w:sz w:val="24"/>
          <w:szCs w:val="24"/>
        </w:rPr>
        <w:t>анализ</w:t>
      </w:r>
      <w:r w:rsidRPr="00961555">
        <w:rPr>
          <w:sz w:val="24"/>
          <w:szCs w:val="24"/>
        </w:rPr>
        <w:tab/>
      </w:r>
      <w:r w:rsidRPr="00961555">
        <w:rPr>
          <w:spacing w:val="-2"/>
          <w:sz w:val="24"/>
          <w:szCs w:val="24"/>
        </w:rPr>
        <w:t xml:space="preserve">предложений </w:t>
      </w:r>
      <w:r w:rsidRPr="00961555">
        <w:rPr>
          <w:sz w:val="24"/>
          <w:szCs w:val="24"/>
        </w:rPr>
        <w:t>с одиночным деепричастием и деепричастным оборотом (в рамках изученного).</w:t>
      </w:r>
    </w:p>
    <w:p w:rsidR="00CF7B51" w:rsidRPr="00961555" w:rsidRDefault="00211A1E" w:rsidP="007768E4">
      <w:pPr>
        <w:pStyle w:val="a4"/>
        <w:jc w:val="left"/>
        <w:rPr>
          <w:sz w:val="24"/>
          <w:szCs w:val="24"/>
        </w:rPr>
      </w:pPr>
      <w:r w:rsidRPr="00961555">
        <w:rPr>
          <w:spacing w:val="-2"/>
          <w:position w:val="1"/>
          <w:sz w:val="24"/>
          <w:szCs w:val="24"/>
        </w:rPr>
        <w:t>Наречие.</w:t>
      </w:r>
    </w:p>
    <w:p w:rsidR="00CF7B51" w:rsidRPr="00961555" w:rsidRDefault="00211A1E" w:rsidP="007768E4">
      <w:pPr>
        <w:pStyle w:val="a4"/>
        <w:jc w:val="left"/>
        <w:rPr>
          <w:sz w:val="24"/>
          <w:szCs w:val="24"/>
        </w:rPr>
      </w:pPr>
      <w:r w:rsidRPr="00961555">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CF7B51" w:rsidRPr="00961555" w:rsidRDefault="00211A1E" w:rsidP="007768E4">
      <w:pPr>
        <w:pStyle w:val="a4"/>
        <w:jc w:val="left"/>
        <w:rPr>
          <w:sz w:val="24"/>
          <w:szCs w:val="24"/>
        </w:rPr>
      </w:pPr>
      <w:r w:rsidRPr="00961555">
        <w:rPr>
          <w:sz w:val="24"/>
          <w:szCs w:val="24"/>
        </w:rPr>
        <w:t>Проводить морфологический, орфографический анализ наречий (в рамках изученн</w:t>
      </w:r>
      <w:r w:rsidRPr="00961555">
        <w:rPr>
          <w:sz w:val="24"/>
          <w:szCs w:val="24"/>
        </w:rPr>
        <w:t>о</w:t>
      </w:r>
      <w:r w:rsidRPr="00961555">
        <w:rPr>
          <w:sz w:val="24"/>
          <w:szCs w:val="24"/>
        </w:rPr>
        <w:t>го), применять это умение в речевой практике.</w:t>
      </w:r>
    </w:p>
    <w:p w:rsidR="00CF7B51" w:rsidRPr="00961555" w:rsidRDefault="00211A1E" w:rsidP="007768E4">
      <w:pPr>
        <w:pStyle w:val="a4"/>
        <w:jc w:val="left"/>
        <w:rPr>
          <w:sz w:val="24"/>
          <w:szCs w:val="24"/>
        </w:rPr>
      </w:pPr>
      <w:r w:rsidRPr="00961555">
        <w:rPr>
          <w:sz w:val="24"/>
          <w:szCs w:val="24"/>
        </w:rPr>
        <w:t>Соблюдать нормы образования степеней сравнения наречий, произношения наречий,</w:t>
      </w:r>
      <w:r w:rsidRPr="00961555">
        <w:rPr>
          <w:spacing w:val="40"/>
          <w:sz w:val="24"/>
          <w:szCs w:val="24"/>
        </w:rPr>
        <w:t xml:space="preserve"> </w:t>
      </w:r>
      <w:r w:rsidRPr="00961555">
        <w:rPr>
          <w:sz w:val="24"/>
          <w:szCs w:val="24"/>
        </w:rPr>
        <w:t>постановки в них ударения.</w:t>
      </w:r>
    </w:p>
    <w:p w:rsidR="00CF7B51" w:rsidRPr="00961555" w:rsidRDefault="00211A1E" w:rsidP="007768E4">
      <w:pPr>
        <w:pStyle w:val="a4"/>
        <w:jc w:val="left"/>
        <w:rPr>
          <w:sz w:val="24"/>
          <w:szCs w:val="24"/>
        </w:rPr>
      </w:pPr>
      <w:r w:rsidRPr="00961555">
        <w:rPr>
          <w:sz w:val="24"/>
          <w:szCs w:val="24"/>
        </w:rPr>
        <w:t>Применять правила слитного, раздельного и дефисного написания наречий, напис</w:t>
      </w:r>
      <w:r w:rsidRPr="00961555">
        <w:rPr>
          <w:sz w:val="24"/>
          <w:szCs w:val="24"/>
        </w:rPr>
        <w:t>а</w:t>
      </w:r>
      <w:r w:rsidRPr="00961555">
        <w:rPr>
          <w:sz w:val="24"/>
          <w:szCs w:val="24"/>
        </w:rPr>
        <w:t>ния н и нн в наречиях</w:t>
      </w:r>
      <w:r w:rsidRPr="00961555">
        <w:rPr>
          <w:spacing w:val="73"/>
          <w:sz w:val="24"/>
          <w:szCs w:val="24"/>
        </w:rPr>
        <w:t xml:space="preserve">    </w:t>
      </w:r>
      <w:r w:rsidRPr="00961555">
        <w:rPr>
          <w:sz w:val="24"/>
          <w:szCs w:val="24"/>
        </w:rPr>
        <w:t>на</w:t>
      </w:r>
      <w:r w:rsidRPr="00961555">
        <w:rPr>
          <w:spacing w:val="74"/>
          <w:sz w:val="24"/>
          <w:szCs w:val="24"/>
        </w:rPr>
        <w:t xml:space="preserve">    </w:t>
      </w:r>
      <w:r w:rsidRPr="00961555">
        <w:rPr>
          <w:sz w:val="24"/>
          <w:szCs w:val="24"/>
        </w:rPr>
        <w:t>-о</w:t>
      </w:r>
      <w:r w:rsidRPr="00961555">
        <w:rPr>
          <w:spacing w:val="74"/>
          <w:sz w:val="24"/>
          <w:szCs w:val="24"/>
        </w:rPr>
        <w:t xml:space="preserve">    </w:t>
      </w:r>
      <w:r w:rsidRPr="00961555">
        <w:rPr>
          <w:sz w:val="24"/>
          <w:szCs w:val="24"/>
        </w:rPr>
        <w:t>и</w:t>
      </w:r>
      <w:r w:rsidRPr="00961555">
        <w:rPr>
          <w:spacing w:val="73"/>
          <w:sz w:val="24"/>
          <w:szCs w:val="24"/>
        </w:rPr>
        <w:t xml:space="preserve">    </w:t>
      </w:r>
      <w:r w:rsidRPr="00961555">
        <w:rPr>
          <w:sz w:val="24"/>
          <w:szCs w:val="24"/>
        </w:rPr>
        <w:t>-е;</w:t>
      </w:r>
      <w:r w:rsidRPr="00961555">
        <w:rPr>
          <w:spacing w:val="73"/>
          <w:sz w:val="24"/>
          <w:szCs w:val="24"/>
        </w:rPr>
        <w:t xml:space="preserve">    </w:t>
      </w:r>
      <w:r w:rsidRPr="00961555">
        <w:rPr>
          <w:sz w:val="24"/>
          <w:szCs w:val="24"/>
        </w:rPr>
        <w:t>написания</w:t>
      </w:r>
      <w:r w:rsidRPr="00961555">
        <w:rPr>
          <w:spacing w:val="74"/>
          <w:sz w:val="24"/>
          <w:szCs w:val="24"/>
        </w:rPr>
        <w:t xml:space="preserve">    </w:t>
      </w:r>
      <w:r w:rsidRPr="00961555">
        <w:rPr>
          <w:sz w:val="24"/>
          <w:szCs w:val="24"/>
        </w:rPr>
        <w:t>суффиксов</w:t>
      </w:r>
      <w:r w:rsidRPr="00961555">
        <w:rPr>
          <w:spacing w:val="75"/>
          <w:sz w:val="24"/>
          <w:szCs w:val="24"/>
        </w:rPr>
        <w:t xml:space="preserve">    </w:t>
      </w:r>
      <w:r w:rsidRPr="00961555">
        <w:rPr>
          <w:sz w:val="24"/>
          <w:szCs w:val="24"/>
        </w:rPr>
        <w:t>-а</w:t>
      </w:r>
      <w:r w:rsidRPr="00961555">
        <w:rPr>
          <w:spacing w:val="74"/>
          <w:sz w:val="24"/>
          <w:szCs w:val="24"/>
        </w:rPr>
        <w:t xml:space="preserve">    </w:t>
      </w:r>
      <w:r w:rsidRPr="00961555">
        <w:rPr>
          <w:sz w:val="24"/>
          <w:szCs w:val="24"/>
        </w:rPr>
        <w:t>и</w:t>
      </w:r>
      <w:r w:rsidRPr="00961555">
        <w:rPr>
          <w:spacing w:val="73"/>
          <w:sz w:val="24"/>
          <w:szCs w:val="24"/>
        </w:rPr>
        <w:t xml:space="preserve">    </w:t>
      </w:r>
      <w:r w:rsidRPr="00961555">
        <w:rPr>
          <w:sz w:val="24"/>
          <w:szCs w:val="24"/>
        </w:rPr>
        <w:t>-о</w:t>
      </w:r>
      <w:r w:rsidRPr="00961555">
        <w:rPr>
          <w:spacing w:val="74"/>
          <w:sz w:val="24"/>
          <w:szCs w:val="24"/>
        </w:rPr>
        <w:t xml:space="preserve">    </w:t>
      </w:r>
      <w:r w:rsidRPr="00961555">
        <w:rPr>
          <w:sz w:val="24"/>
          <w:szCs w:val="24"/>
        </w:rPr>
        <w:t>наречий с приставками из-, до-, с-, в-, на-, за-, употребления ь на конце нар</w:t>
      </w:r>
      <w:r w:rsidRPr="00961555">
        <w:rPr>
          <w:sz w:val="24"/>
          <w:szCs w:val="24"/>
        </w:rPr>
        <w:t>е</w:t>
      </w:r>
      <w:r w:rsidRPr="00961555">
        <w:rPr>
          <w:sz w:val="24"/>
          <w:szCs w:val="24"/>
        </w:rPr>
        <w:t xml:space="preserve">чий после шипящих, написания </w:t>
      </w:r>
      <w:r w:rsidRPr="00961555">
        <w:rPr>
          <w:spacing w:val="-2"/>
          <w:sz w:val="24"/>
          <w:szCs w:val="24"/>
        </w:rPr>
        <w:t>суффиксов</w:t>
      </w:r>
      <w:r w:rsidRPr="00961555">
        <w:rPr>
          <w:sz w:val="24"/>
          <w:szCs w:val="24"/>
        </w:rPr>
        <w:tab/>
      </w:r>
      <w:r w:rsidRPr="00961555">
        <w:rPr>
          <w:spacing w:val="-2"/>
          <w:sz w:val="24"/>
          <w:szCs w:val="24"/>
        </w:rPr>
        <w:t>наречий</w:t>
      </w:r>
      <w:r w:rsidRPr="00961555">
        <w:rPr>
          <w:sz w:val="24"/>
          <w:szCs w:val="24"/>
        </w:rPr>
        <w:tab/>
      </w:r>
      <w:r w:rsidRPr="00961555">
        <w:rPr>
          <w:spacing w:val="-6"/>
          <w:sz w:val="24"/>
          <w:szCs w:val="24"/>
        </w:rPr>
        <w:t>-о</w:t>
      </w:r>
      <w:r w:rsidRPr="00961555">
        <w:rPr>
          <w:sz w:val="24"/>
          <w:szCs w:val="24"/>
        </w:rPr>
        <w:tab/>
      </w:r>
      <w:r w:rsidRPr="00961555">
        <w:rPr>
          <w:spacing w:val="-10"/>
          <w:sz w:val="24"/>
          <w:szCs w:val="24"/>
        </w:rPr>
        <w:t>и</w:t>
      </w:r>
      <w:r w:rsidRPr="00961555">
        <w:rPr>
          <w:sz w:val="24"/>
          <w:szCs w:val="24"/>
        </w:rPr>
        <w:tab/>
      </w:r>
      <w:r w:rsidRPr="00961555">
        <w:rPr>
          <w:spacing w:val="-6"/>
          <w:sz w:val="24"/>
          <w:szCs w:val="24"/>
        </w:rPr>
        <w:t>-е</w:t>
      </w:r>
      <w:r w:rsidRPr="00961555">
        <w:rPr>
          <w:sz w:val="24"/>
          <w:szCs w:val="24"/>
        </w:rPr>
        <w:tab/>
      </w:r>
      <w:r w:rsidRPr="00961555">
        <w:rPr>
          <w:spacing w:val="-2"/>
          <w:sz w:val="24"/>
          <w:szCs w:val="24"/>
        </w:rPr>
        <w:t>после</w:t>
      </w:r>
      <w:r w:rsidRPr="00961555">
        <w:rPr>
          <w:sz w:val="24"/>
          <w:szCs w:val="24"/>
        </w:rPr>
        <w:tab/>
      </w:r>
      <w:r w:rsidRPr="00961555">
        <w:rPr>
          <w:spacing w:val="-2"/>
          <w:sz w:val="24"/>
          <w:szCs w:val="24"/>
        </w:rPr>
        <w:t>шипящих;</w:t>
      </w:r>
      <w:r w:rsidRPr="00961555">
        <w:rPr>
          <w:sz w:val="24"/>
          <w:szCs w:val="24"/>
        </w:rPr>
        <w:tab/>
      </w:r>
      <w:r w:rsidRPr="00961555">
        <w:rPr>
          <w:spacing w:val="-2"/>
          <w:sz w:val="24"/>
          <w:szCs w:val="24"/>
        </w:rPr>
        <w:t xml:space="preserve">написания </w:t>
      </w:r>
      <w:r w:rsidRPr="00961555">
        <w:rPr>
          <w:sz w:val="24"/>
          <w:szCs w:val="24"/>
        </w:rPr>
        <w:t>е</w:t>
      </w:r>
      <w:r w:rsidRPr="00961555">
        <w:rPr>
          <w:spacing w:val="76"/>
          <w:w w:val="150"/>
          <w:sz w:val="24"/>
          <w:szCs w:val="24"/>
        </w:rPr>
        <w:t xml:space="preserve">  </w:t>
      </w:r>
      <w:r w:rsidRPr="00961555">
        <w:rPr>
          <w:sz w:val="24"/>
          <w:szCs w:val="24"/>
        </w:rPr>
        <w:t>и</w:t>
      </w:r>
      <w:r w:rsidRPr="00961555">
        <w:rPr>
          <w:spacing w:val="77"/>
          <w:w w:val="150"/>
          <w:sz w:val="24"/>
          <w:szCs w:val="24"/>
        </w:rPr>
        <w:t xml:space="preserve">  </w:t>
      </w:r>
      <w:r w:rsidRPr="00961555">
        <w:rPr>
          <w:sz w:val="24"/>
          <w:szCs w:val="24"/>
        </w:rPr>
        <w:t>и</w:t>
      </w:r>
      <w:r w:rsidRPr="00961555">
        <w:rPr>
          <w:spacing w:val="77"/>
          <w:w w:val="150"/>
          <w:sz w:val="24"/>
          <w:szCs w:val="24"/>
        </w:rPr>
        <w:t xml:space="preserve">  </w:t>
      </w:r>
      <w:r w:rsidRPr="00961555">
        <w:rPr>
          <w:sz w:val="24"/>
          <w:szCs w:val="24"/>
        </w:rPr>
        <w:t>в</w:t>
      </w:r>
      <w:r w:rsidRPr="00961555">
        <w:rPr>
          <w:spacing w:val="74"/>
          <w:w w:val="150"/>
          <w:sz w:val="24"/>
          <w:szCs w:val="24"/>
        </w:rPr>
        <w:t xml:space="preserve">  </w:t>
      </w:r>
      <w:r w:rsidRPr="00961555">
        <w:rPr>
          <w:sz w:val="24"/>
          <w:szCs w:val="24"/>
        </w:rPr>
        <w:t>приставках</w:t>
      </w:r>
      <w:r w:rsidRPr="00961555">
        <w:rPr>
          <w:spacing w:val="74"/>
          <w:w w:val="150"/>
          <w:sz w:val="24"/>
          <w:szCs w:val="24"/>
        </w:rPr>
        <w:t xml:space="preserve">  </w:t>
      </w:r>
      <w:r w:rsidRPr="00961555">
        <w:rPr>
          <w:sz w:val="24"/>
          <w:szCs w:val="24"/>
        </w:rPr>
        <w:t>не-</w:t>
      </w:r>
      <w:r w:rsidRPr="00961555">
        <w:rPr>
          <w:spacing w:val="77"/>
          <w:w w:val="150"/>
          <w:sz w:val="24"/>
          <w:szCs w:val="24"/>
        </w:rPr>
        <w:t xml:space="preserve">  </w:t>
      </w:r>
      <w:r w:rsidRPr="00961555">
        <w:rPr>
          <w:sz w:val="24"/>
          <w:szCs w:val="24"/>
        </w:rPr>
        <w:t>и</w:t>
      </w:r>
      <w:r w:rsidRPr="00961555">
        <w:rPr>
          <w:spacing w:val="77"/>
          <w:w w:val="150"/>
          <w:sz w:val="24"/>
          <w:szCs w:val="24"/>
        </w:rPr>
        <w:t xml:space="preserve">  </w:t>
      </w:r>
      <w:r w:rsidRPr="00961555">
        <w:rPr>
          <w:sz w:val="24"/>
          <w:szCs w:val="24"/>
        </w:rPr>
        <w:t>ни-</w:t>
      </w:r>
      <w:r w:rsidRPr="00961555">
        <w:rPr>
          <w:spacing w:val="74"/>
          <w:w w:val="150"/>
          <w:sz w:val="24"/>
          <w:szCs w:val="24"/>
        </w:rPr>
        <w:t xml:space="preserve">  </w:t>
      </w:r>
      <w:r w:rsidRPr="00961555">
        <w:rPr>
          <w:sz w:val="24"/>
          <w:szCs w:val="24"/>
        </w:rPr>
        <w:t>наречий;</w:t>
      </w:r>
      <w:r w:rsidRPr="00961555">
        <w:rPr>
          <w:spacing w:val="74"/>
          <w:w w:val="150"/>
          <w:sz w:val="24"/>
          <w:szCs w:val="24"/>
        </w:rPr>
        <w:t xml:space="preserve">  </w:t>
      </w:r>
      <w:r w:rsidRPr="00961555">
        <w:rPr>
          <w:sz w:val="24"/>
          <w:szCs w:val="24"/>
        </w:rPr>
        <w:t>слитного</w:t>
      </w:r>
      <w:r w:rsidRPr="00961555">
        <w:rPr>
          <w:spacing w:val="78"/>
          <w:w w:val="150"/>
          <w:sz w:val="24"/>
          <w:szCs w:val="24"/>
        </w:rPr>
        <w:t xml:space="preserve">  </w:t>
      </w:r>
      <w:r w:rsidRPr="00961555">
        <w:rPr>
          <w:sz w:val="24"/>
          <w:szCs w:val="24"/>
        </w:rPr>
        <w:t>и</w:t>
      </w:r>
      <w:r w:rsidRPr="00961555">
        <w:rPr>
          <w:spacing w:val="76"/>
          <w:w w:val="150"/>
          <w:sz w:val="24"/>
          <w:szCs w:val="24"/>
        </w:rPr>
        <w:t xml:space="preserve">  </w:t>
      </w:r>
      <w:r w:rsidRPr="00961555">
        <w:rPr>
          <w:sz w:val="24"/>
          <w:szCs w:val="24"/>
        </w:rPr>
        <w:t>раздельного</w:t>
      </w:r>
      <w:r w:rsidRPr="00961555">
        <w:rPr>
          <w:spacing w:val="76"/>
          <w:w w:val="150"/>
          <w:sz w:val="24"/>
          <w:szCs w:val="24"/>
        </w:rPr>
        <w:t xml:space="preserve">  </w:t>
      </w:r>
      <w:r w:rsidRPr="00961555">
        <w:rPr>
          <w:sz w:val="24"/>
          <w:szCs w:val="24"/>
        </w:rPr>
        <w:t>написания не с наречиями.</w:t>
      </w:r>
    </w:p>
    <w:p w:rsidR="00CF7B51" w:rsidRPr="00961555" w:rsidRDefault="00211A1E" w:rsidP="007768E4">
      <w:pPr>
        <w:pStyle w:val="a4"/>
        <w:jc w:val="left"/>
        <w:rPr>
          <w:sz w:val="24"/>
          <w:szCs w:val="24"/>
        </w:rPr>
      </w:pPr>
      <w:r w:rsidRPr="00961555">
        <w:rPr>
          <w:sz w:val="24"/>
          <w:szCs w:val="24"/>
        </w:rPr>
        <w:t>Слова</w:t>
      </w:r>
      <w:r w:rsidRPr="00961555">
        <w:rPr>
          <w:spacing w:val="-4"/>
          <w:sz w:val="24"/>
          <w:szCs w:val="24"/>
        </w:rPr>
        <w:t xml:space="preserve"> </w:t>
      </w:r>
      <w:r w:rsidRPr="00961555">
        <w:rPr>
          <w:sz w:val="24"/>
          <w:szCs w:val="24"/>
        </w:rPr>
        <w:t>категории</w:t>
      </w:r>
      <w:r w:rsidRPr="00961555">
        <w:rPr>
          <w:spacing w:val="-5"/>
          <w:sz w:val="24"/>
          <w:szCs w:val="24"/>
        </w:rPr>
        <w:t xml:space="preserve"> </w:t>
      </w:r>
      <w:r w:rsidRPr="00961555">
        <w:rPr>
          <w:spacing w:val="-2"/>
          <w:sz w:val="24"/>
          <w:szCs w:val="24"/>
        </w:rPr>
        <w:t>состояния.</w:t>
      </w:r>
    </w:p>
    <w:p w:rsidR="00CF7B51" w:rsidRPr="00961555" w:rsidRDefault="00211A1E" w:rsidP="007768E4">
      <w:pPr>
        <w:pStyle w:val="a4"/>
        <w:jc w:val="left"/>
        <w:rPr>
          <w:sz w:val="24"/>
          <w:szCs w:val="24"/>
        </w:rPr>
      </w:pPr>
      <w:r w:rsidRPr="00961555">
        <w:rPr>
          <w:sz w:val="24"/>
          <w:szCs w:val="24"/>
        </w:rPr>
        <w:t>Определять</w:t>
      </w:r>
      <w:r w:rsidRPr="00961555">
        <w:rPr>
          <w:spacing w:val="26"/>
          <w:sz w:val="24"/>
          <w:szCs w:val="24"/>
        </w:rPr>
        <w:t xml:space="preserve">  </w:t>
      </w:r>
      <w:r w:rsidRPr="00961555">
        <w:rPr>
          <w:sz w:val="24"/>
          <w:szCs w:val="24"/>
        </w:rPr>
        <w:t>общее</w:t>
      </w:r>
      <w:r w:rsidRPr="00961555">
        <w:rPr>
          <w:spacing w:val="28"/>
          <w:sz w:val="24"/>
          <w:szCs w:val="24"/>
        </w:rPr>
        <w:t xml:space="preserve">  </w:t>
      </w:r>
      <w:r w:rsidRPr="00961555">
        <w:rPr>
          <w:sz w:val="24"/>
          <w:szCs w:val="24"/>
        </w:rPr>
        <w:t>грамматическое</w:t>
      </w:r>
      <w:r w:rsidRPr="00961555">
        <w:rPr>
          <w:spacing w:val="28"/>
          <w:sz w:val="24"/>
          <w:szCs w:val="24"/>
        </w:rPr>
        <w:t xml:space="preserve">  </w:t>
      </w:r>
      <w:r w:rsidRPr="00961555">
        <w:rPr>
          <w:sz w:val="24"/>
          <w:szCs w:val="24"/>
        </w:rPr>
        <w:t>значение,</w:t>
      </w:r>
      <w:r w:rsidRPr="00961555">
        <w:rPr>
          <w:spacing w:val="30"/>
          <w:sz w:val="24"/>
          <w:szCs w:val="24"/>
        </w:rPr>
        <w:t xml:space="preserve">  </w:t>
      </w:r>
      <w:r w:rsidRPr="00961555">
        <w:rPr>
          <w:sz w:val="24"/>
          <w:szCs w:val="24"/>
        </w:rPr>
        <w:t>морфологические</w:t>
      </w:r>
      <w:r w:rsidRPr="00961555">
        <w:rPr>
          <w:spacing w:val="28"/>
          <w:sz w:val="24"/>
          <w:szCs w:val="24"/>
        </w:rPr>
        <w:t xml:space="preserve">  </w:t>
      </w:r>
      <w:r w:rsidRPr="00961555">
        <w:rPr>
          <w:sz w:val="24"/>
          <w:szCs w:val="24"/>
        </w:rPr>
        <w:t>признаки</w:t>
      </w:r>
      <w:r w:rsidRPr="00961555">
        <w:rPr>
          <w:spacing w:val="29"/>
          <w:sz w:val="24"/>
          <w:szCs w:val="24"/>
        </w:rPr>
        <w:t xml:space="preserve">  </w:t>
      </w:r>
      <w:r w:rsidRPr="00961555">
        <w:rPr>
          <w:sz w:val="24"/>
          <w:szCs w:val="24"/>
        </w:rPr>
        <w:t>слов</w:t>
      </w:r>
      <w:r w:rsidRPr="00961555">
        <w:rPr>
          <w:spacing w:val="30"/>
          <w:sz w:val="24"/>
          <w:szCs w:val="24"/>
        </w:rPr>
        <w:t xml:space="preserve">  </w:t>
      </w:r>
      <w:r w:rsidRPr="00961555">
        <w:rPr>
          <w:spacing w:val="-2"/>
          <w:sz w:val="24"/>
          <w:szCs w:val="24"/>
        </w:rPr>
        <w:t>категории</w:t>
      </w:r>
    </w:p>
    <w:p w:rsidR="00CF7B51" w:rsidRPr="00961555" w:rsidRDefault="00211A1E" w:rsidP="007768E4">
      <w:pPr>
        <w:pStyle w:val="a4"/>
        <w:jc w:val="left"/>
        <w:rPr>
          <w:sz w:val="24"/>
          <w:szCs w:val="24"/>
        </w:rPr>
      </w:pPr>
      <w:r w:rsidRPr="00961555">
        <w:rPr>
          <w:sz w:val="24"/>
          <w:szCs w:val="24"/>
        </w:rPr>
        <w:t>состояния,</w:t>
      </w:r>
      <w:r w:rsidRPr="00961555">
        <w:rPr>
          <w:spacing w:val="-4"/>
          <w:sz w:val="24"/>
          <w:szCs w:val="24"/>
        </w:rPr>
        <w:t xml:space="preserve"> </w:t>
      </w:r>
      <w:r w:rsidRPr="00961555">
        <w:rPr>
          <w:sz w:val="24"/>
          <w:szCs w:val="24"/>
        </w:rPr>
        <w:t>характеризовать</w:t>
      </w:r>
      <w:r w:rsidRPr="00961555">
        <w:rPr>
          <w:spacing w:val="-4"/>
          <w:sz w:val="24"/>
          <w:szCs w:val="24"/>
        </w:rPr>
        <w:t xml:space="preserve"> </w:t>
      </w:r>
      <w:r w:rsidRPr="00961555">
        <w:rPr>
          <w:sz w:val="24"/>
          <w:szCs w:val="24"/>
        </w:rPr>
        <w:t>их</w:t>
      </w:r>
      <w:r w:rsidRPr="00961555">
        <w:rPr>
          <w:spacing w:val="-8"/>
          <w:sz w:val="24"/>
          <w:szCs w:val="24"/>
        </w:rPr>
        <w:t xml:space="preserve"> </w:t>
      </w:r>
      <w:r w:rsidRPr="00961555">
        <w:rPr>
          <w:sz w:val="24"/>
          <w:szCs w:val="24"/>
        </w:rPr>
        <w:t>синтаксическую</w:t>
      </w:r>
      <w:r w:rsidRPr="00961555">
        <w:rPr>
          <w:spacing w:val="-1"/>
          <w:sz w:val="24"/>
          <w:szCs w:val="24"/>
        </w:rPr>
        <w:t xml:space="preserve"> </w:t>
      </w:r>
      <w:r w:rsidRPr="00961555">
        <w:rPr>
          <w:sz w:val="24"/>
          <w:szCs w:val="24"/>
        </w:rPr>
        <w:t>функцию</w:t>
      </w:r>
      <w:r w:rsidRPr="00961555">
        <w:rPr>
          <w:spacing w:val="-6"/>
          <w:sz w:val="24"/>
          <w:szCs w:val="24"/>
        </w:rPr>
        <w:t xml:space="preserve"> </w:t>
      </w:r>
      <w:r w:rsidRPr="00961555">
        <w:rPr>
          <w:sz w:val="24"/>
          <w:szCs w:val="24"/>
        </w:rPr>
        <w:t>и</w:t>
      </w:r>
      <w:r w:rsidRPr="00961555">
        <w:rPr>
          <w:spacing w:val="-2"/>
          <w:sz w:val="24"/>
          <w:szCs w:val="24"/>
        </w:rPr>
        <w:t xml:space="preserve"> </w:t>
      </w:r>
      <w:r w:rsidRPr="00961555">
        <w:rPr>
          <w:sz w:val="24"/>
          <w:szCs w:val="24"/>
        </w:rPr>
        <w:t>роль</w:t>
      </w:r>
      <w:r w:rsidRPr="00961555">
        <w:rPr>
          <w:spacing w:val="-8"/>
          <w:sz w:val="24"/>
          <w:szCs w:val="24"/>
        </w:rPr>
        <w:t xml:space="preserve"> </w:t>
      </w:r>
      <w:r w:rsidRPr="00961555">
        <w:rPr>
          <w:sz w:val="24"/>
          <w:szCs w:val="24"/>
        </w:rPr>
        <w:t>в</w:t>
      </w:r>
      <w:r w:rsidRPr="00961555">
        <w:rPr>
          <w:spacing w:val="-2"/>
          <w:sz w:val="24"/>
          <w:szCs w:val="24"/>
        </w:rPr>
        <w:t xml:space="preserve"> речи.</w:t>
      </w:r>
    </w:p>
    <w:p w:rsidR="00CF7B51" w:rsidRPr="00961555" w:rsidRDefault="00211A1E" w:rsidP="007768E4">
      <w:pPr>
        <w:pStyle w:val="a4"/>
        <w:jc w:val="left"/>
        <w:rPr>
          <w:sz w:val="24"/>
          <w:szCs w:val="24"/>
        </w:rPr>
      </w:pPr>
      <w:r w:rsidRPr="00961555">
        <w:rPr>
          <w:position w:val="1"/>
          <w:sz w:val="24"/>
          <w:szCs w:val="24"/>
        </w:rPr>
        <w:t>Служебные</w:t>
      </w:r>
      <w:r w:rsidRPr="00961555">
        <w:rPr>
          <w:spacing w:val="-8"/>
          <w:position w:val="1"/>
          <w:sz w:val="24"/>
          <w:szCs w:val="24"/>
        </w:rPr>
        <w:t xml:space="preserve"> </w:t>
      </w:r>
      <w:r w:rsidRPr="00961555">
        <w:rPr>
          <w:position w:val="1"/>
          <w:sz w:val="24"/>
          <w:szCs w:val="24"/>
        </w:rPr>
        <w:t>части</w:t>
      </w:r>
      <w:r w:rsidRPr="00961555">
        <w:rPr>
          <w:spacing w:val="-4"/>
          <w:position w:val="1"/>
          <w:sz w:val="24"/>
          <w:szCs w:val="24"/>
        </w:rPr>
        <w:t xml:space="preserve"> речи.</w:t>
      </w:r>
    </w:p>
    <w:p w:rsidR="00CF7B51" w:rsidRPr="00961555" w:rsidRDefault="00211A1E" w:rsidP="007768E4">
      <w:pPr>
        <w:pStyle w:val="a4"/>
        <w:jc w:val="left"/>
        <w:rPr>
          <w:sz w:val="24"/>
          <w:szCs w:val="24"/>
        </w:rPr>
      </w:pPr>
      <w:r w:rsidRPr="00961555">
        <w:rPr>
          <w:sz w:val="24"/>
          <w:szCs w:val="24"/>
        </w:rPr>
        <w:t>Давать</w:t>
      </w:r>
      <w:r w:rsidRPr="00961555">
        <w:rPr>
          <w:spacing w:val="80"/>
          <w:sz w:val="24"/>
          <w:szCs w:val="24"/>
        </w:rPr>
        <w:t xml:space="preserve">  </w:t>
      </w:r>
      <w:r w:rsidRPr="00961555">
        <w:rPr>
          <w:sz w:val="24"/>
          <w:szCs w:val="24"/>
        </w:rPr>
        <w:t>общую</w:t>
      </w:r>
      <w:r w:rsidRPr="00961555">
        <w:rPr>
          <w:spacing w:val="80"/>
          <w:sz w:val="24"/>
          <w:szCs w:val="24"/>
        </w:rPr>
        <w:t xml:space="preserve">  </w:t>
      </w:r>
      <w:r w:rsidRPr="00961555">
        <w:rPr>
          <w:sz w:val="24"/>
          <w:szCs w:val="24"/>
        </w:rPr>
        <w:t>характеристику</w:t>
      </w:r>
      <w:r w:rsidRPr="00961555">
        <w:rPr>
          <w:spacing w:val="80"/>
          <w:sz w:val="24"/>
          <w:szCs w:val="24"/>
        </w:rPr>
        <w:t xml:space="preserve">  </w:t>
      </w:r>
      <w:r w:rsidRPr="00961555">
        <w:rPr>
          <w:sz w:val="24"/>
          <w:szCs w:val="24"/>
        </w:rPr>
        <w:t>служебных</w:t>
      </w:r>
      <w:r w:rsidRPr="00961555">
        <w:rPr>
          <w:spacing w:val="80"/>
          <w:sz w:val="24"/>
          <w:szCs w:val="24"/>
        </w:rPr>
        <w:t xml:space="preserve">  </w:t>
      </w:r>
      <w:r w:rsidRPr="00961555">
        <w:rPr>
          <w:sz w:val="24"/>
          <w:szCs w:val="24"/>
        </w:rPr>
        <w:t>частей</w:t>
      </w:r>
      <w:r w:rsidRPr="00961555">
        <w:rPr>
          <w:spacing w:val="80"/>
          <w:sz w:val="24"/>
          <w:szCs w:val="24"/>
        </w:rPr>
        <w:t xml:space="preserve">  </w:t>
      </w:r>
      <w:r w:rsidRPr="00961555">
        <w:rPr>
          <w:sz w:val="24"/>
          <w:szCs w:val="24"/>
        </w:rPr>
        <w:t>речи,</w:t>
      </w:r>
      <w:r w:rsidRPr="00961555">
        <w:rPr>
          <w:spacing w:val="80"/>
          <w:sz w:val="24"/>
          <w:szCs w:val="24"/>
        </w:rPr>
        <w:t xml:space="preserve">  </w:t>
      </w:r>
      <w:r w:rsidRPr="00961555">
        <w:rPr>
          <w:sz w:val="24"/>
          <w:szCs w:val="24"/>
        </w:rPr>
        <w:t>объяснять</w:t>
      </w:r>
      <w:r w:rsidRPr="00961555">
        <w:rPr>
          <w:spacing w:val="80"/>
          <w:sz w:val="24"/>
          <w:szCs w:val="24"/>
        </w:rPr>
        <w:t xml:space="preserve">  </w:t>
      </w:r>
      <w:r w:rsidRPr="00961555">
        <w:rPr>
          <w:sz w:val="24"/>
          <w:szCs w:val="24"/>
        </w:rPr>
        <w:t>их</w:t>
      </w:r>
      <w:r w:rsidRPr="00961555">
        <w:rPr>
          <w:spacing w:val="80"/>
          <w:sz w:val="24"/>
          <w:szCs w:val="24"/>
        </w:rPr>
        <w:t xml:space="preserve">  </w:t>
      </w:r>
      <w:r w:rsidRPr="00961555">
        <w:rPr>
          <w:sz w:val="24"/>
          <w:szCs w:val="24"/>
        </w:rPr>
        <w:t>отличия</w:t>
      </w:r>
      <w:r w:rsidRPr="00961555">
        <w:rPr>
          <w:spacing w:val="40"/>
          <w:sz w:val="24"/>
          <w:szCs w:val="24"/>
        </w:rPr>
        <w:t xml:space="preserve"> </w:t>
      </w:r>
      <w:r w:rsidRPr="00961555">
        <w:rPr>
          <w:sz w:val="24"/>
          <w:szCs w:val="24"/>
        </w:rPr>
        <w:t>от самостоятельных частей речи.</w:t>
      </w:r>
    </w:p>
    <w:p w:rsidR="00CF7B51" w:rsidRPr="00961555" w:rsidRDefault="00211A1E" w:rsidP="007768E4">
      <w:pPr>
        <w:pStyle w:val="a4"/>
        <w:jc w:val="left"/>
        <w:rPr>
          <w:sz w:val="24"/>
          <w:szCs w:val="24"/>
        </w:rPr>
      </w:pPr>
      <w:r w:rsidRPr="00961555">
        <w:rPr>
          <w:spacing w:val="-2"/>
          <w:position w:val="1"/>
          <w:sz w:val="24"/>
          <w:szCs w:val="24"/>
        </w:rPr>
        <w:t>Предлог.</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80"/>
          <w:w w:val="150"/>
          <w:sz w:val="24"/>
          <w:szCs w:val="24"/>
        </w:rPr>
        <w:t xml:space="preserve">  </w:t>
      </w:r>
      <w:r w:rsidRPr="00961555">
        <w:rPr>
          <w:sz w:val="24"/>
          <w:szCs w:val="24"/>
        </w:rPr>
        <w:t>предлог</w:t>
      </w:r>
      <w:r w:rsidRPr="00961555">
        <w:rPr>
          <w:spacing w:val="80"/>
          <w:w w:val="150"/>
          <w:sz w:val="24"/>
          <w:szCs w:val="24"/>
        </w:rPr>
        <w:t xml:space="preserve">  </w:t>
      </w:r>
      <w:r w:rsidRPr="00961555">
        <w:rPr>
          <w:sz w:val="24"/>
          <w:szCs w:val="24"/>
        </w:rPr>
        <w:t>как</w:t>
      </w:r>
      <w:r w:rsidRPr="00961555">
        <w:rPr>
          <w:spacing w:val="80"/>
          <w:w w:val="150"/>
          <w:sz w:val="24"/>
          <w:szCs w:val="24"/>
        </w:rPr>
        <w:t xml:space="preserve">  </w:t>
      </w:r>
      <w:r w:rsidRPr="00961555">
        <w:rPr>
          <w:sz w:val="24"/>
          <w:szCs w:val="24"/>
        </w:rPr>
        <w:t>служебную</w:t>
      </w:r>
      <w:r w:rsidRPr="00961555">
        <w:rPr>
          <w:spacing w:val="80"/>
          <w:w w:val="150"/>
          <w:sz w:val="24"/>
          <w:szCs w:val="24"/>
        </w:rPr>
        <w:t xml:space="preserve">  </w:t>
      </w:r>
      <w:r w:rsidRPr="00961555">
        <w:rPr>
          <w:sz w:val="24"/>
          <w:szCs w:val="24"/>
        </w:rPr>
        <w:t>часть</w:t>
      </w:r>
      <w:r w:rsidRPr="00961555">
        <w:rPr>
          <w:spacing w:val="80"/>
          <w:w w:val="150"/>
          <w:sz w:val="24"/>
          <w:szCs w:val="24"/>
        </w:rPr>
        <w:t xml:space="preserve">  </w:t>
      </w:r>
      <w:r w:rsidRPr="00961555">
        <w:rPr>
          <w:sz w:val="24"/>
          <w:szCs w:val="24"/>
        </w:rPr>
        <w:t>речи,</w:t>
      </w:r>
      <w:r w:rsidRPr="00961555">
        <w:rPr>
          <w:spacing w:val="80"/>
          <w:w w:val="150"/>
          <w:sz w:val="24"/>
          <w:szCs w:val="24"/>
        </w:rPr>
        <w:t xml:space="preserve">  </w:t>
      </w:r>
      <w:r w:rsidRPr="00961555">
        <w:rPr>
          <w:sz w:val="24"/>
          <w:szCs w:val="24"/>
        </w:rPr>
        <w:t>различать</w:t>
      </w:r>
      <w:r w:rsidRPr="00961555">
        <w:rPr>
          <w:spacing w:val="80"/>
          <w:w w:val="150"/>
          <w:sz w:val="24"/>
          <w:szCs w:val="24"/>
        </w:rPr>
        <w:t xml:space="preserve">  </w:t>
      </w:r>
      <w:r w:rsidRPr="00961555">
        <w:rPr>
          <w:sz w:val="24"/>
          <w:szCs w:val="24"/>
        </w:rPr>
        <w:t>производные и непроизводные предлоги, простые и составные предлоги.</w:t>
      </w:r>
    </w:p>
    <w:p w:rsidR="00CF7B51" w:rsidRPr="00961555" w:rsidRDefault="00211A1E" w:rsidP="007768E4">
      <w:pPr>
        <w:pStyle w:val="a4"/>
        <w:jc w:val="left"/>
        <w:rPr>
          <w:sz w:val="24"/>
          <w:szCs w:val="24"/>
        </w:rPr>
      </w:pPr>
      <w:r w:rsidRPr="00961555">
        <w:rPr>
          <w:sz w:val="24"/>
          <w:szCs w:val="24"/>
        </w:rPr>
        <w:lastRenderedPageBreak/>
        <w:t>Употреблять</w:t>
      </w:r>
      <w:r w:rsidRPr="00961555">
        <w:rPr>
          <w:spacing w:val="80"/>
          <w:w w:val="150"/>
          <w:sz w:val="24"/>
          <w:szCs w:val="24"/>
        </w:rPr>
        <w:t xml:space="preserve">   </w:t>
      </w:r>
      <w:r w:rsidRPr="00961555">
        <w:rPr>
          <w:sz w:val="24"/>
          <w:szCs w:val="24"/>
        </w:rPr>
        <w:t>предлоги</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речи</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соответствии</w:t>
      </w:r>
      <w:r w:rsidRPr="00961555">
        <w:rPr>
          <w:spacing w:val="80"/>
          <w:w w:val="150"/>
          <w:sz w:val="24"/>
          <w:szCs w:val="24"/>
        </w:rPr>
        <w:t xml:space="preserve">   </w:t>
      </w:r>
      <w:r w:rsidRPr="00961555">
        <w:rPr>
          <w:sz w:val="24"/>
          <w:szCs w:val="24"/>
        </w:rPr>
        <w:t>с</w:t>
      </w:r>
      <w:r w:rsidRPr="00961555">
        <w:rPr>
          <w:spacing w:val="80"/>
          <w:w w:val="150"/>
          <w:sz w:val="24"/>
          <w:szCs w:val="24"/>
        </w:rPr>
        <w:t xml:space="preserve">   </w:t>
      </w:r>
      <w:r w:rsidRPr="00961555">
        <w:rPr>
          <w:sz w:val="24"/>
          <w:szCs w:val="24"/>
        </w:rPr>
        <w:t>их</w:t>
      </w:r>
      <w:r w:rsidRPr="00961555">
        <w:rPr>
          <w:spacing w:val="80"/>
          <w:w w:val="150"/>
          <w:sz w:val="24"/>
          <w:szCs w:val="24"/>
        </w:rPr>
        <w:t xml:space="preserve">   </w:t>
      </w:r>
      <w:r w:rsidRPr="00961555">
        <w:rPr>
          <w:sz w:val="24"/>
          <w:szCs w:val="24"/>
        </w:rPr>
        <w:t>значением</w:t>
      </w:r>
      <w:r w:rsidRPr="00961555">
        <w:rPr>
          <w:spacing w:val="40"/>
          <w:sz w:val="24"/>
          <w:szCs w:val="24"/>
        </w:rPr>
        <w:t xml:space="preserve"> </w:t>
      </w:r>
      <w:r w:rsidRPr="00961555">
        <w:rPr>
          <w:sz w:val="24"/>
          <w:szCs w:val="24"/>
        </w:rPr>
        <w:t>и стилистическими особенностями, соблюдать правила правописания произво</w:t>
      </w:r>
      <w:r w:rsidRPr="00961555">
        <w:rPr>
          <w:sz w:val="24"/>
          <w:szCs w:val="24"/>
        </w:rPr>
        <w:t>д</w:t>
      </w:r>
      <w:r w:rsidRPr="00961555">
        <w:rPr>
          <w:sz w:val="24"/>
          <w:szCs w:val="24"/>
        </w:rPr>
        <w:t>ных предлогов.</w:t>
      </w:r>
    </w:p>
    <w:p w:rsidR="00CF7B51" w:rsidRPr="00961555" w:rsidRDefault="00211A1E" w:rsidP="007768E4">
      <w:pPr>
        <w:pStyle w:val="a4"/>
        <w:jc w:val="left"/>
        <w:rPr>
          <w:sz w:val="24"/>
          <w:szCs w:val="24"/>
        </w:rPr>
      </w:pPr>
      <w:r w:rsidRPr="00961555">
        <w:rPr>
          <w:sz w:val="24"/>
          <w:szCs w:val="24"/>
        </w:rPr>
        <w:t>Соблюдать</w:t>
      </w:r>
      <w:r w:rsidRPr="00961555">
        <w:rPr>
          <w:spacing w:val="71"/>
          <w:w w:val="150"/>
          <w:sz w:val="24"/>
          <w:szCs w:val="24"/>
        </w:rPr>
        <w:t xml:space="preserve">   </w:t>
      </w:r>
      <w:r w:rsidRPr="00961555">
        <w:rPr>
          <w:sz w:val="24"/>
          <w:szCs w:val="24"/>
        </w:rPr>
        <w:t>нормы</w:t>
      </w:r>
      <w:r w:rsidRPr="00961555">
        <w:rPr>
          <w:spacing w:val="71"/>
          <w:w w:val="150"/>
          <w:sz w:val="24"/>
          <w:szCs w:val="24"/>
        </w:rPr>
        <w:t xml:space="preserve">   </w:t>
      </w:r>
      <w:r w:rsidRPr="00961555">
        <w:rPr>
          <w:sz w:val="24"/>
          <w:szCs w:val="24"/>
        </w:rPr>
        <w:t>употребления</w:t>
      </w:r>
      <w:r w:rsidRPr="00961555">
        <w:rPr>
          <w:spacing w:val="71"/>
          <w:w w:val="150"/>
          <w:sz w:val="24"/>
          <w:szCs w:val="24"/>
        </w:rPr>
        <w:t xml:space="preserve">   </w:t>
      </w:r>
      <w:r w:rsidRPr="00961555">
        <w:rPr>
          <w:sz w:val="24"/>
          <w:szCs w:val="24"/>
        </w:rPr>
        <w:t>имён</w:t>
      </w:r>
      <w:r w:rsidRPr="00961555">
        <w:rPr>
          <w:spacing w:val="71"/>
          <w:w w:val="150"/>
          <w:sz w:val="24"/>
          <w:szCs w:val="24"/>
        </w:rPr>
        <w:t xml:space="preserve">   </w:t>
      </w:r>
      <w:r w:rsidRPr="00961555">
        <w:rPr>
          <w:sz w:val="24"/>
          <w:szCs w:val="24"/>
        </w:rPr>
        <w:t>существительных</w:t>
      </w:r>
      <w:r w:rsidRPr="00961555">
        <w:rPr>
          <w:spacing w:val="69"/>
          <w:w w:val="150"/>
          <w:sz w:val="24"/>
          <w:szCs w:val="24"/>
        </w:rPr>
        <w:t xml:space="preserve">   </w:t>
      </w:r>
      <w:r w:rsidRPr="00961555">
        <w:rPr>
          <w:sz w:val="24"/>
          <w:szCs w:val="24"/>
        </w:rPr>
        <w:t>и</w:t>
      </w:r>
      <w:r w:rsidRPr="00961555">
        <w:rPr>
          <w:spacing w:val="71"/>
          <w:w w:val="150"/>
          <w:sz w:val="24"/>
          <w:szCs w:val="24"/>
        </w:rPr>
        <w:t xml:space="preserve">   </w:t>
      </w:r>
      <w:r w:rsidRPr="00961555">
        <w:rPr>
          <w:sz w:val="24"/>
          <w:szCs w:val="24"/>
        </w:rPr>
        <w:t>местоимений с предлогами, предлогов из - с, в - на в составе словосочетаний, правила пр</w:t>
      </w:r>
      <w:r w:rsidRPr="00961555">
        <w:rPr>
          <w:sz w:val="24"/>
          <w:szCs w:val="24"/>
        </w:rPr>
        <w:t>а</w:t>
      </w:r>
      <w:r w:rsidRPr="00961555">
        <w:rPr>
          <w:sz w:val="24"/>
          <w:szCs w:val="24"/>
        </w:rPr>
        <w:t xml:space="preserve">вописания производных </w:t>
      </w:r>
      <w:r w:rsidRPr="00961555">
        <w:rPr>
          <w:spacing w:val="-2"/>
          <w:sz w:val="24"/>
          <w:szCs w:val="24"/>
        </w:rPr>
        <w:t>предлогов.</w:t>
      </w:r>
    </w:p>
    <w:p w:rsidR="00CF7B51" w:rsidRPr="00961555" w:rsidRDefault="00211A1E" w:rsidP="007768E4">
      <w:pPr>
        <w:pStyle w:val="a4"/>
        <w:jc w:val="left"/>
        <w:rPr>
          <w:sz w:val="24"/>
          <w:szCs w:val="24"/>
        </w:rPr>
      </w:pPr>
      <w:r w:rsidRPr="00961555">
        <w:rPr>
          <w:sz w:val="24"/>
          <w:szCs w:val="24"/>
        </w:rPr>
        <w:t>Проводить</w:t>
      </w:r>
      <w:r w:rsidRPr="00961555">
        <w:rPr>
          <w:spacing w:val="79"/>
          <w:w w:val="150"/>
          <w:sz w:val="24"/>
          <w:szCs w:val="24"/>
        </w:rPr>
        <w:t xml:space="preserve">   </w:t>
      </w:r>
      <w:r w:rsidRPr="00961555">
        <w:rPr>
          <w:sz w:val="24"/>
          <w:szCs w:val="24"/>
        </w:rPr>
        <w:t>морфологический</w:t>
      </w:r>
      <w:r w:rsidRPr="00961555">
        <w:rPr>
          <w:spacing w:val="80"/>
          <w:w w:val="150"/>
          <w:sz w:val="24"/>
          <w:szCs w:val="24"/>
        </w:rPr>
        <w:t xml:space="preserve">   </w:t>
      </w:r>
      <w:r w:rsidRPr="00961555">
        <w:rPr>
          <w:sz w:val="24"/>
          <w:szCs w:val="24"/>
        </w:rPr>
        <w:t>анализ</w:t>
      </w:r>
      <w:r w:rsidRPr="00961555">
        <w:rPr>
          <w:spacing w:val="78"/>
          <w:w w:val="150"/>
          <w:sz w:val="24"/>
          <w:szCs w:val="24"/>
        </w:rPr>
        <w:t xml:space="preserve">   </w:t>
      </w:r>
      <w:r w:rsidRPr="00961555">
        <w:rPr>
          <w:sz w:val="24"/>
          <w:szCs w:val="24"/>
        </w:rPr>
        <w:t>предлогов,</w:t>
      </w:r>
      <w:r w:rsidRPr="00961555">
        <w:rPr>
          <w:spacing w:val="80"/>
          <w:w w:val="150"/>
          <w:sz w:val="24"/>
          <w:szCs w:val="24"/>
        </w:rPr>
        <w:t xml:space="preserve">   </w:t>
      </w:r>
      <w:r w:rsidRPr="00961555">
        <w:rPr>
          <w:sz w:val="24"/>
          <w:szCs w:val="24"/>
        </w:rPr>
        <w:t>применять</w:t>
      </w:r>
      <w:r w:rsidRPr="00961555">
        <w:rPr>
          <w:spacing w:val="79"/>
          <w:w w:val="150"/>
          <w:sz w:val="24"/>
          <w:szCs w:val="24"/>
        </w:rPr>
        <w:t xml:space="preserve">   </w:t>
      </w:r>
      <w:r w:rsidRPr="00961555">
        <w:rPr>
          <w:sz w:val="24"/>
          <w:szCs w:val="24"/>
        </w:rPr>
        <w:t>это</w:t>
      </w:r>
      <w:r w:rsidRPr="00961555">
        <w:rPr>
          <w:spacing w:val="80"/>
          <w:w w:val="150"/>
          <w:sz w:val="24"/>
          <w:szCs w:val="24"/>
        </w:rPr>
        <w:t xml:space="preserve">   </w:t>
      </w:r>
      <w:r w:rsidRPr="00961555">
        <w:rPr>
          <w:sz w:val="24"/>
          <w:szCs w:val="24"/>
        </w:rPr>
        <w:t>умение при выполнении языкового анализа различных видов и в речевой практике.</w:t>
      </w:r>
    </w:p>
    <w:p w:rsidR="00CF7B51" w:rsidRPr="00961555" w:rsidRDefault="00211A1E" w:rsidP="007768E4">
      <w:pPr>
        <w:pStyle w:val="a4"/>
        <w:jc w:val="left"/>
        <w:rPr>
          <w:sz w:val="24"/>
          <w:szCs w:val="24"/>
        </w:rPr>
      </w:pPr>
      <w:r w:rsidRPr="00961555">
        <w:rPr>
          <w:spacing w:val="-2"/>
          <w:position w:val="1"/>
          <w:sz w:val="24"/>
          <w:szCs w:val="24"/>
        </w:rPr>
        <w:t>Союз.</w:t>
      </w:r>
    </w:p>
    <w:p w:rsidR="00CF7B51" w:rsidRPr="00961555" w:rsidRDefault="00211A1E" w:rsidP="007768E4">
      <w:pPr>
        <w:pStyle w:val="a4"/>
        <w:jc w:val="left"/>
        <w:rPr>
          <w:sz w:val="24"/>
          <w:szCs w:val="24"/>
        </w:rPr>
      </w:pPr>
      <w:r w:rsidRPr="00961555">
        <w:rPr>
          <w:sz w:val="24"/>
          <w:szCs w:val="24"/>
        </w:rPr>
        <w:t>Характеризовать союз как служебную часть речи, различать разряды союзов по зн</w:t>
      </w:r>
      <w:r w:rsidRPr="00961555">
        <w:rPr>
          <w:sz w:val="24"/>
          <w:szCs w:val="24"/>
        </w:rPr>
        <w:t>а</w:t>
      </w:r>
      <w:r w:rsidRPr="00961555">
        <w:rPr>
          <w:sz w:val="24"/>
          <w:szCs w:val="24"/>
        </w:rPr>
        <w:t>чению, по строению; объяснять роль союзов в тексте, в том числе как средств связи одн</w:t>
      </w:r>
      <w:r w:rsidRPr="00961555">
        <w:rPr>
          <w:sz w:val="24"/>
          <w:szCs w:val="24"/>
        </w:rPr>
        <w:t>о</w:t>
      </w:r>
      <w:r w:rsidRPr="00961555">
        <w:rPr>
          <w:sz w:val="24"/>
          <w:szCs w:val="24"/>
        </w:rPr>
        <w:t>родных членов предложения и частей сложного предложения.</w:t>
      </w:r>
    </w:p>
    <w:p w:rsidR="00CF7B51" w:rsidRPr="00961555" w:rsidRDefault="00211A1E" w:rsidP="007768E4">
      <w:pPr>
        <w:pStyle w:val="a4"/>
        <w:jc w:val="left"/>
        <w:rPr>
          <w:sz w:val="24"/>
          <w:szCs w:val="24"/>
        </w:rPr>
      </w:pPr>
      <w:r w:rsidRPr="00961555">
        <w:rPr>
          <w:sz w:val="24"/>
          <w:szCs w:val="24"/>
        </w:rPr>
        <w:t>Употреблять союзы в речи в соответствии с их значением и стилистическими ос</w:t>
      </w:r>
      <w:r w:rsidRPr="00961555">
        <w:rPr>
          <w:sz w:val="24"/>
          <w:szCs w:val="24"/>
        </w:rPr>
        <w:t>о</w:t>
      </w:r>
      <w:r w:rsidRPr="00961555">
        <w:rPr>
          <w:sz w:val="24"/>
          <w:szCs w:val="24"/>
        </w:rPr>
        <w:t xml:space="preserve">бенностями, соблюдать правила правописания союзов, постановки знаков препинания в сложных союзных </w:t>
      </w:r>
      <w:r w:rsidRPr="00961555">
        <w:rPr>
          <w:spacing w:val="-2"/>
          <w:sz w:val="24"/>
          <w:szCs w:val="24"/>
        </w:rPr>
        <w:t>предложениях,</w:t>
      </w:r>
      <w:r w:rsidRPr="00961555">
        <w:rPr>
          <w:sz w:val="24"/>
          <w:szCs w:val="24"/>
        </w:rPr>
        <w:tab/>
      </w:r>
      <w:r w:rsidRPr="00961555">
        <w:rPr>
          <w:spacing w:val="-2"/>
          <w:sz w:val="24"/>
          <w:szCs w:val="24"/>
        </w:rPr>
        <w:t>постановки</w:t>
      </w:r>
      <w:r w:rsidRPr="00961555">
        <w:rPr>
          <w:sz w:val="24"/>
          <w:szCs w:val="24"/>
        </w:rPr>
        <w:tab/>
      </w:r>
      <w:r w:rsidRPr="00961555">
        <w:rPr>
          <w:spacing w:val="-2"/>
          <w:sz w:val="24"/>
          <w:szCs w:val="24"/>
        </w:rPr>
        <w:t>знаков</w:t>
      </w:r>
      <w:r w:rsidRPr="00961555">
        <w:rPr>
          <w:sz w:val="24"/>
          <w:szCs w:val="24"/>
        </w:rPr>
        <w:tab/>
      </w:r>
      <w:r w:rsidRPr="00961555">
        <w:rPr>
          <w:spacing w:val="-2"/>
          <w:sz w:val="24"/>
          <w:szCs w:val="24"/>
        </w:rPr>
        <w:t xml:space="preserve">препинания </w:t>
      </w:r>
      <w:r w:rsidRPr="00961555">
        <w:rPr>
          <w:sz w:val="24"/>
          <w:szCs w:val="24"/>
        </w:rPr>
        <w:t>в предложениях с со</w:t>
      </w:r>
      <w:r w:rsidRPr="00961555">
        <w:rPr>
          <w:sz w:val="24"/>
          <w:szCs w:val="24"/>
        </w:rPr>
        <w:t>ю</w:t>
      </w:r>
      <w:r w:rsidRPr="00961555">
        <w:rPr>
          <w:sz w:val="24"/>
          <w:szCs w:val="24"/>
        </w:rPr>
        <w:t>зом и.</w:t>
      </w:r>
    </w:p>
    <w:p w:rsidR="00CF7B51" w:rsidRPr="00961555" w:rsidRDefault="00211A1E" w:rsidP="007768E4">
      <w:pPr>
        <w:pStyle w:val="a4"/>
        <w:jc w:val="left"/>
        <w:rPr>
          <w:sz w:val="24"/>
          <w:szCs w:val="24"/>
        </w:rPr>
      </w:pPr>
      <w:r w:rsidRPr="00961555">
        <w:rPr>
          <w:sz w:val="24"/>
          <w:szCs w:val="24"/>
        </w:rPr>
        <w:t>Проводить</w:t>
      </w:r>
      <w:r w:rsidRPr="00961555">
        <w:rPr>
          <w:spacing w:val="-7"/>
          <w:sz w:val="24"/>
          <w:szCs w:val="24"/>
        </w:rPr>
        <w:t xml:space="preserve"> </w:t>
      </w:r>
      <w:r w:rsidRPr="00961555">
        <w:rPr>
          <w:sz w:val="24"/>
          <w:szCs w:val="24"/>
        </w:rPr>
        <w:t>морфологический</w:t>
      </w:r>
      <w:r w:rsidRPr="00961555">
        <w:rPr>
          <w:spacing w:val="-3"/>
          <w:sz w:val="24"/>
          <w:szCs w:val="24"/>
        </w:rPr>
        <w:t xml:space="preserve"> </w:t>
      </w:r>
      <w:r w:rsidRPr="00961555">
        <w:rPr>
          <w:sz w:val="24"/>
          <w:szCs w:val="24"/>
        </w:rPr>
        <w:t>анализ</w:t>
      </w:r>
      <w:r w:rsidRPr="00961555">
        <w:rPr>
          <w:spacing w:val="-8"/>
          <w:sz w:val="24"/>
          <w:szCs w:val="24"/>
        </w:rPr>
        <w:t xml:space="preserve"> </w:t>
      </w:r>
      <w:r w:rsidRPr="00961555">
        <w:rPr>
          <w:sz w:val="24"/>
          <w:szCs w:val="24"/>
        </w:rPr>
        <w:t>союзов,</w:t>
      </w:r>
      <w:r w:rsidRPr="00961555">
        <w:rPr>
          <w:spacing w:val="-7"/>
          <w:sz w:val="24"/>
          <w:szCs w:val="24"/>
        </w:rPr>
        <w:t xml:space="preserve"> </w:t>
      </w:r>
      <w:r w:rsidRPr="00961555">
        <w:rPr>
          <w:sz w:val="24"/>
          <w:szCs w:val="24"/>
        </w:rPr>
        <w:t>применять</w:t>
      </w:r>
      <w:r w:rsidRPr="00961555">
        <w:rPr>
          <w:spacing w:val="-7"/>
          <w:sz w:val="24"/>
          <w:szCs w:val="24"/>
        </w:rPr>
        <w:t xml:space="preserve"> </w:t>
      </w:r>
      <w:r w:rsidRPr="00961555">
        <w:rPr>
          <w:sz w:val="24"/>
          <w:szCs w:val="24"/>
        </w:rPr>
        <w:t>это</w:t>
      </w:r>
      <w:r w:rsidRPr="00961555">
        <w:rPr>
          <w:spacing w:val="-4"/>
          <w:sz w:val="24"/>
          <w:szCs w:val="24"/>
        </w:rPr>
        <w:t xml:space="preserve"> </w:t>
      </w:r>
      <w:r w:rsidRPr="00961555">
        <w:rPr>
          <w:sz w:val="24"/>
          <w:szCs w:val="24"/>
        </w:rPr>
        <w:t>умение</w:t>
      </w:r>
      <w:r w:rsidRPr="00961555">
        <w:rPr>
          <w:spacing w:val="-5"/>
          <w:sz w:val="24"/>
          <w:szCs w:val="24"/>
        </w:rPr>
        <w:t xml:space="preserve"> </w:t>
      </w:r>
      <w:r w:rsidRPr="00961555">
        <w:rPr>
          <w:sz w:val="24"/>
          <w:szCs w:val="24"/>
        </w:rPr>
        <w:t>в</w:t>
      </w:r>
      <w:r w:rsidRPr="00961555">
        <w:rPr>
          <w:spacing w:val="-3"/>
          <w:sz w:val="24"/>
          <w:szCs w:val="24"/>
        </w:rPr>
        <w:t xml:space="preserve"> </w:t>
      </w:r>
      <w:r w:rsidRPr="00961555">
        <w:rPr>
          <w:sz w:val="24"/>
          <w:szCs w:val="24"/>
        </w:rPr>
        <w:t>речевой</w:t>
      </w:r>
      <w:r w:rsidRPr="00961555">
        <w:rPr>
          <w:spacing w:val="-3"/>
          <w:sz w:val="24"/>
          <w:szCs w:val="24"/>
        </w:rPr>
        <w:t xml:space="preserve"> </w:t>
      </w:r>
      <w:r w:rsidRPr="00961555">
        <w:rPr>
          <w:sz w:val="24"/>
          <w:szCs w:val="24"/>
        </w:rPr>
        <w:t>пра</w:t>
      </w:r>
      <w:r w:rsidRPr="00961555">
        <w:rPr>
          <w:sz w:val="24"/>
          <w:szCs w:val="24"/>
        </w:rPr>
        <w:t>к</w:t>
      </w:r>
      <w:r w:rsidRPr="00961555">
        <w:rPr>
          <w:sz w:val="24"/>
          <w:szCs w:val="24"/>
        </w:rPr>
        <w:t xml:space="preserve">тике. 19.11.6.14. </w:t>
      </w:r>
      <w:r w:rsidRPr="00961555">
        <w:rPr>
          <w:position w:val="1"/>
          <w:sz w:val="24"/>
          <w:szCs w:val="24"/>
        </w:rPr>
        <w:t>Частица.</w:t>
      </w:r>
    </w:p>
    <w:p w:rsidR="00CF7B51" w:rsidRPr="00961555" w:rsidRDefault="00211A1E" w:rsidP="007768E4">
      <w:pPr>
        <w:pStyle w:val="a4"/>
        <w:jc w:val="left"/>
        <w:rPr>
          <w:sz w:val="24"/>
          <w:szCs w:val="24"/>
        </w:rPr>
      </w:pPr>
      <w:r w:rsidRPr="00961555">
        <w:rPr>
          <w:sz w:val="24"/>
          <w:szCs w:val="24"/>
        </w:rPr>
        <w:t>Характеризовать частицу</w:t>
      </w:r>
      <w:r w:rsidRPr="00961555">
        <w:rPr>
          <w:spacing w:val="-1"/>
          <w:sz w:val="24"/>
          <w:szCs w:val="24"/>
        </w:rPr>
        <w:t xml:space="preserve"> </w:t>
      </w:r>
      <w:r w:rsidRPr="00961555">
        <w:rPr>
          <w:sz w:val="24"/>
          <w:szCs w:val="24"/>
        </w:rPr>
        <w:t>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w:t>
      </w:r>
      <w:r w:rsidRPr="00961555">
        <w:rPr>
          <w:sz w:val="24"/>
          <w:szCs w:val="24"/>
        </w:rPr>
        <w:t>д</w:t>
      </w:r>
      <w:r w:rsidRPr="00961555">
        <w:rPr>
          <w:sz w:val="24"/>
          <w:szCs w:val="24"/>
        </w:rPr>
        <w:t>ложений с частицами.</w:t>
      </w:r>
    </w:p>
    <w:p w:rsidR="00CF7B51" w:rsidRPr="00961555" w:rsidRDefault="00211A1E" w:rsidP="007768E4">
      <w:pPr>
        <w:pStyle w:val="a4"/>
        <w:jc w:val="left"/>
        <w:rPr>
          <w:sz w:val="24"/>
          <w:szCs w:val="24"/>
        </w:rPr>
      </w:pPr>
      <w:r w:rsidRPr="00961555">
        <w:rPr>
          <w:sz w:val="24"/>
          <w:szCs w:val="24"/>
        </w:rPr>
        <w:t>Употреблять частицы в речи в соответствии с их значением и стилистической окр</w:t>
      </w:r>
      <w:r w:rsidRPr="00961555">
        <w:rPr>
          <w:sz w:val="24"/>
          <w:szCs w:val="24"/>
        </w:rPr>
        <w:t>а</w:t>
      </w:r>
      <w:r w:rsidRPr="00961555">
        <w:rPr>
          <w:sz w:val="24"/>
          <w:szCs w:val="24"/>
        </w:rPr>
        <w:t>ской; соблюдать правила правописания частиц.</w:t>
      </w:r>
    </w:p>
    <w:p w:rsidR="00CF7B51" w:rsidRPr="00961555" w:rsidRDefault="00211A1E" w:rsidP="007768E4">
      <w:pPr>
        <w:pStyle w:val="a4"/>
        <w:jc w:val="left"/>
        <w:rPr>
          <w:sz w:val="24"/>
          <w:szCs w:val="24"/>
        </w:rPr>
      </w:pPr>
      <w:r w:rsidRPr="00961555">
        <w:rPr>
          <w:sz w:val="24"/>
          <w:szCs w:val="24"/>
        </w:rPr>
        <w:t>Проводить</w:t>
      </w:r>
      <w:r w:rsidRPr="00961555">
        <w:rPr>
          <w:spacing w:val="-7"/>
          <w:sz w:val="24"/>
          <w:szCs w:val="24"/>
        </w:rPr>
        <w:t xml:space="preserve"> </w:t>
      </w:r>
      <w:r w:rsidRPr="00961555">
        <w:rPr>
          <w:sz w:val="24"/>
          <w:szCs w:val="24"/>
        </w:rPr>
        <w:t>морфологический</w:t>
      </w:r>
      <w:r w:rsidRPr="00961555">
        <w:rPr>
          <w:spacing w:val="-3"/>
          <w:sz w:val="24"/>
          <w:szCs w:val="24"/>
        </w:rPr>
        <w:t xml:space="preserve"> </w:t>
      </w:r>
      <w:r w:rsidRPr="00961555">
        <w:rPr>
          <w:sz w:val="24"/>
          <w:szCs w:val="24"/>
        </w:rPr>
        <w:t>анализ</w:t>
      </w:r>
      <w:r w:rsidRPr="00961555">
        <w:rPr>
          <w:spacing w:val="-7"/>
          <w:sz w:val="24"/>
          <w:szCs w:val="24"/>
        </w:rPr>
        <w:t xml:space="preserve"> </w:t>
      </w:r>
      <w:r w:rsidRPr="00961555">
        <w:rPr>
          <w:sz w:val="24"/>
          <w:szCs w:val="24"/>
        </w:rPr>
        <w:t>частиц,</w:t>
      </w:r>
      <w:r w:rsidRPr="00961555">
        <w:rPr>
          <w:spacing w:val="-7"/>
          <w:sz w:val="24"/>
          <w:szCs w:val="24"/>
        </w:rPr>
        <w:t xml:space="preserve"> </w:t>
      </w:r>
      <w:r w:rsidRPr="00961555">
        <w:rPr>
          <w:sz w:val="24"/>
          <w:szCs w:val="24"/>
        </w:rPr>
        <w:t>применять</w:t>
      </w:r>
      <w:r w:rsidRPr="00961555">
        <w:rPr>
          <w:spacing w:val="-7"/>
          <w:sz w:val="24"/>
          <w:szCs w:val="24"/>
        </w:rPr>
        <w:t xml:space="preserve"> </w:t>
      </w:r>
      <w:r w:rsidRPr="00961555">
        <w:rPr>
          <w:sz w:val="24"/>
          <w:szCs w:val="24"/>
        </w:rPr>
        <w:t>это</w:t>
      </w:r>
      <w:r w:rsidRPr="00961555">
        <w:rPr>
          <w:spacing w:val="-4"/>
          <w:sz w:val="24"/>
          <w:szCs w:val="24"/>
        </w:rPr>
        <w:t xml:space="preserve"> </w:t>
      </w:r>
      <w:r w:rsidRPr="00961555">
        <w:rPr>
          <w:sz w:val="24"/>
          <w:szCs w:val="24"/>
        </w:rPr>
        <w:t>умение</w:t>
      </w:r>
      <w:r w:rsidRPr="00961555">
        <w:rPr>
          <w:spacing w:val="-5"/>
          <w:sz w:val="24"/>
          <w:szCs w:val="24"/>
        </w:rPr>
        <w:t xml:space="preserve"> </w:t>
      </w:r>
      <w:r w:rsidRPr="00961555">
        <w:rPr>
          <w:sz w:val="24"/>
          <w:szCs w:val="24"/>
        </w:rPr>
        <w:t>в</w:t>
      </w:r>
      <w:r w:rsidRPr="00961555">
        <w:rPr>
          <w:spacing w:val="-3"/>
          <w:sz w:val="24"/>
          <w:szCs w:val="24"/>
        </w:rPr>
        <w:t xml:space="preserve"> </w:t>
      </w:r>
      <w:r w:rsidRPr="00961555">
        <w:rPr>
          <w:sz w:val="24"/>
          <w:szCs w:val="24"/>
        </w:rPr>
        <w:t>речевой</w:t>
      </w:r>
      <w:r w:rsidRPr="00961555">
        <w:rPr>
          <w:spacing w:val="-3"/>
          <w:sz w:val="24"/>
          <w:szCs w:val="24"/>
        </w:rPr>
        <w:t xml:space="preserve"> </w:t>
      </w:r>
      <w:r w:rsidRPr="00961555">
        <w:rPr>
          <w:sz w:val="24"/>
          <w:szCs w:val="24"/>
        </w:rPr>
        <w:t>пра</w:t>
      </w:r>
      <w:r w:rsidRPr="00961555">
        <w:rPr>
          <w:sz w:val="24"/>
          <w:szCs w:val="24"/>
        </w:rPr>
        <w:t>к</w:t>
      </w:r>
      <w:r w:rsidRPr="00961555">
        <w:rPr>
          <w:sz w:val="24"/>
          <w:szCs w:val="24"/>
        </w:rPr>
        <w:t>тике. 19.11.6.15. Междометия и звукоподражательные слова.</w:t>
      </w:r>
    </w:p>
    <w:p w:rsidR="00CF7B51" w:rsidRPr="00961555" w:rsidRDefault="00211A1E" w:rsidP="007768E4">
      <w:pPr>
        <w:pStyle w:val="a4"/>
        <w:jc w:val="left"/>
        <w:rPr>
          <w:sz w:val="24"/>
          <w:szCs w:val="24"/>
        </w:rPr>
      </w:pPr>
      <w:r w:rsidRPr="00961555">
        <w:rPr>
          <w:sz w:val="24"/>
          <w:szCs w:val="24"/>
        </w:rPr>
        <w:t>Характеризовать междометия как особую группу слов, различать группы междом</w:t>
      </w:r>
      <w:r w:rsidRPr="00961555">
        <w:rPr>
          <w:sz w:val="24"/>
          <w:szCs w:val="24"/>
        </w:rPr>
        <w:t>е</w:t>
      </w:r>
      <w:r w:rsidRPr="00961555">
        <w:rPr>
          <w:sz w:val="24"/>
          <w:szCs w:val="24"/>
        </w:rPr>
        <w:t>тий по значению, объяснять роль междометий в речи, характеризовать особенности звук</w:t>
      </w:r>
      <w:r w:rsidRPr="00961555">
        <w:rPr>
          <w:sz w:val="24"/>
          <w:szCs w:val="24"/>
        </w:rPr>
        <w:t>о</w:t>
      </w:r>
      <w:r w:rsidRPr="00961555">
        <w:rPr>
          <w:sz w:val="24"/>
          <w:szCs w:val="24"/>
        </w:rPr>
        <w:t>подражательных</w:t>
      </w:r>
      <w:r w:rsidRPr="00961555">
        <w:rPr>
          <w:spacing w:val="40"/>
          <w:sz w:val="24"/>
          <w:szCs w:val="24"/>
        </w:rPr>
        <w:t xml:space="preserve"> </w:t>
      </w:r>
      <w:r w:rsidRPr="00961555">
        <w:rPr>
          <w:spacing w:val="-4"/>
          <w:sz w:val="24"/>
          <w:szCs w:val="24"/>
        </w:rPr>
        <w:t>слов</w:t>
      </w:r>
      <w:r w:rsidRPr="00961555">
        <w:rPr>
          <w:sz w:val="24"/>
          <w:szCs w:val="24"/>
        </w:rPr>
        <w:tab/>
      </w:r>
      <w:r w:rsidRPr="00961555">
        <w:rPr>
          <w:spacing w:val="-10"/>
          <w:sz w:val="24"/>
          <w:szCs w:val="24"/>
        </w:rPr>
        <w:t>и</w:t>
      </w:r>
      <w:r w:rsidRPr="00961555">
        <w:rPr>
          <w:sz w:val="24"/>
          <w:szCs w:val="24"/>
        </w:rPr>
        <w:tab/>
      </w:r>
      <w:r w:rsidRPr="00961555">
        <w:rPr>
          <w:spacing w:val="-6"/>
          <w:sz w:val="24"/>
          <w:szCs w:val="24"/>
        </w:rPr>
        <w:t>их</w:t>
      </w:r>
      <w:r w:rsidRPr="00961555">
        <w:rPr>
          <w:sz w:val="24"/>
          <w:szCs w:val="24"/>
        </w:rPr>
        <w:tab/>
      </w:r>
      <w:r w:rsidRPr="00961555">
        <w:rPr>
          <w:spacing w:val="-2"/>
          <w:sz w:val="24"/>
          <w:szCs w:val="24"/>
        </w:rPr>
        <w:t>употребление</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разговорной</w:t>
      </w:r>
      <w:r w:rsidRPr="00961555">
        <w:rPr>
          <w:sz w:val="24"/>
          <w:szCs w:val="24"/>
        </w:rPr>
        <w:tab/>
      </w:r>
      <w:r w:rsidRPr="00961555">
        <w:rPr>
          <w:spacing w:val="-2"/>
          <w:sz w:val="24"/>
          <w:szCs w:val="24"/>
        </w:rPr>
        <w:t xml:space="preserve">речи, </w:t>
      </w:r>
      <w:r w:rsidRPr="00961555">
        <w:rPr>
          <w:sz w:val="24"/>
          <w:szCs w:val="24"/>
        </w:rPr>
        <w:t>в худ</w:t>
      </w:r>
      <w:r w:rsidRPr="00961555">
        <w:rPr>
          <w:sz w:val="24"/>
          <w:szCs w:val="24"/>
        </w:rPr>
        <w:t>о</w:t>
      </w:r>
      <w:r w:rsidRPr="00961555">
        <w:rPr>
          <w:sz w:val="24"/>
          <w:szCs w:val="24"/>
        </w:rPr>
        <w:t>жественной литературе.</w:t>
      </w:r>
    </w:p>
    <w:p w:rsidR="00CF7B51" w:rsidRPr="00961555" w:rsidRDefault="00211A1E" w:rsidP="007768E4">
      <w:pPr>
        <w:pStyle w:val="a4"/>
        <w:jc w:val="left"/>
        <w:rPr>
          <w:sz w:val="24"/>
          <w:szCs w:val="24"/>
        </w:rPr>
      </w:pPr>
      <w:r w:rsidRPr="00961555">
        <w:rPr>
          <w:spacing w:val="-2"/>
          <w:sz w:val="24"/>
          <w:szCs w:val="24"/>
        </w:rPr>
        <w:t>Проводить</w:t>
      </w:r>
      <w:r w:rsidRPr="00961555">
        <w:rPr>
          <w:sz w:val="24"/>
          <w:szCs w:val="24"/>
        </w:rPr>
        <w:tab/>
      </w:r>
      <w:r w:rsidRPr="00961555">
        <w:rPr>
          <w:spacing w:val="-2"/>
          <w:sz w:val="24"/>
          <w:szCs w:val="24"/>
        </w:rPr>
        <w:t>морфологический</w:t>
      </w:r>
      <w:r w:rsidRPr="00961555">
        <w:rPr>
          <w:sz w:val="24"/>
          <w:szCs w:val="24"/>
        </w:rPr>
        <w:tab/>
      </w:r>
      <w:r w:rsidRPr="00961555">
        <w:rPr>
          <w:spacing w:val="-2"/>
          <w:sz w:val="24"/>
          <w:szCs w:val="24"/>
        </w:rPr>
        <w:t>анализ</w:t>
      </w:r>
      <w:r w:rsidRPr="00961555">
        <w:rPr>
          <w:sz w:val="24"/>
          <w:szCs w:val="24"/>
        </w:rPr>
        <w:tab/>
      </w:r>
      <w:r w:rsidRPr="00961555">
        <w:rPr>
          <w:spacing w:val="-2"/>
          <w:sz w:val="24"/>
          <w:szCs w:val="24"/>
        </w:rPr>
        <w:t>междометий,</w:t>
      </w:r>
      <w:r w:rsidRPr="00961555">
        <w:rPr>
          <w:sz w:val="24"/>
          <w:szCs w:val="24"/>
        </w:rPr>
        <w:tab/>
      </w:r>
      <w:r w:rsidRPr="00961555">
        <w:rPr>
          <w:spacing w:val="-2"/>
          <w:sz w:val="24"/>
          <w:szCs w:val="24"/>
        </w:rPr>
        <w:t>применять</w:t>
      </w:r>
      <w:r w:rsidRPr="00961555">
        <w:rPr>
          <w:sz w:val="24"/>
          <w:szCs w:val="24"/>
        </w:rPr>
        <w:tab/>
      </w:r>
      <w:r w:rsidRPr="00961555">
        <w:rPr>
          <w:spacing w:val="-4"/>
          <w:sz w:val="24"/>
          <w:szCs w:val="24"/>
        </w:rPr>
        <w:t>это</w:t>
      </w:r>
      <w:r w:rsidRPr="00961555">
        <w:rPr>
          <w:sz w:val="24"/>
          <w:szCs w:val="24"/>
        </w:rPr>
        <w:tab/>
      </w:r>
      <w:r w:rsidRPr="00961555">
        <w:rPr>
          <w:spacing w:val="-2"/>
          <w:sz w:val="24"/>
          <w:szCs w:val="24"/>
        </w:rPr>
        <w:t xml:space="preserve">умение </w:t>
      </w:r>
      <w:r w:rsidRPr="00961555">
        <w:rPr>
          <w:sz w:val="24"/>
          <w:szCs w:val="24"/>
        </w:rPr>
        <w:t>в речевой практике.</w:t>
      </w:r>
    </w:p>
    <w:p w:rsidR="00CF7B51" w:rsidRPr="00961555" w:rsidRDefault="00211A1E" w:rsidP="007768E4">
      <w:pPr>
        <w:pStyle w:val="a4"/>
        <w:jc w:val="left"/>
        <w:rPr>
          <w:sz w:val="24"/>
          <w:szCs w:val="24"/>
        </w:rPr>
      </w:pPr>
      <w:r w:rsidRPr="00961555">
        <w:rPr>
          <w:spacing w:val="-2"/>
          <w:sz w:val="24"/>
          <w:szCs w:val="24"/>
        </w:rPr>
        <w:t>Соблюдать</w:t>
      </w:r>
      <w:r w:rsidRPr="00961555">
        <w:rPr>
          <w:sz w:val="24"/>
          <w:szCs w:val="24"/>
        </w:rPr>
        <w:tab/>
      </w:r>
      <w:r w:rsidRPr="00961555">
        <w:rPr>
          <w:spacing w:val="-2"/>
          <w:sz w:val="24"/>
          <w:szCs w:val="24"/>
        </w:rPr>
        <w:t>пунктуационные</w:t>
      </w:r>
      <w:r w:rsidRPr="00961555">
        <w:rPr>
          <w:sz w:val="24"/>
          <w:szCs w:val="24"/>
        </w:rPr>
        <w:tab/>
      </w:r>
      <w:r w:rsidRPr="00961555">
        <w:rPr>
          <w:spacing w:val="-2"/>
          <w:sz w:val="24"/>
          <w:szCs w:val="24"/>
        </w:rPr>
        <w:t>правила</w:t>
      </w:r>
      <w:r w:rsidRPr="00961555">
        <w:rPr>
          <w:sz w:val="24"/>
          <w:szCs w:val="24"/>
        </w:rPr>
        <w:tab/>
      </w:r>
      <w:r w:rsidRPr="00961555">
        <w:rPr>
          <w:spacing w:val="-2"/>
          <w:sz w:val="24"/>
          <w:szCs w:val="24"/>
        </w:rPr>
        <w:t>оформления</w:t>
      </w:r>
      <w:r w:rsidRPr="00961555">
        <w:rPr>
          <w:sz w:val="24"/>
          <w:szCs w:val="24"/>
        </w:rPr>
        <w:tab/>
      </w:r>
      <w:r w:rsidRPr="00961555">
        <w:rPr>
          <w:spacing w:val="-2"/>
          <w:sz w:val="24"/>
          <w:szCs w:val="24"/>
        </w:rPr>
        <w:t xml:space="preserve">предложений </w:t>
      </w:r>
      <w:r w:rsidRPr="00961555">
        <w:rPr>
          <w:sz w:val="24"/>
          <w:szCs w:val="24"/>
        </w:rPr>
        <w:t>с ме</w:t>
      </w:r>
      <w:r w:rsidRPr="00961555">
        <w:rPr>
          <w:sz w:val="24"/>
          <w:szCs w:val="24"/>
        </w:rPr>
        <w:t>ж</w:t>
      </w:r>
      <w:r w:rsidRPr="00961555">
        <w:rPr>
          <w:sz w:val="24"/>
          <w:szCs w:val="24"/>
        </w:rPr>
        <w:t>дометиями.</w:t>
      </w:r>
    </w:p>
    <w:p w:rsidR="00CF7B51" w:rsidRPr="00961555" w:rsidRDefault="00211A1E" w:rsidP="007768E4">
      <w:pPr>
        <w:pStyle w:val="a4"/>
        <w:jc w:val="left"/>
        <w:rPr>
          <w:sz w:val="24"/>
          <w:szCs w:val="24"/>
        </w:rPr>
      </w:pPr>
      <w:r w:rsidRPr="00961555">
        <w:rPr>
          <w:sz w:val="24"/>
          <w:szCs w:val="24"/>
        </w:rPr>
        <w:t>Различать</w:t>
      </w:r>
      <w:r w:rsidRPr="00961555">
        <w:rPr>
          <w:spacing w:val="-5"/>
          <w:sz w:val="24"/>
          <w:szCs w:val="24"/>
        </w:rPr>
        <w:t xml:space="preserve"> </w:t>
      </w:r>
      <w:r w:rsidRPr="00961555">
        <w:rPr>
          <w:sz w:val="24"/>
          <w:szCs w:val="24"/>
        </w:rPr>
        <w:t>грамматические</w:t>
      </w:r>
      <w:r w:rsidRPr="00961555">
        <w:rPr>
          <w:spacing w:val="-7"/>
          <w:sz w:val="24"/>
          <w:szCs w:val="24"/>
        </w:rPr>
        <w:t xml:space="preserve"> </w:t>
      </w:r>
      <w:r w:rsidRPr="00961555">
        <w:rPr>
          <w:spacing w:val="-2"/>
          <w:sz w:val="24"/>
          <w:szCs w:val="24"/>
        </w:rPr>
        <w:t>омонимы.</w:t>
      </w:r>
    </w:p>
    <w:p w:rsidR="00CF7B51" w:rsidRPr="00961555" w:rsidRDefault="00211A1E" w:rsidP="007768E4">
      <w:pPr>
        <w:pStyle w:val="a4"/>
        <w:jc w:val="left"/>
        <w:rPr>
          <w:sz w:val="24"/>
          <w:szCs w:val="24"/>
        </w:rPr>
      </w:pPr>
      <w:r w:rsidRPr="00961555">
        <w:rPr>
          <w:sz w:val="24"/>
          <w:szCs w:val="24"/>
        </w:rPr>
        <w:t>К концу</w:t>
      </w:r>
      <w:r w:rsidRPr="00961555">
        <w:rPr>
          <w:spacing w:val="-2"/>
          <w:sz w:val="24"/>
          <w:szCs w:val="24"/>
        </w:rPr>
        <w:t xml:space="preserve"> </w:t>
      </w:r>
      <w:r w:rsidRPr="00961555">
        <w:rPr>
          <w:sz w:val="24"/>
          <w:szCs w:val="24"/>
        </w:rPr>
        <w:t>обучения в 8 классе обучающийся получит следующие предметные резул</w:t>
      </w:r>
      <w:r w:rsidRPr="00961555">
        <w:rPr>
          <w:sz w:val="24"/>
          <w:szCs w:val="24"/>
        </w:rPr>
        <w:t>ь</w:t>
      </w:r>
      <w:r w:rsidRPr="00961555">
        <w:rPr>
          <w:sz w:val="24"/>
          <w:szCs w:val="24"/>
        </w:rPr>
        <w:t>таты по отдельным темам программы по</w:t>
      </w:r>
      <w:r w:rsidRPr="00961555">
        <w:rPr>
          <w:spacing w:val="40"/>
          <w:sz w:val="24"/>
          <w:szCs w:val="24"/>
        </w:rPr>
        <w:t xml:space="preserve"> </w:t>
      </w:r>
      <w:r w:rsidRPr="00961555">
        <w:rPr>
          <w:sz w:val="24"/>
          <w:szCs w:val="24"/>
        </w:rPr>
        <w:t>русскому языку:</w:t>
      </w:r>
    </w:p>
    <w:p w:rsidR="00CF7B51" w:rsidRPr="00961555" w:rsidRDefault="00211A1E" w:rsidP="007768E4">
      <w:pPr>
        <w:pStyle w:val="a4"/>
        <w:jc w:val="left"/>
        <w:rPr>
          <w:sz w:val="24"/>
          <w:szCs w:val="24"/>
        </w:rPr>
      </w:pPr>
      <w:r w:rsidRPr="00961555">
        <w:rPr>
          <w:sz w:val="24"/>
          <w:szCs w:val="24"/>
        </w:rPr>
        <w:t>Общие</w:t>
      </w:r>
      <w:r w:rsidRPr="00961555">
        <w:rPr>
          <w:spacing w:val="-2"/>
          <w:sz w:val="24"/>
          <w:szCs w:val="24"/>
        </w:rPr>
        <w:t xml:space="preserve"> </w:t>
      </w:r>
      <w:r w:rsidRPr="00961555">
        <w:rPr>
          <w:sz w:val="24"/>
          <w:szCs w:val="24"/>
        </w:rPr>
        <w:t>сведения</w:t>
      </w:r>
      <w:r w:rsidRPr="00961555">
        <w:rPr>
          <w:spacing w:val="-4"/>
          <w:sz w:val="24"/>
          <w:szCs w:val="24"/>
        </w:rPr>
        <w:t xml:space="preserve"> </w:t>
      </w:r>
      <w:r w:rsidRPr="00961555">
        <w:rPr>
          <w:sz w:val="24"/>
          <w:szCs w:val="24"/>
        </w:rPr>
        <w:t xml:space="preserve">о </w:t>
      </w:r>
      <w:r w:rsidRPr="00961555">
        <w:rPr>
          <w:spacing w:val="-2"/>
          <w:sz w:val="24"/>
          <w:szCs w:val="24"/>
        </w:rPr>
        <w:t>языке.</w:t>
      </w:r>
    </w:p>
    <w:p w:rsidR="00CF7B51" w:rsidRPr="00961555" w:rsidRDefault="00211A1E" w:rsidP="007768E4">
      <w:pPr>
        <w:pStyle w:val="a4"/>
        <w:jc w:val="left"/>
        <w:rPr>
          <w:sz w:val="24"/>
          <w:szCs w:val="24"/>
        </w:rPr>
      </w:pPr>
      <w:r w:rsidRPr="00961555">
        <w:rPr>
          <w:sz w:val="24"/>
          <w:szCs w:val="24"/>
        </w:rPr>
        <w:t>Иметь</w:t>
      </w:r>
      <w:r w:rsidRPr="00961555">
        <w:rPr>
          <w:spacing w:val="-3"/>
          <w:sz w:val="24"/>
          <w:szCs w:val="24"/>
        </w:rPr>
        <w:t xml:space="preserve"> </w:t>
      </w:r>
      <w:r w:rsidRPr="00961555">
        <w:rPr>
          <w:sz w:val="24"/>
          <w:szCs w:val="24"/>
        </w:rPr>
        <w:t>представление</w:t>
      </w:r>
      <w:r w:rsidRPr="00961555">
        <w:rPr>
          <w:spacing w:val="-6"/>
          <w:sz w:val="24"/>
          <w:szCs w:val="24"/>
        </w:rPr>
        <w:t xml:space="preserve"> </w:t>
      </w:r>
      <w:r w:rsidRPr="00961555">
        <w:rPr>
          <w:sz w:val="24"/>
          <w:szCs w:val="24"/>
        </w:rPr>
        <w:t>о</w:t>
      </w:r>
      <w:r w:rsidRPr="00961555">
        <w:rPr>
          <w:spacing w:val="-1"/>
          <w:sz w:val="24"/>
          <w:szCs w:val="24"/>
        </w:rPr>
        <w:t xml:space="preserve"> </w:t>
      </w:r>
      <w:r w:rsidRPr="00961555">
        <w:rPr>
          <w:sz w:val="24"/>
          <w:szCs w:val="24"/>
        </w:rPr>
        <w:t>русском языке</w:t>
      </w:r>
      <w:r w:rsidRPr="00961555">
        <w:rPr>
          <w:spacing w:val="-2"/>
          <w:sz w:val="24"/>
          <w:szCs w:val="24"/>
        </w:rPr>
        <w:t xml:space="preserve"> </w:t>
      </w:r>
      <w:r w:rsidRPr="00961555">
        <w:rPr>
          <w:sz w:val="24"/>
          <w:szCs w:val="24"/>
        </w:rPr>
        <w:t>как</w:t>
      </w:r>
      <w:r w:rsidRPr="00961555">
        <w:rPr>
          <w:spacing w:val="-7"/>
          <w:sz w:val="24"/>
          <w:szCs w:val="24"/>
        </w:rPr>
        <w:t xml:space="preserve"> </w:t>
      </w:r>
      <w:r w:rsidRPr="00961555">
        <w:rPr>
          <w:sz w:val="24"/>
          <w:szCs w:val="24"/>
        </w:rPr>
        <w:t>одном из</w:t>
      </w:r>
      <w:r w:rsidRPr="00961555">
        <w:rPr>
          <w:spacing w:val="-5"/>
          <w:sz w:val="24"/>
          <w:szCs w:val="24"/>
        </w:rPr>
        <w:t xml:space="preserve"> </w:t>
      </w:r>
      <w:r w:rsidRPr="00961555">
        <w:rPr>
          <w:sz w:val="24"/>
          <w:szCs w:val="24"/>
        </w:rPr>
        <w:t>славянских</w:t>
      </w:r>
      <w:r w:rsidRPr="00961555">
        <w:rPr>
          <w:spacing w:val="-5"/>
          <w:sz w:val="24"/>
          <w:szCs w:val="24"/>
        </w:rPr>
        <w:t xml:space="preserve"> </w:t>
      </w:r>
      <w:r w:rsidRPr="00961555">
        <w:rPr>
          <w:spacing w:val="-2"/>
          <w:sz w:val="24"/>
          <w:szCs w:val="24"/>
        </w:rPr>
        <w:t>языков.</w:t>
      </w:r>
    </w:p>
    <w:p w:rsidR="00CF7B51" w:rsidRPr="00961555" w:rsidRDefault="00211A1E" w:rsidP="007768E4">
      <w:pPr>
        <w:pStyle w:val="a4"/>
        <w:jc w:val="left"/>
        <w:rPr>
          <w:sz w:val="24"/>
          <w:szCs w:val="24"/>
        </w:rPr>
      </w:pPr>
      <w:r w:rsidRPr="00961555">
        <w:rPr>
          <w:sz w:val="24"/>
          <w:szCs w:val="24"/>
        </w:rPr>
        <w:t>Язык</w:t>
      </w:r>
      <w:r w:rsidRPr="00961555">
        <w:rPr>
          <w:spacing w:val="-1"/>
          <w:sz w:val="24"/>
          <w:szCs w:val="24"/>
        </w:rPr>
        <w:t xml:space="preserve"> </w:t>
      </w:r>
      <w:r w:rsidRPr="00961555">
        <w:rPr>
          <w:sz w:val="24"/>
          <w:szCs w:val="24"/>
        </w:rPr>
        <w:t>и</w:t>
      </w:r>
      <w:r w:rsidRPr="00961555">
        <w:rPr>
          <w:spacing w:val="-2"/>
          <w:sz w:val="24"/>
          <w:szCs w:val="24"/>
        </w:rPr>
        <w:t xml:space="preserve"> речь.</w:t>
      </w:r>
    </w:p>
    <w:p w:rsidR="00CF7B51" w:rsidRPr="00961555" w:rsidRDefault="00211A1E" w:rsidP="007768E4">
      <w:pPr>
        <w:pStyle w:val="a4"/>
        <w:jc w:val="left"/>
        <w:rPr>
          <w:sz w:val="24"/>
          <w:szCs w:val="24"/>
        </w:rPr>
      </w:pPr>
      <w:r w:rsidRPr="00961555">
        <w:rPr>
          <w:spacing w:val="-2"/>
          <w:sz w:val="24"/>
          <w:szCs w:val="24"/>
        </w:rPr>
        <w:t>Создавать</w:t>
      </w:r>
      <w:r w:rsidRPr="00961555">
        <w:rPr>
          <w:sz w:val="24"/>
          <w:szCs w:val="24"/>
        </w:rPr>
        <w:tab/>
      </w:r>
      <w:r w:rsidRPr="00961555">
        <w:rPr>
          <w:spacing w:val="-2"/>
          <w:sz w:val="24"/>
          <w:szCs w:val="24"/>
        </w:rPr>
        <w:t>устные</w:t>
      </w:r>
      <w:r w:rsidRPr="00961555">
        <w:rPr>
          <w:sz w:val="24"/>
          <w:szCs w:val="24"/>
        </w:rPr>
        <w:tab/>
      </w:r>
      <w:r w:rsidRPr="00961555">
        <w:rPr>
          <w:spacing w:val="-2"/>
          <w:sz w:val="24"/>
          <w:szCs w:val="24"/>
        </w:rPr>
        <w:t>монологические</w:t>
      </w:r>
      <w:r w:rsidRPr="00961555">
        <w:rPr>
          <w:sz w:val="24"/>
          <w:szCs w:val="24"/>
        </w:rPr>
        <w:tab/>
      </w:r>
      <w:r w:rsidRPr="00961555">
        <w:rPr>
          <w:spacing w:val="-2"/>
          <w:sz w:val="24"/>
          <w:szCs w:val="24"/>
        </w:rPr>
        <w:t>высказывания</w:t>
      </w:r>
      <w:r w:rsidRPr="00961555">
        <w:rPr>
          <w:sz w:val="24"/>
          <w:szCs w:val="24"/>
        </w:rPr>
        <w:tab/>
      </w:r>
      <w:r w:rsidRPr="00961555">
        <w:rPr>
          <w:spacing w:val="-2"/>
          <w:sz w:val="24"/>
          <w:szCs w:val="24"/>
        </w:rPr>
        <w:t>объёмом</w:t>
      </w:r>
      <w:r w:rsidRPr="00961555">
        <w:rPr>
          <w:sz w:val="24"/>
          <w:szCs w:val="24"/>
        </w:rPr>
        <w:tab/>
      </w:r>
      <w:r w:rsidRPr="00961555">
        <w:rPr>
          <w:spacing w:val="-5"/>
          <w:sz w:val="24"/>
          <w:szCs w:val="24"/>
        </w:rPr>
        <w:t>не</w:t>
      </w:r>
      <w:r w:rsidRPr="00961555">
        <w:rPr>
          <w:sz w:val="24"/>
          <w:szCs w:val="24"/>
        </w:rPr>
        <w:tab/>
      </w:r>
      <w:r w:rsidRPr="00961555">
        <w:rPr>
          <w:spacing w:val="-2"/>
          <w:sz w:val="24"/>
          <w:szCs w:val="24"/>
        </w:rPr>
        <w:t>менее</w:t>
      </w:r>
    </w:p>
    <w:p w:rsidR="00CF7B51" w:rsidRPr="00961555" w:rsidRDefault="00211A1E" w:rsidP="007768E4">
      <w:pPr>
        <w:pStyle w:val="a4"/>
        <w:jc w:val="left"/>
        <w:rPr>
          <w:sz w:val="24"/>
          <w:szCs w:val="24"/>
        </w:rPr>
      </w:pPr>
      <w:r w:rsidRPr="00961555">
        <w:rPr>
          <w:sz w:val="24"/>
          <w:szCs w:val="24"/>
        </w:rPr>
        <w:t>8 предложений на основе жизненных наблюдений, личных впечатлений, чтения н</w:t>
      </w:r>
      <w:r w:rsidRPr="00961555">
        <w:rPr>
          <w:sz w:val="24"/>
          <w:szCs w:val="24"/>
        </w:rPr>
        <w:t>а</w:t>
      </w:r>
      <w:r w:rsidRPr="00961555">
        <w:rPr>
          <w:sz w:val="24"/>
          <w:szCs w:val="24"/>
        </w:rPr>
        <w:t>учно-учебной, художественной, научно-популярной и публицистической литературы (м</w:t>
      </w:r>
      <w:r w:rsidRPr="00961555">
        <w:rPr>
          <w:sz w:val="24"/>
          <w:szCs w:val="24"/>
        </w:rPr>
        <w:t>о</w:t>
      </w:r>
      <w:r w:rsidRPr="00961555">
        <w:rPr>
          <w:sz w:val="24"/>
          <w:szCs w:val="24"/>
        </w:rPr>
        <w:t>нолог-описание, монолог- рассуждение, монолог-повествование); выступать с научным с</w:t>
      </w:r>
      <w:r w:rsidRPr="00961555">
        <w:rPr>
          <w:sz w:val="24"/>
          <w:szCs w:val="24"/>
        </w:rPr>
        <w:t>о</w:t>
      </w:r>
      <w:r w:rsidRPr="00961555">
        <w:rPr>
          <w:sz w:val="24"/>
          <w:szCs w:val="24"/>
        </w:rPr>
        <w:t>общением.</w:t>
      </w:r>
    </w:p>
    <w:p w:rsidR="00CF7B51" w:rsidRPr="00961555" w:rsidRDefault="00211A1E" w:rsidP="007768E4">
      <w:pPr>
        <w:pStyle w:val="a4"/>
        <w:jc w:val="left"/>
        <w:rPr>
          <w:sz w:val="24"/>
          <w:szCs w:val="24"/>
        </w:rPr>
      </w:pPr>
      <w:r w:rsidRPr="00961555">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CF7B51" w:rsidRPr="00961555" w:rsidRDefault="00211A1E" w:rsidP="007768E4">
      <w:pPr>
        <w:pStyle w:val="a4"/>
        <w:jc w:val="left"/>
        <w:rPr>
          <w:sz w:val="24"/>
          <w:szCs w:val="24"/>
        </w:rPr>
      </w:pPr>
      <w:r w:rsidRPr="00961555">
        <w:rPr>
          <w:sz w:val="24"/>
          <w:szCs w:val="24"/>
        </w:rPr>
        <w:t>Владеть различными видами аудирования: выборочным, ознакомительным, детал</w:t>
      </w:r>
      <w:r w:rsidRPr="00961555">
        <w:rPr>
          <w:sz w:val="24"/>
          <w:szCs w:val="24"/>
        </w:rPr>
        <w:t>ь</w:t>
      </w:r>
      <w:r w:rsidRPr="00961555">
        <w:rPr>
          <w:sz w:val="24"/>
          <w:szCs w:val="24"/>
        </w:rPr>
        <w:t>ным — научно-учебных, художественных, публицистических текстов различных функци</w:t>
      </w:r>
      <w:r w:rsidRPr="00961555">
        <w:rPr>
          <w:sz w:val="24"/>
          <w:szCs w:val="24"/>
        </w:rPr>
        <w:t>о</w:t>
      </w:r>
      <w:r w:rsidRPr="00961555">
        <w:rPr>
          <w:sz w:val="24"/>
          <w:szCs w:val="24"/>
        </w:rPr>
        <w:t>нально-смысловых типов речи.</w:t>
      </w:r>
    </w:p>
    <w:p w:rsidR="00CF7B51" w:rsidRPr="00961555" w:rsidRDefault="00211A1E" w:rsidP="007768E4">
      <w:pPr>
        <w:pStyle w:val="a4"/>
        <w:jc w:val="left"/>
        <w:rPr>
          <w:sz w:val="24"/>
          <w:szCs w:val="24"/>
        </w:rPr>
      </w:pPr>
      <w:r w:rsidRPr="00961555">
        <w:rPr>
          <w:sz w:val="24"/>
          <w:szCs w:val="24"/>
        </w:rPr>
        <w:t>Владеть</w:t>
      </w:r>
      <w:r w:rsidRPr="00961555">
        <w:rPr>
          <w:spacing w:val="-6"/>
          <w:sz w:val="24"/>
          <w:szCs w:val="24"/>
        </w:rPr>
        <w:t xml:space="preserve"> </w:t>
      </w:r>
      <w:r w:rsidRPr="00961555">
        <w:rPr>
          <w:sz w:val="24"/>
          <w:szCs w:val="24"/>
        </w:rPr>
        <w:t>различными</w:t>
      </w:r>
      <w:r w:rsidRPr="00961555">
        <w:rPr>
          <w:spacing w:val="-8"/>
          <w:sz w:val="24"/>
          <w:szCs w:val="24"/>
        </w:rPr>
        <w:t xml:space="preserve"> </w:t>
      </w:r>
      <w:r w:rsidRPr="00961555">
        <w:rPr>
          <w:sz w:val="24"/>
          <w:szCs w:val="24"/>
        </w:rPr>
        <w:t>видами</w:t>
      </w:r>
      <w:r w:rsidRPr="00961555">
        <w:rPr>
          <w:spacing w:val="-8"/>
          <w:sz w:val="24"/>
          <w:szCs w:val="24"/>
        </w:rPr>
        <w:t xml:space="preserve"> </w:t>
      </w:r>
      <w:r w:rsidRPr="00961555">
        <w:rPr>
          <w:sz w:val="24"/>
          <w:szCs w:val="24"/>
        </w:rPr>
        <w:t>чтения:</w:t>
      </w:r>
      <w:r w:rsidRPr="00961555">
        <w:rPr>
          <w:spacing w:val="-9"/>
          <w:sz w:val="24"/>
          <w:szCs w:val="24"/>
        </w:rPr>
        <w:t xml:space="preserve"> </w:t>
      </w:r>
      <w:r w:rsidRPr="00961555">
        <w:rPr>
          <w:sz w:val="24"/>
          <w:szCs w:val="24"/>
        </w:rPr>
        <w:t>просмотровым,</w:t>
      </w:r>
      <w:r w:rsidRPr="00961555">
        <w:rPr>
          <w:spacing w:val="-7"/>
          <w:sz w:val="24"/>
          <w:szCs w:val="24"/>
        </w:rPr>
        <w:t xml:space="preserve"> </w:t>
      </w:r>
      <w:r w:rsidRPr="00961555">
        <w:rPr>
          <w:sz w:val="24"/>
          <w:szCs w:val="24"/>
        </w:rPr>
        <w:t>ознакомительным,</w:t>
      </w:r>
      <w:r w:rsidRPr="00961555">
        <w:rPr>
          <w:spacing w:val="-3"/>
          <w:sz w:val="24"/>
          <w:szCs w:val="24"/>
        </w:rPr>
        <w:t xml:space="preserve"> </w:t>
      </w:r>
      <w:r w:rsidRPr="00961555">
        <w:rPr>
          <w:sz w:val="24"/>
          <w:szCs w:val="24"/>
        </w:rPr>
        <w:t>изучающим,</w:t>
      </w:r>
      <w:r w:rsidRPr="00961555">
        <w:rPr>
          <w:spacing w:val="-2"/>
          <w:sz w:val="24"/>
          <w:szCs w:val="24"/>
        </w:rPr>
        <w:t xml:space="preserve"> поисковым.</w:t>
      </w:r>
    </w:p>
    <w:p w:rsidR="00CF7B51" w:rsidRPr="00961555" w:rsidRDefault="00211A1E" w:rsidP="007768E4">
      <w:pPr>
        <w:pStyle w:val="a4"/>
        <w:jc w:val="left"/>
        <w:rPr>
          <w:sz w:val="24"/>
          <w:szCs w:val="24"/>
        </w:rPr>
      </w:pPr>
      <w:r w:rsidRPr="00961555">
        <w:rPr>
          <w:sz w:val="24"/>
          <w:szCs w:val="24"/>
        </w:rPr>
        <w:t>Устно</w:t>
      </w:r>
      <w:r w:rsidRPr="00961555">
        <w:rPr>
          <w:spacing w:val="80"/>
          <w:w w:val="150"/>
          <w:sz w:val="24"/>
          <w:szCs w:val="24"/>
        </w:rPr>
        <w:t xml:space="preserve">   </w:t>
      </w:r>
      <w:r w:rsidRPr="00961555">
        <w:rPr>
          <w:sz w:val="24"/>
          <w:szCs w:val="24"/>
        </w:rPr>
        <w:t>пересказывать</w:t>
      </w:r>
      <w:r w:rsidRPr="00961555">
        <w:rPr>
          <w:spacing w:val="80"/>
          <w:w w:val="150"/>
          <w:sz w:val="24"/>
          <w:szCs w:val="24"/>
        </w:rPr>
        <w:t xml:space="preserve">   </w:t>
      </w:r>
      <w:r w:rsidRPr="00961555">
        <w:rPr>
          <w:sz w:val="24"/>
          <w:szCs w:val="24"/>
        </w:rPr>
        <w:t>прочитанный</w:t>
      </w:r>
      <w:r w:rsidRPr="00961555">
        <w:rPr>
          <w:spacing w:val="80"/>
          <w:w w:val="150"/>
          <w:sz w:val="24"/>
          <w:szCs w:val="24"/>
        </w:rPr>
        <w:t xml:space="preserve">   </w:t>
      </w:r>
      <w:r w:rsidRPr="00961555">
        <w:rPr>
          <w:sz w:val="24"/>
          <w:szCs w:val="24"/>
        </w:rPr>
        <w:t>или</w:t>
      </w:r>
      <w:r w:rsidRPr="00961555">
        <w:rPr>
          <w:spacing w:val="80"/>
          <w:w w:val="150"/>
          <w:sz w:val="24"/>
          <w:szCs w:val="24"/>
        </w:rPr>
        <w:t xml:space="preserve">   </w:t>
      </w:r>
      <w:r w:rsidRPr="00961555">
        <w:rPr>
          <w:sz w:val="24"/>
          <w:szCs w:val="24"/>
        </w:rPr>
        <w:t>прослушанный</w:t>
      </w:r>
      <w:r w:rsidRPr="00961555">
        <w:rPr>
          <w:spacing w:val="80"/>
          <w:w w:val="150"/>
          <w:sz w:val="24"/>
          <w:szCs w:val="24"/>
        </w:rPr>
        <w:t xml:space="preserve">   </w:t>
      </w:r>
      <w:r w:rsidRPr="00961555">
        <w:rPr>
          <w:sz w:val="24"/>
          <w:szCs w:val="24"/>
        </w:rPr>
        <w:t>текст</w:t>
      </w:r>
      <w:r w:rsidRPr="00961555">
        <w:rPr>
          <w:spacing w:val="80"/>
          <w:w w:val="150"/>
          <w:sz w:val="24"/>
          <w:szCs w:val="24"/>
        </w:rPr>
        <w:t xml:space="preserve">   </w:t>
      </w:r>
      <w:r w:rsidRPr="00961555">
        <w:rPr>
          <w:sz w:val="24"/>
          <w:szCs w:val="24"/>
        </w:rPr>
        <w:lastRenderedPageBreak/>
        <w:t>объёмом не менее 140 слов.</w:t>
      </w:r>
    </w:p>
    <w:p w:rsidR="00CF7B51" w:rsidRPr="00961555" w:rsidRDefault="00211A1E" w:rsidP="007768E4">
      <w:pPr>
        <w:pStyle w:val="a4"/>
        <w:jc w:val="left"/>
        <w:rPr>
          <w:sz w:val="24"/>
          <w:szCs w:val="24"/>
        </w:rPr>
      </w:pPr>
      <w:r w:rsidRPr="00961555">
        <w:rPr>
          <w:sz w:val="24"/>
          <w:szCs w:val="24"/>
        </w:rPr>
        <w:t>Понимать содержание прослушанных и прочитанных научно-учебных, художес</w:t>
      </w:r>
      <w:r w:rsidRPr="00961555">
        <w:rPr>
          <w:sz w:val="24"/>
          <w:szCs w:val="24"/>
        </w:rPr>
        <w:t>т</w:t>
      </w:r>
      <w:r w:rsidRPr="00961555">
        <w:rPr>
          <w:sz w:val="24"/>
          <w:szCs w:val="24"/>
        </w:rPr>
        <w:t>венных, публицистических текстов различных функционально-смысловых типов речи об</w:t>
      </w:r>
      <w:r w:rsidRPr="00961555">
        <w:rPr>
          <w:sz w:val="24"/>
          <w:szCs w:val="24"/>
        </w:rPr>
        <w:t>ъ</w:t>
      </w:r>
      <w:r w:rsidRPr="00961555">
        <w:rPr>
          <w:sz w:val="24"/>
          <w:szCs w:val="24"/>
        </w:rPr>
        <w:t xml:space="preserve">ёмом не менее 280 </w:t>
      </w:r>
      <w:r w:rsidRPr="00961555">
        <w:rPr>
          <w:spacing w:val="-2"/>
          <w:sz w:val="24"/>
          <w:szCs w:val="24"/>
        </w:rPr>
        <w:t>слов:</w:t>
      </w:r>
      <w:r w:rsidRPr="00961555">
        <w:rPr>
          <w:sz w:val="24"/>
          <w:szCs w:val="24"/>
        </w:rPr>
        <w:tab/>
      </w:r>
      <w:r w:rsidRPr="00961555">
        <w:rPr>
          <w:spacing w:val="-2"/>
          <w:sz w:val="24"/>
          <w:szCs w:val="24"/>
        </w:rPr>
        <w:t>подробно,</w:t>
      </w:r>
      <w:r w:rsidRPr="00961555">
        <w:rPr>
          <w:sz w:val="24"/>
          <w:szCs w:val="24"/>
        </w:rPr>
        <w:tab/>
      </w:r>
      <w:r w:rsidRPr="00961555">
        <w:rPr>
          <w:sz w:val="24"/>
          <w:szCs w:val="24"/>
        </w:rPr>
        <w:tab/>
      </w:r>
      <w:r w:rsidRPr="00961555">
        <w:rPr>
          <w:spacing w:val="-4"/>
          <w:sz w:val="24"/>
          <w:szCs w:val="24"/>
        </w:rPr>
        <w:t>сжато</w:t>
      </w:r>
      <w:r w:rsidRPr="00961555">
        <w:rPr>
          <w:sz w:val="24"/>
          <w:szCs w:val="24"/>
        </w:rPr>
        <w:tab/>
      </w:r>
      <w:r w:rsidRPr="00961555">
        <w:rPr>
          <w:spacing w:val="-10"/>
          <w:sz w:val="24"/>
          <w:szCs w:val="24"/>
        </w:rPr>
        <w:t>и</w:t>
      </w:r>
      <w:r w:rsidRPr="00961555">
        <w:rPr>
          <w:sz w:val="24"/>
          <w:szCs w:val="24"/>
        </w:rPr>
        <w:tab/>
      </w:r>
      <w:r w:rsidRPr="00961555">
        <w:rPr>
          <w:sz w:val="24"/>
          <w:szCs w:val="24"/>
        </w:rPr>
        <w:tab/>
      </w:r>
      <w:r w:rsidRPr="00961555">
        <w:rPr>
          <w:spacing w:val="-2"/>
          <w:sz w:val="24"/>
          <w:szCs w:val="24"/>
        </w:rPr>
        <w:t>выборочно</w:t>
      </w:r>
      <w:r w:rsidRPr="00961555">
        <w:rPr>
          <w:sz w:val="24"/>
          <w:szCs w:val="24"/>
        </w:rPr>
        <w:tab/>
      </w:r>
      <w:r w:rsidRPr="00961555">
        <w:rPr>
          <w:spacing w:val="-2"/>
          <w:sz w:val="24"/>
          <w:szCs w:val="24"/>
        </w:rPr>
        <w:t>перед</w:t>
      </w:r>
      <w:r w:rsidRPr="00961555">
        <w:rPr>
          <w:spacing w:val="-2"/>
          <w:sz w:val="24"/>
          <w:szCs w:val="24"/>
        </w:rPr>
        <w:t>а</w:t>
      </w:r>
      <w:r w:rsidRPr="00961555">
        <w:rPr>
          <w:spacing w:val="-2"/>
          <w:sz w:val="24"/>
          <w:szCs w:val="24"/>
        </w:rPr>
        <w:t xml:space="preserve">вать </w:t>
      </w:r>
      <w:r w:rsidRPr="00961555">
        <w:rPr>
          <w:sz w:val="24"/>
          <w:szCs w:val="24"/>
        </w:rPr>
        <w:t>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w:t>
      </w:r>
      <w:r w:rsidRPr="00961555">
        <w:rPr>
          <w:sz w:val="24"/>
          <w:szCs w:val="24"/>
        </w:rPr>
        <w:t>в</w:t>
      </w:r>
      <w:r w:rsidRPr="00961555">
        <w:rPr>
          <w:sz w:val="24"/>
          <w:szCs w:val="24"/>
        </w:rPr>
        <w:t xml:space="preserve">лять не менее 230 слов, для сжатого и </w:t>
      </w:r>
      <w:r w:rsidRPr="00961555">
        <w:rPr>
          <w:spacing w:val="-2"/>
          <w:sz w:val="24"/>
          <w:szCs w:val="24"/>
        </w:rPr>
        <w:t>выборочного</w:t>
      </w:r>
      <w:r w:rsidRPr="00961555">
        <w:rPr>
          <w:sz w:val="24"/>
          <w:szCs w:val="24"/>
        </w:rPr>
        <w:tab/>
      </w:r>
      <w:r w:rsidRPr="00961555">
        <w:rPr>
          <w:sz w:val="24"/>
          <w:szCs w:val="24"/>
        </w:rPr>
        <w:tab/>
      </w:r>
      <w:r w:rsidRPr="00961555">
        <w:rPr>
          <w:spacing w:val="-2"/>
          <w:sz w:val="24"/>
          <w:szCs w:val="24"/>
        </w:rPr>
        <w:t>изложения</w:t>
      </w:r>
      <w:r w:rsidRPr="00961555">
        <w:rPr>
          <w:sz w:val="24"/>
          <w:szCs w:val="24"/>
        </w:rPr>
        <w:tab/>
      </w:r>
      <w:r w:rsidRPr="00961555">
        <w:rPr>
          <w:sz w:val="24"/>
          <w:szCs w:val="24"/>
        </w:rPr>
        <w:tab/>
      </w:r>
      <w:r w:rsidRPr="00961555">
        <w:rPr>
          <w:spacing w:val="-10"/>
          <w:sz w:val="24"/>
          <w:szCs w:val="24"/>
        </w:rPr>
        <w:t>-</w:t>
      </w:r>
      <w:r w:rsidRPr="00961555">
        <w:rPr>
          <w:sz w:val="24"/>
          <w:szCs w:val="24"/>
        </w:rPr>
        <w:tab/>
      </w:r>
      <w:r w:rsidRPr="00961555">
        <w:rPr>
          <w:sz w:val="24"/>
          <w:szCs w:val="24"/>
        </w:rPr>
        <w:tab/>
      </w:r>
      <w:r w:rsidRPr="00961555">
        <w:rPr>
          <w:spacing w:val="-6"/>
          <w:sz w:val="24"/>
          <w:szCs w:val="24"/>
        </w:rPr>
        <w:t>не</w:t>
      </w:r>
      <w:r w:rsidRPr="00961555">
        <w:rPr>
          <w:sz w:val="24"/>
          <w:szCs w:val="24"/>
        </w:rPr>
        <w:tab/>
      </w:r>
      <w:r w:rsidRPr="00961555">
        <w:rPr>
          <w:sz w:val="24"/>
          <w:szCs w:val="24"/>
        </w:rPr>
        <w:tab/>
      </w:r>
      <w:r w:rsidRPr="00961555">
        <w:rPr>
          <w:spacing w:val="-2"/>
          <w:sz w:val="24"/>
          <w:szCs w:val="24"/>
        </w:rPr>
        <w:t xml:space="preserve">менее </w:t>
      </w:r>
      <w:r w:rsidRPr="00961555">
        <w:rPr>
          <w:sz w:val="24"/>
          <w:szCs w:val="24"/>
        </w:rPr>
        <w:t>260 слов).</w:t>
      </w:r>
    </w:p>
    <w:p w:rsidR="00CF7B51" w:rsidRPr="00961555" w:rsidRDefault="00211A1E" w:rsidP="007768E4">
      <w:pPr>
        <w:pStyle w:val="a4"/>
        <w:jc w:val="left"/>
        <w:rPr>
          <w:sz w:val="24"/>
          <w:szCs w:val="24"/>
        </w:rPr>
      </w:pPr>
      <w:r w:rsidRPr="00961555">
        <w:rPr>
          <w:sz w:val="24"/>
          <w:szCs w:val="24"/>
        </w:rPr>
        <w:t>Осуществлять</w:t>
      </w:r>
      <w:r w:rsidRPr="00961555">
        <w:rPr>
          <w:spacing w:val="80"/>
          <w:sz w:val="24"/>
          <w:szCs w:val="24"/>
        </w:rPr>
        <w:t xml:space="preserve">    </w:t>
      </w:r>
      <w:r w:rsidRPr="00961555">
        <w:rPr>
          <w:sz w:val="24"/>
          <w:szCs w:val="24"/>
        </w:rPr>
        <w:t>выбор</w:t>
      </w:r>
      <w:r w:rsidRPr="00961555">
        <w:rPr>
          <w:spacing w:val="80"/>
          <w:sz w:val="24"/>
          <w:szCs w:val="24"/>
        </w:rPr>
        <w:t xml:space="preserve">    </w:t>
      </w:r>
      <w:r w:rsidRPr="00961555">
        <w:rPr>
          <w:sz w:val="24"/>
          <w:szCs w:val="24"/>
        </w:rPr>
        <w:t>языковых</w:t>
      </w:r>
      <w:r w:rsidRPr="00961555">
        <w:rPr>
          <w:spacing w:val="79"/>
          <w:sz w:val="24"/>
          <w:szCs w:val="24"/>
        </w:rPr>
        <w:t xml:space="preserve">    </w:t>
      </w:r>
      <w:r w:rsidRPr="00961555">
        <w:rPr>
          <w:sz w:val="24"/>
          <w:szCs w:val="24"/>
        </w:rPr>
        <w:t>средств</w:t>
      </w:r>
      <w:r w:rsidRPr="00961555">
        <w:rPr>
          <w:spacing w:val="80"/>
          <w:sz w:val="24"/>
          <w:szCs w:val="24"/>
        </w:rPr>
        <w:t xml:space="preserve">    </w:t>
      </w:r>
      <w:r w:rsidRPr="00961555">
        <w:rPr>
          <w:sz w:val="24"/>
          <w:szCs w:val="24"/>
        </w:rPr>
        <w:t>для</w:t>
      </w:r>
      <w:r w:rsidRPr="00961555">
        <w:rPr>
          <w:spacing w:val="80"/>
          <w:sz w:val="24"/>
          <w:szCs w:val="24"/>
        </w:rPr>
        <w:t xml:space="preserve">    </w:t>
      </w:r>
      <w:r w:rsidRPr="00961555">
        <w:rPr>
          <w:sz w:val="24"/>
          <w:szCs w:val="24"/>
        </w:rPr>
        <w:t>создания</w:t>
      </w:r>
      <w:r w:rsidRPr="00961555">
        <w:rPr>
          <w:spacing w:val="80"/>
          <w:sz w:val="24"/>
          <w:szCs w:val="24"/>
        </w:rPr>
        <w:t xml:space="preserve">    </w:t>
      </w:r>
      <w:r w:rsidRPr="00961555">
        <w:rPr>
          <w:sz w:val="24"/>
          <w:szCs w:val="24"/>
        </w:rPr>
        <w:t>высказывания в соответствии с целью, темой и коммуникативным замыслом.</w:t>
      </w:r>
    </w:p>
    <w:p w:rsidR="00CF7B51" w:rsidRPr="00961555" w:rsidRDefault="00211A1E" w:rsidP="007768E4">
      <w:pPr>
        <w:pStyle w:val="a4"/>
        <w:jc w:val="left"/>
        <w:rPr>
          <w:sz w:val="24"/>
          <w:szCs w:val="24"/>
        </w:rPr>
      </w:pPr>
      <w:r w:rsidRPr="00961555">
        <w:rPr>
          <w:sz w:val="24"/>
          <w:szCs w:val="24"/>
        </w:rPr>
        <w:t>Соблюдать в</w:t>
      </w:r>
      <w:r w:rsidRPr="00961555">
        <w:rPr>
          <w:spacing w:val="-1"/>
          <w:sz w:val="24"/>
          <w:szCs w:val="24"/>
        </w:rPr>
        <w:t xml:space="preserve"> </w:t>
      </w:r>
      <w:r w:rsidRPr="00961555">
        <w:rPr>
          <w:sz w:val="24"/>
          <w:szCs w:val="24"/>
        </w:rPr>
        <w:t>устной речи</w:t>
      </w:r>
      <w:r w:rsidRPr="00961555">
        <w:rPr>
          <w:spacing w:val="-2"/>
          <w:sz w:val="24"/>
          <w:szCs w:val="24"/>
        </w:rPr>
        <w:t xml:space="preserve"> </w:t>
      </w:r>
      <w:r w:rsidRPr="00961555">
        <w:rPr>
          <w:sz w:val="24"/>
          <w:szCs w:val="24"/>
        </w:rPr>
        <w:t>и</w:t>
      </w:r>
      <w:r w:rsidRPr="00961555">
        <w:rPr>
          <w:spacing w:val="-2"/>
          <w:sz w:val="24"/>
          <w:szCs w:val="24"/>
        </w:rPr>
        <w:t xml:space="preserve"> </w:t>
      </w:r>
      <w:r w:rsidRPr="00961555">
        <w:rPr>
          <w:sz w:val="24"/>
          <w:szCs w:val="24"/>
        </w:rPr>
        <w:t>на</w:t>
      </w:r>
      <w:r w:rsidRPr="00961555">
        <w:rPr>
          <w:spacing w:val="-4"/>
          <w:sz w:val="24"/>
          <w:szCs w:val="24"/>
        </w:rPr>
        <w:t xml:space="preserve"> </w:t>
      </w:r>
      <w:r w:rsidRPr="00961555">
        <w:rPr>
          <w:sz w:val="24"/>
          <w:szCs w:val="24"/>
        </w:rPr>
        <w:t>письме</w:t>
      </w:r>
      <w:r w:rsidRPr="00961555">
        <w:rPr>
          <w:spacing w:val="-4"/>
          <w:sz w:val="24"/>
          <w:szCs w:val="24"/>
        </w:rPr>
        <w:t xml:space="preserve"> </w:t>
      </w:r>
      <w:r w:rsidRPr="00961555">
        <w:rPr>
          <w:sz w:val="24"/>
          <w:szCs w:val="24"/>
        </w:rPr>
        <w:t>нормы</w:t>
      </w:r>
      <w:r w:rsidRPr="00961555">
        <w:rPr>
          <w:spacing w:val="-1"/>
          <w:sz w:val="24"/>
          <w:szCs w:val="24"/>
        </w:rPr>
        <w:t xml:space="preserve"> </w:t>
      </w:r>
      <w:r w:rsidRPr="00961555">
        <w:rPr>
          <w:sz w:val="24"/>
          <w:szCs w:val="24"/>
        </w:rPr>
        <w:t>современного русского литературного языка,</w:t>
      </w:r>
      <w:r w:rsidRPr="00961555">
        <w:rPr>
          <w:spacing w:val="-1"/>
          <w:sz w:val="24"/>
          <w:szCs w:val="24"/>
        </w:rPr>
        <w:t xml:space="preserve"> </w:t>
      </w:r>
      <w:r w:rsidRPr="00961555">
        <w:rPr>
          <w:sz w:val="24"/>
          <w:szCs w:val="24"/>
        </w:rPr>
        <w:t>в</w:t>
      </w:r>
      <w:r w:rsidRPr="00961555">
        <w:rPr>
          <w:spacing w:val="-1"/>
          <w:sz w:val="24"/>
          <w:szCs w:val="24"/>
        </w:rPr>
        <w:t xml:space="preserve"> </w:t>
      </w:r>
      <w:r w:rsidRPr="00961555">
        <w:rPr>
          <w:sz w:val="24"/>
          <w:szCs w:val="24"/>
        </w:rPr>
        <w:t xml:space="preserve">том </w:t>
      </w:r>
      <w:r w:rsidRPr="00961555">
        <w:rPr>
          <w:spacing w:val="-4"/>
          <w:sz w:val="24"/>
          <w:szCs w:val="24"/>
        </w:rPr>
        <w:t>числе</w:t>
      </w:r>
      <w:r w:rsidRPr="00961555">
        <w:rPr>
          <w:sz w:val="24"/>
          <w:szCs w:val="24"/>
        </w:rPr>
        <w:tab/>
      </w:r>
      <w:r w:rsidRPr="00961555">
        <w:rPr>
          <w:spacing w:val="-6"/>
          <w:sz w:val="24"/>
          <w:szCs w:val="24"/>
        </w:rPr>
        <w:t>во</w:t>
      </w:r>
      <w:r w:rsidRPr="00961555">
        <w:rPr>
          <w:sz w:val="24"/>
          <w:szCs w:val="24"/>
        </w:rPr>
        <w:tab/>
      </w:r>
      <w:r w:rsidRPr="00961555">
        <w:rPr>
          <w:spacing w:val="-4"/>
          <w:sz w:val="24"/>
          <w:szCs w:val="24"/>
        </w:rPr>
        <w:t>время</w:t>
      </w:r>
      <w:r w:rsidRPr="00961555">
        <w:rPr>
          <w:sz w:val="24"/>
          <w:szCs w:val="24"/>
        </w:rPr>
        <w:tab/>
      </w:r>
      <w:r w:rsidRPr="00961555">
        <w:rPr>
          <w:spacing w:val="-2"/>
          <w:sz w:val="24"/>
          <w:szCs w:val="24"/>
        </w:rPr>
        <w:t>списывания</w:t>
      </w:r>
      <w:r w:rsidRPr="00961555">
        <w:rPr>
          <w:sz w:val="24"/>
          <w:szCs w:val="24"/>
        </w:rPr>
        <w:tab/>
      </w:r>
      <w:r w:rsidRPr="00961555">
        <w:rPr>
          <w:spacing w:val="-2"/>
          <w:sz w:val="24"/>
          <w:szCs w:val="24"/>
        </w:rPr>
        <w:t>текста</w:t>
      </w:r>
      <w:r w:rsidRPr="00961555">
        <w:rPr>
          <w:sz w:val="24"/>
          <w:szCs w:val="24"/>
        </w:rPr>
        <w:tab/>
      </w:r>
      <w:r w:rsidRPr="00961555">
        <w:rPr>
          <w:spacing w:val="-2"/>
          <w:sz w:val="24"/>
          <w:szCs w:val="24"/>
        </w:rPr>
        <w:t xml:space="preserve">объёмом </w:t>
      </w:r>
      <w:r w:rsidRPr="00961555">
        <w:rPr>
          <w:sz w:val="24"/>
          <w:szCs w:val="24"/>
        </w:rPr>
        <w:t>120-140</w:t>
      </w:r>
      <w:r w:rsidRPr="00961555">
        <w:rPr>
          <w:spacing w:val="26"/>
          <w:sz w:val="24"/>
          <w:szCs w:val="24"/>
        </w:rPr>
        <w:t xml:space="preserve"> </w:t>
      </w:r>
      <w:r w:rsidRPr="00961555">
        <w:rPr>
          <w:sz w:val="24"/>
          <w:szCs w:val="24"/>
        </w:rPr>
        <w:t>слов,</w:t>
      </w:r>
      <w:r w:rsidRPr="00961555">
        <w:rPr>
          <w:spacing w:val="29"/>
          <w:sz w:val="24"/>
          <w:szCs w:val="24"/>
        </w:rPr>
        <w:t xml:space="preserve"> </w:t>
      </w:r>
      <w:r w:rsidRPr="00961555">
        <w:rPr>
          <w:sz w:val="24"/>
          <w:szCs w:val="24"/>
        </w:rPr>
        <w:t>словарного</w:t>
      </w:r>
      <w:r w:rsidRPr="00961555">
        <w:rPr>
          <w:spacing w:val="26"/>
          <w:sz w:val="24"/>
          <w:szCs w:val="24"/>
        </w:rPr>
        <w:t xml:space="preserve"> </w:t>
      </w:r>
      <w:r w:rsidRPr="00961555">
        <w:rPr>
          <w:sz w:val="24"/>
          <w:szCs w:val="24"/>
        </w:rPr>
        <w:t>диктанта</w:t>
      </w:r>
      <w:r w:rsidRPr="00961555">
        <w:rPr>
          <w:spacing w:val="21"/>
          <w:sz w:val="24"/>
          <w:szCs w:val="24"/>
        </w:rPr>
        <w:t xml:space="preserve"> </w:t>
      </w:r>
      <w:r w:rsidRPr="00961555">
        <w:rPr>
          <w:sz w:val="24"/>
          <w:szCs w:val="24"/>
        </w:rPr>
        <w:t>объёмом</w:t>
      </w:r>
      <w:r w:rsidRPr="00961555">
        <w:rPr>
          <w:spacing w:val="23"/>
          <w:sz w:val="24"/>
          <w:szCs w:val="24"/>
        </w:rPr>
        <w:t xml:space="preserve"> </w:t>
      </w:r>
      <w:r w:rsidRPr="00961555">
        <w:rPr>
          <w:sz w:val="24"/>
          <w:szCs w:val="24"/>
        </w:rPr>
        <w:t>30-35</w:t>
      </w:r>
      <w:r w:rsidRPr="00961555">
        <w:rPr>
          <w:spacing w:val="26"/>
          <w:sz w:val="24"/>
          <w:szCs w:val="24"/>
        </w:rPr>
        <w:t xml:space="preserve"> </w:t>
      </w:r>
      <w:r w:rsidRPr="00961555">
        <w:rPr>
          <w:sz w:val="24"/>
          <w:szCs w:val="24"/>
        </w:rPr>
        <w:t>слов,</w:t>
      </w:r>
      <w:r w:rsidRPr="00961555">
        <w:rPr>
          <w:spacing w:val="29"/>
          <w:sz w:val="24"/>
          <w:szCs w:val="24"/>
        </w:rPr>
        <w:t xml:space="preserve"> </w:t>
      </w:r>
      <w:r w:rsidRPr="00961555">
        <w:rPr>
          <w:sz w:val="24"/>
          <w:szCs w:val="24"/>
        </w:rPr>
        <w:t>диктанта</w:t>
      </w:r>
      <w:r w:rsidRPr="00961555">
        <w:rPr>
          <w:spacing w:val="21"/>
          <w:sz w:val="24"/>
          <w:szCs w:val="24"/>
        </w:rPr>
        <w:t xml:space="preserve"> </w:t>
      </w:r>
      <w:r w:rsidRPr="00961555">
        <w:rPr>
          <w:sz w:val="24"/>
          <w:szCs w:val="24"/>
        </w:rPr>
        <w:t>на</w:t>
      </w:r>
      <w:r w:rsidRPr="00961555">
        <w:rPr>
          <w:spacing w:val="21"/>
          <w:sz w:val="24"/>
          <w:szCs w:val="24"/>
        </w:rPr>
        <w:t xml:space="preserve"> </w:t>
      </w:r>
      <w:r w:rsidRPr="00961555">
        <w:rPr>
          <w:sz w:val="24"/>
          <w:szCs w:val="24"/>
        </w:rPr>
        <w:t>основе</w:t>
      </w:r>
      <w:r w:rsidRPr="00961555">
        <w:rPr>
          <w:spacing w:val="26"/>
          <w:sz w:val="24"/>
          <w:szCs w:val="24"/>
        </w:rPr>
        <w:t xml:space="preserve"> </w:t>
      </w:r>
      <w:r w:rsidRPr="00961555">
        <w:rPr>
          <w:sz w:val="24"/>
          <w:szCs w:val="24"/>
        </w:rPr>
        <w:t>связного</w:t>
      </w:r>
      <w:r w:rsidRPr="00961555">
        <w:rPr>
          <w:spacing w:val="26"/>
          <w:sz w:val="24"/>
          <w:szCs w:val="24"/>
        </w:rPr>
        <w:t xml:space="preserve"> </w:t>
      </w:r>
      <w:r w:rsidRPr="00961555">
        <w:rPr>
          <w:sz w:val="24"/>
          <w:szCs w:val="24"/>
        </w:rPr>
        <w:t>текста</w:t>
      </w:r>
      <w:r w:rsidRPr="00961555">
        <w:rPr>
          <w:spacing w:val="21"/>
          <w:sz w:val="24"/>
          <w:szCs w:val="24"/>
        </w:rPr>
        <w:t xml:space="preserve"> </w:t>
      </w:r>
      <w:r w:rsidRPr="00961555">
        <w:rPr>
          <w:sz w:val="24"/>
          <w:szCs w:val="24"/>
        </w:rPr>
        <w:t>объёмом</w:t>
      </w:r>
    </w:p>
    <w:p w:rsidR="00CF7B51" w:rsidRPr="00961555" w:rsidRDefault="00211A1E" w:rsidP="007768E4">
      <w:pPr>
        <w:pStyle w:val="a4"/>
        <w:jc w:val="left"/>
        <w:rPr>
          <w:sz w:val="24"/>
          <w:szCs w:val="24"/>
        </w:rPr>
      </w:pPr>
      <w:r w:rsidRPr="00961555">
        <w:rPr>
          <w:sz w:val="24"/>
          <w:szCs w:val="24"/>
        </w:rPr>
        <w:t>120-140 слов, составленного с</w:t>
      </w:r>
      <w:r w:rsidRPr="00961555">
        <w:rPr>
          <w:spacing w:val="-2"/>
          <w:sz w:val="24"/>
          <w:szCs w:val="24"/>
        </w:rPr>
        <w:t xml:space="preserve"> </w:t>
      </w:r>
      <w:r w:rsidRPr="00961555">
        <w:rPr>
          <w:sz w:val="24"/>
          <w:szCs w:val="24"/>
        </w:rPr>
        <w:t>учётом ранее</w:t>
      </w:r>
      <w:r w:rsidRPr="00961555">
        <w:rPr>
          <w:spacing w:val="-2"/>
          <w:sz w:val="24"/>
          <w:szCs w:val="24"/>
        </w:rPr>
        <w:t xml:space="preserve"> </w:t>
      </w:r>
      <w:r w:rsidRPr="00961555">
        <w:rPr>
          <w:sz w:val="24"/>
          <w:szCs w:val="24"/>
        </w:rPr>
        <w:t>изученных</w:t>
      </w:r>
      <w:r w:rsidRPr="00961555">
        <w:rPr>
          <w:spacing w:val="-1"/>
          <w:sz w:val="24"/>
          <w:szCs w:val="24"/>
        </w:rPr>
        <w:t xml:space="preserve"> </w:t>
      </w:r>
      <w:r w:rsidRPr="00961555">
        <w:rPr>
          <w:sz w:val="24"/>
          <w:szCs w:val="24"/>
        </w:rPr>
        <w:t>правил правописания</w:t>
      </w:r>
      <w:r w:rsidRPr="00961555">
        <w:rPr>
          <w:spacing w:val="-6"/>
          <w:sz w:val="24"/>
          <w:szCs w:val="24"/>
        </w:rPr>
        <w:t xml:space="preserve"> </w:t>
      </w:r>
      <w:r w:rsidRPr="00961555">
        <w:rPr>
          <w:sz w:val="24"/>
          <w:szCs w:val="24"/>
        </w:rPr>
        <w:t>(в том числе</w:t>
      </w:r>
      <w:r w:rsidRPr="00961555">
        <w:rPr>
          <w:spacing w:val="-2"/>
          <w:sz w:val="24"/>
          <w:szCs w:val="24"/>
        </w:rPr>
        <w:t xml:space="preserve"> </w:t>
      </w:r>
      <w:r w:rsidRPr="00961555">
        <w:rPr>
          <w:sz w:val="24"/>
          <w:szCs w:val="24"/>
        </w:rPr>
        <w:t>содержащего изученные в течение четвёртого года</w:t>
      </w:r>
      <w:r w:rsidRPr="00961555">
        <w:rPr>
          <w:spacing w:val="-2"/>
          <w:sz w:val="24"/>
          <w:szCs w:val="24"/>
        </w:rPr>
        <w:t xml:space="preserve"> </w:t>
      </w:r>
      <w:r w:rsidRPr="00961555">
        <w:rPr>
          <w:sz w:val="24"/>
          <w:szCs w:val="24"/>
        </w:rPr>
        <w:t>обучения орфограммы, пункт</w:t>
      </w:r>
      <w:r w:rsidRPr="00961555">
        <w:rPr>
          <w:sz w:val="24"/>
          <w:szCs w:val="24"/>
        </w:rPr>
        <w:t>о</w:t>
      </w:r>
      <w:r w:rsidRPr="00961555">
        <w:rPr>
          <w:sz w:val="24"/>
          <w:szCs w:val="24"/>
        </w:rPr>
        <w:t xml:space="preserve">граммы и слова с непроверяемыми написаниями), понимать особенности использования мимики и жестов в разговорной речи, объяснять </w:t>
      </w:r>
      <w:r w:rsidRPr="00961555">
        <w:rPr>
          <w:spacing w:val="-2"/>
          <w:sz w:val="24"/>
          <w:szCs w:val="24"/>
        </w:rPr>
        <w:t>национальную</w:t>
      </w:r>
      <w:r w:rsidRPr="00961555">
        <w:rPr>
          <w:sz w:val="24"/>
          <w:szCs w:val="24"/>
        </w:rPr>
        <w:tab/>
      </w:r>
      <w:r w:rsidRPr="00961555">
        <w:rPr>
          <w:spacing w:val="-2"/>
          <w:sz w:val="24"/>
          <w:szCs w:val="24"/>
        </w:rPr>
        <w:t>обусловленность</w:t>
      </w:r>
      <w:r w:rsidRPr="00961555">
        <w:rPr>
          <w:sz w:val="24"/>
          <w:szCs w:val="24"/>
        </w:rPr>
        <w:tab/>
      </w:r>
      <w:r w:rsidRPr="00961555">
        <w:rPr>
          <w:spacing w:val="-4"/>
          <w:sz w:val="24"/>
          <w:szCs w:val="24"/>
        </w:rPr>
        <w:t>норм</w:t>
      </w:r>
      <w:r w:rsidRPr="00961555">
        <w:rPr>
          <w:sz w:val="24"/>
          <w:szCs w:val="24"/>
        </w:rPr>
        <w:tab/>
      </w:r>
      <w:r w:rsidRPr="00961555">
        <w:rPr>
          <w:spacing w:val="-2"/>
          <w:sz w:val="24"/>
          <w:szCs w:val="24"/>
        </w:rPr>
        <w:t>речевого</w:t>
      </w:r>
      <w:r w:rsidRPr="00961555">
        <w:rPr>
          <w:sz w:val="24"/>
          <w:szCs w:val="24"/>
        </w:rPr>
        <w:tab/>
      </w:r>
      <w:r w:rsidRPr="00961555">
        <w:rPr>
          <w:spacing w:val="-2"/>
          <w:sz w:val="24"/>
          <w:szCs w:val="24"/>
        </w:rPr>
        <w:t>этикета,</w:t>
      </w:r>
      <w:r w:rsidRPr="00961555">
        <w:rPr>
          <w:sz w:val="24"/>
          <w:szCs w:val="24"/>
        </w:rPr>
        <w:tab/>
      </w:r>
      <w:r w:rsidRPr="00961555">
        <w:rPr>
          <w:spacing w:val="-2"/>
          <w:sz w:val="24"/>
          <w:szCs w:val="24"/>
        </w:rPr>
        <w:t xml:space="preserve">соблюдать </w:t>
      </w:r>
      <w:r w:rsidRPr="00961555">
        <w:rPr>
          <w:sz w:val="24"/>
          <w:szCs w:val="24"/>
        </w:rPr>
        <w:t>в устной речи и на письме правила русского речевого этикета.</w:t>
      </w:r>
    </w:p>
    <w:p w:rsidR="00CF7B51" w:rsidRPr="00961555" w:rsidRDefault="00211A1E" w:rsidP="007768E4">
      <w:pPr>
        <w:pStyle w:val="a4"/>
        <w:jc w:val="left"/>
        <w:rPr>
          <w:sz w:val="24"/>
          <w:szCs w:val="24"/>
        </w:rPr>
      </w:pPr>
      <w:r w:rsidRPr="00961555">
        <w:rPr>
          <w:spacing w:val="-2"/>
          <w:sz w:val="24"/>
          <w:szCs w:val="24"/>
        </w:rPr>
        <w:t>Текст.</w:t>
      </w:r>
    </w:p>
    <w:p w:rsidR="00CF7B51" w:rsidRPr="00961555" w:rsidRDefault="00211A1E" w:rsidP="007768E4">
      <w:pPr>
        <w:pStyle w:val="a4"/>
        <w:jc w:val="left"/>
        <w:rPr>
          <w:sz w:val="24"/>
          <w:szCs w:val="24"/>
        </w:rPr>
      </w:pPr>
      <w:r w:rsidRPr="00961555">
        <w:rPr>
          <w:sz w:val="24"/>
          <w:szCs w:val="24"/>
        </w:rPr>
        <w:t xml:space="preserve">Анализировать текст с точки зрения его соответствия основным признакам: наличия темы, </w:t>
      </w:r>
      <w:r w:rsidRPr="00961555">
        <w:rPr>
          <w:spacing w:val="-2"/>
          <w:sz w:val="24"/>
          <w:szCs w:val="24"/>
        </w:rPr>
        <w:t>главной</w:t>
      </w:r>
      <w:r w:rsidRPr="00961555">
        <w:rPr>
          <w:sz w:val="24"/>
          <w:szCs w:val="24"/>
        </w:rPr>
        <w:tab/>
      </w:r>
      <w:r w:rsidRPr="00961555">
        <w:rPr>
          <w:spacing w:val="-2"/>
          <w:sz w:val="24"/>
          <w:szCs w:val="24"/>
        </w:rPr>
        <w:t>мысли,</w:t>
      </w:r>
      <w:r w:rsidRPr="00961555">
        <w:rPr>
          <w:sz w:val="24"/>
          <w:szCs w:val="24"/>
        </w:rPr>
        <w:tab/>
      </w:r>
      <w:r w:rsidRPr="00961555">
        <w:rPr>
          <w:spacing w:val="-2"/>
          <w:sz w:val="24"/>
          <w:szCs w:val="24"/>
        </w:rPr>
        <w:t>грамматической</w:t>
      </w:r>
      <w:r w:rsidRPr="00961555">
        <w:rPr>
          <w:sz w:val="24"/>
          <w:szCs w:val="24"/>
        </w:rPr>
        <w:tab/>
      </w:r>
      <w:r w:rsidRPr="00961555">
        <w:rPr>
          <w:spacing w:val="-2"/>
          <w:sz w:val="24"/>
          <w:szCs w:val="24"/>
        </w:rPr>
        <w:t>связи</w:t>
      </w:r>
      <w:r w:rsidRPr="00961555">
        <w:rPr>
          <w:sz w:val="24"/>
          <w:szCs w:val="24"/>
        </w:rPr>
        <w:tab/>
      </w:r>
      <w:r w:rsidRPr="00961555">
        <w:rPr>
          <w:spacing w:val="-2"/>
          <w:sz w:val="24"/>
          <w:szCs w:val="24"/>
        </w:rPr>
        <w:t>предложений,</w:t>
      </w:r>
      <w:r w:rsidRPr="00961555">
        <w:rPr>
          <w:sz w:val="24"/>
          <w:szCs w:val="24"/>
        </w:rPr>
        <w:tab/>
      </w:r>
      <w:r w:rsidRPr="00961555">
        <w:rPr>
          <w:spacing w:val="-2"/>
          <w:sz w:val="24"/>
          <w:szCs w:val="24"/>
        </w:rPr>
        <w:t xml:space="preserve">цельности </w:t>
      </w:r>
      <w:r w:rsidRPr="00961555">
        <w:rPr>
          <w:sz w:val="24"/>
          <w:szCs w:val="24"/>
        </w:rPr>
        <w:t>и</w:t>
      </w:r>
      <w:r w:rsidRPr="00961555">
        <w:rPr>
          <w:spacing w:val="73"/>
          <w:w w:val="150"/>
          <w:sz w:val="24"/>
          <w:szCs w:val="24"/>
        </w:rPr>
        <w:t xml:space="preserve">  </w:t>
      </w:r>
      <w:r w:rsidRPr="00961555">
        <w:rPr>
          <w:sz w:val="24"/>
          <w:szCs w:val="24"/>
        </w:rPr>
        <w:t>отн</w:t>
      </w:r>
      <w:r w:rsidRPr="00961555">
        <w:rPr>
          <w:sz w:val="24"/>
          <w:szCs w:val="24"/>
        </w:rPr>
        <w:t>о</w:t>
      </w:r>
      <w:r w:rsidRPr="00961555">
        <w:rPr>
          <w:sz w:val="24"/>
          <w:szCs w:val="24"/>
        </w:rPr>
        <w:t>сительной</w:t>
      </w:r>
      <w:r w:rsidRPr="00961555">
        <w:rPr>
          <w:spacing w:val="73"/>
          <w:w w:val="150"/>
          <w:sz w:val="24"/>
          <w:szCs w:val="24"/>
        </w:rPr>
        <w:t xml:space="preserve">  </w:t>
      </w:r>
      <w:r w:rsidRPr="00961555">
        <w:rPr>
          <w:sz w:val="24"/>
          <w:szCs w:val="24"/>
        </w:rPr>
        <w:t>законченности,</w:t>
      </w:r>
      <w:r w:rsidRPr="00961555">
        <w:rPr>
          <w:spacing w:val="74"/>
          <w:w w:val="150"/>
          <w:sz w:val="24"/>
          <w:szCs w:val="24"/>
        </w:rPr>
        <w:t xml:space="preserve">  </w:t>
      </w:r>
      <w:r w:rsidRPr="00961555">
        <w:rPr>
          <w:sz w:val="24"/>
          <w:szCs w:val="24"/>
        </w:rPr>
        <w:t>указывать</w:t>
      </w:r>
      <w:r w:rsidRPr="00961555">
        <w:rPr>
          <w:spacing w:val="73"/>
          <w:w w:val="150"/>
          <w:sz w:val="24"/>
          <w:szCs w:val="24"/>
        </w:rPr>
        <w:t xml:space="preserve">  </w:t>
      </w:r>
      <w:r w:rsidRPr="00961555">
        <w:rPr>
          <w:sz w:val="24"/>
          <w:szCs w:val="24"/>
        </w:rPr>
        <w:t>способы</w:t>
      </w:r>
      <w:r w:rsidRPr="00961555">
        <w:rPr>
          <w:spacing w:val="73"/>
          <w:w w:val="150"/>
          <w:sz w:val="24"/>
          <w:szCs w:val="24"/>
        </w:rPr>
        <w:t xml:space="preserve">  </w:t>
      </w:r>
      <w:r w:rsidRPr="00961555">
        <w:rPr>
          <w:sz w:val="24"/>
          <w:szCs w:val="24"/>
        </w:rPr>
        <w:t>и</w:t>
      </w:r>
      <w:r w:rsidRPr="00961555">
        <w:rPr>
          <w:spacing w:val="73"/>
          <w:w w:val="150"/>
          <w:sz w:val="24"/>
          <w:szCs w:val="24"/>
        </w:rPr>
        <w:t xml:space="preserve">  </w:t>
      </w:r>
      <w:r w:rsidRPr="00961555">
        <w:rPr>
          <w:sz w:val="24"/>
          <w:szCs w:val="24"/>
        </w:rPr>
        <w:t>средства</w:t>
      </w:r>
      <w:r w:rsidRPr="00961555">
        <w:rPr>
          <w:spacing w:val="72"/>
          <w:w w:val="150"/>
          <w:sz w:val="24"/>
          <w:szCs w:val="24"/>
        </w:rPr>
        <w:t xml:space="preserve">  </w:t>
      </w:r>
      <w:r w:rsidRPr="00961555">
        <w:rPr>
          <w:sz w:val="24"/>
          <w:szCs w:val="24"/>
        </w:rPr>
        <w:t>связи</w:t>
      </w:r>
      <w:r w:rsidRPr="00961555">
        <w:rPr>
          <w:spacing w:val="71"/>
          <w:w w:val="150"/>
          <w:sz w:val="24"/>
          <w:szCs w:val="24"/>
        </w:rPr>
        <w:t xml:space="preserve">  </w:t>
      </w:r>
      <w:r w:rsidRPr="00961555">
        <w:rPr>
          <w:sz w:val="24"/>
          <w:szCs w:val="24"/>
        </w:rPr>
        <w:t>предлож</w:t>
      </w:r>
      <w:r w:rsidRPr="00961555">
        <w:rPr>
          <w:sz w:val="24"/>
          <w:szCs w:val="24"/>
        </w:rPr>
        <w:t>е</w:t>
      </w:r>
      <w:r w:rsidRPr="00961555">
        <w:rPr>
          <w:sz w:val="24"/>
          <w:szCs w:val="24"/>
        </w:rPr>
        <w:t>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w:t>
      </w:r>
      <w:r w:rsidRPr="00961555">
        <w:rPr>
          <w:sz w:val="24"/>
          <w:szCs w:val="24"/>
        </w:rPr>
        <w:t>е</w:t>
      </w:r>
      <w:r w:rsidRPr="00961555">
        <w:rPr>
          <w:sz w:val="24"/>
          <w:szCs w:val="24"/>
        </w:rPr>
        <w:t>тические, словообразовательные, лексические, морфологические).</w:t>
      </w:r>
    </w:p>
    <w:p w:rsidR="00CF7B51" w:rsidRPr="00961555" w:rsidRDefault="00211A1E" w:rsidP="007768E4">
      <w:pPr>
        <w:pStyle w:val="a4"/>
        <w:jc w:val="left"/>
        <w:rPr>
          <w:sz w:val="24"/>
          <w:szCs w:val="24"/>
        </w:rPr>
      </w:pPr>
      <w:r w:rsidRPr="00961555">
        <w:rPr>
          <w:sz w:val="24"/>
          <w:szCs w:val="24"/>
        </w:rP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w:t>
      </w:r>
      <w:r w:rsidRPr="00961555">
        <w:rPr>
          <w:spacing w:val="-2"/>
          <w:sz w:val="24"/>
          <w:szCs w:val="24"/>
        </w:rPr>
        <w:t>языкового</w:t>
      </w:r>
      <w:r w:rsidRPr="00961555">
        <w:rPr>
          <w:sz w:val="24"/>
          <w:szCs w:val="24"/>
        </w:rPr>
        <w:tab/>
      </w:r>
      <w:r w:rsidRPr="00961555">
        <w:rPr>
          <w:spacing w:val="-2"/>
          <w:sz w:val="24"/>
          <w:szCs w:val="24"/>
        </w:rPr>
        <w:t>анализа</w:t>
      </w:r>
      <w:r w:rsidRPr="00961555">
        <w:rPr>
          <w:sz w:val="24"/>
          <w:szCs w:val="24"/>
        </w:rPr>
        <w:tab/>
      </w:r>
      <w:r w:rsidRPr="00961555">
        <w:rPr>
          <w:spacing w:val="-2"/>
          <w:sz w:val="24"/>
          <w:szCs w:val="24"/>
        </w:rPr>
        <w:t>различных</w:t>
      </w:r>
      <w:r w:rsidRPr="00961555">
        <w:rPr>
          <w:sz w:val="24"/>
          <w:szCs w:val="24"/>
        </w:rPr>
        <w:tab/>
      </w:r>
      <w:r w:rsidRPr="00961555">
        <w:rPr>
          <w:spacing w:val="-2"/>
          <w:sz w:val="24"/>
          <w:szCs w:val="24"/>
        </w:rPr>
        <w:t xml:space="preserve">видов </w:t>
      </w:r>
      <w:r w:rsidRPr="00961555">
        <w:rPr>
          <w:sz w:val="24"/>
          <w:szCs w:val="24"/>
        </w:rPr>
        <w:t>и в речевой практике.</w:t>
      </w:r>
    </w:p>
    <w:p w:rsidR="00CF7B51" w:rsidRPr="00961555" w:rsidRDefault="00211A1E" w:rsidP="007768E4">
      <w:pPr>
        <w:pStyle w:val="a4"/>
        <w:jc w:val="left"/>
        <w:rPr>
          <w:sz w:val="24"/>
          <w:szCs w:val="24"/>
        </w:rPr>
      </w:pPr>
      <w:r w:rsidRPr="00961555">
        <w:rPr>
          <w:sz w:val="24"/>
          <w:szCs w:val="24"/>
        </w:rPr>
        <w:t>Создавать</w:t>
      </w:r>
      <w:r w:rsidRPr="00961555">
        <w:rPr>
          <w:spacing w:val="78"/>
          <w:w w:val="150"/>
          <w:sz w:val="24"/>
          <w:szCs w:val="24"/>
        </w:rPr>
        <w:t xml:space="preserve">  </w:t>
      </w:r>
      <w:r w:rsidRPr="00961555">
        <w:rPr>
          <w:sz w:val="24"/>
          <w:szCs w:val="24"/>
        </w:rPr>
        <w:t>тексты</w:t>
      </w:r>
      <w:r w:rsidRPr="00961555">
        <w:rPr>
          <w:spacing w:val="80"/>
          <w:w w:val="150"/>
          <w:sz w:val="24"/>
          <w:szCs w:val="24"/>
        </w:rPr>
        <w:t xml:space="preserve">  </w:t>
      </w:r>
      <w:r w:rsidRPr="00961555">
        <w:rPr>
          <w:sz w:val="24"/>
          <w:szCs w:val="24"/>
        </w:rPr>
        <w:t>различных</w:t>
      </w:r>
      <w:r w:rsidRPr="00961555">
        <w:rPr>
          <w:spacing w:val="77"/>
          <w:w w:val="150"/>
          <w:sz w:val="24"/>
          <w:szCs w:val="24"/>
        </w:rPr>
        <w:t xml:space="preserve">  </w:t>
      </w:r>
      <w:r w:rsidRPr="00961555">
        <w:rPr>
          <w:sz w:val="24"/>
          <w:szCs w:val="24"/>
        </w:rPr>
        <w:t>функционально-смысловых</w:t>
      </w:r>
      <w:r w:rsidRPr="00961555">
        <w:rPr>
          <w:spacing w:val="77"/>
          <w:w w:val="150"/>
          <w:sz w:val="24"/>
          <w:szCs w:val="24"/>
        </w:rPr>
        <w:t xml:space="preserve">  </w:t>
      </w:r>
      <w:r w:rsidRPr="00961555">
        <w:rPr>
          <w:sz w:val="24"/>
          <w:szCs w:val="24"/>
        </w:rPr>
        <w:t>типов</w:t>
      </w:r>
      <w:r w:rsidRPr="00961555">
        <w:rPr>
          <w:spacing w:val="80"/>
          <w:w w:val="150"/>
          <w:sz w:val="24"/>
          <w:szCs w:val="24"/>
        </w:rPr>
        <w:t xml:space="preserve">  </w:t>
      </w:r>
      <w:r w:rsidRPr="00961555">
        <w:rPr>
          <w:sz w:val="24"/>
          <w:szCs w:val="24"/>
        </w:rPr>
        <w:t>речи</w:t>
      </w:r>
      <w:r w:rsidRPr="00961555">
        <w:rPr>
          <w:spacing w:val="78"/>
          <w:w w:val="150"/>
          <w:sz w:val="24"/>
          <w:szCs w:val="24"/>
        </w:rPr>
        <w:t xml:space="preserve">  </w:t>
      </w:r>
      <w:r w:rsidRPr="00961555">
        <w:rPr>
          <w:sz w:val="24"/>
          <w:szCs w:val="24"/>
        </w:rPr>
        <w:t>с</w:t>
      </w:r>
      <w:r w:rsidRPr="00961555">
        <w:rPr>
          <w:spacing w:val="77"/>
          <w:w w:val="150"/>
          <w:sz w:val="24"/>
          <w:szCs w:val="24"/>
        </w:rPr>
        <w:t xml:space="preserve">  </w:t>
      </w:r>
      <w:r w:rsidRPr="00961555">
        <w:rPr>
          <w:sz w:val="24"/>
          <w:szCs w:val="24"/>
        </w:rPr>
        <w:t>опорой на</w:t>
      </w:r>
      <w:r w:rsidRPr="00961555">
        <w:rPr>
          <w:spacing w:val="80"/>
          <w:sz w:val="24"/>
          <w:szCs w:val="24"/>
        </w:rPr>
        <w:t xml:space="preserve">  </w:t>
      </w:r>
      <w:r w:rsidRPr="00961555">
        <w:rPr>
          <w:sz w:val="24"/>
          <w:szCs w:val="24"/>
        </w:rPr>
        <w:t>жизненный</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читательский</w:t>
      </w:r>
      <w:r w:rsidRPr="00961555">
        <w:rPr>
          <w:spacing w:val="80"/>
          <w:sz w:val="24"/>
          <w:szCs w:val="24"/>
        </w:rPr>
        <w:t xml:space="preserve">  </w:t>
      </w:r>
      <w:r w:rsidRPr="00961555">
        <w:rPr>
          <w:sz w:val="24"/>
          <w:szCs w:val="24"/>
        </w:rPr>
        <w:t>опыт,</w:t>
      </w:r>
      <w:r w:rsidRPr="00961555">
        <w:rPr>
          <w:spacing w:val="80"/>
          <w:sz w:val="24"/>
          <w:szCs w:val="24"/>
        </w:rPr>
        <w:t xml:space="preserve">  </w:t>
      </w:r>
      <w:r w:rsidRPr="00961555">
        <w:rPr>
          <w:sz w:val="24"/>
          <w:szCs w:val="24"/>
        </w:rPr>
        <w:t>тексты</w:t>
      </w:r>
      <w:r w:rsidRPr="00961555">
        <w:rPr>
          <w:spacing w:val="80"/>
          <w:sz w:val="24"/>
          <w:szCs w:val="24"/>
        </w:rPr>
        <w:t xml:space="preserve">  </w:t>
      </w:r>
      <w:r w:rsidRPr="00961555">
        <w:rPr>
          <w:sz w:val="24"/>
          <w:szCs w:val="24"/>
        </w:rPr>
        <w:t>с</w:t>
      </w:r>
      <w:r w:rsidRPr="00961555">
        <w:rPr>
          <w:spacing w:val="80"/>
          <w:sz w:val="24"/>
          <w:szCs w:val="24"/>
        </w:rPr>
        <w:t xml:space="preserve">  </w:t>
      </w:r>
      <w:r w:rsidRPr="00961555">
        <w:rPr>
          <w:sz w:val="24"/>
          <w:szCs w:val="24"/>
        </w:rPr>
        <w:t>опорой</w:t>
      </w:r>
      <w:r w:rsidRPr="00961555">
        <w:rPr>
          <w:spacing w:val="80"/>
          <w:sz w:val="24"/>
          <w:szCs w:val="24"/>
        </w:rPr>
        <w:t xml:space="preserve">  </w:t>
      </w:r>
      <w:r w:rsidRPr="00961555">
        <w:rPr>
          <w:sz w:val="24"/>
          <w:szCs w:val="24"/>
        </w:rPr>
        <w:t>на</w:t>
      </w:r>
      <w:r w:rsidRPr="00961555">
        <w:rPr>
          <w:spacing w:val="80"/>
          <w:sz w:val="24"/>
          <w:szCs w:val="24"/>
        </w:rPr>
        <w:t xml:space="preserve">  </w:t>
      </w:r>
      <w:r w:rsidRPr="00961555">
        <w:rPr>
          <w:sz w:val="24"/>
          <w:szCs w:val="24"/>
        </w:rPr>
        <w:t>произведения</w:t>
      </w:r>
      <w:r w:rsidRPr="00961555">
        <w:rPr>
          <w:spacing w:val="80"/>
          <w:sz w:val="24"/>
          <w:szCs w:val="24"/>
        </w:rPr>
        <w:t xml:space="preserve">  </w:t>
      </w:r>
      <w:r w:rsidRPr="00961555">
        <w:rPr>
          <w:sz w:val="24"/>
          <w:szCs w:val="24"/>
        </w:rPr>
        <w:t>искусства</w:t>
      </w:r>
      <w:r w:rsidRPr="00961555">
        <w:rPr>
          <w:spacing w:val="40"/>
          <w:sz w:val="24"/>
          <w:szCs w:val="24"/>
        </w:rPr>
        <w:t xml:space="preserve"> </w:t>
      </w:r>
      <w:r w:rsidRPr="00961555">
        <w:rPr>
          <w:sz w:val="24"/>
          <w:szCs w:val="24"/>
        </w:rPr>
        <w:t>(в том числе сочинения-миниатюры объёмом 7 и более предл</w:t>
      </w:r>
      <w:r w:rsidRPr="00961555">
        <w:rPr>
          <w:sz w:val="24"/>
          <w:szCs w:val="24"/>
        </w:rPr>
        <w:t>о</w:t>
      </w:r>
      <w:r w:rsidRPr="00961555">
        <w:rPr>
          <w:sz w:val="24"/>
          <w:szCs w:val="24"/>
        </w:rPr>
        <w:t>жений, классные сочинения объёмом не менее 200 слов с учётом стиля и жанра сочинения, характера темы).</w:t>
      </w:r>
    </w:p>
    <w:p w:rsidR="00CF7B51" w:rsidRPr="00961555" w:rsidRDefault="00211A1E" w:rsidP="007768E4">
      <w:pPr>
        <w:pStyle w:val="a4"/>
        <w:jc w:val="left"/>
        <w:rPr>
          <w:sz w:val="24"/>
          <w:szCs w:val="24"/>
        </w:rPr>
      </w:pPr>
      <w:r w:rsidRPr="00961555">
        <w:rPr>
          <w:sz w:val="24"/>
          <w:szCs w:val="24"/>
        </w:rPr>
        <w:t>Владеть умениями информационной переработки текста: создавать тезисы, ко</w:t>
      </w:r>
      <w:r w:rsidRPr="00961555">
        <w:rPr>
          <w:sz w:val="24"/>
          <w:szCs w:val="24"/>
        </w:rPr>
        <w:t>н</w:t>
      </w:r>
      <w:r w:rsidRPr="00961555">
        <w:rPr>
          <w:sz w:val="24"/>
          <w:szCs w:val="24"/>
        </w:rPr>
        <w:t xml:space="preserve">спект, извлекать </w:t>
      </w:r>
      <w:r w:rsidRPr="00961555">
        <w:rPr>
          <w:spacing w:val="-2"/>
          <w:sz w:val="24"/>
          <w:szCs w:val="24"/>
        </w:rPr>
        <w:t>информацию</w:t>
      </w:r>
      <w:r w:rsidRPr="00961555">
        <w:rPr>
          <w:sz w:val="24"/>
          <w:szCs w:val="24"/>
        </w:rPr>
        <w:tab/>
      </w:r>
      <w:r w:rsidRPr="00961555">
        <w:rPr>
          <w:spacing w:val="-6"/>
          <w:sz w:val="24"/>
          <w:szCs w:val="24"/>
        </w:rPr>
        <w:t>из</w:t>
      </w:r>
      <w:r w:rsidRPr="00961555">
        <w:rPr>
          <w:sz w:val="24"/>
          <w:szCs w:val="24"/>
        </w:rPr>
        <w:tab/>
      </w:r>
      <w:r w:rsidRPr="00961555">
        <w:rPr>
          <w:spacing w:val="-2"/>
          <w:sz w:val="24"/>
          <w:szCs w:val="24"/>
        </w:rPr>
        <w:t>различных</w:t>
      </w:r>
      <w:r w:rsidRPr="00961555">
        <w:rPr>
          <w:sz w:val="24"/>
          <w:szCs w:val="24"/>
        </w:rPr>
        <w:tab/>
      </w:r>
      <w:r w:rsidRPr="00961555">
        <w:rPr>
          <w:spacing w:val="-2"/>
          <w:sz w:val="24"/>
          <w:szCs w:val="24"/>
        </w:rPr>
        <w:t>источников,</w:t>
      </w:r>
      <w:r w:rsidRPr="00961555">
        <w:rPr>
          <w:sz w:val="24"/>
          <w:szCs w:val="24"/>
        </w:rPr>
        <w:tab/>
      </w:r>
      <w:r w:rsidRPr="00961555">
        <w:rPr>
          <w:spacing w:val="-10"/>
          <w:sz w:val="24"/>
          <w:szCs w:val="24"/>
        </w:rPr>
        <w:t>в</w:t>
      </w:r>
      <w:r w:rsidRPr="00961555">
        <w:rPr>
          <w:sz w:val="24"/>
          <w:szCs w:val="24"/>
        </w:rPr>
        <w:tab/>
      </w:r>
      <w:r w:rsidRPr="00961555">
        <w:rPr>
          <w:spacing w:val="-4"/>
          <w:sz w:val="24"/>
          <w:szCs w:val="24"/>
        </w:rPr>
        <w:t>том</w:t>
      </w:r>
      <w:r w:rsidRPr="00961555">
        <w:rPr>
          <w:sz w:val="24"/>
          <w:szCs w:val="24"/>
        </w:rPr>
        <w:tab/>
      </w:r>
      <w:r w:rsidRPr="00961555">
        <w:rPr>
          <w:spacing w:val="-2"/>
          <w:sz w:val="24"/>
          <w:szCs w:val="24"/>
        </w:rPr>
        <w:t xml:space="preserve">числе </w:t>
      </w:r>
      <w:r w:rsidRPr="00961555">
        <w:rPr>
          <w:sz w:val="24"/>
          <w:szCs w:val="24"/>
        </w:rPr>
        <w:t>из лингвистических словарей и справочной литературы, и использовать её в учебной деятел</w:t>
      </w:r>
      <w:r w:rsidRPr="00961555">
        <w:rPr>
          <w:sz w:val="24"/>
          <w:szCs w:val="24"/>
        </w:rPr>
        <w:t>ь</w:t>
      </w:r>
      <w:r w:rsidRPr="00961555">
        <w:rPr>
          <w:sz w:val="24"/>
          <w:szCs w:val="24"/>
        </w:rPr>
        <w:t>ности.</w:t>
      </w:r>
    </w:p>
    <w:p w:rsidR="00CF7B51" w:rsidRPr="00961555" w:rsidRDefault="00211A1E" w:rsidP="007768E4">
      <w:pPr>
        <w:pStyle w:val="a4"/>
        <w:jc w:val="left"/>
        <w:rPr>
          <w:sz w:val="24"/>
          <w:szCs w:val="24"/>
        </w:rPr>
      </w:pPr>
      <w:r w:rsidRPr="00961555">
        <w:rPr>
          <w:sz w:val="24"/>
          <w:szCs w:val="24"/>
        </w:rPr>
        <w:t>Представлять</w:t>
      </w:r>
      <w:r w:rsidRPr="00961555">
        <w:rPr>
          <w:spacing w:val="-3"/>
          <w:sz w:val="24"/>
          <w:szCs w:val="24"/>
        </w:rPr>
        <w:t xml:space="preserve"> </w:t>
      </w:r>
      <w:r w:rsidRPr="00961555">
        <w:rPr>
          <w:sz w:val="24"/>
          <w:szCs w:val="24"/>
        </w:rPr>
        <w:t>сообщение</w:t>
      </w:r>
      <w:r w:rsidRPr="00961555">
        <w:rPr>
          <w:spacing w:val="-2"/>
          <w:sz w:val="24"/>
          <w:szCs w:val="24"/>
        </w:rPr>
        <w:t xml:space="preserve"> </w:t>
      </w:r>
      <w:r w:rsidRPr="00961555">
        <w:rPr>
          <w:sz w:val="24"/>
          <w:szCs w:val="24"/>
        </w:rPr>
        <w:t>на</w:t>
      </w:r>
      <w:r w:rsidRPr="00961555">
        <w:rPr>
          <w:spacing w:val="-7"/>
          <w:sz w:val="24"/>
          <w:szCs w:val="24"/>
        </w:rPr>
        <w:t xml:space="preserve"> </w:t>
      </w:r>
      <w:r w:rsidRPr="00961555">
        <w:rPr>
          <w:sz w:val="24"/>
          <w:szCs w:val="24"/>
        </w:rPr>
        <w:t>заданную</w:t>
      </w:r>
      <w:r w:rsidRPr="00961555">
        <w:rPr>
          <w:spacing w:val="-3"/>
          <w:sz w:val="24"/>
          <w:szCs w:val="24"/>
        </w:rPr>
        <w:t xml:space="preserve"> </w:t>
      </w:r>
      <w:r w:rsidRPr="00961555">
        <w:rPr>
          <w:sz w:val="24"/>
          <w:szCs w:val="24"/>
        </w:rPr>
        <w:t>тему</w:t>
      </w:r>
      <w:r w:rsidRPr="00961555">
        <w:rPr>
          <w:spacing w:val="-11"/>
          <w:sz w:val="24"/>
          <w:szCs w:val="24"/>
        </w:rPr>
        <w:t xml:space="preserve"> </w:t>
      </w:r>
      <w:r w:rsidRPr="00961555">
        <w:rPr>
          <w:sz w:val="24"/>
          <w:szCs w:val="24"/>
        </w:rPr>
        <w:t>в виде</w:t>
      </w:r>
      <w:r w:rsidRPr="00961555">
        <w:rPr>
          <w:spacing w:val="-1"/>
          <w:sz w:val="24"/>
          <w:szCs w:val="24"/>
        </w:rPr>
        <w:t xml:space="preserve"> </w:t>
      </w:r>
      <w:r w:rsidRPr="00961555">
        <w:rPr>
          <w:spacing w:val="-2"/>
          <w:sz w:val="24"/>
          <w:szCs w:val="24"/>
        </w:rPr>
        <w:t>презентации.</w:t>
      </w:r>
    </w:p>
    <w:p w:rsidR="00CF7B51" w:rsidRPr="00961555" w:rsidRDefault="00211A1E" w:rsidP="007768E4">
      <w:pPr>
        <w:pStyle w:val="a4"/>
        <w:jc w:val="left"/>
        <w:rPr>
          <w:sz w:val="24"/>
          <w:szCs w:val="24"/>
        </w:rPr>
      </w:pPr>
      <w:r w:rsidRPr="00961555">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F7B51" w:rsidRPr="00961555" w:rsidRDefault="00211A1E" w:rsidP="007768E4">
      <w:pPr>
        <w:pStyle w:val="a4"/>
        <w:jc w:val="left"/>
        <w:rPr>
          <w:sz w:val="24"/>
          <w:szCs w:val="24"/>
        </w:rPr>
      </w:pPr>
      <w:r w:rsidRPr="00961555">
        <w:rPr>
          <w:sz w:val="24"/>
          <w:szCs w:val="24"/>
        </w:rPr>
        <w:t>Редактировать тексты: собственные и (или) созданные другими обучающимися те</w:t>
      </w:r>
      <w:r w:rsidRPr="00961555">
        <w:rPr>
          <w:sz w:val="24"/>
          <w:szCs w:val="24"/>
        </w:rPr>
        <w:t>к</w:t>
      </w:r>
      <w:r w:rsidRPr="00961555">
        <w:rPr>
          <w:sz w:val="24"/>
          <w:szCs w:val="24"/>
        </w:rPr>
        <w:t>сты с целью совершенствования их содержания и формы, сопоставлять исходный и отр</w:t>
      </w:r>
      <w:r w:rsidRPr="00961555">
        <w:rPr>
          <w:sz w:val="24"/>
          <w:szCs w:val="24"/>
        </w:rPr>
        <w:t>е</w:t>
      </w:r>
      <w:r w:rsidRPr="00961555">
        <w:rPr>
          <w:sz w:val="24"/>
          <w:szCs w:val="24"/>
        </w:rPr>
        <w:t>дактированный тексты.</w:t>
      </w:r>
    </w:p>
    <w:p w:rsidR="00CF7B51" w:rsidRPr="00961555" w:rsidRDefault="00211A1E" w:rsidP="007768E4">
      <w:pPr>
        <w:pStyle w:val="a4"/>
        <w:jc w:val="left"/>
        <w:rPr>
          <w:sz w:val="24"/>
          <w:szCs w:val="24"/>
        </w:rPr>
      </w:pPr>
      <w:r w:rsidRPr="00961555">
        <w:rPr>
          <w:sz w:val="24"/>
          <w:szCs w:val="24"/>
        </w:rPr>
        <w:t>Функциональные</w:t>
      </w:r>
      <w:r w:rsidRPr="00961555">
        <w:rPr>
          <w:spacing w:val="-12"/>
          <w:sz w:val="24"/>
          <w:szCs w:val="24"/>
        </w:rPr>
        <w:t xml:space="preserve"> </w:t>
      </w:r>
      <w:r w:rsidRPr="00961555">
        <w:rPr>
          <w:sz w:val="24"/>
          <w:szCs w:val="24"/>
        </w:rPr>
        <w:t>разновидности</w:t>
      </w:r>
      <w:r w:rsidRPr="00961555">
        <w:rPr>
          <w:spacing w:val="-5"/>
          <w:sz w:val="24"/>
          <w:szCs w:val="24"/>
        </w:rPr>
        <w:t xml:space="preserve"> </w:t>
      </w:r>
      <w:r w:rsidRPr="00961555">
        <w:rPr>
          <w:spacing w:val="-2"/>
          <w:sz w:val="24"/>
          <w:szCs w:val="24"/>
        </w:rPr>
        <w:t>языка.</w:t>
      </w:r>
    </w:p>
    <w:p w:rsidR="00CF7B51" w:rsidRPr="00961555" w:rsidRDefault="00211A1E" w:rsidP="007768E4">
      <w:pPr>
        <w:pStyle w:val="a4"/>
        <w:jc w:val="left"/>
        <w:rPr>
          <w:sz w:val="24"/>
          <w:szCs w:val="24"/>
        </w:rPr>
      </w:pPr>
      <w:r w:rsidRPr="00961555">
        <w:rPr>
          <w:sz w:val="24"/>
          <w:szCs w:val="24"/>
        </w:rPr>
        <w:t>Характеризовать особенности официально-делового стиля (заявление, объяснител</w:t>
      </w:r>
      <w:r w:rsidRPr="00961555">
        <w:rPr>
          <w:sz w:val="24"/>
          <w:szCs w:val="24"/>
        </w:rPr>
        <w:t>ь</w:t>
      </w:r>
      <w:r w:rsidRPr="00961555">
        <w:rPr>
          <w:sz w:val="24"/>
          <w:szCs w:val="24"/>
        </w:rPr>
        <w:t>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CF7B51" w:rsidRPr="00961555" w:rsidRDefault="00211A1E" w:rsidP="007768E4">
      <w:pPr>
        <w:pStyle w:val="a4"/>
        <w:jc w:val="left"/>
        <w:rPr>
          <w:sz w:val="24"/>
          <w:szCs w:val="24"/>
        </w:rPr>
      </w:pPr>
      <w:r w:rsidRPr="00961555">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CF7B51" w:rsidRPr="00961555" w:rsidRDefault="00211A1E" w:rsidP="007768E4">
      <w:pPr>
        <w:pStyle w:val="a4"/>
        <w:jc w:val="left"/>
        <w:rPr>
          <w:sz w:val="24"/>
          <w:szCs w:val="24"/>
        </w:rPr>
      </w:pPr>
      <w:r w:rsidRPr="00961555">
        <w:rPr>
          <w:sz w:val="24"/>
          <w:szCs w:val="24"/>
        </w:rPr>
        <w:t>Осуществлять</w:t>
      </w:r>
      <w:r w:rsidRPr="00961555">
        <w:rPr>
          <w:spacing w:val="80"/>
          <w:sz w:val="24"/>
          <w:szCs w:val="24"/>
        </w:rPr>
        <w:t xml:space="preserve">    </w:t>
      </w:r>
      <w:r w:rsidRPr="00961555">
        <w:rPr>
          <w:sz w:val="24"/>
          <w:szCs w:val="24"/>
        </w:rPr>
        <w:t>выбор</w:t>
      </w:r>
      <w:r w:rsidRPr="00961555">
        <w:rPr>
          <w:spacing w:val="80"/>
          <w:sz w:val="24"/>
          <w:szCs w:val="24"/>
        </w:rPr>
        <w:t xml:space="preserve">    </w:t>
      </w:r>
      <w:r w:rsidRPr="00961555">
        <w:rPr>
          <w:sz w:val="24"/>
          <w:szCs w:val="24"/>
        </w:rPr>
        <w:t>языковых</w:t>
      </w:r>
      <w:r w:rsidRPr="00961555">
        <w:rPr>
          <w:spacing w:val="79"/>
          <w:sz w:val="24"/>
          <w:szCs w:val="24"/>
        </w:rPr>
        <w:t xml:space="preserve">    </w:t>
      </w:r>
      <w:r w:rsidRPr="00961555">
        <w:rPr>
          <w:sz w:val="24"/>
          <w:szCs w:val="24"/>
        </w:rPr>
        <w:t>средств</w:t>
      </w:r>
      <w:r w:rsidRPr="00961555">
        <w:rPr>
          <w:spacing w:val="80"/>
          <w:sz w:val="24"/>
          <w:szCs w:val="24"/>
        </w:rPr>
        <w:t xml:space="preserve">    </w:t>
      </w:r>
      <w:r w:rsidRPr="00961555">
        <w:rPr>
          <w:sz w:val="24"/>
          <w:szCs w:val="24"/>
        </w:rPr>
        <w:t>для</w:t>
      </w:r>
      <w:r w:rsidRPr="00961555">
        <w:rPr>
          <w:spacing w:val="80"/>
          <w:sz w:val="24"/>
          <w:szCs w:val="24"/>
        </w:rPr>
        <w:t xml:space="preserve">    </w:t>
      </w:r>
      <w:r w:rsidRPr="00961555">
        <w:rPr>
          <w:sz w:val="24"/>
          <w:szCs w:val="24"/>
        </w:rPr>
        <w:t>создания</w:t>
      </w:r>
      <w:r w:rsidRPr="00961555">
        <w:rPr>
          <w:spacing w:val="79"/>
          <w:sz w:val="24"/>
          <w:szCs w:val="24"/>
        </w:rPr>
        <w:t xml:space="preserve">    </w:t>
      </w:r>
      <w:r w:rsidRPr="00961555">
        <w:rPr>
          <w:sz w:val="24"/>
          <w:szCs w:val="24"/>
        </w:rPr>
        <w:lastRenderedPageBreak/>
        <w:t>высказывания в соответствии с целью, темой и коммуникативным замыслом.</w:t>
      </w:r>
    </w:p>
    <w:p w:rsidR="00CF7B51" w:rsidRPr="00961555" w:rsidRDefault="00211A1E" w:rsidP="007768E4">
      <w:pPr>
        <w:pStyle w:val="a4"/>
        <w:jc w:val="left"/>
        <w:rPr>
          <w:sz w:val="24"/>
          <w:szCs w:val="24"/>
        </w:rPr>
      </w:pPr>
      <w:r w:rsidRPr="00961555">
        <w:rPr>
          <w:sz w:val="24"/>
          <w:szCs w:val="24"/>
        </w:rPr>
        <w:t>Система</w:t>
      </w:r>
      <w:r w:rsidRPr="00961555">
        <w:rPr>
          <w:spacing w:val="-1"/>
          <w:sz w:val="24"/>
          <w:szCs w:val="24"/>
        </w:rPr>
        <w:t xml:space="preserve"> </w:t>
      </w:r>
      <w:r w:rsidRPr="00961555">
        <w:rPr>
          <w:spacing w:val="-2"/>
          <w:sz w:val="24"/>
          <w:szCs w:val="24"/>
        </w:rPr>
        <w:t>языка.</w:t>
      </w:r>
    </w:p>
    <w:p w:rsidR="00CF7B51" w:rsidRPr="00961555" w:rsidRDefault="00211A1E" w:rsidP="007768E4">
      <w:pPr>
        <w:pStyle w:val="a4"/>
        <w:jc w:val="left"/>
        <w:rPr>
          <w:sz w:val="24"/>
          <w:szCs w:val="24"/>
        </w:rPr>
      </w:pPr>
      <w:r w:rsidRPr="00961555">
        <w:rPr>
          <w:sz w:val="24"/>
          <w:szCs w:val="24"/>
        </w:rPr>
        <w:t>Cинтаксис.</w:t>
      </w:r>
      <w:r w:rsidRPr="00961555">
        <w:rPr>
          <w:spacing w:val="-4"/>
          <w:sz w:val="24"/>
          <w:szCs w:val="24"/>
        </w:rPr>
        <w:t xml:space="preserve"> </w:t>
      </w:r>
      <w:r w:rsidRPr="00961555">
        <w:rPr>
          <w:sz w:val="24"/>
          <w:szCs w:val="24"/>
        </w:rPr>
        <w:t>Культура</w:t>
      </w:r>
      <w:r w:rsidRPr="00961555">
        <w:rPr>
          <w:spacing w:val="-5"/>
          <w:sz w:val="24"/>
          <w:szCs w:val="24"/>
        </w:rPr>
        <w:t xml:space="preserve"> </w:t>
      </w:r>
      <w:r w:rsidRPr="00961555">
        <w:rPr>
          <w:sz w:val="24"/>
          <w:szCs w:val="24"/>
        </w:rPr>
        <w:t>речи.</w:t>
      </w:r>
      <w:r w:rsidRPr="00961555">
        <w:rPr>
          <w:spacing w:val="-3"/>
          <w:sz w:val="24"/>
          <w:szCs w:val="24"/>
        </w:rPr>
        <w:t xml:space="preserve"> </w:t>
      </w:r>
      <w:r w:rsidRPr="00961555">
        <w:rPr>
          <w:spacing w:val="-2"/>
          <w:sz w:val="24"/>
          <w:szCs w:val="24"/>
        </w:rPr>
        <w:t>Пунктуация.</w:t>
      </w:r>
    </w:p>
    <w:p w:rsidR="00CF7B51" w:rsidRPr="00961555" w:rsidRDefault="00211A1E" w:rsidP="007768E4">
      <w:pPr>
        <w:pStyle w:val="a4"/>
        <w:jc w:val="left"/>
        <w:rPr>
          <w:sz w:val="24"/>
          <w:szCs w:val="24"/>
        </w:rPr>
      </w:pPr>
      <w:r w:rsidRPr="00961555">
        <w:rPr>
          <w:sz w:val="24"/>
          <w:szCs w:val="24"/>
        </w:rPr>
        <w:t>Иметь представление о синтаксисе как разделе лингвистики, распознавать словос</w:t>
      </w:r>
      <w:r w:rsidRPr="00961555">
        <w:rPr>
          <w:sz w:val="24"/>
          <w:szCs w:val="24"/>
        </w:rPr>
        <w:t>о</w:t>
      </w:r>
      <w:r w:rsidRPr="00961555">
        <w:rPr>
          <w:sz w:val="24"/>
          <w:szCs w:val="24"/>
        </w:rPr>
        <w:t xml:space="preserve">четание и предложение как единицы </w:t>
      </w:r>
      <w:r w:rsidRPr="00961555">
        <w:rPr>
          <w:position w:val="1"/>
          <w:sz w:val="24"/>
          <w:szCs w:val="24"/>
        </w:rPr>
        <w:t>синтаксиса.</w:t>
      </w:r>
    </w:p>
    <w:p w:rsidR="00CF7B51" w:rsidRPr="00961555" w:rsidRDefault="00211A1E" w:rsidP="007768E4">
      <w:pPr>
        <w:pStyle w:val="a4"/>
        <w:jc w:val="left"/>
        <w:rPr>
          <w:sz w:val="24"/>
          <w:szCs w:val="24"/>
        </w:rPr>
      </w:pPr>
      <w:r w:rsidRPr="00961555">
        <w:rPr>
          <w:sz w:val="24"/>
          <w:szCs w:val="24"/>
        </w:rPr>
        <w:t>Различать</w:t>
      </w:r>
      <w:r w:rsidRPr="00961555">
        <w:rPr>
          <w:spacing w:val="-3"/>
          <w:sz w:val="24"/>
          <w:szCs w:val="24"/>
        </w:rPr>
        <w:t xml:space="preserve"> </w:t>
      </w:r>
      <w:r w:rsidRPr="00961555">
        <w:rPr>
          <w:sz w:val="24"/>
          <w:szCs w:val="24"/>
        </w:rPr>
        <w:t>функции</w:t>
      </w:r>
      <w:r w:rsidRPr="00961555">
        <w:rPr>
          <w:spacing w:val="-3"/>
          <w:sz w:val="24"/>
          <w:szCs w:val="24"/>
        </w:rPr>
        <w:t xml:space="preserve"> </w:t>
      </w:r>
      <w:r w:rsidRPr="00961555">
        <w:rPr>
          <w:sz w:val="24"/>
          <w:szCs w:val="24"/>
        </w:rPr>
        <w:t>знаков</w:t>
      </w:r>
      <w:r w:rsidRPr="00961555">
        <w:rPr>
          <w:spacing w:val="-6"/>
          <w:sz w:val="24"/>
          <w:szCs w:val="24"/>
        </w:rPr>
        <w:t xml:space="preserve"> </w:t>
      </w:r>
      <w:r w:rsidRPr="00961555">
        <w:rPr>
          <w:spacing w:val="-2"/>
          <w:sz w:val="24"/>
          <w:szCs w:val="24"/>
        </w:rPr>
        <w:t>препинания.</w:t>
      </w:r>
    </w:p>
    <w:p w:rsidR="00CF7B51" w:rsidRPr="00961555" w:rsidRDefault="00211A1E" w:rsidP="007768E4">
      <w:pPr>
        <w:pStyle w:val="a4"/>
        <w:jc w:val="left"/>
        <w:rPr>
          <w:sz w:val="24"/>
          <w:szCs w:val="24"/>
        </w:rPr>
      </w:pPr>
      <w:r w:rsidRPr="00961555">
        <w:rPr>
          <w:spacing w:val="-2"/>
          <w:sz w:val="24"/>
          <w:szCs w:val="24"/>
        </w:rPr>
        <w:t>Словосочетание.</w:t>
      </w:r>
    </w:p>
    <w:p w:rsidR="00CF7B51" w:rsidRPr="00961555" w:rsidRDefault="00211A1E" w:rsidP="007768E4">
      <w:pPr>
        <w:pStyle w:val="a4"/>
        <w:jc w:val="left"/>
        <w:rPr>
          <w:sz w:val="24"/>
          <w:szCs w:val="24"/>
        </w:rPr>
      </w:pPr>
      <w:r w:rsidRPr="00961555">
        <w:rPr>
          <w:sz w:val="24"/>
          <w:szCs w:val="24"/>
        </w:rPr>
        <w:t>Распознавать словосочетания по морфологическим свойствам главного слова: име</w:t>
      </w:r>
      <w:r w:rsidRPr="00961555">
        <w:rPr>
          <w:sz w:val="24"/>
          <w:szCs w:val="24"/>
        </w:rPr>
        <w:t>н</w:t>
      </w:r>
      <w:r w:rsidRPr="00961555">
        <w:rPr>
          <w:sz w:val="24"/>
          <w:szCs w:val="24"/>
        </w:rPr>
        <w:t xml:space="preserve">ные, </w:t>
      </w:r>
      <w:r w:rsidRPr="00961555">
        <w:rPr>
          <w:spacing w:val="-2"/>
          <w:sz w:val="24"/>
          <w:szCs w:val="24"/>
        </w:rPr>
        <w:t>глагольные,</w:t>
      </w:r>
      <w:r w:rsidRPr="00961555">
        <w:rPr>
          <w:sz w:val="24"/>
          <w:szCs w:val="24"/>
        </w:rPr>
        <w:tab/>
      </w:r>
      <w:r w:rsidRPr="00961555">
        <w:rPr>
          <w:spacing w:val="-2"/>
          <w:sz w:val="24"/>
          <w:szCs w:val="24"/>
        </w:rPr>
        <w:t>наречные;</w:t>
      </w:r>
      <w:r w:rsidRPr="00961555">
        <w:rPr>
          <w:sz w:val="24"/>
          <w:szCs w:val="24"/>
        </w:rPr>
        <w:tab/>
      </w:r>
      <w:r w:rsidRPr="00961555">
        <w:rPr>
          <w:spacing w:val="-2"/>
          <w:sz w:val="24"/>
          <w:szCs w:val="24"/>
        </w:rPr>
        <w:t>определять</w:t>
      </w:r>
      <w:r w:rsidRPr="00961555">
        <w:rPr>
          <w:sz w:val="24"/>
          <w:szCs w:val="24"/>
        </w:rPr>
        <w:tab/>
      </w:r>
      <w:r w:rsidRPr="00961555">
        <w:rPr>
          <w:spacing w:val="-4"/>
          <w:sz w:val="24"/>
          <w:szCs w:val="24"/>
        </w:rPr>
        <w:t>типы</w:t>
      </w:r>
      <w:r w:rsidRPr="00961555">
        <w:rPr>
          <w:sz w:val="24"/>
          <w:szCs w:val="24"/>
        </w:rPr>
        <w:tab/>
      </w:r>
      <w:r w:rsidRPr="00961555">
        <w:rPr>
          <w:spacing w:val="-2"/>
          <w:sz w:val="24"/>
          <w:szCs w:val="24"/>
        </w:rPr>
        <w:t>подчинительной</w:t>
      </w:r>
      <w:r w:rsidRPr="00961555">
        <w:rPr>
          <w:sz w:val="24"/>
          <w:szCs w:val="24"/>
        </w:rPr>
        <w:tab/>
      </w:r>
      <w:r w:rsidRPr="00961555">
        <w:rPr>
          <w:spacing w:val="-2"/>
          <w:sz w:val="24"/>
          <w:szCs w:val="24"/>
        </w:rPr>
        <w:t>связи</w:t>
      </w:r>
      <w:r w:rsidRPr="00961555">
        <w:rPr>
          <w:sz w:val="24"/>
          <w:szCs w:val="24"/>
        </w:rPr>
        <w:tab/>
      </w:r>
      <w:r w:rsidRPr="00961555">
        <w:rPr>
          <w:spacing w:val="-4"/>
          <w:sz w:val="24"/>
          <w:szCs w:val="24"/>
        </w:rPr>
        <w:t xml:space="preserve">слов </w:t>
      </w:r>
      <w:r w:rsidRPr="00961555">
        <w:rPr>
          <w:sz w:val="24"/>
          <w:szCs w:val="24"/>
        </w:rPr>
        <w:t>в словосочетании: согласование, управление, примыкание, выявлять грамматическую син</w:t>
      </w:r>
      <w:r w:rsidRPr="00961555">
        <w:rPr>
          <w:sz w:val="24"/>
          <w:szCs w:val="24"/>
        </w:rPr>
        <w:t>о</w:t>
      </w:r>
      <w:r w:rsidRPr="00961555">
        <w:rPr>
          <w:sz w:val="24"/>
          <w:szCs w:val="24"/>
        </w:rPr>
        <w:t xml:space="preserve">нимию </w:t>
      </w:r>
      <w:r w:rsidRPr="00961555">
        <w:rPr>
          <w:spacing w:val="-2"/>
          <w:sz w:val="24"/>
          <w:szCs w:val="24"/>
        </w:rPr>
        <w:t>словосочетаний.</w:t>
      </w:r>
    </w:p>
    <w:p w:rsidR="00CF7B51" w:rsidRPr="00961555" w:rsidRDefault="00211A1E" w:rsidP="007768E4">
      <w:pPr>
        <w:pStyle w:val="a4"/>
        <w:jc w:val="left"/>
        <w:rPr>
          <w:sz w:val="24"/>
          <w:szCs w:val="24"/>
        </w:rPr>
      </w:pPr>
      <w:r w:rsidRPr="00961555">
        <w:rPr>
          <w:sz w:val="24"/>
          <w:szCs w:val="24"/>
        </w:rPr>
        <w:t>Применять</w:t>
      </w:r>
      <w:r w:rsidRPr="00961555">
        <w:rPr>
          <w:spacing w:val="-4"/>
          <w:sz w:val="24"/>
          <w:szCs w:val="24"/>
        </w:rPr>
        <w:t xml:space="preserve"> </w:t>
      </w:r>
      <w:r w:rsidRPr="00961555">
        <w:rPr>
          <w:sz w:val="24"/>
          <w:szCs w:val="24"/>
        </w:rPr>
        <w:t>нормы</w:t>
      </w:r>
      <w:r w:rsidRPr="00961555">
        <w:rPr>
          <w:spacing w:val="-3"/>
          <w:sz w:val="24"/>
          <w:szCs w:val="24"/>
        </w:rPr>
        <w:t xml:space="preserve"> </w:t>
      </w:r>
      <w:r w:rsidRPr="00961555">
        <w:rPr>
          <w:sz w:val="24"/>
          <w:szCs w:val="24"/>
        </w:rPr>
        <w:t>построения</w:t>
      </w:r>
      <w:r w:rsidRPr="00961555">
        <w:rPr>
          <w:spacing w:val="-4"/>
          <w:sz w:val="24"/>
          <w:szCs w:val="24"/>
        </w:rPr>
        <w:t xml:space="preserve"> </w:t>
      </w:r>
      <w:r w:rsidRPr="00961555">
        <w:rPr>
          <w:spacing w:val="-2"/>
          <w:sz w:val="24"/>
          <w:szCs w:val="24"/>
        </w:rPr>
        <w:t>словосочетаний.</w:t>
      </w:r>
    </w:p>
    <w:p w:rsidR="00CF7B51" w:rsidRPr="00961555" w:rsidRDefault="00211A1E" w:rsidP="007768E4">
      <w:pPr>
        <w:pStyle w:val="a4"/>
        <w:jc w:val="left"/>
        <w:rPr>
          <w:sz w:val="24"/>
          <w:szCs w:val="24"/>
        </w:rPr>
      </w:pPr>
      <w:r w:rsidRPr="00961555">
        <w:rPr>
          <w:spacing w:val="-2"/>
          <w:sz w:val="24"/>
          <w:szCs w:val="24"/>
        </w:rPr>
        <w:t>Предложение.</w:t>
      </w:r>
    </w:p>
    <w:p w:rsidR="00CF7B51" w:rsidRPr="00961555" w:rsidRDefault="00211A1E" w:rsidP="007768E4">
      <w:pPr>
        <w:pStyle w:val="a4"/>
        <w:jc w:val="left"/>
        <w:rPr>
          <w:sz w:val="24"/>
          <w:szCs w:val="24"/>
        </w:rPr>
      </w:pPr>
      <w:r w:rsidRPr="00961555">
        <w:rPr>
          <w:sz w:val="24"/>
          <w:szCs w:val="24"/>
        </w:rPr>
        <w:t>Характеризовать основные признаки предложения, средства оформления предлож</w:t>
      </w:r>
      <w:r w:rsidRPr="00961555">
        <w:rPr>
          <w:sz w:val="24"/>
          <w:szCs w:val="24"/>
        </w:rPr>
        <w:t>е</w:t>
      </w:r>
      <w:r w:rsidRPr="00961555">
        <w:rPr>
          <w:sz w:val="24"/>
          <w:szCs w:val="24"/>
        </w:rPr>
        <w:t>ния в устной и письменной речи, различать функции знаков препинания.</w:t>
      </w:r>
    </w:p>
    <w:p w:rsidR="00CF7B51" w:rsidRPr="00961555" w:rsidRDefault="00211A1E" w:rsidP="007768E4">
      <w:pPr>
        <w:pStyle w:val="a4"/>
        <w:jc w:val="left"/>
        <w:rPr>
          <w:sz w:val="24"/>
          <w:szCs w:val="24"/>
        </w:rPr>
      </w:pPr>
      <w:r w:rsidRPr="00961555">
        <w:rPr>
          <w:sz w:val="24"/>
          <w:szCs w:val="24"/>
        </w:rPr>
        <w:t>Распознавать предложения по цели высказывания, эмоциональной окраске, характ</w:t>
      </w:r>
      <w:r w:rsidRPr="00961555">
        <w:rPr>
          <w:sz w:val="24"/>
          <w:szCs w:val="24"/>
        </w:rPr>
        <w:t>е</w:t>
      </w:r>
      <w:r w:rsidRPr="00961555">
        <w:rPr>
          <w:sz w:val="24"/>
          <w:szCs w:val="24"/>
        </w:rPr>
        <w:t>ризовать их интонационные и смысловые особенности, языковые формы выражения поб</w:t>
      </w:r>
      <w:r w:rsidRPr="00961555">
        <w:rPr>
          <w:sz w:val="24"/>
          <w:szCs w:val="24"/>
        </w:rPr>
        <w:t>у</w:t>
      </w:r>
      <w:r w:rsidRPr="00961555">
        <w:rPr>
          <w:sz w:val="24"/>
          <w:szCs w:val="24"/>
        </w:rPr>
        <w:t>ждения в побудительных предложениях, использовать в текстах публицистического стиля риторическое восклицание, вопросно- ответную форму изложения.</w:t>
      </w:r>
    </w:p>
    <w:p w:rsidR="00CF7B51" w:rsidRPr="00961555" w:rsidRDefault="00211A1E" w:rsidP="007768E4">
      <w:pPr>
        <w:pStyle w:val="a4"/>
        <w:jc w:val="left"/>
        <w:rPr>
          <w:sz w:val="24"/>
          <w:szCs w:val="24"/>
        </w:rPr>
      </w:pPr>
      <w:r w:rsidRPr="00961555">
        <w:rPr>
          <w:sz w:val="24"/>
          <w:szCs w:val="24"/>
        </w:rPr>
        <w:t>Распознавать предложения по количеству</w:t>
      </w:r>
      <w:r w:rsidRPr="00961555">
        <w:rPr>
          <w:spacing w:val="-1"/>
          <w:sz w:val="24"/>
          <w:szCs w:val="24"/>
        </w:rPr>
        <w:t xml:space="preserve"> </w:t>
      </w:r>
      <w:r w:rsidRPr="00961555">
        <w:rPr>
          <w:sz w:val="24"/>
          <w:szCs w:val="24"/>
        </w:rPr>
        <w:t>грамматических основ, различать способы выражения подлежащего, виды сказуемого и способы его выражения, применять нормы п</w:t>
      </w:r>
      <w:r w:rsidRPr="00961555">
        <w:rPr>
          <w:sz w:val="24"/>
          <w:szCs w:val="24"/>
        </w:rPr>
        <w:t>о</w:t>
      </w:r>
      <w:r w:rsidRPr="00961555">
        <w:rPr>
          <w:sz w:val="24"/>
          <w:szCs w:val="24"/>
        </w:rPr>
        <w:t>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w:t>
      </w:r>
      <w:r w:rsidRPr="00961555">
        <w:rPr>
          <w:sz w:val="24"/>
          <w:szCs w:val="24"/>
        </w:rPr>
        <w:t>н</w:t>
      </w:r>
      <w:r w:rsidRPr="00961555">
        <w:rPr>
          <w:sz w:val="24"/>
          <w:szCs w:val="24"/>
        </w:rPr>
        <w:t>ными словами, словами большинство - меньшинство, количественными сочетаниями,</w:t>
      </w:r>
      <w:r w:rsidRPr="00961555">
        <w:rPr>
          <w:spacing w:val="-4"/>
          <w:sz w:val="24"/>
          <w:szCs w:val="24"/>
        </w:rPr>
        <w:t xml:space="preserve"> </w:t>
      </w:r>
      <w:r w:rsidRPr="00961555">
        <w:rPr>
          <w:sz w:val="24"/>
          <w:szCs w:val="24"/>
        </w:rPr>
        <w:t>пр</w:t>
      </w:r>
      <w:r w:rsidRPr="00961555">
        <w:rPr>
          <w:sz w:val="24"/>
          <w:szCs w:val="24"/>
        </w:rPr>
        <w:t>и</w:t>
      </w:r>
      <w:r w:rsidRPr="00961555">
        <w:rPr>
          <w:sz w:val="24"/>
          <w:szCs w:val="24"/>
        </w:rPr>
        <w:t>менять правила</w:t>
      </w:r>
      <w:r w:rsidRPr="00961555">
        <w:rPr>
          <w:spacing w:val="-1"/>
          <w:sz w:val="24"/>
          <w:szCs w:val="24"/>
        </w:rPr>
        <w:t xml:space="preserve"> </w:t>
      </w:r>
      <w:r w:rsidRPr="00961555">
        <w:rPr>
          <w:sz w:val="24"/>
          <w:szCs w:val="24"/>
        </w:rPr>
        <w:t>постановки тире</w:t>
      </w:r>
      <w:r w:rsidRPr="00961555">
        <w:rPr>
          <w:spacing w:val="-2"/>
          <w:sz w:val="24"/>
          <w:szCs w:val="24"/>
        </w:rPr>
        <w:t xml:space="preserve"> </w:t>
      </w:r>
      <w:r w:rsidRPr="00961555">
        <w:rPr>
          <w:sz w:val="24"/>
          <w:szCs w:val="24"/>
        </w:rPr>
        <w:t>между</w:t>
      </w:r>
      <w:r w:rsidRPr="00961555">
        <w:rPr>
          <w:spacing w:val="-6"/>
          <w:sz w:val="24"/>
          <w:szCs w:val="24"/>
        </w:rPr>
        <w:t xml:space="preserve"> </w:t>
      </w:r>
      <w:r w:rsidRPr="00961555">
        <w:rPr>
          <w:sz w:val="24"/>
          <w:szCs w:val="24"/>
        </w:rPr>
        <w:t>подлежащим и сказуемым.</w:t>
      </w:r>
    </w:p>
    <w:p w:rsidR="00CF7B51" w:rsidRPr="00961555" w:rsidRDefault="00211A1E" w:rsidP="007768E4">
      <w:pPr>
        <w:pStyle w:val="a4"/>
        <w:jc w:val="left"/>
        <w:rPr>
          <w:sz w:val="24"/>
          <w:szCs w:val="24"/>
        </w:rPr>
      </w:pPr>
      <w:r w:rsidRPr="00961555">
        <w:rPr>
          <w:sz w:val="24"/>
          <w:szCs w:val="24"/>
        </w:rPr>
        <w:t>Распознавать предложения по наличию</w:t>
      </w:r>
      <w:r w:rsidRPr="00961555">
        <w:rPr>
          <w:spacing w:val="-3"/>
          <w:sz w:val="24"/>
          <w:szCs w:val="24"/>
        </w:rPr>
        <w:t xml:space="preserve"> </w:t>
      </w:r>
      <w:r w:rsidRPr="00961555">
        <w:rPr>
          <w:sz w:val="24"/>
          <w:szCs w:val="24"/>
        </w:rPr>
        <w:t>главных</w:t>
      </w:r>
      <w:r w:rsidRPr="00961555">
        <w:rPr>
          <w:spacing w:val="-1"/>
          <w:sz w:val="24"/>
          <w:szCs w:val="24"/>
        </w:rPr>
        <w:t xml:space="preserve"> </w:t>
      </w:r>
      <w:r w:rsidRPr="00961555">
        <w:rPr>
          <w:sz w:val="24"/>
          <w:szCs w:val="24"/>
        </w:rPr>
        <w:t>и второстепенных</w:t>
      </w:r>
      <w:r w:rsidRPr="00961555">
        <w:rPr>
          <w:spacing w:val="-1"/>
          <w:sz w:val="24"/>
          <w:szCs w:val="24"/>
        </w:rPr>
        <w:t xml:space="preserve"> </w:t>
      </w:r>
      <w:r w:rsidRPr="00961555">
        <w:rPr>
          <w:sz w:val="24"/>
          <w:szCs w:val="24"/>
        </w:rPr>
        <w:t>членов, предл</w:t>
      </w:r>
      <w:r w:rsidRPr="00961555">
        <w:rPr>
          <w:sz w:val="24"/>
          <w:szCs w:val="24"/>
        </w:rPr>
        <w:t>о</w:t>
      </w:r>
      <w:r w:rsidRPr="00961555">
        <w:rPr>
          <w:sz w:val="24"/>
          <w:szCs w:val="24"/>
        </w:rPr>
        <w:t>жения</w:t>
      </w:r>
      <w:r w:rsidRPr="00961555">
        <w:rPr>
          <w:spacing w:val="-1"/>
          <w:sz w:val="24"/>
          <w:szCs w:val="24"/>
        </w:rPr>
        <w:t xml:space="preserve"> </w:t>
      </w:r>
      <w:r w:rsidRPr="00961555">
        <w:rPr>
          <w:sz w:val="24"/>
          <w:szCs w:val="24"/>
        </w:rPr>
        <w:t>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CF7B51" w:rsidRPr="00961555" w:rsidRDefault="00211A1E" w:rsidP="007768E4">
      <w:pPr>
        <w:pStyle w:val="a4"/>
        <w:jc w:val="left"/>
        <w:rPr>
          <w:sz w:val="24"/>
          <w:szCs w:val="24"/>
        </w:rPr>
      </w:pPr>
      <w:r w:rsidRPr="00961555">
        <w:rPr>
          <w:sz w:val="24"/>
          <w:szCs w:val="24"/>
        </w:rPr>
        <w:t>Различать</w:t>
      </w:r>
      <w:r w:rsidRPr="00961555">
        <w:rPr>
          <w:spacing w:val="64"/>
          <w:w w:val="150"/>
          <w:sz w:val="24"/>
          <w:szCs w:val="24"/>
        </w:rPr>
        <w:t xml:space="preserve">    </w:t>
      </w:r>
      <w:r w:rsidRPr="00961555">
        <w:rPr>
          <w:sz w:val="24"/>
          <w:szCs w:val="24"/>
        </w:rPr>
        <w:t>виды</w:t>
      </w:r>
      <w:r w:rsidRPr="00961555">
        <w:rPr>
          <w:spacing w:val="63"/>
          <w:w w:val="150"/>
          <w:sz w:val="24"/>
          <w:szCs w:val="24"/>
        </w:rPr>
        <w:t xml:space="preserve">    </w:t>
      </w:r>
      <w:r w:rsidRPr="00961555">
        <w:rPr>
          <w:sz w:val="24"/>
          <w:szCs w:val="24"/>
        </w:rPr>
        <w:t>второстепенных</w:t>
      </w:r>
      <w:r w:rsidRPr="00961555">
        <w:rPr>
          <w:spacing w:val="63"/>
          <w:w w:val="150"/>
          <w:sz w:val="24"/>
          <w:szCs w:val="24"/>
        </w:rPr>
        <w:t xml:space="preserve">    </w:t>
      </w:r>
      <w:r w:rsidRPr="00961555">
        <w:rPr>
          <w:sz w:val="24"/>
          <w:szCs w:val="24"/>
        </w:rPr>
        <w:t>членов</w:t>
      </w:r>
      <w:r w:rsidRPr="00961555">
        <w:rPr>
          <w:spacing w:val="64"/>
          <w:w w:val="150"/>
          <w:sz w:val="24"/>
          <w:szCs w:val="24"/>
        </w:rPr>
        <w:t xml:space="preserve">    </w:t>
      </w:r>
      <w:r w:rsidRPr="00961555">
        <w:rPr>
          <w:sz w:val="24"/>
          <w:szCs w:val="24"/>
        </w:rPr>
        <w:t>предложения</w:t>
      </w:r>
      <w:r w:rsidRPr="00961555">
        <w:rPr>
          <w:spacing w:val="63"/>
          <w:w w:val="150"/>
          <w:sz w:val="24"/>
          <w:szCs w:val="24"/>
        </w:rPr>
        <w:t xml:space="preserve">    </w:t>
      </w:r>
      <w:r w:rsidRPr="00961555">
        <w:rPr>
          <w:sz w:val="24"/>
          <w:szCs w:val="24"/>
        </w:rPr>
        <w:t>(с</w:t>
      </w:r>
      <w:r w:rsidRPr="00961555">
        <w:rPr>
          <w:sz w:val="24"/>
          <w:szCs w:val="24"/>
        </w:rPr>
        <w:t>о</w:t>
      </w:r>
      <w:r w:rsidRPr="00961555">
        <w:rPr>
          <w:sz w:val="24"/>
          <w:szCs w:val="24"/>
        </w:rPr>
        <w:t>гласованные и несогласованные определения, приложение как особый вид определения, прямые и косвенные дополнения, виды обстоятельств).</w:t>
      </w:r>
    </w:p>
    <w:p w:rsidR="00CF7B51" w:rsidRPr="00961555" w:rsidRDefault="00211A1E" w:rsidP="007768E4">
      <w:pPr>
        <w:pStyle w:val="a4"/>
        <w:jc w:val="left"/>
        <w:rPr>
          <w:sz w:val="24"/>
          <w:szCs w:val="24"/>
        </w:rPr>
      </w:pPr>
      <w:r w:rsidRPr="00961555">
        <w:rPr>
          <w:sz w:val="24"/>
          <w:szCs w:val="24"/>
        </w:rPr>
        <w:t>Распознавать односоставные предложения, их грамматические признаки, морфол</w:t>
      </w:r>
      <w:r w:rsidRPr="00961555">
        <w:rPr>
          <w:sz w:val="24"/>
          <w:szCs w:val="24"/>
        </w:rPr>
        <w:t>о</w:t>
      </w:r>
      <w:r w:rsidRPr="00961555">
        <w:rPr>
          <w:sz w:val="24"/>
          <w:szCs w:val="24"/>
        </w:rPr>
        <w:t>гические средства выражения главных членов; различать виды односоставных предлож</w:t>
      </w:r>
      <w:r w:rsidRPr="00961555">
        <w:rPr>
          <w:sz w:val="24"/>
          <w:szCs w:val="24"/>
        </w:rPr>
        <w:t>е</w:t>
      </w:r>
      <w:r w:rsidRPr="00961555">
        <w:rPr>
          <w:sz w:val="24"/>
          <w:szCs w:val="24"/>
        </w:rPr>
        <w:t>ний (назывное предложение,</w:t>
      </w:r>
      <w:r w:rsidRPr="00961555">
        <w:rPr>
          <w:spacing w:val="80"/>
          <w:sz w:val="24"/>
          <w:szCs w:val="24"/>
        </w:rPr>
        <w:t xml:space="preserve"> </w:t>
      </w:r>
      <w:r w:rsidRPr="00961555">
        <w:rPr>
          <w:sz w:val="24"/>
          <w:szCs w:val="24"/>
        </w:rPr>
        <w:t>определённо-личное</w:t>
      </w:r>
      <w:r w:rsidRPr="00961555">
        <w:rPr>
          <w:spacing w:val="80"/>
          <w:sz w:val="24"/>
          <w:szCs w:val="24"/>
        </w:rPr>
        <w:t xml:space="preserve"> </w:t>
      </w:r>
      <w:r w:rsidRPr="00961555">
        <w:rPr>
          <w:sz w:val="24"/>
          <w:szCs w:val="24"/>
        </w:rPr>
        <w:t>предложение,</w:t>
      </w:r>
      <w:r w:rsidRPr="00961555">
        <w:rPr>
          <w:spacing w:val="80"/>
          <w:sz w:val="24"/>
          <w:szCs w:val="24"/>
        </w:rPr>
        <w:t xml:space="preserve"> </w:t>
      </w:r>
      <w:r w:rsidRPr="00961555">
        <w:rPr>
          <w:sz w:val="24"/>
          <w:szCs w:val="24"/>
        </w:rPr>
        <w:t>неопределённо-личное</w:t>
      </w:r>
      <w:r w:rsidRPr="00961555">
        <w:rPr>
          <w:spacing w:val="80"/>
          <w:sz w:val="24"/>
          <w:szCs w:val="24"/>
        </w:rPr>
        <w:t xml:space="preserve"> </w:t>
      </w:r>
      <w:r w:rsidRPr="00961555">
        <w:rPr>
          <w:sz w:val="24"/>
          <w:szCs w:val="24"/>
        </w:rPr>
        <w:t>предложение,</w:t>
      </w:r>
      <w:r w:rsidRPr="00961555">
        <w:rPr>
          <w:spacing w:val="80"/>
          <w:sz w:val="24"/>
          <w:szCs w:val="24"/>
        </w:rPr>
        <w:t xml:space="preserve"> </w:t>
      </w:r>
      <w:r w:rsidRPr="00961555">
        <w:rPr>
          <w:sz w:val="24"/>
          <w:szCs w:val="24"/>
        </w:rPr>
        <w:t>обобщённо-</w:t>
      </w:r>
    </w:p>
    <w:p w:rsidR="00CF7B51" w:rsidRPr="00961555" w:rsidRDefault="00211A1E" w:rsidP="007768E4">
      <w:pPr>
        <w:pStyle w:val="a4"/>
        <w:jc w:val="left"/>
        <w:rPr>
          <w:sz w:val="24"/>
          <w:szCs w:val="24"/>
        </w:rPr>
      </w:pPr>
      <w:r w:rsidRPr="00961555">
        <w:rPr>
          <w:sz w:val="24"/>
          <w:szCs w:val="24"/>
        </w:rPr>
        <w:t>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w:t>
      </w:r>
      <w:r w:rsidRPr="00961555">
        <w:rPr>
          <w:sz w:val="24"/>
          <w:szCs w:val="24"/>
        </w:rPr>
        <w:t>о</w:t>
      </w:r>
      <w:r w:rsidRPr="00961555">
        <w:rPr>
          <w:sz w:val="24"/>
          <w:szCs w:val="24"/>
        </w:rPr>
        <w:t>бенности употребления односоставных предложений в речи; характеризовать грамматич</w:t>
      </w:r>
      <w:r w:rsidRPr="00961555">
        <w:rPr>
          <w:sz w:val="24"/>
          <w:szCs w:val="24"/>
        </w:rPr>
        <w:t>е</w:t>
      </w:r>
      <w:r w:rsidRPr="00961555">
        <w:rPr>
          <w:sz w:val="24"/>
          <w:szCs w:val="24"/>
        </w:rPr>
        <w:t>ские, интонационные и пунктуационные особенности предложений со словами да, нет.</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80"/>
          <w:sz w:val="24"/>
          <w:szCs w:val="24"/>
        </w:rPr>
        <w:t xml:space="preserve">    </w:t>
      </w:r>
      <w:r w:rsidRPr="00961555">
        <w:rPr>
          <w:sz w:val="24"/>
          <w:szCs w:val="24"/>
        </w:rPr>
        <w:t>признаки</w:t>
      </w:r>
      <w:r w:rsidRPr="00961555">
        <w:rPr>
          <w:spacing w:val="80"/>
          <w:sz w:val="24"/>
          <w:szCs w:val="24"/>
        </w:rPr>
        <w:t xml:space="preserve">    </w:t>
      </w:r>
      <w:r w:rsidRPr="00961555">
        <w:rPr>
          <w:sz w:val="24"/>
          <w:szCs w:val="24"/>
        </w:rPr>
        <w:t>однородных</w:t>
      </w:r>
      <w:r w:rsidRPr="00961555">
        <w:rPr>
          <w:spacing w:val="80"/>
          <w:sz w:val="24"/>
          <w:szCs w:val="24"/>
        </w:rPr>
        <w:t xml:space="preserve">    </w:t>
      </w:r>
      <w:r w:rsidRPr="00961555">
        <w:rPr>
          <w:sz w:val="24"/>
          <w:szCs w:val="24"/>
        </w:rPr>
        <w:t>членов</w:t>
      </w:r>
      <w:r w:rsidRPr="00961555">
        <w:rPr>
          <w:spacing w:val="80"/>
          <w:sz w:val="24"/>
          <w:szCs w:val="24"/>
        </w:rPr>
        <w:t xml:space="preserve">    </w:t>
      </w:r>
      <w:r w:rsidRPr="00961555">
        <w:rPr>
          <w:sz w:val="24"/>
          <w:szCs w:val="24"/>
        </w:rPr>
        <w:t>предложения,</w:t>
      </w:r>
      <w:r w:rsidRPr="00961555">
        <w:rPr>
          <w:spacing w:val="80"/>
          <w:sz w:val="24"/>
          <w:szCs w:val="24"/>
        </w:rPr>
        <w:t xml:space="preserve">    </w:t>
      </w:r>
      <w:r w:rsidRPr="00961555">
        <w:rPr>
          <w:sz w:val="24"/>
          <w:szCs w:val="24"/>
        </w:rPr>
        <w:t>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CF7B51" w:rsidRPr="00961555" w:rsidRDefault="00211A1E" w:rsidP="007768E4">
      <w:pPr>
        <w:pStyle w:val="a4"/>
        <w:jc w:val="left"/>
        <w:rPr>
          <w:sz w:val="24"/>
          <w:szCs w:val="24"/>
        </w:rPr>
      </w:pPr>
      <w:r w:rsidRPr="00961555">
        <w:rPr>
          <w:sz w:val="24"/>
          <w:szCs w:val="24"/>
        </w:rPr>
        <w:t>Применять нормы построения предложений с однородными членами, связанными двойными союзами не только… но и, как… так и.</w:t>
      </w:r>
    </w:p>
    <w:p w:rsidR="00CF7B51" w:rsidRPr="00961555" w:rsidRDefault="00211A1E" w:rsidP="007768E4">
      <w:pPr>
        <w:pStyle w:val="a4"/>
        <w:jc w:val="left"/>
        <w:rPr>
          <w:sz w:val="24"/>
          <w:szCs w:val="24"/>
        </w:rPr>
      </w:pPr>
      <w:r w:rsidRPr="00961555">
        <w:rPr>
          <w:sz w:val="24"/>
          <w:szCs w:val="24"/>
        </w:rPr>
        <w:t>Применять</w:t>
      </w:r>
      <w:r w:rsidRPr="00961555">
        <w:rPr>
          <w:spacing w:val="79"/>
          <w:sz w:val="24"/>
          <w:szCs w:val="24"/>
        </w:rPr>
        <w:t xml:space="preserve">    </w:t>
      </w:r>
      <w:r w:rsidRPr="00961555">
        <w:rPr>
          <w:sz w:val="24"/>
          <w:szCs w:val="24"/>
        </w:rPr>
        <w:t>правила</w:t>
      </w:r>
      <w:r w:rsidRPr="00961555">
        <w:rPr>
          <w:spacing w:val="79"/>
          <w:sz w:val="24"/>
          <w:szCs w:val="24"/>
        </w:rPr>
        <w:t xml:space="preserve">    </w:t>
      </w:r>
      <w:r w:rsidRPr="00961555">
        <w:rPr>
          <w:sz w:val="24"/>
          <w:szCs w:val="24"/>
        </w:rPr>
        <w:t>постановки</w:t>
      </w:r>
      <w:r w:rsidRPr="00961555">
        <w:rPr>
          <w:spacing w:val="79"/>
          <w:sz w:val="24"/>
          <w:szCs w:val="24"/>
        </w:rPr>
        <w:t xml:space="preserve">    </w:t>
      </w:r>
      <w:r w:rsidRPr="00961555">
        <w:rPr>
          <w:sz w:val="24"/>
          <w:szCs w:val="24"/>
        </w:rPr>
        <w:t>знаков</w:t>
      </w:r>
      <w:r w:rsidRPr="00961555">
        <w:rPr>
          <w:spacing w:val="79"/>
          <w:sz w:val="24"/>
          <w:szCs w:val="24"/>
        </w:rPr>
        <w:t xml:space="preserve">    </w:t>
      </w:r>
      <w:r w:rsidRPr="00961555">
        <w:rPr>
          <w:sz w:val="24"/>
          <w:szCs w:val="24"/>
        </w:rPr>
        <w:t>препинания</w:t>
      </w:r>
      <w:r w:rsidRPr="00961555">
        <w:rPr>
          <w:spacing w:val="79"/>
          <w:sz w:val="24"/>
          <w:szCs w:val="24"/>
        </w:rPr>
        <w:t xml:space="preserve">    </w:t>
      </w:r>
      <w:r w:rsidRPr="00961555">
        <w:rPr>
          <w:sz w:val="24"/>
          <w:szCs w:val="24"/>
        </w:rPr>
        <w:t>в</w:t>
      </w:r>
      <w:r w:rsidRPr="00961555">
        <w:rPr>
          <w:spacing w:val="80"/>
          <w:sz w:val="24"/>
          <w:szCs w:val="24"/>
        </w:rPr>
        <w:t xml:space="preserve">    </w:t>
      </w:r>
      <w:r w:rsidRPr="00961555">
        <w:rPr>
          <w:sz w:val="24"/>
          <w:szCs w:val="24"/>
        </w:rPr>
        <w:t>предложениях с однородными членами, связанными попарно, с помощью повторяющихся союзов (и... и, или... или, либo... либo, ни... ни, тo... тo); правила постановки знаков преп</w:t>
      </w:r>
      <w:r w:rsidRPr="00961555">
        <w:rPr>
          <w:sz w:val="24"/>
          <w:szCs w:val="24"/>
        </w:rPr>
        <w:t>и</w:t>
      </w:r>
      <w:r w:rsidRPr="00961555">
        <w:rPr>
          <w:sz w:val="24"/>
          <w:szCs w:val="24"/>
        </w:rPr>
        <w:t>нания в предложениях с обобщающим словом при однородных членах.</w:t>
      </w:r>
    </w:p>
    <w:p w:rsidR="00CF7B51" w:rsidRPr="00961555" w:rsidRDefault="00211A1E" w:rsidP="007768E4">
      <w:pPr>
        <w:pStyle w:val="a4"/>
        <w:jc w:val="left"/>
        <w:rPr>
          <w:sz w:val="24"/>
          <w:szCs w:val="24"/>
        </w:rPr>
      </w:pPr>
      <w:r w:rsidRPr="00961555">
        <w:rPr>
          <w:sz w:val="24"/>
          <w:szCs w:val="24"/>
        </w:rPr>
        <w:t>Распознавать</w:t>
      </w:r>
      <w:r w:rsidRPr="00961555">
        <w:rPr>
          <w:spacing w:val="73"/>
          <w:w w:val="150"/>
          <w:sz w:val="24"/>
          <w:szCs w:val="24"/>
        </w:rPr>
        <w:t xml:space="preserve">  </w:t>
      </w:r>
      <w:r w:rsidRPr="00961555">
        <w:rPr>
          <w:sz w:val="24"/>
          <w:szCs w:val="24"/>
        </w:rPr>
        <w:t>простые</w:t>
      </w:r>
      <w:r w:rsidRPr="00961555">
        <w:rPr>
          <w:spacing w:val="72"/>
          <w:w w:val="150"/>
          <w:sz w:val="24"/>
          <w:szCs w:val="24"/>
        </w:rPr>
        <w:t xml:space="preserve">  </w:t>
      </w:r>
      <w:r w:rsidRPr="00961555">
        <w:rPr>
          <w:sz w:val="24"/>
          <w:szCs w:val="24"/>
        </w:rPr>
        <w:t>неосложнённые</w:t>
      </w:r>
      <w:r w:rsidRPr="00961555">
        <w:rPr>
          <w:spacing w:val="70"/>
          <w:w w:val="150"/>
          <w:sz w:val="24"/>
          <w:szCs w:val="24"/>
        </w:rPr>
        <w:t xml:space="preserve">  </w:t>
      </w:r>
      <w:r w:rsidRPr="00961555">
        <w:rPr>
          <w:sz w:val="24"/>
          <w:szCs w:val="24"/>
        </w:rPr>
        <w:t>предложения,</w:t>
      </w:r>
      <w:r w:rsidRPr="00961555">
        <w:rPr>
          <w:spacing w:val="74"/>
          <w:w w:val="150"/>
          <w:sz w:val="24"/>
          <w:szCs w:val="24"/>
        </w:rPr>
        <w:t xml:space="preserve">  </w:t>
      </w:r>
      <w:r w:rsidRPr="00961555">
        <w:rPr>
          <w:sz w:val="24"/>
          <w:szCs w:val="24"/>
        </w:rPr>
        <w:t>в</w:t>
      </w:r>
      <w:r w:rsidRPr="00961555">
        <w:rPr>
          <w:spacing w:val="73"/>
          <w:w w:val="150"/>
          <w:sz w:val="24"/>
          <w:szCs w:val="24"/>
        </w:rPr>
        <w:t xml:space="preserve">  </w:t>
      </w:r>
      <w:r w:rsidRPr="00961555">
        <w:rPr>
          <w:sz w:val="24"/>
          <w:szCs w:val="24"/>
        </w:rPr>
        <w:t>том</w:t>
      </w:r>
      <w:r w:rsidRPr="00961555">
        <w:rPr>
          <w:spacing w:val="73"/>
          <w:w w:val="150"/>
          <w:sz w:val="24"/>
          <w:szCs w:val="24"/>
        </w:rPr>
        <w:t xml:space="preserve">  </w:t>
      </w:r>
      <w:r w:rsidRPr="00961555">
        <w:rPr>
          <w:sz w:val="24"/>
          <w:szCs w:val="24"/>
        </w:rPr>
        <w:t>числе</w:t>
      </w:r>
      <w:r w:rsidRPr="00961555">
        <w:rPr>
          <w:spacing w:val="75"/>
          <w:w w:val="150"/>
          <w:sz w:val="24"/>
          <w:szCs w:val="24"/>
        </w:rPr>
        <w:t xml:space="preserve">  </w:t>
      </w:r>
      <w:r w:rsidRPr="00961555">
        <w:rPr>
          <w:sz w:val="24"/>
          <w:szCs w:val="24"/>
        </w:rPr>
        <w:t>предложения с неоднородными определениями; простые предложения, осложнённые одн</w:t>
      </w:r>
      <w:r w:rsidRPr="00961555">
        <w:rPr>
          <w:sz w:val="24"/>
          <w:szCs w:val="24"/>
        </w:rPr>
        <w:t>о</w:t>
      </w:r>
      <w:r w:rsidRPr="00961555">
        <w:rPr>
          <w:sz w:val="24"/>
          <w:szCs w:val="24"/>
        </w:rPr>
        <w:t>родными членами,</w:t>
      </w:r>
      <w:r w:rsidRPr="00961555">
        <w:rPr>
          <w:spacing w:val="40"/>
          <w:sz w:val="24"/>
          <w:szCs w:val="24"/>
        </w:rPr>
        <w:t xml:space="preserve"> </w:t>
      </w:r>
      <w:r w:rsidRPr="00961555">
        <w:rPr>
          <w:spacing w:val="-2"/>
          <w:sz w:val="24"/>
          <w:szCs w:val="24"/>
        </w:rPr>
        <w:t>включая</w:t>
      </w:r>
      <w:r w:rsidRPr="00961555">
        <w:rPr>
          <w:sz w:val="24"/>
          <w:szCs w:val="24"/>
        </w:rPr>
        <w:tab/>
      </w:r>
      <w:r w:rsidRPr="00961555">
        <w:rPr>
          <w:spacing w:val="-2"/>
          <w:sz w:val="24"/>
          <w:szCs w:val="24"/>
        </w:rPr>
        <w:t>предложения</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обобщающим</w:t>
      </w:r>
      <w:r w:rsidRPr="00961555">
        <w:rPr>
          <w:sz w:val="24"/>
          <w:szCs w:val="24"/>
        </w:rPr>
        <w:tab/>
      </w:r>
      <w:r w:rsidRPr="00961555">
        <w:rPr>
          <w:spacing w:val="-2"/>
          <w:sz w:val="24"/>
          <w:szCs w:val="24"/>
        </w:rPr>
        <w:t xml:space="preserve">словом </w:t>
      </w:r>
      <w:r w:rsidRPr="00961555">
        <w:rPr>
          <w:sz w:val="24"/>
          <w:szCs w:val="24"/>
        </w:rPr>
        <w:t>при одноро</w:t>
      </w:r>
      <w:r w:rsidRPr="00961555">
        <w:rPr>
          <w:sz w:val="24"/>
          <w:szCs w:val="24"/>
        </w:rPr>
        <w:t>д</w:t>
      </w:r>
      <w:r w:rsidRPr="00961555">
        <w:rPr>
          <w:sz w:val="24"/>
          <w:szCs w:val="24"/>
        </w:rPr>
        <w:lastRenderedPageBreak/>
        <w:t>ных членах, осложнённые обособленными членами, обращением, вводными словами и предложениями, вставными конструкциями, междометиями.</w:t>
      </w:r>
    </w:p>
    <w:p w:rsidR="00CF7B51" w:rsidRPr="00961555" w:rsidRDefault="00211A1E" w:rsidP="007768E4">
      <w:pPr>
        <w:pStyle w:val="a4"/>
        <w:jc w:val="left"/>
        <w:rPr>
          <w:sz w:val="24"/>
          <w:szCs w:val="24"/>
        </w:rPr>
      </w:pPr>
      <w:r w:rsidRPr="00961555">
        <w:rPr>
          <w:sz w:val="24"/>
          <w:szCs w:val="24"/>
        </w:rPr>
        <w:t>Различать виды обособленных членов предложения, применять правила обособл</w:t>
      </w:r>
      <w:r w:rsidRPr="00961555">
        <w:rPr>
          <w:sz w:val="24"/>
          <w:szCs w:val="24"/>
        </w:rPr>
        <w:t>е</w:t>
      </w:r>
      <w:r w:rsidRPr="00961555">
        <w:rPr>
          <w:sz w:val="24"/>
          <w:szCs w:val="24"/>
        </w:rPr>
        <w:t>ния согласованных</w:t>
      </w:r>
      <w:r w:rsidRPr="00961555">
        <w:rPr>
          <w:spacing w:val="-1"/>
          <w:sz w:val="24"/>
          <w:szCs w:val="24"/>
        </w:rPr>
        <w:t xml:space="preserve"> </w:t>
      </w:r>
      <w:r w:rsidRPr="00961555">
        <w:rPr>
          <w:sz w:val="24"/>
          <w:szCs w:val="24"/>
        </w:rPr>
        <w:t>и несогласованных</w:t>
      </w:r>
      <w:r w:rsidRPr="00961555">
        <w:rPr>
          <w:spacing w:val="-1"/>
          <w:sz w:val="24"/>
          <w:szCs w:val="24"/>
        </w:rPr>
        <w:t xml:space="preserve"> </w:t>
      </w:r>
      <w:r w:rsidRPr="00961555">
        <w:rPr>
          <w:sz w:val="24"/>
          <w:szCs w:val="24"/>
        </w:rPr>
        <w:t>определений (в том числе</w:t>
      </w:r>
      <w:r w:rsidRPr="00961555">
        <w:rPr>
          <w:spacing w:val="-2"/>
          <w:sz w:val="24"/>
          <w:szCs w:val="24"/>
        </w:rPr>
        <w:t xml:space="preserve"> </w:t>
      </w:r>
      <w:r w:rsidRPr="00961555">
        <w:rPr>
          <w:sz w:val="24"/>
          <w:szCs w:val="24"/>
        </w:rPr>
        <w:t>приложений), дополн</w:t>
      </w:r>
      <w:r w:rsidRPr="00961555">
        <w:rPr>
          <w:sz w:val="24"/>
          <w:szCs w:val="24"/>
        </w:rPr>
        <w:t>е</w:t>
      </w:r>
      <w:r w:rsidRPr="00961555">
        <w:rPr>
          <w:sz w:val="24"/>
          <w:szCs w:val="24"/>
        </w:rPr>
        <w:t xml:space="preserve">ний, обстоятельств, </w:t>
      </w:r>
      <w:r w:rsidRPr="00961555">
        <w:rPr>
          <w:spacing w:val="-2"/>
          <w:sz w:val="24"/>
          <w:szCs w:val="24"/>
        </w:rPr>
        <w:t>уточняющих</w:t>
      </w:r>
      <w:r w:rsidRPr="00961555">
        <w:rPr>
          <w:sz w:val="24"/>
          <w:szCs w:val="24"/>
        </w:rPr>
        <w:tab/>
      </w:r>
      <w:r w:rsidRPr="00961555">
        <w:rPr>
          <w:spacing w:val="-2"/>
          <w:sz w:val="24"/>
          <w:szCs w:val="24"/>
        </w:rPr>
        <w:t>членов,</w:t>
      </w:r>
      <w:r w:rsidRPr="00961555">
        <w:rPr>
          <w:sz w:val="24"/>
          <w:szCs w:val="24"/>
        </w:rPr>
        <w:tab/>
      </w:r>
      <w:r w:rsidRPr="00961555">
        <w:rPr>
          <w:spacing w:val="-2"/>
          <w:sz w:val="24"/>
          <w:szCs w:val="24"/>
        </w:rPr>
        <w:t xml:space="preserve">пояснительных </w:t>
      </w:r>
      <w:r w:rsidRPr="00961555">
        <w:rPr>
          <w:sz w:val="24"/>
          <w:szCs w:val="24"/>
        </w:rPr>
        <w:t>и присоединительных</w:t>
      </w:r>
      <w:r w:rsidRPr="00961555">
        <w:rPr>
          <w:spacing w:val="-2"/>
          <w:sz w:val="24"/>
          <w:szCs w:val="24"/>
        </w:rPr>
        <w:t xml:space="preserve"> </w:t>
      </w:r>
      <w:r w:rsidRPr="00961555">
        <w:rPr>
          <w:sz w:val="24"/>
          <w:szCs w:val="24"/>
        </w:rPr>
        <w:t>ко</w:t>
      </w:r>
      <w:r w:rsidRPr="00961555">
        <w:rPr>
          <w:sz w:val="24"/>
          <w:szCs w:val="24"/>
        </w:rPr>
        <w:t>н</w:t>
      </w:r>
      <w:r w:rsidRPr="00961555">
        <w:rPr>
          <w:sz w:val="24"/>
          <w:szCs w:val="24"/>
        </w:rPr>
        <w:t>струкций, применять правила</w:t>
      </w:r>
      <w:r w:rsidRPr="00961555">
        <w:rPr>
          <w:spacing w:val="-2"/>
          <w:sz w:val="24"/>
          <w:szCs w:val="24"/>
        </w:rPr>
        <w:t xml:space="preserve"> </w:t>
      </w:r>
      <w:r w:rsidRPr="00961555">
        <w:rPr>
          <w:sz w:val="24"/>
          <w:szCs w:val="24"/>
        </w:rPr>
        <w:t>постановки</w:t>
      </w:r>
      <w:r w:rsidRPr="00961555">
        <w:rPr>
          <w:spacing w:val="-1"/>
          <w:sz w:val="24"/>
          <w:szCs w:val="24"/>
        </w:rPr>
        <w:t xml:space="preserve"> </w:t>
      </w:r>
      <w:r w:rsidRPr="00961555">
        <w:rPr>
          <w:sz w:val="24"/>
          <w:szCs w:val="24"/>
        </w:rPr>
        <w:t>знаков препинания</w:t>
      </w:r>
      <w:r w:rsidRPr="00961555">
        <w:rPr>
          <w:spacing w:val="-2"/>
          <w:sz w:val="24"/>
          <w:szCs w:val="24"/>
        </w:rPr>
        <w:t xml:space="preserve"> </w:t>
      </w:r>
      <w:r w:rsidRPr="00961555">
        <w:rPr>
          <w:sz w:val="24"/>
          <w:szCs w:val="24"/>
        </w:rPr>
        <w:t>в</w:t>
      </w:r>
      <w:r w:rsidRPr="00961555">
        <w:rPr>
          <w:spacing w:val="-5"/>
          <w:sz w:val="24"/>
          <w:szCs w:val="24"/>
        </w:rPr>
        <w:t xml:space="preserve"> </w:t>
      </w:r>
      <w:r w:rsidRPr="00961555">
        <w:rPr>
          <w:sz w:val="24"/>
          <w:szCs w:val="24"/>
        </w:rPr>
        <w:t>предложениях со сравн</w:t>
      </w:r>
      <w:r w:rsidRPr="00961555">
        <w:rPr>
          <w:sz w:val="24"/>
          <w:szCs w:val="24"/>
        </w:rPr>
        <w:t>и</w:t>
      </w:r>
      <w:r w:rsidRPr="00961555">
        <w:rPr>
          <w:sz w:val="24"/>
          <w:szCs w:val="24"/>
        </w:rPr>
        <w:t>тельным оборотом, правила обособления согласованных и несогласованных определений (в том</w:t>
      </w:r>
      <w:r w:rsidRPr="00961555">
        <w:rPr>
          <w:spacing w:val="73"/>
          <w:sz w:val="24"/>
          <w:szCs w:val="24"/>
        </w:rPr>
        <w:t xml:space="preserve">  </w:t>
      </w:r>
      <w:r w:rsidRPr="00961555">
        <w:rPr>
          <w:sz w:val="24"/>
          <w:szCs w:val="24"/>
        </w:rPr>
        <w:t>числе</w:t>
      </w:r>
      <w:r w:rsidRPr="00961555">
        <w:rPr>
          <w:spacing w:val="72"/>
          <w:sz w:val="24"/>
          <w:szCs w:val="24"/>
        </w:rPr>
        <w:t xml:space="preserve">  </w:t>
      </w:r>
      <w:r w:rsidRPr="00961555">
        <w:rPr>
          <w:sz w:val="24"/>
          <w:szCs w:val="24"/>
        </w:rPr>
        <w:t>приложений),</w:t>
      </w:r>
      <w:r w:rsidRPr="00961555">
        <w:rPr>
          <w:spacing w:val="73"/>
          <w:sz w:val="24"/>
          <w:szCs w:val="24"/>
        </w:rPr>
        <w:t xml:space="preserve">  </w:t>
      </w:r>
      <w:r w:rsidRPr="00961555">
        <w:rPr>
          <w:sz w:val="24"/>
          <w:szCs w:val="24"/>
        </w:rPr>
        <w:t>дополнений,</w:t>
      </w:r>
      <w:r w:rsidRPr="00961555">
        <w:rPr>
          <w:spacing w:val="71"/>
          <w:sz w:val="24"/>
          <w:szCs w:val="24"/>
        </w:rPr>
        <w:t xml:space="preserve">  </w:t>
      </w:r>
      <w:r w:rsidRPr="00961555">
        <w:rPr>
          <w:sz w:val="24"/>
          <w:szCs w:val="24"/>
        </w:rPr>
        <w:t>обстоятельств,</w:t>
      </w:r>
      <w:r w:rsidRPr="00961555">
        <w:rPr>
          <w:spacing w:val="73"/>
          <w:sz w:val="24"/>
          <w:szCs w:val="24"/>
        </w:rPr>
        <w:t xml:space="preserve">  </w:t>
      </w:r>
      <w:r w:rsidRPr="00961555">
        <w:rPr>
          <w:sz w:val="24"/>
          <w:szCs w:val="24"/>
        </w:rPr>
        <w:t>уточняющих</w:t>
      </w:r>
      <w:r w:rsidRPr="00961555">
        <w:rPr>
          <w:spacing w:val="70"/>
          <w:sz w:val="24"/>
          <w:szCs w:val="24"/>
        </w:rPr>
        <w:t xml:space="preserve">  </w:t>
      </w:r>
      <w:r w:rsidRPr="00961555">
        <w:rPr>
          <w:sz w:val="24"/>
          <w:szCs w:val="24"/>
        </w:rPr>
        <w:t>членов,</w:t>
      </w:r>
      <w:r w:rsidRPr="00961555">
        <w:rPr>
          <w:spacing w:val="71"/>
          <w:sz w:val="24"/>
          <w:szCs w:val="24"/>
        </w:rPr>
        <w:t xml:space="preserve">  </w:t>
      </w:r>
      <w:r w:rsidRPr="00961555">
        <w:rPr>
          <w:sz w:val="24"/>
          <w:szCs w:val="24"/>
        </w:rPr>
        <w:t>п</w:t>
      </w:r>
      <w:r w:rsidRPr="00961555">
        <w:rPr>
          <w:sz w:val="24"/>
          <w:szCs w:val="24"/>
        </w:rPr>
        <w:t>о</w:t>
      </w:r>
      <w:r w:rsidRPr="00961555">
        <w:rPr>
          <w:sz w:val="24"/>
          <w:szCs w:val="24"/>
        </w:rPr>
        <w:t>яснительных и</w:t>
      </w:r>
      <w:r w:rsidRPr="00961555">
        <w:rPr>
          <w:spacing w:val="80"/>
          <w:w w:val="150"/>
          <w:sz w:val="24"/>
          <w:szCs w:val="24"/>
        </w:rPr>
        <w:t xml:space="preserve">   </w:t>
      </w:r>
      <w:r w:rsidRPr="00961555">
        <w:rPr>
          <w:sz w:val="24"/>
          <w:szCs w:val="24"/>
        </w:rPr>
        <w:t>присоединительных</w:t>
      </w:r>
      <w:r w:rsidRPr="00961555">
        <w:rPr>
          <w:spacing w:val="80"/>
          <w:w w:val="150"/>
          <w:sz w:val="24"/>
          <w:szCs w:val="24"/>
        </w:rPr>
        <w:t xml:space="preserve">   </w:t>
      </w:r>
      <w:r w:rsidRPr="00961555">
        <w:rPr>
          <w:sz w:val="24"/>
          <w:szCs w:val="24"/>
        </w:rPr>
        <w:t>конструкций;</w:t>
      </w:r>
      <w:r w:rsidRPr="00961555">
        <w:rPr>
          <w:spacing w:val="75"/>
          <w:sz w:val="24"/>
          <w:szCs w:val="24"/>
        </w:rPr>
        <w:t xml:space="preserve">    </w:t>
      </w:r>
      <w:r w:rsidRPr="00961555">
        <w:rPr>
          <w:sz w:val="24"/>
          <w:szCs w:val="24"/>
        </w:rPr>
        <w:t>правила</w:t>
      </w:r>
      <w:r w:rsidRPr="00961555">
        <w:rPr>
          <w:spacing w:val="80"/>
          <w:w w:val="150"/>
          <w:sz w:val="24"/>
          <w:szCs w:val="24"/>
        </w:rPr>
        <w:t xml:space="preserve">   </w:t>
      </w:r>
      <w:r w:rsidRPr="00961555">
        <w:rPr>
          <w:sz w:val="24"/>
          <w:szCs w:val="24"/>
        </w:rPr>
        <w:t>постановки</w:t>
      </w:r>
      <w:r w:rsidRPr="00961555">
        <w:rPr>
          <w:spacing w:val="80"/>
          <w:w w:val="150"/>
          <w:sz w:val="24"/>
          <w:szCs w:val="24"/>
        </w:rPr>
        <w:t xml:space="preserve">   </w:t>
      </w:r>
      <w:r w:rsidRPr="00961555">
        <w:rPr>
          <w:sz w:val="24"/>
          <w:szCs w:val="24"/>
        </w:rPr>
        <w:t>знаков</w:t>
      </w:r>
      <w:r w:rsidRPr="00961555">
        <w:rPr>
          <w:spacing w:val="80"/>
          <w:w w:val="150"/>
          <w:sz w:val="24"/>
          <w:szCs w:val="24"/>
        </w:rPr>
        <w:t xml:space="preserve">   </w:t>
      </w:r>
      <w:r w:rsidRPr="00961555">
        <w:rPr>
          <w:sz w:val="24"/>
          <w:szCs w:val="24"/>
        </w:rPr>
        <w:t>препинания</w:t>
      </w:r>
      <w:r w:rsidRPr="00961555">
        <w:rPr>
          <w:spacing w:val="4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предложениях</w:t>
      </w:r>
      <w:r w:rsidRPr="00961555">
        <w:rPr>
          <w:spacing w:val="80"/>
          <w:w w:val="150"/>
          <w:sz w:val="24"/>
          <w:szCs w:val="24"/>
        </w:rPr>
        <w:t xml:space="preserve">   </w:t>
      </w:r>
      <w:r w:rsidRPr="00961555">
        <w:rPr>
          <w:sz w:val="24"/>
          <w:szCs w:val="24"/>
        </w:rPr>
        <w:t>с</w:t>
      </w:r>
      <w:r w:rsidRPr="00961555">
        <w:rPr>
          <w:spacing w:val="80"/>
          <w:w w:val="150"/>
          <w:sz w:val="24"/>
          <w:szCs w:val="24"/>
        </w:rPr>
        <w:t xml:space="preserve">   </w:t>
      </w:r>
      <w:r w:rsidRPr="00961555">
        <w:rPr>
          <w:sz w:val="24"/>
          <w:szCs w:val="24"/>
        </w:rPr>
        <w:t>вводными</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вставными</w:t>
      </w:r>
      <w:r w:rsidRPr="00961555">
        <w:rPr>
          <w:spacing w:val="80"/>
          <w:w w:val="150"/>
          <w:sz w:val="24"/>
          <w:szCs w:val="24"/>
        </w:rPr>
        <w:t xml:space="preserve">   </w:t>
      </w:r>
      <w:r w:rsidRPr="00961555">
        <w:rPr>
          <w:sz w:val="24"/>
          <w:szCs w:val="24"/>
        </w:rPr>
        <w:t>конструкциями,</w:t>
      </w:r>
      <w:r w:rsidRPr="00961555">
        <w:rPr>
          <w:spacing w:val="80"/>
          <w:w w:val="150"/>
          <w:sz w:val="24"/>
          <w:szCs w:val="24"/>
        </w:rPr>
        <w:t xml:space="preserve">   </w:t>
      </w:r>
      <w:r w:rsidRPr="00961555">
        <w:rPr>
          <w:sz w:val="24"/>
          <w:szCs w:val="24"/>
        </w:rPr>
        <w:t>обращениями и междометиями.</w:t>
      </w:r>
    </w:p>
    <w:p w:rsidR="00CF7B51" w:rsidRPr="00961555" w:rsidRDefault="00211A1E" w:rsidP="007768E4">
      <w:pPr>
        <w:pStyle w:val="a4"/>
        <w:jc w:val="left"/>
        <w:rPr>
          <w:sz w:val="24"/>
          <w:szCs w:val="24"/>
        </w:rPr>
      </w:pPr>
      <w:r w:rsidRPr="00961555">
        <w:rPr>
          <w:sz w:val="24"/>
          <w:szCs w:val="24"/>
        </w:rPr>
        <w:t xml:space="preserve">Различать группы вводных слов по значению, различать вводные предложения и вставные </w:t>
      </w:r>
      <w:r w:rsidRPr="00961555">
        <w:rPr>
          <w:spacing w:val="-2"/>
          <w:sz w:val="24"/>
          <w:szCs w:val="24"/>
        </w:rPr>
        <w:t>конструкции,</w:t>
      </w:r>
      <w:r w:rsidRPr="00961555">
        <w:rPr>
          <w:sz w:val="24"/>
          <w:szCs w:val="24"/>
        </w:rPr>
        <w:tab/>
      </w:r>
      <w:r w:rsidRPr="00961555">
        <w:rPr>
          <w:spacing w:val="-2"/>
          <w:sz w:val="24"/>
          <w:szCs w:val="24"/>
        </w:rPr>
        <w:t>понимать</w:t>
      </w:r>
      <w:r w:rsidRPr="00961555">
        <w:rPr>
          <w:sz w:val="24"/>
          <w:szCs w:val="24"/>
        </w:rPr>
        <w:tab/>
      </w:r>
      <w:r w:rsidRPr="00961555">
        <w:rPr>
          <w:spacing w:val="-2"/>
          <w:sz w:val="24"/>
          <w:szCs w:val="24"/>
        </w:rPr>
        <w:t>особенности</w:t>
      </w:r>
      <w:r w:rsidRPr="00961555">
        <w:rPr>
          <w:sz w:val="24"/>
          <w:szCs w:val="24"/>
        </w:rPr>
        <w:tab/>
      </w:r>
      <w:r w:rsidRPr="00961555">
        <w:rPr>
          <w:spacing w:val="-2"/>
          <w:sz w:val="24"/>
          <w:szCs w:val="24"/>
        </w:rPr>
        <w:t>употребления</w:t>
      </w:r>
      <w:r w:rsidRPr="00961555">
        <w:rPr>
          <w:sz w:val="24"/>
          <w:szCs w:val="24"/>
        </w:rPr>
        <w:tab/>
      </w:r>
      <w:r w:rsidRPr="00961555">
        <w:rPr>
          <w:spacing w:val="-2"/>
          <w:sz w:val="24"/>
          <w:szCs w:val="24"/>
        </w:rPr>
        <w:t xml:space="preserve">предложений </w:t>
      </w:r>
      <w:r w:rsidRPr="00961555">
        <w:rPr>
          <w:sz w:val="24"/>
          <w:szCs w:val="24"/>
        </w:rPr>
        <w:t>с вво</w:t>
      </w:r>
      <w:r w:rsidRPr="00961555">
        <w:rPr>
          <w:sz w:val="24"/>
          <w:szCs w:val="24"/>
        </w:rPr>
        <w:t>д</w:t>
      </w:r>
      <w:r w:rsidRPr="00961555">
        <w:rPr>
          <w:sz w:val="24"/>
          <w:szCs w:val="24"/>
        </w:rPr>
        <w:t>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w:t>
      </w:r>
      <w:r w:rsidRPr="00961555">
        <w:rPr>
          <w:spacing w:val="40"/>
          <w:sz w:val="24"/>
          <w:szCs w:val="24"/>
        </w:rPr>
        <w:t xml:space="preserve"> </w:t>
      </w:r>
      <w:r w:rsidRPr="00961555">
        <w:rPr>
          <w:sz w:val="24"/>
          <w:szCs w:val="24"/>
        </w:rPr>
        <w:t>слов, словосочетаний и предложений.</w:t>
      </w:r>
    </w:p>
    <w:p w:rsidR="00CF7B51" w:rsidRPr="00961555" w:rsidRDefault="00211A1E" w:rsidP="007768E4">
      <w:pPr>
        <w:pStyle w:val="a4"/>
        <w:jc w:val="left"/>
        <w:rPr>
          <w:sz w:val="24"/>
          <w:szCs w:val="24"/>
        </w:rPr>
      </w:pPr>
      <w:r w:rsidRPr="00961555">
        <w:rPr>
          <w:sz w:val="24"/>
          <w:szCs w:val="24"/>
        </w:rPr>
        <w:t>Применять</w:t>
      </w:r>
      <w:r w:rsidRPr="00961555">
        <w:rPr>
          <w:spacing w:val="58"/>
          <w:w w:val="150"/>
          <w:sz w:val="24"/>
          <w:szCs w:val="24"/>
        </w:rPr>
        <w:t xml:space="preserve">    </w:t>
      </w:r>
      <w:r w:rsidRPr="00961555">
        <w:rPr>
          <w:sz w:val="24"/>
          <w:szCs w:val="24"/>
        </w:rPr>
        <w:t>нормы</w:t>
      </w:r>
      <w:r w:rsidRPr="00961555">
        <w:rPr>
          <w:spacing w:val="62"/>
          <w:w w:val="150"/>
          <w:sz w:val="24"/>
          <w:szCs w:val="24"/>
        </w:rPr>
        <w:t xml:space="preserve">    </w:t>
      </w:r>
      <w:r w:rsidRPr="00961555">
        <w:rPr>
          <w:sz w:val="24"/>
          <w:szCs w:val="24"/>
        </w:rPr>
        <w:t>построения</w:t>
      </w:r>
      <w:r w:rsidRPr="00961555">
        <w:rPr>
          <w:spacing w:val="59"/>
          <w:w w:val="150"/>
          <w:sz w:val="24"/>
          <w:szCs w:val="24"/>
        </w:rPr>
        <w:t xml:space="preserve">    </w:t>
      </w:r>
      <w:r w:rsidRPr="00961555">
        <w:rPr>
          <w:sz w:val="24"/>
          <w:szCs w:val="24"/>
        </w:rPr>
        <w:t>предложений</w:t>
      </w:r>
      <w:r w:rsidRPr="00961555">
        <w:rPr>
          <w:spacing w:val="62"/>
          <w:w w:val="150"/>
          <w:sz w:val="24"/>
          <w:szCs w:val="24"/>
        </w:rPr>
        <w:t xml:space="preserve">    </w:t>
      </w:r>
      <w:r w:rsidRPr="00961555">
        <w:rPr>
          <w:sz w:val="24"/>
          <w:szCs w:val="24"/>
        </w:rPr>
        <w:t>с</w:t>
      </w:r>
      <w:r w:rsidRPr="00961555">
        <w:rPr>
          <w:spacing w:val="61"/>
          <w:w w:val="150"/>
          <w:sz w:val="24"/>
          <w:szCs w:val="24"/>
        </w:rPr>
        <w:t xml:space="preserve">    </w:t>
      </w:r>
      <w:r w:rsidRPr="00961555">
        <w:rPr>
          <w:sz w:val="24"/>
          <w:szCs w:val="24"/>
        </w:rPr>
        <w:t>вводными</w:t>
      </w:r>
      <w:r w:rsidRPr="00961555">
        <w:rPr>
          <w:spacing w:val="62"/>
          <w:w w:val="150"/>
          <w:sz w:val="24"/>
          <w:szCs w:val="24"/>
        </w:rPr>
        <w:t xml:space="preserve">    </w:t>
      </w:r>
      <w:r w:rsidRPr="00961555">
        <w:rPr>
          <w:spacing w:val="-2"/>
          <w:sz w:val="24"/>
          <w:szCs w:val="24"/>
        </w:rPr>
        <w:t>словами</w:t>
      </w:r>
    </w:p>
    <w:p w:rsidR="00CF7B51" w:rsidRPr="00961555" w:rsidRDefault="00211A1E" w:rsidP="007768E4">
      <w:pPr>
        <w:pStyle w:val="a4"/>
        <w:jc w:val="left"/>
        <w:rPr>
          <w:sz w:val="24"/>
          <w:szCs w:val="24"/>
        </w:rPr>
      </w:pPr>
      <w:r w:rsidRPr="00961555">
        <w:rPr>
          <w:sz w:val="24"/>
          <w:szCs w:val="24"/>
        </w:rPr>
        <w:t>и</w:t>
      </w:r>
      <w:r w:rsidRPr="00961555">
        <w:rPr>
          <w:spacing w:val="80"/>
          <w:w w:val="150"/>
          <w:sz w:val="24"/>
          <w:szCs w:val="24"/>
        </w:rPr>
        <w:t xml:space="preserve">   </w:t>
      </w:r>
      <w:r w:rsidRPr="00961555">
        <w:rPr>
          <w:sz w:val="24"/>
          <w:szCs w:val="24"/>
        </w:rPr>
        <w:t>предложениями,</w:t>
      </w:r>
      <w:r w:rsidRPr="00961555">
        <w:rPr>
          <w:spacing w:val="78"/>
          <w:w w:val="150"/>
          <w:sz w:val="24"/>
          <w:szCs w:val="24"/>
        </w:rPr>
        <w:t xml:space="preserve">   </w:t>
      </w:r>
      <w:r w:rsidRPr="00961555">
        <w:rPr>
          <w:sz w:val="24"/>
          <w:szCs w:val="24"/>
        </w:rPr>
        <w:t>вставными</w:t>
      </w:r>
      <w:r w:rsidRPr="00961555">
        <w:rPr>
          <w:spacing w:val="78"/>
          <w:w w:val="150"/>
          <w:sz w:val="24"/>
          <w:szCs w:val="24"/>
        </w:rPr>
        <w:t xml:space="preserve">   </w:t>
      </w:r>
      <w:r w:rsidRPr="00961555">
        <w:rPr>
          <w:sz w:val="24"/>
          <w:szCs w:val="24"/>
        </w:rPr>
        <w:t>конструкциями,</w:t>
      </w:r>
      <w:r w:rsidRPr="00961555">
        <w:rPr>
          <w:spacing w:val="78"/>
          <w:w w:val="150"/>
          <w:sz w:val="24"/>
          <w:szCs w:val="24"/>
        </w:rPr>
        <w:t xml:space="preserve">   </w:t>
      </w:r>
      <w:r w:rsidRPr="00961555">
        <w:rPr>
          <w:sz w:val="24"/>
          <w:szCs w:val="24"/>
        </w:rPr>
        <w:t>обращениями</w:t>
      </w:r>
      <w:r w:rsidRPr="00961555">
        <w:rPr>
          <w:spacing w:val="78"/>
          <w:w w:val="150"/>
          <w:sz w:val="24"/>
          <w:szCs w:val="24"/>
        </w:rPr>
        <w:t xml:space="preserve">   </w:t>
      </w:r>
      <w:r w:rsidRPr="00961555">
        <w:rPr>
          <w:sz w:val="24"/>
          <w:szCs w:val="24"/>
        </w:rPr>
        <w:t>(распространёнными и нераспространёнными), междометиями.</w:t>
      </w:r>
    </w:p>
    <w:p w:rsidR="00CF7B51" w:rsidRPr="00961555" w:rsidRDefault="00211A1E" w:rsidP="007768E4">
      <w:pPr>
        <w:pStyle w:val="a4"/>
        <w:jc w:val="left"/>
        <w:rPr>
          <w:sz w:val="24"/>
          <w:szCs w:val="24"/>
        </w:rPr>
      </w:pPr>
      <w:r w:rsidRPr="00961555">
        <w:rPr>
          <w:sz w:val="24"/>
          <w:szCs w:val="24"/>
        </w:rPr>
        <w:t>Распознавать</w:t>
      </w:r>
      <w:r w:rsidRPr="00961555">
        <w:rPr>
          <w:spacing w:val="-3"/>
          <w:sz w:val="24"/>
          <w:szCs w:val="24"/>
        </w:rPr>
        <w:t xml:space="preserve"> </w:t>
      </w:r>
      <w:r w:rsidRPr="00961555">
        <w:rPr>
          <w:sz w:val="24"/>
          <w:szCs w:val="24"/>
        </w:rPr>
        <w:t>сложные</w:t>
      </w:r>
      <w:r w:rsidRPr="00961555">
        <w:rPr>
          <w:spacing w:val="-8"/>
          <w:sz w:val="24"/>
          <w:szCs w:val="24"/>
        </w:rPr>
        <w:t xml:space="preserve"> </w:t>
      </w:r>
      <w:r w:rsidRPr="00961555">
        <w:rPr>
          <w:sz w:val="24"/>
          <w:szCs w:val="24"/>
        </w:rPr>
        <w:t>предложения,</w:t>
      </w:r>
      <w:r w:rsidRPr="00961555">
        <w:rPr>
          <w:spacing w:val="1"/>
          <w:sz w:val="24"/>
          <w:szCs w:val="24"/>
        </w:rPr>
        <w:t xml:space="preserve"> </w:t>
      </w:r>
      <w:r w:rsidRPr="00961555">
        <w:rPr>
          <w:sz w:val="24"/>
          <w:szCs w:val="24"/>
        </w:rPr>
        <w:t>конструкции</w:t>
      </w:r>
      <w:r w:rsidRPr="00961555">
        <w:rPr>
          <w:spacing w:val="-1"/>
          <w:sz w:val="24"/>
          <w:szCs w:val="24"/>
        </w:rPr>
        <w:t xml:space="preserve"> </w:t>
      </w:r>
      <w:r w:rsidRPr="00961555">
        <w:rPr>
          <w:sz w:val="24"/>
          <w:szCs w:val="24"/>
        </w:rPr>
        <w:t>с</w:t>
      </w:r>
      <w:r w:rsidRPr="00961555">
        <w:rPr>
          <w:spacing w:val="-8"/>
          <w:sz w:val="24"/>
          <w:szCs w:val="24"/>
        </w:rPr>
        <w:t xml:space="preserve"> </w:t>
      </w:r>
      <w:r w:rsidRPr="00961555">
        <w:rPr>
          <w:sz w:val="24"/>
          <w:szCs w:val="24"/>
        </w:rPr>
        <w:t>чужой</w:t>
      </w:r>
      <w:r w:rsidRPr="00961555">
        <w:rPr>
          <w:spacing w:val="-5"/>
          <w:sz w:val="24"/>
          <w:szCs w:val="24"/>
        </w:rPr>
        <w:t xml:space="preserve"> </w:t>
      </w:r>
      <w:r w:rsidRPr="00961555">
        <w:rPr>
          <w:sz w:val="24"/>
          <w:szCs w:val="24"/>
        </w:rPr>
        <w:t>речью</w:t>
      </w:r>
      <w:r w:rsidRPr="00961555">
        <w:rPr>
          <w:spacing w:val="-4"/>
          <w:sz w:val="24"/>
          <w:szCs w:val="24"/>
        </w:rPr>
        <w:t xml:space="preserve"> </w:t>
      </w:r>
      <w:r w:rsidRPr="00961555">
        <w:rPr>
          <w:sz w:val="24"/>
          <w:szCs w:val="24"/>
        </w:rPr>
        <w:t>(в</w:t>
      </w:r>
      <w:r w:rsidRPr="00961555">
        <w:rPr>
          <w:spacing w:val="-4"/>
          <w:sz w:val="24"/>
          <w:szCs w:val="24"/>
        </w:rPr>
        <w:t xml:space="preserve"> </w:t>
      </w:r>
      <w:r w:rsidRPr="00961555">
        <w:rPr>
          <w:sz w:val="24"/>
          <w:szCs w:val="24"/>
        </w:rPr>
        <w:t>рамках</w:t>
      </w:r>
      <w:r w:rsidRPr="00961555">
        <w:rPr>
          <w:spacing w:val="-6"/>
          <w:sz w:val="24"/>
          <w:szCs w:val="24"/>
        </w:rPr>
        <w:t xml:space="preserve"> </w:t>
      </w:r>
      <w:r w:rsidRPr="00961555">
        <w:rPr>
          <w:spacing w:val="-2"/>
          <w:sz w:val="24"/>
          <w:szCs w:val="24"/>
        </w:rPr>
        <w:t>изуче</w:t>
      </w:r>
      <w:r w:rsidRPr="00961555">
        <w:rPr>
          <w:spacing w:val="-2"/>
          <w:sz w:val="24"/>
          <w:szCs w:val="24"/>
        </w:rPr>
        <w:t>н</w:t>
      </w:r>
      <w:r w:rsidRPr="00961555">
        <w:rPr>
          <w:spacing w:val="-2"/>
          <w:sz w:val="24"/>
          <w:szCs w:val="24"/>
        </w:rPr>
        <w:t>ного).</w:t>
      </w:r>
    </w:p>
    <w:p w:rsidR="00CF7B51" w:rsidRPr="00961555" w:rsidRDefault="00211A1E" w:rsidP="007768E4">
      <w:pPr>
        <w:pStyle w:val="a4"/>
        <w:jc w:val="left"/>
        <w:rPr>
          <w:sz w:val="24"/>
          <w:szCs w:val="24"/>
        </w:rPr>
      </w:pPr>
      <w:r w:rsidRPr="00961555">
        <w:rPr>
          <w:spacing w:val="-2"/>
          <w:sz w:val="24"/>
          <w:szCs w:val="24"/>
        </w:rPr>
        <w:t>Проводить</w:t>
      </w:r>
      <w:r w:rsidRPr="00961555">
        <w:rPr>
          <w:sz w:val="24"/>
          <w:szCs w:val="24"/>
        </w:rPr>
        <w:tab/>
      </w:r>
      <w:r w:rsidRPr="00961555">
        <w:rPr>
          <w:spacing w:val="-2"/>
          <w:sz w:val="24"/>
          <w:szCs w:val="24"/>
        </w:rPr>
        <w:t>синтаксический</w:t>
      </w:r>
      <w:r w:rsidRPr="00961555">
        <w:rPr>
          <w:sz w:val="24"/>
          <w:szCs w:val="24"/>
        </w:rPr>
        <w:tab/>
      </w:r>
      <w:r w:rsidRPr="00961555">
        <w:rPr>
          <w:spacing w:val="-2"/>
          <w:sz w:val="24"/>
          <w:szCs w:val="24"/>
        </w:rPr>
        <w:t>анализ</w:t>
      </w:r>
      <w:r w:rsidRPr="00961555">
        <w:rPr>
          <w:sz w:val="24"/>
          <w:szCs w:val="24"/>
        </w:rPr>
        <w:tab/>
      </w:r>
      <w:r w:rsidRPr="00961555">
        <w:rPr>
          <w:spacing w:val="-2"/>
          <w:sz w:val="24"/>
          <w:szCs w:val="24"/>
        </w:rPr>
        <w:t>словосочетаний,</w:t>
      </w:r>
      <w:r w:rsidRPr="00961555">
        <w:rPr>
          <w:sz w:val="24"/>
          <w:szCs w:val="24"/>
        </w:rPr>
        <w:tab/>
      </w:r>
      <w:r w:rsidRPr="00961555">
        <w:rPr>
          <w:spacing w:val="-2"/>
          <w:sz w:val="24"/>
          <w:szCs w:val="24"/>
        </w:rPr>
        <w:t xml:space="preserve">синтаксический </w:t>
      </w:r>
      <w:r w:rsidRPr="00961555">
        <w:rPr>
          <w:sz w:val="24"/>
          <w:szCs w:val="24"/>
        </w:rPr>
        <w:t>и</w:t>
      </w:r>
      <w:r w:rsidRPr="00961555">
        <w:rPr>
          <w:spacing w:val="76"/>
          <w:w w:val="150"/>
          <w:sz w:val="24"/>
          <w:szCs w:val="24"/>
        </w:rPr>
        <w:t xml:space="preserve">   </w:t>
      </w:r>
      <w:r w:rsidRPr="00961555">
        <w:rPr>
          <w:sz w:val="24"/>
          <w:szCs w:val="24"/>
        </w:rPr>
        <w:t>пунктуационный</w:t>
      </w:r>
      <w:r w:rsidRPr="00961555">
        <w:rPr>
          <w:spacing w:val="76"/>
          <w:w w:val="150"/>
          <w:sz w:val="24"/>
          <w:szCs w:val="24"/>
        </w:rPr>
        <w:t xml:space="preserve">   </w:t>
      </w:r>
      <w:r w:rsidRPr="00961555">
        <w:rPr>
          <w:sz w:val="24"/>
          <w:szCs w:val="24"/>
        </w:rPr>
        <w:t>анализ</w:t>
      </w:r>
      <w:r w:rsidRPr="00961555">
        <w:rPr>
          <w:spacing w:val="76"/>
          <w:w w:val="150"/>
          <w:sz w:val="24"/>
          <w:szCs w:val="24"/>
        </w:rPr>
        <w:t xml:space="preserve">   </w:t>
      </w:r>
      <w:r w:rsidRPr="00961555">
        <w:rPr>
          <w:sz w:val="24"/>
          <w:szCs w:val="24"/>
        </w:rPr>
        <w:t>предложений,</w:t>
      </w:r>
      <w:r w:rsidRPr="00961555">
        <w:rPr>
          <w:spacing w:val="76"/>
          <w:w w:val="150"/>
          <w:sz w:val="24"/>
          <w:szCs w:val="24"/>
        </w:rPr>
        <w:t xml:space="preserve">   </w:t>
      </w:r>
      <w:r w:rsidRPr="00961555">
        <w:rPr>
          <w:sz w:val="24"/>
          <w:szCs w:val="24"/>
        </w:rPr>
        <w:t>применять</w:t>
      </w:r>
      <w:r w:rsidRPr="00961555">
        <w:rPr>
          <w:spacing w:val="76"/>
          <w:w w:val="150"/>
          <w:sz w:val="24"/>
          <w:szCs w:val="24"/>
        </w:rPr>
        <w:t xml:space="preserve">   </w:t>
      </w:r>
      <w:r w:rsidRPr="00961555">
        <w:rPr>
          <w:sz w:val="24"/>
          <w:szCs w:val="24"/>
        </w:rPr>
        <w:t>знания</w:t>
      </w:r>
      <w:r w:rsidRPr="00961555">
        <w:rPr>
          <w:spacing w:val="75"/>
          <w:w w:val="150"/>
          <w:sz w:val="24"/>
          <w:szCs w:val="24"/>
        </w:rPr>
        <w:t xml:space="preserve">   </w:t>
      </w:r>
      <w:r w:rsidRPr="00961555">
        <w:rPr>
          <w:sz w:val="24"/>
          <w:szCs w:val="24"/>
        </w:rPr>
        <w:t>по</w:t>
      </w:r>
      <w:r w:rsidRPr="00961555">
        <w:rPr>
          <w:spacing w:val="77"/>
          <w:w w:val="150"/>
          <w:sz w:val="24"/>
          <w:szCs w:val="24"/>
        </w:rPr>
        <w:t xml:space="preserve">   </w:t>
      </w:r>
      <w:r w:rsidRPr="00961555">
        <w:rPr>
          <w:sz w:val="24"/>
          <w:szCs w:val="24"/>
        </w:rPr>
        <w:t>си</w:t>
      </w:r>
      <w:r w:rsidRPr="00961555">
        <w:rPr>
          <w:sz w:val="24"/>
          <w:szCs w:val="24"/>
        </w:rPr>
        <w:t>н</w:t>
      </w:r>
      <w:r w:rsidRPr="00961555">
        <w:rPr>
          <w:sz w:val="24"/>
          <w:szCs w:val="24"/>
        </w:rPr>
        <w:t>таксису и пунктуации при выполнении языкового анализа различных видов и в речевой практике.</w:t>
      </w:r>
    </w:p>
    <w:p w:rsidR="00CF7B51" w:rsidRPr="00961555" w:rsidRDefault="00211A1E" w:rsidP="007768E4">
      <w:pPr>
        <w:pStyle w:val="a4"/>
        <w:jc w:val="left"/>
        <w:rPr>
          <w:sz w:val="24"/>
          <w:szCs w:val="24"/>
        </w:rPr>
      </w:pPr>
      <w:r w:rsidRPr="00961555">
        <w:rPr>
          <w:sz w:val="24"/>
          <w:szCs w:val="24"/>
        </w:rPr>
        <w:t>К концу</w:t>
      </w:r>
      <w:r w:rsidRPr="00961555">
        <w:rPr>
          <w:spacing w:val="-2"/>
          <w:sz w:val="24"/>
          <w:szCs w:val="24"/>
        </w:rPr>
        <w:t xml:space="preserve"> </w:t>
      </w:r>
      <w:r w:rsidRPr="00961555">
        <w:rPr>
          <w:sz w:val="24"/>
          <w:szCs w:val="24"/>
        </w:rPr>
        <w:t>обучения в 9 классе обучающийся получит следующие предметные резул</w:t>
      </w:r>
      <w:r w:rsidRPr="00961555">
        <w:rPr>
          <w:sz w:val="24"/>
          <w:szCs w:val="24"/>
        </w:rPr>
        <w:t>ь</w:t>
      </w:r>
      <w:r w:rsidRPr="00961555">
        <w:rPr>
          <w:sz w:val="24"/>
          <w:szCs w:val="24"/>
        </w:rPr>
        <w:t>таты по отдельным темам программы по</w:t>
      </w:r>
      <w:r w:rsidRPr="00961555">
        <w:rPr>
          <w:spacing w:val="40"/>
          <w:sz w:val="24"/>
          <w:szCs w:val="24"/>
        </w:rPr>
        <w:t xml:space="preserve"> </w:t>
      </w:r>
      <w:r w:rsidRPr="00961555">
        <w:rPr>
          <w:sz w:val="24"/>
          <w:szCs w:val="24"/>
        </w:rPr>
        <w:t>русскому языку:</w:t>
      </w:r>
    </w:p>
    <w:p w:rsidR="00CF7B51" w:rsidRPr="00961555" w:rsidRDefault="00211A1E" w:rsidP="007768E4">
      <w:pPr>
        <w:pStyle w:val="a4"/>
        <w:jc w:val="left"/>
        <w:rPr>
          <w:sz w:val="24"/>
          <w:szCs w:val="24"/>
        </w:rPr>
      </w:pPr>
      <w:r w:rsidRPr="00961555">
        <w:rPr>
          <w:sz w:val="24"/>
          <w:szCs w:val="24"/>
        </w:rPr>
        <w:t>Общие</w:t>
      </w:r>
      <w:r w:rsidRPr="00961555">
        <w:rPr>
          <w:spacing w:val="-2"/>
          <w:sz w:val="24"/>
          <w:szCs w:val="24"/>
        </w:rPr>
        <w:t xml:space="preserve"> </w:t>
      </w:r>
      <w:r w:rsidRPr="00961555">
        <w:rPr>
          <w:sz w:val="24"/>
          <w:szCs w:val="24"/>
        </w:rPr>
        <w:t>сведения</w:t>
      </w:r>
      <w:r w:rsidRPr="00961555">
        <w:rPr>
          <w:spacing w:val="-4"/>
          <w:sz w:val="24"/>
          <w:szCs w:val="24"/>
        </w:rPr>
        <w:t xml:space="preserve"> </w:t>
      </w:r>
      <w:r w:rsidRPr="00961555">
        <w:rPr>
          <w:sz w:val="24"/>
          <w:szCs w:val="24"/>
        </w:rPr>
        <w:t xml:space="preserve">о </w:t>
      </w:r>
      <w:r w:rsidRPr="00961555">
        <w:rPr>
          <w:spacing w:val="-2"/>
          <w:sz w:val="24"/>
          <w:szCs w:val="24"/>
        </w:rPr>
        <w:t>языке.</w:t>
      </w:r>
    </w:p>
    <w:p w:rsidR="00CF7B51" w:rsidRPr="00961555" w:rsidRDefault="00211A1E" w:rsidP="007768E4">
      <w:pPr>
        <w:pStyle w:val="a4"/>
        <w:jc w:val="left"/>
        <w:rPr>
          <w:sz w:val="24"/>
          <w:szCs w:val="24"/>
        </w:rPr>
      </w:pPr>
      <w:r w:rsidRPr="00961555">
        <w:rPr>
          <w:sz w:val="24"/>
          <w:szCs w:val="24"/>
        </w:rPr>
        <w:t>Осознавать роль русского языка в</w:t>
      </w:r>
      <w:r w:rsidRPr="00961555">
        <w:rPr>
          <w:spacing w:val="-2"/>
          <w:sz w:val="24"/>
          <w:szCs w:val="24"/>
        </w:rPr>
        <w:t xml:space="preserve"> </w:t>
      </w:r>
      <w:r w:rsidRPr="00961555">
        <w:rPr>
          <w:sz w:val="24"/>
          <w:szCs w:val="24"/>
        </w:rPr>
        <w:t>жизни человека, государства, общества;</w:t>
      </w:r>
      <w:r w:rsidRPr="00961555">
        <w:rPr>
          <w:spacing w:val="-3"/>
          <w:sz w:val="24"/>
          <w:szCs w:val="24"/>
        </w:rPr>
        <w:t xml:space="preserve"> </w:t>
      </w:r>
      <w:r w:rsidRPr="00961555">
        <w:rPr>
          <w:sz w:val="24"/>
          <w:szCs w:val="24"/>
        </w:rPr>
        <w:t>понимать</w:t>
      </w:r>
      <w:r w:rsidRPr="00961555">
        <w:rPr>
          <w:spacing w:val="-2"/>
          <w:sz w:val="24"/>
          <w:szCs w:val="24"/>
        </w:rPr>
        <w:t xml:space="preserve"> </w:t>
      </w:r>
      <w:r w:rsidRPr="00961555">
        <w:rPr>
          <w:sz w:val="24"/>
          <w:szCs w:val="24"/>
        </w:rPr>
        <w:t>внутренние и внешние функции русского языка и уметь рассказать о них.</w:t>
      </w:r>
    </w:p>
    <w:p w:rsidR="00CF7B51" w:rsidRPr="00961555" w:rsidRDefault="00211A1E" w:rsidP="007768E4">
      <w:pPr>
        <w:pStyle w:val="a4"/>
        <w:jc w:val="left"/>
        <w:rPr>
          <w:sz w:val="24"/>
          <w:szCs w:val="24"/>
        </w:rPr>
      </w:pPr>
      <w:r w:rsidRPr="00961555">
        <w:rPr>
          <w:sz w:val="24"/>
          <w:szCs w:val="24"/>
        </w:rPr>
        <w:t>Язык</w:t>
      </w:r>
      <w:r w:rsidRPr="00961555">
        <w:rPr>
          <w:spacing w:val="-1"/>
          <w:sz w:val="24"/>
          <w:szCs w:val="24"/>
        </w:rPr>
        <w:t xml:space="preserve"> </w:t>
      </w:r>
      <w:r w:rsidRPr="00961555">
        <w:rPr>
          <w:sz w:val="24"/>
          <w:szCs w:val="24"/>
        </w:rPr>
        <w:t>и</w:t>
      </w:r>
      <w:r w:rsidRPr="00961555">
        <w:rPr>
          <w:spacing w:val="-2"/>
          <w:sz w:val="24"/>
          <w:szCs w:val="24"/>
        </w:rPr>
        <w:t xml:space="preserve"> речь.</w:t>
      </w:r>
    </w:p>
    <w:p w:rsidR="00CF7B51" w:rsidRPr="00961555" w:rsidRDefault="00211A1E" w:rsidP="007768E4">
      <w:pPr>
        <w:pStyle w:val="a4"/>
        <w:jc w:val="left"/>
        <w:rPr>
          <w:sz w:val="24"/>
          <w:szCs w:val="24"/>
        </w:rPr>
      </w:pPr>
      <w:r w:rsidRPr="00961555">
        <w:rPr>
          <w:sz w:val="24"/>
          <w:szCs w:val="24"/>
        </w:rPr>
        <w:t>Создавать</w:t>
      </w:r>
      <w:r w:rsidRPr="00961555">
        <w:rPr>
          <w:spacing w:val="77"/>
          <w:w w:val="150"/>
          <w:sz w:val="24"/>
          <w:szCs w:val="24"/>
        </w:rPr>
        <w:t xml:space="preserve">  </w:t>
      </w:r>
      <w:r w:rsidRPr="00961555">
        <w:rPr>
          <w:sz w:val="24"/>
          <w:szCs w:val="24"/>
        </w:rPr>
        <w:t>устные</w:t>
      </w:r>
      <w:r w:rsidRPr="00961555">
        <w:rPr>
          <w:spacing w:val="75"/>
          <w:w w:val="150"/>
          <w:sz w:val="24"/>
          <w:szCs w:val="24"/>
        </w:rPr>
        <w:t xml:space="preserve">  </w:t>
      </w:r>
      <w:r w:rsidRPr="00961555">
        <w:rPr>
          <w:sz w:val="24"/>
          <w:szCs w:val="24"/>
        </w:rPr>
        <w:t>монологические</w:t>
      </w:r>
      <w:r w:rsidRPr="00961555">
        <w:rPr>
          <w:spacing w:val="78"/>
          <w:w w:val="150"/>
          <w:sz w:val="24"/>
          <w:szCs w:val="24"/>
        </w:rPr>
        <w:t xml:space="preserve">  </w:t>
      </w:r>
      <w:r w:rsidRPr="00961555">
        <w:rPr>
          <w:sz w:val="24"/>
          <w:szCs w:val="24"/>
        </w:rPr>
        <w:t>высказывания</w:t>
      </w:r>
      <w:r w:rsidRPr="00961555">
        <w:rPr>
          <w:spacing w:val="73"/>
          <w:w w:val="150"/>
          <w:sz w:val="24"/>
          <w:szCs w:val="24"/>
        </w:rPr>
        <w:t xml:space="preserve">  </w:t>
      </w:r>
      <w:r w:rsidRPr="00961555">
        <w:rPr>
          <w:sz w:val="24"/>
          <w:szCs w:val="24"/>
        </w:rPr>
        <w:t>объёмом</w:t>
      </w:r>
      <w:r w:rsidRPr="00961555">
        <w:rPr>
          <w:spacing w:val="74"/>
          <w:w w:val="150"/>
          <w:sz w:val="24"/>
          <w:szCs w:val="24"/>
        </w:rPr>
        <w:t xml:space="preserve">  </w:t>
      </w:r>
      <w:r w:rsidRPr="00961555">
        <w:rPr>
          <w:sz w:val="24"/>
          <w:szCs w:val="24"/>
        </w:rPr>
        <w:t>не</w:t>
      </w:r>
      <w:r w:rsidRPr="00961555">
        <w:rPr>
          <w:spacing w:val="75"/>
          <w:w w:val="150"/>
          <w:sz w:val="24"/>
          <w:szCs w:val="24"/>
        </w:rPr>
        <w:t xml:space="preserve">  </w:t>
      </w:r>
      <w:r w:rsidRPr="00961555">
        <w:rPr>
          <w:sz w:val="24"/>
          <w:szCs w:val="24"/>
        </w:rPr>
        <w:t>менее</w:t>
      </w:r>
      <w:r w:rsidRPr="00961555">
        <w:rPr>
          <w:spacing w:val="75"/>
          <w:w w:val="150"/>
          <w:sz w:val="24"/>
          <w:szCs w:val="24"/>
        </w:rPr>
        <w:t xml:space="preserve">  </w:t>
      </w:r>
      <w:r w:rsidRPr="00961555">
        <w:rPr>
          <w:sz w:val="24"/>
          <w:szCs w:val="24"/>
        </w:rPr>
        <w:t>80</w:t>
      </w:r>
      <w:r w:rsidRPr="00961555">
        <w:rPr>
          <w:spacing w:val="76"/>
          <w:w w:val="150"/>
          <w:sz w:val="24"/>
          <w:szCs w:val="24"/>
        </w:rPr>
        <w:t xml:space="preserve">  </w:t>
      </w:r>
      <w:r w:rsidRPr="00961555">
        <w:rPr>
          <w:sz w:val="24"/>
          <w:szCs w:val="24"/>
        </w:rPr>
        <w:t>слов на основе наблюдений, личных впечатлений, чтения научно-учебной, художес</w:t>
      </w:r>
      <w:r w:rsidRPr="00961555">
        <w:rPr>
          <w:sz w:val="24"/>
          <w:szCs w:val="24"/>
        </w:rPr>
        <w:t>т</w:t>
      </w:r>
      <w:r w:rsidRPr="00961555">
        <w:rPr>
          <w:sz w:val="24"/>
          <w:szCs w:val="24"/>
        </w:rPr>
        <w:t>венной и научно- популярной литературы: монолог-сообщение, монолог-описание, мон</w:t>
      </w:r>
      <w:r w:rsidRPr="00961555">
        <w:rPr>
          <w:sz w:val="24"/>
          <w:szCs w:val="24"/>
        </w:rPr>
        <w:t>о</w:t>
      </w:r>
      <w:r w:rsidRPr="00961555">
        <w:rPr>
          <w:sz w:val="24"/>
          <w:szCs w:val="24"/>
        </w:rPr>
        <w:t>лог-рассуждение, монолог- повествование; выступать с научным сообщением.</w:t>
      </w:r>
    </w:p>
    <w:p w:rsidR="00CF7B51" w:rsidRPr="00961555" w:rsidRDefault="00211A1E" w:rsidP="007768E4">
      <w:pPr>
        <w:pStyle w:val="a4"/>
        <w:jc w:val="left"/>
        <w:rPr>
          <w:sz w:val="24"/>
          <w:szCs w:val="24"/>
        </w:rPr>
      </w:pPr>
      <w:r w:rsidRPr="00961555">
        <w:rPr>
          <w:sz w:val="24"/>
          <w:szCs w:val="24"/>
        </w:rPr>
        <w:t>Участвовать</w:t>
      </w:r>
      <w:r w:rsidRPr="00961555">
        <w:rPr>
          <w:spacing w:val="74"/>
          <w:w w:val="150"/>
          <w:sz w:val="24"/>
          <w:szCs w:val="24"/>
        </w:rPr>
        <w:t xml:space="preserve">   </w:t>
      </w:r>
      <w:r w:rsidRPr="00961555">
        <w:rPr>
          <w:sz w:val="24"/>
          <w:szCs w:val="24"/>
        </w:rPr>
        <w:t>в</w:t>
      </w:r>
      <w:r w:rsidRPr="00961555">
        <w:rPr>
          <w:spacing w:val="74"/>
          <w:w w:val="150"/>
          <w:sz w:val="24"/>
          <w:szCs w:val="24"/>
        </w:rPr>
        <w:t xml:space="preserve">   </w:t>
      </w:r>
      <w:r w:rsidRPr="00961555">
        <w:rPr>
          <w:sz w:val="24"/>
          <w:szCs w:val="24"/>
        </w:rPr>
        <w:t>диалогическом</w:t>
      </w:r>
      <w:r w:rsidRPr="00961555">
        <w:rPr>
          <w:spacing w:val="74"/>
          <w:w w:val="150"/>
          <w:sz w:val="24"/>
          <w:szCs w:val="24"/>
        </w:rPr>
        <w:t xml:space="preserve">   </w:t>
      </w:r>
      <w:r w:rsidRPr="00961555">
        <w:rPr>
          <w:sz w:val="24"/>
          <w:szCs w:val="24"/>
        </w:rPr>
        <w:t>и</w:t>
      </w:r>
      <w:r w:rsidRPr="00961555">
        <w:rPr>
          <w:spacing w:val="74"/>
          <w:w w:val="150"/>
          <w:sz w:val="24"/>
          <w:szCs w:val="24"/>
        </w:rPr>
        <w:t xml:space="preserve">   </w:t>
      </w:r>
      <w:r w:rsidRPr="00961555">
        <w:rPr>
          <w:sz w:val="24"/>
          <w:szCs w:val="24"/>
        </w:rPr>
        <w:t>полилогическом</w:t>
      </w:r>
      <w:r w:rsidRPr="00961555">
        <w:rPr>
          <w:spacing w:val="74"/>
          <w:w w:val="150"/>
          <w:sz w:val="24"/>
          <w:szCs w:val="24"/>
        </w:rPr>
        <w:t xml:space="preserve">   </w:t>
      </w:r>
      <w:r w:rsidRPr="00961555">
        <w:rPr>
          <w:sz w:val="24"/>
          <w:szCs w:val="24"/>
        </w:rPr>
        <w:t>общении</w:t>
      </w:r>
      <w:r w:rsidRPr="00961555">
        <w:rPr>
          <w:spacing w:val="74"/>
          <w:w w:val="150"/>
          <w:sz w:val="24"/>
          <w:szCs w:val="24"/>
        </w:rPr>
        <w:t xml:space="preserve">   </w:t>
      </w:r>
      <w:r w:rsidRPr="00961555">
        <w:rPr>
          <w:sz w:val="24"/>
          <w:szCs w:val="24"/>
        </w:rPr>
        <w:t>(побуждение к</w:t>
      </w:r>
      <w:r w:rsidRPr="00961555">
        <w:rPr>
          <w:spacing w:val="80"/>
          <w:sz w:val="24"/>
          <w:szCs w:val="24"/>
        </w:rPr>
        <w:t xml:space="preserve">   </w:t>
      </w:r>
      <w:r w:rsidRPr="00961555">
        <w:rPr>
          <w:sz w:val="24"/>
          <w:szCs w:val="24"/>
        </w:rPr>
        <w:t>действию,</w:t>
      </w:r>
      <w:r w:rsidRPr="00961555">
        <w:rPr>
          <w:spacing w:val="65"/>
          <w:w w:val="150"/>
          <w:sz w:val="24"/>
          <w:szCs w:val="24"/>
        </w:rPr>
        <w:t xml:space="preserve">   </w:t>
      </w:r>
      <w:r w:rsidRPr="00961555">
        <w:rPr>
          <w:sz w:val="24"/>
          <w:szCs w:val="24"/>
        </w:rPr>
        <w:t>обмен</w:t>
      </w:r>
      <w:r w:rsidRPr="00961555">
        <w:rPr>
          <w:spacing w:val="80"/>
          <w:sz w:val="24"/>
          <w:szCs w:val="24"/>
        </w:rPr>
        <w:t xml:space="preserve">   </w:t>
      </w:r>
      <w:r w:rsidRPr="00961555">
        <w:rPr>
          <w:sz w:val="24"/>
          <w:szCs w:val="24"/>
        </w:rPr>
        <w:t>мнениями,</w:t>
      </w:r>
      <w:r w:rsidRPr="00961555">
        <w:rPr>
          <w:spacing w:val="65"/>
          <w:w w:val="150"/>
          <w:sz w:val="24"/>
          <w:szCs w:val="24"/>
        </w:rPr>
        <w:t xml:space="preserve">   </w:t>
      </w:r>
      <w:r w:rsidRPr="00961555">
        <w:rPr>
          <w:sz w:val="24"/>
          <w:szCs w:val="24"/>
        </w:rPr>
        <w:t>запрос</w:t>
      </w:r>
      <w:r w:rsidRPr="00961555">
        <w:rPr>
          <w:spacing w:val="80"/>
          <w:sz w:val="24"/>
          <w:szCs w:val="24"/>
        </w:rPr>
        <w:t xml:space="preserve">   </w:t>
      </w:r>
      <w:r w:rsidRPr="00961555">
        <w:rPr>
          <w:sz w:val="24"/>
          <w:szCs w:val="24"/>
        </w:rPr>
        <w:t>информации,</w:t>
      </w:r>
      <w:r w:rsidRPr="00961555">
        <w:rPr>
          <w:spacing w:val="65"/>
          <w:w w:val="150"/>
          <w:sz w:val="24"/>
          <w:szCs w:val="24"/>
        </w:rPr>
        <w:t xml:space="preserve">   </w:t>
      </w:r>
      <w:r w:rsidRPr="00961555">
        <w:rPr>
          <w:sz w:val="24"/>
          <w:szCs w:val="24"/>
        </w:rPr>
        <w:t>с</w:t>
      </w:r>
      <w:r w:rsidRPr="00961555">
        <w:rPr>
          <w:sz w:val="24"/>
          <w:szCs w:val="24"/>
        </w:rPr>
        <w:t>о</w:t>
      </w:r>
      <w:r w:rsidRPr="00961555">
        <w:rPr>
          <w:sz w:val="24"/>
          <w:szCs w:val="24"/>
        </w:rPr>
        <w:t>общение</w:t>
      </w:r>
      <w:r w:rsidRPr="00961555">
        <w:rPr>
          <w:spacing w:val="80"/>
          <w:sz w:val="24"/>
          <w:szCs w:val="24"/>
        </w:rPr>
        <w:t xml:space="preserve">   </w:t>
      </w:r>
      <w:r w:rsidRPr="00961555">
        <w:rPr>
          <w:sz w:val="24"/>
          <w:szCs w:val="24"/>
        </w:rPr>
        <w:t>информации) на</w:t>
      </w:r>
      <w:r w:rsidRPr="00961555">
        <w:rPr>
          <w:spacing w:val="78"/>
          <w:sz w:val="24"/>
          <w:szCs w:val="24"/>
        </w:rPr>
        <w:t xml:space="preserve">  </w:t>
      </w:r>
      <w:r w:rsidRPr="00961555">
        <w:rPr>
          <w:sz w:val="24"/>
          <w:szCs w:val="24"/>
        </w:rPr>
        <w:t>бытовые,</w:t>
      </w:r>
      <w:r w:rsidRPr="00961555">
        <w:rPr>
          <w:spacing w:val="80"/>
          <w:sz w:val="24"/>
          <w:szCs w:val="24"/>
        </w:rPr>
        <w:t xml:space="preserve">  </w:t>
      </w:r>
      <w:r w:rsidRPr="00961555">
        <w:rPr>
          <w:sz w:val="24"/>
          <w:szCs w:val="24"/>
        </w:rPr>
        <w:t>научно-учебные</w:t>
      </w:r>
      <w:r w:rsidRPr="00961555">
        <w:rPr>
          <w:spacing w:val="78"/>
          <w:sz w:val="24"/>
          <w:szCs w:val="24"/>
        </w:rPr>
        <w:t xml:space="preserve">  </w:t>
      </w:r>
      <w:r w:rsidRPr="00961555">
        <w:rPr>
          <w:sz w:val="24"/>
          <w:szCs w:val="24"/>
        </w:rPr>
        <w:t>(в</w:t>
      </w:r>
      <w:r w:rsidRPr="00961555">
        <w:rPr>
          <w:spacing w:val="79"/>
          <w:sz w:val="24"/>
          <w:szCs w:val="24"/>
        </w:rPr>
        <w:t xml:space="preserve">  </w:t>
      </w:r>
      <w:r w:rsidRPr="00961555">
        <w:rPr>
          <w:sz w:val="24"/>
          <w:szCs w:val="24"/>
        </w:rPr>
        <w:t>том</w:t>
      </w:r>
      <w:r w:rsidRPr="00961555">
        <w:rPr>
          <w:spacing w:val="77"/>
          <w:sz w:val="24"/>
          <w:szCs w:val="24"/>
        </w:rPr>
        <w:t xml:space="preserve">  </w:t>
      </w:r>
      <w:r w:rsidRPr="00961555">
        <w:rPr>
          <w:sz w:val="24"/>
          <w:szCs w:val="24"/>
        </w:rPr>
        <w:t>числе</w:t>
      </w:r>
      <w:r w:rsidRPr="00961555">
        <w:rPr>
          <w:spacing w:val="78"/>
          <w:sz w:val="24"/>
          <w:szCs w:val="24"/>
        </w:rPr>
        <w:t xml:space="preserve">  </w:t>
      </w:r>
      <w:r w:rsidRPr="00961555">
        <w:rPr>
          <w:sz w:val="24"/>
          <w:szCs w:val="24"/>
        </w:rPr>
        <w:t>лингви</w:t>
      </w:r>
      <w:r w:rsidRPr="00961555">
        <w:rPr>
          <w:sz w:val="24"/>
          <w:szCs w:val="24"/>
        </w:rPr>
        <w:t>с</w:t>
      </w:r>
      <w:r w:rsidRPr="00961555">
        <w:rPr>
          <w:sz w:val="24"/>
          <w:szCs w:val="24"/>
        </w:rPr>
        <w:t>тические)</w:t>
      </w:r>
      <w:r w:rsidRPr="00961555">
        <w:rPr>
          <w:spacing w:val="79"/>
          <w:sz w:val="24"/>
          <w:szCs w:val="24"/>
        </w:rPr>
        <w:t xml:space="preserve">  </w:t>
      </w:r>
      <w:r w:rsidRPr="00961555">
        <w:rPr>
          <w:sz w:val="24"/>
          <w:szCs w:val="24"/>
        </w:rPr>
        <w:t>темы</w:t>
      </w:r>
      <w:r w:rsidRPr="00961555">
        <w:rPr>
          <w:spacing w:val="79"/>
          <w:sz w:val="24"/>
          <w:szCs w:val="24"/>
        </w:rPr>
        <w:t xml:space="preserve">  </w:t>
      </w:r>
      <w:r w:rsidRPr="00961555">
        <w:rPr>
          <w:sz w:val="24"/>
          <w:szCs w:val="24"/>
        </w:rPr>
        <w:t>(объём</w:t>
      </w:r>
      <w:r w:rsidRPr="00961555">
        <w:rPr>
          <w:spacing w:val="77"/>
          <w:sz w:val="24"/>
          <w:szCs w:val="24"/>
        </w:rPr>
        <w:t xml:space="preserve">  </w:t>
      </w:r>
      <w:r w:rsidRPr="00961555">
        <w:rPr>
          <w:sz w:val="24"/>
          <w:szCs w:val="24"/>
        </w:rPr>
        <w:t>не</w:t>
      </w:r>
      <w:r w:rsidRPr="00961555">
        <w:rPr>
          <w:spacing w:val="78"/>
          <w:sz w:val="24"/>
          <w:szCs w:val="24"/>
        </w:rPr>
        <w:t xml:space="preserve">  </w:t>
      </w:r>
      <w:r w:rsidRPr="00961555">
        <w:rPr>
          <w:sz w:val="24"/>
          <w:szCs w:val="24"/>
        </w:rPr>
        <w:t>менее 6 реплик).</w:t>
      </w:r>
    </w:p>
    <w:p w:rsidR="00CF7B51" w:rsidRPr="00961555" w:rsidRDefault="00211A1E" w:rsidP="007768E4">
      <w:pPr>
        <w:pStyle w:val="a4"/>
        <w:jc w:val="left"/>
        <w:rPr>
          <w:sz w:val="24"/>
          <w:szCs w:val="24"/>
        </w:rPr>
      </w:pPr>
      <w:r w:rsidRPr="00961555">
        <w:rPr>
          <w:sz w:val="24"/>
          <w:szCs w:val="24"/>
        </w:rPr>
        <w:t>Владеть различными</w:t>
      </w:r>
      <w:r w:rsidRPr="00961555">
        <w:rPr>
          <w:spacing w:val="-3"/>
          <w:sz w:val="24"/>
          <w:szCs w:val="24"/>
        </w:rPr>
        <w:t xml:space="preserve"> </w:t>
      </w:r>
      <w:r w:rsidRPr="00961555">
        <w:rPr>
          <w:sz w:val="24"/>
          <w:szCs w:val="24"/>
        </w:rPr>
        <w:t>видами</w:t>
      </w:r>
      <w:r w:rsidRPr="00961555">
        <w:rPr>
          <w:spacing w:val="-3"/>
          <w:sz w:val="24"/>
          <w:szCs w:val="24"/>
        </w:rPr>
        <w:t xml:space="preserve"> </w:t>
      </w:r>
      <w:r w:rsidRPr="00961555">
        <w:rPr>
          <w:sz w:val="24"/>
          <w:szCs w:val="24"/>
        </w:rPr>
        <w:t>аудирования:</w:t>
      </w:r>
      <w:r w:rsidRPr="00961555">
        <w:rPr>
          <w:spacing w:val="-4"/>
          <w:sz w:val="24"/>
          <w:szCs w:val="24"/>
        </w:rPr>
        <w:t xml:space="preserve"> </w:t>
      </w:r>
      <w:r w:rsidRPr="00961555">
        <w:rPr>
          <w:sz w:val="24"/>
          <w:szCs w:val="24"/>
        </w:rPr>
        <w:t>выборочным,</w:t>
      </w:r>
      <w:r w:rsidRPr="00961555">
        <w:rPr>
          <w:spacing w:val="-6"/>
          <w:sz w:val="24"/>
          <w:szCs w:val="24"/>
        </w:rPr>
        <w:t xml:space="preserve"> </w:t>
      </w:r>
      <w:r w:rsidRPr="00961555">
        <w:rPr>
          <w:sz w:val="24"/>
          <w:szCs w:val="24"/>
        </w:rPr>
        <w:t>ознакомительным, детал</w:t>
      </w:r>
      <w:r w:rsidRPr="00961555">
        <w:rPr>
          <w:sz w:val="24"/>
          <w:szCs w:val="24"/>
        </w:rPr>
        <w:t>ь</w:t>
      </w:r>
      <w:r w:rsidRPr="00961555">
        <w:rPr>
          <w:sz w:val="24"/>
          <w:szCs w:val="24"/>
        </w:rPr>
        <w:t>ным -</w:t>
      </w:r>
      <w:r w:rsidRPr="00961555">
        <w:rPr>
          <w:spacing w:val="-2"/>
          <w:sz w:val="24"/>
          <w:szCs w:val="24"/>
        </w:rPr>
        <w:t xml:space="preserve"> </w:t>
      </w:r>
      <w:r w:rsidRPr="00961555">
        <w:rPr>
          <w:sz w:val="24"/>
          <w:szCs w:val="24"/>
        </w:rPr>
        <w:t>научно- учебных, художественных, публицистических текстов различных функци</w:t>
      </w:r>
      <w:r w:rsidRPr="00961555">
        <w:rPr>
          <w:sz w:val="24"/>
          <w:szCs w:val="24"/>
        </w:rPr>
        <w:t>о</w:t>
      </w:r>
      <w:r w:rsidRPr="00961555">
        <w:rPr>
          <w:sz w:val="24"/>
          <w:szCs w:val="24"/>
        </w:rPr>
        <w:t xml:space="preserve">нально-смысловых типов </w:t>
      </w:r>
      <w:r w:rsidRPr="00961555">
        <w:rPr>
          <w:spacing w:val="-4"/>
          <w:sz w:val="24"/>
          <w:szCs w:val="24"/>
        </w:rPr>
        <w:t>речи.</w:t>
      </w:r>
    </w:p>
    <w:p w:rsidR="00CF7B51" w:rsidRPr="00961555" w:rsidRDefault="00211A1E" w:rsidP="007768E4">
      <w:pPr>
        <w:pStyle w:val="a4"/>
        <w:jc w:val="left"/>
        <w:rPr>
          <w:sz w:val="24"/>
          <w:szCs w:val="24"/>
        </w:rPr>
      </w:pPr>
      <w:r w:rsidRPr="00961555">
        <w:rPr>
          <w:sz w:val="24"/>
          <w:szCs w:val="24"/>
        </w:rPr>
        <w:t>Владеть</w:t>
      </w:r>
      <w:r w:rsidRPr="00961555">
        <w:rPr>
          <w:spacing w:val="-6"/>
          <w:sz w:val="24"/>
          <w:szCs w:val="24"/>
        </w:rPr>
        <w:t xml:space="preserve"> </w:t>
      </w:r>
      <w:r w:rsidRPr="00961555">
        <w:rPr>
          <w:sz w:val="24"/>
          <w:szCs w:val="24"/>
        </w:rPr>
        <w:t>различными</w:t>
      </w:r>
      <w:r w:rsidRPr="00961555">
        <w:rPr>
          <w:spacing w:val="-8"/>
          <w:sz w:val="24"/>
          <w:szCs w:val="24"/>
        </w:rPr>
        <w:t xml:space="preserve"> </w:t>
      </w:r>
      <w:r w:rsidRPr="00961555">
        <w:rPr>
          <w:sz w:val="24"/>
          <w:szCs w:val="24"/>
        </w:rPr>
        <w:t>видами</w:t>
      </w:r>
      <w:r w:rsidRPr="00961555">
        <w:rPr>
          <w:spacing w:val="-8"/>
          <w:sz w:val="24"/>
          <w:szCs w:val="24"/>
        </w:rPr>
        <w:t xml:space="preserve"> </w:t>
      </w:r>
      <w:r w:rsidRPr="00961555">
        <w:rPr>
          <w:sz w:val="24"/>
          <w:szCs w:val="24"/>
        </w:rPr>
        <w:t>чтения:</w:t>
      </w:r>
      <w:r w:rsidRPr="00961555">
        <w:rPr>
          <w:spacing w:val="-9"/>
          <w:sz w:val="24"/>
          <w:szCs w:val="24"/>
        </w:rPr>
        <w:t xml:space="preserve"> </w:t>
      </w:r>
      <w:r w:rsidRPr="00961555">
        <w:rPr>
          <w:sz w:val="24"/>
          <w:szCs w:val="24"/>
        </w:rPr>
        <w:t>просмотровым,</w:t>
      </w:r>
      <w:r w:rsidRPr="00961555">
        <w:rPr>
          <w:spacing w:val="-7"/>
          <w:sz w:val="24"/>
          <w:szCs w:val="24"/>
        </w:rPr>
        <w:t xml:space="preserve"> </w:t>
      </w:r>
      <w:r w:rsidRPr="00961555">
        <w:rPr>
          <w:sz w:val="24"/>
          <w:szCs w:val="24"/>
        </w:rPr>
        <w:t>ознакомительным,</w:t>
      </w:r>
      <w:r w:rsidRPr="00961555">
        <w:rPr>
          <w:spacing w:val="-3"/>
          <w:sz w:val="24"/>
          <w:szCs w:val="24"/>
        </w:rPr>
        <w:t xml:space="preserve"> </w:t>
      </w:r>
      <w:r w:rsidRPr="00961555">
        <w:rPr>
          <w:sz w:val="24"/>
          <w:szCs w:val="24"/>
        </w:rPr>
        <w:t>изучающим,</w:t>
      </w:r>
      <w:r w:rsidRPr="00961555">
        <w:rPr>
          <w:spacing w:val="-2"/>
          <w:sz w:val="24"/>
          <w:szCs w:val="24"/>
        </w:rPr>
        <w:t xml:space="preserve"> поисковым.</w:t>
      </w:r>
    </w:p>
    <w:p w:rsidR="00CF7B51" w:rsidRPr="00961555" w:rsidRDefault="00211A1E" w:rsidP="007768E4">
      <w:pPr>
        <w:pStyle w:val="a4"/>
        <w:jc w:val="left"/>
        <w:rPr>
          <w:sz w:val="24"/>
          <w:szCs w:val="24"/>
        </w:rPr>
      </w:pPr>
      <w:r w:rsidRPr="00961555">
        <w:rPr>
          <w:sz w:val="24"/>
          <w:szCs w:val="24"/>
        </w:rPr>
        <w:t>Устно</w:t>
      </w:r>
      <w:r w:rsidRPr="00961555">
        <w:rPr>
          <w:spacing w:val="80"/>
          <w:w w:val="150"/>
          <w:sz w:val="24"/>
          <w:szCs w:val="24"/>
        </w:rPr>
        <w:t xml:space="preserve">   </w:t>
      </w:r>
      <w:r w:rsidRPr="00961555">
        <w:rPr>
          <w:sz w:val="24"/>
          <w:szCs w:val="24"/>
        </w:rPr>
        <w:t>пересказывать</w:t>
      </w:r>
      <w:r w:rsidRPr="00961555">
        <w:rPr>
          <w:spacing w:val="80"/>
          <w:w w:val="150"/>
          <w:sz w:val="24"/>
          <w:szCs w:val="24"/>
        </w:rPr>
        <w:t xml:space="preserve">   </w:t>
      </w:r>
      <w:r w:rsidRPr="00961555">
        <w:rPr>
          <w:sz w:val="24"/>
          <w:szCs w:val="24"/>
        </w:rPr>
        <w:t>прочитанный</w:t>
      </w:r>
      <w:r w:rsidRPr="00961555">
        <w:rPr>
          <w:spacing w:val="80"/>
          <w:w w:val="150"/>
          <w:sz w:val="24"/>
          <w:szCs w:val="24"/>
        </w:rPr>
        <w:t xml:space="preserve">   </w:t>
      </w:r>
      <w:r w:rsidRPr="00961555">
        <w:rPr>
          <w:sz w:val="24"/>
          <w:szCs w:val="24"/>
        </w:rPr>
        <w:t>или</w:t>
      </w:r>
      <w:r w:rsidRPr="00961555">
        <w:rPr>
          <w:spacing w:val="80"/>
          <w:w w:val="150"/>
          <w:sz w:val="24"/>
          <w:szCs w:val="24"/>
        </w:rPr>
        <w:t xml:space="preserve">   </w:t>
      </w:r>
      <w:r w:rsidRPr="00961555">
        <w:rPr>
          <w:sz w:val="24"/>
          <w:szCs w:val="24"/>
        </w:rPr>
        <w:t>прослушанный</w:t>
      </w:r>
      <w:r w:rsidRPr="00961555">
        <w:rPr>
          <w:spacing w:val="80"/>
          <w:w w:val="150"/>
          <w:sz w:val="24"/>
          <w:szCs w:val="24"/>
        </w:rPr>
        <w:t xml:space="preserve">   </w:t>
      </w:r>
      <w:r w:rsidRPr="00961555">
        <w:rPr>
          <w:sz w:val="24"/>
          <w:szCs w:val="24"/>
        </w:rPr>
        <w:t>текст</w:t>
      </w:r>
      <w:r w:rsidRPr="00961555">
        <w:rPr>
          <w:spacing w:val="80"/>
          <w:w w:val="150"/>
          <w:sz w:val="24"/>
          <w:szCs w:val="24"/>
        </w:rPr>
        <w:t xml:space="preserve">   </w:t>
      </w:r>
      <w:r w:rsidRPr="00961555">
        <w:rPr>
          <w:sz w:val="24"/>
          <w:szCs w:val="24"/>
        </w:rPr>
        <w:t>объёмом не менее 150 слов.</w:t>
      </w:r>
    </w:p>
    <w:p w:rsidR="00CF7B51" w:rsidRPr="00961555" w:rsidRDefault="00211A1E" w:rsidP="007768E4">
      <w:pPr>
        <w:pStyle w:val="a4"/>
        <w:jc w:val="left"/>
        <w:rPr>
          <w:sz w:val="24"/>
          <w:szCs w:val="24"/>
        </w:rPr>
      </w:pPr>
      <w:r w:rsidRPr="00961555">
        <w:rPr>
          <w:sz w:val="24"/>
          <w:szCs w:val="24"/>
        </w:rPr>
        <w:t>Осуществлять</w:t>
      </w:r>
      <w:r w:rsidRPr="00961555">
        <w:rPr>
          <w:spacing w:val="80"/>
          <w:sz w:val="24"/>
          <w:szCs w:val="24"/>
        </w:rPr>
        <w:t xml:space="preserve">    </w:t>
      </w:r>
      <w:r w:rsidRPr="00961555">
        <w:rPr>
          <w:sz w:val="24"/>
          <w:szCs w:val="24"/>
        </w:rPr>
        <w:t>выбор</w:t>
      </w:r>
      <w:r w:rsidRPr="00961555">
        <w:rPr>
          <w:spacing w:val="80"/>
          <w:sz w:val="24"/>
          <w:szCs w:val="24"/>
        </w:rPr>
        <w:t xml:space="preserve">    </w:t>
      </w:r>
      <w:r w:rsidRPr="00961555">
        <w:rPr>
          <w:sz w:val="24"/>
          <w:szCs w:val="24"/>
        </w:rPr>
        <w:t>языковых</w:t>
      </w:r>
      <w:r w:rsidRPr="00961555">
        <w:rPr>
          <w:spacing w:val="79"/>
          <w:sz w:val="24"/>
          <w:szCs w:val="24"/>
        </w:rPr>
        <w:t xml:space="preserve">    </w:t>
      </w:r>
      <w:r w:rsidRPr="00961555">
        <w:rPr>
          <w:sz w:val="24"/>
          <w:szCs w:val="24"/>
        </w:rPr>
        <w:t>средств</w:t>
      </w:r>
      <w:r w:rsidRPr="00961555">
        <w:rPr>
          <w:spacing w:val="80"/>
          <w:sz w:val="24"/>
          <w:szCs w:val="24"/>
        </w:rPr>
        <w:t xml:space="preserve">    </w:t>
      </w:r>
      <w:r w:rsidRPr="00961555">
        <w:rPr>
          <w:sz w:val="24"/>
          <w:szCs w:val="24"/>
        </w:rPr>
        <w:t>для</w:t>
      </w:r>
      <w:r w:rsidRPr="00961555">
        <w:rPr>
          <w:spacing w:val="80"/>
          <w:sz w:val="24"/>
          <w:szCs w:val="24"/>
        </w:rPr>
        <w:t xml:space="preserve">    </w:t>
      </w:r>
      <w:r w:rsidRPr="00961555">
        <w:rPr>
          <w:sz w:val="24"/>
          <w:szCs w:val="24"/>
        </w:rPr>
        <w:t>создания</w:t>
      </w:r>
      <w:r w:rsidRPr="00961555">
        <w:rPr>
          <w:spacing w:val="79"/>
          <w:sz w:val="24"/>
          <w:szCs w:val="24"/>
        </w:rPr>
        <w:t xml:space="preserve">    </w:t>
      </w:r>
      <w:r w:rsidRPr="00961555">
        <w:rPr>
          <w:sz w:val="24"/>
          <w:szCs w:val="24"/>
        </w:rPr>
        <w:t>высказывания в соответствии с целью, темой и коммуникативным замыслом.</w:t>
      </w:r>
    </w:p>
    <w:p w:rsidR="00CF7B51" w:rsidRPr="00961555" w:rsidRDefault="00211A1E" w:rsidP="007768E4">
      <w:pPr>
        <w:pStyle w:val="a4"/>
        <w:jc w:val="left"/>
        <w:rPr>
          <w:sz w:val="24"/>
          <w:szCs w:val="24"/>
        </w:rPr>
      </w:pPr>
      <w:r w:rsidRPr="00961555">
        <w:rPr>
          <w:sz w:val="24"/>
          <w:szCs w:val="24"/>
        </w:rPr>
        <w:t>Соблюдать в устной речи</w:t>
      </w:r>
      <w:r w:rsidRPr="00961555">
        <w:rPr>
          <w:spacing w:val="-1"/>
          <w:sz w:val="24"/>
          <w:szCs w:val="24"/>
        </w:rPr>
        <w:t xml:space="preserve"> </w:t>
      </w:r>
      <w:r w:rsidRPr="00961555">
        <w:rPr>
          <w:sz w:val="24"/>
          <w:szCs w:val="24"/>
        </w:rPr>
        <w:t>и</w:t>
      </w:r>
      <w:r w:rsidRPr="00961555">
        <w:rPr>
          <w:spacing w:val="-1"/>
          <w:sz w:val="24"/>
          <w:szCs w:val="24"/>
        </w:rPr>
        <w:t xml:space="preserve"> </w:t>
      </w:r>
      <w:r w:rsidRPr="00961555">
        <w:rPr>
          <w:sz w:val="24"/>
          <w:szCs w:val="24"/>
        </w:rPr>
        <w:t>на</w:t>
      </w:r>
      <w:r w:rsidRPr="00961555">
        <w:rPr>
          <w:spacing w:val="-3"/>
          <w:sz w:val="24"/>
          <w:szCs w:val="24"/>
        </w:rPr>
        <w:t xml:space="preserve"> </w:t>
      </w:r>
      <w:r w:rsidRPr="00961555">
        <w:rPr>
          <w:sz w:val="24"/>
          <w:szCs w:val="24"/>
        </w:rPr>
        <w:t>письме</w:t>
      </w:r>
      <w:r w:rsidRPr="00961555">
        <w:rPr>
          <w:spacing w:val="-3"/>
          <w:sz w:val="24"/>
          <w:szCs w:val="24"/>
        </w:rPr>
        <w:t xml:space="preserve"> </w:t>
      </w:r>
      <w:r w:rsidRPr="00961555">
        <w:rPr>
          <w:sz w:val="24"/>
          <w:szCs w:val="24"/>
        </w:rPr>
        <w:t xml:space="preserve">нормы современного русского литературного языка, в том </w:t>
      </w:r>
      <w:r w:rsidRPr="00961555">
        <w:rPr>
          <w:spacing w:val="-4"/>
          <w:sz w:val="24"/>
          <w:szCs w:val="24"/>
        </w:rPr>
        <w:t>числе</w:t>
      </w:r>
      <w:r w:rsidRPr="00961555">
        <w:rPr>
          <w:sz w:val="24"/>
          <w:szCs w:val="24"/>
        </w:rPr>
        <w:tab/>
      </w:r>
      <w:r w:rsidRPr="00961555">
        <w:rPr>
          <w:spacing w:val="-6"/>
          <w:sz w:val="24"/>
          <w:szCs w:val="24"/>
        </w:rPr>
        <w:t>во</w:t>
      </w:r>
      <w:r w:rsidRPr="00961555">
        <w:rPr>
          <w:sz w:val="24"/>
          <w:szCs w:val="24"/>
        </w:rPr>
        <w:tab/>
      </w:r>
      <w:r w:rsidRPr="00961555">
        <w:rPr>
          <w:spacing w:val="-4"/>
          <w:sz w:val="24"/>
          <w:szCs w:val="24"/>
        </w:rPr>
        <w:t>время</w:t>
      </w:r>
      <w:r w:rsidRPr="00961555">
        <w:rPr>
          <w:sz w:val="24"/>
          <w:szCs w:val="24"/>
        </w:rPr>
        <w:tab/>
      </w:r>
      <w:r w:rsidRPr="00961555">
        <w:rPr>
          <w:spacing w:val="-2"/>
          <w:sz w:val="24"/>
          <w:szCs w:val="24"/>
        </w:rPr>
        <w:t>списывания</w:t>
      </w:r>
      <w:r w:rsidRPr="00961555">
        <w:rPr>
          <w:sz w:val="24"/>
          <w:szCs w:val="24"/>
        </w:rPr>
        <w:tab/>
      </w:r>
      <w:r w:rsidRPr="00961555">
        <w:rPr>
          <w:spacing w:val="-2"/>
          <w:sz w:val="24"/>
          <w:szCs w:val="24"/>
        </w:rPr>
        <w:t>текста</w:t>
      </w:r>
      <w:r w:rsidRPr="00961555">
        <w:rPr>
          <w:sz w:val="24"/>
          <w:szCs w:val="24"/>
        </w:rPr>
        <w:tab/>
      </w:r>
      <w:r w:rsidRPr="00961555">
        <w:rPr>
          <w:spacing w:val="-2"/>
          <w:sz w:val="24"/>
          <w:szCs w:val="24"/>
        </w:rPr>
        <w:t xml:space="preserve">объёмом </w:t>
      </w:r>
      <w:r w:rsidRPr="00961555">
        <w:rPr>
          <w:sz w:val="24"/>
          <w:szCs w:val="24"/>
        </w:rPr>
        <w:t>140-160 слов, словарного диктанта объёмом 35-40 слов, диктанта на основе связного текста объёмом 140-160 слов, составленного с</w:t>
      </w:r>
      <w:r w:rsidRPr="00961555">
        <w:rPr>
          <w:spacing w:val="-3"/>
          <w:sz w:val="24"/>
          <w:szCs w:val="24"/>
        </w:rPr>
        <w:t xml:space="preserve"> </w:t>
      </w:r>
      <w:r w:rsidRPr="00961555">
        <w:rPr>
          <w:sz w:val="24"/>
          <w:szCs w:val="24"/>
        </w:rPr>
        <w:t>учётом</w:t>
      </w:r>
      <w:r w:rsidRPr="00961555">
        <w:rPr>
          <w:spacing w:val="-1"/>
          <w:sz w:val="24"/>
          <w:szCs w:val="24"/>
        </w:rPr>
        <w:t xml:space="preserve"> </w:t>
      </w:r>
      <w:r w:rsidRPr="00961555">
        <w:rPr>
          <w:sz w:val="24"/>
          <w:szCs w:val="24"/>
        </w:rPr>
        <w:t>ранее</w:t>
      </w:r>
      <w:r w:rsidRPr="00961555">
        <w:rPr>
          <w:spacing w:val="-3"/>
          <w:sz w:val="24"/>
          <w:szCs w:val="24"/>
        </w:rPr>
        <w:t xml:space="preserve"> </w:t>
      </w:r>
      <w:r w:rsidRPr="00961555">
        <w:rPr>
          <w:sz w:val="24"/>
          <w:szCs w:val="24"/>
        </w:rPr>
        <w:t>изученных</w:t>
      </w:r>
      <w:r w:rsidRPr="00961555">
        <w:rPr>
          <w:spacing w:val="-2"/>
          <w:sz w:val="24"/>
          <w:szCs w:val="24"/>
        </w:rPr>
        <w:t xml:space="preserve"> </w:t>
      </w:r>
      <w:r w:rsidRPr="00961555">
        <w:rPr>
          <w:sz w:val="24"/>
          <w:szCs w:val="24"/>
        </w:rPr>
        <w:t>правил правописания</w:t>
      </w:r>
      <w:r w:rsidRPr="00961555">
        <w:rPr>
          <w:spacing w:val="-7"/>
          <w:sz w:val="24"/>
          <w:szCs w:val="24"/>
        </w:rPr>
        <w:t xml:space="preserve"> </w:t>
      </w:r>
      <w:r w:rsidRPr="00961555">
        <w:rPr>
          <w:sz w:val="24"/>
          <w:szCs w:val="24"/>
        </w:rPr>
        <w:t>(в том</w:t>
      </w:r>
      <w:r w:rsidRPr="00961555">
        <w:rPr>
          <w:spacing w:val="-1"/>
          <w:sz w:val="24"/>
          <w:szCs w:val="24"/>
        </w:rPr>
        <w:t xml:space="preserve"> </w:t>
      </w:r>
      <w:r w:rsidRPr="00961555">
        <w:rPr>
          <w:sz w:val="24"/>
          <w:szCs w:val="24"/>
        </w:rPr>
        <w:t xml:space="preserve">числе содержащего </w:t>
      </w:r>
      <w:r w:rsidRPr="00961555">
        <w:rPr>
          <w:sz w:val="24"/>
          <w:szCs w:val="24"/>
        </w:rPr>
        <w:lastRenderedPageBreak/>
        <w:t>изученные в течение пятого года обучения орфограммы, пунктограммы и слова с непров</w:t>
      </w:r>
      <w:r w:rsidRPr="00961555">
        <w:rPr>
          <w:sz w:val="24"/>
          <w:szCs w:val="24"/>
        </w:rPr>
        <w:t>е</w:t>
      </w:r>
      <w:r w:rsidRPr="00961555">
        <w:rPr>
          <w:sz w:val="24"/>
          <w:szCs w:val="24"/>
        </w:rPr>
        <w:t xml:space="preserve">ряемыми </w:t>
      </w:r>
      <w:r w:rsidRPr="00961555">
        <w:rPr>
          <w:spacing w:val="-2"/>
          <w:sz w:val="24"/>
          <w:szCs w:val="24"/>
        </w:rPr>
        <w:t>написаниями).</w:t>
      </w:r>
    </w:p>
    <w:p w:rsidR="00CF7B51" w:rsidRPr="00961555" w:rsidRDefault="00211A1E" w:rsidP="007768E4">
      <w:pPr>
        <w:pStyle w:val="a4"/>
        <w:jc w:val="left"/>
        <w:rPr>
          <w:sz w:val="24"/>
          <w:szCs w:val="24"/>
        </w:rPr>
      </w:pPr>
      <w:r w:rsidRPr="00961555">
        <w:rPr>
          <w:spacing w:val="-2"/>
          <w:sz w:val="24"/>
          <w:szCs w:val="24"/>
        </w:rPr>
        <w:t>Текст.</w:t>
      </w:r>
    </w:p>
    <w:p w:rsidR="00CF7B51" w:rsidRPr="00961555" w:rsidRDefault="00211A1E" w:rsidP="007768E4">
      <w:pPr>
        <w:pStyle w:val="a4"/>
        <w:jc w:val="left"/>
        <w:rPr>
          <w:sz w:val="24"/>
          <w:szCs w:val="24"/>
        </w:rPr>
      </w:pPr>
      <w:r w:rsidRPr="00961555">
        <w:rPr>
          <w:sz w:val="24"/>
          <w:szCs w:val="24"/>
        </w:rPr>
        <w:t>Анализировать</w:t>
      </w:r>
      <w:r w:rsidRPr="00961555">
        <w:rPr>
          <w:spacing w:val="33"/>
          <w:sz w:val="24"/>
          <w:szCs w:val="24"/>
        </w:rPr>
        <w:t xml:space="preserve"> </w:t>
      </w:r>
      <w:r w:rsidRPr="00961555">
        <w:rPr>
          <w:sz w:val="24"/>
          <w:szCs w:val="24"/>
        </w:rPr>
        <w:t>текст:</w:t>
      </w:r>
      <w:r w:rsidRPr="00961555">
        <w:rPr>
          <w:spacing w:val="32"/>
          <w:sz w:val="24"/>
          <w:szCs w:val="24"/>
        </w:rPr>
        <w:t xml:space="preserve"> </w:t>
      </w:r>
      <w:r w:rsidRPr="00961555">
        <w:rPr>
          <w:sz w:val="24"/>
          <w:szCs w:val="24"/>
        </w:rPr>
        <w:t>определять</w:t>
      </w:r>
      <w:r w:rsidRPr="00961555">
        <w:rPr>
          <w:spacing w:val="37"/>
          <w:sz w:val="24"/>
          <w:szCs w:val="24"/>
        </w:rPr>
        <w:t xml:space="preserve"> </w:t>
      </w:r>
      <w:r w:rsidRPr="00961555">
        <w:rPr>
          <w:sz w:val="24"/>
          <w:szCs w:val="24"/>
        </w:rPr>
        <w:t>и</w:t>
      </w:r>
      <w:r w:rsidRPr="00961555">
        <w:rPr>
          <w:spacing w:val="32"/>
          <w:sz w:val="24"/>
          <w:szCs w:val="24"/>
        </w:rPr>
        <w:t xml:space="preserve"> </w:t>
      </w:r>
      <w:r w:rsidRPr="00961555">
        <w:rPr>
          <w:sz w:val="24"/>
          <w:szCs w:val="24"/>
        </w:rPr>
        <w:t>комментировать</w:t>
      </w:r>
      <w:r w:rsidRPr="00961555">
        <w:rPr>
          <w:spacing w:val="37"/>
          <w:sz w:val="24"/>
          <w:szCs w:val="24"/>
        </w:rPr>
        <w:t xml:space="preserve"> </w:t>
      </w:r>
      <w:r w:rsidRPr="00961555">
        <w:rPr>
          <w:sz w:val="24"/>
          <w:szCs w:val="24"/>
        </w:rPr>
        <w:t>тему и</w:t>
      </w:r>
      <w:r w:rsidRPr="00961555">
        <w:rPr>
          <w:spacing w:val="37"/>
          <w:sz w:val="24"/>
          <w:szCs w:val="24"/>
        </w:rPr>
        <w:t xml:space="preserve"> </w:t>
      </w:r>
      <w:r w:rsidRPr="00961555">
        <w:rPr>
          <w:sz w:val="24"/>
          <w:szCs w:val="24"/>
        </w:rPr>
        <w:t>главную</w:t>
      </w:r>
      <w:r w:rsidRPr="00961555">
        <w:rPr>
          <w:spacing w:val="34"/>
          <w:sz w:val="24"/>
          <w:szCs w:val="24"/>
        </w:rPr>
        <w:t xml:space="preserve"> </w:t>
      </w:r>
      <w:r w:rsidRPr="00961555">
        <w:rPr>
          <w:sz w:val="24"/>
          <w:szCs w:val="24"/>
        </w:rPr>
        <w:t>мысль</w:t>
      </w:r>
      <w:r w:rsidRPr="00961555">
        <w:rPr>
          <w:spacing w:val="37"/>
          <w:sz w:val="24"/>
          <w:szCs w:val="24"/>
        </w:rPr>
        <w:t xml:space="preserve"> </w:t>
      </w:r>
      <w:r w:rsidRPr="00961555">
        <w:rPr>
          <w:sz w:val="24"/>
          <w:szCs w:val="24"/>
        </w:rPr>
        <w:t>текста,</w:t>
      </w:r>
      <w:r w:rsidRPr="00961555">
        <w:rPr>
          <w:spacing w:val="39"/>
          <w:sz w:val="24"/>
          <w:szCs w:val="24"/>
        </w:rPr>
        <w:t xml:space="preserve"> </w:t>
      </w:r>
      <w:r w:rsidRPr="00961555">
        <w:rPr>
          <w:sz w:val="24"/>
          <w:szCs w:val="24"/>
        </w:rPr>
        <w:t>подбирать заголовок, отражающий тему или главную мысль текста.</w:t>
      </w:r>
    </w:p>
    <w:p w:rsidR="00CF7B51" w:rsidRPr="00961555" w:rsidRDefault="00211A1E" w:rsidP="007768E4">
      <w:pPr>
        <w:pStyle w:val="a4"/>
        <w:jc w:val="left"/>
        <w:rPr>
          <w:sz w:val="24"/>
          <w:szCs w:val="24"/>
        </w:rPr>
      </w:pPr>
      <w:r w:rsidRPr="00961555">
        <w:rPr>
          <w:sz w:val="24"/>
          <w:szCs w:val="24"/>
        </w:rPr>
        <w:t>Устанавливать</w:t>
      </w:r>
      <w:r w:rsidRPr="00961555">
        <w:rPr>
          <w:spacing w:val="-2"/>
          <w:sz w:val="24"/>
          <w:szCs w:val="24"/>
        </w:rPr>
        <w:t xml:space="preserve"> </w:t>
      </w:r>
      <w:r w:rsidRPr="00961555">
        <w:rPr>
          <w:sz w:val="24"/>
          <w:szCs w:val="24"/>
        </w:rPr>
        <w:t>принадлежность</w:t>
      </w:r>
      <w:r w:rsidRPr="00961555">
        <w:rPr>
          <w:spacing w:val="-6"/>
          <w:sz w:val="24"/>
          <w:szCs w:val="24"/>
        </w:rPr>
        <w:t xml:space="preserve"> </w:t>
      </w:r>
      <w:r w:rsidRPr="00961555">
        <w:rPr>
          <w:sz w:val="24"/>
          <w:szCs w:val="24"/>
        </w:rPr>
        <w:t>текста</w:t>
      </w:r>
      <w:r w:rsidRPr="00961555">
        <w:rPr>
          <w:spacing w:val="-4"/>
          <w:sz w:val="24"/>
          <w:szCs w:val="24"/>
        </w:rPr>
        <w:t xml:space="preserve"> </w:t>
      </w:r>
      <w:r w:rsidRPr="00961555">
        <w:rPr>
          <w:sz w:val="24"/>
          <w:szCs w:val="24"/>
        </w:rPr>
        <w:t>к</w:t>
      </w:r>
      <w:r w:rsidRPr="00961555">
        <w:rPr>
          <w:spacing w:val="-4"/>
          <w:sz w:val="24"/>
          <w:szCs w:val="24"/>
        </w:rPr>
        <w:t xml:space="preserve"> </w:t>
      </w:r>
      <w:r w:rsidRPr="00961555">
        <w:rPr>
          <w:sz w:val="24"/>
          <w:szCs w:val="24"/>
        </w:rPr>
        <w:t>функционально-смысловому</w:t>
      </w:r>
      <w:r w:rsidRPr="00961555">
        <w:rPr>
          <w:spacing w:val="-12"/>
          <w:sz w:val="24"/>
          <w:szCs w:val="24"/>
        </w:rPr>
        <w:t xml:space="preserve"> </w:t>
      </w:r>
      <w:r w:rsidRPr="00961555">
        <w:rPr>
          <w:sz w:val="24"/>
          <w:szCs w:val="24"/>
        </w:rPr>
        <w:t>типу</w:t>
      </w:r>
      <w:r w:rsidRPr="00961555">
        <w:rPr>
          <w:spacing w:val="-12"/>
          <w:sz w:val="24"/>
          <w:szCs w:val="24"/>
        </w:rPr>
        <w:t xml:space="preserve"> </w:t>
      </w:r>
      <w:r w:rsidRPr="00961555">
        <w:rPr>
          <w:spacing w:val="-2"/>
          <w:sz w:val="24"/>
          <w:szCs w:val="24"/>
        </w:rPr>
        <w:t>речи.</w:t>
      </w:r>
    </w:p>
    <w:p w:rsidR="00CF7B51" w:rsidRPr="00961555" w:rsidRDefault="00211A1E" w:rsidP="007768E4">
      <w:pPr>
        <w:pStyle w:val="a4"/>
        <w:jc w:val="left"/>
        <w:rPr>
          <w:sz w:val="24"/>
          <w:szCs w:val="24"/>
        </w:rPr>
      </w:pPr>
      <w:r w:rsidRPr="00961555">
        <w:rPr>
          <w:sz w:val="24"/>
          <w:szCs w:val="24"/>
        </w:rPr>
        <w:t>Находить в тексте типовые фрагменты - описание, повествование, рассуждение-доказательство, оценочные высказывания.</w:t>
      </w:r>
    </w:p>
    <w:p w:rsidR="00CF7B51" w:rsidRPr="00961555" w:rsidRDefault="00211A1E" w:rsidP="007768E4">
      <w:pPr>
        <w:pStyle w:val="a4"/>
        <w:jc w:val="left"/>
        <w:rPr>
          <w:sz w:val="24"/>
          <w:szCs w:val="24"/>
        </w:rPr>
      </w:pPr>
      <w:r w:rsidRPr="00961555">
        <w:rPr>
          <w:sz w:val="24"/>
          <w:szCs w:val="24"/>
        </w:rPr>
        <w:t>Прогнозировать</w:t>
      </w:r>
      <w:r w:rsidRPr="00961555">
        <w:rPr>
          <w:spacing w:val="-4"/>
          <w:sz w:val="24"/>
          <w:szCs w:val="24"/>
        </w:rPr>
        <w:t xml:space="preserve"> </w:t>
      </w:r>
      <w:r w:rsidRPr="00961555">
        <w:rPr>
          <w:sz w:val="24"/>
          <w:szCs w:val="24"/>
        </w:rPr>
        <w:t>содержание</w:t>
      </w:r>
      <w:r w:rsidRPr="00961555">
        <w:rPr>
          <w:spacing w:val="-10"/>
          <w:sz w:val="24"/>
          <w:szCs w:val="24"/>
        </w:rPr>
        <w:t xml:space="preserve"> </w:t>
      </w:r>
      <w:r w:rsidRPr="00961555">
        <w:rPr>
          <w:sz w:val="24"/>
          <w:szCs w:val="24"/>
        </w:rPr>
        <w:t>текста</w:t>
      </w:r>
      <w:r w:rsidRPr="00961555">
        <w:rPr>
          <w:spacing w:val="-6"/>
          <w:sz w:val="24"/>
          <w:szCs w:val="24"/>
        </w:rPr>
        <w:t xml:space="preserve"> </w:t>
      </w:r>
      <w:r w:rsidRPr="00961555">
        <w:rPr>
          <w:sz w:val="24"/>
          <w:szCs w:val="24"/>
        </w:rPr>
        <w:t>по</w:t>
      </w:r>
      <w:r w:rsidRPr="00961555">
        <w:rPr>
          <w:spacing w:val="-1"/>
          <w:sz w:val="24"/>
          <w:szCs w:val="24"/>
        </w:rPr>
        <w:t xml:space="preserve"> </w:t>
      </w:r>
      <w:r w:rsidRPr="00961555">
        <w:rPr>
          <w:sz w:val="24"/>
          <w:szCs w:val="24"/>
        </w:rPr>
        <w:t>заголовку, ключевым</w:t>
      </w:r>
      <w:r w:rsidRPr="00961555">
        <w:rPr>
          <w:spacing w:val="-4"/>
          <w:sz w:val="24"/>
          <w:szCs w:val="24"/>
        </w:rPr>
        <w:t xml:space="preserve"> </w:t>
      </w:r>
      <w:r w:rsidRPr="00961555">
        <w:rPr>
          <w:sz w:val="24"/>
          <w:szCs w:val="24"/>
        </w:rPr>
        <w:t>словам,</w:t>
      </w:r>
      <w:r w:rsidRPr="00961555">
        <w:rPr>
          <w:spacing w:val="-3"/>
          <w:sz w:val="24"/>
          <w:szCs w:val="24"/>
        </w:rPr>
        <w:t xml:space="preserve"> </w:t>
      </w:r>
      <w:r w:rsidRPr="00961555">
        <w:rPr>
          <w:sz w:val="24"/>
          <w:szCs w:val="24"/>
        </w:rPr>
        <w:t>зачину</w:t>
      </w:r>
      <w:r w:rsidRPr="00961555">
        <w:rPr>
          <w:spacing w:val="-14"/>
          <w:sz w:val="24"/>
          <w:szCs w:val="24"/>
        </w:rPr>
        <w:t xml:space="preserve"> </w:t>
      </w:r>
      <w:r w:rsidRPr="00961555">
        <w:rPr>
          <w:sz w:val="24"/>
          <w:szCs w:val="24"/>
        </w:rPr>
        <w:t>или</w:t>
      </w:r>
      <w:r w:rsidRPr="00961555">
        <w:rPr>
          <w:spacing w:val="-4"/>
          <w:sz w:val="24"/>
          <w:szCs w:val="24"/>
        </w:rPr>
        <w:t xml:space="preserve"> </w:t>
      </w:r>
      <w:r w:rsidRPr="00961555">
        <w:rPr>
          <w:sz w:val="24"/>
          <w:szCs w:val="24"/>
        </w:rPr>
        <w:t>ко</w:t>
      </w:r>
      <w:r w:rsidRPr="00961555">
        <w:rPr>
          <w:sz w:val="24"/>
          <w:szCs w:val="24"/>
        </w:rPr>
        <w:t>н</w:t>
      </w:r>
      <w:r w:rsidRPr="00961555">
        <w:rPr>
          <w:sz w:val="24"/>
          <w:szCs w:val="24"/>
        </w:rPr>
        <w:t>цовке. Выявлять отличительные признаки текстов разных жанров.</w:t>
      </w:r>
    </w:p>
    <w:p w:rsidR="00CF7B51" w:rsidRPr="00961555" w:rsidRDefault="00211A1E" w:rsidP="007768E4">
      <w:pPr>
        <w:pStyle w:val="a4"/>
        <w:jc w:val="left"/>
        <w:rPr>
          <w:sz w:val="24"/>
          <w:szCs w:val="24"/>
        </w:rPr>
      </w:pPr>
      <w:r w:rsidRPr="00961555">
        <w:rPr>
          <w:sz w:val="24"/>
          <w:szCs w:val="24"/>
        </w:rPr>
        <w:t>Создавать</w:t>
      </w:r>
      <w:r w:rsidRPr="00961555">
        <w:rPr>
          <w:spacing w:val="65"/>
          <w:w w:val="150"/>
          <w:sz w:val="24"/>
          <w:szCs w:val="24"/>
        </w:rPr>
        <w:t xml:space="preserve">   </w:t>
      </w:r>
      <w:r w:rsidRPr="00961555">
        <w:rPr>
          <w:sz w:val="24"/>
          <w:szCs w:val="24"/>
        </w:rPr>
        <w:t>высказывание</w:t>
      </w:r>
      <w:r w:rsidRPr="00961555">
        <w:rPr>
          <w:spacing w:val="66"/>
          <w:w w:val="150"/>
          <w:sz w:val="24"/>
          <w:szCs w:val="24"/>
        </w:rPr>
        <w:t xml:space="preserve">   </w:t>
      </w:r>
      <w:r w:rsidRPr="00961555">
        <w:rPr>
          <w:sz w:val="24"/>
          <w:szCs w:val="24"/>
        </w:rPr>
        <w:t>на</w:t>
      </w:r>
      <w:r w:rsidRPr="00961555">
        <w:rPr>
          <w:spacing w:val="64"/>
          <w:w w:val="150"/>
          <w:sz w:val="24"/>
          <w:szCs w:val="24"/>
        </w:rPr>
        <w:t xml:space="preserve">   </w:t>
      </w:r>
      <w:r w:rsidRPr="00961555">
        <w:rPr>
          <w:sz w:val="24"/>
          <w:szCs w:val="24"/>
        </w:rPr>
        <w:t>основе</w:t>
      </w:r>
      <w:r w:rsidRPr="00961555">
        <w:rPr>
          <w:spacing w:val="64"/>
          <w:w w:val="150"/>
          <w:sz w:val="24"/>
          <w:szCs w:val="24"/>
        </w:rPr>
        <w:t xml:space="preserve">   </w:t>
      </w:r>
      <w:r w:rsidRPr="00961555">
        <w:rPr>
          <w:sz w:val="24"/>
          <w:szCs w:val="24"/>
        </w:rPr>
        <w:t>текста:</w:t>
      </w:r>
      <w:r w:rsidRPr="00961555">
        <w:rPr>
          <w:spacing w:val="66"/>
          <w:w w:val="150"/>
          <w:sz w:val="24"/>
          <w:szCs w:val="24"/>
        </w:rPr>
        <w:t xml:space="preserve">   </w:t>
      </w:r>
      <w:r w:rsidRPr="00961555">
        <w:rPr>
          <w:sz w:val="24"/>
          <w:szCs w:val="24"/>
        </w:rPr>
        <w:t>выражать</w:t>
      </w:r>
      <w:r w:rsidRPr="00961555">
        <w:rPr>
          <w:spacing w:val="66"/>
          <w:w w:val="150"/>
          <w:sz w:val="24"/>
          <w:szCs w:val="24"/>
        </w:rPr>
        <w:t xml:space="preserve">   </w:t>
      </w:r>
      <w:r w:rsidRPr="00961555">
        <w:rPr>
          <w:sz w:val="24"/>
          <w:szCs w:val="24"/>
        </w:rPr>
        <w:t>своё</w:t>
      </w:r>
      <w:r w:rsidRPr="00961555">
        <w:rPr>
          <w:spacing w:val="64"/>
          <w:w w:val="150"/>
          <w:sz w:val="24"/>
          <w:szCs w:val="24"/>
        </w:rPr>
        <w:t xml:space="preserve">   </w:t>
      </w:r>
      <w:r w:rsidRPr="00961555">
        <w:rPr>
          <w:sz w:val="24"/>
          <w:szCs w:val="24"/>
        </w:rPr>
        <w:t>отношение к прочитанному или прослушанному в устной и письменной форме.</w:t>
      </w:r>
    </w:p>
    <w:p w:rsidR="00CF7B51" w:rsidRPr="00961555" w:rsidRDefault="00211A1E" w:rsidP="007768E4">
      <w:pPr>
        <w:pStyle w:val="a4"/>
        <w:jc w:val="left"/>
        <w:rPr>
          <w:sz w:val="24"/>
          <w:szCs w:val="24"/>
        </w:rPr>
      </w:pPr>
      <w:r w:rsidRPr="00961555">
        <w:rPr>
          <w:sz w:val="24"/>
          <w:szCs w:val="24"/>
        </w:rPr>
        <w:t>Создавать</w:t>
      </w:r>
      <w:r w:rsidRPr="00961555">
        <w:rPr>
          <w:spacing w:val="72"/>
          <w:w w:val="150"/>
          <w:sz w:val="24"/>
          <w:szCs w:val="24"/>
        </w:rPr>
        <w:t xml:space="preserve">   </w:t>
      </w:r>
      <w:r w:rsidRPr="00961555">
        <w:rPr>
          <w:sz w:val="24"/>
          <w:szCs w:val="24"/>
        </w:rPr>
        <w:t>тексты</w:t>
      </w:r>
      <w:r w:rsidRPr="00961555">
        <w:rPr>
          <w:spacing w:val="74"/>
          <w:w w:val="150"/>
          <w:sz w:val="24"/>
          <w:szCs w:val="24"/>
        </w:rPr>
        <w:t xml:space="preserve">   </w:t>
      </w:r>
      <w:r w:rsidRPr="00961555">
        <w:rPr>
          <w:sz w:val="24"/>
          <w:szCs w:val="24"/>
        </w:rPr>
        <w:t>с</w:t>
      </w:r>
      <w:r w:rsidRPr="00961555">
        <w:rPr>
          <w:spacing w:val="70"/>
          <w:w w:val="150"/>
          <w:sz w:val="24"/>
          <w:szCs w:val="24"/>
        </w:rPr>
        <w:t xml:space="preserve">   </w:t>
      </w:r>
      <w:r w:rsidRPr="00961555">
        <w:rPr>
          <w:sz w:val="24"/>
          <w:szCs w:val="24"/>
        </w:rPr>
        <w:t>опорой</w:t>
      </w:r>
      <w:r w:rsidRPr="00961555">
        <w:rPr>
          <w:spacing w:val="72"/>
          <w:w w:val="150"/>
          <w:sz w:val="24"/>
          <w:szCs w:val="24"/>
        </w:rPr>
        <w:t xml:space="preserve">   </w:t>
      </w:r>
      <w:r w:rsidRPr="00961555">
        <w:rPr>
          <w:sz w:val="24"/>
          <w:szCs w:val="24"/>
        </w:rPr>
        <w:t>на</w:t>
      </w:r>
      <w:r w:rsidRPr="00961555">
        <w:rPr>
          <w:spacing w:val="71"/>
          <w:w w:val="150"/>
          <w:sz w:val="24"/>
          <w:szCs w:val="24"/>
        </w:rPr>
        <w:t xml:space="preserve">   </w:t>
      </w:r>
      <w:r w:rsidRPr="00961555">
        <w:rPr>
          <w:sz w:val="24"/>
          <w:szCs w:val="24"/>
        </w:rPr>
        <w:t>жизненный</w:t>
      </w:r>
      <w:r w:rsidRPr="00961555">
        <w:rPr>
          <w:spacing w:val="72"/>
          <w:w w:val="150"/>
          <w:sz w:val="24"/>
          <w:szCs w:val="24"/>
        </w:rPr>
        <w:t xml:space="preserve">   </w:t>
      </w:r>
      <w:r w:rsidRPr="00961555">
        <w:rPr>
          <w:sz w:val="24"/>
          <w:szCs w:val="24"/>
        </w:rPr>
        <w:t>и</w:t>
      </w:r>
      <w:r w:rsidRPr="00961555">
        <w:rPr>
          <w:spacing w:val="74"/>
          <w:w w:val="150"/>
          <w:sz w:val="24"/>
          <w:szCs w:val="24"/>
        </w:rPr>
        <w:t xml:space="preserve">   </w:t>
      </w:r>
      <w:r w:rsidRPr="00961555">
        <w:rPr>
          <w:sz w:val="24"/>
          <w:szCs w:val="24"/>
        </w:rPr>
        <w:t>читател</w:t>
      </w:r>
      <w:r w:rsidRPr="00961555">
        <w:rPr>
          <w:sz w:val="24"/>
          <w:szCs w:val="24"/>
        </w:rPr>
        <w:t>ь</w:t>
      </w:r>
      <w:r w:rsidRPr="00961555">
        <w:rPr>
          <w:sz w:val="24"/>
          <w:szCs w:val="24"/>
        </w:rPr>
        <w:t>ский</w:t>
      </w:r>
      <w:r w:rsidRPr="00961555">
        <w:rPr>
          <w:spacing w:val="72"/>
          <w:w w:val="150"/>
          <w:sz w:val="24"/>
          <w:szCs w:val="24"/>
        </w:rPr>
        <w:t xml:space="preserve">   </w:t>
      </w:r>
      <w:r w:rsidRPr="00961555">
        <w:rPr>
          <w:sz w:val="24"/>
          <w:szCs w:val="24"/>
        </w:rPr>
        <w:t xml:space="preserve">опыт, на произведения искусства (в том числе сочинения-миниатюры объёмом 8 и более предложений или </w:t>
      </w:r>
      <w:r w:rsidRPr="00961555">
        <w:rPr>
          <w:spacing w:val="-2"/>
          <w:sz w:val="24"/>
          <w:szCs w:val="24"/>
        </w:rPr>
        <w:t>объёмом</w:t>
      </w:r>
      <w:r w:rsidRPr="00961555">
        <w:rPr>
          <w:sz w:val="24"/>
          <w:szCs w:val="24"/>
        </w:rPr>
        <w:tab/>
      </w:r>
      <w:r w:rsidRPr="00961555">
        <w:rPr>
          <w:spacing w:val="-6"/>
          <w:sz w:val="24"/>
          <w:szCs w:val="24"/>
        </w:rPr>
        <w:t>не</w:t>
      </w:r>
      <w:r w:rsidRPr="00961555">
        <w:rPr>
          <w:sz w:val="24"/>
          <w:szCs w:val="24"/>
        </w:rPr>
        <w:tab/>
      </w:r>
      <w:r w:rsidRPr="00961555">
        <w:rPr>
          <w:spacing w:val="-4"/>
          <w:sz w:val="24"/>
          <w:szCs w:val="24"/>
        </w:rPr>
        <w:t>менее</w:t>
      </w:r>
      <w:r w:rsidRPr="00961555">
        <w:rPr>
          <w:sz w:val="24"/>
          <w:szCs w:val="24"/>
        </w:rPr>
        <w:tab/>
      </w:r>
      <w:r w:rsidRPr="00961555">
        <w:rPr>
          <w:spacing w:val="-4"/>
          <w:sz w:val="24"/>
          <w:szCs w:val="24"/>
        </w:rPr>
        <w:t>6-7</w:t>
      </w:r>
      <w:r w:rsidRPr="00961555">
        <w:rPr>
          <w:sz w:val="24"/>
          <w:szCs w:val="24"/>
        </w:rPr>
        <w:tab/>
      </w:r>
      <w:r w:rsidRPr="00961555">
        <w:rPr>
          <w:spacing w:val="-2"/>
          <w:sz w:val="24"/>
          <w:szCs w:val="24"/>
        </w:rPr>
        <w:t>предложений</w:t>
      </w:r>
      <w:r w:rsidRPr="00961555">
        <w:rPr>
          <w:sz w:val="24"/>
          <w:szCs w:val="24"/>
        </w:rPr>
        <w:tab/>
      </w:r>
      <w:r w:rsidRPr="00961555">
        <w:rPr>
          <w:spacing w:val="-2"/>
          <w:sz w:val="24"/>
          <w:szCs w:val="24"/>
        </w:rPr>
        <w:t>сложной</w:t>
      </w:r>
      <w:r w:rsidRPr="00961555">
        <w:rPr>
          <w:sz w:val="24"/>
          <w:szCs w:val="24"/>
        </w:rPr>
        <w:tab/>
      </w:r>
      <w:r w:rsidRPr="00961555">
        <w:rPr>
          <w:spacing w:val="-2"/>
          <w:sz w:val="24"/>
          <w:szCs w:val="24"/>
        </w:rPr>
        <w:t>стру</w:t>
      </w:r>
      <w:r w:rsidRPr="00961555">
        <w:rPr>
          <w:spacing w:val="-2"/>
          <w:sz w:val="24"/>
          <w:szCs w:val="24"/>
        </w:rPr>
        <w:t>к</w:t>
      </w:r>
      <w:r w:rsidRPr="00961555">
        <w:rPr>
          <w:spacing w:val="-2"/>
          <w:sz w:val="24"/>
          <w:szCs w:val="24"/>
        </w:rPr>
        <w:t xml:space="preserve">туры, </w:t>
      </w:r>
      <w:r w:rsidRPr="00961555">
        <w:rPr>
          <w:sz w:val="24"/>
          <w:szCs w:val="24"/>
        </w:rPr>
        <w:t>если этот объём позволяет раскрыть тему, выразить главную мысль), классные соч</w:t>
      </w:r>
      <w:r w:rsidRPr="00961555">
        <w:rPr>
          <w:sz w:val="24"/>
          <w:szCs w:val="24"/>
        </w:rPr>
        <w:t>и</w:t>
      </w:r>
      <w:r w:rsidRPr="00961555">
        <w:rPr>
          <w:sz w:val="24"/>
          <w:szCs w:val="24"/>
        </w:rPr>
        <w:t>нения объёмом не менее 250 слов с учётом стиля и жанра сочинения, характера темы.</w:t>
      </w:r>
    </w:p>
    <w:p w:rsidR="00CF7B51" w:rsidRPr="00961555" w:rsidRDefault="00211A1E" w:rsidP="007768E4">
      <w:pPr>
        <w:pStyle w:val="a4"/>
        <w:jc w:val="left"/>
        <w:rPr>
          <w:sz w:val="24"/>
          <w:szCs w:val="24"/>
        </w:rPr>
      </w:pPr>
      <w:r w:rsidRPr="00961555">
        <w:rPr>
          <w:sz w:val="24"/>
          <w:szCs w:val="24"/>
        </w:rPr>
        <w:t>Владеть</w:t>
      </w:r>
      <w:r w:rsidRPr="00961555">
        <w:rPr>
          <w:spacing w:val="80"/>
          <w:sz w:val="24"/>
          <w:szCs w:val="24"/>
        </w:rPr>
        <w:t xml:space="preserve">   </w:t>
      </w:r>
      <w:r w:rsidRPr="00961555">
        <w:rPr>
          <w:sz w:val="24"/>
          <w:szCs w:val="24"/>
        </w:rPr>
        <w:t>умениями</w:t>
      </w:r>
      <w:r w:rsidRPr="00961555">
        <w:rPr>
          <w:spacing w:val="79"/>
          <w:sz w:val="24"/>
          <w:szCs w:val="24"/>
        </w:rPr>
        <w:t xml:space="preserve">   </w:t>
      </w:r>
      <w:r w:rsidRPr="00961555">
        <w:rPr>
          <w:sz w:val="24"/>
          <w:szCs w:val="24"/>
        </w:rPr>
        <w:t>информационной</w:t>
      </w:r>
      <w:r w:rsidRPr="00961555">
        <w:rPr>
          <w:spacing w:val="78"/>
          <w:sz w:val="24"/>
          <w:szCs w:val="24"/>
        </w:rPr>
        <w:t xml:space="preserve">   </w:t>
      </w:r>
      <w:r w:rsidRPr="00961555">
        <w:rPr>
          <w:sz w:val="24"/>
          <w:szCs w:val="24"/>
        </w:rPr>
        <w:t>переработки</w:t>
      </w:r>
      <w:r w:rsidRPr="00961555">
        <w:rPr>
          <w:spacing w:val="78"/>
          <w:sz w:val="24"/>
          <w:szCs w:val="24"/>
        </w:rPr>
        <w:t xml:space="preserve">   </w:t>
      </w:r>
      <w:r w:rsidRPr="00961555">
        <w:rPr>
          <w:sz w:val="24"/>
          <w:szCs w:val="24"/>
        </w:rPr>
        <w:t>текста:</w:t>
      </w:r>
      <w:r w:rsidRPr="00961555">
        <w:rPr>
          <w:spacing w:val="79"/>
          <w:sz w:val="24"/>
          <w:szCs w:val="24"/>
        </w:rPr>
        <w:t xml:space="preserve">   </w:t>
      </w:r>
      <w:r w:rsidRPr="00961555">
        <w:rPr>
          <w:sz w:val="24"/>
          <w:szCs w:val="24"/>
        </w:rPr>
        <w:t>выделять</w:t>
      </w:r>
      <w:r w:rsidRPr="00961555">
        <w:rPr>
          <w:spacing w:val="79"/>
          <w:sz w:val="24"/>
          <w:szCs w:val="24"/>
        </w:rPr>
        <w:t xml:space="preserve">   </w:t>
      </w:r>
      <w:r w:rsidRPr="00961555">
        <w:rPr>
          <w:sz w:val="24"/>
          <w:szCs w:val="24"/>
        </w:rPr>
        <w:t>главную и второстепенную</w:t>
      </w:r>
      <w:r w:rsidRPr="00961555">
        <w:rPr>
          <w:spacing w:val="-3"/>
          <w:sz w:val="24"/>
          <w:szCs w:val="24"/>
        </w:rPr>
        <w:t xml:space="preserve"> </w:t>
      </w:r>
      <w:r w:rsidRPr="00961555">
        <w:rPr>
          <w:sz w:val="24"/>
          <w:szCs w:val="24"/>
        </w:rPr>
        <w:t>информацию</w:t>
      </w:r>
      <w:r w:rsidRPr="00961555">
        <w:rPr>
          <w:spacing w:val="-3"/>
          <w:sz w:val="24"/>
          <w:szCs w:val="24"/>
        </w:rPr>
        <w:t xml:space="preserve"> </w:t>
      </w:r>
      <w:r w:rsidRPr="00961555">
        <w:rPr>
          <w:sz w:val="24"/>
          <w:szCs w:val="24"/>
        </w:rPr>
        <w:t>в</w:t>
      </w:r>
      <w:r w:rsidRPr="00961555">
        <w:rPr>
          <w:spacing w:val="-4"/>
          <w:sz w:val="24"/>
          <w:szCs w:val="24"/>
        </w:rPr>
        <w:t xml:space="preserve"> </w:t>
      </w:r>
      <w:r w:rsidRPr="00961555">
        <w:rPr>
          <w:sz w:val="24"/>
          <w:szCs w:val="24"/>
        </w:rPr>
        <w:t>тексте, извлекать информацию</w:t>
      </w:r>
      <w:r w:rsidRPr="00961555">
        <w:rPr>
          <w:spacing w:val="-3"/>
          <w:sz w:val="24"/>
          <w:szCs w:val="24"/>
        </w:rPr>
        <w:t xml:space="preserve"> </w:t>
      </w:r>
      <w:r w:rsidRPr="00961555">
        <w:rPr>
          <w:sz w:val="24"/>
          <w:szCs w:val="24"/>
        </w:rPr>
        <w:t>из различных</w:t>
      </w:r>
      <w:r w:rsidRPr="00961555">
        <w:rPr>
          <w:spacing w:val="-6"/>
          <w:sz w:val="24"/>
          <w:szCs w:val="24"/>
        </w:rPr>
        <w:t xml:space="preserve"> </w:t>
      </w:r>
      <w:r w:rsidRPr="00961555">
        <w:rPr>
          <w:sz w:val="24"/>
          <w:szCs w:val="24"/>
        </w:rPr>
        <w:t>и</w:t>
      </w:r>
      <w:r w:rsidRPr="00961555">
        <w:rPr>
          <w:sz w:val="24"/>
          <w:szCs w:val="24"/>
        </w:rPr>
        <w:t>с</w:t>
      </w:r>
      <w:r w:rsidRPr="00961555">
        <w:rPr>
          <w:sz w:val="24"/>
          <w:szCs w:val="24"/>
        </w:rPr>
        <w:t>точников, в</w:t>
      </w:r>
      <w:r w:rsidRPr="00961555">
        <w:rPr>
          <w:spacing w:val="-4"/>
          <w:sz w:val="24"/>
          <w:szCs w:val="24"/>
        </w:rPr>
        <w:t xml:space="preserve"> </w:t>
      </w:r>
      <w:r w:rsidRPr="00961555">
        <w:rPr>
          <w:sz w:val="24"/>
          <w:szCs w:val="24"/>
        </w:rPr>
        <w:t xml:space="preserve">том числе </w:t>
      </w:r>
      <w:r w:rsidRPr="00961555">
        <w:rPr>
          <w:spacing w:val="-6"/>
          <w:sz w:val="24"/>
          <w:szCs w:val="24"/>
        </w:rPr>
        <w:t>из</w:t>
      </w:r>
      <w:r w:rsidRPr="00961555">
        <w:rPr>
          <w:sz w:val="24"/>
          <w:szCs w:val="24"/>
        </w:rPr>
        <w:tab/>
      </w:r>
      <w:r w:rsidRPr="00961555">
        <w:rPr>
          <w:spacing w:val="-2"/>
          <w:sz w:val="24"/>
          <w:szCs w:val="24"/>
        </w:rPr>
        <w:t>лингвистических</w:t>
      </w:r>
      <w:r w:rsidRPr="00961555">
        <w:rPr>
          <w:sz w:val="24"/>
          <w:szCs w:val="24"/>
        </w:rPr>
        <w:tab/>
      </w:r>
      <w:r w:rsidRPr="00961555">
        <w:rPr>
          <w:spacing w:val="-2"/>
          <w:sz w:val="24"/>
          <w:szCs w:val="24"/>
        </w:rPr>
        <w:t>словарей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справочной</w:t>
      </w:r>
      <w:r w:rsidRPr="00961555">
        <w:rPr>
          <w:sz w:val="24"/>
          <w:szCs w:val="24"/>
        </w:rPr>
        <w:tab/>
      </w:r>
      <w:r w:rsidRPr="00961555">
        <w:rPr>
          <w:spacing w:val="-2"/>
          <w:sz w:val="24"/>
          <w:szCs w:val="24"/>
        </w:rPr>
        <w:t>литер</w:t>
      </w:r>
      <w:r w:rsidRPr="00961555">
        <w:rPr>
          <w:spacing w:val="-2"/>
          <w:sz w:val="24"/>
          <w:szCs w:val="24"/>
        </w:rPr>
        <w:t>а</w:t>
      </w:r>
      <w:r w:rsidRPr="00961555">
        <w:rPr>
          <w:spacing w:val="-2"/>
          <w:sz w:val="24"/>
          <w:szCs w:val="24"/>
        </w:rPr>
        <w:t xml:space="preserve">туры, </w:t>
      </w:r>
      <w:r w:rsidRPr="00961555">
        <w:rPr>
          <w:sz w:val="24"/>
          <w:szCs w:val="24"/>
        </w:rPr>
        <w:t>и использовать её в учебной деятельности.</w:t>
      </w:r>
    </w:p>
    <w:p w:rsidR="00CF7B51" w:rsidRPr="00961555" w:rsidRDefault="00211A1E" w:rsidP="007768E4">
      <w:pPr>
        <w:pStyle w:val="a4"/>
        <w:jc w:val="left"/>
        <w:rPr>
          <w:sz w:val="24"/>
          <w:szCs w:val="24"/>
        </w:rPr>
      </w:pPr>
      <w:r w:rsidRPr="00961555">
        <w:rPr>
          <w:sz w:val="24"/>
          <w:szCs w:val="24"/>
        </w:rPr>
        <w:t>Представлять сообщение на заданную тему в виде презентации, представлять с</w:t>
      </w:r>
      <w:r w:rsidRPr="00961555">
        <w:rPr>
          <w:sz w:val="24"/>
          <w:szCs w:val="24"/>
        </w:rPr>
        <w:t>о</w:t>
      </w:r>
      <w:r w:rsidRPr="00961555">
        <w:rPr>
          <w:sz w:val="24"/>
          <w:szCs w:val="24"/>
        </w:rPr>
        <w:t>держание прослушанного или прочитанного научно-учебного текста в виде таблицы, сх</w:t>
      </w:r>
      <w:r w:rsidRPr="00961555">
        <w:rPr>
          <w:sz w:val="24"/>
          <w:szCs w:val="24"/>
        </w:rPr>
        <w:t>е</w:t>
      </w:r>
      <w:r w:rsidRPr="00961555">
        <w:rPr>
          <w:sz w:val="24"/>
          <w:szCs w:val="24"/>
        </w:rPr>
        <w:t>мы, представлять содержание таблицы, схемы в виде текста.</w:t>
      </w:r>
    </w:p>
    <w:p w:rsidR="00CF7B51" w:rsidRPr="00961555" w:rsidRDefault="00211A1E" w:rsidP="007768E4">
      <w:pPr>
        <w:pStyle w:val="a4"/>
        <w:jc w:val="left"/>
        <w:rPr>
          <w:sz w:val="24"/>
          <w:szCs w:val="24"/>
        </w:rPr>
      </w:pPr>
      <w:r w:rsidRPr="00961555">
        <w:rPr>
          <w:sz w:val="24"/>
          <w:szCs w:val="24"/>
        </w:rPr>
        <w:t>Подробно и сжато передавать в устной и письменной форме содержание просл</w:t>
      </w:r>
      <w:r w:rsidRPr="00961555">
        <w:rPr>
          <w:sz w:val="24"/>
          <w:szCs w:val="24"/>
        </w:rPr>
        <w:t>у</w:t>
      </w:r>
      <w:r w:rsidRPr="00961555">
        <w:rPr>
          <w:sz w:val="24"/>
          <w:szCs w:val="24"/>
        </w:rPr>
        <w:t xml:space="preserve">шанных и прочитанных текстов различных функционально-смысловых типов речи (для подробного изложения </w:t>
      </w:r>
      <w:r w:rsidRPr="00961555">
        <w:rPr>
          <w:spacing w:val="-4"/>
          <w:sz w:val="24"/>
          <w:szCs w:val="24"/>
        </w:rPr>
        <w:t>объём</w:t>
      </w:r>
      <w:r w:rsidRPr="00961555">
        <w:rPr>
          <w:sz w:val="24"/>
          <w:szCs w:val="24"/>
        </w:rPr>
        <w:tab/>
      </w:r>
      <w:r w:rsidRPr="00961555">
        <w:rPr>
          <w:spacing w:val="-2"/>
          <w:sz w:val="24"/>
          <w:szCs w:val="24"/>
        </w:rPr>
        <w:t>исходного</w:t>
      </w:r>
      <w:r w:rsidRPr="00961555">
        <w:rPr>
          <w:sz w:val="24"/>
          <w:szCs w:val="24"/>
        </w:rPr>
        <w:tab/>
      </w:r>
      <w:r w:rsidRPr="00961555">
        <w:rPr>
          <w:spacing w:val="-2"/>
          <w:sz w:val="24"/>
          <w:szCs w:val="24"/>
        </w:rPr>
        <w:t>текста</w:t>
      </w:r>
      <w:r w:rsidRPr="00961555">
        <w:rPr>
          <w:sz w:val="24"/>
          <w:szCs w:val="24"/>
        </w:rPr>
        <w:tab/>
      </w:r>
      <w:r w:rsidRPr="00961555">
        <w:rPr>
          <w:spacing w:val="-2"/>
          <w:sz w:val="24"/>
          <w:szCs w:val="24"/>
        </w:rPr>
        <w:t>должен</w:t>
      </w:r>
      <w:r w:rsidRPr="00961555">
        <w:rPr>
          <w:sz w:val="24"/>
          <w:szCs w:val="24"/>
        </w:rPr>
        <w:tab/>
      </w:r>
      <w:r w:rsidRPr="00961555">
        <w:rPr>
          <w:spacing w:val="-2"/>
          <w:sz w:val="24"/>
          <w:szCs w:val="24"/>
        </w:rPr>
        <w:t xml:space="preserve">составлять </w:t>
      </w:r>
      <w:r w:rsidRPr="00961555">
        <w:rPr>
          <w:sz w:val="24"/>
          <w:szCs w:val="24"/>
        </w:rPr>
        <w:t>не менее 280 сло,; для сжатого и выборочного изложения - не менее 300 слов).</w:t>
      </w:r>
    </w:p>
    <w:p w:rsidR="00CF7B51" w:rsidRPr="00961555" w:rsidRDefault="00211A1E" w:rsidP="007768E4">
      <w:pPr>
        <w:pStyle w:val="a4"/>
        <w:jc w:val="left"/>
        <w:rPr>
          <w:sz w:val="24"/>
          <w:szCs w:val="24"/>
        </w:rPr>
      </w:pPr>
      <w:r w:rsidRPr="00961555">
        <w:rPr>
          <w:position w:val="1"/>
          <w:sz w:val="24"/>
          <w:szCs w:val="24"/>
        </w:rPr>
        <w:t>Редактировать</w:t>
      </w:r>
      <w:r w:rsidRPr="00961555">
        <w:rPr>
          <w:spacing w:val="72"/>
          <w:w w:val="150"/>
          <w:position w:val="1"/>
          <w:sz w:val="24"/>
          <w:szCs w:val="24"/>
        </w:rPr>
        <w:t xml:space="preserve">  </w:t>
      </w:r>
      <w:r w:rsidRPr="00961555">
        <w:rPr>
          <w:position w:val="1"/>
          <w:sz w:val="24"/>
          <w:szCs w:val="24"/>
        </w:rPr>
        <w:t>собственные</w:t>
      </w:r>
      <w:r w:rsidRPr="00961555">
        <w:rPr>
          <w:spacing w:val="73"/>
          <w:w w:val="150"/>
          <w:position w:val="1"/>
          <w:sz w:val="24"/>
          <w:szCs w:val="24"/>
        </w:rPr>
        <w:t xml:space="preserve">  </w:t>
      </w:r>
      <w:r w:rsidRPr="00961555">
        <w:rPr>
          <w:sz w:val="24"/>
          <w:szCs w:val="24"/>
        </w:rPr>
        <w:t>и</w:t>
      </w:r>
      <w:r w:rsidRPr="00961555">
        <w:rPr>
          <w:spacing w:val="72"/>
          <w:w w:val="150"/>
          <w:sz w:val="24"/>
          <w:szCs w:val="24"/>
        </w:rPr>
        <w:t xml:space="preserve">  </w:t>
      </w:r>
      <w:r w:rsidRPr="00961555">
        <w:rPr>
          <w:sz w:val="24"/>
          <w:szCs w:val="24"/>
        </w:rPr>
        <w:t>(или)</w:t>
      </w:r>
      <w:r w:rsidRPr="00961555">
        <w:rPr>
          <w:spacing w:val="73"/>
          <w:w w:val="150"/>
          <w:sz w:val="24"/>
          <w:szCs w:val="24"/>
        </w:rPr>
        <w:t xml:space="preserve">  </w:t>
      </w:r>
      <w:r w:rsidRPr="00961555">
        <w:rPr>
          <w:position w:val="1"/>
          <w:sz w:val="24"/>
          <w:szCs w:val="24"/>
        </w:rPr>
        <w:t>созданные</w:t>
      </w:r>
      <w:r w:rsidRPr="00961555">
        <w:rPr>
          <w:spacing w:val="71"/>
          <w:w w:val="150"/>
          <w:position w:val="1"/>
          <w:sz w:val="24"/>
          <w:szCs w:val="24"/>
        </w:rPr>
        <w:t xml:space="preserve">  </w:t>
      </w:r>
      <w:r w:rsidRPr="00961555">
        <w:rPr>
          <w:position w:val="1"/>
          <w:sz w:val="24"/>
          <w:szCs w:val="24"/>
        </w:rPr>
        <w:t>другими</w:t>
      </w:r>
      <w:r w:rsidRPr="00961555">
        <w:rPr>
          <w:spacing w:val="72"/>
          <w:w w:val="150"/>
          <w:position w:val="1"/>
          <w:sz w:val="24"/>
          <w:szCs w:val="24"/>
        </w:rPr>
        <w:t xml:space="preserve">  </w:t>
      </w:r>
      <w:r w:rsidRPr="00961555">
        <w:rPr>
          <w:position w:val="1"/>
          <w:sz w:val="24"/>
          <w:szCs w:val="24"/>
        </w:rPr>
        <w:t>обучающ</w:t>
      </w:r>
      <w:r w:rsidRPr="00961555">
        <w:rPr>
          <w:position w:val="1"/>
          <w:sz w:val="24"/>
          <w:szCs w:val="24"/>
        </w:rPr>
        <w:t>и</w:t>
      </w:r>
      <w:r w:rsidRPr="00961555">
        <w:rPr>
          <w:position w:val="1"/>
          <w:sz w:val="24"/>
          <w:szCs w:val="24"/>
        </w:rPr>
        <w:t>мися</w:t>
      </w:r>
      <w:r w:rsidRPr="00961555">
        <w:rPr>
          <w:spacing w:val="71"/>
          <w:w w:val="150"/>
          <w:position w:val="1"/>
          <w:sz w:val="24"/>
          <w:szCs w:val="24"/>
        </w:rPr>
        <w:t xml:space="preserve">  </w:t>
      </w:r>
      <w:r w:rsidRPr="00961555">
        <w:rPr>
          <w:position w:val="1"/>
          <w:sz w:val="24"/>
          <w:szCs w:val="24"/>
        </w:rPr>
        <w:t xml:space="preserve">тексты </w:t>
      </w:r>
      <w:r w:rsidRPr="00961555">
        <w:rPr>
          <w:sz w:val="24"/>
          <w:szCs w:val="24"/>
        </w:rPr>
        <w:t>с целью совершенствования их содержания (проверка фактического мат</w:t>
      </w:r>
      <w:r w:rsidRPr="00961555">
        <w:rPr>
          <w:sz w:val="24"/>
          <w:szCs w:val="24"/>
        </w:rPr>
        <w:t>е</w:t>
      </w:r>
      <w:r w:rsidRPr="00961555">
        <w:rPr>
          <w:sz w:val="24"/>
          <w:szCs w:val="24"/>
        </w:rPr>
        <w:t>риала, начальный логический анализ текста - целостность, связность, информативность).</w:t>
      </w:r>
    </w:p>
    <w:p w:rsidR="00CF7B51" w:rsidRPr="00961555" w:rsidRDefault="00211A1E" w:rsidP="007768E4">
      <w:pPr>
        <w:pStyle w:val="a4"/>
        <w:jc w:val="left"/>
        <w:rPr>
          <w:sz w:val="24"/>
          <w:szCs w:val="24"/>
        </w:rPr>
      </w:pPr>
      <w:r w:rsidRPr="00961555">
        <w:rPr>
          <w:sz w:val="24"/>
          <w:szCs w:val="24"/>
        </w:rPr>
        <w:t>Функциональные</w:t>
      </w:r>
      <w:r w:rsidRPr="00961555">
        <w:rPr>
          <w:spacing w:val="-12"/>
          <w:sz w:val="24"/>
          <w:szCs w:val="24"/>
        </w:rPr>
        <w:t xml:space="preserve"> </w:t>
      </w:r>
      <w:r w:rsidRPr="00961555">
        <w:rPr>
          <w:sz w:val="24"/>
          <w:szCs w:val="24"/>
        </w:rPr>
        <w:t>разновидности</w:t>
      </w:r>
      <w:r w:rsidRPr="00961555">
        <w:rPr>
          <w:spacing w:val="-5"/>
          <w:sz w:val="24"/>
          <w:szCs w:val="24"/>
        </w:rPr>
        <w:t xml:space="preserve"> </w:t>
      </w:r>
      <w:r w:rsidRPr="00961555">
        <w:rPr>
          <w:spacing w:val="-2"/>
          <w:sz w:val="24"/>
          <w:szCs w:val="24"/>
        </w:rPr>
        <w:t>языка.</w:t>
      </w:r>
    </w:p>
    <w:p w:rsidR="00CF7B51" w:rsidRPr="00961555" w:rsidRDefault="00211A1E" w:rsidP="007768E4">
      <w:pPr>
        <w:pStyle w:val="a4"/>
        <w:jc w:val="left"/>
        <w:rPr>
          <w:sz w:val="24"/>
          <w:szCs w:val="24"/>
        </w:rPr>
      </w:pPr>
      <w:r w:rsidRPr="00961555">
        <w:rPr>
          <w:sz w:val="24"/>
          <w:szCs w:val="24"/>
        </w:rPr>
        <w:t>Характеризовать сферу употребления, функции, типичные ситуации речевого общ</w:t>
      </w:r>
      <w:r w:rsidRPr="00961555">
        <w:rPr>
          <w:sz w:val="24"/>
          <w:szCs w:val="24"/>
        </w:rPr>
        <w:t>е</w:t>
      </w:r>
      <w:r w:rsidRPr="00961555">
        <w:rPr>
          <w:sz w:val="24"/>
          <w:szCs w:val="24"/>
        </w:rPr>
        <w:t>ния, задачи речи, языковые средства, характерные для научного стиля; основные особенн</w:t>
      </w:r>
      <w:r w:rsidRPr="00961555">
        <w:rPr>
          <w:sz w:val="24"/>
          <w:szCs w:val="24"/>
        </w:rPr>
        <w:t>о</w:t>
      </w:r>
      <w:r w:rsidRPr="00961555">
        <w:rPr>
          <w:sz w:val="24"/>
          <w:szCs w:val="24"/>
        </w:rPr>
        <w:t>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F7B51" w:rsidRPr="00961555" w:rsidRDefault="00211A1E" w:rsidP="007768E4">
      <w:pPr>
        <w:pStyle w:val="a4"/>
        <w:jc w:val="left"/>
        <w:rPr>
          <w:sz w:val="24"/>
          <w:szCs w:val="24"/>
        </w:rPr>
      </w:pPr>
      <w:r w:rsidRPr="00961555">
        <w:rPr>
          <w:sz w:val="24"/>
          <w:szCs w:val="24"/>
        </w:rPr>
        <w:t>Характеризовать разные функционально-смысловые типы речи, понимать особенн</w:t>
      </w:r>
      <w:r w:rsidRPr="00961555">
        <w:rPr>
          <w:sz w:val="24"/>
          <w:szCs w:val="24"/>
        </w:rPr>
        <w:t>о</w:t>
      </w:r>
      <w:r w:rsidRPr="00961555">
        <w:rPr>
          <w:sz w:val="24"/>
          <w:szCs w:val="24"/>
        </w:rPr>
        <w:t>сти их сочетания</w:t>
      </w:r>
      <w:r w:rsidRPr="00961555">
        <w:rPr>
          <w:spacing w:val="80"/>
          <w:w w:val="150"/>
          <w:sz w:val="24"/>
          <w:szCs w:val="24"/>
        </w:rPr>
        <w:t xml:space="preserve"> </w:t>
      </w:r>
      <w:r w:rsidRPr="00961555">
        <w:rPr>
          <w:sz w:val="24"/>
          <w:szCs w:val="24"/>
        </w:rPr>
        <w:t>в</w:t>
      </w:r>
      <w:r w:rsidRPr="00961555">
        <w:rPr>
          <w:spacing w:val="36"/>
          <w:sz w:val="24"/>
          <w:szCs w:val="24"/>
        </w:rPr>
        <w:t xml:space="preserve">  </w:t>
      </w:r>
      <w:r w:rsidRPr="00961555">
        <w:rPr>
          <w:sz w:val="24"/>
          <w:szCs w:val="24"/>
        </w:rPr>
        <w:t>пределах</w:t>
      </w:r>
      <w:r w:rsidRPr="00961555">
        <w:rPr>
          <w:spacing w:val="80"/>
          <w:w w:val="150"/>
          <w:sz w:val="24"/>
          <w:szCs w:val="24"/>
        </w:rPr>
        <w:t xml:space="preserve"> </w:t>
      </w:r>
      <w:r w:rsidRPr="00961555">
        <w:rPr>
          <w:sz w:val="24"/>
          <w:szCs w:val="24"/>
        </w:rPr>
        <w:t>одного</w:t>
      </w:r>
      <w:r w:rsidRPr="00961555">
        <w:rPr>
          <w:spacing w:val="38"/>
          <w:sz w:val="24"/>
          <w:szCs w:val="24"/>
        </w:rPr>
        <w:t xml:space="preserve">  </w:t>
      </w:r>
      <w:r w:rsidRPr="00961555">
        <w:rPr>
          <w:sz w:val="24"/>
          <w:szCs w:val="24"/>
        </w:rPr>
        <w:t>текста,</w:t>
      </w:r>
      <w:r w:rsidRPr="00961555">
        <w:rPr>
          <w:spacing w:val="80"/>
          <w:w w:val="150"/>
          <w:sz w:val="24"/>
          <w:szCs w:val="24"/>
        </w:rPr>
        <w:t xml:space="preserve"> </w:t>
      </w:r>
      <w:r w:rsidRPr="00961555">
        <w:rPr>
          <w:sz w:val="24"/>
          <w:szCs w:val="24"/>
        </w:rPr>
        <w:t>понимать</w:t>
      </w:r>
      <w:r w:rsidRPr="00961555">
        <w:rPr>
          <w:spacing w:val="80"/>
          <w:w w:val="150"/>
          <w:sz w:val="24"/>
          <w:szCs w:val="24"/>
        </w:rPr>
        <w:t xml:space="preserve"> </w:t>
      </w:r>
      <w:r w:rsidRPr="00961555">
        <w:rPr>
          <w:sz w:val="24"/>
          <w:szCs w:val="24"/>
        </w:rPr>
        <w:t>особенности</w:t>
      </w:r>
      <w:r w:rsidRPr="00961555">
        <w:rPr>
          <w:spacing w:val="36"/>
          <w:sz w:val="24"/>
          <w:szCs w:val="24"/>
        </w:rPr>
        <w:t xml:space="preserve">  </w:t>
      </w:r>
      <w:r w:rsidRPr="00961555">
        <w:rPr>
          <w:sz w:val="24"/>
          <w:szCs w:val="24"/>
        </w:rPr>
        <w:t>употребления</w:t>
      </w:r>
      <w:r w:rsidRPr="00961555">
        <w:rPr>
          <w:spacing w:val="80"/>
          <w:w w:val="150"/>
          <w:sz w:val="24"/>
          <w:szCs w:val="24"/>
        </w:rPr>
        <w:t xml:space="preserve"> </w:t>
      </w:r>
      <w:r w:rsidRPr="00961555">
        <w:rPr>
          <w:sz w:val="24"/>
          <w:szCs w:val="24"/>
        </w:rPr>
        <w:t>языковых</w:t>
      </w:r>
      <w:r w:rsidRPr="00961555">
        <w:rPr>
          <w:spacing w:val="80"/>
          <w:w w:val="150"/>
          <w:sz w:val="24"/>
          <w:szCs w:val="24"/>
        </w:rPr>
        <w:t xml:space="preserve"> </w:t>
      </w:r>
      <w:r w:rsidRPr="00961555">
        <w:rPr>
          <w:sz w:val="24"/>
          <w:szCs w:val="24"/>
        </w:rPr>
        <w:t>средств</w:t>
      </w:r>
    </w:p>
    <w:p w:rsidR="00CF7B51" w:rsidRPr="00961555" w:rsidRDefault="00211A1E" w:rsidP="007768E4">
      <w:pPr>
        <w:pStyle w:val="a4"/>
        <w:jc w:val="left"/>
        <w:rPr>
          <w:sz w:val="24"/>
          <w:szCs w:val="24"/>
        </w:rPr>
      </w:pPr>
      <w:r w:rsidRPr="00961555">
        <w:rPr>
          <w:spacing w:val="-2"/>
          <w:sz w:val="24"/>
          <w:szCs w:val="24"/>
        </w:rPr>
        <w:t>выразительности</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текстах,</w:t>
      </w:r>
      <w:r w:rsidRPr="00961555">
        <w:rPr>
          <w:sz w:val="24"/>
          <w:szCs w:val="24"/>
        </w:rPr>
        <w:tab/>
      </w:r>
      <w:r w:rsidRPr="00961555">
        <w:rPr>
          <w:spacing w:val="-2"/>
          <w:sz w:val="24"/>
          <w:szCs w:val="24"/>
        </w:rPr>
        <w:t xml:space="preserve">принадлежащих </w:t>
      </w:r>
      <w:r w:rsidRPr="00961555">
        <w:rPr>
          <w:sz w:val="24"/>
          <w:szCs w:val="24"/>
        </w:rPr>
        <w:t>к различным функци</w:t>
      </w:r>
      <w:r w:rsidRPr="00961555">
        <w:rPr>
          <w:sz w:val="24"/>
          <w:szCs w:val="24"/>
        </w:rPr>
        <w:t>о</w:t>
      </w:r>
      <w:r w:rsidRPr="00961555">
        <w:rPr>
          <w:sz w:val="24"/>
          <w:szCs w:val="24"/>
        </w:rPr>
        <w:t>нально-смысловым типам речи, функциональным разновидностям языка.</w:t>
      </w:r>
    </w:p>
    <w:p w:rsidR="00CF7B51" w:rsidRPr="00961555" w:rsidRDefault="00211A1E" w:rsidP="007768E4">
      <w:pPr>
        <w:pStyle w:val="a4"/>
        <w:jc w:val="left"/>
        <w:rPr>
          <w:sz w:val="24"/>
          <w:szCs w:val="24"/>
        </w:rPr>
      </w:pPr>
      <w:r w:rsidRPr="00961555">
        <w:rPr>
          <w:sz w:val="24"/>
          <w:szCs w:val="24"/>
        </w:rPr>
        <w:t>Использовать при создании собственного текста нормы построения текстов, прина</w:t>
      </w:r>
      <w:r w:rsidRPr="00961555">
        <w:rPr>
          <w:sz w:val="24"/>
          <w:szCs w:val="24"/>
        </w:rPr>
        <w:t>д</w:t>
      </w:r>
      <w:r w:rsidRPr="00961555">
        <w:rPr>
          <w:sz w:val="24"/>
          <w:szCs w:val="24"/>
        </w:rPr>
        <w:t>лежащих к различным функционально-смысловым типам речи, функциональным разн</w:t>
      </w:r>
      <w:r w:rsidRPr="00961555">
        <w:rPr>
          <w:sz w:val="24"/>
          <w:szCs w:val="24"/>
        </w:rPr>
        <w:t>о</w:t>
      </w:r>
      <w:r w:rsidRPr="00961555">
        <w:rPr>
          <w:sz w:val="24"/>
          <w:szCs w:val="24"/>
        </w:rPr>
        <w:t>видностям языка, нормы составления тезисов, конспекта, написания реферата.</w:t>
      </w:r>
    </w:p>
    <w:p w:rsidR="00CF7B51" w:rsidRPr="00961555" w:rsidRDefault="00211A1E" w:rsidP="007768E4">
      <w:pPr>
        <w:pStyle w:val="a4"/>
        <w:jc w:val="left"/>
        <w:rPr>
          <w:sz w:val="24"/>
          <w:szCs w:val="24"/>
        </w:rPr>
      </w:pPr>
      <w:r w:rsidRPr="00961555">
        <w:rPr>
          <w:sz w:val="24"/>
          <w:szCs w:val="24"/>
        </w:rPr>
        <w:t>Составлять</w:t>
      </w:r>
      <w:r w:rsidRPr="00961555">
        <w:rPr>
          <w:spacing w:val="71"/>
          <w:sz w:val="24"/>
          <w:szCs w:val="24"/>
        </w:rPr>
        <w:t xml:space="preserve">   </w:t>
      </w:r>
      <w:r w:rsidRPr="00961555">
        <w:rPr>
          <w:sz w:val="24"/>
          <w:szCs w:val="24"/>
        </w:rPr>
        <w:t>тезисы,</w:t>
      </w:r>
      <w:r w:rsidRPr="00961555">
        <w:rPr>
          <w:spacing w:val="71"/>
          <w:sz w:val="24"/>
          <w:szCs w:val="24"/>
        </w:rPr>
        <w:t xml:space="preserve">   </w:t>
      </w:r>
      <w:r w:rsidRPr="00961555">
        <w:rPr>
          <w:sz w:val="24"/>
          <w:szCs w:val="24"/>
        </w:rPr>
        <w:t>конспект,</w:t>
      </w:r>
      <w:r w:rsidRPr="00961555">
        <w:rPr>
          <w:spacing w:val="71"/>
          <w:sz w:val="24"/>
          <w:szCs w:val="24"/>
        </w:rPr>
        <w:t xml:space="preserve">   </w:t>
      </w:r>
      <w:r w:rsidRPr="00961555">
        <w:rPr>
          <w:sz w:val="24"/>
          <w:szCs w:val="24"/>
        </w:rPr>
        <w:t>писать</w:t>
      </w:r>
      <w:r w:rsidRPr="00961555">
        <w:rPr>
          <w:spacing w:val="71"/>
          <w:sz w:val="24"/>
          <w:szCs w:val="24"/>
        </w:rPr>
        <w:t xml:space="preserve">   </w:t>
      </w:r>
      <w:r w:rsidRPr="00961555">
        <w:rPr>
          <w:sz w:val="24"/>
          <w:szCs w:val="24"/>
        </w:rPr>
        <w:t>рецензию,</w:t>
      </w:r>
      <w:r w:rsidRPr="00961555">
        <w:rPr>
          <w:spacing w:val="71"/>
          <w:sz w:val="24"/>
          <w:szCs w:val="24"/>
        </w:rPr>
        <w:t xml:space="preserve">   </w:t>
      </w:r>
      <w:r w:rsidRPr="00961555">
        <w:rPr>
          <w:sz w:val="24"/>
          <w:szCs w:val="24"/>
        </w:rPr>
        <w:t>реферат,</w:t>
      </w:r>
      <w:r w:rsidRPr="00961555">
        <w:rPr>
          <w:spacing w:val="71"/>
          <w:sz w:val="24"/>
          <w:szCs w:val="24"/>
        </w:rPr>
        <w:t xml:space="preserve">   </w:t>
      </w:r>
      <w:r w:rsidRPr="00961555">
        <w:rPr>
          <w:sz w:val="24"/>
          <w:szCs w:val="24"/>
        </w:rPr>
        <w:t>оцен</w:t>
      </w:r>
      <w:r w:rsidRPr="00961555">
        <w:rPr>
          <w:sz w:val="24"/>
          <w:szCs w:val="24"/>
        </w:rPr>
        <w:t>и</w:t>
      </w:r>
      <w:r w:rsidRPr="00961555">
        <w:rPr>
          <w:sz w:val="24"/>
          <w:szCs w:val="24"/>
        </w:rPr>
        <w:t>вать</w:t>
      </w:r>
      <w:r w:rsidRPr="00961555">
        <w:rPr>
          <w:spacing w:val="71"/>
          <w:sz w:val="24"/>
          <w:szCs w:val="24"/>
        </w:rPr>
        <w:t xml:space="preserve">   </w:t>
      </w:r>
      <w:r w:rsidRPr="00961555">
        <w:rPr>
          <w:sz w:val="24"/>
          <w:szCs w:val="24"/>
        </w:rPr>
        <w:t>чужие и</w:t>
      </w:r>
      <w:r w:rsidRPr="00961555">
        <w:rPr>
          <w:spacing w:val="71"/>
          <w:w w:val="150"/>
          <w:sz w:val="24"/>
          <w:szCs w:val="24"/>
        </w:rPr>
        <w:t xml:space="preserve">   </w:t>
      </w:r>
      <w:r w:rsidRPr="00961555">
        <w:rPr>
          <w:sz w:val="24"/>
          <w:szCs w:val="24"/>
        </w:rPr>
        <w:t>собственные</w:t>
      </w:r>
      <w:r w:rsidRPr="00961555">
        <w:rPr>
          <w:spacing w:val="70"/>
          <w:w w:val="150"/>
          <w:sz w:val="24"/>
          <w:szCs w:val="24"/>
        </w:rPr>
        <w:t xml:space="preserve">   </w:t>
      </w:r>
      <w:r w:rsidRPr="00961555">
        <w:rPr>
          <w:sz w:val="24"/>
          <w:szCs w:val="24"/>
        </w:rPr>
        <w:t>речевые</w:t>
      </w:r>
      <w:r w:rsidRPr="00961555">
        <w:rPr>
          <w:spacing w:val="70"/>
          <w:w w:val="150"/>
          <w:sz w:val="24"/>
          <w:szCs w:val="24"/>
        </w:rPr>
        <w:t xml:space="preserve">   </w:t>
      </w:r>
      <w:r w:rsidRPr="00961555">
        <w:rPr>
          <w:sz w:val="24"/>
          <w:szCs w:val="24"/>
        </w:rPr>
        <w:t>высказывания</w:t>
      </w:r>
      <w:r w:rsidRPr="00961555">
        <w:rPr>
          <w:spacing w:val="70"/>
          <w:w w:val="150"/>
          <w:sz w:val="24"/>
          <w:szCs w:val="24"/>
        </w:rPr>
        <w:t xml:space="preserve">   </w:t>
      </w:r>
      <w:r w:rsidRPr="00961555">
        <w:rPr>
          <w:sz w:val="24"/>
          <w:szCs w:val="24"/>
        </w:rPr>
        <w:t>разной</w:t>
      </w:r>
      <w:r w:rsidRPr="00961555">
        <w:rPr>
          <w:spacing w:val="69"/>
          <w:w w:val="150"/>
          <w:sz w:val="24"/>
          <w:szCs w:val="24"/>
        </w:rPr>
        <w:t xml:space="preserve">   </w:t>
      </w:r>
      <w:r w:rsidRPr="00961555">
        <w:rPr>
          <w:sz w:val="24"/>
          <w:szCs w:val="24"/>
        </w:rPr>
        <w:t>функци</w:t>
      </w:r>
      <w:r w:rsidRPr="00961555">
        <w:rPr>
          <w:sz w:val="24"/>
          <w:szCs w:val="24"/>
        </w:rPr>
        <w:t>о</w:t>
      </w:r>
      <w:r w:rsidRPr="00961555">
        <w:rPr>
          <w:sz w:val="24"/>
          <w:szCs w:val="24"/>
        </w:rPr>
        <w:t>нальной</w:t>
      </w:r>
      <w:r w:rsidRPr="00961555">
        <w:rPr>
          <w:spacing w:val="69"/>
          <w:w w:val="150"/>
          <w:sz w:val="24"/>
          <w:szCs w:val="24"/>
        </w:rPr>
        <w:t xml:space="preserve">   </w:t>
      </w:r>
      <w:r w:rsidRPr="00961555">
        <w:rPr>
          <w:sz w:val="24"/>
          <w:szCs w:val="24"/>
        </w:rPr>
        <w:t>направленности с точки зрения соответствия их коммуникативным требован</w:t>
      </w:r>
      <w:r w:rsidRPr="00961555">
        <w:rPr>
          <w:sz w:val="24"/>
          <w:szCs w:val="24"/>
        </w:rPr>
        <w:t>и</w:t>
      </w:r>
      <w:r w:rsidRPr="00961555">
        <w:rPr>
          <w:sz w:val="24"/>
          <w:szCs w:val="24"/>
        </w:rPr>
        <w:t>ям и языковой правильности, исправлять речевые недостатки, редактировать текст.</w:t>
      </w:r>
    </w:p>
    <w:p w:rsidR="00CF7B51" w:rsidRPr="00961555" w:rsidRDefault="00211A1E" w:rsidP="007768E4">
      <w:pPr>
        <w:pStyle w:val="a4"/>
        <w:jc w:val="left"/>
        <w:rPr>
          <w:sz w:val="24"/>
          <w:szCs w:val="24"/>
        </w:rPr>
      </w:pPr>
      <w:r w:rsidRPr="00961555">
        <w:rPr>
          <w:sz w:val="24"/>
          <w:szCs w:val="24"/>
        </w:rPr>
        <w:t>Выявлять</w:t>
      </w:r>
      <w:r w:rsidRPr="00961555">
        <w:rPr>
          <w:spacing w:val="80"/>
          <w:w w:val="150"/>
          <w:sz w:val="24"/>
          <w:szCs w:val="24"/>
        </w:rPr>
        <w:t xml:space="preserve">   </w:t>
      </w:r>
      <w:r w:rsidRPr="00961555">
        <w:rPr>
          <w:sz w:val="24"/>
          <w:szCs w:val="24"/>
        </w:rPr>
        <w:t>отличительные</w:t>
      </w:r>
      <w:r w:rsidRPr="00961555">
        <w:rPr>
          <w:spacing w:val="80"/>
          <w:w w:val="150"/>
          <w:sz w:val="24"/>
          <w:szCs w:val="24"/>
        </w:rPr>
        <w:t xml:space="preserve">   </w:t>
      </w:r>
      <w:r w:rsidRPr="00961555">
        <w:rPr>
          <w:sz w:val="24"/>
          <w:szCs w:val="24"/>
        </w:rPr>
        <w:t>особенности</w:t>
      </w:r>
      <w:r w:rsidRPr="00961555">
        <w:rPr>
          <w:spacing w:val="80"/>
          <w:w w:val="150"/>
          <w:sz w:val="24"/>
          <w:szCs w:val="24"/>
        </w:rPr>
        <w:t xml:space="preserve">   </w:t>
      </w:r>
      <w:r w:rsidRPr="00961555">
        <w:rPr>
          <w:sz w:val="24"/>
          <w:szCs w:val="24"/>
        </w:rPr>
        <w:t>языка</w:t>
      </w:r>
      <w:r w:rsidRPr="00961555">
        <w:rPr>
          <w:spacing w:val="80"/>
          <w:w w:val="150"/>
          <w:sz w:val="24"/>
          <w:szCs w:val="24"/>
        </w:rPr>
        <w:t xml:space="preserve">   </w:t>
      </w:r>
      <w:r w:rsidRPr="00961555">
        <w:rPr>
          <w:sz w:val="24"/>
          <w:szCs w:val="24"/>
        </w:rPr>
        <w:t>художественной</w:t>
      </w:r>
      <w:r w:rsidRPr="00961555">
        <w:rPr>
          <w:spacing w:val="80"/>
          <w:w w:val="150"/>
          <w:sz w:val="24"/>
          <w:szCs w:val="24"/>
        </w:rPr>
        <w:t xml:space="preserve">   </w:t>
      </w:r>
      <w:r w:rsidRPr="00961555">
        <w:rPr>
          <w:sz w:val="24"/>
          <w:szCs w:val="24"/>
        </w:rPr>
        <w:t>литературы</w:t>
      </w:r>
      <w:r w:rsidRPr="00961555">
        <w:rPr>
          <w:spacing w:val="40"/>
          <w:sz w:val="24"/>
          <w:szCs w:val="24"/>
        </w:rPr>
        <w:t xml:space="preserve"> </w:t>
      </w:r>
      <w:r w:rsidRPr="00961555">
        <w:rPr>
          <w:sz w:val="24"/>
          <w:szCs w:val="24"/>
        </w:rPr>
        <w:t>в сравнении с другими функциональными разновидностями языка, распозн</w:t>
      </w:r>
      <w:r w:rsidRPr="00961555">
        <w:rPr>
          <w:sz w:val="24"/>
          <w:szCs w:val="24"/>
        </w:rPr>
        <w:t>а</w:t>
      </w:r>
      <w:r w:rsidRPr="00961555">
        <w:rPr>
          <w:sz w:val="24"/>
          <w:szCs w:val="24"/>
        </w:rPr>
        <w:t>вать метафору, олицетворение, эпитет, гиперболу, сравнение.</w:t>
      </w:r>
    </w:p>
    <w:p w:rsidR="00CF7B51" w:rsidRPr="00961555" w:rsidRDefault="00211A1E" w:rsidP="007768E4">
      <w:pPr>
        <w:pStyle w:val="a4"/>
        <w:jc w:val="left"/>
        <w:rPr>
          <w:sz w:val="24"/>
          <w:szCs w:val="24"/>
        </w:rPr>
      </w:pPr>
      <w:r w:rsidRPr="00961555">
        <w:rPr>
          <w:sz w:val="24"/>
          <w:szCs w:val="24"/>
        </w:rPr>
        <w:t>Система</w:t>
      </w:r>
      <w:r w:rsidRPr="00961555">
        <w:rPr>
          <w:spacing w:val="-1"/>
          <w:sz w:val="24"/>
          <w:szCs w:val="24"/>
        </w:rPr>
        <w:t xml:space="preserve"> </w:t>
      </w:r>
      <w:r w:rsidRPr="00961555">
        <w:rPr>
          <w:spacing w:val="-2"/>
          <w:sz w:val="24"/>
          <w:szCs w:val="24"/>
        </w:rPr>
        <w:t>языка.</w:t>
      </w:r>
    </w:p>
    <w:p w:rsidR="00CF7B51" w:rsidRPr="00961555" w:rsidRDefault="00211A1E" w:rsidP="007768E4">
      <w:pPr>
        <w:pStyle w:val="a4"/>
        <w:jc w:val="left"/>
        <w:rPr>
          <w:sz w:val="24"/>
          <w:szCs w:val="24"/>
        </w:rPr>
      </w:pPr>
      <w:r w:rsidRPr="00961555">
        <w:rPr>
          <w:sz w:val="24"/>
          <w:szCs w:val="24"/>
        </w:rPr>
        <w:t>Сложносочинённое</w:t>
      </w:r>
      <w:r w:rsidRPr="00961555">
        <w:rPr>
          <w:spacing w:val="-8"/>
          <w:sz w:val="24"/>
          <w:szCs w:val="24"/>
        </w:rPr>
        <w:t xml:space="preserve"> </w:t>
      </w:r>
      <w:r w:rsidRPr="00961555">
        <w:rPr>
          <w:spacing w:val="-2"/>
          <w:sz w:val="24"/>
          <w:szCs w:val="24"/>
        </w:rPr>
        <w:t>предложение.</w:t>
      </w:r>
    </w:p>
    <w:p w:rsidR="00CF7B51" w:rsidRPr="00961555" w:rsidRDefault="00211A1E" w:rsidP="007768E4">
      <w:pPr>
        <w:pStyle w:val="a4"/>
        <w:jc w:val="left"/>
        <w:rPr>
          <w:sz w:val="24"/>
          <w:szCs w:val="24"/>
        </w:rPr>
      </w:pPr>
      <w:r w:rsidRPr="00961555">
        <w:rPr>
          <w:sz w:val="24"/>
          <w:szCs w:val="24"/>
        </w:rPr>
        <w:lastRenderedPageBreak/>
        <w:t>Выявлять</w:t>
      </w:r>
      <w:r w:rsidRPr="00961555">
        <w:rPr>
          <w:spacing w:val="-6"/>
          <w:sz w:val="24"/>
          <w:szCs w:val="24"/>
        </w:rPr>
        <w:t xml:space="preserve"> </w:t>
      </w:r>
      <w:r w:rsidRPr="00961555">
        <w:rPr>
          <w:sz w:val="24"/>
          <w:szCs w:val="24"/>
        </w:rPr>
        <w:t>основные</w:t>
      </w:r>
      <w:r w:rsidRPr="00961555">
        <w:rPr>
          <w:spacing w:val="-1"/>
          <w:sz w:val="24"/>
          <w:szCs w:val="24"/>
        </w:rPr>
        <w:t xml:space="preserve"> </w:t>
      </w:r>
      <w:r w:rsidRPr="00961555">
        <w:rPr>
          <w:sz w:val="24"/>
          <w:szCs w:val="24"/>
        </w:rPr>
        <w:t>средства</w:t>
      </w:r>
      <w:r w:rsidRPr="00961555">
        <w:rPr>
          <w:spacing w:val="-1"/>
          <w:sz w:val="24"/>
          <w:szCs w:val="24"/>
        </w:rPr>
        <w:t xml:space="preserve"> </w:t>
      </w:r>
      <w:r w:rsidRPr="00961555">
        <w:rPr>
          <w:sz w:val="24"/>
          <w:szCs w:val="24"/>
        </w:rPr>
        <w:t>синтаксической</w:t>
      </w:r>
      <w:r w:rsidRPr="00961555">
        <w:rPr>
          <w:spacing w:val="-4"/>
          <w:sz w:val="24"/>
          <w:szCs w:val="24"/>
        </w:rPr>
        <w:t xml:space="preserve"> </w:t>
      </w:r>
      <w:r w:rsidRPr="00961555">
        <w:rPr>
          <w:sz w:val="24"/>
          <w:szCs w:val="24"/>
        </w:rPr>
        <w:t>связи</w:t>
      </w:r>
      <w:r w:rsidRPr="00961555">
        <w:rPr>
          <w:spacing w:val="-3"/>
          <w:sz w:val="24"/>
          <w:szCs w:val="24"/>
        </w:rPr>
        <w:t xml:space="preserve"> </w:t>
      </w:r>
      <w:r w:rsidRPr="00961555">
        <w:rPr>
          <w:sz w:val="24"/>
          <w:szCs w:val="24"/>
        </w:rPr>
        <w:t>между</w:t>
      </w:r>
      <w:r w:rsidRPr="00961555">
        <w:rPr>
          <w:spacing w:val="-10"/>
          <w:sz w:val="24"/>
          <w:szCs w:val="24"/>
        </w:rPr>
        <w:t xml:space="preserve"> </w:t>
      </w:r>
      <w:r w:rsidRPr="00961555">
        <w:rPr>
          <w:sz w:val="24"/>
          <w:szCs w:val="24"/>
        </w:rPr>
        <w:t>частями</w:t>
      </w:r>
      <w:r w:rsidRPr="00961555">
        <w:rPr>
          <w:spacing w:val="1"/>
          <w:sz w:val="24"/>
          <w:szCs w:val="24"/>
        </w:rPr>
        <w:t xml:space="preserve"> </w:t>
      </w:r>
      <w:r w:rsidRPr="00961555">
        <w:rPr>
          <w:sz w:val="24"/>
          <w:szCs w:val="24"/>
        </w:rPr>
        <w:t>сложного</w:t>
      </w:r>
      <w:r w:rsidRPr="00961555">
        <w:rPr>
          <w:spacing w:val="1"/>
          <w:sz w:val="24"/>
          <w:szCs w:val="24"/>
        </w:rPr>
        <w:t xml:space="preserve"> </w:t>
      </w:r>
      <w:r w:rsidRPr="00961555">
        <w:rPr>
          <w:spacing w:val="-2"/>
          <w:sz w:val="24"/>
          <w:szCs w:val="24"/>
        </w:rPr>
        <w:t>пре</w:t>
      </w:r>
      <w:r w:rsidRPr="00961555">
        <w:rPr>
          <w:spacing w:val="-2"/>
          <w:sz w:val="24"/>
          <w:szCs w:val="24"/>
        </w:rPr>
        <w:t>д</w:t>
      </w:r>
      <w:r w:rsidRPr="00961555">
        <w:rPr>
          <w:spacing w:val="-2"/>
          <w:sz w:val="24"/>
          <w:szCs w:val="24"/>
        </w:rPr>
        <w:t>ложения.</w:t>
      </w:r>
    </w:p>
    <w:p w:rsidR="00CF7B51" w:rsidRPr="00961555" w:rsidRDefault="00211A1E" w:rsidP="007768E4">
      <w:pPr>
        <w:pStyle w:val="a4"/>
        <w:jc w:val="left"/>
        <w:rPr>
          <w:sz w:val="24"/>
          <w:szCs w:val="24"/>
        </w:rPr>
      </w:pPr>
      <w:r w:rsidRPr="00961555">
        <w:rPr>
          <w:sz w:val="24"/>
          <w:szCs w:val="24"/>
        </w:rPr>
        <w:t>Распознавать</w:t>
      </w:r>
      <w:r w:rsidRPr="00961555">
        <w:rPr>
          <w:spacing w:val="71"/>
          <w:sz w:val="24"/>
          <w:szCs w:val="24"/>
        </w:rPr>
        <w:t xml:space="preserve">   </w:t>
      </w:r>
      <w:r w:rsidRPr="00961555">
        <w:rPr>
          <w:sz w:val="24"/>
          <w:szCs w:val="24"/>
        </w:rPr>
        <w:t>сложные</w:t>
      </w:r>
      <w:r w:rsidRPr="00961555">
        <w:rPr>
          <w:spacing w:val="70"/>
          <w:sz w:val="24"/>
          <w:szCs w:val="24"/>
        </w:rPr>
        <w:t xml:space="preserve">   </w:t>
      </w:r>
      <w:r w:rsidRPr="00961555">
        <w:rPr>
          <w:sz w:val="24"/>
          <w:szCs w:val="24"/>
        </w:rPr>
        <w:t>предложения</w:t>
      </w:r>
      <w:r w:rsidRPr="00961555">
        <w:rPr>
          <w:spacing w:val="69"/>
          <w:sz w:val="24"/>
          <w:szCs w:val="24"/>
        </w:rPr>
        <w:t xml:space="preserve">   </w:t>
      </w:r>
      <w:r w:rsidRPr="00961555">
        <w:rPr>
          <w:sz w:val="24"/>
          <w:szCs w:val="24"/>
        </w:rPr>
        <w:t>с</w:t>
      </w:r>
      <w:r w:rsidRPr="00961555">
        <w:rPr>
          <w:spacing w:val="70"/>
          <w:sz w:val="24"/>
          <w:szCs w:val="24"/>
        </w:rPr>
        <w:t xml:space="preserve">   </w:t>
      </w:r>
      <w:r w:rsidRPr="00961555">
        <w:rPr>
          <w:sz w:val="24"/>
          <w:szCs w:val="24"/>
        </w:rPr>
        <w:t>разными</w:t>
      </w:r>
      <w:r w:rsidRPr="00961555">
        <w:rPr>
          <w:spacing w:val="69"/>
          <w:sz w:val="24"/>
          <w:szCs w:val="24"/>
        </w:rPr>
        <w:t xml:space="preserve">   </w:t>
      </w:r>
      <w:r w:rsidRPr="00961555">
        <w:rPr>
          <w:sz w:val="24"/>
          <w:szCs w:val="24"/>
        </w:rPr>
        <w:t>видами</w:t>
      </w:r>
      <w:r w:rsidRPr="00961555">
        <w:rPr>
          <w:spacing w:val="71"/>
          <w:sz w:val="24"/>
          <w:szCs w:val="24"/>
        </w:rPr>
        <w:t xml:space="preserve">   </w:t>
      </w:r>
      <w:r w:rsidRPr="00961555">
        <w:rPr>
          <w:sz w:val="24"/>
          <w:szCs w:val="24"/>
        </w:rPr>
        <w:t>связи,</w:t>
      </w:r>
      <w:r w:rsidRPr="00961555">
        <w:rPr>
          <w:spacing w:val="71"/>
          <w:sz w:val="24"/>
          <w:szCs w:val="24"/>
        </w:rPr>
        <w:t xml:space="preserve">   </w:t>
      </w:r>
      <w:r w:rsidRPr="00961555">
        <w:rPr>
          <w:sz w:val="24"/>
          <w:szCs w:val="24"/>
        </w:rPr>
        <w:t>бессоюзные и союзные предложения (сложносочинённые и сложноподчинённые).</w:t>
      </w:r>
    </w:p>
    <w:p w:rsidR="00CF7B51" w:rsidRPr="00961555" w:rsidRDefault="00211A1E" w:rsidP="007768E4">
      <w:pPr>
        <w:pStyle w:val="a4"/>
        <w:jc w:val="left"/>
        <w:rPr>
          <w:sz w:val="24"/>
          <w:szCs w:val="24"/>
        </w:rPr>
      </w:pPr>
      <w:r w:rsidRPr="00961555">
        <w:rPr>
          <w:sz w:val="24"/>
          <w:szCs w:val="24"/>
        </w:rPr>
        <w:t>Характеризовать сложносочинённое предложение, его строение, смысловое, стру</w:t>
      </w:r>
      <w:r w:rsidRPr="00961555">
        <w:rPr>
          <w:sz w:val="24"/>
          <w:szCs w:val="24"/>
        </w:rPr>
        <w:t>к</w:t>
      </w:r>
      <w:r w:rsidRPr="00961555">
        <w:rPr>
          <w:sz w:val="24"/>
          <w:szCs w:val="24"/>
        </w:rPr>
        <w:t>турное и интонационное единство частей сложного предложения.</w:t>
      </w:r>
    </w:p>
    <w:p w:rsidR="00CF7B51" w:rsidRPr="00961555" w:rsidRDefault="00211A1E" w:rsidP="007768E4">
      <w:pPr>
        <w:pStyle w:val="a4"/>
        <w:jc w:val="left"/>
        <w:rPr>
          <w:sz w:val="24"/>
          <w:szCs w:val="24"/>
        </w:rPr>
      </w:pPr>
      <w:r w:rsidRPr="00961555">
        <w:rPr>
          <w:sz w:val="24"/>
          <w:szCs w:val="24"/>
        </w:rPr>
        <w:t xml:space="preserve">Выявлять смысловые отношения между частями сложносочинённого предложения, </w:t>
      </w:r>
      <w:r w:rsidRPr="00961555">
        <w:rPr>
          <w:spacing w:val="-2"/>
          <w:sz w:val="24"/>
          <w:szCs w:val="24"/>
        </w:rPr>
        <w:t>интонационные</w:t>
      </w:r>
      <w:r w:rsidRPr="00961555">
        <w:rPr>
          <w:sz w:val="24"/>
          <w:szCs w:val="24"/>
        </w:rPr>
        <w:tab/>
      </w:r>
      <w:r w:rsidRPr="00961555">
        <w:rPr>
          <w:spacing w:val="-2"/>
          <w:sz w:val="24"/>
          <w:szCs w:val="24"/>
        </w:rPr>
        <w:t>особенности</w:t>
      </w:r>
      <w:r w:rsidRPr="00961555">
        <w:rPr>
          <w:sz w:val="24"/>
          <w:szCs w:val="24"/>
        </w:rPr>
        <w:tab/>
      </w:r>
      <w:r w:rsidRPr="00961555">
        <w:rPr>
          <w:spacing w:val="-2"/>
          <w:sz w:val="24"/>
          <w:szCs w:val="24"/>
        </w:rPr>
        <w:t>сложносочинённых</w:t>
      </w:r>
      <w:r w:rsidRPr="00961555">
        <w:rPr>
          <w:sz w:val="24"/>
          <w:szCs w:val="24"/>
        </w:rPr>
        <w:tab/>
      </w:r>
      <w:r w:rsidRPr="00961555">
        <w:rPr>
          <w:spacing w:val="-2"/>
          <w:sz w:val="24"/>
          <w:szCs w:val="24"/>
        </w:rPr>
        <w:t xml:space="preserve">предложений </w:t>
      </w:r>
      <w:r w:rsidRPr="00961555">
        <w:rPr>
          <w:sz w:val="24"/>
          <w:szCs w:val="24"/>
        </w:rPr>
        <w:t>с разными типами смысловых отношений между частями.</w:t>
      </w:r>
    </w:p>
    <w:p w:rsidR="00CF7B51" w:rsidRPr="00961555" w:rsidRDefault="00211A1E" w:rsidP="007768E4">
      <w:pPr>
        <w:pStyle w:val="a4"/>
        <w:jc w:val="left"/>
        <w:rPr>
          <w:sz w:val="24"/>
          <w:szCs w:val="24"/>
        </w:rPr>
      </w:pPr>
      <w:r w:rsidRPr="00961555">
        <w:rPr>
          <w:sz w:val="24"/>
          <w:szCs w:val="24"/>
        </w:rPr>
        <w:t>Понимать</w:t>
      </w:r>
      <w:r w:rsidRPr="00961555">
        <w:rPr>
          <w:spacing w:val="-7"/>
          <w:sz w:val="24"/>
          <w:szCs w:val="24"/>
        </w:rPr>
        <w:t xml:space="preserve"> </w:t>
      </w:r>
      <w:r w:rsidRPr="00961555">
        <w:rPr>
          <w:sz w:val="24"/>
          <w:szCs w:val="24"/>
        </w:rPr>
        <w:t>особенности</w:t>
      </w:r>
      <w:r w:rsidRPr="00961555">
        <w:rPr>
          <w:spacing w:val="-7"/>
          <w:sz w:val="24"/>
          <w:szCs w:val="24"/>
        </w:rPr>
        <w:t xml:space="preserve"> </w:t>
      </w:r>
      <w:r w:rsidRPr="00961555">
        <w:rPr>
          <w:sz w:val="24"/>
          <w:szCs w:val="24"/>
        </w:rPr>
        <w:t>употребления</w:t>
      </w:r>
      <w:r w:rsidRPr="00961555">
        <w:rPr>
          <w:spacing w:val="-4"/>
          <w:sz w:val="24"/>
          <w:szCs w:val="24"/>
        </w:rPr>
        <w:t xml:space="preserve"> </w:t>
      </w:r>
      <w:r w:rsidRPr="00961555">
        <w:rPr>
          <w:sz w:val="24"/>
          <w:szCs w:val="24"/>
        </w:rPr>
        <w:t>сложносочинённых</w:t>
      </w:r>
      <w:r w:rsidRPr="00961555">
        <w:rPr>
          <w:spacing w:val="-9"/>
          <w:sz w:val="24"/>
          <w:szCs w:val="24"/>
        </w:rPr>
        <w:t xml:space="preserve"> </w:t>
      </w:r>
      <w:r w:rsidRPr="00961555">
        <w:rPr>
          <w:sz w:val="24"/>
          <w:szCs w:val="24"/>
        </w:rPr>
        <w:t>предложений</w:t>
      </w:r>
      <w:r w:rsidRPr="00961555">
        <w:rPr>
          <w:spacing w:val="-8"/>
          <w:sz w:val="24"/>
          <w:szCs w:val="24"/>
        </w:rPr>
        <w:t xml:space="preserve"> </w:t>
      </w:r>
      <w:r w:rsidRPr="00961555">
        <w:rPr>
          <w:sz w:val="24"/>
          <w:szCs w:val="24"/>
        </w:rPr>
        <w:t>в</w:t>
      </w:r>
      <w:r w:rsidRPr="00961555">
        <w:rPr>
          <w:spacing w:val="-7"/>
          <w:sz w:val="24"/>
          <w:szCs w:val="24"/>
        </w:rPr>
        <w:t xml:space="preserve"> </w:t>
      </w:r>
      <w:r w:rsidRPr="00961555">
        <w:rPr>
          <w:sz w:val="24"/>
          <w:szCs w:val="24"/>
        </w:rPr>
        <w:t>речи. С</w:t>
      </w:r>
      <w:r w:rsidRPr="00961555">
        <w:rPr>
          <w:sz w:val="24"/>
          <w:szCs w:val="24"/>
        </w:rPr>
        <w:t>о</w:t>
      </w:r>
      <w:r w:rsidRPr="00961555">
        <w:rPr>
          <w:sz w:val="24"/>
          <w:szCs w:val="24"/>
        </w:rPr>
        <w:t>блюдать основные нормы построения сложносочинённого предложения.</w:t>
      </w:r>
    </w:p>
    <w:p w:rsidR="00CF7B51" w:rsidRPr="00961555" w:rsidRDefault="00211A1E" w:rsidP="007768E4">
      <w:pPr>
        <w:pStyle w:val="a4"/>
        <w:jc w:val="left"/>
        <w:rPr>
          <w:sz w:val="24"/>
          <w:szCs w:val="24"/>
        </w:rPr>
      </w:pPr>
      <w:r w:rsidRPr="00961555">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w:t>
      </w:r>
      <w:r w:rsidRPr="00961555">
        <w:rPr>
          <w:sz w:val="24"/>
          <w:szCs w:val="24"/>
        </w:rPr>
        <w:t>к</w:t>
      </w:r>
      <w:r w:rsidRPr="00961555">
        <w:rPr>
          <w:sz w:val="24"/>
          <w:szCs w:val="24"/>
        </w:rPr>
        <w:t>ции в речи.</w:t>
      </w:r>
    </w:p>
    <w:p w:rsidR="00CF7B51" w:rsidRPr="00961555" w:rsidRDefault="00211A1E" w:rsidP="007768E4">
      <w:pPr>
        <w:pStyle w:val="a4"/>
        <w:jc w:val="left"/>
        <w:rPr>
          <w:sz w:val="24"/>
          <w:szCs w:val="24"/>
        </w:rPr>
      </w:pPr>
      <w:r w:rsidRPr="00961555">
        <w:rPr>
          <w:sz w:val="24"/>
          <w:szCs w:val="24"/>
        </w:rPr>
        <w:t>Проводить</w:t>
      </w:r>
      <w:r w:rsidRPr="00961555">
        <w:rPr>
          <w:spacing w:val="-8"/>
          <w:sz w:val="24"/>
          <w:szCs w:val="24"/>
        </w:rPr>
        <w:t xml:space="preserve"> </w:t>
      </w:r>
      <w:r w:rsidRPr="00961555">
        <w:rPr>
          <w:sz w:val="24"/>
          <w:szCs w:val="24"/>
        </w:rPr>
        <w:t>синтаксический</w:t>
      </w:r>
      <w:r w:rsidRPr="00961555">
        <w:rPr>
          <w:spacing w:val="-5"/>
          <w:sz w:val="24"/>
          <w:szCs w:val="24"/>
        </w:rPr>
        <w:t xml:space="preserve"> </w:t>
      </w:r>
      <w:r w:rsidRPr="00961555">
        <w:rPr>
          <w:sz w:val="24"/>
          <w:szCs w:val="24"/>
        </w:rPr>
        <w:t>и</w:t>
      </w:r>
      <w:r w:rsidRPr="00961555">
        <w:rPr>
          <w:spacing w:val="-9"/>
          <w:sz w:val="24"/>
          <w:szCs w:val="24"/>
        </w:rPr>
        <w:t xml:space="preserve"> </w:t>
      </w:r>
      <w:r w:rsidRPr="00961555">
        <w:rPr>
          <w:sz w:val="24"/>
          <w:szCs w:val="24"/>
        </w:rPr>
        <w:t>пунктуационный</w:t>
      </w:r>
      <w:r w:rsidRPr="00961555">
        <w:rPr>
          <w:spacing w:val="-9"/>
          <w:sz w:val="24"/>
          <w:szCs w:val="24"/>
        </w:rPr>
        <w:t xml:space="preserve"> </w:t>
      </w:r>
      <w:r w:rsidRPr="00961555">
        <w:rPr>
          <w:sz w:val="24"/>
          <w:szCs w:val="24"/>
        </w:rPr>
        <w:t>анализ</w:t>
      </w:r>
      <w:r w:rsidRPr="00961555">
        <w:rPr>
          <w:spacing w:val="-5"/>
          <w:sz w:val="24"/>
          <w:szCs w:val="24"/>
        </w:rPr>
        <w:t xml:space="preserve"> </w:t>
      </w:r>
      <w:r w:rsidRPr="00961555">
        <w:rPr>
          <w:sz w:val="24"/>
          <w:szCs w:val="24"/>
        </w:rPr>
        <w:t>сложносочинённых</w:t>
      </w:r>
      <w:r w:rsidRPr="00961555">
        <w:rPr>
          <w:spacing w:val="-10"/>
          <w:sz w:val="24"/>
          <w:szCs w:val="24"/>
        </w:rPr>
        <w:t xml:space="preserve"> </w:t>
      </w:r>
      <w:r w:rsidRPr="00961555">
        <w:rPr>
          <w:sz w:val="24"/>
          <w:szCs w:val="24"/>
        </w:rPr>
        <w:t>предлож</w:t>
      </w:r>
      <w:r w:rsidRPr="00961555">
        <w:rPr>
          <w:sz w:val="24"/>
          <w:szCs w:val="24"/>
        </w:rPr>
        <w:t>е</w:t>
      </w:r>
      <w:r w:rsidRPr="00961555">
        <w:rPr>
          <w:sz w:val="24"/>
          <w:szCs w:val="24"/>
        </w:rPr>
        <w:t>ний. Применять</w:t>
      </w:r>
      <w:r w:rsidRPr="00961555">
        <w:rPr>
          <w:spacing w:val="-4"/>
          <w:sz w:val="24"/>
          <w:szCs w:val="24"/>
        </w:rPr>
        <w:t xml:space="preserve"> </w:t>
      </w:r>
      <w:r w:rsidRPr="00961555">
        <w:rPr>
          <w:sz w:val="24"/>
          <w:szCs w:val="24"/>
        </w:rPr>
        <w:t>правила</w:t>
      </w:r>
      <w:r w:rsidRPr="00961555">
        <w:rPr>
          <w:spacing w:val="-7"/>
          <w:sz w:val="24"/>
          <w:szCs w:val="24"/>
        </w:rPr>
        <w:t xml:space="preserve"> </w:t>
      </w:r>
      <w:r w:rsidRPr="00961555">
        <w:rPr>
          <w:sz w:val="24"/>
          <w:szCs w:val="24"/>
        </w:rPr>
        <w:t>постановки</w:t>
      </w:r>
      <w:r w:rsidRPr="00961555">
        <w:rPr>
          <w:spacing w:val="-6"/>
          <w:sz w:val="24"/>
          <w:szCs w:val="24"/>
        </w:rPr>
        <w:t xml:space="preserve"> </w:t>
      </w:r>
      <w:r w:rsidRPr="00961555">
        <w:rPr>
          <w:sz w:val="24"/>
          <w:szCs w:val="24"/>
        </w:rPr>
        <w:t>знаков</w:t>
      </w:r>
      <w:r w:rsidRPr="00961555">
        <w:rPr>
          <w:spacing w:val="-5"/>
          <w:sz w:val="24"/>
          <w:szCs w:val="24"/>
        </w:rPr>
        <w:t xml:space="preserve"> </w:t>
      </w:r>
      <w:r w:rsidRPr="00961555">
        <w:rPr>
          <w:sz w:val="24"/>
          <w:szCs w:val="24"/>
        </w:rPr>
        <w:t>препинания</w:t>
      </w:r>
      <w:r w:rsidRPr="00961555">
        <w:rPr>
          <w:spacing w:val="-2"/>
          <w:sz w:val="24"/>
          <w:szCs w:val="24"/>
        </w:rPr>
        <w:t xml:space="preserve"> </w:t>
      </w:r>
      <w:r w:rsidRPr="00961555">
        <w:rPr>
          <w:sz w:val="24"/>
          <w:szCs w:val="24"/>
        </w:rPr>
        <w:t>в</w:t>
      </w:r>
      <w:r w:rsidRPr="00961555">
        <w:rPr>
          <w:spacing w:val="-5"/>
          <w:sz w:val="24"/>
          <w:szCs w:val="24"/>
        </w:rPr>
        <w:t xml:space="preserve"> </w:t>
      </w:r>
      <w:r w:rsidRPr="00961555">
        <w:rPr>
          <w:sz w:val="24"/>
          <w:szCs w:val="24"/>
        </w:rPr>
        <w:t>сложносочинённых</w:t>
      </w:r>
      <w:r w:rsidRPr="00961555">
        <w:rPr>
          <w:spacing w:val="-7"/>
          <w:sz w:val="24"/>
          <w:szCs w:val="24"/>
        </w:rPr>
        <w:t xml:space="preserve"> </w:t>
      </w:r>
      <w:r w:rsidRPr="00961555">
        <w:rPr>
          <w:sz w:val="24"/>
          <w:szCs w:val="24"/>
        </w:rPr>
        <w:t>предложен</w:t>
      </w:r>
      <w:r w:rsidRPr="00961555">
        <w:rPr>
          <w:sz w:val="24"/>
          <w:szCs w:val="24"/>
        </w:rPr>
        <w:t>и</w:t>
      </w:r>
      <w:r w:rsidRPr="00961555">
        <w:rPr>
          <w:sz w:val="24"/>
          <w:szCs w:val="24"/>
        </w:rPr>
        <w:t>ях.</w:t>
      </w:r>
    </w:p>
    <w:p w:rsidR="00CF7B51" w:rsidRPr="00961555" w:rsidRDefault="00211A1E" w:rsidP="007768E4">
      <w:pPr>
        <w:pStyle w:val="a4"/>
        <w:jc w:val="left"/>
        <w:rPr>
          <w:sz w:val="24"/>
          <w:szCs w:val="24"/>
        </w:rPr>
      </w:pPr>
      <w:r w:rsidRPr="00961555">
        <w:rPr>
          <w:position w:val="1"/>
          <w:sz w:val="24"/>
          <w:szCs w:val="24"/>
        </w:rPr>
        <w:t>Сложноподчинённое</w:t>
      </w:r>
      <w:r w:rsidRPr="00961555">
        <w:rPr>
          <w:spacing w:val="-9"/>
          <w:position w:val="1"/>
          <w:sz w:val="24"/>
          <w:szCs w:val="24"/>
        </w:rPr>
        <w:t xml:space="preserve"> </w:t>
      </w:r>
      <w:r w:rsidRPr="00961555">
        <w:rPr>
          <w:spacing w:val="-2"/>
          <w:position w:val="1"/>
          <w:sz w:val="24"/>
          <w:szCs w:val="24"/>
        </w:rPr>
        <w:t>предложение.</w:t>
      </w:r>
    </w:p>
    <w:p w:rsidR="00CF7B51" w:rsidRPr="00961555" w:rsidRDefault="00211A1E" w:rsidP="007768E4">
      <w:pPr>
        <w:pStyle w:val="a4"/>
        <w:jc w:val="left"/>
        <w:rPr>
          <w:sz w:val="24"/>
          <w:szCs w:val="24"/>
        </w:rPr>
      </w:pPr>
      <w:r w:rsidRPr="00961555">
        <w:rPr>
          <w:spacing w:val="-2"/>
          <w:sz w:val="24"/>
          <w:szCs w:val="24"/>
        </w:rPr>
        <w:t>Распознавать</w:t>
      </w:r>
      <w:r w:rsidRPr="00961555">
        <w:rPr>
          <w:sz w:val="24"/>
          <w:szCs w:val="24"/>
        </w:rPr>
        <w:tab/>
      </w:r>
      <w:r w:rsidRPr="00961555">
        <w:rPr>
          <w:spacing w:val="-2"/>
          <w:sz w:val="24"/>
          <w:szCs w:val="24"/>
        </w:rPr>
        <w:t>сложноподчинённые</w:t>
      </w:r>
      <w:r w:rsidRPr="00961555">
        <w:rPr>
          <w:sz w:val="24"/>
          <w:szCs w:val="24"/>
        </w:rPr>
        <w:tab/>
      </w:r>
      <w:r w:rsidRPr="00961555">
        <w:rPr>
          <w:spacing w:val="-2"/>
          <w:sz w:val="24"/>
          <w:szCs w:val="24"/>
        </w:rPr>
        <w:t>предложения,</w:t>
      </w:r>
      <w:r w:rsidRPr="00961555">
        <w:rPr>
          <w:sz w:val="24"/>
          <w:szCs w:val="24"/>
        </w:rPr>
        <w:tab/>
      </w:r>
      <w:r w:rsidRPr="00961555">
        <w:rPr>
          <w:spacing w:val="-2"/>
          <w:sz w:val="24"/>
          <w:szCs w:val="24"/>
        </w:rPr>
        <w:t>выделять</w:t>
      </w:r>
      <w:r w:rsidRPr="00961555">
        <w:rPr>
          <w:sz w:val="24"/>
          <w:szCs w:val="24"/>
        </w:rPr>
        <w:tab/>
      </w:r>
      <w:r w:rsidRPr="00961555">
        <w:rPr>
          <w:spacing w:val="-2"/>
          <w:sz w:val="24"/>
          <w:szCs w:val="24"/>
        </w:rPr>
        <w:t xml:space="preserve">главную </w:t>
      </w:r>
      <w:r w:rsidRPr="00961555">
        <w:rPr>
          <w:sz w:val="24"/>
          <w:szCs w:val="24"/>
        </w:rPr>
        <w:t>и придато</w:t>
      </w:r>
      <w:r w:rsidRPr="00961555">
        <w:rPr>
          <w:sz w:val="24"/>
          <w:szCs w:val="24"/>
        </w:rPr>
        <w:t>ч</w:t>
      </w:r>
      <w:r w:rsidRPr="00961555">
        <w:rPr>
          <w:sz w:val="24"/>
          <w:szCs w:val="24"/>
        </w:rPr>
        <w:t>ную части предложения, средства связи частей сложноподчинённого предложения.</w:t>
      </w:r>
    </w:p>
    <w:p w:rsidR="00CF7B51" w:rsidRPr="00961555" w:rsidRDefault="00211A1E" w:rsidP="007768E4">
      <w:pPr>
        <w:pStyle w:val="a4"/>
        <w:jc w:val="left"/>
        <w:rPr>
          <w:sz w:val="24"/>
          <w:szCs w:val="24"/>
        </w:rPr>
      </w:pPr>
      <w:r w:rsidRPr="00961555">
        <w:rPr>
          <w:sz w:val="24"/>
          <w:szCs w:val="24"/>
        </w:rPr>
        <w:t>Различать</w:t>
      </w:r>
      <w:r w:rsidRPr="00961555">
        <w:rPr>
          <w:spacing w:val="-2"/>
          <w:sz w:val="24"/>
          <w:szCs w:val="24"/>
        </w:rPr>
        <w:t xml:space="preserve"> </w:t>
      </w:r>
      <w:r w:rsidRPr="00961555">
        <w:rPr>
          <w:sz w:val="24"/>
          <w:szCs w:val="24"/>
        </w:rPr>
        <w:t>подчинительные</w:t>
      </w:r>
      <w:r w:rsidRPr="00961555">
        <w:rPr>
          <w:spacing w:val="-8"/>
          <w:sz w:val="24"/>
          <w:szCs w:val="24"/>
        </w:rPr>
        <w:t xml:space="preserve"> </w:t>
      </w:r>
      <w:r w:rsidRPr="00961555">
        <w:rPr>
          <w:sz w:val="24"/>
          <w:szCs w:val="24"/>
        </w:rPr>
        <w:t>союзы</w:t>
      </w:r>
      <w:r w:rsidRPr="00961555">
        <w:rPr>
          <w:spacing w:val="-4"/>
          <w:sz w:val="24"/>
          <w:szCs w:val="24"/>
        </w:rPr>
        <w:t xml:space="preserve"> </w:t>
      </w:r>
      <w:r w:rsidRPr="00961555">
        <w:rPr>
          <w:sz w:val="24"/>
          <w:szCs w:val="24"/>
        </w:rPr>
        <w:t>и</w:t>
      </w:r>
      <w:r w:rsidRPr="00961555">
        <w:rPr>
          <w:spacing w:val="-2"/>
          <w:sz w:val="24"/>
          <w:szCs w:val="24"/>
        </w:rPr>
        <w:t xml:space="preserve"> </w:t>
      </w:r>
      <w:r w:rsidRPr="00961555">
        <w:rPr>
          <w:sz w:val="24"/>
          <w:szCs w:val="24"/>
        </w:rPr>
        <w:t>союзные</w:t>
      </w:r>
      <w:r w:rsidRPr="00961555">
        <w:rPr>
          <w:spacing w:val="-7"/>
          <w:sz w:val="24"/>
          <w:szCs w:val="24"/>
        </w:rPr>
        <w:t xml:space="preserve"> </w:t>
      </w:r>
      <w:r w:rsidRPr="00961555">
        <w:rPr>
          <w:spacing w:val="-2"/>
          <w:sz w:val="24"/>
          <w:szCs w:val="24"/>
        </w:rPr>
        <w:t>слова.</w:t>
      </w:r>
    </w:p>
    <w:p w:rsidR="00CF7B51" w:rsidRPr="00961555" w:rsidRDefault="00211A1E" w:rsidP="007768E4">
      <w:pPr>
        <w:pStyle w:val="a4"/>
        <w:jc w:val="left"/>
        <w:rPr>
          <w:sz w:val="24"/>
          <w:szCs w:val="24"/>
        </w:rPr>
      </w:pPr>
      <w:r w:rsidRPr="00961555">
        <w:rPr>
          <w:sz w:val="24"/>
          <w:szCs w:val="24"/>
        </w:rPr>
        <w:t>Различать виды сложноподчинённых предложений по характеру смысловых отн</w:t>
      </w:r>
      <w:r w:rsidRPr="00961555">
        <w:rPr>
          <w:sz w:val="24"/>
          <w:szCs w:val="24"/>
        </w:rPr>
        <w:t>о</w:t>
      </w:r>
      <w:r w:rsidRPr="00961555">
        <w:rPr>
          <w:sz w:val="24"/>
          <w:szCs w:val="24"/>
        </w:rPr>
        <w:t>шений между главной и придаточной частями, структуре, синтаксическим средствам связи,</w:t>
      </w:r>
      <w:r w:rsidRPr="00961555">
        <w:rPr>
          <w:spacing w:val="-1"/>
          <w:sz w:val="24"/>
          <w:szCs w:val="24"/>
        </w:rPr>
        <w:t xml:space="preserve"> </w:t>
      </w:r>
      <w:r w:rsidRPr="00961555">
        <w:rPr>
          <w:sz w:val="24"/>
          <w:szCs w:val="24"/>
        </w:rPr>
        <w:t>выявлять</w:t>
      </w:r>
      <w:r w:rsidRPr="00961555">
        <w:rPr>
          <w:spacing w:val="-2"/>
          <w:sz w:val="24"/>
          <w:szCs w:val="24"/>
        </w:rPr>
        <w:t xml:space="preserve"> </w:t>
      </w:r>
      <w:r w:rsidRPr="00961555">
        <w:rPr>
          <w:sz w:val="24"/>
          <w:szCs w:val="24"/>
        </w:rPr>
        <w:t xml:space="preserve">особенности их </w:t>
      </w:r>
      <w:r w:rsidRPr="00961555">
        <w:rPr>
          <w:spacing w:val="-2"/>
          <w:sz w:val="24"/>
          <w:szCs w:val="24"/>
        </w:rPr>
        <w:t>строения.</w:t>
      </w:r>
    </w:p>
    <w:p w:rsidR="00CF7B51" w:rsidRPr="00961555" w:rsidRDefault="00211A1E" w:rsidP="007768E4">
      <w:pPr>
        <w:pStyle w:val="a4"/>
        <w:jc w:val="left"/>
        <w:rPr>
          <w:sz w:val="24"/>
          <w:szCs w:val="24"/>
        </w:rPr>
      </w:pPr>
      <w:r w:rsidRPr="00961555">
        <w:rPr>
          <w:sz w:val="24"/>
          <w:szCs w:val="24"/>
        </w:rPr>
        <w:t>Выявлять сложноподчинённые предложения с несколькими придаточными,</w:t>
      </w:r>
      <w:r w:rsidRPr="00961555">
        <w:rPr>
          <w:spacing w:val="40"/>
          <w:sz w:val="24"/>
          <w:szCs w:val="24"/>
        </w:rPr>
        <w:t xml:space="preserve"> </w:t>
      </w:r>
      <w:r w:rsidRPr="00961555">
        <w:rPr>
          <w:sz w:val="24"/>
          <w:szCs w:val="24"/>
        </w:rPr>
        <w:t>сло</w:t>
      </w:r>
      <w:r w:rsidRPr="00961555">
        <w:rPr>
          <w:sz w:val="24"/>
          <w:szCs w:val="24"/>
        </w:rPr>
        <w:t>ж</w:t>
      </w:r>
      <w:r w:rsidRPr="00961555">
        <w:rPr>
          <w:sz w:val="24"/>
          <w:szCs w:val="24"/>
        </w:rPr>
        <w:t>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w:t>
      </w:r>
      <w:r w:rsidRPr="00961555">
        <w:rPr>
          <w:sz w:val="24"/>
          <w:szCs w:val="24"/>
        </w:rPr>
        <w:t>е</w:t>
      </w:r>
      <w:r w:rsidRPr="00961555">
        <w:rPr>
          <w:sz w:val="24"/>
          <w:szCs w:val="24"/>
        </w:rPr>
        <w:t>ния, условия, уступки, следствия, цели).</w:t>
      </w:r>
    </w:p>
    <w:p w:rsidR="00CF7B51" w:rsidRPr="00961555" w:rsidRDefault="00211A1E" w:rsidP="007768E4">
      <w:pPr>
        <w:pStyle w:val="a4"/>
        <w:jc w:val="left"/>
        <w:rPr>
          <w:sz w:val="24"/>
          <w:szCs w:val="24"/>
        </w:rPr>
      </w:pPr>
      <w:r w:rsidRPr="00961555">
        <w:rPr>
          <w:sz w:val="24"/>
          <w:szCs w:val="24"/>
        </w:rPr>
        <w:t>Выявлять</w:t>
      </w:r>
      <w:r w:rsidRPr="00961555">
        <w:rPr>
          <w:spacing w:val="-9"/>
          <w:sz w:val="24"/>
          <w:szCs w:val="24"/>
        </w:rPr>
        <w:t xml:space="preserve"> </w:t>
      </w:r>
      <w:r w:rsidRPr="00961555">
        <w:rPr>
          <w:sz w:val="24"/>
          <w:szCs w:val="24"/>
        </w:rPr>
        <w:t>однородное,</w:t>
      </w:r>
      <w:r w:rsidRPr="00961555">
        <w:rPr>
          <w:spacing w:val="-6"/>
          <w:sz w:val="24"/>
          <w:szCs w:val="24"/>
        </w:rPr>
        <w:t xml:space="preserve"> </w:t>
      </w:r>
      <w:r w:rsidRPr="00961555">
        <w:rPr>
          <w:sz w:val="24"/>
          <w:szCs w:val="24"/>
        </w:rPr>
        <w:t>неоднородное</w:t>
      </w:r>
      <w:r w:rsidRPr="00961555">
        <w:rPr>
          <w:spacing w:val="-4"/>
          <w:sz w:val="24"/>
          <w:szCs w:val="24"/>
        </w:rPr>
        <w:t xml:space="preserve"> </w:t>
      </w:r>
      <w:r w:rsidRPr="00961555">
        <w:rPr>
          <w:sz w:val="24"/>
          <w:szCs w:val="24"/>
        </w:rPr>
        <w:t>и</w:t>
      </w:r>
      <w:r w:rsidRPr="00961555">
        <w:rPr>
          <w:spacing w:val="-7"/>
          <w:sz w:val="24"/>
          <w:szCs w:val="24"/>
        </w:rPr>
        <w:t xml:space="preserve"> </w:t>
      </w:r>
      <w:r w:rsidRPr="00961555">
        <w:rPr>
          <w:sz w:val="24"/>
          <w:szCs w:val="24"/>
        </w:rPr>
        <w:t>последовательное</w:t>
      </w:r>
      <w:r w:rsidRPr="00961555">
        <w:rPr>
          <w:spacing w:val="-4"/>
          <w:sz w:val="24"/>
          <w:szCs w:val="24"/>
        </w:rPr>
        <w:t xml:space="preserve"> </w:t>
      </w:r>
      <w:r w:rsidRPr="00961555">
        <w:rPr>
          <w:sz w:val="24"/>
          <w:szCs w:val="24"/>
        </w:rPr>
        <w:t>подчинение</w:t>
      </w:r>
      <w:r w:rsidRPr="00961555">
        <w:rPr>
          <w:spacing w:val="-9"/>
          <w:sz w:val="24"/>
          <w:szCs w:val="24"/>
        </w:rPr>
        <w:t xml:space="preserve"> </w:t>
      </w:r>
      <w:r w:rsidRPr="00961555">
        <w:rPr>
          <w:sz w:val="24"/>
          <w:szCs w:val="24"/>
        </w:rPr>
        <w:t>придаточных</w:t>
      </w:r>
      <w:r w:rsidRPr="00961555">
        <w:rPr>
          <w:spacing w:val="-7"/>
          <w:sz w:val="24"/>
          <w:szCs w:val="24"/>
        </w:rPr>
        <w:t xml:space="preserve"> </w:t>
      </w:r>
      <w:r w:rsidRPr="00961555">
        <w:rPr>
          <w:spacing w:val="-2"/>
          <w:sz w:val="24"/>
          <w:szCs w:val="24"/>
        </w:rPr>
        <w:t>частей.</w:t>
      </w:r>
    </w:p>
    <w:p w:rsidR="00CF7B51" w:rsidRPr="00961555" w:rsidRDefault="00211A1E" w:rsidP="007768E4">
      <w:pPr>
        <w:pStyle w:val="a4"/>
        <w:jc w:val="left"/>
        <w:rPr>
          <w:sz w:val="24"/>
          <w:szCs w:val="24"/>
        </w:rPr>
      </w:pPr>
      <w:r w:rsidRPr="00961555">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w:t>
      </w:r>
      <w:r w:rsidRPr="00961555">
        <w:rPr>
          <w:sz w:val="24"/>
          <w:szCs w:val="24"/>
        </w:rPr>
        <w:t>т</w:t>
      </w:r>
      <w:r w:rsidRPr="00961555">
        <w:rPr>
          <w:sz w:val="24"/>
          <w:szCs w:val="24"/>
        </w:rPr>
        <w:t>рукции в речи.</w:t>
      </w:r>
    </w:p>
    <w:p w:rsidR="00CF7B51" w:rsidRPr="00961555" w:rsidRDefault="00211A1E" w:rsidP="007768E4">
      <w:pPr>
        <w:pStyle w:val="a4"/>
        <w:jc w:val="left"/>
        <w:rPr>
          <w:sz w:val="24"/>
          <w:szCs w:val="24"/>
        </w:rPr>
      </w:pPr>
      <w:r w:rsidRPr="00961555">
        <w:rPr>
          <w:sz w:val="24"/>
          <w:szCs w:val="24"/>
        </w:rPr>
        <w:t>Соблюдать</w:t>
      </w:r>
      <w:r w:rsidRPr="00961555">
        <w:rPr>
          <w:spacing w:val="-6"/>
          <w:sz w:val="24"/>
          <w:szCs w:val="24"/>
        </w:rPr>
        <w:t xml:space="preserve"> </w:t>
      </w:r>
      <w:r w:rsidRPr="00961555">
        <w:rPr>
          <w:sz w:val="24"/>
          <w:szCs w:val="24"/>
        </w:rPr>
        <w:t>основные</w:t>
      </w:r>
      <w:r w:rsidRPr="00961555">
        <w:rPr>
          <w:spacing w:val="-11"/>
          <w:sz w:val="24"/>
          <w:szCs w:val="24"/>
        </w:rPr>
        <w:t xml:space="preserve"> </w:t>
      </w:r>
      <w:r w:rsidRPr="00961555">
        <w:rPr>
          <w:sz w:val="24"/>
          <w:szCs w:val="24"/>
        </w:rPr>
        <w:t>нормы</w:t>
      </w:r>
      <w:r w:rsidRPr="00961555">
        <w:rPr>
          <w:spacing w:val="-5"/>
          <w:sz w:val="24"/>
          <w:szCs w:val="24"/>
        </w:rPr>
        <w:t xml:space="preserve"> </w:t>
      </w:r>
      <w:r w:rsidRPr="00961555">
        <w:rPr>
          <w:sz w:val="24"/>
          <w:szCs w:val="24"/>
        </w:rPr>
        <w:t>построения</w:t>
      </w:r>
      <w:r w:rsidRPr="00961555">
        <w:rPr>
          <w:spacing w:val="-6"/>
          <w:sz w:val="24"/>
          <w:szCs w:val="24"/>
        </w:rPr>
        <w:t xml:space="preserve"> </w:t>
      </w:r>
      <w:r w:rsidRPr="00961555">
        <w:rPr>
          <w:sz w:val="24"/>
          <w:szCs w:val="24"/>
        </w:rPr>
        <w:t>сложноподчинённого</w:t>
      </w:r>
      <w:r w:rsidRPr="00961555">
        <w:rPr>
          <w:spacing w:val="-5"/>
          <w:sz w:val="24"/>
          <w:szCs w:val="24"/>
        </w:rPr>
        <w:t xml:space="preserve"> </w:t>
      </w:r>
      <w:r w:rsidRPr="00961555">
        <w:rPr>
          <w:spacing w:val="-2"/>
          <w:sz w:val="24"/>
          <w:szCs w:val="24"/>
        </w:rPr>
        <w:t>предложения.</w:t>
      </w:r>
    </w:p>
    <w:p w:rsidR="00CF7B51" w:rsidRPr="00961555" w:rsidRDefault="00211A1E" w:rsidP="007768E4">
      <w:pPr>
        <w:pStyle w:val="a4"/>
        <w:jc w:val="left"/>
        <w:rPr>
          <w:sz w:val="24"/>
          <w:szCs w:val="24"/>
        </w:rPr>
      </w:pPr>
      <w:r w:rsidRPr="00961555">
        <w:rPr>
          <w:spacing w:val="-2"/>
          <w:sz w:val="24"/>
          <w:szCs w:val="24"/>
        </w:rPr>
        <w:t>Понимать</w:t>
      </w:r>
      <w:r w:rsidRPr="00961555">
        <w:rPr>
          <w:sz w:val="24"/>
          <w:szCs w:val="24"/>
        </w:rPr>
        <w:tab/>
      </w:r>
      <w:r w:rsidRPr="00961555">
        <w:rPr>
          <w:spacing w:val="-2"/>
          <w:sz w:val="24"/>
          <w:szCs w:val="24"/>
        </w:rPr>
        <w:t>особенности</w:t>
      </w:r>
      <w:r w:rsidRPr="00961555">
        <w:rPr>
          <w:sz w:val="24"/>
          <w:szCs w:val="24"/>
        </w:rPr>
        <w:tab/>
      </w:r>
      <w:r w:rsidRPr="00961555">
        <w:rPr>
          <w:spacing w:val="-2"/>
          <w:sz w:val="24"/>
          <w:szCs w:val="24"/>
        </w:rPr>
        <w:t>употребления</w:t>
      </w:r>
      <w:r w:rsidRPr="00961555">
        <w:rPr>
          <w:sz w:val="24"/>
          <w:szCs w:val="24"/>
        </w:rPr>
        <w:tab/>
      </w:r>
      <w:r w:rsidRPr="00961555">
        <w:rPr>
          <w:spacing w:val="-2"/>
          <w:sz w:val="24"/>
          <w:szCs w:val="24"/>
        </w:rPr>
        <w:t>сложноподчинённых</w:t>
      </w:r>
      <w:r w:rsidRPr="00961555">
        <w:rPr>
          <w:sz w:val="24"/>
          <w:szCs w:val="24"/>
        </w:rPr>
        <w:tab/>
      </w:r>
      <w:r w:rsidRPr="00961555">
        <w:rPr>
          <w:spacing w:val="-2"/>
          <w:sz w:val="24"/>
          <w:szCs w:val="24"/>
        </w:rPr>
        <w:t xml:space="preserve">предложений </w:t>
      </w:r>
      <w:r w:rsidRPr="00961555">
        <w:rPr>
          <w:sz w:val="24"/>
          <w:szCs w:val="24"/>
        </w:rPr>
        <w:t>в речи.</w:t>
      </w:r>
    </w:p>
    <w:p w:rsidR="00CF7B51" w:rsidRPr="00961555" w:rsidRDefault="00211A1E" w:rsidP="007768E4">
      <w:pPr>
        <w:pStyle w:val="a4"/>
        <w:jc w:val="left"/>
        <w:rPr>
          <w:sz w:val="24"/>
          <w:szCs w:val="24"/>
        </w:rPr>
      </w:pPr>
      <w:r w:rsidRPr="00961555">
        <w:rPr>
          <w:sz w:val="24"/>
          <w:szCs w:val="24"/>
        </w:rPr>
        <w:t>Проводить</w:t>
      </w:r>
      <w:r w:rsidRPr="00961555">
        <w:rPr>
          <w:spacing w:val="-9"/>
          <w:sz w:val="24"/>
          <w:szCs w:val="24"/>
        </w:rPr>
        <w:t xml:space="preserve"> </w:t>
      </w:r>
      <w:r w:rsidRPr="00961555">
        <w:rPr>
          <w:sz w:val="24"/>
          <w:szCs w:val="24"/>
        </w:rPr>
        <w:t>синтаксический</w:t>
      </w:r>
      <w:r w:rsidRPr="00961555">
        <w:rPr>
          <w:spacing w:val="-2"/>
          <w:sz w:val="24"/>
          <w:szCs w:val="24"/>
        </w:rPr>
        <w:t xml:space="preserve"> </w:t>
      </w:r>
      <w:r w:rsidRPr="00961555">
        <w:rPr>
          <w:sz w:val="24"/>
          <w:szCs w:val="24"/>
        </w:rPr>
        <w:t>и</w:t>
      </w:r>
      <w:r w:rsidRPr="00961555">
        <w:rPr>
          <w:spacing w:val="-7"/>
          <w:sz w:val="24"/>
          <w:szCs w:val="24"/>
        </w:rPr>
        <w:t xml:space="preserve"> </w:t>
      </w:r>
      <w:r w:rsidRPr="00961555">
        <w:rPr>
          <w:sz w:val="24"/>
          <w:szCs w:val="24"/>
        </w:rPr>
        <w:t>пунктуационный</w:t>
      </w:r>
      <w:r w:rsidRPr="00961555">
        <w:rPr>
          <w:spacing w:val="-7"/>
          <w:sz w:val="24"/>
          <w:szCs w:val="24"/>
        </w:rPr>
        <w:t xml:space="preserve"> </w:t>
      </w:r>
      <w:r w:rsidRPr="00961555">
        <w:rPr>
          <w:sz w:val="24"/>
          <w:szCs w:val="24"/>
        </w:rPr>
        <w:t>анализ</w:t>
      </w:r>
      <w:r w:rsidRPr="00961555">
        <w:rPr>
          <w:spacing w:val="-3"/>
          <w:sz w:val="24"/>
          <w:szCs w:val="24"/>
        </w:rPr>
        <w:t xml:space="preserve"> </w:t>
      </w:r>
      <w:r w:rsidRPr="00961555">
        <w:rPr>
          <w:sz w:val="24"/>
          <w:szCs w:val="24"/>
        </w:rPr>
        <w:t>сложноподчинённых</w:t>
      </w:r>
      <w:r w:rsidRPr="00961555">
        <w:rPr>
          <w:spacing w:val="-7"/>
          <w:sz w:val="24"/>
          <w:szCs w:val="24"/>
        </w:rPr>
        <w:t xml:space="preserve"> </w:t>
      </w:r>
      <w:r w:rsidRPr="00961555">
        <w:rPr>
          <w:spacing w:val="-2"/>
          <w:sz w:val="24"/>
          <w:szCs w:val="24"/>
        </w:rPr>
        <w:t>предл</w:t>
      </w:r>
      <w:r w:rsidRPr="00961555">
        <w:rPr>
          <w:spacing w:val="-2"/>
          <w:sz w:val="24"/>
          <w:szCs w:val="24"/>
        </w:rPr>
        <w:t>о</w:t>
      </w:r>
      <w:r w:rsidRPr="00961555">
        <w:rPr>
          <w:spacing w:val="-2"/>
          <w:sz w:val="24"/>
          <w:szCs w:val="24"/>
        </w:rPr>
        <w:t>жений.</w:t>
      </w:r>
    </w:p>
    <w:p w:rsidR="00CF7B51" w:rsidRPr="00961555" w:rsidRDefault="00211A1E" w:rsidP="007768E4">
      <w:pPr>
        <w:pStyle w:val="a4"/>
        <w:jc w:val="left"/>
        <w:rPr>
          <w:sz w:val="24"/>
          <w:szCs w:val="24"/>
        </w:rPr>
      </w:pPr>
      <w:r w:rsidRPr="00961555">
        <w:rPr>
          <w:spacing w:val="-2"/>
          <w:sz w:val="24"/>
          <w:szCs w:val="24"/>
        </w:rPr>
        <w:t>Применять</w:t>
      </w:r>
      <w:r w:rsidRPr="00961555">
        <w:rPr>
          <w:sz w:val="24"/>
          <w:szCs w:val="24"/>
        </w:rPr>
        <w:tab/>
      </w:r>
      <w:r w:rsidRPr="00961555">
        <w:rPr>
          <w:spacing w:val="-4"/>
          <w:sz w:val="24"/>
          <w:szCs w:val="24"/>
        </w:rPr>
        <w:t>нормы</w:t>
      </w:r>
      <w:r w:rsidRPr="00961555">
        <w:rPr>
          <w:sz w:val="24"/>
          <w:szCs w:val="24"/>
        </w:rPr>
        <w:tab/>
      </w:r>
      <w:r w:rsidRPr="00961555">
        <w:rPr>
          <w:spacing w:val="-2"/>
          <w:sz w:val="24"/>
          <w:szCs w:val="24"/>
        </w:rPr>
        <w:t>построения</w:t>
      </w:r>
      <w:r w:rsidRPr="00961555">
        <w:rPr>
          <w:sz w:val="24"/>
          <w:szCs w:val="24"/>
        </w:rPr>
        <w:tab/>
      </w:r>
      <w:r w:rsidRPr="00961555">
        <w:rPr>
          <w:spacing w:val="-2"/>
          <w:sz w:val="24"/>
          <w:szCs w:val="24"/>
        </w:rPr>
        <w:t>сложноподчинённых</w:t>
      </w:r>
      <w:r w:rsidRPr="00961555">
        <w:rPr>
          <w:sz w:val="24"/>
          <w:szCs w:val="24"/>
        </w:rPr>
        <w:tab/>
      </w:r>
      <w:r w:rsidRPr="00961555">
        <w:rPr>
          <w:spacing w:val="-2"/>
          <w:sz w:val="24"/>
          <w:szCs w:val="24"/>
        </w:rPr>
        <w:t xml:space="preserve">предложений </w:t>
      </w:r>
      <w:r w:rsidRPr="00961555">
        <w:rPr>
          <w:sz w:val="24"/>
          <w:szCs w:val="24"/>
        </w:rPr>
        <w:t>и постановки знаков препинания в них.</w:t>
      </w:r>
    </w:p>
    <w:p w:rsidR="00CF7B51" w:rsidRPr="00961555" w:rsidRDefault="00211A1E" w:rsidP="007768E4">
      <w:pPr>
        <w:pStyle w:val="a4"/>
        <w:jc w:val="left"/>
        <w:rPr>
          <w:sz w:val="24"/>
          <w:szCs w:val="24"/>
        </w:rPr>
      </w:pPr>
      <w:r w:rsidRPr="00961555">
        <w:rPr>
          <w:position w:val="1"/>
          <w:sz w:val="24"/>
          <w:szCs w:val="24"/>
        </w:rPr>
        <w:t>Бессоюзное</w:t>
      </w:r>
      <w:r w:rsidRPr="00961555">
        <w:rPr>
          <w:spacing w:val="-5"/>
          <w:position w:val="1"/>
          <w:sz w:val="24"/>
          <w:szCs w:val="24"/>
        </w:rPr>
        <w:t xml:space="preserve"> </w:t>
      </w:r>
      <w:r w:rsidRPr="00961555">
        <w:rPr>
          <w:position w:val="1"/>
          <w:sz w:val="24"/>
          <w:szCs w:val="24"/>
        </w:rPr>
        <w:t>сложное</w:t>
      </w:r>
      <w:r w:rsidRPr="00961555">
        <w:rPr>
          <w:spacing w:val="-4"/>
          <w:position w:val="1"/>
          <w:sz w:val="24"/>
          <w:szCs w:val="24"/>
        </w:rPr>
        <w:t xml:space="preserve"> </w:t>
      </w:r>
      <w:r w:rsidRPr="00961555">
        <w:rPr>
          <w:spacing w:val="-2"/>
          <w:position w:val="1"/>
          <w:sz w:val="24"/>
          <w:szCs w:val="24"/>
        </w:rPr>
        <w:t>предложение.</w:t>
      </w:r>
    </w:p>
    <w:p w:rsidR="00CF7B51" w:rsidRPr="00961555" w:rsidRDefault="00211A1E" w:rsidP="007768E4">
      <w:pPr>
        <w:pStyle w:val="a4"/>
        <w:jc w:val="left"/>
        <w:rPr>
          <w:sz w:val="24"/>
          <w:szCs w:val="24"/>
        </w:rPr>
      </w:pPr>
      <w:r w:rsidRPr="00961555">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CF7B51" w:rsidRPr="00961555" w:rsidRDefault="00211A1E" w:rsidP="007768E4">
      <w:pPr>
        <w:pStyle w:val="a4"/>
        <w:jc w:val="left"/>
        <w:rPr>
          <w:sz w:val="24"/>
          <w:szCs w:val="24"/>
        </w:rPr>
      </w:pPr>
      <w:r w:rsidRPr="00961555">
        <w:rPr>
          <w:sz w:val="24"/>
          <w:szCs w:val="24"/>
        </w:rPr>
        <w:t>Соблюдать</w:t>
      </w:r>
      <w:r w:rsidRPr="00961555">
        <w:rPr>
          <w:spacing w:val="-4"/>
          <w:sz w:val="24"/>
          <w:szCs w:val="24"/>
        </w:rPr>
        <w:t xml:space="preserve"> </w:t>
      </w:r>
      <w:r w:rsidRPr="00961555">
        <w:rPr>
          <w:sz w:val="24"/>
          <w:szCs w:val="24"/>
        </w:rPr>
        <w:t>основные</w:t>
      </w:r>
      <w:r w:rsidRPr="00961555">
        <w:rPr>
          <w:spacing w:val="-10"/>
          <w:sz w:val="24"/>
          <w:szCs w:val="24"/>
        </w:rPr>
        <w:t xml:space="preserve"> </w:t>
      </w:r>
      <w:r w:rsidRPr="00961555">
        <w:rPr>
          <w:sz w:val="24"/>
          <w:szCs w:val="24"/>
        </w:rPr>
        <w:t>грамматические</w:t>
      </w:r>
      <w:r w:rsidRPr="00961555">
        <w:rPr>
          <w:spacing w:val="-4"/>
          <w:sz w:val="24"/>
          <w:szCs w:val="24"/>
        </w:rPr>
        <w:t xml:space="preserve"> </w:t>
      </w:r>
      <w:r w:rsidRPr="00961555">
        <w:rPr>
          <w:sz w:val="24"/>
          <w:szCs w:val="24"/>
        </w:rPr>
        <w:t>нормы</w:t>
      </w:r>
      <w:r w:rsidRPr="00961555">
        <w:rPr>
          <w:spacing w:val="-3"/>
          <w:sz w:val="24"/>
          <w:szCs w:val="24"/>
        </w:rPr>
        <w:t xml:space="preserve"> </w:t>
      </w:r>
      <w:r w:rsidRPr="00961555">
        <w:rPr>
          <w:sz w:val="24"/>
          <w:szCs w:val="24"/>
        </w:rPr>
        <w:t>построения</w:t>
      </w:r>
      <w:r w:rsidRPr="00961555">
        <w:rPr>
          <w:spacing w:val="-8"/>
          <w:sz w:val="24"/>
          <w:szCs w:val="24"/>
        </w:rPr>
        <w:t xml:space="preserve"> </w:t>
      </w:r>
      <w:r w:rsidRPr="00961555">
        <w:rPr>
          <w:sz w:val="24"/>
          <w:szCs w:val="24"/>
        </w:rPr>
        <w:t>бессоюзного</w:t>
      </w:r>
      <w:r w:rsidRPr="00961555">
        <w:rPr>
          <w:spacing w:val="-4"/>
          <w:sz w:val="24"/>
          <w:szCs w:val="24"/>
        </w:rPr>
        <w:t xml:space="preserve"> </w:t>
      </w:r>
      <w:r w:rsidRPr="00961555">
        <w:rPr>
          <w:sz w:val="24"/>
          <w:szCs w:val="24"/>
        </w:rPr>
        <w:t>сложного</w:t>
      </w:r>
      <w:r w:rsidRPr="00961555">
        <w:rPr>
          <w:spacing w:val="-3"/>
          <w:sz w:val="24"/>
          <w:szCs w:val="24"/>
        </w:rPr>
        <w:t xml:space="preserve"> </w:t>
      </w:r>
      <w:r w:rsidRPr="00961555">
        <w:rPr>
          <w:spacing w:val="-2"/>
          <w:sz w:val="24"/>
          <w:szCs w:val="24"/>
        </w:rPr>
        <w:t>предложения.</w:t>
      </w:r>
    </w:p>
    <w:p w:rsidR="00CF7B51" w:rsidRPr="00961555" w:rsidRDefault="00211A1E" w:rsidP="007768E4">
      <w:pPr>
        <w:pStyle w:val="a4"/>
        <w:jc w:val="left"/>
        <w:rPr>
          <w:sz w:val="24"/>
          <w:szCs w:val="24"/>
        </w:rPr>
      </w:pPr>
      <w:r w:rsidRPr="00961555">
        <w:rPr>
          <w:sz w:val="24"/>
          <w:szCs w:val="24"/>
        </w:rPr>
        <w:t>Понимать</w:t>
      </w:r>
      <w:r w:rsidRPr="00961555">
        <w:rPr>
          <w:spacing w:val="80"/>
          <w:w w:val="150"/>
          <w:sz w:val="24"/>
          <w:szCs w:val="24"/>
        </w:rPr>
        <w:t xml:space="preserve">   </w:t>
      </w:r>
      <w:r w:rsidRPr="00961555">
        <w:rPr>
          <w:sz w:val="24"/>
          <w:szCs w:val="24"/>
        </w:rPr>
        <w:t>особенности</w:t>
      </w:r>
      <w:r w:rsidRPr="00961555">
        <w:rPr>
          <w:spacing w:val="80"/>
          <w:w w:val="150"/>
          <w:sz w:val="24"/>
          <w:szCs w:val="24"/>
        </w:rPr>
        <w:t xml:space="preserve">   </w:t>
      </w:r>
      <w:r w:rsidRPr="00961555">
        <w:rPr>
          <w:sz w:val="24"/>
          <w:szCs w:val="24"/>
        </w:rPr>
        <w:t>употребления</w:t>
      </w:r>
      <w:r w:rsidRPr="00961555">
        <w:rPr>
          <w:spacing w:val="80"/>
          <w:w w:val="150"/>
          <w:sz w:val="24"/>
          <w:szCs w:val="24"/>
        </w:rPr>
        <w:t xml:space="preserve">   </w:t>
      </w:r>
      <w:r w:rsidRPr="00961555">
        <w:rPr>
          <w:sz w:val="24"/>
          <w:szCs w:val="24"/>
        </w:rPr>
        <w:t>бессоюзных</w:t>
      </w:r>
      <w:r w:rsidRPr="00961555">
        <w:rPr>
          <w:spacing w:val="80"/>
          <w:w w:val="150"/>
          <w:sz w:val="24"/>
          <w:szCs w:val="24"/>
        </w:rPr>
        <w:t xml:space="preserve">   </w:t>
      </w:r>
      <w:r w:rsidRPr="00961555">
        <w:rPr>
          <w:sz w:val="24"/>
          <w:szCs w:val="24"/>
        </w:rPr>
        <w:t>сложных</w:t>
      </w:r>
      <w:r w:rsidRPr="00961555">
        <w:rPr>
          <w:spacing w:val="80"/>
          <w:w w:val="150"/>
          <w:sz w:val="24"/>
          <w:szCs w:val="24"/>
        </w:rPr>
        <w:t xml:space="preserve">   </w:t>
      </w:r>
      <w:r w:rsidRPr="00961555">
        <w:rPr>
          <w:sz w:val="24"/>
          <w:szCs w:val="24"/>
        </w:rPr>
        <w:t>предложений</w:t>
      </w:r>
      <w:r w:rsidRPr="00961555">
        <w:rPr>
          <w:spacing w:val="80"/>
          <w:sz w:val="24"/>
          <w:szCs w:val="24"/>
        </w:rPr>
        <w:t xml:space="preserve"> </w:t>
      </w:r>
      <w:r w:rsidRPr="00961555">
        <w:rPr>
          <w:sz w:val="24"/>
          <w:szCs w:val="24"/>
        </w:rPr>
        <w:t>в речи.</w:t>
      </w:r>
    </w:p>
    <w:p w:rsidR="00CF7B51" w:rsidRPr="00961555" w:rsidRDefault="00211A1E" w:rsidP="007768E4">
      <w:pPr>
        <w:pStyle w:val="a4"/>
        <w:jc w:val="left"/>
        <w:rPr>
          <w:sz w:val="24"/>
          <w:szCs w:val="24"/>
        </w:rPr>
      </w:pPr>
      <w:r w:rsidRPr="00961555">
        <w:rPr>
          <w:sz w:val="24"/>
          <w:szCs w:val="24"/>
        </w:rPr>
        <w:t>Проводить</w:t>
      </w:r>
      <w:r w:rsidRPr="00961555">
        <w:rPr>
          <w:spacing w:val="-6"/>
          <w:sz w:val="24"/>
          <w:szCs w:val="24"/>
        </w:rPr>
        <w:t xml:space="preserve"> </w:t>
      </w:r>
      <w:r w:rsidRPr="00961555">
        <w:rPr>
          <w:sz w:val="24"/>
          <w:szCs w:val="24"/>
        </w:rPr>
        <w:t>синтаксический</w:t>
      </w:r>
      <w:r w:rsidRPr="00961555">
        <w:rPr>
          <w:spacing w:val="-2"/>
          <w:sz w:val="24"/>
          <w:szCs w:val="24"/>
        </w:rPr>
        <w:t xml:space="preserve"> </w:t>
      </w:r>
      <w:r w:rsidRPr="00961555">
        <w:rPr>
          <w:sz w:val="24"/>
          <w:szCs w:val="24"/>
        </w:rPr>
        <w:t>и</w:t>
      </w:r>
      <w:r w:rsidRPr="00961555">
        <w:rPr>
          <w:spacing w:val="-6"/>
          <w:sz w:val="24"/>
          <w:szCs w:val="24"/>
        </w:rPr>
        <w:t xml:space="preserve"> </w:t>
      </w:r>
      <w:r w:rsidRPr="00961555">
        <w:rPr>
          <w:sz w:val="24"/>
          <w:szCs w:val="24"/>
        </w:rPr>
        <w:t>пунктуационный</w:t>
      </w:r>
      <w:r w:rsidRPr="00961555">
        <w:rPr>
          <w:spacing w:val="-6"/>
          <w:sz w:val="24"/>
          <w:szCs w:val="24"/>
        </w:rPr>
        <w:t xml:space="preserve"> </w:t>
      </w:r>
      <w:r w:rsidRPr="00961555">
        <w:rPr>
          <w:sz w:val="24"/>
          <w:szCs w:val="24"/>
        </w:rPr>
        <w:t>анализ</w:t>
      </w:r>
      <w:r w:rsidRPr="00961555">
        <w:rPr>
          <w:spacing w:val="-2"/>
          <w:sz w:val="24"/>
          <w:szCs w:val="24"/>
        </w:rPr>
        <w:t xml:space="preserve"> </w:t>
      </w:r>
      <w:r w:rsidRPr="00961555">
        <w:rPr>
          <w:sz w:val="24"/>
          <w:szCs w:val="24"/>
        </w:rPr>
        <w:t>бессоюзных</w:t>
      </w:r>
      <w:r w:rsidRPr="00961555">
        <w:rPr>
          <w:spacing w:val="-7"/>
          <w:sz w:val="24"/>
          <w:szCs w:val="24"/>
        </w:rPr>
        <w:t xml:space="preserve"> </w:t>
      </w:r>
      <w:r w:rsidRPr="00961555">
        <w:rPr>
          <w:sz w:val="24"/>
          <w:szCs w:val="24"/>
        </w:rPr>
        <w:t>сложных</w:t>
      </w:r>
      <w:r w:rsidRPr="00961555">
        <w:rPr>
          <w:spacing w:val="-7"/>
          <w:sz w:val="24"/>
          <w:szCs w:val="24"/>
        </w:rPr>
        <w:t xml:space="preserve"> </w:t>
      </w:r>
      <w:r w:rsidRPr="00961555">
        <w:rPr>
          <w:spacing w:val="-2"/>
          <w:sz w:val="24"/>
          <w:szCs w:val="24"/>
        </w:rPr>
        <w:t>предл</w:t>
      </w:r>
      <w:r w:rsidRPr="00961555">
        <w:rPr>
          <w:spacing w:val="-2"/>
          <w:sz w:val="24"/>
          <w:szCs w:val="24"/>
        </w:rPr>
        <w:t>о</w:t>
      </w:r>
      <w:r w:rsidRPr="00961555">
        <w:rPr>
          <w:spacing w:val="-2"/>
          <w:sz w:val="24"/>
          <w:szCs w:val="24"/>
        </w:rPr>
        <w:t>жений.</w:t>
      </w:r>
    </w:p>
    <w:p w:rsidR="00CF7B51" w:rsidRPr="00961555" w:rsidRDefault="00211A1E" w:rsidP="007768E4">
      <w:pPr>
        <w:pStyle w:val="a4"/>
        <w:jc w:val="left"/>
        <w:rPr>
          <w:sz w:val="24"/>
          <w:szCs w:val="24"/>
        </w:rPr>
      </w:pPr>
      <w:r w:rsidRPr="00961555">
        <w:rPr>
          <w:sz w:val="24"/>
          <w:szCs w:val="24"/>
        </w:rPr>
        <w:t>Выявлять</w:t>
      </w:r>
      <w:r w:rsidRPr="00961555">
        <w:rPr>
          <w:spacing w:val="77"/>
          <w:w w:val="150"/>
          <w:sz w:val="24"/>
          <w:szCs w:val="24"/>
        </w:rPr>
        <w:t xml:space="preserve">   </w:t>
      </w:r>
      <w:r w:rsidRPr="00961555">
        <w:rPr>
          <w:sz w:val="24"/>
          <w:szCs w:val="24"/>
        </w:rPr>
        <w:t>грамматическую</w:t>
      </w:r>
      <w:r w:rsidRPr="00961555">
        <w:rPr>
          <w:spacing w:val="77"/>
          <w:w w:val="150"/>
          <w:sz w:val="24"/>
          <w:szCs w:val="24"/>
        </w:rPr>
        <w:t xml:space="preserve">   </w:t>
      </w:r>
      <w:r w:rsidRPr="00961555">
        <w:rPr>
          <w:sz w:val="24"/>
          <w:szCs w:val="24"/>
        </w:rPr>
        <w:t>синонимию</w:t>
      </w:r>
      <w:r w:rsidRPr="00961555">
        <w:rPr>
          <w:spacing w:val="77"/>
          <w:w w:val="150"/>
          <w:sz w:val="24"/>
          <w:szCs w:val="24"/>
        </w:rPr>
        <w:t xml:space="preserve">   </w:t>
      </w:r>
      <w:r w:rsidRPr="00961555">
        <w:rPr>
          <w:sz w:val="24"/>
          <w:szCs w:val="24"/>
        </w:rPr>
        <w:t>бессоюзных</w:t>
      </w:r>
      <w:r w:rsidRPr="00961555">
        <w:rPr>
          <w:spacing w:val="76"/>
          <w:w w:val="150"/>
          <w:sz w:val="24"/>
          <w:szCs w:val="24"/>
        </w:rPr>
        <w:t xml:space="preserve">   </w:t>
      </w:r>
      <w:r w:rsidRPr="00961555">
        <w:rPr>
          <w:sz w:val="24"/>
          <w:szCs w:val="24"/>
        </w:rPr>
        <w:t>сложных</w:t>
      </w:r>
      <w:r w:rsidRPr="00961555">
        <w:rPr>
          <w:spacing w:val="76"/>
          <w:w w:val="150"/>
          <w:sz w:val="24"/>
          <w:szCs w:val="24"/>
        </w:rPr>
        <w:t xml:space="preserve">   </w:t>
      </w:r>
      <w:r w:rsidRPr="00961555">
        <w:rPr>
          <w:sz w:val="24"/>
          <w:szCs w:val="24"/>
        </w:rPr>
        <w:t>предложений и</w:t>
      </w:r>
      <w:r w:rsidRPr="00961555">
        <w:rPr>
          <w:spacing w:val="65"/>
          <w:w w:val="150"/>
          <w:sz w:val="24"/>
          <w:szCs w:val="24"/>
        </w:rPr>
        <w:t xml:space="preserve">   </w:t>
      </w:r>
      <w:r w:rsidRPr="00961555">
        <w:rPr>
          <w:sz w:val="24"/>
          <w:szCs w:val="24"/>
        </w:rPr>
        <w:t>союзных</w:t>
      </w:r>
      <w:r w:rsidRPr="00961555">
        <w:rPr>
          <w:spacing w:val="63"/>
          <w:w w:val="150"/>
          <w:sz w:val="24"/>
          <w:szCs w:val="24"/>
        </w:rPr>
        <w:t xml:space="preserve">   </w:t>
      </w:r>
      <w:r w:rsidRPr="00961555">
        <w:rPr>
          <w:sz w:val="24"/>
          <w:szCs w:val="24"/>
        </w:rPr>
        <w:t>сложных</w:t>
      </w:r>
      <w:r w:rsidRPr="00961555">
        <w:rPr>
          <w:spacing w:val="63"/>
          <w:w w:val="150"/>
          <w:sz w:val="24"/>
          <w:szCs w:val="24"/>
        </w:rPr>
        <w:t xml:space="preserve">   </w:t>
      </w:r>
      <w:r w:rsidRPr="00961555">
        <w:rPr>
          <w:sz w:val="24"/>
          <w:szCs w:val="24"/>
        </w:rPr>
        <w:t>предложений,</w:t>
      </w:r>
      <w:r w:rsidRPr="00961555">
        <w:rPr>
          <w:spacing w:val="63"/>
          <w:w w:val="150"/>
          <w:sz w:val="24"/>
          <w:szCs w:val="24"/>
        </w:rPr>
        <w:t xml:space="preserve">   </w:t>
      </w:r>
      <w:r w:rsidRPr="00961555">
        <w:rPr>
          <w:sz w:val="24"/>
          <w:szCs w:val="24"/>
        </w:rPr>
        <w:t>использовать</w:t>
      </w:r>
      <w:r w:rsidRPr="00961555">
        <w:rPr>
          <w:spacing w:val="64"/>
          <w:w w:val="150"/>
          <w:sz w:val="24"/>
          <w:szCs w:val="24"/>
        </w:rPr>
        <w:t xml:space="preserve">   </w:t>
      </w:r>
      <w:r w:rsidRPr="00961555">
        <w:rPr>
          <w:sz w:val="24"/>
          <w:szCs w:val="24"/>
        </w:rPr>
        <w:t>соотве</w:t>
      </w:r>
      <w:r w:rsidRPr="00961555">
        <w:rPr>
          <w:sz w:val="24"/>
          <w:szCs w:val="24"/>
        </w:rPr>
        <w:t>т</w:t>
      </w:r>
      <w:r w:rsidRPr="00961555">
        <w:rPr>
          <w:sz w:val="24"/>
          <w:szCs w:val="24"/>
        </w:rPr>
        <w:t>ствующие</w:t>
      </w:r>
      <w:r w:rsidRPr="00961555">
        <w:rPr>
          <w:spacing w:val="64"/>
          <w:w w:val="150"/>
          <w:sz w:val="24"/>
          <w:szCs w:val="24"/>
        </w:rPr>
        <w:t xml:space="preserve">   </w:t>
      </w:r>
      <w:r w:rsidRPr="00961555">
        <w:rPr>
          <w:sz w:val="24"/>
          <w:szCs w:val="24"/>
        </w:rPr>
        <w:t>конструкции в речи, применять правила постановки знаков препинания в бессоюзных сложных предложениях.</w:t>
      </w:r>
    </w:p>
    <w:p w:rsidR="00CF7B51" w:rsidRPr="00961555" w:rsidRDefault="00211A1E" w:rsidP="007768E4">
      <w:pPr>
        <w:pStyle w:val="a4"/>
        <w:jc w:val="left"/>
        <w:rPr>
          <w:sz w:val="24"/>
          <w:szCs w:val="24"/>
        </w:rPr>
      </w:pPr>
      <w:r w:rsidRPr="00961555">
        <w:rPr>
          <w:sz w:val="24"/>
          <w:szCs w:val="24"/>
        </w:rPr>
        <w:t>Сложные</w:t>
      </w:r>
      <w:r w:rsidRPr="00961555">
        <w:rPr>
          <w:spacing w:val="-8"/>
          <w:sz w:val="24"/>
          <w:szCs w:val="24"/>
        </w:rPr>
        <w:t xml:space="preserve"> </w:t>
      </w:r>
      <w:r w:rsidRPr="00961555">
        <w:rPr>
          <w:sz w:val="24"/>
          <w:szCs w:val="24"/>
        </w:rPr>
        <w:t>предложения</w:t>
      </w:r>
      <w:r w:rsidRPr="00961555">
        <w:rPr>
          <w:spacing w:val="-7"/>
          <w:sz w:val="24"/>
          <w:szCs w:val="24"/>
        </w:rPr>
        <w:t xml:space="preserve"> </w:t>
      </w:r>
      <w:r w:rsidRPr="00961555">
        <w:rPr>
          <w:sz w:val="24"/>
          <w:szCs w:val="24"/>
        </w:rPr>
        <w:t>с</w:t>
      </w:r>
      <w:r w:rsidRPr="00961555">
        <w:rPr>
          <w:spacing w:val="-3"/>
          <w:sz w:val="24"/>
          <w:szCs w:val="24"/>
        </w:rPr>
        <w:t xml:space="preserve"> </w:t>
      </w:r>
      <w:r w:rsidRPr="00961555">
        <w:rPr>
          <w:sz w:val="24"/>
          <w:szCs w:val="24"/>
        </w:rPr>
        <w:t>разными</w:t>
      </w:r>
      <w:r w:rsidRPr="00961555">
        <w:rPr>
          <w:spacing w:val="-6"/>
          <w:sz w:val="24"/>
          <w:szCs w:val="24"/>
        </w:rPr>
        <w:t xml:space="preserve"> </w:t>
      </w:r>
      <w:r w:rsidRPr="00961555">
        <w:rPr>
          <w:sz w:val="24"/>
          <w:szCs w:val="24"/>
        </w:rPr>
        <w:t>видами</w:t>
      </w:r>
      <w:r w:rsidRPr="00961555">
        <w:rPr>
          <w:spacing w:val="-1"/>
          <w:sz w:val="24"/>
          <w:szCs w:val="24"/>
        </w:rPr>
        <w:t xml:space="preserve"> </w:t>
      </w:r>
      <w:r w:rsidRPr="00961555">
        <w:rPr>
          <w:sz w:val="24"/>
          <w:szCs w:val="24"/>
        </w:rPr>
        <w:t>союзной</w:t>
      </w:r>
      <w:r w:rsidRPr="00961555">
        <w:rPr>
          <w:spacing w:val="-1"/>
          <w:sz w:val="24"/>
          <w:szCs w:val="24"/>
        </w:rPr>
        <w:t xml:space="preserve"> </w:t>
      </w:r>
      <w:r w:rsidRPr="00961555">
        <w:rPr>
          <w:sz w:val="24"/>
          <w:szCs w:val="24"/>
        </w:rPr>
        <w:t>и</w:t>
      </w:r>
      <w:r w:rsidRPr="00961555">
        <w:rPr>
          <w:spacing w:val="-6"/>
          <w:sz w:val="24"/>
          <w:szCs w:val="24"/>
        </w:rPr>
        <w:t xml:space="preserve"> </w:t>
      </w:r>
      <w:r w:rsidRPr="00961555">
        <w:rPr>
          <w:sz w:val="24"/>
          <w:szCs w:val="24"/>
        </w:rPr>
        <w:t>бессоюзной</w:t>
      </w:r>
      <w:r w:rsidRPr="00961555">
        <w:rPr>
          <w:spacing w:val="-6"/>
          <w:sz w:val="24"/>
          <w:szCs w:val="24"/>
        </w:rPr>
        <w:t xml:space="preserve"> </w:t>
      </w:r>
      <w:r w:rsidRPr="00961555">
        <w:rPr>
          <w:sz w:val="24"/>
          <w:szCs w:val="24"/>
        </w:rPr>
        <w:t xml:space="preserve">связи. Распознавать </w:t>
      </w:r>
      <w:r w:rsidRPr="00961555">
        <w:rPr>
          <w:sz w:val="24"/>
          <w:szCs w:val="24"/>
        </w:rPr>
        <w:lastRenderedPageBreak/>
        <w:t>типы сложных предложений с разными видами связи.</w:t>
      </w:r>
    </w:p>
    <w:p w:rsidR="00CF7B51" w:rsidRPr="00961555" w:rsidRDefault="00211A1E" w:rsidP="007768E4">
      <w:pPr>
        <w:pStyle w:val="a4"/>
        <w:jc w:val="left"/>
        <w:rPr>
          <w:sz w:val="24"/>
          <w:szCs w:val="24"/>
        </w:rPr>
      </w:pPr>
      <w:r w:rsidRPr="00961555">
        <w:rPr>
          <w:sz w:val="24"/>
          <w:szCs w:val="24"/>
        </w:rPr>
        <w:t>Соблюдать</w:t>
      </w:r>
      <w:r w:rsidRPr="00961555">
        <w:rPr>
          <w:spacing w:val="-3"/>
          <w:sz w:val="24"/>
          <w:szCs w:val="24"/>
        </w:rPr>
        <w:t xml:space="preserve"> </w:t>
      </w:r>
      <w:r w:rsidRPr="00961555">
        <w:rPr>
          <w:sz w:val="24"/>
          <w:szCs w:val="24"/>
        </w:rPr>
        <w:t>основные</w:t>
      </w:r>
      <w:r w:rsidRPr="00961555">
        <w:rPr>
          <w:spacing w:val="-10"/>
          <w:sz w:val="24"/>
          <w:szCs w:val="24"/>
        </w:rPr>
        <w:t xml:space="preserve"> </w:t>
      </w:r>
      <w:r w:rsidRPr="00961555">
        <w:rPr>
          <w:sz w:val="24"/>
          <w:szCs w:val="24"/>
        </w:rPr>
        <w:t>нормы</w:t>
      </w:r>
      <w:r w:rsidRPr="00961555">
        <w:rPr>
          <w:spacing w:val="-4"/>
          <w:sz w:val="24"/>
          <w:szCs w:val="24"/>
        </w:rPr>
        <w:t xml:space="preserve"> </w:t>
      </w:r>
      <w:r w:rsidRPr="00961555">
        <w:rPr>
          <w:sz w:val="24"/>
          <w:szCs w:val="24"/>
        </w:rPr>
        <w:t>построения</w:t>
      </w:r>
      <w:r w:rsidRPr="00961555">
        <w:rPr>
          <w:spacing w:val="-4"/>
          <w:sz w:val="24"/>
          <w:szCs w:val="24"/>
        </w:rPr>
        <w:t xml:space="preserve"> </w:t>
      </w:r>
      <w:r w:rsidRPr="00961555">
        <w:rPr>
          <w:sz w:val="24"/>
          <w:szCs w:val="24"/>
        </w:rPr>
        <w:t>сложных</w:t>
      </w:r>
      <w:r w:rsidRPr="00961555">
        <w:rPr>
          <w:spacing w:val="-9"/>
          <w:sz w:val="24"/>
          <w:szCs w:val="24"/>
        </w:rPr>
        <w:t xml:space="preserve"> </w:t>
      </w:r>
      <w:r w:rsidRPr="00961555">
        <w:rPr>
          <w:sz w:val="24"/>
          <w:szCs w:val="24"/>
        </w:rPr>
        <w:t>предложений</w:t>
      </w:r>
      <w:r w:rsidRPr="00961555">
        <w:rPr>
          <w:spacing w:val="-4"/>
          <w:sz w:val="24"/>
          <w:szCs w:val="24"/>
        </w:rPr>
        <w:t xml:space="preserve"> </w:t>
      </w:r>
      <w:r w:rsidRPr="00961555">
        <w:rPr>
          <w:sz w:val="24"/>
          <w:szCs w:val="24"/>
        </w:rPr>
        <w:t>с</w:t>
      </w:r>
      <w:r w:rsidRPr="00961555">
        <w:rPr>
          <w:spacing w:val="-5"/>
          <w:sz w:val="24"/>
          <w:szCs w:val="24"/>
        </w:rPr>
        <w:t xml:space="preserve"> </w:t>
      </w:r>
      <w:r w:rsidRPr="00961555">
        <w:rPr>
          <w:sz w:val="24"/>
          <w:szCs w:val="24"/>
        </w:rPr>
        <w:t>разными видами</w:t>
      </w:r>
      <w:r w:rsidRPr="00961555">
        <w:rPr>
          <w:spacing w:val="-4"/>
          <w:sz w:val="24"/>
          <w:szCs w:val="24"/>
        </w:rPr>
        <w:t xml:space="preserve"> </w:t>
      </w:r>
      <w:r w:rsidRPr="00961555">
        <w:rPr>
          <w:sz w:val="24"/>
          <w:szCs w:val="24"/>
        </w:rPr>
        <w:t>связи. Употреблять сложные предложения с разными видами связи в речи.</w:t>
      </w:r>
    </w:p>
    <w:p w:rsidR="00CF7B51" w:rsidRPr="00961555" w:rsidRDefault="00211A1E" w:rsidP="007768E4">
      <w:pPr>
        <w:pStyle w:val="a4"/>
        <w:jc w:val="left"/>
        <w:rPr>
          <w:sz w:val="24"/>
          <w:szCs w:val="24"/>
        </w:rPr>
      </w:pPr>
      <w:r w:rsidRPr="00961555">
        <w:rPr>
          <w:spacing w:val="-2"/>
          <w:sz w:val="24"/>
          <w:szCs w:val="24"/>
        </w:rPr>
        <w:t>Проводить</w:t>
      </w:r>
      <w:r w:rsidRPr="00961555">
        <w:rPr>
          <w:sz w:val="24"/>
          <w:szCs w:val="24"/>
        </w:rPr>
        <w:tab/>
      </w:r>
      <w:r w:rsidRPr="00961555">
        <w:rPr>
          <w:spacing w:val="-2"/>
          <w:sz w:val="24"/>
          <w:szCs w:val="24"/>
        </w:rPr>
        <w:t>синтаксический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пунктуационный</w:t>
      </w:r>
      <w:r w:rsidRPr="00961555">
        <w:rPr>
          <w:sz w:val="24"/>
          <w:szCs w:val="24"/>
        </w:rPr>
        <w:tab/>
      </w:r>
      <w:r w:rsidRPr="00961555">
        <w:rPr>
          <w:spacing w:val="-2"/>
          <w:sz w:val="24"/>
          <w:szCs w:val="24"/>
        </w:rPr>
        <w:t>анализ</w:t>
      </w:r>
      <w:r w:rsidRPr="00961555">
        <w:rPr>
          <w:sz w:val="24"/>
          <w:szCs w:val="24"/>
        </w:rPr>
        <w:tab/>
      </w:r>
      <w:r w:rsidRPr="00961555">
        <w:rPr>
          <w:spacing w:val="-2"/>
          <w:sz w:val="24"/>
          <w:szCs w:val="24"/>
        </w:rPr>
        <w:t>сложных</w:t>
      </w:r>
      <w:r w:rsidRPr="00961555">
        <w:rPr>
          <w:sz w:val="24"/>
          <w:szCs w:val="24"/>
        </w:rPr>
        <w:tab/>
      </w:r>
      <w:r w:rsidRPr="00961555">
        <w:rPr>
          <w:spacing w:val="-2"/>
          <w:sz w:val="24"/>
          <w:szCs w:val="24"/>
        </w:rPr>
        <w:t xml:space="preserve">предложений </w:t>
      </w:r>
      <w:r w:rsidRPr="00961555">
        <w:rPr>
          <w:sz w:val="24"/>
          <w:szCs w:val="24"/>
        </w:rPr>
        <w:t>с разными видами связи.</w:t>
      </w:r>
    </w:p>
    <w:p w:rsidR="00CF7B51" w:rsidRPr="00961555" w:rsidRDefault="00211A1E" w:rsidP="007768E4">
      <w:pPr>
        <w:pStyle w:val="a4"/>
        <w:jc w:val="left"/>
        <w:rPr>
          <w:sz w:val="24"/>
          <w:szCs w:val="24"/>
        </w:rPr>
      </w:pPr>
      <w:r w:rsidRPr="00961555">
        <w:rPr>
          <w:spacing w:val="-2"/>
          <w:sz w:val="24"/>
          <w:szCs w:val="24"/>
        </w:rPr>
        <w:t>Применять</w:t>
      </w:r>
      <w:r w:rsidRPr="00961555">
        <w:rPr>
          <w:sz w:val="24"/>
          <w:szCs w:val="24"/>
        </w:rPr>
        <w:tab/>
      </w:r>
      <w:r w:rsidRPr="00961555">
        <w:rPr>
          <w:spacing w:val="-2"/>
          <w:sz w:val="24"/>
          <w:szCs w:val="24"/>
        </w:rPr>
        <w:t>правила</w:t>
      </w:r>
      <w:r w:rsidRPr="00961555">
        <w:rPr>
          <w:sz w:val="24"/>
          <w:szCs w:val="24"/>
        </w:rPr>
        <w:tab/>
      </w:r>
      <w:r w:rsidRPr="00961555">
        <w:rPr>
          <w:spacing w:val="-2"/>
          <w:sz w:val="24"/>
          <w:szCs w:val="24"/>
        </w:rPr>
        <w:t>постановки</w:t>
      </w:r>
      <w:r w:rsidRPr="00961555">
        <w:rPr>
          <w:sz w:val="24"/>
          <w:szCs w:val="24"/>
        </w:rPr>
        <w:tab/>
      </w:r>
      <w:r w:rsidRPr="00961555">
        <w:rPr>
          <w:spacing w:val="-2"/>
          <w:sz w:val="24"/>
          <w:szCs w:val="24"/>
        </w:rPr>
        <w:t>знаков</w:t>
      </w:r>
      <w:r w:rsidRPr="00961555">
        <w:rPr>
          <w:sz w:val="24"/>
          <w:szCs w:val="24"/>
        </w:rPr>
        <w:tab/>
      </w:r>
      <w:r w:rsidRPr="00961555">
        <w:rPr>
          <w:spacing w:val="-2"/>
          <w:sz w:val="24"/>
          <w:szCs w:val="24"/>
        </w:rPr>
        <w:t>препинания</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сложных</w:t>
      </w:r>
      <w:r w:rsidRPr="00961555">
        <w:rPr>
          <w:sz w:val="24"/>
          <w:szCs w:val="24"/>
        </w:rPr>
        <w:tab/>
      </w:r>
      <w:r w:rsidRPr="00961555">
        <w:rPr>
          <w:spacing w:val="-2"/>
          <w:sz w:val="24"/>
          <w:szCs w:val="24"/>
        </w:rPr>
        <w:t xml:space="preserve">предложениях </w:t>
      </w:r>
      <w:r w:rsidRPr="00961555">
        <w:rPr>
          <w:sz w:val="24"/>
          <w:szCs w:val="24"/>
        </w:rPr>
        <w:t>с разными видами связи.</w:t>
      </w:r>
    </w:p>
    <w:p w:rsidR="00CF7B51" w:rsidRPr="00961555" w:rsidRDefault="00211A1E" w:rsidP="007768E4">
      <w:pPr>
        <w:pStyle w:val="a4"/>
        <w:jc w:val="left"/>
        <w:rPr>
          <w:sz w:val="24"/>
          <w:szCs w:val="24"/>
        </w:rPr>
      </w:pPr>
      <w:r w:rsidRPr="00961555">
        <w:rPr>
          <w:position w:val="1"/>
          <w:sz w:val="24"/>
          <w:szCs w:val="24"/>
        </w:rPr>
        <w:t>Прямая и</w:t>
      </w:r>
      <w:r w:rsidRPr="00961555">
        <w:rPr>
          <w:spacing w:val="-4"/>
          <w:position w:val="1"/>
          <w:sz w:val="24"/>
          <w:szCs w:val="24"/>
        </w:rPr>
        <w:t xml:space="preserve"> </w:t>
      </w:r>
      <w:r w:rsidRPr="00961555">
        <w:rPr>
          <w:position w:val="1"/>
          <w:sz w:val="24"/>
          <w:szCs w:val="24"/>
        </w:rPr>
        <w:t>косвенная</w:t>
      </w:r>
      <w:r w:rsidRPr="00961555">
        <w:rPr>
          <w:spacing w:val="1"/>
          <w:position w:val="1"/>
          <w:sz w:val="24"/>
          <w:szCs w:val="24"/>
        </w:rPr>
        <w:t xml:space="preserve"> </w:t>
      </w:r>
      <w:r w:rsidRPr="00961555">
        <w:rPr>
          <w:spacing w:val="-4"/>
          <w:position w:val="1"/>
          <w:sz w:val="24"/>
          <w:szCs w:val="24"/>
        </w:rPr>
        <w:t>речь.</w:t>
      </w:r>
    </w:p>
    <w:p w:rsidR="00CF7B51" w:rsidRPr="00961555" w:rsidRDefault="00211A1E" w:rsidP="007768E4">
      <w:pPr>
        <w:pStyle w:val="a4"/>
        <w:jc w:val="left"/>
        <w:rPr>
          <w:sz w:val="24"/>
          <w:szCs w:val="24"/>
        </w:rPr>
      </w:pPr>
      <w:r w:rsidRPr="00961555">
        <w:rPr>
          <w:spacing w:val="-2"/>
          <w:sz w:val="24"/>
          <w:szCs w:val="24"/>
        </w:rPr>
        <w:t>Распознавать</w:t>
      </w:r>
      <w:r w:rsidRPr="00961555">
        <w:rPr>
          <w:sz w:val="24"/>
          <w:szCs w:val="24"/>
        </w:rPr>
        <w:tab/>
      </w:r>
      <w:r w:rsidRPr="00961555">
        <w:rPr>
          <w:spacing w:val="-2"/>
          <w:sz w:val="24"/>
          <w:szCs w:val="24"/>
        </w:rPr>
        <w:t>прямую</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косвенную</w:t>
      </w:r>
      <w:r w:rsidRPr="00961555">
        <w:rPr>
          <w:sz w:val="24"/>
          <w:szCs w:val="24"/>
        </w:rPr>
        <w:tab/>
      </w:r>
      <w:r w:rsidRPr="00961555">
        <w:rPr>
          <w:spacing w:val="-2"/>
          <w:sz w:val="24"/>
          <w:szCs w:val="24"/>
        </w:rPr>
        <w:t>речь;</w:t>
      </w:r>
      <w:r w:rsidRPr="00961555">
        <w:rPr>
          <w:sz w:val="24"/>
          <w:szCs w:val="24"/>
        </w:rPr>
        <w:tab/>
      </w:r>
      <w:r w:rsidRPr="00961555">
        <w:rPr>
          <w:spacing w:val="-2"/>
          <w:sz w:val="24"/>
          <w:szCs w:val="24"/>
        </w:rPr>
        <w:t>выявлять</w:t>
      </w:r>
      <w:r w:rsidRPr="00961555">
        <w:rPr>
          <w:sz w:val="24"/>
          <w:szCs w:val="24"/>
        </w:rPr>
        <w:tab/>
      </w:r>
      <w:r w:rsidRPr="00961555">
        <w:rPr>
          <w:spacing w:val="-2"/>
          <w:sz w:val="24"/>
          <w:szCs w:val="24"/>
        </w:rPr>
        <w:t>синонимию</w:t>
      </w:r>
      <w:r w:rsidRPr="00961555">
        <w:rPr>
          <w:sz w:val="24"/>
          <w:szCs w:val="24"/>
        </w:rPr>
        <w:tab/>
      </w:r>
      <w:r w:rsidRPr="00961555">
        <w:rPr>
          <w:spacing w:val="-2"/>
          <w:sz w:val="24"/>
          <w:szCs w:val="24"/>
        </w:rPr>
        <w:t xml:space="preserve">предложений </w:t>
      </w:r>
      <w:r w:rsidRPr="00961555">
        <w:rPr>
          <w:sz w:val="24"/>
          <w:szCs w:val="24"/>
        </w:rPr>
        <w:t>с прямой и косвенной речью.</w:t>
      </w:r>
    </w:p>
    <w:p w:rsidR="00CF7B51" w:rsidRPr="00961555" w:rsidRDefault="00211A1E" w:rsidP="007768E4">
      <w:pPr>
        <w:pStyle w:val="a4"/>
        <w:jc w:val="left"/>
        <w:rPr>
          <w:sz w:val="24"/>
          <w:szCs w:val="24"/>
        </w:rPr>
      </w:pPr>
      <w:r w:rsidRPr="00961555">
        <w:rPr>
          <w:spacing w:val="-2"/>
          <w:sz w:val="24"/>
          <w:szCs w:val="24"/>
        </w:rPr>
        <w:t>Уметь</w:t>
      </w:r>
      <w:r w:rsidRPr="00961555">
        <w:rPr>
          <w:sz w:val="24"/>
          <w:szCs w:val="24"/>
        </w:rPr>
        <w:tab/>
      </w:r>
      <w:r w:rsidRPr="00961555">
        <w:rPr>
          <w:spacing w:val="-2"/>
          <w:sz w:val="24"/>
          <w:szCs w:val="24"/>
        </w:rPr>
        <w:t>цитировать</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применять</w:t>
      </w:r>
      <w:r w:rsidRPr="00961555">
        <w:rPr>
          <w:sz w:val="24"/>
          <w:szCs w:val="24"/>
        </w:rPr>
        <w:tab/>
      </w:r>
      <w:r w:rsidRPr="00961555">
        <w:rPr>
          <w:spacing w:val="-2"/>
          <w:sz w:val="24"/>
          <w:szCs w:val="24"/>
        </w:rPr>
        <w:t>разные</w:t>
      </w:r>
      <w:r w:rsidRPr="00961555">
        <w:rPr>
          <w:sz w:val="24"/>
          <w:szCs w:val="24"/>
        </w:rPr>
        <w:tab/>
      </w:r>
      <w:r w:rsidRPr="00961555">
        <w:rPr>
          <w:spacing w:val="-2"/>
          <w:sz w:val="24"/>
          <w:szCs w:val="24"/>
        </w:rPr>
        <w:t>способы</w:t>
      </w:r>
      <w:r w:rsidRPr="00961555">
        <w:rPr>
          <w:sz w:val="24"/>
          <w:szCs w:val="24"/>
        </w:rPr>
        <w:tab/>
      </w:r>
      <w:r w:rsidRPr="00961555">
        <w:rPr>
          <w:spacing w:val="-2"/>
          <w:sz w:val="24"/>
          <w:szCs w:val="24"/>
        </w:rPr>
        <w:t>включения</w:t>
      </w:r>
      <w:r w:rsidRPr="00961555">
        <w:rPr>
          <w:sz w:val="24"/>
          <w:szCs w:val="24"/>
        </w:rPr>
        <w:tab/>
      </w:r>
      <w:r w:rsidRPr="00961555">
        <w:rPr>
          <w:spacing w:val="-2"/>
          <w:sz w:val="24"/>
          <w:szCs w:val="24"/>
        </w:rPr>
        <w:t>цитат</w:t>
      </w:r>
    </w:p>
    <w:p w:rsidR="00CF7B51" w:rsidRPr="00961555" w:rsidRDefault="00211A1E" w:rsidP="007768E4">
      <w:pPr>
        <w:pStyle w:val="a4"/>
        <w:jc w:val="left"/>
        <w:rPr>
          <w:sz w:val="24"/>
          <w:szCs w:val="24"/>
        </w:rPr>
      </w:pPr>
      <w:r w:rsidRPr="00961555">
        <w:rPr>
          <w:sz w:val="24"/>
          <w:szCs w:val="24"/>
        </w:rPr>
        <w:t>в</w:t>
      </w:r>
      <w:r w:rsidRPr="00961555">
        <w:rPr>
          <w:spacing w:val="3"/>
          <w:sz w:val="24"/>
          <w:szCs w:val="24"/>
        </w:rPr>
        <w:t xml:space="preserve"> </w:t>
      </w:r>
      <w:r w:rsidRPr="00961555">
        <w:rPr>
          <w:spacing w:val="-2"/>
          <w:sz w:val="24"/>
          <w:szCs w:val="24"/>
        </w:rPr>
        <w:t>высказывание.</w:t>
      </w:r>
    </w:p>
    <w:p w:rsidR="00CF7B51" w:rsidRPr="00961555" w:rsidRDefault="00211A1E" w:rsidP="007768E4">
      <w:pPr>
        <w:pStyle w:val="a4"/>
        <w:jc w:val="left"/>
        <w:rPr>
          <w:sz w:val="24"/>
          <w:szCs w:val="24"/>
        </w:rPr>
      </w:pPr>
      <w:r w:rsidRPr="00961555">
        <w:rPr>
          <w:sz w:val="24"/>
          <w:szCs w:val="24"/>
        </w:rPr>
        <w:t xml:space="preserve">Соблюдать основные нормы построения предложений с прямой и косвенной речью, при </w:t>
      </w:r>
      <w:r w:rsidRPr="00961555">
        <w:rPr>
          <w:spacing w:val="-2"/>
          <w:sz w:val="24"/>
          <w:szCs w:val="24"/>
        </w:rPr>
        <w:t>цитировании.</w:t>
      </w:r>
    </w:p>
    <w:p w:rsidR="00CF7B51" w:rsidRDefault="00211A1E" w:rsidP="007768E4">
      <w:pPr>
        <w:pStyle w:val="a4"/>
        <w:jc w:val="left"/>
        <w:rPr>
          <w:sz w:val="24"/>
          <w:szCs w:val="24"/>
        </w:rPr>
      </w:pPr>
      <w:r w:rsidRPr="00961555">
        <w:rPr>
          <w:sz w:val="24"/>
          <w:szCs w:val="24"/>
        </w:rPr>
        <w:t>Применять правила постановки знаков препинания в предложениях с прямой и</w:t>
      </w:r>
      <w:r w:rsidRPr="00961555">
        <w:rPr>
          <w:spacing w:val="40"/>
          <w:sz w:val="24"/>
          <w:szCs w:val="24"/>
        </w:rPr>
        <w:t xml:space="preserve"> </w:t>
      </w:r>
      <w:r w:rsidRPr="00961555">
        <w:rPr>
          <w:sz w:val="24"/>
          <w:szCs w:val="24"/>
        </w:rPr>
        <w:t>ко</w:t>
      </w:r>
      <w:r w:rsidRPr="00961555">
        <w:rPr>
          <w:sz w:val="24"/>
          <w:szCs w:val="24"/>
        </w:rPr>
        <w:t>с</w:t>
      </w:r>
      <w:r w:rsidRPr="00961555">
        <w:rPr>
          <w:sz w:val="24"/>
          <w:szCs w:val="24"/>
        </w:rPr>
        <w:t>венной речью, при цитировании.</w:t>
      </w:r>
    </w:p>
    <w:p w:rsidR="007A7072" w:rsidRPr="007A7072" w:rsidRDefault="007A7072" w:rsidP="007768E4">
      <w:pPr>
        <w:pStyle w:val="a4"/>
        <w:jc w:val="left"/>
        <w:rPr>
          <w:b/>
          <w:sz w:val="24"/>
          <w:szCs w:val="24"/>
        </w:rPr>
      </w:pPr>
    </w:p>
    <w:p w:rsidR="00CF7B51" w:rsidRPr="00FB7F8E" w:rsidRDefault="00A65D4E" w:rsidP="007768E4">
      <w:pPr>
        <w:pStyle w:val="a4"/>
        <w:jc w:val="left"/>
        <w:rPr>
          <w:b/>
          <w:sz w:val="28"/>
          <w:szCs w:val="28"/>
        </w:rPr>
      </w:pPr>
      <w:bookmarkStart w:id="1" w:name="20._Федеральная_рабочая_программа_по_уче"/>
      <w:bookmarkEnd w:id="1"/>
      <w:r>
        <w:rPr>
          <w:b/>
          <w:sz w:val="28"/>
          <w:szCs w:val="28"/>
        </w:rPr>
        <w:t xml:space="preserve">2.1.2 </w:t>
      </w:r>
      <w:r w:rsidR="00211A1E" w:rsidRPr="00FB7F8E">
        <w:rPr>
          <w:b/>
          <w:sz w:val="28"/>
          <w:szCs w:val="28"/>
        </w:rPr>
        <w:t>Федеральная</w:t>
      </w:r>
      <w:r w:rsidR="00211A1E" w:rsidRPr="00FB7F8E">
        <w:rPr>
          <w:b/>
          <w:spacing w:val="-8"/>
          <w:sz w:val="28"/>
          <w:szCs w:val="28"/>
        </w:rPr>
        <w:t xml:space="preserve"> </w:t>
      </w:r>
      <w:r w:rsidR="00211A1E" w:rsidRPr="00FB7F8E">
        <w:rPr>
          <w:b/>
          <w:sz w:val="28"/>
          <w:szCs w:val="28"/>
        </w:rPr>
        <w:t>рабочая</w:t>
      </w:r>
      <w:r w:rsidR="00211A1E" w:rsidRPr="00FB7F8E">
        <w:rPr>
          <w:b/>
          <w:spacing w:val="-1"/>
          <w:sz w:val="28"/>
          <w:szCs w:val="28"/>
        </w:rPr>
        <w:t xml:space="preserve"> </w:t>
      </w:r>
      <w:r w:rsidR="00211A1E" w:rsidRPr="00FB7F8E">
        <w:rPr>
          <w:b/>
          <w:sz w:val="28"/>
          <w:szCs w:val="28"/>
        </w:rPr>
        <w:t>программа</w:t>
      </w:r>
      <w:r w:rsidR="00211A1E" w:rsidRPr="00FB7F8E">
        <w:rPr>
          <w:b/>
          <w:spacing w:val="-6"/>
          <w:sz w:val="28"/>
          <w:szCs w:val="28"/>
        </w:rPr>
        <w:t xml:space="preserve"> </w:t>
      </w:r>
      <w:r w:rsidR="00211A1E" w:rsidRPr="00FB7F8E">
        <w:rPr>
          <w:b/>
          <w:sz w:val="28"/>
          <w:szCs w:val="28"/>
        </w:rPr>
        <w:t>по</w:t>
      </w:r>
      <w:r w:rsidR="00211A1E" w:rsidRPr="00FB7F8E">
        <w:rPr>
          <w:b/>
          <w:spacing w:val="-1"/>
          <w:sz w:val="28"/>
          <w:szCs w:val="28"/>
        </w:rPr>
        <w:t xml:space="preserve"> </w:t>
      </w:r>
      <w:r w:rsidR="00211A1E" w:rsidRPr="00FB7F8E">
        <w:rPr>
          <w:b/>
          <w:sz w:val="28"/>
          <w:szCs w:val="28"/>
        </w:rPr>
        <w:t>учебному</w:t>
      </w:r>
      <w:r w:rsidR="00211A1E" w:rsidRPr="00FB7F8E">
        <w:rPr>
          <w:b/>
          <w:spacing w:val="-1"/>
          <w:sz w:val="28"/>
          <w:szCs w:val="28"/>
        </w:rPr>
        <w:t xml:space="preserve"> </w:t>
      </w:r>
      <w:r w:rsidR="00211A1E" w:rsidRPr="00FB7F8E">
        <w:rPr>
          <w:b/>
          <w:sz w:val="28"/>
          <w:szCs w:val="28"/>
        </w:rPr>
        <w:t xml:space="preserve">предмету </w:t>
      </w:r>
      <w:r w:rsidR="00211A1E" w:rsidRPr="00FB7F8E">
        <w:rPr>
          <w:b/>
          <w:spacing w:val="-2"/>
          <w:sz w:val="28"/>
          <w:szCs w:val="28"/>
        </w:rPr>
        <w:t>«Лит</w:t>
      </w:r>
      <w:r w:rsidR="00211A1E" w:rsidRPr="00FB7F8E">
        <w:rPr>
          <w:b/>
          <w:spacing w:val="-2"/>
          <w:sz w:val="28"/>
          <w:szCs w:val="28"/>
        </w:rPr>
        <w:t>е</w:t>
      </w:r>
      <w:r w:rsidR="00211A1E" w:rsidRPr="00FB7F8E">
        <w:rPr>
          <w:b/>
          <w:spacing w:val="-2"/>
          <w:sz w:val="28"/>
          <w:szCs w:val="28"/>
        </w:rPr>
        <w:t>ратура».</w:t>
      </w:r>
    </w:p>
    <w:p w:rsidR="00CF7B51" w:rsidRPr="00961555" w:rsidRDefault="00211A1E" w:rsidP="007768E4">
      <w:pPr>
        <w:pStyle w:val="a4"/>
        <w:jc w:val="left"/>
        <w:rPr>
          <w:sz w:val="24"/>
          <w:szCs w:val="24"/>
        </w:rPr>
      </w:pPr>
      <w:r w:rsidRPr="00961555">
        <w:rPr>
          <w:sz w:val="24"/>
          <w:szCs w:val="24"/>
        </w:rPr>
        <w:t>Федеральная</w:t>
      </w:r>
      <w:r w:rsidRPr="00961555">
        <w:rPr>
          <w:spacing w:val="7"/>
          <w:sz w:val="24"/>
          <w:szCs w:val="24"/>
        </w:rPr>
        <w:t xml:space="preserve"> </w:t>
      </w:r>
      <w:r w:rsidRPr="00961555">
        <w:rPr>
          <w:sz w:val="24"/>
          <w:szCs w:val="24"/>
        </w:rPr>
        <w:t>рабочая</w:t>
      </w:r>
      <w:r w:rsidRPr="00961555">
        <w:rPr>
          <w:spacing w:val="3"/>
          <w:sz w:val="24"/>
          <w:szCs w:val="24"/>
        </w:rPr>
        <w:t xml:space="preserve"> </w:t>
      </w:r>
      <w:r w:rsidRPr="00961555">
        <w:rPr>
          <w:sz w:val="24"/>
          <w:szCs w:val="24"/>
        </w:rPr>
        <w:t>программа</w:t>
      </w:r>
      <w:r w:rsidRPr="00961555">
        <w:rPr>
          <w:spacing w:val="3"/>
          <w:sz w:val="24"/>
          <w:szCs w:val="24"/>
        </w:rPr>
        <w:t xml:space="preserve"> </w:t>
      </w:r>
      <w:r w:rsidRPr="00961555">
        <w:rPr>
          <w:sz w:val="24"/>
          <w:szCs w:val="24"/>
        </w:rPr>
        <w:t>по</w:t>
      </w:r>
      <w:r w:rsidRPr="00961555">
        <w:rPr>
          <w:spacing w:val="12"/>
          <w:sz w:val="24"/>
          <w:szCs w:val="24"/>
        </w:rPr>
        <w:t xml:space="preserve"> </w:t>
      </w:r>
      <w:r w:rsidRPr="00961555">
        <w:rPr>
          <w:sz w:val="24"/>
          <w:szCs w:val="24"/>
        </w:rPr>
        <w:t>учебному</w:t>
      </w:r>
      <w:r w:rsidRPr="00961555">
        <w:rPr>
          <w:spacing w:val="-1"/>
          <w:sz w:val="24"/>
          <w:szCs w:val="24"/>
        </w:rPr>
        <w:t xml:space="preserve"> </w:t>
      </w:r>
      <w:r w:rsidRPr="00961555">
        <w:rPr>
          <w:sz w:val="24"/>
          <w:szCs w:val="24"/>
        </w:rPr>
        <w:t>предмету</w:t>
      </w:r>
      <w:r w:rsidRPr="00961555">
        <w:rPr>
          <w:spacing w:val="-1"/>
          <w:sz w:val="24"/>
          <w:szCs w:val="24"/>
        </w:rPr>
        <w:t xml:space="preserve"> </w:t>
      </w:r>
      <w:r w:rsidRPr="00961555">
        <w:rPr>
          <w:sz w:val="24"/>
          <w:szCs w:val="24"/>
        </w:rPr>
        <w:t>«Литература»</w:t>
      </w:r>
      <w:r w:rsidRPr="00961555">
        <w:rPr>
          <w:spacing w:val="3"/>
          <w:sz w:val="24"/>
          <w:szCs w:val="24"/>
        </w:rPr>
        <w:t xml:space="preserve"> </w:t>
      </w:r>
      <w:r w:rsidRPr="00961555">
        <w:rPr>
          <w:sz w:val="24"/>
          <w:szCs w:val="24"/>
        </w:rPr>
        <w:t>(предметная</w:t>
      </w:r>
      <w:r w:rsidRPr="00961555">
        <w:rPr>
          <w:spacing w:val="8"/>
          <w:sz w:val="24"/>
          <w:szCs w:val="24"/>
        </w:rPr>
        <w:t xml:space="preserve"> </w:t>
      </w:r>
      <w:r w:rsidRPr="00961555">
        <w:rPr>
          <w:spacing w:val="-2"/>
          <w:sz w:val="24"/>
          <w:szCs w:val="24"/>
        </w:rPr>
        <w:t>область</w:t>
      </w:r>
    </w:p>
    <w:p w:rsidR="00CF7B51" w:rsidRPr="00961555" w:rsidRDefault="00211A1E" w:rsidP="007768E4">
      <w:pPr>
        <w:pStyle w:val="a4"/>
        <w:jc w:val="left"/>
        <w:rPr>
          <w:sz w:val="24"/>
          <w:szCs w:val="24"/>
        </w:rPr>
      </w:pPr>
      <w:r w:rsidRPr="00961555">
        <w:rPr>
          <w:spacing w:val="-2"/>
          <w:sz w:val="24"/>
          <w:szCs w:val="24"/>
        </w:rPr>
        <w:t>«Русский</w:t>
      </w:r>
      <w:r w:rsidRPr="00961555">
        <w:rPr>
          <w:sz w:val="24"/>
          <w:szCs w:val="24"/>
        </w:rPr>
        <w:tab/>
      </w:r>
      <w:r w:rsidRPr="00961555">
        <w:rPr>
          <w:sz w:val="24"/>
          <w:szCs w:val="24"/>
        </w:rPr>
        <w:tab/>
      </w:r>
      <w:r w:rsidRPr="00961555">
        <w:rPr>
          <w:spacing w:val="-4"/>
          <w:sz w:val="24"/>
          <w:szCs w:val="24"/>
        </w:rPr>
        <w:t>язык</w:t>
      </w:r>
      <w:r w:rsidRPr="00961555">
        <w:rPr>
          <w:sz w:val="24"/>
          <w:szCs w:val="24"/>
        </w:rPr>
        <w:tab/>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литература»)</w:t>
      </w:r>
      <w:r w:rsidRPr="00961555">
        <w:rPr>
          <w:sz w:val="24"/>
          <w:szCs w:val="24"/>
        </w:rPr>
        <w:tab/>
      </w:r>
      <w:r w:rsidRPr="00961555">
        <w:rPr>
          <w:sz w:val="24"/>
          <w:szCs w:val="24"/>
        </w:rPr>
        <w:tab/>
      </w:r>
      <w:r w:rsidRPr="00961555">
        <w:rPr>
          <w:spacing w:val="-2"/>
          <w:sz w:val="24"/>
          <w:szCs w:val="24"/>
        </w:rPr>
        <w:t xml:space="preserve">(далее </w:t>
      </w:r>
      <w:r w:rsidRPr="00961555">
        <w:rPr>
          <w:sz w:val="24"/>
          <w:szCs w:val="24"/>
        </w:rPr>
        <w:t>соответственно –</w:t>
      </w:r>
      <w:r w:rsidRPr="00961555">
        <w:rPr>
          <w:spacing w:val="-1"/>
          <w:sz w:val="24"/>
          <w:szCs w:val="24"/>
        </w:rPr>
        <w:t xml:space="preserve"> </w:t>
      </w:r>
      <w:r w:rsidRPr="00961555">
        <w:rPr>
          <w:sz w:val="24"/>
          <w:szCs w:val="24"/>
        </w:rPr>
        <w:t>программа</w:t>
      </w:r>
      <w:r w:rsidRPr="00961555">
        <w:rPr>
          <w:spacing w:val="-2"/>
          <w:sz w:val="24"/>
          <w:szCs w:val="24"/>
        </w:rPr>
        <w:t xml:space="preserve"> </w:t>
      </w:r>
      <w:r w:rsidRPr="00961555">
        <w:rPr>
          <w:sz w:val="24"/>
          <w:szCs w:val="24"/>
        </w:rPr>
        <w:t xml:space="preserve">по литературе, литература) включает пояснительную записку, содержание </w:t>
      </w:r>
      <w:r w:rsidRPr="00961555">
        <w:rPr>
          <w:spacing w:val="-2"/>
          <w:sz w:val="24"/>
          <w:szCs w:val="24"/>
        </w:rPr>
        <w:t>обучения,</w:t>
      </w:r>
      <w:r w:rsidRPr="00961555">
        <w:rPr>
          <w:sz w:val="24"/>
          <w:szCs w:val="24"/>
        </w:rPr>
        <w:tab/>
      </w:r>
      <w:r w:rsidRPr="00961555">
        <w:rPr>
          <w:spacing w:val="-2"/>
          <w:sz w:val="24"/>
          <w:szCs w:val="24"/>
        </w:rPr>
        <w:t>планируемые</w:t>
      </w:r>
      <w:r w:rsidRPr="00961555">
        <w:rPr>
          <w:sz w:val="24"/>
          <w:szCs w:val="24"/>
        </w:rPr>
        <w:tab/>
      </w:r>
      <w:r w:rsidRPr="00961555">
        <w:rPr>
          <w:spacing w:val="-2"/>
          <w:sz w:val="24"/>
          <w:szCs w:val="24"/>
        </w:rPr>
        <w:t>результаты</w:t>
      </w:r>
      <w:r w:rsidRPr="00961555">
        <w:rPr>
          <w:sz w:val="24"/>
          <w:szCs w:val="24"/>
        </w:rPr>
        <w:tab/>
      </w:r>
      <w:r w:rsidRPr="00961555">
        <w:rPr>
          <w:sz w:val="24"/>
          <w:szCs w:val="24"/>
        </w:rPr>
        <w:tab/>
      </w:r>
      <w:r w:rsidRPr="00961555">
        <w:rPr>
          <w:spacing w:val="-2"/>
          <w:sz w:val="24"/>
          <w:szCs w:val="24"/>
        </w:rPr>
        <w:t>освоения</w:t>
      </w:r>
      <w:r w:rsidRPr="00961555">
        <w:rPr>
          <w:sz w:val="24"/>
          <w:szCs w:val="24"/>
        </w:rPr>
        <w:tab/>
      </w:r>
      <w:r w:rsidRPr="00961555">
        <w:rPr>
          <w:spacing w:val="-2"/>
          <w:sz w:val="24"/>
          <w:szCs w:val="24"/>
        </w:rPr>
        <w:t xml:space="preserve">программы </w:t>
      </w:r>
      <w:r w:rsidRPr="00961555">
        <w:rPr>
          <w:sz w:val="24"/>
          <w:szCs w:val="24"/>
        </w:rPr>
        <w:t>по литературе.</w:t>
      </w:r>
    </w:p>
    <w:p w:rsidR="00CF7B51" w:rsidRPr="00961555" w:rsidRDefault="00211A1E" w:rsidP="007768E4">
      <w:pPr>
        <w:pStyle w:val="a4"/>
        <w:jc w:val="left"/>
        <w:rPr>
          <w:sz w:val="24"/>
          <w:szCs w:val="24"/>
        </w:rPr>
      </w:pPr>
      <w:r w:rsidRPr="00961555">
        <w:rPr>
          <w:sz w:val="24"/>
          <w:szCs w:val="24"/>
        </w:rPr>
        <w:t>Пояснительная</w:t>
      </w:r>
      <w:r w:rsidRPr="00961555">
        <w:rPr>
          <w:spacing w:val="-8"/>
          <w:sz w:val="24"/>
          <w:szCs w:val="24"/>
        </w:rPr>
        <w:t xml:space="preserve"> </w:t>
      </w:r>
      <w:r w:rsidRPr="00961555">
        <w:rPr>
          <w:spacing w:val="-2"/>
          <w:sz w:val="24"/>
          <w:szCs w:val="24"/>
        </w:rPr>
        <w:t>записка.</w:t>
      </w:r>
    </w:p>
    <w:p w:rsidR="00CF7B51" w:rsidRPr="00961555" w:rsidRDefault="00211A1E" w:rsidP="007768E4">
      <w:pPr>
        <w:pStyle w:val="a4"/>
        <w:jc w:val="left"/>
        <w:rPr>
          <w:sz w:val="24"/>
          <w:szCs w:val="24"/>
        </w:rPr>
      </w:pPr>
      <w:r w:rsidRPr="00961555">
        <w:rPr>
          <w:sz w:val="24"/>
          <w:szCs w:val="24"/>
        </w:rPr>
        <w:t>Программа по литературе разработана с целью оказания методической помощи уч</w:t>
      </w:r>
      <w:r w:rsidRPr="00961555">
        <w:rPr>
          <w:sz w:val="24"/>
          <w:szCs w:val="24"/>
        </w:rPr>
        <w:t>и</w:t>
      </w:r>
      <w:r w:rsidRPr="00961555">
        <w:rPr>
          <w:sz w:val="24"/>
          <w:szCs w:val="24"/>
        </w:rPr>
        <w:t>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CF7B51" w:rsidRPr="00961555" w:rsidRDefault="00211A1E" w:rsidP="007768E4">
      <w:pPr>
        <w:pStyle w:val="a4"/>
        <w:jc w:val="left"/>
        <w:rPr>
          <w:sz w:val="24"/>
          <w:szCs w:val="24"/>
        </w:rPr>
      </w:pPr>
      <w:r w:rsidRPr="00961555">
        <w:rPr>
          <w:sz w:val="24"/>
          <w:szCs w:val="24"/>
        </w:rPr>
        <w:t>Программа</w:t>
      </w:r>
      <w:r w:rsidRPr="00961555">
        <w:rPr>
          <w:spacing w:val="-9"/>
          <w:sz w:val="24"/>
          <w:szCs w:val="24"/>
        </w:rPr>
        <w:t xml:space="preserve"> </w:t>
      </w:r>
      <w:r w:rsidRPr="00961555">
        <w:rPr>
          <w:sz w:val="24"/>
          <w:szCs w:val="24"/>
        </w:rPr>
        <w:t>по</w:t>
      </w:r>
      <w:r w:rsidRPr="00961555">
        <w:rPr>
          <w:spacing w:val="1"/>
          <w:sz w:val="24"/>
          <w:szCs w:val="24"/>
        </w:rPr>
        <w:t xml:space="preserve"> </w:t>
      </w:r>
      <w:r w:rsidRPr="00961555">
        <w:rPr>
          <w:sz w:val="24"/>
          <w:szCs w:val="24"/>
        </w:rPr>
        <w:t>литературе</w:t>
      </w:r>
      <w:r w:rsidRPr="00961555">
        <w:rPr>
          <w:spacing w:val="-1"/>
          <w:sz w:val="24"/>
          <w:szCs w:val="24"/>
        </w:rPr>
        <w:t xml:space="preserve"> </w:t>
      </w:r>
      <w:r w:rsidRPr="00961555">
        <w:rPr>
          <w:sz w:val="24"/>
          <w:szCs w:val="24"/>
        </w:rPr>
        <w:t>позволит</w:t>
      </w:r>
      <w:r w:rsidRPr="00961555">
        <w:rPr>
          <w:spacing w:val="-2"/>
          <w:sz w:val="24"/>
          <w:szCs w:val="24"/>
        </w:rPr>
        <w:t xml:space="preserve"> учителю:</w:t>
      </w:r>
    </w:p>
    <w:p w:rsidR="00CF7B51" w:rsidRPr="00961555" w:rsidRDefault="00211A1E" w:rsidP="007768E4">
      <w:pPr>
        <w:pStyle w:val="a4"/>
        <w:jc w:val="left"/>
        <w:rPr>
          <w:sz w:val="24"/>
          <w:szCs w:val="24"/>
        </w:rPr>
      </w:pPr>
      <w:r w:rsidRPr="00961555">
        <w:rPr>
          <w:sz w:val="24"/>
          <w:szCs w:val="24"/>
        </w:rPr>
        <w:t>реализовать</w:t>
      </w:r>
      <w:r w:rsidRPr="00961555">
        <w:rPr>
          <w:spacing w:val="67"/>
          <w:w w:val="150"/>
          <w:sz w:val="24"/>
          <w:szCs w:val="24"/>
        </w:rPr>
        <w:t xml:space="preserve">   </w:t>
      </w:r>
      <w:r w:rsidRPr="00961555">
        <w:rPr>
          <w:sz w:val="24"/>
          <w:szCs w:val="24"/>
        </w:rPr>
        <w:t>в</w:t>
      </w:r>
      <w:r w:rsidRPr="00961555">
        <w:rPr>
          <w:spacing w:val="67"/>
          <w:w w:val="150"/>
          <w:sz w:val="24"/>
          <w:szCs w:val="24"/>
        </w:rPr>
        <w:t xml:space="preserve">   </w:t>
      </w:r>
      <w:r w:rsidRPr="00961555">
        <w:rPr>
          <w:sz w:val="24"/>
          <w:szCs w:val="24"/>
        </w:rPr>
        <w:t>процессе</w:t>
      </w:r>
      <w:r w:rsidRPr="00961555">
        <w:rPr>
          <w:spacing w:val="66"/>
          <w:w w:val="150"/>
          <w:sz w:val="24"/>
          <w:szCs w:val="24"/>
        </w:rPr>
        <w:t xml:space="preserve">   </w:t>
      </w:r>
      <w:r w:rsidRPr="00961555">
        <w:rPr>
          <w:sz w:val="24"/>
          <w:szCs w:val="24"/>
        </w:rPr>
        <w:t>преподавания</w:t>
      </w:r>
      <w:r w:rsidRPr="00961555">
        <w:rPr>
          <w:spacing w:val="67"/>
          <w:w w:val="150"/>
          <w:sz w:val="24"/>
          <w:szCs w:val="24"/>
        </w:rPr>
        <w:t xml:space="preserve">   </w:t>
      </w:r>
      <w:r w:rsidRPr="00961555">
        <w:rPr>
          <w:sz w:val="24"/>
          <w:szCs w:val="24"/>
        </w:rPr>
        <w:t>литературы</w:t>
      </w:r>
      <w:r w:rsidRPr="00961555">
        <w:rPr>
          <w:spacing w:val="67"/>
          <w:w w:val="150"/>
          <w:sz w:val="24"/>
          <w:szCs w:val="24"/>
        </w:rPr>
        <w:t xml:space="preserve">   </w:t>
      </w:r>
      <w:r w:rsidRPr="00961555">
        <w:rPr>
          <w:sz w:val="24"/>
          <w:szCs w:val="24"/>
        </w:rPr>
        <w:t>современные</w:t>
      </w:r>
      <w:r w:rsidRPr="00961555">
        <w:rPr>
          <w:spacing w:val="66"/>
          <w:w w:val="150"/>
          <w:sz w:val="24"/>
          <w:szCs w:val="24"/>
        </w:rPr>
        <w:t xml:space="preserve">   </w:t>
      </w:r>
      <w:r w:rsidRPr="00961555">
        <w:rPr>
          <w:sz w:val="24"/>
          <w:szCs w:val="24"/>
        </w:rPr>
        <w:t>подходы к формированию личностных, метапредметных и предметных результатов обуч</w:t>
      </w:r>
      <w:r w:rsidRPr="00961555">
        <w:rPr>
          <w:sz w:val="24"/>
          <w:szCs w:val="24"/>
        </w:rPr>
        <w:t>е</w:t>
      </w:r>
      <w:r w:rsidRPr="00961555">
        <w:rPr>
          <w:sz w:val="24"/>
          <w:szCs w:val="24"/>
        </w:rPr>
        <w:t>ния, сформулированных в ФГОС ООО;</w:t>
      </w:r>
    </w:p>
    <w:p w:rsidR="00CF7B51" w:rsidRPr="00961555" w:rsidRDefault="00211A1E" w:rsidP="007768E4">
      <w:pPr>
        <w:pStyle w:val="a4"/>
        <w:jc w:val="left"/>
        <w:rPr>
          <w:sz w:val="24"/>
          <w:szCs w:val="24"/>
        </w:rPr>
      </w:pPr>
      <w:r w:rsidRPr="00961555">
        <w:rPr>
          <w:sz w:val="24"/>
          <w:szCs w:val="24"/>
        </w:rPr>
        <w:t>определить обязательную (инвариантную) часть содержания по литературе; опред</w:t>
      </w:r>
      <w:r w:rsidRPr="00961555">
        <w:rPr>
          <w:sz w:val="24"/>
          <w:szCs w:val="24"/>
        </w:rPr>
        <w:t>е</w:t>
      </w:r>
      <w:r w:rsidRPr="00961555">
        <w:rPr>
          <w:sz w:val="24"/>
          <w:szCs w:val="24"/>
        </w:rPr>
        <w:t>лить и структурировать планируемые результаты обучения и содержание учебного предм</w:t>
      </w:r>
      <w:r w:rsidRPr="00961555">
        <w:rPr>
          <w:sz w:val="24"/>
          <w:szCs w:val="24"/>
        </w:rPr>
        <w:t>е</w:t>
      </w:r>
      <w:r w:rsidRPr="00961555">
        <w:rPr>
          <w:sz w:val="24"/>
          <w:szCs w:val="24"/>
        </w:rPr>
        <w:t xml:space="preserve">та по годам обучения в соответствии с ФГОС ООО, </w:t>
      </w:r>
      <w:r w:rsidRPr="00961555">
        <w:rPr>
          <w:position w:val="1"/>
          <w:sz w:val="24"/>
          <w:szCs w:val="24"/>
        </w:rPr>
        <w:t>федеральной программой воспитания.</w:t>
      </w:r>
    </w:p>
    <w:p w:rsidR="00CF7B51" w:rsidRPr="00961555" w:rsidRDefault="00211A1E" w:rsidP="007768E4">
      <w:pPr>
        <w:pStyle w:val="a4"/>
        <w:jc w:val="left"/>
        <w:rPr>
          <w:sz w:val="24"/>
          <w:szCs w:val="24"/>
        </w:rPr>
      </w:pPr>
      <w:r w:rsidRPr="00961555">
        <w:rPr>
          <w:position w:val="1"/>
          <w:sz w:val="24"/>
          <w:szCs w:val="24"/>
        </w:rPr>
        <w:t xml:space="preserve">Личностные и метапредметные результаты в программе по литературе представлены с учётом особенностей преподавания </w:t>
      </w:r>
      <w:r w:rsidRPr="00961555">
        <w:rPr>
          <w:sz w:val="24"/>
          <w:szCs w:val="24"/>
        </w:rPr>
        <w:t>учебного предмета на уровне основного общего обр</w:t>
      </w:r>
      <w:r w:rsidRPr="00961555">
        <w:rPr>
          <w:sz w:val="24"/>
          <w:szCs w:val="24"/>
        </w:rPr>
        <w:t>а</w:t>
      </w:r>
      <w:r w:rsidRPr="00961555">
        <w:rPr>
          <w:sz w:val="24"/>
          <w:szCs w:val="24"/>
        </w:rPr>
        <w:t>зования</w:t>
      </w:r>
      <w:r w:rsidRPr="00961555">
        <w:rPr>
          <w:position w:val="1"/>
          <w:sz w:val="24"/>
          <w:szCs w:val="24"/>
        </w:rPr>
        <w:t xml:space="preserve">, </w:t>
      </w:r>
      <w:r w:rsidRPr="00961555">
        <w:rPr>
          <w:sz w:val="24"/>
          <w:szCs w:val="24"/>
        </w:rPr>
        <w:t>планируемые предметные результаты распределены по годам обучения.</w:t>
      </w:r>
    </w:p>
    <w:p w:rsidR="00CF7B51" w:rsidRPr="00961555" w:rsidRDefault="00211A1E" w:rsidP="007768E4">
      <w:pPr>
        <w:pStyle w:val="a4"/>
        <w:jc w:val="left"/>
        <w:rPr>
          <w:sz w:val="24"/>
          <w:szCs w:val="24"/>
        </w:rPr>
      </w:pPr>
      <w:r w:rsidRPr="00961555">
        <w:rPr>
          <w:sz w:val="24"/>
          <w:szCs w:val="24"/>
        </w:rPr>
        <w:t xml:space="preserve">Литература в наибольшей степени способствует формированию духовного облика и </w:t>
      </w:r>
      <w:r w:rsidRPr="00961555">
        <w:rPr>
          <w:spacing w:val="-2"/>
          <w:sz w:val="24"/>
          <w:szCs w:val="24"/>
        </w:rPr>
        <w:t>нравственных</w:t>
      </w:r>
      <w:r w:rsidRPr="00961555">
        <w:rPr>
          <w:sz w:val="24"/>
          <w:szCs w:val="24"/>
        </w:rPr>
        <w:tab/>
      </w:r>
      <w:r w:rsidRPr="00961555">
        <w:rPr>
          <w:sz w:val="24"/>
          <w:szCs w:val="24"/>
        </w:rPr>
        <w:tab/>
      </w:r>
      <w:r w:rsidRPr="00961555">
        <w:rPr>
          <w:sz w:val="24"/>
          <w:szCs w:val="24"/>
        </w:rPr>
        <w:tab/>
      </w:r>
      <w:r w:rsidRPr="00961555">
        <w:rPr>
          <w:spacing w:val="-2"/>
          <w:sz w:val="24"/>
          <w:szCs w:val="24"/>
        </w:rPr>
        <w:t>ориентиров</w:t>
      </w:r>
      <w:r w:rsidRPr="00961555">
        <w:rPr>
          <w:sz w:val="24"/>
          <w:szCs w:val="24"/>
        </w:rPr>
        <w:tab/>
      </w:r>
      <w:r w:rsidRPr="00961555">
        <w:rPr>
          <w:sz w:val="24"/>
          <w:szCs w:val="24"/>
        </w:rPr>
        <w:tab/>
      </w:r>
      <w:r w:rsidRPr="00961555">
        <w:rPr>
          <w:spacing w:val="-2"/>
          <w:sz w:val="24"/>
          <w:szCs w:val="24"/>
        </w:rPr>
        <w:t>молодого</w:t>
      </w:r>
      <w:r w:rsidRPr="00961555">
        <w:rPr>
          <w:sz w:val="24"/>
          <w:szCs w:val="24"/>
        </w:rPr>
        <w:tab/>
      </w:r>
      <w:r w:rsidRPr="00961555">
        <w:rPr>
          <w:spacing w:val="-2"/>
          <w:sz w:val="24"/>
          <w:szCs w:val="24"/>
        </w:rPr>
        <w:t xml:space="preserve">поколения, </w:t>
      </w:r>
      <w:r w:rsidRPr="00961555">
        <w:rPr>
          <w:sz w:val="24"/>
          <w:szCs w:val="24"/>
        </w:rPr>
        <w:t>так</w:t>
      </w:r>
      <w:r w:rsidRPr="00961555">
        <w:rPr>
          <w:spacing w:val="80"/>
          <w:sz w:val="24"/>
          <w:szCs w:val="24"/>
        </w:rPr>
        <w:t xml:space="preserve">    </w:t>
      </w:r>
      <w:r w:rsidRPr="00961555">
        <w:rPr>
          <w:sz w:val="24"/>
          <w:szCs w:val="24"/>
        </w:rPr>
        <w:t>как</w:t>
      </w:r>
      <w:r w:rsidRPr="00961555">
        <w:rPr>
          <w:spacing w:val="80"/>
          <w:sz w:val="24"/>
          <w:szCs w:val="24"/>
        </w:rPr>
        <w:t xml:space="preserve">    </w:t>
      </w:r>
      <w:r w:rsidRPr="00961555">
        <w:rPr>
          <w:sz w:val="24"/>
          <w:szCs w:val="24"/>
        </w:rPr>
        <w:t>занимает</w:t>
      </w:r>
      <w:r w:rsidRPr="00961555">
        <w:rPr>
          <w:spacing w:val="80"/>
          <w:sz w:val="24"/>
          <w:szCs w:val="24"/>
        </w:rPr>
        <w:t xml:space="preserve">    </w:t>
      </w:r>
      <w:r w:rsidRPr="00961555">
        <w:rPr>
          <w:sz w:val="24"/>
          <w:szCs w:val="24"/>
        </w:rPr>
        <w:t>ведущее</w:t>
      </w:r>
      <w:r w:rsidRPr="00961555">
        <w:rPr>
          <w:spacing w:val="80"/>
          <w:sz w:val="24"/>
          <w:szCs w:val="24"/>
        </w:rPr>
        <w:t xml:space="preserve">    </w:t>
      </w:r>
      <w:r w:rsidRPr="00961555">
        <w:rPr>
          <w:sz w:val="24"/>
          <w:szCs w:val="24"/>
        </w:rPr>
        <w:t>место</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эмоциональном,</w:t>
      </w:r>
      <w:r w:rsidRPr="00961555">
        <w:rPr>
          <w:spacing w:val="80"/>
          <w:sz w:val="24"/>
          <w:szCs w:val="24"/>
        </w:rPr>
        <w:t xml:space="preserve">    </w:t>
      </w:r>
      <w:r w:rsidRPr="00961555">
        <w:rPr>
          <w:sz w:val="24"/>
          <w:szCs w:val="24"/>
        </w:rPr>
        <w:t>интеллектуальном и</w:t>
      </w:r>
      <w:r w:rsidRPr="00961555">
        <w:rPr>
          <w:spacing w:val="80"/>
          <w:w w:val="150"/>
          <w:sz w:val="24"/>
          <w:szCs w:val="24"/>
        </w:rPr>
        <w:t xml:space="preserve">  </w:t>
      </w:r>
      <w:r w:rsidRPr="00961555">
        <w:rPr>
          <w:sz w:val="24"/>
          <w:szCs w:val="24"/>
        </w:rPr>
        <w:t>эстетическом</w:t>
      </w:r>
      <w:r w:rsidRPr="00961555">
        <w:rPr>
          <w:spacing w:val="80"/>
          <w:w w:val="150"/>
          <w:sz w:val="24"/>
          <w:szCs w:val="24"/>
        </w:rPr>
        <w:t xml:space="preserve">  </w:t>
      </w:r>
      <w:r w:rsidRPr="00961555">
        <w:rPr>
          <w:sz w:val="24"/>
          <w:szCs w:val="24"/>
        </w:rPr>
        <w:t>развитии</w:t>
      </w:r>
      <w:r w:rsidRPr="00961555">
        <w:rPr>
          <w:spacing w:val="80"/>
          <w:w w:val="150"/>
          <w:sz w:val="24"/>
          <w:szCs w:val="24"/>
        </w:rPr>
        <w:t xml:space="preserve">  </w:t>
      </w:r>
      <w:r w:rsidRPr="00961555">
        <w:rPr>
          <w:sz w:val="24"/>
          <w:szCs w:val="24"/>
        </w:rPr>
        <w:t>обучающихся,</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становлении</w:t>
      </w:r>
      <w:r w:rsidRPr="00961555">
        <w:rPr>
          <w:spacing w:val="80"/>
          <w:w w:val="150"/>
          <w:sz w:val="24"/>
          <w:szCs w:val="24"/>
        </w:rPr>
        <w:t xml:space="preserve">  </w:t>
      </w:r>
      <w:r w:rsidRPr="00961555">
        <w:rPr>
          <w:sz w:val="24"/>
          <w:szCs w:val="24"/>
        </w:rPr>
        <w:t>основ</w:t>
      </w:r>
      <w:r w:rsidRPr="00961555">
        <w:rPr>
          <w:spacing w:val="80"/>
          <w:w w:val="150"/>
          <w:sz w:val="24"/>
          <w:szCs w:val="24"/>
        </w:rPr>
        <w:t xml:space="preserve">  </w:t>
      </w:r>
      <w:r w:rsidRPr="00961555">
        <w:rPr>
          <w:sz w:val="24"/>
          <w:szCs w:val="24"/>
        </w:rPr>
        <w:t>их</w:t>
      </w:r>
      <w:r w:rsidRPr="00961555">
        <w:rPr>
          <w:spacing w:val="80"/>
          <w:w w:val="150"/>
          <w:sz w:val="24"/>
          <w:szCs w:val="24"/>
        </w:rPr>
        <w:t xml:space="preserve">  </w:t>
      </w:r>
      <w:r w:rsidRPr="00961555">
        <w:rPr>
          <w:sz w:val="24"/>
          <w:szCs w:val="24"/>
        </w:rPr>
        <w:t>мироп</w:t>
      </w:r>
      <w:r w:rsidRPr="00961555">
        <w:rPr>
          <w:sz w:val="24"/>
          <w:szCs w:val="24"/>
        </w:rPr>
        <w:t>о</w:t>
      </w:r>
      <w:r w:rsidRPr="00961555">
        <w:rPr>
          <w:sz w:val="24"/>
          <w:szCs w:val="24"/>
        </w:rPr>
        <w:t>нимания</w:t>
      </w:r>
      <w:r w:rsidRPr="00961555">
        <w:rPr>
          <w:spacing w:val="80"/>
          <w:sz w:val="24"/>
          <w:szCs w:val="24"/>
        </w:rPr>
        <w:t xml:space="preserve"> </w:t>
      </w:r>
      <w:r w:rsidRPr="00961555">
        <w:rPr>
          <w:sz w:val="24"/>
          <w:szCs w:val="24"/>
        </w:rPr>
        <w:t xml:space="preserve">и национального самосознания. Особенности литературы как учебного предмета связаны с тем, что </w:t>
      </w:r>
      <w:r w:rsidRPr="00961555">
        <w:rPr>
          <w:spacing w:val="-2"/>
          <w:sz w:val="24"/>
          <w:szCs w:val="24"/>
        </w:rPr>
        <w:t>литературные</w:t>
      </w:r>
      <w:r w:rsidRPr="00961555">
        <w:rPr>
          <w:sz w:val="24"/>
          <w:szCs w:val="24"/>
        </w:rPr>
        <w:tab/>
      </w:r>
      <w:r w:rsidRPr="00961555">
        <w:rPr>
          <w:sz w:val="24"/>
          <w:szCs w:val="24"/>
        </w:rPr>
        <w:tab/>
      </w:r>
      <w:r w:rsidRPr="00961555">
        <w:rPr>
          <w:spacing w:val="-2"/>
          <w:sz w:val="24"/>
          <w:szCs w:val="24"/>
        </w:rPr>
        <w:t>произведения</w:t>
      </w:r>
      <w:r w:rsidRPr="00961555">
        <w:rPr>
          <w:sz w:val="24"/>
          <w:szCs w:val="24"/>
        </w:rPr>
        <w:tab/>
      </w:r>
      <w:r w:rsidRPr="00961555">
        <w:rPr>
          <w:spacing w:val="-2"/>
          <w:sz w:val="24"/>
          <w:szCs w:val="24"/>
        </w:rPr>
        <w:t>являются</w:t>
      </w:r>
      <w:r w:rsidRPr="00961555">
        <w:rPr>
          <w:sz w:val="24"/>
          <w:szCs w:val="24"/>
        </w:rPr>
        <w:tab/>
      </w:r>
      <w:r w:rsidRPr="00961555">
        <w:rPr>
          <w:sz w:val="24"/>
          <w:szCs w:val="24"/>
        </w:rPr>
        <w:tab/>
      </w:r>
      <w:r w:rsidRPr="00961555">
        <w:rPr>
          <w:spacing w:val="-2"/>
          <w:sz w:val="24"/>
          <w:szCs w:val="24"/>
        </w:rPr>
        <w:t>феноменом</w:t>
      </w:r>
      <w:r w:rsidRPr="00961555">
        <w:rPr>
          <w:sz w:val="24"/>
          <w:szCs w:val="24"/>
        </w:rPr>
        <w:tab/>
      </w:r>
      <w:r w:rsidRPr="00961555">
        <w:rPr>
          <w:sz w:val="24"/>
          <w:szCs w:val="24"/>
        </w:rPr>
        <w:tab/>
      </w:r>
      <w:r w:rsidRPr="00961555">
        <w:rPr>
          <w:spacing w:val="-2"/>
          <w:sz w:val="24"/>
          <w:szCs w:val="24"/>
        </w:rPr>
        <w:t xml:space="preserve">культуры: </w:t>
      </w:r>
      <w:r w:rsidRPr="00961555">
        <w:rPr>
          <w:sz w:val="24"/>
          <w:szCs w:val="24"/>
        </w:rP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w:t>
      </w:r>
      <w:r w:rsidRPr="00961555">
        <w:rPr>
          <w:sz w:val="24"/>
          <w:szCs w:val="24"/>
        </w:rPr>
        <w:t>н</w:t>
      </w:r>
      <w:r w:rsidRPr="00961555">
        <w:rPr>
          <w:sz w:val="24"/>
          <w:szCs w:val="24"/>
        </w:rPr>
        <w:t>циал воздействия на читателей и приобщают их к нравственно-эстетическим ценностям, как национальным, так и общечеловеческим.</w:t>
      </w:r>
    </w:p>
    <w:p w:rsidR="00CF7B51" w:rsidRPr="00961555" w:rsidRDefault="00211A1E" w:rsidP="007768E4">
      <w:pPr>
        <w:pStyle w:val="a4"/>
        <w:jc w:val="left"/>
        <w:rPr>
          <w:sz w:val="24"/>
          <w:szCs w:val="24"/>
        </w:rPr>
      </w:pPr>
      <w:r w:rsidRPr="00961555">
        <w:rPr>
          <w:sz w:val="24"/>
          <w:szCs w:val="24"/>
        </w:rPr>
        <w:t>Основу</w:t>
      </w:r>
      <w:r w:rsidRPr="00961555">
        <w:rPr>
          <w:spacing w:val="70"/>
          <w:sz w:val="24"/>
          <w:szCs w:val="24"/>
        </w:rPr>
        <w:t xml:space="preserve">    </w:t>
      </w:r>
      <w:r w:rsidRPr="00961555">
        <w:rPr>
          <w:sz w:val="24"/>
          <w:szCs w:val="24"/>
        </w:rPr>
        <w:t>содержания</w:t>
      </w:r>
      <w:r w:rsidRPr="00961555">
        <w:rPr>
          <w:spacing w:val="72"/>
          <w:sz w:val="24"/>
          <w:szCs w:val="24"/>
        </w:rPr>
        <w:t xml:space="preserve">    </w:t>
      </w:r>
      <w:r w:rsidRPr="00961555">
        <w:rPr>
          <w:sz w:val="24"/>
          <w:szCs w:val="24"/>
        </w:rPr>
        <w:t>литературного</w:t>
      </w:r>
      <w:r w:rsidRPr="00961555">
        <w:rPr>
          <w:spacing w:val="72"/>
          <w:sz w:val="24"/>
          <w:szCs w:val="24"/>
        </w:rPr>
        <w:t xml:space="preserve">    </w:t>
      </w:r>
      <w:r w:rsidRPr="00961555">
        <w:rPr>
          <w:sz w:val="24"/>
          <w:szCs w:val="24"/>
        </w:rPr>
        <w:t>образования</w:t>
      </w:r>
      <w:r w:rsidRPr="00961555">
        <w:rPr>
          <w:spacing w:val="72"/>
          <w:sz w:val="24"/>
          <w:szCs w:val="24"/>
        </w:rPr>
        <w:t xml:space="preserve">    </w:t>
      </w:r>
      <w:r w:rsidRPr="00961555">
        <w:rPr>
          <w:sz w:val="24"/>
          <w:szCs w:val="24"/>
        </w:rPr>
        <w:t>составляют</w:t>
      </w:r>
      <w:r w:rsidRPr="00961555">
        <w:rPr>
          <w:spacing w:val="73"/>
          <w:sz w:val="24"/>
          <w:szCs w:val="24"/>
        </w:rPr>
        <w:t xml:space="preserve">    </w:t>
      </w:r>
      <w:r w:rsidRPr="00961555">
        <w:rPr>
          <w:spacing w:val="-2"/>
          <w:sz w:val="24"/>
          <w:szCs w:val="24"/>
        </w:rPr>
        <w:t>чтение</w:t>
      </w:r>
      <w:r w:rsidRPr="00961555">
        <w:rPr>
          <w:sz w:val="24"/>
          <w:szCs w:val="24"/>
        </w:rPr>
        <w:t>и</w:t>
      </w:r>
      <w:r w:rsidR="007A7072">
        <w:rPr>
          <w:sz w:val="24"/>
          <w:szCs w:val="24"/>
        </w:rPr>
        <w:t>е и</w:t>
      </w:r>
      <w:r w:rsidRPr="00961555">
        <w:rPr>
          <w:sz w:val="24"/>
          <w:szCs w:val="24"/>
        </w:rPr>
        <w:t xml:space="preserve"> изучение выдающихся художественных произведений русской и мировой лит</w:t>
      </w:r>
      <w:r w:rsidRPr="00961555">
        <w:rPr>
          <w:sz w:val="24"/>
          <w:szCs w:val="24"/>
        </w:rPr>
        <w:t>е</w:t>
      </w:r>
      <w:r w:rsidRPr="00961555">
        <w:rPr>
          <w:sz w:val="24"/>
          <w:szCs w:val="24"/>
        </w:rPr>
        <w:t xml:space="preserve">ратуры, что </w:t>
      </w:r>
      <w:r w:rsidRPr="00961555">
        <w:rPr>
          <w:spacing w:val="-2"/>
          <w:sz w:val="24"/>
          <w:szCs w:val="24"/>
        </w:rPr>
        <w:t>способствует</w:t>
      </w:r>
      <w:r w:rsidRPr="00961555">
        <w:rPr>
          <w:sz w:val="24"/>
          <w:szCs w:val="24"/>
        </w:rPr>
        <w:tab/>
      </w:r>
      <w:r w:rsidR="007A7072">
        <w:rPr>
          <w:sz w:val="24"/>
          <w:szCs w:val="24"/>
        </w:rPr>
        <w:t xml:space="preserve"> </w:t>
      </w:r>
      <w:r w:rsidRPr="00961555">
        <w:rPr>
          <w:sz w:val="24"/>
          <w:szCs w:val="24"/>
        </w:rPr>
        <w:tab/>
      </w:r>
      <w:r w:rsidRPr="00961555">
        <w:rPr>
          <w:spacing w:val="-2"/>
          <w:sz w:val="24"/>
          <w:szCs w:val="24"/>
        </w:rPr>
        <w:t>постижению</w:t>
      </w:r>
      <w:r w:rsidRPr="00961555">
        <w:rPr>
          <w:sz w:val="24"/>
          <w:szCs w:val="24"/>
        </w:rPr>
        <w:tab/>
      </w:r>
      <w:r w:rsidRPr="00961555">
        <w:rPr>
          <w:sz w:val="24"/>
          <w:szCs w:val="24"/>
        </w:rPr>
        <w:tab/>
      </w:r>
      <w:r w:rsidRPr="00961555">
        <w:rPr>
          <w:spacing w:val="-2"/>
          <w:sz w:val="24"/>
          <w:szCs w:val="24"/>
        </w:rPr>
        <w:t>таких</w:t>
      </w:r>
      <w:r w:rsidRPr="00961555">
        <w:rPr>
          <w:sz w:val="24"/>
          <w:szCs w:val="24"/>
        </w:rPr>
        <w:tab/>
      </w:r>
      <w:r w:rsidRPr="00961555">
        <w:rPr>
          <w:sz w:val="24"/>
          <w:szCs w:val="24"/>
        </w:rPr>
        <w:tab/>
      </w:r>
      <w:r w:rsidRPr="00961555">
        <w:rPr>
          <w:spacing w:val="-2"/>
          <w:sz w:val="24"/>
          <w:szCs w:val="24"/>
        </w:rPr>
        <w:t>нравственных</w:t>
      </w:r>
      <w:r w:rsidRPr="00961555">
        <w:rPr>
          <w:sz w:val="24"/>
          <w:szCs w:val="24"/>
        </w:rPr>
        <w:tab/>
      </w:r>
      <w:r w:rsidRPr="00961555">
        <w:rPr>
          <w:sz w:val="24"/>
          <w:szCs w:val="24"/>
        </w:rPr>
        <w:tab/>
      </w:r>
      <w:r w:rsidRPr="00961555">
        <w:rPr>
          <w:sz w:val="24"/>
          <w:szCs w:val="24"/>
        </w:rPr>
        <w:tab/>
      </w:r>
      <w:r w:rsidRPr="00961555">
        <w:rPr>
          <w:spacing w:val="-2"/>
          <w:sz w:val="24"/>
          <w:szCs w:val="24"/>
        </w:rPr>
        <w:t xml:space="preserve">категорий, </w:t>
      </w:r>
      <w:r w:rsidRPr="00961555">
        <w:rPr>
          <w:sz w:val="24"/>
          <w:szCs w:val="24"/>
        </w:rPr>
        <w:t>как добро, справедливость, честь, патриотизм, гуманизм, дом, семья. Ц</w:t>
      </w:r>
      <w:r w:rsidRPr="00961555">
        <w:rPr>
          <w:sz w:val="24"/>
          <w:szCs w:val="24"/>
        </w:rPr>
        <w:t>е</w:t>
      </w:r>
      <w:r w:rsidRPr="00961555">
        <w:rPr>
          <w:sz w:val="24"/>
          <w:szCs w:val="24"/>
        </w:rPr>
        <w:t xml:space="preserve">лостное восприятие и </w:t>
      </w:r>
      <w:r w:rsidRPr="00961555">
        <w:rPr>
          <w:spacing w:val="-2"/>
          <w:sz w:val="24"/>
          <w:szCs w:val="24"/>
        </w:rPr>
        <w:t>понимание</w:t>
      </w:r>
      <w:r w:rsidRPr="00961555">
        <w:rPr>
          <w:sz w:val="24"/>
          <w:szCs w:val="24"/>
        </w:rPr>
        <w:tab/>
      </w:r>
      <w:r w:rsidRPr="00961555">
        <w:rPr>
          <w:sz w:val="24"/>
          <w:szCs w:val="24"/>
        </w:rPr>
        <w:tab/>
      </w:r>
      <w:r w:rsidRPr="00961555">
        <w:rPr>
          <w:spacing w:val="-2"/>
          <w:sz w:val="24"/>
          <w:szCs w:val="24"/>
        </w:rPr>
        <w:t>художественного</w:t>
      </w:r>
      <w:r w:rsidRPr="00961555">
        <w:rPr>
          <w:sz w:val="24"/>
          <w:szCs w:val="24"/>
        </w:rPr>
        <w:tab/>
      </w:r>
      <w:r w:rsidRPr="00961555">
        <w:rPr>
          <w:sz w:val="24"/>
          <w:szCs w:val="24"/>
        </w:rPr>
        <w:tab/>
      </w:r>
      <w:r w:rsidRPr="00961555">
        <w:rPr>
          <w:sz w:val="24"/>
          <w:szCs w:val="24"/>
        </w:rPr>
        <w:tab/>
      </w:r>
      <w:r w:rsidRPr="00961555">
        <w:rPr>
          <w:spacing w:val="-2"/>
          <w:sz w:val="24"/>
          <w:szCs w:val="24"/>
        </w:rPr>
        <w:t>произведения,</w:t>
      </w:r>
      <w:r w:rsidRPr="00961555">
        <w:rPr>
          <w:sz w:val="24"/>
          <w:szCs w:val="24"/>
        </w:rPr>
        <w:lastRenderedPageBreak/>
        <w:tab/>
      </w:r>
      <w:r w:rsidRPr="00961555">
        <w:rPr>
          <w:spacing w:val="-4"/>
          <w:sz w:val="24"/>
          <w:szCs w:val="24"/>
        </w:rPr>
        <w:t>его</w:t>
      </w:r>
      <w:r w:rsidRPr="00961555">
        <w:rPr>
          <w:sz w:val="24"/>
          <w:szCs w:val="24"/>
        </w:rPr>
        <w:tab/>
      </w:r>
      <w:r w:rsidRPr="00961555">
        <w:rPr>
          <w:sz w:val="24"/>
          <w:szCs w:val="24"/>
        </w:rPr>
        <w:tab/>
      </w:r>
      <w:r w:rsidRPr="00961555">
        <w:rPr>
          <w:sz w:val="24"/>
          <w:szCs w:val="24"/>
        </w:rPr>
        <w:tab/>
      </w:r>
      <w:r w:rsidRPr="00961555">
        <w:rPr>
          <w:spacing w:val="-2"/>
          <w:sz w:val="24"/>
          <w:szCs w:val="24"/>
        </w:rPr>
        <w:t xml:space="preserve">анализ </w:t>
      </w:r>
      <w:r w:rsidRPr="00961555">
        <w:rPr>
          <w:sz w:val="24"/>
          <w:szCs w:val="24"/>
        </w:rPr>
        <w:t xml:space="preserve">и интерпретация возможны лишь при соответствующей эмоционально-эстетической реакции читателя, </w:t>
      </w:r>
      <w:r w:rsidRPr="00961555">
        <w:rPr>
          <w:spacing w:val="-2"/>
          <w:sz w:val="24"/>
          <w:szCs w:val="24"/>
        </w:rPr>
        <w:t>которая</w:t>
      </w:r>
      <w:r w:rsidRPr="00961555">
        <w:rPr>
          <w:sz w:val="24"/>
          <w:szCs w:val="24"/>
        </w:rPr>
        <w:tab/>
      </w:r>
      <w:r w:rsidRPr="00961555">
        <w:rPr>
          <w:spacing w:val="-2"/>
          <w:sz w:val="24"/>
          <w:szCs w:val="24"/>
        </w:rPr>
        <w:t>зависит</w:t>
      </w:r>
      <w:r w:rsidRPr="00961555">
        <w:rPr>
          <w:sz w:val="24"/>
          <w:szCs w:val="24"/>
        </w:rPr>
        <w:tab/>
      </w:r>
      <w:r w:rsidRPr="00961555">
        <w:rPr>
          <w:sz w:val="24"/>
          <w:szCs w:val="24"/>
        </w:rPr>
        <w:tab/>
      </w:r>
      <w:r w:rsidRPr="00961555">
        <w:rPr>
          <w:spacing w:val="-6"/>
          <w:sz w:val="24"/>
          <w:szCs w:val="24"/>
        </w:rPr>
        <w:t>от</w:t>
      </w:r>
      <w:r w:rsidRPr="00961555">
        <w:rPr>
          <w:sz w:val="24"/>
          <w:szCs w:val="24"/>
        </w:rPr>
        <w:tab/>
      </w:r>
      <w:r w:rsidRPr="00961555">
        <w:rPr>
          <w:spacing w:val="-2"/>
          <w:sz w:val="24"/>
          <w:szCs w:val="24"/>
        </w:rPr>
        <w:t>возра</w:t>
      </w:r>
      <w:r w:rsidRPr="00961555">
        <w:rPr>
          <w:spacing w:val="-2"/>
          <w:sz w:val="24"/>
          <w:szCs w:val="24"/>
        </w:rPr>
        <w:t>с</w:t>
      </w:r>
      <w:r w:rsidRPr="00961555">
        <w:rPr>
          <w:spacing w:val="-2"/>
          <w:sz w:val="24"/>
          <w:szCs w:val="24"/>
        </w:rPr>
        <w:t>тных</w:t>
      </w:r>
      <w:r w:rsidRPr="00961555">
        <w:rPr>
          <w:sz w:val="24"/>
          <w:szCs w:val="24"/>
        </w:rPr>
        <w:tab/>
      </w:r>
      <w:r w:rsidRPr="00961555">
        <w:rPr>
          <w:spacing w:val="-2"/>
          <w:sz w:val="24"/>
          <w:szCs w:val="24"/>
        </w:rPr>
        <w:t>особенностей</w:t>
      </w:r>
      <w:r w:rsidRPr="00961555">
        <w:rPr>
          <w:sz w:val="24"/>
          <w:szCs w:val="24"/>
        </w:rPr>
        <w:tab/>
      </w:r>
      <w:r w:rsidRPr="00961555">
        <w:rPr>
          <w:sz w:val="24"/>
          <w:szCs w:val="24"/>
        </w:rPr>
        <w:tab/>
      </w:r>
      <w:r w:rsidRPr="00961555">
        <w:rPr>
          <w:spacing w:val="-2"/>
          <w:sz w:val="24"/>
          <w:szCs w:val="24"/>
        </w:rPr>
        <w:t xml:space="preserve">обучающихся, </w:t>
      </w:r>
      <w:r w:rsidRPr="00961555">
        <w:rPr>
          <w:sz w:val="24"/>
          <w:szCs w:val="24"/>
        </w:rPr>
        <w:t>их психического и литературного развития, жи</w:t>
      </w:r>
      <w:r w:rsidRPr="00961555">
        <w:rPr>
          <w:sz w:val="24"/>
          <w:szCs w:val="24"/>
        </w:rPr>
        <w:t>з</w:t>
      </w:r>
      <w:r w:rsidRPr="00961555">
        <w:rPr>
          <w:sz w:val="24"/>
          <w:szCs w:val="24"/>
        </w:rPr>
        <w:t>ненного и читательского опыта.</w:t>
      </w:r>
    </w:p>
    <w:p w:rsidR="00CF7B51" w:rsidRPr="00961555" w:rsidRDefault="00211A1E" w:rsidP="007768E4">
      <w:pPr>
        <w:pStyle w:val="a4"/>
        <w:jc w:val="left"/>
        <w:rPr>
          <w:sz w:val="24"/>
          <w:szCs w:val="24"/>
        </w:rPr>
      </w:pPr>
      <w:r w:rsidRPr="00961555">
        <w:rPr>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w:t>
      </w:r>
      <w:r w:rsidRPr="00961555">
        <w:rPr>
          <w:spacing w:val="80"/>
          <w:sz w:val="24"/>
          <w:szCs w:val="24"/>
        </w:rPr>
        <w:t xml:space="preserve"> </w:t>
      </w:r>
      <w:r w:rsidRPr="00961555">
        <w:rPr>
          <w:sz w:val="24"/>
          <w:szCs w:val="24"/>
        </w:rPr>
        <w:t>общего</w:t>
      </w:r>
      <w:r w:rsidRPr="00961555">
        <w:rPr>
          <w:spacing w:val="80"/>
          <w:sz w:val="24"/>
          <w:szCs w:val="24"/>
        </w:rPr>
        <w:t xml:space="preserve"> </w:t>
      </w:r>
      <w:r w:rsidRPr="00961555">
        <w:rPr>
          <w:sz w:val="24"/>
          <w:szCs w:val="24"/>
        </w:rPr>
        <w:t>образования,</w:t>
      </w:r>
      <w:r w:rsidRPr="00961555">
        <w:rPr>
          <w:spacing w:val="80"/>
          <w:sz w:val="24"/>
          <w:szCs w:val="24"/>
        </w:rPr>
        <w:t xml:space="preserve"> </w:t>
      </w:r>
      <w:r w:rsidRPr="00961555">
        <w:rPr>
          <w:sz w:val="24"/>
          <w:szCs w:val="24"/>
        </w:rPr>
        <w:t>межпредметных</w:t>
      </w:r>
      <w:r w:rsidRPr="00961555">
        <w:rPr>
          <w:spacing w:val="80"/>
          <w:sz w:val="24"/>
          <w:szCs w:val="24"/>
        </w:rPr>
        <w:t xml:space="preserve"> </w:t>
      </w:r>
      <w:r w:rsidRPr="00961555">
        <w:rPr>
          <w:sz w:val="24"/>
          <w:szCs w:val="24"/>
        </w:rPr>
        <w:t>связей</w:t>
      </w:r>
      <w:r w:rsidRPr="00961555">
        <w:rPr>
          <w:spacing w:val="80"/>
          <w:sz w:val="24"/>
          <w:szCs w:val="24"/>
        </w:rPr>
        <w:t xml:space="preserve"> </w:t>
      </w:r>
      <w:r w:rsidRPr="00961555">
        <w:rPr>
          <w:sz w:val="24"/>
          <w:szCs w:val="24"/>
        </w:rPr>
        <w:t>с</w:t>
      </w:r>
      <w:r w:rsidRPr="00961555">
        <w:rPr>
          <w:spacing w:val="80"/>
          <w:sz w:val="24"/>
          <w:szCs w:val="24"/>
        </w:rPr>
        <w:t xml:space="preserve"> </w:t>
      </w:r>
      <w:r w:rsidRPr="00961555">
        <w:rPr>
          <w:sz w:val="24"/>
          <w:szCs w:val="24"/>
        </w:rPr>
        <w:t>русским</w:t>
      </w:r>
      <w:r w:rsidRPr="00961555">
        <w:rPr>
          <w:spacing w:val="80"/>
          <w:sz w:val="24"/>
          <w:szCs w:val="24"/>
        </w:rPr>
        <w:t xml:space="preserve"> </w:t>
      </w:r>
      <w:r w:rsidRPr="00961555">
        <w:rPr>
          <w:sz w:val="24"/>
          <w:szCs w:val="24"/>
        </w:rPr>
        <w:t>языком,</w:t>
      </w:r>
      <w:r w:rsidRPr="00961555">
        <w:rPr>
          <w:spacing w:val="80"/>
          <w:sz w:val="24"/>
          <w:szCs w:val="24"/>
        </w:rPr>
        <w:t xml:space="preserve"> </w:t>
      </w:r>
      <w:r w:rsidRPr="00961555">
        <w:rPr>
          <w:sz w:val="24"/>
          <w:szCs w:val="24"/>
        </w:rPr>
        <w:t>учебным</w:t>
      </w:r>
      <w:r w:rsidRPr="00961555">
        <w:rPr>
          <w:spacing w:val="80"/>
          <w:sz w:val="24"/>
          <w:szCs w:val="24"/>
        </w:rPr>
        <w:t xml:space="preserve"> </w:t>
      </w:r>
      <w:r w:rsidRPr="00961555">
        <w:rPr>
          <w:sz w:val="24"/>
          <w:szCs w:val="24"/>
        </w:rPr>
        <w:t>предметом</w:t>
      </w:r>
    </w:p>
    <w:p w:rsidR="00CF7B51" w:rsidRPr="00961555" w:rsidRDefault="00211A1E" w:rsidP="007768E4">
      <w:pPr>
        <w:pStyle w:val="a4"/>
        <w:jc w:val="left"/>
        <w:rPr>
          <w:sz w:val="24"/>
          <w:szCs w:val="24"/>
        </w:rPr>
      </w:pPr>
      <w:r w:rsidRPr="00961555">
        <w:rPr>
          <w:sz w:val="24"/>
          <w:szCs w:val="24"/>
        </w:rPr>
        <w:t>«История»</w:t>
      </w:r>
      <w:r w:rsidRPr="00961555">
        <w:rPr>
          <w:spacing w:val="-8"/>
          <w:sz w:val="24"/>
          <w:szCs w:val="24"/>
        </w:rPr>
        <w:t xml:space="preserve"> </w:t>
      </w:r>
      <w:r w:rsidRPr="00961555">
        <w:rPr>
          <w:sz w:val="24"/>
          <w:szCs w:val="24"/>
        </w:rPr>
        <w:t>и учебными</w:t>
      </w:r>
      <w:r w:rsidRPr="00961555">
        <w:rPr>
          <w:spacing w:val="-2"/>
          <w:sz w:val="24"/>
          <w:szCs w:val="24"/>
        </w:rPr>
        <w:t xml:space="preserve"> </w:t>
      </w:r>
      <w:r w:rsidRPr="00961555">
        <w:rPr>
          <w:sz w:val="24"/>
          <w:szCs w:val="24"/>
        </w:rPr>
        <w:t>предметами</w:t>
      </w:r>
      <w:r w:rsidRPr="00961555">
        <w:rPr>
          <w:spacing w:val="-2"/>
          <w:sz w:val="24"/>
          <w:szCs w:val="24"/>
        </w:rPr>
        <w:t xml:space="preserve"> </w:t>
      </w:r>
      <w:r w:rsidRPr="00961555">
        <w:rPr>
          <w:sz w:val="24"/>
          <w:szCs w:val="24"/>
        </w:rPr>
        <w:t>предметной</w:t>
      </w:r>
      <w:r w:rsidRPr="00961555">
        <w:rPr>
          <w:spacing w:val="-8"/>
          <w:sz w:val="24"/>
          <w:szCs w:val="24"/>
        </w:rPr>
        <w:t xml:space="preserve"> </w:t>
      </w:r>
      <w:r w:rsidRPr="00961555">
        <w:rPr>
          <w:sz w:val="24"/>
          <w:szCs w:val="24"/>
        </w:rPr>
        <w:t>области</w:t>
      </w:r>
      <w:r w:rsidRPr="00961555">
        <w:rPr>
          <w:spacing w:val="-3"/>
          <w:sz w:val="24"/>
          <w:szCs w:val="24"/>
        </w:rPr>
        <w:t xml:space="preserve"> </w:t>
      </w:r>
      <w:r w:rsidRPr="00961555">
        <w:rPr>
          <w:sz w:val="24"/>
          <w:szCs w:val="24"/>
        </w:rPr>
        <w:t>«Искусство»,</w:t>
      </w:r>
      <w:r w:rsidRPr="00961555">
        <w:rPr>
          <w:spacing w:val="-2"/>
          <w:sz w:val="24"/>
          <w:szCs w:val="24"/>
        </w:rPr>
        <w:t xml:space="preserve"> </w:t>
      </w:r>
      <w:r w:rsidRPr="00961555">
        <w:rPr>
          <w:sz w:val="24"/>
          <w:szCs w:val="24"/>
        </w:rPr>
        <w:t>что</w:t>
      </w:r>
      <w:r w:rsidRPr="00961555">
        <w:rPr>
          <w:spacing w:val="-4"/>
          <w:sz w:val="24"/>
          <w:szCs w:val="24"/>
        </w:rPr>
        <w:t xml:space="preserve"> </w:t>
      </w:r>
      <w:r w:rsidRPr="00961555">
        <w:rPr>
          <w:sz w:val="24"/>
          <w:szCs w:val="24"/>
        </w:rPr>
        <w:t>способс</w:t>
      </w:r>
      <w:r w:rsidRPr="00961555">
        <w:rPr>
          <w:sz w:val="24"/>
          <w:szCs w:val="24"/>
        </w:rPr>
        <w:t>т</w:t>
      </w:r>
      <w:r w:rsidRPr="00961555">
        <w:rPr>
          <w:sz w:val="24"/>
          <w:szCs w:val="24"/>
        </w:rPr>
        <w:t>вует</w:t>
      </w:r>
      <w:r w:rsidRPr="00961555">
        <w:rPr>
          <w:spacing w:val="-4"/>
          <w:sz w:val="24"/>
          <w:szCs w:val="24"/>
        </w:rPr>
        <w:t xml:space="preserve"> </w:t>
      </w:r>
      <w:r w:rsidRPr="00961555">
        <w:rPr>
          <w:sz w:val="24"/>
          <w:szCs w:val="24"/>
        </w:rPr>
        <w:t>развитию</w:t>
      </w:r>
      <w:r w:rsidRPr="00961555">
        <w:rPr>
          <w:spacing w:val="-6"/>
          <w:sz w:val="24"/>
          <w:szCs w:val="24"/>
        </w:rPr>
        <w:t xml:space="preserve"> </w:t>
      </w:r>
      <w:r w:rsidRPr="00961555">
        <w:rPr>
          <w:sz w:val="24"/>
          <w:szCs w:val="24"/>
        </w:rPr>
        <w:t>речи, историзма</w:t>
      </w:r>
      <w:r w:rsidRPr="00961555">
        <w:rPr>
          <w:spacing w:val="67"/>
          <w:w w:val="150"/>
          <w:sz w:val="24"/>
          <w:szCs w:val="24"/>
        </w:rPr>
        <w:t xml:space="preserve">  </w:t>
      </w:r>
      <w:r w:rsidRPr="00961555">
        <w:rPr>
          <w:sz w:val="24"/>
          <w:szCs w:val="24"/>
        </w:rPr>
        <w:t>мышления,</w:t>
      </w:r>
      <w:r w:rsidRPr="00961555">
        <w:rPr>
          <w:spacing w:val="68"/>
          <w:w w:val="150"/>
          <w:sz w:val="24"/>
          <w:szCs w:val="24"/>
        </w:rPr>
        <w:t xml:space="preserve">  </w:t>
      </w:r>
      <w:r w:rsidRPr="00961555">
        <w:rPr>
          <w:sz w:val="24"/>
          <w:szCs w:val="24"/>
        </w:rPr>
        <w:t>художественного</w:t>
      </w:r>
      <w:r w:rsidRPr="00961555">
        <w:rPr>
          <w:spacing w:val="70"/>
          <w:w w:val="150"/>
          <w:sz w:val="24"/>
          <w:szCs w:val="24"/>
        </w:rPr>
        <w:t xml:space="preserve">  </w:t>
      </w:r>
      <w:r w:rsidRPr="00961555">
        <w:rPr>
          <w:sz w:val="24"/>
          <w:szCs w:val="24"/>
        </w:rPr>
        <w:t>вкуса,</w:t>
      </w:r>
      <w:r w:rsidRPr="00961555">
        <w:rPr>
          <w:spacing w:val="71"/>
          <w:w w:val="150"/>
          <w:sz w:val="24"/>
          <w:szCs w:val="24"/>
        </w:rPr>
        <w:t xml:space="preserve">  </w:t>
      </w:r>
      <w:r w:rsidRPr="00961555">
        <w:rPr>
          <w:sz w:val="24"/>
          <w:szCs w:val="24"/>
        </w:rPr>
        <w:t>формиров</w:t>
      </w:r>
      <w:r w:rsidRPr="00961555">
        <w:rPr>
          <w:sz w:val="24"/>
          <w:szCs w:val="24"/>
        </w:rPr>
        <w:t>а</w:t>
      </w:r>
      <w:r w:rsidRPr="00961555">
        <w:rPr>
          <w:sz w:val="24"/>
          <w:szCs w:val="24"/>
        </w:rPr>
        <w:t>нию</w:t>
      </w:r>
      <w:r w:rsidRPr="00961555">
        <w:rPr>
          <w:spacing w:val="69"/>
          <w:w w:val="150"/>
          <w:sz w:val="24"/>
          <w:szCs w:val="24"/>
        </w:rPr>
        <w:t xml:space="preserve">  </w:t>
      </w:r>
      <w:r w:rsidRPr="00961555">
        <w:rPr>
          <w:sz w:val="24"/>
          <w:szCs w:val="24"/>
        </w:rPr>
        <w:t>эстетического</w:t>
      </w:r>
      <w:r w:rsidRPr="00961555">
        <w:rPr>
          <w:spacing w:val="70"/>
          <w:w w:val="150"/>
          <w:sz w:val="24"/>
          <w:szCs w:val="24"/>
        </w:rPr>
        <w:t xml:space="preserve">  </w:t>
      </w:r>
      <w:r w:rsidRPr="00961555">
        <w:rPr>
          <w:sz w:val="24"/>
          <w:szCs w:val="24"/>
        </w:rPr>
        <w:t>отношения к окружающему миру и его воплощения в творческих работах различных жанров.</w:t>
      </w:r>
    </w:p>
    <w:p w:rsidR="00CF7B51" w:rsidRPr="00961555" w:rsidRDefault="00211A1E" w:rsidP="007768E4">
      <w:pPr>
        <w:pStyle w:val="a4"/>
        <w:jc w:val="left"/>
        <w:rPr>
          <w:sz w:val="24"/>
          <w:szCs w:val="24"/>
        </w:rPr>
      </w:pPr>
      <w:r w:rsidRPr="00961555">
        <w:rPr>
          <w:position w:val="1"/>
          <w:sz w:val="24"/>
          <w:szCs w:val="24"/>
        </w:rPr>
        <w:t>В рабочей программе учтены все этапы российского историко-литературного пр</w:t>
      </w:r>
      <w:r w:rsidRPr="00961555">
        <w:rPr>
          <w:position w:val="1"/>
          <w:sz w:val="24"/>
          <w:szCs w:val="24"/>
        </w:rPr>
        <w:t>о</w:t>
      </w:r>
      <w:r w:rsidRPr="00961555">
        <w:rPr>
          <w:position w:val="1"/>
          <w:sz w:val="24"/>
          <w:szCs w:val="24"/>
        </w:rPr>
        <w:t>цесса</w:t>
      </w:r>
      <w:r w:rsidRPr="00961555">
        <w:rPr>
          <w:spacing w:val="40"/>
          <w:position w:val="1"/>
          <w:sz w:val="24"/>
          <w:szCs w:val="24"/>
        </w:rPr>
        <w:t xml:space="preserve"> </w:t>
      </w:r>
      <w:r w:rsidRPr="00961555">
        <w:rPr>
          <w:spacing w:val="-4"/>
          <w:sz w:val="24"/>
          <w:szCs w:val="24"/>
        </w:rPr>
        <w:t>(от</w:t>
      </w:r>
      <w:r w:rsidRPr="00961555">
        <w:rPr>
          <w:sz w:val="24"/>
          <w:szCs w:val="24"/>
        </w:rPr>
        <w:tab/>
      </w:r>
      <w:r w:rsidRPr="00961555">
        <w:rPr>
          <w:sz w:val="24"/>
          <w:szCs w:val="24"/>
        </w:rPr>
        <w:tab/>
      </w:r>
      <w:r w:rsidRPr="00961555">
        <w:rPr>
          <w:spacing w:val="-2"/>
          <w:sz w:val="24"/>
          <w:szCs w:val="24"/>
        </w:rPr>
        <w:t>фольклора</w:t>
      </w:r>
      <w:r w:rsidRPr="00961555">
        <w:rPr>
          <w:sz w:val="24"/>
          <w:szCs w:val="24"/>
        </w:rPr>
        <w:tab/>
      </w:r>
      <w:r w:rsidRPr="00961555">
        <w:rPr>
          <w:spacing w:val="-6"/>
          <w:sz w:val="24"/>
          <w:szCs w:val="24"/>
        </w:rPr>
        <w:t>до</w:t>
      </w:r>
      <w:r w:rsidRPr="00961555">
        <w:rPr>
          <w:sz w:val="24"/>
          <w:szCs w:val="24"/>
        </w:rPr>
        <w:tab/>
      </w:r>
      <w:r w:rsidRPr="00961555">
        <w:rPr>
          <w:spacing w:val="-2"/>
          <w:sz w:val="24"/>
          <w:szCs w:val="24"/>
        </w:rPr>
        <w:t>новейшей</w:t>
      </w:r>
      <w:r w:rsidRPr="00961555">
        <w:rPr>
          <w:sz w:val="24"/>
          <w:szCs w:val="24"/>
        </w:rPr>
        <w:tab/>
      </w:r>
      <w:r w:rsidRPr="00961555">
        <w:rPr>
          <w:spacing w:val="-2"/>
          <w:sz w:val="24"/>
          <w:szCs w:val="24"/>
        </w:rPr>
        <w:t>русской</w:t>
      </w:r>
      <w:r w:rsidRPr="00961555">
        <w:rPr>
          <w:sz w:val="24"/>
          <w:szCs w:val="24"/>
        </w:rPr>
        <w:tab/>
      </w:r>
      <w:r w:rsidRPr="00961555">
        <w:rPr>
          <w:spacing w:val="-2"/>
          <w:sz w:val="24"/>
          <w:szCs w:val="24"/>
        </w:rPr>
        <w:t xml:space="preserve">литературы) </w:t>
      </w:r>
      <w:r w:rsidRPr="00961555">
        <w:rPr>
          <w:sz w:val="24"/>
          <w:szCs w:val="24"/>
        </w:rPr>
        <w:t>и пре</w:t>
      </w:r>
      <w:r w:rsidRPr="00961555">
        <w:rPr>
          <w:sz w:val="24"/>
          <w:szCs w:val="24"/>
        </w:rPr>
        <w:t>д</w:t>
      </w:r>
      <w:r w:rsidRPr="00961555">
        <w:rPr>
          <w:sz w:val="24"/>
          <w:szCs w:val="24"/>
        </w:rPr>
        <w:t>ставлены разделы, касающиеся отечественной и зарубежной литературы.</w:t>
      </w:r>
    </w:p>
    <w:p w:rsidR="00CF7B51" w:rsidRPr="00961555" w:rsidRDefault="00211A1E" w:rsidP="007768E4">
      <w:pPr>
        <w:pStyle w:val="a4"/>
        <w:jc w:val="left"/>
        <w:rPr>
          <w:sz w:val="24"/>
          <w:szCs w:val="24"/>
        </w:rPr>
      </w:pPr>
      <w:r w:rsidRPr="00961555">
        <w:rPr>
          <w:position w:val="1"/>
          <w:sz w:val="24"/>
          <w:szCs w:val="24"/>
        </w:rPr>
        <w:t xml:space="preserve">Основные виды деятельности обучающихся перечислены при изучении каждой </w:t>
      </w:r>
      <w:r w:rsidRPr="00961555">
        <w:rPr>
          <w:sz w:val="24"/>
          <w:szCs w:val="24"/>
        </w:rPr>
        <w:t>м</w:t>
      </w:r>
      <w:r w:rsidRPr="00961555">
        <w:rPr>
          <w:sz w:val="24"/>
          <w:szCs w:val="24"/>
        </w:rPr>
        <w:t>о</w:t>
      </w:r>
      <w:r w:rsidRPr="00961555">
        <w:rPr>
          <w:sz w:val="24"/>
          <w:szCs w:val="24"/>
        </w:rPr>
        <w:t xml:space="preserve">нографической или обзорной темы и направлены на достижение планируемых результатов обучения </w:t>
      </w:r>
      <w:r w:rsidRPr="00961555">
        <w:rPr>
          <w:spacing w:val="-2"/>
          <w:sz w:val="24"/>
          <w:szCs w:val="24"/>
        </w:rPr>
        <w:t>литературе.</w:t>
      </w:r>
    </w:p>
    <w:p w:rsidR="00CF7B51" w:rsidRPr="00961555" w:rsidRDefault="00211A1E" w:rsidP="007768E4">
      <w:pPr>
        <w:pStyle w:val="a4"/>
        <w:jc w:val="left"/>
        <w:rPr>
          <w:sz w:val="24"/>
          <w:szCs w:val="24"/>
        </w:rPr>
      </w:pPr>
      <w:r w:rsidRPr="00961555">
        <w:rPr>
          <w:sz w:val="24"/>
          <w:szCs w:val="24"/>
        </w:rPr>
        <w:t>Цели изучения литературы на уровне основного общего образования состоят в фо</w:t>
      </w:r>
      <w:r w:rsidRPr="00961555">
        <w:rPr>
          <w:sz w:val="24"/>
          <w:szCs w:val="24"/>
        </w:rPr>
        <w:t>р</w:t>
      </w:r>
      <w:r w:rsidRPr="00961555">
        <w:rPr>
          <w:sz w:val="24"/>
          <w:szCs w:val="24"/>
        </w:rPr>
        <w:t xml:space="preserve">мировании у обучающихся потребности в качественном чтении, культуры читательского </w:t>
      </w:r>
      <w:r w:rsidRPr="00961555">
        <w:rPr>
          <w:spacing w:val="-2"/>
          <w:sz w:val="24"/>
          <w:szCs w:val="24"/>
        </w:rPr>
        <w:t>восприятия,</w:t>
      </w:r>
      <w:r w:rsidRPr="00961555">
        <w:rPr>
          <w:sz w:val="24"/>
          <w:szCs w:val="24"/>
        </w:rPr>
        <w:tab/>
      </w:r>
      <w:r w:rsidRPr="00961555">
        <w:rPr>
          <w:sz w:val="24"/>
          <w:szCs w:val="24"/>
        </w:rPr>
        <w:tab/>
      </w:r>
      <w:r w:rsidRPr="00961555">
        <w:rPr>
          <w:spacing w:val="-2"/>
          <w:sz w:val="24"/>
          <w:szCs w:val="24"/>
        </w:rPr>
        <w:t>понимания</w:t>
      </w:r>
      <w:r w:rsidRPr="00961555">
        <w:rPr>
          <w:sz w:val="24"/>
          <w:szCs w:val="24"/>
        </w:rPr>
        <w:tab/>
      </w:r>
      <w:r w:rsidRPr="00961555">
        <w:rPr>
          <w:spacing w:val="-2"/>
          <w:sz w:val="24"/>
          <w:szCs w:val="24"/>
        </w:rPr>
        <w:t>литературных</w:t>
      </w:r>
      <w:r w:rsidRPr="00961555">
        <w:rPr>
          <w:sz w:val="24"/>
          <w:szCs w:val="24"/>
        </w:rPr>
        <w:tab/>
      </w:r>
      <w:r w:rsidRPr="00961555">
        <w:rPr>
          <w:spacing w:val="-2"/>
          <w:sz w:val="24"/>
          <w:szCs w:val="24"/>
        </w:rPr>
        <w:t xml:space="preserve">текстов </w:t>
      </w:r>
      <w:r w:rsidRPr="00961555">
        <w:rPr>
          <w:sz w:val="24"/>
          <w:szCs w:val="24"/>
        </w:rPr>
        <w:t>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w:t>
      </w:r>
      <w:r w:rsidRPr="00961555">
        <w:rPr>
          <w:sz w:val="24"/>
          <w:szCs w:val="24"/>
        </w:rPr>
        <w:t>в</w:t>
      </w:r>
      <w:r w:rsidRPr="00961555">
        <w:rPr>
          <w:sz w:val="24"/>
          <w:szCs w:val="24"/>
        </w:rPr>
        <w:t>но-нравственных идеалов, воплощённых в отечественной и зарубежной литературе.</w:t>
      </w:r>
    </w:p>
    <w:p w:rsidR="00CF7B51" w:rsidRPr="00961555" w:rsidRDefault="00211A1E" w:rsidP="007768E4">
      <w:pPr>
        <w:pStyle w:val="a4"/>
        <w:jc w:val="left"/>
        <w:rPr>
          <w:sz w:val="24"/>
          <w:szCs w:val="24"/>
        </w:rPr>
      </w:pPr>
      <w:r w:rsidRPr="00961555">
        <w:rPr>
          <w:sz w:val="24"/>
          <w:szCs w:val="24"/>
        </w:rPr>
        <w:t>Достижение</w:t>
      </w:r>
      <w:r w:rsidRPr="00961555">
        <w:rPr>
          <w:spacing w:val="-5"/>
          <w:sz w:val="24"/>
          <w:szCs w:val="24"/>
        </w:rPr>
        <w:t xml:space="preserve"> </w:t>
      </w:r>
      <w:r w:rsidRPr="00961555">
        <w:rPr>
          <w:sz w:val="24"/>
          <w:szCs w:val="24"/>
        </w:rPr>
        <w:t>целей</w:t>
      </w:r>
      <w:r w:rsidRPr="00961555">
        <w:rPr>
          <w:spacing w:val="-5"/>
          <w:sz w:val="24"/>
          <w:szCs w:val="24"/>
        </w:rPr>
        <w:t xml:space="preserve"> </w:t>
      </w:r>
      <w:r w:rsidRPr="00961555">
        <w:rPr>
          <w:sz w:val="24"/>
          <w:szCs w:val="24"/>
        </w:rPr>
        <w:t>изучения</w:t>
      </w:r>
      <w:r w:rsidRPr="00961555">
        <w:rPr>
          <w:spacing w:val="-4"/>
          <w:sz w:val="24"/>
          <w:szCs w:val="24"/>
        </w:rPr>
        <w:t xml:space="preserve"> </w:t>
      </w:r>
      <w:r w:rsidRPr="00961555">
        <w:rPr>
          <w:sz w:val="24"/>
          <w:szCs w:val="24"/>
        </w:rPr>
        <w:t>литературы возможно</w:t>
      </w:r>
      <w:r w:rsidRPr="00961555">
        <w:rPr>
          <w:spacing w:val="-4"/>
          <w:sz w:val="24"/>
          <w:szCs w:val="24"/>
        </w:rPr>
        <w:t xml:space="preserve"> </w:t>
      </w:r>
      <w:r w:rsidRPr="00961555">
        <w:rPr>
          <w:sz w:val="24"/>
          <w:szCs w:val="24"/>
        </w:rPr>
        <w:t>при</w:t>
      </w:r>
      <w:r w:rsidRPr="00961555">
        <w:rPr>
          <w:spacing w:val="-7"/>
          <w:sz w:val="24"/>
          <w:szCs w:val="24"/>
        </w:rPr>
        <w:t xml:space="preserve"> </w:t>
      </w:r>
      <w:r w:rsidRPr="00961555">
        <w:rPr>
          <w:sz w:val="24"/>
          <w:szCs w:val="24"/>
        </w:rPr>
        <w:t>решении</w:t>
      </w:r>
      <w:r w:rsidRPr="00961555">
        <w:rPr>
          <w:spacing w:val="-7"/>
          <w:sz w:val="24"/>
          <w:szCs w:val="24"/>
        </w:rPr>
        <w:t xml:space="preserve"> </w:t>
      </w:r>
      <w:r w:rsidRPr="00961555">
        <w:rPr>
          <w:sz w:val="24"/>
          <w:szCs w:val="24"/>
        </w:rPr>
        <w:t>учебных</w:t>
      </w:r>
      <w:r w:rsidRPr="00961555">
        <w:rPr>
          <w:spacing w:val="-8"/>
          <w:sz w:val="24"/>
          <w:szCs w:val="24"/>
        </w:rPr>
        <w:t xml:space="preserve"> </w:t>
      </w:r>
      <w:r w:rsidRPr="00961555">
        <w:rPr>
          <w:sz w:val="24"/>
          <w:szCs w:val="24"/>
        </w:rPr>
        <w:t>задач,</w:t>
      </w:r>
      <w:r w:rsidRPr="00961555">
        <w:rPr>
          <w:spacing w:val="-2"/>
          <w:sz w:val="24"/>
          <w:szCs w:val="24"/>
        </w:rPr>
        <w:t xml:space="preserve"> </w:t>
      </w:r>
      <w:r w:rsidRPr="00961555">
        <w:rPr>
          <w:sz w:val="24"/>
          <w:szCs w:val="24"/>
        </w:rPr>
        <w:t>к</w:t>
      </w:r>
      <w:r w:rsidRPr="00961555">
        <w:rPr>
          <w:sz w:val="24"/>
          <w:szCs w:val="24"/>
        </w:rPr>
        <w:t>о</w:t>
      </w:r>
      <w:r w:rsidRPr="00961555">
        <w:rPr>
          <w:sz w:val="24"/>
          <w:szCs w:val="24"/>
        </w:rPr>
        <w:t>торые постепенно усложняются от 5 к 9 классу.</w:t>
      </w:r>
    </w:p>
    <w:p w:rsidR="00CF7B51" w:rsidRPr="00961555" w:rsidRDefault="00211A1E" w:rsidP="007768E4">
      <w:pPr>
        <w:pStyle w:val="a4"/>
        <w:jc w:val="left"/>
        <w:rPr>
          <w:sz w:val="24"/>
          <w:szCs w:val="24"/>
        </w:rPr>
      </w:pPr>
      <w:r w:rsidRPr="00961555">
        <w:rPr>
          <w:sz w:val="24"/>
          <w:szCs w:val="24"/>
        </w:rPr>
        <w:t>Задачи, связанные с пониманием литературы как одной из основных национально- культурных</w:t>
      </w:r>
      <w:r w:rsidRPr="00961555">
        <w:rPr>
          <w:spacing w:val="80"/>
          <w:sz w:val="24"/>
          <w:szCs w:val="24"/>
        </w:rPr>
        <w:t xml:space="preserve">    </w:t>
      </w:r>
      <w:r w:rsidRPr="00961555">
        <w:rPr>
          <w:sz w:val="24"/>
          <w:szCs w:val="24"/>
        </w:rPr>
        <w:t>ценностей</w:t>
      </w:r>
      <w:r w:rsidRPr="00961555">
        <w:rPr>
          <w:spacing w:val="80"/>
          <w:sz w:val="24"/>
          <w:szCs w:val="24"/>
        </w:rPr>
        <w:t xml:space="preserve">    </w:t>
      </w:r>
      <w:r w:rsidRPr="00961555">
        <w:rPr>
          <w:sz w:val="24"/>
          <w:szCs w:val="24"/>
        </w:rPr>
        <w:t>народа,</w:t>
      </w:r>
      <w:r w:rsidRPr="00961555">
        <w:rPr>
          <w:spacing w:val="80"/>
          <w:sz w:val="24"/>
          <w:szCs w:val="24"/>
        </w:rPr>
        <w:t xml:space="preserve">    </w:t>
      </w:r>
      <w:r w:rsidRPr="00961555">
        <w:rPr>
          <w:sz w:val="24"/>
          <w:szCs w:val="24"/>
        </w:rPr>
        <w:t>как</w:t>
      </w:r>
      <w:r w:rsidRPr="00961555">
        <w:rPr>
          <w:spacing w:val="80"/>
          <w:sz w:val="24"/>
          <w:szCs w:val="24"/>
        </w:rPr>
        <w:t xml:space="preserve">    </w:t>
      </w:r>
      <w:r w:rsidRPr="00961555">
        <w:rPr>
          <w:sz w:val="24"/>
          <w:szCs w:val="24"/>
        </w:rPr>
        <w:t>особого</w:t>
      </w:r>
      <w:r w:rsidRPr="00961555">
        <w:rPr>
          <w:spacing w:val="80"/>
          <w:sz w:val="24"/>
          <w:szCs w:val="24"/>
        </w:rPr>
        <w:t xml:space="preserve">    </w:t>
      </w:r>
      <w:r w:rsidRPr="00961555">
        <w:rPr>
          <w:sz w:val="24"/>
          <w:szCs w:val="24"/>
        </w:rPr>
        <w:t>способа</w:t>
      </w:r>
      <w:r w:rsidRPr="00961555">
        <w:rPr>
          <w:spacing w:val="80"/>
          <w:sz w:val="24"/>
          <w:szCs w:val="24"/>
        </w:rPr>
        <w:t xml:space="preserve">    </w:t>
      </w:r>
      <w:r w:rsidRPr="00961555">
        <w:rPr>
          <w:sz w:val="24"/>
          <w:szCs w:val="24"/>
        </w:rPr>
        <w:t>познания</w:t>
      </w:r>
      <w:r w:rsidRPr="00961555">
        <w:rPr>
          <w:spacing w:val="80"/>
          <w:sz w:val="24"/>
          <w:szCs w:val="24"/>
        </w:rPr>
        <w:t xml:space="preserve">    </w:t>
      </w:r>
      <w:r w:rsidRPr="00961555">
        <w:rPr>
          <w:sz w:val="24"/>
          <w:szCs w:val="24"/>
        </w:rPr>
        <w:t>жизни,</w:t>
      </w:r>
      <w:r w:rsidRPr="00961555">
        <w:rPr>
          <w:spacing w:val="40"/>
          <w:sz w:val="24"/>
          <w:szCs w:val="24"/>
        </w:rPr>
        <w:t xml:space="preserve"> </w:t>
      </w:r>
      <w:r w:rsidRPr="00961555">
        <w:rPr>
          <w:sz w:val="24"/>
          <w:szCs w:val="24"/>
        </w:rPr>
        <w:t>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w:t>
      </w:r>
      <w:r w:rsidRPr="00961555">
        <w:rPr>
          <w:sz w:val="24"/>
          <w:szCs w:val="24"/>
        </w:rPr>
        <w:t>е</w:t>
      </w:r>
      <w:r w:rsidRPr="00961555">
        <w:rPr>
          <w:sz w:val="24"/>
          <w:szCs w:val="24"/>
        </w:rPr>
        <w:t>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w:t>
      </w:r>
      <w:r w:rsidRPr="00961555">
        <w:rPr>
          <w:sz w:val="24"/>
          <w:szCs w:val="24"/>
        </w:rPr>
        <w:t>и</w:t>
      </w:r>
      <w:r w:rsidRPr="00961555">
        <w:rPr>
          <w:sz w:val="24"/>
          <w:szCs w:val="24"/>
        </w:rPr>
        <w:t>ке как высочайшему достижению национальной культуры,</w:t>
      </w:r>
      <w:r w:rsidRPr="00961555">
        <w:rPr>
          <w:spacing w:val="40"/>
          <w:sz w:val="24"/>
          <w:szCs w:val="24"/>
        </w:rPr>
        <w:t xml:space="preserve">  </w:t>
      </w:r>
      <w:r w:rsidRPr="00961555">
        <w:rPr>
          <w:sz w:val="24"/>
          <w:szCs w:val="24"/>
        </w:rPr>
        <w:t>способствующей</w:t>
      </w:r>
      <w:r w:rsidRPr="00961555">
        <w:rPr>
          <w:spacing w:val="40"/>
          <w:sz w:val="24"/>
          <w:szCs w:val="24"/>
        </w:rPr>
        <w:t xml:space="preserve">  </w:t>
      </w:r>
      <w:r w:rsidRPr="00961555">
        <w:rPr>
          <w:sz w:val="24"/>
          <w:szCs w:val="24"/>
        </w:rPr>
        <w:t>воспитанию</w:t>
      </w:r>
      <w:r w:rsidRPr="00961555">
        <w:rPr>
          <w:spacing w:val="40"/>
          <w:sz w:val="24"/>
          <w:szCs w:val="24"/>
        </w:rPr>
        <w:t xml:space="preserve">  </w:t>
      </w:r>
      <w:r w:rsidRPr="00961555">
        <w:rPr>
          <w:sz w:val="24"/>
          <w:szCs w:val="24"/>
        </w:rPr>
        <w:t>патриотизма,</w:t>
      </w:r>
      <w:r w:rsidRPr="00961555">
        <w:rPr>
          <w:spacing w:val="40"/>
          <w:sz w:val="24"/>
          <w:szCs w:val="24"/>
        </w:rPr>
        <w:t xml:space="preserve">  </w:t>
      </w:r>
      <w:r w:rsidRPr="00961555">
        <w:rPr>
          <w:sz w:val="24"/>
          <w:szCs w:val="24"/>
        </w:rPr>
        <w:t>формированию</w:t>
      </w:r>
      <w:r w:rsidRPr="00961555">
        <w:rPr>
          <w:spacing w:val="40"/>
          <w:sz w:val="24"/>
          <w:szCs w:val="24"/>
        </w:rPr>
        <w:t xml:space="preserve">  </w:t>
      </w:r>
      <w:r w:rsidRPr="00961555">
        <w:rPr>
          <w:sz w:val="24"/>
          <w:szCs w:val="24"/>
        </w:rPr>
        <w:t>национально-культурной</w:t>
      </w:r>
    </w:p>
    <w:p w:rsidR="00CF7B51" w:rsidRPr="00961555" w:rsidRDefault="00211A1E" w:rsidP="007768E4">
      <w:pPr>
        <w:pStyle w:val="a4"/>
        <w:jc w:val="left"/>
        <w:rPr>
          <w:sz w:val="24"/>
          <w:szCs w:val="24"/>
        </w:rPr>
      </w:pPr>
      <w:r w:rsidRPr="00961555">
        <w:rPr>
          <w:sz w:val="24"/>
          <w:szCs w:val="24"/>
        </w:rPr>
        <w:t>идентичности и способности к диалогу культур, освоению духовного опыта челов</w:t>
      </w:r>
      <w:r w:rsidRPr="00961555">
        <w:rPr>
          <w:sz w:val="24"/>
          <w:szCs w:val="24"/>
        </w:rPr>
        <w:t>е</w:t>
      </w:r>
      <w:r w:rsidRPr="00961555">
        <w:rPr>
          <w:sz w:val="24"/>
          <w:szCs w:val="24"/>
        </w:rPr>
        <w:t xml:space="preserve">чества, </w:t>
      </w:r>
      <w:r w:rsidRPr="00961555">
        <w:rPr>
          <w:spacing w:val="-2"/>
          <w:sz w:val="24"/>
          <w:szCs w:val="24"/>
        </w:rPr>
        <w:t>национальных</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общечеловеческих</w:t>
      </w:r>
      <w:r w:rsidRPr="00961555">
        <w:rPr>
          <w:sz w:val="24"/>
          <w:szCs w:val="24"/>
        </w:rPr>
        <w:tab/>
      </w:r>
      <w:r w:rsidRPr="00961555">
        <w:rPr>
          <w:spacing w:val="-2"/>
          <w:sz w:val="24"/>
          <w:szCs w:val="24"/>
        </w:rPr>
        <w:t>культурных</w:t>
      </w:r>
      <w:r w:rsidRPr="00961555">
        <w:rPr>
          <w:sz w:val="24"/>
          <w:szCs w:val="24"/>
        </w:rPr>
        <w:tab/>
      </w:r>
      <w:r w:rsidRPr="00961555">
        <w:rPr>
          <w:spacing w:val="-2"/>
          <w:sz w:val="24"/>
          <w:szCs w:val="24"/>
        </w:rPr>
        <w:t xml:space="preserve">традиций </w:t>
      </w:r>
      <w:r w:rsidRPr="00961555">
        <w:rPr>
          <w:sz w:val="24"/>
          <w:szCs w:val="24"/>
        </w:rPr>
        <w:t>и ценн</w:t>
      </w:r>
      <w:r w:rsidRPr="00961555">
        <w:rPr>
          <w:sz w:val="24"/>
          <w:szCs w:val="24"/>
        </w:rPr>
        <w:t>о</w:t>
      </w:r>
      <w:r w:rsidRPr="00961555">
        <w:rPr>
          <w:sz w:val="24"/>
          <w:szCs w:val="24"/>
        </w:rPr>
        <w:t>стей; формированию гуманистического мировоззрения.</w:t>
      </w:r>
    </w:p>
    <w:p w:rsidR="00CF7B51" w:rsidRPr="00961555" w:rsidRDefault="00211A1E" w:rsidP="007768E4">
      <w:pPr>
        <w:pStyle w:val="a4"/>
        <w:jc w:val="left"/>
        <w:rPr>
          <w:sz w:val="24"/>
          <w:szCs w:val="24"/>
        </w:rPr>
      </w:pPr>
      <w:r w:rsidRPr="00961555">
        <w:rPr>
          <w:sz w:val="24"/>
          <w:szCs w:val="24"/>
        </w:rPr>
        <w:t xml:space="preserve">Задачи, связанные с осознанием значимости чтения и изучения литературы для </w:t>
      </w:r>
      <w:r w:rsidRPr="00961555">
        <w:rPr>
          <w:spacing w:val="-2"/>
          <w:sz w:val="24"/>
          <w:szCs w:val="24"/>
        </w:rPr>
        <w:t>дальнейшего</w:t>
      </w:r>
      <w:r w:rsidRPr="00961555">
        <w:rPr>
          <w:sz w:val="24"/>
          <w:szCs w:val="24"/>
        </w:rPr>
        <w:tab/>
      </w:r>
      <w:r w:rsidRPr="00961555">
        <w:rPr>
          <w:sz w:val="24"/>
          <w:szCs w:val="24"/>
        </w:rPr>
        <w:tab/>
      </w:r>
      <w:r w:rsidRPr="00961555">
        <w:rPr>
          <w:sz w:val="24"/>
          <w:szCs w:val="24"/>
        </w:rPr>
        <w:tab/>
      </w:r>
      <w:r w:rsidRPr="00961555">
        <w:rPr>
          <w:spacing w:val="-2"/>
          <w:sz w:val="24"/>
          <w:szCs w:val="24"/>
        </w:rPr>
        <w:t>развития</w:t>
      </w:r>
      <w:r w:rsidRPr="00961555">
        <w:rPr>
          <w:sz w:val="24"/>
          <w:szCs w:val="24"/>
        </w:rPr>
        <w:tab/>
      </w:r>
      <w:r w:rsidRPr="00961555">
        <w:rPr>
          <w:sz w:val="24"/>
          <w:szCs w:val="24"/>
        </w:rPr>
        <w:tab/>
      </w:r>
      <w:r w:rsidRPr="00961555">
        <w:rPr>
          <w:spacing w:val="-2"/>
          <w:sz w:val="24"/>
          <w:szCs w:val="24"/>
        </w:rPr>
        <w:t>обучающихся,</w:t>
      </w:r>
      <w:r w:rsidRPr="00961555">
        <w:rPr>
          <w:sz w:val="24"/>
          <w:szCs w:val="24"/>
        </w:rPr>
        <w:tab/>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форм</w:t>
      </w:r>
      <w:r w:rsidRPr="00961555">
        <w:rPr>
          <w:spacing w:val="-2"/>
          <w:sz w:val="24"/>
          <w:szCs w:val="24"/>
        </w:rPr>
        <w:t>и</w:t>
      </w:r>
      <w:r w:rsidRPr="00961555">
        <w:rPr>
          <w:spacing w:val="-2"/>
          <w:sz w:val="24"/>
          <w:szCs w:val="24"/>
        </w:rPr>
        <w:t xml:space="preserve">рованием </w:t>
      </w:r>
      <w:r w:rsidRPr="00961555">
        <w:rPr>
          <w:sz w:val="24"/>
          <w:szCs w:val="24"/>
        </w:rPr>
        <w:t xml:space="preserve">их потребности в систематическом чтении как средстве познания мира и себя в этом мире, с </w:t>
      </w:r>
      <w:r w:rsidRPr="00961555">
        <w:rPr>
          <w:spacing w:val="-2"/>
          <w:sz w:val="24"/>
          <w:szCs w:val="24"/>
        </w:rPr>
        <w:t>гармонизацией</w:t>
      </w:r>
      <w:r w:rsidRPr="00961555">
        <w:rPr>
          <w:sz w:val="24"/>
          <w:szCs w:val="24"/>
        </w:rPr>
        <w:tab/>
      </w:r>
      <w:r w:rsidRPr="00961555">
        <w:rPr>
          <w:sz w:val="24"/>
          <w:szCs w:val="24"/>
        </w:rPr>
        <w:tab/>
      </w:r>
      <w:r w:rsidRPr="00961555">
        <w:rPr>
          <w:spacing w:val="-2"/>
          <w:sz w:val="24"/>
          <w:szCs w:val="24"/>
        </w:rPr>
        <w:t>отношений</w:t>
      </w:r>
      <w:r w:rsidRPr="00961555">
        <w:rPr>
          <w:sz w:val="24"/>
          <w:szCs w:val="24"/>
        </w:rPr>
        <w:tab/>
      </w:r>
      <w:r w:rsidRPr="00961555">
        <w:rPr>
          <w:spacing w:val="-2"/>
          <w:sz w:val="24"/>
          <w:szCs w:val="24"/>
        </w:rPr>
        <w:t>человека</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общества,</w:t>
      </w:r>
      <w:r w:rsidRPr="00961555">
        <w:rPr>
          <w:sz w:val="24"/>
          <w:szCs w:val="24"/>
        </w:rPr>
        <w:tab/>
      </w:r>
      <w:r w:rsidRPr="00961555">
        <w:rPr>
          <w:sz w:val="24"/>
          <w:szCs w:val="24"/>
        </w:rPr>
        <w:tab/>
      </w:r>
      <w:r w:rsidRPr="00961555">
        <w:rPr>
          <w:spacing w:val="-2"/>
          <w:sz w:val="24"/>
          <w:szCs w:val="24"/>
        </w:rPr>
        <w:t xml:space="preserve">ориентированы </w:t>
      </w:r>
      <w:r w:rsidRPr="00961555">
        <w:rPr>
          <w:sz w:val="24"/>
          <w:szCs w:val="24"/>
        </w:rPr>
        <w:t>на</w:t>
      </w:r>
      <w:r w:rsidRPr="00961555">
        <w:rPr>
          <w:spacing w:val="80"/>
          <w:w w:val="150"/>
          <w:sz w:val="24"/>
          <w:szCs w:val="24"/>
        </w:rPr>
        <w:t xml:space="preserve">  </w:t>
      </w:r>
      <w:r w:rsidRPr="00961555">
        <w:rPr>
          <w:sz w:val="24"/>
          <w:szCs w:val="24"/>
        </w:rPr>
        <w:t>воспитание</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развитие</w:t>
      </w:r>
      <w:r w:rsidRPr="00961555">
        <w:rPr>
          <w:spacing w:val="80"/>
          <w:w w:val="150"/>
          <w:sz w:val="24"/>
          <w:szCs w:val="24"/>
        </w:rPr>
        <w:t xml:space="preserve">  </w:t>
      </w:r>
      <w:r w:rsidRPr="00961555">
        <w:rPr>
          <w:sz w:val="24"/>
          <w:szCs w:val="24"/>
        </w:rPr>
        <w:t>мотивации</w:t>
      </w:r>
      <w:r w:rsidRPr="00961555">
        <w:rPr>
          <w:spacing w:val="80"/>
          <w:w w:val="150"/>
          <w:sz w:val="24"/>
          <w:szCs w:val="24"/>
        </w:rPr>
        <w:t xml:space="preserve">  </w:t>
      </w:r>
      <w:r w:rsidRPr="00961555">
        <w:rPr>
          <w:sz w:val="24"/>
          <w:szCs w:val="24"/>
        </w:rPr>
        <w:t>к</w:t>
      </w:r>
      <w:r w:rsidRPr="00961555">
        <w:rPr>
          <w:spacing w:val="80"/>
          <w:w w:val="150"/>
          <w:sz w:val="24"/>
          <w:szCs w:val="24"/>
        </w:rPr>
        <w:t xml:space="preserve">  </w:t>
      </w:r>
      <w:r w:rsidRPr="00961555">
        <w:rPr>
          <w:sz w:val="24"/>
          <w:szCs w:val="24"/>
        </w:rPr>
        <w:t>чтению</w:t>
      </w:r>
      <w:r w:rsidRPr="00961555">
        <w:rPr>
          <w:spacing w:val="80"/>
          <w:w w:val="150"/>
          <w:sz w:val="24"/>
          <w:szCs w:val="24"/>
        </w:rPr>
        <w:t xml:space="preserve">  </w:t>
      </w:r>
      <w:r w:rsidRPr="00961555">
        <w:rPr>
          <w:sz w:val="24"/>
          <w:szCs w:val="24"/>
        </w:rPr>
        <w:t>художественных</w:t>
      </w:r>
      <w:r w:rsidRPr="00961555">
        <w:rPr>
          <w:spacing w:val="80"/>
          <w:w w:val="150"/>
          <w:sz w:val="24"/>
          <w:szCs w:val="24"/>
        </w:rPr>
        <w:t xml:space="preserve">  </w:t>
      </w:r>
      <w:r w:rsidRPr="00961555">
        <w:rPr>
          <w:sz w:val="24"/>
          <w:szCs w:val="24"/>
        </w:rPr>
        <w:t>произведений, как</w:t>
      </w:r>
      <w:r w:rsidRPr="00961555">
        <w:rPr>
          <w:spacing w:val="80"/>
          <w:sz w:val="24"/>
          <w:szCs w:val="24"/>
        </w:rPr>
        <w:t xml:space="preserve">   </w:t>
      </w:r>
      <w:r w:rsidRPr="00961555">
        <w:rPr>
          <w:sz w:val="24"/>
          <w:szCs w:val="24"/>
        </w:rPr>
        <w:t>изучаемых</w:t>
      </w:r>
      <w:r w:rsidRPr="00961555">
        <w:rPr>
          <w:spacing w:val="80"/>
          <w:sz w:val="24"/>
          <w:szCs w:val="24"/>
        </w:rPr>
        <w:t xml:space="preserve">   </w:t>
      </w:r>
      <w:r w:rsidRPr="00961555">
        <w:rPr>
          <w:sz w:val="24"/>
          <w:szCs w:val="24"/>
        </w:rPr>
        <w:t>на</w:t>
      </w:r>
      <w:r w:rsidRPr="00961555">
        <w:rPr>
          <w:spacing w:val="80"/>
          <w:sz w:val="24"/>
          <w:szCs w:val="24"/>
        </w:rPr>
        <w:t xml:space="preserve">   </w:t>
      </w:r>
      <w:r w:rsidRPr="00961555">
        <w:rPr>
          <w:sz w:val="24"/>
          <w:szCs w:val="24"/>
        </w:rPr>
        <w:t>уроках</w:t>
      </w:r>
      <w:r w:rsidRPr="00961555">
        <w:rPr>
          <w:spacing w:val="80"/>
          <w:sz w:val="24"/>
          <w:szCs w:val="24"/>
        </w:rPr>
        <w:t xml:space="preserve">   </w:t>
      </w:r>
      <w:r w:rsidRPr="00961555">
        <w:rPr>
          <w:sz w:val="24"/>
          <w:szCs w:val="24"/>
        </w:rPr>
        <w:t>литературы,</w:t>
      </w:r>
      <w:r w:rsidRPr="00961555">
        <w:rPr>
          <w:spacing w:val="80"/>
          <w:sz w:val="24"/>
          <w:szCs w:val="24"/>
        </w:rPr>
        <w:t xml:space="preserve">   </w:t>
      </w:r>
      <w:r w:rsidRPr="00961555">
        <w:rPr>
          <w:sz w:val="24"/>
          <w:szCs w:val="24"/>
        </w:rPr>
        <w:t>так</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прочитанных</w:t>
      </w:r>
      <w:r w:rsidRPr="00961555">
        <w:rPr>
          <w:spacing w:val="80"/>
          <w:sz w:val="24"/>
          <w:szCs w:val="24"/>
        </w:rPr>
        <w:t xml:space="preserve">   </w:t>
      </w:r>
      <w:r w:rsidRPr="00961555">
        <w:rPr>
          <w:sz w:val="24"/>
          <w:szCs w:val="24"/>
        </w:rPr>
        <w:t>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CF7B51" w:rsidRPr="00961555" w:rsidRDefault="00211A1E" w:rsidP="007768E4">
      <w:pPr>
        <w:pStyle w:val="a4"/>
        <w:jc w:val="left"/>
        <w:rPr>
          <w:sz w:val="24"/>
          <w:szCs w:val="24"/>
        </w:rPr>
      </w:pPr>
      <w:r w:rsidRPr="00961555">
        <w:rPr>
          <w:sz w:val="24"/>
          <w:szCs w:val="24"/>
        </w:rPr>
        <w:t>Задачи, связанные с воспитанием квалифицированного читателя, обладающего эст</w:t>
      </w:r>
      <w:r w:rsidRPr="00961555">
        <w:rPr>
          <w:sz w:val="24"/>
          <w:szCs w:val="24"/>
        </w:rPr>
        <w:t>е</w:t>
      </w:r>
      <w:r w:rsidRPr="00961555">
        <w:rPr>
          <w:sz w:val="24"/>
          <w:szCs w:val="24"/>
        </w:rPr>
        <w:t>тическим вкусом, с формированием умений воспринимать, анализировать, критически оц</w:t>
      </w:r>
      <w:r w:rsidRPr="00961555">
        <w:rPr>
          <w:sz w:val="24"/>
          <w:szCs w:val="24"/>
        </w:rPr>
        <w:t>е</w:t>
      </w:r>
      <w:r w:rsidRPr="00961555">
        <w:rPr>
          <w:sz w:val="24"/>
          <w:szCs w:val="24"/>
        </w:rPr>
        <w:t xml:space="preserve">нивать и </w:t>
      </w:r>
      <w:r w:rsidRPr="00961555">
        <w:rPr>
          <w:spacing w:val="-2"/>
          <w:sz w:val="24"/>
          <w:szCs w:val="24"/>
        </w:rPr>
        <w:t>интерпретировать</w:t>
      </w:r>
      <w:r w:rsidRPr="00961555">
        <w:rPr>
          <w:sz w:val="24"/>
          <w:szCs w:val="24"/>
        </w:rPr>
        <w:tab/>
      </w:r>
      <w:r w:rsidRPr="00961555">
        <w:rPr>
          <w:sz w:val="24"/>
          <w:szCs w:val="24"/>
        </w:rPr>
        <w:tab/>
      </w:r>
      <w:r w:rsidRPr="00961555">
        <w:rPr>
          <w:sz w:val="24"/>
          <w:szCs w:val="24"/>
        </w:rPr>
        <w:tab/>
      </w:r>
      <w:r w:rsidRPr="00961555">
        <w:rPr>
          <w:sz w:val="24"/>
          <w:szCs w:val="24"/>
        </w:rPr>
        <w:tab/>
      </w:r>
      <w:r w:rsidRPr="00961555">
        <w:rPr>
          <w:sz w:val="24"/>
          <w:szCs w:val="24"/>
        </w:rPr>
        <w:tab/>
      </w:r>
      <w:r w:rsidRPr="00961555">
        <w:rPr>
          <w:spacing w:val="-2"/>
          <w:sz w:val="24"/>
          <w:szCs w:val="24"/>
        </w:rPr>
        <w:t>прочитанное,</w:t>
      </w:r>
      <w:r w:rsidRPr="00961555">
        <w:rPr>
          <w:sz w:val="24"/>
          <w:szCs w:val="24"/>
        </w:rPr>
        <w:tab/>
      </w:r>
      <w:r w:rsidRPr="00961555">
        <w:rPr>
          <w:sz w:val="24"/>
          <w:szCs w:val="24"/>
        </w:rPr>
        <w:tab/>
      </w:r>
      <w:r w:rsidRPr="00961555">
        <w:rPr>
          <w:sz w:val="24"/>
          <w:szCs w:val="24"/>
        </w:rPr>
        <w:tab/>
      </w:r>
      <w:r w:rsidRPr="00961555">
        <w:rPr>
          <w:sz w:val="24"/>
          <w:szCs w:val="24"/>
        </w:rPr>
        <w:tab/>
      </w:r>
      <w:r w:rsidRPr="00961555">
        <w:rPr>
          <w:sz w:val="24"/>
          <w:szCs w:val="24"/>
        </w:rPr>
        <w:tab/>
      </w:r>
      <w:r w:rsidRPr="00961555">
        <w:rPr>
          <w:spacing w:val="-2"/>
          <w:sz w:val="24"/>
          <w:szCs w:val="24"/>
        </w:rPr>
        <w:t xml:space="preserve">направлены </w:t>
      </w:r>
      <w:r w:rsidRPr="00961555">
        <w:rPr>
          <w:sz w:val="24"/>
          <w:szCs w:val="24"/>
        </w:rPr>
        <w:t>на</w:t>
      </w:r>
      <w:r w:rsidRPr="00961555">
        <w:rPr>
          <w:spacing w:val="69"/>
          <w:sz w:val="24"/>
          <w:szCs w:val="24"/>
        </w:rPr>
        <w:t xml:space="preserve">  </w:t>
      </w:r>
      <w:r w:rsidRPr="00961555">
        <w:rPr>
          <w:sz w:val="24"/>
          <w:szCs w:val="24"/>
        </w:rPr>
        <w:t>формирование</w:t>
      </w:r>
      <w:r w:rsidRPr="00961555">
        <w:rPr>
          <w:spacing w:val="67"/>
          <w:sz w:val="24"/>
          <w:szCs w:val="24"/>
        </w:rPr>
        <w:t xml:space="preserve">  </w:t>
      </w:r>
      <w:r w:rsidRPr="00961555">
        <w:rPr>
          <w:sz w:val="24"/>
          <w:szCs w:val="24"/>
        </w:rPr>
        <w:t>у</w:t>
      </w:r>
      <w:r w:rsidRPr="00961555">
        <w:rPr>
          <w:spacing w:val="67"/>
          <w:sz w:val="24"/>
          <w:szCs w:val="24"/>
        </w:rPr>
        <w:t xml:space="preserve">  </w:t>
      </w:r>
      <w:r w:rsidRPr="00961555">
        <w:rPr>
          <w:sz w:val="24"/>
          <w:szCs w:val="24"/>
        </w:rPr>
        <w:t>обучающихся</w:t>
      </w:r>
      <w:r w:rsidRPr="00961555">
        <w:rPr>
          <w:spacing w:val="71"/>
          <w:sz w:val="24"/>
          <w:szCs w:val="24"/>
        </w:rPr>
        <w:t xml:space="preserve">  </w:t>
      </w:r>
      <w:r w:rsidRPr="00961555">
        <w:rPr>
          <w:sz w:val="24"/>
          <w:szCs w:val="24"/>
        </w:rPr>
        <w:t>системы</w:t>
      </w:r>
      <w:r w:rsidRPr="00961555">
        <w:rPr>
          <w:spacing w:val="71"/>
          <w:sz w:val="24"/>
          <w:szCs w:val="24"/>
        </w:rPr>
        <w:t xml:space="preserve">  </w:t>
      </w:r>
      <w:r w:rsidRPr="00961555">
        <w:rPr>
          <w:sz w:val="24"/>
          <w:szCs w:val="24"/>
        </w:rPr>
        <w:t>знаний</w:t>
      </w:r>
      <w:r w:rsidRPr="00961555">
        <w:rPr>
          <w:spacing w:val="66"/>
          <w:sz w:val="24"/>
          <w:szCs w:val="24"/>
        </w:rPr>
        <w:t xml:space="preserve">  </w:t>
      </w:r>
      <w:r w:rsidRPr="00961555">
        <w:rPr>
          <w:sz w:val="24"/>
          <w:szCs w:val="24"/>
        </w:rPr>
        <w:t>о</w:t>
      </w:r>
      <w:r w:rsidRPr="00961555">
        <w:rPr>
          <w:spacing w:val="72"/>
          <w:sz w:val="24"/>
          <w:szCs w:val="24"/>
        </w:rPr>
        <w:t xml:space="preserve">  </w:t>
      </w:r>
      <w:r w:rsidRPr="00961555">
        <w:rPr>
          <w:sz w:val="24"/>
          <w:szCs w:val="24"/>
        </w:rPr>
        <w:t>лит</w:t>
      </w:r>
      <w:r w:rsidRPr="00961555">
        <w:rPr>
          <w:sz w:val="24"/>
          <w:szCs w:val="24"/>
        </w:rPr>
        <w:t>е</w:t>
      </w:r>
      <w:r w:rsidRPr="00961555">
        <w:rPr>
          <w:sz w:val="24"/>
          <w:szCs w:val="24"/>
        </w:rPr>
        <w:t>ратуре</w:t>
      </w:r>
      <w:r w:rsidRPr="00961555">
        <w:rPr>
          <w:spacing w:val="69"/>
          <w:sz w:val="24"/>
          <w:szCs w:val="24"/>
        </w:rPr>
        <w:t xml:space="preserve">  </w:t>
      </w:r>
      <w:r w:rsidRPr="00961555">
        <w:rPr>
          <w:sz w:val="24"/>
          <w:szCs w:val="24"/>
        </w:rPr>
        <w:t>как</w:t>
      </w:r>
      <w:r w:rsidRPr="00961555">
        <w:rPr>
          <w:spacing w:val="69"/>
          <w:sz w:val="24"/>
          <w:szCs w:val="24"/>
        </w:rPr>
        <w:t xml:space="preserve">  </w:t>
      </w:r>
      <w:r w:rsidRPr="00961555">
        <w:rPr>
          <w:sz w:val="24"/>
          <w:szCs w:val="24"/>
        </w:rPr>
        <w:t>искусстве</w:t>
      </w:r>
      <w:r w:rsidRPr="00961555">
        <w:rPr>
          <w:spacing w:val="69"/>
          <w:sz w:val="24"/>
          <w:szCs w:val="24"/>
        </w:rPr>
        <w:t xml:space="preserve">  </w:t>
      </w:r>
      <w:r w:rsidRPr="00961555">
        <w:rPr>
          <w:sz w:val="24"/>
          <w:szCs w:val="24"/>
        </w:rPr>
        <w:t>слова, в том числе основных теоретико- и историко-литературных знаний, необходимых для понимания, анализа и интерпретации художес</w:t>
      </w:r>
      <w:r w:rsidRPr="00961555">
        <w:rPr>
          <w:sz w:val="24"/>
          <w:szCs w:val="24"/>
        </w:rPr>
        <w:t>т</w:t>
      </w:r>
      <w:r w:rsidRPr="00961555">
        <w:rPr>
          <w:sz w:val="24"/>
          <w:szCs w:val="24"/>
        </w:rPr>
        <w:lastRenderedPageBreak/>
        <w:t>венных произведений, умения воспринимать их в историко- культурном контексте, сопо</w:t>
      </w:r>
      <w:r w:rsidRPr="00961555">
        <w:rPr>
          <w:sz w:val="24"/>
          <w:szCs w:val="24"/>
        </w:rPr>
        <w:t>с</w:t>
      </w:r>
      <w:r w:rsidRPr="00961555">
        <w:rPr>
          <w:sz w:val="24"/>
          <w:szCs w:val="24"/>
        </w:rPr>
        <w:t>тавлять с произведениями других видов искусства; развитие читательских умений, творч</w:t>
      </w:r>
      <w:r w:rsidRPr="00961555">
        <w:rPr>
          <w:sz w:val="24"/>
          <w:szCs w:val="24"/>
        </w:rPr>
        <w:t>е</w:t>
      </w:r>
      <w:r w:rsidRPr="00961555">
        <w:rPr>
          <w:sz w:val="24"/>
          <w:szCs w:val="24"/>
        </w:rPr>
        <w:t>ских способностей, эстетического вкуса. Эти задачи направлены на развитие умения выя</w:t>
      </w:r>
      <w:r w:rsidRPr="00961555">
        <w:rPr>
          <w:sz w:val="24"/>
          <w:szCs w:val="24"/>
        </w:rPr>
        <w:t>в</w:t>
      </w:r>
      <w:r w:rsidRPr="00961555">
        <w:rPr>
          <w:sz w:val="24"/>
          <w:szCs w:val="24"/>
        </w:rPr>
        <w:t>лять проблематику произведений и их художественные особенности, комментировать а</w:t>
      </w:r>
      <w:r w:rsidRPr="00961555">
        <w:rPr>
          <w:sz w:val="24"/>
          <w:szCs w:val="24"/>
        </w:rPr>
        <w:t>в</w:t>
      </w:r>
      <w:r w:rsidRPr="00961555">
        <w:rPr>
          <w:sz w:val="24"/>
          <w:szCs w:val="24"/>
        </w:rPr>
        <w:t>торскую позицию и выражать собственное отношение к прочитанному; воспринимать те</w:t>
      </w:r>
      <w:r w:rsidRPr="00961555">
        <w:rPr>
          <w:sz w:val="24"/>
          <w:szCs w:val="24"/>
        </w:rPr>
        <w:t>к</w:t>
      </w:r>
      <w:r w:rsidRPr="00961555">
        <w:rPr>
          <w:sz w:val="24"/>
          <w:szCs w:val="24"/>
        </w:rPr>
        <w:t xml:space="preserve">сты художественных </w:t>
      </w:r>
      <w:r w:rsidRPr="00961555">
        <w:rPr>
          <w:spacing w:val="-2"/>
          <w:sz w:val="24"/>
          <w:szCs w:val="24"/>
        </w:rPr>
        <w:t>произведений</w:t>
      </w:r>
      <w:r w:rsidRPr="00961555">
        <w:rPr>
          <w:sz w:val="24"/>
          <w:szCs w:val="24"/>
        </w:rPr>
        <w:tab/>
      </w:r>
      <w:r w:rsidRPr="00961555">
        <w:rPr>
          <w:sz w:val="24"/>
          <w:szCs w:val="24"/>
        </w:rPr>
        <w:tab/>
      </w:r>
      <w:r w:rsidRPr="00961555">
        <w:rPr>
          <w:sz w:val="24"/>
          <w:szCs w:val="24"/>
        </w:rPr>
        <w:tab/>
      </w:r>
      <w:r w:rsidRPr="00961555">
        <w:rPr>
          <w:sz w:val="24"/>
          <w:szCs w:val="24"/>
        </w:rPr>
        <w:tab/>
      </w:r>
      <w:r w:rsidRPr="00961555">
        <w:rPr>
          <w:spacing w:val="-32"/>
          <w:sz w:val="24"/>
          <w:szCs w:val="24"/>
        </w:rPr>
        <w:t xml:space="preserve"> </w:t>
      </w:r>
      <w:r w:rsidRPr="00961555">
        <w:rPr>
          <w:sz w:val="24"/>
          <w:szCs w:val="24"/>
        </w:rPr>
        <w:t>в</w:t>
      </w:r>
      <w:r w:rsidRPr="00961555">
        <w:rPr>
          <w:sz w:val="24"/>
          <w:szCs w:val="24"/>
        </w:rPr>
        <w:tab/>
      </w:r>
      <w:r w:rsidRPr="00961555">
        <w:rPr>
          <w:sz w:val="24"/>
          <w:szCs w:val="24"/>
        </w:rPr>
        <w:tab/>
      </w:r>
      <w:r w:rsidRPr="00961555">
        <w:rPr>
          <w:sz w:val="24"/>
          <w:szCs w:val="24"/>
        </w:rPr>
        <w:tab/>
      </w:r>
      <w:r w:rsidRPr="00961555">
        <w:rPr>
          <w:sz w:val="24"/>
          <w:szCs w:val="24"/>
        </w:rPr>
        <w:tab/>
      </w:r>
      <w:r w:rsidRPr="00961555">
        <w:rPr>
          <w:sz w:val="24"/>
          <w:szCs w:val="24"/>
        </w:rPr>
        <w:tab/>
      </w:r>
      <w:r w:rsidRPr="00961555">
        <w:rPr>
          <w:spacing w:val="-2"/>
          <w:sz w:val="24"/>
          <w:szCs w:val="24"/>
        </w:rPr>
        <w:t>единстве</w:t>
      </w:r>
      <w:r w:rsidRPr="00961555">
        <w:rPr>
          <w:sz w:val="24"/>
          <w:szCs w:val="24"/>
        </w:rPr>
        <w:tab/>
      </w:r>
      <w:r w:rsidRPr="00961555">
        <w:rPr>
          <w:sz w:val="24"/>
          <w:szCs w:val="24"/>
        </w:rPr>
        <w:tab/>
      </w:r>
      <w:r w:rsidRPr="00961555">
        <w:rPr>
          <w:sz w:val="24"/>
          <w:szCs w:val="24"/>
        </w:rPr>
        <w:tab/>
      </w:r>
      <w:r w:rsidRPr="00961555">
        <w:rPr>
          <w:sz w:val="24"/>
          <w:szCs w:val="24"/>
        </w:rPr>
        <w:tab/>
      </w:r>
      <w:r w:rsidRPr="00961555">
        <w:rPr>
          <w:spacing w:val="-2"/>
          <w:sz w:val="24"/>
          <w:szCs w:val="24"/>
        </w:rPr>
        <w:t xml:space="preserve">формы </w:t>
      </w:r>
      <w:r w:rsidRPr="00961555">
        <w:rPr>
          <w:spacing w:val="-10"/>
          <w:sz w:val="24"/>
          <w:szCs w:val="24"/>
        </w:rPr>
        <w:t>и</w:t>
      </w:r>
      <w:r w:rsidRPr="00961555">
        <w:rPr>
          <w:sz w:val="24"/>
          <w:szCs w:val="24"/>
        </w:rPr>
        <w:tab/>
      </w:r>
      <w:r w:rsidRPr="00961555">
        <w:rPr>
          <w:spacing w:val="-2"/>
          <w:sz w:val="24"/>
          <w:szCs w:val="24"/>
        </w:rPr>
        <w:t>содержания,</w:t>
      </w:r>
      <w:r w:rsidRPr="00961555">
        <w:rPr>
          <w:sz w:val="24"/>
          <w:szCs w:val="24"/>
        </w:rPr>
        <w:tab/>
      </w:r>
      <w:r w:rsidRPr="00961555">
        <w:rPr>
          <w:sz w:val="24"/>
          <w:szCs w:val="24"/>
        </w:rPr>
        <w:tab/>
      </w:r>
      <w:r w:rsidRPr="00961555">
        <w:rPr>
          <w:spacing w:val="-2"/>
          <w:sz w:val="24"/>
          <w:szCs w:val="24"/>
        </w:rPr>
        <w:t>реализуя</w:t>
      </w:r>
      <w:r w:rsidRPr="00961555">
        <w:rPr>
          <w:sz w:val="24"/>
          <w:szCs w:val="24"/>
        </w:rPr>
        <w:tab/>
      </w:r>
      <w:r w:rsidRPr="00961555">
        <w:rPr>
          <w:sz w:val="24"/>
          <w:szCs w:val="24"/>
        </w:rPr>
        <w:tab/>
      </w:r>
      <w:r w:rsidRPr="00961555">
        <w:rPr>
          <w:spacing w:val="-2"/>
          <w:sz w:val="24"/>
          <w:szCs w:val="24"/>
        </w:rPr>
        <w:t>возможность</w:t>
      </w:r>
      <w:r w:rsidRPr="00961555">
        <w:rPr>
          <w:sz w:val="24"/>
          <w:szCs w:val="24"/>
        </w:rPr>
        <w:tab/>
      </w:r>
      <w:r w:rsidRPr="00961555">
        <w:rPr>
          <w:spacing w:val="-6"/>
          <w:sz w:val="24"/>
          <w:szCs w:val="24"/>
        </w:rPr>
        <w:t>их</w:t>
      </w:r>
      <w:r w:rsidRPr="00961555">
        <w:rPr>
          <w:sz w:val="24"/>
          <w:szCs w:val="24"/>
        </w:rPr>
        <w:tab/>
      </w:r>
      <w:r w:rsidRPr="00961555">
        <w:rPr>
          <w:sz w:val="24"/>
          <w:szCs w:val="24"/>
        </w:rPr>
        <w:tab/>
      </w:r>
      <w:r w:rsidRPr="00961555">
        <w:rPr>
          <w:sz w:val="24"/>
          <w:szCs w:val="24"/>
        </w:rPr>
        <w:tab/>
      </w:r>
      <w:r w:rsidRPr="00961555">
        <w:rPr>
          <w:spacing w:val="-2"/>
          <w:sz w:val="24"/>
          <w:szCs w:val="24"/>
        </w:rPr>
        <w:t>неоднозначного</w:t>
      </w:r>
      <w:r w:rsidRPr="00961555">
        <w:rPr>
          <w:sz w:val="24"/>
          <w:szCs w:val="24"/>
        </w:rPr>
        <w:tab/>
      </w:r>
      <w:r w:rsidRPr="00961555">
        <w:rPr>
          <w:sz w:val="24"/>
          <w:szCs w:val="24"/>
        </w:rPr>
        <w:tab/>
      </w:r>
      <w:r w:rsidRPr="00961555">
        <w:rPr>
          <w:spacing w:val="-2"/>
          <w:sz w:val="24"/>
          <w:szCs w:val="24"/>
        </w:rPr>
        <w:t xml:space="preserve">толкования </w:t>
      </w:r>
      <w:r w:rsidRPr="00961555">
        <w:rPr>
          <w:sz w:val="24"/>
          <w:szCs w:val="24"/>
        </w:rPr>
        <w:t xml:space="preserve">в рамках достоверных интерпретаций, сопоставлять и сравнивать художественные произведения, их </w:t>
      </w:r>
      <w:r w:rsidRPr="00961555">
        <w:rPr>
          <w:spacing w:val="-2"/>
          <w:sz w:val="24"/>
          <w:szCs w:val="24"/>
        </w:rPr>
        <w:t>фрагменты,</w:t>
      </w:r>
      <w:r w:rsidRPr="00961555">
        <w:rPr>
          <w:sz w:val="24"/>
          <w:szCs w:val="24"/>
        </w:rPr>
        <w:tab/>
      </w:r>
      <w:r w:rsidRPr="00961555">
        <w:rPr>
          <w:sz w:val="24"/>
          <w:szCs w:val="24"/>
        </w:rPr>
        <w:tab/>
      </w:r>
      <w:r w:rsidRPr="00961555">
        <w:rPr>
          <w:spacing w:val="-2"/>
          <w:sz w:val="24"/>
          <w:szCs w:val="24"/>
        </w:rPr>
        <w:t>образы</w:t>
      </w:r>
      <w:r w:rsidRPr="00961555">
        <w:rPr>
          <w:sz w:val="24"/>
          <w:szCs w:val="24"/>
        </w:rPr>
        <w:tab/>
      </w:r>
      <w:r w:rsidRPr="00961555">
        <w:rPr>
          <w:spacing w:val="-10"/>
          <w:sz w:val="24"/>
          <w:szCs w:val="24"/>
        </w:rPr>
        <w:t>и</w:t>
      </w:r>
      <w:r w:rsidRPr="00961555">
        <w:rPr>
          <w:sz w:val="24"/>
          <w:szCs w:val="24"/>
        </w:rPr>
        <w:tab/>
      </w:r>
      <w:r w:rsidRPr="00961555">
        <w:rPr>
          <w:sz w:val="24"/>
          <w:szCs w:val="24"/>
        </w:rPr>
        <w:tab/>
      </w:r>
      <w:r w:rsidRPr="00961555">
        <w:rPr>
          <w:sz w:val="24"/>
          <w:szCs w:val="24"/>
        </w:rPr>
        <w:tab/>
      </w:r>
      <w:r w:rsidRPr="00961555">
        <w:rPr>
          <w:spacing w:val="-2"/>
          <w:sz w:val="24"/>
          <w:szCs w:val="24"/>
        </w:rPr>
        <w:t>проблемы</w:t>
      </w:r>
      <w:r w:rsidRPr="00961555">
        <w:rPr>
          <w:sz w:val="24"/>
          <w:szCs w:val="24"/>
        </w:rPr>
        <w:tab/>
      </w:r>
      <w:r w:rsidRPr="00961555">
        <w:rPr>
          <w:sz w:val="24"/>
          <w:szCs w:val="24"/>
        </w:rPr>
        <w:tab/>
      </w:r>
      <w:r w:rsidRPr="00961555">
        <w:rPr>
          <w:sz w:val="24"/>
          <w:szCs w:val="24"/>
        </w:rPr>
        <w:tab/>
      </w:r>
      <w:r w:rsidRPr="00961555">
        <w:rPr>
          <w:spacing w:val="-4"/>
          <w:sz w:val="24"/>
          <w:szCs w:val="24"/>
        </w:rPr>
        <w:t>как</w:t>
      </w:r>
      <w:r w:rsidRPr="00961555">
        <w:rPr>
          <w:sz w:val="24"/>
          <w:szCs w:val="24"/>
        </w:rPr>
        <w:tab/>
      </w:r>
      <w:r w:rsidRPr="00961555">
        <w:rPr>
          <w:spacing w:val="-2"/>
          <w:sz w:val="24"/>
          <w:szCs w:val="24"/>
        </w:rPr>
        <w:t>между</w:t>
      </w:r>
      <w:r w:rsidRPr="00961555">
        <w:rPr>
          <w:sz w:val="24"/>
          <w:szCs w:val="24"/>
        </w:rPr>
        <w:tab/>
      </w:r>
      <w:r w:rsidRPr="00961555">
        <w:rPr>
          <w:sz w:val="24"/>
          <w:szCs w:val="24"/>
        </w:rPr>
        <w:tab/>
      </w:r>
      <w:r w:rsidRPr="00961555">
        <w:rPr>
          <w:sz w:val="24"/>
          <w:szCs w:val="24"/>
        </w:rPr>
        <w:tab/>
      </w:r>
      <w:r w:rsidRPr="00961555">
        <w:rPr>
          <w:sz w:val="24"/>
          <w:szCs w:val="24"/>
        </w:rPr>
        <w:tab/>
      </w:r>
      <w:r w:rsidRPr="00961555">
        <w:rPr>
          <w:spacing w:val="-2"/>
          <w:sz w:val="24"/>
          <w:szCs w:val="24"/>
        </w:rPr>
        <w:t xml:space="preserve">собой, </w:t>
      </w:r>
      <w:r w:rsidRPr="00961555">
        <w:rPr>
          <w:sz w:val="24"/>
          <w:szCs w:val="24"/>
        </w:rPr>
        <w:t>так и с произведениями других искусств, формировать пре</w:t>
      </w:r>
      <w:r w:rsidRPr="00961555">
        <w:rPr>
          <w:sz w:val="24"/>
          <w:szCs w:val="24"/>
        </w:rPr>
        <w:t>д</w:t>
      </w:r>
      <w:r w:rsidRPr="00961555">
        <w:rPr>
          <w:sz w:val="24"/>
          <w:szCs w:val="24"/>
        </w:rPr>
        <w:t>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CF7B51" w:rsidRPr="00961555" w:rsidRDefault="00211A1E" w:rsidP="007768E4">
      <w:pPr>
        <w:pStyle w:val="a4"/>
        <w:jc w:val="left"/>
        <w:rPr>
          <w:sz w:val="24"/>
          <w:szCs w:val="24"/>
        </w:rPr>
      </w:pPr>
      <w:r w:rsidRPr="00961555">
        <w:rPr>
          <w:sz w:val="24"/>
          <w:szCs w:val="24"/>
        </w:rPr>
        <w:t>Задачи, связанные с осознанием обучающимися коммуникативно-эстетических во</w:t>
      </w:r>
      <w:r w:rsidRPr="00961555">
        <w:rPr>
          <w:sz w:val="24"/>
          <w:szCs w:val="24"/>
        </w:rPr>
        <w:t>з</w:t>
      </w:r>
      <w:r w:rsidRPr="00961555">
        <w:rPr>
          <w:sz w:val="24"/>
          <w:szCs w:val="24"/>
        </w:rPr>
        <w:t>можностей языка на основе изучения выдающихся произведений отечественной культуры,</w:t>
      </w:r>
      <w:r w:rsidRPr="00961555">
        <w:rPr>
          <w:spacing w:val="80"/>
          <w:sz w:val="24"/>
          <w:szCs w:val="24"/>
        </w:rPr>
        <w:t xml:space="preserve"> </w:t>
      </w:r>
      <w:r w:rsidRPr="00961555">
        <w:rPr>
          <w:sz w:val="24"/>
          <w:szCs w:val="24"/>
        </w:rPr>
        <w:t>культуры своего народа, мировой культуры, направлены на совершенствование речи об</w:t>
      </w:r>
      <w:r w:rsidRPr="00961555">
        <w:rPr>
          <w:sz w:val="24"/>
          <w:szCs w:val="24"/>
        </w:rPr>
        <w:t>у</w:t>
      </w:r>
      <w:r w:rsidRPr="00961555">
        <w:rPr>
          <w:sz w:val="24"/>
          <w:szCs w:val="24"/>
        </w:rPr>
        <w:t>чающихся на примере высоких образцов художественной литературы и умений создавать разные виды устных и письменных</w:t>
      </w:r>
      <w:r w:rsidRPr="00961555">
        <w:rPr>
          <w:spacing w:val="52"/>
          <w:sz w:val="24"/>
          <w:szCs w:val="24"/>
        </w:rPr>
        <w:t xml:space="preserve">  </w:t>
      </w:r>
      <w:r w:rsidRPr="00961555">
        <w:rPr>
          <w:sz w:val="24"/>
          <w:szCs w:val="24"/>
        </w:rPr>
        <w:t>высказываний,</w:t>
      </w:r>
      <w:r w:rsidRPr="00961555">
        <w:rPr>
          <w:spacing w:val="53"/>
          <w:sz w:val="24"/>
          <w:szCs w:val="24"/>
        </w:rPr>
        <w:t xml:space="preserve">  </w:t>
      </w:r>
      <w:r w:rsidRPr="00961555">
        <w:rPr>
          <w:sz w:val="24"/>
          <w:szCs w:val="24"/>
        </w:rPr>
        <w:t>редактировать</w:t>
      </w:r>
      <w:r w:rsidRPr="00961555">
        <w:rPr>
          <w:spacing w:val="53"/>
          <w:sz w:val="24"/>
          <w:szCs w:val="24"/>
        </w:rPr>
        <w:t xml:space="preserve">  </w:t>
      </w:r>
      <w:r w:rsidRPr="00961555">
        <w:rPr>
          <w:sz w:val="24"/>
          <w:szCs w:val="24"/>
        </w:rPr>
        <w:t>их,</w:t>
      </w:r>
      <w:r w:rsidRPr="00961555">
        <w:rPr>
          <w:spacing w:val="56"/>
          <w:sz w:val="24"/>
          <w:szCs w:val="24"/>
        </w:rPr>
        <w:t xml:space="preserve">  </w:t>
      </w:r>
      <w:r w:rsidRPr="00961555">
        <w:rPr>
          <w:sz w:val="24"/>
          <w:szCs w:val="24"/>
        </w:rPr>
        <w:t>а</w:t>
      </w:r>
      <w:r w:rsidRPr="00961555">
        <w:rPr>
          <w:spacing w:val="54"/>
          <w:sz w:val="24"/>
          <w:szCs w:val="24"/>
        </w:rPr>
        <w:t xml:space="preserve">  </w:t>
      </w:r>
      <w:r w:rsidRPr="00961555">
        <w:rPr>
          <w:sz w:val="24"/>
          <w:szCs w:val="24"/>
        </w:rPr>
        <w:t>также</w:t>
      </w:r>
      <w:r w:rsidRPr="00961555">
        <w:rPr>
          <w:spacing w:val="52"/>
          <w:sz w:val="24"/>
          <w:szCs w:val="24"/>
        </w:rPr>
        <w:t xml:space="preserve">  </w:t>
      </w:r>
      <w:r w:rsidRPr="00961555">
        <w:rPr>
          <w:sz w:val="24"/>
          <w:szCs w:val="24"/>
        </w:rPr>
        <w:t>в</w:t>
      </w:r>
      <w:r w:rsidRPr="00961555">
        <w:rPr>
          <w:sz w:val="24"/>
          <w:szCs w:val="24"/>
        </w:rPr>
        <w:t>ы</w:t>
      </w:r>
      <w:r w:rsidRPr="00961555">
        <w:rPr>
          <w:sz w:val="24"/>
          <w:szCs w:val="24"/>
        </w:rPr>
        <w:t>разительно</w:t>
      </w:r>
      <w:r w:rsidRPr="00961555">
        <w:rPr>
          <w:spacing w:val="57"/>
          <w:sz w:val="24"/>
          <w:szCs w:val="24"/>
        </w:rPr>
        <w:t xml:space="preserve">  </w:t>
      </w:r>
      <w:r w:rsidRPr="00961555">
        <w:rPr>
          <w:sz w:val="24"/>
          <w:szCs w:val="24"/>
        </w:rPr>
        <w:t>читать</w:t>
      </w:r>
      <w:r w:rsidRPr="00961555">
        <w:rPr>
          <w:spacing w:val="55"/>
          <w:sz w:val="24"/>
          <w:szCs w:val="24"/>
        </w:rPr>
        <w:t xml:space="preserve">  </w:t>
      </w:r>
      <w:r w:rsidRPr="00961555">
        <w:rPr>
          <w:sz w:val="24"/>
          <w:szCs w:val="24"/>
        </w:rPr>
        <w:t>произведения, в</w:t>
      </w:r>
      <w:r w:rsidRPr="00961555">
        <w:rPr>
          <w:spacing w:val="59"/>
          <w:w w:val="150"/>
          <w:sz w:val="24"/>
          <w:szCs w:val="24"/>
        </w:rPr>
        <w:t xml:space="preserve">   </w:t>
      </w:r>
      <w:r w:rsidRPr="00961555">
        <w:rPr>
          <w:sz w:val="24"/>
          <w:szCs w:val="24"/>
        </w:rPr>
        <w:t>том</w:t>
      </w:r>
      <w:r w:rsidRPr="00961555">
        <w:rPr>
          <w:spacing w:val="59"/>
          <w:w w:val="150"/>
          <w:sz w:val="24"/>
          <w:szCs w:val="24"/>
        </w:rPr>
        <w:t xml:space="preserve">   </w:t>
      </w:r>
      <w:r w:rsidRPr="00961555">
        <w:rPr>
          <w:sz w:val="24"/>
          <w:szCs w:val="24"/>
        </w:rPr>
        <w:t>числе</w:t>
      </w:r>
      <w:r w:rsidRPr="00961555">
        <w:rPr>
          <w:spacing w:val="58"/>
          <w:w w:val="150"/>
          <w:sz w:val="24"/>
          <w:szCs w:val="24"/>
        </w:rPr>
        <w:t xml:space="preserve">   </w:t>
      </w:r>
      <w:r w:rsidRPr="00961555">
        <w:rPr>
          <w:sz w:val="24"/>
          <w:szCs w:val="24"/>
        </w:rPr>
        <w:t>наизусть,</w:t>
      </w:r>
      <w:r w:rsidRPr="00961555">
        <w:rPr>
          <w:spacing w:val="59"/>
          <w:w w:val="150"/>
          <w:sz w:val="24"/>
          <w:szCs w:val="24"/>
        </w:rPr>
        <w:t xml:space="preserve">   </w:t>
      </w:r>
      <w:r w:rsidRPr="00961555">
        <w:rPr>
          <w:sz w:val="24"/>
          <w:szCs w:val="24"/>
        </w:rPr>
        <w:t>владеть</w:t>
      </w:r>
      <w:r w:rsidRPr="00961555">
        <w:rPr>
          <w:spacing w:val="59"/>
          <w:w w:val="150"/>
          <w:sz w:val="24"/>
          <w:szCs w:val="24"/>
        </w:rPr>
        <w:t xml:space="preserve">   </w:t>
      </w:r>
      <w:r w:rsidRPr="00961555">
        <w:rPr>
          <w:sz w:val="24"/>
          <w:szCs w:val="24"/>
        </w:rPr>
        <w:t>ра</w:t>
      </w:r>
      <w:r w:rsidRPr="00961555">
        <w:rPr>
          <w:sz w:val="24"/>
          <w:szCs w:val="24"/>
        </w:rPr>
        <w:t>з</w:t>
      </w:r>
      <w:r w:rsidRPr="00961555">
        <w:rPr>
          <w:sz w:val="24"/>
          <w:szCs w:val="24"/>
        </w:rPr>
        <w:t>личными</w:t>
      </w:r>
      <w:r w:rsidRPr="00961555">
        <w:rPr>
          <w:spacing w:val="58"/>
          <w:w w:val="150"/>
          <w:sz w:val="24"/>
          <w:szCs w:val="24"/>
        </w:rPr>
        <w:t xml:space="preserve">   </w:t>
      </w:r>
      <w:r w:rsidRPr="00961555">
        <w:rPr>
          <w:sz w:val="24"/>
          <w:szCs w:val="24"/>
        </w:rPr>
        <w:t>видами</w:t>
      </w:r>
      <w:r w:rsidRPr="00961555">
        <w:rPr>
          <w:spacing w:val="57"/>
          <w:w w:val="150"/>
          <w:sz w:val="24"/>
          <w:szCs w:val="24"/>
        </w:rPr>
        <w:t xml:space="preserve">   </w:t>
      </w:r>
      <w:r w:rsidRPr="00961555">
        <w:rPr>
          <w:sz w:val="24"/>
          <w:szCs w:val="24"/>
        </w:rPr>
        <w:t>пересказа,</w:t>
      </w:r>
      <w:r w:rsidRPr="00961555">
        <w:rPr>
          <w:spacing w:val="59"/>
          <w:w w:val="150"/>
          <w:sz w:val="24"/>
          <w:szCs w:val="24"/>
        </w:rPr>
        <w:t xml:space="preserve">   </w:t>
      </w:r>
      <w:r w:rsidRPr="00961555">
        <w:rPr>
          <w:sz w:val="24"/>
          <w:szCs w:val="24"/>
        </w:rPr>
        <w:t xml:space="preserve">участвовать </w:t>
      </w:r>
      <w:r w:rsidRPr="00961555">
        <w:rPr>
          <w:spacing w:val="-10"/>
          <w:sz w:val="24"/>
          <w:szCs w:val="24"/>
        </w:rPr>
        <w:t>в</w:t>
      </w:r>
      <w:r w:rsidRPr="00961555">
        <w:rPr>
          <w:sz w:val="24"/>
          <w:szCs w:val="24"/>
        </w:rPr>
        <w:tab/>
      </w:r>
      <w:r w:rsidRPr="00961555">
        <w:rPr>
          <w:spacing w:val="-2"/>
          <w:sz w:val="24"/>
          <w:szCs w:val="24"/>
        </w:rPr>
        <w:t>учебном</w:t>
      </w:r>
      <w:r w:rsidRPr="00961555">
        <w:rPr>
          <w:sz w:val="24"/>
          <w:szCs w:val="24"/>
        </w:rPr>
        <w:tab/>
      </w:r>
      <w:r w:rsidRPr="00961555">
        <w:rPr>
          <w:sz w:val="24"/>
          <w:szCs w:val="24"/>
        </w:rPr>
        <w:tab/>
      </w:r>
      <w:r w:rsidRPr="00961555">
        <w:rPr>
          <w:spacing w:val="-2"/>
          <w:sz w:val="24"/>
          <w:szCs w:val="24"/>
        </w:rPr>
        <w:t>диалоге,</w:t>
      </w:r>
      <w:r w:rsidRPr="00961555">
        <w:rPr>
          <w:sz w:val="24"/>
          <w:szCs w:val="24"/>
        </w:rPr>
        <w:tab/>
      </w:r>
      <w:r w:rsidRPr="00961555">
        <w:rPr>
          <w:spacing w:val="-2"/>
          <w:sz w:val="24"/>
          <w:szCs w:val="24"/>
        </w:rPr>
        <w:t>адекватно</w:t>
      </w:r>
      <w:r w:rsidRPr="00961555">
        <w:rPr>
          <w:sz w:val="24"/>
          <w:szCs w:val="24"/>
        </w:rPr>
        <w:tab/>
      </w:r>
      <w:r w:rsidRPr="00961555">
        <w:rPr>
          <w:spacing w:val="-2"/>
          <w:sz w:val="24"/>
          <w:szCs w:val="24"/>
        </w:rPr>
        <w:t>воспринимая</w:t>
      </w:r>
      <w:r w:rsidRPr="00961555">
        <w:rPr>
          <w:sz w:val="24"/>
          <w:szCs w:val="24"/>
        </w:rPr>
        <w:tab/>
      </w:r>
      <w:r w:rsidRPr="00961555">
        <w:rPr>
          <w:spacing w:val="-2"/>
          <w:sz w:val="24"/>
          <w:szCs w:val="24"/>
        </w:rPr>
        <w:t>чужую</w:t>
      </w:r>
      <w:r w:rsidRPr="00961555">
        <w:rPr>
          <w:sz w:val="24"/>
          <w:szCs w:val="24"/>
        </w:rPr>
        <w:tab/>
      </w:r>
      <w:r w:rsidRPr="00961555">
        <w:rPr>
          <w:spacing w:val="-2"/>
          <w:sz w:val="24"/>
          <w:szCs w:val="24"/>
        </w:rPr>
        <w:t>точку</w:t>
      </w:r>
      <w:r w:rsidRPr="00961555">
        <w:rPr>
          <w:sz w:val="24"/>
          <w:szCs w:val="24"/>
        </w:rPr>
        <w:tab/>
      </w:r>
      <w:r w:rsidRPr="00961555">
        <w:rPr>
          <w:spacing w:val="-2"/>
          <w:sz w:val="24"/>
          <w:szCs w:val="24"/>
        </w:rPr>
        <w:t>зрения</w:t>
      </w:r>
    </w:p>
    <w:p w:rsidR="00CF7B51" w:rsidRPr="00961555" w:rsidRDefault="00211A1E" w:rsidP="007768E4">
      <w:pPr>
        <w:pStyle w:val="a4"/>
        <w:jc w:val="left"/>
        <w:rPr>
          <w:sz w:val="24"/>
          <w:szCs w:val="24"/>
        </w:rPr>
      </w:pPr>
      <w:r w:rsidRPr="00961555">
        <w:rPr>
          <w:sz w:val="24"/>
          <w:szCs w:val="24"/>
        </w:rPr>
        <w:t>и</w:t>
      </w:r>
      <w:r w:rsidRPr="00961555">
        <w:rPr>
          <w:spacing w:val="-4"/>
          <w:sz w:val="24"/>
          <w:szCs w:val="24"/>
        </w:rPr>
        <w:t xml:space="preserve"> </w:t>
      </w:r>
      <w:r w:rsidRPr="00961555">
        <w:rPr>
          <w:sz w:val="24"/>
          <w:szCs w:val="24"/>
        </w:rPr>
        <w:t>аргументированно</w:t>
      </w:r>
      <w:r w:rsidRPr="00961555">
        <w:rPr>
          <w:spacing w:val="-4"/>
          <w:sz w:val="24"/>
          <w:szCs w:val="24"/>
        </w:rPr>
        <w:t xml:space="preserve"> </w:t>
      </w:r>
      <w:r w:rsidRPr="00961555">
        <w:rPr>
          <w:sz w:val="24"/>
          <w:szCs w:val="24"/>
        </w:rPr>
        <w:t>отстаивая</w:t>
      </w:r>
      <w:r w:rsidRPr="00961555">
        <w:rPr>
          <w:spacing w:val="-4"/>
          <w:sz w:val="24"/>
          <w:szCs w:val="24"/>
        </w:rPr>
        <w:t xml:space="preserve"> свою.</w:t>
      </w:r>
    </w:p>
    <w:p w:rsidR="00CF7B51" w:rsidRPr="00961555" w:rsidRDefault="00211A1E" w:rsidP="007768E4">
      <w:pPr>
        <w:pStyle w:val="a4"/>
        <w:jc w:val="left"/>
        <w:rPr>
          <w:sz w:val="24"/>
          <w:szCs w:val="24"/>
        </w:rPr>
      </w:pPr>
      <w:r w:rsidRPr="00961555">
        <w:rPr>
          <w:spacing w:val="-2"/>
          <w:sz w:val="24"/>
          <w:szCs w:val="24"/>
        </w:rPr>
        <w:t>Общее</w:t>
      </w:r>
      <w:r w:rsidRPr="00961555">
        <w:rPr>
          <w:sz w:val="24"/>
          <w:szCs w:val="24"/>
        </w:rPr>
        <w:tab/>
      </w:r>
      <w:r w:rsidRPr="00961555">
        <w:rPr>
          <w:spacing w:val="-4"/>
          <w:sz w:val="24"/>
          <w:szCs w:val="24"/>
        </w:rPr>
        <w:t>число</w:t>
      </w:r>
      <w:r w:rsidRPr="00961555">
        <w:rPr>
          <w:sz w:val="24"/>
          <w:szCs w:val="24"/>
        </w:rPr>
        <w:tab/>
      </w:r>
      <w:r w:rsidRPr="00961555">
        <w:rPr>
          <w:spacing w:val="-2"/>
          <w:sz w:val="24"/>
          <w:szCs w:val="24"/>
        </w:rPr>
        <w:t>часов,</w:t>
      </w:r>
      <w:r w:rsidRPr="00961555">
        <w:rPr>
          <w:sz w:val="24"/>
          <w:szCs w:val="24"/>
        </w:rPr>
        <w:tab/>
      </w:r>
      <w:r w:rsidRPr="00961555">
        <w:rPr>
          <w:spacing w:val="-2"/>
          <w:sz w:val="24"/>
          <w:szCs w:val="24"/>
        </w:rPr>
        <w:t>рекомендованных</w:t>
      </w:r>
      <w:r w:rsidRPr="00961555">
        <w:rPr>
          <w:sz w:val="24"/>
          <w:szCs w:val="24"/>
        </w:rPr>
        <w:tab/>
      </w:r>
      <w:r w:rsidRPr="00961555">
        <w:rPr>
          <w:spacing w:val="-5"/>
          <w:sz w:val="24"/>
          <w:szCs w:val="24"/>
        </w:rPr>
        <w:t>для</w:t>
      </w:r>
      <w:r w:rsidRPr="00961555">
        <w:rPr>
          <w:sz w:val="24"/>
          <w:szCs w:val="24"/>
        </w:rPr>
        <w:tab/>
      </w:r>
      <w:r w:rsidRPr="00961555">
        <w:rPr>
          <w:spacing w:val="-2"/>
          <w:sz w:val="24"/>
          <w:szCs w:val="24"/>
        </w:rPr>
        <w:t>изучения</w:t>
      </w:r>
      <w:r w:rsidRPr="00961555">
        <w:rPr>
          <w:sz w:val="24"/>
          <w:szCs w:val="24"/>
        </w:rPr>
        <w:tab/>
      </w:r>
      <w:r w:rsidRPr="00961555">
        <w:rPr>
          <w:spacing w:val="-2"/>
          <w:sz w:val="24"/>
          <w:szCs w:val="24"/>
        </w:rPr>
        <w:t>литературы,</w:t>
      </w:r>
      <w:r w:rsidRPr="00961555">
        <w:rPr>
          <w:sz w:val="24"/>
          <w:szCs w:val="24"/>
        </w:rPr>
        <w:tab/>
      </w:r>
      <w:r w:rsidRPr="00961555">
        <w:rPr>
          <w:spacing w:val="-10"/>
          <w:sz w:val="24"/>
          <w:szCs w:val="24"/>
        </w:rPr>
        <w:t>-</w:t>
      </w:r>
    </w:p>
    <w:p w:rsidR="00CF7B51" w:rsidRPr="00961555" w:rsidRDefault="00211A1E" w:rsidP="007768E4">
      <w:pPr>
        <w:pStyle w:val="a4"/>
        <w:jc w:val="left"/>
        <w:rPr>
          <w:sz w:val="24"/>
          <w:szCs w:val="24"/>
        </w:rPr>
      </w:pPr>
      <w:r w:rsidRPr="00961555">
        <w:rPr>
          <w:spacing w:val="-4"/>
          <w:sz w:val="24"/>
          <w:szCs w:val="24"/>
        </w:rPr>
        <w:t>442</w:t>
      </w:r>
      <w:r w:rsidRPr="00961555">
        <w:rPr>
          <w:sz w:val="24"/>
          <w:szCs w:val="24"/>
        </w:rPr>
        <w:tab/>
      </w:r>
      <w:r w:rsidRPr="00961555">
        <w:rPr>
          <w:spacing w:val="-2"/>
          <w:sz w:val="24"/>
          <w:szCs w:val="24"/>
        </w:rPr>
        <w:t>часа:</w:t>
      </w:r>
      <w:r w:rsidRPr="00961555">
        <w:rPr>
          <w:sz w:val="24"/>
          <w:szCs w:val="24"/>
        </w:rPr>
        <w:tab/>
      </w:r>
      <w:r w:rsidRPr="00961555">
        <w:rPr>
          <w:spacing w:val="-10"/>
          <w:sz w:val="24"/>
          <w:szCs w:val="24"/>
        </w:rPr>
        <w:t>в</w:t>
      </w:r>
      <w:r w:rsidRPr="00961555">
        <w:rPr>
          <w:sz w:val="24"/>
          <w:szCs w:val="24"/>
        </w:rPr>
        <w:tab/>
      </w:r>
      <w:r w:rsidRPr="00961555">
        <w:rPr>
          <w:spacing w:val="-6"/>
          <w:sz w:val="24"/>
          <w:szCs w:val="24"/>
        </w:rPr>
        <w:t>5,</w:t>
      </w:r>
      <w:r w:rsidRPr="00961555">
        <w:rPr>
          <w:sz w:val="24"/>
          <w:szCs w:val="24"/>
        </w:rPr>
        <w:tab/>
      </w:r>
      <w:r w:rsidRPr="00961555">
        <w:rPr>
          <w:spacing w:val="-6"/>
          <w:sz w:val="24"/>
          <w:szCs w:val="24"/>
        </w:rPr>
        <w:t>6,</w:t>
      </w:r>
      <w:r w:rsidRPr="00961555">
        <w:rPr>
          <w:sz w:val="24"/>
          <w:szCs w:val="24"/>
        </w:rPr>
        <w:tab/>
      </w:r>
      <w:r w:rsidRPr="00961555">
        <w:rPr>
          <w:spacing w:val="-10"/>
          <w:sz w:val="24"/>
          <w:szCs w:val="24"/>
        </w:rPr>
        <w:t>9</w:t>
      </w:r>
      <w:r w:rsidRPr="00961555">
        <w:rPr>
          <w:sz w:val="24"/>
          <w:szCs w:val="24"/>
        </w:rPr>
        <w:tab/>
      </w:r>
      <w:r w:rsidRPr="00961555">
        <w:rPr>
          <w:spacing w:val="-2"/>
          <w:sz w:val="24"/>
          <w:szCs w:val="24"/>
        </w:rPr>
        <w:t>классах</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изучение</w:t>
      </w:r>
      <w:r w:rsidRPr="00961555">
        <w:rPr>
          <w:sz w:val="24"/>
          <w:szCs w:val="24"/>
        </w:rPr>
        <w:tab/>
      </w:r>
      <w:r w:rsidRPr="00961555">
        <w:rPr>
          <w:spacing w:val="-2"/>
          <w:sz w:val="24"/>
          <w:szCs w:val="24"/>
        </w:rPr>
        <w:t>литер</w:t>
      </w:r>
      <w:r w:rsidRPr="00961555">
        <w:rPr>
          <w:spacing w:val="-2"/>
          <w:sz w:val="24"/>
          <w:szCs w:val="24"/>
        </w:rPr>
        <w:t>а</w:t>
      </w:r>
      <w:r w:rsidRPr="00961555">
        <w:rPr>
          <w:spacing w:val="-2"/>
          <w:sz w:val="24"/>
          <w:szCs w:val="24"/>
        </w:rPr>
        <w:t>туры</w:t>
      </w:r>
      <w:r w:rsidRPr="00961555">
        <w:rPr>
          <w:sz w:val="24"/>
          <w:szCs w:val="24"/>
        </w:rPr>
        <w:tab/>
      </w:r>
      <w:r w:rsidRPr="00961555">
        <w:rPr>
          <w:spacing w:val="-2"/>
          <w:sz w:val="24"/>
          <w:szCs w:val="24"/>
        </w:rPr>
        <w:t>отводится</w:t>
      </w:r>
      <w:r w:rsidRPr="00961555">
        <w:rPr>
          <w:sz w:val="24"/>
          <w:szCs w:val="24"/>
        </w:rPr>
        <w:tab/>
      </w:r>
      <w:r w:rsidRPr="00961555">
        <w:rPr>
          <w:spacing w:val="-10"/>
          <w:sz w:val="24"/>
          <w:szCs w:val="24"/>
        </w:rPr>
        <w:t>3</w:t>
      </w:r>
      <w:r w:rsidRPr="00961555">
        <w:rPr>
          <w:sz w:val="24"/>
          <w:szCs w:val="24"/>
        </w:rPr>
        <w:tab/>
      </w:r>
      <w:r w:rsidRPr="00961555">
        <w:rPr>
          <w:spacing w:val="-4"/>
          <w:sz w:val="24"/>
          <w:szCs w:val="24"/>
        </w:rPr>
        <w:t>часа</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 xml:space="preserve">неделю, </w:t>
      </w:r>
      <w:r w:rsidRPr="00961555">
        <w:rPr>
          <w:sz w:val="24"/>
          <w:szCs w:val="24"/>
        </w:rPr>
        <w:t>в 7 и 8 классах - 2 часа в неделю.</w:t>
      </w:r>
    </w:p>
    <w:p w:rsidR="00CF7B51" w:rsidRPr="007A7072" w:rsidRDefault="00211A1E" w:rsidP="007768E4">
      <w:pPr>
        <w:pStyle w:val="a4"/>
        <w:jc w:val="left"/>
        <w:rPr>
          <w:b/>
          <w:sz w:val="24"/>
          <w:szCs w:val="24"/>
        </w:rPr>
      </w:pPr>
      <w:r w:rsidRPr="007A7072">
        <w:rPr>
          <w:b/>
          <w:sz w:val="24"/>
          <w:szCs w:val="24"/>
        </w:rPr>
        <w:t>Содержание</w:t>
      </w:r>
      <w:r w:rsidRPr="007A7072">
        <w:rPr>
          <w:b/>
          <w:spacing w:val="-11"/>
          <w:sz w:val="24"/>
          <w:szCs w:val="24"/>
        </w:rPr>
        <w:t xml:space="preserve"> </w:t>
      </w:r>
      <w:r w:rsidRPr="007A7072">
        <w:rPr>
          <w:b/>
          <w:sz w:val="24"/>
          <w:szCs w:val="24"/>
        </w:rPr>
        <w:t>обучения в</w:t>
      </w:r>
      <w:r w:rsidRPr="007A7072">
        <w:rPr>
          <w:b/>
          <w:spacing w:val="1"/>
          <w:sz w:val="24"/>
          <w:szCs w:val="24"/>
        </w:rPr>
        <w:t xml:space="preserve"> </w:t>
      </w:r>
      <w:r w:rsidRPr="007A7072">
        <w:rPr>
          <w:b/>
          <w:sz w:val="24"/>
          <w:szCs w:val="24"/>
        </w:rPr>
        <w:t xml:space="preserve">5 </w:t>
      </w:r>
      <w:r w:rsidRPr="007A7072">
        <w:rPr>
          <w:b/>
          <w:spacing w:val="-2"/>
          <w:sz w:val="24"/>
          <w:szCs w:val="24"/>
        </w:rPr>
        <w:t>классе.</w:t>
      </w:r>
    </w:p>
    <w:p w:rsidR="00CF7B51" w:rsidRPr="00961555" w:rsidRDefault="00211A1E" w:rsidP="007768E4">
      <w:pPr>
        <w:pStyle w:val="a4"/>
        <w:jc w:val="left"/>
        <w:rPr>
          <w:sz w:val="24"/>
          <w:szCs w:val="24"/>
        </w:rPr>
      </w:pPr>
      <w:r w:rsidRPr="00961555">
        <w:rPr>
          <w:spacing w:val="-2"/>
          <w:sz w:val="24"/>
          <w:szCs w:val="24"/>
        </w:rPr>
        <w:t>Мифология.</w:t>
      </w:r>
    </w:p>
    <w:p w:rsidR="00CF7B51" w:rsidRPr="00961555" w:rsidRDefault="00211A1E" w:rsidP="007768E4">
      <w:pPr>
        <w:pStyle w:val="a4"/>
        <w:jc w:val="left"/>
        <w:rPr>
          <w:sz w:val="24"/>
          <w:szCs w:val="24"/>
        </w:rPr>
      </w:pPr>
      <w:r w:rsidRPr="00961555">
        <w:rPr>
          <w:sz w:val="24"/>
          <w:szCs w:val="24"/>
        </w:rPr>
        <w:t>Мифы</w:t>
      </w:r>
      <w:r w:rsidRPr="00961555">
        <w:rPr>
          <w:spacing w:val="1"/>
          <w:sz w:val="24"/>
          <w:szCs w:val="24"/>
        </w:rPr>
        <w:t xml:space="preserve"> </w:t>
      </w:r>
      <w:r w:rsidRPr="00961555">
        <w:rPr>
          <w:sz w:val="24"/>
          <w:szCs w:val="24"/>
        </w:rPr>
        <w:t>народов</w:t>
      </w:r>
      <w:r w:rsidRPr="00961555">
        <w:rPr>
          <w:spacing w:val="-3"/>
          <w:sz w:val="24"/>
          <w:szCs w:val="24"/>
        </w:rPr>
        <w:t xml:space="preserve"> </w:t>
      </w:r>
      <w:r w:rsidRPr="00961555">
        <w:rPr>
          <w:sz w:val="24"/>
          <w:szCs w:val="24"/>
        </w:rPr>
        <w:t>России</w:t>
      </w:r>
      <w:r w:rsidRPr="00961555">
        <w:rPr>
          <w:spacing w:val="-4"/>
          <w:sz w:val="24"/>
          <w:szCs w:val="24"/>
        </w:rPr>
        <w:t xml:space="preserve"> </w:t>
      </w:r>
      <w:r w:rsidRPr="00961555">
        <w:rPr>
          <w:sz w:val="24"/>
          <w:szCs w:val="24"/>
        </w:rPr>
        <w:t>и</w:t>
      </w:r>
      <w:r w:rsidRPr="00961555">
        <w:rPr>
          <w:spacing w:val="-3"/>
          <w:sz w:val="24"/>
          <w:szCs w:val="24"/>
        </w:rPr>
        <w:t xml:space="preserve"> </w:t>
      </w:r>
      <w:r w:rsidRPr="00961555">
        <w:rPr>
          <w:spacing w:val="-4"/>
          <w:sz w:val="24"/>
          <w:szCs w:val="24"/>
        </w:rPr>
        <w:t>мира.</w:t>
      </w:r>
    </w:p>
    <w:p w:rsidR="00CF7B51" w:rsidRPr="00961555" w:rsidRDefault="00211A1E" w:rsidP="007768E4">
      <w:pPr>
        <w:pStyle w:val="a4"/>
        <w:jc w:val="left"/>
        <w:rPr>
          <w:sz w:val="24"/>
          <w:szCs w:val="24"/>
        </w:rPr>
      </w:pPr>
      <w:r w:rsidRPr="00961555">
        <w:rPr>
          <w:spacing w:val="-2"/>
          <w:sz w:val="24"/>
          <w:szCs w:val="24"/>
        </w:rPr>
        <w:t>Фольклор.</w:t>
      </w:r>
    </w:p>
    <w:p w:rsidR="00CF7B51" w:rsidRPr="00961555" w:rsidRDefault="00211A1E" w:rsidP="007768E4">
      <w:pPr>
        <w:pStyle w:val="a4"/>
        <w:jc w:val="left"/>
        <w:rPr>
          <w:sz w:val="24"/>
          <w:szCs w:val="24"/>
        </w:rPr>
      </w:pPr>
      <w:r w:rsidRPr="00961555">
        <w:rPr>
          <w:spacing w:val="-2"/>
          <w:sz w:val="24"/>
          <w:szCs w:val="24"/>
        </w:rPr>
        <w:t>Малые</w:t>
      </w:r>
      <w:r w:rsidRPr="00961555">
        <w:rPr>
          <w:sz w:val="24"/>
          <w:szCs w:val="24"/>
        </w:rPr>
        <w:tab/>
      </w:r>
      <w:r w:rsidRPr="00961555">
        <w:rPr>
          <w:spacing w:val="-2"/>
          <w:sz w:val="24"/>
          <w:szCs w:val="24"/>
        </w:rPr>
        <w:t>жанры:</w:t>
      </w:r>
      <w:r w:rsidRPr="00961555">
        <w:rPr>
          <w:sz w:val="24"/>
          <w:szCs w:val="24"/>
        </w:rPr>
        <w:tab/>
      </w:r>
      <w:r w:rsidRPr="00961555">
        <w:rPr>
          <w:spacing w:val="-2"/>
          <w:sz w:val="24"/>
          <w:szCs w:val="24"/>
        </w:rPr>
        <w:t>пословицы,</w:t>
      </w:r>
      <w:r w:rsidRPr="00961555">
        <w:rPr>
          <w:sz w:val="24"/>
          <w:szCs w:val="24"/>
        </w:rPr>
        <w:tab/>
      </w:r>
      <w:r w:rsidRPr="00961555">
        <w:rPr>
          <w:spacing w:val="-2"/>
          <w:sz w:val="24"/>
          <w:szCs w:val="24"/>
        </w:rPr>
        <w:t>поговорки,</w:t>
      </w:r>
      <w:r w:rsidRPr="00961555">
        <w:rPr>
          <w:sz w:val="24"/>
          <w:szCs w:val="24"/>
        </w:rPr>
        <w:tab/>
      </w:r>
      <w:r w:rsidRPr="00961555">
        <w:rPr>
          <w:spacing w:val="-2"/>
          <w:sz w:val="24"/>
          <w:szCs w:val="24"/>
        </w:rPr>
        <w:t>загадки.</w:t>
      </w:r>
      <w:r w:rsidRPr="00961555">
        <w:rPr>
          <w:sz w:val="24"/>
          <w:szCs w:val="24"/>
        </w:rPr>
        <w:tab/>
      </w:r>
      <w:r w:rsidRPr="00961555">
        <w:rPr>
          <w:spacing w:val="-2"/>
          <w:sz w:val="24"/>
          <w:szCs w:val="24"/>
        </w:rPr>
        <w:t>Сказки</w:t>
      </w:r>
      <w:r w:rsidRPr="00961555">
        <w:rPr>
          <w:sz w:val="24"/>
          <w:szCs w:val="24"/>
        </w:rPr>
        <w:tab/>
      </w:r>
      <w:r w:rsidRPr="00961555">
        <w:rPr>
          <w:spacing w:val="-2"/>
          <w:sz w:val="24"/>
          <w:szCs w:val="24"/>
        </w:rPr>
        <w:t>народов</w:t>
      </w:r>
      <w:r w:rsidRPr="00961555">
        <w:rPr>
          <w:sz w:val="24"/>
          <w:szCs w:val="24"/>
        </w:rPr>
        <w:tab/>
      </w:r>
      <w:r w:rsidRPr="00961555">
        <w:rPr>
          <w:spacing w:val="-2"/>
          <w:sz w:val="24"/>
          <w:szCs w:val="24"/>
        </w:rPr>
        <w:t xml:space="preserve">России </w:t>
      </w:r>
      <w:r w:rsidRPr="00961555">
        <w:rPr>
          <w:sz w:val="24"/>
          <w:szCs w:val="24"/>
        </w:rPr>
        <w:t>и народов мира (не менее трёх).</w:t>
      </w:r>
    </w:p>
    <w:p w:rsidR="00CF7B51" w:rsidRPr="00961555" w:rsidRDefault="00211A1E" w:rsidP="007768E4">
      <w:pPr>
        <w:pStyle w:val="a4"/>
        <w:jc w:val="left"/>
        <w:rPr>
          <w:sz w:val="24"/>
          <w:szCs w:val="24"/>
        </w:rPr>
      </w:pPr>
      <w:r w:rsidRPr="00961555">
        <w:rPr>
          <w:sz w:val="24"/>
          <w:szCs w:val="24"/>
        </w:rPr>
        <w:t>Литература</w:t>
      </w:r>
      <w:r w:rsidRPr="00961555">
        <w:rPr>
          <w:spacing w:val="-3"/>
          <w:sz w:val="24"/>
          <w:szCs w:val="24"/>
        </w:rPr>
        <w:t xml:space="preserve"> </w:t>
      </w:r>
      <w:r w:rsidRPr="00961555">
        <w:rPr>
          <w:sz w:val="24"/>
          <w:szCs w:val="24"/>
        </w:rPr>
        <w:t>первой</w:t>
      </w:r>
      <w:r w:rsidRPr="00961555">
        <w:rPr>
          <w:spacing w:val="-5"/>
          <w:sz w:val="24"/>
          <w:szCs w:val="24"/>
        </w:rPr>
        <w:t xml:space="preserve"> </w:t>
      </w:r>
      <w:r w:rsidRPr="00961555">
        <w:rPr>
          <w:sz w:val="24"/>
          <w:szCs w:val="24"/>
        </w:rPr>
        <w:t>половины</w:t>
      </w:r>
      <w:r w:rsidRPr="00961555">
        <w:rPr>
          <w:spacing w:val="-2"/>
          <w:sz w:val="24"/>
          <w:szCs w:val="24"/>
        </w:rPr>
        <w:t xml:space="preserve"> </w:t>
      </w:r>
      <w:r w:rsidRPr="00961555">
        <w:rPr>
          <w:sz w:val="24"/>
          <w:szCs w:val="24"/>
        </w:rPr>
        <w:t>XIX</w:t>
      </w:r>
      <w:r w:rsidRPr="00961555">
        <w:rPr>
          <w:spacing w:val="-6"/>
          <w:sz w:val="24"/>
          <w:szCs w:val="24"/>
        </w:rPr>
        <w:t xml:space="preserve"> </w:t>
      </w:r>
      <w:r w:rsidRPr="00961555">
        <w:rPr>
          <w:spacing w:val="-4"/>
          <w:sz w:val="24"/>
          <w:szCs w:val="24"/>
        </w:rPr>
        <w:t>века.</w:t>
      </w:r>
    </w:p>
    <w:p w:rsidR="00CF7B51" w:rsidRPr="00961555" w:rsidRDefault="00211A1E" w:rsidP="007768E4">
      <w:pPr>
        <w:pStyle w:val="a4"/>
        <w:jc w:val="left"/>
        <w:rPr>
          <w:sz w:val="24"/>
          <w:szCs w:val="24"/>
        </w:rPr>
      </w:pPr>
      <w:r w:rsidRPr="00961555">
        <w:rPr>
          <w:spacing w:val="-4"/>
          <w:sz w:val="24"/>
          <w:szCs w:val="24"/>
        </w:rPr>
        <w:t>И.А.</w:t>
      </w:r>
      <w:r w:rsidRPr="00961555">
        <w:rPr>
          <w:sz w:val="24"/>
          <w:szCs w:val="24"/>
        </w:rPr>
        <w:tab/>
      </w:r>
      <w:r w:rsidRPr="00961555">
        <w:rPr>
          <w:spacing w:val="-2"/>
          <w:sz w:val="24"/>
          <w:szCs w:val="24"/>
        </w:rPr>
        <w:t>Крылов.</w:t>
      </w:r>
      <w:r w:rsidRPr="00961555">
        <w:rPr>
          <w:sz w:val="24"/>
          <w:szCs w:val="24"/>
        </w:rPr>
        <w:tab/>
      </w:r>
      <w:r w:rsidRPr="00961555">
        <w:rPr>
          <w:spacing w:val="-4"/>
          <w:sz w:val="24"/>
          <w:szCs w:val="24"/>
        </w:rPr>
        <w:t>Басни</w:t>
      </w:r>
      <w:r w:rsidRPr="00961555">
        <w:rPr>
          <w:sz w:val="24"/>
          <w:szCs w:val="24"/>
        </w:rPr>
        <w:tab/>
      </w:r>
      <w:r w:rsidRPr="00961555">
        <w:rPr>
          <w:spacing w:val="-4"/>
          <w:sz w:val="24"/>
          <w:szCs w:val="24"/>
        </w:rPr>
        <w:t>(три</w:t>
      </w:r>
      <w:r w:rsidRPr="00961555">
        <w:rPr>
          <w:sz w:val="24"/>
          <w:szCs w:val="24"/>
        </w:rPr>
        <w:tab/>
      </w:r>
      <w:r w:rsidRPr="00961555">
        <w:rPr>
          <w:spacing w:val="-6"/>
          <w:sz w:val="24"/>
          <w:szCs w:val="24"/>
        </w:rPr>
        <w:t>по</w:t>
      </w:r>
      <w:r w:rsidRPr="00961555">
        <w:rPr>
          <w:sz w:val="24"/>
          <w:szCs w:val="24"/>
        </w:rPr>
        <w:tab/>
      </w:r>
      <w:r w:rsidRPr="00961555">
        <w:rPr>
          <w:spacing w:val="-2"/>
          <w:sz w:val="24"/>
          <w:szCs w:val="24"/>
        </w:rPr>
        <w:t>выбору).</w:t>
      </w:r>
      <w:r w:rsidRPr="00961555">
        <w:rPr>
          <w:sz w:val="24"/>
          <w:szCs w:val="24"/>
        </w:rPr>
        <w:tab/>
      </w:r>
      <w:r w:rsidRPr="00961555">
        <w:rPr>
          <w:spacing w:val="-2"/>
          <w:sz w:val="24"/>
          <w:szCs w:val="24"/>
        </w:rPr>
        <w:t>Например,</w:t>
      </w:r>
      <w:r w:rsidRPr="00961555">
        <w:rPr>
          <w:sz w:val="24"/>
          <w:szCs w:val="24"/>
        </w:rPr>
        <w:tab/>
      </w:r>
      <w:r w:rsidRPr="00961555">
        <w:rPr>
          <w:spacing w:val="-2"/>
          <w:sz w:val="24"/>
          <w:szCs w:val="24"/>
        </w:rPr>
        <w:t>«Волк</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псарне»,</w:t>
      </w:r>
      <w:r w:rsidRPr="00961555">
        <w:rPr>
          <w:sz w:val="24"/>
          <w:szCs w:val="24"/>
        </w:rPr>
        <w:tab/>
      </w:r>
      <w:r w:rsidRPr="00961555">
        <w:rPr>
          <w:spacing w:val="-2"/>
          <w:sz w:val="24"/>
          <w:szCs w:val="24"/>
        </w:rPr>
        <w:t xml:space="preserve">«Листы </w:t>
      </w:r>
      <w:r w:rsidRPr="00961555">
        <w:rPr>
          <w:sz w:val="24"/>
          <w:szCs w:val="24"/>
        </w:rPr>
        <w:t>и Корни», «Свинья под Дубом», «Квартет», «Осёл и Соловей», «Ворона и Лисица».</w:t>
      </w:r>
    </w:p>
    <w:p w:rsidR="00CF7B51" w:rsidRPr="00961555" w:rsidRDefault="00211A1E" w:rsidP="007768E4">
      <w:pPr>
        <w:pStyle w:val="a4"/>
        <w:jc w:val="left"/>
        <w:rPr>
          <w:sz w:val="24"/>
          <w:szCs w:val="24"/>
        </w:rPr>
      </w:pPr>
      <w:r w:rsidRPr="00961555">
        <w:rPr>
          <w:sz w:val="24"/>
          <w:szCs w:val="24"/>
        </w:rPr>
        <w:t>А.С.</w:t>
      </w:r>
      <w:r w:rsidRPr="00961555">
        <w:rPr>
          <w:spacing w:val="1"/>
          <w:sz w:val="24"/>
          <w:szCs w:val="24"/>
        </w:rPr>
        <w:t xml:space="preserve"> </w:t>
      </w:r>
      <w:r w:rsidRPr="00961555">
        <w:rPr>
          <w:sz w:val="24"/>
          <w:szCs w:val="24"/>
        </w:rPr>
        <w:t>Пушкин.</w:t>
      </w:r>
      <w:r w:rsidRPr="00961555">
        <w:rPr>
          <w:spacing w:val="4"/>
          <w:sz w:val="24"/>
          <w:szCs w:val="24"/>
        </w:rPr>
        <w:t xml:space="preserve"> </w:t>
      </w:r>
      <w:r w:rsidRPr="00961555">
        <w:rPr>
          <w:sz w:val="24"/>
          <w:szCs w:val="24"/>
        </w:rPr>
        <w:t>Стихотворения</w:t>
      </w:r>
      <w:r w:rsidRPr="00961555">
        <w:rPr>
          <w:spacing w:val="-2"/>
          <w:sz w:val="24"/>
          <w:szCs w:val="24"/>
        </w:rPr>
        <w:t xml:space="preserve"> </w:t>
      </w:r>
      <w:r w:rsidRPr="00961555">
        <w:rPr>
          <w:sz w:val="24"/>
          <w:szCs w:val="24"/>
        </w:rPr>
        <w:t>(не</w:t>
      </w:r>
      <w:r w:rsidRPr="00961555">
        <w:rPr>
          <w:spacing w:val="1"/>
          <w:sz w:val="24"/>
          <w:szCs w:val="24"/>
        </w:rPr>
        <w:t xml:space="preserve"> </w:t>
      </w:r>
      <w:r w:rsidRPr="00961555">
        <w:rPr>
          <w:sz w:val="24"/>
          <w:szCs w:val="24"/>
        </w:rPr>
        <w:t>менее</w:t>
      </w:r>
      <w:r w:rsidRPr="00961555">
        <w:rPr>
          <w:spacing w:val="1"/>
          <w:sz w:val="24"/>
          <w:szCs w:val="24"/>
        </w:rPr>
        <w:t xml:space="preserve"> </w:t>
      </w:r>
      <w:r w:rsidRPr="00961555">
        <w:rPr>
          <w:sz w:val="24"/>
          <w:szCs w:val="24"/>
        </w:rPr>
        <w:t>трёх).</w:t>
      </w:r>
      <w:r w:rsidRPr="00961555">
        <w:rPr>
          <w:spacing w:val="-6"/>
          <w:sz w:val="24"/>
          <w:szCs w:val="24"/>
        </w:rPr>
        <w:t xml:space="preserve"> </w:t>
      </w:r>
      <w:r w:rsidRPr="00961555">
        <w:rPr>
          <w:sz w:val="24"/>
          <w:szCs w:val="24"/>
        </w:rPr>
        <w:t>«Зимнее</w:t>
      </w:r>
      <w:r w:rsidRPr="00961555">
        <w:rPr>
          <w:spacing w:val="5"/>
          <w:sz w:val="24"/>
          <w:szCs w:val="24"/>
        </w:rPr>
        <w:t xml:space="preserve"> </w:t>
      </w:r>
      <w:r w:rsidRPr="00961555">
        <w:rPr>
          <w:sz w:val="24"/>
          <w:szCs w:val="24"/>
        </w:rPr>
        <w:t>утро»,</w:t>
      </w:r>
      <w:r w:rsidRPr="00961555">
        <w:rPr>
          <w:spacing w:val="4"/>
          <w:sz w:val="24"/>
          <w:szCs w:val="24"/>
        </w:rPr>
        <w:t xml:space="preserve"> </w:t>
      </w:r>
      <w:r w:rsidRPr="00961555">
        <w:rPr>
          <w:sz w:val="24"/>
          <w:szCs w:val="24"/>
        </w:rPr>
        <w:t>«Зимний</w:t>
      </w:r>
      <w:r w:rsidRPr="00961555">
        <w:rPr>
          <w:spacing w:val="-2"/>
          <w:sz w:val="24"/>
          <w:szCs w:val="24"/>
        </w:rPr>
        <w:t xml:space="preserve"> </w:t>
      </w:r>
      <w:r w:rsidRPr="00961555">
        <w:rPr>
          <w:sz w:val="24"/>
          <w:szCs w:val="24"/>
        </w:rPr>
        <w:t>вечер»,</w:t>
      </w:r>
      <w:r w:rsidRPr="00961555">
        <w:rPr>
          <w:spacing w:val="4"/>
          <w:sz w:val="24"/>
          <w:szCs w:val="24"/>
        </w:rPr>
        <w:t xml:space="preserve"> </w:t>
      </w:r>
      <w:r w:rsidRPr="00961555">
        <w:rPr>
          <w:sz w:val="24"/>
          <w:szCs w:val="24"/>
        </w:rPr>
        <w:t>«Н</w:t>
      </w:r>
      <w:r w:rsidRPr="00961555">
        <w:rPr>
          <w:sz w:val="24"/>
          <w:szCs w:val="24"/>
        </w:rPr>
        <w:t>я</w:t>
      </w:r>
      <w:r w:rsidRPr="00961555">
        <w:rPr>
          <w:sz w:val="24"/>
          <w:szCs w:val="24"/>
        </w:rPr>
        <w:t>не»</w:t>
      </w:r>
      <w:r w:rsidRPr="00961555">
        <w:rPr>
          <w:spacing w:val="-2"/>
          <w:sz w:val="24"/>
          <w:szCs w:val="24"/>
        </w:rPr>
        <w:t xml:space="preserve"> </w:t>
      </w:r>
      <w:r w:rsidRPr="00961555">
        <w:rPr>
          <w:sz w:val="24"/>
          <w:szCs w:val="24"/>
        </w:rPr>
        <w:t>и</w:t>
      </w:r>
      <w:r w:rsidRPr="00961555">
        <w:rPr>
          <w:spacing w:val="2"/>
          <w:sz w:val="24"/>
          <w:szCs w:val="24"/>
        </w:rPr>
        <w:t xml:space="preserve"> </w:t>
      </w:r>
      <w:r w:rsidRPr="00961555">
        <w:rPr>
          <w:spacing w:val="-2"/>
          <w:sz w:val="24"/>
          <w:szCs w:val="24"/>
        </w:rPr>
        <w:t>другие,</w:t>
      </w:r>
    </w:p>
    <w:p w:rsidR="00CF7B51" w:rsidRPr="00961555" w:rsidRDefault="00211A1E" w:rsidP="007768E4">
      <w:pPr>
        <w:pStyle w:val="a4"/>
        <w:jc w:val="left"/>
        <w:rPr>
          <w:sz w:val="24"/>
          <w:szCs w:val="24"/>
        </w:rPr>
      </w:pPr>
      <w:r w:rsidRPr="00961555">
        <w:rPr>
          <w:sz w:val="24"/>
          <w:szCs w:val="24"/>
        </w:rPr>
        <w:t>«Сказка</w:t>
      </w:r>
      <w:r w:rsidRPr="00961555">
        <w:rPr>
          <w:spacing w:val="-2"/>
          <w:sz w:val="24"/>
          <w:szCs w:val="24"/>
        </w:rPr>
        <w:t xml:space="preserve"> </w:t>
      </w:r>
      <w:r w:rsidRPr="00961555">
        <w:rPr>
          <w:sz w:val="24"/>
          <w:szCs w:val="24"/>
        </w:rPr>
        <w:t>о</w:t>
      </w:r>
      <w:r w:rsidRPr="00961555">
        <w:rPr>
          <w:spacing w:val="4"/>
          <w:sz w:val="24"/>
          <w:szCs w:val="24"/>
        </w:rPr>
        <w:t xml:space="preserve"> </w:t>
      </w:r>
      <w:r w:rsidRPr="00961555">
        <w:rPr>
          <w:sz w:val="24"/>
          <w:szCs w:val="24"/>
        </w:rPr>
        <w:t>мёртвой</w:t>
      </w:r>
      <w:r w:rsidRPr="00961555">
        <w:rPr>
          <w:spacing w:val="-4"/>
          <w:sz w:val="24"/>
          <w:szCs w:val="24"/>
        </w:rPr>
        <w:t xml:space="preserve"> </w:t>
      </w:r>
      <w:r w:rsidRPr="00961555">
        <w:rPr>
          <w:sz w:val="24"/>
          <w:szCs w:val="24"/>
        </w:rPr>
        <w:t>царевне</w:t>
      </w:r>
      <w:r w:rsidRPr="00961555">
        <w:rPr>
          <w:spacing w:val="-5"/>
          <w:sz w:val="24"/>
          <w:szCs w:val="24"/>
        </w:rPr>
        <w:t xml:space="preserve"> </w:t>
      </w:r>
      <w:r w:rsidRPr="00961555">
        <w:rPr>
          <w:sz w:val="24"/>
          <w:szCs w:val="24"/>
        </w:rPr>
        <w:t>и</w:t>
      </w:r>
      <w:r w:rsidRPr="00961555">
        <w:rPr>
          <w:spacing w:val="-4"/>
          <w:sz w:val="24"/>
          <w:szCs w:val="24"/>
        </w:rPr>
        <w:t xml:space="preserve"> </w:t>
      </w:r>
      <w:r w:rsidRPr="00961555">
        <w:rPr>
          <w:sz w:val="24"/>
          <w:szCs w:val="24"/>
        </w:rPr>
        <w:t>о семи</w:t>
      </w:r>
      <w:r w:rsidRPr="00961555">
        <w:rPr>
          <w:spacing w:val="1"/>
          <w:sz w:val="24"/>
          <w:szCs w:val="24"/>
        </w:rPr>
        <w:t xml:space="preserve"> </w:t>
      </w:r>
      <w:r w:rsidRPr="00961555">
        <w:rPr>
          <w:spacing w:val="-2"/>
          <w:sz w:val="24"/>
          <w:szCs w:val="24"/>
        </w:rPr>
        <w:t>богатырях».</w:t>
      </w:r>
    </w:p>
    <w:p w:rsidR="00CF7B51" w:rsidRPr="00961555" w:rsidRDefault="00211A1E" w:rsidP="007768E4">
      <w:pPr>
        <w:pStyle w:val="a4"/>
        <w:jc w:val="left"/>
        <w:rPr>
          <w:sz w:val="24"/>
          <w:szCs w:val="24"/>
        </w:rPr>
      </w:pPr>
      <w:r w:rsidRPr="00961555">
        <w:rPr>
          <w:sz w:val="24"/>
          <w:szCs w:val="24"/>
        </w:rPr>
        <w:t>М.Ю.</w:t>
      </w:r>
      <w:r w:rsidRPr="00961555">
        <w:rPr>
          <w:spacing w:val="-1"/>
          <w:sz w:val="24"/>
          <w:szCs w:val="24"/>
        </w:rPr>
        <w:t xml:space="preserve"> </w:t>
      </w:r>
      <w:r w:rsidRPr="00961555">
        <w:rPr>
          <w:sz w:val="24"/>
          <w:szCs w:val="24"/>
        </w:rPr>
        <w:t>Лермонтов.</w:t>
      </w:r>
      <w:r w:rsidRPr="00961555">
        <w:rPr>
          <w:spacing w:val="-6"/>
          <w:sz w:val="24"/>
          <w:szCs w:val="24"/>
        </w:rPr>
        <w:t xml:space="preserve"> </w:t>
      </w:r>
      <w:r w:rsidRPr="00961555">
        <w:rPr>
          <w:sz w:val="24"/>
          <w:szCs w:val="24"/>
        </w:rPr>
        <w:t>Стихотворение</w:t>
      </w:r>
      <w:r w:rsidRPr="00961555">
        <w:rPr>
          <w:spacing w:val="-3"/>
          <w:sz w:val="24"/>
          <w:szCs w:val="24"/>
        </w:rPr>
        <w:t xml:space="preserve"> </w:t>
      </w:r>
      <w:r w:rsidRPr="00961555">
        <w:rPr>
          <w:spacing w:val="-2"/>
          <w:sz w:val="24"/>
          <w:szCs w:val="24"/>
        </w:rPr>
        <w:t>«Бородино».</w:t>
      </w:r>
    </w:p>
    <w:p w:rsidR="00CF7B51" w:rsidRPr="00961555" w:rsidRDefault="00211A1E" w:rsidP="007768E4">
      <w:pPr>
        <w:pStyle w:val="a4"/>
        <w:jc w:val="left"/>
        <w:rPr>
          <w:sz w:val="24"/>
          <w:szCs w:val="24"/>
        </w:rPr>
      </w:pPr>
      <w:r w:rsidRPr="00961555">
        <w:rPr>
          <w:sz w:val="24"/>
          <w:szCs w:val="24"/>
        </w:rPr>
        <w:t>Н</w:t>
      </w:r>
      <w:r w:rsidRPr="00961555">
        <w:rPr>
          <w:spacing w:val="-5"/>
          <w:sz w:val="24"/>
          <w:szCs w:val="24"/>
        </w:rPr>
        <w:t xml:space="preserve"> </w:t>
      </w:r>
      <w:r w:rsidRPr="00961555">
        <w:rPr>
          <w:sz w:val="24"/>
          <w:szCs w:val="24"/>
        </w:rPr>
        <w:t>В.</w:t>
      </w:r>
      <w:r w:rsidRPr="00961555">
        <w:rPr>
          <w:spacing w:val="1"/>
          <w:sz w:val="24"/>
          <w:szCs w:val="24"/>
        </w:rPr>
        <w:t xml:space="preserve"> </w:t>
      </w:r>
      <w:r w:rsidRPr="00961555">
        <w:rPr>
          <w:sz w:val="24"/>
          <w:szCs w:val="24"/>
        </w:rPr>
        <w:t>Гоголь.</w:t>
      </w:r>
      <w:r w:rsidRPr="00961555">
        <w:rPr>
          <w:spacing w:val="-3"/>
          <w:sz w:val="24"/>
          <w:szCs w:val="24"/>
        </w:rPr>
        <w:t xml:space="preserve"> </w:t>
      </w:r>
      <w:r w:rsidRPr="00961555">
        <w:rPr>
          <w:sz w:val="24"/>
          <w:szCs w:val="24"/>
        </w:rPr>
        <w:t>Повесть</w:t>
      </w:r>
      <w:r w:rsidRPr="00961555">
        <w:rPr>
          <w:spacing w:val="-4"/>
          <w:sz w:val="24"/>
          <w:szCs w:val="24"/>
        </w:rPr>
        <w:t xml:space="preserve"> </w:t>
      </w:r>
      <w:r w:rsidRPr="00961555">
        <w:rPr>
          <w:sz w:val="24"/>
          <w:szCs w:val="24"/>
        </w:rPr>
        <w:t>«Ночь</w:t>
      </w:r>
      <w:r w:rsidRPr="00961555">
        <w:rPr>
          <w:spacing w:val="-2"/>
          <w:sz w:val="24"/>
          <w:szCs w:val="24"/>
        </w:rPr>
        <w:t xml:space="preserve"> </w:t>
      </w:r>
      <w:r w:rsidRPr="00961555">
        <w:rPr>
          <w:sz w:val="24"/>
          <w:szCs w:val="24"/>
        </w:rPr>
        <w:t>перед</w:t>
      </w:r>
      <w:r w:rsidRPr="00961555">
        <w:rPr>
          <w:spacing w:val="-3"/>
          <w:sz w:val="24"/>
          <w:szCs w:val="24"/>
        </w:rPr>
        <w:t xml:space="preserve"> </w:t>
      </w:r>
      <w:r w:rsidRPr="00961555">
        <w:rPr>
          <w:sz w:val="24"/>
          <w:szCs w:val="24"/>
        </w:rPr>
        <w:t>Рождеством»</w:t>
      </w:r>
      <w:r w:rsidRPr="00961555">
        <w:rPr>
          <w:spacing w:val="-6"/>
          <w:sz w:val="24"/>
          <w:szCs w:val="24"/>
        </w:rPr>
        <w:t xml:space="preserve"> </w:t>
      </w:r>
      <w:r w:rsidRPr="00961555">
        <w:rPr>
          <w:sz w:val="24"/>
          <w:szCs w:val="24"/>
        </w:rPr>
        <w:t xml:space="preserve">из </w:t>
      </w:r>
      <w:r w:rsidRPr="00961555">
        <w:rPr>
          <w:spacing w:val="-2"/>
          <w:sz w:val="24"/>
          <w:szCs w:val="24"/>
        </w:rPr>
        <w:t>сборника.</w:t>
      </w:r>
    </w:p>
    <w:p w:rsidR="00CF7B51" w:rsidRPr="00961555" w:rsidRDefault="00211A1E" w:rsidP="007768E4">
      <w:pPr>
        <w:pStyle w:val="a4"/>
        <w:jc w:val="left"/>
        <w:rPr>
          <w:sz w:val="24"/>
          <w:szCs w:val="24"/>
        </w:rPr>
      </w:pPr>
      <w:r w:rsidRPr="00961555">
        <w:rPr>
          <w:sz w:val="24"/>
          <w:szCs w:val="24"/>
        </w:rPr>
        <w:t>«Вечера на хуторе близ Диканьки». Литература</w:t>
      </w:r>
      <w:r w:rsidRPr="00961555">
        <w:rPr>
          <w:spacing w:val="-9"/>
          <w:sz w:val="24"/>
          <w:szCs w:val="24"/>
        </w:rPr>
        <w:t xml:space="preserve"> </w:t>
      </w:r>
      <w:r w:rsidRPr="00961555">
        <w:rPr>
          <w:sz w:val="24"/>
          <w:szCs w:val="24"/>
        </w:rPr>
        <w:t>второй</w:t>
      </w:r>
      <w:r w:rsidRPr="00961555">
        <w:rPr>
          <w:spacing w:val="-11"/>
          <w:sz w:val="24"/>
          <w:szCs w:val="24"/>
        </w:rPr>
        <w:t xml:space="preserve"> </w:t>
      </w:r>
      <w:r w:rsidRPr="00961555">
        <w:rPr>
          <w:sz w:val="24"/>
          <w:szCs w:val="24"/>
        </w:rPr>
        <w:t>половины</w:t>
      </w:r>
      <w:r w:rsidRPr="00961555">
        <w:rPr>
          <w:spacing w:val="-3"/>
          <w:sz w:val="24"/>
          <w:szCs w:val="24"/>
        </w:rPr>
        <w:t xml:space="preserve"> </w:t>
      </w:r>
      <w:r w:rsidRPr="00961555">
        <w:rPr>
          <w:sz w:val="24"/>
          <w:szCs w:val="24"/>
        </w:rPr>
        <w:t>XIX</w:t>
      </w:r>
      <w:r w:rsidRPr="00961555">
        <w:rPr>
          <w:spacing w:val="-12"/>
          <w:sz w:val="24"/>
          <w:szCs w:val="24"/>
        </w:rPr>
        <w:t xml:space="preserve"> </w:t>
      </w:r>
      <w:r w:rsidRPr="00961555">
        <w:rPr>
          <w:sz w:val="24"/>
          <w:szCs w:val="24"/>
        </w:rPr>
        <w:t>века. И.С. Тургенев. Рассказ «Муму».</w:t>
      </w:r>
    </w:p>
    <w:p w:rsidR="00CF7B51" w:rsidRPr="00961555" w:rsidRDefault="00211A1E" w:rsidP="007768E4">
      <w:pPr>
        <w:pStyle w:val="a4"/>
        <w:jc w:val="left"/>
        <w:rPr>
          <w:sz w:val="24"/>
          <w:szCs w:val="24"/>
        </w:rPr>
      </w:pPr>
      <w:r w:rsidRPr="00961555">
        <w:rPr>
          <w:sz w:val="24"/>
          <w:szCs w:val="24"/>
        </w:rPr>
        <w:t>Н.А.</w:t>
      </w:r>
      <w:r w:rsidRPr="00961555">
        <w:rPr>
          <w:spacing w:val="72"/>
          <w:sz w:val="24"/>
          <w:szCs w:val="24"/>
        </w:rPr>
        <w:t xml:space="preserve"> </w:t>
      </w:r>
      <w:r w:rsidRPr="00961555">
        <w:rPr>
          <w:sz w:val="24"/>
          <w:szCs w:val="24"/>
        </w:rPr>
        <w:t>Некрасов.</w:t>
      </w:r>
      <w:r w:rsidRPr="00961555">
        <w:rPr>
          <w:spacing w:val="71"/>
          <w:sz w:val="24"/>
          <w:szCs w:val="24"/>
        </w:rPr>
        <w:t xml:space="preserve"> </w:t>
      </w:r>
      <w:r w:rsidRPr="00961555">
        <w:rPr>
          <w:sz w:val="24"/>
          <w:szCs w:val="24"/>
        </w:rPr>
        <w:t>Стихотворения</w:t>
      </w:r>
      <w:r w:rsidRPr="00961555">
        <w:rPr>
          <w:spacing w:val="63"/>
          <w:sz w:val="24"/>
          <w:szCs w:val="24"/>
        </w:rPr>
        <w:t xml:space="preserve"> </w:t>
      </w:r>
      <w:r w:rsidRPr="00961555">
        <w:rPr>
          <w:sz w:val="24"/>
          <w:szCs w:val="24"/>
        </w:rPr>
        <w:t>(не</w:t>
      </w:r>
      <w:r w:rsidRPr="00961555">
        <w:rPr>
          <w:spacing w:val="66"/>
          <w:sz w:val="24"/>
          <w:szCs w:val="24"/>
        </w:rPr>
        <w:t xml:space="preserve"> </w:t>
      </w:r>
      <w:r w:rsidRPr="00961555">
        <w:rPr>
          <w:sz w:val="24"/>
          <w:szCs w:val="24"/>
        </w:rPr>
        <w:t>менее</w:t>
      </w:r>
      <w:r w:rsidRPr="00961555">
        <w:rPr>
          <w:spacing w:val="67"/>
          <w:sz w:val="24"/>
          <w:szCs w:val="24"/>
        </w:rPr>
        <w:t xml:space="preserve"> </w:t>
      </w:r>
      <w:r w:rsidRPr="00961555">
        <w:rPr>
          <w:sz w:val="24"/>
          <w:szCs w:val="24"/>
        </w:rPr>
        <w:t>двух).</w:t>
      </w:r>
      <w:r w:rsidRPr="00961555">
        <w:rPr>
          <w:spacing w:val="74"/>
          <w:sz w:val="24"/>
          <w:szCs w:val="24"/>
        </w:rPr>
        <w:t xml:space="preserve"> </w:t>
      </w:r>
      <w:r w:rsidRPr="00961555">
        <w:rPr>
          <w:sz w:val="24"/>
          <w:szCs w:val="24"/>
        </w:rPr>
        <w:t>«Крестьянские</w:t>
      </w:r>
      <w:r w:rsidRPr="00961555">
        <w:rPr>
          <w:spacing w:val="71"/>
          <w:sz w:val="24"/>
          <w:szCs w:val="24"/>
        </w:rPr>
        <w:t xml:space="preserve"> </w:t>
      </w:r>
      <w:r w:rsidRPr="00961555">
        <w:rPr>
          <w:sz w:val="24"/>
          <w:szCs w:val="24"/>
        </w:rPr>
        <w:t>дети».</w:t>
      </w:r>
      <w:r w:rsidRPr="00961555">
        <w:rPr>
          <w:spacing w:val="74"/>
          <w:sz w:val="24"/>
          <w:szCs w:val="24"/>
        </w:rPr>
        <w:t xml:space="preserve"> </w:t>
      </w:r>
      <w:r w:rsidRPr="00961555">
        <w:rPr>
          <w:sz w:val="24"/>
          <w:szCs w:val="24"/>
        </w:rPr>
        <w:t>«Школ</w:t>
      </w:r>
      <w:r w:rsidRPr="00961555">
        <w:rPr>
          <w:sz w:val="24"/>
          <w:szCs w:val="24"/>
        </w:rPr>
        <w:t>ь</w:t>
      </w:r>
      <w:r w:rsidRPr="00961555">
        <w:rPr>
          <w:sz w:val="24"/>
          <w:szCs w:val="24"/>
        </w:rPr>
        <w:t>ник».</w:t>
      </w:r>
      <w:r w:rsidRPr="00961555">
        <w:rPr>
          <w:spacing w:val="75"/>
          <w:sz w:val="24"/>
          <w:szCs w:val="24"/>
        </w:rPr>
        <w:t xml:space="preserve"> </w:t>
      </w:r>
      <w:r w:rsidRPr="00961555">
        <w:rPr>
          <w:spacing w:val="-2"/>
          <w:sz w:val="24"/>
          <w:szCs w:val="24"/>
        </w:rPr>
        <w:t>Поэма</w:t>
      </w:r>
    </w:p>
    <w:p w:rsidR="00CF7B51" w:rsidRPr="00961555" w:rsidRDefault="00211A1E" w:rsidP="007768E4">
      <w:pPr>
        <w:pStyle w:val="a4"/>
        <w:jc w:val="left"/>
        <w:rPr>
          <w:sz w:val="24"/>
          <w:szCs w:val="24"/>
        </w:rPr>
      </w:pPr>
      <w:r w:rsidRPr="00961555">
        <w:rPr>
          <w:sz w:val="24"/>
          <w:szCs w:val="24"/>
        </w:rPr>
        <w:t>«Мороз,</w:t>
      </w:r>
      <w:r w:rsidRPr="00961555">
        <w:rPr>
          <w:spacing w:val="-3"/>
          <w:sz w:val="24"/>
          <w:szCs w:val="24"/>
        </w:rPr>
        <w:t xml:space="preserve"> </w:t>
      </w:r>
      <w:r w:rsidRPr="00961555">
        <w:rPr>
          <w:sz w:val="24"/>
          <w:szCs w:val="24"/>
        </w:rPr>
        <w:t>Красный</w:t>
      </w:r>
      <w:r w:rsidRPr="00961555">
        <w:rPr>
          <w:spacing w:val="-3"/>
          <w:sz w:val="24"/>
          <w:szCs w:val="24"/>
        </w:rPr>
        <w:t xml:space="preserve"> </w:t>
      </w:r>
      <w:r w:rsidRPr="00961555">
        <w:rPr>
          <w:sz w:val="24"/>
          <w:szCs w:val="24"/>
        </w:rPr>
        <w:t>нос»</w:t>
      </w:r>
      <w:r w:rsidRPr="00961555">
        <w:rPr>
          <w:spacing w:val="-4"/>
          <w:sz w:val="24"/>
          <w:szCs w:val="24"/>
        </w:rPr>
        <w:t xml:space="preserve"> </w:t>
      </w:r>
      <w:r w:rsidRPr="00961555">
        <w:rPr>
          <w:spacing w:val="-2"/>
          <w:sz w:val="24"/>
          <w:szCs w:val="24"/>
        </w:rPr>
        <w:t>(фрагмент).</w:t>
      </w:r>
    </w:p>
    <w:p w:rsidR="00CF7B51" w:rsidRPr="00961555" w:rsidRDefault="00211A1E" w:rsidP="007768E4">
      <w:pPr>
        <w:pStyle w:val="a4"/>
        <w:jc w:val="left"/>
        <w:rPr>
          <w:sz w:val="24"/>
          <w:szCs w:val="24"/>
        </w:rPr>
      </w:pPr>
      <w:r w:rsidRPr="00961555">
        <w:rPr>
          <w:sz w:val="24"/>
          <w:szCs w:val="24"/>
        </w:rPr>
        <w:t>Л.Н.</w:t>
      </w:r>
      <w:r w:rsidRPr="00961555">
        <w:rPr>
          <w:spacing w:val="-7"/>
          <w:sz w:val="24"/>
          <w:szCs w:val="24"/>
        </w:rPr>
        <w:t xml:space="preserve"> </w:t>
      </w:r>
      <w:r w:rsidRPr="00961555">
        <w:rPr>
          <w:sz w:val="24"/>
          <w:szCs w:val="24"/>
        </w:rPr>
        <w:t>Толстой.</w:t>
      </w:r>
      <w:r w:rsidRPr="00961555">
        <w:rPr>
          <w:spacing w:val="1"/>
          <w:sz w:val="24"/>
          <w:szCs w:val="24"/>
        </w:rPr>
        <w:t xml:space="preserve"> </w:t>
      </w:r>
      <w:r w:rsidRPr="00961555">
        <w:rPr>
          <w:sz w:val="24"/>
          <w:szCs w:val="24"/>
        </w:rPr>
        <w:t>Рассказ</w:t>
      </w:r>
      <w:r w:rsidRPr="00961555">
        <w:rPr>
          <w:spacing w:val="-3"/>
          <w:sz w:val="24"/>
          <w:szCs w:val="24"/>
        </w:rPr>
        <w:t xml:space="preserve"> </w:t>
      </w:r>
      <w:r w:rsidRPr="00961555">
        <w:rPr>
          <w:sz w:val="24"/>
          <w:szCs w:val="24"/>
        </w:rPr>
        <w:t>«Кавказский</w:t>
      </w:r>
      <w:r w:rsidRPr="00961555">
        <w:rPr>
          <w:spacing w:val="-2"/>
          <w:sz w:val="24"/>
          <w:szCs w:val="24"/>
        </w:rPr>
        <w:t xml:space="preserve"> пленник».</w:t>
      </w:r>
    </w:p>
    <w:p w:rsidR="00CF7B51" w:rsidRPr="00961555" w:rsidRDefault="00211A1E" w:rsidP="007768E4">
      <w:pPr>
        <w:pStyle w:val="a4"/>
        <w:jc w:val="left"/>
        <w:rPr>
          <w:sz w:val="24"/>
          <w:szCs w:val="24"/>
        </w:rPr>
      </w:pPr>
      <w:r w:rsidRPr="00961555">
        <w:rPr>
          <w:sz w:val="24"/>
          <w:szCs w:val="24"/>
        </w:rPr>
        <w:t>Литература</w:t>
      </w:r>
      <w:r w:rsidRPr="00961555">
        <w:rPr>
          <w:spacing w:val="-6"/>
          <w:sz w:val="24"/>
          <w:szCs w:val="24"/>
        </w:rPr>
        <w:t xml:space="preserve"> </w:t>
      </w:r>
      <w:r w:rsidRPr="00961555">
        <w:rPr>
          <w:sz w:val="24"/>
          <w:szCs w:val="24"/>
        </w:rPr>
        <w:t>XIX-ХХ</w:t>
      </w:r>
      <w:r w:rsidRPr="00961555">
        <w:rPr>
          <w:spacing w:val="-5"/>
          <w:sz w:val="24"/>
          <w:szCs w:val="24"/>
        </w:rPr>
        <w:t xml:space="preserve"> </w:t>
      </w:r>
      <w:r w:rsidRPr="00961555">
        <w:rPr>
          <w:spacing w:val="-2"/>
          <w:sz w:val="24"/>
          <w:szCs w:val="24"/>
        </w:rPr>
        <w:t>веков.</w:t>
      </w:r>
    </w:p>
    <w:p w:rsidR="00CF7B51" w:rsidRPr="00961555" w:rsidRDefault="00211A1E" w:rsidP="007768E4">
      <w:pPr>
        <w:pStyle w:val="a4"/>
        <w:jc w:val="left"/>
        <w:rPr>
          <w:sz w:val="24"/>
          <w:szCs w:val="24"/>
        </w:rPr>
      </w:pPr>
      <w:r w:rsidRPr="00961555">
        <w:rPr>
          <w:sz w:val="24"/>
          <w:szCs w:val="24"/>
        </w:rPr>
        <w:t>Стихотворения отечественных поэтов XIX-ХХ веков о родной природе и о связи ч</w:t>
      </w:r>
      <w:r w:rsidRPr="00961555">
        <w:rPr>
          <w:sz w:val="24"/>
          <w:szCs w:val="24"/>
        </w:rPr>
        <w:t>е</w:t>
      </w:r>
      <w:r w:rsidRPr="00961555">
        <w:rPr>
          <w:sz w:val="24"/>
          <w:szCs w:val="24"/>
        </w:rPr>
        <w:t>ловека с Родиной (не менее пяти стихотворений трёх поэтов). Например, стихотворения А.К. Толстого, Ф.И. Тютчева, А.А. Фета, И.А. Бунина, А.А. Блока, С.А. Есенина, Н.М. Ру</w:t>
      </w:r>
      <w:r w:rsidRPr="00961555">
        <w:rPr>
          <w:sz w:val="24"/>
          <w:szCs w:val="24"/>
        </w:rPr>
        <w:t>б</w:t>
      </w:r>
      <w:r w:rsidRPr="00961555">
        <w:rPr>
          <w:sz w:val="24"/>
          <w:szCs w:val="24"/>
        </w:rPr>
        <w:t xml:space="preserve">цова, Ю.П. </w:t>
      </w:r>
      <w:r w:rsidRPr="00961555">
        <w:rPr>
          <w:spacing w:val="-2"/>
          <w:sz w:val="24"/>
          <w:szCs w:val="24"/>
        </w:rPr>
        <w:t>Кузнецова.</w:t>
      </w:r>
    </w:p>
    <w:p w:rsidR="00CF7B51" w:rsidRPr="00961555" w:rsidRDefault="00211A1E" w:rsidP="007768E4">
      <w:pPr>
        <w:pStyle w:val="a4"/>
        <w:jc w:val="left"/>
        <w:rPr>
          <w:sz w:val="24"/>
          <w:szCs w:val="24"/>
        </w:rPr>
      </w:pPr>
      <w:r w:rsidRPr="00961555">
        <w:rPr>
          <w:sz w:val="24"/>
          <w:szCs w:val="24"/>
        </w:rPr>
        <w:t>Юмористические</w:t>
      </w:r>
      <w:r w:rsidRPr="00961555">
        <w:rPr>
          <w:spacing w:val="80"/>
          <w:sz w:val="24"/>
          <w:szCs w:val="24"/>
        </w:rPr>
        <w:t xml:space="preserve">   </w:t>
      </w:r>
      <w:r w:rsidRPr="00961555">
        <w:rPr>
          <w:sz w:val="24"/>
          <w:szCs w:val="24"/>
        </w:rPr>
        <w:t>рассказы</w:t>
      </w:r>
      <w:r w:rsidRPr="00961555">
        <w:rPr>
          <w:spacing w:val="80"/>
          <w:sz w:val="24"/>
          <w:szCs w:val="24"/>
        </w:rPr>
        <w:t xml:space="preserve">   </w:t>
      </w:r>
      <w:r w:rsidRPr="00961555">
        <w:rPr>
          <w:sz w:val="24"/>
          <w:szCs w:val="24"/>
        </w:rPr>
        <w:t>отечественных</w:t>
      </w:r>
      <w:r w:rsidRPr="00961555">
        <w:rPr>
          <w:spacing w:val="80"/>
          <w:sz w:val="24"/>
          <w:szCs w:val="24"/>
        </w:rPr>
        <w:t xml:space="preserve">   </w:t>
      </w:r>
      <w:r w:rsidRPr="00961555">
        <w:rPr>
          <w:sz w:val="24"/>
          <w:szCs w:val="24"/>
        </w:rPr>
        <w:t>писателей</w:t>
      </w:r>
      <w:r w:rsidRPr="00961555">
        <w:rPr>
          <w:spacing w:val="80"/>
          <w:sz w:val="24"/>
          <w:szCs w:val="24"/>
        </w:rPr>
        <w:t xml:space="preserve">   </w:t>
      </w:r>
      <w:r w:rsidRPr="00961555">
        <w:rPr>
          <w:sz w:val="24"/>
          <w:szCs w:val="24"/>
        </w:rPr>
        <w:t>XIX-XX</w:t>
      </w:r>
      <w:r w:rsidRPr="00961555">
        <w:rPr>
          <w:spacing w:val="80"/>
          <w:sz w:val="24"/>
          <w:szCs w:val="24"/>
        </w:rPr>
        <w:t xml:space="preserve">   </w:t>
      </w:r>
      <w:r w:rsidRPr="00961555">
        <w:rPr>
          <w:sz w:val="24"/>
          <w:szCs w:val="24"/>
        </w:rPr>
        <w:t>в</w:t>
      </w:r>
      <w:r w:rsidRPr="00961555">
        <w:rPr>
          <w:sz w:val="24"/>
          <w:szCs w:val="24"/>
        </w:rPr>
        <w:t>е</w:t>
      </w:r>
      <w:r w:rsidRPr="00961555">
        <w:rPr>
          <w:sz w:val="24"/>
          <w:szCs w:val="24"/>
        </w:rPr>
        <w:lastRenderedPageBreak/>
        <w:t>ков А.П. Чехов (два рассказа по выбору). Например, «Лошадиная фамилия», «Мальчики», «Хирургия» и другие</w:t>
      </w:r>
      <w:r w:rsidRPr="00961555">
        <w:rPr>
          <w:spacing w:val="58"/>
          <w:sz w:val="24"/>
          <w:szCs w:val="24"/>
        </w:rPr>
        <w:t xml:space="preserve"> </w:t>
      </w:r>
      <w:r w:rsidRPr="00961555">
        <w:rPr>
          <w:sz w:val="24"/>
          <w:szCs w:val="24"/>
        </w:rPr>
        <w:t>М.М.</w:t>
      </w:r>
      <w:r w:rsidRPr="00961555">
        <w:rPr>
          <w:spacing w:val="59"/>
          <w:sz w:val="24"/>
          <w:szCs w:val="24"/>
        </w:rPr>
        <w:t xml:space="preserve"> </w:t>
      </w:r>
      <w:r w:rsidRPr="00961555">
        <w:rPr>
          <w:sz w:val="24"/>
          <w:szCs w:val="24"/>
        </w:rPr>
        <w:t>Зощенко</w:t>
      </w:r>
      <w:r w:rsidRPr="00961555">
        <w:rPr>
          <w:spacing w:val="60"/>
          <w:sz w:val="24"/>
          <w:szCs w:val="24"/>
        </w:rPr>
        <w:t xml:space="preserve"> </w:t>
      </w:r>
      <w:r w:rsidRPr="00961555">
        <w:rPr>
          <w:sz w:val="24"/>
          <w:szCs w:val="24"/>
        </w:rPr>
        <w:t>(два</w:t>
      </w:r>
      <w:r w:rsidRPr="00961555">
        <w:rPr>
          <w:spacing w:val="40"/>
          <w:sz w:val="24"/>
          <w:szCs w:val="24"/>
        </w:rPr>
        <w:t xml:space="preserve"> </w:t>
      </w:r>
      <w:r w:rsidRPr="00961555">
        <w:rPr>
          <w:sz w:val="24"/>
          <w:szCs w:val="24"/>
        </w:rPr>
        <w:t>рассказа</w:t>
      </w:r>
      <w:r w:rsidRPr="00961555">
        <w:rPr>
          <w:spacing w:val="40"/>
          <w:sz w:val="24"/>
          <w:szCs w:val="24"/>
        </w:rPr>
        <w:t xml:space="preserve"> </w:t>
      </w:r>
      <w:r w:rsidRPr="00961555">
        <w:rPr>
          <w:sz w:val="24"/>
          <w:szCs w:val="24"/>
        </w:rPr>
        <w:t>по</w:t>
      </w:r>
      <w:r w:rsidRPr="00961555">
        <w:rPr>
          <w:spacing w:val="58"/>
          <w:sz w:val="24"/>
          <w:szCs w:val="24"/>
        </w:rPr>
        <w:t xml:space="preserve"> </w:t>
      </w:r>
      <w:r w:rsidRPr="00961555">
        <w:rPr>
          <w:sz w:val="24"/>
          <w:szCs w:val="24"/>
        </w:rPr>
        <w:t>выбору).</w:t>
      </w:r>
      <w:r w:rsidRPr="00961555">
        <w:rPr>
          <w:spacing w:val="59"/>
          <w:sz w:val="24"/>
          <w:szCs w:val="24"/>
        </w:rPr>
        <w:t xml:space="preserve"> </w:t>
      </w:r>
      <w:r w:rsidRPr="00961555">
        <w:rPr>
          <w:sz w:val="24"/>
          <w:szCs w:val="24"/>
        </w:rPr>
        <w:t>Например,</w:t>
      </w:r>
      <w:r w:rsidRPr="00961555">
        <w:rPr>
          <w:spacing w:val="59"/>
          <w:sz w:val="24"/>
          <w:szCs w:val="24"/>
        </w:rPr>
        <w:t xml:space="preserve"> </w:t>
      </w:r>
      <w:r w:rsidRPr="00961555">
        <w:rPr>
          <w:sz w:val="24"/>
          <w:szCs w:val="24"/>
        </w:rPr>
        <w:t>«Галоша»,</w:t>
      </w:r>
      <w:r w:rsidRPr="00961555">
        <w:rPr>
          <w:spacing w:val="59"/>
          <w:sz w:val="24"/>
          <w:szCs w:val="24"/>
        </w:rPr>
        <w:t xml:space="preserve"> </w:t>
      </w:r>
      <w:r w:rsidRPr="00961555">
        <w:rPr>
          <w:sz w:val="24"/>
          <w:szCs w:val="24"/>
        </w:rPr>
        <w:t>«Лёля</w:t>
      </w:r>
      <w:r w:rsidRPr="00961555">
        <w:rPr>
          <w:spacing w:val="58"/>
          <w:sz w:val="24"/>
          <w:szCs w:val="24"/>
        </w:rPr>
        <w:t xml:space="preserve"> </w:t>
      </w:r>
      <w:r w:rsidRPr="00961555">
        <w:rPr>
          <w:sz w:val="24"/>
          <w:szCs w:val="24"/>
        </w:rPr>
        <w:t>и</w:t>
      </w:r>
      <w:r w:rsidRPr="00961555">
        <w:rPr>
          <w:spacing w:val="40"/>
          <w:sz w:val="24"/>
          <w:szCs w:val="24"/>
        </w:rPr>
        <w:t xml:space="preserve"> </w:t>
      </w:r>
      <w:r w:rsidRPr="00961555">
        <w:rPr>
          <w:sz w:val="24"/>
          <w:szCs w:val="24"/>
        </w:rPr>
        <w:t>Минька»,</w:t>
      </w:r>
      <w:r w:rsidRPr="00961555">
        <w:rPr>
          <w:spacing w:val="59"/>
          <w:sz w:val="24"/>
          <w:szCs w:val="24"/>
        </w:rPr>
        <w:t xml:space="preserve"> </w:t>
      </w:r>
      <w:r w:rsidRPr="00961555">
        <w:rPr>
          <w:sz w:val="24"/>
          <w:szCs w:val="24"/>
        </w:rPr>
        <w:t>«Ёлка»,</w:t>
      </w:r>
    </w:p>
    <w:p w:rsidR="00CF7B51" w:rsidRPr="00961555" w:rsidRDefault="00211A1E" w:rsidP="007768E4">
      <w:pPr>
        <w:pStyle w:val="a4"/>
        <w:jc w:val="left"/>
        <w:rPr>
          <w:sz w:val="24"/>
          <w:szCs w:val="24"/>
        </w:rPr>
      </w:pPr>
      <w:r w:rsidRPr="00961555">
        <w:rPr>
          <w:spacing w:val="-2"/>
          <w:sz w:val="24"/>
          <w:szCs w:val="24"/>
        </w:rPr>
        <w:t>«Золотые</w:t>
      </w:r>
      <w:r w:rsidRPr="00961555">
        <w:rPr>
          <w:sz w:val="24"/>
          <w:szCs w:val="24"/>
        </w:rPr>
        <w:tab/>
      </w:r>
      <w:r w:rsidRPr="00961555">
        <w:rPr>
          <w:spacing w:val="-2"/>
          <w:sz w:val="24"/>
          <w:szCs w:val="24"/>
        </w:rPr>
        <w:t>слова»,</w:t>
      </w:r>
      <w:r w:rsidRPr="00961555">
        <w:rPr>
          <w:sz w:val="24"/>
          <w:szCs w:val="24"/>
        </w:rPr>
        <w:tab/>
      </w:r>
      <w:r w:rsidRPr="00961555">
        <w:rPr>
          <w:spacing w:val="-2"/>
          <w:sz w:val="24"/>
          <w:szCs w:val="24"/>
        </w:rPr>
        <w:t xml:space="preserve">«Встреча» </w:t>
      </w:r>
      <w:r w:rsidRPr="00961555">
        <w:rPr>
          <w:sz w:val="24"/>
          <w:szCs w:val="24"/>
        </w:rPr>
        <w:t>и другие.</w:t>
      </w:r>
    </w:p>
    <w:p w:rsidR="00CF7B51" w:rsidRPr="00961555" w:rsidRDefault="00211A1E" w:rsidP="007768E4">
      <w:pPr>
        <w:pStyle w:val="a4"/>
        <w:jc w:val="left"/>
        <w:rPr>
          <w:sz w:val="24"/>
          <w:szCs w:val="24"/>
        </w:rPr>
      </w:pPr>
      <w:r w:rsidRPr="00961555">
        <w:rPr>
          <w:sz w:val="24"/>
          <w:szCs w:val="24"/>
        </w:rPr>
        <w:t>Произведения</w:t>
      </w:r>
      <w:r w:rsidRPr="00961555">
        <w:rPr>
          <w:spacing w:val="80"/>
          <w:sz w:val="24"/>
          <w:szCs w:val="24"/>
        </w:rPr>
        <w:t xml:space="preserve">   </w:t>
      </w:r>
      <w:r w:rsidRPr="00961555">
        <w:rPr>
          <w:sz w:val="24"/>
          <w:szCs w:val="24"/>
        </w:rPr>
        <w:t>отечественной</w:t>
      </w:r>
      <w:r w:rsidRPr="00961555">
        <w:rPr>
          <w:spacing w:val="80"/>
          <w:sz w:val="24"/>
          <w:szCs w:val="24"/>
        </w:rPr>
        <w:t xml:space="preserve">   </w:t>
      </w:r>
      <w:r w:rsidRPr="00961555">
        <w:rPr>
          <w:sz w:val="24"/>
          <w:szCs w:val="24"/>
        </w:rPr>
        <w:t>литературы</w:t>
      </w:r>
      <w:r w:rsidRPr="00961555">
        <w:rPr>
          <w:spacing w:val="80"/>
          <w:sz w:val="24"/>
          <w:szCs w:val="24"/>
        </w:rPr>
        <w:t xml:space="preserve">   </w:t>
      </w:r>
      <w:r w:rsidRPr="00961555">
        <w:rPr>
          <w:sz w:val="24"/>
          <w:szCs w:val="24"/>
        </w:rPr>
        <w:t>о</w:t>
      </w:r>
      <w:r w:rsidRPr="00961555">
        <w:rPr>
          <w:spacing w:val="80"/>
          <w:sz w:val="24"/>
          <w:szCs w:val="24"/>
        </w:rPr>
        <w:t xml:space="preserve">   </w:t>
      </w:r>
      <w:r w:rsidRPr="00961555">
        <w:rPr>
          <w:sz w:val="24"/>
          <w:szCs w:val="24"/>
        </w:rPr>
        <w:t>природе</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живо</w:t>
      </w:r>
      <w:r w:rsidRPr="00961555">
        <w:rPr>
          <w:sz w:val="24"/>
          <w:szCs w:val="24"/>
        </w:rPr>
        <w:t>т</w:t>
      </w:r>
      <w:r w:rsidRPr="00961555">
        <w:rPr>
          <w:sz w:val="24"/>
          <w:szCs w:val="24"/>
        </w:rPr>
        <w:t>ных (не менее двух). Например, А.И. Куприна, М.М. Пришвина, К.Г. Паустовского.</w:t>
      </w:r>
    </w:p>
    <w:p w:rsidR="00CF7B51" w:rsidRPr="00961555" w:rsidRDefault="00211A1E" w:rsidP="007768E4">
      <w:pPr>
        <w:pStyle w:val="a4"/>
        <w:jc w:val="left"/>
        <w:rPr>
          <w:sz w:val="24"/>
          <w:szCs w:val="24"/>
        </w:rPr>
      </w:pPr>
      <w:r w:rsidRPr="00961555">
        <w:rPr>
          <w:sz w:val="24"/>
          <w:szCs w:val="24"/>
        </w:rPr>
        <w:t>А.П.</w:t>
      </w:r>
      <w:r w:rsidRPr="00961555">
        <w:rPr>
          <w:spacing w:val="76"/>
          <w:w w:val="150"/>
          <w:sz w:val="24"/>
          <w:szCs w:val="24"/>
        </w:rPr>
        <w:t xml:space="preserve">  </w:t>
      </w:r>
      <w:r w:rsidRPr="00961555">
        <w:rPr>
          <w:sz w:val="24"/>
          <w:szCs w:val="24"/>
        </w:rPr>
        <w:t>Платонов.</w:t>
      </w:r>
      <w:r w:rsidRPr="00961555">
        <w:rPr>
          <w:spacing w:val="75"/>
          <w:w w:val="150"/>
          <w:sz w:val="24"/>
          <w:szCs w:val="24"/>
        </w:rPr>
        <w:t xml:space="preserve">  </w:t>
      </w:r>
      <w:r w:rsidRPr="00961555">
        <w:rPr>
          <w:sz w:val="24"/>
          <w:szCs w:val="24"/>
        </w:rPr>
        <w:t>Рассказы</w:t>
      </w:r>
      <w:r w:rsidRPr="00961555">
        <w:rPr>
          <w:spacing w:val="76"/>
          <w:w w:val="150"/>
          <w:sz w:val="24"/>
          <w:szCs w:val="24"/>
        </w:rPr>
        <w:t xml:space="preserve">  </w:t>
      </w:r>
      <w:r w:rsidRPr="00961555">
        <w:rPr>
          <w:sz w:val="24"/>
          <w:szCs w:val="24"/>
        </w:rPr>
        <w:t>(один</w:t>
      </w:r>
      <w:r w:rsidRPr="00961555">
        <w:rPr>
          <w:spacing w:val="73"/>
          <w:w w:val="150"/>
          <w:sz w:val="24"/>
          <w:szCs w:val="24"/>
        </w:rPr>
        <w:t xml:space="preserve">  </w:t>
      </w:r>
      <w:r w:rsidRPr="00961555">
        <w:rPr>
          <w:sz w:val="24"/>
          <w:szCs w:val="24"/>
        </w:rPr>
        <w:t>по</w:t>
      </w:r>
      <w:r w:rsidRPr="00961555">
        <w:rPr>
          <w:spacing w:val="75"/>
          <w:w w:val="150"/>
          <w:sz w:val="24"/>
          <w:szCs w:val="24"/>
        </w:rPr>
        <w:t xml:space="preserve">  </w:t>
      </w:r>
      <w:r w:rsidRPr="00961555">
        <w:rPr>
          <w:sz w:val="24"/>
          <w:szCs w:val="24"/>
        </w:rPr>
        <w:t>выбору).</w:t>
      </w:r>
      <w:r w:rsidRPr="00961555">
        <w:rPr>
          <w:spacing w:val="76"/>
          <w:w w:val="150"/>
          <w:sz w:val="24"/>
          <w:szCs w:val="24"/>
        </w:rPr>
        <w:t xml:space="preserve">  </w:t>
      </w:r>
      <w:r w:rsidRPr="00961555">
        <w:rPr>
          <w:sz w:val="24"/>
          <w:szCs w:val="24"/>
        </w:rPr>
        <w:t>Например,</w:t>
      </w:r>
      <w:r w:rsidRPr="00961555">
        <w:rPr>
          <w:spacing w:val="76"/>
          <w:w w:val="150"/>
          <w:sz w:val="24"/>
          <w:szCs w:val="24"/>
        </w:rPr>
        <w:t xml:space="preserve">  </w:t>
      </w:r>
      <w:r w:rsidRPr="00961555">
        <w:rPr>
          <w:sz w:val="24"/>
          <w:szCs w:val="24"/>
        </w:rPr>
        <w:t>«Корова»,</w:t>
      </w:r>
      <w:r w:rsidRPr="00961555">
        <w:rPr>
          <w:spacing w:val="76"/>
          <w:w w:val="150"/>
          <w:sz w:val="24"/>
          <w:szCs w:val="24"/>
        </w:rPr>
        <w:t xml:space="preserve">  </w:t>
      </w:r>
      <w:r w:rsidRPr="00961555">
        <w:rPr>
          <w:sz w:val="24"/>
          <w:szCs w:val="24"/>
        </w:rPr>
        <w:t>«Никита» и другие.</w:t>
      </w:r>
    </w:p>
    <w:p w:rsidR="00CF7B51" w:rsidRPr="00961555" w:rsidRDefault="00211A1E" w:rsidP="007768E4">
      <w:pPr>
        <w:pStyle w:val="a4"/>
        <w:jc w:val="left"/>
        <w:rPr>
          <w:sz w:val="24"/>
          <w:szCs w:val="24"/>
        </w:rPr>
      </w:pPr>
      <w:r w:rsidRPr="00961555">
        <w:rPr>
          <w:sz w:val="24"/>
          <w:szCs w:val="24"/>
        </w:rPr>
        <w:t>В.П.</w:t>
      </w:r>
      <w:r w:rsidRPr="00961555">
        <w:rPr>
          <w:spacing w:val="-3"/>
          <w:sz w:val="24"/>
          <w:szCs w:val="24"/>
        </w:rPr>
        <w:t xml:space="preserve"> </w:t>
      </w:r>
      <w:r w:rsidRPr="00961555">
        <w:rPr>
          <w:sz w:val="24"/>
          <w:szCs w:val="24"/>
        </w:rPr>
        <w:t>Астафьев.</w:t>
      </w:r>
      <w:r w:rsidRPr="00961555">
        <w:rPr>
          <w:spacing w:val="-1"/>
          <w:sz w:val="24"/>
          <w:szCs w:val="24"/>
        </w:rPr>
        <w:t xml:space="preserve"> </w:t>
      </w:r>
      <w:r w:rsidRPr="00961555">
        <w:rPr>
          <w:sz w:val="24"/>
          <w:szCs w:val="24"/>
        </w:rPr>
        <w:t>Рассказ</w:t>
      </w:r>
      <w:r w:rsidRPr="00961555">
        <w:rPr>
          <w:spacing w:val="-3"/>
          <w:sz w:val="24"/>
          <w:szCs w:val="24"/>
        </w:rPr>
        <w:t xml:space="preserve"> </w:t>
      </w:r>
      <w:r w:rsidRPr="00961555">
        <w:rPr>
          <w:sz w:val="24"/>
          <w:szCs w:val="24"/>
        </w:rPr>
        <w:t>«Васюткино</w:t>
      </w:r>
      <w:r w:rsidRPr="00961555">
        <w:rPr>
          <w:spacing w:val="-3"/>
          <w:sz w:val="24"/>
          <w:szCs w:val="24"/>
        </w:rPr>
        <w:t xml:space="preserve"> </w:t>
      </w:r>
      <w:r w:rsidRPr="00961555">
        <w:rPr>
          <w:spacing w:val="-2"/>
          <w:sz w:val="24"/>
          <w:szCs w:val="24"/>
        </w:rPr>
        <w:t>озеро».</w:t>
      </w:r>
    </w:p>
    <w:p w:rsidR="00CF7B51" w:rsidRPr="00961555" w:rsidRDefault="00211A1E" w:rsidP="007768E4">
      <w:pPr>
        <w:pStyle w:val="a4"/>
        <w:jc w:val="left"/>
        <w:rPr>
          <w:sz w:val="24"/>
          <w:szCs w:val="24"/>
        </w:rPr>
      </w:pPr>
      <w:r w:rsidRPr="00961555">
        <w:rPr>
          <w:sz w:val="24"/>
          <w:szCs w:val="24"/>
        </w:rPr>
        <w:t>Литература</w:t>
      </w:r>
      <w:r w:rsidRPr="00961555">
        <w:rPr>
          <w:spacing w:val="-7"/>
          <w:sz w:val="24"/>
          <w:szCs w:val="24"/>
        </w:rPr>
        <w:t xml:space="preserve"> </w:t>
      </w:r>
      <w:r w:rsidRPr="00961555">
        <w:rPr>
          <w:sz w:val="24"/>
          <w:szCs w:val="24"/>
        </w:rPr>
        <w:t>XX-XXI</w:t>
      </w:r>
      <w:r w:rsidRPr="00961555">
        <w:rPr>
          <w:spacing w:val="-3"/>
          <w:sz w:val="24"/>
          <w:szCs w:val="24"/>
        </w:rPr>
        <w:t xml:space="preserve"> </w:t>
      </w:r>
      <w:r w:rsidRPr="00961555">
        <w:rPr>
          <w:spacing w:val="-2"/>
          <w:sz w:val="24"/>
          <w:szCs w:val="24"/>
        </w:rPr>
        <w:t>веков.</w:t>
      </w:r>
    </w:p>
    <w:p w:rsidR="00CF7B51" w:rsidRPr="00961555" w:rsidRDefault="00211A1E" w:rsidP="007768E4">
      <w:pPr>
        <w:pStyle w:val="a4"/>
        <w:jc w:val="left"/>
        <w:rPr>
          <w:sz w:val="24"/>
          <w:szCs w:val="24"/>
        </w:rPr>
      </w:pPr>
      <w:r w:rsidRPr="00961555">
        <w:rPr>
          <w:sz w:val="24"/>
          <w:szCs w:val="24"/>
        </w:rPr>
        <w:t>Произведения</w:t>
      </w:r>
      <w:r w:rsidRPr="00961555">
        <w:rPr>
          <w:spacing w:val="74"/>
          <w:sz w:val="24"/>
          <w:szCs w:val="24"/>
        </w:rPr>
        <w:t xml:space="preserve">   </w:t>
      </w:r>
      <w:r w:rsidRPr="00961555">
        <w:rPr>
          <w:sz w:val="24"/>
          <w:szCs w:val="24"/>
        </w:rPr>
        <w:t>отечественной</w:t>
      </w:r>
      <w:r w:rsidRPr="00961555">
        <w:rPr>
          <w:spacing w:val="76"/>
          <w:sz w:val="24"/>
          <w:szCs w:val="24"/>
        </w:rPr>
        <w:t xml:space="preserve">   </w:t>
      </w:r>
      <w:r w:rsidRPr="00961555">
        <w:rPr>
          <w:sz w:val="24"/>
          <w:szCs w:val="24"/>
        </w:rPr>
        <w:t>прозы</w:t>
      </w:r>
      <w:r w:rsidRPr="00961555">
        <w:rPr>
          <w:spacing w:val="77"/>
          <w:sz w:val="24"/>
          <w:szCs w:val="24"/>
        </w:rPr>
        <w:t xml:space="preserve">   </w:t>
      </w:r>
      <w:r w:rsidRPr="00961555">
        <w:rPr>
          <w:sz w:val="24"/>
          <w:szCs w:val="24"/>
        </w:rPr>
        <w:t>на</w:t>
      </w:r>
      <w:r w:rsidRPr="00961555">
        <w:rPr>
          <w:spacing w:val="77"/>
          <w:sz w:val="24"/>
          <w:szCs w:val="24"/>
        </w:rPr>
        <w:t xml:space="preserve">   </w:t>
      </w:r>
      <w:r w:rsidRPr="00961555">
        <w:rPr>
          <w:sz w:val="24"/>
          <w:szCs w:val="24"/>
        </w:rPr>
        <w:t>тему</w:t>
      </w:r>
      <w:r w:rsidRPr="00961555">
        <w:rPr>
          <w:spacing w:val="74"/>
          <w:sz w:val="24"/>
          <w:szCs w:val="24"/>
        </w:rPr>
        <w:t xml:space="preserve">   </w:t>
      </w:r>
      <w:r w:rsidRPr="00961555">
        <w:rPr>
          <w:sz w:val="24"/>
          <w:szCs w:val="24"/>
        </w:rPr>
        <w:t>«Человек</w:t>
      </w:r>
      <w:r w:rsidRPr="00961555">
        <w:rPr>
          <w:spacing w:val="77"/>
          <w:sz w:val="24"/>
          <w:szCs w:val="24"/>
        </w:rPr>
        <w:t xml:space="preserve">   </w:t>
      </w:r>
      <w:r w:rsidRPr="00961555">
        <w:rPr>
          <w:sz w:val="24"/>
          <w:szCs w:val="24"/>
        </w:rPr>
        <w:t>на</w:t>
      </w:r>
      <w:r w:rsidRPr="00961555">
        <w:rPr>
          <w:spacing w:val="76"/>
          <w:sz w:val="24"/>
          <w:szCs w:val="24"/>
        </w:rPr>
        <w:t xml:space="preserve">   </w:t>
      </w:r>
      <w:r w:rsidRPr="00961555">
        <w:rPr>
          <w:sz w:val="24"/>
          <w:szCs w:val="24"/>
        </w:rPr>
        <w:t>войне» (не менее двух). Например, Л.А. Кассиль. «Дорогие мои мальчишки», Ю.Я. Яко</w:t>
      </w:r>
      <w:r w:rsidRPr="00961555">
        <w:rPr>
          <w:sz w:val="24"/>
          <w:szCs w:val="24"/>
        </w:rPr>
        <w:t>в</w:t>
      </w:r>
      <w:r w:rsidRPr="00961555">
        <w:rPr>
          <w:sz w:val="24"/>
          <w:szCs w:val="24"/>
        </w:rPr>
        <w:t>лев. «Девочки с Васильевского острова», В.П. Катаев. «Сын полка» и другие.</w:t>
      </w:r>
    </w:p>
    <w:p w:rsidR="00CF7B51" w:rsidRPr="00961555" w:rsidRDefault="00211A1E" w:rsidP="007768E4">
      <w:pPr>
        <w:pStyle w:val="a4"/>
        <w:jc w:val="left"/>
        <w:rPr>
          <w:sz w:val="24"/>
          <w:szCs w:val="24"/>
        </w:rPr>
      </w:pPr>
      <w:r w:rsidRPr="00961555">
        <w:rPr>
          <w:sz w:val="24"/>
          <w:szCs w:val="24"/>
        </w:rPr>
        <w:t>Произведения отечественных писателей XIX-XXI веков на тему детства (не менее</w:t>
      </w:r>
      <w:r w:rsidRPr="00961555">
        <w:rPr>
          <w:spacing w:val="40"/>
          <w:sz w:val="24"/>
          <w:szCs w:val="24"/>
        </w:rPr>
        <w:t xml:space="preserve"> </w:t>
      </w:r>
      <w:r w:rsidRPr="00961555">
        <w:rPr>
          <w:sz w:val="24"/>
          <w:szCs w:val="24"/>
        </w:rPr>
        <w:t>двух). Например, произведения В.Г. Короленко, В.П. Катаева, В.П. Крапивина, Ю.П. Каз</w:t>
      </w:r>
      <w:r w:rsidRPr="00961555">
        <w:rPr>
          <w:sz w:val="24"/>
          <w:szCs w:val="24"/>
        </w:rPr>
        <w:t>а</w:t>
      </w:r>
      <w:r w:rsidRPr="00961555">
        <w:rPr>
          <w:sz w:val="24"/>
          <w:szCs w:val="24"/>
        </w:rPr>
        <w:t>кова, А.Г. Алексина, В.П. Астафьева, В.К. Железникова, Ю.Я. Яковлева, И. Коваля, А.А. Гиваргизова, М.С. Аромштам, Н.Ю. Абгарян.</w:t>
      </w:r>
    </w:p>
    <w:p w:rsidR="00CF7B51" w:rsidRPr="00961555" w:rsidRDefault="00211A1E" w:rsidP="007768E4">
      <w:pPr>
        <w:pStyle w:val="a4"/>
        <w:jc w:val="left"/>
        <w:rPr>
          <w:sz w:val="24"/>
          <w:szCs w:val="24"/>
        </w:rPr>
      </w:pPr>
      <w:r w:rsidRPr="00961555">
        <w:rPr>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CF7B51" w:rsidRPr="00961555" w:rsidRDefault="00211A1E" w:rsidP="007768E4">
      <w:pPr>
        <w:pStyle w:val="a4"/>
        <w:jc w:val="left"/>
        <w:rPr>
          <w:sz w:val="24"/>
          <w:szCs w:val="24"/>
        </w:rPr>
      </w:pPr>
      <w:r w:rsidRPr="00961555">
        <w:rPr>
          <w:sz w:val="24"/>
          <w:szCs w:val="24"/>
        </w:rPr>
        <w:t>Литература</w:t>
      </w:r>
      <w:r w:rsidRPr="00961555">
        <w:rPr>
          <w:spacing w:val="-6"/>
          <w:sz w:val="24"/>
          <w:szCs w:val="24"/>
        </w:rPr>
        <w:t xml:space="preserve"> </w:t>
      </w:r>
      <w:r w:rsidRPr="00961555">
        <w:rPr>
          <w:sz w:val="24"/>
          <w:szCs w:val="24"/>
        </w:rPr>
        <w:t>народов</w:t>
      </w:r>
      <w:r w:rsidRPr="00961555">
        <w:rPr>
          <w:spacing w:val="-3"/>
          <w:sz w:val="24"/>
          <w:szCs w:val="24"/>
        </w:rPr>
        <w:t xml:space="preserve"> </w:t>
      </w:r>
      <w:r w:rsidRPr="00961555">
        <w:rPr>
          <w:sz w:val="24"/>
          <w:szCs w:val="24"/>
        </w:rPr>
        <w:t>Российской</w:t>
      </w:r>
      <w:r w:rsidRPr="00961555">
        <w:rPr>
          <w:spacing w:val="-8"/>
          <w:sz w:val="24"/>
          <w:szCs w:val="24"/>
        </w:rPr>
        <w:t xml:space="preserve"> </w:t>
      </w:r>
      <w:r w:rsidRPr="00961555">
        <w:rPr>
          <w:spacing w:val="-2"/>
          <w:sz w:val="24"/>
          <w:szCs w:val="24"/>
        </w:rPr>
        <w:t>Федерации.</w:t>
      </w:r>
    </w:p>
    <w:p w:rsidR="00CF7B51" w:rsidRPr="00961555" w:rsidRDefault="00211A1E" w:rsidP="007768E4">
      <w:pPr>
        <w:pStyle w:val="a4"/>
        <w:jc w:val="left"/>
        <w:rPr>
          <w:sz w:val="24"/>
          <w:szCs w:val="24"/>
        </w:rPr>
      </w:pPr>
      <w:r w:rsidRPr="00961555">
        <w:rPr>
          <w:sz w:val="24"/>
          <w:szCs w:val="24"/>
        </w:rPr>
        <w:t xml:space="preserve">Стихотворения (одно по выбору). Например, Р.Г. Гамзатов. </w:t>
      </w:r>
      <w:r w:rsidRPr="00961555">
        <w:rPr>
          <w:position w:val="1"/>
          <w:sz w:val="24"/>
          <w:szCs w:val="24"/>
        </w:rPr>
        <w:t>«Песня соловья»; М. К</w:t>
      </w:r>
      <w:r w:rsidRPr="00961555">
        <w:rPr>
          <w:position w:val="1"/>
          <w:sz w:val="24"/>
          <w:szCs w:val="24"/>
        </w:rPr>
        <w:t>а</w:t>
      </w:r>
      <w:r w:rsidRPr="00961555">
        <w:rPr>
          <w:position w:val="1"/>
          <w:sz w:val="24"/>
          <w:szCs w:val="24"/>
        </w:rPr>
        <w:t xml:space="preserve">рим. «Эту </w:t>
      </w:r>
      <w:r w:rsidRPr="00961555">
        <w:rPr>
          <w:sz w:val="24"/>
          <w:szCs w:val="24"/>
        </w:rPr>
        <w:t>песню мать мне пела».</w:t>
      </w:r>
    </w:p>
    <w:p w:rsidR="00CF7B51" w:rsidRPr="00961555" w:rsidRDefault="00211A1E" w:rsidP="007768E4">
      <w:pPr>
        <w:pStyle w:val="a4"/>
        <w:jc w:val="left"/>
        <w:rPr>
          <w:sz w:val="24"/>
          <w:szCs w:val="24"/>
        </w:rPr>
      </w:pPr>
      <w:r w:rsidRPr="00961555">
        <w:rPr>
          <w:sz w:val="24"/>
          <w:szCs w:val="24"/>
        </w:rPr>
        <w:t>Зарубежная</w:t>
      </w:r>
      <w:r w:rsidRPr="00961555">
        <w:rPr>
          <w:spacing w:val="-9"/>
          <w:sz w:val="24"/>
          <w:szCs w:val="24"/>
        </w:rPr>
        <w:t xml:space="preserve"> </w:t>
      </w:r>
      <w:r w:rsidRPr="00961555">
        <w:rPr>
          <w:spacing w:val="-2"/>
          <w:sz w:val="24"/>
          <w:szCs w:val="24"/>
        </w:rPr>
        <w:t>литература.</w:t>
      </w:r>
    </w:p>
    <w:p w:rsidR="00CF7B51" w:rsidRPr="00961555" w:rsidRDefault="00211A1E" w:rsidP="007768E4">
      <w:pPr>
        <w:pStyle w:val="a4"/>
        <w:jc w:val="left"/>
        <w:rPr>
          <w:sz w:val="24"/>
          <w:szCs w:val="24"/>
        </w:rPr>
      </w:pPr>
      <w:r w:rsidRPr="00961555">
        <w:rPr>
          <w:sz w:val="24"/>
          <w:szCs w:val="24"/>
        </w:rPr>
        <w:t>Х.К. Андерсен. Сказки (одна по выбору). Например, «Снежная королева», «Сол</w:t>
      </w:r>
      <w:r w:rsidRPr="00961555">
        <w:rPr>
          <w:sz w:val="24"/>
          <w:szCs w:val="24"/>
        </w:rPr>
        <w:t>о</w:t>
      </w:r>
      <w:r w:rsidRPr="00961555">
        <w:rPr>
          <w:sz w:val="24"/>
          <w:szCs w:val="24"/>
        </w:rPr>
        <w:t xml:space="preserve">вей» и </w:t>
      </w:r>
      <w:r w:rsidRPr="00961555">
        <w:rPr>
          <w:spacing w:val="-2"/>
          <w:sz w:val="24"/>
          <w:szCs w:val="24"/>
        </w:rPr>
        <w:t>другие.</w:t>
      </w:r>
    </w:p>
    <w:p w:rsidR="00CF7B51" w:rsidRPr="00961555" w:rsidRDefault="00211A1E" w:rsidP="007768E4">
      <w:pPr>
        <w:pStyle w:val="a4"/>
        <w:jc w:val="left"/>
        <w:rPr>
          <w:sz w:val="24"/>
          <w:szCs w:val="24"/>
        </w:rPr>
      </w:pPr>
      <w:r w:rsidRPr="00961555">
        <w:rPr>
          <w:sz w:val="24"/>
          <w:szCs w:val="24"/>
        </w:rPr>
        <w:t>Зарубежная</w:t>
      </w:r>
      <w:r w:rsidRPr="00961555">
        <w:rPr>
          <w:spacing w:val="42"/>
          <w:sz w:val="24"/>
          <w:szCs w:val="24"/>
        </w:rPr>
        <w:t xml:space="preserve"> </w:t>
      </w:r>
      <w:r w:rsidRPr="00961555">
        <w:rPr>
          <w:sz w:val="24"/>
          <w:szCs w:val="24"/>
        </w:rPr>
        <w:t>сказочная</w:t>
      </w:r>
      <w:r w:rsidRPr="00961555">
        <w:rPr>
          <w:spacing w:val="39"/>
          <w:sz w:val="24"/>
          <w:szCs w:val="24"/>
        </w:rPr>
        <w:t xml:space="preserve"> </w:t>
      </w:r>
      <w:r w:rsidRPr="00961555">
        <w:rPr>
          <w:sz w:val="24"/>
          <w:szCs w:val="24"/>
        </w:rPr>
        <w:t>проза</w:t>
      </w:r>
      <w:r w:rsidRPr="00961555">
        <w:rPr>
          <w:spacing w:val="42"/>
          <w:sz w:val="24"/>
          <w:szCs w:val="24"/>
        </w:rPr>
        <w:t xml:space="preserve"> </w:t>
      </w:r>
      <w:r w:rsidRPr="00961555">
        <w:rPr>
          <w:sz w:val="24"/>
          <w:szCs w:val="24"/>
        </w:rPr>
        <w:t>(одно</w:t>
      </w:r>
      <w:r w:rsidRPr="00961555">
        <w:rPr>
          <w:spacing w:val="44"/>
          <w:sz w:val="24"/>
          <w:szCs w:val="24"/>
        </w:rPr>
        <w:t xml:space="preserve"> </w:t>
      </w:r>
      <w:r w:rsidRPr="00961555">
        <w:rPr>
          <w:sz w:val="24"/>
          <w:szCs w:val="24"/>
        </w:rPr>
        <w:t>произведение</w:t>
      </w:r>
      <w:r w:rsidRPr="00961555">
        <w:rPr>
          <w:spacing w:val="39"/>
          <w:sz w:val="24"/>
          <w:szCs w:val="24"/>
        </w:rPr>
        <w:t xml:space="preserve"> </w:t>
      </w:r>
      <w:r w:rsidRPr="00961555">
        <w:rPr>
          <w:sz w:val="24"/>
          <w:szCs w:val="24"/>
        </w:rPr>
        <w:t>по</w:t>
      </w:r>
      <w:r w:rsidRPr="00961555">
        <w:rPr>
          <w:spacing w:val="43"/>
          <w:sz w:val="24"/>
          <w:szCs w:val="24"/>
        </w:rPr>
        <w:t xml:space="preserve"> </w:t>
      </w:r>
      <w:r w:rsidRPr="00961555">
        <w:rPr>
          <w:sz w:val="24"/>
          <w:szCs w:val="24"/>
        </w:rPr>
        <w:t>выбору).</w:t>
      </w:r>
      <w:r w:rsidRPr="00961555">
        <w:rPr>
          <w:spacing w:val="46"/>
          <w:sz w:val="24"/>
          <w:szCs w:val="24"/>
        </w:rPr>
        <w:t xml:space="preserve"> </w:t>
      </w:r>
      <w:r w:rsidRPr="00961555">
        <w:rPr>
          <w:sz w:val="24"/>
          <w:szCs w:val="24"/>
        </w:rPr>
        <w:t>Например,</w:t>
      </w:r>
      <w:r w:rsidRPr="00961555">
        <w:rPr>
          <w:spacing w:val="41"/>
          <w:sz w:val="24"/>
          <w:szCs w:val="24"/>
        </w:rPr>
        <w:t xml:space="preserve"> </w:t>
      </w:r>
      <w:r w:rsidRPr="00961555">
        <w:rPr>
          <w:sz w:val="24"/>
          <w:szCs w:val="24"/>
        </w:rPr>
        <w:t>Л.</w:t>
      </w:r>
      <w:r w:rsidRPr="00961555">
        <w:rPr>
          <w:spacing w:val="42"/>
          <w:sz w:val="24"/>
          <w:szCs w:val="24"/>
        </w:rPr>
        <w:t xml:space="preserve"> </w:t>
      </w:r>
      <w:r w:rsidRPr="00961555">
        <w:rPr>
          <w:spacing w:val="-2"/>
          <w:sz w:val="24"/>
          <w:szCs w:val="24"/>
        </w:rPr>
        <w:t>Кэ</w:t>
      </w:r>
      <w:r w:rsidRPr="00961555">
        <w:rPr>
          <w:spacing w:val="-2"/>
          <w:sz w:val="24"/>
          <w:szCs w:val="24"/>
        </w:rPr>
        <w:t>р</w:t>
      </w:r>
      <w:r w:rsidRPr="00961555">
        <w:rPr>
          <w:spacing w:val="-2"/>
          <w:sz w:val="24"/>
          <w:szCs w:val="24"/>
        </w:rPr>
        <w:t>ролл.</w:t>
      </w:r>
    </w:p>
    <w:p w:rsidR="00CF7B51" w:rsidRPr="00961555" w:rsidRDefault="00211A1E" w:rsidP="007768E4">
      <w:pPr>
        <w:pStyle w:val="a4"/>
        <w:jc w:val="left"/>
        <w:rPr>
          <w:sz w:val="24"/>
          <w:szCs w:val="24"/>
        </w:rPr>
      </w:pPr>
      <w:r w:rsidRPr="00961555">
        <w:rPr>
          <w:sz w:val="24"/>
          <w:szCs w:val="24"/>
        </w:rPr>
        <w:t xml:space="preserve">«Алиса в Стране Чудес» (главы по выбору), Дж.Р.Р. Толкин. «Хоббит, или Туда и обратно» (главы по </w:t>
      </w:r>
      <w:r w:rsidRPr="00961555">
        <w:rPr>
          <w:spacing w:val="-2"/>
          <w:sz w:val="24"/>
          <w:szCs w:val="24"/>
        </w:rPr>
        <w:t>выбору).</w:t>
      </w:r>
    </w:p>
    <w:p w:rsidR="00CF7B51" w:rsidRPr="00961555" w:rsidRDefault="00211A1E" w:rsidP="007768E4">
      <w:pPr>
        <w:pStyle w:val="a4"/>
        <w:jc w:val="left"/>
        <w:rPr>
          <w:sz w:val="24"/>
          <w:szCs w:val="24"/>
        </w:rPr>
      </w:pPr>
      <w:r w:rsidRPr="00961555">
        <w:rPr>
          <w:spacing w:val="-2"/>
          <w:sz w:val="24"/>
          <w:szCs w:val="24"/>
        </w:rPr>
        <w:t>Зарубежная</w:t>
      </w:r>
      <w:r w:rsidRPr="00961555">
        <w:rPr>
          <w:sz w:val="24"/>
          <w:szCs w:val="24"/>
        </w:rPr>
        <w:tab/>
      </w:r>
      <w:r w:rsidRPr="00961555">
        <w:rPr>
          <w:spacing w:val="-4"/>
          <w:sz w:val="24"/>
          <w:szCs w:val="24"/>
        </w:rPr>
        <w:t>проза</w:t>
      </w:r>
      <w:r w:rsidRPr="00961555">
        <w:rPr>
          <w:sz w:val="24"/>
          <w:szCs w:val="24"/>
        </w:rPr>
        <w:tab/>
      </w:r>
      <w:r w:rsidRPr="00961555">
        <w:rPr>
          <w:spacing w:val="-10"/>
          <w:sz w:val="24"/>
          <w:szCs w:val="24"/>
        </w:rPr>
        <w:t>о</w:t>
      </w:r>
      <w:r w:rsidRPr="00961555">
        <w:rPr>
          <w:sz w:val="24"/>
          <w:szCs w:val="24"/>
        </w:rPr>
        <w:tab/>
      </w:r>
      <w:r w:rsidRPr="00961555">
        <w:rPr>
          <w:spacing w:val="-2"/>
          <w:sz w:val="24"/>
          <w:szCs w:val="24"/>
        </w:rPr>
        <w:t>детях</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подростках</w:t>
      </w:r>
      <w:r w:rsidRPr="00961555">
        <w:rPr>
          <w:sz w:val="24"/>
          <w:szCs w:val="24"/>
        </w:rPr>
        <w:tab/>
      </w:r>
      <w:r w:rsidRPr="00961555">
        <w:rPr>
          <w:spacing w:val="-4"/>
          <w:sz w:val="24"/>
          <w:szCs w:val="24"/>
        </w:rPr>
        <w:t>(два</w:t>
      </w:r>
      <w:r w:rsidRPr="00961555">
        <w:rPr>
          <w:sz w:val="24"/>
          <w:szCs w:val="24"/>
        </w:rPr>
        <w:tab/>
      </w:r>
      <w:r w:rsidRPr="00961555">
        <w:rPr>
          <w:spacing w:val="-2"/>
          <w:sz w:val="24"/>
          <w:szCs w:val="24"/>
        </w:rPr>
        <w:t xml:space="preserve">произведения </w:t>
      </w:r>
      <w:r w:rsidRPr="00961555">
        <w:rPr>
          <w:sz w:val="24"/>
          <w:szCs w:val="24"/>
        </w:rPr>
        <w:t>по</w:t>
      </w:r>
      <w:r w:rsidRPr="00961555">
        <w:rPr>
          <w:spacing w:val="71"/>
          <w:sz w:val="24"/>
          <w:szCs w:val="24"/>
        </w:rPr>
        <w:t xml:space="preserve"> </w:t>
      </w:r>
      <w:r w:rsidRPr="00961555">
        <w:rPr>
          <w:sz w:val="24"/>
          <w:szCs w:val="24"/>
        </w:rPr>
        <w:t>в</w:t>
      </w:r>
      <w:r w:rsidRPr="00961555">
        <w:rPr>
          <w:sz w:val="24"/>
          <w:szCs w:val="24"/>
        </w:rPr>
        <w:t>ы</w:t>
      </w:r>
      <w:r w:rsidRPr="00961555">
        <w:rPr>
          <w:sz w:val="24"/>
          <w:szCs w:val="24"/>
        </w:rPr>
        <w:t>бору).</w:t>
      </w:r>
      <w:r w:rsidRPr="00961555">
        <w:rPr>
          <w:spacing w:val="76"/>
          <w:sz w:val="24"/>
          <w:szCs w:val="24"/>
        </w:rPr>
        <w:t xml:space="preserve"> </w:t>
      </w:r>
      <w:r w:rsidRPr="00961555">
        <w:rPr>
          <w:sz w:val="24"/>
          <w:szCs w:val="24"/>
        </w:rPr>
        <w:t>Например,</w:t>
      </w:r>
      <w:r w:rsidRPr="00961555">
        <w:rPr>
          <w:spacing w:val="72"/>
          <w:sz w:val="24"/>
          <w:szCs w:val="24"/>
        </w:rPr>
        <w:t xml:space="preserve"> </w:t>
      </w:r>
      <w:r w:rsidRPr="00961555">
        <w:rPr>
          <w:sz w:val="24"/>
          <w:szCs w:val="24"/>
        </w:rPr>
        <w:t>М.</w:t>
      </w:r>
      <w:r w:rsidRPr="00961555">
        <w:rPr>
          <w:spacing w:val="72"/>
          <w:sz w:val="24"/>
          <w:szCs w:val="24"/>
        </w:rPr>
        <w:t xml:space="preserve"> </w:t>
      </w:r>
      <w:r w:rsidRPr="00961555">
        <w:rPr>
          <w:sz w:val="24"/>
          <w:szCs w:val="24"/>
        </w:rPr>
        <w:t>Твен.</w:t>
      </w:r>
      <w:r w:rsidRPr="00961555">
        <w:rPr>
          <w:spacing w:val="76"/>
          <w:sz w:val="24"/>
          <w:szCs w:val="24"/>
        </w:rPr>
        <w:t xml:space="preserve"> </w:t>
      </w:r>
      <w:r w:rsidRPr="00961555">
        <w:rPr>
          <w:sz w:val="24"/>
          <w:szCs w:val="24"/>
        </w:rPr>
        <w:t>«Приключения</w:t>
      </w:r>
      <w:r w:rsidRPr="00961555">
        <w:rPr>
          <w:spacing w:val="73"/>
          <w:sz w:val="24"/>
          <w:szCs w:val="24"/>
        </w:rPr>
        <w:t xml:space="preserve"> </w:t>
      </w:r>
      <w:r w:rsidRPr="00961555">
        <w:rPr>
          <w:sz w:val="24"/>
          <w:szCs w:val="24"/>
        </w:rPr>
        <w:t>Тома</w:t>
      </w:r>
      <w:r w:rsidRPr="00961555">
        <w:rPr>
          <w:spacing w:val="74"/>
          <w:sz w:val="24"/>
          <w:szCs w:val="24"/>
        </w:rPr>
        <w:t xml:space="preserve"> </w:t>
      </w:r>
      <w:r w:rsidRPr="00961555">
        <w:rPr>
          <w:sz w:val="24"/>
          <w:szCs w:val="24"/>
        </w:rPr>
        <w:t>Сойера»</w:t>
      </w:r>
      <w:r w:rsidRPr="00961555">
        <w:rPr>
          <w:spacing w:val="70"/>
          <w:sz w:val="24"/>
          <w:szCs w:val="24"/>
        </w:rPr>
        <w:t xml:space="preserve"> </w:t>
      </w:r>
      <w:r w:rsidRPr="00961555">
        <w:rPr>
          <w:sz w:val="24"/>
          <w:szCs w:val="24"/>
        </w:rPr>
        <w:t>(главы</w:t>
      </w:r>
      <w:r w:rsidRPr="00961555">
        <w:rPr>
          <w:spacing w:val="75"/>
          <w:sz w:val="24"/>
          <w:szCs w:val="24"/>
        </w:rPr>
        <w:t xml:space="preserve"> </w:t>
      </w:r>
      <w:r w:rsidRPr="00961555">
        <w:rPr>
          <w:sz w:val="24"/>
          <w:szCs w:val="24"/>
        </w:rPr>
        <w:t>по</w:t>
      </w:r>
      <w:r w:rsidRPr="00961555">
        <w:rPr>
          <w:spacing w:val="73"/>
          <w:sz w:val="24"/>
          <w:szCs w:val="24"/>
        </w:rPr>
        <w:t xml:space="preserve"> </w:t>
      </w:r>
      <w:r w:rsidRPr="00961555">
        <w:rPr>
          <w:sz w:val="24"/>
          <w:szCs w:val="24"/>
        </w:rPr>
        <w:t>выбору);</w:t>
      </w:r>
      <w:r w:rsidRPr="00961555">
        <w:rPr>
          <w:spacing w:val="70"/>
          <w:sz w:val="24"/>
          <w:szCs w:val="24"/>
        </w:rPr>
        <w:t xml:space="preserve"> </w:t>
      </w:r>
      <w:r w:rsidRPr="00961555">
        <w:rPr>
          <w:sz w:val="24"/>
          <w:szCs w:val="24"/>
        </w:rPr>
        <w:t>Дж.</w:t>
      </w:r>
      <w:r w:rsidRPr="00961555">
        <w:rPr>
          <w:spacing w:val="77"/>
          <w:sz w:val="24"/>
          <w:szCs w:val="24"/>
        </w:rPr>
        <w:t xml:space="preserve"> </w:t>
      </w:r>
      <w:r w:rsidRPr="00961555">
        <w:rPr>
          <w:spacing w:val="-2"/>
          <w:sz w:val="24"/>
          <w:szCs w:val="24"/>
        </w:rPr>
        <w:t>Лондон.</w:t>
      </w:r>
    </w:p>
    <w:p w:rsidR="00CF7B51" w:rsidRPr="00961555" w:rsidRDefault="00211A1E" w:rsidP="007768E4">
      <w:pPr>
        <w:pStyle w:val="a4"/>
        <w:jc w:val="left"/>
        <w:rPr>
          <w:sz w:val="24"/>
          <w:szCs w:val="24"/>
        </w:rPr>
      </w:pPr>
      <w:r w:rsidRPr="00961555">
        <w:rPr>
          <w:sz w:val="24"/>
          <w:szCs w:val="24"/>
        </w:rPr>
        <w:t>«Сказание</w:t>
      </w:r>
      <w:r w:rsidRPr="00961555">
        <w:rPr>
          <w:spacing w:val="40"/>
          <w:sz w:val="24"/>
          <w:szCs w:val="24"/>
        </w:rPr>
        <w:t xml:space="preserve"> </w:t>
      </w:r>
      <w:r w:rsidRPr="00961555">
        <w:rPr>
          <w:sz w:val="24"/>
          <w:szCs w:val="24"/>
        </w:rPr>
        <w:t>о</w:t>
      </w:r>
      <w:r w:rsidRPr="00961555">
        <w:rPr>
          <w:spacing w:val="40"/>
          <w:sz w:val="24"/>
          <w:szCs w:val="24"/>
        </w:rPr>
        <w:t xml:space="preserve"> </w:t>
      </w:r>
      <w:r w:rsidRPr="00961555">
        <w:rPr>
          <w:sz w:val="24"/>
          <w:szCs w:val="24"/>
        </w:rPr>
        <w:t>Кише»;</w:t>
      </w:r>
      <w:r w:rsidRPr="00961555">
        <w:rPr>
          <w:spacing w:val="39"/>
          <w:sz w:val="24"/>
          <w:szCs w:val="24"/>
        </w:rPr>
        <w:t xml:space="preserve"> </w:t>
      </w:r>
      <w:r w:rsidRPr="00961555">
        <w:rPr>
          <w:sz w:val="24"/>
          <w:szCs w:val="24"/>
        </w:rPr>
        <w:t>Р.</w:t>
      </w:r>
      <w:r w:rsidRPr="00961555">
        <w:rPr>
          <w:spacing w:val="40"/>
          <w:sz w:val="24"/>
          <w:szCs w:val="24"/>
        </w:rPr>
        <w:t xml:space="preserve"> </w:t>
      </w:r>
      <w:r w:rsidRPr="00961555">
        <w:rPr>
          <w:sz w:val="24"/>
          <w:szCs w:val="24"/>
        </w:rPr>
        <w:t>Брэдбери.</w:t>
      </w:r>
      <w:r w:rsidRPr="00961555">
        <w:rPr>
          <w:spacing w:val="40"/>
          <w:sz w:val="24"/>
          <w:szCs w:val="24"/>
        </w:rPr>
        <w:t xml:space="preserve"> </w:t>
      </w:r>
      <w:r w:rsidRPr="00961555">
        <w:rPr>
          <w:sz w:val="24"/>
          <w:szCs w:val="24"/>
        </w:rPr>
        <w:t>Рассказы.</w:t>
      </w:r>
      <w:r w:rsidRPr="00961555">
        <w:rPr>
          <w:spacing w:val="40"/>
          <w:sz w:val="24"/>
          <w:szCs w:val="24"/>
        </w:rPr>
        <w:t xml:space="preserve"> </w:t>
      </w:r>
      <w:r w:rsidRPr="00961555">
        <w:rPr>
          <w:sz w:val="24"/>
          <w:szCs w:val="24"/>
        </w:rPr>
        <w:t>Например,</w:t>
      </w:r>
      <w:r w:rsidRPr="00961555">
        <w:rPr>
          <w:spacing w:val="40"/>
          <w:sz w:val="24"/>
          <w:szCs w:val="24"/>
        </w:rPr>
        <w:t xml:space="preserve"> </w:t>
      </w:r>
      <w:r w:rsidRPr="00961555">
        <w:rPr>
          <w:sz w:val="24"/>
          <w:szCs w:val="24"/>
        </w:rPr>
        <w:t>«Каникулы»,</w:t>
      </w:r>
      <w:r w:rsidRPr="00961555">
        <w:rPr>
          <w:spacing w:val="40"/>
          <w:sz w:val="24"/>
          <w:szCs w:val="24"/>
        </w:rPr>
        <w:t xml:space="preserve"> </w:t>
      </w:r>
      <w:r w:rsidRPr="00961555">
        <w:rPr>
          <w:sz w:val="24"/>
          <w:szCs w:val="24"/>
        </w:rPr>
        <w:t>«Звук</w:t>
      </w:r>
      <w:r w:rsidRPr="00961555">
        <w:rPr>
          <w:spacing w:val="40"/>
          <w:sz w:val="24"/>
          <w:szCs w:val="24"/>
        </w:rPr>
        <w:t xml:space="preserve"> </w:t>
      </w:r>
      <w:r w:rsidRPr="00961555">
        <w:rPr>
          <w:sz w:val="24"/>
          <w:szCs w:val="24"/>
        </w:rPr>
        <w:t>бег</w:t>
      </w:r>
      <w:r w:rsidRPr="00961555">
        <w:rPr>
          <w:sz w:val="24"/>
          <w:szCs w:val="24"/>
        </w:rPr>
        <w:t>у</w:t>
      </w:r>
      <w:r w:rsidRPr="00961555">
        <w:rPr>
          <w:sz w:val="24"/>
          <w:szCs w:val="24"/>
        </w:rPr>
        <w:t>щих</w:t>
      </w:r>
      <w:r w:rsidRPr="00961555">
        <w:rPr>
          <w:spacing w:val="39"/>
          <w:sz w:val="24"/>
          <w:szCs w:val="24"/>
        </w:rPr>
        <w:t xml:space="preserve"> </w:t>
      </w:r>
      <w:r w:rsidRPr="00961555">
        <w:rPr>
          <w:sz w:val="24"/>
          <w:szCs w:val="24"/>
        </w:rPr>
        <w:t>ног»,</w:t>
      </w:r>
      <w:r w:rsidRPr="00961555">
        <w:rPr>
          <w:spacing w:val="40"/>
          <w:sz w:val="24"/>
          <w:szCs w:val="24"/>
        </w:rPr>
        <w:t xml:space="preserve"> </w:t>
      </w:r>
      <w:r w:rsidRPr="00961555">
        <w:rPr>
          <w:sz w:val="24"/>
          <w:szCs w:val="24"/>
        </w:rPr>
        <w:t>«Зелёное утро» и другие.</w:t>
      </w:r>
    </w:p>
    <w:p w:rsidR="00CF7B51" w:rsidRPr="00961555" w:rsidRDefault="00211A1E" w:rsidP="007768E4">
      <w:pPr>
        <w:pStyle w:val="a4"/>
        <w:jc w:val="left"/>
        <w:rPr>
          <w:sz w:val="24"/>
          <w:szCs w:val="24"/>
        </w:rPr>
      </w:pPr>
      <w:r w:rsidRPr="00961555">
        <w:rPr>
          <w:sz w:val="24"/>
          <w:szCs w:val="24"/>
        </w:rPr>
        <w:t>Зарубежная</w:t>
      </w:r>
      <w:r w:rsidRPr="00961555">
        <w:rPr>
          <w:spacing w:val="40"/>
          <w:sz w:val="24"/>
          <w:szCs w:val="24"/>
        </w:rPr>
        <w:t xml:space="preserve"> </w:t>
      </w:r>
      <w:r w:rsidRPr="00961555">
        <w:rPr>
          <w:sz w:val="24"/>
          <w:szCs w:val="24"/>
        </w:rPr>
        <w:t>приключенческая</w:t>
      </w:r>
      <w:r w:rsidRPr="00961555">
        <w:rPr>
          <w:spacing w:val="40"/>
          <w:sz w:val="24"/>
          <w:szCs w:val="24"/>
        </w:rPr>
        <w:t xml:space="preserve"> </w:t>
      </w:r>
      <w:r w:rsidRPr="00961555">
        <w:rPr>
          <w:sz w:val="24"/>
          <w:szCs w:val="24"/>
        </w:rPr>
        <w:t>проза</w:t>
      </w:r>
      <w:r w:rsidRPr="00961555">
        <w:rPr>
          <w:spacing w:val="40"/>
          <w:sz w:val="24"/>
          <w:szCs w:val="24"/>
        </w:rPr>
        <w:t xml:space="preserve"> </w:t>
      </w:r>
      <w:r w:rsidRPr="00961555">
        <w:rPr>
          <w:sz w:val="24"/>
          <w:szCs w:val="24"/>
        </w:rPr>
        <w:t>(два</w:t>
      </w:r>
      <w:r w:rsidRPr="00961555">
        <w:rPr>
          <w:spacing w:val="40"/>
          <w:sz w:val="24"/>
          <w:szCs w:val="24"/>
        </w:rPr>
        <w:t xml:space="preserve"> </w:t>
      </w:r>
      <w:r w:rsidRPr="00961555">
        <w:rPr>
          <w:sz w:val="24"/>
          <w:szCs w:val="24"/>
        </w:rPr>
        <w:t>произведения</w:t>
      </w:r>
      <w:r w:rsidRPr="00961555">
        <w:rPr>
          <w:spacing w:val="40"/>
          <w:sz w:val="24"/>
          <w:szCs w:val="24"/>
        </w:rPr>
        <w:t xml:space="preserve"> </w:t>
      </w:r>
      <w:r w:rsidRPr="00961555">
        <w:rPr>
          <w:sz w:val="24"/>
          <w:szCs w:val="24"/>
        </w:rPr>
        <w:t>по</w:t>
      </w:r>
      <w:r w:rsidRPr="00961555">
        <w:rPr>
          <w:spacing w:val="40"/>
          <w:sz w:val="24"/>
          <w:szCs w:val="24"/>
        </w:rPr>
        <w:t xml:space="preserve"> </w:t>
      </w:r>
      <w:r w:rsidRPr="00961555">
        <w:rPr>
          <w:sz w:val="24"/>
          <w:szCs w:val="24"/>
        </w:rPr>
        <w:t>выбору).</w:t>
      </w:r>
      <w:r w:rsidRPr="00961555">
        <w:rPr>
          <w:spacing w:val="40"/>
          <w:sz w:val="24"/>
          <w:szCs w:val="24"/>
        </w:rPr>
        <w:t xml:space="preserve"> </w:t>
      </w:r>
      <w:r w:rsidRPr="00961555">
        <w:rPr>
          <w:sz w:val="24"/>
          <w:szCs w:val="24"/>
        </w:rPr>
        <w:t>Например,</w:t>
      </w:r>
      <w:r w:rsidRPr="00961555">
        <w:rPr>
          <w:spacing w:val="40"/>
          <w:sz w:val="24"/>
          <w:szCs w:val="24"/>
        </w:rPr>
        <w:t xml:space="preserve"> </w:t>
      </w:r>
      <w:r w:rsidRPr="00961555">
        <w:rPr>
          <w:sz w:val="24"/>
          <w:szCs w:val="24"/>
        </w:rPr>
        <w:t>Р.Л. Стивенсон. «Остров сокровищ», «Чёрная стрела» и другие.</w:t>
      </w:r>
    </w:p>
    <w:p w:rsidR="00CF7B51" w:rsidRPr="00961555" w:rsidRDefault="00211A1E" w:rsidP="007768E4">
      <w:pPr>
        <w:pStyle w:val="a4"/>
        <w:jc w:val="left"/>
        <w:rPr>
          <w:sz w:val="24"/>
          <w:szCs w:val="24"/>
        </w:rPr>
      </w:pPr>
      <w:r w:rsidRPr="00961555">
        <w:rPr>
          <w:spacing w:val="-2"/>
          <w:sz w:val="24"/>
          <w:szCs w:val="24"/>
        </w:rPr>
        <w:t>Зарубежная</w:t>
      </w:r>
      <w:r w:rsidRPr="00961555">
        <w:rPr>
          <w:sz w:val="24"/>
          <w:szCs w:val="24"/>
        </w:rPr>
        <w:tab/>
      </w:r>
      <w:r w:rsidRPr="00961555">
        <w:rPr>
          <w:spacing w:val="-4"/>
          <w:sz w:val="24"/>
          <w:szCs w:val="24"/>
        </w:rPr>
        <w:t>проза</w:t>
      </w:r>
      <w:r w:rsidRPr="00961555">
        <w:rPr>
          <w:sz w:val="24"/>
          <w:szCs w:val="24"/>
        </w:rPr>
        <w:tab/>
      </w:r>
      <w:r w:rsidRPr="00961555">
        <w:rPr>
          <w:spacing w:val="-10"/>
          <w:sz w:val="24"/>
          <w:szCs w:val="24"/>
        </w:rPr>
        <w:t>о</w:t>
      </w:r>
      <w:r w:rsidRPr="00961555">
        <w:rPr>
          <w:sz w:val="24"/>
          <w:szCs w:val="24"/>
        </w:rPr>
        <w:tab/>
      </w:r>
      <w:r w:rsidRPr="00961555">
        <w:rPr>
          <w:spacing w:val="-2"/>
          <w:sz w:val="24"/>
          <w:szCs w:val="24"/>
        </w:rPr>
        <w:t>животных</w:t>
      </w:r>
      <w:r w:rsidRPr="00961555">
        <w:rPr>
          <w:sz w:val="24"/>
          <w:szCs w:val="24"/>
        </w:rPr>
        <w:tab/>
      </w:r>
      <w:r w:rsidRPr="00961555">
        <w:rPr>
          <w:spacing w:val="-2"/>
          <w:sz w:val="24"/>
          <w:szCs w:val="24"/>
        </w:rPr>
        <w:t>(одно-два</w:t>
      </w:r>
      <w:r w:rsidRPr="00961555">
        <w:rPr>
          <w:sz w:val="24"/>
          <w:szCs w:val="24"/>
        </w:rPr>
        <w:tab/>
      </w:r>
      <w:r w:rsidRPr="00961555">
        <w:rPr>
          <w:spacing w:val="-2"/>
          <w:sz w:val="24"/>
          <w:szCs w:val="24"/>
        </w:rPr>
        <w:t>произведения</w:t>
      </w:r>
      <w:r w:rsidRPr="00961555">
        <w:rPr>
          <w:sz w:val="24"/>
          <w:szCs w:val="24"/>
        </w:rPr>
        <w:tab/>
      </w:r>
      <w:r w:rsidRPr="00961555">
        <w:rPr>
          <w:spacing w:val="-6"/>
          <w:sz w:val="24"/>
          <w:szCs w:val="24"/>
        </w:rPr>
        <w:t>по</w:t>
      </w:r>
      <w:r w:rsidRPr="00961555">
        <w:rPr>
          <w:sz w:val="24"/>
          <w:szCs w:val="24"/>
        </w:rPr>
        <w:tab/>
      </w:r>
      <w:r w:rsidRPr="00961555">
        <w:rPr>
          <w:spacing w:val="-2"/>
          <w:sz w:val="24"/>
          <w:szCs w:val="24"/>
        </w:rPr>
        <w:t>выб</w:t>
      </w:r>
      <w:r w:rsidRPr="00961555">
        <w:rPr>
          <w:spacing w:val="-2"/>
          <w:sz w:val="24"/>
          <w:szCs w:val="24"/>
        </w:rPr>
        <w:t>о</w:t>
      </w:r>
      <w:r w:rsidRPr="00961555">
        <w:rPr>
          <w:spacing w:val="-2"/>
          <w:sz w:val="24"/>
          <w:szCs w:val="24"/>
        </w:rPr>
        <w:t xml:space="preserve">ру). </w:t>
      </w:r>
      <w:r w:rsidRPr="00961555">
        <w:rPr>
          <w:sz w:val="24"/>
          <w:szCs w:val="24"/>
        </w:rPr>
        <w:t>Э.</w:t>
      </w:r>
      <w:r w:rsidRPr="00961555">
        <w:rPr>
          <w:spacing w:val="68"/>
          <w:sz w:val="24"/>
          <w:szCs w:val="24"/>
        </w:rPr>
        <w:t xml:space="preserve"> </w:t>
      </w:r>
      <w:r w:rsidRPr="00961555">
        <w:rPr>
          <w:sz w:val="24"/>
          <w:szCs w:val="24"/>
        </w:rPr>
        <w:t>Сетон-Томпсон.</w:t>
      </w:r>
      <w:r w:rsidRPr="00961555">
        <w:rPr>
          <w:spacing w:val="65"/>
          <w:sz w:val="24"/>
          <w:szCs w:val="24"/>
        </w:rPr>
        <w:t xml:space="preserve"> </w:t>
      </w:r>
      <w:r w:rsidRPr="00961555">
        <w:rPr>
          <w:sz w:val="24"/>
          <w:szCs w:val="24"/>
        </w:rPr>
        <w:t>«Королевская</w:t>
      </w:r>
      <w:r w:rsidRPr="00961555">
        <w:rPr>
          <w:spacing w:val="68"/>
          <w:sz w:val="24"/>
          <w:szCs w:val="24"/>
        </w:rPr>
        <w:t xml:space="preserve"> </w:t>
      </w:r>
      <w:r w:rsidRPr="00961555">
        <w:rPr>
          <w:sz w:val="24"/>
          <w:szCs w:val="24"/>
        </w:rPr>
        <w:t>аналостанка»;</w:t>
      </w:r>
      <w:r w:rsidRPr="00961555">
        <w:rPr>
          <w:spacing w:val="69"/>
          <w:sz w:val="24"/>
          <w:szCs w:val="24"/>
        </w:rPr>
        <w:t xml:space="preserve"> </w:t>
      </w:r>
      <w:r w:rsidRPr="00961555">
        <w:rPr>
          <w:sz w:val="24"/>
          <w:szCs w:val="24"/>
        </w:rPr>
        <w:t>Дж.</w:t>
      </w:r>
      <w:r w:rsidRPr="00961555">
        <w:rPr>
          <w:spacing w:val="70"/>
          <w:sz w:val="24"/>
          <w:szCs w:val="24"/>
        </w:rPr>
        <w:t xml:space="preserve"> </w:t>
      </w:r>
      <w:r w:rsidRPr="00961555">
        <w:rPr>
          <w:sz w:val="24"/>
          <w:szCs w:val="24"/>
        </w:rPr>
        <w:t>Даррелл.</w:t>
      </w:r>
      <w:r w:rsidRPr="00961555">
        <w:rPr>
          <w:spacing w:val="66"/>
          <w:sz w:val="24"/>
          <w:szCs w:val="24"/>
        </w:rPr>
        <w:t xml:space="preserve"> </w:t>
      </w:r>
      <w:r w:rsidRPr="00961555">
        <w:rPr>
          <w:sz w:val="24"/>
          <w:szCs w:val="24"/>
        </w:rPr>
        <w:t>«Говорящий</w:t>
      </w:r>
      <w:r w:rsidRPr="00961555">
        <w:rPr>
          <w:spacing w:val="70"/>
          <w:sz w:val="24"/>
          <w:szCs w:val="24"/>
        </w:rPr>
        <w:t xml:space="preserve"> </w:t>
      </w:r>
      <w:r w:rsidRPr="00961555">
        <w:rPr>
          <w:sz w:val="24"/>
          <w:szCs w:val="24"/>
        </w:rPr>
        <w:t>свё</w:t>
      </w:r>
      <w:r w:rsidRPr="00961555">
        <w:rPr>
          <w:sz w:val="24"/>
          <w:szCs w:val="24"/>
        </w:rPr>
        <w:t>р</w:t>
      </w:r>
      <w:r w:rsidRPr="00961555">
        <w:rPr>
          <w:sz w:val="24"/>
          <w:szCs w:val="24"/>
        </w:rPr>
        <w:t>ток»;</w:t>
      </w:r>
      <w:r w:rsidRPr="00961555">
        <w:rPr>
          <w:spacing w:val="63"/>
          <w:sz w:val="24"/>
          <w:szCs w:val="24"/>
        </w:rPr>
        <w:t xml:space="preserve"> </w:t>
      </w:r>
      <w:r w:rsidRPr="00961555">
        <w:rPr>
          <w:sz w:val="24"/>
          <w:szCs w:val="24"/>
        </w:rPr>
        <w:t>Дж.</w:t>
      </w:r>
      <w:r w:rsidRPr="00961555">
        <w:rPr>
          <w:spacing w:val="66"/>
          <w:sz w:val="24"/>
          <w:szCs w:val="24"/>
        </w:rPr>
        <w:t xml:space="preserve"> </w:t>
      </w:r>
      <w:r w:rsidRPr="00961555">
        <w:rPr>
          <w:spacing w:val="-2"/>
          <w:sz w:val="24"/>
          <w:szCs w:val="24"/>
        </w:rPr>
        <w:t>Лондон.</w:t>
      </w:r>
    </w:p>
    <w:p w:rsidR="00CF7B51" w:rsidRPr="00961555" w:rsidRDefault="00211A1E" w:rsidP="007768E4">
      <w:pPr>
        <w:pStyle w:val="a4"/>
        <w:jc w:val="left"/>
        <w:rPr>
          <w:sz w:val="24"/>
          <w:szCs w:val="24"/>
        </w:rPr>
      </w:pPr>
      <w:r w:rsidRPr="00961555">
        <w:rPr>
          <w:spacing w:val="-2"/>
          <w:sz w:val="24"/>
          <w:szCs w:val="24"/>
        </w:rPr>
        <w:t>«Белый</w:t>
      </w:r>
      <w:r w:rsidRPr="00961555">
        <w:rPr>
          <w:sz w:val="24"/>
          <w:szCs w:val="24"/>
        </w:rPr>
        <w:tab/>
      </w:r>
      <w:r w:rsidRPr="00961555">
        <w:rPr>
          <w:spacing w:val="-2"/>
          <w:sz w:val="24"/>
          <w:szCs w:val="24"/>
        </w:rPr>
        <w:t>клык»;</w:t>
      </w:r>
      <w:r w:rsidRPr="00961555">
        <w:rPr>
          <w:sz w:val="24"/>
          <w:szCs w:val="24"/>
        </w:rPr>
        <w:tab/>
      </w:r>
      <w:r w:rsidRPr="00961555">
        <w:rPr>
          <w:spacing w:val="-4"/>
          <w:sz w:val="24"/>
          <w:szCs w:val="24"/>
        </w:rPr>
        <w:t>Дж.</w:t>
      </w:r>
      <w:r w:rsidRPr="00961555">
        <w:rPr>
          <w:sz w:val="24"/>
          <w:szCs w:val="24"/>
        </w:rPr>
        <w:tab/>
      </w:r>
      <w:r w:rsidRPr="00961555">
        <w:rPr>
          <w:spacing w:val="-6"/>
          <w:sz w:val="24"/>
          <w:szCs w:val="24"/>
        </w:rPr>
        <w:t>Р.</w:t>
      </w:r>
      <w:r w:rsidRPr="00961555">
        <w:rPr>
          <w:sz w:val="24"/>
          <w:szCs w:val="24"/>
        </w:rPr>
        <w:tab/>
      </w:r>
      <w:r w:rsidRPr="00961555">
        <w:rPr>
          <w:spacing w:val="-2"/>
          <w:sz w:val="24"/>
          <w:szCs w:val="24"/>
        </w:rPr>
        <w:t>Киплинг.</w:t>
      </w:r>
      <w:r w:rsidRPr="00961555">
        <w:rPr>
          <w:sz w:val="24"/>
          <w:szCs w:val="24"/>
        </w:rPr>
        <w:tab/>
      </w:r>
      <w:r w:rsidRPr="00961555">
        <w:rPr>
          <w:spacing w:val="-2"/>
          <w:sz w:val="24"/>
          <w:szCs w:val="24"/>
        </w:rPr>
        <w:t>«Маугли»,</w:t>
      </w:r>
      <w:r w:rsidRPr="00961555">
        <w:rPr>
          <w:sz w:val="24"/>
          <w:szCs w:val="24"/>
        </w:rPr>
        <w:tab/>
      </w:r>
      <w:r w:rsidRPr="00961555">
        <w:rPr>
          <w:spacing w:val="-2"/>
          <w:sz w:val="24"/>
          <w:szCs w:val="24"/>
        </w:rPr>
        <w:t xml:space="preserve">«Рикки-Тикки-Тави» </w:t>
      </w:r>
      <w:r w:rsidRPr="00961555">
        <w:rPr>
          <w:sz w:val="24"/>
          <w:szCs w:val="24"/>
        </w:rPr>
        <w:t>и другие.</w:t>
      </w:r>
    </w:p>
    <w:p w:rsidR="00CF7B51" w:rsidRPr="00431EC3" w:rsidRDefault="00211A1E" w:rsidP="007768E4">
      <w:pPr>
        <w:pStyle w:val="a4"/>
        <w:jc w:val="left"/>
        <w:rPr>
          <w:b/>
          <w:sz w:val="24"/>
          <w:szCs w:val="24"/>
        </w:rPr>
      </w:pPr>
      <w:r w:rsidRPr="00431EC3">
        <w:rPr>
          <w:b/>
          <w:sz w:val="24"/>
          <w:szCs w:val="24"/>
        </w:rPr>
        <w:t>Содержание</w:t>
      </w:r>
      <w:r w:rsidRPr="00431EC3">
        <w:rPr>
          <w:b/>
          <w:spacing w:val="-11"/>
          <w:sz w:val="24"/>
          <w:szCs w:val="24"/>
        </w:rPr>
        <w:t xml:space="preserve"> </w:t>
      </w:r>
      <w:r w:rsidRPr="00431EC3">
        <w:rPr>
          <w:b/>
          <w:sz w:val="24"/>
          <w:szCs w:val="24"/>
        </w:rPr>
        <w:t>обучения в</w:t>
      </w:r>
      <w:r w:rsidRPr="00431EC3">
        <w:rPr>
          <w:b/>
          <w:spacing w:val="1"/>
          <w:sz w:val="24"/>
          <w:szCs w:val="24"/>
        </w:rPr>
        <w:t xml:space="preserve"> </w:t>
      </w:r>
      <w:r w:rsidRPr="00431EC3">
        <w:rPr>
          <w:b/>
          <w:sz w:val="24"/>
          <w:szCs w:val="24"/>
        </w:rPr>
        <w:t xml:space="preserve">6 </w:t>
      </w:r>
      <w:r w:rsidRPr="00431EC3">
        <w:rPr>
          <w:b/>
          <w:spacing w:val="-2"/>
          <w:sz w:val="24"/>
          <w:szCs w:val="24"/>
        </w:rPr>
        <w:t>классе.</w:t>
      </w:r>
    </w:p>
    <w:p w:rsidR="00CF7B51" w:rsidRPr="00961555" w:rsidRDefault="00211A1E" w:rsidP="007768E4">
      <w:pPr>
        <w:pStyle w:val="a4"/>
        <w:jc w:val="left"/>
        <w:rPr>
          <w:sz w:val="24"/>
          <w:szCs w:val="24"/>
        </w:rPr>
      </w:pPr>
      <w:r w:rsidRPr="00961555">
        <w:rPr>
          <w:sz w:val="24"/>
          <w:szCs w:val="24"/>
        </w:rPr>
        <w:t>Античная</w:t>
      </w:r>
      <w:r w:rsidRPr="00961555">
        <w:rPr>
          <w:spacing w:val="-6"/>
          <w:sz w:val="24"/>
          <w:szCs w:val="24"/>
        </w:rPr>
        <w:t xml:space="preserve"> </w:t>
      </w:r>
      <w:r w:rsidRPr="00961555">
        <w:rPr>
          <w:spacing w:val="-2"/>
          <w:sz w:val="24"/>
          <w:szCs w:val="24"/>
        </w:rPr>
        <w:t>литература.</w:t>
      </w:r>
    </w:p>
    <w:p w:rsidR="00CF7B51" w:rsidRPr="00961555" w:rsidRDefault="00211A1E" w:rsidP="007768E4">
      <w:pPr>
        <w:pStyle w:val="a4"/>
        <w:jc w:val="left"/>
        <w:rPr>
          <w:sz w:val="24"/>
          <w:szCs w:val="24"/>
        </w:rPr>
      </w:pPr>
      <w:r w:rsidRPr="00961555">
        <w:rPr>
          <w:sz w:val="24"/>
          <w:szCs w:val="24"/>
        </w:rPr>
        <w:t>Гомер.</w:t>
      </w:r>
      <w:r w:rsidRPr="00961555">
        <w:rPr>
          <w:spacing w:val="-2"/>
          <w:sz w:val="24"/>
          <w:szCs w:val="24"/>
        </w:rPr>
        <w:t xml:space="preserve"> </w:t>
      </w:r>
      <w:r w:rsidRPr="00961555">
        <w:rPr>
          <w:sz w:val="24"/>
          <w:szCs w:val="24"/>
        </w:rPr>
        <w:t>Поэмы.</w:t>
      </w:r>
      <w:r w:rsidRPr="00961555">
        <w:rPr>
          <w:spacing w:val="-7"/>
          <w:sz w:val="24"/>
          <w:szCs w:val="24"/>
        </w:rPr>
        <w:t xml:space="preserve"> </w:t>
      </w:r>
      <w:r w:rsidRPr="00961555">
        <w:rPr>
          <w:sz w:val="24"/>
          <w:szCs w:val="24"/>
        </w:rPr>
        <w:t>«Илиада»,</w:t>
      </w:r>
      <w:r w:rsidRPr="00961555">
        <w:rPr>
          <w:spacing w:val="-2"/>
          <w:sz w:val="24"/>
          <w:szCs w:val="24"/>
        </w:rPr>
        <w:t xml:space="preserve"> </w:t>
      </w:r>
      <w:r w:rsidRPr="00961555">
        <w:rPr>
          <w:sz w:val="24"/>
          <w:szCs w:val="24"/>
        </w:rPr>
        <w:t>«Одиссея»</w:t>
      </w:r>
      <w:r w:rsidRPr="00961555">
        <w:rPr>
          <w:spacing w:val="-8"/>
          <w:sz w:val="24"/>
          <w:szCs w:val="24"/>
        </w:rPr>
        <w:t xml:space="preserve"> </w:t>
      </w:r>
      <w:r w:rsidRPr="00961555">
        <w:rPr>
          <w:spacing w:val="-2"/>
          <w:sz w:val="24"/>
          <w:szCs w:val="24"/>
        </w:rPr>
        <w:t>(фрагменты).</w:t>
      </w:r>
    </w:p>
    <w:p w:rsidR="00CF7B51" w:rsidRPr="00961555" w:rsidRDefault="00211A1E" w:rsidP="007768E4">
      <w:pPr>
        <w:pStyle w:val="a4"/>
        <w:jc w:val="left"/>
        <w:rPr>
          <w:sz w:val="24"/>
          <w:szCs w:val="24"/>
        </w:rPr>
      </w:pPr>
      <w:r w:rsidRPr="00961555">
        <w:rPr>
          <w:spacing w:val="-2"/>
          <w:sz w:val="24"/>
          <w:szCs w:val="24"/>
        </w:rPr>
        <w:t>Фольклор.</w:t>
      </w:r>
    </w:p>
    <w:p w:rsidR="00CF7B51" w:rsidRPr="00961555" w:rsidRDefault="00211A1E" w:rsidP="007768E4">
      <w:pPr>
        <w:pStyle w:val="a4"/>
        <w:jc w:val="left"/>
        <w:rPr>
          <w:sz w:val="24"/>
          <w:szCs w:val="24"/>
        </w:rPr>
      </w:pPr>
      <w:r w:rsidRPr="00961555">
        <w:rPr>
          <w:sz w:val="24"/>
          <w:szCs w:val="24"/>
        </w:rPr>
        <w:t>Русские</w:t>
      </w:r>
      <w:r w:rsidRPr="00961555">
        <w:rPr>
          <w:spacing w:val="-6"/>
          <w:sz w:val="24"/>
          <w:szCs w:val="24"/>
        </w:rPr>
        <w:t xml:space="preserve"> </w:t>
      </w:r>
      <w:r w:rsidRPr="00961555">
        <w:rPr>
          <w:sz w:val="24"/>
          <w:szCs w:val="24"/>
        </w:rPr>
        <w:t>былины</w:t>
      </w:r>
      <w:r w:rsidRPr="00961555">
        <w:rPr>
          <w:spacing w:val="-1"/>
          <w:sz w:val="24"/>
          <w:szCs w:val="24"/>
        </w:rPr>
        <w:t xml:space="preserve"> </w:t>
      </w:r>
      <w:r w:rsidRPr="00961555">
        <w:rPr>
          <w:sz w:val="24"/>
          <w:szCs w:val="24"/>
        </w:rPr>
        <w:t>(не</w:t>
      </w:r>
      <w:r w:rsidRPr="00961555">
        <w:rPr>
          <w:spacing w:val="-8"/>
          <w:sz w:val="24"/>
          <w:szCs w:val="24"/>
        </w:rPr>
        <w:t xml:space="preserve"> </w:t>
      </w:r>
      <w:r w:rsidRPr="00961555">
        <w:rPr>
          <w:sz w:val="24"/>
          <w:szCs w:val="24"/>
        </w:rPr>
        <w:t>менее</w:t>
      </w:r>
      <w:r w:rsidRPr="00961555">
        <w:rPr>
          <w:spacing w:val="-3"/>
          <w:sz w:val="24"/>
          <w:szCs w:val="24"/>
        </w:rPr>
        <w:t xml:space="preserve"> </w:t>
      </w:r>
      <w:r w:rsidRPr="00961555">
        <w:rPr>
          <w:sz w:val="24"/>
          <w:szCs w:val="24"/>
        </w:rPr>
        <w:t>двух). Например,</w:t>
      </w:r>
      <w:r w:rsidRPr="00961555">
        <w:rPr>
          <w:spacing w:val="-6"/>
          <w:sz w:val="24"/>
          <w:szCs w:val="24"/>
        </w:rPr>
        <w:t xml:space="preserve"> </w:t>
      </w:r>
      <w:r w:rsidRPr="00961555">
        <w:rPr>
          <w:sz w:val="24"/>
          <w:szCs w:val="24"/>
        </w:rPr>
        <w:t>«Илья</w:t>
      </w:r>
      <w:r w:rsidRPr="00961555">
        <w:rPr>
          <w:spacing w:val="-2"/>
          <w:sz w:val="24"/>
          <w:szCs w:val="24"/>
        </w:rPr>
        <w:t xml:space="preserve"> </w:t>
      </w:r>
      <w:r w:rsidRPr="00961555">
        <w:rPr>
          <w:sz w:val="24"/>
          <w:szCs w:val="24"/>
        </w:rPr>
        <w:t>Муромец</w:t>
      </w:r>
      <w:r w:rsidRPr="00961555">
        <w:rPr>
          <w:spacing w:val="-1"/>
          <w:sz w:val="24"/>
          <w:szCs w:val="24"/>
        </w:rPr>
        <w:t xml:space="preserve"> </w:t>
      </w:r>
      <w:r w:rsidRPr="00961555">
        <w:rPr>
          <w:sz w:val="24"/>
          <w:szCs w:val="24"/>
        </w:rPr>
        <w:t>и</w:t>
      </w:r>
      <w:r w:rsidRPr="00961555">
        <w:rPr>
          <w:spacing w:val="-6"/>
          <w:sz w:val="24"/>
          <w:szCs w:val="24"/>
        </w:rPr>
        <w:t xml:space="preserve"> </w:t>
      </w:r>
      <w:r w:rsidRPr="00961555">
        <w:rPr>
          <w:sz w:val="24"/>
          <w:szCs w:val="24"/>
        </w:rPr>
        <w:t xml:space="preserve">Соловей-разбойник», </w:t>
      </w:r>
      <w:r w:rsidRPr="00961555">
        <w:rPr>
          <w:spacing w:val="-2"/>
          <w:sz w:val="24"/>
          <w:szCs w:val="24"/>
        </w:rPr>
        <w:t>«Садко».</w:t>
      </w:r>
    </w:p>
    <w:p w:rsidR="00CF7B51" w:rsidRPr="00961555" w:rsidRDefault="00211A1E" w:rsidP="007768E4">
      <w:pPr>
        <w:pStyle w:val="a4"/>
        <w:jc w:val="left"/>
        <w:rPr>
          <w:sz w:val="24"/>
          <w:szCs w:val="24"/>
        </w:rPr>
      </w:pPr>
      <w:r w:rsidRPr="00961555">
        <w:rPr>
          <w:sz w:val="24"/>
          <w:szCs w:val="24"/>
        </w:rPr>
        <w:t>Народные</w:t>
      </w:r>
      <w:r w:rsidRPr="00961555">
        <w:rPr>
          <w:spacing w:val="80"/>
          <w:sz w:val="24"/>
          <w:szCs w:val="24"/>
        </w:rPr>
        <w:t xml:space="preserve">  </w:t>
      </w:r>
      <w:r w:rsidRPr="00961555">
        <w:rPr>
          <w:sz w:val="24"/>
          <w:szCs w:val="24"/>
        </w:rPr>
        <w:t>песни</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баллады</w:t>
      </w:r>
      <w:r w:rsidRPr="00961555">
        <w:rPr>
          <w:spacing w:val="80"/>
          <w:sz w:val="24"/>
          <w:szCs w:val="24"/>
        </w:rPr>
        <w:t xml:space="preserve">  </w:t>
      </w:r>
      <w:r w:rsidRPr="00961555">
        <w:rPr>
          <w:sz w:val="24"/>
          <w:szCs w:val="24"/>
        </w:rPr>
        <w:t>народов</w:t>
      </w:r>
      <w:r w:rsidRPr="00961555">
        <w:rPr>
          <w:spacing w:val="80"/>
          <w:sz w:val="24"/>
          <w:szCs w:val="24"/>
        </w:rPr>
        <w:t xml:space="preserve">  </w:t>
      </w:r>
      <w:r w:rsidRPr="00961555">
        <w:rPr>
          <w:sz w:val="24"/>
          <w:szCs w:val="24"/>
        </w:rPr>
        <w:t>России</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мира</w:t>
      </w:r>
      <w:r w:rsidRPr="00961555">
        <w:rPr>
          <w:spacing w:val="80"/>
          <w:sz w:val="24"/>
          <w:szCs w:val="24"/>
        </w:rPr>
        <w:t xml:space="preserve">  </w:t>
      </w:r>
      <w:r w:rsidRPr="00961555">
        <w:rPr>
          <w:sz w:val="24"/>
          <w:szCs w:val="24"/>
        </w:rPr>
        <w:t>(не</w:t>
      </w:r>
      <w:r w:rsidRPr="00961555">
        <w:rPr>
          <w:spacing w:val="80"/>
          <w:sz w:val="24"/>
          <w:szCs w:val="24"/>
        </w:rPr>
        <w:t xml:space="preserve">  </w:t>
      </w:r>
      <w:r w:rsidRPr="00961555">
        <w:rPr>
          <w:sz w:val="24"/>
          <w:szCs w:val="24"/>
        </w:rPr>
        <w:t>менее</w:t>
      </w:r>
      <w:r w:rsidRPr="00961555">
        <w:rPr>
          <w:spacing w:val="80"/>
          <w:sz w:val="24"/>
          <w:szCs w:val="24"/>
        </w:rPr>
        <w:t xml:space="preserve">  </w:t>
      </w:r>
      <w:r w:rsidRPr="00961555">
        <w:rPr>
          <w:sz w:val="24"/>
          <w:szCs w:val="24"/>
        </w:rPr>
        <w:t>трёх</w:t>
      </w:r>
      <w:r w:rsidRPr="00961555">
        <w:rPr>
          <w:spacing w:val="80"/>
          <w:sz w:val="24"/>
          <w:szCs w:val="24"/>
        </w:rPr>
        <w:t xml:space="preserve">  </w:t>
      </w:r>
      <w:r w:rsidRPr="00961555">
        <w:rPr>
          <w:sz w:val="24"/>
          <w:szCs w:val="24"/>
        </w:rPr>
        <w:t>песен</w:t>
      </w:r>
      <w:r w:rsidRPr="00961555">
        <w:rPr>
          <w:spacing w:val="40"/>
          <w:sz w:val="24"/>
          <w:szCs w:val="24"/>
        </w:rPr>
        <w:t xml:space="preserve"> </w:t>
      </w:r>
      <w:r w:rsidRPr="00961555">
        <w:rPr>
          <w:sz w:val="24"/>
          <w:szCs w:val="24"/>
        </w:rPr>
        <w:t>и</w:t>
      </w:r>
      <w:r w:rsidRPr="00961555">
        <w:rPr>
          <w:spacing w:val="73"/>
          <w:w w:val="150"/>
          <w:sz w:val="24"/>
          <w:szCs w:val="24"/>
        </w:rPr>
        <w:t xml:space="preserve">   </w:t>
      </w:r>
      <w:r w:rsidRPr="00961555">
        <w:rPr>
          <w:sz w:val="24"/>
          <w:szCs w:val="24"/>
        </w:rPr>
        <w:t>одной</w:t>
      </w:r>
      <w:r w:rsidRPr="00961555">
        <w:rPr>
          <w:spacing w:val="71"/>
          <w:w w:val="150"/>
          <w:sz w:val="24"/>
          <w:szCs w:val="24"/>
        </w:rPr>
        <w:t xml:space="preserve">   </w:t>
      </w:r>
      <w:r w:rsidRPr="00961555">
        <w:rPr>
          <w:sz w:val="24"/>
          <w:szCs w:val="24"/>
        </w:rPr>
        <w:t>баллады).</w:t>
      </w:r>
      <w:r w:rsidRPr="00961555">
        <w:rPr>
          <w:spacing w:val="73"/>
          <w:w w:val="150"/>
          <w:sz w:val="24"/>
          <w:szCs w:val="24"/>
        </w:rPr>
        <w:t xml:space="preserve">   </w:t>
      </w:r>
      <w:r w:rsidRPr="00961555">
        <w:rPr>
          <w:sz w:val="24"/>
          <w:szCs w:val="24"/>
        </w:rPr>
        <w:t>Например,</w:t>
      </w:r>
      <w:r w:rsidRPr="00961555">
        <w:rPr>
          <w:spacing w:val="72"/>
          <w:w w:val="150"/>
          <w:sz w:val="24"/>
          <w:szCs w:val="24"/>
        </w:rPr>
        <w:t xml:space="preserve">   </w:t>
      </w:r>
      <w:r w:rsidRPr="00961555">
        <w:rPr>
          <w:sz w:val="24"/>
          <w:szCs w:val="24"/>
        </w:rPr>
        <w:t>«Песнь</w:t>
      </w:r>
      <w:r w:rsidRPr="00961555">
        <w:rPr>
          <w:spacing w:val="73"/>
          <w:w w:val="150"/>
          <w:sz w:val="24"/>
          <w:szCs w:val="24"/>
        </w:rPr>
        <w:t xml:space="preserve">   </w:t>
      </w:r>
      <w:r w:rsidRPr="00961555">
        <w:rPr>
          <w:sz w:val="24"/>
          <w:szCs w:val="24"/>
        </w:rPr>
        <w:t>о</w:t>
      </w:r>
      <w:r w:rsidRPr="00961555">
        <w:rPr>
          <w:spacing w:val="74"/>
          <w:w w:val="150"/>
          <w:sz w:val="24"/>
          <w:szCs w:val="24"/>
        </w:rPr>
        <w:t xml:space="preserve">   </w:t>
      </w:r>
      <w:r w:rsidRPr="00961555">
        <w:rPr>
          <w:sz w:val="24"/>
          <w:szCs w:val="24"/>
        </w:rPr>
        <w:t>Роланде»</w:t>
      </w:r>
      <w:r w:rsidRPr="00961555">
        <w:rPr>
          <w:spacing w:val="71"/>
          <w:w w:val="150"/>
          <w:sz w:val="24"/>
          <w:szCs w:val="24"/>
        </w:rPr>
        <w:t xml:space="preserve">   </w:t>
      </w:r>
      <w:r w:rsidRPr="00961555">
        <w:rPr>
          <w:sz w:val="24"/>
          <w:szCs w:val="24"/>
        </w:rPr>
        <w:t>(фрагменты).</w:t>
      </w:r>
      <w:r w:rsidRPr="00961555">
        <w:rPr>
          <w:spacing w:val="72"/>
          <w:w w:val="150"/>
          <w:sz w:val="24"/>
          <w:szCs w:val="24"/>
        </w:rPr>
        <w:t xml:space="preserve">   </w:t>
      </w:r>
      <w:r w:rsidRPr="00961555">
        <w:rPr>
          <w:sz w:val="24"/>
          <w:szCs w:val="24"/>
        </w:rPr>
        <w:t>«Песнь о Нибелунгах» (фрагменты), баллада «Аника-воин» и другие.</w:t>
      </w:r>
    </w:p>
    <w:p w:rsidR="00CF7B51" w:rsidRPr="00961555" w:rsidRDefault="00211A1E" w:rsidP="007768E4">
      <w:pPr>
        <w:pStyle w:val="a4"/>
        <w:jc w:val="left"/>
        <w:rPr>
          <w:sz w:val="24"/>
          <w:szCs w:val="24"/>
        </w:rPr>
      </w:pPr>
      <w:r w:rsidRPr="00961555">
        <w:rPr>
          <w:sz w:val="24"/>
          <w:szCs w:val="24"/>
        </w:rPr>
        <w:t>Древнерусская</w:t>
      </w:r>
      <w:r w:rsidRPr="00961555">
        <w:rPr>
          <w:spacing w:val="-10"/>
          <w:sz w:val="24"/>
          <w:szCs w:val="24"/>
        </w:rPr>
        <w:t xml:space="preserve"> </w:t>
      </w:r>
      <w:r w:rsidRPr="00961555">
        <w:rPr>
          <w:spacing w:val="-2"/>
          <w:sz w:val="24"/>
          <w:szCs w:val="24"/>
        </w:rPr>
        <w:t>литература.</w:t>
      </w:r>
    </w:p>
    <w:p w:rsidR="00CF7B51" w:rsidRPr="00961555" w:rsidRDefault="00211A1E" w:rsidP="007768E4">
      <w:pPr>
        <w:pStyle w:val="a4"/>
        <w:jc w:val="left"/>
        <w:rPr>
          <w:sz w:val="24"/>
          <w:szCs w:val="24"/>
        </w:rPr>
      </w:pPr>
      <w:r w:rsidRPr="00961555">
        <w:rPr>
          <w:sz w:val="24"/>
          <w:szCs w:val="24"/>
        </w:rPr>
        <w:t>«Повесть</w:t>
      </w:r>
      <w:r w:rsidRPr="00961555">
        <w:rPr>
          <w:spacing w:val="80"/>
          <w:sz w:val="24"/>
          <w:szCs w:val="24"/>
        </w:rPr>
        <w:t xml:space="preserve">  </w:t>
      </w:r>
      <w:r w:rsidRPr="00961555">
        <w:rPr>
          <w:sz w:val="24"/>
          <w:szCs w:val="24"/>
        </w:rPr>
        <w:t>временных</w:t>
      </w:r>
      <w:r w:rsidRPr="00961555">
        <w:rPr>
          <w:spacing w:val="80"/>
          <w:sz w:val="24"/>
          <w:szCs w:val="24"/>
        </w:rPr>
        <w:t xml:space="preserve">  </w:t>
      </w:r>
      <w:r w:rsidRPr="00961555">
        <w:rPr>
          <w:sz w:val="24"/>
          <w:szCs w:val="24"/>
        </w:rPr>
        <w:t>лет»</w:t>
      </w:r>
      <w:r w:rsidRPr="00961555">
        <w:rPr>
          <w:spacing w:val="80"/>
          <w:sz w:val="24"/>
          <w:szCs w:val="24"/>
        </w:rPr>
        <w:t xml:space="preserve">  </w:t>
      </w:r>
      <w:r w:rsidRPr="00961555">
        <w:rPr>
          <w:sz w:val="24"/>
          <w:szCs w:val="24"/>
        </w:rPr>
        <w:t>(не</w:t>
      </w:r>
      <w:r w:rsidRPr="00961555">
        <w:rPr>
          <w:spacing w:val="80"/>
          <w:sz w:val="24"/>
          <w:szCs w:val="24"/>
        </w:rPr>
        <w:t xml:space="preserve">  </w:t>
      </w:r>
      <w:r w:rsidRPr="00961555">
        <w:rPr>
          <w:sz w:val="24"/>
          <w:szCs w:val="24"/>
        </w:rPr>
        <w:t>менее</w:t>
      </w:r>
      <w:r w:rsidRPr="00961555">
        <w:rPr>
          <w:spacing w:val="80"/>
          <w:sz w:val="24"/>
          <w:szCs w:val="24"/>
        </w:rPr>
        <w:t xml:space="preserve">  </w:t>
      </w:r>
      <w:r w:rsidRPr="00961555">
        <w:rPr>
          <w:sz w:val="24"/>
          <w:szCs w:val="24"/>
        </w:rPr>
        <w:t>одного</w:t>
      </w:r>
      <w:r w:rsidRPr="00961555">
        <w:rPr>
          <w:spacing w:val="80"/>
          <w:sz w:val="24"/>
          <w:szCs w:val="24"/>
        </w:rPr>
        <w:t xml:space="preserve">  </w:t>
      </w:r>
      <w:r w:rsidRPr="00961555">
        <w:rPr>
          <w:sz w:val="24"/>
          <w:szCs w:val="24"/>
        </w:rPr>
        <w:t>фрагмента).</w:t>
      </w:r>
      <w:r w:rsidRPr="00961555">
        <w:rPr>
          <w:spacing w:val="80"/>
          <w:sz w:val="24"/>
          <w:szCs w:val="24"/>
        </w:rPr>
        <w:t xml:space="preserve">  </w:t>
      </w:r>
      <w:r w:rsidRPr="00961555">
        <w:rPr>
          <w:sz w:val="24"/>
          <w:szCs w:val="24"/>
        </w:rPr>
        <w:t>Например,</w:t>
      </w:r>
      <w:r w:rsidRPr="00961555">
        <w:rPr>
          <w:spacing w:val="80"/>
          <w:sz w:val="24"/>
          <w:szCs w:val="24"/>
        </w:rPr>
        <w:t xml:space="preserve">  </w:t>
      </w:r>
      <w:r w:rsidRPr="00961555">
        <w:rPr>
          <w:sz w:val="24"/>
          <w:szCs w:val="24"/>
        </w:rPr>
        <w:lastRenderedPageBreak/>
        <w:t>«Сказание</w:t>
      </w:r>
      <w:r w:rsidRPr="00961555">
        <w:rPr>
          <w:spacing w:val="80"/>
          <w:sz w:val="24"/>
          <w:szCs w:val="24"/>
        </w:rPr>
        <w:t xml:space="preserve"> </w:t>
      </w:r>
      <w:r w:rsidRPr="00961555">
        <w:rPr>
          <w:sz w:val="24"/>
          <w:szCs w:val="24"/>
        </w:rPr>
        <w:t>о</w:t>
      </w:r>
      <w:r w:rsidRPr="00961555">
        <w:rPr>
          <w:spacing w:val="76"/>
          <w:sz w:val="24"/>
          <w:szCs w:val="24"/>
        </w:rPr>
        <w:t xml:space="preserve">  </w:t>
      </w:r>
      <w:r w:rsidRPr="00961555">
        <w:rPr>
          <w:sz w:val="24"/>
          <w:szCs w:val="24"/>
        </w:rPr>
        <w:t>белгородском</w:t>
      </w:r>
      <w:r w:rsidRPr="00961555">
        <w:rPr>
          <w:spacing w:val="75"/>
          <w:sz w:val="24"/>
          <w:szCs w:val="24"/>
        </w:rPr>
        <w:t xml:space="preserve">  </w:t>
      </w:r>
      <w:r w:rsidRPr="00961555">
        <w:rPr>
          <w:sz w:val="24"/>
          <w:szCs w:val="24"/>
        </w:rPr>
        <w:t>киселе»,</w:t>
      </w:r>
      <w:r w:rsidRPr="00961555">
        <w:rPr>
          <w:spacing w:val="77"/>
          <w:sz w:val="24"/>
          <w:szCs w:val="24"/>
        </w:rPr>
        <w:t xml:space="preserve">  </w:t>
      </w:r>
      <w:r w:rsidRPr="00961555">
        <w:rPr>
          <w:sz w:val="24"/>
          <w:szCs w:val="24"/>
        </w:rPr>
        <w:t>«Сказание</w:t>
      </w:r>
      <w:r w:rsidRPr="00961555">
        <w:rPr>
          <w:spacing w:val="76"/>
          <w:sz w:val="24"/>
          <w:szCs w:val="24"/>
        </w:rPr>
        <w:t xml:space="preserve">  </w:t>
      </w:r>
      <w:r w:rsidRPr="00961555">
        <w:rPr>
          <w:sz w:val="24"/>
          <w:szCs w:val="24"/>
        </w:rPr>
        <w:t>о</w:t>
      </w:r>
      <w:r w:rsidRPr="00961555">
        <w:rPr>
          <w:spacing w:val="76"/>
          <w:sz w:val="24"/>
          <w:szCs w:val="24"/>
        </w:rPr>
        <w:t xml:space="preserve">  </w:t>
      </w:r>
      <w:r w:rsidRPr="00961555">
        <w:rPr>
          <w:sz w:val="24"/>
          <w:szCs w:val="24"/>
        </w:rPr>
        <w:t>походе</w:t>
      </w:r>
      <w:r w:rsidRPr="00961555">
        <w:rPr>
          <w:spacing w:val="76"/>
          <w:sz w:val="24"/>
          <w:szCs w:val="24"/>
        </w:rPr>
        <w:t xml:space="preserve">  </w:t>
      </w:r>
      <w:r w:rsidRPr="00961555">
        <w:rPr>
          <w:sz w:val="24"/>
          <w:szCs w:val="24"/>
        </w:rPr>
        <w:t>князя</w:t>
      </w:r>
      <w:r w:rsidRPr="00961555">
        <w:rPr>
          <w:spacing w:val="74"/>
          <w:sz w:val="24"/>
          <w:szCs w:val="24"/>
        </w:rPr>
        <w:t xml:space="preserve">  </w:t>
      </w:r>
      <w:r w:rsidRPr="00961555">
        <w:rPr>
          <w:sz w:val="24"/>
          <w:szCs w:val="24"/>
        </w:rPr>
        <w:t>Олега</w:t>
      </w:r>
      <w:r w:rsidRPr="00961555">
        <w:rPr>
          <w:spacing w:val="73"/>
          <w:sz w:val="24"/>
          <w:szCs w:val="24"/>
        </w:rPr>
        <w:t xml:space="preserve">  </w:t>
      </w:r>
      <w:r w:rsidRPr="00961555">
        <w:rPr>
          <w:sz w:val="24"/>
          <w:szCs w:val="24"/>
        </w:rPr>
        <w:t>на</w:t>
      </w:r>
      <w:r w:rsidRPr="00961555">
        <w:rPr>
          <w:spacing w:val="73"/>
          <w:sz w:val="24"/>
          <w:szCs w:val="24"/>
        </w:rPr>
        <w:t xml:space="preserve">  </w:t>
      </w:r>
      <w:r w:rsidRPr="00961555">
        <w:rPr>
          <w:sz w:val="24"/>
          <w:szCs w:val="24"/>
        </w:rPr>
        <w:t>Царьград»,</w:t>
      </w:r>
      <w:r w:rsidRPr="00961555">
        <w:rPr>
          <w:spacing w:val="75"/>
          <w:sz w:val="24"/>
          <w:szCs w:val="24"/>
        </w:rPr>
        <w:t xml:space="preserve">  </w:t>
      </w:r>
      <w:r w:rsidRPr="00961555">
        <w:rPr>
          <w:sz w:val="24"/>
          <w:szCs w:val="24"/>
        </w:rPr>
        <w:t>«Предание о смерти князя Олега».</w:t>
      </w:r>
    </w:p>
    <w:p w:rsidR="00CF7B51" w:rsidRPr="00961555" w:rsidRDefault="00211A1E" w:rsidP="007768E4">
      <w:pPr>
        <w:pStyle w:val="a4"/>
        <w:jc w:val="left"/>
        <w:rPr>
          <w:sz w:val="24"/>
          <w:szCs w:val="24"/>
        </w:rPr>
      </w:pPr>
      <w:r w:rsidRPr="00961555">
        <w:rPr>
          <w:sz w:val="24"/>
          <w:szCs w:val="24"/>
        </w:rPr>
        <w:t>Литература</w:t>
      </w:r>
      <w:r w:rsidRPr="00961555">
        <w:rPr>
          <w:spacing w:val="-3"/>
          <w:sz w:val="24"/>
          <w:szCs w:val="24"/>
        </w:rPr>
        <w:t xml:space="preserve"> </w:t>
      </w:r>
      <w:r w:rsidRPr="00961555">
        <w:rPr>
          <w:sz w:val="24"/>
          <w:szCs w:val="24"/>
        </w:rPr>
        <w:t>первой</w:t>
      </w:r>
      <w:r w:rsidRPr="00961555">
        <w:rPr>
          <w:spacing w:val="-4"/>
          <w:sz w:val="24"/>
          <w:szCs w:val="24"/>
        </w:rPr>
        <w:t xml:space="preserve"> </w:t>
      </w:r>
      <w:r w:rsidRPr="00961555">
        <w:rPr>
          <w:sz w:val="24"/>
          <w:szCs w:val="24"/>
        </w:rPr>
        <w:t>половины</w:t>
      </w:r>
      <w:r w:rsidRPr="00961555">
        <w:rPr>
          <w:spacing w:val="-3"/>
          <w:sz w:val="24"/>
          <w:szCs w:val="24"/>
        </w:rPr>
        <w:t xml:space="preserve"> </w:t>
      </w:r>
      <w:r w:rsidRPr="00961555">
        <w:rPr>
          <w:sz w:val="24"/>
          <w:szCs w:val="24"/>
        </w:rPr>
        <w:t>XIX</w:t>
      </w:r>
      <w:r w:rsidRPr="00961555">
        <w:rPr>
          <w:spacing w:val="-6"/>
          <w:sz w:val="24"/>
          <w:szCs w:val="24"/>
        </w:rPr>
        <w:t xml:space="preserve"> </w:t>
      </w:r>
      <w:r w:rsidRPr="00961555">
        <w:rPr>
          <w:spacing w:val="-4"/>
          <w:sz w:val="24"/>
          <w:szCs w:val="24"/>
        </w:rPr>
        <w:t>века.</w:t>
      </w:r>
    </w:p>
    <w:p w:rsidR="00CF7B51" w:rsidRPr="00961555" w:rsidRDefault="00211A1E" w:rsidP="007768E4">
      <w:pPr>
        <w:pStyle w:val="a4"/>
        <w:jc w:val="left"/>
        <w:rPr>
          <w:sz w:val="24"/>
          <w:szCs w:val="24"/>
        </w:rPr>
      </w:pPr>
      <w:r w:rsidRPr="00961555">
        <w:rPr>
          <w:sz w:val="24"/>
          <w:szCs w:val="24"/>
        </w:rPr>
        <w:t>А.С.</w:t>
      </w:r>
      <w:r w:rsidRPr="00961555">
        <w:rPr>
          <w:spacing w:val="75"/>
          <w:sz w:val="24"/>
          <w:szCs w:val="24"/>
        </w:rPr>
        <w:t xml:space="preserve"> </w:t>
      </w:r>
      <w:r w:rsidRPr="00961555">
        <w:rPr>
          <w:sz w:val="24"/>
          <w:szCs w:val="24"/>
        </w:rPr>
        <w:t>Пушкин.</w:t>
      </w:r>
      <w:r w:rsidRPr="00961555">
        <w:rPr>
          <w:spacing w:val="77"/>
          <w:sz w:val="24"/>
          <w:szCs w:val="24"/>
        </w:rPr>
        <w:t xml:space="preserve"> </w:t>
      </w:r>
      <w:r w:rsidRPr="00961555">
        <w:rPr>
          <w:sz w:val="24"/>
          <w:szCs w:val="24"/>
        </w:rPr>
        <w:t>Стихотворения</w:t>
      </w:r>
      <w:r w:rsidRPr="00961555">
        <w:rPr>
          <w:spacing w:val="70"/>
          <w:sz w:val="24"/>
          <w:szCs w:val="24"/>
        </w:rPr>
        <w:t xml:space="preserve"> </w:t>
      </w:r>
      <w:r w:rsidRPr="00961555">
        <w:rPr>
          <w:sz w:val="24"/>
          <w:szCs w:val="24"/>
        </w:rPr>
        <w:t>(не</w:t>
      </w:r>
      <w:r w:rsidRPr="00961555">
        <w:rPr>
          <w:spacing w:val="70"/>
          <w:sz w:val="24"/>
          <w:szCs w:val="24"/>
        </w:rPr>
        <w:t xml:space="preserve"> </w:t>
      </w:r>
      <w:r w:rsidRPr="00961555">
        <w:rPr>
          <w:sz w:val="24"/>
          <w:szCs w:val="24"/>
        </w:rPr>
        <w:t>менее</w:t>
      </w:r>
      <w:r w:rsidRPr="00961555">
        <w:rPr>
          <w:spacing w:val="74"/>
          <w:sz w:val="24"/>
          <w:szCs w:val="24"/>
        </w:rPr>
        <w:t xml:space="preserve"> </w:t>
      </w:r>
      <w:r w:rsidRPr="00961555">
        <w:rPr>
          <w:sz w:val="24"/>
          <w:szCs w:val="24"/>
        </w:rPr>
        <w:t>трёх).</w:t>
      </w:r>
      <w:r w:rsidRPr="00961555">
        <w:rPr>
          <w:spacing w:val="77"/>
          <w:sz w:val="24"/>
          <w:szCs w:val="24"/>
        </w:rPr>
        <w:t xml:space="preserve"> </w:t>
      </w:r>
      <w:r w:rsidRPr="00961555">
        <w:rPr>
          <w:sz w:val="24"/>
          <w:szCs w:val="24"/>
        </w:rPr>
        <w:t>«Песнь</w:t>
      </w:r>
      <w:r w:rsidRPr="00961555">
        <w:rPr>
          <w:spacing w:val="76"/>
          <w:sz w:val="24"/>
          <w:szCs w:val="24"/>
        </w:rPr>
        <w:t xml:space="preserve"> </w:t>
      </w:r>
      <w:r w:rsidRPr="00961555">
        <w:rPr>
          <w:sz w:val="24"/>
          <w:szCs w:val="24"/>
        </w:rPr>
        <w:t>о</w:t>
      </w:r>
      <w:r w:rsidRPr="00961555">
        <w:rPr>
          <w:spacing w:val="79"/>
          <w:sz w:val="24"/>
          <w:szCs w:val="24"/>
        </w:rPr>
        <w:t xml:space="preserve"> </w:t>
      </w:r>
      <w:r w:rsidRPr="00961555">
        <w:rPr>
          <w:sz w:val="24"/>
          <w:szCs w:val="24"/>
        </w:rPr>
        <w:t>вещем</w:t>
      </w:r>
      <w:r w:rsidRPr="00961555">
        <w:rPr>
          <w:spacing w:val="76"/>
          <w:sz w:val="24"/>
          <w:szCs w:val="24"/>
        </w:rPr>
        <w:t xml:space="preserve"> </w:t>
      </w:r>
      <w:r w:rsidRPr="00961555">
        <w:rPr>
          <w:sz w:val="24"/>
          <w:szCs w:val="24"/>
        </w:rPr>
        <w:t>Олеге»,</w:t>
      </w:r>
      <w:r w:rsidRPr="00961555">
        <w:rPr>
          <w:spacing w:val="77"/>
          <w:sz w:val="24"/>
          <w:szCs w:val="24"/>
        </w:rPr>
        <w:t xml:space="preserve"> </w:t>
      </w:r>
      <w:r w:rsidRPr="00961555">
        <w:rPr>
          <w:sz w:val="24"/>
          <w:szCs w:val="24"/>
        </w:rPr>
        <w:t>«Зи</w:t>
      </w:r>
      <w:r w:rsidRPr="00961555">
        <w:rPr>
          <w:sz w:val="24"/>
          <w:szCs w:val="24"/>
        </w:rPr>
        <w:t>м</w:t>
      </w:r>
      <w:r w:rsidRPr="00961555">
        <w:rPr>
          <w:sz w:val="24"/>
          <w:szCs w:val="24"/>
        </w:rPr>
        <w:t>няя</w:t>
      </w:r>
      <w:r w:rsidRPr="00961555">
        <w:rPr>
          <w:spacing w:val="75"/>
          <w:sz w:val="24"/>
          <w:szCs w:val="24"/>
        </w:rPr>
        <w:t xml:space="preserve"> </w:t>
      </w:r>
      <w:r w:rsidRPr="00961555">
        <w:rPr>
          <w:spacing w:val="-2"/>
          <w:sz w:val="24"/>
          <w:szCs w:val="24"/>
        </w:rPr>
        <w:t>дорога»,</w:t>
      </w:r>
    </w:p>
    <w:p w:rsidR="00CF7B51" w:rsidRPr="00961555" w:rsidRDefault="00211A1E" w:rsidP="007768E4">
      <w:pPr>
        <w:pStyle w:val="a4"/>
        <w:jc w:val="left"/>
        <w:rPr>
          <w:sz w:val="24"/>
          <w:szCs w:val="24"/>
        </w:rPr>
      </w:pPr>
      <w:r w:rsidRPr="00961555">
        <w:rPr>
          <w:sz w:val="24"/>
          <w:szCs w:val="24"/>
        </w:rPr>
        <w:t>«Узник», «Туча»</w:t>
      </w:r>
      <w:r w:rsidRPr="00961555">
        <w:rPr>
          <w:spacing w:val="-5"/>
          <w:sz w:val="24"/>
          <w:szCs w:val="24"/>
        </w:rPr>
        <w:t xml:space="preserve"> </w:t>
      </w:r>
      <w:r w:rsidRPr="00961555">
        <w:rPr>
          <w:sz w:val="24"/>
          <w:szCs w:val="24"/>
        </w:rPr>
        <w:t>и другие, Роман</w:t>
      </w:r>
      <w:r w:rsidRPr="00961555">
        <w:rPr>
          <w:spacing w:val="-3"/>
          <w:sz w:val="24"/>
          <w:szCs w:val="24"/>
        </w:rPr>
        <w:t xml:space="preserve"> </w:t>
      </w:r>
      <w:r w:rsidRPr="00961555">
        <w:rPr>
          <w:spacing w:val="-2"/>
          <w:position w:val="1"/>
          <w:sz w:val="24"/>
          <w:szCs w:val="24"/>
        </w:rPr>
        <w:t>«Дубровский».</w:t>
      </w:r>
    </w:p>
    <w:p w:rsidR="00CF7B51" w:rsidRPr="00961555" w:rsidRDefault="00211A1E" w:rsidP="007768E4">
      <w:pPr>
        <w:pStyle w:val="a4"/>
        <w:jc w:val="left"/>
        <w:rPr>
          <w:sz w:val="24"/>
          <w:szCs w:val="24"/>
        </w:rPr>
      </w:pPr>
      <w:r w:rsidRPr="00961555">
        <w:rPr>
          <w:sz w:val="24"/>
          <w:szCs w:val="24"/>
        </w:rPr>
        <w:t>М.Ю.</w:t>
      </w:r>
      <w:r w:rsidRPr="00961555">
        <w:rPr>
          <w:spacing w:val="-3"/>
          <w:sz w:val="24"/>
          <w:szCs w:val="24"/>
        </w:rPr>
        <w:t xml:space="preserve"> </w:t>
      </w:r>
      <w:r w:rsidRPr="00961555">
        <w:rPr>
          <w:sz w:val="24"/>
          <w:szCs w:val="24"/>
        </w:rPr>
        <w:t>Лермонтов.</w:t>
      </w:r>
      <w:r w:rsidRPr="00961555">
        <w:rPr>
          <w:spacing w:val="-7"/>
          <w:sz w:val="24"/>
          <w:szCs w:val="24"/>
        </w:rPr>
        <w:t xml:space="preserve"> </w:t>
      </w:r>
      <w:r w:rsidRPr="00961555">
        <w:rPr>
          <w:sz w:val="24"/>
          <w:szCs w:val="24"/>
        </w:rPr>
        <w:t>Стихотворения</w:t>
      </w:r>
      <w:r w:rsidRPr="00961555">
        <w:rPr>
          <w:spacing w:val="-9"/>
          <w:sz w:val="24"/>
          <w:szCs w:val="24"/>
        </w:rPr>
        <w:t xml:space="preserve"> </w:t>
      </w:r>
      <w:r w:rsidRPr="00961555">
        <w:rPr>
          <w:sz w:val="24"/>
          <w:szCs w:val="24"/>
        </w:rPr>
        <w:t>(не</w:t>
      </w:r>
      <w:r w:rsidRPr="00961555">
        <w:rPr>
          <w:spacing w:val="-5"/>
          <w:sz w:val="24"/>
          <w:szCs w:val="24"/>
        </w:rPr>
        <w:t xml:space="preserve"> </w:t>
      </w:r>
      <w:r w:rsidRPr="00961555">
        <w:rPr>
          <w:sz w:val="24"/>
          <w:szCs w:val="24"/>
        </w:rPr>
        <w:t>менее</w:t>
      </w:r>
      <w:r w:rsidRPr="00961555">
        <w:rPr>
          <w:spacing w:val="-5"/>
          <w:sz w:val="24"/>
          <w:szCs w:val="24"/>
        </w:rPr>
        <w:t xml:space="preserve"> </w:t>
      </w:r>
      <w:r w:rsidRPr="00961555">
        <w:rPr>
          <w:sz w:val="24"/>
          <w:szCs w:val="24"/>
        </w:rPr>
        <w:t>трёх).</w:t>
      </w:r>
      <w:r w:rsidRPr="00961555">
        <w:rPr>
          <w:spacing w:val="-3"/>
          <w:sz w:val="24"/>
          <w:szCs w:val="24"/>
        </w:rPr>
        <w:t xml:space="preserve"> </w:t>
      </w:r>
      <w:r w:rsidRPr="00961555">
        <w:rPr>
          <w:sz w:val="24"/>
          <w:szCs w:val="24"/>
        </w:rPr>
        <w:t>«Три</w:t>
      </w:r>
      <w:r w:rsidRPr="00961555">
        <w:rPr>
          <w:spacing w:val="-4"/>
          <w:sz w:val="24"/>
          <w:szCs w:val="24"/>
        </w:rPr>
        <w:t xml:space="preserve"> </w:t>
      </w:r>
      <w:r w:rsidRPr="00961555">
        <w:rPr>
          <w:sz w:val="24"/>
          <w:szCs w:val="24"/>
        </w:rPr>
        <w:t>пальмы»,</w:t>
      </w:r>
      <w:r w:rsidRPr="00961555">
        <w:rPr>
          <w:spacing w:val="-3"/>
          <w:sz w:val="24"/>
          <w:szCs w:val="24"/>
        </w:rPr>
        <w:t xml:space="preserve"> </w:t>
      </w:r>
      <w:r w:rsidRPr="00961555">
        <w:rPr>
          <w:sz w:val="24"/>
          <w:szCs w:val="24"/>
        </w:rPr>
        <w:t>«Листок»,</w:t>
      </w:r>
      <w:r w:rsidRPr="00961555">
        <w:rPr>
          <w:spacing w:val="-3"/>
          <w:sz w:val="24"/>
          <w:szCs w:val="24"/>
        </w:rPr>
        <w:t xml:space="preserve"> </w:t>
      </w:r>
      <w:r w:rsidRPr="00961555">
        <w:rPr>
          <w:sz w:val="24"/>
          <w:szCs w:val="24"/>
        </w:rPr>
        <w:t>«Утёс»</w:t>
      </w:r>
      <w:r w:rsidRPr="00961555">
        <w:rPr>
          <w:spacing w:val="-9"/>
          <w:sz w:val="24"/>
          <w:szCs w:val="24"/>
        </w:rPr>
        <w:t xml:space="preserve"> </w:t>
      </w:r>
      <w:r w:rsidRPr="00961555">
        <w:rPr>
          <w:sz w:val="24"/>
          <w:szCs w:val="24"/>
        </w:rPr>
        <w:t>и</w:t>
      </w:r>
      <w:r w:rsidRPr="00961555">
        <w:rPr>
          <w:spacing w:val="-4"/>
          <w:sz w:val="24"/>
          <w:szCs w:val="24"/>
        </w:rPr>
        <w:t xml:space="preserve"> </w:t>
      </w:r>
      <w:r w:rsidRPr="00961555">
        <w:rPr>
          <w:sz w:val="24"/>
          <w:szCs w:val="24"/>
        </w:rPr>
        <w:t xml:space="preserve">другие. А.В. Кольцов. Стихотворения (не менее двух). Например, </w:t>
      </w:r>
      <w:r w:rsidRPr="00961555">
        <w:rPr>
          <w:position w:val="1"/>
          <w:sz w:val="24"/>
          <w:szCs w:val="24"/>
        </w:rPr>
        <w:t>«Косарь», «Соловей» и другие.</w:t>
      </w:r>
    </w:p>
    <w:p w:rsidR="00CF7B51" w:rsidRPr="00961555" w:rsidRDefault="00211A1E" w:rsidP="007768E4">
      <w:pPr>
        <w:pStyle w:val="a4"/>
        <w:jc w:val="left"/>
        <w:rPr>
          <w:sz w:val="24"/>
          <w:szCs w:val="24"/>
        </w:rPr>
      </w:pPr>
      <w:r w:rsidRPr="00961555">
        <w:rPr>
          <w:sz w:val="24"/>
          <w:szCs w:val="24"/>
        </w:rPr>
        <w:t>Литература</w:t>
      </w:r>
      <w:r w:rsidRPr="00961555">
        <w:rPr>
          <w:spacing w:val="-4"/>
          <w:sz w:val="24"/>
          <w:szCs w:val="24"/>
        </w:rPr>
        <w:t xml:space="preserve"> </w:t>
      </w:r>
      <w:r w:rsidRPr="00961555">
        <w:rPr>
          <w:sz w:val="24"/>
          <w:szCs w:val="24"/>
        </w:rPr>
        <w:t>второй</w:t>
      </w:r>
      <w:r w:rsidRPr="00961555">
        <w:rPr>
          <w:spacing w:val="-5"/>
          <w:sz w:val="24"/>
          <w:szCs w:val="24"/>
        </w:rPr>
        <w:t xml:space="preserve"> </w:t>
      </w:r>
      <w:r w:rsidRPr="00961555">
        <w:rPr>
          <w:sz w:val="24"/>
          <w:szCs w:val="24"/>
        </w:rPr>
        <w:t>половины</w:t>
      </w:r>
      <w:r w:rsidRPr="00961555">
        <w:rPr>
          <w:spacing w:val="2"/>
          <w:sz w:val="24"/>
          <w:szCs w:val="24"/>
        </w:rPr>
        <w:t xml:space="preserve"> </w:t>
      </w:r>
      <w:r w:rsidRPr="00961555">
        <w:rPr>
          <w:sz w:val="24"/>
          <w:szCs w:val="24"/>
        </w:rPr>
        <w:t>XIX</w:t>
      </w:r>
      <w:r w:rsidRPr="00961555">
        <w:rPr>
          <w:spacing w:val="-6"/>
          <w:sz w:val="24"/>
          <w:szCs w:val="24"/>
        </w:rPr>
        <w:t xml:space="preserve"> </w:t>
      </w:r>
      <w:r w:rsidRPr="00961555">
        <w:rPr>
          <w:spacing w:val="-4"/>
          <w:sz w:val="24"/>
          <w:szCs w:val="24"/>
        </w:rPr>
        <w:t>века.</w:t>
      </w:r>
    </w:p>
    <w:p w:rsidR="00CF7B51" w:rsidRPr="00961555" w:rsidRDefault="00211A1E" w:rsidP="007768E4">
      <w:pPr>
        <w:pStyle w:val="a4"/>
        <w:jc w:val="left"/>
        <w:rPr>
          <w:sz w:val="24"/>
          <w:szCs w:val="24"/>
        </w:rPr>
      </w:pPr>
      <w:r w:rsidRPr="00961555">
        <w:rPr>
          <w:sz w:val="24"/>
          <w:szCs w:val="24"/>
        </w:rPr>
        <w:t>Ф.И. Тютчев. Стихотворения (не менее двух). «Есть в осени первоначальной…», «С поляны коршун поднялся…».</w:t>
      </w:r>
    </w:p>
    <w:p w:rsidR="00CF7B51" w:rsidRPr="00961555" w:rsidRDefault="00211A1E" w:rsidP="007768E4">
      <w:pPr>
        <w:pStyle w:val="a4"/>
        <w:jc w:val="left"/>
        <w:rPr>
          <w:sz w:val="24"/>
          <w:szCs w:val="24"/>
        </w:rPr>
      </w:pPr>
      <w:r w:rsidRPr="00961555">
        <w:rPr>
          <w:sz w:val="24"/>
          <w:szCs w:val="24"/>
        </w:rPr>
        <w:t>А.А.</w:t>
      </w:r>
      <w:r w:rsidRPr="00961555">
        <w:rPr>
          <w:spacing w:val="60"/>
          <w:sz w:val="24"/>
          <w:szCs w:val="24"/>
        </w:rPr>
        <w:t xml:space="preserve">   </w:t>
      </w:r>
      <w:r w:rsidRPr="00961555">
        <w:rPr>
          <w:sz w:val="24"/>
          <w:szCs w:val="24"/>
        </w:rPr>
        <w:t>Фет.</w:t>
      </w:r>
      <w:r w:rsidRPr="00961555">
        <w:rPr>
          <w:spacing w:val="61"/>
          <w:sz w:val="24"/>
          <w:szCs w:val="24"/>
        </w:rPr>
        <w:t xml:space="preserve">   </w:t>
      </w:r>
      <w:r w:rsidRPr="00961555">
        <w:rPr>
          <w:sz w:val="24"/>
          <w:szCs w:val="24"/>
        </w:rPr>
        <w:t>Стихотворения</w:t>
      </w:r>
      <w:r w:rsidRPr="00961555">
        <w:rPr>
          <w:spacing w:val="80"/>
          <w:w w:val="150"/>
          <w:sz w:val="24"/>
          <w:szCs w:val="24"/>
        </w:rPr>
        <w:t xml:space="preserve">  </w:t>
      </w:r>
      <w:r w:rsidRPr="00961555">
        <w:rPr>
          <w:sz w:val="24"/>
          <w:szCs w:val="24"/>
        </w:rPr>
        <w:t>(не</w:t>
      </w:r>
      <w:r w:rsidRPr="00961555">
        <w:rPr>
          <w:spacing w:val="80"/>
          <w:w w:val="150"/>
          <w:sz w:val="24"/>
          <w:szCs w:val="24"/>
        </w:rPr>
        <w:t xml:space="preserve">  </w:t>
      </w:r>
      <w:r w:rsidRPr="00961555">
        <w:rPr>
          <w:sz w:val="24"/>
          <w:szCs w:val="24"/>
        </w:rPr>
        <w:t>менее</w:t>
      </w:r>
      <w:r w:rsidRPr="00961555">
        <w:rPr>
          <w:spacing w:val="80"/>
          <w:w w:val="150"/>
          <w:sz w:val="24"/>
          <w:szCs w:val="24"/>
        </w:rPr>
        <w:t xml:space="preserve">  </w:t>
      </w:r>
      <w:r w:rsidRPr="00961555">
        <w:rPr>
          <w:sz w:val="24"/>
          <w:szCs w:val="24"/>
        </w:rPr>
        <w:t>двух).</w:t>
      </w:r>
      <w:r w:rsidRPr="00961555">
        <w:rPr>
          <w:spacing w:val="62"/>
          <w:sz w:val="24"/>
          <w:szCs w:val="24"/>
        </w:rPr>
        <w:t xml:space="preserve">   </w:t>
      </w:r>
      <w:r w:rsidRPr="00961555">
        <w:rPr>
          <w:sz w:val="24"/>
          <w:szCs w:val="24"/>
        </w:rPr>
        <w:t>«Учись</w:t>
      </w:r>
      <w:r w:rsidRPr="00961555">
        <w:rPr>
          <w:spacing w:val="62"/>
          <w:sz w:val="24"/>
          <w:szCs w:val="24"/>
        </w:rPr>
        <w:t xml:space="preserve">   </w:t>
      </w:r>
      <w:r w:rsidRPr="00961555">
        <w:rPr>
          <w:sz w:val="24"/>
          <w:szCs w:val="24"/>
        </w:rPr>
        <w:t>у</w:t>
      </w:r>
      <w:r w:rsidRPr="00961555">
        <w:rPr>
          <w:spacing w:val="80"/>
          <w:w w:val="150"/>
          <w:sz w:val="24"/>
          <w:szCs w:val="24"/>
        </w:rPr>
        <w:t xml:space="preserve">  </w:t>
      </w:r>
      <w:r w:rsidRPr="00961555">
        <w:rPr>
          <w:sz w:val="24"/>
          <w:szCs w:val="24"/>
        </w:rPr>
        <w:t>них</w:t>
      </w:r>
      <w:r w:rsidRPr="00961555">
        <w:rPr>
          <w:spacing w:val="59"/>
          <w:sz w:val="24"/>
          <w:szCs w:val="24"/>
        </w:rPr>
        <w:t xml:space="preserve">   </w:t>
      </w:r>
      <w:r w:rsidRPr="00961555">
        <w:rPr>
          <w:sz w:val="24"/>
          <w:szCs w:val="24"/>
        </w:rPr>
        <w:t>-</w:t>
      </w:r>
      <w:r w:rsidRPr="00961555">
        <w:rPr>
          <w:spacing w:val="62"/>
          <w:sz w:val="24"/>
          <w:szCs w:val="24"/>
        </w:rPr>
        <w:t xml:space="preserve">   </w:t>
      </w:r>
      <w:r w:rsidRPr="00961555">
        <w:rPr>
          <w:position w:val="1"/>
          <w:sz w:val="24"/>
          <w:szCs w:val="24"/>
        </w:rPr>
        <w:t>у</w:t>
      </w:r>
      <w:r w:rsidRPr="00961555">
        <w:rPr>
          <w:spacing w:val="80"/>
          <w:w w:val="150"/>
          <w:position w:val="1"/>
          <w:sz w:val="24"/>
          <w:szCs w:val="24"/>
        </w:rPr>
        <w:t xml:space="preserve">  </w:t>
      </w:r>
      <w:r w:rsidRPr="00961555">
        <w:rPr>
          <w:position w:val="1"/>
          <w:sz w:val="24"/>
          <w:szCs w:val="24"/>
        </w:rPr>
        <w:t xml:space="preserve">дуба, </w:t>
      </w:r>
      <w:r w:rsidRPr="00961555">
        <w:rPr>
          <w:sz w:val="24"/>
          <w:szCs w:val="24"/>
        </w:rPr>
        <w:t>у берёзы…», «Я пришёл к тебе с приветом…».</w:t>
      </w:r>
    </w:p>
    <w:p w:rsidR="00CF7B51" w:rsidRPr="00961555" w:rsidRDefault="00211A1E" w:rsidP="007768E4">
      <w:pPr>
        <w:pStyle w:val="a4"/>
        <w:jc w:val="left"/>
        <w:rPr>
          <w:sz w:val="24"/>
          <w:szCs w:val="24"/>
        </w:rPr>
      </w:pPr>
      <w:r w:rsidRPr="00961555">
        <w:rPr>
          <w:sz w:val="24"/>
          <w:szCs w:val="24"/>
        </w:rPr>
        <w:t>И.С.</w:t>
      </w:r>
      <w:r w:rsidRPr="00961555">
        <w:rPr>
          <w:spacing w:val="-14"/>
          <w:sz w:val="24"/>
          <w:szCs w:val="24"/>
        </w:rPr>
        <w:t xml:space="preserve"> </w:t>
      </w:r>
      <w:r w:rsidRPr="00961555">
        <w:rPr>
          <w:sz w:val="24"/>
          <w:szCs w:val="24"/>
        </w:rPr>
        <w:t>Тургенев.</w:t>
      </w:r>
      <w:r w:rsidRPr="00961555">
        <w:rPr>
          <w:spacing w:val="-8"/>
          <w:sz w:val="24"/>
          <w:szCs w:val="24"/>
        </w:rPr>
        <w:t xml:space="preserve"> </w:t>
      </w:r>
      <w:r w:rsidRPr="00961555">
        <w:rPr>
          <w:sz w:val="24"/>
          <w:szCs w:val="24"/>
        </w:rPr>
        <w:t>Рассказ</w:t>
      </w:r>
      <w:r w:rsidRPr="00961555">
        <w:rPr>
          <w:spacing w:val="-11"/>
          <w:sz w:val="24"/>
          <w:szCs w:val="24"/>
        </w:rPr>
        <w:t xml:space="preserve"> </w:t>
      </w:r>
      <w:r w:rsidRPr="00961555">
        <w:rPr>
          <w:sz w:val="24"/>
          <w:szCs w:val="24"/>
        </w:rPr>
        <w:t>«Бежин</w:t>
      </w:r>
      <w:r w:rsidRPr="00961555">
        <w:rPr>
          <w:spacing w:val="-11"/>
          <w:sz w:val="24"/>
          <w:szCs w:val="24"/>
        </w:rPr>
        <w:t xml:space="preserve"> </w:t>
      </w:r>
      <w:r w:rsidRPr="00961555">
        <w:rPr>
          <w:sz w:val="24"/>
          <w:szCs w:val="24"/>
        </w:rPr>
        <w:t>луг». Н.С. Лесков. Сказ «Левша».</w:t>
      </w:r>
    </w:p>
    <w:p w:rsidR="00CF7B51" w:rsidRPr="00961555" w:rsidRDefault="00211A1E" w:rsidP="007768E4">
      <w:pPr>
        <w:pStyle w:val="a4"/>
        <w:jc w:val="left"/>
        <w:rPr>
          <w:sz w:val="24"/>
          <w:szCs w:val="24"/>
        </w:rPr>
      </w:pPr>
      <w:r w:rsidRPr="00961555">
        <w:rPr>
          <w:sz w:val="24"/>
          <w:szCs w:val="24"/>
        </w:rPr>
        <w:t>Л.Н.</w:t>
      </w:r>
      <w:r w:rsidRPr="00961555">
        <w:rPr>
          <w:spacing w:val="-5"/>
          <w:sz w:val="24"/>
          <w:szCs w:val="24"/>
        </w:rPr>
        <w:t xml:space="preserve"> </w:t>
      </w:r>
      <w:r w:rsidRPr="00961555">
        <w:rPr>
          <w:sz w:val="24"/>
          <w:szCs w:val="24"/>
        </w:rPr>
        <w:t>Толстой.</w:t>
      </w:r>
      <w:r w:rsidRPr="00961555">
        <w:rPr>
          <w:spacing w:val="1"/>
          <w:sz w:val="24"/>
          <w:szCs w:val="24"/>
        </w:rPr>
        <w:t xml:space="preserve"> </w:t>
      </w:r>
      <w:r w:rsidRPr="00961555">
        <w:rPr>
          <w:sz w:val="24"/>
          <w:szCs w:val="24"/>
        </w:rPr>
        <w:t>Повесть</w:t>
      </w:r>
      <w:r w:rsidRPr="00961555">
        <w:rPr>
          <w:spacing w:val="-1"/>
          <w:sz w:val="24"/>
          <w:szCs w:val="24"/>
        </w:rPr>
        <w:t xml:space="preserve"> </w:t>
      </w:r>
      <w:r w:rsidRPr="00961555">
        <w:rPr>
          <w:sz w:val="24"/>
          <w:szCs w:val="24"/>
        </w:rPr>
        <w:t>«Детство»</w:t>
      </w:r>
      <w:r w:rsidRPr="00961555">
        <w:rPr>
          <w:spacing w:val="-6"/>
          <w:sz w:val="24"/>
          <w:szCs w:val="24"/>
        </w:rPr>
        <w:t xml:space="preserve"> </w:t>
      </w:r>
      <w:r w:rsidRPr="00961555">
        <w:rPr>
          <w:spacing w:val="-2"/>
          <w:sz w:val="24"/>
          <w:szCs w:val="24"/>
        </w:rPr>
        <w:t>(главы).</w:t>
      </w:r>
    </w:p>
    <w:p w:rsidR="00CF7B51" w:rsidRPr="00961555" w:rsidRDefault="00211A1E" w:rsidP="007768E4">
      <w:pPr>
        <w:pStyle w:val="a4"/>
        <w:jc w:val="left"/>
        <w:rPr>
          <w:sz w:val="24"/>
          <w:szCs w:val="24"/>
        </w:rPr>
      </w:pPr>
      <w:r w:rsidRPr="00961555">
        <w:rPr>
          <w:sz w:val="24"/>
          <w:szCs w:val="24"/>
        </w:rPr>
        <w:t>А.П. Чехов. Рассказы (три по выбору). Например, «Толстый и тонкий», «Хамелеон», «Смерть чиновника» и другие.</w:t>
      </w:r>
    </w:p>
    <w:p w:rsidR="00CF7B51" w:rsidRPr="00961555" w:rsidRDefault="00211A1E" w:rsidP="007768E4">
      <w:pPr>
        <w:pStyle w:val="a4"/>
        <w:jc w:val="left"/>
        <w:rPr>
          <w:sz w:val="24"/>
          <w:szCs w:val="24"/>
        </w:rPr>
      </w:pPr>
      <w:r w:rsidRPr="00961555">
        <w:rPr>
          <w:sz w:val="24"/>
          <w:szCs w:val="24"/>
        </w:rPr>
        <w:t>А.И.</w:t>
      </w:r>
      <w:r w:rsidRPr="00961555">
        <w:rPr>
          <w:spacing w:val="-4"/>
          <w:sz w:val="24"/>
          <w:szCs w:val="24"/>
        </w:rPr>
        <w:t xml:space="preserve"> </w:t>
      </w:r>
      <w:r w:rsidRPr="00961555">
        <w:rPr>
          <w:sz w:val="24"/>
          <w:szCs w:val="24"/>
        </w:rPr>
        <w:t>Куприн.</w:t>
      </w:r>
      <w:r w:rsidRPr="00961555">
        <w:rPr>
          <w:spacing w:val="-2"/>
          <w:sz w:val="24"/>
          <w:szCs w:val="24"/>
        </w:rPr>
        <w:t xml:space="preserve"> </w:t>
      </w:r>
      <w:r w:rsidRPr="00961555">
        <w:rPr>
          <w:sz w:val="24"/>
          <w:szCs w:val="24"/>
        </w:rPr>
        <w:t>Рассказ</w:t>
      </w:r>
      <w:r w:rsidRPr="00961555">
        <w:rPr>
          <w:spacing w:val="-3"/>
          <w:sz w:val="24"/>
          <w:szCs w:val="24"/>
        </w:rPr>
        <w:t xml:space="preserve"> </w:t>
      </w:r>
      <w:r w:rsidRPr="00961555">
        <w:rPr>
          <w:sz w:val="24"/>
          <w:szCs w:val="24"/>
        </w:rPr>
        <w:t>«Чудесный</w:t>
      </w:r>
      <w:r w:rsidRPr="00961555">
        <w:rPr>
          <w:spacing w:val="-3"/>
          <w:sz w:val="24"/>
          <w:szCs w:val="24"/>
        </w:rPr>
        <w:t xml:space="preserve"> </w:t>
      </w:r>
      <w:r w:rsidRPr="00961555">
        <w:rPr>
          <w:spacing w:val="-2"/>
          <w:sz w:val="24"/>
          <w:szCs w:val="24"/>
        </w:rPr>
        <w:t>доктор».</w:t>
      </w:r>
    </w:p>
    <w:p w:rsidR="00CF7B51" w:rsidRPr="00961555" w:rsidRDefault="00211A1E" w:rsidP="007768E4">
      <w:pPr>
        <w:pStyle w:val="a4"/>
        <w:jc w:val="left"/>
        <w:rPr>
          <w:sz w:val="24"/>
          <w:szCs w:val="24"/>
        </w:rPr>
      </w:pPr>
      <w:r w:rsidRPr="00961555">
        <w:rPr>
          <w:sz w:val="24"/>
          <w:szCs w:val="24"/>
        </w:rPr>
        <w:t>Литература</w:t>
      </w:r>
      <w:r w:rsidRPr="00961555">
        <w:rPr>
          <w:spacing w:val="-8"/>
          <w:sz w:val="24"/>
          <w:szCs w:val="24"/>
        </w:rPr>
        <w:t xml:space="preserve"> </w:t>
      </w:r>
      <w:r w:rsidRPr="00961555">
        <w:rPr>
          <w:sz w:val="24"/>
          <w:szCs w:val="24"/>
        </w:rPr>
        <w:t>XX</w:t>
      </w:r>
      <w:r w:rsidRPr="00961555">
        <w:rPr>
          <w:spacing w:val="-5"/>
          <w:sz w:val="24"/>
          <w:szCs w:val="24"/>
        </w:rPr>
        <w:t xml:space="preserve"> </w:t>
      </w:r>
      <w:r w:rsidRPr="00961555">
        <w:rPr>
          <w:spacing w:val="-4"/>
          <w:sz w:val="24"/>
          <w:szCs w:val="24"/>
        </w:rPr>
        <w:t>века.</w:t>
      </w:r>
    </w:p>
    <w:p w:rsidR="00CF7B51" w:rsidRPr="00961555" w:rsidRDefault="00211A1E" w:rsidP="007768E4">
      <w:pPr>
        <w:pStyle w:val="a4"/>
        <w:jc w:val="left"/>
        <w:rPr>
          <w:sz w:val="24"/>
          <w:szCs w:val="24"/>
        </w:rPr>
      </w:pPr>
      <w:r w:rsidRPr="00961555">
        <w:rPr>
          <w:sz w:val="24"/>
          <w:szCs w:val="24"/>
        </w:rPr>
        <w:t xml:space="preserve">Стихотворения отечественных поэтов начала ХХ века (не менее двух). Например, </w:t>
      </w:r>
      <w:r w:rsidRPr="00961555">
        <w:rPr>
          <w:spacing w:val="-2"/>
          <w:sz w:val="24"/>
          <w:szCs w:val="24"/>
        </w:rPr>
        <w:t>стихотворения</w:t>
      </w:r>
      <w:r w:rsidRPr="00961555">
        <w:rPr>
          <w:sz w:val="24"/>
          <w:szCs w:val="24"/>
        </w:rPr>
        <w:tab/>
      </w:r>
      <w:r w:rsidRPr="00961555">
        <w:rPr>
          <w:sz w:val="24"/>
          <w:szCs w:val="24"/>
        </w:rPr>
        <w:tab/>
      </w:r>
      <w:r w:rsidRPr="00961555">
        <w:rPr>
          <w:spacing w:val="-6"/>
          <w:sz w:val="24"/>
          <w:szCs w:val="24"/>
        </w:rPr>
        <w:t>С.</w:t>
      </w:r>
      <w:r w:rsidRPr="00961555">
        <w:rPr>
          <w:sz w:val="24"/>
          <w:szCs w:val="24"/>
        </w:rPr>
        <w:tab/>
      </w:r>
      <w:r w:rsidRPr="00961555">
        <w:rPr>
          <w:spacing w:val="-6"/>
          <w:sz w:val="24"/>
          <w:szCs w:val="24"/>
        </w:rPr>
        <w:t>А.</w:t>
      </w:r>
      <w:r w:rsidRPr="00961555">
        <w:rPr>
          <w:sz w:val="24"/>
          <w:szCs w:val="24"/>
        </w:rPr>
        <w:tab/>
      </w:r>
      <w:r w:rsidRPr="00961555">
        <w:rPr>
          <w:spacing w:val="-2"/>
          <w:sz w:val="24"/>
          <w:szCs w:val="24"/>
        </w:rPr>
        <w:t>Есенина,</w:t>
      </w:r>
      <w:r w:rsidRPr="00961555">
        <w:rPr>
          <w:sz w:val="24"/>
          <w:szCs w:val="24"/>
        </w:rPr>
        <w:tab/>
      </w:r>
      <w:r w:rsidRPr="00961555">
        <w:rPr>
          <w:spacing w:val="-4"/>
          <w:sz w:val="24"/>
          <w:szCs w:val="24"/>
        </w:rPr>
        <w:t>В.В.</w:t>
      </w:r>
      <w:r w:rsidRPr="00961555">
        <w:rPr>
          <w:sz w:val="24"/>
          <w:szCs w:val="24"/>
        </w:rPr>
        <w:tab/>
      </w:r>
      <w:r w:rsidRPr="00961555">
        <w:rPr>
          <w:spacing w:val="-2"/>
          <w:sz w:val="24"/>
          <w:szCs w:val="24"/>
        </w:rPr>
        <w:t>Маяковского,</w:t>
      </w:r>
      <w:r w:rsidRPr="00961555">
        <w:rPr>
          <w:sz w:val="24"/>
          <w:szCs w:val="24"/>
        </w:rPr>
        <w:tab/>
      </w:r>
      <w:r w:rsidRPr="00961555">
        <w:rPr>
          <w:spacing w:val="-4"/>
          <w:sz w:val="24"/>
          <w:szCs w:val="24"/>
        </w:rPr>
        <w:t>А.А.</w:t>
      </w:r>
      <w:r w:rsidRPr="00961555">
        <w:rPr>
          <w:sz w:val="24"/>
          <w:szCs w:val="24"/>
        </w:rPr>
        <w:tab/>
      </w:r>
      <w:r w:rsidRPr="00961555">
        <w:rPr>
          <w:spacing w:val="-2"/>
          <w:sz w:val="24"/>
          <w:szCs w:val="24"/>
        </w:rPr>
        <w:t xml:space="preserve">Блока </w:t>
      </w:r>
      <w:r w:rsidRPr="00961555">
        <w:rPr>
          <w:sz w:val="24"/>
          <w:szCs w:val="24"/>
        </w:rPr>
        <w:t>и другие.</w:t>
      </w:r>
    </w:p>
    <w:p w:rsidR="00CF7B51" w:rsidRPr="00961555" w:rsidRDefault="00211A1E" w:rsidP="007768E4">
      <w:pPr>
        <w:pStyle w:val="a4"/>
        <w:jc w:val="left"/>
        <w:rPr>
          <w:sz w:val="24"/>
          <w:szCs w:val="24"/>
        </w:rPr>
      </w:pPr>
      <w:r w:rsidRPr="00961555">
        <w:rPr>
          <w:sz w:val="24"/>
          <w:szCs w:val="24"/>
        </w:rPr>
        <w:t xml:space="preserve">Стихотворения отечественных поэтов XX века (не менее четырёх стихотворений двух </w:t>
      </w:r>
      <w:r w:rsidRPr="00961555">
        <w:rPr>
          <w:spacing w:val="-2"/>
          <w:sz w:val="24"/>
          <w:szCs w:val="24"/>
        </w:rPr>
        <w:t>поэтов).</w:t>
      </w:r>
      <w:r w:rsidRPr="00961555">
        <w:rPr>
          <w:sz w:val="24"/>
          <w:szCs w:val="24"/>
        </w:rPr>
        <w:tab/>
      </w:r>
      <w:r w:rsidRPr="00961555">
        <w:rPr>
          <w:sz w:val="24"/>
          <w:szCs w:val="24"/>
        </w:rPr>
        <w:tab/>
      </w:r>
      <w:r w:rsidRPr="00961555">
        <w:rPr>
          <w:spacing w:val="-2"/>
          <w:sz w:val="24"/>
          <w:szCs w:val="24"/>
        </w:rPr>
        <w:t>Например,</w:t>
      </w:r>
      <w:r w:rsidRPr="00961555">
        <w:rPr>
          <w:sz w:val="24"/>
          <w:szCs w:val="24"/>
        </w:rPr>
        <w:tab/>
      </w:r>
      <w:r w:rsidRPr="00961555">
        <w:rPr>
          <w:spacing w:val="-2"/>
          <w:sz w:val="24"/>
          <w:szCs w:val="24"/>
        </w:rPr>
        <w:t>стихотворения</w:t>
      </w:r>
      <w:r w:rsidRPr="00961555">
        <w:rPr>
          <w:sz w:val="24"/>
          <w:szCs w:val="24"/>
        </w:rPr>
        <w:tab/>
      </w:r>
      <w:r w:rsidRPr="00961555">
        <w:rPr>
          <w:spacing w:val="-4"/>
          <w:sz w:val="24"/>
          <w:szCs w:val="24"/>
        </w:rPr>
        <w:t>О.Ф.</w:t>
      </w:r>
      <w:r w:rsidRPr="00961555">
        <w:rPr>
          <w:sz w:val="24"/>
          <w:szCs w:val="24"/>
        </w:rPr>
        <w:tab/>
      </w:r>
      <w:r w:rsidRPr="00961555">
        <w:rPr>
          <w:spacing w:val="-2"/>
          <w:sz w:val="24"/>
          <w:szCs w:val="24"/>
        </w:rPr>
        <w:t xml:space="preserve">Берггольц, </w:t>
      </w:r>
      <w:r w:rsidRPr="00961555">
        <w:rPr>
          <w:sz w:val="24"/>
          <w:szCs w:val="24"/>
        </w:rPr>
        <w:t>В.С. Высоцкого, Е.А. Евтушенко, А.С. Кушнера, Ю.Д. Левитанского, Ю.П. Мориц, Б.Ш. Окуджавы, Д.С. Самойлова.</w:t>
      </w:r>
    </w:p>
    <w:p w:rsidR="00CF7B51" w:rsidRPr="00961555" w:rsidRDefault="00211A1E" w:rsidP="007768E4">
      <w:pPr>
        <w:pStyle w:val="a4"/>
        <w:jc w:val="left"/>
        <w:rPr>
          <w:sz w:val="24"/>
          <w:szCs w:val="24"/>
        </w:rPr>
      </w:pPr>
      <w:r w:rsidRPr="00961555">
        <w:rPr>
          <w:sz w:val="24"/>
          <w:szCs w:val="24"/>
        </w:rPr>
        <w:t>Проза</w:t>
      </w:r>
      <w:r w:rsidRPr="00961555">
        <w:rPr>
          <w:spacing w:val="75"/>
          <w:sz w:val="24"/>
          <w:szCs w:val="24"/>
        </w:rPr>
        <w:t xml:space="preserve">   </w:t>
      </w:r>
      <w:r w:rsidRPr="00961555">
        <w:rPr>
          <w:sz w:val="24"/>
          <w:szCs w:val="24"/>
        </w:rPr>
        <w:t>отечественных</w:t>
      </w:r>
      <w:r w:rsidRPr="00961555">
        <w:rPr>
          <w:spacing w:val="75"/>
          <w:sz w:val="24"/>
          <w:szCs w:val="24"/>
        </w:rPr>
        <w:t xml:space="preserve">   </w:t>
      </w:r>
      <w:r w:rsidRPr="00961555">
        <w:rPr>
          <w:sz w:val="24"/>
          <w:szCs w:val="24"/>
        </w:rPr>
        <w:t>писателей</w:t>
      </w:r>
      <w:r w:rsidRPr="00961555">
        <w:rPr>
          <w:spacing w:val="75"/>
          <w:sz w:val="24"/>
          <w:szCs w:val="24"/>
        </w:rPr>
        <w:t xml:space="preserve">   </w:t>
      </w:r>
      <w:r w:rsidRPr="00961555">
        <w:rPr>
          <w:sz w:val="24"/>
          <w:szCs w:val="24"/>
        </w:rPr>
        <w:t>конца</w:t>
      </w:r>
      <w:r w:rsidRPr="00961555">
        <w:rPr>
          <w:spacing w:val="78"/>
          <w:sz w:val="24"/>
          <w:szCs w:val="24"/>
        </w:rPr>
        <w:t xml:space="preserve">   </w:t>
      </w:r>
      <w:r w:rsidRPr="00961555">
        <w:rPr>
          <w:sz w:val="24"/>
          <w:szCs w:val="24"/>
        </w:rPr>
        <w:t>XX</w:t>
      </w:r>
      <w:r w:rsidRPr="00961555">
        <w:rPr>
          <w:spacing w:val="75"/>
          <w:sz w:val="24"/>
          <w:szCs w:val="24"/>
        </w:rPr>
        <w:t xml:space="preserve">   </w:t>
      </w:r>
      <w:r w:rsidRPr="00961555">
        <w:rPr>
          <w:sz w:val="24"/>
          <w:szCs w:val="24"/>
        </w:rPr>
        <w:t>-</w:t>
      </w:r>
      <w:r w:rsidRPr="00961555">
        <w:rPr>
          <w:spacing w:val="76"/>
          <w:sz w:val="24"/>
          <w:szCs w:val="24"/>
        </w:rPr>
        <w:t xml:space="preserve">   </w:t>
      </w:r>
      <w:r w:rsidRPr="00961555">
        <w:rPr>
          <w:sz w:val="24"/>
          <w:szCs w:val="24"/>
        </w:rPr>
        <w:t>начала</w:t>
      </w:r>
      <w:r w:rsidRPr="00961555">
        <w:rPr>
          <w:spacing w:val="77"/>
          <w:sz w:val="24"/>
          <w:szCs w:val="24"/>
        </w:rPr>
        <w:t xml:space="preserve">   </w:t>
      </w:r>
      <w:r w:rsidRPr="00961555">
        <w:rPr>
          <w:sz w:val="24"/>
          <w:szCs w:val="24"/>
        </w:rPr>
        <w:t>XXI</w:t>
      </w:r>
      <w:r w:rsidRPr="00961555">
        <w:rPr>
          <w:spacing w:val="76"/>
          <w:sz w:val="24"/>
          <w:szCs w:val="24"/>
        </w:rPr>
        <w:t xml:space="preserve">   </w:t>
      </w:r>
      <w:r w:rsidRPr="00961555">
        <w:rPr>
          <w:spacing w:val="-2"/>
          <w:sz w:val="24"/>
          <w:szCs w:val="24"/>
        </w:rPr>
        <w:t>века,</w:t>
      </w:r>
    </w:p>
    <w:p w:rsidR="00CF7B51" w:rsidRPr="00961555" w:rsidRDefault="00211A1E" w:rsidP="007768E4">
      <w:pPr>
        <w:pStyle w:val="a4"/>
        <w:jc w:val="left"/>
        <w:rPr>
          <w:sz w:val="24"/>
          <w:szCs w:val="24"/>
        </w:rPr>
      </w:pPr>
      <w:r w:rsidRPr="00961555">
        <w:rPr>
          <w:sz w:val="24"/>
          <w:szCs w:val="24"/>
        </w:rPr>
        <w:t>в</w:t>
      </w:r>
      <w:r w:rsidRPr="00961555">
        <w:rPr>
          <w:spacing w:val="12"/>
          <w:sz w:val="24"/>
          <w:szCs w:val="24"/>
        </w:rPr>
        <w:t xml:space="preserve"> </w:t>
      </w:r>
      <w:r w:rsidRPr="00961555">
        <w:rPr>
          <w:sz w:val="24"/>
          <w:szCs w:val="24"/>
        </w:rPr>
        <w:t>том</w:t>
      </w:r>
      <w:r w:rsidRPr="00961555">
        <w:rPr>
          <w:spacing w:val="15"/>
          <w:sz w:val="24"/>
          <w:szCs w:val="24"/>
        </w:rPr>
        <w:t xml:space="preserve"> </w:t>
      </w:r>
      <w:r w:rsidRPr="00961555">
        <w:rPr>
          <w:sz w:val="24"/>
          <w:szCs w:val="24"/>
        </w:rPr>
        <w:t>числе</w:t>
      </w:r>
      <w:r w:rsidRPr="00961555">
        <w:rPr>
          <w:spacing w:val="8"/>
          <w:sz w:val="24"/>
          <w:szCs w:val="24"/>
        </w:rPr>
        <w:t xml:space="preserve"> </w:t>
      </w:r>
      <w:r w:rsidRPr="00961555">
        <w:rPr>
          <w:sz w:val="24"/>
          <w:szCs w:val="24"/>
        </w:rPr>
        <w:t>о</w:t>
      </w:r>
      <w:r w:rsidRPr="00961555">
        <w:rPr>
          <w:spacing w:val="18"/>
          <w:sz w:val="24"/>
          <w:szCs w:val="24"/>
        </w:rPr>
        <w:t xml:space="preserve"> </w:t>
      </w:r>
      <w:r w:rsidRPr="00961555">
        <w:rPr>
          <w:sz w:val="24"/>
          <w:szCs w:val="24"/>
        </w:rPr>
        <w:t>Великой</w:t>
      </w:r>
      <w:r w:rsidRPr="00961555">
        <w:rPr>
          <w:spacing w:val="14"/>
          <w:sz w:val="24"/>
          <w:szCs w:val="24"/>
        </w:rPr>
        <w:t xml:space="preserve"> </w:t>
      </w:r>
      <w:r w:rsidRPr="00961555">
        <w:rPr>
          <w:sz w:val="24"/>
          <w:szCs w:val="24"/>
        </w:rPr>
        <w:t>Отечественной</w:t>
      </w:r>
      <w:r w:rsidRPr="00961555">
        <w:rPr>
          <w:spacing w:val="9"/>
          <w:sz w:val="24"/>
          <w:szCs w:val="24"/>
        </w:rPr>
        <w:t xml:space="preserve"> </w:t>
      </w:r>
      <w:r w:rsidRPr="00961555">
        <w:rPr>
          <w:sz w:val="24"/>
          <w:szCs w:val="24"/>
        </w:rPr>
        <w:t>войне</w:t>
      </w:r>
      <w:r w:rsidRPr="00961555">
        <w:rPr>
          <w:spacing w:val="13"/>
          <w:sz w:val="24"/>
          <w:szCs w:val="24"/>
        </w:rPr>
        <w:t xml:space="preserve"> </w:t>
      </w:r>
      <w:r w:rsidRPr="00961555">
        <w:rPr>
          <w:sz w:val="24"/>
          <w:szCs w:val="24"/>
        </w:rPr>
        <w:t>(два</w:t>
      </w:r>
      <w:r w:rsidRPr="00961555">
        <w:rPr>
          <w:spacing w:val="12"/>
          <w:sz w:val="24"/>
          <w:szCs w:val="24"/>
        </w:rPr>
        <w:t xml:space="preserve"> </w:t>
      </w:r>
      <w:r w:rsidRPr="00961555">
        <w:rPr>
          <w:sz w:val="24"/>
          <w:szCs w:val="24"/>
        </w:rPr>
        <w:t>произведения</w:t>
      </w:r>
      <w:r w:rsidRPr="00961555">
        <w:rPr>
          <w:spacing w:val="13"/>
          <w:sz w:val="24"/>
          <w:szCs w:val="24"/>
        </w:rPr>
        <w:t xml:space="preserve"> </w:t>
      </w:r>
      <w:r w:rsidRPr="00961555">
        <w:rPr>
          <w:sz w:val="24"/>
          <w:szCs w:val="24"/>
        </w:rPr>
        <w:t>по</w:t>
      </w:r>
      <w:r w:rsidRPr="00961555">
        <w:rPr>
          <w:spacing w:val="13"/>
          <w:sz w:val="24"/>
          <w:szCs w:val="24"/>
        </w:rPr>
        <w:t xml:space="preserve"> </w:t>
      </w:r>
      <w:r w:rsidRPr="00961555">
        <w:rPr>
          <w:sz w:val="24"/>
          <w:szCs w:val="24"/>
        </w:rPr>
        <w:t>выбору).</w:t>
      </w:r>
      <w:r w:rsidRPr="00961555">
        <w:rPr>
          <w:spacing w:val="15"/>
          <w:sz w:val="24"/>
          <w:szCs w:val="24"/>
        </w:rPr>
        <w:t xml:space="preserve"> </w:t>
      </w:r>
      <w:r w:rsidRPr="00961555">
        <w:rPr>
          <w:sz w:val="24"/>
          <w:szCs w:val="24"/>
        </w:rPr>
        <w:t>Н</w:t>
      </w:r>
      <w:r w:rsidRPr="00961555">
        <w:rPr>
          <w:sz w:val="24"/>
          <w:szCs w:val="24"/>
        </w:rPr>
        <w:t>а</w:t>
      </w:r>
      <w:r w:rsidRPr="00961555">
        <w:rPr>
          <w:sz w:val="24"/>
          <w:szCs w:val="24"/>
        </w:rPr>
        <w:t>пример,</w:t>
      </w:r>
      <w:r w:rsidRPr="00961555">
        <w:rPr>
          <w:spacing w:val="15"/>
          <w:sz w:val="24"/>
          <w:szCs w:val="24"/>
        </w:rPr>
        <w:t xml:space="preserve"> </w:t>
      </w:r>
      <w:r w:rsidRPr="00961555">
        <w:rPr>
          <w:sz w:val="24"/>
          <w:szCs w:val="24"/>
        </w:rPr>
        <w:t>Б.Л.</w:t>
      </w:r>
      <w:r w:rsidRPr="00961555">
        <w:rPr>
          <w:spacing w:val="10"/>
          <w:sz w:val="24"/>
          <w:szCs w:val="24"/>
        </w:rPr>
        <w:t xml:space="preserve"> </w:t>
      </w:r>
      <w:r w:rsidRPr="00961555">
        <w:rPr>
          <w:spacing w:val="-2"/>
          <w:sz w:val="24"/>
          <w:szCs w:val="24"/>
        </w:rPr>
        <w:t>Васильев.</w:t>
      </w:r>
    </w:p>
    <w:p w:rsidR="00CF7B51" w:rsidRPr="00961555" w:rsidRDefault="00211A1E" w:rsidP="007768E4">
      <w:pPr>
        <w:pStyle w:val="a4"/>
        <w:jc w:val="left"/>
        <w:rPr>
          <w:sz w:val="24"/>
          <w:szCs w:val="24"/>
        </w:rPr>
      </w:pPr>
      <w:r w:rsidRPr="00961555">
        <w:rPr>
          <w:spacing w:val="-2"/>
          <w:sz w:val="24"/>
          <w:szCs w:val="24"/>
        </w:rPr>
        <w:t>«Экспонат</w:t>
      </w:r>
      <w:r w:rsidRPr="00961555">
        <w:rPr>
          <w:sz w:val="24"/>
          <w:szCs w:val="24"/>
        </w:rPr>
        <w:tab/>
      </w:r>
      <w:r w:rsidRPr="00961555">
        <w:rPr>
          <w:spacing w:val="-2"/>
          <w:sz w:val="24"/>
          <w:szCs w:val="24"/>
        </w:rPr>
        <w:t>№...»;</w:t>
      </w:r>
      <w:r w:rsidRPr="00961555">
        <w:rPr>
          <w:sz w:val="24"/>
          <w:szCs w:val="24"/>
        </w:rPr>
        <w:tab/>
      </w:r>
      <w:r w:rsidRPr="00961555">
        <w:rPr>
          <w:spacing w:val="-4"/>
          <w:sz w:val="24"/>
          <w:szCs w:val="24"/>
        </w:rPr>
        <w:t>Б.П.</w:t>
      </w:r>
      <w:r w:rsidRPr="00961555">
        <w:rPr>
          <w:sz w:val="24"/>
          <w:szCs w:val="24"/>
        </w:rPr>
        <w:tab/>
      </w:r>
      <w:r w:rsidRPr="00961555">
        <w:rPr>
          <w:spacing w:val="-2"/>
          <w:sz w:val="24"/>
          <w:szCs w:val="24"/>
        </w:rPr>
        <w:t>Екимов.</w:t>
      </w:r>
      <w:r w:rsidRPr="00961555">
        <w:rPr>
          <w:sz w:val="24"/>
          <w:szCs w:val="24"/>
        </w:rPr>
        <w:tab/>
      </w:r>
      <w:r w:rsidRPr="00961555">
        <w:rPr>
          <w:spacing w:val="-2"/>
          <w:sz w:val="24"/>
          <w:szCs w:val="24"/>
        </w:rPr>
        <w:t>«Ночь</w:t>
      </w:r>
      <w:r w:rsidRPr="00961555">
        <w:rPr>
          <w:sz w:val="24"/>
          <w:szCs w:val="24"/>
        </w:rPr>
        <w:tab/>
      </w:r>
      <w:r w:rsidRPr="00961555">
        <w:rPr>
          <w:spacing w:val="-2"/>
          <w:sz w:val="24"/>
          <w:szCs w:val="24"/>
        </w:rPr>
        <w:t xml:space="preserve">исцеления», </w:t>
      </w:r>
      <w:r w:rsidRPr="00961555">
        <w:rPr>
          <w:sz w:val="24"/>
          <w:szCs w:val="24"/>
        </w:rPr>
        <w:t>А.В. Жвалевский и Е.Б. Пастернак. «Правдивая история Деда Мороза» (глава «Очень страшный 1942 Новый год») и другие.</w:t>
      </w:r>
    </w:p>
    <w:p w:rsidR="00CF7B51" w:rsidRPr="00961555" w:rsidRDefault="00211A1E" w:rsidP="007768E4">
      <w:pPr>
        <w:pStyle w:val="a4"/>
        <w:jc w:val="left"/>
        <w:rPr>
          <w:sz w:val="24"/>
          <w:szCs w:val="24"/>
        </w:rPr>
      </w:pPr>
      <w:r w:rsidRPr="00961555">
        <w:rPr>
          <w:sz w:val="24"/>
          <w:szCs w:val="24"/>
        </w:rPr>
        <w:t>В.Г.</w:t>
      </w:r>
      <w:r w:rsidRPr="00961555">
        <w:rPr>
          <w:spacing w:val="-2"/>
          <w:sz w:val="24"/>
          <w:szCs w:val="24"/>
        </w:rPr>
        <w:t xml:space="preserve"> </w:t>
      </w:r>
      <w:r w:rsidRPr="00961555">
        <w:rPr>
          <w:sz w:val="24"/>
          <w:szCs w:val="24"/>
        </w:rPr>
        <w:t>Распутин.</w:t>
      </w:r>
      <w:r w:rsidRPr="00961555">
        <w:rPr>
          <w:spacing w:val="1"/>
          <w:sz w:val="24"/>
          <w:szCs w:val="24"/>
        </w:rPr>
        <w:t xml:space="preserve"> </w:t>
      </w:r>
      <w:r w:rsidRPr="00961555">
        <w:rPr>
          <w:sz w:val="24"/>
          <w:szCs w:val="24"/>
        </w:rPr>
        <w:t>Рассказ</w:t>
      </w:r>
      <w:r w:rsidRPr="00961555">
        <w:rPr>
          <w:spacing w:val="-3"/>
          <w:sz w:val="24"/>
          <w:szCs w:val="24"/>
        </w:rPr>
        <w:t xml:space="preserve"> </w:t>
      </w:r>
      <w:r w:rsidRPr="00961555">
        <w:rPr>
          <w:sz w:val="24"/>
          <w:szCs w:val="24"/>
        </w:rPr>
        <w:t>«Уроки</w:t>
      </w:r>
      <w:r w:rsidRPr="00961555">
        <w:rPr>
          <w:spacing w:val="-2"/>
          <w:sz w:val="24"/>
          <w:szCs w:val="24"/>
        </w:rPr>
        <w:t xml:space="preserve"> французского».</w:t>
      </w:r>
    </w:p>
    <w:p w:rsidR="00CF7B51" w:rsidRPr="00961555" w:rsidRDefault="00211A1E" w:rsidP="007768E4">
      <w:pPr>
        <w:pStyle w:val="a4"/>
        <w:jc w:val="left"/>
        <w:rPr>
          <w:sz w:val="24"/>
          <w:szCs w:val="24"/>
        </w:rPr>
      </w:pPr>
      <w:r w:rsidRPr="00961555">
        <w:rPr>
          <w:sz w:val="24"/>
          <w:szCs w:val="24"/>
        </w:rPr>
        <w:t>Произведения</w:t>
      </w:r>
      <w:r w:rsidRPr="00961555">
        <w:rPr>
          <w:spacing w:val="80"/>
          <w:w w:val="150"/>
          <w:sz w:val="24"/>
          <w:szCs w:val="24"/>
        </w:rPr>
        <w:t xml:space="preserve">  </w:t>
      </w:r>
      <w:r w:rsidRPr="00961555">
        <w:rPr>
          <w:sz w:val="24"/>
          <w:szCs w:val="24"/>
        </w:rPr>
        <w:t>отечественных</w:t>
      </w:r>
      <w:r w:rsidRPr="00961555">
        <w:rPr>
          <w:spacing w:val="80"/>
          <w:w w:val="150"/>
          <w:sz w:val="24"/>
          <w:szCs w:val="24"/>
        </w:rPr>
        <w:t xml:space="preserve">  </w:t>
      </w:r>
      <w:r w:rsidRPr="00961555">
        <w:rPr>
          <w:sz w:val="24"/>
          <w:szCs w:val="24"/>
        </w:rPr>
        <w:t>писателей</w:t>
      </w:r>
      <w:r w:rsidRPr="00961555">
        <w:rPr>
          <w:spacing w:val="80"/>
          <w:w w:val="150"/>
          <w:sz w:val="24"/>
          <w:szCs w:val="24"/>
        </w:rPr>
        <w:t xml:space="preserve">  </w:t>
      </w:r>
      <w:r w:rsidRPr="00961555">
        <w:rPr>
          <w:sz w:val="24"/>
          <w:szCs w:val="24"/>
        </w:rPr>
        <w:t>на</w:t>
      </w:r>
      <w:r w:rsidRPr="00961555">
        <w:rPr>
          <w:spacing w:val="80"/>
          <w:w w:val="150"/>
          <w:sz w:val="24"/>
          <w:szCs w:val="24"/>
        </w:rPr>
        <w:t xml:space="preserve">  </w:t>
      </w:r>
      <w:r w:rsidRPr="00961555">
        <w:rPr>
          <w:sz w:val="24"/>
          <w:szCs w:val="24"/>
        </w:rPr>
        <w:t>тему</w:t>
      </w:r>
      <w:r w:rsidRPr="00961555">
        <w:rPr>
          <w:spacing w:val="80"/>
          <w:w w:val="150"/>
          <w:sz w:val="24"/>
          <w:szCs w:val="24"/>
        </w:rPr>
        <w:t xml:space="preserve">  </w:t>
      </w:r>
      <w:r w:rsidRPr="00961555">
        <w:rPr>
          <w:sz w:val="24"/>
          <w:szCs w:val="24"/>
        </w:rPr>
        <w:t>взросления</w:t>
      </w:r>
      <w:r w:rsidRPr="00961555">
        <w:rPr>
          <w:spacing w:val="80"/>
          <w:w w:val="150"/>
          <w:sz w:val="24"/>
          <w:szCs w:val="24"/>
        </w:rPr>
        <w:t xml:space="preserve">  </w:t>
      </w:r>
      <w:r w:rsidRPr="00961555">
        <w:rPr>
          <w:sz w:val="24"/>
          <w:szCs w:val="24"/>
        </w:rPr>
        <w:t>челов</w:t>
      </w:r>
      <w:r w:rsidRPr="00961555">
        <w:rPr>
          <w:sz w:val="24"/>
          <w:szCs w:val="24"/>
        </w:rPr>
        <w:t>е</w:t>
      </w:r>
      <w:r w:rsidRPr="00961555">
        <w:rPr>
          <w:sz w:val="24"/>
          <w:szCs w:val="24"/>
        </w:rPr>
        <w:t>ка (не менее двух). Например, Р.П. Погодин. «Кирпичные</w:t>
      </w:r>
      <w:r w:rsidRPr="00961555">
        <w:rPr>
          <w:spacing w:val="-2"/>
          <w:sz w:val="24"/>
          <w:szCs w:val="24"/>
        </w:rPr>
        <w:t xml:space="preserve"> </w:t>
      </w:r>
      <w:r w:rsidRPr="00961555">
        <w:rPr>
          <w:sz w:val="24"/>
          <w:szCs w:val="24"/>
        </w:rPr>
        <w:t>острова»;</w:t>
      </w:r>
      <w:r w:rsidRPr="00961555">
        <w:rPr>
          <w:spacing w:val="-1"/>
          <w:sz w:val="24"/>
          <w:szCs w:val="24"/>
        </w:rPr>
        <w:t xml:space="preserve"> </w:t>
      </w:r>
      <w:r w:rsidRPr="00961555">
        <w:rPr>
          <w:sz w:val="24"/>
          <w:szCs w:val="24"/>
        </w:rPr>
        <w:t>Р.И. Фраерман. «Дикая собака Динго, или Повесть о первой любви»; Ю.И. Коваль. «Самая лёгкая лодка в мире» и другие.</w:t>
      </w:r>
    </w:p>
    <w:p w:rsidR="00CF7B51" w:rsidRPr="00961555" w:rsidRDefault="00211A1E" w:rsidP="007768E4">
      <w:pPr>
        <w:pStyle w:val="a4"/>
        <w:jc w:val="left"/>
        <w:rPr>
          <w:sz w:val="24"/>
          <w:szCs w:val="24"/>
        </w:rPr>
      </w:pPr>
      <w:r w:rsidRPr="00961555">
        <w:rPr>
          <w:sz w:val="24"/>
          <w:szCs w:val="24"/>
        </w:rPr>
        <w:t>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ма(й)я» и другие.</w:t>
      </w:r>
    </w:p>
    <w:p w:rsidR="00CF7B51" w:rsidRPr="00961555" w:rsidRDefault="00211A1E" w:rsidP="007768E4">
      <w:pPr>
        <w:pStyle w:val="a4"/>
        <w:jc w:val="left"/>
        <w:rPr>
          <w:sz w:val="24"/>
          <w:szCs w:val="24"/>
        </w:rPr>
      </w:pPr>
      <w:r w:rsidRPr="00961555">
        <w:rPr>
          <w:sz w:val="24"/>
          <w:szCs w:val="24"/>
        </w:rPr>
        <w:t>Литература</w:t>
      </w:r>
      <w:r w:rsidRPr="00961555">
        <w:rPr>
          <w:spacing w:val="-6"/>
          <w:sz w:val="24"/>
          <w:szCs w:val="24"/>
        </w:rPr>
        <w:t xml:space="preserve"> </w:t>
      </w:r>
      <w:r w:rsidRPr="00961555">
        <w:rPr>
          <w:sz w:val="24"/>
          <w:szCs w:val="24"/>
        </w:rPr>
        <w:t>народов</w:t>
      </w:r>
      <w:r w:rsidRPr="00961555">
        <w:rPr>
          <w:spacing w:val="-3"/>
          <w:sz w:val="24"/>
          <w:szCs w:val="24"/>
        </w:rPr>
        <w:t xml:space="preserve"> </w:t>
      </w:r>
      <w:r w:rsidRPr="00961555">
        <w:rPr>
          <w:sz w:val="24"/>
          <w:szCs w:val="24"/>
        </w:rPr>
        <w:t>Российской</w:t>
      </w:r>
      <w:r w:rsidRPr="00961555">
        <w:rPr>
          <w:spacing w:val="-8"/>
          <w:sz w:val="24"/>
          <w:szCs w:val="24"/>
        </w:rPr>
        <w:t xml:space="preserve"> </w:t>
      </w:r>
      <w:r w:rsidRPr="00961555">
        <w:rPr>
          <w:spacing w:val="-2"/>
          <w:sz w:val="24"/>
          <w:szCs w:val="24"/>
        </w:rPr>
        <w:t>Федерации.</w:t>
      </w:r>
    </w:p>
    <w:p w:rsidR="00CF7B51" w:rsidRPr="00961555" w:rsidRDefault="00211A1E" w:rsidP="007768E4">
      <w:pPr>
        <w:pStyle w:val="a4"/>
        <w:jc w:val="left"/>
        <w:rPr>
          <w:sz w:val="24"/>
          <w:szCs w:val="24"/>
        </w:rPr>
      </w:pPr>
      <w:r w:rsidRPr="00961555">
        <w:rPr>
          <w:sz w:val="24"/>
          <w:szCs w:val="24"/>
        </w:rPr>
        <w:t>Стихотворения</w:t>
      </w:r>
      <w:r w:rsidRPr="00961555">
        <w:rPr>
          <w:spacing w:val="46"/>
          <w:sz w:val="24"/>
          <w:szCs w:val="24"/>
        </w:rPr>
        <w:t xml:space="preserve"> </w:t>
      </w:r>
      <w:r w:rsidRPr="00961555">
        <w:rPr>
          <w:sz w:val="24"/>
          <w:szCs w:val="24"/>
        </w:rPr>
        <w:t>(два</w:t>
      </w:r>
      <w:r w:rsidRPr="00961555">
        <w:rPr>
          <w:spacing w:val="45"/>
          <w:sz w:val="24"/>
          <w:szCs w:val="24"/>
        </w:rPr>
        <w:t xml:space="preserve"> </w:t>
      </w:r>
      <w:r w:rsidRPr="00961555">
        <w:rPr>
          <w:sz w:val="24"/>
          <w:szCs w:val="24"/>
        </w:rPr>
        <w:t>по</w:t>
      </w:r>
      <w:r w:rsidRPr="00961555">
        <w:rPr>
          <w:spacing w:val="50"/>
          <w:sz w:val="24"/>
          <w:szCs w:val="24"/>
        </w:rPr>
        <w:t xml:space="preserve"> </w:t>
      </w:r>
      <w:r w:rsidRPr="00961555">
        <w:rPr>
          <w:sz w:val="24"/>
          <w:szCs w:val="24"/>
        </w:rPr>
        <w:t>выбору).</w:t>
      </w:r>
      <w:r w:rsidRPr="00961555">
        <w:rPr>
          <w:spacing w:val="53"/>
          <w:sz w:val="24"/>
          <w:szCs w:val="24"/>
        </w:rPr>
        <w:t xml:space="preserve"> </w:t>
      </w:r>
      <w:r w:rsidRPr="00961555">
        <w:rPr>
          <w:sz w:val="24"/>
          <w:szCs w:val="24"/>
        </w:rPr>
        <w:t>Например,</w:t>
      </w:r>
      <w:r w:rsidRPr="00961555">
        <w:rPr>
          <w:spacing w:val="43"/>
          <w:sz w:val="24"/>
          <w:szCs w:val="24"/>
        </w:rPr>
        <w:t xml:space="preserve"> </w:t>
      </w:r>
      <w:r w:rsidRPr="00961555">
        <w:rPr>
          <w:sz w:val="24"/>
          <w:szCs w:val="24"/>
        </w:rPr>
        <w:t>М.</w:t>
      </w:r>
      <w:r w:rsidRPr="00961555">
        <w:rPr>
          <w:spacing w:val="53"/>
          <w:sz w:val="24"/>
          <w:szCs w:val="24"/>
        </w:rPr>
        <w:t xml:space="preserve"> </w:t>
      </w:r>
      <w:r w:rsidRPr="00961555">
        <w:rPr>
          <w:sz w:val="24"/>
          <w:szCs w:val="24"/>
        </w:rPr>
        <w:t>Карим.</w:t>
      </w:r>
      <w:r w:rsidRPr="00961555">
        <w:rPr>
          <w:spacing w:val="48"/>
          <w:sz w:val="24"/>
          <w:szCs w:val="24"/>
        </w:rPr>
        <w:t xml:space="preserve"> </w:t>
      </w:r>
      <w:r w:rsidRPr="00961555">
        <w:rPr>
          <w:sz w:val="24"/>
          <w:szCs w:val="24"/>
        </w:rPr>
        <w:t>«Бессмертие»</w:t>
      </w:r>
      <w:r w:rsidRPr="00961555">
        <w:rPr>
          <w:spacing w:val="46"/>
          <w:sz w:val="24"/>
          <w:szCs w:val="24"/>
        </w:rPr>
        <w:t xml:space="preserve"> </w:t>
      </w:r>
      <w:r w:rsidRPr="00961555">
        <w:rPr>
          <w:sz w:val="24"/>
          <w:szCs w:val="24"/>
        </w:rPr>
        <w:t>(фрагме</w:t>
      </w:r>
      <w:r w:rsidRPr="00961555">
        <w:rPr>
          <w:sz w:val="24"/>
          <w:szCs w:val="24"/>
        </w:rPr>
        <w:t>н</w:t>
      </w:r>
      <w:r w:rsidRPr="00961555">
        <w:rPr>
          <w:sz w:val="24"/>
          <w:szCs w:val="24"/>
        </w:rPr>
        <w:t>ты);</w:t>
      </w:r>
      <w:r w:rsidRPr="00961555">
        <w:rPr>
          <w:spacing w:val="46"/>
          <w:sz w:val="24"/>
          <w:szCs w:val="24"/>
        </w:rPr>
        <w:t xml:space="preserve"> </w:t>
      </w:r>
      <w:r w:rsidRPr="00961555">
        <w:rPr>
          <w:sz w:val="24"/>
          <w:szCs w:val="24"/>
        </w:rPr>
        <w:t>Г.</w:t>
      </w:r>
      <w:r w:rsidRPr="00961555">
        <w:rPr>
          <w:spacing w:val="49"/>
          <w:sz w:val="24"/>
          <w:szCs w:val="24"/>
        </w:rPr>
        <w:t xml:space="preserve"> </w:t>
      </w:r>
      <w:r w:rsidRPr="00961555">
        <w:rPr>
          <w:spacing w:val="-2"/>
          <w:sz w:val="24"/>
          <w:szCs w:val="24"/>
        </w:rPr>
        <w:t>Тукай.</w:t>
      </w:r>
    </w:p>
    <w:p w:rsidR="00CF7B51" w:rsidRPr="00961555" w:rsidRDefault="00211A1E" w:rsidP="007768E4">
      <w:pPr>
        <w:pStyle w:val="a4"/>
        <w:jc w:val="left"/>
        <w:rPr>
          <w:sz w:val="24"/>
          <w:szCs w:val="24"/>
        </w:rPr>
      </w:pPr>
      <w:r w:rsidRPr="00961555">
        <w:rPr>
          <w:sz w:val="24"/>
          <w:szCs w:val="24"/>
        </w:rPr>
        <w:t xml:space="preserve">«Родная деревня», «Книга»; К. Кулиев. «Когда на меня навалилась беда…», «Каким бы малым ни был </w:t>
      </w:r>
      <w:r w:rsidRPr="00961555">
        <w:rPr>
          <w:spacing w:val="-4"/>
          <w:sz w:val="24"/>
          <w:szCs w:val="24"/>
        </w:rPr>
        <w:t>мой</w:t>
      </w:r>
      <w:r w:rsidRPr="00961555">
        <w:rPr>
          <w:sz w:val="24"/>
          <w:szCs w:val="24"/>
        </w:rPr>
        <w:tab/>
      </w:r>
      <w:r w:rsidRPr="00961555">
        <w:rPr>
          <w:spacing w:val="-2"/>
          <w:sz w:val="24"/>
          <w:szCs w:val="24"/>
        </w:rPr>
        <w:t>народ…»,</w:t>
      </w:r>
      <w:r w:rsidRPr="00961555">
        <w:rPr>
          <w:sz w:val="24"/>
          <w:szCs w:val="24"/>
        </w:rPr>
        <w:tab/>
      </w:r>
      <w:r w:rsidRPr="00961555">
        <w:rPr>
          <w:spacing w:val="-4"/>
          <w:sz w:val="24"/>
          <w:szCs w:val="24"/>
        </w:rPr>
        <w:t>«Что</w:t>
      </w:r>
      <w:r w:rsidRPr="00961555">
        <w:rPr>
          <w:sz w:val="24"/>
          <w:szCs w:val="24"/>
        </w:rPr>
        <w:tab/>
      </w:r>
      <w:r w:rsidRPr="00961555">
        <w:rPr>
          <w:spacing w:val="-10"/>
          <w:sz w:val="24"/>
          <w:szCs w:val="24"/>
        </w:rPr>
        <w:t>б</w:t>
      </w:r>
      <w:r w:rsidRPr="00961555">
        <w:rPr>
          <w:sz w:val="24"/>
          <w:szCs w:val="24"/>
        </w:rPr>
        <w:tab/>
      </w:r>
      <w:r w:rsidRPr="00961555">
        <w:rPr>
          <w:spacing w:val="-6"/>
          <w:sz w:val="24"/>
          <w:szCs w:val="24"/>
        </w:rPr>
        <w:t>ни</w:t>
      </w:r>
      <w:r w:rsidRPr="00961555">
        <w:rPr>
          <w:sz w:val="24"/>
          <w:szCs w:val="24"/>
        </w:rPr>
        <w:tab/>
      </w:r>
      <w:r w:rsidRPr="00961555">
        <w:rPr>
          <w:spacing w:val="-2"/>
          <w:sz w:val="24"/>
          <w:szCs w:val="24"/>
        </w:rPr>
        <w:t xml:space="preserve">делалось </w:t>
      </w:r>
      <w:r w:rsidRPr="00961555">
        <w:rPr>
          <w:sz w:val="24"/>
          <w:szCs w:val="24"/>
        </w:rPr>
        <w:t>на свете…».</w:t>
      </w:r>
    </w:p>
    <w:p w:rsidR="00CF7B51" w:rsidRPr="00961555" w:rsidRDefault="00211A1E" w:rsidP="007768E4">
      <w:pPr>
        <w:pStyle w:val="a4"/>
        <w:jc w:val="left"/>
        <w:rPr>
          <w:sz w:val="24"/>
          <w:szCs w:val="24"/>
        </w:rPr>
      </w:pPr>
      <w:r w:rsidRPr="00961555">
        <w:rPr>
          <w:sz w:val="24"/>
          <w:szCs w:val="24"/>
        </w:rPr>
        <w:t>Зарубежная</w:t>
      </w:r>
      <w:r w:rsidRPr="00961555">
        <w:rPr>
          <w:spacing w:val="-9"/>
          <w:sz w:val="24"/>
          <w:szCs w:val="24"/>
        </w:rPr>
        <w:t xml:space="preserve"> </w:t>
      </w:r>
      <w:r w:rsidRPr="00961555">
        <w:rPr>
          <w:spacing w:val="-2"/>
          <w:sz w:val="24"/>
          <w:szCs w:val="24"/>
        </w:rPr>
        <w:t>литература.</w:t>
      </w:r>
    </w:p>
    <w:p w:rsidR="00CF7B51" w:rsidRPr="00961555" w:rsidRDefault="00211A1E" w:rsidP="007768E4">
      <w:pPr>
        <w:pStyle w:val="a4"/>
        <w:jc w:val="left"/>
        <w:rPr>
          <w:sz w:val="24"/>
          <w:szCs w:val="24"/>
        </w:rPr>
      </w:pPr>
      <w:r w:rsidRPr="00961555">
        <w:rPr>
          <w:sz w:val="24"/>
          <w:szCs w:val="24"/>
        </w:rPr>
        <w:t>Д.</w:t>
      </w:r>
      <w:r w:rsidRPr="00961555">
        <w:rPr>
          <w:spacing w:val="-1"/>
          <w:sz w:val="24"/>
          <w:szCs w:val="24"/>
        </w:rPr>
        <w:t xml:space="preserve"> </w:t>
      </w:r>
      <w:r w:rsidRPr="00961555">
        <w:rPr>
          <w:sz w:val="24"/>
          <w:szCs w:val="24"/>
        </w:rPr>
        <w:t>Дефо.</w:t>
      </w:r>
      <w:r w:rsidRPr="00961555">
        <w:rPr>
          <w:spacing w:val="-3"/>
          <w:sz w:val="24"/>
          <w:szCs w:val="24"/>
        </w:rPr>
        <w:t xml:space="preserve"> </w:t>
      </w:r>
      <w:r w:rsidRPr="00961555">
        <w:rPr>
          <w:sz w:val="24"/>
          <w:szCs w:val="24"/>
        </w:rPr>
        <w:t>«Робинзон</w:t>
      </w:r>
      <w:r w:rsidRPr="00961555">
        <w:rPr>
          <w:spacing w:val="-1"/>
          <w:sz w:val="24"/>
          <w:szCs w:val="24"/>
        </w:rPr>
        <w:t xml:space="preserve"> </w:t>
      </w:r>
      <w:r w:rsidRPr="00961555">
        <w:rPr>
          <w:sz w:val="24"/>
          <w:szCs w:val="24"/>
        </w:rPr>
        <w:t>Крузо»</w:t>
      </w:r>
      <w:r w:rsidRPr="00961555">
        <w:rPr>
          <w:spacing w:val="-7"/>
          <w:sz w:val="24"/>
          <w:szCs w:val="24"/>
        </w:rPr>
        <w:t xml:space="preserve"> </w:t>
      </w:r>
      <w:r w:rsidRPr="00961555">
        <w:rPr>
          <w:sz w:val="24"/>
          <w:szCs w:val="24"/>
        </w:rPr>
        <w:t>(главы</w:t>
      </w:r>
      <w:r w:rsidRPr="00961555">
        <w:rPr>
          <w:spacing w:val="-5"/>
          <w:sz w:val="24"/>
          <w:szCs w:val="24"/>
        </w:rPr>
        <w:t xml:space="preserve"> </w:t>
      </w:r>
      <w:r w:rsidRPr="00961555">
        <w:rPr>
          <w:sz w:val="24"/>
          <w:szCs w:val="24"/>
        </w:rPr>
        <w:t>по</w:t>
      </w:r>
      <w:r w:rsidRPr="00961555">
        <w:rPr>
          <w:spacing w:val="-1"/>
          <w:sz w:val="24"/>
          <w:szCs w:val="24"/>
        </w:rPr>
        <w:t xml:space="preserve"> </w:t>
      </w:r>
      <w:r w:rsidRPr="00961555">
        <w:rPr>
          <w:spacing w:val="-2"/>
          <w:sz w:val="24"/>
          <w:szCs w:val="24"/>
        </w:rPr>
        <w:t>выбору).</w:t>
      </w:r>
    </w:p>
    <w:p w:rsidR="00CF7B51" w:rsidRPr="00961555" w:rsidRDefault="00211A1E" w:rsidP="007768E4">
      <w:pPr>
        <w:pStyle w:val="a4"/>
        <w:jc w:val="left"/>
        <w:rPr>
          <w:sz w:val="24"/>
          <w:szCs w:val="24"/>
        </w:rPr>
      </w:pPr>
      <w:r w:rsidRPr="00961555">
        <w:rPr>
          <w:sz w:val="24"/>
          <w:szCs w:val="24"/>
        </w:rPr>
        <w:t>Дж.</w:t>
      </w:r>
      <w:r w:rsidRPr="00961555">
        <w:rPr>
          <w:spacing w:val="-8"/>
          <w:sz w:val="24"/>
          <w:szCs w:val="24"/>
        </w:rPr>
        <w:t xml:space="preserve"> </w:t>
      </w:r>
      <w:r w:rsidRPr="00961555">
        <w:rPr>
          <w:sz w:val="24"/>
          <w:szCs w:val="24"/>
        </w:rPr>
        <w:t>Свифт.</w:t>
      </w:r>
      <w:r w:rsidRPr="00961555">
        <w:rPr>
          <w:spacing w:val="-2"/>
          <w:sz w:val="24"/>
          <w:szCs w:val="24"/>
        </w:rPr>
        <w:t xml:space="preserve"> </w:t>
      </w:r>
      <w:r w:rsidRPr="00961555">
        <w:rPr>
          <w:sz w:val="24"/>
          <w:szCs w:val="24"/>
        </w:rPr>
        <w:t>«Путешествия</w:t>
      </w:r>
      <w:r w:rsidRPr="00961555">
        <w:rPr>
          <w:spacing w:val="-2"/>
          <w:sz w:val="24"/>
          <w:szCs w:val="24"/>
        </w:rPr>
        <w:t xml:space="preserve"> </w:t>
      </w:r>
      <w:r w:rsidRPr="00961555">
        <w:rPr>
          <w:sz w:val="24"/>
          <w:szCs w:val="24"/>
        </w:rPr>
        <w:t>Гулливера»</w:t>
      </w:r>
      <w:r w:rsidRPr="00961555">
        <w:rPr>
          <w:spacing w:val="-3"/>
          <w:sz w:val="24"/>
          <w:szCs w:val="24"/>
        </w:rPr>
        <w:t xml:space="preserve"> </w:t>
      </w:r>
      <w:r w:rsidRPr="00961555">
        <w:rPr>
          <w:sz w:val="24"/>
          <w:szCs w:val="24"/>
        </w:rPr>
        <w:t>(главы</w:t>
      </w:r>
      <w:r w:rsidRPr="00961555">
        <w:rPr>
          <w:spacing w:val="-5"/>
          <w:sz w:val="24"/>
          <w:szCs w:val="24"/>
        </w:rPr>
        <w:t xml:space="preserve"> </w:t>
      </w:r>
      <w:r w:rsidRPr="00961555">
        <w:rPr>
          <w:sz w:val="24"/>
          <w:szCs w:val="24"/>
        </w:rPr>
        <w:t>по</w:t>
      </w:r>
      <w:r w:rsidRPr="00961555">
        <w:rPr>
          <w:spacing w:val="-2"/>
          <w:sz w:val="24"/>
          <w:szCs w:val="24"/>
        </w:rPr>
        <w:t xml:space="preserve"> выбору).</w:t>
      </w:r>
    </w:p>
    <w:p w:rsidR="00CF7B51" w:rsidRPr="00961555" w:rsidRDefault="00211A1E" w:rsidP="007768E4">
      <w:pPr>
        <w:pStyle w:val="a4"/>
        <w:jc w:val="left"/>
        <w:rPr>
          <w:sz w:val="24"/>
          <w:szCs w:val="24"/>
        </w:rPr>
      </w:pPr>
      <w:r w:rsidRPr="00961555">
        <w:rPr>
          <w:sz w:val="24"/>
          <w:szCs w:val="24"/>
        </w:rPr>
        <w:t>Произведения зарубежных писателей на тему взросления человека (не менее двух). Например,</w:t>
      </w:r>
      <w:r w:rsidRPr="00961555">
        <w:rPr>
          <w:spacing w:val="80"/>
          <w:w w:val="150"/>
          <w:sz w:val="24"/>
          <w:szCs w:val="24"/>
        </w:rPr>
        <w:t xml:space="preserve">   </w:t>
      </w:r>
      <w:r w:rsidRPr="00961555">
        <w:rPr>
          <w:sz w:val="24"/>
          <w:szCs w:val="24"/>
        </w:rPr>
        <w:t>Ж.</w:t>
      </w:r>
      <w:r w:rsidRPr="00961555">
        <w:rPr>
          <w:spacing w:val="80"/>
          <w:w w:val="150"/>
          <w:sz w:val="24"/>
          <w:szCs w:val="24"/>
        </w:rPr>
        <w:t xml:space="preserve">   </w:t>
      </w:r>
      <w:r w:rsidRPr="00961555">
        <w:rPr>
          <w:sz w:val="24"/>
          <w:szCs w:val="24"/>
        </w:rPr>
        <w:t>Верн.</w:t>
      </w:r>
      <w:r w:rsidRPr="00961555">
        <w:rPr>
          <w:spacing w:val="80"/>
          <w:w w:val="150"/>
          <w:sz w:val="24"/>
          <w:szCs w:val="24"/>
        </w:rPr>
        <w:t xml:space="preserve">   </w:t>
      </w:r>
      <w:r w:rsidRPr="00961555">
        <w:rPr>
          <w:sz w:val="24"/>
          <w:szCs w:val="24"/>
        </w:rPr>
        <w:t>«Дети</w:t>
      </w:r>
      <w:r w:rsidRPr="00961555">
        <w:rPr>
          <w:spacing w:val="80"/>
          <w:w w:val="150"/>
          <w:sz w:val="24"/>
          <w:szCs w:val="24"/>
        </w:rPr>
        <w:t xml:space="preserve">   </w:t>
      </w:r>
      <w:r w:rsidRPr="00961555">
        <w:rPr>
          <w:sz w:val="24"/>
          <w:szCs w:val="24"/>
        </w:rPr>
        <w:t>капитана</w:t>
      </w:r>
      <w:r w:rsidRPr="00961555">
        <w:rPr>
          <w:spacing w:val="80"/>
          <w:w w:val="150"/>
          <w:sz w:val="24"/>
          <w:szCs w:val="24"/>
        </w:rPr>
        <w:t xml:space="preserve">   </w:t>
      </w:r>
      <w:r w:rsidRPr="00961555">
        <w:rPr>
          <w:sz w:val="24"/>
          <w:szCs w:val="24"/>
        </w:rPr>
        <w:t>Гранта»</w:t>
      </w:r>
      <w:r w:rsidRPr="00961555">
        <w:rPr>
          <w:spacing w:val="80"/>
          <w:w w:val="150"/>
          <w:sz w:val="24"/>
          <w:szCs w:val="24"/>
        </w:rPr>
        <w:t xml:space="preserve">   </w:t>
      </w:r>
      <w:r w:rsidRPr="00961555">
        <w:rPr>
          <w:sz w:val="24"/>
          <w:szCs w:val="24"/>
        </w:rPr>
        <w:t>(главы</w:t>
      </w:r>
      <w:r w:rsidRPr="00961555">
        <w:rPr>
          <w:spacing w:val="80"/>
          <w:w w:val="150"/>
          <w:sz w:val="24"/>
          <w:szCs w:val="24"/>
        </w:rPr>
        <w:t xml:space="preserve">   </w:t>
      </w:r>
      <w:r w:rsidRPr="00961555">
        <w:rPr>
          <w:sz w:val="24"/>
          <w:szCs w:val="24"/>
        </w:rPr>
        <w:t>по</w:t>
      </w:r>
      <w:r w:rsidRPr="00961555">
        <w:rPr>
          <w:spacing w:val="80"/>
          <w:w w:val="150"/>
          <w:sz w:val="24"/>
          <w:szCs w:val="24"/>
        </w:rPr>
        <w:t xml:space="preserve">   </w:t>
      </w:r>
      <w:r w:rsidRPr="00961555">
        <w:rPr>
          <w:sz w:val="24"/>
          <w:szCs w:val="24"/>
        </w:rPr>
        <w:t>выбору). Х.Ли. «Убить пересмешника» (главы по выбору) и другие.</w:t>
      </w:r>
    </w:p>
    <w:p w:rsidR="00CF7B51" w:rsidRPr="00961555" w:rsidRDefault="00211A1E" w:rsidP="007768E4">
      <w:pPr>
        <w:pStyle w:val="a4"/>
        <w:jc w:val="left"/>
        <w:rPr>
          <w:sz w:val="24"/>
          <w:szCs w:val="24"/>
        </w:rPr>
      </w:pPr>
      <w:r w:rsidRPr="00961555">
        <w:rPr>
          <w:spacing w:val="-2"/>
          <w:sz w:val="24"/>
          <w:szCs w:val="24"/>
        </w:rPr>
        <w:lastRenderedPageBreak/>
        <w:t>Произведения</w:t>
      </w:r>
      <w:r w:rsidRPr="00961555">
        <w:rPr>
          <w:sz w:val="24"/>
          <w:szCs w:val="24"/>
        </w:rPr>
        <w:tab/>
      </w:r>
      <w:r w:rsidRPr="00961555">
        <w:rPr>
          <w:spacing w:val="-2"/>
          <w:sz w:val="24"/>
          <w:szCs w:val="24"/>
        </w:rPr>
        <w:t>современных</w:t>
      </w:r>
      <w:r w:rsidRPr="00961555">
        <w:rPr>
          <w:sz w:val="24"/>
          <w:szCs w:val="24"/>
        </w:rPr>
        <w:tab/>
      </w:r>
      <w:r w:rsidRPr="00961555">
        <w:rPr>
          <w:spacing w:val="-2"/>
          <w:sz w:val="24"/>
          <w:szCs w:val="24"/>
        </w:rPr>
        <w:t>зарубежных</w:t>
      </w:r>
      <w:r w:rsidRPr="00961555">
        <w:rPr>
          <w:sz w:val="24"/>
          <w:szCs w:val="24"/>
        </w:rPr>
        <w:tab/>
      </w:r>
      <w:r w:rsidRPr="00961555">
        <w:rPr>
          <w:spacing w:val="-2"/>
          <w:sz w:val="24"/>
          <w:szCs w:val="24"/>
        </w:rPr>
        <w:t xml:space="preserve">писателей-фантастов </w:t>
      </w:r>
      <w:r w:rsidRPr="00961555">
        <w:rPr>
          <w:sz w:val="24"/>
          <w:szCs w:val="24"/>
        </w:rPr>
        <w:t>(не</w:t>
      </w:r>
      <w:r w:rsidRPr="00961555">
        <w:rPr>
          <w:spacing w:val="80"/>
          <w:sz w:val="24"/>
          <w:szCs w:val="24"/>
        </w:rPr>
        <w:t xml:space="preserve">  </w:t>
      </w:r>
      <w:r w:rsidRPr="00961555">
        <w:rPr>
          <w:sz w:val="24"/>
          <w:szCs w:val="24"/>
        </w:rPr>
        <w:t>менее</w:t>
      </w:r>
      <w:r w:rsidRPr="00961555">
        <w:rPr>
          <w:spacing w:val="80"/>
          <w:sz w:val="24"/>
          <w:szCs w:val="24"/>
        </w:rPr>
        <w:t xml:space="preserve">  </w:t>
      </w:r>
      <w:r w:rsidRPr="00961555">
        <w:rPr>
          <w:sz w:val="24"/>
          <w:szCs w:val="24"/>
        </w:rPr>
        <w:t>двух).</w:t>
      </w:r>
      <w:r w:rsidRPr="00961555">
        <w:rPr>
          <w:spacing w:val="80"/>
          <w:sz w:val="24"/>
          <w:szCs w:val="24"/>
        </w:rPr>
        <w:t xml:space="preserve">  </w:t>
      </w:r>
      <w:r w:rsidRPr="00961555">
        <w:rPr>
          <w:sz w:val="24"/>
          <w:szCs w:val="24"/>
        </w:rPr>
        <w:t>Например,</w:t>
      </w:r>
      <w:r w:rsidRPr="00961555">
        <w:rPr>
          <w:spacing w:val="80"/>
          <w:sz w:val="24"/>
          <w:szCs w:val="24"/>
        </w:rPr>
        <w:t xml:space="preserve">  </w:t>
      </w:r>
      <w:r w:rsidRPr="00961555">
        <w:rPr>
          <w:sz w:val="24"/>
          <w:szCs w:val="24"/>
        </w:rPr>
        <w:t>Дж.</w:t>
      </w:r>
      <w:r w:rsidRPr="00961555">
        <w:rPr>
          <w:spacing w:val="80"/>
          <w:sz w:val="24"/>
          <w:szCs w:val="24"/>
        </w:rPr>
        <w:t xml:space="preserve">  </w:t>
      </w:r>
      <w:r w:rsidRPr="00961555">
        <w:rPr>
          <w:sz w:val="24"/>
          <w:szCs w:val="24"/>
        </w:rPr>
        <w:t>К.</w:t>
      </w:r>
      <w:r w:rsidRPr="00961555">
        <w:rPr>
          <w:spacing w:val="80"/>
          <w:sz w:val="24"/>
          <w:szCs w:val="24"/>
        </w:rPr>
        <w:t xml:space="preserve">  </w:t>
      </w:r>
      <w:r w:rsidRPr="00961555">
        <w:rPr>
          <w:sz w:val="24"/>
          <w:szCs w:val="24"/>
        </w:rPr>
        <w:t>Роулинг.</w:t>
      </w:r>
      <w:r w:rsidRPr="00961555">
        <w:rPr>
          <w:spacing w:val="80"/>
          <w:sz w:val="24"/>
          <w:szCs w:val="24"/>
        </w:rPr>
        <w:t xml:space="preserve">  </w:t>
      </w:r>
      <w:r w:rsidRPr="00961555">
        <w:rPr>
          <w:sz w:val="24"/>
          <w:szCs w:val="24"/>
        </w:rPr>
        <w:t>«Гарри</w:t>
      </w:r>
      <w:r w:rsidRPr="00961555">
        <w:rPr>
          <w:spacing w:val="80"/>
          <w:sz w:val="24"/>
          <w:szCs w:val="24"/>
        </w:rPr>
        <w:t xml:space="preserve">  </w:t>
      </w:r>
      <w:r w:rsidRPr="00961555">
        <w:rPr>
          <w:sz w:val="24"/>
          <w:szCs w:val="24"/>
        </w:rPr>
        <w:t>Поттер»</w:t>
      </w:r>
      <w:r w:rsidRPr="00961555">
        <w:rPr>
          <w:spacing w:val="80"/>
          <w:sz w:val="24"/>
          <w:szCs w:val="24"/>
        </w:rPr>
        <w:t xml:space="preserve">  </w:t>
      </w:r>
      <w:r w:rsidRPr="00961555">
        <w:rPr>
          <w:sz w:val="24"/>
          <w:szCs w:val="24"/>
        </w:rPr>
        <w:t>(главы</w:t>
      </w:r>
      <w:r w:rsidRPr="00961555">
        <w:rPr>
          <w:spacing w:val="80"/>
          <w:sz w:val="24"/>
          <w:szCs w:val="24"/>
        </w:rPr>
        <w:t xml:space="preserve">  </w:t>
      </w:r>
      <w:r w:rsidRPr="00961555">
        <w:rPr>
          <w:sz w:val="24"/>
          <w:szCs w:val="24"/>
        </w:rPr>
        <w:t>по</w:t>
      </w:r>
      <w:r w:rsidRPr="00961555">
        <w:rPr>
          <w:spacing w:val="80"/>
          <w:sz w:val="24"/>
          <w:szCs w:val="24"/>
        </w:rPr>
        <w:t xml:space="preserve">  </w:t>
      </w:r>
      <w:r w:rsidRPr="00961555">
        <w:rPr>
          <w:sz w:val="24"/>
          <w:szCs w:val="24"/>
        </w:rPr>
        <w:t>выбору), Д.У. Джонс. «Дом с характером» и другие.</w:t>
      </w:r>
    </w:p>
    <w:p w:rsidR="00CF7B51" w:rsidRPr="007A7072" w:rsidRDefault="00211A1E" w:rsidP="007768E4">
      <w:pPr>
        <w:pStyle w:val="a4"/>
        <w:jc w:val="left"/>
        <w:rPr>
          <w:b/>
          <w:sz w:val="24"/>
          <w:szCs w:val="24"/>
        </w:rPr>
      </w:pPr>
      <w:r w:rsidRPr="007A7072">
        <w:rPr>
          <w:b/>
          <w:sz w:val="24"/>
          <w:szCs w:val="24"/>
        </w:rPr>
        <w:t>Содержание</w:t>
      </w:r>
      <w:r w:rsidRPr="007A7072">
        <w:rPr>
          <w:b/>
          <w:spacing w:val="-11"/>
          <w:sz w:val="24"/>
          <w:szCs w:val="24"/>
        </w:rPr>
        <w:t xml:space="preserve"> </w:t>
      </w:r>
      <w:r w:rsidRPr="007A7072">
        <w:rPr>
          <w:b/>
          <w:sz w:val="24"/>
          <w:szCs w:val="24"/>
        </w:rPr>
        <w:t>обучения в</w:t>
      </w:r>
      <w:r w:rsidRPr="007A7072">
        <w:rPr>
          <w:b/>
          <w:spacing w:val="1"/>
          <w:sz w:val="24"/>
          <w:szCs w:val="24"/>
        </w:rPr>
        <w:t xml:space="preserve"> </w:t>
      </w:r>
      <w:r w:rsidRPr="007A7072">
        <w:rPr>
          <w:b/>
          <w:sz w:val="24"/>
          <w:szCs w:val="24"/>
        </w:rPr>
        <w:t xml:space="preserve">7 </w:t>
      </w:r>
      <w:r w:rsidRPr="007A7072">
        <w:rPr>
          <w:b/>
          <w:spacing w:val="-2"/>
          <w:sz w:val="24"/>
          <w:szCs w:val="24"/>
        </w:rPr>
        <w:t>классе.</w:t>
      </w:r>
    </w:p>
    <w:p w:rsidR="00CF7B51" w:rsidRPr="00961555" w:rsidRDefault="00211A1E" w:rsidP="007768E4">
      <w:pPr>
        <w:pStyle w:val="a4"/>
        <w:jc w:val="left"/>
        <w:rPr>
          <w:sz w:val="24"/>
          <w:szCs w:val="24"/>
        </w:rPr>
      </w:pPr>
      <w:r w:rsidRPr="00961555">
        <w:rPr>
          <w:sz w:val="24"/>
          <w:szCs w:val="24"/>
        </w:rPr>
        <w:t>Древнерусская</w:t>
      </w:r>
      <w:r w:rsidRPr="00961555">
        <w:rPr>
          <w:spacing w:val="-10"/>
          <w:sz w:val="24"/>
          <w:szCs w:val="24"/>
        </w:rPr>
        <w:t xml:space="preserve"> </w:t>
      </w:r>
      <w:r w:rsidRPr="00961555">
        <w:rPr>
          <w:spacing w:val="-2"/>
          <w:sz w:val="24"/>
          <w:szCs w:val="24"/>
        </w:rPr>
        <w:t>литература.</w:t>
      </w:r>
    </w:p>
    <w:p w:rsidR="00CF7B51" w:rsidRPr="00961555" w:rsidRDefault="00211A1E" w:rsidP="007768E4">
      <w:pPr>
        <w:pStyle w:val="a4"/>
        <w:jc w:val="left"/>
        <w:rPr>
          <w:sz w:val="24"/>
          <w:szCs w:val="24"/>
        </w:rPr>
      </w:pPr>
      <w:r w:rsidRPr="00961555">
        <w:rPr>
          <w:sz w:val="24"/>
          <w:szCs w:val="24"/>
        </w:rPr>
        <w:t>Древнерусские повести (одна</w:t>
      </w:r>
      <w:r w:rsidRPr="00961555">
        <w:rPr>
          <w:spacing w:val="-1"/>
          <w:sz w:val="24"/>
          <w:szCs w:val="24"/>
        </w:rPr>
        <w:t xml:space="preserve"> </w:t>
      </w:r>
      <w:r w:rsidRPr="00961555">
        <w:rPr>
          <w:sz w:val="24"/>
          <w:szCs w:val="24"/>
        </w:rPr>
        <w:t xml:space="preserve">повесть по выбору). Например, </w:t>
      </w:r>
      <w:r w:rsidRPr="00961555">
        <w:rPr>
          <w:position w:val="1"/>
          <w:sz w:val="24"/>
          <w:szCs w:val="24"/>
        </w:rPr>
        <w:t>«Поучение»</w:t>
      </w:r>
      <w:r w:rsidRPr="00961555">
        <w:rPr>
          <w:spacing w:val="-1"/>
          <w:position w:val="1"/>
          <w:sz w:val="24"/>
          <w:szCs w:val="24"/>
        </w:rPr>
        <w:t xml:space="preserve"> </w:t>
      </w:r>
      <w:r w:rsidRPr="00961555">
        <w:rPr>
          <w:position w:val="1"/>
          <w:sz w:val="24"/>
          <w:szCs w:val="24"/>
        </w:rPr>
        <w:t>Владим</w:t>
      </w:r>
      <w:r w:rsidRPr="00961555">
        <w:rPr>
          <w:position w:val="1"/>
          <w:sz w:val="24"/>
          <w:szCs w:val="24"/>
        </w:rPr>
        <w:t>и</w:t>
      </w:r>
      <w:r w:rsidRPr="00961555">
        <w:rPr>
          <w:position w:val="1"/>
          <w:sz w:val="24"/>
          <w:szCs w:val="24"/>
        </w:rPr>
        <w:t xml:space="preserve">ра Мономаха </w:t>
      </w:r>
      <w:r w:rsidRPr="00961555">
        <w:rPr>
          <w:sz w:val="24"/>
          <w:szCs w:val="24"/>
        </w:rPr>
        <w:t>(в сокращении) и другие.</w:t>
      </w:r>
    </w:p>
    <w:p w:rsidR="00CF7B51" w:rsidRPr="00961555" w:rsidRDefault="00211A1E" w:rsidP="007768E4">
      <w:pPr>
        <w:pStyle w:val="a4"/>
        <w:jc w:val="left"/>
        <w:rPr>
          <w:sz w:val="24"/>
          <w:szCs w:val="24"/>
        </w:rPr>
      </w:pPr>
      <w:r w:rsidRPr="00961555">
        <w:rPr>
          <w:sz w:val="24"/>
          <w:szCs w:val="24"/>
        </w:rPr>
        <w:t>Литература</w:t>
      </w:r>
      <w:r w:rsidRPr="00961555">
        <w:rPr>
          <w:spacing w:val="-3"/>
          <w:sz w:val="24"/>
          <w:szCs w:val="24"/>
        </w:rPr>
        <w:t xml:space="preserve"> </w:t>
      </w:r>
      <w:r w:rsidRPr="00961555">
        <w:rPr>
          <w:sz w:val="24"/>
          <w:szCs w:val="24"/>
        </w:rPr>
        <w:t>первой</w:t>
      </w:r>
      <w:r w:rsidRPr="00961555">
        <w:rPr>
          <w:spacing w:val="-5"/>
          <w:sz w:val="24"/>
          <w:szCs w:val="24"/>
        </w:rPr>
        <w:t xml:space="preserve"> </w:t>
      </w:r>
      <w:r w:rsidRPr="00961555">
        <w:rPr>
          <w:sz w:val="24"/>
          <w:szCs w:val="24"/>
        </w:rPr>
        <w:t>половины</w:t>
      </w:r>
      <w:r w:rsidRPr="00961555">
        <w:rPr>
          <w:spacing w:val="-2"/>
          <w:sz w:val="24"/>
          <w:szCs w:val="24"/>
        </w:rPr>
        <w:t xml:space="preserve"> </w:t>
      </w:r>
      <w:r w:rsidRPr="00961555">
        <w:rPr>
          <w:sz w:val="24"/>
          <w:szCs w:val="24"/>
        </w:rPr>
        <w:t>XIX</w:t>
      </w:r>
      <w:r w:rsidRPr="00961555">
        <w:rPr>
          <w:spacing w:val="-6"/>
          <w:sz w:val="24"/>
          <w:szCs w:val="24"/>
        </w:rPr>
        <w:t xml:space="preserve"> </w:t>
      </w:r>
      <w:r w:rsidRPr="00961555">
        <w:rPr>
          <w:spacing w:val="-4"/>
          <w:sz w:val="24"/>
          <w:szCs w:val="24"/>
        </w:rPr>
        <w:t>века.</w:t>
      </w:r>
    </w:p>
    <w:p w:rsidR="00CF7B51" w:rsidRPr="00961555" w:rsidRDefault="00211A1E" w:rsidP="007768E4">
      <w:pPr>
        <w:pStyle w:val="a4"/>
        <w:jc w:val="left"/>
        <w:rPr>
          <w:sz w:val="24"/>
          <w:szCs w:val="24"/>
        </w:rPr>
      </w:pPr>
      <w:r w:rsidRPr="00961555">
        <w:rPr>
          <w:sz w:val="24"/>
          <w:szCs w:val="24"/>
        </w:rPr>
        <w:t>А.С.</w:t>
      </w:r>
      <w:r w:rsidRPr="00961555">
        <w:rPr>
          <w:spacing w:val="35"/>
          <w:sz w:val="24"/>
          <w:szCs w:val="24"/>
        </w:rPr>
        <w:t xml:space="preserve"> </w:t>
      </w:r>
      <w:r w:rsidRPr="00961555">
        <w:rPr>
          <w:sz w:val="24"/>
          <w:szCs w:val="24"/>
        </w:rPr>
        <w:t>Пушкин.</w:t>
      </w:r>
      <w:r w:rsidRPr="00961555">
        <w:rPr>
          <w:spacing w:val="39"/>
          <w:sz w:val="24"/>
          <w:szCs w:val="24"/>
        </w:rPr>
        <w:t xml:space="preserve"> </w:t>
      </w:r>
      <w:r w:rsidRPr="00961555">
        <w:rPr>
          <w:sz w:val="24"/>
          <w:szCs w:val="24"/>
        </w:rPr>
        <w:t>Стихотворения</w:t>
      </w:r>
      <w:r w:rsidRPr="00961555">
        <w:rPr>
          <w:spacing w:val="31"/>
          <w:sz w:val="24"/>
          <w:szCs w:val="24"/>
        </w:rPr>
        <w:t xml:space="preserve"> </w:t>
      </w:r>
      <w:r w:rsidRPr="00961555">
        <w:rPr>
          <w:sz w:val="24"/>
          <w:szCs w:val="24"/>
        </w:rPr>
        <w:t>(не</w:t>
      </w:r>
      <w:r w:rsidRPr="00961555">
        <w:rPr>
          <w:spacing w:val="34"/>
          <w:sz w:val="24"/>
          <w:szCs w:val="24"/>
        </w:rPr>
        <w:t xml:space="preserve"> </w:t>
      </w:r>
      <w:r w:rsidRPr="00961555">
        <w:rPr>
          <w:sz w:val="24"/>
          <w:szCs w:val="24"/>
        </w:rPr>
        <w:t>менее</w:t>
      </w:r>
      <w:r w:rsidRPr="00961555">
        <w:rPr>
          <w:spacing w:val="34"/>
          <w:sz w:val="24"/>
          <w:szCs w:val="24"/>
        </w:rPr>
        <w:t xml:space="preserve"> </w:t>
      </w:r>
      <w:r w:rsidRPr="00961555">
        <w:rPr>
          <w:sz w:val="24"/>
          <w:szCs w:val="24"/>
        </w:rPr>
        <w:t>четырёх).</w:t>
      </w:r>
      <w:r w:rsidRPr="00961555">
        <w:rPr>
          <w:spacing w:val="37"/>
          <w:sz w:val="24"/>
          <w:szCs w:val="24"/>
        </w:rPr>
        <w:t xml:space="preserve"> </w:t>
      </w:r>
      <w:r w:rsidRPr="00961555">
        <w:rPr>
          <w:sz w:val="24"/>
          <w:szCs w:val="24"/>
        </w:rPr>
        <w:t>Например,</w:t>
      </w:r>
      <w:r w:rsidRPr="00961555">
        <w:rPr>
          <w:spacing w:val="44"/>
          <w:sz w:val="24"/>
          <w:szCs w:val="24"/>
        </w:rPr>
        <w:t xml:space="preserve"> </w:t>
      </w:r>
      <w:r w:rsidRPr="00961555">
        <w:rPr>
          <w:position w:val="1"/>
          <w:sz w:val="24"/>
          <w:szCs w:val="24"/>
        </w:rPr>
        <w:t>«Во</w:t>
      </w:r>
      <w:r w:rsidRPr="00961555">
        <w:rPr>
          <w:spacing w:val="40"/>
          <w:position w:val="1"/>
          <w:sz w:val="24"/>
          <w:szCs w:val="24"/>
        </w:rPr>
        <w:t xml:space="preserve"> </w:t>
      </w:r>
      <w:r w:rsidRPr="00961555">
        <w:rPr>
          <w:position w:val="1"/>
          <w:sz w:val="24"/>
          <w:szCs w:val="24"/>
        </w:rPr>
        <w:t>глубине</w:t>
      </w:r>
      <w:r w:rsidRPr="00961555">
        <w:rPr>
          <w:spacing w:val="34"/>
          <w:position w:val="1"/>
          <w:sz w:val="24"/>
          <w:szCs w:val="24"/>
        </w:rPr>
        <w:t xml:space="preserve"> </w:t>
      </w:r>
      <w:r w:rsidRPr="00961555">
        <w:rPr>
          <w:position w:val="1"/>
          <w:sz w:val="24"/>
          <w:szCs w:val="24"/>
        </w:rPr>
        <w:t>сиби</w:t>
      </w:r>
      <w:r w:rsidRPr="00961555">
        <w:rPr>
          <w:position w:val="1"/>
          <w:sz w:val="24"/>
          <w:szCs w:val="24"/>
        </w:rPr>
        <w:t>р</w:t>
      </w:r>
      <w:r w:rsidRPr="00961555">
        <w:rPr>
          <w:position w:val="1"/>
          <w:sz w:val="24"/>
          <w:szCs w:val="24"/>
        </w:rPr>
        <w:t>ских</w:t>
      </w:r>
      <w:r w:rsidRPr="00961555">
        <w:rPr>
          <w:spacing w:val="31"/>
          <w:position w:val="1"/>
          <w:sz w:val="24"/>
          <w:szCs w:val="24"/>
        </w:rPr>
        <w:t xml:space="preserve"> </w:t>
      </w:r>
      <w:r w:rsidRPr="00961555">
        <w:rPr>
          <w:spacing w:val="-2"/>
          <w:position w:val="1"/>
          <w:sz w:val="24"/>
          <w:szCs w:val="24"/>
        </w:rPr>
        <w:t>руд…»,</w:t>
      </w:r>
    </w:p>
    <w:p w:rsidR="00CF7B51" w:rsidRPr="00961555" w:rsidRDefault="00211A1E" w:rsidP="007768E4">
      <w:pPr>
        <w:pStyle w:val="a4"/>
        <w:jc w:val="left"/>
        <w:rPr>
          <w:sz w:val="24"/>
          <w:szCs w:val="24"/>
        </w:rPr>
      </w:pPr>
      <w:r w:rsidRPr="00961555">
        <w:rPr>
          <w:spacing w:val="-5"/>
          <w:sz w:val="24"/>
          <w:szCs w:val="24"/>
        </w:rPr>
        <w:t>«19</w:t>
      </w:r>
      <w:r w:rsidRPr="00961555">
        <w:rPr>
          <w:sz w:val="24"/>
          <w:szCs w:val="24"/>
        </w:rPr>
        <w:tab/>
      </w:r>
      <w:r w:rsidRPr="00961555">
        <w:rPr>
          <w:spacing w:val="-2"/>
          <w:sz w:val="24"/>
          <w:szCs w:val="24"/>
        </w:rPr>
        <w:t>октября»</w:t>
      </w:r>
      <w:r w:rsidRPr="00961555">
        <w:rPr>
          <w:sz w:val="24"/>
          <w:szCs w:val="24"/>
        </w:rPr>
        <w:tab/>
      </w:r>
      <w:r w:rsidRPr="00961555">
        <w:rPr>
          <w:spacing w:val="-2"/>
          <w:sz w:val="24"/>
          <w:szCs w:val="24"/>
        </w:rPr>
        <w:t>(«Роняет</w:t>
      </w:r>
      <w:r w:rsidRPr="00961555">
        <w:rPr>
          <w:sz w:val="24"/>
          <w:szCs w:val="24"/>
        </w:rPr>
        <w:tab/>
      </w:r>
      <w:r w:rsidRPr="00961555">
        <w:rPr>
          <w:spacing w:val="-5"/>
          <w:sz w:val="24"/>
          <w:szCs w:val="24"/>
        </w:rPr>
        <w:t>лес</w:t>
      </w:r>
      <w:r w:rsidRPr="00961555">
        <w:rPr>
          <w:sz w:val="24"/>
          <w:szCs w:val="24"/>
        </w:rPr>
        <w:tab/>
      </w:r>
      <w:r w:rsidRPr="00961555">
        <w:rPr>
          <w:spacing w:val="-2"/>
          <w:sz w:val="24"/>
          <w:szCs w:val="24"/>
        </w:rPr>
        <w:t>багряный</w:t>
      </w:r>
      <w:r w:rsidRPr="00961555">
        <w:rPr>
          <w:sz w:val="24"/>
          <w:szCs w:val="24"/>
        </w:rPr>
        <w:tab/>
      </w:r>
      <w:r w:rsidRPr="00961555">
        <w:rPr>
          <w:spacing w:val="-4"/>
          <w:sz w:val="24"/>
          <w:szCs w:val="24"/>
        </w:rPr>
        <w:t>свой</w:t>
      </w:r>
      <w:r w:rsidRPr="00961555">
        <w:rPr>
          <w:sz w:val="24"/>
          <w:szCs w:val="24"/>
        </w:rPr>
        <w:tab/>
      </w:r>
      <w:r w:rsidRPr="00961555">
        <w:rPr>
          <w:spacing w:val="-2"/>
          <w:sz w:val="24"/>
          <w:szCs w:val="24"/>
        </w:rPr>
        <w:t>убор…»),</w:t>
      </w:r>
    </w:p>
    <w:p w:rsidR="00CF7B51" w:rsidRPr="00961555" w:rsidRDefault="00211A1E" w:rsidP="007768E4">
      <w:pPr>
        <w:pStyle w:val="a4"/>
        <w:jc w:val="left"/>
        <w:rPr>
          <w:sz w:val="24"/>
          <w:szCs w:val="24"/>
        </w:rPr>
      </w:pPr>
      <w:r w:rsidRPr="00961555">
        <w:rPr>
          <w:sz w:val="24"/>
          <w:szCs w:val="24"/>
        </w:rPr>
        <w:t>«И.И. Пущину», «На холмах Грузии лежит ночная мгла…», и другие «Повести Бе</w:t>
      </w:r>
      <w:r w:rsidRPr="00961555">
        <w:rPr>
          <w:sz w:val="24"/>
          <w:szCs w:val="24"/>
        </w:rPr>
        <w:t>л</w:t>
      </w:r>
      <w:r w:rsidRPr="00961555">
        <w:rPr>
          <w:sz w:val="24"/>
          <w:szCs w:val="24"/>
        </w:rPr>
        <w:t>кина» («Станционный смотритель»). Поэма «Полтава» (фрагмент) и другие.</w:t>
      </w:r>
    </w:p>
    <w:p w:rsidR="00CF7B51" w:rsidRPr="00961555" w:rsidRDefault="00211A1E" w:rsidP="007768E4">
      <w:pPr>
        <w:pStyle w:val="a4"/>
        <w:jc w:val="left"/>
        <w:rPr>
          <w:sz w:val="24"/>
          <w:szCs w:val="24"/>
        </w:rPr>
      </w:pPr>
      <w:r w:rsidRPr="00961555">
        <w:rPr>
          <w:sz w:val="24"/>
          <w:szCs w:val="24"/>
        </w:rPr>
        <w:t>М.Ю.</w:t>
      </w:r>
      <w:r w:rsidRPr="00961555">
        <w:rPr>
          <w:spacing w:val="48"/>
          <w:sz w:val="24"/>
          <w:szCs w:val="24"/>
        </w:rPr>
        <w:t xml:space="preserve"> </w:t>
      </w:r>
      <w:r w:rsidRPr="00961555">
        <w:rPr>
          <w:sz w:val="24"/>
          <w:szCs w:val="24"/>
        </w:rPr>
        <w:t>Лермонтов.</w:t>
      </w:r>
      <w:r w:rsidRPr="00961555">
        <w:rPr>
          <w:spacing w:val="48"/>
          <w:sz w:val="24"/>
          <w:szCs w:val="24"/>
        </w:rPr>
        <w:t xml:space="preserve"> </w:t>
      </w:r>
      <w:r w:rsidRPr="00961555">
        <w:rPr>
          <w:sz w:val="24"/>
          <w:szCs w:val="24"/>
        </w:rPr>
        <w:t>Стихотворения</w:t>
      </w:r>
      <w:r w:rsidRPr="00961555">
        <w:rPr>
          <w:spacing w:val="40"/>
          <w:sz w:val="24"/>
          <w:szCs w:val="24"/>
        </w:rPr>
        <w:t xml:space="preserve"> </w:t>
      </w:r>
      <w:r w:rsidRPr="00961555">
        <w:rPr>
          <w:sz w:val="24"/>
          <w:szCs w:val="24"/>
        </w:rPr>
        <w:t>(не</w:t>
      </w:r>
      <w:r w:rsidRPr="00961555">
        <w:rPr>
          <w:spacing w:val="43"/>
          <w:sz w:val="24"/>
          <w:szCs w:val="24"/>
        </w:rPr>
        <w:t xml:space="preserve"> </w:t>
      </w:r>
      <w:r w:rsidRPr="00961555">
        <w:rPr>
          <w:sz w:val="24"/>
          <w:szCs w:val="24"/>
        </w:rPr>
        <w:t>менее</w:t>
      </w:r>
      <w:r w:rsidRPr="00961555">
        <w:rPr>
          <w:spacing w:val="39"/>
          <w:sz w:val="24"/>
          <w:szCs w:val="24"/>
        </w:rPr>
        <w:t xml:space="preserve"> </w:t>
      </w:r>
      <w:r w:rsidRPr="00961555">
        <w:rPr>
          <w:sz w:val="24"/>
          <w:szCs w:val="24"/>
        </w:rPr>
        <w:t>четырёх).</w:t>
      </w:r>
      <w:r w:rsidRPr="00961555">
        <w:rPr>
          <w:spacing w:val="51"/>
          <w:sz w:val="24"/>
          <w:szCs w:val="24"/>
        </w:rPr>
        <w:t xml:space="preserve"> </w:t>
      </w:r>
      <w:r w:rsidRPr="00961555">
        <w:rPr>
          <w:sz w:val="24"/>
          <w:szCs w:val="24"/>
        </w:rPr>
        <w:t>Например,</w:t>
      </w:r>
      <w:r w:rsidRPr="00961555">
        <w:rPr>
          <w:spacing w:val="46"/>
          <w:sz w:val="24"/>
          <w:szCs w:val="24"/>
        </w:rPr>
        <w:t xml:space="preserve"> </w:t>
      </w:r>
      <w:r w:rsidRPr="00961555">
        <w:rPr>
          <w:sz w:val="24"/>
          <w:szCs w:val="24"/>
        </w:rPr>
        <w:t>«Узник»,</w:t>
      </w:r>
      <w:r w:rsidRPr="00961555">
        <w:rPr>
          <w:spacing w:val="51"/>
          <w:sz w:val="24"/>
          <w:szCs w:val="24"/>
        </w:rPr>
        <w:t xml:space="preserve"> </w:t>
      </w:r>
      <w:r w:rsidRPr="00961555">
        <w:rPr>
          <w:sz w:val="24"/>
          <w:szCs w:val="24"/>
        </w:rPr>
        <w:t>«П</w:t>
      </w:r>
      <w:r w:rsidRPr="00961555">
        <w:rPr>
          <w:sz w:val="24"/>
          <w:szCs w:val="24"/>
        </w:rPr>
        <w:t>а</w:t>
      </w:r>
      <w:r w:rsidRPr="00961555">
        <w:rPr>
          <w:sz w:val="24"/>
          <w:szCs w:val="24"/>
        </w:rPr>
        <w:t>рус»,</w:t>
      </w:r>
      <w:r w:rsidRPr="00961555">
        <w:rPr>
          <w:spacing w:val="51"/>
          <w:sz w:val="24"/>
          <w:szCs w:val="24"/>
        </w:rPr>
        <w:t xml:space="preserve"> </w:t>
      </w:r>
      <w:r w:rsidRPr="00961555">
        <w:rPr>
          <w:spacing w:val="-2"/>
          <w:sz w:val="24"/>
          <w:szCs w:val="24"/>
        </w:rPr>
        <w:t>«Тучи»,</w:t>
      </w:r>
    </w:p>
    <w:p w:rsidR="00CF7B51" w:rsidRPr="00961555" w:rsidRDefault="00211A1E" w:rsidP="007768E4">
      <w:pPr>
        <w:pStyle w:val="a4"/>
        <w:jc w:val="left"/>
        <w:rPr>
          <w:sz w:val="24"/>
          <w:szCs w:val="24"/>
        </w:rPr>
      </w:pPr>
      <w:r w:rsidRPr="00961555">
        <w:rPr>
          <w:sz w:val="24"/>
          <w:szCs w:val="24"/>
        </w:rPr>
        <w:t>«Желанье» («Отворите мне темницу…»), «Когда волнуется желтеющая нива…», «Ангел», «Молитва» («В минуту жизни трудную…») и другие «Песня про царя Ивана В</w:t>
      </w:r>
      <w:r w:rsidRPr="00961555">
        <w:rPr>
          <w:sz w:val="24"/>
          <w:szCs w:val="24"/>
        </w:rPr>
        <w:t>а</w:t>
      </w:r>
      <w:r w:rsidRPr="00961555">
        <w:rPr>
          <w:sz w:val="24"/>
          <w:szCs w:val="24"/>
        </w:rPr>
        <w:t>сильевича, молодого опричника и удалого купца Калашникова».</w:t>
      </w:r>
    </w:p>
    <w:p w:rsidR="00CF7B51" w:rsidRPr="00961555" w:rsidRDefault="00211A1E" w:rsidP="007768E4">
      <w:pPr>
        <w:pStyle w:val="a4"/>
        <w:jc w:val="left"/>
        <w:rPr>
          <w:sz w:val="24"/>
          <w:szCs w:val="24"/>
        </w:rPr>
      </w:pPr>
      <w:r w:rsidRPr="00961555">
        <w:rPr>
          <w:sz w:val="24"/>
          <w:szCs w:val="24"/>
        </w:rPr>
        <w:t>Н.В.</w:t>
      </w:r>
      <w:r w:rsidRPr="00961555">
        <w:rPr>
          <w:spacing w:val="-1"/>
          <w:sz w:val="24"/>
          <w:szCs w:val="24"/>
        </w:rPr>
        <w:t xml:space="preserve"> </w:t>
      </w:r>
      <w:r w:rsidRPr="00961555">
        <w:rPr>
          <w:sz w:val="24"/>
          <w:szCs w:val="24"/>
        </w:rPr>
        <w:t>Гоголь.</w:t>
      </w:r>
      <w:r w:rsidRPr="00961555">
        <w:rPr>
          <w:spacing w:val="-3"/>
          <w:sz w:val="24"/>
          <w:szCs w:val="24"/>
        </w:rPr>
        <w:t xml:space="preserve"> </w:t>
      </w:r>
      <w:r w:rsidRPr="00961555">
        <w:rPr>
          <w:sz w:val="24"/>
          <w:szCs w:val="24"/>
        </w:rPr>
        <w:t>Повесть</w:t>
      </w:r>
      <w:r w:rsidRPr="00961555">
        <w:rPr>
          <w:spacing w:val="-5"/>
          <w:sz w:val="24"/>
          <w:szCs w:val="24"/>
        </w:rPr>
        <w:t xml:space="preserve"> </w:t>
      </w:r>
      <w:r w:rsidRPr="00961555">
        <w:rPr>
          <w:sz w:val="24"/>
          <w:szCs w:val="24"/>
        </w:rPr>
        <w:t>«Тарас</w:t>
      </w:r>
      <w:r w:rsidRPr="00961555">
        <w:rPr>
          <w:spacing w:val="-3"/>
          <w:sz w:val="24"/>
          <w:szCs w:val="24"/>
        </w:rPr>
        <w:t xml:space="preserve"> </w:t>
      </w:r>
      <w:r w:rsidRPr="00961555">
        <w:rPr>
          <w:spacing w:val="-2"/>
          <w:sz w:val="24"/>
          <w:szCs w:val="24"/>
        </w:rPr>
        <w:t>Бульба».</w:t>
      </w:r>
    </w:p>
    <w:p w:rsidR="00CF7B51" w:rsidRPr="00961555" w:rsidRDefault="00211A1E" w:rsidP="007768E4">
      <w:pPr>
        <w:pStyle w:val="a4"/>
        <w:jc w:val="left"/>
        <w:rPr>
          <w:sz w:val="24"/>
          <w:szCs w:val="24"/>
        </w:rPr>
      </w:pPr>
      <w:r w:rsidRPr="00961555">
        <w:rPr>
          <w:sz w:val="24"/>
          <w:szCs w:val="24"/>
        </w:rPr>
        <w:t>Литература</w:t>
      </w:r>
      <w:r w:rsidRPr="00961555">
        <w:rPr>
          <w:spacing w:val="-4"/>
          <w:sz w:val="24"/>
          <w:szCs w:val="24"/>
        </w:rPr>
        <w:t xml:space="preserve"> </w:t>
      </w:r>
      <w:r w:rsidRPr="00961555">
        <w:rPr>
          <w:sz w:val="24"/>
          <w:szCs w:val="24"/>
        </w:rPr>
        <w:t>второй</w:t>
      </w:r>
      <w:r w:rsidRPr="00961555">
        <w:rPr>
          <w:spacing w:val="-5"/>
          <w:sz w:val="24"/>
          <w:szCs w:val="24"/>
        </w:rPr>
        <w:t xml:space="preserve"> </w:t>
      </w:r>
      <w:r w:rsidRPr="00961555">
        <w:rPr>
          <w:sz w:val="24"/>
          <w:szCs w:val="24"/>
        </w:rPr>
        <w:t>половины</w:t>
      </w:r>
      <w:r w:rsidRPr="00961555">
        <w:rPr>
          <w:spacing w:val="2"/>
          <w:sz w:val="24"/>
          <w:szCs w:val="24"/>
        </w:rPr>
        <w:t xml:space="preserve"> </w:t>
      </w:r>
      <w:r w:rsidRPr="00961555">
        <w:rPr>
          <w:sz w:val="24"/>
          <w:szCs w:val="24"/>
        </w:rPr>
        <w:t>XIX</w:t>
      </w:r>
      <w:r w:rsidRPr="00961555">
        <w:rPr>
          <w:spacing w:val="-6"/>
          <w:sz w:val="24"/>
          <w:szCs w:val="24"/>
        </w:rPr>
        <w:t xml:space="preserve"> </w:t>
      </w:r>
      <w:r w:rsidRPr="00961555">
        <w:rPr>
          <w:spacing w:val="-4"/>
          <w:sz w:val="24"/>
          <w:szCs w:val="24"/>
        </w:rPr>
        <w:t>века.</w:t>
      </w:r>
    </w:p>
    <w:p w:rsidR="00CF7B51" w:rsidRPr="00961555" w:rsidRDefault="00211A1E" w:rsidP="007768E4">
      <w:pPr>
        <w:pStyle w:val="a4"/>
        <w:jc w:val="left"/>
        <w:rPr>
          <w:sz w:val="24"/>
          <w:szCs w:val="24"/>
        </w:rPr>
      </w:pPr>
      <w:r w:rsidRPr="00961555">
        <w:rPr>
          <w:sz w:val="24"/>
          <w:szCs w:val="24"/>
        </w:rPr>
        <w:t>И.С.</w:t>
      </w:r>
      <w:r w:rsidRPr="00961555">
        <w:rPr>
          <w:spacing w:val="34"/>
          <w:sz w:val="24"/>
          <w:szCs w:val="24"/>
        </w:rPr>
        <w:t xml:space="preserve"> </w:t>
      </w:r>
      <w:r w:rsidRPr="00961555">
        <w:rPr>
          <w:sz w:val="24"/>
          <w:szCs w:val="24"/>
        </w:rPr>
        <w:t>Тургенев.</w:t>
      </w:r>
      <w:r w:rsidRPr="00961555">
        <w:rPr>
          <w:spacing w:val="45"/>
          <w:sz w:val="24"/>
          <w:szCs w:val="24"/>
        </w:rPr>
        <w:t xml:space="preserve"> </w:t>
      </w:r>
      <w:r w:rsidRPr="00961555">
        <w:rPr>
          <w:sz w:val="24"/>
          <w:szCs w:val="24"/>
        </w:rPr>
        <w:t>Рассказы</w:t>
      </w:r>
      <w:r w:rsidRPr="00961555">
        <w:rPr>
          <w:spacing w:val="41"/>
          <w:sz w:val="24"/>
          <w:szCs w:val="24"/>
        </w:rPr>
        <w:t xml:space="preserve"> </w:t>
      </w:r>
      <w:r w:rsidRPr="00961555">
        <w:rPr>
          <w:sz w:val="24"/>
          <w:szCs w:val="24"/>
        </w:rPr>
        <w:t>из</w:t>
      </w:r>
      <w:r w:rsidRPr="00961555">
        <w:rPr>
          <w:spacing w:val="41"/>
          <w:sz w:val="24"/>
          <w:szCs w:val="24"/>
        </w:rPr>
        <w:t xml:space="preserve"> </w:t>
      </w:r>
      <w:r w:rsidRPr="00961555">
        <w:rPr>
          <w:sz w:val="24"/>
          <w:szCs w:val="24"/>
        </w:rPr>
        <w:t>цикла</w:t>
      </w:r>
      <w:r w:rsidRPr="00961555">
        <w:rPr>
          <w:spacing w:val="39"/>
          <w:sz w:val="24"/>
          <w:szCs w:val="24"/>
        </w:rPr>
        <w:t xml:space="preserve"> </w:t>
      </w:r>
      <w:r w:rsidRPr="00961555">
        <w:rPr>
          <w:sz w:val="24"/>
          <w:szCs w:val="24"/>
        </w:rPr>
        <w:t>«Записки</w:t>
      </w:r>
      <w:r w:rsidRPr="00961555">
        <w:rPr>
          <w:spacing w:val="36"/>
          <w:sz w:val="24"/>
          <w:szCs w:val="24"/>
        </w:rPr>
        <w:t xml:space="preserve"> </w:t>
      </w:r>
      <w:r w:rsidRPr="00961555">
        <w:rPr>
          <w:sz w:val="24"/>
          <w:szCs w:val="24"/>
        </w:rPr>
        <w:t>охотника»</w:t>
      </w:r>
      <w:r w:rsidRPr="00961555">
        <w:rPr>
          <w:spacing w:val="35"/>
          <w:sz w:val="24"/>
          <w:szCs w:val="24"/>
        </w:rPr>
        <w:t xml:space="preserve"> </w:t>
      </w:r>
      <w:r w:rsidRPr="00961555">
        <w:rPr>
          <w:sz w:val="24"/>
          <w:szCs w:val="24"/>
        </w:rPr>
        <w:t>(два</w:t>
      </w:r>
      <w:r w:rsidRPr="00961555">
        <w:rPr>
          <w:spacing w:val="38"/>
          <w:sz w:val="24"/>
          <w:szCs w:val="24"/>
        </w:rPr>
        <w:t xml:space="preserve"> </w:t>
      </w:r>
      <w:r w:rsidRPr="00961555">
        <w:rPr>
          <w:sz w:val="24"/>
          <w:szCs w:val="24"/>
        </w:rPr>
        <w:t>по</w:t>
      </w:r>
      <w:r w:rsidRPr="00961555">
        <w:rPr>
          <w:spacing w:val="40"/>
          <w:sz w:val="24"/>
          <w:szCs w:val="24"/>
        </w:rPr>
        <w:t xml:space="preserve"> </w:t>
      </w:r>
      <w:r w:rsidRPr="00961555">
        <w:rPr>
          <w:sz w:val="24"/>
          <w:szCs w:val="24"/>
        </w:rPr>
        <w:t>выбору).</w:t>
      </w:r>
      <w:r w:rsidRPr="00961555">
        <w:rPr>
          <w:spacing w:val="42"/>
          <w:sz w:val="24"/>
          <w:szCs w:val="24"/>
        </w:rPr>
        <w:t xml:space="preserve"> </w:t>
      </w:r>
      <w:r w:rsidRPr="00961555">
        <w:rPr>
          <w:sz w:val="24"/>
          <w:szCs w:val="24"/>
        </w:rPr>
        <w:t>Напр</w:t>
      </w:r>
      <w:r w:rsidRPr="00961555">
        <w:rPr>
          <w:sz w:val="24"/>
          <w:szCs w:val="24"/>
        </w:rPr>
        <w:t>и</w:t>
      </w:r>
      <w:r w:rsidRPr="00961555">
        <w:rPr>
          <w:sz w:val="24"/>
          <w:szCs w:val="24"/>
        </w:rPr>
        <w:t>мер,</w:t>
      </w:r>
      <w:r w:rsidRPr="00961555">
        <w:rPr>
          <w:spacing w:val="37"/>
          <w:sz w:val="24"/>
          <w:szCs w:val="24"/>
        </w:rPr>
        <w:t xml:space="preserve"> </w:t>
      </w:r>
      <w:r w:rsidRPr="00961555">
        <w:rPr>
          <w:spacing w:val="-2"/>
          <w:sz w:val="24"/>
          <w:szCs w:val="24"/>
        </w:rPr>
        <w:t>«Бирюк»,</w:t>
      </w:r>
    </w:p>
    <w:p w:rsidR="00CF7B51" w:rsidRPr="00961555" w:rsidRDefault="00211A1E" w:rsidP="007768E4">
      <w:pPr>
        <w:pStyle w:val="a4"/>
        <w:jc w:val="left"/>
        <w:rPr>
          <w:sz w:val="24"/>
          <w:szCs w:val="24"/>
        </w:rPr>
      </w:pPr>
      <w:r w:rsidRPr="00961555">
        <w:rPr>
          <w:sz w:val="24"/>
          <w:szCs w:val="24"/>
        </w:rPr>
        <w:t>«Хорь</w:t>
      </w:r>
      <w:r w:rsidRPr="00961555">
        <w:rPr>
          <w:spacing w:val="-5"/>
          <w:sz w:val="24"/>
          <w:szCs w:val="24"/>
        </w:rPr>
        <w:t xml:space="preserve"> </w:t>
      </w:r>
      <w:r w:rsidRPr="00961555">
        <w:rPr>
          <w:sz w:val="24"/>
          <w:szCs w:val="24"/>
        </w:rPr>
        <w:t>и</w:t>
      </w:r>
      <w:r w:rsidRPr="00961555">
        <w:rPr>
          <w:spacing w:val="-1"/>
          <w:sz w:val="24"/>
          <w:szCs w:val="24"/>
        </w:rPr>
        <w:t xml:space="preserve"> </w:t>
      </w:r>
      <w:r w:rsidRPr="00961555">
        <w:rPr>
          <w:sz w:val="24"/>
          <w:szCs w:val="24"/>
        </w:rPr>
        <w:t>Калиныч»</w:t>
      </w:r>
      <w:r w:rsidRPr="00961555">
        <w:rPr>
          <w:spacing w:val="-7"/>
          <w:sz w:val="24"/>
          <w:szCs w:val="24"/>
        </w:rPr>
        <w:t xml:space="preserve"> </w:t>
      </w:r>
      <w:r w:rsidRPr="00961555">
        <w:rPr>
          <w:sz w:val="24"/>
          <w:szCs w:val="24"/>
        </w:rPr>
        <w:t>и</w:t>
      </w:r>
      <w:r w:rsidRPr="00961555">
        <w:rPr>
          <w:spacing w:val="-2"/>
          <w:sz w:val="24"/>
          <w:szCs w:val="24"/>
        </w:rPr>
        <w:t xml:space="preserve"> </w:t>
      </w:r>
      <w:r w:rsidRPr="00961555">
        <w:rPr>
          <w:sz w:val="24"/>
          <w:szCs w:val="24"/>
        </w:rPr>
        <w:t>другие</w:t>
      </w:r>
      <w:r w:rsidRPr="00961555">
        <w:rPr>
          <w:spacing w:val="-3"/>
          <w:sz w:val="24"/>
          <w:szCs w:val="24"/>
        </w:rPr>
        <w:t xml:space="preserve"> </w:t>
      </w:r>
      <w:r w:rsidRPr="00961555">
        <w:rPr>
          <w:sz w:val="24"/>
          <w:szCs w:val="24"/>
        </w:rPr>
        <w:t>Стихотворения</w:t>
      </w:r>
      <w:r w:rsidRPr="00961555">
        <w:rPr>
          <w:spacing w:val="-7"/>
          <w:sz w:val="24"/>
          <w:szCs w:val="24"/>
        </w:rPr>
        <w:t xml:space="preserve"> </w:t>
      </w:r>
      <w:r w:rsidRPr="00961555">
        <w:rPr>
          <w:sz w:val="24"/>
          <w:szCs w:val="24"/>
        </w:rPr>
        <w:t>в</w:t>
      </w:r>
      <w:r w:rsidRPr="00961555">
        <w:rPr>
          <w:spacing w:val="-5"/>
          <w:sz w:val="24"/>
          <w:szCs w:val="24"/>
        </w:rPr>
        <w:t xml:space="preserve"> </w:t>
      </w:r>
      <w:r w:rsidRPr="00961555">
        <w:rPr>
          <w:sz w:val="24"/>
          <w:szCs w:val="24"/>
        </w:rPr>
        <w:t>прозе.</w:t>
      </w:r>
      <w:r w:rsidRPr="00961555">
        <w:rPr>
          <w:spacing w:val="-1"/>
          <w:sz w:val="24"/>
          <w:szCs w:val="24"/>
        </w:rPr>
        <w:t xml:space="preserve"> </w:t>
      </w:r>
      <w:r w:rsidRPr="00961555">
        <w:rPr>
          <w:sz w:val="24"/>
          <w:szCs w:val="24"/>
        </w:rPr>
        <w:t>Например, «Русский</w:t>
      </w:r>
      <w:r w:rsidRPr="00961555">
        <w:rPr>
          <w:spacing w:val="-2"/>
          <w:sz w:val="24"/>
          <w:szCs w:val="24"/>
        </w:rPr>
        <w:t xml:space="preserve"> </w:t>
      </w:r>
      <w:r w:rsidRPr="00961555">
        <w:rPr>
          <w:sz w:val="24"/>
          <w:szCs w:val="24"/>
        </w:rPr>
        <w:t>язык», «Воробей»</w:t>
      </w:r>
      <w:r w:rsidRPr="00961555">
        <w:rPr>
          <w:spacing w:val="-7"/>
          <w:sz w:val="24"/>
          <w:szCs w:val="24"/>
        </w:rPr>
        <w:t xml:space="preserve"> </w:t>
      </w:r>
      <w:r w:rsidRPr="00961555">
        <w:rPr>
          <w:sz w:val="24"/>
          <w:szCs w:val="24"/>
        </w:rPr>
        <w:t>и</w:t>
      </w:r>
      <w:r w:rsidRPr="00961555">
        <w:rPr>
          <w:spacing w:val="-6"/>
          <w:sz w:val="24"/>
          <w:szCs w:val="24"/>
        </w:rPr>
        <w:t xml:space="preserve"> </w:t>
      </w:r>
      <w:r w:rsidRPr="00961555">
        <w:rPr>
          <w:spacing w:val="-2"/>
          <w:sz w:val="24"/>
          <w:szCs w:val="24"/>
        </w:rPr>
        <w:t>другие.</w:t>
      </w:r>
    </w:p>
    <w:p w:rsidR="00CF7B51" w:rsidRPr="00961555" w:rsidRDefault="00211A1E" w:rsidP="007768E4">
      <w:pPr>
        <w:pStyle w:val="a4"/>
        <w:jc w:val="left"/>
        <w:rPr>
          <w:sz w:val="24"/>
          <w:szCs w:val="24"/>
        </w:rPr>
      </w:pPr>
      <w:r w:rsidRPr="00961555">
        <w:rPr>
          <w:sz w:val="24"/>
          <w:szCs w:val="24"/>
        </w:rPr>
        <w:t>Л.Н.</w:t>
      </w:r>
      <w:r w:rsidRPr="00961555">
        <w:rPr>
          <w:spacing w:val="-4"/>
          <w:sz w:val="24"/>
          <w:szCs w:val="24"/>
        </w:rPr>
        <w:t xml:space="preserve"> </w:t>
      </w:r>
      <w:r w:rsidRPr="00961555">
        <w:rPr>
          <w:sz w:val="24"/>
          <w:szCs w:val="24"/>
        </w:rPr>
        <w:t>Толстой.</w:t>
      </w:r>
      <w:r w:rsidRPr="00961555">
        <w:rPr>
          <w:spacing w:val="3"/>
          <w:sz w:val="24"/>
          <w:szCs w:val="24"/>
        </w:rPr>
        <w:t xml:space="preserve"> </w:t>
      </w:r>
      <w:r w:rsidRPr="00961555">
        <w:rPr>
          <w:sz w:val="24"/>
          <w:szCs w:val="24"/>
        </w:rPr>
        <w:t>Рассказ «После</w:t>
      </w:r>
      <w:r w:rsidRPr="00961555">
        <w:rPr>
          <w:spacing w:val="-1"/>
          <w:sz w:val="24"/>
          <w:szCs w:val="24"/>
        </w:rPr>
        <w:t xml:space="preserve"> </w:t>
      </w:r>
      <w:r w:rsidRPr="00961555">
        <w:rPr>
          <w:spacing w:val="-2"/>
          <w:sz w:val="24"/>
          <w:szCs w:val="24"/>
        </w:rPr>
        <w:t>бала».</w:t>
      </w:r>
    </w:p>
    <w:p w:rsidR="00CF7B51" w:rsidRPr="00961555" w:rsidRDefault="00211A1E" w:rsidP="007768E4">
      <w:pPr>
        <w:pStyle w:val="a4"/>
        <w:jc w:val="left"/>
        <w:rPr>
          <w:sz w:val="24"/>
          <w:szCs w:val="24"/>
        </w:rPr>
      </w:pPr>
      <w:r w:rsidRPr="00961555">
        <w:rPr>
          <w:spacing w:val="-4"/>
          <w:sz w:val="24"/>
          <w:szCs w:val="24"/>
        </w:rPr>
        <w:t>Н.А.</w:t>
      </w:r>
      <w:r w:rsidRPr="00961555">
        <w:rPr>
          <w:sz w:val="24"/>
          <w:szCs w:val="24"/>
        </w:rPr>
        <w:tab/>
      </w:r>
      <w:r w:rsidRPr="00961555">
        <w:rPr>
          <w:spacing w:val="-2"/>
          <w:sz w:val="24"/>
          <w:szCs w:val="24"/>
        </w:rPr>
        <w:t>Некрасов.</w:t>
      </w:r>
      <w:r w:rsidRPr="00961555">
        <w:rPr>
          <w:sz w:val="24"/>
          <w:szCs w:val="24"/>
        </w:rPr>
        <w:tab/>
      </w:r>
      <w:r w:rsidRPr="00961555">
        <w:rPr>
          <w:spacing w:val="-2"/>
          <w:sz w:val="24"/>
          <w:szCs w:val="24"/>
        </w:rPr>
        <w:t>Стихотворения</w:t>
      </w:r>
      <w:r w:rsidRPr="00961555">
        <w:rPr>
          <w:sz w:val="24"/>
          <w:szCs w:val="24"/>
        </w:rPr>
        <w:tab/>
      </w:r>
      <w:r w:rsidRPr="00961555">
        <w:rPr>
          <w:spacing w:val="-4"/>
          <w:sz w:val="24"/>
          <w:szCs w:val="24"/>
        </w:rPr>
        <w:t>(не</w:t>
      </w:r>
      <w:r w:rsidRPr="00961555">
        <w:rPr>
          <w:sz w:val="24"/>
          <w:szCs w:val="24"/>
        </w:rPr>
        <w:tab/>
      </w:r>
      <w:r w:rsidRPr="00961555">
        <w:rPr>
          <w:spacing w:val="-2"/>
          <w:sz w:val="24"/>
          <w:szCs w:val="24"/>
        </w:rPr>
        <w:t>менее</w:t>
      </w:r>
      <w:r w:rsidRPr="00961555">
        <w:rPr>
          <w:sz w:val="24"/>
          <w:szCs w:val="24"/>
        </w:rPr>
        <w:tab/>
      </w:r>
      <w:r w:rsidRPr="00961555">
        <w:rPr>
          <w:spacing w:val="-2"/>
          <w:sz w:val="24"/>
          <w:szCs w:val="24"/>
        </w:rPr>
        <w:t>двух).</w:t>
      </w:r>
      <w:r w:rsidRPr="00961555">
        <w:rPr>
          <w:sz w:val="24"/>
          <w:szCs w:val="24"/>
        </w:rPr>
        <w:tab/>
      </w:r>
      <w:r w:rsidRPr="00961555">
        <w:rPr>
          <w:spacing w:val="-2"/>
          <w:sz w:val="24"/>
          <w:szCs w:val="24"/>
        </w:rPr>
        <w:t>Например,</w:t>
      </w:r>
      <w:r w:rsidRPr="00961555">
        <w:rPr>
          <w:sz w:val="24"/>
          <w:szCs w:val="24"/>
        </w:rPr>
        <w:tab/>
      </w:r>
      <w:r w:rsidRPr="00961555">
        <w:rPr>
          <w:spacing w:val="-2"/>
          <w:position w:val="1"/>
          <w:sz w:val="24"/>
          <w:szCs w:val="24"/>
        </w:rPr>
        <w:t>«Ра</w:t>
      </w:r>
      <w:r w:rsidRPr="00961555">
        <w:rPr>
          <w:spacing w:val="-2"/>
          <w:position w:val="1"/>
          <w:sz w:val="24"/>
          <w:szCs w:val="24"/>
        </w:rPr>
        <w:t>з</w:t>
      </w:r>
      <w:r w:rsidRPr="00961555">
        <w:rPr>
          <w:spacing w:val="-2"/>
          <w:position w:val="1"/>
          <w:sz w:val="24"/>
          <w:szCs w:val="24"/>
        </w:rPr>
        <w:t xml:space="preserve">мышления </w:t>
      </w:r>
      <w:r w:rsidRPr="00961555">
        <w:rPr>
          <w:sz w:val="24"/>
          <w:szCs w:val="24"/>
        </w:rPr>
        <w:t>парадного подъезда», «Железная дорога» и другие.</w:t>
      </w:r>
    </w:p>
    <w:p w:rsidR="00CF7B51" w:rsidRPr="00961555" w:rsidRDefault="00211A1E" w:rsidP="007768E4">
      <w:pPr>
        <w:pStyle w:val="a4"/>
        <w:jc w:val="left"/>
        <w:rPr>
          <w:sz w:val="24"/>
          <w:szCs w:val="24"/>
        </w:rPr>
      </w:pPr>
      <w:r w:rsidRPr="00961555">
        <w:rPr>
          <w:spacing w:val="-2"/>
          <w:sz w:val="24"/>
          <w:szCs w:val="24"/>
        </w:rPr>
        <w:t>Поэзия</w:t>
      </w:r>
      <w:r w:rsidRPr="00961555">
        <w:rPr>
          <w:sz w:val="24"/>
          <w:szCs w:val="24"/>
        </w:rPr>
        <w:tab/>
      </w:r>
      <w:r w:rsidRPr="00961555">
        <w:rPr>
          <w:spacing w:val="-2"/>
          <w:sz w:val="24"/>
          <w:szCs w:val="24"/>
        </w:rPr>
        <w:t>второй</w:t>
      </w:r>
      <w:r w:rsidRPr="00961555">
        <w:rPr>
          <w:sz w:val="24"/>
          <w:szCs w:val="24"/>
        </w:rPr>
        <w:tab/>
      </w:r>
      <w:r w:rsidRPr="00961555">
        <w:rPr>
          <w:spacing w:val="-2"/>
          <w:sz w:val="24"/>
          <w:szCs w:val="24"/>
        </w:rPr>
        <w:t>половины</w:t>
      </w:r>
      <w:r w:rsidRPr="00961555">
        <w:rPr>
          <w:sz w:val="24"/>
          <w:szCs w:val="24"/>
        </w:rPr>
        <w:tab/>
      </w:r>
      <w:r w:rsidRPr="00961555">
        <w:rPr>
          <w:spacing w:val="-4"/>
          <w:sz w:val="24"/>
          <w:szCs w:val="24"/>
        </w:rPr>
        <w:t>XIX</w:t>
      </w:r>
      <w:r w:rsidRPr="00961555">
        <w:rPr>
          <w:sz w:val="24"/>
          <w:szCs w:val="24"/>
        </w:rPr>
        <w:tab/>
      </w:r>
      <w:r w:rsidRPr="00961555">
        <w:rPr>
          <w:spacing w:val="-2"/>
          <w:sz w:val="24"/>
          <w:szCs w:val="24"/>
        </w:rPr>
        <w:t>века.</w:t>
      </w:r>
      <w:r w:rsidRPr="00961555">
        <w:rPr>
          <w:sz w:val="24"/>
          <w:szCs w:val="24"/>
        </w:rPr>
        <w:tab/>
      </w:r>
      <w:r w:rsidRPr="00961555">
        <w:rPr>
          <w:spacing w:val="-4"/>
          <w:sz w:val="24"/>
          <w:szCs w:val="24"/>
        </w:rPr>
        <w:t>Ф.И.</w:t>
      </w:r>
      <w:r w:rsidRPr="00961555">
        <w:rPr>
          <w:sz w:val="24"/>
          <w:szCs w:val="24"/>
        </w:rPr>
        <w:tab/>
      </w:r>
      <w:r w:rsidRPr="00961555">
        <w:rPr>
          <w:spacing w:val="-2"/>
          <w:sz w:val="24"/>
          <w:szCs w:val="24"/>
        </w:rPr>
        <w:t>Тютчев,</w:t>
      </w:r>
      <w:r w:rsidRPr="00961555">
        <w:rPr>
          <w:sz w:val="24"/>
          <w:szCs w:val="24"/>
        </w:rPr>
        <w:tab/>
      </w:r>
      <w:r w:rsidRPr="00961555">
        <w:rPr>
          <w:spacing w:val="-4"/>
          <w:sz w:val="24"/>
          <w:szCs w:val="24"/>
        </w:rPr>
        <w:t>А.А.</w:t>
      </w:r>
      <w:r w:rsidRPr="00961555">
        <w:rPr>
          <w:sz w:val="24"/>
          <w:szCs w:val="24"/>
        </w:rPr>
        <w:tab/>
      </w:r>
      <w:r w:rsidRPr="00961555">
        <w:rPr>
          <w:spacing w:val="-4"/>
          <w:sz w:val="24"/>
          <w:szCs w:val="24"/>
        </w:rPr>
        <w:t>Фет,</w:t>
      </w:r>
      <w:r w:rsidRPr="00961555">
        <w:rPr>
          <w:sz w:val="24"/>
          <w:szCs w:val="24"/>
        </w:rPr>
        <w:tab/>
      </w:r>
      <w:r w:rsidRPr="00961555">
        <w:rPr>
          <w:spacing w:val="-4"/>
          <w:sz w:val="24"/>
          <w:szCs w:val="24"/>
        </w:rPr>
        <w:t>А.К.</w:t>
      </w:r>
      <w:r w:rsidRPr="00961555">
        <w:rPr>
          <w:sz w:val="24"/>
          <w:szCs w:val="24"/>
        </w:rPr>
        <w:tab/>
      </w:r>
      <w:r w:rsidRPr="00961555">
        <w:rPr>
          <w:spacing w:val="-2"/>
          <w:sz w:val="24"/>
          <w:szCs w:val="24"/>
        </w:rPr>
        <w:t xml:space="preserve">Толстой </w:t>
      </w:r>
      <w:r w:rsidRPr="00961555">
        <w:rPr>
          <w:sz w:val="24"/>
          <w:szCs w:val="24"/>
        </w:rPr>
        <w:t>и другие (не менее двух стихотворений по выбору).</w:t>
      </w:r>
    </w:p>
    <w:p w:rsidR="00CF7B51" w:rsidRPr="00961555" w:rsidRDefault="00211A1E" w:rsidP="007768E4">
      <w:pPr>
        <w:pStyle w:val="a4"/>
        <w:jc w:val="left"/>
        <w:rPr>
          <w:sz w:val="24"/>
          <w:szCs w:val="24"/>
        </w:rPr>
      </w:pPr>
      <w:r w:rsidRPr="00961555">
        <w:rPr>
          <w:sz w:val="24"/>
          <w:szCs w:val="24"/>
        </w:rPr>
        <w:t>М.Е.</w:t>
      </w:r>
      <w:r w:rsidRPr="00961555">
        <w:rPr>
          <w:spacing w:val="29"/>
          <w:sz w:val="24"/>
          <w:szCs w:val="24"/>
        </w:rPr>
        <w:t xml:space="preserve"> </w:t>
      </w:r>
      <w:r w:rsidRPr="00961555">
        <w:rPr>
          <w:sz w:val="24"/>
          <w:szCs w:val="24"/>
        </w:rPr>
        <w:t>Салтыков-Щедрин.</w:t>
      </w:r>
      <w:r w:rsidRPr="00961555">
        <w:rPr>
          <w:spacing w:val="30"/>
          <w:sz w:val="24"/>
          <w:szCs w:val="24"/>
        </w:rPr>
        <w:t xml:space="preserve"> </w:t>
      </w:r>
      <w:r w:rsidRPr="00961555">
        <w:rPr>
          <w:sz w:val="24"/>
          <w:szCs w:val="24"/>
        </w:rPr>
        <w:t>Сказки</w:t>
      </w:r>
      <w:r w:rsidRPr="00961555">
        <w:rPr>
          <w:spacing w:val="31"/>
          <w:sz w:val="24"/>
          <w:szCs w:val="24"/>
        </w:rPr>
        <w:t xml:space="preserve"> </w:t>
      </w:r>
      <w:r w:rsidRPr="00961555">
        <w:rPr>
          <w:sz w:val="24"/>
          <w:szCs w:val="24"/>
        </w:rPr>
        <w:t>(две</w:t>
      </w:r>
      <w:r w:rsidRPr="00961555">
        <w:rPr>
          <w:spacing w:val="26"/>
          <w:sz w:val="24"/>
          <w:szCs w:val="24"/>
        </w:rPr>
        <w:t xml:space="preserve"> </w:t>
      </w:r>
      <w:r w:rsidRPr="00961555">
        <w:rPr>
          <w:sz w:val="24"/>
          <w:szCs w:val="24"/>
        </w:rPr>
        <w:t>по</w:t>
      </w:r>
      <w:r w:rsidRPr="00961555">
        <w:rPr>
          <w:spacing w:val="30"/>
          <w:sz w:val="24"/>
          <w:szCs w:val="24"/>
        </w:rPr>
        <w:t xml:space="preserve"> </w:t>
      </w:r>
      <w:r w:rsidRPr="00961555">
        <w:rPr>
          <w:sz w:val="24"/>
          <w:szCs w:val="24"/>
        </w:rPr>
        <w:t>выбору).</w:t>
      </w:r>
      <w:r w:rsidRPr="00961555">
        <w:rPr>
          <w:spacing w:val="32"/>
          <w:sz w:val="24"/>
          <w:szCs w:val="24"/>
        </w:rPr>
        <w:t xml:space="preserve"> </w:t>
      </w:r>
      <w:r w:rsidRPr="00961555">
        <w:rPr>
          <w:sz w:val="24"/>
          <w:szCs w:val="24"/>
        </w:rPr>
        <w:t>Например,</w:t>
      </w:r>
      <w:r w:rsidRPr="00961555">
        <w:rPr>
          <w:spacing w:val="34"/>
          <w:sz w:val="24"/>
          <w:szCs w:val="24"/>
        </w:rPr>
        <w:t xml:space="preserve"> </w:t>
      </w:r>
      <w:r w:rsidRPr="00961555">
        <w:rPr>
          <w:position w:val="1"/>
          <w:sz w:val="24"/>
          <w:szCs w:val="24"/>
        </w:rPr>
        <w:t>«Повесть о</w:t>
      </w:r>
      <w:r w:rsidRPr="00961555">
        <w:rPr>
          <w:spacing w:val="30"/>
          <w:position w:val="1"/>
          <w:sz w:val="24"/>
          <w:szCs w:val="24"/>
        </w:rPr>
        <w:t xml:space="preserve"> </w:t>
      </w:r>
      <w:r w:rsidRPr="00961555">
        <w:rPr>
          <w:position w:val="1"/>
          <w:sz w:val="24"/>
          <w:szCs w:val="24"/>
        </w:rPr>
        <w:t>том,</w:t>
      </w:r>
      <w:r w:rsidRPr="00961555">
        <w:rPr>
          <w:spacing w:val="32"/>
          <w:position w:val="1"/>
          <w:sz w:val="24"/>
          <w:szCs w:val="24"/>
        </w:rPr>
        <w:t xml:space="preserve"> </w:t>
      </w:r>
      <w:r w:rsidRPr="00961555">
        <w:rPr>
          <w:position w:val="1"/>
          <w:sz w:val="24"/>
          <w:szCs w:val="24"/>
        </w:rPr>
        <w:t>как один</w:t>
      </w:r>
      <w:r w:rsidRPr="00961555">
        <w:rPr>
          <w:spacing w:val="28"/>
          <w:position w:val="1"/>
          <w:sz w:val="24"/>
          <w:szCs w:val="24"/>
        </w:rPr>
        <w:t xml:space="preserve"> </w:t>
      </w:r>
      <w:r w:rsidRPr="00961555">
        <w:rPr>
          <w:position w:val="1"/>
          <w:sz w:val="24"/>
          <w:szCs w:val="24"/>
        </w:rPr>
        <w:t xml:space="preserve">мужик </w:t>
      </w:r>
      <w:r w:rsidRPr="00961555">
        <w:rPr>
          <w:sz w:val="24"/>
          <w:szCs w:val="24"/>
        </w:rPr>
        <w:t>двух генералов прокормил», «Дикий помещик», «Премудрый пискарь» и др</w:t>
      </w:r>
      <w:r w:rsidRPr="00961555">
        <w:rPr>
          <w:sz w:val="24"/>
          <w:szCs w:val="24"/>
        </w:rPr>
        <w:t>у</w:t>
      </w:r>
      <w:r w:rsidRPr="00961555">
        <w:rPr>
          <w:sz w:val="24"/>
          <w:szCs w:val="24"/>
        </w:rPr>
        <w:t>гие.</w:t>
      </w:r>
    </w:p>
    <w:p w:rsidR="00CF7B51" w:rsidRPr="00961555" w:rsidRDefault="00211A1E" w:rsidP="007768E4">
      <w:pPr>
        <w:pStyle w:val="a4"/>
        <w:jc w:val="left"/>
        <w:rPr>
          <w:sz w:val="24"/>
          <w:szCs w:val="24"/>
        </w:rPr>
      </w:pPr>
      <w:r w:rsidRPr="00961555">
        <w:rPr>
          <w:sz w:val="24"/>
          <w:szCs w:val="24"/>
        </w:rPr>
        <w:t>Произведения</w:t>
      </w:r>
      <w:r w:rsidRPr="00961555">
        <w:rPr>
          <w:spacing w:val="24"/>
          <w:sz w:val="24"/>
          <w:szCs w:val="24"/>
        </w:rPr>
        <w:t xml:space="preserve"> </w:t>
      </w:r>
      <w:r w:rsidRPr="00961555">
        <w:rPr>
          <w:sz w:val="24"/>
          <w:szCs w:val="24"/>
        </w:rPr>
        <w:t>отечественных</w:t>
      </w:r>
      <w:r w:rsidRPr="00961555">
        <w:rPr>
          <w:spacing w:val="24"/>
          <w:sz w:val="24"/>
          <w:szCs w:val="24"/>
        </w:rPr>
        <w:t xml:space="preserve"> </w:t>
      </w:r>
      <w:r w:rsidRPr="00961555">
        <w:rPr>
          <w:sz w:val="24"/>
          <w:szCs w:val="24"/>
        </w:rPr>
        <w:t>и</w:t>
      </w:r>
      <w:r w:rsidRPr="00961555">
        <w:rPr>
          <w:spacing w:val="29"/>
          <w:sz w:val="24"/>
          <w:szCs w:val="24"/>
        </w:rPr>
        <w:t xml:space="preserve"> </w:t>
      </w:r>
      <w:r w:rsidRPr="00961555">
        <w:rPr>
          <w:sz w:val="24"/>
          <w:szCs w:val="24"/>
        </w:rPr>
        <w:t>зарубежных</w:t>
      </w:r>
      <w:r w:rsidRPr="00961555">
        <w:rPr>
          <w:spacing w:val="24"/>
          <w:sz w:val="24"/>
          <w:szCs w:val="24"/>
        </w:rPr>
        <w:t xml:space="preserve"> </w:t>
      </w:r>
      <w:r w:rsidRPr="00961555">
        <w:rPr>
          <w:sz w:val="24"/>
          <w:szCs w:val="24"/>
        </w:rPr>
        <w:t>писателей</w:t>
      </w:r>
      <w:r w:rsidRPr="00961555">
        <w:rPr>
          <w:spacing w:val="29"/>
          <w:sz w:val="24"/>
          <w:szCs w:val="24"/>
        </w:rPr>
        <w:t xml:space="preserve"> </w:t>
      </w:r>
      <w:r w:rsidRPr="00961555">
        <w:rPr>
          <w:sz w:val="24"/>
          <w:szCs w:val="24"/>
        </w:rPr>
        <w:t>на</w:t>
      </w:r>
      <w:r w:rsidRPr="00961555">
        <w:rPr>
          <w:spacing w:val="28"/>
          <w:sz w:val="24"/>
          <w:szCs w:val="24"/>
        </w:rPr>
        <w:t xml:space="preserve"> </w:t>
      </w:r>
      <w:r w:rsidRPr="00961555">
        <w:rPr>
          <w:sz w:val="24"/>
          <w:szCs w:val="24"/>
        </w:rPr>
        <w:t>историческую</w:t>
      </w:r>
      <w:r w:rsidRPr="00961555">
        <w:rPr>
          <w:spacing w:val="27"/>
          <w:sz w:val="24"/>
          <w:szCs w:val="24"/>
        </w:rPr>
        <w:t xml:space="preserve"> </w:t>
      </w:r>
      <w:r w:rsidRPr="00961555">
        <w:rPr>
          <w:sz w:val="24"/>
          <w:szCs w:val="24"/>
        </w:rPr>
        <w:t>тему</w:t>
      </w:r>
      <w:r w:rsidRPr="00961555">
        <w:rPr>
          <w:spacing w:val="35"/>
          <w:sz w:val="24"/>
          <w:szCs w:val="24"/>
        </w:rPr>
        <w:t xml:space="preserve"> </w:t>
      </w:r>
      <w:r w:rsidRPr="00961555">
        <w:rPr>
          <w:sz w:val="24"/>
          <w:szCs w:val="24"/>
        </w:rPr>
        <w:t>(не</w:t>
      </w:r>
      <w:r w:rsidRPr="00961555">
        <w:rPr>
          <w:spacing w:val="28"/>
          <w:sz w:val="24"/>
          <w:szCs w:val="24"/>
        </w:rPr>
        <w:t xml:space="preserve"> </w:t>
      </w:r>
      <w:r w:rsidRPr="00961555">
        <w:rPr>
          <w:sz w:val="24"/>
          <w:szCs w:val="24"/>
        </w:rPr>
        <w:t>менее</w:t>
      </w:r>
      <w:r w:rsidRPr="00961555">
        <w:rPr>
          <w:spacing w:val="28"/>
          <w:sz w:val="24"/>
          <w:szCs w:val="24"/>
        </w:rPr>
        <w:t xml:space="preserve"> </w:t>
      </w:r>
      <w:r w:rsidRPr="00961555">
        <w:rPr>
          <w:spacing w:val="-2"/>
          <w:sz w:val="24"/>
          <w:szCs w:val="24"/>
        </w:rPr>
        <w:t>двух).</w:t>
      </w:r>
    </w:p>
    <w:p w:rsidR="00CF7B51" w:rsidRPr="00961555" w:rsidRDefault="00211A1E" w:rsidP="007768E4">
      <w:pPr>
        <w:pStyle w:val="a4"/>
        <w:jc w:val="left"/>
        <w:rPr>
          <w:sz w:val="24"/>
          <w:szCs w:val="24"/>
        </w:rPr>
      </w:pPr>
      <w:r w:rsidRPr="00961555">
        <w:rPr>
          <w:sz w:val="24"/>
          <w:szCs w:val="24"/>
        </w:rPr>
        <w:t>Например,</w:t>
      </w:r>
      <w:r w:rsidRPr="00961555">
        <w:rPr>
          <w:spacing w:val="1"/>
          <w:sz w:val="24"/>
          <w:szCs w:val="24"/>
        </w:rPr>
        <w:t xml:space="preserve"> </w:t>
      </w:r>
      <w:r w:rsidRPr="00961555">
        <w:rPr>
          <w:sz w:val="24"/>
          <w:szCs w:val="24"/>
        </w:rPr>
        <w:t>А.К.</w:t>
      </w:r>
      <w:r w:rsidRPr="00961555">
        <w:rPr>
          <w:spacing w:val="-4"/>
          <w:sz w:val="24"/>
          <w:szCs w:val="24"/>
        </w:rPr>
        <w:t xml:space="preserve"> </w:t>
      </w:r>
      <w:r w:rsidRPr="00961555">
        <w:rPr>
          <w:sz w:val="24"/>
          <w:szCs w:val="24"/>
        </w:rPr>
        <w:t>Толстого,</w:t>
      </w:r>
      <w:r w:rsidRPr="00961555">
        <w:rPr>
          <w:spacing w:val="-4"/>
          <w:sz w:val="24"/>
          <w:szCs w:val="24"/>
        </w:rPr>
        <w:t xml:space="preserve"> </w:t>
      </w:r>
      <w:r w:rsidRPr="00961555">
        <w:rPr>
          <w:sz w:val="24"/>
          <w:szCs w:val="24"/>
        </w:rPr>
        <w:t>Р.</w:t>
      </w:r>
      <w:r w:rsidRPr="00961555">
        <w:rPr>
          <w:spacing w:val="-3"/>
          <w:sz w:val="24"/>
          <w:szCs w:val="24"/>
        </w:rPr>
        <w:t xml:space="preserve"> </w:t>
      </w:r>
      <w:r w:rsidRPr="00961555">
        <w:rPr>
          <w:sz w:val="24"/>
          <w:szCs w:val="24"/>
        </w:rPr>
        <w:t>Сабатини,</w:t>
      </w:r>
      <w:r w:rsidRPr="00961555">
        <w:rPr>
          <w:spacing w:val="-4"/>
          <w:sz w:val="24"/>
          <w:szCs w:val="24"/>
        </w:rPr>
        <w:t xml:space="preserve"> </w:t>
      </w:r>
      <w:r w:rsidRPr="00961555">
        <w:rPr>
          <w:sz w:val="24"/>
          <w:szCs w:val="24"/>
        </w:rPr>
        <w:t>Ф.</w:t>
      </w:r>
      <w:r w:rsidRPr="00961555">
        <w:rPr>
          <w:spacing w:val="-3"/>
          <w:sz w:val="24"/>
          <w:szCs w:val="24"/>
        </w:rPr>
        <w:t xml:space="preserve"> </w:t>
      </w:r>
      <w:r w:rsidRPr="00961555">
        <w:rPr>
          <w:spacing w:val="-2"/>
          <w:sz w:val="24"/>
          <w:szCs w:val="24"/>
        </w:rPr>
        <w:t>Купера.</w:t>
      </w:r>
    </w:p>
    <w:p w:rsidR="00CF7B51" w:rsidRPr="00961555" w:rsidRDefault="00211A1E" w:rsidP="007768E4">
      <w:pPr>
        <w:pStyle w:val="a4"/>
        <w:jc w:val="left"/>
        <w:rPr>
          <w:sz w:val="24"/>
          <w:szCs w:val="24"/>
        </w:rPr>
      </w:pPr>
      <w:r w:rsidRPr="00961555">
        <w:rPr>
          <w:sz w:val="24"/>
          <w:szCs w:val="24"/>
        </w:rPr>
        <w:t>Литература</w:t>
      </w:r>
      <w:r w:rsidRPr="00961555">
        <w:rPr>
          <w:spacing w:val="-2"/>
          <w:sz w:val="24"/>
          <w:szCs w:val="24"/>
        </w:rPr>
        <w:t xml:space="preserve"> </w:t>
      </w:r>
      <w:r w:rsidRPr="00961555">
        <w:rPr>
          <w:sz w:val="24"/>
          <w:szCs w:val="24"/>
        </w:rPr>
        <w:t>конца</w:t>
      </w:r>
      <w:r w:rsidRPr="00961555">
        <w:rPr>
          <w:spacing w:val="1"/>
          <w:sz w:val="24"/>
          <w:szCs w:val="24"/>
        </w:rPr>
        <w:t xml:space="preserve"> </w:t>
      </w:r>
      <w:r w:rsidRPr="00961555">
        <w:rPr>
          <w:sz w:val="24"/>
          <w:szCs w:val="24"/>
        </w:rPr>
        <w:t>XIX</w:t>
      </w:r>
      <w:r w:rsidRPr="00961555">
        <w:rPr>
          <w:spacing w:val="-5"/>
          <w:sz w:val="24"/>
          <w:szCs w:val="24"/>
        </w:rPr>
        <w:t xml:space="preserve"> </w:t>
      </w:r>
      <w:r w:rsidRPr="00961555">
        <w:rPr>
          <w:sz w:val="24"/>
          <w:szCs w:val="24"/>
        </w:rPr>
        <w:t>-</w:t>
      </w:r>
      <w:r w:rsidRPr="00961555">
        <w:rPr>
          <w:spacing w:val="-4"/>
          <w:sz w:val="24"/>
          <w:szCs w:val="24"/>
        </w:rPr>
        <w:t xml:space="preserve"> </w:t>
      </w:r>
      <w:r w:rsidRPr="00961555">
        <w:rPr>
          <w:sz w:val="24"/>
          <w:szCs w:val="24"/>
        </w:rPr>
        <w:t>начала XX</w:t>
      </w:r>
      <w:r w:rsidRPr="00961555">
        <w:rPr>
          <w:spacing w:val="-1"/>
          <w:sz w:val="24"/>
          <w:szCs w:val="24"/>
        </w:rPr>
        <w:t xml:space="preserve"> </w:t>
      </w:r>
      <w:r w:rsidRPr="00961555">
        <w:rPr>
          <w:spacing w:val="-4"/>
          <w:sz w:val="24"/>
          <w:szCs w:val="24"/>
        </w:rPr>
        <w:t>века.</w:t>
      </w:r>
    </w:p>
    <w:p w:rsidR="00CF7B51" w:rsidRPr="00961555" w:rsidRDefault="00211A1E" w:rsidP="007768E4">
      <w:pPr>
        <w:pStyle w:val="a4"/>
        <w:jc w:val="left"/>
        <w:rPr>
          <w:sz w:val="24"/>
          <w:szCs w:val="24"/>
        </w:rPr>
      </w:pPr>
      <w:r w:rsidRPr="00961555">
        <w:rPr>
          <w:sz w:val="24"/>
          <w:szCs w:val="24"/>
        </w:rPr>
        <w:t>А.П.</w:t>
      </w:r>
      <w:r w:rsidRPr="00961555">
        <w:rPr>
          <w:spacing w:val="-5"/>
          <w:sz w:val="24"/>
          <w:szCs w:val="24"/>
        </w:rPr>
        <w:t xml:space="preserve"> </w:t>
      </w:r>
      <w:r w:rsidRPr="00961555">
        <w:rPr>
          <w:sz w:val="24"/>
          <w:szCs w:val="24"/>
        </w:rPr>
        <w:t>Чехов. Рассказы</w:t>
      </w:r>
      <w:r w:rsidRPr="00961555">
        <w:rPr>
          <w:spacing w:val="-6"/>
          <w:sz w:val="24"/>
          <w:szCs w:val="24"/>
        </w:rPr>
        <w:t xml:space="preserve"> </w:t>
      </w:r>
      <w:r w:rsidRPr="00961555">
        <w:rPr>
          <w:sz w:val="24"/>
          <w:szCs w:val="24"/>
        </w:rPr>
        <w:t>(один</w:t>
      </w:r>
      <w:r w:rsidRPr="00961555">
        <w:rPr>
          <w:spacing w:val="-7"/>
          <w:sz w:val="24"/>
          <w:szCs w:val="24"/>
        </w:rPr>
        <w:t xml:space="preserve"> </w:t>
      </w:r>
      <w:r w:rsidRPr="00961555">
        <w:rPr>
          <w:sz w:val="24"/>
          <w:szCs w:val="24"/>
        </w:rPr>
        <w:t>по выбору).</w:t>
      </w:r>
      <w:r w:rsidRPr="00961555">
        <w:rPr>
          <w:spacing w:val="-1"/>
          <w:sz w:val="24"/>
          <w:szCs w:val="24"/>
        </w:rPr>
        <w:t xml:space="preserve"> </w:t>
      </w:r>
      <w:r w:rsidRPr="00961555">
        <w:rPr>
          <w:sz w:val="24"/>
          <w:szCs w:val="24"/>
        </w:rPr>
        <w:t>Например,</w:t>
      </w:r>
      <w:r w:rsidRPr="00961555">
        <w:rPr>
          <w:spacing w:val="-2"/>
          <w:sz w:val="24"/>
          <w:szCs w:val="24"/>
        </w:rPr>
        <w:t xml:space="preserve"> </w:t>
      </w:r>
      <w:r w:rsidRPr="00961555">
        <w:rPr>
          <w:sz w:val="24"/>
          <w:szCs w:val="24"/>
        </w:rPr>
        <w:t>«Тоска»,</w:t>
      </w:r>
      <w:r w:rsidRPr="00961555">
        <w:rPr>
          <w:spacing w:val="5"/>
          <w:sz w:val="24"/>
          <w:szCs w:val="24"/>
        </w:rPr>
        <w:t xml:space="preserve"> </w:t>
      </w:r>
      <w:r w:rsidRPr="00961555">
        <w:rPr>
          <w:position w:val="1"/>
          <w:sz w:val="24"/>
          <w:szCs w:val="24"/>
        </w:rPr>
        <w:t>«Злоумышленник»</w:t>
      </w:r>
      <w:r w:rsidRPr="00961555">
        <w:rPr>
          <w:spacing w:val="-8"/>
          <w:position w:val="1"/>
          <w:sz w:val="24"/>
          <w:szCs w:val="24"/>
        </w:rPr>
        <w:t xml:space="preserve"> </w:t>
      </w:r>
      <w:r w:rsidRPr="00961555">
        <w:rPr>
          <w:position w:val="1"/>
          <w:sz w:val="24"/>
          <w:szCs w:val="24"/>
        </w:rPr>
        <w:t>и</w:t>
      </w:r>
      <w:r w:rsidRPr="00961555">
        <w:rPr>
          <w:spacing w:val="-2"/>
          <w:position w:val="1"/>
          <w:sz w:val="24"/>
          <w:szCs w:val="24"/>
        </w:rPr>
        <w:t xml:space="preserve"> другие.</w:t>
      </w:r>
    </w:p>
    <w:p w:rsidR="00CF7B51" w:rsidRPr="00961555" w:rsidRDefault="00211A1E" w:rsidP="007768E4">
      <w:pPr>
        <w:pStyle w:val="a4"/>
        <w:jc w:val="left"/>
        <w:rPr>
          <w:sz w:val="24"/>
          <w:szCs w:val="24"/>
        </w:rPr>
      </w:pPr>
      <w:r w:rsidRPr="00961555">
        <w:rPr>
          <w:sz w:val="24"/>
          <w:szCs w:val="24"/>
        </w:rPr>
        <w:t>М.</w:t>
      </w:r>
      <w:r w:rsidRPr="00961555">
        <w:rPr>
          <w:spacing w:val="30"/>
          <w:sz w:val="24"/>
          <w:szCs w:val="24"/>
        </w:rPr>
        <w:t xml:space="preserve"> </w:t>
      </w:r>
      <w:r w:rsidRPr="00961555">
        <w:rPr>
          <w:sz w:val="24"/>
          <w:szCs w:val="24"/>
        </w:rPr>
        <w:t>Горький.</w:t>
      </w:r>
      <w:r w:rsidRPr="00961555">
        <w:rPr>
          <w:spacing w:val="28"/>
          <w:sz w:val="24"/>
          <w:szCs w:val="24"/>
        </w:rPr>
        <w:t xml:space="preserve"> </w:t>
      </w:r>
      <w:r w:rsidRPr="00961555">
        <w:rPr>
          <w:sz w:val="24"/>
          <w:szCs w:val="24"/>
        </w:rPr>
        <w:t>Ранние рассказы (одно произведение по</w:t>
      </w:r>
      <w:r w:rsidRPr="00961555">
        <w:rPr>
          <w:spacing w:val="28"/>
          <w:sz w:val="24"/>
          <w:szCs w:val="24"/>
        </w:rPr>
        <w:t xml:space="preserve"> </w:t>
      </w:r>
      <w:r w:rsidRPr="00961555">
        <w:rPr>
          <w:sz w:val="24"/>
          <w:szCs w:val="24"/>
        </w:rPr>
        <w:t>выбору).</w:t>
      </w:r>
      <w:r w:rsidRPr="00961555">
        <w:rPr>
          <w:spacing w:val="30"/>
          <w:sz w:val="24"/>
          <w:szCs w:val="24"/>
        </w:rPr>
        <w:t xml:space="preserve"> </w:t>
      </w:r>
      <w:r w:rsidRPr="00961555">
        <w:rPr>
          <w:sz w:val="24"/>
          <w:szCs w:val="24"/>
        </w:rPr>
        <w:t>Например,</w:t>
      </w:r>
      <w:r w:rsidRPr="00961555">
        <w:rPr>
          <w:spacing w:val="26"/>
          <w:sz w:val="24"/>
          <w:szCs w:val="24"/>
        </w:rPr>
        <w:t xml:space="preserve"> </w:t>
      </w:r>
      <w:r w:rsidRPr="00961555">
        <w:rPr>
          <w:sz w:val="24"/>
          <w:szCs w:val="24"/>
        </w:rPr>
        <w:t>«Старуха</w:t>
      </w:r>
      <w:r w:rsidRPr="00961555">
        <w:rPr>
          <w:spacing w:val="27"/>
          <w:sz w:val="24"/>
          <w:szCs w:val="24"/>
        </w:rPr>
        <w:t xml:space="preserve"> </w:t>
      </w:r>
      <w:r w:rsidRPr="00961555">
        <w:rPr>
          <w:sz w:val="24"/>
          <w:szCs w:val="24"/>
        </w:rPr>
        <w:t>Изергиль» (легенда о Данко), «Челкаш» и другие.</w:t>
      </w:r>
    </w:p>
    <w:p w:rsidR="00CF7B51" w:rsidRPr="00961555" w:rsidRDefault="00211A1E" w:rsidP="007768E4">
      <w:pPr>
        <w:pStyle w:val="a4"/>
        <w:jc w:val="left"/>
        <w:rPr>
          <w:sz w:val="24"/>
          <w:szCs w:val="24"/>
        </w:rPr>
      </w:pPr>
      <w:r w:rsidRPr="00961555">
        <w:rPr>
          <w:sz w:val="24"/>
          <w:szCs w:val="24"/>
        </w:rPr>
        <w:t>Сатирические произведения</w:t>
      </w:r>
      <w:r w:rsidRPr="00961555">
        <w:rPr>
          <w:spacing w:val="-2"/>
          <w:sz w:val="24"/>
          <w:szCs w:val="24"/>
        </w:rPr>
        <w:t xml:space="preserve"> </w:t>
      </w:r>
      <w:r w:rsidRPr="00961555">
        <w:rPr>
          <w:sz w:val="24"/>
          <w:szCs w:val="24"/>
        </w:rPr>
        <w:t>отечественных</w:t>
      </w:r>
      <w:r w:rsidRPr="00961555">
        <w:rPr>
          <w:spacing w:val="-2"/>
          <w:sz w:val="24"/>
          <w:szCs w:val="24"/>
        </w:rPr>
        <w:t xml:space="preserve"> </w:t>
      </w:r>
      <w:r w:rsidRPr="00961555">
        <w:rPr>
          <w:sz w:val="24"/>
          <w:szCs w:val="24"/>
        </w:rPr>
        <w:t>и зарубежных</w:t>
      </w:r>
      <w:r w:rsidRPr="00961555">
        <w:rPr>
          <w:spacing w:val="-2"/>
          <w:sz w:val="24"/>
          <w:szCs w:val="24"/>
        </w:rPr>
        <w:t xml:space="preserve"> </w:t>
      </w:r>
      <w:r w:rsidRPr="00961555">
        <w:rPr>
          <w:sz w:val="24"/>
          <w:szCs w:val="24"/>
        </w:rPr>
        <w:t>писателей (не менее двух). Например, М.М. Зощенко, А.Т. Аверченко, Н.Тэффи, О. Генри, Я. Гашека.</w:t>
      </w:r>
    </w:p>
    <w:p w:rsidR="00CF7B51" w:rsidRPr="00961555" w:rsidRDefault="00211A1E" w:rsidP="007768E4">
      <w:pPr>
        <w:pStyle w:val="a4"/>
        <w:jc w:val="left"/>
        <w:rPr>
          <w:sz w:val="24"/>
          <w:szCs w:val="24"/>
        </w:rPr>
      </w:pPr>
      <w:r w:rsidRPr="00961555">
        <w:rPr>
          <w:sz w:val="24"/>
          <w:szCs w:val="24"/>
        </w:rPr>
        <w:t>Литература</w:t>
      </w:r>
      <w:r w:rsidRPr="00961555">
        <w:rPr>
          <w:spacing w:val="-3"/>
          <w:sz w:val="24"/>
          <w:szCs w:val="24"/>
        </w:rPr>
        <w:t xml:space="preserve"> </w:t>
      </w:r>
      <w:r w:rsidRPr="00961555">
        <w:rPr>
          <w:sz w:val="24"/>
          <w:szCs w:val="24"/>
        </w:rPr>
        <w:t>первой</w:t>
      </w:r>
      <w:r w:rsidRPr="00961555">
        <w:rPr>
          <w:spacing w:val="-6"/>
          <w:sz w:val="24"/>
          <w:szCs w:val="24"/>
        </w:rPr>
        <w:t xml:space="preserve"> </w:t>
      </w:r>
      <w:r w:rsidRPr="00961555">
        <w:rPr>
          <w:sz w:val="24"/>
          <w:szCs w:val="24"/>
        </w:rPr>
        <w:t>половины</w:t>
      </w:r>
      <w:r w:rsidRPr="00961555">
        <w:rPr>
          <w:spacing w:val="-2"/>
          <w:sz w:val="24"/>
          <w:szCs w:val="24"/>
        </w:rPr>
        <w:t xml:space="preserve"> </w:t>
      </w:r>
      <w:r w:rsidRPr="00961555">
        <w:rPr>
          <w:sz w:val="24"/>
          <w:szCs w:val="24"/>
        </w:rPr>
        <w:t>XX</w:t>
      </w:r>
      <w:r w:rsidRPr="00961555">
        <w:rPr>
          <w:spacing w:val="-6"/>
          <w:sz w:val="24"/>
          <w:szCs w:val="24"/>
        </w:rPr>
        <w:t xml:space="preserve"> </w:t>
      </w:r>
      <w:r w:rsidRPr="00961555">
        <w:rPr>
          <w:spacing w:val="-4"/>
          <w:sz w:val="24"/>
          <w:szCs w:val="24"/>
        </w:rPr>
        <w:t>века.</w:t>
      </w:r>
    </w:p>
    <w:p w:rsidR="00CF7B51" w:rsidRPr="00961555" w:rsidRDefault="00211A1E" w:rsidP="007768E4">
      <w:pPr>
        <w:pStyle w:val="a4"/>
        <w:jc w:val="left"/>
        <w:rPr>
          <w:sz w:val="24"/>
          <w:szCs w:val="24"/>
        </w:rPr>
      </w:pPr>
      <w:r w:rsidRPr="00961555">
        <w:rPr>
          <w:sz w:val="24"/>
          <w:szCs w:val="24"/>
        </w:rPr>
        <w:t>А.С.</w:t>
      </w:r>
      <w:r w:rsidRPr="00961555">
        <w:rPr>
          <w:spacing w:val="54"/>
          <w:sz w:val="24"/>
          <w:szCs w:val="24"/>
        </w:rPr>
        <w:t xml:space="preserve"> </w:t>
      </w:r>
      <w:r w:rsidRPr="00961555">
        <w:rPr>
          <w:sz w:val="24"/>
          <w:szCs w:val="24"/>
        </w:rPr>
        <w:t>Грин.</w:t>
      </w:r>
      <w:r w:rsidRPr="00961555">
        <w:rPr>
          <w:spacing w:val="60"/>
          <w:sz w:val="24"/>
          <w:szCs w:val="24"/>
        </w:rPr>
        <w:t xml:space="preserve"> </w:t>
      </w:r>
      <w:r w:rsidRPr="00961555">
        <w:rPr>
          <w:sz w:val="24"/>
          <w:szCs w:val="24"/>
        </w:rPr>
        <w:t>Повести</w:t>
      </w:r>
      <w:r w:rsidRPr="00961555">
        <w:rPr>
          <w:spacing w:val="52"/>
          <w:sz w:val="24"/>
          <w:szCs w:val="24"/>
        </w:rPr>
        <w:t xml:space="preserve"> </w:t>
      </w:r>
      <w:r w:rsidRPr="00961555">
        <w:rPr>
          <w:sz w:val="24"/>
          <w:szCs w:val="24"/>
        </w:rPr>
        <w:t>и</w:t>
      </w:r>
      <w:r w:rsidRPr="00961555">
        <w:rPr>
          <w:spacing w:val="56"/>
          <w:sz w:val="24"/>
          <w:szCs w:val="24"/>
        </w:rPr>
        <w:t xml:space="preserve"> </w:t>
      </w:r>
      <w:r w:rsidRPr="00961555">
        <w:rPr>
          <w:sz w:val="24"/>
          <w:szCs w:val="24"/>
        </w:rPr>
        <w:t>рассказы</w:t>
      </w:r>
      <w:r w:rsidRPr="00961555">
        <w:rPr>
          <w:spacing w:val="57"/>
          <w:sz w:val="24"/>
          <w:szCs w:val="24"/>
        </w:rPr>
        <w:t xml:space="preserve"> </w:t>
      </w:r>
      <w:r w:rsidRPr="00961555">
        <w:rPr>
          <w:sz w:val="24"/>
          <w:szCs w:val="24"/>
        </w:rPr>
        <w:t>(одно</w:t>
      </w:r>
      <w:r w:rsidRPr="00961555">
        <w:rPr>
          <w:spacing w:val="55"/>
          <w:sz w:val="24"/>
          <w:szCs w:val="24"/>
        </w:rPr>
        <w:t xml:space="preserve"> </w:t>
      </w:r>
      <w:r w:rsidRPr="00961555">
        <w:rPr>
          <w:sz w:val="24"/>
          <w:szCs w:val="24"/>
        </w:rPr>
        <w:t>произведение</w:t>
      </w:r>
      <w:r w:rsidRPr="00961555">
        <w:rPr>
          <w:spacing w:val="54"/>
          <w:sz w:val="24"/>
          <w:szCs w:val="24"/>
        </w:rPr>
        <w:t xml:space="preserve"> </w:t>
      </w:r>
      <w:r w:rsidRPr="00961555">
        <w:rPr>
          <w:sz w:val="24"/>
          <w:szCs w:val="24"/>
        </w:rPr>
        <w:t>по</w:t>
      </w:r>
      <w:r w:rsidRPr="00961555">
        <w:rPr>
          <w:spacing w:val="55"/>
          <w:sz w:val="24"/>
          <w:szCs w:val="24"/>
        </w:rPr>
        <w:t xml:space="preserve"> </w:t>
      </w:r>
      <w:r w:rsidRPr="00961555">
        <w:rPr>
          <w:sz w:val="24"/>
          <w:szCs w:val="24"/>
        </w:rPr>
        <w:t>выбору).</w:t>
      </w:r>
      <w:r w:rsidRPr="00961555">
        <w:rPr>
          <w:spacing w:val="57"/>
          <w:sz w:val="24"/>
          <w:szCs w:val="24"/>
        </w:rPr>
        <w:t xml:space="preserve"> </w:t>
      </w:r>
      <w:r w:rsidRPr="00961555">
        <w:rPr>
          <w:sz w:val="24"/>
          <w:szCs w:val="24"/>
        </w:rPr>
        <w:t>Например,</w:t>
      </w:r>
      <w:r w:rsidRPr="00961555">
        <w:rPr>
          <w:spacing w:val="57"/>
          <w:sz w:val="24"/>
          <w:szCs w:val="24"/>
        </w:rPr>
        <w:t xml:space="preserve"> </w:t>
      </w:r>
      <w:r w:rsidRPr="00961555">
        <w:rPr>
          <w:sz w:val="24"/>
          <w:szCs w:val="24"/>
        </w:rPr>
        <w:t>«Алые</w:t>
      </w:r>
      <w:r w:rsidRPr="00961555">
        <w:rPr>
          <w:spacing w:val="54"/>
          <w:sz w:val="24"/>
          <w:szCs w:val="24"/>
        </w:rPr>
        <w:t xml:space="preserve"> </w:t>
      </w:r>
      <w:r w:rsidRPr="00961555">
        <w:rPr>
          <w:spacing w:val="-2"/>
          <w:sz w:val="24"/>
          <w:szCs w:val="24"/>
        </w:rPr>
        <w:t>паруса»,</w:t>
      </w:r>
    </w:p>
    <w:p w:rsidR="00CF7B51" w:rsidRPr="00961555" w:rsidRDefault="00211A1E" w:rsidP="007768E4">
      <w:pPr>
        <w:pStyle w:val="a4"/>
        <w:jc w:val="left"/>
        <w:rPr>
          <w:sz w:val="24"/>
          <w:szCs w:val="24"/>
        </w:rPr>
      </w:pPr>
      <w:r w:rsidRPr="00961555">
        <w:rPr>
          <w:sz w:val="24"/>
          <w:szCs w:val="24"/>
        </w:rPr>
        <w:t>«Зелёная</w:t>
      </w:r>
      <w:r w:rsidRPr="00961555">
        <w:rPr>
          <w:spacing w:val="-1"/>
          <w:sz w:val="24"/>
          <w:szCs w:val="24"/>
        </w:rPr>
        <w:t xml:space="preserve"> </w:t>
      </w:r>
      <w:r w:rsidRPr="00961555">
        <w:rPr>
          <w:sz w:val="24"/>
          <w:szCs w:val="24"/>
        </w:rPr>
        <w:t>лампа»</w:t>
      </w:r>
      <w:r w:rsidRPr="00961555">
        <w:rPr>
          <w:spacing w:val="-4"/>
          <w:sz w:val="24"/>
          <w:szCs w:val="24"/>
        </w:rPr>
        <w:t xml:space="preserve"> </w:t>
      </w:r>
      <w:r w:rsidRPr="00961555">
        <w:rPr>
          <w:sz w:val="24"/>
          <w:szCs w:val="24"/>
        </w:rPr>
        <w:t>и</w:t>
      </w:r>
      <w:r w:rsidRPr="00961555">
        <w:rPr>
          <w:spacing w:val="1"/>
          <w:sz w:val="24"/>
          <w:szCs w:val="24"/>
        </w:rPr>
        <w:t xml:space="preserve"> </w:t>
      </w:r>
      <w:r w:rsidRPr="00961555">
        <w:rPr>
          <w:spacing w:val="-2"/>
          <w:sz w:val="24"/>
          <w:szCs w:val="24"/>
        </w:rPr>
        <w:t>другие.</w:t>
      </w:r>
    </w:p>
    <w:p w:rsidR="00CF7B51" w:rsidRPr="00961555" w:rsidRDefault="00211A1E" w:rsidP="007768E4">
      <w:pPr>
        <w:pStyle w:val="a4"/>
        <w:jc w:val="left"/>
        <w:rPr>
          <w:sz w:val="24"/>
          <w:szCs w:val="24"/>
        </w:rPr>
      </w:pPr>
      <w:r w:rsidRPr="00961555">
        <w:rPr>
          <w:sz w:val="24"/>
          <w:szCs w:val="24"/>
        </w:rPr>
        <w:t xml:space="preserve">Отечественная поэзия первой половины XX века. Стихотворения на тему мечты и реальности </w:t>
      </w:r>
      <w:r w:rsidRPr="00961555">
        <w:rPr>
          <w:spacing w:val="-2"/>
          <w:sz w:val="24"/>
          <w:szCs w:val="24"/>
        </w:rPr>
        <w:t>(два-три</w:t>
      </w:r>
      <w:r w:rsidRPr="00961555">
        <w:rPr>
          <w:sz w:val="24"/>
          <w:szCs w:val="24"/>
        </w:rPr>
        <w:tab/>
      </w:r>
      <w:r w:rsidRPr="00961555">
        <w:rPr>
          <w:spacing w:val="-6"/>
          <w:sz w:val="24"/>
          <w:szCs w:val="24"/>
        </w:rPr>
        <w:t>по</w:t>
      </w:r>
      <w:r w:rsidRPr="00961555">
        <w:rPr>
          <w:sz w:val="24"/>
          <w:szCs w:val="24"/>
        </w:rPr>
        <w:tab/>
      </w:r>
      <w:r w:rsidRPr="00961555">
        <w:rPr>
          <w:spacing w:val="-2"/>
          <w:sz w:val="24"/>
          <w:szCs w:val="24"/>
        </w:rPr>
        <w:t>выбору).</w:t>
      </w:r>
      <w:r w:rsidRPr="00961555">
        <w:rPr>
          <w:sz w:val="24"/>
          <w:szCs w:val="24"/>
        </w:rPr>
        <w:tab/>
      </w:r>
      <w:r w:rsidRPr="00961555">
        <w:rPr>
          <w:spacing w:val="-2"/>
          <w:sz w:val="24"/>
          <w:szCs w:val="24"/>
        </w:rPr>
        <w:t>Например,</w:t>
      </w:r>
      <w:r w:rsidRPr="00961555">
        <w:rPr>
          <w:sz w:val="24"/>
          <w:szCs w:val="24"/>
        </w:rPr>
        <w:tab/>
      </w:r>
      <w:r w:rsidRPr="00961555">
        <w:rPr>
          <w:spacing w:val="-2"/>
          <w:sz w:val="24"/>
          <w:szCs w:val="24"/>
        </w:rPr>
        <w:t>стихотворения</w:t>
      </w:r>
      <w:r w:rsidRPr="00961555">
        <w:rPr>
          <w:sz w:val="24"/>
          <w:szCs w:val="24"/>
        </w:rPr>
        <w:tab/>
      </w:r>
      <w:r w:rsidRPr="00961555">
        <w:rPr>
          <w:spacing w:val="-4"/>
          <w:sz w:val="24"/>
          <w:szCs w:val="24"/>
        </w:rPr>
        <w:t>А.А.</w:t>
      </w:r>
      <w:r w:rsidRPr="00961555">
        <w:rPr>
          <w:sz w:val="24"/>
          <w:szCs w:val="24"/>
        </w:rPr>
        <w:tab/>
      </w:r>
      <w:r w:rsidRPr="00961555">
        <w:rPr>
          <w:spacing w:val="-2"/>
          <w:sz w:val="24"/>
          <w:szCs w:val="24"/>
        </w:rPr>
        <w:t xml:space="preserve">Блока, </w:t>
      </w:r>
      <w:r w:rsidRPr="00961555">
        <w:rPr>
          <w:sz w:val="24"/>
          <w:szCs w:val="24"/>
        </w:rPr>
        <w:t>Н.С. Гумилёва, М.И. Цветаевой и другие.</w:t>
      </w:r>
    </w:p>
    <w:p w:rsidR="00CF7B51" w:rsidRPr="00961555" w:rsidRDefault="00211A1E" w:rsidP="007768E4">
      <w:pPr>
        <w:pStyle w:val="a4"/>
        <w:jc w:val="left"/>
        <w:rPr>
          <w:sz w:val="24"/>
          <w:szCs w:val="24"/>
        </w:rPr>
      </w:pPr>
      <w:r w:rsidRPr="00961555">
        <w:rPr>
          <w:sz w:val="24"/>
          <w:szCs w:val="24"/>
        </w:rPr>
        <w:t>В.В. Маяковский. Стихотворения (одно по выбору). Например, «Необычайное пр</w:t>
      </w:r>
      <w:r w:rsidRPr="00961555">
        <w:rPr>
          <w:sz w:val="24"/>
          <w:szCs w:val="24"/>
        </w:rPr>
        <w:t>и</w:t>
      </w:r>
      <w:r w:rsidRPr="00961555">
        <w:rPr>
          <w:sz w:val="24"/>
          <w:szCs w:val="24"/>
        </w:rPr>
        <w:t>ключение, бывшее с Владимиром Маяковским летом на даче», «Хорошее отношение к л</w:t>
      </w:r>
      <w:r w:rsidRPr="00961555">
        <w:rPr>
          <w:sz w:val="24"/>
          <w:szCs w:val="24"/>
        </w:rPr>
        <w:t>о</w:t>
      </w:r>
      <w:r w:rsidRPr="00961555">
        <w:rPr>
          <w:sz w:val="24"/>
          <w:szCs w:val="24"/>
        </w:rPr>
        <w:t>шадям» и другие.</w:t>
      </w:r>
    </w:p>
    <w:p w:rsidR="00CF7B51" w:rsidRPr="00961555" w:rsidRDefault="00211A1E" w:rsidP="007768E4">
      <w:pPr>
        <w:pStyle w:val="a4"/>
        <w:jc w:val="left"/>
        <w:rPr>
          <w:sz w:val="24"/>
          <w:szCs w:val="24"/>
        </w:rPr>
      </w:pPr>
      <w:r w:rsidRPr="00961555">
        <w:rPr>
          <w:sz w:val="24"/>
          <w:szCs w:val="24"/>
        </w:rPr>
        <w:t>А.П. Платонов. Рассказы (один по выбору). Например, «Юшка», «Неизвестный цв</w:t>
      </w:r>
      <w:r w:rsidRPr="00961555">
        <w:rPr>
          <w:sz w:val="24"/>
          <w:szCs w:val="24"/>
        </w:rPr>
        <w:t>е</w:t>
      </w:r>
      <w:r w:rsidRPr="00961555">
        <w:rPr>
          <w:sz w:val="24"/>
          <w:szCs w:val="24"/>
        </w:rPr>
        <w:lastRenderedPageBreak/>
        <w:t>ток» и</w:t>
      </w:r>
      <w:r w:rsidRPr="00961555">
        <w:rPr>
          <w:spacing w:val="40"/>
          <w:sz w:val="24"/>
          <w:szCs w:val="24"/>
        </w:rPr>
        <w:t xml:space="preserve"> </w:t>
      </w:r>
      <w:r w:rsidRPr="00961555">
        <w:rPr>
          <w:spacing w:val="-2"/>
          <w:sz w:val="24"/>
          <w:szCs w:val="24"/>
        </w:rPr>
        <w:t>другие.</w:t>
      </w:r>
    </w:p>
    <w:p w:rsidR="00CF7B51" w:rsidRPr="00961555" w:rsidRDefault="00211A1E" w:rsidP="007768E4">
      <w:pPr>
        <w:pStyle w:val="a4"/>
        <w:jc w:val="left"/>
        <w:rPr>
          <w:sz w:val="24"/>
          <w:szCs w:val="24"/>
        </w:rPr>
      </w:pPr>
      <w:r w:rsidRPr="00961555">
        <w:rPr>
          <w:sz w:val="24"/>
          <w:szCs w:val="24"/>
        </w:rPr>
        <w:t>Литература</w:t>
      </w:r>
      <w:r w:rsidRPr="00961555">
        <w:rPr>
          <w:spacing w:val="-3"/>
          <w:sz w:val="24"/>
          <w:szCs w:val="24"/>
        </w:rPr>
        <w:t xml:space="preserve"> </w:t>
      </w:r>
      <w:r w:rsidRPr="00961555">
        <w:rPr>
          <w:sz w:val="24"/>
          <w:szCs w:val="24"/>
        </w:rPr>
        <w:t>второй</w:t>
      </w:r>
      <w:r w:rsidRPr="00961555">
        <w:rPr>
          <w:spacing w:val="-6"/>
          <w:sz w:val="24"/>
          <w:szCs w:val="24"/>
        </w:rPr>
        <w:t xml:space="preserve"> </w:t>
      </w:r>
      <w:r w:rsidRPr="00961555">
        <w:rPr>
          <w:sz w:val="24"/>
          <w:szCs w:val="24"/>
        </w:rPr>
        <w:t>половины</w:t>
      </w:r>
      <w:r w:rsidRPr="00961555">
        <w:rPr>
          <w:spacing w:val="1"/>
          <w:sz w:val="24"/>
          <w:szCs w:val="24"/>
        </w:rPr>
        <w:t xml:space="preserve"> </w:t>
      </w:r>
      <w:r w:rsidRPr="00961555">
        <w:rPr>
          <w:sz w:val="24"/>
          <w:szCs w:val="24"/>
        </w:rPr>
        <w:t>XX</w:t>
      </w:r>
      <w:r w:rsidRPr="00961555">
        <w:rPr>
          <w:spacing w:val="-6"/>
          <w:sz w:val="24"/>
          <w:szCs w:val="24"/>
        </w:rPr>
        <w:t xml:space="preserve"> </w:t>
      </w:r>
      <w:r w:rsidRPr="00961555">
        <w:rPr>
          <w:spacing w:val="-4"/>
          <w:sz w:val="24"/>
          <w:szCs w:val="24"/>
        </w:rPr>
        <w:t>века.</w:t>
      </w:r>
    </w:p>
    <w:p w:rsidR="00CF7B51" w:rsidRPr="00961555" w:rsidRDefault="00211A1E" w:rsidP="007768E4">
      <w:pPr>
        <w:pStyle w:val="a4"/>
        <w:jc w:val="left"/>
        <w:rPr>
          <w:sz w:val="24"/>
          <w:szCs w:val="24"/>
        </w:rPr>
      </w:pPr>
      <w:r w:rsidRPr="00961555">
        <w:rPr>
          <w:sz w:val="24"/>
          <w:szCs w:val="24"/>
        </w:rPr>
        <w:t>В.М.</w:t>
      </w:r>
      <w:r w:rsidRPr="00961555">
        <w:rPr>
          <w:spacing w:val="68"/>
          <w:sz w:val="24"/>
          <w:szCs w:val="24"/>
        </w:rPr>
        <w:t xml:space="preserve"> </w:t>
      </w:r>
      <w:r w:rsidRPr="00961555">
        <w:rPr>
          <w:sz w:val="24"/>
          <w:szCs w:val="24"/>
        </w:rPr>
        <w:t>Шукшин.</w:t>
      </w:r>
      <w:r w:rsidRPr="00961555">
        <w:rPr>
          <w:spacing w:val="72"/>
          <w:sz w:val="24"/>
          <w:szCs w:val="24"/>
        </w:rPr>
        <w:t xml:space="preserve"> </w:t>
      </w:r>
      <w:r w:rsidRPr="00961555">
        <w:rPr>
          <w:sz w:val="24"/>
          <w:szCs w:val="24"/>
        </w:rPr>
        <w:t>Рассказы</w:t>
      </w:r>
      <w:r w:rsidRPr="00961555">
        <w:rPr>
          <w:spacing w:val="69"/>
          <w:sz w:val="24"/>
          <w:szCs w:val="24"/>
        </w:rPr>
        <w:t xml:space="preserve"> </w:t>
      </w:r>
      <w:r w:rsidRPr="00961555">
        <w:rPr>
          <w:sz w:val="24"/>
          <w:szCs w:val="24"/>
        </w:rPr>
        <w:t>(один</w:t>
      </w:r>
      <w:r w:rsidRPr="00961555">
        <w:rPr>
          <w:spacing w:val="69"/>
          <w:sz w:val="24"/>
          <w:szCs w:val="24"/>
        </w:rPr>
        <w:t xml:space="preserve"> </w:t>
      </w:r>
      <w:r w:rsidRPr="00961555">
        <w:rPr>
          <w:sz w:val="24"/>
          <w:szCs w:val="24"/>
        </w:rPr>
        <w:t>по</w:t>
      </w:r>
      <w:r w:rsidRPr="00961555">
        <w:rPr>
          <w:spacing w:val="68"/>
          <w:sz w:val="24"/>
          <w:szCs w:val="24"/>
        </w:rPr>
        <w:t xml:space="preserve"> </w:t>
      </w:r>
      <w:r w:rsidRPr="00961555">
        <w:rPr>
          <w:sz w:val="24"/>
          <w:szCs w:val="24"/>
        </w:rPr>
        <w:t>выбору).</w:t>
      </w:r>
      <w:r w:rsidRPr="00961555">
        <w:rPr>
          <w:spacing w:val="70"/>
          <w:sz w:val="24"/>
          <w:szCs w:val="24"/>
        </w:rPr>
        <w:t xml:space="preserve"> </w:t>
      </w:r>
      <w:r w:rsidRPr="00961555">
        <w:rPr>
          <w:sz w:val="24"/>
          <w:szCs w:val="24"/>
        </w:rPr>
        <w:t>Например,</w:t>
      </w:r>
      <w:r w:rsidRPr="00961555">
        <w:rPr>
          <w:spacing w:val="70"/>
          <w:sz w:val="24"/>
          <w:szCs w:val="24"/>
        </w:rPr>
        <w:t xml:space="preserve"> </w:t>
      </w:r>
      <w:r w:rsidRPr="00961555">
        <w:rPr>
          <w:sz w:val="24"/>
          <w:szCs w:val="24"/>
        </w:rPr>
        <w:t>«Чудик»,</w:t>
      </w:r>
      <w:r w:rsidRPr="00961555">
        <w:rPr>
          <w:spacing w:val="70"/>
          <w:sz w:val="24"/>
          <w:szCs w:val="24"/>
        </w:rPr>
        <w:t xml:space="preserve"> </w:t>
      </w:r>
      <w:r w:rsidRPr="00961555">
        <w:rPr>
          <w:sz w:val="24"/>
          <w:szCs w:val="24"/>
        </w:rPr>
        <w:t>«Стенька</w:t>
      </w:r>
      <w:r w:rsidRPr="00961555">
        <w:rPr>
          <w:spacing w:val="68"/>
          <w:sz w:val="24"/>
          <w:szCs w:val="24"/>
        </w:rPr>
        <w:t xml:space="preserve"> </w:t>
      </w:r>
      <w:r w:rsidRPr="00961555">
        <w:rPr>
          <w:spacing w:val="-2"/>
          <w:sz w:val="24"/>
          <w:szCs w:val="24"/>
        </w:rPr>
        <w:t>Р</w:t>
      </w:r>
      <w:r w:rsidRPr="00961555">
        <w:rPr>
          <w:spacing w:val="-2"/>
          <w:sz w:val="24"/>
          <w:szCs w:val="24"/>
        </w:rPr>
        <w:t>а</w:t>
      </w:r>
      <w:r w:rsidRPr="00961555">
        <w:rPr>
          <w:spacing w:val="-2"/>
          <w:sz w:val="24"/>
          <w:szCs w:val="24"/>
        </w:rPr>
        <w:t>зин»,</w:t>
      </w:r>
    </w:p>
    <w:p w:rsidR="00CF7B51" w:rsidRPr="00961555" w:rsidRDefault="00211A1E" w:rsidP="007768E4">
      <w:pPr>
        <w:pStyle w:val="a4"/>
        <w:jc w:val="left"/>
        <w:rPr>
          <w:sz w:val="24"/>
          <w:szCs w:val="24"/>
        </w:rPr>
      </w:pPr>
      <w:r w:rsidRPr="00961555">
        <w:rPr>
          <w:sz w:val="24"/>
          <w:szCs w:val="24"/>
        </w:rPr>
        <w:t>«Критики»</w:t>
      </w:r>
      <w:r w:rsidRPr="00961555">
        <w:rPr>
          <w:spacing w:val="-6"/>
          <w:sz w:val="24"/>
          <w:szCs w:val="24"/>
        </w:rPr>
        <w:t xml:space="preserve"> </w:t>
      </w:r>
      <w:r w:rsidRPr="00961555">
        <w:rPr>
          <w:sz w:val="24"/>
          <w:szCs w:val="24"/>
        </w:rPr>
        <w:t>и</w:t>
      </w:r>
      <w:r w:rsidRPr="00961555">
        <w:rPr>
          <w:spacing w:val="1"/>
          <w:sz w:val="24"/>
          <w:szCs w:val="24"/>
        </w:rPr>
        <w:t xml:space="preserve"> </w:t>
      </w:r>
      <w:r w:rsidRPr="00961555">
        <w:rPr>
          <w:spacing w:val="-2"/>
          <w:sz w:val="24"/>
          <w:szCs w:val="24"/>
        </w:rPr>
        <w:t>другие.</w:t>
      </w:r>
    </w:p>
    <w:p w:rsidR="00CF7B51" w:rsidRPr="00961555" w:rsidRDefault="00211A1E" w:rsidP="007768E4">
      <w:pPr>
        <w:pStyle w:val="a4"/>
        <w:jc w:val="left"/>
        <w:rPr>
          <w:sz w:val="24"/>
          <w:szCs w:val="24"/>
        </w:rPr>
      </w:pPr>
      <w:r w:rsidRPr="00961555">
        <w:rPr>
          <w:sz w:val="24"/>
          <w:szCs w:val="24"/>
        </w:rPr>
        <w:t>Стихотворения отечественных поэтов XX-XXI веков (не менее четырёх стихотвор</w:t>
      </w:r>
      <w:r w:rsidRPr="00961555">
        <w:rPr>
          <w:sz w:val="24"/>
          <w:szCs w:val="24"/>
        </w:rPr>
        <w:t>е</w:t>
      </w:r>
      <w:r w:rsidRPr="00961555">
        <w:rPr>
          <w:sz w:val="24"/>
          <w:szCs w:val="24"/>
        </w:rPr>
        <w:t xml:space="preserve">ний </w:t>
      </w:r>
      <w:r w:rsidRPr="00961555">
        <w:rPr>
          <w:spacing w:val="-4"/>
          <w:sz w:val="24"/>
          <w:szCs w:val="24"/>
        </w:rPr>
        <w:t>двух</w:t>
      </w:r>
      <w:r w:rsidRPr="00961555">
        <w:rPr>
          <w:sz w:val="24"/>
          <w:szCs w:val="24"/>
        </w:rPr>
        <w:tab/>
      </w:r>
      <w:r w:rsidRPr="00961555">
        <w:rPr>
          <w:spacing w:val="-2"/>
          <w:sz w:val="24"/>
          <w:szCs w:val="24"/>
        </w:rPr>
        <w:t>поэтов).</w:t>
      </w:r>
      <w:r w:rsidRPr="00961555">
        <w:rPr>
          <w:sz w:val="24"/>
          <w:szCs w:val="24"/>
        </w:rPr>
        <w:tab/>
      </w:r>
      <w:r w:rsidRPr="00961555">
        <w:rPr>
          <w:spacing w:val="-2"/>
          <w:sz w:val="24"/>
          <w:szCs w:val="24"/>
        </w:rPr>
        <w:t>Например,</w:t>
      </w:r>
      <w:r w:rsidRPr="00961555">
        <w:rPr>
          <w:sz w:val="24"/>
          <w:szCs w:val="24"/>
        </w:rPr>
        <w:tab/>
      </w:r>
      <w:r w:rsidRPr="00961555">
        <w:rPr>
          <w:spacing w:val="-2"/>
          <w:sz w:val="24"/>
          <w:szCs w:val="24"/>
        </w:rPr>
        <w:t>стихотворения</w:t>
      </w:r>
      <w:r w:rsidRPr="00961555">
        <w:rPr>
          <w:sz w:val="24"/>
          <w:szCs w:val="24"/>
        </w:rPr>
        <w:tab/>
      </w:r>
      <w:r w:rsidRPr="00961555">
        <w:rPr>
          <w:spacing w:val="-4"/>
          <w:sz w:val="24"/>
          <w:szCs w:val="24"/>
        </w:rPr>
        <w:t>М.И.</w:t>
      </w:r>
      <w:r w:rsidRPr="00961555">
        <w:rPr>
          <w:sz w:val="24"/>
          <w:szCs w:val="24"/>
        </w:rPr>
        <w:tab/>
      </w:r>
      <w:r w:rsidRPr="00961555">
        <w:rPr>
          <w:spacing w:val="-2"/>
          <w:sz w:val="24"/>
          <w:szCs w:val="24"/>
        </w:rPr>
        <w:t xml:space="preserve">Цветаевой, </w:t>
      </w:r>
      <w:r w:rsidRPr="00961555">
        <w:rPr>
          <w:sz w:val="24"/>
          <w:szCs w:val="24"/>
        </w:rPr>
        <w:t>Е.А. Е</w:t>
      </w:r>
      <w:r w:rsidRPr="00961555">
        <w:rPr>
          <w:sz w:val="24"/>
          <w:szCs w:val="24"/>
        </w:rPr>
        <w:t>в</w:t>
      </w:r>
      <w:r w:rsidRPr="00961555">
        <w:rPr>
          <w:sz w:val="24"/>
          <w:szCs w:val="24"/>
        </w:rPr>
        <w:t>тушенко, Б.А. Ахмадулиной, Ю.Д. Левитанского и другие.</w:t>
      </w:r>
    </w:p>
    <w:p w:rsidR="00CF7B51" w:rsidRPr="00961555" w:rsidRDefault="00211A1E" w:rsidP="007768E4">
      <w:pPr>
        <w:pStyle w:val="a4"/>
        <w:jc w:val="left"/>
        <w:rPr>
          <w:sz w:val="24"/>
          <w:szCs w:val="24"/>
        </w:rPr>
      </w:pPr>
      <w:r w:rsidRPr="00961555">
        <w:rPr>
          <w:sz w:val="24"/>
          <w:szCs w:val="24"/>
        </w:rPr>
        <w:t xml:space="preserve">Произведения отечественных прозаиков второй половины XX - начала XXI века (не </w:t>
      </w:r>
      <w:r w:rsidRPr="00961555">
        <w:rPr>
          <w:spacing w:val="-2"/>
          <w:sz w:val="24"/>
          <w:szCs w:val="24"/>
        </w:rPr>
        <w:t>менее</w:t>
      </w:r>
      <w:r w:rsidRPr="00961555">
        <w:rPr>
          <w:sz w:val="24"/>
          <w:szCs w:val="24"/>
        </w:rPr>
        <w:tab/>
      </w:r>
      <w:r w:rsidRPr="00961555">
        <w:rPr>
          <w:sz w:val="24"/>
          <w:szCs w:val="24"/>
        </w:rPr>
        <w:tab/>
      </w:r>
      <w:r w:rsidRPr="00961555">
        <w:rPr>
          <w:spacing w:val="-2"/>
          <w:sz w:val="24"/>
          <w:szCs w:val="24"/>
        </w:rPr>
        <w:t>двух).</w:t>
      </w:r>
      <w:r w:rsidRPr="00961555">
        <w:rPr>
          <w:sz w:val="24"/>
          <w:szCs w:val="24"/>
        </w:rPr>
        <w:tab/>
      </w:r>
      <w:r w:rsidRPr="00961555">
        <w:rPr>
          <w:spacing w:val="-2"/>
          <w:sz w:val="24"/>
          <w:szCs w:val="24"/>
        </w:rPr>
        <w:t>Например,</w:t>
      </w:r>
      <w:r w:rsidRPr="00961555">
        <w:rPr>
          <w:sz w:val="24"/>
          <w:szCs w:val="24"/>
        </w:rPr>
        <w:tab/>
      </w:r>
      <w:r w:rsidRPr="00961555">
        <w:rPr>
          <w:spacing w:val="-2"/>
          <w:sz w:val="24"/>
          <w:szCs w:val="24"/>
        </w:rPr>
        <w:t>произведения</w:t>
      </w:r>
      <w:r w:rsidRPr="00961555">
        <w:rPr>
          <w:sz w:val="24"/>
          <w:szCs w:val="24"/>
        </w:rPr>
        <w:tab/>
      </w:r>
      <w:r w:rsidRPr="00961555">
        <w:rPr>
          <w:spacing w:val="-4"/>
          <w:sz w:val="24"/>
          <w:szCs w:val="24"/>
        </w:rPr>
        <w:t>Ф.А.</w:t>
      </w:r>
      <w:r w:rsidRPr="00961555">
        <w:rPr>
          <w:sz w:val="24"/>
          <w:szCs w:val="24"/>
        </w:rPr>
        <w:tab/>
      </w:r>
      <w:r w:rsidRPr="00961555">
        <w:rPr>
          <w:spacing w:val="-2"/>
          <w:sz w:val="24"/>
          <w:szCs w:val="24"/>
        </w:rPr>
        <w:t xml:space="preserve">Абрамова, </w:t>
      </w:r>
      <w:r w:rsidRPr="00961555">
        <w:rPr>
          <w:sz w:val="24"/>
          <w:szCs w:val="24"/>
        </w:rPr>
        <w:t>В.П. Астафьева, В.И. Б</w:t>
      </w:r>
      <w:r w:rsidRPr="00961555">
        <w:rPr>
          <w:sz w:val="24"/>
          <w:szCs w:val="24"/>
        </w:rPr>
        <w:t>е</w:t>
      </w:r>
      <w:r w:rsidRPr="00961555">
        <w:rPr>
          <w:sz w:val="24"/>
          <w:szCs w:val="24"/>
        </w:rPr>
        <w:t>лова, Ф.А. Искандера и другие.</w:t>
      </w:r>
    </w:p>
    <w:p w:rsidR="00CF7B51" w:rsidRPr="00961555" w:rsidRDefault="00211A1E" w:rsidP="007768E4">
      <w:pPr>
        <w:pStyle w:val="a4"/>
        <w:jc w:val="left"/>
        <w:rPr>
          <w:sz w:val="24"/>
          <w:szCs w:val="24"/>
        </w:rPr>
      </w:pPr>
      <w:r w:rsidRPr="00961555">
        <w:rPr>
          <w:sz w:val="24"/>
          <w:szCs w:val="24"/>
        </w:rPr>
        <w:t>Тема</w:t>
      </w:r>
      <w:r w:rsidRPr="00961555">
        <w:rPr>
          <w:spacing w:val="79"/>
          <w:w w:val="150"/>
          <w:sz w:val="24"/>
          <w:szCs w:val="24"/>
        </w:rPr>
        <w:t xml:space="preserve">   </w:t>
      </w:r>
      <w:r w:rsidRPr="00961555">
        <w:rPr>
          <w:sz w:val="24"/>
          <w:szCs w:val="24"/>
        </w:rPr>
        <w:t>взаимоотношения</w:t>
      </w:r>
      <w:r w:rsidRPr="00961555">
        <w:rPr>
          <w:spacing w:val="80"/>
          <w:w w:val="150"/>
          <w:sz w:val="24"/>
          <w:szCs w:val="24"/>
        </w:rPr>
        <w:t xml:space="preserve">   </w:t>
      </w:r>
      <w:r w:rsidRPr="00961555">
        <w:rPr>
          <w:sz w:val="24"/>
          <w:szCs w:val="24"/>
        </w:rPr>
        <w:t>поколений,</w:t>
      </w:r>
      <w:r w:rsidRPr="00961555">
        <w:rPr>
          <w:spacing w:val="80"/>
          <w:w w:val="150"/>
          <w:sz w:val="24"/>
          <w:szCs w:val="24"/>
        </w:rPr>
        <w:t xml:space="preserve">   </w:t>
      </w:r>
      <w:r w:rsidRPr="00961555">
        <w:rPr>
          <w:sz w:val="24"/>
          <w:szCs w:val="24"/>
        </w:rPr>
        <w:t>становления</w:t>
      </w:r>
      <w:r w:rsidRPr="00961555">
        <w:rPr>
          <w:spacing w:val="80"/>
          <w:w w:val="150"/>
          <w:sz w:val="24"/>
          <w:szCs w:val="24"/>
        </w:rPr>
        <w:t xml:space="preserve">   </w:t>
      </w:r>
      <w:r w:rsidRPr="00961555">
        <w:rPr>
          <w:sz w:val="24"/>
          <w:szCs w:val="24"/>
        </w:rPr>
        <w:t>человека,</w:t>
      </w:r>
      <w:r w:rsidRPr="00961555">
        <w:rPr>
          <w:spacing w:val="80"/>
          <w:w w:val="150"/>
          <w:sz w:val="24"/>
          <w:szCs w:val="24"/>
        </w:rPr>
        <w:t xml:space="preserve">   </w:t>
      </w:r>
      <w:r w:rsidRPr="00961555">
        <w:rPr>
          <w:sz w:val="24"/>
          <w:szCs w:val="24"/>
        </w:rPr>
        <w:t>в</w:t>
      </w:r>
      <w:r w:rsidRPr="00961555">
        <w:rPr>
          <w:sz w:val="24"/>
          <w:szCs w:val="24"/>
        </w:rPr>
        <w:t>ы</w:t>
      </w:r>
      <w:r w:rsidRPr="00961555">
        <w:rPr>
          <w:sz w:val="24"/>
          <w:szCs w:val="24"/>
        </w:rPr>
        <w:t>бора им</w:t>
      </w:r>
      <w:r w:rsidRPr="00961555">
        <w:rPr>
          <w:spacing w:val="64"/>
          <w:sz w:val="24"/>
          <w:szCs w:val="24"/>
        </w:rPr>
        <w:t xml:space="preserve">   </w:t>
      </w:r>
      <w:r w:rsidRPr="00961555">
        <w:rPr>
          <w:sz w:val="24"/>
          <w:szCs w:val="24"/>
        </w:rPr>
        <w:t>жизненного</w:t>
      </w:r>
      <w:r w:rsidRPr="00961555">
        <w:rPr>
          <w:spacing w:val="65"/>
          <w:sz w:val="24"/>
          <w:szCs w:val="24"/>
        </w:rPr>
        <w:t xml:space="preserve">   </w:t>
      </w:r>
      <w:r w:rsidRPr="00961555">
        <w:rPr>
          <w:sz w:val="24"/>
          <w:szCs w:val="24"/>
        </w:rPr>
        <w:t>пути</w:t>
      </w:r>
      <w:r w:rsidRPr="00961555">
        <w:rPr>
          <w:spacing w:val="66"/>
          <w:sz w:val="24"/>
          <w:szCs w:val="24"/>
        </w:rPr>
        <w:t xml:space="preserve">   </w:t>
      </w:r>
      <w:r w:rsidRPr="00961555">
        <w:rPr>
          <w:sz w:val="24"/>
          <w:szCs w:val="24"/>
        </w:rPr>
        <w:t>(не</w:t>
      </w:r>
      <w:r w:rsidRPr="00961555">
        <w:rPr>
          <w:spacing w:val="64"/>
          <w:sz w:val="24"/>
          <w:szCs w:val="24"/>
        </w:rPr>
        <w:t xml:space="preserve">   </w:t>
      </w:r>
      <w:r w:rsidRPr="00961555">
        <w:rPr>
          <w:sz w:val="24"/>
          <w:szCs w:val="24"/>
        </w:rPr>
        <w:t>менее</w:t>
      </w:r>
      <w:r w:rsidRPr="00961555">
        <w:rPr>
          <w:spacing w:val="64"/>
          <w:sz w:val="24"/>
          <w:szCs w:val="24"/>
        </w:rPr>
        <w:t xml:space="preserve">   </w:t>
      </w:r>
      <w:r w:rsidRPr="00961555">
        <w:rPr>
          <w:sz w:val="24"/>
          <w:szCs w:val="24"/>
        </w:rPr>
        <w:t>двух</w:t>
      </w:r>
      <w:r w:rsidRPr="00961555">
        <w:rPr>
          <w:spacing w:val="62"/>
          <w:sz w:val="24"/>
          <w:szCs w:val="24"/>
        </w:rPr>
        <w:t xml:space="preserve">   </w:t>
      </w:r>
      <w:r w:rsidRPr="00961555">
        <w:rPr>
          <w:sz w:val="24"/>
          <w:szCs w:val="24"/>
        </w:rPr>
        <w:t>произведений</w:t>
      </w:r>
      <w:r w:rsidRPr="00961555">
        <w:rPr>
          <w:spacing w:val="64"/>
          <w:sz w:val="24"/>
          <w:szCs w:val="24"/>
        </w:rPr>
        <w:t xml:space="preserve">   </w:t>
      </w:r>
      <w:r w:rsidRPr="00961555">
        <w:rPr>
          <w:sz w:val="24"/>
          <w:szCs w:val="24"/>
        </w:rPr>
        <w:t>современных</w:t>
      </w:r>
      <w:r w:rsidRPr="00961555">
        <w:rPr>
          <w:spacing w:val="80"/>
          <w:w w:val="150"/>
          <w:sz w:val="24"/>
          <w:szCs w:val="24"/>
        </w:rPr>
        <w:t xml:space="preserve">  </w:t>
      </w:r>
      <w:r w:rsidRPr="00961555">
        <w:rPr>
          <w:sz w:val="24"/>
          <w:szCs w:val="24"/>
        </w:rPr>
        <w:t>отечественных и</w:t>
      </w:r>
      <w:r w:rsidRPr="00961555">
        <w:rPr>
          <w:spacing w:val="80"/>
          <w:w w:val="150"/>
          <w:sz w:val="24"/>
          <w:szCs w:val="24"/>
        </w:rPr>
        <w:t xml:space="preserve">  </w:t>
      </w:r>
      <w:r w:rsidRPr="00961555">
        <w:rPr>
          <w:sz w:val="24"/>
          <w:szCs w:val="24"/>
        </w:rPr>
        <w:t>зарубежных</w:t>
      </w:r>
      <w:r w:rsidRPr="00961555">
        <w:rPr>
          <w:spacing w:val="80"/>
          <w:w w:val="150"/>
          <w:sz w:val="24"/>
          <w:szCs w:val="24"/>
        </w:rPr>
        <w:t xml:space="preserve">  </w:t>
      </w:r>
      <w:r w:rsidRPr="00961555">
        <w:rPr>
          <w:sz w:val="24"/>
          <w:szCs w:val="24"/>
        </w:rPr>
        <w:t>писателей).</w:t>
      </w:r>
      <w:r w:rsidRPr="00961555">
        <w:rPr>
          <w:spacing w:val="80"/>
          <w:w w:val="150"/>
          <w:sz w:val="24"/>
          <w:szCs w:val="24"/>
        </w:rPr>
        <w:t xml:space="preserve">  </w:t>
      </w:r>
      <w:r w:rsidRPr="00961555">
        <w:rPr>
          <w:sz w:val="24"/>
          <w:szCs w:val="24"/>
        </w:rPr>
        <w:t>Например,</w:t>
      </w:r>
      <w:r w:rsidRPr="00961555">
        <w:rPr>
          <w:spacing w:val="80"/>
          <w:w w:val="150"/>
          <w:sz w:val="24"/>
          <w:szCs w:val="24"/>
        </w:rPr>
        <w:t xml:space="preserve">  </w:t>
      </w:r>
      <w:r w:rsidRPr="00961555">
        <w:rPr>
          <w:sz w:val="24"/>
          <w:szCs w:val="24"/>
        </w:rPr>
        <w:t>Л.Л.</w:t>
      </w:r>
      <w:r w:rsidRPr="00961555">
        <w:rPr>
          <w:spacing w:val="80"/>
          <w:w w:val="150"/>
          <w:sz w:val="24"/>
          <w:szCs w:val="24"/>
        </w:rPr>
        <w:t xml:space="preserve">  </w:t>
      </w:r>
      <w:r w:rsidRPr="00961555">
        <w:rPr>
          <w:sz w:val="24"/>
          <w:szCs w:val="24"/>
        </w:rPr>
        <w:t>Волкова.</w:t>
      </w:r>
      <w:r w:rsidRPr="00961555">
        <w:rPr>
          <w:spacing w:val="80"/>
          <w:w w:val="150"/>
          <w:sz w:val="24"/>
          <w:szCs w:val="24"/>
        </w:rPr>
        <w:t xml:space="preserve">  </w:t>
      </w:r>
      <w:r w:rsidRPr="00961555">
        <w:rPr>
          <w:sz w:val="24"/>
          <w:szCs w:val="24"/>
        </w:rPr>
        <w:t>«Всем</w:t>
      </w:r>
      <w:r w:rsidRPr="00961555">
        <w:rPr>
          <w:spacing w:val="80"/>
          <w:w w:val="150"/>
          <w:sz w:val="24"/>
          <w:szCs w:val="24"/>
        </w:rPr>
        <w:t xml:space="preserve">  </w:t>
      </w:r>
      <w:r w:rsidRPr="00961555">
        <w:rPr>
          <w:sz w:val="24"/>
          <w:szCs w:val="24"/>
        </w:rPr>
        <w:t>выйти</w:t>
      </w:r>
      <w:r w:rsidRPr="00961555">
        <w:rPr>
          <w:spacing w:val="80"/>
          <w:w w:val="150"/>
          <w:sz w:val="24"/>
          <w:szCs w:val="24"/>
        </w:rPr>
        <w:t xml:space="preserve">  </w:t>
      </w:r>
      <w:r w:rsidRPr="00961555">
        <w:rPr>
          <w:sz w:val="24"/>
          <w:szCs w:val="24"/>
        </w:rPr>
        <w:t>из</w:t>
      </w:r>
      <w:r w:rsidRPr="00961555">
        <w:rPr>
          <w:spacing w:val="80"/>
          <w:w w:val="150"/>
          <w:sz w:val="24"/>
          <w:szCs w:val="24"/>
        </w:rPr>
        <w:t xml:space="preserve">  </w:t>
      </w:r>
      <w:r w:rsidRPr="00961555">
        <w:rPr>
          <w:sz w:val="24"/>
          <w:szCs w:val="24"/>
        </w:rPr>
        <w:t>кадра», Т.В.</w:t>
      </w:r>
      <w:r w:rsidRPr="00961555">
        <w:rPr>
          <w:spacing w:val="78"/>
          <w:w w:val="150"/>
          <w:sz w:val="24"/>
          <w:szCs w:val="24"/>
        </w:rPr>
        <w:t xml:space="preserve">  </w:t>
      </w:r>
      <w:r w:rsidRPr="00961555">
        <w:rPr>
          <w:sz w:val="24"/>
          <w:szCs w:val="24"/>
        </w:rPr>
        <w:t>Михеева.</w:t>
      </w:r>
      <w:r w:rsidRPr="00961555">
        <w:rPr>
          <w:spacing w:val="78"/>
          <w:w w:val="150"/>
          <w:sz w:val="24"/>
          <w:szCs w:val="24"/>
        </w:rPr>
        <w:t xml:space="preserve">  </w:t>
      </w:r>
      <w:r w:rsidRPr="00961555">
        <w:rPr>
          <w:sz w:val="24"/>
          <w:szCs w:val="24"/>
        </w:rPr>
        <w:t>«Лёгкие</w:t>
      </w:r>
      <w:r w:rsidRPr="00961555">
        <w:rPr>
          <w:spacing w:val="77"/>
          <w:w w:val="150"/>
          <w:sz w:val="24"/>
          <w:szCs w:val="24"/>
        </w:rPr>
        <w:t xml:space="preserve">  </w:t>
      </w:r>
      <w:r w:rsidRPr="00961555">
        <w:rPr>
          <w:sz w:val="24"/>
          <w:szCs w:val="24"/>
        </w:rPr>
        <w:t>горы»,</w:t>
      </w:r>
      <w:r w:rsidRPr="00961555">
        <w:rPr>
          <w:spacing w:val="78"/>
          <w:w w:val="150"/>
          <w:sz w:val="24"/>
          <w:szCs w:val="24"/>
        </w:rPr>
        <w:t xml:space="preserve">  </w:t>
      </w:r>
      <w:r w:rsidRPr="00961555">
        <w:rPr>
          <w:sz w:val="24"/>
          <w:szCs w:val="24"/>
        </w:rPr>
        <w:t>У.</w:t>
      </w:r>
      <w:r w:rsidRPr="00961555">
        <w:rPr>
          <w:spacing w:val="76"/>
          <w:w w:val="150"/>
          <w:sz w:val="24"/>
          <w:szCs w:val="24"/>
        </w:rPr>
        <w:t xml:space="preserve">  </w:t>
      </w:r>
      <w:r w:rsidRPr="00961555">
        <w:rPr>
          <w:sz w:val="24"/>
          <w:szCs w:val="24"/>
        </w:rPr>
        <w:t>Старк.</w:t>
      </w:r>
      <w:r w:rsidRPr="00961555">
        <w:rPr>
          <w:spacing w:val="78"/>
          <w:w w:val="150"/>
          <w:sz w:val="24"/>
          <w:szCs w:val="24"/>
        </w:rPr>
        <w:t xml:space="preserve">  </w:t>
      </w:r>
      <w:r w:rsidRPr="00961555">
        <w:rPr>
          <w:sz w:val="24"/>
          <w:szCs w:val="24"/>
        </w:rPr>
        <w:t>«Умеешь</w:t>
      </w:r>
      <w:r w:rsidRPr="00961555">
        <w:rPr>
          <w:spacing w:val="78"/>
          <w:w w:val="150"/>
          <w:sz w:val="24"/>
          <w:szCs w:val="24"/>
        </w:rPr>
        <w:t xml:space="preserve">  </w:t>
      </w:r>
      <w:r w:rsidRPr="00961555">
        <w:rPr>
          <w:sz w:val="24"/>
          <w:szCs w:val="24"/>
        </w:rPr>
        <w:t>ли</w:t>
      </w:r>
      <w:r w:rsidRPr="00961555">
        <w:rPr>
          <w:spacing w:val="78"/>
          <w:w w:val="150"/>
          <w:sz w:val="24"/>
          <w:szCs w:val="24"/>
        </w:rPr>
        <w:t xml:space="preserve">  </w:t>
      </w:r>
      <w:r w:rsidRPr="00961555">
        <w:rPr>
          <w:sz w:val="24"/>
          <w:szCs w:val="24"/>
        </w:rPr>
        <w:t>ты</w:t>
      </w:r>
      <w:r w:rsidRPr="00961555">
        <w:rPr>
          <w:spacing w:val="79"/>
          <w:w w:val="150"/>
          <w:sz w:val="24"/>
          <w:szCs w:val="24"/>
        </w:rPr>
        <w:t xml:space="preserve">  </w:t>
      </w:r>
      <w:r w:rsidRPr="00961555">
        <w:rPr>
          <w:sz w:val="24"/>
          <w:szCs w:val="24"/>
        </w:rPr>
        <w:t>свистеть,</w:t>
      </w:r>
      <w:r w:rsidRPr="00961555">
        <w:rPr>
          <w:spacing w:val="76"/>
          <w:w w:val="150"/>
          <w:sz w:val="24"/>
          <w:szCs w:val="24"/>
        </w:rPr>
        <w:t xml:space="preserve">  </w:t>
      </w:r>
      <w:r w:rsidRPr="00961555">
        <w:rPr>
          <w:sz w:val="24"/>
          <w:szCs w:val="24"/>
        </w:rPr>
        <w:t>Йоханна?» и другие.</w:t>
      </w:r>
    </w:p>
    <w:p w:rsidR="00CF7B51" w:rsidRPr="00961555" w:rsidRDefault="00211A1E" w:rsidP="007768E4">
      <w:pPr>
        <w:pStyle w:val="a4"/>
        <w:jc w:val="left"/>
        <w:rPr>
          <w:sz w:val="24"/>
          <w:szCs w:val="24"/>
        </w:rPr>
      </w:pPr>
      <w:r w:rsidRPr="00961555">
        <w:rPr>
          <w:sz w:val="24"/>
          <w:szCs w:val="24"/>
        </w:rPr>
        <w:t>Зарубежная</w:t>
      </w:r>
      <w:r w:rsidRPr="00961555">
        <w:rPr>
          <w:spacing w:val="-9"/>
          <w:sz w:val="24"/>
          <w:szCs w:val="24"/>
        </w:rPr>
        <w:t xml:space="preserve"> </w:t>
      </w:r>
      <w:r w:rsidRPr="00961555">
        <w:rPr>
          <w:spacing w:val="-2"/>
          <w:sz w:val="24"/>
          <w:szCs w:val="24"/>
        </w:rPr>
        <w:t>литература.</w:t>
      </w:r>
    </w:p>
    <w:p w:rsidR="00CF7B51" w:rsidRPr="00961555" w:rsidRDefault="00211A1E" w:rsidP="007768E4">
      <w:pPr>
        <w:pStyle w:val="a4"/>
        <w:jc w:val="left"/>
        <w:rPr>
          <w:sz w:val="24"/>
          <w:szCs w:val="24"/>
        </w:rPr>
      </w:pPr>
      <w:r w:rsidRPr="00961555">
        <w:rPr>
          <w:sz w:val="24"/>
          <w:szCs w:val="24"/>
        </w:rPr>
        <w:t>М.</w:t>
      </w:r>
      <w:r w:rsidRPr="00961555">
        <w:rPr>
          <w:spacing w:val="-3"/>
          <w:sz w:val="24"/>
          <w:szCs w:val="24"/>
        </w:rPr>
        <w:t xml:space="preserve"> </w:t>
      </w:r>
      <w:r w:rsidRPr="00961555">
        <w:rPr>
          <w:sz w:val="24"/>
          <w:szCs w:val="24"/>
        </w:rPr>
        <w:t>де</w:t>
      </w:r>
      <w:r w:rsidRPr="00961555">
        <w:rPr>
          <w:spacing w:val="-3"/>
          <w:sz w:val="24"/>
          <w:szCs w:val="24"/>
        </w:rPr>
        <w:t xml:space="preserve"> </w:t>
      </w:r>
      <w:r w:rsidRPr="00961555">
        <w:rPr>
          <w:sz w:val="24"/>
          <w:szCs w:val="24"/>
        </w:rPr>
        <w:t>Сервантес</w:t>
      </w:r>
      <w:r w:rsidRPr="00961555">
        <w:rPr>
          <w:spacing w:val="-3"/>
          <w:sz w:val="24"/>
          <w:szCs w:val="24"/>
        </w:rPr>
        <w:t xml:space="preserve"> </w:t>
      </w:r>
      <w:r w:rsidRPr="00961555">
        <w:rPr>
          <w:sz w:val="24"/>
          <w:szCs w:val="24"/>
        </w:rPr>
        <w:t>Сааведра.</w:t>
      </w:r>
      <w:r w:rsidRPr="00961555">
        <w:rPr>
          <w:spacing w:val="-1"/>
          <w:sz w:val="24"/>
          <w:szCs w:val="24"/>
        </w:rPr>
        <w:t xml:space="preserve"> </w:t>
      </w:r>
      <w:r w:rsidRPr="00961555">
        <w:rPr>
          <w:sz w:val="24"/>
          <w:szCs w:val="24"/>
        </w:rPr>
        <w:t>Роман</w:t>
      </w:r>
      <w:r w:rsidRPr="00961555">
        <w:rPr>
          <w:spacing w:val="-5"/>
          <w:sz w:val="24"/>
          <w:szCs w:val="24"/>
        </w:rPr>
        <w:t xml:space="preserve"> </w:t>
      </w:r>
      <w:r w:rsidRPr="00961555">
        <w:rPr>
          <w:sz w:val="24"/>
          <w:szCs w:val="24"/>
        </w:rPr>
        <w:t>«Хитроумный</w:t>
      </w:r>
      <w:r w:rsidRPr="00961555">
        <w:rPr>
          <w:spacing w:val="-2"/>
          <w:sz w:val="24"/>
          <w:szCs w:val="24"/>
        </w:rPr>
        <w:t xml:space="preserve"> </w:t>
      </w:r>
      <w:r w:rsidRPr="00961555">
        <w:rPr>
          <w:sz w:val="24"/>
          <w:szCs w:val="24"/>
        </w:rPr>
        <w:t>идальго</w:t>
      </w:r>
      <w:r w:rsidRPr="00961555">
        <w:rPr>
          <w:spacing w:val="-2"/>
          <w:sz w:val="24"/>
          <w:szCs w:val="24"/>
        </w:rPr>
        <w:t xml:space="preserve"> </w:t>
      </w:r>
      <w:r w:rsidRPr="00961555">
        <w:rPr>
          <w:sz w:val="24"/>
          <w:szCs w:val="24"/>
        </w:rPr>
        <w:t>Дон</w:t>
      </w:r>
      <w:r w:rsidRPr="00961555">
        <w:rPr>
          <w:spacing w:val="4"/>
          <w:sz w:val="24"/>
          <w:szCs w:val="24"/>
        </w:rPr>
        <w:t xml:space="preserve"> </w:t>
      </w:r>
      <w:r w:rsidRPr="00961555">
        <w:rPr>
          <w:position w:val="1"/>
          <w:sz w:val="24"/>
          <w:szCs w:val="24"/>
        </w:rPr>
        <w:t>Кихот</w:t>
      </w:r>
      <w:r w:rsidRPr="00961555">
        <w:rPr>
          <w:spacing w:val="-6"/>
          <w:position w:val="1"/>
          <w:sz w:val="24"/>
          <w:szCs w:val="24"/>
        </w:rPr>
        <w:t xml:space="preserve"> </w:t>
      </w:r>
      <w:r w:rsidRPr="00961555">
        <w:rPr>
          <w:position w:val="1"/>
          <w:sz w:val="24"/>
          <w:szCs w:val="24"/>
        </w:rPr>
        <w:t>Ламанчский»</w:t>
      </w:r>
      <w:r w:rsidRPr="00961555">
        <w:rPr>
          <w:spacing w:val="-6"/>
          <w:position w:val="1"/>
          <w:sz w:val="24"/>
          <w:szCs w:val="24"/>
        </w:rPr>
        <w:t xml:space="preserve"> </w:t>
      </w:r>
      <w:r w:rsidRPr="00961555">
        <w:rPr>
          <w:spacing w:val="-2"/>
          <w:position w:val="1"/>
          <w:sz w:val="24"/>
          <w:szCs w:val="24"/>
        </w:rPr>
        <w:t>(главы).</w:t>
      </w:r>
    </w:p>
    <w:p w:rsidR="00CF7B51" w:rsidRPr="00961555" w:rsidRDefault="00211A1E" w:rsidP="007768E4">
      <w:pPr>
        <w:pStyle w:val="a4"/>
        <w:jc w:val="left"/>
        <w:rPr>
          <w:sz w:val="24"/>
          <w:szCs w:val="24"/>
        </w:rPr>
      </w:pPr>
      <w:r w:rsidRPr="00961555">
        <w:rPr>
          <w:spacing w:val="-2"/>
          <w:sz w:val="24"/>
          <w:szCs w:val="24"/>
        </w:rPr>
        <w:t>Зарубежная</w:t>
      </w:r>
      <w:r w:rsidRPr="00961555">
        <w:rPr>
          <w:sz w:val="24"/>
          <w:szCs w:val="24"/>
        </w:rPr>
        <w:tab/>
      </w:r>
      <w:r w:rsidRPr="00961555">
        <w:rPr>
          <w:spacing w:val="-2"/>
          <w:sz w:val="24"/>
          <w:szCs w:val="24"/>
        </w:rPr>
        <w:t>новеллистика</w:t>
      </w:r>
      <w:r w:rsidRPr="00961555">
        <w:rPr>
          <w:sz w:val="24"/>
          <w:szCs w:val="24"/>
        </w:rPr>
        <w:tab/>
      </w:r>
      <w:r w:rsidRPr="00961555">
        <w:rPr>
          <w:spacing w:val="-2"/>
          <w:sz w:val="24"/>
          <w:szCs w:val="24"/>
        </w:rPr>
        <w:t>(одно-два</w:t>
      </w:r>
      <w:r w:rsidRPr="00961555">
        <w:rPr>
          <w:sz w:val="24"/>
          <w:szCs w:val="24"/>
        </w:rPr>
        <w:tab/>
      </w:r>
      <w:r w:rsidRPr="00961555">
        <w:rPr>
          <w:spacing w:val="-2"/>
          <w:sz w:val="24"/>
          <w:szCs w:val="24"/>
        </w:rPr>
        <w:t>произведения</w:t>
      </w:r>
      <w:r w:rsidRPr="00961555">
        <w:rPr>
          <w:sz w:val="24"/>
          <w:szCs w:val="24"/>
        </w:rPr>
        <w:tab/>
      </w:r>
      <w:r w:rsidRPr="00961555">
        <w:rPr>
          <w:spacing w:val="-6"/>
          <w:sz w:val="24"/>
          <w:szCs w:val="24"/>
        </w:rPr>
        <w:t>по</w:t>
      </w:r>
      <w:r w:rsidRPr="00961555">
        <w:rPr>
          <w:sz w:val="24"/>
          <w:szCs w:val="24"/>
        </w:rPr>
        <w:tab/>
      </w:r>
      <w:r w:rsidRPr="00961555">
        <w:rPr>
          <w:spacing w:val="-2"/>
          <w:sz w:val="24"/>
          <w:szCs w:val="24"/>
        </w:rPr>
        <w:t>выбору).</w:t>
      </w:r>
      <w:r w:rsidRPr="00961555">
        <w:rPr>
          <w:sz w:val="24"/>
          <w:szCs w:val="24"/>
        </w:rPr>
        <w:tab/>
      </w:r>
      <w:r w:rsidRPr="00961555">
        <w:rPr>
          <w:spacing w:val="-2"/>
          <w:sz w:val="24"/>
          <w:szCs w:val="24"/>
        </w:rPr>
        <w:t>Напр</w:t>
      </w:r>
      <w:r w:rsidRPr="00961555">
        <w:rPr>
          <w:spacing w:val="-2"/>
          <w:sz w:val="24"/>
          <w:szCs w:val="24"/>
        </w:rPr>
        <w:t>и</w:t>
      </w:r>
      <w:r w:rsidRPr="00961555">
        <w:rPr>
          <w:spacing w:val="-2"/>
          <w:sz w:val="24"/>
          <w:szCs w:val="24"/>
        </w:rPr>
        <w:t xml:space="preserve">мер, </w:t>
      </w:r>
      <w:r w:rsidRPr="00961555">
        <w:rPr>
          <w:sz w:val="24"/>
          <w:szCs w:val="24"/>
        </w:rPr>
        <w:t>П. Мериме. «Маттео Фальконе»; О. Генри. «Дары волхвов», «Последний лист».</w:t>
      </w:r>
    </w:p>
    <w:p w:rsidR="00CF7B51" w:rsidRPr="00961555" w:rsidRDefault="00211A1E" w:rsidP="007768E4">
      <w:pPr>
        <w:pStyle w:val="a4"/>
        <w:jc w:val="left"/>
        <w:rPr>
          <w:sz w:val="24"/>
          <w:szCs w:val="24"/>
        </w:rPr>
      </w:pPr>
      <w:r w:rsidRPr="00961555">
        <w:rPr>
          <w:sz w:val="24"/>
          <w:szCs w:val="24"/>
        </w:rPr>
        <w:t>А.</w:t>
      </w:r>
      <w:r w:rsidRPr="00961555">
        <w:rPr>
          <w:spacing w:val="-5"/>
          <w:sz w:val="24"/>
          <w:szCs w:val="24"/>
        </w:rPr>
        <w:t xml:space="preserve"> </w:t>
      </w:r>
      <w:r w:rsidRPr="00961555">
        <w:rPr>
          <w:sz w:val="24"/>
          <w:szCs w:val="24"/>
        </w:rPr>
        <w:t>де</w:t>
      </w:r>
      <w:r w:rsidRPr="00961555">
        <w:rPr>
          <w:spacing w:val="-5"/>
          <w:sz w:val="24"/>
          <w:szCs w:val="24"/>
        </w:rPr>
        <w:t xml:space="preserve"> </w:t>
      </w:r>
      <w:r w:rsidRPr="00961555">
        <w:rPr>
          <w:sz w:val="24"/>
          <w:szCs w:val="24"/>
        </w:rPr>
        <w:t>Сент</w:t>
      </w:r>
      <w:r w:rsidRPr="00961555">
        <w:rPr>
          <w:spacing w:val="-4"/>
          <w:sz w:val="24"/>
          <w:szCs w:val="24"/>
        </w:rPr>
        <w:t xml:space="preserve"> </w:t>
      </w:r>
      <w:r w:rsidRPr="00961555">
        <w:rPr>
          <w:sz w:val="24"/>
          <w:szCs w:val="24"/>
        </w:rPr>
        <w:t>Экзюпери.</w:t>
      </w:r>
      <w:r w:rsidRPr="00961555">
        <w:rPr>
          <w:spacing w:val="1"/>
          <w:sz w:val="24"/>
          <w:szCs w:val="24"/>
        </w:rPr>
        <w:t xml:space="preserve"> </w:t>
      </w:r>
      <w:r w:rsidRPr="00961555">
        <w:rPr>
          <w:sz w:val="24"/>
          <w:szCs w:val="24"/>
        </w:rPr>
        <w:t>Повесть-сказка</w:t>
      </w:r>
      <w:r w:rsidRPr="00961555">
        <w:rPr>
          <w:spacing w:val="-5"/>
          <w:sz w:val="24"/>
          <w:szCs w:val="24"/>
        </w:rPr>
        <w:t xml:space="preserve"> </w:t>
      </w:r>
      <w:r w:rsidRPr="00961555">
        <w:rPr>
          <w:sz w:val="24"/>
          <w:szCs w:val="24"/>
        </w:rPr>
        <w:t>«Маленький</w:t>
      </w:r>
      <w:r w:rsidRPr="00961555">
        <w:rPr>
          <w:spacing w:val="-3"/>
          <w:sz w:val="24"/>
          <w:szCs w:val="24"/>
        </w:rPr>
        <w:t xml:space="preserve"> </w:t>
      </w:r>
      <w:r w:rsidRPr="00961555">
        <w:rPr>
          <w:spacing w:val="-2"/>
          <w:sz w:val="24"/>
          <w:szCs w:val="24"/>
        </w:rPr>
        <w:t>принц».</w:t>
      </w:r>
    </w:p>
    <w:p w:rsidR="00CF7B51" w:rsidRPr="00431EC3" w:rsidRDefault="00211A1E" w:rsidP="007768E4">
      <w:pPr>
        <w:pStyle w:val="a4"/>
        <w:jc w:val="left"/>
        <w:rPr>
          <w:b/>
          <w:sz w:val="24"/>
          <w:szCs w:val="24"/>
        </w:rPr>
      </w:pPr>
      <w:r w:rsidRPr="00431EC3">
        <w:rPr>
          <w:b/>
          <w:sz w:val="24"/>
          <w:szCs w:val="24"/>
        </w:rPr>
        <w:t>Содержание</w:t>
      </w:r>
      <w:r w:rsidRPr="00431EC3">
        <w:rPr>
          <w:b/>
          <w:spacing w:val="-11"/>
          <w:sz w:val="24"/>
          <w:szCs w:val="24"/>
        </w:rPr>
        <w:t xml:space="preserve"> </w:t>
      </w:r>
      <w:r w:rsidRPr="00431EC3">
        <w:rPr>
          <w:b/>
          <w:sz w:val="24"/>
          <w:szCs w:val="24"/>
        </w:rPr>
        <w:t>обучения в</w:t>
      </w:r>
      <w:r w:rsidRPr="00431EC3">
        <w:rPr>
          <w:b/>
          <w:spacing w:val="1"/>
          <w:sz w:val="24"/>
          <w:szCs w:val="24"/>
        </w:rPr>
        <w:t xml:space="preserve"> </w:t>
      </w:r>
      <w:r w:rsidRPr="00431EC3">
        <w:rPr>
          <w:b/>
          <w:sz w:val="24"/>
          <w:szCs w:val="24"/>
        </w:rPr>
        <w:t xml:space="preserve">8 </w:t>
      </w:r>
      <w:r w:rsidRPr="00431EC3">
        <w:rPr>
          <w:b/>
          <w:spacing w:val="-2"/>
          <w:sz w:val="24"/>
          <w:szCs w:val="24"/>
        </w:rPr>
        <w:t>классе.</w:t>
      </w:r>
    </w:p>
    <w:p w:rsidR="00CF7B51" w:rsidRPr="00961555" w:rsidRDefault="00211A1E" w:rsidP="007768E4">
      <w:pPr>
        <w:pStyle w:val="a4"/>
        <w:jc w:val="left"/>
        <w:rPr>
          <w:sz w:val="24"/>
          <w:szCs w:val="24"/>
        </w:rPr>
      </w:pPr>
      <w:r w:rsidRPr="00961555">
        <w:rPr>
          <w:sz w:val="24"/>
          <w:szCs w:val="24"/>
        </w:rPr>
        <w:t>Древнерусская</w:t>
      </w:r>
      <w:r w:rsidRPr="00961555">
        <w:rPr>
          <w:spacing w:val="-10"/>
          <w:sz w:val="24"/>
          <w:szCs w:val="24"/>
        </w:rPr>
        <w:t xml:space="preserve"> </w:t>
      </w:r>
      <w:r w:rsidRPr="00961555">
        <w:rPr>
          <w:spacing w:val="-2"/>
          <w:sz w:val="24"/>
          <w:szCs w:val="24"/>
        </w:rPr>
        <w:t>литература.</w:t>
      </w:r>
    </w:p>
    <w:p w:rsidR="00CF7B51" w:rsidRPr="00961555" w:rsidRDefault="00211A1E" w:rsidP="007768E4">
      <w:pPr>
        <w:pStyle w:val="a4"/>
        <w:jc w:val="left"/>
        <w:rPr>
          <w:sz w:val="24"/>
          <w:szCs w:val="24"/>
        </w:rPr>
      </w:pPr>
      <w:r w:rsidRPr="00961555">
        <w:rPr>
          <w:sz w:val="24"/>
          <w:szCs w:val="24"/>
        </w:rPr>
        <w:t>Житийная литература (одно произведение по выбору). Например, «Житие Сергия Радонежского», «Житие протопопа Аввакума, им самим написанное».</w:t>
      </w:r>
    </w:p>
    <w:p w:rsidR="00CF7B51" w:rsidRPr="00961555" w:rsidRDefault="00211A1E" w:rsidP="007768E4">
      <w:pPr>
        <w:pStyle w:val="a4"/>
        <w:jc w:val="left"/>
        <w:rPr>
          <w:sz w:val="24"/>
          <w:szCs w:val="24"/>
        </w:rPr>
      </w:pPr>
      <w:r w:rsidRPr="00961555">
        <w:rPr>
          <w:sz w:val="24"/>
          <w:szCs w:val="24"/>
        </w:rPr>
        <w:t>Литература</w:t>
      </w:r>
      <w:r w:rsidRPr="00961555">
        <w:rPr>
          <w:spacing w:val="-7"/>
          <w:sz w:val="24"/>
          <w:szCs w:val="24"/>
        </w:rPr>
        <w:t xml:space="preserve"> </w:t>
      </w:r>
      <w:r w:rsidRPr="00961555">
        <w:rPr>
          <w:sz w:val="24"/>
          <w:szCs w:val="24"/>
        </w:rPr>
        <w:t>XVIII</w:t>
      </w:r>
      <w:r w:rsidRPr="00961555">
        <w:rPr>
          <w:spacing w:val="-1"/>
          <w:sz w:val="24"/>
          <w:szCs w:val="24"/>
        </w:rPr>
        <w:t xml:space="preserve"> </w:t>
      </w:r>
      <w:r w:rsidRPr="00961555">
        <w:rPr>
          <w:spacing w:val="-4"/>
          <w:sz w:val="24"/>
          <w:szCs w:val="24"/>
        </w:rPr>
        <w:t>века.</w:t>
      </w:r>
    </w:p>
    <w:p w:rsidR="00CF7B51" w:rsidRPr="00961555" w:rsidRDefault="00211A1E" w:rsidP="007768E4">
      <w:pPr>
        <w:pStyle w:val="a4"/>
        <w:jc w:val="left"/>
        <w:rPr>
          <w:sz w:val="24"/>
          <w:szCs w:val="24"/>
        </w:rPr>
      </w:pPr>
      <w:r w:rsidRPr="00961555">
        <w:rPr>
          <w:sz w:val="24"/>
          <w:szCs w:val="24"/>
        </w:rPr>
        <w:t>Д.И.</w:t>
      </w:r>
      <w:r w:rsidRPr="00961555">
        <w:rPr>
          <w:spacing w:val="-5"/>
          <w:sz w:val="24"/>
          <w:szCs w:val="24"/>
        </w:rPr>
        <w:t xml:space="preserve"> </w:t>
      </w:r>
      <w:r w:rsidRPr="00961555">
        <w:rPr>
          <w:sz w:val="24"/>
          <w:szCs w:val="24"/>
        </w:rPr>
        <w:t>Фонвизин.</w:t>
      </w:r>
      <w:r w:rsidRPr="00961555">
        <w:rPr>
          <w:spacing w:val="3"/>
          <w:sz w:val="24"/>
          <w:szCs w:val="24"/>
        </w:rPr>
        <w:t xml:space="preserve"> </w:t>
      </w:r>
      <w:r w:rsidRPr="00961555">
        <w:rPr>
          <w:sz w:val="24"/>
          <w:szCs w:val="24"/>
        </w:rPr>
        <w:t>Комедия</w:t>
      </w:r>
      <w:r w:rsidRPr="00961555">
        <w:rPr>
          <w:spacing w:val="-6"/>
          <w:sz w:val="24"/>
          <w:szCs w:val="24"/>
        </w:rPr>
        <w:t xml:space="preserve"> </w:t>
      </w:r>
      <w:r w:rsidRPr="00961555">
        <w:rPr>
          <w:spacing w:val="-2"/>
          <w:sz w:val="24"/>
          <w:szCs w:val="24"/>
        </w:rPr>
        <w:t>«Недоросль».</w:t>
      </w:r>
    </w:p>
    <w:p w:rsidR="00CF7B51" w:rsidRPr="00961555" w:rsidRDefault="00211A1E" w:rsidP="007768E4">
      <w:pPr>
        <w:pStyle w:val="a4"/>
        <w:jc w:val="left"/>
        <w:rPr>
          <w:sz w:val="24"/>
          <w:szCs w:val="24"/>
        </w:rPr>
      </w:pPr>
      <w:r w:rsidRPr="00961555">
        <w:rPr>
          <w:sz w:val="24"/>
          <w:szCs w:val="24"/>
        </w:rPr>
        <w:t>Литература</w:t>
      </w:r>
      <w:r w:rsidRPr="00961555">
        <w:rPr>
          <w:spacing w:val="-3"/>
          <w:sz w:val="24"/>
          <w:szCs w:val="24"/>
        </w:rPr>
        <w:t xml:space="preserve"> </w:t>
      </w:r>
      <w:r w:rsidRPr="00961555">
        <w:rPr>
          <w:sz w:val="24"/>
          <w:szCs w:val="24"/>
        </w:rPr>
        <w:t>первой</w:t>
      </w:r>
      <w:r w:rsidRPr="00961555">
        <w:rPr>
          <w:spacing w:val="-5"/>
          <w:sz w:val="24"/>
          <w:szCs w:val="24"/>
        </w:rPr>
        <w:t xml:space="preserve"> </w:t>
      </w:r>
      <w:r w:rsidRPr="00961555">
        <w:rPr>
          <w:sz w:val="24"/>
          <w:szCs w:val="24"/>
        </w:rPr>
        <w:t>половины</w:t>
      </w:r>
      <w:r w:rsidRPr="00961555">
        <w:rPr>
          <w:spacing w:val="-2"/>
          <w:sz w:val="24"/>
          <w:szCs w:val="24"/>
        </w:rPr>
        <w:t xml:space="preserve"> </w:t>
      </w:r>
      <w:r w:rsidRPr="00961555">
        <w:rPr>
          <w:sz w:val="24"/>
          <w:szCs w:val="24"/>
        </w:rPr>
        <w:t>XIX</w:t>
      </w:r>
      <w:r w:rsidRPr="00961555">
        <w:rPr>
          <w:spacing w:val="-6"/>
          <w:sz w:val="24"/>
          <w:szCs w:val="24"/>
        </w:rPr>
        <w:t xml:space="preserve"> </w:t>
      </w:r>
      <w:r w:rsidRPr="00961555">
        <w:rPr>
          <w:spacing w:val="-4"/>
          <w:sz w:val="24"/>
          <w:szCs w:val="24"/>
        </w:rPr>
        <w:t>века.</w:t>
      </w:r>
    </w:p>
    <w:p w:rsidR="00CF7B51" w:rsidRPr="00961555" w:rsidRDefault="00211A1E" w:rsidP="007768E4">
      <w:pPr>
        <w:pStyle w:val="a4"/>
        <w:jc w:val="left"/>
        <w:rPr>
          <w:sz w:val="24"/>
          <w:szCs w:val="24"/>
        </w:rPr>
      </w:pPr>
      <w:r w:rsidRPr="00961555">
        <w:rPr>
          <w:sz w:val="24"/>
          <w:szCs w:val="24"/>
        </w:rPr>
        <w:t>А.С.</w:t>
      </w:r>
      <w:r w:rsidRPr="00961555">
        <w:rPr>
          <w:spacing w:val="59"/>
          <w:sz w:val="24"/>
          <w:szCs w:val="24"/>
        </w:rPr>
        <w:t xml:space="preserve"> </w:t>
      </w:r>
      <w:r w:rsidRPr="00961555">
        <w:rPr>
          <w:sz w:val="24"/>
          <w:szCs w:val="24"/>
        </w:rPr>
        <w:t>Пушкин.</w:t>
      </w:r>
      <w:r w:rsidRPr="00961555">
        <w:rPr>
          <w:spacing w:val="64"/>
          <w:sz w:val="24"/>
          <w:szCs w:val="24"/>
        </w:rPr>
        <w:t xml:space="preserve"> </w:t>
      </w:r>
      <w:r w:rsidRPr="00961555">
        <w:rPr>
          <w:sz w:val="24"/>
          <w:szCs w:val="24"/>
        </w:rPr>
        <w:t>Стихотворения</w:t>
      </w:r>
      <w:r w:rsidRPr="00961555">
        <w:rPr>
          <w:spacing w:val="54"/>
          <w:sz w:val="24"/>
          <w:szCs w:val="24"/>
        </w:rPr>
        <w:t xml:space="preserve"> </w:t>
      </w:r>
      <w:r w:rsidRPr="00961555">
        <w:rPr>
          <w:sz w:val="24"/>
          <w:szCs w:val="24"/>
        </w:rPr>
        <w:t>(не</w:t>
      </w:r>
      <w:r w:rsidRPr="00961555">
        <w:rPr>
          <w:spacing w:val="54"/>
          <w:sz w:val="24"/>
          <w:szCs w:val="24"/>
        </w:rPr>
        <w:t xml:space="preserve"> </w:t>
      </w:r>
      <w:r w:rsidRPr="00961555">
        <w:rPr>
          <w:sz w:val="24"/>
          <w:szCs w:val="24"/>
        </w:rPr>
        <w:t>менее</w:t>
      </w:r>
      <w:r w:rsidRPr="00961555">
        <w:rPr>
          <w:spacing w:val="54"/>
          <w:sz w:val="24"/>
          <w:szCs w:val="24"/>
        </w:rPr>
        <w:t xml:space="preserve"> </w:t>
      </w:r>
      <w:r w:rsidRPr="00961555">
        <w:rPr>
          <w:sz w:val="24"/>
          <w:szCs w:val="24"/>
        </w:rPr>
        <w:t>двух).</w:t>
      </w:r>
      <w:r w:rsidRPr="00961555">
        <w:rPr>
          <w:spacing w:val="61"/>
          <w:sz w:val="24"/>
          <w:szCs w:val="24"/>
        </w:rPr>
        <w:t xml:space="preserve"> </w:t>
      </w:r>
      <w:r w:rsidRPr="00961555">
        <w:rPr>
          <w:sz w:val="24"/>
          <w:szCs w:val="24"/>
        </w:rPr>
        <w:t>Например,</w:t>
      </w:r>
      <w:r w:rsidRPr="00961555">
        <w:rPr>
          <w:spacing w:val="63"/>
          <w:sz w:val="24"/>
          <w:szCs w:val="24"/>
        </w:rPr>
        <w:t xml:space="preserve"> </w:t>
      </w:r>
      <w:r w:rsidRPr="00961555">
        <w:rPr>
          <w:position w:val="1"/>
          <w:sz w:val="24"/>
          <w:szCs w:val="24"/>
        </w:rPr>
        <w:t>«К</w:t>
      </w:r>
      <w:r w:rsidRPr="00961555">
        <w:rPr>
          <w:spacing w:val="57"/>
          <w:position w:val="1"/>
          <w:sz w:val="24"/>
          <w:szCs w:val="24"/>
        </w:rPr>
        <w:t xml:space="preserve"> </w:t>
      </w:r>
      <w:r w:rsidRPr="00961555">
        <w:rPr>
          <w:position w:val="1"/>
          <w:sz w:val="24"/>
          <w:szCs w:val="24"/>
        </w:rPr>
        <w:t>Чаадаеву»,</w:t>
      </w:r>
      <w:r w:rsidRPr="00961555">
        <w:rPr>
          <w:spacing w:val="62"/>
          <w:position w:val="1"/>
          <w:sz w:val="24"/>
          <w:szCs w:val="24"/>
        </w:rPr>
        <w:t xml:space="preserve"> </w:t>
      </w:r>
      <w:r w:rsidRPr="00961555">
        <w:rPr>
          <w:position w:val="1"/>
          <w:sz w:val="24"/>
          <w:szCs w:val="24"/>
        </w:rPr>
        <w:t>«А</w:t>
      </w:r>
      <w:r w:rsidRPr="00961555">
        <w:rPr>
          <w:position w:val="1"/>
          <w:sz w:val="24"/>
          <w:szCs w:val="24"/>
        </w:rPr>
        <w:t>н</w:t>
      </w:r>
      <w:r w:rsidRPr="00961555">
        <w:rPr>
          <w:position w:val="1"/>
          <w:sz w:val="24"/>
          <w:szCs w:val="24"/>
        </w:rPr>
        <w:t>чар»</w:t>
      </w:r>
      <w:r w:rsidRPr="00961555">
        <w:rPr>
          <w:spacing w:val="54"/>
          <w:position w:val="1"/>
          <w:sz w:val="24"/>
          <w:szCs w:val="24"/>
        </w:rPr>
        <w:t xml:space="preserve"> </w:t>
      </w:r>
      <w:r w:rsidRPr="00961555">
        <w:rPr>
          <w:position w:val="1"/>
          <w:sz w:val="24"/>
          <w:szCs w:val="24"/>
        </w:rPr>
        <w:t>и</w:t>
      </w:r>
      <w:r w:rsidRPr="00961555">
        <w:rPr>
          <w:spacing w:val="61"/>
          <w:position w:val="1"/>
          <w:sz w:val="24"/>
          <w:szCs w:val="24"/>
        </w:rPr>
        <w:t xml:space="preserve"> </w:t>
      </w:r>
      <w:r w:rsidRPr="00961555">
        <w:rPr>
          <w:spacing w:val="-2"/>
          <w:position w:val="1"/>
          <w:sz w:val="24"/>
          <w:szCs w:val="24"/>
        </w:rPr>
        <w:t>другие</w:t>
      </w:r>
    </w:p>
    <w:p w:rsidR="00CF7B51" w:rsidRPr="00961555" w:rsidRDefault="00211A1E" w:rsidP="007768E4">
      <w:pPr>
        <w:pStyle w:val="a4"/>
        <w:jc w:val="left"/>
        <w:rPr>
          <w:sz w:val="24"/>
          <w:szCs w:val="24"/>
        </w:rPr>
      </w:pPr>
      <w:r w:rsidRPr="00961555">
        <w:rPr>
          <w:sz w:val="24"/>
          <w:szCs w:val="24"/>
        </w:rPr>
        <w:t>«Маленькие трагедии» (одна пьеса по выбору). Например, «Моцарт и Сальери», «Каменный гость». Роман «Капитанская дочка».</w:t>
      </w:r>
    </w:p>
    <w:p w:rsidR="00CF7B51" w:rsidRPr="00961555" w:rsidRDefault="00211A1E" w:rsidP="007768E4">
      <w:pPr>
        <w:pStyle w:val="a4"/>
        <w:jc w:val="left"/>
        <w:rPr>
          <w:sz w:val="24"/>
          <w:szCs w:val="24"/>
        </w:rPr>
      </w:pPr>
      <w:r w:rsidRPr="00961555">
        <w:rPr>
          <w:sz w:val="24"/>
          <w:szCs w:val="24"/>
        </w:rPr>
        <w:t>М.Ю.</w:t>
      </w:r>
      <w:r w:rsidRPr="00961555">
        <w:rPr>
          <w:spacing w:val="80"/>
          <w:sz w:val="24"/>
          <w:szCs w:val="24"/>
        </w:rPr>
        <w:t xml:space="preserve">  </w:t>
      </w:r>
      <w:r w:rsidRPr="00961555">
        <w:rPr>
          <w:sz w:val="24"/>
          <w:szCs w:val="24"/>
        </w:rPr>
        <w:t>Лермонтов.</w:t>
      </w:r>
      <w:r w:rsidRPr="00961555">
        <w:rPr>
          <w:spacing w:val="80"/>
          <w:sz w:val="24"/>
          <w:szCs w:val="24"/>
        </w:rPr>
        <w:t xml:space="preserve">  </w:t>
      </w:r>
      <w:r w:rsidRPr="00961555">
        <w:rPr>
          <w:sz w:val="24"/>
          <w:szCs w:val="24"/>
        </w:rPr>
        <w:t>Стихотворения</w:t>
      </w:r>
      <w:r w:rsidRPr="00961555">
        <w:rPr>
          <w:spacing w:val="80"/>
          <w:sz w:val="24"/>
          <w:szCs w:val="24"/>
        </w:rPr>
        <w:t xml:space="preserve">  </w:t>
      </w:r>
      <w:r w:rsidRPr="00961555">
        <w:rPr>
          <w:sz w:val="24"/>
          <w:szCs w:val="24"/>
        </w:rPr>
        <w:t>(не</w:t>
      </w:r>
      <w:r w:rsidRPr="00961555">
        <w:rPr>
          <w:spacing w:val="80"/>
          <w:sz w:val="24"/>
          <w:szCs w:val="24"/>
        </w:rPr>
        <w:t xml:space="preserve">  </w:t>
      </w:r>
      <w:r w:rsidRPr="00961555">
        <w:rPr>
          <w:sz w:val="24"/>
          <w:szCs w:val="24"/>
        </w:rPr>
        <w:t>менее</w:t>
      </w:r>
      <w:r w:rsidRPr="00961555">
        <w:rPr>
          <w:spacing w:val="80"/>
          <w:sz w:val="24"/>
          <w:szCs w:val="24"/>
        </w:rPr>
        <w:t xml:space="preserve">  </w:t>
      </w:r>
      <w:r w:rsidRPr="00961555">
        <w:rPr>
          <w:sz w:val="24"/>
          <w:szCs w:val="24"/>
        </w:rPr>
        <w:t>двух).</w:t>
      </w:r>
      <w:r w:rsidRPr="00961555">
        <w:rPr>
          <w:spacing w:val="80"/>
          <w:sz w:val="24"/>
          <w:szCs w:val="24"/>
        </w:rPr>
        <w:t xml:space="preserve">  </w:t>
      </w:r>
      <w:r w:rsidRPr="00961555">
        <w:rPr>
          <w:sz w:val="24"/>
          <w:szCs w:val="24"/>
        </w:rPr>
        <w:t>Например,</w:t>
      </w:r>
      <w:r w:rsidRPr="00961555">
        <w:rPr>
          <w:spacing w:val="80"/>
          <w:sz w:val="24"/>
          <w:szCs w:val="24"/>
        </w:rPr>
        <w:t xml:space="preserve">  </w:t>
      </w:r>
      <w:r w:rsidRPr="00961555">
        <w:rPr>
          <w:position w:val="1"/>
          <w:sz w:val="24"/>
          <w:szCs w:val="24"/>
        </w:rPr>
        <w:t>«Я</w:t>
      </w:r>
      <w:r w:rsidRPr="00961555">
        <w:rPr>
          <w:spacing w:val="80"/>
          <w:position w:val="1"/>
          <w:sz w:val="24"/>
          <w:szCs w:val="24"/>
        </w:rPr>
        <w:t xml:space="preserve">  </w:t>
      </w:r>
      <w:r w:rsidRPr="00961555">
        <w:rPr>
          <w:position w:val="1"/>
          <w:sz w:val="24"/>
          <w:szCs w:val="24"/>
        </w:rPr>
        <w:t>не</w:t>
      </w:r>
      <w:r w:rsidRPr="00961555">
        <w:rPr>
          <w:spacing w:val="80"/>
          <w:position w:val="1"/>
          <w:sz w:val="24"/>
          <w:szCs w:val="24"/>
        </w:rPr>
        <w:t xml:space="preserve">  </w:t>
      </w:r>
      <w:r w:rsidRPr="00961555">
        <w:rPr>
          <w:position w:val="1"/>
          <w:sz w:val="24"/>
          <w:szCs w:val="24"/>
        </w:rPr>
        <w:t xml:space="preserve">хочу, </w:t>
      </w:r>
      <w:r w:rsidRPr="00961555">
        <w:rPr>
          <w:sz w:val="24"/>
          <w:szCs w:val="24"/>
        </w:rPr>
        <w:t>чтоб</w:t>
      </w:r>
      <w:r w:rsidRPr="00961555">
        <w:rPr>
          <w:spacing w:val="80"/>
          <w:sz w:val="24"/>
          <w:szCs w:val="24"/>
        </w:rPr>
        <w:t xml:space="preserve">   </w:t>
      </w:r>
      <w:r w:rsidRPr="00961555">
        <w:rPr>
          <w:sz w:val="24"/>
          <w:szCs w:val="24"/>
        </w:rPr>
        <w:t>свет</w:t>
      </w:r>
      <w:r w:rsidRPr="00961555">
        <w:rPr>
          <w:spacing w:val="80"/>
          <w:sz w:val="24"/>
          <w:szCs w:val="24"/>
        </w:rPr>
        <w:t xml:space="preserve">   </w:t>
      </w:r>
      <w:r w:rsidRPr="00961555">
        <w:rPr>
          <w:sz w:val="24"/>
          <w:szCs w:val="24"/>
        </w:rPr>
        <w:t>узнал…»,</w:t>
      </w:r>
      <w:r w:rsidRPr="00961555">
        <w:rPr>
          <w:spacing w:val="80"/>
          <w:sz w:val="24"/>
          <w:szCs w:val="24"/>
        </w:rPr>
        <w:t xml:space="preserve">   </w:t>
      </w:r>
      <w:r w:rsidRPr="00961555">
        <w:rPr>
          <w:sz w:val="24"/>
          <w:szCs w:val="24"/>
        </w:rPr>
        <w:t>«Из-под</w:t>
      </w:r>
      <w:r w:rsidRPr="00961555">
        <w:rPr>
          <w:spacing w:val="80"/>
          <w:sz w:val="24"/>
          <w:szCs w:val="24"/>
        </w:rPr>
        <w:t xml:space="preserve">   </w:t>
      </w:r>
      <w:r w:rsidRPr="00961555">
        <w:rPr>
          <w:sz w:val="24"/>
          <w:szCs w:val="24"/>
        </w:rPr>
        <w:t>таинственной,</w:t>
      </w:r>
      <w:r w:rsidRPr="00961555">
        <w:rPr>
          <w:spacing w:val="80"/>
          <w:sz w:val="24"/>
          <w:szCs w:val="24"/>
        </w:rPr>
        <w:t xml:space="preserve">   </w:t>
      </w:r>
      <w:r w:rsidRPr="00961555">
        <w:rPr>
          <w:sz w:val="24"/>
          <w:szCs w:val="24"/>
        </w:rPr>
        <w:t>холодной</w:t>
      </w:r>
      <w:r w:rsidRPr="00961555">
        <w:rPr>
          <w:spacing w:val="80"/>
          <w:sz w:val="24"/>
          <w:szCs w:val="24"/>
        </w:rPr>
        <w:t xml:space="preserve">   </w:t>
      </w:r>
      <w:r w:rsidRPr="00961555">
        <w:rPr>
          <w:sz w:val="24"/>
          <w:szCs w:val="24"/>
        </w:rPr>
        <w:t>полума</w:t>
      </w:r>
      <w:r w:rsidRPr="00961555">
        <w:rPr>
          <w:sz w:val="24"/>
          <w:szCs w:val="24"/>
        </w:rPr>
        <w:t>с</w:t>
      </w:r>
      <w:r w:rsidRPr="00961555">
        <w:rPr>
          <w:sz w:val="24"/>
          <w:szCs w:val="24"/>
        </w:rPr>
        <w:t>ки…»,</w:t>
      </w:r>
      <w:r w:rsidRPr="00961555">
        <w:rPr>
          <w:spacing w:val="80"/>
          <w:sz w:val="24"/>
          <w:szCs w:val="24"/>
        </w:rPr>
        <w:t xml:space="preserve">   </w:t>
      </w:r>
      <w:r w:rsidRPr="00961555">
        <w:rPr>
          <w:sz w:val="24"/>
          <w:szCs w:val="24"/>
        </w:rPr>
        <w:t>«Нищий» и другие. Поэма «Мцыри».</w:t>
      </w:r>
    </w:p>
    <w:p w:rsidR="00CF7B51" w:rsidRPr="00961555" w:rsidRDefault="00211A1E" w:rsidP="007768E4">
      <w:pPr>
        <w:pStyle w:val="a4"/>
        <w:jc w:val="left"/>
        <w:rPr>
          <w:sz w:val="24"/>
          <w:szCs w:val="24"/>
        </w:rPr>
      </w:pPr>
      <w:r w:rsidRPr="00961555">
        <w:rPr>
          <w:sz w:val="24"/>
          <w:szCs w:val="24"/>
        </w:rPr>
        <w:t>Н.В.</w:t>
      </w:r>
      <w:r w:rsidRPr="00961555">
        <w:rPr>
          <w:spacing w:val="-2"/>
          <w:sz w:val="24"/>
          <w:szCs w:val="24"/>
        </w:rPr>
        <w:t xml:space="preserve"> </w:t>
      </w:r>
      <w:r w:rsidRPr="00961555">
        <w:rPr>
          <w:sz w:val="24"/>
          <w:szCs w:val="24"/>
        </w:rPr>
        <w:t>Гоголь.</w:t>
      </w:r>
      <w:r w:rsidRPr="00961555">
        <w:rPr>
          <w:spacing w:val="-4"/>
          <w:sz w:val="24"/>
          <w:szCs w:val="24"/>
        </w:rPr>
        <w:t xml:space="preserve"> </w:t>
      </w:r>
      <w:r w:rsidRPr="00961555">
        <w:rPr>
          <w:sz w:val="24"/>
          <w:szCs w:val="24"/>
        </w:rPr>
        <w:t>Повесть</w:t>
      </w:r>
      <w:r w:rsidRPr="00961555">
        <w:rPr>
          <w:spacing w:val="-7"/>
          <w:sz w:val="24"/>
          <w:szCs w:val="24"/>
        </w:rPr>
        <w:t xml:space="preserve"> </w:t>
      </w:r>
      <w:r w:rsidRPr="00961555">
        <w:rPr>
          <w:sz w:val="24"/>
          <w:szCs w:val="24"/>
        </w:rPr>
        <w:t>«Шинель».</w:t>
      </w:r>
      <w:r w:rsidRPr="00961555">
        <w:rPr>
          <w:spacing w:val="-1"/>
          <w:sz w:val="24"/>
          <w:szCs w:val="24"/>
        </w:rPr>
        <w:t xml:space="preserve"> </w:t>
      </w:r>
      <w:r w:rsidRPr="00961555">
        <w:rPr>
          <w:sz w:val="24"/>
          <w:szCs w:val="24"/>
        </w:rPr>
        <w:t>Комедия</w:t>
      </w:r>
      <w:r w:rsidRPr="00961555">
        <w:rPr>
          <w:spacing w:val="-3"/>
          <w:sz w:val="24"/>
          <w:szCs w:val="24"/>
        </w:rPr>
        <w:t xml:space="preserve"> </w:t>
      </w:r>
      <w:r w:rsidRPr="00961555">
        <w:rPr>
          <w:spacing w:val="-2"/>
          <w:sz w:val="24"/>
          <w:szCs w:val="24"/>
        </w:rPr>
        <w:t>«Ревизор».</w:t>
      </w:r>
    </w:p>
    <w:p w:rsidR="00CF7B51" w:rsidRPr="00961555" w:rsidRDefault="00211A1E" w:rsidP="007768E4">
      <w:pPr>
        <w:pStyle w:val="a4"/>
        <w:jc w:val="left"/>
        <w:rPr>
          <w:sz w:val="24"/>
          <w:szCs w:val="24"/>
        </w:rPr>
      </w:pPr>
      <w:r w:rsidRPr="00961555">
        <w:rPr>
          <w:sz w:val="24"/>
          <w:szCs w:val="24"/>
        </w:rPr>
        <w:t>Литература</w:t>
      </w:r>
      <w:r w:rsidRPr="00961555">
        <w:rPr>
          <w:spacing w:val="-4"/>
          <w:sz w:val="24"/>
          <w:szCs w:val="24"/>
        </w:rPr>
        <w:t xml:space="preserve"> </w:t>
      </w:r>
      <w:r w:rsidRPr="00961555">
        <w:rPr>
          <w:sz w:val="24"/>
          <w:szCs w:val="24"/>
        </w:rPr>
        <w:t>второй</w:t>
      </w:r>
      <w:r w:rsidRPr="00961555">
        <w:rPr>
          <w:spacing w:val="-5"/>
          <w:sz w:val="24"/>
          <w:szCs w:val="24"/>
        </w:rPr>
        <w:t xml:space="preserve"> </w:t>
      </w:r>
      <w:r w:rsidRPr="00961555">
        <w:rPr>
          <w:sz w:val="24"/>
          <w:szCs w:val="24"/>
        </w:rPr>
        <w:t>половины</w:t>
      </w:r>
      <w:r w:rsidRPr="00961555">
        <w:rPr>
          <w:spacing w:val="2"/>
          <w:sz w:val="24"/>
          <w:szCs w:val="24"/>
        </w:rPr>
        <w:t xml:space="preserve"> </w:t>
      </w:r>
      <w:r w:rsidRPr="00961555">
        <w:rPr>
          <w:sz w:val="24"/>
          <w:szCs w:val="24"/>
        </w:rPr>
        <w:t>XIX</w:t>
      </w:r>
      <w:r w:rsidRPr="00961555">
        <w:rPr>
          <w:spacing w:val="-6"/>
          <w:sz w:val="24"/>
          <w:szCs w:val="24"/>
        </w:rPr>
        <w:t xml:space="preserve"> </w:t>
      </w:r>
      <w:r w:rsidRPr="00961555">
        <w:rPr>
          <w:spacing w:val="-4"/>
          <w:sz w:val="24"/>
          <w:szCs w:val="24"/>
        </w:rPr>
        <w:t>века.</w:t>
      </w:r>
    </w:p>
    <w:p w:rsidR="00CF7B51" w:rsidRPr="00961555" w:rsidRDefault="00211A1E" w:rsidP="007768E4">
      <w:pPr>
        <w:pStyle w:val="a4"/>
        <w:jc w:val="left"/>
        <w:rPr>
          <w:sz w:val="24"/>
          <w:szCs w:val="24"/>
        </w:rPr>
      </w:pPr>
      <w:r w:rsidRPr="00961555">
        <w:rPr>
          <w:sz w:val="24"/>
          <w:szCs w:val="24"/>
        </w:rPr>
        <w:t>И.С.</w:t>
      </w:r>
      <w:r w:rsidRPr="00961555">
        <w:rPr>
          <w:spacing w:val="-9"/>
          <w:sz w:val="24"/>
          <w:szCs w:val="24"/>
        </w:rPr>
        <w:t xml:space="preserve"> </w:t>
      </w:r>
      <w:r w:rsidRPr="00961555">
        <w:rPr>
          <w:sz w:val="24"/>
          <w:szCs w:val="24"/>
        </w:rPr>
        <w:t>Тургенев. Повести</w:t>
      </w:r>
      <w:r w:rsidRPr="00961555">
        <w:rPr>
          <w:spacing w:val="-3"/>
          <w:sz w:val="24"/>
          <w:szCs w:val="24"/>
        </w:rPr>
        <w:t xml:space="preserve"> </w:t>
      </w:r>
      <w:r w:rsidRPr="00961555">
        <w:rPr>
          <w:sz w:val="24"/>
          <w:szCs w:val="24"/>
        </w:rPr>
        <w:t>(одна</w:t>
      </w:r>
      <w:r w:rsidRPr="00961555">
        <w:rPr>
          <w:spacing w:val="-9"/>
          <w:sz w:val="24"/>
          <w:szCs w:val="24"/>
        </w:rPr>
        <w:t xml:space="preserve"> </w:t>
      </w:r>
      <w:r w:rsidRPr="00961555">
        <w:rPr>
          <w:sz w:val="24"/>
          <w:szCs w:val="24"/>
        </w:rPr>
        <w:t>по</w:t>
      </w:r>
      <w:r w:rsidRPr="00961555">
        <w:rPr>
          <w:spacing w:val="-4"/>
          <w:sz w:val="24"/>
          <w:szCs w:val="24"/>
        </w:rPr>
        <w:t xml:space="preserve"> </w:t>
      </w:r>
      <w:r w:rsidRPr="00961555">
        <w:rPr>
          <w:sz w:val="24"/>
          <w:szCs w:val="24"/>
        </w:rPr>
        <w:t>выбору).</w:t>
      </w:r>
      <w:r w:rsidRPr="00961555">
        <w:rPr>
          <w:spacing w:val="-2"/>
          <w:sz w:val="24"/>
          <w:szCs w:val="24"/>
        </w:rPr>
        <w:t xml:space="preserve"> </w:t>
      </w:r>
      <w:r w:rsidRPr="00961555">
        <w:rPr>
          <w:sz w:val="24"/>
          <w:szCs w:val="24"/>
        </w:rPr>
        <w:t>Например,</w:t>
      </w:r>
      <w:r w:rsidRPr="00961555">
        <w:rPr>
          <w:spacing w:val="-3"/>
          <w:sz w:val="24"/>
          <w:szCs w:val="24"/>
        </w:rPr>
        <w:t xml:space="preserve"> </w:t>
      </w:r>
      <w:r w:rsidRPr="00961555">
        <w:rPr>
          <w:sz w:val="24"/>
          <w:szCs w:val="24"/>
        </w:rPr>
        <w:t>«Ася»,</w:t>
      </w:r>
      <w:r w:rsidRPr="00961555">
        <w:rPr>
          <w:spacing w:val="5"/>
          <w:sz w:val="24"/>
          <w:szCs w:val="24"/>
        </w:rPr>
        <w:t xml:space="preserve"> </w:t>
      </w:r>
      <w:r w:rsidRPr="00961555">
        <w:rPr>
          <w:position w:val="1"/>
          <w:sz w:val="24"/>
          <w:szCs w:val="24"/>
        </w:rPr>
        <w:t>«Первая</w:t>
      </w:r>
      <w:r w:rsidRPr="00961555">
        <w:rPr>
          <w:spacing w:val="-4"/>
          <w:position w:val="1"/>
          <w:sz w:val="24"/>
          <w:szCs w:val="24"/>
        </w:rPr>
        <w:t xml:space="preserve"> </w:t>
      </w:r>
      <w:r w:rsidRPr="00961555">
        <w:rPr>
          <w:spacing w:val="-2"/>
          <w:position w:val="1"/>
          <w:sz w:val="24"/>
          <w:szCs w:val="24"/>
        </w:rPr>
        <w:t>любовь».</w:t>
      </w:r>
    </w:p>
    <w:p w:rsidR="00CF7B51" w:rsidRPr="00961555" w:rsidRDefault="00211A1E" w:rsidP="007768E4">
      <w:pPr>
        <w:pStyle w:val="a4"/>
        <w:jc w:val="left"/>
        <w:rPr>
          <w:sz w:val="24"/>
          <w:szCs w:val="24"/>
        </w:rPr>
      </w:pPr>
      <w:r w:rsidRPr="00961555">
        <w:rPr>
          <w:spacing w:val="-4"/>
          <w:sz w:val="24"/>
          <w:szCs w:val="24"/>
        </w:rPr>
        <w:t>Ф.М.</w:t>
      </w:r>
      <w:r w:rsidRPr="00961555">
        <w:rPr>
          <w:sz w:val="24"/>
          <w:szCs w:val="24"/>
        </w:rPr>
        <w:tab/>
      </w:r>
      <w:r w:rsidRPr="00961555">
        <w:rPr>
          <w:spacing w:val="-2"/>
          <w:sz w:val="24"/>
          <w:szCs w:val="24"/>
        </w:rPr>
        <w:t>Достоевский.</w:t>
      </w:r>
      <w:r w:rsidRPr="00961555">
        <w:rPr>
          <w:sz w:val="24"/>
          <w:szCs w:val="24"/>
        </w:rPr>
        <w:tab/>
      </w:r>
      <w:r w:rsidRPr="00961555">
        <w:rPr>
          <w:spacing w:val="-2"/>
          <w:sz w:val="24"/>
          <w:szCs w:val="24"/>
        </w:rPr>
        <w:t>«Бедные</w:t>
      </w:r>
      <w:r w:rsidRPr="00961555">
        <w:rPr>
          <w:sz w:val="24"/>
          <w:szCs w:val="24"/>
        </w:rPr>
        <w:tab/>
      </w:r>
      <w:r w:rsidRPr="00961555">
        <w:rPr>
          <w:spacing w:val="-2"/>
          <w:sz w:val="24"/>
          <w:szCs w:val="24"/>
        </w:rPr>
        <w:t>люди»,</w:t>
      </w:r>
      <w:r w:rsidRPr="00961555">
        <w:rPr>
          <w:sz w:val="24"/>
          <w:szCs w:val="24"/>
        </w:rPr>
        <w:tab/>
      </w:r>
      <w:r w:rsidRPr="00961555">
        <w:rPr>
          <w:spacing w:val="-2"/>
          <w:sz w:val="24"/>
          <w:szCs w:val="24"/>
        </w:rPr>
        <w:t>«Белые</w:t>
      </w:r>
      <w:r w:rsidRPr="00961555">
        <w:rPr>
          <w:sz w:val="24"/>
          <w:szCs w:val="24"/>
        </w:rPr>
        <w:tab/>
      </w:r>
      <w:r w:rsidRPr="00961555">
        <w:rPr>
          <w:spacing w:val="-2"/>
          <w:sz w:val="24"/>
          <w:szCs w:val="24"/>
        </w:rPr>
        <w:t>ночи»</w:t>
      </w:r>
      <w:r w:rsidRPr="00961555">
        <w:rPr>
          <w:sz w:val="24"/>
          <w:szCs w:val="24"/>
        </w:rPr>
        <w:tab/>
      </w:r>
      <w:r w:rsidRPr="00961555">
        <w:rPr>
          <w:spacing w:val="-2"/>
          <w:sz w:val="24"/>
          <w:szCs w:val="24"/>
        </w:rPr>
        <w:t>(одно</w:t>
      </w:r>
      <w:r w:rsidRPr="00961555">
        <w:rPr>
          <w:sz w:val="24"/>
          <w:szCs w:val="24"/>
        </w:rPr>
        <w:tab/>
      </w:r>
      <w:r w:rsidRPr="00961555">
        <w:rPr>
          <w:spacing w:val="-2"/>
          <w:sz w:val="24"/>
          <w:szCs w:val="24"/>
        </w:rPr>
        <w:t xml:space="preserve">произведение </w:t>
      </w:r>
      <w:r w:rsidRPr="00961555">
        <w:rPr>
          <w:sz w:val="24"/>
          <w:szCs w:val="24"/>
        </w:rPr>
        <w:t>по выбору).</w:t>
      </w:r>
    </w:p>
    <w:p w:rsidR="00CF7B51" w:rsidRPr="00961555" w:rsidRDefault="00211A1E" w:rsidP="007768E4">
      <w:pPr>
        <w:pStyle w:val="a4"/>
        <w:jc w:val="left"/>
        <w:rPr>
          <w:sz w:val="24"/>
          <w:szCs w:val="24"/>
        </w:rPr>
      </w:pPr>
      <w:r w:rsidRPr="00961555">
        <w:rPr>
          <w:sz w:val="24"/>
          <w:szCs w:val="24"/>
        </w:rPr>
        <w:t>Л.Н.</w:t>
      </w:r>
      <w:r w:rsidRPr="00961555">
        <w:rPr>
          <w:spacing w:val="42"/>
          <w:sz w:val="24"/>
          <w:szCs w:val="24"/>
        </w:rPr>
        <w:t xml:space="preserve"> </w:t>
      </w:r>
      <w:r w:rsidRPr="00961555">
        <w:rPr>
          <w:sz w:val="24"/>
          <w:szCs w:val="24"/>
        </w:rPr>
        <w:t>Толстой.</w:t>
      </w:r>
      <w:r w:rsidRPr="00961555">
        <w:rPr>
          <w:spacing w:val="46"/>
          <w:sz w:val="24"/>
          <w:szCs w:val="24"/>
        </w:rPr>
        <w:t xml:space="preserve"> </w:t>
      </w:r>
      <w:r w:rsidRPr="00961555">
        <w:rPr>
          <w:sz w:val="24"/>
          <w:szCs w:val="24"/>
        </w:rPr>
        <w:t>Повести</w:t>
      </w:r>
      <w:r w:rsidRPr="00961555">
        <w:rPr>
          <w:spacing w:val="47"/>
          <w:sz w:val="24"/>
          <w:szCs w:val="24"/>
        </w:rPr>
        <w:t xml:space="preserve"> </w:t>
      </w:r>
      <w:r w:rsidRPr="00961555">
        <w:rPr>
          <w:sz w:val="24"/>
          <w:szCs w:val="24"/>
        </w:rPr>
        <w:t>и</w:t>
      </w:r>
      <w:r w:rsidRPr="00961555">
        <w:rPr>
          <w:spacing w:val="42"/>
          <w:sz w:val="24"/>
          <w:szCs w:val="24"/>
        </w:rPr>
        <w:t xml:space="preserve"> </w:t>
      </w:r>
      <w:r w:rsidRPr="00961555">
        <w:rPr>
          <w:sz w:val="24"/>
          <w:szCs w:val="24"/>
        </w:rPr>
        <w:t>рассказы</w:t>
      </w:r>
      <w:r w:rsidRPr="00961555">
        <w:rPr>
          <w:spacing w:val="46"/>
          <w:sz w:val="24"/>
          <w:szCs w:val="24"/>
        </w:rPr>
        <w:t xml:space="preserve"> </w:t>
      </w:r>
      <w:r w:rsidRPr="00961555">
        <w:rPr>
          <w:sz w:val="24"/>
          <w:szCs w:val="24"/>
        </w:rPr>
        <w:t>(одно</w:t>
      </w:r>
      <w:r w:rsidRPr="00961555">
        <w:rPr>
          <w:spacing w:val="50"/>
          <w:sz w:val="24"/>
          <w:szCs w:val="24"/>
        </w:rPr>
        <w:t xml:space="preserve"> </w:t>
      </w:r>
      <w:r w:rsidRPr="00961555">
        <w:rPr>
          <w:sz w:val="24"/>
          <w:szCs w:val="24"/>
        </w:rPr>
        <w:t>произведение</w:t>
      </w:r>
      <w:r w:rsidRPr="00961555">
        <w:rPr>
          <w:spacing w:val="45"/>
          <w:sz w:val="24"/>
          <w:szCs w:val="24"/>
        </w:rPr>
        <w:t xml:space="preserve"> </w:t>
      </w:r>
      <w:r w:rsidRPr="00961555">
        <w:rPr>
          <w:sz w:val="24"/>
          <w:szCs w:val="24"/>
        </w:rPr>
        <w:t>по</w:t>
      </w:r>
      <w:r w:rsidRPr="00961555">
        <w:rPr>
          <w:spacing w:val="49"/>
          <w:sz w:val="24"/>
          <w:szCs w:val="24"/>
        </w:rPr>
        <w:t xml:space="preserve"> </w:t>
      </w:r>
      <w:r w:rsidRPr="00961555">
        <w:rPr>
          <w:sz w:val="24"/>
          <w:szCs w:val="24"/>
        </w:rPr>
        <w:t>выбору).</w:t>
      </w:r>
      <w:r w:rsidRPr="00961555">
        <w:rPr>
          <w:spacing w:val="48"/>
          <w:sz w:val="24"/>
          <w:szCs w:val="24"/>
        </w:rPr>
        <w:t xml:space="preserve"> </w:t>
      </w:r>
      <w:r w:rsidRPr="00961555">
        <w:rPr>
          <w:sz w:val="24"/>
          <w:szCs w:val="24"/>
        </w:rPr>
        <w:t>Например,</w:t>
      </w:r>
      <w:r w:rsidRPr="00961555">
        <w:rPr>
          <w:spacing w:val="43"/>
          <w:sz w:val="24"/>
          <w:szCs w:val="24"/>
        </w:rPr>
        <w:t xml:space="preserve"> </w:t>
      </w:r>
      <w:r w:rsidRPr="00961555">
        <w:rPr>
          <w:spacing w:val="-2"/>
          <w:sz w:val="24"/>
          <w:szCs w:val="24"/>
        </w:rPr>
        <w:t>«Отрочество»</w:t>
      </w:r>
    </w:p>
    <w:p w:rsidR="00CF7B51" w:rsidRPr="00961555" w:rsidRDefault="00211A1E" w:rsidP="007768E4">
      <w:pPr>
        <w:pStyle w:val="a4"/>
        <w:jc w:val="left"/>
        <w:rPr>
          <w:sz w:val="24"/>
          <w:szCs w:val="24"/>
        </w:rPr>
      </w:pPr>
      <w:r w:rsidRPr="00961555">
        <w:rPr>
          <w:spacing w:val="-2"/>
          <w:sz w:val="24"/>
          <w:szCs w:val="24"/>
        </w:rPr>
        <w:t>(главы).</w:t>
      </w:r>
    </w:p>
    <w:p w:rsidR="00CF7B51" w:rsidRPr="00961555" w:rsidRDefault="00211A1E" w:rsidP="007768E4">
      <w:pPr>
        <w:pStyle w:val="a4"/>
        <w:jc w:val="left"/>
        <w:rPr>
          <w:sz w:val="24"/>
          <w:szCs w:val="24"/>
        </w:rPr>
      </w:pPr>
      <w:r w:rsidRPr="00961555">
        <w:rPr>
          <w:sz w:val="24"/>
          <w:szCs w:val="24"/>
        </w:rPr>
        <w:t>Литература</w:t>
      </w:r>
      <w:r w:rsidRPr="00961555">
        <w:rPr>
          <w:spacing w:val="-3"/>
          <w:sz w:val="24"/>
          <w:szCs w:val="24"/>
        </w:rPr>
        <w:t xml:space="preserve"> </w:t>
      </w:r>
      <w:r w:rsidRPr="00961555">
        <w:rPr>
          <w:sz w:val="24"/>
          <w:szCs w:val="24"/>
        </w:rPr>
        <w:t>первой</w:t>
      </w:r>
      <w:r w:rsidRPr="00961555">
        <w:rPr>
          <w:spacing w:val="-6"/>
          <w:sz w:val="24"/>
          <w:szCs w:val="24"/>
        </w:rPr>
        <w:t xml:space="preserve"> </w:t>
      </w:r>
      <w:r w:rsidRPr="00961555">
        <w:rPr>
          <w:sz w:val="24"/>
          <w:szCs w:val="24"/>
        </w:rPr>
        <w:t>половины</w:t>
      </w:r>
      <w:r w:rsidRPr="00961555">
        <w:rPr>
          <w:spacing w:val="-2"/>
          <w:sz w:val="24"/>
          <w:szCs w:val="24"/>
        </w:rPr>
        <w:t xml:space="preserve"> </w:t>
      </w:r>
      <w:r w:rsidRPr="00961555">
        <w:rPr>
          <w:sz w:val="24"/>
          <w:szCs w:val="24"/>
        </w:rPr>
        <w:t>XX</w:t>
      </w:r>
      <w:r w:rsidRPr="00961555">
        <w:rPr>
          <w:spacing w:val="-6"/>
          <w:sz w:val="24"/>
          <w:szCs w:val="24"/>
        </w:rPr>
        <w:t xml:space="preserve"> </w:t>
      </w:r>
      <w:r w:rsidRPr="00961555">
        <w:rPr>
          <w:spacing w:val="-4"/>
          <w:sz w:val="24"/>
          <w:szCs w:val="24"/>
        </w:rPr>
        <w:t>века.</w:t>
      </w:r>
    </w:p>
    <w:p w:rsidR="00CF7B51" w:rsidRPr="00961555" w:rsidRDefault="00211A1E" w:rsidP="007768E4">
      <w:pPr>
        <w:pStyle w:val="a4"/>
        <w:jc w:val="left"/>
        <w:rPr>
          <w:sz w:val="24"/>
          <w:szCs w:val="24"/>
        </w:rPr>
      </w:pPr>
      <w:r w:rsidRPr="00961555">
        <w:rPr>
          <w:sz w:val="24"/>
          <w:szCs w:val="24"/>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CF7B51" w:rsidRPr="00961555" w:rsidRDefault="00211A1E" w:rsidP="007768E4">
      <w:pPr>
        <w:pStyle w:val="a4"/>
        <w:jc w:val="left"/>
        <w:rPr>
          <w:sz w:val="24"/>
          <w:szCs w:val="24"/>
        </w:rPr>
      </w:pPr>
      <w:r w:rsidRPr="00961555">
        <w:rPr>
          <w:sz w:val="24"/>
          <w:szCs w:val="24"/>
        </w:rPr>
        <w:t xml:space="preserve">Поэзия первой половины ХХ века (не менее трёх стихотворений на тему «Человек и эпоха» по </w:t>
      </w:r>
      <w:r w:rsidRPr="00961555">
        <w:rPr>
          <w:spacing w:val="-2"/>
          <w:sz w:val="24"/>
          <w:szCs w:val="24"/>
        </w:rPr>
        <w:t>выбору).</w:t>
      </w:r>
      <w:r w:rsidRPr="00961555">
        <w:rPr>
          <w:sz w:val="24"/>
          <w:szCs w:val="24"/>
        </w:rPr>
        <w:tab/>
      </w:r>
      <w:r w:rsidRPr="00961555">
        <w:rPr>
          <w:spacing w:val="-2"/>
          <w:sz w:val="24"/>
          <w:szCs w:val="24"/>
        </w:rPr>
        <w:t>Например,</w:t>
      </w:r>
      <w:r w:rsidRPr="00961555">
        <w:rPr>
          <w:sz w:val="24"/>
          <w:szCs w:val="24"/>
        </w:rPr>
        <w:tab/>
      </w:r>
      <w:r w:rsidRPr="00961555">
        <w:rPr>
          <w:spacing w:val="-2"/>
          <w:sz w:val="24"/>
          <w:szCs w:val="24"/>
        </w:rPr>
        <w:t>стихотворения</w:t>
      </w:r>
      <w:r w:rsidRPr="00961555">
        <w:rPr>
          <w:sz w:val="24"/>
          <w:szCs w:val="24"/>
        </w:rPr>
        <w:tab/>
      </w:r>
      <w:r w:rsidRPr="00961555">
        <w:rPr>
          <w:spacing w:val="-4"/>
          <w:sz w:val="24"/>
          <w:szCs w:val="24"/>
        </w:rPr>
        <w:t>В.В.</w:t>
      </w:r>
      <w:r w:rsidRPr="00961555">
        <w:rPr>
          <w:sz w:val="24"/>
          <w:szCs w:val="24"/>
        </w:rPr>
        <w:tab/>
      </w:r>
      <w:r w:rsidRPr="00961555">
        <w:rPr>
          <w:spacing w:val="-2"/>
          <w:sz w:val="24"/>
          <w:szCs w:val="24"/>
        </w:rPr>
        <w:t xml:space="preserve">Маяковского, </w:t>
      </w:r>
      <w:r w:rsidRPr="00961555">
        <w:rPr>
          <w:sz w:val="24"/>
          <w:szCs w:val="24"/>
        </w:rPr>
        <w:t>М.И. Цвета</w:t>
      </w:r>
      <w:r w:rsidRPr="00961555">
        <w:rPr>
          <w:sz w:val="24"/>
          <w:szCs w:val="24"/>
        </w:rPr>
        <w:t>е</w:t>
      </w:r>
      <w:r w:rsidRPr="00961555">
        <w:rPr>
          <w:sz w:val="24"/>
          <w:szCs w:val="24"/>
        </w:rPr>
        <w:t>вой, О.Э. Мандельштама, Б.Л. Пастернака и другие.</w:t>
      </w:r>
    </w:p>
    <w:p w:rsidR="00CF7B51" w:rsidRPr="00961555" w:rsidRDefault="00211A1E" w:rsidP="007768E4">
      <w:pPr>
        <w:pStyle w:val="a4"/>
        <w:jc w:val="left"/>
        <w:rPr>
          <w:sz w:val="24"/>
          <w:szCs w:val="24"/>
        </w:rPr>
      </w:pPr>
      <w:r w:rsidRPr="00961555">
        <w:rPr>
          <w:sz w:val="24"/>
          <w:szCs w:val="24"/>
        </w:rPr>
        <w:t>М.А.</w:t>
      </w:r>
      <w:r w:rsidRPr="00961555">
        <w:rPr>
          <w:spacing w:val="72"/>
          <w:sz w:val="24"/>
          <w:szCs w:val="24"/>
        </w:rPr>
        <w:t xml:space="preserve">   </w:t>
      </w:r>
      <w:r w:rsidRPr="00961555">
        <w:rPr>
          <w:sz w:val="24"/>
          <w:szCs w:val="24"/>
        </w:rPr>
        <w:t>Булгаков</w:t>
      </w:r>
      <w:r w:rsidRPr="00961555">
        <w:rPr>
          <w:spacing w:val="71"/>
          <w:sz w:val="24"/>
          <w:szCs w:val="24"/>
        </w:rPr>
        <w:t xml:space="preserve">   </w:t>
      </w:r>
      <w:r w:rsidRPr="00961555">
        <w:rPr>
          <w:sz w:val="24"/>
          <w:szCs w:val="24"/>
        </w:rPr>
        <w:t>(одна</w:t>
      </w:r>
      <w:r w:rsidRPr="00961555">
        <w:rPr>
          <w:spacing w:val="71"/>
          <w:sz w:val="24"/>
          <w:szCs w:val="24"/>
        </w:rPr>
        <w:t xml:space="preserve">   </w:t>
      </w:r>
      <w:r w:rsidRPr="00961555">
        <w:rPr>
          <w:sz w:val="24"/>
          <w:szCs w:val="24"/>
        </w:rPr>
        <w:t>повесть</w:t>
      </w:r>
      <w:r w:rsidRPr="00961555">
        <w:rPr>
          <w:spacing w:val="70"/>
          <w:sz w:val="24"/>
          <w:szCs w:val="24"/>
        </w:rPr>
        <w:t xml:space="preserve">   </w:t>
      </w:r>
      <w:r w:rsidRPr="00961555">
        <w:rPr>
          <w:sz w:val="24"/>
          <w:szCs w:val="24"/>
        </w:rPr>
        <w:t>по</w:t>
      </w:r>
      <w:r w:rsidRPr="00961555">
        <w:rPr>
          <w:spacing w:val="71"/>
          <w:sz w:val="24"/>
          <w:szCs w:val="24"/>
        </w:rPr>
        <w:t xml:space="preserve">   </w:t>
      </w:r>
      <w:r w:rsidRPr="00961555">
        <w:rPr>
          <w:sz w:val="24"/>
          <w:szCs w:val="24"/>
        </w:rPr>
        <w:t>выбору).</w:t>
      </w:r>
      <w:r w:rsidRPr="00961555">
        <w:rPr>
          <w:spacing w:val="72"/>
          <w:sz w:val="24"/>
          <w:szCs w:val="24"/>
        </w:rPr>
        <w:t xml:space="preserve">   </w:t>
      </w:r>
      <w:r w:rsidRPr="00961555">
        <w:rPr>
          <w:sz w:val="24"/>
          <w:szCs w:val="24"/>
        </w:rPr>
        <w:t>Например,</w:t>
      </w:r>
      <w:r w:rsidRPr="00961555">
        <w:rPr>
          <w:spacing w:val="70"/>
          <w:sz w:val="24"/>
          <w:szCs w:val="24"/>
        </w:rPr>
        <w:t xml:space="preserve">   </w:t>
      </w:r>
      <w:r w:rsidRPr="00961555">
        <w:rPr>
          <w:sz w:val="24"/>
          <w:szCs w:val="24"/>
        </w:rPr>
        <w:t>«Собачье</w:t>
      </w:r>
      <w:r w:rsidRPr="00961555">
        <w:rPr>
          <w:spacing w:val="71"/>
          <w:sz w:val="24"/>
          <w:szCs w:val="24"/>
        </w:rPr>
        <w:t xml:space="preserve">   </w:t>
      </w:r>
      <w:r w:rsidRPr="00961555">
        <w:rPr>
          <w:sz w:val="24"/>
          <w:szCs w:val="24"/>
        </w:rPr>
        <w:t>сердце» и другие.</w:t>
      </w:r>
    </w:p>
    <w:p w:rsidR="00CF7B51" w:rsidRPr="00961555" w:rsidRDefault="00211A1E" w:rsidP="007768E4">
      <w:pPr>
        <w:pStyle w:val="a4"/>
        <w:jc w:val="left"/>
        <w:rPr>
          <w:sz w:val="24"/>
          <w:szCs w:val="24"/>
        </w:rPr>
      </w:pPr>
      <w:r w:rsidRPr="00961555">
        <w:rPr>
          <w:sz w:val="24"/>
          <w:szCs w:val="24"/>
        </w:rPr>
        <w:lastRenderedPageBreak/>
        <w:t>Литература</w:t>
      </w:r>
      <w:r w:rsidRPr="00961555">
        <w:rPr>
          <w:spacing w:val="-4"/>
          <w:sz w:val="24"/>
          <w:szCs w:val="24"/>
        </w:rPr>
        <w:t xml:space="preserve"> </w:t>
      </w:r>
      <w:r w:rsidRPr="00961555">
        <w:rPr>
          <w:sz w:val="24"/>
          <w:szCs w:val="24"/>
        </w:rPr>
        <w:t>второй</w:t>
      </w:r>
      <w:r w:rsidRPr="00961555">
        <w:rPr>
          <w:spacing w:val="-6"/>
          <w:sz w:val="24"/>
          <w:szCs w:val="24"/>
        </w:rPr>
        <w:t xml:space="preserve"> </w:t>
      </w:r>
      <w:r w:rsidRPr="00961555">
        <w:rPr>
          <w:sz w:val="24"/>
          <w:szCs w:val="24"/>
        </w:rPr>
        <w:t>половины</w:t>
      </w:r>
      <w:r w:rsidRPr="00961555">
        <w:rPr>
          <w:spacing w:val="2"/>
          <w:sz w:val="24"/>
          <w:szCs w:val="24"/>
        </w:rPr>
        <w:t xml:space="preserve"> </w:t>
      </w:r>
      <w:r w:rsidRPr="00961555">
        <w:rPr>
          <w:sz w:val="24"/>
          <w:szCs w:val="24"/>
        </w:rPr>
        <w:t>XX</w:t>
      </w:r>
      <w:r w:rsidRPr="00961555">
        <w:rPr>
          <w:spacing w:val="-6"/>
          <w:sz w:val="24"/>
          <w:szCs w:val="24"/>
        </w:rPr>
        <w:t xml:space="preserve"> </w:t>
      </w:r>
      <w:r w:rsidRPr="00961555">
        <w:rPr>
          <w:spacing w:val="-4"/>
          <w:sz w:val="24"/>
          <w:szCs w:val="24"/>
        </w:rPr>
        <w:t>века.</w:t>
      </w:r>
    </w:p>
    <w:p w:rsidR="00CF7B51" w:rsidRPr="00961555" w:rsidRDefault="00211A1E" w:rsidP="007768E4">
      <w:pPr>
        <w:pStyle w:val="a4"/>
        <w:jc w:val="left"/>
        <w:rPr>
          <w:sz w:val="24"/>
          <w:szCs w:val="24"/>
        </w:rPr>
      </w:pPr>
      <w:r w:rsidRPr="00961555">
        <w:rPr>
          <w:sz w:val="24"/>
          <w:szCs w:val="24"/>
        </w:rPr>
        <w:t>А.Т.</w:t>
      </w:r>
      <w:r w:rsidRPr="00961555">
        <w:rPr>
          <w:spacing w:val="39"/>
          <w:sz w:val="24"/>
          <w:szCs w:val="24"/>
        </w:rPr>
        <w:t xml:space="preserve"> </w:t>
      </w:r>
      <w:r w:rsidRPr="00961555">
        <w:rPr>
          <w:sz w:val="24"/>
          <w:szCs w:val="24"/>
        </w:rPr>
        <w:t>Твардовский.</w:t>
      </w:r>
      <w:r w:rsidRPr="00961555">
        <w:rPr>
          <w:spacing w:val="46"/>
          <w:sz w:val="24"/>
          <w:szCs w:val="24"/>
        </w:rPr>
        <w:t xml:space="preserve"> </w:t>
      </w:r>
      <w:r w:rsidRPr="00961555">
        <w:rPr>
          <w:sz w:val="24"/>
          <w:szCs w:val="24"/>
        </w:rPr>
        <w:t>Поэма</w:t>
      </w:r>
      <w:r w:rsidRPr="00961555">
        <w:rPr>
          <w:spacing w:val="39"/>
          <w:sz w:val="24"/>
          <w:szCs w:val="24"/>
        </w:rPr>
        <w:t xml:space="preserve"> </w:t>
      </w:r>
      <w:r w:rsidRPr="00961555">
        <w:rPr>
          <w:sz w:val="24"/>
          <w:szCs w:val="24"/>
        </w:rPr>
        <w:t>«Василий</w:t>
      </w:r>
      <w:r w:rsidRPr="00961555">
        <w:rPr>
          <w:spacing w:val="46"/>
          <w:sz w:val="24"/>
          <w:szCs w:val="24"/>
        </w:rPr>
        <w:t xml:space="preserve"> </w:t>
      </w:r>
      <w:r w:rsidRPr="00961555">
        <w:rPr>
          <w:sz w:val="24"/>
          <w:szCs w:val="24"/>
        </w:rPr>
        <w:t>Тёркин»</w:t>
      </w:r>
      <w:r w:rsidRPr="00961555">
        <w:rPr>
          <w:spacing w:val="35"/>
          <w:sz w:val="24"/>
          <w:szCs w:val="24"/>
        </w:rPr>
        <w:t xml:space="preserve"> </w:t>
      </w:r>
      <w:r w:rsidRPr="00961555">
        <w:rPr>
          <w:sz w:val="24"/>
          <w:szCs w:val="24"/>
        </w:rPr>
        <w:t>(главы</w:t>
      </w:r>
      <w:r w:rsidRPr="00961555">
        <w:rPr>
          <w:spacing w:val="45"/>
          <w:sz w:val="24"/>
          <w:szCs w:val="24"/>
        </w:rPr>
        <w:t xml:space="preserve"> </w:t>
      </w:r>
      <w:r w:rsidRPr="00961555">
        <w:rPr>
          <w:sz w:val="24"/>
          <w:szCs w:val="24"/>
        </w:rPr>
        <w:t>«Переправа»,</w:t>
      </w:r>
      <w:r w:rsidRPr="00961555">
        <w:rPr>
          <w:spacing w:val="47"/>
          <w:sz w:val="24"/>
          <w:szCs w:val="24"/>
        </w:rPr>
        <w:t xml:space="preserve"> </w:t>
      </w:r>
      <w:r w:rsidRPr="00961555">
        <w:rPr>
          <w:sz w:val="24"/>
          <w:szCs w:val="24"/>
        </w:rPr>
        <w:t>«Гармонь»,</w:t>
      </w:r>
      <w:r w:rsidRPr="00961555">
        <w:rPr>
          <w:spacing w:val="42"/>
          <w:sz w:val="24"/>
          <w:szCs w:val="24"/>
        </w:rPr>
        <w:t xml:space="preserve"> </w:t>
      </w:r>
      <w:r w:rsidRPr="00961555">
        <w:rPr>
          <w:sz w:val="24"/>
          <w:szCs w:val="24"/>
        </w:rPr>
        <w:t>«Два</w:t>
      </w:r>
      <w:r w:rsidRPr="00961555">
        <w:rPr>
          <w:spacing w:val="44"/>
          <w:sz w:val="24"/>
          <w:szCs w:val="24"/>
        </w:rPr>
        <w:t xml:space="preserve"> </w:t>
      </w:r>
      <w:r w:rsidRPr="00961555">
        <w:rPr>
          <w:spacing w:val="-2"/>
          <w:sz w:val="24"/>
          <w:szCs w:val="24"/>
        </w:rPr>
        <w:t>солдата»,</w:t>
      </w:r>
    </w:p>
    <w:p w:rsidR="00CF7B51" w:rsidRPr="00961555" w:rsidRDefault="00211A1E" w:rsidP="007768E4">
      <w:pPr>
        <w:pStyle w:val="a4"/>
        <w:jc w:val="left"/>
        <w:rPr>
          <w:sz w:val="24"/>
          <w:szCs w:val="24"/>
        </w:rPr>
      </w:pPr>
      <w:r w:rsidRPr="00961555">
        <w:rPr>
          <w:sz w:val="24"/>
          <w:szCs w:val="24"/>
        </w:rPr>
        <w:t>«Поединок»</w:t>
      </w:r>
      <w:r w:rsidRPr="00961555">
        <w:rPr>
          <w:spacing w:val="-3"/>
          <w:sz w:val="24"/>
          <w:szCs w:val="24"/>
        </w:rPr>
        <w:t xml:space="preserve"> </w:t>
      </w:r>
      <w:r w:rsidRPr="00961555">
        <w:rPr>
          <w:sz w:val="24"/>
          <w:szCs w:val="24"/>
        </w:rPr>
        <w:t>и</w:t>
      </w:r>
      <w:r w:rsidRPr="00961555">
        <w:rPr>
          <w:spacing w:val="2"/>
          <w:sz w:val="24"/>
          <w:szCs w:val="24"/>
        </w:rPr>
        <w:t xml:space="preserve"> </w:t>
      </w:r>
      <w:r w:rsidRPr="00961555">
        <w:rPr>
          <w:spacing w:val="-2"/>
          <w:sz w:val="24"/>
          <w:szCs w:val="24"/>
        </w:rPr>
        <w:t>другие).</w:t>
      </w:r>
    </w:p>
    <w:p w:rsidR="00CF7B51" w:rsidRPr="00961555" w:rsidRDefault="00211A1E" w:rsidP="007768E4">
      <w:pPr>
        <w:pStyle w:val="a4"/>
        <w:jc w:val="left"/>
        <w:rPr>
          <w:sz w:val="24"/>
          <w:szCs w:val="24"/>
        </w:rPr>
      </w:pPr>
      <w:r w:rsidRPr="00961555">
        <w:rPr>
          <w:sz w:val="24"/>
          <w:szCs w:val="24"/>
        </w:rPr>
        <w:t>М.А. Шолохов. Рассказ «Судьба человека». А.И.</w:t>
      </w:r>
      <w:r w:rsidRPr="00961555">
        <w:rPr>
          <w:spacing w:val="-4"/>
          <w:sz w:val="24"/>
          <w:szCs w:val="24"/>
        </w:rPr>
        <w:t xml:space="preserve"> </w:t>
      </w:r>
      <w:r w:rsidRPr="00961555">
        <w:rPr>
          <w:sz w:val="24"/>
          <w:szCs w:val="24"/>
        </w:rPr>
        <w:t>Солженицын.</w:t>
      </w:r>
      <w:r w:rsidRPr="00961555">
        <w:rPr>
          <w:spacing w:val="-4"/>
          <w:sz w:val="24"/>
          <w:szCs w:val="24"/>
        </w:rPr>
        <w:t xml:space="preserve"> </w:t>
      </w:r>
      <w:r w:rsidRPr="00961555">
        <w:rPr>
          <w:sz w:val="24"/>
          <w:szCs w:val="24"/>
        </w:rPr>
        <w:t>Рассказ</w:t>
      </w:r>
      <w:r w:rsidRPr="00961555">
        <w:rPr>
          <w:spacing w:val="-4"/>
          <w:sz w:val="24"/>
          <w:szCs w:val="24"/>
        </w:rPr>
        <w:t xml:space="preserve"> </w:t>
      </w:r>
      <w:r w:rsidRPr="00961555">
        <w:rPr>
          <w:sz w:val="24"/>
          <w:szCs w:val="24"/>
        </w:rPr>
        <w:t>«Матрёнин</w:t>
      </w:r>
      <w:r w:rsidRPr="00961555">
        <w:rPr>
          <w:spacing w:val="-3"/>
          <w:sz w:val="24"/>
          <w:szCs w:val="24"/>
        </w:rPr>
        <w:t xml:space="preserve"> </w:t>
      </w:r>
      <w:r w:rsidRPr="00961555">
        <w:rPr>
          <w:spacing w:val="-2"/>
          <w:sz w:val="24"/>
          <w:szCs w:val="24"/>
        </w:rPr>
        <w:t>двор».</w:t>
      </w:r>
    </w:p>
    <w:p w:rsidR="00CF7B51" w:rsidRPr="00961555" w:rsidRDefault="00211A1E" w:rsidP="007768E4">
      <w:pPr>
        <w:pStyle w:val="a4"/>
        <w:jc w:val="left"/>
        <w:rPr>
          <w:sz w:val="24"/>
          <w:szCs w:val="24"/>
        </w:rPr>
      </w:pPr>
      <w:r w:rsidRPr="00961555">
        <w:rPr>
          <w:sz w:val="24"/>
          <w:szCs w:val="24"/>
        </w:rPr>
        <w:t>Произведения</w:t>
      </w:r>
      <w:r w:rsidRPr="00961555">
        <w:rPr>
          <w:spacing w:val="80"/>
          <w:sz w:val="24"/>
          <w:szCs w:val="24"/>
        </w:rPr>
        <w:t xml:space="preserve">   </w:t>
      </w:r>
      <w:r w:rsidRPr="00961555">
        <w:rPr>
          <w:sz w:val="24"/>
          <w:szCs w:val="24"/>
        </w:rPr>
        <w:t>отечественных</w:t>
      </w:r>
      <w:r w:rsidRPr="00961555">
        <w:rPr>
          <w:spacing w:val="80"/>
          <w:sz w:val="24"/>
          <w:szCs w:val="24"/>
        </w:rPr>
        <w:t xml:space="preserve">   </w:t>
      </w:r>
      <w:r w:rsidRPr="00961555">
        <w:rPr>
          <w:sz w:val="24"/>
          <w:szCs w:val="24"/>
        </w:rPr>
        <w:t>прозаиков</w:t>
      </w:r>
      <w:r w:rsidRPr="00961555">
        <w:rPr>
          <w:spacing w:val="72"/>
          <w:w w:val="150"/>
          <w:sz w:val="24"/>
          <w:szCs w:val="24"/>
        </w:rPr>
        <w:t xml:space="preserve">   </w:t>
      </w:r>
      <w:r w:rsidRPr="00961555">
        <w:rPr>
          <w:sz w:val="24"/>
          <w:szCs w:val="24"/>
        </w:rPr>
        <w:t>второй</w:t>
      </w:r>
      <w:r w:rsidRPr="00961555">
        <w:rPr>
          <w:spacing w:val="80"/>
          <w:sz w:val="24"/>
          <w:szCs w:val="24"/>
        </w:rPr>
        <w:t xml:space="preserve">   </w:t>
      </w:r>
      <w:r w:rsidRPr="00961555">
        <w:rPr>
          <w:sz w:val="24"/>
          <w:szCs w:val="24"/>
        </w:rPr>
        <w:t>половины</w:t>
      </w:r>
      <w:r w:rsidRPr="00961555">
        <w:rPr>
          <w:spacing w:val="74"/>
          <w:w w:val="150"/>
          <w:sz w:val="24"/>
          <w:szCs w:val="24"/>
        </w:rPr>
        <w:t xml:space="preserve">   </w:t>
      </w:r>
      <w:r w:rsidRPr="00961555">
        <w:rPr>
          <w:sz w:val="24"/>
          <w:szCs w:val="24"/>
        </w:rPr>
        <w:t>XX-XXI</w:t>
      </w:r>
      <w:r w:rsidRPr="00961555">
        <w:rPr>
          <w:spacing w:val="80"/>
          <w:sz w:val="24"/>
          <w:szCs w:val="24"/>
        </w:rPr>
        <w:t xml:space="preserve">   </w:t>
      </w:r>
      <w:r w:rsidRPr="00961555">
        <w:rPr>
          <w:sz w:val="24"/>
          <w:szCs w:val="24"/>
        </w:rPr>
        <w:t>века (не</w:t>
      </w:r>
      <w:r w:rsidRPr="00961555">
        <w:rPr>
          <w:spacing w:val="80"/>
          <w:w w:val="150"/>
          <w:sz w:val="24"/>
          <w:szCs w:val="24"/>
        </w:rPr>
        <w:t xml:space="preserve">   </w:t>
      </w:r>
      <w:r w:rsidRPr="00961555">
        <w:rPr>
          <w:sz w:val="24"/>
          <w:szCs w:val="24"/>
        </w:rPr>
        <w:t>менее</w:t>
      </w:r>
      <w:r w:rsidRPr="00961555">
        <w:rPr>
          <w:spacing w:val="80"/>
          <w:w w:val="150"/>
          <w:sz w:val="24"/>
          <w:szCs w:val="24"/>
        </w:rPr>
        <w:t xml:space="preserve">   </w:t>
      </w:r>
      <w:r w:rsidRPr="00961555">
        <w:rPr>
          <w:sz w:val="24"/>
          <w:szCs w:val="24"/>
        </w:rPr>
        <w:t>двух</w:t>
      </w:r>
      <w:r w:rsidRPr="00961555">
        <w:rPr>
          <w:spacing w:val="80"/>
          <w:w w:val="150"/>
          <w:sz w:val="24"/>
          <w:szCs w:val="24"/>
        </w:rPr>
        <w:t xml:space="preserve">   </w:t>
      </w:r>
      <w:r w:rsidRPr="00961555">
        <w:rPr>
          <w:sz w:val="24"/>
          <w:szCs w:val="24"/>
        </w:rPr>
        <w:t>произведений).</w:t>
      </w:r>
      <w:r w:rsidRPr="00961555">
        <w:rPr>
          <w:spacing w:val="80"/>
          <w:w w:val="150"/>
          <w:sz w:val="24"/>
          <w:szCs w:val="24"/>
        </w:rPr>
        <w:t xml:space="preserve">   </w:t>
      </w:r>
      <w:r w:rsidRPr="00961555">
        <w:rPr>
          <w:sz w:val="24"/>
          <w:szCs w:val="24"/>
        </w:rPr>
        <w:t>Например,</w:t>
      </w:r>
      <w:r w:rsidRPr="00961555">
        <w:rPr>
          <w:spacing w:val="80"/>
          <w:w w:val="150"/>
          <w:sz w:val="24"/>
          <w:szCs w:val="24"/>
        </w:rPr>
        <w:t xml:space="preserve">   </w:t>
      </w:r>
      <w:r w:rsidRPr="00961555">
        <w:rPr>
          <w:sz w:val="24"/>
          <w:szCs w:val="24"/>
        </w:rPr>
        <w:t>произведения</w:t>
      </w:r>
      <w:r w:rsidRPr="00961555">
        <w:rPr>
          <w:spacing w:val="80"/>
          <w:w w:val="150"/>
          <w:sz w:val="24"/>
          <w:szCs w:val="24"/>
        </w:rPr>
        <w:t xml:space="preserve">   </w:t>
      </w:r>
      <w:r w:rsidRPr="00961555">
        <w:rPr>
          <w:sz w:val="24"/>
          <w:szCs w:val="24"/>
        </w:rPr>
        <w:t>Е.И.</w:t>
      </w:r>
      <w:r w:rsidRPr="00961555">
        <w:rPr>
          <w:spacing w:val="80"/>
          <w:w w:val="150"/>
          <w:sz w:val="24"/>
          <w:szCs w:val="24"/>
        </w:rPr>
        <w:t xml:space="preserve">   </w:t>
      </w:r>
      <w:r w:rsidRPr="00961555">
        <w:rPr>
          <w:sz w:val="24"/>
          <w:szCs w:val="24"/>
        </w:rPr>
        <w:t>Носова, А.Н. и Б.Н. Стругацких, В.Ф. Тендрякова, Б.П. Екимова и другие.</w:t>
      </w:r>
    </w:p>
    <w:p w:rsidR="00CF7B51" w:rsidRPr="00961555" w:rsidRDefault="00211A1E" w:rsidP="007768E4">
      <w:pPr>
        <w:pStyle w:val="a4"/>
        <w:jc w:val="left"/>
        <w:rPr>
          <w:sz w:val="24"/>
          <w:szCs w:val="24"/>
        </w:rPr>
      </w:pPr>
      <w:r w:rsidRPr="00961555">
        <w:rPr>
          <w:sz w:val="24"/>
          <w:szCs w:val="24"/>
        </w:rPr>
        <w:t>Произведения</w:t>
      </w:r>
      <w:r w:rsidRPr="00961555">
        <w:rPr>
          <w:spacing w:val="80"/>
          <w:sz w:val="24"/>
          <w:szCs w:val="24"/>
        </w:rPr>
        <w:t xml:space="preserve">   </w:t>
      </w:r>
      <w:r w:rsidRPr="00961555">
        <w:rPr>
          <w:sz w:val="24"/>
          <w:szCs w:val="24"/>
        </w:rPr>
        <w:t>отечественных</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зарубежных</w:t>
      </w:r>
      <w:r w:rsidRPr="00961555">
        <w:rPr>
          <w:spacing w:val="80"/>
          <w:sz w:val="24"/>
          <w:szCs w:val="24"/>
        </w:rPr>
        <w:t xml:space="preserve">   </w:t>
      </w:r>
      <w:r w:rsidRPr="00961555">
        <w:rPr>
          <w:sz w:val="24"/>
          <w:szCs w:val="24"/>
        </w:rPr>
        <w:t>прозаиков</w:t>
      </w:r>
      <w:r w:rsidRPr="00961555">
        <w:rPr>
          <w:spacing w:val="80"/>
          <w:sz w:val="24"/>
          <w:szCs w:val="24"/>
        </w:rPr>
        <w:t xml:space="preserve">   </w:t>
      </w:r>
      <w:r w:rsidRPr="00961555">
        <w:rPr>
          <w:sz w:val="24"/>
          <w:szCs w:val="24"/>
        </w:rPr>
        <w:t>второй</w:t>
      </w:r>
      <w:r w:rsidRPr="00961555">
        <w:rPr>
          <w:spacing w:val="80"/>
          <w:sz w:val="24"/>
          <w:szCs w:val="24"/>
        </w:rPr>
        <w:t xml:space="preserve">   </w:t>
      </w:r>
      <w:r w:rsidRPr="00961555">
        <w:rPr>
          <w:sz w:val="24"/>
          <w:szCs w:val="24"/>
        </w:rPr>
        <w:t>половины XX-XXI века (не менее двух произведений на тему «Человек в ситуации нравс</w:t>
      </w:r>
      <w:r w:rsidRPr="00961555">
        <w:rPr>
          <w:sz w:val="24"/>
          <w:szCs w:val="24"/>
        </w:rPr>
        <w:t>т</w:t>
      </w:r>
      <w:r w:rsidRPr="00961555">
        <w:rPr>
          <w:sz w:val="24"/>
          <w:szCs w:val="24"/>
        </w:rPr>
        <w:t>венного выбора»). Например, произведения В.П. Астафьева, Ю.В. Бондарева, Н.С. Даше</w:t>
      </w:r>
      <w:r w:rsidRPr="00961555">
        <w:rPr>
          <w:sz w:val="24"/>
          <w:szCs w:val="24"/>
        </w:rPr>
        <w:t>в</w:t>
      </w:r>
      <w:r w:rsidRPr="00961555">
        <w:rPr>
          <w:sz w:val="24"/>
          <w:szCs w:val="24"/>
        </w:rPr>
        <w:t>ской, Дж. Сэлинджера, К. Патерсон, Б. Кауфман и другие).</w:t>
      </w:r>
    </w:p>
    <w:p w:rsidR="00CF7B51" w:rsidRPr="00961555" w:rsidRDefault="00211A1E" w:rsidP="007768E4">
      <w:pPr>
        <w:pStyle w:val="a4"/>
        <w:jc w:val="left"/>
        <w:rPr>
          <w:sz w:val="24"/>
          <w:szCs w:val="24"/>
        </w:rPr>
      </w:pPr>
      <w:r w:rsidRPr="00961555">
        <w:rPr>
          <w:sz w:val="24"/>
          <w:szCs w:val="24"/>
        </w:rPr>
        <w:t>Поэзия второй половины XX - начала XXI века (не менее трёх стихотворений). Н</w:t>
      </w:r>
      <w:r w:rsidRPr="00961555">
        <w:rPr>
          <w:sz w:val="24"/>
          <w:szCs w:val="24"/>
        </w:rPr>
        <w:t>а</w:t>
      </w:r>
      <w:r w:rsidRPr="00961555">
        <w:rPr>
          <w:sz w:val="24"/>
          <w:szCs w:val="24"/>
        </w:rPr>
        <w:t>пример, стихотворения Н.А. Заболоцкого, М.А. Светлова, М.В. Исаковского, К.М. Симон</w:t>
      </w:r>
      <w:r w:rsidRPr="00961555">
        <w:rPr>
          <w:sz w:val="24"/>
          <w:szCs w:val="24"/>
        </w:rPr>
        <w:t>о</w:t>
      </w:r>
      <w:r w:rsidRPr="00961555">
        <w:rPr>
          <w:sz w:val="24"/>
          <w:szCs w:val="24"/>
        </w:rPr>
        <w:t xml:space="preserve">ва, Р.Г. Гамзатова, </w:t>
      </w:r>
      <w:r w:rsidRPr="00961555">
        <w:rPr>
          <w:spacing w:val="-4"/>
          <w:sz w:val="24"/>
          <w:szCs w:val="24"/>
        </w:rPr>
        <w:t>Б.Ш.</w:t>
      </w:r>
      <w:r w:rsidRPr="00961555">
        <w:rPr>
          <w:sz w:val="24"/>
          <w:szCs w:val="24"/>
        </w:rPr>
        <w:tab/>
      </w:r>
      <w:r w:rsidRPr="00961555">
        <w:rPr>
          <w:spacing w:val="-2"/>
          <w:sz w:val="24"/>
          <w:szCs w:val="24"/>
        </w:rPr>
        <w:t>Окуджавы,</w:t>
      </w:r>
      <w:r w:rsidRPr="00961555">
        <w:rPr>
          <w:sz w:val="24"/>
          <w:szCs w:val="24"/>
        </w:rPr>
        <w:tab/>
      </w:r>
      <w:r w:rsidRPr="00961555">
        <w:rPr>
          <w:spacing w:val="-4"/>
          <w:sz w:val="24"/>
          <w:szCs w:val="24"/>
        </w:rPr>
        <w:t>В.С.</w:t>
      </w:r>
      <w:r w:rsidRPr="00961555">
        <w:rPr>
          <w:sz w:val="24"/>
          <w:szCs w:val="24"/>
        </w:rPr>
        <w:tab/>
      </w:r>
      <w:r w:rsidRPr="00961555">
        <w:rPr>
          <w:spacing w:val="-2"/>
          <w:sz w:val="24"/>
          <w:szCs w:val="24"/>
        </w:rPr>
        <w:t xml:space="preserve">Высоцкого, </w:t>
      </w:r>
      <w:r w:rsidRPr="00961555">
        <w:rPr>
          <w:sz w:val="24"/>
          <w:szCs w:val="24"/>
        </w:rPr>
        <w:t>А.А.</w:t>
      </w:r>
      <w:r w:rsidRPr="00961555">
        <w:rPr>
          <w:spacing w:val="80"/>
          <w:sz w:val="24"/>
          <w:szCs w:val="24"/>
        </w:rPr>
        <w:t xml:space="preserve">   </w:t>
      </w:r>
      <w:r w:rsidRPr="00961555">
        <w:rPr>
          <w:sz w:val="24"/>
          <w:szCs w:val="24"/>
        </w:rPr>
        <w:t>Вознесенского,</w:t>
      </w:r>
      <w:r w:rsidRPr="00961555">
        <w:rPr>
          <w:spacing w:val="80"/>
          <w:sz w:val="24"/>
          <w:szCs w:val="24"/>
        </w:rPr>
        <w:t xml:space="preserve">   </w:t>
      </w:r>
      <w:r w:rsidRPr="00961555">
        <w:rPr>
          <w:sz w:val="24"/>
          <w:szCs w:val="24"/>
        </w:rPr>
        <w:t>Е.А.</w:t>
      </w:r>
      <w:r w:rsidRPr="00961555">
        <w:rPr>
          <w:spacing w:val="80"/>
          <w:sz w:val="24"/>
          <w:szCs w:val="24"/>
        </w:rPr>
        <w:t xml:space="preserve">   </w:t>
      </w:r>
      <w:r w:rsidRPr="00961555">
        <w:rPr>
          <w:sz w:val="24"/>
          <w:szCs w:val="24"/>
        </w:rPr>
        <w:t>Евтушенко,</w:t>
      </w:r>
      <w:r w:rsidRPr="00961555">
        <w:rPr>
          <w:spacing w:val="80"/>
          <w:sz w:val="24"/>
          <w:szCs w:val="24"/>
        </w:rPr>
        <w:t xml:space="preserve">   </w:t>
      </w:r>
      <w:r w:rsidRPr="00961555">
        <w:rPr>
          <w:sz w:val="24"/>
          <w:szCs w:val="24"/>
        </w:rPr>
        <w:t>Р.И.</w:t>
      </w:r>
      <w:r w:rsidRPr="00961555">
        <w:rPr>
          <w:spacing w:val="80"/>
          <w:sz w:val="24"/>
          <w:szCs w:val="24"/>
        </w:rPr>
        <w:t xml:space="preserve">   </w:t>
      </w:r>
      <w:r w:rsidRPr="00961555">
        <w:rPr>
          <w:sz w:val="24"/>
          <w:szCs w:val="24"/>
        </w:rPr>
        <w:t>Рождественского,</w:t>
      </w:r>
      <w:r w:rsidRPr="00961555">
        <w:rPr>
          <w:spacing w:val="80"/>
          <w:sz w:val="24"/>
          <w:szCs w:val="24"/>
        </w:rPr>
        <w:t xml:space="preserve">   </w:t>
      </w:r>
      <w:r w:rsidRPr="00961555">
        <w:rPr>
          <w:sz w:val="24"/>
          <w:szCs w:val="24"/>
        </w:rPr>
        <w:t>И.А.</w:t>
      </w:r>
      <w:r w:rsidRPr="00961555">
        <w:rPr>
          <w:spacing w:val="80"/>
          <w:sz w:val="24"/>
          <w:szCs w:val="24"/>
        </w:rPr>
        <w:t xml:space="preserve">   </w:t>
      </w:r>
      <w:r w:rsidRPr="00961555">
        <w:rPr>
          <w:sz w:val="24"/>
          <w:szCs w:val="24"/>
        </w:rPr>
        <w:t>Бродского, А.С. Кушнера и другие.</w:t>
      </w:r>
    </w:p>
    <w:p w:rsidR="00CF7B51" w:rsidRPr="00961555" w:rsidRDefault="00211A1E" w:rsidP="007768E4">
      <w:pPr>
        <w:pStyle w:val="a4"/>
        <w:jc w:val="left"/>
        <w:rPr>
          <w:sz w:val="24"/>
          <w:szCs w:val="24"/>
        </w:rPr>
      </w:pPr>
      <w:r w:rsidRPr="00961555">
        <w:rPr>
          <w:sz w:val="24"/>
          <w:szCs w:val="24"/>
        </w:rPr>
        <w:t>Зарубежная</w:t>
      </w:r>
      <w:r w:rsidRPr="00961555">
        <w:rPr>
          <w:spacing w:val="-9"/>
          <w:sz w:val="24"/>
          <w:szCs w:val="24"/>
        </w:rPr>
        <w:t xml:space="preserve"> </w:t>
      </w:r>
      <w:r w:rsidRPr="00961555">
        <w:rPr>
          <w:spacing w:val="-2"/>
          <w:sz w:val="24"/>
          <w:szCs w:val="24"/>
        </w:rPr>
        <w:t>литература.</w:t>
      </w:r>
    </w:p>
    <w:p w:rsidR="00CF7B51" w:rsidRPr="00961555" w:rsidRDefault="00211A1E" w:rsidP="007768E4">
      <w:pPr>
        <w:pStyle w:val="a4"/>
        <w:jc w:val="left"/>
        <w:rPr>
          <w:sz w:val="24"/>
          <w:szCs w:val="24"/>
        </w:rPr>
      </w:pPr>
      <w:r w:rsidRPr="00961555">
        <w:rPr>
          <w:sz w:val="24"/>
          <w:szCs w:val="24"/>
        </w:rPr>
        <w:t>У.</w:t>
      </w:r>
      <w:r w:rsidRPr="00961555">
        <w:rPr>
          <w:spacing w:val="-3"/>
          <w:sz w:val="24"/>
          <w:szCs w:val="24"/>
        </w:rPr>
        <w:t xml:space="preserve"> </w:t>
      </w:r>
      <w:r w:rsidRPr="00961555">
        <w:rPr>
          <w:sz w:val="24"/>
          <w:szCs w:val="24"/>
        </w:rPr>
        <w:t>Шекспир.</w:t>
      </w:r>
      <w:r w:rsidRPr="00961555">
        <w:rPr>
          <w:spacing w:val="1"/>
          <w:sz w:val="24"/>
          <w:szCs w:val="24"/>
        </w:rPr>
        <w:t xml:space="preserve"> </w:t>
      </w:r>
      <w:r w:rsidRPr="00961555">
        <w:rPr>
          <w:sz w:val="24"/>
          <w:szCs w:val="24"/>
        </w:rPr>
        <w:t>Сонеты</w:t>
      </w:r>
      <w:r w:rsidRPr="00961555">
        <w:rPr>
          <w:spacing w:val="-1"/>
          <w:sz w:val="24"/>
          <w:szCs w:val="24"/>
        </w:rPr>
        <w:t xml:space="preserve"> </w:t>
      </w:r>
      <w:r w:rsidRPr="00961555">
        <w:rPr>
          <w:sz w:val="24"/>
          <w:szCs w:val="24"/>
        </w:rPr>
        <w:t>(один-два</w:t>
      </w:r>
      <w:r w:rsidRPr="00961555">
        <w:rPr>
          <w:spacing w:val="-4"/>
          <w:sz w:val="24"/>
          <w:szCs w:val="24"/>
        </w:rPr>
        <w:t xml:space="preserve"> </w:t>
      </w:r>
      <w:r w:rsidRPr="00961555">
        <w:rPr>
          <w:sz w:val="24"/>
          <w:szCs w:val="24"/>
        </w:rPr>
        <w:t>по</w:t>
      </w:r>
      <w:r w:rsidRPr="00961555">
        <w:rPr>
          <w:spacing w:val="1"/>
          <w:sz w:val="24"/>
          <w:szCs w:val="24"/>
        </w:rPr>
        <w:t xml:space="preserve"> </w:t>
      </w:r>
      <w:r w:rsidRPr="00961555">
        <w:rPr>
          <w:sz w:val="24"/>
          <w:szCs w:val="24"/>
        </w:rPr>
        <w:t>выбору). Например,</w:t>
      </w:r>
      <w:r w:rsidRPr="00961555">
        <w:rPr>
          <w:spacing w:val="-6"/>
          <w:sz w:val="24"/>
          <w:szCs w:val="24"/>
        </w:rPr>
        <w:t xml:space="preserve"> </w:t>
      </w:r>
      <w:r w:rsidRPr="00961555">
        <w:rPr>
          <w:sz w:val="24"/>
          <w:szCs w:val="24"/>
        </w:rPr>
        <w:t>№</w:t>
      </w:r>
      <w:r w:rsidRPr="00961555">
        <w:rPr>
          <w:spacing w:val="-1"/>
          <w:sz w:val="24"/>
          <w:szCs w:val="24"/>
        </w:rPr>
        <w:t xml:space="preserve"> </w:t>
      </w:r>
      <w:r w:rsidRPr="00961555">
        <w:rPr>
          <w:sz w:val="24"/>
          <w:szCs w:val="24"/>
        </w:rPr>
        <w:t>66</w:t>
      </w:r>
      <w:r w:rsidRPr="00961555">
        <w:rPr>
          <w:spacing w:val="2"/>
          <w:sz w:val="24"/>
          <w:szCs w:val="24"/>
        </w:rPr>
        <w:t xml:space="preserve"> </w:t>
      </w:r>
      <w:r w:rsidRPr="00961555">
        <w:rPr>
          <w:position w:val="1"/>
          <w:sz w:val="24"/>
          <w:szCs w:val="24"/>
        </w:rPr>
        <w:t>«Измучась</w:t>
      </w:r>
      <w:r w:rsidRPr="00961555">
        <w:rPr>
          <w:spacing w:val="-2"/>
          <w:position w:val="1"/>
          <w:sz w:val="24"/>
          <w:szCs w:val="24"/>
        </w:rPr>
        <w:t xml:space="preserve"> </w:t>
      </w:r>
      <w:r w:rsidRPr="00961555">
        <w:rPr>
          <w:position w:val="1"/>
          <w:sz w:val="24"/>
          <w:szCs w:val="24"/>
        </w:rPr>
        <w:t>всем,</w:t>
      </w:r>
      <w:r w:rsidRPr="00961555">
        <w:rPr>
          <w:spacing w:val="-1"/>
          <w:position w:val="1"/>
          <w:sz w:val="24"/>
          <w:szCs w:val="24"/>
        </w:rPr>
        <w:t xml:space="preserve"> </w:t>
      </w:r>
      <w:r w:rsidRPr="00961555">
        <w:rPr>
          <w:position w:val="1"/>
          <w:sz w:val="24"/>
          <w:szCs w:val="24"/>
        </w:rPr>
        <w:t>я</w:t>
      </w:r>
      <w:r w:rsidRPr="00961555">
        <w:rPr>
          <w:spacing w:val="-3"/>
          <w:position w:val="1"/>
          <w:sz w:val="24"/>
          <w:szCs w:val="24"/>
        </w:rPr>
        <w:t xml:space="preserve"> </w:t>
      </w:r>
      <w:r w:rsidRPr="00961555">
        <w:rPr>
          <w:position w:val="1"/>
          <w:sz w:val="24"/>
          <w:szCs w:val="24"/>
        </w:rPr>
        <w:t>ум</w:t>
      </w:r>
      <w:r w:rsidRPr="00961555">
        <w:rPr>
          <w:position w:val="1"/>
          <w:sz w:val="24"/>
          <w:szCs w:val="24"/>
        </w:rPr>
        <w:t>е</w:t>
      </w:r>
      <w:r w:rsidRPr="00961555">
        <w:rPr>
          <w:position w:val="1"/>
          <w:sz w:val="24"/>
          <w:szCs w:val="24"/>
        </w:rPr>
        <w:t>реть</w:t>
      </w:r>
      <w:r w:rsidRPr="00961555">
        <w:rPr>
          <w:spacing w:val="4"/>
          <w:position w:val="1"/>
          <w:sz w:val="24"/>
          <w:szCs w:val="24"/>
        </w:rPr>
        <w:t xml:space="preserve"> </w:t>
      </w:r>
      <w:r w:rsidRPr="00961555">
        <w:rPr>
          <w:spacing w:val="-2"/>
          <w:position w:val="1"/>
          <w:sz w:val="24"/>
          <w:szCs w:val="24"/>
        </w:rPr>
        <w:t>хочу…»,</w:t>
      </w:r>
    </w:p>
    <w:p w:rsidR="00CF7B51" w:rsidRPr="00961555" w:rsidRDefault="00211A1E" w:rsidP="007768E4">
      <w:pPr>
        <w:pStyle w:val="a4"/>
        <w:jc w:val="left"/>
        <w:rPr>
          <w:sz w:val="24"/>
          <w:szCs w:val="24"/>
        </w:rPr>
      </w:pPr>
      <w:r w:rsidRPr="00961555">
        <w:rPr>
          <w:sz w:val="24"/>
          <w:szCs w:val="24"/>
        </w:rPr>
        <w:t>№</w:t>
      </w:r>
      <w:r w:rsidRPr="00961555">
        <w:rPr>
          <w:spacing w:val="40"/>
          <w:sz w:val="24"/>
          <w:szCs w:val="24"/>
        </w:rPr>
        <w:t xml:space="preserve"> </w:t>
      </w:r>
      <w:r w:rsidRPr="00961555">
        <w:rPr>
          <w:sz w:val="24"/>
          <w:szCs w:val="24"/>
        </w:rPr>
        <w:t>130</w:t>
      </w:r>
      <w:r w:rsidRPr="00961555">
        <w:rPr>
          <w:spacing w:val="37"/>
          <w:sz w:val="24"/>
          <w:szCs w:val="24"/>
        </w:rPr>
        <w:t xml:space="preserve"> </w:t>
      </w:r>
      <w:r w:rsidRPr="00961555">
        <w:rPr>
          <w:sz w:val="24"/>
          <w:szCs w:val="24"/>
        </w:rPr>
        <w:t>«Её</w:t>
      </w:r>
      <w:r w:rsidRPr="00961555">
        <w:rPr>
          <w:spacing w:val="40"/>
          <w:sz w:val="24"/>
          <w:szCs w:val="24"/>
        </w:rPr>
        <w:t xml:space="preserve"> </w:t>
      </w:r>
      <w:r w:rsidRPr="00961555">
        <w:rPr>
          <w:sz w:val="24"/>
          <w:szCs w:val="24"/>
        </w:rPr>
        <w:t>глаза</w:t>
      </w:r>
      <w:r w:rsidRPr="00961555">
        <w:rPr>
          <w:spacing w:val="36"/>
          <w:sz w:val="24"/>
          <w:szCs w:val="24"/>
        </w:rPr>
        <w:t xml:space="preserve"> </w:t>
      </w:r>
      <w:r w:rsidRPr="00961555">
        <w:rPr>
          <w:sz w:val="24"/>
          <w:szCs w:val="24"/>
        </w:rPr>
        <w:t>на</w:t>
      </w:r>
      <w:r w:rsidRPr="00961555">
        <w:rPr>
          <w:spacing w:val="36"/>
          <w:sz w:val="24"/>
          <w:szCs w:val="24"/>
        </w:rPr>
        <w:t xml:space="preserve"> </w:t>
      </w:r>
      <w:r w:rsidRPr="00961555">
        <w:rPr>
          <w:sz w:val="24"/>
          <w:szCs w:val="24"/>
        </w:rPr>
        <w:t>звёзды</w:t>
      </w:r>
      <w:r w:rsidRPr="00961555">
        <w:rPr>
          <w:spacing w:val="39"/>
          <w:sz w:val="24"/>
          <w:szCs w:val="24"/>
        </w:rPr>
        <w:t xml:space="preserve"> </w:t>
      </w:r>
      <w:r w:rsidRPr="00961555">
        <w:rPr>
          <w:sz w:val="24"/>
          <w:szCs w:val="24"/>
        </w:rPr>
        <w:t>не</w:t>
      </w:r>
      <w:r w:rsidRPr="00961555">
        <w:rPr>
          <w:spacing w:val="40"/>
          <w:sz w:val="24"/>
          <w:szCs w:val="24"/>
        </w:rPr>
        <w:t xml:space="preserve"> </w:t>
      </w:r>
      <w:r w:rsidRPr="00961555">
        <w:rPr>
          <w:sz w:val="24"/>
          <w:szCs w:val="24"/>
        </w:rPr>
        <w:t>похожи…»</w:t>
      </w:r>
      <w:r w:rsidRPr="00961555">
        <w:rPr>
          <w:spacing w:val="37"/>
          <w:sz w:val="24"/>
          <w:szCs w:val="24"/>
        </w:rPr>
        <w:t xml:space="preserve"> </w:t>
      </w:r>
      <w:r w:rsidRPr="00961555">
        <w:rPr>
          <w:sz w:val="24"/>
          <w:szCs w:val="24"/>
        </w:rPr>
        <w:t>и</w:t>
      </w:r>
      <w:r w:rsidRPr="00961555">
        <w:rPr>
          <w:spacing w:val="33"/>
          <w:sz w:val="24"/>
          <w:szCs w:val="24"/>
        </w:rPr>
        <w:t xml:space="preserve"> </w:t>
      </w:r>
      <w:r w:rsidRPr="00961555">
        <w:rPr>
          <w:sz w:val="24"/>
          <w:szCs w:val="24"/>
        </w:rPr>
        <w:t>другие.</w:t>
      </w:r>
      <w:r w:rsidRPr="00961555">
        <w:rPr>
          <w:spacing w:val="40"/>
          <w:sz w:val="24"/>
          <w:szCs w:val="24"/>
        </w:rPr>
        <w:t xml:space="preserve"> </w:t>
      </w:r>
      <w:r w:rsidRPr="00961555">
        <w:rPr>
          <w:sz w:val="24"/>
          <w:szCs w:val="24"/>
        </w:rPr>
        <w:t>Трагедия</w:t>
      </w:r>
      <w:r w:rsidRPr="00961555">
        <w:rPr>
          <w:spacing w:val="37"/>
          <w:sz w:val="24"/>
          <w:szCs w:val="24"/>
        </w:rPr>
        <w:t xml:space="preserve"> </w:t>
      </w:r>
      <w:r w:rsidRPr="00961555">
        <w:rPr>
          <w:sz w:val="24"/>
          <w:szCs w:val="24"/>
        </w:rPr>
        <w:t>«Ромео</w:t>
      </w:r>
      <w:r w:rsidRPr="00961555">
        <w:rPr>
          <w:spacing w:val="40"/>
          <w:sz w:val="24"/>
          <w:szCs w:val="24"/>
        </w:rPr>
        <w:t xml:space="preserve"> </w:t>
      </w:r>
      <w:r w:rsidRPr="00961555">
        <w:rPr>
          <w:sz w:val="24"/>
          <w:szCs w:val="24"/>
        </w:rPr>
        <w:t>и</w:t>
      </w:r>
      <w:r w:rsidRPr="00961555">
        <w:rPr>
          <w:spacing w:val="38"/>
          <w:sz w:val="24"/>
          <w:szCs w:val="24"/>
        </w:rPr>
        <w:t xml:space="preserve"> </w:t>
      </w:r>
      <w:r w:rsidRPr="00961555">
        <w:rPr>
          <w:sz w:val="24"/>
          <w:szCs w:val="24"/>
        </w:rPr>
        <w:t>Джулье</w:t>
      </w:r>
      <w:r w:rsidRPr="00961555">
        <w:rPr>
          <w:sz w:val="24"/>
          <w:szCs w:val="24"/>
        </w:rPr>
        <w:t>т</w:t>
      </w:r>
      <w:r w:rsidRPr="00961555">
        <w:rPr>
          <w:sz w:val="24"/>
          <w:szCs w:val="24"/>
        </w:rPr>
        <w:t>та»</w:t>
      </w:r>
      <w:r w:rsidRPr="00961555">
        <w:rPr>
          <w:spacing w:val="37"/>
          <w:sz w:val="24"/>
          <w:szCs w:val="24"/>
        </w:rPr>
        <w:t xml:space="preserve"> </w:t>
      </w:r>
      <w:r w:rsidRPr="00961555">
        <w:rPr>
          <w:sz w:val="24"/>
          <w:szCs w:val="24"/>
        </w:rPr>
        <w:t>(фрагменты</w:t>
      </w:r>
      <w:r w:rsidRPr="00961555">
        <w:rPr>
          <w:spacing w:val="40"/>
          <w:sz w:val="24"/>
          <w:szCs w:val="24"/>
        </w:rPr>
        <w:t xml:space="preserve"> </w:t>
      </w:r>
      <w:r w:rsidRPr="00961555">
        <w:rPr>
          <w:sz w:val="24"/>
          <w:szCs w:val="24"/>
        </w:rPr>
        <w:t xml:space="preserve">по </w:t>
      </w:r>
      <w:r w:rsidRPr="00961555">
        <w:rPr>
          <w:spacing w:val="-2"/>
          <w:sz w:val="24"/>
          <w:szCs w:val="24"/>
        </w:rPr>
        <w:t>выбору).</w:t>
      </w:r>
    </w:p>
    <w:p w:rsidR="00CF7B51" w:rsidRPr="00961555" w:rsidRDefault="00211A1E" w:rsidP="007768E4">
      <w:pPr>
        <w:pStyle w:val="a4"/>
        <w:jc w:val="left"/>
        <w:rPr>
          <w:sz w:val="24"/>
          <w:szCs w:val="24"/>
        </w:rPr>
      </w:pPr>
      <w:r w:rsidRPr="00961555">
        <w:rPr>
          <w:sz w:val="24"/>
          <w:szCs w:val="24"/>
        </w:rPr>
        <w:t>Ж.-Б.</w:t>
      </w:r>
      <w:r w:rsidRPr="00961555">
        <w:rPr>
          <w:spacing w:val="-3"/>
          <w:sz w:val="24"/>
          <w:szCs w:val="24"/>
        </w:rPr>
        <w:t xml:space="preserve"> </w:t>
      </w:r>
      <w:r w:rsidRPr="00961555">
        <w:rPr>
          <w:sz w:val="24"/>
          <w:szCs w:val="24"/>
        </w:rPr>
        <w:t>Мольер.</w:t>
      </w:r>
      <w:r w:rsidRPr="00961555">
        <w:rPr>
          <w:spacing w:val="-4"/>
          <w:sz w:val="24"/>
          <w:szCs w:val="24"/>
        </w:rPr>
        <w:t xml:space="preserve"> </w:t>
      </w:r>
      <w:r w:rsidRPr="00961555">
        <w:rPr>
          <w:sz w:val="24"/>
          <w:szCs w:val="24"/>
        </w:rPr>
        <w:t>Комедия</w:t>
      </w:r>
      <w:r w:rsidRPr="00961555">
        <w:rPr>
          <w:spacing w:val="-2"/>
          <w:sz w:val="24"/>
          <w:szCs w:val="24"/>
        </w:rPr>
        <w:t xml:space="preserve"> </w:t>
      </w:r>
      <w:r w:rsidRPr="00961555">
        <w:rPr>
          <w:sz w:val="24"/>
          <w:szCs w:val="24"/>
        </w:rPr>
        <w:t>«Мещанин</w:t>
      </w:r>
      <w:r w:rsidRPr="00961555">
        <w:rPr>
          <w:spacing w:val="-2"/>
          <w:sz w:val="24"/>
          <w:szCs w:val="24"/>
        </w:rPr>
        <w:t xml:space="preserve"> </w:t>
      </w:r>
      <w:r w:rsidRPr="00961555">
        <w:rPr>
          <w:sz w:val="24"/>
          <w:szCs w:val="24"/>
        </w:rPr>
        <w:t>во</w:t>
      </w:r>
      <w:r w:rsidRPr="00961555">
        <w:rPr>
          <w:spacing w:val="-2"/>
          <w:sz w:val="24"/>
          <w:szCs w:val="24"/>
        </w:rPr>
        <w:t xml:space="preserve"> </w:t>
      </w:r>
      <w:r w:rsidRPr="00961555">
        <w:rPr>
          <w:sz w:val="24"/>
          <w:szCs w:val="24"/>
        </w:rPr>
        <w:t>дворянстве»</w:t>
      </w:r>
      <w:r w:rsidRPr="00961555">
        <w:rPr>
          <w:spacing w:val="-8"/>
          <w:sz w:val="24"/>
          <w:szCs w:val="24"/>
        </w:rPr>
        <w:t xml:space="preserve"> </w:t>
      </w:r>
      <w:r w:rsidRPr="00961555">
        <w:rPr>
          <w:sz w:val="24"/>
          <w:szCs w:val="24"/>
        </w:rPr>
        <w:t>(фрагменты</w:t>
      </w:r>
      <w:r w:rsidRPr="00961555">
        <w:rPr>
          <w:spacing w:val="-4"/>
          <w:sz w:val="24"/>
          <w:szCs w:val="24"/>
        </w:rPr>
        <w:t xml:space="preserve"> </w:t>
      </w:r>
      <w:r w:rsidRPr="00961555">
        <w:rPr>
          <w:sz w:val="24"/>
          <w:szCs w:val="24"/>
        </w:rPr>
        <w:t>по</w:t>
      </w:r>
      <w:r w:rsidRPr="00961555">
        <w:rPr>
          <w:spacing w:val="-2"/>
          <w:sz w:val="24"/>
          <w:szCs w:val="24"/>
        </w:rPr>
        <w:t xml:space="preserve"> выбору).</w:t>
      </w:r>
    </w:p>
    <w:p w:rsidR="00CF7B51" w:rsidRPr="00431EC3" w:rsidRDefault="00211A1E" w:rsidP="007768E4">
      <w:pPr>
        <w:pStyle w:val="a4"/>
        <w:jc w:val="left"/>
        <w:rPr>
          <w:b/>
          <w:sz w:val="24"/>
          <w:szCs w:val="24"/>
        </w:rPr>
      </w:pPr>
      <w:r w:rsidRPr="00431EC3">
        <w:rPr>
          <w:b/>
          <w:sz w:val="24"/>
          <w:szCs w:val="24"/>
        </w:rPr>
        <w:t>Содержание</w:t>
      </w:r>
      <w:r w:rsidRPr="00431EC3">
        <w:rPr>
          <w:b/>
          <w:spacing w:val="-11"/>
          <w:sz w:val="24"/>
          <w:szCs w:val="24"/>
        </w:rPr>
        <w:t xml:space="preserve"> </w:t>
      </w:r>
      <w:r w:rsidRPr="00431EC3">
        <w:rPr>
          <w:b/>
          <w:sz w:val="24"/>
          <w:szCs w:val="24"/>
        </w:rPr>
        <w:t>обучения в</w:t>
      </w:r>
      <w:r w:rsidRPr="00431EC3">
        <w:rPr>
          <w:b/>
          <w:spacing w:val="1"/>
          <w:sz w:val="24"/>
          <w:szCs w:val="24"/>
        </w:rPr>
        <w:t xml:space="preserve"> </w:t>
      </w:r>
      <w:r w:rsidRPr="00431EC3">
        <w:rPr>
          <w:b/>
          <w:sz w:val="24"/>
          <w:szCs w:val="24"/>
        </w:rPr>
        <w:t xml:space="preserve">9 </w:t>
      </w:r>
      <w:r w:rsidRPr="00431EC3">
        <w:rPr>
          <w:b/>
          <w:spacing w:val="-2"/>
          <w:sz w:val="24"/>
          <w:szCs w:val="24"/>
        </w:rPr>
        <w:t>классе.</w:t>
      </w:r>
    </w:p>
    <w:p w:rsidR="00CF7B51" w:rsidRPr="00961555" w:rsidRDefault="00211A1E" w:rsidP="007768E4">
      <w:pPr>
        <w:pStyle w:val="a4"/>
        <w:jc w:val="left"/>
        <w:rPr>
          <w:sz w:val="24"/>
          <w:szCs w:val="24"/>
        </w:rPr>
      </w:pPr>
      <w:r w:rsidRPr="00961555">
        <w:rPr>
          <w:sz w:val="24"/>
          <w:szCs w:val="24"/>
        </w:rPr>
        <w:t>Древнерусская</w:t>
      </w:r>
      <w:r w:rsidRPr="00961555">
        <w:rPr>
          <w:spacing w:val="-10"/>
          <w:sz w:val="24"/>
          <w:szCs w:val="24"/>
        </w:rPr>
        <w:t xml:space="preserve"> </w:t>
      </w:r>
      <w:r w:rsidRPr="00961555">
        <w:rPr>
          <w:spacing w:val="-2"/>
          <w:sz w:val="24"/>
          <w:szCs w:val="24"/>
        </w:rPr>
        <w:t>литература.</w:t>
      </w:r>
    </w:p>
    <w:p w:rsidR="00CF7B51" w:rsidRPr="00961555" w:rsidRDefault="00211A1E" w:rsidP="007768E4">
      <w:pPr>
        <w:pStyle w:val="a4"/>
        <w:jc w:val="left"/>
        <w:rPr>
          <w:sz w:val="24"/>
          <w:szCs w:val="24"/>
        </w:rPr>
      </w:pPr>
      <w:r w:rsidRPr="00961555">
        <w:rPr>
          <w:sz w:val="24"/>
          <w:szCs w:val="24"/>
        </w:rPr>
        <w:t>«Слово</w:t>
      </w:r>
      <w:r w:rsidRPr="00961555">
        <w:rPr>
          <w:spacing w:val="-1"/>
          <w:sz w:val="24"/>
          <w:szCs w:val="24"/>
        </w:rPr>
        <w:t xml:space="preserve"> </w:t>
      </w:r>
      <w:r w:rsidRPr="00961555">
        <w:rPr>
          <w:sz w:val="24"/>
          <w:szCs w:val="24"/>
        </w:rPr>
        <w:t>о</w:t>
      </w:r>
      <w:r w:rsidRPr="00961555">
        <w:rPr>
          <w:spacing w:val="-1"/>
          <w:sz w:val="24"/>
          <w:szCs w:val="24"/>
        </w:rPr>
        <w:t xml:space="preserve"> </w:t>
      </w:r>
      <w:r w:rsidRPr="00961555">
        <w:rPr>
          <w:sz w:val="24"/>
          <w:szCs w:val="24"/>
        </w:rPr>
        <w:t>полку</w:t>
      </w:r>
      <w:r w:rsidRPr="00961555">
        <w:rPr>
          <w:spacing w:val="-10"/>
          <w:sz w:val="24"/>
          <w:szCs w:val="24"/>
        </w:rPr>
        <w:t xml:space="preserve"> </w:t>
      </w:r>
      <w:r w:rsidRPr="00961555">
        <w:rPr>
          <w:spacing w:val="-2"/>
          <w:sz w:val="24"/>
          <w:szCs w:val="24"/>
        </w:rPr>
        <w:t>Игореве».</w:t>
      </w:r>
    </w:p>
    <w:p w:rsidR="00CF7B51" w:rsidRPr="00961555" w:rsidRDefault="00211A1E" w:rsidP="007768E4">
      <w:pPr>
        <w:pStyle w:val="a4"/>
        <w:jc w:val="left"/>
        <w:rPr>
          <w:sz w:val="24"/>
          <w:szCs w:val="24"/>
        </w:rPr>
      </w:pPr>
      <w:r w:rsidRPr="00961555">
        <w:rPr>
          <w:sz w:val="24"/>
          <w:szCs w:val="24"/>
        </w:rPr>
        <w:t>Литература</w:t>
      </w:r>
      <w:r w:rsidRPr="00961555">
        <w:rPr>
          <w:spacing w:val="-3"/>
          <w:sz w:val="24"/>
          <w:szCs w:val="24"/>
        </w:rPr>
        <w:t xml:space="preserve"> </w:t>
      </w:r>
      <w:r w:rsidRPr="00961555">
        <w:rPr>
          <w:sz w:val="24"/>
          <w:szCs w:val="24"/>
        </w:rPr>
        <w:t>XVIII</w:t>
      </w:r>
      <w:r w:rsidRPr="00961555">
        <w:rPr>
          <w:spacing w:val="-1"/>
          <w:sz w:val="24"/>
          <w:szCs w:val="24"/>
        </w:rPr>
        <w:t xml:space="preserve"> </w:t>
      </w:r>
      <w:r w:rsidRPr="00961555">
        <w:rPr>
          <w:spacing w:val="-4"/>
          <w:sz w:val="24"/>
          <w:szCs w:val="24"/>
        </w:rPr>
        <w:t>века.</w:t>
      </w:r>
    </w:p>
    <w:p w:rsidR="00CF7B51" w:rsidRPr="00961555" w:rsidRDefault="00211A1E" w:rsidP="007768E4">
      <w:pPr>
        <w:pStyle w:val="a4"/>
        <w:jc w:val="left"/>
        <w:rPr>
          <w:sz w:val="24"/>
          <w:szCs w:val="24"/>
        </w:rPr>
      </w:pPr>
      <w:r w:rsidRPr="00961555">
        <w:rPr>
          <w:sz w:val="24"/>
          <w:szCs w:val="24"/>
        </w:rPr>
        <w:t>М.В.</w:t>
      </w:r>
      <w:r w:rsidRPr="00961555">
        <w:rPr>
          <w:spacing w:val="80"/>
          <w:w w:val="150"/>
          <w:sz w:val="24"/>
          <w:szCs w:val="24"/>
        </w:rPr>
        <w:t xml:space="preserve"> </w:t>
      </w:r>
      <w:r w:rsidRPr="00961555">
        <w:rPr>
          <w:sz w:val="24"/>
          <w:szCs w:val="24"/>
        </w:rPr>
        <w:t>Ломоносов.</w:t>
      </w:r>
      <w:r w:rsidRPr="00961555">
        <w:rPr>
          <w:spacing w:val="80"/>
          <w:w w:val="150"/>
          <w:sz w:val="24"/>
          <w:szCs w:val="24"/>
        </w:rPr>
        <w:t xml:space="preserve"> </w:t>
      </w:r>
      <w:r w:rsidRPr="00961555">
        <w:rPr>
          <w:sz w:val="24"/>
          <w:szCs w:val="24"/>
        </w:rPr>
        <w:t>«Ода</w:t>
      </w:r>
      <w:r w:rsidRPr="00961555">
        <w:rPr>
          <w:spacing w:val="80"/>
          <w:w w:val="150"/>
          <w:sz w:val="24"/>
          <w:szCs w:val="24"/>
        </w:rPr>
        <w:t xml:space="preserve"> </w:t>
      </w:r>
      <w:r w:rsidRPr="00961555">
        <w:rPr>
          <w:sz w:val="24"/>
          <w:szCs w:val="24"/>
        </w:rPr>
        <w:t>на</w:t>
      </w:r>
      <w:r w:rsidRPr="00961555">
        <w:rPr>
          <w:spacing w:val="80"/>
          <w:w w:val="150"/>
          <w:sz w:val="24"/>
          <w:szCs w:val="24"/>
        </w:rPr>
        <w:t xml:space="preserve"> </w:t>
      </w:r>
      <w:r w:rsidRPr="00961555">
        <w:rPr>
          <w:sz w:val="24"/>
          <w:szCs w:val="24"/>
        </w:rPr>
        <w:t>день</w:t>
      </w:r>
      <w:r w:rsidRPr="00961555">
        <w:rPr>
          <w:spacing w:val="80"/>
          <w:w w:val="150"/>
          <w:sz w:val="24"/>
          <w:szCs w:val="24"/>
        </w:rPr>
        <w:t xml:space="preserve"> </w:t>
      </w:r>
      <w:r w:rsidRPr="00961555">
        <w:rPr>
          <w:sz w:val="24"/>
          <w:szCs w:val="24"/>
        </w:rPr>
        <w:t>восшествия</w:t>
      </w:r>
      <w:r w:rsidRPr="00961555">
        <w:rPr>
          <w:spacing w:val="80"/>
          <w:w w:val="150"/>
          <w:sz w:val="24"/>
          <w:szCs w:val="24"/>
        </w:rPr>
        <w:t xml:space="preserve"> </w:t>
      </w:r>
      <w:r w:rsidRPr="00961555">
        <w:rPr>
          <w:sz w:val="24"/>
          <w:szCs w:val="24"/>
        </w:rPr>
        <w:t>на</w:t>
      </w:r>
      <w:r w:rsidRPr="00961555">
        <w:rPr>
          <w:spacing w:val="80"/>
          <w:w w:val="150"/>
          <w:sz w:val="24"/>
          <w:szCs w:val="24"/>
        </w:rPr>
        <w:t xml:space="preserve"> </w:t>
      </w:r>
      <w:r w:rsidRPr="00961555">
        <w:rPr>
          <w:sz w:val="24"/>
          <w:szCs w:val="24"/>
        </w:rPr>
        <w:t>Всероссийский</w:t>
      </w:r>
      <w:r w:rsidRPr="00961555">
        <w:rPr>
          <w:spacing w:val="80"/>
          <w:w w:val="150"/>
          <w:sz w:val="24"/>
          <w:szCs w:val="24"/>
        </w:rPr>
        <w:t xml:space="preserve"> </w:t>
      </w:r>
      <w:r w:rsidRPr="00961555">
        <w:rPr>
          <w:sz w:val="24"/>
          <w:szCs w:val="24"/>
        </w:rPr>
        <w:t>престол</w:t>
      </w:r>
      <w:r w:rsidRPr="00961555">
        <w:rPr>
          <w:spacing w:val="80"/>
          <w:w w:val="150"/>
          <w:sz w:val="24"/>
          <w:szCs w:val="24"/>
        </w:rPr>
        <w:t xml:space="preserve"> </w:t>
      </w:r>
      <w:r w:rsidRPr="00961555">
        <w:rPr>
          <w:sz w:val="24"/>
          <w:szCs w:val="24"/>
        </w:rPr>
        <w:t>Ея</w:t>
      </w:r>
      <w:r w:rsidRPr="00961555">
        <w:rPr>
          <w:spacing w:val="80"/>
          <w:w w:val="150"/>
          <w:sz w:val="24"/>
          <w:szCs w:val="24"/>
        </w:rPr>
        <w:t xml:space="preserve"> </w:t>
      </w:r>
      <w:r w:rsidRPr="00961555">
        <w:rPr>
          <w:sz w:val="24"/>
          <w:szCs w:val="24"/>
        </w:rPr>
        <w:t>Величества Государыни Императрицы Елисаветы Петровны 1747 года» и другие стихотв</w:t>
      </w:r>
      <w:r w:rsidRPr="00961555">
        <w:rPr>
          <w:sz w:val="24"/>
          <w:szCs w:val="24"/>
        </w:rPr>
        <w:t>о</w:t>
      </w:r>
      <w:r w:rsidRPr="00961555">
        <w:rPr>
          <w:sz w:val="24"/>
          <w:szCs w:val="24"/>
        </w:rPr>
        <w:t>рения (по выбору).</w:t>
      </w:r>
    </w:p>
    <w:p w:rsidR="00CF7B51" w:rsidRPr="00961555" w:rsidRDefault="00211A1E" w:rsidP="007768E4">
      <w:pPr>
        <w:pStyle w:val="a4"/>
        <w:jc w:val="left"/>
        <w:rPr>
          <w:sz w:val="24"/>
          <w:szCs w:val="24"/>
        </w:rPr>
      </w:pPr>
      <w:r w:rsidRPr="00961555">
        <w:rPr>
          <w:spacing w:val="-4"/>
          <w:sz w:val="24"/>
          <w:szCs w:val="24"/>
        </w:rPr>
        <w:t>Г.Р.</w:t>
      </w:r>
      <w:r w:rsidRPr="00961555">
        <w:rPr>
          <w:sz w:val="24"/>
          <w:szCs w:val="24"/>
        </w:rPr>
        <w:tab/>
      </w:r>
      <w:r w:rsidRPr="00961555">
        <w:rPr>
          <w:spacing w:val="-2"/>
          <w:sz w:val="24"/>
          <w:szCs w:val="24"/>
        </w:rPr>
        <w:t>Державин.</w:t>
      </w:r>
      <w:r w:rsidRPr="00961555">
        <w:rPr>
          <w:sz w:val="24"/>
          <w:szCs w:val="24"/>
        </w:rPr>
        <w:tab/>
      </w:r>
      <w:r w:rsidRPr="00961555">
        <w:rPr>
          <w:spacing w:val="-2"/>
          <w:sz w:val="24"/>
          <w:szCs w:val="24"/>
        </w:rPr>
        <w:t>Стихотворения</w:t>
      </w:r>
      <w:r w:rsidRPr="00961555">
        <w:rPr>
          <w:sz w:val="24"/>
          <w:szCs w:val="24"/>
        </w:rPr>
        <w:tab/>
      </w:r>
      <w:r w:rsidRPr="00961555">
        <w:rPr>
          <w:spacing w:val="-4"/>
          <w:sz w:val="24"/>
          <w:szCs w:val="24"/>
        </w:rPr>
        <w:t>(два</w:t>
      </w:r>
      <w:r w:rsidRPr="00961555">
        <w:rPr>
          <w:sz w:val="24"/>
          <w:szCs w:val="24"/>
        </w:rPr>
        <w:tab/>
      </w:r>
      <w:r w:rsidRPr="00961555">
        <w:rPr>
          <w:spacing w:val="-6"/>
          <w:sz w:val="24"/>
          <w:szCs w:val="24"/>
        </w:rPr>
        <w:t>по</w:t>
      </w:r>
      <w:r w:rsidRPr="00961555">
        <w:rPr>
          <w:sz w:val="24"/>
          <w:szCs w:val="24"/>
        </w:rPr>
        <w:tab/>
      </w:r>
      <w:r w:rsidRPr="00961555">
        <w:rPr>
          <w:spacing w:val="-2"/>
          <w:sz w:val="24"/>
          <w:szCs w:val="24"/>
        </w:rPr>
        <w:t>выбору).</w:t>
      </w:r>
      <w:r w:rsidRPr="00961555">
        <w:rPr>
          <w:sz w:val="24"/>
          <w:szCs w:val="24"/>
        </w:rPr>
        <w:tab/>
      </w:r>
      <w:r w:rsidRPr="00961555">
        <w:rPr>
          <w:spacing w:val="-2"/>
          <w:sz w:val="24"/>
          <w:szCs w:val="24"/>
        </w:rPr>
        <w:t>Например,</w:t>
      </w:r>
      <w:r w:rsidRPr="00961555">
        <w:rPr>
          <w:sz w:val="24"/>
          <w:szCs w:val="24"/>
        </w:rPr>
        <w:tab/>
      </w:r>
      <w:r w:rsidRPr="00961555">
        <w:rPr>
          <w:spacing w:val="-2"/>
          <w:position w:val="1"/>
          <w:sz w:val="24"/>
          <w:szCs w:val="24"/>
        </w:rPr>
        <w:t xml:space="preserve">«Властителям </w:t>
      </w:r>
      <w:r w:rsidRPr="00961555">
        <w:rPr>
          <w:sz w:val="24"/>
          <w:szCs w:val="24"/>
        </w:rPr>
        <w:t>и судиям», «Памятник» и другие.</w:t>
      </w:r>
    </w:p>
    <w:p w:rsidR="00CF7B51" w:rsidRPr="00961555" w:rsidRDefault="00211A1E" w:rsidP="007768E4">
      <w:pPr>
        <w:pStyle w:val="a4"/>
        <w:jc w:val="left"/>
        <w:rPr>
          <w:sz w:val="24"/>
          <w:szCs w:val="24"/>
        </w:rPr>
      </w:pPr>
      <w:r w:rsidRPr="00961555">
        <w:rPr>
          <w:sz w:val="24"/>
          <w:szCs w:val="24"/>
        </w:rPr>
        <w:t>Н.М.</w:t>
      </w:r>
      <w:r w:rsidRPr="00961555">
        <w:rPr>
          <w:spacing w:val="-3"/>
          <w:sz w:val="24"/>
          <w:szCs w:val="24"/>
        </w:rPr>
        <w:t xml:space="preserve"> </w:t>
      </w:r>
      <w:r w:rsidRPr="00961555">
        <w:rPr>
          <w:sz w:val="24"/>
          <w:szCs w:val="24"/>
        </w:rPr>
        <w:t>Карамзин. Повесть</w:t>
      </w:r>
      <w:r w:rsidRPr="00961555">
        <w:rPr>
          <w:spacing w:val="-4"/>
          <w:sz w:val="24"/>
          <w:szCs w:val="24"/>
        </w:rPr>
        <w:t xml:space="preserve"> </w:t>
      </w:r>
      <w:r w:rsidRPr="00961555">
        <w:rPr>
          <w:sz w:val="24"/>
          <w:szCs w:val="24"/>
        </w:rPr>
        <w:t>«Бедная</w:t>
      </w:r>
      <w:r w:rsidRPr="00961555">
        <w:rPr>
          <w:spacing w:val="-4"/>
          <w:sz w:val="24"/>
          <w:szCs w:val="24"/>
        </w:rPr>
        <w:t xml:space="preserve"> </w:t>
      </w:r>
      <w:r w:rsidRPr="00961555">
        <w:rPr>
          <w:spacing w:val="-2"/>
          <w:sz w:val="24"/>
          <w:szCs w:val="24"/>
        </w:rPr>
        <w:t>Лиза».</w:t>
      </w:r>
    </w:p>
    <w:p w:rsidR="00CF7B51" w:rsidRPr="00961555" w:rsidRDefault="00211A1E" w:rsidP="007768E4">
      <w:pPr>
        <w:pStyle w:val="a4"/>
        <w:jc w:val="left"/>
        <w:rPr>
          <w:sz w:val="24"/>
          <w:szCs w:val="24"/>
        </w:rPr>
      </w:pPr>
      <w:r w:rsidRPr="00961555">
        <w:rPr>
          <w:sz w:val="24"/>
          <w:szCs w:val="24"/>
        </w:rPr>
        <w:t>Литература</w:t>
      </w:r>
      <w:r w:rsidRPr="00961555">
        <w:rPr>
          <w:spacing w:val="-3"/>
          <w:sz w:val="24"/>
          <w:szCs w:val="24"/>
        </w:rPr>
        <w:t xml:space="preserve"> </w:t>
      </w:r>
      <w:r w:rsidRPr="00961555">
        <w:rPr>
          <w:sz w:val="24"/>
          <w:szCs w:val="24"/>
        </w:rPr>
        <w:t>первой</w:t>
      </w:r>
      <w:r w:rsidRPr="00961555">
        <w:rPr>
          <w:spacing w:val="-5"/>
          <w:sz w:val="24"/>
          <w:szCs w:val="24"/>
        </w:rPr>
        <w:t xml:space="preserve"> </w:t>
      </w:r>
      <w:r w:rsidRPr="00961555">
        <w:rPr>
          <w:sz w:val="24"/>
          <w:szCs w:val="24"/>
        </w:rPr>
        <w:t>половины</w:t>
      </w:r>
      <w:r w:rsidRPr="00961555">
        <w:rPr>
          <w:spacing w:val="-2"/>
          <w:sz w:val="24"/>
          <w:szCs w:val="24"/>
        </w:rPr>
        <w:t xml:space="preserve"> </w:t>
      </w:r>
      <w:r w:rsidRPr="00961555">
        <w:rPr>
          <w:sz w:val="24"/>
          <w:szCs w:val="24"/>
        </w:rPr>
        <w:t>XIX</w:t>
      </w:r>
      <w:r w:rsidRPr="00961555">
        <w:rPr>
          <w:spacing w:val="-6"/>
          <w:sz w:val="24"/>
          <w:szCs w:val="24"/>
        </w:rPr>
        <w:t xml:space="preserve"> </w:t>
      </w:r>
      <w:r w:rsidRPr="00961555">
        <w:rPr>
          <w:spacing w:val="-4"/>
          <w:sz w:val="24"/>
          <w:szCs w:val="24"/>
        </w:rPr>
        <w:t>века.</w:t>
      </w:r>
    </w:p>
    <w:p w:rsidR="00CF7B51" w:rsidRPr="00961555" w:rsidRDefault="00211A1E" w:rsidP="007768E4">
      <w:pPr>
        <w:pStyle w:val="a4"/>
        <w:jc w:val="left"/>
        <w:rPr>
          <w:sz w:val="24"/>
          <w:szCs w:val="24"/>
        </w:rPr>
      </w:pPr>
      <w:r w:rsidRPr="00961555">
        <w:rPr>
          <w:sz w:val="24"/>
          <w:szCs w:val="24"/>
        </w:rPr>
        <w:t>В.А.</w:t>
      </w:r>
      <w:r w:rsidRPr="00961555">
        <w:rPr>
          <w:spacing w:val="72"/>
          <w:w w:val="150"/>
          <w:sz w:val="24"/>
          <w:szCs w:val="24"/>
        </w:rPr>
        <w:t xml:space="preserve"> </w:t>
      </w:r>
      <w:r w:rsidRPr="00961555">
        <w:rPr>
          <w:sz w:val="24"/>
          <w:szCs w:val="24"/>
        </w:rPr>
        <w:t>Жуковский.</w:t>
      </w:r>
      <w:r w:rsidRPr="00961555">
        <w:rPr>
          <w:spacing w:val="79"/>
          <w:w w:val="150"/>
          <w:sz w:val="24"/>
          <w:szCs w:val="24"/>
        </w:rPr>
        <w:t xml:space="preserve"> </w:t>
      </w:r>
      <w:r w:rsidRPr="00961555">
        <w:rPr>
          <w:sz w:val="24"/>
          <w:szCs w:val="24"/>
        </w:rPr>
        <w:t>Баллады,</w:t>
      </w:r>
      <w:r w:rsidRPr="00961555">
        <w:rPr>
          <w:spacing w:val="75"/>
          <w:w w:val="150"/>
          <w:sz w:val="24"/>
          <w:szCs w:val="24"/>
        </w:rPr>
        <w:t xml:space="preserve"> </w:t>
      </w:r>
      <w:r w:rsidRPr="00961555">
        <w:rPr>
          <w:sz w:val="24"/>
          <w:szCs w:val="24"/>
        </w:rPr>
        <w:t>элегии</w:t>
      </w:r>
      <w:r w:rsidRPr="00961555">
        <w:rPr>
          <w:spacing w:val="69"/>
          <w:w w:val="150"/>
          <w:sz w:val="24"/>
          <w:szCs w:val="24"/>
        </w:rPr>
        <w:t xml:space="preserve"> </w:t>
      </w:r>
      <w:r w:rsidRPr="00961555">
        <w:rPr>
          <w:sz w:val="24"/>
          <w:szCs w:val="24"/>
        </w:rPr>
        <w:t>(одна-две</w:t>
      </w:r>
      <w:r w:rsidRPr="00961555">
        <w:rPr>
          <w:spacing w:val="72"/>
          <w:w w:val="150"/>
          <w:sz w:val="24"/>
          <w:szCs w:val="24"/>
        </w:rPr>
        <w:t xml:space="preserve"> </w:t>
      </w:r>
      <w:r w:rsidRPr="00961555">
        <w:rPr>
          <w:sz w:val="24"/>
          <w:szCs w:val="24"/>
        </w:rPr>
        <w:t>по</w:t>
      </w:r>
      <w:r w:rsidRPr="00961555">
        <w:rPr>
          <w:spacing w:val="73"/>
          <w:w w:val="150"/>
          <w:sz w:val="24"/>
          <w:szCs w:val="24"/>
        </w:rPr>
        <w:t xml:space="preserve"> </w:t>
      </w:r>
      <w:r w:rsidRPr="00961555">
        <w:rPr>
          <w:sz w:val="24"/>
          <w:szCs w:val="24"/>
        </w:rPr>
        <w:t>выбору).</w:t>
      </w:r>
      <w:r w:rsidRPr="00961555">
        <w:rPr>
          <w:spacing w:val="75"/>
          <w:w w:val="150"/>
          <w:sz w:val="24"/>
          <w:szCs w:val="24"/>
        </w:rPr>
        <w:t xml:space="preserve"> </w:t>
      </w:r>
      <w:r w:rsidRPr="00961555">
        <w:rPr>
          <w:sz w:val="24"/>
          <w:szCs w:val="24"/>
        </w:rPr>
        <w:t>Например,</w:t>
      </w:r>
      <w:r w:rsidRPr="00961555">
        <w:rPr>
          <w:spacing w:val="75"/>
          <w:w w:val="150"/>
          <w:sz w:val="24"/>
          <w:szCs w:val="24"/>
        </w:rPr>
        <w:t xml:space="preserve"> </w:t>
      </w:r>
      <w:r w:rsidRPr="00961555">
        <w:rPr>
          <w:spacing w:val="-2"/>
          <w:sz w:val="24"/>
          <w:szCs w:val="24"/>
        </w:rPr>
        <w:t>«Светл</w:t>
      </w:r>
      <w:r w:rsidRPr="00961555">
        <w:rPr>
          <w:spacing w:val="-2"/>
          <w:sz w:val="24"/>
          <w:szCs w:val="24"/>
        </w:rPr>
        <w:t>а</w:t>
      </w:r>
      <w:r w:rsidRPr="00961555">
        <w:rPr>
          <w:spacing w:val="-2"/>
          <w:sz w:val="24"/>
          <w:szCs w:val="24"/>
        </w:rPr>
        <w:t>на»,</w:t>
      </w:r>
    </w:p>
    <w:p w:rsidR="00CF7B51" w:rsidRPr="00961555" w:rsidRDefault="00211A1E" w:rsidP="007768E4">
      <w:pPr>
        <w:pStyle w:val="a4"/>
        <w:jc w:val="left"/>
        <w:rPr>
          <w:sz w:val="24"/>
          <w:szCs w:val="24"/>
        </w:rPr>
      </w:pPr>
      <w:r w:rsidRPr="00961555">
        <w:rPr>
          <w:sz w:val="24"/>
          <w:szCs w:val="24"/>
        </w:rPr>
        <w:t>«Невыразимое»,</w:t>
      </w:r>
      <w:r w:rsidRPr="00961555">
        <w:rPr>
          <w:spacing w:val="-1"/>
          <w:sz w:val="24"/>
          <w:szCs w:val="24"/>
        </w:rPr>
        <w:t xml:space="preserve"> </w:t>
      </w:r>
      <w:r w:rsidRPr="00961555">
        <w:rPr>
          <w:sz w:val="24"/>
          <w:szCs w:val="24"/>
        </w:rPr>
        <w:t>«Море»</w:t>
      </w:r>
      <w:r w:rsidRPr="00961555">
        <w:rPr>
          <w:spacing w:val="-6"/>
          <w:sz w:val="24"/>
          <w:szCs w:val="24"/>
        </w:rPr>
        <w:t xml:space="preserve"> </w:t>
      </w:r>
      <w:r w:rsidRPr="00961555">
        <w:rPr>
          <w:sz w:val="24"/>
          <w:szCs w:val="24"/>
        </w:rPr>
        <w:t>и</w:t>
      </w:r>
      <w:r w:rsidRPr="00961555">
        <w:rPr>
          <w:spacing w:val="-1"/>
          <w:sz w:val="24"/>
          <w:szCs w:val="24"/>
        </w:rPr>
        <w:t xml:space="preserve"> </w:t>
      </w:r>
      <w:r w:rsidRPr="00961555">
        <w:rPr>
          <w:spacing w:val="-2"/>
          <w:sz w:val="24"/>
          <w:szCs w:val="24"/>
        </w:rPr>
        <w:t>другие.</w:t>
      </w:r>
    </w:p>
    <w:p w:rsidR="00CF7B51" w:rsidRPr="00961555" w:rsidRDefault="00211A1E" w:rsidP="007768E4">
      <w:pPr>
        <w:pStyle w:val="a4"/>
        <w:jc w:val="left"/>
        <w:rPr>
          <w:sz w:val="24"/>
          <w:szCs w:val="24"/>
        </w:rPr>
      </w:pPr>
      <w:r w:rsidRPr="00961555">
        <w:rPr>
          <w:sz w:val="24"/>
          <w:szCs w:val="24"/>
        </w:rPr>
        <w:t>А.С.</w:t>
      </w:r>
      <w:r w:rsidRPr="00961555">
        <w:rPr>
          <w:spacing w:val="-1"/>
          <w:sz w:val="24"/>
          <w:szCs w:val="24"/>
        </w:rPr>
        <w:t xml:space="preserve"> </w:t>
      </w:r>
      <w:r w:rsidRPr="00961555">
        <w:rPr>
          <w:sz w:val="24"/>
          <w:szCs w:val="24"/>
        </w:rPr>
        <w:t>Грибоедов.</w:t>
      </w:r>
      <w:r w:rsidRPr="00961555">
        <w:rPr>
          <w:spacing w:val="1"/>
          <w:sz w:val="24"/>
          <w:szCs w:val="24"/>
        </w:rPr>
        <w:t xml:space="preserve"> </w:t>
      </w:r>
      <w:r w:rsidRPr="00961555">
        <w:rPr>
          <w:sz w:val="24"/>
          <w:szCs w:val="24"/>
        </w:rPr>
        <w:t>Комедия</w:t>
      </w:r>
      <w:r w:rsidRPr="00961555">
        <w:rPr>
          <w:spacing w:val="-2"/>
          <w:sz w:val="24"/>
          <w:szCs w:val="24"/>
        </w:rPr>
        <w:t xml:space="preserve"> </w:t>
      </w:r>
      <w:r w:rsidRPr="00961555">
        <w:rPr>
          <w:sz w:val="24"/>
          <w:szCs w:val="24"/>
        </w:rPr>
        <w:t>«Горе</w:t>
      </w:r>
      <w:r w:rsidRPr="00961555">
        <w:rPr>
          <w:spacing w:val="-8"/>
          <w:sz w:val="24"/>
          <w:szCs w:val="24"/>
        </w:rPr>
        <w:t xml:space="preserve"> </w:t>
      </w:r>
      <w:r w:rsidRPr="00961555">
        <w:rPr>
          <w:sz w:val="24"/>
          <w:szCs w:val="24"/>
        </w:rPr>
        <w:t>от</w:t>
      </w:r>
      <w:r w:rsidRPr="00961555">
        <w:rPr>
          <w:spacing w:val="-5"/>
          <w:sz w:val="24"/>
          <w:szCs w:val="24"/>
        </w:rPr>
        <w:t xml:space="preserve"> </w:t>
      </w:r>
      <w:r w:rsidRPr="00961555">
        <w:rPr>
          <w:spacing w:val="-4"/>
          <w:sz w:val="24"/>
          <w:szCs w:val="24"/>
        </w:rPr>
        <w:t>ума».</w:t>
      </w:r>
    </w:p>
    <w:p w:rsidR="00CF7B51" w:rsidRPr="00961555" w:rsidRDefault="00211A1E" w:rsidP="007768E4">
      <w:pPr>
        <w:pStyle w:val="a4"/>
        <w:jc w:val="left"/>
        <w:rPr>
          <w:sz w:val="24"/>
          <w:szCs w:val="24"/>
        </w:rPr>
      </w:pPr>
      <w:r w:rsidRPr="00961555">
        <w:rPr>
          <w:spacing w:val="-2"/>
          <w:sz w:val="24"/>
          <w:szCs w:val="24"/>
        </w:rPr>
        <w:t>Поэзия</w:t>
      </w:r>
      <w:r w:rsidRPr="00961555">
        <w:rPr>
          <w:sz w:val="24"/>
          <w:szCs w:val="24"/>
        </w:rPr>
        <w:tab/>
      </w:r>
      <w:r w:rsidRPr="00961555">
        <w:rPr>
          <w:spacing w:val="-2"/>
          <w:sz w:val="24"/>
          <w:szCs w:val="24"/>
        </w:rPr>
        <w:t>пушкинской</w:t>
      </w:r>
      <w:r w:rsidRPr="00961555">
        <w:rPr>
          <w:sz w:val="24"/>
          <w:szCs w:val="24"/>
        </w:rPr>
        <w:tab/>
      </w:r>
      <w:r w:rsidRPr="00961555">
        <w:rPr>
          <w:spacing w:val="-2"/>
          <w:sz w:val="24"/>
          <w:szCs w:val="24"/>
        </w:rPr>
        <w:t>эпохи.</w:t>
      </w:r>
      <w:r w:rsidRPr="00961555">
        <w:rPr>
          <w:sz w:val="24"/>
          <w:szCs w:val="24"/>
        </w:rPr>
        <w:tab/>
      </w:r>
      <w:r w:rsidRPr="00961555">
        <w:rPr>
          <w:spacing w:val="-4"/>
          <w:sz w:val="24"/>
          <w:szCs w:val="24"/>
        </w:rPr>
        <w:t>К.Н.</w:t>
      </w:r>
      <w:r w:rsidRPr="00961555">
        <w:rPr>
          <w:sz w:val="24"/>
          <w:szCs w:val="24"/>
        </w:rPr>
        <w:tab/>
      </w:r>
      <w:r w:rsidRPr="00961555">
        <w:rPr>
          <w:spacing w:val="-2"/>
          <w:sz w:val="24"/>
          <w:szCs w:val="24"/>
        </w:rPr>
        <w:t>Батюшков,</w:t>
      </w:r>
      <w:r w:rsidRPr="00961555">
        <w:rPr>
          <w:sz w:val="24"/>
          <w:szCs w:val="24"/>
        </w:rPr>
        <w:tab/>
      </w:r>
      <w:r w:rsidRPr="00961555">
        <w:rPr>
          <w:spacing w:val="-4"/>
          <w:sz w:val="24"/>
          <w:szCs w:val="24"/>
        </w:rPr>
        <w:t>А.А.</w:t>
      </w:r>
      <w:r w:rsidRPr="00961555">
        <w:rPr>
          <w:sz w:val="24"/>
          <w:szCs w:val="24"/>
        </w:rPr>
        <w:tab/>
      </w:r>
      <w:r w:rsidRPr="00961555">
        <w:rPr>
          <w:spacing w:val="-2"/>
          <w:sz w:val="24"/>
          <w:szCs w:val="24"/>
        </w:rPr>
        <w:t xml:space="preserve">Дельвиг, </w:t>
      </w:r>
      <w:r w:rsidRPr="00961555">
        <w:rPr>
          <w:sz w:val="24"/>
          <w:szCs w:val="24"/>
        </w:rPr>
        <w:t>Н.М. Яз</w:t>
      </w:r>
      <w:r w:rsidRPr="00961555">
        <w:rPr>
          <w:sz w:val="24"/>
          <w:szCs w:val="24"/>
        </w:rPr>
        <w:t>ы</w:t>
      </w:r>
      <w:r w:rsidRPr="00961555">
        <w:rPr>
          <w:sz w:val="24"/>
          <w:szCs w:val="24"/>
        </w:rPr>
        <w:t>ков, Е.А. Баратынский (не менее трёх стихотворений по выбору).</w:t>
      </w:r>
    </w:p>
    <w:p w:rsidR="00CF7B51" w:rsidRPr="00961555" w:rsidRDefault="00211A1E" w:rsidP="007768E4">
      <w:pPr>
        <w:pStyle w:val="a4"/>
        <w:jc w:val="left"/>
        <w:rPr>
          <w:sz w:val="24"/>
          <w:szCs w:val="24"/>
        </w:rPr>
      </w:pPr>
      <w:r w:rsidRPr="00961555">
        <w:rPr>
          <w:sz w:val="24"/>
          <w:szCs w:val="24"/>
        </w:rPr>
        <w:t>А.С.</w:t>
      </w:r>
      <w:r w:rsidRPr="00961555">
        <w:rPr>
          <w:spacing w:val="4"/>
          <w:sz w:val="24"/>
          <w:szCs w:val="24"/>
        </w:rPr>
        <w:t xml:space="preserve"> </w:t>
      </w:r>
      <w:r w:rsidRPr="00961555">
        <w:rPr>
          <w:sz w:val="24"/>
          <w:szCs w:val="24"/>
        </w:rPr>
        <w:t>Пушкин.</w:t>
      </w:r>
      <w:r w:rsidRPr="00961555">
        <w:rPr>
          <w:spacing w:val="10"/>
          <w:sz w:val="24"/>
          <w:szCs w:val="24"/>
        </w:rPr>
        <w:t xml:space="preserve"> </w:t>
      </w:r>
      <w:r w:rsidRPr="00961555">
        <w:rPr>
          <w:sz w:val="24"/>
          <w:szCs w:val="24"/>
        </w:rPr>
        <w:t>Стихотворения.</w:t>
      </w:r>
      <w:r w:rsidRPr="00961555">
        <w:rPr>
          <w:spacing w:val="7"/>
          <w:sz w:val="24"/>
          <w:szCs w:val="24"/>
        </w:rPr>
        <w:t xml:space="preserve"> </w:t>
      </w:r>
      <w:r w:rsidRPr="00961555">
        <w:rPr>
          <w:sz w:val="24"/>
          <w:szCs w:val="24"/>
        </w:rPr>
        <w:t>Например,</w:t>
      </w:r>
      <w:r w:rsidRPr="00961555">
        <w:rPr>
          <w:spacing w:val="6"/>
          <w:sz w:val="24"/>
          <w:szCs w:val="24"/>
        </w:rPr>
        <w:t xml:space="preserve"> </w:t>
      </w:r>
      <w:r w:rsidRPr="00961555">
        <w:rPr>
          <w:sz w:val="24"/>
          <w:szCs w:val="24"/>
        </w:rPr>
        <w:t>«Бесы»,</w:t>
      </w:r>
      <w:r w:rsidRPr="00961555">
        <w:rPr>
          <w:spacing w:val="7"/>
          <w:sz w:val="24"/>
          <w:szCs w:val="24"/>
        </w:rPr>
        <w:t xml:space="preserve"> </w:t>
      </w:r>
      <w:r w:rsidRPr="00961555">
        <w:rPr>
          <w:sz w:val="24"/>
          <w:szCs w:val="24"/>
        </w:rPr>
        <w:t>«Брожу</w:t>
      </w:r>
      <w:r w:rsidRPr="00961555">
        <w:rPr>
          <w:spacing w:val="-3"/>
          <w:sz w:val="24"/>
          <w:szCs w:val="24"/>
        </w:rPr>
        <w:t xml:space="preserve"> </w:t>
      </w:r>
      <w:r w:rsidRPr="00961555">
        <w:rPr>
          <w:sz w:val="24"/>
          <w:szCs w:val="24"/>
        </w:rPr>
        <w:t>ли</w:t>
      </w:r>
      <w:r w:rsidRPr="00961555">
        <w:rPr>
          <w:spacing w:val="6"/>
          <w:sz w:val="24"/>
          <w:szCs w:val="24"/>
        </w:rPr>
        <w:t xml:space="preserve"> </w:t>
      </w:r>
      <w:r w:rsidRPr="00961555">
        <w:rPr>
          <w:sz w:val="24"/>
          <w:szCs w:val="24"/>
        </w:rPr>
        <w:t>я</w:t>
      </w:r>
      <w:r w:rsidRPr="00961555">
        <w:rPr>
          <w:spacing w:val="4"/>
          <w:sz w:val="24"/>
          <w:szCs w:val="24"/>
        </w:rPr>
        <w:t xml:space="preserve"> </w:t>
      </w:r>
      <w:r w:rsidRPr="00961555">
        <w:rPr>
          <w:sz w:val="24"/>
          <w:szCs w:val="24"/>
        </w:rPr>
        <w:t>вдоль</w:t>
      </w:r>
      <w:r w:rsidRPr="00961555">
        <w:rPr>
          <w:spacing w:val="3"/>
          <w:sz w:val="24"/>
          <w:szCs w:val="24"/>
        </w:rPr>
        <w:t xml:space="preserve"> </w:t>
      </w:r>
      <w:r w:rsidRPr="00961555">
        <w:rPr>
          <w:sz w:val="24"/>
          <w:szCs w:val="24"/>
        </w:rPr>
        <w:t>улиц</w:t>
      </w:r>
      <w:r w:rsidRPr="00961555">
        <w:rPr>
          <w:spacing w:val="6"/>
          <w:sz w:val="24"/>
          <w:szCs w:val="24"/>
        </w:rPr>
        <w:t xml:space="preserve"> </w:t>
      </w:r>
      <w:r w:rsidRPr="00961555">
        <w:rPr>
          <w:spacing w:val="-2"/>
          <w:sz w:val="24"/>
          <w:szCs w:val="24"/>
        </w:rPr>
        <w:t>шу</w:t>
      </w:r>
      <w:r w:rsidRPr="00961555">
        <w:rPr>
          <w:spacing w:val="-2"/>
          <w:sz w:val="24"/>
          <w:szCs w:val="24"/>
        </w:rPr>
        <w:t>м</w:t>
      </w:r>
      <w:r w:rsidRPr="00961555">
        <w:rPr>
          <w:spacing w:val="-2"/>
          <w:sz w:val="24"/>
          <w:szCs w:val="24"/>
        </w:rPr>
        <w:t>ных…»,</w:t>
      </w:r>
    </w:p>
    <w:p w:rsidR="00CF7B51" w:rsidRPr="00961555" w:rsidRDefault="00211A1E" w:rsidP="007768E4">
      <w:pPr>
        <w:pStyle w:val="a4"/>
        <w:jc w:val="left"/>
        <w:rPr>
          <w:sz w:val="24"/>
          <w:szCs w:val="24"/>
        </w:rPr>
      </w:pPr>
      <w:r w:rsidRPr="00961555">
        <w:rPr>
          <w:spacing w:val="-2"/>
          <w:sz w:val="24"/>
          <w:szCs w:val="24"/>
        </w:rPr>
        <w:t>«…Вновь</w:t>
      </w:r>
      <w:r w:rsidRPr="00961555">
        <w:rPr>
          <w:sz w:val="24"/>
          <w:szCs w:val="24"/>
        </w:rPr>
        <w:tab/>
      </w:r>
      <w:r w:rsidRPr="00961555">
        <w:rPr>
          <w:spacing w:val="-10"/>
          <w:sz w:val="24"/>
          <w:szCs w:val="24"/>
        </w:rPr>
        <w:t>я</w:t>
      </w:r>
      <w:r w:rsidRPr="00961555">
        <w:rPr>
          <w:sz w:val="24"/>
          <w:szCs w:val="24"/>
        </w:rPr>
        <w:tab/>
      </w:r>
      <w:r w:rsidRPr="00961555">
        <w:rPr>
          <w:spacing w:val="-2"/>
          <w:sz w:val="24"/>
          <w:szCs w:val="24"/>
        </w:rPr>
        <w:t>посетил…»,</w:t>
      </w:r>
      <w:r w:rsidRPr="00961555">
        <w:rPr>
          <w:sz w:val="24"/>
          <w:szCs w:val="24"/>
        </w:rPr>
        <w:tab/>
      </w:r>
      <w:r w:rsidRPr="00961555">
        <w:rPr>
          <w:spacing w:val="-4"/>
          <w:sz w:val="24"/>
          <w:szCs w:val="24"/>
        </w:rPr>
        <w:t>«Из</w:t>
      </w:r>
      <w:r w:rsidRPr="00961555">
        <w:rPr>
          <w:sz w:val="24"/>
          <w:szCs w:val="24"/>
        </w:rPr>
        <w:tab/>
      </w:r>
      <w:r w:rsidRPr="00961555">
        <w:rPr>
          <w:spacing w:val="-2"/>
          <w:sz w:val="24"/>
          <w:szCs w:val="24"/>
        </w:rPr>
        <w:t>Пиндемонти»,</w:t>
      </w:r>
      <w:r w:rsidRPr="00961555">
        <w:rPr>
          <w:sz w:val="24"/>
          <w:szCs w:val="24"/>
        </w:rPr>
        <w:tab/>
      </w:r>
      <w:r w:rsidRPr="00961555">
        <w:rPr>
          <w:spacing w:val="-6"/>
          <w:sz w:val="24"/>
          <w:szCs w:val="24"/>
        </w:rPr>
        <w:t>«К</w:t>
      </w:r>
      <w:r w:rsidRPr="00961555">
        <w:rPr>
          <w:sz w:val="24"/>
          <w:szCs w:val="24"/>
        </w:rPr>
        <w:tab/>
      </w:r>
      <w:r w:rsidRPr="00961555">
        <w:rPr>
          <w:spacing w:val="-2"/>
          <w:sz w:val="24"/>
          <w:szCs w:val="24"/>
        </w:rPr>
        <w:t>морю»,</w:t>
      </w:r>
      <w:r w:rsidRPr="00961555">
        <w:rPr>
          <w:sz w:val="24"/>
          <w:szCs w:val="24"/>
        </w:rPr>
        <w:tab/>
      </w:r>
      <w:r w:rsidRPr="00961555">
        <w:rPr>
          <w:spacing w:val="-2"/>
          <w:sz w:val="24"/>
          <w:szCs w:val="24"/>
        </w:rPr>
        <w:t xml:space="preserve">«К***» </w:t>
      </w:r>
      <w:r w:rsidRPr="00961555">
        <w:rPr>
          <w:sz w:val="24"/>
          <w:szCs w:val="24"/>
        </w:rPr>
        <w:t>(«Я помню чудное мгновенье…»), «Мадонна», «Осень» (отрывок), «Отцы-пустынники и жёны непорочны…», «Пора, мой друг, пора! Покоя сердце просит…», «П</w:t>
      </w:r>
      <w:r w:rsidRPr="00961555">
        <w:rPr>
          <w:sz w:val="24"/>
          <w:szCs w:val="24"/>
        </w:rPr>
        <w:t>о</w:t>
      </w:r>
      <w:r w:rsidRPr="00961555">
        <w:rPr>
          <w:sz w:val="24"/>
          <w:szCs w:val="24"/>
        </w:rPr>
        <w:t>эт», «Пророк», «Свободы сеятель пустынный…», «Элегия» («Безумных лет угасшее вес</w:t>
      </w:r>
      <w:r w:rsidRPr="00961555">
        <w:rPr>
          <w:sz w:val="24"/>
          <w:szCs w:val="24"/>
        </w:rPr>
        <w:t>е</w:t>
      </w:r>
      <w:r w:rsidRPr="00961555">
        <w:rPr>
          <w:sz w:val="24"/>
          <w:szCs w:val="24"/>
        </w:rPr>
        <w:t>лье…»), «Я вас любил: любовь ещё, быть может…», «Я памятник себе воздвиг нерукотво</w:t>
      </w:r>
      <w:r w:rsidRPr="00961555">
        <w:rPr>
          <w:sz w:val="24"/>
          <w:szCs w:val="24"/>
        </w:rPr>
        <w:t>р</w:t>
      </w:r>
      <w:r w:rsidRPr="00961555">
        <w:rPr>
          <w:sz w:val="24"/>
          <w:szCs w:val="24"/>
        </w:rPr>
        <w:t>ный…» и другие. Поэма «Медный всадник». Роман в стихах «Евгений Онегин».</w:t>
      </w:r>
    </w:p>
    <w:p w:rsidR="00CF7B51" w:rsidRPr="00961555" w:rsidRDefault="00211A1E" w:rsidP="007768E4">
      <w:pPr>
        <w:pStyle w:val="a4"/>
        <w:jc w:val="left"/>
        <w:rPr>
          <w:sz w:val="24"/>
          <w:szCs w:val="24"/>
        </w:rPr>
      </w:pPr>
      <w:r w:rsidRPr="00961555">
        <w:rPr>
          <w:spacing w:val="-4"/>
          <w:sz w:val="24"/>
          <w:szCs w:val="24"/>
        </w:rPr>
        <w:t>М.Ю.</w:t>
      </w:r>
      <w:r w:rsidRPr="00961555">
        <w:rPr>
          <w:sz w:val="24"/>
          <w:szCs w:val="24"/>
        </w:rPr>
        <w:tab/>
      </w:r>
      <w:r w:rsidRPr="00961555">
        <w:rPr>
          <w:sz w:val="24"/>
          <w:szCs w:val="24"/>
        </w:rPr>
        <w:tab/>
      </w:r>
      <w:r w:rsidRPr="00961555">
        <w:rPr>
          <w:spacing w:val="-2"/>
          <w:sz w:val="24"/>
          <w:szCs w:val="24"/>
        </w:rPr>
        <w:t>Лермонтов.</w:t>
      </w:r>
      <w:r w:rsidRPr="00961555">
        <w:rPr>
          <w:sz w:val="24"/>
          <w:szCs w:val="24"/>
        </w:rPr>
        <w:tab/>
      </w:r>
      <w:r w:rsidRPr="00961555">
        <w:rPr>
          <w:spacing w:val="-2"/>
          <w:sz w:val="24"/>
          <w:szCs w:val="24"/>
        </w:rPr>
        <w:t>Стихотворения.</w:t>
      </w:r>
      <w:r w:rsidRPr="00961555">
        <w:rPr>
          <w:sz w:val="24"/>
          <w:szCs w:val="24"/>
        </w:rPr>
        <w:tab/>
      </w:r>
      <w:r w:rsidRPr="00961555">
        <w:rPr>
          <w:spacing w:val="-2"/>
          <w:sz w:val="24"/>
          <w:szCs w:val="24"/>
        </w:rPr>
        <w:t>Например,</w:t>
      </w:r>
      <w:r w:rsidRPr="00961555">
        <w:rPr>
          <w:sz w:val="24"/>
          <w:szCs w:val="24"/>
        </w:rPr>
        <w:tab/>
      </w:r>
      <w:r w:rsidRPr="00961555">
        <w:rPr>
          <w:sz w:val="24"/>
          <w:szCs w:val="24"/>
        </w:rPr>
        <w:tab/>
        <w:t>«Выхожу</w:t>
      </w:r>
      <w:r w:rsidRPr="00961555">
        <w:rPr>
          <w:spacing w:val="80"/>
          <w:sz w:val="24"/>
          <w:szCs w:val="24"/>
        </w:rPr>
        <w:t xml:space="preserve">   </w:t>
      </w:r>
      <w:r w:rsidRPr="00961555">
        <w:rPr>
          <w:sz w:val="24"/>
          <w:szCs w:val="24"/>
        </w:rPr>
        <w:t>один</w:t>
      </w:r>
      <w:r w:rsidRPr="00961555">
        <w:rPr>
          <w:spacing w:val="80"/>
          <w:w w:val="150"/>
          <w:sz w:val="24"/>
          <w:szCs w:val="24"/>
        </w:rPr>
        <w:t xml:space="preserve"> </w:t>
      </w:r>
      <w:r w:rsidRPr="00961555">
        <w:rPr>
          <w:sz w:val="24"/>
          <w:szCs w:val="24"/>
        </w:rPr>
        <w:t>я на дорогу…», «Дума», «И скучно и грустно», «Как часто, пёстрою толпою окр</w:t>
      </w:r>
      <w:r w:rsidRPr="00961555">
        <w:rPr>
          <w:sz w:val="24"/>
          <w:szCs w:val="24"/>
        </w:rPr>
        <w:t>у</w:t>
      </w:r>
      <w:r w:rsidRPr="00961555">
        <w:rPr>
          <w:sz w:val="24"/>
          <w:szCs w:val="24"/>
        </w:rPr>
        <w:t xml:space="preserve">жён…», «Молитва» </w:t>
      </w:r>
      <w:r w:rsidRPr="00961555">
        <w:rPr>
          <w:spacing w:val="-4"/>
          <w:sz w:val="24"/>
          <w:szCs w:val="24"/>
        </w:rPr>
        <w:t>(«Я,</w:t>
      </w:r>
      <w:r w:rsidRPr="00961555">
        <w:rPr>
          <w:sz w:val="24"/>
          <w:szCs w:val="24"/>
        </w:rPr>
        <w:tab/>
      </w:r>
      <w:r w:rsidRPr="00961555">
        <w:rPr>
          <w:spacing w:val="-2"/>
          <w:sz w:val="24"/>
          <w:szCs w:val="24"/>
        </w:rPr>
        <w:t>Матерь</w:t>
      </w:r>
      <w:r w:rsidRPr="00961555">
        <w:rPr>
          <w:sz w:val="24"/>
          <w:szCs w:val="24"/>
        </w:rPr>
        <w:tab/>
      </w:r>
      <w:r w:rsidRPr="00961555">
        <w:rPr>
          <w:spacing w:val="-2"/>
          <w:sz w:val="24"/>
          <w:szCs w:val="24"/>
        </w:rPr>
        <w:t>Божия,</w:t>
      </w:r>
      <w:r w:rsidRPr="00961555">
        <w:rPr>
          <w:sz w:val="24"/>
          <w:szCs w:val="24"/>
        </w:rPr>
        <w:tab/>
      </w:r>
      <w:r w:rsidRPr="00961555">
        <w:rPr>
          <w:spacing w:val="-4"/>
          <w:sz w:val="24"/>
          <w:szCs w:val="24"/>
        </w:rPr>
        <w:t>ныне</w:t>
      </w:r>
      <w:r w:rsidRPr="00961555">
        <w:rPr>
          <w:sz w:val="24"/>
          <w:szCs w:val="24"/>
        </w:rPr>
        <w:tab/>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молитвою…»),</w:t>
      </w:r>
      <w:r w:rsidRPr="00961555">
        <w:rPr>
          <w:sz w:val="24"/>
          <w:szCs w:val="24"/>
        </w:rPr>
        <w:tab/>
      </w:r>
      <w:r w:rsidRPr="00961555">
        <w:rPr>
          <w:spacing w:val="-2"/>
          <w:sz w:val="24"/>
          <w:szCs w:val="24"/>
        </w:rPr>
        <w:t>«Нет,</w:t>
      </w:r>
      <w:r w:rsidRPr="00961555">
        <w:rPr>
          <w:sz w:val="24"/>
          <w:szCs w:val="24"/>
        </w:rPr>
        <w:tab/>
      </w:r>
      <w:r w:rsidRPr="00961555">
        <w:rPr>
          <w:spacing w:val="-6"/>
          <w:sz w:val="24"/>
          <w:szCs w:val="24"/>
        </w:rPr>
        <w:t>не</w:t>
      </w:r>
      <w:r w:rsidRPr="00961555">
        <w:rPr>
          <w:sz w:val="24"/>
          <w:szCs w:val="24"/>
        </w:rPr>
        <w:tab/>
      </w:r>
      <w:r w:rsidRPr="00961555">
        <w:rPr>
          <w:spacing w:val="-4"/>
          <w:sz w:val="24"/>
          <w:szCs w:val="24"/>
        </w:rPr>
        <w:t xml:space="preserve">тебя </w:t>
      </w:r>
      <w:r w:rsidRPr="00961555">
        <w:rPr>
          <w:sz w:val="24"/>
          <w:szCs w:val="24"/>
        </w:rPr>
        <w:t xml:space="preserve">так пылко я люблю…», </w:t>
      </w:r>
      <w:r w:rsidRPr="00961555">
        <w:rPr>
          <w:position w:val="1"/>
          <w:sz w:val="24"/>
          <w:szCs w:val="24"/>
        </w:rPr>
        <w:t xml:space="preserve">«Нет, я не Байрон, я другой…», «Поэт» </w:t>
      </w:r>
      <w:r w:rsidRPr="00961555">
        <w:rPr>
          <w:position w:val="1"/>
          <w:sz w:val="24"/>
          <w:szCs w:val="24"/>
        </w:rPr>
        <w:lastRenderedPageBreak/>
        <w:t xml:space="preserve">(«Отделкой золотой блистает мой </w:t>
      </w:r>
      <w:r w:rsidRPr="00961555">
        <w:rPr>
          <w:sz w:val="24"/>
          <w:szCs w:val="24"/>
        </w:rPr>
        <w:t>кинжал…»), «Пророк», «Родина», «Смерть Поэта», «Сон» («В полдневный жар в долине</w:t>
      </w:r>
      <w:r w:rsidRPr="00961555">
        <w:rPr>
          <w:spacing w:val="40"/>
          <w:sz w:val="24"/>
          <w:szCs w:val="24"/>
        </w:rPr>
        <w:t xml:space="preserve"> </w:t>
      </w:r>
      <w:r w:rsidRPr="00961555">
        <w:rPr>
          <w:sz w:val="24"/>
          <w:szCs w:val="24"/>
        </w:rPr>
        <w:t>Дагестана…»), «Я жить хочу, хочу печали…» и др</w:t>
      </w:r>
      <w:r w:rsidRPr="00961555">
        <w:rPr>
          <w:sz w:val="24"/>
          <w:szCs w:val="24"/>
        </w:rPr>
        <w:t>у</w:t>
      </w:r>
      <w:r w:rsidRPr="00961555">
        <w:rPr>
          <w:sz w:val="24"/>
          <w:szCs w:val="24"/>
        </w:rPr>
        <w:t>гие. Роман «Герой нашего времени».</w:t>
      </w:r>
    </w:p>
    <w:p w:rsidR="00CF7B51" w:rsidRPr="00961555" w:rsidRDefault="00211A1E" w:rsidP="007768E4">
      <w:pPr>
        <w:pStyle w:val="a4"/>
        <w:jc w:val="left"/>
        <w:rPr>
          <w:sz w:val="24"/>
          <w:szCs w:val="24"/>
        </w:rPr>
      </w:pPr>
      <w:r w:rsidRPr="00961555">
        <w:rPr>
          <w:sz w:val="24"/>
          <w:szCs w:val="24"/>
        </w:rPr>
        <w:t>Н.В.</w:t>
      </w:r>
      <w:r w:rsidRPr="00961555">
        <w:rPr>
          <w:spacing w:val="-6"/>
          <w:sz w:val="24"/>
          <w:szCs w:val="24"/>
        </w:rPr>
        <w:t xml:space="preserve"> </w:t>
      </w:r>
      <w:r w:rsidRPr="00961555">
        <w:rPr>
          <w:sz w:val="24"/>
          <w:szCs w:val="24"/>
        </w:rPr>
        <w:t>Гоголь.</w:t>
      </w:r>
      <w:r w:rsidRPr="00961555">
        <w:rPr>
          <w:spacing w:val="1"/>
          <w:sz w:val="24"/>
          <w:szCs w:val="24"/>
        </w:rPr>
        <w:t xml:space="preserve"> </w:t>
      </w:r>
      <w:r w:rsidRPr="00961555">
        <w:rPr>
          <w:sz w:val="24"/>
          <w:szCs w:val="24"/>
        </w:rPr>
        <w:t>Поэма</w:t>
      </w:r>
      <w:r w:rsidRPr="00961555">
        <w:rPr>
          <w:spacing w:val="-8"/>
          <w:sz w:val="24"/>
          <w:szCs w:val="24"/>
        </w:rPr>
        <w:t xml:space="preserve"> </w:t>
      </w:r>
      <w:r w:rsidRPr="00961555">
        <w:rPr>
          <w:sz w:val="24"/>
          <w:szCs w:val="24"/>
        </w:rPr>
        <w:t>«Мёртвые</w:t>
      </w:r>
      <w:r w:rsidRPr="00961555">
        <w:rPr>
          <w:spacing w:val="-3"/>
          <w:sz w:val="24"/>
          <w:szCs w:val="24"/>
        </w:rPr>
        <w:t xml:space="preserve"> </w:t>
      </w:r>
      <w:r w:rsidRPr="00961555">
        <w:rPr>
          <w:spacing w:val="-2"/>
          <w:sz w:val="24"/>
          <w:szCs w:val="24"/>
        </w:rPr>
        <w:t>души».</w:t>
      </w:r>
    </w:p>
    <w:p w:rsidR="00CF7B51" w:rsidRPr="00961555" w:rsidRDefault="00211A1E" w:rsidP="007768E4">
      <w:pPr>
        <w:pStyle w:val="a4"/>
        <w:jc w:val="left"/>
        <w:rPr>
          <w:sz w:val="24"/>
          <w:szCs w:val="24"/>
        </w:rPr>
      </w:pPr>
      <w:r w:rsidRPr="00961555">
        <w:rPr>
          <w:sz w:val="24"/>
          <w:szCs w:val="24"/>
        </w:rPr>
        <w:t>Отечественная проза первой половины XIX в. (одно произведение по выбору). Н</w:t>
      </w:r>
      <w:r w:rsidRPr="00961555">
        <w:rPr>
          <w:sz w:val="24"/>
          <w:szCs w:val="24"/>
        </w:rPr>
        <w:t>а</w:t>
      </w:r>
      <w:r w:rsidRPr="00961555">
        <w:rPr>
          <w:sz w:val="24"/>
          <w:szCs w:val="24"/>
        </w:rPr>
        <w:t>пример, произведения: «Лафертовская маковница» Антония Погорельского, «Часы и зерк</w:t>
      </w:r>
      <w:r w:rsidRPr="00961555">
        <w:rPr>
          <w:sz w:val="24"/>
          <w:szCs w:val="24"/>
        </w:rPr>
        <w:t>а</w:t>
      </w:r>
      <w:r w:rsidRPr="00961555">
        <w:rPr>
          <w:sz w:val="24"/>
          <w:szCs w:val="24"/>
        </w:rPr>
        <w:t>ло» А.А. Бестужева-Марлинского, «Кто виноват?» (главы по выбору) А.И. Герцена и др</w:t>
      </w:r>
      <w:r w:rsidRPr="00961555">
        <w:rPr>
          <w:sz w:val="24"/>
          <w:szCs w:val="24"/>
        </w:rPr>
        <w:t>у</w:t>
      </w:r>
      <w:r w:rsidRPr="00961555">
        <w:rPr>
          <w:sz w:val="24"/>
          <w:szCs w:val="24"/>
        </w:rPr>
        <w:t>гие.</w:t>
      </w:r>
    </w:p>
    <w:p w:rsidR="00CF7B51" w:rsidRPr="00961555" w:rsidRDefault="00211A1E" w:rsidP="007768E4">
      <w:pPr>
        <w:pStyle w:val="a4"/>
        <w:jc w:val="left"/>
        <w:rPr>
          <w:sz w:val="24"/>
          <w:szCs w:val="24"/>
        </w:rPr>
      </w:pPr>
      <w:r w:rsidRPr="00961555">
        <w:rPr>
          <w:sz w:val="24"/>
          <w:szCs w:val="24"/>
        </w:rPr>
        <w:t>Зарубежная</w:t>
      </w:r>
      <w:r w:rsidRPr="00961555">
        <w:rPr>
          <w:spacing w:val="-3"/>
          <w:sz w:val="24"/>
          <w:szCs w:val="24"/>
        </w:rPr>
        <w:t xml:space="preserve"> </w:t>
      </w:r>
      <w:r w:rsidRPr="00961555">
        <w:rPr>
          <w:spacing w:val="-2"/>
          <w:sz w:val="24"/>
          <w:szCs w:val="24"/>
        </w:rPr>
        <w:t>литература.</w:t>
      </w:r>
    </w:p>
    <w:p w:rsidR="00CF7B51" w:rsidRPr="00961555" w:rsidRDefault="00211A1E" w:rsidP="007768E4">
      <w:pPr>
        <w:pStyle w:val="a4"/>
        <w:jc w:val="left"/>
        <w:rPr>
          <w:sz w:val="24"/>
          <w:szCs w:val="24"/>
        </w:rPr>
      </w:pPr>
      <w:r w:rsidRPr="00961555">
        <w:rPr>
          <w:sz w:val="24"/>
          <w:szCs w:val="24"/>
        </w:rPr>
        <w:t>Данте.</w:t>
      </w:r>
      <w:r w:rsidRPr="00961555">
        <w:rPr>
          <w:spacing w:val="-2"/>
          <w:sz w:val="24"/>
          <w:szCs w:val="24"/>
        </w:rPr>
        <w:t xml:space="preserve"> </w:t>
      </w:r>
      <w:r w:rsidRPr="00961555">
        <w:rPr>
          <w:sz w:val="24"/>
          <w:szCs w:val="24"/>
        </w:rPr>
        <w:t>«Божественная</w:t>
      </w:r>
      <w:r w:rsidRPr="00961555">
        <w:rPr>
          <w:spacing w:val="-5"/>
          <w:sz w:val="24"/>
          <w:szCs w:val="24"/>
        </w:rPr>
        <w:t xml:space="preserve"> </w:t>
      </w:r>
      <w:r w:rsidRPr="00961555">
        <w:rPr>
          <w:sz w:val="24"/>
          <w:szCs w:val="24"/>
        </w:rPr>
        <w:t>комедия»</w:t>
      </w:r>
      <w:r w:rsidRPr="00961555">
        <w:rPr>
          <w:spacing w:val="-9"/>
          <w:sz w:val="24"/>
          <w:szCs w:val="24"/>
        </w:rPr>
        <w:t xml:space="preserve"> </w:t>
      </w:r>
      <w:r w:rsidRPr="00961555">
        <w:rPr>
          <w:sz w:val="24"/>
          <w:szCs w:val="24"/>
        </w:rPr>
        <w:t>(не</w:t>
      </w:r>
      <w:r w:rsidRPr="00961555">
        <w:rPr>
          <w:spacing w:val="-6"/>
          <w:sz w:val="24"/>
          <w:szCs w:val="24"/>
        </w:rPr>
        <w:t xml:space="preserve"> </w:t>
      </w:r>
      <w:r w:rsidRPr="00961555">
        <w:rPr>
          <w:sz w:val="24"/>
          <w:szCs w:val="24"/>
        </w:rPr>
        <w:t>менее</w:t>
      </w:r>
      <w:r w:rsidRPr="00961555">
        <w:rPr>
          <w:spacing w:val="-6"/>
          <w:sz w:val="24"/>
          <w:szCs w:val="24"/>
        </w:rPr>
        <w:t xml:space="preserve"> </w:t>
      </w:r>
      <w:r w:rsidRPr="00961555">
        <w:rPr>
          <w:sz w:val="24"/>
          <w:szCs w:val="24"/>
        </w:rPr>
        <w:t>двух</w:t>
      </w:r>
      <w:r w:rsidRPr="00961555">
        <w:rPr>
          <w:spacing w:val="-5"/>
          <w:sz w:val="24"/>
          <w:szCs w:val="24"/>
        </w:rPr>
        <w:t xml:space="preserve"> </w:t>
      </w:r>
      <w:r w:rsidRPr="00961555">
        <w:rPr>
          <w:sz w:val="24"/>
          <w:szCs w:val="24"/>
        </w:rPr>
        <w:t>фрагментов</w:t>
      </w:r>
      <w:r w:rsidRPr="00961555">
        <w:rPr>
          <w:spacing w:val="-8"/>
          <w:sz w:val="24"/>
          <w:szCs w:val="24"/>
        </w:rPr>
        <w:t xml:space="preserve"> </w:t>
      </w:r>
      <w:r w:rsidRPr="00961555">
        <w:rPr>
          <w:sz w:val="24"/>
          <w:szCs w:val="24"/>
        </w:rPr>
        <w:t>по</w:t>
      </w:r>
      <w:r w:rsidRPr="00961555">
        <w:rPr>
          <w:spacing w:val="-5"/>
          <w:sz w:val="24"/>
          <w:szCs w:val="24"/>
        </w:rPr>
        <w:t xml:space="preserve"> </w:t>
      </w:r>
      <w:r w:rsidRPr="00961555">
        <w:rPr>
          <w:sz w:val="24"/>
          <w:szCs w:val="24"/>
        </w:rPr>
        <w:t>выбору). У. Шекспир. Трагедия «Гамлет» (фрагменты по выбору).</w:t>
      </w:r>
    </w:p>
    <w:p w:rsidR="00CF7B51" w:rsidRPr="00961555" w:rsidRDefault="00211A1E" w:rsidP="007768E4">
      <w:pPr>
        <w:pStyle w:val="a4"/>
        <w:jc w:val="left"/>
        <w:rPr>
          <w:sz w:val="24"/>
          <w:szCs w:val="24"/>
        </w:rPr>
      </w:pPr>
      <w:r w:rsidRPr="00961555">
        <w:rPr>
          <w:sz w:val="24"/>
          <w:szCs w:val="24"/>
        </w:rPr>
        <w:t>И.-В.</w:t>
      </w:r>
      <w:r w:rsidRPr="00961555">
        <w:rPr>
          <w:spacing w:val="-6"/>
          <w:sz w:val="24"/>
          <w:szCs w:val="24"/>
        </w:rPr>
        <w:t xml:space="preserve"> </w:t>
      </w:r>
      <w:r w:rsidRPr="00961555">
        <w:rPr>
          <w:sz w:val="24"/>
          <w:szCs w:val="24"/>
        </w:rPr>
        <w:t>Гёте.</w:t>
      </w:r>
      <w:r w:rsidRPr="00961555">
        <w:rPr>
          <w:spacing w:val="-2"/>
          <w:sz w:val="24"/>
          <w:szCs w:val="24"/>
        </w:rPr>
        <w:t xml:space="preserve"> </w:t>
      </w:r>
      <w:r w:rsidRPr="00961555">
        <w:rPr>
          <w:sz w:val="24"/>
          <w:szCs w:val="24"/>
        </w:rPr>
        <w:t>Трагедия «Фауст»</w:t>
      </w:r>
      <w:r w:rsidRPr="00961555">
        <w:rPr>
          <w:spacing w:val="-5"/>
          <w:sz w:val="24"/>
          <w:szCs w:val="24"/>
        </w:rPr>
        <w:t xml:space="preserve"> </w:t>
      </w:r>
      <w:r w:rsidRPr="00961555">
        <w:rPr>
          <w:sz w:val="24"/>
          <w:szCs w:val="24"/>
        </w:rPr>
        <w:t>(не</w:t>
      </w:r>
      <w:r w:rsidRPr="00961555">
        <w:rPr>
          <w:spacing w:val="-2"/>
          <w:sz w:val="24"/>
          <w:szCs w:val="24"/>
        </w:rPr>
        <w:t xml:space="preserve"> </w:t>
      </w:r>
      <w:r w:rsidRPr="00961555">
        <w:rPr>
          <w:sz w:val="24"/>
          <w:szCs w:val="24"/>
        </w:rPr>
        <w:t>менее</w:t>
      </w:r>
      <w:r w:rsidRPr="00961555">
        <w:rPr>
          <w:spacing w:val="-1"/>
          <w:sz w:val="24"/>
          <w:szCs w:val="24"/>
        </w:rPr>
        <w:t xml:space="preserve"> </w:t>
      </w:r>
      <w:r w:rsidRPr="00961555">
        <w:rPr>
          <w:sz w:val="24"/>
          <w:szCs w:val="24"/>
        </w:rPr>
        <w:t>двух</w:t>
      </w:r>
      <w:r w:rsidRPr="00961555">
        <w:rPr>
          <w:spacing w:val="-5"/>
          <w:sz w:val="24"/>
          <w:szCs w:val="24"/>
        </w:rPr>
        <w:t xml:space="preserve"> </w:t>
      </w:r>
      <w:r w:rsidRPr="00961555">
        <w:rPr>
          <w:sz w:val="24"/>
          <w:szCs w:val="24"/>
        </w:rPr>
        <w:t>фрагментов</w:t>
      </w:r>
      <w:r w:rsidRPr="00961555">
        <w:rPr>
          <w:spacing w:val="-3"/>
          <w:sz w:val="24"/>
          <w:szCs w:val="24"/>
        </w:rPr>
        <w:t xml:space="preserve"> </w:t>
      </w:r>
      <w:r w:rsidRPr="00961555">
        <w:rPr>
          <w:sz w:val="24"/>
          <w:szCs w:val="24"/>
        </w:rPr>
        <w:t xml:space="preserve">по </w:t>
      </w:r>
      <w:r w:rsidRPr="00961555">
        <w:rPr>
          <w:spacing w:val="-2"/>
          <w:sz w:val="24"/>
          <w:szCs w:val="24"/>
        </w:rPr>
        <w:t>выбору).</w:t>
      </w:r>
    </w:p>
    <w:p w:rsidR="00CF7B51" w:rsidRPr="00961555" w:rsidRDefault="00211A1E" w:rsidP="007768E4">
      <w:pPr>
        <w:pStyle w:val="a4"/>
        <w:jc w:val="left"/>
        <w:rPr>
          <w:sz w:val="24"/>
          <w:szCs w:val="24"/>
        </w:rPr>
      </w:pPr>
      <w:r w:rsidRPr="00961555">
        <w:rPr>
          <w:sz w:val="24"/>
          <w:szCs w:val="24"/>
        </w:rPr>
        <w:t xml:space="preserve">Дж. Г. Байрон. Стихотворения (одно по выбору). Например, </w:t>
      </w:r>
      <w:r w:rsidRPr="00961555">
        <w:rPr>
          <w:position w:val="1"/>
          <w:sz w:val="24"/>
          <w:szCs w:val="24"/>
        </w:rPr>
        <w:t xml:space="preserve">«Душа моя мрачна. Скорей, певец, скорей!..», «Прощание Наполеона» и другие Поэма «Паломничество Чайльд-Гарольда» </w:t>
      </w:r>
      <w:r w:rsidRPr="00961555">
        <w:rPr>
          <w:sz w:val="24"/>
          <w:szCs w:val="24"/>
        </w:rPr>
        <w:t>(</w:t>
      </w:r>
      <w:r w:rsidRPr="00961555">
        <w:rPr>
          <w:position w:val="1"/>
          <w:sz w:val="24"/>
          <w:szCs w:val="24"/>
        </w:rPr>
        <w:t xml:space="preserve">не менее </w:t>
      </w:r>
      <w:r w:rsidRPr="00961555">
        <w:rPr>
          <w:sz w:val="24"/>
          <w:szCs w:val="24"/>
        </w:rPr>
        <w:t>одного фрагмента по выбору).</w:t>
      </w:r>
    </w:p>
    <w:p w:rsidR="00CF7B51" w:rsidRPr="00961555" w:rsidRDefault="00211A1E" w:rsidP="007768E4">
      <w:pPr>
        <w:pStyle w:val="a4"/>
        <w:jc w:val="left"/>
        <w:rPr>
          <w:sz w:val="24"/>
          <w:szCs w:val="24"/>
        </w:rPr>
      </w:pPr>
      <w:r w:rsidRPr="00961555">
        <w:rPr>
          <w:sz w:val="24"/>
          <w:szCs w:val="24"/>
        </w:rPr>
        <w:t>Зарубежная проза первой половины XIX в. (одно произведение по выбору). Напр</w:t>
      </w:r>
      <w:r w:rsidRPr="00961555">
        <w:rPr>
          <w:sz w:val="24"/>
          <w:szCs w:val="24"/>
        </w:rPr>
        <w:t>и</w:t>
      </w:r>
      <w:r w:rsidRPr="00961555">
        <w:rPr>
          <w:sz w:val="24"/>
          <w:szCs w:val="24"/>
        </w:rPr>
        <w:t>мер, произведения Э.Т.А. Гофмана, В. Гюго, В. Скотта и другие.</w:t>
      </w:r>
    </w:p>
    <w:p w:rsidR="00CF7B51" w:rsidRPr="00961555" w:rsidRDefault="00211A1E" w:rsidP="007768E4">
      <w:pPr>
        <w:pStyle w:val="a4"/>
        <w:jc w:val="left"/>
        <w:rPr>
          <w:sz w:val="24"/>
          <w:szCs w:val="24"/>
        </w:rPr>
      </w:pPr>
      <w:r w:rsidRPr="00961555">
        <w:rPr>
          <w:spacing w:val="-2"/>
          <w:sz w:val="24"/>
          <w:szCs w:val="24"/>
        </w:rPr>
        <w:t>Планируемые</w:t>
      </w:r>
      <w:r w:rsidRPr="00961555">
        <w:rPr>
          <w:sz w:val="24"/>
          <w:szCs w:val="24"/>
        </w:rPr>
        <w:tab/>
      </w:r>
      <w:r w:rsidRPr="00961555">
        <w:rPr>
          <w:spacing w:val="-2"/>
          <w:sz w:val="24"/>
          <w:szCs w:val="24"/>
        </w:rPr>
        <w:t>результаты</w:t>
      </w:r>
      <w:r w:rsidRPr="00961555">
        <w:rPr>
          <w:sz w:val="24"/>
          <w:szCs w:val="24"/>
        </w:rPr>
        <w:tab/>
      </w:r>
      <w:r w:rsidRPr="00961555">
        <w:rPr>
          <w:spacing w:val="-2"/>
          <w:sz w:val="24"/>
          <w:szCs w:val="24"/>
        </w:rPr>
        <w:t>освоения</w:t>
      </w:r>
      <w:r w:rsidRPr="00961555">
        <w:rPr>
          <w:sz w:val="24"/>
          <w:szCs w:val="24"/>
        </w:rPr>
        <w:tab/>
      </w:r>
      <w:r w:rsidRPr="00961555">
        <w:rPr>
          <w:spacing w:val="-2"/>
          <w:sz w:val="24"/>
          <w:szCs w:val="24"/>
        </w:rPr>
        <w:t>программы</w:t>
      </w:r>
      <w:r w:rsidRPr="00961555">
        <w:rPr>
          <w:sz w:val="24"/>
          <w:szCs w:val="24"/>
        </w:rPr>
        <w:tab/>
      </w:r>
      <w:r w:rsidRPr="00961555">
        <w:rPr>
          <w:spacing w:val="-6"/>
          <w:sz w:val="24"/>
          <w:szCs w:val="24"/>
        </w:rPr>
        <w:t>по</w:t>
      </w:r>
      <w:r w:rsidRPr="00961555">
        <w:rPr>
          <w:sz w:val="24"/>
          <w:szCs w:val="24"/>
        </w:rPr>
        <w:tab/>
      </w:r>
      <w:r w:rsidRPr="00961555">
        <w:rPr>
          <w:spacing w:val="-2"/>
          <w:sz w:val="24"/>
          <w:szCs w:val="24"/>
        </w:rPr>
        <w:t xml:space="preserve">литературе </w:t>
      </w:r>
      <w:r w:rsidRPr="00961555">
        <w:rPr>
          <w:sz w:val="24"/>
          <w:szCs w:val="24"/>
        </w:rPr>
        <w:t>на уровне основного общего образования.</w:t>
      </w:r>
    </w:p>
    <w:p w:rsidR="00CF7B51" w:rsidRPr="00961555" w:rsidRDefault="00211A1E" w:rsidP="007768E4">
      <w:pPr>
        <w:pStyle w:val="a4"/>
        <w:jc w:val="left"/>
        <w:rPr>
          <w:sz w:val="24"/>
          <w:szCs w:val="24"/>
        </w:rPr>
      </w:pPr>
      <w:r w:rsidRPr="00961555">
        <w:rPr>
          <w:spacing w:val="-2"/>
          <w:sz w:val="24"/>
          <w:szCs w:val="24"/>
        </w:rPr>
        <w:t>Личностные</w:t>
      </w:r>
      <w:r w:rsidRPr="00961555">
        <w:rPr>
          <w:sz w:val="24"/>
          <w:szCs w:val="24"/>
        </w:rPr>
        <w:tab/>
      </w:r>
      <w:r w:rsidRPr="00961555">
        <w:rPr>
          <w:spacing w:val="-2"/>
          <w:sz w:val="24"/>
          <w:szCs w:val="24"/>
        </w:rPr>
        <w:t>результаты</w:t>
      </w:r>
      <w:r w:rsidRPr="00961555">
        <w:rPr>
          <w:sz w:val="24"/>
          <w:szCs w:val="24"/>
        </w:rPr>
        <w:tab/>
      </w:r>
      <w:r w:rsidRPr="00961555">
        <w:rPr>
          <w:spacing w:val="-2"/>
          <w:sz w:val="24"/>
          <w:szCs w:val="24"/>
        </w:rPr>
        <w:t>освоения</w:t>
      </w:r>
      <w:r w:rsidRPr="00961555">
        <w:rPr>
          <w:sz w:val="24"/>
          <w:szCs w:val="24"/>
        </w:rPr>
        <w:tab/>
      </w:r>
      <w:r w:rsidRPr="00961555">
        <w:rPr>
          <w:spacing w:val="-2"/>
          <w:sz w:val="24"/>
          <w:szCs w:val="24"/>
        </w:rPr>
        <w:t>программы</w:t>
      </w:r>
      <w:r w:rsidRPr="00961555">
        <w:rPr>
          <w:sz w:val="24"/>
          <w:szCs w:val="24"/>
        </w:rPr>
        <w:tab/>
      </w:r>
      <w:r w:rsidRPr="00961555">
        <w:rPr>
          <w:spacing w:val="-6"/>
          <w:sz w:val="24"/>
          <w:szCs w:val="24"/>
        </w:rPr>
        <w:t>по</w:t>
      </w:r>
      <w:r w:rsidRPr="00961555">
        <w:rPr>
          <w:sz w:val="24"/>
          <w:szCs w:val="24"/>
        </w:rPr>
        <w:tab/>
      </w:r>
      <w:r w:rsidRPr="00961555">
        <w:rPr>
          <w:spacing w:val="-2"/>
          <w:sz w:val="24"/>
          <w:szCs w:val="24"/>
        </w:rPr>
        <w:t xml:space="preserve">литературе </w:t>
      </w:r>
      <w:r w:rsidRPr="00961555">
        <w:rPr>
          <w:sz w:val="24"/>
          <w:szCs w:val="24"/>
        </w:rPr>
        <w:t>на</w:t>
      </w:r>
      <w:r w:rsidRPr="00961555">
        <w:rPr>
          <w:spacing w:val="80"/>
          <w:sz w:val="24"/>
          <w:szCs w:val="24"/>
        </w:rPr>
        <w:t xml:space="preserve">   </w:t>
      </w:r>
      <w:r w:rsidRPr="00961555">
        <w:rPr>
          <w:sz w:val="24"/>
          <w:szCs w:val="24"/>
        </w:rPr>
        <w:t>уровне</w:t>
      </w:r>
      <w:r w:rsidRPr="00961555">
        <w:rPr>
          <w:spacing w:val="80"/>
          <w:sz w:val="24"/>
          <w:szCs w:val="24"/>
        </w:rPr>
        <w:t xml:space="preserve">   </w:t>
      </w:r>
      <w:r w:rsidRPr="00961555">
        <w:rPr>
          <w:sz w:val="24"/>
          <w:szCs w:val="24"/>
        </w:rPr>
        <w:t>основного</w:t>
      </w:r>
      <w:r w:rsidRPr="00961555">
        <w:rPr>
          <w:spacing w:val="80"/>
          <w:sz w:val="24"/>
          <w:szCs w:val="24"/>
        </w:rPr>
        <w:t xml:space="preserve">   </w:t>
      </w:r>
      <w:r w:rsidRPr="00961555">
        <w:rPr>
          <w:sz w:val="24"/>
          <w:szCs w:val="24"/>
        </w:rPr>
        <w:t>общего</w:t>
      </w:r>
      <w:r w:rsidRPr="00961555">
        <w:rPr>
          <w:spacing w:val="80"/>
          <w:sz w:val="24"/>
          <w:szCs w:val="24"/>
        </w:rPr>
        <w:t xml:space="preserve">   </w:t>
      </w:r>
      <w:r w:rsidRPr="00961555">
        <w:rPr>
          <w:sz w:val="24"/>
          <w:szCs w:val="24"/>
        </w:rPr>
        <w:t>образования</w:t>
      </w:r>
      <w:r w:rsidRPr="00961555">
        <w:rPr>
          <w:spacing w:val="80"/>
          <w:sz w:val="24"/>
          <w:szCs w:val="24"/>
        </w:rPr>
        <w:t xml:space="preserve">   </w:t>
      </w:r>
      <w:r w:rsidRPr="00961555">
        <w:rPr>
          <w:sz w:val="24"/>
          <w:szCs w:val="24"/>
        </w:rPr>
        <w:t>достигаются</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единстве</w:t>
      </w:r>
      <w:r w:rsidRPr="00961555">
        <w:rPr>
          <w:spacing w:val="80"/>
          <w:sz w:val="24"/>
          <w:szCs w:val="24"/>
        </w:rPr>
        <w:t xml:space="preserve">   </w:t>
      </w:r>
      <w:r w:rsidRPr="00961555">
        <w:rPr>
          <w:sz w:val="24"/>
          <w:szCs w:val="24"/>
        </w:rPr>
        <w:t>учебной</w:t>
      </w:r>
      <w:r w:rsidRPr="00961555">
        <w:rPr>
          <w:spacing w:val="40"/>
          <w:sz w:val="24"/>
          <w:szCs w:val="24"/>
        </w:rPr>
        <w:t xml:space="preserve"> </w:t>
      </w:r>
      <w:r w:rsidRPr="00961555">
        <w:rPr>
          <w:sz w:val="24"/>
          <w:szCs w:val="24"/>
        </w:rPr>
        <w:t>и воспитательной деятельности в соответствии с традиционными российскими с</w:t>
      </w:r>
      <w:r w:rsidRPr="00961555">
        <w:rPr>
          <w:sz w:val="24"/>
          <w:szCs w:val="24"/>
        </w:rPr>
        <w:t>о</w:t>
      </w:r>
      <w:r w:rsidRPr="00961555">
        <w:rPr>
          <w:sz w:val="24"/>
          <w:szCs w:val="24"/>
        </w:rPr>
        <w:t>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w:t>
      </w:r>
      <w:r w:rsidRPr="00961555">
        <w:rPr>
          <w:sz w:val="24"/>
          <w:szCs w:val="24"/>
        </w:rPr>
        <w:t>з</w:t>
      </w:r>
      <w:r w:rsidRPr="00961555">
        <w:rPr>
          <w:sz w:val="24"/>
          <w:szCs w:val="24"/>
        </w:rPr>
        <w:t>вития, формирования внутренней позиции личности.</w:t>
      </w:r>
    </w:p>
    <w:p w:rsidR="00CF7B51" w:rsidRPr="00961555" w:rsidRDefault="00211A1E" w:rsidP="007768E4">
      <w:pPr>
        <w:pStyle w:val="a4"/>
        <w:jc w:val="left"/>
        <w:rPr>
          <w:sz w:val="24"/>
          <w:szCs w:val="24"/>
        </w:rPr>
      </w:pPr>
      <w:r w:rsidRPr="00961555">
        <w:rPr>
          <w:sz w:val="24"/>
          <w:szCs w:val="24"/>
        </w:rPr>
        <w:t>В результате изучения литературы на уровне основного общего образования у об</w:t>
      </w:r>
      <w:r w:rsidRPr="00961555">
        <w:rPr>
          <w:sz w:val="24"/>
          <w:szCs w:val="24"/>
        </w:rPr>
        <w:t>у</w:t>
      </w:r>
      <w:r w:rsidRPr="00961555">
        <w:rPr>
          <w:sz w:val="24"/>
          <w:szCs w:val="24"/>
        </w:rPr>
        <w:t>чающегося будут сформированы следующие личностные результаты:</w:t>
      </w:r>
    </w:p>
    <w:p w:rsidR="00CF7B51" w:rsidRPr="00961555" w:rsidRDefault="00211A1E" w:rsidP="007768E4">
      <w:pPr>
        <w:pStyle w:val="a4"/>
        <w:jc w:val="left"/>
        <w:rPr>
          <w:sz w:val="24"/>
          <w:szCs w:val="24"/>
        </w:rPr>
      </w:pPr>
      <w:r w:rsidRPr="00961555">
        <w:rPr>
          <w:sz w:val="24"/>
          <w:szCs w:val="24"/>
        </w:rPr>
        <w:t>гражданского</w:t>
      </w:r>
      <w:r w:rsidRPr="00961555">
        <w:rPr>
          <w:spacing w:val="-7"/>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z w:val="24"/>
          <w:szCs w:val="24"/>
        </w:rPr>
        <w:t>готовность к выполнению обязанностей гражданина и реализации его прав, уваж</w:t>
      </w:r>
      <w:r w:rsidRPr="00961555">
        <w:rPr>
          <w:sz w:val="24"/>
          <w:szCs w:val="24"/>
        </w:rPr>
        <w:t>е</w:t>
      </w:r>
      <w:r w:rsidRPr="00961555">
        <w:rPr>
          <w:sz w:val="24"/>
          <w:szCs w:val="24"/>
        </w:rPr>
        <w:t xml:space="preserve">ние прав, </w:t>
      </w:r>
      <w:r w:rsidRPr="00961555">
        <w:rPr>
          <w:spacing w:val="-2"/>
          <w:sz w:val="24"/>
          <w:szCs w:val="24"/>
        </w:rPr>
        <w:t>свобод</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законных</w:t>
      </w:r>
      <w:r w:rsidRPr="00961555">
        <w:rPr>
          <w:sz w:val="24"/>
          <w:szCs w:val="24"/>
        </w:rPr>
        <w:tab/>
      </w:r>
      <w:r w:rsidRPr="00961555">
        <w:rPr>
          <w:spacing w:val="-2"/>
          <w:sz w:val="24"/>
          <w:szCs w:val="24"/>
        </w:rPr>
        <w:t>интересов</w:t>
      </w:r>
      <w:r w:rsidRPr="00961555">
        <w:rPr>
          <w:sz w:val="24"/>
          <w:szCs w:val="24"/>
        </w:rPr>
        <w:tab/>
      </w:r>
      <w:r w:rsidRPr="00961555">
        <w:rPr>
          <w:spacing w:val="-2"/>
          <w:sz w:val="24"/>
          <w:szCs w:val="24"/>
        </w:rPr>
        <w:t>других</w:t>
      </w:r>
      <w:r w:rsidRPr="00961555">
        <w:rPr>
          <w:sz w:val="24"/>
          <w:szCs w:val="24"/>
        </w:rPr>
        <w:tab/>
      </w:r>
      <w:r w:rsidRPr="00961555">
        <w:rPr>
          <w:spacing w:val="-2"/>
          <w:sz w:val="24"/>
          <w:szCs w:val="24"/>
        </w:rPr>
        <w:t>людей,</w:t>
      </w:r>
      <w:r w:rsidRPr="00961555">
        <w:rPr>
          <w:sz w:val="24"/>
          <w:szCs w:val="24"/>
        </w:rPr>
        <w:tab/>
      </w:r>
      <w:r w:rsidRPr="00961555">
        <w:rPr>
          <w:spacing w:val="-2"/>
          <w:sz w:val="24"/>
          <w:szCs w:val="24"/>
        </w:rPr>
        <w:t>активное</w:t>
      </w:r>
      <w:r w:rsidRPr="00961555">
        <w:rPr>
          <w:sz w:val="24"/>
          <w:szCs w:val="24"/>
        </w:rPr>
        <w:tab/>
      </w:r>
      <w:r w:rsidRPr="00961555">
        <w:rPr>
          <w:spacing w:val="-2"/>
          <w:sz w:val="24"/>
          <w:szCs w:val="24"/>
        </w:rPr>
        <w:t xml:space="preserve">участие </w:t>
      </w:r>
      <w:r w:rsidRPr="00961555">
        <w:rPr>
          <w:sz w:val="24"/>
          <w:szCs w:val="24"/>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CF7B51" w:rsidRPr="00961555" w:rsidRDefault="00211A1E" w:rsidP="007768E4">
      <w:pPr>
        <w:pStyle w:val="a4"/>
        <w:jc w:val="left"/>
        <w:rPr>
          <w:sz w:val="24"/>
          <w:szCs w:val="24"/>
        </w:rPr>
      </w:pPr>
      <w:r w:rsidRPr="00961555">
        <w:rPr>
          <w:sz w:val="24"/>
          <w:szCs w:val="24"/>
        </w:rPr>
        <w:t xml:space="preserve">неприятие любых форм экстремизма, дискриминации; понимание роли различных социальных </w:t>
      </w:r>
      <w:r w:rsidRPr="00961555">
        <w:rPr>
          <w:spacing w:val="-2"/>
          <w:sz w:val="24"/>
          <w:szCs w:val="24"/>
        </w:rPr>
        <w:t>институтов</w:t>
      </w:r>
      <w:r w:rsidRPr="00961555">
        <w:rPr>
          <w:sz w:val="24"/>
          <w:szCs w:val="24"/>
        </w:rPr>
        <w:tab/>
      </w:r>
      <w:r w:rsidRPr="00961555">
        <w:rPr>
          <w:spacing w:val="-10"/>
          <w:sz w:val="24"/>
          <w:szCs w:val="24"/>
        </w:rPr>
        <w:t>в</w:t>
      </w:r>
      <w:r w:rsidRPr="00961555">
        <w:rPr>
          <w:sz w:val="24"/>
          <w:szCs w:val="24"/>
        </w:rPr>
        <w:tab/>
      </w:r>
      <w:r w:rsidRPr="00961555">
        <w:rPr>
          <w:sz w:val="24"/>
          <w:szCs w:val="24"/>
        </w:rPr>
        <w:tab/>
      </w:r>
      <w:r w:rsidRPr="00961555">
        <w:rPr>
          <w:spacing w:val="-4"/>
          <w:sz w:val="24"/>
          <w:szCs w:val="24"/>
        </w:rPr>
        <w:t>жизни</w:t>
      </w:r>
      <w:r w:rsidRPr="00961555">
        <w:rPr>
          <w:sz w:val="24"/>
          <w:szCs w:val="24"/>
        </w:rPr>
        <w:tab/>
      </w:r>
      <w:r w:rsidRPr="00961555">
        <w:rPr>
          <w:sz w:val="24"/>
          <w:szCs w:val="24"/>
        </w:rPr>
        <w:tab/>
      </w:r>
      <w:r w:rsidRPr="00961555">
        <w:rPr>
          <w:spacing w:val="-2"/>
          <w:sz w:val="24"/>
          <w:szCs w:val="24"/>
        </w:rPr>
        <w:t>человека,</w:t>
      </w:r>
      <w:r w:rsidRPr="00961555">
        <w:rPr>
          <w:sz w:val="24"/>
          <w:szCs w:val="24"/>
        </w:rPr>
        <w:tab/>
      </w:r>
      <w:r w:rsidRPr="00961555">
        <w:rPr>
          <w:sz w:val="24"/>
          <w:szCs w:val="24"/>
        </w:rPr>
        <w:tab/>
      </w:r>
      <w:r w:rsidRPr="00961555">
        <w:rPr>
          <w:sz w:val="24"/>
          <w:szCs w:val="24"/>
        </w:rPr>
        <w:tab/>
      </w:r>
      <w:r w:rsidRPr="00961555">
        <w:rPr>
          <w:spacing w:val="-2"/>
          <w:sz w:val="24"/>
          <w:szCs w:val="24"/>
        </w:rPr>
        <w:t>пре</w:t>
      </w:r>
      <w:r w:rsidRPr="00961555">
        <w:rPr>
          <w:spacing w:val="-2"/>
          <w:sz w:val="24"/>
          <w:szCs w:val="24"/>
        </w:rPr>
        <w:t>д</w:t>
      </w:r>
      <w:r w:rsidRPr="00961555">
        <w:rPr>
          <w:spacing w:val="-2"/>
          <w:sz w:val="24"/>
          <w:szCs w:val="24"/>
        </w:rPr>
        <w:t xml:space="preserve">ставление </w:t>
      </w:r>
      <w:r w:rsidRPr="00961555">
        <w:rPr>
          <w:sz w:val="24"/>
          <w:szCs w:val="24"/>
        </w:rPr>
        <w:t>об</w:t>
      </w:r>
      <w:r w:rsidRPr="00961555">
        <w:rPr>
          <w:spacing w:val="63"/>
          <w:sz w:val="24"/>
          <w:szCs w:val="24"/>
        </w:rPr>
        <w:t xml:space="preserve">   </w:t>
      </w:r>
      <w:r w:rsidRPr="00961555">
        <w:rPr>
          <w:sz w:val="24"/>
          <w:szCs w:val="24"/>
        </w:rPr>
        <w:t>основных</w:t>
      </w:r>
      <w:r w:rsidRPr="00961555">
        <w:rPr>
          <w:spacing w:val="65"/>
          <w:sz w:val="24"/>
          <w:szCs w:val="24"/>
        </w:rPr>
        <w:t xml:space="preserve">   </w:t>
      </w:r>
      <w:r w:rsidRPr="00961555">
        <w:rPr>
          <w:sz w:val="24"/>
          <w:szCs w:val="24"/>
        </w:rPr>
        <w:t>правах,</w:t>
      </w:r>
      <w:r w:rsidRPr="00961555">
        <w:rPr>
          <w:spacing w:val="67"/>
          <w:sz w:val="24"/>
          <w:szCs w:val="24"/>
        </w:rPr>
        <w:t xml:space="preserve">   </w:t>
      </w:r>
      <w:r w:rsidRPr="00961555">
        <w:rPr>
          <w:sz w:val="24"/>
          <w:szCs w:val="24"/>
        </w:rPr>
        <w:t>свободах</w:t>
      </w:r>
      <w:r w:rsidRPr="00961555">
        <w:rPr>
          <w:spacing w:val="65"/>
          <w:sz w:val="24"/>
          <w:szCs w:val="24"/>
        </w:rPr>
        <w:t xml:space="preserve">   </w:t>
      </w:r>
      <w:r w:rsidRPr="00961555">
        <w:rPr>
          <w:sz w:val="24"/>
          <w:szCs w:val="24"/>
        </w:rPr>
        <w:t>и</w:t>
      </w:r>
      <w:r w:rsidRPr="00961555">
        <w:rPr>
          <w:spacing w:val="64"/>
          <w:sz w:val="24"/>
          <w:szCs w:val="24"/>
        </w:rPr>
        <w:t xml:space="preserve">   </w:t>
      </w:r>
      <w:r w:rsidRPr="00961555">
        <w:rPr>
          <w:sz w:val="24"/>
          <w:szCs w:val="24"/>
        </w:rPr>
        <w:t>обязанностях</w:t>
      </w:r>
      <w:r w:rsidRPr="00961555">
        <w:rPr>
          <w:spacing w:val="65"/>
          <w:sz w:val="24"/>
          <w:szCs w:val="24"/>
        </w:rPr>
        <w:t xml:space="preserve">   </w:t>
      </w:r>
      <w:r w:rsidRPr="00961555">
        <w:rPr>
          <w:sz w:val="24"/>
          <w:szCs w:val="24"/>
        </w:rPr>
        <w:t>гражданина,</w:t>
      </w:r>
      <w:r w:rsidRPr="00961555">
        <w:rPr>
          <w:spacing w:val="66"/>
          <w:sz w:val="24"/>
          <w:szCs w:val="24"/>
        </w:rPr>
        <w:t xml:space="preserve">   </w:t>
      </w:r>
      <w:r w:rsidRPr="00961555">
        <w:rPr>
          <w:sz w:val="24"/>
          <w:szCs w:val="24"/>
        </w:rPr>
        <w:t>социальных</w:t>
      </w:r>
      <w:r w:rsidRPr="00961555">
        <w:rPr>
          <w:spacing w:val="65"/>
          <w:sz w:val="24"/>
          <w:szCs w:val="24"/>
        </w:rPr>
        <w:t xml:space="preserve">   </w:t>
      </w:r>
      <w:r w:rsidRPr="00961555">
        <w:rPr>
          <w:sz w:val="24"/>
          <w:szCs w:val="24"/>
        </w:rPr>
        <w:t xml:space="preserve">нормах </w:t>
      </w:r>
      <w:r w:rsidRPr="00961555">
        <w:rPr>
          <w:spacing w:val="-10"/>
          <w:sz w:val="24"/>
          <w:szCs w:val="24"/>
        </w:rPr>
        <w:t>и</w:t>
      </w:r>
      <w:r w:rsidRPr="00961555">
        <w:rPr>
          <w:sz w:val="24"/>
          <w:szCs w:val="24"/>
        </w:rPr>
        <w:tab/>
      </w:r>
      <w:r w:rsidRPr="00961555">
        <w:rPr>
          <w:spacing w:val="-2"/>
          <w:sz w:val="24"/>
          <w:szCs w:val="24"/>
        </w:rPr>
        <w:t>правилах</w:t>
      </w:r>
      <w:r w:rsidRPr="00961555">
        <w:rPr>
          <w:sz w:val="24"/>
          <w:szCs w:val="24"/>
        </w:rPr>
        <w:tab/>
      </w:r>
      <w:r w:rsidRPr="00961555">
        <w:rPr>
          <w:sz w:val="24"/>
          <w:szCs w:val="24"/>
        </w:rPr>
        <w:tab/>
      </w:r>
      <w:r w:rsidRPr="00961555">
        <w:rPr>
          <w:spacing w:val="-2"/>
          <w:sz w:val="24"/>
          <w:szCs w:val="24"/>
        </w:rPr>
        <w:t>межличностных</w:t>
      </w:r>
      <w:r w:rsidRPr="00961555">
        <w:rPr>
          <w:sz w:val="24"/>
          <w:szCs w:val="24"/>
        </w:rPr>
        <w:tab/>
      </w:r>
      <w:r w:rsidRPr="00961555">
        <w:rPr>
          <w:spacing w:val="-2"/>
          <w:sz w:val="24"/>
          <w:szCs w:val="24"/>
        </w:rPr>
        <w:t>отношений</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 xml:space="preserve">поликультурном </w:t>
      </w:r>
      <w:r w:rsidRPr="00961555">
        <w:rPr>
          <w:sz w:val="24"/>
          <w:szCs w:val="24"/>
        </w:rPr>
        <w:t>и</w:t>
      </w:r>
      <w:r w:rsidRPr="00961555">
        <w:rPr>
          <w:spacing w:val="80"/>
          <w:sz w:val="24"/>
          <w:szCs w:val="24"/>
        </w:rPr>
        <w:t xml:space="preserve">   </w:t>
      </w:r>
      <w:r w:rsidRPr="00961555">
        <w:rPr>
          <w:sz w:val="24"/>
          <w:szCs w:val="24"/>
        </w:rPr>
        <w:t>многоконфессиональном</w:t>
      </w:r>
      <w:r w:rsidRPr="00961555">
        <w:rPr>
          <w:spacing w:val="80"/>
          <w:sz w:val="24"/>
          <w:szCs w:val="24"/>
        </w:rPr>
        <w:t xml:space="preserve">   </w:t>
      </w:r>
      <w:r w:rsidRPr="00961555">
        <w:rPr>
          <w:sz w:val="24"/>
          <w:szCs w:val="24"/>
        </w:rPr>
        <w:t>обществе,</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том</w:t>
      </w:r>
      <w:r w:rsidRPr="00961555">
        <w:rPr>
          <w:spacing w:val="80"/>
          <w:sz w:val="24"/>
          <w:szCs w:val="24"/>
        </w:rPr>
        <w:t xml:space="preserve">   </w:t>
      </w:r>
      <w:r w:rsidRPr="00961555">
        <w:rPr>
          <w:sz w:val="24"/>
          <w:szCs w:val="24"/>
        </w:rPr>
        <w:t>числе</w:t>
      </w:r>
      <w:r w:rsidRPr="00961555">
        <w:rPr>
          <w:spacing w:val="80"/>
          <w:sz w:val="24"/>
          <w:szCs w:val="24"/>
        </w:rPr>
        <w:t xml:space="preserve">   </w:t>
      </w:r>
      <w:r w:rsidRPr="00961555">
        <w:rPr>
          <w:sz w:val="24"/>
          <w:szCs w:val="24"/>
        </w:rPr>
        <w:t>с</w:t>
      </w:r>
      <w:r w:rsidRPr="00961555">
        <w:rPr>
          <w:spacing w:val="80"/>
          <w:sz w:val="24"/>
          <w:szCs w:val="24"/>
        </w:rPr>
        <w:t xml:space="preserve">   </w:t>
      </w:r>
      <w:r w:rsidRPr="00961555">
        <w:rPr>
          <w:sz w:val="24"/>
          <w:szCs w:val="24"/>
        </w:rPr>
        <w:t>опорой</w:t>
      </w:r>
      <w:r w:rsidRPr="00961555">
        <w:rPr>
          <w:spacing w:val="80"/>
          <w:sz w:val="24"/>
          <w:szCs w:val="24"/>
        </w:rPr>
        <w:t xml:space="preserve">   </w:t>
      </w:r>
      <w:r w:rsidRPr="00961555">
        <w:rPr>
          <w:sz w:val="24"/>
          <w:szCs w:val="24"/>
        </w:rPr>
        <w:t>на</w:t>
      </w:r>
      <w:r w:rsidRPr="00961555">
        <w:rPr>
          <w:spacing w:val="80"/>
          <w:sz w:val="24"/>
          <w:szCs w:val="24"/>
        </w:rPr>
        <w:t xml:space="preserve">   </w:t>
      </w:r>
      <w:r w:rsidRPr="00961555">
        <w:rPr>
          <w:sz w:val="24"/>
          <w:szCs w:val="24"/>
        </w:rPr>
        <w:t>примеры из литературы;</w:t>
      </w:r>
    </w:p>
    <w:p w:rsidR="00CF7B51" w:rsidRPr="00961555" w:rsidRDefault="00211A1E" w:rsidP="007768E4">
      <w:pPr>
        <w:pStyle w:val="a4"/>
        <w:jc w:val="left"/>
        <w:rPr>
          <w:sz w:val="24"/>
          <w:szCs w:val="24"/>
        </w:rPr>
      </w:pPr>
      <w:r w:rsidRPr="00961555">
        <w:rPr>
          <w:spacing w:val="-2"/>
          <w:sz w:val="24"/>
          <w:szCs w:val="24"/>
        </w:rPr>
        <w:t>представление</w:t>
      </w:r>
      <w:r w:rsidRPr="00961555">
        <w:rPr>
          <w:sz w:val="24"/>
          <w:szCs w:val="24"/>
        </w:rPr>
        <w:tab/>
      </w:r>
      <w:r w:rsidRPr="00961555">
        <w:rPr>
          <w:spacing w:val="-10"/>
          <w:sz w:val="24"/>
          <w:szCs w:val="24"/>
        </w:rPr>
        <w:t>о</w:t>
      </w:r>
      <w:r w:rsidRPr="00961555">
        <w:rPr>
          <w:sz w:val="24"/>
          <w:szCs w:val="24"/>
        </w:rPr>
        <w:tab/>
      </w:r>
      <w:r w:rsidRPr="00961555">
        <w:rPr>
          <w:spacing w:val="-2"/>
          <w:sz w:val="24"/>
          <w:szCs w:val="24"/>
        </w:rPr>
        <w:t>способах</w:t>
      </w:r>
      <w:r w:rsidRPr="00961555">
        <w:rPr>
          <w:sz w:val="24"/>
          <w:szCs w:val="24"/>
        </w:rPr>
        <w:tab/>
      </w:r>
      <w:r w:rsidRPr="00961555">
        <w:rPr>
          <w:spacing w:val="-2"/>
          <w:sz w:val="24"/>
          <w:szCs w:val="24"/>
        </w:rPr>
        <w:t>противодействия</w:t>
      </w:r>
      <w:r w:rsidRPr="00961555">
        <w:rPr>
          <w:sz w:val="24"/>
          <w:szCs w:val="24"/>
        </w:rPr>
        <w:tab/>
      </w:r>
      <w:r w:rsidRPr="00961555">
        <w:rPr>
          <w:spacing w:val="-2"/>
          <w:sz w:val="24"/>
          <w:szCs w:val="24"/>
        </w:rPr>
        <w:t>коррупции,</w:t>
      </w:r>
      <w:r w:rsidRPr="00961555">
        <w:rPr>
          <w:sz w:val="24"/>
          <w:szCs w:val="24"/>
        </w:rPr>
        <w:tab/>
      </w:r>
      <w:r w:rsidRPr="00961555">
        <w:rPr>
          <w:spacing w:val="-2"/>
          <w:sz w:val="24"/>
          <w:szCs w:val="24"/>
        </w:rPr>
        <w:t>гото</w:t>
      </w:r>
      <w:r w:rsidRPr="00961555">
        <w:rPr>
          <w:spacing w:val="-2"/>
          <w:sz w:val="24"/>
          <w:szCs w:val="24"/>
        </w:rPr>
        <w:t>в</w:t>
      </w:r>
      <w:r w:rsidRPr="00961555">
        <w:rPr>
          <w:spacing w:val="-2"/>
          <w:sz w:val="24"/>
          <w:szCs w:val="24"/>
        </w:rPr>
        <w:t xml:space="preserve">ность </w:t>
      </w:r>
      <w:r w:rsidRPr="00961555">
        <w:rPr>
          <w:sz w:val="24"/>
          <w:szCs w:val="24"/>
        </w:rPr>
        <w:t>к</w:t>
      </w:r>
      <w:r w:rsidRPr="00961555">
        <w:rPr>
          <w:spacing w:val="80"/>
          <w:w w:val="150"/>
          <w:sz w:val="24"/>
          <w:szCs w:val="24"/>
        </w:rPr>
        <w:t xml:space="preserve">   </w:t>
      </w:r>
      <w:r w:rsidRPr="00961555">
        <w:rPr>
          <w:sz w:val="24"/>
          <w:szCs w:val="24"/>
        </w:rPr>
        <w:t>разнообразной</w:t>
      </w:r>
      <w:r w:rsidRPr="00961555">
        <w:rPr>
          <w:spacing w:val="80"/>
          <w:w w:val="150"/>
          <w:sz w:val="24"/>
          <w:szCs w:val="24"/>
        </w:rPr>
        <w:t xml:space="preserve">   </w:t>
      </w:r>
      <w:r w:rsidRPr="00961555">
        <w:rPr>
          <w:sz w:val="24"/>
          <w:szCs w:val="24"/>
        </w:rPr>
        <w:t>совместной</w:t>
      </w:r>
      <w:r w:rsidRPr="00961555">
        <w:rPr>
          <w:spacing w:val="80"/>
          <w:w w:val="150"/>
          <w:sz w:val="24"/>
          <w:szCs w:val="24"/>
        </w:rPr>
        <w:t xml:space="preserve">   </w:t>
      </w:r>
      <w:r w:rsidRPr="00961555">
        <w:rPr>
          <w:sz w:val="24"/>
          <w:szCs w:val="24"/>
        </w:rPr>
        <w:t>деятельности,</w:t>
      </w:r>
      <w:r w:rsidRPr="00961555">
        <w:rPr>
          <w:spacing w:val="80"/>
          <w:w w:val="150"/>
          <w:sz w:val="24"/>
          <w:szCs w:val="24"/>
        </w:rPr>
        <w:t xml:space="preserve">   </w:t>
      </w:r>
      <w:r w:rsidRPr="00961555">
        <w:rPr>
          <w:sz w:val="24"/>
          <w:szCs w:val="24"/>
        </w:rPr>
        <w:t>стремление</w:t>
      </w:r>
      <w:r w:rsidRPr="00961555">
        <w:rPr>
          <w:spacing w:val="80"/>
          <w:w w:val="150"/>
          <w:sz w:val="24"/>
          <w:szCs w:val="24"/>
        </w:rPr>
        <w:t xml:space="preserve">   </w:t>
      </w:r>
      <w:r w:rsidRPr="00961555">
        <w:rPr>
          <w:sz w:val="24"/>
          <w:szCs w:val="24"/>
        </w:rPr>
        <w:t>к</w:t>
      </w:r>
      <w:r w:rsidRPr="00961555">
        <w:rPr>
          <w:spacing w:val="80"/>
          <w:w w:val="150"/>
          <w:sz w:val="24"/>
          <w:szCs w:val="24"/>
        </w:rPr>
        <w:t xml:space="preserve">   </w:t>
      </w:r>
      <w:r w:rsidRPr="00961555">
        <w:rPr>
          <w:sz w:val="24"/>
          <w:szCs w:val="24"/>
        </w:rPr>
        <w:t>взаимопониманию</w:t>
      </w:r>
      <w:r w:rsidRPr="00961555">
        <w:rPr>
          <w:spacing w:val="80"/>
          <w:sz w:val="24"/>
          <w:szCs w:val="24"/>
        </w:rPr>
        <w:t xml:space="preserve"> </w:t>
      </w:r>
      <w:r w:rsidRPr="00961555">
        <w:rPr>
          <w:sz w:val="24"/>
          <w:szCs w:val="24"/>
        </w:rPr>
        <w:t>и взаимопомощи, в том числе с опорой на примеры из литературы, а</w:t>
      </w:r>
      <w:r w:rsidRPr="00961555">
        <w:rPr>
          <w:sz w:val="24"/>
          <w:szCs w:val="24"/>
        </w:rPr>
        <w:t>к</w:t>
      </w:r>
      <w:r w:rsidRPr="00961555">
        <w:rPr>
          <w:sz w:val="24"/>
          <w:szCs w:val="24"/>
        </w:rPr>
        <w:t>тивное участие в школьном самоуправлении; готовность к участию в гуманитарной де</w:t>
      </w:r>
      <w:r w:rsidRPr="00961555">
        <w:rPr>
          <w:sz w:val="24"/>
          <w:szCs w:val="24"/>
        </w:rPr>
        <w:t>я</w:t>
      </w:r>
      <w:r w:rsidRPr="00961555">
        <w:rPr>
          <w:sz w:val="24"/>
          <w:szCs w:val="24"/>
        </w:rPr>
        <w:t>тельности;</w:t>
      </w:r>
    </w:p>
    <w:p w:rsidR="00CF7B51" w:rsidRPr="00961555" w:rsidRDefault="00211A1E" w:rsidP="007768E4">
      <w:pPr>
        <w:pStyle w:val="a4"/>
        <w:jc w:val="left"/>
        <w:rPr>
          <w:sz w:val="24"/>
          <w:szCs w:val="24"/>
        </w:rPr>
      </w:pPr>
      <w:r w:rsidRPr="00961555">
        <w:rPr>
          <w:sz w:val="24"/>
          <w:szCs w:val="24"/>
        </w:rPr>
        <w:t>патриотического</w:t>
      </w:r>
      <w:r w:rsidRPr="00961555">
        <w:rPr>
          <w:spacing w:val="-9"/>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pacing w:val="-2"/>
          <w:sz w:val="24"/>
          <w:szCs w:val="24"/>
        </w:rPr>
        <w:t>осознание</w:t>
      </w:r>
      <w:r w:rsidRPr="00961555">
        <w:rPr>
          <w:sz w:val="24"/>
          <w:szCs w:val="24"/>
        </w:rPr>
        <w:tab/>
      </w:r>
      <w:r w:rsidRPr="00961555">
        <w:rPr>
          <w:sz w:val="24"/>
          <w:szCs w:val="24"/>
        </w:rPr>
        <w:tab/>
      </w:r>
      <w:r w:rsidRPr="00961555">
        <w:rPr>
          <w:spacing w:val="-2"/>
          <w:sz w:val="24"/>
          <w:szCs w:val="24"/>
        </w:rPr>
        <w:t>российской</w:t>
      </w:r>
      <w:r w:rsidRPr="00961555">
        <w:rPr>
          <w:sz w:val="24"/>
          <w:szCs w:val="24"/>
        </w:rPr>
        <w:tab/>
      </w:r>
      <w:r w:rsidRPr="00961555">
        <w:rPr>
          <w:sz w:val="24"/>
          <w:szCs w:val="24"/>
        </w:rPr>
        <w:tab/>
      </w:r>
      <w:r w:rsidRPr="00961555">
        <w:rPr>
          <w:spacing w:val="-2"/>
          <w:sz w:val="24"/>
          <w:szCs w:val="24"/>
        </w:rPr>
        <w:t>гражданской</w:t>
      </w:r>
      <w:r w:rsidRPr="00961555">
        <w:rPr>
          <w:sz w:val="24"/>
          <w:szCs w:val="24"/>
        </w:rPr>
        <w:tab/>
      </w:r>
      <w:r w:rsidRPr="00961555">
        <w:rPr>
          <w:sz w:val="24"/>
          <w:szCs w:val="24"/>
        </w:rPr>
        <w:tab/>
      </w:r>
      <w:r w:rsidRPr="00961555">
        <w:rPr>
          <w:spacing w:val="-2"/>
          <w:sz w:val="24"/>
          <w:szCs w:val="24"/>
        </w:rPr>
        <w:t>идентичности</w:t>
      </w:r>
      <w:r w:rsidRPr="00961555">
        <w:rPr>
          <w:sz w:val="24"/>
          <w:szCs w:val="24"/>
        </w:rPr>
        <w:tab/>
      </w:r>
      <w:r w:rsidRPr="00961555">
        <w:rPr>
          <w:spacing w:val="-10"/>
          <w:sz w:val="24"/>
          <w:szCs w:val="24"/>
        </w:rPr>
        <w:t>в</w:t>
      </w:r>
      <w:r w:rsidRPr="00961555">
        <w:rPr>
          <w:sz w:val="24"/>
          <w:szCs w:val="24"/>
        </w:rPr>
        <w:tab/>
      </w:r>
      <w:r w:rsidRPr="00961555">
        <w:rPr>
          <w:sz w:val="24"/>
          <w:szCs w:val="24"/>
        </w:rPr>
        <w:tab/>
      </w:r>
      <w:r w:rsidRPr="00961555">
        <w:rPr>
          <w:spacing w:val="-2"/>
          <w:sz w:val="24"/>
          <w:szCs w:val="24"/>
        </w:rPr>
        <w:t xml:space="preserve">поликультурном </w:t>
      </w:r>
      <w:r w:rsidRPr="00961555">
        <w:rPr>
          <w:sz w:val="24"/>
          <w:szCs w:val="24"/>
        </w:rPr>
        <w:t>и многоконфессиональном обществе, проявление интереса к позн</w:t>
      </w:r>
      <w:r w:rsidRPr="00961555">
        <w:rPr>
          <w:sz w:val="24"/>
          <w:szCs w:val="24"/>
        </w:rPr>
        <w:t>а</w:t>
      </w:r>
      <w:r w:rsidRPr="00961555">
        <w:rPr>
          <w:sz w:val="24"/>
          <w:szCs w:val="24"/>
        </w:rPr>
        <w:t xml:space="preserve">нию родного языка, истории, </w:t>
      </w:r>
      <w:r w:rsidRPr="00961555">
        <w:rPr>
          <w:spacing w:val="-2"/>
          <w:sz w:val="24"/>
          <w:szCs w:val="24"/>
        </w:rPr>
        <w:t>культуры</w:t>
      </w:r>
      <w:r w:rsidRPr="00961555">
        <w:rPr>
          <w:sz w:val="24"/>
          <w:szCs w:val="24"/>
        </w:rPr>
        <w:tab/>
      </w:r>
      <w:r w:rsidRPr="00961555">
        <w:rPr>
          <w:spacing w:val="-2"/>
          <w:sz w:val="24"/>
          <w:szCs w:val="24"/>
        </w:rPr>
        <w:t>Российской</w:t>
      </w:r>
      <w:r w:rsidRPr="00961555">
        <w:rPr>
          <w:sz w:val="24"/>
          <w:szCs w:val="24"/>
        </w:rPr>
        <w:tab/>
      </w:r>
      <w:r w:rsidRPr="00961555">
        <w:rPr>
          <w:spacing w:val="-2"/>
          <w:sz w:val="24"/>
          <w:szCs w:val="24"/>
        </w:rPr>
        <w:t>Федерации,</w:t>
      </w:r>
      <w:r w:rsidRPr="00961555">
        <w:rPr>
          <w:sz w:val="24"/>
          <w:szCs w:val="24"/>
        </w:rPr>
        <w:tab/>
      </w:r>
      <w:r w:rsidRPr="00961555">
        <w:rPr>
          <w:spacing w:val="-2"/>
          <w:sz w:val="24"/>
          <w:szCs w:val="24"/>
        </w:rPr>
        <w:t>своего</w:t>
      </w:r>
      <w:r w:rsidRPr="00961555">
        <w:rPr>
          <w:sz w:val="24"/>
          <w:szCs w:val="24"/>
        </w:rPr>
        <w:tab/>
      </w:r>
      <w:r w:rsidRPr="00961555">
        <w:rPr>
          <w:spacing w:val="-2"/>
          <w:sz w:val="24"/>
          <w:szCs w:val="24"/>
        </w:rPr>
        <w:t>края,</w:t>
      </w:r>
      <w:r w:rsidRPr="00961555">
        <w:rPr>
          <w:sz w:val="24"/>
          <w:szCs w:val="24"/>
        </w:rPr>
        <w:tab/>
      </w:r>
      <w:r w:rsidRPr="00961555">
        <w:rPr>
          <w:sz w:val="24"/>
          <w:szCs w:val="24"/>
        </w:rPr>
        <w:tab/>
      </w:r>
      <w:r w:rsidRPr="00961555">
        <w:rPr>
          <w:spacing w:val="-2"/>
          <w:sz w:val="24"/>
          <w:szCs w:val="24"/>
        </w:rPr>
        <w:t>народов</w:t>
      </w:r>
      <w:r w:rsidRPr="00961555">
        <w:rPr>
          <w:sz w:val="24"/>
          <w:szCs w:val="24"/>
        </w:rPr>
        <w:tab/>
      </w:r>
      <w:r w:rsidRPr="00961555">
        <w:rPr>
          <w:spacing w:val="-2"/>
          <w:sz w:val="24"/>
          <w:szCs w:val="24"/>
        </w:rPr>
        <w:t xml:space="preserve">России </w:t>
      </w:r>
      <w:r w:rsidRPr="00961555">
        <w:rPr>
          <w:sz w:val="24"/>
          <w:szCs w:val="24"/>
        </w:rPr>
        <w:t>в контексте изучения произведений русской и зарубежной л</w:t>
      </w:r>
      <w:r w:rsidRPr="00961555">
        <w:rPr>
          <w:sz w:val="24"/>
          <w:szCs w:val="24"/>
        </w:rPr>
        <w:t>и</w:t>
      </w:r>
      <w:r w:rsidRPr="00961555">
        <w:rPr>
          <w:sz w:val="24"/>
          <w:szCs w:val="24"/>
        </w:rPr>
        <w:t xml:space="preserve">тературы, а также литератур народов </w:t>
      </w:r>
      <w:r w:rsidRPr="00961555">
        <w:rPr>
          <w:spacing w:val="-2"/>
          <w:sz w:val="24"/>
          <w:szCs w:val="24"/>
        </w:rPr>
        <w:t>России;</w:t>
      </w:r>
    </w:p>
    <w:p w:rsidR="00CF7B51" w:rsidRPr="00961555" w:rsidRDefault="00211A1E" w:rsidP="007768E4">
      <w:pPr>
        <w:pStyle w:val="a4"/>
        <w:jc w:val="left"/>
        <w:rPr>
          <w:sz w:val="24"/>
          <w:szCs w:val="24"/>
        </w:rPr>
      </w:pPr>
      <w:r w:rsidRPr="00961555">
        <w:rPr>
          <w:sz w:val="24"/>
          <w:szCs w:val="24"/>
        </w:rPr>
        <w:t>ценностное отношение к достижениям своей Родины - России, к науке, искусству, спорту, технологиям,</w:t>
      </w:r>
      <w:r w:rsidRPr="00961555">
        <w:rPr>
          <w:spacing w:val="75"/>
          <w:w w:val="150"/>
          <w:sz w:val="24"/>
          <w:szCs w:val="24"/>
        </w:rPr>
        <w:t xml:space="preserve"> </w:t>
      </w:r>
      <w:r w:rsidRPr="00961555">
        <w:rPr>
          <w:sz w:val="24"/>
          <w:szCs w:val="24"/>
        </w:rPr>
        <w:t>боевым</w:t>
      </w:r>
      <w:r w:rsidRPr="00961555">
        <w:rPr>
          <w:spacing w:val="75"/>
          <w:w w:val="150"/>
          <w:sz w:val="24"/>
          <w:szCs w:val="24"/>
        </w:rPr>
        <w:t xml:space="preserve"> </w:t>
      </w:r>
      <w:r w:rsidRPr="00961555">
        <w:rPr>
          <w:sz w:val="24"/>
          <w:szCs w:val="24"/>
        </w:rPr>
        <w:t>подвигам</w:t>
      </w:r>
      <w:r w:rsidRPr="00961555">
        <w:rPr>
          <w:spacing w:val="75"/>
          <w:w w:val="150"/>
          <w:sz w:val="24"/>
          <w:szCs w:val="24"/>
        </w:rPr>
        <w:t xml:space="preserve"> </w:t>
      </w:r>
      <w:r w:rsidRPr="00961555">
        <w:rPr>
          <w:sz w:val="24"/>
          <w:szCs w:val="24"/>
        </w:rPr>
        <w:t>и</w:t>
      </w:r>
      <w:r w:rsidRPr="00961555">
        <w:rPr>
          <w:spacing w:val="70"/>
          <w:w w:val="150"/>
          <w:sz w:val="24"/>
          <w:szCs w:val="24"/>
        </w:rPr>
        <w:t xml:space="preserve"> </w:t>
      </w:r>
      <w:r w:rsidRPr="00961555">
        <w:rPr>
          <w:sz w:val="24"/>
          <w:szCs w:val="24"/>
        </w:rPr>
        <w:t>трудовым</w:t>
      </w:r>
      <w:r w:rsidRPr="00961555">
        <w:rPr>
          <w:spacing w:val="75"/>
          <w:w w:val="150"/>
          <w:sz w:val="24"/>
          <w:szCs w:val="24"/>
        </w:rPr>
        <w:t xml:space="preserve"> </w:t>
      </w:r>
      <w:r w:rsidRPr="00961555">
        <w:rPr>
          <w:sz w:val="24"/>
          <w:szCs w:val="24"/>
        </w:rPr>
        <w:t>достижениям</w:t>
      </w:r>
      <w:r w:rsidRPr="00961555">
        <w:rPr>
          <w:spacing w:val="70"/>
          <w:w w:val="150"/>
          <w:sz w:val="24"/>
          <w:szCs w:val="24"/>
        </w:rPr>
        <w:t xml:space="preserve"> </w:t>
      </w:r>
      <w:r w:rsidRPr="00961555">
        <w:rPr>
          <w:sz w:val="24"/>
          <w:szCs w:val="24"/>
        </w:rPr>
        <w:t>народа,</w:t>
      </w:r>
      <w:r w:rsidRPr="00961555">
        <w:rPr>
          <w:spacing w:val="75"/>
          <w:w w:val="150"/>
          <w:sz w:val="24"/>
          <w:szCs w:val="24"/>
        </w:rPr>
        <w:t xml:space="preserve"> </w:t>
      </w:r>
      <w:r w:rsidRPr="00961555">
        <w:rPr>
          <w:sz w:val="24"/>
          <w:szCs w:val="24"/>
        </w:rPr>
        <w:t>в</w:t>
      </w:r>
      <w:r w:rsidRPr="00961555">
        <w:rPr>
          <w:spacing w:val="75"/>
          <w:w w:val="150"/>
          <w:sz w:val="24"/>
          <w:szCs w:val="24"/>
        </w:rPr>
        <w:t xml:space="preserve"> </w:t>
      </w:r>
      <w:r w:rsidRPr="00961555">
        <w:rPr>
          <w:sz w:val="24"/>
          <w:szCs w:val="24"/>
        </w:rPr>
        <w:t>том</w:t>
      </w:r>
      <w:r w:rsidRPr="00961555">
        <w:rPr>
          <w:spacing w:val="75"/>
          <w:w w:val="150"/>
          <w:sz w:val="24"/>
          <w:szCs w:val="24"/>
        </w:rPr>
        <w:t xml:space="preserve"> </w:t>
      </w:r>
      <w:r w:rsidRPr="00961555">
        <w:rPr>
          <w:sz w:val="24"/>
          <w:szCs w:val="24"/>
        </w:rPr>
        <w:t>числе</w:t>
      </w:r>
      <w:r w:rsidRPr="00961555">
        <w:rPr>
          <w:spacing w:val="68"/>
          <w:w w:val="150"/>
          <w:sz w:val="24"/>
          <w:szCs w:val="24"/>
        </w:rPr>
        <w:t xml:space="preserve"> </w:t>
      </w:r>
      <w:r w:rsidRPr="00961555">
        <w:rPr>
          <w:sz w:val="24"/>
          <w:szCs w:val="24"/>
        </w:rPr>
        <w:t>отражённым</w:t>
      </w:r>
      <w:r w:rsidRPr="00961555">
        <w:rPr>
          <w:spacing w:val="75"/>
          <w:w w:val="150"/>
          <w:sz w:val="24"/>
          <w:szCs w:val="24"/>
        </w:rPr>
        <w:t xml:space="preserve"> </w:t>
      </w:r>
      <w:r w:rsidRPr="00961555">
        <w:rPr>
          <w:sz w:val="24"/>
          <w:szCs w:val="24"/>
        </w:rPr>
        <w:t>в</w:t>
      </w:r>
    </w:p>
    <w:p w:rsidR="00CF7B51" w:rsidRPr="00961555" w:rsidRDefault="00211A1E" w:rsidP="007768E4">
      <w:pPr>
        <w:pStyle w:val="a4"/>
        <w:jc w:val="left"/>
        <w:rPr>
          <w:sz w:val="24"/>
          <w:szCs w:val="24"/>
        </w:rPr>
      </w:pPr>
      <w:r w:rsidRPr="00961555">
        <w:rPr>
          <w:sz w:val="24"/>
          <w:szCs w:val="24"/>
        </w:rPr>
        <w:t xml:space="preserve">художественных произведениях; уважение к символам России, государственным </w:t>
      </w:r>
      <w:r w:rsidRPr="00961555">
        <w:rPr>
          <w:sz w:val="24"/>
          <w:szCs w:val="24"/>
        </w:rPr>
        <w:lastRenderedPageBreak/>
        <w:t xml:space="preserve">праздникам, </w:t>
      </w:r>
      <w:r w:rsidRPr="00961555">
        <w:rPr>
          <w:spacing w:val="-2"/>
          <w:sz w:val="24"/>
          <w:szCs w:val="24"/>
        </w:rPr>
        <w:t>историческому</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природному</w:t>
      </w:r>
      <w:r w:rsidRPr="00961555">
        <w:rPr>
          <w:sz w:val="24"/>
          <w:szCs w:val="24"/>
        </w:rPr>
        <w:tab/>
      </w:r>
      <w:r w:rsidRPr="00961555">
        <w:rPr>
          <w:spacing w:val="-2"/>
          <w:sz w:val="24"/>
          <w:szCs w:val="24"/>
        </w:rPr>
        <w:t xml:space="preserve">наследию </w:t>
      </w:r>
      <w:r w:rsidRPr="00961555">
        <w:rPr>
          <w:sz w:val="24"/>
          <w:szCs w:val="24"/>
        </w:rPr>
        <w:t>и памятникам, традициям ра</w:t>
      </w:r>
      <w:r w:rsidRPr="00961555">
        <w:rPr>
          <w:sz w:val="24"/>
          <w:szCs w:val="24"/>
        </w:rPr>
        <w:t>з</w:t>
      </w:r>
      <w:r w:rsidRPr="00961555">
        <w:rPr>
          <w:sz w:val="24"/>
          <w:szCs w:val="24"/>
        </w:rPr>
        <w:t>ных народов, проживающих в родной стране, обращая внимание на их воплощение в лит</w:t>
      </w:r>
      <w:r w:rsidRPr="00961555">
        <w:rPr>
          <w:sz w:val="24"/>
          <w:szCs w:val="24"/>
        </w:rPr>
        <w:t>е</w:t>
      </w:r>
      <w:r w:rsidRPr="00961555">
        <w:rPr>
          <w:sz w:val="24"/>
          <w:szCs w:val="24"/>
        </w:rPr>
        <w:t>ратуре;</w:t>
      </w:r>
    </w:p>
    <w:p w:rsidR="00CF7B51" w:rsidRPr="00961555" w:rsidRDefault="00211A1E" w:rsidP="007768E4">
      <w:pPr>
        <w:pStyle w:val="a4"/>
        <w:jc w:val="left"/>
        <w:rPr>
          <w:sz w:val="24"/>
          <w:szCs w:val="24"/>
        </w:rPr>
      </w:pPr>
      <w:r w:rsidRPr="00961555">
        <w:rPr>
          <w:sz w:val="24"/>
          <w:szCs w:val="24"/>
        </w:rPr>
        <w:t>духовно-нравственного</w:t>
      </w:r>
      <w:r w:rsidRPr="00961555">
        <w:rPr>
          <w:spacing w:val="-11"/>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w:t>
      </w:r>
      <w:r w:rsidRPr="00961555">
        <w:rPr>
          <w:sz w:val="24"/>
          <w:szCs w:val="24"/>
        </w:rPr>
        <w:t>е</w:t>
      </w:r>
      <w:r w:rsidRPr="00961555">
        <w:rPr>
          <w:sz w:val="24"/>
          <w:szCs w:val="24"/>
        </w:rPr>
        <w:t>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CF7B51" w:rsidRPr="00961555" w:rsidRDefault="00211A1E" w:rsidP="007768E4">
      <w:pPr>
        <w:pStyle w:val="a4"/>
        <w:jc w:val="left"/>
        <w:rPr>
          <w:sz w:val="24"/>
          <w:szCs w:val="24"/>
        </w:rPr>
      </w:pPr>
      <w:r w:rsidRPr="00961555">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CF7B51" w:rsidRPr="00961555" w:rsidRDefault="00211A1E" w:rsidP="007768E4">
      <w:pPr>
        <w:pStyle w:val="a4"/>
        <w:jc w:val="left"/>
        <w:rPr>
          <w:sz w:val="24"/>
          <w:szCs w:val="24"/>
        </w:rPr>
      </w:pPr>
      <w:r w:rsidRPr="00961555">
        <w:rPr>
          <w:sz w:val="24"/>
          <w:szCs w:val="24"/>
        </w:rPr>
        <w:t>эстетического</w:t>
      </w:r>
      <w:r w:rsidRPr="00961555">
        <w:rPr>
          <w:spacing w:val="-8"/>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z w:val="24"/>
          <w:szCs w:val="24"/>
        </w:rPr>
        <w:t>восприимчивость</w:t>
      </w:r>
      <w:r w:rsidRPr="00961555">
        <w:rPr>
          <w:spacing w:val="71"/>
          <w:w w:val="150"/>
          <w:sz w:val="24"/>
          <w:szCs w:val="24"/>
        </w:rPr>
        <w:t xml:space="preserve">  </w:t>
      </w:r>
      <w:r w:rsidRPr="00961555">
        <w:rPr>
          <w:sz w:val="24"/>
          <w:szCs w:val="24"/>
        </w:rPr>
        <w:t>к</w:t>
      </w:r>
      <w:r w:rsidRPr="00961555">
        <w:rPr>
          <w:spacing w:val="69"/>
          <w:w w:val="150"/>
          <w:sz w:val="24"/>
          <w:szCs w:val="24"/>
        </w:rPr>
        <w:t xml:space="preserve">  </w:t>
      </w:r>
      <w:r w:rsidRPr="00961555">
        <w:rPr>
          <w:sz w:val="24"/>
          <w:szCs w:val="24"/>
        </w:rPr>
        <w:t>разным</w:t>
      </w:r>
      <w:r w:rsidRPr="00961555">
        <w:rPr>
          <w:spacing w:val="68"/>
          <w:w w:val="150"/>
          <w:sz w:val="24"/>
          <w:szCs w:val="24"/>
        </w:rPr>
        <w:t xml:space="preserve">  </w:t>
      </w:r>
      <w:r w:rsidRPr="00961555">
        <w:rPr>
          <w:sz w:val="24"/>
          <w:szCs w:val="24"/>
        </w:rPr>
        <w:t>видам</w:t>
      </w:r>
      <w:r w:rsidRPr="00961555">
        <w:rPr>
          <w:spacing w:val="71"/>
          <w:w w:val="150"/>
          <w:sz w:val="24"/>
          <w:szCs w:val="24"/>
        </w:rPr>
        <w:t xml:space="preserve">  </w:t>
      </w:r>
      <w:r w:rsidRPr="00961555">
        <w:rPr>
          <w:sz w:val="24"/>
          <w:szCs w:val="24"/>
        </w:rPr>
        <w:t>искусства,</w:t>
      </w:r>
      <w:r w:rsidRPr="00961555">
        <w:rPr>
          <w:spacing w:val="71"/>
          <w:w w:val="150"/>
          <w:sz w:val="24"/>
          <w:szCs w:val="24"/>
        </w:rPr>
        <w:t xml:space="preserve">  </w:t>
      </w:r>
      <w:r w:rsidRPr="00961555">
        <w:rPr>
          <w:sz w:val="24"/>
          <w:szCs w:val="24"/>
        </w:rPr>
        <w:t>традициям</w:t>
      </w:r>
      <w:r w:rsidRPr="00961555">
        <w:rPr>
          <w:spacing w:val="71"/>
          <w:w w:val="150"/>
          <w:sz w:val="24"/>
          <w:szCs w:val="24"/>
        </w:rPr>
        <w:t xml:space="preserve">  </w:t>
      </w:r>
      <w:r w:rsidRPr="00961555">
        <w:rPr>
          <w:sz w:val="24"/>
          <w:szCs w:val="24"/>
        </w:rPr>
        <w:t>и</w:t>
      </w:r>
      <w:r w:rsidRPr="00961555">
        <w:rPr>
          <w:spacing w:val="68"/>
          <w:w w:val="150"/>
          <w:sz w:val="24"/>
          <w:szCs w:val="24"/>
        </w:rPr>
        <w:t xml:space="preserve">  </w:t>
      </w:r>
      <w:r w:rsidRPr="00961555">
        <w:rPr>
          <w:sz w:val="24"/>
          <w:szCs w:val="24"/>
        </w:rPr>
        <w:t>творч</w:t>
      </w:r>
      <w:r w:rsidRPr="00961555">
        <w:rPr>
          <w:sz w:val="24"/>
          <w:szCs w:val="24"/>
        </w:rPr>
        <w:t>е</w:t>
      </w:r>
      <w:r w:rsidRPr="00961555">
        <w:rPr>
          <w:sz w:val="24"/>
          <w:szCs w:val="24"/>
        </w:rPr>
        <w:t>ству</w:t>
      </w:r>
      <w:r w:rsidRPr="00961555">
        <w:rPr>
          <w:spacing w:val="65"/>
          <w:w w:val="150"/>
          <w:sz w:val="24"/>
          <w:szCs w:val="24"/>
        </w:rPr>
        <w:t xml:space="preserve">  </w:t>
      </w:r>
      <w:r w:rsidRPr="00961555">
        <w:rPr>
          <w:sz w:val="24"/>
          <w:szCs w:val="24"/>
        </w:rPr>
        <w:t>своего и других народов, понимание эмоционального воздействия искусства, в том числе изучаемых литературных произведений;</w:t>
      </w:r>
    </w:p>
    <w:p w:rsidR="00CF7B51" w:rsidRPr="00961555" w:rsidRDefault="00211A1E" w:rsidP="007768E4">
      <w:pPr>
        <w:pStyle w:val="a4"/>
        <w:jc w:val="left"/>
        <w:rPr>
          <w:sz w:val="24"/>
          <w:szCs w:val="24"/>
        </w:rPr>
      </w:pPr>
      <w:r w:rsidRPr="00961555">
        <w:rPr>
          <w:sz w:val="24"/>
          <w:szCs w:val="24"/>
        </w:rPr>
        <w:t>осознание важности художественной литературы и культуры как средства коммун</w:t>
      </w:r>
      <w:r w:rsidRPr="00961555">
        <w:rPr>
          <w:sz w:val="24"/>
          <w:szCs w:val="24"/>
        </w:rPr>
        <w:t>и</w:t>
      </w:r>
      <w:r w:rsidRPr="00961555">
        <w:rPr>
          <w:sz w:val="24"/>
          <w:szCs w:val="24"/>
        </w:rPr>
        <w:t xml:space="preserve">кации и </w:t>
      </w:r>
      <w:r w:rsidRPr="00961555">
        <w:rPr>
          <w:spacing w:val="-2"/>
          <w:sz w:val="24"/>
          <w:szCs w:val="24"/>
        </w:rPr>
        <w:t>самовыражения;</w:t>
      </w:r>
    </w:p>
    <w:p w:rsidR="00CF7B51" w:rsidRPr="00961555" w:rsidRDefault="00211A1E" w:rsidP="007768E4">
      <w:pPr>
        <w:pStyle w:val="a4"/>
        <w:jc w:val="left"/>
        <w:rPr>
          <w:sz w:val="24"/>
          <w:szCs w:val="24"/>
        </w:rPr>
      </w:pPr>
      <w:r w:rsidRPr="00961555">
        <w:rPr>
          <w:sz w:val="24"/>
          <w:szCs w:val="24"/>
        </w:rPr>
        <w:t>понимание ценности отечественного и мирового искусства, роли этнических кул</w:t>
      </w:r>
      <w:r w:rsidRPr="00961555">
        <w:rPr>
          <w:sz w:val="24"/>
          <w:szCs w:val="24"/>
        </w:rPr>
        <w:t>ь</w:t>
      </w:r>
      <w:r w:rsidRPr="00961555">
        <w:rPr>
          <w:sz w:val="24"/>
          <w:szCs w:val="24"/>
        </w:rPr>
        <w:t xml:space="preserve">турных </w:t>
      </w:r>
      <w:r w:rsidRPr="00961555">
        <w:rPr>
          <w:spacing w:val="-2"/>
          <w:sz w:val="24"/>
          <w:szCs w:val="24"/>
        </w:rPr>
        <w:t>традиций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народного</w:t>
      </w:r>
      <w:r w:rsidRPr="00961555">
        <w:rPr>
          <w:sz w:val="24"/>
          <w:szCs w:val="24"/>
        </w:rPr>
        <w:tab/>
      </w:r>
      <w:r w:rsidRPr="00961555">
        <w:rPr>
          <w:spacing w:val="-2"/>
          <w:sz w:val="24"/>
          <w:szCs w:val="24"/>
        </w:rPr>
        <w:t>творчества;</w:t>
      </w:r>
      <w:r w:rsidRPr="00961555">
        <w:rPr>
          <w:sz w:val="24"/>
          <w:szCs w:val="24"/>
        </w:rPr>
        <w:tab/>
      </w:r>
      <w:r w:rsidRPr="00961555">
        <w:rPr>
          <w:spacing w:val="-2"/>
          <w:sz w:val="24"/>
          <w:szCs w:val="24"/>
        </w:rPr>
        <w:t>стремление</w:t>
      </w:r>
      <w:r w:rsidRPr="00961555">
        <w:rPr>
          <w:sz w:val="24"/>
          <w:szCs w:val="24"/>
        </w:rPr>
        <w:tab/>
      </w:r>
      <w:r w:rsidRPr="00961555">
        <w:rPr>
          <w:spacing w:val="-10"/>
          <w:sz w:val="24"/>
          <w:szCs w:val="24"/>
        </w:rPr>
        <w:t>к</w:t>
      </w:r>
      <w:r w:rsidRPr="00961555">
        <w:rPr>
          <w:sz w:val="24"/>
          <w:szCs w:val="24"/>
        </w:rPr>
        <w:tab/>
      </w:r>
      <w:r w:rsidRPr="00961555">
        <w:rPr>
          <w:spacing w:val="-2"/>
          <w:sz w:val="24"/>
          <w:szCs w:val="24"/>
        </w:rPr>
        <w:t>самовыраж</w:t>
      </w:r>
      <w:r w:rsidRPr="00961555">
        <w:rPr>
          <w:spacing w:val="-2"/>
          <w:sz w:val="24"/>
          <w:szCs w:val="24"/>
        </w:rPr>
        <w:t>е</w:t>
      </w:r>
      <w:r w:rsidRPr="00961555">
        <w:rPr>
          <w:spacing w:val="-2"/>
          <w:sz w:val="24"/>
          <w:szCs w:val="24"/>
        </w:rPr>
        <w:t xml:space="preserve">нию </w:t>
      </w:r>
      <w:r w:rsidRPr="00961555">
        <w:rPr>
          <w:sz w:val="24"/>
          <w:szCs w:val="24"/>
        </w:rPr>
        <w:t>в разных видах искусства;</w:t>
      </w:r>
    </w:p>
    <w:p w:rsidR="00CF7B51" w:rsidRPr="00961555" w:rsidRDefault="00211A1E" w:rsidP="007768E4">
      <w:pPr>
        <w:pStyle w:val="a4"/>
        <w:jc w:val="left"/>
        <w:rPr>
          <w:sz w:val="24"/>
          <w:szCs w:val="24"/>
        </w:rPr>
      </w:pPr>
      <w:r w:rsidRPr="00961555">
        <w:rPr>
          <w:spacing w:val="-2"/>
          <w:sz w:val="24"/>
          <w:szCs w:val="24"/>
        </w:rPr>
        <w:t>физического</w:t>
      </w:r>
      <w:r w:rsidRPr="00961555">
        <w:rPr>
          <w:sz w:val="24"/>
          <w:szCs w:val="24"/>
        </w:rPr>
        <w:tab/>
      </w:r>
      <w:r w:rsidRPr="00961555">
        <w:rPr>
          <w:spacing w:val="-2"/>
          <w:sz w:val="24"/>
          <w:szCs w:val="24"/>
        </w:rPr>
        <w:t>воспитания,</w:t>
      </w:r>
      <w:r w:rsidRPr="00961555">
        <w:rPr>
          <w:sz w:val="24"/>
          <w:szCs w:val="24"/>
        </w:rPr>
        <w:tab/>
      </w:r>
      <w:r w:rsidRPr="00961555">
        <w:rPr>
          <w:spacing w:val="-2"/>
          <w:sz w:val="24"/>
          <w:szCs w:val="24"/>
        </w:rPr>
        <w:t>формирования</w:t>
      </w:r>
      <w:r w:rsidRPr="00961555">
        <w:rPr>
          <w:sz w:val="24"/>
          <w:szCs w:val="24"/>
        </w:rPr>
        <w:tab/>
      </w:r>
      <w:r w:rsidRPr="00961555">
        <w:rPr>
          <w:spacing w:val="-2"/>
          <w:sz w:val="24"/>
          <w:szCs w:val="24"/>
        </w:rPr>
        <w:t>культуры</w:t>
      </w:r>
      <w:r w:rsidRPr="00961555">
        <w:rPr>
          <w:sz w:val="24"/>
          <w:szCs w:val="24"/>
        </w:rPr>
        <w:tab/>
      </w:r>
      <w:r w:rsidRPr="00961555">
        <w:rPr>
          <w:spacing w:val="-2"/>
          <w:sz w:val="24"/>
          <w:szCs w:val="24"/>
        </w:rPr>
        <w:t xml:space="preserve">здоровья </w:t>
      </w:r>
      <w:r w:rsidRPr="00961555">
        <w:rPr>
          <w:sz w:val="24"/>
          <w:szCs w:val="24"/>
        </w:rPr>
        <w:t>и эмоци</w:t>
      </w:r>
      <w:r w:rsidRPr="00961555">
        <w:rPr>
          <w:sz w:val="24"/>
          <w:szCs w:val="24"/>
        </w:rPr>
        <w:t>о</w:t>
      </w:r>
      <w:r w:rsidRPr="00961555">
        <w:rPr>
          <w:sz w:val="24"/>
          <w:szCs w:val="24"/>
        </w:rPr>
        <w:t>нального благополучия:</w:t>
      </w:r>
    </w:p>
    <w:p w:rsidR="00CF7B51" w:rsidRPr="00961555" w:rsidRDefault="00211A1E" w:rsidP="007768E4">
      <w:pPr>
        <w:pStyle w:val="a4"/>
        <w:jc w:val="left"/>
        <w:rPr>
          <w:sz w:val="24"/>
          <w:szCs w:val="24"/>
        </w:rPr>
      </w:pPr>
      <w:r w:rsidRPr="00961555">
        <w:rPr>
          <w:sz w:val="24"/>
          <w:szCs w:val="24"/>
        </w:rPr>
        <w:t>осознание</w:t>
      </w:r>
      <w:r w:rsidRPr="00961555">
        <w:rPr>
          <w:spacing w:val="80"/>
          <w:w w:val="150"/>
          <w:sz w:val="24"/>
          <w:szCs w:val="24"/>
        </w:rPr>
        <w:t xml:space="preserve">   </w:t>
      </w:r>
      <w:r w:rsidRPr="00961555">
        <w:rPr>
          <w:sz w:val="24"/>
          <w:szCs w:val="24"/>
        </w:rPr>
        <w:t>ценности</w:t>
      </w:r>
      <w:r w:rsidRPr="00961555">
        <w:rPr>
          <w:spacing w:val="80"/>
          <w:w w:val="150"/>
          <w:sz w:val="24"/>
          <w:szCs w:val="24"/>
        </w:rPr>
        <w:t xml:space="preserve">   </w:t>
      </w:r>
      <w:r w:rsidRPr="00961555">
        <w:rPr>
          <w:sz w:val="24"/>
          <w:szCs w:val="24"/>
        </w:rPr>
        <w:t>жизни</w:t>
      </w:r>
      <w:r w:rsidRPr="00961555">
        <w:rPr>
          <w:spacing w:val="75"/>
          <w:sz w:val="24"/>
          <w:szCs w:val="24"/>
        </w:rPr>
        <w:t xml:space="preserve">    </w:t>
      </w:r>
      <w:r w:rsidRPr="00961555">
        <w:rPr>
          <w:sz w:val="24"/>
          <w:szCs w:val="24"/>
        </w:rPr>
        <w:t>с</w:t>
      </w:r>
      <w:r w:rsidRPr="00961555">
        <w:rPr>
          <w:spacing w:val="80"/>
          <w:w w:val="150"/>
          <w:sz w:val="24"/>
          <w:szCs w:val="24"/>
        </w:rPr>
        <w:t xml:space="preserve">   </w:t>
      </w:r>
      <w:r w:rsidRPr="00961555">
        <w:rPr>
          <w:sz w:val="24"/>
          <w:szCs w:val="24"/>
        </w:rPr>
        <w:t>опорой</w:t>
      </w:r>
      <w:r w:rsidRPr="00961555">
        <w:rPr>
          <w:spacing w:val="75"/>
          <w:sz w:val="24"/>
          <w:szCs w:val="24"/>
        </w:rPr>
        <w:t xml:space="preserve">    </w:t>
      </w:r>
      <w:r w:rsidRPr="00961555">
        <w:rPr>
          <w:sz w:val="24"/>
          <w:szCs w:val="24"/>
        </w:rPr>
        <w:t>на</w:t>
      </w:r>
      <w:r w:rsidRPr="00961555">
        <w:rPr>
          <w:spacing w:val="80"/>
          <w:w w:val="150"/>
          <w:sz w:val="24"/>
          <w:szCs w:val="24"/>
        </w:rPr>
        <w:t xml:space="preserve">   </w:t>
      </w:r>
      <w:r w:rsidRPr="00961555">
        <w:rPr>
          <w:sz w:val="24"/>
          <w:szCs w:val="24"/>
        </w:rPr>
        <w:t>собственный</w:t>
      </w:r>
      <w:r w:rsidRPr="00961555">
        <w:rPr>
          <w:spacing w:val="80"/>
          <w:w w:val="150"/>
          <w:sz w:val="24"/>
          <w:szCs w:val="24"/>
        </w:rPr>
        <w:t xml:space="preserve">   </w:t>
      </w:r>
      <w:r w:rsidRPr="00961555">
        <w:rPr>
          <w:sz w:val="24"/>
          <w:szCs w:val="24"/>
        </w:rPr>
        <w:t>жизненный</w:t>
      </w:r>
      <w:r w:rsidRPr="00961555">
        <w:rPr>
          <w:spacing w:val="4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читательский</w:t>
      </w:r>
      <w:r w:rsidRPr="00961555">
        <w:rPr>
          <w:spacing w:val="77"/>
          <w:w w:val="150"/>
          <w:sz w:val="24"/>
          <w:szCs w:val="24"/>
        </w:rPr>
        <w:t xml:space="preserve">  </w:t>
      </w:r>
      <w:r w:rsidRPr="00961555">
        <w:rPr>
          <w:sz w:val="24"/>
          <w:szCs w:val="24"/>
        </w:rPr>
        <w:t>опыт,</w:t>
      </w:r>
      <w:r w:rsidRPr="00961555">
        <w:rPr>
          <w:spacing w:val="78"/>
          <w:w w:val="150"/>
          <w:sz w:val="24"/>
          <w:szCs w:val="24"/>
        </w:rPr>
        <w:t xml:space="preserve">  </w:t>
      </w:r>
      <w:r w:rsidRPr="00961555">
        <w:rPr>
          <w:sz w:val="24"/>
          <w:szCs w:val="24"/>
        </w:rPr>
        <w:t>ответственное</w:t>
      </w:r>
      <w:r w:rsidRPr="00961555">
        <w:rPr>
          <w:spacing w:val="76"/>
          <w:w w:val="150"/>
          <w:sz w:val="24"/>
          <w:szCs w:val="24"/>
        </w:rPr>
        <w:t xml:space="preserve">  </w:t>
      </w:r>
      <w:r w:rsidRPr="00961555">
        <w:rPr>
          <w:sz w:val="24"/>
          <w:szCs w:val="24"/>
        </w:rPr>
        <w:t>отношение</w:t>
      </w:r>
      <w:r w:rsidRPr="00961555">
        <w:rPr>
          <w:spacing w:val="78"/>
          <w:w w:val="150"/>
          <w:sz w:val="24"/>
          <w:szCs w:val="24"/>
        </w:rPr>
        <w:t xml:space="preserve">  </w:t>
      </w:r>
      <w:r w:rsidRPr="00961555">
        <w:rPr>
          <w:sz w:val="24"/>
          <w:szCs w:val="24"/>
        </w:rPr>
        <w:t>к</w:t>
      </w:r>
      <w:r w:rsidRPr="00961555">
        <w:rPr>
          <w:spacing w:val="78"/>
          <w:w w:val="150"/>
          <w:sz w:val="24"/>
          <w:szCs w:val="24"/>
        </w:rPr>
        <w:t xml:space="preserve">  </w:t>
      </w:r>
      <w:r w:rsidRPr="00961555">
        <w:rPr>
          <w:sz w:val="24"/>
          <w:szCs w:val="24"/>
        </w:rPr>
        <w:t>своему</w:t>
      </w:r>
      <w:r w:rsidRPr="00961555">
        <w:rPr>
          <w:spacing w:val="76"/>
          <w:w w:val="150"/>
          <w:sz w:val="24"/>
          <w:szCs w:val="24"/>
        </w:rPr>
        <w:t xml:space="preserve">  </w:t>
      </w:r>
      <w:r w:rsidRPr="00961555">
        <w:rPr>
          <w:sz w:val="24"/>
          <w:szCs w:val="24"/>
        </w:rPr>
        <w:t>здоровью</w:t>
      </w:r>
      <w:r w:rsidRPr="00961555">
        <w:rPr>
          <w:spacing w:val="80"/>
          <w:w w:val="150"/>
          <w:sz w:val="24"/>
          <w:szCs w:val="24"/>
        </w:rPr>
        <w:t xml:space="preserve">  </w:t>
      </w:r>
      <w:r w:rsidRPr="00961555">
        <w:rPr>
          <w:sz w:val="24"/>
          <w:szCs w:val="24"/>
        </w:rPr>
        <w:t>и</w:t>
      </w:r>
      <w:r w:rsidRPr="00961555">
        <w:rPr>
          <w:spacing w:val="79"/>
          <w:w w:val="150"/>
          <w:sz w:val="24"/>
          <w:szCs w:val="24"/>
        </w:rPr>
        <w:t xml:space="preserve">  </w:t>
      </w:r>
      <w:r w:rsidRPr="00961555">
        <w:rPr>
          <w:sz w:val="24"/>
          <w:szCs w:val="24"/>
        </w:rPr>
        <w:t>установка на здоровый образ жизни (здоровое питание, соблюдение г</w:t>
      </w:r>
      <w:r w:rsidRPr="00961555">
        <w:rPr>
          <w:sz w:val="24"/>
          <w:szCs w:val="24"/>
        </w:rPr>
        <w:t>и</w:t>
      </w:r>
      <w:r w:rsidRPr="00961555">
        <w:rPr>
          <w:sz w:val="24"/>
          <w:szCs w:val="24"/>
        </w:rPr>
        <w:t>гиенических правил, сбалансированный режим занятий и отдыха, регулярная физическая активность);</w:t>
      </w:r>
    </w:p>
    <w:p w:rsidR="00CF7B51" w:rsidRPr="00961555" w:rsidRDefault="00211A1E" w:rsidP="007768E4">
      <w:pPr>
        <w:pStyle w:val="a4"/>
        <w:jc w:val="left"/>
        <w:rPr>
          <w:sz w:val="24"/>
          <w:szCs w:val="24"/>
        </w:rPr>
      </w:pPr>
      <w:r w:rsidRPr="00961555">
        <w:rPr>
          <w:sz w:val="24"/>
          <w:szCs w:val="24"/>
        </w:rPr>
        <w:t xml:space="preserve">осознание последствий и неприятие вредных привычек (употребление алкоголя, наркотиков, </w:t>
      </w:r>
      <w:r w:rsidRPr="00961555">
        <w:rPr>
          <w:spacing w:val="-2"/>
          <w:sz w:val="24"/>
          <w:szCs w:val="24"/>
        </w:rPr>
        <w:t>курение)</w:t>
      </w:r>
      <w:r w:rsidRPr="00961555">
        <w:rPr>
          <w:sz w:val="24"/>
          <w:szCs w:val="24"/>
        </w:rPr>
        <w:tab/>
      </w:r>
      <w:r w:rsidRPr="00961555">
        <w:rPr>
          <w:spacing w:val="-10"/>
          <w:sz w:val="24"/>
          <w:szCs w:val="24"/>
        </w:rPr>
        <w:t>и</w:t>
      </w:r>
      <w:r w:rsidRPr="00961555">
        <w:rPr>
          <w:sz w:val="24"/>
          <w:szCs w:val="24"/>
        </w:rPr>
        <w:tab/>
      </w:r>
      <w:r w:rsidRPr="00961555">
        <w:rPr>
          <w:spacing w:val="-4"/>
          <w:sz w:val="24"/>
          <w:szCs w:val="24"/>
        </w:rPr>
        <w:t>иных</w:t>
      </w:r>
      <w:r w:rsidRPr="00961555">
        <w:rPr>
          <w:sz w:val="24"/>
          <w:szCs w:val="24"/>
        </w:rPr>
        <w:tab/>
      </w:r>
      <w:r w:rsidRPr="00961555">
        <w:rPr>
          <w:spacing w:val="-4"/>
          <w:sz w:val="24"/>
          <w:szCs w:val="24"/>
        </w:rPr>
        <w:t>форм</w:t>
      </w:r>
      <w:r w:rsidRPr="00961555">
        <w:rPr>
          <w:sz w:val="24"/>
          <w:szCs w:val="24"/>
        </w:rPr>
        <w:tab/>
      </w:r>
      <w:r w:rsidRPr="00961555">
        <w:rPr>
          <w:spacing w:val="-2"/>
          <w:sz w:val="24"/>
          <w:szCs w:val="24"/>
        </w:rPr>
        <w:t>вреда</w:t>
      </w:r>
      <w:r w:rsidRPr="00961555">
        <w:rPr>
          <w:sz w:val="24"/>
          <w:szCs w:val="24"/>
        </w:rPr>
        <w:tab/>
      </w:r>
      <w:r w:rsidRPr="00961555">
        <w:rPr>
          <w:spacing w:val="-4"/>
          <w:sz w:val="24"/>
          <w:szCs w:val="24"/>
        </w:rPr>
        <w:t>для</w:t>
      </w:r>
      <w:r w:rsidRPr="00961555">
        <w:rPr>
          <w:sz w:val="24"/>
          <w:szCs w:val="24"/>
        </w:rPr>
        <w:tab/>
      </w:r>
      <w:r w:rsidRPr="00961555">
        <w:rPr>
          <w:spacing w:val="-2"/>
          <w:sz w:val="24"/>
          <w:szCs w:val="24"/>
        </w:rPr>
        <w:t xml:space="preserve">физического </w:t>
      </w:r>
      <w:r w:rsidRPr="00961555">
        <w:rPr>
          <w:sz w:val="24"/>
          <w:szCs w:val="24"/>
        </w:rPr>
        <w:t>психического здоровья,</w:t>
      </w:r>
      <w:r w:rsidRPr="00961555">
        <w:rPr>
          <w:spacing w:val="-1"/>
          <w:sz w:val="24"/>
          <w:szCs w:val="24"/>
        </w:rPr>
        <w:t xml:space="preserve"> </w:t>
      </w:r>
      <w:r w:rsidRPr="00961555">
        <w:rPr>
          <w:sz w:val="24"/>
          <w:szCs w:val="24"/>
        </w:rPr>
        <w:t>соблюдение правил</w:t>
      </w:r>
      <w:r w:rsidRPr="00961555">
        <w:rPr>
          <w:spacing w:val="-3"/>
          <w:sz w:val="24"/>
          <w:szCs w:val="24"/>
        </w:rPr>
        <w:t xml:space="preserve"> </w:t>
      </w:r>
      <w:r w:rsidRPr="00961555">
        <w:rPr>
          <w:sz w:val="24"/>
          <w:szCs w:val="24"/>
        </w:rPr>
        <w:t>безопасности,</w:t>
      </w:r>
      <w:r w:rsidRPr="00961555">
        <w:rPr>
          <w:spacing w:val="-1"/>
          <w:sz w:val="24"/>
          <w:szCs w:val="24"/>
        </w:rPr>
        <w:t xml:space="preserve"> </w:t>
      </w:r>
      <w:r w:rsidRPr="00961555">
        <w:rPr>
          <w:sz w:val="24"/>
          <w:szCs w:val="24"/>
        </w:rPr>
        <w:t>в</w:t>
      </w:r>
      <w:r w:rsidRPr="00961555">
        <w:rPr>
          <w:spacing w:val="-1"/>
          <w:sz w:val="24"/>
          <w:szCs w:val="24"/>
        </w:rPr>
        <w:t xml:space="preserve"> </w:t>
      </w:r>
      <w:r w:rsidRPr="00961555">
        <w:rPr>
          <w:sz w:val="24"/>
          <w:szCs w:val="24"/>
        </w:rPr>
        <w:t>том</w:t>
      </w:r>
      <w:r w:rsidRPr="00961555">
        <w:rPr>
          <w:spacing w:val="-2"/>
          <w:sz w:val="24"/>
          <w:szCs w:val="24"/>
        </w:rPr>
        <w:t xml:space="preserve"> </w:t>
      </w:r>
      <w:r w:rsidRPr="00961555">
        <w:rPr>
          <w:sz w:val="24"/>
          <w:szCs w:val="24"/>
        </w:rPr>
        <w:t>числе</w:t>
      </w:r>
      <w:r w:rsidRPr="00961555">
        <w:rPr>
          <w:spacing w:val="-4"/>
          <w:sz w:val="24"/>
          <w:szCs w:val="24"/>
        </w:rPr>
        <w:t xml:space="preserve"> </w:t>
      </w:r>
      <w:r w:rsidRPr="00961555">
        <w:rPr>
          <w:sz w:val="24"/>
          <w:szCs w:val="24"/>
        </w:rPr>
        <w:t>навыки</w:t>
      </w:r>
      <w:r w:rsidRPr="00961555">
        <w:rPr>
          <w:spacing w:val="-2"/>
          <w:sz w:val="24"/>
          <w:szCs w:val="24"/>
        </w:rPr>
        <w:t xml:space="preserve"> </w:t>
      </w:r>
      <w:r w:rsidRPr="00961555">
        <w:rPr>
          <w:sz w:val="24"/>
          <w:szCs w:val="24"/>
        </w:rPr>
        <w:t>безопасного поведения в информационно-коммуникационной сети «Интернет»;</w:t>
      </w:r>
    </w:p>
    <w:p w:rsidR="00CF7B51" w:rsidRPr="00961555" w:rsidRDefault="00211A1E" w:rsidP="007768E4">
      <w:pPr>
        <w:pStyle w:val="a4"/>
        <w:jc w:val="left"/>
        <w:rPr>
          <w:sz w:val="24"/>
          <w:szCs w:val="24"/>
        </w:rPr>
      </w:pPr>
      <w:r w:rsidRPr="00961555">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w:t>
      </w:r>
      <w:r w:rsidRPr="00961555">
        <w:rPr>
          <w:sz w:val="24"/>
          <w:szCs w:val="24"/>
        </w:rPr>
        <w:t>ы</w:t>
      </w:r>
      <w:r w:rsidRPr="00961555">
        <w:rPr>
          <w:sz w:val="24"/>
          <w:szCs w:val="24"/>
        </w:rPr>
        <w:t xml:space="preserve">страивая дальнейшие цели, умение принимать себя и других, не осуждая; </w:t>
      </w:r>
      <w:r w:rsidRPr="00961555">
        <w:rPr>
          <w:position w:val="1"/>
          <w:sz w:val="24"/>
          <w:szCs w:val="24"/>
        </w:rPr>
        <w:t>умение осозн</w:t>
      </w:r>
      <w:r w:rsidRPr="00961555">
        <w:rPr>
          <w:position w:val="1"/>
          <w:sz w:val="24"/>
          <w:szCs w:val="24"/>
        </w:rPr>
        <w:t>а</w:t>
      </w:r>
      <w:r w:rsidRPr="00961555">
        <w:rPr>
          <w:position w:val="1"/>
          <w:sz w:val="24"/>
          <w:szCs w:val="24"/>
        </w:rPr>
        <w:t xml:space="preserve">вать эмоциональное </w:t>
      </w:r>
      <w:r w:rsidRPr="00961555">
        <w:rPr>
          <w:spacing w:val="-2"/>
          <w:sz w:val="24"/>
          <w:szCs w:val="24"/>
        </w:rPr>
        <w:t>состояние</w:t>
      </w:r>
      <w:r w:rsidRPr="00961555">
        <w:rPr>
          <w:sz w:val="24"/>
          <w:szCs w:val="24"/>
        </w:rPr>
        <w:tab/>
      </w:r>
      <w:r w:rsidRPr="00961555">
        <w:rPr>
          <w:spacing w:val="-4"/>
          <w:sz w:val="24"/>
          <w:szCs w:val="24"/>
        </w:rPr>
        <w:t>себя</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других,</w:t>
      </w:r>
      <w:r w:rsidRPr="00961555">
        <w:rPr>
          <w:sz w:val="24"/>
          <w:szCs w:val="24"/>
        </w:rPr>
        <w:tab/>
      </w:r>
      <w:r w:rsidRPr="00961555">
        <w:rPr>
          <w:spacing w:val="-2"/>
          <w:sz w:val="24"/>
          <w:szCs w:val="24"/>
        </w:rPr>
        <w:t xml:space="preserve">опираясь </w:t>
      </w:r>
      <w:r w:rsidRPr="00961555">
        <w:rPr>
          <w:sz w:val="24"/>
          <w:szCs w:val="24"/>
        </w:rPr>
        <w:t>на</w:t>
      </w:r>
      <w:r w:rsidRPr="00961555">
        <w:rPr>
          <w:spacing w:val="40"/>
          <w:sz w:val="24"/>
          <w:szCs w:val="24"/>
        </w:rPr>
        <w:t xml:space="preserve">  </w:t>
      </w:r>
      <w:r w:rsidRPr="00961555">
        <w:rPr>
          <w:sz w:val="24"/>
          <w:szCs w:val="24"/>
        </w:rPr>
        <w:t>примеры</w:t>
      </w:r>
      <w:r w:rsidRPr="00961555">
        <w:rPr>
          <w:spacing w:val="40"/>
          <w:sz w:val="24"/>
          <w:szCs w:val="24"/>
        </w:rPr>
        <w:t xml:space="preserve">  </w:t>
      </w:r>
      <w:r w:rsidRPr="00961555">
        <w:rPr>
          <w:sz w:val="24"/>
          <w:szCs w:val="24"/>
        </w:rPr>
        <w:t>из</w:t>
      </w:r>
      <w:r w:rsidRPr="00961555">
        <w:rPr>
          <w:spacing w:val="40"/>
          <w:sz w:val="24"/>
          <w:szCs w:val="24"/>
        </w:rPr>
        <w:t xml:space="preserve">  </w:t>
      </w:r>
      <w:r w:rsidRPr="00961555">
        <w:rPr>
          <w:sz w:val="24"/>
          <w:szCs w:val="24"/>
        </w:rPr>
        <w:t>литературных</w:t>
      </w:r>
      <w:r w:rsidRPr="00961555">
        <w:rPr>
          <w:spacing w:val="40"/>
          <w:sz w:val="24"/>
          <w:szCs w:val="24"/>
        </w:rPr>
        <w:t xml:space="preserve">  </w:t>
      </w:r>
      <w:r w:rsidRPr="00961555">
        <w:rPr>
          <w:sz w:val="24"/>
          <w:szCs w:val="24"/>
        </w:rPr>
        <w:t>произведений,</w:t>
      </w:r>
      <w:r w:rsidRPr="00961555">
        <w:rPr>
          <w:spacing w:val="40"/>
          <w:sz w:val="24"/>
          <w:szCs w:val="24"/>
        </w:rPr>
        <w:t xml:space="preserve">  </w:t>
      </w:r>
      <w:r w:rsidRPr="00961555">
        <w:rPr>
          <w:sz w:val="24"/>
          <w:szCs w:val="24"/>
        </w:rPr>
        <w:t>уметь</w:t>
      </w:r>
      <w:r w:rsidRPr="00961555">
        <w:rPr>
          <w:spacing w:val="40"/>
          <w:sz w:val="24"/>
          <w:szCs w:val="24"/>
        </w:rPr>
        <w:t xml:space="preserve">  </w:t>
      </w:r>
      <w:r w:rsidRPr="00961555">
        <w:rPr>
          <w:sz w:val="24"/>
          <w:szCs w:val="24"/>
        </w:rPr>
        <w:t>управлять</w:t>
      </w:r>
      <w:r w:rsidRPr="00961555">
        <w:rPr>
          <w:spacing w:val="40"/>
          <w:sz w:val="24"/>
          <w:szCs w:val="24"/>
        </w:rPr>
        <w:t xml:space="preserve">  </w:t>
      </w:r>
      <w:r w:rsidRPr="00961555">
        <w:rPr>
          <w:sz w:val="24"/>
          <w:szCs w:val="24"/>
        </w:rPr>
        <w:t>собственным</w:t>
      </w:r>
      <w:r w:rsidRPr="00961555">
        <w:rPr>
          <w:spacing w:val="40"/>
          <w:sz w:val="24"/>
          <w:szCs w:val="24"/>
        </w:rPr>
        <w:t xml:space="preserve">  </w:t>
      </w:r>
      <w:r w:rsidRPr="00961555">
        <w:rPr>
          <w:sz w:val="24"/>
          <w:szCs w:val="24"/>
        </w:rPr>
        <w:t>эмоциональным</w:t>
      </w:r>
    </w:p>
    <w:p w:rsidR="00CF7B51" w:rsidRPr="00961555" w:rsidRDefault="00211A1E" w:rsidP="007768E4">
      <w:pPr>
        <w:pStyle w:val="a4"/>
        <w:jc w:val="left"/>
        <w:rPr>
          <w:sz w:val="24"/>
          <w:szCs w:val="24"/>
        </w:rPr>
      </w:pPr>
      <w:r w:rsidRPr="00961555">
        <w:rPr>
          <w:sz w:val="24"/>
          <w:szCs w:val="24"/>
        </w:rPr>
        <w:t>состоянием, сформированность навыка рефлексии, признание своего права на оши</w:t>
      </w:r>
      <w:r w:rsidRPr="00961555">
        <w:rPr>
          <w:sz w:val="24"/>
          <w:szCs w:val="24"/>
        </w:rPr>
        <w:t>б</w:t>
      </w:r>
      <w:r w:rsidRPr="00961555">
        <w:rPr>
          <w:sz w:val="24"/>
          <w:szCs w:val="24"/>
        </w:rPr>
        <w:t>ку и такого же права другого человека с оценкой поступков литературных героев;</w:t>
      </w:r>
    </w:p>
    <w:p w:rsidR="00CF7B51" w:rsidRPr="00961555" w:rsidRDefault="00211A1E" w:rsidP="007768E4">
      <w:pPr>
        <w:pStyle w:val="a4"/>
        <w:jc w:val="left"/>
        <w:rPr>
          <w:sz w:val="24"/>
          <w:szCs w:val="24"/>
        </w:rPr>
      </w:pPr>
      <w:r w:rsidRPr="00961555">
        <w:rPr>
          <w:sz w:val="24"/>
          <w:szCs w:val="24"/>
        </w:rPr>
        <w:t>трудового</w:t>
      </w:r>
      <w:r w:rsidRPr="00961555">
        <w:rPr>
          <w:spacing w:val="-4"/>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z w:val="24"/>
          <w:szCs w:val="24"/>
        </w:rPr>
        <w:t>установка на активное участие в решении практических задач (в рамках семьи, шк</w:t>
      </w:r>
      <w:r w:rsidRPr="00961555">
        <w:rPr>
          <w:sz w:val="24"/>
          <w:szCs w:val="24"/>
        </w:rPr>
        <w:t>о</w:t>
      </w:r>
      <w:r w:rsidRPr="00961555">
        <w:rPr>
          <w:sz w:val="24"/>
          <w:szCs w:val="24"/>
        </w:rPr>
        <w:t>лы, города, края) технологической и социальной направленности, способность инициир</w:t>
      </w:r>
      <w:r w:rsidRPr="00961555">
        <w:rPr>
          <w:sz w:val="24"/>
          <w:szCs w:val="24"/>
        </w:rPr>
        <w:t>о</w:t>
      </w:r>
      <w:r w:rsidRPr="00961555">
        <w:rPr>
          <w:sz w:val="24"/>
          <w:szCs w:val="24"/>
        </w:rPr>
        <w:t>вать, планировать и самостоятельно выполнять такого рода деятельность;</w:t>
      </w:r>
    </w:p>
    <w:p w:rsidR="00CF7B51" w:rsidRPr="00961555" w:rsidRDefault="00211A1E" w:rsidP="007768E4">
      <w:pPr>
        <w:pStyle w:val="a4"/>
        <w:jc w:val="left"/>
        <w:rPr>
          <w:sz w:val="24"/>
          <w:szCs w:val="24"/>
        </w:rPr>
      </w:pPr>
      <w:r w:rsidRPr="00961555">
        <w:rPr>
          <w:sz w:val="24"/>
          <w:szCs w:val="24"/>
        </w:rPr>
        <w:t>интерес</w:t>
      </w:r>
      <w:r w:rsidRPr="00961555">
        <w:rPr>
          <w:spacing w:val="66"/>
          <w:sz w:val="24"/>
          <w:szCs w:val="24"/>
        </w:rPr>
        <w:t xml:space="preserve">   </w:t>
      </w:r>
      <w:r w:rsidRPr="00961555">
        <w:rPr>
          <w:sz w:val="24"/>
          <w:szCs w:val="24"/>
        </w:rPr>
        <w:t>к</w:t>
      </w:r>
      <w:r w:rsidRPr="00961555">
        <w:rPr>
          <w:spacing w:val="64"/>
          <w:sz w:val="24"/>
          <w:szCs w:val="24"/>
        </w:rPr>
        <w:t xml:space="preserve">   </w:t>
      </w:r>
      <w:r w:rsidRPr="00961555">
        <w:rPr>
          <w:sz w:val="24"/>
          <w:szCs w:val="24"/>
        </w:rPr>
        <w:t>практическому</w:t>
      </w:r>
      <w:r w:rsidRPr="00961555">
        <w:rPr>
          <w:spacing w:val="63"/>
          <w:sz w:val="24"/>
          <w:szCs w:val="24"/>
        </w:rPr>
        <w:t xml:space="preserve">   </w:t>
      </w:r>
      <w:r w:rsidRPr="00961555">
        <w:rPr>
          <w:sz w:val="24"/>
          <w:szCs w:val="24"/>
        </w:rPr>
        <w:t>изучению</w:t>
      </w:r>
      <w:r w:rsidRPr="00961555">
        <w:rPr>
          <w:spacing w:val="67"/>
          <w:sz w:val="24"/>
          <w:szCs w:val="24"/>
        </w:rPr>
        <w:t xml:space="preserve">   </w:t>
      </w:r>
      <w:r w:rsidRPr="00961555">
        <w:rPr>
          <w:sz w:val="24"/>
          <w:szCs w:val="24"/>
        </w:rPr>
        <w:t>профессий</w:t>
      </w:r>
      <w:r w:rsidRPr="00961555">
        <w:rPr>
          <w:spacing w:val="65"/>
          <w:sz w:val="24"/>
          <w:szCs w:val="24"/>
        </w:rPr>
        <w:t xml:space="preserve">   </w:t>
      </w:r>
      <w:r w:rsidRPr="00961555">
        <w:rPr>
          <w:sz w:val="24"/>
          <w:szCs w:val="24"/>
        </w:rPr>
        <w:t>и</w:t>
      </w:r>
      <w:r w:rsidRPr="00961555">
        <w:rPr>
          <w:spacing w:val="65"/>
          <w:sz w:val="24"/>
          <w:szCs w:val="24"/>
        </w:rPr>
        <w:t xml:space="preserve">   </w:t>
      </w:r>
      <w:r w:rsidRPr="00961555">
        <w:rPr>
          <w:sz w:val="24"/>
          <w:szCs w:val="24"/>
        </w:rPr>
        <w:t>труда</w:t>
      </w:r>
      <w:r w:rsidRPr="00961555">
        <w:rPr>
          <w:spacing w:val="66"/>
          <w:sz w:val="24"/>
          <w:szCs w:val="24"/>
        </w:rPr>
        <w:t xml:space="preserve">   </w:t>
      </w:r>
      <w:r w:rsidRPr="00961555">
        <w:rPr>
          <w:sz w:val="24"/>
          <w:szCs w:val="24"/>
        </w:rPr>
        <w:t>разли</w:t>
      </w:r>
      <w:r w:rsidRPr="00961555">
        <w:rPr>
          <w:sz w:val="24"/>
          <w:szCs w:val="24"/>
        </w:rPr>
        <w:t>ч</w:t>
      </w:r>
      <w:r w:rsidRPr="00961555">
        <w:rPr>
          <w:sz w:val="24"/>
          <w:szCs w:val="24"/>
        </w:rPr>
        <w:t>ного</w:t>
      </w:r>
      <w:r w:rsidRPr="00961555">
        <w:rPr>
          <w:spacing w:val="64"/>
          <w:sz w:val="24"/>
          <w:szCs w:val="24"/>
        </w:rPr>
        <w:t xml:space="preserve">   </w:t>
      </w:r>
      <w:r w:rsidRPr="00961555">
        <w:rPr>
          <w:sz w:val="24"/>
          <w:szCs w:val="24"/>
        </w:rPr>
        <w:t>рода, в</w:t>
      </w:r>
      <w:r w:rsidRPr="00961555">
        <w:rPr>
          <w:spacing w:val="60"/>
          <w:w w:val="150"/>
          <w:sz w:val="24"/>
          <w:szCs w:val="24"/>
        </w:rPr>
        <w:t xml:space="preserve">  </w:t>
      </w:r>
      <w:r w:rsidRPr="00961555">
        <w:rPr>
          <w:sz w:val="24"/>
          <w:szCs w:val="24"/>
        </w:rPr>
        <w:t>том</w:t>
      </w:r>
      <w:r w:rsidRPr="00961555">
        <w:rPr>
          <w:spacing w:val="60"/>
          <w:w w:val="150"/>
          <w:sz w:val="24"/>
          <w:szCs w:val="24"/>
        </w:rPr>
        <w:t xml:space="preserve">  </w:t>
      </w:r>
      <w:r w:rsidRPr="00961555">
        <w:rPr>
          <w:sz w:val="24"/>
          <w:szCs w:val="24"/>
        </w:rPr>
        <w:t>числе</w:t>
      </w:r>
      <w:r w:rsidRPr="00961555">
        <w:rPr>
          <w:spacing w:val="80"/>
          <w:sz w:val="24"/>
          <w:szCs w:val="24"/>
        </w:rPr>
        <w:t xml:space="preserve">  </w:t>
      </w:r>
      <w:r w:rsidRPr="00961555">
        <w:rPr>
          <w:sz w:val="24"/>
          <w:szCs w:val="24"/>
        </w:rPr>
        <w:t>на</w:t>
      </w:r>
      <w:r w:rsidRPr="00961555">
        <w:rPr>
          <w:spacing w:val="80"/>
          <w:sz w:val="24"/>
          <w:szCs w:val="24"/>
        </w:rPr>
        <w:t xml:space="preserve">  </w:t>
      </w:r>
      <w:r w:rsidRPr="00961555">
        <w:rPr>
          <w:sz w:val="24"/>
          <w:szCs w:val="24"/>
        </w:rPr>
        <w:t>основе</w:t>
      </w:r>
      <w:r w:rsidRPr="00961555">
        <w:rPr>
          <w:spacing w:val="80"/>
          <w:sz w:val="24"/>
          <w:szCs w:val="24"/>
        </w:rPr>
        <w:t xml:space="preserve">  </w:t>
      </w:r>
      <w:r w:rsidRPr="00961555">
        <w:rPr>
          <w:sz w:val="24"/>
          <w:szCs w:val="24"/>
        </w:rPr>
        <w:t>применения</w:t>
      </w:r>
      <w:r w:rsidRPr="00961555">
        <w:rPr>
          <w:spacing w:val="80"/>
          <w:sz w:val="24"/>
          <w:szCs w:val="24"/>
        </w:rPr>
        <w:t xml:space="preserve">  </w:t>
      </w:r>
      <w:r w:rsidRPr="00961555">
        <w:rPr>
          <w:sz w:val="24"/>
          <w:szCs w:val="24"/>
        </w:rPr>
        <w:t>изучаемого</w:t>
      </w:r>
      <w:r w:rsidRPr="00961555">
        <w:rPr>
          <w:spacing w:val="61"/>
          <w:w w:val="150"/>
          <w:sz w:val="24"/>
          <w:szCs w:val="24"/>
        </w:rPr>
        <w:t xml:space="preserve">  </w:t>
      </w:r>
      <w:r w:rsidRPr="00961555">
        <w:rPr>
          <w:sz w:val="24"/>
          <w:szCs w:val="24"/>
        </w:rPr>
        <w:t>предметного</w:t>
      </w:r>
      <w:r w:rsidRPr="00961555">
        <w:rPr>
          <w:spacing w:val="61"/>
          <w:w w:val="150"/>
          <w:sz w:val="24"/>
          <w:szCs w:val="24"/>
        </w:rPr>
        <w:t xml:space="preserve">  </w:t>
      </w:r>
      <w:r w:rsidRPr="00961555">
        <w:rPr>
          <w:sz w:val="24"/>
          <w:szCs w:val="24"/>
        </w:rPr>
        <w:t>знания</w:t>
      </w:r>
      <w:r w:rsidRPr="00961555">
        <w:rPr>
          <w:spacing w:val="59"/>
          <w:w w:val="150"/>
          <w:sz w:val="24"/>
          <w:szCs w:val="24"/>
        </w:rPr>
        <w:t xml:space="preserve">  </w:t>
      </w:r>
      <w:r w:rsidRPr="00961555">
        <w:rPr>
          <w:sz w:val="24"/>
          <w:szCs w:val="24"/>
        </w:rPr>
        <w:t>и</w:t>
      </w:r>
      <w:r w:rsidRPr="00961555">
        <w:rPr>
          <w:spacing w:val="60"/>
          <w:w w:val="150"/>
          <w:sz w:val="24"/>
          <w:szCs w:val="24"/>
        </w:rPr>
        <w:t xml:space="preserve">  </w:t>
      </w:r>
      <w:r w:rsidRPr="00961555">
        <w:rPr>
          <w:sz w:val="24"/>
          <w:szCs w:val="24"/>
        </w:rPr>
        <w:t>знакомства с деятельностью героев на страницах литературных произвед</w:t>
      </w:r>
      <w:r w:rsidRPr="00961555">
        <w:rPr>
          <w:sz w:val="24"/>
          <w:szCs w:val="24"/>
        </w:rPr>
        <w:t>е</w:t>
      </w:r>
      <w:r w:rsidRPr="00961555">
        <w:rPr>
          <w:sz w:val="24"/>
          <w:szCs w:val="24"/>
        </w:rPr>
        <w:t>ний;</w:t>
      </w:r>
    </w:p>
    <w:p w:rsidR="00CF7B51" w:rsidRPr="00961555" w:rsidRDefault="00211A1E" w:rsidP="007768E4">
      <w:pPr>
        <w:pStyle w:val="a4"/>
        <w:jc w:val="left"/>
        <w:rPr>
          <w:sz w:val="24"/>
          <w:szCs w:val="24"/>
        </w:rPr>
      </w:pPr>
      <w:r w:rsidRPr="00961555">
        <w:rPr>
          <w:sz w:val="24"/>
          <w:szCs w:val="24"/>
        </w:rPr>
        <w:t>осознание важности обучения на протяжении всей жизни для успешной професси</w:t>
      </w:r>
      <w:r w:rsidRPr="00961555">
        <w:rPr>
          <w:sz w:val="24"/>
          <w:szCs w:val="24"/>
        </w:rPr>
        <w:t>о</w:t>
      </w:r>
      <w:r w:rsidRPr="00961555">
        <w:rPr>
          <w:sz w:val="24"/>
          <w:szCs w:val="24"/>
        </w:rPr>
        <w:t>нальной деятельности и развитие необходимых умений для этого; готовность адаптир</w:t>
      </w:r>
      <w:r w:rsidRPr="00961555">
        <w:rPr>
          <w:sz w:val="24"/>
          <w:szCs w:val="24"/>
        </w:rPr>
        <w:t>о</w:t>
      </w:r>
      <w:r w:rsidRPr="00961555">
        <w:rPr>
          <w:sz w:val="24"/>
          <w:szCs w:val="24"/>
        </w:rPr>
        <w:t xml:space="preserve">ваться в </w:t>
      </w:r>
      <w:r w:rsidRPr="00961555">
        <w:rPr>
          <w:spacing w:val="-2"/>
          <w:sz w:val="24"/>
          <w:szCs w:val="24"/>
        </w:rPr>
        <w:t>профессиональной</w:t>
      </w:r>
      <w:r w:rsidRPr="00961555">
        <w:rPr>
          <w:sz w:val="24"/>
          <w:szCs w:val="24"/>
        </w:rPr>
        <w:tab/>
      </w:r>
      <w:r w:rsidRPr="00961555">
        <w:rPr>
          <w:spacing w:val="-2"/>
          <w:sz w:val="24"/>
          <w:szCs w:val="24"/>
        </w:rPr>
        <w:t>среде;</w:t>
      </w:r>
      <w:r w:rsidRPr="00961555">
        <w:rPr>
          <w:sz w:val="24"/>
          <w:szCs w:val="24"/>
        </w:rPr>
        <w:tab/>
      </w:r>
      <w:r w:rsidRPr="00961555">
        <w:rPr>
          <w:spacing w:val="-2"/>
          <w:sz w:val="24"/>
          <w:szCs w:val="24"/>
        </w:rPr>
        <w:t>уважение</w:t>
      </w:r>
      <w:r w:rsidRPr="00961555">
        <w:rPr>
          <w:sz w:val="24"/>
          <w:szCs w:val="24"/>
        </w:rPr>
        <w:tab/>
      </w:r>
      <w:r w:rsidRPr="00961555">
        <w:rPr>
          <w:spacing w:val="-10"/>
          <w:sz w:val="24"/>
          <w:szCs w:val="24"/>
        </w:rPr>
        <w:t>к</w:t>
      </w:r>
      <w:r w:rsidRPr="00961555">
        <w:rPr>
          <w:sz w:val="24"/>
          <w:szCs w:val="24"/>
        </w:rPr>
        <w:tab/>
      </w:r>
      <w:r w:rsidRPr="00961555">
        <w:rPr>
          <w:spacing w:val="-2"/>
          <w:sz w:val="24"/>
          <w:szCs w:val="24"/>
        </w:rPr>
        <w:t xml:space="preserve">труду </w:t>
      </w:r>
      <w:r w:rsidRPr="00961555">
        <w:rPr>
          <w:sz w:val="24"/>
          <w:szCs w:val="24"/>
        </w:rPr>
        <w:t>и результатам трудовой де</w:t>
      </w:r>
      <w:r w:rsidRPr="00961555">
        <w:rPr>
          <w:sz w:val="24"/>
          <w:szCs w:val="24"/>
        </w:rPr>
        <w:t>я</w:t>
      </w:r>
      <w:r w:rsidRPr="00961555">
        <w:rPr>
          <w:sz w:val="24"/>
          <w:szCs w:val="24"/>
        </w:rPr>
        <w:t>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CF7B51" w:rsidRPr="00961555" w:rsidRDefault="00211A1E" w:rsidP="007768E4">
      <w:pPr>
        <w:pStyle w:val="a4"/>
        <w:jc w:val="left"/>
        <w:rPr>
          <w:sz w:val="24"/>
          <w:szCs w:val="24"/>
        </w:rPr>
      </w:pPr>
      <w:r w:rsidRPr="00961555">
        <w:rPr>
          <w:sz w:val="24"/>
          <w:szCs w:val="24"/>
        </w:rPr>
        <w:t>экологического</w:t>
      </w:r>
      <w:r w:rsidRPr="00961555">
        <w:rPr>
          <w:spacing w:val="-12"/>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z w:val="24"/>
          <w:szCs w:val="24"/>
        </w:rPr>
        <w:t>ориентация</w:t>
      </w:r>
      <w:r w:rsidRPr="00961555">
        <w:rPr>
          <w:spacing w:val="71"/>
          <w:sz w:val="24"/>
          <w:szCs w:val="24"/>
        </w:rPr>
        <w:t xml:space="preserve">   </w:t>
      </w:r>
      <w:r w:rsidRPr="00961555">
        <w:rPr>
          <w:sz w:val="24"/>
          <w:szCs w:val="24"/>
        </w:rPr>
        <w:t>на</w:t>
      </w:r>
      <w:r w:rsidRPr="00961555">
        <w:rPr>
          <w:spacing w:val="80"/>
          <w:w w:val="150"/>
          <w:sz w:val="24"/>
          <w:szCs w:val="24"/>
        </w:rPr>
        <w:t xml:space="preserve">  </w:t>
      </w:r>
      <w:r w:rsidRPr="00961555">
        <w:rPr>
          <w:sz w:val="24"/>
          <w:szCs w:val="24"/>
        </w:rPr>
        <w:t>применение</w:t>
      </w:r>
      <w:r w:rsidRPr="00961555">
        <w:rPr>
          <w:spacing w:val="80"/>
          <w:w w:val="150"/>
          <w:sz w:val="24"/>
          <w:szCs w:val="24"/>
        </w:rPr>
        <w:t xml:space="preserve">  </w:t>
      </w:r>
      <w:r w:rsidRPr="00961555">
        <w:rPr>
          <w:sz w:val="24"/>
          <w:szCs w:val="24"/>
        </w:rPr>
        <w:t>знаний</w:t>
      </w:r>
      <w:r w:rsidRPr="00961555">
        <w:rPr>
          <w:spacing w:val="71"/>
          <w:sz w:val="24"/>
          <w:szCs w:val="24"/>
        </w:rPr>
        <w:t xml:space="preserve">   </w:t>
      </w:r>
      <w:r w:rsidRPr="00961555">
        <w:rPr>
          <w:sz w:val="24"/>
          <w:szCs w:val="24"/>
        </w:rPr>
        <w:t>из</w:t>
      </w:r>
      <w:r w:rsidRPr="00961555">
        <w:rPr>
          <w:spacing w:val="71"/>
          <w:sz w:val="24"/>
          <w:szCs w:val="24"/>
        </w:rPr>
        <w:t xml:space="preserve">   </w:t>
      </w:r>
      <w:r w:rsidRPr="00961555">
        <w:rPr>
          <w:sz w:val="24"/>
          <w:szCs w:val="24"/>
        </w:rPr>
        <w:t>социальных</w:t>
      </w:r>
      <w:r w:rsidRPr="00961555">
        <w:rPr>
          <w:spacing w:val="80"/>
          <w:w w:val="150"/>
          <w:sz w:val="24"/>
          <w:szCs w:val="24"/>
        </w:rPr>
        <w:t xml:space="preserve">  </w:t>
      </w:r>
      <w:r w:rsidRPr="00961555">
        <w:rPr>
          <w:sz w:val="24"/>
          <w:szCs w:val="24"/>
        </w:rPr>
        <w:t>и</w:t>
      </w:r>
      <w:r w:rsidRPr="00961555">
        <w:rPr>
          <w:spacing w:val="71"/>
          <w:sz w:val="24"/>
          <w:szCs w:val="24"/>
        </w:rPr>
        <w:t xml:space="preserve">   </w:t>
      </w:r>
      <w:r w:rsidRPr="00961555">
        <w:rPr>
          <w:sz w:val="24"/>
          <w:szCs w:val="24"/>
        </w:rPr>
        <w:t>естестве</w:t>
      </w:r>
      <w:r w:rsidRPr="00961555">
        <w:rPr>
          <w:sz w:val="24"/>
          <w:szCs w:val="24"/>
        </w:rPr>
        <w:t>н</w:t>
      </w:r>
      <w:r w:rsidRPr="00961555">
        <w:rPr>
          <w:sz w:val="24"/>
          <w:szCs w:val="24"/>
        </w:rPr>
        <w:lastRenderedPageBreak/>
        <w:t>ных</w:t>
      </w:r>
      <w:r w:rsidRPr="00961555">
        <w:rPr>
          <w:spacing w:val="71"/>
          <w:sz w:val="24"/>
          <w:szCs w:val="24"/>
        </w:rPr>
        <w:t xml:space="preserve">   </w:t>
      </w:r>
      <w:r w:rsidRPr="00961555">
        <w:rPr>
          <w:sz w:val="24"/>
          <w:szCs w:val="24"/>
        </w:rPr>
        <w:t>наук для решения задач в области окружающей среды, планирования поступков и оценки их возможных последствий для окружающей среды;</w:t>
      </w:r>
    </w:p>
    <w:p w:rsidR="00CF7B51" w:rsidRPr="00961555" w:rsidRDefault="00211A1E" w:rsidP="007768E4">
      <w:pPr>
        <w:pStyle w:val="a4"/>
        <w:jc w:val="left"/>
        <w:rPr>
          <w:sz w:val="24"/>
          <w:szCs w:val="24"/>
        </w:rPr>
      </w:pPr>
      <w:r w:rsidRPr="00961555">
        <w:rPr>
          <w:sz w:val="24"/>
          <w:szCs w:val="24"/>
        </w:rPr>
        <w:t>повышение уровня экологической культуры, осознание глобального характера эк</w:t>
      </w:r>
      <w:r w:rsidRPr="00961555">
        <w:rPr>
          <w:sz w:val="24"/>
          <w:szCs w:val="24"/>
        </w:rPr>
        <w:t>о</w:t>
      </w:r>
      <w:r w:rsidRPr="00961555">
        <w:rPr>
          <w:sz w:val="24"/>
          <w:szCs w:val="24"/>
        </w:rPr>
        <w:t>логических проблем и путей их решения; активное неприятие действий, приносящих вред окружающей среде, в</w:t>
      </w:r>
      <w:r w:rsidRPr="00961555">
        <w:rPr>
          <w:spacing w:val="40"/>
          <w:sz w:val="24"/>
          <w:szCs w:val="24"/>
        </w:rPr>
        <w:t xml:space="preserve"> </w:t>
      </w:r>
      <w:r w:rsidRPr="00961555">
        <w:rPr>
          <w:spacing w:val="-4"/>
          <w:sz w:val="24"/>
          <w:szCs w:val="24"/>
        </w:rPr>
        <w:t>том</w:t>
      </w:r>
      <w:r w:rsidRPr="00961555">
        <w:rPr>
          <w:sz w:val="24"/>
          <w:szCs w:val="24"/>
        </w:rPr>
        <w:tab/>
      </w:r>
      <w:r w:rsidRPr="00961555">
        <w:rPr>
          <w:spacing w:val="-2"/>
          <w:sz w:val="24"/>
          <w:szCs w:val="24"/>
        </w:rPr>
        <w:t>числе</w:t>
      </w:r>
      <w:r w:rsidRPr="00961555">
        <w:rPr>
          <w:sz w:val="24"/>
          <w:szCs w:val="24"/>
        </w:rPr>
        <w:tab/>
      </w:r>
      <w:r w:rsidRPr="00961555">
        <w:rPr>
          <w:spacing w:val="-2"/>
          <w:sz w:val="24"/>
          <w:szCs w:val="24"/>
        </w:rPr>
        <w:t>сформированное</w:t>
      </w:r>
      <w:r w:rsidRPr="00961555">
        <w:rPr>
          <w:sz w:val="24"/>
          <w:szCs w:val="24"/>
        </w:rPr>
        <w:tab/>
      </w:r>
      <w:r w:rsidRPr="00961555">
        <w:rPr>
          <w:spacing w:val="-4"/>
          <w:sz w:val="24"/>
          <w:szCs w:val="24"/>
        </w:rPr>
        <w:t>при</w:t>
      </w:r>
      <w:r w:rsidRPr="00961555">
        <w:rPr>
          <w:sz w:val="24"/>
          <w:szCs w:val="24"/>
        </w:rPr>
        <w:tab/>
      </w:r>
      <w:r w:rsidRPr="00961555">
        <w:rPr>
          <w:spacing w:val="-2"/>
          <w:sz w:val="24"/>
          <w:szCs w:val="24"/>
        </w:rPr>
        <w:t xml:space="preserve">знакомстве </w:t>
      </w:r>
      <w:r w:rsidRPr="00961555">
        <w:rPr>
          <w:sz w:val="24"/>
          <w:szCs w:val="24"/>
        </w:rPr>
        <w:t>с литературными произведениями,</w:t>
      </w:r>
      <w:r w:rsidRPr="00961555">
        <w:rPr>
          <w:spacing w:val="-1"/>
          <w:sz w:val="24"/>
          <w:szCs w:val="24"/>
        </w:rPr>
        <w:t xml:space="preserve"> </w:t>
      </w:r>
      <w:r w:rsidRPr="00961555">
        <w:rPr>
          <w:sz w:val="24"/>
          <w:szCs w:val="24"/>
        </w:rPr>
        <w:t>поднимающими</w:t>
      </w:r>
      <w:r w:rsidRPr="00961555">
        <w:rPr>
          <w:spacing w:val="-2"/>
          <w:sz w:val="24"/>
          <w:szCs w:val="24"/>
        </w:rPr>
        <w:t xml:space="preserve"> </w:t>
      </w:r>
      <w:r w:rsidRPr="00961555">
        <w:rPr>
          <w:sz w:val="24"/>
          <w:szCs w:val="24"/>
        </w:rPr>
        <w:t>экологические проблемы;</w:t>
      </w:r>
      <w:r w:rsidRPr="00961555">
        <w:rPr>
          <w:spacing w:val="-7"/>
          <w:sz w:val="24"/>
          <w:szCs w:val="24"/>
        </w:rPr>
        <w:t xml:space="preserve"> </w:t>
      </w:r>
      <w:r w:rsidRPr="00961555">
        <w:rPr>
          <w:sz w:val="24"/>
          <w:szCs w:val="24"/>
        </w:rPr>
        <w:t>осознание</w:t>
      </w:r>
      <w:r w:rsidRPr="00961555">
        <w:rPr>
          <w:spacing w:val="-3"/>
          <w:sz w:val="24"/>
          <w:szCs w:val="24"/>
        </w:rPr>
        <w:t xml:space="preserve"> </w:t>
      </w:r>
      <w:r w:rsidRPr="00961555">
        <w:rPr>
          <w:sz w:val="24"/>
          <w:szCs w:val="24"/>
        </w:rPr>
        <w:t>своей</w:t>
      </w:r>
      <w:r w:rsidRPr="00961555">
        <w:rPr>
          <w:spacing w:val="-2"/>
          <w:sz w:val="24"/>
          <w:szCs w:val="24"/>
        </w:rPr>
        <w:t xml:space="preserve"> </w:t>
      </w:r>
      <w:r w:rsidRPr="00961555">
        <w:rPr>
          <w:sz w:val="24"/>
          <w:szCs w:val="24"/>
        </w:rPr>
        <w:t>роли</w:t>
      </w:r>
      <w:r w:rsidRPr="00961555">
        <w:rPr>
          <w:spacing w:val="-2"/>
          <w:sz w:val="24"/>
          <w:szCs w:val="24"/>
        </w:rPr>
        <w:t xml:space="preserve"> </w:t>
      </w:r>
      <w:r w:rsidRPr="00961555">
        <w:rPr>
          <w:sz w:val="24"/>
          <w:szCs w:val="24"/>
        </w:rPr>
        <w:t>как гр</w:t>
      </w:r>
      <w:r w:rsidRPr="00961555">
        <w:rPr>
          <w:sz w:val="24"/>
          <w:szCs w:val="24"/>
        </w:rPr>
        <w:t>а</w:t>
      </w:r>
      <w:r w:rsidRPr="00961555">
        <w:rPr>
          <w:sz w:val="24"/>
          <w:szCs w:val="24"/>
        </w:rPr>
        <w:t xml:space="preserve">жданина и потребителя в условиях взаимосвязи природной, технологической и социальной среды, </w:t>
      </w:r>
      <w:r w:rsidRPr="00961555">
        <w:rPr>
          <w:spacing w:val="-2"/>
          <w:sz w:val="24"/>
          <w:szCs w:val="24"/>
        </w:rPr>
        <w:t>готовность</w:t>
      </w:r>
      <w:r w:rsidRPr="00961555">
        <w:rPr>
          <w:sz w:val="24"/>
          <w:szCs w:val="24"/>
        </w:rPr>
        <w:tab/>
      </w:r>
      <w:r w:rsidRPr="00961555">
        <w:rPr>
          <w:sz w:val="24"/>
          <w:szCs w:val="24"/>
        </w:rPr>
        <w:tab/>
      </w:r>
      <w:r w:rsidRPr="00961555">
        <w:rPr>
          <w:sz w:val="24"/>
          <w:szCs w:val="24"/>
        </w:rPr>
        <w:tab/>
      </w:r>
      <w:r w:rsidRPr="00961555">
        <w:rPr>
          <w:spacing w:val="-10"/>
          <w:sz w:val="24"/>
          <w:szCs w:val="24"/>
        </w:rPr>
        <w:t>к</w:t>
      </w:r>
      <w:r w:rsidRPr="00961555">
        <w:rPr>
          <w:sz w:val="24"/>
          <w:szCs w:val="24"/>
        </w:rPr>
        <w:tab/>
      </w:r>
      <w:r w:rsidRPr="00961555">
        <w:rPr>
          <w:sz w:val="24"/>
          <w:szCs w:val="24"/>
        </w:rPr>
        <w:tab/>
      </w:r>
      <w:r w:rsidRPr="00961555">
        <w:rPr>
          <w:sz w:val="24"/>
          <w:szCs w:val="24"/>
        </w:rPr>
        <w:tab/>
      </w:r>
      <w:r w:rsidRPr="00961555">
        <w:rPr>
          <w:spacing w:val="-2"/>
          <w:sz w:val="24"/>
          <w:szCs w:val="24"/>
        </w:rPr>
        <w:t xml:space="preserve">участию </w:t>
      </w:r>
      <w:r w:rsidRPr="00961555">
        <w:rPr>
          <w:sz w:val="24"/>
          <w:szCs w:val="24"/>
        </w:rPr>
        <w:t>в практической деятельн</w:t>
      </w:r>
      <w:r w:rsidRPr="00961555">
        <w:rPr>
          <w:sz w:val="24"/>
          <w:szCs w:val="24"/>
        </w:rPr>
        <w:t>о</w:t>
      </w:r>
      <w:r w:rsidRPr="00961555">
        <w:rPr>
          <w:sz w:val="24"/>
          <w:szCs w:val="24"/>
        </w:rPr>
        <w:t>сти экологической направленности;</w:t>
      </w:r>
    </w:p>
    <w:p w:rsidR="00CF7B51" w:rsidRPr="00961555" w:rsidRDefault="00211A1E" w:rsidP="007768E4">
      <w:pPr>
        <w:pStyle w:val="a4"/>
        <w:jc w:val="left"/>
        <w:rPr>
          <w:sz w:val="24"/>
          <w:szCs w:val="24"/>
        </w:rPr>
      </w:pPr>
      <w:r w:rsidRPr="00961555">
        <w:rPr>
          <w:sz w:val="24"/>
          <w:szCs w:val="24"/>
        </w:rPr>
        <w:t>ценности</w:t>
      </w:r>
      <w:r w:rsidRPr="00961555">
        <w:rPr>
          <w:spacing w:val="-7"/>
          <w:sz w:val="24"/>
          <w:szCs w:val="24"/>
        </w:rPr>
        <w:t xml:space="preserve"> </w:t>
      </w:r>
      <w:r w:rsidRPr="00961555">
        <w:rPr>
          <w:sz w:val="24"/>
          <w:szCs w:val="24"/>
        </w:rPr>
        <w:t>научного</w:t>
      </w:r>
      <w:r w:rsidRPr="00961555">
        <w:rPr>
          <w:spacing w:val="-6"/>
          <w:sz w:val="24"/>
          <w:szCs w:val="24"/>
        </w:rPr>
        <w:t xml:space="preserve"> </w:t>
      </w:r>
      <w:r w:rsidRPr="00961555">
        <w:rPr>
          <w:spacing w:val="-2"/>
          <w:sz w:val="24"/>
          <w:szCs w:val="24"/>
        </w:rPr>
        <w:t>познания:</w:t>
      </w:r>
    </w:p>
    <w:p w:rsidR="00CF7B51" w:rsidRPr="00961555" w:rsidRDefault="00211A1E" w:rsidP="007768E4">
      <w:pPr>
        <w:pStyle w:val="a4"/>
        <w:jc w:val="left"/>
        <w:rPr>
          <w:sz w:val="24"/>
          <w:szCs w:val="24"/>
        </w:rPr>
      </w:pPr>
      <w:r w:rsidRPr="00961555">
        <w:rPr>
          <w:sz w:val="24"/>
          <w:szCs w:val="24"/>
        </w:rPr>
        <w:t>ориентация в деятельности на современную систему научных представлений об о</w:t>
      </w:r>
      <w:r w:rsidRPr="00961555">
        <w:rPr>
          <w:sz w:val="24"/>
          <w:szCs w:val="24"/>
        </w:rPr>
        <w:t>с</w:t>
      </w:r>
      <w:r w:rsidRPr="00961555">
        <w:rPr>
          <w:sz w:val="24"/>
          <w:szCs w:val="24"/>
        </w:rPr>
        <w:t xml:space="preserve">новных закономерностях развития человека, природы и общества, взаимосвязях человека с природной и </w:t>
      </w:r>
      <w:r w:rsidRPr="00961555">
        <w:rPr>
          <w:spacing w:val="-2"/>
          <w:sz w:val="24"/>
          <w:szCs w:val="24"/>
        </w:rPr>
        <w:t>социальной</w:t>
      </w:r>
      <w:r w:rsidRPr="00961555">
        <w:rPr>
          <w:sz w:val="24"/>
          <w:szCs w:val="24"/>
        </w:rPr>
        <w:tab/>
      </w:r>
      <w:r w:rsidRPr="00961555">
        <w:rPr>
          <w:spacing w:val="-2"/>
          <w:sz w:val="24"/>
          <w:szCs w:val="24"/>
        </w:rPr>
        <w:t>средой</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опорой</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 xml:space="preserve">изученные </w:t>
      </w:r>
      <w:r w:rsidRPr="00961555">
        <w:rPr>
          <w:sz w:val="24"/>
          <w:szCs w:val="24"/>
        </w:rPr>
        <w:t>и самостоятельно прочитанные литературные произведения;</w:t>
      </w:r>
    </w:p>
    <w:p w:rsidR="00CF7B51" w:rsidRPr="00431EC3" w:rsidRDefault="00211A1E" w:rsidP="00431EC3">
      <w:pPr>
        <w:pStyle w:val="a4"/>
        <w:jc w:val="left"/>
        <w:rPr>
          <w:sz w:val="24"/>
          <w:szCs w:val="24"/>
        </w:rPr>
      </w:pPr>
      <w:r w:rsidRPr="00961555">
        <w:rPr>
          <w:sz w:val="24"/>
          <w:szCs w:val="24"/>
        </w:rPr>
        <w:t>овладение языковой и читательской культурой как средством познания мира, овл</w:t>
      </w:r>
      <w:r w:rsidRPr="00961555">
        <w:rPr>
          <w:sz w:val="24"/>
          <w:szCs w:val="24"/>
        </w:rPr>
        <w:t>а</w:t>
      </w:r>
      <w:r w:rsidRPr="00961555">
        <w:rPr>
          <w:sz w:val="24"/>
          <w:szCs w:val="24"/>
        </w:rPr>
        <w:t>дение основными навыками исследовательской деятельности с учётом специфики литер</w:t>
      </w:r>
      <w:r w:rsidRPr="00961555">
        <w:rPr>
          <w:sz w:val="24"/>
          <w:szCs w:val="24"/>
        </w:rPr>
        <w:t>а</w:t>
      </w:r>
      <w:r w:rsidRPr="00961555">
        <w:rPr>
          <w:sz w:val="24"/>
          <w:szCs w:val="24"/>
        </w:rPr>
        <w:t>турного</w:t>
      </w:r>
      <w:r w:rsidRPr="00961555">
        <w:rPr>
          <w:spacing w:val="40"/>
          <w:sz w:val="24"/>
          <w:szCs w:val="24"/>
        </w:rPr>
        <w:t xml:space="preserve"> </w:t>
      </w:r>
      <w:r w:rsidRPr="00961555">
        <w:rPr>
          <w:sz w:val="24"/>
          <w:szCs w:val="24"/>
        </w:rPr>
        <w:t>образования, установка на осмысление опыта, наблюдений, поступков и стремл</w:t>
      </w:r>
      <w:r w:rsidRPr="00961555">
        <w:rPr>
          <w:sz w:val="24"/>
          <w:szCs w:val="24"/>
        </w:rPr>
        <w:t>е</w:t>
      </w:r>
      <w:r w:rsidRPr="00961555">
        <w:rPr>
          <w:sz w:val="24"/>
          <w:szCs w:val="24"/>
        </w:rPr>
        <w:t>ние совершенствовать пути достижения индивидуально</w:t>
      </w:r>
      <w:r w:rsidR="00431EC3">
        <w:rPr>
          <w:sz w:val="24"/>
          <w:szCs w:val="24"/>
        </w:rPr>
        <w:t>го и коллективного благополучия;</w:t>
      </w:r>
    </w:p>
    <w:p w:rsidR="00CF7B51" w:rsidRPr="00961555" w:rsidRDefault="00211A1E" w:rsidP="007768E4">
      <w:pPr>
        <w:pStyle w:val="a4"/>
        <w:jc w:val="left"/>
        <w:rPr>
          <w:sz w:val="24"/>
          <w:szCs w:val="24"/>
        </w:rPr>
      </w:pPr>
      <w:r w:rsidRPr="00961555">
        <w:rPr>
          <w:sz w:val="24"/>
          <w:szCs w:val="24"/>
        </w:rPr>
        <w:t>обеспечение</w:t>
      </w:r>
      <w:r w:rsidRPr="00961555">
        <w:rPr>
          <w:spacing w:val="34"/>
          <w:sz w:val="24"/>
          <w:szCs w:val="24"/>
        </w:rPr>
        <w:t xml:space="preserve"> </w:t>
      </w:r>
      <w:r w:rsidRPr="00961555">
        <w:rPr>
          <w:sz w:val="24"/>
          <w:szCs w:val="24"/>
        </w:rPr>
        <w:t>адаптации</w:t>
      </w:r>
      <w:r w:rsidRPr="00961555">
        <w:rPr>
          <w:spacing w:val="34"/>
          <w:sz w:val="24"/>
          <w:szCs w:val="24"/>
        </w:rPr>
        <w:t xml:space="preserve"> </w:t>
      </w:r>
      <w:r w:rsidRPr="00961555">
        <w:rPr>
          <w:sz w:val="24"/>
          <w:szCs w:val="24"/>
        </w:rPr>
        <w:t>обучающегося</w:t>
      </w:r>
      <w:r w:rsidRPr="00961555">
        <w:rPr>
          <w:spacing w:val="36"/>
          <w:sz w:val="24"/>
          <w:szCs w:val="24"/>
        </w:rPr>
        <w:t xml:space="preserve"> </w:t>
      </w:r>
      <w:r w:rsidRPr="00961555">
        <w:rPr>
          <w:sz w:val="24"/>
          <w:szCs w:val="24"/>
        </w:rPr>
        <w:t>к</w:t>
      </w:r>
      <w:r w:rsidRPr="00961555">
        <w:rPr>
          <w:spacing w:val="35"/>
          <w:sz w:val="24"/>
          <w:szCs w:val="24"/>
        </w:rPr>
        <w:t xml:space="preserve"> </w:t>
      </w:r>
      <w:r w:rsidRPr="00961555">
        <w:rPr>
          <w:sz w:val="24"/>
          <w:szCs w:val="24"/>
        </w:rPr>
        <w:t>изменяющимся</w:t>
      </w:r>
      <w:r w:rsidRPr="00961555">
        <w:rPr>
          <w:spacing w:val="36"/>
          <w:sz w:val="24"/>
          <w:szCs w:val="24"/>
        </w:rPr>
        <w:t xml:space="preserve"> </w:t>
      </w:r>
      <w:r w:rsidRPr="00961555">
        <w:rPr>
          <w:sz w:val="24"/>
          <w:szCs w:val="24"/>
        </w:rPr>
        <w:t>условиям</w:t>
      </w:r>
      <w:r w:rsidRPr="00961555">
        <w:rPr>
          <w:spacing w:val="37"/>
          <w:sz w:val="24"/>
          <w:szCs w:val="24"/>
        </w:rPr>
        <w:t xml:space="preserve"> </w:t>
      </w:r>
      <w:r w:rsidRPr="00961555">
        <w:rPr>
          <w:sz w:val="24"/>
          <w:szCs w:val="24"/>
        </w:rPr>
        <w:t>социальной</w:t>
      </w:r>
      <w:r w:rsidRPr="00961555">
        <w:rPr>
          <w:spacing w:val="33"/>
          <w:sz w:val="24"/>
          <w:szCs w:val="24"/>
        </w:rPr>
        <w:t xml:space="preserve"> </w:t>
      </w:r>
      <w:r w:rsidRPr="00961555">
        <w:rPr>
          <w:sz w:val="24"/>
          <w:szCs w:val="24"/>
        </w:rPr>
        <w:t>и</w:t>
      </w:r>
      <w:r w:rsidRPr="00961555">
        <w:rPr>
          <w:spacing w:val="37"/>
          <w:sz w:val="24"/>
          <w:szCs w:val="24"/>
        </w:rPr>
        <w:t xml:space="preserve"> </w:t>
      </w:r>
      <w:r w:rsidRPr="00961555">
        <w:rPr>
          <w:spacing w:val="-2"/>
          <w:sz w:val="24"/>
          <w:szCs w:val="24"/>
        </w:rPr>
        <w:t>природной</w:t>
      </w:r>
    </w:p>
    <w:p w:rsidR="00CF7B51" w:rsidRPr="00961555" w:rsidRDefault="00431EC3" w:rsidP="007768E4">
      <w:pPr>
        <w:pStyle w:val="a4"/>
        <w:jc w:val="left"/>
        <w:rPr>
          <w:sz w:val="24"/>
          <w:szCs w:val="24"/>
        </w:rPr>
      </w:pPr>
      <w:r>
        <w:rPr>
          <w:sz w:val="24"/>
          <w:szCs w:val="24"/>
        </w:rPr>
        <w:t>среды;</w:t>
      </w:r>
    </w:p>
    <w:p w:rsidR="00CF7B51" w:rsidRPr="00961555" w:rsidRDefault="00211A1E" w:rsidP="007768E4">
      <w:pPr>
        <w:pStyle w:val="a4"/>
        <w:jc w:val="left"/>
        <w:rPr>
          <w:sz w:val="24"/>
          <w:szCs w:val="24"/>
        </w:rPr>
      </w:pPr>
      <w:r w:rsidRPr="00961555">
        <w:rPr>
          <w:sz w:val="24"/>
          <w:szCs w:val="24"/>
        </w:rPr>
        <w:t>освоение</w:t>
      </w:r>
      <w:r w:rsidRPr="00961555">
        <w:rPr>
          <w:spacing w:val="48"/>
          <w:sz w:val="24"/>
          <w:szCs w:val="24"/>
        </w:rPr>
        <w:t xml:space="preserve"> </w:t>
      </w:r>
      <w:r w:rsidRPr="00961555">
        <w:rPr>
          <w:sz w:val="24"/>
          <w:szCs w:val="24"/>
        </w:rPr>
        <w:t>обучающимися</w:t>
      </w:r>
      <w:r w:rsidRPr="00961555">
        <w:rPr>
          <w:spacing w:val="55"/>
          <w:sz w:val="24"/>
          <w:szCs w:val="24"/>
        </w:rPr>
        <w:t xml:space="preserve"> </w:t>
      </w:r>
      <w:r w:rsidRPr="00961555">
        <w:rPr>
          <w:sz w:val="24"/>
          <w:szCs w:val="24"/>
        </w:rPr>
        <w:t>социального</w:t>
      </w:r>
      <w:r w:rsidRPr="00961555">
        <w:rPr>
          <w:spacing w:val="50"/>
          <w:sz w:val="24"/>
          <w:szCs w:val="24"/>
        </w:rPr>
        <w:t xml:space="preserve"> </w:t>
      </w:r>
      <w:r w:rsidRPr="00961555">
        <w:rPr>
          <w:sz w:val="24"/>
          <w:szCs w:val="24"/>
        </w:rPr>
        <w:t>опыта,</w:t>
      </w:r>
      <w:r w:rsidRPr="00961555">
        <w:rPr>
          <w:spacing w:val="49"/>
          <w:sz w:val="24"/>
          <w:szCs w:val="24"/>
        </w:rPr>
        <w:t xml:space="preserve"> </w:t>
      </w:r>
      <w:r w:rsidRPr="00961555">
        <w:rPr>
          <w:sz w:val="24"/>
          <w:szCs w:val="24"/>
        </w:rPr>
        <w:t>основных</w:t>
      </w:r>
      <w:r w:rsidRPr="00961555">
        <w:rPr>
          <w:spacing w:val="50"/>
          <w:sz w:val="24"/>
          <w:szCs w:val="24"/>
        </w:rPr>
        <w:t xml:space="preserve"> </w:t>
      </w:r>
      <w:r w:rsidRPr="00961555">
        <w:rPr>
          <w:sz w:val="24"/>
          <w:szCs w:val="24"/>
        </w:rPr>
        <w:t>социальных</w:t>
      </w:r>
      <w:r w:rsidRPr="00961555">
        <w:rPr>
          <w:spacing w:val="50"/>
          <w:sz w:val="24"/>
          <w:szCs w:val="24"/>
        </w:rPr>
        <w:t xml:space="preserve"> </w:t>
      </w:r>
      <w:r w:rsidRPr="00961555">
        <w:rPr>
          <w:sz w:val="24"/>
          <w:szCs w:val="24"/>
        </w:rPr>
        <w:t>ролей,</w:t>
      </w:r>
      <w:r w:rsidRPr="00961555">
        <w:rPr>
          <w:spacing w:val="54"/>
          <w:sz w:val="24"/>
          <w:szCs w:val="24"/>
        </w:rPr>
        <w:t xml:space="preserve"> </w:t>
      </w:r>
      <w:r w:rsidRPr="00961555">
        <w:rPr>
          <w:spacing w:val="-2"/>
          <w:sz w:val="24"/>
          <w:szCs w:val="24"/>
        </w:rPr>
        <w:t>соо</w:t>
      </w:r>
      <w:r w:rsidRPr="00961555">
        <w:rPr>
          <w:spacing w:val="-2"/>
          <w:sz w:val="24"/>
          <w:szCs w:val="24"/>
        </w:rPr>
        <w:t>т</w:t>
      </w:r>
      <w:r w:rsidRPr="00961555">
        <w:rPr>
          <w:spacing w:val="-2"/>
          <w:sz w:val="24"/>
          <w:szCs w:val="24"/>
        </w:rPr>
        <w:t>ветствующих</w:t>
      </w:r>
    </w:p>
    <w:p w:rsidR="00CF7B51" w:rsidRPr="00961555" w:rsidRDefault="00211A1E" w:rsidP="007768E4">
      <w:pPr>
        <w:pStyle w:val="a4"/>
        <w:jc w:val="left"/>
        <w:rPr>
          <w:sz w:val="24"/>
          <w:szCs w:val="24"/>
        </w:rPr>
      </w:pPr>
      <w:r w:rsidRPr="00961555">
        <w:rPr>
          <w:sz w:val="24"/>
          <w:szCs w:val="24"/>
        </w:rPr>
        <w:t>ведущей деятельности возраста, норм и правил общественного поведения, форм с</w:t>
      </w:r>
      <w:r w:rsidRPr="00961555">
        <w:rPr>
          <w:sz w:val="24"/>
          <w:szCs w:val="24"/>
        </w:rPr>
        <w:t>о</w:t>
      </w:r>
      <w:r w:rsidRPr="00961555">
        <w:rPr>
          <w:sz w:val="24"/>
          <w:szCs w:val="24"/>
        </w:rPr>
        <w:t>циальной жизни в группах и сообществах, включая семью, группы, сформированные по профессиональной деятельности, а</w:t>
      </w:r>
      <w:r w:rsidRPr="00961555">
        <w:rPr>
          <w:spacing w:val="69"/>
          <w:sz w:val="24"/>
          <w:szCs w:val="24"/>
        </w:rPr>
        <w:t xml:space="preserve"> </w:t>
      </w:r>
      <w:r w:rsidRPr="00961555">
        <w:rPr>
          <w:sz w:val="24"/>
          <w:szCs w:val="24"/>
        </w:rPr>
        <w:t>также</w:t>
      </w:r>
      <w:r w:rsidRPr="00961555">
        <w:rPr>
          <w:spacing w:val="69"/>
          <w:sz w:val="24"/>
          <w:szCs w:val="24"/>
        </w:rPr>
        <w:t xml:space="preserve"> </w:t>
      </w:r>
      <w:r w:rsidRPr="00961555">
        <w:rPr>
          <w:sz w:val="24"/>
          <w:szCs w:val="24"/>
        </w:rPr>
        <w:t>в</w:t>
      </w:r>
      <w:r w:rsidRPr="00961555">
        <w:rPr>
          <w:spacing w:val="71"/>
          <w:sz w:val="24"/>
          <w:szCs w:val="24"/>
        </w:rPr>
        <w:t xml:space="preserve"> </w:t>
      </w:r>
      <w:r w:rsidRPr="00961555">
        <w:rPr>
          <w:sz w:val="24"/>
          <w:szCs w:val="24"/>
        </w:rPr>
        <w:t>рамках</w:t>
      </w:r>
      <w:r w:rsidRPr="00961555">
        <w:rPr>
          <w:spacing w:val="65"/>
          <w:sz w:val="24"/>
          <w:szCs w:val="24"/>
        </w:rPr>
        <w:t xml:space="preserve"> </w:t>
      </w:r>
      <w:r w:rsidRPr="00961555">
        <w:rPr>
          <w:sz w:val="24"/>
          <w:szCs w:val="24"/>
        </w:rPr>
        <w:t>социального</w:t>
      </w:r>
      <w:r w:rsidRPr="00961555">
        <w:rPr>
          <w:spacing w:val="70"/>
          <w:sz w:val="24"/>
          <w:szCs w:val="24"/>
        </w:rPr>
        <w:t xml:space="preserve"> </w:t>
      </w:r>
      <w:r w:rsidRPr="00961555">
        <w:rPr>
          <w:sz w:val="24"/>
          <w:szCs w:val="24"/>
        </w:rPr>
        <w:t>взаимодействия</w:t>
      </w:r>
      <w:r w:rsidRPr="00961555">
        <w:rPr>
          <w:spacing w:val="70"/>
          <w:sz w:val="24"/>
          <w:szCs w:val="24"/>
        </w:rPr>
        <w:t xml:space="preserve"> </w:t>
      </w:r>
      <w:r w:rsidRPr="00961555">
        <w:rPr>
          <w:sz w:val="24"/>
          <w:szCs w:val="24"/>
        </w:rPr>
        <w:t>с</w:t>
      </w:r>
      <w:r w:rsidRPr="00961555">
        <w:rPr>
          <w:spacing w:val="69"/>
          <w:sz w:val="24"/>
          <w:szCs w:val="24"/>
        </w:rPr>
        <w:t xml:space="preserve"> </w:t>
      </w:r>
      <w:r w:rsidRPr="00961555">
        <w:rPr>
          <w:sz w:val="24"/>
          <w:szCs w:val="24"/>
        </w:rPr>
        <w:t>людьми</w:t>
      </w:r>
      <w:r w:rsidRPr="00961555">
        <w:rPr>
          <w:spacing w:val="71"/>
          <w:sz w:val="24"/>
          <w:szCs w:val="24"/>
        </w:rPr>
        <w:t xml:space="preserve"> </w:t>
      </w:r>
      <w:r w:rsidRPr="00961555">
        <w:rPr>
          <w:sz w:val="24"/>
          <w:szCs w:val="24"/>
        </w:rPr>
        <w:t>из</w:t>
      </w:r>
      <w:r w:rsidRPr="00961555">
        <w:rPr>
          <w:spacing w:val="71"/>
          <w:sz w:val="24"/>
          <w:szCs w:val="24"/>
        </w:rPr>
        <w:t xml:space="preserve"> </w:t>
      </w:r>
      <w:r w:rsidRPr="00961555">
        <w:rPr>
          <w:sz w:val="24"/>
          <w:szCs w:val="24"/>
        </w:rPr>
        <w:t>другой</w:t>
      </w:r>
      <w:r w:rsidRPr="00961555">
        <w:rPr>
          <w:spacing w:val="71"/>
          <w:sz w:val="24"/>
          <w:szCs w:val="24"/>
        </w:rPr>
        <w:t xml:space="preserve"> </w:t>
      </w:r>
      <w:r w:rsidRPr="00961555">
        <w:rPr>
          <w:sz w:val="24"/>
          <w:szCs w:val="24"/>
        </w:rPr>
        <w:t>культурной</w:t>
      </w:r>
      <w:r w:rsidRPr="00961555">
        <w:rPr>
          <w:spacing w:val="71"/>
          <w:sz w:val="24"/>
          <w:szCs w:val="24"/>
        </w:rPr>
        <w:t xml:space="preserve"> </w:t>
      </w:r>
      <w:r w:rsidRPr="00961555">
        <w:rPr>
          <w:sz w:val="24"/>
          <w:szCs w:val="24"/>
        </w:rPr>
        <w:t>среды;</w:t>
      </w:r>
      <w:r w:rsidRPr="00961555">
        <w:rPr>
          <w:spacing w:val="65"/>
          <w:sz w:val="24"/>
          <w:szCs w:val="24"/>
        </w:rPr>
        <w:t xml:space="preserve"> </w:t>
      </w:r>
      <w:r w:rsidRPr="00961555">
        <w:rPr>
          <w:sz w:val="24"/>
          <w:szCs w:val="24"/>
        </w:rPr>
        <w:t>изучение и оценка социальных ролей персонажей литературных произведений;</w:t>
      </w:r>
    </w:p>
    <w:p w:rsidR="00CF7B51" w:rsidRPr="00961555" w:rsidRDefault="00211A1E" w:rsidP="007768E4">
      <w:pPr>
        <w:pStyle w:val="a4"/>
        <w:jc w:val="left"/>
        <w:rPr>
          <w:sz w:val="24"/>
          <w:szCs w:val="24"/>
        </w:rPr>
      </w:pPr>
      <w:r w:rsidRPr="00961555">
        <w:rPr>
          <w:sz w:val="24"/>
          <w:szCs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w:t>
      </w:r>
      <w:r w:rsidRPr="00961555">
        <w:rPr>
          <w:sz w:val="24"/>
          <w:szCs w:val="24"/>
        </w:rPr>
        <w:t>е</w:t>
      </w:r>
      <w:r w:rsidRPr="00961555">
        <w:rPr>
          <w:sz w:val="24"/>
          <w:szCs w:val="24"/>
        </w:rPr>
        <w:t>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w:t>
      </w:r>
      <w:r w:rsidRPr="00961555">
        <w:rPr>
          <w:sz w:val="24"/>
          <w:szCs w:val="24"/>
        </w:rPr>
        <w:t>у</w:t>
      </w:r>
      <w:r w:rsidRPr="00961555">
        <w:rPr>
          <w:sz w:val="24"/>
          <w:szCs w:val="24"/>
        </w:rPr>
        <w:t>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w:t>
      </w:r>
      <w:r w:rsidRPr="00961555">
        <w:rPr>
          <w:sz w:val="24"/>
          <w:szCs w:val="24"/>
        </w:rPr>
        <w:t>а</w:t>
      </w:r>
      <w:r w:rsidRPr="00961555">
        <w:rPr>
          <w:sz w:val="24"/>
          <w:szCs w:val="24"/>
        </w:rPr>
        <w:t>нее неизвестных, осознавать дефициты собственных знаний и компетентностей, планир</w:t>
      </w:r>
      <w:r w:rsidRPr="00961555">
        <w:rPr>
          <w:sz w:val="24"/>
          <w:szCs w:val="24"/>
        </w:rPr>
        <w:t>о</w:t>
      </w:r>
      <w:r w:rsidRPr="00961555">
        <w:rPr>
          <w:sz w:val="24"/>
          <w:szCs w:val="24"/>
        </w:rPr>
        <w:t xml:space="preserve">вать своё развитие, умение оперировать основными понятиями, </w:t>
      </w:r>
      <w:r w:rsidRPr="00961555">
        <w:rPr>
          <w:spacing w:val="-2"/>
          <w:sz w:val="24"/>
          <w:szCs w:val="24"/>
        </w:rPr>
        <w:t>терминами</w:t>
      </w:r>
    </w:p>
    <w:p w:rsidR="00CF7B51" w:rsidRPr="00961555" w:rsidRDefault="00211A1E" w:rsidP="007768E4">
      <w:pPr>
        <w:pStyle w:val="a4"/>
        <w:jc w:val="left"/>
        <w:rPr>
          <w:sz w:val="24"/>
          <w:szCs w:val="24"/>
        </w:rPr>
      </w:pPr>
      <w:r w:rsidRPr="00961555">
        <w:rPr>
          <w:sz w:val="24"/>
          <w:szCs w:val="24"/>
        </w:rPr>
        <w:t>и</w:t>
      </w:r>
      <w:r w:rsidRPr="00961555">
        <w:rPr>
          <w:spacing w:val="80"/>
          <w:sz w:val="24"/>
          <w:szCs w:val="24"/>
        </w:rPr>
        <w:t xml:space="preserve">   </w:t>
      </w:r>
      <w:r w:rsidRPr="00961555">
        <w:rPr>
          <w:sz w:val="24"/>
          <w:szCs w:val="24"/>
        </w:rPr>
        <w:t>представлениями</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области</w:t>
      </w:r>
      <w:r w:rsidRPr="00961555">
        <w:rPr>
          <w:spacing w:val="80"/>
          <w:sz w:val="24"/>
          <w:szCs w:val="24"/>
        </w:rPr>
        <w:t xml:space="preserve">   </w:t>
      </w:r>
      <w:r w:rsidRPr="00961555">
        <w:rPr>
          <w:sz w:val="24"/>
          <w:szCs w:val="24"/>
        </w:rPr>
        <w:t>концепции</w:t>
      </w:r>
      <w:r w:rsidRPr="00961555">
        <w:rPr>
          <w:spacing w:val="80"/>
          <w:sz w:val="24"/>
          <w:szCs w:val="24"/>
        </w:rPr>
        <w:t xml:space="preserve">   </w:t>
      </w:r>
      <w:r w:rsidRPr="00961555">
        <w:rPr>
          <w:sz w:val="24"/>
          <w:szCs w:val="24"/>
        </w:rPr>
        <w:t>устойчивого</w:t>
      </w:r>
      <w:r w:rsidRPr="00961555">
        <w:rPr>
          <w:spacing w:val="80"/>
          <w:sz w:val="24"/>
          <w:szCs w:val="24"/>
        </w:rPr>
        <w:t xml:space="preserve">   </w:t>
      </w:r>
      <w:r w:rsidRPr="00961555">
        <w:rPr>
          <w:sz w:val="24"/>
          <w:szCs w:val="24"/>
        </w:rPr>
        <w:t>развития;</w:t>
      </w:r>
      <w:r w:rsidRPr="00961555">
        <w:rPr>
          <w:spacing w:val="80"/>
          <w:sz w:val="24"/>
          <w:szCs w:val="24"/>
        </w:rPr>
        <w:t xml:space="preserve">   </w:t>
      </w:r>
      <w:r w:rsidRPr="00961555">
        <w:rPr>
          <w:sz w:val="24"/>
          <w:szCs w:val="24"/>
        </w:rPr>
        <w:t>анализировать и</w:t>
      </w:r>
      <w:r w:rsidRPr="00961555">
        <w:rPr>
          <w:spacing w:val="80"/>
          <w:sz w:val="24"/>
          <w:szCs w:val="24"/>
        </w:rPr>
        <w:t xml:space="preserve">  </w:t>
      </w:r>
      <w:r w:rsidRPr="00961555">
        <w:rPr>
          <w:sz w:val="24"/>
          <w:szCs w:val="24"/>
        </w:rPr>
        <w:t>выявлять</w:t>
      </w:r>
      <w:r w:rsidRPr="00961555">
        <w:rPr>
          <w:spacing w:val="80"/>
          <w:sz w:val="24"/>
          <w:szCs w:val="24"/>
        </w:rPr>
        <w:t xml:space="preserve">  </w:t>
      </w:r>
      <w:r w:rsidRPr="00961555">
        <w:rPr>
          <w:sz w:val="24"/>
          <w:szCs w:val="24"/>
        </w:rPr>
        <w:t>взаимосвязи</w:t>
      </w:r>
      <w:r w:rsidRPr="00961555">
        <w:rPr>
          <w:spacing w:val="80"/>
          <w:sz w:val="24"/>
          <w:szCs w:val="24"/>
        </w:rPr>
        <w:t xml:space="preserve">  </w:t>
      </w:r>
      <w:r w:rsidRPr="00961555">
        <w:rPr>
          <w:sz w:val="24"/>
          <w:szCs w:val="24"/>
        </w:rPr>
        <w:t>природы,</w:t>
      </w:r>
      <w:r w:rsidRPr="00961555">
        <w:rPr>
          <w:spacing w:val="80"/>
          <w:sz w:val="24"/>
          <w:szCs w:val="24"/>
        </w:rPr>
        <w:t xml:space="preserve">  </w:t>
      </w:r>
      <w:r w:rsidRPr="00961555">
        <w:rPr>
          <w:sz w:val="24"/>
          <w:szCs w:val="24"/>
        </w:rPr>
        <w:t>общества</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экономики;</w:t>
      </w:r>
      <w:r w:rsidRPr="00961555">
        <w:rPr>
          <w:spacing w:val="80"/>
          <w:sz w:val="24"/>
          <w:szCs w:val="24"/>
        </w:rPr>
        <w:t xml:space="preserve">  </w:t>
      </w:r>
      <w:r w:rsidRPr="00961555">
        <w:rPr>
          <w:sz w:val="24"/>
          <w:szCs w:val="24"/>
        </w:rPr>
        <w:t>оценивать</w:t>
      </w:r>
      <w:r w:rsidRPr="00961555">
        <w:rPr>
          <w:spacing w:val="80"/>
          <w:sz w:val="24"/>
          <w:szCs w:val="24"/>
        </w:rPr>
        <w:t xml:space="preserve">  </w:t>
      </w:r>
      <w:r w:rsidRPr="00961555">
        <w:rPr>
          <w:sz w:val="24"/>
          <w:szCs w:val="24"/>
        </w:rPr>
        <w:t>свои</w:t>
      </w:r>
      <w:r w:rsidRPr="00961555">
        <w:rPr>
          <w:spacing w:val="80"/>
          <w:sz w:val="24"/>
          <w:szCs w:val="24"/>
        </w:rPr>
        <w:t xml:space="preserve">  </w:t>
      </w:r>
      <w:r w:rsidRPr="00961555">
        <w:rPr>
          <w:sz w:val="24"/>
          <w:szCs w:val="24"/>
        </w:rPr>
        <w:t>действия</w:t>
      </w:r>
      <w:r w:rsidRPr="00961555">
        <w:rPr>
          <w:spacing w:val="80"/>
          <w:sz w:val="24"/>
          <w:szCs w:val="24"/>
        </w:rPr>
        <w:t xml:space="preserve"> </w:t>
      </w:r>
      <w:r w:rsidRPr="00961555">
        <w:rPr>
          <w:sz w:val="24"/>
          <w:szCs w:val="24"/>
        </w:rPr>
        <w:t>с учётом влияния на окружающую среду, достижений целей и преодоления вызовов, возможных глобальных последствий;</w:t>
      </w:r>
    </w:p>
    <w:p w:rsidR="00CF7B51" w:rsidRPr="00961555" w:rsidRDefault="00211A1E" w:rsidP="007768E4">
      <w:pPr>
        <w:pStyle w:val="a4"/>
        <w:jc w:val="left"/>
        <w:rPr>
          <w:sz w:val="24"/>
          <w:szCs w:val="24"/>
        </w:rPr>
      </w:pPr>
      <w:r w:rsidRPr="00961555">
        <w:rPr>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w:t>
      </w:r>
      <w:r w:rsidRPr="00961555">
        <w:rPr>
          <w:sz w:val="24"/>
          <w:szCs w:val="24"/>
        </w:rPr>
        <w:t>р</w:t>
      </w:r>
      <w:r w:rsidRPr="00961555">
        <w:rPr>
          <w:sz w:val="24"/>
          <w:szCs w:val="24"/>
        </w:rPr>
        <w:t>мировать опыт, уметь находить позитивное в произошедшей ситуации; быть готовым де</w:t>
      </w:r>
      <w:r w:rsidRPr="00961555">
        <w:rPr>
          <w:sz w:val="24"/>
          <w:szCs w:val="24"/>
        </w:rPr>
        <w:t>й</w:t>
      </w:r>
      <w:r w:rsidRPr="00961555">
        <w:rPr>
          <w:sz w:val="24"/>
          <w:szCs w:val="24"/>
        </w:rPr>
        <w:t>ствовать в отсутствии гарантий успеха.</w:t>
      </w:r>
    </w:p>
    <w:p w:rsidR="00CF7B51" w:rsidRPr="00961555" w:rsidRDefault="00211A1E" w:rsidP="007768E4">
      <w:pPr>
        <w:pStyle w:val="a4"/>
        <w:jc w:val="left"/>
        <w:rPr>
          <w:sz w:val="24"/>
          <w:szCs w:val="24"/>
        </w:rPr>
      </w:pPr>
      <w:r w:rsidRPr="00961555">
        <w:rPr>
          <w:sz w:val="24"/>
          <w:szCs w:val="24"/>
        </w:rPr>
        <w:t>В результате изучения литературы на уровне основного общего образования у об</w:t>
      </w:r>
      <w:r w:rsidRPr="00961555">
        <w:rPr>
          <w:sz w:val="24"/>
          <w:szCs w:val="24"/>
        </w:rPr>
        <w:t>у</w:t>
      </w:r>
      <w:r w:rsidRPr="00961555">
        <w:rPr>
          <w:sz w:val="24"/>
          <w:szCs w:val="24"/>
        </w:rPr>
        <w:t>чающегося будут сформированы познавательные универсальные учебные действия, ко</w:t>
      </w:r>
      <w:r w:rsidRPr="00961555">
        <w:rPr>
          <w:sz w:val="24"/>
          <w:szCs w:val="24"/>
        </w:rPr>
        <w:t>м</w:t>
      </w:r>
      <w:r w:rsidRPr="00961555">
        <w:rPr>
          <w:sz w:val="24"/>
          <w:szCs w:val="24"/>
        </w:rPr>
        <w:t>муникативные универсальные учебные действия, регулятивные универсальные учебные действия, совместная деятельность.</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CF7B51" w:rsidRPr="00961555" w:rsidRDefault="00211A1E" w:rsidP="007768E4">
      <w:pPr>
        <w:pStyle w:val="a4"/>
        <w:jc w:val="left"/>
        <w:rPr>
          <w:sz w:val="24"/>
          <w:szCs w:val="24"/>
        </w:rPr>
      </w:pPr>
      <w:r w:rsidRPr="00961555">
        <w:rPr>
          <w:sz w:val="24"/>
          <w:szCs w:val="24"/>
        </w:rPr>
        <w:t xml:space="preserve">выявлять и характеризовать существенные признаки объектов (художественных и </w:t>
      </w:r>
      <w:r w:rsidRPr="00961555">
        <w:rPr>
          <w:sz w:val="24"/>
          <w:szCs w:val="24"/>
        </w:rPr>
        <w:lastRenderedPageBreak/>
        <w:t>учебных текстов, литературных героев и другие) и явлений (литературных направлений, этапов историко- литературного процесса);</w:t>
      </w:r>
    </w:p>
    <w:p w:rsidR="00CF7B51" w:rsidRPr="00961555" w:rsidRDefault="00211A1E" w:rsidP="007768E4">
      <w:pPr>
        <w:pStyle w:val="a4"/>
        <w:jc w:val="left"/>
        <w:rPr>
          <w:sz w:val="24"/>
          <w:szCs w:val="24"/>
        </w:rPr>
      </w:pPr>
      <w:r w:rsidRPr="00961555">
        <w:rPr>
          <w:sz w:val="24"/>
          <w:szCs w:val="24"/>
        </w:rPr>
        <w:t>устанавливать существенный признак классификации и классифицировать литер</w:t>
      </w:r>
      <w:r w:rsidRPr="00961555">
        <w:rPr>
          <w:sz w:val="24"/>
          <w:szCs w:val="24"/>
        </w:rPr>
        <w:t>а</w:t>
      </w:r>
      <w:r w:rsidRPr="00961555">
        <w:rPr>
          <w:sz w:val="24"/>
          <w:szCs w:val="24"/>
        </w:rPr>
        <w:t xml:space="preserve">турные </w:t>
      </w:r>
      <w:r w:rsidRPr="00961555">
        <w:rPr>
          <w:spacing w:val="-2"/>
          <w:sz w:val="24"/>
          <w:szCs w:val="24"/>
        </w:rPr>
        <w:t>объекты</w:t>
      </w:r>
      <w:r w:rsidRPr="00961555">
        <w:rPr>
          <w:sz w:val="24"/>
          <w:szCs w:val="24"/>
        </w:rPr>
        <w:tab/>
      </w:r>
      <w:r w:rsidRPr="00961555">
        <w:rPr>
          <w:spacing w:val="-6"/>
          <w:sz w:val="24"/>
          <w:szCs w:val="24"/>
        </w:rPr>
        <w:t>по</w:t>
      </w:r>
      <w:r w:rsidRPr="00961555">
        <w:rPr>
          <w:sz w:val="24"/>
          <w:szCs w:val="24"/>
        </w:rPr>
        <w:tab/>
      </w:r>
      <w:r w:rsidRPr="00961555">
        <w:rPr>
          <w:spacing w:val="-2"/>
          <w:sz w:val="24"/>
          <w:szCs w:val="24"/>
        </w:rPr>
        <w:t>существенному</w:t>
      </w:r>
      <w:r w:rsidRPr="00961555">
        <w:rPr>
          <w:sz w:val="24"/>
          <w:szCs w:val="24"/>
        </w:rPr>
        <w:tab/>
      </w:r>
      <w:r w:rsidRPr="00961555">
        <w:rPr>
          <w:spacing w:val="-2"/>
          <w:sz w:val="24"/>
          <w:szCs w:val="24"/>
        </w:rPr>
        <w:t>признаку,</w:t>
      </w:r>
      <w:r w:rsidRPr="00961555">
        <w:rPr>
          <w:sz w:val="24"/>
          <w:szCs w:val="24"/>
        </w:rPr>
        <w:tab/>
      </w:r>
      <w:r w:rsidRPr="00961555">
        <w:rPr>
          <w:spacing w:val="-2"/>
          <w:sz w:val="24"/>
          <w:szCs w:val="24"/>
        </w:rPr>
        <w:t>устанавливать</w:t>
      </w:r>
      <w:r w:rsidRPr="00961555">
        <w:rPr>
          <w:sz w:val="24"/>
          <w:szCs w:val="24"/>
        </w:rPr>
        <w:tab/>
      </w:r>
      <w:r w:rsidRPr="00961555">
        <w:rPr>
          <w:spacing w:val="-2"/>
          <w:sz w:val="24"/>
          <w:szCs w:val="24"/>
        </w:rPr>
        <w:t>основ</w:t>
      </w:r>
      <w:r w:rsidRPr="00961555">
        <w:rPr>
          <w:spacing w:val="-2"/>
          <w:sz w:val="24"/>
          <w:szCs w:val="24"/>
        </w:rPr>
        <w:t>а</w:t>
      </w:r>
      <w:r w:rsidRPr="00961555">
        <w:rPr>
          <w:spacing w:val="-2"/>
          <w:sz w:val="24"/>
          <w:szCs w:val="24"/>
        </w:rPr>
        <w:t xml:space="preserve">ния </w:t>
      </w:r>
      <w:r w:rsidRPr="00961555">
        <w:rPr>
          <w:sz w:val="24"/>
          <w:szCs w:val="24"/>
        </w:rPr>
        <w:t>для их обобщения и сравнения, определять критерии проводимого анализа;</w:t>
      </w:r>
    </w:p>
    <w:p w:rsidR="00CF7B51" w:rsidRPr="00961555" w:rsidRDefault="00211A1E" w:rsidP="007768E4">
      <w:pPr>
        <w:pStyle w:val="a4"/>
        <w:jc w:val="left"/>
        <w:rPr>
          <w:sz w:val="24"/>
          <w:szCs w:val="24"/>
        </w:rPr>
      </w:pPr>
      <w:r w:rsidRPr="00961555">
        <w:rPr>
          <w:sz w:val="24"/>
          <w:szCs w:val="24"/>
        </w:rPr>
        <w:t>с</w:t>
      </w:r>
      <w:r w:rsidRPr="00961555">
        <w:rPr>
          <w:spacing w:val="74"/>
          <w:sz w:val="24"/>
          <w:szCs w:val="24"/>
        </w:rPr>
        <w:t xml:space="preserve">   </w:t>
      </w:r>
      <w:r w:rsidRPr="00961555">
        <w:rPr>
          <w:sz w:val="24"/>
          <w:szCs w:val="24"/>
        </w:rPr>
        <w:t>учётом</w:t>
      </w:r>
      <w:r w:rsidRPr="00961555">
        <w:rPr>
          <w:spacing w:val="73"/>
          <w:sz w:val="24"/>
          <w:szCs w:val="24"/>
        </w:rPr>
        <w:t xml:space="preserve">   </w:t>
      </w:r>
      <w:r w:rsidRPr="00961555">
        <w:rPr>
          <w:sz w:val="24"/>
          <w:szCs w:val="24"/>
        </w:rPr>
        <w:t>предложенной</w:t>
      </w:r>
      <w:r w:rsidRPr="00961555">
        <w:rPr>
          <w:spacing w:val="73"/>
          <w:sz w:val="24"/>
          <w:szCs w:val="24"/>
        </w:rPr>
        <w:t xml:space="preserve">   </w:t>
      </w:r>
      <w:r w:rsidRPr="00961555">
        <w:rPr>
          <w:sz w:val="24"/>
          <w:szCs w:val="24"/>
        </w:rPr>
        <w:t>задачи</w:t>
      </w:r>
      <w:r w:rsidRPr="00961555">
        <w:rPr>
          <w:spacing w:val="73"/>
          <w:sz w:val="24"/>
          <w:szCs w:val="24"/>
        </w:rPr>
        <w:t xml:space="preserve">   </w:t>
      </w:r>
      <w:r w:rsidRPr="00961555">
        <w:rPr>
          <w:sz w:val="24"/>
          <w:szCs w:val="24"/>
        </w:rPr>
        <w:t>выявлять</w:t>
      </w:r>
      <w:r w:rsidRPr="00961555">
        <w:rPr>
          <w:spacing w:val="73"/>
          <w:sz w:val="24"/>
          <w:szCs w:val="24"/>
        </w:rPr>
        <w:t xml:space="preserve">   </w:t>
      </w:r>
      <w:r w:rsidRPr="00961555">
        <w:rPr>
          <w:sz w:val="24"/>
          <w:szCs w:val="24"/>
        </w:rPr>
        <w:t>закономерности</w:t>
      </w:r>
      <w:r w:rsidRPr="00961555">
        <w:rPr>
          <w:spacing w:val="73"/>
          <w:sz w:val="24"/>
          <w:szCs w:val="24"/>
        </w:rPr>
        <w:t xml:space="preserve">   </w:t>
      </w:r>
      <w:r w:rsidRPr="00961555">
        <w:rPr>
          <w:sz w:val="24"/>
          <w:szCs w:val="24"/>
        </w:rPr>
        <w:t>и</w:t>
      </w:r>
      <w:r w:rsidRPr="00961555">
        <w:rPr>
          <w:spacing w:val="73"/>
          <w:sz w:val="24"/>
          <w:szCs w:val="24"/>
        </w:rPr>
        <w:t xml:space="preserve">   </w:t>
      </w:r>
      <w:r w:rsidRPr="00961555">
        <w:rPr>
          <w:sz w:val="24"/>
          <w:szCs w:val="24"/>
        </w:rPr>
        <w:t>противоречия в рассматриваемых литературных фактах и наблюдениях над текстом; пре</w:t>
      </w:r>
      <w:r w:rsidRPr="00961555">
        <w:rPr>
          <w:sz w:val="24"/>
          <w:szCs w:val="24"/>
        </w:rPr>
        <w:t>д</w:t>
      </w:r>
      <w:r w:rsidRPr="00961555">
        <w:rPr>
          <w:sz w:val="24"/>
          <w:szCs w:val="24"/>
        </w:rPr>
        <w:t>лагать критерии для выявления закономерностей и противоречий с учётом учебной задачи;</w:t>
      </w:r>
    </w:p>
    <w:p w:rsidR="00CF7B51" w:rsidRPr="00961555" w:rsidRDefault="00211A1E" w:rsidP="007768E4">
      <w:pPr>
        <w:pStyle w:val="a4"/>
        <w:jc w:val="left"/>
        <w:rPr>
          <w:sz w:val="24"/>
          <w:szCs w:val="24"/>
        </w:rPr>
      </w:pPr>
      <w:r w:rsidRPr="00961555">
        <w:rPr>
          <w:sz w:val="24"/>
          <w:szCs w:val="24"/>
        </w:rPr>
        <w:t xml:space="preserve">выявлять дефициты информации, данных, необходимых для решения поставленной учебной </w:t>
      </w:r>
      <w:r w:rsidRPr="00961555">
        <w:rPr>
          <w:spacing w:val="-2"/>
          <w:sz w:val="24"/>
          <w:szCs w:val="24"/>
        </w:rPr>
        <w:t>задачи;</w:t>
      </w:r>
    </w:p>
    <w:p w:rsidR="00CF7B51" w:rsidRPr="00961555" w:rsidRDefault="00211A1E" w:rsidP="007768E4">
      <w:pPr>
        <w:pStyle w:val="a4"/>
        <w:jc w:val="left"/>
        <w:rPr>
          <w:sz w:val="24"/>
          <w:szCs w:val="24"/>
        </w:rPr>
      </w:pPr>
      <w:r w:rsidRPr="00961555">
        <w:rPr>
          <w:sz w:val="24"/>
          <w:szCs w:val="24"/>
        </w:rPr>
        <w:t>выявлять причинно-следственные связи при изучении литературных явлений и пр</w:t>
      </w:r>
      <w:r w:rsidRPr="00961555">
        <w:rPr>
          <w:sz w:val="24"/>
          <w:szCs w:val="24"/>
        </w:rPr>
        <w:t>о</w:t>
      </w:r>
      <w:r w:rsidRPr="00961555">
        <w:rPr>
          <w:sz w:val="24"/>
          <w:szCs w:val="24"/>
        </w:rPr>
        <w:t>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CF7B51" w:rsidRPr="00961555" w:rsidRDefault="00211A1E" w:rsidP="007768E4">
      <w:pPr>
        <w:pStyle w:val="a4"/>
        <w:jc w:val="left"/>
        <w:rPr>
          <w:sz w:val="24"/>
          <w:szCs w:val="24"/>
        </w:rPr>
      </w:pPr>
      <w:r w:rsidRPr="00961555">
        <w:rPr>
          <w:sz w:val="24"/>
          <w:szCs w:val="24"/>
        </w:rPr>
        <w:t>самостоятельно</w:t>
      </w:r>
      <w:r w:rsidRPr="00961555">
        <w:rPr>
          <w:spacing w:val="62"/>
          <w:w w:val="150"/>
          <w:sz w:val="24"/>
          <w:szCs w:val="24"/>
        </w:rPr>
        <w:t xml:space="preserve">   </w:t>
      </w:r>
      <w:r w:rsidRPr="00961555">
        <w:rPr>
          <w:sz w:val="24"/>
          <w:szCs w:val="24"/>
        </w:rPr>
        <w:t>выбирать</w:t>
      </w:r>
      <w:r w:rsidRPr="00961555">
        <w:rPr>
          <w:spacing w:val="63"/>
          <w:w w:val="150"/>
          <w:sz w:val="24"/>
          <w:szCs w:val="24"/>
        </w:rPr>
        <w:t xml:space="preserve">   </w:t>
      </w:r>
      <w:r w:rsidRPr="00961555">
        <w:rPr>
          <w:sz w:val="24"/>
          <w:szCs w:val="24"/>
        </w:rPr>
        <w:t>способ</w:t>
      </w:r>
      <w:r w:rsidRPr="00961555">
        <w:rPr>
          <w:spacing w:val="62"/>
          <w:w w:val="150"/>
          <w:sz w:val="24"/>
          <w:szCs w:val="24"/>
        </w:rPr>
        <w:t xml:space="preserve">   </w:t>
      </w:r>
      <w:r w:rsidRPr="00961555">
        <w:rPr>
          <w:sz w:val="24"/>
          <w:szCs w:val="24"/>
        </w:rPr>
        <w:t>решения</w:t>
      </w:r>
      <w:r w:rsidRPr="00961555">
        <w:rPr>
          <w:spacing w:val="62"/>
          <w:w w:val="150"/>
          <w:sz w:val="24"/>
          <w:szCs w:val="24"/>
        </w:rPr>
        <w:t xml:space="preserve">   </w:t>
      </w:r>
      <w:r w:rsidRPr="00961555">
        <w:rPr>
          <w:sz w:val="24"/>
          <w:szCs w:val="24"/>
        </w:rPr>
        <w:t>учебной</w:t>
      </w:r>
      <w:r w:rsidRPr="00961555">
        <w:rPr>
          <w:spacing w:val="63"/>
          <w:w w:val="150"/>
          <w:sz w:val="24"/>
          <w:szCs w:val="24"/>
        </w:rPr>
        <w:t xml:space="preserve">   </w:t>
      </w:r>
      <w:r w:rsidRPr="00961555">
        <w:rPr>
          <w:sz w:val="24"/>
          <w:szCs w:val="24"/>
        </w:rPr>
        <w:t>задачи</w:t>
      </w:r>
      <w:r w:rsidRPr="00961555">
        <w:rPr>
          <w:spacing w:val="63"/>
          <w:w w:val="150"/>
          <w:sz w:val="24"/>
          <w:szCs w:val="24"/>
        </w:rPr>
        <w:t xml:space="preserve">   </w:t>
      </w:r>
      <w:r w:rsidRPr="00961555">
        <w:rPr>
          <w:sz w:val="24"/>
          <w:szCs w:val="24"/>
        </w:rPr>
        <w:t>при</w:t>
      </w:r>
      <w:r w:rsidRPr="00961555">
        <w:rPr>
          <w:spacing w:val="63"/>
          <w:w w:val="150"/>
          <w:sz w:val="24"/>
          <w:szCs w:val="24"/>
        </w:rPr>
        <w:t xml:space="preserve">   </w:t>
      </w:r>
      <w:r w:rsidRPr="00961555">
        <w:rPr>
          <w:sz w:val="24"/>
          <w:szCs w:val="24"/>
        </w:rPr>
        <w:t>работе с разными типами текстов (сравнивать несколько вариантов решения, выб</w:t>
      </w:r>
      <w:r w:rsidRPr="00961555">
        <w:rPr>
          <w:sz w:val="24"/>
          <w:szCs w:val="24"/>
        </w:rPr>
        <w:t>и</w:t>
      </w:r>
      <w:r w:rsidRPr="00961555">
        <w:rPr>
          <w:sz w:val="24"/>
          <w:szCs w:val="24"/>
        </w:rPr>
        <w:t>рать наиболее подходящий</w:t>
      </w:r>
      <w:r w:rsidRPr="00961555">
        <w:rPr>
          <w:spacing w:val="40"/>
          <w:sz w:val="24"/>
          <w:szCs w:val="24"/>
        </w:rPr>
        <w:t xml:space="preserve"> </w:t>
      </w:r>
      <w:r w:rsidRPr="00961555">
        <w:rPr>
          <w:sz w:val="24"/>
          <w:szCs w:val="24"/>
        </w:rPr>
        <w:t>с учётом самостоятельно выделенных критериев).</w:t>
      </w:r>
    </w:p>
    <w:p w:rsidR="00CF7B51" w:rsidRPr="00961555" w:rsidRDefault="00211A1E" w:rsidP="007768E4">
      <w:pPr>
        <w:pStyle w:val="a4"/>
        <w:jc w:val="left"/>
        <w:rPr>
          <w:sz w:val="24"/>
          <w:szCs w:val="24"/>
        </w:rPr>
      </w:pPr>
      <w:r w:rsidRPr="00961555">
        <w:rPr>
          <w:sz w:val="24"/>
          <w:szCs w:val="24"/>
        </w:rPr>
        <w:t>У</w:t>
      </w:r>
      <w:r w:rsidRPr="00961555">
        <w:rPr>
          <w:spacing w:val="-1"/>
          <w:sz w:val="24"/>
          <w:szCs w:val="24"/>
        </w:rPr>
        <w:t xml:space="preserve"> </w:t>
      </w:r>
      <w:r w:rsidRPr="00961555">
        <w:rPr>
          <w:sz w:val="24"/>
          <w:szCs w:val="24"/>
        </w:rPr>
        <w:t>обучающегося будут сформированы</w:t>
      </w:r>
      <w:r w:rsidRPr="00961555">
        <w:rPr>
          <w:spacing w:val="-1"/>
          <w:sz w:val="24"/>
          <w:szCs w:val="24"/>
        </w:rPr>
        <w:t xml:space="preserve"> </w:t>
      </w:r>
      <w:r w:rsidRPr="00961555">
        <w:rPr>
          <w:sz w:val="24"/>
          <w:szCs w:val="24"/>
        </w:rPr>
        <w:t>следующие базовые исследовательские де</w:t>
      </w:r>
      <w:r w:rsidRPr="00961555">
        <w:rPr>
          <w:sz w:val="24"/>
          <w:szCs w:val="24"/>
        </w:rPr>
        <w:t>й</w:t>
      </w:r>
      <w:r w:rsidRPr="00961555">
        <w:rPr>
          <w:sz w:val="24"/>
          <w:szCs w:val="24"/>
        </w:rPr>
        <w:t>ствия как часть познавательных универсальных учебных действий:</w:t>
      </w:r>
    </w:p>
    <w:p w:rsidR="00CF7B51" w:rsidRPr="00961555" w:rsidRDefault="00211A1E" w:rsidP="007768E4">
      <w:pPr>
        <w:pStyle w:val="a4"/>
        <w:jc w:val="left"/>
        <w:rPr>
          <w:sz w:val="24"/>
          <w:szCs w:val="24"/>
        </w:rPr>
      </w:pPr>
      <w:r w:rsidRPr="00961555">
        <w:rPr>
          <w:spacing w:val="-2"/>
          <w:sz w:val="24"/>
          <w:szCs w:val="24"/>
        </w:rPr>
        <w:t>использовать</w:t>
      </w:r>
      <w:r w:rsidRPr="00961555">
        <w:rPr>
          <w:sz w:val="24"/>
          <w:szCs w:val="24"/>
        </w:rPr>
        <w:tab/>
      </w:r>
      <w:r w:rsidRPr="00961555">
        <w:rPr>
          <w:spacing w:val="-2"/>
          <w:sz w:val="24"/>
          <w:szCs w:val="24"/>
        </w:rPr>
        <w:t>вопросы</w:t>
      </w:r>
      <w:r w:rsidRPr="00961555">
        <w:rPr>
          <w:sz w:val="24"/>
          <w:szCs w:val="24"/>
        </w:rPr>
        <w:tab/>
      </w:r>
      <w:r w:rsidRPr="00961555">
        <w:rPr>
          <w:spacing w:val="-4"/>
          <w:sz w:val="24"/>
          <w:szCs w:val="24"/>
        </w:rPr>
        <w:t>как</w:t>
      </w:r>
      <w:r w:rsidRPr="00961555">
        <w:rPr>
          <w:sz w:val="24"/>
          <w:szCs w:val="24"/>
        </w:rPr>
        <w:tab/>
      </w:r>
      <w:r w:rsidRPr="00961555">
        <w:rPr>
          <w:spacing w:val="-2"/>
          <w:sz w:val="24"/>
          <w:szCs w:val="24"/>
        </w:rPr>
        <w:t>исследовательский</w:t>
      </w:r>
      <w:r w:rsidRPr="00961555">
        <w:rPr>
          <w:sz w:val="24"/>
          <w:szCs w:val="24"/>
        </w:rPr>
        <w:tab/>
      </w:r>
      <w:r w:rsidRPr="00961555">
        <w:rPr>
          <w:spacing w:val="-2"/>
          <w:sz w:val="24"/>
          <w:szCs w:val="24"/>
        </w:rPr>
        <w:t>инструмент</w:t>
      </w:r>
      <w:r w:rsidRPr="00961555">
        <w:rPr>
          <w:sz w:val="24"/>
          <w:szCs w:val="24"/>
        </w:rPr>
        <w:tab/>
      </w:r>
      <w:r w:rsidRPr="00961555">
        <w:rPr>
          <w:spacing w:val="-2"/>
          <w:sz w:val="24"/>
          <w:szCs w:val="24"/>
        </w:rPr>
        <w:t xml:space="preserve">познания </w:t>
      </w:r>
      <w:r w:rsidRPr="00961555">
        <w:rPr>
          <w:sz w:val="24"/>
          <w:szCs w:val="24"/>
        </w:rPr>
        <w:t>в л</w:t>
      </w:r>
      <w:r w:rsidRPr="00961555">
        <w:rPr>
          <w:sz w:val="24"/>
          <w:szCs w:val="24"/>
        </w:rPr>
        <w:t>и</w:t>
      </w:r>
      <w:r w:rsidRPr="00961555">
        <w:rPr>
          <w:sz w:val="24"/>
          <w:szCs w:val="24"/>
        </w:rPr>
        <w:t>тературном образовании;</w:t>
      </w:r>
    </w:p>
    <w:p w:rsidR="00CF7B51" w:rsidRPr="00961555" w:rsidRDefault="00211A1E" w:rsidP="007768E4">
      <w:pPr>
        <w:pStyle w:val="a4"/>
        <w:jc w:val="left"/>
        <w:rPr>
          <w:sz w:val="24"/>
          <w:szCs w:val="24"/>
        </w:rPr>
      </w:pPr>
      <w:r w:rsidRPr="00961555">
        <w:rPr>
          <w:spacing w:val="-2"/>
          <w:sz w:val="24"/>
          <w:szCs w:val="24"/>
        </w:rPr>
        <w:t>формулировать</w:t>
      </w:r>
      <w:r w:rsidRPr="00961555">
        <w:rPr>
          <w:sz w:val="24"/>
          <w:szCs w:val="24"/>
        </w:rPr>
        <w:tab/>
      </w:r>
      <w:r w:rsidRPr="00961555">
        <w:rPr>
          <w:spacing w:val="-2"/>
          <w:sz w:val="24"/>
          <w:szCs w:val="24"/>
        </w:rPr>
        <w:t>вопросы,</w:t>
      </w:r>
      <w:r w:rsidRPr="00961555">
        <w:rPr>
          <w:sz w:val="24"/>
          <w:szCs w:val="24"/>
        </w:rPr>
        <w:tab/>
      </w:r>
      <w:r w:rsidRPr="00961555">
        <w:rPr>
          <w:spacing w:val="-2"/>
          <w:sz w:val="24"/>
          <w:szCs w:val="24"/>
        </w:rPr>
        <w:t>фиксирующие</w:t>
      </w:r>
      <w:r w:rsidRPr="00961555">
        <w:rPr>
          <w:sz w:val="24"/>
          <w:szCs w:val="24"/>
        </w:rPr>
        <w:tab/>
      </w:r>
      <w:r w:rsidRPr="00961555">
        <w:rPr>
          <w:spacing w:val="-2"/>
          <w:sz w:val="24"/>
          <w:szCs w:val="24"/>
        </w:rPr>
        <w:t>разрыв</w:t>
      </w:r>
      <w:r w:rsidRPr="00961555">
        <w:rPr>
          <w:sz w:val="24"/>
          <w:szCs w:val="24"/>
        </w:rPr>
        <w:tab/>
      </w:r>
      <w:r w:rsidRPr="00961555">
        <w:rPr>
          <w:spacing w:val="-2"/>
          <w:sz w:val="24"/>
          <w:szCs w:val="24"/>
        </w:rPr>
        <w:t>между</w:t>
      </w:r>
      <w:r w:rsidRPr="00961555">
        <w:rPr>
          <w:sz w:val="24"/>
          <w:szCs w:val="24"/>
        </w:rPr>
        <w:tab/>
      </w:r>
      <w:r w:rsidRPr="00961555">
        <w:rPr>
          <w:spacing w:val="-2"/>
          <w:sz w:val="24"/>
          <w:szCs w:val="24"/>
        </w:rPr>
        <w:t xml:space="preserve">реальным </w:t>
      </w:r>
      <w:r w:rsidRPr="00961555">
        <w:rPr>
          <w:sz w:val="24"/>
          <w:szCs w:val="24"/>
        </w:rPr>
        <w:t>и желательным состоянием ситуации, объекта, и самостоятельно устанавливать искомое и данное;</w:t>
      </w:r>
    </w:p>
    <w:p w:rsidR="00CF7B51" w:rsidRPr="00961555" w:rsidRDefault="00211A1E" w:rsidP="007768E4">
      <w:pPr>
        <w:pStyle w:val="a4"/>
        <w:jc w:val="left"/>
        <w:rPr>
          <w:sz w:val="24"/>
          <w:szCs w:val="24"/>
        </w:rPr>
      </w:pPr>
      <w:r w:rsidRPr="00961555">
        <w:rPr>
          <w:sz w:val="24"/>
          <w:szCs w:val="24"/>
        </w:rPr>
        <w:t>формировать гипотезу об истинности собственных суждений и суждений других, а</w:t>
      </w:r>
      <w:r w:rsidRPr="00961555">
        <w:rPr>
          <w:sz w:val="24"/>
          <w:szCs w:val="24"/>
        </w:rPr>
        <w:t>р</w:t>
      </w:r>
      <w:r w:rsidRPr="00961555">
        <w:rPr>
          <w:sz w:val="24"/>
          <w:szCs w:val="24"/>
        </w:rPr>
        <w:t>гументировать свою позицию, мнение;</w:t>
      </w:r>
    </w:p>
    <w:p w:rsidR="00CF7B51" w:rsidRPr="00961555" w:rsidRDefault="00211A1E" w:rsidP="007768E4">
      <w:pPr>
        <w:pStyle w:val="a4"/>
        <w:jc w:val="left"/>
        <w:rPr>
          <w:sz w:val="24"/>
          <w:szCs w:val="24"/>
        </w:rPr>
      </w:pPr>
      <w:r w:rsidRPr="00961555">
        <w:rPr>
          <w:sz w:val="24"/>
          <w:szCs w:val="24"/>
        </w:rPr>
        <w:t>проводить</w:t>
      </w:r>
      <w:r w:rsidRPr="00961555">
        <w:rPr>
          <w:spacing w:val="73"/>
          <w:sz w:val="24"/>
          <w:szCs w:val="24"/>
        </w:rPr>
        <w:t xml:space="preserve">   </w:t>
      </w:r>
      <w:r w:rsidRPr="00961555">
        <w:rPr>
          <w:sz w:val="24"/>
          <w:szCs w:val="24"/>
        </w:rPr>
        <w:t>по</w:t>
      </w:r>
      <w:r w:rsidRPr="00961555">
        <w:rPr>
          <w:spacing w:val="74"/>
          <w:sz w:val="24"/>
          <w:szCs w:val="24"/>
        </w:rPr>
        <w:t xml:space="preserve">   </w:t>
      </w:r>
      <w:r w:rsidRPr="00961555">
        <w:rPr>
          <w:sz w:val="24"/>
          <w:szCs w:val="24"/>
        </w:rPr>
        <w:t>самостоятельно</w:t>
      </w:r>
      <w:r w:rsidRPr="00961555">
        <w:rPr>
          <w:spacing w:val="74"/>
          <w:sz w:val="24"/>
          <w:szCs w:val="24"/>
        </w:rPr>
        <w:t xml:space="preserve">   </w:t>
      </w:r>
      <w:r w:rsidRPr="00961555">
        <w:rPr>
          <w:sz w:val="24"/>
          <w:szCs w:val="24"/>
        </w:rPr>
        <w:t>составленному</w:t>
      </w:r>
      <w:r w:rsidRPr="00961555">
        <w:rPr>
          <w:spacing w:val="80"/>
          <w:w w:val="150"/>
          <w:sz w:val="24"/>
          <w:szCs w:val="24"/>
        </w:rPr>
        <w:t xml:space="preserve">  </w:t>
      </w:r>
      <w:r w:rsidRPr="00961555">
        <w:rPr>
          <w:sz w:val="24"/>
          <w:szCs w:val="24"/>
        </w:rPr>
        <w:t>плану</w:t>
      </w:r>
      <w:r w:rsidRPr="00961555">
        <w:rPr>
          <w:spacing w:val="80"/>
          <w:w w:val="150"/>
          <w:sz w:val="24"/>
          <w:szCs w:val="24"/>
        </w:rPr>
        <w:t xml:space="preserve">  </w:t>
      </w:r>
      <w:r w:rsidRPr="00961555">
        <w:rPr>
          <w:sz w:val="24"/>
          <w:szCs w:val="24"/>
        </w:rPr>
        <w:t>небольшое</w:t>
      </w:r>
      <w:r w:rsidRPr="00961555">
        <w:rPr>
          <w:spacing w:val="72"/>
          <w:sz w:val="24"/>
          <w:szCs w:val="24"/>
        </w:rPr>
        <w:t xml:space="preserve">   </w:t>
      </w:r>
      <w:r w:rsidRPr="00961555">
        <w:rPr>
          <w:sz w:val="24"/>
          <w:szCs w:val="24"/>
        </w:rPr>
        <w:t>исследование по установлению особенностей литературного объекта изучения, причинно-следственных связей и зависимостей объектов между собой;</w:t>
      </w:r>
    </w:p>
    <w:p w:rsidR="00CF7B51" w:rsidRPr="00961555" w:rsidRDefault="00211A1E" w:rsidP="007768E4">
      <w:pPr>
        <w:pStyle w:val="a4"/>
        <w:jc w:val="left"/>
        <w:rPr>
          <w:sz w:val="24"/>
          <w:szCs w:val="24"/>
        </w:rPr>
      </w:pPr>
      <w:r w:rsidRPr="00961555">
        <w:rPr>
          <w:sz w:val="24"/>
          <w:szCs w:val="24"/>
        </w:rPr>
        <w:t>оценивать на применимость и достоверность информацию, полученную в ходе и</w:t>
      </w:r>
      <w:r w:rsidRPr="00961555">
        <w:rPr>
          <w:sz w:val="24"/>
          <w:szCs w:val="24"/>
        </w:rPr>
        <w:t>с</w:t>
      </w:r>
      <w:r w:rsidRPr="00961555">
        <w:rPr>
          <w:sz w:val="24"/>
          <w:szCs w:val="24"/>
        </w:rPr>
        <w:t xml:space="preserve">следования </w:t>
      </w:r>
      <w:r w:rsidRPr="00961555">
        <w:rPr>
          <w:spacing w:val="-2"/>
          <w:sz w:val="24"/>
          <w:szCs w:val="24"/>
        </w:rPr>
        <w:t>(эксперимента);</w:t>
      </w:r>
    </w:p>
    <w:p w:rsidR="00CF7B51" w:rsidRPr="00961555" w:rsidRDefault="00211A1E" w:rsidP="007768E4">
      <w:pPr>
        <w:pStyle w:val="a4"/>
        <w:jc w:val="left"/>
        <w:rPr>
          <w:sz w:val="24"/>
          <w:szCs w:val="24"/>
        </w:rPr>
      </w:pPr>
      <w:r w:rsidRPr="00961555">
        <w:rPr>
          <w:sz w:val="24"/>
          <w:szCs w:val="24"/>
        </w:rPr>
        <w:t>самостоятельно</w:t>
      </w:r>
      <w:r w:rsidRPr="00961555">
        <w:rPr>
          <w:spacing w:val="-1"/>
          <w:sz w:val="24"/>
          <w:szCs w:val="24"/>
        </w:rPr>
        <w:t xml:space="preserve"> </w:t>
      </w:r>
      <w:r w:rsidRPr="00961555">
        <w:rPr>
          <w:sz w:val="24"/>
          <w:szCs w:val="24"/>
        </w:rPr>
        <w:t>формулировать</w:t>
      </w:r>
      <w:r w:rsidRPr="00961555">
        <w:rPr>
          <w:spacing w:val="-4"/>
          <w:sz w:val="24"/>
          <w:szCs w:val="24"/>
        </w:rPr>
        <w:t xml:space="preserve"> </w:t>
      </w:r>
      <w:r w:rsidRPr="00961555">
        <w:rPr>
          <w:sz w:val="24"/>
          <w:szCs w:val="24"/>
        </w:rPr>
        <w:t>обобщения</w:t>
      </w:r>
      <w:r w:rsidRPr="00961555">
        <w:rPr>
          <w:spacing w:val="-5"/>
          <w:sz w:val="24"/>
          <w:szCs w:val="24"/>
        </w:rPr>
        <w:t xml:space="preserve"> </w:t>
      </w:r>
      <w:r w:rsidRPr="00961555">
        <w:rPr>
          <w:sz w:val="24"/>
          <w:szCs w:val="24"/>
        </w:rPr>
        <w:t>и</w:t>
      </w:r>
      <w:r w:rsidRPr="00961555">
        <w:rPr>
          <w:spacing w:val="-4"/>
          <w:sz w:val="24"/>
          <w:szCs w:val="24"/>
        </w:rPr>
        <w:t xml:space="preserve"> </w:t>
      </w:r>
      <w:r w:rsidRPr="00961555">
        <w:rPr>
          <w:sz w:val="24"/>
          <w:szCs w:val="24"/>
        </w:rPr>
        <w:t>выводы</w:t>
      </w:r>
      <w:r w:rsidRPr="00961555">
        <w:rPr>
          <w:spacing w:val="-4"/>
          <w:sz w:val="24"/>
          <w:szCs w:val="24"/>
        </w:rPr>
        <w:t xml:space="preserve"> </w:t>
      </w:r>
      <w:r w:rsidRPr="00961555">
        <w:rPr>
          <w:sz w:val="24"/>
          <w:szCs w:val="24"/>
        </w:rPr>
        <w:t>по результатам проведённого</w:t>
      </w:r>
      <w:r w:rsidRPr="00961555">
        <w:rPr>
          <w:spacing w:val="-1"/>
          <w:sz w:val="24"/>
          <w:szCs w:val="24"/>
        </w:rPr>
        <w:t xml:space="preserve"> </w:t>
      </w:r>
      <w:r w:rsidRPr="00961555">
        <w:rPr>
          <w:sz w:val="24"/>
          <w:szCs w:val="24"/>
        </w:rPr>
        <w:t>наблюдения, опыта, исследования; владеть инструментами оценки достоверности получе</w:t>
      </w:r>
      <w:r w:rsidRPr="00961555">
        <w:rPr>
          <w:sz w:val="24"/>
          <w:szCs w:val="24"/>
        </w:rPr>
        <w:t>н</w:t>
      </w:r>
      <w:r w:rsidRPr="00961555">
        <w:rPr>
          <w:sz w:val="24"/>
          <w:szCs w:val="24"/>
        </w:rPr>
        <w:t>ных выводов и</w:t>
      </w:r>
      <w:r w:rsidRPr="00961555">
        <w:rPr>
          <w:spacing w:val="40"/>
          <w:sz w:val="24"/>
          <w:szCs w:val="24"/>
        </w:rPr>
        <w:t xml:space="preserve"> </w:t>
      </w:r>
      <w:r w:rsidRPr="00961555">
        <w:rPr>
          <w:spacing w:val="-2"/>
          <w:sz w:val="24"/>
          <w:szCs w:val="24"/>
        </w:rPr>
        <w:t>обобщений;</w:t>
      </w:r>
    </w:p>
    <w:p w:rsidR="00CF7B51" w:rsidRPr="00961555" w:rsidRDefault="00211A1E" w:rsidP="007768E4">
      <w:pPr>
        <w:pStyle w:val="a4"/>
        <w:jc w:val="left"/>
        <w:rPr>
          <w:sz w:val="24"/>
          <w:szCs w:val="24"/>
        </w:rPr>
      </w:pPr>
      <w:r w:rsidRPr="00961555">
        <w:rPr>
          <w:sz w:val="24"/>
          <w:szCs w:val="24"/>
        </w:rPr>
        <w:t>прогнозировать</w:t>
      </w:r>
      <w:r w:rsidRPr="00961555">
        <w:rPr>
          <w:spacing w:val="62"/>
          <w:sz w:val="24"/>
          <w:szCs w:val="24"/>
        </w:rPr>
        <w:t xml:space="preserve">   </w:t>
      </w:r>
      <w:r w:rsidRPr="00961555">
        <w:rPr>
          <w:sz w:val="24"/>
          <w:szCs w:val="24"/>
        </w:rPr>
        <w:t>возможное</w:t>
      </w:r>
      <w:r w:rsidRPr="00961555">
        <w:rPr>
          <w:spacing w:val="63"/>
          <w:sz w:val="24"/>
          <w:szCs w:val="24"/>
        </w:rPr>
        <w:t xml:space="preserve">   </w:t>
      </w:r>
      <w:r w:rsidRPr="00961555">
        <w:rPr>
          <w:sz w:val="24"/>
          <w:szCs w:val="24"/>
        </w:rPr>
        <w:t>дальнейшее</w:t>
      </w:r>
      <w:r w:rsidRPr="00961555">
        <w:rPr>
          <w:spacing w:val="63"/>
          <w:sz w:val="24"/>
          <w:szCs w:val="24"/>
        </w:rPr>
        <w:t xml:space="preserve">   </w:t>
      </w:r>
      <w:r w:rsidRPr="00961555">
        <w:rPr>
          <w:sz w:val="24"/>
          <w:szCs w:val="24"/>
        </w:rPr>
        <w:t>развитие</w:t>
      </w:r>
      <w:r w:rsidRPr="00961555">
        <w:rPr>
          <w:spacing w:val="63"/>
          <w:sz w:val="24"/>
          <w:szCs w:val="24"/>
        </w:rPr>
        <w:t xml:space="preserve">   </w:t>
      </w:r>
      <w:r w:rsidRPr="00961555">
        <w:rPr>
          <w:sz w:val="24"/>
          <w:szCs w:val="24"/>
        </w:rPr>
        <w:t>событий</w:t>
      </w:r>
      <w:r w:rsidRPr="00961555">
        <w:rPr>
          <w:spacing w:val="62"/>
          <w:sz w:val="24"/>
          <w:szCs w:val="24"/>
        </w:rPr>
        <w:t xml:space="preserve">   </w:t>
      </w:r>
      <w:r w:rsidRPr="00961555">
        <w:rPr>
          <w:sz w:val="24"/>
          <w:szCs w:val="24"/>
        </w:rPr>
        <w:t>и</w:t>
      </w:r>
      <w:r w:rsidRPr="00961555">
        <w:rPr>
          <w:spacing w:val="62"/>
          <w:sz w:val="24"/>
          <w:szCs w:val="24"/>
        </w:rPr>
        <w:t xml:space="preserve">   </w:t>
      </w:r>
      <w:r w:rsidRPr="00961555">
        <w:rPr>
          <w:sz w:val="24"/>
          <w:szCs w:val="24"/>
        </w:rPr>
        <w:t>их</w:t>
      </w:r>
      <w:r w:rsidRPr="00961555">
        <w:rPr>
          <w:spacing w:val="62"/>
          <w:sz w:val="24"/>
          <w:szCs w:val="24"/>
        </w:rPr>
        <w:t xml:space="preserve">   </w:t>
      </w:r>
      <w:r w:rsidRPr="00961555">
        <w:rPr>
          <w:sz w:val="24"/>
          <w:szCs w:val="24"/>
        </w:rPr>
        <w:t>последствия в</w:t>
      </w:r>
      <w:r w:rsidRPr="00961555">
        <w:rPr>
          <w:spacing w:val="80"/>
          <w:sz w:val="24"/>
          <w:szCs w:val="24"/>
        </w:rPr>
        <w:t xml:space="preserve">   </w:t>
      </w:r>
      <w:r w:rsidRPr="00961555">
        <w:rPr>
          <w:sz w:val="24"/>
          <w:szCs w:val="24"/>
        </w:rPr>
        <w:t>аналогичных</w:t>
      </w:r>
      <w:r w:rsidRPr="00961555">
        <w:rPr>
          <w:spacing w:val="80"/>
          <w:sz w:val="24"/>
          <w:szCs w:val="24"/>
        </w:rPr>
        <w:t xml:space="preserve">   </w:t>
      </w:r>
      <w:r w:rsidRPr="00961555">
        <w:rPr>
          <w:sz w:val="24"/>
          <w:szCs w:val="24"/>
        </w:rPr>
        <w:t>или</w:t>
      </w:r>
      <w:r w:rsidRPr="00961555">
        <w:rPr>
          <w:spacing w:val="80"/>
          <w:sz w:val="24"/>
          <w:szCs w:val="24"/>
        </w:rPr>
        <w:t xml:space="preserve">   </w:t>
      </w:r>
      <w:r w:rsidRPr="00961555">
        <w:rPr>
          <w:sz w:val="24"/>
          <w:szCs w:val="24"/>
        </w:rPr>
        <w:t>сходных</w:t>
      </w:r>
      <w:r w:rsidRPr="00961555">
        <w:rPr>
          <w:spacing w:val="80"/>
          <w:sz w:val="24"/>
          <w:szCs w:val="24"/>
        </w:rPr>
        <w:t xml:space="preserve">   </w:t>
      </w:r>
      <w:r w:rsidRPr="00961555">
        <w:rPr>
          <w:sz w:val="24"/>
          <w:szCs w:val="24"/>
        </w:rPr>
        <w:t>ситуациях,</w:t>
      </w:r>
      <w:r w:rsidRPr="00961555">
        <w:rPr>
          <w:spacing w:val="80"/>
          <w:sz w:val="24"/>
          <w:szCs w:val="24"/>
        </w:rPr>
        <w:t xml:space="preserve">   </w:t>
      </w:r>
      <w:r w:rsidRPr="00961555">
        <w:rPr>
          <w:sz w:val="24"/>
          <w:szCs w:val="24"/>
        </w:rPr>
        <w:t>а</w:t>
      </w:r>
      <w:r w:rsidRPr="00961555">
        <w:rPr>
          <w:spacing w:val="80"/>
          <w:sz w:val="24"/>
          <w:szCs w:val="24"/>
        </w:rPr>
        <w:t xml:space="preserve">   </w:t>
      </w:r>
      <w:r w:rsidRPr="00961555">
        <w:rPr>
          <w:sz w:val="24"/>
          <w:szCs w:val="24"/>
        </w:rPr>
        <w:t>также</w:t>
      </w:r>
      <w:r w:rsidRPr="00961555">
        <w:rPr>
          <w:spacing w:val="80"/>
          <w:sz w:val="24"/>
          <w:szCs w:val="24"/>
        </w:rPr>
        <w:t xml:space="preserve">   </w:t>
      </w:r>
      <w:r w:rsidRPr="00961555">
        <w:rPr>
          <w:sz w:val="24"/>
          <w:szCs w:val="24"/>
        </w:rPr>
        <w:t>в</w:t>
      </w:r>
      <w:r w:rsidRPr="00961555">
        <w:rPr>
          <w:sz w:val="24"/>
          <w:szCs w:val="24"/>
        </w:rPr>
        <w:t>ы</w:t>
      </w:r>
      <w:r w:rsidRPr="00961555">
        <w:rPr>
          <w:sz w:val="24"/>
          <w:szCs w:val="24"/>
        </w:rPr>
        <w:t>двигать</w:t>
      </w:r>
      <w:r w:rsidRPr="00961555">
        <w:rPr>
          <w:spacing w:val="80"/>
          <w:sz w:val="24"/>
          <w:szCs w:val="24"/>
        </w:rPr>
        <w:t xml:space="preserve">   </w:t>
      </w:r>
      <w:r w:rsidRPr="00961555">
        <w:rPr>
          <w:sz w:val="24"/>
          <w:szCs w:val="24"/>
        </w:rPr>
        <w:t>предположения об их развитии в новых условиях и контекстах, в том числе в литературных произведениях.</w:t>
      </w:r>
    </w:p>
    <w:p w:rsidR="00CF7B51" w:rsidRPr="00961555" w:rsidRDefault="00211A1E" w:rsidP="007768E4">
      <w:pPr>
        <w:pStyle w:val="a4"/>
        <w:jc w:val="left"/>
        <w:rPr>
          <w:sz w:val="24"/>
          <w:szCs w:val="24"/>
        </w:rPr>
      </w:pPr>
      <w:r w:rsidRPr="00961555">
        <w:rPr>
          <w:sz w:val="24"/>
          <w:szCs w:val="24"/>
        </w:rPr>
        <w:t>У</w:t>
      </w:r>
      <w:r w:rsidRPr="00961555">
        <w:rPr>
          <w:spacing w:val="75"/>
          <w:sz w:val="24"/>
          <w:szCs w:val="24"/>
        </w:rPr>
        <w:t xml:space="preserve">   </w:t>
      </w:r>
      <w:r w:rsidRPr="00961555">
        <w:rPr>
          <w:sz w:val="24"/>
          <w:szCs w:val="24"/>
        </w:rPr>
        <w:t>обучающегося</w:t>
      </w:r>
      <w:r w:rsidRPr="00961555">
        <w:rPr>
          <w:spacing w:val="76"/>
          <w:sz w:val="24"/>
          <w:szCs w:val="24"/>
        </w:rPr>
        <w:t xml:space="preserve">   </w:t>
      </w:r>
      <w:r w:rsidRPr="00961555">
        <w:rPr>
          <w:sz w:val="24"/>
          <w:szCs w:val="24"/>
        </w:rPr>
        <w:t>будут</w:t>
      </w:r>
      <w:r w:rsidRPr="00961555">
        <w:rPr>
          <w:spacing w:val="76"/>
          <w:sz w:val="24"/>
          <w:szCs w:val="24"/>
        </w:rPr>
        <w:t xml:space="preserve">   </w:t>
      </w:r>
      <w:r w:rsidRPr="00961555">
        <w:rPr>
          <w:sz w:val="24"/>
          <w:szCs w:val="24"/>
        </w:rPr>
        <w:t>сформированы</w:t>
      </w:r>
      <w:r w:rsidRPr="00961555">
        <w:rPr>
          <w:spacing w:val="75"/>
          <w:sz w:val="24"/>
          <w:szCs w:val="24"/>
        </w:rPr>
        <w:t xml:space="preserve">   </w:t>
      </w:r>
      <w:r w:rsidRPr="00961555">
        <w:rPr>
          <w:sz w:val="24"/>
          <w:szCs w:val="24"/>
        </w:rPr>
        <w:t>следующие</w:t>
      </w:r>
      <w:r w:rsidRPr="00961555">
        <w:rPr>
          <w:spacing w:val="77"/>
          <w:sz w:val="24"/>
          <w:szCs w:val="24"/>
        </w:rPr>
        <w:t xml:space="preserve">   </w:t>
      </w:r>
      <w:r w:rsidRPr="00961555">
        <w:rPr>
          <w:sz w:val="24"/>
          <w:szCs w:val="24"/>
        </w:rPr>
        <w:t>умения</w:t>
      </w:r>
      <w:r w:rsidRPr="00961555">
        <w:rPr>
          <w:spacing w:val="76"/>
          <w:sz w:val="24"/>
          <w:szCs w:val="24"/>
        </w:rPr>
        <w:t xml:space="preserve">   </w:t>
      </w:r>
      <w:r w:rsidRPr="00961555">
        <w:rPr>
          <w:sz w:val="24"/>
          <w:szCs w:val="24"/>
        </w:rPr>
        <w:t>раб</w:t>
      </w:r>
      <w:r w:rsidRPr="00961555">
        <w:rPr>
          <w:sz w:val="24"/>
          <w:szCs w:val="24"/>
        </w:rPr>
        <w:t>о</w:t>
      </w:r>
      <w:r w:rsidRPr="00961555">
        <w:rPr>
          <w:sz w:val="24"/>
          <w:szCs w:val="24"/>
        </w:rPr>
        <w:t>тать с информацией как часть познавательных универсальных учебных действий:</w:t>
      </w:r>
    </w:p>
    <w:p w:rsidR="00CF7B51" w:rsidRPr="00961555" w:rsidRDefault="00211A1E" w:rsidP="007768E4">
      <w:pPr>
        <w:pStyle w:val="a4"/>
        <w:jc w:val="left"/>
        <w:rPr>
          <w:sz w:val="24"/>
          <w:szCs w:val="24"/>
        </w:rPr>
      </w:pPr>
      <w:r w:rsidRPr="00961555">
        <w:rPr>
          <w:sz w:val="24"/>
          <w:szCs w:val="24"/>
        </w:rPr>
        <w:t>применять различные методы, инструменты и запросы при поиске и отборе литер</w:t>
      </w:r>
      <w:r w:rsidRPr="00961555">
        <w:rPr>
          <w:sz w:val="24"/>
          <w:szCs w:val="24"/>
        </w:rPr>
        <w:t>а</w:t>
      </w:r>
      <w:r w:rsidRPr="00961555">
        <w:rPr>
          <w:sz w:val="24"/>
          <w:szCs w:val="24"/>
        </w:rPr>
        <w:t xml:space="preserve">турной и другой информации или данных из источников с учётом предложенной учебной задачи и заданных </w:t>
      </w:r>
      <w:r w:rsidRPr="00961555">
        <w:rPr>
          <w:spacing w:val="-2"/>
          <w:sz w:val="24"/>
          <w:szCs w:val="24"/>
        </w:rPr>
        <w:t>критериев;</w:t>
      </w:r>
    </w:p>
    <w:p w:rsidR="00CF7B51" w:rsidRPr="00961555" w:rsidRDefault="00211A1E" w:rsidP="007768E4">
      <w:pPr>
        <w:pStyle w:val="a4"/>
        <w:jc w:val="left"/>
        <w:rPr>
          <w:sz w:val="24"/>
          <w:szCs w:val="24"/>
        </w:rPr>
      </w:pPr>
      <w:r w:rsidRPr="00961555">
        <w:rPr>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CF7B51" w:rsidRPr="00961555" w:rsidRDefault="00211A1E" w:rsidP="007768E4">
      <w:pPr>
        <w:pStyle w:val="a4"/>
        <w:jc w:val="left"/>
        <w:rPr>
          <w:sz w:val="24"/>
          <w:szCs w:val="24"/>
        </w:rPr>
      </w:pPr>
      <w:r w:rsidRPr="00961555">
        <w:rPr>
          <w:sz w:val="24"/>
          <w:szCs w:val="24"/>
        </w:rPr>
        <w:t>находить сходные аргументы (подтверждающие или опровергающие одну и ту же идею,</w:t>
      </w:r>
      <w:r w:rsidRPr="00961555">
        <w:rPr>
          <w:spacing w:val="80"/>
          <w:sz w:val="24"/>
          <w:szCs w:val="24"/>
        </w:rPr>
        <w:t xml:space="preserve"> </w:t>
      </w:r>
      <w:r w:rsidRPr="00961555">
        <w:rPr>
          <w:sz w:val="24"/>
          <w:szCs w:val="24"/>
        </w:rPr>
        <w:t>версию) в различных информационных источниках;</w:t>
      </w:r>
    </w:p>
    <w:p w:rsidR="00CF7B51" w:rsidRPr="00961555" w:rsidRDefault="00211A1E" w:rsidP="007768E4">
      <w:pPr>
        <w:pStyle w:val="a4"/>
        <w:jc w:val="left"/>
        <w:rPr>
          <w:sz w:val="24"/>
          <w:szCs w:val="24"/>
        </w:rPr>
      </w:pPr>
      <w:r w:rsidRPr="00961555">
        <w:rPr>
          <w:sz w:val="24"/>
          <w:szCs w:val="24"/>
        </w:rPr>
        <w:t>самостоятельно</w:t>
      </w:r>
      <w:r w:rsidRPr="00961555">
        <w:rPr>
          <w:spacing w:val="71"/>
          <w:w w:val="150"/>
          <w:sz w:val="24"/>
          <w:szCs w:val="24"/>
        </w:rPr>
        <w:t xml:space="preserve">   </w:t>
      </w:r>
      <w:r w:rsidRPr="00961555">
        <w:rPr>
          <w:sz w:val="24"/>
          <w:szCs w:val="24"/>
        </w:rPr>
        <w:t>выбирать</w:t>
      </w:r>
      <w:r w:rsidRPr="00961555">
        <w:rPr>
          <w:spacing w:val="69"/>
          <w:w w:val="150"/>
          <w:sz w:val="24"/>
          <w:szCs w:val="24"/>
        </w:rPr>
        <w:t xml:space="preserve">   </w:t>
      </w:r>
      <w:r w:rsidRPr="00961555">
        <w:rPr>
          <w:sz w:val="24"/>
          <w:szCs w:val="24"/>
        </w:rPr>
        <w:t>оптимальную</w:t>
      </w:r>
      <w:r w:rsidRPr="00961555">
        <w:rPr>
          <w:spacing w:val="71"/>
          <w:w w:val="150"/>
          <w:sz w:val="24"/>
          <w:szCs w:val="24"/>
        </w:rPr>
        <w:t xml:space="preserve">   </w:t>
      </w:r>
      <w:r w:rsidRPr="00961555">
        <w:rPr>
          <w:sz w:val="24"/>
          <w:szCs w:val="24"/>
        </w:rPr>
        <w:t>форму</w:t>
      </w:r>
      <w:r w:rsidRPr="00961555">
        <w:rPr>
          <w:spacing w:val="68"/>
          <w:w w:val="150"/>
          <w:sz w:val="24"/>
          <w:szCs w:val="24"/>
        </w:rPr>
        <w:t xml:space="preserve">   </w:t>
      </w:r>
      <w:r w:rsidRPr="00961555">
        <w:rPr>
          <w:sz w:val="24"/>
          <w:szCs w:val="24"/>
        </w:rPr>
        <w:t>представления</w:t>
      </w:r>
      <w:r w:rsidRPr="00961555">
        <w:rPr>
          <w:spacing w:val="71"/>
          <w:w w:val="150"/>
          <w:sz w:val="24"/>
          <w:szCs w:val="24"/>
        </w:rPr>
        <w:t xml:space="preserve">   </w:t>
      </w:r>
      <w:r w:rsidRPr="00961555">
        <w:rPr>
          <w:sz w:val="24"/>
          <w:szCs w:val="24"/>
        </w:rPr>
        <w:t>литературной и другой информации и иллюстрировать решаемые учебные задачи несло</w:t>
      </w:r>
      <w:r w:rsidRPr="00961555">
        <w:rPr>
          <w:sz w:val="24"/>
          <w:szCs w:val="24"/>
        </w:rPr>
        <w:t>ж</w:t>
      </w:r>
      <w:r w:rsidRPr="00961555">
        <w:rPr>
          <w:sz w:val="24"/>
          <w:szCs w:val="24"/>
        </w:rPr>
        <w:t>ными схемами, диаграммами, иной графикой и их комбинациями;</w:t>
      </w:r>
    </w:p>
    <w:p w:rsidR="00CF7B51" w:rsidRPr="00961555" w:rsidRDefault="00211A1E" w:rsidP="007768E4">
      <w:pPr>
        <w:pStyle w:val="a4"/>
        <w:jc w:val="left"/>
        <w:rPr>
          <w:sz w:val="24"/>
          <w:szCs w:val="24"/>
        </w:rPr>
      </w:pPr>
      <w:r w:rsidRPr="00961555">
        <w:rPr>
          <w:sz w:val="24"/>
          <w:szCs w:val="24"/>
        </w:rPr>
        <w:t>оценивать надёжность литературной и другой информации по критериям, предл</w:t>
      </w:r>
      <w:r w:rsidRPr="00961555">
        <w:rPr>
          <w:sz w:val="24"/>
          <w:szCs w:val="24"/>
        </w:rPr>
        <w:t>о</w:t>
      </w:r>
      <w:r w:rsidRPr="00961555">
        <w:rPr>
          <w:sz w:val="24"/>
          <w:szCs w:val="24"/>
        </w:rPr>
        <w:t>женным учителем или сформулированным самостоятельно;</w:t>
      </w:r>
    </w:p>
    <w:p w:rsidR="00CF7B51" w:rsidRPr="00961555" w:rsidRDefault="00211A1E" w:rsidP="007768E4">
      <w:pPr>
        <w:pStyle w:val="a4"/>
        <w:jc w:val="left"/>
        <w:rPr>
          <w:sz w:val="24"/>
          <w:szCs w:val="24"/>
        </w:rPr>
      </w:pPr>
      <w:r w:rsidRPr="00961555">
        <w:rPr>
          <w:sz w:val="24"/>
          <w:szCs w:val="24"/>
        </w:rPr>
        <w:t>эффективно</w:t>
      </w:r>
      <w:r w:rsidRPr="00961555">
        <w:rPr>
          <w:spacing w:val="-6"/>
          <w:sz w:val="24"/>
          <w:szCs w:val="24"/>
        </w:rPr>
        <w:t xml:space="preserve"> </w:t>
      </w:r>
      <w:r w:rsidRPr="00961555">
        <w:rPr>
          <w:sz w:val="24"/>
          <w:szCs w:val="24"/>
        </w:rPr>
        <w:t>запоминать</w:t>
      </w:r>
      <w:r w:rsidRPr="00961555">
        <w:rPr>
          <w:spacing w:val="-6"/>
          <w:sz w:val="24"/>
          <w:szCs w:val="24"/>
        </w:rPr>
        <w:t xml:space="preserve"> </w:t>
      </w:r>
      <w:r w:rsidRPr="00961555">
        <w:rPr>
          <w:sz w:val="24"/>
          <w:szCs w:val="24"/>
        </w:rPr>
        <w:t>и</w:t>
      </w:r>
      <w:r w:rsidRPr="00961555">
        <w:rPr>
          <w:spacing w:val="-3"/>
          <w:sz w:val="24"/>
          <w:szCs w:val="24"/>
        </w:rPr>
        <w:t xml:space="preserve"> </w:t>
      </w:r>
      <w:r w:rsidRPr="00961555">
        <w:rPr>
          <w:sz w:val="24"/>
          <w:szCs w:val="24"/>
        </w:rPr>
        <w:t>систематизировать</w:t>
      </w:r>
      <w:r w:rsidRPr="00961555">
        <w:rPr>
          <w:spacing w:val="-3"/>
          <w:sz w:val="24"/>
          <w:szCs w:val="24"/>
        </w:rPr>
        <w:t xml:space="preserve"> </w:t>
      </w:r>
      <w:r w:rsidRPr="00961555">
        <w:rPr>
          <w:sz w:val="24"/>
          <w:szCs w:val="24"/>
        </w:rPr>
        <w:t>эту</w:t>
      </w:r>
      <w:r w:rsidRPr="00961555">
        <w:rPr>
          <w:spacing w:val="-12"/>
          <w:sz w:val="24"/>
          <w:szCs w:val="24"/>
        </w:rPr>
        <w:t xml:space="preserve"> </w:t>
      </w:r>
      <w:r w:rsidRPr="00961555">
        <w:rPr>
          <w:spacing w:val="-2"/>
          <w:sz w:val="24"/>
          <w:szCs w:val="24"/>
        </w:rPr>
        <w:t>информацию.</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умения общения как часть ко</w:t>
      </w:r>
      <w:r w:rsidRPr="00961555">
        <w:rPr>
          <w:sz w:val="24"/>
          <w:szCs w:val="24"/>
        </w:rPr>
        <w:t>м</w:t>
      </w:r>
      <w:r w:rsidRPr="00961555">
        <w:rPr>
          <w:sz w:val="24"/>
          <w:szCs w:val="24"/>
        </w:rPr>
        <w:lastRenderedPageBreak/>
        <w:t>муникативных универсальных учебных действий:</w:t>
      </w:r>
    </w:p>
    <w:p w:rsidR="00CF7B51" w:rsidRPr="00961555" w:rsidRDefault="00211A1E" w:rsidP="007768E4">
      <w:pPr>
        <w:pStyle w:val="a4"/>
        <w:jc w:val="left"/>
        <w:rPr>
          <w:sz w:val="24"/>
          <w:szCs w:val="24"/>
        </w:rPr>
      </w:pPr>
      <w:r w:rsidRPr="00961555">
        <w:rPr>
          <w:spacing w:val="-2"/>
          <w:sz w:val="24"/>
          <w:szCs w:val="24"/>
        </w:rPr>
        <w:t>воспринимать</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формулировать</w:t>
      </w:r>
      <w:r w:rsidRPr="00961555">
        <w:rPr>
          <w:sz w:val="24"/>
          <w:szCs w:val="24"/>
        </w:rPr>
        <w:tab/>
      </w:r>
      <w:r w:rsidRPr="00961555">
        <w:rPr>
          <w:spacing w:val="-2"/>
          <w:sz w:val="24"/>
          <w:szCs w:val="24"/>
        </w:rPr>
        <w:t>суждения,</w:t>
      </w:r>
      <w:r w:rsidRPr="00961555">
        <w:rPr>
          <w:sz w:val="24"/>
          <w:szCs w:val="24"/>
        </w:rPr>
        <w:tab/>
      </w:r>
      <w:r w:rsidRPr="00961555">
        <w:rPr>
          <w:spacing w:val="-2"/>
          <w:sz w:val="24"/>
          <w:szCs w:val="24"/>
        </w:rPr>
        <w:t>выражать</w:t>
      </w:r>
      <w:r w:rsidRPr="00961555">
        <w:rPr>
          <w:sz w:val="24"/>
          <w:szCs w:val="24"/>
        </w:rPr>
        <w:tab/>
      </w:r>
      <w:r w:rsidRPr="00961555">
        <w:rPr>
          <w:spacing w:val="-2"/>
          <w:sz w:val="24"/>
          <w:szCs w:val="24"/>
        </w:rPr>
        <w:t xml:space="preserve">эмоции </w:t>
      </w:r>
      <w:r w:rsidRPr="00961555">
        <w:rPr>
          <w:sz w:val="24"/>
          <w:szCs w:val="24"/>
        </w:rPr>
        <w:t>в</w:t>
      </w:r>
      <w:r w:rsidRPr="00961555">
        <w:rPr>
          <w:spacing w:val="68"/>
          <w:sz w:val="24"/>
          <w:szCs w:val="24"/>
        </w:rPr>
        <w:t xml:space="preserve">  </w:t>
      </w:r>
      <w:r w:rsidRPr="00961555">
        <w:rPr>
          <w:sz w:val="24"/>
          <w:szCs w:val="24"/>
        </w:rPr>
        <w:t>с</w:t>
      </w:r>
      <w:r w:rsidRPr="00961555">
        <w:rPr>
          <w:sz w:val="24"/>
          <w:szCs w:val="24"/>
        </w:rPr>
        <w:t>о</w:t>
      </w:r>
      <w:r w:rsidRPr="00961555">
        <w:rPr>
          <w:sz w:val="24"/>
          <w:szCs w:val="24"/>
        </w:rPr>
        <w:t>ответствии</w:t>
      </w:r>
      <w:r w:rsidRPr="00961555">
        <w:rPr>
          <w:spacing w:val="65"/>
          <w:sz w:val="24"/>
          <w:szCs w:val="24"/>
        </w:rPr>
        <w:t xml:space="preserve">  </w:t>
      </w:r>
      <w:r w:rsidRPr="00961555">
        <w:rPr>
          <w:sz w:val="24"/>
          <w:szCs w:val="24"/>
        </w:rPr>
        <w:t>с</w:t>
      </w:r>
      <w:r w:rsidRPr="00961555">
        <w:rPr>
          <w:spacing w:val="64"/>
          <w:sz w:val="24"/>
          <w:szCs w:val="24"/>
        </w:rPr>
        <w:t xml:space="preserve">  </w:t>
      </w:r>
      <w:r w:rsidRPr="00961555">
        <w:rPr>
          <w:sz w:val="24"/>
          <w:szCs w:val="24"/>
        </w:rPr>
        <w:t>условиями</w:t>
      </w:r>
      <w:r w:rsidRPr="00961555">
        <w:rPr>
          <w:spacing w:val="65"/>
          <w:sz w:val="24"/>
          <w:szCs w:val="24"/>
        </w:rPr>
        <w:t xml:space="preserve">  </w:t>
      </w:r>
      <w:r w:rsidRPr="00961555">
        <w:rPr>
          <w:sz w:val="24"/>
          <w:szCs w:val="24"/>
        </w:rPr>
        <w:t>и</w:t>
      </w:r>
      <w:r w:rsidRPr="00961555">
        <w:rPr>
          <w:spacing w:val="65"/>
          <w:sz w:val="24"/>
          <w:szCs w:val="24"/>
        </w:rPr>
        <w:t xml:space="preserve">  </w:t>
      </w:r>
      <w:r w:rsidRPr="00961555">
        <w:rPr>
          <w:sz w:val="24"/>
          <w:szCs w:val="24"/>
        </w:rPr>
        <w:t>целями</w:t>
      </w:r>
      <w:r w:rsidRPr="00961555">
        <w:rPr>
          <w:spacing w:val="63"/>
          <w:sz w:val="24"/>
          <w:szCs w:val="24"/>
        </w:rPr>
        <w:t xml:space="preserve">  </w:t>
      </w:r>
      <w:r w:rsidRPr="00961555">
        <w:rPr>
          <w:sz w:val="24"/>
          <w:szCs w:val="24"/>
        </w:rPr>
        <w:t>общения;</w:t>
      </w:r>
      <w:r w:rsidRPr="00961555">
        <w:rPr>
          <w:spacing w:val="65"/>
          <w:sz w:val="24"/>
          <w:szCs w:val="24"/>
        </w:rPr>
        <w:t xml:space="preserve">  </w:t>
      </w:r>
      <w:r w:rsidRPr="00961555">
        <w:rPr>
          <w:sz w:val="24"/>
          <w:szCs w:val="24"/>
        </w:rPr>
        <w:t>выражать</w:t>
      </w:r>
      <w:r w:rsidRPr="00961555">
        <w:rPr>
          <w:spacing w:val="65"/>
          <w:sz w:val="24"/>
          <w:szCs w:val="24"/>
        </w:rPr>
        <w:t xml:space="preserve">  </w:t>
      </w:r>
      <w:r w:rsidRPr="00961555">
        <w:rPr>
          <w:sz w:val="24"/>
          <w:szCs w:val="24"/>
        </w:rPr>
        <w:t>себя</w:t>
      </w:r>
      <w:r w:rsidRPr="00961555">
        <w:rPr>
          <w:spacing w:val="67"/>
          <w:sz w:val="24"/>
          <w:szCs w:val="24"/>
        </w:rPr>
        <w:t xml:space="preserve">  </w:t>
      </w:r>
      <w:r w:rsidRPr="00961555">
        <w:rPr>
          <w:sz w:val="24"/>
          <w:szCs w:val="24"/>
        </w:rPr>
        <w:t>(свою</w:t>
      </w:r>
      <w:r w:rsidRPr="00961555">
        <w:rPr>
          <w:spacing w:val="66"/>
          <w:sz w:val="24"/>
          <w:szCs w:val="24"/>
        </w:rPr>
        <w:t xml:space="preserve">  </w:t>
      </w:r>
      <w:r w:rsidRPr="00961555">
        <w:rPr>
          <w:sz w:val="24"/>
          <w:szCs w:val="24"/>
        </w:rPr>
        <w:t>точку</w:t>
      </w:r>
      <w:r w:rsidRPr="00961555">
        <w:rPr>
          <w:spacing w:val="65"/>
          <w:sz w:val="24"/>
          <w:szCs w:val="24"/>
        </w:rPr>
        <w:t xml:space="preserve">  </w:t>
      </w:r>
      <w:r w:rsidRPr="00961555">
        <w:rPr>
          <w:sz w:val="24"/>
          <w:szCs w:val="24"/>
        </w:rPr>
        <w:t>зрения) в устных и письменных текстах;</w:t>
      </w:r>
    </w:p>
    <w:p w:rsidR="00CF7B51" w:rsidRPr="00961555" w:rsidRDefault="00211A1E" w:rsidP="007768E4">
      <w:pPr>
        <w:pStyle w:val="a4"/>
        <w:jc w:val="left"/>
        <w:rPr>
          <w:sz w:val="24"/>
          <w:szCs w:val="24"/>
        </w:rPr>
      </w:pPr>
      <w:r w:rsidRPr="00961555">
        <w:rPr>
          <w:sz w:val="24"/>
          <w:szCs w:val="24"/>
        </w:rPr>
        <w:t>распознавать невербальные средства общения, понимать значение социальных зн</w:t>
      </w:r>
      <w:r w:rsidRPr="00961555">
        <w:rPr>
          <w:sz w:val="24"/>
          <w:szCs w:val="24"/>
        </w:rPr>
        <w:t>а</w:t>
      </w:r>
      <w:r w:rsidRPr="00961555">
        <w:rPr>
          <w:sz w:val="24"/>
          <w:szCs w:val="24"/>
        </w:rPr>
        <w:t>ков, знать и распознавать предпосылки конфликтных ситуаций, находя аналогии в литер</w:t>
      </w:r>
      <w:r w:rsidRPr="00961555">
        <w:rPr>
          <w:sz w:val="24"/>
          <w:szCs w:val="24"/>
        </w:rPr>
        <w:t>а</w:t>
      </w:r>
      <w:r w:rsidRPr="00961555">
        <w:rPr>
          <w:sz w:val="24"/>
          <w:szCs w:val="24"/>
        </w:rPr>
        <w:t>турных произведениях, и смягчать конфликты, вести переговоры;</w:t>
      </w:r>
    </w:p>
    <w:p w:rsidR="00CF7B51" w:rsidRPr="00961555" w:rsidRDefault="00211A1E" w:rsidP="007768E4">
      <w:pPr>
        <w:pStyle w:val="a4"/>
        <w:jc w:val="left"/>
        <w:rPr>
          <w:sz w:val="24"/>
          <w:szCs w:val="24"/>
        </w:rPr>
      </w:pPr>
      <w:r w:rsidRPr="00961555">
        <w:rPr>
          <w:spacing w:val="-2"/>
          <w:sz w:val="24"/>
          <w:szCs w:val="24"/>
        </w:rPr>
        <w:t>понимать</w:t>
      </w:r>
      <w:r w:rsidRPr="00961555">
        <w:rPr>
          <w:sz w:val="24"/>
          <w:szCs w:val="24"/>
        </w:rPr>
        <w:tab/>
      </w:r>
      <w:r w:rsidRPr="00961555">
        <w:rPr>
          <w:sz w:val="24"/>
          <w:szCs w:val="24"/>
        </w:rPr>
        <w:tab/>
      </w:r>
      <w:r w:rsidRPr="00961555">
        <w:rPr>
          <w:spacing w:val="-2"/>
          <w:sz w:val="24"/>
          <w:szCs w:val="24"/>
        </w:rPr>
        <w:t>намерения</w:t>
      </w:r>
      <w:r w:rsidRPr="00961555">
        <w:rPr>
          <w:sz w:val="24"/>
          <w:szCs w:val="24"/>
        </w:rPr>
        <w:tab/>
      </w:r>
      <w:r w:rsidRPr="00961555">
        <w:rPr>
          <w:sz w:val="24"/>
          <w:szCs w:val="24"/>
        </w:rPr>
        <w:tab/>
      </w:r>
      <w:r w:rsidRPr="00961555">
        <w:rPr>
          <w:spacing w:val="-2"/>
          <w:sz w:val="24"/>
          <w:szCs w:val="24"/>
        </w:rPr>
        <w:t>других,</w:t>
      </w:r>
      <w:r w:rsidRPr="00961555">
        <w:rPr>
          <w:sz w:val="24"/>
          <w:szCs w:val="24"/>
        </w:rPr>
        <w:tab/>
      </w:r>
      <w:r w:rsidRPr="00961555">
        <w:rPr>
          <w:sz w:val="24"/>
          <w:szCs w:val="24"/>
        </w:rPr>
        <w:tab/>
      </w:r>
      <w:r w:rsidRPr="00961555">
        <w:rPr>
          <w:spacing w:val="-2"/>
          <w:sz w:val="24"/>
          <w:szCs w:val="24"/>
        </w:rPr>
        <w:t>проявлять</w:t>
      </w:r>
      <w:r w:rsidRPr="00961555">
        <w:rPr>
          <w:sz w:val="24"/>
          <w:szCs w:val="24"/>
        </w:rPr>
        <w:tab/>
      </w:r>
      <w:r w:rsidRPr="00961555">
        <w:rPr>
          <w:spacing w:val="-2"/>
          <w:sz w:val="24"/>
          <w:szCs w:val="24"/>
        </w:rPr>
        <w:t>уваж</w:t>
      </w:r>
      <w:r w:rsidRPr="00961555">
        <w:rPr>
          <w:spacing w:val="-2"/>
          <w:sz w:val="24"/>
          <w:szCs w:val="24"/>
        </w:rPr>
        <w:t>и</w:t>
      </w:r>
      <w:r w:rsidRPr="00961555">
        <w:rPr>
          <w:spacing w:val="-2"/>
          <w:sz w:val="24"/>
          <w:szCs w:val="24"/>
        </w:rPr>
        <w:t>тельное</w:t>
      </w:r>
      <w:r w:rsidRPr="00961555">
        <w:rPr>
          <w:sz w:val="24"/>
          <w:szCs w:val="24"/>
        </w:rPr>
        <w:tab/>
      </w:r>
      <w:r w:rsidRPr="00961555">
        <w:rPr>
          <w:spacing w:val="-2"/>
          <w:sz w:val="24"/>
          <w:szCs w:val="24"/>
        </w:rPr>
        <w:t xml:space="preserve">отношение </w:t>
      </w:r>
      <w:r w:rsidRPr="00961555">
        <w:rPr>
          <w:sz w:val="24"/>
          <w:szCs w:val="24"/>
        </w:rPr>
        <w:t>к собеседнику и корректно формулировать свои возражения; в х</w:t>
      </w:r>
      <w:r w:rsidRPr="00961555">
        <w:rPr>
          <w:sz w:val="24"/>
          <w:szCs w:val="24"/>
        </w:rPr>
        <w:t>о</w:t>
      </w:r>
      <w:r w:rsidRPr="00961555">
        <w:rPr>
          <w:sz w:val="24"/>
          <w:szCs w:val="24"/>
        </w:rPr>
        <w:t>де учебного диалога и (или)</w:t>
      </w:r>
      <w:r w:rsidRPr="00961555">
        <w:rPr>
          <w:spacing w:val="80"/>
          <w:sz w:val="24"/>
          <w:szCs w:val="24"/>
        </w:rPr>
        <w:t xml:space="preserve"> </w:t>
      </w:r>
      <w:r w:rsidRPr="00961555">
        <w:rPr>
          <w:spacing w:val="-2"/>
          <w:sz w:val="24"/>
          <w:szCs w:val="24"/>
        </w:rPr>
        <w:t>дискуссии</w:t>
      </w:r>
      <w:r w:rsidRPr="00961555">
        <w:rPr>
          <w:sz w:val="24"/>
          <w:szCs w:val="24"/>
        </w:rPr>
        <w:tab/>
      </w:r>
      <w:r w:rsidRPr="00961555">
        <w:rPr>
          <w:spacing w:val="-2"/>
          <w:sz w:val="24"/>
          <w:szCs w:val="24"/>
        </w:rPr>
        <w:t>задавать</w:t>
      </w:r>
      <w:r w:rsidRPr="00961555">
        <w:rPr>
          <w:sz w:val="24"/>
          <w:szCs w:val="24"/>
        </w:rPr>
        <w:tab/>
      </w:r>
      <w:r w:rsidRPr="00961555">
        <w:rPr>
          <w:spacing w:val="-2"/>
          <w:sz w:val="24"/>
          <w:szCs w:val="24"/>
        </w:rPr>
        <w:t>вопросы</w:t>
      </w:r>
      <w:r w:rsidRPr="00961555">
        <w:rPr>
          <w:sz w:val="24"/>
          <w:szCs w:val="24"/>
        </w:rPr>
        <w:tab/>
      </w:r>
      <w:r w:rsidRPr="00961555">
        <w:rPr>
          <w:spacing w:val="-6"/>
          <w:sz w:val="24"/>
          <w:szCs w:val="24"/>
        </w:rPr>
        <w:t>по</w:t>
      </w:r>
      <w:r w:rsidRPr="00961555">
        <w:rPr>
          <w:sz w:val="24"/>
          <w:szCs w:val="24"/>
        </w:rPr>
        <w:tab/>
      </w:r>
      <w:r w:rsidRPr="00961555">
        <w:rPr>
          <w:sz w:val="24"/>
          <w:szCs w:val="24"/>
        </w:rPr>
        <w:tab/>
      </w:r>
      <w:r w:rsidRPr="00961555">
        <w:rPr>
          <w:spacing w:val="-2"/>
          <w:sz w:val="24"/>
          <w:szCs w:val="24"/>
        </w:rPr>
        <w:t>сущес</w:t>
      </w:r>
      <w:r w:rsidRPr="00961555">
        <w:rPr>
          <w:spacing w:val="-2"/>
          <w:sz w:val="24"/>
          <w:szCs w:val="24"/>
        </w:rPr>
        <w:t>т</w:t>
      </w:r>
      <w:r w:rsidRPr="00961555">
        <w:rPr>
          <w:spacing w:val="-2"/>
          <w:sz w:val="24"/>
          <w:szCs w:val="24"/>
        </w:rPr>
        <w:t>ву</w:t>
      </w:r>
      <w:r w:rsidRPr="00961555">
        <w:rPr>
          <w:sz w:val="24"/>
          <w:szCs w:val="24"/>
        </w:rPr>
        <w:tab/>
      </w:r>
      <w:r w:rsidRPr="00961555">
        <w:rPr>
          <w:sz w:val="24"/>
          <w:szCs w:val="24"/>
        </w:rPr>
        <w:tab/>
      </w:r>
      <w:r w:rsidRPr="00961555">
        <w:rPr>
          <w:spacing w:val="-2"/>
          <w:sz w:val="24"/>
          <w:szCs w:val="24"/>
        </w:rPr>
        <w:t>обсуждаемой</w:t>
      </w:r>
      <w:r w:rsidRPr="00961555">
        <w:rPr>
          <w:sz w:val="24"/>
          <w:szCs w:val="24"/>
        </w:rPr>
        <w:tab/>
      </w:r>
      <w:r w:rsidRPr="00961555">
        <w:rPr>
          <w:sz w:val="24"/>
          <w:szCs w:val="24"/>
        </w:rPr>
        <w:tab/>
      </w:r>
      <w:r w:rsidRPr="00961555">
        <w:rPr>
          <w:spacing w:val="-4"/>
          <w:sz w:val="24"/>
          <w:szCs w:val="24"/>
        </w:rPr>
        <w:t xml:space="preserve">темы </w:t>
      </w:r>
      <w:r w:rsidRPr="00961555">
        <w:rPr>
          <w:sz w:val="24"/>
          <w:szCs w:val="24"/>
        </w:rPr>
        <w:t>и высказывать идеи, нацеленные на решение уче</w:t>
      </w:r>
      <w:r w:rsidRPr="00961555">
        <w:rPr>
          <w:sz w:val="24"/>
          <w:szCs w:val="24"/>
        </w:rPr>
        <w:t>б</w:t>
      </w:r>
      <w:r w:rsidRPr="00961555">
        <w:rPr>
          <w:sz w:val="24"/>
          <w:szCs w:val="24"/>
        </w:rPr>
        <w:t>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CF7B51" w:rsidRPr="00961555" w:rsidRDefault="00211A1E" w:rsidP="007768E4">
      <w:pPr>
        <w:pStyle w:val="a4"/>
        <w:jc w:val="left"/>
        <w:rPr>
          <w:sz w:val="24"/>
          <w:szCs w:val="24"/>
        </w:rPr>
      </w:pPr>
      <w:r w:rsidRPr="00961555">
        <w:rPr>
          <w:sz w:val="24"/>
          <w:szCs w:val="24"/>
        </w:rPr>
        <w:t>публично представлять результаты выполненного опыта (литературоведческого эк</w:t>
      </w:r>
      <w:r w:rsidRPr="00961555">
        <w:rPr>
          <w:sz w:val="24"/>
          <w:szCs w:val="24"/>
        </w:rPr>
        <w:t>с</w:t>
      </w:r>
      <w:r w:rsidRPr="00961555">
        <w:rPr>
          <w:sz w:val="24"/>
          <w:szCs w:val="24"/>
        </w:rPr>
        <w:t>перимента, исследования, проекта);</w:t>
      </w:r>
    </w:p>
    <w:p w:rsidR="00CF7B51" w:rsidRPr="00961555" w:rsidRDefault="00211A1E" w:rsidP="007768E4">
      <w:pPr>
        <w:pStyle w:val="a4"/>
        <w:jc w:val="left"/>
        <w:rPr>
          <w:sz w:val="24"/>
          <w:szCs w:val="24"/>
        </w:rPr>
      </w:pPr>
      <w:r w:rsidRPr="00961555">
        <w:rPr>
          <w:sz w:val="24"/>
          <w:szCs w:val="24"/>
        </w:rPr>
        <w:t>самостоятельно выбирать формат выступления с учётом задач презентации и ос</w:t>
      </w:r>
      <w:r w:rsidRPr="00961555">
        <w:rPr>
          <w:sz w:val="24"/>
          <w:szCs w:val="24"/>
        </w:rPr>
        <w:t>о</w:t>
      </w:r>
      <w:r w:rsidRPr="00961555">
        <w:rPr>
          <w:sz w:val="24"/>
          <w:szCs w:val="24"/>
        </w:rPr>
        <w:t>бенностей аудитории и в соответствии с ним составлять устные и письменные тексты с и</w:t>
      </w:r>
      <w:r w:rsidRPr="00961555">
        <w:rPr>
          <w:sz w:val="24"/>
          <w:szCs w:val="24"/>
        </w:rPr>
        <w:t>с</w:t>
      </w:r>
      <w:r w:rsidRPr="00961555">
        <w:rPr>
          <w:sz w:val="24"/>
          <w:szCs w:val="24"/>
        </w:rPr>
        <w:t>пользованием иллюстративных материалов.</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умения самоорганизации как ча</w:t>
      </w:r>
      <w:r w:rsidRPr="00961555">
        <w:rPr>
          <w:sz w:val="24"/>
          <w:szCs w:val="24"/>
        </w:rPr>
        <w:t>с</w:t>
      </w:r>
      <w:r w:rsidRPr="00961555">
        <w:rPr>
          <w:sz w:val="24"/>
          <w:szCs w:val="24"/>
        </w:rPr>
        <w:t>ти регулятивных универсальных учебных действий:</w:t>
      </w:r>
    </w:p>
    <w:p w:rsidR="00CF7B51" w:rsidRPr="00961555" w:rsidRDefault="00211A1E" w:rsidP="007768E4">
      <w:pPr>
        <w:pStyle w:val="a4"/>
        <w:jc w:val="left"/>
        <w:rPr>
          <w:sz w:val="24"/>
          <w:szCs w:val="24"/>
        </w:rPr>
      </w:pPr>
      <w:r w:rsidRPr="00961555">
        <w:rPr>
          <w:sz w:val="24"/>
          <w:szCs w:val="24"/>
        </w:rPr>
        <w:t>выявлять проблемы для решения в учебных и жизненных ситуациях, анализируя с</w:t>
      </w:r>
      <w:r w:rsidRPr="00961555">
        <w:rPr>
          <w:sz w:val="24"/>
          <w:szCs w:val="24"/>
        </w:rPr>
        <w:t>и</w:t>
      </w:r>
      <w:r w:rsidRPr="00961555">
        <w:rPr>
          <w:sz w:val="24"/>
          <w:szCs w:val="24"/>
        </w:rPr>
        <w:t>туации, изображённые в художественной литературе;</w:t>
      </w:r>
    </w:p>
    <w:p w:rsidR="00CF7B51" w:rsidRPr="00961555" w:rsidRDefault="00211A1E" w:rsidP="007768E4">
      <w:pPr>
        <w:pStyle w:val="a4"/>
        <w:jc w:val="left"/>
        <w:rPr>
          <w:sz w:val="24"/>
          <w:szCs w:val="24"/>
        </w:rPr>
      </w:pPr>
      <w:r w:rsidRPr="00961555">
        <w:rPr>
          <w:sz w:val="24"/>
          <w:szCs w:val="24"/>
        </w:rPr>
        <w:t>ориентироваться в различных подходах принятия решений (индивидуальное, прин</w:t>
      </w:r>
      <w:r w:rsidRPr="00961555">
        <w:rPr>
          <w:sz w:val="24"/>
          <w:szCs w:val="24"/>
        </w:rPr>
        <w:t>я</w:t>
      </w:r>
      <w:r w:rsidRPr="00961555">
        <w:rPr>
          <w:sz w:val="24"/>
          <w:szCs w:val="24"/>
        </w:rPr>
        <w:t>тие решения в группе, принятие решений группой);</w:t>
      </w:r>
    </w:p>
    <w:p w:rsidR="00CF7B51" w:rsidRPr="00961555" w:rsidRDefault="00211A1E" w:rsidP="007768E4">
      <w:pPr>
        <w:pStyle w:val="a4"/>
        <w:jc w:val="left"/>
        <w:rPr>
          <w:sz w:val="24"/>
          <w:szCs w:val="24"/>
        </w:rPr>
      </w:pPr>
      <w:r w:rsidRPr="00961555">
        <w:rPr>
          <w:sz w:val="24"/>
          <w:szCs w:val="24"/>
        </w:rPr>
        <w:t>самостоятельно составлять алгоритм решения учебной задачи (или его часть), выб</w:t>
      </w:r>
      <w:r w:rsidRPr="00961555">
        <w:rPr>
          <w:sz w:val="24"/>
          <w:szCs w:val="24"/>
        </w:rPr>
        <w:t>и</w:t>
      </w:r>
      <w:r w:rsidRPr="00961555">
        <w:rPr>
          <w:sz w:val="24"/>
          <w:szCs w:val="24"/>
        </w:rPr>
        <w:t xml:space="preserve">рать способ </w:t>
      </w:r>
      <w:r w:rsidRPr="00961555">
        <w:rPr>
          <w:spacing w:val="-2"/>
          <w:sz w:val="24"/>
          <w:szCs w:val="24"/>
        </w:rPr>
        <w:t>решения</w:t>
      </w:r>
      <w:r w:rsidRPr="00961555">
        <w:rPr>
          <w:sz w:val="24"/>
          <w:szCs w:val="24"/>
        </w:rPr>
        <w:tab/>
      </w:r>
      <w:r w:rsidRPr="00961555">
        <w:rPr>
          <w:spacing w:val="-2"/>
          <w:sz w:val="24"/>
          <w:szCs w:val="24"/>
        </w:rPr>
        <w:t>учебной</w:t>
      </w:r>
      <w:r w:rsidRPr="00961555">
        <w:rPr>
          <w:sz w:val="24"/>
          <w:szCs w:val="24"/>
        </w:rPr>
        <w:tab/>
      </w:r>
      <w:r w:rsidRPr="00961555">
        <w:rPr>
          <w:spacing w:val="-2"/>
          <w:sz w:val="24"/>
          <w:szCs w:val="24"/>
        </w:rPr>
        <w:t>задачи</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учётом</w:t>
      </w:r>
      <w:r w:rsidRPr="00961555">
        <w:rPr>
          <w:sz w:val="24"/>
          <w:szCs w:val="24"/>
        </w:rPr>
        <w:tab/>
      </w:r>
      <w:r w:rsidRPr="00961555">
        <w:rPr>
          <w:spacing w:val="-2"/>
          <w:sz w:val="24"/>
          <w:szCs w:val="24"/>
        </w:rPr>
        <w:t>имеющихся</w:t>
      </w:r>
      <w:r w:rsidRPr="00961555">
        <w:rPr>
          <w:sz w:val="24"/>
          <w:szCs w:val="24"/>
        </w:rPr>
        <w:tab/>
      </w:r>
      <w:r w:rsidRPr="00961555">
        <w:rPr>
          <w:spacing w:val="-2"/>
          <w:sz w:val="24"/>
          <w:szCs w:val="24"/>
        </w:rPr>
        <w:t xml:space="preserve">ресурсов </w:t>
      </w:r>
      <w:r w:rsidRPr="00961555">
        <w:rPr>
          <w:sz w:val="24"/>
          <w:szCs w:val="24"/>
        </w:rPr>
        <w:t>и собстве</w:t>
      </w:r>
      <w:r w:rsidRPr="00961555">
        <w:rPr>
          <w:sz w:val="24"/>
          <w:szCs w:val="24"/>
        </w:rPr>
        <w:t>н</w:t>
      </w:r>
      <w:r w:rsidRPr="00961555">
        <w:rPr>
          <w:sz w:val="24"/>
          <w:szCs w:val="24"/>
        </w:rPr>
        <w:t>ных возможностей, аргументировать предлагаемые варианты решений;</w:t>
      </w:r>
    </w:p>
    <w:p w:rsidR="00CF7B51" w:rsidRPr="00961555" w:rsidRDefault="00211A1E" w:rsidP="007768E4">
      <w:pPr>
        <w:pStyle w:val="a4"/>
        <w:jc w:val="left"/>
        <w:rPr>
          <w:sz w:val="24"/>
          <w:szCs w:val="24"/>
        </w:rPr>
      </w:pPr>
      <w:r w:rsidRPr="00961555">
        <w:rPr>
          <w:sz w:val="24"/>
          <w:szCs w:val="24"/>
        </w:rPr>
        <w:t>составлять план действий (план реализации намеченного алгоритма решения) и ко</w:t>
      </w:r>
      <w:r w:rsidRPr="00961555">
        <w:rPr>
          <w:sz w:val="24"/>
          <w:szCs w:val="24"/>
        </w:rPr>
        <w:t>р</w:t>
      </w:r>
      <w:r w:rsidRPr="00961555">
        <w:rPr>
          <w:sz w:val="24"/>
          <w:szCs w:val="24"/>
        </w:rPr>
        <w:t xml:space="preserve">ректировать </w:t>
      </w:r>
      <w:r w:rsidRPr="00961555">
        <w:rPr>
          <w:spacing w:val="-2"/>
          <w:sz w:val="24"/>
          <w:szCs w:val="24"/>
        </w:rPr>
        <w:t>предложенный</w:t>
      </w:r>
      <w:r w:rsidRPr="00961555">
        <w:rPr>
          <w:sz w:val="24"/>
          <w:szCs w:val="24"/>
        </w:rPr>
        <w:tab/>
      </w:r>
      <w:r w:rsidRPr="00961555">
        <w:rPr>
          <w:spacing w:val="-2"/>
          <w:sz w:val="24"/>
          <w:szCs w:val="24"/>
        </w:rPr>
        <w:t>алгоритм</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учётом</w:t>
      </w:r>
      <w:r w:rsidRPr="00961555">
        <w:rPr>
          <w:sz w:val="24"/>
          <w:szCs w:val="24"/>
        </w:rPr>
        <w:tab/>
      </w:r>
      <w:r w:rsidRPr="00961555">
        <w:rPr>
          <w:spacing w:val="-2"/>
          <w:sz w:val="24"/>
          <w:szCs w:val="24"/>
        </w:rPr>
        <w:t>получения</w:t>
      </w:r>
      <w:r w:rsidRPr="00961555">
        <w:rPr>
          <w:sz w:val="24"/>
          <w:szCs w:val="24"/>
        </w:rPr>
        <w:tab/>
      </w:r>
      <w:r w:rsidRPr="00961555">
        <w:rPr>
          <w:spacing w:val="-2"/>
          <w:sz w:val="24"/>
          <w:szCs w:val="24"/>
        </w:rPr>
        <w:t>новых</w:t>
      </w:r>
      <w:r w:rsidRPr="00961555">
        <w:rPr>
          <w:sz w:val="24"/>
          <w:szCs w:val="24"/>
        </w:rPr>
        <w:tab/>
      </w:r>
      <w:r w:rsidRPr="00961555">
        <w:rPr>
          <w:spacing w:val="-2"/>
          <w:sz w:val="24"/>
          <w:szCs w:val="24"/>
        </w:rPr>
        <w:t xml:space="preserve">знаний </w:t>
      </w:r>
      <w:r w:rsidRPr="00961555">
        <w:rPr>
          <w:sz w:val="24"/>
          <w:szCs w:val="24"/>
        </w:rPr>
        <w:t>об</w:t>
      </w:r>
      <w:r w:rsidRPr="00961555">
        <w:rPr>
          <w:spacing w:val="79"/>
          <w:sz w:val="24"/>
          <w:szCs w:val="24"/>
        </w:rPr>
        <w:t xml:space="preserve">   </w:t>
      </w:r>
      <w:r w:rsidRPr="00961555">
        <w:rPr>
          <w:sz w:val="24"/>
          <w:szCs w:val="24"/>
        </w:rPr>
        <w:t>изучаемом</w:t>
      </w:r>
      <w:r w:rsidRPr="00961555">
        <w:rPr>
          <w:spacing w:val="79"/>
          <w:sz w:val="24"/>
          <w:szCs w:val="24"/>
        </w:rPr>
        <w:t xml:space="preserve">   </w:t>
      </w:r>
      <w:r w:rsidRPr="00961555">
        <w:rPr>
          <w:sz w:val="24"/>
          <w:szCs w:val="24"/>
        </w:rPr>
        <w:t>литературном</w:t>
      </w:r>
      <w:r w:rsidRPr="00961555">
        <w:rPr>
          <w:spacing w:val="79"/>
          <w:sz w:val="24"/>
          <w:szCs w:val="24"/>
        </w:rPr>
        <w:t xml:space="preserve">   </w:t>
      </w:r>
      <w:r w:rsidRPr="00961555">
        <w:rPr>
          <w:sz w:val="24"/>
          <w:szCs w:val="24"/>
        </w:rPr>
        <w:t>объекте;</w:t>
      </w:r>
      <w:r w:rsidRPr="00961555">
        <w:rPr>
          <w:spacing w:val="79"/>
          <w:sz w:val="24"/>
          <w:szCs w:val="24"/>
        </w:rPr>
        <w:t xml:space="preserve">   </w:t>
      </w:r>
      <w:r w:rsidRPr="00961555">
        <w:rPr>
          <w:sz w:val="24"/>
          <w:szCs w:val="24"/>
        </w:rPr>
        <w:t>делать</w:t>
      </w:r>
      <w:r w:rsidRPr="00961555">
        <w:rPr>
          <w:spacing w:val="80"/>
          <w:sz w:val="24"/>
          <w:szCs w:val="24"/>
        </w:rPr>
        <w:t xml:space="preserve">   </w:t>
      </w:r>
      <w:r w:rsidRPr="00961555">
        <w:rPr>
          <w:sz w:val="24"/>
          <w:szCs w:val="24"/>
        </w:rPr>
        <w:t>выбор</w:t>
      </w:r>
      <w:r w:rsidRPr="00961555">
        <w:rPr>
          <w:spacing w:val="79"/>
          <w:sz w:val="24"/>
          <w:szCs w:val="24"/>
        </w:rPr>
        <w:t xml:space="preserve">   </w:t>
      </w:r>
      <w:r w:rsidRPr="00961555">
        <w:rPr>
          <w:sz w:val="24"/>
          <w:szCs w:val="24"/>
        </w:rPr>
        <w:t>и</w:t>
      </w:r>
      <w:r w:rsidRPr="00961555">
        <w:rPr>
          <w:spacing w:val="79"/>
          <w:sz w:val="24"/>
          <w:szCs w:val="24"/>
        </w:rPr>
        <w:t xml:space="preserve">   </w:t>
      </w:r>
      <w:r w:rsidRPr="00961555">
        <w:rPr>
          <w:sz w:val="24"/>
          <w:szCs w:val="24"/>
        </w:rPr>
        <w:t>брать</w:t>
      </w:r>
      <w:r w:rsidRPr="00961555">
        <w:rPr>
          <w:spacing w:val="79"/>
          <w:sz w:val="24"/>
          <w:szCs w:val="24"/>
        </w:rPr>
        <w:t xml:space="preserve">   </w:t>
      </w:r>
      <w:r w:rsidRPr="00961555">
        <w:rPr>
          <w:sz w:val="24"/>
          <w:szCs w:val="24"/>
        </w:rPr>
        <w:t>ответс</w:t>
      </w:r>
      <w:r w:rsidRPr="00961555">
        <w:rPr>
          <w:sz w:val="24"/>
          <w:szCs w:val="24"/>
        </w:rPr>
        <w:t>т</w:t>
      </w:r>
      <w:r w:rsidRPr="00961555">
        <w:rPr>
          <w:sz w:val="24"/>
          <w:szCs w:val="24"/>
        </w:rPr>
        <w:t>венность за решение.</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умения самоконтроля, эмоци</w:t>
      </w:r>
      <w:r w:rsidRPr="00961555">
        <w:rPr>
          <w:sz w:val="24"/>
          <w:szCs w:val="24"/>
        </w:rPr>
        <w:t>о</w:t>
      </w:r>
      <w:r w:rsidRPr="00961555">
        <w:rPr>
          <w:sz w:val="24"/>
          <w:szCs w:val="24"/>
        </w:rPr>
        <w:t>нального интеллекта как части регулятивных универсальных учебных действий:</w:t>
      </w:r>
    </w:p>
    <w:p w:rsidR="00CF7B51" w:rsidRPr="00961555" w:rsidRDefault="00211A1E" w:rsidP="007768E4">
      <w:pPr>
        <w:pStyle w:val="a4"/>
        <w:jc w:val="left"/>
        <w:rPr>
          <w:sz w:val="24"/>
          <w:szCs w:val="24"/>
        </w:rPr>
      </w:pPr>
      <w:r w:rsidRPr="00961555">
        <w:rPr>
          <w:sz w:val="24"/>
          <w:szCs w:val="24"/>
        </w:rPr>
        <w:t>владеть способами самоконтроля, самомотивации и рефлексии в литературном обр</w:t>
      </w:r>
      <w:r w:rsidRPr="00961555">
        <w:rPr>
          <w:sz w:val="24"/>
          <w:szCs w:val="24"/>
        </w:rPr>
        <w:t>а</w:t>
      </w:r>
      <w:r w:rsidRPr="00961555">
        <w:rPr>
          <w:sz w:val="24"/>
          <w:szCs w:val="24"/>
        </w:rPr>
        <w:t>зовании; давать</w:t>
      </w:r>
      <w:r w:rsidRPr="00961555">
        <w:rPr>
          <w:spacing w:val="53"/>
          <w:w w:val="150"/>
          <w:sz w:val="24"/>
          <w:szCs w:val="24"/>
        </w:rPr>
        <w:t xml:space="preserve"> </w:t>
      </w:r>
      <w:r w:rsidRPr="00961555">
        <w:rPr>
          <w:sz w:val="24"/>
          <w:szCs w:val="24"/>
        </w:rPr>
        <w:t>адекватную</w:t>
      </w:r>
      <w:r w:rsidRPr="00961555">
        <w:rPr>
          <w:spacing w:val="52"/>
          <w:w w:val="150"/>
          <w:sz w:val="24"/>
          <w:szCs w:val="24"/>
        </w:rPr>
        <w:t xml:space="preserve"> </w:t>
      </w:r>
      <w:r w:rsidRPr="00961555">
        <w:rPr>
          <w:sz w:val="24"/>
          <w:szCs w:val="24"/>
        </w:rPr>
        <w:t>оценку</w:t>
      </w:r>
      <w:r w:rsidRPr="00961555">
        <w:rPr>
          <w:spacing w:val="79"/>
          <w:sz w:val="24"/>
          <w:szCs w:val="24"/>
        </w:rPr>
        <w:t xml:space="preserve"> </w:t>
      </w:r>
      <w:r w:rsidRPr="00961555">
        <w:rPr>
          <w:sz w:val="24"/>
          <w:szCs w:val="24"/>
        </w:rPr>
        <w:t>учебной</w:t>
      </w:r>
      <w:r w:rsidRPr="00961555">
        <w:rPr>
          <w:spacing w:val="55"/>
          <w:w w:val="150"/>
          <w:sz w:val="24"/>
          <w:szCs w:val="24"/>
        </w:rPr>
        <w:t xml:space="preserve"> </w:t>
      </w:r>
      <w:r w:rsidRPr="00961555">
        <w:rPr>
          <w:sz w:val="24"/>
          <w:szCs w:val="24"/>
        </w:rPr>
        <w:t>ситуации</w:t>
      </w:r>
      <w:r w:rsidRPr="00961555">
        <w:rPr>
          <w:spacing w:val="55"/>
          <w:w w:val="150"/>
          <w:sz w:val="24"/>
          <w:szCs w:val="24"/>
        </w:rPr>
        <w:t xml:space="preserve"> </w:t>
      </w:r>
      <w:r w:rsidRPr="00961555">
        <w:rPr>
          <w:sz w:val="24"/>
          <w:szCs w:val="24"/>
        </w:rPr>
        <w:t>и</w:t>
      </w:r>
      <w:r w:rsidRPr="00961555">
        <w:rPr>
          <w:spacing w:val="51"/>
          <w:w w:val="150"/>
          <w:sz w:val="24"/>
          <w:szCs w:val="24"/>
        </w:rPr>
        <w:t xml:space="preserve"> </w:t>
      </w:r>
      <w:r w:rsidRPr="00961555">
        <w:rPr>
          <w:sz w:val="24"/>
          <w:szCs w:val="24"/>
        </w:rPr>
        <w:t>предлагать</w:t>
      </w:r>
      <w:r w:rsidRPr="00961555">
        <w:rPr>
          <w:spacing w:val="51"/>
          <w:w w:val="150"/>
          <w:sz w:val="24"/>
          <w:szCs w:val="24"/>
        </w:rPr>
        <w:t xml:space="preserve"> </w:t>
      </w:r>
      <w:r w:rsidRPr="00961555">
        <w:rPr>
          <w:sz w:val="24"/>
          <w:szCs w:val="24"/>
        </w:rPr>
        <w:t>план</w:t>
      </w:r>
      <w:r w:rsidRPr="00961555">
        <w:rPr>
          <w:spacing w:val="50"/>
          <w:w w:val="150"/>
          <w:sz w:val="24"/>
          <w:szCs w:val="24"/>
        </w:rPr>
        <w:t xml:space="preserve"> </w:t>
      </w:r>
      <w:r w:rsidRPr="00961555">
        <w:rPr>
          <w:sz w:val="24"/>
          <w:szCs w:val="24"/>
        </w:rPr>
        <w:t>её</w:t>
      </w:r>
      <w:r w:rsidRPr="00961555">
        <w:rPr>
          <w:spacing w:val="78"/>
          <w:sz w:val="24"/>
          <w:szCs w:val="24"/>
        </w:rPr>
        <w:t xml:space="preserve"> </w:t>
      </w:r>
      <w:r w:rsidRPr="00961555">
        <w:rPr>
          <w:sz w:val="24"/>
          <w:szCs w:val="24"/>
        </w:rPr>
        <w:t>измен</w:t>
      </w:r>
      <w:r w:rsidRPr="00961555">
        <w:rPr>
          <w:sz w:val="24"/>
          <w:szCs w:val="24"/>
        </w:rPr>
        <w:t>е</w:t>
      </w:r>
      <w:r w:rsidRPr="00961555">
        <w:rPr>
          <w:sz w:val="24"/>
          <w:szCs w:val="24"/>
        </w:rPr>
        <w:t>ния;</w:t>
      </w:r>
      <w:r w:rsidRPr="00961555">
        <w:rPr>
          <w:spacing w:val="51"/>
          <w:w w:val="150"/>
          <w:sz w:val="24"/>
          <w:szCs w:val="24"/>
        </w:rPr>
        <w:t xml:space="preserve"> </w:t>
      </w:r>
      <w:r w:rsidRPr="00961555">
        <w:rPr>
          <w:spacing w:val="-2"/>
          <w:sz w:val="24"/>
          <w:szCs w:val="24"/>
        </w:rPr>
        <w:t>учитывать</w:t>
      </w:r>
    </w:p>
    <w:p w:rsidR="00CF7B51" w:rsidRPr="00961555" w:rsidRDefault="00211A1E" w:rsidP="007768E4">
      <w:pPr>
        <w:pStyle w:val="a4"/>
        <w:jc w:val="left"/>
        <w:rPr>
          <w:sz w:val="24"/>
          <w:szCs w:val="24"/>
        </w:rPr>
      </w:pPr>
      <w:r w:rsidRPr="00961555">
        <w:rPr>
          <w:spacing w:val="-2"/>
          <w:sz w:val="24"/>
          <w:szCs w:val="24"/>
        </w:rPr>
        <w:t>контекст</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предвидеть</w:t>
      </w:r>
      <w:r w:rsidRPr="00961555">
        <w:rPr>
          <w:sz w:val="24"/>
          <w:szCs w:val="24"/>
        </w:rPr>
        <w:tab/>
      </w:r>
      <w:r w:rsidRPr="00961555">
        <w:rPr>
          <w:spacing w:val="-2"/>
          <w:sz w:val="24"/>
          <w:szCs w:val="24"/>
        </w:rPr>
        <w:t>трудности,</w:t>
      </w:r>
      <w:r w:rsidRPr="00961555">
        <w:rPr>
          <w:sz w:val="24"/>
          <w:szCs w:val="24"/>
        </w:rPr>
        <w:tab/>
      </w:r>
      <w:r w:rsidRPr="00961555">
        <w:rPr>
          <w:spacing w:val="-2"/>
          <w:sz w:val="24"/>
          <w:szCs w:val="24"/>
        </w:rPr>
        <w:t>которые</w:t>
      </w:r>
      <w:r w:rsidRPr="00961555">
        <w:rPr>
          <w:sz w:val="24"/>
          <w:szCs w:val="24"/>
        </w:rPr>
        <w:tab/>
      </w:r>
      <w:r w:rsidRPr="00961555">
        <w:rPr>
          <w:spacing w:val="-2"/>
          <w:sz w:val="24"/>
          <w:szCs w:val="24"/>
        </w:rPr>
        <w:t>могут</w:t>
      </w:r>
      <w:r w:rsidRPr="00961555">
        <w:rPr>
          <w:sz w:val="24"/>
          <w:szCs w:val="24"/>
        </w:rPr>
        <w:tab/>
      </w:r>
      <w:r w:rsidRPr="00961555">
        <w:rPr>
          <w:spacing w:val="-2"/>
          <w:sz w:val="24"/>
          <w:szCs w:val="24"/>
        </w:rPr>
        <w:t xml:space="preserve">возникнуть </w:t>
      </w:r>
      <w:r w:rsidRPr="00961555">
        <w:rPr>
          <w:sz w:val="24"/>
          <w:szCs w:val="24"/>
        </w:rPr>
        <w:t>при решении учебной задачи, адаптировать решение к меняющимся обстоятельствам;</w:t>
      </w:r>
    </w:p>
    <w:p w:rsidR="00CF7B51" w:rsidRPr="00961555" w:rsidRDefault="00211A1E" w:rsidP="007768E4">
      <w:pPr>
        <w:pStyle w:val="a4"/>
        <w:jc w:val="left"/>
        <w:rPr>
          <w:sz w:val="24"/>
          <w:szCs w:val="24"/>
        </w:rPr>
      </w:pPr>
      <w:r w:rsidRPr="00961555">
        <w:rPr>
          <w:sz w:val="24"/>
          <w:szCs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w:t>
      </w:r>
      <w:r w:rsidRPr="00961555">
        <w:rPr>
          <w:spacing w:val="-2"/>
          <w:sz w:val="24"/>
          <w:szCs w:val="24"/>
        </w:rPr>
        <w:t>деятельность</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основе</w:t>
      </w:r>
      <w:r w:rsidRPr="00961555">
        <w:rPr>
          <w:sz w:val="24"/>
          <w:szCs w:val="24"/>
        </w:rPr>
        <w:tab/>
      </w:r>
      <w:r w:rsidRPr="00961555">
        <w:rPr>
          <w:spacing w:val="-2"/>
          <w:sz w:val="24"/>
          <w:szCs w:val="24"/>
        </w:rPr>
        <w:t>новых</w:t>
      </w:r>
      <w:r w:rsidRPr="00961555">
        <w:rPr>
          <w:sz w:val="24"/>
          <w:szCs w:val="24"/>
        </w:rPr>
        <w:tab/>
      </w:r>
      <w:r w:rsidRPr="00961555">
        <w:rPr>
          <w:spacing w:val="-2"/>
          <w:sz w:val="24"/>
          <w:szCs w:val="24"/>
        </w:rPr>
        <w:t xml:space="preserve">обстоятельств </w:t>
      </w:r>
      <w:r w:rsidRPr="00961555">
        <w:rPr>
          <w:sz w:val="24"/>
          <w:szCs w:val="24"/>
        </w:rPr>
        <w:t>и измени</w:t>
      </w:r>
      <w:r w:rsidRPr="00961555">
        <w:rPr>
          <w:sz w:val="24"/>
          <w:szCs w:val="24"/>
        </w:rPr>
        <w:t>в</w:t>
      </w:r>
      <w:r w:rsidRPr="00961555">
        <w:rPr>
          <w:sz w:val="24"/>
          <w:szCs w:val="24"/>
        </w:rPr>
        <w:t>шихся ситуаций, установленных ошибок, возникших трудностей, оценивать соответствие результата цели и условиям;</w:t>
      </w:r>
    </w:p>
    <w:p w:rsidR="00CF7B51" w:rsidRPr="00961555" w:rsidRDefault="00211A1E" w:rsidP="007768E4">
      <w:pPr>
        <w:pStyle w:val="a4"/>
        <w:jc w:val="left"/>
        <w:rPr>
          <w:sz w:val="24"/>
          <w:szCs w:val="24"/>
        </w:rPr>
      </w:pPr>
      <w:r w:rsidRPr="00961555">
        <w:rPr>
          <w:sz w:val="24"/>
          <w:szCs w:val="24"/>
        </w:rPr>
        <w:t xml:space="preserve">развивать способность различать и называть собственные эмоции, управлять ими и эмоциями </w:t>
      </w:r>
      <w:r w:rsidRPr="00961555">
        <w:rPr>
          <w:spacing w:val="-2"/>
          <w:sz w:val="24"/>
          <w:szCs w:val="24"/>
        </w:rPr>
        <w:t>других;</w:t>
      </w:r>
    </w:p>
    <w:p w:rsidR="00CF7B51" w:rsidRPr="00961555" w:rsidRDefault="00211A1E" w:rsidP="007768E4">
      <w:pPr>
        <w:pStyle w:val="a4"/>
        <w:jc w:val="left"/>
        <w:rPr>
          <w:sz w:val="24"/>
          <w:szCs w:val="24"/>
        </w:rPr>
      </w:pPr>
      <w:r w:rsidRPr="00961555">
        <w:rPr>
          <w:sz w:val="24"/>
          <w:szCs w:val="24"/>
        </w:rPr>
        <w:t xml:space="preserve">выявлять и анализировать причины эмоций; ставить себя на место другого человека, понимать </w:t>
      </w:r>
      <w:r w:rsidRPr="00961555">
        <w:rPr>
          <w:spacing w:val="-2"/>
          <w:sz w:val="24"/>
          <w:szCs w:val="24"/>
        </w:rPr>
        <w:t>мотивы</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намерения</w:t>
      </w:r>
      <w:r w:rsidRPr="00961555">
        <w:rPr>
          <w:sz w:val="24"/>
          <w:szCs w:val="24"/>
        </w:rPr>
        <w:tab/>
      </w:r>
      <w:r w:rsidRPr="00961555">
        <w:rPr>
          <w:spacing w:val="-2"/>
          <w:sz w:val="24"/>
          <w:szCs w:val="24"/>
        </w:rPr>
        <w:t>другого,</w:t>
      </w:r>
      <w:r w:rsidRPr="00961555">
        <w:rPr>
          <w:sz w:val="24"/>
          <w:szCs w:val="24"/>
        </w:rPr>
        <w:tab/>
      </w:r>
      <w:r w:rsidRPr="00961555">
        <w:rPr>
          <w:spacing w:val="-2"/>
          <w:sz w:val="24"/>
          <w:szCs w:val="24"/>
        </w:rPr>
        <w:t>анализируя</w:t>
      </w:r>
      <w:r w:rsidRPr="00961555">
        <w:rPr>
          <w:sz w:val="24"/>
          <w:szCs w:val="24"/>
        </w:rPr>
        <w:tab/>
      </w:r>
      <w:r w:rsidRPr="00961555">
        <w:rPr>
          <w:spacing w:val="-2"/>
          <w:sz w:val="24"/>
          <w:szCs w:val="24"/>
        </w:rPr>
        <w:t xml:space="preserve">примеры </w:t>
      </w:r>
      <w:r w:rsidRPr="00961555">
        <w:rPr>
          <w:sz w:val="24"/>
          <w:szCs w:val="24"/>
        </w:rPr>
        <w:t>из худож</w:t>
      </w:r>
      <w:r w:rsidRPr="00961555">
        <w:rPr>
          <w:sz w:val="24"/>
          <w:szCs w:val="24"/>
        </w:rPr>
        <w:t>е</w:t>
      </w:r>
      <w:r w:rsidRPr="00961555">
        <w:rPr>
          <w:sz w:val="24"/>
          <w:szCs w:val="24"/>
        </w:rPr>
        <w:t>ственной литературы; регулировать способ выражения своих эмоций;</w:t>
      </w:r>
    </w:p>
    <w:p w:rsidR="00CF7B51" w:rsidRPr="00961555" w:rsidRDefault="00211A1E" w:rsidP="007768E4">
      <w:pPr>
        <w:pStyle w:val="a4"/>
        <w:jc w:val="left"/>
        <w:rPr>
          <w:sz w:val="24"/>
          <w:szCs w:val="24"/>
        </w:rPr>
      </w:pPr>
      <w:r w:rsidRPr="00961555">
        <w:rPr>
          <w:sz w:val="24"/>
          <w:szCs w:val="24"/>
        </w:rPr>
        <w:t>осознанно</w:t>
      </w:r>
      <w:r w:rsidRPr="00961555">
        <w:rPr>
          <w:spacing w:val="73"/>
          <w:w w:val="150"/>
          <w:sz w:val="24"/>
          <w:szCs w:val="24"/>
        </w:rPr>
        <w:t xml:space="preserve">   </w:t>
      </w:r>
      <w:r w:rsidRPr="00961555">
        <w:rPr>
          <w:sz w:val="24"/>
          <w:szCs w:val="24"/>
        </w:rPr>
        <w:t>относиться</w:t>
      </w:r>
      <w:r w:rsidRPr="00961555">
        <w:rPr>
          <w:spacing w:val="73"/>
          <w:w w:val="150"/>
          <w:sz w:val="24"/>
          <w:szCs w:val="24"/>
        </w:rPr>
        <w:t xml:space="preserve">   </w:t>
      </w:r>
      <w:r w:rsidRPr="00961555">
        <w:rPr>
          <w:sz w:val="24"/>
          <w:szCs w:val="24"/>
        </w:rPr>
        <w:t>к</w:t>
      </w:r>
      <w:r w:rsidRPr="00961555">
        <w:rPr>
          <w:spacing w:val="73"/>
          <w:w w:val="150"/>
          <w:sz w:val="24"/>
          <w:szCs w:val="24"/>
        </w:rPr>
        <w:t xml:space="preserve">   </w:t>
      </w:r>
      <w:r w:rsidRPr="00961555">
        <w:rPr>
          <w:sz w:val="24"/>
          <w:szCs w:val="24"/>
        </w:rPr>
        <w:t>другому</w:t>
      </w:r>
      <w:r w:rsidRPr="00961555">
        <w:rPr>
          <w:spacing w:val="72"/>
          <w:w w:val="150"/>
          <w:sz w:val="24"/>
          <w:szCs w:val="24"/>
        </w:rPr>
        <w:t xml:space="preserve">   </w:t>
      </w:r>
      <w:r w:rsidRPr="00961555">
        <w:rPr>
          <w:sz w:val="24"/>
          <w:szCs w:val="24"/>
        </w:rPr>
        <w:t>человеку,</w:t>
      </w:r>
      <w:r w:rsidRPr="00961555">
        <w:rPr>
          <w:spacing w:val="74"/>
          <w:w w:val="150"/>
          <w:sz w:val="24"/>
          <w:szCs w:val="24"/>
        </w:rPr>
        <w:t xml:space="preserve">   </w:t>
      </w:r>
      <w:r w:rsidRPr="00961555">
        <w:rPr>
          <w:sz w:val="24"/>
          <w:szCs w:val="24"/>
        </w:rPr>
        <w:t>его</w:t>
      </w:r>
      <w:r w:rsidRPr="00961555">
        <w:rPr>
          <w:spacing w:val="75"/>
          <w:w w:val="150"/>
          <w:sz w:val="24"/>
          <w:szCs w:val="24"/>
        </w:rPr>
        <w:t xml:space="preserve">   </w:t>
      </w:r>
      <w:r w:rsidRPr="00961555">
        <w:rPr>
          <w:sz w:val="24"/>
          <w:szCs w:val="24"/>
        </w:rPr>
        <w:t>мнению,</w:t>
      </w:r>
      <w:r w:rsidRPr="00961555">
        <w:rPr>
          <w:spacing w:val="74"/>
          <w:w w:val="150"/>
          <w:sz w:val="24"/>
          <w:szCs w:val="24"/>
        </w:rPr>
        <w:t xml:space="preserve">   </w:t>
      </w:r>
      <w:r w:rsidRPr="00961555">
        <w:rPr>
          <w:sz w:val="24"/>
          <w:szCs w:val="24"/>
        </w:rPr>
        <w:t>размышляя над</w:t>
      </w:r>
      <w:r w:rsidRPr="00961555">
        <w:rPr>
          <w:spacing w:val="80"/>
          <w:w w:val="150"/>
          <w:sz w:val="24"/>
          <w:szCs w:val="24"/>
        </w:rPr>
        <w:t xml:space="preserve">  </w:t>
      </w:r>
      <w:r w:rsidRPr="00961555">
        <w:rPr>
          <w:sz w:val="24"/>
          <w:szCs w:val="24"/>
        </w:rPr>
        <w:t>взаимоотношениями</w:t>
      </w:r>
      <w:r w:rsidRPr="00961555">
        <w:rPr>
          <w:spacing w:val="80"/>
          <w:w w:val="150"/>
          <w:sz w:val="24"/>
          <w:szCs w:val="24"/>
        </w:rPr>
        <w:t xml:space="preserve">  </w:t>
      </w:r>
      <w:r w:rsidRPr="00961555">
        <w:rPr>
          <w:sz w:val="24"/>
          <w:szCs w:val="24"/>
        </w:rPr>
        <w:t>литературных</w:t>
      </w:r>
      <w:r w:rsidRPr="00961555">
        <w:rPr>
          <w:spacing w:val="80"/>
          <w:w w:val="150"/>
          <w:sz w:val="24"/>
          <w:szCs w:val="24"/>
        </w:rPr>
        <w:t xml:space="preserve">  </w:t>
      </w:r>
      <w:r w:rsidRPr="00961555">
        <w:rPr>
          <w:sz w:val="24"/>
          <w:szCs w:val="24"/>
        </w:rPr>
        <w:t>героев;</w:t>
      </w:r>
      <w:r w:rsidRPr="00961555">
        <w:rPr>
          <w:spacing w:val="80"/>
          <w:w w:val="150"/>
          <w:sz w:val="24"/>
          <w:szCs w:val="24"/>
        </w:rPr>
        <w:t xml:space="preserve">  </w:t>
      </w:r>
      <w:r w:rsidRPr="00961555">
        <w:rPr>
          <w:sz w:val="24"/>
          <w:szCs w:val="24"/>
        </w:rPr>
        <w:t>признавать</w:t>
      </w:r>
      <w:r w:rsidRPr="00961555">
        <w:rPr>
          <w:spacing w:val="80"/>
          <w:w w:val="150"/>
          <w:sz w:val="24"/>
          <w:szCs w:val="24"/>
        </w:rPr>
        <w:t xml:space="preserve">  </w:t>
      </w:r>
      <w:r w:rsidRPr="00961555">
        <w:rPr>
          <w:sz w:val="24"/>
          <w:szCs w:val="24"/>
        </w:rPr>
        <w:t>своё</w:t>
      </w:r>
      <w:r w:rsidRPr="00961555">
        <w:rPr>
          <w:spacing w:val="80"/>
          <w:w w:val="150"/>
          <w:sz w:val="24"/>
          <w:szCs w:val="24"/>
        </w:rPr>
        <w:t xml:space="preserve">  </w:t>
      </w:r>
      <w:r w:rsidRPr="00961555">
        <w:rPr>
          <w:sz w:val="24"/>
          <w:szCs w:val="24"/>
        </w:rPr>
        <w:t>право</w:t>
      </w:r>
      <w:r w:rsidRPr="00961555">
        <w:rPr>
          <w:spacing w:val="80"/>
          <w:w w:val="150"/>
          <w:sz w:val="24"/>
          <w:szCs w:val="24"/>
        </w:rPr>
        <w:t xml:space="preserve">  </w:t>
      </w:r>
      <w:r w:rsidRPr="00961555">
        <w:rPr>
          <w:sz w:val="24"/>
          <w:szCs w:val="24"/>
        </w:rPr>
        <w:t>на</w:t>
      </w:r>
      <w:r w:rsidRPr="00961555">
        <w:rPr>
          <w:spacing w:val="80"/>
          <w:w w:val="150"/>
          <w:sz w:val="24"/>
          <w:szCs w:val="24"/>
        </w:rPr>
        <w:t xml:space="preserve">  </w:t>
      </w:r>
      <w:r w:rsidRPr="00961555">
        <w:rPr>
          <w:sz w:val="24"/>
          <w:szCs w:val="24"/>
        </w:rPr>
        <w:t>ошибку и такое же право другого;</w:t>
      </w:r>
    </w:p>
    <w:p w:rsidR="00CF7B51" w:rsidRPr="00961555" w:rsidRDefault="00211A1E" w:rsidP="007768E4">
      <w:pPr>
        <w:pStyle w:val="a4"/>
        <w:jc w:val="left"/>
        <w:rPr>
          <w:sz w:val="24"/>
          <w:szCs w:val="24"/>
        </w:rPr>
      </w:pPr>
      <w:r w:rsidRPr="00961555">
        <w:rPr>
          <w:sz w:val="24"/>
          <w:szCs w:val="24"/>
        </w:rPr>
        <w:t>принимать себя и других, не осуждая; проявлять открытость себе и другим; осозн</w:t>
      </w:r>
      <w:r w:rsidRPr="00961555">
        <w:rPr>
          <w:sz w:val="24"/>
          <w:szCs w:val="24"/>
        </w:rPr>
        <w:t>а</w:t>
      </w:r>
      <w:r w:rsidRPr="00961555">
        <w:rPr>
          <w:sz w:val="24"/>
          <w:szCs w:val="24"/>
        </w:rPr>
        <w:t>вать невозможность контролировать всё вокруг.</w:t>
      </w:r>
    </w:p>
    <w:p w:rsidR="00CF7B51" w:rsidRPr="00961555" w:rsidRDefault="00211A1E" w:rsidP="007768E4">
      <w:pPr>
        <w:pStyle w:val="a4"/>
        <w:jc w:val="left"/>
        <w:rPr>
          <w:sz w:val="24"/>
          <w:szCs w:val="24"/>
        </w:rPr>
      </w:pPr>
      <w:r w:rsidRPr="00961555">
        <w:rPr>
          <w:sz w:val="24"/>
          <w:szCs w:val="24"/>
        </w:rPr>
        <w:lastRenderedPageBreak/>
        <w:t>У</w:t>
      </w:r>
      <w:r w:rsidRPr="00961555">
        <w:rPr>
          <w:spacing w:val="-11"/>
          <w:sz w:val="24"/>
          <w:szCs w:val="24"/>
        </w:rPr>
        <w:t xml:space="preserve"> </w:t>
      </w:r>
      <w:r w:rsidRPr="00961555">
        <w:rPr>
          <w:sz w:val="24"/>
          <w:szCs w:val="24"/>
        </w:rPr>
        <w:t>обучающегося</w:t>
      </w:r>
      <w:r w:rsidRPr="00961555">
        <w:rPr>
          <w:spacing w:val="-2"/>
          <w:sz w:val="24"/>
          <w:szCs w:val="24"/>
        </w:rPr>
        <w:t xml:space="preserve"> </w:t>
      </w:r>
      <w:r w:rsidRPr="00961555">
        <w:rPr>
          <w:sz w:val="24"/>
          <w:szCs w:val="24"/>
        </w:rPr>
        <w:t>будут</w:t>
      </w:r>
      <w:r w:rsidRPr="00961555">
        <w:rPr>
          <w:spacing w:val="-3"/>
          <w:sz w:val="24"/>
          <w:szCs w:val="24"/>
        </w:rPr>
        <w:t xml:space="preserve"> </w:t>
      </w:r>
      <w:r w:rsidRPr="00961555">
        <w:rPr>
          <w:sz w:val="24"/>
          <w:szCs w:val="24"/>
        </w:rPr>
        <w:t>сформированы</w:t>
      </w:r>
      <w:r w:rsidRPr="00961555">
        <w:rPr>
          <w:spacing w:val="-5"/>
          <w:sz w:val="24"/>
          <w:szCs w:val="24"/>
        </w:rPr>
        <w:t xml:space="preserve"> </w:t>
      </w:r>
      <w:r w:rsidRPr="00961555">
        <w:rPr>
          <w:sz w:val="24"/>
          <w:szCs w:val="24"/>
        </w:rPr>
        <w:t>следующие</w:t>
      </w:r>
      <w:r w:rsidRPr="00961555">
        <w:rPr>
          <w:spacing w:val="2"/>
          <w:sz w:val="24"/>
          <w:szCs w:val="24"/>
        </w:rPr>
        <w:t xml:space="preserve"> </w:t>
      </w:r>
      <w:r w:rsidRPr="00961555">
        <w:rPr>
          <w:sz w:val="24"/>
          <w:szCs w:val="24"/>
        </w:rPr>
        <w:t>умения</w:t>
      </w:r>
      <w:r w:rsidRPr="00961555">
        <w:rPr>
          <w:spacing w:val="-3"/>
          <w:sz w:val="24"/>
          <w:szCs w:val="24"/>
        </w:rPr>
        <w:t xml:space="preserve"> </w:t>
      </w:r>
      <w:r w:rsidRPr="00961555">
        <w:rPr>
          <w:sz w:val="24"/>
          <w:szCs w:val="24"/>
        </w:rPr>
        <w:t>совместной</w:t>
      </w:r>
      <w:r w:rsidRPr="00961555">
        <w:rPr>
          <w:spacing w:val="-5"/>
          <w:sz w:val="24"/>
          <w:szCs w:val="24"/>
        </w:rPr>
        <w:t xml:space="preserve"> </w:t>
      </w:r>
      <w:r w:rsidRPr="00961555">
        <w:rPr>
          <w:spacing w:val="-2"/>
          <w:sz w:val="24"/>
          <w:szCs w:val="24"/>
        </w:rPr>
        <w:t>деятельности:</w:t>
      </w:r>
    </w:p>
    <w:p w:rsidR="00CF7B51" w:rsidRPr="00961555" w:rsidRDefault="00211A1E" w:rsidP="007768E4">
      <w:pPr>
        <w:pStyle w:val="a4"/>
        <w:jc w:val="left"/>
        <w:rPr>
          <w:sz w:val="24"/>
          <w:szCs w:val="24"/>
        </w:rPr>
      </w:pPr>
      <w:r w:rsidRPr="00961555">
        <w:rPr>
          <w:sz w:val="24"/>
          <w:szCs w:val="24"/>
        </w:rPr>
        <w:t>использовать</w:t>
      </w:r>
      <w:r w:rsidRPr="00961555">
        <w:rPr>
          <w:spacing w:val="75"/>
          <w:w w:val="150"/>
          <w:sz w:val="24"/>
          <w:szCs w:val="24"/>
        </w:rPr>
        <w:t xml:space="preserve">   </w:t>
      </w:r>
      <w:r w:rsidRPr="00961555">
        <w:rPr>
          <w:sz w:val="24"/>
          <w:szCs w:val="24"/>
        </w:rPr>
        <w:t>преимущества</w:t>
      </w:r>
      <w:r w:rsidRPr="00961555">
        <w:rPr>
          <w:spacing w:val="76"/>
          <w:w w:val="150"/>
          <w:sz w:val="24"/>
          <w:szCs w:val="24"/>
        </w:rPr>
        <w:t xml:space="preserve">   </w:t>
      </w:r>
      <w:r w:rsidRPr="00961555">
        <w:rPr>
          <w:sz w:val="24"/>
          <w:szCs w:val="24"/>
        </w:rPr>
        <w:t>командной</w:t>
      </w:r>
      <w:r w:rsidRPr="00961555">
        <w:rPr>
          <w:spacing w:val="76"/>
          <w:w w:val="150"/>
          <w:sz w:val="24"/>
          <w:szCs w:val="24"/>
        </w:rPr>
        <w:t xml:space="preserve">   </w:t>
      </w:r>
      <w:r w:rsidRPr="00961555">
        <w:rPr>
          <w:sz w:val="24"/>
          <w:szCs w:val="24"/>
        </w:rPr>
        <w:t>(парной,</w:t>
      </w:r>
      <w:r w:rsidRPr="00961555">
        <w:rPr>
          <w:spacing w:val="74"/>
          <w:w w:val="150"/>
          <w:sz w:val="24"/>
          <w:szCs w:val="24"/>
        </w:rPr>
        <w:t xml:space="preserve">   </w:t>
      </w:r>
      <w:r w:rsidRPr="00961555">
        <w:rPr>
          <w:sz w:val="24"/>
          <w:szCs w:val="24"/>
        </w:rPr>
        <w:t>групповой,</w:t>
      </w:r>
      <w:r w:rsidRPr="00961555">
        <w:rPr>
          <w:spacing w:val="75"/>
          <w:w w:val="150"/>
          <w:sz w:val="24"/>
          <w:szCs w:val="24"/>
        </w:rPr>
        <w:t xml:space="preserve">   </w:t>
      </w:r>
      <w:r w:rsidRPr="00961555">
        <w:rPr>
          <w:sz w:val="24"/>
          <w:szCs w:val="24"/>
        </w:rPr>
        <w:t>коллективной) и индивидуальной работы при решении конкретной проблемы на уроках л</w:t>
      </w:r>
      <w:r w:rsidRPr="00961555">
        <w:rPr>
          <w:sz w:val="24"/>
          <w:szCs w:val="24"/>
        </w:rPr>
        <w:t>и</w:t>
      </w:r>
      <w:r w:rsidRPr="00961555">
        <w:rPr>
          <w:sz w:val="24"/>
          <w:szCs w:val="24"/>
        </w:rPr>
        <w:t>тературы, обосновывать необходимость применения групповых форм взаимодействия при решении поставленной задачи;</w:t>
      </w:r>
    </w:p>
    <w:p w:rsidR="00CF7B51" w:rsidRPr="00961555" w:rsidRDefault="00211A1E" w:rsidP="007768E4">
      <w:pPr>
        <w:pStyle w:val="a4"/>
        <w:jc w:val="left"/>
        <w:rPr>
          <w:sz w:val="24"/>
          <w:szCs w:val="24"/>
        </w:rPr>
      </w:pPr>
      <w:r w:rsidRPr="00961555">
        <w:rPr>
          <w:sz w:val="24"/>
          <w:szCs w:val="24"/>
        </w:rPr>
        <w:t xml:space="preserve">принимать цель совместной учебной деятельности, коллективно строить действия по её </w:t>
      </w:r>
      <w:r w:rsidRPr="00961555">
        <w:rPr>
          <w:spacing w:val="-2"/>
          <w:sz w:val="24"/>
          <w:szCs w:val="24"/>
        </w:rPr>
        <w:t>достижению:</w:t>
      </w:r>
      <w:r w:rsidRPr="00961555">
        <w:rPr>
          <w:sz w:val="24"/>
          <w:szCs w:val="24"/>
        </w:rPr>
        <w:tab/>
      </w:r>
      <w:r w:rsidRPr="00961555">
        <w:rPr>
          <w:spacing w:val="-2"/>
          <w:sz w:val="24"/>
          <w:szCs w:val="24"/>
        </w:rPr>
        <w:t>распределять</w:t>
      </w:r>
      <w:r w:rsidRPr="00961555">
        <w:rPr>
          <w:sz w:val="24"/>
          <w:szCs w:val="24"/>
        </w:rPr>
        <w:tab/>
      </w:r>
      <w:r w:rsidRPr="00961555">
        <w:rPr>
          <w:spacing w:val="-4"/>
          <w:sz w:val="24"/>
          <w:szCs w:val="24"/>
        </w:rPr>
        <w:t>роли,</w:t>
      </w:r>
      <w:r w:rsidRPr="00961555">
        <w:rPr>
          <w:sz w:val="24"/>
          <w:szCs w:val="24"/>
        </w:rPr>
        <w:tab/>
      </w:r>
      <w:r w:rsidRPr="00961555">
        <w:rPr>
          <w:spacing w:val="-2"/>
          <w:sz w:val="24"/>
          <w:szCs w:val="24"/>
        </w:rPr>
        <w:t>договариваться,</w:t>
      </w:r>
      <w:r w:rsidRPr="00961555">
        <w:rPr>
          <w:sz w:val="24"/>
          <w:szCs w:val="24"/>
        </w:rPr>
        <w:tab/>
      </w:r>
      <w:r w:rsidRPr="00961555">
        <w:rPr>
          <w:spacing w:val="-2"/>
          <w:sz w:val="24"/>
          <w:szCs w:val="24"/>
        </w:rPr>
        <w:t>обсуждать</w:t>
      </w:r>
      <w:r w:rsidRPr="00961555">
        <w:rPr>
          <w:sz w:val="24"/>
          <w:szCs w:val="24"/>
        </w:rPr>
        <w:tab/>
      </w:r>
      <w:r w:rsidRPr="00961555">
        <w:rPr>
          <w:spacing w:val="-2"/>
          <w:sz w:val="24"/>
          <w:szCs w:val="24"/>
        </w:rPr>
        <w:t xml:space="preserve">процесс </w:t>
      </w:r>
      <w:r w:rsidRPr="00961555">
        <w:rPr>
          <w:sz w:val="24"/>
          <w:szCs w:val="24"/>
        </w:rPr>
        <w:t>и р</w:t>
      </w:r>
      <w:r w:rsidRPr="00961555">
        <w:rPr>
          <w:sz w:val="24"/>
          <w:szCs w:val="24"/>
        </w:rPr>
        <w:t>е</w:t>
      </w:r>
      <w:r w:rsidRPr="00961555">
        <w:rPr>
          <w:sz w:val="24"/>
          <w:szCs w:val="24"/>
        </w:rPr>
        <w:t>зультат совместной работы;</w:t>
      </w:r>
    </w:p>
    <w:p w:rsidR="00CF7B51" w:rsidRPr="00961555" w:rsidRDefault="00211A1E" w:rsidP="007768E4">
      <w:pPr>
        <w:pStyle w:val="a4"/>
        <w:jc w:val="left"/>
        <w:rPr>
          <w:sz w:val="24"/>
          <w:szCs w:val="24"/>
        </w:rPr>
      </w:pPr>
      <w:r w:rsidRPr="00961555">
        <w:rPr>
          <w:sz w:val="24"/>
          <w:szCs w:val="24"/>
        </w:rPr>
        <w:t>уметь обобщать мнения нескольких людей; проявлять готовность руководить, в</w:t>
      </w:r>
      <w:r w:rsidRPr="00961555">
        <w:rPr>
          <w:sz w:val="24"/>
          <w:szCs w:val="24"/>
        </w:rPr>
        <w:t>ы</w:t>
      </w:r>
      <w:r w:rsidRPr="00961555">
        <w:rPr>
          <w:sz w:val="24"/>
          <w:szCs w:val="24"/>
        </w:rPr>
        <w:t>полнять поручения, подчиняться; планировать организацию совместной работы на уроке литературы и во внеурочной учебной деятельности,</w:t>
      </w:r>
      <w:r w:rsidRPr="00961555">
        <w:rPr>
          <w:spacing w:val="-4"/>
          <w:sz w:val="24"/>
          <w:szCs w:val="24"/>
        </w:rPr>
        <w:t xml:space="preserve"> </w:t>
      </w:r>
      <w:r w:rsidRPr="00961555">
        <w:rPr>
          <w:sz w:val="24"/>
          <w:szCs w:val="24"/>
        </w:rPr>
        <w:t>определять</w:t>
      </w:r>
      <w:r w:rsidRPr="00961555">
        <w:rPr>
          <w:spacing w:val="-5"/>
          <w:sz w:val="24"/>
          <w:szCs w:val="24"/>
        </w:rPr>
        <w:t xml:space="preserve"> </w:t>
      </w:r>
      <w:r w:rsidRPr="00961555">
        <w:rPr>
          <w:sz w:val="24"/>
          <w:szCs w:val="24"/>
        </w:rPr>
        <w:t>свою</w:t>
      </w:r>
      <w:r w:rsidRPr="00961555">
        <w:rPr>
          <w:spacing w:val="-4"/>
          <w:sz w:val="24"/>
          <w:szCs w:val="24"/>
        </w:rPr>
        <w:t xml:space="preserve"> </w:t>
      </w:r>
      <w:r w:rsidRPr="00961555">
        <w:rPr>
          <w:sz w:val="24"/>
          <w:szCs w:val="24"/>
        </w:rPr>
        <w:t>роль</w:t>
      </w:r>
      <w:r w:rsidRPr="00961555">
        <w:rPr>
          <w:spacing w:val="-1"/>
          <w:sz w:val="24"/>
          <w:szCs w:val="24"/>
        </w:rPr>
        <w:t xml:space="preserve"> </w:t>
      </w:r>
      <w:r w:rsidRPr="00961555">
        <w:rPr>
          <w:sz w:val="24"/>
          <w:szCs w:val="24"/>
        </w:rPr>
        <w:t>(с учётом пре</w:t>
      </w:r>
      <w:r w:rsidRPr="00961555">
        <w:rPr>
          <w:sz w:val="24"/>
          <w:szCs w:val="24"/>
        </w:rPr>
        <w:t>д</w:t>
      </w:r>
      <w:r w:rsidRPr="00961555">
        <w:rPr>
          <w:sz w:val="24"/>
          <w:szCs w:val="24"/>
        </w:rPr>
        <w:t>почтений и</w:t>
      </w:r>
      <w:r w:rsidRPr="00961555">
        <w:rPr>
          <w:spacing w:val="-1"/>
          <w:sz w:val="24"/>
          <w:szCs w:val="24"/>
        </w:rPr>
        <w:t xml:space="preserve"> </w:t>
      </w:r>
      <w:r w:rsidRPr="00961555">
        <w:rPr>
          <w:sz w:val="24"/>
          <w:szCs w:val="24"/>
        </w:rPr>
        <w:t>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F7B51" w:rsidRPr="00961555" w:rsidRDefault="00211A1E" w:rsidP="007768E4">
      <w:pPr>
        <w:pStyle w:val="a4"/>
        <w:jc w:val="left"/>
        <w:rPr>
          <w:sz w:val="24"/>
          <w:szCs w:val="24"/>
        </w:rPr>
      </w:pPr>
      <w:r w:rsidRPr="00961555">
        <w:rPr>
          <w:sz w:val="24"/>
          <w:szCs w:val="24"/>
        </w:rPr>
        <w:t>выполнять свою часть работы, достигать качественного результата по своему н</w:t>
      </w:r>
      <w:r w:rsidRPr="00961555">
        <w:rPr>
          <w:sz w:val="24"/>
          <w:szCs w:val="24"/>
        </w:rPr>
        <w:t>а</w:t>
      </w:r>
      <w:r w:rsidRPr="00961555">
        <w:rPr>
          <w:sz w:val="24"/>
          <w:szCs w:val="24"/>
        </w:rPr>
        <w:t>правлению, и координировать свои</w:t>
      </w:r>
      <w:r w:rsidRPr="00961555">
        <w:rPr>
          <w:spacing w:val="-1"/>
          <w:sz w:val="24"/>
          <w:szCs w:val="24"/>
        </w:rPr>
        <w:t xml:space="preserve"> </w:t>
      </w:r>
      <w:r w:rsidRPr="00961555">
        <w:rPr>
          <w:sz w:val="24"/>
          <w:szCs w:val="24"/>
        </w:rPr>
        <w:t>действия</w:t>
      </w:r>
      <w:r w:rsidRPr="00961555">
        <w:rPr>
          <w:spacing w:val="-2"/>
          <w:sz w:val="24"/>
          <w:szCs w:val="24"/>
        </w:rPr>
        <w:t xml:space="preserve"> </w:t>
      </w:r>
      <w:r w:rsidRPr="00961555">
        <w:rPr>
          <w:sz w:val="24"/>
          <w:szCs w:val="24"/>
        </w:rPr>
        <w:t>с другими членами команды;</w:t>
      </w:r>
      <w:r w:rsidRPr="00961555">
        <w:rPr>
          <w:spacing w:val="-7"/>
          <w:sz w:val="24"/>
          <w:szCs w:val="24"/>
        </w:rPr>
        <w:t xml:space="preserve"> </w:t>
      </w:r>
      <w:r w:rsidRPr="00961555">
        <w:rPr>
          <w:sz w:val="24"/>
          <w:szCs w:val="24"/>
        </w:rPr>
        <w:t>оценивать</w:t>
      </w:r>
      <w:r w:rsidRPr="00961555">
        <w:rPr>
          <w:spacing w:val="-1"/>
          <w:sz w:val="24"/>
          <w:szCs w:val="24"/>
        </w:rPr>
        <w:t xml:space="preserve"> </w:t>
      </w:r>
      <w:r w:rsidRPr="00961555">
        <w:rPr>
          <w:sz w:val="24"/>
          <w:szCs w:val="24"/>
        </w:rPr>
        <w:t>кач</w:t>
      </w:r>
      <w:r w:rsidRPr="00961555">
        <w:rPr>
          <w:sz w:val="24"/>
          <w:szCs w:val="24"/>
        </w:rPr>
        <w:t>е</w:t>
      </w:r>
      <w:r w:rsidRPr="00961555">
        <w:rPr>
          <w:sz w:val="24"/>
          <w:szCs w:val="24"/>
        </w:rPr>
        <w:t>ство своего вклада в</w:t>
      </w:r>
      <w:r w:rsidRPr="00961555">
        <w:rPr>
          <w:spacing w:val="-5"/>
          <w:sz w:val="24"/>
          <w:szCs w:val="24"/>
        </w:rPr>
        <w:t xml:space="preserve"> </w:t>
      </w:r>
      <w:r w:rsidRPr="00961555">
        <w:rPr>
          <w:sz w:val="24"/>
          <w:szCs w:val="24"/>
        </w:rPr>
        <w:t>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F7B51" w:rsidRPr="00961555" w:rsidRDefault="00211A1E" w:rsidP="007768E4">
      <w:pPr>
        <w:pStyle w:val="a4"/>
        <w:jc w:val="left"/>
        <w:rPr>
          <w:sz w:val="24"/>
          <w:szCs w:val="24"/>
        </w:rPr>
      </w:pPr>
      <w:r w:rsidRPr="00961555">
        <w:rPr>
          <w:sz w:val="24"/>
          <w:szCs w:val="24"/>
        </w:rPr>
        <w:t>Предметные результаты освоения программы по литературе на уровне основного общего образования должны обеспечивать:</w:t>
      </w:r>
    </w:p>
    <w:p w:rsidR="00CF7B51" w:rsidRPr="00961555" w:rsidRDefault="00211A1E" w:rsidP="007768E4">
      <w:pPr>
        <w:pStyle w:val="a4"/>
        <w:jc w:val="left"/>
        <w:rPr>
          <w:sz w:val="24"/>
          <w:szCs w:val="24"/>
        </w:rPr>
      </w:pPr>
      <w:r w:rsidRPr="00961555">
        <w:rPr>
          <w:sz w:val="24"/>
          <w:szCs w:val="24"/>
        </w:rPr>
        <w:t>понимание</w:t>
      </w:r>
      <w:r w:rsidRPr="00961555">
        <w:rPr>
          <w:spacing w:val="67"/>
          <w:w w:val="150"/>
          <w:sz w:val="24"/>
          <w:szCs w:val="24"/>
        </w:rPr>
        <w:t xml:space="preserve">   </w:t>
      </w:r>
      <w:r w:rsidRPr="00961555">
        <w:rPr>
          <w:sz w:val="24"/>
          <w:szCs w:val="24"/>
        </w:rPr>
        <w:t>духовно-нравственной</w:t>
      </w:r>
      <w:r w:rsidRPr="00961555">
        <w:rPr>
          <w:spacing w:val="66"/>
          <w:w w:val="150"/>
          <w:sz w:val="24"/>
          <w:szCs w:val="24"/>
        </w:rPr>
        <w:t xml:space="preserve">   </w:t>
      </w:r>
      <w:r w:rsidRPr="00961555">
        <w:rPr>
          <w:sz w:val="24"/>
          <w:szCs w:val="24"/>
        </w:rPr>
        <w:t>и</w:t>
      </w:r>
      <w:r w:rsidRPr="00961555">
        <w:rPr>
          <w:spacing w:val="66"/>
          <w:w w:val="150"/>
          <w:sz w:val="24"/>
          <w:szCs w:val="24"/>
        </w:rPr>
        <w:t xml:space="preserve">   </w:t>
      </w:r>
      <w:r w:rsidRPr="00961555">
        <w:rPr>
          <w:sz w:val="24"/>
          <w:szCs w:val="24"/>
        </w:rPr>
        <w:t>культурной</w:t>
      </w:r>
      <w:r w:rsidRPr="00961555">
        <w:rPr>
          <w:spacing w:val="66"/>
          <w:w w:val="150"/>
          <w:sz w:val="24"/>
          <w:szCs w:val="24"/>
        </w:rPr>
        <w:t xml:space="preserve">   </w:t>
      </w:r>
      <w:r w:rsidRPr="00961555">
        <w:rPr>
          <w:sz w:val="24"/>
          <w:szCs w:val="24"/>
        </w:rPr>
        <w:t>ценности</w:t>
      </w:r>
      <w:r w:rsidRPr="00961555">
        <w:rPr>
          <w:spacing w:val="67"/>
          <w:w w:val="150"/>
          <w:sz w:val="24"/>
          <w:szCs w:val="24"/>
        </w:rPr>
        <w:t xml:space="preserve">   </w:t>
      </w:r>
      <w:r w:rsidRPr="00961555">
        <w:rPr>
          <w:sz w:val="24"/>
          <w:szCs w:val="24"/>
        </w:rPr>
        <w:t>лит</w:t>
      </w:r>
      <w:r w:rsidRPr="00961555">
        <w:rPr>
          <w:sz w:val="24"/>
          <w:szCs w:val="24"/>
        </w:rPr>
        <w:t>е</w:t>
      </w:r>
      <w:r w:rsidRPr="00961555">
        <w:rPr>
          <w:sz w:val="24"/>
          <w:szCs w:val="24"/>
        </w:rPr>
        <w:t>ратуры и её роли в формировании гражданственности и патриотизма, укреплении единства многонационального народа Российской Федерации;</w:t>
      </w:r>
    </w:p>
    <w:p w:rsidR="00CF7B51" w:rsidRPr="00961555" w:rsidRDefault="00211A1E" w:rsidP="007768E4">
      <w:pPr>
        <w:pStyle w:val="a4"/>
        <w:jc w:val="left"/>
        <w:rPr>
          <w:sz w:val="24"/>
          <w:szCs w:val="24"/>
        </w:rPr>
      </w:pPr>
      <w:r w:rsidRPr="00961555">
        <w:rPr>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CF7B51" w:rsidRPr="00961555" w:rsidRDefault="00211A1E" w:rsidP="007768E4">
      <w:pPr>
        <w:pStyle w:val="a4"/>
        <w:jc w:val="left"/>
        <w:rPr>
          <w:sz w:val="24"/>
          <w:szCs w:val="24"/>
        </w:rPr>
      </w:pPr>
      <w:r w:rsidRPr="00961555">
        <w:rPr>
          <w:sz w:val="24"/>
          <w:szCs w:val="24"/>
        </w:rPr>
        <w:t>овладение умениями эстетического и смыслового анализа произведений устного н</w:t>
      </w:r>
      <w:r w:rsidRPr="00961555">
        <w:rPr>
          <w:sz w:val="24"/>
          <w:szCs w:val="24"/>
        </w:rPr>
        <w:t>а</w:t>
      </w:r>
      <w:r w:rsidRPr="00961555">
        <w:rPr>
          <w:sz w:val="24"/>
          <w:szCs w:val="24"/>
        </w:rPr>
        <w:t>родного творчества и художественной литературы, умениями воспринимать, анализир</w:t>
      </w:r>
      <w:r w:rsidRPr="00961555">
        <w:rPr>
          <w:sz w:val="24"/>
          <w:szCs w:val="24"/>
        </w:rPr>
        <w:t>о</w:t>
      </w:r>
      <w:r w:rsidRPr="00961555">
        <w:rPr>
          <w:sz w:val="24"/>
          <w:szCs w:val="24"/>
        </w:rPr>
        <w:t>вать, интерпретировать</w:t>
      </w:r>
      <w:r w:rsidRPr="00961555">
        <w:rPr>
          <w:spacing w:val="40"/>
          <w:sz w:val="24"/>
          <w:szCs w:val="24"/>
        </w:rPr>
        <w:t xml:space="preserve"> </w:t>
      </w:r>
      <w:r w:rsidRPr="00961555">
        <w:rPr>
          <w:sz w:val="24"/>
          <w:szCs w:val="24"/>
        </w:rPr>
        <w:t>и оценивать прочитанное, понимать художественную картину м</w:t>
      </w:r>
      <w:r w:rsidRPr="00961555">
        <w:rPr>
          <w:sz w:val="24"/>
          <w:szCs w:val="24"/>
        </w:rPr>
        <w:t>и</w:t>
      </w:r>
      <w:r w:rsidRPr="00961555">
        <w:rPr>
          <w:sz w:val="24"/>
          <w:szCs w:val="24"/>
        </w:rPr>
        <w:t>ра, отражённую в литературных произведениях, с учётом неоднозначности заложенных в них художественных смыслов;</w:t>
      </w:r>
    </w:p>
    <w:p w:rsidR="00CF7B51" w:rsidRPr="00961555" w:rsidRDefault="00211A1E" w:rsidP="007768E4">
      <w:pPr>
        <w:pStyle w:val="a4"/>
        <w:jc w:val="left"/>
        <w:rPr>
          <w:sz w:val="24"/>
          <w:szCs w:val="24"/>
        </w:rPr>
      </w:pPr>
      <w:r w:rsidRPr="00961555">
        <w:rPr>
          <w:sz w:val="24"/>
          <w:szCs w:val="24"/>
        </w:rPr>
        <w:t>овладение</w:t>
      </w:r>
      <w:r w:rsidRPr="00961555">
        <w:rPr>
          <w:spacing w:val="80"/>
          <w:w w:val="150"/>
          <w:sz w:val="24"/>
          <w:szCs w:val="24"/>
        </w:rPr>
        <w:t xml:space="preserve">   </w:t>
      </w:r>
      <w:r w:rsidRPr="00961555">
        <w:rPr>
          <w:sz w:val="24"/>
          <w:szCs w:val="24"/>
        </w:rPr>
        <w:t>умением</w:t>
      </w:r>
      <w:r w:rsidRPr="00961555">
        <w:rPr>
          <w:spacing w:val="80"/>
          <w:w w:val="150"/>
          <w:sz w:val="24"/>
          <w:szCs w:val="24"/>
        </w:rPr>
        <w:t xml:space="preserve">   </w:t>
      </w:r>
      <w:r w:rsidRPr="00961555">
        <w:rPr>
          <w:sz w:val="24"/>
          <w:szCs w:val="24"/>
        </w:rPr>
        <w:t>анализировать</w:t>
      </w:r>
      <w:r w:rsidRPr="00961555">
        <w:rPr>
          <w:spacing w:val="80"/>
          <w:w w:val="150"/>
          <w:sz w:val="24"/>
          <w:szCs w:val="24"/>
        </w:rPr>
        <w:t xml:space="preserve">   </w:t>
      </w:r>
      <w:r w:rsidRPr="00961555">
        <w:rPr>
          <w:sz w:val="24"/>
          <w:szCs w:val="24"/>
        </w:rPr>
        <w:t>произведение</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единстве</w:t>
      </w:r>
      <w:r w:rsidRPr="00961555">
        <w:rPr>
          <w:spacing w:val="80"/>
          <w:w w:val="150"/>
          <w:sz w:val="24"/>
          <w:szCs w:val="24"/>
        </w:rPr>
        <w:t xml:space="preserve">   </w:t>
      </w:r>
      <w:r w:rsidRPr="00961555">
        <w:rPr>
          <w:sz w:val="24"/>
          <w:szCs w:val="24"/>
        </w:rPr>
        <w:t>формы и</w:t>
      </w:r>
      <w:r w:rsidRPr="00961555">
        <w:rPr>
          <w:spacing w:val="65"/>
          <w:w w:val="150"/>
          <w:sz w:val="24"/>
          <w:szCs w:val="24"/>
        </w:rPr>
        <w:t xml:space="preserve">   </w:t>
      </w:r>
      <w:r w:rsidRPr="00961555">
        <w:rPr>
          <w:sz w:val="24"/>
          <w:szCs w:val="24"/>
        </w:rPr>
        <w:t>содержания,</w:t>
      </w:r>
      <w:r w:rsidRPr="00961555">
        <w:rPr>
          <w:spacing w:val="64"/>
          <w:w w:val="150"/>
          <w:sz w:val="24"/>
          <w:szCs w:val="24"/>
        </w:rPr>
        <w:t xml:space="preserve">   </w:t>
      </w:r>
      <w:r w:rsidRPr="00961555">
        <w:rPr>
          <w:sz w:val="24"/>
          <w:szCs w:val="24"/>
        </w:rPr>
        <w:t>определять</w:t>
      </w:r>
      <w:r w:rsidRPr="00961555">
        <w:rPr>
          <w:spacing w:val="65"/>
          <w:w w:val="150"/>
          <w:sz w:val="24"/>
          <w:szCs w:val="24"/>
        </w:rPr>
        <w:t xml:space="preserve">   </w:t>
      </w:r>
      <w:r w:rsidRPr="00961555">
        <w:rPr>
          <w:sz w:val="24"/>
          <w:szCs w:val="24"/>
        </w:rPr>
        <w:t>тематику</w:t>
      </w:r>
      <w:r w:rsidRPr="00961555">
        <w:rPr>
          <w:spacing w:val="63"/>
          <w:w w:val="150"/>
          <w:sz w:val="24"/>
          <w:szCs w:val="24"/>
        </w:rPr>
        <w:t xml:space="preserve">   </w:t>
      </w:r>
      <w:r w:rsidRPr="00961555">
        <w:rPr>
          <w:sz w:val="24"/>
          <w:szCs w:val="24"/>
        </w:rPr>
        <w:t>и</w:t>
      </w:r>
      <w:r w:rsidRPr="00961555">
        <w:rPr>
          <w:spacing w:val="65"/>
          <w:w w:val="150"/>
          <w:sz w:val="24"/>
          <w:szCs w:val="24"/>
        </w:rPr>
        <w:t xml:space="preserve">   </w:t>
      </w:r>
      <w:r w:rsidRPr="00961555">
        <w:rPr>
          <w:sz w:val="24"/>
          <w:szCs w:val="24"/>
        </w:rPr>
        <w:t>проблематику</w:t>
      </w:r>
      <w:r w:rsidRPr="00961555">
        <w:rPr>
          <w:spacing w:val="62"/>
          <w:w w:val="150"/>
          <w:sz w:val="24"/>
          <w:szCs w:val="24"/>
        </w:rPr>
        <w:t xml:space="preserve">   </w:t>
      </w:r>
      <w:r w:rsidRPr="00961555">
        <w:rPr>
          <w:sz w:val="24"/>
          <w:szCs w:val="24"/>
        </w:rPr>
        <w:t>прои</w:t>
      </w:r>
      <w:r w:rsidRPr="00961555">
        <w:rPr>
          <w:sz w:val="24"/>
          <w:szCs w:val="24"/>
        </w:rPr>
        <w:t>з</w:t>
      </w:r>
      <w:r w:rsidRPr="00961555">
        <w:rPr>
          <w:sz w:val="24"/>
          <w:szCs w:val="24"/>
        </w:rPr>
        <w:t>ведения,</w:t>
      </w:r>
      <w:r w:rsidRPr="00961555">
        <w:rPr>
          <w:spacing w:val="64"/>
          <w:w w:val="150"/>
          <w:sz w:val="24"/>
          <w:szCs w:val="24"/>
        </w:rPr>
        <w:t xml:space="preserve">   </w:t>
      </w:r>
      <w:r w:rsidRPr="00961555">
        <w:rPr>
          <w:sz w:val="24"/>
          <w:szCs w:val="24"/>
        </w:rPr>
        <w:t>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w:t>
      </w:r>
      <w:r w:rsidRPr="00961555">
        <w:rPr>
          <w:spacing w:val="40"/>
          <w:sz w:val="24"/>
          <w:szCs w:val="24"/>
        </w:rPr>
        <w:t xml:space="preserve"> </w:t>
      </w:r>
      <w:r w:rsidRPr="00961555">
        <w:rPr>
          <w:sz w:val="24"/>
          <w:szCs w:val="24"/>
        </w:rPr>
        <w:t>произведения, поэтической и прозаической речи;</w:t>
      </w:r>
    </w:p>
    <w:p w:rsidR="00CF7B51" w:rsidRPr="00961555" w:rsidRDefault="00211A1E" w:rsidP="007768E4">
      <w:pPr>
        <w:pStyle w:val="a4"/>
        <w:jc w:val="left"/>
        <w:rPr>
          <w:sz w:val="24"/>
          <w:szCs w:val="24"/>
        </w:rPr>
      </w:pPr>
      <w:r w:rsidRPr="00961555">
        <w:rPr>
          <w:sz w:val="24"/>
          <w:szCs w:val="24"/>
        </w:rPr>
        <w:t>овладение</w:t>
      </w:r>
      <w:r w:rsidRPr="00961555">
        <w:rPr>
          <w:spacing w:val="80"/>
          <w:sz w:val="24"/>
          <w:szCs w:val="24"/>
        </w:rPr>
        <w:t xml:space="preserve">    </w:t>
      </w:r>
      <w:r w:rsidRPr="00961555">
        <w:rPr>
          <w:sz w:val="24"/>
          <w:szCs w:val="24"/>
        </w:rPr>
        <w:t>теоретико-литературными</w:t>
      </w:r>
      <w:r w:rsidRPr="00961555">
        <w:rPr>
          <w:spacing w:val="80"/>
          <w:sz w:val="24"/>
          <w:szCs w:val="24"/>
        </w:rPr>
        <w:t xml:space="preserve">    </w:t>
      </w:r>
      <w:r w:rsidRPr="00961555">
        <w:rPr>
          <w:sz w:val="24"/>
          <w:szCs w:val="24"/>
        </w:rPr>
        <w:t>понятиями</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использование</w:t>
      </w:r>
      <w:r w:rsidRPr="00961555">
        <w:rPr>
          <w:spacing w:val="80"/>
          <w:sz w:val="24"/>
          <w:szCs w:val="24"/>
        </w:rPr>
        <w:t xml:space="preserve">    </w:t>
      </w:r>
      <w:r w:rsidRPr="00961555">
        <w:rPr>
          <w:sz w:val="24"/>
          <w:szCs w:val="24"/>
        </w:rPr>
        <w:t>их</w:t>
      </w:r>
      <w:r w:rsidRPr="00961555">
        <w:rPr>
          <w:spacing w:val="80"/>
          <w:sz w:val="24"/>
          <w:szCs w:val="24"/>
        </w:rPr>
        <w:t xml:space="preserve"> </w:t>
      </w:r>
      <w:r w:rsidRPr="00961555">
        <w:rPr>
          <w:sz w:val="24"/>
          <w:szCs w:val="24"/>
        </w:rPr>
        <w:t>в</w:t>
      </w:r>
      <w:r w:rsidRPr="00961555">
        <w:rPr>
          <w:spacing w:val="40"/>
          <w:sz w:val="24"/>
          <w:szCs w:val="24"/>
        </w:rPr>
        <w:t xml:space="preserve"> </w:t>
      </w:r>
      <w:r w:rsidRPr="00961555">
        <w:rPr>
          <w:sz w:val="24"/>
          <w:szCs w:val="24"/>
        </w:rPr>
        <w:t>процессе</w:t>
      </w:r>
      <w:r w:rsidRPr="00961555">
        <w:rPr>
          <w:spacing w:val="40"/>
          <w:sz w:val="24"/>
          <w:szCs w:val="24"/>
        </w:rPr>
        <w:t xml:space="preserve"> </w:t>
      </w:r>
      <w:r w:rsidRPr="00961555">
        <w:rPr>
          <w:sz w:val="24"/>
          <w:szCs w:val="24"/>
        </w:rPr>
        <w:t>анализа,</w:t>
      </w:r>
      <w:r w:rsidRPr="00961555">
        <w:rPr>
          <w:spacing w:val="40"/>
          <w:sz w:val="24"/>
          <w:szCs w:val="24"/>
        </w:rPr>
        <w:t xml:space="preserve"> </w:t>
      </w:r>
      <w:r w:rsidRPr="00961555">
        <w:rPr>
          <w:sz w:val="24"/>
          <w:szCs w:val="24"/>
        </w:rPr>
        <w:t>интерпретации</w:t>
      </w:r>
      <w:r w:rsidRPr="00961555">
        <w:rPr>
          <w:spacing w:val="40"/>
          <w:sz w:val="24"/>
          <w:szCs w:val="24"/>
        </w:rPr>
        <w:t xml:space="preserve"> </w:t>
      </w:r>
      <w:r w:rsidRPr="00961555">
        <w:rPr>
          <w:sz w:val="24"/>
          <w:szCs w:val="24"/>
        </w:rPr>
        <w:t>произведений</w:t>
      </w:r>
      <w:r w:rsidRPr="00961555">
        <w:rPr>
          <w:spacing w:val="39"/>
          <w:sz w:val="24"/>
          <w:szCs w:val="24"/>
        </w:rPr>
        <w:t xml:space="preserve"> </w:t>
      </w:r>
      <w:r w:rsidRPr="00961555">
        <w:rPr>
          <w:sz w:val="24"/>
          <w:szCs w:val="24"/>
        </w:rPr>
        <w:t>и</w:t>
      </w:r>
      <w:r w:rsidRPr="00961555">
        <w:rPr>
          <w:spacing w:val="39"/>
          <w:sz w:val="24"/>
          <w:szCs w:val="24"/>
        </w:rPr>
        <w:t xml:space="preserve"> </w:t>
      </w:r>
      <w:r w:rsidRPr="00961555">
        <w:rPr>
          <w:sz w:val="24"/>
          <w:szCs w:val="24"/>
        </w:rPr>
        <w:t>оформления</w:t>
      </w:r>
      <w:r w:rsidRPr="00961555">
        <w:rPr>
          <w:spacing w:val="38"/>
          <w:sz w:val="24"/>
          <w:szCs w:val="24"/>
        </w:rPr>
        <w:t xml:space="preserve"> </w:t>
      </w:r>
      <w:r w:rsidRPr="00961555">
        <w:rPr>
          <w:sz w:val="24"/>
          <w:szCs w:val="24"/>
        </w:rPr>
        <w:t>собственных</w:t>
      </w:r>
      <w:r w:rsidRPr="00961555">
        <w:rPr>
          <w:spacing w:val="33"/>
          <w:sz w:val="24"/>
          <w:szCs w:val="24"/>
        </w:rPr>
        <w:t xml:space="preserve"> </w:t>
      </w:r>
      <w:r w:rsidRPr="00961555">
        <w:rPr>
          <w:sz w:val="24"/>
          <w:szCs w:val="24"/>
        </w:rPr>
        <w:t>оценок</w:t>
      </w:r>
      <w:r w:rsidRPr="00961555">
        <w:rPr>
          <w:spacing w:val="37"/>
          <w:sz w:val="24"/>
          <w:szCs w:val="24"/>
        </w:rPr>
        <w:t xml:space="preserve"> </w:t>
      </w:r>
      <w:r w:rsidRPr="00961555">
        <w:rPr>
          <w:sz w:val="24"/>
          <w:szCs w:val="24"/>
        </w:rPr>
        <w:t>и</w:t>
      </w:r>
      <w:r w:rsidRPr="00961555">
        <w:rPr>
          <w:spacing w:val="40"/>
          <w:sz w:val="24"/>
          <w:szCs w:val="24"/>
        </w:rPr>
        <w:t xml:space="preserve"> </w:t>
      </w:r>
      <w:r w:rsidRPr="00961555">
        <w:rPr>
          <w:sz w:val="24"/>
          <w:szCs w:val="24"/>
        </w:rPr>
        <w:t>наблюдений</w:t>
      </w:r>
    </w:p>
    <w:p w:rsidR="00CF7B51" w:rsidRPr="00961555" w:rsidRDefault="00211A1E" w:rsidP="007768E4">
      <w:pPr>
        <w:pStyle w:val="a4"/>
        <w:jc w:val="left"/>
        <w:rPr>
          <w:sz w:val="24"/>
          <w:szCs w:val="24"/>
        </w:rPr>
      </w:pPr>
      <w:r w:rsidRPr="00961555">
        <w:rPr>
          <w:sz w:val="24"/>
          <w:szCs w:val="24"/>
        </w:rPr>
        <w:t>(художественная литература и устное народное творчество, проза и поэзия, худож</w:t>
      </w:r>
      <w:r w:rsidRPr="00961555">
        <w:rPr>
          <w:sz w:val="24"/>
          <w:szCs w:val="24"/>
        </w:rPr>
        <w:t>е</w:t>
      </w:r>
      <w:r w:rsidRPr="00961555">
        <w:rPr>
          <w:sz w:val="24"/>
          <w:szCs w:val="24"/>
        </w:rPr>
        <w:t>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w:t>
      </w:r>
      <w:r w:rsidRPr="00961555">
        <w:rPr>
          <w:sz w:val="24"/>
          <w:szCs w:val="24"/>
        </w:rPr>
        <w:t>о</w:t>
      </w:r>
      <w:r w:rsidRPr="00961555">
        <w:rPr>
          <w:sz w:val="24"/>
          <w:szCs w:val="24"/>
        </w:rPr>
        <w:t>нет, эпиграмма, лироэпические (поэма, баллада)), форма и содержание литературного пр</w:t>
      </w:r>
      <w:r w:rsidRPr="00961555">
        <w:rPr>
          <w:sz w:val="24"/>
          <w:szCs w:val="24"/>
        </w:rPr>
        <w:t>о</w:t>
      </w:r>
      <w:r w:rsidRPr="00961555">
        <w:rPr>
          <w:sz w:val="24"/>
          <w:szCs w:val="24"/>
        </w:rPr>
        <w:t>изведения, тема, идея, проблематика, пафос (героический, трагический, комический), с</w:t>
      </w:r>
      <w:r w:rsidRPr="00961555">
        <w:rPr>
          <w:sz w:val="24"/>
          <w:szCs w:val="24"/>
        </w:rPr>
        <w:t>ю</w:t>
      </w:r>
      <w:r w:rsidRPr="00961555">
        <w:rPr>
          <w:sz w:val="24"/>
          <w:szCs w:val="24"/>
        </w:rPr>
        <w:t>жет, композиция, эпиграф, стадии развития действия (экспозиция, завязка, развитие дейс</w:t>
      </w:r>
      <w:r w:rsidRPr="00961555">
        <w:rPr>
          <w:sz w:val="24"/>
          <w:szCs w:val="24"/>
        </w:rPr>
        <w:t>т</w:t>
      </w:r>
      <w:r w:rsidRPr="00961555">
        <w:rPr>
          <w:sz w:val="24"/>
          <w:szCs w:val="24"/>
        </w:rPr>
        <w:t>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w:t>
      </w:r>
      <w:r w:rsidRPr="00961555">
        <w:rPr>
          <w:sz w:val="24"/>
          <w:szCs w:val="24"/>
        </w:rPr>
        <w:t>е</w:t>
      </w:r>
      <w:r w:rsidRPr="00961555">
        <w:rPr>
          <w:sz w:val="24"/>
          <w:szCs w:val="24"/>
        </w:rPr>
        <w:t>рой, лирический персонаж, речевая характеристика героя, реплика, диалог, монолог; р</w:t>
      </w:r>
      <w:r w:rsidRPr="00961555">
        <w:rPr>
          <w:sz w:val="24"/>
          <w:szCs w:val="24"/>
        </w:rPr>
        <w:t>е</w:t>
      </w:r>
      <w:r w:rsidRPr="00961555">
        <w:rPr>
          <w:sz w:val="24"/>
          <w:szCs w:val="24"/>
        </w:rPr>
        <w:t>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w:t>
      </w:r>
      <w:r w:rsidRPr="00961555">
        <w:rPr>
          <w:sz w:val="24"/>
          <w:szCs w:val="24"/>
        </w:rPr>
        <w:t>и</w:t>
      </w:r>
      <w:r w:rsidRPr="00961555">
        <w:rPr>
          <w:sz w:val="24"/>
          <w:szCs w:val="24"/>
        </w:rPr>
        <w:lastRenderedPageBreak/>
        <w:t>пербола; антитеза, аллегория, риторический вопрос, риторическое восклицание, инверсия;</w:t>
      </w:r>
      <w:r w:rsidRPr="00961555">
        <w:rPr>
          <w:spacing w:val="-2"/>
          <w:sz w:val="24"/>
          <w:szCs w:val="24"/>
        </w:rPr>
        <w:t xml:space="preserve"> </w:t>
      </w:r>
      <w:r w:rsidRPr="00961555">
        <w:rPr>
          <w:sz w:val="24"/>
          <w:szCs w:val="24"/>
        </w:rPr>
        <w:t>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w:t>
      </w:r>
      <w:r w:rsidRPr="00961555">
        <w:rPr>
          <w:sz w:val="24"/>
          <w:szCs w:val="24"/>
        </w:rPr>
        <w:t>о</w:t>
      </w:r>
      <w:r w:rsidRPr="00961555">
        <w:rPr>
          <w:sz w:val="24"/>
          <w:szCs w:val="24"/>
        </w:rPr>
        <w:t>фа, афоризм;</w:t>
      </w:r>
    </w:p>
    <w:p w:rsidR="00CF7B51" w:rsidRPr="00961555" w:rsidRDefault="00211A1E" w:rsidP="007768E4">
      <w:pPr>
        <w:pStyle w:val="a4"/>
        <w:jc w:val="left"/>
        <w:rPr>
          <w:sz w:val="24"/>
          <w:szCs w:val="24"/>
        </w:rPr>
      </w:pPr>
      <w:r w:rsidRPr="00961555">
        <w:rPr>
          <w:sz w:val="24"/>
          <w:szCs w:val="24"/>
        </w:rPr>
        <w:t>овладение умением рассматривать</w:t>
      </w:r>
      <w:r w:rsidRPr="00961555">
        <w:rPr>
          <w:spacing w:val="-3"/>
          <w:sz w:val="24"/>
          <w:szCs w:val="24"/>
        </w:rPr>
        <w:t xml:space="preserve"> </w:t>
      </w:r>
      <w:r w:rsidRPr="00961555">
        <w:rPr>
          <w:sz w:val="24"/>
          <w:szCs w:val="24"/>
        </w:rPr>
        <w:t>изученные произведения в</w:t>
      </w:r>
      <w:r w:rsidRPr="00961555">
        <w:rPr>
          <w:spacing w:val="-2"/>
          <w:sz w:val="24"/>
          <w:szCs w:val="24"/>
        </w:rPr>
        <w:t xml:space="preserve"> </w:t>
      </w:r>
      <w:r w:rsidRPr="00961555">
        <w:rPr>
          <w:sz w:val="24"/>
          <w:szCs w:val="24"/>
        </w:rPr>
        <w:t>рамках</w:t>
      </w:r>
      <w:r w:rsidRPr="00961555">
        <w:rPr>
          <w:spacing w:val="-4"/>
          <w:sz w:val="24"/>
          <w:szCs w:val="24"/>
        </w:rPr>
        <w:t xml:space="preserve"> </w:t>
      </w:r>
      <w:r w:rsidRPr="00961555">
        <w:rPr>
          <w:sz w:val="24"/>
          <w:szCs w:val="24"/>
        </w:rPr>
        <w:t>историко-литературного процесса (определять и учитывать при анализе принадлежность произвед</w:t>
      </w:r>
      <w:r w:rsidRPr="00961555">
        <w:rPr>
          <w:sz w:val="24"/>
          <w:szCs w:val="24"/>
        </w:rPr>
        <w:t>е</w:t>
      </w:r>
      <w:r w:rsidRPr="00961555">
        <w:rPr>
          <w:sz w:val="24"/>
          <w:szCs w:val="24"/>
        </w:rPr>
        <w:t>ния к историческому времени, определённому литературному направлению);</w:t>
      </w:r>
    </w:p>
    <w:p w:rsidR="00CF7B51" w:rsidRPr="00961555" w:rsidRDefault="00211A1E" w:rsidP="007768E4">
      <w:pPr>
        <w:pStyle w:val="a4"/>
        <w:jc w:val="left"/>
        <w:rPr>
          <w:sz w:val="24"/>
          <w:szCs w:val="24"/>
        </w:rPr>
      </w:pPr>
      <w:r w:rsidRPr="00961555">
        <w:rPr>
          <w:sz w:val="24"/>
          <w:szCs w:val="24"/>
        </w:rPr>
        <w:t>овладение умением выявлять связь между важнейшими фактами биографии писат</w:t>
      </w:r>
      <w:r w:rsidRPr="00961555">
        <w:rPr>
          <w:sz w:val="24"/>
          <w:szCs w:val="24"/>
        </w:rPr>
        <w:t>е</w:t>
      </w:r>
      <w:r w:rsidRPr="00961555">
        <w:rPr>
          <w:sz w:val="24"/>
          <w:szCs w:val="24"/>
        </w:rPr>
        <w:t xml:space="preserve">лей (в том </w:t>
      </w:r>
      <w:r w:rsidRPr="00961555">
        <w:rPr>
          <w:spacing w:val="-4"/>
          <w:sz w:val="24"/>
          <w:szCs w:val="24"/>
        </w:rPr>
        <w:t>числе</w:t>
      </w:r>
      <w:r w:rsidRPr="00961555">
        <w:rPr>
          <w:sz w:val="24"/>
          <w:szCs w:val="24"/>
        </w:rPr>
        <w:tab/>
      </w:r>
      <w:r w:rsidRPr="00961555">
        <w:rPr>
          <w:sz w:val="24"/>
          <w:szCs w:val="24"/>
        </w:rPr>
        <w:tab/>
      </w:r>
      <w:r w:rsidRPr="00961555">
        <w:rPr>
          <w:spacing w:val="-4"/>
          <w:sz w:val="24"/>
          <w:szCs w:val="24"/>
        </w:rPr>
        <w:t>А.С.</w:t>
      </w:r>
      <w:r w:rsidRPr="00961555">
        <w:rPr>
          <w:sz w:val="24"/>
          <w:szCs w:val="24"/>
        </w:rPr>
        <w:tab/>
      </w:r>
      <w:r w:rsidRPr="00961555">
        <w:rPr>
          <w:spacing w:val="-2"/>
          <w:sz w:val="24"/>
          <w:szCs w:val="24"/>
        </w:rPr>
        <w:t>Грибоедова,</w:t>
      </w:r>
      <w:r w:rsidRPr="00961555">
        <w:rPr>
          <w:sz w:val="24"/>
          <w:szCs w:val="24"/>
        </w:rPr>
        <w:tab/>
      </w:r>
      <w:r w:rsidRPr="00961555">
        <w:rPr>
          <w:spacing w:val="-4"/>
          <w:sz w:val="24"/>
          <w:szCs w:val="24"/>
        </w:rPr>
        <w:t>А.С.</w:t>
      </w:r>
      <w:r w:rsidRPr="00961555">
        <w:rPr>
          <w:sz w:val="24"/>
          <w:szCs w:val="24"/>
        </w:rPr>
        <w:tab/>
      </w:r>
      <w:r w:rsidRPr="00961555">
        <w:rPr>
          <w:spacing w:val="-2"/>
          <w:sz w:val="24"/>
          <w:szCs w:val="24"/>
        </w:rPr>
        <w:t>Пушкина,</w:t>
      </w:r>
      <w:r w:rsidRPr="00961555">
        <w:rPr>
          <w:sz w:val="24"/>
          <w:szCs w:val="24"/>
        </w:rPr>
        <w:tab/>
      </w:r>
      <w:r w:rsidRPr="00961555">
        <w:rPr>
          <w:spacing w:val="-4"/>
          <w:sz w:val="24"/>
          <w:szCs w:val="24"/>
        </w:rPr>
        <w:t>М.Ю.</w:t>
      </w:r>
      <w:r w:rsidRPr="00961555">
        <w:rPr>
          <w:sz w:val="24"/>
          <w:szCs w:val="24"/>
        </w:rPr>
        <w:tab/>
      </w:r>
      <w:r w:rsidRPr="00961555">
        <w:rPr>
          <w:spacing w:val="-2"/>
          <w:sz w:val="24"/>
          <w:szCs w:val="24"/>
        </w:rPr>
        <w:t xml:space="preserve">Лермонтова, </w:t>
      </w:r>
      <w:r w:rsidRPr="00961555">
        <w:rPr>
          <w:sz w:val="24"/>
          <w:szCs w:val="24"/>
        </w:rPr>
        <w:t>Н.В. Гоголя) и особенностями исторической эпохи, авторского мировоззрения, проблем</w:t>
      </w:r>
      <w:r w:rsidRPr="00961555">
        <w:rPr>
          <w:sz w:val="24"/>
          <w:szCs w:val="24"/>
        </w:rPr>
        <w:t>а</w:t>
      </w:r>
      <w:r w:rsidRPr="00961555">
        <w:rPr>
          <w:sz w:val="24"/>
          <w:szCs w:val="24"/>
        </w:rPr>
        <w:t xml:space="preserve">тики </w:t>
      </w:r>
      <w:r w:rsidRPr="00961555">
        <w:rPr>
          <w:spacing w:val="-2"/>
          <w:sz w:val="24"/>
          <w:szCs w:val="24"/>
        </w:rPr>
        <w:t>произведений;</w:t>
      </w:r>
    </w:p>
    <w:p w:rsidR="00CF7B51" w:rsidRPr="00961555" w:rsidRDefault="00211A1E" w:rsidP="007768E4">
      <w:pPr>
        <w:pStyle w:val="a4"/>
        <w:jc w:val="left"/>
        <w:rPr>
          <w:sz w:val="24"/>
          <w:szCs w:val="24"/>
        </w:rPr>
      </w:pPr>
      <w:r w:rsidRPr="00961555">
        <w:rPr>
          <w:sz w:val="24"/>
          <w:szCs w:val="24"/>
        </w:rPr>
        <w:t>овладение умением сопоставлять произведения, их фрагменты (с учётом внутрите</w:t>
      </w:r>
      <w:r w:rsidRPr="00961555">
        <w:rPr>
          <w:sz w:val="24"/>
          <w:szCs w:val="24"/>
        </w:rPr>
        <w:t>к</w:t>
      </w:r>
      <w:r w:rsidRPr="00961555">
        <w:rPr>
          <w:sz w:val="24"/>
          <w:szCs w:val="24"/>
        </w:rPr>
        <w:t>стовых и межтекстовых связей), образы персонажей, литературные явления и факты, сюж</w:t>
      </w:r>
      <w:r w:rsidRPr="00961555">
        <w:rPr>
          <w:sz w:val="24"/>
          <w:szCs w:val="24"/>
        </w:rPr>
        <w:t>е</w:t>
      </w:r>
      <w:r w:rsidRPr="00961555">
        <w:rPr>
          <w:sz w:val="24"/>
          <w:szCs w:val="24"/>
        </w:rPr>
        <w:t>ты разных литературных произведений, темы, проблемы, жанры, приёмы, эпизоды текста;</w:t>
      </w:r>
    </w:p>
    <w:p w:rsidR="00CF7B51" w:rsidRPr="00961555" w:rsidRDefault="00211A1E" w:rsidP="007768E4">
      <w:pPr>
        <w:pStyle w:val="a4"/>
        <w:jc w:val="left"/>
        <w:rPr>
          <w:sz w:val="24"/>
          <w:szCs w:val="24"/>
        </w:rPr>
      </w:pPr>
      <w:r w:rsidRPr="00961555">
        <w:rPr>
          <w:sz w:val="24"/>
          <w:szCs w:val="24"/>
        </w:rPr>
        <w:t>овладение умением сопоставлять изученные и самостоятельно прочитанные прои</w:t>
      </w:r>
      <w:r w:rsidRPr="00961555">
        <w:rPr>
          <w:sz w:val="24"/>
          <w:szCs w:val="24"/>
        </w:rPr>
        <w:t>з</w:t>
      </w:r>
      <w:r w:rsidRPr="00961555">
        <w:rPr>
          <w:sz w:val="24"/>
          <w:szCs w:val="24"/>
        </w:rPr>
        <w:t xml:space="preserve">ведения художественной литературы с произведениями других видов искусства (живопись, музыка, театр, </w:t>
      </w:r>
      <w:r w:rsidRPr="00961555">
        <w:rPr>
          <w:spacing w:val="-2"/>
          <w:sz w:val="24"/>
          <w:szCs w:val="24"/>
        </w:rPr>
        <w:t>кино);</w:t>
      </w:r>
    </w:p>
    <w:p w:rsidR="00CF7B51" w:rsidRPr="00961555" w:rsidRDefault="00211A1E" w:rsidP="007768E4">
      <w:pPr>
        <w:pStyle w:val="a4"/>
        <w:jc w:val="left"/>
        <w:rPr>
          <w:sz w:val="24"/>
          <w:szCs w:val="24"/>
        </w:rPr>
      </w:pPr>
      <w:r w:rsidRPr="00961555">
        <w:rPr>
          <w:sz w:val="24"/>
          <w:szCs w:val="24"/>
        </w:rPr>
        <w:t xml:space="preserve">совершенствование умения выразительно (с учётом индивидуальных особенностей </w:t>
      </w:r>
      <w:r w:rsidRPr="00961555">
        <w:rPr>
          <w:spacing w:val="-2"/>
          <w:sz w:val="24"/>
          <w:szCs w:val="24"/>
        </w:rPr>
        <w:t>обучающихся)</w:t>
      </w:r>
      <w:r w:rsidRPr="00961555">
        <w:rPr>
          <w:sz w:val="24"/>
          <w:szCs w:val="24"/>
        </w:rPr>
        <w:tab/>
      </w:r>
      <w:r w:rsidRPr="00961555">
        <w:rPr>
          <w:spacing w:val="-2"/>
          <w:sz w:val="24"/>
          <w:szCs w:val="24"/>
        </w:rPr>
        <w:t>читать,</w:t>
      </w:r>
      <w:r w:rsidRPr="00961555">
        <w:rPr>
          <w:sz w:val="24"/>
          <w:szCs w:val="24"/>
        </w:rPr>
        <w:tab/>
      </w:r>
      <w:r w:rsidRPr="00961555">
        <w:rPr>
          <w:spacing w:val="-10"/>
          <w:sz w:val="24"/>
          <w:szCs w:val="24"/>
        </w:rPr>
        <w:t>в</w:t>
      </w:r>
      <w:r w:rsidRPr="00961555">
        <w:rPr>
          <w:sz w:val="24"/>
          <w:szCs w:val="24"/>
        </w:rPr>
        <w:tab/>
      </w:r>
      <w:r w:rsidRPr="00961555">
        <w:rPr>
          <w:spacing w:val="-4"/>
          <w:sz w:val="24"/>
          <w:szCs w:val="24"/>
        </w:rPr>
        <w:t>том</w:t>
      </w:r>
      <w:r w:rsidRPr="00961555">
        <w:rPr>
          <w:sz w:val="24"/>
          <w:szCs w:val="24"/>
        </w:rPr>
        <w:tab/>
      </w:r>
      <w:r w:rsidRPr="00961555">
        <w:rPr>
          <w:spacing w:val="-2"/>
          <w:sz w:val="24"/>
          <w:szCs w:val="24"/>
        </w:rPr>
        <w:t>числе</w:t>
      </w:r>
      <w:r w:rsidRPr="00961555">
        <w:rPr>
          <w:sz w:val="24"/>
          <w:szCs w:val="24"/>
        </w:rPr>
        <w:tab/>
      </w:r>
      <w:r w:rsidRPr="00961555">
        <w:rPr>
          <w:spacing w:val="-2"/>
          <w:sz w:val="24"/>
          <w:szCs w:val="24"/>
        </w:rPr>
        <w:t>наизусть,</w:t>
      </w:r>
      <w:r w:rsidRPr="00961555">
        <w:rPr>
          <w:sz w:val="24"/>
          <w:szCs w:val="24"/>
        </w:rPr>
        <w:tab/>
      </w:r>
      <w:r w:rsidRPr="00961555">
        <w:rPr>
          <w:spacing w:val="-6"/>
          <w:sz w:val="24"/>
          <w:szCs w:val="24"/>
        </w:rPr>
        <w:t>не</w:t>
      </w:r>
      <w:r w:rsidRPr="00961555">
        <w:rPr>
          <w:sz w:val="24"/>
          <w:szCs w:val="24"/>
        </w:rPr>
        <w:tab/>
      </w:r>
      <w:r w:rsidRPr="00961555">
        <w:rPr>
          <w:spacing w:val="-2"/>
          <w:sz w:val="24"/>
          <w:szCs w:val="24"/>
        </w:rPr>
        <w:t xml:space="preserve">менее </w:t>
      </w:r>
      <w:r w:rsidRPr="00961555">
        <w:rPr>
          <w:sz w:val="24"/>
          <w:szCs w:val="24"/>
        </w:rPr>
        <w:t>12 пр</w:t>
      </w:r>
      <w:r w:rsidRPr="00961555">
        <w:rPr>
          <w:sz w:val="24"/>
          <w:szCs w:val="24"/>
        </w:rPr>
        <w:t>о</w:t>
      </w:r>
      <w:r w:rsidRPr="00961555">
        <w:rPr>
          <w:sz w:val="24"/>
          <w:szCs w:val="24"/>
        </w:rPr>
        <w:t>изведений и (или) фрагментов;</w:t>
      </w:r>
    </w:p>
    <w:p w:rsidR="00CF7B51" w:rsidRPr="00961555" w:rsidRDefault="00211A1E" w:rsidP="007768E4">
      <w:pPr>
        <w:pStyle w:val="a4"/>
        <w:jc w:val="left"/>
        <w:rPr>
          <w:sz w:val="24"/>
          <w:szCs w:val="24"/>
        </w:rPr>
      </w:pPr>
      <w:r w:rsidRPr="00961555">
        <w:rPr>
          <w:sz w:val="24"/>
          <w:szCs w:val="24"/>
        </w:rPr>
        <w:t>овладение умением пересказывать прочитанное произведение, используя подро</w:t>
      </w:r>
      <w:r w:rsidRPr="00961555">
        <w:rPr>
          <w:sz w:val="24"/>
          <w:szCs w:val="24"/>
        </w:rPr>
        <w:t>б</w:t>
      </w:r>
      <w:r w:rsidRPr="00961555">
        <w:rPr>
          <w:sz w:val="24"/>
          <w:szCs w:val="24"/>
        </w:rPr>
        <w:t xml:space="preserve">ный, </w:t>
      </w:r>
      <w:r w:rsidRPr="00961555">
        <w:rPr>
          <w:spacing w:val="-2"/>
          <w:sz w:val="24"/>
          <w:szCs w:val="24"/>
        </w:rPr>
        <w:t>сжатый,</w:t>
      </w:r>
      <w:r w:rsidRPr="00961555">
        <w:rPr>
          <w:sz w:val="24"/>
          <w:szCs w:val="24"/>
        </w:rPr>
        <w:tab/>
      </w:r>
      <w:r w:rsidRPr="00961555">
        <w:rPr>
          <w:sz w:val="24"/>
          <w:szCs w:val="24"/>
        </w:rPr>
        <w:tab/>
      </w:r>
      <w:r w:rsidRPr="00961555">
        <w:rPr>
          <w:spacing w:val="-2"/>
          <w:sz w:val="24"/>
          <w:szCs w:val="24"/>
        </w:rPr>
        <w:t>выборочный,</w:t>
      </w:r>
      <w:r w:rsidRPr="00961555">
        <w:rPr>
          <w:sz w:val="24"/>
          <w:szCs w:val="24"/>
        </w:rPr>
        <w:tab/>
      </w:r>
      <w:r w:rsidRPr="00961555">
        <w:rPr>
          <w:spacing w:val="-2"/>
          <w:sz w:val="24"/>
          <w:szCs w:val="24"/>
        </w:rPr>
        <w:t>творческий</w:t>
      </w:r>
      <w:r w:rsidRPr="00961555">
        <w:rPr>
          <w:sz w:val="24"/>
          <w:szCs w:val="24"/>
        </w:rPr>
        <w:tab/>
      </w:r>
      <w:r w:rsidRPr="00961555">
        <w:rPr>
          <w:spacing w:val="-2"/>
          <w:sz w:val="24"/>
          <w:szCs w:val="24"/>
        </w:rPr>
        <w:t>пересказ,</w:t>
      </w:r>
      <w:r w:rsidRPr="00961555">
        <w:rPr>
          <w:sz w:val="24"/>
          <w:szCs w:val="24"/>
        </w:rPr>
        <w:tab/>
      </w:r>
      <w:r w:rsidRPr="00961555">
        <w:rPr>
          <w:spacing w:val="-2"/>
          <w:sz w:val="24"/>
          <w:szCs w:val="24"/>
        </w:rPr>
        <w:t>отвечать</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 xml:space="preserve">вопросы </w:t>
      </w:r>
      <w:r w:rsidRPr="00961555">
        <w:rPr>
          <w:sz w:val="24"/>
          <w:szCs w:val="24"/>
        </w:rPr>
        <w:t>по прочитанному произведению и формулировать вопросы к тексту;</w:t>
      </w:r>
    </w:p>
    <w:p w:rsidR="00CF7B51" w:rsidRPr="00961555" w:rsidRDefault="00211A1E" w:rsidP="007768E4">
      <w:pPr>
        <w:pStyle w:val="a4"/>
        <w:jc w:val="left"/>
        <w:rPr>
          <w:sz w:val="24"/>
          <w:szCs w:val="24"/>
        </w:rPr>
      </w:pPr>
      <w:r w:rsidRPr="00961555">
        <w:rPr>
          <w:sz w:val="24"/>
          <w:szCs w:val="24"/>
        </w:rPr>
        <w:t>развитие</w:t>
      </w:r>
      <w:r w:rsidRPr="00961555">
        <w:rPr>
          <w:spacing w:val="80"/>
          <w:w w:val="150"/>
          <w:sz w:val="24"/>
          <w:szCs w:val="24"/>
        </w:rPr>
        <w:t xml:space="preserve">  </w:t>
      </w:r>
      <w:r w:rsidRPr="00961555">
        <w:rPr>
          <w:sz w:val="24"/>
          <w:szCs w:val="24"/>
        </w:rPr>
        <w:t>умения</w:t>
      </w:r>
      <w:r w:rsidRPr="00961555">
        <w:rPr>
          <w:spacing w:val="80"/>
          <w:w w:val="150"/>
          <w:sz w:val="24"/>
          <w:szCs w:val="24"/>
        </w:rPr>
        <w:t xml:space="preserve">  </w:t>
      </w:r>
      <w:r w:rsidRPr="00961555">
        <w:rPr>
          <w:sz w:val="24"/>
          <w:szCs w:val="24"/>
        </w:rPr>
        <w:t>участвовать</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диалоге</w:t>
      </w:r>
      <w:r w:rsidRPr="00961555">
        <w:rPr>
          <w:spacing w:val="80"/>
          <w:w w:val="150"/>
          <w:sz w:val="24"/>
          <w:szCs w:val="24"/>
        </w:rPr>
        <w:t xml:space="preserve">  </w:t>
      </w:r>
      <w:r w:rsidRPr="00961555">
        <w:rPr>
          <w:sz w:val="24"/>
          <w:szCs w:val="24"/>
        </w:rPr>
        <w:t>о</w:t>
      </w:r>
      <w:r w:rsidRPr="00961555">
        <w:rPr>
          <w:spacing w:val="80"/>
          <w:w w:val="150"/>
          <w:sz w:val="24"/>
          <w:szCs w:val="24"/>
        </w:rPr>
        <w:t xml:space="preserve">  </w:t>
      </w:r>
      <w:r w:rsidRPr="00961555">
        <w:rPr>
          <w:sz w:val="24"/>
          <w:szCs w:val="24"/>
        </w:rPr>
        <w:t>прочитанном</w:t>
      </w:r>
      <w:r w:rsidRPr="00961555">
        <w:rPr>
          <w:spacing w:val="80"/>
          <w:w w:val="150"/>
          <w:sz w:val="24"/>
          <w:szCs w:val="24"/>
        </w:rPr>
        <w:t xml:space="preserve">  </w:t>
      </w:r>
      <w:r w:rsidRPr="00961555">
        <w:rPr>
          <w:sz w:val="24"/>
          <w:szCs w:val="24"/>
        </w:rPr>
        <w:t>произв</w:t>
      </w:r>
      <w:r w:rsidRPr="00961555">
        <w:rPr>
          <w:sz w:val="24"/>
          <w:szCs w:val="24"/>
        </w:rPr>
        <w:t>е</w:t>
      </w:r>
      <w:r w:rsidRPr="00961555">
        <w:rPr>
          <w:sz w:val="24"/>
          <w:szCs w:val="24"/>
        </w:rPr>
        <w:t>дении,</w:t>
      </w:r>
      <w:r w:rsidRPr="00961555">
        <w:rPr>
          <w:spacing w:val="80"/>
          <w:sz w:val="24"/>
          <w:szCs w:val="24"/>
        </w:rPr>
        <w:t xml:space="preserve"> </w:t>
      </w:r>
      <w:r w:rsidRPr="00961555">
        <w:rPr>
          <w:sz w:val="24"/>
          <w:szCs w:val="24"/>
        </w:rPr>
        <w:t>в</w:t>
      </w:r>
      <w:r w:rsidRPr="00961555">
        <w:rPr>
          <w:spacing w:val="22"/>
          <w:sz w:val="24"/>
          <w:szCs w:val="24"/>
        </w:rPr>
        <w:t xml:space="preserve"> </w:t>
      </w:r>
      <w:r w:rsidRPr="00961555">
        <w:rPr>
          <w:sz w:val="24"/>
          <w:szCs w:val="24"/>
        </w:rPr>
        <w:t>дискуссии</w:t>
      </w:r>
      <w:r w:rsidRPr="00961555">
        <w:rPr>
          <w:spacing w:val="22"/>
          <w:sz w:val="24"/>
          <w:szCs w:val="24"/>
        </w:rPr>
        <w:t xml:space="preserve"> </w:t>
      </w:r>
      <w:r w:rsidRPr="00961555">
        <w:rPr>
          <w:sz w:val="24"/>
          <w:szCs w:val="24"/>
        </w:rPr>
        <w:t>на</w:t>
      </w:r>
      <w:r w:rsidRPr="00961555">
        <w:rPr>
          <w:spacing w:val="20"/>
          <w:sz w:val="24"/>
          <w:szCs w:val="24"/>
        </w:rPr>
        <w:t xml:space="preserve"> </w:t>
      </w:r>
      <w:r w:rsidRPr="00961555">
        <w:rPr>
          <w:sz w:val="24"/>
          <w:szCs w:val="24"/>
        </w:rPr>
        <w:t>литературные</w:t>
      </w:r>
      <w:r w:rsidRPr="00961555">
        <w:rPr>
          <w:spacing w:val="20"/>
          <w:sz w:val="24"/>
          <w:szCs w:val="24"/>
        </w:rPr>
        <w:t xml:space="preserve"> </w:t>
      </w:r>
      <w:r w:rsidRPr="00961555">
        <w:rPr>
          <w:sz w:val="24"/>
          <w:szCs w:val="24"/>
        </w:rPr>
        <w:t>темы,</w:t>
      </w:r>
      <w:r w:rsidRPr="00961555">
        <w:rPr>
          <w:spacing w:val="18"/>
          <w:sz w:val="24"/>
          <w:szCs w:val="24"/>
        </w:rPr>
        <w:t xml:space="preserve"> </w:t>
      </w:r>
      <w:r w:rsidRPr="00961555">
        <w:rPr>
          <w:sz w:val="24"/>
          <w:szCs w:val="24"/>
        </w:rPr>
        <w:t>соотносить</w:t>
      </w:r>
      <w:r w:rsidRPr="00961555">
        <w:rPr>
          <w:spacing w:val="21"/>
          <w:sz w:val="24"/>
          <w:szCs w:val="24"/>
        </w:rPr>
        <w:t xml:space="preserve"> </w:t>
      </w:r>
      <w:r w:rsidRPr="00961555">
        <w:rPr>
          <w:sz w:val="24"/>
          <w:szCs w:val="24"/>
        </w:rPr>
        <w:t>собственную</w:t>
      </w:r>
      <w:r w:rsidRPr="00961555">
        <w:rPr>
          <w:spacing w:val="19"/>
          <w:sz w:val="24"/>
          <w:szCs w:val="24"/>
        </w:rPr>
        <w:t xml:space="preserve"> </w:t>
      </w:r>
      <w:r w:rsidRPr="00961555">
        <w:rPr>
          <w:sz w:val="24"/>
          <w:szCs w:val="24"/>
        </w:rPr>
        <w:t>позицию</w:t>
      </w:r>
      <w:r w:rsidRPr="00961555">
        <w:rPr>
          <w:spacing w:val="19"/>
          <w:sz w:val="24"/>
          <w:szCs w:val="24"/>
        </w:rPr>
        <w:t xml:space="preserve"> </w:t>
      </w:r>
      <w:r w:rsidRPr="00961555">
        <w:rPr>
          <w:sz w:val="24"/>
          <w:szCs w:val="24"/>
        </w:rPr>
        <w:t>с позицией</w:t>
      </w:r>
      <w:r w:rsidRPr="00961555">
        <w:rPr>
          <w:spacing w:val="17"/>
          <w:sz w:val="24"/>
          <w:szCs w:val="24"/>
        </w:rPr>
        <w:t xml:space="preserve"> </w:t>
      </w:r>
      <w:r w:rsidRPr="00961555">
        <w:rPr>
          <w:sz w:val="24"/>
          <w:szCs w:val="24"/>
        </w:rPr>
        <w:t>автора и мнениями</w:t>
      </w:r>
    </w:p>
    <w:p w:rsidR="00CF7B51" w:rsidRPr="00961555" w:rsidRDefault="00211A1E" w:rsidP="007768E4">
      <w:pPr>
        <w:pStyle w:val="a4"/>
        <w:jc w:val="left"/>
        <w:rPr>
          <w:sz w:val="24"/>
          <w:szCs w:val="24"/>
        </w:rPr>
      </w:pPr>
      <w:r w:rsidRPr="00961555">
        <w:rPr>
          <w:sz w:val="24"/>
          <w:szCs w:val="24"/>
        </w:rPr>
        <w:t>участников</w:t>
      </w:r>
      <w:r w:rsidRPr="00961555">
        <w:rPr>
          <w:spacing w:val="-8"/>
          <w:sz w:val="24"/>
          <w:szCs w:val="24"/>
        </w:rPr>
        <w:t xml:space="preserve"> </w:t>
      </w:r>
      <w:r w:rsidRPr="00961555">
        <w:rPr>
          <w:sz w:val="24"/>
          <w:szCs w:val="24"/>
        </w:rPr>
        <w:t>дискуссии,</w:t>
      </w:r>
      <w:r w:rsidRPr="00961555">
        <w:rPr>
          <w:spacing w:val="-2"/>
          <w:sz w:val="24"/>
          <w:szCs w:val="24"/>
        </w:rPr>
        <w:t xml:space="preserve"> </w:t>
      </w:r>
      <w:r w:rsidRPr="00961555">
        <w:rPr>
          <w:sz w:val="24"/>
          <w:szCs w:val="24"/>
        </w:rPr>
        <w:t>давать</w:t>
      </w:r>
      <w:r w:rsidRPr="00961555">
        <w:rPr>
          <w:spacing w:val="-2"/>
          <w:sz w:val="24"/>
          <w:szCs w:val="24"/>
        </w:rPr>
        <w:t xml:space="preserve"> </w:t>
      </w:r>
      <w:r w:rsidRPr="00961555">
        <w:rPr>
          <w:sz w:val="24"/>
          <w:szCs w:val="24"/>
        </w:rPr>
        <w:t>аргументированную</w:t>
      </w:r>
      <w:r w:rsidRPr="00961555">
        <w:rPr>
          <w:spacing w:val="-5"/>
          <w:sz w:val="24"/>
          <w:szCs w:val="24"/>
        </w:rPr>
        <w:t xml:space="preserve"> </w:t>
      </w:r>
      <w:r w:rsidRPr="00961555">
        <w:rPr>
          <w:sz w:val="24"/>
          <w:szCs w:val="24"/>
        </w:rPr>
        <w:t>оценку</w:t>
      </w:r>
      <w:r w:rsidRPr="00961555">
        <w:rPr>
          <w:spacing w:val="-12"/>
          <w:sz w:val="24"/>
          <w:szCs w:val="24"/>
        </w:rPr>
        <w:t xml:space="preserve"> </w:t>
      </w:r>
      <w:r w:rsidRPr="00961555">
        <w:rPr>
          <w:spacing w:val="-2"/>
          <w:sz w:val="24"/>
          <w:szCs w:val="24"/>
        </w:rPr>
        <w:t>прочитанному;</w:t>
      </w:r>
    </w:p>
    <w:p w:rsidR="00CF7B51" w:rsidRPr="00961555" w:rsidRDefault="00211A1E" w:rsidP="007768E4">
      <w:pPr>
        <w:pStyle w:val="a4"/>
        <w:jc w:val="left"/>
        <w:rPr>
          <w:sz w:val="24"/>
          <w:szCs w:val="24"/>
        </w:rPr>
      </w:pPr>
      <w:r w:rsidRPr="00961555">
        <w:rPr>
          <w:sz w:val="24"/>
          <w:szCs w:val="24"/>
        </w:rPr>
        <w:t xml:space="preserve">совершенствование умения создавать устные и письменные высказывания разных жанров, </w:t>
      </w:r>
      <w:r w:rsidRPr="00961555">
        <w:rPr>
          <w:spacing w:val="-2"/>
          <w:sz w:val="24"/>
          <w:szCs w:val="24"/>
        </w:rPr>
        <w:t>писать</w:t>
      </w:r>
      <w:r w:rsidRPr="00961555">
        <w:rPr>
          <w:sz w:val="24"/>
          <w:szCs w:val="24"/>
        </w:rPr>
        <w:tab/>
      </w:r>
      <w:r w:rsidRPr="00961555">
        <w:rPr>
          <w:sz w:val="24"/>
          <w:szCs w:val="24"/>
        </w:rPr>
        <w:tab/>
      </w:r>
      <w:r w:rsidRPr="00961555">
        <w:rPr>
          <w:spacing w:val="-2"/>
          <w:sz w:val="24"/>
          <w:szCs w:val="24"/>
        </w:rPr>
        <w:t>сочинение-рассуждение</w:t>
      </w:r>
      <w:r w:rsidRPr="00961555">
        <w:rPr>
          <w:sz w:val="24"/>
          <w:szCs w:val="24"/>
        </w:rPr>
        <w:tab/>
      </w:r>
      <w:r w:rsidRPr="00961555">
        <w:rPr>
          <w:spacing w:val="-6"/>
          <w:sz w:val="24"/>
          <w:szCs w:val="24"/>
        </w:rPr>
        <w:t>по</w:t>
      </w:r>
      <w:r w:rsidRPr="00961555">
        <w:rPr>
          <w:sz w:val="24"/>
          <w:szCs w:val="24"/>
        </w:rPr>
        <w:tab/>
      </w:r>
      <w:r w:rsidRPr="00961555">
        <w:rPr>
          <w:spacing w:val="-2"/>
          <w:sz w:val="24"/>
          <w:szCs w:val="24"/>
        </w:rPr>
        <w:t>заданной</w:t>
      </w:r>
      <w:r w:rsidRPr="00961555">
        <w:rPr>
          <w:sz w:val="24"/>
          <w:szCs w:val="24"/>
        </w:rPr>
        <w:tab/>
      </w:r>
      <w:r w:rsidRPr="00961555">
        <w:rPr>
          <w:spacing w:val="-4"/>
          <w:sz w:val="24"/>
          <w:szCs w:val="24"/>
        </w:rPr>
        <w:t>теме</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 xml:space="preserve">опорой </w:t>
      </w:r>
      <w:r w:rsidRPr="00961555">
        <w:rPr>
          <w:sz w:val="24"/>
          <w:szCs w:val="24"/>
        </w:rPr>
        <w:t>на прочитанные произведения (не менее 250 слов), аннотацию, отзыв, реце</w:t>
      </w:r>
      <w:r w:rsidRPr="00961555">
        <w:rPr>
          <w:sz w:val="24"/>
          <w:szCs w:val="24"/>
        </w:rPr>
        <w:t>н</w:t>
      </w:r>
      <w:r w:rsidRPr="00961555">
        <w:rPr>
          <w:sz w:val="24"/>
          <w:szCs w:val="24"/>
        </w:rPr>
        <w:t>зию, применять различные виды цитирования, делать ссылки на источник информации, р</w:t>
      </w:r>
      <w:r w:rsidRPr="00961555">
        <w:rPr>
          <w:sz w:val="24"/>
          <w:szCs w:val="24"/>
        </w:rPr>
        <w:t>е</w:t>
      </w:r>
      <w:r w:rsidRPr="00961555">
        <w:rPr>
          <w:sz w:val="24"/>
          <w:szCs w:val="24"/>
        </w:rPr>
        <w:t>дактировать собственные и чужие письменные тексты;</w:t>
      </w:r>
    </w:p>
    <w:p w:rsidR="00CF7B51" w:rsidRPr="00961555" w:rsidRDefault="00211A1E" w:rsidP="007768E4">
      <w:pPr>
        <w:pStyle w:val="a4"/>
        <w:jc w:val="left"/>
        <w:rPr>
          <w:sz w:val="24"/>
          <w:szCs w:val="24"/>
        </w:rPr>
      </w:pPr>
      <w:r w:rsidRPr="00961555">
        <w:rPr>
          <w:sz w:val="24"/>
          <w:szCs w:val="24"/>
        </w:rPr>
        <w:t>овладение умениями самостоятельной интерпретации и оценки текстуально изуче</w:t>
      </w:r>
      <w:r w:rsidRPr="00961555">
        <w:rPr>
          <w:sz w:val="24"/>
          <w:szCs w:val="24"/>
        </w:rPr>
        <w:t>н</w:t>
      </w:r>
      <w:r w:rsidRPr="00961555">
        <w:rPr>
          <w:sz w:val="24"/>
          <w:szCs w:val="24"/>
        </w:rPr>
        <w:t xml:space="preserve">ных художественных произведений древнерусской, классической русской и зарубежной литературы и </w:t>
      </w:r>
      <w:r w:rsidRPr="00961555">
        <w:rPr>
          <w:spacing w:val="-2"/>
          <w:sz w:val="24"/>
          <w:szCs w:val="24"/>
        </w:rPr>
        <w:t>современных</w:t>
      </w:r>
      <w:r w:rsidRPr="00961555">
        <w:rPr>
          <w:sz w:val="24"/>
          <w:szCs w:val="24"/>
        </w:rPr>
        <w:tab/>
      </w:r>
      <w:r w:rsidRPr="00961555">
        <w:rPr>
          <w:spacing w:val="-2"/>
          <w:sz w:val="24"/>
          <w:szCs w:val="24"/>
        </w:rPr>
        <w:t>авторов</w:t>
      </w:r>
    </w:p>
    <w:p w:rsidR="00CF7B51" w:rsidRPr="00961555" w:rsidRDefault="00211A1E" w:rsidP="007768E4">
      <w:pPr>
        <w:pStyle w:val="a4"/>
        <w:jc w:val="left"/>
        <w:rPr>
          <w:sz w:val="24"/>
          <w:szCs w:val="24"/>
        </w:rPr>
      </w:pPr>
      <w:r w:rsidRPr="00961555">
        <w:rPr>
          <w:sz w:val="24"/>
          <w:szCs w:val="24"/>
        </w:rPr>
        <w:t>(в том числе с использованием методов смыслового чтения и эстетического анал</w:t>
      </w:r>
      <w:r w:rsidRPr="00961555">
        <w:rPr>
          <w:sz w:val="24"/>
          <w:szCs w:val="24"/>
        </w:rPr>
        <w:t>и</w:t>
      </w:r>
      <w:r w:rsidRPr="00961555">
        <w:rPr>
          <w:sz w:val="24"/>
          <w:szCs w:val="24"/>
        </w:rPr>
        <w:t xml:space="preserve">за): «Слово о полку </w:t>
      </w:r>
      <w:r w:rsidRPr="00961555">
        <w:rPr>
          <w:spacing w:val="-2"/>
          <w:sz w:val="24"/>
          <w:szCs w:val="24"/>
        </w:rPr>
        <w:t>Игореве»;</w:t>
      </w:r>
      <w:r w:rsidRPr="00961555">
        <w:rPr>
          <w:sz w:val="24"/>
          <w:szCs w:val="24"/>
        </w:rPr>
        <w:tab/>
      </w:r>
      <w:r w:rsidRPr="00961555">
        <w:rPr>
          <w:sz w:val="24"/>
          <w:szCs w:val="24"/>
        </w:rPr>
        <w:tab/>
      </w:r>
      <w:r w:rsidRPr="00961555">
        <w:rPr>
          <w:sz w:val="24"/>
          <w:szCs w:val="24"/>
        </w:rPr>
        <w:tab/>
      </w:r>
      <w:r w:rsidRPr="00961555">
        <w:rPr>
          <w:spacing w:val="-2"/>
          <w:sz w:val="24"/>
          <w:szCs w:val="24"/>
        </w:rPr>
        <w:t>стихотворения</w:t>
      </w:r>
      <w:r w:rsidRPr="00961555">
        <w:rPr>
          <w:sz w:val="24"/>
          <w:szCs w:val="24"/>
        </w:rPr>
        <w:tab/>
      </w:r>
      <w:r w:rsidRPr="00961555">
        <w:rPr>
          <w:sz w:val="24"/>
          <w:szCs w:val="24"/>
        </w:rPr>
        <w:tab/>
      </w:r>
      <w:r w:rsidRPr="00961555">
        <w:rPr>
          <w:sz w:val="24"/>
          <w:szCs w:val="24"/>
        </w:rPr>
        <w:tab/>
      </w:r>
      <w:r w:rsidRPr="00961555">
        <w:rPr>
          <w:spacing w:val="-4"/>
          <w:sz w:val="24"/>
          <w:szCs w:val="24"/>
        </w:rPr>
        <w:t>М.В.</w:t>
      </w:r>
      <w:r w:rsidRPr="00961555">
        <w:rPr>
          <w:sz w:val="24"/>
          <w:szCs w:val="24"/>
        </w:rPr>
        <w:tab/>
      </w:r>
      <w:r w:rsidRPr="00961555">
        <w:rPr>
          <w:sz w:val="24"/>
          <w:szCs w:val="24"/>
        </w:rPr>
        <w:tab/>
      </w:r>
      <w:r w:rsidRPr="00961555">
        <w:rPr>
          <w:spacing w:val="-2"/>
          <w:sz w:val="24"/>
          <w:szCs w:val="24"/>
        </w:rPr>
        <w:t xml:space="preserve">Ломоносова, </w:t>
      </w:r>
      <w:r w:rsidRPr="00961555">
        <w:rPr>
          <w:sz w:val="24"/>
          <w:szCs w:val="24"/>
        </w:rPr>
        <w:t>Г.Р. Державина; комедия Д.И. Фонвизина «Недоросль», повесть Н.М. Карамзина «Бедная Лиза», басни И.А. Крылова; стихотворения и баллады В.А. Жуковск</w:t>
      </w:r>
      <w:r w:rsidRPr="00961555">
        <w:rPr>
          <w:sz w:val="24"/>
          <w:szCs w:val="24"/>
        </w:rPr>
        <w:t>о</w:t>
      </w:r>
      <w:r w:rsidRPr="00961555">
        <w:rPr>
          <w:sz w:val="24"/>
          <w:szCs w:val="24"/>
        </w:rPr>
        <w:t>го, комедия А.С. Грибоедова «Горе от ума», произведения А.С. Пушкина: стихотворения, поэма «Медный всадник», роман в стихах «Евгений Онегин»,</w:t>
      </w:r>
      <w:r w:rsidRPr="00961555">
        <w:rPr>
          <w:spacing w:val="80"/>
          <w:w w:val="150"/>
          <w:sz w:val="24"/>
          <w:szCs w:val="24"/>
        </w:rPr>
        <w:t xml:space="preserve"> </w:t>
      </w:r>
      <w:r w:rsidRPr="00961555">
        <w:rPr>
          <w:sz w:val="24"/>
          <w:szCs w:val="24"/>
        </w:rPr>
        <w:t>роман</w:t>
      </w:r>
      <w:r w:rsidRPr="00961555">
        <w:rPr>
          <w:spacing w:val="80"/>
          <w:w w:val="150"/>
          <w:sz w:val="24"/>
          <w:szCs w:val="24"/>
        </w:rPr>
        <w:t xml:space="preserve"> </w:t>
      </w:r>
      <w:r w:rsidRPr="00961555">
        <w:rPr>
          <w:sz w:val="24"/>
          <w:szCs w:val="24"/>
        </w:rPr>
        <w:t>«Капитанская</w:t>
      </w:r>
      <w:r w:rsidRPr="00961555">
        <w:rPr>
          <w:spacing w:val="80"/>
          <w:w w:val="150"/>
          <w:sz w:val="24"/>
          <w:szCs w:val="24"/>
        </w:rPr>
        <w:t xml:space="preserve"> </w:t>
      </w:r>
      <w:r w:rsidRPr="00961555">
        <w:rPr>
          <w:sz w:val="24"/>
          <w:szCs w:val="24"/>
        </w:rPr>
        <w:t>до</w:t>
      </w:r>
      <w:r w:rsidRPr="00961555">
        <w:rPr>
          <w:sz w:val="24"/>
          <w:szCs w:val="24"/>
        </w:rPr>
        <w:t>ч</w:t>
      </w:r>
      <w:r w:rsidRPr="00961555">
        <w:rPr>
          <w:sz w:val="24"/>
          <w:szCs w:val="24"/>
        </w:rPr>
        <w:t>ка»,</w:t>
      </w:r>
      <w:r w:rsidRPr="00961555">
        <w:rPr>
          <w:spacing w:val="80"/>
          <w:w w:val="150"/>
          <w:sz w:val="24"/>
          <w:szCs w:val="24"/>
        </w:rPr>
        <w:t xml:space="preserve"> </w:t>
      </w:r>
      <w:r w:rsidRPr="00961555">
        <w:rPr>
          <w:sz w:val="24"/>
          <w:szCs w:val="24"/>
        </w:rPr>
        <w:t>повесть</w:t>
      </w:r>
      <w:r w:rsidRPr="00961555">
        <w:rPr>
          <w:spacing w:val="80"/>
          <w:w w:val="150"/>
          <w:sz w:val="24"/>
          <w:szCs w:val="24"/>
        </w:rPr>
        <w:t xml:space="preserve"> </w:t>
      </w:r>
      <w:r w:rsidRPr="00961555">
        <w:rPr>
          <w:sz w:val="24"/>
          <w:szCs w:val="24"/>
        </w:rPr>
        <w:t>«Станционный</w:t>
      </w:r>
      <w:r w:rsidRPr="00961555">
        <w:rPr>
          <w:spacing w:val="80"/>
          <w:w w:val="150"/>
          <w:sz w:val="24"/>
          <w:szCs w:val="24"/>
        </w:rPr>
        <w:t xml:space="preserve"> </w:t>
      </w:r>
      <w:r w:rsidRPr="00961555">
        <w:rPr>
          <w:sz w:val="24"/>
          <w:szCs w:val="24"/>
        </w:rPr>
        <w:t>смотритель»,</w:t>
      </w:r>
      <w:r w:rsidRPr="00961555">
        <w:rPr>
          <w:spacing w:val="80"/>
          <w:w w:val="150"/>
          <w:sz w:val="24"/>
          <w:szCs w:val="24"/>
        </w:rPr>
        <w:t xml:space="preserve"> </w:t>
      </w:r>
      <w:r w:rsidRPr="00961555">
        <w:rPr>
          <w:sz w:val="24"/>
          <w:szCs w:val="24"/>
        </w:rPr>
        <w:t>произведения</w:t>
      </w:r>
      <w:r w:rsidRPr="00961555">
        <w:rPr>
          <w:spacing w:val="80"/>
          <w:w w:val="150"/>
          <w:sz w:val="24"/>
          <w:szCs w:val="24"/>
        </w:rPr>
        <w:t xml:space="preserve"> </w:t>
      </w:r>
      <w:r w:rsidRPr="00961555">
        <w:rPr>
          <w:sz w:val="24"/>
          <w:szCs w:val="24"/>
        </w:rPr>
        <w:t>М.Ю. Лермонтова:</w:t>
      </w:r>
      <w:r w:rsidRPr="00961555">
        <w:rPr>
          <w:spacing w:val="-2"/>
          <w:sz w:val="24"/>
          <w:szCs w:val="24"/>
        </w:rPr>
        <w:t xml:space="preserve"> </w:t>
      </w:r>
      <w:r w:rsidRPr="00961555">
        <w:rPr>
          <w:sz w:val="24"/>
          <w:szCs w:val="24"/>
        </w:rPr>
        <w:t>стихотв</w:t>
      </w:r>
      <w:r w:rsidRPr="00961555">
        <w:rPr>
          <w:sz w:val="24"/>
          <w:szCs w:val="24"/>
        </w:rPr>
        <w:t>о</w:t>
      </w:r>
      <w:r w:rsidRPr="00961555">
        <w:rPr>
          <w:sz w:val="24"/>
          <w:szCs w:val="24"/>
        </w:rPr>
        <w:t>рения, «Песня</w:t>
      </w:r>
      <w:r w:rsidRPr="00961555">
        <w:rPr>
          <w:spacing w:val="-2"/>
          <w:sz w:val="24"/>
          <w:szCs w:val="24"/>
        </w:rPr>
        <w:t xml:space="preserve"> </w:t>
      </w:r>
      <w:r w:rsidRPr="00961555">
        <w:rPr>
          <w:sz w:val="24"/>
          <w:szCs w:val="24"/>
        </w:rPr>
        <w:t>про</w:t>
      </w:r>
      <w:r w:rsidRPr="00961555">
        <w:rPr>
          <w:spacing w:val="-6"/>
          <w:sz w:val="24"/>
          <w:szCs w:val="24"/>
        </w:rPr>
        <w:t xml:space="preserve"> </w:t>
      </w:r>
      <w:r w:rsidRPr="00961555">
        <w:rPr>
          <w:sz w:val="24"/>
          <w:szCs w:val="24"/>
        </w:rPr>
        <w:t>царя</w:t>
      </w:r>
      <w:r w:rsidRPr="00961555">
        <w:rPr>
          <w:spacing w:val="-2"/>
          <w:sz w:val="24"/>
          <w:szCs w:val="24"/>
        </w:rPr>
        <w:t xml:space="preserve"> </w:t>
      </w:r>
      <w:r w:rsidRPr="00961555">
        <w:rPr>
          <w:sz w:val="24"/>
          <w:szCs w:val="24"/>
        </w:rPr>
        <w:t>Ивана</w:t>
      </w:r>
      <w:r w:rsidRPr="00961555">
        <w:rPr>
          <w:spacing w:val="-3"/>
          <w:sz w:val="24"/>
          <w:szCs w:val="24"/>
        </w:rPr>
        <w:t xml:space="preserve"> </w:t>
      </w:r>
      <w:r w:rsidRPr="00961555">
        <w:rPr>
          <w:sz w:val="24"/>
          <w:szCs w:val="24"/>
        </w:rPr>
        <w:t>Васильевича, молодого</w:t>
      </w:r>
      <w:r w:rsidRPr="00961555">
        <w:rPr>
          <w:spacing w:val="-2"/>
          <w:sz w:val="24"/>
          <w:szCs w:val="24"/>
        </w:rPr>
        <w:t xml:space="preserve"> </w:t>
      </w:r>
      <w:r w:rsidRPr="00961555">
        <w:rPr>
          <w:sz w:val="24"/>
          <w:szCs w:val="24"/>
        </w:rPr>
        <w:t>опричника</w:t>
      </w:r>
      <w:r w:rsidRPr="00961555">
        <w:rPr>
          <w:spacing w:val="-3"/>
          <w:sz w:val="24"/>
          <w:szCs w:val="24"/>
        </w:rPr>
        <w:t xml:space="preserve"> </w:t>
      </w:r>
      <w:r w:rsidRPr="00961555">
        <w:rPr>
          <w:sz w:val="24"/>
          <w:szCs w:val="24"/>
        </w:rPr>
        <w:t>и удалого купца Кала</w:t>
      </w:r>
      <w:r w:rsidRPr="00961555">
        <w:rPr>
          <w:sz w:val="24"/>
          <w:szCs w:val="24"/>
        </w:rPr>
        <w:t>ш</w:t>
      </w:r>
      <w:r w:rsidRPr="00961555">
        <w:rPr>
          <w:sz w:val="24"/>
          <w:szCs w:val="24"/>
        </w:rPr>
        <w:t>никова», поэма «Мцыри», роман «Герой нашего времени», произведения Н.В. Гоголя: к</w:t>
      </w:r>
      <w:r w:rsidRPr="00961555">
        <w:rPr>
          <w:sz w:val="24"/>
          <w:szCs w:val="24"/>
        </w:rPr>
        <w:t>о</w:t>
      </w:r>
      <w:r w:rsidRPr="00961555">
        <w:rPr>
          <w:sz w:val="24"/>
          <w:szCs w:val="24"/>
        </w:rPr>
        <w:t>медия «Ревизор», повесть «Шинель», поэма «Мёртвые души», стихотворения Ф.И. Тютч</w:t>
      </w:r>
      <w:r w:rsidRPr="00961555">
        <w:rPr>
          <w:sz w:val="24"/>
          <w:szCs w:val="24"/>
        </w:rPr>
        <w:t>е</w:t>
      </w:r>
      <w:r w:rsidRPr="00961555">
        <w:rPr>
          <w:sz w:val="24"/>
          <w:szCs w:val="24"/>
        </w:rPr>
        <w:t>ва, А.А. Фета, Н.А. Некрасова; «Повесть о том, как один мужик двух генералов прокормил» М.Е. Салтыкова- Щедрина,</w:t>
      </w:r>
      <w:r w:rsidRPr="00961555">
        <w:rPr>
          <w:spacing w:val="80"/>
          <w:w w:val="150"/>
          <w:sz w:val="24"/>
          <w:szCs w:val="24"/>
        </w:rPr>
        <w:t xml:space="preserve">   </w:t>
      </w:r>
      <w:r w:rsidRPr="00961555">
        <w:rPr>
          <w:sz w:val="24"/>
          <w:szCs w:val="24"/>
        </w:rPr>
        <w:t>по</w:t>
      </w:r>
      <w:r w:rsidRPr="00961555">
        <w:rPr>
          <w:spacing w:val="80"/>
          <w:w w:val="150"/>
          <w:sz w:val="24"/>
          <w:szCs w:val="24"/>
        </w:rPr>
        <w:t xml:space="preserve">   </w:t>
      </w:r>
      <w:r w:rsidRPr="00961555">
        <w:rPr>
          <w:sz w:val="24"/>
          <w:szCs w:val="24"/>
        </w:rPr>
        <w:t>одному</w:t>
      </w:r>
      <w:r w:rsidRPr="00961555">
        <w:rPr>
          <w:spacing w:val="80"/>
          <w:w w:val="150"/>
          <w:sz w:val="24"/>
          <w:szCs w:val="24"/>
        </w:rPr>
        <w:t xml:space="preserve">   </w:t>
      </w:r>
      <w:r w:rsidRPr="00961555">
        <w:rPr>
          <w:sz w:val="24"/>
          <w:szCs w:val="24"/>
        </w:rPr>
        <w:t>произведению</w:t>
      </w:r>
      <w:r w:rsidRPr="00961555">
        <w:rPr>
          <w:spacing w:val="80"/>
          <w:w w:val="150"/>
          <w:sz w:val="24"/>
          <w:szCs w:val="24"/>
        </w:rPr>
        <w:t xml:space="preserve">   </w:t>
      </w:r>
      <w:r w:rsidRPr="00961555">
        <w:rPr>
          <w:sz w:val="24"/>
          <w:szCs w:val="24"/>
        </w:rPr>
        <w:t>(по</w:t>
      </w:r>
      <w:r w:rsidRPr="00961555">
        <w:rPr>
          <w:spacing w:val="80"/>
          <w:w w:val="150"/>
          <w:sz w:val="24"/>
          <w:szCs w:val="24"/>
        </w:rPr>
        <w:t xml:space="preserve">   </w:t>
      </w:r>
      <w:r w:rsidRPr="00961555">
        <w:rPr>
          <w:sz w:val="24"/>
          <w:szCs w:val="24"/>
        </w:rPr>
        <w:t>выбору)</w:t>
      </w:r>
      <w:r w:rsidRPr="00961555">
        <w:rPr>
          <w:spacing w:val="80"/>
          <w:w w:val="150"/>
          <w:sz w:val="24"/>
          <w:szCs w:val="24"/>
        </w:rPr>
        <w:t xml:space="preserve">   </w:t>
      </w:r>
      <w:r w:rsidRPr="00961555">
        <w:rPr>
          <w:sz w:val="24"/>
          <w:szCs w:val="24"/>
        </w:rPr>
        <w:t>следующих</w:t>
      </w:r>
      <w:r w:rsidRPr="00961555">
        <w:rPr>
          <w:spacing w:val="80"/>
          <w:w w:val="150"/>
          <w:sz w:val="24"/>
          <w:szCs w:val="24"/>
        </w:rPr>
        <w:t xml:space="preserve">   </w:t>
      </w:r>
      <w:r w:rsidRPr="00961555">
        <w:rPr>
          <w:sz w:val="24"/>
          <w:szCs w:val="24"/>
        </w:rPr>
        <w:t xml:space="preserve">писателей: Ф.М. Достоевский, И.С. Тургенев, Л.Н. Толстой, Н.С. Лесков, рассказы А.П. Чехова, стихотворения </w:t>
      </w:r>
      <w:r w:rsidRPr="00961555">
        <w:rPr>
          <w:spacing w:val="-4"/>
          <w:sz w:val="24"/>
          <w:szCs w:val="24"/>
        </w:rPr>
        <w:t>И.А.</w:t>
      </w:r>
      <w:r w:rsidRPr="00961555">
        <w:rPr>
          <w:sz w:val="24"/>
          <w:szCs w:val="24"/>
        </w:rPr>
        <w:tab/>
      </w:r>
      <w:r w:rsidRPr="00961555">
        <w:rPr>
          <w:spacing w:val="-2"/>
          <w:sz w:val="24"/>
          <w:szCs w:val="24"/>
        </w:rPr>
        <w:t>Бунина,</w:t>
      </w:r>
      <w:r w:rsidRPr="00961555">
        <w:rPr>
          <w:sz w:val="24"/>
          <w:szCs w:val="24"/>
        </w:rPr>
        <w:tab/>
      </w:r>
      <w:r w:rsidRPr="00961555">
        <w:rPr>
          <w:spacing w:val="-4"/>
          <w:sz w:val="24"/>
          <w:szCs w:val="24"/>
        </w:rPr>
        <w:t>А.А.</w:t>
      </w:r>
      <w:r w:rsidRPr="00961555">
        <w:rPr>
          <w:sz w:val="24"/>
          <w:szCs w:val="24"/>
        </w:rPr>
        <w:tab/>
      </w:r>
      <w:r w:rsidRPr="00961555">
        <w:rPr>
          <w:spacing w:val="-2"/>
          <w:sz w:val="24"/>
          <w:szCs w:val="24"/>
        </w:rPr>
        <w:t>Блока,</w:t>
      </w:r>
      <w:r w:rsidRPr="00961555">
        <w:rPr>
          <w:sz w:val="24"/>
          <w:szCs w:val="24"/>
        </w:rPr>
        <w:tab/>
      </w:r>
      <w:r w:rsidRPr="00961555">
        <w:rPr>
          <w:spacing w:val="-4"/>
          <w:sz w:val="24"/>
          <w:szCs w:val="24"/>
        </w:rPr>
        <w:t>В.В.</w:t>
      </w:r>
      <w:r w:rsidRPr="00961555">
        <w:rPr>
          <w:sz w:val="24"/>
          <w:szCs w:val="24"/>
        </w:rPr>
        <w:tab/>
      </w:r>
      <w:r w:rsidRPr="00961555">
        <w:rPr>
          <w:spacing w:val="-2"/>
          <w:sz w:val="24"/>
          <w:szCs w:val="24"/>
        </w:rPr>
        <w:t>Ма</w:t>
      </w:r>
      <w:r w:rsidRPr="00961555">
        <w:rPr>
          <w:spacing w:val="-2"/>
          <w:sz w:val="24"/>
          <w:szCs w:val="24"/>
        </w:rPr>
        <w:t>я</w:t>
      </w:r>
      <w:r w:rsidRPr="00961555">
        <w:rPr>
          <w:spacing w:val="-2"/>
          <w:sz w:val="24"/>
          <w:szCs w:val="24"/>
        </w:rPr>
        <w:t>ковского,</w:t>
      </w:r>
      <w:r w:rsidRPr="00961555">
        <w:rPr>
          <w:sz w:val="24"/>
          <w:szCs w:val="24"/>
        </w:rPr>
        <w:tab/>
      </w:r>
      <w:r w:rsidRPr="00961555">
        <w:rPr>
          <w:spacing w:val="-4"/>
          <w:sz w:val="24"/>
          <w:szCs w:val="24"/>
        </w:rPr>
        <w:t>С.А.</w:t>
      </w:r>
      <w:r w:rsidRPr="00961555">
        <w:rPr>
          <w:sz w:val="24"/>
          <w:szCs w:val="24"/>
        </w:rPr>
        <w:tab/>
      </w:r>
      <w:r w:rsidRPr="00961555">
        <w:rPr>
          <w:sz w:val="24"/>
          <w:szCs w:val="24"/>
        </w:rPr>
        <w:tab/>
      </w:r>
      <w:r w:rsidRPr="00961555">
        <w:rPr>
          <w:spacing w:val="-2"/>
          <w:sz w:val="24"/>
          <w:szCs w:val="24"/>
        </w:rPr>
        <w:t xml:space="preserve">Есенина, </w:t>
      </w:r>
      <w:r w:rsidRPr="00961555">
        <w:rPr>
          <w:sz w:val="24"/>
          <w:szCs w:val="24"/>
        </w:rPr>
        <w:t>А.А.</w:t>
      </w:r>
      <w:r w:rsidRPr="00961555">
        <w:rPr>
          <w:spacing w:val="75"/>
          <w:sz w:val="24"/>
          <w:szCs w:val="24"/>
        </w:rPr>
        <w:t xml:space="preserve"> </w:t>
      </w:r>
      <w:r w:rsidRPr="00961555">
        <w:rPr>
          <w:sz w:val="24"/>
          <w:szCs w:val="24"/>
        </w:rPr>
        <w:t>Ахматовой,</w:t>
      </w:r>
      <w:r w:rsidRPr="00961555">
        <w:rPr>
          <w:spacing w:val="73"/>
          <w:sz w:val="24"/>
          <w:szCs w:val="24"/>
        </w:rPr>
        <w:t xml:space="preserve"> </w:t>
      </w:r>
      <w:r w:rsidRPr="00961555">
        <w:rPr>
          <w:sz w:val="24"/>
          <w:szCs w:val="24"/>
        </w:rPr>
        <w:t>М.И.</w:t>
      </w:r>
      <w:r w:rsidRPr="00961555">
        <w:rPr>
          <w:spacing w:val="71"/>
          <w:sz w:val="24"/>
          <w:szCs w:val="24"/>
        </w:rPr>
        <w:t xml:space="preserve"> </w:t>
      </w:r>
      <w:r w:rsidRPr="00961555">
        <w:rPr>
          <w:sz w:val="24"/>
          <w:szCs w:val="24"/>
        </w:rPr>
        <w:t>Цветаевой,</w:t>
      </w:r>
      <w:r w:rsidRPr="00961555">
        <w:rPr>
          <w:spacing w:val="71"/>
          <w:sz w:val="24"/>
          <w:szCs w:val="24"/>
        </w:rPr>
        <w:t xml:space="preserve"> </w:t>
      </w:r>
      <w:r w:rsidRPr="00961555">
        <w:rPr>
          <w:sz w:val="24"/>
          <w:szCs w:val="24"/>
        </w:rPr>
        <w:t>О.Э.</w:t>
      </w:r>
      <w:r w:rsidRPr="00961555">
        <w:rPr>
          <w:spacing w:val="71"/>
          <w:sz w:val="24"/>
          <w:szCs w:val="24"/>
        </w:rPr>
        <w:t xml:space="preserve"> </w:t>
      </w:r>
      <w:r w:rsidRPr="00961555">
        <w:rPr>
          <w:sz w:val="24"/>
          <w:szCs w:val="24"/>
        </w:rPr>
        <w:t>Мандел</w:t>
      </w:r>
      <w:r w:rsidRPr="00961555">
        <w:rPr>
          <w:sz w:val="24"/>
          <w:szCs w:val="24"/>
        </w:rPr>
        <w:t>ь</w:t>
      </w:r>
      <w:r w:rsidRPr="00961555">
        <w:rPr>
          <w:sz w:val="24"/>
          <w:szCs w:val="24"/>
        </w:rPr>
        <w:t>штама,</w:t>
      </w:r>
      <w:r w:rsidRPr="00961555">
        <w:rPr>
          <w:spacing w:val="71"/>
          <w:sz w:val="24"/>
          <w:szCs w:val="24"/>
        </w:rPr>
        <w:t xml:space="preserve"> </w:t>
      </w:r>
      <w:r w:rsidRPr="00961555">
        <w:rPr>
          <w:sz w:val="24"/>
          <w:szCs w:val="24"/>
        </w:rPr>
        <w:t>Б.Л.</w:t>
      </w:r>
      <w:r w:rsidRPr="00961555">
        <w:rPr>
          <w:spacing w:val="72"/>
          <w:sz w:val="24"/>
          <w:szCs w:val="24"/>
        </w:rPr>
        <w:t xml:space="preserve"> </w:t>
      </w:r>
      <w:r w:rsidRPr="00961555">
        <w:rPr>
          <w:sz w:val="24"/>
          <w:szCs w:val="24"/>
        </w:rPr>
        <w:t>Пастернака,</w:t>
      </w:r>
      <w:r w:rsidRPr="00961555">
        <w:rPr>
          <w:spacing w:val="75"/>
          <w:sz w:val="24"/>
          <w:szCs w:val="24"/>
        </w:rPr>
        <w:t xml:space="preserve"> </w:t>
      </w:r>
      <w:r w:rsidRPr="00961555">
        <w:rPr>
          <w:sz w:val="24"/>
          <w:szCs w:val="24"/>
        </w:rPr>
        <w:t>рассказ</w:t>
      </w:r>
      <w:r w:rsidRPr="00961555">
        <w:rPr>
          <w:spacing w:val="73"/>
          <w:sz w:val="24"/>
          <w:szCs w:val="24"/>
        </w:rPr>
        <w:t xml:space="preserve"> </w:t>
      </w:r>
      <w:r w:rsidRPr="00961555">
        <w:rPr>
          <w:sz w:val="24"/>
          <w:szCs w:val="24"/>
        </w:rPr>
        <w:t>М.А.</w:t>
      </w:r>
      <w:r w:rsidRPr="00961555">
        <w:rPr>
          <w:spacing w:val="66"/>
          <w:sz w:val="24"/>
          <w:szCs w:val="24"/>
        </w:rPr>
        <w:t xml:space="preserve"> </w:t>
      </w:r>
      <w:r w:rsidRPr="00961555">
        <w:rPr>
          <w:sz w:val="24"/>
          <w:szCs w:val="24"/>
        </w:rPr>
        <w:t>Шолохова</w:t>
      </w:r>
    </w:p>
    <w:p w:rsidR="00CF7B51" w:rsidRPr="00961555" w:rsidRDefault="00211A1E" w:rsidP="007768E4">
      <w:pPr>
        <w:pStyle w:val="a4"/>
        <w:jc w:val="left"/>
        <w:rPr>
          <w:sz w:val="24"/>
          <w:szCs w:val="24"/>
        </w:rPr>
      </w:pPr>
      <w:r w:rsidRPr="00961555">
        <w:rPr>
          <w:sz w:val="24"/>
          <w:szCs w:val="24"/>
        </w:rPr>
        <w:t>«Судьба человека», поэма А.Т. Твардовского «Василий Тёркин» (избранные главы),; рассказы В.М. Шукшина: «Чудик», «Стенька Разин», рассказ А.И. Солженицына «Матр</w:t>
      </w:r>
      <w:r w:rsidRPr="00961555">
        <w:rPr>
          <w:sz w:val="24"/>
          <w:szCs w:val="24"/>
        </w:rPr>
        <w:t>ё</w:t>
      </w:r>
      <w:r w:rsidRPr="00961555">
        <w:rPr>
          <w:sz w:val="24"/>
          <w:szCs w:val="24"/>
        </w:rPr>
        <w:lastRenderedPageBreak/>
        <w:t>нин двор», рассказ В.Г. Распутина</w:t>
      </w:r>
      <w:r w:rsidRPr="00961555">
        <w:rPr>
          <w:spacing w:val="80"/>
          <w:w w:val="150"/>
          <w:sz w:val="24"/>
          <w:szCs w:val="24"/>
        </w:rPr>
        <w:t xml:space="preserve"> </w:t>
      </w:r>
      <w:r w:rsidRPr="00961555">
        <w:rPr>
          <w:sz w:val="24"/>
          <w:szCs w:val="24"/>
        </w:rPr>
        <w:t>«Уроки</w:t>
      </w:r>
      <w:r w:rsidRPr="00961555">
        <w:rPr>
          <w:spacing w:val="80"/>
          <w:w w:val="150"/>
          <w:sz w:val="24"/>
          <w:szCs w:val="24"/>
        </w:rPr>
        <w:t xml:space="preserve"> </w:t>
      </w:r>
      <w:r w:rsidRPr="00961555">
        <w:rPr>
          <w:sz w:val="24"/>
          <w:szCs w:val="24"/>
        </w:rPr>
        <w:t>французского»,</w:t>
      </w:r>
      <w:r w:rsidRPr="00961555">
        <w:rPr>
          <w:spacing w:val="80"/>
          <w:w w:val="150"/>
          <w:sz w:val="24"/>
          <w:szCs w:val="24"/>
        </w:rPr>
        <w:t xml:space="preserve"> </w:t>
      </w:r>
      <w:r w:rsidRPr="00961555">
        <w:rPr>
          <w:sz w:val="24"/>
          <w:szCs w:val="24"/>
        </w:rPr>
        <w:t>по</w:t>
      </w:r>
      <w:r w:rsidRPr="00961555">
        <w:rPr>
          <w:spacing w:val="80"/>
          <w:w w:val="150"/>
          <w:sz w:val="24"/>
          <w:szCs w:val="24"/>
        </w:rPr>
        <w:t xml:space="preserve"> </w:t>
      </w:r>
      <w:r w:rsidRPr="00961555">
        <w:rPr>
          <w:sz w:val="24"/>
          <w:szCs w:val="24"/>
        </w:rPr>
        <w:t>одному</w:t>
      </w:r>
      <w:r w:rsidRPr="00961555">
        <w:rPr>
          <w:spacing w:val="80"/>
          <w:w w:val="150"/>
          <w:sz w:val="24"/>
          <w:szCs w:val="24"/>
        </w:rPr>
        <w:t xml:space="preserve"> </w:t>
      </w:r>
      <w:r w:rsidRPr="00961555">
        <w:rPr>
          <w:sz w:val="24"/>
          <w:szCs w:val="24"/>
        </w:rPr>
        <w:t>произведению</w:t>
      </w:r>
      <w:r w:rsidRPr="00961555">
        <w:rPr>
          <w:spacing w:val="80"/>
          <w:w w:val="150"/>
          <w:sz w:val="24"/>
          <w:szCs w:val="24"/>
        </w:rPr>
        <w:t xml:space="preserve"> </w:t>
      </w:r>
      <w:r w:rsidRPr="00961555">
        <w:rPr>
          <w:sz w:val="24"/>
          <w:szCs w:val="24"/>
        </w:rPr>
        <w:t>(по</w:t>
      </w:r>
      <w:r w:rsidRPr="00961555">
        <w:rPr>
          <w:spacing w:val="80"/>
          <w:w w:val="150"/>
          <w:sz w:val="24"/>
          <w:szCs w:val="24"/>
        </w:rPr>
        <w:t xml:space="preserve"> </w:t>
      </w:r>
      <w:r w:rsidRPr="00961555">
        <w:rPr>
          <w:sz w:val="24"/>
          <w:szCs w:val="24"/>
        </w:rPr>
        <w:t>выбору)</w:t>
      </w:r>
      <w:r w:rsidRPr="00961555">
        <w:rPr>
          <w:spacing w:val="80"/>
          <w:w w:val="150"/>
          <w:sz w:val="24"/>
          <w:szCs w:val="24"/>
        </w:rPr>
        <w:t xml:space="preserve"> </w:t>
      </w:r>
      <w:r w:rsidRPr="00961555">
        <w:rPr>
          <w:sz w:val="24"/>
          <w:szCs w:val="24"/>
        </w:rPr>
        <w:t>А.П.</w:t>
      </w:r>
      <w:r w:rsidRPr="00961555">
        <w:rPr>
          <w:spacing w:val="80"/>
          <w:w w:val="150"/>
          <w:sz w:val="24"/>
          <w:szCs w:val="24"/>
        </w:rPr>
        <w:t xml:space="preserve"> </w:t>
      </w:r>
      <w:r w:rsidRPr="00961555">
        <w:rPr>
          <w:sz w:val="24"/>
          <w:szCs w:val="24"/>
        </w:rPr>
        <w:t>Платонова, М.А. Булгакова, произведения литературы второй полов</w:t>
      </w:r>
      <w:r w:rsidRPr="00961555">
        <w:rPr>
          <w:sz w:val="24"/>
          <w:szCs w:val="24"/>
        </w:rPr>
        <w:t>и</w:t>
      </w:r>
      <w:r w:rsidRPr="00961555">
        <w:rPr>
          <w:sz w:val="24"/>
          <w:szCs w:val="24"/>
        </w:rPr>
        <w:t xml:space="preserve">ны XX-XXI в.: не менее трёх прозаиков по </w:t>
      </w:r>
      <w:r w:rsidRPr="00961555">
        <w:rPr>
          <w:spacing w:val="-2"/>
          <w:sz w:val="24"/>
          <w:szCs w:val="24"/>
        </w:rPr>
        <w:t>выбору</w:t>
      </w:r>
      <w:r w:rsidRPr="00961555">
        <w:rPr>
          <w:sz w:val="24"/>
          <w:szCs w:val="24"/>
        </w:rPr>
        <w:tab/>
      </w:r>
      <w:r w:rsidRPr="00961555">
        <w:rPr>
          <w:spacing w:val="-6"/>
          <w:sz w:val="24"/>
          <w:szCs w:val="24"/>
        </w:rPr>
        <w:t>(в</w:t>
      </w:r>
      <w:r w:rsidRPr="00961555">
        <w:rPr>
          <w:sz w:val="24"/>
          <w:szCs w:val="24"/>
        </w:rPr>
        <w:tab/>
      </w:r>
      <w:r w:rsidRPr="00961555">
        <w:rPr>
          <w:spacing w:val="-4"/>
          <w:sz w:val="24"/>
          <w:szCs w:val="24"/>
        </w:rPr>
        <w:t>том</w:t>
      </w:r>
      <w:r w:rsidRPr="00961555">
        <w:rPr>
          <w:sz w:val="24"/>
          <w:szCs w:val="24"/>
        </w:rPr>
        <w:tab/>
      </w:r>
      <w:r w:rsidRPr="00961555">
        <w:rPr>
          <w:spacing w:val="-4"/>
          <w:sz w:val="24"/>
          <w:szCs w:val="24"/>
        </w:rPr>
        <w:t>числе</w:t>
      </w:r>
      <w:r w:rsidRPr="00961555">
        <w:rPr>
          <w:sz w:val="24"/>
          <w:szCs w:val="24"/>
        </w:rPr>
        <w:tab/>
      </w:r>
      <w:r w:rsidRPr="00961555">
        <w:rPr>
          <w:sz w:val="24"/>
          <w:szCs w:val="24"/>
        </w:rPr>
        <w:tab/>
      </w:r>
      <w:r w:rsidRPr="00961555">
        <w:rPr>
          <w:spacing w:val="-4"/>
          <w:sz w:val="24"/>
          <w:szCs w:val="24"/>
        </w:rPr>
        <w:t>Ф.А.</w:t>
      </w:r>
      <w:r w:rsidRPr="00961555">
        <w:rPr>
          <w:sz w:val="24"/>
          <w:szCs w:val="24"/>
        </w:rPr>
        <w:tab/>
      </w:r>
      <w:r w:rsidRPr="00961555">
        <w:rPr>
          <w:spacing w:val="-2"/>
          <w:sz w:val="24"/>
          <w:szCs w:val="24"/>
        </w:rPr>
        <w:t>Абрамов,</w:t>
      </w:r>
      <w:r w:rsidRPr="00961555">
        <w:rPr>
          <w:sz w:val="24"/>
          <w:szCs w:val="24"/>
        </w:rPr>
        <w:tab/>
      </w:r>
      <w:r w:rsidRPr="00961555">
        <w:rPr>
          <w:spacing w:val="-4"/>
          <w:sz w:val="24"/>
          <w:szCs w:val="24"/>
        </w:rPr>
        <w:t>Ч.Т.</w:t>
      </w:r>
      <w:r w:rsidRPr="00961555">
        <w:rPr>
          <w:sz w:val="24"/>
          <w:szCs w:val="24"/>
        </w:rPr>
        <w:tab/>
      </w:r>
      <w:r w:rsidRPr="00961555">
        <w:rPr>
          <w:sz w:val="24"/>
          <w:szCs w:val="24"/>
        </w:rPr>
        <w:tab/>
      </w:r>
      <w:r w:rsidRPr="00961555">
        <w:rPr>
          <w:spacing w:val="-2"/>
          <w:sz w:val="24"/>
          <w:szCs w:val="24"/>
        </w:rPr>
        <w:t xml:space="preserve">Айтматов, </w:t>
      </w:r>
      <w:r w:rsidRPr="00961555">
        <w:rPr>
          <w:sz w:val="24"/>
          <w:szCs w:val="24"/>
        </w:rPr>
        <w:t>В.П.</w:t>
      </w:r>
      <w:r w:rsidRPr="00961555">
        <w:rPr>
          <w:spacing w:val="80"/>
          <w:sz w:val="24"/>
          <w:szCs w:val="24"/>
        </w:rPr>
        <w:t xml:space="preserve">   </w:t>
      </w:r>
      <w:r w:rsidRPr="00961555">
        <w:rPr>
          <w:sz w:val="24"/>
          <w:szCs w:val="24"/>
        </w:rPr>
        <w:t>Астафьев,</w:t>
      </w:r>
      <w:r w:rsidRPr="00961555">
        <w:rPr>
          <w:spacing w:val="80"/>
          <w:sz w:val="24"/>
          <w:szCs w:val="24"/>
        </w:rPr>
        <w:t xml:space="preserve">   </w:t>
      </w:r>
      <w:r w:rsidRPr="00961555">
        <w:rPr>
          <w:sz w:val="24"/>
          <w:szCs w:val="24"/>
        </w:rPr>
        <w:t>В.И.</w:t>
      </w:r>
      <w:r w:rsidRPr="00961555">
        <w:rPr>
          <w:spacing w:val="80"/>
          <w:sz w:val="24"/>
          <w:szCs w:val="24"/>
        </w:rPr>
        <w:t xml:space="preserve">   </w:t>
      </w:r>
      <w:r w:rsidRPr="00961555">
        <w:rPr>
          <w:sz w:val="24"/>
          <w:szCs w:val="24"/>
        </w:rPr>
        <w:t>Белов,</w:t>
      </w:r>
      <w:r w:rsidRPr="00961555">
        <w:rPr>
          <w:spacing w:val="80"/>
          <w:sz w:val="24"/>
          <w:szCs w:val="24"/>
        </w:rPr>
        <w:t xml:space="preserve">   </w:t>
      </w:r>
      <w:r w:rsidRPr="00961555">
        <w:rPr>
          <w:sz w:val="24"/>
          <w:szCs w:val="24"/>
        </w:rPr>
        <w:t>В.В.</w:t>
      </w:r>
      <w:r w:rsidRPr="00961555">
        <w:rPr>
          <w:spacing w:val="80"/>
          <w:sz w:val="24"/>
          <w:szCs w:val="24"/>
        </w:rPr>
        <w:t xml:space="preserve">   </w:t>
      </w:r>
      <w:r w:rsidRPr="00961555">
        <w:rPr>
          <w:sz w:val="24"/>
          <w:szCs w:val="24"/>
        </w:rPr>
        <w:t>Быков,</w:t>
      </w:r>
      <w:r w:rsidRPr="00961555">
        <w:rPr>
          <w:spacing w:val="80"/>
          <w:sz w:val="24"/>
          <w:szCs w:val="24"/>
        </w:rPr>
        <w:t xml:space="preserve">   </w:t>
      </w:r>
      <w:r w:rsidRPr="00961555">
        <w:rPr>
          <w:sz w:val="24"/>
          <w:szCs w:val="24"/>
        </w:rPr>
        <w:t>Ф.А.</w:t>
      </w:r>
      <w:r w:rsidRPr="00961555">
        <w:rPr>
          <w:spacing w:val="80"/>
          <w:sz w:val="24"/>
          <w:szCs w:val="24"/>
        </w:rPr>
        <w:t xml:space="preserve">   </w:t>
      </w:r>
      <w:r w:rsidRPr="00961555">
        <w:rPr>
          <w:sz w:val="24"/>
          <w:szCs w:val="24"/>
        </w:rPr>
        <w:t>Искандер,</w:t>
      </w:r>
      <w:r w:rsidRPr="00961555">
        <w:rPr>
          <w:spacing w:val="80"/>
          <w:sz w:val="24"/>
          <w:szCs w:val="24"/>
        </w:rPr>
        <w:t xml:space="preserve">   </w:t>
      </w:r>
      <w:r w:rsidRPr="00961555">
        <w:rPr>
          <w:sz w:val="24"/>
          <w:szCs w:val="24"/>
        </w:rPr>
        <w:t>Ю.П.</w:t>
      </w:r>
      <w:r w:rsidRPr="00961555">
        <w:rPr>
          <w:spacing w:val="80"/>
          <w:sz w:val="24"/>
          <w:szCs w:val="24"/>
        </w:rPr>
        <w:t xml:space="preserve">   </w:t>
      </w:r>
      <w:r w:rsidRPr="00961555">
        <w:rPr>
          <w:sz w:val="24"/>
          <w:szCs w:val="24"/>
        </w:rPr>
        <w:t>Казаков, В.Л. Кондратьев,</w:t>
      </w:r>
      <w:r w:rsidRPr="00961555">
        <w:rPr>
          <w:spacing w:val="-3"/>
          <w:sz w:val="24"/>
          <w:szCs w:val="24"/>
        </w:rPr>
        <w:t xml:space="preserve"> </w:t>
      </w:r>
      <w:r w:rsidRPr="00961555">
        <w:rPr>
          <w:sz w:val="24"/>
          <w:szCs w:val="24"/>
        </w:rPr>
        <w:t>Е.И. Носов, А.Н. и</w:t>
      </w:r>
      <w:r w:rsidRPr="00961555">
        <w:rPr>
          <w:spacing w:val="-4"/>
          <w:sz w:val="24"/>
          <w:szCs w:val="24"/>
        </w:rPr>
        <w:t xml:space="preserve"> </w:t>
      </w:r>
      <w:r w:rsidRPr="00961555">
        <w:rPr>
          <w:sz w:val="24"/>
          <w:szCs w:val="24"/>
        </w:rPr>
        <w:t>Б.Н. Стругацкие, В.Ф. Тендряков), не</w:t>
      </w:r>
      <w:r w:rsidRPr="00961555">
        <w:rPr>
          <w:spacing w:val="-2"/>
          <w:sz w:val="24"/>
          <w:szCs w:val="24"/>
        </w:rPr>
        <w:t xml:space="preserve"> </w:t>
      </w:r>
      <w:r w:rsidRPr="00961555">
        <w:rPr>
          <w:sz w:val="24"/>
          <w:szCs w:val="24"/>
        </w:rPr>
        <w:t>менее</w:t>
      </w:r>
      <w:r w:rsidRPr="00961555">
        <w:rPr>
          <w:spacing w:val="-2"/>
          <w:sz w:val="24"/>
          <w:szCs w:val="24"/>
        </w:rPr>
        <w:t xml:space="preserve"> </w:t>
      </w:r>
      <w:r w:rsidRPr="00961555">
        <w:rPr>
          <w:sz w:val="24"/>
          <w:szCs w:val="24"/>
        </w:rPr>
        <w:t>трёх</w:t>
      </w:r>
      <w:r w:rsidRPr="00961555">
        <w:rPr>
          <w:spacing w:val="-5"/>
          <w:sz w:val="24"/>
          <w:szCs w:val="24"/>
        </w:rPr>
        <w:t xml:space="preserve"> </w:t>
      </w:r>
      <w:r w:rsidRPr="00961555">
        <w:rPr>
          <w:sz w:val="24"/>
          <w:szCs w:val="24"/>
        </w:rPr>
        <w:t>поэтов</w:t>
      </w:r>
      <w:r w:rsidRPr="00961555">
        <w:rPr>
          <w:spacing w:val="-3"/>
          <w:sz w:val="24"/>
          <w:szCs w:val="24"/>
        </w:rPr>
        <w:t xml:space="preserve"> </w:t>
      </w:r>
      <w:r w:rsidRPr="00961555">
        <w:rPr>
          <w:sz w:val="24"/>
          <w:szCs w:val="24"/>
        </w:rPr>
        <w:t>по выбору (в том числе Р.Г. Гамз</w:t>
      </w:r>
      <w:r w:rsidRPr="00961555">
        <w:rPr>
          <w:sz w:val="24"/>
          <w:szCs w:val="24"/>
        </w:rPr>
        <w:t>а</w:t>
      </w:r>
      <w:r w:rsidRPr="00961555">
        <w:rPr>
          <w:sz w:val="24"/>
          <w:szCs w:val="24"/>
        </w:rPr>
        <w:t xml:space="preserve">тов, О.Ф. Берггольц, И.А. Бродский, А.А. Вознесенский, В.С. Высоцкий, Е.А. </w:t>
      </w:r>
      <w:r w:rsidRPr="00961555">
        <w:rPr>
          <w:spacing w:val="-2"/>
          <w:sz w:val="24"/>
          <w:szCs w:val="24"/>
        </w:rPr>
        <w:t>Евтушенко,</w:t>
      </w:r>
      <w:r w:rsidRPr="00961555">
        <w:rPr>
          <w:sz w:val="24"/>
          <w:szCs w:val="24"/>
        </w:rPr>
        <w:tab/>
      </w:r>
      <w:r w:rsidRPr="00961555">
        <w:rPr>
          <w:sz w:val="24"/>
          <w:szCs w:val="24"/>
        </w:rPr>
        <w:tab/>
      </w:r>
      <w:r w:rsidRPr="00961555">
        <w:rPr>
          <w:sz w:val="24"/>
          <w:szCs w:val="24"/>
        </w:rPr>
        <w:tab/>
      </w:r>
      <w:r w:rsidRPr="00961555">
        <w:rPr>
          <w:sz w:val="24"/>
          <w:szCs w:val="24"/>
        </w:rPr>
        <w:tab/>
      </w:r>
      <w:r w:rsidRPr="00961555">
        <w:rPr>
          <w:spacing w:val="-4"/>
          <w:sz w:val="24"/>
          <w:szCs w:val="24"/>
        </w:rPr>
        <w:t>Н.А.</w:t>
      </w:r>
      <w:r w:rsidRPr="00961555">
        <w:rPr>
          <w:sz w:val="24"/>
          <w:szCs w:val="24"/>
        </w:rPr>
        <w:tab/>
      </w:r>
      <w:r w:rsidRPr="00961555">
        <w:rPr>
          <w:sz w:val="24"/>
          <w:szCs w:val="24"/>
        </w:rPr>
        <w:tab/>
      </w:r>
      <w:r w:rsidRPr="00961555">
        <w:rPr>
          <w:sz w:val="24"/>
          <w:szCs w:val="24"/>
        </w:rPr>
        <w:tab/>
      </w:r>
      <w:r w:rsidRPr="00961555">
        <w:rPr>
          <w:spacing w:val="-2"/>
          <w:sz w:val="24"/>
          <w:szCs w:val="24"/>
        </w:rPr>
        <w:t xml:space="preserve">Заболоцкий, </w:t>
      </w:r>
      <w:r w:rsidRPr="00961555">
        <w:rPr>
          <w:sz w:val="24"/>
          <w:szCs w:val="24"/>
        </w:rPr>
        <w:t>Ю.П. Кузнецов, А.С. Кушнер, Б.Ш. Окуджава, Р.И. Рождественский, Н.М. Рубцов), Гомера, М. Сервантеса, У. Шекспира;</w:t>
      </w:r>
    </w:p>
    <w:p w:rsidR="00CF7B51" w:rsidRPr="00961555" w:rsidRDefault="00211A1E" w:rsidP="007768E4">
      <w:pPr>
        <w:pStyle w:val="a4"/>
        <w:jc w:val="left"/>
        <w:rPr>
          <w:sz w:val="24"/>
          <w:szCs w:val="24"/>
        </w:rPr>
      </w:pPr>
      <w:r w:rsidRPr="00961555">
        <w:rPr>
          <w:sz w:val="24"/>
          <w:szCs w:val="24"/>
        </w:rPr>
        <w:t>понимание</w:t>
      </w:r>
      <w:r w:rsidRPr="00961555">
        <w:rPr>
          <w:spacing w:val="58"/>
          <w:sz w:val="24"/>
          <w:szCs w:val="24"/>
        </w:rPr>
        <w:t xml:space="preserve"> </w:t>
      </w:r>
      <w:r w:rsidRPr="00961555">
        <w:rPr>
          <w:sz w:val="24"/>
          <w:szCs w:val="24"/>
        </w:rPr>
        <w:t>важности</w:t>
      </w:r>
      <w:r w:rsidRPr="00961555">
        <w:rPr>
          <w:spacing w:val="61"/>
          <w:sz w:val="24"/>
          <w:szCs w:val="24"/>
        </w:rPr>
        <w:t xml:space="preserve"> </w:t>
      </w:r>
      <w:r w:rsidRPr="00961555">
        <w:rPr>
          <w:sz w:val="24"/>
          <w:szCs w:val="24"/>
        </w:rPr>
        <w:t>чтения</w:t>
      </w:r>
      <w:r w:rsidRPr="00961555">
        <w:rPr>
          <w:spacing w:val="64"/>
          <w:sz w:val="24"/>
          <w:szCs w:val="24"/>
        </w:rPr>
        <w:t xml:space="preserve"> </w:t>
      </w:r>
      <w:r w:rsidRPr="00961555">
        <w:rPr>
          <w:sz w:val="24"/>
          <w:szCs w:val="24"/>
        </w:rPr>
        <w:t>и</w:t>
      </w:r>
      <w:r w:rsidRPr="00961555">
        <w:rPr>
          <w:spacing w:val="60"/>
          <w:sz w:val="24"/>
          <w:szCs w:val="24"/>
        </w:rPr>
        <w:t xml:space="preserve"> </w:t>
      </w:r>
      <w:r w:rsidRPr="00961555">
        <w:rPr>
          <w:sz w:val="24"/>
          <w:szCs w:val="24"/>
        </w:rPr>
        <w:t>изучения</w:t>
      </w:r>
      <w:r w:rsidRPr="00961555">
        <w:rPr>
          <w:spacing w:val="68"/>
          <w:sz w:val="24"/>
          <w:szCs w:val="24"/>
        </w:rPr>
        <w:t xml:space="preserve"> </w:t>
      </w:r>
      <w:r w:rsidRPr="00961555">
        <w:rPr>
          <w:sz w:val="24"/>
          <w:szCs w:val="24"/>
        </w:rPr>
        <w:t>произведений</w:t>
      </w:r>
      <w:r w:rsidRPr="00961555">
        <w:rPr>
          <w:spacing w:val="60"/>
          <w:sz w:val="24"/>
          <w:szCs w:val="24"/>
        </w:rPr>
        <w:t xml:space="preserve"> </w:t>
      </w:r>
      <w:r w:rsidRPr="00961555">
        <w:rPr>
          <w:sz w:val="24"/>
          <w:szCs w:val="24"/>
        </w:rPr>
        <w:t>устного</w:t>
      </w:r>
      <w:r w:rsidRPr="00961555">
        <w:rPr>
          <w:spacing w:val="64"/>
          <w:sz w:val="24"/>
          <w:szCs w:val="24"/>
        </w:rPr>
        <w:t xml:space="preserve"> </w:t>
      </w:r>
      <w:r w:rsidRPr="00961555">
        <w:rPr>
          <w:sz w:val="24"/>
          <w:szCs w:val="24"/>
        </w:rPr>
        <w:t>народного</w:t>
      </w:r>
      <w:r w:rsidRPr="00961555">
        <w:rPr>
          <w:spacing w:val="64"/>
          <w:sz w:val="24"/>
          <w:szCs w:val="24"/>
        </w:rPr>
        <w:t xml:space="preserve"> </w:t>
      </w:r>
      <w:r w:rsidRPr="00961555">
        <w:rPr>
          <w:sz w:val="24"/>
          <w:szCs w:val="24"/>
        </w:rPr>
        <w:t>тво</w:t>
      </w:r>
      <w:r w:rsidRPr="00961555">
        <w:rPr>
          <w:sz w:val="24"/>
          <w:szCs w:val="24"/>
        </w:rPr>
        <w:t>р</w:t>
      </w:r>
      <w:r w:rsidRPr="00961555">
        <w:rPr>
          <w:sz w:val="24"/>
          <w:szCs w:val="24"/>
        </w:rPr>
        <w:t>чества</w:t>
      </w:r>
      <w:r w:rsidRPr="00961555">
        <w:rPr>
          <w:spacing w:val="63"/>
          <w:sz w:val="24"/>
          <w:szCs w:val="24"/>
        </w:rPr>
        <w:t xml:space="preserve"> </w:t>
      </w:r>
      <w:r w:rsidRPr="00961555">
        <w:rPr>
          <w:spacing w:val="-10"/>
          <w:sz w:val="24"/>
          <w:szCs w:val="24"/>
        </w:rPr>
        <w:t>и</w:t>
      </w:r>
    </w:p>
    <w:p w:rsidR="00CF7B51" w:rsidRPr="00961555" w:rsidRDefault="00211A1E" w:rsidP="007768E4">
      <w:pPr>
        <w:pStyle w:val="a4"/>
        <w:jc w:val="left"/>
        <w:rPr>
          <w:sz w:val="24"/>
          <w:szCs w:val="24"/>
        </w:rPr>
      </w:pPr>
      <w:r w:rsidRPr="00961555">
        <w:rPr>
          <w:sz w:val="24"/>
          <w:szCs w:val="24"/>
        </w:rPr>
        <w:t>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CF7B51" w:rsidRPr="00961555" w:rsidRDefault="00211A1E" w:rsidP="007768E4">
      <w:pPr>
        <w:pStyle w:val="a4"/>
        <w:jc w:val="left"/>
        <w:rPr>
          <w:sz w:val="24"/>
          <w:szCs w:val="24"/>
        </w:rPr>
      </w:pPr>
      <w:r w:rsidRPr="00961555">
        <w:rPr>
          <w:sz w:val="24"/>
          <w:szCs w:val="24"/>
        </w:rPr>
        <w:t>развитие умения планировать собственное</w:t>
      </w:r>
      <w:r w:rsidRPr="00961555">
        <w:rPr>
          <w:spacing w:val="-4"/>
          <w:sz w:val="24"/>
          <w:szCs w:val="24"/>
        </w:rPr>
        <w:t xml:space="preserve"> </w:t>
      </w:r>
      <w:r w:rsidRPr="00961555">
        <w:rPr>
          <w:sz w:val="24"/>
          <w:szCs w:val="24"/>
        </w:rPr>
        <w:t>досуговое чтение, формировать и</w:t>
      </w:r>
      <w:r w:rsidRPr="00961555">
        <w:rPr>
          <w:spacing w:val="-2"/>
          <w:sz w:val="24"/>
          <w:szCs w:val="24"/>
        </w:rPr>
        <w:t xml:space="preserve"> </w:t>
      </w:r>
      <w:r w:rsidRPr="00961555">
        <w:rPr>
          <w:sz w:val="24"/>
          <w:szCs w:val="24"/>
        </w:rPr>
        <w:t>обог</w:t>
      </w:r>
      <w:r w:rsidRPr="00961555">
        <w:rPr>
          <w:sz w:val="24"/>
          <w:szCs w:val="24"/>
        </w:rPr>
        <w:t>а</w:t>
      </w:r>
      <w:r w:rsidRPr="00961555">
        <w:rPr>
          <w:sz w:val="24"/>
          <w:szCs w:val="24"/>
        </w:rPr>
        <w:t>щать свой круг чтения, в том числе за счёт произведений современной литературы;</w:t>
      </w:r>
    </w:p>
    <w:p w:rsidR="00CF7B51" w:rsidRPr="00961555" w:rsidRDefault="00211A1E" w:rsidP="007768E4">
      <w:pPr>
        <w:pStyle w:val="a4"/>
        <w:jc w:val="left"/>
        <w:rPr>
          <w:sz w:val="24"/>
          <w:szCs w:val="24"/>
        </w:rPr>
      </w:pPr>
      <w:r w:rsidRPr="00961555">
        <w:rPr>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CF7B51" w:rsidRPr="00961555" w:rsidRDefault="00211A1E" w:rsidP="007768E4">
      <w:pPr>
        <w:pStyle w:val="a4"/>
        <w:jc w:val="left"/>
        <w:rPr>
          <w:sz w:val="24"/>
          <w:szCs w:val="24"/>
        </w:rPr>
      </w:pPr>
      <w:r w:rsidRPr="00961555">
        <w:rPr>
          <w:sz w:val="24"/>
          <w:szCs w:val="24"/>
        </w:rPr>
        <w:t>овладение умением использовать словари и справочники, в том числе информац</w:t>
      </w:r>
      <w:r w:rsidRPr="00961555">
        <w:rPr>
          <w:sz w:val="24"/>
          <w:szCs w:val="24"/>
        </w:rPr>
        <w:t>и</w:t>
      </w:r>
      <w:r w:rsidRPr="00961555">
        <w:rPr>
          <w:sz w:val="24"/>
          <w:szCs w:val="24"/>
        </w:rPr>
        <w:t>онно- справочные</w:t>
      </w:r>
      <w:r w:rsidRPr="00961555">
        <w:rPr>
          <w:spacing w:val="-2"/>
          <w:sz w:val="24"/>
          <w:szCs w:val="24"/>
        </w:rPr>
        <w:t xml:space="preserve"> </w:t>
      </w:r>
      <w:r w:rsidRPr="00961555">
        <w:rPr>
          <w:sz w:val="24"/>
          <w:szCs w:val="24"/>
        </w:rPr>
        <w:t>системы</w:t>
      </w:r>
      <w:r w:rsidRPr="00961555">
        <w:rPr>
          <w:spacing w:val="-4"/>
          <w:sz w:val="24"/>
          <w:szCs w:val="24"/>
        </w:rPr>
        <w:t xml:space="preserve"> </w:t>
      </w:r>
      <w:r w:rsidRPr="00961555">
        <w:rPr>
          <w:sz w:val="24"/>
          <w:szCs w:val="24"/>
        </w:rPr>
        <w:t>в электронной форме, подбирать проверенные</w:t>
      </w:r>
      <w:r w:rsidRPr="00961555">
        <w:rPr>
          <w:spacing w:val="-6"/>
          <w:sz w:val="24"/>
          <w:szCs w:val="24"/>
        </w:rPr>
        <w:t xml:space="preserve"> </w:t>
      </w:r>
      <w:r w:rsidRPr="00961555">
        <w:rPr>
          <w:sz w:val="24"/>
          <w:szCs w:val="24"/>
        </w:rPr>
        <w:t>источники в</w:t>
      </w:r>
      <w:r w:rsidRPr="00961555">
        <w:rPr>
          <w:spacing w:val="-4"/>
          <w:sz w:val="24"/>
          <w:szCs w:val="24"/>
        </w:rPr>
        <w:t xml:space="preserve"> </w:t>
      </w:r>
      <w:r w:rsidRPr="00961555">
        <w:rPr>
          <w:sz w:val="24"/>
          <w:szCs w:val="24"/>
        </w:rPr>
        <w:t>би</w:t>
      </w:r>
      <w:r w:rsidRPr="00961555">
        <w:rPr>
          <w:sz w:val="24"/>
          <w:szCs w:val="24"/>
        </w:rPr>
        <w:t>б</w:t>
      </w:r>
      <w:r w:rsidRPr="00961555">
        <w:rPr>
          <w:sz w:val="24"/>
          <w:szCs w:val="24"/>
        </w:rPr>
        <w:t>лиотечных</w:t>
      </w:r>
      <w:r w:rsidRPr="00961555">
        <w:rPr>
          <w:spacing w:val="-6"/>
          <w:sz w:val="24"/>
          <w:szCs w:val="24"/>
        </w:rPr>
        <w:t xml:space="preserve"> </w:t>
      </w:r>
      <w:r w:rsidRPr="00961555">
        <w:rPr>
          <w:sz w:val="24"/>
          <w:szCs w:val="24"/>
        </w:rPr>
        <w:t>фондах, в том числе из числа верифицированных электронных ресурсов, вкл</w:t>
      </w:r>
      <w:r w:rsidRPr="00961555">
        <w:rPr>
          <w:sz w:val="24"/>
          <w:szCs w:val="24"/>
        </w:rPr>
        <w:t>ю</w:t>
      </w:r>
      <w:r w:rsidRPr="00961555">
        <w:rPr>
          <w:sz w:val="24"/>
          <w:szCs w:val="24"/>
        </w:rPr>
        <w:t>чённых в федеральный перечень, для</w:t>
      </w:r>
      <w:r w:rsidRPr="00961555">
        <w:rPr>
          <w:spacing w:val="80"/>
          <w:sz w:val="24"/>
          <w:szCs w:val="24"/>
        </w:rPr>
        <w:t xml:space="preserve"> </w:t>
      </w:r>
      <w:r w:rsidRPr="00961555">
        <w:rPr>
          <w:sz w:val="24"/>
          <w:szCs w:val="24"/>
        </w:rPr>
        <w:t>выполнения</w:t>
      </w:r>
      <w:r w:rsidRPr="00961555">
        <w:rPr>
          <w:spacing w:val="80"/>
          <w:sz w:val="24"/>
          <w:szCs w:val="24"/>
        </w:rPr>
        <w:t xml:space="preserve"> </w:t>
      </w:r>
      <w:r w:rsidRPr="00961555">
        <w:rPr>
          <w:sz w:val="24"/>
          <w:szCs w:val="24"/>
        </w:rPr>
        <w:t>учебной</w:t>
      </w:r>
      <w:r w:rsidRPr="00961555">
        <w:rPr>
          <w:spacing w:val="80"/>
          <w:sz w:val="24"/>
          <w:szCs w:val="24"/>
        </w:rPr>
        <w:t xml:space="preserve"> </w:t>
      </w:r>
      <w:r w:rsidRPr="00961555">
        <w:rPr>
          <w:sz w:val="24"/>
          <w:szCs w:val="24"/>
        </w:rPr>
        <w:t>задачи;</w:t>
      </w:r>
      <w:r w:rsidRPr="00961555">
        <w:rPr>
          <w:spacing w:val="80"/>
          <w:sz w:val="24"/>
          <w:szCs w:val="24"/>
        </w:rPr>
        <w:t xml:space="preserve"> </w:t>
      </w:r>
      <w:r w:rsidRPr="00961555">
        <w:rPr>
          <w:sz w:val="24"/>
          <w:szCs w:val="24"/>
        </w:rPr>
        <w:t>применять</w:t>
      </w:r>
      <w:r w:rsidRPr="00961555">
        <w:rPr>
          <w:spacing w:val="80"/>
          <w:sz w:val="24"/>
          <w:szCs w:val="24"/>
        </w:rPr>
        <w:t xml:space="preserve"> </w:t>
      </w:r>
      <w:r w:rsidRPr="00961555">
        <w:rPr>
          <w:sz w:val="24"/>
          <w:szCs w:val="24"/>
        </w:rPr>
        <w:t>информ</w:t>
      </w:r>
      <w:r w:rsidRPr="00961555">
        <w:rPr>
          <w:sz w:val="24"/>
          <w:szCs w:val="24"/>
        </w:rPr>
        <w:t>а</w:t>
      </w:r>
      <w:r w:rsidRPr="00961555">
        <w:rPr>
          <w:sz w:val="24"/>
          <w:szCs w:val="24"/>
        </w:rPr>
        <w:t>ционно-коммуникационные</w:t>
      </w:r>
      <w:r w:rsidRPr="00961555">
        <w:rPr>
          <w:spacing w:val="80"/>
          <w:sz w:val="24"/>
          <w:szCs w:val="24"/>
        </w:rPr>
        <w:t xml:space="preserve"> </w:t>
      </w:r>
      <w:r w:rsidRPr="00961555">
        <w:rPr>
          <w:sz w:val="24"/>
          <w:szCs w:val="24"/>
        </w:rPr>
        <w:t>технологии (далее – ИКТ), соблюдать правила информацио</w:t>
      </w:r>
      <w:r w:rsidRPr="00961555">
        <w:rPr>
          <w:sz w:val="24"/>
          <w:szCs w:val="24"/>
        </w:rPr>
        <w:t>н</w:t>
      </w:r>
      <w:r w:rsidRPr="00961555">
        <w:rPr>
          <w:sz w:val="24"/>
          <w:szCs w:val="24"/>
        </w:rPr>
        <w:t>ной безопасности.</w:t>
      </w:r>
    </w:p>
    <w:p w:rsidR="00CF7B51" w:rsidRPr="00961555" w:rsidRDefault="00211A1E" w:rsidP="007768E4">
      <w:pPr>
        <w:pStyle w:val="a4"/>
        <w:jc w:val="left"/>
        <w:rPr>
          <w:sz w:val="24"/>
          <w:szCs w:val="24"/>
        </w:rPr>
      </w:pPr>
      <w:r w:rsidRPr="00961555">
        <w:rPr>
          <w:sz w:val="24"/>
          <w:szCs w:val="24"/>
        </w:rPr>
        <w:t>Предметные</w:t>
      </w:r>
      <w:r w:rsidRPr="00961555">
        <w:rPr>
          <w:spacing w:val="70"/>
          <w:w w:val="150"/>
          <w:sz w:val="24"/>
          <w:szCs w:val="24"/>
        </w:rPr>
        <w:t xml:space="preserve">   </w:t>
      </w:r>
      <w:r w:rsidRPr="00961555">
        <w:rPr>
          <w:sz w:val="24"/>
          <w:szCs w:val="24"/>
        </w:rPr>
        <w:t>результаты</w:t>
      </w:r>
      <w:r w:rsidRPr="00961555">
        <w:rPr>
          <w:spacing w:val="71"/>
          <w:w w:val="150"/>
          <w:sz w:val="24"/>
          <w:szCs w:val="24"/>
        </w:rPr>
        <w:t xml:space="preserve">   </w:t>
      </w:r>
      <w:r w:rsidRPr="00961555">
        <w:rPr>
          <w:sz w:val="24"/>
          <w:szCs w:val="24"/>
        </w:rPr>
        <w:t>изучения</w:t>
      </w:r>
      <w:r w:rsidRPr="00961555">
        <w:rPr>
          <w:spacing w:val="72"/>
          <w:w w:val="150"/>
          <w:sz w:val="24"/>
          <w:szCs w:val="24"/>
        </w:rPr>
        <w:t xml:space="preserve">   </w:t>
      </w:r>
      <w:r w:rsidRPr="00961555">
        <w:rPr>
          <w:sz w:val="24"/>
          <w:szCs w:val="24"/>
        </w:rPr>
        <w:t>литературы.</w:t>
      </w:r>
      <w:r w:rsidRPr="00961555">
        <w:rPr>
          <w:spacing w:val="71"/>
          <w:w w:val="150"/>
          <w:sz w:val="24"/>
          <w:szCs w:val="24"/>
        </w:rPr>
        <w:t xml:space="preserve">   </w:t>
      </w:r>
      <w:r w:rsidRPr="00961555">
        <w:rPr>
          <w:sz w:val="24"/>
          <w:szCs w:val="24"/>
        </w:rPr>
        <w:t>К</w:t>
      </w:r>
      <w:r w:rsidRPr="00961555">
        <w:rPr>
          <w:spacing w:val="70"/>
          <w:w w:val="150"/>
          <w:sz w:val="24"/>
          <w:szCs w:val="24"/>
        </w:rPr>
        <w:t xml:space="preserve">   </w:t>
      </w:r>
      <w:r w:rsidRPr="00961555">
        <w:rPr>
          <w:sz w:val="24"/>
          <w:szCs w:val="24"/>
        </w:rPr>
        <w:t>концу</w:t>
      </w:r>
      <w:r w:rsidRPr="00961555">
        <w:rPr>
          <w:spacing w:val="67"/>
          <w:w w:val="150"/>
          <w:sz w:val="24"/>
          <w:szCs w:val="24"/>
        </w:rPr>
        <w:t xml:space="preserve">   </w:t>
      </w:r>
      <w:r w:rsidRPr="00961555">
        <w:rPr>
          <w:sz w:val="24"/>
          <w:szCs w:val="24"/>
        </w:rPr>
        <w:t>об</w:t>
      </w:r>
      <w:r w:rsidRPr="00961555">
        <w:rPr>
          <w:sz w:val="24"/>
          <w:szCs w:val="24"/>
        </w:rPr>
        <w:t>у</w:t>
      </w:r>
      <w:r w:rsidRPr="00961555">
        <w:rPr>
          <w:sz w:val="24"/>
          <w:szCs w:val="24"/>
        </w:rPr>
        <w:t>чения в 5 классе обучающийся научится:</w:t>
      </w:r>
    </w:p>
    <w:p w:rsidR="00CF7B51" w:rsidRPr="00961555" w:rsidRDefault="00211A1E" w:rsidP="007768E4">
      <w:pPr>
        <w:pStyle w:val="a4"/>
        <w:jc w:val="left"/>
        <w:rPr>
          <w:sz w:val="24"/>
          <w:szCs w:val="24"/>
        </w:rPr>
      </w:pPr>
      <w:r w:rsidRPr="00961555">
        <w:rPr>
          <w:sz w:val="24"/>
          <w:szCs w:val="24"/>
        </w:rPr>
        <w:t>начальным</w:t>
      </w:r>
      <w:r w:rsidRPr="00961555">
        <w:rPr>
          <w:spacing w:val="80"/>
          <w:w w:val="150"/>
          <w:sz w:val="24"/>
          <w:szCs w:val="24"/>
        </w:rPr>
        <w:t xml:space="preserve">   </w:t>
      </w:r>
      <w:r w:rsidRPr="00961555">
        <w:rPr>
          <w:sz w:val="24"/>
          <w:szCs w:val="24"/>
        </w:rPr>
        <w:t>представлениям</w:t>
      </w:r>
      <w:r w:rsidRPr="00961555">
        <w:rPr>
          <w:spacing w:val="80"/>
          <w:w w:val="150"/>
          <w:sz w:val="24"/>
          <w:szCs w:val="24"/>
        </w:rPr>
        <w:t xml:space="preserve">   </w:t>
      </w:r>
      <w:r w:rsidRPr="00961555">
        <w:rPr>
          <w:sz w:val="24"/>
          <w:szCs w:val="24"/>
        </w:rPr>
        <w:t>об</w:t>
      </w:r>
      <w:r w:rsidRPr="00961555">
        <w:rPr>
          <w:spacing w:val="80"/>
          <w:w w:val="150"/>
          <w:sz w:val="24"/>
          <w:szCs w:val="24"/>
        </w:rPr>
        <w:t xml:space="preserve">   </w:t>
      </w:r>
      <w:r w:rsidRPr="00961555">
        <w:rPr>
          <w:sz w:val="24"/>
          <w:szCs w:val="24"/>
        </w:rPr>
        <w:t>общечеловеческой</w:t>
      </w:r>
      <w:r w:rsidRPr="00961555">
        <w:rPr>
          <w:spacing w:val="80"/>
          <w:w w:val="150"/>
          <w:sz w:val="24"/>
          <w:szCs w:val="24"/>
        </w:rPr>
        <w:t xml:space="preserve">   </w:t>
      </w:r>
      <w:r w:rsidRPr="00961555">
        <w:rPr>
          <w:sz w:val="24"/>
          <w:szCs w:val="24"/>
        </w:rPr>
        <w:t>ценности</w:t>
      </w:r>
      <w:r w:rsidRPr="00961555">
        <w:rPr>
          <w:spacing w:val="80"/>
          <w:w w:val="150"/>
          <w:sz w:val="24"/>
          <w:szCs w:val="24"/>
        </w:rPr>
        <w:t xml:space="preserve">   </w:t>
      </w:r>
      <w:r w:rsidRPr="00961555">
        <w:rPr>
          <w:sz w:val="24"/>
          <w:szCs w:val="24"/>
        </w:rPr>
        <w:t>литературы и её роли в воспитании любви к Родине и дружбы между народами Российской Федерации;</w:t>
      </w:r>
    </w:p>
    <w:p w:rsidR="00CF7B51" w:rsidRPr="00961555" w:rsidRDefault="00211A1E" w:rsidP="007768E4">
      <w:pPr>
        <w:pStyle w:val="a4"/>
        <w:jc w:val="left"/>
        <w:rPr>
          <w:sz w:val="24"/>
          <w:szCs w:val="24"/>
        </w:rPr>
      </w:pPr>
      <w:r w:rsidRPr="00961555">
        <w:rPr>
          <w:sz w:val="24"/>
          <w:szCs w:val="24"/>
        </w:rPr>
        <w:t>понимать, что литература — это вид искусства и что художественный текст отлич</w:t>
      </w:r>
      <w:r w:rsidRPr="00961555">
        <w:rPr>
          <w:sz w:val="24"/>
          <w:szCs w:val="24"/>
        </w:rPr>
        <w:t>а</w:t>
      </w:r>
      <w:r w:rsidRPr="00961555">
        <w:rPr>
          <w:sz w:val="24"/>
          <w:szCs w:val="24"/>
        </w:rPr>
        <w:t>ется от текста научного, делового, публицистического;</w:t>
      </w:r>
    </w:p>
    <w:p w:rsidR="00CF7B51" w:rsidRPr="00961555" w:rsidRDefault="00211A1E" w:rsidP="007768E4">
      <w:pPr>
        <w:pStyle w:val="a4"/>
        <w:jc w:val="left"/>
        <w:rPr>
          <w:sz w:val="24"/>
          <w:szCs w:val="24"/>
        </w:rPr>
      </w:pPr>
      <w:r w:rsidRPr="00961555">
        <w:rPr>
          <w:sz w:val="24"/>
          <w:szCs w:val="24"/>
        </w:rPr>
        <w:t>владеть элементарными умениями воспринимать, анализировать, интерпретировать и оценивать прочитанные произведения:</w:t>
      </w:r>
    </w:p>
    <w:p w:rsidR="00CF7B51" w:rsidRPr="00961555" w:rsidRDefault="00211A1E" w:rsidP="007768E4">
      <w:pPr>
        <w:pStyle w:val="a4"/>
        <w:jc w:val="left"/>
        <w:rPr>
          <w:sz w:val="24"/>
          <w:szCs w:val="24"/>
        </w:rPr>
      </w:pPr>
      <w:r w:rsidRPr="00961555">
        <w:rPr>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w:t>
      </w:r>
      <w:r w:rsidRPr="00961555">
        <w:rPr>
          <w:sz w:val="24"/>
          <w:szCs w:val="24"/>
        </w:rPr>
        <w:t>е</w:t>
      </w:r>
      <w:r w:rsidRPr="00961555">
        <w:rPr>
          <w:sz w:val="24"/>
          <w:szCs w:val="24"/>
        </w:rPr>
        <w:t>ния, поэтической и прозаической речи;</w:t>
      </w:r>
    </w:p>
    <w:p w:rsidR="00CF7B51" w:rsidRPr="00961555" w:rsidRDefault="00211A1E" w:rsidP="007768E4">
      <w:pPr>
        <w:pStyle w:val="a4"/>
        <w:jc w:val="left"/>
        <w:rPr>
          <w:sz w:val="24"/>
          <w:szCs w:val="24"/>
        </w:rPr>
      </w:pPr>
      <w:r w:rsidRPr="00961555">
        <w:rPr>
          <w:spacing w:val="-2"/>
          <w:sz w:val="24"/>
          <w:szCs w:val="24"/>
        </w:rPr>
        <w:t>понимать</w:t>
      </w:r>
      <w:r w:rsidRPr="00961555">
        <w:rPr>
          <w:sz w:val="24"/>
          <w:szCs w:val="24"/>
        </w:rPr>
        <w:tab/>
      </w:r>
      <w:r w:rsidRPr="00961555">
        <w:rPr>
          <w:spacing w:val="-2"/>
          <w:sz w:val="24"/>
          <w:szCs w:val="24"/>
        </w:rPr>
        <w:t>смысловое</w:t>
      </w:r>
      <w:r w:rsidRPr="00961555">
        <w:rPr>
          <w:sz w:val="24"/>
          <w:szCs w:val="24"/>
        </w:rPr>
        <w:tab/>
      </w:r>
      <w:r w:rsidRPr="00961555">
        <w:rPr>
          <w:spacing w:val="-2"/>
          <w:sz w:val="24"/>
          <w:szCs w:val="24"/>
        </w:rPr>
        <w:t>наполнение</w:t>
      </w:r>
      <w:r w:rsidRPr="00961555">
        <w:rPr>
          <w:sz w:val="24"/>
          <w:szCs w:val="24"/>
        </w:rPr>
        <w:tab/>
      </w:r>
      <w:r w:rsidRPr="00961555">
        <w:rPr>
          <w:spacing w:val="-2"/>
          <w:sz w:val="24"/>
          <w:szCs w:val="24"/>
        </w:rPr>
        <w:t>теоретико-литературных</w:t>
      </w:r>
      <w:r w:rsidRPr="00961555">
        <w:rPr>
          <w:sz w:val="24"/>
          <w:szCs w:val="24"/>
        </w:rPr>
        <w:tab/>
      </w:r>
      <w:r w:rsidRPr="00961555">
        <w:rPr>
          <w:spacing w:val="-2"/>
          <w:sz w:val="24"/>
          <w:szCs w:val="24"/>
        </w:rPr>
        <w:t xml:space="preserve">понятий </w:t>
      </w:r>
      <w:r w:rsidRPr="00961555">
        <w:rPr>
          <w:sz w:val="24"/>
          <w:szCs w:val="24"/>
        </w:rPr>
        <w:t>и учиться использовать в процессе анализа и интерпретации произведений таких теоретико- литературных понятий, как художественная литература и устное народное творчество, пр</w:t>
      </w:r>
      <w:r w:rsidRPr="00961555">
        <w:rPr>
          <w:sz w:val="24"/>
          <w:szCs w:val="24"/>
        </w:rPr>
        <w:t>о</w:t>
      </w:r>
      <w:r w:rsidRPr="00961555">
        <w:rPr>
          <w:sz w:val="24"/>
          <w:szCs w:val="24"/>
        </w:rPr>
        <w:t>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w:t>
      </w:r>
      <w:r w:rsidRPr="00961555">
        <w:rPr>
          <w:sz w:val="24"/>
          <w:szCs w:val="24"/>
        </w:rPr>
        <w:t>и</w:t>
      </w:r>
      <w:r w:rsidRPr="00961555">
        <w:rPr>
          <w:sz w:val="24"/>
          <w:szCs w:val="24"/>
        </w:rPr>
        <w:t>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CF7B51" w:rsidRPr="00961555" w:rsidRDefault="00211A1E" w:rsidP="007768E4">
      <w:pPr>
        <w:pStyle w:val="a4"/>
        <w:jc w:val="left"/>
        <w:rPr>
          <w:sz w:val="24"/>
          <w:szCs w:val="24"/>
        </w:rPr>
      </w:pPr>
      <w:r w:rsidRPr="00961555">
        <w:rPr>
          <w:sz w:val="24"/>
          <w:szCs w:val="24"/>
        </w:rPr>
        <w:t>сопоставлять</w:t>
      </w:r>
      <w:r w:rsidRPr="00961555">
        <w:rPr>
          <w:spacing w:val="-5"/>
          <w:sz w:val="24"/>
          <w:szCs w:val="24"/>
        </w:rPr>
        <w:t xml:space="preserve"> </w:t>
      </w:r>
      <w:r w:rsidRPr="00961555">
        <w:rPr>
          <w:sz w:val="24"/>
          <w:szCs w:val="24"/>
        </w:rPr>
        <w:t>темы</w:t>
      </w:r>
      <w:r w:rsidRPr="00961555">
        <w:rPr>
          <w:spacing w:val="-1"/>
          <w:sz w:val="24"/>
          <w:szCs w:val="24"/>
        </w:rPr>
        <w:t xml:space="preserve"> </w:t>
      </w:r>
      <w:r w:rsidRPr="00961555">
        <w:rPr>
          <w:sz w:val="24"/>
          <w:szCs w:val="24"/>
        </w:rPr>
        <w:t>и</w:t>
      </w:r>
      <w:r w:rsidRPr="00961555">
        <w:rPr>
          <w:spacing w:val="-6"/>
          <w:sz w:val="24"/>
          <w:szCs w:val="24"/>
        </w:rPr>
        <w:t xml:space="preserve"> </w:t>
      </w:r>
      <w:r w:rsidRPr="00961555">
        <w:rPr>
          <w:sz w:val="24"/>
          <w:szCs w:val="24"/>
        </w:rPr>
        <w:t>сюжеты</w:t>
      </w:r>
      <w:r w:rsidRPr="00961555">
        <w:rPr>
          <w:spacing w:val="-4"/>
          <w:sz w:val="24"/>
          <w:szCs w:val="24"/>
        </w:rPr>
        <w:t xml:space="preserve"> </w:t>
      </w:r>
      <w:r w:rsidRPr="00961555">
        <w:rPr>
          <w:sz w:val="24"/>
          <w:szCs w:val="24"/>
        </w:rPr>
        <w:t>произведений,</w:t>
      </w:r>
      <w:r w:rsidRPr="00961555">
        <w:rPr>
          <w:spacing w:val="-9"/>
          <w:sz w:val="24"/>
          <w:szCs w:val="24"/>
        </w:rPr>
        <w:t xml:space="preserve"> </w:t>
      </w:r>
      <w:r w:rsidRPr="00961555">
        <w:rPr>
          <w:sz w:val="24"/>
          <w:szCs w:val="24"/>
        </w:rPr>
        <w:t>образы</w:t>
      </w:r>
      <w:r w:rsidRPr="00961555">
        <w:rPr>
          <w:spacing w:val="-4"/>
          <w:sz w:val="24"/>
          <w:szCs w:val="24"/>
        </w:rPr>
        <w:t xml:space="preserve"> </w:t>
      </w:r>
      <w:r w:rsidRPr="00961555">
        <w:rPr>
          <w:spacing w:val="-2"/>
          <w:sz w:val="24"/>
          <w:szCs w:val="24"/>
        </w:rPr>
        <w:t>персонажей;</w:t>
      </w:r>
    </w:p>
    <w:p w:rsidR="00CF7B51" w:rsidRPr="00961555" w:rsidRDefault="00211A1E" w:rsidP="007768E4">
      <w:pPr>
        <w:pStyle w:val="a4"/>
        <w:jc w:val="left"/>
        <w:rPr>
          <w:sz w:val="24"/>
          <w:szCs w:val="24"/>
        </w:rPr>
      </w:pPr>
      <w:r w:rsidRPr="00961555">
        <w:rPr>
          <w:sz w:val="24"/>
          <w:szCs w:val="24"/>
        </w:rPr>
        <w:t>сопоставлять с помощью учителя изученные и самостоятельно прочитанные прои</w:t>
      </w:r>
      <w:r w:rsidRPr="00961555">
        <w:rPr>
          <w:sz w:val="24"/>
          <w:szCs w:val="24"/>
        </w:rPr>
        <w:t>з</w:t>
      </w:r>
      <w:r w:rsidRPr="00961555">
        <w:rPr>
          <w:sz w:val="24"/>
          <w:szCs w:val="24"/>
        </w:rPr>
        <w:t>ведения фольклора и художественной литературы с произведениями других видов искусс</w:t>
      </w:r>
      <w:r w:rsidRPr="00961555">
        <w:rPr>
          <w:sz w:val="24"/>
          <w:szCs w:val="24"/>
        </w:rPr>
        <w:t>т</w:t>
      </w:r>
      <w:r w:rsidRPr="00961555">
        <w:rPr>
          <w:sz w:val="24"/>
          <w:szCs w:val="24"/>
        </w:rPr>
        <w:t>ва (с учётом</w:t>
      </w:r>
      <w:r w:rsidRPr="00961555">
        <w:rPr>
          <w:spacing w:val="40"/>
          <w:sz w:val="24"/>
          <w:szCs w:val="24"/>
        </w:rPr>
        <w:t xml:space="preserve"> </w:t>
      </w:r>
      <w:r w:rsidRPr="00961555">
        <w:rPr>
          <w:sz w:val="24"/>
          <w:szCs w:val="24"/>
        </w:rPr>
        <w:t>возраста, литературного развития обучающихся);</w:t>
      </w:r>
    </w:p>
    <w:p w:rsidR="00CF7B51" w:rsidRPr="00961555" w:rsidRDefault="00211A1E" w:rsidP="007768E4">
      <w:pPr>
        <w:pStyle w:val="a4"/>
        <w:jc w:val="left"/>
        <w:rPr>
          <w:sz w:val="24"/>
          <w:szCs w:val="24"/>
        </w:rPr>
      </w:pPr>
      <w:r w:rsidRPr="00961555">
        <w:rPr>
          <w:sz w:val="24"/>
          <w:szCs w:val="24"/>
        </w:rPr>
        <w:t>выразительно</w:t>
      </w:r>
      <w:r w:rsidRPr="00961555">
        <w:rPr>
          <w:spacing w:val="54"/>
          <w:w w:val="150"/>
          <w:sz w:val="24"/>
          <w:szCs w:val="24"/>
        </w:rPr>
        <w:t xml:space="preserve"> </w:t>
      </w:r>
      <w:r w:rsidRPr="00961555">
        <w:rPr>
          <w:sz w:val="24"/>
          <w:szCs w:val="24"/>
        </w:rPr>
        <w:t>читать,</w:t>
      </w:r>
      <w:r w:rsidRPr="00961555">
        <w:rPr>
          <w:spacing w:val="78"/>
          <w:sz w:val="24"/>
          <w:szCs w:val="24"/>
        </w:rPr>
        <w:t xml:space="preserve"> </w:t>
      </w:r>
      <w:r w:rsidRPr="00961555">
        <w:rPr>
          <w:sz w:val="24"/>
          <w:szCs w:val="24"/>
        </w:rPr>
        <w:t>в</w:t>
      </w:r>
      <w:r w:rsidRPr="00961555">
        <w:rPr>
          <w:spacing w:val="51"/>
          <w:w w:val="150"/>
          <w:sz w:val="24"/>
          <w:szCs w:val="24"/>
        </w:rPr>
        <w:t xml:space="preserve"> </w:t>
      </w:r>
      <w:r w:rsidRPr="00961555">
        <w:rPr>
          <w:sz w:val="24"/>
          <w:szCs w:val="24"/>
        </w:rPr>
        <w:t>том</w:t>
      </w:r>
      <w:r w:rsidRPr="00961555">
        <w:rPr>
          <w:spacing w:val="52"/>
          <w:w w:val="150"/>
          <w:sz w:val="24"/>
          <w:szCs w:val="24"/>
        </w:rPr>
        <w:t xml:space="preserve"> </w:t>
      </w:r>
      <w:r w:rsidRPr="00961555">
        <w:rPr>
          <w:sz w:val="24"/>
          <w:szCs w:val="24"/>
        </w:rPr>
        <w:t>числе</w:t>
      </w:r>
      <w:r w:rsidRPr="00961555">
        <w:rPr>
          <w:spacing w:val="79"/>
          <w:sz w:val="24"/>
          <w:szCs w:val="24"/>
        </w:rPr>
        <w:t xml:space="preserve"> </w:t>
      </w:r>
      <w:r w:rsidRPr="00961555">
        <w:rPr>
          <w:sz w:val="24"/>
          <w:szCs w:val="24"/>
        </w:rPr>
        <w:t>наизусть</w:t>
      </w:r>
      <w:r w:rsidRPr="00961555">
        <w:rPr>
          <w:spacing w:val="52"/>
          <w:w w:val="150"/>
          <w:sz w:val="24"/>
          <w:szCs w:val="24"/>
        </w:rPr>
        <w:t xml:space="preserve"> </w:t>
      </w:r>
      <w:r w:rsidRPr="00961555">
        <w:rPr>
          <w:sz w:val="24"/>
          <w:szCs w:val="24"/>
        </w:rPr>
        <w:t>(не</w:t>
      </w:r>
      <w:r w:rsidRPr="00961555">
        <w:rPr>
          <w:spacing w:val="78"/>
          <w:sz w:val="24"/>
          <w:szCs w:val="24"/>
        </w:rPr>
        <w:t xml:space="preserve"> </w:t>
      </w:r>
      <w:r w:rsidRPr="00961555">
        <w:rPr>
          <w:sz w:val="24"/>
          <w:szCs w:val="24"/>
        </w:rPr>
        <w:t>менее</w:t>
      </w:r>
      <w:r w:rsidRPr="00961555">
        <w:rPr>
          <w:spacing w:val="79"/>
          <w:sz w:val="24"/>
          <w:szCs w:val="24"/>
        </w:rPr>
        <w:t xml:space="preserve"> </w:t>
      </w:r>
      <w:r w:rsidRPr="00961555">
        <w:rPr>
          <w:sz w:val="24"/>
          <w:szCs w:val="24"/>
        </w:rPr>
        <w:t>5</w:t>
      </w:r>
      <w:r w:rsidRPr="00961555">
        <w:rPr>
          <w:spacing w:val="79"/>
          <w:sz w:val="24"/>
          <w:szCs w:val="24"/>
        </w:rPr>
        <w:t xml:space="preserve"> </w:t>
      </w:r>
      <w:r w:rsidRPr="00961555">
        <w:rPr>
          <w:sz w:val="24"/>
          <w:szCs w:val="24"/>
        </w:rPr>
        <w:t>поэтических</w:t>
      </w:r>
      <w:r w:rsidRPr="00961555">
        <w:rPr>
          <w:spacing w:val="75"/>
          <w:sz w:val="24"/>
          <w:szCs w:val="24"/>
        </w:rPr>
        <w:t xml:space="preserve"> </w:t>
      </w:r>
      <w:r w:rsidRPr="00961555">
        <w:rPr>
          <w:sz w:val="24"/>
          <w:szCs w:val="24"/>
        </w:rPr>
        <w:t>произв</w:t>
      </w:r>
      <w:r w:rsidRPr="00961555">
        <w:rPr>
          <w:sz w:val="24"/>
          <w:szCs w:val="24"/>
        </w:rPr>
        <w:t>е</w:t>
      </w:r>
      <w:r w:rsidRPr="00961555">
        <w:rPr>
          <w:sz w:val="24"/>
          <w:szCs w:val="24"/>
        </w:rPr>
        <w:t>дений,</w:t>
      </w:r>
      <w:r w:rsidRPr="00961555">
        <w:rPr>
          <w:spacing w:val="78"/>
          <w:sz w:val="24"/>
          <w:szCs w:val="24"/>
        </w:rPr>
        <w:t xml:space="preserve"> </w:t>
      </w:r>
      <w:r w:rsidRPr="00961555">
        <w:rPr>
          <w:spacing w:val="-5"/>
          <w:sz w:val="24"/>
          <w:szCs w:val="24"/>
        </w:rPr>
        <w:t>не</w:t>
      </w:r>
    </w:p>
    <w:p w:rsidR="00CF7B51" w:rsidRPr="00961555" w:rsidRDefault="00211A1E" w:rsidP="007768E4">
      <w:pPr>
        <w:pStyle w:val="a4"/>
        <w:jc w:val="left"/>
        <w:rPr>
          <w:sz w:val="24"/>
          <w:szCs w:val="24"/>
        </w:rPr>
      </w:pPr>
      <w:r w:rsidRPr="00961555">
        <w:rPr>
          <w:sz w:val="24"/>
          <w:szCs w:val="24"/>
        </w:rPr>
        <w:t>выученных ранее), передавая личное отношение к произведению (с учётом литер</w:t>
      </w:r>
      <w:r w:rsidRPr="00961555">
        <w:rPr>
          <w:sz w:val="24"/>
          <w:szCs w:val="24"/>
        </w:rPr>
        <w:t>а</w:t>
      </w:r>
      <w:r w:rsidRPr="00961555">
        <w:rPr>
          <w:sz w:val="24"/>
          <w:szCs w:val="24"/>
        </w:rPr>
        <w:t>турного развития и индивидуальных особенностей обучающихся);</w:t>
      </w:r>
    </w:p>
    <w:p w:rsidR="00CF7B51" w:rsidRPr="00961555" w:rsidRDefault="00211A1E" w:rsidP="007768E4">
      <w:pPr>
        <w:pStyle w:val="a4"/>
        <w:jc w:val="left"/>
        <w:rPr>
          <w:sz w:val="24"/>
          <w:szCs w:val="24"/>
        </w:rPr>
      </w:pPr>
      <w:r w:rsidRPr="00961555">
        <w:rPr>
          <w:sz w:val="24"/>
          <w:szCs w:val="24"/>
        </w:rPr>
        <w:t>пересказывать прочитанное произведение, используя подробный, сжатый, выборо</w:t>
      </w:r>
      <w:r w:rsidRPr="00961555">
        <w:rPr>
          <w:sz w:val="24"/>
          <w:szCs w:val="24"/>
        </w:rPr>
        <w:t>ч</w:t>
      </w:r>
      <w:r w:rsidRPr="00961555">
        <w:rPr>
          <w:sz w:val="24"/>
          <w:szCs w:val="24"/>
        </w:rPr>
        <w:lastRenderedPageBreak/>
        <w:t xml:space="preserve">ный </w:t>
      </w:r>
      <w:r w:rsidRPr="00961555">
        <w:rPr>
          <w:spacing w:val="-2"/>
          <w:sz w:val="24"/>
          <w:szCs w:val="24"/>
        </w:rPr>
        <w:t>пересказ,</w:t>
      </w:r>
      <w:r w:rsidRPr="00961555">
        <w:rPr>
          <w:sz w:val="24"/>
          <w:szCs w:val="24"/>
        </w:rPr>
        <w:tab/>
      </w:r>
      <w:r w:rsidRPr="00961555">
        <w:rPr>
          <w:sz w:val="24"/>
          <w:szCs w:val="24"/>
        </w:rPr>
        <w:tab/>
      </w:r>
      <w:r w:rsidRPr="00961555">
        <w:rPr>
          <w:spacing w:val="-2"/>
          <w:sz w:val="24"/>
          <w:szCs w:val="24"/>
        </w:rPr>
        <w:t>отвечать</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вопросы</w:t>
      </w:r>
      <w:r w:rsidRPr="00961555">
        <w:rPr>
          <w:sz w:val="24"/>
          <w:szCs w:val="24"/>
        </w:rPr>
        <w:tab/>
      </w:r>
      <w:r w:rsidRPr="00961555">
        <w:rPr>
          <w:spacing w:val="-6"/>
          <w:sz w:val="24"/>
          <w:szCs w:val="24"/>
        </w:rPr>
        <w:t>по</w:t>
      </w:r>
      <w:r w:rsidRPr="00961555">
        <w:rPr>
          <w:sz w:val="24"/>
          <w:szCs w:val="24"/>
        </w:rPr>
        <w:tab/>
      </w:r>
      <w:r w:rsidRPr="00961555">
        <w:rPr>
          <w:spacing w:val="-2"/>
          <w:sz w:val="24"/>
          <w:szCs w:val="24"/>
        </w:rPr>
        <w:t>прочитанному</w:t>
      </w:r>
      <w:r w:rsidRPr="00961555">
        <w:rPr>
          <w:sz w:val="24"/>
          <w:szCs w:val="24"/>
        </w:rPr>
        <w:tab/>
      </w:r>
      <w:r w:rsidRPr="00961555">
        <w:rPr>
          <w:spacing w:val="-2"/>
          <w:sz w:val="24"/>
          <w:szCs w:val="24"/>
        </w:rPr>
        <w:t>прои</w:t>
      </w:r>
      <w:r w:rsidRPr="00961555">
        <w:rPr>
          <w:spacing w:val="-2"/>
          <w:sz w:val="24"/>
          <w:szCs w:val="24"/>
        </w:rPr>
        <w:t>з</w:t>
      </w:r>
      <w:r w:rsidRPr="00961555">
        <w:rPr>
          <w:spacing w:val="-2"/>
          <w:sz w:val="24"/>
          <w:szCs w:val="24"/>
        </w:rPr>
        <w:t xml:space="preserve">ведению </w:t>
      </w:r>
      <w:r w:rsidRPr="00961555">
        <w:rPr>
          <w:sz w:val="24"/>
          <w:szCs w:val="24"/>
        </w:rPr>
        <w:t>и с помощью учителя формулировать вопросы к тексту;</w:t>
      </w:r>
    </w:p>
    <w:p w:rsidR="00CF7B51" w:rsidRPr="00961555" w:rsidRDefault="00211A1E" w:rsidP="007768E4">
      <w:pPr>
        <w:pStyle w:val="a4"/>
        <w:jc w:val="left"/>
        <w:rPr>
          <w:sz w:val="24"/>
          <w:szCs w:val="24"/>
        </w:rPr>
      </w:pPr>
      <w:r w:rsidRPr="00961555">
        <w:rPr>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CF7B51" w:rsidRPr="00961555" w:rsidRDefault="00211A1E" w:rsidP="007768E4">
      <w:pPr>
        <w:pStyle w:val="a4"/>
        <w:jc w:val="left"/>
        <w:rPr>
          <w:sz w:val="24"/>
          <w:szCs w:val="24"/>
        </w:rPr>
      </w:pPr>
      <w:r w:rsidRPr="00961555">
        <w:rPr>
          <w:sz w:val="24"/>
          <w:szCs w:val="24"/>
        </w:rPr>
        <w:t>создавать</w:t>
      </w:r>
      <w:r w:rsidRPr="00961555">
        <w:rPr>
          <w:spacing w:val="80"/>
          <w:w w:val="150"/>
          <w:sz w:val="24"/>
          <w:szCs w:val="24"/>
        </w:rPr>
        <w:t xml:space="preserve">  </w:t>
      </w:r>
      <w:r w:rsidRPr="00961555">
        <w:rPr>
          <w:sz w:val="24"/>
          <w:szCs w:val="24"/>
        </w:rPr>
        <w:t>устные</w:t>
      </w:r>
      <w:r w:rsidRPr="00961555">
        <w:rPr>
          <w:spacing w:val="79"/>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письменные</w:t>
      </w:r>
      <w:r w:rsidRPr="00961555">
        <w:rPr>
          <w:spacing w:val="79"/>
          <w:w w:val="150"/>
          <w:sz w:val="24"/>
          <w:szCs w:val="24"/>
        </w:rPr>
        <w:t xml:space="preserve">  </w:t>
      </w:r>
      <w:r w:rsidRPr="00961555">
        <w:rPr>
          <w:sz w:val="24"/>
          <w:szCs w:val="24"/>
        </w:rPr>
        <w:t>высказывания</w:t>
      </w:r>
      <w:r w:rsidRPr="00961555">
        <w:rPr>
          <w:spacing w:val="79"/>
          <w:w w:val="150"/>
          <w:sz w:val="24"/>
          <w:szCs w:val="24"/>
        </w:rPr>
        <w:t xml:space="preserve">  </w:t>
      </w:r>
      <w:r w:rsidRPr="00961555">
        <w:rPr>
          <w:sz w:val="24"/>
          <w:szCs w:val="24"/>
        </w:rPr>
        <w:t>разных</w:t>
      </w:r>
      <w:r w:rsidRPr="00961555">
        <w:rPr>
          <w:spacing w:val="77"/>
          <w:w w:val="150"/>
          <w:sz w:val="24"/>
          <w:szCs w:val="24"/>
        </w:rPr>
        <w:t xml:space="preserve">  </w:t>
      </w:r>
      <w:r w:rsidRPr="00961555">
        <w:rPr>
          <w:sz w:val="24"/>
          <w:szCs w:val="24"/>
        </w:rPr>
        <w:t>жанров</w:t>
      </w:r>
      <w:r w:rsidRPr="00961555">
        <w:rPr>
          <w:spacing w:val="78"/>
          <w:w w:val="150"/>
          <w:sz w:val="24"/>
          <w:szCs w:val="24"/>
        </w:rPr>
        <w:t xml:space="preserve">  </w:t>
      </w:r>
      <w:r w:rsidRPr="00961555">
        <w:rPr>
          <w:sz w:val="24"/>
          <w:szCs w:val="24"/>
        </w:rPr>
        <w:t>объемом не менее 70 слов (с учётом литературного развития обучающихся);</w:t>
      </w:r>
    </w:p>
    <w:p w:rsidR="00CF7B51" w:rsidRPr="00961555" w:rsidRDefault="00211A1E" w:rsidP="007768E4">
      <w:pPr>
        <w:pStyle w:val="a4"/>
        <w:jc w:val="left"/>
        <w:rPr>
          <w:sz w:val="24"/>
          <w:szCs w:val="24"/>
        </w:rPr>
      </w:pPr>
      <w:r w:rsidRPr="00961555">
        <w:rPr>
          <w:sz w:val="24"/>
          <w:szCs w:val="24"/>
        </w:rPr>
        <w:t>владеть начальными умениями интерпретации и оценки текстуально изученных произведений фольклора и литературы;</w:t>
      </w:r>
    </w:p>
    <w:p w:rsidR="00CF7B51" w:rsidRPr="00961555" w:rsidRDefault="00211A1E" w:rsidP="007768E4">
      <w:pPr>
        <w:pStyle w:val="a4"/>
        <w:jc w:val="left"/>
        <w:rPr>
          <w:sz w:val="24"/>
          <w:szCs w:val="24"/>
        </w:rPr>
      </w:pPr>
      <w:r w:rsidRPr="00961555">
        <w:rPr>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w:t>
      </w:r>
      <w:r w:rsidRPr="00961555">
        <w:rPr>
          <w:sz w:val="24"/>
          <w:szCs w:val="24"/>
        </w:rPr>
        <w:t>и</w:t>
      </w:r>
      <w:r w:rsidRPr="00961555">
        <w:rPr>
          <w:sz w:val="24"/>
          <w:szCs w:val="24"/>
        </w:rPr>
        <w:t>ческих впечатлений, а также для собственного развития;</w:t>
      </w:r>
    </w:p>
    <w:p w:rsidR="00CF7B51" w:rsidRPr="00961555" w:rsidRDefault="00211A1E" w:rsidP="007768E4">
      <w:pPr>
        <w:pStyle w:val="a4"/>
        <w:jc w:val="left"/>
        <w:rPr>
          <w:sz w:val="24"/>
          <w:szCs w:val="24"/>
        </w:rPr>
      </w:pPr>
      <w:r w:rsidRPr="00961555">
        <w:rPr>
          <w:sz w:val="24"/>
          <w:szCs w:val="24"/>
        </w:rPr>
        <w:t>планировать</w:t>
      </w:r>
      <w:r w:rsidRPr="00961555">
        <w:rPr>
          <w:spacing w:val="-2"/>
          <w:sz w:val="24"/>
          <w:szCs w:val="24"/>
        </w:rPr>
        <w:t xml:space="preserve"> </w:t>
      </w:r>
      <w:r w:rsidRPr="00961555">
        <w:rPr>
          <w:sz w:val="24"/>
          <w:szCs w:val="24"/>
        </w:rPr>
        <w:t>с</w:t>
      </w:r>
      <w:r w:rsidRPr="00961555">
        <w:rPr>
          <w:spacing w:val="-8"/>
          <w:sz w:val="24"/>
          <w:szCs w:val="24"/>
        </w:rPr>
        <w:t xml:space="preserve"> </w:t>
      </w:r>
      <w:r w:rsidRPr="00961555">
        <w:rPr>
          <w:sz w:val="24"/>
          <w:szCs w:val="24"/>
        </w:rPr>
        <w:t>помощью</w:t>
      </w:r>
      <w:r w:rsidRPr="00961555">
        <w:rPr>
          <w:spacing w:val="-5"/>
          <w:sz w:val="24"/>
          <w:szCs w:val="24"/>
        </w:rPr>
        <w:t xml:space="preserve"> </w:t>
      </w:r>
      <w:r w:rsidRPr="00961555">
        <w:rPr>
          <w:sz w:val="24"/>
          <w:szCs w:val="24"/>
        </w:rPr>
        <w:t>учителя собственное</w:t>
      </w:r>
      <w:r w:rsidRPr="00961555">
        <w:rPr>
          <w:spacing w:val="-4"/>
          <w:sz w:val="24"/>
          <w:szCs w:val="24"/>
        </w:rPr>
        <w:t xml:space="preserve"> </w:t>
      </w:r>
      <w:r w:rsidRPr="00961555">
        <w:rPr>
          <w:sz w:val="24"/>
          <w:szCs w:val="24"/>
        </w:rPr>
        <w:t>досуговое</w:t>
      </w:r>
      <w:r w:rsidRPr="00961555">
        <w:rPr>
          <w:spacing w:val="-8"/>
          <w:sz w:val="24"/>
          <w:szCs w:val="24"/>
        </w:rPr>
        <w:t xml:space="preserve"> </w:t>
      </w:r>
      <w:r w:rsidRPr="00961555">
        <w:rPr>
          <w:sz w:val="24"/>
          <w:szCs w:val="24"/>
        </w:rPr>
        <w:t>чтение,</w:t>
      </w:r>
      <w:r w:rsidRPr="00961555">
        <w:rPr>
          <w:spacing w:val="-5"/>
          <w:sz w:val="24"/>
          <w:szCs w:val="24"/>
        </w:rPr>
        <w:t xml:space="preserve"> </w:t>
      </w:r>
      <w:r w:rsidRPr="00961555">
        <w:rPr>
          <w:sz w:val="24"/>
          <w:szCs w:val="24"/>
        </w:rPr>
        <w:t>расширять</w:t>
      </w:r>
      <w:r w:rsidRPr="00961555">
        <w:rPr>
          <w:spacing w:val="-5"/>
          <w:sz w:val="24"/>
          <w:szCs w:val="24"/>
        </w:rPr>
        <w:t xml:space="preserve"> </w:t>
      </w:r>
      <w:r w:rsidRPr="00961555">
        <w:rPr>
          <w:sz w:val="24"/>
          <w:szCs w:val="24"/>
        </w:rPr>
        <w:t>свой</w:t>
      </w:r>
      <w:r w:rsidRPr="00961555">
        <w:rPr>
          <w:spacing w:val="-6"/>
          <w:sz w:val="24"/>
          <w:szCs w:val="24"/>
        </w:rPr>
        <w:t xml:space="preserve"> </w:t>
      </w:r>
      <w:r w:rsidRPr="00961555">
        <w:rPr>
          <w:sz w:val="24"/>
          <w:szCs w:val="24"/>
        </w:rPr>
        <w:t>круг</w:t>
      </w:r>
      <w:r w:rsidRPr="00961555">
        <w:rPr>
          <w:spacing w:val="-1"/>
          <w:sz w:val="24"/>
          <w:szCs w:val="24"/>
        </w:rPr>
        <w:t xml:space="preserve"> </w:t>
      </w:r>
      <w:r w:rsidRPr="00961555">
        <w:rPr>
          <w:sz w:val="24"/>
          <w:szCs w:val="24"/>
        </w:rPr>
        <w:t xml:space="preserve">чтения, </w:t>
      </w:r>
      <w:r w:rsidRPr="00961555">
        <w:rPr>
          <w:spacing w:val="-10"/>
          <w:sz w:val="24"/>
          <w:szCs w:val="24"/>
        </w:rPr>
        <w:t>в</w:t>
      </w:r>
      <w:r w:rsidRPr="00961555">
        <w:rPr>
          <w:sz w:val="24"/>
          <w:szCs w:val="24"/>
        </w:rPr>
        <w:tab/>
      </w:r>
      <w:r w:rsidRPr="00961555">
        <w:rPr>
          <w:spacing w:val="-4"/>
          <w:sz w:val="24"/>
          <w:szCs w:val="24"/>
        </w:rPr>
        <w:t>том</w:t>
      </w:r>
      <w:r w:rsidRPr="00961555">
        <w:rPr>
          <w:sz w:val="24"/>
          <w:szCs w:val="24"/>
        </w:rPr>
        <w:tab/>
      </w:r>
      <w:r w:rsidRPr="00961555">
        <w:rPr>
          <w:spacing w:val="-4"/>
          <w:sz w:val="24"/>
          <w:szCs w:val="24"/>
        </w:rPr>
        <w:t>числе</w:t>
      </w:r>
      <w:r w:rsidRPr="00961555">
        <w:rPr>
          <w:sz w:val="24"/>
          <w:szCs w:val="24"/>
        </w:rPr>
        <w:tab/>
      </w:r>
      <w:r w:rsidRPr="00961555">
        <w:rPr>
          <w:spacing w:val="-6"/>
          <w:sz w:val="24"/>
          <w:szCs w:val="24"/>
        </w:rPr>
        <w:t>за</w:t>
      </w:r>
      <w:r w:rsidRPr="00961555">
        <w:rPr>
          <w:sz w:val="24"/>
          <w:szCs w:val="24"/>
        </w:rPr>
        <w:tab/>
      </w:r>
      <w:r w:rsidRPr="00961555">
        <w:rPr>
          <w:spacing w:val="-4"/>
          <w:sz w:val="24"/>
          <w:szCs w:val="24"/>
        </w:rPr>
        <w:t>счёт</w:t>
      </w:r>
      <w:r w:rsidRPr="00961555">
        <w:rPr>
          <w:sz w:val="24"/>
          <w:szCs w:val="24"/>
        </w:rPr>
        <w:tab/>
      </w:r>
      <w:r w:rsidRPr="00961555">
        <w:rPr>
          <w:spacing w:val="-2"/>
          <w:sz w:val="24"/>
          <w:szCs w:val="24"/>
        </w:rPr>
        <w:t>произведений</w:t>
      </w:r>
      <w:r w:rsidRPr="00961555">
        <w:rPr>
          <w:sz w:val="24"/>
          <w:szCs w:val="24"/>
        </w:rPr>
        <w:tab/>
      </w:r>
      <w:r w:rsidRPr="00961555">
        <w:rPr>
          <w:spacing w:val="-2"/>
          <w:sz w:val="24"/>
          <w:szCs w:val="24"/>
        </w:rPr>
        <w:t>современной</w:t>
      </w:r>
      <w:r w:rsidRPr="00961555">
        <w:rPr>
          <w:sz w:val="24"/>
          <w:szCs w:val="24"/>
        </w:rPr>
        <w:tab/>
      </w:r>
      <w:r w:rsidRPr="00961555">
        <w:rPr>
          <w:spacing w:val="-2"/>
          <w:sz w:val="24"/>
          <w:szCs w:val="24"/>
        </w:rPr>
        <w:t xml:space="preserve">литературы </w:t>
      </w:r>
      <w:r w:rsidRPr="00961555">
        <w:rPr>
          <w:sz w:val="24"/>
          <w:szCs w:val="24"/>
        </w:rPr>
        <w:t>для детей и подростков;</w:t>
      </w:r>
    </w:p>
    <w:p w:rsidR="00CF7B51" w:rsidRPr="00961555" w:rsidRDefault="00211A1E" w:rsidP="007768E4">
      <w:pPr>
        <w:pStyle w:val="a4"/>
        <w:jc w:val="left"/>
        <w:rPr>
          <w:sz w:val="24"/>
          <w:szCs w:val="24"/>
        </w:rPr>
      </w:pPr>
      <w:r w:rsidRPr="00961555">
        <w:rPr>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w:t>
      </w:r>
      <w:r w:rsidRPr="00961555">
        <w:rPr>
          <w:sz w:val="24"/>
          <w:szCs w:val="24"/>
        </w:rPr>
        <w:t>у</w:t>
      </w:r>
      <w:r w:rsidRPr="00961555">
        <w:rPr>
          <w:sz w:val="24"/>
          <w:szCs w:val="24"/>
        </w:rPr>
        <w:t>чающихся);</w:t>
      </w:r>
    </w:p>
    <w:p w:rsidR="00CF7B51" w:rsidRPr="00961555" w:rsidRDefault="00211A1E" w:rsidP="007768E4">
      <w:pPr>
        <w:pStyle w:val="a4"/>
        <w:jc w:val="left"/>
        <w:rPr>
          <w:sz w:val="24"/>
          <w:szCs w:val="24"/>
        </w:rPr>
      </w:pPr>
      <w:r w:rsidRPr="00961555">
        <w:rPr>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w:t>
      </w:r>
      <w:r w:rsidRPr="00961555">
        <w:rPr>
          <w:sz w:val="24"/>
          <w:szCs w:val="24"/>
        </w:rPr>
        <w:t>н</w:t>
      </w:r>
      <w:r w:rsidRPr="00961555">
        <w:rPr>
          <w:sz w:val="24"/>
          <w:szCs w:val="24"/>
        </w:rPr>
        <w:t>ных ресурсов, включённых в федеральный перечень.</w:t>
      </w:r>
    </w:p>
    <w:p w:rsidR="00CF7B51" w:rsidRPr="00961555" w:rsidRDefault="00211A1E" w:rsidP="007768E4">
      <w:pPr>
        <w:pStyle w:val="a4"/>
        <w:jc w:val="left"/>
        <w:rPr>
          <w:sz w:val="24"/>
          <w:szCs w:val="24"/>
        </w:rPr>
      </w:pPr>
      <w:r w:rsidRPr="00961555">
        <w:rPr>
          <w:sz w:val="24"/>
          <w:szCs w:val="24"/>
        </w:rPr>
        <w:t>Предметные</w:t>
      </w:r>
      <w:r w:rsidRPr="00961555">
        <w:rPr>
          <w:spacing w:val="70"/>
          <w:w w:val="150"/>
          <w:sz w:val="24"/>
          <w:szCs w:val="24"/>
        </w:rPr>
        <w:t xml:space="preserve">   </w:t>
      </w:r>
      <w:r w:rsidRPr="00961555">
        <w:rPr>
          <w:sz w:val="24"/>
          <w:szCs w:val="24"/>
        </w:rPr>
        <w:t>результаты</w:t>
      </w:r>
      <w:r w:rsidRPr="00961555">
        <w:rPr>
          <w:spacing w:val="71"/>
          <w:w w:val="150"/>
          <w:sz w:val="24"/>
          <w:szCs w:val="24"/>
        </w:rPr>
        <w:t xml:space="preserve">   </w:t>
      </w:r>
      <w:r w:rsidRPr="00961555">
        <w:rPr>
          <w:sz w:val="24"/>
          <w:szCs w:val="24"/>
        </w:rPr>
        <w:t>изучения</w:t>
      </w:r>
      <w:r w:rsidRPr="00961555">
        <w:rPr>
          <w:spacing w:val="70"/>
          <w:w w:val="150"/>
          <w:sz w:val="24"/>
          <w:szCs w:val="24"/>
        </w:rPr>
        <w:t xml:space="preserve">   </w:t>
      </w:r>
      <w:r w:rsidRPr="00961555">
        <w:rPr>
          <w:sz w:val="24"/>
          <w:szCs w:val="24"/>
        </w:rPr>
        <w:t>литературы.</w:t>
      </w:r>
      <w:r w:rsidRPr="00961555">
        <w:rPr>
          <w:spacing w:val="71"/>
          <w:w w:val="150"/>
          <w:sz w:val="24"/>
          <w:szCs w:val="24"/>
        </w:rPr>
        <w:t xml:space="preserve">   </w:t>
      </w:r>
      <w:r w:rsidRPr="00961555">
        <w:rPr>
          <w:sz w:val="24"/>
          <w:szCs w:val="24"/>
        </w:rPr>
        <w:t>К</w:t>
      </w:r>
      <w:r w:rsidRPr="00961555">
        <w:rPr>
          <w:spacing w:val="72"/>
          <w:w w:val="150"/>
          <w:sz w:val="24"/>
          <w:szCs w:val="24"/>
        </w:rPr>
        <w:t xml:space="preserve">   </w:t>
      </w:r>
      <w:r w:rsidRPr="00961555">
        <w:rPr>
          <w:sz w:val="24"/>
          <w:szCs w:val="24"/>
        </w:rPr>
        <w:t>концу</w:t>
      </w:r>
      <w:r w:rsidRPr="00961555">
        <w:rPr>
          <w:spacing w:val="67"/>
          <w:w w:val="150"/>
          <w:sz w:val="24"/>
          <w:szCs w:val="24"/>
        </w:rPr>
        <w:t xml:space="preserve">   </w:t>
      </w:r>
      <w:r w:rsidRPr="00961555">
        <w:rPr>
          <w:sz w:val="24"/>
          <w:szCs w:val="24"/>
        </w:rPr>
        <w:t>об</w:t>
      </w:r>
      <w:r w:rsidRPr="00961555">
        <w:rPr>
          <w:sz w:val="24"/>
          <w:szCs w:val="24"/>
        </w:rPr>
        <w:t>у</w:t>
      </w:r>
      <w:r w:rsidRPr="00961555">
        <w:rPr>
          <w:sz w:val="24"/>
          <w:szCs w:val="24"/>
        </w:rPr>
        <w:t>чения в 6 классе обучающийся научится:</w:t>
      </w:r>
    </w:p>
    <w:p w:rsidR="00CF7B51" w:rsidRPr="00961555" w:rsidRDefault="00211A1E" w:rsidP="007768E4">
      <w:pPr>
        <w:pStyle w:val="a4"/>
        <w:jc w:val="left"/>
        <w:rPr>
          <w:sz w:val="24"/>
          <w:szCs w:val="24"/>
        </w:rPr>
      </w:pPr>
      <w:r w:rsidRPr="00961555">
        <w:rPr>
          <w:sz w:val="24"/>
          <w:szCs w:val="24"/>
        </w:rPr>
        <w:t>понимать общечеловеческую и духовно-нравственную ценность литературы, осо</w:t>
      </w:r>
      <w:r w:rsidRPr="00961555">
        <w:rPr>
          <w:sz w:val="24"/>
          <w:szCs w:val="24"/>
        </w:rPr>
        <w:t>з</w:t>
      </w:r>
      <w:r w:rsidRPr="00961555">
        <w:rPr>
          <w:sz w:val="24"/>
          <w:szCs w:val="24"/>
        </w:rPr>
        <w:t xml:space="preserve">навать её роль в воспитании любви к Родине и укреплении единства многонационального народа Российской </w:t>
      </w:r>
      <w:r w:rsidRPr="00961555">
        <w:rPr>
          <w:spacing w:val="-2"/>
          <w:sz w:val="24"/>
          <w:szCs w:val="24"/>
        </w:rPr>
        <w:t>Федерации;</w:t>
      </w:r>
    </w:p>
    <w:p w:rsidR="00CF7B51" w:rsidRPr="00961555" w:rsidRDefault="00211A1E" w:rsidP="007768E4">
      <w:pPr>
        <w:pStyle w:val="a4"/>
        <w:jc w:val="left"/>
        <w:rPr>
          <w:sz w:val="24"/>
          <w:szCs w:val="24"/>
        </w:rPr>
      </w:pPr>
      <w:r w:rsidRPr="00961555">
        <w:rPr>
          <w:sz w:val="24"/>
          <w:szCs w:val="24"/>
        </w:rPr>
        <w:t>понимать особенности литературы как вида словесного искусства, отличать худож</w:t>
      </w:r>
      <w:r w:rsidRPr="00961555">
        <w:rPr>
          <w:sz w:val="24"/>
          <w:szCs w:val="24"/>
        </w:rPr>
        <w:t>е</w:t>
      </w:r>
      <w:r w:rsidRPr="00961555">
        <w:rPr>
          <w:sz w:val="24"/>
          <w:szCs w:val="24"/>
        </w:rPr>
        <w:t>ственный текст от текста научного, делового, публицистического;</w:t>
      </w:r>
    </w:p>
    <w:p w:rsidR="00CF7B51" w:rsidRPr="00961555" w:rsidRDefault="00211A1E" w:rsidP="007768E4">
      <w:pPr>
        <w:pStyle w:val="a4"/>
        <w:jc w:val="left"/>
        <w:rPr>
          <w:sz w:val="24"/>
          <w:szCs w:val="24"/>
        </w:rPr>
      </w:pPr>
      <w:r w:rsidRPr="00961555">
        <w:rPr>
          <w:sz w:val="24"/>
          <w:szCs w:val="24"/>
        </w:rPr>
        <w:t>осуществлять элементарный смысловой и эстетический анализ произведений фоль</w:t>
      </w:r>
      <w:r w:rsidRPr="00961555">
        <w:rPr>
          <w:sz w:val="24"/>
          <w:szCs w:val="24"/>
        </w:rPr>
        <w:t>к</w:t>
      </w:r>
      <w:r w:rsidRPr="00961555">
        <w:rPr>
          <w:sz w:val="24"/>
          <w:szCs w:val="24"/>
        </w:rPr>
        <w:t>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CF7B51" w:rsidRPr="00961555" w:rsidRDefault="00211A1E" w:rsidP="007768E4">
      <w:pPr>
        <w:pStyle w:val="a4"/>
        <w:jc w:val="left"/>
        <w:rPr>
          <w:sz w:val="24"/>
          <w:szCs w:val="24"/>
        </w:rPr>
      </w:pPr>
      <w:r w:rsidRPr="00961555">
        <w:rPr>
          <w:sz w:val="24"/>
          <w:szCs w:val="24"/>
        </w:rPr>
        <w:t>определять тему и главную мысль произведения, основные вопросы, поднятые авт</w:t>
      </w:r>
      <w:r w:rsidRPr="00961555">
        <w:rPr>
          <w:sz w:val="24"/>
          <w:szCs w:val="24"/>
        </w:rPr>
        <w:t>о</w:t>
      </w:r>
      <w:r w:rsidRPr="00961555">
        <w:rPr>
          <w:sz w:val="24"/>
          <w:szCs w:val="24"/>
        </w:rPr>
        <w:t>ром, указывать родовую и жанровую принадлежность произведения, выявлять позицию г</w:t>
      </w:r>
      <w:r w:rsidRPr="00961555">
        <w:rPr>
          <w:sz w:val="24"/>
          <w:szCs w:val="24"/>
        </w:rPr>
        <w:t>е</w:t>
      </w:r>
      <w:r w:rsidRPr="00961555">
        <w:rPr>
          <w:sz w:val="24"/>
          <w:szCs w:val="24"/>
        </w:rPr>
        <w:t>роя и авторскую</w:t>
      </w:r>
    </w:p>
    <w:p w:rsidR="00CF7B51" w:rsidRPr="00961555" w:rsidRDefault="00211A1E" w:rsidP="007768E4">
      <w:pPr>
        <w:pStyle w:val="a4"/>
        <w:jc w:val="left"/>
        <w:rPr>
          <w:sz w:val="24"/>
          <w:szCs w:val="24"/>
        </w:rPr>
      </w:pPr>
      <w:r w:rsidRPr="00961555">
        <w:rPr>
          <w:spacing w:val="-2"/>
          <w:sz w:val="24"/>
          <w:szCs w:val="24"/>
        </w:rPr>
        <w:t>позицию,</w:t>
      </w:r>
      <w:r w:rsidRPr="00961555">
        <w:rPr>
          <w:sz w:val="24"/>
          <w:szCs w:val="24"/>
        </w:rPr>
        <w:tab/>
      </w:r>
      <w:r w:rsidRPr="00961555">
        <w:rPr>
          <w:spacing w:val="-2"/>
          <w:sz w:val="24"/>
          <w:szCs w:val="24"/>
        </w:rPr>
        <w:t>характеризовать</w:t>
      </w:r>
      <w:r w:rsidRPr="00961555">
        <w:rPr>
          <w:sz w:val="24"/>
          <w:szCs w:val="24"/>
        </w:rPr>
        <w:tab/>
      </w:r>
      <w:r w:rsidRPr="00961555">
        <w:rPr>
          <w:spacing w:val="-2"/>
          <w:sz w:val="24"/>
          <w:szCs w:val="24"/>
        </w:rPr>
        <w:t>героев-персонажей,</w:t>
      </w:r>
      <w:r w:rsidRPr="00961555">
        <w:rPr>
          <w:sz w:val="24"/>
          <w:szCs w:val="24"/>
        </w:rPr>
        <w:tab/>
      </w:r>
      <w:r w:rsidRPr="00961555">
        <w:rPr>
          <w:spacing w:val="-2"/>
          <w:sz w:val="24"/>
          <w:szCs w:val="24"/>
        </w:rPr>
        <w:t xml:space="preserve">давать </w:t>
      </w:r>
      <w:r w:rsidRPr="00961555">
        <w:rPr>
          <w:sz w:val="24"/>
          <w:szCs w:val="24"/>
        </w:rPr>
        <w:t>их сравнительные х</w:t>
      </w:r>
      <w:r w:rsidRPr="00961555">
        <w:rPr>
          <w:sz w:val="24"/>
          <w:szCs w:val="24"/>
        </w:rPr>
        <w:t>а</w:t>
      </w:r>
      <w:r w:rsidRPr="00961555">
        <w:rPr>
          <w:sz w:val="24"/>
          <w:szCs w:val="24"/>
        </w:rPr>
        <w:t>рактеристики, выявлять основные особенности языка художественного произведения, п</w:t>
      </w:r>
      <w:r w:rsidRPr="00961555">
        <w:rPr>
          <w:sz w:val="24"/>
          <w:szCs w:val="24"/>
        </w:rPr>
        <w:t>о</w:t>
      </w:r>
      <w:r w:rsidRPr="00961555">
        <w:rPr>
          <w:sz w:val="24"/>
          <w:szCs w:val="24"/>
        </w:rPr>
        <w:t>этической и прозаической речи;</w:t>
      </w:r>
    </w:p>
    <w:p w:rsidR="00CF7B51" w:rsidRPr="00961555" w:rsidRDefault="00211A1E" w:rsidP="007768E4">
      <w:pPr>
        <w:pStyle w:val="a4"/>
        <w:jc w:val="left"/>
        <w:rPr>
          <w:sz w:val="24"/>
          <w:szCs w:val="24"/>
        </w:rPr>
      </w:pPr>
      <w:r w:rsidRPr="00961555">
        <w:rPr>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w:t>
      </w:r>
      <w:r w:rsidRPr="00961555">
        <w:rPr>
          <w:sz w:val="24"/>
          <w:szCs w:val="24"/>
        </w:rPr>
        <w:t>а</w:t>
      </w:r>
      <w:r w:rsidRPr="00961555">
        <w:rPr>
          <w:sz w:val="24"/>
          <w:szCs w:val="24"/>
        </w:rPr>
        <w:t>блюдений: художественная литература и устное народное творчество, проза и поэзия, х</w:t>
      </w:r>
      <w:r w:rsidRPr="00961555">
        <w:rPr>
          <w:sz w:val="24"/>
          <w:szCs w:val="24"/>
        </w:rPr>
        <w:t>у</w:t>
      </w:r>
      <w:r w:rsidRPr="00961555">
        <w:rPr>
          <w:sz w:val="24"/>
          <w:szCs w:val="24"/>
        </w:rPr>
        <w:t>дожественный образ,</w:t>
      </w:r>
      <w:r w:rsidRPr="00961555">
        <w:rPr>
          <w:spacing w:val="40"/>
          <w:sz w:val="24"/>
          <w:szCs w:val="24"/>
        </w:rPr>
        <w:t xml:space="preserve"> </w:t>
      </w:r>
      <w:r w:rsidRPr="00961555">
        <w:rPr>
          <w:sz w:val="24"/>
          <w:szCs w:val="24"/>
        </w:rPr>
        <w:t>роды (лирика, эпос), жанры (рассказ, повесть, роман, басня, посл</w:t>
      </w:r>
      <w:r w:rsidRPr="00961555">
        <w:rPr>
          <w:sz w:val="24"/>
          <w:szCs w:val="24"/>
        </w:rPr>
        <w:t>а</w:t>
      </w:r>
      <w:r w:rsidRPr="00961555">
        <w:rPr>
          <w:sz w:val="24"/>
          <w:szCs w:val="24"/>
        </w:rPr>
        <w:t>ние), форма и содержание литературного произведения;</w:t>
      </w:r>
      <w:r w:rsidRPr="00961555">
        <w:rPr>
          <w:spacing w:val="-2"/>
          <w:sz w:val="24"/>
          <w:szCs w:val="24"/>
        </w:rPr>
        <w:t xml:space="preserve"> </w:t>
      </w:r>
      <w:r w:rsidRPr="00961555">
        <w:rPr>
          <w:sz w:val="24"/>
          <w:szCs w:val="24"/>
        </w:rPr>
        <w:t>тема, идея, проблематика, сюжет, композиция;</w:t>
      </w:r>
      <w:r w:rsidRPr="00961555">
        <w:rPr>
          <w:spacing w:val="-2"/>
          <w:sz w:val="24"/>
          <w:szCs w:val="24"/>
        </w:rPr>
        <w:t xml:space="preserve"> </w:t>
      </w:r>
      <w:r w:rsidRPr="00961555">
        <w:rPr>
          <w:sz w:val="24"/>
          <w:szCs w:val="24"/>
        </w:rPr>
        <w:t>стадии развития</w:t>
      </w:r>
      <w:r w:rsidRPr="00961555">
        <w:rPr>
          <w:spacing w:val="-7"/>
          <w:sz w:val="24"/>
          <w:szCs w:val="24"/>
        </w:rPr>
        <w:t xml:space="preserve"> </w:t>
      </w:r>
      <w:r w:rsidRPr="00961555">
        <w:rPr>
          <w:sz w:val="24"/>
          <w:szCs w:val="24"/>
        </w:rPr>
        <w:t>действия: экспозиция, завязка, развитие действия, кульмин</w:t>
      </w:r>
      <w:r w:rsidRPr="00961555">
        <w:rPr>
          <w:sz w:val="24"/>
          <w:szCs w:val="24"/>
        </w:rPr>
        <w:t>а</w:t>
      </w:r>
      <w:r w:rsidRPr="00961555">
        <w:rPr>
          <w:sz w:val="24"/>
          <w:szCs w:val="24"/>
        </w:rPr>
        <w:t>ция, развязка; повествователь, рассказчик, литературный герой (персонаж), лирический г</w:t>
      </w:r>
      <w:r w:rsidRPr="00961555">
        <w:rPr>
          <w:sz w:val="24"/>
          <w:szCs w:val="24"/>
        </w:rPr>
        <w:t>е</w:t>
      </w:r>
      <w:r w:rsidRPr="00961555">
        <w:rPr>
          <w:sz w:val="24"/>
          <w:szCs w:val="24"/>
        </w:rPr>
        <w:t>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CF7B51" w:rsidRPr="00961555" w:rsidRDefault="00211A1E" w:rsidP="007768E4">
      <w:pPr>
        <w:pStyle w:val="a4"/>
        <w:jc w:val="left"/>
        <w:rPr>
          <w:sz w:val="24"/>
          <w:szCs w:val="24"/>
        </w:rPr>
      </w:pPr>
      <w:r w:rsidRPr="00961555">
        <w:rPr>
          <w:spacing w:val="-2"/>
          <w:sz w:val="24"/>
          <w:szCs w:val="24"/>
        </w:rPr>
        <w:t>выделять</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произведениях</w:t>
      </w:r>
      <w:r w:rsidRPr="00961555">
        <w:rPr>
          <w:sz w:val="24"/>
          <w:szCs w:val="24"/>
        </w:rPr>
        <w:tab/>
      </w:r>
      <w:r w:rsidRPr="00961555">
        <w:rPr>
          <w:spacing w:val="-2"/>
          <w:sz w:val="24"/>
          <w:szCs w:val="24"/>
        </w:rPr>
        <w:t>элементы</w:t>
      </w:r>
      <w:r w:rsidRPr="00961555">
        <w:rPr>
          <w:sz w:val="24"/>
          <w:szCs w:val="24"/>
        </w:rPr>
        <w:tab/>
      </w:r>
      <w:r w:rsidRPr="00961555">
        <w:rPr>
          <w:spacing w:val="-2"/>
          <w:sz w:val="24"/>
          <w:szCs w:val="24"/>
        </w:rPr>
        <w:t>художественной</w:t>
      </w:r>
      <w:r w:rsidRPr="00961555">
        <w:rPr>
          <w:sz w:val="24"/>
          <w:szCs w:val="24"/>
        </w:rPr>
        <w:tab/>
      </w:r>
      <w:r w:rsidRPr="00961555">
        <w:rPr>
          <w:spacing w:val="-2"/>
          <w:sz w:val="24"/>
          <w:szCs w:val="24"/>
        </w:rPr>
        <w:t xml:space="preserve">формы </w:t>
      </w:r>
      <w:r w:rsidRPr="00961555">
        <w:rPr>
          <w:sz w:val="24"/>
          <w:szCs w:val="24"/>
        </w:rPr>
        <w:t>и обнаруживать связи между ними;</w:t>
      </w:r>
    </w:p>
    <w:p w:rsidR="00CF7B51" w:rsidRPr="00961555" w:rsidRDefault="00211A1E" w:rsidP="007768E4">
      <w:pPr>
        <w:pStyle w:val="a4"/>
        <w:jc w:val="left"/>
        <w:rPr>
          <w:sz w:val="24"/>
          <w:szCs w:val="24"/>
        </w:rPr>
      </w:pPr>
      <w:r w:rsidRPr="00961555">
        <w:rPr>
          <w:sz w:val="24"/>
          <w:szCs w:val="24"/>
        </w:rPr>
        <w:t>сопоставлять</w:t>
      </w:r>
      <w:r w:rsidRPr="00961555">
        <w:rPr>
          <w:spacing w:val="-3"/>
          <w:sz w:val="24"/>
          <w:szCs w:val="24"/>
        </w:rPr>
        <w:t xml:space="preserve"> </w:t>
      </w:r>
      <w:r w:rsidRPr="00961555">
        <w:rPr>
          <w:sz w:val="24"/>
          <w:szCs w:val="24"/>
        </w:rPr>
        <w:t>произведения,</w:t>
      </w:r>
      <w:r w:rsidRPr="00961555">
        <w:rPr>
          <w:spacing w:val="-6"/>
          <w:sz w:val="24"/>
          <w:szCs w:val="24"/>
        </w:rPr>
        <w:t xml:space="preserve"> </w:t>
      </w:r>
      <w:r w:rsidRPr="00961555">
        <w:rPr>
          <w:sz w:val="24"/>
          <w:szCs w:val="24"/>
        </w:rPr>
        <w:t>их</w:t>
      </w:r>
      <w:r w:rsidRPr="00961555">
        <w:rPr>
          <w:spacing w:val="-8"/>
          <w:sz w:val="24"/>
          <w:szCs w:val="24"/>
        </w:rPr>
        <w:t xml:space="preserve"> </w:t>
      </w:r>
      <w:r w:rsidRPr="00961555">
        <w:rPr>
          <w:sz w:val="24"/>
          <w:szCs w:val="24"/>
        </w:rPr>
        <w:t>фрагменты,</w:t>
      </w:r>
      <w:r w:rsidRPr="00961555">
        <w:rPr>
          <w:spacing w:val="-6"/>
          <w:sz w:val="24"/>
          <w:szCs w:val="24"/>
        </w:rPr>
        <w:t xml:space="preserve"> </w:t>
      </w:r>
      <w:r w:rsidRPr="00961555">
        <w:rPr>
          <w:sz w:val="24"/>
          <w:szCs w:val="24"/>
        </w:rPr>
        <w:t>образы</w:t>
      </w:r>
      <w:r w:rsidRPr="00961555">
        <w:rPr>
          <w:spacing w:val="-2"/>
          <w:sz w:val="24"/>
          <w:szCs w:val="24"/>
        </w:rPr>
        <w:t xml:space="preserve"> </w:t>
      </w:r>
      <w:r w:rsidRPr="00961555">
        <w:rPr>
          <w:sz w:val="24"/>
          <w:szCs w:val="24"/>
        </w:rPr>
        <w:t>персонажей,</w:t>
      </w:r>
      <w:r w:rsidRPr="00961555">
        <w:rPr>
          <w:spacing w:val="-6"/>
          <w:sz w:val="24"/>
          <w:szCs w:val="24"/>
        </w:rPr>
        <w:t xml:space="preserve"> </w:t>
      </w:r>
      <w:r w:rsidRPr="00961555">
        <w:rPr>
          <w:sz w:val="24"/>
          <w:szCs w:val="24"/>
        </w:rPr>
        <w:t>сюжеты</w:t>
      </w:r>
      <w:r w:rsidRPr="00961555">
        <w:rPr>
          <w:spacing w:val="-5"/>
          <w:sz w:val="24"/>
          <w:szCs w:val="24"/>
        </w:rPr>
        <w:t xml:space="preserve"> </w:t>
      </w:r>
      <w:r w:rsidRPr="00961555">
        <w:rPr>
          <w:sz w:val="24"/>
          <w:szCs w:val="24"/>
        </w:rPr>
        <w:t>разных</w:t>
      </w:r>
      <w:r w:rsidRPr="00961555">
        <w:rPr>
          <w:spacing w:val="-8"/>
          <w:sz w:val="24"/>
          <w:szCs w:val="24"/>
        </w:rPr>
        <w:t xml:space="preserve"> </w:t>
      </w:r>
      <w:r w:rsidRPr="00961555">
        <w:rPr>
          <w:sz w:val="24"/>
          <w:szCs w:val="24"/>
        </w:rPr>
        <w:t>л</w:t>
      </w:r>
      <w:r w:rsidRPr="00961555">
        <w:rPr>
          <w:sz w:val="24"/>
          <w:szCs w:val="24"/>
        </w:rPr>
        <w:t>и</w:t>
      </w:r>
      <w:r w:rsidRPr="00961555">
        <w:rPr>
          <w:sz w:val="24"/>
          <w:szCs w:val="24"/>
        </w:rPr>
        <w:t xml:space="preserve">тературных </w:t>
      </w:r>
      <w:r w:rsidRPr="00961555">
        <w:rPr>
          <w:spacing w:val="-2"/>
          <w:sz w:val="24"/>
          <w:szCs w:val="24"/>
        </w:rPr>
        <w:t>произведений,</w:t>
      </w:r>
      <w:r w:rsidRPr="00961555">
        <w:rPr>
          <w:sz w:val="24"/>
          <w:szCs w:val="24"/>
        </w:rPr>
        <w:tab/>
      </w:r>
      <w:r w:rsidRPr="00961555">
        <w:rPr>
          <w:spacing w:val="-2"/>
          <w:sz w:val="24"/>
          <w:szCs w:val="24"/>
        </w:rPr>
        <w:t>темы,</w:t>
      </w:r>
      <w:r w:rsidRPr="00961555">
        <w:rPr>
          <w:sz w:val="24"/>
          <w:szCs w:val="24"/>
        </w:rPr>
        <w:tab/>
      </w:r>
      <w:r w:rsidRPr="00961555">
        <w:rPr>
          <w:spacing w:val="-2"/>
          <w:sz w:val="24"/>
          <w:szCs w:val="24"/>
        </w:rPr>
        <w:t>проблемы,</w:t>
      </w:r>
      <w:r w:rsidRPr="00961555">
        <w:rPr>
          <w:sz w:val="24"/>
          <w:szCs w:val="24"/>
        </w:rPr>
        <w:tab/>
      </w:r>
      <w:r w:rsidRPr="00961555">
        <w:rPr>
          <w:spacing w:val="-2"/>
          <w:sz w:val="24"/>
          <w:szCs w:val="24"/>
        </w:rPr>
        <w:t>жанры</w:t>
      </w:r>
      <w:r w:rsidRPr="00961555">
        <w:rPr>
          <w:sz w:val="24"/>
          <w:szCs w:val="24"/>
        </w:rPr>
        <w:tab/>
      </w:r>
      <w:r w:rsidRPr="00961555">
        <w:rPr>
          <w:spacing w:val="-6"/>
          <w:sz w:val="24"/>
          <w:szCs w:val="24"/>
        </w:rPr>
        <w:t>(с</w:t>
      </w:r>
      <w:r w:rsidRPr="00961555">
        <w:rPr>
          <w:sz w:val="24"/>
          <w:szCs w:val="24"/>
        </w:rPr>
        <w:tab/>
      </w:r>
      <w:r w:rsidRPr="00961555">
        <w:rPr>
          <w:spacing w:val="-2"/>
          <w:sz w:val="24"/>
          <w:szCs w:val="24"/>
        </w:rPr>
        <w:t>учётом</w:t>
      </w:r>
      <w:r w:rsidRPr="00961555">
        <w:rPr>
          <w:sz w:val="24"/>
          <w:szCs w:val="24"/>
        </w:rPr>
        <w:tab/>
      </w:r>
      <w:r w:rsidRPr="00961555">
        <w:rPr>
          <w:spacing w:val="-2"/>
          <w:sz w:val="24"/>
          <w:szCs w:val="24"/>
        </w:rPr>
        <w:t xml:space="preserve">возраста </w:t>
      </w:r>
      <w:r w:rsidRPr="00961555">
        <w:rPr>
          <w:sz w:val="24"/>
          <w:szCs w:val="24"/>
        </w:rPr>
        <w:t>и литерату</w:t>
      </w:r>
      <w:r w:rsidRPr="00961555">
        <w:rPr>
          <w:sz w:val="24"/>
          <w:szCs w:val="24"/>
        </w:rPr>
        <w:t>р</w:t>
      </w:r>
      <w:r w:rsidRPr="00961555">
        <w:rPr>
          <w:sz w:val="24"/>
          <w:szCs w:val="24"/>
        </w:rPr>
        <w:t>ного развития обучающихся);</w:t>
      </w:r>
    </w:p>
    <w:p w:rsidR="00CF7B51" w:rsidRPr="00961555" w:rsidRDefault="00211A1E" w:rsidP="007768E4">
      <w:pPr>
        <w:pStyle w:val="a4"/>
        <w:jc w:val="left"/>
        <w:rPr>
          <w:sz w:val="24"/>
          <w:szCs w:val="24"/>
        </w:rPr>
      </w:pPr>
      <w:r w:rsidRPr="00961555">
        <w:rPr>
          <w:sz w:val="24"/>
          <w:szCs w:val="24"/>
        </w:rPr>
        <w:t>сопоставлять с помощью учителя изученные и самостоятельно прочитанные прои</w:t>
      </w:r>
      <w:r w:rsidRPr="00961555">
        <w:rPr>
          <w:sz w:val="24"/>
          <w:szCs w:val="24"/>
        </w:rPr>
        <w:t>з</w:t>
      </w:r>
      <w:r w:rsidRPr="00961555">
        <w:rPr>
          <w:sz w:val="24"/>
          <w:szCs w:val="24"/>
        </w:rPr>
        <w:lastRenderedPageBreak/>
        <w:t xml:space="preserve">ведения художественной литературы с произведениями других видов искусства (живопись, музыка, театр, </w:t>
      </w:r>
      <w:r w:rsidRPr="00961555">
        <w:rPr>
          <w:spacing w:val="-2"/>
          <w:sz w:val="24"/>
          <w:szCs w:val="24"/>
        </w:rPr>
        <w:t>кино);</w:t>
      </w:r>
    </w:p>
    <w:p w:rsidR="00CF7B51" w:rsidRPr="00961555" w:rsidRDefault="00211A1E" w:rsidP="007768E4">
      <w:pPr>
        <w:pStyle w:val="a4"/>
        <w:jc w:val="left"/>
        <w:rPr>
          <w:sz w:val="24"/>
          <w:szCs w:val="24"/>
        </w:rPr>
      </w:pPr>
      <w:r w:rsidRPr="00961555">
        <w:rPr>
          <w:sz w:val="24"/>
          <w:szCs w:val="24"/>
        </w:rPr>
        <w:t>выразительно</w:t>
      </w:r>
      <w:r w:rsidRPr="00961555">
        <w:rPr>
          <w:spacing w:val="80"/>
          <w:w w:val="150"/>
          <w:sz w:val="24"/>
          <w:szCs w:val="24"/>
        </w:rPr>
        <w:t xml:space="preserve">  </w:t>
      </w:r>
      <w:r w:rsidRPr="00961555">
        <w:rPr>
          <w:sz w:val="24"/>
          <w:szCs w:val="24"/>
        </w:rPr>
        <w:t>читать</w:t>
      </w:r>
      <w:r w:rsidRPr="00961555">
        <w:rPr>
          <w:spacing w:val="78"/>
          <w:w w:val="150"/>
          <w:sz w:val="24"/>
          <w:szCs w:val="24"/>
        </w:rPr>
        <w:t xml:space="preserve">  </w:t>
      </w:r>
      <w:r w:rsidRPr="00961555">
        <w:rPr>
          <w:sz w:val="24"/>
          <w:szCs w:val="24"/>
        </w:rPr>
        <w:t>стихи</w:t>
      </w:r>
      <w:r w:rsidRPr="00961555">
        <w:rPr>
          <w:spacing w:val="78"/>
          <w:w w:val="150"/>
          <w:sz w:val="24"/>
          <w:szCs w:val="24"/>
        </w:rPr>
        <w:t xml:space="preserve">  </w:t>
      </w:r>
      <w:r w:rsidRPr="00961555">
        <w:rPr>
          <w:sz w:val="24"/>
          <w:szCs w:val="24"/>
        </w:rPr>
        <w:t>и</w:t>
      </w:r>
      <w:r w:rsidRPr="00961555">
        <w:rPr>
          <w:spacing w:val="78"/>
          <w:w w:val="150"/>
          <w:sz w:val="24"/>
          <w:szCs w:val="24"/>
        </w:rPr>
        <w:t xml:space="preserve">  </w:t>
      </w:r>
      <w:r w:rsidRPr="00961555">
        <w:rPr>
          <w:sz w:val="24"/>
          <w:szCs w:val="24"/>
        </w:rPr>
        <w:t>прозу,</w:t>
      </w:r>
      <w:r w:rsidRPr="00961555">
        <w:rPr>
          <w:spacing w:val="78"/>
          <w:w w:val="150"/>
          <w:sz w:val="24"/>
          <w:szCs w:val="24"/>
        </w:rPr>
        <w:t xml:space="preserve">  </w:t>
      </w:r>
      <w:r w:rsidRPr="00961555">
        <w:rPr>
          <w:sz w:val="24"/>
          <w:szCs w:val="24"/>
        </w:rPr>
        <w:t>в</w:t>
      </w:r>
      <w:r w:rsidRPr="00961555">
        <w:rPr>
          <w:spacing w:val="78"/>
          <w:w w:val="150"/>
          <w:sz w:val="24"/>
          <w:szCs w:val="24"/>
        </w:rPr>
        <w:t xml:space="preserve">  </w:t>
      </w:r>
      <w:r w:rsidRPr="00961555">
        <w:rPr>
          <w:sz w:val="24"/>
          <w:szCs w:val="24"/>
        </w:rPr>
        <w:t>том</w:t>
      </w:r>
      <w:r w:rsidRPr="00961555">
        <w:rPr>
          <w:spacing w:val="78"/>
          <w:w w:val="150"/>
          <w:sz w:val="24"/>
          <w:szCs w:val="24"/>
        </w:rPr>
        <w:t xml:space="preserve">  </w:t>
      </w:r>
      <w:r w:rsidRPr="00961555">
        <w:rPr>
          <w:sz w:val="24"/>
          <w:szCs w:val="24"/>
        </w:rPr>
        <w:t>числе</w:t>
      </w:r>
      <w:r w:rsidRPr="00961555">
        <w:rPr>
          <w:spacing w:val="77"/>
          <w:w w:val="150"/>
          <w:sz w:val="24"/>
          <w:szCs w:val="24"/>
        </w:rPr>
        <w:t xml:space="preserve">  </w:t>
      </w:r>
      <w:r w:rsidRPr="00961555">
        <w:rPr>
          <w:sz w:val="24"/>
          <w:szCs w:val="24"/>
        </w:rPr>
        <w:t>наизусть</w:t>
      </w:r>
      <w:r w:rsidRPr="00961555">
        <w:rPr>
          <w:spacing w:val="78"/>
          <w:w w:val="150"/>
          <w:sz w:val="24"/>
          <w:szCs w:val="24"/>
        </w:rPr>
        <w:t xml:space="preserve">  </w:t>
      </w:r>
      <w:r w:rsidRPr="00961555">
        <w:rPr>
          <w:sz w:val="24"/>
          <w:szCs w:val="24"/>
        </w:rPr>
        <w:t>(не</w:t>
      </w:r>
      <w:r w:rsidRPr="00961555">
        <w:rPr>
          <w:spacing w:val="77"/>
          <w:w w:val="150"/>
          <w:sz w:val="24"/>
          <w:szCs w:val="24"/>
        </w:rPr>
        <w:t xml:space="preserve">  </w:t>
      </w:r>
      <w:r w:rsidRPr="00961555">
        <w:rPr>
          <w:sz w:val="24"/>
          <w:szCs w:val="24"/>
        </w:rPr>
        <w:t>менее 7</w:t>
      </w:r>
      <w:r w:rsidRPr="00961555">
        <w:rPr>
          <w:spacing w:val="80"/>
          <w:w w:val="150"/>
          <w:sz w:val="24"/>
          <w:szCs w:val="24"/>
        </w:rPr>
        <w:t xml:space="preserve">  </w:t>
      </w:r>
      <w:r w:rsidRPr="00961555">
        <w:rPr>
          <w:sz w:val="24"/>
          <w:szCs w:val="24"/>
        </w:rPr>
        <w:t>поэтических</w:t>
      </w:r>
      <w:r w:rsidRPr="00961555">
        <w:rPr>
          <w:spacing w:val="80"/>
          <w:w w:val="150"/>
          <w:sz w:val="24"/>
          <w:szCs w:val="24"/>
        </w:rPr>
        <w:t xml:space="preserve">  </w:t>
      </w:r>
      <w:r w:rsidRPr="00961555">
        <w:rPr>
          <w:sz w:val="24"/>
          <w:szCs w:val="24"/>
        </w:rPr>
        <w:t>произведений,</w:t>
      </w:r>
      <w:r w:rsidRPr="00961555">
        <w:rPr>
          <w:spacing w:val="80"/>
          <w:w w:val="150"/>
          <w:sz w:val="24"/>
          <w:szCs w:val="24"/>
        </w:rPr>
        <w:t xml:space="preserve">  </w:t>
      </w:r>
      <w:r w:rsidRPr="00961555">
        <w:rPr>
          <w:sz w:val="24"/>
          <w:szCs w:val="24"/>
        </w:rPr>
        <w:t>не</w:t>
      </w:r>
      <w:r w:rsidRPr="00961555">
        <w:rPr>
          <w:spacing w:val="80"/>
          <w:w w:val="150"/>
          <w:sz w:val="24"/>
          <w:szCs w:val="24"/>
        </w:rPr>
        <w:t xml:space="preserve">  </w:t>
      </w:r>
      <w:r w:rsidRPr="00961555">
        <w:rPr>
          <w:sz w:val="24"/>
          <w:szCs w:val="24"/>
        </w:rPr>
        <w:t>выученных</w:t>
      </w:r>
      <w:r w:rsidRPr="00961555">
        <w:rPr>
          <w:spacing w:val="80"/>
          <w:w w:val="150"/>
          <w:sz w:val="24"/>
          <w:szCs w:val="24"/>
        </w:rPr>
        <w:t xml:space="preserve">  </w:t>
      </w:r>
      <w:r w:rsidRPr="00961555">
        <w:rPr>
          <w:sz w:val="24"/>
          <w:szCs w:val="24"/>
        </w:rPr>
        <w:t>ранее),</w:t>
      </w:r>
      <w:r w:rsidRPr="00961555">
        <w:rPr>
          <w:spacing w:val="80"/>
          <w:w w:val="150"/>
          <w:sz w:val="24"/>
          <w:szCs w:val="24"/>
        </w:rPr>
        <w:t xml:space="preserve">  </w:t>
      </w:r>
      <w:r w:rsidRPr="00961555">
        <w:rPr>
          <w:sz w:val="24"/>
          <w:szCs w:val="24"/>
        </w:rPr>
        <w:t>передавая</w:t>
      </w:r>
      <w:r w:rsidRPr="00961555">
        <w:rPr>
          <w:spacing w:val="80"/>
          <w:w w:val="150"/>
          <w:sz w:val="24"/>
          <w:szCs w:val="24"/>
        </w:rPr>
        <w:t xml:space="preserve">  </w:t>
      </w:r>
      <w:r w:rsidRPr="00961555">
        <w:rPr>
          <w:sz w:val="24"/>
          <w:szCs w:val="24"/>
        </w:rPr>
        <w:t>личное</w:t>
      </w:r>
      <w:r w:rsidRPr="00961555">
        <w:rPr>
          <w:spacing w:val="80"/>
          <w:w w:val="150"/>
          <w:sz w:val="24"/>
          <w:szCs w:val="24"/>
        </w:rPr>
        <w:t xml:space="preserve">  </w:t>
      </w:r>
      <w:r w:rsidRPr="00961555">
        <w:rPr>
          <w:sz w:val="24"/>
          <w:szCs w:val="24"/>
        </w:rPr>
        <w:t>отношение к произведению (с учётом литературного развития, индивидуальных особенностей обучающихся);</w:t>
      </w:r>
    </w:p>
    <w:p w:rsidR="00CF7B51" w:rsidRPr="00961555" w:rsidRDefault="00211A1E" w:rsidP="007768E4">
      <w:pPr>
        <w:pStyle w:val="a4"/>
        <w:jc w:val="left"/>
        <w:rPr>
          <w:sz w:val="24"/>
          <w:szCs w:val="24"/>
        </w:rPr>
      </w:pPr>
      <w:r w:rsidRPr="00961555">
        <w:rPr>
          <w:sz w:val="24"/>
          <w:szCs w:val="24"/>
        </w:rPr>
        <w:t>пересказывать прочитанное произведение, используя подробный, сжатый, выборо</w:t>
      </w:r>
      <w:r w:rsidRPr="00961555">
        <w:rPr>
          <w:sz w:val="24"/>
          <w:szCs w:val="24"/>
        </w:rPr>
        <w:t>ч</w:t>
      </w:r>
      <w:r w:rsidRPr="00961555">
        <w:rPr>
          <w:sz w:val="24"/>
          <w:szCs w:val="24"/>
        </w:rPr>
        <w:t>ный, творческий пересказ, отвечать на вопросы по прочитанному произведению и с пом</w:t>
      </w:r>
      <w:r w:rsidRPr="00961555">
        <w:rPr>
          <w:sz w:val="24"/>
          <w:szCs w:val="24"/>
        </w:rPr>
        <w:t>о</w:t>
      </w:r>
      <w:r w:rsidRPr="00961555">
        <w:rPr>
          <w:sz w:val="24"/>
          <w:szCs w:val="24"/>
        </w:rPr>
        <w:t>щью учителя формулировать вопросы к тексту;</w:t>
      </w:r>
    </w:p>
    <w:p w:rsidR="00CF7B51" w:rsidRPr="00961555" w:rsidRDefault="00211A1E" w:rsidP="007768E4">
      <w:pPr>
        <w:pStyle w:val="a4"/>
        <w:jc w:val="left"/>
        <w:rPr>
          <w:sz w:val="24"/>
          <w:szCs w:val="24"/>
        </w:rPr>
      </w:pPr>
      <w:r w:rsidRPr="00961555">
        <w:rPr>
          <w:sz w:val="24"/>
          <w:szCs w:val="24"/>
        </w:rPr>
        <w:t>участвовать в беседе и диалоге о прочитанном произведении, давать аргументир</w:t>
      </w:r>
      <w:r w:rsidRPr="00961555">
        <w:rPr>
          <w:sz w:val="24"/>
          <w:szCs w:val="24"/>
        </w:rPr>
        <w:t>о</w:t>
      </w:r>
      <w:r w:rsidRPr="00961555">
        <w:rPr>
          <w:sz w:val="24"/>
          <w:szCs w:val="24"/>
        </w:rPr>
        <w:t>ванную оценку прочитанному;</w:t>
      </w:r>
    </w:p>
    <w:p w:rsidR="00CF7B51" w:rsidRPr="00961555" w:rsidRDefault="00211A1E" w:rsidP="007768E4">
      <w:pPr>
        <w:pStyle w:val="a4"/>
        <w:jc w:val="left"/>
        <w:rPr>
          <w:sz w:val="24"/>
          <w:szCs w:val="24"/>
        </w:rPr>
      </w:pPr>
      <w:r w:rsidRPr="00961555">
        <w:rPr>
          <w:sz w:val="24"/>
          <w:szCs w:val="24"/>
        </w:rPr>
        <w:t>создавать</w:t>
      </w:r>
      <w:r w:rsidRPr="00961555">
        <w:rPr>
          <w:spacing w:val="80"/>
          <w:w w:val="150"/>
          <w:sz w:val="24"/>
          <w:szCs w:val="24"/>
        </w:rPr>
        <w:t xml:space="preserve">  </w:t>
      </w:r>
      <w:r w:rsidRPr="00961555">
        <w:rPr>
          <w:sz w:val="24"/>
          <w:szCs w:val="24"/>
        </w:rPr>
        <w:t>устные</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письменные</w:t>
      </w:r>
      <w:r w:rsidRPr="00961555">
        <w:rPr>
          <w:spacing w:val="80"/>
          <w:w w:val="150"/>
          <w:sz w:val="24"/>
          <w:szCs w:val="24"/>
        </w:rPr>
        <w:t xml:space="preserve">  </w:t>
      </w:r>
      <w:r w:rsidRPr="00961555">
        <w:rPr>
          <w:sz w:val="24"/>
          <w:szCs w:val="24"/>
        </w:rPr>
        <w:t>высказывания</w:t>
      </w:r>
      <w:r w:rsidRPr="00961555">
        <w:rPr>
          <w:spacing w:val="80"/>
          <w:w w:val="150"/>
          <w:sz w:val="24"/>
          <w:szCs w:val="24"/>
        </w:rPr>
        <w:t xml:space="preserve">  </w:t>
      </w:r>
      <w:r w:rsidRPr="00961555">
        <w:rPr>
          <w:sz w:val="24"/>
          <w:szCs w:val="24"/>
        </w:rPr>
        <w:t>разных</w:t>
      </w:r>
      <w:r w:rsidRPr="00961555">
        <w:rPr>
          <w:spacing w:val="80"/>
          <w:w w:val="150"/>
          <w:sz w:val="24"/>
          <w:szCs w:val="24"/>
        </w:rPr>
        <w:t xml:space="preserve">  </w:t>
      </w:r>
      <w:r w:rsidRPr="00961555">
        <w:rPr>
          <w:sz w:val="24"/>
          <w:szCs w:val="24"/>
        </w:rPr>
        <w:t>жанров</w:t>
      </w:r>
      <w:r w:rsidRPr="00961555">
        <w:rPr>
          <w:spacing w:val="80"/>
          <w:w w:val="150"/>
          <w:sz w:val="24"/>
          <w:szCs w:val="24"/>
        </w:rPr>
        <w:t xml:space="preserve">  </w:t>
      </w:r>
      <w:r w:rsidRPr="00961555">
        <w:rPr>
          <w:sz w:val="24"/>
          <w:szCs w:val="24"/>
        </w:rPr>
        <w:t>(объёмом не</w:t>
      </w:r>
      <w:r w:rsidRPr="00961555">
        <w:rPr>
          <w:spacing w:val="70"/>
          <w:w w:val="150"/>
          <w:sz w:val="24"/>
          <w:szCs w:val="24"/>
        </w:rPr>
        <w:t xml:space="preserve">  </w:t>
      </w:r>
      <w:r w:rsidRPr="00961555">
        <w:rPr>
          <w:sz w:val="24"/>
          <w:szCs w:val="24"/>
        </w:rPr>
        <w:t>менее</w:t>
      </w:r>
      <w:r w:rsidRPr="00961555">
        <w:rPr>
          <w:spacing w:val="70"/>
          <w:w w:val="150"/>
          <w:sz w:val="24"/>
          <w:szCs w:val="24"/>
        </w:rPr>
        <w:t xml:space="preserve">  </w:t>
      </w:r>
      <w:r w:rsidRPr="00961555">
        <w:rPr>
          <w:sz w:val="24"/>
          <w:szCs w:val="24"/>
        </w:rPr>
        <w:t>100</w:t>
      </w:r>
      <w:r w:rsidRPr="00961555">
        <w:rPr>
          <w:spacing w:val="71"/>
          <w:w w:val="150"/>
          <w:sz w:val="24"/>
          <w:szCs w:val="24"/>
        </w:rPr>
        <w:t xml:space="preserve">  </w:t>
      </w:r>
      <w:r w:rsidRPr="00961555">
        <w:rPr>
          <w:sz w:val="24"/>
          <w:szCs w:val="24"/>
        </w:rPr>
        <w:t>слов),</w:t>
      </w:r>
      <w:r w:rsidRPr="00961555">
        <w:rPr>
          <w:spacing w:val="69"/>
          <w:w w:val="150"/>
          <w:sz w:val="24"/>
          <w:szCs w:val="24"/>
        </w:rPr>
        <w:t xml:space="preserve">  </w:t>
      </w:r>
      <w:r w:rsidRPr="00961555">
        <w:rPr>
          <w:sz w:val="24"/>
          <w:szCs w:val="24"/>
        </w:rPr>
        <w:t>писать</w:t>
      </w:r>
      <w:r w:rsidRPr="00961555">
        <w:rPr>
          <w:spacing w:val="71"/>
          <w:w w:val="150"/>
          <w:sz w:val="24"/>
          <w:szCs w:val="24"/>
        </w:rPr>
        <w:t xml:space="preserve">  </w:t>
      </w:r>
      <w:r w:rsidRPr="00961555">
        <w:rPr>
          <w:sz w:val="24"/>
          <w:szCs w:val="24"/>
        </w:rPr>
        <w:t>сочинение-рассуждение</w:t>
      </w:r>
      <w:r w:rsidRPr="00961555">
        <w:rPr>
          <w:spacing w:val="70"/>
          <w:w w:val="150"/>
          <w:sz w:val="24"/>
          <w:szCs w:val="24"/>
        </w:rPr>
        <w:t xml:space="preserve">  </w:t>
      </w:r>
      <w:r w:rsidRPr="00961555">
        <w:rPr>
          <w:sz w:val="24"/>
          <w:szCs w:val="24"/>
        </w:rPr>
        <w:t>по</w:t>
      </w:r>
      <w:r w:rsidRPr="00961555">
        <w:rPr>
          <w:spacing w:val="74"/>
          <w:w w:val="150"/>
          <w:sz w:val="24"/>
          <w:szCs w:val="24"/>
        </w:rPr>
        <w:t xml:space="preserve">  </w:t>
      </w:r>
      <w:r w:rsidRPr="00961555">
        <w:rPr>
          <w:sz w:val="24"/>
          <w:szCs w:val="24"/>
        </w:rPr>
        <w:t>заданной</w:t>
      </w:r>
      <w:r w:rsidRPr="00961555">
        <w:rPr>
          <w:spacing w:val="71"/>
          <w:w w:val="150"/>
          <w:sz w:val="24"/>
          <w:szCs w:val="24"/>
        </w:rPr>
        <w:t xml:space="preserve">  </w:t>
      </w:r>
      <w:r w:rsidRPr="00961555">
        <w:rPr>
          <w:sz w:val="24"/>
          <w:szCs w:val="24"/>
        </w:rPr>
        <w:t>теме</w:t>
      </w:r>
      <w:r w:rsidRPr="00961555">
        <w:rPr>
          <w:spacing w:val="70"/>
          <w:w w:val="150"/>
          <w:sz w:val="24"/>
          <w:szCs w:val="24"/>
        </w:rPr>
        <w:t xml:space="preserve">  </w:t>
      </w:r>
      <w:r w:rsidRPr="00961555">
        <w:rPr>
          <w:sz w:val="24"/>
          <w:szCs w:val="24"/>
        </w:rPr>
        <w:t>с</w:t>
      </w:r>
      <w:r w:rsidRPr="00961555">
        <w:rPr>
          <w:spacing w:val="68"/>
          <w:w w:val="150"/>
          <w:sz w:val="24"/>
          <w:szCs w:val="24"/>
        </w:rPr>
        <w:t xml:space="preserve">  </w:t>
      </w:r>
      <w:r w:rsidRPr="00961555">
        <w:rPr>
          <w:sz w:val="24"/>
          <w:szCs w:val="24"/>
        </w:rPr>
        <w:t>опорой на прочитанные произведения, аннотацию, отзыв;</w:t>
      </w:r>
    </w:p>
    <w:p w:rsidR="00CF7B51" w:rsidRPr="00961555" w:rsidRDefault="00211A1E" w:rsidP="007768E4">
      <w:pPr>
        <w:pStyle w:val="a4"/>
        <w:jc w:val="left"/>
        <w:rPr>
          <w:sz w:val="24"/>
          <w:szCs w:val="24"/>
        </w:rPr>
      </w:pPr>
      <w:r w:rsidRPr="00961555">
        <w:rPr>
          <w:sz w:val="24"/>
          <w:szCs w:val="24"/>
        </w:rPr>
        <w:t>владеть</w:t>
      </w:r>
      <w:r w:rsidRPr="00961555">
        <w:rPr>
          <w:spacing w:val="-1"/>
          <w:sz w:val="24"/>
          <w:szCs w:val="24"/>
        </w:rPr>
        <w:t xml:space="preserve"> </w:t>
      </w:r>
      <w:r w:rsidRPr="00961555">
        <w:rPr>
          <w:sz w:val="24"/>
          <w:szCs w:val="24"/>
        </w:rPr>
        <w:t>умениями</w:t>
      </w:r>
      <w:r w:rsidRPr="00961555">
        <w:rPr>
          <w:spacing w:val="-1"/>
          <w:sz w:val="24"/>
          <w:szCs w:val="24"/>
        </w:rPr>
        <w:t xml:space="preserve"> </w:t>
      </w:r>
      <w:r w:rsidRPr="00961555">
        <w:rPr>
          <w:sz w:val="24"/>
          <w:szCs w:val="24"/>
        </w:rPr>
        <w:t>интерпретации</w:t>
      </w:r>
      <w:r w:rsidRPr="00961555">
        <w:rPr>
          <w:spacing w:val="-1"/>
          <w:sz w:val="24"/>
          <w:szCs w:val="24"/>
        </w:rPr>
        <w:t xml:space="preserve"> </w:t>
      </w:r>
      <w:r w:rsidRPr="00961555">
        <w:rPr>
          <w:sz w:val="24"/>
          <w:szCs w:val="24"/>
        </w:rPr>
        <w:t>и</w:t>
      </w:r>
      <w:r w:rsidRPr="00961555">
        <w:rPr>
          <w:spacing w:val="-11"/>
          <w:sz w:val="24"/>
          <w:szCs w:val="24"/>
        </w:rPr>
        <w:t xml:space="preserve"> </w:t>
      </w:r>
      <w:r w:rsidRPr="00961555">
        <w:rPr>
          <w:sz w:val="24"/>
          <w:szCs w:val="24"/>
        </w:rPr>
        <w:t>оценки</w:t>
      </w:r>
      <w:r w:rsidRPr="00961555">
        <w:rPr>
          <w:spacing w:val="-6"/>
          <w:sz w:val="24"/>
          <w:szCs w:val="24"/>
        </w:rPr>
        <w:t xml:space="preserve"> </w:t>
      </w:r>
      <w:r w:rsidRPr="00961555">
        <w:rPr>
          <w:sz w:val="24"/>
          <w:szCs w:val="24"/>
        </w:rPr>
        <w:t>текстуально изученных</w:t>
      </w:r>
      <w:r w:rsidRPr="00961555">
        <w:rPr>
          <w:spacing w:val="-7"/>
          <w:sz w:val="24"/>
          <w:szCs w:val="24"/>
        </w:rPr>
        <w:t xml:space="preserve"> </w:t>
      </w:r>
      <w:r w:rsidRPr="00961555">
        <w:rPr>
          <w:sz w:val="24"/>
          <w:szCs w:val="24"/>
        </w:rPr>
        <w:t>произведений</w:t>
      </w:r>
      <w:r w:rsidRPr="00961555">
        <w:rPr>
          <w:spacing w:val="-1"/>
          <w:sz w:val="24"/>
          <w:szCs w:val="24"/>
        </w:rPr>
        <w:t xml:space="preserve"> </w:t>
      </w:r>
      <w:r w:rsidRPr="00961555">
        <w:rPr>
          <w:sz w:val="24"/>
          <w:szCs w:val="24"/>
        </w:rPr>
        <w:t xml:space="preserve">фольклора, </w:t>
      </w:r>
      <w:r w:rsidRPr="00961555">
        <w:rPr>
          <w:spacing w:val="-2"/>
          <w:sz w:val="24"/>
          <w:szCs w:val="24"/>
        </w:rPr>
        <w:t>древнерусской,</w:t>
      </w:r>
      <w:r w:rsidRPr="00961555">
        <w:rPr>
          <w:sz w:val="24"/>
          <w:szCs w:val="24"/>
        </w:rPr>
        <w:tab/>
      </w:r>
      <w:r w:rsidRPr="00961555">
        <w:rPr>
          <w:spacing w:val="-2"/>
          <w:sz w:val="24"/>
          <w:szCs w:val="24"/>
        </w:rPr>
        <w:t>русской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зарубежной</w:t>
      </w:r>
      <w:r w:rsidRPr="00961555">
        <w:rPr>
          <w:sz w:val="24"/>
          <w:szCs w:val="24"/>
        </w:rPr>
        <w:tab/>
      </w:r>
      <w:r w:rsidRPr="00961555">
        <w:rPr>
          <w:spacing w:val="-2"/>
          <w:sz w:val="24"/>
          <w:szCs w:val="24"/>
        </w:rPr>
        <w:t xml:space="preserve">литературы </w:t>
      </w:r>
      <w:r w:rsidRPr="00961555">
        <w:rPr>
          <w:sz w:val="24"/>
          <w:szCs w:val="24"/>
        </w:rPr>
        <w:t>и</w:t>
      </w:r>
      <w:r w:rsidRPr="00961555">
        <w:rPr>
          <w:spacing w:val="77"/>
          <w:sz w:val="24"/>
          <w:szCs w:val="24"/>
        </w:rPr>
        <w:t xml:space="preserve">    </w:t>
      </w:r>
      <w:r w:rsidRPr="00961555">
        <w:rPr>
          <w:sz w:val="24"/>
          <w:szCs w:val="24"/>
        </w:rPr>
        <w:t>совреме</w:t>
      </w:r>
      <w:r w:rsidRPr="00961555">
        <w:rPr>
          <w:sz w:val="24"/>
          <w:szCs w:val="24"/>
        </w:rPr>
        <w:t>н</w:t>
      </w:r>
      <w:r w:rsidRPr="00961555">
        <w:rPr>
          <w:sz w:val="24"/>
          <w:szCs w:val="24"/>
        </w:rPr>
        <w:t>ных</w:t>
      </w:r>
      <w:r w:rsidRPr="00961555">
        <w:rPr>
          <w:spacing w:val="76"/>
          <w:sz w:val="24"/>
          <w:szCs w:val="24"/>
        </w:rPr>
        <w:t xml:space="preserve">    </w:t>
      </w:r>
      <w:r w:rsidRPr="00961555">
        <w:rPr>
          <w:sz w:val="24"/>
          <w:szCs w:val="24"/>
        </w:rPr>
        <w:t>авторов</w:t>
      </w:r>
      <w:r w:rsidRPr="00961555">
        <w:rPr>
          <w:spacing w:val="79"/>
          <w:sz w:val="24"/>
          <w:szCs w:val="24"/>
        </w:rPr>
        <w:t xml:space="preserve">    </w:t>
      </w:r>
      <w:r w:rsidRPr="00961555">
        <w:rPr>
          <w:sz w:val="24"/>
          <w:szCs w:val="24"/>
        </w:rPr>
        <w:t>с</w:t>
      </w:r>
      <w:r w:rsidRPr="00961555">
        <w:rPr>
          <w:spacing w:val="77"/>
          <w:sz w:val="24"/>
          <w:szCs w:val="24"/>
        </w:rPr>
        <w:t xml:space="preserve">    </w:t>
      </w:r>
      <w:r w:rsidRPr="00961555">
        <w:rPr>
          <w:sz w:val="24"/>
          <w:szCs w:val="24"/>
        </w:rPr>
        <w:t>использованием</w:t>
      </w:r>
      <w:r w:rsidRPr="00961555">
        <w:rPr>
          <w:spacing w:val="78"/>
          <w:sz w:val="24"/>
          <w:szCs w:val="24"/>
        </w:rPr>
        <w:t xml:space="preserve">    </w:t>
      </w:r>
      <w:r w:rsidRPr="00961555">
        <w:rPr>
          <w:sz w:val="24"/>
          <w:szCs w:val="24"/>
        </w:rPr>
        <w:t>методов</w:t>
      </w:r>
      <w:r w:rsidRPr="00961555">
        <w:rPr>
          <w:spacing w:val="79"/>
          <w:sz w:val="24"/>
          <w:szCs w:val="24"/>
        </w:rPr>
        <w:t xml:space="preserve">    </w:t>
      </w:r>
      <w:r w:rsidRPr="00961555">
        <w:rPr>
          <w:sz w:val="24"/>
          <w:szCs w:val="24"/>
        </w:rPr>
        <w:t>смыслового</w:t>
      </w:r>
      <w:r w:rsidRPr="00961555">
        <w:rPr>
          <w:spacing w:val="77"/>
          <w:sz w:val="24"/>
          <w:szCs w:val="24"/>
        </w:rPr>
        <w:t xml:space="preserve">    </w:t>
      </w:r>
      <w:r w:rsidRPr="00961555">
        <w:rPr>
          <w:sz w:val="24"/>
          <w:szCs w:val="24"/>
        </w:rPr>
        <w:t>чтения и эстетического анализа;</w:t>
      </w:r>
    </w:p>
    <w:p w:rsidR="00CF7B51" w:rsidRPr="00961555" w:rsidRDefault="00211A1E" w:rsidP="007768E4">
      <w:pPr>
        <w:pStyle w:val="a4"/>
        <w:jc w:val="left"/>
        <w:rPr>
          <w:sz w:val="24"/>
          <w:szCs w:val="24"/>
        </w:rPr>
      </w:pPr>
      <w:r w:rsidRPr="00961555">
        <w:rPr>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w:t>
      </w:r>
      <w:r w:rsidRPr="00961555">
        <w:rPr>
          <w:sz w:val="24"/>
          <w:szCs w:val="24"/>
        </w:rPr>
        <w:t>и</w:t>
      </w:r>
      <w:r w:rsidRPr="00961555">
        <w:rPr>
          <w:sz w:val="24"/>
          <w:szCs w:val="24"/>
        </w:rPr>
        <w:t>ческих впечатлений, а также для собственного развития;</w:t>
      </w:r>
    </w:p>
    <w:p w:rsidR="00CF7B51" w:rsidRPr="00961555" w:rsidRDefault="00211A1E" w:rsidP="007768E4">
      <w:pPr>
        <w:pStyle w:val="a4"/>
        <w:jc w:val="left"/>
        <w:rPr>
          <w:sz w:val="24"/>
          <w:szCs w:val="24"/>
        </w:rPr>
      </w:pPr>
      <w:r w:rsidRPr="00961555">
        <w:rPr>
          <w:sz w:val="24"/>
          <w:szCs w:val="24"/>
        </w:rPr>
        <w:t>планировать</w:t>
      </w:r>
      <w:r w:rsidRPr="00961555">
        <w:rPr>
          <w:spacing w:val="80"/>
          <w:w w:val="150"/>
          <w:sz w:val="24"/>
          <w:szCs w:val="24"/>
        </w:rPr>
        <w:t xml:space="preserve">  </w:t>
      </w:r>
      <w:r w:rsidRPr="00961555">
        <w:rPr>
          <w:sz w:val="24"/>
          <w:szCs w:val="24"/>
        </w:rPr>
        <w:t>собственное</w:t>
      </w:r>
      <w:r w:rsidRPr="00961555">
        <w:rPr>
          <w:spacing w:val="80"/>
          <w:w w:val="150"/>
          <w:sz w:val="24"/>
          <w:szCs w:val="24"/>
        </w:rPr>
        <w:t xml:space="preserve">  </w:t>
      </w:r>
      <w:r w:rsidRPr="00961555">
        <w:rPr>
          <w:sz w:val="24"/>
          <w:szCs w:val="24"/>
        </w:rPr>
        <w:t>досуговое</w:t>
      </w:r>
      <w:r w:rsidRPr="00961555">
        <w:rPr>
          <w:spacing w:val="80"/>
          <w:w w:val="150"/>
          <w:sz w:val="24"/>
          <w:szCs w:val="24"/>
        </w:rPr>
        <w:t xml:space="preserve">  </w:t>
      </w:r>
      <w:r w:rsidRPr="00961555">
        <w:rPr>
          <w:sz w:val="24"/>
          <w:szCs w:val="24"/>
        </w:rPr>
        <w:t>чтение,</w:t>
      </w:r>
      <w:r w:rsidRPr="00961555">
        <w:rPr>
          <w:spacing w:val="80"/>
          <w:w w:val="150"/>
          <w:sz w:val="24"/>
          <w:szCs w:val="24"/>
        </w:rPr>
        <w:t xml:space="preserve">  </w:t>
      </w:r>
      <w:r w:rsidRPr="00961555">
        <w:rPr>
          <w:sz w:val="24"/>
          <w:szCs w:val="24"/>
        </w:rPr>
        <w:t>обогащать</w:t>
      </w:r>
      <w:r w:rsidRPr="00961555">
        <w:rPr>
          <w:spacing w:val="80"/>
          <w:w w:val="150"/>
          <w:sz w:val="24"/>
          <w:szCs w:val="24"/>
        </w:rPr>
        <w:t xml:space="preserve">  </w:t>
      </w:r>
      <w:r w:rsidRPr="00961555">
        <w:rPr>
          <w:sz w:val="24"/>
          <w:szCs w:val="24"/>
        </w:rPr>
        <w:t>свой</w:t>
      </w:r>
      <w:r w:rsidRPr="00961555">
        <w:rPr>
          <w:spacing w:val="80"/>
          <w:w w:val="150"/>
          <w:sz w:val="24"/>
          <w:szCs w:val="24"/>
        </w:rPr>
        <w:t xml:space="preserve">  </w:t>
      </w:r>
      <w:r w:rsidRPr="00961555">
        <w:rPr>
          <w:sz w:val="24"/>
          <w:szCs w:val="24"/>
        </w:rPr>
        <w:t>круг</w:t>
      </w:r>
      <w:r w:rsidRPr="00961555">
        <w:rPr>
          <w:spacing w:val="80"/>
          <w:w w:val="150"/>
          <w:sz w:val="24"/>
          <w:szCs w:val="24"/>
        </w:rPr>
        <w:t xml:space="preserve">  </w:t>
      </w:r>
      <w:r w:rsidRPr="00961555">
        <w:rPr>
          <w:sz w:val="24"/>
          <w:szCs w:val="24"/>
        </w:rPr>
        <w:t>чтения по рекомендациям учителя, в том числе за счёт произведений современной литер</w:t>
      </w:r>
      <w:r w:rsidRPr="00961555">
        <w:rPr>
          <w:sz w:val="24"/>
          <w:szCs w:val="24"/>
        </w:rPr>
        <w:t>а</w:t>
      </w:r>
      <w:r w:rsidRPr="00961555">
        <w:rPr>
          <w:sz w:val="24"/>
          <w:szCs w:val="24"/>
        </w:rPr>
        <w:t xml:space="preserve">туры для детей и </w:t>
      </w:r>
      <w:r w:rsidRPr="00961555">
        <w:rPr>
          <w:spacing w:val="-2"/>
          <w:sz w:val="24"/>
          <w:szCs w:val="24"/>
        </w:rPr>
        <w:t>подростков;</w:t>
      </w:r>
    </w:p>
    <w:p w:rsidR="00CF7B51" w:rsidRPr="00961555" w:rsidRDefault="00211A1E" w:rsidP="007768E4">
      <w:pPr>
        <w:pStyle w:val="a4"/>
        <w:jc w:val="left"/>
        <w:rPr>
          <w:sz w:val="24"/>
          <w:szCs w:val="24"/>
        </w:rPr>
      </w:pPr>
      <w:r w:rsidRPr="00961555">
        <w:rPr>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CF7B51" w:rsidRPr="00961555" w:rsidRDefault="00211A1E" w:rsidP="007768E4">
      <w:pPr>
        <w:pStyle w:val="a4"/>
        <w:jc w:val="left"/>
        <w:rPr>
          <w:sz w:val="24"/>
          <w:szCs w:val="24"/>
        </w:rPr>
      </w:pPr>
      <w:r w:rsidRPr="00961555">
        <w:rPr>
          <w:sz w:val="24"/>
          <w:szCs w:val="24"/>
        </w:rPr>
        <w:t>развивать</w:t>
      </w:r>
      <w:r w:rsidRPr="00961555">
        <w:rPr>
          <w:spacing w:val="68"/>
          <w:sz w:val="24"/>
          <w:szCs w:val="24"/>
        </w:rPr>
        <w:t xml:space="preserve">   </w:t>
      </w:r>
      <w:r w:rsidRPr="00961555">
        <w:rPr>
          <w:sz w:val="24"/>
          <w:szCs w:val="24"/>
        </w:rPr>
        <w:t>умение</w:t>
      </w:r>
      <w:r w:rsidRPr="00961555">
        <w:rPr>
          <w:spacing w:val="68"/>
          <w:sz w:val="24"/>
          <w:szCs w:val="24"/>
        </w:rPr>
        <w:t xml:space="preserve">   </w:t>
      </w:r>
      <w:r w:rsidRPr="00961555">
        <w:rPr>
          <w:sz w:val="24"/>
          <w:szCs w:val="24"/>
        </w:rPr>
        <w:t>использовать</w:t>
      </w:r>
      <w:r w:rsidRPr="00961555">
        <w:rPr>
          <w:spacing w:val="68"/>
          <w:sz w:val="24"/>
          <w:szCs w:val="24"/>
        </w:rPr>
        <w:t xml:space="preserve">   </w:t>
      </w:r>
      <w:r w:rsidRPr="00961555">
        <w:rPr>
          <w:sz w:val="24"/>
          <w:szCs w:val="24"/>
        </w:rPr>
        <w:t>словари</w:t>
      </w:r>
      <w:r w:rsidRPr="00961555">
        <w:rPr>
          <w:spacing w:val="67"/>
          <w:sz w:val="24"/>
          <w:szCs w:val="24"/>
        </w:rPr>
        <w:t xml:space="preserve">   </w:t>
      </w:r>
      <w:r w:rsidRPr="00961555">
        <w:rPr>
          <w:sz w:val="24"/>
          <w:szCs w:val="24"/>
        </w:rPr>
        <w:t>и</w:t>
      </w:r>
      <w:r w:rsidRPr="00961555">
        <w:rPr>
          <w:spacing w:val="67"/>
          <w:sz w:val="24"/>
          <w:szCs w:val="24"/>
        </w:rPr>
        <w:t xml:space="preserve">   </w:t>
      </w:r>
      <w:r w:rsidRPr="00961555">
        <w:rPr>
          <w:sz w:val="24"/>
          <w:szCs w:val="24"/>
        </w:rPr>
        <w:t>справочники,</w:t>
      </w:r>
      <w:r w:rsidRPr="00961555">
        <w:rPr>
          <w:spacing w:val="68"/>
          <w:sz w:val="24"/>
          <w:szCs w:val="24"/>
        </w:rPr>
        <w:t xml:space="preserve">   </w:t>
      </w:r>
      <w:r w:rsidRPr="00961555">
        <w:rPr>
          <w:sz w:val="24"/>
          <w:szCs w:val="24"/>
        </w:rPr>
        <w:t>в</w:t>
      </w:r>
      <w:r w:rsidRPr="00961555">
        <w:rPr>
          <w:spacing w:val="68"/>
          <w:sz w:val="24"/>
          <w:szCs w:val="24"/>
        </w:rPr>
        <w:t xml:space="preserve">   </w:t>
      </w:r>
      <w:r w:rsidRPr="00961555">
        <w:rPr>
          <w:sz w:val="24"/>
          <w:szCs w:val="24"/>
        </w:rPr>
        <w:t>том</w:t>
      </w:r>
      <w:r w:rsidRPr="00961555">
        <w:rPr>
          <w:spacing w:val="69"/>
          <w:sz w:val="24"/>
          <w:szCs w:val="24"/>
        </w:rPr>
        <w:t xml:space="preserve">   </w:t>
      </w:r>
      <w:r w:rsidRPr="00961555">
        <w:rPr>
          <w:sz w:val="24"/>
          <w:szCs w:val="24"/>
        </w:rPr>
        <w:t>числе в электронной форме; пользоваться под руководством учителя электронными би</w:t>
      </w:r>
      <w:r w:rsidRPr="00961555">
        <w:rPr>
          <w:sz w:val="24"/>
          <w:szCs w:val="24"/>
        </w:rPr>
        <w:t>б</w:t>
      </w:r>
      <w:r w:rsidRPr="00961555">
        <w:rPr>
          <w:sz w:val="24"/>
          <w:szCs w:val="24"/>
        </w:rPr>
        <w:t>лиотеками и другими справочными материалами, в том числе из числа верифицированных электронных ресурсов, включённых в федеральный перечень.</w:t>
      </w:r>
    </w:p>
    <w:p w:rsidR="00CF7B51" w:rsidRPr="00961555" w:rsidRDefault="00211A1E" w:rsidP="007768E4">
      <w:pPr>
        <w:pStyle w:val="a4"/>
        <w:jc w:val="left"/>
        <w:rPr>
          <w:sz w:val="24"/>
          <w:szCs w:val="24"/>
        </w:rPr>
      </w:pPr>
      <w:r w:rsidRPr="00961555">
        <w:rPr>
          <w:sz w:val="24"/>
          <w:szCs w:val="24"/>
        </w:rPr>
        <w:t>Предметные</w:t>
      </w:r>
      <w:r w:rsidRPr="00961555">
        <w:rPr>
          <w:spacing w:val="70"/>
          <w:w w:val="150"/>
          <w:sz w:val="24"/>
          <w:szCs w:val="24"/>
        </w:rPr>
        <w:t xml:space="preserve">   </w:t>
      </w:r>
      <w:r w:rsidRPr="00961555">
        <w:rPr>
          <w:sz w:val="24"/>
          <w:szCs w:val="24"/>
        </w:rPr>
        <w:t>результаты</w:t>
      </w:r>
      <w:r w:rsidRPr="00961555">
        <w:rPr>
          <w:spacing w:val="71"/>
          <w:w w:val="150"/>
          <w:sz w:val="24"/>
          <w:szCs w:val="24"/>
        </w:rPr>
        <w:t xml:space="preserve">   </w:t>
      </w:r>
      <w:r w:rsidRPr="00961555">
        <w:rPr>
          <w:sz w:val="24"/>
          <w:szCs w:val="24"/>
        </w:rPr>
        <w:t>изучения</w:t>
      </w:r>
      <w:r w:rsidRPr="00961555">
        <w:rPr>
          <w:spacing w:val="70"/>
          <w:w w:val="150"/>
          <w:sz w:val="24"/>
          <w:szCs w:val="24"/>
        </w:rPr>
        <w:t xml:space="preserve">   </w:t>
      </w:r>
      <w:r w:rsidRPr="00961555">
        <w:rPr>
          <w:sz w:val="24"/>
          <w:szCs w:val="24"/>
        </w:rPr>
        <w:t>литературы.</w:t>
      </w:r>
      <w:r w:rsidRPr="00961555">
        <w:rPr>
          <w:spacing w:val="71"/>
          <w:w w:val="150"/>
          <w:sz w:val="24"/>
          <w:szCs w:val="24"/>
        </w:rPr>
        <w:t xml:space="preserve">   </w:t>
      </w:r>
      <w:r w:rsidRPr="00961555">
        <w:rPr>
          <w:sz w:val="24"/>
          <w:szCs w:val="24"/>
        </w:rPr>
        <w:t>К</w:t>
      </w:r>
      <w:r w:rsidRPr="00961555">
        <w:rPr>
          <w:spacing w:val="72"/>
          <w:w w:val="150"/>
          <w:sz w:val="24"/>
          <w:szCs w:val="24"/>
        </w:rPr>
        <w:t xml:space="preserve">   </w:t>
      </w:r>
      <w:r w:rsidRPr="00961555">
        <w:rPr>
          <w:sz w:val="24"/>
          <w:szCs w:val="24"/>
        </w:rPr>
        <w:t>концу</w:t>
      </w:r>
      <w:r w:rsidRPr="00961555">
        <w:rPr>
          <w:spacing w:val="67"/>
          <w:w w:val="150"/>
          <w:sz w:val="24"/>
          <w:szCs w:val="24"/>
        </w:rPr>
        <w:t xml:space="preserve">   </w:t>
      </w:r>
      <w:r w:rsidRPr="00961555">
        <w:rPr>
          <w:sz w:val="24"/>
          <w:szCs w:val="24"/>
        </w:rPr>
        <w:t>об</w:t>
      </w:r>
      <w:r w:rsidRPr="00961555">
        <w:rPr>
          <w:sz w:val="24"/>
          <w:szCs w:val="24"/>
        </w:rPr>
        <w:t>у</w:t>
      </w:r>
      <w:r w:rsidRPr="00961555">
        <w:rPr>
          <w:sz w:val="24"/>
          <w:szCs w:val="24"/>
        </w:rPr>
        <w:t>чения в 7 классе обучающийся научится:</w:t>
      </w:r>
    </w:p>
    <w:p w:rsidR="00CF7B51" w:rsidRPr="00961555" w:rsidRDefault="00211A1E" w:rsidP="007768E4">
      <w:pPr>
        <w:pStyle w:val="a4"/>
        <w:jc w:val="left"/>
        <w:rPr>
          <w:sz w:val="24"/>
          <w:szCs w:val="24"/>
        </w:rPr>
      </w:pPr>
      <w:r w:rsidRPr="00961555">
        <w:rPr>
          <w:sz w:val="24"/>
          <w:szCs w:val="24"/>
        </w:rPr>
        <w:t>понимать общечеловеческую и духовно-нравственную ценность литературы, осо</w:t>
      </w:r>
      <w:r w:rsidRPr="00961555">
        <w:rPr>
          <w:sz w:val="24"/>
          <w:szCs w:val="24"/>
        </w:rPr>
        <w:t>з</w:t>
      </w:r>
      <w:r w:rsidRPr="00961555">
        <w:rPr>
          <w:sz w:val="24"/>
          <w:szCs w:val="24"/>
        </w:rPr>
        <w:t xml:space="preserve">навать её роль в воспитании любви к Родине и укреплении единства многонационального народа Российской </w:t>
      </w:r>
      <w:r w:rsidRPr="00961555">
        <w:rPr>
          <w:spacing w:val="-2"/>
          <w:sz w:val="24"/>
          <w:szCs w:val="24"/>
        </w:rPr>
        <w:t>Федерации;</w:t>
      </w:r>
    </w:p>
    <w:p w:rsidR="00CF7B51" w:rsidRPr="00961555" w:rsidRDefault="00211A1E" w:rsidP="007768E4">
      <w:pPr>
        <w:pStyle w:val="a4"/>
        <w:jc w:val="left"/>
        <w:rPr>
          <w:sz w:val="24"/>
          <w:szCs w:val="24"/>
        </w:rPr>
      </w:pPr>
      <w:r w:rsidRPr="00961555">
        <w:rPr>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CF7B51" w:rsidRPr="00961555" w:rsidRDefault="00211A1E" w:rsidP="007768E4">
      <w:pPr>
        <w:pStyle w:val="a4"/>
        <w:jc w:val="left"/>
        <w:rPr>
          <w:sz w:val="24"/>
          <w:szCs w:val="24"/>
        </w:rPr>
      </w:pPr>
      <w:r w:rsidRPr="00961555">
        <w:rPr>
          <w:sz w:val="24"/>
          <w:szCs w:val="24"/>
        </w:rPr>
        <w:t>проводить</w:t>
      </w:r>
      <w:r w:rsidRPr="00961555">
        <w:rPr>
          <w:spacing w:val="67"/>
          <w:w w:val="150"/>
          <w:sz w:val="24"/>
          <w:szCs w:val="24"/>
        </w:rPr>
        <w:t xml:space="preserve">   </w:t>
      </w:r>
      <w:r w:rsidRPr="00961555">
        <w:rPr>
          <w:sz w:val="24"/>
          <w:szCs w:val="24"/>
        </w:rPr>
        <w:t>смысловой</w:t>
      </w:r>
      <w:r w:rsidRPr="00961555">
        <w:rPr>
          <w:spacing w:val="67"/>
          <w:w w:val="150"/>
          <w:sz w:val="24"/>
          <w:szCs w:val="24"/>
        </w:rPr>
        <w:t xml:space="preserve">   </w:t>
      </w:r>
      <w:r w:rsidRPr="00961555">
        <w:rPr>
          <w:sz w:val="24"/>
          <w:szCs w:val="24"/>
        </w:rPr>
        <w:t>и</w:t>
      </w:r>
      <w:r w:rsidRPr="00961555">
        <w:rPr>
          <w:spacing w:val="66"/>
          <w:w w:val="150"/>
          <w:sz w:val="24"/>
          <w:szCs w:val="24"/>
        </w:rPr>
        <w:t xml:space="preserve">   </w:t>
      </w:r>
      <w:r w:rsidRPr="00961555">
        <w:rPr>
          <w:sz w:val="24"/>
          <w:szCs w:val="24"/>
        </w:rPr>
        <w:t>эстетический</w:t>
      </w:r>
      <w:r w:rsidRPr="00961555">
        <w:rPr>
          <w:spacing w:val="67"/>
          <w:w w:val="150"/>
          <w:sz w:val="24"/>
          <w:szCs w:val="24"/>
        </w:rPr>
        <w:t xml:space="preserve">   </w:t>
      </w:r>
      <w:r w:rsidRPr="00961555">
        <w:rPr>
          <w:sz w:val="24"/>
          <w:szCs w:val="24"/>
        </w:rPr>
        <w:t>анализ</w:t>
      </w:r>
      <w:r w:rsidRPr="00961555">
        <w:rPr>
          <w:spacing w:val="66"/>
          <w:w w:val="150"/>
          <w:sz w:val="24"/>
          <w:szCs w:val="24"/>
        </w:rPr>
        <w:t xml:space="preserve">   </w:t>
      </w:r>
      <w:r w:rsidRPr="00961555">
        <w:rPr>
          <w:sz w:val="24"/>
          <w:szCs w:val="24"/>
        </w:rPr>
        <w:t>произведений</w:t>
      </w:r>
      <w:r w:rsidRPr="00961555">
        <w:rPr>
          <w:spacing w:val="66"/>
          <w:w w:val="150"/>
          <w:sz w:val="24"/>
          <w:szCs w:val="24"/>
        </w:rPr>
        <w:t xml:space="preserve">   </w:t>
      </w:r>
      <w:r w:rsidRPr="00961555">
        <w:rPr>
          <w:sz w:val="24"/>
          <w:szCs w:val="24"/>
        </w:rPr>
        <w:t>фольклора и</w:t>
      </w:r>
      <w:r w:rsidRPr="00961555">
        <w:rPr>
          <w:spacing w:val="80"/>
          <w:w w:val="150"/>
          <w:sz w:val="24"/>
          <w:szCs w:val="24"/>
        </w:rPr>
        <w:t xml:space="preserve">   </w:t>
      </w:r>
      <w:r w:rsidRPr="00961555">
        <w:rPr>
          <w:sz w:val="24"/>
          <w:szCs w:val="24"/>
        </w:rPr>
        <w:t>художественной</w:t>
      </w:r>
      <w:r w:rsidRPr="00961555">
        <w:rPr>
          <w:spacing w:val="80"/>
          <w:w w:val="150"/>
          <w:sz w:val="24"/>
          <w:szCs w:val="24"/>
        </w:rPr>
        <w:t xml:space="preserve">   </w:t>
      </w:r>
      <w:r w:rsidRPr="00961555">
        <w:rPr>
          <w:sz w:val="24"/>
          <w:szCs w:val="24"/>
        </w:rPr>
        <w:t>литературы,</w:t>
      </w:r>
      <w:r w:rsidRPr="00961555">
        <w:rPr>
          <w:spacing w:val="80"/>
          <w:w w:val="150"/>
          <w:sz w:val="24"/>
          <w:szCs w:val="24"/>
        </w:rPr>
        <w:t xml:space="preserve">   </w:t>
      </w:r>
      <w:r w:rsidRPr="00961555">
        <w:rPr>
          <w:sz w:val="24"/>
          <w:szCs w:val="24"/>
        </w:rPr>
        <w:t>воспринимать,</w:t>
      </w:r>
      <w:r w:rsidRPr="00961555">
        <w:rPr>
          <w:spacing w:val="80"/>
          <w:w w:val="150"/>
          <w:sz w:val="24"/>
          <w:szCs w:val="24"/>
        </w:rPr>
        <w:t xml:space="preserve">   </w:t>
      </w:r>
      <w:r w:rsidRPr="00961555">
        <w:rPr>
          <w:sz w:val="24"/>
          <w:szCs w:val="24"/>
        </w:rPr>
        <w:t>анализировать,</w:t>
      </w:r>
      <w:r w:rsidRPr="00961555">
        <w:rPr>
          <w:spacing w:val="80"/>
          <w:w w:val="150"/>
          <w:sz w:val="24"/>
          <w:szCs w:val="24"/>
        </w:rPr>
        <w:t xml:space="preserve">   </w:t>
      </w:r>
      <w:r w:rsidRPr="00961555">
        <w:rPr>
          <w:sz w:val="24"/>
          <w:szCs w:val="24"/>
        </w:rPr>
        <w:t>интерпретировать</w:t>
      </w:r>
      <w:r w:rsidRPr="00961555">
        <w:rPr>
          <w:spacing w:val="80"/>
          <w:sz w:val="24"/>
          <w:szCs w:val="24"/>
        </w:rPr>
        <w:t xml:space="preserve"> </w:t>
      </w:r>
      <w:r w:rsidRPr="00961555">
        <w:rPr>
          <w:sz w:val="24"/>
          <w:szCs w:val="24"/>
        </w:rPr>
        <w:t>и оценивать прочитанное (с учётом литературного развития обуча</w:t>
      </w:r>
      <w:r w:rsidRPr="00961555">
        <w:rPr>
          <w:sz w:val="24"/>
          <w:szCs w:val="24"/>
        </w:rPr>
        <w:t>ю</w:t>
      </w:r>
      <w:r w:rsidRPr="00961555">
        <w:rPr>
          <w:sz w:val="24"/>
          <w:szCs w:val="24"/>
        </w:rPr>
        <w:t>щихся), понимать, что в литературных произведениях отражена художественная картина мира;</w:t>
      </w:r>
    </w:p>
    <w:p w:rsidR="00CF7B51" w:rsidRPr="00961555" w:rsidRDefault="00211A1E" w:rsidP="007768E4">
      <w:pPr>
        <w:pStyle w:val="a4"/>
        <w:jc w:val="left"/>
        <w:rPr>
          <w:sz w:val="24"/>
          <w:szCs w:val="24"/>
        </w:rPr>
      </w:pPr>
      <w:r w:rsidRPr="00961555">
        <w:rPr>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w:t>
      </w:r>
      <w:r w:rsidRPr="00961555">
        <w:rPr>
          <w:sz w:val="24"/>
          <w:szCs w:val="24"/>
        </w:rPr>
        <w:t>с</w:t>
      </w:r>
      <w:r w:rsidRPr="00961555">
        <w:rPr>
          <w:sz w:val="24"/>
          <w:szCs w:val="24"/>
        </w:rPr>
        <w:t>новной конфликт произведения, объяснять своё понимание нравственно-философской, с</w:t>
      </w:r>
      <w:r w:rsidRPr="00961555">
        <w:rPr>
          <w:sz w:val="24"/>
          <w:szCs w:val="24"/>
        </w:rPr>
        <w:t>о</w:t>
      </w:r>
      <w:r w:rsidRPr="00961555">
        <w:rPr>
          <w:sz w:val="24"/>
          <w:szCs w:val="24"/>
        </w:rPr>
        <w:t>циально-исторической и эстетической проблематики произведений (с учётом литературн</w:t>
      </w:r>
      <w:r w:rsidRPr="00961555">
        <w:rPr>
          <w:sz w:val="24"/>
          <w:szCs w:val="24"/>
        </w:rPr>
        <w:t>о</w:t>
      </w:r>
      <w:r w:rsidRPr="00961555">
        <w:rPr>
          <w:sz w:val="24"/>
          <w:szCs w:val="24"/>
        </w:rPr>
        <w:t>го развития обучающихся), выявлять</w:t>
      </w:r>
      <w:r w:rsidRPr="00961555">
        <w:rPr>
          <w:spacing w:val="-1"/>
          <w:sz w:val="24"/>
          <w:szCs w:val="24"/>
        </w:rPr>
        <w:t xml:space="preserve"> </w:t>
      </w:r>
      <w:r w:rsidRPr="00961555">
        <w:rPr>
          <w:sz w:val="24"/>
          <w:szCs w:val="24"/>
        </w:rPr>
        <w:t>основные</w:t>
      </w:r>
      <w:r w:rsidRPr="00961555">
        <w:rPr>
          <w:spacing w:val="-2"/>
          <w:sz w:val="24"/>
          <w:szCs w:val="24"/>
        </w:rPr>
        <w:t xml:space="preserve"> </w:t>
      </w:r>
      <w:r w:rsidRPr="00961555">
        <w:rPr>
          <w:sz w:val="24"/>
          <w:szCs w:val="24"/>
        </w:rPr>
        <w:t>особенности языка художественного прои</w:t>
      </w:r>
      <w:r w:rsidRPr="00961555">
        <w:rPr>
          <w:sz w:val="24"/>
          <w:szCs w:val="24"/>
        </w:rPr>
        <w:t>з</w:t>
      </w:r>
      <w:r w:rsidRPr="00961555">
        <w:rPr>
          <w:sz w:val="24"/>
          <w:szCs w:val="24"/>
        </w:rPr>
        <w:t>ведения, поэтической</w:t>
      </w:r>
      <w:r w:rsidRPr="00961555">
        <w:rPr>
          <w:spacing w:val="-1"/>
          <w:sz w:val="24"/>
          <w:szCs w:val="24"/>
        </w:rPr>
        <w:t xml:space="preserve"> </w:t>
      </w:r>
      <w:r w:rsidRPr="00961555">
        <w:rPr>
          <w:sz w:val="24"/>
          <w:szCs w:val="24"/>
        </w:rPr>
        <w:t>и</w:t>
      </w:r>
      <w:r w:rsidRPr="00961555">
        <w:rPr>
          <w:spacing w:val="-1"/>
          <w:sz w:val="24"/>
          <w:szCs w:val="24"/>
        </w:rPr>
        <w:t xml:space="preserve"> </w:t>
      </w:r>
      <w:r w:rsidRPr="00961555">
        <w:rPr>
          <w:sz w:val="24"/>
          <w:szCs w:val="24"/>
        </w:rPr>
        <w:t>прозаической</w:t>
      </w:r>
      <w:r w:rsidRPr="00961555">
        <w:rPr>
          <w:spacing w:val="-1"/>
          <w:sz w:val="24"/>
          <w:szCs w:val="24"/>
        </w:rPr>
        <w:t xml:space="preserve"> </w:t>
      </w:r>
      <w:r w:rsidRPr="00961555">
        <w:rPr>
          <w:sz w:val="24"/>
          <w:szCs w:val="24"/>
        </w:rPr>
        <w:t>речи, находить</w:t>
      </w:r>
      <w:r w:rsidRPr="00961555">
        <w:rPr>
          <w:spacing w:val="-4"/>
          <w:sz w:val="24"/>
          <w:szCs w:val="24"/>
        </w:rPr>
        <w:t xml:space="preserve"> </w:t>
      </w:r>
      <w:r w:rsidRPr="00961555">
        <w:rPr>
          <w:sz w:val="24"/>
          <w:szCs w:val="24"/>
        </w:rPr>
        <w:t>основные</w:t>
      </w:r>
      <w:r w:rsidRPr="00961555">
        <w:rPr>
          <w:spacing w:val="-2"/>
          <w:sz w:val="24"/>
          <w:szCs w:val="24"/>
        </w:rPr>
        <w:t xml:space="preserve"> </w:t>
      </w:r>
      <w:r w:rsidRPr="00961555">
        <w:rPr>
          <w:sz w:val="24"/>
          <w:szCs w:val="24"/>
        </w:rPr>
        <w:t>изобразительно- выраз</w:t>
      </w:r>
      <w:r w:rsidRPr="00961555">
        <w:rPr>
          <w:sz w:val="24"/>
          <w:szCs w:val="24"/>
        </w:rPr>
        <w:t>и</w:t>
      </w:r>
      <w:r w:rsidRPr="00961555">
        <w:rPr>
          <w:sz w:val="24"/>
          <w:szCs w:val="24"/>
        </w:rPr>
        <w:t>тельные</w:t>
      </w:r>
      <w:r w:rsidRPr="00961555">
        <w:rPr>
          <w:spacing w:val="-3"/>
          <w:sz w:val="24"/>
          <w:szCs w:val="24"/>
        </w:rPr>
        <w:t xml:space="preserve"> </w:t>
      </w:r>
      <w:r w:rsidRPr="00961555">
        <w:rPr>
          <w:sz w:val="24"/>
          <w:szCs w:val="24"/>
        </w:rPr>
        <w:t>средства,</w:t>
      </w:r>
      <w:r w:rsidRPr="00961555">
        <w:rPr>
          <w:spacing w:val="-5"/>
          <w:sz w:val="24"/>
          <w:szCs w:val="24"/>
        </w:rPr>
        <w:t xml:space="preserve"> </w:t>
      </w:r>
      <w:r w:rsidRPr="00961555">
        <w:rPr>
          <w:sz w:val="24"/>
          <w:szCs w:val="24"/>
        </w:rPr>
        <w:t>характерные</w:t>
      </w:r>
      <w:r w:rsidRPr="00961555">
        <w:rPr>
          <w:spacing w:val="-3"/>
          <w:sz w:val="24"/>
          <w:szCs w:val="24"/>
        </w:rPr>
        <w:t xml:space="preserve"> </w:t>
      </w:r>
      <w:r w:rsidRPr="00961555">
        <w:rPr>
          <w:sz w:val="24"/>
          <w:szCs w:val="24"/>
        </w:rPr>
        <w:t>для</w:t>
      </w:r>
      <w:r w:rsidRPr="00961555">
        <w:rPr>
          <w:spacing w:val="-2"/>
          <w:sz w:val="24"/>
          <w:szCs w:val="24"/>
        </w:rPr>
        <w:t xml:space="preserve"> </w:t>
      </w:r>
      <w:r w:rsidRPr="00961555">
        <w:rPr>
          <w:sz w:val="24"/>
          <w:szCs w:val="24"/>
        </w:rPr>
        <w:t>творческой</w:t>
      </w:r>
      <w:r w:rsidRPr="00961555">
        <w:rPr>
          <w:spacing w:val="-1"/>
          <w:sz w:val="24"/>
          <w:szCs w:val="24"/>
        </w:rPr>
        <w:t xml:space="preserve"> </w:t>
      </w:r>
      <w:r w:rsidRPr="00961555">
        <w:rPr>
          <w:sz w:val="24"/>
          <w:szCs w:val="24"/>
        </w:rPr>
        <w:t>манеры</w:t>
      </w:r>
      <w:r w:rsidRPr="00961555">
        <w:rPr>
          <w:spacing w:val="-1"/>
          <w:sz w:val="24"/>
          <w:szCs w:val="24"/>
        </w:rPr>
        <w:t xml:space="preserve"> </w:t>
      </w:r>
      <w:r w:rsidRPr="00961555">
        <w:rPr>
          <w:sz w:val="24"/>
          <w:szCs w:val="24"/>
        </w:rPr>
        <w:t>писателя,</w:t>
      </w:r>
      <w:r w:rsidRPr="00961555">
        <w:rPr>
          <w:spacing w:val="-5"/>
          <w:sz w:val="24"/>
          <w:szCs w:val="24"/>
        </w:rPr>
        <w:t xml:space="preserve"> </w:t>
      </w:r>
      <w:r w:rsidRPr="00961555">
        <w:rPr>
          <w:sz w:val="24"/>
          <w:szCs w:val="24"/>
        </w:rPr>
        <w:t>определять</w:t>
      </w:r>
      <w:r w:rsidRPr="00961555">
        <w:rPr>
          <w:spacing w:val="-6"/>
          <w:sz w:val="24"/>
          <w:szCs w:val="24"/>
        </w:rPr>
        <w:t xml:space="preserve"> </w:t>
      </w:r>
      <w:r w:rsidRPr="00961555">
        <w:rPr>
          <w:sz w:val="24"/>
          <w:szCs w:val="24"/>
        </w:rPr>
        <w:t>их</w:t>
      </w:r>
      <w:r w:rsidRPr="00961555">
        <w:rPr>
          <w:spacing w:val="-7"/>
          <w:sz w:val="24"/>
          <w:szCs w:val="24"/>
        </w:rPr>
        <w:t xml:space="preserve"> </w:t>
      </w:r>
      <w:r w:rsidRPr="00961555">
        <w:rPr>
          <w:sz w:val="24"/>
          <w:szCs w:val="24"/>
        </w:rPr>
        <w:t>художес</w:t>
      </w:r>
      <w:r w:rsidRPr="00961555">
        <w:rPr>
          <w:sz w:val="24"/>
          <w:szCs w:val="24"/>
        </w:rPr>
        <w:t>т</w:t>
      </w:r>
      <w:r w:rsidRPr="00961555">
        <w:rPr>
          <w:sz w:val="24"/>
          <w:szCs w:val="24"/>
        </w:rPr>
        <w:t xml:space="preserve">венные </w:t>
      </w:r>
      <w:r w:rsidRPr="00961555">
        <w:rPr>
          <w:spacing w:val="-2"/>
          <w:sz w:val="24"/>
          <w:szCs w:val="24"/>
        </w:rPr>
        <w:t>функции;</w:t>
      </w:r>
    </w:p>
    <w:p w:rsidR="00CF7B51" w:rsidRPr="00961555" w:rsidRDefault="00211A1E" w:rsidP="007768E4">
      <w:pPr>
        <w:pStyle w:val="a4"/>
        <w:jc w:val="left"/>
        <w:rPr>
          <w:sz w:val="24"/>
          <w:szCs w:val="24"/>
        </w:rPr>
      </w:pPr>
      <w:r w:rsidRPr="00961555">
        <w:rPr>
          <w:sz w:val="24"/>
          <w:szCs w:val="24"/>
        </w:rPr>
        <w:lastRenderedPageBreak/>
        <w:t>понимать сущность и элементарные смысловые функции теоретико-литературных понятий и учиться</w:t>
      </w:r>
      <w:r w:rsidRPr="00961555">
        <w:rPr>
          <w:spacing w:val="80"/>
          <w:w w:val="150"/>
          <w:sz w:val="24"/>
          <w:szCs w:val="24"/>
        </w:rPr>
        <w:t xml:space="preserve"> </w:t>
      </w:r>
      <w:r w:rsidRPr="00961555">
        <w:rPr>
          <w:sz w:val="24"/>
          <w:szCs w:val="24"/>
        </w:rPr>
        <w:t>самостоятельно</w:t>
      </w:r>
      <w:r w:rsidRPr="00961555">
        <w:rPr>
          <w:spacing w:val="80"/>
          <w:w w:val="150"/>
          <w:sz w:val="24"/>
          <w:szCs w:val="24"/>
        </w:rPr>
        <w:t xml:space="preserve"> </w:t>
      </w:r>
      <w:r w:rsidRPr="00961555">
        <w:rPr>
          <w:sz w:val="24"/>
          <w:szCs w:val="24"/>
        </w:rPr>
        <w:t>использовать</w:t>
      </w:r>
      <w:r w:rsidRPr="00961555">
        <w:rPr>
          <w:spacing w:val="80"/>
          <w:w w:val="150"/>
          <w:sz w:val="24"/>
          <w:szCs w:val="24"/>
        </w:rPr>
        <w:t xml:space="preserve"> </w:t>
      </w:r>
      <w:r w:rsidRPr="00961555">
        <w:rPr>
          <w:sz w:val="24"/>
          <w:szCs w:val="24"/>
        </w:rPr>
        <w:t>их</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процессе</w:t>
      </w:r>
      <w:r w:rsidRPr="00961555">
        <w:rPr>
          <w:spacing w:val="80"/>
          <w:w w:val="150"/>
          <w:sz w:val="24"/>
          <w:szCs w:val="24"/>
        </w:rPr>
        <w:t xml:space="preserve"> </w:t>
      </w:r>
      <w:r w:rsidRPr="00961555">
        <w:rPr>
          <w:sz w:val="24"/>
          <w:szCs w:val="24"/>
        </w:rPr>
        <w:t>анализа</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интерпр</w:t>
      </w:r>
      <w:r w:rsidRPr="00961555">
        <w:rPr>
          <w:sz w:val="24"/>
          <w:szCs w:val="24"/>
        </w:rPr>
        <w:t>е</w:t>
      </w:r>
      <w:r w:rsidRPr="00961555">
        <w:rPr>
          <w:sz w:val="24"/>
          <w:szCs w:val="24"/>
        </w:rPr>
        <w:t>тации</w:t>
      </w:r>
      <w:r w:rsidRPr="00961555">
        <w:rPr>
          <w:spacing w:val="80"/>
          <w:w w:val="150"/>
          <w:sz w:val="24"/>
          <w:szCs w:val="24"/>
        </w:rPr>
        <w:t xml:space="preserve"> </w:t>
      </w:r>
      <w:r w:rsidRPr="00961555">
        <w:rPr>
          <w:sz w:val="24"/>
          <w:szCs w:val="24"/>
        </w:rPr>
        <w:t>произведений,</w:t>
      </w:r>
    </w:p>
    <w:p w:rsidR="00CF7B51" w:rsidRPr="00961555" w:rsidRDefault="00211A1E" w:rsidP="007768E4">
      <w:pPr>
        <w:pStyle w:val="a4"/>
        <w:jc w:val="left"/>
        <w:rPr>
          <w:sz w:val="24"/>
          <w:szCs w:val="24"/>
        </w:rPr>
      </w:pPr>
      <w:r w:rsidRPr="00961555">
        <w:rPr>
          <w:spacing w:val="-2"/>
          <w:sz w:val="24"/>
          <w:szCs w:val="24"/>
        </w:rPr>
        <w:t>оформления</w:t>
      </w:r>
      <w:r w:rsidRPr="00961555">
        <w:rPr>
          <w:sz w:val="24"/>
          <w:szCs w:val="24"/>
        </w:rPr>
        <w:tab/>
      </w:r>
      <w:r w:rsidRPr="00961555">
        <w:rPr>
          <w:sz w:val="24"/>
          <w:szCs w:val="24"/>
        </w:rPr>
        <w:tab/>
      </w:r>
      <w:r w:rsidRPr="00961555">
        <w:rPr>
          <w:spacing w:val="-2"/>
          <w:sz w:val="24"/>
          <w:szCs w:val="24"/>
        </w:rPr>
        <w:t>собственных</w:t>
      </w:r>
      <w:r w:rsidRPr="00961555">
        <w:rPr>
          <w:sz w:val="24"/>
          <w:szCs w:val="24"/>
        </w:rPr>
        <w:tab/>
      </w:r>
      <w:r w:rsidRPr="00961555">
        <w:rPr>
          <w:sz w:val="24"/>
          <w:szCs w:val="24"/>
        </w:rPr>
        <w:tab/>
      </w:r>
      <w:r w:rsidRPr="00961555">
        <w:rPr>
          <w:spacing w:val="-2"/>
          <w:sz w:val="24"/>
          <w:szCs w:val="24"/>
        </w:rPr>
        <w:t xml:space="preserve">оценок </w:t>
      </w:r>
      <w:r w:rsidRPr="00961555">
        <w:rPr>
          <w:sz w:val="24"/>
          <w:szCs w:val="24"/>
        </w:rPr>
        <w:t>и</w:t>
      </w:r>
      <w:r w:rsidRPr="00961555">
        <w:rPr>
          <w:spacing w:val="80"/>
          <w:w w:val="150"/>
          <w:sz w:val="24"/>
          <w:szCs w:val="24"/>
        </w:rPr>
        <w:t xml:space="preserve">  </w:t>
      </w:r>
      <w:r w:rsidRPr="00961555">
        <w:rPr>
          <w:sz w:val="24"/>
          <w:szCs w:val="24"/>
        </w:rPr>
        <w:t>наблюдений</w:t>
      </w:r>
      <w:r w:rsidRPr="00961555">
        <w:rPr>
          <w:spacing w:val="80"/>
          <w:w w:val="150"/>
          <w:sz w:val="24"/>
          <w:szCs w:val="24"/>
        </w:rPr>
        <w:t xml:space="preserve">  </w:t>
      </w:r>
      <w:r w:rsidRPr="00961555">
        <w:rPr>
          <w:sz w:val="24"/>
          <w:szCs w:val="24"/>
        </w:rPr>
        <w:t>(художестве</w:t>
      </w:r>
      <w:r w:rsidRPr="00961555">
        <w:rPr>
          <w:sz w:val="24"/>
          <w:szCs w:val="24"/>
        </w:rPr>
        <w:t>н</w:t>
      </w:r>
      <w:r w:rsidRPr="00961555">
        <w:rPr>
          <w:sz w:val="24"/>
          <w:szCs w:val="24"/>
        </w:rPr>
        <w:t>ная</w:t>
      </w:r>
      <w:r w:rsidRPr="00961555">
        <w:rPr>
          <w:spacing w:val="80"/>
          <w:w w:val="150"/>
          <w:sz w:val="24"/>
          <w:szCs w:val="24"/>
        </w:rPr>
        <w:t xml:space="preserve">  </w:t>
      </w:r>
      <w:r w:rsidRPr="00961555">
        <w:rPr>
          <w:sz w:val="24"/>
          <w:szCs w:val="24"/>
        </w:rPr>
        <w:t>литература</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устное</w:t>
      </w:r>
      <w:r w:rsidRPr="00961555">
        <w:rPr>
          <w:spacing w:val="80"/>
          <w:w w:val="150"/>
          <w:sz w:val="24"/>
          <w:szCs w:val="24"/>
        </w:rPr>
        <w:t xml:space="preserve">  </w:t>
      </w:r>
      <w:r w:rsidRPr="00961555">
        <w:rPr>
          <w:sz w:val="24"/>
          <w:szCs w:val="24"/>
        </w:rPr>
        <w:t>народное</w:t>
      </w:r>
      <w:r w:rsidRPr="00961555">
        <w:rPr>
          <w:spacing w:val="80"/>
          <w:w w:val="150"/>
          <w:sz w:val="24"/>
          <w:szCs w:val="24"/>
        </w:rPr>
        <w:t xml:space="preserve">  </w:t>
      </w:r>
      <w:r w:rsidRPr="00961555">
        <w:rPr>
          <w:sz w:val="24"/>
          <w:szCs w:val="24"/>
        </w:rPr>
        <w:t>творчество,</w:t>
      </w:r>
      <w:r w:rsidRPr="00961555">
        <w:rPr>
          <w:spacing w:val="80"/>
          <w:w w:val="150"/>
          <w:sz w:val="24"/>
          <w:szCs w:val="24"/>
        </w:rPr>
        <w:t xml:space="preserve">  </w:t>
      </w:r>
      <w:r w:rsidRPr="00961555">
        <w:rPr>
          <w:sz w:val="24"/>
          <w:szCs w:val="24"/>
        </w:rPr>
        <w:t>проза</w:t>
      </w:r>
      <w:r w:rsidRPr="00961555">
        <w:rPr>
          <w:spacing w:val="80"/>
          <w:sz w:val="24"/>
          <w:szCs w:val="24"/>
        </w:rPr>
        <w:t xml:space="preserve"> </w:t>
      </w:r>
      <w:r w:rsidRPr="00961555">
        <w:rPr>
          <w:sz w:val="24"/>
          <w:szCs w:val="24"/>
        </w:rPr>
        <w:t>и поэзия, художес</w:t>
      </w:r>
      <w:r w:rsidRPr="00961555">
        <w:rPr>
          <w:sz w:val="24"/>
          <w:szCs w:val="24"/>
        </w:rPr>
        <w:t>т</w:t>
      </w:r>
      <w:r w:rsidRPr="00961555">
        <w:rPr>
          <w:sz w:val="24"/>
          <w:szCs w:val="24"/>
        </w:rPr>
        <w:t>венный образ, роды (лирика, эпос), жанры (рассказ, повесть, роман, послание,</w:t>
      </w:r>
      <w:r w:rsidRPr="00961555">
        <w:rPr>
          <w:spacing w:val="80"/>
          <w:sz w:val="24"/>
          <w:szCs w:val="24"/>
        </w:rPr>
        <w:t xml:space="preserve"> </w:t>
      </w:r>
      <w:r w:rsidRPr="00961555">
        <w:rPr>
          <w:sz w:val="24"/>
          <w:szCs w:val="24"/>
        </w:rPr>
        <w:t>поэма, пе</w:t>
      </w:r>
      <w:r w:rsidRPr="00961555">
        <w:rPr>
          <w:sz w:val="24"/>
          <w:szCs w:val="24"/>
        </w:rPr>
        <w:t>с</w:t>
      </w:r>
      <w:r w:rsidRPr="00961555">
        <w:rPr>
          <w:sz w:val="24"/>
          <w:szCs w:val="24"/>
        </w:rPr>
        <w:t xml:space="preserve">ня), форма и содержание литературного произведения; тема, идея, проблематика, пафос </w:t>
      </w:r>
      <w:r w:rsidRPr="00961555">
        <w:rPr>
          <w:spacing w:val="-2"/>
          <w:sz w:val="24"/>
          <w:szCs w:val="24"/>
        </w:rPr>
        <w:t>(героический,</w:t>
      </w:r>
      <w:r w:rsidRPr="00961555">
        <w:rPr>
          <w:sz w:val="24"/>
          <w:szCs w:val="24"/>
        </w:rPr>
        <w:tab/>
      </w:r>
      <w:r w:rsidRPr="00961555">
        <w:rPr>
          <w:spacing w:val="-2"/>
          <w:sz w:val="24"/>
          <w:szCs w:val="24"/>
        </w:rPr>
        <w:t>патриотический,</w:t>
      </w:r>
      <w:r w:rsidRPr="00961555">
        <w:rPr>
          <w:sz w:val="24"/>
          <w:szCs w:val="24"/>
        </w:rPr>
        <w:tab/>
      </w:r>
      <w:r w:rsidRPr="00961555">
        <w:rPr>
          <w:spacing w:val="-2"/>
          <w:sz w:val="24"/>
          <w:szCs w:val="24"/>
        </w:rPr>
        <w:t xml:space="preserve">гражданский </w:t>
      </w:r>
      <w:r w:rsidRPr="00961555">
        <w:rPr>
          <w:sz w:val="24"/>
          <w:szCs w:val="24"/>
        </w:rPr>
        <w:t>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w:t>
      </w:r>
      <w:r w:rsidRPr="00961555">
        <w:rPr>
          <w:sz w:val="24"/>
          <w:szCs w:val="24"/>
        </w:rPr>
        <w:t>е</w:t>
      </w:r>
      <w:r w:rsidRPr="00961555">
        <w:rPr>
          <w:sz w:val="24"/>
          <w:szCs w:val="24"/>
        </w:rPr>
        <w:t>чевая характеристика героя, портрет, пейзаж, интерьер, художественная деталь, юмор, ир</w:t>
      </w:r>
      <w:r w:rsidRPr="00961555">
        <w:rPr>
          <w:sz w:val="24"/>
          <w:szCs w:val="24"/>
        </w:rPr>
        <w:t>о</w:t>
      </w:r>
      <w:r w:rsidRPr="00961555">
        <w:rPr>
          <w:sz w:val="24"/>
          <w:szCs w:val="24"/>
        </w:rPr>
        <w:t>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CF7B51" w:rsidRPr="00961555" w:rsidRDefault="00211A1E" w:rsidP="007768E4">
      <w:pPr>
        <w:pStyle w:val="a4"/>
        <w:jc w:val="left"/>
        <w:rPr>
          <w:sz w:val="24"/>
          <w:szCs w:val="24"/>
        </w:rPr>
      </w:pPr>
      <w:r w:rsidRPr="00961555">
        <w:rPr>
          <w:sz w:val="24"/>
          <w:szCs w:val="24"/>
        </w:rPr>
        <w:t>выделять</w:t>
      </w:r>
      <w:r w:rsidRPr="00961555">
        <w:rPr>
          <w:spacing w:val="42"/>
          <w:sz w:val="24"/>
          <w:szCs w:val="24"/>
        </w:rPr>
        <w:t xml:space="preserve"> </w:t>
      </w:r>
      <w:r w:rsidRPr="00961555">
        <w:rPr>
          <w:sz w:val="24"/>
          <w:szCs w:val="24"/>
        </w:rPr>
        <w:t>в</w:t>
      </w:r>
      <w:r w:rsidRPr="00961555">
        <w:rPr>
          <w:spacing w:val="42"/>
          <w:sz w:val="24"/>
          <w:szCs w:val="24"/>
        </w:rPr>
        <w:t xml:space="preserve"> </w:t>
      </w:r>
      <w:r w:rsidRPr="00961555">
        <w:rPr>
          <w:sz w:val="24"/>
          <w:szCs w:val="24"/>
        </w:rPr>
        <w:t>произведениях</w:t>
      </w:r>
      <w:r w:rsidRPr="00961555">
        <w:rPr>
          <w:spacing w:val="40"/>
          <w:sz w:val="24"/>
          <w:szCs w:val="24"/>
        </w:rPr>
        <w:t xml:space="preserve"> </w:t>
      </w:r>
      <w:r w:rsidRPr="00961555">
        <w:rPr>
          <w:sz w:val="24"/>
          <w:szCs w:val="24"/>
        </w:rPr>
        <w:t>элементы</w:t>
      </w:r>
      <w:r w:rsidRPr="00961555">
        <w:rPr>
          <w:spacing w:val="47"/>
          <w:sz w:val="24"/>
          <w:szCs w:val="24"/>
        </w:rPr>
        <w:t xml:space="preserve"> </w:t>
      </w:r>
      <w:r w:rsidRPr="00961555">
        <w:rPr>
          <w:sz w:val="24"/>
          <w:szCs w:val="24"/>
        </w:rPr>
        <w:t>художественной</w:t>
      </w:r>
      <w:r w:rsidRPr="00961555">
        <w:rPr>
          <w:spacing w:val="46"/>
          <w:sz w:val="24"/>
          <w:szCs w:val="24"/>
        </w:rPr>
        <w:t xml:space="preserve"> </w:t>
      </w:r>
      <w:r w:rsidRPr="00961555">
        <w:rPr>
          <w:sz w:val="24"/>
          <w:szCs w:val="24"/>
        </w:rPr>
        <w:t>формы</w:t>
      </w:r>
      <w:r w:rsidRPr="00961555">
        <w:rPr>
          <w:spacing w:val="46"/>
          <w:sz w:val="24"/>
          <w:szCs w:val="24"/>
        </w:rPr>
        <w:t xml:space="preserve"> </w:t>
      </w:r>
      <w:r w:rsidRPr="00961555">
        <w:rPr>
          <w:sz w:val="24"/>
          <w:szCs w:val="24"/>
        </w:rPr>
        <w:t>и</w:t>
      </w:r>
      <w:r w:rsidRPr="00961555">
        <w:rPr>
          <w:spacing w:val="36"/>
          <w:sz w:val="24"/>
          <w:szCs w:val="24"/>
        </w:rPr>
        <w:t xml:space="preserve"> </w:t>
      </w:r>
      <w:r w:rsidRPr="00961555">
        <w:rPr>
          <w:sz w:val="24"/>
          <w:szCs w:val="24"/>
        </w:rPr>
        <w:t>обнаруживать</w:t>
      </w:r>
      <w:r w:rsidRPr="00961555">
        <w:rPr>
          <w:spacing w:val="46"/>
          <w:sz w:val="24"/>
          <w:szCs w:val="24"/>
        </w:rPr>
        <w:t xml:space="preserve"> </w:t>
      </w:r>
      <w:r w:rsidRPr="00961555">
        <w:rPr>
          <w:sz w:val="24"/>
          <w:szCs w:val="24"/>
        </w:rPr>
        <w:t>связи</w:t>
      </w:r>
      <w:r w:rsidRPr="00961555">
        <w:rPr>
          <w:spacing w:val="46"/>
          <w:sz w:val="24"/>
          <w:szCs w:val="24"/>
        </w:rPr>
        <w:t xml:space="preserve"> </w:t>
      </w:r>
      <w:r w:rsidRPr="00961555">
        <w:rPr>
          <w:spacing w:val="-2"/>
          <w:sz w:val="24"/>
          <w:szCs w:val="24"/>
        </w:rPr>
        <w:t>между</w:t>
      </w:r>
    </w:p>
    <w:p w:rsidR="00CF7B51" w:rsidRPr="00961555" w:rsidRDefault="00211A1E" w:rsidP="007768E4">
      <w:pPr>
        <w:pStyle w:val="a4"/>
        <w:jc w:val="left"/>
        <w:rPr>
          <w:sz w:val="24"/>
          <w:szCs w:val="24"/>
        </w:rPr>
      </w:pPr>
      <w:r w:rsidRPr="00961555">
        <w:rPr>
          <w:spacing w:val="-4"/>
          <w:sz w:val="24"/>
          <w:szCs w:val="24"/>
        </w:rPr>
        <w:t>ними;</w:t>
      </w:r>
    </w:p>
    <w:p w:rsidR="00CF7B51" w:rsidRPr="00961555" w:rsidRDefault="00211A1E" w:rsidP="007768E4">
      <w:pPr>
        <w:pStyle w:val="a4"/>
        <w:jc w:val="left"/>
        <w:rPr>
          <w:sz w:val="24"/>
          <w:szCs w:val="24"/>
        </w:rPr>
      </w:pPr>
      <w:r w:rsidRPr="00961555">
        <w:rPr>
          <w:sz w:val="24"/>
          <w:szCs w:val="24"/>
        </w:rPr>
        <w:t>сопоставлять</w:t>
      </w:r>
      <w:r w:rsidRPr="00961555">
        <w:rPr>
          <w:spacing w:val="-4"/>
          <w:sz w:val="24"/>
          <w:szCs w:val="24"/>
        </w:rPr>
        <w:t xml:space="preserve"> </w:t>
      </w:r>
      <w:r w:rsidRPr="00961555">
        <w:rPr>
          <w:sz w:val="24"/>
          <w:szCs w:val="24"/>
        </w:rPr>
        <w:t>произведения,</w:t>
      </w:r>
      <w:r w:rsidRPr="00961555">
        <w:rPr>
          <w:spacing w:val="-5"/>
          <w:sz w:val="24"/>
          <w:szCs w:val="24"/>
        </w:rPr>
        <w:t xml:space="preserve"> </w:t>
      </w:r>
      <w:r w:rsidRPr="00961555">
        <w:rPr>
          <w:sz w:val="24"/>
          <w:szCs w:val="24"/>
        </w:rPr>
        <w:t>их</w:t>
      </w:r>
      <w:r w:rsidRPr="00961555">
        <w:rPr>
          <w:spacing w:val="-6"/>
          <w:sz w:val="24"/>
          <w:szCs w:val="24"/>
        </w:rPr>
        <w:t xml:space="preserve"> </w:t>
      </w:r>
      <w:r w:rsidRPr="00961555">
        <w:rPr>
          <w:sz w:val="24"/>
          <w:szCs w:val="24"/>
        </w:rPr>
        <w:t>фрагменты,</w:t>
      </w:r>
      <w:r w:rsidRPr="00961555">
        <w:rPr>
          <w:spacing w:val="-5"/>
          <w:sz w:val="24"/>
          <w:szCs w:val="24"/>
        </w:rPr>
        <w:t xml:space="preserve"> </w:t>
      </w:r>
      <w:r w:rsidRPr="00961555">
        <w:rPr>
          <w:sz w:val="24"/>
          <w:szCs w:val="24"/>
        </w:rPr>
        <w:t>образы</w:t>
      </w:r>
      <w:r w:rsidRPr="00961555">
        <w:rPr>
          <w:spacing w:val="-1"/>
          <w:sz w:val="24"/>
          <w:szCs w:val="24"/>
        </w:rPr>
        <w:t xml:space="preserve"> </w:t>
      </w:r>
      <w:r w:rsidRPr="00961555">
        <w:rPr>
          <w:sz w:val="24"/>
          <w:szCs w:val="24"/>
        </w:rPr>
        <w:t>персонажей,</w:t>
      </w:r>
      <w:r w:rsidRPr="00961555">
        <w:rPr>
          <w:spacing w:val="-4"/>
          <w:sz w:val="24"/>
          <w:szCs w:val="24"/>
        </w:rPr>
        <w:t xml:space="preserve"> </w:t>
      </w:r>
      <w:r w:rsidRPr="00961555">
        <w:rPr>
          <w:sz w:val="24"/>
          <w:szCs w:val="24"/>
        </w:rPr>
        <w:t>сюжеты</w:t>
      </w:r>
      <w:r w:rsidRPr="00961555">
        <w:rPr>
          <w:spacing w:val="-4"/>
          <w:sz w:val="24"/>
          <w:szCs w:val="24"/>
        </w:rPr>
        <w:t xml:space="preserve"> </w:t>
      </w:r>
      <w:r w:rsidRPr="00961555">
        <w:rPr>
          <w:sz w:val="24"/>
          <w:szCs w:val="24"/>
        </w:rPr>
        <w:t>разных</w:t>
      </w:r>
      <w:r w:rsidRPr="00961555">
        <w:rPr>
          <w:spacing w:val="-6"/>
          <w:sz w:val="24"/>
          <w:szCs w:val="24"/>
        </w:rPr>
        <w:t xml:space="preserve"> </w:t>
      </w:r>
      <w:r w:rsidRPr="00961555">
        <w:rPr>
          <w:spacing w:val="-2"/>
          <w:sz w:val="24"/>
          <w:szCs w:val="24"/>
        </w:rPr>
        <w:t>л</w:t>
      </w:r>
      <w:r w:rsidRPr="00961555">
        <w:rPr>
          <w:spacing w:val="-2"/>
          <w:sz w:val="24"/>
          <w:szCs w:val="24"/>
        </w:rPr>
        <w:t>и</w:t>
      </w:r>
      <w:r w:rsidRPr="00961555">
        <w:rPr>
          <w:spacing w:val="-2"/>
          <w:sz w:val="24"/>
          <w:szCs w:val="24"/>
        </w:rPr>
        <w:t>тературных</w:t>
      </w:r>
    </w:p>
    <w:p w:rsidR="00CF7B51" w:rsidRPr="00961555" w:rsidRDefault="00211A1E" w:rsidP="007768E4">
      <w:pPr>
        <w:pStyle w:val="a4"/>
        <w:jc w:val="left"/>
        <w:rPr>
          <w:sz w:val="24"/>
          <w:szCs w:val="24"/>
        </w:rPr>
      </w:pPr>
      <w:r w:rsidRPr="00961555">
        <w:rPr>
          <w:sz w:val="24"/>
          <w:szCs w:val="24"/>
        </w:rPr>
        <w:t>произведений,</w:t>
      </w:r>
      <w:r w:rsidRPr="00961555">
        <w:rPr>
          <w:spacing w:val="-5"/>
          <w:sz w:val="24"/>
          <w:szCs w:val="24"/>
        </w:rPr>
        <w:t xml:space="preserve"> </w:t>
      </w:r>
      <w:r w:rsidRPr="00961555">
        <w:rPr>
          <w:sz w:val="24"/>
          <w:szCs w:val="24"/>
        </w:rPr>
        <w:t>темы,</w:t>
      </w:r>
      <w:r w:rsidRPr="00961555">
        <w:rPr>
          <w:spacing w:val="-6"/>
          <w:sz w:val="24"/>
          <w:szCs w:val="24"/>
        </w:rPr>
        <w:t xml:space="preserve"> </w:t>
      </w:r>
      <w:r w:rsidRPr="00961555">
        <w:rPr>
          <w:sz w:val="24"/>
          <w:szCs w:val="24"/>
        </w:rPr>
        <w:t>проблемы,</w:t>
      </w:r>
      <w:r w:rsidRPr="00961555">
        <w:rPr>
          <w:spacing w:val="-7"/>
          <w:sz w:val="24"/>
          <w:szCs w:val="24"/>
        </w:rPr>
        <w:t xml:space="preserve"> </w:t>
      </w:r>
      <w:r w:rsidRPr="00961555">
        <w:rPr>
          <w:sz w:val="24"/>
          <w:szCs w:val="24"/>
        </w:rPr>
        <w:t>жанры,</w:t>
      </w:r>
      <w:r w:rsidRPr="00961555">
        <w:rPr>
          <w:spacing w:val="-2"/>
          <w:sz w:val="24"/>
          <w:szCs w:val="24"/>
        </w:rPr>
        <w:t xml:space="preserve"> </w:t>
      </w:r>
      <w:r w:rsidRPr="00961555">
        <w:rPr>
          <w:sz w:val="24"/>
          <w:szCs w:val="24"/>
        </w:rPr>
        <w:t>художественные</w:t>
      </w:r>
      <w:r w:rsidRPr="00961555">
        <w:rPr>
          <w:spacing w:val="-9"/>
          <w:sz w:val="24"/>
          <w:szCs w:val="24"/>
        </w:rPr>
        <w:t xml:space="preserve"> </w:t>
      </w:r>
      <w:r w:rsidRPr="00961555">
        <w:rPr>
          <w:sz w:val="24"/>
          <w:szCs w:val="24"/>
        </w:rPr>
        <w:t>приёмы,</w:t>
      </w:r>
      <w:r w:rsidRPr="00961555">
        <w:rPr>
          <w:spacing w:val="-7"/>
          <w:sz w:val="24"/>
          <w:szCs w:val="24"/>
        </w:rPr>
        <w:t xml:space="preserve"> </w:t>
      </w:r>
      <w:r w:rsidRPr="00961555">
        <w:rPr>
          <w:sz w:val="24"/>
          <w:szCs w:val="24"/>
        </w:rPr>
        <w:t>особенности</w:t>
      </w:r>
      <w:r w:rsidRPr="00961555">
        <w:rPr>
          <w:spacing w:val="-6"/>
          <w:sz w:val="24"/>
          <w:szCs w:val="24"/>
        </w:rPr>
        <w:t xml:space="preserve"> </w:t>
      </w:r>
      <w:r w:rsidRPr="00961555">
        <w:rPr>
          <w:spacing w:val="-2"/>
          <w:sz w:val="24"/>
          <w:szCs w:val="24"/>
        </w:rPr>
        <w:t>яз</w:t>
      </w:r>
      <w:r w:rsidRPr="00961555">
        <w:rPr>
          <w:spacing w:val="-2"/>
          <w:sz w:val="24"/>
          <w:szCs w:val="24"/>
        </w:rPr>
        <w:t>ы</w:t>
      </w:r>
      <w:r w:rsidRPr="00961555">
        <w:rPr>
          <w:spacing w:val="-2"/>
          <w:sz w:val="24"/>
          <w:szCs w:val="24"/>
        </w:rPr>
        <w:t>ка;</w:t>
      </w:r>
    </w:p>
    <w:p w:rsidR="00CF7B51" w:rsidRPr="00961555" w:rsidRDefault="00211A1E" w:rsidP="007768E4">
      <w:pPr>
        <w:pStyle w:val="a4"/>
        <w:jc w:val="left"/>
        <w:rPr>
          <w:sz w:val="24"/>
          <w:szCs w:val="24"/>
        </w:rPr>
      </w:pPr>
      <w:r w:rsidRPr="00961555">
        <w:rPr>
          <w:sz w:val="24"/>
          <w:szCs w:val="24"/>
        </w:rPr>
        <w:t>сопоставлять изученные и самостоятельно прочитанные произведения художестве</w:t>
      </w:r>
      <w:r w:rsidRPr="00961555">
        <w:rPr>
          <w:sz w:val="24"/>
          <w:szCs w:val="24"/>
        </w:rPr>
        <w:t>н</w:t>
      </w:r>
      <w:r w:rsidRPr="00961555">
        <w:rPr>
          <w:sz w:val="24"/>
          <w:szCs w:val="24"/>
        </w:rPr>
        <w:t>ной литературы с произведениями других видов искусства (живопись, музыка, театр, кино);</w:t>
      </w:r>
    </w:p>
    <w:p w:rsidR="00CF7B51" w:rsidRPr="00961555" w:rsidRDefault="00211A1E" w:rsidP="007768E4">
      <w:pPr>
        <w:pStyle w:val="a4"/>
        <w:jc w:val="left"/>
        <w:rPr>
          <w:sz w:val="24"/>
          <w:szCs w:val="24"/>
        </w:rPr>
      </w:pPr>
      <w:r w:rsidRPr="00961555">
        <w:rPr>
          <w:sz w:val="24"/>
          <w:szCs w:val="24"/>
        </w:rPr>
        <w:t>выразительно</w:t>
      </w:r>
      <w:r w:rsidRPr="00961555">
        <w:rPr>
          <w:spacing w:val="80"/>
          <w:w w:val="150"/>
          <w:sz w:val="24"/>
          <w:szCs w:val="24"/>
        </w:rPr>
        <w:t xml:space="preserve">  </w:t>
      </w:r>
      <w:r w:rsidRPr="00961555">
        <w:rPr>
          <w:sz w:val="24"/>
          <w:szCs w:val="24"/>
        </w:rPr>
        <w:t>читать</w:t>
      </w:r>
      <w:r w:rsidRPr="00961555">
        <w:rPr>
          <w:spacing w:val="78"/>
          <w:w w:val="150"/>
          <w:sz w:val="24"/>
          <w:szCs w:val="24"/>
        </w:rPr>
        <w:t xml:space="preserve">  </w:t>
      </w:r>
      <w:r w:rsidRPr="00961555">
        <w:rPr>
          <w:sz w:val="24"/>
          <w:szCs w:val="24"/>
        </w:rPr>
        <w:t>стихи</w:t>
      </w:r>
      <w:r w:rsidRPr="00961555">
        <w:rPr>
          <w:spacing w:val="78"/>
          <w:w w:val="150"/>
          <w:sz w:val="24"/>
          <w:szCs w:val="24"/>
        </w:rPr>
        <w:t xml:space="preserve">  </w:t>
      </w:r>
      <w:r w:rsidRPr="00961555">
        <w:rPr>
          <w:sz w:val="24"/>
          <w:szCs w:val="24"/>
        </w:rPr>
        <w:t>и</w:t>
      </w:r>
      <w:r w:rsidRPr="00961555">
        <w:rPr>
          <w:spacing w:val="78"/>
          <w:w w:val="150"/>
          <w:sz w:val="24"/>
          <w:szCs w:val="24"/>
        </w:rPr>
        <w:t xml:space="preserve">  </w:t>
      </w:r>
      <w:r w:rsidRPr="00961555">
        <w:rPr>
          <w:sz w:val="24"/>
          <w:szCs w:val="24"/>
        </w:rPr>
        <w:t>прозу,</w:t>
      </w:r>
      <w:r w:rsidRPr="00961555">
        <w:rPr>
          <w:spacing w:val="78"/>
          <w:w w:val="150"/>
          <w:sz w:val="24"/>
          <w:szCs w:val="24"/>
        </w:rPr>
        <w:t xml:space="preserve">  </w:t>
      </w:r>
      <w:r w:rsidRPr="00961555">
        <w:rPr>
          <w:sz w:val="24"/>
          <w:szCs w:val="24"/>
        </w:rPr>
        <w:t>в</w:t>
      </w:r>
      <w:r w:rsidRPr="00961555">
        <w:rPr>
          <w:spacing w:val="78"/>
          <w:w w:val="150"/>
          <w:sz w:val="24"/>
          <w:szCs w:val="24"/>
        </w:rPr>
        <w:t xml:space="preserve">  </w:t>
      </w:r>
      <w:r w:rsidRPr="00961555">
        <w:rPr>
          <w:sz w:val="24"/>
          <w:szCs w:val="24"/>
        </w:rPr>
        <w:t>том</w:t>
      </w:r>
      <w:r w:rsidRPr="00961555">
        <w:rPr>
          <w:spacing w:val="78"/>
          <w:w w:val="150"/>
          <w:sz w:val="24"/>
          <w:szCs w:val="24"/>
        </w:rPr>
        <w:t xml:space="preserve">  </w:t>
      </w:r>
      <w:r w:rsidRPr="00961555">
        <w:rPr>
          <w:sz w:val="24"/>
          <w:szCs w:val="24"/>
        </w:rPr>
        <w:t>числе</w:t>
      </w:r>
      <w:r w:rsidRPr="00961555">
        <w:rPr>
          <w:spacing w:val="77"/>
          <w:w w:val="150"/>
          <w:sz w:val="24"/>
          <w:szCs w:val="24"/>
        </w:rPr>
        <w:t xml:space="preserve">  </w:t>
      </w:r>
      <w:r w:rsidRPr="00961555">
        <w:rPr>
          <w:sz w:val="24"/>
          <w:szCs w:val="24"/>
        </w:rPr>
        <w:t>наизусть</w:t>
      </w:r>
      <w:r w:rsidRPr="00961555">
        <w:rPr>
          <w:spacing w:val="78"/>
          <w:w w:val="150"/>
          <w:sz w:val="24"/>
          <w:szCs w:val="24"/>
        </w:rPr>
        <w:t xml:space="preserve">  </w:t>
      </w:r>
      <w:r w:rsidRPr="00961555">
        <w:rPr>
          <w:sz w:val="24"/>
          <w:szCs w:val="24"/>
        </w:rPr>
        <w:t>(не</w:t>
      </w:r>
      <w:r w:rsidRPr="00961555">
        <w:rPr>
          <w:spacing w:val="77"/>
          <w:w w:val="150"/>
          <w:sz w:val="24"/>
          <w:szCs w:val="24"/>
        </w:rPr>
        <w:t xml:space="preserve">  </w:t>
      </w:r>
      <w:r w:rsidRPr="00961555">
        <w:rPr>
          <w:sz w:val="24"/>
          <w:szCs w:val="24"/>
        </w:rPr>
        <w:t>менее 9</w:t>
      </w:r>
      <w:r w:rsidRPr="00961555">
        <w:rPr>
          <w:spacing w:val="80"/>
          <w:w w:val="150"/>
          <w:sz w:val="24"/>
          <w:szCs w:val="24"/>
        </w:rPr>
        <w:t xml:space="preserve">  </w:t>
      </w:r>
      <w:r w:rsidRPr="00961555">
        <w:rPr>
          <w:sz w:val="24"/>
          <w:szCs w:val="24"/>
        </w:rPr>
        <w:t>поэтических</w:t>
      </w:r>
      <w:r w:rsidRPr="00961555">
        <w:rPr>
          <w:spacing w:val="80"/>
          <w:w w:val="150"/>
          <w:sz w:val="24"/>
          <w:szCs w:val="24"/>
        </w:rPr>
        <w:t xml:space="preserve">  </w:t>
      </w:r>
      <w:r w:rsidRPr="00961555">
        <w:rPr>
          <w:sz w:val="24"/>
          <w:szCs w:val="24"/>
        </w:rPr>
        <w:t>произведений,</w:t>
      </w:r>
      <w:r w:rsidRPr="00961555">
        <w:rPr>
          <w:spacing w:val="80"/>
          <w:w w:val="150"/>
          <w:sz w:val="24"/>
          <w:szCs w:val="24"/>
        </w:rPr>
        <w:t xml:space="preserve">  </w:t>
      </w:r>
      <w:r w:rsidRPr="00961555">
        <w:rPr>
          <w:sz w:val="24"/>
          <w:szCs w:val="24"/>
        </w:rPr>
        <w:t>не</w:t>
      </w:r>
      <w:r w:rsidRPr="00961555">
        <w:rPr>
          <w:spacing w:val="80"/>
          <w:w w:val="150"/>
          <w:sz w:val="24"/>
          <w:szCs w:val="24"/>
        </w:rPr>
        <w:t xml:space="preserve">  </w:t>
      </w:r>
      <w:r w:rsidRPr="00961555">
        <w:rPr>
          <w:sz w:val="24"/>
          <w:szCs w:val="24"/>
        </w:rPr>
        <w:t>выученных</w:t>
      </w:r>
      <w:r w:rsidRPr="00961555">
        <w:rPr>
          <w:spacing w:val="80"/>
          <w:w w:val="150"/>
          <w:sz w:val="24"/>
          <w:szCs w:val="24"/>
        </w:rPr>
        <w:t xml:space="preserve">  </w:t>
      </w:r>
      <w:r w:rsidRPr="00961555">
        <w:rPr>
          <w:sz w:val="24"/>
          <w:szCs w:val="24"/>
        </w:rPr>
        <w:t>ранее),</w:t>
      </w:r>
      <w:r w:rsidRPr="00961555">
        <w:rPr>
          <w:spacing w:val="80"/>
          <w:w w:val="150"/>
          <w:sz w:val="24"/>
          <w:szCs w:val="24"/>
        </w:rPr>
        <w:t xml:space="preserve">  </w:t>
      </w:r>
      <w:r w:rsidRPr="00961555">
        <w:rPr>
          <w:sz w:val="24"/>
          <w:szCs w:val="24"/>
        </w:rPr>
        <w:t>передавая</w:t>
      </w:r>
      <w:r w:rsidRPr="00961555">
        <w:rPr>
          <w:spacing w:val="80"/>
          <w:w w:val="150"/>
          <w:sz w:val="24"/>
          <w:szCs w:val="24"/>
        </w:rPr>
        <w:t xml:space="preserve">  </w:t>
      </w:r>
      <w:r w:rsidRPr="00961555">
        <w:rPr>
          <w:sz w:val="24"/>
          <w:szCs w:val="24"/>
        </w:rPr>
        <w:t>личное</w:t>
      </w:r>
      <w:r w:rsidRPr="00961555">
        <w:rPr>
          <w:spacing w:val="80"/>
          <w:w w:val="150"/>
          <w:sz w:val="24"/>
          <w:szCs w:val="24"/>
        </w:rPr>
        <w:t xml:space="preserve">  </w:t>
      </w:r>
      <w:r w:rsidRPr="00961555">
        <w:rPr>
          <w:sz w:val="24"/>
          <w:szCs w:val="24"/>
        </w:rPr>
        <w:t>отношение к произведению (с учётом литературного развития, индивидуальных особенностей обучающихся);</w:t>
      </w:r>
    </w:p>
    <w:p w:rsidR="00CF7B51" w:rsidRPr="00961555" w:rsidRDefault="00211A1E" w:rsidP="007768E4">
      <w:pPr>
        <w:pStyle w:val="a4"/>
        <w:jc w:val="left"/>
        <w:rPr>
          <w:sz w:val="24"/>
          <w:szCs w:val="24"/>
        </w:rPr>
      </w:pPr>
      <w:r w:rsidRPr="00961555">
        <w:rPr>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w:t>
      </w:r>
      <w:r w:rsidRPr="00961555">
        <w:rPr>
          <w:sz w:val="24"/>
          <w:szCs w:val="24"/>
        </w:rPr>
        <w:t>о</w:t>
      </w:r>
      <w:r w:rsidRPr="00961555">
        <w:rPr>
          <w:sz w:val="24"/>
          <w:szCs w:val="24"/>
        </w:rPr>
        <w:t>просы к тексту; пересказывать сюжет и вычленять фабулу;</w:t>
      </w:r>
    </w:p>
    <w:p w:rsidR="00CF7B51" w:rsidRPr="00961555" w:rsidRDefault="00211A1E" w:rsidP="007768E4">
      <w:pPr>
        <w:pStyle w:val="a4"/>
        <w:jc w:val="left"/>
        <w:rPr>
          <w:sz w:val="24"/>
          <w:szCs w:val="24"/>
        </w:rPr>
      </w:pPr>
      <w:r w:rsidRPr="00961555">
        <w:rPr>
          <w:sz w:val="24"/>
          <w:szCs w:val="24"/>
        </w:rPr>
        <w:t>участвовать в беседе и диалоге о прочитанном произведении, соотносить собстве</w:t>
      </w:r>
      <w:r w:rsidRPr="00961555">
        <w:rPr>
          <w:sz w:val="24"/>
          <w:szCs w:val="24"/>
        </w:rPr>
        <w:t>н</w:t>
      </w:r>
      <w:r w:rsidRPr="00961555">
        <w:rPr>
          <w:sz w:val="24"/>
          <w:szCs w:val="24"/>
        </w:rPr>
        <w:t>ную позицию с позицией автора, давать аргументированную оценку прочитанному;</w:t>
      </w:r>
    </w:p>
    <w:p w:rsidR="00CF7B51" w:rsidRPr="00961555" w:rsidRDefault="00211A1E" w:rsidP="007768E4">
      <w:pPr>
        <w:pStyle w:val="a4"/>
        <w:jc w:val="left"/>
        <w:rPr>
          <w:sz w:val="24"/>
          <w:szCs w:val="24"/>
        </w:rPr>
      </w:pPr>
      <w:r w:rsidRPr="00961555">
        <w:rPr>
          <w:sz w:val="24"/>
          <w:szCs w:val="24"/>
        </w:rPr>
        <w:t>создавать</w:t>
      </w:r>
      <w:r w:rsidRPr="00961555">
        <w:rPr>
          <w:spacing w:val="80"/>
          <w:w w:val="150"/>
          <w:sz w:val="24"/>
          <w:szCs w:val="24"/>
        </w:rPr>
        <w:t xml:space="preserve">  </w:t>
      </w:r>
      <w:r w:rsidRPr="00961555">
        <w:rPr>
          <w:sz w:val="24"/>
          <w:szCs w:val="24"/>
        </w:rPr>
        <w:t>устные</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письменные</w:t>
      </w:r>
      <w:r w:rsidRPr="00961555">
        <w:rPr>
          <w:spacing w:val="80"/>
          <w:w w:val="150"/>
          <w:sz w:val="24"/>
          <w:szCs w:val="24"/>
        </w:rPr>
        <w:t xml:space="preserve">  </w:t>
      </w:r>
      <w:r w:rsidRPr="00961555">
        <w:rPr>
          <w:sz w:val="24"/>
          <w:szCs w:val="24"/>
        </w:rPr>
        <w:t>высказывания</w:t>
      </w:r>
      <w:r w:rsidRPr="00961555">
        <w:rPr>
          <w:spacing w:val="80"/>
          <w:w w:val="150"/>
          <w:sz w:val="24"/>
          <w:szCs w:val="24"/>
        </w:rPr>
        <w:t xml:space="preserve">  </w:t>
      </w:r>
      <w:r w:rsidRPr="00961555">
        <w:rPr>
          <w:sz w:val="24"/>
          <w:szCs w:val="24"/>
        </w:rPr>
        <w:t>разных</w:t>
      </w:r>
      <w:r w:rsidRPr="00961555">
        <w:rPr>
          <w:spacing w:val="80"/>
          <w:w w:val="150"/>
          <w:sz w:val="24"/>
          <w:szCs w:val="24"/>
        </w:rPr>
        <w:t xml:space="preserve">  </w:t>
      </w:r>
      <w:r w:rsidRPr="00961555">
        <w:rPr>
          <w:sz w:val="24"/>
          <w:szCs w:val="24"/>
        </w:rPr>
        <w:t>жанров</w:t>
      </w:r>
      <w:r w:rsidRPr="00961555">
        <w:rPr>
          <w:spacing w:val="80"/>
          <w:w w:val="150"/>
          <w:sz w:val="24"/>
          <w:szCs w:val="24"/>
        </w:rPr>
        <w:t xml:space="preserve">  </w:t>
      </w:r>
      <w:r w:rsidRPr="00961555">
        <w:rPr>
          <w:sz w:val="24"/>
          <w:szCs w:val="24"/>
        </w:rPr>
        <w:t>(объёмом не</w:t>
      </w:r>
      <w:r w:rsidRPr="00961555">
        <w:rPr>
          <w:spacing w:val="71"/>
          <w:w w:val="150"/>
          <w:sz w:val="24"/>
          <w:szCs w:val="24"/>
        </w:rPr>
        <w:t xml:space="preserve">  </w:t>
      </w:r>
      <w:r w:rsidRPr="00961555">
        <w:rPr>
          <w:sz w:val="24"/>
          <w:szCs w:val="24"/>
        </w:rPr>
        <w:t>менее</w:t>
      </w:r>
      <w:r w:rsidRPr="00961555">
        <w:rPr>
          <w:spacing w:val="71"/>
          <w:w w:val="150"/>
          <w:sz w:val="24"/>
          <w:szCs w:val="24"/>
        </w:rPr>
        <w:t xml:space="preserve">  </w:t>
      </w:r>
      <w:r w:rsidRPr="00961555">
        <w:rPr>
          <w:sz w:val="24"/>
          <w:szCs w:val="24"/>
        </w:rPr>
        <w:t>150</w:t>
      </w:r>
      <w:r w:rsidRPr="00961555">
        <w:rPr>
          <w:spacing w:val="71"/>
          <w:w w:val="150"/>
          <w:sz w:val="24"/>
          <w:szCs w:val="24"/>
        </w:rPr>
        <w:t xml:space="preserve">  </w:t>
      </w:r>
      <w:r w:rsidRPr="00961555">
        <w:rPr>
          <w:sz w:val="24"/>
          <w:szCs w:val="24"/>
        </w:rPr>
        <w:t>слов),</w:t>
      </w:r>
      <w:r w:rsidRPr="00961555">
        <w:rPr>
          <w:spacing w:val="70"/>
          <w:w w:val="150"/>
          <w:sz w:val="24"/>
          <w:szCs w:val="24"/>
        </w:rPr>
        <w:t xml:space="preserve">  </w:t>
      </w:r>
      <w:r w:rsidRPr="00961555">
        <w:rPr>
          <w:sz w:val="24"/>
          <w:szCs w:val="24"/>
        </w:rPr>
        <w:t>писать</w:t>
      </w:r>
      <w:r w:rsidRPr="00961555">
        <w:rPr>
          <w:spacing w:val="74"/>
          <w:w w:val="150"/>
          <w:sz w:val="24"/>
          <w:szCs w:val="24"/>
        </w:rPr>
        <w:t xml:space="preserve">  </w:t>
      </w:r>
      <w:r w:rsidRPr="00961555">
        <w:rPr>
          <w:sz w:val="24"/>
          <w:szCs w:val="24"/>
        </w:rPr>
        <w:t>сочинение-рассуждение</w:t>
      </w:r>
      <w:r w:rsidRPr="00961555">
        <w:rPr>
          <w:spacing w:val="71"/>
          <w:w w:val="150"/>
          <w:sz w:val="24"/>
          <w:szCs w:val="24"/>
        </w:rPr>
        <w:t xml:space="preserve">  </w:t>
      </w:r>
      <w:r w:rsidRPr="00961555">
        <w:rPr>
          <w:sz w:val="24"/>
          <w:szCs w:val="24"/>
        </w:rPr>
        <w:t>по</w:t>
      </w:r>
      <w:r w:rsidRPr="00961555">
        <w:rPr>
          <w:spacing w:val="73"/>
          <w:w w:val="150"/>
          <w:sz w:val="24"/>
          <w:szCs w:val="24"/>
        </w:rPr>
        <w:t xml:space="preserve">  </w:t>
      </w:r>
      <w:r w:rsidRPr="00961555">
        <w:rPr>
          <w:sz w:val="24"/>
          <w:szCs w:val="24"/>
        </w:rPr>
        <w:t>заданной</w:t>
      </w:r>
      <w:r w:rsidRPr="00961555">
        <w:rPr>
          <w:spacing w:val="72"/>
          <w:w w:val="150"/>
          <w:sz w:val="24"/>
          <w:szCs w:val="24"/>
        </w:rPr>
        <w:t xml:space="preserve">  </w:t>
      </w:r>
      <w:r w:rsidRPr="00961555">
        <w:rPr>
          <w:sz w:val="24"/>
          <w:szCs w:val="24"/>
        </w:rPr>
        <w:t>теме</w:t>
      </w:r>
      <w:r w:rsidRPr="00961555">
        <w:rPr>
          <w:spacing w:val="71"/>
          <w:w w:val="150"/>
          <w:sz w:val="24"/>
          <w:szCs w:val="24"/>
        </w:rPr>
        <w:t xml:space="preserve">  </w:t>
      </w:r>
      <w:r w:rsidRPr="00961555">
        <w:rPr>
          <w:sz w:val="24"/>
          <w:szCs w:val="24"/>
        </w:rPr>
        <w:t>с</w:t>
      </w:r>
      <w:r w:rsidRPr="00961555">
        <w:rPr>
          <w:spacing w:val="68"/>
          <w:w w:val="150"/>
          <w:sz w:val="24"/>
          <w:szCs w:val="24"/>
        </w:rPr>
        <w:t xml:space="preserve">  </w:t>
      </w:r>
      <w:r w:rsidRPr="00961555">
        <w:rPr>
          <w:sz w:val="24"/>
          <w:szCs w:val="24"/>
        </w:rPr>
        <w:t>опорой на</w:t>
      </w:r>
      <w:r w:rsidRPr="00961555">
        <w:rPr>
          <w:spacing w:val="80"/>
          <w:sz w:val="24"/>
          <w:szCs w:val="24"/>
        </w:rPr>
        <w:t xml:space="preserve">   </w:t>
      </w:r>
      <w:r w:rsidRPr="00961555">
        <w:rPr>
          <w:sz w:val="24"/>
          <w:szCs w:val="24"/>
        </w:rPr>
        <w:t>прочитанные</w:t>
      </w:r>
      <w:r w:rsidRPr="00961555">
        <w:rPr>
          <w:spacing w:val="80"/>
          <w:sz w:val="24"/>
          <w:szCs w:val="24"/>
        </w:rPr>
        <w:t xml:space="preserve">   </w:t>
      </w:r>
      <w:r w:rsidRPr="00961555">
        <w:rPr>
          <w:sz w:val="24"/>
          <w:szCs w:val="24"/>
        </w:rPr>
        <w:t>произведения,</w:t>
      </w:r>
      <w:r w:rsidRPr="00961555">
        <w:rPr>
          <w:spacing w:val="80"/>
          <w:sz w:val="24"/>
          <w:szCs w:val="24"/>
        </w:rPr>
        <w:t xml:space="preserve">   </w:t>
      </w:r>
      <w:r w:rsidRPr="00961555">
        <w:rPr>
          <w:sz w:val="24"/>
          <w:szCs w:val="24"/>
        </w:rPr>
        <w:t>под</w:t>
      </w:r>
      <w:r w:rsidRPr="00961555">
        <w:rPr>
          <w:spacing w:val="80"/>
          <w:sz w:val="24"/>
          <w:szCs w:val="24"/>
        </w:rPr>
        <w:t xml:space="preserve">   </w:t>
      </w:r>
      <w:r w:rsidRPr="00961555">
        <w:rPr>
          <w:sz w:val="24"/>
          <w:szCs w:val="24"/>
        </w:rPr>
        <w:t>руководством</w:t>
      </w:r>
      <w:r w:rsidRPr="00961555">
        <w:rPr>
          <w:spacing w:val="80"/>
          <w:sz w:val="24"/>
          <w:szCs w:val="24"/>
        </w:rPr>
        <w:t xml:space="preserve">   </w:t>
      </w:r>
      <w:r w:rsidRPr="00961555">
        <w:rPr>
          <w:sz w:val="24"/>
          <w:szCs w:val="24"/>
        </w:rPr>
        <w:t>уч</w:t>
      </w:r>
      <w:r w:rsidRPr="00961555">
        <w:rPr>
          <w:sz w:val="24"/>
          <w:szCs w:val="24"/>
        </w:rPr>
        <w:t>и</w:t>
      </w:r>
      <w:r w:rsidRPr="00961555">
        <w:rPr>
          <w:sz w:val="24"/>
          <w:szCs w:val="24"/>
        </w:rPr>
        <w:t>теля</w:t>
      </w:r>
      <w:r w:rsidRPr="00961555">
        <w:rPr>
          <w:spacing w:val="80"/>
          <w:sz w:val="24"/>
          <w:szCs w:val="24"/>
        </w:rPr>
        <w:t xml:space="preserve">   </w:t>
      </w:r>
      <w:r w:rsidRPr="00961555">
        <w:rPr>
          <w:sz w:val="24"/>
          <w:szCs w:val="24"/>
        </w:rPr>
        <w:t>учиться</w:t>
      </w:r>
      <w:r w:rsidRPr="00961555">
        <w:rPr>
          <w:spacing w:val="80"/>
          <w:sz w:val="24"/>
          <w:szCs w:val="24"/>
        </w:rPr>
        <w:t xml:space="preserve">   </w:t>
      </w:r>
      <w:r w:rsidRPr="00961555">
        <w:rPr>
          <w:sz w:val="24"/>
          <w:szCs w:val="24"/>
        </w:rPr>
        <w:t>исправлять</w:t>
      </w:r>
      <w:r w:rsidRPr="00961555">
        <w:rPr>
          <w:spacing w:val="40"/>
          <w:sz w:val="24"/>
          <w:szCs w:val="24"/>
        </w:rPr>
        <w:t xml:space="preserve"> </w:t>
      </w:r>
      <w:r w:rsidRPr="00961555">
        <w:rPr>
          <w:spacing w:val="-10"/>
          <w:sz w:val="24"/>
          <w:szCs w:val="24"/>
        </w:rPr>
        <w:t>и</w:t>
      </w:r>
      <w:r w:rsidRPr="00961555">
        <w:rPr>
          <w:sz w:val="24"/>
          <w:szCs w:val="24"/>
        </w:rPr>
        <w:tab/>
      </w:r>
      <w:r w:rsidRPr="00961555">
        <w:rPr>
          <w:spacing w:val="-2"/>
          <w:sz w:val="24"/>
          <w:szCs w:val="24"/>
        </w:rPr>
        <w:t>редактировать</w:t>
      </w:r>
      <w:r w:rsidRPr="00961555">
        <w:rPr>
          <w:sz w:val="24"/>
          <w:szCs w:val="24"/>
        </w:rPr>
        <w:tab/>
      </w:r>
      <w:r w:rsidRPr="00961555">
        <w:rPr>
          <w:sz w:val="24"/>
          <w:szCs w:val="24"/>
        </w:rPr>
        <w:tab/>
      </w:r>
      <w:r w:rsidRPr="00961555">
        <w:rPr>
          <w:spacing w:val="-2"/>
          <w:sz w:val="24"/>
          <w:szCs w:val="24"/>
        </w:rPr>
        <w:t>собственные</w:t>
      </w:r>
      <w:r w:rsidRPr="00961555">
        <w:rPr>
          <w:sz w:val="24"/>
          <w:szCs w:val="24"/>
        </w:rPr>
        <w:tab/>
      </w:r>
      <w:r w:rsidRPr="00961555">
        <w:rPr>
          <w:sz w:val="24"/>
          <w:szCs w:val="24"/>
        </w:rPr>
        <w:tab/>
      </w:r>
      <w:r w:rsidRPr="00961555">
        <w:rPr>
          <w:spacing w:val="-2"/>
          <w:sz w:val="24"/>
          <w:szCs w:val="24"/>
        </w:rPr>
        <w:t>пис</w:t>
      </w:r>
      <w:r w:rsidRPr="00961555">
        <w:rPr>
          <w:spacing w:val="-2"/>
          <w:sz w:val="24"/>
          <w:szCs w:val="24"/>
        </w:rPr>
        <w:t>ь</w:t>
      </w:r>
      <w:r w:rsidRPr="00961555">
        <w:rPr>
          <w:spacing w:val="-2"/>
          <w:sz w:val="24"/>
          <w:szCs w:val="24"/>
        </w:rPr>
        <w:t>менные</w:t>
      </w:r>
      <w:r w:rsidRPr="00961555">
        <w:rPr>
          <w:sz w:val="24"/>
          <w:szCs w:val="24"/>
        </w:rPr>
        <w:tab/>
      </w:r>
      <w:r w:rsidRPr="00961555">
        <w:rPr>
          <w:sz w:val="24"/>
          <w:szCs w:val="24"/>
        </w:rPr>
        <w:tab/>
      </w:r>
      <w:r w:rsidRPr="00961555">
        <w:rPr>
          <w:spacing w:val="-2"/>
          <w:sz w:val="24"/>
          <w:szCs w:val="24"/>
        </w:rPr>
        <w:t>тексты;</w:t>
      </w:r>
      <w:r w:rsidRPr="00961555">
        <w:rPr>
          <w:sz w:val="24"/>
          <w:szCs w:val="24"/>
        </w:rPr>
        <w:tab/>
      </w:r>
      <w:r w:rsidRPr="00961555">
        <w:rPr>
          <w:spacing w:val="-2"/>
          <w:sz w:val="24"/>
          <w:szCs w:val="24"/>
        </w:rPr>
        <w:t>собирать</w:t>
      </w:r>
      <w:r w:rsidRPr="00961555">
        <w:rPr>
          <w:sz w:val="24"/>
          <w:szCs w:val="24"/>
        </w:rPr>
        <w:tab/>
      </w:r>
      <w:r w:rsidRPr="00961555">
        <w:rPr>
          <w:spacing w:val="-2"/>
          <w:sz w:val="24"/>
          <w:szCs w:val="24"/>
        </w:rPr>
        <w:t xml:space="preserve">материал </w:t>
      </w:r>
      <w:r w:rsidRPr="00961555">
        <w:rPr>
          <w:sz w:val="24"/>
          <w:szCs w:val="24"/>
        </w:rPr>
        <w:t>и обрабатывать информацию, н</w:t>
      </w:r>
      <w:r w:rsidRPr="00961555">
        <w:rPr>
          <w:sz w:val="24"/>
          <w:szCs w:val="24"/>
        </w:rPr>
        <w:t>е</w:t>
      </w:r>
      <w:r w:rsidRPr="00961555">
        <w:rPr>
          <w:sz w:val="24"/>
          <w:szCs w:val="24"/>
        </w:rPr>
        <w:t xml:space="preserve">обходимую для составления плана, таблицы, схемы, доклада, </w:t>
      </w:r>
      <w:r w:rsidRPr="00961555">
        <w:rPr>
          <w:spacing w:val="-2"/>
          <w:sz w:val="24"/>
          <w:szCs w:val="24"/>
        </w:rPr>
        <w:t>конспекта,</w:t>
      </w:r>
      <w:r w:rsidRPr="00961555">
        <w:rPr>
          <w:sz w:val="24"/>
          <w:szCs w:val="24"/>
        </w:rPr>
        <w:tab/>
      </w:r>
      <w:r w:rsidRPr="00961555">
        <w:rPr>
          <w:sz w:val="24"/>
          <w:szCs w:val="24"/>
        </w:rPr>
        <w:tab/>
      </w:r>
      <w:r w:rsidRPr="00961555">
        <w:rPr>
          <w:spacing w:val="-2"/>
          <w:sz w:val="24"/>
          <w:szCs w:val="24"/>
        </w:rPr>
        <w:t>аннот</w:t>
      </w:r>
      <w:r w:rsidRPr="00961555">
        <w:rPr>
          <w:spacing w:val="-2"/>
          <w:sz w:val="24"/>
          <w:szCs w:val="24"/>
        </w:rPr>
        <w:t>а</w:t>
      </w:r>
      <w:r w:rsidRPr="00961555">
        <w:rPr>
          <w:spacing w:val="-2"/>
          <w:sz w:val="24"/>
          <w:szCs w:val="24"/>
        </w:rPr>
        <w:t>ции,</w:t>
      </w:r>
      <w:r w:rsidRPr="00961555">
        <w:rPr>
          <w:sz w:val="24"/>
          <w:szCs w:val="24"/>
        </w:rPr>
        <w:tab/>
      </w:r>
      <w:r w:rsidRPr="00961555">
        <w:rPr>
          <w:spacing w:val="-2"/>
          <w:sz w:val="24"/>
          <w:szCs w:val="24"/>
        </w:rPr>
        <w:t>эссе,</w:t>
      </w:r>
      <w:r w:rsidRPr="00961555">
        <w:rPr>
          <w:sz w:val="24"/>
          <w:szCs w:val="24"/>
        </w:rPr>
        <w:tab/>
      </w:r>
      <w:r w:rsidRPr="00961555">
        <w:rPr>
          <w:spacing w:val="-2"/>
          <w:sz w:val="24"/>
          <w:szCs w:val="24"/>
        </w:rPr>
        <w:t>литературно-творческой</w:t>
      </w:r>
      <w:r w:rsidRPr="00961555">
        <w:rPr>
          <w:sz w:val="24"/>
          <w:szCs w:val="24"/>
        </w:rPr>
        <w:tab/>
      </w:r>
      <w:r w:rsidRPr="00961555">
        <w:rPr>
          <w:sz w:val="24"/>
          <w:szCs w:val="24"/>
        </w:rPr>
        <w:tab/>
      </w:r>
      <w:r w:rsidRPr="00961555">
        <w:rPr>
          <w:spacing w:val="-2"/>
          <w:sz w:val="24"/>
          <w:szCs w:val="24"/>
        </w:rPr>
        <w:t xml:space="preserve">работы </w:t>
      </w:r>
      <w:r w:rsidRPr="00961555">
        <w:rPr>
          <w:sz w:val="24"/>
          <w:szCs w:val="24"/>
        </w:rPr>
        <w:t>на</w:t>
      </w:r>
      <w:r w:rsidRPr="00961555">
        <w:rPr>
          <w:spacing w:val="80"/>
          <w:sz w:val="24"/>
          <w:szCs w:val="24"/>
        </w:rPr>
        <w:t xml:space="preserve">   </w:t>
      </w:r>
      <w:r w:rsidRPr="00961555">
        <w:rPr>
          <w:sz w:val="24"/>
          <w:szCs w:val="24"/>
        </w:rPr>
        <w:t>самостоятельно</w:t>
      </w:r>
      <w:r w:rsidRPr="00961555">
        <w:rPr>
          <w:spacing w:val="80"/>
          <w:sz w:val="24"/>
          <w:szCs w:val="24"/>
        </w:rPr>
        <w:t xml:space="preserve">   </w:t>
      </w:r>
      <w:r w:rsidRPr="00961555">
        <w:rPr>
          <w:sz w:val="24"/>
          <w:szCs w:val="24"/>
        </w:rPr>
        <w:t>или</w:t>
      </w:r>
      <w:r w:rsidRPr="00961555">
        <w:rPr>
          <w:spacing w:val="80"/>
          <w:sz w:val="24"/>
          <w:szCs w:val="24"/>
        </w:rPr>
        <w:t xml:space="preserve">   </w:t>
      </w:r>
      <w:r w:rsidRPr="00961555">
        <w:rPr>
          <w:sz w:val="24"/>
          <w:szCs w:val="24"/>
        </w:rPr>
        <w:t>под</w:t>
      </w:r>
      <w:r w:rsidRPr="00961555">
        <w:rPr>
          <w:spacing w:val="80"/>
          <w:sz w:val="24"/>
          <w:szCs w:val="24"/>
        </w:rPr>
        <w:t xml:space="preserve">   </w:t>
      </w:r>
      <w:r w:rsidRPr="00961555">
        <w:rPr>
          <w:sz w:val="24"/>
          <w:szCs w:val="24"/>
        </w:rPr>
        <w:t>руководством</w:t>
      </w:r>
      <w:r w:rsidRPr="00961555">
        <w:rPr>
          <w:spacing w:val="80"/>
          <w:sz w:val="24"/>
          <w:szCs w:val="24"/>
        </w:rPr>
        <w:t xml:space="preserve">   </w:t>
      </w:r>
      <w:r w:rsidRPr="00961555">
        <w:rPr>
          <w:sz w:val="24"/>
          <w:szCs w:val="24"/>
        </w:rPr>
        <w:t>учителя</w:t>
      </w:r>
      <w:r w:rsidRPr="00961555">
        <w:rPr>
          <w:spacing w:val="80"/>
          <w:sz w:val="24"/>
          <w:szCs w:val="24"/>
        </w:rPr>
        <w:t xml:space="preserve">   </w:t>
      </w:r>
      <w:r w:rsidRPr="00961555">
        <w:rPr>
          <w:sz w:val="24"/>
          <w:szCs w:val="24"/>
        </w:rPr>
        <w:t>выбранную</w:t>
      </w:r>
      <w:r w:rsidRPr="00961555">
        <w:rPr>
          <w:spacing w:val="80"/>
          <w:sz w:val="24"/>
          <w:szCs w:val="24"/>
        </w:rPr>
        <w:t xml:space="preserve">   </w:t>
      </w:r>
      <w:r w:rsidRPr="00961555">
        <w:rPr>
          <w:sz w:val="24"/>
          <w:szCs w:val="24"/>
        </w:rPr>
        <w:t>литературную или публицистическую тему;</w:t>
      </w:r>
    </w:p>
    <w:p w:rsidR="00CF7B51" w:rsidRPr="00431EC3" w:rsidRDefault="00211A1E" w:rsidP="00431EC3">
      <w:pPr>
        <w:pStyle w:val="a4"/>
        <w:jc w:val="left"/>
        <w:rPr>
          <w:sz w:val="24"/>
          <w:szCs w:val="24"/>
        </w:rPr>
      </w:pPr>
      <w:r w:rsidRPr="00961555">
        <w:rPr>
          <w:sz w:val="24"/>
          <w:szCs w:val="24"/>
        </w:rPr>
        <w:t>самостоятельно интерпретировать и оценивать текстуально изученные художес</w:t>
      </w:r>
      <w:r w:rsidRPr="00961555">
        <w:rPr>
          <w:sz w:val="24"/>
          <w:szCs w:val="24"/>
        </w:rPr>
        <w:t>т</w:t>
      </w:r>
      <w:r w:rsidRPr="00961555">
        <w:rPr>
          <w:sz w:val="24"/>
          <w:szCs w:val="24"/>
        </w:rPr>
        <w:t xml:space="preserve">венные </w:t>
      </w:r>
      <w:r w:rsidRPr="00961555">
        <w:rPr>
          <w:spacing w:val="-2"/>
          <w:sz w:val="24"/>
          <w:szCs w:val="24"/>
        </w:rPr>
        <w:t>произведения</w:t>
      </w:r>
      <w:r w:rsidRPr="00961555">
        <w:rPr>
          <w:sz w:val="24"/>
          <w:szCs w:val="24"/>
        </w:rPr>
        <w:tab/>
      </w:r>
      <w:r w:rsidRPr="00961555">
        <w:rPr>
          <w:spacing w:val="-2"/>
          <w:sz w:val="24"/>
          <w:szCs w:val="24"/>
        </w:rPr>
        <w:t>древнерусской,</w:t>
      </w:r>
      <w:r w:rsidRPr="00961555">
        <w:rPr>
          <w:sz w:val="24"/>
          <w:szCs w:val="24"/>
        </w:rPr>
        <w:tab/>
      </w:r>
      <w:r w:rsidRPr="00961555">
        <w:rPr>
          <w:spacing w:val="-2"/>
          <w:sz w:val="24"/>
          <w:szCs w:val="24"/>
        </w:rPr>
        <w:t>русской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зарубежной</w:t>
      </w:r>
      <w:r w:rsidRPr="00961555">
        <w:rPr>
          <w:sz w:val="24"/>
          <w:szCs w:val="24"/>
        </w:rPr>
        <w:tab/>
      </w:r>
      <w:r w:rsidRPr="00961555">
        <w:rPr>
          <w:spacing w:val="-2"/>
          <w:sz w:val="24"/>
          <w:szCs w:val="24"/>
        </w:rPr>
        <w:t>литер</w:t>
      </w:r>
      <w:r w:rsidRPr="00961555">
        <w:rPr>
          <w:spacing w:val="-2"/>
          <w:sz w:val="24"/>
          <w:szCs w:val="24"/>
        </w:rPr>
        <w:t>а</w:t>
      </w:r>
      <w:r w:rsidRPr="00961555">
        <w:rPr>
          <w:spacing w:val="-2"/>
          <w:sz w:val="24"/>
          <w:szCs w:val="24"/>
        </w:rPr>
        <w:t xml:space="preserve">туры </w:t>
      </w:r>
      <w:r w:rsidRPr="00961555">
        <w:rPr>
          <w:sz w:val="24"/>
          <w:szCs w:val="24"/>
        </w:rPr>
        <w:t>и</w:t>
      </w:r>
      <w:r w:rsidRPr="00961555">
        <w:rPr>
          <w:spacing w:val="78"/>
          <w:sz w:val="24"/>
          <w:szCs w:val="24"/>
        </w:rPr>
        <w:t xml:space="preserve">    </w:t>
      </w:r>
      <w:r w:rsidRPr="00961555">
        <w:rPr>
          <w:sz w:val="24"/>
          <w:szCs w:val="24"/>
        </w:rPr>
        <w:t>современных</w:t>
      </w:r>
      <w:r w:rsidRPr="00961555">
        <w:rPr>
          <w:spacing w:val="76"/>
          <w:sz w:val="24"/>
          <w:szCs w:val="24"/>
        </w:rPr>
        <w:t xml:space="preserve">    </w:t>
      </w:r>
      <w:r w:rsidRPr="00961555">
        <w:rPr>
          <w:sz w:val="24"/>
          <w:szCs w:val="24"/>
        </w:rPr>
        <w:t>авторов</w:t>
      </w:r>
      <w:r w:rsidRPr="00961555">
        <w:rPr>
          <w:spacing w:val="78"/>
          <w:sz w:val="24"/>
          <w:szCs w:val="24"/>
        </w:rPr>
        <w:t xml:space="preserve">    </w:t>
      </w:r>
      <w:r w:rsidRPr="00961555">
        <w:rPr>
          <w:sz w:val="24"/>
          <w:szCs w:val="24"/>
        </w:rPr>
        <w:t>с</w:t>
      </w:r>
      <w:r w:rsidRPr="00961555">
        <w:rPr>
          <w:spacing w:val="77"/>
          <w:sz w:val="24"/>
          <w:szCs w:val="24"/>
        </w:rPr>
        <w:t xml:space="preserve">    </w:t>
      </w:r>
      <w:r w:rsidRPr="00961555">
        <w:rPr>
          <w:sz w:val="24"/>
          <w:szCs w:val="24"/>
        </w:rPr>
        <w:t>использованием</w:t>
      </w:r>
      <w:r w:rsidRPr="00961555">
        <w:rPr>
          <w:spacing w:val="78"/>
          <w:sz w:val="24"/>
          <w:szCs w:val="24"/>
        </w:rPr>
        <w:t xml:space="preserve">    </w:t>
      </w:r>
      <w:r w:rsidRPr="00961555">
        <w:rPr>
          <w:sz w:val="24"/>
          <w:szCs w:val="24"/>
        </w:rPr>
        <w:t>методов</w:t>
      </w:r>
      <w:r w:rsidRPr="00961555">
        <w:rPr>
          <w:spacing w:val="78"/>
          <w:sz w:val="24"/>
          <w:szCs w:val="24"/>
        </w:rPr>
        <w:t xml:space="preserve">    </w:t>
      </w:r>
      <w:r w:rsidRPr="00961555">
        <w:rPr>
          <w:sz w:val="24"/>
          <w:szCs w:val="24"/>
        </w:rPr>
        <w:t>см</w:t>
      </w:r>
      <w:r w:rsidRPr="00961555">
        <w:rPr>
          <w:sz w:val="24"/>
          <w:szCs w:val="24"/>
        </w:rPr>
        <w:t>ы</w:t>
      </w:r>
      <w:r w:rsidRPr="00961555">
        <w:rPr>
          <w:sz w:val="24"/>
          <w:szCs w:val="24"/>
        </w:rPr>
        <w:t>слового</w:t>
      </w:r>
      <w:r w:rsidRPr="00961555">
        <w:rPr>
          <w:spacing w:val="78"/>
          <w:sz w:val="24"/>
          <w:szCs w:val="24"/>
        </w:rPr>
        <w:t xml:space="preserve">    </w:t>
      </w:r>
      <w:r w:rsidRPr="00961555">
        <w:rPr>
          <w:sz w:val="24"/>
          <w:szCs w:val="24"/>
        </w:rPr>
        <w:t>чтения</w:t>
      </w:r>
      <w:r w:rsidR="00431EC3">
        <w:rPr>
          <w:sz w:val="24"/>
          <w:szCs w:val="24"/>
        </w:rPr>
        <w:t xml:space="preserve"> </w:t>
      </w:r>
      <w:r w:rsidRPr="00431EC3">
        <w:rPr>
          <w:sz w:val="24"/>
          <w:szCs w:val="24"/>
        </w:rPr>
        <w:t>и</w:t>
      </w:r>
      <w:r w:rsidRPr="00431EC3">
        <w:rPr>
          <w:spacing w:val="-3"/>
          <w:sz w:val="24"/>
          <w:szCs w:val="24"/>
        </w:rPr>
        <w:t xml:space="preserve"> </w:t>
      </w:r>
      <w:r w:rsidRPr="00431EC3">
        <w:rPr>
          <w:sz w:val="24"/>
          <w:szCs w:val="24"/>
        </w:rPr>
        <w:t>эстетического</w:t>
      </w:r>
      <w:r w:rsidRPr="00431EC3">
        <w:rPr>
          <w:spacing w:val="-2"/>
          <w:sz w:val="24"/>
          <w:szCs w:val="24"/>
        </w:rPr>
        <w:t xml:space="preserve"> анализа;</w:t>
      </w:r>
    </w:p>
    <w:p w:rsidR="00CF7B51" w:rsidRPr="00961555" w:rsidRDefault="00211A1E" w:rsidP="007768E4">
      <w:pPr>
        <w:pStyle w:val="a4"/>
        <w:jc w:val="left"/>
        <w:rPr>
          <w:sz w:val="24"/>
          <w:szCs w:val="24"/>
        </w:rPr>
      </w:pPr>
      <w:r w:rsidRPr="00961555">
        <w:rPr>
          <w:sz w:val="24"/>
          <w:szCs w:val="24"/>
        </w:rPr>
        <w:t>понимать</w:t>
      </w:r>
      <w:r w:rsidRPr="00961555">
        <w:rPr>
          <w:spacing w:val="80"/>
          <w:sz w:val="24"/>
          <w:szCs w:val="24"/>
        </w:rPr>
        <w:t xml:space="preserve">    </w:t>
      </w:r>
      <w:r w:rsidRPr="00961555">
        <w:rPr>
          <w:sz w:val="24"/>
          <w:szCs w:val="24"/>
        </w:rPr>
        <w:t>важность</w:t>
      </w:r>
      <w:r w:rsidRPr="00961555">
        <w:rPr>
          <w:spacing w:val="80"/>
          <w:sz w:val="24"/>
          <w:szCs w:val="24"/>
        </w:rPr>
        <w:t xml:space="preserve">    </w:t>
      </w:r>
      <w:r w:rsidRPr="00961555">
        <w:rPr>
          <w:sz w:val="24"/>
          <w:szCs w:val="24"/>
        </w:rPr>
        <w:t>чтения</w:t>
      </w:r>
      <w:r w:rsidRPr="00961555">
        <w:rPr>
          <w:spacing w:val="79"/>
          <w:sz w:val="24"/>
          <w:szCs w:val="24"/>
        </w:rPr>
        <w:t xml:space="preserve">    </w:t>
      </w:r>
      <w:r w:rsidRPr="00961555">
        <w:rPr>
          <w:sz w:val="24"/>
          <w:szCs w:val="24"/>
        </w:rPr>
        <w:t>и</w:t>
      </w:r>
      <w:r w:rsidRPr="00961555">
        <w:rPr>
          <w:spacing w:val="80"/>
          <w:sz w:val="24"/>
          <w:szCs w:val="24"/>
        </w:rPr>
        <w:t xml:space="preserve">    </w:t>
      </w:r>
      <w:r w:rsidRPr="00961555">
        <w:rPr>
          <w:sz w:val="24"/>
          <w:szCs w:val="24"/>
        </w:rPr>
        <w:t>изучения</w:t>
      </w:r>
      <w:r w:rsidRPr="00961555">
        <w:rPr>
          <w:spacing w:val="80"/>
          <w:sz w:val="24"/>
          <w:szCs w:val="24"/>
        </w:rPr>
        <w:t xml:space="preserve">    </w:t>
      </w:r>
      <w:r w:rsidRPr="00961555">
        <w:rPr>
          <w:sz w:val="24"/>
          <w:szCs w:val="24"/>
        </w:rPr>
        <w:t>произведений</w:t>
      </w:r>
      <w:r w:rsidRPr="00961555">
        <w:rPr>
          <w:spacing w:val="80"/>
          <w:sz w:val="24"/>
          <w:szCs w:val="24"/>
        </w:rPr>
        <w:t xml:space="preserve">    </w:t>
      </w:r>
      <w:r w:rsidRPr="00961555">
        <w:rPr>
          <w:sz w:val="24"/>
          <w:szCs w:val="24"/>
        </w:rPr>
        <w:t>фольклора и художественной литературы для самостоятельного познания мира, развития собственных эмоциональных и эстетических впечатлений;</w:t>
      </w:r>
    </w:p>
    <w:p w:rsidR="00CF7B51" w:rsidRPr="00961555" w:rsidRDefault="00211A1E" w:rsidP="007768E4">
      <w:pPr>
        <w:pStyle w:val="a4"/>
        <w:jc w:val="left"/>
        <w:rPr>
          <w:sz w:val="24"/>
          <w:szCs w:val="24"/>
        </w:rPr>
      </w:pPr>
      <w:r w:rsidRPr="00961555">
        <w:rPr>
          <w:sz w:val="24"/>
          <w:szCs w:val="24"/>
        </w:rPr>
        <w:t>планировать</w:t>
      </w:r>
      <w:r w:rsidRPr="00961555">
        <w:rPr>
          <w:spacing w:val="69"/>
          <w:w w:val="150"/>
          <w:sz w:val="24"/>
          <w:szCs w:val="24"/>
        </w:rPr>
        <w:t xml:space="preserve">   </w:t>
      </w:r>
      <w:r w:rsidRPr="00961555">
        <w:rPr>
          <w:sz w:val="24"/>
          <w:szCs w:val="24"/>
        </w:rPr>
        <w:t>своё</w:t>
      </w:r>
      <w:r w:rsidRPr="00961555">
        <w:rPr>
          <w:spacing w:val="70"/>
          <w:w w:val="150"/>
          <w:sz w:val="24"/>
          <w:szCs w:val="24"/>
        </w:rPr>
        <w:t xml:space="preserve">   </w:t>
      </w:r>
      <w:r w:rsidRPr="00961555">
        <w:rPr>
          <w:sz w:val="24"/>
          <w:szCs w:val="24"/>
        </w:rPr>
        <w:t>досуговое</w:t>
      </w:r>
      <w:r w:rsidRPr="00961555">
        <w:rPr>
          <w:spacing w:val="68"/>
          <w:w w:val="150"/>
          <w:sz w:val="24"/>
          <w:szCs w:val="24"/>
        </w:rPr>
        <w:t xml:space="preserve">   </w:t>
      </w:r>
      <w:r w:rsidRPr="00961555">
        <w:rPr>
          <w:sz w:val="24"/>
          <w:szCs w:val="24"/>
        </w:rPr>
        <w:t>чтение,</w:t>
      </w:r>
      <w:r w:rsidRPr="00961555">
        <w:rPr>
          <w:spacing w:val="69"/>
          <w:w w:val="150"/>
          <w:sz w:val="24"/>
          <w:szCs w:val="24"/>
        </w:rPr>
        <w:t xml:space="preserve">   </w:t>
      </w:r>
      <w:r w:rsidRPr="00961555">
        <w:rPr>
          <w:sz w:val="24"/>
          <w:szCs w:val="24"/>
        </w:rPr>
        <w:t>обогащать</w:t>
      </w:r>
      <w:r w:rsidRPr="00961555">
        <w:rPr>
          <w:spacing w:val="70"/>
          <w:w w:val="150"/>
          <w:sz w:val="24"/>
          <w:szCs w:val="24"/>
        </w:rPr>
        <w:t xml:space="preserve">   </w:t>
      </w:r>
      <w:r w:rsidRPr="00961555">
        <w:rPr>
          <w:sz w:val="24"/>
          <w:szCs w:val="24"/>
        </w:rPr>
        <w:t>свой</w:t>
      </w:r>
      <w:r w:rsidRPr="00961555">
        <w:rPr>
          <w:spacing w:val="70"/>
          <w:w w:val="150"/>
          <w:sz w:val="24"/>
          <w:szCs w:val="24"/>
        </w:rPr>
        <w:t xml:space="preserve">   </w:t>
      </w:r>
      <w:r w:rsidRPr="00961555">
        <w:rPr>
          <w:sz w:val="24"/>
          <w:szCs w:val="24"/>
        </w:rPr>
        <w:t>круг</w:t>
      </w:r>
      <w:r w:rsidRPr="00961555">
        <w:rPr>
          <w:spacing w:val="71"/>
          <w:w w:val="150"/>
          <w:sz w:val="24"/>
          <w:szCs w:val="24"/>
        </w:rPr>
        <w:t xml:space="preserve">   </w:t>
      </w:r>
      <w:r w:rsidRPr="00961555">
        <w:rPr>
          <w:sz w:val="24"/>
          <w:szCs w:val="24"/>
        </w:rPr>
        <w:t>чтения по рекомендациям учителя и сверстников, в том числе за счёт произведений совр</w:t>
      </w:r>
      <w:r w:rsidRPr="00961555">
        <w:rPr>
          <w:sz w:val="24"/>
          <w:szCs w:val="24"/>
        </w:rPr>
        <w:t>е</w:t>
      </w:r>
      <w:r w:rsidRPr="00961555">
        <w:rPr>
          <w:sz w:val="24"/>
          <w:szCs w:val="24"/>
        </w:rPr>
        <w:t>менной литературы для детей и подростков;</w:t>
      </w:r>
    </w:p>
    <w:p w:rsidR="00CF7B51" w:rsidRPr="00961555" w:rsidRDefault="00211A1E" w:rsidP="007768E4">
      <w:pPr>
        <w:pStyle w:val="a4"/>
        <w:jc w:val="left"/>
        <w:rPr>
          <w:sz w:val="24"/>
          <w:szCs w:val="24"/>
        </w:rPr>
      </w:pPr>
      <w:r w:rsidRPr="00961555">
        <w:rPr>
          <w:spacing w:val="-2"/>
          <w:sz w:val="24"/>
          <w:szCs w:val="24"/>
        </w:rPr>
        <w:t>участвовать</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коллективной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индивидуальной</w:t>
      </w:r>
      <w:r w:rsidRPr="00961555">
        <w:rPr>
          <w:sz w:val="24"/>
          <w:szCs w:val="24"/>
        </w:rPr>
        <w:tab/>
      </w:r>
      <w:r w:rsidRPr="00961555">
        <w:rPr>
          <w:spacing w:val="-2"/>
          <w:sz w:val="24"/>
          <w:szCs w:val="24"/>
        </w:rPr>
        <w:t xml:space="preserve">проектной </w:t>
      </w:r>
      <w:r w:rsidRPr="00961555">
        <w:rPr>
          <w:sz w:val="24"/>
          <w:szCs w:val="24"/>
        </w:rPr>
        <w:t>или иссл</w:t>
      </w:r>
      <w:r w:rsidRPr="00961555">
        <w:rPr>
          <w:sz w:val="24"/>
          <w:szCs w:val="24"/>
        </w:rPr>
        <w:t>е</w:t>
      </w:r>
      <w:r w:rsidRPr="00961555">
        <w:rPr>
          <w:sz w:val="24"/>
          <w:szCs w:val="24"/>
        </w:rPr>
        <w:t>довательской деятельности и публично представлять полученные результаты;</w:t>
      </w:r>
    </w:p>
    <w:p w:rsidR="00CF7B51" w:rsidRPr="00961555" w:rsidRDefault="00211A1E" w:rsidP="007768E4">
      <w:pPr>
        <w:pStyle w:val="a4"/>
        <w:jc w:val="left"/>
        <w:rPr>
          <w:sz w:val="24"/>
          <w:szCs w:val="24"/>
        </w:rPr>
      </w:pPr>
      <w:r w:rsidRPr="00961555">
        <w:rPr>
          <w:sz w:val="24"/>
          <w:szCs w:val="24"/>
        </w:rPr>
        <w:lastRenderedPageBreak/>
        <w:t>развивать</w:t>
      </w:r>
      <w:r w:rsidRPr="00961555">
        <w:rPr>
          <w:spacing w:val="80"/>
          <w:sz w:val="24"/>
          <w:szCs w:val="24"/>
        </w:rPr>
        <w:t xml:space="preserve">   </w:t>
      </w:r>
      <w:r w:rsidRPr="00961555">
        <w:rPr>
          <w:sz w:val="24"/>
          <w:szCs w:val="24"/>
        </w:rPr>
        <w:t>умение</w:t>
      </w:r>
      <w:r w:rsidRPr="00961555">
        <w:rPr>
          <w:spacing w:val="80"/>
          <w:sz w:val="24"/>
          <w:szCs w:val="24"/>
        </w:rPr>
        <w:t xml:space="preserve">   </w:t>
      </w:r>
      <w:r w:rsidRPr="00961555">
        <w:rPr>
          <w:sz w:val="24"/>
          <w:szCs w:val="24"/>
        </w:rPr>
        <w:t>использовать</w:t>
      </w:r>
      <w:r w:rsidRPr="00961555">
        <w:rPr>
          <w:spacing w:val="80"/>
          <w:sz w:val="24"/>
          <w:szCs w:val="24"/>
        </w:rPr>
        <w:t xml:space="preserve">   </w:t>
      </w:r>
      <w:r w:rsidRPr="00961555">
        <w:rPr>
          <w:sz w:val="24"/>
          <w:szCs w:val="24"/>
        </w:rPr>
        <w:t>энциклопедии,</w:t>
      </w:r>
      <w:r w:rsidRPr="00961555">
        <w:rPr>
          <w:spacing w:val="80"/>
          <w:sz w:val="24"/>
          <w:szCs w:val="24"/>
        </w:rPr>
        <w:t xml:space="preserve">   </w:t>
      </w:r>
      <w:r w:rsidRPr="00961555">
        <w:rPr>
          <w:sz w:val="24"/>
          <w:szCs w:val="24"/>
        </w:rPr>
        <w:t>словари</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спр</w:t>
      </w:r>
      <w:r w:rsidRPr="00961555">
        <w:rPr>
          <w:sz w:val="24"/>
          <w:szCs w:val="24"/>
        </w:rPr>
        <w:t>а</w:t>
      </w:r>
      <w:r w:rsidRPr="00961555">
        <w:rPr>
          <w:sz w:val="24"/>
          <w:szCs w:val="24"/>
        </w:rPr>
        <w:t>вочники,</w:t>
      </w:r>
      <w:r w:rsidRPr="00961555">
        <w:rPr>
          <w:spacing w:val="40"/>
          <w:sz w:val="24"/>
          <w:szCs w:val="24"/>
        </w:rPr>
        <w:t xml:space="preserve"> </w:t>
      </w:r>
      <w:r w:rsidRPr="00961555">
        <w:rPr>
          <w:sz w:val="24"/>
          <w:szCs w:val="24"/>
        </w:rPr>
        <w:t>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w:t>
      </w:r>
      <w:r w:rsidRPr="00961555">
        <w:rPr>
          <w:sz w:val="24"/>
          <w:szCs w:val="24"/>
        </w:rPr>
        <w:t>н</w:t>
      </w:r>
      <w:r w:rsidRPr="00961555">
        <w:rPr>
          <w:sz w:val="24"/>
          <w:szCs w:val="24"/>
        </w:rPr>
        <w:t>ных электронных ресурсов, включённых в федеральный перечень.</w:t>
      </w:r>
    </w:p>
    <w:p w:rsidR="00CF7B51" w:rsidRPr="00961555" w:rsidRDefault="00211A1E" w:rsidP="007768E4">
      <w:pPr>
        <w:pStyle w:val="a4"/>
        <w:jc w:val="left"/>
        <w:rPr>
          <w:sz w:val="24"/>
          <w:szCs w:val="24"/>
        </w:rPr>
      </w:pPr>
      <w:r w:rsidRPr="00961555">
        <w:rPr>
          <w:sz w:val="24"/>
          <w:szCs w:val="24"/>
        </w:rPr>
        <w:t>Предметные</w:t>
      </w:r>
      <w:r w:rsidRPr="00961555">
        <w:rPr>
          <w:spacing w:val="70"/>
          <w:w w:val="150"/>
          <w:sz w:val="24"/>
          <w:szCs w:val="24"/>
        </w:rPr>
        <w:t xml:space="preserve">   </w:t>
      </w:r>
      <w:r w:rsidRPr="00961555">
        <w:rPr>
          <w:sz w:val="24"/>
          <w:szCs w:val="24"/>
        </w:rPr>
        <w:t>результаты</w:t>
      </w:r>
      <w:r w:rsidRPr="00961555">
        <w:rPr>
          <w:spacing w:val="71"/>
          <w:w w:val="150"/>
          <w:sz w:val="24"/>
          <w:szCs w:val="24"/>
        </w:rPr>
        <w:t xml:space="preserve">   </w:t>
      </w:r>
      <w:r w:rsidRPr="00961555">
        <w:rPr>
          <w:sz w:val="24"/>
          <w:szCs w:val="24"/>
        </w:rPr>
        <w:t>изучения</w:t>
      </w:r>
      <w:r w:rsidRPr="00961555">
        <w:rPr>
          <w:spacing w:val="71"/>
          <w:w w:val="150"/>
          <w:sz w:val="24"/>
          <w:szCs w:val="24"/>
        </w:rPr>
        <w:t xml:space="preserve">   </w:t>
      </w:r>
      <w:r w:rsidRPr="00961555">
        <w:rPr>
          <w:sz w:val="24"/>
          <w:szCs w:val="24"/>
        </w:rPr>
        <w:t>литературы.</w:t>
      </w:r>
      <w:r w:rsidRPr="00961555">
        <w:rPr>
          <w:spacing w:val="71"/>
          <w:w w:val="150"/>
          <w:sz w:val="24"/>
          <w:szCs w:val="24"/>
        </w:rPr>
        <w:t xml:space="preserve">   </w:t>
      </w:r>
      <w:r w:rsidRPr="00961555">
        <w:rPr>
          <w:sz w:val="24"/>
          <w:szCs w:val="24"/>
        </w:rPr>
        <w:t>К</w:t>
      </w:r>
      <w:r w:rsidRPr="00961555">
        <w:rPr>
          <w:spacing w:val="72"/>
          <w:w w:val="150"/>
          <w:sz w:val="24"/>
          <w:szCs w:val="24"/>
        </w:rPr>
        <w:t xml:space="preserve">   </w:t>
      </w:r>
      <w:r w:rsidRPr="00961555">
        <w:rPr>
          <w:sz w:val="24"/>
          <w:szCs w:val="24"/>
        </w:rPr>
        <w:t>концу</w:t>
      </w:r>
      <w:r w:rsidRPr="00961555">
        <w:rPr>
          <w:spacing w:val="67"/>
          <w:w w:val="150"/>
          <w:sz w:val="24"/>
          <w:szCs w:val="24"/>
        </w:rPr>
        <w:t xml:space="preserve">   </w:t>
      </w:r>
      <w:r w:rsidRPr="00961555">
        <w:rPr>
          <w:sz w:val="24"/>
          <w:szCs w:val="24"/>
        </w:rPr>
        <w:t>об</w:t>
      </w:r>
      <w:r w:rsidRPr="00961555">
        <w:rPr>
          <w:sz w:val="24"/>
          <w:szCs w:val="24"/>
        </w:rPr>
        <w:t>у</w:t>
      </w:r>
      <w:r w:rsidRPr="00961555">
        <w:rPr>
          <w:sz w:val="24"/>
          <w:szCs w:val="24"/>
        </w:rPr>
        <w:t>чения в 8 классе обучающийся научится:</w:t>
      </w:r>
    </w:p>
    <w:p w:rsidR="00CF7B51" w:rsidRPr="00961555" w:rsidRDefault="00211A1E" w:rsidP="007768E4">
      <w:pPr>
        <w:pStyle w:val="a4"/>
        <w:jc w:val="left"/>
        <w:rPr>
          <w:sz w:val="24"/>
          <w:szCs w:val="24"/>
        </w:rPr>
      </w:pPr>
      <w:r w:rsidRPr="00961555">
        <w:rPr>
          <w:sz w:val="24"/>
          <w:szCs w:val="24"/>
        </w:rPr>
        <w:t>понимать</w:t>
      </w:r>
      <w:r w:rsidRPr="00961555">
        <w:rPr>
          <w:spacing w:val="70"/>
          <w:sz w:val="24"/>
          <w:szCs w:val="24"/>
        </w:rPr>
        <w:t xml:space="preserve">   </w:t>
      </w:r>
      <w:r w:rsidRPr="00961555">
        <w:rPr>
          <w:sz w:val="24"/>
          <w:szCs w:val="24"/>
        </w:rPr>
        <w:t>духовно-нравственную</w:t>
      </w:r>
      <w:r w:rsidRPr="00961555">
        <w:rPr>
          <w:spacing w:val="71"/>
          <w:sz w:val="24"/>
          <w:szCs w:val="24"/>
        </w:rPr>
        <w:t xml:space="preserve">   </w:t>
      </w:r>
      <w:r w:rsidRPr="00961555">
        <w:rPr>
          <w:sz w:val="24"/>
          <w:szCs w:val="24"/>
        </w:rPr>
        <w:t>ценность</w:t>
      </w:r>
      <w:r w:rsidRPr="00961555">
        <w:rPr>
          <w:spacing w:val="70"/>
          <w:sz w:val="24"/>
          <w:szCs w:val="24"/>
        </w:rPr>
        <w:t xml:space="preserve">   </w:t>
      </w:r>
      <w:r w:rsidRPr="00961555">
        <w:rPr>
          <w:sz w:val="24"/>
          <w:szCs w:val="24"/>
        </w:rPr>
        <w:t>литературы,</w:t>
      </w:r>
      <w:r w:rsidRPr="00961555">
        <w:rPr>
          <w:spacing w:val="72"/>
          <w:sz w:val="24"/>
          <w:szCs w:val="24"/>
        </w:rPr>
        <w:t xml:space="preserve">   </w:t>
      </w:r>
      <w:r w:rsidRPr="00961555">
        <w:rPr>
          <w:sz w:val="24"/>
          <w:szCs w:val="24"/>
        </w:rPr>
        <w:t>осознавать</w:t>
      </w:r>
      <w:r w:rsidRPr="00961555">
        <w:rPr>
          <w:spacing w:val="72"/>
          <w:sz w:val="24"/>
          <w:szCs w:val="24"/>
        </w:rPr>
        <w:t xml:space="preserve">   </w:t>
      </w:r>
      <w:r w:rsidRPr="00961555">
        <w:rPr>
          <w:sz w:val="24"/>
          <w:szCs w:val="24"/>
        </w:rPr>
        <w:t>её</w:t>
      </w:r>
      <w:r w:rsidRPr="00961555">
        <w:rPr>
          <w:spacing w:val="69"/>
          <w:sz w:val="24"/>
          <w:szCs w:val="24"/>
        </w:rPr>
        <w:t xml:space="preserve">   </w:t>
      </w:r>
      <w:r w:rsidRPr="00961555">
        <w:rPr>
          <w:sz w:val="24"/>
          <w:szCs w:val="24"/>
        </w:rPr>
        <w:t>роль в воспитании</w:t>
      </w:r>
      <w:r w:rsidRPr="00961555">
        <w:rPr>
          <w:spacing w:val="-2"/>
          <w:sz w:val="24"/>
          <w:szCs w:val="24"/>
        </w:rPr>
        <w:t xml:space="preserve"> </w:t>
      </w:r>
      <w:r w:rsidRPr="00961555">
        <w:rPr>
          <w:sz w:val="24"/>
          <w:szCs w:val="24"/>
        </w:rPr>
        <w:t>патриотизма</w:t>
      </w:r>
      <w:r w:rsidRPr="00961555">
        <w:rPr>
          <w:spacing w:val="-4"/>
          <w:sz w:val="24"/>
          <w:szCs w:val="24"/>
        </w:rPr>
        <w:t xml:space="preserve"> </w:t>
      </w:r>
      <w:r w:rsidRPr="00961555">
        <w:rPr>
          <w:sz w:val="24"/>
          <w:szCs w:val="24"/>
        </w:rPr>
        <w:t>и укреплении единства многонационального народа Российской</w:t>
      </w:r>
      <w:r w:rsidRPr="00961555">
        <w:rPr>
          <w:spacing w:val="-2"/>
          <w:sz w:val="24"/>
          <w:szCs w:val="24"/>
        </w:rPr>
        <w:t xml:space="preserve"> </w:t>
      </w:r>
      <w:r w:rsidRPr="00961555">
        <w:rPr>
          <w:sz w:val="24"/>
          <w:szCs w:val="24"/>
        </w:rPr>
        <w:t>Федерации;</w:t>
      </w:r>
    </w:p>
    <w:p w:rsidR="00CF7B51" w:rsidRPr="00961555" w:rsidRDefault="00211A1E" w:rsidP="007768E4">
      <w:pPr>
        <w:pStyle w:val="a4"/>
        <w:jc w:val="left"/>
        <w:rPr>
          <w:sz w:val="24"/>
          <w:szCs w:val="24"/>
        </w:rPr>
      </w:pPr>
      <w:r w:rsidRPr="00961555">
        <w:rPr>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CF7B51" w:rsidRPr="00961555" w:rsidRDefault="00211A1E" w:rsidP="007768E4">
      <w:pPr>
        <w:pStyle w:val="a4"/>
        <w:jc w:val="left"/>
        <w:rPr>
          <w:sz w:val="24"/>
          <w:szCs w:val="24"/>
        </w:rPr>
      </w:pPr>
      <w:r w:rsidRPr="00961555">
        <w:rPr>
          <w:sz w:val="24"/>
          <w:szCs w:val="24"/>
        </w:rPr>
        <w:t>проводить самостоятельный смысловой и эстетический анализ произведений худ</w:t>
      </w:r>
      <w:r w:rsidRPr="00961555">
        <w:rPr>
          <w:sz w:val="24"/>
          <w:szCs w:val="24"/>
        </w:rPr>
        <w:t>о</w:t>
      </w:r>
      <w:r w:rsidRPr="00961555">
        <w:rPr>
          <w:sz w:val="24"/>
          <w:szCs w:val="24"/>
        </w:rPr>
        <w:t xml:space="preserve">жественной </w:t>
      </w:r>
      <w:r w:rsidRPr="00961555">
        <w:rPr>
          <w:spacing w:val="-2"/>
          <w:sz w:val="24"/>
          <w:szCs w:val="24"/>
        </w:rPr>
        <w:t>литературы,</w:t>
      </w:r>
      <w:r w:rsidRPr="00961555">
        <w:rPr>
          <w:sz w:val="24"/>
          <w:szCs w:val="24"/>
        </w:rPr>
        <w:tab/>
      </w:r>
      <w:r w:rsidRPr="00961555">
        <w:rPr>
          <w:spacing w:val="-2"/>
          <w:sz w:val="24"/>
          <w:szCs w:val="24"/>
        </w:rPr>
        <w:t>воспринимать,</w:t>
      </w:r>
      <w:r w:rsidRPr="00961555">
        <w:rPr>
          <w:sz w:val="24"/>
          <w:szCs w:val="24"/>
        </w:rPr>
        <w:tab/>
      </w:r>
      <w:r w:rsidRPr="00961555">
        <w:rPr>
          <w:sz w:val="24"/>
          <w:szCs w:val="24"/>
        </w:rPr>
        <w:tab/>
      </w:r>
      <w:r w:rsidRPr="00961555">
        <w:rPr>
          <w:spacing w:val="-2"/>
          <w:sz w:val="24"/>
          <w:szCs w:val="24"/>
        </w:rPr>
        <w:t>анализировать,</w:t>
      </w:r>
      <w:r w:rsidRPr="00961555">
        <w:rPr>
          <w:sz w:val="24"/>
          <w:szCs w:val="24"/>
        </w:rPr>
        <w:tab/>
      </w:r>
      <w:r w:rsidRPr="00961555">
        <w:rPr>
          <w:spacing w:val="-2"/>
          <w:sz w:val="24"/>
          <w:szCs w:val="24"/>
        </w:rPr>
        <w:t>интерпретир</w:t>
      </w:r>
      <w:r w:rsidRPr="00961555">
        <w:rPr>
          <w:spacing w:val="-2"/>
          <w:sz w:val="24"/>
          <w:szCs w:val="24"/>
        </w:rPr>
        <w:t>о</w:t>
      </w:r>
      <w:r w:rsidRPr="00961555">
        <w:rPr>
          <w:spacing w:val="-2"/>
          <w:sz w:val="24"/>
          <w:szCs w:val="24"/>
        </w:rPr>
        <w:t xml:space="preserve">вать </w:t>
      </w:r>
      <w:r w:rsidRPr="00961555">
        <w:rPr>
          <w:sz w:val="24"/>
          <w:szCs w:val="24"/>
        </w:rPr>
        <w:t>и оценивать прочитанное (с учётом литературного развития</w:t>
      </w:r>
      <w:r w:rsidRPr="00961555">
        <w:rPr>
          <w:spacing w:val="-1"/>
          <w:sz w:val="24"/>
          <w:szCs w:val="24"/>
        </w:rPr>
        <w:t xml:space="preserve"> </w:t>
      </w:r>
      <w:r w:rsidRPr="00961555">
        <w:rPr>
          <w:sz w:val="24"/>
          <w:szCs w:val="24"/>
        </w:rPr>
        <w:t xml:space="preserve">обучающихся), понимать неоднозначность </w:t>
      </w:r>
      <w:r w:rsidRPr="00961555">
        <w:rPr>
          <w:spacing w:val="-2"/>
          <w:sz w:val="24"/>
          <w:szCs w:val="24"/>
        </w:rPr>
        <w:t>художественных</w:t>
      </w:r>
      <w:r w:rsidRPr="00961555">
        <w:rPr>
          <w:sz w:val="24"/>
          <w:szCs w:val="24"/>
        </w:rPr>
        <w:tab/>
      </w:r>
      <w:r w:rsidRPr="00961555">
        <w:rPr>
          <w:sz w:val="24"/>
          <w:szCs w:val="24"/>
        </w:rPr>
        <w:tab/>
      </w:r>
      <w:r w:rsidRPr="00961555">
        <w:rPr>
          <w:spacing w:val="-2"/>
          <w:sz w:val="24"/>
          <w:szCs w:val="24"/>
        </w:rPr>
        <w:t>смыслов,</w:t>
      </w:r>
      <w:r w:rsidRPr="00961555">
        <w:rPr>
          <w:sz w:val="24"/>
          <w:szCs w:val="24"/>
        </w:rPr>
        <w:tab/>
      </w:r>
      <w:r w:rsidRPr="00961555">
        <w:rPr>
          <w:sz w:val="24"/>
          <w:szCs w:val="24"/>
        </w:rPr>
        <w:tab/>
      </w:r>
      <w:r w:rsidRPr="00961555">
        <w:rPr>
          <w:spacing w:val="-2"/>
          <w:sz w:val="24"/>
          <w:szCs w:val="24"/>
        </w:rPr>
        <w:t xml:space="preserve">заложенных </w:t>
      </w:r>
      <w:r w:rsidRPr="00961555">
        <w:rPr>
          <w:sz w:val="24"/>
          <w:szCs w:val="24"/>
        </w:rPr>
        <w:t>в литературных произведениях:</w:t>
      </w:r>
    </w:p>
    <w:p w:rsidR="00CF7B51" w:rsidRPr="00961555" w:rsidRDefault="00211A1E" w:rsidP="007768E4">
      <w:pPr>
        <w:pStyle w:val="a4"/>
        <w:jc w:val="left"/>
        <w:rPr>
          <w:sz w:val="24"/>
          <w:szCs w:val="24"/>
        </w:rPr>
      </w:pPr>
      <w:r w:rsidRPr="00961555">
        <w:rPr>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w:t>
      </w:r>
      <w:r w:rsidRPr="00961555">
        <w:rPr>
          <w:sz w:val="24"/>
          <w:szCs w:val="24"/>
        </w:rPr>
        <w:t>и</w:t>
      </w:r>
      <w:r w:rsidRPr="00961555">
        <w:rPr>
          <w:sz w:val="24"/>
          <w:szCs w:val="24"/>
        </w:rPr>
        <w:t>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w:t>
      </w:r>
      <w:r w:rsidRPr="00961555">
        <w:rPr>
          <w:sz w:val="24"/>
          <w:szCs w:val="24"/>
        </w:rPr>
        <w:t>в</w:t>
      </w:r>
      <w:r w:rsidRPr="00961555">
        <w:rPr>
          <w:sz w:val="24"/>
          <w:szCs w:val="24"/>
        </w:rPr>
        <w:t>лять особенности композиции и основной конфликт произведения, характеризовать авто</w:t>
      </w:r>
      <w:r w:rsidRPr="00961555">
        <w:rPr>
          <w:sz w:val="24"/>
          <w:szCs w:val="24"/>
        </w:rPr>
        <w:t>р</w:t>
      </w:r>
      <w:r w:rsidRPr="00961555">
        <w:rPr>
          <w:sz w:val="24"/>
          <w:szCs w:val="24"/>
        </w:rPr>
        <w:t>ский пафос; выявлять и осмыслять формы авторской оценки героев, событий, характер а</w:t>
      </w:r>
      <w:r w:rsidRPr="00961555">
        <w:rPr>
          <w:sz w:val="24"/>
          <w:szCs w:val="24"/>
        </w:rPr>
        <w:t>в</w:t>
      </w:r>
      <w:r w:rsidRPr="00961555">
        <w:rPr>
          <w:sz w:val="24"/>
          <w:szCs w:val="24"/>
        </w:rPr>
        <w:t>торских взаимоотношений с читателем как адресатом произведения; объяснять своё пон</w:t>
      </w:r>
      <w:r w:rsidRPr="00961555">
        <w:rPr>
          <w:sz w:val="24"/>
          <w:szCs w:val="24"/>
        </w:rPr>
        <w:t>и</w:t>
      </w:r>
      <w:r w:rsidRPr="00961555">
        <w:rPr>
          <w:sz w:val="24"/>
          <w:szCs w:val="24"/>
        </w:rPr>
        <w:t>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w:t>
      </w:r>
      <w:r w:rsidRPr="00961555">
        <w:rPr>
          <w:spacing w:val="40"/>
          <w:sz w:val="24"/>
          <w:szCs w:val="24"/>
        </w:rPr>
        <w:t xml:space="preserve"> </w:t>
      </w:r>
      <w:r w:rsidRPr="00961555">
        <w:rPr>
          <w:sz w:val="24"/>
          <w:szCs w:val="24"/>
        </w:rPr>
        <w:t>яз</w:t>
      </w:r>
      <w:r w:rsidRPr="00961555">
        <w:rPr>
          <w:sz w:val="24"/>
          <w:szCs w:val="24"/>
        </w:rPr>
        <w:t>ы</w:t>
      </w:r>
      <w:r w:rsidRPr="00961555">
        <w:rPr>
          <w:sz w:val="24"/>
          <w:szCs w:val="24"/>
        </w:rPr>
        <w:t>ковые</w:t>
      </w:r>
      <w:r w:rsidRPr="00961555">
        <w:rPr>
          <w:spacing w:val="40"/>
          <w:sz w:val="24"/>
          <w:szCs w:val="24"/>
        </w:rPr>
        <w:t xml:space="preserve"> </w:t>
      </w:r>
      <w:r w:rsidRPr="00961555">
        <w:rPr>
          <w:sz w:val="24"/>
          <w:szCs w:val="24"/>
        </w:rPr>
        <w:t>особенности</w:t>
      </w:r>
      <w:r w:rsidRPr="00961555">
        <w:rPr>
          <w:spacing w:val="40"/>
          <w:sz w:val="24"/>
          <w:szCs w:val="24"/>
        </w:rPr>
        <w:t xml:space="preserve"> </w:t>
      </w:r>
      <w:r w:rsidRPr="00961555">
        <w:rPr>
          <w:sz w:val="24"/>
          <w:szCs w:val="24"/>
        </w:rPr>
        <w:t>художественного</w:t>
      </w:r>
      <w:r w:rsidRPr="00961555">
        <w:rPr>
          <w:spacing w:val="40"/>
          <w:sz w:val="24"/>
          <w:szCs w:val="24"/>
        </w:rPr>
        <w:t xml:space="preserve"> </w:t>
      </w:r>
      <w:r w:rsidRPr="00961555">
        <w:rPr>
          <w:sz w:val="24"/>
          <w:szCs w:val="24"/>
        </w:rPr>
        <w:t>произведения,</w:t>
      </w:r>
      <w:r w:rsidRPr="00961555">
        <w:rPr>
          <w:spacing w:val="40"/>
          <w:sz w:val="24"/>
          <w:szCs w:val="24"/>
        </w:rPr>
        <w:t xml:space="preserve"> </w:t>
      </w:r>
      <w:r w:rsidRPr="00961555">
        <w:rPr>
          <w:sz w:val="24"/>
          <w:szCs w:val="24"/>
        </w:rPr>
        <w:t>поэтической</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прозаической</w:t>
      </w:r>
      <w:r w:rsidRPr="00961555">
        <w:rPr>
          <w:spacing w:val="40"/>
          <w:sz w:val="24"/>
          <w:szCs w:val="24"/>
        </w:rPr>
        <w:t xml:space="preserve"> </w:t>
      </w:r>
      <w:r w:rsidRPr="00961555">
        <w:rPr>
          <w:sz w:val="24"/>
          <w:szCs w:val="24"/>
        </w:rPr>
        <w:t>речи,</w:t>
      </w:r>
    </w:p>
    <w:p w:rsidR="00CF7B51" w:rsidRPr="00961555" w:rsidRDefault="00211A1E" w:rsidP="007768E4">
      <w:pPr>
        <w:pStyle w:val="a4"/>
        <w:jc w:val="left"/>
        <w:rPr>
          <w:sz w:val="24"/>
          <w:szCs w:val="24"/>
        </w:rPr>
      </w:pPr>
      <w:r w:rsidRPr="00961555">
        <w:rPr>
          <w:spacing w:val="-2"/>
          <w:sz w:val="24"/>
          <w:szCs w:val="24"/>
        </w:rPr>
        <w:t>находить</w:t>
      </w:r>
      <w:r w:rsidRPr="00961555">
        <w:rPr>
          <w:sz w:val="24"/>
          <w:szCs w:val="24"/>
        </w:rPr>
        <w:tab/>
      </w:r>
      <w:r w:rsidRPr="00961555">
        <w:rPr>
          <w:spacing w:val="-2"/>
          <w:sz w:val="24"/>
          <w:szCs w:val="24"/>
        </w:rPr>
        <w:t>основные</w:t>
      </w:r>
      <w:r w:rsidRPr="00961555">
        <w:rPr>
          <w:sz w:val="24"/>
          <w:szCs w:val="24"/>
        </w:rPr>
        <w:tab/>
      </w:r>
      <w:r w:rsidRPr="00961555">
        <w:rPr>
          <w:spacing w:val="-2"/>
          <w:sz w:val="24"/>
          <w:szCs w:val="24"/>
        </w:rPr>
        <w:t>изобразительно-выразительные</w:t>
      </w:r>
      <w:r w:rsidRPr="00961555">
        <w:rPr>
          <w:sz w:val="24"/>
          <w:szCs w:val="24"/>
        </w:rPr>
        <w:tab/>
      </w:r>
      <w:r w:rsidRPr="00961555">
        <w:rPr>
          <w:spacing w:val="-2"/>
          <w:sz w:val="24"/>
          <w:szCs w:val="24"/>
        </w:rPr>
        <w:t>средства,</w:t>
      </w:r>
      <w:r w:rsidRPr="00961555">
        <w:rPr>
          <w:sz w:val="24"/>
          <w:szCs w:val="24"/>
        </w:rPr>
        <w:tab/>
      </w:r>
      <w:r w:rsidRPr="00961555">
        <w:rPr>
          <w:spacing w:val="-2"/>
          <w:sz w:val="24"/>
          <w:szCs w:val="24"/>
        </w:rPr>
        <w:t>хара</w:t>
      </w:r>
      <w:r w:rsidRPr="00961555">
        <w:rPr>
          <w:spacing w:val="-2"/>
          <w:sz w:val="24"/>
          <w:szCs w:val="24"/>
        </w:rPr>
        <w:t>к</w:t>
      </w:r>
      <w:r w:rsidRPr="00961555">
        <w:rPr>
          <w:spacing w:val="-2"/>
          <w:sz w:val="24"/>
          <w:szCs w:val="24"/>
        </w:rPr>
        <w:t xml:space="preserve">терные </w:t>
      </w:r>
      <w:r w:rsidRPr="00961555">
        <w:rPr>
          <w:sz w:val="24"/>
          <w:szCs w:val="24"/>
        </w:rPr>
        <w:t>для творческой манеры и стиля писателя, определять их художественные функции;</w:t>
      </w:r>
    </w:p>
    <w:p w:rsidR="00CF7B51" w:rsidRPr="00961555" w:rsidRDefault="00211A1E" w:rsidP="007768E4">
      <w:pPr>
        <w:pStyle w:val="a4"/>
        <w:jc w:val="left"/>
        <w:rPr>
          <w:sz w:val="24"/>
          <w:szCs w:val="24"/>
        </w:rPr>
      </w:pPr>
      <w:r w:rsidRPr="00961555">
        <w:rPr>
          <w:sz w:val="24"/>
          <w:szCs w:val="24"/>
        </w:rPr>
        <w:t xml:space="preserve">овладеть сущностью и пониманием смысловых функций теоретико-литературных понятий и </w:t>
      </w:r>
      <w:r w:rsidRPr="00961555">
        <w:rPr>
          <w:spacing w:val="-2"/>
          <w:sz w:val="24"/>
          <w:szCs w:val="24"/>
        </w:rPr>
        <w:t>самостоятельно</w:t>
      </w:r>
      <w:r w:rsidRPr="00961555">
        <w:rPr>
          <w:sz w:val="24"/>
          <w:szCs w:val="24"/>
        </w:rPr>
        <w:tab/>
      </w:r>
      <w:r w:rsidRPr="00961555">
        <w:rPr>
          <w:spacing w:val="-2"/>
          <w:sz w:val="24"/>
          <w:szCs w:val="24"/>
        </w:rPr>
        <w:t>использовать</w:t>
      </w:r>
      <w:r w:rsidRPr="00961555">
        <w:rPr>
          <w:sz w:val="24"/>
          <w:szCs w:val="24"/>
        </w:rPr>
        <w:tab/>
      </w:r>
      <w:r w:rsidRPr="00961555">
        <w:rPr>
          <w:spacing w:val="-6"/>
          <w:sz w:val="24"/>
          <w:szCs w:val="24"/>
        </w:rPr>
        <w:t>их</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процессе</w:t>
      </w:r>
      <w:r w:rsidRPr="00961555">
        <w:rPr>
          <w:sz w:val="24"/>
          <w:szCs w:val="24"/>
        </w:rPr>
        <w:tab/>
      </w:r>
      <w:r w:rsidRPr="00961555">
        <w:rPr>
          <w:spacing w:val="-2"/>
          <w:sz w:val="24"/>
          <w:szCs w:val="24"/>
        </w:rPr>
        <w:t xml:space="preserve">анализа </w:t>
      </w:r>
      <w:r w:rsidRPr="00961555">
        <w:rPr>
          <w:sz w:val="24"/>
          <w:szCs w:val="24"/>
        </w:rPr>
        <w:t>и интерпрет</w:t>
      </w:r>
      <w:r w:rsidRPr="00961555">
        <w:rPr>
          <w:sz w:val="24"/>
          <w:szCs w:val="24"/>
        </w:rPr>
        <w:t>а</w:t>
      </w:r>
      <w:r w:rsidRPr="00961555">
        <w:rPr>
          <w:sz w:val="24"/>
          <w:szCs w:val="24"/>
        </w:rPr>
        <w:t>ции произведений, оформления собственных оценок и наблюдений (художественная лит</w:t>
      </w:r>
      <w:r w:rsidRPr="00961555">
        <w:rPr>
          <w:sz w:val="24"/>
          <w:szCs w:val="24"/>
        </w:rPr>
        <w:t>е</w:t>
      </w:r>
      <w:r w:rsidRPr="00961555">
        <w:rPr>
          <w:sz w:val="24"/>
          <w:szCs w:val="24"/>
        </w:rPr>
        <w:t>ратура и устное</w:t>
      </w:r>
      <w:r w:rsidRPr="00961555">
        <w:rPr>
          <w:spacing w:val="-3"/>
          <w:sz w:val="24"/>
          <w:szCs w:val="24"/>
        </w:rPr>
        <w:t xml:space="preserve"> </w:t>
      </w:r>
      <w:r w:rsidRPr="00961555">
        <w:rPr>
          <w:sz w:val="24"/>
          <w:szCs w:val="24"/>
        </w:rPr>
        <w:t>народное</w:t>
      </w:r>
      <w:r w:rsidRPr="00961555">
        <w:rPr>
          <w:spacing w:val="-3"/>
          <w:sz w:val="24"/>
          <w:szCs w:val="24"/>
        </w:rPr>
        <w:t xml:space="preserve"> </w:t>
      </w:r>
      <w:r w:rsidRPr="00961555">
        <w:rPr>
          <w:sz w:val="24"/>
          <w:szCs w:val="24"/>
        </w:rPr>
        <w:t>творчество;</w:t>
      </w:r>
      <w:r w:rsidRPr="00961555">
        <w:rPr>
          <w:spacing w:val="-2"/>
          <w:sz w:val="24"/>
          <w:szCs w:val="24"/>
        </w:rPr>
        <w:t xml:space="preserve"> </w:t>
      </w:r>
      <w:r w:rsidRPr="00961555">
        <w:rPr>
          <w:sz w:val="24"/>
          <w:szCs w:val="24"/>
        </w:rPr>
        <w:t>проза и</w:t>
      </w:r>
      <w:r w:rsidRPr="00961555">
        <w:rPr>
          <w:spacing w:val="-1"/>
          <w:sz w:val="24"/>
          <w:szCs w:val="24"/>
        </w:rPr>
        <w:t xml:space="preserve"> </w:t>
      </w:r>
      <w:r w:rsidRPr="00961555">
        <w:rPr>
          <w:sz w:val="24"/>
          <w:szCs w:val="24"/>
        </w:rPr>
        <w:t>поэзия;</w:t>
      </w:r>
      <w:r w:rsidRPr="00961555">
        <w:rPr>
          <w:spacing w:val="-2"/>
          <w:sz w:val="24"/>
          <w:szCs w:val="24"/>
        </w:rPr>
        <w:t xml:space="preserve"> </w:t>
      </w:r>
      <w:r w:rsidRPr="00961555">
        <w:rPr>
          <w:sz w:val="24"/>
          <w:szCs w:val="24"/>
        </w:rPr>
        <w:t>художественный</w:t>
      </w:r>
      <w:r w:rsidRPr="00961555">
        <w:rPr>
          <w:spacing w:val="-5"/>
          <w:sz w:val="24"/>
          <w:szCs w:val="24"/>
        </w:rPr>
        <w:t xml:space="preserve"> </w:t>
      </w:r>
      <w:r w:rsidRPr="00961555">
        <w:rPr>
          <w:sz w:val="24"/>
          <w:szCs w:val="24"/>
        </w:rPr>
        <w:t>образ, факт, вым</w:t>
      </w:r>
      <w:r w:rsidRPr="00961555">
        <w:rPr>
          <w:sz w:val="24"/>
          <w:szCs w:val="24"/>
        </w:rPr>
        <w:t>ы</w:t>
      </w:r>
      <w:r w:rsidRPr="00961555">
        <w:rPr>
          <w:sz w:val="24"/>
          <w:szCs w:val="24"/>
        </w:rPr>
        <w:t>сел;</w:t>
      </w:r>
      <w:r w:rsidRPr="00961555">
        <w:rPr>
          <w:spacing w:val="-2"/>
          <w:sz w:val="24"/>
          <w:szCs w:val="24"/>
        </w:rPr>
        <w:t xml:space="preserve"> </w:t>
      </w:r>
      <w:r w:rsidRPr="00961555">
        <w:rPr>
          <w:sz w:val="24"/>
          <w:szCs w:val="24"/>
        </w:rPr>
        <w:t>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w:t>
      </w:r>
      <w:r w:rsidRPr="00961555">
        <w:rPr>
          <w:sz w:val="24"/>
          <w:szCs w:val="24"/>
        </w:rPr>
        <w:t>з</w:t>
      </w:r>
      <w:r w:rsidRPr="00961555">
        <w:rPr>
          <w:sz w:val="24"/>
          <w:szCs w:val="24"/>
        </w:rPr>
        <w:t>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w:t>
      </w:r>
      <w:r w:rsidRPr="00961555">
        <w:rPr>
          <w:sz w:val="24"/>
          <w:szCs w:val="24"/>
        </w:rPr>
        <w:t>з</w:t>
      </w:r>
      <w:r w:rsidRPr="00961555">
        <w:rPr>
          <w:sz w:val="24"/>
          <w:szCs w:val="24"/>
        </w:rPr>
        <w:t>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w:t>
      </w:r>
      <w:r w:rsidRPr="00961555">
        <w:rPr>
          <w:sz w:val="24"/>
          <w:szCs w:val="24"/>
        </w:rPr>
        <w:t>е</w:t>
      </w:r>
      <w:r w:rsidRPr="00961555">
        <w:rPr>
          <w:sz w:val="24"/>
          <w:szCs w:val="24"/>
        </w:rPr>
        <w:t>роя, портрет, пейзаж, интерьер, художественная деталь, символ, юмор, ирония, сатира, са</w:t>
      </w:r>
      <w:r w:rsidRPr="00961555">
        <w:rPr>
          <w:sz w:val="24"/>
          <w:szCs w:val="24"/>
        </w:rPr>
        <w:t>р</w:t>
      </w:r>
      <w:r w:rsidRPr="00961555">
        <w:rPr>
          <w:sz w:val="24"/>
          <w:szCs w:val="24"/>
        </w:rPr>
        <w:t>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w:t>
      </w:r>
      <w:r w:rsidRPr="00961555">
        <w:rPr>
          <w:sz w:val="24"/>
          <w:szCs w:val="24"/>
        </w:rPr>
        <w:t>м</w:t>
      </w:r>
      <w:r w:rsidRPr="00961555">
        <w:rPr>
          <w:sz w:val="24"/>
          <w:szCs w:val="24"/>
        </w:rPr>
        <w:t>фибрахий, анапест), ритм, рифма, строфа, афоризм);</w:t>
      </w:r>
    </w:p>
    <w:p w:rsidR="00CF7B51" w:rsidRPr="00961555" w:rsidRDefault="00211A1E" w:rsidP="007768E4">
      <w:pPr>
        <w:pStyle w:val="a4"/>
        <w:jc w:val="left"/>
        <w:rPr>
          <w:sz w:val="24"/>
          <w:szCs w:val="24"/>
        </w:rPr>
      </w:pPr>
      <w:r w:rsidRPr="00961555">
        <w:rPr>
          <w:sz w:val="24"/>
          <w:szCs w:val="24"/>
        </w:rPr>
        <w:t>рассматривать отдельные изученные произведения в рамках историко-литературного</w:t>
      </w:r>
      <w:r w:rsidRPr="00961555">
        <w:rPr>
          <w:spacing w:val="40"/>
          <w:sz w:val="24"/>
          <w:szCs w:val="24"/>
        </w:rPr>
        <w:t xml:space="preserve"> </w:t>
      </w:r>
      <w:r w:rsidRPr="00961555">
        <w:rPr>
          <w:sz w:val="24"/>
          <w:szCs w:val="24"/>
        </w:rPr>
        <w:t>процесса (определять и учитывать при анализе принадлежность произвед</w:t>
      </w:r>
      <w:r w:rsidRPr="00961555">
        <w:rPr>
          <w:sz w:val="24"/>
          <w:szCs w:val="24"/>
        </w:rPr>
        <w:t>е</w:t>
      </w:r>
      <w:r w:rsidRPr="00961555">
        <w:rPr>
          <w:sz w:val="24"/>
          <w:szCs w:val="24"/>
        </w:rPr>
        <w:t>ния к историческому времени, определённому литературному направлению);</w:t>
      </w:r>
    </w:p>
    <w:p w:rsidR="00CF7B51" w:rsidRPr="00961555" w:rsidRDefault="00211A1E" w:rsidP="007768E4">
      <w:pPr>
        <w:pStyle w:val="a4"/>
        <w:jc w:val="left"/>
        <w:rPr>
          <w:sz w:val="24"/>
          <w:szCs w:val="24"/>
        </w:rPr>
      </w:pPr>
      <w:r w:rsidRPr="00961555">
        <w:rPr>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w:t>
      </w:r>
      <w:r w:rsidRPr="00961555">
        <w:rPr>
          <w:sz w:val="24"/>
          <w:szCs w:val="24"/>
        </w:rPr>
        <w:t>е</w:t>
      </w:r>
      <w:r w:rsidRPr="00961555">
        <w:rPr>
          <w:sz w:val="24"/>
          <w:szCs w:val="24"/>
        </w:rPr>
        <w:t>дения;</w:t>
      </w:r>
    </w:p>
    <w:p w:rsidR="00CF7B51" w:rsidRPr="00961555" w:rsidRDefault="00211A1E" w:rsidP="007768E4">
      <w:pPr>
        <w:pStyle w:val="a4"/>
        <w:jc w:val="left"/>
        <w:rPr>
          <w:sz w:val="24"/>
          <w:szCs w:val="24"/>
        </w:rPr>
      </w:pPr>
      <w:r w:rsidRPr="00961555">
        <w:rPr>
          <w:sz w:val="24"/>
          <w:szCs w:val="24"/>
        </w:rPr>
        <w:t>сопоставлять произведения, их фрагменты, образы персонажей, литературные явл</w:t>
      </w:r>
      <w:r w:rsidRPr="00961555">
        <w:rPr>
          <w:sz w:val="24"/>
          <w:szCs w:val="24"/>
        </w:rPr>
        <w:t>е</w:t>
      </w:r>
      <w:r w:rsidRPr="00961555">
        <w:rPr>
          <w:sz w:val="24"/>
          <w:szCs w:val="24"/>
        </w:rPr>
        <w:t>ния и факты,</w:t>
      </w:r>
      <w:r w:rsidRPr="00961555">
        <w:rPr>
          <w:spacing w:val="-1"/>
          <w:sz w:val="24"/>
          <w:szCs w:val="24"/>
        </w:rPr>
        <w:t xml:space="preserve"> </w:t>
      </w:r>
      <w:r w:rsidRPr="00961555">
        <w:rPr>
          <w:sz w:val="24"/>
          <w:szCs w:val="24"/>
        </w:rPr>
        <w:t>сюжеты</w:t>
      </w:r>
      <w:r w:rsidRPr="00961555">
        <w:rPr>
          <w:spacing w:val="-1"/>
          <w:sz w:val="24"/>
          <w:szCs w:val="24"/>
        </w:rPr>
        <w:t xml:space="preserve"> </w:t>
      </w:r>
      <w:r w:rsidRPr="00961555">
        <w:rPr>
          <w:sz w:val="24"/>
          <w:szCs w:val="24"/>
        </w:rPr>
        <w:t>разных</w:t>
      </w:r>
      <w:r w:rsidRPr="00961555">
        <w:rPr>
          <w:spacing w:val="-7"/>
          <w:sz w:val="24"/>
          <w:szCs w:val="24"/>
        </w:rPr>
        <w:t xml:space="preserve"> </w:t>
      </w:r>
      <w:r w:rsidRPr="00961555">
        <w:rPr>
          <w:sz w:val="24"/>
          <w:szCs w:val="24"/>
        </w:rPr>
        <w:t>литературных</w:t>
      </w:r>
      <w:r w:rsidRPr="00961555">
        <w:rPr>
          <w:spacing w:val="-7"/>
          <w:sz w:val="24"/>
          <w:szCs w:val="24"/>
        </w:rPr>
        <w:t xml:space="preserve"> </w:t>
      </w:r>
      <w:r w:rsidRPr="00961555">
        <w:rPr>
          <w:sz w:val="24"/>
          <w:szCs w:val="24"/>
        </w:rPr>
        <w:t>произведений,</w:t>
      </w:r>
      <w:r w:rsidRPr="00961555">
        <w:rPr>
          <w:spacing w:val="-5"/>
          <w:sz w:val="24"/>
          <w:szCs w:val="24"/>
        </w:rPr>
        <w:t xml:space="preserve"> </w:t>
      </w:r>
      <w:r w:rsidRPr="00961555">
        <w:rPr>
          <w:sz w:val="24"/>
          <w:szCs w:val="24"/>
        </w:rPr>
        <w:t>темы,</w:t>
      </w:r>
      <w:r w:rsidRPr="00961555">
        <w:rPr>
          <w:spacing w:val="-5"/>
          <w:sz w:val="24"/>
          <w:szCs w:val="24"/>
        </w:rPr>
        <w:t xml:space="preserve"> </w:t>
      </w:r>
      <w:r w:rsidRPr="00961555">
        <w:rPr>
          <w:sz w:val="24"/>
          <w:szCs w:val="24"/>
        </w:rPr>
        <w:t>проблемы,</w:t>
      </w:r>
      <w:r w:rsidRPr="00961555">
        <w:rPr>
          <w:spacing w:val="-5"/>
          <w:sz w:val="24"/>
          <w:szCs w:val="24"/>
        </w:rPr>
        <w:t xml:space="preserve"> </w:t>
      </w:r>
      <w:r w:rsidRPr="00961555">
        <w:rPr>
          <w:sz w:val="24"/>
          <w:szCs w:val="24"/>
        </w:rPr>
        <w:t>жанры,</w:t>
      </w:r>
      <w:r w:rsidRPr="00961555">
        <w:rPr>
          <w:spacing w:val="-5"/>
          <w:sz w:val="24"/>
          <w:szCs w:val="24"/>
        </w:rPr>
        <w:t xml:space="preserve"> </w:t>
      </w:r>
      <w:r w:rsidRPr="00961555">
        <w:rPr>
          <w:sz w:val="24"/>
          <w:szCs w:val="24"/>
        </w:rPr>
        <w:t>худ</w:t>
      </w:r>
      <w:r w:rsidRPr="00961555">
        <w:rPr>
          <w:sz w:val="24"/>
          <w:szCs w:val="24"/>
        </w:rPr>
        <w:t>о</w:t>
      </w:r>
      <w:r w:rsidRPr="00961555">
        <w:rPr>
          <w:sz w:val="24"/>
          <w:szCs w:val="24"/>
        </w:rPr>
        <w:t>жественные</w:t>
      </w:r>
      <w:r w:rsidRPr="00961555">
        <w:rPr>
          <w:spacing w:val="-4"/>
          <w:sz w:val="24"/>
          <w:szCs w:val="24"/>
        </w:rPr>
        <w:t xml:space="preserve"> </w:t>
      </w:r>
      <w:r w:rsidRPr="00961555">
        <w:rPr>
          <w:sz w:val="24"/>
          <w:szCs w:val="24"/>
        </w:rPr>
        <w:t>приёмы, эпизоды текста, особенности языка;</w:t>
      </w:r>
    </w:p>
    <w:p w:rsidR="00CF7B51" w:rsidRPr="00961555" w:rsidRDefault="00211A1E" w:rsidP="007768E4">
      <w:pPr>
        <w:pStyle w:val="a4"/>
        <w:jc w:val="left"/>
        <w:rPr>
          <w:sz w:val="24"/>
          <w:szCs w:val="24"/>
        </w:rPr>
      </w:pPr>
      <w:r w:rsidRPr="00961555">
        <w:rPr>
          <w:sz w:val="24"/>
          <w:szCs w:val="24"/>
        </w:rPr>
        <w:t>сопоставлять изученные и самостоятельно прочитанные произведения художестве</w:t>
      </w:r>
      <w:r w:rsidRPr="00961555">
        <w:rPr>
          <w:sz w:val="24"/>
          <w:szCs w:val="24"/>
        </w:rPr>
        <w:t>н</w:t>
      </w:r>
      <w:r w:rsidRPr="00961555">
        <w:rPr>
          <w:sz w:val="24"/>
          <w:szCs w:val="24"/>
        </w:rPr>
        <w:lastRenderedPageBreak/>
        <w:t>ной литературы с произведениями других видов искусства (изобразительное искусство, м</w:t>
      </w:r>
      <w:r w:rsidRPr="00961555">
        <w:rPr>
          <w:sz w:val="24"/>
          <w:szCs w:val="24"/>
        </w:rPr>
        <w:t>у</w:t>
      </w:r>
      <w:r w:rsidRPr="00961555">
        <w:rPr>
          <w:sz w:val="24"/>
          <w:szCs w:val="24"/>
        </w:rPr>
        <w:t>зыка, театр, балет, кино, фотоискусство, компьютерная графика);</w:t>
      </w:r>
    </w:p>
    <w:p w:rsidR="00CF7B51" w:rsidRPr="00961555" w:rsidRDefault="00211A1E" w:rsidP="007768E4">
      <w:pPr>
        <w:pStyle w:val="a4"/>
        <w:jc w:val="left"/>
        <w:rPr>
          <w:sz w:val="24"/>
          <w:szCs w:val="24"/>
        </w:rPr>
      </w:pPr>
      <w:r w:rsidRPr="00961555">
        <w:rPr>
          <w:sz w:val="24"/>
          <w:szCs w:val="24"/>
        </w:rPr>
        <w:t>выразительно</w:t>
      </w:r>
      <w:r w:rsidRPr="00961555">
        <w:rPr>
          <w:spacing w:val="72"/>
          <w:w w:val="150"/>
          <w:sz w:val="24"/>
          <w:szCs w:val="24"/>
        </w:rPr>
        <w:t xml:space="preserve">  </w:t>
      </w:r>
      <w:r w:rsidRPr="00961555">
        <w:rPr>
          <w:sz w:val="24"/>
          <w:szCs w:val="24"/>
        </w:rPr>
        <w:t>читать</w:t>
      </w:r>
      <w:r w:rsidRPr="00961555">
        <w:rPr>
          <w:spacing w:val="71"/>
          <w:w w:val="150"/>
          <w:sz w:val="24"/>
          <w:szCs w:val="24"/>
        </w:rPr>
        <w:t xml:space="preserve">  </w:t>
      </w:r>
      <w:r w:rsidRPr="00961555">
        <w:rPr>
          <w:sz w:val="24"/>
          <w:szCs w:val="24"/>
        </w:rPr>
        <w:t>стихи</w:t>
      </w:r>
      <w:r w:rsidRPr="00961555">
        <w:rPr>
          <w:spacing w:val="73"/>
          <w:w w:val="150"/>
          <w:sz w:val="24"/>
          <w:szCs w:val="24"/>
        </w:rPr>
        <w:t xml:space="preserve">  </w:t>
      </w:r>
      <w:r w:rsidRPr="00961555">
        <w:rPr>
          <w:sz w:val="24"/>
          <w:szCs w:val="24"/>
        </w:rPr>
        <w:t>и</w:t>
      </w:r>
      <w:r w:rsidRPr="00961555">
        <w:rPr>
          <w:spacing w:val="71"/>
          <w:w w:val="150"/>
          <w:sz w:val="24"/>
          <w:szCs w:val="24"/>
        </w:rPr>
        <w:t xml:space="preserve">  </w:t>
      </w:r>
      <w:r w:rsidRPr="00961555">
        <w:rPr>
          <w:sz w:val="24"/>
          <w:szCs w:val="24"/>
        </w:rPr>
        <w:t>прозу,</w:t>
      </w:r>
      <w:r w:rsidRPr="00961555">
        <w:rPr>
          <w:spacing w:val="74"/>
          <w:w w:val="150"/>
          <w:sz w:val="24"/>
          <w:szCs w:val="24"/>
        </w:rPr>
        <w:t xml:space="preserve">  </w:t>
      </w:r>
      <w:r w:rsidRPr="00961555">
        <w:rPr>
          <w:sz w:val="24"/>
          <w:szCs w:val="24"/>
        </w:rPr>
        <w:t>в</w:t>
      </w:r>
      <w:r w:rsidRPr="00961555">
        <w:rPr>
          <w:spacing w:val="73"/>
          <w:w w:val="150"/>
          <w:sz w:val="24"/>
          <w:szCs w:val="24"/>
        </w:rPr>
        <w:t xml:space="preserve">  </w:t>
      </w:r>
      <w:r w:rsidRPr="00961555">
        <w:rPr>
          <w:sz w:val="24"/>
          <w:szCs w:val="24"/>
        </w:rPr>
        <w:t>том</w:t>
      </w:r>
      <w:r w:rsidRPr="00961555">
        <w:rPr>
          <w:spacing w:val="73"/>
          <w:w w:val="150"/>
          <w:sz w:val="24"/>
          <w:szCs w:val="24"/>
        </w:rPr>
        <w:t xml:space="preserve">  </w:t>
      </w:r>
      <w:r w:rsidRPr="00961555">
        <w:rPr>
          <w:sz w:val="24"/>
          <w:szCs w:val="24"/>
        </w:rPr>
        <w:t>числе</w:t>
      </w:r>
      <w:r w:rsidRPr="00961555">
        <w:rPr>
          <w:spacing w:val="70"/>
          <w:w w:val="150"/>
          <w:sz w:val="24"/>
          <w:szCs w:val="24"/>
        </w:rPr>
        <w:t xml:space="preserve">  </w:t>
      </w:r>
      <w:r w:rsidRPr="00961555">
        <w:rPr>
          <w:sz w:val="24"/>
          <w:szCs w:val="24"/>
        </w:rPr>
        <w:t>наизусть</w:t>
      </w:r>
      <w:r w:rsidRPr="00961555">
        <w:rPr>
          <w:spacing w:val="73"/>
          <w:w w:val="150"/>
          <w:sz w:val="24"/>
          <w:szCs w:val="24"/>
        </w:rPr>
        <w:t xml:space="preserve">  </w:t>
      </w:r>
      <w:r w:rsidRPr="00961555">
        <w:rPr>
          <w:sz w:val="24"/>
          <w:szCs w:val="24"/>
        </w:rPr>
        <w:t>(не</w:t>
      </w:r>
      <w:r w:rsidRPr="00961555">
        <w:rPr>
          <w:spacing w:val="72"/>
          <w:w w:val="150"/>
          <w:sz w:val="24"/>
          <w:szCs w:val="24"/>
        </w:rPr>
        <w:t xml:space="preserve">  </w:t>
      </w:r>
      <w:r w:rsidRPr="00961555">
        <w:rPr>
          <w:sz w:val="24"/>
          <w:szCs w:val="24"/>
        </w:rPr>
        <w:t>менее 11</w:t>
      </w:r>
      <w:r w:rsidRPr="00961555">
        <w:rPr>
          <w:spacing w:val="79"/>
          <w:w w:val="150"/>
          <w:sz w:val="24"/>
          <w:szCs w:val="24"/>
        </w:rPr>
        <w:t xml:space="preserve">  </w:t>
      </w:r>
      <w:r w:rsidRPr="00961555">
        <w:rPr>
          <w:sz w:val="24"/>
          <w:szCs w:val="24"/>
        </w:rPr>
        <w:t>поэтических</w:t>
      </w:r>
      <w:r w:rsidRPr="00961555">
        <w:rPr>
          <w:spacing w:val="77"/>
          <w:w w:val="150"/>
          <w:sz w:val="24"/>
          <w:szCs w:val="24"/>
        </w:rPr>
        <w:t xml:space="preserve">  </w:t>
      </w:r>
      <w:r w:rsidRPr="00961555">
        <w:rPr>
          <w:sz w:val="24"/>
          <w:szCs w:val="24"/>
        </w:rPr>
        <w:t>произведений,</w:t>
      </w:r>
      <w:r w:rsidRPr="00961555">
        <w:rPr>
          <w:spacing w:val="78"/>
          <w:w w:val="150"/>
          <w:sz w:val="24"/>
          <w:szCs w:val="24"/>
        </w:rPr>
        <w:t xml:space="preserve">  </w:t>
      </w:r>
      <w:r w:rsidRPr="00961555">
        <w:rPr>
          <w:sz w:val="24"/>
          <w:szCs w:val="24"/>
        </w:rPr>
        <w:t>не</w:t>
      </w:r>
      <w:r w:rsidRPr="00961555">
        <w:rPr>
          <w:spacing w:val="79"/>
          <w:w w:val="150"/>
          <w:sz w:val="24"/>
          <w:szCs w:val="24"/>
        </w:rPr>
        <w:t xml:space="preserve">  </w:t>
      </w:r>
      <w:r w:rsidRPr="00961555">
        <w:rPr>
          <w:sz w:val="24"/>
          <w:szCs w:val="24"/>
        </w:rPr>
        <w:t>выученных</w:t>
      </w:r>
      <w:r w:rsidRPr="00961555">
        <w:rPr>
          <w:spacing w:val="77"/>
          <w:w w:val="150"/>
          <w:sz w:val="24"/>
          <w:szCs w:val="24"/>
        </w:rPr>
        <w:t xml:space="preserve">  </w:t>
      </w:r>
      <w:r w:rsidRPr="00961555">
        <w:rPr>
          <w:sz w:val="24"/>
          <w:szCs w:val="24"/>
        </w:rPr>
        <w:t>ранее),</w:t>
      </w:r>
      <w:r w:rsidRPr="00961555">
        <w:rPr>
          <w:spacing w:val="80"/>
          <w:w w:val="150"/>
          <w:sz w:val="24"/>
          <w:szCs w:val="24"/>
        </w:rPr>
        <w:t xml:space="preserve">  </w:t>
      </w:r>
      <w:r w:rsidRPr="00961555">
        <w:rPr>
          <w:sz w:val="24"/>
          <w:szCs w:val="24"/>
        </w:rPr>
        <w:t>передавая</w:t>
      </w:r>
      <w:r w:rsidRPr="00961555">
        <w:rPr>
          <w:spacing w:val="79"/>
          <w:w w:val="150"/>
          <w:sz w:val="24"/>
          <w:szCs w:val="24"/>
        </w:rPr>
        <w:t xml:space="preserve">  </w:t>
      </w:r>
      <w:r w:rsidRPr="00961555">
        <w:rPr>
          <w:sz w:val="24"/>
          <w:szCs w:val="24"/>
        </w:rPr>
        <w:t>личное</w:t>
      </w:r>
      <w:r w:rsidRPr="00961555">
        <w:rPr>
          <w:spacing w:val="76"/>
          <w:w w:val="150"/>
          <w:sz w:val="24"/>
          <w:szCs w:val="24"/>
        </w:rPr>
        <w:t xml:space="preserve">  </w:t>
      </w:r>
      <w:r w:rsidRPr="00961555">
        <w:rPr>
          <w:sz w:val="24"/>
          <w:szCs w:val="24"/>
        </w:rPr>
        <w:t>отношение к произведению (с учётом литературного развития, индивидуальных особенностей обучающихся);</w:t>
      </w:r>
    </w:p>
    <w:p w:rsidR="00CF7B51" w:rsidRPr="00961555" w:rsidRDefault="00211A1E" w:rsidP="007768E4">
      <w:pPr>
        <w:pStyle w:val="a4"/>
        <w:jc w:val="left"/>
        <w:rPr>
          <w:sz w:val="24"/>
          <w:szCs w:val="24"/>
        </w:rPr>
      </w:pPr>
      <w:r w:rsidRPr="00961555">
        <w:rPr>
          <w:sz w:val="24"/>
          <w:szCs w:val="24"/>
        </w:rPr>
        <w:t>пересказывать</w:t>
      </w:r>
      <w:r w:rsidRPr="00961555">
        <w:rPr>
          <w:spacing w:val="-3"/>
          <w:sz w:val="24"/>
          <w:szCs w:val="24"/>
        </w:rPr>
        <w:t xml:space="preserve"> </w:t>
      </w:r>
      <w:r w:rsidRPr="00961555">
        <w:rPr>
          <w:sz w:val="24"/>
          <w:szCs w:val="24"/>
        </w:rPr>
        <w:t>изученное</w:t>
      </w:r>
      <w:r w:rsidRPr="00961555">
        <w:rPr>
          <w:spacing w:val="-5"/>
          <w:sz w:val="24"/>
          <w:szCs w:val="24"/>
        </w:rPr>
        <w:t xml:space="preserve"> </w:t>
      </w:r>
      <w:r w:rsidRPr="00961555">
        <w:rPr>
          <w:sz w:val="24"/>
          <w:szCs w:val="24"/>
        </w:rPr>
        <w:t>и</w:t>
      </w:r>
      <w:r w:rsidRPr="00961555">
        <w:rPr>
          <w:spacing w:val="-3"/>
          <w:sz w:val="24"/>
          <w:szCs w:val="24"/>
        </w:rPr>
        <w:t xml:space="preserve"> </w:t>
      </w:r>
      <w:r w:rsidRPr="00961555">
        <w:rPr>
          <w:sz w:val="24"/>
          <w:szCs w:val="24"/>
        </w:rPr>
        <w:t>самостоятельно</w:t>
      </w:r>
      <w:r w:rsidRPr="00961555">
        <w:rPr>
          <w:spacing w:val="-4"/>
          <w:sz w:val="24"/>
          <w:szCs w:val="24"/>
        </w:rPr>
        <w:t xml:space="preserve"> </w:t>
      </w:r>
      <w:r w:rsidRPr="00961555">
        <w:rPr>
          <w:sz w:val="24"/>
          <w:szCs w:val="24"/>
        </w:rPr>
        <w:t>прочитанное</w:t>
      </w:r>
      <w:r w:rsidRPr="00961555">
        <w:rPr>
          <w:spacing w:val="-5"/>
          <w:sz w:val="24"/>
          <w:szCs w:val="24"/>
        </w:rPr>
        <w:t xml:space="preserve"> </w:t>
      </w:r>
      <w:r w:rsidRPr="00961555">
        <w:rPr>
          <w:sz w:val="24"/>
          <w:szCs w:val="24"/>
        </w:rPr>
        <w:t>произведение,</w:t>
      </w:r>
      <w:r w:rsidRPr="00961555">
        <w:rPr>
          <w:spacing w:val="-2"/>
          <w:sz w:val="24"/>
          <w:szCs w:val="24"/>
        </w:rPr>
        <w:t xml:space="preserve"> </w:t>
      </w:r>
      <w:r w:rsidRPr="00961555">
        <w:rPr>
          <w:sz w:val="24"/>
          <w:szCs w:val="24"/>
        </w:rPr>
        <w:t xml:space="preserve">используя различные </w:t>
      </w:r>
      <w:r w:rsidRPr="00961555">
        <w:rPr>
          <w:spacing w:val="-4"/>
          <w:sz w:val="24"/>
          <w:szCs w:val="24"/>
        </w:rPr>
        <w:t>виды</w:t>
      </w:r>
      <w:r w:rsidRPr="00961555">
        <w:rPr>
          <w:sz w:val="24"/>
          <w:szCs w:val="24"/>
        </w:rPr>
        <w:tab/>
      </w:r>
      <w:r w:rsidRPr="00961555">
        <w:rPr>
          <w:sz w:val="24"/>
          <w:szCs w:val="24"/>
        </w:rPr>
        <w:tab/>
      </w:r>
      <w:r w:rsidRPr="00961555">
        <w:rPr>
          <w:spacing w:val="-2"/>
          <w:sz w:val="24"/>
          <w:szCs w:val="24"/>
        </w:rPr>
        <w:t>пересказов,</w:t>
      </w:r>
      <w:r w:rsidRPr="00961555">
        <w:rPr>
          <w:sz w:val="24"/>
          <w:szCs w:val="24"/>
        </w:rPr>
        <w:tab/>
      </w:r>
      <w:r w:rsidRPr="00961555">
        <w:rPr>
          <w:spacing w:val="-2"/>
          <w:sz w:val="24"/>
          <w:szCs w:val="24"/>
        </w:rPr>
        <w:t>обстоятельно</w:t>
      </w:r>
      <w:r w:rsidRPr="00961555">
        <w:rPr>
          <w:sz w:val="24"/>
          <w:szCs w:val="24"/>
        </w:rPr>
        <w:tab/>
      </w:r>
      <w:r w:rsidRPr="00961555">
        <w:rPr>
          <w:spacing w:val="-2"/>
          <w:sz w:val="24"/>
          <w:szCs w:val="24"/>
        </w:rPr>
        <w:t>отвечать</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 xml:space="preserve">вопросы </w:t>
      </w:r>
      <w:r w:rsidRPr="00961555">
        <w:rPr>
          <w:sz w:val="24"/>
          <w:szCs w:val="24"/>
        </w:rPr>
        <w:t>и</w:t>
      </w:r>
      <w:r w:rsidRPr="00961555">
        <w:rPr>
          <w:spacing w:val="76"/>
          <w:w w:val="150"/>
          <w:sz w:val="24"/>
          <w:szCs w:val="24"/>
        </w:rPr>
        <w:t xml:space="preserve">   </w:t>
      </w:r>
      <w:r w:rsidRPr="00961555">
        <w:rPr>
          <w:sz w:val="24"/>
          <w:szCs w:val="24"/>
        </w:rPr>
        <w:t>самостоятельно</w:t>
      </w:r>
      <w:r w:rsidRPr="00961555">
        <w:rPr>
          <w:spacing w:val="77"/>
          <w:w w:val="150"/>
          <w:sz w:val="24"/>
          <w:szCs w:val="24"/>
        </w:rPr>
        <w:t xml:space="preserve">   </w:t>
      </w:r>
      <w:r w:rsidRPr="00961555">
        <w:rPr>
          <w:sz w:val="24"/>
          <w:szCs w:val="24"/>
        </w:rPr>
        <w:t>формулировать</w:t>
      </w:r>
      <w:r w:rsidRPr="00961555">
        <w:rPr>
          <w:spacing w:val="76"/>
          <w:w w:val="150"/>
          <w:sz w:val="24"/>
          <w:szCs w:val="24"/>
        </w:rPr>
        <w:t xml:space="preserve">   </w:t>
      </w:r>
      <w:r w:rsidRPr="00961555">
        <w:rPr>
          <w:position w:val="1"/>
          <w:sz w:val="24"/>
          <w:szCs w:val="24"/>
        </w:rPr>
        <w:t>вопросы</w:t>
      </w:r>
      <w:r w:rsidRPr="00961555">
        <w:rPr>
          <w:spacing w:val="76"/>
          <w:w w:val="150"/>
          <w:position w:val="1"/>
          <w:sz w:val="24"/>
          <w:szCs w:val="24"/>
        </w:rPr>
        <w:t xml:space="preserve">   </w:t>
      </w:r>
      <w:r w:rsidRPr="00961555">
        <w:rPr>
          <w:position w:val="1"/>
          <w:sz w:val="24"/>
          <w:szCs w:val="24"/>
        </w:rPr>
        <w:t>к</w:t>
      </w:r>
      <w:r w:rsidRPr="00961555">
        <w:rPr>
          <w:spacing w:val="75"/>
          <w:w w:val="150"/>
          <w:position w:val="1"/>
          <w:sz w:val="24"/>
          <w:szCs w:val="24"/>
        </w:rPr>
        <w:t xml:space="preserve">   </w:t>
      </w:r>
      <w:r w:rsidRPr="00961555">
        <w:rPr>
          <w:position w:val="1"/>
          <w:sz w:val="24"/>
          <w:szCs w:val="24"/>
        </w:rPr>
        <w:t>тексту;</w:t>
      </w:r>
      <w:r w:rsidRPr="00961555">
        <w:rPr>
          <w:spacing w:val="74"/>
          <w:w w:val="150"/>
          <w:position w:val="1"/>
          <w:sz w:val="24"/>
          <w:szCs w:val="24"/>
        </w:rPr>
        <w:t xml:space="preserve">   </w:t>
      </w:r>
      <w:r w:rsidRPr="00961555">
        <w:rPr>
          <w:position w:val="1"/>
          <w:sz w:val="24"/>
          <w:szCs w:val="24"/>
        </w:rPr>
        <w:t>пересказывать</w:t>
      </w:r>
      <w:r w:rsidRPr="00961555">
        <w:rPr>
          <w:spacing w:val="74"/>
          <w:w w:val="150"/>
          <w:position w:val="1"/>
          <w:sz w:val="24"/>
          <w:szCs w:val="24"/>
        </w:rPr>
        <w:t xml:space="preserve">   </w:t>
      </w:r>
      <w:r w:rsidRPr="00961555">
        <w:rPr>
          <w:position w:val="1"/>
          <w:sz w:val="24"/>
          <w:szCs w:val="24"/>
        </w:rPr>
        <w:t xml:space="preserve">сюжет </w:t>
      </w:r>
      <w:r w:rsidRPr="00961555">
        <w:rPr>
          <w:sz w:val="24"/>
          <w:szCs w:val="24"/>
        </w:rPr>
        <w:t>и вычленять фабулу;</w:t>
      </w:r>
    </w:p>
    <w:p w:rsidR="00CF7B51" w:rsidRPr="00431EC3" w:rsidRDefault="00211A1E" w:rsidP="00431EC3">
      <w:pPr>
        <w:pStyle w:val="a4"/>
        <w:jc w:val="left"/>
        <w:rPr>
          <w:sz w:val="24"/>
          <w:szCs w:val="24"/>
        </w:rPr>
      </w:pPr>
      <w:r w:rsidRPr="00961555">
        <w:rPr>
          <w:sz w:val="24"/>
          <w:szCs w:val="24"/>
        </w:rPr>
        <w:t>участвовать в беседе и диалоге о прочитанном произведении, соотносить собстве</w:t>
      </w:r>
      <w:r w:rsidRPr="00961555">
        <w:rPr>
          <w:sz w:val="24"/>
          <w:szCs w:val="24"/>
        </w:rPr>
        <w:t>н</w:t>
      </w:r>
      <w:r w:rsidRPr="00961555">
        <w:rPr>
          <w:sz w:val="24"/>
          <w:szCs w:val="24"/>
        </w:rPr>
        <w:t>ную позицию</w:t>
      </w:r>
      <w:r w:rsidRPr="00961555">
        <w:rPr>
          <w:spacing w:val="67"/>
          <w:sz w:val="24"/>
          <w:szCs w:val="24"/>
        </w:rPr>
        <w:t xml:space="preserve"> </w:t>
      </w:r>
      <w:r w:rsidRPr="00961555">
        <w:rPr>
          <w:sz w:val="24"/>
          <w:szCs w:val="24"/>
        </w:rPr>
        <w:t>с</w:t>
      </w:r>
      <w:r w:rsidRPr="00961555">
        <w:rPr>
          <w:spacing w:val="63"/>
          <w:sz w:val="24"/>
          <w:szCs w:val="24"/>
        </w:rPr>
        <w:t xml:space="preserve"> </w:t>
      </w:r>
      <w:r w:rsidRPr="00961555">
        <w:rPr>
          <w:sz w:val="24"/>
          <w:szCs w:val="24"/>
        </w:rPr>
        <w:t>позицией</w:t>
      </w:r>
      <w:r w:rsidRPr="00961555">
        <w:rPr>
          <w:spacing w:val="70"/>
          <w:sz w:val="24"/>
          <w:szCs w:val="24"/>
        </w:rPr>
        <w:t xml:space="preserve"> </w:t>
      </w:r>
      <w:r w:rsidRPr="00961555">
        <w:rPr>
          <w:sz w:val="24"/>
          <w:szCs w:val="24"/>
        </w:rPr>
        <w:t>автора</w:t>
      </w:r>
      <w:r w:rsidRPr="00961555">
        <w:rPr>
          <w:spacing w:val="68"/>
          <w:sz w:val="24"/>
          <w:szCs w:val="24"/>
        </w:rPr>
        <w:t xml:space="preserve"> </w:t>
      </w:r>
      <w:r w:rsidRPr="00961555">
        <w:rPr>
          <w:sz w:val="24"/>
          <w:szCs w:val="24"/>
        </w:rPr>
        <w:t>и</w:t>
      </w:r>
      <w:r w:rsidRPr="00961555">
        <w:rPr>
          <w:spacing w:val="65"/>
          <w:sz w:val="24"/>
          <w:szCs w:val="24"/>
        </w:rPr>
        <w:t xml:space="preserve"> </w:t>
      </w:r>
      <w:r w:rsidRPr="00961555">
        <w:rPr>
          <w:sz w:val="24"/>
          <w:szCs w:val="24"/>
        </w:rPr>
        <w:t>позициями</w:t>
      </w:r>
      <w:r w:rsidRPr="00961555">
        <w:rPr>
          <w:spacing w:val="70"/>
          <w:sz w:val="24"/>
          <w:szCs w:val="24"/>
        </w:rPr>
        <w:t xml:space="preserve"> </w:t>
      </w:r>
      <w:r w:rsidRPr="00961555">
        <w:rPr>
          <w:sz w:val="24"/>
          <w:szCs w:val="24"/>
        </w:rPr>
        <w:t>участников</w:t>
      </w:r>
      <w:r w:rsidRPr="00961555">
        <w:rPr>
          <w:spacing w:val="66"/>
          <w:sz w:val="24"/>
          <w:szCs w:val="24"/>
        </w:rPr>
        <w:t xml:space="preserve"> </w:t>
      </w:r>
      <w:r w:rsidRPr="00961555">
        <w:rPr>
          <w:sz w:val="24"/>
          <w:szCs w:val="24"/>
        </w:rPr>
        <w:t>диалога,</w:t>
      </w:r>
      <w:r w:rsidRPr="00961555">
        <w:rPr>
          <w:spacing w:val="66"/>
          <w:sz w:val="24"/>
          <w:szCs w:val="24"/>
        </w:rPr>
        <w:t xml:space="preserve"> </w:t>
      </w:r>
      <w:r w:rsidRPr="00961555">
        <w:rPr>
          <w:sz w:val="24"/>
          <w:szCs w:val="24"/>
        </w:rPr>
        <w:t>давать</w:t>
      </w:r>
      <w:r w:rsidRPr="00961555">
        <w:rPr>
          <w:spacing w:val="70"/>
          <w:sz w:val="24"/>
          <w:szCs w:val="24"/>
        </w:rPr>
        <w:t xml:space="preserve"> </w:t>
      </w:r>
      <w:r w:rsidRPr="00961555">
        <w:rPr>
          <w:sz w:val="24"/>
          <w:szCs w:val="24"/>
        </w:rPr>
        <w:t>аргумент</w:t>
      </w:r>
      <w:r w:rsidRPr="00961555">
        <w:rPr>
          <w:sz w:val="24"/>
          <w:szCs w:val="24"/>
        </w:rPr>
        <w:t>и</w:t>
      </w:r>
      <w:r w:rsidRPr="00961555">
        <w:rPr>
          <w:sz w:val="24"/>
          <w:szCs w:val="24"/>
        </w:rPr>
        <w:t>рованную</w:t>
      </w:r>
      <w:r w:rsidRPr="00961555">
        <w:rPr>
          <w:spacing w:val="80"/>
          <w:sz w:val="24"/>
          <w:szCs w:val="24"/>
        </w:rPr>
        <w:t xml:space="preserve"> </w:t>
      </w:r>
      <w:r w:rsidRPr="00961555">
        <w:rPr>
          <w:sz w:val="24"/>
          <w:szCs w:val="24"/>
        </w:rPr>
        <w:t>оценку</w:t>
      </w:r>
      <w:r w:rsidR="00431EC3">
        <w:rPr>
          <w:sz w:val="24"/>
          <w:szCs w:val="24"/>
        </w:rPr>
        <w:t xml:space="preserve"> </w:t>
      </w:r>
      <w:r w:rsidRPr="00431EC3">
        <w:rPr>
          <w:spacing w:val="-2"/>
          <w:sz w:val="24"/>
          <w:szCs w:val="24"/>
        </w:rPr>
        <w:t>прочитанному;</w:t>
      </w:r>
    </w:p>
    <w:p w:rsidR="00CF7B51" w:rsidRPr="00961555" w:rsidRDefault="00211A1E" w:rsidP="007768E4">
      <w:pPr>
        <w:pStyle w:val="a4"/>
        <w:jc w:val="left"/>
        <w:rPr>
          <w:sz w:val="24"/>
          <w:szCs w:val="24"/>
        </w:rPr>
      </w:pPr>
      <w:r w:rsidRPr="00961555">
        <w:rPr>
          <w:sz w:val="24"/>
          <w:szCs w:val="24"/>
        </w:rPr>
        <w:t>создавать</w:t>
      </w:r>
      <w:r w:rsidRPr="00961555">
        <w:rPr>
          <w:spacing w:val="80"/>
          <w:w w:val="150"/>
          <w:sz w:val="24"/>
          <w:szCs w:val="24"/>
        </w:rPr>
        <w:t xml:space="preserve">  </w:t>
      </w:r>
      <w:r w:rsidRPr="00961555">
        <w:rPr>
          <w:sz w:val="24"/>
          <w:szCs w:val="24"/>
        </w:rPr>
        <w:t>устные</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письменные</w:t>
      </w:r>
      <w:r w:rsidRPr="00961555">
        <w:rPr>
          <w:spacing w:val="80"/>
          <w:w w:val="150"/>
          <w:sz w:val="24"/>
          <w:szCs w:val="24"/>
        </w:rPr>
        <w:t xml:space="preserve">  </w:t>
      </w:r>
      <w:r w:rsidRPr="00961555">
        <w:rPr>
          <w:sz w:val="24"/>
          <w:szCs w:val="24"/>
        </w:rPr>
        <w:t>высказывания</w:t>
      </w:r>
      <w:r w:rsidRPr="00961555">
        <w:rPr>
          <w:spacing w:val="80"/>
          <w:w w:val="150"/>
          <w:sz w:val="24"/>
          <w:szCs w:val="24"/>
        </w:rPr>
        <w:t xml:space="preserve">  </w:t>
      </w:r>
      <w:r w:rsidRPr="00961555">
        <w:rPr>
          <w:sz w:val="24"/>
          <w:szCs w:val="24"/>
        </w:rPr>
        <w:t>разных</w:t>
      </w:r>
      <w:r w:rsidRPr="00961555">
        <w:rPr>
          <w:spacing w:val="80"/>
          <w:w w:val="150"/>
          <w:sz w:val="24"/>
          <w:szCs w:val="24"/>
        </w:rPr>
        <w:t xml:space="preserve">  </w:t>
      </w:r>
      <w:r w:rsidRPr="00961555">
        <w:rPr>
          <w:sz w:val="24"/>
          <w:szCs w:val="24"/>
        </w:rPr>
        <w:t>жанров</w:t>
      </w:r>
      <w:r w:rsidRPr="00961555">
        <w:rPr>
          <w:spacing w:val="80"/>
          <w:w w:val="150"/>
          <w:sz w:val="24"/>
          <w:szCs w:val="24"/>
        </w:rPr>
        <w:t xml:space="preserve">  </w:t>
      </w:r>
      <w:r w:rsidRPr="00961555">
        <w:rPr>
          <w:sz w:val="24"/>
          <w:szCs w:val="24"/>
        </w:rPr>
        <w:t>(объёмом не</w:t>
      </w:r>
      <w:r w:rsidRPr="00961555">
        <w:rPr>
          <w:spacing w:val="71"/>
          <w:w w:val="150"/>
          <w:sz w:val="24"/>
          <w:szCs w:val="24"/>
        </w:rPr>
        <w:t xml:space="preserve">  </w:t>
      </w:r>
      <w:r w:rsidRPr="00961555">
        <w:rPr>
          <w:sz w:val="24"/>
          <w:szCs w:val="24"/>
        </w:rPr>
        <w:t>менее</w:t>
      </w:r>
      <w:r w:rsidRPr="00961555">
        <w:rPr>
          <w:spacing w:val="71"/>
          <w:w w:val="150"/>
          <w:sz w:val="24"/>
          <w:szCs w:val="24"/>
        </w:rPr>
        <w:t xml:space="preserve">  </w:t>
      </w:r>
      <w:r w:rsidRPr="00961555">
        <w:rPr>
          <w:sz w:val="24"/>
          <w:szCs w:val="24"/>
        </w:rPr>
        <w:t>200</w:t>
      </w:r>
      <w:r w:rsidRPr="00961555">
        <w:rPr>
          <w:spacing w:val="72"/>
          <w:w w:val="150"/>
          <w:sz w:val="24"/>
          <w:szCs w:val="24"/>
        </w:rPr>
        <w:t xml:space="preserve">  </w:t>
      </w:r>
      <w:r w:rsidRPr="00961555">
        <w:rPr>
          <w:sz w:val="24"/>
          <w:szCs w:val="24"/>
        </w:rPr>
        <w:t>слов),</w:t>
      </w:r>
      <w:r w:rsidRPr="00961555">
        <w:rPr>
          <w:spacing w:val="70"/>
          <w:w w:val="150"/>
          <w:sz w:val="24"/>
          <w:szCs w:val="24"/>
        </w:rPr>
        <w:t xml:space="preserve">  </w:t>
      </w:r>
      <w:r w:rsidRPr="00961555">
        <w:rPr>
          <w:sz w:val="24"/>
          <w:szCs w:val="24"/>
        </w:rPr>
        <w:t>писать</w:t>
      </w:r>
      <w:r w:rsidRPr="00961555">
        <w:rPr>
          <w:spacing w:val="72"/>
          <w:w w:val="150"/>
          <w:sz w:val="24"/>
          <w:szCs w:val="24"/>
        </w:rPr>
        <w:t xml:space="preserve">  </w:t>
      </w:r>
      <w:r w:rsidRPr="00961555">
        <w:rPr>
          <w:sz w:val="24"/>
          <w:szCs w:val="24"/>
        </w:rPr>
        <w:t>сочинение-рассуждение</w:t>
      </w:r>
      <w:r w:rsidRPr="00961555">
        <w:rPr>
          <w:spacing w:val="71"/>
          <w:w w:val="150"/>
          <w:sz w:val="24"/>
          <w:szCs w:val="24"/>
        </w:rPr>
        <w:t xml:space="preserve">  </w:t>
      </w:r>
      <w:r w:rsidRPr="00961555">
        <w:rPr>
          <w:sz w:val="24"/>
          <w:szCs w:val="24"/>
        </w:rPr>
        <w:t>по</w:t>
      </w:r>
      <w:r w:rsidRPr="00961555">
        <w:rPr>
          <w:spacing w:val="73"/>
          <w:w w:val="150"/>
          <w:sz w:val="24"/>
          <w:szCs w:val="24"/>
        </w:rPr>
        <w:t xml:space="preserve">  </w:t>
      </w:r>
      <w:r w:rsidRPr="00961555">
        <w:rPr>
          <w:sz w:val="24"/>
          <w:szCs w:val="24"/>
        </w:rPr>
        <w:t>заданной</w:t>
      </w:r>
      <w:r w:rsidRPr="00961555">
        <w:rPr>
          <w:spacing w:val="72"/>
          <w:w w:val="150"/>
          <w:sz w:val="24"/>
          <w:szCs w:val="24"/>
        </w:rPr>
        <w:t xml:space="preserve">  </w:t>
      </w:r>
      <w:r w:rsidRPr="00961555">
        <w:rPr>
          <w:sz w:val="24"/>
          <w:szCs w:val="24"/>
        </w:rPr>
        <w:t>теме</w:t>
      </w:r>
      <w:r w:rsidRPr="00961555">
        <w:rPr>
          <w:spacing w:val="71"/>
          <w:w w:val="150"/>
          <w:sz w:val="24"/>
          <w:szCs w:val="24"/>
        </w:rPr>
        <w:t xml:space="preserve">  </w:t>
      </w:r>
      <w:r w:rsidRPr="00961555">
        <w:rPr>
          <w:sz w:val="24"/>
          <w:szCs w:val="24"/>
        </w:rPr>
        <w:t>с</w:t>
      </w:r>
      <w:r w:rsidRPr="00961555">
        <w:rPr>
          <w:spacing w:val="69"/>
          <w:w w:val="150"/>
          <w:sz w:val="24"/>
          <w:szCs w:val="24"/>
        </w:rPr>
        <w:t xml:space="preserve">  </w:t>
      </w:r>
      <w:r w:rsidRPr="00961555">
        <w:rPr>
          <w:sz w:val="24"/>
          <w:szCs w:val="24"/>
        </w:rPr>
        <w:t>опорой на прочитанные произведения; исправлять и редактировать собстве</w:t>
      </w:r>
      <w:r w:rsidRPr="00961555">
        <w:rPr>
          <w:sz w:val="24"/>
          <w:szCs w:val="24"/>
        </w:rPr>
        <w:t>н</w:t>
      </w:r>
      <w:r w:rsidRPr="00961555">
        <w:rPr>
          <w:sz w:val="24"/>
          <w:szCs w:val="24"/>
        </w:rPr>
        <w:t>ные письменные тексты; собирать материал и</w:t>
      </w:r>
      <w:r w:rsidRPr="00961555">
        <w:rPr>
          <w:spacing w:val="-1"/>
          <w:sz w:val="24"/>
          <w:szCs w:val="24"/>
        </w:rPr>
        <w:t xml:space="preserve"> </w:t>
      </w:r>
      <w:r w:rsidRPr="00961555">
        <w:rPr>
          <w:sz w:val="24"/>
          <w:szCs w:val="24"/>
        </w:rPr>
        <w:t>обрабатывать</w:t>
      </w:r>
      <w:r w:rsidRPr="00961555">
        <w:rPr>
          <w:spacing w:val="-1"/>
          <w:sz w:val="24"/>
          <w:szCs w:val="24"/>
        </w:rPr>
        <w:t xml:space="preserve"> </w:t>
      </w:r>
      <w:r w:rsidRPr="00961555">
        <w:rPr>
          <w:sz w:val="24"/>
          <w:szCs w:val="24"/>
        </w:rPr>
        <w:t>информацию, необходимую для составления плана, таблицы, схемы, доклада, конспекта, аннотации, эссе, отзыва, лит</w:t>
      </w:r>
      <w:r w:rsidRPr="00961555">
        <w:rPr>
          <w:sz w:val="24"/>
          <w:szCs w:val="24"/>
        </w:rPr>
        <w:t>е</w:t>
      </w:r>
      <w:r w:rsidRPr="00961555">
        <w:rPr>
          <w:sz w:val="24"/>
          <w:szCs w:val="24"/>
        </w:rPr>
        <w:t>ратурно-творческой работы на самостоятельно выбранную литературную или публицист</w:t>
      </w:r>
      <w:r w:rsidRPr="00961555">
        <w:rPr>
          <w:sz w:val="24"/>
          <w:szCs w:val="24"/>
        </w:rPr>
        <w:t>и</w:t>
      </w:r>
      <w:r w:rsidRPr="00961555">
        <w:rPr>
          <w:sz w:val="24"/>
          <w:szCs w:val="24"/>
        </w:rPr>
        <w:t>ческую тему, применяя различные виды цитирования;</w:t>
      </w:r>
    </w:p>
    <w:p w:rsidR="00CF7B51" w:rsidRPr="00961555" w:rsidRDefault="00211A1E" w:rsidP="007768E4">
      <w:pPr>
        <w:pStyle w:val="a4"/>
        <w:jc w:val="left"/>
        <w:rPr>
          <w:sz w:val="24"/>
          <w:szCs w:val="24"/>
        </w:rPr>
      </w:pPr>
      <w:r w:rsidRPr="00961555">
        <w:rPr>
          <w:sz w:val="24"/>
          <w:szCs w:val="24"/>
        </w:rPr>
        <w:t>интерпретировать и оценивать текстуально изученные и самостоятельно прочита</w:t>
      </w:r>
      <w:r w:rsidRPr="00961555">
        <w:rPr>
          <w:sz w:val="24"/>
          <w:szCs w:val="24"/>
        </w:rPr>
        <w:t>н</w:t>
      </w:r>
      <w:r w:rsidRPr="00961555">
        <w:rPr>
          <w:sz w:val="24"/>
          <w:szCs w:val="24"/>
        </w:rPr>
        <w:t xml:space="preserve">ные </w:t>
      </w:r>
      <w:r w:rsidRPr="00961555">
        <w:rPr>
          <w:spacing w:val="-2"/>
          <w:sz w:val="24"/>
          <w:szCs w:val="24"/>
        </w:rPr>
        <w:t>художественные</w:t>
      </w:r>
      <w:r w:rsidRPr="00961555">
        <w:rPr>
          <w:sz w:val="24"/>
          <w:szCs w:val="24"/>
        </w:rPr>
        <w:tab/>
      </w:r>
      <w:r w:rsidRPr="00961555">
        <w:rPr>
          <w:spacing w:val="-2"/>
          <w:sz w:val="24"/>
          <w:szCs w:val="24"/>
        </w:rPr>
        <w:t>произведения</w:t>
      </w:r>
      <w:r w:rsidRPr="00961555">
        <w:rPr>
          <w:sz w:val="24"/>
          <w:szCs w:val="24"/>
        </w:rPr>
        <w:tab/>
      </w:r>
      <w:r w:rsidRPr="00961555">
        <w:rPr>
          <w:spacing w:val="-2"/>
          <w:sz w:val="24"/>
          <w:szCs w:val="24"/>
        </w:rPr>
        <w:t>древнерусской,</w:t>
      </w:r>
      <w:r w:rsidRPr="00961555">
        <w:rPr>
          <w:sz w:val="24"/>
          <w:szCs w:val="24"/>
        </w:rPr>
        <w:tab/>
      </w:r>
      <w:r w:rsidRPr="00961555">
        <w:rPr>
          <w:spacing w:val="-2"/>
          <w:sz w:val="24"/>
          <w:szCs w:val="24"/>
        </w:rPr>
        <w:t>классической</w:t>
      </w:r>
      <w:r w:rsidRPr="00961555">
        <w:rPr>
          <w:sz w:val="24"/>
          <w:szCs w:val="24"/>
        </w:rPr>
        <w:tab/>
      </w:r>
      <w:r w:rsidRPr="00961555">
        <w:rPr>
          <w:spacing w:val="-2"/>
          <w:sz w:val="24"/>
          <w:szCs w:val="24"/>
        </w:rPr>
        <w:t xml:space="preserve">русской </w:t>
      </w:r>
      <w:r w:rsidRPr="00961555">
        <w:rPr>
          <w:sz w:val="24"/>
          <w:szCs w:val="24"/>
        </w:rPr>
        <w:t>и зарубежной литературы и современных авторов с использованием методов смыслового чтения и эст</w:t>
      </w:r>
      <w:r w:rsidRPr="00961555">
        <w:rPr>
          <w:sz w:val="24"/>
          <w:szCs w:val="24"/>
        </w:rPr>
        <w:t>е</w:t>
      </w:r>
      <w:r w:rsidRPr="00961555">
        <w:rPr>
          <w:sz w:val="24"/>
          <w:szCs w:val="24"/>
        </w:rPr>
        <w:t>тического анализа;</w:t>
      </w:r>
    </w:p>
    <w:p w:rsidR="00CF7B51" w:rsidRPr="00961555" w:rsidRDefault="00211A1E" w:rsidP="007768E4">
      <w:pPr>
        <w:pStyle w:val="a4"/>
        <w:jc w:val="left"/>
        <w:rPr>
          <w:sz w:val="24"/>
          <w:szCs w:val="24"/>
        </w:rPr>
      </w:pPr>
      <w:r w:rsidRPr="00961555">
        <w:rPr>
          <w:sz w:val="24"/>
          <w:szCs w:val="24"/>
        </w:rPr>
        <w:t>понимать</w:t>
      </w:r>
      <w:r w:rsidRPr="00961555">
        <w:rPr>
          <w:spacing w:val="80"/>
          <w:sz w:val="24"/>
          <w:szCs w:val="24"/>
        </w:rPr>
        <w:t xml:space="preserve">    </w:t>
      </w:r>
      <w:r w:rsidRPr="00961555">
        <w:rPr>
          <w:sz w:val="24"/>
          <w:szCs w:val="24"/>
        </w:rPr>
        <w:t>важность</w:t>
      </w:r>
      <w:r w:rsidRPr="00961555">
        <w:rPr>
          <w:spacing w:val="80"/>
          <w:sz w:val="24"/>
          <w:szCs w:val="24"/>
        </w:rPr>
        <w:t xml:space="preserve">    </w:t>
      </w:r>
      <w:r w:rsidRPr="00961555">
        <w:rPr>
          <w:sz w:val="24"/>
          <w:szCs w:val="24"/>
        </w:rPr>
        <w:t>чтения</w:t>
      </w:r>
      <w:r w:rsidRPr="00961555">
        <w:rPr>
          <w:spacing w:val="79"/>
          <w:sz w:val="24"/>
          <w:szCs w:val="24"/>
        </w:rPr>
        <w:t xml:space="preserve">    </w:t>
      </w:r>
      <w:r w:rsidRPr="00961555">
        <w:rPr>
          <w:sz w:val="24"/>
          <w:szCs w:val="24"/>
        </w:rPr>
        <w:t>и</w:t>
      </w:r>
      <w:r w:rsidRPr="00961555">
        <w:rPr>
          <w:spacing w:val="80"/>
          <w:sz w:val="24"/>
          <w:szCs w:val="24"/>
        </w:rPr>
        <w:t xml:space="preserve">    </w:t>
      </w:r>
      <w:r w:rsidRPr="00961555">
        <w:rPr>
          <w:sz w:val="24"/>
          <w:szCs w:val="24"/>
        </w:rPr>
        <w:t>изучения</w:t>
      </w:r>
      <w:r w:rsidRPr="00961555">
        <w:rPr>
          <w:spacing w:val="80"/>
          <w:sz w:val="24"/>
          <w:szCs w:val="24"/>
        </w:rPr>
        <w:t xml:space="preserve">    </w:t>
      </w:r>
      <w:r w:rsidRPr="00961555">
        <w:rPr>
          <w:sz w:val="24"/>
          <w:szCs w:val="24"/>
        </w:rPr>
        <w:t>произведений</w:t>
      </w:r>
      <w:r w:rsidRPr="00961555">
        <w:rPr>
          <w:spacing w:val="80"/>
          <w:sz w:val="24"/>
          <w:szCs w:val="24"/>
        </w:rPr>
        <w:t xml:space="preserve">    </w:t>
      </w:r>
      <w:r w:rsidRPr="00961555">
        <w:rPr>
          <w:sz w:val="24"/>
          <w:szCs w:val="24"/>
        </w:rPr>
        <w:t>фольклора и художественной литературы как способа познания мира</w:t>
      </w:r>
      <w:r w:rsidRPr="00961555">
        <w:rPr>
          <w:spacing w:val="-2"/>
          <w:sz w:val="24"/>
          <w:szCs w:val="24"/>
        </w:rPr>
        <w:t xml:space="preserve"> </w:t>
      </w:r>
      <w:r w:rsidRPr="00961555">
        <w:rPr>
          <w:sz w:val="24"/>
          <w:szCs w:val="24"/>
        </w:rPr>
        <w:t>и окружающей дейс</w:t>
      </w:r>
      <w:r w:rsidRPr="00961555">
        <w:rPr>
          <w:sz w:val="24"/>
          <w:szCs w:val="24"/>
        </w:rPr>
        <w:t>т</w:t>
      </w:r>
      <w:r w:rsidRPr="00961555">
        <w:rPr>
          <w:sz w:val="24"/>
          <w:szCs w:val="24"/>
        </w:rPr>
        <w:t>вительности, источника эмоциональных и эстетических впечатлений, а также средства со</w:t>
      </w:r>
      <w:r w:rsidRPr="00961555">
        <w:rPr>
          <w:sz w:val="24"/>
          <w:szCs w:val="24"/>
        </w:rPr>
        <w:t>б</w:t>
      </w:r>
      <w:r w:rsidRPr="00961555">
        <w:rPr>
          <w:sz w:val="24"/>
          <w:szCs w:val="24"/>
        </w:rPr>
        <w:t>ственного развития;</w:t>
      </w:r>
    </w:p>
    <w:p w:rsidR="00CF7B51" w:rsidRPr="00961555" w:rsidRDefault="00211A1E" w:rsidP="007768E4">
      <w:pPr>
        <w:pStyle w:val="a4"/>
        <w:jc w:val="left"/>
        <w:rPr>
          <w:sz w:val="24"/>
          <w:szCs w:val="24"/>
        </w:rPr>
      </w:pPr>
      <w:r w:rsidRPr="00961555">
        <w:rPr>
          <w:sz w:val="24"/>
          <w:szCs w:val="24"/>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 </w:t>
      </w:r>
      <w:r w:rsidRPr="00961555">
        <w:rPr>
          <w:spacing w:val="-2"/>
          <w:sz w:val="24"/>
          <w:szCs w:val="24"/>
        </w:rPr>
        <w:t>телекоммуникационных</w:t>
      </w:r>
      <w:r w:rsidRPr="00961555">
        <w:rPr>
          <w:sz w:val="24"/>
          <w:szCs w:val="24"/>
        </w:rPr>
        <w:tab/>
      </w:r>
      <w:r w:rsidRPr="00961555">
        <w:rPr>
          <w:spacing w:val="-2"/>
          <w:sz w:val="24"/>
          <w:szCs w:val="24"/>
        </w:rPr>
        <w:t>ресурсов</w:t>
      </w:r>
      <w:r w:rsidRPr="00961555">
        <w:rPr>
          <w:sz w:val="24"/>
          <w:szCs w:val="24"/>
        </w:rPr>
        <w:tab/>
      </w:r>
      <w:r w:rsidRPr="00961555">
        <w:rPr>
          <w:spacing w:val="-4"/>
          <w:sz w:val="24"/>
          <w:szCs w:val="24"/>
        </w:rPr>
        <w:t>сети</w:t>
      </w:r>
      <w:r w:rsidRPr="00961555">
        <w:rPr>
          <w:sz w:val="24"/>
          <w:szCs w:val="24"/>
        </w:rPr>
        <w:tab/>
      </w:r>
      <w:r w:rsidRPr="00961555">
        <w:rPr>
          <w:spacing w:val="-2"/>
          <w:sz w:val="24"/>
          <w:szCs w:val="24"/>
        </w:rPr>
        <w:t xml:space="preserve">«Интернет», </w:t>
      </w:r>
      <w:r w:rsidRPr="00961555">
        <w:rPr>
          <w:sz w:val="24"/>
          <w:szCs w:val="24"/>
        </w:rPr>
        <w:t>в том числе за счёт произв</w:t>
      </w:r>
      <w:r w:rsidRPr="00961555">
        <w:rPr>
          <w:sz w:val="24"/>
          <w:szCs w:val="24"/>
        </w:rPr>
        <w:t>е</w:t>
      </w:r>
      <w:r w:rsidRPr="00961555">
        <w:rPr>
          <w:sz w:val="24"/>
          <w:szCs w:val="24"/>
        </w:rPr>
        <w:t>дений современной литературы;</w:t>
      </w:r>
    </w:p>
    <w:p w:rsidR="00CF7B51" w:rsidRPr="00961555" w:rsidRDefault="00211A1E" w:rsidP="007768E4">
      <w:pPr>
        <w:pStyle w:val="a4"/>
        <w:jc w:val="left"/>
        <w:rPr>
          <w:sz w:val="24"/>
          <w:szCs w:val="24"/>
        </w:rPr>
      </w:pPr>
      <w:r w:rsidRPr="00961555">
        <w:rPr>
          <w:spacing w:val="-2"/>
          <w:sz w:val="24"/>
          <w:szCs w:val="24"/>
        </w:rPr>
        <w:t>участвовать</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коллективной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индивидуальной</w:t>
      </w:r>
      <w:r w:rsidRPr="00961555">
        <w:rPr>
          <w:sz w:val="24"/>
          <w:szCs w:val="24"/>
        </w:rPr>
        <w:tab/>
      </w:r>
      <w:r w:rsidRPr="00961555">
        <w:rPr>
          <w:spacing w:val="-2"/>
          <w:sz w:val="24"/>
          <w:szCs w:val="24"/>
        </w:rPr>
        <w:t xml:space="preserve">проектной </w:t>
      </w:r>
      <w:r w:rsidRPr="00961555">
        <w:rPr>
          <w:sz w:val="24"/>
          <w:szCs w:val="24"/>
        </w:rPr>
        <w:t>и исслед</w:t>
      </w:r>
      <w:r w:rsidRPr="00961555">
        <w:rPr>
          <w:sz w:val="24"/>
          <w:szCs w:val="24"/>
        </w:rPr>
        <w:t>о</w:t>
      </w:r>
      <w:r w:rsidRPr="00961555">
        <w:rPr>
          <w:sz w:val="24"/>
          <w:szCs w:val="24"/>
        </w:rPr>
        <w:t>вательской деятельности и публично представлять полученные результаты;</w:t>
      </w:r>
    </w:p>
    <w:p w:rsidR="00CF7B51" w:rsidRPr="00961555" w:rsidRDefault="00211A1E" w:rsidP="007768E4">
      <w:pPr>
        <w:pStyle w:val="a4"/>
        <w:jc w:val="left"/>
        <w:rPr>
          <w:sz w:val="24"/>
          <w:szCs w:val="24"/>
        </w:rPr>
      </w:pPr>
      <w:r w:rsidRPr="00961555">
        <w:rPr>
          <w:sz w:val="24"/>
          <w:szCs w:val="24"/>
        </w:rPr>
        <w:t>самостоятельно</w:t>
      </w:r>
      <w:r w:rsidRPr="00961555">
        <w:rPr>
          <w:spacing w:val="78"/>
          <w:sz w:val="24"/>
          <w:szCs w:val="24"/>
        </w:rPr>
        <w:t xml:space="preserve">    </w:t>
      </w:r>
      <w:r w:rsidRPr="00961555">
        <w:rPr>
          <w:sz w:val="24"/>
          <w:szCs w:val="24"/>
        </w:rPr>
        <w:t>использовать</w:t>
      </w:r>
      <w:r w:rsidRPr="00961555">
        <w:rPr>
          <w:spacing w:val="78"/>
          <w:sz w:val="24"/>
          <w:szCs w:val="24"/>
        </w:rPr>
        <w:t xml:space="preserve">    </w:t>
      </w:r>
      <w:r w:rsidRPr="00961555">
        <w:rPr>
          <w:sz w:val="24"/>
          <w:szCs w:val="24"/>
        </w:rPr>
        <w:t>энциклопедии,</w:t>
      </w:r>
      <w:r w:rsidRPr="00961555">
        <w:rPr>
          <w:spacing w:val="78"/>
          <w:sz w:val="24"/>
          <w:szCs w:val="24"/>
        </w:rPr>
        <w:t xml:space="preserve">    </w:t>
      </w:r>
      <w:r w:rsidRPr="00961555">
        <w:rPr>
          <w:sz w:val="24"/>
          <w:szCs w:val="24"/>
        </w:rPr>
        <w:t>словари</w:t>
      </w:r>
      <w:r w:rsidRPr="00961555">
        <w:rPr>
          <w:spacing w:val="77"/>
          <w:sz w:val="24"/>
          <w:szCs w:val="24"/>
        </w:rPr>
        <w:t xml:space="preserve">    </w:t>
      </w:r>
      <w:r w:rsidRPr="00961555">
        <w:rPr>
          <w:sz w:val="24"/>
          <w:szCs w:val="24"/>
        </w:rPr>
        <w:t>и</w:t>
      </w:r>
      <w:r w:rsidRPr="00961555">
        <w:rPr>
          <w:spacing w:val="78"/>
          <w:sz w:val="24"/>
          <w:szCs w:val="24"/>
        </w:rPr>
        <w:t xml:space="preserve">    </w:t>
      </w:r>
      <w:r w:rsidRPr="00961555">
        <w:rPr>
          <w:sz w:val="24"/>
          <w:szCs w:val="24"/>
        </w:rPr>
        <w:t>спр</w:t>
      </w:r>
      <w:r w:rsidRPr="00961555">
        <w:rPr>
          <w:sz w:val="24"/>
          <w:szCs w:val="24"/>
        </w:rPr>
        <w:t>а</w:t>
      </w:r>
      <w:r w:rsidRPr="00961555">
        <w:rPr>
          <w:sz w:val="24"/>
          <w:szCs w:val="24"/>
        </w:rPr>
        <w:t>вочники, в</w:t>
      </w:r>
      <w:r w:rsidRPr="00961555">
        <w:rPr>
          <w:spacing w:val="73"/>
          <w:sz w:val="24"/>
          <w:szCs w:val="24"/>
        </w:rPr>
        <w:t xml:space="preserve">   </w:t>
      </w:r>
      <w:r w:rsidRPr="00961555">
        <w:rPr>
          <w:sz w:val="24"/>
          <w:szCs w:val="24"/>
        </w:rPr>
        <w:t>том</w:t>
      </w:r>
      <w:r w:rsidRPr="00961555">
        <w:rPr>
          <w:spacing w:val="73"/>
          <w:sz w:val="24"/>
          <w:szCs w:val="24"/>
        </w:rPr>
        <w:t xml:space="preserve">   </w:t>
      </w:r>
      <w:r w:rsidRPr="00961555">
        <w:rPr>
          <w:sz w:val="24"/>
          <w:szCs w:val="24"/>
        </w:rPr>
        <w:t>числе</w:t>
      </w:r>
      <w:r w:rsidRPr="00961555">
        <w:rPr>
          <w:spacing w:val="72"/>
          <w:sz w:val="24"/>
          <w:szCs w:val="24"/>
        </w:rPr>
        <w:t xml:space="preserve">   </w:t>
      </w:r>
      <w:r w:rsidRPr="00961555">
        <w:rPr>
          <w:sz w:val="24"/>
          <w:szCs w:val="24"/>
        </w:rPr>
        <w:t>в</w:t>
      </w:r>
      <w:r w:rsidRPr="00961555">
        <w:rPr>
          <w:spacing w:val="73"/>
          <w:sz w:val="24"/>
          <w:szCs w:val="24"/>
        </w:rPr>
        <w:t xml:space="preserve">   </w:t>
      </w:r>
      <w:r w:rsidRPr="00961555">
        <w:rPr>
          <w:sz w:val="24"/>
          <w:szCs w:val="24"/>
        </w:rPr>
        <w:t>электронной</w:t>
      </w:r>
      <w:r w:rsidRPr="00961555">
        <w:rPr>
          <w:spacing w:val="73"/>
          <w:sz w:val="24"/>
          <w:szCs w:val="24"/>
        </w:rPr>
        <w:t xml:space="preserve">   </w:t>
      </w:r>
      <w:r w:rsidRPr="00961555">
        <w:rPr>
          <w:sz w:val="24"/>
          <w:szCs w:val="24"/>
        </w:rPr>
        <w:t>форме,</w:t>
      </w:r>
      <w:r w:rsidRPr="00961555">
        <w:rPr>
          <w:spacing w:val="73"/>
          <w:sz w:val="24"/>
          <w:szCs w:val="24"/>
        </w:rPr>
        <w:t xml:space="preserve">   </w:t>
      </w:r>
      <w:r w:rsidRPr="00961555">
        <w:rPr>
          <w:sz w:val="24"/>
          <w:szCs w:val="24"/>
        </w:rPr>
        <w:t>пользоваться</w:t>
      </w:r>
      <w:r w:rsidRPr="00961555">
        <w:rPr>
          <w:spacing w:val="72"/>
          <w:sz w:val="24"/>
          <w:szCs w:val="24"/>
        </w:rPr>
        <w:t xml:space="preserve">   </w:t>
      </w:r>
      <w:r w:rsidRPr="00961555">
        <w:rPr>
          <w:sz w:val="24"/>
          <w:szCs w:val="24"/>
        </w:rPr>
        <w:t>электро</w:t>
      </w:r>
      <w:r w:rsidRPr="00961555">
        <w:rPr>
          <w:sz w:val="24"/>
          <w:szCs w:val="24"/>
        </w:rPr>
        <w:t>н</w:t>
      </w:r>
      <w:r w:rsidRPr="00961555">
        <w:rPr>
          <w:sz w:val="24"/>
          <w:szCs w:val="24"/>
        </w:rPr>
        <w:t>ными</w:t>
      </w:r>
      <w:r w:rsidRPr="00961555">
        <w:rPr>
          <w:spacing w:val="73"/>
          <w:sz w:val="24"/>
          <w:szCs w:val="24"/>
        </w:rPr>
        <w:t xml:space="preserve">   </w:t>
      </w:r>
      <w:r w:rsidRPr="00961555">
        <w:rPr>
          <w:sz w:val="24"/>
          <w:szCs w:val="24"/>
        </w:rPr>
        <w:t>библиотеками и другими справочными материалами, в том числе из числа вер</w:t>
      </w:r>
      <w:r w:rsidRPr="00961555">
        <w:rPr>
          <w:sz w:val="24"/>
          <w:szCs w:val="24"/>
        </w:rPr>
        <w:t>и</w:t>
      </w:r>
      <w:r w:rsidRPr="00961555">
        <w:rPr>
          <w:sz w:val="24"/>
          <w:szCs w:val="24"/>
        </w:rPr>
        <w:t>фицированных электронных ресурсов, включённых в федеральный перечень.</w:t>
      </w:r>
    </w:p>
    <w:p w:rsidR="00CF7B51" w:rsidRPr="00961555" w:rsidRDefault="00211A1E" w:rsidP="007768E4">
      <w:pPr>
        <w:pStyle w:val="a4"/>
        <w:jc w:val="left"/>
        <w:rPr>
          <w:sz w:val="24"/>
          <w:szCs w:val="24"/>
        </w:rPr>
      </w:pPr>
      <w:r w:rsidRPr="00961555">
        <w:rPr>
          <w:sz w:val="24"/>
          <w:szCs w:val="24"/>
        </w:rPr>
        <w:t>Предметные</w:t>
      </w:r>
      <w:r w:rsidRPr="00961555">
        <w:rPr>
          <w:spacing w:val="70"/>
          <w:w w:val="150"/>
          <w:sz w:val="24"/>
          <w:szCs w:val="24"/>
        </w:rPr>
        <w:t xml:space="preserve">   </w:t>
      </w:r>
      <w:r w:rsidRPr="00961555">
        <w:rPr>
          <w:sz w:val="24"/>
          <w:szCs w:val="24"/>
        </w:rPr>
        <w:t>результаты</w:t>
      </w:r>
      <w:r w:rsidRPr="00961555">
        <w:rPr>
          <w:spacing w:val="71"/>
          <w:w w:val="150"/>
          <w:sz w:val="24"/>
          <w:szCs w:val="24"/>
        </w:rPr>
        <w:t xml:space="preserve">   </w:t>
      </w:r>
      <w:r w:rsidRPr="00961555">
        <w:rPr>
          <w:sz w:val="24"/>
          <w:szCs w:val="24"/>
        </w:rPr>
        <w:t>изучения</w:t>
      </w:r>
      <w:r w:rsidRPr="00961555">
        <w:rPr>
          <w:spacing w:val="70"/>
          <w:w w:val="150"/>
          <w:sz w:val="24"/>
          <w:szCs w:val="24"/>
        </w:rPr>
        <w:t xml:space="preserve">   </w:t>
      </w:r>
      <w:r w:rsidRPr="00961555">
        <w:rPr>
          <w:sz w:val="24"/>
          <w:szCs w:val="24"/>
        </w:rPr>
        <w:t>литературы.</w:t>
      </w:r>
      <w:r w:rsidRPr="00961555">
        <w:rPr>
          <w:spacing w:val="71"/>
          <w:w w:val="150"/>
          <w:sz w:val="24"/>
          <w:szCs w:val="24"/>
        </w:rPr>
        <w:t xml:space="preserve">   </w:t>
      </w:r>
      <w:r w:rsidRPr="00961555">
        <w:rPr>
          <w:sz w:val="24"/>
          <w:szCs w:val="24"/>
        </w:rPr>
        <w:t>К</w:t>
      </w:r>
      <w:r w:rsidRPr="00961555">
        <w:rPr>
          <w:spacing w:val="72"/>
          <w:w w:val="150"/>
          <w:sz w:val="24"/>
          <w:szCs w:val="24"/>
        </w:rPr>
        <w:t xml:space="preserve">   </w:t>
      </w:r>
      <w:r w:rsidRPr="00961555">
        <w:rPr>
          <w:sz w:val="24"/>
          <w:szCs w:val="24"/>
        </w:rPr>
        <w:t>концу</w:t>
      </w:r>
      <w:r w:rsidRPr="00961555">
        <w:rPr>
          <w:spacing w:val="67"/>
          <w:w w:val="150"/>
          <w:sz w:val="24"/>
          <w:szCs w:val="24"/>
        </w:rPr>
        <w:t xml:space="preserve">   </w:t>
      </w:r>
      <w:r w:rsidRPr="00961555">
        <w:rPr>
          <w:sz w:val="24"/>
          <w:szCs w:val="24"/>
        </w:rPr>
        <w:t>об</w:t>
      </w:r>
      <w:r w:rsidRPr="00961555">
        <w:rPr>
          <w:sz w:val="24"/>
          <w:szCs w:val="24"/>
        </w:rPr>
        <w:t>у</w:t>
      </w:r>
      <w:r w:rsidRPr="00961555">
        <w:rPr>
          <w:sz w:val="24"/>
          <w:szCs w:val="24"/>
        </w:rPr>
        <w:t>чения в 9 классе обучающийся научится:</w:t>
      </w:r>
    </w:p>
    <w:p w:rsidR="00CF7B51" w:rsidRPr="00961555" w:rsidRDefault="00211A1E" w:rsidP="007768E4">
      <w:pPr>
        <w:pStyle w:val="a4"/>
        <w:jc w:val="left"/>
        <w:rPr>
          <w:sz w:val="24"/>
          <w:szCs w:val="24"/>
        </w:rPr>
      </w:pPr>
      <w:r w:rsidRPr="00961555">
        <w:rPr>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w:t>
      </w:r>
      <w:r w:rsidRPr="00961555">
        <w:rPr>
          <w:sz w:val="24"/>
          <w:szCs w:val="24"/>
        </w:rPr>
        <w:t>с</w:t>
      </w:r>
      <w:r w:rsidRPr="00961555">
        <w:rPr>
          <w:sz w:val="24"/>
          <w:szCs w:val="24"/>
        </w:rPr>
        <w:t>сийской Федерации;</w:t>
      </w:r>
    </w:p>
    <w:p w:rsidR="00CF7B51" w:rsidRPr="00961555" w:rsidRDefault="00211A1E" w:rsidP="007768E4">
      <w:pPr>
        <w:pStyle w:val="a4"/>
        <w:jc w:val="left"/>
        <w:rPr>
          <w:sz w:val="24"/>
          <w:szCs w:val="24"/>
        </w:rPr>
      </w:pPr>
      <w:r w:rsidRPr="00961555">
        <w:rPr>
          <w:sz w:val="24"/>
          <w:szCs w:val="24"/>
        </w:rPr>
        <w:t>понимать специфические черты литературы как вида словесного искусства, выя</w:t>
      </w:r>
      <w:r w:rsidRPr="00961555">
        <w:rPr>
          <w:sz w:val="24"/>
          <w:szCs w:val="24"/>
        </w:rPr>
        <w:t>в</w:t>
      </w:r>
      <w:r w:rsidRPr="00961555">
        <w:rPr>
          <w:sz w:val="24"/>
          <w:szCs w:val="24"/>
        </w:rPr>
        <w:t>лять главные отличия художественного текста от текста научного, делового, публицистич</w:t>
      </w:r>
      <w:r w:rsidRPr="00961555">
        <w:rPr>
          <w:sz w:val="24"/>
          <w:szCs w:val="24"/>
        </w:rPr>
        <w:t>е</w:t>
      </w:r>
      <w:r w:rsidRPr="00961555">
        <w:rPr>
          <w:sz w:val="24"/>
          <w:szCs w:val="24"/>
        </w:rPr>
        <w:t>ского;</w:t>
      </w:r>
    </w:p>
    <w:p w:rsidR="00CF7B51" w:rsidRPr="00431EC3" w:rsidRDefault="00211A1E" w:rsidP="00431EC3">
      <w:pPr>
        <w:pStyle w:val="a4"/>
        <w:jc w:val="left"/>
        <w:rPr>
          <w:sz w:val="24"/>
          <w:szCs w:val="24"/>
        </w:rPr>
      </w:pPr>
      <w:r w:rsidRPr="00961555">
        <w:rPr>
          <w:sz w:val="24"/>
          <w:szCs w:val="24"/>
        </w:rPr>
        <w:t>владеть умением самостоятельного смыслового и эстетического анализа произвед</w:t>
      </w:r>
      <w:r w:rsidRPr="00961555">
        <w:rPr>
          <w:sz w:val="24"/>
          <w:szCs w:val="24"/>
        </w:rPr>
        <w:t>е</w:t>
      </w:r>
      <w:r w:rsidRPr="00961555">
        <w:rPr>
          <w:sz w:val="24"/>
          <w:szCs w:val="24"/>
        </w:rPr>
        <w:t>ний художественной литературы (от древнерусской до современной), анализировать лит</w:t>
      </w:r>
      <w:r w:rsidRPr="00961555">
        <w:rPr>
          <w:sz w:val="24"/>
          <w:szCs w:val="24"/>
        </w:rPr>
        <w:t>е</w:t>
      </w:r>
      <w:r w:rsidRPr="00961555">
        <w:rPr>
          <w:sz w:val="24"/>
          <w:szCs w:val="24"/>
        </w:rPr>
        <w:t>ратурные произведения разных жанров, воспринимать, анализировать, интерпретировать и оценивать прочитанное (с учётом литературного</w:t>
      </w:r>
      <w:r w:rsidRPr="00961555">
        <w:rPr>
          <w:spacing w:val="28"/>
          <w:sz w:val="24"/>
          <w:szCs w:val="24"/>
        </w:rPr>
        <w:t xml:space="preserve"> </w:t>
      </w:r>
      <w:r w:rsidRPr="00961555">
        <w:rPr>
          <w:sz w:val="24"/>
          <w:szCs w:val="24"/>
        </w:rPr>
        <w:t>развития обучающихся),</w:t>
      </w:r>
      <w:r w:rsidRPr="00961555">
        <w:rPr>
          <w:spacing w:val="26"/>
          <w:sz w:val="24"/>
          <w:szCs w:val="24"/>
        </w:rPr>
        <w:t xml:space="preserve"> </w:t>
      </w:r>
      <w:r w:rsidRPr="00961555">
        <w:rPr>
          <w:sz w:val="24"/>
          <w:szCs w:val="24"/>
        </w:rPr>
        <w:t>понимать усло</w:t>
      </w:r>
      <w:r w:rsidRPr="00961555">
        <w:rPr>
          <w:sz w:val="24"/>
          <w:szCs w:val="24"/>
        </w:rPr>
        <w:t>в</w:t>
      </w:r>
      <w:r w:rsidRPr="00961555">
        <w:rPr>
          <w:sz w:val="24"/>
          <w:szCs w:val="24"/>
        </w:rPr>
        <w:t>ность художественной</w:t>
      </w:r>
      <w:r w:rsidR="00431EC3">
        <w:rPr>
          <w:sz w:val="24"/>
          <w:szCs w:val="24"/>
        </w:rPr>
        <w:t xml:space="preserve"> </w:t>
      </w:r>
      <w:r w:rsidRPr="00431EC3">
        <w:rPr>
          <w:sz w:val="24"/>
          <w:szCs w:val="24"/>
        </w:rPr>
        <w:t>картины мира, отражённой в литературных произведениях с учётом неоднозначности заложенных в</w:t>
      </w:r>
      <w:r w:rsidRPr="00431EC3">
        <w:rPr>
          <w:spacing w:val="40"/>
          <w:sz w:val="24"/>
          <w:szCs w:val="24"/>
        </w:rPr>
        <w:t xml:space="preserve"> </w:t>
      </w:r>
      <w:r w:rsidRPr="00431EC3">
        <w:rPr>
          <w:sz w:val="24"/>
          <w:szCs w:val="24"/>
        </w:rPr>
        <w:t>них художественных смыслов;</w:t>
      </w:r>
    </w:p>
    <w:p w:rsidR="00CF7B51" w:rsidRPr="00961555" w:rsidRDefault="00211A1E" w:rsidP="007768E4">
      <w:pPr>
        <w:pStyle w:val="a4"/>
        <w:jc w:val="left"/>
        <w:rPr>
          <w:sz w:val="24"/>
          <w:szCs w:val="24"/>
        </w:rPr>
      </w:pPr>
      <w:r w:rsidRPr="00961555">
        <w:rPr>
          <w:sz w:val="24"/>
          <w:szCs w:val="24"/>
        </w:rPr>
        <w:lastRenderedPageBreak/>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w:t>
      </w:r>
      <w:r w:rsidRPr="00961555">
        <w:rPr>
          <w:sz w:val="24"/>
          <w:szCs w:val="24"/>
        </w:rPr>
        <w:t>и</w:t>
      </w:r>
      <w:r w:rsidRPr="00961555">
        <w:rPr>
          <w:sz w:val="24"/>
          <w:szCs w:val="24"/>
        </w:rPr>
        <w:t>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w:t>
      </w:r>
      <w:r w:rsidRPr="00961555">
        <w:rPr>
          <w:sz w:val="24"/>
          <w:szCs w:val="24"/>
        </w:rPr>
        <w:t>в</w:t>
      </w:r>
      <w:r w:rsidRPr="00961555">
        <w:rPr>
          <w:sz w:val="24"/>
          <w:szCs w:val="24"/>
        </w:rPr>
        <w:t>лять особенности композиции и основной конфликт произведения, характеризовать авто</w:t>
      </w:r>
      <w:r w:rsidRPr="00961555">
        <w:rPr>
          <w:sz w:val="24"/>
          <w:szCs w:val="24"/>
        </w:rPr>
        <w:t>р</w:t>
      </w:r>
      <w:r w:rsidRPr="00961555">
        <w:rPr>
          <w:sz w:val="24"/>
          <w:szCs w:val="24"/>
        </w:rPr>
        <w:t>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w:t>
      </w:r>
      <w:r w:rsidRPr="00961555">
        <w:rPr>
          <w:sz w:val="24"/>
          <w:szCs w:val="24"/>
        </w:rPr>
        <w:t>о</w:t>
      </w:r>
      <w:r w:rsidRPr="00961555">
        <w:rPr>
          <w:sz w:val="24"/>
          <w:szCs w:val="24"/>
        </w:rPr>
        <w:t>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w:t>
      </w:r>
      <w:r w:rsidRPr="00961555">
        <w:rPr>
          <w:sz w:val="24"/>
          <w:szCs w:val="24"/>
        </w:rPr>
        <w:t>о</w:t>
      </w:r>
      <w:r w:rsidRPr="00961555">
        <w:rPr>
          <w:sz w:val="24"/>
          <w:szCs w:val="24"/>
        </w:rPr>
        <w:t>бенности художественного произведения, поэтической и прозаической речи, находить о</w:t>
      </w:r>
      <w:r w:rsidRPr="00961555">
        <w:rPr>
          <w:sz w:val="24"/>
          <w:szCs w:val="24"/>
        </w:rPr>
        <w:t>с</w:t>
      </w:r>
      <w:r w:rsidRPr="00961555">
        <w:rPr>
          <w:sz w:val="24"/>
          <w:szCs w:val="24"/>
        </w:rPr>
        <w:t>новные изобразительно-выразительные средства, характерные для творческой манеры п</w:t>
      </w:r>
      <w:r w:rsidRPr="00961555">
        <w:rPr>
          <w:sz w:val="24"/>
          <w:szCs w:val="24"/>
        </w:rPr>
        <w:t>и</w:t>
      </w:r>
      <w:r w:rsidRPr="00961555">
        <w:rPr>
          <w:sz w:val="24"/>
          <w:szCs w:val="24"/>
        </w:rPr>
        <w:t>сателя, определять их художественные функции, выявляя особенности авторского языка и стиля;</w:t>
      </w:r>
    </w:p>
    <w:p w:rsidR="00CF7B51" w:rsidRPr="00961555" w:rsidRDefault="00211A1E" w:rsidP="007768E4">
      <w:pPr>
        <w:pStyle w:val="a4"/>
        <w:jc w:val="left"/>
        <w:rPr>
          <w:sz w:val="24"/>
          <w:szCs w:val="24"/>
        </w:rPr>
      </w:pPr>
      <w:r w:rsidRPr="00961555">
        <w:rPr>
          <w:sz w:val="24"/>
          <w:szCs w:val="24"/>
        </w:rPr>
        <w:t xml:space="preserve">овладеть сущностью и пониманием смысловых функций теоретико-литературных понятий и </w:t>
      </w:r>
      <w:r w:rsidRPr="00961555">
        <w:rPr>
          <w:spacing w:val="-2"/>
          <w:sz w:val="24"/>
          <w:szCs w:val="24"/>
        </w:rPr>
        <w:t>самостоятельно</w:t>
      </w:r>
      <w:r w:rsidRPr="00961555">
        <w:rPr>
          <w:sz w:val="24"/>
          <w:szCs w:val="24"/>
        </w:rPr>
        <w:tab/>
      </w:r>
      <w:r w:rsidRPr="00961555">
        <w:rPr>
          <w:spacing w:val="-2"/>
          <w:sz w:val="24"/>
          <w:szCs w:val="24"/>
        </w:rPr>
        <w:t>использовать</w:t>
      </w:r>
      <w:r w:rsidRPr="00961555">
        <w:rPr>
          <w:sz w:val="24"/>
          <w:szCs w:val="24"/>
        </w:rPr>
        <w:tab/>
      </w:r>
      <w:r w:rsidRPr="00961555">
        <w:rPr>
          <w:spacing w:val="-6"/>
          <w:sz w:val="24"/>
          <w:szCs w:val="24"/>
        </w:rPr>
        <w:t>их</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процессе</w:t>
      </w:r>
      <w:r w:rsidRPr="00961555">
        <w:rPr>
          <w:sz w:val="24"/>
          <w:szCs w:val="24"/>
        </w:rPr>
        <w:tab/>
      </w:r>
      <w:r w:rsidRPr="00961555">
        <w:rPr>
          <w:spacing w:val="-2"/>
          <w:sz w:val="24"/>
          <w:szCs w:val="24"/>
        </w:rPr>
        <w:t xml:space="preserve">анализа </w:t>
      </w:r>
      <w:r w:rsidRPr="00961555">
        <w:rPr>
          <w:sz w:val="24"/>
          <w:szCs w:val="24"/>
        </w:rPr>
        <w:t>и интерпрет</w:t>
      </w:r>
      <w:r w:rsidRPr="00961555">
        <w:rPr>
          <w:sz w:val="24"/>
          <w:szCs w:val="24"/>
        </w:rPr>
        <w:t>а</w:t>
      </w:r>
      <w:r w:rsidRPr="00961555">
        <w:rPr>
          <w:sz w:val="24"/>
          <w:szCs w:val="24"/>
        </w:rPr>
        <w:t>ции произведений, оформления собственных оценок и наблюдений (художественная лит</w:t>
      </w:r>
      <w:r w:rsidRPr="00961555">
        <w:rPr>
          <w:sz w:val="24"/>
          <w:szCs w:val="24"/>
        </w:rPr>
        <w:t>е</w:t>
      </w:r>
      <w:r w:rsidRPr="00961555">
        <w:rPr>
          <w:sz w:val="24"/>
          <w:szCs w:val="24"/>
        </w:rPr>
        <w:t>ратура и устное народное творчество, проза и поэзия; художественный образ, факт, вым</w:t>
      </w:r>
      <w:r w:rsidRPr="00961555">
        <w:rPr>
          <w:sz w:val="24"/>
          <w:szCs w:val="24"/>
        </w:rPr>
        <w:t>ы</w:t>
      </w:r>
      <w:r w:rsidRPr="00961555">
        <w:rPr>
          <w:sz w:val="24"/>
          <w:szCs w:val="24"/>
        </w:rPr>
        <w:t>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w:t>
      </w:r>
      <w:r w:rsidRPr="00961555">
        <w:rPr>
          <w:spacing w:val="80"/>
          <w:sz w:val="24"/>
          <w:szCs w:val="24"/>
        </w:rPr>
        <w:t xml:space="preserve">   </w:t>
      </w:r>
      <w:r w:rsidRPr="00961555">
        <w:rPr>
          <w:sz w:val="24"/>
          <w:szCs w:val="24"/>
        </w:rPr>
        <w:t>элегия,</w:t>
      </w:r>
      <w:r w:rsidRPr="00961555">
        <w:rPr>
          <w:spacing w:val="80"/>
          <w:sz w:val="24"/>
          <w:szCs w:val="24"/>
        </w:rPr>
        <w:t xml:space="preserve">   </w:t>
      </w:r>
      <w:r w:rsidRPr="00961555">
        <w:rPr>
          <w:sz w:val="24"/>
          <w:szCs w:val="24"/>
        </w:rPr>
        <w:t>песня,</w:t>
      </w:r>
      <w:r w:rsidRPr="00961555">
        <w:rPr>
          <w:spacing w:val="80"/>
          <w:sz w:val="24"/>
          <w:szCs w:val="24"/>
        </w:rPr>
        <w:t xml:space="preserve">   </w:t>
      </w:r>
      <w:r w:rsidRPr="00961555">
        <w:rPr>
          <w:sz w:val="24"/>
          <w:szCs w:val="24"/>
        </w:rPr>
        <w:t>отрывок,</w:t>
      </w:r>
      <w:r w:rsidRPr="00961555">
        <w:rPr>
          <w:spacing w:val="80"/>
          <w:sz w:val="24"/>
          <w:szCs w:val="24"/>
        </w:rPr>
        <w:t xml:space="preserve">   </w:t>
      </w:r>
      <w:r w:rsidRPr="00961555">
        <w:rPr>
          <w:sz w:val="24"/>
          <w:szCs w:val="24"/>
        </w:rPr>
        <w:t>сонет,</w:t>
      </w:r>
      <w:r w:rsidRPr="00961555">
        <w:rPr>
          <w:spacing w:val="80"/>
          <w:sz w:val="24"/>
          <w:szCs w:val="24"/>
        </w:rPr>
        <w:t xml:space="preserve">   </w:t>
      </w:r>
      <w:r w:rsidRPr="00961555">
        <w:rPr>
          <w:sz w:val="24"/>
          <w:szCs w:val="24"/>
        </w:rPr>
        <w:t>лироэпич</w:t>
      </w:r>
      <w:r w:rsidRPr="00961555">
        <w:rPr>
          <w:sz w:val="24"/>
          <w:szCs w:val="24"/>
        </w:rPr>
        <w:t>е</w:t>
      </w:r>
      <w:r w:rsidRPr="00961555">
        <w:rPr>
          <w:sz w:val="24"/>
          <w:szCs w:val="24"/>
        </w:rPr>
        <w:t>ские</w:t>
      </w:r>
      <w:r w:rsidRPr="00961555">
        <w:rPr>
          <w:spacing w:val="80"/>
          <w:sz w:val="24"/>
          <w:szCs w:val="24"/>
        </w:rPr>
        <w:t xml:space="preserve">   </w:t>
      </w:r>
      <w:r w:rsidRPr="00961555">
        <w:rPr>
          <w:sz w:val="24"/>
          <w:szCs w:val="24"/>
        </w:rPr>
        <w:t>(поэма,</w:t>
      </w:r>
      <w:r w:rsidRPr="00961555">
        <w:rPr>
          <w:spacing w:val="80"/>
          <w:sz w:val="24"/>
          <w:szCs w:val="24"/>
        </w:rPr>
        <w:t xml:space="preserve">   </w:t>
      </w:r>
      <w:r w:rsidRPr="00961555">
        <w:rPr>
          <w:sz w:val="24"/>
          <w:szCs w:val="24"/>
        </w:rPr>
        <w:t>баллада)),</w:t>
      </w:r>
      <w:r w:rsidRPr="00961555">
        <w:rPr>
          <w:spacing w:val="80"/>
          <w:sz w:val="24"/>
          <w:szCs w:val="24"/>
        </w:rPr>
        <w:t xml:space="preserve">   </w:t>
      </w:r>
      <w:r w:rsidRPr="00961555">
        <w:rPr>
          <w:sz w:val="24"/>
          <w:szCs w:val="24"/>
        </w:rPr>
        <w:t>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w:t>
      </w:r>
      <w:r w:rsidRPr="00961555">
        <w:rPr>
          <w:sz w:val="24"/>
          <w:szCs w:val="24"/>
        </w:rPr>
        <w:t>и</w:t>
      </w:r>
      <w:r w:rsidRPr="00961555">
        <w:rPr>
          <w:sz w:val="24"/>
          <w:szCs w:val="24"/>
        </w:rPr>
        <w:t>ческий герой, лирический персонаж, речевая характеристика героя, портрет, пейзаж, и</w:t>
      </w:r>
      <w:r w:rsidRPr="00961555">
        <w:rPr>
          <w:sz w:val="24"/>
          <w:szCs w:val="24"/>
        </w:rPr>
        <w:t>н</w:t>
      </w:r>
      <w:r w:rsidRPr="00961555">
        <w:rPr>
          <w:sz w:val="24"/>
          <w:szCs w:val="24"/>
        </w:rPr>
        <w:t>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w:t>
      </w:r>
      <w:r w:rsidRPr="00961555">
        <w:rPr>
          <w:sz w:val="24"/>
          <w:szCs w:val="24"/>
        </w:rPr>
        <w:t>о</w:t>
      </w:r>
      <w:r w:rsidRPr="00961555">
        <w:rPr>
          <w:sz w:val="24"/>
          <w:szCs w:val="24"/>
        </w:rPr>
        <w:t>прос, риторическое восклицание, инверсия, анафора, повтор, художественное время и пр</w:t>
      </w:r>
      <w:r w:rsidRPr="00961555">
        <w:rPr>
          <w:sz w:val="24"/>
          <w:szCs w:val="24"/>
        </w:rPr>
        <w:t>о</w:t>
      </w:r>
      <w:r w:rsidRPr="00961555">
        <w:rPr>
          <w:sz w:val="24"/>
          <w:szCs w:val="24"/>
        </w:rPr>
        <w:t>странство, звукопись (аллитерация, ассонанс), стиль; стихотворный метр (хорей, ямб, да</w:t>
      </w:r>
      <w:r w:rsidRPr="00961555">
        <w:rPr>
          <w:sz w:val="24"/>
          <w:szCs w:val="24"/>
        </w:rPr>
        <w:t>к</w:t>
      </w:r>
      <w:r w:rsidRPr="00961555">
        <w:rPr>
          <w:sz w:val="24"/>
          <w:szCs w:val="24"/>
        </w:rPr>
        <w:t>тиль, амфибрахий, анапест), ритм, рифма, строфа, афоризм);</w:t>
      </w:r>
    </w:p>
    <w:p w:rsidR="00CF7B51" w:rsidRPr="00961555" w:rsidRDefault="00211A1E" w:rsidP="007768E4">
      <w:pPr>
        <w:pStyle w:val="a4"/>
        <w:jc w:val="left"/>
        <w:rPr>
          <w:sz w:val="24"/>
          <w:szCs w:val="24"/>
        </w:rPr>
      </w:pPr>
      <w:r w:rsidRPr="00961555">
        <w:rPr>
          <w:sz w:val="24"/>
          <w:szCs w:val="24"/>
        </w:rPr>
        <w:t>рассматривать</w:t>
      </w:r>
      <w:r w:rsidRPr="00961555">
        <w:rPr>
          <w:spacing w:val="80"/>
          <w:w w:val="150"/>
          <w:sz w:val="24"/>
          <w:szCs w:val="24"/>
        </w:rPr>
        <w:t xml:space="preserve">   </w:t>
      </w:r>
      <w:r w:rsidRPr="00961555">
        <w:rPr>
          <w:sz w:val="24"/>
          <w:szCs w:val="24"/>
        </w:rPr>
        <w:t>изученные</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самостоятельно</w:t>
      </w:r>
      <w:r w:rsidRPr="00961555">
        <w:rPr>
          <w:spacing w:val="80"/>
          <w:w w:val="150"/>
          <w:sz w:val="24"/>
          <w:szCs w:val="24"/>
        </w:rPr>
        <w:t xml:space="preserve">   </w:t>
      </w:r>
      <w:r w:rsidRPr="00961555">
        <w:rPr>
          <w:sz w:val="24"/>
          <w:szCs w:val="24"/>
        </w:rPr>
        <w:t>прочитанные</w:t>
      </w:r>
      <w:r w:rsidRPr="00961555">
        <w:rPr>
          <w:spacing w:val="80"/>
          <w:w w:val="150"/>
          <w:sz w:val="24"/>
          <w:szCs w:val="24"/>
        </w:rPr>
        <w:t xml:space="preserve">   </w:t>
      </w:r>
      <w:r w:rsidRPr="00961555">
        <w:rPr>
          <w:sz w:val="24"/>
          <w:szCs w:val="24"/>
        </w:rPr>
        <w:t>пр</w:t>
      </w:r>
      <w:r w:rsidRPr="00961555">
        <w:rPr>
          <w:sz w:val="24"/>
          <w:szCs w:val="24"/>
        </w:rPr>
        <w:t>о</w:t>
      </w:r>
      <w:r w:rsidRPr="00961555">
        <w:rPr>
          <w:sz w:val="24"/>
          <w:szCs w:val="24"/>
        </w:rPr>
        <w:t>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CF7B51" w:rsidRPr="00961555" w:rsidRDefault="00211A1E" w:rsidP="007768E4">
      <w:pPr>
        <w:pStyle w:val="a4"/>
        <w:jc w:val="left"/>
        <w:rPr>
          <w:sz w:val="24"/>
          <w:szCs w:val="24"/>
        </w:rPr>
      </w:pPr>
      <w:r w:rsidRPr="00961555">
        <w:rPr>
          <w:sz w:val="24"/>
          <w:szCs w:val="24"/>
        </w:rPr>
        <w:t>выявлять</w:t>
      </w:r>
      <w:r w:rsidRPr="00961555">
        <w:rPr>
          <w:spacing w:val="80"/>
          <w:w w:val="150"/>
          <w:sz w:val="24"/>
          <w:szCs w:val="24"/>
        </w:rPr>
        <w:t xml:space="preserve">   </w:t>
      </w:r>
      <w:r w:rsidRPr="00961555">
        <w:rPr>
          <w:sz w:val="24"/>
          <w:szCs w:val="24"/>
        </w:rPr>
        <w:t>связь</w:t>
      </w:r>
      <w:r w:rsidRPr="00961555">
        <w:rPr>
          <w:spacing w:val="80"/>
          <w:w w:val="150"/>
          <w:sz w:val="24"/>
          <w:szCs w:val="24"/>
        </w:rPr>
        <w:t xml:space="preserve">   </w:t>
      </w:r>
      <w:r w:rsidRPr="00961555">
        <w:rPr>
          <w:sz w:val="24"/>
          <w:szCs w:val="24"/>
        </w:rPr>
        <w:t>между</w:t>
      </w:r>
      <w:r w:rsidRPr="00961555">
        <w:rPr>
          <w:spacing w:val="80"/>
          <w:w w:val="150"/>
          <w:sz w:val="24"/>
          <w:szCs w:val="24"/>
        </w:rPr>
        <w:t xml:space="preserve">   </w:t>
      </w:r>
      <w:r w:rsidRPr="00961555">
        <w:rPr>
          <w:sz w:val="24"/>
          <w:szCs w:val="24"/>
        </w:rPr>
        <w:t>важнейшими</w:t>
      </w:r>
      <w:r w:rsidRPr="00961555">
        <w:rPr>
          <w:spacing w:val="80"/>
          <w:w w:val="150"/>
          <w:sz w:val="24"/>
          <w:szCs w:val="24"/>
        </w:rPr>
        <w:t xml:space="preserve">   </w:t>
      </w:r>
      <w:r w:rsidRPr="00961555">
        <w:rPr>
          <w:sz w:val="24"/>
          <w:szCs w:val="24"/>
        </w:rPr>
        <w:t>фактами</w:t>
      </w:r>
      <w:r w:rsidRPr="00961555">
        <w:rPr>
          <w:spacing w:val="80"/>
          <w:w w:val="150"/>
          <w:sz w:val="24"/>
          <w:szCs w:val="24"/>
        </w:rPr>
        <w:t xml:space="preserve">   </w:t>
      </w:r>
      <w:r w:rsidRPr="00961555">
        <w:rPr>
          <w:sz w:val="24"/>
          <w:szCs w:val="24"/>
        </w:rPr>
        <w:t>биографии</w:t>
      </w:r>
      <w:r w:rsidRPr="00961555">
        <w:rPr>
          <w:spacing w:val="80"/>
          <w:w w:val="150"/>
          <w:sz w:val="24"/>
          <w:szCs w:val="24"/>
        </w:rPr>
        <w:t xml:space="preserve">   </w:t>
      </w:r>
      <w:r w:rsidRPr="00961555">
        <w:rPr>
          <w:sz w:val="24"/>
          <w:szCs w:val="24"/>
        </w:rPr>
        <w:t>писателей (в</w:t>
      </w:r>
      <w:r w:rsidRPr="00961555">
        <w:rPr>
          <w:spacing w:val="71"/>
          <w:w w:val="150"/>
          <w:sz w:val="24"/>
          <w:szCs w:val="24"/>
        </w:rPr>
        <w:t xml:space="preserve">  </w:t>
      </w:r>
      <w:r w:rsidRPr="00961555">
        <w:rPr>
          <w:sz w:val="24"/>
          <w:szCs w:val="24"/>
        </w:rPr>
        <w:t>том</w:t>
      </w:r>
      <w:r w:rsidRPr="00961555">
        <w:rPr>
          <w:spacing w:val="71"/>
          <w:w w:val="150"/>
          <w:sz w:val="24"/>
          <w:szCs w:val="24"/>
        </w:rPr>
        <w:t xml:space="preserve">  </w:t>
      </w:r>
      <w:r w:rsidRPr="00961555">
        <w:rPr>
          <w:sz w:val="24"/>
          <w:szCs w:val="24"/>
        </w:rPr>
        <w:t>числе</w:t>
      </w:r>
      <w:r w:rsidRPr="00961555">
        <w:rPr>
          <w:spacing w:val="70"/>
          <w:w w:val="150"/>
          <w:sz w:val="24"/>
          <w:szCs w:val="24"/>
        </w:rPr>
        <w:t xml:space="preserve">  </w:t>
      </w:r>
      <w:r w:rsidRPr="00961555">
        <w:rPr>
          <w:sz w:val="24"/>
          <w:szCs w:val="24"/>
        </w:rPr>
        <w:t>А.С.</w:t>
      </w:r>
      <w:r w:rsidRPr="00961555">
        <w:rPr>
          <w:spacing w:val="71"/>
          <w:w w:val="150"/>
          <w:sz w:val="24"/>
          <w:szCs w:val="24"/>
        </w:rPr>
        <w:t xml:space="preserve">  </w:t>
      </w:r>
      <w:r w:rsidRPr="00961555">
        <w:rPr>
          <w:sz w:val="24"/>
          <w:szCs w:val="24"/>
        </w:rPr>
        <w:t>Грибоедова,</w:t>
      </w:r>
      <w:r w:rsidRPr="00961555">
        <w:rPr>
          <w:spacing w:val="71"/>
          <w:w w:val="150"/>
          <w:sz w:val="24"/>
          <w:szCs w:val="24"/>
        </w:rPr>
        <w:t xml:space="preserve">  </w:t>
      </w:r>
      <w:r w:rsidRPr="00961555">
        <w:rPr>
          <w:sz w:val="24"/>
          <w:szCs w:val="24"/>
        </w:rPr>
        <w:t>А.С.</w:t>
      </w:r>
      <w:r w:rsidRPr="00961555">
        <w:rPr>
          <w:spacing w:val="71"/>
          <w:w w:val="150"/>
          <w:sz w:val="24"/>
          <w:szCs w:val="24"/>
        </w:rPr>
        <w:t xml:space="preserve">  </w:t>
      </w:r>
      <w:r w:rsidRPr="00961555">
        <w:rPr>
          <w:sz w:val="24"/>
          <w:szCs w:val="24"/>
        </w:rPr>
        <w:t>Пушкина,</w:t>
      </w:r>
      <w:r w:rsidRPr="00961555">
        <w:rPr>
          <w:spacing w:val="71"/>
          <w:w w:val="150"/>
          <w:sz w:val="24"/>
          <w:szCs w:val="24"/>
        </w:rPr>
        <w:t xml:space="preserve">  </w:t>
      </w:r>
      <w:r w:rsidRPr="00961555">
        <w:rPr>
          <w:sz w:val="24"/>
          <w:szCs w:val="24"/>
        </w:rPr>
        <w:t>М.Ю.</w:t>
      </w:r>
      <w:r w:rsidRPr="00961555">
        <w:rPr>
          <w:spacing w:val="71"/>
          <w:w w:val="150"/>
          <w:sz w:val="24"/>
          <w:szCs w:val="24"/>
        </w:rPr>
        <w:t xml:space="preserve">  </w:t>
      </w:r>
      <w:r w:rsidRPr="00961555">
        <w:rPr>
          <w:sz w:val="24"/>
          <w:szCs w:val="24"/>
        </w:rPr>
        <w:t>Лермо</w:t>
      </w:r>
      <w:r w:rsidRPr="00961555">
        <w:rPr>
          <w:sz w:val="24"/>
          <w:szCs w:val="24"/>
        </w:rPr>
        <w:t>н</w:t>
      </w:r>
      <w:r w:rsidRPr="00961555">
        <w:rPr>
          <w:sz w:val="24"/>
          <w:szCs w:val="24"/>
        </w:rPr>
        <w:t>това,</w:t>
      </w:r>
      <w:r w:rsidRPr="00961555">
        <w:rPr>
          <w:spacing w:val="71"/>
          <w:w w:val="150"/>
          <w:sz w:val="24"/>
          <w:szCs w:val="24"/>
        </w:rPr>
        <w:t xml:space="preserve">  </w:t>
      </w:r>
      <w:r w:rsidRPr="00961555">
        <w:rPr>
          <w:sz w:val="24"/>
          <w:szCs w:val="24"/>
        </w:rPr>
        <w:t>Н.В.</w:t>
      </w:r>
      <w:r w:rsidRPr="00961555">
        <w:rPr>
          <w:spacing w:val="69"/>
          <w:w w:val="150"/>
          <w:sz w:val="24"/>
          <w:szCs w:val="24"/>
        </w:rPr>
        <w:t xml:space="preserve">  </w:t>
      </w:r>
      <w:r w:rsidRPr="00961555">
        <w:rPr>
          <w:sz w:val="24"/>
          <w:szCs w:val="24"/>
        </w:rPr>
        <w:t>Гоголя) и особенностями исторической эпохи, авторского мировоззрения, проблематики произведений;</w:t>
      </w:r>
    </w:p>
    <w:p w:rsidR="00CF7B51" w:rsidRPr="00961555" w:rsidRDefault="00211A1E" w:rsidP="007768E4">
      <w:pPr>
        <w:pStyle w:val="a4"/>
        <w:jc w:val="left"/>
        <w:rPr>
          <w:sz w:val="24"/>
          <w:szCs w:val="24"/>
        </w:rPr>
      </w:pPr>
      <w:r w:rsidRPr="00961555">
        <w:rPr>
          <w:spacing w:val="-2"/>
          <w:sz w:val="24"/>
          <w:szCs w:val="24"/>
        </w:rPr>
        <w:t>выделять</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произведениях</w:t>
      </w:r>
      <w:r w:rsidRPr="00961555">
        <w:rPr>
          <w:sz w:val="24"/>
          <w:szCs w:val="24"/>
        </w:rPr>
        <w:tab/>
      </w:r>
      <w:r w:rsidRPr="00961555">
        <w:rPr>
          <w:spacing w:val="-2"/>
          <w:sz w:val="24"/>
          <w:szCs w:val="24"/>
        </w:rPr>
        <w:t>элементы</w:t>
      </w:r>
      <w:r w:rsidRPr="00961555">
        <w:rPr>
          <w:sz w:val="24"/>
          <w:szCs w:val="24"/>
        </w:rPr>
        <w:tab/>
      </w:r>
      <w:r w:rsidRPr="00961555">
        <w:rPr>
          <w:spacing w:val="-2"/>
          <w:sz w:val="24"/>
          <w:szCs w:val="24"/>
        </w:rPr>
        <w:t>художественной</w:t>
      </w:r>
      <w:r w:rsidRPr="00961555">
        <w:rPr>
          <w:sz w:val="24"/>
          <w:szCs w:val="24"/>
        </w:rPr>
        <w:tab/>
      </w:r>
      <w:r w:rsidRPr="00961555">
        <w:rPr>
          <w:spacing w:val="-2"/>
          <w:sz w:val="24"/>
          <w:szCs w:val="24"/>
        </w:rPr>
        <w:t xml:space="preserve">формы </w:t>
      </w:r>
      <w:r w:rsidRPr="00961555">
        <w:rPr>
          <w:sz w:val="24"/>
          <w:szCs w:val="24"/>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CF7B51" w:rsidRPr="00961555" w:rsidRDefault="00211A1E" w:rsidP="007768E4">
      <w:pPr>
        <w:pStyle w:val="a4"/>
        <w:jc w:val="left"/>
        <w:rPr>
          <w:sz w:val="24"/>
          <w:szCs w:val="24"/>
        </w:rPr>
      </w:pPr>
      <w:r w:rsidRPr="00961555">
        <w:rPr>
          <w:sz w:val="24"/>
          <w:szCs w:val="24"/>
        </w:rPr>
        <w:t>сопоставлять</w:t>
      </w:r>
      <w:r w:rsidRPr="00961555">
        <w:rPr>
          <w:spacing w:val="68"/>
          <w:w w:val="150"/>
          <w:sz w:val="24"/>
          <w:szCs w:val="24"/>
        </w:rPr>
        <w:t xml:space="preserve">   </w:t>
      </w:r>
      <w:r w:rsidRPr="00961555">
        <w:rPr>
          <w:sz w:val="24"/>
          <w:szCs w:val="24"/>
        </w:rPr>
        <w:t>произведения,</w:t>
      </w:r>
      <w:r w:rsidRPr="00961555">
        <w:rPr>
          <w:spacing w:val="67"/>
          <w:w w:val="150"/>
          <w:sz w:val="24"/>
          <w:szCs w:val="24"/>
        </w:rPr>
        <w:t xml:space="preserve">   </w:t>
      </w:r>
      <w:r w:rsidRPr="00961555">
        <w:rPr>
          <w:sz w:val="24"/>
          <w:szCs w:val="24"/>
        </w:rPr>
        <w:t>их</w:t>
      </w:r>
      <w:r w:rsidRPr="00961555">
        <w:rPr>
          <w:spacing w:val="66"/>
          <w:w w:val="150"/>
          <w:sz w:val="24"/>
          <w:szCs w:val="24"/>
        </w:rPr>
        <w:t xml:space="preserve">   </w:t>
      </w:r>
      <w:r w:rsidRPr="00961555">
        <w:rPr>
          <w:sz w:val="24"/>
          <w:szCs w:val="24"/>
        </w:rPr>
        <w:t>фрагменты</w:t>
      </w:r>
      <w:r w:rsidRPr="00961555">
        <w:rPr>
          <w:spacing w:val="67"/>
          <w:w w:val="150"/>
          <w:sz w:val="24"/>
          <w:szCs w:val="24"/>
        </w:rPr>
        <w:t xml:space="preserve">   </w:t>
      </w:r>
      <w:r w:rsidRPr="00961555">
        <w:rPr>
          <w:sz w:val="24"/>
          <w:szCs w:val="24"/>
        </w:rPr>
        <w:t>(с</w:t>
      </w:r>
      <w:r w:rsidRPr="00961555">
        <w:rPr>
          <w:spacing w:val="66"/>
          <w:w w:val="150"/>
          <w:sz w:val="24"/>
          <w:szCs w:val="24"/>
        </w:rPr>
        <w:t xml:space="preserve">   </w:t>
      </w:r>
      <w:r w:rsidRPr="00961555">
        <w:rPr>
          <w:sz w:val="24"/>
          <w:szCs w:val="24"/>
        </w:rPr>
        <w:t>учётом</w:t>
      </w:r>
      <w:r w:rsidRPr="00961555">
        <w:rPr>
          <w:spacing w:val="66"/>
          <w:w w:val="150"/>
          <w:sz w:val="24"/>
          <w:szCs w:val="24"/>
        </w:rPr>
        <w:t xml:space="preserve">   </w:t>
      </w:r>
      <w:r w:rsidRPr="00961555">
        <w:rPr>
          <w:sz w:val="24"/>
          <w:szCs w:val="24"/>
        </w:rPr>
        <w:t>внутр</w:t>
      </w:r>
      <w:r w:rsidRPr="00961555">
        <w:rPr>
          <w:sz w:val="24"/>
          <w:szCs w:val="24"/>
        </w:rPr>
        <w:t>и</w:t>
      </w:r>
      <w:r w:rsidRPr="00961555">
        <w:rPr>
          <w:sz w:val="24"/>
          <w:szCs w:val="24"/>
        </w:rPr>
        <w:t>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CF7B51" w:rsidRPr="00961555" w:rsidRDefault="00211A1E" w:rsidP="007768E4">
      <w:pPr>
        <w:pStyle w:val="a4"/>
        <w:jc w:val="left"/>
        <w:rPr>
          <w:sz w:val="24"/>
          <w:szCs w:val="24"/>
        </w:rPr>
      </w:pPr>
      <w:r w:rsidRPr="00961555">
        <w:rPr>
          <w:sz w:val="24"/>
          <w:szCs w:val="24"/>
        </w:rPr>
        <w:t>сопоставлять изученные и самостоятельно прочитанные произведения художестве</w:t>
      </w:r>
      <w:r w:rsidRPr="00961555">
        <w:rPr>
          <w:sz w:val="24"/>
          <w:szCs w:val="24"/>
        </w:rPr>
        <w:t>н</w:t>
      </w:r>
      <w:r w:rsidRPr="00961555">
        <w:rPr>
          <w:sz w:val="24"/>
          <w:szCs w:val="24"/>
        </w:rPr>
        <w:t>ной литературы с произведениями других видов искусства (изобразительное искусство, м</w:t>
      </w:r>
      <w:r w:rsidRPr="00961555">
        <w:rPr>
          <w:sz w:val="24"/>
          <w:szCs w:val="24"/>
        </w:rPr>
        <w:t>у</w:t>
      </w:r>
      <w:r w:rsidRPr="00961555">
        <w:rPr>
          <w:sz w:val="24"/>
          <w:szCs w:val="24"/>
        </w:rPr>
        <w:t>зыка, театр, балет, кино, фотоискусство, компьютерная графика);</w:t>
      </w:r>
    </w:p>
    <w:p w:rsidR="00CF7B51" w:rsidRPr="00961555" w:rsidRDefault="00211A1E" w:rsidP="007768E4">
      <w:pPr>
        <w:pStyle w:val="a4"/>
        <w:jc w:val="left"/>
        <w:rPr>
          <w:sz w:val="24"/>
          <w:szCs w:val="24"/>
        </w:rPr>
      </w:pPr>
      <w:r w:rsidRPr="00961555">
        <w:rPr>
          <w:sz w:val="24"/>
          <w:szCs w:val="24"/>
        </w:rPr>
        <w:t>выразительно</w:t>
      </w:r>
      <w:r w:rsidRPr="00961555">
        <w:rPr>
          <w:spacing w:val="72"/>
          <w:w w:val="150"/>
          <w:sz w:val="24"/>
          <w:szCs w:val="24"/>
        </w:rPr>
        <w:t xml:space="preserve">  </w:t>
      </w:r>
      <w:r w:rsidRPr="00961555">
        <w:rPr>
          <w:sz w:val="24"/>
          <w:szCs w:val="24"/>
        </w:rPr>
        <w:t>читать</w:t>
      </w:r>
      <w:r w:rsidRPr="00961555">
        <w:rPr>
          <w:spacing w:val="71"/>
          <w:w w:val="150"/>
          <w:sz w:val="24"/>
          <w:szCs w:val="24"/>
        </w:rPr>
        <w:t xml:space="preserve">  </w:t>
      </w:r>
      <w:r w:rsidRPr="00961555">
        <w:rPr>
          <w:sz w:val="24"/>
          <w:szCs w:val="24"/>
        </w:rPr>
        <w:t>стихи</w:t>
      </w:r>
      <w:r w:rsidRPr="00961555">
        <w:rPr>
          <w:spacing w:val="73"/>
          <w:w w:val="150"/>
          <w:sz w:val="24"/>
          <w:szCs w:val="24"/>
        </w:rPr>
        <w:t xml:space="preserve">  </w:t>
      </w:r>
      <w:r w:rsidRPr="00961555">
        <w:rPr>
          <w:sz w:val="24"/>
          <w:szCs w:val="24"/>
        </w:rPr>
        <w:t>и</w:t>
      </w:r>
      <w:r w:rsidRPr="00961555">
        <w:rPr>
          <w:spacing w:val="71"/>
          <w:w w:val="150"/>
          <w:sz w:val="24"/>
          <w:szCs w:val="24"/>
        </w:rPr>
        <w:t xml:space="preserve">  </w:t>
      </w:r>
      <w:r w:rsidRPr="00961555">
        <w:rPr>
          <w:sz w:val="24"/>
          <w:szCs w:val="24"/>
        </w:rPr>
        <w:t>прозу,</w:t>
      </w:r>
      <w:r w:rsidRPr="00961555">
        <w:rPr>
          <w:spacing w:val="74"/>
          <w:w w:val="150"/>
          <w:sz w:val="24"/>
          <w:szCs w:val="24"/>
        </w:rPr>
        <w:t xml:space="preserve">  </w:t>
      </w:r>
      <w:r w:rsidRPr="00961555">
        <w:rPr>
          <w:sz w:val="24"/>
          <w:szCs w:val="24"/>
        </w:rPr>
        <w:t>в</w:t>
      </w:r>
      <w:r w:rsidRPr="00961555">
        <w:rPr>
          <w:spacing w:val="73"/>
          <w:w w:val="150"/>
          <w:sz w:val="24"/>
          <w:szCs w:val="24"/>
        </w:rPr>
        <w:t xml:space="preserve">  </w:t>
      </w:r>
      <w:r w:rsidRPr="00961555">
        <w:rPr>
          <w:sz w:val="24"/>
          <w:szCs w:val="24"/>
        </w:rPr>
        <w:t>том</w:t>
      </w:r>
      <w:r w:rsidRPr="00961555">
        <w:rPr>
          <w:spacing w:val="73"/>
          <w:w w:val="150"/>
          <w:sz w:val="24"/>
          <w:szCs w:val="24"/>
        </w:rPr>
        <w:t xml:space="preserve">  </w:t>
      </w:r>
      <w:r w:rsidRPr="00961555">
        <w:rPr>
          <w:sz w:val="24"/>
          <w:szCs w:val="24"/>
        </w:rPr>
        <w:t>числе</w:t>
      </w:r>
      <w:r w:rsidRPr="00961555">
        <w:rPr>
          <w:spacing w:val="70"/>
          <w:w w:val="150"/>
          <w:sz w:val="24"/>
          <w:szCs w:val="24"/>
        </w:rPr>
        <w:t xml:space="preserve">  </w:t>
      </w:r>
      <w:r w:rsidRPr="00961555">
        <w:rPr>
          <w:sz w:val="24"/>
          <w:szCs w:val="24"/>
        </w:rPr>
        <w:t>наизусть</w:t>
      </w:r>
      <w:r w:rsidRPr="00961555">
        <w:rPr>
          <w:spacing w:val="73"/>
          <w:w w:val="150"/>
          <w:sz w:val="24"/>
          <w:szCs w:val="24"/>
        </w:rPr>
        <w:t xml:space="preserve">  </w:t>
      </w:r>
      <w:r w:rsidRPr="00961555">
        <w:rPr>
          <w:sz w:val="24"/>
          <w:szCs w:val="24"/>
        </w:rPr>
        <w:t>(не</w:t>
      </w:r>
      <w:r w:rsidRPr="00961555">
        <w:rPr>
          <w:spacing w:val="72"/>
          <w:w w:val="150"/>
          <w:sz w:val="24"/>
          <w:szCs w:val="24"/>
        </w:rPr>
        <w:t xml:space="preserve">  </w:t>
      </w:r>
      <w:r w:rsidRPr="00961555">
        <w:rPr>
          <w:sz w:val="24"/>
          <w:szCs w:val="24"/>
        </w:rPr>
        <w:t>менее 12</w:t>
      </w:r>
      <w:r w:rsidRPr="00961555">
        <w:rPr>
          <w:spacing w:val="79"/>
          <w:w w:val="150"/>
          <w:sz w:val="24"/>
          <w:szCs w:val="24"/>
        </w:rPr>
        <w:t xml:space="preserve">  </w:t>
      </w:r>
      <w:r w:rsidRPr="00961555">
        <w:rPr>
          <w:sz w:val="24"/>
          <w:szCs w:val="24"/>
        </w:rPr>
        <w:t>поэтических</w:t>
      </w:r>
      <w:r w:rsidRPr="00961555">
        <w:rPr>
          <w:spacing w:val="77"/>
          <w:w w:val="150"/>
          <w:sz w:val="24"/>
          <w:szCs w:val="24"/>
        </w:rPr>
        <w:t xml:space="preserve">  </w:t>
      </w:r>
      <w:r w:rsidRPr="00961555">
        <w:rPr>
          <w:sz w:val="24"/>
          <w:szCs w:val="24"/>
        </w:rPr>
        <w:t>произведений,</w:t>
      </w:r>
      <w:r w:rsidRPr="00961555">
        <w:rPr>
          <w:spacing w:val="78"/>
          <w:w w:val="150"/>
          <w:sz w:val="24"/>
          <w:szCs w:val="24"/>
        </w:rPr>
        <w:t xml:space="preserve">  </w:t>
      </w:r>
      <w:r w:rsidRPr="00961555">
        <w:rPr>
          <w:sz w:val="24"/>
          <w:szCs w:val="24"/>
        </w:rPr>
        <w:t>не</w:t>
      </w:r>
      <w:r w:rsidRPr="00961555">
        <w:rPr>
          <w:spacing w:val="79"/>
          <w:w w:val="150"/>
          <w:sz w:val="24"/>
          <w:szCs w:val="24"/>
        </w:rPr>
        <w:t xml:space="preserve">  </w:t>
      </w:r>
      <w:r w:rsidRPr="00961555">
        <w:rPr>
          <w:sz w:val="24"/>
          <w:szCs w:val="24"/>
        </w:rPr>
        <w:t>выученных</w:t>
      </w:r>
      <w:r w:rsidRPr="00961555">
        <w:rPr>
          <w:spacing w:val="77"/>
          <w:w w:val="150"/>
          <w:sz w:val="24"/>
          <w:szCs w:val="24"/>
        </w:rPr>
        <w:t xml:space="preserve">  </w:t>
      </w:r>
      <w:r w:rsidRPr="00961555">
        <w:rPr>
          <w:sz w:val="24"/>
          <w:szCs w:val="24"/>
        </w:rPr>
        <w:t>ранее),</w:t>
      </w:r>
      <w:r w:rsidRPr="00961555">
        <w:rPr>
          <w:spacing w:val="80"/>
          <w:w w:val="150"/>
          <w:sz w:val="24"/>
          <w:szCs w:val="24"/>
        </w:rPr>
        <w:t xml:space="preserve">  </w:t>
      </w:r>
      <w:r w:rsidRPr="00961555">
        <w:rPr>
          <w:sz w:val="24"/>
          <w:szCs w:val="24"/>
        </w:rPr>
        <w:t>передавая</w:t>
      </w:r>
      <w:r w:rsidRPr="00961555">
        <w:rPr>
          <w:spacing w:val="79"/>
          <w:w w:val="150"/>
          <w:sz w:val="24"/>
          <w:szCs w:val="24"/>
        </w:rPr>
        <w:t xml:space="preserve">  </w:t>
      </w:r>
      <w:r w:rsidRPr="00961555">
        <w:rPr>
          <w:sz w:val="24"/>
          <w:szCs w:val="24"/>
        </w:rPr>
        <w:lastRenderedPageBreak/>
        <w:t>личное</w:t>
      </w:r>
      <w:r w:rsidRPr="00961555">
        <w:rPr>
          <w:spacing w:val="76"/>
          <w:w w:val="150"/>
          <w:sz w:val="24"/>
          <w:szCs w:val="24"/>
        </w:rPr>
        <w:t xml:space="preserve">  </w:t>
      </w:r>
      <w:r w:rsidRPr="00961555">
        <w:rPr>
          <w:sz w:val="24"/>
          <w:szCs w:val="24"/>
        </w:rPr>
        <w:t>отношение к произведению (с учётом литературного развития, индивидуальных особенностей обучающихся);</w:t>
      </w:r>
    </w:p>
    <w:p w:rsidR="00CF7B51" w:rsidRPr="00961555" w:rsidRDefault="00211A1E" w:rsidP="007768E4">
      <w:pPr>
        <w:pStyle w:val="a4"/>
        <w:jc w:val="left"/>
        <w:rPr>
          <w:sz w:val="24"/>
          <w:szCs w:val="24"/>
        </w:rPr>
      </w:pPr>
      <w:r w:rsidRPr="00961555">
        <w:rPr>
          <w:sz w:val="24"/>
          <w:szCs w:val="24"/>
        </w:rPr>
        <w:t>пересказывать</w:t>
      </w:r>
      <w:r w:rsidRPr="00961555">
        <w:rPr>
          <w:spacing w:val="-3"/>
          <w:sz w:val="24"/>
          <w:szCs w:val="24"/>
        </w:rPr>
        <w:t xml:space="preserve"> </w:t>
      </w:r>
      <w:r w:rsidRPr="00961555">
        <w:rPr>
          <w:sz w:val="24"/>
          <w:szCs w:val="24"/>
        </w:rPr>
        <w:t>изученное</w:t>
      </w:r>
      <w:r w:rsidRPr="00961555">
        <w:rPr>
          <w:spacing w:val="-4"/>
          <w:sz w:val="24"/>
          <w:szCs w:val="24"/>
        </w:rPr>
        <w:t xml:space="preserve"> </w:t>
      </w:r>
      <w:r w:rsidRPr="00961555">
        <w:rPr>
          <w:sz w:val="24"/>
          <w:szCs w:val="24"/>
        </w:rPr>
        <w:t>и</w:t>
      </w:r>
      <w:r w:rsidRPr="00961555">
        <w:rPr>
          <w:spacing w:val="-3"/>
          <w:sz w:val="24"/>
          <w:szCs w:val="24"/>
        </w:rPr>
        <w:t xml:space="preserve"> </w:t>
      </w:r>
      <w:r w:rsidRPr="00961555">
        <w:rPr>
          <w:sz w:val="24"/>
          <w:szCs w:val="24"/>
        </w:rPr>
        <w:t>самостоятельно</w:t>
      </w:r>
      <w:r w:rsidRPr="00961555">
        <w:rPr>
          <w:spacing w:val="-4"/>
          <w:sz w:val="24"/>
          <w:szCs w:val="24"/>
        </w:rPr>
        <w:t xml:space="preserve"> </w:t>
      </w:r>
      <w:r w:rsidRPr="00961555">
        <w:rPr>
          <w:sz w:val="24"/>
          <w:szCs w:val="24"/>
        </w:rPr>
        <w:t>прочитанное</w:t>
      </w:r>
      <w:r w:rsidRPr="00961555">
        <w:rPr>
          <w:spacing w:val="-4"/>
          <w:sz w:val="24"/>
          <w:szCs w:val="24"/>
        </w:rPr>
        <w:t xml:space="preserve"> </w:t>
      </w:r>
      <w:r w:rsidRPr="00961555">
        <w:rPr>
          <w:sz w:val="24"/>
          <w:szCs w:val="24"/>
        </w:rPr>
        <w:t>произведение,</w:t>
      </w:r>
      <w:r w:rsidRPr="00961555">
        <w:rPr>
          <w:spacing w:val="-2"/>
          <w:sz w:val="24"/>
          <w:szCs w:val="24"/>
        </w:rPr>
        <w:t xml:space="preserve"> </w:t>
      </w:r>
      <w:r w:rsidRPr="00961555">
        <w:rPr>
          <w:sz w:val="24"/>
          <w:szCs w:val="24"/>
        </w:rPr>
        <w:t>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w:t>
      </w:r>
      <w:r w:rsidRPr="00961555">
        <w:rPr>
          <w:sz w:val="24"/>
          <w:szCs w:val="24"/>
        </w:rPr>
        <w:t>а</w:t>
      </w:r>
      <w:r w:rsidRPr="00961555">
        <w:rPr>
          <w:sz w:val="24"/>
          <w:szCs w:val="24"/>
        </w:rPr>
        <w:t xml:space="preserve">зывать сюжет и вычленять </w:t>
      </w:r>
      <w:r w:rsidRPr="00961555">
        <w:rPr>
          <w:spacing w:val="-2"/>
          <w:sz w:val="24"/>
          <w:szCs w:val="24"/>
        </w:rPr>
        <w:t>фабулу;</w:t>
      </w:r>
    </w:p>
    <w:p w:rsidR="00CF7B51" w:rsidRPr="00961555" w:rsidRDefault="00211A1E" w:rsidP="007768E4">
      <w:pPr>
        <w:pStyle w:val="a4"/>
        <w:jc w:val="left"/>
        <w:rPr>
          <w:sz w:val="24"/>
          <w:szCs w:val="24"/>
        </w:rPr>
      </w:pPr>
      <w:r w:rsidRPr="00961555">
        <w:rPr>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CF7B51" w:rsidRPr="00961555" w:rsidRDefault="00211A1E" w:rsidP="007768E4">
      <w:pPr>
        <w:pStyle w:val="a4"/>
        <w:jc w:val="left"/>
        <w:rPr>
          <w:sz w:val="24"/>
          <w:szCs w:val="24"/>
        </w:rPr>
      </w:pPr>
      <w:r w:rsidRPr="00961555">
        <w:rPr>
          <w:sz w:val="24"/>
          <w:szCs w:val="24"/>
        </w:rPr>
        <w:t>создавать</w:t>
      </w:r>
      <w:r w:rsidRPr="00961555">
        <w:rPr>
          <w:spacing w:val="80"/>
          <w:w w:val="150"/>
          <w:sz w:val="24"/>
          <w:szCs w:val="24"/>
        </w:rPr>
        <w:t xml:space="preserve">  </w:t>
      </w:r>
      <w:r w:rsidRPr="00961555">
        <w:rPr>
          <w:sz w:val="24"/>
          <w:szCs w:val="24"/>
        </w:rPr>
        <w:t>устные</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письменные</w:t>
      </w:r>
      <w:r w:rsidRPr="00961555">
        <w:rPr>
          <w:spacing w:val="80"/>
          <w:w w:val="150"/>
          <w:sz w:val="24"/>
          <w:szCs w:val="24"/>
        </w:rPr>
        <w:t xml:space="preserve">  </w:t>
      </w:r>
      <w:r w:rsidRPr="00961555">
        <w:rPr>
          <w:sz w:val="24"/>
          <w:szCs w:val="24"/>
        </w:rPr>
        <w:t>высказывания</w:t>
      </w:r>
      <w:r w:rsidRPr="00961555">
        <w:rPr>
          <w:spacing w:val="80"/>
          <w:w w:val="150"/>
          <w:sz w:val="24"/>
          <w:szCs w:val="24"/>
        </w:rPr>
        <w:t xml:space="preserve">  </w:t>
      </w:r>
      <w:r w:rsidRPr="00961555">
        <w:rPr>
          <w:sz w:val="24"/>
          <w:szCs w:val="24"/>
        </w:rPr>
        <w:t>разных</w:t>
      </w:r>
      <w:r w:rsidRPr="00961555">
        <w:rPr>
          <w:spacing w:val="80"/>
          <w:w w:val="150"/>
          <w:sz w:val="24"/>
          <w:szCs w:val="24"/>
        </w:rPr>
        <w:t xml:space="preserve">  </w:t>
      </w:r>
      <w:r w:rsidRPr="00961555">
        <w:rPr>
          <w:sz w:val="24"/>
          <w:szCs w:val="24"/>
        </w:rPr>
        <w:t>жанров</w:t>
      </w:r>
      <w:r w:rsidRPr="00961555">
        <w:rPr>
          <w:spacing w:val="80"/>
          <w:w w:val="150"/>
          <w:sz w:val="24"/>
          <w:szCs w:val="24"/>
        </w:rPr>
        <w:t xml:space="preserve">  </w:t>
      </w:r>
      <w:r w:rsidRPr="00961555">
        <w:rPr>
          <w:sz w:val="24"/>
          <w:szCs w:val="24"/>
        </w:rPr>
        <w:t>(объёмом не</w:t>
      </w:r>
      <w:r w:rsidRPr="00961555">
        <w:rPr>
          <w:spacing w:val="71"/>
          <w:w w:val="150"/>
          <w:sz w:val="24"/>
          <w:szCs w:val="24"/>
        </w:rPr>
        <w:t xml:space="preserve">  </w:t>
      </w:r>
      <w:r w:rsidRPr="00961555">
        <w:rPr>
          <w:sz w:val="24"/>
          <w:szCs w:val="24"/>
        </w:rPr>
        <w:t>менее</w:t>
      </w:r>
      <w:r w:rsidRPr="00961555">
        <w:rPr>
          <w:spacing w:val="71"/>
          <w:w w:val="150"/>
          <w:sz w:val="24"/>
          <w:szCs w:val="24"/>
        </w:rPr>
        <w:t xml:space="preserve">  </w:t>
      </w:r>
      <w:r w:rsidRPr="00961555">
        <w:rPr>
          <w:sz w:val="24"/>
          <w:szCs w:val="24"/>
        </w:rPr>
        <w:t>250</w:t>
      </w:r>
      <w:r w:rsidRPr="00961555">
        <w:rPr>
          <w:spacing w:val="71"/>
          <w:w w:val="150"/>
          <w:sz w:val="24"/>
          <w:szCs w:val="24"/>
        </w:rPr>
        <w:t xml:space="preserve">  </w:t>
      </w:r>
      <w:r w:rsidRPr="00961555">
        <w:rPr>
          <w:sz w:val="24"/>
          <w:szCs w:val="24"/>
        </w:rPr>
        <w:t>слов),</w:t>
      </w:r>
      <w:r w:rsidRPr="00961555">
        <w:rPr>
          <w:spacing w:val="70"/>
          <w:w w:val="150"/>
          <w:sz w:val="24"/>
          <w:szCs w:val="24"/>
        </w:rPr>
        <w:t xml:space="preserve">  </w:t>
      </w:r>
      <w:r w:rsidRPr="00961555">
        <w:rPr>
          <w:sz w:val="24"/>
          <w:szCs w:val="24"/>
        </w:rPr>
        <w:t>писать</w:t>
      </w:r>
      <w:r w:rsidRPr="00961555">
        <w:rPr>
          <w:spacing w:val="72"/>
          <w:w w:val="150"/>
          <w:sz w:val="24"/>
          <w:szCs w:val="24"/>
        </w:rPr>
        <w:t xml:space="preserve">  </w:t>
      </w:r>
      <w:r w:rsidRPr="00961555">
        <w:rPr>
          <w:sz w:val="24"/>
          <w:szCs w:val="24"/>
        </w:rPr>
        <w:t>сочинение-рассуждение</w:t>
      </w:r>
      <w:r w:rsidRPr="00961555">
        <w:rPr>
          <w:spacing w:val="71"/>
          <w:w w:val="150"/>
          <w:sz w:val="24"/>
          <w:szCs w:val="24"/>
        </w:rPr>
        <w:t xml:space="preserve">  </w:t>
      </w:r>
      <w:r w:rsidRPr="00961555">
        <w:rPr>
          <w:sz w:val="24"/>
          <w:szCs w:val="24"/>
        </w:rPr>
        <w:t>по</w:t>
      </w:r>
      <w:r w:rsidRPr="00961555">
        <w:rPr>
          <w:spacing w:val="73"/>
          <w:w w:val="150"/>
          <w:sz w:val="24"/>
          <w:szCs w:val="24"/>
        </w:rPr>
        <w:t xml:space="preserve">  </w:t>
      </w:r>
      <w:r w:rsidRPr="00961555">
        <w:rPr>
          <w:sz w:val="24"/>
          <w:szCs w:val="24"/>
        </w:rPr>
        <w:t>заданной</w:t>
      </w:r>
      <w:r w:rsidRPr="00961555">
        <w:rPr>
          <w:spacing w:val="72"/>
          <w:w w:val="150"/>
          <w:sz w:val="24"/>
          <w:szCs w:val="24"/>
        </w:rPr>
        <w:t xml:space="preserve">  </w:t>
      </w:r>
      <w:r w:rsidRPr="00961555">
        <w:rPr>
          <w:sz w:val="24"/>
          <w:szCs w:val="24"/>
        </w:rPr>
        <w:t>теме</w:t>
      </w:r>
      <w:r w:rsidRPr="00961555">
        <w:rPr>
          <w:spacing w:val="71"/>
          <w:w w:val="150"/>
          <w:sz w:val="24"/>
          <w:szCs w:val="24"/>
        </w:rPr>
        <w:t xml:space="preserve">  </w:t>
      </w:r>
      <w:r w:rsidRPr="00961555">
        <w:rPr>
          <w:sz w:val="24"/>
          <w:szCs w:val="24"/>
        </w:rPr>
        <w:t>с</w:t>
      </w:r>
      <w:r w:rsidRPr="00961555">
        <w:rPr>
          <w:spacing w:val="68"/>
          <w:w w:val="150"/>
          <w:sz w:val="24"/>
          <w:szCs w:val="24"/>
        </w:rPr>
        <w:t xml:space="preserve">  </w:t>
      </w:r>
      <w:r w:rsidRPr="00961555">
        <w:rPr>
          <w:sz w:val="24"/>
          <w:szCs w:val="24"/>
        </w:rPr>
        <w:t>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w:t>
      </w:r>
      <w:r w:rsidRPr="00961555">
        <w:rPr>
          <w:sz w:val="24"/>
          <w:szCs w:val="24"/>
        </w:rPr>
        <w:t>у</w:t>
      </w:r>
      <w:r w:rsidRPr="00961555">
        <w:rPr>
          <w:sz w:val="24"/>
          <w:szCs w:val="24"/>
        </w:rPr>
        <w:t>жие письменные тексты, собирать материал и</w:t>
      </w:r>
      <w:r w:rsidRPr="00961555">
        <w:rPr>
          <w:spacing w:val="-1"/>
          <w:sz w:val="24"/>
          <w:szCs w:val="24"/>
        </w:rPr>
        <w:t xml:space="preserve"> </w:t>
      </w:r>
      <w:r w:rsidRPr="00961555">
        <w:rPr>
          <w:sz w:val="24"/>
          <w:szCs w:val="24"/>
        </w:rPr>
        <w:t>обрабатывать</w:t>
      </w:r>
      <w:r w:rsidRPr="00961555">
        <w:rPr>
          <w:spacing w:val="-1"/>
          <w:sz w:val="24"/>
          <w:szCs w:val="24"/>
        </w:rPr>
        <w:t xml:space="preserve"> </w:t>
      </w:r>
      <w:r w:rsidRPr="00961555">
        <w:rPr>
          <w:sz w:val="24"/>
          <w:szCs w:val="24"/>
        </w:rPr>
        <w:t>информацию, необходимую для составления плана, таблицы, схемы, доклада, конспекта, аннотации, эссе, отзыва, р</w:t>
      </w:r>
      <w:r w:rsidRPr="00961555">
        <w:rPr>
          <w:sz w:val="24"/>
          <w:szCs w:val="24"/>
        </w:rPr>
        <w:t>е</w:t>
      </w:r>
      <w:r w:rsidRPr="00961555">
        <w:rPr>
          <w:sz w:val="24"/>
          <w:szCs w:val="24"/>
        </w:rPr>
        <w:t>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CF7B51" w:rsidRPr="00961555" w:rsidRDefault="00211A1E" w:rsidP="007768E4">
      <w:pPr>
        <w:pStyle w:val="a4"/>
        <w:jc w:val="left"/>
        <w:rPr>
          <w:sz w:val="24"/>
          <w:szCs w:val="24"/>
        </w:rPr>
      </w:pPr>
      <w:r w:rsidRPr="00961555">
        <w:rPr>
          <w:sz w:val="24"/>
          <w:szCs w:val="24"/>
        </w:rPr>
        <w:t>самостоятельно</w:t>
      </w:r>
      <w:r w:rsidRPr="00961555">
        <w:rPr>
          <w:spacing w:val="80"/>
          <w:w w:val="150"/>
          <w:sz w:val="24"/>
          <w:szCs w:val="24"/>
        </w:rPr>
        <w:t xml:space="preserve">   </w:t>
      </w:r>
      <w:r w:rsidRPr="00961555">
        <w:rPr>
          <w:sz w:val="24"/>
          <w:szCs w:val="24"/>
        </w:rPr>
        <w:t>интерпретировать</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оценивать</w:t>
      </w:r>
      <w:r w:rsidRPr="00961555">
        <w:rPr>
          <w:spacing w:val="80"/>
          <w:w w:val="150"/>
          <w:sz w:val="24"/>
          <w:szCs w:val="24"/>
        </w:rPr>
        <w:t xml:space="preserve">   </w:t>
      </w:r>
      <w:r w:rsidRPr="00961555">
        <w:rPr>
          <w:sz w:val="24"/>
          <w:szCs w:val="24"/>
        </w:rPr>
        <w:t>текстуально</w:t>
      </w:r>
      <w:r w:rsidRPr="00961555">
        <w:rPr>
          <w:spacing w:val="80"/>
          <w:w w:val="150"/>
          <w:sz w:val="24"/>
          <w:szCs w:val="24"/>
        </w:rPr>
        <w:t xml:space="preserve">   </w:t>
      </w:r>
      <w:r w:rsidRPr="00961555">
        <w:rPr>
          <w:sz w:val="24"/>
          <w:szCs w:val="24"/>
        </w:rPr>
        <w:t xml:space="preserve">изученные и самостоятельно прочитанные художественные произведения древнерусской, классической русской и </w:t>
      </w:r>
      <w:r w:rsidRPr="00961555">
        <w:rPr>
          <w:spacing w:val="-2"/>
          <w:sz w:val="24"/>
          <w:szCs w:val="24"/>
        </w:rPr>
        <w:t>зарубежной</w:t>
      </w:r>
      <w:r w:rsidRPr="00961555">
        <w:rPr>
          <w:sz w:val="24"/>
          <w:szCs w:val="24"/>
        </w:rPr>
        <w:tab/>
      </w:r>
      <w:r w:rsidRPr="00961555">
        <w:rPr>
          <w:spacing w:val="-2"/>
          <w:sz w:val="24"/>
          <w:szCs w:val="24"/>
        </w:rPr>
        <w:t>литературы</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современных</w:t>
      </w:r>
      <w:r w:rsidRPr="00961555">
        <w:rPr>
          <w:sz w:val="24"/>
          <w:szCs w:val="24"/>
        </w:rPr>
        <w:tab/>
      </w:r>
      <w:r w:rsidRPr="00961555">
        <w:rPr>
          <w:spacing w:val="-2"/>
          <w:sz w:val="24"/>
          <w:szCs w:val="24"/>
        </w:rPr>
        <w:t xml:space="preserve">авторов </w:t>
      </w:r>
      <w:r w:rsidRPr="00961555">
        <w:rPr>
          <w:sz w:val="24"/>
          <w:szCs w:val="24"/>
        </w:rPr>
        <w:t>с и</w:t>
      </w:r>
      <w:r w:rsidRPr="00961555">
        <w:rPr>
          <w:sz w:val="24"/>
          <w:szCs w:val="24"/>
        </w:rPr>
        <w:t>с</w:t>
      </w:r>
      <w:r w:rsidRPr="00961555">
        <w:rPr>
          <w:sz w:val="24"/>
          <w:szCs w:val="24"/>
        </w:rPr>
        <w:t>пользованием методов смыслового чтения и эстетического анализа;</w:t>
      </w:r>
    </w:p>
    <w:p w:rsidR="00CF7B51" w:rsidRPr="00961555" w:rsidRDefault="00211A1E" w:rsidP="007768E4">
      <w:pPr>
        <w:pStyle w:val="a4"/>
        <w:jc w:val="left"/>
        <w:rPr>
          <w:sz w:val="24"/>
          <w:szCs w:val="24"/>
        </w:rPr>
      </w:pPr>
      <w:r w:rsidRPr="00961555">
        <w:rPr>
          <w:sz w:val="24"/>
          <w:szCs w:val="24"/>
        </w:rPr>
        <w:t>понимать важность вдумчивого чтения и изучения произведений фольклора и худ</w:t>
      </w:r>
      <w:r w:rsidRPr="00961555">
        <w:rPr>
          <w:sz w:val="24"/>
          <w:szCs w:val="24"/>
        </w:rPr>
        <w:t>о</w:t>
      </w:r>
      <w:r w:rsidRPr="00961555">
        <w:rPr>
          <w:sz w:val="24"/>
          <w:szCs w:val="24"/>
        </w:rPr>
        <w:t>жественной литературы как способа познания мира и окружающей действительности, и</w:t>
      </w:r>
      <w:r w:rsidRPr="00961555">
        <w:rPr>
          <w:sz w:val="24"/>
          <w:szCs w:val="24"/>
        </w:rPr>
        <w:t>с</w:t>
      </w:r>
      <w:r w:rsidRPr="00961555">
        <w:rPr>
          <w:sz w:val="24"/>
          <w:szCs w:val="24"/>
        </w:rPr>
        <w:t>точника эмоциональных и эстетических впечатлений, а также средства собственного разв</w:t>
      </w:r>
      <w:r w:rsidRPr="00961555">
        <w:rPr>
          <w:sz w:val="24"/>
          <w:szCs w:val="24"/>
        </w:rPr>
        <w:t>и</w:t>
      </w:r>
      <w:r w:rsidRPr="00961555">
        <w:rPr>
          <w:sz w:val="24"/>
          <w:szCs w:val="24"/>
        </w:rPr>
        <w:t>тия;</w:t>
      </w:r>
    </w:p>
    <w:p w:rsidR="00CF7B51" w:rsidRPr="00961555" w:rsidRDefault="00211A1E" w:rsidP="007768E4">
      <w:pPr>
        <w:pStyle w:val="a4"/>
        <w:jc w:val="left"/>
        <w:rPr>
          <w:sz w:val="24"/>
          <w:szCs w:val="24"/>
        </w:rPr>
      </w:pPr>
      <w:r w:rsidRPr="00961555">
        <w:rPr>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w:t>
      </w:r>
      <w:r w:rsidRPr="00961555">
        <w:rPr>
          <w:sz w:val="24"/>
          <w:szCs w:val="24"/>
        </w:rPr>
        <w:t>р</w:t>
      </w:r>
      <w:r w:rsidRPr="00961555">
        <w:rPr>
          <w:sz w:val="24"/>
          <w:szCs w:val="24"/>
        </w:rPr>
        <w:t xml:space="preserve">мационно- </w:t>
      </w:r>
      <w:r w:rsidRPr="00961555">
        <w:rPr>
          <w:spacing w:val="-2"/>
          <w:sz w:val="24"/>
          <w:szCs w:val="24"/>
        </w:rPr>
        <w:t>телекоммуникационной</w:t>
      </w:r>
      <w:r w:rsidRPr="00961555">
        <w:rPr>
          <w:sz w:val="24"/>
          <w:szCs w:val="24"/>
        </w:rPr>
        <w:tab/>
      </w:r>
      <w:r w:rsidRPr="00961555">
        <w:rPr>
          <w:spacing w:val="-4"/>
          <w:sz w:val="24"/>
          <w:szCs w:val="24"/>
        </w:rPr>
        <w:t>сети</w:t>
      </w:r>
      <w:r w:rsidRPr="00961555">
        <w:rPr>
          <w:sz w:val="24"/>
          <w:szCs w:val="24"/>
        </w:rPr>
        <w:tab/>
      </w:r>
      <w:r w:rsidRPr="00961555">
        <w:rPr>
          <w:spacing w:val="-2"/>
          <w:sz w:val="24"/>
          <w:szCs w:val="24"/>
        </w:rPr>
        <w:t xml:space="preserve">«Интернет», </w:t>
      </w:r>
      <w:r w:rsidRPr="00961555">
        <w:rPr>
          <w:sz w:val="24"/>
          <w:szCs w:val="24"/>
        </w:rPr>
        <w:t>в том числе за счёт произведений с</w:t>
      </w:r>
      <w:r w:rsidRPr="00961555">
        <w:rPr>
          <w:sz w:val="24"/>
          <w:szCs w:val="24"/>
        </w:rPr>
        <w:t>о</w:t>
      </w:r>
      <w:r w:rsidRPr="00961555">
        <w:rPr>
          <w:sz w:val="24"/>
          <w:szCs w:val="24"/>
        </w:rPr>
        <w:t>временной литературы;</w:t>
      </w:r>
    </w:p>
    <w:p w:rsidR="00CF7B51" w:rsidRPr="00961555" w:rsidRDefault="00211A1E" w:rsidP="007768E4">
      <w:pPr>
        <w:pStyle w:val="a4"/>
        <w:jc w:val="left"/>
        <w:rPr>
          <w:sz w:val="24"/>
          <w:szCs w:val="24"/>
        </w:rPr>
      </w:pPr>
      <w:r w:rsidRPr="00961555">
        <w:rPr>
          <w:spacing w:val="-2"/>
          <w:sz w:val="24"/>
          <w:szCs w:val="24"/>
        </w:rPr>
        <w:t>участвовать</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коллективной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индивидуальной</w:t>
      </w:r>
      <w:r w:rsidRPr="00961555">
        <w:rPr>
          <w:sz w:val="24"/>
          <w:szCs w:val="24"/>
        </w:rPr>
        <w:tab/>
      </w:r>
      <w:r w:rsidRPr="00961555">
        <w:rPr>
          <w:spacing w:val="-2"/>
          <w:sz w:val="24"/>
          <w:szCs w:val="24"/>
        </w:rPr>
        <w:t xml:space="preserve">проектной </w:t>
      </w:r>
      <w:r w:rsidRPr="00961555">
        <w:rPr>
          <w:sz w:val="24"/>
          <w:szCs w:val="24"/>
        </w:rPr>
        <w:t>и исслед</w:t>
      </w:r>
      <w:r w:rsidRPr="00961555">
        <w:rPr>
          <w:sz w:val="24"/>
          <w:szCs w:val="24"/>
        </w:rPr>
        <w:t>о</w:t>
      </w:r>
      <w:r w:rsidRPr="00961555">
        <w:rPr>
          <w:sz w:val="24"/>
          <w:szCs w:val="24"/>
        </w:rPr>
        <w:t>вательской деятельности и уметь публично презентовать полученные результаты;</w:t>
      </w:r>
    </w:p>
    <w:p w:rsidR="00CF7B51" w:rsidRDefault="00211A1E" w:rsidP="007768E4">
      <w:pPr>
        <w:pStyle w:val="a4"/>
        <w:jc w:val="left"/>
        <w:rPr>
          <w:sz w:val="24"/>
          <w:szCs w:val="24"/>
        </w:rPr>
      </w:pPr>
      <w:r w:rsidRPr="00961555">
        <w:rPr>
          <w:spacing w:val="-2"/>
          <w:sz w:val="24"/>
          <w:szCs w:val="24"/>
        </w:rPr>
        <w:t>уметь</w:t>
      </w:r>
      <w:r w:rsidRPr="00961555">
        <w:rPr>
          <w:sz w:val="24"/>
          <w:szCs w:val="24"/>
        </w:rPr>
        <w:tab/>
      </w:r>
      <w:r w:rsidRPr="00961555">
        <w:rPr>
          <w:spacing w:val="-2"/>
          <w:sz w:val="24"/>
          <w:szCs w:val="24"/>
        </w:rPr>
        <w:t>самостоятельно</w:t>
      </w:r>
      <w:r w:rsidRPr="00961555">
        <w:rPr>
          <w:sz w:val="24"/>
          <w:szCs w:val="24"/>
        </w:rPr>
        <w:tab/>
      </w:r>
      <w:r w:rsidRPr="00961555">
        <w:rPr>
          <w:spacing w:val="-2"/>
          <w:sz w:val="24"/>
          <w:szCs w:val="24"/>
        </w:rPr>
        <w:t>пользоваться</w:t>
      </w:r>
      <w:r w:rsidRPr="00961555">
        <w:rPr>
          <w:sz w:val="24"/>
          <w:szCs w:val="24"/>
        </w:rPr>
        <w:tab/>
      </w:r>
      <w:r w:rsidRPr="00961555">
        <w:rPr>
          <w:spacing w:val="-2"/>
          <w:sz w:val="24"/>
          <w:szCs w:val="24"/>
        </w:rPr>
        <w:t>энциклопедиями,</w:t>
      </w:r>
      <w:r w:rsidRPr="00961555">
        <w:rPr>
          <w:sz w:val="24"/>
          <w:szCs w:val="24"/>
        </w:rPr>
        <w:tab/>
      </w:r>
      <w:r w:rsidRPr="00961555">
        <w:rPr>
          <w:spacing w:val="-2"/>
          <w:sz w:val="24"/>
          <w:szCs w:val="24"/>
        </w:rPr>
        <w:t xml:space="preserve">словарями </w:t>
      </w:r>
      <w:r w:rsidRPr="00961555">
        <w:rPr>
          <w:sz w:val="24"/>
          <w:szCs w:val="24"/>
        </w:rPr>
        <w:t>и</w:t>
      </w:r>
      <w:r w:rsidRPr="00961555">
        <w:rPr>
          <w:spacing w:val="67"/>
          <w:sz w:val="24"/>
          <w:szCs w:val="24"/>
        </w:rPr>
        <w:t xml:space="preserve">   </w:t>
      </w:r>
      <w:r w:rsidRPr="00961555">
        <w:rPr>
          <w:sz w:val="24"/>
          <w:szCs w:val="24"/>
        </w:rPr>
        <w:t>спр</w:t>
      </w:r>
      <w:r w:rsidRPr="00961555">
        <w:rPr>
          <w:sz w:val="24"/>
          <w:szCs w:val="24"/>
        </w:rPr>
        <w:t>а</w:t>
      </w:r>
      <w:r w:rsidRPr="00961555">
        <w:rPr>
          <w:sz w:val="24"/>
          <w:szCs w:val="24"/>
        </w:rPr>
        <w:t>вочной</w:t>
      </w:r>
      <w:r w:rsidRPr="00961555">
        <w:rPr>
          <w:spacing w:val="67"/>
          <w:sz w:val="24"/>
          <w:szCs w:val="24"/>
        </w:rPr>
        <w:t xml:space="preserve">   </w:t>
      </w:r>
      <w:r w:rsidRPr="00961555">
        <w:rPr>
          <w:sz w:val="24"/>
          <w:szCs w:val="24"/>
        </w:rPr>
        <w:t>литературой,</w:t>
      </w:r>
      <w:r w:rsidRPr="00961555">
        <w:rPr>
          <w:spacing w:val="67"/>
          <w:sz w:val="24"/>
          <w:szCs w:val="24"/>
        </w:rPr>
        <w:t xml:space="preserve">   </w:t>
      </w:r>
      <w:r w:rsidRPr="00961555">
        <w:rPr>
          <w:sz w:val="24"/>
          <w:szCs w:val="24"/>
        </w:rPr>
        <w:t>информационно-справочными</w:t>
      </w:r>
      <w:r w:rsidRPr="00961555">
        <w:rPr>
          <w:spacing w:val="65"/>
          <w:sz w:val="24"/>
          <w:szCs w:val="24"/>
        </w:rPr>
        <w:t xml:space="preserve">   </w:t>
      </w:r>
      <w:r w:rsidRPr="00961555">
        <w:rPr>
          <w:sz w:val="24"/>
          <w:szCs w:val="24"/>
        </w:rPr>
        <w:t>системами,</w:t>
      </w:r>
      <w:r w:rsidRPr="00961555">
        <w:rPr>
          <w:spacing w:val="64"/>
          <w:sz w:val="24"/>
          <w:szCs w:val="24"/>
        </w:rPr>
        <w:t xml:space="preserve">   </w:t>
      </w:r>
      <w:r w:rsidRPr="00961555">
        <w:rPr>
          <w:sz w:val="24"/>
          <w:szCs w:val="24"/>
        </w:rPr>
        <w:t>в</w:t>
      </w:r>
      <w:r w:rsidRPr="00961555">
        <w:rPr>
          <w:spacing w:val="67"/>
          <w:sz w:val="24"/>
          <w:szCs w:val="24"/>
        </w:rPr>
        <w:t xml:space="preserve">   </w:t>
      </w:r>
      <w:r w:rsidRPr="00961555">
        <w:rPr>
          <w:sz w:val="24"/>
          <w:szCs w:val="24"/>
        </w:rPr>
        <w:t>том</w:t>
      </w:r>
      <w:r w:rsidRPr="00961555">
        <w:rPr>
          <w:spacing w:val="66"/>
          <w:sz w:val="24"/>
          <w:szCs w:val="24"/>
        </w:rPr>
        <w:t xml:space="preserve">   </w:t>
      </w:r>
      <w:r w:rsidRPr="00961555">
        <w:rPr>
          <w:sz w:val="24"/>
          <w:szCs w:val="24"/>
        </w:rPr>
        <w:t>числе в электронной форме, пользоваться каталогами библиотек, библиографическими ук</w:t>
      </w:r>
      <w:r w:rsidRPr="00961555">
        <w:rPr>
          <w:sz w:val="24"/>
          <w:szCs w:val="24"/>
        </w:rPr>
        <w:t>а</w:t>
      </w:r>
      <w:r w:rsidRPr="00961555">
        <w:rPr>
          <w:sz w:val="24"/>
          <w:szCs w:val="24"/>
        </w:rPr>
        <w:t>зателями,</w:t>
      </w:r>
      <w:r w:rsidRPr="00961555">
        <w:rPr>
          <w:spacing w:val="40"/>
          <w:sz w:val="24"/>
          <w:szCs w:val="24"/>
        </w:rPr>
        <w:t xml:space="preserve"> </w:t>
      </w:r>
      <w:r w:rsidRPr="00961555">
        <w:rPr>
          <w:sz w:val="24"/>
          <w:szCs w:val="24"/>
        </w:rPr>
        <w:t>системой</w:t>
      </w:r>
      <w:r w:rsidRPr="00961555">
        <w:rPr>
          <w:spacing w:val="-2"/>
          <w:sz w:val="24"/>
          <w:szCs w:val="24"/>
        </w:rPr>
        <w:t xml:space="preserve"> </w:t>
      </w:r>
      <w:r w:rsidRPr="00961555">
        <w:rPr>
          <w:sz w:val="24"/>
          <w:szCs w:val="24"/>
        </w:rPr>
        <w:t>поиска в информационно-телекоммуникационной</w:t>
      </w:r>
      <w:r w:rsidRPr="00961555">
        <w:rPr>
          <w:spacing w:val="-2"/>
          <w:sz w:val="24"/>
          <w:szCs w:val="24"/>
        </w:rPr>
        <w:t xml:space="preserve"> </w:t>
      </w:r>
      <w:r w:rsidRPr="00961555">
        <w:rPr>
          <w:sz w:val="24"/>
          <w:szCs w:val="24"/>
        </w:rPr>
        <w:t>сети «Интернет», р</w:t>
      </w:r>
      <w:r w:rsidRPr="00961555">
        <w:rPr>
          <w:sz w:val="24"/>
          <w:szCs w:val="24"/>
        </w:rPr>
        <w:t>а</w:t>
      </w:r>
      <w:r w:rsidRPr="00961555">
        <w:rPr>
          <w:sz w:val="24"/>
          <w:szCs w:val="24"/>
        </w:rPr>
        <w:t>ботать с</w:t>
      </w:r>
      <w:r w:rsidRPr="00961555">
        <w:rPr>
          <w:spacing w:val="-4"/>
          <w:sz w:val="24"/>
          <w:szCs w:val="24"/>
        </w:rPr>
        <w:t xml:space="preserve"> </w:t>
      </w:r>
      <w:r w:rsidRPr="00961555">
        <w:rPr>
          <w:sz w:val="24"/>
          <w:szCs w:val="24"/>
        </w:rPr>
        <w:t>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90949" w:rsidRPr="00961555" w:rsidRDefault="00790949" w:rsidP="007768E4">
      <w:pPr>
        <w:pStyle w:val="a4"/>
        <w:jc w:val="left"/>
        <w:rPr>
          <w:sz w:val="24"/>
          <w:szCs w:val="24"/>
        </w:rPr>
      </w:pPr>
    </w:p>
    <w:p w:rsidR="00790949" w:rsidRPr="00790949" w:rsidRDefault="00790949" w:rsidP="00790949">
      <w:pPr>
        <w:pStyle w:val="a4"/>
        <w:jc w:val="left"/>
        <w:rPr>
          <w:b/>
          <w:sz w:val="28"/>
          <w:szCs w:val="28"/>
        </w:rPr>
      </w:pPr>
      <w:r>
        <w:rPr>
          <w:b/>
          <w:sz w:val="28"/>
          <w:szCs w:val="28"/>
        </w:rPr>
        <w:t xml:space="preserve">2.1.3 </w:t>
      </w:r>
      <w:r w:rsidRPr="00A65D4E">
        <w:rPr>
          <w:b/>
          <w:sz w:val="28"/>
          <w:szCs w:val="28"/>
        </w:rPr>
        <w:t>Федеральная рабочая программа по учебному предмету «</w:t>
      </w:r>
      <w:r>
        <w:rPr>
          <w:b/>
          <w:sz w:val="28"/>
          <w:szCs w:val="28"/>
        </w:rPr>
        <w:t>Ро</w:t>
      </w:r>
      <w:r>
        <w:rPr>
          <w:b/>
          <w:sz w:val="28"/>
          <w:szCs w:val="28"/>
        </w:rPr>
        <w:t>д</w:t>
      </w:r>
      <w:r>
        <w:rPr>
          <w:b/>
          <w:sz w:val="28"/>
          <w:szCs w:val="28"/>
        </w:rPr>
        <w:t>ной</w:t>
      </w:r>
      <w:r w:rsidRPr="00A65D4E">
        <w:rPr>
          <w:b/>
          <w:sz w:val="28"/>
          <w:szCs w:val="28"/>
        </w:rPr>
        <w:t xml:space="preserve"> </w:t>
      </w:r>
      <w:r w:rsidRPr="00A65D4E">
        <w:rPr>
          <w:b/>
          <w:spacing w:val="-2"/>
          <w:sz w:val="28"/>
          <w:szCs w:val="28"/>
        </w:rPr>
        <w:t>язык</w:t>
      </w:r>
      <w:r>
        <w:rPr>
          <w:b/>
          <w:spacing w:val="-2"/>
          <w:sz w:val="28"/>
          <w:szCs w:val="28"/>
        </w:rPr>
        <w:t xml:space="preserve"> (русский)</w:t>
      </w:r>
      <w:r w:rsidRPr="00A65D4E">
        <w:rPr>
          <w:b/>
          <w:spacing w:val="-2"/>
          <w:sz w:val="28"/>
          <w:szCs w:val="28"/>
        </w:rPr>
        <w:t>».</w:t>
      </w:r>
    </w:p>
    <w:p w:rsidR="00790949" w:rsidRPr="00790949" w:rsidRDefault="00790949" w:rsidP="00790949">
      <w:pPr>
        <w:pStyle w:val="pboth"/>
        <w:shd w:val="clear" w:color="auto" w:fill="FFFFFF"/>
        <w:spacing w:before="0" w:beforeAutospacing="0" w:after="0" w:afterAutospacing="0" w:line="327" w:lineRule="atLeast"/>
        <w:rPr>
          <w:color w:val="000000"/>
        </w:rPr>
      </w:pPr>
      <w:r w:rsidRPr="00790949">
        <w:rPr>
          <w:color w:val="000000"/>
        </w:rPr>
        <w:t>Программа по родному (русскому) языку на уровне основного общего образования подготовлена на основе ФГОС ООО, </w:t>
      </w:r>
      <w:hyperlink r:id="rId10" w:anchor="kURH1b7VZ3or" w:history="1">
        <w:r w:rsidRPr="00790949">
          <w:rPr>
            <w:rStyle w:val="ac"/>
            <w:color w:val="auto"/>
            <w:bdr w:val="none" w:sz="0" w:space="0" w:color="auto" w:frame="1"/>
          </w:rPr>
          <w:t>Концепции</w:t>
        </w:r>
      </w:hyperlink>
      <w:r w:rsidRPr="00790949">
        <w:t> </w:t>
      </w:r>
      <w:r w:rsidRPr="00790949">
        <w:rPr>
          <w:color w:val="000000"/>
        </w:rPr>
        <w:t>преподавания русского языка и литературы в Российской Ф</w:t>
      </w:r>
      <w:r w:rsidRPr="00790949">
        <w:rPr>
          <w:color w:val="000000"/>
        </w:rPr>
        <w:t>е</w:t>
      </w:r>
      <w:r w:rsidRPr="00790949">
        <w:rPr>
          <w:color w:val="000000"/>
        </w:rPr>
        <w:t>дерации, утвержденной распоряжением Правительства Российской Федерации от 9 апреля 2016 г. N 637-р (далее - Концепция преподавания русского языка и литературы в Российской Федерации), а также федеральной рабочей программы воспитания с учетом проверяемых требований к резул</w:t>
      </w:r>
      <w:r w:rsidRPr="00790949">
        <w:rPr>
          <w:color w:val="000000"/>
        </w:rPr>
        <w:t>ь</w:t>
      </w:r>
      <w:r w:rsidRPr="00790949">
        <w:rPr>
          <w:color w:val="000000"/>
        </w:rPr>
        <w:t>татам освоения основной образовательной программы основного общего образования.</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2" w:name="101455"/>
      <w:bookmarkEnd w:id="2"/>
      <w:r w:rsidRPr="00790949">
        <w:rPr>
          <w:color w:val="000000"/>
        </w:rPr>
        <w:t>Содержание программы по родному (русскому) языку обеспечивает достижение результатов о</w:t>
      </w:r>
      <w:r w:rsidRPr="00790949">
        <w:rPr>
          <w:color w:val="000000"/>
        </w:rPr>
        <w:t>с</w:t>
      </w:r>
      <w:r w:rsidRPr="00790949">
        <w:rPr>
          <w:color w:val="000000"/>
        </w:rPr>
        <w:t>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w:t>
      </w:r>
      <w:r w:rsidRPr="00790949">
        <w:rPr>
          <w:color w:val="000000"/>
        </w:rPr>
        <w:t>я</w:t>
      </w:r>
      <w:r w:rsidRPr="00790949">
        <w:rPr>
          <w:color w:val="000000"/>
        </w:rPr>
        <w:lastRenderedPageBreak/>
        <w:t>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3" w:name="101462"/>
      <w:bookmarkEnd w:id="3"/>
      <w:r w:rsidRPr="00790949">
        <w:rPr>
          <w:color w:val="000000"/>
        </w:rPr>
        <w:t>Программа по родному (русскому) языку направлена на удовлетворение потребности обучающи</w:t>
      </w:r>
      <w:r w:rsidRPr="00790949">
        <w:rPr>
          <w:color w:val="000000"/>
        </w:rPr>
        <w:t>х</w:t>
      </w:r>
      <w:r w:rsidRPr="00790949">
        <w:rPr>
          <w:color w:val="000000"/>
        </w:rPr>
        <w:t>ся в изучении родного языка, национальной культуры и самореализации в ней.</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4" w:name="101463"/>
      <w:bookmarkEnd w:id="4"/>
      <w:r w:rsidRPr="00790949">
        <w:rPr>
          <w:color w:val="000000"/>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w:t>
      </w:r>
      <w:r w:rsidRPr="00790949">
        <w:rPr>
          <w:color w:val="000000"/>
        </w:rPr>
        <w:t>т</w:t>
      </w:r>
      <w:r w:rsidRPr="00790949">
        <w:rPr>
          <w:color w:val="000000"/>
        </w:rPr>
        <w:t>вования языка: к многообразным связям русского языка с цивилизацией и культурой, государс</w:t>
      </w:r>
      <w:r w:rsidRPr="00790949">
        <w:rPr>
          <w:color w:val="000000"/>
        </w:rPr>
        <w:t>т</w:t>
      </w:r>
      <w:r w:rsidRPr="00790949">
        <w:rPr>
          <w:color w:val="000000"/>
        </w:rPr>
        <w:t>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5" w:name="101464"/>
      <w:bookmarkEnd w:id="5"/>
      <w:r w:rsidRPr="00790949">
        <w:rPr>
          <w:color w:val="000000"/>
        </w:rPr>
        <w:t>Целями изучения родного (русского) языка на уровне основного общего образования являются:</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6" w:name="101465"/>
      <w:bookmarkEnd w:id="6"/>
      <w:r w:rsidRPr="00790949">
        <w:rPr>
          <w:color w:val="000000"/>
        </w:rPr>
        <w:t>воспитание гражданина и патриота, формирование российской гражданской идентичности в пол</w:t>
      </w:r>
      <w:r w:rsidRPr="00790949">
        <w:rPr>
          <w:color w:val="000000"/>
        </w:rPr>
        <w:t>и</w:t>
      </w:r>
      <w:r w:rsidRPr="00790949">
        <w:rPr>
          <w:color w:val="000000"/>
        </w:rPr>
        <w:t>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w:t>
      </w:r>
      <w:r w:rsidRPr="00790949">
        <w:rPr>
          <w:color w:val="000000"/>
        </w:rPr>
        <w:t>а</w:t>
      </w:r>
      <w:r w:rsidRPr="00790949">
        <w:rPr>
          <w:color w:val="000000"/>
        </w:rPr>
        <w:t>нению и развитию родного языка, воспитание уважительного отношения к культурам и языкам н</w:t>
      </w:r>
      <w:r w:rsidRPr="00790949">
        <w:rPr>
          <w:color w:val="000000"/>
        </w:rPr>
        <w:t>а</w:t>
      </w:r>
      <w:r w:rsidRPr="00790949">
        <w:rPr>
          <w:color w:val="000000"/>
        </w:rPr>
        <w:t>родов России, овладение культурой межнационального общения;</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7" w:name="101466"/>
      <w:bookmarkEnd w:id="7"/>
      <w:r w:rsidRPr="00790949">
        <w:rPr>
          <w:color w:val="000000"/>
        </w:rPr>
        <w:t>расширение знаний о национальной специфике русского языка и языковых единицах, прежде вс</w:t>
      </w:r>
      <w:r w:rsidRPr="00790949">
        <w:rPr>
          <w:color w:val="000000"/>
        </w:rPr>
        <w:t>е</w:t>
      </w:r>
      <w:r w:rsidRPr="00790949">
        <w:rPr>
          <w:color w:val="000000"/>
        </w:rPr>
        <w:t>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8" w:name="101467"/>
      <w:bookmarkEnd w:id="8"/>
      <w:r w:rsidRPr="00790949">
        <w:rPr>
          <w:color w:val="000000"/>
        </w:rPr>
        <w:t>совершенствование коммуникативных умений и культуры речи, обеспечивающих свободное вл</w:t>
      </w:r>
      <w:r w:rsidRPr="00790949">
        <w:rPr>
          <w:color w:val="000000"/>
        </w:rPr>
        <w:t>а</w:t>
      </w:r>
      <w:r w:rsidRPr="00790949">
        <w:rPr>
          <w:color w:val="000000"/>
        </w:rPr>
        <w:t>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w:t>
      </w:r>
      <w:r w:rsidRPr="00790949">
        <w:rPr>
          <w:color w:val="000000"/>
        </w:rPr>
        <w:t>о</w:t>
      </w:r>
      <w:r w:rsidRPr="00790949">
        <w:rPr>
          <w:color w:val="000000"/>
        </w:rPr>
        <w:t>сти к речевому взаимодействию и взаимопониманию, потребности к речевому самосовершенств</w:t>
      </w:r>
      <w:r w:rsidRPr="00790949">
        <w:rPr>
          <w:color w:val="000000"/>
        </w:rPr>
        <w:t>о</w:t>
      </w:r>
      <w:r w:rsidRPr="00790949">
        <w:rPr>
          <w:color w:val="000000"/>
        </w:rPr>
        <w:t>ванию;</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9" w:name="101468"/>
      <w:bookmarkEnd w:id="9"/>
      <w:r w:rsidRPr="00790949">
        <w:rPr>
          <w:color w:val="000000"/>
        </w:rP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w:t>
      </w:r>
      <w:r w:rsidRPr="00790949">
        <w:rPr>
          <w:color w:val="000000"/>
        </w:rPr>
        <w:t>о</w:t>
      </w:r>
      <w:r w:rsidRPr="00790949">
        <w:rPr>
          <w:color w:val="000000"/>
        </w:rPr>
        <w:t>ответствия ситуации и сфере общения;</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10" w:name="101469"/>
      <w:bookmarkEnd w:id="10"/>
      <w:r w:rsidRPr="00790949">
        <w:rPr>
          <w:color w:val="000000"/>
        </w:rPr>
        <w:t>совершенствование текстовой деятельности, развитие умений функциональной грамотности ос</w:t>
      </w:r>
      <w:r w:rsidRPr="00790949">
        <w:rPr>
          <w:color w:val="000000"/>
        </w:rPr>
        <w:t>у</w:t>
      </w:r>
      <w:r w:rsidRPr="00790949">
        <w:rPr>
          <w:color w:val="000000"/>
        </w:rPr>
        <w:t>ществлять информационный поиск, извлекать и преобразовывать необходимую информацию, п</w:t>
      </w:r>
      <w:r w:rsidRPr="00790949">
        <w:rPr>
          <w:color w:val="000000"/>
        </w:rPr>
        <w:t>о</w:t>
      </w:r>
      <w:r w:rsidRPr="00790949">
        <w:rPr>
          <w:color w:val="000000"/>
        </w:rPr>
        <w:t>нимать и использовать тексты разных форматов (сплошной, несплошной текст, инфографика и другое);</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11" w:name="101470"/>
      <w:bookmarkEnd w:id="11"/>
      <w:r w:rsidRPr="00790949">
        <w:rPr>
          <w:color w:val="000000"/>
        </w:rPr>
        <w:t>развитие проектного и исследовательского мышления, приобретение практического опыта иссл</w:t>
      </w:r>
      <w:r w:rsidRPr="00790949">
        <w:rPr>
          <w:color w:val="000000"/>
        </w:rPr>
        <w:t>е</w:t>
      </w:r>
      <w:r w:rsidRPr="00790949">
        <w:rPr>
          <w:color w:val="000000"/>
        </w:rPr>
        <w:t>довательской работы по родному (русскому) языку, воспитание самостоятельности в приобрет</w:t>
      </w:r>
      <w:r w:rsidRPr="00790949">
        <w:rPr>
          <w:color w:val="000000"/>
        </w:rPr>
        <w:t>е</w:t>
      </w:r>
      <w:r w:rsidRPr="00790949">
        <w:rPr>
          <w:color w:val="000000"/>
        </w:rPr>
        <w:t>нии знаний.</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12" w:name="101471"/>
      <w:bookmarkEnd w:id="12"/>
      <w:r w:rsidRPr="00790949">
        <w:rPr>
          <w:color w:val="000000"/>
        </w:rP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13" w:name="101472"/>
      <w:bookmarkEnd w:id="13"/>
      <w:r w:rsidRPr="00790949">
        <w:rPr>
          <w:color w:val="000000"/>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14" w:name="101473"/>
      <w:bookmarkEnd w:id="14"/>
      <w:r w:rsidRPr="00790949">
        <w:rPr>
          <w:color w:val="000000"/>
        </w:rPr>
        <w:lastRenderedPageBreak/>
        <w:t>Содержание программы по родному (русскому) языку соответствует ФГОС ООО, опирается на с</w:t>
      </w:r>
      <w:r w:rsidRPr="00790949">
        <w:rPr>
          <w:color w:val="000000"/>
        </w:rPr>
        <w:t>о</w:t>
      </w:r>
      <w:r w:rsidRPr="00790949">
        <w:rPr>
          <w:color w:val="000000"/>
        </w:rPr>
        <w:t>держание, представленное в предметной области "Русский язык и литература", имеет преимущес</w:t>
      </w:r>
      <w:r w:rsidRPr="00790949">
        <w:rPr>
          <w:color w:val="000000"/>
        </w:rPr>
        <w:t>т</w:t>
      </w:r>
      <w:r w:rsidRPr="00790949">
        <w:rPr>
          <w:color w:val="000000"/>
        </w:rPr>
        <w:t>венно практико-ориентированный характер.</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15" w:name="101474"/>
      <w:bookmarkEnd w:id="15"/>
      <w:r w:rsidRPr="00790949">
        <w:rPr>
          <w:color w:val="000000"/>
        </w:rPr>
        <w:t>В программе по родному (русскому) языку выделяются следующие блоки:</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16" w:name="101475"/>
      <w:bookmarkEnd w:id="16"/>
      <w:r w:rsidRPr="00790949">
        <w:rPr>
          <w:color w:val="000000"/>
        </w:rPr>
        <w:t>В первом блоке - "Язык и культура" - представлено содержание, изучение которого позволит ра</w:t>
      </w:r>
      <w:r w:rsidRPr="00790949">
        <w:rPr>
          <w:color w:val="000000"/>
        </w:rPr>
        <w:t>с</w:t>
      </w:r>
      <w:r w:rsidRPr="00790949">
        <w:rPr>
          <w:color w:val="000000"/>
        </w:rPr>
        <w:t>крыть взаимосвязь языка и истории, языка и культуры народа, национально-культурную специф</w:t>
      </w:r>
      <w:r w:rsidRPr="00790949">
        <w:rPr>
          <w:color w:val="000000"/>
        </w:rPr>
        <w:t>и</w:t>
      </w:r>
      <w:r w:rsidRPr="00790949">
        <w:rPr>
          <w:color w:val="000000"/>
        </w:rPr>
        <w:t>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w:t>
      </w:r>
      <w:r w:rsidRPr="00790949">
        <w:rPr>
          <w:color w:val="000000"/>
        </w:rPr>
        <w:t>е</w:t>
      </w:r>
      <w:r w:rsidRPr="00790949">
        <w:rPr>
          <w:color w:val="000000"/>
        </w:rPr>
        <w:t>дерации и мира, овладение культурой межнационального общения.</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17" w:name="101476"/>
      <w:bookmarkEnd w:id="17"/>
      <w:r w:rsidRPr="00790949">
        <w:rPr>
          <w:color w:val="000000"/>
        </w:rP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w:t>
      </w:r>
      <w:r w:rsidRPr="00790949">
        <w:rPr>
          <w:color w:val="000000"/>
        </w:rPr>
        <w:t>е</w:t>
      </w:r>
      <w:r w:rsidRPr="00790949">
        <w:rPr>
          <w:color w:val="000000"/>
        </w:rPr>
        <w:t>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учетом требований уместн</w:t>
      </w:r>
      <w:r w:rsidRPr="00790949">
        <w:rPr>
          <w:color w:val="000000"/>
        </w:rPr>
        <w:t>о</w:t>
      </w:r>
      <w:r w:rsidRPr="00790949">
        <w:rPr>
          <w:color w:val="000000"/>
        </w:rPr>
        <w:t>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790949" w:rsidRDefault="00790949" w:rsidP="00790949">
      <w:pPr>
        <w:pStyle w:val="pboth"/>
        <w:shd w:val="clear" w:color="auto" w:fill="FFFFFF"/>
        <w:spacing w:before="0" w:beforeAutospacing="0" w:after="0" w:afterAutospacing="0" w:line="327" w:lineRule="atLeast"/>
        <w:rPr>
          <w:color w:val="000000"/>
        </w:rPr>
      </w:pPr>
      <w:bookmarkStart w:id="18" w:name="101477"/>
      <w:bookmarkEnd w:id="18"/>
      <w:r w:rsidRPr="00790949">
        <w:rPr>
          <w:color w:val="000000"/>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w:t>
      </w:r>
      <w:r w:rsidRPr="00790949">
        <w:rPr>
          <w:color w:val="000000"/>
        </w:rPr>
        <w:t>ь</w:t>
      </w:r>
      <w:r w:rsidRPr="00790949">
        <w:rPr>
          <w:color w:val="000000"/>
        </w:rPr>
        <w:t>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w:t>
      </w:r>
      <w:r w:rsidRPr="00790949">
        <w:rPr>
          <w:color w:val="000000"/>
        </w:rPr>
        <w:t>и</w:t>
      </w:r>
      <w:r w:rsidRPr="00790949">
        <w:rPr>
          <w:color w:val="000000"/>
        </w:rPr>
        <w:t>туацию, учитывать коммуникативные намерения партнера,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790949" w:rsidRPr="00790949" w:rsidRDefault="00790949" w:rsidP="00790949">
      <w:pPr>
        <w:pStyle w:val="pboth"/>
        <w:shd w:val="clear" w:color="auto" w:fill="FFFFFF"/>
        <w:spacing w:before="0" w:beforeAutospacing="0" w:after="0" w:afterAutospacing="0" w:line="327" w:lineRule="atLeast"/>
        <w:rPr>
          <w:b/>
          <w:color w:val="000000"/>
        </w:rPr>
      </w:pPr>
      <w:r w:rsidRPr="00790949">
        <w:rPr>
          <w:b/>
          <w:color w:val="000000"/>
        </w:rPr>
        <w:t>Содаржание обучения в 8 классе.</w:t>
      </w:r>
    </w:p>
    <w:p w:rsidR="00790949" w:rsidRPr="00790949" w:rsidRDefault="00790949" w:rsidP="00790949">
      <w:pPr>
        <w:pStyle w:val="pboth"/>
        <w:shd w:val="clear" w:color="auto" w:fill="FFFFFF"/>
        <w:spacing w:before="0" w:beforeAutospacing="0" w:after="0" w:afterAutospacing="0"/>
        <w:rPr>
          <w:color w:val="000000"/>
        </w:rPr>
      </w:pPr>
      <w:r w:rsidRPr="00790949">
        <w:rPr>
          <w:color w:val="000000"/>
        </w:rPr>
        <w:t>Язык и культура.</w:t>
      </w:r>
    </w:p>
    <w:p w:rsidR="00790949" w:rsidRPr="00790949" w:rsidRDefault="00790949" w:rsidP="00790949">
      <w:pPr>
        <w:pStyle w:val="pboth"/>
        <w:shd w:val="clear" w:color="auto" w:fill="FFFFFF"/>
        <w:spacing w:before="0" w:beforeAutospacing="0" w:after="0" w:afterAutospacing="0"/>
        <w:rPr>
          <w:color w:val="000000"/>
        </w:rPr>
      </w:pPr>
      <w:bookmarkStart w:id="19" w:name="101543"/>
      <w:bookmarkEnd w:id="19"/>
      <w:r w:rsidRPr="00790949">
        <w:rPr>
          <w:color w:val="000000"/>
        </w:rPr>
        <w:t>Исконно русская лексика: слова общеиндоевропейского фонда, слова праславянского (общесл</w:t>
      </w:r>
      <w:r w:rsidRPr="00790949">
        <w:rPr>
          <w:color w:val="000000"/>
        </w:rPr>
        <w:t>а</w:t>
      </w:r>
      <w:r w:rsidRPr="00790949">
        <w:rPr>
          <w:color w:val="000000"/>
        </w:rPr>
        <w:t>вянского) языка, древнерусские (общевосточнославянские) слова, собственно русские слова. Со</w:t>
      </w:r>
      <w:r w:rsidRPr="00790949">
        <w:rPr>
          <w:color w:val="000000"/>
        </w:rPr>
        <w:t>б</w:t>
      </w:r>
      <w:r w:rsidRPr="00790949">
        <w:rPr>
          <w:color w:val="000000"/>
        </w:rPr>
        <w:t>ственно, русские слова как база и основной источник развития лексики русского литературного языка.</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20" w:name="101544"/>
      <w:bookmarkEnd w:id="20"/>
      <w:r w:rsidRPr="00790949">
        <w:rPr>
          <w:color w:val="000000"/>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21" w:name="101545"/>
      <w:bookmarkEnd w:id="21"/>
      <w:r w:rsidRPr="00790949">
        <w:rPr>
          <w:color w:val="000000"/>
        </w:rPr>
        <w:t>Иноязычная лексика в разговорной речи, современной публицистике, в том числе в дисплейных текстах.</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22" w:name="101546"/>
      <w:bookmarkEnd w:id="22"/>
      <w:r w:rsidRPr="00790949">
        <w:rPr>
          <w:color w:val="000000"/>
        </w:rPr>
        <w:t>Речевой этикет. Благопожелание как ключевая идея речевого этикета. Речевой этикет и вежл</w:t>
      </w:r>
      <w:r w:rsidRPr="00790949">
        <w:rPr>
          <w:color w:val="000000"/>
        </w:rPr>
        <w:t>и</w:t>
      </w:r>
      <w:r w:rsidRPr="00790949">
        <w:rPr>
          <w:color w:val="000000"/>
        </w:rPr>
        <w:t>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23" w:name="101547"/>
      <w:bookmarkEnd w:id="23"/>
      <w:r w:rsidRPr="00790949">
        <w:rPr>
          <w:color w:val="000000"/>
        </w:rPr>
        <w:t>Культура речи.</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24" w:name="101548"/>
      <w:bookmarkEnd w:id="24"/>
      <w:r w:rsidRPr="00790949">
        <w:rPr>
          <w:color w:val="000000"/>
        </w:rPr>
        <w:t>Основные орфоэпические нормы современного русского литературного языка. Типичные орф</w:t>
      </w:r>
      <w:r w:rsidRPr="00790949">
        <w:rPr>
          <w:color w:val="000000"/>
        </w:rPr>
        <w:t>о</w:t>
      </w:r>
      <w:r w:rsidRPr="00790949">
        <w:rPr>
          <w:color w:val="000000"/>
        </w:rPr>
        <w:t>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тве</w:t>
      </w:r>
      <w:r w:rsidRPr="00790949">
        <w:rPr>
          <w:color w:val="000000"/>
        </w:rPr>
        <w:t>р</w:t>
      </w:r>
      <w:r w:rsidRPr="00790949">
        <w:rPr>
          <w:color w:val="000000"/>
        </w:rPr>
        <w:t>дости-мягкости согласных перед е в словах иноязычного происхождения, произношение безуда</w:t>
      </w:r>
      <w:r w:rsidRPr="00790949">
        <w:rPr>
          <w:color w:val="000000"/>
        </w:rPr>
        <w:t>р</w:t>
      </w:r>
      <w:r w:rsidRPr="00790949">
        <w:rPr>
          <w:color w:val="000000"/>
        </w:rPr>
        <w:t>ного [а] после ж и ш, произношение сочетания чн и чт, произношение женских отчеств на -ична, -инична, произношение твердого [н] перед мягкими [ф'] и [в'], произношение мягкого [н] перед ч и щ.</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25" w:name="101549"/>
      <w:bookmarkEnd w:id="25"/>
      <w:r w:rsidRPr="00790949">
        <w:rPr>
          <w:color w:val="000000"/>
        </w:rPr>
        <w:lastRenderedPageBreak/>
        <w:t>Типичные акцентологические ошибки в современной речи. Основные лексические нормы совр</w:t>
      </w:r>
      <w:r w:rsidRPr="00790949">
        <w:rPr>
          <w:color w:val="000000"/>
        </w:rPr>
        <w:t>е</w:t>
      </w:r>
      <w:r w:rsidRPr="00790949">
        <w:rPr>
          <w:color w:val="000000"/>
        </w:rPr>
        <w:t>менного русского литературного языка. Терминология и точность речи. Нормы употребления те</w:t>
      </w:r>
      <w:r w:rsidRPr="00790949">
        <w:rPr>
          <w:color w:val="000000"/>
        </w:rPr>
        <w:t>р</w:t>
      </w:r>
      <w:r w:rsidRPr="00790949">
        <w:rPr>
          <w:color w:val="000000"/>
        </w:rPr>
        <w:t>минов в научном стиле речи. Особенности употребления терминов в публицистике, художестве</w:t>
      </w:r>
      <w:r w:rsidRPr="00790949">
        <w:rPr>
          <w:color w:val="000000"/>
        </w:rPr>
        <w:t>н</w:t>
      </w:r>
      <w:r w:rsidRPr="00790949">
        <w:rPr>
          <w:color w:val="000000"/>
        </w:rPr>
        <w:t>ной литературе, разговорной речи. Типичные речевые ошибки, связанные с употреблением терм</w:t>
      </w:r>
      <w:r w:rsidRPr="00790949">
        <w:rPr>
          <w:color w:val="000000"/>
        </w:rPr>
        <w:t>и</w:t>
      </w:r>
      <w:r w:rsidRPr="00790949">
        <w:rPr>
          <w:color w:val="000000"/>
        </w:rPr>
        <w:t>нов. Нарушение точности словоупотребления заимствованных слов.</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26" w:name="101550"/>
      <w:bookmarkEnd w:id="26"/>
      <w:r w:rsidRPr="00790949">
        <w:rPr>
          <w:color w:val="000000"/>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w:t>
      </w:r>
      <w:r w:rsidRPr="00790949">
        <w:rPr>
          <w:color w:val="000000"/>
        </w:rPr>
        <w:t>е</w:t>
      </w:r>
      <w:r w:rsidRPr="00790949">
        <w:rPr>
          <w:color w:val="000000"/>
        </w:rPr>
        <w:t>мого с подлежащим. Типичные грамматические ошибки в согласовании и управлении.</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27" w:name="101551"/>
      <w:bookmarkEnd w:id="27"/>
      <w:r w:rsidRPr="00790949">
        <w:rPr>
          <w:color w:val="000000"/>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w:t>
      </w:r>
      <w:r w:rsidRPr="00790949">
        <w:rPr>
          <w:color w:val="000000"/>
        </w:rPr>
        <w:t>н</w:t>
      </w:r>
      <w:r w:rsidRPr="00790949">
        <w:rPr>
          <w:color w:val="000000"/>
        </w:rPr>
        <w:t>ных имен. Этикетные речевые тактики и приемы в коммуникации, помогающие противостоять р</w:t>
      </w:r>
      <w:r w:rsidRPr="00790949">
        <w:rPr>
          <w:color w:val="000000"/>
        </w:rPr>
        <w:t>е</w:t>
      </w:r>
      <w:r w:rsidRPr="00790949">
        <w:rPr>
          <w:color w:val="000000"/>
        </w:rPr>
        <w:t>чевой агрессии. Синонимия речевых формул.</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28" w:name="101552"/>
      <w:bookmarkEnd w:id="28"/>
      <w:r w:rsidRPr="00790949">
        <w:rPr>
          <w:color w:val="000000"/>
        </w:rPr>
        <w:t>Речь. Речевая деятельность. Текст.</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29" w:name="101553"/>
      <w:bookmarkEnd w:id="29"/>
      <w:r w:rsidRPr="00790949">
        <w:rPr>
          <w:color w:val="000000"/>
        </w:rPr>
        <w:t>Эффективные приемы слушания. Предтекстовый, текстовый и послетекстовый этапы работы.</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30" w:name="101554"/>
      <w:bookmarkEnd w:id="30"/>
      <w:r w:rsidRPr="00790949">
        <w:rPr>
          <w:color w:val="000000"/>
        </w:rPr>
        <w:t>Основные способы и средства получения и переработки информации.</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31" w:name="101555"/>
      <w:bookmarkEnd w:id="31"/>
      <w:r w:rsidRPr="00790949">
        <w:rPr>
          <w:color w:val="000000"/>
        </w:rPr>
        <w:t>Структура аргументации: тезис, аргумент. Способы аргументации. Правила эффективной аргуме</w:t>
      </w:r>
      <w:r w:rsidRPr="00790949">
        <w:rPr>
          <w:color w:val="000000"/>
        </w:rPr>
        <w:t>н</w:t>
      </w:r>
      <w:r w:rsidRPr="00790949">
        <w:rPr>
          <w:color w:val="000000"/>
        </w:rPr>
        <w:t>тации.</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32" w:name="101556"/>
      <w:bookmarkEnd w:id="32"/>
      <w:r w:rsidRPr="00790949">
        <w:rPr>
          <w:color w:val="000000"/>
        </w:rPr>
        <w:t>Доказательство и его структура. Прямые и косвенные доказательства. Способы опровержения д</w:t>
      </w:r>
      <w:r w:rsidRPr="00790949">
        <w:rPr>
          <w:color w:val="000000"/>
        </w:rPr>
        <w:t>о</w:t>
      </w:r>
      <w:r w:rsidRPr="00790949">
        <w:rPr>
          <w:color w:val="000000"/>
        </w:rPr>
        <w:t>водов оппонента: критика тезиса, критика аргументов, критика демонстрации.</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33" w:name="101557"/>
      <w:bookmarkEnd w:id="33"/>
      <w:r w:rsidRPr="00790949">
        <w:rPr>
          <w:color w:val="000000"/>
        </w:rPr>
        <w:t>Разговорная речь. Самохарактеристика, самопрезентация, поздравление.</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34" w:name="101558"/>
      <w:bookmarkStart w:id="35" w:name="101559"/>
      <w:bookmarkEnd w:id="34"/>
      <w:bookmarkEnd w:id="35"/>
      <w:r w:rsidRPr="00790949">
        <w:rPr>
          <w:color w:val="000000"/>
        </w:rPr>
        <w:t>Научный стиль речи. Специфика оформления текста как результата проектной (исследовател</w:t>
      </w:r>
      <w:r w:rsidRPr="00790949">
        <w:rPr>
          <w:color w:val="000000"/>
        </w:rPr>
        <w:t>ь</w:t>
      </w:r>
      <w:r w:rsidRPr="00790949">
        <w:rPr>
          <w:color w:val="000000"/>
        </w:rPr>
        <w:t>ской) деятельности. Реферат. Слово на защите реферата. Учебно-научная дискуссия. Стандартные обороты речи для участия в учебно-научной дискуссии.</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36" w:name="101560"/>
      <w:bookmarkEnd w:id="36"/>
      <w:r w:rsidRPr="00790949">
        <w:rPr>
          <w:color w:val="000000"/>
        </w:rPr>
        <w:t>Язык художественной литературы. Сочинение в жанре письма другу (в том числе электронного), страницы дневника.</w:t>
      </w:r>
    </w:p>
    <w:p w:rsidR="00790949" w:rsidRPr="00790949" w:rsidRDefault="00790949" w:rsidP="00790949">
      <w:pPr>
        <w:pStyle w:val="pboth"/>
        <w:shd w:val="clear" w:color="auto" w:fill="FFFFFF"/>
        <w:spacing w:before="0" w:beforeAutospacing="0" w:after="0" w:afterAutospacing="0" w:line="327" w:lineRule="atLeast"/>
        <w:rPr>
          <w:b/>
          <w:color w:val="000000"/>
        </w:rPr>
      </w:pPr>
      <w:r w:rsidRPr="00790949">
        <w:rPr>
          <w:b/>
          <w:color w:val="000000"/>
        </w:rPr>
        <w:t>Содаржание обучения в 9 классе.</w:t>
      </w:r>
    </w:p>
    <w:p w:rsidR="00790949" w:rsidRPr="00790949" w:rsidRDefault="00790949" w:rsidP="00790949">
      <w:pPr>
        <w:pStyle w:val="pboth"/>
        <w:shd w:val="clear" w:color="auto" w:fill="FFFFFF"/>
        <w:spacing w:before="0" w:beforeAutospacing="0" w:after="0" w:afterAutospacing="0"/>
        <w:rPr>
          <w:color w:val="000000"/>
        </w:rPr>
      </w:pPr>
      <w:r w:rsidRPr="00790949">
        <w:rPr>
          <w:color w:val="000000"/>
        </w:rPr>
        <w:t>Язык и культура.</w:t>
      </w:r>
    </w:p>
    <w:p w:rsidR="00790949" w:rsidRPr="00790949" w:rsidRDefault="00790949" w:rsidP="00790949">
      <w:pPr>
        <w:pStyle w:val="pboth"/>
        <w:shd w:val="clear" w:color="auto" w:fill="FFFFFF"/>
        <w:spacing w:before="0" w:beforeAutospacing="0" w:after="0" w:afterAutospacing="0"/>
        <w:rPr>
          <w:color w:val="000000"/>
        </w:rPr>
      </w:pPr>
      <w:bookmarkStart w:id="37" w:name="101563"/>
      <w:bookmarkEnd w:id="37"/>
      <w:r w:rsidRPr="00790949">
        <w:rPr>
          <w:color w:val="000000"/>
        </w:rPr>
        <w:t>Русский язык как зеркало национальной культуры и истории народа (обобщение). Примеры кл</w:t>
      </w:r>
      <w:r w:rsidRPr="00790949">
        <w:rPr>
          <w:color w:val="000000"/>
        </w:rPr>
        <w:t>ю</w:t>
      </w:r>
      <w:r w:rsidRPr="00790949">
        <w:rPr>
          <w:color w:val="000000"/>
        </w:rPr>
        <w:t>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w:t>
      </w:r>
      <w:r w:rsidRPr="00790949">
        <w:rPr>
          <w:color w:val="000000"/>
        </w:rPr>
        <w:t>о</w:t>
      </w:r>
      <w:r w:rsidRPr="00790949">
        <w:rPr>
          <w:color w:val="000000"/>
        </w:rPr>
        <w:t>фильмов, песен, рекламных текстов и тому подобное.</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38" w:name="101564"/>
      <w:bookmarkEnd w:id="38"/>
      <w:r w:rsidRPr="00790949">
        <w:rPr>
          <w:color w:val="000000"/>
        </w:rPr>
        <w:t>Развитие языка как объективный процесс. Общее представление о внешних и внутренних факт</w:t>
      </w:r>
      <w:r w:rsidRPr="00790949">
        <w:rPr>
          <w:color w:val="000000"/>
        </w:rPr>
        <w:t>о</w:t>
      </w:r>
      <w:r w:rsidRPr="00790949">
        <w:rPr>
          <w:color w:val="000000"/>
        </w:rPr>
        <w:t>рах языковых изменений, об активных процессах в современном русском языке (основные тенде</w:t>
      </w:r>
      <w:r w:rsidRPr="00790949">
        <w:rPr>
          <w:color w:val="000000"/>
        </w:rPr>
        <w:t>н</w:t>
      </w:r>
      <w:r w:rsidRPr="00790949">
        <w:rPr>
          <w:color w:val="000000"/>
        </w:rPr>
        <w:t>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w:t>
      </w:r>
      <w:r w:rsidRPr="00790949">
        <w:rPr>
          <w:color w:val="000000"/>
        </w:rPr>
        <w:t>е</w:t>
      </w:r>
      <w:r w:rsidRPr="00790949">
        <w:rPr>
          <w:color w:val="000000"/>
        </w:rPr>
        <w:t>ний и переосмысление имеющихся в языке слов, их стилистическая переоценка, создание новой фразеологии.</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39" w:name="101565"/>
      <w:bookmarkEnd w:id="39"/>
      <w:r w:rsidRPr="00790949">
        <w:rPr>
          <w:color w:val="000000"/>
        </w:rPr>
        <w:t>Культура речи.</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40" w:name="101566"/>
      <w:bookmarkEnd w:id="40"/>
      <w:r w:rsidRPr="00790949">
        <w:rPr>
          <w:color w:val="000000"/>
        </w:rPr>
        <w:t>Основные орфоэпические нормы современного русского литературного языка (обобщение). А</w:t>
      </w:r>
      <w:r w:rsidRPr="00790949">
        <w:rPr>
          <w:color w:val="000000"/>
        </w:rPr>
        <w:t>к</w:t>
      </w:r>
      <w:r w:rsidRPr="00790949">
        <w:rPr>
          <w:color w:val="000000"/>
        </w:rPr>
        <w:t>тивные процессы в области произношения и ударения. Отражение произносительных вариантов в современных орфоэпических словарях.</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41" w:name="101567"/>
      <w:bookmarkEnd w:id="41"/>
      <w:r w:rsidRPr="00790949">
        <w:rPr>
          <w:color w:val="000000"/>
        </w:rPr>
        <w:t>Основные лексические нормы современного русского литературного языка (обобщение). Лексич</w:t>
      </w:r>
      <w:r w:rsidRPr="00790949">
        <w:rPr>
          <w:color w:val="000000"/>
        </w:rPr>
        <w:t>е</w:t>
      </w:r>
      <w:r w:rsidRPr="00790949">
        <w:rPr>
          <w:color w:val="000000"/>
        </w:rPr>
        <w:t>ская сочетаемость слова и точность. Свободная и несвободная лексическая сочетаемость. Типи</w:t>
      </w:r>
      <w:r w:rsidRPr="00790949">
        <w:rPr>
          <w:color w:val="000000"/>
        </w:rPr>
        <w:t>ч</w:t>
      </w:r>
      <w:r w:rsidRPr="00790949">
        <w:rPr>
          <w:color w:val="000000"/>
        </w:rPr>
        <w:t>ные ошибки, связанные с нарушением лексической сочетаемости.</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42" w:name="101568"/>
      <w:bookmarkEnd w:id="42"/>
      <w:r w:rsidRPr="00790949">
        <w:rPr>
          <w:color w:val="000000"/>
        </w:rPr>
        <w:lastRenderedPageBreak/>
        <w:t>Речевая избыточность и точность. Тавтология. Плеоназм. Типичные ошибки, связанные с речевой избыточностью.</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43" w:name="101569"/>
      <w:bookmarkEnd w:id="43"/>
      <w:r w:rsidRPr="00790949">
        <w:rPr>
          <w:color w:val="000000"/>
        </w:rPr>
        <w:t>Современные толковые словари. Отражение вариантов лексической нормы в современных слов</w:t>
      </w:r>
      <w:r w:rsidRPr="00790949">
        <w:rPr>
          <w:color w:val="000000"/>
        </w:rPr>
        <w:t>а</w:t>
      </w:r>
      <w:r w:rsidRPr="00790949">
        <w:rPr>
          <w:color w:val="000000"/>
        </w:rPr>
        <w:t>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44" w:name="101570"/>
      <w:bookmarkEnd w:id="44"/>
      <w:r w:rsidRPr="00790949">
        <w:rPr>
          <w:color w:val="000000"/>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w:t>
      </w:r>
      <w:r w:rsidRPr="00790949">
        <w:rPr>
          <w:color w:val="000000"/>
        </w:rPr>
        <w:t>о</w:t>
      </w:r>
      <w:r w:rsidRPr="00790949">
        <w:rPr>
          <w:color w:val="000000"/>
        </w:rPr>
        <w:t>строении сложных предложений.</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45" w:name="101571"/>
      <w:bookmarkEnd w:id="45"/>
      <w:r w:rsidRPr="00790949">
        <w:rPr>
          <w:color w:val="000000"/>
        </w:rPr>
        <w:t>Этика и этикет в интернет-общении. Этикет интернет-переписки. Этические нормы, правила эт</w:t>
      </w:r>
      <w:r w:rsidRPr="00790949">
        <w:rPr>
          <w:color w:val="000000"/>
        </w:rPr>
        <w:t>и</w:t>
      </w:r>
      <w:r w:rsidRPr="00790949">
        <w:rPr>
          <w:color w:val="000000"/>
        </w:rPr>
        <w:t>кета интернет-дискуссии, интернет-полемики. Этикетное речевое поведение в ситуациях делового общения.</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46" w:name="101572"/>
      <w:bookmarkEnd w:id="46"/>
      <w:r w:rsidRPr="00790949">
        <w:rPr>
          <w:color w:val="000000"/>
        </w:rPr>
        <w:t>Речь. Речевая деятельность. Текст.</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47" w:name="101573"/>
      <w:bookmarkEnd w:id="47"/>
      <w:r w:rsidRPr="00790949">
        <w:rPr>
          <w:color w:val="000000"/>
        </w:rPr>
        <w:t>Русский язык в Интернете. Правила информационной безопасности при общении в социальных с</w:t>
      </w:r>
      <w:r w:rsidRPr="00790949">
        <w:rPr>
          <w:color w:val="000000"/>
        </w:rPr>
        <w:t>е</w:t>
      </w:r>
      <w:r w:rsidRPr="00790949">
        <w:rPr>
          <w:color w:val="000000"/>
        </w:rPr>
        <w:t>тях. Контактное и дистантное общение.</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48" w:name="101574"/>
      <w:bookmarkEnd w:id="48"/>
      <w:r w:rsidRPr="00790949">
        <w:rPr>
          <w:color w:val="000000"/>
        </w:rPr>
        <w:t>Виды преобразования текстов: аннотация, конспект. Использование графиков, диаграмм, схем для представления информации.</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49" w:name="101575"/>
      <w:bookmarkEnd w:id="49"/>
      <w:r w:rsidRPr="00790949">
        <w:rPr>
          <w:color w:val="000000"/>
        </w:rPr>
        <w:t>Разговорная речь. Анекдот, шутка.</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50" w:name="101576"/>
      <w:bookmarkEnd w:id="50"/>
      <w:r w:rsidRPr="00790949">
        <w:rPr>
          <w:color w:val="000000"/>
        </w:rPr>
        <w:t>Официально-деловой стиль. Деловое письмо, его структурные элементы и языковые особенности.</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51" w:name="101577"/>
      <w:bookmarkEnd w:id="51"/>
      <w:r w:rsidRPr="00790949">
        <w:rPr>
          <w:color w:val="000000"/>
        </w:rPr>
        <w:t>Учебно-научный стиль. Доклад, сообщение. Речь оппонента на защите проекта.</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52" w:name="101578"/>
      <w:bookmarkEnd w:id="52"/>
      <w:r w:rsidRPr="00790949">
        <w:rPr>
          <w:color w:val="000000"/>
        </w:rPr>
        <w:t>Публицистический стиль. Проблемный очерк.</w:t>
      </w:r>
    </w:p>
    <w:p w:rsidR="00790949" w:rsidRPr="00790949" w:rsidRDefault="00790949" w:rsidP="00790949">
      <w:pPr>
        <w:pStyle w:val="pboth"/>
        <w:shd w:val="clear" w:color="auto" w:fill="FFFFFF"/>
        <w:spacing w:before="0" w:beforeAutospacing="0" w:after="0" w:afterAutospacing="0" w:line="327" w:lineRule="atLeast"/>
        <w:rPr>
          <w:color w:val="000000"/>
        </w:rPr>
      </w:pPr>
      <w:bookmarkStart w:id="53" w:name="101579"/>
      <w:bookmarkEnd w:id="53"/>
      <w:r w:rsidRPr="00790949">
        <w:rPr>
          <w:color w:val="000000"/>
        </w:rPr>
        <w:t>Язык художественной литературы. Диалогичность в художественном произведении. Текст и и</w:t>
      </w:r>
      <w:r w:rsidRPr="00790949">
        <w:rPr>
          <w:color w:val="000000"/>
        </w:rPr>
        <w:t>н</w:t>
      </w:r>
      <w:r w:rsidRPr="00790949">
        <w:rPr>
          <w:color w:val="000000"/>
        </w:rPr>
        <w:t>тертекст. Афоризмы. Прецедентные тексты.</w:t>
      </w:r>
    </w:p>
    <w:p w:rsidR="00790949" w:rsidRPr="004726C7" w:rsidRDefault="00790949" w:rsidP="00790949">
      <w:pPr>
        <w:pStyle w:val="pboth"/>
        <w:shd w:val="clear" w:color="auto" w:fill="FFFFFF"/>
        <w:spacing w:before="0" w:beforeAutospacing="0" w:after="0" w:afterAutospacing="0" w:line="327" w:lineRule="atLeast"/>
        <w:rPr>
          <w:b/>
          <w:color w:val="000000"/>
        </w:rPr>
      </w:pPr>
      <w:r w:rsidRPr="004726C7">
        <w:rPr>
          <w:b/>
          <w:color w:val="000000"/>
        </w:rPr>
        <w:t>Планируемые результаты оспоения программы по родному (русскому) языку</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54" w:name="101672"/>
      <w:bookmarkEnd w:id="54"/>
      <w:r w:rsidRPr="004726C7">
        <w:rPr>
          <w:color w:val="000000"/>
        </w:rPr>
        <w:t>В результате изучения родного (русского) языка на уровне основного общего образования у об</w:t>
      </w:r>
      <w:r w:rsidRPr="004726C7">
        <w:rPr>
          <w:color w:val="000000"/>
        </w:rPr>
        <w:t>у</w:t>
      </w:r>
      <w:r w:rsidRPr="004726C7">
        <w:rPr>
          <w:color w:val="000000"/>
        </w:rPr>
        <w:t>чающегося будут сформированы познавательные универсальные учебные действия, коммуник</w:t>
      </w:r>
      <w:r w:rsidRPr="004726C7">
        <w:rPr>
          <w:color w:val="000000"/>
        </w:rPr>
        <w:t>а</w:t>
      </w:r>
      <w:r w:rsidRPr="004726C7">
        <w:rPr>
          <w:color w:val="000000"/>
        </w:rPr>
        <w:t>тивные универсальные учебные действия, регулятивные универсальные учебные действия.</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55" w:name="101673"/>
      <w:bookmarkEnd w:id="55"/>
      <w:r w:rsidRPr="004726C7">
        <w:rPr>
          <w:color w:val="000000"/>
        </w:rPr>
        <w:t>У обучающегося будут сформированы следующие базовые логические действия как часть позн</w:t>
      </w:r>
      <w:r w:rsidRPr="004726C7">
        <w:rPr>
          <w:color w:val="000000"/>
        </w:rPr>
        <w:t>а</w:t>
      </w:r>
      <w:r w:rsidRPr="004726C7">
        <w:rPr>
          <w:color w:val="000000"/>
        </w:rPr>
        <w:t>вательных универсальных учебных действий:</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56" w:name="101674"/>
      <w:bookmarkEnd w:id="56"/>
      <w:r w:rsidRPr="004726C7">
        <w:rPr>
          <w:color w:val="000000"/>
        </w:rPr>
        <w:t>выявлять и характеризовать существенные признаки языковых единиц, языковых явлений и пр</w:t>
      </w:r>
      <w:r w:rsidRPr="004726C7">
        <w:rPr>
          <w:color w:val="000000"/>
        </w:rPr>
        <w:t>о</w:t>
      </w:r>
      <w:r w:rsidRPr="004726C7">
        <w:rPr>
          <w:color w:val="000000"/>
        </w:rPr>
        <w:t>цессов;</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57" w:name="101675"/>
      <w:bookmarkEnd w:id="57"/>
      <w:r w:rsidRPr="004726C7">
        <w:rPr>
          <w:color w:val="000000"/>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58" w:name="101676"/>
      <w:bookmarkEnd w:id="58"/>
      <w:r w:rsidRPr="004726C7">
        <w:rPr>
          <w:color w:val="000000"/>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59" w:name="101677"/>
      <w:bookmarkEnd w:id="59"/>
      <w:r w:rsidRPr="004726C7">
        <w:rPr>
          <w:color w:val="000000"/>
        </w:rPr>
        <w:t>выявлять дефицит информации, необходимой для решения поставленной учебной задачи;</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60" w:name="101678"/>
      <w:bookmarkEnd w:id="60"/>
      <w:r w:rsidRPr="004726C7">
        <w:rPr>
          <w:color w:val="000000"/>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w:t>
      </w:r>
      <w:r w:rsidRPr="004726C7">
        <w:rPr>
          <w:color w:val="000000"/>
        </w:rPr>
        <w:t>р</w:t>
      </w:r>
      <w:r w:rsidRPr="004726C7">
        <w:rPr>
          <w:color w:val="000000"/>
        </w:rPr>
        <w:t>мулировать гипотезы о взаимосвязях;</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61" w:name="101679"/>
      <w:bookmarkEnd w:id="61"/>
      <w:r w:rsidRPr="004726C7">
        <w:rPr>
          <w:color w:val="000000"/>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w:t>
      </w:r>
      <w:r w:rsidRPr="004726C7">
        <w:rPr>
          <w:color w:val="000000"/>
        </w:rPr>
        <w:t>е</w:t>
      </w:r>
      <w:r w:rsidRPr="004726C7">
        <w:rPr>
          <w:color w:val="000000"/>
        </w:rPr>
        <w:t>том самостоятельно выделенных критериев.</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62" w:name="101680"/>
      <w:bookmarkEnd w:id="62"/>
      <w:r w:rsidRPr="004726C7">
        <w:rPr>
          <w:color w:val="000000"/>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63" w:name="101681"/>
      <w:bookmarkEnd w:id="63"/>
      <w:r w:rsidRPr="004726C7">
        <w:rPr>
          <w:color w:val="000000"/>
        </w:rPr>
        <w:lastRenderedPageBreak/>
        <w:t>использовать вопросы как исследовательский инструмент познания в языковом образовании;</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64" w:name="101682"/>
      <w:bookmarkEnd w:id="64"/>
      <w:r w:rsidRPr="004726C7">
        <w:rPr>
          <w:color w:val="000000"/>
        </w:rPr>
        <w:t>формулировать вопросы, фиксирующие несоответствие между реальным и желательным состо</w:t>
      </w:r>
      <w:r w:rsidRPr="004726C7">
        <w:rPr>
          <w:color w:val="000000"/>
        </w:rPr>
        <w:t>я</w:t>
      </w:r>
      <w:r w:rsidRPr="004726C7">
        <w:rPr>
          <w:color w:val="000000"/>
        </w:rPr>
        <w:t>нием ситуации, и самостоятельно устанавливать искомое и данное;</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65" w:name="101683"/>
      <w:bookmarkEnd w:id="65"/>
      <w:r w:rsidRPr="004726C7">
        <w:rPr>
          <w:color w:val="000000"/>
        </w:rPr>
        <w:t>формировать гипотезу об истинности собственных суждений и суждений других, аргументировать свою позицию, мнение;</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66" w:name="101684"/>
      <w:bookmarkEnd w:id="66"/>
      <w:r w:rsidRPr="004726C7">
        <w:rPr>
          <w:color w:val="000000"/>
        </w:rPr>
        <w:t>составлять алгоритм действий и использовать его для решения учебных задач;</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67" w:name="112960"/>
      <w:bookmarkEnd w:id="67"/>
      <w:r w:rsidRPr="004726C7">
        <w:rPr>
          <w:color w:val="000000"/>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w:t>
      </w:r>
      <w:r w:rsidRPr="004726C7">
        <w:rPr>
          <w:color w:val="000000"/>
        </w:rPr>
        <w:t>к</w:t>
      </w:r>
      <w:r w:rsidRPr="004726C7">
        <w:rPr>
          <w:color w:val="000000"/>
        </w:rPr>
        <w:t>тов между собой;</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68" w:name="101685"/>
      <w:bookmarkEnd w:id="68"/>
      <w:r w:rsidRPr="004726C7">
        <w:rPr>
          <w:color w:val="000000"/>
        </w:rPr>
        <w:t>оценивать на применимость и достоверность информацию, полученную в ходе лингвистического исследования (эксперимента);</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69" w:name="101686"/>
      <w:bookmarkEnd w:id="69"/>
      <w:r w:rsidRPr="004726C7">
        <w:rPr>
          <w:color w:val="000000"/>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70" w:name="101687"/>
      <w:bookmarkEnd w:id="70"/>
      <w:r w:rsidRPr="004726C7">
        <w:rPr>
          <w:color w:val="000000"/>
        </w:rPr>
        <w:t>прогнозировать возможное дальнейшее развитие процессов, событий и их последствия в анал</w:t>
      </w:r>
      <w:r w:rsidRPr="004726C7">
        <w:rPr>
          <w:color w:val="000000"/>
        </w:rPr>
        <w:t>о</w:t>
      </w:r>
      <w:r w:rsidRPr="004726C7">
        <w:rPr>
          <w:color w:val="000000"/>
        </w:rPr>
        <w:t>гичных или сходных ситуациях, а также выдвигать предположения об их развитии в новых усл</w:t>
      </w:r>
      <w:r w:rsidRPr="004726C7">
        <w:rPr>
          <w:color w:val="000000"/>
        </w:rPr>
        <w:t>о</w:t>
      </w:r>
      <w:r w:rsidRPr="004726C7">
        <w:rPr>
          <w:color w:val="000000"/>
        </w:rPr>
        <w:t>виях и контекстах.</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71" w:name="101688"/>
      <w:bookmarkEnd w:id="71"/>
      <w:r w:rsidRPr="004726C7">
        <w:rPr>
          <w:color w:val="000000"/>
        </w:rPr>
        <w:t>У обучающегося будут сформированы умения работать с информацией как часть познавательных универсальных учебных действий:</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72" w:name="101689"/>
      <w:bookmarkEnd w:id="72"/>
      <w:r w:rsidRPr="004726C7">
        <w:rPr>
          <w:color w:val="000000"/>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73" w:name="101690"/>
      <w:bookmarkEnd w:id="73"/>
      <w:r w:rsidRPr="004726C7">
        <w:rPr>
          <w:color w:val="000000"/>
        </w:rPr>
        <w:t>выбирать, анализировать, интерпретировать, обобщать и систематизировать информацию, пре</w:t>
      </w:r>
      <w:r w:rsidRPr="004726C7">
        <w:rPr>
          <w:color w:val="000000"/>
        </w:rPr>
        <w:t>д</w:t>
      </w:r>
      <w:r w:rsidRPr="004726C7">
        <w:rPr>
          <w:color w:val="000000"/>
        </w:rPr>
        <w:t>ставленную в текстах, таблицах, схемах;</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74" w:name="101691"/>
      <w:bookmarkEnd w:id="74"/>
      <w:r w:rsidRPr="004726C7">
        <w:rPr>
          <w:color w:val="000000"/>
        </w:rPr>
        <w:t>использовать различные виды аудирования и чтения для оценки текста с точки зрения достоверн</w:t>
      </w:r>
      <w:r w:rsidRPr="004726C7">
        <w:rPr>
          <w:color w:val="000000"/>
        </w:rPr>
        <w:t>о</w:t>
      </w:r>
      <w:r w:rsidRPr="004726C7">
        <w:rPr>
          <w:color w:val="000000"/>
        </w:rPr>
        <w:t>сти и применимости содержащейся в нем информации и усвоения необходимой информации с ц</w:t>
      </w:r>
      <w:r w:rsidRPr="004726C7">
        <w:rPr>
          <w:color w:val="000000"/>
        </w:rPr>
        <w:t>е</w:t>
      </w:r>
      <w:r w:rsidRPr="004726C7">
        <w:rPr>
          <w:color w:val="000000"/>
        </w:rPr>
        <w:t>лью решения учебных задач;</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75" w:name="101692"/>
      <w:bookmarkEnd w:id="75"/>
      <w:r w:rsidRPr="004726C7">
        <w:rPr>
          <w:color w:val="000000"/>
        </w:rPr>
        <w:t>использовать смысловое чтение для извлечения, обобщения и систематизации информации из о</w:t>
      </w:r>
      <w:r w:rsidRPr="004726C7">
        <w:rPr>
          <w:color w:val="000000"/>
        </w:rPr>
        <w:t>д</w:t>
      </w:r>
      <w:r w:rsidRPr="004726C7">
        <w:rPr>
          <w:color w:val="000000"/>
        </w:rPr>
        <w:t>ного или нескольких источников с учетом поставленных целей;</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76" w:name="101693"/>
      <w:bookmarkEnd w:id="76"/>
      <w:r w:rsidRPr="004726C7">
        <w:rPr>
          <w:color w:val="000000"/>
        </w:rPr>
        <w:t>находить сходные аргументы (подтверждающие или опровергающие одну и ту же идею, версию) в различных информационных источниках;</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77" w:name="101694"/>
      <w:bookmarkEnd w:id="77"/>
      <w:r w:rsidRPr="004726C7">
        <w:rPr>
          <w:color w:val="000000"/>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78" w:name="101695"/>
      <w:bookmarkEnd w:id="78"/>
      <w:r w:rsidRPr="004726C7">
        <w:rPr>
          <w:color w:val="000000"/>
        </w:rPr>
        <w:t>оценивать надежность информации по критериям, предложенным учителем или сформулирова</w:t>
      </w:r>
      <w:r w:rsidRPr="004726C7">
        <w:rPr>
          <w:color w:val="000000"/>
        </w:rPr>
        <w:t>н</w:t>
      </w:r>
      <w:r w:rsidRPr="004726C7">
        <w:rPr>
          <w:color w:val="000000"/>
        </w:rPr>
        <w:t>ным самостоятельно;</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79" w:name="101696"/>
      <w:bookmarkEnd w:id="79"/>
      <w:r w:rsidRPr="004726C7">
        <w:rPr>
          <w:color w:val="000000"/>
        </w:rPr>
        <w:t>эффективно запоминать и систематизировать информацию.</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80" w:name="101697"/>
      <w:bookmarkEnd w:id="80"/>
      <w:r w:rsidRPr="004726C7">
        <w:rPr>
          <w:color w:val="000000"/>
        </w:rPr>
        <w:t>У обучающегося будут сформированы умения общения как часть коммуникативных универсал</w:t>
      </w:r>
      <w:r w:rsidRPr="004726C7">
        <w:rPr>
          <w:color w:val="000000"/>
        </w:rPr>
        <w:t>ь</w:t>
      </w:r>
      <w:r w:rsidRPr="004726C7">
        <w:rPr>
          <w:color w:val="000000"/>
        </w:rPr>
        <w:t>ных учебных действий:</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81" w:name="101698"/>
      <w:bookmarkEnd w:id="81"/>
      <w:r w:rsidRPr="004726C7">
        <w:rPr>
          <w:color w:val="000000"/>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82" w:name="101699"/>
      <w:bookmarkEnd w:id="82"/>
      <w:r w:rsidRPr="004726C7">
        <w:rPr>
          <w:color w:val="000000"/>
        </w:rPr>
        <w:t>распознавать невербальные средства общения, понимать значение социальных знаков;</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83" w:name="101700"/>
      <w:bookmarkEnd w:id="83"/>
      <w:r w:rsidRPr="004726C7">
        <w:rPr>
          <w:color w:val="000000"/>
        </w:rPr>
        <w:t>знать и распознавать предпосылки конфликтных ситуаций и смягчать конфликты, вести перегов</w:t>
      </w:r>
      <w:r w:rsidRPr="004726C7">
        <w:rPr>
          <w:color w:val="000000"/>
        </w:rPr>
        <w:t>о</w:t>
      </w:r>
      <w:r w:rsidRPr="004726C7">
        <w:rPr>
          <w:color w:val="000000"/>
        </w:rPr>
        <w:t>ры;</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84" w:name="101701"/>
      <w:bookmarkEnd w:id="84"/>
      <w:r w:rsidRPr="004726C7">
        <w:rPr>
          <w:color w:val="000000"/>
        </w:rPr>
        <w:t>понимать намерения других, проявлять уважительное отношение к собеседнику и в корректной форме формулировать свои возражения;</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85" w:name="101702"/>
      <w:bookmarkEnd w:id="85"/>
      <w:r w:rsidRPr="004726C7">
        <w:rPr>
          <w:color w:val="000000"/>
        </w:rPr>
        <w:lastRenderedPageBreak/>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86" w:name="101703"/>
      <w:bookmarkEnd w:id="86"/>
      <w:r w:rsidRPr="004726C7">
        <w:rPr>
          <w:color w:val="000000"/>
        </w:rPr>
        <w:t>сопоставлять свои суждения с суждениями других участников диалога, обнаруживать различие и сходство позиций;</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87" w:name="101704"/>
      <w:bookmarkEnd w:id="87"/>
      <w:r w:rsidRPr="004726C7">
        <w:rPr>
          <w:color w:val="000000"/>
        </w:rPr>
        <w:t>публично представлять результаты проведенного языкового анализа, выполненного лингвистич</w:t>
      </w:r>
      <w:r w:rsidRPr="004726C7">
        <w:rPr>
          <w:color w:val="000000"/>
        </w:rPr>
        <w:t>е</w:t>
      </w:r>
      <w:r w:rsidRPr="004726C7">
        <w:rPr>
          <w:color w:val="000000"/>
        </w:rPr>
        <w:t>ского эксперимента, исследования, проекта;</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88" w:name="101705"/>
      <w:bookmarkEnd w:id="88"/>
      <w:r w:rsidRPr="004726C7">
        <w:rPr>
          <w:color w:val="000000"/>
        </w:rPr>
        <w:t>самостоятельно выбирать формат выступления с учетом цели презентации и особенностей аудит</w:t>
      </w:r>
      <w:r w:rsidRPr="004726C7">
        <w:rPr>
          <w:color w:val="000000"/>
        </w:rPr>
        <w:t>о</w:t>
      </w:r>
      <w:r w:rsidRPr="004726C7">
        <w:rPr>
          <w:color w:val="000000"/>
        </w:rPr>
        <w:t>рии и в соответствии с ним составлять устные и письменные тексты с использованием иллюстр</w:t>
      </w:r>
      <w:r w:rsidRPr="004726C7">
        <w:rPr>
          <w:color w:val="000000"/>
        </w:rPr>
        <w:t>а</w:t>
      </w:r>
      <w:r w:rsidRPr="004726C7">
        <w:rPr>
          <w:color w:val="000000"/>
        </w:rPr>
        <w:t>тивного материала.</w:t>
      </w:r>
      <w:bookmarkStart w:id="89" w:name="101706"/>
      <w:bookmarkEnd w:id="89"/>
    </w:p>
    <w:p w:rsidR="00790949" w:rsidRPr="004726C7" w:rsidRDefault="00790949" w:rsidP="00790949">
      <w:pPr>
        <w:pStyle w:val="pboth"/>
        <w:shd w:val="clear" w:color="auto" w:fill="FFFFFF"/>
        <w:spacing w:before="0" w:beforeAutospacing="0" w:after="0" w:afterAutospacing="0" w:line="327" w:lineRule="atLeast"/>
        <w:rPr>
          <w:color w:val="000000"/>
        </w:rPr>
      </w:pPr>
      <w:r w:rsidRPr="004726C7">
        <w:rPr>
          <w:color w:val="000000"/>
        </w:rPr>
        <w:t xml:space="preserve"> У обучающегося будут сформированы умения совместной деятельности как часть коммуникати</w:t>
      </w:r>
      <w:r w:rsidRPr="004726C7">
        <w:rPr>
          <w:color w:val="000000"/>
        </w:rPr>
        <w:t>в</w:t>
      </w:r>
      <w:r w:rsidRPr="004726C7">
        <w:rPr>
          <w:color w:val="000000"/>
        </w:rPr>
        <w:t>ных универсальных учебных действий:</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90" w:name="101707"/>
      <w:bookmarkEnd w:id="90"/>
      <w:r w:rsidRPr="004726C7">
        <w:rPr>
          <w:color w:val="000000"/>
        </w:rPr>
        <w:t>понимать и использовать преимущества командной и индивидуальной работы при решении ко</w:t>
      </w:r>
      <w:r w:rsidRPr="004726C7">
        <w:rPr>
          <w:color w:val="000000"/>
        </w:rPr>
        <w:t>н</w:t>
      </w:r>
      <w:r w:rsidRPr="004726C7">
        <w:rPr>
          <w:color w:val="000000"/>
        </w:rPr>
        <w:t>кретной проблемы, обосновывать необходимость применения групповых форм взаимодействия при решении поставленной задачи;</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91" w:name="101708"/>
      <w:bookmarkEnd w:id="91"/>
      <w:r w:rsidRPr="004726C7">
        <w:rPr>
          <w:color w:val="000000"/>
        </w:rPr>
        <w:t>принимать цель совместной деятельности, коллективно планировать и выполнять действия по ее достижению: распределять роли, договариваться, обсуждать процесс и результат совместной раб</w:t>
      </w:r>
      <w:r w:rsidRPr="004726C7">
        <w:rPr>
          <w:color w:val="000000"/>
        </w:rPr>
        <w:t>о</w:t>
      </w:r>
      <w:r w:rsidRPr="004726C7">
        <w:rPr>
          <w:color w:val="000000"/>
        </w:rPr>
        <w:t>ты, обобщать мнения нескольких человек, проявлять готовность руководить, выполнять поруч</w:t>
      </w:r>
      <w:r w:rsidRPr="004726C7">
        <w:rPr>
          <w:color w:val="000000"/>
        </w:rPr>
        <w:t>е</w:t>
      </w:r>
      <w:r w:rsidRPr="004726C7">
        <w:rPr>
          <w:color w:val="000000"/>
        </w:rPr>
        <w:t>ния, подчиняться;</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92" w:name="101709"/>
      <w:bookmarkEnd w:id="92"/>
      <w:r w:rsidRPr="004726C7">
        <w:rPr>
          <w:color w:val="000000"/>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93" w:name="101710"/>
      <w:bookmarkEnd w:id="93"/>
      <w:r w:rsidRPr="004726C7">
        <w:rPr>
          <w:color w:val="000000"/>
        </w:rPr>
        <w:t>выполнять свою часть работы, достигать качественный результат по своему направлению и коо</w:t>
      </w:r>
      <w:r w:rsidRPr="004726C7">
        <w:rPr>
          <w:color w:val="000000"/>
        </w:rPr>
        <w:t>р</w:t>
      </w:r>
      <w:r w:rsidRPr="004726C7">
        <w:rPr>
          <w:color w:val="000000"/>
        </w:rPr>
        <w:t>динировать свои действия с действиями других членов команды;</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94" w:name="101711"/>
      <w:bookmarkEnd w:id="94"/>
      <w:r w:rsidRPr="004726C7">
        <w:rPr>
          <w:color w:val="000000"/>
        </w:rPr>
        <w:t>оценивать качество своего вклада в общий продукт по критериям, самостоятельно сформулир</w:t>
      </w:r>
      <w:r w:rsidRPr="004726C7">
        <w:rPr>
          <w:color w:val="000000"/>
        </w:rPr>
        <w:t>о</w:t>
      </w:r>
      <w:r w:rsidRPr="004726C7">
        <w:rPr>
          <w:color w:val="000000"/>
        </w:rPr>
        <w:t>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w:t>
      </w:r>
      <w:r w:rsidRPr="004726C7">
        <w:rPr>
          <w:color w:val="000000"/>
        </w:rPr>
        <w:t>в</w:t>
      </w:r>
      <w:r w:rsidRPr="004726C7">
        <w:rPr>
          <w:color w:val="000000"/>
        </w:rPr>
        <w:t>ность к представлению отчета перед группой.</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95" w:name="101712"/>
      <w:bookmarkEnd w:id="95"/>
      <w:r w:rsidRPr="004726C7">
        <w:rPr>
          <w:color w:val="000000"/>
        </w:rPr>
        <w:t>У обучающегося будут сформированы умения самоорганизации как часть регулятивных униве</w:t>
      </w:r>
      <w:r w:rsidRPr="004726C7">
        <w:rPr>
          <w:color w:val="000000"/>
        </w:rPr>
        <w:t>р</w:t>
      </w:r>
      <w:r w:rsidRPr="004726C7">
        <w:rPr>
          <w:color w:val="000000"/>
        </w:rPr>
        <w:t>сальных учебных действий:</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96" w:name="101713"/>
      <w:bookmarkEnd w:id="96"/>
      <w:r w:rsidRPr="004726C7">
        <w:rPr>
          <w:color w:val="000000"/>
        </w:rPr>
        <w:t>выявлять проблемы для решения в учебных и жизненных ситуациях;</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97" w:name="112961"/>
      <w:bookmarkEnd w:id="97"/>
      <w:r w:rsidRPr="004726C7">
        <w:rPr>
          <w:color w:val="000000"/>
        </w:rPr>
        <w:t>ориентироваться в различных подходах к принятию решений (индивидуальное, принятие решения в группе, принятие решения группой);</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98" w:name="101714"/>
      <w:bookmarkEnd w:id="98"/>
      <w:r w:rsidRPr="004726C7">
        <w:rPr>
          <w:color w:val="000000"/>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99" w:name="101715"/>
      <w:bookmarkEnd w:id="99"/>
      <w:r w:rsidRPr="004726C7">
        <w:rPr>
          <w:color w:val="000000"/>
        </w:rPr>
        <w:t>самостоятельно составлять план действий, вносить необходимые коррективы в ходе его реализ</w:t>
      </w:r>
      <w:r w:rsidRPr="004726C7">
        <w:rPr>
          <w:color w:val="000000"/>
        </w:rPr>
        <w:t>а</w:t>
      </w:r>
      <w:r w:rsidRPr="004726C7">
        <w:rPr>
          <w:color w:val="000000"/>
        </w:rPr>
        <w:t>ции;</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00" w:name="101716"/>
      <w:bookmarkEnd w:id="100"/>
      <w:r w:rsidRPr="004726C7">
        <w:rPr>
          <w:color w:val="000000"/>
        </w:rPr>
        <w:t>проводить выбор и брать ответственность за решение.</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01" w:name="101717"/>
      <w:bookmarkEnd w:id="101"/>
      <w:r w:rsidRPr="004726C7">
        <w:rPr>
          <w:color w:val="000000"/>
        </w:rPr>
        <w:t>У обучающегося будут сформированы умения самоконтроля как часть регулятивных универсал</w:t>
      </w:r>
      <w:r w:rsidRPr="004726C7">
        <w:rPr>
          <w:color w:val="000000"/>
        </w:rPr>
        <w:t>ь</w:t>
      </w:r>
      <w:r w:rsidRPr="004726C7">
        <w:rPr>
          <w:color w:val="000000"/>
        </w:rPr>
        <w:t>ных учебных действий:</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02" w:name="101718"/>
      <w:bookmarkEnd w:id="102"/>
      <w:r w:rsidRPr="004726C7">
        <w:rPr>
          <w:color w:val="000000"/>
        </w:rPr>
        <w:t>владеть разными способами самоконтроля (в том числе речевого), самомотивации и рефлексии;</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03" w:name="101719"/>
      <w:bookmarkEnd w:id="103"/>
      <w:r w:rsidRPr="004726C7">
        <w:rPr>
          <w:color w:val="000000"/>
        </w:rPr>
        <w:t>давать оценку учебной ситуации и предлагать план ее изменения;</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04" w:name="101720"/>
      <w:bookmarkEnd w:id="104"/>
      <w:r w:rsidRPr="004726C7">
        <w:rPr>
          <w:color w:val="000000"/>
        </w:rPr>
        <w:t>предвидеть трудности, которые могут возникнуть при решении учебной задачи, и адаптировать решение к меняющимся обстоятельствам;</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05" w:name="101721"/>
      <w:bookmarkEnd w:id="105"/>
      <w:r w:rsidRPr="004726C7">
        <w:rPr>
          <w:color w:val="000000"/>
        </w:rPr>
        <w:lastRenderedPageBreak/>
        <w:t>объяснять причины достижения (недостижения) результата деятельности, понимать причины ко</w:t>
      </w:r>
      <w:r w:rsidRPr="004726C7">
        <w:rPr>
          <w:color w:val="000000"/>
        </w:rPr>
        <w:t>м</w:t>
      </w:r>
      <w:r w:rsidRPr="004726C7">
        <w:rPr>
          <w:color w:val="000000"/>
        </w:rPr>
        <w:t>муникативных неудач и предупреждать их, давать оценку приобретенному речевому опыту и ко</w:t>
      </w:r>
      <w:r w:rsidRPr="004726C7">
        <w:rPr>
          <w:color w:val="000000"/>
        </w:rPr>
        <w:t>р</w:t>
      </w:r>
      <w:r w:rsidRPr="004726C7">
        <w:rPr>
          <w:color w:val="000000"/>
        </w:rPr>
        <w:t>ректировать собственную речь с учетом целей и условий общения; оценивать соответствие резул</w:t>
      </w:r>
      <w:r w:rsidRPr="004726C7">
        <w:rPr>
          <w:color w:val="000000"/>
        </w:rPr>
        <w:t>ь</w:t>
      </w:r>
      <w:r w:rsidRPr="004726C7">
        <w:rPr>
          <w:color w:val="000000"/>
        </w:rPr>
        <w:t>тата цели и условиям общения.</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06" w:name="101722"/>
      <w:bookmarkEnd w:id="106"/>
      <w:r w:rsidRPr="004726C7">
        <w:rPr>
          <w:color w:val="000000"/>
        </w:rPr>
        <w:t>У обучающегося будут сформированы умения эмоционального интеллекта как часть регулятивных универсальных учебных действий:</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07" w:name="101723"/>
      <w:bookmarkEnd w:id="107"/>
      <w:r w:rsidRPr="004726C7">
        <w:rPr>
          <w:color w:val="000000"/>
        </w:rPr>
        <w:t>развивать способность управлять собственными эмоциями и эмоциями других;</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08" w:name="101724"/>
      <w:bookmarkEnd w:id="108"/>
      <w:r w:rsidRPr="004726C7">
        <w:rPr>
          <w:color w:val="000000"/>
        </w:rPr>
        <w:t>выявлять и анализировать причины эмоций, понимать мотивы и намерения другого человека, ан</w:t>
      </w:r>
      <w:r w:rsidRPr="004726C7">
        <w:rPr>
          <w:color w:val="000000"/>
        </w:rPr>
        <w:t>а</w:t>
      </w:r>
      <w:r w:rsidRPr="004726C7">
        <w:rPr>
          <w:color w:val="000000"/>
        </w:rPr>
        <w:t>лизируя речевую ситуацию, регулировать способ выражения собственных эмоций.</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09" w:name="101725"/>
      <w:bookmarkEnd w:id="109"/>
      <w:r w:rsidRPr="004726C7">
        <w:rPr>
          <w:color w:val="000000"/>
        </w:rPr>
        <w:t>У обучающегося будут сформированы умения принимать себя и других как часть регулятивных универсальных учебных действий:</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10" w:name="101726"/>
      <w:bookmarkEnd w:id="110"/>
      <w:r w:rsidRPr="004726C7">
        <w:rPr>
          <w:color w:val="000000"/>
        </w:rPr>
        <w:t>осознанно относиться к другому человеку и его мнению, признавать свое и чужое право на оши</w:t>
      </w:r>
      <w:r w:rsidRPr="004726C7">
        <w:rPr>
          <w:color w:val="000000"/>
        </w:rPr>
        <w:t>б</w:t>
      </w:r>
      <w:r w:rsidRPr="004726C7">
        <w:rPr>
          <w:color w:val="000000"/>
        </w:rPr>
        <w:t>ку;</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11" w:name="101727"/>
      <w:bookmarkEnd w:id="111"/>
      <w:r w:rsidRPr="004726C7">
        <w:rPr>
          <w:color w:val="000000"/>
        </w:rPr>
        <w:t>принимать себя и других, не осуждая, проявлять открытость;</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12" w:name="101728"/>
      <w:bookmarkEnd w:id="112"/>
      <w:r w:rsidRPr="004726C7">
        <w:rPr>
          <w:color w:val="000000"/>
        </w:rPr>
        <w:t>осознавать невозможность контролировать все вокруг.</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13" w:name="101729"/>
      <w:bookmarkEnd w:id="113"/>
      <w:r w:rsidRPr="004726C7">
        <w:rPr>
          <w:color w:val="000000"/>
        </w:rPr>
        <w:t>Предметные результаты освоения программы по родному (русскому) языку.</w:t>
      </w:r>
    </w:p>
    <w:p w:rsidR="00790949" w:rsidRPr="004726C7" w:rsidRDefault="00790949" w:rsidP="00790949">
      <w:pPr>
        <w:pStyle w:val="pboth"/>
        <w:shd w:val="clear" w:color="auto" w:fill="FFFFFF"/>
        <w:spacing w:before="0" w:beforeAutospacing="0" w:after="0" w:afterAutospacing="0" w:line="327" w:lineRule="atLeast"/>
        <w:rPr>
          <w:b/>
          <w:color w:val="000000"/>
        </w:rPr>
      </w:pPr>
      <w:bookmarkStart w:id="114" w:name="101730"/>
      <w:bookmarkStart w:id="115" w:name="101803"/>
      <w:bookmarkEnd w:id="114"/>
      <w:bookmarkEnd w:id="115"/>
      <w:r w:rsidRPr="004726C7">
        <w:rPr>
          <w:b/>
          <w:color w:val="000000"/>
        </w:rPr>
        <w:t>Предметные результаты освоения программы по родному (русскому) языку к концу обуч</w:t>
      </w:r>
      <w:r w:rsidRPr="004726C7">
        <w:rPr>
          <w:b/>
          <w:color w:val="000000"/>
        </w:rPr>
        <w:t>е</w:t>
      </w:r>
      <w:r w:rsidRPr="004726C7">
        <w:rPr>
          <w:b/>
          <w:color w:val="000000"/>
        </w:rPr>
        <w:t>ния в 8 классе.</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16" w:name="101804"/>
      <w:bookmarkEnd w:id="116"/>
      <w:r w:rsidRPr="004726C7">
        <w:rPr>
          <w:color w:val="000000"/>
        </w:rPr>
        <w:t>Язык и культура:</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17" w:name="101805"/>
      <w:bookmarkEnd w:id="117"/>
      <w:r w:rsidRPr="004726C7">
        <w:rPr>
          <w:color w:val="000000"/>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18" w:name="101806"/>
      <w:bookmarkEnd w:id="118"/>
      <w:r w:rsidRPr="004726C7">
        <w:rPr>
          <w:color w:val="000000"/>
        </w:rPr>
        <w:t>представлять роль старославянского языка в развитии русского литературного языка, характериз</w:t>
      </w:r>
      <w:r w:rsidRPr="004726C7">
        <w:rPr>
          <w:color w:val="000000"/>
        </w:rPr>
        <w:t>о</w:t>
      </w:r>
      <w:r w:rsidRPr="004726C7">
        <w:rPr>
          <w:color w:val="000000"/>
        </w:rPr>
        <w:t>вать особенности употребления старославянизмов в современном русском языке (в рамках из</w:t>
      </w:r>
      <w:r w:rsidRPr="004726C7">
        <w:rPr>
          <w:color w:val="000000"/>
        </w:rPr>
        <w:t>у</w:t>
      </w:r>
      <w:r w:rsidRPr="004726C7">
        <w:rPr>
          <w:color w:val="000000"/>
        </w:rPr>
        <w:t>ченного с использованием словарей);</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19" w:name="101807"/>
      <w:bookmarkEnd w:id="119"/>
      <w:r w:rsidRPr="004726C7">
        <w:rPr>
          <w:color w:val="000000"/>
        </w:rPr>
        <w:t>характеризовать заимствованные слова по языку-источнику (из славянских и неславянских яз</w:t>
      </w:r>
      <w:r w:rsidRPr="004726C7">
        <w:rPr>
          <w:color w:val="000000"/>
        </w:rPr>
        <w:t>ы</w:t>
      </w:r>
      <w:r w:rsidRPr="004726C7">
        <w:rPr>
          <w:color w:val="000000"/>
        </w:rPr>
        <w:t>ков), времени вхождения (самые древние и более поздние) (в рамках изученного с использованием словарей), сфере функционирования;</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20" w:name="101808"/>
      <w:bookmarkEnd w:id="120"/>
      <w:r w:rsidRPr="004726C7">
        <w:rPr>
          <w:color w:val="000000"/>
        </w:rPr>
        <w:t>определять значения лексических заимствований последних десятилетий и особенности их упо</w:t>
      </w:r>
      <w:r w:rsidRPr="004726C7">
        <w:rPr>
          <w:color w:val="000000"/>
        </w:rPr>
        <w:t>т</w:t>
      </w:r>
      <w:r w:rsidRPr="004726C7">
        <w:rPr>
          <w:color w:val="000000"/>
        </w:rPr>
        <w:t>ребления в разговорной речи, современной публицистике, в том числе в дисплейных текстах, оц</w:t>
      </w:r>
      <w:r w:rsidRPr="004726C7">
        <w:rPr>
          <w:color w:val="000000"/>
        </w:rPr>
        <w:t>е</w:t>
      </w:r>
      <w:r w:rsidRPr="004726C7">
        <w:rPr>
          <w:color w:val="000000"/>
        </w:rPr>
        <w:t>нивать целесообразность их употребления, целесообразно употреблять иноязычные слова;</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21" w:name="101809"/>
      <w:bookmarkEnd w:id="121"/>
      <w:r w:rsidRPr="004726C7">
        <w:rPr>
          <w:color w:val="000000"/>
        </w:rPr>
        <w:t>иметь представление об исторических особенностях русского речевого этикета (обращение), х</w:t>
      </w:r>
      <w:r w:rsidRPr="004726C7">
        <w:rPr>
          <w:color w:val="000000"/>
        </w:rPr>
        <w:t>а</w:t>
      </w:r>
      <w:r w:rsidRPr="004726C7">
        <w:rPr>
          <w:color w:val="000000"/>
        </w:rPr>
        <w:t>рактеризовать основные особенности современного русского речевого этикета;</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22" w:name="101810"/>
      <w:bookmarkEnd w:id="122"/>
      <w:r w:rsidRPr="004726C7">
        <w:rPr>
          <w:color w:val="000000"/>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w:t>
      </w:r>
      <w:r w:rsidRPr="004726C7">
        <w:rPr>
          <w:color w:val="000000"/>
        </w:rPr>
        <w:t>и</w:t>
      </w:r>
      <w:r w:rsidRPr="004726C7">
        <w:rPr>
          <w:color w:val="000000"/>
        </w:rPr>
        <w:t>мологические словари, грамматические словари и справочники, орфографические словари, спр</w:t>
      </w:r>
      <w:r w:rsidRPr="004726C7">
        <w:rPr>
          <w:color w:val="000000"/>
        </w:rPr>
        <w:t>а</w:t>
      </w:r>
      <w:r w:rsidRPr="004726C7">
        <w:rPr>
          <w:color w:val="000000"/>
        </w:rPr>
        <w:t>вочники по пунктуации (в том числе мультимедийные).</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23" w:name="101811"/>
      <w:bookmarkEnd w:id="123"/>
      <w:r w:rsidRPr="004726C7">
        <w:rPr>
          <w:color w:val="000000"/>
        </w:rPr>
        <w:t>Культура речи:</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24" w:name="101812"/>
      <w:bookmarkEnd w:id="124"/>
      <w:r w:rsidRPr="004726C7">
        <w:rPr>
          <w:color w:val="000000"/>
        </w:rPr>
        <w:t>различать варианты орфоэпической и акцентологической нормы, употреблять слова с учетом пр</w:t>
      </w:r>
      <w:r w:rsidRPr="004726C7">
        <w:rPr>
          <w:color w:val="000000"/>
        </w:rPr>
        <w:t>о</w:t>
      </w:r>
      <w:r w:rsidRPr="004726C7">
        <w:rPr>
          <w:color w:val="000000"/>
        </w:rPr>
        <w:t>износительных и стилистических вариантов современной орфоэпической нормы;</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25" w:name="101813"/>
      <w:bookmarkEnd w:id="125"/>
      <w:r w:rsidRPr="004726C7">
        <w:rPr>
          <w:color w:val="000000"/>
        </w:rPr>
        <w:t>иметь представление об активных процессах современного русского языка в области произнош</w:t>
      </w:r>
      <w:r w:rsidRPr="004726C7">
        <w:rPr>
          <w:color w:val="000000"/>
        </w:rPr>
        <w:t>е</w:t>
      </w:r>
      <w:r w:rsidRPr="004726C7">
        <w:rPr>
          <w:color w:val="000000"/>
        </w:rPr>
        <w:t>ния и ударения (в рамках изученного);</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26" w:name="101814"/>
      <w:bookmarkEnd w:id="126"/>
      <w:r w:rsidRPr="004726C7">
        <w:rPr>
          <w:color w:val="000000"/>
        </w:rPr>
        <w:t>употреблять слова в соответствии с их лексическим значением и требованием лексической соч</w:t>
      </w:r>
      <w:r w:rsidRPr="004726C7">
        <w:rPr>
          <w:color w:val="000000"/>
        </w:rPr>
        <w:t>е</w:t>
      </w:r>
      <w:r w:rsidRPr="004726C7">
        <w:rPr>
          <w:color w:val="000000"/>
        </w:rPr>
        <w:t>таемости, соблюдать нормы употребления синонимов, антонимов, омонимов, паронимов;</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27" w:name="101815"/>
      <w:bookmarkEnd w:id="127"/>
      <w:r w:rsidRPr="004726C7">
        <w:rPr>
          <w:color w:val="000000"/>
        </w:rPr>
        <w:lastRenderedPageBreak/>
        <w:t>корректно употреблять термины в текстах учебно-научного стиля, в публицистических и худож</w:t>
      </w:r>
      <w:r w:rsidRPr="004726C7">
        <w:rPr>
          <w:color w:val="000000"/>
        </w:rPr>
        <w:t>е</w:t>
      </w:r>
      <w:r w:rsidRPr="004726C7">
        <w:rPr>
          <w:color w:val="000000"/>
        </w:rPr>
        <w:t>ственных текстах (в рамках изученного);</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28" w:name="101816"/>
      <w:bookmarkEnd w:id="128"/>
      <w:r w:rsidRPr="004726C7">
        <w:rPr>
          <w:color w:val="000000"/>
        </w:rPr>
        <w:t>анализировать и оценивать с точки зрения норм современного русского литературного языка ч</w:t>
      </w:r>
      <w:r w:rsidRPr="004726C7">
        <w:rPr>
          <w:color w:val="000000"/>
        </w:rPr>
        <w:t>у</w:t>
      </w:r>
      <w:r w:rsidRPr="004726C7">
        <w:rPr>
          <w:color w:val="000000"/>
        </w:rPr>
        <w:t>жую и собственную речь, корректировать речь с учетом ее соответствия основным нормам совр</w:t>
      </w:r>
      <w:r w:rsidRPr="004726C7">
        <w:rPr>
          <w:color w:val="000000"/>
        </w:rPr>
        <w:t>е</w:t>
      </w:r>
      <w:r w:rsidRPr="004726C7">
        <w:rPr>
          <w:color w:val="000000"/>
        </w:rPr>
        <w:t>менного литературного языка;</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29" w:name="101817"/>
      <w:bookmarkEnd w:id="129"/>
      <w:r w:rsidRPr="004726C7">
        <w:rPr>
          <w:color w:val="000000"/>
        </w:rPr>
        <w:t>распознавать типичные ошибки согласования и управления в русском языке, редактировать пре</w:t>
      </w:r>
      <w:r w:rsidRPr="004726C7">
        <w:rPr>
          <w:color w:val="000000"/>
        </w:rPr>
        <w:t>д</w:t>
      </w:r>
      <w:r w:rsidRPr="004726C7">
        <w:rPr>
          <w:color w:val="000000"/>
        </w:rPr>
        <w:t>ложения с целью исправления синтаксических грамматических ошибок;</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30" w:name="101818"/>
      <w:bookmarkEnd w:id="130"/>
      <w:r w:rsidRPr="004726C7">
        <w:rPr>
          <w:color w:val="000000"/>
        </w:rPr>
        <w:t>характеризовать и оценивать активные процессы в речевом этикете (в рамках изученного), испол</w:t>
      </w:r>
      <w:r w:rsidRPr="004726C7">
        <w:rPr>
          <w:color w:val="000000"/>
        </w:rPr>
        <w:t>ь</w:t>
      </w:r>
      <w:r w:rsidRPr="004726C7">
        <w:rPr>
          <w:color w:val="000000"/>
        </w:rPr>
        <w:t>зовать приемы, помогающие противостоять речевой агрессии, соблюдать русскую этикетную ве</w:t>
      </w:r>
      <w:r w:rsidRPr="004726C7">
        <w:rPr>
          <w:color w:val="000000"/>
        </w:rPr>
        <w:t>р</w:t>
      </w:r>
      <w:r w:rsidRPr="004726C7">
        <w:rPr>
          <w:color w:val="000000"/>
        </w:rPr>
        <w:t>бальную и невербальную манеру общения;</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31" w:name="101819"/>
      <w:bookmarkEnd w:id="131"/>
      <w:r w:rsidRPr="004726C7">
        <w:rPr>
          <w:color w:val="000000"/>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w:t>
      </w:r>
      <w:r w:rsidRPr="004726C7">
        <w:rPr>
          <w:color w:val="000000"/>
        </w:rPr>
        <w:t>и</w:t>
      </w:r>
      <w:r w:rsidRPr="004726C7">
        <w:rPr>
          <w:color w:val="000000"/>
        </w:rPr>
        <w:t>ческие словари и справочники по пунктуации.</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32" w:name="101820"/>
      <w:bookmarkEnd w:id="132"/>
      <w:r w:rsidRPr="004726C7">
        <w:rPr>
          <w:color w:val="000000"/>
        </w:rPr>
        <w:t>Речь. Речевая деятельность. Текст:</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33" w:name="101821"/>
      <w:bookmarkEnd w:id="133"/>
      <w:r w:rsidRPr="004726C7">
        <w:rPr>
          <w:color w:val="000000"/>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w:t>
      </w:r>
      <w:r w:rsidRPr="004726C7">
        <w:rPr>
          <w:color w:val="000000"/>
        </w:rPr>
        <w:t>а</w:t>
      </w:r>
      <w:r w:rsidRPr="004726C7">
        <w:rPr>
          <w:color w:val="000000"/>
        </w:rPr>
        <w:t>граммы, план, схемы для представления информации;</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34" w:name="101822"/>
      <w:bookmarkEnd w:id="134"/>
      <w:r w:rsidRPr="004726C7">
        <w:rPr>
          <w:color w:val="000000"/>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35" w:name="101823"/>
      <w:bookmarkEnd w:id="135"/>
      <w:r w:rsidRPr="004726C7">
        <w:rPr>
          <w:color w:val="000000"/>
        </w:rPr>
        <w:t>анализировать структурные элементы и языковые особенности письма как жанра публицистич</w:t>
      </w:r>
      <w:r w:rsidRPr="004726C7">
        <w:rPr>
          <w:color w:val="000000"/>
        </w:rPr>
        <w:t>е</w:t>
      </w:r>
      <w:r w:rsidRPr="004726C7">
        <w:rPr>
          <w:color w:val="000000"/>
        </w:rPr>
        <w:t>ского стиля речи, создавать сочинение в жанре письма (в том числе электронного);</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36" w:name="101824"/>
      <w:bookmarkEnd w:id="136"/>
      <w:r w:rsidRPr="004726C7">
        <w:rPr>
          <w:color w:val="000000"/>
        </w:rPr>
        <w:t>создавать тексты как результат проектной (исследовательской) деятельности, оформлять результ</w:t>
      </w:r>
      <w:r w:rsidRPr="004726C7">
        <w:rPr>
          <w:color w:val="000000"/>
        </w:rPr>
        <w:t>а</w:t>
      </w:r>
      <w:r w:rsidRPr="004726C7">
        <w:rPr>
          <w:color w:val="000000"/>
        </w:rPr>
        <w:t>ты проекта (исследования), представлять их в устной и письменной форме;</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37" w:name="101825"/>
      <w:bookmarkEnd w:id="137"/>
      <w:r w:rsidRPr="004726C7">
        <w:rPr>
          <w:color w:val="000000"/>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38" w:name="101826"/>
      <w:bookmarkEnd w:id="138"/>
      <w:r w:rsidRPr="004726C7">
        <w:rPr>
          <w:color w:val="000000"/>
        </w:rPr>
        <w:t>владеть правилами информационной безопасности при общении в социальных сетях.</w:t>
      </w:r>
    </w:p>
    <w:p w:rsidR="00790949" w:rsidRPr="004726C7" w:rsidRDefault="00790949" w:rsidP="00790949">
      <w:pPr>
        <w:pStyle w:val="pboth"/>
        <w:shd w:val="clear" w:color="auto" w:fill="FFFFFF"/>
        <w:spacing w:before="0" w:beforeAutospacing="0" w:after="0" w:afterAutospacing="0" w:line="327" w:lineRule="atLeast"/>
        <w:rPr>
          <w:b/>
          <w:color w:val="000000"/>
        </w:rPr>
      </w:pPr>
      <w:bookmarkStart w:id="139" w:name="101827"/>
      <w:bookmarkEnd w:id="139"/>
      <w:r w:rsidRPr="004726C7">
        <w:rPr>
          <w:b/>
          <w:color w:val="000000"/>
        </w:rPr>
        <w:t>Предметные результаты освоения программы по родному (русскому) языку к концу обуч</w:t>
      </w:r>
      <w:r w:rsidRPr="004726C7">
        <w:rPr>
          <w:b/>
          <w:color w:val="000000"/>
        </w:rPr>
        <w:t>е</w:t>
      </w:r>
      <w:r w:rsidRPr="004726C7">
        <w:rPr>
          <w:b/>
          <w:color w:val="000000"/>
        </w:rPr>
        <w:t>ния в 9 классе.</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40" w:name="101828"/>
      <w:bookmarkEnd w:id="140"/>
      <w:r w:rsidRPr="004726C7">
        <w:rPr>
          <w:color w:val="000000"/>
        </w:rPr>
        <w:t>Язык и культура:</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41" w:name="101829"/>
      <w:bookmarkEnd w:id="141"/>
      <w:r w:rsidRPr="004726C7">
        <w:rPr>
          <w:color w:val="000000"/>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w:t>
      </w:r>
      <w:r w:rsidRPr="004726C7">
        <w:rPr>
          <w:color w:val="000000"/>
        </w:rPr>
        <w:t>о</w:t>
      </w:r>
      <w:r w:rsidRPr="004726C7">
        <w:rPr>
          <w:color w:val="000000"/>
        </w:rPr>
        <w:t>го русского языка, анализировать национальное своеобразие общеязыковых и художественных м</w:t>
      </w:r>
      <w:r w:rsidRPr="004726C7">
        <w:rPr>
          <w:color w:val="000000"/>
        </w:rPr>
        <w:t>е</w:t>
      </w:r>
      <w:r w:rsidRPr="004726C7">
        <w:rPr>
          <w:color w:val="000000"/>
        </w:rPr>
        <w:t>тафор;</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42" w:name="101830"/>
      <w:bookmarkEnd w:id="142"/>
      <w:r w:rsidRPr="004726C7">
        <w:rPr>
          <w:color w:val="000000"/>
        </w:rPr>
        <w:t>иметь представление о ключевых словах русской культуры, текстах с точки зрения употребления в них ключевых слов русской культуры (в рамках изученного);</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43" w:name="101831"/>
      <w:bookmarkEnd w:id="143"/>
      <w:r w:rsidRPr="004726C7">
        <w:rPr>
          <w:color w:val="000000"/>
        </w:rPr>
        <w:t>понимать и истолковывать значения фразеологических оборотов с национально-культурным ко</w:t>
      </w:r>
      <w:r w:rsidRPr="004726C7">
        <w:rPr>
          <w:color w:val="000000"/>
        </w:rPr>
        <w:t>м</w:t>
      </w:r>
      <w:r w:rsidRPr="004726C7">
        <w:rPr>
          <w:color w:val="000000"/>
        </w:rPr>
        <w:t>понентом, анализировать историю происхождения фразеологических оборотов, уместно употре</w:t>
      </w:r>
      <w:r w:rsidRPr="004726C7">
        <w:rPr>
          <w:color w:val="000000"/>
        </w:rPr>
        <w:t>б</w:t>
      </w:r>
      <w:r w:rsidRPr="004726C7">
        <w:rPr>
          <w:color w:val="000000"/>
        </w:rPr>
        <w:t>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44" w:name="101832"/>
      <w:bookmarkEnd w:id="144"/>
      <w:r w:rsidRPr="004726C7">
        <w:rPr>
          <w:color w:val="000000"/>
        </w:rPr>
        <w:lastRenderedPageBreak/>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45" w:name="101833"/>
      <w:bookmarkEnd w:id="145"/>
      <w:r w:rsidRPr="004726C7">
        <w:rPr>
          <w:color w:val="000000"/>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46" w:name="101834"/>
      <w:bookmarkEnd w:id="146"/>
      <w:r w:rsidRPr="004726C7">
        <w:rPr>
          <w:color w:val="000000"/>
        </w:rPr>
        <w:t>характеризовать словообразовательные неологизмы по сфере употребления и стилистической о</w:t>
      </w:r>
      <w:r w:rsidRPr="004726C7">
        <w:rPr>
          <w:color w:val="000000"/>
        </w:rPr>
        <w:t>к</w:t>
      </w:r>
      <w:r w:rsidRPr="004726C7">
        <w:rPr>
          <w:color w:val="000000"/>
        </w:rPr>
        <w:t>раске, целесообразно употреблять иноязычные слова;</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47" w:name="101835"/>
      <w:bookmarkEnd w:id="147"/>
      <w:r w:rsidRPr="004726C7">
        <w:rPr>
          <w:color w:val="000000"/>
        </w:rPr>
        <w:t>объяснять причины изменения лексических значений слов и их стилистической окраски в совр</w:t>
      </w:r>
      <w:r w:rsidRPr="004726C7">
        <w:rPr>
          <w:color w:val="000000"/>
        </w:rPr>
        <w:t>е</w:t>
      </w:r>
      <w:r w:rsidRPr="004726C7">
        <w:rPr>
          <w:color w:val="000000"/>
        </w:rPr>
        <w:t>менном русском языке (на конкретных примерах);</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48" w:name="101836"/>
      <w:bookmarkEnd w:id="148"/>
      <w:r w:rsidRPr="004726C7">
        <w:rPr>
          <w:color w:val="000000"/>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w:t>
      </w:r>
      <w:r w:rsidRPr="004726C7">
        <w:rPr>
          <w:color w:val="000000"/>
        </w:rPr>
        <w:t>и</w:t>
      </w:r>
      <w:r w:rsidRPr="004726C7">
        <w:rPr>
          <w:color w:val="000000"/>
        </w:rPr>
        <w:t>мологические словари, грамматические словари и справочники, орфографические словари, спр</w:t>
      </w:r>
      <w:r w:rsidRPr="004726C7">
        <w:rPr>
          <w:color w:val="000000"/>
        </w:rPr>
        <w:t>а</w:t>
      </w:r>
      <w:r w:rsidRPr="004726C7">
        <w:rPr>
          <w:color w:val="000000"/>
        </w:rPr>
        <w:t>вочники по пунктуации (в том числе мультимедийные).</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49" w:name="101837"/>
      <w:bookmarkEnd w:id="149"/>
      <w:r w:rsidRPr="004726C7">
        <w:rPr>
          <w:color w:val="000000"/>
        </w:rPr>
        <w:t>Культура речи:</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50" w:name="101838"/>
      <w:bookmarkEnd w:id="150"/>
      <w:r w:rsidRPr="004726C7">
        <w:rPr>
          <w:color w:val="000000"/>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51" w:name="101839"/>
      <w:bookmarkEnd w:id="151"/>
      <w:r w:rsidRPr="004726C7">
        <w:rPr>
          <w:color w:val="000000"/>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w:t>
      </w:r>
      <w:r w:rsidRPr="004726C7">
        <w:rPr>
          <w:color w:val="000000"/>
        </w:rPr>
        <w:t>н</w:t>
      </w:r>
      <w:r w:rsidRPr="004726C7">
        <w:rPr>
          <w:color w:val="000000"/>
        </w:rPr>
        <w:t>ного), употреблять слова с учетом произносительных вариантов современной орфоэпической но</w:t>
      </w:r>
      <w:r w:rsidRPr="004726C7">
        <w:rPr>
          <w:color w:val="000000"/>
        </w:rPr>
        <w:t>р</w:t>
      </w:r>
      <w:r w:rsidRPr="004726C7">
        <w:rPr>
          <w:color w:val="000000"/>
        </w:rPr>
        <w:t>мы;</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52" w:name="101840"/>
      <w:bookmarkEnd w:id="152"/>
      <w:r w:rsidRPr="004726C7">
        <w:rPr>
          <w:color w:val="000000"/>
        </w:rPr>
        <w:t>употреблять слова в соответствии с их лексическим значением и требованием лексической соч</w:t>
      </w:r>
      <w:r w:rsidRPr="004726C7">
        <w:rPr>
          <w:color w:val="000000"/>
        </w:rPr>
        <w:t>е</w:t>
      </w:r>
      <w:r w:rsidRPr="004726C7">
        <w:rPr>
          <w:color w:val="000000"/>
        </w:rPr>
        <w:t>таемости (в рамках изученного); распознавать частотные примеры тавтологии и плеоназма;</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53" w:name="101841"/>
      <w:bookmarkEnd w:id="153"/>
      <w:r w:rsidRPr="004726C7">
        <w:rPr>
          <w:color w:val="000000"/>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54" w:name="101842"/>
      <w:bookmarkEnd w:id="154"/>
      <w:r w:rsidRPr="004726C7">
        <w:rPr>
          <w:color w:val="000000"/>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55" w:name="101843"/>
      <w:bookmarkEnd w:id="155"/>
      <w:r w:rsidRPr="004726C7">
        <w:rPr>
          <w:color w:val="000000"/>
        </w:rPr>
        <w:t>анализировать и оценивать с точки зрения норм, вариантов норм современного русского литер</w:t>
      </w:r>
      <w:r w:rsidRPr="004726C7">
        <w:rPr>
          <w:color w:val="000000"/>
        </w:rPr>
        <w:t>а</w:t>
      </w:r>
      <w:r w:rsidRPr="004726C7">
        <w:rPr>
          <w:color w:val="000000"/>
        </w:rPr>
        <w:t>турного языка чужую и собственную речь, корректировать речь с учетом ее соответствия осно</w:t>
      </w:r>
      <w:r w:rsidRPr="004726C7">
        <w:rPr>
          <w:color w:val="000000"/>
        </w:rPr>
        <w:t>в</w:t>
      </w:r>
      <w:r w:rsidRPr="004726C7">
        <w:rPr>
          <w:color w:val="000000"/>
        </w:rPr>
        <w:t>ным нормам и вариантам норм современного литературного языка;</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56" w:name="101844"/>
      <w:bookmarkEnd w:id="156"/>
      <w:r w:rsidRPr="004726C7">
        <w:rPr>
          <w:color w:val="000000"/>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w:t>
      </w:r>
      <w:r w:rsidRPr="004726C7">
        <w:rPr>
          <w:color w:val="000000"/>
        </w:rPr>
        <w:t>р</w:t>
      </w:r>
      <w:r w:rsidRPr="004726C7">
        <w:rPr>
          <w:color w:val="000000"/>
        </w:rPr>
        <w:t>мы русского этикетного речевого поведения в ситуациях делового общения;</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57" w:name="101845"/>
      <w:bookmarkEnd w:id="157"/>
      <w:r w:rsidRPr="004726C7">
        <w:rPr>
          <w:color w:val="000000"/>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w:t>
      </w:r>
      <w:r w:rsidRPr="004726C7">
        <w:rPr>
          <w:color w:val="000000"/>
        </w:rPr>
        <w:t>и</w:t>
      </w:r>
      <w:r w:rsidRPr="004726C7">
        <w:rPr>
          <w:color w:val="000000"/>
        </w:rPr>
        <w:t>ческие словари и справочники по пунктуации.</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58" w:name="101846"/>
      <w:bookmarkEnd w:id="158"/>
      <w:r w:rsidRPr="004726C7">
        <w:rPr>
          <w:color w:val="000000"/>
        </w:rPr>
        <w:t>Речь. Речевая деятельность. Текст:</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59" w:name="101847"/>
      <w:bookmarkEnd w:id="159"/>
      <w:r w:rsidRPr="004726C7">
        <w:rPr>
          <w:color w:val="000000"/>
        </w:rPr>
        <w:t>пользоваться различными видами чтения (просмотровым, ознакомительным, изучающим, поиск</w:t>
      </w:r>
      <w:r w:rsidRPr="004726C7">
        <w:rPr>
          <w:color w:val="000000"/>
        </w:rPr>
        <w:t>о</w:t>
      </w:r>
      <w:r w:rsidRPr="004726C7">
        <w:rPr>
          <w:color w:val="000000"/>
        </w:rPr>
        <w:t>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w:t>
      </w:r>
      <w:r w:rsidRPr="004726C7">
        <w:rPr>
          <w:color w:val="000000"/>
        </w:rPr>
        <w:t>о</w:t>
      </w:r>
      <w:r w:rsidRPr="004726C7">
        <w:rPr>
          <w:color w:val="000000"/>
        </w:rPr>
        <w:t>графика, диаграмма, дисплейный текст и другое);</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60" w:name="101848"/>
      <w:bookmarkEnd w:id="160"/>
      <w:r w:rsidRPr="004726C7">
        <w:rPr>
          <w:color w:val="000000"/>
        </w:rPr>
        <w:t>владеть умениями информационной переработки прослушанного или прочитанного текста, осно</w:t>
      </w:r>
      <w:r w:rsidRPr="004726C7">
        <w:rPr>
          <w:color w:val="000000"/>
        </w:rPr>
        <w:t>в</w:t>
      </w:r>
      <w:r w:rsidRPr="004726C7">
        <w:rPr>
          <w:color w:val="000000"/>
        </w:rPr>
        <w:t>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61" w:name="101849"/>
      <w:bookmarkEnd w:id="161"/>
      <w:r w:rsidRPr="004726C7">
        <w:rPr>
          <w:color w:val="000000"/>
        </w:rPr>
        <w:lastRenderedPageBreak/>
        <w:t>анализировать структурные элементы и языковые особенности анекдота, шутки, уместно испол</w:t>
      </w:r>
      <w:r w:rsidRPr="004726C7">
        <w:rPr>
          <w:color w:val="000000"/>
        </w:rPr>
        <w:t>ь</w:t>
      </w:r>
      <w:r w:rsidRPr="004726C7">
        <w:rPr>
          <w:color w:val="000000"/>
        </w:rPr>
        <w:t>зовать жанры разговорной речи в ситуациях неформального общения;</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62" w:name="101850"/>
      <w:bookmarkEnd w:id="162"/>
      <w:r w:rsidRPr="004726C7">
        <w:rPr>
          <w:color w:val="000000"/>
        </w:rPr>
        <w:t>анализировать структурные элементы и языковые особенности делового письма;</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63" w:name="101851"/>
      <w:bookmarkEnd w:id="163"/>
      <w:r w:rsidRPr="004726C7">
        <w:rPr>
          <w:color w:val="000000"/>
        </w:rPr>
        <w:t>создавать устные учебно-научные сообщения различных видов, отзыв на проектную работу одн</w:t>
      </w:r>
      <w:r w:rsidRPr="004726C7">
        <w:rPr>
          <w:color w:val="000000"/>
        </w:rPr>
        <w:t>о</w:t>
      </w:r>
      <w:r w:rsidRPr="004726C7">
        <w:rPr>
          <w:color w:val="000000"/>
        </w:rPr>
        <w:t>классника, принимать участие в учебно-научной дискуссии;</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64" w:name="101852"/>
      <w:bookmarkEnd w:id="164"/>
      <w:r w:rsidRPr="004726C7">
        <w:rPr>
          <w:color w:val="000000"/>
        </w:rPr>
        <w:t>понимать и использовать в собственной речевой практике прецедентные тексты;</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65" w:name="101853"/>
      <w:bookmarkEnd w:id="165"/>
      <w:r w:rsidRPr="004726C7">
        <w:rPr>
          <w:color w:val="000000"/>
        </w:rPr>
        <w:t>анализировать и создавать тексты публицистических жанров (проблемный очерк);</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66" w:name="101854"/>
      <w:bookmarkEnd w:id="166"/>
      <w:r w:rsidRPr="004726C7">
        <w:rPr>
          <w:color w:val="000000"/>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790949" w:rsidRPr="004726C7" w:rsidRDefault="00790949" w:rsidP="00790949">
      <w:pPr>
        <w:pStyle w:val="pboth"/>
        <w:shd w:val="clear" w:color="auto" w:fill="FFFFFF"/>
        <w:spacing w:before="0" w:beforeAutospacing="0" w:after="0" w:afterAutospacing="0" w:line="327" w:lineRule="atLeast"/>
        <w:rPr>
          <w:color w:val="000000"/>
        </w:rPr>
      </w:pPr>
      <w:bookmarkStart w:id="167" w:name="101855"/>
      <w:bookmarkEnd w:id="167"/>
      <w:r w:rsidRPr="004726C7">
        <w:rPr>
          <w:color w:val="000000"/>
        </w:rPr>
        <w:t>владеть правилами информационной безопасности при общении в социальных сетях.</w:t>
      </w:r>
    </w:p>
    <w:p w:rsidR="00790949" w:rsidRPr="004726C7" w:rsidRDefault="00790949" w:rsidP="00790949">
      <w:pPr>
        <w:pStyle w:val="pboth"/>
        <w:shd w:val="clear" w:color="auto" w:fill="FFFFFF"/>
        <w:spacing w:before="0" w:beforeAutospacing="0" w:after="0" w:afterAutospacing="0" w:line="327" w:lineRule="atLeast"/>
        <w:rPr>
          <w:b/>
          <w:color w:val="000000"/>
        </w:rPr>
      </w:pPr>
    </w:p>
    <w:p w:rsidR="004726C7" w:rsidRPr="00790949" w:rsidRDefault="004726C7" w:rsidP="004726C7">
      <w:pPr>
        <w:pStyle w:val="a4"/>
        <w:jc w:val="left"/>
        <w:rPr>
          <w:b/>
          <w:sz w:val="28"/>
          <w:szCs w:val="28"/>
        </w:rPr>
      </w:pPr>
      <w:r>
        <w:rPr>
          <w:b/>
          <w:sz w:val="28"/>
          <w:szCs w:val="28"/>
        </w:rPr>
        <w:t xml:space="preserve">2.1.4 </w:t>
      </w:r>
      <w:r w:rsidRPr="00A65D4E">
        <w:rPr>
          <w:b/>
          <w:sz w:val="28"/>
          <w:szCs w:val="28"/>
        </w:rPr>
        <w:t>Федеральная рабочая программа по учебному предмету «</w:t>
      </w:r>
      <w:r>
        <w:rPr>
          <w:b/>
          <w:sz w:val="28"/>
          <w:szCs w:val="28"/>
        </w:rPr>
        <w:t>Ро</w:t>
      </w:r>
      <w:r>
        <w:rPr>
          <w:b/>
          <w:sz w:val="28"/>
          <w:szCs w:val="28"/>
        </w:rPr>
        <w:t>д</w:t>
      </w:r>
      <w:r>
        <w:rPr>
          <w:b/>
          <w:sz w:val="28"/>
          <w:szCs w:val="28"/>
        </w:rPr>
        <w:t>н</w:t>
      </w:r>
      <w:r w:rsidR="005F6871">
        <w:rPr>
          <w:b/>
          <w:sz w:val="28"/>
          <w:szCs w:val="28"/>
        </w:rPr>
        <w:t>ая литература</w:t>
      </w:r>
      <w:r>
        <w:rPr>
          <w:b/>
          <w:spacing w:val="-2"/>
          <w:sz w:val="28"/>
          <w:szCs w:val="28"/>
        </w:rPr>
        <w:t xml:space="preserve"> (русск</w:t>
      </w:r>
      <w:r w:rsidR="005F6871">
        <w:rPr>
          <w:b/>
          <w:spacing w:val="-2"/>
          <w:sz w:val="28"/>
          <w:szCs w:val="28"/>
        </w:rPr>
        <w:t>ая</w:t>
      </w:r>
      <w:r>
        <w:rPr>
          <w:b/>
          <w:spacing w:val="-2"/>
          <w:sz w:val="28"/>
          <w:szCs w:val="28"/>
        </w:rPr>
        <w:t>)</w:t>
      </w:r>
      <w:r w:rsidRPr="00A65D4E">
        <w:rPr>
          <w:b/>
          <w:spacing w:val="-2"/>
          <w:sz w:val="28"/>
          <w:szCs w:val="28"/>
        </w:rPr>
        <w:t>».</w:t>
      </w:r>
    </w:p>
    <w:p w:rsidR="0080210F" w:rsidRPr="00D42B76" w:rsidRDefault="0080210F" w:rsidP="0080210F">
      <w:pPr>
        <w:pStyle w:val="a3"/>
        <w:ind w:right="408" w:firstLine="707"/>
      </w:pPr>
      <w:r w:rsidRPr="00D42B76">
        <w:t>Программа</w:t>
      </w:r>
      <w:r w:rsidRPr="00D42B76">
        <w:rPr>
          <w:spacing w:val="1"/>
        </w:rPr>
        <w:t xml:space="preserve"> </w:t>
      </w:r>
      <w:r w:rsidRPr="00D42B76">
        <w:t>разработана</w:t>
      </w:r>
      <w:r w:rsidRPr="00D42B76">
        <w:rPr>
          <w:spacing w:val="1"/>
        </w:rPr>
        <w:t xml:space="preserve"> </w:t>
      </w:r>
      <w:r w:rsidRPr="00D42B76">
        <w:t>на</w:t>
      </w:r>
      <w:r w:rsidRPr="00D42B76">
        <w:rPr>
          <w:spacing w:val="1"/>
        </w:rPr>
        <w:t xml:space="preserve"> </w:t>
      </w:r>
      <w:r w:rsidRPr="00D42B76">
        <w:t>основе</w:t>
      </w:r>
      <w:r w:rsidRPr="00D42B76">
        <w:rPr>
          <w:spacing w:val="1"/>
        </w:rPr>
        <w:t xml:space="preserve"> </w:t>
      </w:r>
      <w:r w:rsidRPr="00D42B76">
        <w:t>требований</w:t>
      </w:r>
      <w:r w:rsidRPr="00D42B76">
        <w:rPr>
          <w:spacing w:val="1"/>
        </w:rPr>
        <w:t xml:space="preserve"> </w:t>
      </w:r>
      <w:r w:rsidRPr="00D42B76">
        <w:t>федерального</w:t>
      </w:r>
      <w:r w:rsidRPr="00D42B76">
        <w:rPr>
          <w:spacing w:val="1"/>
        </w:rPr>
        <w:t xml:space="preserve"> </w:t>
      </w:r>
      <w:r w:rsidRPr="00D42B76">
        <w:t>государственного образовательного стандарта основного общего образования</w:t>
      </w:r>
      <w:r w:rsidRPr="00D42B76">
        <w:rPr>
          <w:spacing w:val="-67"/>
        </w:rPr>
        <w:t xml:space="preserve"> </w:t>
      </w:r>
      <w:r w:rsidRPr="00D42B76">
        <w:t>(в редакции приказа М</w:t>
      </w:r>
      <w:r w:rsidRPr="00D42B76">
        <w:t>и</w:t>
      </w:r>
      <w:r w:rsidRPr="00D42B76">
        <w:t>нобрнауки России от 31 декабря 2015 г. № 1577) к</w:t>
      </w:r>
      <w:r w:rsidRPr="00D42B76">
        <w:rPr>
          <w:spacing w:val="1"/>
        </w:rPr>
        <w:t xml:space="preserve"> </w:t>
      </w:r>
      <w:r w:rsidRPr="00D42B76">
        <w:t>результатам</w:t>
      </w:r>
      <w:r w:rsidRPr="00D42B76">
        <w:rPr>
          <w:spacing w:val="4"/>
        </w:rPr>
        <w:t xml:space="preserve"> </w:t>
      </w:r>
      <w:r w:rsidRPr="00D42B76">
        <w:t>освоения</w:t>
      </w:r>
      <w:r w:rsidRPr="00D42B76">
        <w:rPr>
          <w:spacing w:val="3"/>
        </w:rPr>
        <w:t xml:space="preserve"> </w:t>
      </w:r>
      <w:r w:rsidRPr="00D42B76">
        <w:t>основной</w:t>
      </w:r>
      <w:r w:rsidRPr="00D42B76">
        <w:rPr>
          <w:spacing w:val="5"/>
        </w:rPr>
        <w:t xml:space="preserve"> </w:t>
      </w:r>
      <w:r w:rsidRPr="00D42B76">
        <w:t>о</w:t>
      </w:r>
      <w:r w:rsidRPr="00D42B76">
        <w:t>б</w:t>
      </w:r>
      <w:r w:rsidRPr="00D42B76">
        <w:t>разовательной</w:t>
      </w:r>
      <w:r w:rsidRPr="00D42B76">
        <w:rPr>
          <w:spacing w:val="3"/>
        </w:rPr>
        <w:t xml:space="preserve"> </w:t>
      </w:r>
      <w:r w:rsidRPr="00D42B76">
        <w:t>программы</w:t>
      </w:r>
      <w:r w:rsidRPr="00D42B76">
        <w:rPr>
          <w:spacing w:val="5"/>
        </w:rPr>
        <w:t xml:space="preserve"> </w:t>
      </w:r>
      <w:r w:rsidRPr="00D42B76">
        <w:t>основного</w:t>
      </w:r>
    </w:p>
    <w:p w:rsidR="0080210F" w:rsidRPr="00D42B76" w:rsidRDefault="0080210F" w:rsidP="0080210F">
      <w:pPr>
        <w:pStyle w:val="a3"/>
        <w:spacing w:before="67"/>
        <w:ind w:right="402"/>
      </w:pPr>
      <w:r w:rsidRPr="00D42B76">
        <w:t>общего образования по учебному предмету «Родная литература», входящему</w:t>
      </w:r>
      <w:r w:rsidRPr="00D42B76">
        <w:rPr>
          <w:spacing w:val="1"/>
        </w:rPr>
        <w:t xml:space="preserve"> </w:t>
      </w:r>
      <w:r w:rsidRPr="00D42B76">
        <w:t>в</w:t>
      </w:r>
      <w:r w:rsidRPr="00D42B76">
        <w:rPr>
          <w:spacing w:val="-3"/>
        </w:rPr>
        <w:t xml:space="preserve"> </w:t>
      </w:r>
      <w:r w:rsidRPr="00D42B76">
        <w:t>образовательную</w:t>
      </w:r>
      <w:r w:rsidRPr="00D42B76">
        <w:rPr>
          <w:spacing w:val="-1"/>
        </w:rPr>
        <w:t xml:space="preserve"> </w:t>
      </w:r>
      <w:r w:rsidRPr="00D42B76">
        <w:t>область</w:t>
      </w:r>
      <w:r w:rsidRPr="00D42B76">
        <w:rPr>
          <w:spacing w:val="-2"/>
        </w:rPr>
        <w:t xml:space="preserve"> </w:t>
      </w:r>
      <w:r w:rsidRPr="00D42B76">
        <w:t>«Родной язык</w:t>
      </w:r>
      <w:r w:rsidRPr="00D42B76">
        <w:rPr>
          <w:spacing w:val="-1"/>
        </w:rPr>
        <w:t xml:space="preserve"> </w:t>
      </w:r>
      <w:r w:rsidRPr="00D42B76">
        <w:t>и</w:t>
      </w:r>
      <w:r w:rsidRPr="00D42B76">
        <w:rPr>
          <w:spacing w:val="66"/>
        </w:rPr>
        <w:t xml:space="preserve"> </w:t>
      </w:r>
      <w:r w:rsidRPr="00D42B76">
        <w:t>родная</w:t>
      </w:r>
      <w:r w:rsidRPr="00D42B76">
        <w:rPr>
          <w:spacing w:val="-1"/>
        </w:rPr>
        <w:t xml:space="preserve"> </w:t>
      </w:r>
      <w:r w:rsidRPr="00D42B76">
        <w:t>литература».</w:t>
      </w:r>
    </w:p>
    <w:p w:rsidR="0080210F" w:rsidRPr="00D42B76" w:rsidRDefault="0080210F" w:rsidP="0080210F">
      <w:pPr>
        <w:ind w:left="222" w:right="403" w:firstLine="707"/>
        <w:jc w:val="both"/>
        <w:rPr>
          <w:sz w:val="24"/>
          <w:szCs w:val="24"/>
        </w:rPr>
      </w:pPr>
      <w:r w:rsidRPr="00D42B76">
        <w:rPr>
          <w:sz w:val="24"/>
          <w:szCs w:val="24"/>
        </w:rPr>
        <w:t>Программа</w:t>
      </w:r>
      <w:r w:rsidRPr="00D42B76">
        <w:rPr>
          <w:spacing w:val="1"/>
          <w:sz w:val="24"/>
          <w:szCs w:val="24"/>
        </w:rPr>
        <w:t xml:space="preserve"> </w:t>
      </w:r>
      <w:r w:rsidRPr="00D42B76">
        <w:rPr>
          <w:sz w:val="24"/>
          <w:szCs w:val="24"/>
        </w:rPr>
        <w:t>включает</w:t>
      </w:r>
      <w:r w:rsidRPr="00D42B76">
        <w:rPr>
          <w:spacing w:val="1"/>
          <w:sz w:val="24"/>
          <w:szCs w:val="24"/>
        </w:rPr>
        <w:t xml:space="preserve"> </w:t>
      </w:r>
      <w:r w:rsidRPr="00D42B76">
        <w:rPr>
          <w:b/>
          <w:sz w:val="24"/>
          <w:szCs w:val="24"/>
        </w:rPr>
        <w:t>пояснительную</w:t>
      </w:r>
      <w:r w:rsidRPr="00D42B76">
        <w:rPr>
          <w:b/>
          <w:spacing w:val="1"/>
          <w:sz w:val="24"/>
          <w:szCs w:val="24"/>
        </w:rPr>
        <w:t xml:space="preserve"> </w:t>
      </w:r>
      <w:r w:rsidRPr="00D42B76">
        <w:rPr>
          <w:b/>
          <w:sz w:val="24"/>
          <w:szCs w:val="24"/>
        </w:rPr>
        <w:t>записку</w:t>
      </w:r>
      <w:r w:rsidRPr="00D42B76">
        <w:rPr>
          <w:sz w:val="24"/>
          <w:szCs w:val="24"/>
        </w:rPr>
        <w:t>,</w:t>
      </w:r>
      <w:r w:rsidRPr="00D42B76">
        <w:rPr>
          <w:spacing w:val="1"/>
          <w:sz w:val="24"/>
          <w:szCs w:val="24"/>
        </w:rPr>
        <w:t xml:space="preserve"> </w:t>
      </w:r>
      <w:r w:rsidRPr="00D42B76">
        <w:rPr>
          <w:sz w:val="24"/>
          <w:szCs w:val="24"/>
        </w:rPr>
        <w:t>в</w:t>
      </w:r>
      <w:r w:rsidRPr="00D42B76">
        <w:rPr>
          <w:spacing w:val="1"/>
          <w:sz w:val="24"/>
          <w:szCs w:val="24"/>
        </w:rPr>
        <w:t xml:space="preserve"> </w:t>
      </w:r>
      <w:r w:rsidRPr="00D42B76">
        <w:rPr>
          <w:sz w:val="24"/>
          <w:szCs w:val="24"/>
        </w:rPr>
        <w:t>которой</w:t>
      </w:r>
      <w:r w:rsidRPr="00D42B76">
        <w:rPr>
          <w:spacing w:val="71"/>
          <w:sz w:val="24"/>
          <w:szCs w:val="24"/>
        </w:rPr>
        <w:t xml:space="preserve"> </w:t>
      </w:r>
      <w:r w:rsidRPr="00D42B76">
        <w:rPr>
          <w:sz w:val="24"/>
          <w:szCs w:val="24"/>
        </w:rPr>
        <w:t>даётся</w:t>
      </w:r>
      <w:r w:rsidRPr="00D42B76">
        <w:rPr>
          <w:spacing w:val="1"/>
          <w:sz w:val="24"/>
          <w:szCs w:val="24"/>
        </w:rPr>
        <w:t xml:space="preserve"> </w:t>
      </w:r>
      <w:r w:rsidRPr="00D42B76">
        <w:rPr>
          <w:b/>
          <w:sz w:val="24"/>
          <w:szCs w:val="24"/>
        </w:rPr>
        <w:t>общая характер</w:t>
      </w:r>
      <w:r w:rsidRPr="00D42B76">
        <w:rPr>
          <w:b/>
          <w:sz w:val="24"/>
          <w:szCs w:val="24"/>
        </w:rPr>
        <w:t>и</w:t>
      </w:r>
      <w:r w:rsidRPr="00D42B76">
        <w:rPr>
          <w:b/>
          <w:sz w:val="24"/>
          <w:szCs w:val="24"/>
        </w:rPr>
        <w:t>стика курса</w:t>
      </w:r>
      <w:r w:rsidRPr="00D42B76">
        <w:rPr>
          <w:sz w:val="24"/>
          <w:szCs w:val="24"/>
        </w:rPr>
        <w:t xml:space="preserve">, раскрываются </w:t>
      </w:r>
      <w:r w:rsidRPr="00D42B76">
        <w:rPr>
          <w:b/>
          <w:sz w:val="24"/>
          <w:szCs w:val="24"/>
        </w:rPr>
        <w:t xml:space="preserve">цели </w:t>
      </w:r>
      <w:r w:rsidRPr="00D42B76">
        <w:rPr>
          <w:sz w:val="24"/>
          <w:szCs w:val="24"/>
        </w:rPr>
        <w:t>изучения родной русской</w:t>
      </w:r>
      <w:r w:rsidRPr="00D42B76">
        <w:rPr>
          <w:spacing w:val="-67"/>
          <w:sz w:val="24"/>
          <w:szCs w:val="24"/>
        </w:rPr>
        <w:t xml:space="preserve"> </w:t>
      </w:r>
      <w:r w:rsidRPr="00D42B76">
        <w:rPr>
          <w:sz w:val="24"/>
          <w:szCs w:val="24"/>
        </w:rPr>
        <w:t>литературы,</w:t>
      </w:r>
      <w:r w:rsidRPr="00D42B76">
        <w:rPr>
          <w:spacing w:val="1"/>
          <w:sz w:val="24"/>
          <w:szCs w:val="24"/>
        </w:rPr>
        <w:t xml:space="preserve"> </w:t>
      </w:r>
      <w:r w:rsidRPr="00D42B76">
        <w:rPr>
          <w:sz w:val="24"/>
          <w:szCs w:val="24"/>
        </w:rPr>
        <w:t>определяется</w:t>
      </w:r>
      <w:r w:rsidRPr="00D42B76">
        <w:rPr>
          <w:spacing w:val="1"/>
          <w:sz w:val="24"/>
          <w:szCs w:val="24"/>
        </w:rPr>
        <w:t xml:space="preserve"> </w:t>
      </w:r>
      <w:r w:rsidRPr="00D42B76">
        <w:rPr>
          <w:b/>
          <w:sz w:val="24"/>
          <w:szCs w:val="24"/>
        </w:rPr>
        <w:t>место</w:t>
      </w:r>
      <w:r w:rsidRPr="00D42B76">
        <w:rPr>
          <w:b/>
          <w:spacing w:val="1"/>
          <w:sz w:val="24"/>
          <w:szCs w:val="24"/>
        </w:rPr>
        <w:t xml:space="preserve"> </w:t>
      </w:r>
      <w:r w:rsidRPr="00D42B76">
        <w:rPr>
          <w:sz w:val="24"/>
          <w:szCs w:val="24"/>
        </w:rPr>
        <w:t>учебного</w:t>
      </w:r>
      <w:r w:rsidRPr="00D42B76">
        <w:rPr>
          <w:spacing w:val="1"/>
          <w:sz w:val="24"/>
          <w:szCs w:val="24"/>
        </w:rPr>
        <w:t xml:space="preserve"> </w:t>
      </w:r>
      <w:r w:rsidRPr="00D42B76">
        <w:rPr>
          <w:sz w:val="24"/>
          <w:szCs w:val="24"/>
        </w:rPr>
        <w:t>предмета</w:t>
      </w:r>
      <w:r w:rsidRPr="00D42B76">
        <w:rPr>
          <w:spacing w:val="1"/>
          <w:sz w:val="24"/>
          <w:szCs w:val="24"/>
        </w:rPr>
        <w:t xml:space="preserve"> </w:t>
      </w:r>
      <w:r w:rsidRPr="00D42B76">
        <w:rPr>
          <w:sz w:val="24"/>
          <w:szCs w:val="24"/>
        </w:rPr>
        <w:t>«Родная</w:t>
      </w:r>
      <w:r w:rsidRPr="00D42B76">
        <w:rPr>
          <w:spacing w:val="1"/>
          <w:sz w:val="24"/>
          <w:szCs w:val="24"/>
        </w:rPr>
        <w:t xml:space="preserve"> </w:t>
      </w:r>
      <w:r w:rsidRPr="00D42B76">
        <w:rPr>
          <w:sz w:val="24"/>
          <w:szCs w:val="24"/>
        </w:rPr>
        <w:t>литература</w:t>
      </w:r>
      <w:r w:rsidRPr="00D42B76">
        <w:rPr>
          <w:spacing w:val="1"/>
          <w:sz w:val="24"/>
          <w:szCs w:val="24"/>
        </w:rPr>
        <w:t xml:space="preserve"> </w:t>
      </w:r>
      <w:r w:rsidRPr="00D42B76">
        <w:rPr>
          <w:sz w:val="24"/>
          <w:szCs w:val="24"/>
        </w:rPr>
        <w:t>(русская)»</w:t>
      </w:r>
      <w:r w:rsidRPr="00D42B76">
        <w:rPr>
          <w:spacing w:val="1"/>
          <w:sz w:val="24"/>
          <w:szCs w:val="24"/>
        </w:rPr>
        <w:t xml:space="preserve"> </w:t>
      </w:r>
      <w:r w:rsidRPr="00D42B76">
        <w:rPr>
          <w:sz w:val="24"/>
          <w:szCs w:val="24"/>
        </w:rPr>
        <w:t>в</w:t>
      </w:r>
      <w:r w:rsidRPr="00D42B76">
        <w:rPr>
          <w:spacing w:val="1"/>
          <w:sz w:val="24"/>
          <w:szCs w:val="24"/>
        </w:rPr>
        <w:t xml:space="preserve"> </w:t>
      </w:r>
      <w:r w:rsidRPr="00D42B76">
        <w:rPr>
          <w:sz w:val="24"/>
          <w:szCs w:val="24"/>
        </w:rPr>
        <w:t>учебном плане, раскрываются</w:t>
      </w:r>
      <w:r w:rsidRPr="00D42B76">
        <w:rPr>
          <w:spacing w:val="1"/>
          <w:sz w:val="24"/>
          <w:szCs w:val="24"/>
        </w:rPr>
        <w:t xml:space="preserve"> </w:t>
      </w:r>
      <w:r w:rsidRPr="00D42B76">
        <w:rPr>
          <w:b/>
          <w:sz w:val="24"/>
          <w:szCs w:val="24"/>
        </w:rPr>
        <w:t>осно</w:t>
      </w:r>
      <w:r w:rsidRPr="00D42B76">
        <w:rPr>
          <w:b/>
          <w:sz w:val="24"/>
          <w:szCs w:val="24"/>
        </w:rPr>
        <w:t>в</w:t>
      </w:r>
      <w:r w:rsidRPr="00D42B76">
        <w:rPr>
          <w:b/>
          <w:sz w:val="24"/>
          <w:szCs w:val="24"/>
        </w:rPr>
        <w:t>ные подходы</w:t>
      </w:r>
      <w:r w:rsidRPr="00D42B76">
        <w:rPr>
          <w:b/>
          <w:spacing w:val="1"/>
          <w:sz w:val="24"/>
          <w:szCs w:val="24"/>
        </w:rPr>
        <w:t xml:space="preserve"> </w:t>
      </w:r>
      <w:r w:rsidRPr="00D42B76">
        <w:rPr>
          <w:sz w:val="24"/>
          <w:szCs w:val="24"/>
        </w:rPr>
        <w:t>к отбору</w:t>
      </w:r>
      <w:r w:rsidRPr="00D42B76">
        <w:rPr>
          <w:spacing w:val="1"/>
          <w:sz w:val="24"/>
          <w:szCs w:val="24"/>
        </w:rPr>
        <w:t xml:space="preserve"> </w:t>
      </w:r>
      <w:r w:rsidRPr="00D42B76">
        <w:rPr>
          <w:sz w:val="24"/>
          <w:szCs w:val="24"/>
        </w:rPr>
        <w:t>содержания</w:t>
      </w:r>
      <w:r w:rsidRPr="00D42B76">
        <w:rPr>
          <w:spacing w:val="-5"/>
          <w:sz w:val="24"/>
          <w:szCs w:val="24"/>
        </w:rPr>
        <w:t xml:space="preserve"> </w:t>
      </w:r>
      <w:r w:rsidRPr="00D42B76">
        <w:rPr>
          <w:sz w:val="24"/>
          <w:szCs w:val="24"/>
        </w:rPr>
        <w:t>курса,</w:t>
      </w:r>
      <w:r w:rsidRPr="00D42B76">
        <w:rPr>
          <w:spacing w:val="-3"/>
          <w:sz w:val="24"/>
          <w:szCs w:val="24"/>
        </w:rPr>
        <w:t xml:space="preserve"> </w:t>
      </w:r>
      <w:r w:rsidRPr="00D42B76">
        <w:rPr>
          <w:sz w:val="24"/>
          <w:szCs w:val="24"/>
        </w:rPr>
        <w:t>характеризуются</w:t>
      </w:r>
      <w:r w:rsidRPr="00D42B76">
        <w:rPr>
          <w:spacing w:val="-1"/>
          <w:sz w:val="24"/>
          <w:szCs w:val="24"/>
        </w:rPr>
        <w:t xml:space="preserve"> </w:t>
      </w:r>
      <w:r w:rsidRPr="00D42B76">
        <w:rPr>
          <w:sz w:val="24"/>
          <w:szCs w:val="24"/>
        </w:rPr>
        <w:t>его</w:t>
      </w:r>
      <w:r w:rsidRPr="00D42B76">
        <w:rPr>
          <w:spacing w:val="-2"/>
          <w:sz w:val="24"/>
          <w:szCs w:val="24"/>
        </w:rPr>
        <w:t xml:space="preserve"> </w:t>
      </w:r>
      <w:r w:rsidRPr="00D42B76">
        <w:rPr>
          <w:b/>
          <w:sz w:val="24"/>
          <w:szCs w:val="24"/>
        </w:rPr>
        <w:t>основные</w:t>
      </w:r>
      <w:r w:rsidRPr="00D42B76">
        <w:rPr>
          <w:b/>
          <w:spacing w:val="-1"/>
          <w:sz w:val="24"/>
          <w:szCs w:val="24"/>
        </w:rPr>
        <w:t xml:space="preserve"> </w:t>
      </w:r>
      <w:r w:rsidRPr="00D42B76">
        <w:rPr>
          <w:b/>
          <w:sz w:val="24"/>
          <w:szCs w:val="24"/>
        </w:rPr>
        <w:t>содержательные</w:t>
      </w:r>
      <w:r w:rsidRPr="00D42B76">
        <w:rPr>
          <w:b/>
          <w:spacing w:val="-2"/>
          <w:sz w:val="24"/>
          <w:szCs w:val="24"/>
        </w:rPr>
        <w:t xml:space="preserve"> </w:t>
      </w:r>
      <w:r w:rsidRPr="00D42B76">
        <w:rPr>
          <w:b/>
          <w:sz w:val="24"/>
          <w:szCs w:val="24"/>
        </w:rPr>
        <w:t>линии</w:t>
      </w:r>
      <w:r w:rsidRPr="00D42B76">
        <w:rPr>
          <w:sz w:val="24"/>
          <w:szCs w:val="24"/>
        </w:rPr>
        <w:t>.</w:t>
      </w:r>
    </w:p>
    <w:p w:rsidR="0080210F" w:rsidRPr="00D42B76" w:rsidRDefault="0080210F" w:rsidP="0080210F">
      <w:pPr>
        <w:pStyle w:val="a3"/>
        <w:ind w:right="404" w:firstLine="707"/>
      </w:pPr>
      <w:r w:rsidRPr="00D42B76">
        <w:t>Программа</w:t>
      </w:r>
      <w:r w:rsidRPr="00D42B76">
        <w:rPr>
          <w:spacing w:val="1"/>
        </w:rPr>
        <w:t xml:space="preserve"> </w:t>
      </w:r>
      <w:r w:rsidRPr="00D42B76">
        <w:t>содержит</w:t>
      </w:r>
      <w:r w:rsidRPr="00D42B76">
        <w:rPr>
          <w:spacing w:val="1"/>
        </w:rPr>
        <w:t xml:space="preserve"> </w:t>
      </w:r>
      <w:r w:rsidRPr="00D42B76">
        <w:rPr>
          <w:b/>
        </w:rPr>
        <w:t>планируемые</w:t>
      </w:r>
      <w:r w:rsidRPr="00D42B76">
        <w:rPr>
          <w:b/>
          <w:spacing w:val="1"/>
        </w:rPr>
        <w:t xml:space="preserve"> </w:t>
      </w:r>
      <w:r w:rsidRPr="00D42B76">
        <w:rPr>
          <w:b/>
        </w:rPr>
        <w:t>результаты</w:t>
      </w:r>
      <w:r w:rsidRPr="00D42B76">
        <w:rPr>
          <w:b/>
          <w:spacing w:val="1"/>
        </w:rPr>
        <w:t xml:space="preserve"> </w:t>
      </w:r>
      <w:r w:rsidRPr="00D42B76">
        <w:t>освоения</w:t>
      </w:r>
      <w:r w:rsidRPr="00D42B76">
        <w:rPr>
          <w:spacing w:val="1"/>
        </w:rPr>
        <w:t xml:space="preserve"> </w:t>
      </w:r>
      <w:r w:rsidRPr="00D42B76">
        <w:t>основной</w:t>
      </w:r>
      <w:r w:rsidRPr="00D42B76">
        <w:rPr>
          <w:spacing w:val="-67"/>
        </w:rPr>
        <w:t xml:space="preserve"> </w:t>
      </w:r>
      <w:r w:rsidRPr="00D42B76">
        <w:t>образов</w:t>
      </w:r>
      <w:r w:rsidRPr="00D42B76">
        <w:t>а</w:t>
      </w:r>
      <w:r w:rsidRPr="00D42B76">
        <w:t>тельной</w:t>
      </w:r>
      <w:r w:rsidRPr="00D42B76">
        <w:rPr>
          <w:spacing w:val="1"/>
        </w:rPr>
        <w:t xml:space="preserve"> </w:t>
      </w:r>
      <w:r w:rsidRPr="00D42B76">
        <w:t>программы</w:t>
      </w:r>
      <w:r w:rsidRPr="00D42B76">
        <w:rPr>
          <w:spacing w:val="1"/>
        </w:rPr>
        <w:t xml:space="preserve"> </w:t>
      </w:r>
      <w:r w:rsidRPr="00D42B76">
        <w:t>основного</w:t>
      </w:r>
      <w:r w:rsidRPr="00D42B76">
        <w:rPr>
          <w:spacing w:val="1"/>
        </w:rPr>
        <w:t xml:space="preserve"> </w:t>
      </w:r>
      <w:r w:rsidRPr="00D42B76">
        <w:t>общего</w:t>
      </w:r>
      <w:r w:rsidRPr="00D42B76">
        <w:rPr>
          <w:spacing w:val="1"/>
        </w:rPr>
        <w:t xml:space="preserve"> </w:t>
      </w:r>
      <w:r w:rsidRPr="00D42B76">
        <w:t>образования</w:t>
      </w:r>
      <w:r w:rsidRPr="00D42B76">
        <w:rPr>
          <w:spacing w:val="1"/>
        </w:rPr>
        <w:t xml:space="preserve"> </w:t>
      </w:r>
      <w:r w:rsidRPr="00D42B76">
        <w:t>по</w:t>
      </w:r>
      <w:r w:rsidRPr="00D42B76">
        <w:rPr>
          <w:spacing w:val="1"/>
        </w:rPr>
        <w:t xml:space="preserve"> </w:t>
      </w:r>
      <w:r w:rsidRPr="00D42B76">
        <w:t>учебному</w:t>
      </w:r>
      <w:r w:rsidRPr="00D42B76">
        <w:rPr>
          <w:spacing w:val="1"/>
        </w:rPr>
        <w:t xml:space="preserve"> </w:t>
      </w:r>
      <w:r w:rsidRPr="00D42B76">
        <w:t>предмету «Родная л</w:t>
      </w:r>
      <w:r w:rsidRPr="00D42B76">
        <w:t>и</w:t>
      </w:r>
      <w:r w:rsidRPr="00D42B76">
        <w:t xml:space="preserve">тература (русская)», примерное </w:t>
      </w:r>
      <w:r w:rsidRPr="00D42B76">
        <w:rPr>
          <w:b/>
        </w:rPr>
        <w:t xml:space="preserve">содержание </w:t>
      </w:r>
      <w:r w:rsidRPr="00D42B76">
        <w:t>учебного</w:t>
      </w:r>
      <w:r w:rsidRPr="00D42B76">
        <w:rPr>
          <w:spacing w:val="1"/>
        </w:rPr>
        <w:t xml:space="preserve"> </w:t>
      </w:r>
      <w:r w:rsidRPr="00D42B76">
        <w:t>предмета</w:t>
      </w:r>
      <w:r w:rsidRPr="00D42B76">
        <w:rPr>
          <w:spacing w:val="1"/>
        </w:rPr>
        <w:t xml:space="preserve"> </w:t>
      </w:r>
      <w:r w:rsidRPr="00D42B76">
        <w:t>«Родная</w:t>
      </w:r>
      <w:r w:rsidRPr="00D42B76">
        <w:rPr>
          <w:spacing w:val="1"/>
        </w:rPr>
        <w:t xml:space="preserve"> </w:t>
      </w:r>
      <w:r w:rsidRPr="00D42B76">
        <w:t>литература</w:t>
      </w:r>
      <w:r w:rsidRPr="00D42B76">
        <w:rPr>
          <w:spacing w:val="1"/>
        </w:rPr>
        <w:t xml:space="preserve"> </w:t>
      </w:r>
      <w:r w:rsidRPr="00D42B76">
        <w:t>(русская)»,</w:t>
      </w:r>
      <w:r w:rsidRPr="00D42B76">
        <w:rPr>
          <w:spacing w:val="1"/>
        </w:rPr>
        <w:t xml:space="preserve"> </w:t>
      </w:r>
      <w:r w:rsidRPr="00D42B76">
        <w:t>примерное</w:t>
      </w:r>
      <w:r w:rsidRPr="00D42B76">
        <w:rPr>
          <w:spacing w:val="1"/>
        </w:rPr>
        <w:t xml:space="preserve"> </w:t>
      </w:r>
      <w:r w:rsidRPr="00D42B76">
        <w:rPr>
          <w:b/>
        </w:rPr>
        <w:t>тематическое</w:t>
      </w:r>
      <w:r w:rsidRPr="00D42B76">
        <w:rPr>
          <w:b/>
          <w:spacing w:val="1"/>
        </w:rPr>
        <w:t xml:space="preserve"> </w:t>
      </w:r>
      <w:r w:rsidRPr="00D42B76">
        <w:rPr>
          <w:b/>
        </w:rPr>
        <w:t>планирование</w:t>
      </w:r>
      <w:r w:rsidRPr="00D42B76">
        <w:rPr>
          <w:b/>
          <w:spacing w:val="1"/>
        </w:rPr>
        <w:t xml:space="preserve"> </w:t>
      </w:r>
      <w:r w:rsidRPr="00D42B76">
        <w:t>с</w:t>
      </w:r>
      <w:r w:rsidRPr="00D42B76">
        <w:rPr>
          <w:spacing w:val="1"/>
        </w:rPr>
        <w:t xml:space="preserve"> </w:t>
      </w:r>
      <w:r w:rsidRPr="00D42B76">
        <w:t>указанием</w:t>
      </w:r>
      <w:r w:rsidRPr="00D42B76">
        <w:rPr>
          <w:spacing w:val="1"/>
        </w:rPr>
        <w:t xml:space="preserve"> </w:t>
      </w:r>
      <w:r w:rsidRPr="00D42B76">
        <w:t>количества</w:t>
      </w:r>
      <w:r w:rsidRPr="00D42B76">
        <w:rPr>
          <w:spacing w:val="1"/>
        </w:rPr>
        <w:t xml:space="preserve"> </w:t>
      </w:r>
      <w:r w:rsidRPr="00D42B76">
        <w:t>часов,</w:t>
      </w:r>
      <w:r w:rsidRPr="00D42B76">
        <w:rPr>
          <w:spacing w:val="1"/>
        </w:rPr>
        <w:t xml:space="preserve"> </w:t>
      </w:r>
      <w:r w:rsidRPr="00D42B76">
        <w:t>о</w:t>
      </w:r>
      <w:r w:rsidRPr="00D42B76">
        <w:t>т</w:t>
      </w:r>
      <w:r w:rsidRPr="00D42B76">
        <w:t>водимых</w:t>
      </w:r>
      <w:r w:rsidRPr="00D42B76">
        <w:rPr>
          <w:spacing w:val="1"/>
        </w:rPr>
        <w:t xml:space="preserve"> </w:t>
      </w:r>
      <w:r w:rsidRPr="00D42B76">
        <w:t>на</w:t>
      </w:r>
      <w:r w:rsidRPr="00D42B76">
        <w:rPr>
          <w:spacing w:val="70"/>
        </w:rPr>
        <w:t xml:space="preserve"> </w:t>
      </w:r>
      <w:r w:rsidRPr="00D42B76">
        <w:t>освоение</w:t>
      </w:r>
      <w:r w:rsidRPr="00D42B76">
        <w:rPr>
          <w:spacing w:val="1"/>
        </w:rPr>
        <w:t xml:space="preserve"> </w:t>
      </w:r>
      <w:r w:rsidRPr="00D42B76">
        <w:t>каждой</w:t>
      </w:r>
      <w:r w:rsidRPr="00D42B76">
        <w:rPr>
          <w:spacing w:val="-1"/>
        </w:rPr>
        <w:t xml:space="preserve"> </w:t>
      </w:r>
      <w:r w:rsidRPr="00D42B76">
        <w:t>темы.</w:t>
      </w:r>
    </w:p>
    <w:p w:rsidR="0080210F" w:rsidRPr="00D42B76" w:rsidRDefault="0080210F" w:rsidP="0080210F">
      <w:pPr>
        <w:pStyle w:val="a3"/>
        <w:ind w:right="405" w:firstLine="707"/>
      </w:pPr>
      <w:r w:rsidRPr="00D42B76">
        <w:t>Программа</w:t>
      </w:r>
      <w:r w:rsidRPr="00D42B76">
        <w:rPr>
          <w:spacing w:val="1"/>
        </w:rPr>
        <w:t xml:space="preserve"> </w:t>
      </w:r>
      <w:r w:rsidRPr="00D42B76">
        <w:t>определяет</w:t>
      </w:r>
      <w:r w:rsidRPr="00D42B76">
        <w:rPr>
          <w:spacing w:val="1"/>
        </w:rPr>
        <w:t xml:space="preserve"> </w:t>
      </w:r>
      <w:r w:rsidRPr="00D42B76">
        <w:t>содержание</w:t>
      </w:r>
      <w:r w:rsidRPr="00D42B76">
        <w:rPr>
          <w:spacing w:val="1"/>
        </w:rPr>
        <w:t xml:space="preserve"> </w:t>
      </w:r>
      <w:r w:rsidRPr="00D42B76">
        <w:t>учебного</w:t>
      </w:r>
      <w:r w:rsidRPr="00D42B76">
        <w:rPr>
          <w:spacing w:val="1"/>
        </w:rPr>
        <w:t xml:space="preserve"> </w:t>
      </w:r>
      <w:r w:rsidRPr="00D42B76">
        <w:t>предмета</w:t>
      </w:r>
      <w:r w:rsidRPr="00D42B76">
        <w:rPr>
          <w:spacing w:val="1"/>
        </w:rPr>
        <w:t xml:space="preserve"> </w:t>
      </w:r>
      <w:r w:rsidRPr="00D42B76">
        <w:t>по</w:t>
      </w:r>
      <w:r w:rsidRPr="00D42B76">
        <w:rPr>
          <w:spacing w:val="1"/>
        </w:rPr>
        <w:t xml:space="preserve"> </w:t>
      </w:r>
      <w:r w:rsidRPr="00D42B76">
        <w:t>годам</w:t>
      </w:r>
      <w:r w:rsidRPr="00D42B76">
        <w:rPr>
          <w:spacing w:val="1"/>
        </w:rPr>
        <w:t xml:space="preserve"> </w:t>
      </w:r>
      <w:r w:rsidRPr="00D42B76">
        <w:t>обучения</w:t>
      </w:r>
      <w:r w:rsidRPr="00D42B76">
        <w:rPr>
          <w:spacing w:val="1"/>
        </w:rPr>
        <w:t xml:space="preserve"> </w:t>
      </w:r>
      <w:r w:rsidRPr="00D42B76">
        <w:t>(5</w:t>
      </w:r>
      <w:r w:rsidRPr="00D42B76">
        <w:rPr>
          <w:spacing w:val="1"/>
        </w:rPr>
        <w:t xml:space="preserve"> </w:t>
      </w:r>
      <w:r w:rsidRPr="00D42B76">
        <w:t>–</w:t>
      </w:r>
      <w:r w:rsidRPr="00D42B76">
        <w:rPr>
          <w:spacing w:val="1"/>
        </w:rPr>
        <w:t xml:space="preserve"> </w:t>
      </w:r>
      <w:r w:rsidRPr="00D42B76">
        <w:t>9</w:t>
      </w:r>
      <w:r w:rsidRPr="00D42B76">
        <w:rPr>
          <w:spacing w:val="1"/>
        </w:rPr>
        <w:t xml:space="preserve"> </w:t>
      </w:r>
      <w:r w:rsidRPr="00D42B76">
        <w:t>классы),</w:t>
      </w:r>
      <w:r w:rsidRPr="00D42B76">
        <w:rPr>
          <w:spacing w:val="1"/>
        </w:rPr>
        <w:t xml:space="preserve"> </w:t>
      </w:r>
      <w:r w:rsidRPr="00D42B76">
        <w:t>основные</w:t>
      </w:r>
      <w:r w:rsidRPr="00D42B76">
        <w:rPr>
          <w:spacing w:val="1"/>
        </w:rPr>
        <w:t xml:space="preserve"> </w:t>
      </w:r>
      <w:r w:rsidRPr="00D42B76">
        <w:t>направления</w:t>
      </w:r>
      <w:r w:rsidRPr="00D42B76">
        <w:rPr>
          <w:spacing w:val="1"/>
        </w:rPr>
        <w:t xml:space="preserve"> </w:t>
      </w:r>
      <w:r w:rsidRPr="00D42B76">
        <w:t>обучения,</w:t>
      </w:r>
      <w:r w:rsidRPr="00D42B76">
        <w:rPr>
          <w:spacing w:val="1"/>
        </w:rPr>
        <w:t xml:space="preserve"> </w:t>
      </w:r>
      <w:r w:rsidRPr="00D42B76">
        <w:t>воспитания</w:t>
      </w:r>
      <w:r w:rsidRPr="00D42B76">
        <w:rPr>
          <w:spacing w:val="1"/>
        </w:rPr>
        <w:t xml:space="preserve"> </w:t>
      </w:r>
      <w:r w:rsidRPr="00D42B76">
        <w:t>и</w:t>
      </w:r>
      <w:r w:rsidRPr="00D42B76">
        <w:rPr>
          <w:spacing w:val="1"/>
        </w:rPr>
        <w:t xml:space="preserve"> </w:t>
      </w:r>
      <w:r w:rsidRPr="00D42B76">
        <w:t>развития обучающихся средс</w:t>
      </w:r>
      <w:r w:rsidRPr="00D42B76">
        <w:t>т</w:t>
      </w:r>
      <w:r w:rsidRPr="00D42B76">
        <w:t>вами учебного предмета «Родная литература</w:t>
      </w:r>
      <w:r w:rsidRPr="00D42B76">
        <w:rPr>
          <w:spacing w:val="1"/>
        </w:rPr>
        <w:t xml:space="preserve"> </w:t>
      </w:r>
      <w:r w:rsidRPr="00D42B76">
        <w:t>(русская)»,</w:t>
      </w:r>
      <w:r w:rsidRPr="00D42B76">
        <w:rPr>
          <w:spacing w:val="-2"/>
        </w:rPr>
        <w:t xml:space="preserve"> </w:t>
      </w:r>
      <w:r w:rsidRPr="00D42B76">
        <w:t>включает</w:t>
      </w:r>
      <w:r w:rsidRPr="00D42B76">
        <w:rPr>
          <w:spacing w:val="-2"/>
        </w:rPr>
        <w:t xml:space="preserve"> </w:t>
      </w:r>
      <w:r w:rsidRPr="00D42B76">
        <w:rPr>
          <w:b/>
        </w:rPr>
        <w:t>систему</w:t>
      </w:r>
      <w:r w:rsidRPr="00D42B76">
        <w:rPr>
          <w:b/>
          <w:spacing w:val="-4"/>
        </w:rPr>
        <w:t xml:space="preserve"> </w:t>
      </w:r>
      <w:r w:rsidRPr="00D42B76">
        <w:rPr>
          <w:b/>
        </w:rPr>
        <w:t>условий</w:t>
      </w:r>
      <w:r w:rsidRPr="00D42B76">
        <w:rPr>
          <w:b/>
          <w:spacing w:val="-2"/>
        </w:rPr>
        <w:t xml:space="preserve"> </w:t>
      </w:r>
      <w:r w:rsidRPr="00D42B76">
        <w:rPr>
          <w:b/>
        </w:rPr>
        <w:t>реализации</w:t>
      </w:r>
      <w:r w:rsidRPr="00D42B76">
        <w:rPr>
          <w:b/>
          <w:spacing w:val="-2"/>
        </w:rPr>
        <w:t xml:space="preserve"> </w:t>
      </w:r>
      <w:r w:rsidRPr="00D42B76">
        <w:t>учебной</w:t>
      </w:r>
      <w:r w:rsidRPr="00D42B76">
        <w:rPr>
          <w:spacing w:val="-1"/>
        </w:rPr>
        <w:t xml:space="preserve"> </w:t>
      </w:r>
      <w:r w:rsidRPr="00D42B76">
        <w:t>программы.</w:t>
      </w:r>
    </w:p>
    <w:p w:rsidR="0080210F" w:rsidRPr="00D42B76" w:rsidRDefault="0080210F" w:rsidP="0080210F">
      <w:pPr>
        <w:ind w:left="2505"/>
        <w:jc w:val="both"/>
        <w:rPr>
          <w:b/>
          <w:i/>
          <w:sz w:val="24"/>
          <w:szCs w:val="24"/>
        </w:rPr>
      </w:pPr>
      <w:r w:rsidRPr="00D42B76">
        <w:rPr>
          <w:b/>
          <w:i/>
          <w:sz w:val="24"/>
          <w:szCs w:val="24"/>
        </w:rPr>
        <w:t>Общая</w:t>
      </w:r>
      <w:r w:rsidRPr="00D42B76">
        <w:rPr>
          <w:b/>
          <w:i/>
          <w:spacing w:val="-6"/>
          <w:sz w:val="24"/>
          <w:szCs w:val="24"/>
        </w:rPr>
        <w:t xml:space="preserve"> </w:t>
      </w:r>
      <w:r w:rsidRPr="00D42B76">
        <w:rPr>
          <w:b/>
          <w:i/>
          <w:sz w:val="24"/>
          <w:szCs w:val="24"/>
        </w:rPr>
        <w:t>характеристика</w:t>
      </w:r>
      <w:r w:rsidRPr="00D42B76">
        <w:rPr>
          <w:b/>
          <w:i/>
          <w:spacing w:val="-3"/>
          <w:sz w:val="24"/>
          <w:szCs w:val="24"/>
        </w:rPr>
        <w:t xml:space="preserve"> </w:t>
      </w:r>
      <w:r w:rsidRPr="00D42B76">
        <w:rPr>
          <w:b/>
          <w:i/>
          <w:sz w:val="24"/>
          <w:szCs w:val="24"/>
        </w:rPr>
        <w:t>учебного</w:t>
      </w:r>
      <w:r w:rsidRPr="00D42B76">
        <w:rPr>
          <w:b/>
          <w:i/>
          <w:spacing w:val="-4"/>
          <w:sz w:val="24"/>
          <w:szCs w:val="24"/>
        </w:rPr>
        <w:t xml:space="preserve"> </w:t>
      </w:r>
      <w:r w:rsidRPr="00D42B76">
        <w:rPr>
          <w:b/>
          <w:i/>
          <w:sz w:val="24"/>
          <w:szCs w:val="24"/>
        </w:rPr>
        <w:t>предмета</w:t>
      </w:r>
    </w:p>
    <w:p w:rsidR="0080210F" w:rsidRPr="00D42B76" w:rsidRDefault="0080210F" w:rsidP="0080210F">
      <w:pPr>
        <w:ind w:left="2910"/>
        <w:jc w:val="both"/>
        <w:rPr>
          <w:b/>
          <w:i/>
          <w:sz w:val="24"/>
          <w:szCs w:val="24"/>
        </w:rPr>
      </w:pPr>
      <w:r w:rsidRPr="00D42B76">
        <w:rPr>
          <w:b/>
          <w:i/>
          <w:sz w:val="24"/>
          <w:szCs w:val="24"/>
        </w:rPr>
        <w:t>«Родная</w:t>
      </w:r>
      <w:r w:rsidRPr="00D42B76">
        <w:rPr>
          <w:b/>
          <w:i/>
          <w:spacing w:val="-6"/>
          <w:sz w:val="24"/>
          <w:szCs w:val="24"/>
        </w:rPr>
        <w:t xml:space="preserve"> </w:t>
      </w:r>
      <w:r w:rsidRPr="00D42B76">
        <w:rPr>
          <w:b/>
          <w:i/>
          <w:sz w:val="24"/>
          <w:szCs w:val="24"/>
        </w:rPr>
        <w:t>литература</w:t>
      </w:r>
      <w:r w:rsidRPr="00D42B76">
        <w:rPr>
          <w:b/>
          <w:i/>
          <w:spacing w:val="-3"/>
          <w:sz w:val="24"/>
          <w:szCs w:val="24"/>
        </w:rPr>
        <w:t xml:space="preserve"> </w:t>
      </w:r>
      <w:r w:rsidRPr="00D42B76">
        <w:rPr>
          <w:b/>
          <w:i/>
          <w:sz w:val="24"/>
          <w:szCs w:val="24"/>
        </w:rPr>
        <w:t>(русская)»</w:t>
      </w:r>
    </w:p>
    <w:p w:rsidR="0080210F" w:rsidRPr="00D42B76" w:rsidRDefault="0080210F" w:rsidP="0080210F">
      <w:pPr>
        <w:pStyle w:val="a3"/>
        <w:ind w:right="406" w:firstLine="707"/>
      </w:pPr>
      <w:r w:rsidRPr="00D42B76">
        <w:t>Русская литература, являясь одной из самых богатых литератур мира,</w:t>
      </w:r>
      <w:r w:rsidRPr="00D42B76">
        <w:rPr>
          <w:spacing w:val="1"/>
        </w:rPr>
        <w:t xml:space="preserve"> </w:t>
      </w:r>
      <w:r w:rsidRPr="00D42B76">
        <w:t>предо</w:t>
      </w:r>
      <w:r w:rsidRPr="00D42B76">
        <w:t>с</w:t>
      </w:r>
      <w:r w:rsidRPr="00D42B76">
        <w:t>тавляет</w:t>
      </w:r>
      <w:r w:rsidRPr="00D42B76">
        <w:rPr>
          <w:spacing w:val="1"/>
        </w:rPr>
        <w:t xml:space="preserve"> </w:t>
      </w:r>
      <w:r w:rsidRPr="00D42B76">
        <w:t>широкие</w:t>
      </w:r>
      <w:r w:rsidRPr="00D42B76">
        <w:rPr>
          <w:spacing w:val="1"/>
        </w:rPr>
        <w:t xml:space="preserve"> </w:t>
      </w:r>
      <w:r w:rsidRPr="00D42B76">
        <w:t>возможности</w:t>
      </w:r>
      <w:r w:rsidRPr="00D42B76">
        <w:rPr>
          <w:spacing w:val="1"/>
        </w:rPr>
        <w:t xml:space="preserve"> </w:t>
      </w:r>
      <w:r w:rsidRPr="00D42B76">
        <w:t>для</w:t>
      </w:r>
      <w:r w:rsidRPr="00D42B76">
        <w:rPr>
          <w:spacing w:val="1"/>
        </w:rPr>
        <w:t xml:space="preserve"> </w:t>
      </w:r>
      <w:r w:rsidRPr="00D42B76">
        <w:t>отражения</w:t>
      </w:r>
      <w:r w:rsidRPr="00D42B76">
        <w:rPr>
          <w:spacing w:val="1"/>
        </w:rPr>
        <w:t xml:space="preserve"> </w:t>
      </w:r>
      <w:r w:rsidRPr="00D42B76">
        <w:t>эстетически</w:t>
      </w:r>
      <w:r w:rsidRPr="00D42B76">
        <w:rPr>
          <w:spacing w:val="1"/>
        </w:rPr>
        <w:t xml:space="preserve"> </w:t>
      </w:r>
      <w:r w:rsidRPr="00D42B76">
        <w:t>ценной</w:t>
      </w:r>
      <w:r w:rsidRPr="00D42B76">
        <w:rPr>
          <w:spacing w:val="1"/>
        </w:rPr>
        <w:t xml:space="preserve"> </w:t>
      </w:r>
      <w:r w:rsidRPr="00D42B76">
        <w:t>художественной</w:t>
      </w:r>
      <w:r w:rsidRPr="00D42B76">
        <w:rPr>
          <w:spacing w:val="1"/>
        </w:rPr>
        <w:t xml:space="preserve"> </w:t>
      </w:r>
      <w:r w:rsidRPr="00D42B76">
        <w:t>м</w:t>
      </w:r>
      <w:r w:rsidRPr="00D42B76">
        <w:t>о</w:t>
      </w:r>
      <w:r w:rsidRPr="00D42B76">
        <w:t>дели</w:t>
      </w:r>
      <w:r w:rsidRPr="00D42B76">
        <w:rPr>
          <w:spacing w:val="1"/>
        </w:rPr>
        <w:t xml:space="preserve"> </w:t>
      </w:r>
      <w:r w:rsidRPr="00D42B76">
        <w:t>мира</w:t>
      </w:r>
      <w:r w:rsidRPr="00D42B76">
        <w:rPr>
          <w:spacing w:val="1"/>
        </w:rPr>
        <w:t xml:space="preserve"> </w:t>
      </w:r>
      <w:r w:rsidRPr="00D42B76">
        <w:t>и</w:t>
      </w:r>
      <w:r w:rsidRPr="00D42B76">
        <w:rPr>
          <w:spacing w:val="1"/>
        </w:rPr>
        <w:t xml:space="preserve"> </w:t>
      </w:r>
      <w:r w:rsidRPr="00D42B76">
        <w:t>духовного</w:t>
      </w:r>
      <w:r w:rsidRPr="00D42B76">
        <w:rPr>
          <w:spacing w:val="1"/>
        </w:rPr>
        <w:t xml:space="preserve"> </w:t>
      </w:r>
      <w:r w:rsidRPr="00D42B76">
        <w:t>познания</w:t>
      </w:r>
      <w:r w:rsidRPr="00D42B76">
        <w:rPr>
          <w:spacing w:val="1"/>
        </w:rPr>
        <w:t xml:space="preserve"> </w:t>
      </w:r>
      <w:r w:rsidRPr="00D42B76">
        <w:t>жизни</w:t>
      </w:r>
      <w:r w:rsidRPr="00D42B76">
        <w:rPr>
          <w:spacing w:val="1"/>
        </w:rPr>
        <w:t xml:space="preserve"> </w:t>
      </w:r>
      <w:r w:rsidRPr="00D42B76">
        <w:t>с</w:t>
      </w:r>
      <w:r w:rsidRPr="00D42B76">
        <w:rPr>
          <w:spacing w:val="1"/>
        </w:rPr>
        <w:t xml:space="preserve"> </w:t>
      </w:r>
      <w:r w:rsidRPr="00D42B76">
        <w:t>позиций</w:t>
      </w:r>
      <w:r w:rsidRPr="00D42B76">
        <w:rPr>
          <w:spacing w:val="1"/>
        </w:rPr>
        <w:t xml:space="preserve"> </w:t>
      </w:r>
      <w:r w:rsidRPr="00D42B76">
        <w:t>гуманистического сознания. Лучшие образцы русской литературы обладают</w:t>
      </w:r>
      <w:r w:rsidRPr="00D42B76">
        <w:rPr>
          <w:spacing w:val="1"/>
        </w:rPr>
        <w:t xml:space="preserve"> </w:t>
      </w:r>
      <w:r w:rsidRPr="00D42B76">
        <w:t>высокой</w:t>
      </w:r>
      <w:r w:rsidRPr="00D42B76">
        <w:rPr>
          <w:spacing w:val="1"/>
        </w:rPr>
        <w:t xml:space="preserve"> </w:t>
      </w:r>
      <w:r w:rsidRPr="00D42B76">
        <w:t>степенью</w:t>
      </w:r>
      <w:r w:rsidRPr="00D42B76">
        <w:rPr>
          <w:spacing w:val="1"/>
        </w:rPr>
        <w:t xml:space="preserve"> </w:t>
      </w:r>
      <w:r w:rsidRPr="00D42B76">
        <w:t>эмоционального</w:t>
      </w:r>
      <w:r w:rsidRPr="00D42B76">
        <w:rPr>
          <w:spacing w:val="1"/>
        </w:rPr>
        <w:t xml:space="preserve"> </w:t>
      </w:r>
      <w:r w:rsidRPr="00D42B76">
        <w:t>воздействия</w:t>
      </w:r>
      <w:r w:rsidRPr="00D42B76">
        <w:rPr>
          <w:spacing w:val="1"/>
        </w:rPr>
        <w:t xml:space="preserve"> </w:t>
      </w:r>
      <w:r w:rsidRPr="00D42B76">
        <w:t>на</w:t>
      </w:r>
      <w:r w:rsidRPr="00D42B76">
        <w:rPr>
          <w:spacing w:val="1"/>
        </w:rPr>
        <w:t xml:space="preserve"> </w:t>
      </w:r>
      <w:r w:rsidRPr="00D42B76">
        <w:t>внутренний</w:t>
      </w:r>
      <w:r w:rsidRPr="00D42B76">
        <w:rPr>
          <w:spacing w:val="1"/>
        </w:rPr>
        <w:t xml:space="preserve"> </w:t>
      </w:r>
      <w:r w:rsidRPr="00D42B76">
        <w:t>мир</w:t>
      </w:r>
      <w:r w:rsidRPr="00D42B76">
        <w:rPr>
          <w:spacing w:val="1"/>
        </w:rPr>
        <w:t xml:space="preserve"> </w:t>
      </w:r>
      <w:r w:rsidRPr="00D42B76">
        <w:t>школьников, способствуют их приобщению к гуманистическим ценностям и</w:t>
      </w:r>
      <w:r w:rsidRPr="00D42B76">
        <w:rPr>
          <w:spacing w:val="1"/>
        </w:rPr>
        <w:t xml:space="preserve"> </w:t>
      </w:r>
      <w:r w:rsidRPr="00D42B76">
        <w:t>культурно-историческому</w:t>
      </w:r>
      <w:r w:rsidRPr="00D42B76">
        <w:rPr>
          <w:spacing w:val="1"/>
        </w:rPr>
        <w:t xml:space="preserve"> </w:t>
      </w:r>
      <w:r w:rsidRPr="00D42B76">
        <w:t>опыту</w:t>
      </w:r>
      <w:r w:rsidRPr="00D42B76">
        <w:rPr>
          <w:spacing w:val="1"/>
        </w:rPr>
        <w:t xml:space="preserve"> </w:t>
      </w:r>
      <w:r w:rsidRPr="00D42B76">
        <w:t>человечества,</w:t>
      </w:r>
      <w:r w:rsidRPr="00D42B76">
        <w:rPr>
          <w:spacing w:val="1"/>
        </w:rPr>
        <w:t xml:space="preserve"> </w:t>
      </w:r>
      <w:r w:rsidRPr="00D42B76">
        <w:t>поэтому</w:t>
      </w:r>
      <w:r w:rsidRPr="00D42B76">
        <w:rPr>
          <w:spacing w:val="1"/>
        </w:rPr>
        <w:t xml:space="preserve"> </w:t>
      </w:r>
      <w:r w:rsidRPr="00D42B76">
        <w:t>в</w:t>
      </w:r>
      <w:r w:rsidRPr="00D42B76">
        <w:rPr>
          <w:spacing w:val="1"/>
        </w:rPr>
        <w:t xml:space="preserve"> </w:t>
      </w:r>
      <w:r w:rsidRPr="00D42B76">
        <w:t>поликультурной</w:t>
      </w:r>
      <w:r w:rsidRPr="00D42B76">
        <w:rPr>
          <w:spacing w:val="-67"/>
        </w:rPr>
        <w:t xml:space="preserve"> </w:t>
      </w:r>
      <w:r w:rsidRPr="00D42B76">
        <w:t>языковой</w:t>
      </w:r>
      <w:r w:rsidRPr="00D42B76">
        <w:rPr>
          <w:spacing w:val="1"/>
        </w:rPr>
        <w:t xml:space="preserve"> </w:t>
      </w:r>
      <w:r w:rsidRPr="00D42B76">
        <w:t>среде</w:t>
      </w:r>
      <w:r w:rsidRPr="00D42B76">
        <w:rPr>
          <w:spacing w:val="1"/>
        </w:rPr>
        <w:t xml:space="preserve"> </w:t>
      </w:r>
      <w:r w:rsidRPr="00D42B76">
        <w:t>русская</w:t>
      </w:r>
      <w:r w:rsidRPr="00D42B76">
        <w:rPr>
          <w:spacing w:val="1"/>
        </w:rPr>
        <w:t xml:space="preserve"> </w:t>
      </w:r>
      <w:r w:rsidRPr="00D42B76">
        <w:t>литература</w:t>
      </w:r>
      <w:r w:rsidRPr="00D42B76">
        <w:rPr>
          <w:spacing w:val="1"/>
        </w:rPr>
        <w:t xml:space="preserve"> </w:t>
      </w:r>
      <w:r w:rsidRPr="00D42B76">
        <w:t>должна</w:t>
      </w:r>
      <w:r w:rsidRPr="00D42B76">
        <w:rPr>
          <w:spacing w:val="1"/>
        </w:rPr>
        <w:t xml:space="preserve"> </w:t>
      </w:r>
      <w:r w:rsidRPr="00D42B76">
        <w:t>изучаться</w:t>
      </w:r>
      <w:r w:rsidRPr="00D42B76">
        <w:rPr>
          <w:spacing w:val="1"/>
        </w:rPr>
        <w:t xml:space="preserve"> </w:t>
      </w:r>
      <w:r w:rsidRPr="00D42B76">
        <w:t>на</w:t>
      </w:r>
      <w:r w:rsidRPr="00D42B76">
        <w:rPr>
          <w:spacing w:val="1"/>
        </w:rPr>
        <w:t xml:space="preserve"> </w:t>
      </w:r>
      <w:r w:rsidRPr="00D42B76">
        <w:t>основе</w:t>
      </w:r>
      <w:r w:rsidRPr="00D42B76">
        <w:rPr>
          <w:spacing w:val="1"/>
        </w:rPr>
        <w:t xml:space="preserve"> </w:t>
      </w:r>
      <w:r w:rsidRPr="00D42B76">
        <w:t>диалога</w:t>
      </w:r>
      <w:r w:rsidRPr="00D42B76">
        <w:rPr>
          <w:spacing w:val="1"/>
        </w:rPr>
        <w:t xml:space="preserve"> </w:t>
      </w:r>
      <w:r w:rsidRPr="00D42B76">
        <w:t>культур.</w:t>
      </w:r>
      <w:r w:rsidRPr="00D42B76">
        <w:rPr>
          <w:spacing w:val="1"/>
        </w:rPr>
        <w:t xml:space="preserve"> </w:t>
      </w:r>
      <w:r w:rsidRPr="00D42B76">
        <w:t>Гум</w:t>
      </w:r>
      <w:r w:rsidRPr="00D42B76">
        <w:t>а</w:t>
      </w:r>
      <w:r w:rsidRPr="00D42B76">
        <w:t>нистический</w:t>
      </w:r>
      <w:r w:rsidRPr="00D42B76">
        <w:rPr>
          <w:spacing w:val="1"/>
        </w:rPr>
        <w:t xml:space="preserve"> </w:t>
      </w:r>
      <w:r w:rsidRPr="00D42B76">
        <w:t>потенциал</w:t>
      </w:r>
      <w:r w:rsidRPr="00D42B76">
        <w:rPr>
          <w:spacing w:val="1"/>
        </w:rPr>
        <w:t xml:space="preserve"> </w:t>
      </w:r>
      <w:r w:rsidRPr="00D42B76">
        <w:t>русской</w:t>
      </w:r>
      <w:r w:rsidRPr="00D42B76">
        <w:rPr>
          <w:spacing w:val="1"/>
        </w:rPr>
        <w:t xml:space="preserve"> </w:t>
      </w:r>
      <w:r w:rsidRPr="00D42B76">
        <w:t>литературы</w:t>
      </w:r>
      <w:r w:rsidRPr="00D42B76">
        <w:rPr>
          <w:spacing w:val="1"/>
        </w:rPr>
        <w:t xml:space="preserve"> </w:t>
      </w:r>
      <w:r w:rsidRPr="00D42B76">
        <w:t>позволяет</w:t>
      </w:r>
      <w:r w:rsidRPr="00D42B76">
        <w:rPr>
          <w:spacing w:val="-67"/>
        </w:rPr>
        <w:t xml:space="preserve"> </w:t>
      </w:r>
      <w:r w:rsidRPr="00D42B76">
        <w:t>рассматривать её как общен</w:t>
      </w:r>
      <w:r w:rsidRPr="00D42B76">
        <w:t>а</w:t>
      </w:r>
      <w:r w:rsidRPr="00D42B76">
        <w:t>циональную российскую ценность, как средство</w:t>
      </w:r>
      <w:r w:rsidRPr="00D42B76">
        <w:rPr>
          <w:spacing w:val="1"/>
        </w:rPr>
        <w:t xml:space="preserve"> </w:t>
      </w:r>
      <w:r w:rsidRPr="00D42B76">
        <w:t>воспитания школьников в</w:t>
      </w:r>
      <w:r w:rsidRPr="00D42B76">
        <w:rPr>
          <w:spacing w:val="-3"/>
        </w:rPr>
        <w:t xml:space="preserve"> </w:t>
      </w:r>
      <w:r w:rsidRPr="00D42B76">
        <w:t>духе</w:t>
      </w:r>
      <w:r w:rsidRPr="00D42B76">
        <w:rPr>
          <w:spacing w:val="1"/>
        </w:rPr>
        <w:t xml:space="preserve"> </w:t>
      </w:r>
      <w:r w:rsidRPr="00D42B76">
        <w:t>уваж</w:t>
      </w:r>
      <w:r w:rsidRPr="00D42B76">
        <w:t>и</w:t>
      </w:r>
      <w:r w:rsidRPr="00D42B76">
        <w:t>тельного</w:t>
      </w:r>
      <w:r w:rsidRPr="00D42B76">
        <w:rPr>
          <w:spacing w:val="-2"/>
        </w:rPr>
        <w:t xml:space="preserve"> </w:t>
      </w:r>
      <w:r w:rsidRPr="00D42B76">
        <w:t>отношения</w:t>
      </w:r>
      <w:r w:rsidRPr="00D42B76">
        <w:rPr>
          <w:spacing w:val="-1"/>
        </w:rPr>
        <w:t xml:space="preserve"> </w:t>
      </w:r>
      <w:r w:rsidRPr="00D42B76">
        <w:t>к</w:t>
      </w:r>
      <w:r w:rsidRPr="00D42B76">
        <w:rPr>
          <w:spacing w:val="-1"/>
        </w:rPr>
        <w:t xml:space="preserve"> </w:t>
      </w:r>
      <w:r w:rsidRPr="00D42B76">
        <w:t>языку</w:t>
      </w:r>
      <w:r w:rsidRPr="00D42B76">
        <w:rPr>
          <w:spacing w:val="-3"/>
        </w:rPr>
        <w:t xml:space="preserve"> </w:t>
      </w:r>
      <w:r w:rsidRPr="00D42B76">
        <w:t>и</w:t>
      </w:r>
      <w:r w:rsidRPr="00D42B76">
        <w:rPr>
          <w:spacing w:val="10"/>
        </w:rPr>
        <w:t xml:space="preserve"> </w:t>
      </w:r>
      <w:r w:rsidRPr="00D42B76">
        <w:t>культуре</w:t>
      </w:r>
    </w:p>
    <w:p w:rsidR="0080210F" w:rsidRPr="00D42B76" w:rsidRDefault="0080210F" w:rsidP="0080210F">
      <w:pPr>
        <w:pStyle w:val="a3"/>
        <w:spacing w:before="67"/>
        <w:ind w:right="415"/>
      </w:pPr>
      <w:r w:rsidRPr="00D42B76">
        <w:t>народов</w:t>
      </w:r>
      <w:r w:rsidRPr="00D42B76">
        <w:rPr>
          <w:spacing w:val="1"/>
        </w:rPr>
        <w:t xml:space="preserve"> </w:t>
      </w:r>
      <w:r w:rsidRPr="00D42B76">
        <w:t>Российской</w:t>
      </w:r>
      <w:r w:rsidRPr="00D42B76">
        <w:rPr>
          <w:spacing w:val="1"/>
        </w:rPr>
        <w:t xml:space="preserve"> </w:t>
      </w:r>
      <w:r w:rsidRPr="00D42B76">
        <w:t>Федерации</w:t>
      </w:r>
      <w:r w:rsidRPr="00D42B76">
        <w:rPr>
          <w:spacing w:val="1"/>
        </w:rPr>
        <w:t xml:space="preserve"> </w:t>
      </w:r>
      <w:r w:rsidRPr="00D42B76">
        <w:t>и</w:t>
      </w:r>
      <w:r w:rsidRPr="00D42B76">
        <w:rPr>
          <w:spacing w:val="1"/>
        </w:rPr>
        <w:t xml:space="preserve"> </w:t>
      </w:r>
      <w:r w:rsidRPr="00D42B76">
        <w:t>мира,</w:t>
      </w:r>
      <w:r w:rsidRPr="00D42B76">
        <w:rPr>
          <w:spacing w:val="1"/>
        </w:rPr>
        <w:t xml:space="preserve"> </w:t>
      </w:r>
      <w:r w:rsidRPr="00D42B76">
        <w:t>формирования</w:t>
      </w:r>
      <w:r w:rsidRPr="00D42B76">
        <w:rPr>
          <w:spacing w:val="1"/>
        </w:rPr>
        <w:t xml:space="preserve"> </w:t>
      </w:r>
      <w:r w:rsidRPr="00D42B76">
        <w:t>культуры</w:t>
      </w:r>
      <w:r w:rsidRPr="00D42B76">
        <w:rPr>
          <w:spacing w:val="1"/>
        </w:rPr>
        <w:t xml:space="preserve"> </w:t>
      </w:r>
      <w:r w:rsidRPr="00D42B76">
        <w:t>межнаци</w:t>
      </w:r>
      <w:r w:rsidRPr="00D42B76">
        <w:t>о</w:t>
      </w:r>
      <w:r w:rsidRPr="00D42B76">
        <w:t>нального</w:t>
      </w:r>
      <w:r w:rsidRPr="00D42B76">
        <w:rPr>
          <w:spacing w:val="-4"/>
        </w:rPr>
        <w:t xml:space="preserve"> </w:t>
      </w:r>
      <w:r w:rsidRPr="00D42B76">
        <w:t>общения.</w:t>
      </w:r>
    </w:p>
    <w:p w:rsidR="0080210F" w:rsidRPr="00D42B76" w:rsidRDefault="0080210F" w:rsidP="0080210F">
      <w:pPr>
        <w:pStyle w:val="a3"/>
        <w:ind w:right="405" w:firstLine="707"/>
      </w:pPr>
      <w:r w:rsidRPr="00D42B76">
        <w:t>Как</w:t>
      </w:r>
      <w:r w:rsidRPr="00D42B76">
        <w:rPr>
          <w:spacing w:val="1"/>
        </w:rPr>
        <w:t xml:space="preserve"> </w:t>
      </w:r>
      <w:r w:rsidRPr="00D42B76">
        <w:t>часть</w:t>
      </w:r>
      <w:r w:rsidRPr="00D42B76">
        <w:rPr>
          <w:spacing w:val="1"/>
        </w:rPr>
        <w:t xml:space="preserve"> </w:t>
      </w:r>
      <w:r w:rsidRPr="00D42B76">
        <w:t>предметной</w:t>
      </w:r>
      <w:r w:rsidRPr="00D42B76">
        <w:rPr>
          <w:spacing w:val="1"/>
        </w:rPr>
        <w:t xml:space="preserve"> </w:t>
      </w:r>
      <w:r w:rsidRPr="00D42B76">
        <w:t>области</w:t>
      </w:r>
      <w:r w:rsidRPr="00D42B76">
        <w:rPr>
          <w:spacing w:val="1"/>
        </w:rPr>
        <w:t xml:space="preserve"> </w:t>
      </w:r>
      <w:r w:rsidRPr="00D42B76">
        <w:t>«Родной</w:t>
      </w:r>
      <w:r w:rsidRPr="00D42B76">
        <w:rPr>
          <w:spacing w:val="1"/>
        </w:rPr>
        <w:t xml:space="preserve"> </w:t>
      </w:r>
      <w:r w:rsidRPr="00D42B76">
        <w:t>язык</w:t>
      </w:r>
      <w:r w:rsidRPr="00D42B76">
        <w:rPr>
          <w:spacing w:val="1"/>
        </w:rPr>
        <w:t xml:space="preserve"> </w:t>
      </w:r>
      <w:r w:rsidRPr="00D42B76">
        <w:t>и</w:t>
      </w:r>
      <w:r w:rsidRPr="00D42B76">
        <w:rPr>
          <w:spacing w:val="1"/>
        </w:rPr>
        <w:t xml:space="preserve"> </w:t>
      </w:r>
      <w:r w:rsidRPr="00D42B76">
        <w:t>родная</w:t>
      </w:r>
      <w:r w:rsidRPr="00D42B76">
        <w:rPr>
          <w:spacing w:val="1"/>
        </w:rPr>
        <w:t xml:space="preserve"> </w:t>
      </w:r>
      <w:r w:rsidRPr="00D42B76">
        <w:t>литература»</w:t>
      </w:r>
      <w:r w:rsidRPr="00D42B76">
        <w:rPr>
          <w:spacing w:val="-67"/>
        </w:rPr>
        <w:t xml:space="preserve"> </w:t>
      </w:r>
      <w:r w:rsidRPr="00D42B76">
        <w:t>учебный</w:t>
      </w:r>
      <w:r w:rsidRPr="00D42B76">
        <w:rPr>
          <w:spacing w:val="44"/>
        </w:rPr>
        <w:t xml:space="preserve"> </w:t>
      </w:r>
      <w:r w:rsidRPr="00D42B76">
        <w:t>предмет</w:t>
      </w:r>
      <w:r w:rsidRPr="00D42B76">
        <w:rPr>
          <w:spacing w:val="43"/>
        </w:rPr>
        <w:t xml:space="preserve"> </w:t>
      </w:r>
      <w:r w:rsidRPr="00D42B76">
        <w:t>«Родная</w:t>
      </w:r>
      <w:r w:rsidRPr="00D42B76">
        <w:rPr>
          <w:spacing w:val="44"/>
        </w:rPr>
        <w:t xml:space="preserve"> </w:t>
      </w:r>
      <w:r w:rsidRPr="00D42B76">
        <w:t>литература</w:t>
      </w:r>
      <w:r w:rsidRPr="00D42B76">
        <w:rPr>
          <w:spacing w:val="44"/>
        </w:rPr>
        <w:t xml:space="preserve"> </w:t>
      </w:r>
      <w:r w:rsidRPr="00D42B76">
        <w:t>(русская)»</w:t>
      </w:r>
      <w:r w:rsidRPr="00D42B76">
        <w:rPr>
          <w:spacing w:val="44"/>
        </w:rPr>
        <w:t xml:space="preserve"> </w:t>
      </w:r>
      <w:r w:rsidRPr="00D42B76">
        <w:t>тесно</w:t>
      </w:r>
      <w:r w:rsidRPr="00D42B76">
        <w:rPr>
          <w:spacing w:val="45"/>
        </w:rPr>
        <w:t xml:space="preserve"> </w:t>
      </w:r>
      <w:r w:rsidRPr="00D42B76">
        <w:t>связан</w:t>
      </w:r>
      <w:r w:rsidRPr="00D42B76">
        <w:rPr>
          <w:spacing w:val="42"/>
        </w:rPr>
        <w:t xml:space="preserve"> </w:t>
      </w:r>
      <w:r w:rsidRPr="00D42B76">
        <w:t>с</w:t>
      </w:r>
      <w:r w:rsidRPr="00D42B76">
        <w:rPr>
          <w:spacing w:val="44"/>
        </w:rPr>
        <w:t xml:space="preserve"> </w:t>
      </w:r>
      <w:r w:rsidRPr="00D42B76">
        <w:t>предметом</w:t>
      </w:r>
    </w:p>
    <w:p w:rsidR="0080210F" w:rsidRPr="00D42B76" w:rsidRDefault="0080210F" w:rsidP="0080210F">
      <w:pPr>
        <w:pStyle w:val="a3"/>
        <w:ind w:right="402"/>
      </w:pPr>
      <w:r w:rsidRPr="00D42B76">
        <w:t>«Родной язык (русский)». Изучение предмета «Родная литература (русская)»</w:t>
      </w:r>
      <w:r w:rsidRPr="00D42B76">
        <w:rPr>
          <w:spacing w:val="1"/>
        </w:rPr>
        <w:t xml:space="preserve"> </w:t>
      </w:r>
      <w:r w:rsidRPr="00D42B76">
        <w:lastRenderedPageBreak/>
        <w:t>способствует обогащению речи школьников, развитию их речевой культуры,</w:t>
      </w:r>
      <w:r w:rsidRPr="00D42B76">
        <w:rPr>
          <w:spacing w:val="1"/>
        </w:rPr>
        <w:t xml:space="preserve"> </w:t>
      </w:r>
      <w:r w:rsidRPr="00D42B76">
        <w:t>коммун</w:t>
      </w:r>
      <w:r w:rsidRPr="00D42B76">
        <w:t>и</w:t>
      </w:r>
      <w:r w:rsidRPr="00D42B76">
        <w:t>кативной</w:t>
      </w:r>
      <w:r w:rsidRPr="00D42B76">
        <w:rPr>
          <w:spacing w:val="-1"/>
        </w:rPr>
        <w:t xml:space="preserve"> </w:t>
      </w:r>
      <w:r w:rsidRPr="00D42B76">
        <w:t>и</w:t>
      </w:r>
      <w:r w:rsidRPr="00D42B76">
        <w:rPr>
          <w:spacing w:val="-2"/>
        </w:rPr>
        <w:t xml:space="preserve"> </w:t>
      </w:r>
      <w:r w:rsidRPr="00D42B76">
        <w:t>межкультурной компетенций.</w:t>
      </w:r>
    </w:p>
    <w:p w:rsidR="0080210F" w:rsidRPr="00D42B76" w:rsidRDefault="0080210F" w:rsidP="0080210F">
      <w:pPr>
        <w:pStyle w:val="a3"/>
        <w:ind w:right="403" w:firstLine="707"/>
      </w:pPr>
      <w:r w:rsidRPr="00D42B76">
        <w:t>Содержание</w:t>
      </w:r>
      <w:r w:rsidRPr="00D42B76">
        <w:rPr>
          <w:spacing w:val="1"/>
        </w:rPr>
        <w:t xml:space="preserve"> </w:t>
      </w:r>
      <w:r w:rsidRPr="00D42B76">
        <w:t>курса</w:t>
      </w:r>
      <w:r w:rsidRPr="00D42B76">
        <w:rPr>
          <w:spacing w:val="1"/>
        </w:rPr>
        <w:t xml:space="preserve"> </w:t>
      </w:r>
      <w:r w:rsidRPr="00D42B76">
        <w:t>«Родная</w:t>
      </w:r>
      <w:r w:rsidRPr="00D42B76">
        <w:rPr>
          <w:spacing w:val="1"/>
        </w:rPr>
        <w:t xml:space="preserve"> </w:t>
      </w:r>
      <w:r w:rsidRPr="00D42B76">
        <w:t>литература</w:t>
      </w:r>
      <w:r w:rsidRPr="00D42B76">
        <w:rPr>
          <w:spacing w:val="1"/>
        </w:rPr>
        <w:t xml:space="preserve"> </w:t>
      </w:r>
      <w:r w:rsidRPr="00D42B76">
        <w:t>(русская)»</w:t>
      </w:r>
      <w:r w:rsidRPr="00D42B76">
        <w:rPr>
          <w:spacing w:val="1"/>
        </w:rPr>
        <w:t xml:space="preserve"> </w:t>
      </w:r>
      <w:r w:rsidRPr="00D42B76">
        <w:t>направлено</w:t>
      </w:r>
      <w:r w:rsidRPr="00D42B76">
        <w:rPr>
          <w:spacing w:val="1"/>
        </w:rPr>
        <w:t xml:space="preserve"> </w:t>
      </w:r>
      <w:r w:rsidRPr="00D42B76">
        <w:t>на</w:t>
      </w:r>
      <w:r w:rsidRPr="00D42B76">
        <w:rPr>
          <w:spacing w:val="-67"/>
        </w:rPr>
        <w:t xml:space="preserve"> </w:t>
      </w:r>
      <w:r w:rsidRPr="00D42B76">
        <w:t>удовлетворение потребности школьников в изучении русской литературы как</w:t>
      </w:r>
      <w:r w:rsidRPr="00D42B76">
        <w:rPr>
          <w:spacing w:val="-67"/>
        </w:rPr>
        <w:t xml:space="preserve"> </w:t>
      </w:r>
      <w:r w:rsidRPr="00D42B76">
        <w:t>особого, эстетического, средства познания русской национальной культуры и</w:t>
      </w:r>
      <w:r w:rsidRPr="00D42B76">
        <w:rPr>
          <w:spacing w:val="-67"/>
        </w:rPr>
        <w:t xml:space="preserve"> </w:t>
      </w:r>
      <w:r w:rsidRPr="00D42B76">
        <w:t>самореализации в ней. Учебный предмет «Родная (русская) литература» не</w:t>
      </w:r>
      <w:r w:rsidRPr="00D42B76">
        <w:rPr>
          <w:spacing w:val="1"/>
        </w:rPr>
        <w:t xml:space="preserve"> </w:t>
      </w:r>
      <w:r w:rsidRPr="00D42B76">
        <w:t>ущемляет права тех</w:t>
      </w:r>
      <w:r w:rsidRPr="00D42B76">
        <w:rPr>
          <w:spacing w:val="1"/>
        </w:rPr>
        <w:t xml:space="preserve"> </w:t>
      </w:r>
      <w:r w:rsidRPr="00D42B76">
        <w:t>школьников, которые изучают иные родные языки и</w:t>
      </w:r>
      <w:r w:rsidRPr="00D42B76">
        <w:rPr>
          <w:spacing w:val="1"/>
        </w:rPr>
        <w:t xml:space="preserve"> </w:t>
      </w:r>
      <w:r w:rsidRPr="00D42B76">
        <w:t>родные литературы, поэтому учебное время, отведённое на изучение данного</w:t>
      </w:r>
      <w:r w:rsidRPr="00D42B76">
        <w:rPr>
          <w:spacing w:val="-67"/>
        </w:rPr>
        <w:t xml:space="preserve"> </w:t>
      </w:r>
      <w:r w:rsidRPr="00D42B76">
        <w:t>предмета, не может рассматриваться как время для углублённого изучения</w:t>
      </w:r>
      <w:r w:rsidRPr="00D42B76">
        <w:rPr>
          <w:spacing w:val="1"/>
        </w:rPr>
        <w:t xml:space="preserve"> </w:t>
      </w:r>
      <w:r w:rsidRPr="00D42B76">
        <w:t>основного</w:t>
      </w:r>
      <w:r w:rsidRPr="00D42B76">
        <w:rPr>
          <w:spacing w:val="1"/>
        </w:rPr>
        <w:t xml:space="preserve"> </w:t>
      </w:r>
      <w:r w:rsidRPr="00D42B76">
        <w:t>курса</w:t>
      </w:r>
      <w:r w:rsidRPr="00D42B76">
        <w:rPr>
          <w:spacing w:val="1"/>
        </w:rPr>
        <w:t xml:space="preserve"> </w:t>
      </w:r>
      <w:r w:rsidRPr="00D42B76">
        <w:t>литературы,</w:t>
      </w:r>
      <w:r w:rsidRPr="00D42B76">
        <w:rPr>
          <w:spacing w:val="1"/>
        </w:rPr>
        <w:t xml:space="preserve"> </w:t>
      </w:r>
      <w:r w:rsidRPr="00D42B76">
        <w:t>входящего</w:t>
      </w:r>
      <w:r w:rsidRPr="00D42B76">
        <w:rPr>
          <w:spacing w:val="1"/>
        </w:rPr>
        <w:t xml:space="preserve"> </w:t>
      </w:r>
      <w:r w:rsidRPr="00D42B76">
        <w:t>в</w:t>
      </w:r>
      <w:r w:rsidRPr="00D42B76">
        <w:rPr>
          <w:spacing w:val="1"/>
        </w:rPr>
        <w:t xml:space="preserve"> </w:t>
      </w:r>
      <w:r w:rsidRPr="00D42B76">
        <w:t>предметную</w:t>
      </w:r>
      <w:r w:rsidRPr="00D42B76">
        <w:rPr>
          <w:spacing w:val="1"/>
        </w:rPr>
        <w:t xml:space="preserve"> </w:t>
      </w:r>
      <w:r w:rsidRPr="00D42B76">
        <w:t>область</w:t>
      </w:r>
      <w:r w:rsidRPr="00D42B76">
        <w:rPr>
          <w:spacing w:val="70"/>
        </w:rPr>
        <w:t xml:space="preserve"> </w:t>
      </w:r>
      <w:r w:rsidRPr="00D42B76">
        <w:t>«Русский</w:t>
      </w:r>
      <w:r w:rsidRPr="00D42B76">
        <w:rPr>
          <w:spacing w:val="1"/>
        </w:rPr>
        <w:t xml:space="preserve"> </w:t>
      </w:r>
      <w:r w:rsidRPr="00D42B76">
        <w:t>язык</w:t>
      </w:r>
      <w:r w:rsidRPr="00D42B76">
        <w:rPr>
          <w:spacing w:val="-4"/>
        </w:rPr>
        <w:t xml:space="preserve"> </w:t>
      </w:r>
      <w:r w:rsidRPr="00D42B76">
        <w:t>и литература».</w:t>
      </w:r>
    </w:p>
    <w:p w:rsidR="0080210F" w:rsidRPr="00D42B76" w:rsidRDefault="0080210F" w:rsidP="0080210F">
      <w:pPr>
        <w:pStyle w:val="a3"/>
        <w:ind w:right="404" w:firstLine="707"/>
      </w:pPr>
      <w:r w:rsidRPr="00D42B76">
        <w:t xml:space="preserve">Содержание программы по родной русской литературе </w:t>
      </w:r>
      <w:r w:rsidRPr="00D42B76">
        <w:rPr>
          <w:b/>
        </w:rPr>
        <w:t>не включает</w:t>
      </w:r>
      <w:r w:rsidRPr="00D42B76">
        <w:rPr>
          <w:b/>
          <w:spacing w:val="1"/>
        </w:rPr>
        <w:t xml:space="preserve"> </w:t>
      </w:r>
      <w:r w:rsidRPr="00D42B76">
        <w:t>произвед</w:t>
      </w:r>
      <w:r w:rsidRPr="00D42B76">
        <w:t>е</w:t>
      </w:r>
      <w:r w:rsidRPr="00D42B76">
        <w:t>ния,</w:t>
      </w:r>
      <w:r w:rsidRPr="00D42B76">
        <w:rPr>
          <w:spacing w:val="1"/>
        </w:rPr>
        <w:t xml:space="preserve"> </w:t>
      </w:r>
      <w:r w:rsidRPr="00D42B76">
        <w:t>изучаемые</w:t>
      </w:r>
      <w:r w:rsidRPr="00D42B76">
        <w:rPr>
          <w:spacing w:val="1"/>
        </w:rPr>
        <w:t xml:space="preserve"> </w:t>
      </w:r>
      <w:r w:rsidRPr="00D42B76">
        <w:t>в</w:t>
      </w:r>
      <w:r w:rsidRPr="00D42B76">
        <w:rPr>
          <w:spacing w:val="1"/>
        </w:rPr>
        <w:t xml:space="preserve"> </w:t>
      </w:r>
      <w:r w:rsidRPr="00D42B76">
        <w:t>основном</w:t>
      </w:r>
      <w:r w:rsidRPr="00D42B76">
        <w:rPr>
          <w:spacing w:val="1"/>
        </w:rPr>
        <w:t xml:space="preserve"> </w:t>
      </w:r>
      <w:r w:rsidRPr="00D42B76">
        <w:t>курсе</w:t>
      </w:r>
      <w:r w:rsidRPr="00D42B76">
        <w:rPr>
          <w:spacing w:val="1"/>
        </w:rPr>
        <w:t xml:space="preserve"> </w:t>
      </w:r>
      <w:r w:rsidRPr="00D42B76">
        <w:t>литературы,</w:t>
      </w:r>
      <w:r w:rsidRPr="00D42B76">
        <w:rPr>
          <w:spacing w:val="1"/>
        </w:rPr>
        <w:t xml:space="preserve"> </w:t>
      </w:r>
      <w:r w:rsidRPr="00D42B76">
        <w:t>его</w:t>
      </w:r>
      <w:r w:rsidRPr="00D42B76">
        <w:rPr>
          <w:spacing w:val="1"/>
        </w:rPr>
        <w:t xml:space="preserve"> </w:t>
      </w:r>
      <w:r w:rsidRPr="00D42B76">
        <w:t>задача</w:t>
      </w:r>
      <w:r w:rsidRPr="00D42B76">
        <w:rPr>
          <w:spacing w:val="1"/>
        </w:rPr>
        <w:t xml:space="preserve"> </w:t>
      </w:r>
      <w:r w:rsidRPr="00D42B76">
        <w:t>–</w:t>
      </w:r>
      <w:r w:rsidRPr="00D42B76">
        <w:rPr>
          <w:spacing w:val="1"/>
        </w:rPr>
        <w:t xml:space="preserve"> </w:t>
      </w:r>
      <w:r w:rsidRPr="00D42B76">
        <w:t>расширить литературный и культурный кругозор обучающихся</w:t>
      </w:r>
      <w:r w:rsidRPr="00D42B76">
        <w:rPr>
          <w:spacing w:val="1"/>
        </w:rPr>
        <w:t xml:space="preserve"> </w:t>
      </w:r>
      <w:r w:rsidRPr="00D42B76">
        <w:t>за счёт их</w:t>
      </w:r>
      <w:r w:rsidRPr="00D42B76">
        <w:rPr>
          <w:spacing w:val="1"/>
        </w:rPr>
        <w:t xml:space="preserve"> </w:t>
      </w:r>
      <w:r w:rsidRPr="00D42B76">
        <w:t>знакомства</w:t>
      </w:r>
      <w:r w:rsidRPr="00D42B76">
        <w:rPr>
          <w:spacing w:val="1"/>
        </w:rPr>
        <w:t xml:space="preserve"> </w:t>
      </w:r>
      <w:r w:rsidRPr="00D42B76">
        <w:t>с</w:t>
      </w:r>
      <w:r w:rsidRPr="00D42B76">
        <w:rPr>
          <w:spacing w:val="1"/>
        </w:rPr>
        <w:t xml:space="preserve"> </w:t>
      </w:r>
      <w:r w:rsidRPr="00D42B76">
        <w:t>дополнительными</w:t>
      </w:r>
      <w:r w:rsidRPr="00D42B76">
        <w:rPr>
          <w:spacing w:val="1"/>
        </w:rPr>
        <w:t xml:space="preserve"> </w:t>
      </w:r>
      <w:r w:rsidRPr="00D42B76">
        <w:t>произв</w:t>
      </w:r>
      <w:r w:rsidRPr="00D42B76">
        <w:t>е</w:t>
      </w:r>
      <w:r w:rsidRPr="00D42B76">
        <w:t>дениями</w:t>
      </w:r>
      <w:r w:rsidRPr="00D42B76">
        <w:rPr>
          <w:spacing w:val="1"/>
        </w:rPr>
        <w:t xml:space="preserve"> </w:t>
      </w:r>
      <w:r w:rsidRPr="00D42B76">
        <w:t>фольклора,</w:t>
      </w:r>
      <w:r w:rsidRPr="00D42B76">
        <w:rPr>
          <w:spacing w:val="71"/>
        </w:rPr>
        <w:t xml:space="preserve"> </w:t>
      </w:r>
      <w:r w:rsidRPr="00D42B76">
        <w:t>русской</w:t>
      </w:r>
      <w:r w:rsidRPr="00D42B76">
        <w:rPr>
          <w:spacing w:val="-67"/>
        </w:rPr>
        <w:t xml:space="preserve"> </w:t>
      </w:r>
      <w:r w:rsidRPr="00D42B76">
        <w:t>классики</w:t>
      </w:r>
      <w:r w:rsidRPr="00D42B76">
        <w:rPr>
          <w:spacing w:val="1"/>
        </w:rPr>
        <w:t xml:space="preserve"> </w:t>
      </w:r>
      <w:r w:rsidRPr="00D42B76">
        <w:t>и</w:t>
      </w:r>
      <w:r w:rsidRPr="00D42B76">
        <w:rPr>
          <w:spacing w:val="1"/>
        </w:rPr>
        <w:t xml:space="preserve"> </w:t>
      </w:r>
      <w:r w:rsidRPr="00D42B76">
        <w:t>современной</w:t>
      </w:r>
      <w:r w:rsidRPr="00D42B76">
        <w:rPr>
          <w:spacing w:val="1"/>
        </w:rPr>
        <w:t xml:space="preserve"> </w:t>
      </w:r>
      <w:r w:rsidRPr="00D42B76">
        <w:t>литературы,</w:t>
      </w:r>
      <w:r w:rsidRPr="00D42B76">
        <w:rPr>
          <w:spacing w:val="1"/>
        </w:rPr>
        <w:t xml:space="preserve"> </w:t>
      </w:r>
      <w:r w:rsidRPr="00D42B76">
        <w:t>наиболее</w:t>
      </w:r>
      <w:r w:rsidRPr="00D42B76">
        <w:rPr>
          <w:spacing w:val="1"/>
        </w:rPr>
        <w:t xml:space="preserve"> </w:t>
      </w:r>
      <w:r w:rsidRPr="00D42B76">
        <w:t>ярко</w:t>
      </w:r>
      <w:r w:rsidRPr="00D42B76">
        <w:rPr>
          <w:spacing w:val="1"/>
        </w:rPr>
        <w:t xml:space="preserve"> </w:t>
      </w:r>
      <w:r w:rsidRPr="00D42B76">
        <w:t>в</w:t>
      </w:r>
      <w:r w:rsidRPr="00D42B76">
        <w:t>о</w:t>
      </w:r>
      <w:r w:rsidRPr="00D42B76">
        <w:t>плотившими</w:t>
      </w:r>
      <w:r w:rsidRPr="00D42B76">
        <w:rPr>
          <w:spacing w:val="1"/>
        </w:rPr>
        <w:t xml:space="preserve"> </w:t>
      </w:r>
      <w:r w:rsidRPr="00D42B76">
        <w:t>национальные особенности русской литературы и культуры, которые м</w:t>
      </w:r>
      <w:r w:rsidRPr="00D42B76">
        <w:t>о</w:t>
      </w:r>
      <w:r w:rsidRPr="00D42B76">
        <w:t>гут</w:t>
      </w:r>
      <w:r w:rsidRPr="00D42B76">
        <w:rPr>
          <w:spacing w:val="1"/>
        </w:rPr>
        <w:t xml:space="preserve"> </w:t>
      </w:r>
      <w:r w:rsidRPr="00D42B76">
        <w:t>быть</w:t>
      </w:r>
      <w:r w:rsidRPr="00D42B76">
        <w:rPr>
          <w:spacing w:val="1"/>
        </w:rPr>
        <w:t xml:space="preserve"> </w:t>
      </w:r>
      <w:r w:rsidRPr="00D42B76">
        <w:t>включены</w:t>
      </w:r>
      <w:r w:rsidRPr="00D42B76">
        <w:rPr>
          <w:spacing w:val="1"/>
        </w:rPr>
        <w:t xml:space="preserve"> </w:t>
      </w:r>
      <w:r w:rsidRPr="00D42B76">
        <w:t>в</w:t>
      </w:r>
      <w:r w:rsidRPr="00D42B76">
        <w:rPr>
          <w:spacing w:val="1"/>
        </w:rPr>
        <w:t xml:space="preserve"> </w:t>
      </w:r>
      <w:r w:rsidRPr="00D42B76">
        <w:t>проблемно-тематические</w:t>
      </w:r>
      <w:r w:rsidRPr="00D42B76">
        <w:rPr>
          <w:spacing w:val="1"/>
        </w:rPr>
        <w:t xml:space="preserve"> </w:t>
      </w:r>
      <w:r w:rsidRPr="00D42B76">
        <w:t>блоки</w:t>
      </w:r>
      <w:r w:rsidRPr="00D42B76">
        <w:rPr>
          <w:spacing w:val="1"/>
        </w:rPr>
        <w:t xml:space="preserve"> </w:t>
      </w:r>
      <w:r w:rsidRPr="00D42B76">
        <w:t>в</w:t>
      </w:r>
      <w:r w:rsidRPr="00D42B76">
        <w:rPr>
          <w:spacing w:val="1"/>
        </w:rPr>
        <w:t xml:space="preserve"> </w:t>
      </w:r>
      <w:r w:rsidRPr="00D42B76">
        <w:t>соответствии</w:t>
      </w:r>
      <w:r w:rsidRPr="00D42B76">
        <w:rPr>
          <w:spacing w:val="1"/>
        </w:rPr>
        <w:t xml:space="preserve"> </w:t>
      </w:r>
      <w:r w:rsidRPr="00D42B76">
        <w:t>со</w:t>
      </w:r>
      <w:r w:rsidRPr="00D42B76">
        <w:rPr>
          <w:spacing w:val="1"/>
        </w:rPr>
        <w:t xml:space="preserve"> </w:t>
      </w:r>
      <w:r w:rsidRPr="00D42B76">
        <w:t>спецификой</w:t>
      </w:r>
      <w:r w:rsidRPr="00D42B76">
        <w:rPr>
          <w:spacing w:val="-1"/>
        </w:rPr>
        <w:t xml:space="preserve"> </w:t>
      </w:r>
      <w:r w:rsidRPr="00D42B76">
        <w:t>курса.</w:t>
      </w:r>
    </w:p>
    <w:p w:rsidR="0080210F" w:rsidRPr="00D42B76" w:rsidRDefault="0080210F" w:rsidP="0080210F">
      <w:pPr>
        <w:pStyle w:val="a3"/>
        <w:ind w:right="402" w:firstLine="707"/>
      </w:pPr>
      <w:r w:rsidRPr="00D42B76">
        <w:t>Программа учебного предмета «Родная литература (русская)» для 5–9</w:t>
      </w:r>
      <w:r w:rsidRPr="00D42B76">
        <w:rPr>
          <w:spacing w:val="1"/>
        </w:rPr>
        <w:t xml:space="preserve"> </w:t>
      </w:r>
      <w:r w:rsidRPr="00D42B76">
        <w:t xml:space="preserve">классов основной школы строится на сочетании </w:t>
      </w:r>
      <w:r w:rsidRPr="00D42B76">
        <w:rPr>
          <w:b/>
        </w:rPr>
        <w:t>проблемно-тематического</w:t>
      </w:r>
      <w:r w:rsidRPr="00D42B76">
        <w:t>,</w:t>
      </w:r>
      <w:r w:rsidRPr="00D42B76">
        <w:rPr>
          <w:spacing w:val="1"/>
        </w:rPr>
        <w:t xml:space="preserve"> </w:t>
      </w:r>
      <w:r w:rsidRPr="00D42B76">
        <w:rPr>
          <w:b/>
        </w:rPr>
        <w:t>концентрическ</w:t>
      </w:r>
      <w:r w:rsidRPr="00D42B76">
        <w:rPr>
          <w:b/>
        </w:rPr>
        <w:t>о</w:t>
      </w:r>
      <w:r w:rsidRPr="00D42B76">
        <w:rPr>
          <w:b/>
        </w:rPr>
        <w:t xml:space="preserve">го </w:t>
      </w:r>
      <w:r w:rsidRPr="00D42B76">
        <w:t xml:space="preserve">и </w:t>
      </w:r>
      <w:r w:rsidRPr="00D42B76">
        <w:rPr>
          <w:b/>
        </w:rPr>
        <w:t xml:space="preserve">хронологического </w:t>
      </w:r>
      <w:r w:rsidRPr="00D42B76">
        <w:t>принципов. Содержание программы</w:t>
      </w:r>
      <w:r w:rsidRPr="00D42B76">
        <w:rPr>
          <w:spacing w:val="-67"/>
        </w:rPr>
        <w:t xml:space="preserve"> </w:t>
      </w:r>
      <w:r w:rsidRPr="00D42B76">
        <w:t>для каждого класса вкл</w:t>
      </w:r>
      <w:r w:rsidRPr="00D42B76">
        <w:t>ю</w:t>
      </w:r>
      <w:r w:rsidRPr="00D42B76">
        <w:t>чает произведения фольклора, русской классики и</w:t>
      </w:r>
      <w:r w:rsidRPr="00D42B76">
        <w:rPr>
          <w:spacing w:val="1"/>
        </w:rPr>
        <w:t xml:space="preserve"> </w:t>
      </w:r>
      <w:r w:rsidRPr="00D42B76">
        <w:t>современной</w:t>
      </w:r>
      <w:r w:rsidRPr="00D42B76">
        <w:rPr>
          <w:spacing w:val="66"/>
        </w:rPr>
        <w:t xml:space="preserve"> </w:t>
      </w:r>
      <w:r w:rsidRPr="00D42B76">
        <w:t>литературы,</w:t>
      </w:r>
      <w:r w:rsidRPr="00D42B76">
        <w:rPr>
          <w:spacing w:val="67"/>
        </w:rPr>
        <w:t xml:space="preserve"> </w:t>
      </w:r>
      <w:r w:rsidRPr="00D42B76">
        <w:t>актуал</w:t>
      </w:r>
      <w:r w:rsidRPr="00D42B76">
        <w:t>и</w:t>
      </w:r>
      <w:r w:rsidRPr="00D42B76">
        <w:t>зирующие</w:t>
      </w:r>
      <w:r w:rsidRPr="00D42B76">
        <w:rPr>
          <w:spacing w:val="68"/>
        </w:rPr>
        <w:t xml:space="preserve"> </w:t>
      </w:r>
      <w:r w:rsidRPr="00D42B76">
        <w:t>вечные</w:t>
      </w:r>
      <w:r w:rsidRPr="00D42B76">
        <w:rPr>
          <w:spacing w:val="2"/>
        </w:rPr>
        <w:t xml:space="preserve"> </w:t>
      </w:r>
      <w:r w:rsidRPr="00D42B76">
        <w:t>проблемы</w:t>
      </w:r>
      <w:r w:rsidRPr="00D42B76">
        <w:rPr>
          <w:spacing w:val="66"/>
        </w:rPr>
        <w:t xml:space="preserve"> </w:t>
      </w:r>
      <w:r w:rsidRPr="00D42B76">
        <w:t>и</w:t>
      </w:r>
      <w:r w:rsidRPr="00D42B76">
        <w:rPr>
          <w:spacing w:val="66"/>
        </w:rPr>
        <w:t xml:space="preserve"> </w:t>
      </w:r>
      <w:r w:rsidRPr="00D42B76">
        <w:t>ценности</w:t>
      </w:r>
    </w:p>
    <w:p w:rsidR="0080210F" w:rsidRPr="00D42B76" w:rsidRDefault="0080210F" w:rsidP="0080210F">
      <w:pPr>
        <w:spacing w:before="67"/>
        <w:ind w:left="222" w:right="414"/>
        <w:jc w:val="both"/>
        <w:rPr>
          <w:sz w:val="24"/>
          <w:szCs w:val="24"/>
        </w:rPr>
      </w:pPr>
      <w:r w:rsidRPr="00D42B76">
        <w:rPr>
          <w:sz w:val="24"/>
          <w:szCs w:val="24"/>
        </w:rPr>
        <w:t>(</w:t>
      </w:r>
      <w:r w:rsidRPr="00D42B76">
        <w:rPr>
          <w:i/>
          <w:sz w:val="24"/>
          <w:szCs w:val="24"/>
        </w:rPr>
        <w:t>добро и зло, природа и человек, дом и семья, сострадание и жестокость,</w:t>
      </w:r>
      <w:r w:rsidRPr="00D42B76">
        <w:rPr>
          <w:i/>
          <w:spacing w:val="1"/>
          <w:sz w:val="24"/>
          <w:szCs w:val="24"/>
        </w:rPr>
        <w:t xml:space="preserve"> </w:t>
      </w:r>
      <w:r w:rsidRPr="00D42B76">
        <w:rPr>
          <w:i/>
          <w:sz w:val="24"/>
          <w:szCs w:val="24"/>
        </w:rPr>
        <w:t>великодушие</w:t>
      </w:r>
      <w:r w:rsidRPr="00D42B76">
        <w:rPr>
          <w:i/>
          <w:spacing w:val="-3"/>
          <w:sz w:val="24"/>
          <w:szCs w:val="24"/>
        </w:rPr>
        <w:t xml:space="preserve"> </w:t>
      </w:r>
      <w:r w:rsidRPr="00D42B76">
        <w:rPr>
          <w:i/>
          <w:sz w:val="24"/>
          <w:szCs w:val="24"/>
        </w:rPr>
        <w:t>и милосердие,</w:t>
      </w:r>
      <w:r w:rsidRPr="00D42B76">
        <w:rPr>
          <w:i/>
          <w:spacing w:val="-2"/>
          <w:sz w:val="24"/>
          <w:szCs w:val="24"/>
        </w:rPr>
        <w:t xml:space="preserve"> </w:t>
      </w:r>
      <w:r w:rsidRPr="00D42B76">
        <w:rPr>
          <w:i/>
          <w:sz w:val="24"/>
          <w:szCs w:val="24"/>
        </w:rPr>
        <w:t>нравственный</w:t>
      </w:r>
      <w:r w:rsidRPr="00D42B76">
        <w:rPr>
          <w:i/>
          <w:spacing w:val="-1"/>
          <w:sz w:val="24"/>
          <w:szCs w:val="24"/>
        </w:rPr>
        <w:t xml:space="preserve"> </w:t>
      </w:r>
      <w:r w:rsidRPr="00D42B76">
        <w:rPr>
          <w:i/>
          <w:sz w:val="24"/>
          <w:szCs w:val="24"/>
        </w:rPr>
        <w:t>выбор</w:t>
      </w:r>
      <w:r w:rsidRPr="00D42B76">
        <w:rPr>
          <w:i/>
          <w:spacing w:val="-3"/>
          <w:sz w:val="24"/>
          <w:szCs w:val="24"/>
        </w:rPr>
        <w:t xml:space="preserve"> </w:t>
      </w:r>
      <w:r w:rsidRPr="00D42B76">
        <w:rPr>
          <w:i/>
          <w:sz w:val="24"/>
          <w:szCs w:val="24"/>
        </w:rPr>
        <w:t>человека</w:t>
      </w:r>
      <w:r w:rsidRPr="00D42B76">
        <w:rPr>
          <w:i/>
          <w:spacing w:val="2"/>
          <w:sz w:val="24"/>
          <w:szCs w:val="24"/>
        </w:rPr>
        <w:t xml:space="preserve"> </w:t>
      </w:r>
      <w:r w:rsidRPr="00D42B76">
        <w:rPr>
          <w:sz w:val="24"/>
          <w:szCs w:val="24"/>
        </w:rPr>
        <w:t>и</w:t>
      </w:r>
      <w:r w:rsidRPr="00D42B76">
        <w:rPr>
          <w:spacing w:val="-1"/>
          <w:sz w:val="24"/>
          <w:szCs w:val="24"/>
        </w:rPr>
        <w:t xml:space="preserve"> </w:t>
      </w:r>
      <w:r w:rsidRPr="00D42B76">
        <w:rPr>
          <w:sz w:val="24"/>
          <w:szCs w:val="24"/>
        </w:rPr>
        <w:t>др.).</w:t>
      </w:r>
    </w:p>
    <w:p w:rsidR="0080210F" w:rsidRPr="00D42B76" w:rsidRDefault="0080210F" w:rsidP="0080210F">
      <w:pPr>
        <w:pStyle w:val="a3"/>
        <w:ind w:right="406" w:firstLine="707"/>
      </w:pPr>
      <w:r w:rsidRPr="00D42B76">
        <w:t>Содержание</w:t>
      </w:r>
      <w:r w:rsidRPr="00D42B76">
        <w:rPr>
          <w:spacing w:val="1"/>
        </w:rPr>
        <w:t xml:space="preserve"> </w:t>
      </w:r>
      <w:r w:rsidRPr="00D42B76">
        <w:t>программы</w:t>
      </w:r>
      <w:r w:rsidRPr="00D42B76">
        <w:rPr>
          <w:spacing w:val="1"/>
        </w:rPr>
        <w:t xml:space="preserve"> </w:t>
      </w:r>
      <w:r w:rsidRPr="00D42B76">
        <w:t>направлено</w:t>
      </w:r>
      <w:r w:rsidRPr="00D42B76">
        <w:rPr>
          <w:spacing w:val="1"/>
        </w:rPr>
        <w:t xml:space="preserve"> </w:t>
      </w:r>
      <w:r w:rsidRPr="00D42B76">
        <w:t>на</w:t>
      </w:r>
      <w:r w:rsidRPr="00D42B76">
        <w:rPr>
          <w:spacing w:val="1"/>
        </w:rPr>
        <w:t xml:space="preserve"> </w:t>
      </w:r>
      <w:r w:rsidRPr="00D42B76">
        <w:t>достижение</w:t>
      </w:r>
      <w:r w:rsidRPr="00D42B76">
        <w:rPr>
          <w:spacing w:val="1"/>
        </w:rPr>
        <w:t xml:space="preserve"> </w:t>
      </w:r>
      <w:r w:rsidRPr="00D42B76">
        <w:t>результатов</w:t>
      </w:r>
      <w:r w:rsidRPr="00D42B76">
        <w:rPr>
          <w:spacing w:val="1"/>
        </w:rPr>
        <w:t xml:space="preserve"> </w:t>
      </w:r>
      <w:r w:rsidRPr="00D42B76">
        <w:t>освоения</w:t>
      </w:r>
      <w:r w:rsidRPr="00D42B76">
        <w:rPr>
          <w:spacing w:val="1"/>
        </w:rPr>
        <w:t xml:space="preserve"> </w:t>
      </w:r>
      <w:r w:rsidRPr="00D42B76">
        <w:t>осно</w:t>
      </w:r>
      <w:r w:rsidRPr="00D42B76">
        <w:t>в</w:t>
      </w:r>
      <w:r w:rsidRPr="00D42B76">
        <w:t>ной</w:t>
      </w:r>
      <w:r w:rsidRPr="00D42B76">
        <w:rPr>
          <w:spacing w:val="1"/>
        </w:rPr>
        <w:t xml:space="preserve"> </w:t>
      </w:r>
      <w:r w:rsidRPr="00D42B76">
        <w:t>образовательной</w:t>
      </w:r>
      <w:r w:rsidRPr="00D42B76">
        <w:rPr>
          <w:spacing w:val="1"/>
        </w:rPr>
        <w:t xml:space="preserve"> </w:t>
      </w:r>
      <w:r w:rsidRPr="00D42B76">
        <w:t>программы</w:t>
      </w:r>
      <w:r w:rsidRPr="00D42B76">
        <w:rPr>
          <w:spacing w:val="1"/>
        </w:rPr>
        <w:t xml:space="preserve"> </w:t>
      </w:r>
      <w:r w:rsidRPr="00D42B76">
        <w:t>основного</w:t>
      </w:r>
      <w:r w:rsidRPr="00D42B76">
        <w:rPr>
          <w:spacing w:val="1"/>
        </w:rPr>
        <w:t xml:space="preserve"> </w:t>
      </w:r>
      <w:r w:rsidRPr="00D42B76">
        <w:t>общего</w:t>
      </w:r>
      <w:r w:rsidRPr="00D42B76">
        <w:rPr>
          <w:spacing w:val="1"/>
        </w:rPr>
        <w:t xml:space="preserve"> </w:t>
      </w:r>
      <w:r w:rsidRPr="00D42B76">
        <w:t>образования в части требований, заданных федеральным государственным</w:t>
      </w:r>
      <w:r w:rsidRPr="00D42B76">
        <w:rPr>
          <w:spacing w:val="1"/>
        </w:rPr>
        <w:t xml:space="preserve"> </w:t>
      </w:r>
      <w:r w:rsidRPr="00D42B76">
        <w:t>образовательным стандартом основного о</w:t>
      </w:r>
      <w:r w:rsidRPr="00D42B76">
        <w:t>б</w:t>
      </w:r>
      <w:r w:rsidRPr="00D42B76">
        <w:t>щего образования к предметной</w:t>
      </w:r>
      <w:r w:rsidRPr="00D42B76">
        <w:rPr>
          <w:spacing w:val="1"/>
        </w:rPr>
        <w:t xml:space="preserve"> </w:t>
      </w:r>
      <w:r w:rsidRPr="00D42B76">
        <w:t>области</w:t>
      </w:r>
      <w:r w:rsidRPr="00D42B76">
        <w:rPr>
          <w:spacing w:val="13"/>
        </w:rPr>
        <w:t xml:space="preserve"> </w:t>
      </w:r>
      <w:r w:rsidRPr="00D42B76">
        <w:t>«Родной</w:t>
      </w:r>
      <w:r w:rsidRPr="00D42B76">
        <w:rPr>
          <w:spacing w:val="13"/>
        </w:rPr>
        <w:t xml:space="preserve"> </w:t>
      </w:r>
      <w:r w:rsidRPr="00D42B76">
        <w:t>язык</w:t>
      </w:r>
      <w:r w:rsidRPr="00D42B76">
        <w:rPr>
          <w:spacing w:val="13"/>
        </w:rPr>
        <w:t xml:space="preserve"> </w:t>
      </w:r>
      <w:r w:rsidRPr="00D42B76">
        <w:t>и</w:t>
      </w:r>
      <w:r w:rsidRPr="00D42B76">
        <w:rPr>
          <w:spacing w:val="11"/>
        </w:rPr>
        <w:t xml:space="preserve"> </w:t>
      </w:r>
      <w:r w:rsidRPr="00D42B76">
        <w:t>родная</w:t>
      </w:r>
      <w:r w:rsidRPr="00D42B76">
        <w:rPr>
          <w:spacing w:val="14"/>
        </w:rPr>
        <w:t xml:space="preserve"> </w:t>
      </w:r>
      <w:r w:rsidRPr="00D42B76">
        <w:t>литература»</w:t>
      </w:r>
      <w:r w:rsidRPr="00D42B76">
        <w:rPr>
          <w:vertAlign w:val="superscript"/>
        </w:rPr>
        <w:t>1</w:t>
      </w:r>
      <w:r w:rsidRPr="00D42B76">
        <w:t>.</w:t>
      </w:r>
      <w:r w:rsidRPr="00D42B76">
        <w:rPr>
          <w:spacing w:val="12"/>
        </w:rPr>
        <w:t xml:space="preserve"> </w:t>
      </w:r>
      <w:r w:rsidRPr="00D42B76">
        <w:t>Пр</w:t>
      </w:r>
      <w:r w:rsidRPr="00D42B76">
        <w:t>о</w:t>
      </w:r>
      <w:r w:rsidRPr="00D42B76">
        <w:t>грамма</w:t>
      </w:r>
      <w:r w:rsidRPr="00D42B76">
        <w:rPr>
          <w:spacing w:val="13"/>
        </w:rPr>
        <w:t xml:space="preserve"> </w:t>
      </w:r>
      <w:r w:rsidRPr="00D42B76">
        <w:t>учебного</w:t>
      </w:r>
      <w:r w:rsidRPr="00D42B76">
        <w:rPr>
          <w:spacing w:val="11"/>
        </w:rPr>
        <w:t xml:space="preserve"> </w:t>
      </w:r>
      <w:r w:rsidRPr="00D42B76">
        <w:t>предмета</w:t>
      </w:r>
    </w:p>
    <w:p w:rsidR="0080210F" w:rsidRPr="00D42B76" w:rsidRDefault="0080210F" w:rsidP="0080210F">
      <w:pPr>
        <w:pStyle w:val="a3"/>
        <w:ind w:right="404"/>
      </w:pPr>
      <w:r w:rsidRPr="00D42B76">
        <w:t>«Родная</w:t>
      </w:r>
      <w:r w:rsidRPr="00D42B76">
        <w:rPr>
          <w:spacing w:val="1"/>
        </w:rPr>
        <w:t xml:space="preserve"> </w:t>
      </w:r>
      <w:r w:rsidRPr="00D42B76">
        <w:t>литература</w:t>
      </w:r>
      <w:r w:rsidRPr="00D42B76">
        <w:rPr>
          <w:spacing w:val="1"/>
        </w:rPr>
        <w:t xml:space="preserve"> </w:t>
      </w:r>
      <w:r w:rsidRPr="00D42B76">
        <w:t>(русская)»</w:t>
      </w:r>
      <w:r w:rsidRPr="00D42B76">
        <w:rPr>
          <w:spacing w:val="1"/>
        </w:rPr>
        <w:t xml:space="preserve"> </w:t>
      </w:r>
      <w:r w:rsidRPr="00D42B76">
        <w:t>ориентирована</w:t>
      </w:r>
      <w:r w:rsidRPr="00D42B76">
        <w:rPr>
          <w:spacing w:val="1"/>
        </w:rPr>
        <w:t xml:space="preserve"> </w:t>
      </w:r>
      <w:r w:rsidRPr="00D42B76">
        <w:t>на</w:t>
      </w:r>
      <w:r w:rsidRPr="00D42B76">
        <w:rPr>
          <w:spacing w:val="1"/>
        </w:rPr>
        <w:t xml:space="preserve"> </w:t>
      </w:r>
      <w:r w:rsidRPr="00D42B76">
        <w:t>сопровождение</w:t>
      </w:r>
      <w:r w:rsidRPr="00D42B76">
        <w:rPr>
          <w:spacing w:val="71"/>
        </w:rPr>
        <w:t xml:space="preserve"> </w:t>
      </w:r>
      <w:r w:rsidRPr="00D42B76">
        <w:t>и</w:t>
      </w:r>
      <w:r w:rsidRPr="00D42B76">
        <w:rPr>
          <w:spacing w:val="1"/>
        </w:rPr>
        <w:t xml:space="preserve"> </w:t>
      </w:r>
      <w:r w:rsidRPr="00D42B76">
        <w:t>поддержку учебного предмета «Литература», входящего в образовательную</w:t>
      </w:r>
      <w:r w:rsidRPr="00D42B76">
        <w:rPr>
          <w:spacing w:val="1"/>
        </w:rPr>
        <w:t xml:space="preserve"> </w:t>
      </w:r>
      <w:r w:rsidRPr="00D42B76">
        <w:t>область</w:t>
      </w:r>
      <w:r w:rsidRPr="00D42B76">
        <w:rPr>
          <w:spacing w:val="1"/>
        </w:rPr>
        <w:t xml:space="preserve"> </w:t>
      </w:r>
      <w:r w:rsidRPr="00D42B76">
        <w:t>«Русский</w:t>
      </w:r>
      <w:r w:rsidRPr="00D42B76">
        <w:rPr>
          <w:spacing w:val="1"/>
        </w:rPr>
        <w:t xml:space="preserve"> </w:t>
      </w:r>
      <w:r w:rsidRPr="00D42B76">
        <w:t>язык</w:t>
      </w:r>
      <w:r w:rsidRPr="00D42B76">
        <w:rPr>
          <w:spacing w:val="1"/>
        </w:rPr>
        <w:t xml:space="preserve"> </w:t>
      </w:r>
      <w:r w:rsidRPr="00D42B76">
        <w:t>и</w:t>
      </w:r>
      <w:r w:rsidRPr="00D42B76">
        <w:rPr>
          <w:spacing w:val="1"/>
        </w:rPr>
        <w:t xml:space="preserve"> </w:t>
      </w:r>
      <w:r w:rsidRPr="00D42B76">
        <w:t>литература».</w:t>
      </w:r>
      <w:r w:rsidRPr="00D42B76">
        <w:rPr>
          <w:spacing w:val="1"/>
        </w:rPr>
        <w:t xml:space="preserve"> </w:t>
      </w:r>
      <w:r w:rsidRPr="00D42B76">
        <w:t>Цели</w:t>
      </w:r>
      <w:r w:rsidRPr="00D42B76">
        <w:rPr>
          <w:spacing w:val="1"/>
        </w:rPr>
        <w:t xml:space="preserve"> </w:t>
      </w:r>
      <w:r w:rsidRPr="00D42B76">
        <w:t>курса</w:t>
      </w:r>
      <w:r w:rsidRPr="00D42B76">
        <w:rPr>
          <w:spacing w:val="1"/>
        </w:rPr>
        <w:t xml:space="preserve"> </w:t>
      </w:r>
      <w:r w:rsidRPr="00D42B76">
        <w:t>родной</w:t>
      </w:r>
      <w:r w:rsidRPr="00D42B76">
        <w:rPr>
          <w:spacing w:val="71"/>
        </w:rPr>
        <w:t xml:space="preserve"> </w:t>
      </w:r>
      <w:r w:rsidRPr="00D42B76">
        <w:t>русской</w:t>
      </w:r>
      <w:r w:rsidRPr="00D42B76">
        <w:rPr>
          <w:spacing w:val="1"/>
        </w:rPr>
        <w:t xml:space="preserve"> </w:t>
      </w:r>
      <w:r w:rsidRPr="00D42B76">
        <w:t>литературы</w:t>
      </w:r>
      <w:r w:rsidRPr="00D42B76">
        <w:rPr>
          <w:spacing w:val="1"/>
        </w:rPr>
        <w:t xml:space="preserve"> </w:t>
      </w:r>
      <w:r w:rsidRPr="00D42B76">
        <w:t>в</w:t>
      </w:r>
      <w:r w:rsidRPr="00D42B76">
        <w:rPr>
          <w:spacing w:val="1"/>
        </w:rPr>
        <w:t xml:space="preserve"> </w:t>
      </w:r>
      <w:r w:rsidRPr="00D42B76">
        <w:t>рамках</w:t>
      </w:r>
      <w:r w:rsidRPr="00D42B76">
        <w:rPr>
          <w:spacing w:val="1"/>
        </w:rPr>
        <w:t xml:space="preserve"> </w:t>
      </w:r>
      <w:r w:rsidRPr="00D42B76">
        <w:t>предметной</w:t>
      </w:r>
      <w:r w:rsidRPr="00D42B76">
        <w:rPr>
          <w:spacing w:val="1"/>
        </w:rPr>
        <w:t xml:space="preserve"> </w:t>
      </w:r>
      <w:r w:rsidRPr="00D42B76">
        <w:t>области</w:t>
      </w:r>
      <w:r w:rsidRPr="00D42B76">
        <w:rPr>
          <w:spacing w:val="1"/>
        </w:rPr>
        <w:t xml:space="preserve"> </w:t>
      </w:r>
      <w:r w:rsidRPr="00D42B76">
        <w:t>«Родной</w:t>
      </w:r>
      <w:r w:rsidRPr="00D42B76">
        <w:rPr>
          <w:spacing w:val="1"/>
        </w:rPr>
        <w:t xml:space="preserve"> </w:t>
      </w:r>
      <w:r w:rsidRPr="00D42B76">
        <w:t>язык</w:t>
      </w:r>
      <w:r w:rsidRPr="00D42B76">
        <w:rPr>
          <w:spacing w:val="1"/>
        </w:rPr>
        <w:t xml:space="preserve"> </w:t>
      </w:r>
      <w:r w:rsidRPr="00D42B76">
        <w:t>и</w:t>
      </w:r>
      <w:r w:rsidRPr="00D42B76">
        <w:rPr>
          <w:spacing w:val="71"/>
        </w:rPr>
        <w:t xml:space="preserve"> </w:t>
      </w:r>
      <w:r w:rsidRPr="00D42B76">
        <w:t>родная</w:t>
      </w:r>
      <w:r w:rsidRPr="00D42B76">
        <w:rPr>
          <w:spacing w:val="1"/>
        </w:rPr>
        <w:t xml:space="preserve"> </w:t>
      </w:r>
      <w:r w:rsidRPr="00D42B76">
        <w:t>литература»</w:t>
      </w:r>
      <w:r w:rsidRPr="00D42B76">
        <w:rPr>
          <w:spacing w:val="1"/>
        </w:rPr>
        <w:t xml:space="preserve"> </w:t>
      </w:r>
      <w:r w:rsidRPr="00D42B76">
        <w:t>имеют</w:t>
      </w:r>
      <w:r w:rsidRPr="00D42B76">
        <w:rPr>
          <w:spacing w:val="1"/>
        </w:rPr>
        <w:t xml:space="preserve"> </w:t>
      </w:r>
      <w:r w:rsidRPr="00D42B76">
        <w:t>свою</w:t>
      </w:r>
      <w:r w:rsidRPr="00D42B76">
        <w:rPr>
          <w:spacing w:val="1"/>
        </w:rPr>
        <w:t xml:space="preserve"> </w:t>
      </w:r>
      <w:r w:rsidRPr="00D42B76">
        <w:t>специфику,</w:t>
      </w:r>
      <w:r w:rsidRPr="00D42B76">
        <w:rPr>
          <w:spacing w:val="1"/>
        </w:rPr>
        <w:t xml:space="preserve"> </w:t>
      </w:r>
      <w:r w:rsidRPr="00D42B76">
        <w:t>обусловленную</w:t>
      </w:r>
      <w:r w:rsidRPr="00D42B76">
        <w:rPr>
          <w:spacing w:val="1"/>
        </w:rPr>
        <w:t xml:space="preserve"> </w:t>
      </w:r>
      <w:r w:rsidRPr="00D42B76">
        <w:t>дополн</w:t>
      </w:r>
      <w:r w:rsidRPr="00D42B76">
        <w:t>и</w:t>
      </w:r>
      <w:r w:rsidRPr="00D42B76">
        <w:t>тельным</w:t>
      </w:r>
      <w:r w:rsidRPr="00D42B76">
        <w:rPr>
          <w:spacing w:val="1"/>
        </w:rPr>
        <w:t xml:space="preserve"> </w:t>
      </w:r>
      <w:r w:rsidRPr="00D42B76">
        <w:t>по</w:t>
      </w:r>
      <w:r w:rsidRPr="00D42B76">
        <w:rPr>
          <w:spacing w:val="1"/>
        </w:rPr>
        <w:t xml:space="preserve"> </w:t>
      </w:r>
      <w:r w:rsidRPr="00D42B76">
        <w:t>своему</w:t>
      </w:r>
      <w:r w:rsidRPr="00D42B76">
        <w:rPr>
          <w:spacing w:val="1"/>
        </w:rPr>
        <w:t xml:space="preserve"> </w:t>
      </w:r>
      <w:r w:rsidRPr="00D42B76">
        <w:t>содержанию</w:t>
      </w:r>
      <w:r w:rsidRPr="00D42B76">
        <w:rPr>
          <w:spacing w:val="1"/>
        </w:rPr>
        <w:t xml:space="preserve"> </w:t>
      </w:r>
      <w:r w:rsidRPr="00D42B76">
        <w:t>характером</w:t>
      </w:r>
      <w:r w:rsidRPr="00D42B76">
        <w:rPr>
          <w:spacing w:val="1"/>
        </w:rPr>
        <w:t xml:space="preserve"> </w:t>
      </w:r>
      <w:r w:rsidRPr="00D42B76">
        <w:t>курса,</w:t>
      </w:r>
      <w:r w:rsidRPr="00D42B76">
        <w:rPr>
          <w:spacing w:val="1"/>
        </w:rPr>
        <w:t xml:space="preserve"> </w:t>
      </w:r>
      <w:r w:rsidRPr="00D42B76">
        <w:t>а</w:t>
      </w:r>
      <w:r w:rsidRPr="00D42B76">
        <w:rPr>
          <w:spacing w:val="1"/>
        </w:rPr>
        <w:t xml:space="preserve"> </w:t>
      </w:r>
      <w:r w:rsidRPr="00D42B76">
        <w:t>также</w:t>
      </w:r>
      <w:r w:rsidRPr="00D42B76">
        <w:rPr>
          <w:spacing w:val="1"/>
        </w:rPr>
        <w:t xml:space="preserve"> </w:t>
      </w:r>
      <w:r w:rsidRPr="00D42B76">
        <w:t>особенностями</w:t>
      </w:r>
      <w:r w:rsidRPr="00D42B76">
        <w:rPr>
          <w:spacing w:val="1"/>
        </w:rPr>
        <w:t xml:space="preserve"> </w:t>
      </w:r>
      <w:r w:rsidRPr="00D42B76">
        <w:t>функцион</w:t>
      </w:r>
      <w:r w:rsidRPr="00D42B76">
        <w:t>и</w:t>
      </w:r>
      <w:r w:rsidRPr="00D42B76">
        <w:t>рования русского языка и русской литературы в разных регионах</w:t>
      </w:r>
      <w:r w:rsidRPr="00D42B76">
        <w:rPr>
          <w:spacing w:val="1"/>
        </w:rPr>
        <w:t xml:space="preserve"> </w:t>
      </w:r>
      <w:r w:rsidRPr="00D42B76">
        <w:t>Российской</w:t>
      </w:r>
      <w:r w:rsidRPr="00D42B76">
        <w:rPr>
          <w:spacing w:val="-1"/>
        </w:rPr>
        <w:t xml:space="preserve"> </w:t>
      </w:r>
      <w:r w:rsidRPr="00D42B76">
        <w:t>Федер</w:t>
      </w:r>
      <w:r w:rsidRPr="00D42B76">
        <w:t>а</w:t>
      </w:r>
      <w:r w:rsidRPr="00D42B76">
        <w:t>ции.</w:t>
      </w:r>
    </w:p>
    <w:p w:rsidR="0080210F" w:rsidRPr="00D42B76" w:rsidRDefault="0080210F" w:rsidP="0080210F">
      <w:pPr>
        <w:pStyle w:val="a3"/>
        <w:ind w:right="404" w:firstLine="707"/>
      </w:pPr>
      <w:r w:rsidRPr="00D42B76">
        <w:t>В</w:t>
      </w:r>
      <w:r w:rsidRPr="00D42B76">
        <w:rPr>
          <w:spacing w:val="1"/>
        </w:rPr>
        <w:t xml:space="preserve"> </w:t>
      </w:r>
      <w:r w:rsidRPr="00D42B76">
        <w:t>Указе</w:t>
      </w:r>
      <w:r w:rsidRPr="00D42B76">
        <w:rPr>
          <w:spacing w:val="1"/>
        </w:rPr>
        <w:t xml:space="preserve"> </w:t>
      </w:r>
      <w:r w:rsidRPr="00D42B76">
        <w:t>Президента</w:t>
      </w:r>
      <w:r w:rsidRPr="00D42B76">
        <w:rPr>
          <w:spacing w:val="1"/>
        </w:rPr>
        <w:t xml:space="preserve"> </w:t>
      </w:r>
      <w:r w:rsidRPr="00D42B76">
        <w:t>РФ</w:t>
      </w:r>
      <w:r w:rsidRPr="00D42B76">
        <w:rPr>
          <w:spacing w:val="1"/>
        </w:rPr>
        <w:t xml:space="preserve"> </w:t>
      </w:r>
      <w:r w:rsidRPr="00D42B76">
        <w:t>от</w:t>
      </w:r>
      <w:r w:rsidRPr="00D42B76">
        <w:rPr>
          <w:spacing w:val="1"/>
        </w:rPr>
        <w:t xml:space="preserve"> </w:t>
      </w:r>
      <w:r w:rsidRPr="00D42B76">
        <w:t>6</w:t>
      </w:r>
      <w:r w:rsidRPr="00D42B76">
        <w:rPr>
          <w:spacing w:val="1"/>
        </w:rPr>
        <w:t xml:space="preserve"> </w:t>
      </w:r>
      <w:r w:rsidRPr="00D42B76">
        <w:t>декабря</w:t>
      </w:r>
      <w:r w:rsidRPr="00D42B76">
        <w:rPr>
          <w:spacing w:val="1"/>
        </w:rPr>
        <w:t xml:space="preserve"> </w:t>
      </w:r>
      <w:r w:rsidRPr="00D42B76">
        <w:t>2018</w:t>
      </w:r>
      <w:r w:rsidRPr="00D42B76">
        <w:rPr>
          <w:spacing w:val="1"/>
        </w:rPr>
        <w:t xml:space="preserve"> </w:t>
      </w:r>
      <w:r w:rsidRPr="00D42B76">
        <w:t>г.</w:t>
      </w:r>
      <w:r w:rsidRPr="00D42B76">
        <w:rPr>
          <w:spacing w:val="1"/>
        </w:rPr>
        <w:t xml:space="preserve"> </w:t>
      </w:r>
      <w:r w:rsidRPr="00D42B76">
        <w:t>№ 703</w:t>
      </w:r>
      <w:r w:rsidRPr="00D42B76">
        <w:rPr>
          <w:spacing w:val="1"/>
        </w:rPr>
        <w:t xml:space="preserve"> </w:t>
      </w:r>
      <w:r w:rsidRPr="00D42B76">
        <w:t>«О</w:t>
      </w:r>
      <w:r w:rsidRPr="00D42B76">
        <w:rPr>
          <w:spacing w:val="1"/>
        </w:rPr>
        <w:t xml:space="preserve"> </w:t>
      </w:r>
      <w:r w:rsidRPr="00D42B76">
        <w:t>внесении</w:t>
      </w:r>
      <w:r w:rsidRPr="00D42B76">
        <w:rPr>
          <w:spacing w:val="1"/>
        </w:rPr>
        <w:t xml:space="preserve"> </w:t>
      </w:r>
      <w:r w:rsidRPr="00D42B76">
        <w:t>изменений</w:t>
      </w:r>
      <w:r w:rsidRPr="00D42B76">
        <w:rPr>
          <w:spacing w:val="1"/>
        </w:rPr>
        <w:t xml:space="preserve"> </w:t>
      </w:r>
      <w:r w:rsidRPr="00D42B76">
        <w:t>в</w:t>
      </w:r>
      <w:r w:rsidRPr="00D42B76">
        <w:rPr>
          <w:spacing w:val="1"/>
        </w:rPr>
        <w:t xml:space="preserve"> </w:t>
      </w:r>
      <w:r w:rsidRPr="00D42B76">
        <w:t>Стратегию</w:t>
      </w:r>
      <w:r w:rsidRPr="00D42B76">
        <w:rPr>
          <w:spacing w:val="1"/>
        </w:rPr>
        <w:t xml:space="preserve"> </w:t>
      </w:r>
      <w:r w:rsidRPr="00D42B76">
        <w:t>государственной</w:t>
      </w:r>
      <w:r w:rsidRPr="00D42B76">
        <w:rPr>
          <w:spacing w:val="1"/>
        </w:rPr>
        <w:t xml:space="preserve"> </w:t>
      </w:r>
      <w:r w:rsidRPr="00D42B76">
        <w:t>национальной</w:t>
      </w:r>
      <w:r w:rsidRPr="00D42B76">
        <w:rPr>
          <w:spacing w:val="71"/>
        </w:rPr>
        <w:t xml:space="preserve"> </w:t>
      </w:r>
      <w:r w:rsidRPr="00D42B76">
        <w:t>политики</w:t>
      </w:r>
      <w:r w:rsidRPr="00D42B76">
        <w:rPr>
          <w:spacing w:val="-67"/>
        </w:rPr>
        <w:t xml:space="preserve"> </w:t>
      </w:r>
      <w:r w:rsidRPr="00D42B76">
        <w:t>Российской</w:t>
      </w:r>
      <w:r w:rsidRPr="00D42B76">
        <w:rPr>
          <w:spacing w:val="1"/>
        </w:rPr>
        <w:t xml:space="preserve"> </w:t>
      </w:r>
      <w:r w:rsidRPr="00D42B76">
        <w:t>Федерации</w:t>
      </w:r>
      <w:r w:rsidRPr="00D42B76">
        <w:rPr>
          <w:spacing w:val="1"/>
        </w:rPr>
        <w:t xml:space="preserve"> </w:t>
      </w:r>
      <w:r w:rsidRPr="00D42B76">
        <w:t>на</w:t>
      </w:r>
      <w:r w:rsidRPr="00D42B76">
        <w:rPr>
          <w:spacing w:val="1"/>
        </w:rPr>
        <w:t xml:space="preserve"> </w:t>
      </w:r>
      <w:r w:rsidRPr="00D42B76">
        <w:t>период</w:t>
      </w:r>
      <w:r w:rsidRPr="00D42B76">
        <w:rPr>
          <w:spacing w:val="1"/>
        </w:rPr>
        <w:t xml:space="preserve"> </w:t>
      </w:r>
      <w:r w:rsidRPr="00D42B76">
        <w:t>до</w:t>
      </w:r>
      <w:r w:rsidRPr="00D42B76">
        <w:rPr>
          <w:spacing w:val="1"/>
        </w:rPr>
        <w:t xml:space="preserve"> </w:t>
      </w:r>
      <w:r w:rsidRPr="00D42B76">
        <w:t>2025 года,</w:t>
      </w:r>
      <w:r w:rsidRPr="00D42B76">
        <w:rPr>
          <w:spacing w:val="1"/>
        </w:rPr>
        <w:t xml:space="preserve"> </w:t>
      </w:r>
      <w:r w:rsidRPr="00D42B76">
        <w:t>утвержденную</w:t>
      </w:r>
      <w:r w:rsidRPr="00D42B76">
        <w:rPr>
          <w:spacing w:val="1"/>
        </w:rPr>
        <w:t xml:space="preserve"> </w:t>
      </w:r>
      <w:r w:rsidRPr="00D42B76">
        <w:t>Указом</w:t>
      </w:r>
      <w:r w:rsidRPr="00D42B76">
        <w:rPr>
          <w:spacing w:val="1"/>
        </w:rPr>
        <w:t xml:space="preserve"> </w:t>
      </w:r>
      <w:r w:rsidRPr="00D42B76">
        <w:t>Президента</w:t>
      </w:r>
      <w:r w:rsidRPr="00D42B76">
        <w:rPr>
          <w:spacing w:val="1"/>
        </w:rPr>
        <w:t xml:space="preserve"> </w:t>
      </w:r>
      <w:r w:rsidRPr="00D42B76">
        <w:t>Российской</w:t>
      </w:r>
      <w:r w:rsidRPr="00D42B76">
        <w:rPr>
          <w:spacing w:val="1"/>
        </w:rPr>
        <w:t xml:space="preserve"> </w:t>
      </w:r>
      <w:r w:rsidRPr="00D42B76">
        <w:t>Федерации</w:t>
      </w:r>
      <w:r w:rsidRPr="00D42B76">
        <w:rPr>
          <w:spacing w:val="1"/>
        </w:rPr>
        <w:t xml:space="preserve"> </w:t>
      </w:r>
      <w:r w:rsidRPr="00D42B76">
        <w:t>от</w:t>
      </w:r>
      <w:r w:rsidRPr="00D42B76">
        <w:rPr>
          <w:spacing w:val="1"/>
        </w:rPr>
        <w:t xml:space="preserve"> </w:t>
      </w:r>
      <w:r w:rsidRPr="00D42B76">
        <w:t>19</w:t>
      </w:r>
      <w:r w:rsidRPr="00D42B76">
        <w:rPr>
          <w:spacing w:val="1"/>
        </w:rPr>
        <w:t xml:space="preserve"> </w:t>
      </w:r>
      <w:r w:rsidRPr="00D42B76">
        <w:t>декабря</w:t>
      </w:r>
      <w:r w:rsidRPr="00D42B76">
        <w:rPr>
          <w:spacing w:val="1"/>
        </w:rPr>
        <w:t xml:space="preserve"> </w:t>
      </w:r>
      <w:r w:rsidRPr="00D42B76">
        <w:t>2012 г.</w:t>
      </w:r>
      <w:r w:rsidRPr="00D42B76">
        <w:rPr>
          <w:spacing w:val="71"/>
        </w:rPr>
        <w:t xml:space="preserve"> </w:t>
      </w:r>
      <w:r w:rsidRPr="00D42B76">
        <w:t>№ 1666»</w:t>
      </w:r>
      <w:r w:rsidRPr="00D42B76">
        <w:rPr>
          <w:spacing w:val="1"/>
        </w:rPr>
        <w:t xml:space="preserve"> </w:t>
      </w:r>
      <w:r w:rsidRPr="00D42B76">
        <w:t>отмечается,</w:t>
      </w:r>
      <w:r w:rsidRPr="00D42B76">
        <w:rPr>
          <w:spacing w:val="1"/>
        </w:rPr>
        <w:t xml:space="preserve"> </w:t>
      </w:r>
      <w:r w:rsidRPr="00D42B76">
        <w:t>что</w:t>
      </w:r>
      <w:r w:rsidRPr="00D42B76">
        <w:rPr>
          <w:spacing w:val="1"/>
        </w:rPr>
        <w:t xml:space="preserve"> </w:t>
      </w:r>
      <w:r w:rsidRPr="00D42B76">
        <w:t>«общероссийская</w:t>
      </w:r>
      <w:r w:rsidRPr="00D42B76">
        <w:rPr>
          <w:spacing w:val="1"/>
        </w:rPr>
        <w:t xml:space="preserve"> </w:t>
      </w:r>
      <w:r w:rsidRPr="00D42B76">
        <w:t>гражданская</w:t>
      </w:r>
      <w:r w:rsidRPr="00D42B76">
        <w:rPr>
          <w:spacing w:val="1"/>
        </w:rPr>
        <w:t xml:space="preserve"> </w:t>
      </w:r>
      <w:r w:rsidRPr="00D42B76">
        <w:t>идентичность</w:t>
      </w:r>
      <w:r w:rsidRPr="00D42B76">
        <w:rPr>
          <w:spacing w:val="1"/>
        </w:rPr>
        <w:t xml:space="preserve"> </w:t>
      </w:r>
      <w:r w:rsidRPr="00D42B76">
        <w:t>основана</w:t>
      </w:r>
      <w:r w:rsidRPr="00D42B76">
        <w:rPr>
          <w:spacing w:val="1"/>
        </w:rPr>
        <w:t xml:space="preserve"> </w:t>
      </w:r>
      <w:r w:rsidRPr="00D42B76">
        <w:t>на</w:t>
      </w:r>
      <w:r w:rsidRPr="00D42B76">
        <w:rPr>
          <w:spacing w:val="1"/>
        </w:rPr>
        <w:t xml:space="preserve"> </w:t>
      </w:r>
      <w:r w:rsidRPr="00D42B76">
        <w:t>сохранении</w:t>
      </w:r>
      <w:r w:rsidRPr="00D42B76">
        <w:rPr>
          <w:spacing w:val="1"/>
        </w:rPr>
        <w:t xml:space="preserve"> </w:t>
      </w:r>
      <w:r w:rsidRPr="00D42B76">
        <w:t>русской</w:t>
      </w:r>
      <w:r w:rsidRPr="00D42B76">
        <w:rPr>
          <w:spacing w:val="1"/>
        </w:rPr>
        <w:t xml:space="preserve"> </w:t>
      </w:r>
      <w:r w:rsidRPr="00D42B76">
        <w:t>культурной</w:t>
      </w:r>
      <w:r w:rsidRPr="00D42B76">
        <w:rPr>
          <w:spacing w:val="1"/>
        </w:rPr>
        <w:t xml:space="preserve"> </w:t>
      </w:r>
      <w:r w:rsidRPr="00D42B76">
        <w:t>доминанты,</w:t>
      </w:r>
      <w:r w:rsidRPr="00D42B76">
        <w:rPr>
          <w:spacing w:val="1"/>
        </w:rPr>
        <w:t xml:space="preserve"> </w:t>
      </w:r>
      <w:r w:rsidRPr="00D42B76">
        <w:t>присущей</w:t>
      </w:r>
      <w:r w:rsidRPr="00D42B76">
        <w:rPr>
          <w:spacing w:val="1"/>
        </w:rPr>
        <w:t xml:space="preserve"> </w:t>
      </w:r>
      <w:r w:rsidRPr="00D42B76">
        <w:t>всем</w:t>
      </w:r>
      <w:r w:rsidRPr="00D42B76">
        <w:rPr>
          <w:spacing w:val="1"/>
        </w:rPr>
        <w:t xml:space="preserve"> </w:t>
      </w:r>
      <w:r w:rsidRPr="00D42B76">
        <w:t>народам,</w:t>
      </w:r>
      <w:r w:rsidRPr="00D42B76">
        <w:rPr>
          <w:spacing w:val="1"/>
        </w:rPr>
        <w:t xml:space="preserve"> </w:t>
      </w:r>
      <w:r w:rsidRPr="00D42B76">
        <w:t>населяющим</w:t>
      </w:r>
      <w:r w:rsidRPr="00D42B76">
        <w:rPr>
          <w:spacing w:val="1"/>
        </w:rPr>
        <w:t xml:space="preserve"> </w:t>
      </w:r>
      <w:r w:rsidRPr="00D42B76">
        <w:t>Российскую</w:t>
      </w:r>
      <w:r w:rsidRPr="00D42B76">
        <w:rPr>
          <w:spacing w:val="1"/>
        </w:rPr>
        <w:t xml:space="preserve"> </w:t>
      </w:r>
      <w:r w:rsidRPr="00D42B76">
        <w:t>Федерацию.</w:t>
      </w:r>
      <w:r w:rsidRPr="00D42B76">
        <w:rPr>
          <w:spacing w:val="1"/>
        </w:rPr>
        <w:t xml:space="preserve"> </w:t>
      </w:r>
      <w:r w:rsidRPr="00D42B76">
        <w:t>Современное</w:t>
      </w:r>
      <w:r w:rsidRPr="00D42B76">
        <w:rPr>
          <w:spacing w:val="1"/>
        </w:rPr>
        <w:t xml:space="preserve"> </w:t>
      </w:r>
      <w:r w:rsidRPr="00D42B76">
        <w:t>российское</w:t>
      </w:r>
      <w:r w:rsidRPr="00D42B76">
        <w:rPr>
          <w:spacing w:val="1"/>
        </w:rPr>
        <w:t xml:space="preserve"> </w:t>
      </w:r>
      <w:r w:rsidRPr="00D42B76">
        <w:t>общество</w:t>
      </w:r>
      <w:r w:rsidRPr="00D42B76">
        <w:rPr>
          <w:spacing w:val="1"/>
        </w:rPr>
        <w:t xml:space="preserve"> </w:t>
      </w:r>
      <w:r w:rsidRPr="00D42B76">
        <w:t>объединяет единый кул</w:t>
      </w:r>
      <w:r w:rsidRPr="00D42B76">
        <w:t>ь</w:t>
      </w:r>
      <w:r w:rsidRPr="00D42B76">
        <w:t>турный (цивилизационный) код, который основан на</w:t>
      </w:r>
      <w:r w:rsidRPr="00D42B76">
        <w:rPr>
          <w:spacing w:val="-67"/>
        </w:rPr>
        <w:t xml:space="preserve"> </w:t>
      </w:r>
      <w:r w:rsidRPr="00D42B76">
        <w:t>сохранении</w:t>
      </w:r>
      <w:r w:rsidRPr="00D42B76">
        <w:rPr>
          <w:spacing w:val="1"/>
        </w:rPr>
        <w:t xml:space="preserve"> </w:t>
      </w:r>
      <w:r w:rsidRPr="00D42B76">
        <w:t>и</w:t>
      </w:r>
      <w:r w:rsidRPr="00D42B76">
        <w:rPr>
          <w:spacing w:val="1"/>
        </w:rPr>
        <w:t xml:space="preserve"> </w:t>
      </w:r>
      <w:r w:rsidRPr="00D42B76">
        <w:t>развитии</w:t>
      </w:r>
      <w:r w:rsidRPr="00D42B76">
        <w:rPr>
          <w:spacing w:val="1"/>
        </w:rPr>
        <w:t xml:space="preserve"> </w:t>
      </w:r>
      <w:r w:rsidRPr="00D42B76">
        <w:t>русской</w:t>
      </w:r>
      <w:r w:rsidRPr="00D42B76">
        <w:rPr>
          <w:spacing w:val="1"/>
        </w:rPr>
        <w:t xml:space="preserve"> </w:t>
      </w:r>
      <w:r w:rsidRPr="00D42B76">
        <w:t>культуры</w:t>
      </w:r>
      <w:r w:rsidRPr="00D42B76">
        <w:rPr>
          <w:spacing w:val="1"/>
        </w:rPr>
        <w:t xml:space="preserve"> </w:t>
      </w:r>
      <w:r w:rsidRPr="00D42B76">
        <w:t>и</w:t>
      </w:r>
      <w:r w:rsidRPr="00D42B76">
        <w:rPr>
          <w:spacing w:val="1"/>
        </w:rPr>
        <w:t xml:space="preserve"> </w:t>
      </w:r>
      <w:r w:rsidRPr="00D42B76">
        <w:t>языка,</w:t>
      </w:r>
      <w:r w:rsidRPr="00D42B76">
        <w:rPr>
          <w:spacing w:val="1"/>
        </w:rPr>
        <w:t xml:space="preserve"> </w:t>
      </w:r>
      <w:r w:rsidRPr="00D42B76">
        <w:t>исторического</w:t>
      </w:r>
      <w:r w:rsidRPr="00D42B76">
        <w:rPr>
          <w:spacing w:val="1"/>
        </w:rPr>
        <w:t xml:space="preserve"> </w:t>
      </w:r>
      <w:r w:rsidRPr="00D42B76">
        <w:t>и</w:t>
      </w:r>
      <w:r w:rsidRPr="00D42B76">
        <w:rPr>
          <w:spacing w:val="1"/>
        </w:rPr>
        <w:t xml:space="preserve"> </w:t>
      </w:r>
      <w:r w:rsidRPr="00D42B76">
        <w:t>культурного</w:t>
      </w:r>
      <w:r w:rsidRPr="00D42B76">
        <w:rPr>
          <w:spacing w:val="1"/>
        </w:rPr>
        <w:t xml:space="preserve"> </w:t>
      </w:r>
      <w:r w:rsidRPr="00D42B76">
        <w:t>наследия</w:t>
      </w:r>
      <w:r w:rsidRPr="00D42B76">
        <w:rPr>
          <w:spacing w:val="1"/>
        </w:rPr>
        <w:t xml:space="preserve"> </w:t>
      </w:r>
      <w:r w:rsidRPr="00D42B76">
        <w:t>всех</w:t>
      </w:r>
      <w:r w:rsidRPr="00D42B76">
        <w:rPr>
          <w:spacing w:val="1"/>
        </w:rPr>
        <w:t xml:space="preserve"> </w:t>
      </w:r>
      <w:r w:rsidRPr="00D42B76">
        <w:t>народов</w:t>
      </w:r>
      <w:r w:rsidRPr="00D42B76">
        <w:rPr>
          <w:spacing w:val="1"/>
        </w:rPr>
        <w:t xml:space="preserve"> </w:t>
      </w:r>
      <w:r w:rsidRPr="00D42B76">
        <w:t>Российской</w:t>
      </w:r>
      <w:r w:rsidRPr="00D42B76">
        <w:rPr>
          <w:spacing w:val="1"/>
        </w:rPr>
        <w:t xml:space="preserve"> </w:t>
      </w:r>
      <w:r w:rsidRPr="00D42B76">
        <w:t>Ф</w:t>
      </w:r>
      <w:r w:rsidRPr="00D42B76">
        <w:t>е</w:t>
      </w:r>
      <w:r w:rsidRPr="00D42B76">
        <w:t>дерации</w:t>
      </w:r>
      <w:r w:rsidRPr="00D42B76">
        <w:rPr>
          <w:spacing w:val="1"/>
        </w:rPr>
        <w:t xml:space="preserve"> </w:t>
      </w:r>
      <w:r w:rsidRPr="00D42B76">
        <w:t>и</w:t>
      </w:r>
      <w:r w:rsidRPr="00D42B76">
        <w:rPr>
          <w:spacing w:val="1"/>
        </w:rPr>
        <w:t xml:space="preserve"> </w:t>
      </w:r>
      <w:r w:rsidRPr="00D42B76">
        <w:t>в</w:t>
      </w:r>
      <w:r w:rsidRPr="00D42B76">
        <w:rPr>
          <w:spacing w:val="1"/>
        </w:rPr>
        <w:t xml:space="preserve"> </w:t>
      </w:r>
      <w:r w:rsidRPr="00D42B76">
        <w:t>котором</w:t>
      </w:r>
      <w:r w:rsidRPr="00D42B76">
        <w:rPr>
          <w:spacing w:val="1"/>
        </w:rPr>
        <w:t xml:space="preserve"> </w:t>
      </w:r>
      <w:r w:rsidRPr="00D42B76">
        <w:t>заключены</w:t>
      </w:r>
      <w:r w:rsidRPr="00D42B76">
        <w:rPr>
          <w:spacing w:val="1"/>
        </w:rPr>
        <w:t xml:space="preserve"> </w:t>
      </w:r>
      <w:r w:rsidRPr="00D42B76">
        <w:t>такие</w:t>
      </w:r>
      <w:r w:rsidRPr="00D42B76">
        <w:rPr>
          <w:spacing w:val="1"/>
        </w:rPr>
        <w:t xml:space="preserve"> </w:t>
      </w:r>
      <w:r w:rsidRPr="00D42B76">
        <w:t>основополагающие</w:t>
      </w:r>
      <w:r w:rsidRPr="00D42B76">
        <w:rPr>
          <w:spacing w:val="1"/>
        </w:rPr>
        <w:t xml:space="preserve"> </w:t>
      </w:r>
      <w:r w:rsidRPr="00D42B76">
        <w:t>общечеловеческие</w:t>
      </w:r>
      <w:r w:rsidRPr="00D42B76">
        <w:rPr>
          <w:spacing w:val="1"/>
        </w:rPr>
        <w:t xml:space="preserve"> </w:t>
      </w:r>
      <w:r w:rsidRPr="00D42B76">
        <w:t>принц</w:t>
      </w:r>
      <w:r w:rsidRPr="00D42B76">
        <w:t>и</w:t>
      </w:r>
      <w:r w:rsidRPr="00D42B76">
        <w:t>пы,</w:t>
      </w:r>
      <w:r w:rsidRPr="00D42B76">
        <w:rPr>
          <w:spacing w:val="1"/>
        </w:rPr>
        <w:t xml:space="preserve"> </w:t>
      </w:r>
      <w:r w:rsidRPr="00D42B76">
        <w:t>как</w:t>
      </w:r>
      <w:r w:rsidRPr="00D42B76">
        <w:rPr>
          <w:spacing w:val="1"/>
        </w:rPr>
        <w:t xml:space="preserve"> </w:t>
      </w:r>
      <w:r w:rsidRPr="00D42B76">
        <w:t>уважение</w:t>
      </w:r>
      <w:r w:rsidRPr="00D42B76">
        <w:rPr>
          <w:spacing w:val="35"/>
        </w:rPr>
        <w:t xml:space="preserve"> </w:t>
      </w:r>
      <w:r w:rsidRPr="00D42B76">
        <w:t>самобытных</w:t>
      </w:r>
      <w:r w:rsidRPr="00D42B76">
        <w:rPr>
          <w:spacing w:val="35"/>
        </w:rPr>
        <w:t xml:space="preserve"> </w:t>
      </w:r>
      <w:r w:rsidRPr="00D42B76">
        <w:t>традиций</w:t>
      </w:r>
      <w:r w:rsidRPr="00D42B76">
        <w:rPr>
          <w:spacing w:val="32"/>
        </w:rPr>
        <w:t xml:space="preserve"> </w:t>
      </w:r>
      <w:r w:rsidRPr="00D42B76">
        <w:t>народов,</w:t>
      </w:r>
      <w:r w:rsidRPr="00D42B76">
        <w:rPr>
          <w:spacing w:val="31"/>
        </w:rPr>
        <w:t xml:space="preserve"> </w:t>
      </w:r>
      <w:r w:rsidRPr="00D42B76">
        <w:t>населяющих</w:t>
      </w:r>
      <w:r w:rsidRPr="00D42B76">
        <w:rPr>
          <w:spacing w:val="34"/>
        </w:rPr>
        <w:t xml:space="preserve"> </w:t>
      </w:r>
      <w:r w:rsidRPr="00D42B76">
        <w:t>Российскую</w:t>
      </w:r>
      <w:r>
        <w:t xml:space="preserve"> </w:t>
      </w:r>
    </w:p>
    <w:p w:rsidR="0080210F" w:rsidRPr="00D42B76" w:rsidRDefault="0080210F" w:rsidP="0080210F">
      <w:pPr>
        <w:pStyle w:val="a3"/>
        <w:spacing w:before="67"/>
        <w:ind w:right="404"/>
      </w:pPr>
      <w:r w:rsidRPr="00D42B76">
        <w:t>Федерацию, и интегрирование их лучших достижений в единую российскую</w:t>
      </w:r>
      <w:r w:rsidRPr="00D42B76">
        <w:rPr>
          <w:spacing w:val="1"/>
        </w:rPr>
        <w:t xml:space="preserve"> </w:t>
      </w:r>
      <w:r w:rsidRPr="00D42B76">
        <w:t>культуру»</w:t>
      </w:r>
      <w:r w:rsidRPr="00D42B76">
        <w:rPr>
          <w:vertAlign w:val="superscript"/>
        </w:rPr>
        <w:t>2</w:t>
      </w:r>
      <w:r w:rsidRPr="00D42B76">
        <w:t>.</w:t>
      </w:r>
    </w:p>
    <w:p w:rsidR="0080210F" w:rsidRPr="00D42B76" w:rsidRDefault="0080210F" w:rsidP="0080210F">
      <w:pPr>
        <w:pStyle w:val="a3"/>
        <w:ind w:right="403" w:firstLine="707"/>
      </w:pPr>
      <w:r w:rsidRPr="00D42B76">
        <w:t>В</w:t>
      </w:r>
      <w:r w:rsidRPr="00D42B76">
        <w:rPr>
          <w:spacing w:val="1"/>
        </w:rPr>
        <w:t xml:space="preserve"> </w:t>
      </w:r>
      <w:r w:rsidRPr="00D42B76">
        <w:t>соответствии</w:t>
      </w:r>
      <w:r w:rsidRPr="00D42B76">
        <w:rPr>
          <w:spacing w:val="1"/>
        </w:rPr>
        <w:t xml:space="preserve"> </w:t>
      </w:r>
      <w:r w:rsidRPr="00D42B76">
        <w:t>с</w:t>
      </w:r>
      <w:r w:rsidRPr="00D42B76">
        <w:rPr>
          <w:spacing w:val="1"/>
        </w:rPr>
        <w:t xml:space="preserve"> </w:t>
      </w:r>
      <w:r w:rsidRPr="00D42B76">
        <w:t>требованиями</w:t>
      </w:r>
      <w:r w:rsidRPr="00D42B76">
        <w:rPr>
          <w:spacing w:val="1"/>
        </w:rPr>
        <w:t xml:space="preserve"> </w:t>
      </w:r>
      <w:r w:rsidRPr="00D42B76">
        <w:t>федерального</w:t>
      </w:r>
      <w:r w:rsidRPr="00D42B76">
        <w:rPr>
          <w:spacing w:val="1"/>
        </w:rPr>
        <w:t xml:space="preserve"> </w:t>
      </w:r>
      <w:r w:rsidRPr="00D42B76">
        <w:t>государственного</w:t>
      </w:r>
      <w:r w:rsidRPr="00D42B76">
        <w:rPr>
          <w:spacing w:val="1"/>
        </w:rPr>
        <w:t xml:space="preserve"> </w:t>
      </w:r>
      <w:r w:rsidRPr="00D42B76">
        <w:t>образовательн</w:t>
      </w:r>
      <w:r w:rsidRPr="00D42B76">
        <w:t>о</w:t>
      </w:r>
      <w:r w:rsidRPr="00D42B76">
        <w:t>го стандарта к предметным результатам освоения основной</w:t>
      </w:r>
      <w:r w:rsidRPr="00D42B76">
        <w:rPr>
          <w:spacing w:val="1"/>
        </w:rPr>
        <w:t xml:space="preserve"> </w:t>
      </w:r>
      <w:r w:rsidRPr="00D42B76">
        <w:t>образовательной</w:t>
      </w:r>
      <w:r w:rsidRPr="00D42B76">
        <w:rPr>
          <w:spacing w:val="1"/>
        </w:rPr>
        <w:t xml:space="preserve"> </w:t>
      </w:r>
      <w:r w:rsidRPr="00D42B76">
        <w:t>програ</w:t>
      </w:r>
      <w:r w:rsidRPr="00D42B76">
        <w:t>м</w:t>
      </w:r>
      <w:r w:rsidRPr="00D42B76">
        <w:t>мы</w:t>
      </w:r>
      <w:r w:rsidRPr="00D42B76">
        <w:rPr>
          <w:spacing w:val="1"/>
        </w:rPr>
        <w:t xml:space="preserve"> </w:t>
      </w:r>
      <w:r w:rsidRPr="00D42B76">
        <w:t>по</w:t>
      </w:r>
      <w:r w:rsidRPr="00D42B76">
        <w:rPr>
          <w:spacing w:val="1"/>
        </w:rPr>
        <w:t xml:space="preserve"> </w:t>
      </w:r>
      <w:r w:rsidRPr="00D42B76">
        <w:t>учебному</w:t>
      </w:r>
      <w:r w:rsidRPr="00D42B76">
        <w:rPr>
          <w:spacing w:val="1"/>
        </w:rPr>
        <w:t xml:space="preserve"> </w:t>
      </w:r>
      <w:r w:rsidRPr="00D42B76">
        <w:t>предмету</w:t>
      </w:r>
      <w:r w:rsidRPr="00D42B76">
        <w:rPr>
          <w:spacing w:val="1"/>
        </w:rPr>
        <w:t xml:space="preserve"> </w:t>
      </w:r>
      <w:r w:rsidRPr="00D42B76">
        <w:t>«Родная</w:t>
      </w:r>
      <w:r w:rsidRPr="00D42B76">
        <w:rPr>
          <w:spacing w:val="70"/>
        </w:rPr>
        <w:t xml:space="preserve"> </w:t>
      </w:r>
      <w:r w:rsidRPr="00D42B76">
        <w:t>литература»</w:t>
      </w:r>
      <w:r w:rsidRPr="00D42B76">
        <w:rPr>
          <w:spacing w:val="1"/>
        </w:rPr>
        <w:t xml:space="preserve"> </w:t>
      </w:r>
      <w:r w:rsidRPr="00D42B76">
        <w:t>курс родной русской литературы н</w:t>
      </w:r>
      <w:r w:rsidRPr="00D42B76">
        <w:t>а</w:t>
      </w:r>
      <w:r w:rsidRPr="00D42B76">
        <w:t>правлен на формирование представлений</w:t>
      </w:r>
      <w:r w:rsidRPr="00D42B76">
        <w:rPr>
          <w:spacing w:val="1"/>
        </w:rPr>
        <w:t xml:space="preserve"> </w:t>
      </w:r>
      <w:r w:rsidRPr="00D42B76">
        <w:t>о</w:t>
      </w:r>
      <w:r w:rsidRPr="00D42B76">
        <w:rPr>
          <w:spacing w:val="1"/>
        </w:rPr>
        <w:t xml:space="preserve"> </w:t>
      </w:r>
      <w:r w:rsidRPr="00D42B76">
        <w:t>родной</w:t>
      </w:r>
      <w:r w:rsidRPr="00D42B76">
        <w:rPr>
          <w:spacing w:val="1"/>
        </w:rPr>
        <w:t xml:space="preserve"> </w:t>
      </w:r>
      <w:r w:rsidRPr="00D42B76">
        <w:t>литературе</w:t>
      </w:r>
      <w:r w:rsidRPr="00D42B76">
        <w:rPr>
          <w:spacing w:val="1"/>
        </w:rPr>
        <w:t xml:space="preserve"> </w:t>
      </w:r>
      <w:r w:rsidRPr="00D42B76">
        <w:t>как</w:t>
      </w:r>
      <w:r w:rsidRPr="00D42B76">
        <w:rPr>
          <w:spacing w:val="1"/>
        </w:rPr>
        <w:t xml:space="preserve"> </w:t>
      </w:r>
      <w:r w:rsidRPr="00D42B76">
        <w:t>одной</w:t>
      </w:r>
      <w:r w:rsidRPr="00D42B76">
        <w:rPr>
          <w:spacing w:val="1"/>
        </w:rPr>
        <w:t xml:space="preserve"> </w:t>
      </w:r>
      <w:r w:rsidRPr="00D42B76">
        <w:t>из</w:t>
      </w:r>
      <w:r w:rsidRPr="00D42B76">
        <w:rPr>
          <w:spacing w:val="1"/>
        </w:rPr>
        <w:t xml:space="preserve"> </w:t>
      </w:r>
      <w:r w:rsidRPr="00D42B76">
        <w:t>основных</w:t>
      </w:r>
      <w:r w:rsidRPr="00D42B76">
        <w:rPr>
          <w:spacing w:val="1"/>
        </w:rPr>
        <w:t xml:space="preserve"> </w:t>
      </w:r>
      <w:r w:rsidRPr="00D42B76">
        <w:t>национально-культурных</w:t>
      </w:r>
      <w:r w:rsidRPr="00D42B76">
        <w:rPr>
          <w:spacing w:val="1"/>
        </w:rPr>
        <w:t xml:space="preserve"> </w:t>
      </w:r>
      <w:r w:rsidRPr="00D42B76">
        <w:t xml:space="preserve">ценностей народа, как особого способа познания жизни, а </w:t>
      </w:r>
      <w:r w:rsidRPr="00D42B76">
        <w:lastRenderedPageBreak/>
        <w:t>также на развитие</w:t>
      </w:r>
      <w:r w:rsidRPr="00D42B76">
        <w:rPr>
          <w:spacing w:val="1"/>
        </w:rPr>
        <w:t xml:space="preserve"> </w:t>
      </w:r>
      <w:r w:rsidRPr="00D42B76">
        <w:t>способности</w:t>
      </w:r>
      <w:r w:rsidRPr="00D42B76">
        <w:rPr>
          <w:spacing w:val="1"/>
        </w:rPr>
        <w:t xml:space="preserve"> </w:t>
      </w:r>
      <w:r w:rsidRPr="00D42B76">
        <w:t>понимать</w:t>
      </w:r>
      <w:r w:rsidRPr="00D42B76">
        <w:rPr>
          <w:spacing w:val="1"/>
        </w:rPr>
        <w:t xml:space="preserve"> </w:t>
      </w:r>
      <w:r w:rsidRPr="00D42B76">
        <w:t>литературные</w:t>
      </w:r>
      <w:r w:rsidRPr="00D42B76">
        <w:rPr>
          <w:spacing w:val="1"/>
        </w:rPr>
        <w:t xml:space="preserve"> </w:t>
      </w:r>
      <w:r w:rsidRPr="00D42B76">
        <w:t>художественные</w:t>
      </w:r>
      <w:r w:rsidRPr="00D42B76">
        <w:rPr>
          <w:spacing w:val="1"/>
        </w:rPr>
        <w:t xml:space="preserve"> </w:t>
      </w:r>
      <w:r w:rsidRPr="00D42B76">
        <w:t>произведения,</w:t>
      </w:r>
      <w:r w:rsidRPr="00D42B76">
        <w:rPr>
          <w:spacing w:val="1"/>
        </w:rPr>
        <w:t xml:space="preserve"> </w:t>
      </w:r>
      <w:r w:rsidRPr="00D42B76">
        <w:t>отражающие</w:t>
      </w:r>
      <w:r w:rsidRPr="00D42B76">
        <w:rPr>
          <w:spacing w:val="-1"/>
        </w:rPr>
        <w:t xml:space="preserve"> </w:t>
      </w:r>
      <w:r w:rsidRPr="00D42B76">
        <w:t>этнокультурные традиции.</w:t>
      </w:r>
    </w:p>
    <w:p w:rsidR="0080210F" w:rsidRPr="00D42B76" w:rsidRDefault="0080210F" w:rsidP="0080210F">
      <w:pPr>
        <w:pStyle w:val="a3"/>
        <w:ind w:right="404" w:firstLine="707"/>
        <w:rPr>
          <w:b/>
        </w:rPr>
      </w:pPr>
      <w:r w:rsidRPr="00D42B76">
        <w:t>Изучение предмета «Родная литература (русская)» должно обеспечить</w:t>
      </w:r>
      <w:r w:rsidRPr="00D42B76">
        <w:rPr>
          <w:spacing w:val="1"/>
        </w:rPr>
        <w:t xml:space="preserve"> </w:t>
      </w:r>
      <w:r w:rsidRPr="00D42B76">
        <w:t>достиж</w:t>
      </w:r>
      <w:r w:rsidRPr="00D42B76">
        <w:t>е</w:t>
      </w:r>
      <w:r w:rsidRPr="00D42B76">
        <w:t>ние</w:t>
      </w:r>
      <w:r w:rsidRPr="00D42B76">
        <w:rPr>
          <w:spacing w:val="-1"/>
        </w:rPr>
        <w:t xml:space="preserve"> </w:t>
      </w:r>
      <w:r w:rsidRPr="00D42B76">
        <w:t>следующих</w:t>
      </w:r>
      <w:r w:rsidRPr="00D42B76">
        <w:rPr>
          <w:spacing w:val="2"/>
        </w:rPr>
        <w:t xml:space="preserve"> </w:t>
      </w:r>
      <w:r w:rsidRPr="00D42B76">
        <w:rPr>
          <w:b/>
        </w:rPr>
        <w:t>целей:</w:t>
      </w:r>
    </w:p>
    <w:p w:rsidR="0080210F" w:rsidRPr="00D42B76" w:rsidRDefault="0080210F" w:rsidP="0080210F">
      <w:pPr>
        <w:pStyle w:val="a4"/>
        <w:numPr>
          <w:ilvl w:val="0"/>
          <w:numId w:val="122"/>
        </w:numPr>
        <w:tabs>
          <w:tab w:val="left" w:pos="1638"/>
        </w:tabs>
        <w:ind w:right="404" w:firstLine="707"/>
        <w:rPr>
          <w:sz w:val="24"/>
          <w:szCs w:val="24"/>
        </w:rPr>
      </w:pPr>
      <w:r w:rsidRPr="00D42B76">
        <w:rPr>
          <w:sz w:val="24"/>
          <w:szCs w:val="24"/>
        </w:rPr>
        <w:t>воспитание</w:t>
      </w:r>
      <w:r w:rsidRPr="00D42B76">
        <w:rPr>
          <w:spacing w:val="1"/>
          <w:sz w:val="24"/>
          <w:szCs w:val="24"/>
        </w:rPr>
        <w:t xml:space="preserve"> </w:t>
      </w:r>
      <w:r w:rsidRPr="00D42B76">
        <w:rPr>
          <w:sz w:val="24"/>
          <w:szCs w:val="24"/>
        </w:rPr>
        <w:t>и</w:t>
      </w:r>
      <w:r w:rsidRPr="00D42B76">
        <w:rPr>
          <w:spacing w:val="1"/>
          <w:sz w:val="24"/>
          <w:szCs w:val="24"/>
        </w:rPr>
        <w:t xml:space="preserve"> </w:t>
      </w:r>
      <w:r w:rsidRPr="00D42B76">
        <w:rPr>
          <w:sz w:val="24"/>
          <w:szCs w:val="24"/>
        </w:rPr>
        <w:t>развитие</w:t>
      </w:r>
      <w:r w:rsidRPr="00D42B76">
        <w:rPr>
          <w:spacing w:val="1"/>
          <w:sz w:val="24"/>
          <w:szCs w:val="24"/>
        </w:rPr>
        <w:t xml:space="preserve"> </w:t>
      </w:r>
      <w:r w:rsidRPr="00D42B76">
        <w:rPr>
          <w:sz w:val="24"/>
          <w:szCs w:val="24"/>
        </w:rPr>
        <w:t>личности,</w:t>
      </w:r>
      <w:r w:rsidRPr="00D42B76">
        <w:rPr>
          <w:spacing w:val="1"/>
          <w:sz w:val="24"/>
          <w:szCs w:val="24"/>
        </w:rPr>
        <w:t xml:space="preserve"> </w:t>
      </w:r>
      <w:r w:rsidRPr="00D42B76">
        <w:rPr>
          <w:sz w:val="24"/>
          <w:szCs w:val="24"/>
        </w:rPr>
        <w:t>способной</w:t>
      </w:r>
      <w:r w:rsidRPr="00D42B76">
        <w:rPr>
          <w:spacing w:val="1"/>
          <w:sz w:val="24"/>
          <w:szCs w:val="24"/>
        </w:rPr>
        <w:t xml:space="preserve"> </w:t>
      </w:r>
      <w:r w:rsidRPr="00D42B76">
        <w:rPr>
          <w:sz w:val="24"/>
          <w:szCs w:val="24"/>
        </w:rPr>
        <w:t>понимать</w:t>
      </w:r>
      <w:r w:rsidRPr="00D42B76">
        <w:rPr>
          <w:spacing w:val="1"/>
          <w:sz w:val="24"/>
          <w:szCs w:val="24"/>
        </w:rPr>
        <w:t xml:space="preserve"> </w:t>
      </w:r>
      <w:r w:rsidRPr="00D42B76">
        <w:rPr>
          <w:sz w:val="24"/>
          <w:szCs w:val="24"/>
        </w:rPr>
        <w:t>и</w:t>
      </w:r>
      <w:r w:rsidRPr="00D42B76">
        <w:rPr>
          <w:spacing w:val="1"/>
          <w:sz w:val="24"/>
          <w:szCs w:val="24"/>
        </w:rPr>
        <w:t xml:space="preserve"> </w:t>
      </w:r>
      <w:r w:rsidRPr="00D42B76">
        <w:rPr>
          <w:sz w:val="24"/>
          <w:szCs w:val="24"/>
        </w:rPr>
        <w:t>эстетически</w:t>
      </w:r>
      <w:r w:rsidRPr="00D42B76">
        <w:rPr>
          <w:spacing w:val="1"/>
          <w:sz w:val="24"/>
          <w:szCs w:val="24"/>
        </w:rPr>
        <w:t xml:space="preserve"> </w:t>
      </w:r>
      <w:r w:rsidRPr="00D42B76">
        <w:rPr>
          <w:sz w:val="24"/>
          <w:szCs w:val="24"/>
        </w:rPr>
        <w:t>воспр</w:t>
      </w:r>
      <w:r w:rsidRPr="00D42B76">
        <w:rPr>
          <w:sz w:val="24"/>
          <w:szCs w:val="24"/>
        </w:rPr>
        <w:t>и</w:t>
      </w:r>
      <w:r w:rsidRPr="00D42B76">
        <w:rPr>
          <w:sz w:val="24"/>
          <w:szCs w:val="24"/>
        </w:rPr>
        <w:t>нимать</w:t>
      </w:r>
      <w:r w:rsidRPr="00D42B76">
        <w:rPr>
          <w:spacing w:val="1"/>
          <w:sz w:val="24"/>
          <w:szCs w:val="24"/>
        </w:rPr>
        <w:t xml:space="preserve"> </w:t>
      </w:r>
      <w:r w:rsidRPr="00D42B76">
        <w:rPr>
          <w:sz w:val="24"/>
          <w:szCs w:val="24"/>
        </w:rPr>
        <w:t>произведения</w:t>
      </w:r>
      <w:r w:rsidRPr="00D42B76">
        <w:rPr>
          <w:spacing w:val="1"/>
          <w:sz w:val="24"/>
          <w:szCs w:val="24"/>
        </w:rPr>
        <w:t xml:space="preserve"> </w:t>
      </w:r>
      <w:r w:rsidRPr="00D42B76">
        <w:rPr>
          <w:sz w:val="24"/>
          <w:szCs w:val="24"/>
        </w:rPr>
        <w:t>родной</w:t>
      </w:r>
      <w:r w:rsidRPr="00D42B76">
        <w:rPr>
          <w:spacing w:val="1"/>
          <w:sz w:val="24"/>
          <w:szCs w:val="24"/>
        </w:rPr>
        <w:t xml:space="preserve"> </w:t>
      </w:r>
      <w:r w:rsidRPr="00D42B76">
        <w:rPr>
          <w:sz w:val="24"/>
          <w:szCs w:val="24"/>
        </w:rPr>
        <w:t>русской</w:t>
      </w:r>
      <w:r w:rsidRPr="00D42B76">
        <w:rPr>
          <w:spacing w:val="1"/>
          <w:sz w:val="24"/>
          <w:szCs w:val="24"/>
        </w:rPr>
        <w:t xml:space="preserve"> </w:t>
      </w:r>
      <w:r w:rsidRPr="00D42B76">
        <w:rPr>
          <w:sz w:val="24"/>
          <w:szCs w:val="24"/>
        </w:rPr>
        <w:t>литературы,</w:t>
      </w:r>
      <w:r w:rsidRPr="00D42B76">
        <w:rPr>
          <w:spacing w:val="1"/>
          <w:sz w:val="24"/>
          <w:szCs w:val="24"/>
        </w:rPr>
        <w:t xml:space="preserve"> </w:t>
      </w:r>
      <w:r w:rsidRPr="00D42B76">
        <w:rPr>
          <w:sz w:val="24"/>
          <w:szCs w:val="24"/>
        </w:rPr>
        <w:t>и</w:t>
      </w:r>
      <w:r w:rsidRPr="00D42B76">
        <w:rPr>
          <w:spacing w:val="1"/>
          <w:sz w:val="24"/>
          <w:szCs w:val="24"/>
        </w:rPr>
        <w:t xml:space="preserve"> </w:t>
      </w:r>
      <w:r w:rsidRPr="00D42B76">
        <w:rPr>
          <w:sz w:val="24"/>
          <w:szCs w:val="24"/>
        </w:rPr>
        <w:t>обладающей</w:t>
      </w:r>
      <w:r w:rsidRPr="00D42B76">
        <w:rPr>
          <w:spacing w:val="1"/>
          <w:sz w:val="24"/>
          <w:szCs w:val="24"/>
        </w:rPr>
        <w:t xml:space="preserve"> </w:t>
      </w:r>
      <w:r w:rsidRPr="00D42B76">
        <w:rPr>
          <w:sz w:val="24"/>
          <w:szCs w:val="24"/>
        </w:rPr>
        <w:t>гуманистическим</w:t>
      </w:r>
      <w:r w:rsidRPr="00D42B76">
        <w:rPr>
          <w:spacing w:val="1"/>
          <w:sz w:val="24"/>
          <w:szCs w:val="24"/>
        </w:rPr>
        <w:t xml:space="preserve"> </w:t>
      </w:r>
      <w:r w:rsidRPr="00D42B76">
        <w:rPr>
          <w:sz w:val="24"/>
          <w:szCs w:val="24"/>
        </w:rPr>
        <w:t>мир</w:t>
      </w:r>
      <w:r w:rsidRPr="00D42B76">
        <w:rPr>
          <w:sz w:val="24"/>
          <w:szCs w:val="24"/>
        </w:rPr>
        <w:t>о</w:t>
      </w:r>
      <w:r w:rsidRPr="00D42B76">
        <w:rPr>
          <w:sz w:val="24"/>
          <w:szCs w:val="24"/>
        </w:rPr>
        <w:t>воззрением,</w:t>
      </w:r>
      <w:r w:rsidRPr="00D42B76">
        <w:rPr>
          <w:spacing w:val="1"/>
          <w:sz w:val="24"/>
          <w:szCs w:val="24"/>
        </w:rPr>
        <w:t xml:space="preserve"> </w:t>
      </w:r>
      <w:r w:rsidRPr="00D42B76">
        <w:rPr>
          <w:sz w:val="24"/>
          <w:szCs w:val="24"/>
        </w:rPr>
        <w:t>общероссийским</w:t>
      </w:r>
      <w:r w:rsidRPr="00D42B76">
        <w:rPr>
          <w:spacing w:val="1"/>
          <w:sz w:val="24"/>
          <w:szCs w:val="24"/>
        </w:rPr>
        <w:t xml:space="preserve"> </w:t>
      </w:r>
      <w:r w:rsidRPr="00D42B76">
        <w:rPr>
          <w:sz w:val="24"/>
          <w:szCs w:val="24"/>
        </w:rPr>
        <w:t>гражданским</w:t>
      </w:r>
      <w:r w:rsidRPr="00D42B76">
        <w:rPr>
          <w:spacing w:val="1"/>
          <w:sz w:val="24"/>
          <w:szCs w:val="24"/>
        </w:rPr>
        <w:t xml:space="preserve"> </w:t>
      </w:r>
      <w:r w:rsidRPr="00D42B76">
        <w:rPr>
          <w:sz w:val="24"/>
          <w:szCs w:val="24"/>
        </w:rPr>
        <w:t>сознанием</w:t>
      </w:r>
      <w:r w:rsidRPr="00D42B76">
        <w:rPr>
          <w:spacing w:val="1"/>
          <w:sz w:val="24"/>
          <w:szCs w:val="24"/>
        </w:rPr>
        <w:t xml:space="preserve"> </w:t>
      </w:r>
      <w:r w:rsidRPr="00D42B76">
        <w:rPr>
          <w:sz w:val="24"/>
          <w:szCs w:val="24"/>
        </w:rPr>
        <w:t>и</w:t>
      </w:r>
      <w:r w:rsidRPr="00D42B76">
        <w:rPr>
          <w:spacing w:val="1"/>
          <w:sz w:val="24"/>
          <w:szCs w:val="24"/>
        </w:rPr>
        <w:t xml:space="preserve"> </w:t>
      </w:r>
      <w:r w:rsidRPr="00D42B76">
        <w:rPr>
          <w:sz w:val="24"/>
          <w:szCs w:val="24"/>
        </w:rPr>
        <w:t>национальным</w:t>
      </w:r>
      <w:r w:rsidRPr="00D42B76">
        <w:rPr>
          <w:spacing w:val="1"/>
          <w:sz w:val="24"/>
          <w:szCs w:val="24"/>
        </w:rPr>
        <w:t xml:space="preserve"> </w:t>
      </w:r>
      <w:r w:rsidRPr="00D42B76">
        <w:rPr>
          <w:sz w:val="24"/>
          <w:szCs w:val="24"/>
        </w:rPr>
        <w:t>самосознанием,</w:t>
      </w:r>
      <w:r w:rsidRPr="00D42B76">
        <w:rPr>
          <w:spacing w:val="1"/>
          <w:sz w:val="24"/>
          <w:szCs w:val="24"/>
        </w:rPr>
        <w:t xml:space="preserve"> </w:t>
      </w:r>
      <w:r w:rsidRPr="00D42B76">
        <w:rPr>
          <w:sz w:val="24"/>
          <w:szCs w:val="24"/>
        </w:rPr>
        <w:t>чу</w:t>
      </w:r>
      <w:r w:rsidRPr="00D42B76">
        <w:rPr>
          <w:sz w:val="24"/>
          <w:szCs w:val="24"/>
        </w:rPr>
        <w:t>в</w:t>
      </w:r>
      <w:r w:rsidRPr="00D42B76">
        <w:rPr>
          <w:sz w:val="24"/>
          <w:szCs w:val="24"/>
        </w:rPr>
        <w:t>ством</w:t>
      </w:r>
      <w:r w:rsidRPr="00D42B76">
        <w:rPr>
          <w:spacing w:val="1"/>
          <w:sz w:val="24"/>
          <w:szCs w:val="24"/>
        </w:rPr>
        <w:t xml:space="preserve"> </w:t>
      </w:r>
      <w:r w:rsidRPr="00D42B76">
        <w:rPr>
          <w:sz w:val="24"/>
          <w:szCs w:val="24"/>
        </w:rPr>
        <w:t>патриотизма и гордости от принадлежности к многонациональному народу</w:t>
      </w:r>
      <w:r w:rsidRPr="00D42B76">
        <w:rPr>
          <w:spacing w:val="1"/>
          <w:sz w:val="24"/>
          <w:szCs w:val="24"/>
        </w:rPr>
        <w:t xml:space="preserve"> </w:t>
      </w:r>
      <w:r w:rsidRPr="00D42B76">
        <w:rPr>
          <w:sz w:val="24"/>
          <w:szCs w:val="24"/>
        </w:rPr>
        <w:t>России;</w:t>
      </w:r>
    </w:p>
    <w:p w:rsidR="0080210F" w:rsidRPr="00D42B76" w:rsidRDefault="0080210F" w:rsidP="0080210F">
      <w:pPr>
        <w:pStyle w:val="a4"/>
        <w:numPr>
          <w:ilvl w:val="0"/>
          <w:numId w:val="122"/>
        </w:numPr>
        <w:tabs>
          <w:tab w:val="left" w:pos="1638"/>
        </w:tabs>
        <w:spacing w:before="3"/>
        <w:ind w:right="407" w:firstLine="707"/>
        <w:rPr>
          <w:sz w:val="24"/>
          <w:szCs w:val="24"/>
        </w:rPr>
      </w:pPr>
      <w:r w:rsidRPr="00D42B76">
        <w:rPr>
          <w:sz w:val="24"/>
          <w:szCs w:val="24"/>
        </w:rPr>
        <w:t>формирование</w:t>
      </w:r>
      <w:r w:rsidRPr="00D42B76">
        <w:rPr>
          <w:spacing w:val="1"/>
          <w:sz w:val="24"/>
          <w:szCs w:val="24"/>
        </w:rPr>
        <w:t xml:space="preserve"> </w:t>
      </w:r>
      <w:r w:rsidRPr="00D42B76">
        <w:rPr>
          <w:sz w:val="24"/>
          <w:szCs w:val="24"/>
        </w:rPr>
        <w:t>познавательного</w:t>
      </w:r>
      <w:r w:rsidRPr="00D42B76">
        <w:rPr>
          <w:spacing w:val="1"/>
          <w:sz w:val="24"/>
          <w:szCs w:val="24"/>
        </w:rPr>
        <w:t xml:space="preserve"> </w:t>
      </w:r>
      <w:r w:rsidRPr="00D42B76">
        <w:rPr>
          <w:sz w:val="24"/>
          <w:szCs w:val="24"/>
        </w:rPr>
        <w:t>интереса</w:t>
      </w:r>
      <w:r w:rsidRPr="00D42B76">
        <w:rPr>
          <w:spacing w:val="1"/>
          <w:sz w:val="24"/>
          <w:szCs w:val="24"/>
        </w:rPr>
        <w:t xml:space="preserve"> </w:t>
      </w:r>
      <w:r w:rsidRPr="00D42B76">
        <w:rPr>
          <w:sz w:val="24"/>
          <w:szCs w:val="24"/>
        </w:rPr>
        <w:t>к</w:t>
      </w:r>
      <w:r w:rsidRPr="00D42B76">
        <w:rPr>
          <w:spacing w:val="1"/>
          <w:sz w:val="24"/>
          <w:szCs w:val="24"/>
        </w:rPr>
        <w:t xml:space="preserve"> </w:t>
      </w:r>
      <w:r w:rsidRPr="00D42B76">
        <w:rPr>
          <w:sz w:val="24"/>
          <w:szCs w:val="24"/>
        </w:rPr>
        <w:t>родной</w:t>
      </w:r>
      <w:r w:rsidRPr="00D42B76">
        <w:rPr>
          <w:spacing w:val="1"/>
          <w:sz w:val="24"/>
          <w:szCs w:val="24"/>
        </w:rPr>
        <w:t xml:space="preserve"> </w:t>
      </w:r>
      <w:r w:rsidRPr="00D42B76">
        <w:rPr>
          <w:sz w:val="24"/>
          <w:szCs w:val="24"/>
        </w:rPr>
        <w:t>русской</w:t>
      </w:r>
      <w:r w:rsidRPr="00D42B76">
        <w:rPr>
          <w:spacing w:val="1"/>
          <w:sz w:val="24"/>
          <w:szCs w:val="24"/>
        </w:rPr>
        <w:t xml:space="preserve"> </w:t>
      </w:r>
      <w:r w:rsidRPr="00D42B76">
        <w:rPr>
          <w:sz w:val="24"/>
          <w:szCs w:val="24"/>
        </w:rPr>
        <w:t>литературе,</w:t>
      </w:r>
      <w:r w:rsidRPr="00D42B76">
        <w:rPr>
          <w:spacing w:val="1"/>
          <w:sz w:val="24"/>
          <w:szCs w:val="24"/>
        </w:rPr>
        <w:t xml:space="preserve"> </w:t>
      </w:r>
      <w:r w:rsidRPr="00D42B76">
        <w:rPr>
          <w:sz w:val="24"/>
          <w:szCs w:val="24"/>
        </w:rPr>
        <w:t>восп</w:t>
      </w:r>
      <w:r w:rsidRPr="00D42B76">
        <w:rPr>
          <w:sz w:val="24"/>
          <w:szCs w:val="24"/>
        </w:rPr>
        <w:t>и</w:t>
      </w:r>
      <w:r w:rsidRPr="00D42B76">
        <w:rPr>
          <w:sz w:val="24"/>
          <w:szCs w:val="24"/>
        </w:rPr>
        <w:t>тание</w:t>
      </w:r>
      <w:r w:rsidRPr="00D42B76">
        <w:rPr>
          <w:spacing w:val="1"/>
          <w:sz w:val="24"/>
          <w:szCs w:val="24"/>
        </w:rPr>
        <w:t xml:space="preserve"> </w:t>
      </w:r>
      <w:r w:rsidRPr="00D42B76">
        <w:rPr>
          <w:sz w:val="24"/>
          <w:szCs w:val="24"/>
        </w:rPr>
        <w:t>ценностного</w:t>
      </w:r>
      <w:r w:rsidRPr="00D42B76">
        <w:rPr>
          <w:spacing w:val="1"/>
          <w:sz w:val="24"/>
          <w:szCs w:val="24"/>
        </w:rPr>
        <w:t xml:space="preserve"> </w:t>
      </w:r>
      <w:r w:rsidRPr="00D42B76">
        <w:rPr>
          <w:sz w:val="24"/>
          <w:szCs w:val="24"/>
        </w:rPr>
        <w:t>отношения</w:t>
      </w:r>
      <w:r w:rsidRPr="00D42B76">
        <w:rPr>
          <w:spacing w:val="1"/>
          <w:sz w:val="24"/>
          <w:szCs w:val="24"/>
        </w:rPr>
        <w:t xml:space="preserve"> </w:t>
      </w:r>
      <w:r w:rsidRPr="00D42B76">
        <w:rPr>
          <w:sz w:val="24"/>
          <w:szCs w:val="24"/>
        </w:rPr>
        <w:t>к</w:t>
      </w:r>
      <w:r w:rsidRPr="00D42B76">
        <w:rPr>
          <w:spacing w:val="1"/>
          <w:sz w:val="24"/>
          <w:szCs w:val="24"/>
        </w:rPr>
        <w:t xml:space="preserve"> </w:t>
      </w:r>
      <w:r w:rsidRPr="00D42B76">
        <w:rPr>
          <w:sz w:val="24"/>
          <w:szCs w:val="24"/>
        </w:rPr>
        <w:t>ней</w:t>
      </w:r>
      <w:r w:rsidRPr="00D42B76">
        <w:rPr>
          <w:spacing w:val="1"/>
          <w:sz w:val="24"/>
          <w:szCs w:val="24"/>
        </w:rPr>
        <w:t xml:space="preserve"> </w:t>
      </w:r>
      <w:r w:rsidRPr="00D42B76">
        <w:rPr>
          <w:sz w:val="24"/>
          <w:szCs w:val="24"/>
        </w:rPr>
        <w:t>как</w:t>
      </w:r>
      <w:r w:rsidRPr="00D42B76">
        <w:rPr>
          <w:spacing w:val="1"/>
          <w:sz w:val="24"/>
          <w:szCs w:val="24"/>
        </w:rPr>
        <w:t xml:space="preserve"> </w:t>
      </w:r>
      <w:r w:rsidRPr="00D42B76">
        <w:rPr>
          <w:sz w:val="24"/>
          <w:szCs w:val="24"/>
        </w:rPr>
        <w:t>хранителю</w:t>
      </w:r>
      <w:r w:rsidRPr="00D42B76">
        <w:rPr>
          <w:spacing w:val="-67"/>
          <w:sz w:val="24"/>
          <w:szCs w:val="24"/>
        </w:rPr>
        <w:t xml:space="preserve"> </w:t>
      </w:r>
      <w:r w:rsidRPr="00D42B76">
        <w:rPr>
          <w:sz w:val="24"/>
          <w:szCs w:val="24"/>
        </w:rPr>
        <w:t>историко-культурного опыта русского народа, включение обучающегося в</w:t>
      </w:r>
      <w:r w:rsidRPr="00D42B76">
        <w:rPr>
          <w:spacing w:val="1"/>
          <w:sz w:val="24"/>
          <w:szCs w:val="24"/>
        </w:rPr>
        <w:t xml:space="preserve"> </w:t>
      </w:r>
      <w:r w:rsidRPr="00D42B76">
        <w:rPr>
          <w:sz w:val="24"/>
          <w:szCs w:val="24"/>
        </w:rPr>
        <w:t>культурно-языковое поле своего народа и приобщение к его культурному</w:t>
      </w:r>
      <w:r w:rsidRPr="00D42B76">
        <w:rPr>
          <w:spacing w:val="1"/>
          <w:sz w:val="24"/>
          <w:szCs w:val="24"/>
        </w:rPr>
        <w:t xml:space="preserve"> </w:t>
      </w:r>
      <w:r w:rsidRPr="00D42B76">
        <w:rPr>
          <w:sz w:val="24"/>
          <w:szCs w:val="24"/>
        </w:rPr>
        <w:t>наследию;</w:t>
      </w:r>
    </w:p>
    <w:p w:rsidR="0080210F" w:rsidRPr="00D42B76" w:rsidRDefault="0080210F" w:rsidP="0080210F">
      <w:pPr>
        <w:pStyle w:val="a4"/>
        <w:numPr>
          <w:ilvl w:val="0"/>
          <w:numId w:val="122"/>
        </w:numPr>
        <w:tabs>
          <w:tab w:val="left" w:pos="1638"/>
        </w:tabs>
        <w:spacing w:before="6"/>
        <w:ind w:right="410" w:firstLine="707"/>
        <w:rPr>
          <w:sz w:val="24"/>
          <w:szCs w:val="24"/>
        </w:rPr>
      </w:pPr>
      <w:r w:rsidRPr="00D42B76">
        <w:rPr>
          <w:sz w:val="24"/>
          <w:szCs w:val="24"/>
        </w:rPr>
        <w:t>осознание</w:t>
      </w:r>
      <w:r w:rsidRPr="00D42B76">
        <w:rPr>
          <w:spacing w:val="1"/>
          <w:sz w:val="24"/>
          <w:szCs w:val="24"/>
        </w:rPr>
        <w:t xml:space="preserve"> </w:t>
      </w:r>
      <w:r w:rsidRPr="00D42B76">
        <w:rPr>
          <w:sz w:val="24"/>
          <w:szCs w:val="24"/>
        </w:rPr>
        <w:t>исторической</w:t>
      </w:r>
      <w:r w:rsidRPr="00D42B76">
        <w:rPr>
          <w:spacing w:val="1"/>
          <w:sz w:val="24"/>
          <w:szCs w:val="24"/>
        </w:rPr>
        <w:t xml:space="preserve"> </w:t>
      </w:r>
      <w:r w:rsidRPr="00D42B76">
        <w:rPr>
          <w:sz w:val="24"/>
          <w:szCs w:val="24"/>
        </w:rPr>
        <w:t>преемственности</w:t>
      </w:r>
      <w:r w:rsidRPr="00D42B76">
        <w:rPr>
          <w:spacing w:val="1"/>
          <w:sz w:val="24"/>
          <w:szCs w:val="24"/>
        </w:rPr>
        <w:t xml:space="preserve"> </w:t>
      </w:r>
      <w:r w:rsidRPr="00D42B76">
        <w:rPr>
          <w:sz w:val="24"/>
          <w:szCs w:val="24"/>
        </w:rPr>
        <w:t>поколений,</w:t>
      </w:r>
      <w:r w:rsidRPr="00D42B76">
        <w:rPr>
          <w:spacing w:val="1"/>
          <w:sz w:val="24"/>
          <w:szCs w:val="24"/>
        </w:rPr>
        <w:t xml:space="preserve"> </w:t>
      </w:r>
      <w:r w:rsidRPr="00D42B76">
        <w:rPr>
          <w:sz w:val="24"/>
          <w:szCs w:val="24"/>
        </w:rPr>
        <w:t>формирование</w:t>
      </w:r>
      <w:r w:rsidRPr="00D42B76">
        <w:rPr>
          <w:spacing w:val="1"/>
          <w:sz w:val="24"/>
          <w:szCs w:val="24"/>
        </w:rPr>
        <w:t xml:space="preserve"> </w:t>
      </w:r>
      <w:r w:rsidRPr="00D42B76">
        <w:rPr>
          <w:sz w:val="24"/>
          <w:szCs w:val="24"/>
        </w:rPr>
        <w:t>причас</w:t>
      </w:r>
      <w:r w:rsidRPr="00D42B76">
        <w:rPr>
          <w:sz w:val="24"/>
          <w:szCs w:val="24"/>
        </w:rPr>
        <w:t>т</w:t>
      </w:r>
      <w:r w:rsidRPr="00D42B76">
        <w:rPr>
          <w:sz w:val="24"/>
          <w:szCs w:val="24"/>
        </w:rPr>
        <w:t>ности</w:t>
      </w:r>
      <w:r w:rsidRPr="00D42B76">
        <w:rPr>
          <w:spacing w:val="1"/>
          <w:sz w:val="24"/>
          <w:szCs w:val="24"/>
        </w:rPr>
        <w:t xml:space="preserve"> </w:t>
      </w:r>
      <w:r w:rsidRPr="00D42B76">
        <w:rPr>
          <w:sz w:val="24"/>
          <w:szCs w:val="24"/>
        </w:rPr>
        <w:t>к</w:t>
      </w:r>
      <w:r w:rsidRPr="00D42B76">
        <w:rPr>
          <w:spacing w:val="1"/>
          <w:sz w:val="24"/>
          <w:szCs w:val="24"/>
        </w:rPr>
        <w:t xml:space="preserve"> </w:t>
      </w:r>
      <w:r w:rsidRPr="00D42B76">
        <w:rPr>
          <w:sz w:val="24"/>
          <w:szCs w:val="24"/>
        </w:rPr>
        <w:t>свершениям</w:t>
      </w:r>
      <w:r w:rsidRPr="00D42B76">
        <w:rPr>
          <w:spacing w:val="1"/>
          <w:sz w:val="24"/>
          <w:szCs w:val="24"/>
        </w:rPr>
        <w:t xml:space="preserve"> </w:t>
      </w:r>
      <w:r w:rsidRPr="00D42B76">
        <w:rPr>
          <w:sz w:val="24"/>
          <w:szCs w:val="24"/>
        </w:rPr>
        <w:t>и</w:t>
      </w:r>
      <w:r w:rsidRPr="00D42B76">
        <w:rPr>
          <w:spacing w:val="1"/>
          <w:sz w:val="24"/>
          <w:szCs w:val="24"/>
        </w:rPr>
        <w:t xml:space="preserve"> </w:t>
      </w:r>
      <w:r w:rsidRPr="00D42B76">
        <w:rPr>
          <w:sz w:val="24"/>
          <w:szCs w:val="24"/>
        </w:rPr>
        <w:t>традициям</w:t>
      </w:r>
      <w:r w:rsidRPr="00D42B76">
        <w:rPr>
          <w:spacing w:val="1"/>
          <w:sz w:val="24"/>
          <w:szCs w:val="24"/>
        </w:rPr>
        <w:t xml:space="preserve"> </w:t>
      </w:r>
      <w:r w:rsidRPr="00D42B76">
        <w:rPr>
          <w:sz w:val="24"/>
          <w:szCs w:val="24"/>
        </w:rPr>
        <w:t>своего</w:t>
      </w:r>
      <w:r w:rsidRPr="00D42B76">
        <w:rPr>
          <w:spacing w:val="1"/>
          <w:sz w:val="24"/>
          <w:szCs w:val="24"/>
        </w:rPr>
        <w:t xml:space="preserve"> </w:t>
      </w:r>
      <w:r w:rsidRPr="00D42B76">
        <w:rPr>
          <w:sz w:val="24"/>
          <w:szCs w:val="24"/>
        </w:rPr>
        <w:t>народа</w:t>
      </w:r>
      <w:r w:rsidRPr="00D42B76">
        <w:rPr>
          <w:spacing w:val="1"/>
          <w:sz w:val="24"/>
          <w:szCs w:val="24"/>
        </w:rPr>
        <w:t xml:space="preserve"> </w:t>
      </w:r>
      <w:r w:rsidRPr="00D42B76">
        <w:rPr>
          <w:sz w:val="24"/>
          <w:szCs w:val="24"/>
        </w:rPr>
        <w:t>и</w:t>
      </w:r>
      <w:r w:rsidRPr="00D42B76">
        <w:rPr>
          <w:spacing w:val="-67"/>
          <w:sz w:val="24"/>
          <w:szCs w:val="24"/>
        </w:rPr>
        <w:t xml:space="preserve"> </w:t>
      </w:r>
      <w:r w:rsidRPr="00D42B76">
        <w:rPr>
          <w:sz w:val="24"/>
          <w:szCs w:val="24"/>
        </w:rPr>
        <w:t>ответственности</w:t>
      </w:r>
      <w:r w:rsidRPr="00D42B76">
        <w:rPr>
          <w:spacing w:val="-1"/>
          <w:sz w:val="24"/>
          <w:szCs w:val="24"/>
        </w:rPr>
        <w:t xml:space="preserve"> </w:t>
      </w:r>
      <w:r w:rsidRPr="00D42B76">
        <w:rPr>
          <w:sz w:val="24"/>
          <w:szCs w:val="24"/>
        </w:rPr>
        <w:t>за</w:t>
      </w:r>
      <w:r w:rsidRPr="00D42B76">
        <w:rPr>
          <w:spacing w:val="-3"/>
          <w:sz w:val="24"/>
          <w:szCs w:val="24"/>
        </w:rPr>
        <w:t xml:space="preserve"> </w:t>
      </w:r>
      <w:r w:rsidRPr="00D42B76">
        <w:rPr>
          <w:sz w:val="24"/>
          <w:szCs w:val="24"/>
        </w:rPr>
        <w:t>сохранение русской</w:t>
      </w:r>
      <w:r w:rsidRPr="00D42B76">
        <w:rPr>
          <w:spacing w:val="-1"/>
          <w:sz w:val="24"/>
          <w:szCs w:val="24"/>
        </w:rPr>
        <w:t xml:space="preserve"> </w:t>
      </w:r>
      <w:r w:rsidRPr="00D42B76">
        <w:rPr>
          <w:sz w:val="24"/>
          <w:szCs w:val="24"/>
        </w:rPr>
        <w:t>культуры;</w:t>
      </w:r>
      <w:r w:rsidR="00E974CD">
        <w:rPr>
          <w:sz w:val="24"/>
          <w:szCs w:val="24"/>
        </w:rPr>
        <w:pict>
          <v:rect id="_x0000_s1058" style="position:absolute;left:0;text-align:left;margin-left:85.1pt;margin-top:19pt;width:2in;height:.7pt;z-index:-251346944;mso-wrap-distance-left:0;mso-wrap-distance-right:0;mso-position-horizontal-relative:page;mso-position-vertical-relative:text" fillcolor="black" stroked="f">
            <w10:wrap type="topAndBottom" anchorx="page"/>
          </v:rect>
        </w:pict>
      </w:r>
    </w:p>
    <w:p w:rsidR="0080210F" w:rsidRPr="00D42B76" w:rsidRDefault="0080210F" w:rsidP="0080210F">
      <w:pPr>
        <w:pStyle w:val="a4"/>
        <w:numPr>
          <w:ilvl w:val="1"/>
          <w:numId w:val="122"/>
        </w:numPr>
        <w:tabs>
          <w:tab w:val="left" w:pos="1638"/>
        </w:tabs>
        <w:spacing w:before="86"/>
        <w:ind w:right="418" w:firstLine="851"/>
        <w:rPr>
          <w:sz w:val="24"/>
          <w:szCs w:val="24"/>
        </w:rPr>
      </w:pPr>
      <w:r w:rsidRPr="00D42B76">
        <w:rPr>
          <w:sz w:val="24"/>
          <w:szCs w:val="24"/>
        </w:rPr>
        <w:t>развитие</w:t>
      </w:r>
      <w:r w:rsidRPr="00D42B76">
        <w:rPr>
          <w:spacing w:val="1"/>
          <w:sz w:val="24"/>
          <w:szCs w:val="24"/>
        </w:rPr>
        <w:t xml:space="preserve"> </w:t>
      </w:r>
      <w:r w:rsidRPr="00D42B76">
        <w:rPr>
          <w:sz w:val="24"/>
          <w:szCs w:val="24"/>
        </w:rPr>
        <w:t>у</w:t>
      </w:r>
      <w:r w:rsidRPr="00D42B76">
        <w:rPr>
          <w:spacing w:val="1"/>
          <w:sz w:val="24"/>
          <w:szCs w:val="24"/>
        </w:rPr>
        <w:t xml:space="preserve"> </w:t>
      </w:r>
      <w:r w:rsidRPr="00D42B76">
        <w:rPr>
          <w:sz w:val="24"/>
          <w:szCs w:val="24"/>
        </w:rPr>
        <w:t>обучающихся</w:t>
      </w:r>
      <w:r w:rsidRPr="00D42B76">
        <w:rPr>
          <w:spacing w:val="1"/>
          <w:sz w:val="24"/>
          <w:szCs w:val="24"/>
        </w:rPr>
        <w:t xml:space="preserve"> </w:t>
      </w:r>
      <w:r w:rsidRPr="00D42B76">
        <w:rPr>
          <w:sz w:val="24"/>
          <w:szCs w:val="24"/>
        </w:rPr>
        <w:t>интеллектуальных</w:t>
      </w:r>
      <w:r w:rsidRPr="00D42B76">
        <w:rPr>
          <w:spacing w:val="1"/>
          <w:sz w:val="24"/>
          <w:szCs w:val="24"/>
        </w:rPr>
        <w:t xml:space="preserve"> </w:t>
      </w:r>
      <w:r w:rsidRPr="00D42B76">
        <w:rPr>
          <w:sz w:val="24"/>
          <w:szCs w:val="24"/>
        </w:rPr>
        <w:t>и</w:t>
      </w:r>
      <w:r w:rsidRPr="00D42B76">
        <w:rPr>
          <w:spacing w:val="1"/>
          <w:sz w:val="24"/>
          <w:szCs w:val="24"/>
        </w:rPr>
        <w:t xml:space="preserve"> </w:t>
      </w:r>
      <w:r w:rsidRPr="00D42B76">
        <w:rPr>
          <w:sz w:val="24"/>
          <w:szCs w:val="24"/>
        </w:rPr>
        <w:t>творческих</w:t>
      </w:r>
      <w:r w:rsidRPr="00D42B76">
        <w:rPr>
          <w:spacing w:val="1"/>
          <w:sz w:val="24"/>
          <w:szCs w:val="24"/>
        </w:rPr>
        <w:t xml:space="preserve"> </w:t>
      </w:r>
      <w:r w:rsidRPr="00D42B76">
        <w:rPr>
          <w:sz w:val="24"/>
          <w:szCs w:val="24"/>
        </w:rPr>
        <w:t>способностей, нео</w:t>
      </w:r>
      <w:r w:rsidRPr="00D42B76">
        <w:rPr>
          <w:sz w:val="24"/>
          <w:szCs w:val="24"/>
        </w:rPr>
        <w:t>б</w:t>
      </w:r>
      <w:r w:rsidRPr="00D42B76">
        <w:rPr>
          <w:sz w:val="24"/>
          <w:szCs w:val="24"/>
        </w:rPr>
        <w:t>ходимых для успешной социализации и самореализации</w:t>
      </w:r>
      <w:r w:rsidRPr="00D42B76">
        <w:rPr>
          <w:spacing w:val="1"/>
          <w:sz w:val="24"/>
          <w:szCs w:val="24"/>
        </w:rPr>
        <w:t xml:space="preserve"> </w:t>
      </w:r>
      <w:r w:rsidRPr="00D42B76">
        <w:rPr>
          <w:sz w:val="24"/>
          <w:szCs w:val="24"/>
        </w:rPr>
        <w:t>личности</w:t>
      </w:r>
      <w:r w:rsidRPr="00D42B76">
        <w:rPr>
          <w:spacing w:val="6"/>
          <w:sz w:val="24"/>
          <w:szCs w:val="24"/>
        </w:rPr>
        <w:t xml:space="preserve"> </w:t>
      </w:r>
      <w:r w:rsidRPr="00D42B76">
        <w:rPr>
          <w:sz w:val="24"/>
          <w:szCs w:val="24"/>
        </w:rPr>
        <w:t>в</w:t>
      </w:r>
      <w:r w:rsidRPr="00D42B76">
        <w:rPr>
          <w:spacing w:val="5"/>
          <w:sz w:val="24"/>
          <w:szCs w:val="24"/>
        </w:rPr>
        <w:t xml:space="preserve"> </w:t>
      </w:r>
      <w:r w:rsidRPr="00D42B76">
        <w:rPr>
          <w:sz w:val="24"/>
          <w:szCs w:val="24"/>
        </w:rPr>
        <w:t>многонациональном</w:t>
      </w:r>
      <w:r w:rsidRPr="00D42B76">
        <w:rPr>
          <w:spacing w:val="4"/>
          <w:sz w:val="24"/>
          <w:szCs w:val="24"/>
        </w:rPr>
        <w:t xml:space="preserve"> </w:t>
      </w:r>
      <w:r w:rsidRPr="00D42B76">
        <w:rPr>
          <w:sz w:val="24"/>
          <w:szCs w:val="24"/>
        </w:rPr>
        <w:t>российском</w:t>
      </w:r>
      <w:r w:rsidRPr="00D42B76">
        <w:rPr>
          <w:spacing w:val="5"/>
          <w:sz w:val="24"/>
          <w:szCs w:val="24"/>
        </w:rPr>
        <w:t xml:space="preserve"> </w:t>
      </w:r>
      <w:r w:rsidRPr="00D42B76">
        <w:rPr>
          <w:sz w:val="24"/>
          <w:szCs w:val="24"/>
        </w:rPr>
        <w:t>государстве.</w:t>
      </w:r>
    </w:p>
    <w:p w:rsidR="0080210F" w:rsidRPr="00D42B76" w:rsidRDefault="0080210F" w:rsidP="0080210F">
      <w:pPr>
        <w:pStyle w:val="a3"/>
        <w:spacing w:before="2"/>
        <w:ind w:right="409" w:firstLine="851"/>
        <w:rPr>
          <w:b/>
        </w:rPr>
      </w:pPr>
      <w:r w:rsidRPr="00D42B76">
        <w:t>Учебный</w:t>
      </w:r>
      <w:r w:rsidRPr="00D42B76">
        <w:rPr>
          <w:spacing w:val="1"/>
        </w:rPr>
        <w:t xml:space="preserve"> </w:t>
      </w:r>
      <w:r w:rsidRPr="00D42B76">
        <w:t>предмет</w:t>
      </w:r>
      <w:r w:rsidRPr="00D42B76">
        <w:rPr>
          <w:spacing w:val="1"/>
        </w:rPr>
        <w:t xml:space="preserve"> </w:t>
      </w:r>
      <w:r w:rsidRPr="00D42B76">
        <w:t>«Родная</w:t>
      </w:r>
      <w:r w:rsidRPr="00D42B76">
        <w:rPr>
          <w:spacing w:val="1"/>
        </w:rPr>
        <w:t xml:space="preserve"> </w:t>
      </w:r>
      <w:r w:rsidRPr="00D42B76">
        <w:t>литература</w:t>
      </w:r>
      <w:r w:rsidRPr="00D42B76">
        <w:rPr>
          <w:spacing w:val="1"/>
        </w:rPr>
        <w:t xml:space="preserve"> </w:t>
      </w:r>
      <w:r w:rsidRPr="00D42B76">
        <w:t>(русская)»</w:t>
      </w:r>
      <w:r w:rsidRPr="00D42B76">
        <w:rPr>
          <w:spacing w:val="1"/>
        </w:rPr>
        <w:t xml:space="preserve"> </w:t>
      </w:r>
      <w:r w:rsidRPr="00D42B76">
        <w:t>направлен</w:t>
      </w:r>
      <w:r w:rsidRPr="00D42B76">
        <w:rPr>
          <w:spacing w:val="1"/>
        </w:rPr>
        <w:t xml:space="preserve"> </w:t>
      </w:r>
      <w:r w:rsidRPr="00D42B76">
        <w:t>на</w:t>
      </w:r>
      <w:r w:rsidRPr="00D42B76">
        <w:rPr>
          <w:spacing w:val="1"/>
        </w:rPr>
        <w:t xml:space="preserve"> </w:t>
      </w:r>
      <w:r w:rsidRPr="00D42B76">
        <w:t>решение</w:t>
      </w:r>
      <w:r w:rsidRPr="00D42B76">
        <w:rPr>
          <w:spacing w:val="-1"/>
        </w:rPr>
        <w:t xml:space="preserve"> </w:t>
      </w:r>
      <w:r w:rsidRPr="00D42B76">
        <w:t>сл</w:t>
      </w:r>
      <w:r w:rsidRPr="00D42B76">
        <w:t>е</w:t>
      </w:r>
      <w:r w:rsidRPr="00D42B76">
        <w:t>дующих</w:t>
      </w:r>
      <w:r w:rsidRPr="00D42B76">
        <w:rPr>
          <w:spacing w:val="1"/>
        </w:rPr>
        <w:t xml:space="preserve"> </w:t>
      </w:r>
      <w:r w:rsidRPr="00D42B76">
        <w:rPr>
          <w:b/>
        </w:rPr>
        <w:t>задач:</w:t>
      </w:r>
    </w:p>
    <w:p w:rsidR="0080210F" w:rsidRPr="00D42B76" w:rsidRDefault="0080210F" w:rsidP="0080210F">
      <w:pPr>
        <w:pStyle w:val="a4"/>
        <w:numPr>
          <w:ilvl w:val="1"/>
          <w:numId w:val="122"/>
        </w:numPr>
        <w:tabs>
          <w:tab w:val="left" w:pos="1638"/>
        </w:tabs>
        <w:ind w:right="419" w:firstLine="851"/>
        <w:rPr>
          <w:sz w:val="24"/>
          <w:szCs w:val="24"/>
        </w:rPr>
      </w:pPr>
      <w:r w:rsidRPr="00D42B76">
        <w:rPr>
          <w:sz w:val="24"/>
          <w:szCs w:val="24"/>
        </w:rPr>
        <w:t>приобщение</w:t>
      </w:r>
      <w:r w:rsidRPr="00D42B76">
        <w:rPr>
          <w:spacing w:val="1"/>
          <w:sz w:val="24"/>
          <w:szCs w:val="24"/>
        </w:rPr>
        <w:t xml:space="preserve"> </w:t>
      </w:r>
      <w:r w:rsidRPr="00D42B76">
        <w:rPr>
          <w:sz w:val="24"/>
          <w:szCs w:val="24"/>
        </w:rPr>
        <w:t>к</w:t>
      </w:r>
      <w:r w:rsidRPr="00D42B76">
        <w:rPr>
          <w:spacing w:val="1"/>
          <w:sz w:val="24"/>
          <w:szCs w:val="24"/>
        </w:rPr>
        <w:t xml:space="preserve"> </w:t>
      </w:r>
      <w:r w:rsidRPr="00D42B76">
        <w:rPr>
          <w:sz w:val="24"/>
          <w:szCs w:val="24"/>
        </w:rPr>
        <w:t>литературному</w:t>
      </w:r>
      <w:r w:rsidRPr="00D42B76">
        <w:rPr>
          <w:spacing w:val="1"/>
          <w:sz w:val="24"/>
          <w:szCs w:val="24"/>
        </w:rPr>
        <w:t xml:space="preserve"> </w:t>
      </w:r>
      <w:r w:rsidRPr="00D42B76">
        <w:rPr>
          <w:sz w:val="24"/>
          <w:szCs w:val="24"/>
        </w:rPr>
        <w:t>наследию</w:t>
      </w:r>
      <w:r w:rsidRPr="00D42B76">
        <w:rPr>
          <w:spacing w:val="1"/>
          <w:sz w:val="24"/>
          <w:szCs w:val="24"/>
        </w:rPr>
        <w:t xml:space="preserve"> </w:t>
      </w:r>
      <w:r w:rsidRPr="00D42B76">
        <w:rPr>
          <w:sz w:val="24"/>
          <w:szCs w:val="24"/>
        </w:rPr>
        <w:t>русского</w:t>
      </w:r>
      <w:r w:rsidRPr="00D42B76">
        <w:rPr>
          <w:spacing w:val="1"/>
          <w:sz w:val="24"/>
          <w:szCs w:val="24"/>
        </w:rPr>
        <w:t xml:space="preserve"> </w:t>
      </w:r>
      <w:r w:rsidRPr="00D42B76">
        <w:rPr>
          <w:sz w:val="24"/>
          <w:szCs w:val="24"/>
        </w:rPr>
        <w:t>народа</w:t>
      </w:r>
      <w:r w:rsidRPr="00D42B76">
        <w:rPr>
          <w:spacing w:val="1"/>
          <w:sz w:val="24"/>
          <w:szCs w:val="24"/>
        </w:rPr>
        <w:t xml:space="preserve"> </w:t>
      </w:r>
      <w:r w:rsidRPr="00D42B76">
        <w:rPr>
          <w:sz w:val="24"/>
          <w:szCs w:val="24"/>
        </w:rPr>
        <w:t>в</w:t>
      </w:r>
      <w:r w:rsidRPr="00D42B76">
        <w:rPr>
          <w:spacing w:val="-67"/>
          <w:sz w:val="24"/>
          <w:szCs w:val="24"/>
        </w:rPr>
        <w:t xml:space="preserve"> </w:t>
      </w:r>
      <w:r w:rsidRPr="00D42B76">
        <w:rPr>
          <w:sz w:val="24"/>
          <w:szCs w:val="24"/>
        </w:rPr>
        <w:t>контексте</w:t>
      </w:r>
      <w:r w:rsidRPr="00D42B76">
        <w:rPr>
          <w:spacing w:val="1"/>
          <w:sz w:val="24"/>
          <w:szCs w:val="24"/>
        </w:rPr>
        <w:t xml:space="preserve"> </w:t>
      </w:r>
      <w:r w:rsidRPr="00D42B76">
        <w:rPr>
          <w:sz w:val="24"/>
          <w:szCs w:val="24"/>
        </w:rPr>
        <w:t>единого</w:t>
      </w:r>
      <w:r w:rsidRPr="00D42B76">
        <w:rPr>
          <w:spacing w:val="1"/>
          <w:sz w:val="24"/>
          <w:szCs w:val="24"/>
        </w:rPr>
        <w:t xml:space="preserve"> </w:t>
      </w:r>
      <w:r w:rsidRPr="00D42B76">
        <w:rPr>
          <w:sz w:val="24"/>
          <w:szCs w:val="24"/>
        </w:rPr>
        <w:t>исторического</w:t>
      </w:r>
      <w:r w:rsidRPr="00D42B76">
        <w:rPr>
          <w:spacing w:val="1"/>
          <w:sz w:val="24"/>
          <w:szCs w:val="24"/>
        </w:rPr>
        <w:t xml:space="preserve"> </w:t>
      </w:r>
      <w:r w:rsidRPr="00D42B76">
        <w:rPr>
          <w:sz w:val="24"/>
          <w:szCs w:val="24"/>
        </w:rPr>
        <w:t>и</w:t>
      </w:r>
      <w:r w:rsidRPr="00D42B76">
        <w:rPr>
          <w:spacing w:val="1"/>
          <w:sz w:val="24"/>
          <w:szCs w:val="24"/>
        </w:rPr>
        <w:t xml:space="preserve"> </w:t>
      </w:r>
      <w:r w:rsidRPr="00D42B76">
        <w:rPr>
          <w:sz w:val="24"/>
          <w:szCs w:val="24"/>
        </w:rPr>
        <w:t>культурного</w:t>
      </w:r>
      <w:r w:rsidRPr="00D42B76">
        <w:rPr>
          <w:spacing w:val="1"/>
          <w:sz w:val="24"/>
          <w:szCs w:val="24"/>
        </w:rPr>
        <w:t xml:space="preserve"> </w:t>
      </w:r>
      <w:r w:rsidRPr="00D42B76">
        <w:rPr>
          <w:sz w:val="24"/>
          <w:szCs w:val="24"/>
        </w:rPr>
        <w:t>пространства</w:t>
      </w:r>
      <w:r w:rsidRPr="00D42B76">
        <w:rPr>
          <w:spacing w:val="1"/>
          <w:sz w:val="24"/>
          <w:szCs w:val="24"/>
        </w:rPr>
        <w:t xml:space="preserve"> </w:t>
      </w:r>
      <w:r w:rsidRPr="00D42B76">
        <w:rPr>
          <w:sz w:val="24"/>
          <w:szCs w:val="24"/>
        </w:rPr>
        <w:t>России,</w:t>
      </w:r>
      <w:r w:rsidRPr="00D42B76">
        <w:rPr>
          <w:spacing w:val="-67"/>
          <w:sz w:val="24"/>
          <w:szCs w:val="24"/>
        </w:rPr>
        <w:t xml:space="preserve"> </w:t>
      </w:r>
      <w:r w:rsidRPr="00D42B76">
        <w:rPr>
          <w:sz w:val="24"/>
          <w:szCs w:val="24"/>
        </w:rPr>
        <w:t>диалога</w:t>
      </w:r>
      <w:r w:rsidRPr="00D42B76">
        <w:rPr>
          <w:spacing w:val="3"/>
          <w:sz w:val="24"/>
          <w:szCs w:val="24"/>
        </w:rPr>
        <w:t xml:space="preserve"> </w:t>
      </w:r>
      <w:r w:rsidRPr="00D42B76">
        <w:rPr>
          <w:sz w:val="24"/>
          <w:szCs w:val="24"/>
        </w:rPr>
        <w:t>культур</w:t>
      </w:r>
      <w:r w:rsidRPr="00D42B76">
        <w:rPr>
          <w:spacing w:val="6"/>
          <w:sz w:val="24"/>
          <w:szCs w:val="24"/>
        </w:rPr>
        <w:t xml:space="preserve"> </w:t>
      </w:r>
      <w:r w:rsidRPr="00D42B76">
        <w:rPr>
          <w:sz w:val="24"/>
          <w:szCs w:val="24"/>
        </w:rPr>
        <w:t>всех</w:t>
      </w:r>
      <w:r w:rsidRPr="00D42B76">
        <w:rPr>
          <w:spacing w:val="4"/>
          <w:sz w:val="24"/>
          <w:szCs w:val="24"/>
        </w:rPr>
        <w:t xml:space="preserve"> </w:t>
      </w:r>
      <w:r w:rsidRPr="00D42B76">
        <w:rPr>
          <w:sz w:val="24"/>
          <w:szCs w:val="24"/>
        </w:rPr>
        <w:t>народов</w:t>
      </w:r>
      <w:r w:rsidRPr="00D42B76">
        <w:rPr>
          <w:spacing w:val="3"/>
          <w:sz w:val="24"/>
          <w:szCs w:val="24"/>
        </w:rPr>
        <w:t xml:space="preserve"> </w:t>
      </w:r>
      <w:r w:rsidRPr="00D42B76">
        <w:rPr>
          <w:sz w:val="24"/>
          <w:szCs w:val="24"/>
        </w:rPr>
        <w:t>Росси</w:t>
      </w:r>
      <w:r w:rsidRPr="00D42B76">
        <w:rPr>
          <w:sz w:val="24"/>
          <w:szCs w:val="24"/>
        </w:rPr>
        <w:t>й</w:t>
      </w:r>
      <w:r w:rsidRPr="00D42B76">
        <w:rPr>
          <w:sz w:val="24"/>
          <w:szCs w:val="24"/>
        </w:rPr>
        <w:t>ской</w:t>
      </w:r>
      <w:r w:rsidRPr="00D42B76">
        <w:rPr>
          <w:spacing w:val="6"/>
          <w:sz w:val="24"/>
          <w:szCs w:val="24"/>
        </w:rPr>
        <w:t xml:space="preserve"> </w:t>
      </w:r>
      <w:r w:rsidRPr="00D42B76">
        <w:rPr>
          <w:sz w:val="24"/>
          <w:szCs w:val="24"/>
        </w:rPr>
        <w:t>Федерации;</w:t>
      </w:r>
    </w:p>
    <w:p w:rsidR="0080210F" w:rsidRPr="00D42B76" w:rsidRDefault="0080210F" w:rsidP="0080210F">
      <w:pPr>
        <w:pStyle w:val="a4"/>
        <w:numPr>
          <w:ilvl w:val="1"/>
          <w:numId w:val="122"/>
        </w:numPr>
        <w:tabs>
          <w:tab w:val="left" w:pos="1638"/>
        </w:tabs>
        <w:ind w:right="414" w:firstLine="851"/>
        <w:rPr>
          <w:sz w:val="24"/>
          <w:szCs w:val="24"/>
        </w:rPr>
      </w:pPr>
      <w:r w:rsidRPr="00D42B76">
        <w:rPr>
          <w:sz w:val="24"/>
          <w:szCs w:val="24"/>
        </w:rPr>
        <w:t>осознание</w:t>
      </w:r>
      <w:r w:rsidRPr="00D42B76">
        <w:rPr>
          <w:spacing w:val="1"/>
          <w:sz w:val="24"/>
          <w:szCs w:val="24"/>
        </w:rPr>
        <w:t xml:space="preserve"> </w:t>
      </w:r>
      <w:r w:rsidRPr="00D42B76">
        <w:rPr>
          <w:sz w:val="24"/>
          <w:szCs w:val="24"/>
        </w:rPr>
        <w:t>роли</w:t>
      </w:r>
      <w:r w:rsidRPr="00D42B76">
        <w:rPr>
          <w:spacing w:val="1"/>
          <w:sz w:val="24"/>
          <w:szCs w:val="24"/>
        </w:rPr>
        <w:t xml:space="preserve"> </w:t>
      </w:r>
      <w:r w:rsidRPr="00D42B76">
        <w:rPr>
          <w:sz w:val="24"/>
          <w:szCs w:val="24"/>
        </w:rPr>
        <w:t>родной</w:t>
      </w:r>
      <w:r w:rsidRPr="00D42B76">
        <w:rPr>
          <w:spacing w:val="1"/>
          <w:sz w:val="24"/>
          <w:szCs w:val="24"/>
        </w:rPr>
        <w:t xml:space="preserve"> </w:t>
      </w:r>
      <w:r w:rsidRPr="00D42B76">
        <w:rPr>
          <w:sz w:val="24"/>
          <w:szCs w:val="24"/>
        </w:rPr>
        <w:t>русской</w:t>
      </w:r>
      <w:r w:rsidRPr="00D42B76">
        <w:rPr>
          <w:spacing w:val="1"/>
          <w:sz w:val="24"/>
          <w:szCs w:val="24"/>
        </w:rPr>
        <w:t xml:space="preserve"> </w:t>
      </w:r>
      <w:r w:rsidRPr="00D42B76">
        <w:rPr>
          <w:sz w:val="24"/>
          <w:szCs w:val="24"/>
        </w:rPr>
        <w:t>литературы</w:t>
      </w:r>
      <w:r w:rsidRPr="00D42B76">
        <w:rPr>
          <w:spacing w:val="1"/>
          <w:sz w:val="24"/>
          <w:szCs w:val="24"/>
        </w:rPr>
        <w:t xml:space="preserve"> </w:t>
      </w:r>
      <w:r w:rsidRPr="00D42B76">
        <w:rPr>
          <w:sz w:val="24"/>
          <w:szCs w:val="24"/>
        </w:rPr>
        <w:t>в</w:t>
      </w:r>
      <w:r w:rsidRPr="00D42B76">
        <w:rPr>
          <w:spacing w:val="1"/>
          <w:sz w:val="24"/>
          <w:szCs w:val="24"/>
        </w:rPr>
        <w:t xml:space="preserve"> </w:t>
      </w:r>
      <w:r w:rsidRPr="00D42B76">
        <w:rPr>
          <w:sz w:val="24"/>
          <w:szCs w:val="24"/>
        </w:rPr>
        <w:t>передаче</w:t>
      </w:r>
      <w:r w:rsidRPr="00D42B76">
        <w:rPr>
          <w:spacing w:val="1"/>
          <w:sz w:val="24"/>
          <w:szCs w:val="24"/>
        </w:rPr>
        <w:t xml:space="preserve"> </w:t>
      </w:r>
      <w:r w:rsidRPr="00D42B76">
        <w:rPr>
          <w:sz w:val="24"/>
          <w:szCs w:val="24"/>
        </w:rPr>
        <w:t>от</w:t>
      </w:r>
      <w:r w:rsidRPr="00D42B76">
        <w:rPr>
          <w:spacing w:val="1"/>
          <w:sz w:val="24"/>
          <w:szCs w:val="24"/>
        </w:rPr>
        <w:t xml:space="preserve"> </w:t>
      </w:r>
      <w:r w:rsidRPr="00D42B76">
        <w:rPr>
          <w:sz w:val="24"/>
          <w:szCs w:val="24"/>
        </w:rPr>
        <w:t>поколения к покол</w:t>
      </w:r>
      <w:r w:rsidRPr="00D42B76">
        <w:rPr>
          <w:sz w:val="24"/>
          <w:szCs w:val="24"/>
        </w:rPr>
        <w:t>е</w:t>
      </w:r>
      <w:r w:rsidRPr="00D42B76">
        <w:rPr>
          <w:sz w:val="24"/>
          <w:szCs w:val="24"/>
        </w:rPr>
        <w:t>нию историко-культурных, нравственных, эстетических</w:t>
      </w:r>
      <w:r w:rsidRPr="00D42B76">
        <w:rPr>
          <w:spacing w:val="1"/>
          <w:sz w:val="24"/>
          <w:szCs w:val="24"/>
        </w:rPr>
        <w:t xml:space="preserve"> </w:t>
      </w:r>
      <w:r w:rsidRPr="00D42B76">
        <w:rPr>
          <w:sz w:val="24"/>
          <w:szCs w:val="24"/>
        </w:rPr>
        <w:t>ценностей;</w:t>
      </w:r>
    </w:p>
    <w:p w:rsidR="0080210F" w:rsidRPr="00D42B76" w:rsidRDefault="0080210F" w:rsidP="0080210F">
      <w:pPr>
        <w:pStyle w:val="a4"/>
        <w:numPr>
          <w:ilvl w:val="1"/>
          <w:numId w:val="122"/>
        </w:numPr>
        <w:tabs>
          <w:tab w:val="left" w:pos="1638"/>
        </w:tabs>
        <w:ind w:right="408" w:firstLine="851"/>
        <w:rPr>
          <w:sz w:val="24"/>
          <w:szCs w:val="24"/>
        </w:rPr>
      </w:pPr>
      <w:r w:rsidRPr="00D42B76">
        <w:rPr>
          <w:sz w:val="24"/>
          <w:szCs w:val="24"/>
        </w:rPr>
        <w:t>выявление</w:t>
      </w:r>
      <w:r w:rsidRPr="00D42B76">
        <w:rPr>
          <w:spacing w:val="1"/>
          <w:sz w:val="24"/>
          <w:szCs w:val="24"/>
        </w:rPr>
        <w:t xml:space="preserve"> </w:t>
      </w:r>
      <w:r w:rsidRPr="00D42B76">
        <w:rPr>
          <w:sz w:val="24"/>
          <w:szCs w:val="24"/>
        </w:rPr>
        <w:t>взаимосвязи</w:t>
      </w:r>
      <w:r w:rsidRPr="00D42B76">
        <w:rPr>
          <w:spacing w:val="1"/>
          <w:sz w:val="24"/>
          <w:szCs w:val="24"/>
        </w:rPr>
        <w:t xml:space="preserve"> </w:t>
      </w:r>
      <w:r w:rsidRPr="00D42B76">
        <w:rPr>
          <w:sz w:val="24"/>
          <w:szCs w:val="24"/>
        </w:rPr>
        <w:t>родной</w:t>
      </w:r>
      <w:r w:rsidRPr="00D42B76">
        <w:rPr>
          <w:spacing w:val="1"/>
          <w:sz w:val="24"/>
          <w:szCs w:val="24"/>
        </w:rPr>
        <w:t xml:space="preserve"> </w:t>
      </w:r>
      <w:r w:rsidRPr="00D42B76">
        <w:rPr>
          <w:sz w:val="24"/>
          <w:szCs w:val="24"/>
        </w:rPr>
        <w:t>русской</w:t>
      </w:r>
      <w:r w:rsidRPr="00D42B76">
        <w:rPr>
          <w:spacing w:val="1"/>
          <w:sz w:val="24"/>
          <w:szCs w:val="24"/>
        </w:rPr>
        <w:t xml:space="preserve"> </w:t>
      </w:r>
      <w:r w:rsidRPr="00D42B76">
        <w:rPr>
          <w:sz w:val="24"/>
          <w:szCs w:val="24"/>
        </w:rPr>
        <w:t>литературы</w:t>
      </w:r>
      <w:r w:rsidRPr="00D42B76">
        <w:rPr>
          <w:spacing w:val="1"/>
          <w:sz w:val="24"/>
          <w:szCs w:val="24"/>
        </w:rPr>
        <w:t xml:space="preserve"> </w:t>
      </w:r>
      <w:r w:rsidRPr="00D42B76">
        <w:rPr>
          <w:sz w:val="24"/>
          <w:szCs w:val="24"/>
        </w:rPr>
        <w:t>с</w:t>
      </w:r>
      <w:r w:rsidRPr="00D42B76">
        <w:rPr>
          <w:spacing w:val="1"/>
          <w:sz w:val="24"/>
          <w:szCs w:val="24"/>
        </w:rPr>
        <w:t xml:space="preserve"> </w:t>
      </w:r>
      <w:r w:rsidRPr="00D42B76">
        <w:rPr>
          <w:sz w:val="24"/>
          <w:szCs w:val="24"/>
        </w:rPr>
        <w:t>отечественной</w:t>
      </w:r>
      <w:r w:rsidRPr="00D42B76">
        <w:rPr>
          <w:spacing w:val="1"/>
          <w:sz w:val="24"/>
          <w:szCs w:val="24"/>
        </w:rPr>
        <w:t xml:space="preserve"> </w:t>
      </w:r>
      <w:r w:rsidRPr="00D42B76">
        <w:rPr>
          <w:sz w:val="24"/>
          <w:szCs w:val="24"/>
        </w:rPr>
        <w:t>историей,</w:t>
      </w:r>
      <w:r w:rsidRPr="00D42B76">
        <w:rPr>
          <w:spacing w:val="1"/>
          <w:sz w:val="24"/>
          <w:szCs w:val="24"/>
        </w:rPr>
        <w:t xml:space="preserve"> </w:t>
      </w:r>
      <w:r w:rsidRPr="00D42B76">
        <w:rPr>
          <w:sz w:val="24"/>
          <w:szCs w:val="24"/>
        </w:rPr>
        <w:t>формирование</w:t>
      </w:r>
      <w:r w:rsidRPr="00D42B76">
        <w:rPr>
          <w:spacing w:val="1"/>
          <w:sz w:val="24"/>
          <w:szCs w:val="24"/>
        </w:rPr>
        <w:t xml:space="preserve"> </w:t>
      </w:r>
      <w:r w:rsidRPr="00D42B76">
        <w:rPr>
          <w:sz w:val="24"/>
          <w:szCs w:val="24"/>
        </w:rPr>
        <w:t>представлений</w:t>
      </w:r>
      <w:r w:rsidRPr="00D42B76">
        <w:rPr>
          <w:spacing w:val="1"/>
          <w:sz w:val="24"/>
          <w:szCs w:val="24"/>
        </w:rPr>
        <w:t xml:space="preserve"> </w:t>
      </w:r>
      <w:r w:rsidRPr="00D42B76">
        <w:rPr>
          <w:sz w:val="24"/>
          <w:szCs w:val="24"/>
        </w:rPr>
        <w:t>о</w:t>
      </w:r>
      <w:r w:rsidRPr="00D42B76">
        <w:rPr>
          <w:spacing w:val="1"/>
          <w:sz w:val="24"/>
          <w:szCs w:val="24"/>
        </w:rPr>
        <w:t xml:space="preserve"> </w:t>
      </w:r>
      <w:r w:rsidRPr="00D42B76">
        <w:rPr>
          <w:sz w:val="24"/>
          <w:szCs w:val="24"/>
        </w:rPr>
        <w:t>многообразии</w:t>
      </w:r>
      <w:r w:rsidRPr="00D42B76">
        <w:rPr>
          <w:spacing w:val="1"/>
          <w:sz w:val="24"/>
          <w:szCs w:val="24"/>
        </w:rPr>
        <w:t xml:space="preserve"> </w:t>
      </w:r>
      <w:r w:rsidRPr="00D42B76">
        <w:rPr>
          <w:sz w:val="24"/>
          <w:szCs w:val="24"/>
        </w:rPr>
        <w:t>национально-специфичных</w:t>
      </w:r>
      <w:r w:rsidRPr="00D42B76">
        <w:rPr>
          <w:spacing w:val="71"/>
          <w:sz w:val="24"/>
          <w:szCs w:val="24"/>
        </w:rPr>
        <w:t xml:space="preserve"> </w:t>
      </w:r>
      <w:r w:rsidRPr="00D42B76">
        <w:rPr>
          <w:sz w:val="24"/>
          <w:szCs w:val="24"/>
        </w:rPr>
        <w:t>форм</w:t>
      </w:r>
      <w:r w:rsidRPr="00D42B76">
        <w:rPr>
          <w:spacing w:val="71"/>
          <w:sz w:val="24"/>
          <w:szCs w:val="24"/>
        </w:rPr>
        <w:t xml:space="preserve"> </w:t>
      </w:r>
      <w:r w:rsidRPr="00D42B76">
        <w:rPr>
          <w:sz w:val="24"/>
          <w:szCs w:val="24"/>
        </w:rPr>
        <w:t>художес</w:t>
      </w:r>
      <w:r w:rsidRPr="00D42B76">
        <w:rPr>
          <w:sz w:val="24"/>
          <w:szCs w:val="24"/>
        </w:rPr>
        <w:t>т</w:t>
      </w:r>
      <w:r w:rsidRPr="00D42B76">
        <w:rPr>
          <w:sz w:val="24"/>
          <w:szCs w:val="24"/>
        </w:rPr>
        <w:t>венного</w:t>
      </w:r>
      <w:r w:rsidRPr="00D42B76">
        <w:rPr>
          <w:spacing w:val="71"/>
          <w:sz w:val="24"/>
          <w:szCs w:val="24"/>
        </w:rPr>
        <w:t xml:space="preserve"> </w:t>
      </w:r>
      <w:r w:rsidRPr="00D42B76">
        <w:rPr>
          <w:sz w:val="24"/>
          <w:szCs w:val="24"/>
        </w:rPr>
        <w:t>отражения</w:t>
      </w:r>
      <w:r w:rsidRPr="00D42B76">
        <w:rPr>
          <w:spacing w:val="1"/>
          <w:sz w:val="24"/>
          <w:szCs w:val="24"/>
        </w:rPr>
        <w:t xml:space="preserve"> </w:t>
      </w:r>
      <w:r w:rsidRPr="00D42B76">
        <w:rPr>
          <w:sz w:val="24"/>
          <w:szCs w:val="24"/>
        </w:rPr>
        <w:t>материальной</w:t>
      </w:r>
      <w:r w:rsidRPr="00D42B76">
        <w:rPr>
          <w:spacing w:val="9"/>
          <w:sz w:val="24"/>
          <w:szCs w:val="24"/>
        </w:rPr>
        <w:t xml:space="preserve"> </w:t>
      </w:r>
      <w:r w:rsidRPr="00D42B76">
        <w:rPr>
          <w:sz w:val="24"/>
          <w:szCs w:val="24"/>
        </w:rPr>
        <w:t>и</w:t>
      </w:r>
      <w:r w:rsidRPr="00D42B76">
        <w:rPr>
          <w:spacing w:val="9"/>
          <w:sz w:val="24"/>
          <w:szCs w:val="24"/>
        </w:rPr>
        <w:t xml:space="preserve"> </w:t>
      </w:r>
      <w:r w:rsidRPr="00D42B76">
        <w:rPr>
          <w:sz w:val="24"/>
          <w:szCs w:val="24"/>
        </w:rPr>
        <w:t>духовной</w:t>
      </w:r>
      <w:r w:rsidRPr="00D42B76">
        <w:rPr>
          <w:spacing w:val="10"/>
          <w:sz w:val="24"/>
          <w:szCs w:val="24"/>
        </w:rPr>
        <w:t xml:space="preserve"> </w:t>
      </w:r>
      <w:r w:rsidRPr="00D42B76">
        <w:rPr>
          <w:sz w:val="24"/>
          <w:szCs w:val="24"/>
        </w:rPr>
        <w:t>культуры</w:t>
      </w:r>
      <w:r w:rsidRPr="00D42B76">
        <w:rPr>
          <w:spacing w:val="10"/>
          <w:sz w:val="24"/>
          <w:szCs w:val="24"/>
        </w:rPr>
        <w:t xml:space="preserve"> </w:t>
      </w:r>
      <w:r w:rsidRPr="00D42B76">
        <w:rPr>
          <w:sz w:val="24"/>
          <w:szCs w:val="24"/>
        </w:rPr>
        <w:t>русского</w:t>
      </w:r>
      <w:r w:rsidRPr="00D42B76">
        <w:rPr>
          <w:spacing w:val="10"/>
          <w:sz w:val="24"/>
          <w:szCs w:val="24"/>
        </w:rPr>
        <w:t xml:space="preserve"> </w:t>
      </w:r>
      <w:r w:rsidRPr="00D42B76">
        <w:rPr>
          <w:sz w:val="24"/>
          <w:szCs w:val="24"/>
        </w:rPr>
        <w:t>народа</w:t>
      </w:r>
      <w:r w:rsidRPr="00D42B76">
        <w:rPr>
          <w:spacing w:val="10"/>
          <w:sz w:val="24"/>
          <w:szCs w:val="24"/>
        </w:rPr>
        <w:t xml:space="preserve"> </w:t>
      </w:r>
      <w:r w:rsidRPr="00D42B76">
        <w:rPr>
          <w:sz w:val="24"/>
          <w:szCs w:val="24"/>
        </w:rPr>
        <w:t>в</w:t>
      </w:r>
      <w:r w:rsidRPr="00D42B76">
        <w:rPr>
          <w:spacing w:val="8"/>
          <w:sz w:val="24"/>
          <w:szCs w:val="24"/>
        </w:rPr>
        <w:t xml:space="preserve"> </w:t>
      </w:r>
      <w:r w:rsidRPr="00D42B76">
        <w:rPr>
          <w:sz w:val="24"/>
          <w:szCs w:val="24"/>
        </w:rPr>
        <w:t>русской</w:t>
      </w:r>
      <w:r w:rsidRPr="00D42B76">
        <w:rPr>
          <w:spacing w:val="11"/>
          <w:sz w:val="24"/>
          <w:szCs w:val="24"/>
        </w:rPr>
        <w:t xml:space="preserve"> </w:t>
      </w:r>
      <w:r w:rsidRPr="00D42B76">
        <w:rPr>
          <w:sz w:val="24"/>
          <w:szCs w:val="24"/>
        </w:rPr>
        <w:t>литер</w:t>
      </w:r>
      <w:r w:rsidRPr="00D42B76">
        <w:rPr>
          <w:sz w:val="24"/>
          <w:szCs w:val="24"/>
        </w:rPr>
        <w:t>а</w:t>
      </w:r>
      <w:r w:rsidRPr="00D42B76">
        <w:rPr>
          <w:sz w:val="24"/>
          <w:szCs w:val="24"/>
        </w:rPr>
        <w:t>туре;</w:t>
      </w:r>
    </w:p>
    <w:p w:rsidR="0080210F" w:rsidRPr="00D42B76" w:rsidRDefault="0080210F" w:rsidP="0080210F">
      <w:pPr>
        <w:pStyle w:val="a4"/>
        <w:numPr>
          <w:ilvl w:val="1"/>
          <w:numId w:val="122"/>
        </w:numPr>
        <w:tabs>
          <w:tab w:val="left" w:pos="1638"/>
        </w:tabs>
        <w:ind w:right="412" w:firstLine="851"/>
        <w:rPr>
          <w:sz w:val="24"/>
          <w:szCs w:val="24"/>
        </w:rPr>
      </w:pPr>
      <w:r w:rsidRPr="00D42B76">
        <w:rPr>
          <w:sz w:val="24"/>
          <w:szCs w:val="24"/>
        </w:rPr>
        <w:t>получение</w:t>
      </w:r>
      <w:r w:rsidRPr="00D42B76">
        <w:rPr>
          <w:spacing w:val="1"/>
          <w:sz w:val="24"/>
          <w:szCs w:val="24"/>
        </w:rPr>
        <w:t xml:space="preserve"> </w:t>
      </w:r>
      <w:r w:rsidRPr="00D42B76">
        <w:rPr>
          <w:sz w:val="24"/>
          <w:szCs w:val="24"/>
        </w:rPr>
        <w:t>знаний</w:t>
      </w:r>
      <w:r w:rsidRPr="00D42B76">
        <w:rPr>
          <w:spacing w:val="1"/>
          <w:sz w:val="24"/>
          <w:szCs w:val="24"/>
        </w:rPr>
        <w:t xml:space="preserve"> </w:t>
      </w:r>
      <w:r w:rsidRPr="00D42B76">
        <w:rPr>
          <w:sz w:val="24"/>
          <w:szCs w:val="24"/>
        </w:rPr>
        <w:t>о</w:t>
      </w:r>
      <w:r w:rsidRPr="00D42B76">
        <w:rPr>
          <w:spacing w:val="1"/>
          <w:sz w:val="24"/>
          <w:szCs w:val="24"/>
        </w:rPr>
        <w:t xml:space="preserve"> </w:t>
      </w:r>
      <w:r w:rsidRPr="00D42B76">
        <w:rPr>
          <w:sz w:val="24"/>
          <w:szCs w:val="24"/>
        </w:rPr>
        <w:t>родной</w:t>
      </w:r>
      <w:r w:rsidRPr="00D42B76">
        <w:rPr>
          <w:spacing w:val="1"/>
          <w:sz w:val="24"/>
          <w:szCs w:val="24"/>
        </w:rPr>
        <w:t xml:space="preserve"> </w:t>
      </w:r>
      <w:r w:rsidRPr="00D42B76">
        <w:rPr>
          <w:sz w:val="24"/>
          <w:szCs w:val="24"/>
        </w:rPr>
        <w:t>русской</w:t>
      </w:r>
      <w:r w:rsidRPr="00D42B76">
        <w:rPr>
          <w:spacing w:val="1"/>
          <w:sz w:val="24"/>
          <w:szCs w:val="24"/>
        </w:rPr>
        <w:t xml:space="preserve"> </w:t>
      </w:r>
      <w:r w:rsidRPr="00D42B76">
        <w:rPr>
          <w:sz w:val="24"/>
          <w:szCs w:val="24"/>
        </w:rPr>
        <w:t>литературе</w:t>
      </w:r>
      <w:r w:rsidRPr="00D42B76">
        <w:rPr>
          <w:spacing w:val="1"/>
          <w:sz w:val="24"/>
          <w:szCs w:val="24"/>
        </w:rPr>
        <w:t xml:space="preserve"> </w:t>
      </w:r>
      <w:r w:rsidRPr="00D42B76">
        <w:rPr>
          <w:sz w:val="24"/>
          <w:szCs w:val="24"/>
        </w:rPr>
        <w:t>как</w:t>
      </w:r>
      <w:r w:rsidRPr="00D42B76">
        <w:rPr>
          <w:spacing w:val="1"/>
          <w:sz w:val="24"/>
          <w:szCs w:val="24"/>
        </w:rPr>
        <w:t xml:space="preserve"> </w:t>
      </w:r>
      <w:r w:rsidRPr="00D42B76">
        <w:rPr>
          <w:sz w:val="24"/>
          <w:szCs w:val="24"/>
        </w:rPr>
        <w:t>о</w:t>
      </w:r>
      <w:r w:rsidRPr="00D42B76">
        <w:rPr>
          <w:spacing w:val="-67"/>
          <w:sz w:val="24"/>
          <w:szCs w:val="24"/>
        </w:rPr>
        <w:t xml:space="preserve"> </w:t>
      </w:r>
      <w:r w:rsidRPr="00D42B76">
        <w:rPr>
          <w:sz w:val="24"/>
          <w:szCs w:val="24"/>
        </w:rPr>
        <w:t>развивающемся</w:t>
      </w:r>
      <w:r w:rsidRPr="00D42B76">
        <w:rPr>
          <w:spacing w:val="1"/>
          <w:sz w:val="24"/>
          <w:szCs w:val="24"/>
        </w:rPr>
        <w:t xml:space="preserve"> </w:t>
      </w:r>
      <w:r w:rsidRPr="00D42B76">
        <w:rPr>
          <w:sz w:val="24"/>
          <w:szCs w:val="24"/>
        </w:rPr>
        <w:t>явлении</w:t>
      </w:r>
      <w:r w:rsidRPr="00D42B76">
        <w:rPr>
          <w:spacing w:val="1"/>
          <w:sz w:val="24"/>
          <w:szCs w:val="24"/>
        </w:rPr>
        <w:t xml:space="preserve"> </w:t>
      </w:r>
      <w:r w:rsidRPr="00D42B76">
        <w:rPr>
          <w:sz w:val="24"/>
          <w:szCs w:val="24"/>
        </w:rPr>
        <w:t>в</w:t>
      </w:r>
      <w:r w:rsidRPr="00D42B76">
        <w:rPr>
          <w:spacing w:val="1"/>
          <w:sz w:val="24"/>
          <w:szCs w:val="24"/>
        </w:rPr>
        <w:t xml:space="preserve"> </w:t>
      </w:r>
      <w:r w:rsidRPr="00D42B76">
        <w:rPr>
          <w:sz w:val="24"/>
          <w:szCs w:val="24"/>
        </w:rPr>
        <w:t>контексте</w:t>
      </w:r>
      <w:r w:rsidRPr="00D42B76">
        <w:rPr>
          <w:spacing w:val="1"/>
          <w:sz w:val="24"/>
          <w:szCs w:val="24"/>
        </w:rPr>
        <w:t xml:space="preserve"> </w:t>
      </w:r>
      <w:r w:rsidRPr="00D42B76">
        <w:rPr>
          <w:sz w:val="24"/>
          <w:szCs w:val="24"/>
        </w:rPr>
        <w:t>её</w:t>
      </w:r>
      <w:r w:rsidRPr="00D42B76">
        <w:rPr>
          <w:spacing w:val="1"/>
          <w:sz w:val="24"/>
          <w:szCs w:val="24"/>
        </w:rPr>
        <w:t xml:space="preserve"> </w:t>
      </w:r>
      <w:r w:rsidRPr="00D42B76">
        <w:rPr>
          <w:sz w:val="24"/>
          <w:szCs w:val="24"/>
        </w:rPr>
        <w:t>взаимодействия</w:t>
      </w:r>
      <w:r w:rsidRPr="00D42B76">
        <w:rPr>
          <w:spacing w:val="70"/>
          <w:sz w:val="24"/>
          <w:szCs w:val="24"/>
        </w:rPr>
        <w:t xml:space="preserve"> </w:t>
      </w:r>
      <w:r w:rsidRPr="00D42B76">
        <w:rPr>
          <w:sz w:val="24"/>
          <w:szCs w:val="24"/>
        </w:rPr>
        <w:t>с</w:t>
      </w:r>
      <w:r w:rsidRPr="00D42B76">
        <w:rPr>
          <w:spacing w:val="70"/>
          <w:sz w:val="24"/>
          <w:szCs w:val="24"/>
        </w:rPr>
        <w:t xml:space="preserve"> </w:t>
      </w:r>
      <w:r w:rsidRPr="00D42B76">
        <w:rPr>
          <w:sz w:val="24"/>
          <w:szCs w:val="24"/>
        </w:rPr>
        <w:t>литературой</w:t>
      </w:r>
      <w:r w:rsidRPr="00D42B76">
        <w:rPr>
          <w:spacing w:val="1"/>
          <w:sz w:val="24"/>
          <w:szCs w:val="24"/>
        </w:rPr>
        <w:t xml:space="preserve"> </w:t>
      </w:r>
      <w:r w:rsidRPr="00D42B76">
        <w:rPr>
          <w:sz w:val="24"/>
          <w:szCs w:val="24"/>
        </w:rPr>
        <w:t>других</w:t>
      </w:r>
      <w:r w:rsidRPr="00D42B76">
        <w:rPr>
          <w:spacing w:val="4"/>
          <w:sz w:val="24"/>
          <w:szCs w:val="24"/>
        </w:rPr>
        <w:t xml:space="preserve"> </w:t>
      </w:r>
      <w:r w:rsidRPr="00D42B76">
        <w:rPr>
          <w:sz w:val="24"/>
          <w:szCs w:val="24"/>
        </w:rPr>
        <w:t>народов</w:t>
      </w:r>
      <w:r w:rsidRPr="00D42B76">
        <w:rPr>
          <w:spacing w:val="5"/>
          <w:sz w:val="24"/>
          <w:szCs w:val="24"/>
        </w:rPr>
        <w:t xml:space="preserve"> </w:t>
      </w:r>
      <w:r w:rsidRPr="00D42B76">
        <w:rPr>
          <w:sz w:val="24"/>
          <w:szCs w:val="24"/>
        </w:rPr>
        <w:t>Российской</w:t>
      </w:r>
      <w:r w:rsidRPr="00D42B76">
        <w:rPr>
          <w:spacing w:val="6"/>
          <w:sz w:val="24"/>
          <w:szCs w:val="24"/>
        </w:rPr>
        <w:t xml:space="preserve"> </w:t>
      </w:r>
      <w:r w:rsidRPr="00D42B76">
        <w:rPr>
          <w:sz w:val="24"/>
          <w:szCs w:val="24"/>
        </w:rPr>
        <w:t>Федерации,</w:t>
      </w:r>
      <w:r w:rsidRPr="00D42B76">
        <w:rPr>
          <w:spacing w:val="5"/>
          <w:sz w:val="24"/>
          <w:szCs w:val="24"/>
        </w:rPr>
        <w:t xml:space="preserve"> </w:t>
      </w:r>
      <w:r w:rsidRPr="00D42B76">
        <w:rPr>
          <w:sz w:val="24"/>
          <w:szCs w:val="24"/>
        </w:rPr>
        <w:t>их</w:t>
      </w:r>
      <w:r w:rsidRPr="00D42B76">
        <w:rPr>
          <w:spacing w:val="6"/>
          <w:sz w:val="24"/>
          <w:szCs w:val="24"/>
        </w:rPr>
        <w:t xml:space="preserve"> </w:t>
      </w:r>
      <w:r w:rsidRPr="00D42B76">
        <w:rPr>
          <w:sz w:val="24"/>
          <w:szCs w:val="24"/>
        </w:rPr>
        <w:t>взаимовлияния;</w:t>
      </w:r>
    </w:p>
    <w:p w:rsidR="0080210F" w:rsidRPr="00D42B76" w:rsidRDefault="0080210F" w:rsidP="0080210F">
      <w:pPr>
        <w:pStyle w:val="a4"/>
        <w:numPr>
          <w:ilvl w:val="1"/>
          <w:numId w:val="122"/>
        </w:numPr>
        <w:tabs>
          <w:tab w:val="left" w:pos="1638"/>
        </w:tabs>
        <w:ind w:right="420" w:firstLine="851"/>
        <w:rPr>
          <w:sz w:val="24"/>
          <w:szCs w:val="24"/>
        </w:rPr>
      </w:pPr>
      <w:r w:rsidRPr="00D42B76">
        <w:rPr>
          <w:sz w:val="24"/>
          <w:szCs w:val="24"/>
        </w:rPr>
        <w:t>выявление культурных и нравственных смыслов, заложенных в</w:t>
      </w:r>
      <w:r w:rsidRPr="00D42B76">
        <w:rPr>
          <w:spacing w:val="1"/>
          <w:sz w:val="24"/>
          <w:szCs w:val="24"/>
        </w:rPr>
        <w:t xml:space="preserve"> </w:t>
      </w:r>
      <w:r w:rsidRPr="00D42B76">
        <w:rPr>
          <w:sz w:val="24"/>
          <w:szCs w:val="24"/>
        </w:rPr>
        <w:t>родной ру</w:t>
      </w:r>
      <w:r w:rsidRPr="00D42B76">
        <w:rPr>
          <w:sz w:val="24"/>
          <w:szCs w:val="24"/>
        </w:rPr>
        <w:t>с</w:t>
      </w:r>
      <w:r w:rsidRPr="00D42B76">
        <w:rPr>
          <w:sz w:val="24"/>
          <w:szCs w:val="24"/>
        </w:rPr>
        <w:t>ской литературе; создание устных и письменных высказываний,</w:t>
      </w:r>
      <w:r w:rsidRPr="00D42B76">
        <w:rPr>
          <w:spacing w:val="1"/>
          <w:sz w:val="24"/>
          <w:szCs w:val="24"/>
        </w:rPr>
        <w:t xml:space="preserve"> </w:t>
      </w:r>
      <w:r w:rsidRPr="00D42B76">
        <w:rPr>
          <w:sz w:val="24"/>
          <w:szCs w:val="24"/>
        </w:rPr>
        <w:t>содержащих</w:t>
      </w:r>
      <w:r w:rsidRPr="00D42B76">
        <w:rPr>
          <w:spacing w:val="6"/>
          <w:sz w:val="24"/>
          <w:szCs w:val="24"/>
        </w:rPr>
        <w:t xml:space="preserve"> </w:t>
      </w:r>
      <w:r w:rsidRPr="00D42B76">
        <w:rPr>
          <w:sz w:val="24"/>
          <w:szCs w:val="24"/>
        </w:rPr>
        <w:t>суждения</w:t>
      </w:r>
      <w:r w:rsidRPr="00D42B76">
        <w:rPr>
          <w:spacing w:val="3"/>
          <w:sz w:val="24"/>
          <w:szCs w:val="24"/>
        </w:rPr>
        <w:t xml:space="preserve"> </w:t>
      </w:r>
      <w:r w:rsidRPr="00D42B76">
        <w:rPr>
          <w:sz w:val="24"/>
          <w:szCs w:val="24"/>
        </w:rPr>
        <w:t>и</w:t>
      </w:r>
      <w:r w:rsidRPr="00D42B76">
        <w:rPr>
          <w:spacing w:val="6"/>
          <w:sz w:val="24"/>
          <w:szCs w:val="24"/>
        </w:rPr>
        <w:t xml:space="preserve"> </w:t>
      </w:r>
      <w:r w:rsidRPr="00D42B76">
        <w:rPr>
          <w:sz w:val="24"/>
          <w:szCs w:val="24"/>
        </w:rPr>
        <w:t>оценки</w:t>
      </w:r>
      <w:r w:rsidRPr="00D42B76">
        <w:rPr>
          <w:spacing w:val="6"/>
          <w:sz w:val="24"/>
          <w:szCs w:val="24"/>
        </w:rPr>
        <w:t xml:space="preserve"> </w:t>
      </w:r>
      <w:r w:rsidRPr="00D42B76">
        <w:rPr>
          <w:sz w:val="24"/>
          <w:szCs w:val="24"/>
        </w:rPr>
        <w:t>по</w:t>
      </w:r>
      <w:r w:rsidRPr="00D42B76">
        <w:rPr>
          <w:spacing w:val="5"/>
          <w:sz w:val="24"/>
          <w:szCs w:val="24"/>
        </w:rPr>
        <w:t xml:space="preserve"> </w:t>
      </w:r>
      <w:r w:rsidRPr="00D42B76">
        <w:rPr>
          <w:sz w:val="24"/>
          <w:szCs w:val="24"/>
        </w:rPr>
        <w:t>поводу</w:t>
      </w:r>
      <w:r w:rsidRPr="00D42B76">
        <w:rPr>
          <w:spacing w:val="1"/>
          <w:sz w:val="24"/>
          <w:szCs w:val="24"/>
        </w:rPr>
        <w:t xml:space="preserve"> </w:t>
      </w:r>
      <w:r w:rsidRPr="00D42B76">
        <w:rPr>
          <w:sz w:val="24"/>
          <w:szCs w:val="24"/>
        </w:rPr>
        <w:t>прочитанного;</w:t>
      </w:r>
    </w:p>
    <w:p w:rsidR="0080210F" w:rsidRPr="00D42B76" w:rsidRDefault="0080210F" w:rsidP="0080210F">
      <w:pPr>
        <w:pStyle w:val="a4"/>
        <w:numPr>
          <w:ilvl w:val="1"/>
          <w:numId w:val="122"/>
        </w:numPr>
        <w:tabs>
          <w:tab w:val="left" w:pos="1638"/>
        </w:tabs>
        <w:spacing w:before="5"/>
        <w:ind w:right="406" w:firstLine="851"/>
        <w:rPr>
          <w:sz w:val="24"/>
          <w:szCs w:val="24"/>
        </w:rPr>
      </w:pPr>
      <w:r w:rsidRPr="00D42B76">
        <w:rPr>
          <w:sz w:val="24"/>
          <w:szCs w:val="24"/>
        </w:rPr>
        <w:t>формирование</w:t>
      </w:r>
      <w:r w:rsidRPr="00D42B76">
        <w:rPr>
          <w:spacing w:val="1"/>
          <w:sz w:val="24"/>
          <w:szCs w:val="24"/>
        </w:rPr>
        <w:t xml:space="preserve"> </w:t>
      </w:r>
      <w:r w:rsidRPr="00D42B76">
        <w:rPr>
          <w:sz w:val="24"/>
          <w:szCs w:val="24"/>
        </w:rPr>
        <w:t>опыта</w:t>
      </w:r>
      <w:r w:rsidRPr="00D42B76">
        <w:rPr>
          <w:spacing w:val="1"/>
          <w:sz w:val="24"/>
          <w:szCs w:val="24"/>
        </w:rPr>
        <w:t xml:space="preserve"> </w:t>
      </w:r>
      <w:r w:rsidRPr="00D42B76">
        <w:rPr>
          <w:sz w:val="24"/>
          <w:szCs w:val="24"/>
        </w:rPr>
        <w:t>общения</w:t>
      </w:r>
      <w:r w:rsidRPr="00D42B76">
        <w:rPr>
          <w:spacing w:val="71"/>
          <w:sz w:val="24"/>
          <w:szCs w:val="24"/>
        </w:rPr>
        <w:t xml:space="preserve"> </w:t>
      </w:r>
      <w:r w:rsidRPr="00D42B76">
        <w:rPr>
          <w:sz w:val="24"/>
          <w:szCs w:val="24"/>
        </w:rPr>
        <w:t>с</w:t>
      </w:r>
      <w:r w:rsidRPr="00D42B76">
        <w:rPr>
          <w:spacing w:val="71"/>
          <w:sz w:val="24"/>
          <w:szCs w:val="24"/>
        </w:rPr>
        <w:t xml:space="preserve"> </w:t>
      </w:r>
      <w:r w:rsidRPr="00D42B76">
        <w:rPr>
          <w:sz w:val="24"/>
          <w:szCs w:val="24"/>
        </w:rPr>
        <w:t>произведениями</w:t>
      </w:r>
      <w:r w:rsidRPr="00D42B76">
        <w:rPr>
          <w:spacing w:val="71"/>
          <w:sz w:val="24"/>
          <w:szCs w:val="24"/>
        </w:rPr>
        <w:t xml:space="preserve"> </w:t>
      </w:r>
      <w:r w:rsidRPr="00D42B76">
        <w:rPr>
          <w:sz w:val="24"/>
          <w:szCs w:val="24"/>
        </w:rPr>
        <w:t>родной</w:t>
      </w:r>
      <w:r w:rsidRPr="00D42B76">
        <w:rPr>
          <w:spacing w:val="-67"/>
          <w:sz w:val="24"/>
          <w:szCs w:val="24"/>
        </w:rPr>
        <w:t xml:space="preserve"> </w:t>
      </w:r>
      <w:r w:rsidRPr="00D42B76">
        <w:rPr>
          <w:sz w:val="24"/>
          <w:szCs w:val="24"/>
        </w:rPr>
        <w:t>русской</w:t>
      </w:r>
      <w:r w:rsidRPr="00D42B76">
        <w:rPr>
          <w:spacing w:val="7"/>
          <w:sz w:val="24"/>
          <w:szCs w:val="24"/>
        </w:rPr>
        <w:t xml:space="preserve"> </w:t>
      </w:r>
      <w:r w:rsidRPr="00D42B76">
        <w:rPr>
          <w:sz w:val="24"/>
          <w:szCs w:val="24"/>
        </w:rPr>
        <w:t>литературы</w:t>
      </w:r>
      <w:r w:rsidRPr="00D42B76">
        <w:rPr>
          <w:spacing w:val="6"/>
          <w:sz w:val="24"/>
          <w:szCs w:val="24"/>
        </w:rPr>
        <w:t xml:space="preserve"> </w:t>
      </w:r>
      <w:r w:rsidRPr="00D42B76">
        <w:rPr>
          <w:sz w:val="24"/>
          <w:szCs w:val="24"/>
        </w:rPr>
        <w:t>в</w:t>
      </w:r>
      <w:r w:rsidRPr="00D42B76">
        <w:rPr>
          <w:spacing w:val="7"/>
          <w:sz w:val="24"/>
          <w:szCs w:val="24"/>
        </w:rPr>
        <w:t xml:space="preserve"> </w:t>
      </w:r>
      <w:r w:rsidRPr="00D42B76">
        <w:rPr>
          <w:sz w:val="24"/>
          <w:szCs w:val="24"/>
        </w:rPr>
        <w:t>повседневной</w:t>
      </w:r>
      <w:r w:rsidRPr="00D42B76">
        <w:rPr>
          <w:spacing w:val="8"/>
          <w:sz w:val="24"/>
          <w:szCs w:val="24"/>
        </w:rPr>
        <w:t xml:space="preserve"> </w:t>
      </w:r>
      <w:r w:rsidRPr="00D42B76">
        <w:rPr>
          <w:sz w:val="24"/>
          <w:szCs w:val="24"/>
        </w:rPr>
        <w:t>жизни</w:t>
      </w:r>
      <w:r w:rsidRPr="00D42B76">
        <w:rPr>
          <w:spacing w:val="7"/>
          <w:sz w:val="24"/>
          <w:szCs w:val="24"/>
        </w:rPr>
        <w:t xml:space="preserve"> </w:t>
      </w:r>
      <w:r w:rsidRPr="00D42B76">
        <w:rPr>
          <w:sz w:val="24"/>
          <w:szCs w:val="24"/>
        </w:rPr>
        <w:t>и</w:t>
      </w:r>
      <w:r w:rsidRPr="00D42B76">
        <w:rPr>
          <w:spacing w:val="8"/>
          <w:sz w:val="24"/>
          <w:szCs w:val="24"/>
        </w:rPr>
        <w:t xml:space="preserve"> </w:t>
      </w:r>
      <w:r w:rsidRPr="00D42B76">
        <w:rPr>
          <w:sz w:val="24"/>
          <w:szCs w:val="24"/>
        </w:rPr>
        <w:t>учебной</w:t>
      </w:r>
      <w:r w:rsidRPr="00D42B76">
        <w:rPr>
          <w:spacing w:val="7"/>
          <w:sz w:val="24"/>
          <w:szCs w:val="24"/>
        </w:rPr>
        <w:t xml:space="preserve"> </w:t>
      </w:r>
      <w:r w:rsidRPr="00D42B76">
        <w:rPr>
          <w:sz w:val="24"/>
          <w:szCs w:val="24"/>
        </w:rPr>
        <w:t>деятельности;</w:t>
      </w:r>
    </w:p>
    <w:p w:rsidR="0080210F" w:rsidRPr="00D42B76" w:rsidRDefault="0080210F" w:rsidP="0080210F">
      <w:pPr>
        <w:pStyle w:val="a4"/>
        <w:numPr>
          <w:ilvl w:val="1"/>
          <w:numId w:val="122"/>
        </w:numPr>
        <w:tabs>
          <w:tab w:val="left" w:pos="1638"/>
        </w:tabs>
        <w:spacing w:before="13"/>
        <w:ind w:right="420" w:firstLine="851"/>
        <w:rPr>
          <w:sz w:val="24"/>
          <w:szCs w:val="24"/>
        </w:rPr>
      </w:pPr>
      <w:r w:rsidRPr="00D42B76">
        <w:rPr>
          <w:sz w:val="24"/>
          <w:szCs w:val="24"/>
        </w:rPr>
        <w:t>накопление</w:t>
      </w:r>
      <w:r w:rsidRPr="00D42B76">
        <w:rPr>
          <w:spacing w:val="1"/>
          <w:sz w:val="24"/>
          <w:szCs w:val="24"/>
        </w:rPr>
        <w:t xml:space="preserve"> </w:t>
      </w:r>
      <w:r w:rsidRPr="00D42B76">
        <w:rPr>
          <w:sz w:val="24"/>
          <w:szCs w:val="24"/>
        </w:rPr>
        <w:t>опыта</w:t>
      </w:r>
      <w:r w:rsidRPr="00D42B76">
        <w:rPr>
          <w:spacing w:val="1"/>
          <w:sz w:val="24"/>
          <w:szCs w:val="24"/>
        </w:rPr>
        <w:t xml:space="preserve"> </w:t>
      </w:r>
      <w:r w:rsidRPr="00D42B76">
        <w:rPr>
          <w:sz w:val="24"/>
          <w:szCs w:val="24"/>
        </w:rPr>
        <w:t>планирования</w:t>
      </w:r>
      <w:r w:rsidRPr="00D42B76">
        <w:rPr>
          <w:spacing w:val="1"/>
          <w:sz w:val="24"/>
          <w:szCs w:val="24"/>
        </w:rPr>
        <w:t xml:space="preserve"> </w:t>
      </w:r>
      <w:r w:rsidRPr="00D42B76">
        <w:rPr>
          <w:sz w:val="24"/>
          <w:szCs w:val="24"/>
        </w:rPr>
        <w:t>собственного</w:t>
      </w:r>
      <w:r w:rsidRPr="00D42B76">
        <w:rPr>
          <w:spacing w:val="71"/>
          <w:sz w:val="24"/>
          <w:szCs w:val="24"/>
        </w:rPr>
        <w:t xml:space="preserve"> </w:t>
      </w:r>
      <w:r w:rsidRPr="00D42B76">
        <w:rPr>
          <w:sz w:val="24"/>
          <w:szCs w:val="24"/>
        </w:rPr>
        <w:t>досугового</w:t>
      </w:r>
      <w:r w:rsidRPr="00D42B76">
        <w:rPr>
          <w:spacing w:val="1"/>
          <w:sz w:val="24"/>
          <w:szCs w:val="24"/>
        </w:rPr>
        <w:t xml:space="preserve"> </w:t>
      </w:r>
      <w:r w:rsidRPr="00D42B76">
        <w:rPr>
          <w:sz w:val="24"/>
          <w:szCs w:val="24"/>
        </w:rPr>
        <w:t>чтения,</w:t>
      </w:r>
      <w:r w:rsidRPr="00D42B76">
        <w:rPr>
          <w:spacing w:val="1"/>
          <w:sz w:val="24"/>
          <w:szCs w:val="24"/>
        </w:rPr>
        <w:t xml:space="preserve"> </w:t>
      </w:r>
      <w:r w:rsidRPr="00D42B76">
        <w:rPr>
          <w:sz w:val="24"/>
          <w:szCs w:val="24"/>
        </w:rPr>
        <w:t>определ</w:t>
      </w:r>
      <w:r w:rsidRPr="00D42B76">
        <w:rPr>
          <w:sz w:val="24"/>
          <w:szCs w:val="24"/>
        </w:rPr>
        <w:t>е</w:t>
      </w:r>
      <w:r w:rsidRPr="00D42B76">
        <w:rPr>
          <w:sz w:val="24"/>
          <w:szCs w:val="24"/>
        </w:rPr>
        <w:t>ния</w:t>
      </w:r>
      <w:r w:rsidRPr="00D42B76">
        <w:rPr>
          <w:spacing w:val="1"/>
          <w:sz w:val="24"/>
          <w:szCs w:val="24"/>
        </w:rPr>
        <w:t xml:space="preserve"> </w:t>
      </w:r>
      <w:r w:rsidRPr="00D42B76">
        <w:rPr>
          <w:sz w:val="24"/>
          <w:szCs w:val="24"/>
        </w:rPr>
        <w:t>и</w:t>
      </w:r>
      <w:r w:rsidRPr="00D42B76">
        <w:rPr>
          <w:spacing w:val="1"/>
          <w:sz w:val="24"/>
          <w:szCs w:val="24"/>
        </w:rPr>
        <w:t xml:space="preserve"> </w:t>
      </w:r>
      <w:r w:rsidRPr="00D42B76">
        <w:rPr>
          <w:sz w:val="24"/>
          <w:szCs w:val="24"/>
        </w:rPr>
        <w:t>обоснования</w:t>
      </w:r>
      <w:r w:rsidRPr="00D42B76">
        <w:rPr>
          <w:spacing w:val="71"/>
          <w:sz w:val="24"/>
          <w:szCs w:val="24"/>
        </w:rPr>
        <w:t xml:space="preserve"> </w:t>
      </w:r>
      <w:r w:rsidRPr="00D42B76">
        <w:rPr>
          <w:sz w:val="24"/>
          <w:szCs w:val="24"/>
        </w:rPr>
        <w:t>собственных</w:t>
      </w:r>
      <w:r w:rsidRPr="00D42B76">
        <w:rPr>
          <w:spacing w:val="71"/>
          <w:sz w:val="24"/>
          <w:szCs w:val="24"/>
        </w:rPr>
        <w:t xml:space="preserve"> </w:t>
      </w:r>
      <w:r w:rsidRPr="00D42B76">
        <w:rPr>
          <w:sz w:val="24"/>
          <w:szCs w:val="24"/>
        </w:rPr>
        <w:t>читательских</w:t>
      </w:r>
      <w:r w:rsidRPr="00D42B76">
        <w:rPr>
          <w:spacing w:val="-67"/>
          <w:sz w:val="24"/>
          <w:szCs w:val="24"/>
        </w:rPr>
        <w:t xml:space="preserve"> </w:t>
      </w:r>
      <w:r w:rsidRPr="00D42B76">
        <w:rPr>
          <w:sz w:val="24"/>
          <w:szCs w:val="24"/>
        </w:rPr>
        <w:t>предпочтений</w:t>
      </w:r>
      <w:r w:rsidRPr="00D42B76">
        <w:rPr>
          <w:spacing w:val="5"/>
          <w:sz w:val="24"/>
          <w:szCs w:val="24"/>
        </w:rPr>
        <w:t xml:space="preserve"> </w:t>
      </w:r>
      <w:r w:rsidRPr="00D42B76">
        <w:rPr>
          <w:sz w:val="24"/>
          <w:szCs w:val="24"/>
        </w:rPr>
        <w:t>произведений</w:t>
      </w:r>
      <w:r w:rsidRPr="00D42B76">
        <w:rPr>
          <w:spacing w:val="5"/>
          <w:sz w:val="24"/>
          <w:szCs w:val="24"/>
        </w:rPr>
        <w:t xml:space="preserve"> </w:t>
      </w:r>
      <w:r w:rsidRPr="00D42B76">
        <w:rPr>
          <w:sz w:val="24"/>
          <w:szCs w:val="24"/>
        </w:rPr>
        <w:t>родной</w:t>
      </w:r>
      <w:r w:rsidRPr="00D42B76">
        <w:rPr>
          <w:spacing w:val="6"/>
          <w:sz w:val="24"/>
          <w:szCs w:val="24"/>
        </w:rPr>
        <w:t xml:space="preserve"> </w:t>
      </w:r>
      <w:r w:rsidRPr="00D42B76">
        <w:rPr>
          <w:sz w:val="24"/>
          <w:szCs w:val="24"/>
        </w:rPr>
        <w:t>русской</w:t>
      </w:r>
      <w:r w:rsidRPr="00D42B76">
        <w:rPr>
          <w:spacing w:val="6"/>
          <w:sz w:val="24"/>
          <w:szCs w:val="24"/>
        </w:rPr>
        <w:t xml:space="preserve"> </w:t>
      </w:r>
      <w:r w:rsidRPr="00D42B76">
        <w:rPr>
          <w:sz w:val="24"/>
          <w:szCs w:val="24"/>
        </w:rPr>
        <w:t>литературы;</w:t>
      </w:r>
    </w:p>
    <w:p w:rsidR="0080210F" w:rsidRPr="00D42B76" w:rsidRDefault="0080210F" w:rsidP="0080210F">
      <w:pPr>
        <w:pStyle w:val="a4"/>
        <w:numPr>
          <w:ilvl w:val="1"/>
          <w:numId w:val="122"/>
        </w:numPr>
        <w:tabs>
          <w:tab w:val="left" w:pos="1638"/>
        </w:tabs>
        <w:spacing w:before="1"/>
        <w:ind w:right="419" w:firstLine="851"/>
        <w:rPr>
          <w:sz w:val="24"/>
          <w:szCs w:val="24"/>
        </w:rPr>
      </w:pPr>
      <w:r w:rsidRPr="00D42B76">
        <w:rPr>
          <w:sz w:val="24"/>
          <w:szCs w:val="24"/>
        </w:rPr>
        <w:t>формирование</w:t>
      </w:r>
      <w:r w:rsidRPr="00D42B76">
        <w:rPr>
          <w:spacing w:val="1"/>
          <w:sz w:val="24"/>
          <w:szCs w:val="24"/>
        </w:rPr>
        <w:t xml:space="preserve"> </w:t>
      </w:r>
      <w:r w:rsidRPr="00D42B76">
        <w:rPr>
          <w:sz w:val="24"/>
          <w:szCs w:val="24"/>
        </w:rPr>
        <w:t>потребности</w:t>
      </w:r>
      <w:r w:rsidRPr="00D42B76">
        <w:rPr>
          <w:spacing w:val="1"/>
          <w:sz w:val="24"/>
          <w:szCs w:val="24"/>
        </w:rPr>
        <w:t xml:space="preserve"> </w:t>
      </w:r>
      <w:r w:rsidRPr="00D42B76">
        <w:rPr>
          <w:sz w:val="24"/>
          <w:szCs w:val="24"/>
        </w:rPr>
        <w:t>в</w:t>
      </w:r>
      <w:r w:rsidRPr="00D42B76">
        <w:rPr>
          <w:spacing w:val="1"/>
          <w:sz w:val="24"/>
          <w:szCs w:val="24"/>
        </w:rPr>
        <w:t xml:space="preserve"> </w:t>
      </w:r>
      <w:r w:rsidRPr="00D42B76">
        <w:rPr>
          <w:sz w:val="24"/>
          <w:szCs w:val="24"/>
        </w:rPr>
        <w:t>систематическом</w:t>
      </w:r>
      <w:r w:rsidRPr="00D42B76">
        <w:rPr>
          <w:spacing w:val="1"/>
          <w:sz w:val="24"/>
          <w:szCs w:val="24"/>
        </w:rPr>
        <w:t xml:space="preserve"> </w:t>
      </w:r>
      <w:r w:rsidRPr="00D42B76">
        <w:rPr>
          <w:sz w:val="24"/>
          <w:szCs w:val="24"/>
        </w:rPr>
        <w:t>чтении</w:t>
      </w:r>
      <w:r w:rsidRPr="00D42B76">
        <w:rPr>
          <w:spacing w:val="1"/>
          <w:sz w:val="24"/>
          <w:szCs w:val="24"/>
        </w:rPr>
        <w:t xml:space="preserve"> </w:t>
      </w:r>
      <w:r w:rsidRPr="00D42B76">
        <w:rPr>
          <w:sz w:val="24"/>
          <w:szCs w:val="24"/>
        </w:rPr>
        <w:t>произведений</w:t>
      </w:r>
      <w:r w:rsidRPr="00D42B76">
        <w:rPr>
          <w:spacing w:val="6"/>
          <w:sz w:val="24"/>
          <w:szCs w:val="24"/>
        </w:rPr>
        <w:t xml:space="preserve"> </w:t>
      </w:r>
      <w:r w:rsidRPr="00D42B76">
        <w:rPr>
          <w:sz w:val="24"/>
          <w:szCs w:val="24"/>
        </w:rPr>
        <w:t>родной</w:t>
      </w:r>
      <w:r w:rsidRPr="00D42B76">
        <w:rPr>
          <w:spacing w:val="6"/>
          <w:sz w:val="24"/>
          <w:szCs w:val="24"/>
        </w:rPr>
        <w:t xml:space="preserve"> </w:t>
      </w:r>
      <w:r w:rsidRPr="00D42B76">
        <w:rPr>
          <w:sz w:val="24"/>
          <w:szCs w:val="24"/>
        </w:rPr>
        <w:t>русской</w:t>
      </w:r>
      <w:r w:rsidRPr="00D42B76">
        <w:rPr>
          <w:spacing w:val="8"/>
          <w:sz w:val="24"/>
          <w:szCs w:val="24"/>
        </w:rPr>
        <w:t xml:space="preserve"> </w:t>
      </w:r>
      <w:r w:rsidRPr="00D42B76">
        <w:rPr>
          <w:sz w:val="24"/>
          <w:szCs w:val="24"/>
        </w:rPr>
        <w:t>литературы</w:t>
      </w:r>
      <w:r w:rsidRPr="00D42B76">
        <w:rPr>
          <w:spacing w:val="8"/>
          <w:sz w:val="24"/>
          <w:szCs w:val="24"/>
        </w:rPr>
        <w:t xml:space="preserve"> </w:t>
      </w:r>
      <w:r w:rsidRPr="00D42B76">
        <w:rPr>
          <w:sz w:val="24"/>
          <w:szCs w:val="24"/>
        </w:rPr>
        <w:t>как</w:t>
      </w:r>
      <w:r w:rsidRPr="00D42B76">
        <w:rPr>
          <w:spacing w:val="5"/>
          <w:sz w:val="24"/>
          <w:szCs w:val="24"/>
        </w:rPr>
        <w:t xml:space="preserve"> </w:t>
      </w:r>
      <w:r w:rsidRPr="00D42B76">
        <w:rPr>
          <w:sz w:val="24"/>
          <w:szCs w:val="24"/>
        </w:rPr>
        <w:t>средстве</w:t>
      </w:r>
      <w:r w:rsidRPr="00D42B76">
        <w:rPr>
          <w:spacing w:val="5"/>
          <w:sz w:val="24"/>
          <w:szCs w:val="24"/>
        </w:rPr>
        <w:t xml:space="preserve"> </w:t>
      </w:r>
      <w:r w:rsidRPr="00D42B76">
        <w:rPr>
          <w:sz w:val="24"/>
          <w:szCs w:val="24"/>
        </w:rPr>
        <w:t>познания</w:t>
      </w:r>
      <w:r w:rsidRPr="00D42B76">
        <w:rPr>
          <w:spacing w:val="8"/>
          <w:sz w:val="24"/>
          <w:szCs w:val="24"/>
        </w:rPr>
        <w:t xml:space="preserve"> </w:t>
      </w:r>
      <w:r w:rsidRPr="00D42B76">
        <w:rPr>
          <w:sz w:val="24"/>
          <w:szCs w:val="24"/>
        </w:rPr>
        <w:t>мира</w:t>
      </w:r>
      <w:r w:rsidRPr="00D42B76">
        <w:rPr>
          <w:spacing w:val="5"/>
          <w:sz w:val="24"/>
          <w:szCs w:val="24"/>
        </w:rPr>
        <w:t xml:space="preserve"> </w:t>
      </w:r>
      <w:r w:rsidRPr="00D42B76">
        <w:rPr>
          <w:sz w:val="24"/>
          <w:szCs w:val="24"/>
        </w:rPr>
        <w:t>и</w:t>
      </w:r>
    </w:p>
    <w:p w:rsidR="0080210F" w:rsidRPr="00D42B76" w:rsidRDefault="0080210F" w:rsidP="0080210F">
      <w:pPr>
        <w:pStyle w:val="a3"/>
        <w:spacing w:before="67"/>
        <w:ind w:right="405"/>
      </w:pPr>
      <w:r w:rsidRPr="00D42B76">
        <w:t>себя</w:t>
      </w:r>
      <w:r w:rsidRPr="00D42B76">
        <w:rPr>
          <w:spacing w:val="1"/>
        </w:rPr>
        <w:t xml:space="preserve"> </w:t>
      </w:r>
      <w:r w:rsidRPr="00D42B76">
        <w:t>в</w:t>
      </w:r>
      <w:r w:rsidRPr="00D42B76">
        <w:rPr>
          <w:spacing w:val="1"/>
        </w:rPr>
        <w:t xml:space="preserve"> </w:t>
      </w:r>
      <w:r w:rsidRPr="00D42B76">
        <w:t>этом</w:t>
      </w:r>
      <w:r w:rsidRPr="00D42B76">
        <w:rPr>
          <w:spacing w:val="1"/>
        </w:rPr>
        <w:t xml:space="preserve"> </w:t>
      </w:r>
      <w:r w:rsidRPr="00D42B76">
        <w:t>мире,</w:t>
      </w:r>
      <w:r w:rsidRPr="00D42B76">
        <w:rPr>
          <w:spacing w:val="1"/>
        </w:rPr>
        <w:t xml:space="preserve"> </w:t>
      </w:r>
      <w:r w:rsidRPr="00D42B76">
        <w:t>гармонизации</w:t>
      </w:r>
      <w:r w:rsidRPr="00D42B76">
        <w:rPr>
          <w:spacing w:val="1"/>
        </w:rPr>
        <w:t xml:space="preserve"> </w:t>
      </w:r>
      <w:r w:rsidRPr="00D42B76">
        <w:t>отношений</w:t>
      </w:r>
      <w:r w:rsidRPr="00D42B76">
        <w:rPr>
          <w:spacing w:val="1"/>
        </w:rPr>
        <w:t xml:space="preserve"> </w:t>
      </w:r>
      <w:r w:rsidRPr="00D42B76">
        <w:t>человека</w:t>
      </w:r>
      <w:r w:rsidRPr="00D42B76">
        <w:rPr>
          <w:spacing w:val="1"/>
        </w:rPr>
        <w:t xml:space="preserve"> </w:t>
      </w:r>
      <w:r w:rsidRPr="00D42B76">
        <w:t>и</w:t>
      </w:r>
      <w:r w:rsidRPr="00D42B76">
        <w:rPr>
          <w:spacing w:val="1"/>
        </w:rPr>
        <w:t xml:space="preserve"> </w:t>
      </w:r>
      <w:r w:rsidRPr="00D42B76">
        <w:t>общества,</w:t>
      </w:r>
      <w:r w:rsidRPr="00D42B76">
        <w:rPr>
          <w:spacing w:val="1"/>
        </w:rPr>
        <w:t xml:space="preserve"> </w:t>
      </w:r>
      <w:r w:rsidRPr="00D42B76">
        <w:t>многоаспек</w:t>
      </w:r>
      <w:r w:rsidRPr="00D42B76">
        <w:t>т</w:t>
      </w:r>
      <w:r w:rsidRPr="00D42B76">
        <w:t>ного</w:t>
      </w:r>
      <w:r w:rsidRPr="00D42B76">
        <w:rPr>
          <w:spacing w:val="3"/>
        </w:rPr>
        <w:t xml:space="preserve"> </w:t>
      </w:r>
      <w:r w:rsidRPr="00D42B76">
        <w:t>диалога;</w:t>
      </w:r>
    </w:p>
    <w:p w:rsidR="0080210F" w:rsidRPr="00D42B76" w:rsidRDefault="0080210F" w:rsidP="0080210F">
      <w:pPr>
        <w:pStyle w:val="a4"/>
        <w:numPr>
          <w:ilvl w:val="1"/>
          <w:numId w:val="122"/>
        </w:numPr>
        <w:tabs>
          <w:tab w:val="left" w:pos="1638"/>
        </w:tabs>
        <w:ind w:right="417" w:firstLine="851"/>
        <w:rPr>
          <w:sz w:val="24"/>
          <w:szCs w:val="24"/>
        </w:rPr>
      </w:pPr>
      <w:r w:rsidRPr="00D42B76">
        <w:rPr>
          <w:sz w:val="24"/>
          <w:szCs w:val="24"/>
        </w:rPr>
        <w:t>развитие</w:t>
      </w:r>
      <w:r w:rsidRPr="00D42B76">
        <w:rPr>
          <w:spacing w:val="1"/>
          <w:sz w:val="24"/>
          <w:szCs w:val="24"/>
        </w:rPr>
        <w:t xml:space="preserve"> </w:t>
      </w:r>
      <w:r w:rsidRPr="00D42B76">
        <w:rPr>
          <w:sz w:val="24"/>
          <w:szCs w:val="24"/>
        </w:rPr>
        <w:t>умений</w:t>
      </w:r>
      <w:r w:rsidRPr="00D42B76">
        <w:rPr>
          <w:spacing w:val="1"/>
          <w:sz w:val="24"/>
          <w:szCs w:val="24"/>
        </w:rPr>
        <w:t xml:space="preserve"> </w:t>
      </w:r>
      <w:r w:rsidRPr="00D42B76">
        <w:rPr>
          <w:sz w:val="24"/>
          <w:szCs w:val="24"/>
        </w:rPr>
        <w:t>работы</w:t>
      </w:r>
      <w:r w:rsidRPr="00D42B76">
        <w:rPr>
          <w:spacing w:val="1"/>
          <w:sz w:val="24"/>
          <w:szCs w:val="24"/>
        </w:rPr>
        <w:t xml:space="preserve"> </w:t>
      </w:r>
      <w:r w:rsidRPr="00D42B76">
        <w:rPr>
          <w:sz w:val="24"/>
          <w:szCs w:val="24"/>
        </w:rPr>
        <w:t>с</w:t>
      </w:r>
      <w:r w:rsidRPr="00D42B76">
        <w:rPr>
          <w:spacing w:val="1"/>
          <w:sz w:val="24"/>
          <w:szCs w:val="24"/>
        </w:rPr>
        <w:t xml:space="preserve"> </w:t>
      </w:r>
      <w:r w:rsidRPr="00D42B76">
        <w:rPr>
          <w:sz w:val="24"/>
          <w:szCs w:val="24"/>
        </w:rPr>
        <w:t>источниками</w:t>
      </w:r>
      <w:r w:rsidRPr="00D42B76">
        <w:rPr>
          <w:spacing w:val="1"/>
          <w:sz w:val="24"/>
          <w:szCs w:val="24"/>
        </w:rPr>
        <w:t xml:space="preserve"> </w:t>
      </w:r>
      <w:r w:rsidRPr="00D42B76">
        <w:rPr>
          <w:sz w:val="24"/>
          <w:szCs w:val="24"/>
        </w:rPr>
        <w:t>информации,</w:t>
      </w:r>
      <w:r w:rsidRPr="00D42B76">
        <w:rPr>
          <w:spacing w:val="1"/>
          <w:sz w:val="24"/>
          <w:szCs w:val="24"/>
        </w:rPr>
        <w:t xml:space="preserve"> </w:t>
      </w:r>
      <w:r w:rsidRPr="00D42B76">
        <w:rPr>
          <w:sz w:val="24"/>
          <w:szCs w:val="24"/>
        </w:rPr>
        <w:t>осуществление</w:t>
      </w:r>
      <w:r w:rsidRPr="00D42B76">
        <w:rPr>
          <w:spacing w:val="1"/>
          <w:sz w:val="24"/>
          <w:szCs w:val="24"/>
        </w:rPr>
        <w:t xml:space="preserve"> </w:t>
      </w:r>
      <w:r w:rsidRPr="00D42B76">
        <w:rPr>
          <w:sz w:val="24"/>
          <w:szCs w:val="24"/>
        </w:rPr>
        <w:t>поиска,</w:t>
      </w:r>
      <w:r w:rsidRPr="00D42B76">
        <w:rPr>
          <w:spacing w:val="1"/>
          <w:sz w:val="24"/>
          <w:szCs w:val="24"/>
        </w:rPr>
        <w:t xml:space="preserve"> </w:t>
      </w:r>
      <w:r w:rsidRPr="00D42B76">
        <w:rPr>
          <w:sz w:val="24"/>
          <w:szCs w:val="24"/>
        </w:rPr>
        <w:t>анализа, обработки</w:t>
      </w:r>
      <w:r w:rsidRPr="00D42B76">
        <w:rPr>
          <w:spacing w:val="1"/>
          <w:sz w:val="24"/>
          <w:szCs w:val="24"/>
        </w:rPr>
        <w:t xml:space="preserve"> </w:t>
      </w:r>
      <w:r w:rsidRPr="00D42B76">
        <w:rPr>
          <w:sz w:val="24"/>
          <w:szCs w:val="24"/>
        </w:rPr>
        <w:t>и</w:t>
      </w:r>
      <w:r w:rsidRPr="00D42B76">
        <w:rPr>
          <w:spacing w:val="1"/>
          <w:sz w:val="24"/>
          <w:szCs w:val="24"/>
        </w:rPr>
        <w:t xml:space="preserve"> </w:t>
      </w:r>
      <w:r w:rsidRPr="00D42B76">
        <w:rPr>
          <w:sz w:val="24"/>
          <w:szCs w:val="24"/>
        </w:rPr>
        <w:t>презентации</w:t>
      </w:r>
      <w:r w:rsidRPr="00D42B76">
        <w:rPr>
          <w:spacing w:val="1"/>
          <w:sz w:val="24"/>
          <w:szCs w:val="24"/>
        </w:rPr>
        <w:t xml:space="preserve"> </w:t>
      </w:r>
      <w:r w:rsidRPr="00D42B76">
        <w:rPr>
          <w:sz w:val="24"/>
          <w:szCs w:val="24"/>
        </w:rPr>
        <w:t>информации</w:t>
      </w:r>
      <w:r w:rsidRPr="00D42B76">
        <w:rPr>
          <w:spacing w:val="1"/>
          <w:sz w:val="24"/>
          <w:szCs w:val="24"/>
        </w:rPr>
        <w:t xml:space="preserve"> </w:t>
      </w:r>
      <w:r w:rsidRPr="00D42B76">
        <w:rPr>
          <w:sz w:val="24"/>
          <w:szCs w:val="24"/>
        </w:rPr>
        <w:t>из</w:t>
      </w:r>
      <w:r w:rsidRPr="00D42B76">
        <w:rPr>
          <w:spacing w:val="1"/>
          <w:sz w:val="24"/>
          <w:szCs w:val="24"/>
        </w:rPr>
        <w:t xml:space="preserve"> </w:t>
      </w:r>
      <w:r w:rsidRPr="00D42B76">
        <w:rPr>
          <w:sz w:val="24"/>
          <w:szCs w:val="24"/>
        </w:rPr>
        <w:t>различных</w:t>
      </w:r>
      <w:r w:rsidRPr="00D42B76">
        <w:rPr>
          <w:spacing w:val="5"/>
          <w:sz w:val="24"/>
          <w:szCs w:val="24"/>
        </w:rPr>
        <w:t xml:space="preserve"> </w:t>
      </w:r>
      <w:r w:rsidRPr="00D42B76">
        <w:rPr>
          <w:sz w:val="24"/>
          <w:szCs w:val="24"/>
        </w:rPr>
        <w:t>источников,</w:t>
      </w:r>
      <w:r w:rsidRPr="00D42B76">
        <w:rPr>
          <w:spacing w:val="4"/>
          <w:sz w:val="24"/>
          <w:szCs w:val="24"/>
        </w:rPr>
        <w:t xml:space="preserve"> </w:t>
      </w:r>
      <w:r w:rsidRPr="00D42B76">
        <w:rPr>
          <w:sz w:val="24"/>
          <w:szCs w:val="24"/>
        </w:rPr>
        <w:t>включая</w:t>
      </w:r>
      <w:r w:rsidRPr="00D42B76">
        <w:rPr>
          <w:spacing w:val="5"/>
          <w:sz w:val="24"/>
          <w:szCs w:val="24"/>
        </w:rPr>
        <w:t xml:space="preserve"> </w:t>
      </w:r>
      <w:r w:rsidRPr="00D42B76">
        <w:rPr>
          <w:sz w:val="24"/>
          <w:szCs w:val="24"/>
        </w:rPr>
        <w:t>Инте</w:t>
      </w:r>
      <w:r w:rsidRPr="00D42B76">
        <w:rPr>
          <w:sz w:val="24"/>
          <w:szCs w:val="24"/>
        </w:rPr>
        <w:t>р</w:t>
      </w:r>
      <w:r w:rsidRPr="00D42B76">
        <w:rPr>
          <w:sz w:val="24"/>
          <w:szCs w:val="24"/>
        </w:rPr>
        <w:t>нет,</w:t>
      </w:r>
      <w:r w:rsidRPr="00D42B76">
        <w:rPr>
          <w:spacing w:val="2"/>
          <w:sz w:val="24"/>
          <w:szCs w:val="24"/>
        </w:rPr>
        <w:t xml:space="preserve"> </w:t>
      </w:r>
      <w:r w:rsidRPr="00D42B76">
        <w:rPr>
          <w:sz w:val="24"/>
          <w:szCs w:val="24"/>
        </w:rPr>
        <w:t>и</w:t>
      </w:r>
      <w:r w:rsidRPr="00D42B76">
        <w:rPr>
          <w:spacing w:val="3"/>
          <w:sz w:val="24"/>
          <w:szCs w:val="24"/>
        </w:rPr>
        <w:t xml:space="preserve"> </w:t>
      </w:r>
      <w:r w:rsidRPr="00D42B76">
        <w:rPr>
          <w:sz w:val="24"/>
          <w:szCs w:val="24"/>
        </w:rPr>
        <w:t>др.</w:t>
      </w:r>
    </w:p>
    <w:p w:rsidR="0080210F" w:rsidRPr="00D42B76" w:rsidRDefault="0080210F" w:rsidP="0080210F">
      <w:pPr>
        <w:pStyle w:val="a3"/>
        <w:ind w:right="406" w:firstLine="707"/>
      </w:pPr>
      <w:r w:rsidRPr="00D42B76">
        <w:t>В основу курса родной русской литературы заложена мысль о том, что</w:t>
      </w:r>
      <w:r w:rsidRPr="00D42B76">
        <w:rPr>
          <w:spacing w:val="1"/>
        </w:rPr>
        <w:t xml:space="preserve"> </w:t>
      </w:r>
      <w:r w:rsidRPr="00D42B76">
        <w:t>русская литература включает в себя систему ценностных кодов, единых для</w:t>
      </w:r>
      <w:r w:rsidRPr="00D42B76">
        <w:rPr>
          <w:spacing w:val="1"/>
        </w:rPr>
        <w:t xml:space="preserve"> </w:t>
      </w:r>
      <w:r w:rsidRPr="00D42B76">
        <w:t>национальной</w:t>
      </w:r>
      <w:r w:rsidRPr="00D42B76">
        <w:rPr>
          <w:spacing w:val="1"/>
        </w:rPr>
        <w:t xml:space="preserve"> </w:t>
      </w:r>
      <w:r w:rsidRPr="00D42B76">
        <w:lastRenderedPageBreak/>
        <w:t>культурной</w:t>
      </w:r>
      <w:r w:rsidRPr="00D42B76">
        <w:rPr>
          <w:spacing w:val="1"/>
        </w:rPr>
        <w:t xml:space="preserve"> </w:t>
      </w:r>
      <w:r w:rsidRPr="00D42B76">
        <w:t>традиции.</w:t>
      </w:r>
      <w:r w:rsidRPr="00D42B76">
        <w:rPr>
          <w:spacing w:val="1"/>
        </w:rPr>
        <w:t xml:space="preserve"> </w:t>
      </w:r>
      <w:r w:rsidRPr="00D42B76">
        <w:t>Являясь</w:t>
      </w:r>
      <w:r w:rsidRPr="00D42B76">
        <w:rPr>
          <w:spacing w:val="1"/>
        </w:rPr>
        <w:t xml:space="preserve"> </w:t>
      </w:r>
      <w:r w:rsidRPr="00D42B76">
        <w:t>средством</w:t>
      </w:r>
      <w:r w:rsidRPr="00D42B76">
        <w:rPr>
          <w:spacing w:val="1"/>
        </w:rPr>
        <w:t xml:space="preserve"> </w:t>
      </w:r>
      <w:r w:rsidRPr="00D42B76">
        <w:t>не</w:t>
      </w:r>
      <w:r w:rsidRPr="00D42B76">
        <w:rPr>
          <w:spacing w:val="1"/>
        </w:rPr>
        <w:t xml:space="preserve"> </w:t>
      </w:r>
      <w:r w:rsidRPr="00D42B76">
        <w:t>только</w:t>
      </w:r>
      <w:r w:rsidRPr="00D42B76">
        <w:rPr>
          <w:spacing w:val="1"/>
        </w:rPr>
        <w:t xml:space="preserve"> </w:t>
      </w:r>
      <w:r w:rsidRPr="00D42B76">
        <w:t>их</w:t>
      </w:r>
      <w:r w:rsidRPr="00D42B76">
        <w:rPr>
          <w:spacing w:val="-67"/>
        </w:rPr>
        <w:t xml:space="preserve"> </w:t>
      </w:r>
      <w:r w:rsidRPr="00D42B76">
        <w:t>сохранения, но и передачи по</w:t>
      </w:r>
      <w:r w:rsidRPr="00D42B76">
        <w:t>д</w:t>
      </w:r>
      <w:r w:rsidRPr="00D42B76">
        <w:t>растающему поколению, русская литература</w:t>
      </w:r>
      <w:r w:rsidRPr="00D42B76">
        <w:rPr>
          <w:spacing w:val="1"/>
        </w:rPr>
        <w:t xml:space="preserve"> </w:t>
      </w:r>
      <w:r w:rsidRPr="00D42B76">
        <w:t>устанавливает</w:t>
      </w:r>
      <w:r w:rsidRPr="00D42B76">
        <w:rPr>
          <w:spacing w:val="1"/>
        </w:rPr>
        <w:t xml:space="preserve"> </w:t>
      </w:r>
      <w:r w:rsidRPr="00D42B76">
        <w:t>тем</w:t>
      </w:r>
      <w:r w:rsidRPr="00D42B76">
        <w:rPr>
          <w:spacing w:val="1"/>
        </w:rPr>
        <w:t xml:space="preserve"> </w:t>
      </w:r>
      <w:r w:rsidRPr="00D42B76">
        <w:t>самым</w:t>
      </w:r>
      <w:r w:rsidRPr="00D42B76">
        <w:rPr>
          <w:spacing w:val="1"/>
        </w:rPr>
        <w:t xml:space="preserve"> </w:t>
      </w:r>
      <w:r w:rsidRPr="00D42B76">
        <w:t>преемственную</w:t>
      </w:r>
      <w:r w:rsidRPr="00D42B76">
        <w:rPr>
          <w:spacing w:val="1"/>
        </w:rPr>
        <w:t xml:space="preserve"> </w:t>
      </w:r>
      <w:r w:rsidRPr="00D42B76">
        <w:t>связь</w:t>
      </w:r>
      <w:r w:rsidRPr="00D42B76">
        <w:rPr>
          <w:spacing w:val="1"/>
        </w:rPr>
        <w:t xml:space="preserve"> </w:t>
      </w:r>
      <w:r w:rsidRPr="00D42B76">
        <w:t>прошлого,</w:t>
      </w:r>
      <w:r w:rsidRPr="00D42B76">
        <w:rPr>
          <w:spacing w:val="1"/>
        </w:rPr>
        <w:t xml:space="preserve"> </w:t>
      </w:r>
      <w:r w:rsidRPr="00D42B76">
        <w:t>настоящего</w:t>
      </w:r>
      <w:r w:rsidRPr="00D42B76">
        <w:rPr>
          <w:spacing w:val="1"/>
        </w:rPr>
        <w:t xml:space="preserve"> </w:t>
      </w:r>
      <w:r w:rsidRPr="00D42B76">
        <w:t>и</w:t>
      </w:r>
      <w:r w:rsidRPr="00D42B76">
        <w:rPr>
          <w:spacing w:val="1"/>
        </w:rPr>
        <w:t xml:space="preserve"> </w:t>
      </w:r>
      <w:r w:rsidRPr="00D42B76">
        <w:t>будущего</w:t>
      </w:r>
      <w:r w:rsidRPr="00D42B76">
        <w:rPr>
          <w:spacing w:val="1"/>
        </w:rPr>
        <w:t xml:space="preserve"> </w:t>
      </w:r>
      <w:r w:rsidRPr="00D42B76">
        <w:t>русской</w:t>
      </w:r>
      <w:r w:rsidRPr="00D42B76">
        <w:rPr>
          <w:spacing w:val="1"/>
        </w:rPr>
        <w:t xml:space="preserve"> </w:t>
      </w:r>
      <w:r w:rsidRPr="00D42B76">
        <w:t>национально-культурной</w:t>
      </w:r>
      <w:r w:rsidRPr="00D42B76">
        <w:rPr>
          <w:spacing w:val="1"/>
        </w:rPr>
        <w:t xml:space="preserve"> </w:t>
      </w:r>
      <w:r w:rsidRPr="00D42B76">
        <w:t>традиции</w:t>
      </w:r>
      <w:r w:rsidRPr="00D42B76">
        <w:rPr>
          <w:spacing w:val="1"/>
        </w:rPr>
        <w:t xml:space="preserve"> </w:t>
      </w:r>
      <w:r w:rsidRPr="00D42B76">
        <w:t>в</w:t>
      </w:r>
      <w:r w:rsidRPr="00D42B76">
        <w:rPr>
          <w:spacing w:val="1"/>
        </w:rPr>
        <w:t xml:space="preserve"> </w:t>
      </w:r>
      <w:r w:rsidRPr="00D42B76">
        <w:t>сознании</w:t>
      </w:r>
      <w:r w:rsidRPr="00D42B76">
        <w:rPr>
          <w:spacing w:val="1"/>
        </w:rPr>
        <w:t xml:space="preserve"> </w:t>
      </w:r>
      <w:r w:rsidRPr="00D42B76">
        <w:t>школьников.</w:t>
      </w:r>
    </w:p>
    <w:p w:rsidR="0080210F" w:rsidRPr="00D42B76" w:rsidRDefault="0080210F" w:rsidP="0080210F">
      <w:pPr>
        <w:pStyle w:val="a3"/>
        <w:ind w:right="402" w:firstLine="707"/>
      </w:pPr>
      <w:r w:rsidRPr="00D42B76">
        <w:t>Объединяющим принципом для содержания предметов «Родной язык</w:t>
      </w:r>
      <w:r w:rsidRPr="00D42B76">
        <w:rPr>
          <w:spacing w:val="1"/>
        </w:rPr>
        <w:t xml:space="preserve"> </w:t>
      </w:r>
      <w:r w:rsidRPr="00D42B76">
        <w:t>(русский)»</w:t>
      </w:r>
      <w:r w:rsidRPr="00D42B76">
        <w:rPr>
          <w:spacing w:val="1"/>
        </w:rPr>
        <w:t xml:space="preserve"> </w:t>
      </w:r>
      <w:r w:rsidRPr="00D42B76">
        <w:t>и</w:t>
      </w:r>
      <w:r w:rsidRPr="00D42B76">
        <w:rPr>
          <w:spacing w:val="1"/>
        </w:rPr>
        <w:t xml:space="preserve"> </w:t>
      </w:r>
      <w:r w:rsidRPr="00D42B76">
        <w:t>«Родная</w:t>
      </w:r>
      <w:r w:rsidRPr="00D42B76">
        <w:rPr>
          <w:spacing w:val="1"/>
        </w:rPr>
        <w:t xml:space="preserve"> </w:t>
      </w:r>
      <w:r w:rsidRPr="00D42B76">
        <w:t>литература</w:t>
      </w:r>
      <w:r w:rsidRPr="00D42B76">
        <w:rPr>
          <w:spacing w:val="1"/>
        </w:rPr>
        <w:t xml:space="preserve"> </w:t>
      </w:r>
      <w:r w:rsidRPr="00D42B76">
        <w:t>(русская)»</w:t>
      </w:r>
      <w:r w:rsidRPr="00D42B76">
        <w:rPr>
          <w:spacing w:val="1"/>
        </w:rPr>
        <w:t xml:space="preserve"> </w:t>
      </w:r>
      <w:r w:rsidRPr="00D42B76">
        <w:t>является</w:t>
      </w:r>
      <w:r w:rsidRPr="00D42B76">
        <w:rPr>
          <w:spacing w:val="1"/>
        </w:rPr>
        <w:t xml:space="preserve"> </w:t>
      </w:r>
      <w:r w:rsidRPr="00D42B76">
        <w:rPr>
          <w:b/>
        </w:rPr>
        <w:t>культурно-</w:t>
      </w:r>
      <w:r w:rsidRPr="00D42B76">
        <w:rPr>
          <w:b/>
          <w:spacing w:val="1"/>
        </w:rPr>
        <w:t xml:space="preserve"> </w:t>
      </w:r>
      <w:r w:rsidRPr="00D42B76">
        <w:rPr>
          <w:b/>
        </w:rPr>
        <w:t xml:space="preserve">исторический подход </w:t>
      </w:r>
      <w:r w:rsidRPr="00D42B76">
        <w:t>к пре</w:t>
      </w:r>
      <w:r w:rsidRPr="00D42B76">
        <w:t>д</w:t>
      </w:r>
      <w:r w:rsidRPr="00D42B76">
        <w:t>ставлению дидактического материала. На его</w:t>
      </w:r>
      <w:r w:rsidRPr="00D42B76">
        <w:rPr>
          <w:spacing w:val="1"/>
        </w:rPr>
        <w:t xml:space="preserve"> </w:t>
      </w:r>
      <w:r w:rsidRPr="00D42B76">
        <w:t>основе</w:t>
      </w:r>
      <w:r w:rsidRPr="00D42B76">
        <w:rPr>
          <w:spacing w:val="1"/>
        </w:rPr>
        <w:t xml:space="preserve"> </w:t>
      </w:r>
      <w:r w:rsidRPr="00D42B76">
        <w:t>в</w:t>
      </w:r>
      <w:r w:rsidRPr="00D42B76">
        <w:rPr>
          <w:spacing w:val="1"/>
        </w:rPr>
        <w:t xml:space="preserve"> </w:t>
      </w:r>
      <w:r w:rsidRPr="00D42B76">
        <w:t>программе</w:t>
      </w:r>
      <w:r w:rsidRPr="00D42B76">
        <w:rPr>
          <w:spacing w:val="1"/>
        </w:rPr>
        <w:t xml:space="preserve"> </w:t>
      </w:r>
      <w:r w:rsidRPr="00D42B76">
        <w:t>учебного</w:t>
      </w:r>
      <w:r w:rsidRPr="00D42B76">
        <w:rPr>
          <w:spacing w:val="1"/>
        </w:rPr>
        <w:t xml:space="preserve"> </w:t>
      </w:r>
      <w:r w:rsidRPr="00D42B76">
        <w:t>предмета</w:t>
      </w:r>
      <w:r w:rsidRPr="00D42B76">
        <w:rPr>
          <w:spacing w:val="1"/>
        </w:rPr>
        <w:t xml:space="preserve"> </w:t>
      </w:r>
      <w:r w:rsidRPr="00D42B76">
        <w:t>«Родная</w:t>
      </w:r>
      <w:r w:rsidRPr="00D42B76">
        <w:rPr>
          <w:spacing w:val="1"/>
        </w:rPr>
        <w:t xml:space="preserve"> </w:t>
      </w:r>
      <w:r w:rsidRPr="00D42B76">
        <w:t>литература</w:t>
      </w:r>
      <w:r w:rsidRPr="00D42B76">
        <w:rPr>
          <w:spacing w:val="1"/>
        </w:rPr>
        <w:t xml:space="preserve"> </w:t>
      </w:r>
      <w:r w:rsidRPr="00D42B76">
        <w:t>(русская)»</w:t>
      </w:r>
      <w:r w:rsidRPr="00D42B76">
        <w:rPr>
          <w:spacing w:val="1"/>
        </w:rPr>
        <w:t xml:space="preserve"> </w:t>
      </w:r>
      <w:r w:rsidRPr="00D42B76">
        <w:t xml:space="preserve">выделяются </w:t>
      </w:r>
      <w:r w:rsidRPr="00D42B76">
        <w:rPr>
          <w:b/>
        </w:rPr>
        <w:t>проблемно-тематические блоки</w:t>
      </w:r>
      <w:r w:rsidRPr="00D42B76">
        <w:t>, каждый из которых включает</w:t>
      </w:r>
      <w:r w:rsidRPr="00D42B76">
        <w:rPr>
          <w:spacing w:val="1"/>
        </w:rPr>
        <w:t xml:space="preserve"> </w:t>
      </w:r>
      <w:r w:rsidRPr="00D42B76">
        <w:t>сопряжённые</w:t>
      </w:r>
      <w:r w:rsidRPr="00D42B76">
        <w:rPr>
          <w:spacing w:val="1"/>
        </w:rPr>
        <w:t xml:space="preserve"> </w:t>
      </w:r>
      <w:r w:rsidRPr="00D42B76">
        <w:t>с</w:t>
      </w:r>
      <w:r w:rsidRPr="00D42B76">
        <w:rPr>
          <w:spacing w:val="1"/>
        </w:rPr>
        <w:t xml:space="preserve"> </w:t>
      </w:r>
      <w:r w:rsidRPr="00D42B76">
        <w:t>ним</w:t>
      </w:r>
      <w:r w:rsidRPr="00D42B76">
        <w:rPr>
          <w:spacing w:val="1"/>
        </w:rPr>
        <w:t xml:space="preserve"> </w:t>
      </w:r>
      <w:r w:rsidRPr="00D42B76">
        <w:rPr>
          <w:b/>
        </w:rPr>
        <w:t>ключевые</w:t>
      </w:r>
      <w:r w:rsidRPr="00D42B76">
        <w:rPr>
          <w:b/>
          <w:spacing w:val="1"/>
        </w:rPr>
        <w:t xml:space="preserve"> </w:t>
      </w:r>
      <w:r w:rsidRPr="00D42B76">
        <w:rPr>
          <w:b/>
        </w:rPr>
        <w:t>слова</w:t>
      </w:r>
      <w:r w:rsidRPr="00D42B76">
        <w:t>,</w:t>
      </w:r>
      <w:r w:rsidRPr="00D42B76">
        <w:rPr>
          <w:spacing w:val="1"/>
        </w:rPr>
        <w:t xml:space="preserve"> </w:t>
      </w:r>
      <w:r w:rsidRPr="00D42B76">
        <w:t>отражающие</w:t>
      </w:r>
      <w:r w:rsidRPr="00D42B76">
        <w:rPr>
          <w:spacing w:val="1"/>
        </w:rPr>
        <w:t xml:space="preserve"> </w:t>
      </w:r>
      <w:r w:rsidRPr="00D42B76">
        <w:t>духовную</w:t>
      </w:r>
      <w:r w:rsidRPr="00D42B76">
        <w:rPr>
          <w:spacing w:val="1"/>
        </w:rPr>
        <w:t xml:space="preserve"> </w:t>
      </w:r>
      <w:r w:rsidRPr="00D42B76">
        <w:t>и</w:t>
      </w:r>
      <w:r w:rsidRPr="00D42B76">
        <w:rPr>
          <w:spacing w:val="1"/>
        </w:rPr>
        <w:t xml:space="preserve"> </w:t>
      </w:r>
      <w:r w:rsidRPr="00D42B76">
        <w:t>материальную</w:t>
      </w:r>
      <w:r w:rsidRPr="00D42B76">
        <w:rPr>
          <w:spacing w:val="1"/>
        </w:rPr>
        <w:t xml:space="preserve"> </w:t>
      </w:r>
      <w:r w:rsidRPr="00D42B76">
        <w:t>культуру</w:t>
      </w:r>
      <w:r w:rsidRPr="00D42B76">
        <w:rPr>
          <w:spacing w:val="1"/>
        </w:rPr>
        <w:t xml:space="preserve"> </w:t>
      </w:r>
      <w:r w:rsidRPr="00D42B76">
        <w:t>русского</w:t>
      </w:r>
      <w:r w:rsidRPr="00D42B76">
        <w:rPr>
          <w:spacing w:val="1"/>
        </w:rPr>
        <w:t xml:space="preserve"> </w:t>
      </w:r>
      <w:r w:rsidRPr="00D42B76">
        <w:t>народа</w:t>
      </w:r>
      <w:r w:rsidRPr="00D42B76">
        <w:rPr>
          <w:spacing w:val="1"/>
        </w:rPr>
        <w:t xml:space="preserve"> </w:t>
      </w:r>
      <w:r w:rsidRPr="00D42B76">
        <w:t>в</w:t>
      </w:r>
      <w:r w:rsidRPr="00D42B76">
        <w:rPr>
          <w:spacing w:val="1"/>
        </w:rPr>
        <w:t xml:space="preserve"> </w:t>
      </w:r>
      <w:r w:rsidRPr="00D42B76">
        <w:t>их</w:t>
      </w:r>
      <w:r w:rsidRPr="00D42B76">
        <w:rPr>
          <w:spacing w:val="1"/>
        </w:rPr>
        <w:t xml:space="preserve"> </w:t>
      </w:r>
      <w:r w:rsidRPr="00D42B76">
        <w:t>исторической</w:t>
      </w:r>
      <w:r w:rsidRPr="00D42B76">
        <w:rPr>
          <w:spacing w:val="1"/>
        </w:rPr>
        <w:t xml:space="preserve"> </w:t>
      </w:r>
      <w:r w:rsidRPr="00D42B76">
        <w:t>взаимосвязи.</w:t>
      </w:r>
      <w:r w:rsidRPr="00D42B76">
        <w:rPr>
          <w:spacing w:val="1"/>
        </w:rPr>
        <w:t xml:space="preserve"> </w:t>
      </w:r>
      <w:r w:rsidRPr="00D42B76">
        <w:t>Через</w:t>
      </w:r>
      <w:r w:rsidRPr="00D42B76">
        <w:rPr>
          <w:spacing w:val="1"/>
        </w:rPr>
        <w:t xml:space="preserve"> </w:t>
      </w:r>
      <w:r w:rsidRPr="00D42B76">
        <w:t>ключ</w:t>
      </w:r>
      <w:r w:rsidRPr="00D42B76">
        <w:t>е</w:t>
      </w:r>
      <w:r w:rsidRPr="00D42B76">
        <w:t>вые</w:t>
      </w:r>
      <w:r w:rsidRPr="00D42B76">
        <w:rPr>
          <w:spacing w:val="1"/>
        </w:rPr>
        <w:t xml:space="preserve"> </w:t>
      </w:r>
      <w:r w:rsidRPr="00D42B76">
        <w:t>для</w:t>
      </w:r>
      <w:r w:rsidRPr="00D42B76">
        <w:rPr>
          <w:spacing w:val="1"/>
        </w:rPr>
        <w:t xml:space="preserve"> </w:t>
      </w:r>
      <w:r w:rsidRPr="00D42B76">
        <w:t>национального</w:t>
      </w:r>
      <w:r w:rsidRPr="00D42B76">
        <w:rPr>
          <w:spacing w:val="1"/>
        </w:rPr>
        <w:t xml:space="preserve"> </w:t>
      </w:r>
      <w:r w:rsidRPr="00D42B76">
        <w:t>сознания</w:t>
      </w:r>
      <w:r w:rsidRPr="00D42B76">
        <w:rPr>
          <w:spacing w:val="1"/>
        </w:rPr>
        <w:t xml:space="preserve"> </w:t>
      </w:r>
      <w:r w:rsidRPr="00D42B76">
        <w:t>культурные</w:t>
      </w:r>
      <w:r w:rsidRPr="00D42B76">
        <w:rPr>
          <w:spacing w:val="1"/>
        </w:rPr>
        <w:t xml:space="preserve"> </w:t>
      </w:r>
      <w:r w:rsidRPr="00D42B76">
        <w:t>понятия,</w:t>
      </w:r>
      <w:r w:rsidRPr="00D42B76">
        <w:rPr>
          <w:spacing w:val="1"/>
        </w:rPr>
        <w:t xml:space="preserve"> </w:t>
      </w:r>
      <w:r w:rsidRPr="00D42B76">
        <w:t>формирующие</w:t>
      </w:r>
      <w:r w:rsidRPr="00D42B76">
        <w:rPr>
          <w:spacing w:val="1"/>
        </w:rPr>
        <w:t xml:space="preserve"> </w:t>
      </w:r>
      <w:r w:rsidRPr="00D42B76">
        <w:t>ценностное</w:t>
      </w:r>
      <w:r w:rsidRPr="00D42B76">
        <w:rPr>
          <w:spacing w:val="1"/>
        </w:rPr>
        <w:t xml:space="preserve"> </w:t>
      </w:r>
      <w:r w:rsidRPr="00D42B76">
        <w:t>поле</w:t>
      </w:r>
      <w:r w:rsidRPr="00D42B76">
        <w:rPr>
          <w:spacing w:val="1"/>
        </w:rPr>
        <w:t xml:space="preserve"> </w:t>
      </w:r>
      <w:r w:rsidRPr="00D42B76">
        <w:t>русской</w:t>
      </w:r>
      <w:r w:rsidRPr="00D42B76">
        <w:rPr>
          <w:spacing w:val="1"/>
        </w:rPr>
        <w:t xml:space="preserve"> </w:t>
      </w:r>
      <w:r w:rsidRPr="00D42B76">
        <w:t>литературы,</w:t>
      </w:r>
      <w:r w:rsidRPr="00D42B76">
        <w:rPr>
          <w:spacing w:val="71"/>
        </w:rPr>
        <w:t xml:space="preserve"> </w:t>
      </w:r>
      <w:r w:rsidRPr="00D42B76">
        <w:t>отражается</w:t>
      </w:r>
      <w:r w:rsidRPr="00D42B76">
        <w:rPr>
          <w:spacing w:val="1"/>
        </w:rPr>
        <w:t xml:space="preserve"> </w:t>
      </w:r>
      <w:r w:rsidRPr="00D42B76">
        <w:t>когнитивное пространство, которое является формой существования русской</w:t>
      </w:r>
      <w:r w:rsidRPr="00D42B76">
        <w:rPr>
          <w:spacing w:val="1"/>
        </w:rPr>
        <w:t xml:space="preserve"> </w:t>
      </w:r>
      <w:r w:rsidRPr="00D42B76">
        <w:t>культуры</w:t>
      </w:r>
      <w:r w:rsidRPr="00D42B76">
        <w:rPr>
          <w:spacing w:val="-1"/>
        </w:rPr>
        <w:t xml:space="preserve"> </w:t>
      </w:r>
      <w:r w:rsidRPr="00D42B76">
        <w:t>в</w:t>
      </w:r>
      <w:r w:rsidRPr="00D42B76">
        <w:rPr>
          <w:spacing w:val="-2"/>
        </w:rPr>
        <w:t xml:space="preserve"> </w:t>
      </w:r>
      <w:r w:rsidRPr="00D42B76">
        <w:t>сознании как</w:t>
      </w:r>
      <w:r w:rsidRPr="00D42B76">
        <w:rPr>
          <w:spacing w:val="-4"/>
        </w:rPr>
        <w:t xml:space="preserve"> </w:t>
      </w:r>
      <w:r w:rsidRPr="00D42B76">
        <w:t>народа в</w:t>
      </w:r>
      <w:r w:rsidRPr="00D42B76">
        <w:rPr>
          <w:spacing w:val="-2"/>
        </w:rPr>
        <w:t xml:space="preserve"> </w:t>
      </w:r>
      <w:r w:rsidRPr="00D42B76">
        <w:t>целом,</w:t>
      </w:r>
      <w:r w:rsidRPr="00D42B76">
        <w:rPr>
          <w:spacing w:val="-3"/>
        </w:rPr>
        <w:t xml:space="preserve"> </w:t>
      </w:r>
      <w:r w:rsidRPr="00D42B76">
        <w:t>так и</w:t>
      </w:r>
      <w:r w:rsidRPr="00D42B76">
        <w:rPr>
          <w:spacing w:val="-1"/>
        </w:rPr>
        <w:t xml:space="preserve"> </w:t>
      </w:r>
      <w:r w:rsidRPr="00D42B76">
        <w:t>отдельного</w:t>
      </w:r>
      <w:r w:rsidRPr="00D42B76">
        <w:rPr>
          <w:spacing w:val="-3"/>
        </w:rPr>
        <w:t xml:space="preserve"> </w:t>
      </w:r>
      <w:r w:rsidRPr="00D42B76">
        <w:t>ч</w:t>
      </w:r>
      <w:r w:rsidRPr="00D42B76">
        <w:t>е</w:t>
      </w:r>
      <w:r w:rsidRPr="00D42B76">
        <w:t>ловека.</w:t>
      </w:r>
    </w:p>
    <w:p w:rsidR="0080210F" w:rsidRPr="00D42B76" w:rsidRDefault="0080210F" w:rsidP="0080210F">
      <w:pPr>
        <w:pStyle w:val="a3"/>
        <w:ind w:right="404" w:firstLine="707"/>
      </w:pPr>
      <w:r w:rsidRPr="00D42B76">
        <w:t>Это</w:t>
      </w:r>
      <w:r w:rsidRPr="00D42B76">
        <w:rPr>
          <w:spacing w:val="1"/>
        </w:rPr>
        <w:t xml:space="preserve"> </w:t>
      </w:r>
      <w:r w:rsidRPr="00D42B76">
        <w:t>концептуальное</w:t>
      </w:r>
      <w:r w:rsidRPr="00D42B76">
        <w:rPr>
          <w:spacing w:val="1"/>
        </w:rPr>
        <w:t xml:space="preserve"> </w:t>
      </w:r>
      <w:r w:rsidRPr="00D42B76">
        <w:t>положение</w:t>
      </w:r>
      <w:r w:rsidRPr="00D42B76">
        <w:rPr>
          <w:spacing w:val="1"/>
        </w:rPr>
        <w:t xml:space="preserve"> </w:t>
      </w:r>
      <w:r w:rsidRPr="00D42B76">
        <w:t>определяет</w:t>
      </w:r>
      <w:r w:rsidRPr="00D42B76">
        <w:rPr>
          <w:spacing w:val="71"/>
        </w:rPr>
        <w:t xml:space="preserve"> </w:t>
      </w:r>
      <w:r w:rsidRPr="00D42B76">
        <w:t>специфические</w:t>
      </w:r>
      <w:r w:rsidRPr="00D42B76">
        <w:rPr>
          <w:spacing w:val="1"/>
        </w:rPr>
        <w:t xml:space="preserve"> </w:t>
      </w:r>
      <w:r w:rsidRPr="00D42B76">
        <w:t>особенности уче</w:t>
      </w:r>
      <w:r w:rsidRPr="00D42B76">
        <w:t>б</w:t>
      </w:r>
      <w:r w:rsidRPr="00D42B76">
        <w:t>ного предмета «Родная литература (русская)», отличающие</w:t>
      </w:r>
      <w:r w:rsidRPr="00D42B76">
        <w:rPr>
          <w:spacing w:val="1"/>
        </w:rPr>
        <w:t xml:space="preserve"> </w:t>
      </w:r>
      <w:r w:rsidRPr="00D42B76">
        <w:t>его</w:t>
      </w:r>
      <w:r w:rsidRPr="00D42B76">
        <w:rPr>
          <w:spacing w:val="47"/>
        </w:rPr>
        <w:t xml:space="preserve"> </w:t>
      </w:r>
      <w:r w:rsidRPr="00D42B76">
        <w:t>от</w:t>
      </w:r>
      <w:r w:rsidRPr="00D42B76">
        <w:rPr>
          <w:spacing w:val="50"/>
        </w:rPr>
        <w:t xml:space="preserve"> </w:t>
      </w:r>
      <w:r w:rsidRPr="00D42B76">
        <w:t>учебного</w:t>
      </w:r>
      <w:r w:rsidRPr="00D42B76">
        <w:rPr>
          <w:spacing w:val="50"/>
        </w:rPr>
        <w:t xml:space="preserve"> </w:t>
      </w:r>
      <w:r w:rsidRPr="00D42B76">
        <w:t>предмета</w:t>
      </w:r>
      <w:r w:rsidRPr="00D42B76">
        <w:rPr>
          <w:spacing w:val="49"/>
        </w:rPr>
        <w:t xml:space="preserve"> </w:t>
      </w:r>
      <w:r w:rsidRPr="00D42B76">
        <w:t>«Литература»,</w:t>
      </w:r>
      <w:r w:rsidRPr="00D42B76">
        <w:rPr>
          <w:spacing w:val="48"/>
        </w:rPr>
        <w:t xml:space="preserve"> </w:t>
      </w:r>
      <w:r w:rsidRPr="00D42B76">
        <w:t>входящего</w:t>
      </w:r>
      <w:r w:rsidRPr="00D42B76">
        <w:rPr>
          <w:spacing w:val="51"/>
        </w:rPr>
        <w:t xml:space="preserve"> </w:t>
      </w:r>
      <w:r w:rsidRPr="00D42B76">
        <w:t>в</w:t>
      </w:r>
      <w:r w:rsidRPr="00D42B76">
        <w:rPr>
          <w:spacing w:val="49"/>
        </w:rPr>
        <w:t xml:space="preserve"> </w:t>
      </w:r>
      <w:r w:rsidRPr="00D42B76">
        <w:t>предметную</w:t>
      </w:r>
      <w:r w:rsidRPr="00D42B76">
        <w:rPr>
          <w:spacing w:val="48"/>
        </w:rPr>
        <w:t xml:space="preserve"> </w:t>
      </w:r>
      <w:r w:rsidRPr="00D42B76">
        <w:t>область</w:t>
      </w:r>
    </w:p>
    <w:p w:rsidR="0080210F" w:rsidRPr="00D42B76" w:rsidRDefault="0080210F" w:rsidP="0080210F">
      <w:pPr>
        <w:pStyle w:val="a3"/>
      </w:pPr>
      <w:r w:rsidRPr="00D42B76">
        <w:t>«Русский</w:t>
      </w:r>
      <w:r w:rsidRPr="00D42B76">
        <w:rPr>
          <w:spacing w:val="-2"/>
        </w:rPr>
        <w:t xml:space="preserve"> </w:t>
      </w:r>
      <w:r w:rsidRPr="00D42B76">
        <w:t>язык</w:t>
      </w:r>
      <w:r w:rsidRPr="00D42B76">
        <w:rPr>
          <w:spacing w:val="-5"/>
        </w:rPr>
        <w:t xml:space="preserve"> </w:t>
      </w:r>
      <w:r w:rsidRPr="00D42B76">
        <w:t>и</w:t>
      </w:r>
      <w:r w:rsidRPr="00D42B76">
        <w:rPr>
          <w:spacing w:val="-2"/>
        </w:rPr>
        <w:t xml:space="preserve"> </w:t>
      </w:r>
      <w:r w:rsidRPr="00D42B76">
        <w:t>литература».</w:t>
      </w:r>
    </w:p>
    <w:p w:rsidR="0080210F" w:rsidRPr="00D42B76" w:rsidRDefault="0080210F" w:rsidP="0080210F">
      <w:pPr>
        <w:pStyle w:val="a3"/>
        <w:spacing w:before="156"/>
        <w:ind w:left="930"/>
      </w:pPr>
      <w:r w:rsidRPr="00D42B76">
        <w:t>Специфика</w:t>
      </w:r>
      <w:r w:rsidRPr="00D42B76">
        <w:rPr>
          <w:spacing w:val="-4"/>
        </w:rPr>
        <w:t xml:space="preserve"> </w:t>
      </w:r>
      <w:r w:rsidRPr="00D42B76">
        <w:t>курса</w:t>
      </w:r>
      <w:r w:rsidRPr="00D42B76">
        <w:rPr>
          <w:spacing w:val="-1"/>
        </w:rPr>
        <w:t xml:space="preserve"> </w:t>
      </w:r>
      <w:r w:rsidRPr="00D42B76">
        <w:t>родной</w:t>
      </w:r>
      <w:r w:rsidRPr="00D42B76">
        <w:rPr>
          <w:spacing w:val="-5"/>
        </w:rPr>
        <w:t xml:space="preserve"> </w:t>
      </w:r>
      <w:r w:rsidRPr="00D42B76">
        <w:t>русской</w:t>
      </w:r>
      <w:r w:rsidRPr="00D42B76">
        <w:rPr>
          <w:spacing w:val="-3"/>
        </w:rPr>
        <w:t xml:space="preserve"> </w:t>
      </w:r>
      <w:r w:rsidRPr="00D42B76">
        <w:t>литературы</w:t>
      </w:r>
      <w:r w:rsidRPr="00D42B76">
        <w:rPr>
          <w:spacing w:val="-4"/>
        </w:rPr>
        <w:t xml:space="preserve"> </w:t>
      </w:r>
      <w:r w:rsidRPr="00D42B76">
        <w:t>обусловлена:</w:t>
      </w:r>
    </w:p>
    <w:p w:rsidR="0080210F" w:rsidRPr="00D42B76" w:rsidRDefault="0080210F" w:rsidP="0080210F">
      <w:pPr>
        <w:pStyle w:val="a3"/>
        <w:spacing w:before="160"/>
        <w:ind w:right="404" w:firstLine="707"/>
      </w:pPr>
      <w:r w:rsidRPr="00D42B76">
        <w:t>а)</w:t>
      </w:r>
      <w:r w:rsidRPr="00D42B76">
        <w:rPr>
          <w:spacing w:val="1"/>
        </w:rPr>
        <w:t xml:space="preserve"> </w:t>
      </w:r>
      <w:r w:rsidRPr="00D42B76">
        <w:t>отбором</w:t>
      </w:r>
      <w:r w:rsidRPr="00D42B76">
        <w:rPr>
          <w:spacing w:val="1"/>
        </w:rPr>
        <w:t xml:space="preserve"> </w:t>
      </w:r>
      <w:r w:rsidRPr="00D42B76">
        <w:t>произведений</w:t>
      </w:r>
      <w:r w:rsidRPr="00D42B76">
        <w:rPr>
          <w:spacing w:val="1"/>
        </w:rPr>
        <w:t xml:space="preserve"> </w:t>
      </w:r>
      <w:r w:rsidRPr="00D42B76">
        <w:t>русской</w:t>
      </w:r>
      <w:r w:rsidRPr="00D42B76">
        <w:rPr>
          <w:spacing w:val="1"/>
        </w:rPr>
        <w:t xml:space="preserve"> </w:t>
      </w:r>
      <w:r w:rsidRPr="00D42B76">
        <w:t>литературы,</w:t>
      </w:r>
      <w:r w:rsidRPr="00D42B76">
        <w:rPr>
          <w:spacing w:val="1"/>
        </w:rPr>
        <w:t xml:space="preserve"> </w:t>
      </w:r>
      <w:r w:rsidRPr="00D42B76">
        <w:t>в</w:t>
      </w:r>
      <w:r w:rsidRPr="00D42B76">
        <w:rPr>
          <w:spacing w:val="70"/>
        </w:rPr>
        <w:t xml:space="preserve"> </w:t>
      </w:r>
      <w:r w:rsidRPr="00D42B76">
        <w:t>которых</w:t>
      </w:r>
      <w:r w:rsidRPr="00D42B76">
        <w:rPr>
          <w:spacing w:val="71"/>
        </w:rPr>
        <w:t xml:space="preserve"> </w:t>
      </w:r>
      <w:r w:rsidRPr="00D42B76">
        <w:t>наиболее</w:t>
      </w:r>
      <w:r w:rsidRPr="00D42B76">
        <w:rPr>
          <w:spacing w:val="1"/>
        </w:rPr>
        <w:t xml:space="preserve"> </w:t>
      </w:r>
      <w:r w:rsidRPr="00D42B76">
        <w:t>ярко</w:t>
      </w:r>
      <w:r w:rsidRPr="00D42B76">
        <w:rPr>
          <w:spacing w:val="24"/>
        </w:rPr>
        <w:t xml:space="preserve"> </w:t>
      </w:r>
      <w:r w:rsidRPr="00D42B76">
        <w:t>выр</w:t>
      </w:r>
      <w:r w:rsidRPr="00D42B76">
        <w:t>а</w:t>
      </w:r>
      <w:r w:rsidRPr="00D42B76">
        <w:t>жено</w:t>
      </w:r>
      <w:r w:rsidRPr="00D42B76">
        <w:rPr>
          <w:spacing w:val="25"/>
        </w:rPr>
        <w:t xml:space="preserve"> </w:t>
      </w:r>
      <w:r w:rsidRPr="00D42B76">
        <w:t>их</w:t>
      </w:r>
      <w:r w:rsidRPr="00D42B76">
        <w:rPr>
          <w:spacing w:val="25"/>
        </w:rPr>
        <w:t xml:space="preserve"> </w:t>
      </w:r>
      <w:r w:rsidRPr="00D42B76">
        <w:t>национально-культурное</w:t>
      </w:r>
      <w:r w:rsidRPr="00D42B76">
        <w:rPr>
          <w:spacing w:val="24"/>
        </w:rPr>
        <w:t xml:space="preserve"> </w:t>
      </w:r>
      <w:r w:rsidRPr="00D42B76">
        <w:t>своеобразие</w:t>
      </w:r>
      <w:r w:rsidRPr="00D42B76">
        <w:rPr>
          <w:spacing w:val="28"/>
        </w:rPr>
        <w:t xml:space="preserve"> </w:t>
      </w:r>
      <w:r w:rsidRPr="00D42B76">
        <w:t>(например,</w:t>
      </w:r>
      <w:r w:rsidRPr="00D42B76">
        <w:rPr>
          <w:spacing w:val="24"/>
        </w:rPr>
        <w:t xml:space="preserve"> </w:t>
      </w:r>
      <w:r w:rsidRPr="00D42B76">
        <w:t>русский</w:t>
      </w:r>
    </w:p>
    <w:p w:rsidR="0080210F" w:rsidRPr="00D42B76" w:rsidRDefault="0080210F" w:rsidP="0080210F">
      <w:pPr>
        <w:pStyle w:val="a3"/>
        <w:spacing w:before="67"/>
        <w:ind w:right="404"/>
      </w:pPr>
      <w:r w:rsidRPr="00D42B76">
        <w:t>национальный</w:t>
      </w:r>
      <w:r w:rsidRPr="00D42B76">
        <w:rPr>
          <w:spacing w:val="1"/>
        </w:rPr>
        <w:t xml:space="preserve"> </w:t>
      </w:r>
      <w:r w:rsidRPr="00D42B76">
        <w:t>характер,</w:t>
      </w:r>
      <w:r w:rsidRPr="00D42B76">
        <w:rPr>
          <w:spacing w:val="1"/>
        </w:rPr>
        <w:t xml:space="preserve"> </w:t>
      </w:r>
      <w:r w:rsidRPr="00D42B76">
        <w:t>обычаи</w:t>
      </w:r>
      <w:r w:rsidRPr="00D42B76">
        <w:rPr>
          <w:spacing w:val="1"/>
        </w:rPr>
        <w:t xml:space="preserve"> </w:t>
      </w:r>
      <w:r w:rsidRPr="00D42B76">
        <w:t>и</w:t>
      </w:r>
      <w:r w:rsidRPr="00D42B76">
        <w:rPr>
          <w:spacing w:val="1"/>
        </w:rPr>
        <w:t xml:space="preserve"> </w:t>
      </w:r>
      <w:r w:rsidRPr="00D42B76">
        <w:t>традиции</w:t>
      </w:r>
      <w:r w:rsidRPr="00D42B76">
        <w:rPr>
          <w:spacing w:val="1"/>
        </w:rPr>
        <w:t xml:space="preserve"> </w:t>
      </w:r>
      <w:r w:rsidRPr="00D42B76">
        <w:t>русского</w:t>
      </w:r>
      <w:r w:rsidRPr="00D42B76">
        <w:rPr>
          <w:spacing w:val="1"/>
        </w:rPr>
        <w:t xml:space="preserve"> </w:t>
      </w:r>
      <w:r w:rsidRPr="00D42B76">
        <w:t>народа),</w:t>
      </w:r>
      <w:r w:rsidRPr="00D42B76">
        <w:rPr>
          <w:spacing w:val="1"/>
        </w:rPr>
        <w:t xml:space="preserve"> </w:t>
      </w:r>
      <w:r w:rsidRPr="00D42B76">
        <w:t>духовные</w:t>
      </w:r>
      <w:r w:rsidRPr="00D42B76">
        <w:rPr>
          <w:spacing w:val="1"/>
        </w:rPr>
        <w:t xml:space="preserve"> </w:t>
      </w:r>
      <w:r w:rsidRPr="00D42B76">
        <w:t>основы</w:t>
      </w:r>
      <w:r w:rsidRPr="00D42B76">
        <w:rPr>
          <w:spacing w:val="-1"/>
        </w:rPr>
        <w:t xml:space="preserve"> </w:t>
      </w:r>
      <w:r w:rsidRPr="00D42B76">
        <w:t>русской культуры;</w:t>
      </w:r>
    </w:p>
    <w:p w:rsidR="0080210F" w:rsidRPr="00D42B76" w:rsidRDefault="0080210F" w:rsidP="0080210F">
      <w:pPr>
        <w:pStyle w:val="a3"/>
        <w:ind w:right="400" w:firstLine="707"/>
      </w:pPr>
      <w:r w:rsidRPr="00D42B76">
        <w:t>б)</w:t>
      </w:r>
      <w:r w:rsidRPr="00D42B76">
        <w:rPr>
          <w:spacing w:val="1"/>
        </w:rPr>
        <w:t xml:space="preserve"> </w:t>
      </w:r>
      <w:r w:rsidRPr="00D42B76">
        <w:t>более</w:t>
      </w:r>
      <w:r w:rsidRPr="00D42B76">
        <w:rPr>
          <w:spacing w:val="1"/>
        </w:rPr>
        <w:t xml:space="preserve"> </w:t>
      </w:r>
      <w:r w:rsidRPr="00D42B76">
        <w:t>подробным</w:t>
      </w:r>
      <w:r w:rsidRPr="00D42B76">
        <w:rPr>
          <w:spacing w:val="1"/>
        </w:rPr>
        <w:t xml:space="preserve"> </w:t>
      </w:r>
      <w:r w:rsidRPr="00D42B76">
        <w:t>освещением</w:t>
      </w:r>
      <w:r w:rsidRPr="00D42B76">
        <w:rPr>
          <w:spacing w:val="1"/>
        </w:rPr>
        <w:t xml:space="preserve"> </w:t>
      </w:r>
      <w:r w:rsidRPr="00D42B76">
        <w:t>историко-культурного</w:t>
      </w:r>
      <w:r w:rsidRPr="00D42B76">
        <w:rPr>
          <w:spacing w:val="1"/>
        </w:rPr>
        <w:t xml:space="preserve"> </w:t>
      </w:r>
      <w:r w:rsidRPr="00D42B76">
        <w:t>фона</w:t>
      </w:r>
      <w:r w:rsidRPr="00D42B76">
        <w:rPr>
          <w:spacing w:val="1"/>
        </w:rPr>
        <w:t xml:space="preserve"> </w:t>
      </w:r>
      <w:r w:rsidRPr="00D42B76">
        <w:t>эпохи</w:t>
      </w:r>
      <w:r w:rsidRPr="00D42B76">
        <w:rPr>
          <w:spacing w:val="1"/>
        </w:rPr>
        <w:t xml:space="preserve"> </w:t>
      </w:r>
      <w:r w:rsidRPr="00D42B76">
        <w:t>создания изучаемых</w:t>
      </w:r>
      <w:r w:rsidRPr="00D42B76">
        <w:rPr>
          <w:spacing w:val="1"/>
        </w:rPr>
        <w:t xml:space="preserve"> </w:t>
      </w:r>
      <w:r w:rsidRPr="00D42B76">
        <w:t>литературных произведений,</w:t>
      </w:r>
      <w:r w:rsidRPr="00D42B76">
        <w:rPr>
          <w:spacing w:val="1"/>
        </w:rPr>
        <w:t xml:space="preserve"> </w:t>
      </w:r>
      <w:r w:rsidRPr="00D42B76">
        <w:t>расширенным</w:t>
      </w:r>
      <w:r w:rsidRPr="00D42B76">
        <w:rPr>
          <w:spacing w:val="1"/>
        </w:rPr>
        <w:t xml:space="preserve"> </w:t>
      </w:r>
      <w:r w:rsidRPr="00D42B76">
        <w:t>историко-</w:t>
      </w:r>
      <w:r w:rsidRPr="00D42B76">
        <w:rPr>
          <w:spacing w:val="1"/>
        </w:rPr>
        <w:t xml:space="preserve"> </w:t>
      </w:r>
      <w:r w:rsidRPr="00D42B76">
        <w:t>культурным</w:t>
      </w:r>
      <w:r w:rsidRPr="00D42B76">
        <w:rPr>
          <w:spacing w:val="-1"/>
        </w:rPr>
        <w:t xml:space="preserve"> </w:t>
      </w:r>
      <w:r w:rsidRPr="00D42B76">
        <w:t>комме</w:t>
      </w:r>
      <w:r w:rsidRPr="00D42B76">
        <w:t>н</w:t>
      </w:r>
      <w:r w:rsidRPr="00D42B76">
        <w:t>тарием к</w:t>
      </w:r>
      <w:r w:rsidRPr="00D42B76">
        <w:rPr>
          <w:spacing w:val="-1"/>
        </w:rPr>
        <w:t xml:space="preserve"> </w:t>
      </w:r>
      <w:r w:rsidRPr="00D42B76">
        <w:t>ним.</w:t>
      </w:r>
    </w:p>
    <w:p w:rsidR="0080210F" w:rsidRPr="00D42B76" w:rsidRDefault="0080210F" w:rsidP="0080210F">
      <w:pPr>
        <w:spacing w:before="3"/>
        <w:ind w:left="3897" w:right="1407" w:hanging="2677"/>
        <w:jc w:val="both"/>
        <w:rPr>
          <w:b/>
          <w:i/>
          <w:sz w:val="24"/>
          <w:szCs w:val="24"/>
        </w:rPr>
      </w:pPr>
      <w:r w:rsidRPr="00D42B76">
        <w:rPr>
          <w:b/>
          <w:i/>
          <w:sz w:val="24"/>
          <w:szCs w:val="24"/>
        </w:rPr>
        <w:t>Место учебного предмета «Родная литература (русская)»</w:t>
      </w:r>
      <w:r w:rsidRPr="00D42B76">
        <w:rPr>
          <w:b/>
          <w:i/>
          <w:spacing w:val="-67"/>
          <w:sz w:val="24"/>
          <w:szCs w:val="24"/>
        </w:rPr>
        <w:t xml:space="preserve"> </w:t>
      </w:r>
      <w:r w:rsidRPr="00D42B76">
        <w:rPr>
          <w:b/>
          <w:i/>
          <w:sz w:val="24"/>
          <w:szCs w:val="24"/>
        </w:rPr>
        <w:t>в</w:t>
      </w:r>
      <w:r w:rsidRPr="00D42B76">
        <w:rPr>
          <w:b/>
          <w:i/>
          <w:spacing w:val="-3"/>
          <w:sz w:val="24"/>
          <w:szCs w:val="24"/>
        </w:rPr>
        <w:t xml:space="preserve"> </w:t>
      </w:r>
      <w:r w:rsidRPr="00D42B76">
        <w:rPr>
          <w:b/>
          <w:i/>
          <w:sz w:val="24"/>
          <w:szCs w:val="24"/>
        </w:rPr>
        <w:t>учебном плане</w:t>
      </w:r>
    </w:p>
    <w:p w:rsidR="0080210F" w:rsidRPr="00D42B76" w:rsidRDefault="0080210F" w:rsidP="0080210F">
      <w:pPr>
        <w:pStyle w:val="a3"/>
        <w:ind w:right="404" w:firstLine="707"/>
      </w:pPr>
      <w:r w:rsidRPr="00D42B76">
        <w:t>На обязательное изучение предмета «Родная литература (русская)» на</w:t>
      </w:r>
      <w:r w:rsidRPr="00D42B76">
        <w:rPr>
          <w:spacing w:val="1"/>
        </w:rPr>
        <w:t xml:space="preserve"> </w:t>
      </w:r>
      <w:r w:rsidRPr="00D42B76">
        <w:t>этапе о</w:t>
      </w:r>
      <w:r w:rsidRPr="00D42B76">
        <w:t>с</w:t>
      </w:r>
      <w:r w:rsidRPr="00D42B76">
        <w:t>новного общего образования отводится 170 часов.</w:t>
      </w:r>
      <w:r w:rsidRPr="00D42B76">
        <w:rPr>
          <w:spacing w:val="1"/>
        </w:rPr>
        <w:t xml:space="preserve"> </w:t>
      </w:r>
      <w:r w:rsidRPr="00D42B76">
        <w:t>В 5–9 классах</w:t>
      </w:r>
      <w:r w:rsidRPr="00D42B76">
        <w:rPr>
          <w:spacing w:val="1"/>
        </w:rPr>
        <w:t xml:space="preserve"> </w:t>
      </w:r>
      <w:r w:rsidRPr="00D42B76">
        <w:t>выделяется</w:t>
      </w:r>
      <w:r w:rsidRPr="00D42B76">
        <w:rPr>
          <w:spacing w:val="-4"/>
        </w:rPr>
        <w:t xml:space="preserve"> </w:t>
      </w:r>
      <w:r w:rsidRPr="00D42B76">
        <w:t>по</w:t>
      </w:r>
      <w:r w:rsidRPr="00D42B76">
        <w:rPr>
          <w:spacing w:val="-3"/>
        </w:rPr>
        <w:t xml:space="preserve"> </w:t>
      </w:r>
      <w:r w:rsidRPr="00D42B76">
        <w:t>34</w:t>
      </w:r>
      <w:r w:rsidRPr="00D42B76">
        <w:rPr>
          <w:spacing w:val="-3"/>
        </w:rPr>
        <w:t xml:space="preserve"> </w:t>
      </w:r>
      <w:r w:rsidRPr="00D42B76">
        <w:t>часа</w:t>
      </w:r>
      <w:r w:rsidRPr="00D42B76">
        <w:rPr>
          <w:spacing w:val="-1"/>
        </w:rPr>
        <w:t xml:space="preserve"> </w:t>
      </w:r>
      <w:r w:rsidRPr="00D42B76">
        <w:t>в год</w:t>
      </w:r>
      <w:r w:rsidRPr="00D42B76">
        <w:rPr>
          <w:spacing w:val="1"/>
        </w:rPr>
        <w:t xml:space="preserve"> </w:t>
      </w:r>
      <w:r w:rsidRPr="00D42B76">
        <w:t>(из</w:t>
      </w:r>
      <w:r w:rsidRPr="00D42B76">
        <w:rPr>
          <w:spacing w:val="-1"/>
        </w:rPr>
        <w:t xml:space="preserve"> </w:t>
      </w:r>
      <w:r w:rsidRPr="00D42B76">
        <w:t>расчёта</w:t>
      </w:r>
      <w:r w:rsidRPr="00D42B76">
        <w:rPr>
          <w:spacing w:val="-1"/>
        </w:rPr>
        <w:t xml:space="preserve"> </w:t>
      </w:r>
      <w:r w:rsidRPr="00D42B76">
        <w:t>1 учебный час в</w:t>
      </w:r>
      <w:r w:rsidRPr="00D42B76">
        <w:rPr>
          <w:spacing w:val="-2"/>
        </w:rPr>
        <w:t xml:space="preserve"> </w:t>
      </w:r>
      <w:r w:rsidRPr="00D42B76">
        <w:t>неделю).</w:t>
      </w:r>
    </w:p>
    <w:p w:rsidR="0080210F" w:rsidRPr="00D42B76" w:rsidRDefault="0080210F" w:rsidP="0080210F">
      <w:pPr>
        <w:pStyle w:val="a3"/>
        <w:ind w:right="403" w:firstLine="707"/>
      </w:pPr>
      <w:r w:rsidRPr="00D42B76">
        <w:t>На</w:t>
      </w:r>
      <w:r w:rsidRPr="00D42B76">
        <w:rPr>
          <w:spacing w:val="1"/>
        </w:rPr>
        <w:t xml:space="preserve"> </w:t>
      </w:r>
      <w:r w:rsidRPr="00D42B76">
        <w:t>изучение</w:t>
      </w:r>
      <w:r w:rsidRPr="00D42B76">
        <w:rPr>
          <w:spacing w:val="1"/>
        </w:rPr>
        <w:t xml:space="preserve"> </w:t>
      </w:r>
      <w:r w:rsidRPr="00D42B76">
        <w:t>инвариантной</w:t>
      </w:r>
      <w:r w:rsidRPr="00D42B76">
        <w:rPr>
          <w:spacing w:val="1"/>
        </w:rPr>
        <w:t xml:space="preserve"> </w:t>
      </w:r>
      <w:r w:rsidRPr="00D42B76">
        <w:t>части</w:t>
      </w:r>
      <w:r w:rsidRPr="00D42B76">
        <w:rPr>
          <w:spacing w:val="1"/>
        </w:rPr>
        <w:t xml:space="preserve"> </w:t>
      </w:r>
      <w:r w:rsidRPr="00D42B76">
        <w:t>программы</w:t>
      </w:r>
      <w:r w:rsidRPr="00D42B76">
        <w:rPr>
          <w:spacing w:val="1"/>
        </w:rPr>
        <w:t xml:space="preserve"> </w:t>
      </w:r>
      <w:r w:rsidRPr="00D42B76">
        <w:t>по</w:t>
      </w:r>
      <w:r w:rsidRPr="00D42B76">
        <w:rPr>
          <w:spacing w:val="1"/>
        </w:rPr>
        <w:t xml:space="preserve"> </w:t>
      </w:r>
      <w:r w:rsidRPr="00D42B76">
        <w:t>родной</w:t>
      </w:r>
      <w:r w:rsidRPr="00D42B76">
        <w:rPr>
          <w:spacing w:val="1"/>
        </w:rPr>
        <w:t xml:space="preserve"> </w:t>
      </w:r>
      <w:r w:rsidRPr="00D42B76">
        <w:t>русской</w:t>
      </w:r>
      <w:r w:rsidRPr="00D42B76">
        <w:rPr>
          <w:spacing w:val="1"/>
        </w:rPr>
        <w:t xml:space="preserve"> </w:t>
      </w:r>
      <w:r w:rsidRPr="00D42B76">
        <w:t>литературе</w:t>
      </w:r>
      <w:r w:rsidRPr="00D42B76">
        <w:rPr>
          <w:spacing w:val="1"/>
        </w:rPr>
        <w:t xml:space="preserve"> </w:t>
      </w:r>
      <w:r w:rsidRPr="00D42B76">
        <w:t>о</w:t>
      </w:r>
      <w:r w:rsidRPr="00D42B76">
        <w:t>т</w:t>
      </w:r>
      <w:r w:rsidRPr="00D42B76">
        <w:t>водится</w:t>
      </w:r>
      <w:r w:rsidRPr="00D42B76">
        <w:rPr>
          <w:spacing w:val="1"/>
        </w:rPr>
        <w:t xml:space="preserve"> </w:t>
      </w:r>
      <w:r w:rsidRPr="00D42B76">
        <w:t>135</w:t>
      </w:r>
      <w:r w:rsidRPr="00D42B76">
        <w:rPr>
          <w:spacing w:val="1"/>
        </w:rPr>
        <w:t xml:space="preserve"> </w:t>
      </w:r>
      <w:r w:rsidRPr="00D42B76">
        <w:t>учебных</w:t>
      </w:r>
      <w:r w:rsidRPr="00D42B76">
        <w:rPr>
          <w:spacing w:val="1"/>
        </w:rPr>
        <w:t xml:space="preserve"> </w:t>
      </w:r>
      <w:r w:rsidRPr="00D42B76">
        <w:t>часов.</w:t>
      </w:r>
      <w:r w:rsidRPr="00D42B76">
        <w:rPr>
          <w:spacing w:val="1"/>
        </w:rPr>
        <w:t xml:space="preserve"> </w:t>
      </w:r>
      <w:r w:rsidRPr="00D42B76">
        <w:t>Резерв</w:t>
      </w:r>
      <w:r w:rsidRPr="00D42B76">
        <w:rPr>
          <w:spacing w:val="1"/>
        </w:rPr>
        <w:t xml:space="preserve"> </w:t>
      </w:r>
      <w:r w:rsidRPr="00D42B76">
        <w:t>учебного</w:t>
      </w:r>
      <w:r w:rsidRPr="00D42B76">
        <w:rPr>
          <w:spacing w:val="1"/>
        </w:rPr>
        <w:t xml:space="preserve"> </w:t>
      </w:r>
      <w:r w:rsidRPr="00D42B76">
        <w:t>времени,</w:t>
      </w:r>
      <w:r w:rsidRPr="00D42B76">
        <w:rPr>
          <w:spacing w:val="1"/>
        </w:rPr>
        <w:t xml:space="preserve"> </w:t>
      </w:r>
      <w:r w:rsidRPr="00D42B76">
        <w:t>составляющий 35 учебных часов (или 20 %), отводится на вариативную часть</w:t>
      </w:r>
      <w:r w:rsidRPr="00D42B76">
        <w:rPr>
          <w:spacing w:val="-67"/>
        </w:rPr>
        <w:t xml:space="preserve"> </w:t>
      </w:r>
      <w:r w:rsidRPr="00D42B76">
        <w:t>программы, которая предусматривает из</w:t>
      </w:r>
      <w:r w:rsidRPr="00D42B76">
        <w:t>у</w:t>
      </w:r>
      <w:r w:rsidRPr="00D42B76">
        <w:t>чение произведений, отобранных</w:t>
      </w:r>
      <w:r w:rsidRPr="00D42B76">
        <w:rPr>
          <w:spacing w:val="1"/>
        </w:rPr>
        <w:t xml:space="preserve"> </w:t>
      </w:r>
      <w:r w:rsidRPr="00D42B76">
        <w:t>составителями рабочих программ для реализации р</w:t>
      </w:r>
      <w:r w:rsidRPr="00D42B76">
        <w:t>е</w:t>
      </w:r>
      <w:r w:rsidRPr="00D42B76">
        <w:t>гионального компонента</w:t>
      </w:r>
      <w:r w:rsidRPr="00D42B76">
        <w:rPr>
          <w:spacing w:val="1"/>
        </w:rPr>
        <w:t xml:space="preserve"> </w:t>
      </w:r>
      <w:r w:rsidRPr="00D42B76">
        <w:t>содержания</w:t>
      </w:r>
      <w:r w:rsidRPr="00D42B76">
        <w:rPr>
          <w:spacing w:val="1"/>
        </w:rPr>
        <w:t xml:space="preserve"> </w:t>
      </w:r>
      <w:r w:rsidRPr="00D42B76">
        <w:t>литературного</w:t>
      </w:r>
      <w:r w:rsidRPr="00D42B76">
        <w:rPr>
          <w:spacing w:val="1"/>
        </w:rPr>
        <w:t xml:space="preserve"> </w:t>
      </w:r>
      <w:r w:rsidRPr="00D42B76">
        <w:t>образования,</w:t>
      </w:r>
      <w:r w:rsidRPr="00D42B76">
        <w:rPr>
          <w:spacing w:val="1"/>
        </w:rPr>
        <w:t xml:space="preserve"> </w:t>
      </w:r>
      <w:r w:rsidRPr="00D42B76">
        <w:t>учитывающего</w:t>
      </w:r>
      <w:r w:rsidRPr="00D42B76">
        <w:rPr>
          <w:spacing w:val="1"/>
        </w:rPr>
        <w:t xml:space="preserve"> </w:t>
      </w:r>
      <w:r w:rsidRPr="00D42B76">
        <w:t>в</w:t>
      </w:r>
      <w:r w:rsidRPr="00D42B76">
        <w:rPr>
          <w:spacing w:val="1"/>
        </w:rPr>
        <w:t xml:space="preserve"> </w:t>
      </w:r>
      <w:r w:rsidRPr="00D42B76">
        <w:t>том</w:t>
      </w:r>
      <w:r w:rsidRPr="00D42B76">
        <w:rPr>
          <w:spacing w:val="1"/>
        </w:rPr>
        <w:t xml:space="preserve"> </w:t>
      </w:r>
      <w:r w:rsidRPr="00D42B76">
        <w:t>числе</w:t>
      </w:r>
      <w:r w:rsidRPr="00D42B76">
        <w:rPr>
          <w:spacing w:val="1"/>
        </w:rPr>
        <w:t xml:space="preserve"> </w:t>
      </w:r>
      <w:r w:rsidRPr="00D42B76">
        <w:t>национальные</w:t>
      </w:r>
      <w:r w:rsidRPr="00D42B76">
        <w:rPr>
          <w:spacing w:val="1"/>
        </w:rPr>
        <w:t xml:space="preserve"> </w:t>
      </w:r>
      <w:r w:rsidRPr="00D42B76">
        <w:t>и</w:t>
      </w:r>
      <w:r w:rsidRPr="00D42B76">
        <w:rPr>
          <w:spacing w:val="1"/>
        </w:rPr>
        <w:t xml:space="preserve"> </w:t>
      </w:r>
      <w:r w:rsidRPr="00D42B76">
        <w:t>этнокультурные</w:t>
      </w:r>
      <w:r w:rsidRPr="00D42B76">
        <w:rPr>
          <w:spacing w:val="1"/>
        </w:rPr>
        <w:t xml:space="preserve"> </w:t>
      </w:r>
      <w:r w:rsidRPr="00D42B76">
        <w:t>особенности</w:t>
      </w:r>
      <w:r w:rsidRPr="00D42B76">
        <w:rPr>
          <w:spacing w:val="1"/>
        </w:rPr>
        <w:t xml:space="preserve"> </w:t>
      </w:r>
      <w:r w:rsidRPr="00D42B76">
        <w:t>народов</w:t>
      </w:r>
      <w:r w:rsidRPr="00D42B76">
        <w:rPr>
          <w:spacing w:val="1"/>
        </w:rPr>
        <w:t xml:space="preserve"> </w:t>
      </w:r>
      <w:r w:rsidRPr="00D42B76">
        <w:t>Российской</w:t>
      </w:r>
      <w:r w:rsidRPr="00D42B76">
        <w:rPr>
          <w:spacing w:val="1"/>
        </w:rPr>
        <w:t xml:space="preserve"> </w:t>
      </w:r>
      <w:r w:rsidRPr="00D42B76">
        <w:t>Федерации.</w:t>
      </w:r>
    </w:p>
    <w:p w:rsidR="0080210F" w:rsidRPr="00D42B76" w:rsidRDefault="0080210F" w:rsidP="0080210F">
      <w:pPr>
        <w:spacing w:before="1"/>
        <w:ind w:left="1150"/>
        <w:jc w:val="both"/>
        <w:rPr>
          <w:b/>
          <w:i/>
          <w:sz w:val="24"/>
          <w:szCs w:val="24"/>
        </w:rPr>
      </w:pPr>
      <w:r w:rsidRPr="00D42B76">
        <w:rPr>
          <w:b/>
          <w:i/>
          <w:sz w:val="24"/>
          <w:szCs w:val="24"/>
        </w:rPr>
        <w:t>Основные</w:t>
      </w:r>
      <w:r w:rsidRPr="00D42B76">
        <w:rPr>
          <w:b/>
          <w:i/>
          <w:spacing w:val="-4"/>
          <w:sz w:val="24"/>
          <w:szCs w:val="24"/>
        </w:rPr>
        <w:t xml:space="preserve"> </w:t>
      </w:r>
      <w:r w:rsidRPr="00D42B76">
        <w:rPr>
          <w:b/>
          <w:i/>
          <w:sz w:val="24"/>
          <w:szCs w:val="24"/>
        </w:rPr>
        <w:t>содержательные</w:t>
      </w:r>
      <w:r w:rsidRPr="00D42B76">
        <w:rPr>
          <w:b/>
          <w:i/>
          <w:spacing w:val="-5"/>
          <w:sz w:val="24"/>
          <w:szCs w:val="24"/>
        </w:rPr>
        <w:t xml:space="preserve"> </w:t>
      </w:r>
      <w:r w:rsidRPr="00D42B76">
        <w:rPr>
          <w:b/>
          <w:i/>
          <w:sz w:val="24"/>
          <w:szCs w:val="24"/>
        </w:rPr>
        <w:t>линии</w:t>
      </w:r>
      <w:r w:rsidRPr="00D42B76">
        <w:rPr>
          <w:b/>
          <w:i/>
          <w:spacing w:val="-5"/>
          <w:sz w:val="24"/>
          <w:szCs w:val="24"/>
        </w:rPr>
        <w:t xml:space="preserve"> </w:t>
      </w:r>
      <w:r w:rsidRPr="00D42B76">
        <w:rPr>
          <w:b/>
          <w:i/>
          <w:sz w:val="24"/>
          <w:szCs w:val="24"/>
        </w:rPr>
        <w:t>программы</w:t>
      </w:r>
      <w:r w:rsidRPr="00D42B76">
        <w:rPr>
          <w:b/>
          <w:i/>
          <w:spacing w:val="-5"/>
          <w:sz w:val="24"/>
          <w:szCs w:val="24"/>
        </w:rPr>
        <w:t xml:space="preserve"> </w:t>
      </w:r>
      <w:r w:rsidRPr="00D42B76">
        <w:rPr>
          <w:b/>
          <w:i/>
          <w:sz w:val="24"/>
          <w:szCs w:val="24"/>
        </w:rPr>
        <w:t>учебного</w:t>
      </w:r>
      <w:r w:rsidRPr="00D42B76">
        <w:rPr>
          <w:b/>
          <w:i/>
          <w:spacing w:val="-3"/>
          <w:sz w:val="24"/>
          <w:szCs w:val="24"/>
        </w:rPr>
        <w:t xml:space="preserve"> </w:t>
      </w:r>
      <w:r w:rsidRPr="00D42B76">
        <w:rPr>
          <w:b/>
          <w:i/>
          <w:sz w:val="24"/>
          <w:szCs w:val="24"/>
        </w:rPr>
        <w:t>предмета</w:t>
      </w:r>
    </w:p>
    <w:p w:rsidR="0080210F" w:rsidRPr="00D42B76" w:rsidRDefault="0080210F" w:rsidP="0080210F">
      <w:pPr>
        <w:spacing w:before="161"/>
        <w:ind w:left="2910"/>
        <w:jc w:val="both"/>
        <w:rPr>
          <w:b/>
          <w:i/>
          <w:sz w:val="24"/>
          <w:szCs w:val="24"/>
        </w:rPr>
      </w:pPr>
      <w:r w:rsidRPr="00D42B76">
        <w:rPr>
          <w:b/>
          <w:i/>
          <w:sz w:val="24"/>
          <w:szCs w:val="24"/>
        </w:rPr>
        <w:t>«Родная</w:t>
      </w:r>
      <w:r w:rsidRPr="00D42B76">
        <w:rPr>
          <w:b/>
          <w:i/>
          <w:spacing w:val="-6"/>
          <w:sz w:val="24"/>
          <w:szCs w:val="24"/>
        </w:rPr>
        <w:t xml:space="preserve"> </w:t>
      </w:r>
      <w:r w:rsidRPr="00D42B76">
        <w:rPr>
          <w:b/>
          <w:i/>
          <w:sz w:val="24"/>
          <w:szCs w:val="24"/>
        </w:rPr>
        <w:t>литература</w:t>
      </w:r>
      <w:r w:rsidRPr="00D42B76">
        <w:rPr>
          <w:b/>
          <w:i/>
          <w:spacing w:val="-3"/>
          <w:sz w:val="24"/>
          <w:szCs w:val="24"/>
        </w:rPr>
        <w:t xml:space="preserve"> </w:t>
      </w:r>
      <w:r w:rsidRPr="00D42B76">
        <w:rPr>
          <w:b/>
          <w:i/>
          <w:sz w:val="24"/>
          <w:szCs w:val="24"/>
        </w:rPr>
        <w:t>(русская)»</w:t>
      </w:r>
    </w:p>
    <w:p w:rsidR="0080210F" w:rsidRPr="00D42B76" w:rsidRDefault="0080210F" w:rsidP="0080210F">
      <w:pPr>
        <w:pStyle w:val="a3"/>
        <w:spacing w:before="153"/>
        <w:ind w:right="404" w:firstLine="707"/>
      </w:pPr>
      <w:r w:rsidRPr="00D42B76">
        <w:t>Учебный</w:t>
      </w:r>
      <w:r w:rsidRPr="00D42B76">
        <w:rPr>
          <w:spacing w:val="1"/>
        </w:rPr>
        <w:t xml:space="preserve"> </w:t>
      </w:r>
      <w:r w:rsidRPr="00D42B76">
        <w:t>предмет</w:t>
      </w:r>
      <w:r w:rsidRPr="00D42B76">
        <w:rPr>
          <w:spacing w:val="1"/>
        </w:rPr>
        <w:t xml:space="preserve"> </w:t>
      </w:r>
      <w:r w:rsidRPr="00D42B76">
        <w:t>«Родная</w:t>
      </w:r>
      <w:r w:rsidRPr="00D42B76">
        <w:rPr>
          <w:spacing w:val="1"/>
        </w:rPr>
        <w:t xml:space="preserve"> </w:t>
      </w:r>
      <w:r w:rsidRPr="00D42B76">
        <w:t>литература</w:t>
      </w:r>
      <w:r w:rsidRPr="00D42B76">
        <w:rPr>
          <w:spacing w:val="1"/>
        </w:rPr>
        <w:t xml:space="preserve"> </w:t>
      </w:r>
      <w:r w:rsidRPr="00D42B76">
        <w:t>(русская)»</w:t>
      </w:r>
      <w:r w:rsidRPr="00D42B76">
        <w:rPr>
          <w:spacing w:val="1"/>
        </w:rPr>
        <w:t xml:space="preserve"> </w:t>
      </w:r>
      <w:r w:rsidRPr="00D42B76">
        <w:t>опирается</w:t>
      </w:r>
      <w:r w:rsidRPr="00D42B76">
        <w:rPr>
          <w:spacing w:val="1"/>
        </w:rPr>
        <w:t xml:space="preserve"> </w:t>
      </w:r>
      <w:r w:rsidRPr="00D42B76">
        <w:t>на</w:t>
      </w:r>
      <w:r w:rsidRPr="00D42B76">
        <w:rPr>
          <w:spacing w:val="1"/>
        </w:rPr>
        <w:t xml:space="preserve"> </w:t>
      </w:r>
      <w:r w:rsidRPr="00D42B76">
        <w:t>содержание</w:t>
      </w:r>
      <w:r w:rsidRPr="00D42B76">
        <w:rPr>
          <w:spacing w:val="48"/>
        </w:rPr>
        <w:t xml:space="preserve"> </w:t>
      </w:r>
      <w:r w:rsidRPr="00D42B76">
        <w:t>пр</w:t>
      </w:r>
      <w:r w:rsidRPr="00D42B76">
        <w:t>о</w:t>
      </w:r>
      <w:r w:rsidRPr="00D42B76">
        <w:t>граммы</w:t>
      </w:r>
      <w:r w:rsidRPr="00D42B76">
        <w:rPr>
          <w:spacing w:val="49"/>
        </w:rPr>
        <w:t xml:space="preserve"> </w:t>
      </w:r>
      <w:r w:rsidRPr="00D42B76">
        <w:t>по</w:t>
      </w:r>
      <w:r w:rsidRPr="00D42B76">
        <w:rPr>
          <w:spacing w:val="49"/>
        </w:rPr>
        <w:t xml:space="preserve"> </w:t>
      </w:r>
      <w:r w:rsidRPr="00D42B76">
        <w:t>предмету</w:t>
      </w:r>
      <w:r w:rsidRPr="00D42B76">
        <w:rPr>
          <w:spacing w:val="47"/>
        </w:rPr>
        <w:t xml:space="preserve"> </w:t>
      </w:r>
      <w:r w:rsidRPr="00D42B76">
        <w:t>«Литература»</w:t>
      </w:r>
      <w:r w:rsidRPr="00D42B76">
        <w:rPr>
          <w:spacing w:val="49"/>
        </w:rPr>
        <w:t xml:space="preserve"> </w:t>
      </w:r>
      <w:r w:rsidRPr="00D42B76">
        <w:t>предметной</w:t>
      </w:r>
      <w:r w:rsidRPr="00D42B76">
        <w:rPr>
          <w:spacing w:val="49"/>
        </w:rPr>
        <w:t xml:space="preserve"> </w:t>
      </w:r>
      <w:r w:rsidRPr="00D42B76">
        <w:t>области</w:t>
      </w:r>
    </w:p>
    <w:p w:rsidR="0080210F" w:rsidRPr="00D42B76" w:rsidRDefault="0080210F" w:rsidP="0080210F">
      <w:pPr>
        <w:pStyle w:val="a3"/>
        <w:spacing w:before="1"/>
        <w:ind w:right="400"/>
      </w:pPr>
      <w:r w:rsidRPr="00D42B76">
        <w:t>«Русский язык и литература», сопровождает и поддерживает его. Поэтому</w:t>
      </w:r>
      <w:r w:rsidRPr="00D42B76">
        <w:rPr>
          <w:spacing w:val="1"/>
        </w:rPr>
        <w:t xml:space="preserve"> </w:t>
      </w:r>
      <w:r w:rsidRPr="00D42B76">
        <w:t>о</w:t>
      </w:r>
      <w:r w:rsidRPr="00D42B76">
        <w:t>с</w:t>
      </w:r>
      <w:r w:rsidRPr="00D42B76">
        <w:t>новные</w:t>
      </w:r>
      <w:r w:rsidRPr="00D42B76">
        <w:rPr>
          <w:spacing w:val="1"/>
        </w:rPr>
        <w:t xml:space="preserve"> </w:t>
      </w:r>
      <w:r w:rsidRPr="00D42B76">
        <w:t>содержательные</w:t>
      </w:r>
      <w:r w:rsidRPr="00D42B76">
        <w:rPr>
          <w:spacing w:val="1"/>
        </w:rPr>
        <w:t xml:space="preserve"> </w:t>
      </w:r>
      <w:r w:rsidRPr="00D42B76">
        <w:t>линии</w:t>
      </w:r>
      <w:r w:rsidRPr="00D42B76">
        <w:rPr>
          <w:spacing w:val="1"/>
        </w:rPr>
        <w:t xml:space="preserve"> </w:t>
      </w:r>
      <w:r w:rsidRPr="00D42B76">
        <w:t>настоящей</w:t>
      </w:r>
      <w:r w:rsidRPr="00D42B76">
        <w:rPr>
          <w:spacing w:val="1"/>
        </w:rPr>
        <w:t xml:space="preserve"> </w:t>
      </w:r>
      <w:r w:rsidRPr="00D42B76">
        <w:t>программы</w:t>
      </w:r>
      <w:r w:rsidRPr="00D42B76">
        <w:rPr>
          <w:spacing w:val="1"/>
        </w:rPr>
        <w:t xml:space="preserve"> </w:t>
      </w:r>
      <w:r w:rsidRPr="00D42B76">
        <w:t>(проблемно-</w:t>
      </w:r>
      <w:r w:rsidRPr="00D42B76">
        <w:rPr>
          <w:spacing w:val="1"/>
        </w:rPr>
        <w:t xml:space="preserve"> </w:t>
      </w:r>
      <w:r w:rsidRPr="00D42B76">
        <w:t>тематические бл</w:t>
      </w:r>
      <w:r w:rsidRPr="00D42B76">
        <w:t>о</w:t>
      </w:r>
      <w:r w:rsidRPr="00D42B76">
        <w:t xml:space="preserve">ки) </w:t>
      </w:r>
      <w:r w:rsidRPr="00D42B76">
        <w:rPr>
          <w:b/>
        </w:rPr>
        <w:t xml:space="preserve">не дублируют </w:t>
      </w:r>
      <w:r w:rsidRPr="00D42B76">
        <w:t>программу основного курса литературы,</w:t>
      </w:r>
      <w:r w:rsidRPr="00D42B76">
        <w:rPr>
          <w:spacing w:val="1"/>
        </w:rPr>
        <w:t xml:space="preserve"> </w:t>
      </w:r>
      <w:r w:rsidRPr="00D42B76">
        <w:t>но соотносятся с включё</w:t>
      </w:r>
      <w:r w:rsidRPr="00D42B76">
        <w:t>н</w:t>
      </w:r>
      <w:r w:rsidRPr="00D42B76">
        <w:t>ным в</w:t>
      </w:r>
      <w:r w:rsidRPr="00D42B76">
        <w:rPr>
          <w:spacing w:val="-3"/>
        </w:rPr>
        <w:t xml:space="preserve"> </w:t>
      </w:r>
      <w:r w:rsidRPr="00D42B76">
        <w:t>неё</w:t>
      </w:r>
      <w:r w:rsidRPr="00D42B76">
        <w:rPr>
          <w:spacing w:val="-1"/>
        </w:rPr>
        <w:t xml:space="preserve"> </w:t>
      </w:r>
      <w:r w:rsidRPr="00D42B76">
        <w:t>содержанием.</w:t>
      </w:r>
    </w:p>
    <w:p w:rsidR="0080210F" w:rsidRPr="00D42B76" w:rsidRDefault="0080210F" w:rsidP="0080210F">
      <w:pPr>
        <w:pStyle w:val="a3"/>
        <w:spacing w:before="1"/>
        <w:ind w:right="404" w:firstLine="707"/>
      </w:pPr>
      <w:r w:rsidRPr="00D42B76">
        <w:t>Содержание</w:t>
      </w:r>
      <w:r w:rsidRPr="00D42B76">
        <w:rPr>
          <w:spacing w:val="1"/>
        </w:rPr>
        <w:t xml:space="preserve"> </w:t>
      </w:r>
      <w:r w:rsidRPr="00D42B76">
        <w:t>программы</w:t>
      </w:r>
      <w:r w:rsidRPr="00D42B76">
        <w:rPr>
          <w:spacing w:val="1"/>
        </w:rPr>
        <w:t xml:space="preserve"> </w:t>
      </w:r>
      <w:r w:rsidRPr="00D42B76">
        <w:t>курса</w:t>
      </w:r>
      <w:r w:rsidRPr="00D42B76">
        <w:rPr>
          <w:spacing w:val="1"/>
        </w:rPr>
        <w:t xml:space="preserve"> </w:t>
      </w:r>
      <w:r w:rsidRPr="00D42B76">
        <w:t>«Родная</w:t>
      </w:r>
      <w:r w:rsidRPr="00D42B76">
        <w:rPr>
          <w:spacing w:val="1"/>
        </w:rPr>
        <w:t xml:space="preserve"> </w:t>
      </w:r>
      <w:r w:rsidRPr="00D42B76">
        <w:t>литература</w:t>
      </w:r>
      <w:r w:rsidRPr="00D42B76">
        <w:rPr>
          <w:spacing w:val="1"/>
        </w:rPr>
        <w:t xml:space="preserve"> </w:t>
      </w:r>
      <w:r w:rsidRPr="00D42B76">
        <w:t>(русская)»</w:t>
      </w:r>
      <w:r w:rsidRPr="00D42B76">
        <w:rPr>
          <w:spacing w:val="1"/>
        </w:rPr>
        <w:t xml:space="preserve"> </w:t>
      </w:r>
      <w:r w:rsidRPr="00D42B76">
        <w:t>определяется</w:t>
      </w:r>
      <w:r w:rsidRPr="00D42B76">
        <w:rPr>
          <w:spacing w:val="-1"/>
        </w:rPr>
        <w:t xml:space="preserve"> </w:t>
      </w:r>
      <w:r w:rsidRPr="00D42B76">
        <w:t>сл</w:t>
      </w:r>
      <w:r w:rsidRPr="00D42B76">
        <w:t>е</w:t>
      </w:r>
      <w:r w:rsidRPr="00D42B76">
        <w:t>дующими</w:t>
      </w:r>
      <w:r w:rsidRPr="00D42B76">
        <w:rPr>
          <w:spacing w:val="-2"/>
        </w:rPr>
        <w:t xml:space="preserve"> </w:t>
      </w:r>
      <w:r w:rsidRPr="00D42B76">
        <w:t>принципами.</w:t>
      </w:r>
    </w:p>
    <w:p w:rsidR="0080210F" w:rsidRPr="00D42B76" w:rsidRDefault="0080210F" w:rsidP="0080210F">
      <w:pPr>
        <w:pStyle w:val="a4"/>
        <w:numPr>
          <w:ilvl w:val="1"/>
          <w:numId w:val="123"/>
        </w:numPr>
        <w:tabs>
          <w:tab w:val="left" w:pos="1638"/>
        </w:tabs>
        <w:ind w:right="402" w:firstLine="851"/>
        <w:rPr>
          <w:i/>
          <w:sz w:val="24"/>
          <w:szCs w:val="24"/>
        </w:rPr>
      </w:pPr>
      <w:r w:rsidRPr="00D42B76">
        <w:rPr>
          <w:sz w:val="24"/>
          <w:szCs w:val="24"/>
        </w:rPr>
        <w:t>Основу программы «Родная</w:t>
      </w:r>
      <w:r w:rsidRPr="00D42B76">
        <w:rPr>
          <w:spacing w:val="1"/>
          <w:sz w:val="24"/>
          <w:szCs w:val="24"/>
        </w:rPr>
        <w:t xml:space="preserve"> </w:t>
      </w:r>
      <w:r w:rsidRPr="00D42B76">
        <w:rPr>
          <w:sz w:val="24"/>
          <w:szCs w:val="24"/>
        </w:rPr>
        <w:t>литература (русская)» составляют</w:t>
      </w:r>
      <w:r w:rsidRPr="00D42B76">
        <w:rPr>
          <w:spacing w:val="1"/>
          <w:sz w:val="24"/>
          <w:szCs w:val="24"/>
        </w:rPr>
        <w:t xml:space="preserve"> </w:t>
      </w:r>
      <w:r w:rsidRPr="00D42B76">
        <w:rPr>
          <w:sz w:val="24"/>
          <w:szCs w:val="24"/>
        </w:rPr>
        <w:t>произведения</w:t>
      </w:r>
      <w:r w:rsidRPr="00D42B76">
        <w:rPr>
          <w:spacing w:val="18"/>
          <w:sz w:val="24"/>
          <w:szCs w:val="24"/>
        </w:rPr>
        <w:t xml:space="preserve"> </w:t>
      </w:r>
      <w:r w:rsidRPr="00D42B76">
        <w:rPr>
          <w:sz w:val="24"/>
          <w:szCs w:val="24"/>
        </w:rPr>
        <w:t>русских</w:t>
      </w:r>
      <w:r w:rsidRPr="00D42B76">
        <w:rPr>
          <w:spacing w:val="20"/>
          <w:sz w:val="24"/>
          <w:szCs w:val="24"/>
        </w:rPr>
        <w:t xml:space="preserve"> </w:t>
      </w:r>
      <w:r w:rsidRPr="00D42B76">
        <w:rPr>
          <w:sz w:val="24"/>
          <w:szCs w:val="24"/>
        </w:rPr>
        <w:t>писателей,</w:t>
      </w:r>
      <w:r w:rsidRPr="00D42B76">
        <w:rPr>
          <w:spacing w:val="18"/>
          <w:sz w:val="24"/>
          <w:szCs w:val="24"/>
        </w:rPr>
        <w:t xml:space="preserve"> </w:t>
      </w:r>
      <w:r w:rsidRPr="00D42B76">
        <w:rPr>
          <w:sz w:val="24"/>
          <w:szCs w:val="24"/>
        </w:rPr>
        <w:t>наиболее</w:t>
      </w:r>
      <w:r w:rsidRPr="00D42B76">
        <w:rPr>
          <w:spacing w:val="19"/>
          <w:sz w:val="24"/>
          <w:szCs w:val="24"/>
        </w:rPr>
        <w:t xml:space="preserve"> </w:t>
      </w:r>
      <w:r w:rsidRPr="00D42B76">
        <w:rPr>
          <w:sz w:val="24"/>
          <w:szCs w:val="24"/>
        </w:rPr>
        <w:t>ярко</w:t>
      </w:r>
      <w:r w:rsidRPr="00D42B76">
        <w:rPr>
          <w:spacing w:val="19"/>
          <w:sz w:val="24"/>
          <w:szCs w:val="24"/>
        </w:rPr>
        <w:t xml:space="preserve"> </w:t>
      </w:r>
      <w:r w:rsidRPr="00D42B76">
        <w:rPr>
          <w:sz w:val="24"/>
          <w:szCs w:val="24"/>
        </w:rPr>
        <w:t>воплотившие</w:t>
      </w:r>
      <w:r w:rsidRPr="00D42B76">
        <w:rPr>
          <w:spacing w:val="22"/>
          <w:sz w:val="24"/>
          <w:szCs w:val="24"/>
        </w:rPr>
        <w:t xml:space="preserve"> </w:t>
      </w:r>
      <w:r w:rsidRPr="00D42B76">
        <w:rPr>
          <w:i/>
          <w:sz w:val="24"/>
          <w:szCs w:val="24"/>
        </w:rPr>
        <w:t>национальную</w:t>
      </w:r>
    </w:p>
    <w:p w:rsidR="0080210F" w:rsidRPr="00D42B76" w:rsidRDefault="0080210F" w:rsidP="0080210F">
      <w:pPr>
        <w:spacing w:before="67"/>
        <w:ind w:left="222" w:right="407"/>
        <w:jc w:val="both"/>
        <w:rPr>
          <w:sz w:val="24"/>
          <w:szCs w:val="24"/>
        </w:rPr>
      </w:pPr>
      <w:r w:rsidRPr="00D42B76">
        <w:rPr>
          <w:i/>
          <w:sz w:val="24"/>
          <w:szCs w:val="24"/>
        </w:rPr>
        <w:t>специфику</w:t>
      </w:r>
      <w:r w:rsidRPr="00D42B76">
        <w:rPr>
          <w:i/>
          <w:spacing w:val="1"/>
          <w:sz w:val="24"/>
          <w:szCs w:val="24"/>
        </w:rPr>
        <w:t xml:space="preserve"> </w:t>
      </w:r>
      <w:r w:rsidRPr="00D42B76">
        <w:rPr>
          <w:i/>
          <w:sz w:val="24"/>
          <w:szCs w:val="24"/>
        </w:rPr>
        <w:t>русской</w:t>
      </w:r>
      <w:r w:rsidRPr="00D42B76">
        <w:rPr>
          <w:i/>
          <w:spacing w:val="1"/>
          <w:sz w:val="24"/>
          <w:szCs w:val="24"/>
        </w:rPr>
        <w:t xml:space="preserve"> </w:t>
      </w:r>
      <w:r w:rsidRPr="00D42B76">
        <w:rPr>
          <w:i/>
          <w:sz w:val="24"/>
          <w:szCs w:val="24"/>
        </w:rPr>
        <w:t>литературы и</w:t>
      </w:r>
      <w:r w:rsidRPr="00D42B76">
        <w:rPr>
          <w:i/>
          <w:spacing w:val="1"/>
          <w:sz w:val="24"/>
          <w:szCs w:val="24"/>
        </w:rPr>
        <w:t xml:space="preserve"> </w:t>
      </w:r>
      <w:r w:rsidRPr="00D42B76">
        <w:rPr>
          <w:i/>
          <w:sz w:val="24"/>
          <w:szCs w:val="24"/>
        </w:rPr>
        <w:t>культуры</w:t>
      </w:r>
      <w:r w:rsidRPr="00D42B76">
        <w:rPr>
          <w:sz w:val="24"/>
          <w:szCs w:val="24"/>
        </w:rPr>
        <w:t>,</w:t>
      </w:r>
      <w:r w:rsidRPr="00D42B76">
        <w:rPr>
          <w:spacing w:val="1"/>
          <w:sz w:val="24"/>
          <w:szCs w:val="24"/>
        </w:rPr>
        <w:t xml:space="preserve"> </w:t>
      </w:r>
      <w:r w:rsidRPr="00D42B76">
        <w:rPr>
          <w:sz w:val="24"/>
          <w:szCs w:val="24"/>
        </w:rPr>
        <w:t>которые не</w:t>
      </w:r>
      <w:r w:rsidRPr="00D42B76">
        <w:rPr>
          <w:spacing w:val="1"/>
          <w:sz w:val="24"/>
          <w:szCs w:val="24"/>
        </w:rPr>
        <w:t xml:space="preserve"> </w:t>
      </w:r>
      <w:r w:rsidRPr="00D42B76">
        <w:rPr>
          <w:sz w:val="24"/>
          <w:szCs w:val="24"/>
        </w:rPr>
        <w:t>входят</w:t>
      </w:r>
      <w:r w:rsidRPr="00D42B76">
        <w:rPr>
          <w:spacing w:val="1"/>
          <w:sz w:val="24"/>
          <w:szCs w:val="24"/>
        </w:rPr>
        <w:t xml:space="preserve"> </w:t>
      </w:r>
      <w:r w:rsidRPr="00D42B76">
        <w:rPr>
          <w:sz w:val="24"/>
          <w:szCs w:val="24"/>
        </w:rPr>
        <w:t>в список</w:t>
      </w:r>
      <w:r w:rsidRPr="00D42B76">
        <w:rPr>
          <w:spacing w:val="1"/>
          <w:sz w:val="24"/>
          <w:szCs w:val="24"/>
        </w:rPr>
        <w:t xml:space="preserve"> </w:t>
      </w:r>
      <w:r w:rsidRPr="00D42B76">
        <w:rPr>
          <w:sz w:val="24"/>
          <w:szCs w:val="24"/>
        </w:rPr>
        <w:t>обязательных</w:t>
      </w:r>
      <w:r w:rsidRPr="00D42B76">
        <w:rPr>
          <w:spacing w:val="1"/>
          <w:sz w:val="24"/>
          <w:szCs w:val="24"/>
        </w:rPr>
        <w:t xml:space="preserve"> </w:t>
      </w:r>
      <w:r w:rsidRPr="00D42B76">
        <w:rPr>
          <w:sz w:val="24"/>
          <w:szCs w:val="24"/>
        </w:rPr>
        <w:t>пр</w:t>
      </w:r>
      <w:r w:rsidRPr="00D42B76">
        <w:rPr>
          <w:sz w:val="24"/>
          <w:szCs w:val="24"/>
        </w:rPr>
        <w:t>о</w:t>
      </w:r>
      <w:r w:rsidRPr="00D42B76">
        <w:rPr>
          <w:sz w:val="24"/>
          <w:szCs w:val="24"/>
        </w:rPr>
        <w:lastRenderedPageBreak/>
        <w:t>изведений,</w:t>
      </w:r>
      <w:r w:rsidRPr="00D42B76">
        <w:rPr>
          <w:spacing w:val="1"/>
          <w:sz w:val="24"/>
          <w:szCs w:val="24"/>
        </w:rPr>
        <w:t xml:space="preserve"> </w:t>
      </w:r>
      <w:r w:rsidRPr="00D42B76">
        <w:rPr>
          <w:sz w:val="24"/>
          <w:szCs w:val="24"/>
        </w:rPr>
        <w:t>представленных</w:t>
      </w:r>
      <w:r w:rsidRPr="00D42B76">
        <w:rPr>
          <w:spacing w:val="1"/>
          <w:sz w:val="24"/>
          <w:szCs w:val="24"/>
        </w:rPr>
        <w:t xml:space="preserve"> </w:t>
      </w:r>
      <w:r w:rsidRPr="00D42B76">
        <w:rPr>
          <w:sz w:val="24"/>
          <w:szCs w:val="24"/>
        </w:rPr>
        <w:t>в</w:t>
      </w:r>
      <w:r w:rsidRPr="00D42B76">
        <w:rPr>
          <w:spacing w:val="1"/>
          <w:sz w:val="24"/>
          <w:szCs w:val="24"/>
        </w:rPr>
        <w:t xml:space="preserve"> </w:t>
      </w:r>
      <w:r w:rsidRPr="00D42B76">
        <w:rPr>
          <w:sz w:val="24"/>
          <w:szCs w:val="24"/>
        </w:rPr>
        <w:t>Примерной</w:t>
      </w:r>
      <w:r w:rsidRPr="00D42B76">
        <w:rPr>
          <w:spacing w:val="1"/>
          <w:sz w:val="24"/>
          <w:szCs w:val="24"/>
        </w:rPr>
        <w:t xml:space="preserve"> </w:t>
      </w:r>
      <w:r w:rsidRPr="00D42B76">
        <w:rPr>
          <w:sz w:val="24"/>
          <w:szCs w:val="24"/>
        </w:rPr>
        <w:t>программе</w:t>
      </w:r>
      <w:r w:rsidRPr="00D42B76">
        <w:rPr>
          <w:spacing w:val="1"/>
          <w:sz w:val="24"/>
          <w:szCs w:val="24"/>
        </w:rPr>
        <w:t xml:space="preserve"> </w:t>
      </w:r>
      <w:r w:rsidRPr="00D42B76">
        <w:rPr>
          <w:sz w:val="24"/>
          <w:szCs w:val="24"/>
        </w:rPr>
        <w:t>(ПООП</w:t>
      </w:r>
      <w:r w:rsidRPr="00D42B76">
        <w:rPr>
          <w:spacing w:val="-2"/>
          <w:sz w:val="24"/>
          <w:szCs w:val="24"/>
        </w:rPr>
        <w:t xml:space="preserve"> </w:t>
      </w:r>
      <w:r w:rsidRPr="00D42B76">
        <w:rPr>
          <w:sz w:val="24"/>
          <w:szCs w:val="24"/>
        </w:rPr>
        <w:t>ООО) по</w:t>
      </w:r>
      <w:r w:rsidRPr="00D42B76">
        <w:rPr>
          <w:spacing w:val="1"/>
          <w:sz w:val="24"/>
          <w:szCs w:val="24"/>
        </w:rPr>
        <w:t xml:space="preserve"> </w:t>
      </w:r>
      <w:r w:rsidRPr="00D42B76">
        <w:rPr>
          <w:sz w:val="24"/>
          <w:szCs w:val="24"/>
        </w:rPr>
        <w:t>учебному</w:t>
      </w:r>
      <w:r w:rsidRPr="00D42B76">
        <w:rPr>
          <w:spacing w:val="-4"/>
          <w:sz w:val="24"/>
          <w:szCs w:val="24"/>
        </w:rPr>
        <w:t xml:space="preserve"> </w:t>
      </w:r>
      <w:r w:rsidRPr="00D42B76">
        <w:rPr>
          <w:sz w:val="24"/>
          <w:szCs w:val="24"/>
        </w:rPr>
        <w:t>предмету</w:t>
      </w:r>
      <w:r w:rsidRPr="00D42B76">
        <w:rPr>
          <w:spacing w:val="-4"/>
          <w:sz w:val="24"/>
          <w:szCs w:val="24"/>
        </w:rPr>
        <w:t xml:space="preserve"> </w:t>
      </w:r>
      <w:r w:rsidRPr="00D42B76">
        <w:rPr>
          <w:sz w:val="24"/>
          <w:szCs w:val="24"/>
        </w:rPr>
        <w:t>«Литература».</w:t>
      </w:r>
    </w:p>
    <w:p w:rsidR="0080210F" w:rsidRPr="00D42B76" w:rsidRDefault="0080210F" w:rsidP="0080210F">
      <w:pPr>
        <w:pStyle w:val="a3"/>
        <w:spacing w:before="1"/>
        <w:ind w:right="407" w:firstLine="921"/>
      </w:pPr>
      <w:r w:rsidRPr="00D42B76">
        <w:t>Перечень</w:t>
      </w:r>
      <w:r w:rsidRPr="00D42B76">
        <w:rPr>
          <w:spacing w:val="1"/>
        </w:rPr>
        <w:t xml:space="preserve"> </w:t>
      </w:r>
      <w:r w:rsidRPr="00D42B76">
        <w:t>имён</w:t>
      </w:r>
      <w:r w:rsidRPr="00D42B76">
        <w:rPr>
          <w:spacing w:val="1"/>
        </w:rPr>
        <w:t xml:space="preserve"> </w:t>
      </w:r>
      <w:r w:rsidRPr="00D42B76">
        <w:t>писателей</w:t>
      </w:r>
      <w:r w:rsidRPr="00D42B76">
        <w:rPr>
          <w:spacing w:val="1"/>
        </w:rPr>
        <w:t xml:space="preserve"> </w:t>
      </w:r>
      <w:r w:rsidRPr="00D42B76">
        <w:t>в</w:t>
      </w:r>
      <w:r w:rsidRPr="00D42B76">
        <w:rPr>
          <w:spacing w:val="1"/>
        </w:rPr>
        <w:t xml:space="preserve"> </w:t>
      </w:r>
      <w:r w:rsidRPr="00D42B76">
        <w:t>программе</w:t>
      </w:r>
      <w:r w:rsidRPr="00D42B76">
        <w:rPr>
          <w:spacing w:val="1"/>
        </w:rPr>
        <w:t xml:space="preserve"> </w:t>
      </w:r>
      <w:r w:rsidRPr="00D42B76">
        <w:t>курса</w:t>
      </w:r>
      <w:r w:rsidRPr="00D42B76">
        <w:rPr>
          <w:spacing w:val="1"/>
        </w:rPr>
        <w:t xml:space="preserve"> </w:t>
      </w:r>
      <w:r w:rsidRPr="00D42B76">
        <w:t>русской</w:t>
      </w:r>
      <w:r w:rsidRPr="00D42B76">
        <w:rPr>
          <w:spacing w:val="1"/>
        </w:rPr>
        <w:t xml:space="preserve"> </w:t>
      </w:r>
      <w:r w:rsidRPr="00D42B76">
        <w:t>родной</w:t>
      </w:r>
      <w:r w:rsidRPr="00D42B76">
        <w:rPr>
          <w:spacing w:val="1"/>
        </w:rPr>
        <w:t xml:space="preserve"> </w:t>
      </w:r>
      <w:r w:rsidRPr="00D42B76">
        <w:t>литературы включает не только традиционно изучаемый в школе «первый</w:t>
      </w:r>
      <w:r w:rsidRPr="00D42B76">
        <w:rPr>
          <w:spacing w:val="1"/>
        </w:rPr>
        <w:t xml:space="preserve"> </w:t>
      </w:r>
      <w:r w:rsidRPr="00D42B76">
        <w:t>ряд»</w:t>
      </w:r>
      <w:r w:rsidRPr="00D42B76">
        <w:rPr>
          <w:spacing w:val="23"/>
        </w:rPr>
        <w:t xml:space="preserve"> </w:t>
      </w:r>
      <w:r w:rsidRPr="00D42B76">
        <w:t>национального</w:t>
      </w:r>
      <w:r w:rsidRPr="00D42B76">
        <w:rPr>
          <w:spacing w:val="25"/>
        </w:rPr>
        <w:t xml:space="preserve"> </w:t>
      </w:r>
      <w:r w:rsidRPr="00D42B76">
        <w:t>л</w:t>
      </w:r>
      <w:r w:rsidRPr="00D42B76">
        <w:t>и</w:t>
      </w:r>
      <w:r w:rsidRPr="00D42B76">
        <w:t>тературного</w:t>
      </w:r>
      <w:r w:rsidRPr="00D42B76">
        <w:rPr>
          <w:spacing w:val="25"/>
        </w:rPr>
        <w:t xml:space="preserve"> </w:t>
      </w:r>
      <w:r w:rsidRPr="00D42B76">
        <w:t>канона,</w:t>
      </w:r>
      <w:r w:rsidRPr="00D42B76">
        <w:rPr>
          <w:spacing w:val="21"/>
        </w:rPr>
        <w:t xml:space="preserve"> </w:t>
      </w:r>
      <w:r w:rsidRPr="00D42B76">
        <w:t>но</w:t>
      </w:r>
      <w:r w:rsidRPr="00D42B76">
        <w:rPr>
          <w:spacing w:val="25"/>
        </w:rPr>
        <w:t xml:space="preserve"> </w:t>
      </w:r>
      <w:r w:rsidRPr="00D42B76">
        <w:t>и</w:t>
      </w:r>
      <w:r w:rsidRPr="00D42B76">
        <w:rPr>
          <w:spacing w:val="23"/>
        </w:rPr>
        <w:t xml:space="preserve"> </w:t>
      </w:r>
      <w:r w:rsidRPr="00D42B76">
        <w:t>авторов,</w:t>
      </w:r>
      <w:r w:rsidRPr="00D42B76">
        <w:rPr>
          <w:spacing w:val="23"/>
        </w:rPr>
        <w:t xml:space="preserve"> </w:t>
      </w:r>
      <w:r w:rsidRPr="00D42B76">
        <w:t>составляющих</w:t>
      </w:r>
    </w:p>
    <w:p w:rsidR="0080210F" w:rsidRPr="00D42B76" w:rsidRDefault="0080210F" w:rsidP="0080210F">
      <w:pPr>
        <w:pStyle w:val="a3"/>
        <w:spacing w:before="1"/>
        <w:ind w:right="412"/>
      </w:pPr>
      <w:r w:rsidRPr="00D42B76">
        <w:t>«круг» классиков литературы, что позволяет дополнить тематические блоки</w:t>
      </w:r>
      <w:r w:rsidRPr="00D42B76">
        <w:rPr>
          <w:spacing w:val="1"/>
        </w:rPr>
        <w:t xml:space="preserve"> </w:t>
      </w:r>
      <w:r w:rsidRPr="00D42B76">
        <w:t>н</w:t>
      </w:r>
      <w:r w:rsidRPr="00D42B76">
        <w:t>о</w:t>
      </w:r>
      <w:r w:rsidRPr="00D42B76">
        <w:t>выми</w:t>
      </w:r>
      <w:r w:rsidRPr="00D42B76">
        <w:rPr>
          <w:spacing w:val="-3"/>
        </w:rPr>
        <w:t xml:space="preserve"> </w:t>
      </w:r>
      <w:r w:rsidRPr="00D42B76">
        <w:t>для школьной</w:t>
      </w:r>
      <w:r w:rsidRPr="00D42B76">
        <w:rPr>
          <w:spacing w:val="-3"/>
        </w:rPr>
        <w:t xml:space="preserve"> </w:t>
      </w:r>
      <w:r w:rsidRPr="00D42B76">
        <w:t>практики</w:t>
      </w:r>
      <w:r w:rsidRPr="00D42B76">
        <w:rPr>
          <w:spacing w:val="-2"/>
        </w:rPr>
        <w:t xml:space="preserve"> </w:t>
      </w:r>
      <w:r w:rsidRPr="00D42B76">
        <w:t>произведениями.</w:t>
      </w:r>
    </w:p>
    <w:p w:rsidR="0080210F" w:rsidRPr="00D42B76" w:rsidRDefault="0080210F" w:rsidP="0080210F">
      <w:pPr>
        <w:pStyle w:val="a4"/>
        <w:numPr>
          <w:ilvl w:val="1"/>
          <w:numId w:val="123"/>
        </w:numPr>
        <w:tabs>
          <w:tab w:val="left" w:pos="1437"/>
        </w:tabs>
        <w:ind w:right="402" w:firstLine="851"/>
        <w:rPr>
          <w:sz w:val="24"/>
          <w:szCs w:val="24"/>
        </w:rPr>
      </w:pPr>
      <w:r w:rsidRPr="00D42B76">
        <w:rPr>
          <w:sz w:val="24"/>
          <w:szCs w:val="24"/>
        </w:rPr>
        <w:t>В</w:t>
      </w:r>
      <w:r w:rsidRPr="00D42B76">
        <w:rPr>
          <w:spacing w:val="1"/>
          <w:sz w:val="24"/>
          <w:szCs w:val="24"/>
        </w:rPr>
        <w:t xml:space="preserve"> </w:t>
      </w:r>
      <w:r w:rsidRPr="00D42B76">
        <w:rPr>
          <w:sz w:val="24"/>
          <w:szCs w:val="24"/>
        </w:rPr>
        <w:t>программу</w:t>
      </w:r>
      <w:r w:rsidRPr="00D42B76">
        <w:rPr>
          <w:spacing w:val="1"/>
          <w:sz w:val="24"/>
          <w:szCs w:val="24"/>
        </w:rPr>
        <w:t xml:space="preserve"> </w:t>
      </w:r>
      <w:r w:rsidRPr="00D42B76">
        <w:rPr>
          <w:sz w:val="24"/>
          <w:szCs w:val="24"/>
        </w:rPr>
        <w:t>учебного</w:t>
      </w:r>
      <w:r w:rsidRPr="00D42B76">
        <w:rPr>
          <w:spacing w:val="1"/>
          <w:sz w:val="24"/>
          <w:szCs w:val="24"/>
        </w:rPr>
        <w:t xml:space="preserve"> </w:t>
      </w:r>
      <w:r w:rsidRPr="00D42B76">
        <w:rPr>
          <w:sz w:val="24"/>
          <w:szCs w:val="24"/>
        </w:rPr>
        <w:t>предмета</w:t>
      </w:r>
      <w:r w:rsidRPr="00D42B76">
        <w:rPr>
          <w:spacing w:val="1"/>
          <w:sz w:val="24"/>
          <w:szCs w:val="24"/>
        </w:rPr>
        <w:t xml:space="preserve"> </w:t>
      </w:r>
      <w:r w:rsidRPr="00D42B76">
        <w:rPr>
          <w:sz w:val="24"/>
          <w:szCs w:val="24"/>
        </w:rPr>
        <w:t>«Родная</w:t>
      </w:r>
      <w:r w:rsidRPr="00D42B76">
        <w:rPr>
          <w:spacing w:val="1"/>
          <w:sz w:val="24"/>
          <w:szCs w:val="24"/>
        </w:rPr>
        <w:t xml:space="preserve"> </w:t>
      </w:r>
      <w:r w:rsidRPr="00D42B76">
        <w:rPr>
          <w:sz w:val="24"/>
          <w:szCs w:val="24"/>
        </w:rPr>
        <w:t>литература</w:t>
      </w:r>
      <w:r w:rsidRPr="00D42B76">
        <w:rPr>
          <w:spacing w:val="1"/>
          <w:sz w:val="24"/>
          <w:szCs w:val="24"/>
        </w:rPr>
        <w:t xml:space="preserve"> </w:t>
      </w:r>
      <w:r w:rsidRPr="00D42B76">
        <w:rPr>
          <w:sz w:val="24"/>
          <w:szCs w:val="24"/>
        </w:rPr>
        <w:t>(русская)»</w:t>
      </w:r>
      <w:r w:rsidRPr="00D42B76">
        <w:rPr>
          <w:spacing w:val="1"/>
          <w:sz w:val="24"/>
          <w:szCs w:val="24"/>
        </w:rPr>
        <w:t xml:space="preserve"> </w:t>
      </w:r>
      <w:r w:rsidRPr="00D42B76">
        <w:rPr>
          <w:sz w:val="24"/>
          <w:szCs w:val="24"/>
        </w:rPr>
        <w:t>вводится</w:t>
      </w:r>
      <w:r w:rsidRPr="00D42B76">
        <w:rPr>
          <w:spacing w:val="1"/>
          <w:sz w:val="24"/>
          <w:szCs w:val="24"/>
        </w:rPr>
        <w:t xml:space="preserve"> </w:t>
      </w:r>
      <w:r w:rsidRPr="00D42B76">
        <w:rPr>
          <w:sz w:val="24"/>
          <w:szCs w:val="24"/>
        </w:rPr>
        <w:t>бол</w:t>
      </w:r>
      <w:r w:rsidRPr="00D42B76">
        <w:rPr>
          <w:sz w:val="24"/>
          <w:szCs w:val="24"/>
        </w:rPr>
        <w:t>ь</w:t>
      </w:r>
      <w:r w:rsidRPr="00D42B76">
        <w:rPr>
          <w:sz w:val="24"/>
          <w:szCs w:val="24"/>
        </w:rPr>
        <w:t>шое</w:t>
      </w:r>
      <w:r w:rsidRPr="00D42B76">
        <w:rPr>
          <w:spacing w:val="1"/>
          <w:sz w:val="24"/>
          <w:szCs w:val="24"/>
        </w:rPr>
        <w:t xml:space="preserve"> </w:t>
      </w:r>
      <w:r w:rsidRPr="00D42B76">
        <w:rPr>
          <w:sz w:val="24"/>
          <w:szCs w:val="24"/>
        </w:rPr>
        <w:t>количество</w:t>
      </w:r>
      <w:r w:rsidRPr="00D42B76">
        <w:rPr>
          <w:spacing w:val="1"/>
          <w:sz w:val="24"/>
          <w:szCs w:val="24"/>
        </w:rPr>
        <w:t xml:space="preserve"> </w:t>
      </w:r>
      <w:r w:rsidRPr="00D42B76">
        <w:rPr>
          <w:i/>
          <w:sz w:val="24"/>
          <w:szCs w:val="24"/>
        </w:rPr>
        <w:t>произведений</w:t>
      </w:r>
      <w:r w:rsidRPr="00D42B76">
        <w:rPr>
          <w:i/>
          <w:spacing w:val="1"/>
          <w:sz w:val="24"/>
          <w:szCs w:val="24"/>
        </w:rPr>
        <w:t xml:space="preserve"> </w:t>
      </w:r>
      <w:r w:rsidRPr="00D42B76">
        <w:rPr>
          <w:i/>
          <w:sz w:val="24"/>
          <w:szCs w:val="24"/>
        </w:rPr>
        <w:t>современных</w:t>
      </w:r>
      <w:r w:rsidRPr="00D42B76">
        <w:rPr>
          <w:i/>
          <w:spacing w:val="1"/>
          <w:sz w:val="24"/>
          <w:szCs w:val="24"/>
        </w:rPr>
        <w:t xml:space="preserve"> </w:t>
      </w:r>
      <w:r w:rsidRPr="00D42B76">
        <w:rPr>
          <w:i/>
          <w:sz w:val="24"/>
          <w:szCs w:val="24"/>
        </w:rPr>
        <w:t>авторов</w:t>
      </w:r>
      <w:r w:rsidRPr="00D42B76">
        <w:rPr>
          <w:sz w:val="24"/>
          <w:szCs w:val="24"/>
        </w:rPr>
        <w:t>,</w:t>
      </w:r>
      <w:r w:rsidRPr="00D42B76">
        <w:rPr>
          <w:spacing w:val="1"/>
          <w:sz w:val="24"/>
          <w:szCs w:val="24"/>
        </w:rPr>
        <w:t xml:space="preserve"> </w:t>
      </w:r>
      <w:r w:rsidRPr="00D42B76">
        <w:rPr>
          <w:sz w:val="24"/>
          <w:szCs w:val="24"/>
        </w:rPr>
        <w:t>продолжающих</w:t>
      </w:r>
      <w:r w:rsidRPr="00D42B76">
        <w:rPr>
          <w:spacing w:val="1"/>
          <w:sz w:val="24"/>
          <w:szCs w:val="24"/>
        </w:rPr>
        <w:t xml:space="preserve"> </w:t>
      </w:r>
      <w:r w:rsidRPr="00D42B76">
        <w:rPr>
          <w:sz w:val="24"/>
          <w:szCs w:val="24"/>
        </w:rPr>
        <w:t>в</w:t>
      </w:r>
      <w:r w:rsidRPr="00D42B76">
        <w:rPr>
          <w:spacing w:val="1"/>
          <w:sz w:val="24"/>
          <w:szCs w:val="24"/>
        </w:rPr>
        <w:t xml:space="preserve"> </w:t>
      </w:r>
      <w:r w:rsidRPr="00D42B76">
        <w:rPr>
          <w:sz w:val="24"/>
          <w:szCs w:val="24"/>
        </w:rPr>
        <w:t>своём</w:t>
      </w:r>
      <w:r w:rsidRPr="00D42B76">
        <w:rPr>
          <w:spacing w:val="1"/>
          <w:sz w:val="24"/>
          <w:szCs w:val="24"/>
        </w:rPr>
        <w:t xml:space="preserve"> </w:t>
      </w:r>
      <w:r w:rsidRPr="00D42B76">
        <w:rPr>
          <w:sz w:val="24"/>
          <w:szCs w:val="24"/>
        </w:rPr>
        <w:t>творчестве</w:t>
      </w:r>
      <w:r w:rsidRPr="00D42B76">
        <w:rPr>
          <w:spacing w:val="1"/>
          <w:sz w:val="24"/>
          <w:szCs w:val="24"/>
        </w:rPr>
        <w:t xml:space="preserve"> </w:t>
      </w:r>
      <w:r w:rsidRPr="00D42B76">
        <w:rPr>
          <w:i/>
          <w:sz w:val="24"/>
          <w:szCs w:val="24"/>
        </w:rPr>
        <w:t>н</w:t>
      </w:r>
      <w:r w:rsidRPr="00D42B76">
        <w:rPr>
          <w:i/>
          <w:sz w:val="24"/>
          <w:szCs w:val="24"/>
        </w:rPr>
        <w:t>а</w:t>
      </w:r>
      <w:r w:rsidRPr="00D42B76">
        <w:rPr>
          <w:i/>
          <w:sz w:val="24"/>
          <w:szCs w:val="24"/>
        </w:rPr>
        <w:t>циональные</w:t>
      </w:r>
      <w:r w:rsidRPr="00D42B76">
        <w:rPr>
          <w:i/>
          <w:spacing w:val="1"/>
          <w:sz w:val="24"/>
          <w:szCs w:val="24"/>
        </w:rPr>
        <w:t xml:space="preserve"> </w:t>
      </w:r>
      <w:r w:rsidRPr="00D42B76">
        <w:rPr>
          <w:i/>
          <w:sz w:val="24"/>
          <w:szCs w:val="24"/>
        </w:rPr>
        <w:t>традиции</w:t>
      </w:r>
      <w:r w:rsidRPr="00D42B76">
        <w:rPr>
          <w:i/>
          <w:spacing w:val="1"/>
          <w:sz w:val="24"/>
          <w:szCs w:val="24"/>
        </w:rPr>
        <w:t xml:space="preserve"> </w:t>
      </w:r>
      <w:r w:rsidRPr="00D42B76">
        <w:rPr>
          <w:i/>
          <w:sz w:val="24"/>
          <w:szCs w:val="24"/>
        </w:rPr>
        <w:t>русской</w:t>
      </w:r>
      <w:r w:rsidRPr="00D42B76">
        <w:rPr>
          <w:i/>
          <w:spacing w:val="1"/>
          <w:sz w:val="24"/>
          <w:szCs w:val="24"/>
        </w:rPr>
        <w:t xml:space="preserve"> </w:t>
      </w:r>
      <w:r w:rsidRPr="00D42B76">
        <w:rPr>
          <w:i/>
          <w:sz w:val="24"/>
          <w:szCs w:val="24"/>
        </w:rPr>
        <w:t>литературы</w:t>
      </w:r>
      <w:r w:rsidRPr="00D42B76">
        <w:rPr>
          <w:i/>
          <w:spacing w:val="1"/>
          <w:sz w:val="24"/>
          <w:szCs w:val="24"/>
        </w:rPr>
        <w:t xml:space="preserve"> </w:t>
      </w:r>
      <w:r w:rsidRPr="00D42B76">
        <w:rPr>
          <w:i/>
          <w:sz w:val="24"/>
          <w:szCs w:val="24"/>
        </w:rPr>
        <w:t>и</w:t>
      </w:r>
      <w:r w:rsidRPr="00D42B76">
        <w:rPr>
          <w:i/>
          <w:spacing w:val="1"/>
          <w:sz w:val="24"/>
          <w:szCs w:val="24"/>
        </w:rPr>
        <w:t xml:space="preserve"> </w:t>
      </w:r>
      <w:r w:rsidRPr="00D42B76">
        <w:rPr>
          <w:i/>
          <w:sz w:val="24"/>
          <w:szCs w:val="24"/>
        </w:rPr>
        <w:t>культуры</w:t>
      </w:r>
      <w:r w:rsidRPr="00D42B76">
        <w:rPr>
          <w:sz w:val="24"/>
          <w:szCs w:val="24"/>
        </w:rPr>
        <w:t>,</w:t>
      </w:r>
      <w:r w:rsidRPr="00D42B76">
        <w:rPr>
          <w:spacing w:val="1"/>
          <w:sz w:val="24"/>
          <w:szCs w:val="24"/>
        </w:rPr>
        <w:t xml:space="preserve"> </w:t>
      </w:r>
      <w:r w:rsidRPr="00D42B76">
        <w:rPr>
          <w:sz w:val="24"/>
          <w:szCs w:val="24"/>
        </w:rPr>
        <w:t>но</w:t>
      </w:r>
      <w:r w:rsidRPr="00D42B76">
        <w:rPr>
          <w:spacing w:val="1"/>
          <w:sz w:val="24"/>
          <w:szCs w:val="24"/>
        </w:rPr>
        <w:t xml:space="preserve"> </w:t>
      </w:r>
      <w:r w:rsidRPr="00D42B76">
        <w:rPr>
          <w:sz w:val="24"/>
          <w:szCs w:val="24"/>
        </w:rPr>
        <w:t>более</w:t>
      </w:r>
      <w:r w:rsidRPr="00D42B76">
        <w:rPr>
          <w:spacing w:val="1"/>
          <w:sz w:val="24"/>
          <w:szCs w:val="24"/>
        </w:rPr>
        <w:t xml:space="preserve"> </w:t>
      </w:r>
      <w:r w:rsidRPr="00D42B76">
        <w:rPr>
          <w:sz w:val="24"/>
          <w:szCs w:val="24"/>
        </w:rPr>
        <w:t>близких</w:t>
      </w:r>
      <w:r w:rsidRPr="00D42B76">
        <w:rPr>
          <w:spacing w:val="1"/>
          <w:sz w:val="24"/>
          <w:szCs w:val="24"/>
        </w:rPr>
        <w:t xml:space="preserve"> </w:t>
      </w:r>
      <w:r w:rsidRPr="00D42B76">
        <w:rPr>
          <w:sz w:val="24"/>
          <w:szCs w:val="24"/>
        </w:rPr>
        <w:t>и</w:t>
      </w:r>
      <w:r w:rsidRPr="00D42B76">
        <w:rPr>
          <w:spacing w:val="1"/>
          <w:sz w:val="24"/>
          <w:szCs w:val="24"/>
        </w:rPr>
        <w:t xml:space="preserve"> </w:t>
      </w:r>
      <w:r w:rsidRPr="00D42B76">
        <w:rPr>
          <w:sz w:val="24"/>
          <w:szCs w:val="24"/>
        </w:rPr>
        <w:t>понятных</w:t>
      </w:r>
      <w:r w:rsidRPr="00D42B76">
        <w:rPr>
          <w:spacing w:val="1"/>
          <w:sz w:val="24"/>
          <w:szCs w:val="24"/>
        </w:rPr>
        <w:t xml:space="preserve"> </w:t>
      </w:r>
      <w:r w:rsidRPr="00D42B76">
        <w:rPr>
          <w:sz w:val="24"/>
          <w:szCs w:val="24"/>
        </w:rPr>
        <w:t>с</w:t>
      </w:r>
      <w:r w:rsidRPr="00D42B76">
        <w:rPr>
          <w:sz w:val="24"/>
          <w:szCs w:val="24"/>
        </w:rPr>
        <w:t>о</w:t>
      </w:r>
      <w:r w:rsidRPr="00D42B76">
        <w:rPr>
          <w:sz w:val="24"/>
          <w:szCs w:val="24"/>
        </w:rPr>
        <w:t>временному</w:t>
      </w:r>
      <w:r w:rsidRPr="00D42B76">
        <w:rPr>
          <w:spacing w:val="1"/>
          <w:sz w:val="24"/>
          <w:szCs w:val="24"/>
        </w:rPr>
        <w:t xml:space="preserve"> </w:t>
      </w:r>
      <w:r w:rsidRPr="00D42B76">
        <w:rPr>
          <w:sz w:val="24"/>
          <w:szCs w:val="24"/>
        </w:rPr>
        <w:t>школьнику,</w:t>
      </w:r>
      <w:r w:rsidRPr="00D42B76">
        <w:rPr>
          <w:spacing w:val="-1"/>
          <w:sz w:val="24"/>
          <w:szCs w:val="24"/>
        </w:rPr>
        <w:t xml:space="preserve"> </w:t>
      </w:r>
      <w:r w:rsidRPr="00D42B76">
        <w:rPr>
          <w:sz w:val="24"/>
          <w:szCs w:val="24"/>
        </w:rPr>
        <w:t>чем классика.</w:t>
      </w:r>
    </w:p>
    <w:p w:rsidR="0080210F" w:rsidRPr="00D42B76" w:rsidRDefault="0080210F" w:rsidP="0080210F">
      <w:pPr>
        <w:pStyle w:val="a4"/>
        <w:numPr>
          <w:ilvl w:val="1"/>
          <w:numId w:val="123"/>
        </w:numPr>
        <w:tabs>
          <w:tab w:val="left" w:pos="1638"/>
        </w:tabs>
        <w:spacing w:before="1"/>
        <w:ind w:right="403" w:firstLine="851"/>
        <w:rPr>
          <w:sz w:val="24"/>
          <w:szCs w:val="24"/>
        </w:rPr>
      </w:pPr>
      <w:r w:rsidRPr="00D42B76">
        <w:rPr>
          <w:sz w:val="24"/>
          <w:szCs w:val="24"/>
        </w:rPr>
        <w:t>Проблемно-тематические</w:t>
      </w:r>
      <w:r w:rsidRPr="00D42B76">
        <w:rPr>
          <w:spacing w:val="1"/>
          <w:sz w:val="24"/>
          <w:szCs w:val="24"/>
        </w:rPr>
        <w:t xml:space="preserve"> </w:t>
      </w:r>
      <w:r w:rsidRPr="00D42B76">
        <w:rPr>
          <w:sz w:val="24"/>
          <w:szCs w:val="24"/>
        </w:rPr>
        <w:t>блоки</w:t>
      </w:r>
      <w:r w:rsidRPr="00D42B76">
        <w:rPr>
          <w:spacing w:val="1"/>
          <w:sz w:val="24"/>
          <w:szCs w:val="24"/>
        </w:rPr>
        <w:t xml:space="preserve"> </w:t>
      </w:r>
      <w:r w:rsidRPr="00D42B76">
        <w:rPr>
          <w:sz w:val="24"/>
          <w:szCs w:val="24"/>
        </w:rPr>
        <w:t>объединяют</w:t>
      </w:r>
      <w:r w:rsidRPr="00D42B76">
        <w:rPr>
          <w:spacing w:val="1"/>
          <w:sz w:val="24"/>
          <w:szCs w:val="24"/>
        </w:rPr>
        <w:t xml:space="preserve"> </w:t>
      </w:r>
      <w:r w:rsidRPr="00D42B76">
        <w:rPr>
          <w:sz w:val="24"/>
          <w:szCs w:val="24"/>
        </w:rPr>
        <w:t>произведения</w:t>
      </w:r>
      <w:r w:rsidRPr="00D42B76">
        <w:rPr>
          <w:spacing w:val="1"/>
          <w:sz w:val="24"/>
          <w:szCs w:val="24"/>
        </w:rPr>
        <w:t xml:space="preserve"> </w:t>
      </w:r>
      <w:r w:rsidRPr="00D42B76">
        <w:rPr>
          <w:sz w:val="24"/>
          <w:szCs w:val="24"/>
        </w:rPr>
        <w:t>в</w:t>
      </w:r>
      <w:r w:rsidRPr="00D42B76">
        <w:rPr>
          <w:spacing w:val="1"/>
          <w:sz w:val="24"/>
          <w:szCs w:val="24"/>
        </w:rPr>
        <w:t xml:space="preserve"> </w:t>
      </w:r>
      <w:r w:rsidRPr="00D42B76">
        <w:rPr>
          <w:sz w:val="24"/>
          <w:szCs w:val="24"/>
        </w:rPr>
        <w:t>соответствии</w:t>
      </w:r>
      <w:r w:rsidRPr="00D42B76">
        <w:rPr>
          <w:spacing w:val="1"/>
          <w:sz w:val="24"/>
          <w:szCs w:val="24"/>
        </w:rPr>
        <w:t xml:space="preserve"> </w:t>
      </w:r>
      <w:r w:rsidRPr="00D42B76">
        <w:rPr>
          <w:sz w:val="24"/>
          <w:szCs w:val="24"/>
        </w:rPr>
        <w:t>с</w:t>
      </w:r>
      <w:r w:rsidRPr="00D42B76">
        <w:rPr>
          <w:spacing w:val="1"/>
          <w:sz w:val="24"/>
          <w:szCs w:val="24"/>
        </w:rPr>
        <w:t xml:space="preserve"> </w:t>
      </w:r>
      <w:r w:rsidRPr="00D42B76">
        <w:rPr>
          <w:sz w:val="24"/>
          <w:szCs w:val="24"/>
        </w:rPr>
        <w:t>выделенными</w:t>
      </w:r>
      <w:r w:rsidRPr="00D42B76">
        <w:rPr>
          <w:spacing w:val="1"/>
          <w:sz w:val="24"/>
          <w:szCs w:val="24"/>
        </w:rPr>
        <w:t xml:space="preserve"> </w:t>
      </w:r>
      <w:r w:rsidRPr="00D42B76">
        <w:rPr>
          <w:b/>
          <w:sz w:val="24"/>
          <w:szCs w:val="24"/>
        </w:rPr>
        <w:t>сквозными</w:t>
      </w:r>
      <w:r w:rsidRPr="00D42B76">
        <w:rPr>
          <w:b/>
          <w:spacing w:val="1"/>
          <w:sz w:val="24"/>
          <w:szCs w:val="24"/>
        </w:rPr>
        <w:t xml:space="preserve"> </w:t>
      </w:r>
      <w:r w:rsidRPr="00D42B76">
        <w:rPr>
          <w:b/>
          <w:sz w:val="24"/>
          <w:szCs w:val="24"/>
        </w:rPr>
        <w:t>линиями</w:t>
      </w:r>
      <w:r w:rsidRPr="00D42B76">
        <w:rPr>
          <w:b/>
          <w:spacing w:val="1"/>
          <w:sz w:val="24"/>
          <w:szCs w:val="24"/>
        </w:rPr>
        <w:t xml:space="preserve"> </w:t>
      </w:r>
      <w:r w:rsidRPr="00D42B76">
        <w:rPr>
          <w:sz w:val="24"/>
          <w:szCs w:val="24"/>
        </w:rPr>
        <w:t>(например:</w:t>
      </w:r>
      <w:r w:rsidRPr="00D42B76">
        <w:rPr>
          <w:spacing w:val="1"/>
          <w:sz w:val="24"/>
          <w:szCs w:val="24"/>
        </w:rPr>
        <w:t xml:space="preserve"> </w:t>
      </w:r>
      <w:r w:rsidRPr="00D42B76">
        <w:rPr>
          <w:i/>
          <w:sz w:val="24"/>
          <w:szCs w:val="24"/>
        </w:rPr>
        <w:t>родные</w:t>
      </w:r>
      <w:r w:rsidRPr="00D42B76">
        <w:rPr>
          <w:i/>
          <w:spacing w:val="1"/>
          <w:sz w:val="24"/>
          <w:szCs w:val="24"/>
        </w:rPr>
        <w:t xml:space="preserve"> </w:t>
      </w:r>
      <w:r w:rsidRPr="00D42B76">
        <w:rPr>
          <w:i/>
          <w:sz w:val="24"/>
          <w:szCs w:val="24"/>
        </w:rPr>
        <w:t>просторы</w:t>
      </w:r>
      <w:r w:rsidRPr="00D42B76">
        <w:rPr>
          <w:i/>
          <w:spacing w:val="-4"/>
          <w:sz w:val="24"/>
          <w:szCs w:val="24"/>
        </w:rPr>
        <w:t xml:space="preserve"> </w:t>
      </w:r>
      <w:r w:rsidRPr="00D42B76">
        <w:rPr>
          <w:i/>
          <w:sz w:val="24"/>
          <w:szCs w:val="24"/>
        </w:rPr>
        <w:t>– русский</w:t>
      </w:r>
      <w:r w:rsidRPr="00D42B76">
        <w:rPr>
          <w:i/>
          <w:spacing w:val="-1"/>
          <w:sz w:val="24"/>
          <w:szCs w:val="24"/>
        </w:rPr>
        <w:t xml:space="preserve"> </w:t>
      </w:r>
      <w:r w:rsidRPr="00D42B76">
        <w:rPr>
          <w:i/>
          <w:sz w:val="24"/>
          <w:szCs w:val="24"/>
        </w:rPr>
        <w:t>лес – берёза</w:t>
      </w:r>
      <w:r w:rsidRPr="00D42B76">
        <w:rPr>
          <w:sz w:val="24"/>
          <w:szCs w:val="24"/>
        </w:rPr>
        <w:t>).</w:t>
      </w:r>
    </w:p>
    <w:p w:rsidR="0080210F" w:rsidRPr="00D42B76" w:rsidRDefault="0080210F" w:rsidP="0080210F">
      <w:pPr>
        <w:pStyle w:val="a4"/>
        <w:numPr>
          <w:ilvl w:val="1"/>
          <w:numId w:val="123"/>
        </w:numPr>
        <w:tabs>
          <w:tab w:val="left" w:pos="1638"/>
        </w:tabs>
        <w:ind w:right="405" w:firstLine="851"/>
        <w:rPr>
          <w:sz w:val="24"/>
          <w:szCs w:val="24"/>
        </w:rPr>
      </w:pPr>
      <w:r w:rsidRPr="00D42B76">
        <w:rPr>
          <w:sz w:val="24"/>
          <w:szCs w:val="24"/>
        </w:rPr>
        <w:t>Внутри</w:t>
      </w:r>
      <w:r w:rsidRPr="00D42B76">
        <w:rPr>
          <w:spacing w:val="1"/>
          <w:sz w:val="24"/>
          <w:szCs w:val="24"/>
        </w:rPr>
        <w:t xml:space="preserve"> </w:t>
      </w:r>
      <w:r w:rsidRPr="00D42B76">
        <w:rPr>
          <w:sz w:val="24"/>
          <w:szCs w:val="24"/>
        </w:rPr>
        <w:t>проблемно-тематических</w:t>
      </w:r>
      <w:r w:rsidRPr="00D42B76">
        <w:rPr>
          <w:spacing w:val="1"/>
          <w:sz w:val="24"/>
          <w:szCs w:val="24"/>
        </w:rPr>
        <w:t xml:space="preserve"> </w:t>
      </w:r>
      <w:r w:rsidRPr="00D42B76">
        <w:rPr>
          <w:sz w:val="24"/>
          <w:szCs w:val="24"/>
        </w:rPr>
        <w:t>блоков</w:t>
      </w:r>
      <w:r w:rsidRPr="00D42B76">
        <w:rPr>
          <w:spacing w:val="1"/>
          <w:sz w:val="24"/>
          <w:szCs w:val="24"/>
        </w:rPr>
        <w:t xml:space="preserve"> </w:t>
      </w:r>
      <w:r w:rsidRPr="00D42B76">
        <w:rPr>
          <w:sz w:val="24"/>
          <w:szCs w:val="24"/>
        </w:rPr>
        <w:t>произведений</w:t>
      </w:r>
      <w:r w:rsidRPr="00D42B76">
        <w:rPr>
          <w:spacing w:val="-67"/>
          <w:sz w:val="24"/>
          <w:szCs w:val="24"/>
        </w:rPr>
        <w:t xml:space="preserve"> </w:t>
      </w:r>
      <w:r w:rsidRPr="00D42B76">
        <w:rPr>
          <w:sz w:val="24"/>
          <w:szCs w:val="24"/>
        </w:rPr>
        <w:t>выделяются</w:t>
      </w:r>
      <w:r w:rsidRPr="00D42B76">
        <w:rPr>
          <w:spacing w:val="1"/>
          <w:sz w:val="24"/>
          <w:szCs w:val="24"/>
        </w:rPr>
        <w:t xml:space="preserve"> </w:t>
      </w:r>
      <w:r w:rsidRPr="00D42B76">
        <w:rPr>
          <w:sz w:val="24"/>
          <w:szCs w:val="24"/>
        </w:rPr>
        <w:t>отдельные</w:t>
      </w:r>
      <w:r w:rsidRPr="00D42B76">
        <w:rPr>
          <w:spacing w:val="1"/>
          <w:sz w:val="24"/>
          <w:szCs w:val="24"/>
        </w:rPr>
        <w:t xml:space="preserve"> </w:t>
      </w:r>
      <w:r w:rsidRPr="00D42B76">
        <w:rPr>
          <w:b/>
          <w:sz w:val="24"/>
          <w:szCs w:val="24"/>
        </w:rPr>
        <w:t>подтемы</w:t>
      </w:r>
      <w:r w:rsidRPr="00D42B76">
        <w:rPr>
          <w:sz w:val="24"/>
          <w:szCs w:val="24"/>
        </w:rPr>
        <w:t>,</w:t>
      </w:r>
      <w:r w:rsidRPr="00D42B76">
        <w:rPr>
          <w:spacing w:val="1"/>
          <w:sz w:val="24"/>
          <w:szCs w:val="24"/>
        </w:rPr>
        <w:t xml:space="preserve"> </w:t>
      </w:r>
      <w:r w:rsidRPr="00D42B76">
        <w:rPr>
          <w:sz w:val="24"/>
          <w:szCs w:val="24"/>
        </w:rPr>
        <w:t>связанные</w:t>
      </w:r>
      <w:r w:rsidRPr="00D42B76">
        <w:rPr>
          <w:spacing w:val="1"/>
          <w:sz w:val="24"/>
          <w:szCs w:val="24"/>
        </w:rPr>
        <w:t xml:space="preserve"> </w:t>
      </w:r>
      <w:r w:rsidRPr="00D42B76">
        <w:rPr>
          <w:sz w:val="24"/>
          <w:szCs w:val="24"/>
        </w:rPr>
        <w:t>с</w:t>
      </w:r>
      <w:r w:rsidRPr="00D42B76">
        <w:rPr>
          <w:spacing w:val="1"/>
          <w:sz w:val="24"/>
          <w:szCs w:val="24"/>
        </w:rPr>
        <w:t xml:space="preserve"> </w:t>
      </w:r>
      <w:r w:rsidRPr="00D42B76">
        <w:rPr>
          <w:sz w:val="24"/>
          <w:szCs w:val="24"/>
        </w:rPr>
        <w:t>национально-культурной</w:t>
      </w:r>
      <w:r w:rsidRPr="00D42B76">
        <w:rPr>
          <w:spacing w:val="-67"/>
          <w:sz w:val="24"/>
          <w:szCs w:val="24"/>
        </w:rPr>
        <w:t xml:space="preserve"> </w:t>
      </w:r>
      <w:r w:rsidRPr="00D42B76">
        <w:rPr>
          <w:sz w:val="24"/>
          <w:szCs w:val="24"/>
        </w:rPr>
        <w:t>спецификой</w:t>
      </w:r>
      <w:r w:rsidRPr="00D42B76">
        <w:rPr>
          <w:spacing w:val="1"/>
          <w:sz w:val="24"/>
          <w:szCs w:val="24"/>
        </w:rPr>
        <w:t xml:space="preserve"> </w:t>
      </w:r>
      <w:r w:rsidRPr="00D42B76">
        <w:rPr>
          <w:sz w:val="24"/>
          <w:szCs w:val="24"/>
        </w:rPr>
        <w:t>русских</w:t>
      </w:r>
      <w:r w:rsidRPr="00D42B76">
        <w:rPr>
          <w:spacing w:val="1"/>
          <w:sz w:val="24"/>
          <w:szCs w:val="24"/>
        </w:rPr>
        <w:t xml:space="preserve"> </w:t>
      </w:r>
      <w:r w:rsidRPr="00D42B76">
        <w:rPr>
          <w:i/>
          <w:sz w:val="24"/>
          <w:szCs w:val="24"/>
        </w:rPr>
        <w:t>традиций,</w:t>
      </w:r>
      <w:r w:rsidRPr="00D42B76">
        <w:rPr>
          <w:i/>
          <w:spacing w:val="1"/>
          <w:sz w:val="24"/>
          <w:szCs w:val="24"/>
        </w:rPr>
        <w:t xml:space="preserve"> </w:t>
      </w:r>
      <w:r w:rsidRPr="00D42B76">
        <w:rPr>
          <w:i/>
          <w:sz w:val="24"/>
          <w:szCs w:val="24"/>
        </w:rPr>
        <w:t>быта</w:t>
      </w:r>
      <w:r w:rsidRPr="00D42B76">
        <w:rPr>
          <w:i/>
          <w:spacing w:val="1"/>
          <w:sz w:val="24"/>
          <w:szCs w:val="24"/>
        </w:rPr>
        <w:t xml:space="preserve"> </w:t>
      </w:r>
      <w:r w:rsidRPr="00D42B76">
        <w:rPr>
          <w:i/>
          <w:sz w:val="24"/>
          <w:szCs w:val="24"/>
        </w:rPr>
        <w:t>и</w:t>
      </w:r>
      <w:r w:rsidRPr="00D42B76">
        <w:rPr>
          <w:i/>
          <w:spacing w:val="1"/>
          <w:sz w:val="24"/>
          <w:szCs w:val="24"/>
        </w:rPr>
        <w:t xml:space="preserve"> </w:t>
      </w:r>
      <w:r w:rsidRPr="00D42B76">
        <w:rPr>
          <w:i/>
          <w:sz w:val="24"/>
          <w:szCs w:val="24"/>
        </w:rPr>
        <w:t>нр</w:t>
      </w:r>
      <w:r w:rsidRPr="00D42B76">
        <w:rPr>
          <w:i/>
          <w:sz w:val="24"/>
          <w:szCs w:val="24"/>
        </w:rPr>
        <w:t>а</w:t>
      </w:r>
      <w:r w:rsidRPr="00D42B76">
        <w:rPr>
          <w:i/>
          <w:sz w:val="24"/>
          <w:szCs w:val="24"/>
        </w:rPr>
        <w:t>вов</w:t>
      </w:r>
      <w:r w:rsidRPr="00D42B76">
        <w:rPr>
          <w:i/>
          <w:spacing w:val="1"/>
          <w:sz w:val="24"/>
          <w:szCs w:val="24"/>
        </w:rPr>
        <w:t xml:space="preserve"> </w:t>
      </w:r>
      <w:r w:rsidRPr="00D42B76">
        <w:rPr>
          <w:sz w:val="24"/>
          <w:szCs w:val="24"/>
        </w:rPr>
        <w:t>(например:</w:t>
      </w:r>
      <w:r w:rsidRPr="00D42B76">
        <w:rPr>
          <w:spacing w:val="71"/>
          <w:sz w:val="24"/>
          <w:szCs w:val="24"/>
        </w:rPr>
        <w:t xml:space="preserve"> </w:t>
      </w:r>
      <w:r w:rsidRPr="00D42B76">
        <w:rPr>
          <w:i/>
          <w:sz w:val="24"/>
          <w:szCs w:val="24"/>
        </w:rPr>
        <w:t>праздники</w:t>
      </w:r>
      <w:r w:rsidRPr="00D42B76">
        <w:rPr>
          <w:i/>
          <w:spacing w:val="-67"/>
          <w:sz w:val="24"/>
          <w:szCs w:val="24"/>
        </w:rPr>
        <w:t xml:space="preserve"> </w:t>
      </w:r>
      <w:r w:rsidRPr="00D42B76">
        <w:rPr>
          <w:i/>
          <w:sz w:val="24"/>
          <w:szCs w:val="24"/>
        </w:rPr>
        <w:t>русского мира,</w:t>
      </w:r>
      <w:r w:rsidRPr="00D42B76">
        <w:rPr>
          <w:i/>
          <w:spacing w:val="-1"/>
          <w:sz w:val="24"/>
          <w:szCs w:val="24"/>
        </w:rPr>
        <w:t xml:space="preserve"> </w:t>
      </w:r>
      <w:r w:rsidRPr="00D42B76">
        <w:rPr>
          <w:i/>
          <w:sz w:val="24"/>
          <w:szCs w:val="24"/>
        </w:rPr>
        <w:t>Масленица, блины</w:t>
      </w:r>
      <w:r w:rsidRPr="00D42B76">
        <w:rPr>
          <w:i/>
          <w:spacing w:val="-4"/>
          <w:sz w:val="24"/>
          <w:szCs w:val="24"/>
        </w:rPr>
        <w:t xml:space="preserve"> </w:t>
      </w:r>
      <w:r w:rsidRPr="00D42B76">
        <w:rPr>
          <w:sz w:val="24"/>
          <w:szCs w:val="24"/>
        </w:rPr>
        <w:t>и т.</w:t>
      </w:r>
      <w:r w:rsidRPr="00D42B76">
        <w:rPr>
          <w:spacing w:val="-1"/>
          <w:sz w:val="24"/>
          <w:szCs w:val="24"/>
        </w:rPr>
        <w:t xml:space="preserve"> </w:t>
      </w:r>
      <w:r w:rsidRPr="00D42B76">
        <w:rPr>
          <w:sz w:val="24"/>
          <w:szCs w:val="24"/>
        </w:rPr>
        <w:t>п.).</w:t>
      </w:r>
    </w:p>
    <w:p w:rsidR="0080210F" w:rsidRPr="00D42B76" w:rsidRDefault="0080210F" w:rsidP="0080210F">
      <w:pPr>
        <w:pStyle w:val="a4"/>
        <w:numPr>
          <w:ilvl w:val="1"/>
          <w:numId w:val="123"/>
        </w:numPr>
        <w:tabs>
          <w:tab w:val="left" w:pos="1638"/>
        </w:tabs>
        <w:ind w:right="402" w:firstLine="851"/>
        <w:rPr>
          <w:sz w:val="24"/>
          <w:szCs w:val="24"/>
        </w:rPr>
      </w:pPr>
      <w:r w:rsidRPr="00D42B76">
        <w:rPr>
          <w:sz w:val="24"/>
          <w:szCs w:val="24"/>
        </w:rPr>
        <w:t>В</w:t>
      </w:r>
      <w:r w:rsidRPr="00D42B76">
        <w:rPr>
          <w:spacing w:val="1"/>
          <w:sz w:val="24"/>
          <w:szCs w:val="24"/>
        </w:rPr>
        <w:t xml:space="preserve"> </w:t>
      </w:r>
      <w:r w:rsidRPr="00D42B76">
        <w:rPr>
          <w:sz w:val="24"/>
          <w:szCs w:val="24"/>
        </w:rPr>
        <w:t>каждом</w:t>
      </w:r>
      <w:r w:rsidRPr="00D42B76">
        <w:rPr>
          <w:spacing w:val="1"/>
          <w:sz w:val="24"/>
          <w:szCs w:val="24"/>
        </w:rPr>
        <w:t xml:space="preserve"> </w:t>
      </w:r>
      <w:r w:rsidRPr="00D42B76">
        <w:rPr>
          <w:sz w:val="24"/>
          <w:szCs w:val="24"/>
        </w:rPr>
        <w:t>тематическом</w:t>
      </w:r>
      <w:r w:rsidRPr="00D42B76">
        <w:rPr>
          <w:spacing w:val="1"/>
          <w:sz w:val="24"/>
          <w:szCs w:val="24"/>
        </w:rPr>
        <w:t xml:space="preserve"> </w:t>
      </w:r>
      <w:r w:rsidRPr="00D42B76">
        <w:rPr>
          <w:sz w:val="24"/>
          <w:szCs w:val="24"/>
        </w:rPr>
        <w:t>блоке</w:t>
      </w:r>
      <w:r w:rsidRPr="00D42B76">
        <w:rPr>
          <w:spacing w:val="1"/>
          <w:sz w:val="24"/>
          <w:szCs w:val="24"/>
        </w:rPr>
        <w:t xml:space="preserve"> </w:t>
      </w:r>
      <w:r w:rsidRPr="00D42B76">
        <w:rPr>
          <w:sz w:val="24"/>
          <w:szCs w:val="24"/>
        </w:rPr>
        <w:t>выделяются</w:t>
      </w:r>
      <w:r w:rsidRPr="00D42B76">
        <w:rPr>
          <w:spacing w:val="1"/>
          <w:sz w:val="24"/>
          <w:szCs w:val="24"/>
        </w:rPr>
        <w:t xml:space="preserve"> </w:t>
      </w:r>
      <w:r w:rsidRPr="00D42B76">
        <w:rPr>
          <w:b/>
          <w:sz w:val="24"/>
          <w:szCs w:val="24"/>
        </w:rPr>
        <w:t>ключевые</w:t>
      </w:r>
      <w:r w:rsidRPr="00D42B76">
        <w:rPr>
          <w:b/>
          <w:spacing w:val="1"/>
          <w:sz w:val="24"/>
          <w:szCs w:val="24"/>
        </w:rPr>
        <w:t xml:space="preserve"> </w:t>
      </w:r>
      <w:r w:rsidRPr="00D42B76">
        <w:rPr>
          <w:b/>
          <w:sz w:val="24"/>
          <w:szCs w:val="24"/>
        </w:rPr>
        <w:t>слова</w:t>
      </w:r>
      <w:r w:rsidRPr="00D42B76">
        <w:rPr>
          <w:sz w:val="24"/>
          <w:szCs w:val="24"/>
        </w:rPr>
        <w:t>,</w:t>
      </w:r>
      <w:r w:rsidRPr="00D42B76">
        <w:rPr>
          <w:spacing w:val="1"/>
          <w:sz w:val="24"/>
          <w:szCs w:val="24"/>
        </w:rPr>
        <w:t xml:space="preserve"> </w:t>
      </w:r>
      <w:r w:rsidRPr="00D42B76">
        <w:rPr>
          <w:sz w:val="24"/>
          <w:szCs w:val="24"/>
        </w:rPr>
        <w:t>которые</w:t>
      </w:r>
      <w:r w:rsidRPr="00D42B76">
        <w:rPr>
          <w:spacing w:val="1"/>
          <w:sz w:val="24"/>
          <w:szCs w:val="24"/>
        </w:rPr>
        <w:t xml:space="preserve"> </w:t>
      </w:r>
      <w:r w:rsidRPr="00D42B76">
        <w:rPr>
          <w:sz w:val="24"/>
          <w:szCs w:val="24"/>
        </w:rPr>
        <w:t>позв</w:t>
      </w:r>
      <w:r w:rsidRPr="00D42B76">
        <w:rPr>
          <w:sz w:val="24"/>
          <w:szCs w:val="24"/>
        </w:rPr>
        <w:t>о</w:t>
      </w:r>
      <w:r w:rsidRPr="00D42B76">
        <w:rPr>
          <w:sz w:val="24"/>
          <w:szCs w:val="24"/>
        </w:rPr>
        <w:t>ляют</w:t>
      </w:r>
      <w:r w:rsidRPr="00D42B76">
        <w:rPr>
          <w:spacing w:val="1"/>
          <w:sz w:val="24"/>
          <w:szCs w:val="24"/>
        </w:rPr>
        <w:t xml:space="preserve"> </w:t>
      </w:r>
      <w:r w:rsidRPr="00D42B76">
        <w:rPr>
          <w:sz w:val="24"/>
          <w:szCs w:val="24"/>
        </w:rPr>
        <w:t>на</w:t>
      </w:r>
      <w:r w:rsidRPr="00D42B76">
        <w:rPr>
          <w:spacing w:val="1"/>
          <w:sz w:val="24"/>
          <w:szCs w:val="24"/>
        </w:rPr>
        <w:t xml:space="preserve"> </w:t>
      </w:r>
      <w:r w:rsidRPr="00D42B76">
        <w:rPr>
          <w:sz w:val="24"/>
          <w:szCs w:val="24"/>
        </w:rPr>
        <w:t>различном</w:t>
      </w:r>
      <w:r w:rsidRPr="00D42B76">
        <w:rPr>
          <w:spacing w:val="1"/>
          <w:sz w:val="24"/>
          <w:szCs w:val="24"/>
        </w:rPr>
        <w:t xml:space="preserve"> </w:t>
      </w:r>
      <w:r w:rsidRPr="00D42B76">
        <w:rPr>
          <w:sz w:val="24"/>
          <w:szCs w:val="24"/>
        </w:rPr>
        <w:t>литературно-художественном</w:t>
      </w:r>
      <w:r w:rsidRPr="00D42B76">
        <w:rPr>
          <w:spacing w:val="1"/>
          <w:sz w:val="24"/>
          <w:szCs w:val="24"/>
        </w:rPr>
        <w:t xml:space="preserve"> </w:t>
      </w:r>
      <w:r w:rsidRPr="00D42B76">
        <w:rPr>
          <w:sz w:val="24"/>
          <w:szCs w:val="24"/>
        </w:rPr>
        <w:t>материале</w:t>
      </w:r>
      <w:r w:rsidRPr="00D42B76">
        <w:rPr>
          <w:spacing w:val="-67"/>
          <w:sz w:val="24"/>
          <w:szCs w:val="24"/>
        </w:rPr>
        <w:t xml:space="preserve"> </w:t>
      </w:r>
      <w:r w:rsidRPr="00D42B76">
        <w:rPr>
          <w:sz w:val="24"/>
          <w:szCs w:val="24"/>
        </w:rPr>
        <w:t>показать, как важные для н</w:t>
      </w:r>
      <w:r w:rsidRPr="00D42B76">
        <w:rPr>
          <w:sz w:val="24"/>
          <w:szCs w:val="24"/>
        </w:rPr>
        <w:t>а</w:t>
      </w:r>
      <w:r w:rsidRPr="00D42B76">
        <w:rPr>
          <w:sz w:val="24"/>
          <w:szCs w:val="24"/>
        </w:rPr>
        <w:t>ционального сознания понятия проявляются в</w:t>
      </w:r>
      <w:r w:rsidRPr="00D42B76">
        <w:rPr>
          <w:spacing w:val="1"/>
          <w:sz w:val="24"/>
          <w:szCs w:val="24"/>
        </w:rPr>
        <w:t xml:space="preserve"> </w:t>
      </w:r>
      <w:r w:rsidRPr="00D42B76">
        <w:rPr>
          <w:sz w:val="24"/>
          <w:szCs w:val="24"/>
        </w:rPr>
        <w:t>культурном пространстве на протяжении дл</w:t>
      </w:r>
      <w:r w:rsidRPr="00D42B76">
        <w:rPr>
          <w:sz w:val="24"/>
          <w:szCs w:val="24"/>
        </w:rPr>
        <w:t>и</w:t>
      </w:r>
      <w:r w:rsidRPr="00D42B76">
        <w:rPr>
          <w:sz w:val="24"/>
          <w:szCs w:val="24"/>
        </w:rPr>
        <w:t>тельного времени – вплоть до</w:t>
      </w:r>
      <w:r w:rsidRPr="00D42B76">
        <w:rPr>
          <w:spacing w:val="1"/>
          <w:sz w:val="24"/>
          <w:szCs w:val="24"/>
        </w:rPr>
        <w:t xml:space="preserve"> </w:t>
      </w:r>
      <w:r w:rsidRPr="00D42B76">
        <w:rPr>
          <w:sz w:val="24"/>
          <w:szCs w:val="24"/>
        </w:rPr>
        <w:t>наших</w:t>
      </w:r>
      <w:r w:rsidRPr="00D42B76">
        <w:rPr>
          <w:spacing w:val="-3"/>
          <w:sz w:val="24"/>
          <w:szCs w:val="24"/>
        </w:rPr>
        <w:t xml:space="preserve"> </w:t>
      </w:r>
      <w:r w:rsidRPr="00D42B76">
        <w:rPr>
          <w:sz w:val="24"/>
          <w:szCs w:val="24"/>
        </w:rPr>
        <w:t>дней</w:t>
      </w:r>
      <w:r w:rsidRPr="00D42B76">
        <w:rPr>
          <w:spacing w:val="1"/>
          <w:sz w:val="24"/>
          <w:szCs w:val="24"/>
        </w:rPr>
        <w:t xml:space="preserve"> </w:t>
      </w:r>
      <w:r w:rsidRPr="00D42B76">
        <w:rPr>
          <w:sz w:val="24"/>
          <w:szCs w:val="24"/>
        </w:rPr>
        <w:t xml:space="preserve">(например: </w:t>
      </w:r>
      <w:r w:rsidRPr="00D42B76">
        <w:rPr>
          <w:i/>
          <w:sz w:val="24"/>
          <w:szCs w:val="24"/>
        </w:rPr>
        <w:t>сила духа,</w:t>
      </w:r>
      <w:r w:rsidRPr="00D42B76">
        <w:rPr>
          <w:i/>
          <w:spacing w:val="-1"/>
          <w:sz w:val="24"/>
          <w:szCs w:val="24"/>
        </w:rPr>
        <w:t xml:space="preserve"> </w:t>
      </w:r>
      <w:r w:rsidRPr="00D42B76">
        <w:rPr>
          <w:i/>
          <w:sz w:val="24"/>
          <w:szCs w:val="24"/>
        </w:rPr>
        <w:t>доброта,</w:t>
      </w:r>
      <w:r w:rsidRPr="00D42B76">
        <w:rPr>
          <w:i/>
          <w:spacing w:val="-1"/>
          <w:sz w:val="24"/>
          <w:szCs w:val="24"/>
        </w:rPr>
        <w:t xml:space="preserve"> </w:t>
      </w:r>
      <w:r w:rsidRPr="00D42B76">
        <w:rPr>
          <w:i/>
          <w:sz w:val="24"/>
          <w:szCs w:val="24"/>
        </w:rPr>
        <w:t>милосердие</w:t>
      </w:r>
      <w:r w:rsidRPr="00D42B76">
        <w:rPr>
          <w:sz w:val="24"/>
          <w:szCs w:val="24"/>
        </w:rPr>
        <w:t>).</w:t>
      </w:r>
    </w:p>
    <w:p w:rsidR="0080210F" w:rsidRPr="00D42B76" w:rsidRDefault="0080210F" w:rsidP="0080210F">
      <w:pPr>
        <w:pStyle w:val="a4"/>
        <w:numPr>
          <w:ilvl w:val="1"/>
          <w:numId w:val="123"/>
        </w:numPr>
        <w:tabs>
          <w:tab w:val="left" w:pos="1638"/>
        </w:tabs>
        <w:ind w:right="404" w:firstLine="851"/>
        <w:rPr>
          <w:sz w:val="24"/>
          <w:szCs w:val="24"/>
        </w:rPr>
      </w:pPr>
      <w:r w:rsidRPr="00D42B76">
        <w:rPr>
          <w:sz w:val="24"/>
          <w:szCs w:val="24"/>
        </w:rPr>
        <w:t>В</w:t>
      </w:r>
      <w:r w:rsidRPr="00D42B76">
        <w:rPr>
          <w:spacing w:val="1"/>
          <w:sz w:val="24"/>
          <w:szCs w:val="24"/>
        </w:rPr>
        <w:t xml:space="preserve"> </w:t>
      </w:r>
      <w:r w:rsidRPr="00D42B76">
        <w:rPr>
          <w:sz w:val="24"/>
          <w:szCs w:val="24"/>
        </w:rPr>
        <w:t>отдельные</w:t>
      </w:r>
      <w:r w:rsidRPr="00D42B76">
        <w:rPr>
          <w:spacing w:val="1"/>
          <w:sz w:val="24"/>
          <w:szCs w:val="24"/>
        </w:rPr>
        <w:t xml:space="preserve"> </w:t>
      </w:r>
      <w:r w:rsidRPr="00D42B76">
        <w:rPr>
          <w:sz w:val="24"/>
          <w:szCs w:val="24"/>
        </w:rPr>
        <w:t>тематические</w:t>
      </w:r>
      <w:r w:rsidRPr="00D42B76">
        <w:rPr>
          <w:spacing w:val="1"/>
          <w:sz w:val="24"/>
          <w:szCs w:val="24"/>
        </w:rPr>
        <w:t xml:space="preserve"> </w:t>
      </w:r>
      <w:r w:rsidRPr="00D42B76">
        <w:rPr>
          <w:sz w:val="24"/>
          <w:szCs w:val="24"/>
        </w:rPr>
        <w:t>блоки</w:t>
      </w:r>
      <w:r w:rsidRPr="00D42B76">
        <w:rPr>
          <w:spacing w:val="1"/>
          <w:sz w:val="24"/>
          <w:szCs w:val="24"/>
        </w:rPr>
        <w:t xml:space="preserve"> </w:t>
      </w:r>
      <w:r w:rsidRPr="00D42B76">
        <w:rPr>
          <w:sz w:val="24"/>
          <w:szCs w:val="24"/>
        </w:rPr>
        <w:t>программы</w:t>
      </w:r>
      <w:r w:rsidRPr="00D42B76">
        <w:rPr>
          <w:spacing w:val="1"/>
          <w:sz w:val="24"/>
          <w:szCs w:val="24"/>
        </w:rPr>
        <w:t xml:space="preserve"> </w:t>
      </w:r>
      <w:r w:rsidRPr="00D42B76">
        <w:rPr>
          <w:sz w:val="24"/>
          <w:szCs w:val="24"/>
        </w:rPr>
        <w:t>вводятся</w:t>
      </w:r>
      <w:r w:rsidRPr="00D42B76">
        <w:rPr>
          <w:spacing w:val="-67"/>
          <w:sz w:val="24"/>
          <w:szCs w:val="24"/>
        </w:rPr>
        <w:t xml:space="preserve"> </w:t>
      </w:r>
      <w:r w:rsidRPr="00D42B76">
        <w:rPr>
          <w:sz w:val="24"/>
          <w:szCs w:val="24"/>
        </w:rPr>
        <w:t>литературные произв</w:t>
      </w:r>
      <w:r w:rsidRPr="00D42B76">
        <w:rPr>
          <w:sz w:val="24"/>
          <w:szCs w:val="24"/>
        </w:rPr>
        <w:t>е</w:t>
      </w:r>
      <w:r w:rsidRPr="00D42B76">
        <w:rPr>
          <w:sz w:val="24"/>
          <w:szCs w:val="24"/>
        </w:rPr>
        <w:t>дения, включающие в сферу выделяемых национально-</w:t>
      </w:r>
      <w:r w:rsidRPr="00D42B76">
        <w:rPr>
          <w:spacing w:val="-67"/>
          <w:sz w:val="24"/>
          <w:szCs w:val="24"/>
        </w:rPr>
        <w:t xml:space="preserve"> </w:t>
      </w:r>
      <w:r w:rsidRPr="00D42B76">
        <w:rPr>
          <w:sz w:val="24"/>
          <w:szCs w:val="24"/>
        </w:rPr>
        <w:t>специфических явлений образы и м</w:t>
      </w:r>
      <w:r w:rsidRPr="00D42B76">
        <w:rPr>
          <w:sz w:val="24"/>
          <w:szCs w:val="24"/>
        </w:rPr>
        <w:t>о</w:t>
      </w:r>
      <w:r w:rsidRPr="00D42B76">
        <w:rPr>
          <w:sz w:val="24"/>
          <w:szCs w:val="24"/>
        </w:rPr>
        <w:t>тивы, отражённые средствами других</w:t>
      </w:r>
      <w:r w:rsidRPr="00D42B76">
        <w:rPr>
          <w:spacing w:val="1"/>
          <w:sz w:val="24"/>
          <w:szCs w:val="24"/>
        </w:rPr>
        <w:t xml:space="preserve"> </w:t>
      </w:r>
      <w:r w:rsidRPr="00D42B76">
        <w:rPr>
          <w:sz w:val="24"/>
          <w:szCs w:val="24"/>
        </w:rPr>
        <w:t>видов</w:t>
      </w:r>
      <w:r w:rsidRPr="00D42B76">
        <w:rPr>
          <w:spacing w:val="1"/>
          <w:sz w:val="24"/>
          <w:szCs w:val="24"/>
        </w:rPr>
        <w:t xml:space="preserve"> </w:t>
      </w:r>
      <w:r w:rsidRPr="00D42B76">
        <w:rPr>
          <w:sz w:val="24"/>
          <w:szCs w:val="24"/>
        </w:rPr>
        <w:t>искусства:</w:t>
      </w:r>
      <w:r w:rsidRPr="00D42B76">
        <w:rPr>
          <w:spacing w:val="1"/>
          <w:sz w:val="24"/>
          <w:szCs w:val="24"/>
        </w:rPr>
        <w:t xml:space="preserve"> </w:t>
      </w:r>
      <w:r w:rsidRPr="00D42B76">
        <w:rPr>
          <w:sz w:val="24"/>
          <w:szCs w:val="24"/>
        </w:rPr>
        <w:t>живописи,</w:t>
      </w:r>
      <w:r w:rsidRPr="00D42B76">
        <w:rPr>
          <w:spacing w:val="1"/>
          <w:sz w:val="24"/>
          <w:szCs w:val="24"/>
        </w:rPr>
        <w:t xml:space="preserve"> </w:t>
      </w:r>
      <w:r w:rsidRPr="00D42B76">
        <w:rPr>
          <w:sz w:val="24"/>
          <w:szCs w:val="24"/>
        </w:rPr>
        <w:t>музыки,</w:t>
      </w:r>
      <w:r w:rsidRPr="00D42B76">
        <w:rPr>
          <w:spacing w:val="1"/>
          <w:sz w:val="24"/>
          <w:szCs w:val="24"/>
        </w:rPr>
        <w:t xml:space="preserve"> </w:t>
      </w:r>
      <w:r w:rsidRPr="00D42B76">
        <w:rPr>
          <w:sz w:val="24"/>
          <w:szCs w:val="24"/>
        </w:rPr>
        <w:t>кино,</w:t>
      </w:r>
      <w:r w:rsidRPr="00D42B76">
        <w:rPr>
          <w:spacing w:val="1"/>
          <w:sz w:val="24"/>
          <w:szCs w:val="24"/>
        </w:rPr>
        <w:t xml:space="preserve"> </w:t>
      </w:r>
      <w:r w:rsidRPr="00D42B76">
        <w:rPr>
          <w:sz w:val="24"/>
          <w:szCs w:val="24"/>
        </w:rPr>
        <w:t>театра.</w:t>
      </w:r>
      <w:r w:rsidRPr="00D42B76">
        <w:rPr>
          <w:spacing w:val="1"/>
          <w:sz w:val="24"/>
          <w:szCs w:val="24"/>
        </w:rPr>
        <w:t xml:space="preserve"> </w:t>
      </w:r>
      <w:r w:rsidRPr="00D42B76">
        <w:rPr>
          <w:sz w:val="24"/>
          <w:szCs w:val="24"/>
        </w:rPr>
        <w:t>Это</w:t>
      </w:r>
      <w:r w:rsidRPr="00D42B76">
        <w:rPr>
          <w:spacing w:val="1"/>
          <w:sz w:val="24"/>
          <w:szCs w:val="24"/>
        </w:rPr>
        <w:t xml:space="preserve"> </w:t>
      </w:r>
      <w:r w:rsidRPr="00D42B76">
        <w:rPr>
          <w:sz w:val="24"/>
          <w:szCs w:val="24"/>
        </w:rPr>
        <w:t>позволяет</w:t>
      </w:r>
      <w:r w:rsidRPr="00D42B76">
        <w:rPr>
          <w:spacing w:val="1"/>
          <w:sz w:val="24"/>
          <w:szCs w:val="24"/>
        </w:rPr>
        <w:t xml:space="preserve"> </w:t>
      </w:r>
      <w:r w:rsidRPr="00D42B76">
        <w:rPr>
          <w:sz w:val="24"/>
          <w:szCs w:val="24"/>
        </w:rPr>
        <w:t>прослеживать</w:t>
      </w:r>
      <w:r w:rsidRPr="00D42B76">
        <w:rPr>
          <w:spacing w:val="-3"/>
          <w:sz w:val="24"/>
          <w:szCs w:val="24"/>
        </w:rPr>
        <w:t xml:space="preserve"> </w:t>
      </w:r>
      <w:r w:rsidRPr="00D42B76">
        <w:rPr>
          <w:sz w:val="24"/>
          <w:szCs w:val="24"/>
        </w:rPr>
        <w:t>связи</w:t>
      </w:r>
      <w:r w:rsidRPr="00D42B76">
        <w:rPr>
          <w:spacing w:val="-4"/>
          <w:sz w:val="24"/>
          <w:szCs w:val="24"/>
        </w:rPr>
        <w:t xml:space="preserve"> </w:t>
      </w:r>
      <w:r w:rsidRPr="00D42B76">
        <w:rPr>
          <w:sz w:val="24"/>
          <w:szCs w:val="24"/>
        </w:rPr>
        <w:t>между</w:t>
      </w:r>
      <w:r w:rsidRPr="00D42B76">
        <w:rPr>
          <w:spacing w:val="-4"/>
          <w:sz w:val="24"/>
          <w:szCs w:val="24"/>
        </w:rPr>
        <w:t xml:space="preserve"> </w:t>
      </w:r>
      <w:r w:rsidRPr="00D42B76">
        <w:rPr>
          <w:sz w:val="24"/>
          <w:szCs w:val="24"/>
        </w:rPr>
        <w:t>ними</w:t>
      </w:r>
      <w:r w:rsidRPr="00D42B76">
        <w:rPr>
          <w:spacing w:val="2"/>
          <w:sz w:val="24"/>
          <w:szCs w:val="24"/>
        </w:rPr>
        <w:t xml:space="preserve"> </w:t>
      </w:r>
      <w:r w:rsidRPr="00D42B76">
        <w:rPr>
          <w:sz w:val="24"/>
          <w:szCs w:val="24"/>
        </w:rPr>
        <w:t>(</w:t>
      </w:r>
      <w:r w:rsidRPr="00D42B76">
        <w:rPr>
          <w:b/>
          <w:sz w:val="24"/>
          <w:szCs w:val="24"/>
        </w:rPr>
        <w:t>диалог</w:t>
      </w:r>
      <w:r w:rsidRPr="00D42B76">
        <w:rPr>
          <w:b/>
          <w:spacing w:val="-1"/>
          <w:sz w:val="24"/>
          <w:szCs w:val="24"/>
        </w:rPr>
        <w:t xml:space="preserve"> </w:t>
      </w:r>
      <w:r w:rsidRPr="00D42B76">
        <w:rPr>
          <w:b/>
          <w:sz w:val="24"/>
          <w:szCs w:val="24"/>
        </w:rPr>
        <w:t>искусств</w:t>
      </w:r>
      <w:r w:rsidRPr="00D42B76">
        <w:rPr>
          <w:b/>
          <w:spacing w:val="-2"/>
          <w:sz w:val="24"/>
          <w:szCs w:val="24"/>
        </w:rPr>
        <w:t xml:space="preserve"> </w:t>
      </w:r>
      <w:r w:rsidRPr="00D42B76">
        <w:rPr>
          <w:sz w:val="24"/>
          <w:szCs w:val="24"/>
        </w:rPr>
        <w:t>в</w:t>
      </w:r>
      <w:r w:rsidRPr="00D42B76">
        <w:rPr>
          <w:spacing w:val="-4"/>
          <w:sz w:val="24"/>
          <w:szCs w:val="24"/>
        </w:rPr>
        <w:t xml:space="preserve"> </w:t>
      </w:r>
      <w:r w:rsidRPr="00D42B76">
        <w:rPr>
          <w:sz w:val="24"/>
          <w:szCs w:val="24"/>
        </w:rPr>
        <w:t>русской</w:t>
      </w:r>
      <w:r w:rsidRPr="00D42B76">
        <w:rPr>
          <w:spacing w:val="-1"/>
          <w:sz w:val="24"/>
          <w:szCs w:val="24"/>
        </w:rPr>
        <w:t xml:space="preserve"> </w:t>
      </w:r>
      <w:r w:rsidRPr="00D42B76">
        <w:rPr>
          <w:sz w:val="24"/>
          <w:szCs w:val="24"/>
        </w:rPr>
        <w:t>культуре).</w:t>
      </w:r>
    </w:p>
    <w:p w:rsidR="0080210F" w:rsidRPr="00D42B76" w:rsidRDefault="0080210F" w:rsidP="0080210F">
      <w:pPr>
        <w:pStyle w:val="a3"/>
        <w:spacing w:before="67"/>
        <w:ind w:right="404" w:firstLine="851"/>
      </w:pPr>
      <w:r w:rsidRPr="00D42B76">
        <w:t>В</w:t>
      </w:r>
      <w:r w:rsidRPr="00D42B76">
        <w:rPr>
          <w:spacing w:val="1"/>
        </w:rPr>
        <w:t xml:space="preserve"> </w:t>
      </w:r>
      <w:r w:rsidRPr="00D42B76">
        <w:t>соответствии</w:t>
      </w:r>
      <w:r w:rsidRPr="00D42B76">
        <w:rPr>
          <w:spacing w:val="1"/>
        </w:rPr>
        <w:t xml:space="preserve"> </w:t>
      </w:r>
      <w:r w:rsidRPr="00D42B76">
        <w:t>с</w:t>
      </w:r>
      <w:r w:rsidRPr="00D42B76">
        <w:rPr>
          <w:spacing w:val="1"/>
        </w:rPr>
        <w:t xml:space="preserve"> </w:t>
      </w:r>
      <w:r w:rsidRPr="00D42B76">
        <w:t>указанными</w:t>
      </w:r>
      <w:r w:rsidRPr="00D42B76">
        <w:rPr>
          <w:spacing w:val="1"/>
        </w:rPr>
        <w:t xml:space="preserve"> </w:t>
      </w:r>
      <w:r w:rsidRPr="00D42B76">
        <w:t>общими</w:t>
      </w:r>
      <w:r w:rsidRPr="00D42B76">
        <w:rPr>
          <w:spacing w:val="1"/>
        </w:rPr>
        <w:t xml:space="preserve"> </w:t>
      </w:r>
      <w:r w:rsidRPr="00D42B76">
        <w:t>принципами</w:t>
      </w:r>
      <w:r w:rsidRPr="00D42B76">
        <w:rPr>
          <w:spacing w:val="1"/>
        </w:rPr>
        <w:t xml:space="preserve"> </w:t>
      </w:r>
      <w:r w:rsidRPr="00D42B76">
        <w:t>формирования</w:t>
      </w:r>
      <w:r w:rsidRPr="00D42B76">
        <w:rPr>
          <w:spacing w:val="1"/>
        </w:rPr>
        <w:t xml:space="preserve"> </w:t>
      </w:r>
      <w:r w:rsidRPr="00D42B76">
        <w:t xml:space="preserve">содержания курса родной русской литературы в программе выделяются </w:t>
      </w:r>
      <w:r w:rsidRPr="00D42B76">
        <w:rPr>
          <w:b/>
        </w:rPr>
        <w:t>три</w:t>
      </w:r>
      <w:r w:rsidRPr="00D42B76">
        <w:rPr>
          <w:b/>
          <w:spacing w:val="1"/>
        </w:rPr>
        <w:t xml:space="preserve"> </w:t>
      </w:r>
      <w:r w:rsidRPr="00D42B76">
        <w:rPr>
          <w:b/>
        </w:rPr>
        <w:t>содержательные</w:t>
      </w:r>
      <w:r w:rsidRPr="00D42B76">
        <w:rPr>
          <w:b/>
          <w:spacing w:val="-1"/>
        </w:rPr>
        <w:t xml:space="preserve"> </w:t>
      </w:r>
      <w:r w:rsidRPr="00D42B76">
        <w:rPr>
          <w:b/>
        </w:rPr>
        <w:t>л</w:t>
      </w:r>
      <w:r w:rsidRPr="00D42B76">
        <w:rPr>
          <w:b/>
        </w:rPr>
        <w:t>и</w:t>
      </w:r>
      <w:r w:rsidRPr="00D42B76">
        <w:rPr>
          <w:b/>
        </w:rPr>
        <w:t>нии</w:t>
      </w:r>
      <w:r w:rsidRPr="00D42B76">
        <w:rPr>
          <w:b/>
          <w:spacing w:val="-1"/>
        </w:rPr>
        <w:t xml:space="preserve"> </w:t>
      </w:r>
      <w:r w:rsidRPr="00D42B76">
        <w:t>(три проблемно-тематических</w:t>
      </w:r>
      <w:r w:rsidRPr="00D42B76">
        <w:rPr>
          <w:spacing w:val="-4"/>
        </w:rPr>
        <w:t xml:space="preserve"> </w:t>
      </w:r>
      <w:r w:rsidRPr="00D42B76">
        <w:t>блока):</w:t>
      </w:r>
    </w:p>
    <w:p w:rsidR="0080210F" w:rsidRPr="00D42B76" w:rsidRDefault="0080210F" w:rsidP="0080210F">
      <w:pPr>
        <w:pStyle w:val="Heading1"/>
        <w:numPr>
          <w:ilvl w:val="0"/>
          <w:numId w:val="121"/>
        </w:numPr>
        <w:tabs>
          <w:tab w:val="left" w:pos="1575"/>
          <w:tab w:val="left" w:pos="1576"/>
        </w:tabs>
        <w:spacing w:before="5"/>
        <w:ind w:hanging="361"/>
        <w:rPr>
          <w:sz w:val="24"/>
          <w:szCs w:val="24"/>
        </w:rPr>
      </w:pPr>
      <w:r w:rsidRPr="00D42B76">
        <w:rPr>
          <w:sz w:val="24"/>
          <w:szCs w:val="24"/>
        </w:rPr>
        <w:t>«Россия</w:t>
      </w:r>
      <w:r w:rsidRPr="00D42B76">
        <w:rPr>
          <w:spacing w:val="-4"/>
          <w:sz w:val="24"/>
          <w:szCs w:val="24"/>
        </w:rPr>
        <w:t xml:space="preserve"> </w:t>
      </w:r>
      <w:r w:rsidRPr="00D42B76">
        <w:rPr>
          <w:sz w:val="24"/>
          <w:szCs w:val="24"/>
        </w:rPr>
        <w:t>– родина</w:t>
      </w:r>
      <w:r w:rsidRPr="00D42B76">
        <w:rPr>
          <w:spacing w:val="-2"/>
          <w:sz w:val="24"/>
          <w:szCs w:val="24"/>
        </w:rPr>
        <w:t xml:space="preserve"> </w:t>
      </w:r>
      <w:r w:rsidRPr="00D42B76">
        <w:rPr>
          <w:sz w:val="24"/>
          <w:szCs w:val="24"/>
        </w:rPr>
        <w:t>моя»;</w:t>
      </w:r>
    </w:p>
    <w:p w:rsidR="0080210F" w:rsidRPr="00D42B76" w:rsidRDefault="0080210F" w:rsidP="0080210F">
      <w:pPr>
        <w:pStyle w:val="a4"/>
        <w:numPr>
          <w:ilvl w:val="0"/>
          <w:numId w:val="121"/>
        </w:numPr>
        <w:tabs>
          <w:tab w:val="left" w:pos="1575"/>
          <w:tab w:val="left" w:pos="1576"/>
        </w:tabs>
        <w:spacing w:before="161"/>
        <w:ind w:hanging="361"/>
        <w:jc w:val="left"/>
        <w:rPr>
          <w:b/>
          <w:sz w:val="24"/>
          <w:szCs w:val="24"/>
        </w:rPr>
      </w:pPr>
      <w:r w:rsidRPr="00D42B76">
        <w:rPr>
          <w:b/>
          <w:sz w:val="24"/>
          <w:szCs w:val="24"/>
        </w:rPr>
        <w:t>«Русские</w:t>
      </w:r>
      <w:r w:rsidRPr="00D42B76">
        <w:rPr>
          <w:b/>
          <w:spacing w:val="-4"/>
          <w:sz w:val="24"/>
          <w:szCs w:val="24"/>
        </w:rPr>
        <w:t xml:space="preserve"> </w:t>
      </w:r>
      <w:r w:rsidRPr="00D42B76">
        <w:rPr>
          <w:b/>
          <w:sz w:val="24"/>
          <w:szCs w:val="24"/>
        </w:rPr>
        <w:t>традиции»;</w:t>
      </w:r>
    </w:p>
    <w:p w:rsidR="0080210F" w:rsidRPr="00D42B76" w:rsidRDefault="0080210F" w:rsidP="0080210F">
      <w:pPr>
        <w:pStyle w:val="Heading1"/>
        <w:numPr>
          <w:ilvl w:val="0"/>
          <w:numId w:val="121"/>
        </w:numPr>
        <w:tabs>
          <w:tab w:val="left" w:pos="1575"/>
          <w:tab w:val="left" w:pos="1576"/>
        </w:tabs>
        <w:spacing w:before="159"/>
        <w:ind w:hanging="361"/>
        <w:rPr>
          <w:sz w:val="24"/>
          <w:szCs w:val="24"/>
        </w:rPr>
      </w:pPr>
      <w:r w:rsidRPr="00D42B76">
        <w:rPr>
          <w:sz w:val="24"/>
          <w:szCs w:val="24"/>
        </w:rPr>
        <w:t>«Русский</w:t>
      </w:r>
      <w:r w:rsidRPr="00D42B76">
        <w:rPr>
          <w:spacing w:val="-2"/>
          <w:sz w:val="24"/>
          <w:szCs w:val="24"/>
        </w:rPr>
        <w:t xml:space="preserve"> </w:t>
      </w:r>
      <w:r w:rsidRPr="00D42B76">
        <w:rPr>
          <w:sz w:val="24"/>
          <w:szCs w:val="24"/>
        </w:rPr>
        <w:t>характер</w:t>
      </w:r>
      <w:r w:rsidRPr="00D42B76">
        <w:rPr>
          <w:spacing w:val="-3"/>
          <w:sz w:val="24"/>
          <w:szCs w:val="24"/>
        </w:rPr>
        <w:t xml:space="preserve"> </w:t>
      </w:r>
      <w:r w:rsidRPr="00D42B76">
        <w:rPr>
          <w:sz w:val="24"/>
          <w:szCs w:val="24"/>
        </w:rPr>
        <w:t>–</w:t>
      </w:r>
      <w:r w:rsidRPr="00D42B76">
        <w:rPr>
          <w:spacing w:val="-1"/>
          <w:sz w:val="24"/>
          <w:szCs w:val="24"/>
        </w:rPr>
        <w:t xml:space="preserve"> </w:t>
      </w:r>
      <w:r w:rsidRPr="00D42B76">
        <w:rPr>
          <w:sz w:val="24"/>
          <w:szCs w:val="24"/>
        </w:rPr>
        <w:t>русская</w:t>
      </w:r>
      <w:r w:rsidRPr="00D42B76">
        <w:rPr>
          <w:spacing w:val="-2"/>
          <w:sz w:val="24"/>
          <w:szCs w:val="24"/>
        </w:rPr>
        <w:t xml:space="preserve"> </w:t>
      </w:r>
      <w:r w:rsidRPr="00D42B76">
        <w:rPr>
          <w:sz w:val="24"/>
          <w:szCs w:val="24"/>
        </w:rPr>
        <w:t>душа».</w:t>
      </w:r>
    </w:p>
    <w:p w:rsidR="0080210F" w:rsidRPr="00D42B76" w:rsidRDefault="0080210F" w:rsidP="0080210F">
      <w:pPr>
        <w:pStyle w:val="a3"/>
        <w:spacing w:before="157"/>
        <w:ind w:right="404" w:firstLine="707"/>
      </w:pPr>
      <w:r w:rsidRPr="00D42B76">
        <w:t>Каждая</w:t>
      </w:r>
      <w:r w:rsidRPr="00D42B76">
        <w:rPr>
          <w:spacing w:val="1"/>
        </w:rPr>
        <w:t xml:space="preserve"> </w:t>
      </w:r>
      <w:r w:rsidRPr="00D42B76">
        <w:t>содержательная</w:t>
      </w:r>
      <w:r w:rsidRPr="00D42B76">
        <w:rPr>
          <w:spacing w:val="1"/>
        </w:rPr>
        <w:t xml:space="preserve"> </w:t>
      </w:r>
      <w:r w:rsidRPr="00D42B76">
        <w:t>линия</w:t>
      </w:r>
      <w:r w:rsidRPr="00D42B76">
        <w:rPr>
          <w:spacing w:val="1"/>
        </w:rPr>
        <w:t xml:space="preserve"> </w:t>
      </w:r>
      <w:r w:rsidRPr="00D42B76">
        <w:t>предусматривает</w:t>
      </w:r>
      <w:r w:rsidRPr="00D42B76">
        <w:rPr>
          <w:spacing w:val="1"/>
        </w:rPr>
        <w:t xml:space="preserve"> </w:t>
      </w:r>
      <w:r w:rsidRPr="00D42B76">
        <w:t>вариативный</w:t>
      </w:r>
      <w:r w:rsidRPr="00D42B76">
        <w:rPr>
          <w:spacing w:val="1"/>
        </w:rPr>
        <w:t xml:space="preserve"> </w:t>
      </w:r>
      <w:r w:rsidRPr="00D42B76">
        <w:t>компонент</w:t>
      </w:r>
      <w:r w:rsidRPr="00D42B76">
        <w:rPr>
          <w:spacing w:val="1"/>
        </w:rPr>
        <w:t xml:space="preserve"> </w:t>
      </w:r>
      <w:r w:rsidRPr="00D42B76">
        <w:t>соде</w:t>
      </w:r>
      <w:r w:rsidRPr="00D42B76">
        <w:t>р</w:t>
      </w:r>
      <w:r w:rsidRPr="00D42B76">
        <w:t>жания</w:t>
      </w:r>
      <w:r w:rsidRPr="00D42B76">
        <w:rPr>
          <w:spacing w:val="1"/>
        </w:rPr>
        <w:t xml:space="preserve"> </w:t>
      </w:r>
      <w:r w:rsidRPr="00D42B76">
        <w:t>курса</w:t>
      </w:r>
      <w:r w:rsidRPr="00D42B76">
        <w:rPr>
          <w:spacing w:val="1"/>
        </w:rPr>
        <w:t xml:space="preserve"> </w:t>
      </w:r>
      <w:r w:rsidRPr="00D42B76">
        <w:t>родной</w:t>
      </w:r>
      <w:r w:rsidRPr="00D42B76">
        <w:rPr>
          <w:spacing w:val="1"/>
        </w:rPr>
        <w:t xml:space="preserve"> </w:t>
      </w:r>
      <w:r w:rsidRPr="00D42B76">
        <w:t>русской</w:t>
      </w:r>
      <w:r w:rsidRPr="00D42B76">
        <w:rPr>
          <w:spacing w:val="1"/>
        </w:rPr>
        <w:t xml:space="preserve"> </w:t>
      </w:r>
      <w:r w:rsidRPr="00D42B76">
        <w:t>литературы,</w:t>
      </w:r>
      <w:r w:rsidRPr="00D42B76">
        <w:rPr>
          <w:spacing w:val="1"/>
        </w:rPr>
        <w:t xml:space="preserve"> </w:t>
      </w:r>
      <w:r w:rsidRPr="00D42B76">
        <w:t>разработка</w:t>
      </w:r>
      <w:r w:rsidRPr="00D42B76">
        <w:rPr>
          <w:spacing w:val="1"/>
        </w:rPr>
        <w:t xml:space="preserve"> </w:t>
      </w:r>
      <w:r w:rsidRPr="00D42B76">
        <w:t>которого</w:t>
      </w:r>
      <w:r w:rsidRPr="00D42B76">
        <w:rPr>
          <w:spacing w:val="1"/>
        </w:rPr>
        <w:t xml:space="preserve"> </w:t>
      </w:r>
      <w:r w:rsidRPr="00D42B76">
        <w:t>в</w:t>
      </w:r>
      <w:r w:rsidRPr="00D42B76">
        <w:rPr>
          <w:spacing w:val="1"/>
        </w:rPr>
        <w:t xml:space="preserve"> </w:t>
      </w:r>
      <w:r w:rsidRPr="00D42B76">
        <w:t>рабочих</w:t>
      </w:r>
      <w:r w:rsidRPr="00D42B76">
        <w:rPr>
          <w:spacing w:val="1"/>
        </w:rPr>
        <w:t xml:space="preserve"> </w:t>
      </w:r>
      <w:r w:rsidRPr="00D42B76">
        <w:t>программах</w:t>
      </w:r>
      <w:r w:rsidRPr="00D42B76">
        <w:rPr>
          <w:spacing w:val="1"/>
        </w:rPr>
        <w:t xml:space="preserve"> </w:t>
      </w:r>
      <w:r w:rsidRPr="00D42B76">
        <w:t>предполагает</w:t>
      </w:r>
      <w:r w:rsidRPr="00D42B76">
        <w:rPr>
          <w:spacing w:val="1"/>
        </w:rPr>
        <w:t xml:space="preserve"> </w:t>
      </w:r>
      <w:r w:rsidRPr="00D42B76">
        <w:t>обращение</w:t>
      </w:r>
      <w:r w:rsidRPr="00D42B76">
        <w:rPr>
          <w:spacing w:val="1"/>
        </w:rPr>
        <w:t xml:space="preserve"> </w:t>
      </w:r>
      <w:r w:rsidRPr="00D42B76">
        <w:t>к</w:t>
      </w:r>
      <w:r w:rsidRPr="00D42B76">
        <w:rPr>
          <w:spacing w:val="1"/>
        </w:rPr>
        <w:t xml:space="preserve"> </w:t>
      </w:r>
      <w:r w:rsidRPr="00D42B76">
        <w:t>литературе</w:t>
      </w:r>
      <w:r w:rsidRPr="00D42B76">
        <w:rPr>
          <w:spacing w:val="1"/>
        </w:rPr>
        <w:t xml:space="preserve"> </w:t>
      </w:r>
      <w:r w:rsidRPr="00D42B76">
        <w:t>народов России и мира в целях выявления н</w:t>
      </w:r>
      <w:r w:rsidRPr="00D42B76">
        <w:t>а</w:t>
      </w:r>
      <w:r w:rsidRPr="00D42B76">
        <w:t>ционально-специфического и</w:t>
      </w:r>
      <w:r w:rsidRPr="00D42B76">
        <w:rPr>
          <w:spacing w:val="1"/>
        </w:rPr>
        <w:t xml:space="preserve"> </w:t>
      </w:r>
      <w:r w:rsidRPr="00D42B76">
        <w:t>общего в произведениях, близких по тематике и пробл</w:t>
      </w:r>
      <w:r w:rsidRPr="00D42B76">
        <w:t>е</w:t>
      </w:r>
      <w:r w:rsidRPr="00D42B76">
        <w:t>матике. Например:</w:t>
      </w:r>
      <w:r w:rsidRPr="00D42B76">
        <w:rPr>
          <w:spacing w:val="1"/>
        </w:rPr>
        <w:t xml:space="preserve"> </w:t>
      </w:r>
      <w:r w:rsidRPr="00D42B76">
        <w:t>поэты народов России о русском и родном языках; новогодние тр</w:t>
      </w:r>
      <w:r w:rsidRPr="00D42B76">
        <w:t>а</w:t>
      </w:r>
      <w:r w:rsidRPr="00D42B76">
        <w:t>диции в</w:t>
      </w:r>
      <w:r w:rsidRPr="00D42B76">
        <w:rPr>
          <w:spacing w:val="1"/>
        </w:rPr>
        <w:t xml:space="preserve"> </w:t>
      </w:r>
      <w:r w:rsidRPr="00D42B76">
        <w:t>литературе народов России и мира; образ степи в фольклоре и литературе</w:t>
      </w:r>
      <w:r w:rsidRPr="00D42B76">
        <w:rPr>
          <w:spacing w:val="1"/>
        </w:rPr>
        <w:t xml:space="preserve"> </w:t>
      </w:r>
      <w:r w:rsidRPr="00D42B76">
        <w:t>н</w:t>
      </w:r>
      <w:r w:rsidRPr="00D42B76">
        <w:t>а</w:t>
      </w:r>
      <w:r w:rsidRPr="00D42B76">
        <w:t>родов</w:t>
      </w:r>
      <w:r w:rsidRPr="00D42B76">
        <w:rPr>
          <w:spacing w:val="-3"/>
        </w:rPr>
        <w:t xml:space="preserve"> </w:t>
      </w:r>
      <w:r w:rsidRPr="00D42B76">
        <w:t>России.</w:t>
      </w:r>
    </w:p>
    <w:p w:rsidR="0080210F" w:rsidRPr="00D42B76" w:rsidRDefault="0080210F" w:rsidP="0080210F">
      <w:pPr>
        <w:pStyle w:val="a3"/>
        <w:spacing w:before="1"/>
        <w:ind w:right="406" w:firstLine="707"/>
      </w:pPr>
      <w:r w:rsidRPr="00D42B76">
        <w:t>В</w:t>
      </w:r>
      <w:r w:rsidRPr="00D42B76">
        <w:rPr>
          <w:spacing w:val="1"/>
        </w:rPr>
        <w:t xml:space="preserve"> </w:t>
      </w:r>
      <w:r w:rsidRPr="00D42B76">
        <w:t>вариативную</w:t>
      </w:r>
      <w:r w:rsidRPr="00D42B76">
        <w:rPr>
          <w:spacing w:val="1"/>
        </w:rPr>
        <w:t xml:space="preserve"> </w:t>
      </w:r>
      <w:r w:rsidRPr="00D42B76">
        <w:t>часть</w:t>
      </w:r>
      <w:r w:rsidRPr="00D42B76">
        <w:rPr>
          <w:spacing w:val="1"/>
        </w:rPr>
        <w:t xml:space="preserve"> </w:t>
      </w:r>
      <w:r w:rsidRPr="00D42B76">
        <w:t>содержания</w:t>
      </w:r>
      <w:r w:rsidRPr="00D42B76">
        <w:rPr>
          <w:spacing w:val="1"/>
        </w:rPr>
        <w:t xml:space="preserve"> </w:t>
      </w:r>
      <w:r w:rsidRPr="00D42B76">
        <w:t>курса</w:t>
      </w:r>
      <w:r w:rsidRPr="00D42B76">
        <w:rPr>
          <w:spacing w:val="1"/>
        </w:rPr>
        <w:t xml:space="preserve"> </w:t>
      </w:r>
      <w:r w:rsidRPr="00D42B76">
        <w:t>целесообразно</w:t>
      </w:r>
      <w:r w:rsidRPr="00D42B76">
        <w:rPr>
          <w:spacing w:val="1"/>
        </w:rPr>
        <w:t xml:space="preserve"> </w:t>
      </w:r>
      <w:r w:rsidRPr="00D42B76">
        <w:t>включать</w:t>
      </w:r>
      <w:r w:rsidRPr="00D42B76">
        <w:rPr>
          <w:spacing w:val="-67"/>
        </w:rPr>
        <w:t xml:space="preserve"> </w:t>
      </w:r>
      <w:r w:rsidRPr="00D42B76">
        <w:t>прежде</w:t>
      </w:r>
      <w:r w:rsidRPr="00D42B76">
        <w:rPr>
          <w:spacing w:val="1"/>
        </w:rPr>
        <w:t xml:space="preserve"> </w:t>
      </w:r>
      <w:r w:rsidRPr="00D42B76">
        <w:t>всего</w:t>
      </w:r>
      <w:r w:rsidRPr="00D42B76">
        <w:rPr>
          <w:spacing w:val="1"/>
        </w:rPr>
        <w:t xml:space="preserve"> </w:t>
      </w:r>
      <w:r w:rsidRPr="00D42B76">
        <w:t>произведения</w:t>
      </w:r>
      <w:r w:rsidRPr="00D42B76">
        <w:rPr>
          <w:spacing w:val="1"/>
        </w:rPr>
        <w:t xml:space="preserve"> </w:t>
      </w:r>
      <w:r w:rsidRPr="00D42B76">
        <w:t>наиболее</w:t>
      </w:r>
      <w:r w:rsidRPr="00D42B76">
        <w:rPr>
          <w:spacing w:val="1"/>
        </w:rPr>
        <w:t xml:space="preserve"> </w:t>
      </w:r>
      <w:r w:rsidRPr="00D42B76">
        <w:t>крупных</w:t>
      </w:r>
      <w:r w:rsidRPr="00D42B76">
        <w:rPr>
          <w:spacing w:val="1"/>
        </w:rPr>
        <w:t xml:space="preserve"> </w:t>
      </w:r>
      <w:r w:rsidRPr="00D42B76">
        <w:t>национальных</w:t>
      </w:r>
      <w:r w:rsidRPr="00D42B76">
        <w:rPr>
          <w:spacing w:val="1"/>
        </w:rPr>
        <w:t xml:space="preserve"> </w:t>
      </w:r>
      <w:r w:rsidRPr="00D42B76">
        <w:t>писателей,</w:t>
      </w:r>
      <w:r w:rsidRPr="00D42B76">
        <w:rPr>
          <w:spacing w:val="1"/>
        </w:rPr>
        <w:t xml:space="preserve"> </w:t>
      </w:r>
      <w:r w:rsidRPr="00D42B76">
        <w:t>внёсших</w:t>
      </w:r>
      <w:r w:rsidRPr="00D42B76">
        <w:rPr>
          <w:spacing w:val="1"/>
        </w:rPr>
        <w:t xml:space="preserve"> </w:t>
      </w:r>
      <w:r w:rsidRPr="00D42B76">
        <w:t>значительный</w:t>
      </w:r>
      <w:r w:rsidRPr="00D42B76">
        <w:rPr>
          <w:spacing w:val="1"/>
        </w:rPr>
        <w:t xml:space="preserve"> </w:t>
      </w:r>
      <w:r w:rsidRPr="00D42B76">
        <w:t>вклад</w:t>
      </w:r>
      <w:r w:rsidRPr="00D42B76">
        <w:rPr>
          <w:spacing w:val="1"/>
        </w:rPr>
        <w:t xml:space="preserve"> </w:t>
      </w:r>
      <w:r w:rsidRPr="00D42B76">
        <w:t>в</w:t>
      </w:r>
      <w:r w:rsidRPr="00D42B76">
        <w:rPr>
          <w:spacing w:val="1"/>
        </w:rPr>
        <w:t xml:space="preserve"> </w:t>
      </w:r>
      <w:r w:rsidRPr="00D42B76">
        <w:t>развитие</w:t>
      </w:r>
      <w:r w:rsidRPr="00D42B76">
        <w:rPr>
          <w:spacing w:val="1"/>
        </w:rPr>
        <w:t xml:space="preserve"> </w:t>
      </w:r>
      <w:r w:rsidRPr="00D42B76">
        <w:t>мировой</w:t>
      </w:r>
      <w:r w:rsidRPr="00D42B76">
        <w:rPr>
          <w:spacing w:val="1"/>
        </w:rPr>
        <w:t xml:space="preserve"> </w:t>
      </w:r>
      <w:r w:rsidRPr="00D42B76">
        <w:t>художественной</w:t>
      </w:r>
      <w:r w:rsidRPr="00D42B76">
        <w:rPr>
          <w:spacing w:val="1"/>
        </w:rPr>
        <w:t xml:space="preserve"> </w:t>
      </w:r>
      <w:r w:rsidRPr="00D42B76">
        <w:t>литературы и писавших как на русском, так и на родном языке. Так, при</w:t>
      </w:r>
      <w:r w:rsidRPr="00D42B76">
        <w:rPr>
          <w:spacing w:val="1"/>
        </w:rPr>
        <w:t xml:space="preserve"> </w:t>
      </w:r>
      <w:r w:rsidRPr="00D42B76">
        <w:t>изучении</w:t>
      </w:r>
      <w:r w:rsidRPr="00D42B76">
        <w:rPr>
          <w:spacing w:val="1"/>
        </w:rPr>
        <w:t xml:space="preserve"> </w:t>
      </w:r>
      <w:r w:rsidRPr="00D42B76">
        <w:t>подраздела</w:t>
      </w:r>
      <w:r w:rsidRPr="00D42B76">
        <w:rPr>
          <w:spacing w:val="1"/>
        </w:rPr>
        <w:t xml:space="preserve"> </w:t>
      </w:r>
      <w:r w:rsidRPr="00D42B76">
        <w:t>«Преданья</w:t>
      </w:r>
      <w:r w:rsidRPr="00D42B76">
        <w:rPr>
          <w:spacing w:val="1"/>
        </w:rPr>
        <w:t xml:space="preserve"> </w:t>
      </w:r>
      <w:r w:rsidRPr="00D42B76">
        <w:t>старины</w:t>
      </w:r>
      <w:r w:rsidRPr="00D42B76">
        <w:rPr>
          <w:spacing w:val="1"/>
        </w:rPr>
        <w:t xml:space="preserve"> </w:t>
      </w:r>
      <w:r w:rsidRPr="00D42B76">
        <w:t>глубокой»</w:t>
      </w:r>
      <w:r w:rsidRPr="00D42B76">
        <w:rPr>
          <w:spacing w:val="1"/>
        </w:rPr>
        <w:t xml:space="preserve"> </w:t>
      </w:r>
      <w:r w:rsidRPr="00D42B76">
        <w:t>в</w:t>
      </w:r>
      <w:r w:rsidRPr="00D42B76">
        <w:rPr>
          <w:spacing w:val="1"/>
        </w:rPr>
        <w:t xml:space="preserve"> </w:t>
      </w:r>
      <w:r w:rsidRPr="00D42B76">
        <w:t>5-м</w:t>
      </w:r>
      <w:r w:rsidRPr="00D42B76">
        <w:rPr>
          <w:spacing w:val="1"/>
        </w:rPr>
        <w:t xml:space="preserve"> </w:t>
      </w:r>
      <w:r w:rsidRPr="00D42B76">
        <w:t>и</w:t>
      </w:r>
      <w:r w:rsidRPr="00D42B76">
        <w:rPr>
          <w:spacing w:val="1"/>
        </w:rPr>
        <w:t xml:space="preserve"> </w:t>
      </w:r>
      <w:r w:rsidRPr="00D42B76">
        <w:t>6-м</w:t>
      </w:r>
      <w:r w:rsidRPr="00D42B76">
        <w:rPr>
          <w:spacing w:val="1"/>
        </w:rPr>
        <w:t xml:space="preserve"> </w:t>
      </w:r>
      <w:r w:rsidRPr="00D42B76">
        <w:t>классах</w:t>
      </w:r>
      <w:r w:rsidRPr="00D42B76">
        <w:rPr>
          <w:spacing w:val="1"/>
        </w:rPr>
        <w:t xml:space="preserve"> </w:t>
      </w:r>
      <w:r w:rsidRPr="00D42B76">
        <w:t>естественным</w:t>
      </w:r>
      <w:r w:rsidRPr="00D42B76">
        <w:rPr>
          <w:spacing w:val="1"/>
        </w:rPr>
        <w:t xml:space="preserve"> </w:t>
      </w:r>
      <w:r w:rsidRPr="00D42B76">
        <w:t>будет</w:t>
      </w:r>
      <w:r w:rsidRPr="00D42B76">
        <w:rPr>
          <w:spacing w:val="1"/>
        </w:rPr>
        <w:t xml:space="preserve"> </w:t>
      </w:r>
      <w:r w:rsidRPr="00D42B76">
        <w:t>обращение</w:t>
      </w:r>
      <w:r w:rsidRPr="00D42B76">
        <w:rPr>
          <w:spacing w:val="1"/>
        </w:rPr>
        <w:t xml:space="preserve"> </w:t>
      </w:r>
      <w:r w:rsidRPr="00D42B76">
        <w:t>к</w:t>
      </w:r>
      <w:r w:rsidRPr="00D42B76">
        <w:rPr>
          <w:spacing w:val="1"/>
        </w:rPr>
        <w:t xml:space="preserve"> </w:t>
      </w:r>
      <w:r w:rsidRPr="00D42B76">
        <w:t>национальному фольклору:</w:t>
      </w:r>
      <w:r w:rsidRPr="00D42B76">
        <w:rPr>
          <w:spacing w:val="1"/>
        </w:rPr>
        <w:t xml:space="preserve"> </w:t>
      </w:r>
      <w:r w:rsidRPr="00D42B76">
        <w:t>пословицам,</w:t>
      </w:r>
      <w:r w:rsidRPr="00D42B76">
        <w:rPr>
          <w:spacing w:val="1"/>
        </w:rPr>
        <w:t xml:space="preserve"> </w:t>
      </w:r>
      <w:r w:rsidRPr="00D42B76">
        <w:t>поговоркам,</w:t>
      </w:r>
      <w:r w:rsidRPr="00D42B76">
        <w:rPr>
          <w:spacing w:val="10"/>
        </w:rPr>
        <w:t xml:space="preserve"> </w:t>
      </w:r>
      <w:r w:rsidRPr="00D42B76">
        <w:t>сказкам,</w:t>
      </w:r>
      <w:r w:rsidRPr="00D42B76">
        <w:rPr>
          <w:spacing w:val="10"/>
        </w:rPr>
        <w:t xml:space="preserve"> </w:t>
      </w:r>
      <w:r w:rsidRPr="00D42B76">
        <w:t>героическому</w:t>
      </w:r>
      <w:r w:rsidRPr="00D42B76">
        <w:rPr>
          <w:spacing w:val="8"/>
        </w:rPr>
        <w:t xml:space="preserve"> </w:t>
      </w:r>
      <w:r w:rsidRPr="00D42B76">
        <w:t>эпосу</w:t>
      </w:r>
      <w:r w:rsidRPr="00D42B76">
        <w:rPr>
          <w:spacing w:val="8"/>
        </w:rPr>
        <w:t xml:space="preserve"> </w:t>
      </w:r>
      <w:r w:rsidRPr="00D42B76">
        <w:t>народов</w:t>
      </w:r>
      <w:r w:rsidRPr="00D42B76">
        <w:rPr>
          <w:spacing w:val="11"/>
        </w:rPr>
        <w:t xml:space="preserve"> </w:t>
      </w:r>
      <w:r w:rsidRPr="00D42B76">
        <w:t>России</w:t>
      </w:r>
      <w:r w:rsidRPr="00D42B76">
        <w:rPr>
          <w:spacing w:val="10"/>
        </w:rPr>
        <w:t xml:space="preserve"> </w:t>
      </w:r>
      <w:r w:rsidRPr="00D42B76">
        <w:t>и</w:t>
      </w:r>
      <w:r w:rsidRPr="00D42B76">
        <w:rPr>
          <w:spacing w:val="12"/>
        </w:rPr>
        <w:t xml:space="preserve"> </w:t>
      </w:r>
      <w:r w:rsidRPr="00D42B76">
        <w:t>мира.</w:t>
      </w:r>
      <w:r w:rsidRPr="00D42B76">
        <w:rPr>
          <w:spacing w:val="11"/>
        </w:rPr>
        <w:t xml:space="preserve"> </w:t>
      </w:r>
      <w:r w:rsidRPr="00D42B76">
        <w:t>Подраздел</w:t>
      </w:r>
    </w:p>
    <w:p w:rsidR="0080210F" w:rsidRPr="00D42B76" w:rsidRDefault="0080210F" w:rsidP="0080210F">
      <w:pPr>
        <w:pStyle w:val="a3"/>
        <w:spacing w:before="1"/>
        <w:ind w:right="403"/>
      </w:pPr>
      <w:r w:rsidRPr="00D42B76">
        <w:t>«Родные просторы» может быть удачно дополнен сопоставлением изучаемых</w:t>
      </w:r>
      <w:r w:rsidRPr="00D42B76">
        <w:rPr>
          <w:spacing w:val="-67"/>
        </w:rPr>
        <w:t xml:space="preserve"> </w:t>
      </w:r>
      <w:r w:rsidRPr="00D42B76">
        <w:t>произведений</w:t>
      </w:r>
      <w:r w:rsidRPr="00D42B76">
        <w:rPr>
          <w:spacing w:val="1"/>
        </w:rPr>
        <w:t xml:space="preserve"> </w:t>
      </w:r>
      <w:r w:rsidRPr="00D42B76">
        <w:t>русской</w:t>
      </w:r>
      <w:r w:rsidRPr="00D42B76">
        <w:rPr>
          <w:spacing w:val="1"/>
        </w:rPr>
        <w:t xml:space="preserve"> </w:t>
      </w:r>
      <w:r w:rsidRPr="00D42B76">
        <w:t>литературы</w:t>
      </w:r>
      <w:r w:rsidRPr="00D42B76">
        <w:rPr>
          <w:spacing w:val="1"/>
        </w:rPr>
        <w:t xml:space="preserve"> </w:t>
      </w:r>
      <w:r w:rsidRPr="00D42B76">
        <w:t>с</w:t>
      </w:r>
      <w:r w:rsidRPr="00D42B76">
        <w:rPr>
          <w:spacing w:val="1"/>
        </w:rPr>
        <w:t xml:space="preserve"> </w:t>
      </w:r>
      <w:r w:rsidRPr="00D42B76">
        <w:t>поэзией</w:t>
      </w:r>
      <w:r w:rsidRPr="00D42B76">
        <w:rPr>
          <w:spacing w:val="1"/>
        </w:rPr>
        <w:t xml:space="preserve"> </w:t>
      </w:r>
      <w:r w:rsidRPr="00D42B76">
        <w:t>татарского</w:t>
      </w:r>
      <w:r w:rsidRPr="00D42B76">
        <w:rPr>
          <w:spacing w:val="1"/>
        </w:rPr>
        <w:t xml:space="preserve"> </w:t>
      </w:r>
      <w:r w:rsidRPr="00D42B76">
        <w:t>поэта</w:t>
      </w:r>
      <w:r w:rsidRPr="00D42B76">
        <w:rPr>
          <w:spacing w:val="1"/>
        </w:rPr>
        <w:t xml:space="preserve"> </w:t>
      </w:r>
      <w:r w:rsidRPr="00D42B76">
        <w:t>Габдуллы</w:t>
      </w:r>
      <w:r w:rsidRPr="00D42B76">
        <w:rPr>
          <w:spacing w:val="1"/>
        </w:rPr>
        <w:t xml:space="preserve"> </w:t>
      </w:r>
      <w:r w:rsidRPr="00D42B76">
        <w:t>Тукая, балка</w:t>
      </w:r>
      <w:r w:rsidRPr="00D42B76">
        <w:t>р</w:t>
      </w:r>
      <w:r w:rsidRPr="00D42B76">
        <w:t>ского поэта Кайсына Кулиева и других авторов, писавших о</w:t>
      </w:r>
      <w:r w:rsidRPr="00D42B76">
        <w:rPr>
          <w:spacing w:val="1"/>
        </w:rPr>
        <w:t xml:space="preserve"> </w:t>
      </w:r>
      <w:r w:rsidRPr="00D42B76">
        <w:t>своём</w:t>
      </w:r>
      <w:r w:rsidRPr="00D42B76">
        <w:rPr>
          <w:spacing w:val="1"/>
        </w:rPr>
        <w:t xml:space="preserve"> </w:t>
      </w:r>
      <w:r w:rsidRPr="00D42B76">
        <w:t>крае.</w:t>
      </w:r>
      <w:r w:rsidRPr="00D42B76">
        <w:rPr>
          <w:spacing w:val="1"/>
        </w:rPr>
        <w:t xml:space="preserve"> </w:t>
      </w:r>
      <w:r w:rsidRPr="00D42B76">
        <w:t>В</w:t>
      </w:r>
      <w:r w:rsidRPr="00D42B76">
        <w:rPr>
          <w:spacing w:val="1"/>
        </w:rPr>
        <w:t xml:space="preserve"> </w:t>
      </w:r>
      <w:r w:rsidRPr="00D42B76">
        <w:t>ряду</w:t>
      </w:r>
      <w:r w:rsidRPr="00D42B76">
        <w:rPr>
          <w:spacing w:val="1"/>
        </w:rPr>
        <w:t xml:space="preserve"> </w:t>
      </w:r>
      <w:r w:rsidRPr="00D42B76">
        <w:t>прои</w:t>
      </w:r>
      <w:r w:rsidRPr="00D42B76">
        <w:t>з</w:t>
      </w:r>
      <w:r w:rsidRPr="00D42B76">
        <w:t>ведений</w:t>
      </w:r>
      <w:r w:rsidRPr="00D42B76">
        <w:rPr>
          <w:spacing w:val="1"/>
        </w:rPr>
        <w:t xml:space="preserve"> </w:t>
      </w:r>
      <w:r w:rsidRPr="00D42B76">
        <w:t>о</w:t>
      </w:r>
      <w:r w:rsidRPr="00D42B76">
        <w:rPr>
          <w:spacing w:val="1"/>
        </w:rPr>
        <w:t xml:space="preserve"> </w:t>
      </w:r>
      <w:r w:rsidRPr="00D42B76">
        <w:t>сибирском</w:t>
      </w:r>
      <w:r w:rsidRPr="00D42B76">
        <w:rPr>
          <w:spacing w:val="1"/>
        </w:rPr>
        <w:t xml:space="preserve"> </w:t>
      </w:r>
      <w:r w:rsidRPr="00D42B76">
        <w:t>крае</w:t>
      </w:r>
      <w:r w:rsidRPr="00D42B76">
        <w:rPr>
          <w:spacing w:val="1"/>
        </w:rPr>
        <w:t xml:space="preserve"> </w:t>
      </w:r>
      <w:r w:rsidRPr="00D42B76">
        <w:t>органична</w:t>
      </w:r>
      <w:r w:rsidRPr="00D42B76">
        <w:rPr>
          <w:spacing w:val="1"/>
        </w:rPr>
        <w:t xml:space="preserve"> </w:t>
      </w:r>
      <w:r w:rsidRPr="00D42B76">
        <w:t>поэзия</w:t>
      </w:r>
      <w:r w:rsidRPr="00D42B76">
        <w:rPr>
          <w:spacing w:val="1"/>
        </w:rPr>
        <w:t xml:space="preserve"> </w:t>
      </w:r>
      <w:r w:rsidRPr="00D42B76">
        <w:t>хакасского автора Михаила Кильчичакова. Подраздел «Тепло родного дома»</w:t>
      </w:r>
      <w:r w:rsidRPr="00D42B76">
        <w:rPr>
          <w:spacing w:val="1"/>
        </w:rPr>
        <w:t xml:space="preserve"> </w:t>
      </w:r>
      <w:r w:rsidRPr="00D42B76">
        <w:t>может изучаться, например, в контексте творчества осетинского автора Коста</w:t>
      </w:r>
      <w:r w:rsidRPr="00D42B76">
        <w:rPr>
          <w:spacing w:val="-67"/>
        </w:rPr>
        <w:t xml:space="preserve"> </w:t>
      </w:r>
      <w:r w:rsidRPr="00D42B76">
        <w:t>Хетагурова. Почти у каждого народа есть произведения о родном языке, но</w:t>
      </w:r>
      <w:r w:rsidRPr="00D42B76">
        <w:rPr>
          <w:spacing w:val="1"/>
        </w:rPr>
        <w:t xml:space="preserve"> </w:t>
      </w:r>
      <w:r w:rsidRPr="00D42B76">
        <w:t>небывалых</w:t>
      </w:r>
      <w:r w:rsidRPr="00D42B76">
        <w:rPr>
          <w:spacing w:val="1"/>
        </w:rPr>
        <w:t xml:space="preserve"> </w:t>
      </w:r>
      <w:r w:rsidRPr="00D42B76">
        <w:t>высот</w:t>
      </w:r>
      <w:r w:rsidRPr="00D42B76">
        <w:rPr>
          <w:spacing w:val="1"/>
        </w:rPr>
        <w:t xml:space="preserve"> </w:t>
      </w:r>
      <w:r w:rsidRPr="00D42B76">
        <w:t>достигла</w:t>
      </w:r>
      <w:r w:rsidRPr="00D42B76">
        <w:rPr>
          <w:spacing w:val="1"/>
        </w:rPr>
        <w:t xml:space="preserve"> </w:t>
      </w:r>
      <w:r w:rsidRPr="00D42B76">
        <w:t>в</w:t>
      </w:r>
      <w:r w:rsidRPr="00D42B76">
        <w:rPr>
          <w:spacing w:val="1"/>
        </w:rPr>
        <w:t xml:space="preserve"> </w:t>
      </w:r>
      <w:r w:rsidRPr="00D42B76">
        <w:t>этом</w:t>
      </w:r>
      <w:r w:rsidRPr="00D42B76">
        <w:rPr>
          <w:spacing w:val="1"/>
        </w:rPr>
        <w:t xml:space="preserve"> </w:t>
      </w:r>
      <w:r w:rsidRPr="00D42B76">
        <w:t>поэзия</w:t>
      </w:r>
      <w:r w:rsidRPr="00D42B76">
        <w:rPr>
          <w:spacing w:val="1"/>
        </w:rPr>
        <w:t xml:space="preserve"> </w:t>
      </w:r>
      <w:r w:rsidRPr="00D42B76">
        <w:t>дагестанского</w:t>
      </w:r>
      <w:r w:rsidRPr="00D42B76">
        <w:rPr>
          <w:spacing w:val="1"/>
        </w:rPr>
        <w:t xml:space="preserve"> </w:t>
      </w:r>
      <w:r w:rsidRPr="00D42B76">
        <w:t>писателя</w:t>
      </w:r>
      <w:r w:rsidRPr="00D42B76">
        <w:rPr>
          <w:spacing w:val="1"/>
        </w:rPr>
        <w:t xml:space="preserve"> </w:t>
      </w:r>
      <w:r w:rsidRPr="00D42B76">
        <w:t>Р</w:t>
      </w:r>
      <w:r w:rsidRPr="00D42B76">
        <w:t>а</w:t>
      </w:r>
      <w:r w:rsidRPr="00D42B76">
        <w:lastRenderedPageBreak/>
        <w:t>сула</w:t>
      </w:r>
      <w:r w:rsidRPr="00D42B76">
        <w:rPr>
          <w:spacing w:val="1"/>
        </w:rPr>
        <w:t xml:space="preserve"> </w:t>
      </w:r>
      <w:r w:rsidRPr="00D42B76">
        <w:t>Гамзатова,</w:t>
      </w:r>
      <w:r w:rsidRPr="00D42B76">
        <w:rPr>
          <w:spacing w:val="-2"/>
        </w:rPr>
        <w:t xml:space="preserve"> </w:t>
      </w:r>
      <w:r w:rsidRPr="00D42B76">
        <w:t>писавшего</w:t>
      </w:r>
      <w:r w:rsidRPr="00D42B76">
        <w:rPr>
          <w:spacing w:val="1"/>
        </w:rPr>
        <w:t xml:space="preserve"> </w:t>
      </w:r>
      <w:r w:rsidRPr="00D42B76">
        <w:t>на аварском языке.</w:t>
      </w:r>
    </w:p>
    <w:p w:rsidR="0080210F" w:rsidRPr="00D42B76" w:rsidRDefault="0080210F" w:rsidP="0080210F">
      <w:pPr>
        <w:pStyle w:val="a3"/>
        <w:spacing w:before="67"/>
        <w:ind w:right="403" w:firstLine="707"/>
      </w:pPr>
      <w:r w:rsidRPr="00D42B76">
        <w:t>Сказанное</w:t>
      </w:r>
      <w:r w:rsidRPr="00D42B76">
        <w:rPr>
          <w:spacing w:val="1"/>
        </w:rPr>
        <w:t xml:space="preserve"> </w:t>
      </w:r>
      <w:r w:rsidRPr="00D42B76">
        <w:t>выше</w:t>
      </w:r>
      <w:r w:rsidRPr="00D42B76">
        <w:rPr>
          <w:spacing w:val="1"/>
        </w:rPr>
        <w:t xml:space="preserve"> </w:t>
      </w:r>
      <w:r w:rsidRPr="00D42B76">
        <w:t>не</w:t>
      </w:r>
      <w:r w:rsidRPr="00D42B76">
        <w:rPr>
          <w:spacing w:val="1"/>
        </w:rPr>
        <w:t xml:space="preserve"> </w:t>
      </w:r>
      <w:r w:rsidRPr="00D42B76">
        <w:t>исключает</w:t>
      </w:r>
      <w:r w:rsidRPr="00D42B76">
        <w:rPr>
          <w:spacing w:val="1"/>
        </w:rPr>
        <w:t xml:space="preserve"> </w:t>
      </w:r>
      <w:r w:rsidRPr="00D42B76">
        <w:t>обращения</w:t>
      </w:r>
      <w:r w:rsidRPr="00D42B76">
        <w:rPr>
          <w:spacing w:val="1"/>
        </w:rPr>
        <w:t xml:space="preserve"> </w:t>
      </w:r>
      <w:r w:rsidRPr="00D42B76">
        <w:t>к</w:t>
      </w:r>
      <w:r w:rsidRPr="00D42B76">
        <w:rPr>
          <w:spacing w:val="1"/>
        </w:rPr>
        <w:t xml:space="preserve"> </w:t>
      </w:r>
      <w:r w:rsidRPr="00D42B76">
        <w:t>произведениям</w:t>
      </w:r>
      <w:r w:rsidRPr="00D42B76">
        <w:rPr>
          <w:spacing w:val="1"/>
        </w:rPr>
        <w:t xml:space="preserve"> </w:t>
      </w:r>
      <w:r w:rsidRPr="00D42B76">
        <w:t>других</w:t>
      </w:r>
      <w:r w:rsidRPr="00D42B76">
        <w:rPr>
          <w:spacing w:val="1"/>
        </w:rPr>
        <w:t xml:space="preserve"> </w:t>
      </w:r>
      <w:r w:rsidRPr="00D42B76">
        <w:t>писателей</w:t>
      </w:r>
      <w:r w:rsidRPr="00D42B76">
        <w:rPr>
          <w:spacing w:val="1"/>
        </w:rPr>
        <w:t xml:space="preserve"> </w:t>
      </w:r>
      <w:r w:rsidRPr="00D42B76">
        <w:t>из</w:t>
      </w:r>
      <w:r w:rsidRPr="00D42B76">
        <w:rPr>
          <w:spacing w:val="1"/>
        </w:rPr>
        <w:t xml:space="preserve"> </w:t>
      </w:r>
      <w:r w:rsidRPr="00D42B76">
        <w:t>разных</w:t>
      </w:r>
      <w:r w:rsidRPr="00D42B76">
        <w:rPr>
          <w:spacing w:val="1"/>
        </w:rPr>
        <w:t xml:space="preserve"> </w:t>
      </w:r>
      <w:r w:rsidRPr="00D42B76">
        <w:t>регионов</w:t>
      </w:r>
      <w:r w:rsidRPr="00D42B76">
        <w:rPr>
          <w:spacing w:val="1"/>
        </w:rPr>
        <w:t xml:space="preserve"> </w:t>
      </w:r>
      <w:r w:rsidRPr="00D42B76">
        <w:t>многонациональной</w:t>
      </w:r>
      <w:r w:rsidRPr="00D42B76">
        <w:rPr>
          <w:spacing w:val="1"/>
        </w:rPr>
        <w:t xml:space="preserve"> </w:t>
      </w:r>
      <w:r w:rsidRPr="00D42B76">
        <w:t>России,</w:t>
      </w:r>
      <w:r w:rsidRPr="00D42B76">
        <w:rPr>
          <w:spacing w:val="1"/>
        </w:rPr>
        <w:t xml:space="preserve"> </w:t>
      </w:r>
      <w:r w:rsidRPr="00D42B76">
        <w:t>в</w:t>
      </w:r>
      <w:r w:rsidRPr="00D42B76">
        <w:rPr>
          <w:spacing w:val="1"/>
        </w:rPr>
        <w:t xml:space="preserve"> </w:t>
      </w:r>
      <w:r w:rsidRPr="00D42B76">
        <w:t>том</w:t>
      </w:r>
      <w:r w:rsidRPr="00D42B76">
        <w:rPr>
          <w:spacing w:val="1"/>
        </w:rPr>
        <w:t xml:space="preserve"> </w:t>
      </w:r>
      <w:r w:rsidRPr="00D42B76">
        <w:t>числе</w:t>
      </w:r>
      <w:r w:rsidRPr="00D42B76">
        <w:rPr>
          <w:spacing w:val="1"/>
        </w:rPr>
        <w:t xml:space="preserve"> </w:t>
      </w:r>
      <w:r w:rsidRPr="00D42B76">
        <w:t>молодых</w:t>
      </w:r>
      <w:r w:rsidRPr="00D42B76">
        <w:rPr>
          <w:spacing w:val="1"/>
        </w:rPr>
        <w:t xml:space="preserve"> </w:t>
      </w:r>
      <w:r w:rsidRPr="00D42B76">
        <w:t>современных</w:t>
      </w:r>
      <w:r w:rsidRPr="00D42B76">
        <w:rPr>
          <w:spacing w:val="1"/>
        </w:rPr>
        <w:t xml:space="preserve"> </w:t>
      </w:r>
      <w:r w:rsidRPr="00D42B76">
        <w:t>авт</w:t>
      </w:r>
      <w:r w:rsidRPr="00D42B76">
        <w:t>о</w:t>
      </w:r>
      <w:r w:rsidRPr="00D42B76">
        <w:t>ров,</w:t>
      </w:r>
      <w:r w:rsidRPr="00D42B76">
        <w:rPr>
          <w:spacing w:val="1"/>
        </w:rPr>
        <w:t xml:space="preserve"> </w:t>
      </w:r>
      <w:r w:rsidRPr="00D42B76">
        <w:t>если</w:t>
      </w:r>
      <w:r w:rsidRPr="00D42B76">
        <w:rPr>
          <w:spacing w:val="1"/>
        </w:rPr>
        <w:t xml:space="preserve"> </w:t>
      </w:r>
      <w:r w:rsidRPr="00D42B76">
        <w:t>их</w:t>
      </w:r>
      <w:r w:rsidRPr="00D42B76">
        <w:rPr>
          <w:spacing w:val="1"/>
        </w:rPr>
        <w:t xml:space="preserve"> </w:t>
      </w:r>
      <w:r w:rsidRPr="00D42B76">
        <w:t>творчество</w:t>
      </w:r>
      <w:r w:rsidRPr="00D42B76">
        <w:rPr>
          <w:spacing w:val="1"/>
        </w:rPr>
        <w:t xml:space="preserve"> </w:t>
      </w:r>
      <w:r w:rsidRPr="00D42B76">
        <w:t>посвящено</w:t>
      </w:r>
      <w:r w:rsidRPr="00D42B76">
        <w:rPr>
          <w:spacing w:val="70"/>
        </w:rPr>
        <w:t xml:space="preserve"> </w:t>
      </w:r>
      <w:r w:rsidRPr="00D42B76">
        <w:t>родному</w:t>
      </w:r>
      <w:r w:rsidRPr="00D42B76">
        <w:rPr>
          <w:spacing w:val="1"/>
        </w:rPr>
        <w:t xml:space="preserve"> </w:t>
      </w:r>
      <w:r w:rsidRPr="00D42B76">
        <w:t>краю,</w:t>
      </w:r>
      <w:r w:rsidRPr="00D42B76">
        <w:rPr>
          <w:spacing w:val="1"/>
        </w:rPr>
        <w:t xml:space="preserve"> </w:t>
      </w:r>
      <w:r w:rsidRPr="00D42B76">
        <w:t>является</w:t>
      </w:r>
      <w:r w:rsidRPr="00D42B76">
        <w:rPr>
          <w:spacing w:val="1"/>
        </w:rPr>
        <w:t xml:space="preserve"> </w:t>
      </w:r>
      <w:r w:rsidRPr="00D42B76">
        <w:t>«визитной</w:t>
      </w:r>
      <w:r w:rsidRPr="00D42B76">
        <w:rPr>
          <w:spacing w:val="1"/>
        </w:rPr>
        <w:t xml:space="preserve"> </w:t>
      </w:r>
      <w:r w:rsidRPr="00D42B76">
        <w:t>карточкой»</w:t>
      </w:r>
      <w:r w:rsidRPr="00D42B76">
        <w:rPr>
          <w:spacing w:val="1"/>
        </w:rPr>
        <w:t xml:space="preserve"> </w:t>
      </w:r>
      <w:r w:rsidRPr="00D42B76">
        <w:t>л</w:t>
      </w:r>
      <w:r w:rsidRPr="00D42B76">
        <w:t>и</w:t>
      </w:r>
      <w:r w:rsidRPr="00D42B76">
        <w:t>тературы</w:t>
      </w:r>
      <w:r w:rsidRPr="00D42B76">
        <w:rPr>
          <w:spacing w:val="1"/>
        </w:rPr>
        <w:t xml:space="preserve"> </w:t>
      </w:r>
      <w:r w:rsidRPr="00D42B76">
        <w:t>региона.</w:t>
      </w:r>
      <w:r w:rsidRPr="00D42B76">
        <w:rPr>
          <w:spacing w:val="1"/>
        </w:rPr>
        <w:t xml:space="preserve"> </w:t>
      </w:r>
      <w:r w:rsidRPr="00D42B76">
        <w:t>Произведения</w:t>
      </w:r>
      <w:r w:rsidRPr="00D42B76">
        <w:rPr>
          <w:spacing w:val="1"/>
        </w:rPr>
        <w:t xml:space="preserve"> </w:t>
      </w:r>
      <w:r w:rsidRPr="00D42B76">
        <w:t>региональных авторов учителя могут включать в свои рабочие программы по</w:t>
      </w:r>
      <w:r w:rsidRPr="00D42B76">
        <w:rPr>
          <w:spacing w:val="-67"/>
        </w:rPr>
        <w:t xml:space="preserve"> </w:t>
      </w:r>
      <w:r w:rsidRPr="00D42B76">
        <w:t>своему</w:t>
      </w:r>
      <w:r w:rsidRPr="00D42B76">
        <w:rPr>
          <w:spacing w:val="-5"/>
        </w:rPr>
        <w:t xml:space="preserve"> </w:t>
      </w:r>
      <w:r w:rsidRPr="00D42B76">
        <w:t>выбору</w:t>
      </w:r>
      <w:r w:rsidRPr="00D42B76">
        <w:rPr>
          <w:spacing w:val="-5"/>
        </w:rPr>
        <w:t xml:space="preserve"> </w:t>
      </w:r>
      <w:r w:rsidRPr="00D42B76">
        <w:t>и с</w:t>
      </w:r>
      <w:r w:rsidRPr="00D42B76">
        <w:rPr>
          <w:spacing w:val="-1"/>
        </w:rPr>
        <w:t xml:space="preserve"> </w:t>
      </w:r>
      <w:r w:rsidRPr="00D42B76">
        <w:t>учётом</w:t>
      </w:r>
      <w:r w:rsidRPr="00D42B76">
        <w:rPr>
          <w:spacing w:val="-4"/>
        </w:rPr>
        <w:t xml:space="preserve"> </w:t>
      </w:r>
      <w:r w:rsidRPr="00D42B76">
        <w:t>национально-культурной</w:t>
      </w:r>
      <w:r w:rsidRPr="00D42B76">
        <w:rPr>
          <w:spacing w:val="1"/>
        </w:rPr>
        <w:t xml:space="preserve"> </w:t>
      </w:r>
      <w:r w:rsidRPr="00D42B76">
        <w:t>специфики региона.</w:t>
      </w:r>
    </w:p>
    <w:p w:rsidR="0080210F" w:rsidRPr="00D42B76" w:rsidRDefault="0080210F" w:rsidP="0080210F">
      <w:pPr>
        <w:pStyle w:val="a3"/>
        <w:spacing w:before="4"/>
        <w:ind w:left="0"/>
      </w:pPr>
    </w:p>
    <w:p w:rsidR="0080210F" w:rsidRPr="00D42B76" w:rsidRDefault="0080210F" w:rsidP="0080210F">
      <w:pPr>
        <w:pStyle w:val="a4"/>
        <w:numPr>
          <w:ilvl w:val="0"/>
          <w:numId w:val="123"/>
        </w:numPr>
        <w:tabs>
          <w:tab w:val="left" w:pos="503"/>
        </w:tabs>
        <w:rPr>
          <w:sz w:val="24"/>
          <w:szCs w:val="24"/>
        </w:rPr>
      </w:pPr>
      <w:bookmarkStart w:id="168" w:name="_bookmark1"/>
      <w:bookmarkEnd w:id="168"/>
      <w:r w:rsidRPr="00D42B76">
        <w:rPr>
          <w:sz w:val="24"/>
          <w:szCs w:val="24"/>
        </w:rPr>
        <w:t>ПЛАНИРУЕМЫЕ</w:t>
      </w:r>
      <w:r w:rsidRPr="00D42B76">
        <w:rPr>
          <w:spacing w:val="-8"/>
          <w:sz w:val="24"/>
          <w:szCs w:val="24"/>
        </w:rPr>
        <w:t xml:space="preserve"> </w:t>
      </w:r>
      <w:r w:rsidRPr="00D42B76">
        <w:rPr>
          <w:sz w:val="24"/>
          <w:szCs w:val="24"/>
        </w:rPr>
        <w:t>РЕЗУЛЬТАТЫ</w:t>
      </w:r>
      <w:r w:rsidRPr="00D42B76">
        <w:rPr>
          <w:spacing w:val="-6"/>
          <w:sz w:val="24"/>
          <w:szCs w:val="24"/>
        </w:rPr>
        <w:t xml:space="preserve"> </w:t>
      </w:r>
      <w:r w:rsidRPr="00D42B76">
        <w:rPr>
          <w:sz w:val="24"/>
          <w:szCs w:val="24"/>
        </w:rPr>
        <w:t>ОСВОЕНИЯ</w:t>
      </w:r>
      <w:r w:rsidRPr="00D42B76">
        <w:rPr>
          <w:spacing w:val="-5"/>
          <w:sz w:val="24"/>
          <w:szCs w:val="24"/>
        </w:rPr>
        <w:t xml:space="preserve"> </w:t>
      </w:r>
      <w:r w:rsidRPr="00D42B76">
        <w:rPr>
          <w:sz w:val="24"/>
          <w:szCs w:val="24"/>
        </w:rPr>
        <w:t>УЧЕБНОГО</w:t>
      </w:r>
      <w:r w:rsidRPr="00D42B76">
        <w:rPr>
          <w:spacing w:val="-7"/>
          <w:sz w:val="24"/>
          <w:szCs w:val="24"/>
        </w:rPr>
        <w:t xml:space="preserve"> </w:t>
      </w:r>
      <w:r w:rsidRPr="00D42B76">
        <w:rPr>
          <w:sz w:val="24"/>
          <w:szCs w:val="24"/>
        </w:rPr>
        <w:t>ПРЕДМЕТА</w:t>
      </w:r>
    </w:p>
    <w:p w:rsidR="0080210F" w:rsidRPr="00D42B76" w:rsidRDefault="0080210F" w:rsidP="0080210F">
      <w:pPr>
        <w:pStyle w:val="a3"/>
      </w:pPr>
      <w:r w:rsidRPr="00D42B76">
        <w:t>«РОДНАЯ</w:t>
      </w:r>
      <w:r w:rsidRPr="00D42B76">
        <w:rPr>
          <w:spacing w:val="-2"/>
        </w:rPr>
        <w:t xml:space="preserve"> </w:t>
      </w:r>
      <w:r w:rsidRPr="00D42B76">
        <w:t>ЛИТЕРАТУРА</w:t>
      </w:r>
      <w:r w:rsidRPr="00D42B76">
        <w:rPr>
          <w:spacing w:val="-3"/>
        </w:rPr>
        <w:t xml:space="preserve"> </w:t>
      </w:r>
      <w:r w:rsidRPr="00D42B76">
        <w:t>(РУССКАЯ)»</w:t>
      </w:r>
    </w:p>
    <w:p w:rsidR="0080210F" w:rsidRPr="00D42B76" w:rsidRDefault="0080210F" w:rsidP="0080210F">
      <w:pPr>
        <w:pStyle w:val="a3"/>
        <w:ind w:left="0"/>
      </w:pPr>
    </w:p>
    <w:p w:rsidR="0080210F" w:rsidRPr="00D42B76" w:rsidRDefault="0080210F" w:rsidP="0080210F">
      <w:pPr>
        <w:pStyle w:val="Heading1"/>
        <w:ind w:right="408" w:firstLine="707"/>
        <w:jc w:val="both"/>
        <w:rPr>
          <w:b w:val="0"/>
          <w:sz w:val="24"/>
          <w:szCs w:val="24"/>
        </w:rPr>
      </w:pPr>
      <w:r w:rsidRPr="00D42B76">
        <w:rPr>
          <w:sz w:val="24"/>
          <w:szCs w:val="24"/>
        </w:rPr>
        <w:t>Личностные</w:t>
      </w:r>
      <w:r w:rsidRPr="00D42B76">
        <w:rPr>
          <w:spacing w:val="1"/>
          <w:sz w:val="24"/>
          <w:szCs w:val="24"/>
        </w:rPr>
        <w:t xml:space="preserve"> </w:t>
      </w:r>
      <w:r w:rsidRPr="00D42B76">
        <w:rPr>
          <w:sz w:val="24"/>
          <w:szCs w:val="24"/>
        </w:rPr>
        <w:t>результаты</w:t>
      </w:r>
      <w:r w:rsidRPr="00D42B76">
        <w:rPr>
          <w:spacing w:val="1"/>
          <w:sz w:val="24"/>
          <w:szCs w:val="24"/>
        </w:rPr>
        <w:t xml:space="preserve"> </w:t>
      </w:r>
      <w:r w:rsidRPr="00D42B76">
        <w:rPr>
          <w:sz w:val="24"/>
          <w:szCs w:val="24"/>
        </w:rPr>
        <w:t>освоения</w:t>
      </w:r>
      <w:r w:rsidRPr="00D42B76">
        <w:rPr>
          <w:spacing w:val="1"/>
          <w:sz w:val="24"/>
          <w:szCs w:val="24"/>
        </w:rPr>
        <w:t xml:space="preserve"> </w:t>
      </w:r>
      <w:r w:rsidRPr="00D42B76">
        <w:rPr>
          <w:sz w:val="24"/>
          <w:szCs w:val="24"/>
        </w:rPr>
        <w:t>примерной</w:t>
      </w:r>
      <w:r w:rsidRPr="00D42B76">
        <w:rPr>
          <w:spacing w:val="1"/>
          <w:sz w:val="24"/>
          <w:szCs w:val="24"/>
        </w:rPr>
        <w:t xml:space="preserve"> </w:t>
      </w:r>
      <w:r w:rsidRPr="00D42B76">
        <w:rPr>
          <w:sz w:val="24"/>
          <w:szCs w:val="24"/>
        </w:rPr>
        <w:t>программы</w:t>
      </w:r>
      <w:r w:rsidRPr="00D42B76">
        <w:rPr>
          <w:spacing w:val="1"/>
          <w:sz w:val="24"/>
          <w:szCs w:val="24"/>
        </w:rPr>
        <w:t xml:space="preserve"> </w:t>
      </w:r>
      <w:r w:rsidRPr="00D42B76">
        <w:rPr>
          <w:sz w:val="24"/>
          <w:szCs w:val="24"/>
        </w:rPr>
        <w:t>по</w:t>
      </w:r>
      <w:r w:rsidRPr="00D42B76">
        <w:rPr>
          <w:spacing w:val="1"/>
          <w:sz w:val="24"/>
          <w:szCs w:val="24"/>
        </w:rPr>
        <w:t xml:space="preserve"> </w:t>
      </w:r>
      <w:r w:rsidRPr="00D42B76">
        <w:rPr>
          <w:sz w:val="24"/>
          <w:szCs w:val="24"/>
        </w:rPr>
        <w:t>учебному</w:t>
      </w:r>
      <w:r w:rsidRPr="00D42B76">
        <w:rPr>
          <w:spacing w:val="-1"/>
          <w:sz w:val="24"/>
          <w:szCs w:val="24"/>
        </w:rPr>
        <w:t xml:space="preserve"> </w:t>
      </w:r>
      <w:r w:rsidRPr="00D42B76">
        <w:rPr>
          <w:sz w:val="24"/>
          <w:szCs w:val="24"/>
        </w:rPr>
        <w:t>предмету</w:t>
      </w:r>
      <w:r w:rsidRPr="00D42B76">
        <w:rPr>
          <w:spacing w:val="-2"/>
          <w:sz w:val="24"/>
          <w:szCs w:val="24"/>
        </w:rPr>
        <w:t xml:space="preserve"> </w:t>
      </w:r>
      <w:r w:rsidRPr="00D42B76">
        <w:rPr>
          <w:sz w:val="24"/>
          <w:szCs w:val="24"/>
        </w:rPr>
        <w:t>«Родная</w:t>
      </w:r>
      <w:r w:rsidRPr="00D42B76">
        <w:rPr>
          <w:spacing w:val="-5"/>
          <w:sz w:val="24"/>
          <w:szCs w:val="24"/>
        </w:rPr>
        <w:t xml:space="preserve"> </w:t>
      </w:r>
      <w:r w:rsidRPr="00D42B76">
        <w:rPr>
          <w:sz w:val="24"/>
          <w:szCs w:val="24"/>
        </w:rPr>
        <w:t>литература (русская)»</w:t>
      </w:r>
      <w:r w:rsidRPr="00D42B76">
        <w:rPr>
          <w:spacing w:val="1"/>
          <w:sz w:val="24"/>
          <w:szCs w:val="24"/>
        </w:rPr>
        <w:t xml:space="preserve"> </w:t>
      </w:r>
      <w:r w:rsidRPr="00D42B76">
        <w:rPr>
          <w:sz w:val="24"/>
          <w:szCs w:val="24"/>
        </w:rPr>
        <w:t>должны</w:t>
      </w:r>
      <w:r w:rsidRPr="00D42B76">
        <w:rPr>
          <w:spacing w:val="-2"/>
          <w:sz w:val="24"/>
          <w:szCs w:val="24"/>
        </w:rPr>
        <w:t xml:space="preserve"> </w:t>
      </w:r>
      <w:r w:rsidRPr="00D42B76">
        <w:rPr>
          <w:sz w:val="24"/>
          <w:szCs w:val="24"/>
        </w:rPr>
        <w:t>отражать</w:t>
      </w:r>
      <w:r w:rsidRPr="00D42B76">
        <w:rPr>
          <w:b w:val="0"/>
          <w:sz w:val="24"/>
          <w:szCs w:val="24"/>
        </w:rPr>
        <w:t>:</w:t>
      </w:r>
    </w:p>
    <w:p w:rsidR="0080210F" w:rsidRPr="00D42B76" w:rsidRDefault="0080210F" w:rsidP="0080210F">
      <w:pPr>
        <w:pStyle w:val="a4"/>
        <w:tabs>
          <w:tab w:val="left" w:pos="1638"/>
        </w:tabs>
        <w:spacing w:before="1"/>
        <w:ind w:left="929" w:right="409" w:firstLine="0"/>
        <w:rPr>
          <w:sz w:val="24"/>
          <w:szCs w:val="24"/>
        </w:rPr>
      </w:pPr>
      <w:r w:rsidRPr="00D42B76">
        <w:rPr>
          <w:sz w:val="24"/>
          <w:szCs w:val="24"/>
        </w:rPr>
        <w:t>осознание</w:t>
      </w:r>
      <w:r w:rsidRPr="00D42B76">
        <w:rPr>
          <w:spacing w:val="1"/>
          <w:sz w:val="24"/>
          <w:szCs w:val="24"/>
        </w:rPr>
        <w:t xml:space="preserve"> </w:t>
      </w:r>
      <w:r w:rsidRPr="00D42B76">
        <w:rPr>
          <w:sz w:val="24"/>
          <w:szCs w:val="24"/>
        </w:rPr>
        <w:t>обучающимися</w:t>
      </w:r>
      <w:r w:rsidRPr="00D42B76">
        <w:rPr>
          <w:spacing w:val="1"/>
          <w:sz w:val="24"/>
          <w:szCs w:val="24"/>
        </w:rPr>
        <w:t xml:space="preserve"> </w:t>
      </w:r>
      <w:r w:rsidRPr="00D42B76">
        <w:rPr>
          <w:sz w:val="24"/>
          <w:szCs w:val="24"/>
        </w:rPr>
        <w:t>российской</w:t>
      </w:r>
      <w:r w:rsidRPr="00D42B76">
        <w:rPr>
          <w:spacing w:val="71"/>
          <w:sz w:val="24"/>
          <w:szCs w:val="24"/>
        </w:rPr>
        <w:t xml:space="preserve"> </w:t>
      </w:r>
      <w:r w:rsidRPr="00D42B76">
        <w:rPr>
          <w:sz w:val="24"/>
          <w:szCs w:val="24"/>
        </w:rPr>
        <w:t>гражданской</w:t>
      </w:r>
      <w:r w:rsidRPr="00D42B76">
        <w:rPr>
          <w:spacing w:val="1"/>
          <w:sz w:val="24"/>
          <w:szCs w:val="24"/>
        </w:rPr>
        <w:t xml:space="preserve"> </w:t>
      </w:r>
      <w:r w:rsidRPr="00D42B76">
        <w:rPr>
          <w:sz w:val="24"/>
          <w:szCs w:val="24"/>
        </w:rPr>
        <w:t>идентичности, своей этнической принадлежности; проявление патриотизма,</w:t>
      </w:r>
      <w:r w:rsidRPr="00D42B76">
        <w:rPr>
          <w:spacing w:val="1"/>
          <w:sz w:val="24"/>
          <w:szCs w:val="24"/>
        </w:rPr>
        <w:t xml:space="preserve"> </w:t>
      </w:r>
      <w:r w:rsidRPr="00D42B76">
        <w:rPr>
          <w:sz w:val="24"/>
          <w:szCs w:val="24"/>
        </w:rPr>
        <w:t>уважения к Отечеству, прошлому и н</w:t>
      </w:r>
      <w:r w:rsidRPr="00D42B76">
        <w:rPr>
          <w:sz w:val="24"/>
          <w:szCs w:val="24"/>
        </w:rPr>
        <w:t>а</w:t>
      </w:r>
      <w:r w:rsidRPr="00D42B76">
        <w:rPr>
          <w:sz w:val="24"/>
          <w:szCs w:val="24"/>
        </w:rPr>
        <w:t>стоящему многонационального народа</w:t>
      </w:r>
      <w:r w:rsidRPr="00D42B76">
        <w:rPr>
          <w:spacing w:val="1"/>
          <w:sz w:val="24"/>
          <w:szCs w:val="24"/>
        </w:rPr>
        <w:t xml:space="preserve"> </w:t>
      </w:r>
      <w:r w:rsidRPr="00D42B76">
        <w:rPr>
          <w:sz w:val="24"/>
          <w:szCs w:val="24"/>
        </w:rPr>
        <w:t>России;</w:t>
      </w:r>
      <w:r w:rsidRPr="00D42B76">
        <w:rPr>
          <w:spacing w:val="1"/>
          <w:sz w:val="24"/>
          <w:szCs w:val="24"/>
        </w:rPr>
        <w:t xml:space="preserve"> </w:t>
      </w:r>
      <w:r w:rsidRPr="00D42B76">
        <w:rPr>
          <w:sz w:val="24"/>
          <w:szCs w:val="24"/>
        </w:rPr>
        <w:t>чувство</w:t>
      </w:r>
      <w:r w:rsidRPr="00D42B76">
        <w:rPr>
          <w:spacing w:val="1"/>
          <w:sz w:val="24"/>
          <w:szCs w:val="24"/>
        </w:rPr>
        <w:t xml:space="preserve"> </w:t>
      </w:r>
      <w:r w:rsidRPr="00D42B76">
        <w:rPr>
          <w:sz w:val="24"/>
          <w:szCs w:val="24"/>
        </w:rPr>
        <w:t>ответственности</w:t>
      </w:r>
      <w:r w:rsidRPr="00D42B76">
        <w:rPr>
          <w:spacing w:val="1"/>
          <w:sz w:val="24"/>
          <w:szCs w:val="24"/>
        </w:rPr>
        <w:t xml:space="preserve"> </w:t>
      </w:r>
      <w:r w:rsidRPr="00D42B76">
        <w:rPr>
          <w:sz w:val="24"/>
          <w:szCs w:val="24"/>
        </w:rPr>
        <w:t>и</w:t>
      </w:r>
      <w:r w:rsidRPr="00D42B76">
        <w:rPr>
          <w:spacing w:val="1"/>
          <w:sz w:val="24"/>
          <w:szCs w:val="24"/>
        </w:rPr>
        <w:t xml:space="preserve"> </w:t>
      </w:r>
      <w:r w:rsidRPr="00D42B76">
        <w:rPr>
          <w:sz w:val="24"/>
          <w:szCs w:val="24"/>
        </w:rPr>
        <w:t>долга</w:t>
      </w:r>
      <w:r w:rsidRPr="00D42B76">
        <w:rPr>
          <w:spacing w:val="1"/>
          <w:sz w:val="24"/>
          <w:szCs w:val="24"/>
        </w:rPr>
        <w:t xml:space="preserve"> </w:t>
      </w:r>
      <w:r w:rsidRPr="00D42B76">
        <w:rPr>
          <w:sz w:val="24"/>
          <w:szCs w:val="24"/>
        </w:rPr>
        <w:t>п</w:t>
      </w:r>
      <w:r w:rsidRPr="00D42B76">
        <w:rPr>
          <w:sz w:val="24"/>
          <w:szCs w:val="24"/>
        </w:rPr>
        <w:t>е</w:t>
      </w:r>
      <w:r w:rsidRPr="00D42B76">
        <w:rPr>
          <w:sz w:val="24"/>
          <w:szCs w:val="24"/>
        </w:rPr>
        <w:t>ред</w:t>
      </w:r>
      <w:r w:rsidRPr="00D42B76">
        <w:rPr>
          <w:spacing w:val="1"/>
          <w:sz w:val="24"/>
          <w:szCs w:val="24"/>
        </w:rPr>
        <w:t xml:space="preserve"> </w:t>
      </w:r>
      <w:r w:rsidRPr="00D42B76">
        <w:rPr>
          <w:sz w:val="24"/>
          <w:szCs w:val="24"/>
        </w:rPr>
        <w:t>Родиной;</w:t>
      </w:r>
      <w:r w:rsidRPr="00D42B76">
        <w:rPr>
          <w:spacing w:val="1"/>
          <w:sz w:val="24"/>
          <w:szCs w:val="24"/>
        </w:rPr>
        <w:t xml:space="preserve"> </w:t>
      </w:r>
      <w:r w:rsidRPr="00D42B76">
        <w:rPr>
          <w:sz w:val="24"/>
          <w:szCs w:val="24"/>
        </w:rPr>
        <w:t>понимание</w:t>
      </w:r>
      <w:r w:rsidRPr="00D42B76">
        <w:rPr>
          <w:spacing w:val="1"/>
          <w:sz w:val="24"/>
          <w:szCs w:val="24"/>
        </w:rPr>
        <w:t xml:space="preserve"> </w:t>
      </w:r>
      <w:r w:rsidRPr="00D42B76">
        <w:rPr>
          <w:sz w:val="24"/>
          <w:szCs w:val="24"/>
        </w:rPr>
        <w:t>гуманистических,</w:t>
      </w:r>
      <w:r w:rsidRPr="00D42B76">
        <w:rPr>
          <w:spacing w:val="1"/>
          <w:sz w:val="24"/>
          <w:szCs w:val="24"/>
        </w:rPr>
        <w:t xml:space="preserve"> </w:t>
      </w:r>
      <w:r w:rsidRPr="00D42B76">
        <w:rPr>
          <w:sz w:val="24"/>
          <w:szCs w:val="24"/>
        </w:rPr>
        <w:t>демократических</w:t>
      </w:r>
      <w:r w:rsidRPr="00D42B76">
        <w:rPr>
          <w:spacing w:val="1"/>
          <w:sz w:val="24"/>
          <w:szCs w:val="24"/>
        </w:rPr>
        <w:t xml:space="preserve"> </w:t>
      </w:r>
      <w:r w:rsidRPr="00D42B76">
        <w:rPr>
          <w:sz w:val="24"/>
          <w:szCs w:val="24"/>
        </w:rPr>
        <w:t>и</w:t>
      </w:r>
      <w:r w:rsidRPr="00D42B76">
        <w:rPr>
          <w:spacing w:val="1"/>
          <w:sz w:val="24"/>
          <w:szCs w:val="24"/>
        </w:rPr>
        <w:t xml:space="preserve"> </w:t>
      </w:r>
      <w:r w:rsidRPr="00D42B76">
        <w:rPr>
          <w:sz w:val="24"/>
          <w:szCs w:val="24"/>
        </w:rPr>
        <w:t>традиционных</w:t>
      </w:r>
      <w:r w:rsidRPr="00D42B76">
        <w:rPr>
          <w:spacing w:val="1"/>
          <w:sz w:val="24"/>
          <w:szCs w:val="24"/>
        </w:rPr>
        <w:t xml:space="preserve"> </w:t>
      </w:r>
      <w:r w:rsidRPr="00D42B76">
        <w:rPr>
          <w:sz w:val="24"/>
          <w:szCs w:val="24"/>
        </w:rPr>
        <w:t>ценн</w:t>
      </w:r>
      <w:r w:rsidRPr="00D42B76">
        <w:rPr>
          <w:sz w:val="24"/>
          <w:szCs w:val="24"/>
        </w:rPr>
        <w:t>о</w:t>
      </w:r>
      <w:r w:rsidRPr="00D42B76">
        <w:rPr>
          <w:sz w:val="24"/>
          <w:szCs w:val="24"/>
        </w:rPr>
        <w:t>стей</w:t>
      </w:r>
      <w:r w:rsidRPr="00D42B76">
        <w:rPr>
          <w:spacing w:val="-67"/>
          <w:sz w:val="24"/>
          <w:szCs w:val="24"/>
        </w:rPr>
        <w:t xml:space="preserve"> </w:t>
      </w:r>
      <w:r w:rsidRPr="00D42B76">
        <w:rPr>
          <w:sz w:val="24"/>
          <w:szCs w:val="24"/>
        </w:rPr>
        <w:t>многонационального российского</w:t>
      </w:r>
      <w:r w:rsidRPr="00D42B76">
        <w:rPr>
          <w:spacing w:val="-2"/>
          <w:sz w:val="24"/>
          <w:szCs w:val="24"/>
        </w:rPr>
        <w:t xml:space="preserve"> </w:t>
      </w:r>
      <w:r w:rsidRPr="00D42B76">
        <w:rPr>
          <w:sz w:val="24"/>
          <w:szCs w:val="24"/>
        </w:rPr>
        <w:t>общества;</w:t>
      </w:r>
    </w:p>
    <w:p w:rsidR="0080210F" w:rsidRPr="00D42B76" w:rsidRDefault="0080210F" w:rsidP="0080210F">
      <w:pPr>
        <w:pStyle w:val="a4"/>
        <w:tabs>
          <w:tab w:val="left" w:pos="1638"/>
        </w:tabs>
        <w:spacing w:before="8"/>
        <w:ind w:left="929" w:right="407" w:firstLine="0"/>
        <w:rPr>
          <w:sz w:val="24"/>
          <w:szCs w:val="24"/>
        </w:rPr>
      </w:pPr>
      <w:r w:rsidRPr="00D42B76">
        <w:rPr>
          <w:sz w:val="24"/>
          <w:szCs w:val="24"/>
        </w:rPr>
        <w:t>способность</w:t>
      </w:r>
      <w:r w:rsidRPr="00D42B76">
        <w:rPr>
          <w:spacing w:val="1"/>
          <w:sz w:val="24"/>
          <w:szCs w:val="24"/>
        </w:rPr>
        <w:t xml:space="preserve"> </w:t>
      </w:r>
      <w:r w:rsidRPr="00D42B76">
        <w:rPr>
          <w:sz w:val="24"/>
          <w:szCs w:val="24"/>
        </w:rPr>
        <w:t>и</w:t>
      </w:r>
      <w:r w:rsidRPr="00D42B76">
        <w:rPr>
          <w:spacing w:val="1"/>
          <w:sz w:val="24"/>
          <w:szCs w:val="24"/>
        </w:rPr>
        <w:t xml:space="preserve"> </w:t>
      </w:r>
      <w:r w:rsidRPr="00D42B76">
        <w:rPr>
          <w:sz w:val="24"/>
          <w:szCs w:val="24"/>
        </w:rPr>
        <w:t>готовность</w:t>
      </w:r>
      <w:r w:rsidRPr="00D42B76">
        <w:rPr>
          <w:spacing w:val="1"/>
          <w:sz w:val="24"/>
          <w:szCs w:val="24"/>
        </w:rPr>
        <w:t xml:space="preserve"> </w:t>
      </w:r>
      <w:r w:rsidRPr="00D42B76">
        <w:rPr>
          <w:sz w:val="24"/>
          <w:szCs w:val="24"/>
        </w:rPr>
        <w:t>обучающихся</w:t>
      </w:r>
      <w:r w:rsidRPr="00D42B76">
        <w:rPr>
          <w:spacing w:val="1"/>
          <w:sz w:val="24"/>
          <w:szCs w:val="24"/>
        </w:rPr>
        <w:t xml:space="preserve"> </w:t>
      </w:r>
      <w:r w:rsidRPr="00D42B76">
        <w:rPr>
          <w:sz w:val="24"/>
          <w:szCs w:val="24"/>
        </w:rPr>
        <w:t>к</w:t>
      </w:r>
      <w:r w:rsidRPr="00D42B76">
        <w:rPr>
          <w:spacing w:val="1"/>
          <w:sz w:val="24"/>
          <w:szCs w:val="24"/>
        </w:rPr>
        <w:t xml:space="preserve"> </w:t>
      </w:r>
      <w:r w:rsidRPr="00D42B76">
        <w:rPr>
          <w:sz w:val="24"/>
          <w:szCs w:val="24"/>
        </w:rPr>
        <w:t>саморазвитию</w:t>
      </w:r>
      <w:r w:rsidRPr="00D42B76">
        <w:rPr>
          <w:spacing w:val="1"/>
          <w:sz w:val="24"/>
          <w:szCs w:val="24"/>
        </w:rPr>
        <w:t xml:space="preserve"> </w:t>
      </w:r>
      <w:r w:rsidRPr="00D42B76">
        <w:rPr>
          <w:sz w:val="24"/>
          <w:szCs w:val="24"/>
        </w:rPr>
        <w:t>и</w:t>
      </w:r>
      <w:r w:rsidRPr="00D42B76">
        <w:rPr>
          <w:spacing w:val="1"/>
          <w:sz w:val="24"/>
          <w:szCs w:val="24"/>
        </w:rPr>
        <w:t xml:space="preserve"> </w:t>
      </w:r>
      <w:r w:rsidRPr="00D42B76">
        <w:rPr>
          <w:sz w:val="24"/>
          <w:szCs w:val="24"/>
        </w:rPr>
        <w:t>самообразованию</w:t>
      </w:r>
      <w:r w:rsidRPr="00D42B76">
        <w:rPr>
          <w:spacing w:val="1"/>
          <w:sz w:val="24"/>
          <w:szCs w:val="24"/>
        </w:rPr>
        <w:t xml:space="preserve"> </w:t>
      </w:r>
      <w:r w:rsidRPr="00D42B76">
        <w:rPr>
          <w:sz w:val="24"/>
          <w:szCs w:val="24"/>
        </w:rPr>
        <w:t>на</w:t>
      </w:r>
      <w:r w:rsidRPr="00D42B76">
        <w:rPr>
          <w:spacing w:val="1"/>
          <w:sz w:val="24"/>
          <w:szCs w:val="24"/>
        </w:rPr>
        <w:t xml:space="preserve"> </w:t>
      </w:r>
      <w:r w:rsidRPr="00D42B76">
        <w:rPr>
          <w:sz w:val="24"/>
          <w:szCs w:val="24"/>
        </w:rPr>
        <w:t>осн</w:t>
      </w:r>
      <w:r w:rsidRPr="00D42B76">
        <w:rPr>
          <w:sz w:val="24"/>
          <w:szCs w:val="24"/>
        </w:rPr>
        <w:t>о</w:t>
      </w:r>
      <w:r w:rsidRPr="00D42B76">
        <w:rPr>
          <w:sz w:val="24"/>
          <w:szCs w:val="24"/>
        </w:rPr>
        <w:t>ве</w:t>
      </w:r>
      <w:r w:rsidRPr="00D42B76">
        <w:rPr>
          <w:spacing w:val="1"/>
          <w:sz w:val="24"/>
          <w:szCs w:val="24"/>
        </w:rPr>
        <w:t xml:space="preserve"> </w:t>
      </w:r>
      <w:r w:rsidRPr="00D42B76">
        <w:rPr>
          <w:sz w:val="24"/>
          <w:szCs w:val="24"/>
        </w:rPr>
        <w:t>мотивации</w:t>
      </w:r>
      <w:r w:rsidRPr="00D42B76">
        <w:rPr>
          <w:spacing w:val="1"/>
          <w:sz w:val="24"/>
          <w:szCs w:val="24"/>
        </w:rPr>
        <w:t xml:space="preserve"> </w:t>
      </w:r>
      <w:r w:rsidRPr="00D42B76">
        <w:rPr>
          <w:sz w:val="24"/>
          <w:szCs w:val="24"/>
        </w:rPr>
        <w:t>к</w:t>
      </w:r>
      <w:r w:rsidRPr="00D42B76">
        <w:rPr>
          <w:spacing w:val="1"/>
          <w:sz w:val="24"/>
          <w:szCs w:val="24"/>
        </w:rPr>
        <w:t xml:space="preserve"> </w:t>
      </w:r>
      <w:r w:rsidRPr="00D42B76">
        <w:rPr>
          <w:sz w:val="24"/>
          <w:szCs w:val="24"/>
        </w:rPr>
        <w:t>обучению</w:t>
      </w:r>
      <w:r w:rsidRPr="00D42B76">
        <w:rPr>
          <w:spacing w:val="1"/>
          <w:sz w:val="24"/>
          <w:szCs w:val="24"/>
        </w:rPr>
        <w:t xml:space="preserve"> </w:t>
      </w:r>
      <w:r w:rsidRPr="00D42B76">
        <w:rPr>
          <w:sz w:val="24"/>
          <w:szCs w:val="24"/>
        </w:rPr>
        <w:t>и</w:t>
      </w:r>
      <w:r w:rsidRPr="00D42B76">
        <w:rPr>
          <w:spacing w:val="1"/>
          <w:sz w:val="24"/>
          <w:szCs w:val="24"/>
        </w:rPr>
        <w:t xml:space="preserve"> </w:t>
      </w:r>
      <w:r w:rsidRPr="00D42B76">
        <w:rPr>
          <w:sz w:val="24"/>
          <w:szCs w:val="24"/>
        </w:rPr>
        <w:t>познанию,</w:t>
      </w:r>
      <w:r w:rsidRPr="00D42B76">
        <w:rPr>
          <w:spacing w:val="1"/>
          <w:sz w:val="24"/>
          <w:szCs w:val="24"/>
        </w:rPr>
        <w:t xml:space="preserve"> </w:t>
      </w:r>
      <w:r w:rsidRPr="00D42B76">
        <w:rPr>
          <w:sz w:val="24"/>
          <w:szCs w:val="24"/>
        </w:rPr>
        <w:t>уважительное</w:t>
      </w:r>
      <w:r w:rsidRPr="00D42B76">
        <w:rPr>
          <w:spacing w:val="-1"/>
          <w:sz w:val="24"/>
          <w:szCs w:val="24"/>
        </w:rPr>
        <w:t xml:space="preserve"> </w:t>
      </w:r>
      <w:r w:rsidRPr="00D42B76">
        <w:rPr>
          <w:sz w:val="24"/>
          <w:szCs w:val="24"/>
        </w:rPr>
        <w:t>отношение к труду;</w:t>
      </w:r>
    </w:p>
    <w:p w:rsidR="0080210F" w:rsidRPr="00D42B76" w:rsidRDefault="0080210F" w:rsidP="0080210F">
      <w:pPr>
        <w:pStyle w:val="a4"/>
        <w:tabs>
          <w:tab w:val="left" w:pos="1638"/>
        </w:tabs>
        <w:ind w:left="929" w:right="409" w:firstLine="0"/>
        <w:rPr>
          <w:sz w:val="24"/>
          <w:szCs w:val="24"/>
        </w:rPr>
      </w:pPr>
      <w:r w:rsidRPr="00D42B76">
        <w:rPr>
          <w:sz w:val="24"/>
          <w:szCs w:val="24"/>
        </w:rPr>
        <w:t>формирование</w:t>
      </w:r>
      <w:r w:rsidRPr="00D42B76">
        <w:rPr>
          <w:spacing w:val="1"/>
          <w:sz w:val="24"/>
          <w:szCs w:val="24"/>
        </w:rPr>
        <w:t xml:space="preserve"> </w:t>
      </w:r>
      <w:r w:rsidRPr="00D42B76">
        <w:rPr>
          <w:sz w:val="24"/>
          <w:szCs w:val="24"/>
        </w:rPr>
        <w:t>целостного</w:t>
      </w:r>
      <w:r w:rsidRPr="00D42B76">
        <w:rPr>
          <w:spacing w:val="1"/>
          <w:sz w:val="24"/>
          <w:szCs w:val="24"/>
        </w:rPr>
        <w:t xml:space="preserve"> </w:t>
      </w:r>
      <w:r w:rsidRPr="00D42B76">
        <w:rPr>
          <w:sz w:val="24"/>
          <w:szCs w:val="24"/>
        </w:rPr>
        <w:t>мировоззрения,</w:t>
      </w:r>
      <w:r w:rsidRPr="00D42B76">
        <w:rPr>
          <w:spacing w:val="1"/>
          <w:sz w:val="24"/>
          <w:szCs w:val="24"/>
        </w:rPr>
        <w:t xml:space="preserve"> </w:t>
      </w:r>
      <w:r w:rsidRPr="00D42B76">
        <w:rPr>
          <w:sz w:val="24"/>
          <w:szCs w:val="24"/>
        </w:rPr>
        <w:t>соответствующего</w:t>
      </w:r>
      <w:r w:rsidRPr="00D42B76">
        <w:rPr>
          <w:spacing w:val="1"/>
          <w:sz w:val="24"/>
          <w:szCs w:val="24"/>
        </w:rPr>
        <w:t xml:space="preserve"> </w:t>
      </w:r>
      <w:r w:rsidRPr="00D42B76">
        <w:rPr>
          <w:sz w:val="24"/>
          <w:szCs w:val="24"/>
        </w:rPr>
        <w:t>современному</w:t>
      </w:r>
      <w:r w:rsidRPr="00D42B76">
        <w:rPr>
          <w:spacing w:val="1"/>
          <w:sz w:val="24"/>
          <w:szCs w:val="24"/>
        </w:rPr>
        <w:t xml:space="preserve"> </w:t>
      </w:r>
      <w:r w:rsidRPr="00D42B76">
        <w:rPr>
          <w:sz w:val="24"/>
          <w:szCs w:val="24"/>
        </w:rPr>
        <w:t>уровню</w:t>
      </w:r>
      <w:r w:rsidRPr="00D42B76">
        <w:rPr>
          <w:spacing w:val="1"/>
          <w:sz w:val="24"/>
          <w:szCs w:val="24"/>
        </w:rPr>
        <w:t xml:space="preserve"> </w:t>
      </w:r>
      <w:r w:rsidRPr="00D42B76">
        <w:rPr>
          <w:sz w:val="24"/>
          <w:szCs w:val="24"/>
        </w:rPr>
        <w:t>развития</w:t>
      </w:r>
      <w:r w:rsidRPr="00D42B76">
        <w:rPr>
          <w:spacing w:val="1"/>
          <w:sz w:val="24"/>
          <w:szCs w:val="24"/>
        </w:rPr>
        <w:t xml:space="preserve"> </w:t>
      </w:r>
      <w:r w:rsidRPr="00D42B76">
        <w:rPr>
          <w:sz w:val="24"/>
          <w:szCs w:val="24"/>
        </w:rPr>
        <w:t>науки</w:t>
      </w:r>
      <w:r w:rsidRPr="00D42B76">
        <w:rPr>
          <w:spacing w:val="1"/>
          <w:sz w:val="24"/>
          <w:szCs w:val="24"/>
        </w:rPr>
        <w:t xml:space="preserve"> </w:t>
      </w:r>
      <w:r w:rsidRPr="00D42B76">
        <w:rPr>
          <w:sz w:val="24"/>
          <w:szCs w:val="24"/>
        </w:rPr>
        <w:t>и</w:t>
      </w:r>
      <w:r w:rsidRPr="00D42B76">
        <w:rPr>
          <w:spacing w:val="1"/>
          <w:sz w:val="24"/>
          <w:szCs w:val="24"/>
        </w:rPr>
        <w:t xml:space="preserve"> </w:t>
      </w:r>
      <w:r w:rsidRPr="00D42B76">
        <w:rPr>
          <w:sz w:val="24"/>
          <w:szCs w:val="24"/>
        </w:rPr>
        <w:t>общественной</w:t>
      </w:r>
      <w:r w:rsidRPr="00D42B76">
        <w:rPr>
          <w:spacing w:val="1"/>
          <w:sz w:val="24"/>
          <w:szCs w:val="24"/>
        </w:rPr>
        <w:t xml:space="preserve"> </w:t>
      </w:r>
      <w:r w:rsidRPr="00D42B76">
        <w:rPr>
          <w:sz w:val="24"/>
          <w:szCs w:val="24"/>
        </w:rPr>
        <w:t>практики,</w:t>
      </w:r>
      <w:r w:rsidRPr="00D42B76">
        <w:rPr>
          <w:spacing w:val="1"/>
          <w:sz w:val="24"/>
          <w:szCs w:val="24"/>
        </w:rPr>
        <w:t xml:space="preserve"> </w:t>
      </w:r>
      <w:r w:rsidRPr="00D42B76">
        <w:rPr>
          <w:sz w:val="24"/>
          <w:szCs w:val="24"/>
        </w:rPr>
        <w:t>учитывающего</w:t>
      </w:r>
      <w:r w:rsidRPr="00D42B76">
        <w:rPr>
          <w:spacing w:val="1"/>
          <w:sz w:val="24"/>
          <w:szCs w:val="24"/>
        </w:rPr>
        <w:t xml:space="preserve"> </w:t>
      </w:r>
      <w:r w:rsidRPr="00D42B76">
        <w:rPr>
          <w:sz w:val="24"/>
          <w:szCs w:val="24"/>
        </w:rPr>
        <w:t>социальное,</w:t>
      </w:r>
      <w:r w:rsidRPr="00D42B76">
        <w:rPr>
          <w:spacing w:val="1"/>
          <w:sz w:val="24"/>
          <w:szCs w:val="24"/>
        </w:rPr>
        <w:t xml:space="preserve"> </w:t>
      </w:r>
      <w:r w:rsidRPr="00D42B76">
        <w:rPr>
          <w:sz w:val="24"/>
          <w:szCs w:val="24"/>
        </w:rPr>
        <w:t>культурное,</w:t>
      </w:r>
      <w:r w:rsidRPr="00D42B76">
        <w:rPr>
          <w:spacing w:val="1"/>
          <w:sz w:val="24"/>
          <w:szCs w:val="24"/>
        </w:rPr>
        <w:t xml:space="preserve"> </w:t>
      </w:r>
      <w:r w:rsidRPr="00D42B76">
        <w:rPr>
          <w:sz w:val="24"/>
          <w:szCs w:val="24"/>
        </w:rPr>
        <w:t>языковое,</w:t>
      </w:r>
      <w:r w:rsidRPr="00D42B76">
        <w:rPr>
          <w:spacing w:val="1"/>
          <w:sz w:val="24"/>
          <w:szCs w:val="24"/>
        </w:rPr>
        <w:t xml:space="preserve"> </w:t>
      </w:r>
      <w:r w:rsidRPr="00D42B76">
        <w:rPr>
          <w:sz w:val="24"/>
          <w:szCs w:val="24"/>
        </w:rPr>
        <w:t>духовное</w:t>
      </w:r>
      <w:r w:rsidRPr="00D42B76">
        <w:rPr>
          <w:spacing w:val="1"/>
          <w:sz w:val="24"/>
          <w:szCs w:val="24"/>
        </w:rPr>
        <w:t xml:space="preserve"> </w:t>
      </w:r>
      <w:r w:rsidRPr="00D42B76">
        <w:rPr>
          <w:sz w:val="24"/>
          <w:szCs w:val="24"/>
        </w:rPr>
        <w:t>многообразие</w:t>
      </w:r>
      <w:r w:rsidRPr="00D42B76">
        <w:rPr>
          <w:spacing w:val="-67"/>
          <w:sz w:val="24"/>
          <w:szCs w:val="24"/>
        </w:rPr>
        <w:t xml:space="preserve"> </w:t>
      </w:r>
      <w:r w:rsidRPr="00D42B76">
        <w:rPr>
          <w:sz w:val="24"/>
          <w:szCs w:val="24"/>
        </w:rPr>
        <w:t>современного мира;</w:t>
      </w:r>
    </w:p>
    <w:p w:rsidR="0080210F" w:rsidRPr="00D42B76" w:rsidRDefault="0080210F" w:rsidP="0080210F">
      <w:pPr>
        <w:pStyle w:val="a4"/>
        <w:tabs>
          <w:tab w:val="left" w:pos="1638"/>
        </w:tabs>
        <w:ind w:left="929" w:right="409" w:firstLine="0"/>
        <w:rPr>
          <w:sz w:val="24"/>
          <w:szCs w:val="24"/>
        </w:rPr>
      </w:pPr>
      <w:r w:rsidRPr="00D42B76">
        <w:rPr>
          <w:sz w:val="24"/>
          <w:szCs w:val="24"/>
        </w:rPr>
        <w:t>осознанное,</w:t>
      </w:r>
      <w:r w:rsidRPr="00D42B76">
        <w:rPr>
          <w:spacing w:val="1"/>
          <w:sz w:val="24"/>
          <w:szCs w:val="24"/>
        </w:rPr>
        <w:t xml:space="preserve"> </w:t>
      </w:r>
      <w:r w:rsidRPr="00D42B76">
        <w:rPr>
          <w:sz w:val="24"/>
          <w:szCs w:val="24"/>
        </w:rPr>
        <w:t>уважительное</w:t>
      </w:r>
      <w:r w:rsidRPr="00D42B76">
        <w:rPr>
          <w:spacing w:val="1"/>
          <w:sz w:val="24"/>
          <w:szCs w:val="24"/>
        </w:rPr>
        <w:t xml:space="preserve"> </w:t>
      </w:r>
      <w:r w:rsidRPr="00D42B76">
        <w:rPr>
          <w:sz w:val="24"/>
          <w:szCs w:val="24"/>
        </w:rPr>
        <w:t>и</w:t>
      </w:r>
      <w:r w:rsidRPr="00D42B76">
        <w:rPr>
          <w:spacing w:val="1"/>
          <w:sz w:val="24"/>
          <w:szCs w:val="24"/>
        </w:rPr>
        <w:t xml:space="preserve"> </w:t>
      </w:r>
      <w:r w:rsidRPr="00D42B76">
        <w:rPr>
          <w:sz w:val="24"/>
          <w:szCs w:val="24"/>
        </w:rPr>
        <w:t>доброжелательное</w:t>
      </w:r>
      <w:r w:rsidRPr="00D42B76">
        <w:rPr>
          <w:spacing w:val="1"/>
          <w:sz w:val="24"/>
          <w:szCs w:val="24"/>
        </w:rPr>
        <w:t xml:space="preserve"> </w:t>
      </w:r>
      <w:r w:rsidRPr="00D42B76">
        <w:rPr>
          <w:sz w:val="24"/>
          <w:szCs w:val="24"/>
        </w:rPr>
        <w:t>отношение</w:t>
      </w:r>
      <w:r w:rsidRPr="00D42B76">
        <w:rPr>
          <w:spacing w:val="1"/>
          <w:sz w:val="24"/>
          <w:szCs w:val="24"/>
        </w:rPr>
        <w:t xml:space="preserve"> </w:t>
      </w:r>
      <w:r w:rsidRPr="00D42B76">
        <w:rPr>
          <w:sz w:val="24"/>
          <w:szCs w:val="24"/>
        </w:rPr>
        <w:t>к</w:t>
      </w:r>
      <w:r w:rsidRPr="00D42B76">
        <w:rPr>
          <w:spacing w:val="1"/>
          <w:sz w:val="24"/>
          <w:szCs w:val="24"/>
        </w:rPr>
        <w:t xml:space="preserve"> </w:t>
      </w:r>
      <w:r w:rsidRPr="00D42B76">
        <w:rPr>
          <w:sz w:val="24"/>
          <w:szCs w:val="24"/>
        </w:rPr>
        <w:t>другому</w:t>
      </w:r>
      <w:r w:rsidRPr="00D42B76">
        <w:rPr>
          <w:spacing w:val="1"/>
          <w:sz w:val="24"/>
          <w:szCs w:val="24"/>
        </w:rPr>
        <w:t xml:space="preserve"> </w:t>
      </w:r>
      <w:r w:rsidRPr="00D42B76">
        <w:rPr>
          <w:sz w:val="24"/>
          <w:szCs w:val="24"/>
        </w:rPr>
        <w:t>человеку,</w:t>
      </w:r>
      <w:r w:rsidRPr="00D42B76">
        <w:rPr>
          <w:spacing w:val="1"/>
          <w:sz w:val="24"/>
          <w:szCs w:val="24"/>
        </w:rPr>
        <w:t xml:space="preserve"> </w:t>
      </w:r>
      <w:r w:rsidRPr="00D42B76">
        <w:rPr>
          <w:sz w:val="24"/>
          <w:szCs w:val="24"/>
        </w:rPr>
        <w:t>его</w:t>
      </w:r>
      <w:r w:rsidRPr="00D42B76">
        <w:rPr>
          <w:spacing w:val="1"/>
          <w:sz w:val="24"/>
          <w:szCs w:val="24"/>
        </w:rPr>
        <w:t xml:space="preserve"> </w:t>
      </w:r>
      <w:r w:rsidRPr="00D42B76">
        <w:rPr>
          <w:sz w:val="24"/>
          <w:szCs w:val="24"/>
        </w:rPr>
        <w:t>мнению,</w:t>
      </w:r>
      <w:r w:rsidRPr="00D42B76">
        <w:rPr>
          <w:spacing w:val="1"/>
          <w:sz w:val="24"/>
          <w:szCs w:val="24"/>
        </w:rPr>
        <w:t xml:space="preserve"> </w:t>
      </w:r>
      <w:r w:rsidRPr="00D42B76">
        <w:rPr>
          <w:sz w:val="24"/>
          <w:szCs w:val="24"/>
        </w:rPr>
        <w:t>мировоззрению,</w:t>
      </w:r>
      <w:r w:rsidRPr="00D42B76">
        <w:rPr>
          <w:spacing w:val="1"/>
          <w:sz w:val="24"/>
          <w:szCs w:val="24"/>
        </w:rPr>
        <w:t xml:space="preserve"> </w:t>
      </w:r>
      <w:r w:rsidRPr="00D42B76">
        <w:rPr>
          <w:sz w:val="24"/>
          <w:szCs w:val="24"/>
        </w:rPr>
        <w:t>культуре,</w:t>
      </w:r>
      <w:r w:rsidRPr="00D42B76">
        <w:rPr>
          <w:spacing w:val="1"/>
          <w:sz w:val="24"/>
          <w:szCs w:val="24"/>
        </w:rPr>
        <w:t xml:space="preserve"> </w:t>
      </w:r>
      <w:r w:rsidRPr="00D42B76">
        <w:rPr>
          <w:sz w:val="24"/>
          <w:szCs w:val="24"/>
        </w:rPr>
        <w:t>языку,</w:t>
      </w:r>
      <w:r w:rsidRPr="00D42B76">
        <w:rPr>
          <w:spacing w:val="1"/>
          <w:sz w:val="24"/>
          <w:szCs w:val="24"/>
        </w:rPr>
        <w:t xml:space="preserve"> </w:t>
      </w:r>
      <w:r w:rsidRPr="00D42B76">
        <w:rPr>
          <w:sz w:val="24"/>
          <w:szCs w:val="24"/>
        </w:rPr>
        <w:t>вере,</w:t>
      </w:r>
      <w:r w:rsidRPr="00D42B76">
        <w:rPr>
          <w:spacing w:val="1"/>
          <w:sz w:val="24"/>
          <w:szCs w:val="24"/>
        </w:rPr>
        <w:t xml:space="preserve"> </w:t>
      </w:r>
      <w:r w:rsidRPr="00D42B76">
        <w:rPr>
          <w:sz w:val="24"/>
          <w:szCs w:val="24"/>
        </w:rPr>
        <w:t>гражданской</w:t>
      </w:r>
      <w:r w:rsidRPr="00D42B76">
        <w:rPr>
          <w:spacing w:val="1"/>
          <w:sz w:val="24"/>
          <w:szCs w:val="24"/>
        </w:rPr>
        <w:t xml:space="preserve"> </w:t>
      </w:r>
      <w:r w:rsidRPr="00D42B76">
        <w:rPr>
          <w:sz w:val="24"/>
          <w:szCs w:val="24"/>
        </w:rPr>
        <w:t>позиции,</w:t>
      </w:r>
      <w:r w:rsidRPr="00D42B76">
        <w:rPr>
          <w:spacing w:val="1"/>
          <w:sz w:val="24"/>
          <w:szCs w:val="24"/>
        </w:rPr>
        <w:t xml:space="preserve"> </w:t>
      </w:r>
      <w:r w:rsidRPr="00D42B76">
        <w:rPr>
          <w:sz w:val="24"/>
          <w:szCs w:val="24"/>
        </w:rPr>
        <w:t>к</w:t>
      </w:r>
      <w:r w:rsidRPr="00D42B76">
        <w:rPr>
          <w:spacing w:val="1"/>
          <w:sz w:val="24"/>
          <w:szCs w:val="24"/>
        </w:rPr>
        <w:t xml:space="preserve"> </w:t>
      </w:r>
      <w:r w:rsidRPr="00D42B76">
        <w:rPr>
          <w:sz w:val="24"/>
          <w:szCs w:val="24"/>
        </w:rPr>
        <w:t>истории,</w:t>
      </w:r>
      <w:r w:rsidRPr="00D42B76">
        <w:rPr>
          <w:spacing w:val="1"/>
          <w:sz w:val="24"/>
          <w:szCs w:val="24"/>
        </w:rPr>
        <w:t xml:space="preserve"> </w:t>
      </w:r>
      <w:r w:rsidRPr="00D42B76">
        <w:rPr>
          <w:sz w:val="24"/>
          <w:szCs w:val="24"/>
        </w:rPr>
        <w:t>культуре,</w:t>
      </w:r>
      <w:r w:rsidRPr="00D42B76">
        <w:rPr>
          <w:spacing w:val="1"/>
          <w:sz w:val="24"/>
          <w:szCs w:val="24"/>
        </w:rPr>
        <w:t xml:space="preserve"> </w:t>
      </w:r>
      <w:r w:rsidRPr="00D42B76">
        <w:rPr>
          <w:sz w:val="24"/>
          <w:szCs w:val="24"/>
        </w:rPr>
        <w:t>религии,</w:t>
      </w:r>
      <w:r w:rsidRPr="00D42B76">
        <w:rPr>
          <w:spacing w:val="1"/>
          <w:sz w:val="24"/>
          <w:szCs w:val="24"/>
        </w:rPr>
        <w:t xml:space="preserve"> </w:t>
      </w:r>
      <w:r w:rsidRPr="00D42B76">
        <w:rPr>
          <w:sz w:val="24"/>
          <w:szCs w:val="24"/>
        </w:rPr>
        <w:t>традициям,</w:t>
      </w:r>
      <w:r w:rsidRPr="00D42B76">
        <w:rPr>
          <w:spacing w:val="1"/>
          <w:sz w:val="24"/>
          <w:szCs w:val="24"/>
        </w:rPr>
        <w:t xml:space="preserve"> </w:t>
      </w:r>
      <w:r w:rsidRPr="00D42B76">
        <w:rPr>
          <w:sz w:val="24"/>
          <w:szCs w:val="24"/>
        </w:rPr>
        <w:t>языкам,</w:t>
      </w:r>
      <w:r w:rsidRPr="00D42B76">
        <w:rPr>
          <w:spacing w:val="1"/>
          <w:sz w:val="24"/>
          <w:szCs w:val="24"/>
        </w:rPr>
        <w:t xml:space="preserve"> </w:t>
      </w:r>
      <w:r w:rsidRPr="00D42B76">
        <w:rPr>
          <w:sz w:val="24"/>
          <w:szCs w:val="24"/>
        </w:rPr>
        <w:t>ценностям</w:t>
      </w:r>
      <w:r w:rsidRPr="00D42B76">
        <w:rPr>
          <w:spacing w:val="-4"/>
          <w:sz w:val="24"/>
          <w:szCs w:val="24"/>
        </w:rPr>
        <w:t xml:space="preserve"> </w:t>
      </w:r>
      <w:r w:rsidRPr="00D42B76">
        <w:rPr>
          <w:sz w:val="24"/>
          <w:szCs w:val="24"/>
        </w:rPr>
        <w:t>народов</w:t>
      </w:r>
      <w:r w:rsidRPr="00D42B76">
        <w:rPr>
          <w:spacing w:val="-2"/>
          <w:sz w:val="24"/>
          <w:szCs w:val="24"/>
        </w:rPr>
        <w:t xml:space="preserve"> </w:t>
      </w:r>
      <w:r w:rsidRPr="00D42B76">
        <w:rPr>
          <w:sz w:val="24"/>
          <w:szCs w:val="24"/>
        </w:rPr>
        <w:t>России</w:t>
      </w:r>
      <w:r w:rsidRPr="00D42B76">
        <w:rPr>
          <w:spacing w:val="-3"/>
          <w:sz w:val="24"/>
          <w:szCs w:val="24"/>
        </w:rPr>
        <w:t xml:space="preserve"> </w:t>
      </w:r>
      <w:r w:rsidRPr="00D42B76">
        <w:rPr>
          <w:sz w:val="24"/>
          <w:szCs w:val="24"/>
        </w:rPr>
        <w:t>и народов</w:t>
      </w:r>
      <w:r w:rsidRPr="00D42B76">
        <w:rPr>
          <w:spacing w:val="-3"/>
          <w:sz w:val="24"/>
          <w:szCs w:val="24"/>
        </w:rPr>
        <w:t xml:space="preserve"> </w:t>
      </w:r>
      <w:r w:rsidRPr="00D42B76">
        <w:rPr>
          <w:sz w:val="24"/>
          <w:szCs w:val="24"/>
        </w:rPr>
        <w:t>мира;</w:t>
      </w:r>
    </w:p>
    <w:p w:rsidR="0080210F" w:rsidRPr="00D42B76" w:rsidRDefault="0080210F" w:rsidP="0080210F">
      <w:pPr>
        <w:pStyle w:val="a4"/>
        <w:tabs>
          <w:tab w:val="left" w:pos="1638"/>
        </w:tabs>
        <w:spacing w:before="1"/>
        <w:ind w:left="929" w:right="405" w:firstLine="0"/>
        <w:rPr>
          <w:sz w:val="24"/>
          <w:szCs w:val="24"/>
        </w:rPr>
      </w:pPr>
      <w:r w:rsidRPr="00D42B76">
        <w:rPr>
          <w:sz w:val="24"/>
          <w:szCs w:val="24"/>
        </w:rPr>
        <w:t>развитие</w:t>
      </w:r>
      <w:r w:rsidRPr="00D42B76">
        <w:rPr>
          <w:spacing w:val="1"/>
          <w:sz w:val="24"/>
          <w:szCs w:val="24"/>
        </w:rPr>
        <w:t xml:space="preserve"> </w:t>
      </w:r>
      <w:r w:rsidRPr="00D42B76">
        <w:rPr>
          <w:sz w:val="24"/>
          <w:szCs w:val="24"/>
        </w:rPr>
        <w:t>эстетического</w:t>
      </w:r>
      <w:r w:rsidRPr="00D42B76">
        <w:rPr>
          <w:spacing w:val="1"/>
          <w:sz w:val="24"/>
          <w:szCs w:val="24"/>
        </w:rPr>
        <w:t xml:space="preserve"> </w:t>
      </w:r>
      <w:r w:rsidRPr="00D42B76">
        <w:rPr>
          <w:sz w:val="24"/>
          <w:szCs w:val="24"/>
        </w:rPr>
        <w:t>сознания</w:t>
      </w:r>
      <w:r w:rsidRPr="00D42B76">
        <w:rPr>
          <w:spacing w:val="1"/>
          <w:sz w:val="24"/>
          <w:szCs w:val="24"/>
        </w:rPr>
        <w:t xml:space="preserve"> </w:t>
      </w:r>
      <w:r w:rsidRPr="00D42B76">
        <w:rPr>
          <w:sz w:val="24"/>
          <w:szCs w:val="24"/>
        </w:rPr>
        <w:t>через</w:t>
      </w:r>
      <w:r w:rsidRPr="00D42B76">
        <w:rPr>
          <w:spacing w:val="71"/>
          <w:sz w:val="24"/>
          <w:szCs w:val="24"/>
        </w:rPr>
        <w:t xml:space="preserve"> </w:t>
      </w:r>
      <w:r w:rsidRPr="00D42B76">
        <w:rPr>
          <w:sz w:val="24"/>
          <w:szCs w:val="24"/>
        </w:rPr>
        <w:t>освоение</w:t>
      </w:r>
      <w:r w:rsidRPr="00D42B76">
        <w:rPr>
          <w:spacing w:val="1"/>
          <w:sz w:val="24"/>
          <w:szCs w:val="24"/>
        </w:rPr>
        <w:t xml:space="preserve"> </w:t>
      </w:r>
      <w:r w:rsidRPr="00D42B76">
        <w:rPr>
          <w:sz w:val="24"/>
          <w:szCs w:val="24"/>
        </w:rPr>
        <w:t>художественного</w:t>
      </w:r>
      <w:r w:rsidRPr="00D42B76">
        <w:rPr>
          <w:spacing w:val="25"/>
          <w:sz w:val="24"/>
          <w:szCs w:val="24"/>
        </w:rPr>
        <w:t xml:space="preserve"> </w:t>
      </w:r>
      <w:r w:rsidRPr="00D42B76">
        <w:rPr>
          <w:sz w:val="24"/>
          <w:szCs w:val="24"/>
        </w:rPr>
        <w:t>наследия</w:t>
      </w:r>
      <w:r w:rsidRPr="00D42B76">
        <w:rPr>
          <w:spacing w:val="26"/>
          <w:sz w:val="24"/>
          <w:szCs w:val="24"/>
        </w:rPr>
        <w:t xml:space="preserve"> </w:t>
      </w:r>
      <w:r w:rsidRPr="00D42B76">
        <w:rPr>
          <w:sz w:val="24"/>
          <w:szCs w:val="24"/>
        </w:rPr>
        <w:t>народов</w:t>
      </w:r>
      <w:r w:rsidRPr="00D42B76">
        <w:rPr>
          <w:spacing w:val="25"/>
          <w:sz w:val="24"/>
          <w:szCs w:val="24"/>
        </w:rPr>
        <w:t xml:space="preserve"> </w:t>
      </w:r>
      <w:r w:rsidRPr="00D42B76">
        <w:rPr>
          <w:sz w:val="24"/>
          <w:szCs w:val="24"/>
        </w:rPr>
        <w:t>России</w:t>
      </w:r>
      <w:r w:rsidRPr="00D42B76">
        <w:rPr>
          <w:spacing w:val="24"/>
          <w:sz w:val="24"/>
          <w:szCs w:val="24"/>
        </w:rPr>
        <w:t xml:space="preserve"> </w:t>
      </w:r>
      <w:r w:rsidRPr="00D42B76">
        <w:rPr>
          <w:sz w:val="24"/>
          <w:szCs w:val="24"/>
        </w:rPr>
        <w:t>и</w:t>
      </w:r>
      <w:r w:rsidRPr="00D42B76">
        <w:rPr>
          <w:spacing w:val="26"/>
          <w:sz w:val="24"/>
          <w:szCs w:val="24"/>
        </w:rPr>
        <w:t xml:space="preserve"> </w:t>
      </w:r>
      <w:r w:rsidRPr="00D42B76">
        <w:rPr>
          <w:sz w:val="24"/>
          <w:szCs w:val="24"/>
        </w:rPr>
        <w:t>мира</w:t>
      </w:r>
      <w:r w:rsidRPr="00D42B76">
        <w:rPr>
          <w:spacing w:val="25"/>
          <w:sz w:val="24"/>
          <w:szCs w:val="24"/>
        </w:rPr>
        <w:t xml:space="preserve"> </w:t>
      </w:r>
      <w:r w:rsidRPr="00D42B76">
        <w:rPr>
          <w:sz w:val="24"/>
          <w:szCs w:val="24"/>
        </w:rPr>
        <w:t>творческой</w:t>
      </w:r>
      <w:r w:rsidRPr="00D42B76">
        <w:rPr>
          <w:spacing w:val="26"/>
          <w:sz w:val="24"/>
          <w:szCs w:val="24"/>
        </w:rPr>
        <w:t xml:space="preserve"> </w:t>
      </w:r>
      <w:r w:rsidRPr="00D42B76">
        <w:rPr>
          <w:sz w:val="24"/>
          <w:szCs w:val="24"/>
        </w:rPr>
        <w:t>деятельности</w:t>
      </w:r>
    </w:p>
    <w:p w:rsidR="0080210F" w:rsidRPr="00D42B76" w:rsidRDefault="0080210F" w:rsidP="0080210F">
      <w:pPr>
        <w:pStyle w:val="a3"/>
        <w:spacing w:before="67"/>
        <w:ind w:right="415"/>
      </w:pPr>
      <w:r w:rsidRPr="00D42B76">
        <w:t>эстетического характера; осознание</w:t>
      </w:r>
      <w:r w:rsidRPr="00D42B76">
        <w:rPr>
          <w:spacing w:val="1"/>
        </w:rPr>
        <w:t xml:space="preserve"> </w:t>
      </w:r>
      <w:r w:rsidRPr="00D42B76">
        <w:t>значимости художественной культуры</w:t>
      </w:r>
      <w:r w:rsidRPr="00D42B76">
        <w:rPr>
          <w:spacing w:val="1"/>
        </w:rPr>
        <w:t xml:space="preserve"> </w:t>
      </w:r>
      <w:r w:rsidRPr="00D42B76">
        <w:t>н</w:t>
      </w:r>
      <w:r w:rsidRPr="00D42B76">
        <w:t>а</w:t>
      </w:r>
      <w:r w:rsidRPr="00D42B76">
        <w:t>родов</w:t>
      </w:r>
      <w:r w:rsidRPr="00D42B76">
        <w:rPr>
          <w:spacing w:val="-3"/>
        </w:rPr>
        <w:t xml:space="preserve"> </w:t>
      </w:r>
      <w:r w:rsidRPr="00D42B76">
        <w:t>России</w:t>
      </w:r>
      <w:r w:rsidRPr="00D42B76">
        <w:rPr>
          <w:spacing w:val="-3"/>
        </w:rPr>
        <w:t xml:space="preserve"> </w:t>
      </w:r>
      <w:r w:rsidRPr="00D42B76">
        <w:t>и</w:t>
      </w:r>
      <w:r w:rsidRPr="00D42B76">
        <w:rPr>
          <w:spacing w:val="2"/>
        </w:rPr>
        <w:t xml:space="preserve"> </w:t>
      </w:r>
      <w:r w:rsidRPr="00D42B76">
        <w:t>стран</w:t>
      </w:r>
      <w:r w:rsidRPr="00D42B76">
        <w:rPr>
          <w:spacing w:val="1"/>
        </w:rPr>
        <w:t xml:space="preserve"> </w:t>
      </w:r>
      <w:r w:rsidRPr="00D42B76">
        <w:t>мира;</w:t>
      </w:r>
    </w:p>
    <w:p w:rsidR="0080210F" w:rsidRPr="00D42B76" w:rsidRDefault="0080210F" w:rsidP="0080210F">
      <w:pPr>
        <w:pStyle w:val="a4"/>
        <w:tabs>
          <w:tab w:val="left" w:pos="1638"/>
        </w:tabs>
        <w:ind w:left="929" w:right="406" w:firstLine="0"/>
        <w:rPr>
          <w:sz w:val="24"/>
          <w:szCs w:val="24"/>
        </w:rPr>
      </w:pPr>
      <w:r w:rsidRPr="00D42B76">
        <w:rPr>
          <w:sz w:val="24"/>
          <w:szCs w:val="24"/>
        </w:rPr>
        <w:t>способность</w:t>
      </w:r>
      <w:r w:rsidRPr="00D42B76">
        <w:rPr>
          <w:spacing w:val="1"/>
          <w:sz w:val="24"/>
          <w:szCs w:val="24"/>
        </w:rPr>
        <w:t xml:space="preserve"> </w:t>
      </w:r>
      <w:r w:rsidRPr="00D42B76">
        <w:rPr>
          <w:sz w:val="24"/>
          <w:szCs w:val="24"/>
        </w:rPr>
        <w:t>и</w:t>
      </w:r>
      <w:r w:rsidRPr="00D42B76">
        <w:rPr>
          <w:spacing w:val="1"/>
          <w:sz w:val="24"/>
          <w:szCs w:val="24"/>
        </w:rPr>
        <w:t xml:space="preserve"> </w:t>
      </w:r>
      <w:r w:rsidRPr="00D42B76">
        <w:rPr>
          <w:sz w:val="24"/>
          <w:szCs w:val="24"/>
        </w:rPr>
        <w:t>готовность</w:t>
      </w:r>
      <w:r w:rsidRPr="00D42B76">
        <w:rPr>
          <w:spacing w:val="1"/>
          <w:sz w:val="24"/>
          <w:szCs w:val="24"/>
        </w:rPr>
        <w:t xml:space="preserve"> </w:t>
      </w:r>
      <w:r w:rsidRPr="00D42B76">
        <w:rPr>
          <w:sz w:val="24"/>
          <w:szCs w:val="24"/>
        </w:rPr>
        <w:t>вести</w:t>
      </w:r>
      <w:r w:rsidRPr="00D42B76">
        <w:rPr>
          <w:spacing w:val="1"/>
          <w:sz w:val="24"/>
          <w:szCs w:val="24"/>
        </w:rPr>
        <w:t xml:space="preserve"> </w:t>
      </w:r>
      <w:r w:rsidRPr="00D42B76">
        <w:rPr>
          <w:sz w:val="24"/>
          <w:szCs w:val="24"/>
        </w:rPr>
        <w:t>диалог</w:t>
      </w:r>
      <w:r w:rsidRPr="00D42B76">
        <w:rPr>
          <w:spacing w:val="1"/>
          <w:sz w:val="24"/>
          <w:szCs w:val="24"/>
        </w:rPr>
        <w:t xml:space="preserve"> </w:t>
      </w:r>
      <w:r w:rsidRPr="00D42B76">
        <w:rPr>
          <w:sz w:val="24"/>
          <w:szCs w:val="24"/>
        </w:rPr>
        <w:t>с</w:t>
      </w:r>
      <w:r w:rsidRPr="00D42B76">
        <w:rPr>
          <w:spacing w:val="1"/>
          <w:sz w:val="24"/>
          <w:szCs w:val="24"/>
        </w:rPr>
        <w:t xml:space="preserve"> </w:t>
      </w:r>
      <w:r w:rsidRPr="00D42B76">
        <w:rPr>
          <w:sz w:val="24"/>
          <w:szCs w:val="24"/>
        </w:rPr>
        <w:t>другими</w:t>
      </w:r>
      <w:r w:rsidRPr="00D42B76">
        <w:rPr>
          <w:spacing w:val="1"/>
          <w:sz w:val="24"/>
          <w:szCs w:val="24"/>
        </w:rPr>
        <w:t xml:space="preserve"> </w:t>
      </w:r>
      <w:r w:rsidRPr="00D42B76">
        <w:rPr>
          <w:sz w:val="24"/>
          <w:szCs w:val="24"/>
        </w:rPr>
        <w:t>людьми</w:t>
      </w:r>
      <w:r w:rsidRPr="00D42B76">
        <w:rPr>
          <w:spacing w:val="1"/>
          <w:sz w:val="24"/>
          <w:szCs w:val="24"/>
        </w:rPr>
        <w:t xml:space="preserve"> </w:t>
      </w:r>
      <w:r w:rsidRPr="00D42B76">
        <w:rPr>
          <w:sz w:val="24"/>
          <w:szCs w:val="24"/>
        </w:rPr>
        <w:t>и</w:t>
      </w:r>
      <w:r w:rsidRPr="00D42B76">
        <w:rPr>
          <w:spacing w:val="1"/>
          <w:sz w:val="24"/>
          <w:szCs w:val="24"/>
        </w:rPr>
        <w:t xml:space="preserve"> </w:t>
      </w:r>
      <w:r w:rsidRPr="00D42B76">
        <w:rPr>
          <w:sz w:val="24"/>
          <w:szCs w:val="24"/>
        </w:rPr>
        <w:t>достигать в нем взаим</w:t>
      </w:r>
      <w:r w:rsidRPr="00D42B76">
        <w:rPr>
          <w:sz w:val="24"/>
          <w:szCs w:val="24"/>
        </w:rPr>
        <w:t>о</w:t>
      </w:r>
      <w:r w:rsidRPr="00D42B76">
        <w:rPr>
          <w:sz w:val="24"/>
          <w:szCs w:val="24"/>
        </w:rPr>
        <w:t>понимания; готовность к совместной деятельности,</w:t>
      </w:r>
      <w:r w:rsidRPr="00D42B76">
        <w:rPr>
          <w:spacing w:val="1"/>
          <w:sz w:val="24"/>
          <w:szCs w:val="24"/>
        </w:rPr>
        <w:t xml:space="preserve"> </w:t>
      </w:r>
      <w:r w:rsidRPr="00D42B76">
        <w:rPr>
          <w:sz w:val="24"/>
          <w:szCs w:val="24"/>
        </w:rPr>
        <w:t>активное участие в коллективных учебно-исследовательских, проектных и</w:t>
      </w:r>
      <w:r w:rsidRPr="00D42B76">
        <w:rPr>
          <w:spacing w:val="1"/>
          <w:sz w:val="24"/>
          <w:szCs w:val="24"/>
        </w:rPr>
        <w:t xml:space="preserve"> </w:t>
      </w:r>
      <w:r w:rsidRPr="00D42B76">
        <w:rPr>
          <w:sz w:val="24"/>
          <w:szCs w:val="24"/>
        </w:rPr>
        <w:t>других творческих</w:t>
      </w:r>
      <w:r w:rsidRPr="00D42B76">
        <w:rPr>
          <w:spacing w:val="-3"/>
          <w:sz w:val="24"/>
          <w:szCs w:val="24"/>
        </w:rPr>
        <w:t xml:space="preserve"> </w:t>
      </w:r>
      <w:r w:rsidRPr="00D42B76">
        <w:rPr>
          <w:sz w:val="24"/>
          <w:szCs w:val="24"/>
        </w:rPr>
        <w:t>работах;</w:t>
      </w:r>
    </w:p>
    <w:p w:rsidR="0080210F" w:rsidRPr="00D42B76" w:rsidRDefault="0080210F" w:rsidP="0080210F">
      <w:pPr>
        <w:pStyle w:val="a4"/>
        <w:tabs>
          <w:tab w:val="left" w:pos="1638"/>
        </w:tabs>
        <w:ind w:left="929" w:right="405" w:firstLine="0"/>
        <w:rPr>
          <w:sz w:val="24"/>
          <w:szCs w:val="24"/>
        </w:rPr>
      </w:pPr>
      <w:r w:rsidRPr="00D42B76">
        <w:rPr>
          <w:sz w:val="24"/>
          <w:szCs w:val="24"/>
        </w:rPr>
        <w:t>неприятие</w:t>
      </w:r>
      <w:r w:rsidRPr="00D42B76">
        <w:rPr>
          <w:spacing w:val="1"/>
          <w:sz w:val="24"/>
          <w:szCs w:val="24"/>
        </w:rPr>
        <w:t xml:space="preserve"> </w:t>
      </w:r>
      <w:r w:rsidRPr="00D42B76">
        <w:rPr>
          <w:sz w:val="24"/>
          <w:szCs w:val="24"/>
        </w:rPr>
        <w:t>любых</w:t>
      </w:r>
      <w:r w:rsidRPr="00D42B76">
        <w:rPr>
          <w:spacing w:val="1"/>
          <w:sz w:val="24"/>
          <w:szCs w:val="24"/>
        </w:rPr>
        <w:t xml:space="preserve"> </w:t>
      </w:r>
      <w:r w:rsidRPr="00D42B76">
        <w:rPr>
          <w:sz w:val="24"/>
          <w:szCs w:val="24"/>
        </w:rPr>
        <w:t>нарушений</w:t>
      </w:r>
      <w:r w:rsidRPr="00D42B76">
        <w:rPr>
          <w:spacing w:val="1"/>
          <w:sz w:val="24"/>
          <w:szCs w:val="24"/>
        </w:rPr>
        <w:t xml:space="preserve"> </w:t>
      </w:r>
      <w:r w:rsidRPr="00D42B76">
        <w:rPr>
          <w:sz w:val="24"/>
          <w:szCs w:val="24"/>
        </w:rPr>
        <w:t>социальных</w:t>
      </w:r>
      <w:r w:rsidRPr="00D42B76">
        <w:rPr>
          <w:spacing w:val="1"/>
          <w:sz w:val="24"/>
          <w:szCs w:val="24"/>
        </w:rPr>
        <w:t xml:space="preserve"> </w:t>
      </w:r>
      <w:r w:rsidRPr="00D42B76">
        <w:rPr>
          <w:sz w:val="24"/>
          <w:szCs w:val="24"/>
        </w:rPr>
        <w:t>(в</w:t>
      </w:r>
      <w:r w:rsidRPr="00D42B76">
        <w:rPr>
          <w:spacing w:val="1"/>
          <w:sz w:val="24"/>
          <w:szCs w:val="24"/>
        </w:rPr>
        <w:t xml:space="preserve"> </w:t>
      </w:r>
      <w:r w:rsidRPr="00D42B76">
        <w:rPr>
          <w:sz w:val="24"/>
          <w:szCs w:val="24"/>
        </w:rPr>
        <w:t>том</w:t>
      </w:r>
      <w:r w:rsidRPr="00D42B76">
        <w:rPr>
          <w:spacing w:val="71"/>
          <w:sz w:val="24"/>
          <w:szCs w:val="24"/>
        </w:rPr>
        <w:t xml:space="preserve"> </w:t>
      </w:r>
      <w:r w:rsidRPr="00D42B76">
        <w:rPr>
          <w:sz w:val="24"/>
          <w:szCs w:val="24"/>
        </w:rPr>
        <w:t>числе</w:t>
      </w:r>
      <w:r w:rsidRPr="00D42B76">
        <w:rPr>
          <w:spacing w:val="1"/>
          <w:sz w:val="24"/>
          <w:szCs w:val="24"/>
        </w:rPr>
        <w:t xml:space="preserve"> </w:t>
      </w:r>
      <w:r w:rsidRPr="00D42B76">
        <w:rPr>
          <w:sz w:val="24"/>
          <w:szCs w:val="24"/>
        </w:rPr>
        <w:t>моральных и правовых) норм; ориентация на моральные ценности и нормы в</w:t>
      </w:r>
      <w:r w:rsidRPr="00D42B76">
        <w:rPr>
          <w:spacing w:val="1"/>
          <w:sz w:val="24"/>
          <w:szCs w:val="24"/>
        </w:rPr>
        <w:t xml:space="preserve"> </w:t>
      </w:r>
      <w:r w:rsidRPr="00D42B76">
        <w:rPr>
          <w:sz w:val="24"/>
          <w:szCs w:val="24"/>
        </w:rPr>
        <w:t>ситуациях нравственного выбора; оц</w:t>
      </w:r>
      <w:r w:rsidRPr="00D42B76">
        <w:rPr>
          <w:sz w:val="24"/>
          <w:szCs w:val="24"/>
        </w:rPr>
        <w:t>е</w:t>
      </w:r>
      <w:r w:rsidRPr="00D42B76">
        <w:rPr>
          <w:sz w:val="24"/>
          <w:szCs w:val="24"/>
        </w:rPr>
        <w:t>ночное отношение к своему поведению</w:t>
      </w:r>
      <w:r w:rsidRPr="00D42B76">
        <w:rPr>
          <w:spacing w:val="1"/>
          <w:sz w:val="24"/>
          <w:szCs w:val="24"/>
        </w:rPr>
        <w:t xml:space="preserve"> </w:t>
      </w:r>
      <w:r w:rsidRPr="00D42B76">
        <w:rPr>
          <w:sz w:val="24"/>
          <w:szCs w:val="24"/>
        </w:rPr>
        <w:t>и</w:t>
      </w:r>
      <w:r w:rsidRPr="00D42B76">
        <w:rPr>
          <w:spacing w:val="-1"/>
          <w:sz w:val="24"/>
          <w:szCs w:val="24"/>
        </w:rPr>
        <w:t xml:space="preserve"> </w:t>
      </w:r>
      <w:r w:rsidRPr="00D42B76">
        <w:rPr>
          <w:sz w:val="24"/>
          <w:szCs w:val="24"/>
        </w:rPr>
        <w:t>поступкам,</w:t>
      </w:r>
      <w:r w:rsidRPr="00D42B76">
        <w:rPr>
          <w:spacing w:val="-1"/>
          <w:sz w:val="24"/>
          <w:szCs w:val="24"/>
        </w:rPr>
        <w:t xml:space="preserve"> </w:t>
      </w:r>
      <w:r w:rsidRPr="00D42B76">
        <w:rPr>
          <w:sz w:val="24"/>
          <w:szCs w:val="24"/>
        </w:rPr>
        <w:t>а также к поведению</w:t>
      </w:r>
      <w:r w:rsidRPr="00D42B76">
        <w:rPr>
          <w:spacing w:val="-1"/>
          <w:sz w:val="24"/>
          <w:szCs w:val="24"/>
        </w:rPr>
        <w:t xml:space="preserve"> </w:t>
      </w:r>
      <w:r w:rsidRPr="00D42B76">
        <w:rPr>
          <w:sz w:val="24"/>
          <w:szCs w:val="24"/>
        </w:rPr>
        <w:t>и посту</w:t>
      </w:r>
      <w:r w:rsidRPr="00D42B76">
        <w:rPr>
          <w:sz w:val="24"/>
          <w:szCs w:val="24"/>
        </w:rPr>
        <w:t>п</w:t>
      </w:r>
      <w:r w:rsidRPr="00D42B76">
        <w:rPr>
          <w:sz w:val="24"/>
          <w:szCs w:val="24"/>
        </w:rPr>
        <w:t>кам</w:t>
      </w:r>
      <w:r w:rsidRPr="00D42B76">
        <w:rPr>
          <w:spacing w:val="-1"/>
          <w:sz w:val="24"/>
          <w:szCs w:val="24"/>
        </w:rPr>
        <w:t xml:space="preserve"> </w:t>
      </w:r>
      <w:r w:rsidRPr="00D42B76">
        <w:rPr>
          <w:sz w:val="24"/>
          <w:szCs w:val="24"/>
        </w:rPr>
        <w:t>других.</w:t>
      </w:r>
    </w:p>
    <w:p w:rsidR="0080210F" w:rsidRPr="00D42B76" w:rsidRDefault="0080210F" w:rsidP="0080210F">
      <w:pPr>
        <w:spacing w:before="5"/>
        <w:ind w:left="222" w:right="405" w:firstLine="707"/>
        <w:jc w:val="both"/>
        <w:rPr>
          <w:sz w:val="24"/>
          <w:szCs w:val="24"/>
        </w:rPr>
      </w:pPr>
      <w:r w:rsidRPr="00D42B76">
        <w:rPr>
          <w:b/>
          <w:sz w:val="24"/>
          <w:szCs w:val="24"/>
        </w:rPr>
        <w:t>Метапредметные результаты освоения примерной программы по</w:t>
      </w:r>
      <w:r w:rsidRPr="00D42B76">
        <w:rPr>
          <w:b/>
          <w:spacing w:val="1"/>
          <w:sz w:val="24"/>
          <w:szCs w:val="24"/>
        </w:rPr>
        <w:t xml:space="preserve"> </w:t>
      </w:r>
      <w:r w:rsidRPr="00D42B76">
        <w:rPr>
          <w:b/>
          <w:sz w:val="24"/>
          <w:szCs w:val="24"/>
        </w:rPr>
        <w:t>учебному</w:t>
      </w:r>
      <w:r w:rsidRPr="00D42B76">
        <w:rPr>
          <w:b/>
          <w:spacing w:val="1"/>
          <w:sz w:val="24"/>
          <w:szCs w:val="24"/>
        </w:rPr>
        <w:t xml:space="preserve"> </w:t>
      </w:r>
      <w:r w:rsidRPr="00D42B76">
        <w:rPr>
          <w:b/>
          <w:sz w:val="24"/>
          <w:szCs w:val="24"/>
        </w:rPr>
        <w:t>предмету</w:t>
      </w:r>
      <w:r w:rsidRPr="00D42B76">
        <w:rPr>
          <w:b/>
          <w:spacing w:val="1"/>
          <w:sz w:val="24"/>
          <w:szCs w:val="24"/>
        </w:rPr>
        <w:t xml:space="preserve"> </w:t>
      </w:r>
      <w:r w:rsidRPr="00D42B76">
        <w:rPr>
          <w:b/>
          <w:sz w:val="24"/>
          <w:szCs w:val="24"/>
        </w:rPr>
        <w:t>«Родная</w:t>
      </w:r>
      <w:r w:rsidRPr="00D42B76">
        <w:rPr>
          <w:b/>
          <w:spacing w:val="1"/>
          <w:sz w:val="24"/>
          <w:szCs w:val="24"/>
        </w:rPr>
        <w:t xml:space="preserve"> </w:t>
      </w:r>
      <w:r w:rsidRPr="00D42B76">
        <w:rPr>
          <w:b/>
          <w:sz w:val="24"/>
          <w:szCs w:val="24"/>
        </w:rPr>
        <w:t>литература</w:t>
      </w:r>
      <w:r w:rsidRPr="00D42B76">
        <w:rPr>
          <w:b/>
          <w:spacing w:val="1"/>
          <w:sz w:val="24"/>
          <w:szCs w:val="24"/>
        </w:rPr>
        <w:t xml:space="preserve"> </w:t>
      </w:r>
      <w:r w:rsidRPr="00D42B76">
        <w:rPr>
          <w:b/>
          <w:sz w:val="24"/>
          <w:szCs w:val="24"/>
        </w:rPr>
        <w:t>(русская)»</w:t>
      </w:r>
      <w:r w:rsidRPr="00D42B76">
        <w:rPr>
          <w:b/>
          <w:spacing w:val="1"/>
          <w:sz w:val="24"/>
          <w:szCs w:val="24"/>
        </w:rPr>
        <w:t xml:space="preserve"> </w:t>
      </w:r>
      <w:r w:rsidRPr="00D42B76">
        <w:rPr>
          <w:b/>
          <w:sz w:val="24"/>
          <w:szCs w:val="24"/>
        </w:rPr>
        <w:t>должны</w:t>
      </w:r>
      <w:r w:rsidRPr="00D42B76">
        <w:rPr>
          <w:b/>
          <w:spacing w:val="1"/>
          <w:sz w:val="24"/>
          <w:szCs w:val="24"/>
        </w:rPr>
        <w:t xml:space="preserve"> </w:t>
      </w:r>
      <w:r w:rsidRPr="00D42B76">
        <w:rPr>
          <w:b/>
          <w:sz w:val="24"/>
          <w:szCs w:val="24"/>
        </w:rPr>
        <w:t>отражать</w:t>
      </w:r>
      <w:r w:rsidRPr="00D42B76">
        <w:rPr>
          <w:b/>
          <w:spacing w:val="1"/>
          <w:sz w:val="24"/>
          <w:szCs w:val="24"/>
        </w:rPr>
        <w:t xml:space="preserve"> </w:t>
      </w:r>
      <w:r w:rsidRPr="00D42B76">
        <w:rPr>
          <w:sz w:val="24"/>
          <w:szCs w:val="24"/>
        </w:rPr>
        <w:t>сформированность</w:t>
      </w:r>
      <w:r w:rsidRPr="00D42B76">
        <w:rPr>
          <w:spacing w:val="1"/>
          <w:sz w:val="24"/>
          <w:szCs w:val="24"/>
        </w:rPr>
        <w:t xml:space="preserve"> </w:t>
      </w:r>
      <w:r w:rsidRPr="00D42B76">
        <w:rPr>
          <w:sz w:val="24"/>
          <w:szCs w:val="24"/>
        </w:rPr>
        <w:t>униве</w:t>
      </w:r>
      <w:r w:rsidRPr="00D42B76">
        <w:rPr>
          <w:sz w:val="24"/>
          <w:szCs w:val="24"/>
        </w:rPr>
        <w:t>р</w:t>
      </w:r>
      <w:r w:rsidRPr="00D42B76">
        <w:rPr>
          <w:sz w:val="24"/>
          <w:szCs w:val="24"/>
        </w:rPr>
        <w:t>сальных</w:t>
      </w:r>
      <w:r w:rsidRPr="00D42B76">
        <w:rPr>
          <w:spacing w:val="1"/>
          <w:sz w:val="24"/>
          <w:szCs w:val="24"/>
        </w:rPr>
        <w:t xml:space="preserve"> </w:t>
      </w:r>
      <w:r w:rsidRPr="00D42B76">
        <w:rPr>
          <w:sz w:val="24"/>
          <w:szCs w:val="24"/>
        </w:rPr>
        <w:t>учебных</w:t>
      </w:r>
      <w:r w:rsidRPr="00D42B76">
        <w:rPr>
          <w:spacing w:val="1"/>
          <w:sz w:val="24"/>
          <w:szCs w:val="24"/>
        </w:rPr>
        <w:t xml:space="preserve"> </w:t>
      </w:r>
      <w:r w:rsidRPr="00D42B76">
        <w:rPr>
          <w:sz w:val="24"/>
          <w:szCs w:val="24"/>
        </w:rPr>
        <w:t>действий:</w:t>
      </w:r>
      <w:r w:rsidRPr="00D42B76">
        <w:rPr>
          <w:spacing w:val="1"/>
          <w:sz w:val="24"/>
          <w:szCs w:val="24"/>
        </w:rPr>
        <w:t xml:space="preserve"> </w:t>
      </w:r>
      <w:r w:rsidRPr="00D42B76">
        <w:rPr>
          <w:sz w:val="24"/>
          <w:szCs w:val="24"/>
        </w:rPr>
        <w:t>регулятивных,</w:t>
      </w:r>
      <w:r w:rsidRPr="00D42B76">
        <w:rPr>
          <w:spacing w:val="1"/>
          <w:sz w:val="24"/>
          <w:szCs w:val="24"/>
        </w:rPr>
        <w:t xml:space="preserve"> </w:t>
      </w:r>
      <w:r w:rsidRPr="00D42B76">
        <w:rPr>
          <w:sz w:val="24"/>
          <w:szCs w:val="24"/>
        </w:rPr>
        <w:t>познавательных,</w:t>
      </w:r>
      <w:r w:rsidRPr="00D42B76">
        <w:rPr>
          <w:spacing w:val="-2"/>
          <w:sz w:val="24"/>
          <w:szCs w:val="24"/>
        </w:rPr>
        <w:t xml:space="preserve"> </w:t>
      </w:r>
      <w:r w:rsidRPr="00D42B76">
        <w:rPr>
          <w:sz w:val="24"/>
          <w:szCs w:val="24"/>
        </w:rPr>
        <w:t>коммуникативных.</w:t>
      </w:r>
    </w:p>
    <w:p w:rsidR="0080210F" w:rsidRPr="00D42B76" w:rsidRDefault="0080210F" w:rsidP="0080210F">
      <w:pPr>
        <w:pStyle w:val="Heading1"/>
        <w:spacing w:before="13"/>
        <w:ind w:left="930"/>
        <w:jc w:val="both"/>
        <w:rPr>
          <w:sz w:val="24"/>
          <w:szCs w:val="24"/>
        </w:rPr>
      </w:pPr>
      <w:r w:rsidRPr="00D42B76">
        <w:rPr>
          <w:sz w:val="24"/>
          <w:szCs w:val="24"/>
        </w:rPr>
        <w:t>Регулятивные</w:t>
      </w:r>
      <w:r w:rsidRPr="00D42B76">
        <w:rPr>
          <w:spacing w:val="-4"/>
          <w:sz w:val="24"/>
          <w:szCs w:val="24"/>
        </w:rPr>
        <w:t xml:space="preserve"> </w:t>
      </w:r>
      <w:r w:rsidRPr="00D42B76">
        <w:rPr>
          <w:sz w:val="24"/>
          <w:szCs w:val="24"/>
        </w:rPr>
        <w:t>УУД:</w:t>
      </w:r>
    </w:p>
    <w:p w:rsidR="0080210F" w:rsidRPr="00D42B76" w:rsidRDefault="0080210F" w:rsidP="0080210F">
      <w:pPr>
        <w:pStyle w:val="a4"/>
        <w:tabs>
          <w:tab w:val="left" w:pos="1638"/>
        </w:tabs>
        <w:spacing w:before="155"/>
        <w:ind w:left="929" w:right="410" w:firstLine="0"/>
        <w:rPr>
          <w:sz w:val="24"/>
          <w:szCs w:val="24"/>
        </w:rPr>
      </w:pPr>
      <w:r w:rsidRPr="00D42B76">
        <w:rPr>
          <w:sz w:val="24"/>
          <w:szCs w:val="24"/>
        </w:rPr>
        <w:t>умение самостоятельно определять цели своего обучения, ставить</w:t>
      </w:r>
      <w:r w:rsidRPr="00D42B76">
        <w:rPr>
          <w:spacing w:val="-67"/>
          <w:sz w:val="24"/>
          <w:szCs w:val="24"/>
        </w:rPr>
        <w:t xml:space="preserve"> </w:t>
      </w:r>
      <w:r w:rsidRPr="00D42B76">
        <w:rPr>
          <w:sz w:val="24"/>
          <w:szCs w:val="24"/>
        </w:rPr>
        <w:t>и</w:t>
      </w:r>
      <w:r w:rsidRPr="00D42B76">
        <w:rPr>
          <w:spacing w:val="1"/>
          <w:sz w:val="24"/>
          <w:szCs w:val="24"/>
        </w:rPr>
        <w:t xml:space="preserve"> </w:t>
      </w:r>
      <w:r w:rsidRPr="00D42B76">
        <w:rPr>
          <w:sz w:val="24"/>
          <w:szCs w:val="24"/>
        </w:rPr>
        <w:t>формулировать</w:t>
      </w:r>
      <w:r w:rsidRPr="00D42B76">
        <w:rPr>
          <w:spacing w:val="1"/>
          <w:sz w:val="24"/>
          <w:szCs w:val="24"/>
        </w:rPr>
        <w:t xml:space="preserve"> </w:t>
      </w:r>
      <w:r w:rsidRPr="00D42B76">
        <w:rPr>
          <w:sz w:val="24"/>
          <w:szCs w:val="24"/>
        </w:rPr>
        <w:t>для</w:t>
      </w:r>
      <w:r w:rsidRPr="00D42B76">
        <w:rPr>
          <w:spacing w:val="1"/>
          <w:sz w:val="24"/>
          <w:szCs w:val="24"/>
        </w:rPr>
        <w:t xml:space="preserve"> </w:t>
      </w:r>
      <w:r w:rsidRPr="00D42B76">
        <w:rPr>
          <w:sz w:val="24"/>
          <w:szCs w:val="24"/>
        </w:rPr>
        <w:t>себя</w:t>
      </w:r>
      <w:r w:rsidRPr="00D42B76">
        <w:rPr>
          <w:spacing w:val="1"/>
          <w:sz w:val="24"/>
          <w:szCs w:val="24"/>
        </w:rPr>
        <w:t xml:space="preserve"> </w:t>
      </w:r>
      <w:r w:rsidRPr="00D42B76">
        <w:rPr>
          <w:sz w:val="24"/>
          <w:szCs w:val="24"/>
        </w:rPr>
        <w:t>новые</w:t>
      </w:r>
      <w:r w:rsidRPr="00D42B76">
        <w:rPr>
          <w:spacing w:val="1"/>
          <w:sz w:val="24"/>
          <w:szCs w:val="24"/>
        </w:rPr>
        <w:t xml:space="preserve"> </w:t>
      </w:r>
      <w:r w:rsidRPr="00D42B76">
        <w:rPr>
          <w:sz w:val="24"/>
          <w:szCs w:val="24"/>
        </w:rPr>
        <w:t>задачи</w:t>
      </w:r>
      <w:r w:rsidRPr="00D42B76">
        <w:rPr>
          <w:spacing w:val="1"/>
          <w:sz w:val="24"/>
          <w:szCs w:val="24"/>
        </w:rPr>
        <w:t xml:space="preserve"> </w:t>
      </w:r>
      <w:r w:rsidRPr="00D42B76">
        <w:rPr>
          <w:sz w:val="24"/>
          <w:szCs w:val="24"/>
        </w:rPr>
        <w:t>в</w:t>
      </w:r>
      <w:r w:rsidRPr="00D42B76">
        <w:rPr>
          <w:spacing w:val="1"/>
          <w:sz w:val="24"/>
          <w:szCs w:val="24"/>
        </w:rPr>
        <w:t xml:space="preserve"> </w:t>
      </w:r>
      <w:r w:rsidRPr="00D42B76">
        <w:rPr>
          <w:sz w:val="24"/>
          <w:szCs w:val="24"/>
        </w:rPr>
        <w:t>учебе</w:t>
      </w:r>
      <w:r w:rsidRPr="00D42B76">
        <w:rPr>
          <w:spacing w:val="1"/>
          <w:sz w:val="24"/>
          <w:szCs w:val="24"/>
        </w:rPr>
        <w:t xml:space="preserve"> </w:t>
      </w:r>
      <w:r w:rsidRPr="00D42B76">
        <w:rPr>
          <w:sz w:val="24"/>
          <w:szCs w:val="24"/>
        </w:rPr>
        <w:t>и</w:t>
      </w:r>
      <w:r w:rsidRPr="00D42B76">
        <w:rPr>
          <w:spacing w:val="1"/>
          <w:sz w:val="24"/>
          <w:szCs w:val="24"/>
        </w:rPr>
        <w:t xml:space="preserve"> </w:t>
      </w:r>
      <w:r w:rsidRPr="00D42B76">
        <w:rPr>
          <w:sz w:val="24"/>
          <w:szCs w:val="24"/>
        </w:rPr>
        <w:t>познавательной</w:t>
      </w:r>
      <w:r w:rsidRPr="00D42B76">
        <w:rPr>
          <w:spacing w:val="1"/>
          <w:sz w:val="24"/>
          <w:szCs w:val="24"/>
        </w:rPr>
        <w:t xml:space="preserve"> </w:t>
      </w:r>
      <w:r w:rsidRPr="00D42B76">
        <w:rPr>
          <w:sz w:val="24"/>
          <w:szCs w:val="24"/>
        </w:rPr>
        <w:t>деятельности,</w:t>
      </w:r>
      <w:r w:rsidRPr="00D42B76">
        <w:rPr>
          <w:spacing w:val="1"/>
          <w:sz w:val="24"/>
          <w:szCs w:val="24"/>
        </w:rPr>
        <w:t xml:space="preserve"> </w:t>
      </w:r>
      <w:r w:rsidRPr="00D42B76">
        <w:rPr>
          <w:sz w:val="24"/>
          <w:szCs w:val="24"/>
        </w:rPr>
        <w:t>самостоятельно</w:t>
      </w:r>
      <w:r w:rsidRPr="00D42B76">
        <w:rPr>
          <w:spacing w:val="1"/>
          <w:sz w:val="24"/>
          <w:szCs w:val="24"/>
        </w:rPr>
        <w:t xml:space="preserve"> </w:t>
      </w:r>
      <w:r w:rsidRPr="00D42B76">
        <w:rPr>
          <w:sz w:val="24"/>
          <w:szCs w:val="24"/>
        </w:rPr>
        <w:t>пл</w:t>
      </w:r>
      <w:r w:rsidRPr="00D42B76">
        <w:rPr>
          <w:sz w:val="24"/>
          <w:szCs w:val="24"/>
        </w:rPr>
        <w:t>а</w:t>
      </w:r>
      <w:r w:rsidRPr="00D42B76">
        <w:rPr>
          <w:sz w:val="24"/>
          <w:szCs w:val="24"/>
        </w:rPr>
        <w:t>нировать</w:t>
      </w:r>
      <w:r w:rsidRPr="00D42B76">
        <w:rPr>
          <w:spacing w:val="1"/>
          <w:sz w:val="24"/>
          <w:szCs w:val="24"/>
        </w:rPr>
        <w:t xml:space="preserve"> </w:t>
      </w:r>
      <w:r w:rsidRPr="00D42B76">
        <w:rPr>
          <w:sz w:val="24"/>
          <w:szCs w:val="24"/>
        </w:rPr>
        <w:t>пути</w:t>
      </w:r>
      <w:r w:rsidRPr="00D42B76">
        <w:rPr>
          <w:spacing w:val="1"/>
          <w:sz w:val="24"/>
          <w:szCs w:val="24"/>
        </w:rPr>
        <w:t xml:space="preserve"> </w:t>
      </w:r>
      <w:r w:rsidRPr="00D42B76">
        <w:rPr>
          <w:sz w:val="24"/>
          <w:szCs w:val="24"/>
        </w:rPr>
        <w:t>достижения</w:t>
      </w:r>
      <w:r w:rsidRPr="00D42B76">
        <w:rPr>
          <w:spacing w:val="1"/>
          <w:sz w:val="24"/>
          <w:szCs w:val="24"/>
        </w:rPr>
        <w:t xml:space="preserve"> </w:t>
      </w:r>
      <w:r w:rsidRPr="00D42B76">
        <w:rPr>
          <w:sz w:val="24"/>
          <w:szCs w:val="24"/>
        </w:rPr>
        <w:t>целей,</w:t>
      </w:r>
      <w:r w:rsidRPr="00D42B76">
        <w:rPr>
          <w:spacing w:val="1"/>
          <w:sz w:val="24"/>
          <w:szCs w:val="24"/>
        </w:rPr>
        <w:t xml:space="preserve"> </w:t>
      </w:r>
      <w:r w:rsidRPr="00D42B76">
        <w:rPr>
          <w:sz w:val="24"/>
          <w:szCs w:val="24"/>
        </w:rPr>
        <w:t>в</w:t>
      </w:r>
      <w:r w:rsidRPr="00D42B76">
        <w:rPr>
          <w:spacing w:val="1"/>
          <w:sz w:val="24"/>
          <w:szCs w:val="24"/>
        </w:rPr>
        <w:t xml:space="preserve"> </w:t>
      </w:r>
      <w:r w:rsidRPr="00D42B76">
        <w:rPr>
          <w:sz w:val="24"/>
          <w:szCs w:val="24"/>
        </w:rPr>
        <w:t>том</w:t>
      </w:r>
      <w:r w:rsidRPr="00D42B76">
        <w:rPr>
          <w:spacing w:val="-67"/>
          <w:sz w:val="24"/>
          <w:szCs w:val="24"/>
        </w:rPr>
        <w:t xml:space="preserve"> </w:t>
      </w:r>
      <w:r w:rsidRPr="00D42B76">
        <w:rPr>
          <w:sz w:val="24"/>
          <w:szCs w:val="24"/>
        </w:rPr>
        <w:t>числе альтернативные, осознанно выбирать наиболее эффективные способы</w:t>
      </w:r>
      <w:r w:rsidRPr="00D42B76">
        <w:rPr>
          <w:spacing w:val="1"/>
          <w:sz w:val="24"/>
          <w:szCs w:val="24"/>
        </w:rPr>
        <w:t xml:space="preserve"> </w:t>
      </w:r>
      <w:r w:rsidRPr="00D42B76">
        <w:rPr>
          <w:sz w:val="24"/>
          <w:szCs w:val="24"/>
        </w:rPr>
        <w:t>решения</w:t>
      </w:r>
      <w:r w:rsidRPr="00D42B76">
        <w:rPr>
          <w:spacing w:val="-1"/>
          <w:sz w:val="24"/>
          <w:szCs w:val="24"/>
        </w:rPr>
        <w:t xml:space="preserve"> </w:t>
      </w:r>
      <w:r w:rsidRPr="00D42B76">
        <w:rPr>
          <w:sz w:val="24"/>
          <w:szCs w:val="24"/>
        </w:rPr>
        <w:t>учебных</w:t>
      </w:r>
      <w:r w:rsidRPr="00D42B76">
        <w:rPr>
          <w:spacing w:val="-3"/>
          <w:sz w:val="24"/>
          <w:szCs w:val="24"/>
        </w:rPr>
        <w:t xml:space="preserve"> </w:t>
      </w:r>
      <w:r w:rsidRPr="00D42B76">
        <w:rPr>
          <w:sz w:val="24"/>
          <w:szCs w:val="24"/>
        </w:rPr>
        <w:t>и познавательных</w:t>
      </w:r>
      <w:r w:rsidRPr="00D42B76">
        <w:rPr>
          <w:spacing w:val="1"/>
          <w:sz w:val="24"/>
          <w:szCs w:val="24"/>
        </w:rPr>
        <w:t xml:space="preserve"> </w:t>
      </w:r>
      <w:r w:rsidRPr="00D42B76">
        <w:rPr>
          <w:sz w:val="24"/>
          <w:szCs w:val="24"/>
        </w:rPr>
        <w:t>задач;</w:t>
      </w:r>
    </w:p>
    <w:p w:rsidR="0080210F" w:rsidRPr="00D42B76" w:rsidRDefault="0080210F" w:rsidP="0080210F">
      <w:pPr>
        <w:pStyle w:val="a4"/>
        <w:tabs>
          <w:tab w:val="left" w:pos="1638"/>
        </w:tabs>
        <w:spacing w:before="4"/>
        <w:ind w:left="929" w:right="407" w:firstLine="0"/>
        <w:rPr>
          <w:sz w:val="24"/>
          <w:szCs w:val="24"/>
        </w:rPr>
      </w:pPr>
      <w:r w:rsidRPr="00D42B76">
        <w:rPr>
          <w:sz w:val="24"/>
          <w:szCs w:val="24"/>
        </w:rPr>
        <w:t>умение соотносить свои действия с планируемыми результатами,</w:t>
      </w:r>
      <w:r w:rsidRPr="00D42B76">
        <w:rPr>
          <w:spacing w:val="1"/>
          <w:sz w:val="24"/>
          <w:szCs w:val="24"/>
        </w:rPr>
        <w:t xml:space="preserve"> </w:t>
      </w:r>
      <w:r w:rsidRPr="00D42B76">
        <w:rPr>
          <w:sz w:val="24"/>
          <w:szCs w:val="24"/>
        </w:rPr>
        <w:t>осуществлять</w:t>
      </w:r>
      <w:r w:rsidRPr="00D42B76">
        <w:rPr>
          <w:spacing w:val="1"/>
          <w:sz w:val="24"/>
          <w:szCs w:val="24"/>
        </w:rPr>
        <w:t xml:space="preserve"> </w:t>
      </w:r>
      <w:r w:rsidRPr="00D42B76">
        <w:rPr>
          <w:sz w:val="24"/>
          <w:szCs w:val="24"/>
        </w:rPr>
        <w:t>ко</w:t>
      </w:r>
      <w:r w:rsidRPr="00D42B76">
        <w:rPr>
          <w:sz w:val="24"/>
          <w:szCs w:val="24"/>
        </w:rPr>
        <w:t>н</w:t>
      </w:r>
      <w:r w:rsidRPr="00D42B76">
        <w:rPr>
          <w:sz w:val="24"/>
          <w:szCs w:val="24"/>
        </w:rPr>
        <w:t>троль</w:t>
      </w:r>
      <w:r w:rsidRPr="00D42B76">
        <w:rPr>
          <w:spacing w:val="1"/>
          <w:sz w:val="24"/>
          <w:szCs w:val="24"/>
        </w:rPr>
        <w:t xml:space="preserve"> </w:t>
      </w:r>
      <w:r w:rsidRPr="00D42B76">
        <w:rPr>
          <w:sz w:val="24"/>
          <w:szCs w:val="24"/>
        </w:rPr>
        <w:t>своей</w:t>
      </w:r>
      <w:r w:rsidRPr="00D42B76">
        <w:rPr>
          <w:spacing w:val="1"/>
          <w:sz w:val="24"/>
          <w:szCs w:val="24"/>
        </w:rPr>
        <w:t xml:space="preserve"> </w:t>
      </w:r>
      <w:r w:rsidRPr="00D42B76">
        <w:rPr>
          <w:sz w:val="24"/>
          <w:szCs w:val="24"/>
        </w:rPr>
        <w:t>деятельности</w:t>
      </w:r>
      <w:r w:rsidRPr="00D42B76">
        <w:rPr>
          <w:spacing w:val="1"/>
          <w:sz w:val="24"/>
          <w:szCs w:val="24"/>
        </w:rPr>
        <w:t xml:space="preserve"> </w:t>
      </w:r>
      <w:r w:rsidRPr="00D42B76">
        <w:rPr>
          <w:sz w:val="24"/>
          <w:szCs w:val="24"/>
        </w:rPr>
        <w:t>в</w:t>
      </w:r>
      <w:r w:rsidRPr="00D42B76">
        <w:rPr>
          <w:spacing w:val="1"/>
          <w:sz w:val="24"/>
          <w:szCs w:val="24"/>
        </w:rPr>
        <w:t xml:space="preserve"> </w:t>
      </w:r>
      <w:r w:rsidRPr="00D42B76">
        <w:rPr>
          <w:sz w:val="24"/>
          <w:szCs w:val="24"/>
        </w:rPr>
        <w:t>процессе</w:t>
      </w:r>
      <w:r w:rsidRPr="00D42B76">
        <w:rPr>
          <w:spacing w:val="1"/>
          <w:sz w:val="24"/>
          <w:szCs w:val="24"/>
        </w:rPr>
        <w:t xml:space="preserve"> </w:t>
      </w:r>
      <w:r w:rsidRPr="00D42B76">
        <w:rPr>
          <w:sz w:val="24"/>
          <w:szCs w:val="24"/>
        </w:rPr>
        <w:t>достижения</w:t>
      </w:r>
      <w:r w:rsidRPr="00D42B76">
        <w:rPr>
          <w:spacing w:val="-67"/>
          <w:sz w:val="24"/>
          <w:szCs w:val="24"/>
        </w:rPr>
        <w:t xml:space="preserve"> </w:t>
      </w:r>
      <w:r w:rsidRPr="00D42B76">
        <w:rPr>
          <w:sz w:val="24"/>
          <w:szCs w:val="24"/>
        </w:rPr>
        <w:t>результата, определять способы де</w:t>
      </w:r>
      <w:r w:rsidRPr="00D42B76">
        <w:rPr>
          <w:sz w:val="24"/>
          <w:szCs w:val="24"/>
        </w:rPr>
        <w:t>й</w:t>
      </w:r>
      <w:r w:rsidRPr="00D42B76">
        <w:rPr>
          <w:sz w:val="24"/>
          <w:szCs w:val="24"/>
        </w:rPr>
        <w:t>ствий в рамках предложенных условий и</w:t>
      </w:r>
      <w:r w:rsidRPr="00D42B76">
        <w:rPr>
          <w:spacing w:val="1"/>
          <w:sz w:val="24"/>
          <w:szCs w:val="24"/>
        </w:rPr>
        <w:t xml:space="preserve"> </w:t>
      </w:r>
      <w:r w:rsidRPr="00D42B76">
        <w:rPr>
          <w:sz w:val="24"/>
          <w:szCs w:val="24"/>
        </w:rPr>
        <w:t>требований, корректировать свои действия в соответствии с изменяющейся</w:t>
      </w:r>
      <w:r w:rsidRPr="00D42B76">
        <w:rPr>
          <w:spacing w:val="1"/>
          <w:sz w:val="24"/>
          <w:szCs w:val="24"/>
        </w:rPr>
        <w:t xml:space="preserve"> </w:t>
      </w:r>
      <w:r w:rsidRPr="00D42B76">
        <w:rPr>
          <w:sz w:val="24"/>
          <w:szCs w:val="24"/>
        </w:rPr>
        <w:t>ситуацией;</w:t>
      </w:r>
      <w:r w:rsidRPr="00D42B76">
        <w:rPr>
          <w:spacing w:val="1"/>
          <w:sz w:val="24"/>
          <w:szCs w:val="24"/>
        </w:rPr>
        <w:t xml:space="preserve"> </w:t>
      </w:r>
      <w:r w:rsidRPr="00D42B76">
        <w:rPr>
          <w:sz w:val="24"/>
          <w:szCs w:val="24"/>
        </w:rPr>
        <w:t>оценивать</w:t>
      </w:r>
      <w:r w:rsidRPr="00D42B76">
        <w:rPr>
          <w:spacing w:val="1"/>
          <w:sz w:val="24"/>
          <w:szCs w:val="24"/>
        </w:rPr>
        <w:t xml:space="preserve"> </w:t>
      </w:r>
      <w:r w:rsidRPr="00D42B76">
        <w:rPr>
          <w:sz w:val="24"/>
          <w:szCs w:val="24"/>
        </w:rPr>
        <w:t>правильность</w:t>
      </w:r>
      <w:r w:rsidRPr="00D42B76">
        <w:rPr>
          <w:spacing w:val="1"/>
          <w:sz w:val="24"/>
          <w:szCs w:val="24"/>
        </w:rPr>
        <w:t xml:space="preserve"> </w:t>
      </w:r>
      <w:r w:rsidRPr="00D42B76">
        <w:rPr>
          <w:sz w:val="24"/>
          <w:szCs w:val="24"/>
        </w:rPr>
        <w:t>выполнения</w:t>
      </w:r>
      <w:r w:rsidRPr="00D42B76">
        <w:rPr>
          <w:spacing w:val="1"/>
          <w:sz w:val="24"/>
          <w:szCs w:val="24"/>
        </w:rPr>
        <w:t xml:space="preserve"> </w:t>
      </w:r>
      <w:r w:rsidRPr="00D42B76">
        <w:rPr>
          <w:sz w:val="24"/>
          <w:szCs w:val="24"/>
        </w:rPr>
        <w:t>уче</w:t>
      </w:r>
      <w:r w:rsidRPr="00D42B76">
        <w:rPr>
          <w:sz w:val="24"/>
          <w:szCs w:val="24"/>
        </w:rPr>
        <w:t>б</w:t>
      </w:r>
      <w:r w:rsidRPr="00D42B76">
        <w:rPr>
          <w:sz w:val="24"/>
          <w:szCs w:val="24"/>
        </w:rPr>
        <w:t>ной</w:t>
      </w:r>
      <w:r w:rsidRPr="00D42B76">
        <w:rPr>
          <w:spacing w:val="71"/>
          <w:sz w:val="24"/>
          <w:szCs w:val="24"/>
        </w:rPr>
        <w:t xml:space="preserve"> </w:t>
      </w:r>
      <w:r w:rsidRPr="00D42B76">
        <w:rPr>
          <w:sz w:val="24"/>
          <w:szCs w:val="24"/>
        </w:rPr>
        <w:t>задачи,</w:t>
      </w:r>
      <w:r w:rsidRPr="00D42B76">
        <w:rPr>
          <w:spacing w:val="1"/>
          <w:sz w:val="24"/>
          <w:szCs w:val="24"/>
        </w:rPr>
        <w:t xml:space="preserve"> </w:t>
      </w:r>
      <w:r w:rsidRPr="00D42B76">
        <w:rPr>
          <w:sz w:val="24"/>
          <w:szCs w:val="24"/>
        </w:rPr>
        <w:t>собственные</w:t>
      </w:r>
      <w:r w:rsidRPr="00D42B76">
        <w:rPr>
          <w:spacing w:val="-1"/>
          <w:sz w:val="24"/>
          <w:szCs w:val="24"/>
        </w:rPr>
        <w:t xml:space="preserve"> </w:t>
      </w:r>
      <w:r w:rsidRPr="00D42B76">
        <w:rPr>
          <w:sz w:val="24"/>
          <w:szCs w:val="24"/>
        </w:rPr>
        <w:t>возможности ее решения;</w:t>
      </w:r>
    </w:p>
    <w:p w:rsidR="0080210F" w:rsidRPr="00D42B76" w:rsidRDefault="0080210F" w:rsidP="0080210F">
      <w:pPr>
        <w:pStyle w:val="a4"/>
        <w:tabs>
          <w:tab w:val="left" w:pos="1638"/>
        </w:tabs>
        <w:spacing w:before="9"/>
        <w:ind w:left="929" w:right="411" w:firstLine="0"/>
        <w:rPr>
          <w:sz w:val="24"/>
          <w:szCs w:val="24"/>
        </w:rPr>
      </w:pPr>
      <w:r w:rsidRPr="00D42B76">
        <w:rPr>
          <w:sz w:val="24"/>
          <w:szCs w:val="24"/>
        </w:rPr>
        <w:t>владение</w:t>
      </w:r>
      <w:r w:rsidRPr="00D42B76">
        <w:rPr>
          <w:spacing w:val="1"/>
          <w:sz w:val="24"/>
          <w:szCs w:val="24"/>
        </w:rPr>
        <w:t xml:space="preserve"> </w:t>
      </w:r>
      <w:r w:rsidRPr="00D42B76">
        <w:rPr>
          <w:sz w:val="24"/>
          <w:szCs w:val="24"/>
        </w:rPr>
        <w:t>основами</w:t>
      </w:r>
      <w:r w:rsidRPr="00D42B76">
        <w:rPr>
          <w:spacing w:val="1"/>
          <w:sz w:val="24"/>
          <w:szCs w:val="24"/>
        </w:rPr>
        <w:t xml:space="preserve"> </w:t>
      </w:r>
      <w:r w:rsidRPr="00D42B76">
        <w:rPr>
          <w:sz w:val="24"/>
          <w:szCs w:val="24"/>
        </w:rPr>
        <w:t>самоконтроля,</w:t>
      </w:r>
      <w:r w:rsidRPr="00D42B76">
        <w:rPr>
          <w:spacing w:val="1"/>
          <w:sz w:val="24"/>
          <w:szCs w:val="24"/>
        </w:rPr>
        <w:t xml:space="preserve"> </w:t>
      </w:r>
      <w:r w:rsidRPr="00D42B76">
        <w:rPr>
          <w:sz w:val="24"/>
          <w:szCs w:val="24"/>
        </w:rPr>
        <w:t>самооценки,</w:t>
      </w:r>
      <w:r w:rsidRPr="00D42B76">
        <w:rPr>
          <w:spacing w:val="71"/>
          <w:sz w:val="24"/>
          <w:szCs w:val="24"/>
        </w:rPr>
        <w:t xml:space="preserve"> </w:t>
      </w:r>
      <w:r w:rsidRPr="00D42B76">
        <w:rPr>
          <w:sz w:val="24"/>
          <w:szCs w:val="24"/>
        </w:rPr>
        <w:t>принятия</w:t>
      </w:r>
      <w:r w:rsidRPr="00D42B76">
        <w:rPr>
          <w:spacing w:val="1"/>
          <w:sz w:val="24"/>
          <w:szCs w:val="24"/>
        </w:rPr>
        <w:t xml:space="preserve"> </w:t>
      </w:r>
      <w:r w:rsidRPr="00D42B76">
        <w:rPr>
          <w:sz w:val="24"/>
          <w:szCs w:val="24"/>
        </w:rPr>
        <w:t>решений и осуществления осознанного выбора в учебной и познавательной</w:t>
      </w:r>
      <w:r w:rsidRPr="00D42B76">
        <w:rPr>
          <w:spacing w:val="1"/>
          <w:sz w:val="24"/>
          <w:szCs w:val="24"/>
        </w:rPr>
        <w:t xml:space="preserve"> </w:t>
      </w:r>
      <w:r w:rsidRPr="00D42B76">
        <w:rPr>
          <w:sz w:val="24"/>
          <w:szCs w:val="24"/>
        </w:rPr>
        <w:t>деятельности.</w:t>
      </w:r>
    </w:p>
    <w:p w:rsidR="0080210F" w:rsidRPr="00D42B76" w:rsidRDefault="0080210F" w:rsidP="0080210F">
      <w:pPr>
        <w:pStyle w:val="Heading1"/>
        <w:spacing w:before="13"/>
        <w:ind w:left="930"/>
        <w:jc w:val="both"/>
        <w:rPr>
          <w:sz w:val="24"/>
          <w:szCs w:val="24"/>
        </w:rPr>
      </w:pPr>
      <w:r w:rsidRPr="00D42B76">
        <w:rPr>
          <w:sz w:val="24"/>
          <w:szCs w:val="24"/>
        </w:rPr>
        <w:lastRenderedPageBreak/>
        <w:t>Познавательные</w:t>
      </w:r>
      <w:r w:rsidRPr="00D42B76">
        <w:rPr>
          <w:spacing w:val="-3"/>
          <w:sz w:val="24"/>
          <w:szCs w:val="24"/>
        </w:rPr>
        <w:t xml:space="preserve"> </w:t>
      </w:r>
      <w:r w:rsidRPr="00D42B76">
        <w:rPr>
          <w:sz w:val="24"/>
          <w:szCs w:val="24"/>
        </w:rPr>
        <w:t>УУД:</w:t>
      </w:r>
    </w:p>
    <w:p w:rsidR="0080210F" w:rsidRPr="00D42B76" w:rsidRDefault="0080210F" w:rsidP="0080210F">
      <w:pPr>
        <w:pStyle w:val="a4"/>
        <w:tabs>
          <w:tab w:val="left" w:pos="1638"/>
        </w:tabs>
        <w:spacing w:before="86"/>
        <w:ind w:left="929" w:right="403" w:firstLine="0"/>
        <w:rPr>
          <w:sz w:val="24"/>
          <w:szCs w:val="24"/>
        </w:rPr>
      </w:pPr>
      <w:r w:rsidRPr="00D42B76">
        <w:rPr>
          <w:sz w:val="24"/>
          <w:szCs w:val="24"/>
        </w:rPr>
        <w:t>умение определять понятия, создавать обобщения, устанавливать</w:t>
      </w:r>
      <w:r w:rsidRPr="00D42B76">
        <w:rPr>
          <w:spacing w:val="1"/>
          <w:sz w:val="24"/>
          <w:szCs w:val="24"/>
        </w:rPr>
        <w:t xml:space="preserve"> </w:t>
      </w:r>
      <w:r w:rsidRPr="00D42B76">
        <w:rPr>
          <w:sz w:val="24"/>
          <w:szCs w:val="24"/>
        </w:rPr>
        <w:t>аналогии,</w:t>
      </w:r>
      <w:r w:rsidRPr="00D42B76">
        <w:rPr>
          <w:spacing w:val="1"/>
          <w:sz w:val="24"/>
          <w:szCs w:val="24"/>
        </w:rPr>
        <w:t xml:space="preserve"> </w:t>
      </w:r>
      <w:r w:rsidRPr="00D42B76">
        <w:rPr>
          <w:sz w:val="24"/>
          <w:szCs w:val="24"/>
        </w:rPr>
        <w:t>класс</w:t>
      </w:r>
      <w:r w:rsidRPr="00D42B76">
        <w:rPr>
          <w:sz w:val="24"/>
          <w:szCs w:val="24"/>
        </w:rPr>
        <w:t>и</w:t>
      </w:r>
      <w:r w:rsidRPr="00D42B76">
        <w:rPr>
          <w:sz w:val="24"/>
          <w:szCs w:val="24"/>
        </w:rPr>
        <w:t>фицировать,</w:t>
      </w:r>
      <w:r w:rsidRPr="00D42B76">
        <w:rPr>
          <w:spacing w:val="1"/>
          <w:sz w:val="24"/>
          <w:szCs w:val="24"/>
        </w:rPr>
        <w:t xml:space="preserve"> </w:t>
      </w:r>
      <w:r w:rsidRPr="00D42B76">
        <w:rPr>
          <w:sz w:val="24"/>
          <w:szCs w:val="24"/>
        </w:rPr>
        <w:t>самостоятельно</w:t>
      </w:r>
      <w:r w:rsidRPr="00D42B76">
        <w:rPr>
          <w:spacing w:val="1"/>
          <w:sz w:val="24"/>
          <w:szCs w:val="24"/>
        </w:rPr>
        <w:t xml:space="preserve"> </w:t>
      </w:r>
      <w:r w:rsidRPr="00D42B76">
        <w:rPr>
          <w:sz w:val="24"/>
          <w:szCs w:val="24"/>
        </w:rPr>
        <w:t>выбирать</w:t>
      </w:r>
      <w:r w:rsidRPr="00D42B76">
        <w:rPr>
          <w:spacing w:val="1"/>
          <w:sz w:val="24"/>
          <w:szCs w:val="24"/>
        </w:rPr>
        <w:t xml:space="preserve"> </w:t>
      </w:r>
      <w:r w:rsidRPr="00D42B76">
        <w:rPr>
          <w:sz w:val="24"/>
          <w:szCs w:val="24"/>
        </w:rPr>
        <w:t>основания</w:t>
      </w:r>
      <w:r w:rsidRPr="00D42B76">
        <w:rPr>
          <w:spacing w:val="71"/>
          <w:sz w:val="24"/>
          <w:szCs w:val="24"/>
        </w:rPr>
        <w:t xml:space="preserve"> </w:t>
      </w:r>
      <w:r w:rsidRPr="00D42B76">
        <w:rPr>
          <w:sz w:val="24"/>
          <w:szCs w:val="24"/>
        </w:rPr>
        <w:t>и</w:t>
      </w:r>
      <w:r w:rsidRPr="00D42B76">
        <w:rPr>
          <w:spacing w:val="1"/>
          <w:sz w:val="24"/>
          <w:szCs w:val="24"/>
        </w:rPr>
        <w:t xml:space="preserve"> </w:t>
      </w:r>
      <w:r w:rsidRPr="00D42B76">
        <w:rPr>
          <w:sz w:val="24"/>
          <w:szCs w:val="24"/>
        </w:rPr>
        <w:t>критерии для классификации, у</w:t>
      </w:r>
      <w:r w:rsidRPr="00D42B76">
        <w:rPr>
          <w:sz w:val="24"/>
          <w:szCs w:val="24"/>
        </w:rPr>
        <w:t>с</w:t>
      </w:r>
      <w:r w:rsidRPr="00D42B76">
        <w:rPr>
          <w:sz w:val="24"/>
          <w:szCs w:val="24"/>
        </w:rPr>
        <w:t>танавливать причинно-следственные связи,</w:t>
      </w:r>
      <w:r w:rsidRPr="00D42B76">
        <w:rPr>
          <w:spacing w:val="1"/>
          <w:sz w:val="24"/>
          <w:szCs w:val="24"/>
        </w:rPr>
        <w:t xml:space="preserve"> </w:t>
      </w:r>
      <w:r w:rsidRPr="00D42B76">
        <w:rPr>
          <w:sz w:val="24"/>
          <w:szCs w:val="24"/>
        </w:rPr>
        <w:t>строить логическое рассуждение, умоза</w:t>
      </w:r>
      <w:r w:rsidRPr="00D42B76">
        <w:rPr>
          <w:sz w:val="24"/>
          <w:szCs w:val="24"/>
        </w:rPr>
        <w:t>к</w:t>
      </w:r>
      <w:r w:rsidRPr="00D42B76">
        <w:rPr>
          <w:sz w:val="24"/>
          <w:szCs w:val="24"/>
        </w:rPr>
        <w:t>лючение (индуктивное, дедуктивное</w:t>
      </w:r>
      <w:r w:rsidRPr="00D42B76">
        <w:rPr>
          <w:spacing w:val="1"/>
          <w:sz w:val="24"/>
          <w:szCs w:val="24"/>
        </w:rPr>
        <w:t xml:space="preserve"> </w:t>
      </w:r>
      <w:r w:rsidRPr="00D42B76">
        <w:rPr>
          <w:sz w:val="24"/>
          <w:szCs w:val="24"/>
        </w:rPr>
        <w:t>и</w:t>
      </w:r>
      <w:r w:rsidRPr="00D42B76">
        <w:rPr>
          <w:spacing w:val="-1"/>
          <w:sz w:val="24"/>
          <w:szCs w:val="24"/>
        </w:rPr>
        <w:t xml:space="preserve"> </w:t>
      </w:r>
      <w:r w:rsidRPr="00D42B76">
        <w:rPr>
          <w:sz w:val="24"/>
          <w:szCs w:val="24"/>
        </w:rPr>
        <w:t>по</w:t>
      </w:r>
      <w:r w:rsidRPr="00D42B76">
        <w:rPr>
          <w:spacing w:val="1"/>
          <w:sz w:val="24"/>
          <w:szCs w:val="24"/>
        </w:rPr>
        <w:t xml:space="preserve"> </w:t>
      </w:r>
      <w:r w:rsidRPr="00D42B76">
        <w:rPr>
          <w:sz w:val="24"/>
          <w:szCs w:val="24"/>
        </w:rPr>
        <w:t>аналогии)</w:t>
      </w:r>
      <w:r w:rsidRPr="00D42B76">
        <w:rPr>
          <w:spacing w:val="-3"/>
          <w:sz w:val="24"/>
          <w:szCs w:val="24"/>
        </w:rPr>
        <w:t xml:space="preserve"> </w:t>
      </w:r>
      <w:r w:rsidRPr="00D42B76">
        <w:rPr>
          <w:sz w:val="24"/>
          <w:szCs w:val="24"/>
        </w:rPr>
        <w:t>и делать</w:t>
      </w:r>
      <w:r w:rsidRPr="00D42B76">
        <w:rPr>
          <w:spacing w:val="-1"/>
          <w:sz w:val="24"/>
          <w:szCs w:val="24"/>
        </w:rPr>
        <w:t xml:space="preserve"> </w:t>
      </w:r>
      <w:r w:rsidRPr="00D42B76">
        <w:rPr>
          <w:sz w:val="24"/>
          <w:szCs w:val="24"/>
        </w:rPr>
        <w:t>выводы;</w:t>
      </w:r>
    </w:p>
    <w:p w:rsidR="0080210F" w:rsidRPr="00D42B76" w:rsidRDefault="0080210F" w:rsidP="0080210F">
      <w:pPr>
        <w:pStyle w:val="a4"/>
        <w:tabs>
          <w:tab w:val="left" w:pos="1638"/>
        </w:tabs>
        <w:spacing w:before="7"/>
        <w:ind w:left="929" w:right="410" w:firstLine="0"/>
        <w:rPr>
          <w:sz w:val="24"/>
          <w:szCs w:val="24"/>
        </w:rPr>
      </w:pPr>
      <w:r w:rsidRPr="00D42B76">
        <w:rPr>
          <w:sz w:val="24"/>
          <w:szCs w:val="24"/>
        </w:rPr>
        <w:t>умение</w:t>
      </w:r>
      <w:r w:rsidRPr="00D42B76">
        <w:rPr>
          <w:spacing w:val="1"/>
          <w:sz w:val="24"/>
          <w:szCs w:val="24"/>
        </w:rPr>
        <w:t xml:space="preserve"> </w:t>
      </w:r>
      <w:r w:rsidRPr="00D42B76">
        <w:rPr>
          <w:sz w:val="24"/>
          <w:szCs w:val="24"/>
        </w:rPr>
        <w:t>создавать,</w:t>
      </w:r>
      <w:r w:rsidRPr="00D42B76">
        <w:rPr>
          <w:spacing w:val="1"/>
          <w:sz w:val="24"/>
          <w:szCs w:val="24"/>
        </w:rPr>
        <w:t xml:space="preserve"> </w:t>
      </w:r>
      <w:r w:rsidRPr="00D42B76">
        <w:rPr>
          <w:sz w:val="24"/>
          <w:szCs w:val="24"/>
        </w:rPr>
        <w:t>применять</w:t>
      </w:r>
      <w:r w:rsidRPr="00D42B76">
        <w:rPr>
          <w:spacing w:val="1"/>
          <w:sz w:val="24"/>
          <w:szCs w:val="24"/>
        </w:rPr>
        <w:t xml:space="preserve"> </w:t>
      </w:r>
      <w:r w:rsidRPr="00D42B76">
        <w:rPr>
          <w:sz w:val="24"/>
          <w:szCs w:val="24"/>
        </w:rPr>
        <w:t>и</w:t>
      </w:r>
      <w:r w:rsidRPr="00D42B76">
        <w:rPr>
          <w:spacing w:val="1"/>
          <w:sz w:val="24"/>
          <w:szCs w:val="24"/>
        </w:rPr>
        <w:t xml:space="preserve"> </w:t>
      </w:r>
      <w:r w:rsidRPr="00D42B76">
        <w:rPr>
          <w:sz w:val="24"/>
          <w:szCs w:val="24"/>
        </w:rPr>
        <w:t>преобразовывать</w:t>
      </w:r>
      <w:r w:rsidRPr="00D42B76">
        <w:rPr>
          <w:spacing w:val="1"/>
          <w:sz w:val="24"/>
          <w:szCs w:val="24"/>
        </w:rPr>
        <w:t xml:space="preserve"> </w:t>
      </w:r>
      <w:r w:rsidRPr="00D42B76">
        <w:rPr>
          <w:sz w:val="24"/>
          <w:szCs w:val="24"/>
        </w:rPr>
        <w:t>знаки</w:t>
      </w:r>
      <w:r w:rsidRPr="00D42B76">
        <w:rPr>
          <w:spacing w:val="71"/>
          <w:sz w:val="24"/>
          <w:szCs w:val="24"/>
        </w:rPr>
        <w:t xml:space="preserve"> </w:t>
      </w:r>
      <w:r w:rsidRPr="00D42B76">
        <w:rPr>
          <w:sz w:val="24"/>
          <w:szCs w:val="24"/>
        </w:rPr>
        <w:t>и</w:t>
      </w:r>
      <w:r w:rsidRPr="00D42B76">
        <w:rPr>
          <w:spacing w:val="1"/>
          <w:sz w:val="24"/>
          <w:szCs w:val="24"/>
        </w:rPr>
        <w:t xml:space="preserve"> </w:t>
      </w:r>
      <w:r w:rsidRPr="00D42B76">
        <w:rPr>
          <w:sz w:val="24"/>
          <w:szCs w:val="24"/>
        </w:rPr>
        <w:t>символы,</w:t>
      </w:r>
      <w:r w:rsidRPr="00D42B76">
        <w:rPr>
          <w:spacing w:val="-2"/>
          <w:sz w:val="24"/>
          <w:szCs w:val="24"/>
        </w:rPr>
        <w:t xml:space="preserve"> </w:t>
      </w:r>
      <w:r w:rsidRPr="00D42B76">
        <w:rPr>
          <w:sz w:val="24"/>
          <w:szCs w:val="24"/>
        </w:rPr>
        <w:t>модели</w:t>
      </w:r>
      <w:r w:rsidRPr="00D42B76">
        <w:rPr>
          <w:spacing w:val="-2"/>
          <w:sz w:val="24"/>
          <w:szCs w:val="24"/>
        </w:rPr>
        <w:t xml:space="preserve"> </w:t>
      </w:r>
      <w:r w:rsidRPr="00D42B76">
        <w:rPr>
          <w:sz w:val="24"/>
          <w:szCs w:val="24"/>
        </w:rPr>
        <w:t>и</w:t>
      </w:r>
      <w:r w:rsidRPr="00D42B76">
        <w:rPr>
          <w:spacing w:val="-3"/>
          <w:sz w:val="24"/>
          <w:szCs w:val="24"/>
        </w:rPr>
        <w:t xml:space="preserve"> </w:t>
      </w:r>
      <w:r w:rsidRPr="00D42B76">
        <w:rPr>
          <w:sz w:val="24"/>
          <w:szCs w:val="24"/>
        </w:rPr>
        <w:t>схемы</w:t>
      </w:r>
      <w:r w:rsidRPr="00D42B76">
        <w:rPr>
          <w:spacing w:val="-2"/>
          <w:sz w:val="24"/>
          <w:szCs w:val="24"/>
        </w:rPr>
        <w:t xml:space="preserve"> </w:t>
      </w:r>
      <w:r w:rsidRPr="00D42B76">
        <w:rPr>
          <w:sz w:val="24"/>
          <w:szCs w:val="24"/>
        </w:rPr>
        <w:t>для</w:t>
      </w:r>
      <w:r w:rsidRPr="00D42B76">
        <w:rPr>
          <w:spacing w:val="-3"/>
          <w:sz w:val="24"/>
          <w:szCs w:val="24"/>
        </w:rPr>
        <w:t xml:space="preserve"> </w:t>
      </w:r>
      <w:r w:rsidRPr="00D42B76">
        <w:rPr>
          <w:sz w:val="24"/>
          <w:szCs w:val="24"/>
        </w:rPr>
        <w:t>решения</w:t>
      </w:r>
      <w:r w:rsidRPr="00D42B76">
        <w:rPr>
          <w:spacing w:val="-4"/>
          <w:sz w:val="24"/>
          <w:szCs w:val="24"/>
        </w:rPr>
        <w:t xml:space="preserve"> </w:t>
      </w:r>
      <w:r w:rsidRPr="00D42B76">
        <w:rPr>
          <w:sz w:val="24"/>
          <w:szCs w:val="24"/>
        </w:rPr>
        <w:t>учебных и</w:t>
      </w:r>
      <w:r w:rsidRPr="00D42B76">
        <w:rPr>
          <w:spacing w:val="-2"/>
          <w:sz w:val="24"/>
          <w:szCs w:val="24"/>
        </w:rPr>
        <w:t xml:space="preserve"> </w:t>
      </w:r>
      <w:r w:rsidRPr="00D42B76">
        <w:rPr>
          <w:sz w:val="24"/>
          <w:szCs w:val="24"/>
        </w:rPr>
        <w:t>познавательных задач;</w:t>
      </w:r>
    </w:p>
    <w:p w:rsidR="0080210F" w:rsidRPr="00D42B76" w:rsidRDefault="0080210F" w:rsidP="0080210F">
      <w:pPr>
        <w:pStyle w:val="a4"/>
        <w:tabs>
          <w:tab w:val="left" w:pos="1638"/>
        </w:tabs>
        <w:spacing w:before="8"/>
        <w:ind w:left="1638" w:firstLine="0"/>
        <w:rPr>
          <w:sz w:val="24"/>
          <w:szCs w:val="24"/>
        </w:rPr>
      </w:pPr>
      <w:r w:rsidRPr="00D42B76">
        <w:rPr>
          <w:sz w:val="24"/>
          <w:szCs w:val="24"/>
        </w:rPr>
        <w:t>навыки</w:t>
      </w:r>
      <w:r w:rsidRPr="00D42B76">
        <w:rPr>
          <w:spacing w:val="-2"/>
          <w:sz w:val="24"/>
          <w:szCs w:val="24"/>
        </w:rPr>
        <w:t xml:space="preserve"> </w:t>
      </w:r>
      <w:r w:rsidRPr="00D42B76">
        <w:rPr>
          <w:sz w:val="24"/>
          <w:szCs w:val="24"/>
        </w:rPr>
        <w:t>смыслового</w:t>
      </w:r>
      <w:r w:rsidRPr="00D42B76">
        <w:rPr>
          <w:spacing w:val="-5"/>
          <w:sz w:val="24"/>
          <w:szCs w:val="24"/>
        </w:rPr>
        <w:t xml:space="preserve"> </w:t>
      </w:r>
      <w:r w:rsidRPr="00D42B76">
        <w:rPr>
          <w:sz w:val="24"/>
          <w:szCs w:val="24"/>
        </w:rPr>
        <w:t>чтения.</w:t>
      </w:r>
    </w:p>
    <w:p w:rsidR="0080210F" w:rsidRPr="00D42B76" w:rsidRDefault="0080210F" w:rsidP="0080210F">
      <w:pPr>
        <w:pStyle w:val="Heading1"/>
        <w:spacing w:before="165"/>
        <w:ind w:left="930"/>
        <w:jc w:val="both"/>
        <w:rPr>
          <w:sz w:val="24"/>
          <w:szCs w:val="24"/>
        </w:rPr>
      </w:pPr>
      <w:r w:rsidRPr="00D42B76">
        <w:rPr>
          <w:sz w:val="24"/>
          <w:szCs w:val="24"/>
        </w:rPr>
        <w:t>Коммуникативные</w:t>
      </w:r>
      <w:r w:rsidRPr="00D42B76">
        <w:rPr>
          <w:spacing w:val="-4"/>
          <w:sz w:val="24"/>
          <w:szCs w:val="24"/>
        </w:rPr>
        <w:t xml:space="preserve"> </w:t>
      </w:r>
      <w:r w:rsidRPr="00D42B76">
        <w:rPr>
          <w:sz w:val="24"/>
          <w:szCs w:val="24"/>
        </w:rPr>
        <w:t>УУД</w:t>
      </w:r>
    </w:p>
    <w:p w:rsidR="0080210F" w:rsidRPr="00D42B76" w:rsidRDefault="0080210F" w:rsidP="0080210F">
      <w:pPr>
        <w:pStyle w:val="a4"/>
        <w:tabs>
          <w:tab w:val="left" w:pos="1638"/>
        </w:tabs>
        <w:spacing w:before="157"/>
        <w:ind w:left="929" w:right="405" w:firstLine="0"/>
        <w:rPr>
          <w:sz w:val="24"/>
          <w:szCs w:val="24"/>
        </w:rPr>
      </w:pPr>
      <w:r w:rsidRPr="00D42B76">
        <w:rPr>
          <w:sz w:val="24"/>
          <w:szCs w:val="24"/>
        </w:rPr>
        <w:t>умение</w:t>
      </w:r>
      <w:r w:rsidRPr="00D42B76">
        <w:rPr>
          <w:spacing w:val="1"/>
          <w:sz w:val="24"/>
          <w:szCs w:val="24"/>
        </w:rPr>
        <w:t xml:space="preserve"> </w:t>
      </w:r>
      <w:r w:rsidRPr="00D42B76">
        <w:rPr>
          <w:sz w:val="24"/>
          <w:szCs w:val="24"/>
        </w:rPr>
        <w:t>организовывать</w:t>
      </w:r>
      <w:r w:rsidRPr="00D42B76">
        <w:rPr>
          <w:spacing w:val="1"/>
          <w:sz w:val="24"/>
          <w:szCs w:val="24"/>
        </w:rPr>
        <w:t xml:space="preserve"> </w:t>
      </w:r>
      <w:r w:rsidRPr="00D42B76">
        <w:rPr>
          <w:sz w:val="24"/>
          <w:szCs w:val="24"/>
        </w:rPr>
        <w:t>учебное</w:t>
      </w:r>
      <w:r w:rsidRPr="00D42B76">
        <w:rPr>
          <w:spacing w:val="1"/>
          <w:sz w:val="24"/>
          <w:szCs w:val="24"/>
        </w:rPr>
        <w:t xml:space="preserve"> </w:t>
      </w:r>
      <w:r w:rsidRPr="00D42B76">
        <w:rPr>
          <w:sz w:val="24"/>
          <w:szCs w:val="24"/>
        </w:rPr>
        <w:t>сотрудничество</w:t>
      </w:r>
      <w:r w:rsidRPr="00D42B76">
        <w:rPr>
          <w:spacing w:val="1"/>
          <w:sz w:val="24"/>
          <w:szCs w:val="24"/>
        </w:rPr>
        <w:t xml:space="preserve"> </w:t>
      </w:r>
      <w:r w:rsidRPr="00D42B76">
        <w:rPr>
          <w:sz w:val="24"/>
          <w:szCs w:val="24"/>
        </w:rPr>
        <w:t>и</w:t>
      </w:r>
      <w:r w:rsidRPr="00D42B76">
        <w:rPr>
          <w:spacing w:val="1"/>
          <w:sz w:val="24"/>
          <w:szCs w:val="24"/>
        </w:rPr>
        <w:t xml:space="preserve"> </w:t>
      </w:r>
      <w:r w:rsidRPr="00D42B76">
        <w:rPr>
          <w:sz w:val="24"/>
          <w:szCs w:val="24"/>
        </w:rPr>
        <w:t>совместную</w:t>
      </w:r>
      <w:r w:rsidRPr="00D42B76">
        <w:rPr>
          <w:spacing w:val="-67"/>
          <w:sz w:val="24"/>
          <w:szCs w:val="24"/>
        </w:rPr>
        <w:t xml:space="preserve"> </w:t>
      </w:r>
      <w:r w:rsidRPr="00D42B76">
        <w:rPr>
          <w:sz w:val="24"/>
          <w:szCs w:val="24"/>
        </w:rPr>
        <w:t>деятельность</w:t>
      </w:r>
      <w:r w:rsidRPr="00D42B76">
        <w:rPr>
          <w:spacing w:val="1"/>
          <w:sz w:val="24"/>
          <w:szCs w:val="24"/>
        </w:rPr>
        <w:t xml:space="preserve"> </w:t>
      </w:r>
      <w:r w:rsidRPr="00D42B76">
        <w:rPr>
          <w:sz w:val="24"/>
          <w:szCs w:val="24"/>
        </w:rPr>
        <w:t>с</w:t>
      </w:r>
      <w:r w:rsidRPr="00D42B76">
        <w:rPr>
          <w:spacing w:val="1"/>
          <w:sz w:val="24"/>
          <w:szCs w:val="24"/>
        </w:rPr>
        <w:t xml:space="preserve"> </w:t>
      </w:r>
      <w:r w:rsidRPr="00D42B76">
        <w:rPr>
          <w:sz w:val="24"/>
          <w:szCs w:val="24"/>
        </w:rPr>
        <w:t>учит</w:t>
      </w:r>
      <w:r w:rsidRPr="00D42B76">
        <w:rPr>
          <w:sz w:val="24"/>
          <w:szCs w:val="24"/>
        </w:rPr>
        <w:t>е</w:t>
      </w:r>
      <w:r w:rsidRPr="00D42B76">
        <w:rPr>
          <w:sz w:val="24"/>
          <w:szCs w:val="24"/>
        </w:rPr>
        <w:t>лем</w:t>
      </w:r>
      <w:r w:rsidRPr="00D42B76">
        <w:rPr>
          <w:spacing w:val="1"/>
          <w:sz w:val="24"/>
          <w:szCs w:val="24"/>
        </w:rPr>
        <w:t xml:space="preserve"> </w:t>
      </w:r>
      <w:r w:rsidRPr="00D42B76">
        <w:rPr>
          <w:sz w:val="24"/>
          <w:szCs w:val="24"/>
        </w:rPr>
        <w:t>и</w:t>
      </w:r>
      <w:r w:rsidRPr="00D42B76">
        <w:rPr>
          <w:spacing w:val="1"/>
          <w:sz w:val="24"/>
          <w:szCs w:val="24"/>
        </w:rPr>
        <w:t xml:space="preserve"> </w:t>
      </w:r>
      <w:r w:rsidRPr="00D42B76">
        <w:rPr>
          <w:sz w:val="24"/>
          <w:szCs w:val="24"/>
        </w:rPr>
        <w:t>сверстниками;</w:t>
      </w:r>
      <w:r w:rsidRPr="00D42B76">
        <w:rPr>
          <w:spacing w:val="1"/>
          <w:sz w:val="24"/>
          <w:szCs w:val="24"/>
        </w:rPr>
        <w:t xml:space="preserve"> </w:t>
      </w:r>
      <w:r w:rsidRPr="00D42B76">
        <w:rPr>
          <w:sz w:val="24"/>
          <w:szCs w:val="24"/>
        </w:rPr>
        <w:t>работать</w:t>
      </w:r>
      <w:r w:rsidRPr="00D42B76">
        <w:rPr>
          <w:spacing w:val="1"/>
          <w:sz w:val="24"/>
          <w:szCs w:val="24"/>
        </w:rPr>
        <w:t xml:space="preserve"> </w:t>
      </w:r>
      <w:r w:rsidRPr="00D42B76">
        <w:rPr>
          <w:sz w:val="24"/>
          <w:szCs w:val="24"/>
        </w:rPr>
        <w:t>индивидуально</w:t>
      </w:r>
      <w:r w:rsidRPr="00D42B76">
        <w:rPr>
          <w:spacing w:val="1"/>
          <w:sz w:val="24"/>
          <w:szCs w:val="24"/>
        </w:rPr>
        <w:t xml:space="preserve"> </w:t>
      </w:r>
      <w:r w:rsidRPr="00D42B76">
        <w:rPr>
          <w:sz w:val="24"/>
          <w:szCs w:val="24"/>
        </w:rPr>
        <w:t>и</w:t>
      </w:r>
      <w:r w:rsidRPr="00D42B76">
        <w:rPr>
          <w:spacing w:val="70"/>
          <w:sz w:val="24"/>
          <w:szCs w:val="24"/>
        </w:rPr>
        <w:t xml:space="preserve"> </w:t>
      </w:r>
      <w:r w:rsidRPr="00D42B76">
        <w:rPr>
          <w:sz w:val="24"/>
          <w:szCs w:val="24"/>
        </w:rPr>
        <w:t>в</w:t>
      </w:r>
      <w:r w:rsidRPr="00D42B76">
        <w:rPr>
          <w:spacing w:val="1"/>
          <w:sz w:val="24"/>
          <w:szCs w:val="24"/>
        </w:rPr>
        <w:t xml:space="preserve"> </w:t>
      </w:r>
      <w:r w:rsidRPr="00D42B76">
        <w:rPr>
          <w:sz w:val="24"/>
          <w:szCs w:val="24"/>
        </w:rPr>
        <w:t>группе:</w:t>
      </w:r>
      <w:r w:rsidRPr="00D42B76">
        <w:rPr>
          <w:spacing w:val="1"/>
          <w:sz w:val="24"/>
          <w:szCs w:val="24"/>
        </w:rPr>
        <w:t xml:space="preserve"> </w:t>
      </w:r>
      <w:r w:rsidRPr="00D42B76">
        <w:rPr>
          <w:sz w:val="24"/>
          <w:szCs w:val="24"/>
        </w:rPr>
        <w:t>находить</w:t>
      </w:r>
      <w:r w:rsidRPr="00D42B76">
        <w:rPr>
          <w:spacing w:val="1"/>
          <w:sz w:val="24"/>
          <w:szCs w:val="24"/>
        </w:rPr>
        <w:t xml:space="preserve"> </w:t>
      </w:r>
      <w:r w:rsidRPr="00D42B76">
        <w:rPr>
          <w:sz w:val="24"/>
          <w:szCs w:val="24"/>
        </w:rPr>
        <w:t>общее</w:t>
      </w:r>
      <w:r w:rsidRPr="00D42B76">
        <w:rPr>
          <w:spacing w:val="1"/>
          <w:sz w:val="24"/>
          <w:szCs w:val="24"/>
        </w:rPr>
        <w:t xml:space="preserve"> </w:t>
      </w:r>
      <w:r w:rsidRPr="00D42B76">
        <w:rPr>
          <w:sz w:val="24"/>
          <w:szCs w:val="24"/>
        </w:rPr>
        <w:t>решение</w:t>
      </w:r>
      <w:r w:rsidRPr="00D42B76">
        <w:rPr>
          <w:spacing w:val="1"/>
          <w:sz w:val="24"/>
          <w:szCs w:val="24"/>
        </w:rPr>
        <w:t xml:space="preserve"> </w:t>
      </w:r>
      <w:r w:rsidRPr="00D42B76">
        <w:rPr>
          <w:sz w:val="24"/>
          <w:szCs w:val="24"/>
        </w:rPr>
        <w:t>и</w:t>
      </w:r>
      <w:r w:rsidRPr="00D42B76">
        <w:rPr>
          <w:spacing w:val="1"/>
          <w:sz w:val="24"/>
          <w:szCs w:val="24"/>
        </w:rPr>
        <w:t xml:space="preserve"> </w:t>
      </w:r>
      <w:r w:rsidRPr="00D42B76">
        <w:rPr>
          <w:sz w:val="24"/>
          <w:szCs w:val="24"/>
        </w:rPr>
        <w:t>разрешать</w:t>
      </w:r>
      <w:r w:rsidRPr="00D42B76">
        <w:rPr>
          <w:spacing w:val="1"/>
          <w:sz w:val="24"/>
          <w:szCs w:val="24"/>
        </w:rPr>
        <w:t xml:space="preserve"> </w:t>
      </w:r>
      <w:r w:rsidRPr="00D42B76">
        <w:rPr>
          <w:sz w:val="24"/>
          <w:szCs w:val="24"/>
        </w:rPr>
        <w:t>конфликты</w:t>
      </w:r>
      <w:r w:rsidRPr="00D42B76">
        <w:rPr>
          <w:spacing w:val="1"/>
          <w:sz w:val="24"/>
          <w:szCs w:val="24"/>
        </w:rPr>
        <w:t xml:space="preserve"> </w:t>
      </w:r>
      <w:r w:rsidRPr="00D42B76">
        <w:rPr>
          <w:sz w:val="24"/>
          <w:szCs w:val="24"/>
        </w:rPr>
        <w:t>на</w:t>
      </w:r>
      <w:r w:rsidRPr="00D42B76">
        <w:rPr>
          <w:spacing w:val="1"/>
          <w:sz w:val="24"/>
          <w:szCs w:val="24"/>
        </w:rPr>
        <w:t xml:space="preserve"> </w:t>
      </w:r>
      <w:r w:rsidRPr="00D42B76">
        <w:rPr>
          <w:sz w:val="24"/>
          <w:szCs w:val="24"/>
        </w:rPr>
        <w:t>основе</w:t>
      </w:r>
      <w:r w:rsidRPr="00D42B76">
        <w:rPr>
          <w:spacing w:val="1"/>
          <w:sz w:val="24"/>
          <w:szCs w:val="24"/>
        </w:rPr>
        <w:t xml:space="preserve"> </w:t>
      </w:r>
      <w:r w:rsidRPr="00D42B76">
        <w:rPr>
          <w:sz w:val="24"/>
          <w:szCs w:val="24"/>
        </w:rPr>
        <w:t>согласования позиций и учета интересов; формул</w:t>
      </w:r>
      <w:r w:rsidRPr="00D42B76">
        <w:rPr>
          <w:sz w:val="24"/>
          <w:szCs w:val="24"/>
        </w:rPr>
        <w:t>и</w:t>
      </w:r>
      <w:r w:rsidRPr="00D42B76">
        <w:rPr>
          <w:sz w:val="24"/>
          <w:szCs w:val="24"/>
        </w:rPr>
        <w:t>ровать, аргументировать и</w:t>
      </w:r>
      <w:r w:rsidRPr="00D42B76">
        <w:rPr>
          <w:spacing w:val="1"/>
          <w:sz w:val="24"/>
          <w:szCs w:val="24"/>
        </w:rPr>
        <w:t xml:space="preserve"> </w:t>
      </w:r>
      <w:r w:rsidRPr="00D42B76">
        <w:rPr>
          <w:sz w:val="24"/>
          <w:szCs w:val="24"/>
        </w:rPr>
        <w:t>отстаивать</w:t>
      </w:r>
      <w:r w:rsidRPr="00D42B76">
        <w:rPr>
          <w:spacing w:val="-3"/>
          <w:sz w:val="24"/>
          <w:szCs w:val="24"/>
        </w:rPr>
        <w:t xml:space="preserve"> </w:t>
      </w:r>
      <w:r w:rsidRPr="00D42B76">
        <w:rPr>
          <w:sz w:val="24"/>
          <w:szCs w:val="24"/>
        </w:rPr>
        <w:t>свое мнение;</w:t>
      </w:r>
    </w:p>
    <w:p w:rsidR="0080210F" w:rsidRPr="00D42B76" w:rsidRDefault="0080210F" w:rsidP="0080210F">
      <w:pPr>
        <w:pStyle w:val="a4"/>
        <w:tabs>
          <w:tab w:val="left" w:pos="1638"/>
        </w:tabs>
        <w:spacing w:before="4"/>
        <w:ind w:left="929" w:right="408" w:firstLine="0"/>
        <w:rPr>
          <w:sz w:val="24"/>
          <w:szCs w:val="24"/>
        </w:rPr>
      </w:pPr>
      <w:r w:rsidRPr="00D42B76">
        <w:rPr>
          <w:sz w:val="24"/>
          <w:szCs w:val="24"/>
        </w:rPr>
        <w:t>умение осознанно использовать речевые средства в соответствии</w:t>
      </w:r>
      <w:r w:rsidRPr="00D42B76">
        <w:rPr>
          <w:spacing w:val="1"/>
          <w:sz w:val="24"/>
          <w:szCs w:val="24"/>
        </w:rPr>
        <w:t xml:space="preserve"> </w:t>
      </w:r>
      <w:r w:rsidRPr="00D42B76">
        <w:rPr>
          <w:sz w:val="24"/>
          <w:szCs w:val="24"/>
        </w:rPr>
        <w:t>с</w:t>
      </w:r>
      <w:r w:rsidRPr="00D42B76">
        <w:rPr>
          <w:spacing w:val="1"/>
          <w:sz w:val="24"/>
          <w:szCs w:val="24"/>
        </w:rPr>
        <w:t xml:space="preserve"> </w:t>
      </w:r>
      <w:r w:rsidRPr="00D42B76">
        <w:rPr>
          <w:sz w:val="24"/>
          <w:szCs w:val="24"/>
        </w:rPr>
        <w:t>задачей</w:t>
      </w:r>
      <w:r w:rsidRPr="00D42B76">
        <w:rPr>
          <w:spacing w:val="1"/>
          <w:sz w:val="24"/>
          <w:szCs w:val="24"/>
        </w:rPr>
        <w:t xml:space="preserve"> </w:t>
      </w:r>
      <w:r w:rsidRPr="00D42B76">
        <w:rPr>
          <w:sz w:val="24"/>
          <w:szCs w:val="24"/>
        </w:rPr>
        <w:t>коммун</w:t>
      </w:r>
      <w:r w:rsidRPr="00D42B76">
        <w:rPr>
          <w:sz w:val="24"/>
          <w:szCs w:val="24"/>
        </w:rPr>
        <w:t>и</w:t>
      </w:r>
      <w:r w:rsidRPr="00D42B76">
        <w:rPr>
          <w:sz w:val="24"/>
          <w:szCs w:val="24"/>
        </w:rPr>
        <w:t>кации</w:t>
      </w:r>
      <w:r w:rsidRPr="00D42B76">
        <w:rPr>
          <w:spacing w:val="1"/>
          <w:sz w:val="24"/>
          <w:szCs w:val="24"/>
        </w:rPr>
        <w:t xml:space="preserve"> </w:t>
      </w:r>
      <w:r w:rsidRPr="00D42B76">
        <w:rPr>
          <w:sz w:val="24"/>
          <w:szCs w:val="24"/>
        </w:rPr>
        <w:t>для</w:t>
      </w:r>
      <w:r w:rsidRPr="00D42B76">
        <w:rPr>
          <w:spacing w:val="1"/>
          <w:sz w:val="24"/>
          <w:szCs w:val="24"/>
        </w:rPr>
        <w:t xml:space="preserve"> </w:t>
      </w:r>
      <w:r w:rsidRPr="00D42B76">
        <w:rPr>
          <w:sz w:val="24"/>
          <w:szCs w:val="24"/>
        </w:rPr>
        <w:t>выражения</w:t>
      </w:r>
      <w:r w:rsidRPr="00D42B76">
        <w:rPr>
          <w:spacing w:val="1"/>
          <w:sz w:val="24"/>
          <w:szCs w:val="24"/>
        </w:rPr>
        <w:t xml:space="preserve"> </w:t>
      </w:r>
      <w:r w:rsidRPr="00D42B76">
        <w:rPr>
          <w:sz w:val="24"/>
          <w:szCs w:val="24"/>
        </w:rPr>
        <w:t>своих</w:t>
      </w:r>
      <w:r w:rsidRPr="00D42B76">
        <w:rPr>
          <w:spacing w:val="1"/>
          <w:sz w:val="24"/>
          <w:szCs w:val="24"/>
        </w:rPr>
        <w:t xml:space="preserve"> </w:t>
      </w:r>
      <w:r w:rsidRPr="00D42B76">
        <w:rPr>
          <w:sz w:val="24"/>
          <w:szCs w:val="24"/>
        </w:rPr>
        <w:t>чувств,</w:t>
      </w:r>
      <w:r w:rsidRPr="00D42B76">
        <w:rPr>
          <w:spacing w:val="1"/>
          <w:sz w:val="24"/>
          <w:szCs w:val="24"/>
        </w:rPr>
        <w:t xml:space="preserve"> </w:t>
      </w:r>
      <w:r w:rsidRPr="00D42B76">
        <w:rPr>
          <w:sz w:val="24"/>
          <w:szCs w:val="24"/>
        </w:rPr>
        <w:t>мыслей</w:t>
      </w:r>
      <w:r w:rsidRPr="00D42B76">
        <w:rPr>
          <w:spacing w:val="1"/>
          <w:sz w:val="24"/>
          <w:szCs w:val="24"/>
        </w:rPr>
        <w:t xml:space="preserve"> </w:t>
      </w:r>
      <w:r w:rsidRPr="00D42B76">
        <w:rPr>
          <w:sz w:val="24"/>
          <w:szCs w:val="24"/>
        </w:rPr>
        <w:t>и</w:t>
      </w:r>
      <w:r w:rsidRPr="00D42B76">
        <w:rPr>
          <w:spacing w:val="1"/>
          <w:sz w:val="24"/>
          <w:szCs w:val="24"/>
        </w:rPr>
        <w:t xml:space="preserve"> </w:t>
      </w:r>
      <w:r w:rsidRPr="00D42B76">
        <w:rPr>
          <w:sz w:val="24"/>
          <w:szCs w:val="24"/>
        </w:rPr>
        <w:t>потребностей;</w:t>
      </w:r>
      <w:r w:rsidRPr="00D42B76">
        <w:rPr>
          <w:spacing w:val="1"/>
          <w:sz w:val="24"/>
          <w:szCs w:val="24"/>
        </w:rPr>
        <w:t xml:space="preserve"> </w:t>
      </w:r>
      <w:r w:rsidRPr="00D42B76">
        <w:rPr>
          <w:sz w:val="24"/>
          <w:szCs w:val="24"/>
        </w:rPr>
        <w:t>владеть</w:t>
      </w:r>
      <w:r w:rsidRPr="00D42B76">
        <w:rPr>
          <w:spacing w:val="1"/>
          <w:sz w:val="24"/>
          <w:szCs w:val="24"/>
        </w:rPr>
        <w:t xml:space="preserve"> </w:t>
      </w:r>
      <w:r w:rsidRPr="00D42B76">
        <w:rPr>
          <w:sz w:val="24"/>
          <w:szCs w:val="24"/>
        </w:rPr>
        <w:t>устной</w:t>
      </w:r>
      <w:r w:rsidRPr="00D42B76">
        <w:rPr>
          <w:spacing w:val="1"/>
          <w:sz w:val="24"/>
          <w:szCs w:val="24"/>
        </w:rPr>
        <w:t xml:space="preserve"> </w:t>
      </w:r>
      <w:r w:rsidRPr="00D42B76">
        <w:rPr>
          <w:sz w:val="24"/>
          <w:szCs w:val="24"/>
        </w:rPr>
        <w:t>и</w:t>
      </w:r>
      <w:r w:rsidRPr="00D42B76">
        <w:rPr>
          <w:spacing w:val="1"/>
          <w:sz w:val="24"/>
          <w:szCs w:val="24"/>
        </w:rPr>
        <w:t xml:space="preserve"> </w:t>
      </w:r>
      <w:r w:rsidRPr="00D42B76">
        <w:rPr>
          <w:sz w:val="24"/>
          <w:szCs w:val="24"/>
        </w:rPr>
        <w:t>пис</w:t>
      </w:r>
      <w:r w:rsidRPr="00D42B76">
        <w:rPr>
          <w:sz w:val="24"/>
          <w:szCs w:val="24"/>
        </w:rPr>
        <w:t>ь</w:t>
      </w:r>
      <w:r w:rsidRPr="00D42B76">
        <w:rPr>
          <w:sz w:val="24"/>
          <w:szCs w:val="24"/>
        </w:rPr>
        <w:t>менной</w:t>
      </w:r>
      <w:r w:rsidRPr="00D42B76">
        <w:rPr>
          <w:spacing w:val="1"/>
          <w:sz w:val="24"/>
          <w:szCs w:val="24"/>
        </w:rPr>
        <w:t xml:space="preserve"> </w:t>
      </w:r>
      <w:r w:rsidRPr="00D42B76">
        <w:rPr>
          <w:sz w:val="24"/>
          <w:szCs w:val="24"/>
        </w:rPr>
        <w:t>речью,</w:t>
      </w:r>
      <w:r w:rsidRPr="00D42B76">
        <w:rPr>
          <w:spacing w:val="1"/>
          <w:sz w:val="24"/>
          <w:szCs w:val="24"/>
        </w:rPr>
        <w:t xml:space="preserve"> </w:t>
      </w:r>
      <w:r w:rsidRPr="00D42B76">
        <w:rPr>
          <w:sz w:val="24"/>
          <w:szCs w:val="24"/>
        </w:rPr>
        <w:t>монологической</w:t>
      </w:r>
      <w:r w:rsidRPr="00D42B76">
        <w:rPr>
          <w:spacing w:val="1"/>
          <w:sz w:val="24"/>
          <w:szCs w:val="24"/>
        </w:rPr>
        <w:t xml:space="preserve"> </w:t>
      </w:r>
      <w:r w:rsidRPr="00D42B76">
        <w:rPr>
          <w:sz w:val="24"/>
          <w:szCs w:val="24"/>
        </w:rPr>
        <w:t>контекстной</w:t>
      </w:r>
      <w:r w:rsidRPr="00D42B76">
        <w:rPr>
          <w:spacing w:val="-4"/>
          <w:sz w:val="24"/>
          <w:szCs w:val="24"/>
        </w:rPr>
        <w:t xml:space="preserve"> </w:t>
      </w:r>
      <w:r w:rsidRPr="00D42B76">
        <w:rPr>
          <w:sz w:val="24"/>
          <w:szCs w:val="24"/>
        </w:rPr>
        <w:t>речью;</w:t>
      </w:r>
    </w:p>
    <w:p w:rsidR="0080210F" w:rsidRPr="00D42B76" w:rsidRDefault="0080210F" w:rsidP="0080210F">
      <w:pPr>
        <w:pStyle w:val="a4"/>
        <w:tabs>
          <w:tab w:val="left" w:pos="1638"/>
        </w:tabs>
        <w:spacing w:before="4"/>
        <w:ind w:left="929" w:right="408" w:firstLine="0"/>
        <w:rPr>
          <w:sz w:val="24"/>
          <w:szCs w:val="24"/>
        </w:rPr>
      </w:pPr>
      <w:r w:rsidRPr="00D42B76">
        <w:rPr>
          <w:sz w:val="24"/>
          <w:szCs w:val="24"/>
        </w:rPr>
        <w:t>формирование</w:t>
      </w:r>
      <w:r w:rsidRPr="00D42B76">
        <w:rPr>
          <w:spacing w:val="1"/>
          <w:sz w:val="24"/>
          <w:szCs w:val="24"/>
        </w:rPr>
        <w:t xml:space="preserve"> </w:t>
      </w:r>
      <w:r w:rsidRPr="00D42B76">
        <w:rPr>
          <w:sz w:val="24"/>
          <w:szCs w:val="24"/>
        </w:rPr>
        <w:t>и</w:t>
      </w:r>
      <w:r w:rsidRPr="00D42B76">
        <w:rPr>
          <w:spacing w:val="1"/>
          <w:sz w:val="24"/>
          <w:szCs w:val="24"/>
        </w:rPr>
        <w:t xml:space="preserve"> </w:t>
      </w:r>
      <w:r w:rsidRPr="00D42B76">
        <w:rPr>
          <w:sz w:val="24"/>
          <w:szCs w:val="24"/>
        </w:rPr>
        <w:t>развитие</w:t>
      </w:r>
      <w:r w:rsidRPr="00D42B76">
        <w:rPr>
          <w:spacing w:val="1"/>
          <w:sz w:val="24"/>
          <w:szCs w:val="24"/>
        </w:rPr>
        <w:t xml:space="preserve"> </w:t>
      </w:r>
      <w:r w:rsidRPr="00D42B76">
        <w:rPr>
          <w:sz w:val="24"/>
          <w:szCs w:val="24"/>
        </w:rPr>
        <w:t>компетентности</w:t>
      </w:r>
      <w:r w:rsidRPr="00D42B76">
        <w:rPr>
          <w:spacing w:val="1"/>
          <w:sz w:val="24"/>
          <w:szCs w:val="24"/>
        </w:rPr>
        <w:t xml:space="preserve"> </w:t>
      </w:r>
      <w:r w:rsidRPr="00D42B76">
        <w:rPr>
          <w:sz w:val="24"/>
          <w:szCs w:val="24"/>
        </w:rPr>
        <w:t>в</w:t>
      </w:r>
      <w:r w:rsidRPr="00D42B76">
        <w:rPr>
          <w:spacing w:val="1"/>
          <w:sz w:val="24"/>
          <w:szCs w:val="24"/>
        </w:rPr>
        <w:t xml:space="preserve"> </w:t>
      </w:r>
      <w:r w:rsidRPr="00D42B76">
        <w:rPr>
          <w:sz w:val="24"/>
          <w:szCs w:val="24"/>
        </w:rPr>
        <w:t>области</w:t>
      </w:r>
      <w:r w:rsidRPr="00D42B76">
        <w:rPr>
          <w:spacing w:val="1"/>
          <w:sz w:val="24"/>
          <w:szCs w:val="24"/>
        </w:rPr>
        <w:t xml:space="preserve"> </w:t>
      </w:r>
      <w:r w:rsidRPr="00D42B76">
        <w:rPr>
          <w:sz w:val="24"/>
          <w:szCs w:val="24"/>
        </w:rPr>
        <w:t>использования</w:t>
      </w:r>
      <w:r w:rsidRPr="00D42B76">
        <w:rPr>
          <w:spacing w:val="1"/>
          <w:sz w:val="24"/>
          <w:szCs w:val="24"/>
        </w:rPr>
        <w:t xml:space="preserve"> </w:t>
      </w:r>
      <w:r w:rsidRPr="00D42B76">
        <w:rPr>
          <w:sz w:val="24"/>
          <w:szCs w:val="24"/>
        </w:rPr>
        <w:t>информационно-коммуникационных</w:t>
      </w:r>
      <w:r w:rsidRPr="00D42B76">
        <w:rPr>
          <w:spacing w:val="1"/>
          <w:sz w:val="24"/>
          <w:szCs w:val="24"/>
        </w:rPr>
        <w:t xml:space="preserve"> </w:t>
      </w:r>
      <w:r w:rsidRPr="00D42B76">
        <w:rPr>
          <w:sz w:val="24"/>
          <w:szCs w:val="24"/>
        </w:rPr>
        <w:t>технологий;</w:t>
      </w:r>
      <w:r w:rsidRPr="00D42B76">
        <w:rPr>
          <w:spacing w:val="1"/>
          <w:sz w:val="24"/>
          <w:szCs w:val="24"/>
        </w:rPr>
        <w:t xml:space="preserve"> </w:t>
      </w:r>
      <w:r w:rsidRPr="00D42B76">
        <w:rPr>
          <w:sz w:val="24"/>
          <w:szCs w:val="24"/>
        </w:rPr>
        <w:t>развитие</w:t>
      </w:r>
      <w:r w:rsidRPr="00D42B76">
        <w:rPr>
          <w:spacing w:val="-67"/>
          <w:sz w:val="24"/>
          <w:szCs w:val="24"/>
        </w:rPr>
        <w:t xml:space="preserve"> </w:t>
      </w:r>
      <w:r w:rsidRPr="00D42B76">
        <w:rPr>
          <w:sz w:val="24"/>
          <w:szCs w:val="24"/>
        </w:rPr>
        <w:t>мотивации</w:t>
      </w:r>
      <w:r w:rsidRPr="00D42B76">
        <w:rPr>
          <w:spacing w:val="1"/>
          <w:sz w:val="24"/>
          <w:szCs w:val="24"/>
        </w:rPr>
        <w:t xml:space="preserve"> </w:t>
      </w:r>
      <w:r w:rsidRPr="00D42B76">
        <w:rPr>
          <w:sz w:val="24"/>
          <w:szCs w:val="24"/>
        </w:rPr>
        <w:t>к</w:t>
      </w:r>
      <w:r w:rsidRPr="00D42B76">
        <w:rPr>
          <w:spacing w:val="1"/>
          <w:sz w:val="24"/>
          <w:szCs w:val="24"/>
        </w:rPr>
        <w:t xml:space="preserve"> </w:t>
      </w:r>
      <w:r w:rsidRPr="00D42B76">
        <w:rPr>
          <w:sz w:val="24"/>
          <w:szCs w:val="24"/>
        </w:rPr>
        <w:t>овладению</w:t>
      </w:r>
      <w:r w:rsidRPr="00D42B76">
        <w:rPr>
          <w:spacing w:val="1"/>
          <w:sz w:val="24"/>
          <w:szCs w:val="24"/>
        </w:rPr>
        <w:t xml:space="preserve"> </w:t>
      </w:r>
      <w:r w:rsidRPr="00D42B76">
        <w:rPr>
          <w:sz w:val="24"/>
          <w:szCs w:val="24"/>
        </w:rPr>
        <w:t>культурой</w:t>
      </w:r>
      <w:r w:rsidRPr="00D42B76">
        <w:rPr>
          <w:spacing w:val="1"/>
          <w:sz w:val="24"/>
          <w:szCs w:val="24"/>
        </w:rPr>
        <w:t xml:space="preserve"> </w:t>
      </w:r>
      <w:r w:rsidRPr="00D42B76">
        <w:rPr>
          <w:sz w:val="24"/>
          <w:szCs w:val="24"/>
        </w:rPr>
        <w:t>акти</w:t>
      </w:r>
      <w:r w:rsidRPr="00D42B76">
        <w:rPr>
          <w:sz w:val="24"/>
          <w:szCs w:val="24"/>
        </w:rPr>
        <w:t>в</w:t>
      </w:r>
      <w:r w:rsidRPr="00D42B76">
        <w:rPr>
          <w:sz w:val="24"/>
          <w:szCs w:val="24"/>
        </w:rPr>
        <w:t>ного</w:t>
      </w:r>
      <w:r w:rsidRPr="00D42B76">
        <w:rPr>
          <w:spacing w:val="1"/>
          <w:sz w:val="24"/>
          <w:szCs w:val="24"/>
        </w:rPr>
        <w:t xml:space="preserve"> </w:t>
      </w:r>
      <w:r w:rsidRPr="00D42B76">
        <w:rPr>
          <w:sz w:val="24"/>
          <w:szCs w:val="24"/>
        </w:rPr>
        <w:t>пользования</w:t>
      </w:r>
      <w:r w:rsidRPr="00D42B76">
        <w:rPr>
          <w:spacing w:val="1"/>
          <w:sz w:val="24"/>
          <w:szCs w:val="24"/>
        </w:rPr>
        <w:t xml:space="preserve"> </w:t>
      </w:r>
      <w:r w:rsidRPr="00D42B76">
        <w:rPr>
          <w:sz w:val="24"/>
          <w:szCs w:val="24"/>
        </w:rPr>
        <w:t>словарями</w:t>
      </w:r>
      <w:r w:rsidRPr="00D42B76">
        <w:rPr>
          <w:spacing w:val="1"/>
          <w:sz w:val="24"/>
          <w:szCs w:val="24"/>
        </w:rPr>
        <w:t xml:space="preserve"> </w:t>
      </w:r>
      <w:r w:rsidRPr="00D42B76">
        <w:rPr>
          <w:sz w:val="24"/>
          <w:szCs w:val="24"/>
        </w:rPr>
        <w:t>и</w:t>
      </w:r>
      <w:r w:rsidRPr="00D42B76">
        <w:rPr>
          <w:spacing w:val="1"/>
          <w:sz w:val="24"/>
          <w:szCs w:val="24"/>
        </w:rPr>
        <w:t xml:space="preserve"> </w:t>
      </w:r>
      <w:r w:rsidRPr="00D42B76">
        <w:rPr>
          <w:sz w:val="24"/>
          <w:szCs w:val="24"/>
        </w:rPr>
        <w:t>другими</w:t>
      </w:r>
      <w:r w:rsidRPr="00D42B76">
        <w:rPr>
          <w:spacing w:val="-3"/>
          <w:sz w:val="24"/>
          <w:szCs w:val="24"/>
        </w:rPr>
        <w:t xml:space="preserve"> </w:t>
      </w:r>
      <w:r w:rsidRPr="00D42B76">
        <w:rPr>
          <w:sz w:val="24"/>
          <w:szCs w:val="24"/>
        </w:rPr>
        <w:t>поисковыми системами.</w:t>
      </w:r>
    </w:p>
    <w:p w:rsidR="0080210F" w:rsidRPr="00D42B76" w:rsidRDefault="0080210F" w:rsidP="0080210F">
      <w:pPr>
        <w:pStyle w:val="Heading1"/>
        <w:spacing w:before="6"/>
        <w:ind w:right="409" w:firstLine="707"/>
        <w:jc w:val="both"/>
        <w:rPr>
          <w:sz w:val="24"/>
          <w:szCs w:val="24"/>
        </w:rPr>
      </w:pPr>
      <w:r w:rsidRPr="00D42B76">
        <w:rPr>
          <w:sz w:val="24"/>
          <w:szCs w:val="24"/>
        </w:rPr>
        <w:t>Предметные</w:t>
      </w:r>
      <w:r w:rsidRPr="00D42B76">
        <w:rPr>
          <w:spacing w:val="1"/>
          <w:sz w:val="24"/>
          <w:szCs w:val="24"/>
        </w:rPr>
        <w:t xml:space="preserve"> </w:t>
      </w:r>
      <w:r w:rsidRPr="00D42B76">
        <w:rPr>
          <w:sz w:val="24"/>
          <w:szCs w:val="24"/>
        </w:rPr>
        <w:t>результаты</w:t>
      </w:r>
      <w:r w:rsidRPr="00D42B76">
        <w:rPr>
          <w:spacing w:val="1"/>
          <w:sz w:val="24"/>
          <w:szCs w:val="24"/>
        </w:rPr>
        <w:t xml:space="preserve"> </w:t>
      </w:r>
      <w:r w:rsidRPr="00D42B76">
        <w:rPr>
          <w:sz w:val="24"/>
          <w:szCs w:val="24"/>
        </w:rPr>
        <w:t>освоения</w:t>
      </w:r>
      <w:r w:rsidRPr="00D42B76">
        <w:rPr>
          <w:spacing w:val="1"/>
          <w:sz w:val="24"/>
          <w:szCs w:val="24"/>
        </w:rPr>
        <w:t xml:space="preserve"> </w:t>
      </w:r>
      <w:r w:rsidRPr="00D42B76">
        <w:rPr>
          <w:sz w:val="24"/>
          <w:szCs w:val="24"/>
        </w:rPr>
        <w:t>примерной</w:t>
      </w:r>
      <w:r w:rsidRPr="00D42B76">
        <w:rPr>
          <w:spacing w:val="1"/>
          <w:sz w:val="24"/>
          <w:szCs w:val="24"/>
        </w:rPr>
        <w:t xml:space="preserve"> </w:t>
      </w:r>
      <w:r w:rsidRPr="00D42B76">
        <w:rPr>
          <w:sz w:val="24"/>
          <w:szCs w:val="24"/>
        </w:rPr>
        <w:t>программы</w:t>
      </w:r>
      <w:r w:rsidRPr="00D42B76">
        <w:rPr>
          <w:spacing w:val="1"/>
          <w:sz w:val="24"/>
          <w:szCs w:val="24"/>
        </w:rPr>
        <w:t xml:space="preserve"> </w:t>
      </w:r>
      <w:r w:rsidRPr="00D42B76">
        <w:rPr>
          <w:sz w:val="24"/>
          <w:szCs w:val="24"/>
        </w:rPr>
        <w:t>по</w:t>
      </w:r>
      <w:r w:rsidRPr="00D42B76">
        <w:rPr>
          <w:spacing w:val="1"/>
          <w:sz w:val="24"/>
          <w:szCs w:val="24"/>
        </w:rPr>
        <w:t xml:space="preserve"> </w:t>
      </w:r>
      <w:r w:rsidRPr="00D42B76">
        <w:rPr>
          <w:sz w:val="24"/>
          <w:szCs w:val="24"/>
        </w:rPr>
        <w:t>учебному</w:t>
      </w:r>
      <w:r w:rsidRPr="00D42B76">
        <w:rPr>
          <w:spacing w:val="13"/>
          <w:sz w:val="24"/>
          <w:szCs w:val="24"/>
        </w:rPr>
        <w:t xml:space="preserve"> </w:t>
      </w:r>
      <w:r w:rsidRPr="00D42B76">
        <w:rPr>
          <w:sz w:val="24"/>
          <w:szCs w:val="24"/>
        </w:rPr>
        <w:t>предмету</w:t>
      </w:r>
      <w:r w:rsidRPr="00D42B76">
        <w:rPr>
          <w:spacing w:val="10"/>
          <w:sz w:val="24"/>
          <w:szCs w:val="24"/>
        </w:rPr>
        <w:t xml:space="preserve"> </w:t>
      </w:r>
      <w:r w:rsidRPr="00D42B76">
        <w:rPr>
          <w:sz w:val="24"/>
          <w:szCs w:val="24"/>
        </w:rPr>
        <w:t>«Родная</w:t>
      </w:r>
      <w:r w:rsidRPr="00D42B76">
        <w:rPr>
          <w:spacing w:val="8"/>
          <w:sz w:val="24"/>
          <w:szCs w:val="24"/>
        </w:rPr>
        <w:t xml:space="preserve"> </w:t>
      </w:r>
      <w:r w:rsidRPr="00D42B76">
        <w:rPr>
          <w:sz w:val="24"/>
          <w:szCs w:val="24"/>
        </w:rPr>
        <w:t>литература</w:t>
      </w:r>
      <w:r w:rsidRPr="00D42B76">
        <w:rPr>
          <w:spacing w:val="12"/>
          <w:sz w:val="24"/>
          <w:szCs w:val="24"/>
        </w:rPr>
        <w:t xml:space="preserve"> </w:t>
      </w:r>
      <w:r w:rsidRPr="00D42B76">
        <w:rPr>
          <w:sz w:val="24"/>
          <w:szCs w:val="24"/>
        </w:rPr>
        <w:t>(русская)»</w:t>
      </w:r>
      <w:r w:rsidRPr="00D42B76">
        <w:rPr>
          <w:spacing w:val="20"/>
          <w:sz w:val="24"/>
          <w:szCs w:val="24"/>
        </w:rPr>
        <w:t xml:space="preserve"> </w:t>
      </w:r>
      <w:r w:rsidRPr="00D42B76">
        <w:rPr>
          <w:sz w:val="24"/>
          <w:szCs w:val="24"/>
        </w:rPr>
        <w:t>должны</w:t>
      </w:r>
      <w:r w:rsidRPr="00D42B76">
        <w:rPr>
          <w:spacing w:val="11"/>
          <w:sz w:val="24"/>
          <w:szCs w:val="24"/>
        </w:rPr>
        <w:t xml:space="preserve"> </w:t>
      </w:r>
      <w:r w:rsidRPr="00D42B76">
        <w:rPr>
          <w:sz w:val="24"/>
          <w:szCs w:val="24"/>
        </w:rPr>
        <w:t>отражать:</w:t>
      </w:r>
    </w:p>
    <w:p w:rsidR="0080210F" w:rsidRPr="00D42B76" w:rsidRDefault="0080210F" w:rsidP="0080210F">
      <w:pPr>
        <w:pStyle w:val="a4"/>
        <w:tabs>
          <w:tab w:val="left" w:pos="1638"/>
        </w:tabs>
        <w:ind w:left="929" w:right="408" w:firstLine="0"/>
        <w:rPr>
          <w:sz w:val="24"/>
          <w:szCs w:val="24"/>
        </w:rPr>
      </w:pPr>
      <w:r w:rsidRPr="00D42B76">
        <w:rPr>
          <w:sz w:val="24"/>
          <w:szCs w:val="24"/>
        </w:rPr>
        <w:t>понимание</w:t>
      </w:r>
      <w:r w:rsidRPr="00D42B76">
        <w:rPr>
          <w:spacing w:val="1"/>
          <w:sz w:val="24"/>
          <w:szCs w:val="24"/>
        </w:rPr>
        <w:t xml:space="preserve"> </w:t>
      </w:r>
      <w:r w:rsidRPr="00D42B76">
        <w:rPr>
          <w:sz w:val="24"/>
          <w:szCs w:val="24"/>
        </w:rPr>
        <w:t>значимости</w:t>
      </w:r>
      <w:r w:rsidRPr="00D42B76">
        <w:rPr>
          <w:spacing w:val="1"/>
          <w:sz w:val="24"/>
          <w:szCs w:val="24"/>
        </w:rPr>
        <w:t xml:space="preserve"> </w:t>
      </w:r>
      <w:r w:rsidRPr="00D42B76">
        <w:rPr>
          <w:sz w:val="24"/>
          <w:szCs w:val="24"/>
        </w:rPr>
        <w:t>родной</w:t>
      </w:r>
      <w:r w:rsidRPr="00D42B76">
        <w:rPr>
          <w:spacing w:val="1"/>
          <w:sz w:val="24"/>
          <w:szCs w:val="24"/>
        </w:rPr>
        <w:t xml:space="preserve"> </w:t>
      </w:r>
      <w:r w:rsidRPr="00D42B76">
        <w:rPr>
          <w:sz w:val="24"/>
          <w:szCs w:val="24"/>
        </w:rPr>
        <w:t>русской</w:t>
      </w:r>
      <w:r w:rsidRPr="00D42B76">
        <w:rPr>
          <w:spacing w:val="1"/>
          <w:sz w:val="24"/>
          <w:szCs w:val="24"/>
        </w:rPr>
        <w:t xml:space="preserve"> </w:t>
      </w:r>
      <w:r w:rsidRPr="00D42B76">
        <w:rPr>
          <w:sz w:val="24"/>
          <w:szCs w:val="24"/>
        </w:rPr>
        <w:t>литературы</w:t>
      </w:r>
      <w:r w:rsidRPr="00D42B76">
        <w:rPr>
          <w:spacing w:val="1"/>
          <w:sz w:val="24"/>
          <w:szCs w:val="24"/>
        </w:rPr>
        <w:t xml:space="preserve"> </w:t>
      </w:r>
      <w:r w:rsidRPr="00D42B76">
        <w:rPr>
          <w:sz w:val="24"/>
          <w:szCs w:val="24"/>
        </w:rPr>
        <w:t>для</w:t>
      </w:r>
      <w:r w:rsidRPr="00D42B76">
        <w:rPr>
          <w:spacing w:val="1"/>
          <w:sz w:val="24"/>
          <w:szCs w:val="24"/>
        </w:rPr>
        <w:t xml:space="preserve"> </w:t>
      </w:r>
      <w:r w:rsidRPr="00D42B76">
        <w:rPr>
          <w:sz w:val="24"/>
          <w:szCs w:val="24"/>
        </w:rPr>
        <w:t>вхождения</w:t>
      </w:r>
      <w:r w:rsidRPr="00D42B76">
        <w:rPr>
          <w:spacing w:val="1"/>
          <w:sz w:val="24"/>
          <w:szCs w:val="24"/>
        </w:rPr>
        <w:t xml:space="preserve"> </w:t>
      </w:r>
      <w:r w:rsidRPr="00D42B76">
        <w:rPr>
          <w:sz w:val="24"/>
          <w:szCs w:val="24"/>
        </w:rPr>
        <w:t>в</w:t>
      </w:r>
      <w:r w:rsidRPr="00D42B76">
        <w:rPr>
          <w:spacing w:val="1"/>
          <w:sz w:val="24"/>
          <w:szCs w:val="24"/>
        </w:rPr>
        <w:t xml:space="preserve"> </w:t>
      </w:r>
      <w:r w:rsidRPr="00D42B76">
        <w:rPr>
          <w:sz w:val="24"/>
          <w:szCs w:val="24"/>
        </w:rPr>
        <w:t>культурно-языковое</w:t>
      </w:r>
      <w:r w:rsidRPr="00D42B76">
        <w:rPr>
          <w:spacing w:val="1"/>
          <w:sz w:val="24"/>
          <w:szCs w:val="24"/>
        </w:rPr>
        <w:t xml:space="preserve"> </w:t>
      </w:r>
      <w:r w:rsidRPr="00D42B76">
        <w:rPr>
          <w:sz w:val="24"/>
          <w:szCs w:val="24"/>
        </w:rPr>
        <w:t>пространство</w:t>
      </w:r>
      <w:r w:rsidRPr="00D42B76">
        <w:rPr>
          <w:spacing w:val="1"/>
          <w:sz w:val="24"/>
          <w:szCs w:val="24"/>
        </w:rPr>
        <w:t xml:space="preserve"> </w:t>
      </w:r>
      <w:r w:rsidRPr="00D42B76">
        <w:rPr>
          <w:sz w:val="24"/>
          <w:szCs w:val="24"/>
        </w:rPr>
        <w:t>своего</w:t>
      </w:r>
      <w:r w:rsidRPr="00D42B76">
        <w:rPr>
          <w:spacing w:val="1"/>
          <w:sz w:val="24"/>
          <w:szCs w:val="24"/>
        </w:rPr>
        <w:t xml:space="preserve"> </w:t>
      </w:r>
      <w:r w:rsidRPr="00D42B76">
        <w:rPr>
          <w:sz w:val="24"/>
          <w:szCs w:val="24"/>
        </w:rPr>
        <w:t>народа;</w:t>
      </w:r>
      <w:r w:rsidRPr="00D42B76">
        <w:rPr>
          <w:spacing w:val="1"/>
          <w:sz w:val="24"/>
          <w:szCs w:val="24"/>
        </w:rPr>
        <w:t xml:space="preserve"> </w:t>
      </w:r>
      <w:r w:rsidRPr="00D42B76">
        <w:rPr>
          <w:sz w:val="24"/>
          <w:szCs w:val="24"/>
        </w:rPr>
        <w:t>осознание</w:t>
      </w:r>
      <w:r w:rsidRPr="00D42B76">
        <w:rPr>
          <w:spacing w:val="1"/>
          <w:sz w:val="24"/>
          <w:szCs w:val="24"/>
        </w:rPr>
        <w:t xml:space="preserve"> </w:t>
      </w:r>
      <w:r w:rsidRPr="00D42B76">
        <w:rPr>
          <w:sz w:val="24"/>
          <w:szCs w:val="24"/>
        </w:rPr>
        <w:t>коммуникативно-эстетических</w:t>
      </w:r>
      <w:r w:rsidRPr="00D42B76">
        <w:rPr>
          <w:spacing w:val="1"/>
          <w:sz w:val="24"/>
          <w:szCs w:val="24"/>
        </w:rPr>
        <w:t xml:space="preserve"> </w:t>
      </w:r>
      <w:r w:rsidRPr="00D42B76">
        <w:rPr>
          <w:sz w:val="24"/>
          <w:szCs w:val="24"/>
        </w:rPr>
        <w:t>во</w:t>
      </w:r>
      <w:r w:rsidRPr="00D42B76">
        <w:rPr>
          <w:sz w:val="24"/>
          <w:szCs w:val="24"/>
        </w:rPr>
        <w:t>з</w:t>
      </w:r>
      <w:r w:rsidRPr="00D42B76">
        <w:rPr>
          <w:sz w:val="24"/>
          <w:szCs w:val="24"/>
        </w:rPr>
        <w:t>можностей</w:t>
      </w:r>
      <w:r w:rsidRPr="00D42B76">
        <w:rPr>
          <w:spacing w:val="1"/>
          <w:sz w:val="24"/>
          <w:szCs w:val="24"/>
        </w:rPr>
        <w:t xml:space="preserve"> </w:t>
      </w:r>
      <w:r w:rsidRPr="00D42B76">
        <w:rPr>
          <w:sz w:val="24"/>
          <w:szCs w:val="24"/>
        </w:rPr>
        <w:t>родного</w:t>
      </w:r>
      <w:r w:rsidRPr="00D42B76">
        <w:rPr>
          <w:spacing w:val="1"/>
          <w:sz w:val="24"/>
          <w:szCs w:val="24"/>
        </w:rPr>
        <w:t xml:space="preserve"> </w:t>
      </w:r>
      <w:r w:rsidRPr="00D42B76">
        <w:rPr>
          <w:sz w:val="24"/>
          <w:szCs w:val="24"/>
        </w:rPr>
        <w:t>русского</w:t>
      </w:r>
      <w:r w:rsidRPr="00D42B76">
        <w:rPr>
          <w:spacing w:val="1"/>
          <w:sz w:val="24"/>
          <w:szCs w:val="24"/>
        </w:rPr>
        <w:t xml:space="preserve"> </w:t>
      </w:r>
      <w:r w:rsidRPr="00D42B76">
        <w:rPr>
          <w:sz w:val="24"/>
          <w:szCs w:val="24"/>
        </w:rPr>
        <w:t>языка</w:t>
      </w:r>
      <w:r w:rsidRPr="00D42B76">
        <w:rPr>
          <w:spacing w:val="1"/>
          <w:sz w:val="24"/>
          <w:szCs w:val="24"/>
        </w:rPr>
        <w:t xml:space="preserve"> </w:t>
      </w:r>
      <w:r w:rsidRPr="00D42B76">
        <w:rPr>
          <w:sz w:val="24"/>
          <w:szCs w:val="24"/>
        </w:rPr>
        <w:t>на</w:t>
      </w:r>
      <w:r w:rsidRPr="00D42B76">
        <w:rPr>
          <w:spacing w:val="1"/>
          <w:sz w:val="24"/>
          <w:szCs w:val="24"/>
        </w:rPr>
        <w:t xml:space="preserve"> </w:t>
      </w:r>
      <w:r w:rsidRPr="00D42B76">
        <w:rPr>
          <w:sz w:val="24"/>
          <w:szCs w:val="24"/>
        </w:rPr>
        <w:t>основе</w:t>
      </w:r>
      <w:r w:rsidRPr="00D42B76">
        <w:rPr>
          <w:spacing w:val="-6"/>
          <w:sz w:val="24"/>
          <w:szCs w:val="24"/>
        </w:rPr>
        <w:t xml:space="preserve"> </w:t>
      </w:r>
      <w:r w:rsidRPr="00D42B76">
        <w:rPr>
          <w:sz w:val="24"/>
          <w:szCs w:val="24"/>
        </w:rPr>
        <w:t>изучения</w:t>
      </w:r>
      <w:r w:rsidRPr="00D42B76">
        <w:rPr>
          <w:spacing w:val="-2"/>
          <w:sz w:val="24"/>
          <w:szCs w:val="24"/>
        </w:rPr>
        <w:t xml:space="preserve"> </w:t>
      </w:r>
      <w:r w:rsidRPr="00D42B76">
        <w:rPr>
          <w:sz w:val="24"/>
          <w:szCs w:val="24"/>
        </w:rPr>
        <w:t>выдающихся</w:t>
      </w:r>
      <w:r w:rsidRPr="00D42B76">
        <w:rPr>
          <w:spacing w:val="-1"/>
          <w:sz w:val="24"/>
          <w:szCs w:val="24"/>
        </w:rPr>
        <w:t xml:space="preserve"> </w:t>
      </w:r>
      <w:r w:rsidRPr="00D42B76">
        <w:rPr>
          <w:sz w:val="24"/>
          <w:szCs w:val="24"/>
        </w:rPr>
        <w:t>произведений</w:t>
      </w:r>
      <w:r w:rsidRPr="00D42B76">
        <w:rPr>
          <w:spacing w:val="-2"/>
          <w:sz w:val="24"/>
          <w:szCs w:val="24"/>
        </w:rPr>
        <w:t xml:space="preserve"> </w:t>
      </w:r>
      <w:r w:rsidRPr="00D42B76">
        <w:rPr>
          <w:sz w:val="24"/>
          <w:szCs w:val="24"/>
        </w:rPr>
        <w:t>родной</w:t>
      </w:r>
      <w:r w:rsidRPr="00D42B76">
        <w:rPr>
          <w:spacing w:val="-4"/>
          <w:sz w:val="24"/>
          <w:szCs w:val="24"/>
        </w:rPr>
        <w:t xml:space="preserve"> </w:t>
      </w:r>
      <w:r w:rsidRPr="00D42B76">
        <w:rPr>
          <w:sz w:val="24"/>
          <w:szCs w:val="24"/>
        </w:rPr>
        <w:t>русской</w:t>
      </w:r>
      <w:r w:rsidRPr="00D42B76">
        <w:rPr>
          <w:spacing w:val="-2"/>
          <w:sz w:val="24"/>
          <w:szCs w:val="24"/>
        </w:rPr>
        <w:t xml:space="preserve"> </w:t>
      </w:r>
      <w:r w:rsidRPr="00D42B76">
        <w:rPr>
          <w:sz w:val="24"/>
          <w:szCs w:val="24"/>
        </w:rPr>
        <w:t>литературы;</w:t>
      </w:r>
    </w:p>
    <w:p w:rsidR="0080210F" w:rsidRPr="00D42B76" w:rsidRDefault="0080210F" w:rsidP="0080210F">
      <w:pPr>
        <w:pStyle w:val="a4"/>
        <w:tabs>
          <w:tab w:val="left" w:pos="1638"/>
        </w:tabs>
        <w:ind w:left="1638" w:firstLine="0"/>
        <w:rPr>
          <w:sz w:val="24"/>
          <w:szCs w:val="24"/>
        </w:rPr>
      </w:pPr>
      <w:r w:rsidRPr="00D42B76">
        <w:rPr>
          <w:sz w:val="24"/>
          <w:szCs w:val="24"/>
        </w:rPr>
        <w:t>проявление ценностного отношения</w:t>
      </w:r>
      <w:r w:rsidRPr="00D42B76">
        <w:rPr>
          <w:spacing w:val="1"/>
          <w:sz w:val="24"/>
          <w:szCs w:val="24"/>
        </w:rPr>
        <w:t xml:space="preserve"> </w:t>
      </w:r>
      <w:r w:rsidRPr="00D42B76">
        <w:rPr>
          <w:sz w:val="24"/>
          <w:szCs w:val="24"/>
        </w:rPr>
        <w:t>к родной</w:t>
      </w:r>
      <w:r w:rsidRPr="00D42B76">
        <w:rPr>
          <w:spacing w:val="1"/>
          <w:sz w:val="24"/>
          <w:szCs w:val="24"/>
        </w:rPr>
        <w:t xml:space="preserve"> </w:t>
      </w:r>
      <w:r w:rsidRPr="00D42B76">
        <w:rPr>
          <w:sz w:val="24"/>
          <w:szCs w:val="24"/>
        </w:rPr>
        <w:t>русской</w:t>
      </w:r>
      <w:r w:rsidRPr="00D42B76">
        <w:rPr>
          <w:spacing w:val="3"/>
          <w:sz w:val="24"/>
          <w:szCs w:val="24"/>
        </w:rPr>
        <w:t xml:space="preserve"> </w:t>
      </w:r>
      <w:r w:rsidRPr="00D42B76">
        <w:rPr>
          <w:sz w:val="24"/>
          <w:szCs w:val="24"/>
        </w:rPr>
        <w:t>литературе</w:t>
      </w:r>
    </w:p>
    <w:p w:rsidR="0080210F" w:rsidRPr="00D42B76" w:rsidRDefault="0080210F" w:rsidP="0080210F">
      <w:pPr>
        <w:pStyle w:val="a3"/>
        <w:spacing w:before="157"/>
      </w:pPr>
      <w:r w:rsidRPr="00D42B76">
        <w:t>как</w:t>
      </w:r>
      <w:r w:rsidRPr="00D42B76">
        <w:rPr>
          <w:spacing w:val="-3"/>
        </w:rPr>
        <w:t xml:space="preserve"> </w:t>
      </w:r>
      <w:r w:rsidRPr="00D42B76">
        <w:t>хранительнице</w:t>
      </w:r>
      <w:r w:rsidRPr="00D42B76">
        <w:rPr>
          <w:spacing w:val="-5"/>
        </w:rPr>
        <w:t xml:space="preserve"> </w:t>
      </w:r>
      <w:r w:rsidRPr="00D42B76">
        <w:t>культуры русского</w:t>
      </w:r>
      <w:r w:rsidRPr="00D42B76">
        <w:rPr>
          <w:spacing w:val="-2"/>
        </w:rPr>
        <w:t xml:space="preserve"> </w:t>
      </w:r>
      <w:r w:rsidRPr="00D42B76">
        <w:t>народа,</w:t>
      </w:r>
      <w:r w:rsidRPr="00D42B76">
        <w:rPr>
          <w:spacing w:val="-3"/>
        </w:rPr>
        <w:t xml:space="preserve"> </w:t>
      </w:r>
      <w:r w:rsidRPr="00D42B76">
        <w:t>ответственности</w:t>
      </w:r>
      <w:r w:rsidRPr="00D42B76">
        <w:rPr>
          <w:spacing w:val="-4"/>
        </w:rPr>
        <w:t xml:space="preserve"> </w:t>
      </w:r>
      <w:r w:rsidRPr="00D42B76">
        <w:t>за</w:t>
      </w:r>
      <w:r w:rsidRPr="00D42B76">
        <w:rPr>
          <w:spacing w:val="-2"/>
        </w:rPr>
        <w:t xml:space="preserve"> </w:t>
      </w:r>
      <w:r w:rsidRPr="00D42B76">
        <w:t>сохранение</w:t>
      </w:r>
    </w:p>
    <w:p w:rsidR="0080210F" w:rsidRPr="00D42B76" w:rsidRDefault="0080210F" w:rsidP="0080210F">
      <w:pPr>
        <w:pStyle w:val="a3"/>
        <w:spacing w:before="67"/>
        <w:ind w:right="406"/>
      </w:pPr>
      <w:r w:rsidRPr="00D42B76">
        <w:t>национальной культуры, приобщение к литературному наследию русского</w:t>
      </w:r>
      <w:r w:rsidRPr="00D42B76">
        <w:rPr>
          <w:spacing w:val="1"/>
        </w:rPr>
        <w:t xml:space="preserve"> </w:t>
      </w:r>
      <w:r w:rsidRPr="00D42B76">
        <w:t>нар</w:t>
      </w:r>
      <w:r w:rsidRPr="00D42B76">
        <w:t>о</w:t>
      </w:r>
      <w:r w:rsidRPr="00D42B76">
        <w:t>да</w:t>
      </w:r>
      <w:r w:rsidRPr="00D42B76">
        <w:rPr>
          <w:spacing w:val="1"/>
        </w:rPr>
        <w:t xml:space="preserve"> </w:t>
      </w:r>
      <w:r w:rsidRPr="00D42B76">
        <w:t>в</w:t>
      </w:r>
      <w:r w:rsidRPr="00D42B76">
        <w:rPr>
          <w:spacing w:val="1"/>
        </w:rPr>
        <w:t xml:space="preserve"> </w:t>
      </w:r>
      <w:r w:rsidRPr="00D42B76">
        <w:t>контексте</w:t>
      </w:r>
      <w:r w:rsidRPr="00D42B76">
        <w:rPr>
          <w:spacing w:val="1"/>
        </w:rPr>
        <w:t xml:space="preserve"> </w:t>
      </w:r>
      <w:r w:rsidRPr="00D42B76">
        <w:t>единого</w:t>
      </w:r>
      <w:r w:rsidRPr="00D42B76">
        <w:rPr>
          <w:spacing w:val="1"/>
        </w:rPr>
        <w:t xml:space="preserve"> </w:t>
      </w:r>
      <w:r w:rsidRPr="00D42B76">
        <w:t>исторического</w:t>
      </w:r>
      <w:r w:rsidRPr="00D42B76">
        <w:rPr>
          <w:spacing w:val="1"/>
        </w:rPr>
        <w:t xml:space="preserve"> </w:t>
      </w:r>
      <w:r w:rsidRPr="00D42B76">
        <w:t>и</w:t>
      </w:r>
      <w:r w:rsidRPr="00D42B76">
        <w:rPr>
          <w:spacing w:val="1"/>
        </w:rPr>
        <w:t xml:space="preserve"> </w:t>
      </w:r>
      <w:r w:rsidRPr="00D42B76">
        <w:t>культурного</w:t>
      </w:r>
      <w:r w:rsidRPr="00D42B76">
        <w:rPr>
          <w:spacing w:val="1"/>
        </w:rPr>
        <w:t xml:space="preserve"> </w:t>
      </w:r>
      <w:r w:rsidRPr="00D42B76">
        <w:t>пространства</w:t>
      </w:r>
      <w:r w:rsidRPr="00D42B76">
        <w:rPr>
          <w:spacing w:val="1"/>
        </w:rPr>
        <w:t xml:space="preserve"> </w:t>
      </w:r>
      <w:r w:rsidRPr="00D42B76">
        <w:t>России,</w:t>
      </w:r>
      <w:r w:rsidRPr="00D42B76">
        <w:rPr>
          <w:spacing w:val="-6"/>
        </w:rPr>
        <w:t xml:space="preserve"> </w:t>
      </w:r>
      <w:r w:rsidRPr="00D42B76">
        <w:t>диалога</w:t>
      </w:r>
      <w:r w:rsidRPr="00D42B76">
        <w:rPr>
          <w:spacing w:val="-1"/>
        </w:rPr>
        <w:t xml:space="preserve"> </w:t>
      </w:r>
      <w:r w:rsidRPr="00D42B76">
        <w:t>культур всех народов</w:t>
      </w:r>
      <w:r w:rsidRPr="00D42B76">
        <w:rPr>
          <w:spacing w:val="-4"/>
        </w:rPr>
        <w:t xml:space="preserve"> </w:t>
      </w:r>
      <w:r w:rsidRPr="00D42B76">
        <w:t>Российской</w:t>
      </w:r>
      <w:r w:rsidRPr="00D42B76">
        <w:rPr>
          <w:spacing w:val="-1"/>
        </w:rPr>
        <w:t xml:space="preserve"> </w:t>
      </w:r>
      <w:r w:rsidRPr="00D42B76">
        <w:t>Федерации</w:t>
      </w:r>
      <w:r w:rsidRPr="00D42B76">
        <w:rPr>
          <w:spacing w:val="-4"/>
        </w:rPr>
        <w:t xml:space="preserve"> </w:t>
      </w:r>
      <w:r w:rsidRPr="00D42B76">
        <w:t>и</w:t>
      </w:r>
      <w:r w:rsidRPr="00D42B76">
        <w:rPr>
          <w:spacing w:val="-1"/>
        </w:rPr>
        <w:t xml:space="preserve"> </w:t>
      </w:r>
      <w:r w:rsidRPr="00D42B76">
        <w:t>мира;</w:t>
      </w:r>
    </w:p>
    <w:p w:rsidR="0080210F" w:rsidRPr="00D42B76" w:rsidRDefault="0080210F" w:rsidP="0080210F">
      <w:pPr>
        <w:pStyle w:val="a4"/>
        <w:tabs>
          <w:tab w:val="left" w:pos="1638"/>
        </w:tabs>
        <w:ind w:left="929" w:right="405" w:firstLine="0"/>
        <w:rPr>
          <w:sz w:val="24"/>
          <w:szCs w:val="24"/>
        </w:rPr>
      </w:pPr>
      <w:r w:rsidRPr="00D42B76">
        <w:rPr>
          <w:sz w:val="24"/>
          <w:szCs w:val="24"/>
        </w:rPr>
        <w:t>понимание</w:t>
      </w:r>
      <w:r w:rsidRPr="00D42B76">
        <w:rPr>
          <w:spacing w:val="1"/>
          <w:sz w:val="24"/>
          <w:szCs w:val="24"/>
        </w:rPr>
        <w:t xml:space="preserve"> </w:t>
      </w:r>
      <w:r w:rsidRPr="00D42B76">
        <w:rPr>
          <w:sz w:val="24"/>
          <w:szCs w:val="24"/>
        </w:rPr>
        <w:t>наиболее</w:t>
      </w:r>
      <w:r w:rsidRPr="00D42B76">
        <w:rPr>
          <w:spacing w:val="1"/>
          <w:sz w:val="24"/>
          <w:szCs w:val="24"/>
        </w:rPr>
        <w:t xml:space="preserve"> </w:t>
      </w:r>
      <w:r w:rsidRPr="00D42B76">
        <w:rPr>
          <w:sz w:val="24"/>
          <w:szCs w:val="24"/>
        </w:rPr>
        <w:t>ярко</w:t>
      </w:r>
      <w:r w:rsidRPr="00D42B76">
        <w:rPr>
          <w:spacing w:val="1"/>
          <w:sz w:val="24"/>
          <w:szCs w:val="24"/>
        </w:rPr>
        <w:t xml:space="preserve"> </w:t>
      </w:r>
      <w:r w:rsidRPr="00D42B76">
        <w:rPr>
          <w:sz w:val="24"/>
          <w:szCs w:val="24"/>
        </w:rPr>
        <w:t>воплотивших</w:t>
      </w:r>
      <w:r w:rsidRPr="00D42B76">
        <w:rPr>
          <w:spacing w:val="71"/>
          <w:sz w:val="24"/>
          <w:szCs w:val="24"/>
        </w:rPr>
        <w:t xml:space="preserve"> </w:t>
      </w:r>
      <w:r w:rsidRPr="00D42B76">
        <w:rPr>
          <w:sz w:val="24"/>
          <w:szCs w:val="24"/>
        </w:rPr>
        <w:t>национальную</w:t>
      </w:r>
      <w:r w:rsidRPr="00D42B76">
        <w:rPr>
          <w:spacing w:val="1"/>
          <w:sz w:val="24"/>
          <w:szCs w:val="24"/>
        </w:rPr>
        <w:t xml:space="preserve"> </w:t>
      </w:r>
      <w:r w:rsidRPr="00D42B76">
        <w:rPr>
          <w:sz w:val="24"/>
          <w:szCs w:val="24"/>
        </w:rPr>
        <w:t>специфику русской литерат</w:t>
      </w:r>
      <w:r w:rsidRPr="00D42B76">
        <w:rPr>
          <w:sz w:val="24"/>
          <w:szCs w:val="24"/>
        </w:rPr>
        <w:t>у</w:t>
      </w:r>
      <w:r w:rsidRPr="00D42B76">
        <w:rPr>
          <w:sz w:val="24"/>
          <w:szCs w:val="24"/>
        </w:rPr>
        <w:t>ры и культуры произведений русских писателей,</w:t>
      </w:r>
      <w:r w:rsidRPr="00D42B76">
        <w:rPr>
          <w:spacing w:val="-67"/>
          <w:sz w:val="24"/>
          <w:szCs w:val="24"/>
        </w:rPr>
        <w:t xml:space="preserve"> </w:t>
      </w:r>
      <w:r w:rsidRPr="00D42B76">
        <w:rPr>
          <w:sz w:val="24"/>
          <w:szCs w:val="24"/>
        </w:rPr>
        <w:t>в</w:t>
      </w:r>
      <w:r w:rsidRPr="00D42B76">
        <w:rPr>
          <w:spacing w:val="1"/>
          <w:sz w:val="24"/>
          <w:szCs w:val="24"/>
        </w:rPr>
        <w:t xml:space="preserve"> </w:t>
      </w:r>
      <w:r w:rsidRPr="00D42B76">
        <w:rPr>
          <w:sz w:val="24"/>
          <w:szCs w:val="24"/>
        </w:rPr>
        <w:t>том</w:t>
      </w:r>
      <w:r w:rsidRPr="00D42B76">
        <w:rPr>
          <w:spacing w:val="1"/>
          <w:sz w:val="24"/>
          <w:szCs w:val="24"/>
        </w:rPr>
        <w:t xml:space="preserve"> </w:t>
      </w:r>
      <w:r w:rsidRPr="00D42B76">
        <w:rPr>
          <w:sz w:val="24"/>
          <w:szCs w:val="24"/>
        </w:rPr>
        <w:t>числе</w:t>
      </w:r>
      <w:r w:rsidRPr="00D42B76">
        <w:rPr>
          <w:spacing w:val="1"/>
          <w:sz w:val="24"/>
          <w:szCs w:val="24"/>
        </w:rPr>
        <w:t xml:space="preserve"> </w:t>
      </w:r>
      <w:r w:rsidRPr="00D42B76">
        <w:rPr>
          <w:sz w:val="24"/>
          <w:szCs w:val="24"/>
        </w:rPr>
        <w:t>современных</w:t>
      </w:r>
      <w:r w:rsidRPr="00D42B76">
        <w:rPr>
          <w:spacing w:val="1"/>
          <w:sz w:val="24"/>
          <w:szCs w:val="24"/>
        </w:rPr>
        <w:t xml:space="preserve"> </w:t>
      </w:r>
      <w:r w:rsidRPr="00D42B76">
        <w:rPr>
          <w:sz w:val="24"/>
          <w:szCs w:val="24"/>
        </w:rPr>
        <w:t>авторов,</w:t>
      </w:r>
      <w:r w:rsidRPr="00D42B76">
        <w:rPr>
          <w:spacing w:val="1"/>
          <w:sz w:val="24"/>
          <w:szCs w:val="24"/>
        </w:rPr>
        <w:t xml:space="preserve"> </w:t>
      </w:r>
      <w:r w:rsidRPr="00D42B76">
        <w:rPr>
          <w:sz w:val="24"/>
          <w:szCs w:val="24"/>
        </w:rPr>
        <w:t>продолжающих</w:t>
      </w:r>
      <w:r w:rsidRPr="00D42B76">
        <w:rPr>
          <w:spacing w:val="1"/>
          <w:sz w:val="24"/>
          <w:szCs w:val="24"/>
        </w:rPr>
        <w:t xml:space="preserve"> </w:t>
      </w:r>
      <w:r w:rsidRPr="00D42B76">
        <w:rPr>
          <w:sz w:val="24"/>
          <w:szCs w:val="24"/>
        </w:rPr>
        <w:t>в</w:t>
      </w:r>
      <w:r w:rsidRPr="00D42B76">
        <w:rPr>
          <w:spacing w:val="1"/>
          <w:sz w:val="24"/>
          <w:szCs w:val="24"/>
        </w:rPr>
        <w:t xml:space="preserve"> </w:t>
      </w:r>
      <w:r w:rsidRPr="00D42B76">
        <w:rPr>
          <w:sz w:val="24"/>
          <w:szCs w:val="24"/>
        </w:rPr>
        <w:t>своём</w:t>
      </w:r>
      <w:r w:rsidRPr="00D42B76">
        <w:rPr>
          <w:spacing w:val="1"/>
          <w:sz w:val="24"/>
          <w:szCs w:val="24"/>
        </w:rPr>
        <w:t xml:space="preserve"> </w:t>
      </w:r>
      <w:r w:rsidRPr="00D42B76">
        <w:rPr>
          <w:sz w:val="24"/>
          <w:szCs w:val="24"/>
        </w:rPr>
        <w:t>творчестве</w:t>
      </w:r>
      <w:r w:rsidRPr="00D42B76">
        <w:rPr>
          <w:spacing w:val="1"/>
          <w:sz w:val="24"/>
          <w:szCs w:val="24"/>
        </w:rPr>
        <w:t xml:space="preserve"> </w:t>
      </w:r>
      <w:r w:rsidRPr="00D42B76">
        <w:rPr>
          <w:sz w:val="24"/>
          <w:szCs w:val="24"/>
        </w:rPr>
        <w:t>национальные</w:t>
      </w:r>
      <w:r w:rsidRPr="00D42B76">
        <w:rPr>
          <w:spacing w:val="-1"/>
          <w:sz w:val="24"/>
          <w:szCs w:val="24"/>
        </w:rPr>
        <w:t xml:space="preserve"> </w:t>
      </w:r>
      <w:r w:rsidRPr="00D42B76">
        <w:rPr>
          <w:sz w:val="24"/>
          <w:szCs w:val="24"/>
        </w:rPr>
        <w:t>традиции</w:t>
      </w:r>
      <w:r w:rsidRPr="00D42B76">
        <w:rPr>
          <w:spacing w:val="1"/>
          <w:sz w:val="24"/>
          <w:szCs w:val="24"/>
        </w:rPr>
        <w:t xml:space="preserve"> </w:t>
      </w:r>
      <w:r w:rsidRPr="00D42B76">
        <w:rPr>
          <w:sz w:val="24"/>
          <w:szCs w:val="24"/>
        </w:rPr>
        <w:t>русской литературы;</w:t>
      </w:r>
    </w:p>
    <w:p w:rsidR="0080210F" w:rsidRPr="00D42B76" w:rsidRDefault="0080210F" w:rsidP="0080210F">
      <w:pPr>
        <w:pStyle w:val="a4"/>
        <w:tabs>
          <w:tab w:val="left" w:pos="1638"/>
        </w:tabs>
        <w:spacing w:before="4"/>
        <w:ind w:left="929" w:right="404" w:firstLine="0"/>
        <w:rPr>
          <w:sz w:val="24"/>
          <w:szCs w:val="24"/>
        </w:rPr>
      </w:pPr>
      <w:r w:rsidRPr="00D42B76">
        <w:rPr>
          <w:sz w:val="24"/>
          <w:szCs w:val="24"/>
        </w:rPr>
        <w:t xml:space="preserve">осмысление ключевых для национального сознания культурных </w:t>
      </w:r>
      <w:r w:rsidRPr="00D42B76">
        <w:rPr>
          <w:color w:val="FF0000"/>
          <w:sz w:val="24"/>
          <w:szCs w:val="24"/>
        </w:rPr>
        <w:t>и</w:t>
      </w:r>
      <w:r w:rsidRPr="00D42B76">
        <w:rPr>
          <w:color w:val="FF0000"/>
          <w:spacing w:val="-67"/>
          <w:sz w:val="24"/>
          <w:szCs w:val="24"/>
        </w:rPr>
        <w:t xml:space="preserve"> </w:t>
      </w:r>
      <w:r w:rsidRPr="00D42B76">
        <w:rPr>
          <w:sz w:val="24"/>
          <w:szCs w:val="24"/>
        </w:rPr>
        <w:t>нравственных см</w:t>
      </w:r>
      <w:r w:rsidRPr="00D42B76">
        <w:rPr>
          <w:sz w:val="24"/>
          <w:szCs w:val="24"/>
        </w:rPr>
        <w:t>ы</w:t>
      </w:r>
      <w:r w:rsidRPr="00D42B76">
        <w:rPr>
          <w:sz w:val="24"/>
          <w:szCs w:val="24"/>
        </w:rPr>
        <w:t>слов, проявляющихся в русском культурном пространстве</w:t>
      </w:r>
      <w:r w:rsidRPr="00D42B76">
        <w:rPr>
          <w:spacing w:val="1"/>
          <w:sz w:val="24"/>
          <w:szCs w:val="24"/>
        </w:rPr>
        <w:t xml:space="preserve"> </w:t>
      </w:r>
      <w:r w:rsidRPr="00D42B76">
        <w:rPr>
          <w:sz w:val="24"/>
          <w:szCs w:val="24"/>
        </w:rPr>
        <w:t>и</w:t>
      </w:r>
      <w:r w:rsidRPr="00D42B76">
        <w:rPr>
          <w:spacing w:val="-2"/>
          <w:sz w:val="24"/>
          <w:szCs w:val="24"/>
        </w:rPr>
        <w:t xml:space="preserve"> </w:t>
      </w:r>
      <w:r w:rsidRPr="00D42B76">
        <w:rPr>
          <w:sz w:val="24"/>
          <w:szCs w:val="24"/>
        </w:rPr>
        <w:t>на</w:t>
      </w:r>
      <w:r w:rsidRPr="00D42B76">
        <w:rPr>
          <w:spacing w:val="-4"/>
          <w:sz w:val="24"/>
          <w:szCs w:val="24"/>
        </w:rPr>
        <w:t xml:space="preserve"> </w:t>
      </w:r>
      <w:r w:rsidRPr="00D42B76">
        <w:rPr>
          <w:sz w:val="24"/>
          <w:szCs w:val="24"/>
        </w:rPr>
        <w:t>основе</w:t>
      </w:r>
      <w:r w:rsidRPr="00D42B76">
        <w:rPr>
          <w:spacing w:val="-4"/>
          <w:sz w:val="24"/>
          <w:szCs w:val="24"/>
        </w:rPr>
        <w:t xml:space="preserve"> </w:t>
      </w:r>
      <w:r w:rsidRPr="00D42B76">
        <w:rPr>
          <w:sz w:val="24"/>
          <w:szCs w:val="24"/>
        </w:rPr>
        <w:t>многоаспек</w:t>
      </w:r>
      <w:r w:rsidRPr="00D42B76">
        <w:rPr>
          <w:sz w:val="24"/>
          <w:szCs w:val="24"/>
        </w:rPr>
        <w:t>т</w:t>
      </w:r>
      <w:r w:rsidRPr="00D42B76">
        <w:rPr>
          <w:sz w:val="24"/>
          <w:szCs w:val="24"/>
        </w:rPr>
        <w:t>ного</w:t>
      </w:r>
      <w:r w:rsidRPr="00D42B76">
        <w:rPr>
          <w:spacing w:val="-4"/>
          <w:sz w:val="24"/>
          <w:szCs w:val="24"/>
        </w:rPr>
        <w:t xml:space="preserve"> </w:t>
      </w:r>
      <w:r w:rsidRPr="00D42B76">
        <w:rPr>
          <w:sz w:val="24"/>
          <w:szCs w:val="24"/>
        </w:rPr>
        <w:t>диалога</w:t>
      </w:r>
      <w:r w:rsidRPr="00D42B76">
        <w:rPr>
          <w:spacing w:val="-1"/>
          <w:sz w:val="24"/>
          <w:szCs w:val="24"/>
        </w:rPr>
        <w:t xml:space="preserve"> </w:t>
      </w:r>
      <w:r w:rsidRPr="00D42B76">
        <w:rPr>
          <w:sz w:val="24"/>
          <w:szCs w:val="24"/>
        </w:rPr>
        <w:t>с</w:t>
      </w:r>
      <w:r w:rsidRPr="00D42B76">
        <w:rPr>
          <w:spacing w:val="-6"/>
          <w:sz w:val="24"/>
          <w:szCs w:val="24"/>
        </w:rPr>
        <w:t xml:space="preserve"> </w:t>
      </w:r>
      <w:r w:rsidRPr="00D42B76">
        <w:rPr>
          <w:sz w:val="24"/>
          <w:szCs w:val="24"/>
        </w:rPr>
        <w:t>культурами</w:t>
      </w:r>
      <w:r w:rsidRPr="00D42B76">
        <w:rPr>
          <w:spacing w:val="-1"/>
          <w:sz w:val="24"/>
          <w:szCs w:val="24"/>
        </w:rPr>
        <w:t xml:space="preserve"> </w:t>
      </w:r>
      <w:r w:rsidRPr="00D42B76">
        <w:rPr>
          <w:sz w:val="24"/>
          <w:szCs w:val="24"/>
        </w:rPr>
        <w:t>народов</w:t>
      </w:r>
      <w:r w:rsidRPr="00D42B76">
        <w:rPr>
          <w:spacing w:val="-4"/>
          <w:sz w:val="24"/>
          <w:szCs w:val="24"/>
        </w:rPr>
        <w:t xml:space="preserve"> </w:t>
      </w:r>
      <w:r w:rsidRPr="00D42B76">
        <w:rPr>
          <w:sz w:val="24"/>
          <w:szCs w:val="24"/>
        </w:rPr>
        <w:t>России</w:t>
      </w:r>
      <w:r w:rsidRPr="00D42B76">
        <w:rPr>
          <w:spacing w:val="-5"/>
          <w:sz w:val="24"/>
          <w:szCs w:val="24"/>
        </w:rPr>
        <w:t xml:space="preserve"> </w:t>
      </w:r>
      <w:r w:rsidRPr="00D42B76">
        <w:rPr>
          <w:sz w:val="24"/>
          <w:szCs w:val="24"/>
        </w:rPr>
        <w:t>и</w:t>
      </w:r>
      <w:r w:rsidRPr="00D42B76">
        <w:rPr>
          <w:spacing w:val="-1"/>
          <w:sz w:val="24"/>
          <w:szCs w:val="24"/>
        </w:rPr>
        <w:t xml:space="preserve"> </w:t>
      </w:r>
      <w:r w:rsidRPr="00D42B76">
        <w:rPr>
          <w:sz w:val="24"/>
          <w:szCs w:val="24"/>
        </w:rPr>
        <w:t>мира;</w:t>
      </w:r>
    </w:p>
    <w:p w:rsidR="0080210F" w:rsidRPr="00D42B76" w:rsidRDefault="0080210F" w:rsidP="0080210F">
      <w:pPr>
        <w:pStyle w:val="a4"/>
        <w:tabs>
          <w:tab w:val="left" w:pos="1638"/>
        </w:tabs>
        <w:spacing w:before="8"/>
        <w:ind w:left="929" w:right="412" w:firstLine="0"/>
        <w:rPr>
          <w:sz w:val="24"/>
          <w:szCs w:val="24"/>
        </w:rPr>
      </w:pPr>
      <w:r w:rsidRPr="00D42B76">
        <w:rPr>
          <w:sz w:val="24"/>
          <w:szCs w:val="24"/>
        </w:rPr>
        <w:t>развитие</w:t>
      </w:r>
      <w:r w:rsidRPr="00D42B76">
        <w:rPr>
          <w:spacing w:val="1"/>
          <w:sz w:val="24"/>
          <w:szCs w:val="24"/>
        </w:rPr>
        <w:t xml:space="preserve"> </w:t>
      </w:r>
      <w:r w:rsidRPr="00D42B76">
        <w:rPr>
          <w:sz w:val="24"/>
          <w:szCs w:val="24"/>
        </w:rPr>
        <w:t>представлений</w:t>
      </w:r>
      <w:r w:rsidRPr="00D42B76">
        <w:rPr>
          <w:spacing w:val="1"/>
          <w:sz w:val="24"/>
          <w:szCs w:val="24"/>
        </w:rPr>
        <w:t xml:space="preserve"> </w:t>
      </w:r>
      <w:r w:rsidRPr="00D42B76">
        <w:rPr>
          <w:sz w:val="24"/>
          <w:szCs w:val="24"/>
        </w:rPr>
        <w:t>о</w:t>
      </w:r>
      <w:r w:rsidRPr="00D42B76">
        <w:rPr>
          <w:spacing w:val="1"/>
          <w:sz w:val="24"/>
          <w:szCs w:val="24"/>
        </w:rPr>
        <w:t xml:space="preserve"> </w:t>
      </w:r>
      <w:r w:rsidRPr="00D42B76">
        <w:rPr>
          <w:sz w:val="24"/>
          <w:szCs w:val="24"/>
        </w:rPr>
        <w:t>богатстве</w:t>
      </w:r>
      <w:r w:rsidRPr="00D42B76">
        <w:rPr>
          <w:spacing w:val="1"/>
          <w:sz w:val="24"/>
          <w:szCs w:val="24"/>
        </w:rPr>
        <w:t xml:space="preserve"> </w:t>
      </w:r>
      <w:r w:rsidRPr="00D42B76">
        <w:rPr>
          <w:sz w:val="24"/>
          <w:szCs w:val="24"/>
        </w:rPr>
        <w:t>русской</w:t>
      </w:r>
      <w:r w:rsidRPr="00D42B76">
        <w:rPr>
          <w:spacing w:val="1"/>
          <w:sz w:val="24"/>
          <w:szCs w:val="24"/>
        </w:rPr>
        <w:t xml:space="preserve"> </w:t>
      </w:r>
      <w:r w:rsidRPr="00D42B76">
        <w:rPr>
          <w:sz w:val="24"/>
          <w:szCs w:val="24"/>
        </w:rPr>
        <w:t>литературы</w:t>
      </w:r>
      <w:r w:rsidRPr="00D42B76">
        <w:rPr>
          <w:spacing w:val="1"/>
          <w:sz w:val="24"/>
          <w:szCs w:val="24"/>
        </w:rPr>
        <w:t xml:space="preserve"> </w:t>
      </w:r>
      <w:r w:rsidRPr="00D42B76">
        <w:rPr>
          <w:sz w:val="24"/>
          <w:szCs w:val="24"/>
        </w:rPr>
        <w:t>и</w:t>
      </w:r>
      <w:r w:rsidRPr="00D42B76">
        <w:rPr>
          <w:spacing w:val="1"/>
          <w:sz w:val="24"/>
          <w:szCs w:val="24"/>
        </w:rPr>
        <w:t xml:space="preserve"> </w:t>
      </w:r>
      <w:r w:rsidRPr="00D42B76">
        <w:rPr>
          <w:sz w:val="24"/>
          <w:szCs w:val="24"/>
        </w:rPr>
        <w:t>культуры</w:t>
      </w:r>
      <w:r w:rsidRPr="00D42B76">
        <w:rPr>
          <w:spacing w:val="1"/>
          <w:sz w:val="24"/>
          <w:szCs w:val="24"/>
        </w:rPr>
        <w:t xml:space="preserve"> </w:t>
      </w:r>
      <w:r w:rsidRPr="00D42B76">
        <w:rPr>
          <w:sz w:val="24"/>
          <w:szCs w:val="24"/>
        </w:rPr>
        <w:t>в</w:t>
      </w:r>
      <w:r w:rsidRPr="00D42B76">
        <w:rPr>
          <w:spacing w:val="1"/>
          <w:sz w:val="24"/>
          <w:szCs w:val="24"/>
        </w:rPr>
        <w:t xml:space="preserve"> </w:t>
      </w:r>
      <w:r w:rsidRPr="00D42B76">
        <w:rPr>
          <w:sz w:val="24"/>
          <w:szCs w:val="24"/>
        </w:rPr>
        <w:t>контексте</w:t>
      </w:r>
      <w:r w:rsidRPr="00D42B76">
        <w:rPr>
          <w:spacing w:val="1"/>
          <w:sz w:val="24"/>
          <w:szCs w:val="24"/>
        </w:rPr>
        <w:t xml:space="preserve"> </w:t>
      </w:r>
      <w:r w:rsidRPr="00D42B76">
        <w:rPr>
          <w:sz w:val="24"/>
          <w:szCs w:val="24"/>
        </w:rPr>
        <w:t>культур</w:t>
      </w:r>
      <w:r w:rsidRPr="00D42B76">
        <w:rPr>
          <w:spacing w:val="1"/>
          <w:sz w:val="24"/>
          <w:szCs w:val="24"/>
        </w:rPr>
        <w:t xml:space="preserve"> </w:t>
      </w:r>
      <w:r w:rsidRPr="00D42B76">
        <w:rPr>
          <w:sz w:val="24"/>
          <w:szCs w:val="24"/>
        </w:rPr>
        <w:t>народов</w:t>
      </w:r>
      <w:r w:rsidRPr="00D42B76">
        <w:rPr>
          <w:spacing w:val="1"/>
          <w:sz w:val="24"/>
          <w:szCs w:val="24"/>
        </w:rPr>
        <w:t xml:space="preserve"> </w:t>
      </w:r>
      <w:r w:rsidRPr="00D42B76">
        <w:rPr>
          <w:sz w:val="24"/>
          <w:szCs w:val="24"/>
        </w:rPr>
        <w:t>России</w:t>
      </w:r>
      <w:r w:rsidRPr="00D42B76">
        <w:rPr>
          <w:spacing w:val="1"/>
          <w:sz w:val="24"/>
          <w:szCs w:val="24"/>
        </w:rPr>
        <w:t xml:space="preserve"> </w:t>
      </w:r>
      <w:r w:rsidRPr="00D42B76">
        <w:rPr>
          <w:sz w:val="24"/>
          <w:szCs w:val="24"/>
        </w:rPr>
        <w:t>и</w:t>
      </w:r>
      <w:r w:rsidRPr="00D42B76">
        <w:rPr>
          <w:spacing w:val="1"/>
          <w:sz w:val="24"/>
          <w:szCs w:val="24"/>
        </w:rPr>
        <w:t xml:space="preserve"> </w:t>
      </w:r>
      <w:r w:rsidRPr="00D42B76">
        <w:rPr>
          <w:sz w:val="24"/>
          <w:szCs w:val="24"/>
        </w:rPr>
        <w:t>всего</w:t>
      </w:r>
      <w:r w:rsidRPr="00D42B76">
        <w:rPr>
          <w:spacing w:val="1"/>
          <w:sz w:val="24"/>
          <w:szCs w:val="24"/>
        </w:rPr>
        <w:t xml:space="preserve"> </w:t>
      </w:r>
      <w:r w:rsidRPr="00D42B76">
        <w:rPr>
          <w:sz w:val="24"/>
          <w:szCs w:val="24"/>
        </w:rPr>
        <w:t>человечества;</w:t>
      </w:r>
      <w:r w:rsidRPr="00D42B76">
        <w:rPr>
          <w:spacing w:val="-67"/>
          <w:sz w:val="24"/>
          <w:szCs w:val="24"/>
        </w:rPr>
        <w:t xml:space="preserve"> </w:t>
      </w:r>
      <w:r w:rsidRPr="00D42B76">
        <w:rPr>
          <w:sz w:val="24"/>
          <w:szCs w:val="24"/>
        </w:rPr>
        <w:t>понимание</w:t>
      </w:r>
      <w:r w:rsidRPr="00D42B76">
        <w:rPr>
          <w:spacing w:val="1"/>
          <w:sz w:val="24"/>
          <w:szCs w:val="24"/>
        </w:rPr>
        <w:t xml:space="preserve"> </w:t>
      </w:r>
      <w:r w:rsidRPr="00D42B76">
        <w:rPr>
          <w:sz w:val="24"/>
          <w:szCs w:val="24"/>
        </w:rPr>
        <w:t>их</w:t>
      </w:r>
      <w:r w:rsidRPr="00D42B76">
        <w:rPr>
          <w:spacing w:val="1"/>
          <w:sz w:val="24"/>
          <w:szCs w:val="24"/>
        </w:rPr>
        <w:t xml:space="preserve"> </w:t>
      </w:r>
      <w:r w:rsidRPr="00D42B76">
        <w:rPr>
          <w:sz w:val="24"/>
          <w:szCs w:val="24"/>
        </w:rPr>
        <w:t>сходства</w:t>
      </w:r>
      <w:r w:rsidRPr="00D42B76">
        <w:rPr>
          <w:spacing w:val="1"/>
          <w:sz w:val="24"/>
          <w:szCs w:val="24"/>
        </w:rPr>
        <w:t xml:space="preserve"> </w:t>
      </w:r>
      <w:r w:rsidRPr="00D42B76">
        <w:rPr>
          <w:sz w:val="24"/>
          <w:szCs w:val="24"/>
        </w:rPr>
        <w:t>и</w:t>
      </w:r>
      <w:r w:rsidRPr="00D42B76">
        <w:rPr>
          <w:spacing w:val="1"/>
          <w:sz w:val="24"/>
          <w:szCs w:val="24"/>
        </w:rPr>
        <w:t xml:space="preserve"> </w:t>
      </w:r>
      <w:r w:rsidRPr="00D42B76">
        <w:rPr>
          <w:sz w:val="24"/>
          <w:szCs w:val="24"/>
        </w:rPr>
        <w:t>различий</w:t>
      </w:r>
      <w:r w:rsidRPr="00D42B76">
        <w:rPr>
          <w:spacing w:val="1"/>
          <w:sz w:val="24"/>
          <w:szCs w:val="24"/>
        </w:rPr>
        <w:t xml:space="preserve"> </w:t>
      </w:r>
      <w:r w:rsidRPr="00D42B76">
        <w:rPr>
          <w:sz w:val="24"/>
          <w:szCs w:val="24"/>
        </w:rPr>
        <w:t>с</w:t>
      </w:r>
      <w:r w:rsidRPr="00D42B76">
        <w:rPr>
          <w:spacing w:val="1"/>
          <w:sz w:val="24"/>
          <w:szCs w:val="24"/>
        </w:rPr>
        <w:t xml:space="preserve"> </w:t>
      </w:r>
      <w:r w:rsidRPr="00D42B76">
        <w:rPr>
          <w:sz w:val="24"/>
          <w:szCs w:val="24"/>
        </w:rPr>
        <w:t>русскими</w:t>
      </w:r>
      <w:r w:rsidRPr="00D42B76">
        <w:rPr>
          <w:spacing w:val="1"/>
          <w:sz w:val="24"/>
          <w:szCs w:val="24"/>
        </w:rPr>
        <w:t xml:space="preserve"> </w:t>
      </w:r>
      <w:r w:rsidRPr="00D42B76">
        <w:rPr>
          <w:sz w:val="24"/>
          <w:szCs w:val="24"/>
        </w:rPr>
        <w:t>традициями</w:t>
      </w:r>
      <w:r w:rsidRPr="00D42B76">
        <w:rPr>
          <w:spacing w:val="1"/>
          <w:sz w:val="24"/>
          <w:szCs w:val="24"/>
        </w:rPr>
        <w:t xml:space="preserve"> </w:t>
      </w:r>
      <w:r w:rsidRPr="00D42B76">
        <w:rPr>
          <w:sz w:val="24"/>
          <w:szCs w:val="24"/>
        </w:rPr>
        <w:t>и</w:t>
      </w:r>
      <w:r w:rsidRPr="00D42B76">
        <w:rPr>
          <w:spacing w:val="1"/>
          <w:sz w:val="24"/>
          <w:szCs w:val="24"/>
        </w:rPr>
        <w:t xml:space="preserve"> </w:t>
      </w:r>
      <w:r w:rsidRPr="00D42B76">
        <w:rPr>
          <w:sz w:val="24"/>
          <w:szCs w:val="24"/>
        </w:rPr>
        <w:t>укладом;</w:t>
      </w:r>
      <w:r w:rsidRPr="00D42B76">
        <w:rPr>
          <w:spacing w:val="1"/>
          <w:sz w:val="24"/>
          <w:szCs w:val="24"/>
        </w:rPr>
        <w:t xml:space="preserve"> </w:t>
      </w:r>
      <w:r w:rsidRPr="00D42B76">
        <w:rPr>
          <w:sz w:val="24"/>
          <w:szCs w:val="24"/>
        </w:rPr>
        <w:t>развитие</w:t>
      </w:r>
      <w:r w:rsidRPr="00D42B76">
        <w:rPr>
          <w:spacing w:val="1"/>
          <w:sz w:val="24"/>
          <w:szCs w:val="24"/>
        </w:rPr>
        <w:t xml:space="preserve"> </w:t>
      </w:r>
      <w:r w:rsidRPr="00D42B76">
        <w:rPr>
          <w:sz w:val="24"/>
          <w:szCs w:val="24"/>
        </w:rPr>
        <w:t>способности</w:t>
      </w:r>
      <w:r w:rsidRPr="00D42B76">
        <w:rPr>
          <w:spacing w:val="1"/>
          <w:sz w:val="24"/>
          <w:szCs w:val="24"/>
        </w:rPr>
        <w:t xml:space="preserve"> </w:t>
      </w:r>
      <w:r w:rsidRPr="00D42B76">
        <w:rPr>
          <w:sz w:val="24"/>
          <w:szCs w:val="24"/>
        </w:rPr>
        <w:t>понимать</w:t>
      </w:r>
      <w:r w:rsidRPr="00D42B76">
        <w:rPr>
          <w:spacing w:val="1"/>
          <w:sz w:val="24"/>
          <w:szCs w:val="24"/>
        </w:rPr>
        <w:t xml:space="preserve"> </w:t>
      </w:r>
      <w:r w:rsidRPr="00D42B76">
        <w:rPr>
          <w:sz w:val="24"/>
          <w:szCs w:val="24"/>
        </w:rPr>
        <w:t>литературные</w:t>
      </w:r>
      <w:r w:rsidRPr="00D42B76">
        <w:rPr>
          <w:spacing w:val="71"/>
          <w:sz w:val="24"/>
          <w:szCs w:val="24"/>
        </w:rPr>
        <w:t xml:space="preserve"> </w:t>
      </w:r>
      <w:r w:rsidRPr="00D42B76">
        <w:rPr>
          <w:sz w:val="24"/>
          <w:szCs w:val="24"/>
        </w:rPr>
        <w:t>х</w:t>
      </w:r>
      <w:r w:rsidRPr="00D42B76">
        <w:rPr>
          <w:sz w:val="24"/>
          <w:szCs w:val="24"/>
        </w:rPr>
        <w:t>у</w:t>
      </w:r>
      <w:r w:rsidRPr="00D42B76">
        <w:rPr>
          <w:sz w:val="24"/>
          <w:szCs w:val="24"/>
        </w:rPr>
        <w:t>дожественные</w:t>
      </w:r>
      <w:r w:rsidRPr="00D42B76">
        <w:rPr>
          <w:spacing w:val="-67"/>
          <w:sz w:val="24"/>
          <w:szCs w:val="24"/>
        </w:rPr>
        <w:t xml:space="preserve"> </w:t>
      </w:r>
      <w:r w:rsidRPr="00D42B76">
        <w:rPr>
          <w:sz w:val="24"/>
          <w:szCs w:val="24"/>
        </w:rPr>
        <w:t>произведения,</w:t>
      </w:r>
      <w:r w:rsidRPr="00D42B76">
        <w:rPr>
          <w:spacing w:val="-1"/>
          <w:sz w:val="24"/>
          <w:szCs w:val="24"/>
        </w:rPr>
        <w:t xml:space="preserve"> </w:t>
      </w:r>
      <w:r w:rsidRPr="00D42B76">
        <w:rPr>
          <w:sz w:val="24"/>
          <w:szCs w:val="24"/>
        </w:rPr>
        <w:t>отражающие</w:t>
      </w:r>
      <w:r w:rsidRPr="00D42B76">
        <w:rPr>
          <w:spacing w:val="-4"/>
          <w:sz w:val="24"/>
          <w:szCs w:val="24"/>
        </w:rPr>
        <w:t xml:space="preserve"> </w:t>
      </w:r>
      <w:r w:rsidRPr="00D42B76">
        <w:rPr>
          <w:sz w:val="24"/>
          <w:szCs w:val="24"/>
        </w:rPr>
        <w:t>разные</w:t>
      </w:r>
      <w:r w:rsidRPr="00D42B76">
        <w:rPr>
          <w:spacing w:val="-1"/>
          <w:sz w:val="24"/>
          <w:szCs w:val="24"/>
        </w:rPr>
        <w:t xml:space="preserve"> </w:t>
      </w:r>
      <w:r w:rsidRPr="00D42B76">
        <w:rPr>
          <w:sz w:val="24"/>
          <w:szCs w:val="24"/>
        </w:rPr>
        <w:t>этнокультурные</w:t>
      </w:r>
      <w:r w:rsidRPr="00D42B76">
        <w:rPr>
          <w:spacing w:val="-1"/>
          <w:sz w:val="24"/>
          <w:szCs w:val="24"/>
        </w:rPr>
        <w:t xml:space="preserve"> </w:t>
      </w:r>
      <w:r w:rsidRPr="00D42B76">
        <w:rPr>
          <w:sz w:val="24"/>
          <w:szCs w:val="24"/>
        </w:rPr>
        <w:t>традиции;</w:t>
      </w:r>
    </w:p>
    <w:p w:rsidR="0080210F" w:rsidRPr="00D42B76" w:rsidRDefault="0080210F" w:rsidP="0080210F">
      <w:pPr>
        <w:pStyle w:val="a4"/>
        <w:tabs>
          <w:tab w:val="left" w:pos="1638"/>
        </w:tabs>
        <w:spacing w:before="4"/>
        <w:ind w:left="929" w:right="414" w:firstLine="0"/>
        <w:rPr>
          <w:sz w:val="24"/>
          <w:szCs w:val="24"/>
        </w:rPr>
      </w:pPr>
      <w:r w:rsidRPr="00D42B76">
        <w:rPr>
          <w:sz w:val="24"/>
          <w:szCs w:val="24"/>
        </w:rPr>
        <w:t>овладение</w:t>
      </w:r>
      <w:r w:rsidRPr="00D42B76">
        <w:rPr>
          <w:spacing w:val="1"/>
          <w:sz w:val="24"/>
          <w:szCs w:val="24"/>
        </w:rPr>
        <w:t xml:space="preserve"> </w:t>
      </w:r>
      <w:r w:rsidRPr="00D42B76">
        <w:rPr>
          <w:sz w:val="24"/>
          <w:szCs w:val="24"/>
        </w:rPr>
        <w:t>различными</w:t>
      </w:r>
      <w:r w:rsidRPr="00D42B76">
        <w:rPr>
          <w:spacing w:val="1"/>
          <w:sz w:val="24"/>
          <w:szCs w:val="24"/>
        </w:rPr>
        <w:t xml:space="preserve"> </w:t>
      </w:r>
      <w:r w:rsidRPr="00D42B76">
        <w:rPr>
          <w:sz w:val="24"/>
          <w:szCs w:val="24"/>
        </w:rPr>
        <w:t>способами</w:t>
      </w:r>
      <w:r w:rsidRPr="00D42B76">
        <w:rPr>
          <w:spacing w:val="1"/>
          <w:sz w:val="24"/>
          <w:szCs w:val="24"/>
        </w:rPr>
        <w:t xml:space="preserve"> </w:t>
      </w:r>
      <w:r w:rsidRPr="00D42B76">
        <w:rPr>
          <w:sz w:val="24"/>
          <w:szCs w:val="24"/>
        </w:rPr>
        <w:t>постижения</w:t>
      </w:r>
      <w:r w:rsidRPr="00D42B76">
        <w:rPr>
          <w:spacing w:val="1"/>
          <w:sz w:val="24"/>
          <w:szCs w:val="24"/>
        </w:rPr>
        <w:t xml:space="preserve"> </w:t>
      </w:r>
      <w:r w:rsidRPr="00D42B76">
        <w:rPr>
          <w:sz w:val="24"/>
          <w:szCs w:val="24"/>
        </w:rPr>
        <w:t>смыслов,</w:t>
      </w:r>
      <w:r w:rsidRPr="00D42B76">
        <w:rPr>
          <w:spacing w:val="-67"/>
          <w:sz w:val="24"/>
          <w:szCs w:val="24"/>
        </w:rPr>
        <w:t xml:space="preserve"> </w:t>
      </w:r>
      <w:r w:rsidRPr="00D42B76">
        <w:rPr>
          <w:sz w:val="24"/>
          <w:szCs w:val="24"/>
        </w:rPr>
        <w:t>заложенных</w:t>
      </w:r>
      <w:r w:rsidRPr="00D42B76">
        <w:rPr>
          <w:spacing w:val="1"/>
          <w:sz w:val="24"/>
          <w:szCs w:val="24"/>
        </w:rPr>
        <w:t xml:space="preserve"> </w:t>
      </w:r>
      <w:r w:rsidRPr="00D42B76">
        <w:rPr>
          <w:sz w:val="24"/>
          <w:szCs w:val="24"/>
        </w:rPr>
        <w:t>в</w:t>
      </w:r>
      <w:r w:rsidRPr="00D42B76">
        <w:rPr>
          <w:spacing w:val="1"/>
          <w:sz w:val="24"/>
          <w:szCs w:val="24"/>
        </w:rPr>
        <w:t xml:space="preserve"> </w:t>
      </w:r>
      <w:r w:rsidRPr="00D42B76">
        <w:rPr>
          <w:sz w:val="24"/>
          <w:szCs w:val="24"/>
        </w:rPr>
        <w:t>произведениях</w:t>
      </w:r>
      <w:r w:rsidRPr="00D42B76">
        <w:rPr>
          <w:spacing w:val="1"/>
          <w:sz w:val="24"/>
          <w:szCs w:val="24"/>
        </w:rPr>
        <w:t xml:space="preserve"> </w:t>
      </w:r>
      <w:r w:rsidRPr="00D42B76">
        <w:rPr>
          <w:sz w:val="24"/>
          <w:szCs w:val="24"/>
        </w:rPr>
        <w:t>родной</w:t>
      </w:r>
      <w:r w:rsidRPr="00D42B76">
        <w:rPr>
          <w:spacing w:val="1"/>
          <w:sz w:val="24"/>
          <w:szCs w:val="24"/>
        </w:rPr>
        <w:t xml:space="preserve"> </w:t>
      </w:r>
      <w:r w:rsidRPr="00D42B76">
        <w:rPr>
          <w:sz w:val="24"/>
          <w:szCs w:val="24"/>
        </w:rPr>
        <w:t>русской</w:t>
      </w:r>
      <w:r w:rsidRPr="00D42B76">
        <w:rPr>
          <w:spacing w:val="1"/>
          <w:sz w:val="24"/>
          <w:szCs w:val="24"/>
        </w:rPr>
        <w:t xml:space="preserve"> </w:t>
      </w:r>
      <w:r w:rsidRPr="00D42B76">
        <w:rPr>
          <w:sz w:val="24"/>
          <w:szCs w:val="24"/>
        </w:rPr>
        <w:t>литературы,</w:t>
      </w:r>
      <w:r w:rsidRPr="00D42B76">
        <w:rPr>
          <w:spacing w:val="1"/>
          <w:sz w:val="24"/>
          <w:szCs w:val="24"/>
        </w:rPr>
        <w:t xml:space="preserve"> </w:t>
      </w:r>
      <w:r w:rsidRPr="00D42B76">
        <w:rPr>
          <w:sz w:val="24"/>
          <w:szCs w:val="24"/>
        </w:rPr>
        <w:t>и</w:t>
      </w:r>
      <w:r w:rsidRPr="00D42B76">
        <w:rPr>
          <w:spacing w:val="1"/>
          <w:sz w:val="24"/>
          <w:szCs w:val="24"/>
        </w:rPr>
        <w:t xml:space="preserve"> </w:t>
      </w:r>
      <w:r w:rsidRPr="00D42B76">
        <w:rPr>
          <w:sz w:val="24"/>
          <w:szCs w:val="24"/>
        </w:rPr>
        <w:t>создание</w:t>
      </w:r>
      <w:r w:rsidRPr="00D42B76">
        <w:rPr>
          <w:spacing w:val="1"/>
          <w:sz w:val="24"/>
          <w:szCs w:val="24"/>
        </w:rPr>
        <w:t xml:space="preserve"> </w:t>
      </w:r>
      <w:r w:rsidRPr="00D42B76">
        <w:rPr>
          <w:sz w:val="24"/>
          <w:szCs w:val="24"/>
        </w:rPr>
        <w:t>собственных</w:t>
      </w:r>
      <w:r w:rsidRPr="00D42B76">
        <w:rPr>
          <w:spacing w:val="1"/>
          <w:sz w:val="24"/>
          <w:szCs w:val="24"/>
        </w:rPr>
        <w:t xml:space="preserve"> </w:t>
      </w:r>
      <w:r w:rsidRPr="00D42B76">
        <w:rPr>
          <w:sz w:val="24"/>
          <w:szCs w:val="24"/>
        </w:rPr>
        <w:t>текстов,</w:t>
      </w:r>
      <w:r w:rsidRPr="00D42B76">
        <w:rPr>
          <w:spacing w:val="1"/>
          <w:sz w:val="24"/>
          <w:szCs w:val="24"/>
        </w:rPr>
        <w:t xml:space="preserve"> </w:t>
      </w:r>
      <w:r w:rsidRPr="00D42B76">
        <w:rPr>
          <w:sz w:val="24"/>
          <w:szCs w:val="24"/>
        </w:rPr>
        <w:t>содержащих</w:t>
      </w:r>
      <w:r w:rsidRPr="00D42B76">
        <w:rPr>
          <w:spacing w:val="1"/>
          <w:sz w:val="24"/>
          <w:szCs w:val="24"/>
        </w:rPr>
        <w:t xml:space="preserve"> </w:t>
      </w:r>
      <w:r w:rsidRPr="00D42B76">
        <w:rPr>
          <w:sz w:val="24"/>
          <w:szCs w:val="24"/>
        </w:rPr>
        <w:t>суждения</w:t>
      </w:r>
      <w:r w:rsidRPr="00D42B76">
        <w:rPr>
          <w:spacing w:val="1"/>
          <w:sz w:val="24"/>
          <w:szCs w:val="24"/>
        </w:rPr>
        <w:t xml:space="preserve"> </w:t>
      </w:r>
      <w:r w:rsidRPr="00D42B76">
        <w:rPr>
          <w:sz w:val="24"/>
          <w:szCs w:val="24"/>
        </w:rPr>
        <w:t>и</w:t>
      </w:r>
      <w:r w:rsidRPr="00D42B76">
        <w:rPr>
          <w:spacing w:val="1"/>
          <w:sz w:val="24"/>
          <w:szCs w:val="24"/>
        </w:rPr>
        <w:t xml:space="preserve"> </w:t>
      </w:r>
      <w:r w:rsidRPr="00D42B76">
        <w:rPr>
          <w:sz w:val="24"/>
          <w:szCs w:val="24"/>
        </w:rPr>
        <w:t>оценки</w:t>
      </w:r>
      <w:r w:rsidRPr="00D42B76">
        <w:rPr>
          <w:spacing w:val="1"/>
          <w:sz w:val="24"/>
          <w:szCs w:val="24"/>
        </w:rPr>
        <w:t xml:space="preserve"> </w:t>
      </w:r>
      <w:r w:rsidRPr="00D42B76">
        <w:rPr>
          <w:sz w:val="24"/>
          <w:szCs w:val="24"/>
        </w:rPr>
        <w:t>по</w:t>
      </w:r>
      <w:r w:rsidRPr="00D42B76">
        <w:rPr>
          <w:spacing w:val="1"/>
          <w:sz w:val="24"/>
          <w:szCs w:val="24"/>
        </w:rPr>
        <w:t xml:space="preserve"> </w:t>
      </w:r>
      <w:r w:rsidRPr="00D42B76">
        <w:rPr>
          <w:sz w:val="24"/>
          <w:szCs w:val="24"/>
        </w:rPr>
        <w:t>поводу</w:t>
      </w:r>
      <w:r w:rsidRPr="00D42B76">
        <w:rPr>
          <w:spacing w:val="1"/>
          <w:sz w:val="24"/>
          <w:szCs w:val="24"/>
        </w:rPr>
        <w:t xml:space="preserve"> </w:t>
      </w:r>
      <w:r w:rsidRPr="00D42B76">
        <w:rPr>
          <w:sz w:val="24"/>
          <w:szCs w:val="24"/>
        </w:rPr>
        <w:t>прочитанного;</w:t>
      </w:r>
    </w:p>
    <w:p w:rsidR="0080210F" w:rsidRPr="00D42B76" w:rsidRDefault="0080210F" w:rsidP="0080210F">
      <w:pPr>
        <w:pStyle w:val="a4"/>
        <w:tabs>
          <w:tab w:val="left" w:pos="1638"/>
        </w:tabs>
        <w:spacing w:before="1"/>
        <w:ind w:left="929" w:right="406" w:firstLine="0"/>
        <w:rPr>
          <w:sz w:val="24"/>
          <w:szCs w:val="24"/>
        </w:rPr>
      </w:pPr>
      <w:r w:rsidRPr="00D42B76">
        <w:rPr>
          <w:sz w:val="24"/>
          <w:szCs w:val="24"/>
        </w:rPr>
        <w:t>применение опыта общения с произведениями</w:t>
      </w:r>
      <w:r w:rsidRPr="00D42B76">
        <w:rPr>
          <w:spacing w:val="1"/>
          <w:sz w:val="24"/>
          <w:szCs w:val="24"/>
        </w:rPr>
        <w:t xml:space="preserve"> </w:t>
      </w:r>
      <w:r w:rsidRPr="00D42B76">
        <w:rPr>
          <w:sz w:val="24"/>
          <w:szCs w:val="24"/>
        </w:rPr>
        <w:t>родной русской</w:t>
      </w:r>
      <w:r w:rsidRPr="00D42B76">
        <w:rPr>
          <w:spacing w:val="1"/>
          <w:sz w:val="24"/>
          <w:szCs w:val="24"/>
        </w:rPr>
        <w:t xml:space="preserve"> </w:t>
      </w:r>
      <w:r w:rsidRPr="00D42B76">
        <w:rPr>
          <w:sz w:val="24"/>
          <w:szCs w:val="24"/>
        </w:rPr>
        <w:t>литературы</w:t>
      </w:r>
      <w:r w:rsidRPr="00D42B76">
        <w:rPr>
          <w:spacing w:val="1"/>
          <w:sz w:val="24"/>
          <w:szCs w:val="24"/>
        </w:rPr>
        <w:t xml:space="preserve"> </w:t>
      </w:r>
      <w:r w:rsidRPr="00D42B76">
        <w:rPr>
          <w:sz w:val="24"/>
          <w:szCs w:val="24"/>
        </w:rPr>
        <w:t>в</w:t>
      </w:r>
      <w:r w:rsidRPr="00D42B76">
        <w:rPr>
          <w:spacing w:val="1"/>
          <w:sz w:val="24"/>
          <w:szCs w:val="24"/>
        </w:rPr>
        <w:t xml:space="preserve"> </w:t>
      </w:r>
      <w:r w:rsidRPr="00D42B76">
        <w:rPr>
          <w:sz w:val="24"/>
          <w:szCs w:val="24"/>
        </w:rPr>
        <w:t>повс</w:t>
      </w:r>
      <w:r w:rsidRPr="00D42B76">
        <w:rPr>
          <w:sz w:val="24"/>
          <w:szCs w:val="24"/>
        </w:rPr>
        <w:t>е</w:t>
      </w:r>
      <w:r w:rsidRPr="00D42B76">
        <w:rPr>
          <w:sz w:val="24"/>
          <w:szCs w:val="24"/>
        </w:rPr>
        <w:t>дневной</w:t>
      </w:r>
      <w:r w:rsidRPr="00D42B76">
        <w:rPr>
          <w:spacing w:val="1"/>
          <w:sz w:val="24"/>
          <w:szCs w:val="24"/>
        </w:rPr>
        <w:t xml:space="preserve"> </w:t>
      </w:r>
      <w:r w:rsidRPr="00D42B76">
        <w:rPr>
          <w:sz w:val="24"/>
          <w:szCs w:val="24"/>
        </w:rPr>
        <w:t>жизни</w:t>
      </w:r>
      <w:r w:rsidRPr="00D42B76">
        <w:rPr>
          <w:spacing w:val="1"/>
          <w:sz w:val="24"/>
          <w:szCs w:val="24"/>
        </w:rPr>
        <w:t xml:space="preserve"> </w:t>
      </w:r>
      <w:r w:rsidRPr="00D42B76">
        <w:rPr>
          <w:sz w:val="24"/>
          <w:szCs w:val="24"/>
        </w:rPr>
        <w:t>и</w:t>
      </w:r>
      <w:r w:rsidRPr="00D42B76">
        <w:rPr>
          <w:spacing w:val="1"/>
          <w:sz w:val="24"/>
          <w:szCs w:val="24"/>
        </w:rPr>
        <w:t xml:space="preserve"> </w:t>
      </w:r>
      <w:r w:rsidRPr="00D42B76">
        <w:rPr>
          <w:sz w:val="24"/>
          <w:szCs w:val="24"/>
        </w:rPr>
        <w:t>проектной</w:t>
      </w:r>
      <w:r w:rsidRPr="00D42B76">
        <w:rPr>
          <w:spacing w:val="1"/>
          <w:sz w:val="24"/>
          <w:szCs w:val="24"/>
        </w:rPr>
        <w:t xml:space="preserve"> </w:t>
      </w:r>
      <w:r w:rsidRPr="00D42B76">
        <w:rPr>
          <w:sz w:val="24"/>
          <w:szCs w:val="24"/>
        </w:rPr>
        <w:t>учебной</w:t>
      </w:r>
      <w:r w:rsidRPr="00D42B76">
        <w:rPr>
          <w:spacing w:val="1"/>
          <w:sz w:val="24"/>
          <w:szCs w:val="24"/>
        </w:rPr>
        <w:t xml:space="preserve"> </w:t>
      </w:r>
      <w:r w:rsidRPr="00D42B76">
        <w:rPr>
          <w:sz w:val="24"/>
          <w:szCs w:val="24"/>
        </w:rPr>
        <w:t>деятельности,</w:t>
      </w:r>
      <w:r w:rsidRPr="00D42B76">
        <w:rPr>
          <w:spacing w:val="1"/>
          <w:sz w:val="24"/>
          <w:szCs w:val="24"/>
        </w:rPr>
        <w:t xml:space="preserve"> </w:t>
      </w:r>
      <w:r w:rsidRPr="00D42B76">
        <w:rPr>
          <w:sz w:val="24"/>
          <w:szCs w:val="24"/>
        </w:rPr>
        <w:t>в</w:t>
      </w:r>
      <w:r w:rsidRPr="00D42B76">
        <w:rPr>
          <w:spacing w:val="1"/>
          <w:sz w:val="24"/>
          <w:szCs w:val="24"/>
        </w:rPr>
        <w:t xml:space="preserve"> </w:t>
      </w:r>
      <w:r w:rsidRPr="00D42B76">
        <w:rPr>
          <w:sz w:val="24"/>
          <w:szCs w:val="24"/>
        </w:rPr>
        <w:t>речевом</w:t>
      </w:r>
      <w:r w:rsidRPr="00D42B76">
        <w:rPr>
          <w:spacing w:val="1"/>
          <w:sz w:val="24"/>
          <w:szCs w:val="24"/>
        </w:rPr>
        <w:t xml:space="preserve"> </w:t>
      </w:r>
      <w:r w:rsidRPr="00D42B76">
        <w:rPr>
          <w:sz w:val="24"/>
          <w:szCs w:val="24"/>
        </w:rPr>
        <w:t>самосовершенствов</w:t>
      </w:r>
      <w:r w:rsidRPr="00D42B76">
        <w:rPr>
          <w:sz w:val="24"/>
          <w:szCs w:val="24"/>
        </w:rPr>
        <w:t>а</w:t>
      </w:r>
      <w:r w:rsidRPr="00D42B76">
        <w:rPr>
          <w:sz w:val="24"/>
          <w:szCs w:val="24"/>
        </w:rPr>
        <w:t>нии;</w:t>
      </w:r>
      <w:r w:rsidRPr="00D42B76">
        <w:rPr>
          <w:spacing w:val="1"/>
          <w:sz w:val="24"/>
          <w:szCs w:val="24"/>
        </w:rPr>
        <w:t xml:space="preserve"> </w:t>
      </w:r>
      <w:r w:rsidRPr="00D42B76">
        <w:rPr>
          <w:sz w:val="24"/>
          <w:szCs w:val="24"/>
        </w:rPr>
        <w:t>умение</w:t>
      </w:r>
      <w:r w:rsidRPr="00D42B76">
        <w:rPr>
          <w:spacing w:val="1"/>
          <w:sz w:val="24"/>
          <w:szCs w:val="24"/>
        </w:rPr>
        <w:t xml:space="preserve"> </w:t>
      </w:r>
      <w:r w:rsidRPr="00D42B76">
        <w:rPr>
          <w:sz w:val="24"/>
          <w:szCs w:val="24"/>
        </w:rPr>
        <w:t>формировать</w:t>
      </w:r>
      <w:r w:rsidRPr="00D42B76">
        <w:rPr>
          <w:spacing w:val="1"/>
          <w:sz w:val="24"/>
          <w:szCs w:val="24"/>
        </w:rPr>
        <w:t xml:space="preserve"> </w:t>
      </w:r>
      <w:r w:rsidRPr="00D42B76">
        <w:rPr>
          <w:sz w:val="24"/>
          <w:szCs w:val="24"/>
        </w:rPr>
        <w:t>и</w:t>
      </w:r>
      <w:r w:rsidRPr="00D42B76">
        <w:rPr>
          <w:spacing w:val="1"/>
          <w:sz w:val="24"/>
          <w:szCs w:val="24"/>
        </w:rPr>
        <w:t xml:space="preserve"> </w:t>
      </w:r>
      <w:r w:rsidRPr="00D42B76">
        <w:rPr>
          <w:sz w:val="24"/>
          <w:szCs w:val="24"/>
        </w:rPr>
        <w:t>обогащать</w:t>
      </w:r>
      <w:r w:rsidRPr="00D42B76">
        <w:rPr>
          <w:spacing w:val="1"/>
          <w:sz w:val="24"/>
          <w:szCs w:val="24"/>
        </w:rPr>
        <w:t xml:space="preserve"> </w:t>
      </w:r>
      <w:r w:rsidRPr="00D42B76">
        <w:rPr>
          <w:sz w:val="24"/>
          <w:szCs w:val="24"/>
        </w:rPr>
        <w:t>собственный</w:t>
      </w:r>
      <w:r w:rsidRPr="00D42B76">
        <w:rPr>
          <w:spacing w:val="-1"/>
          <w:sz w:val="24"/>
          <w:szCs w:val="24"/>
        </w:rPr>
        <w:t xml:space="preserve"> </w:t>
      </w:r>
      <w:r w:rsidRPr="00D42B76">
        <w:rPr>
          <w:sz w:val="24"/>
          <w:szCs w:val="24"/>
        </w:rPr>
        <w:t>круг чтения;</w:t>
      </w:r>
    </w:p>
    <w:p w:rsidR="0080210F" w:rsidRPr="00D42B76" w:rsidRDefault="0080210F" w:rsidP="0080210F">
      <w:pPr>
        <w:pStyle w:val="a4"/>
        <w:tabs>
          <w:tab w:val="left" w:pos="1638"/>
        </w:tabs>
        <w:spacing w:before="3"/>
        <w:ind w:left="929" w:right="402" w:firstLine="0"/>
        <w:rPr>
          <w:sz w:val="24"/>
          <w:szCs w:val="24"/>
        </w:rPr>
      </w:pPr>
      <w:r w:rsidRPr="00D42B76">
        <w:rPr>
          <w:sz w:val="24"/>
          <w:szCs w:val="24"/>
        </w:rPr>
        <w:t>накопление опыта планирования собственного досугового чтения</w:t>
      </w:r>
      <w:r w:rsidRPr="00D42B76">
        <w:rPr>
          <w:spacing w:val="-67"/>
          <w:sz w:val="24"/>
          <w:szCs w:val="24"/>
        </w:rPr>
        <w:t xml:space="preserve"> </w:t>
      </w:r>
      <w:r w:rsidRPr="00D42B76">
        <w:rPr>
          <w:sz w:val="24"/>
          <w:szCs w:val="24"/>
        </w:rPr>
        <w:t>произведений ро</w:t>
      </w:r>
      <w:r w:rsidRPr="00D42B76">
        <w:rPr>
          <w:sz w:val="24"/>
          <w:szCs w:val="24"/>
        </w:rPr>
        <w:t>д</w:t>
      </w:r>
      <w:r w:rsidRPr="00D42B76">
        <w:rPr>
          <w:sz w:val="24"/>
          <w:szCs w:val="24"/>
        </w:rPr>
        <w:t>ной русской литературы, определения и обоснования своих</w:t>
      </w:r>
      <w:r w:rsidRPr="00D42B76">
        <w:rPr>
          <w:spacing w:val="-67"/>
          <w:sz w:val="24"/>
          <w:szCs w:val="24"/>
        </w:rPr>
        <w:t xml:space="preserve"> </w:t>
      </w:r>
      <w:r w:rsidRPr="00D42B76">
        <w:rPr>
          <w:sz w:val="24"/>
          <w:szCs w:val="24"/>
        </w:rPr>
        <w:t>читательских предпочт</w:t>
      </w:r>
      <w:r w:rsidRPr="00D42B76">
        <w:rPr>
          <w:sz w:val="24"/>
          <w:szCs w:val="24"/>
        </w:rPr>
        <w:t>е</w:t>
      </w:r>
      <w:r w:rsidRPr="00D42B76">
        <w:rPr>
          <w:sz w:val="24"/>
          <w:szCs w:val="24"/>
        </w:rPr>
        <w:t>ний; формирование потребности в систематическом</w:t>
      </w:r>
      <w:r w:rsidRPr="00D42B76">
        <w:rPr>
          <w:spacing w:val="1"/>
          <w:sz w:val="24"/>
          <w:szCs w:val="24"/>
        </w:rPr>
        <w:t xml:space="preserve"> </w:t>
      </w:r>
      <w:r w:rsidRPr="00D42B76">
        <w:rPr>
          <w:sz w:val="24"/>
          <w:szCs w:val="24"/>
        </w:rPr>
        <w:t>чтении</w:t>
      </w:r>
      <w:r w:rsidRPr="00D42B76">
        <w:rPr>
          <w:spacing w:val="1"/>
          <w:sz w:val="24"/>
          <w:szCs w:val="24"/>
        </w:rPr>
        <w:t xml:space="preserve"> </w:t>
      </w:r>
      <w:r w:rsidRPr="00D42B76">
        <w:rPr>
          <w:sz w:val="24"/>
          <w:szCs w:val="24"/>
        </w:rPr>
        <w:t>как</w:t>
      </w:r>
      <w:r w:rsidRPr="00D42B76">
        <w:rPr>
          <w:spacing w:val="1"/>
          <w:sz w:val="24"/>
          <w:szCs w:val="24"/>
        </w:rPr>
        <w:t xml:space="preserve"> </w:t>
      </w:r>
      <w:r w:rsidRPr="00D42B76">
        <w:rPr>
          <w:sz w:val="24"/>
          <w:szCs w:val="24"/>
        </w:rPr>
        <w:t>средстве</w:t>
      </w:r>
      <w:r w:rsidRPr="00D42B76">
        <w:rPr>
          <w:spacing w:val="1"/>
          <w:sz w:val="24"/>
          <w:szCs w:val="24"/>
        </w:rPr>
        <w:t xml:space="preserve"> </w:t>
      </w:r>
      <w:r w:rsidRPr="00D42B76">
        <w:rPr>
          <w:sz w:val="24"/>
          <w:szCs w:val="24"/>
        </w:rPr>
        <w:t>познания</w:t>
      </w:r>
      <w:r w:rsidRPr="00D42B76">
        <w:rPr>
          <w:spacing w:val="1"/>
          <w:sz w:val="24"/>
          <w:szCs w:val="24"/>
        </w:rPr>
        <w:t xml:space="preserve"> </w:t>
      </w:r>
      <w:r w:rsidRPr="00D42B76">
        <w:rPr>
          <w:sz w:val="24"/>
          <w:szCs w:val="24"/>
        </w:rPr>
        <w:t>мира</w:t>
      </w:r>
      <w:r w:rsidRPr="00D42B76">
        <w:rPr>
          <w:spacing w:val="1"/>
          <w:sz w:val="24"/>
          <w:szCs w:val="24"/>
        </w:rPr>
        <w:t xml:space="preserve"> </w:t>
      </w:r>
      <w:r w:rsidRPr="00D42B76">
        <w:rPr>
          <w:sz w:val="24"/>
          <w:szCs w:val="24"/>
        </w:rPr>
        <w:t>и</w:t>
      </w:r>
      <w:r w:rsidRPr="00D42B76">
        <w:rPr>
          <w:spacing w:val="1"/>
          <w:sz w:val="24"/>
          <w:szCs w:val="24"/>
        </w:rPr>
        <w:t xml:space="preserve"> </w:t>
      </w:r>
      <w:r w:rsidRPr="00D42B76">
        <w:rPr>
          <w:sz w:val="24"/>
          <w:szCs w:val="24"/>
        </w:rPr>
        <w:t>себя</w:t>
      </w:r>
      <w:r w:rsidRPr="00D42B76">
        <w:rPr>
          <w:spacing w:val="1"/>
          <w:sz w:val="24"/>
          <w:szCs w:val="24"/>
        </w:rPr>
        <w:t xml:space="preserve"> </w:t>
      </w:r>
      <w:r w:rsidRPr="00D42B76">
        <w:rPr>
          <w:sz w:val="24"/>
          <w:szCs w:val="24"/>
        </w:rPr>
        <w:t>в</w:t>
      </w:r>
      <w:r w:rsidRPr="00D42B76">
        <w:rPr>
          <w:spacing w:val="1"/>
          <w:sz w:val="24"/>
          <w:szCs w:val="24"/>
        </w:rPr>
        <w:t xml:space="preserve"> </w:t>
      </w:r>
      <w:r w:rsidRPr="00D42B76">
        <w:rPr>
          <w:sz w:val="24"/>
          <w:szCs w:val="24"/>
        </w:rPr>
        <w:t>этом</w:t>
      </w:r>
      <w:r w:rsidRPr="00D42B76">
        <w:rPr>
          <w:spacing w:val="1"/>
          <w:sz w:val="24"/>
          <w:szCs w:val="24"/>
        </w:rPr>
        <w:t xml:space="preserve"> </w:t>
      </w:r>
      <w:r w:rsidRPr="00D42B76">
        <w:rPr>
          <w:sz w:val="24"/>
          <w:szCs w:val="24"/>
        </w:rPr>
        <w:t>мире,</w:t>
      </w:r>
      <w:r w:rsidRPr="00D42B76">
        <w:rPr>
          <w:spacing w:val="1"/>
          <w:sz w:val="24"/>
          <w:szCs w:val="24"/>
        </w:rPr>
        <w:t xml:space="preserve"> </w:t>
      </w:r>
      <w:r w:rsidRPr="00D42B76">
        <w:rPr>
          <w:sz w:val="24"/>
          <w:szCs w:val="24"/>
        </w:rPr>
        <w:t>гармонизации</w:t>
      </w:r>
      <w:r w:rsidRPr="00D42B76">
        <w:rPr>
          <w:spacing w:val="1"/>
          <w:sz w:val="24"/>
          <w:szCs w:val="24"/>
        </w:rPr>
        <w:t xml:space="preserve"> </w:t>
      </w:r>
      <w:r w:rsidRPr="00D42B76">
        <w:rPr>
          <w:sz w:val="24"/>
          <w:szCs w:val="24"/>
        </w:rPr>
        <w:t>отношений</w:t>
      </w:r>
      <w:r w:rsidRPr="00D42B76">
        <w:rPr>
          <w:spacing w:val="-1"/>
          <w:sz w:val="24"/>
          <w:szCs w:val="24"/>
        </w:rPr>
        <w:t xml:space="preserve"> </w:t>
      </w:r>
      <w:r w:rsidRPr="00D42B76">
        <w:rPr>
          <w:sz w:val="24"/>
          <w:szCs w:val="24"/>
        </w:rPr>
        <w:t>человека и общества.</w:t>
      </w:r>
    </w:p>
    <w:p w:rsidR="0080210F" w:rsidRDefault="0080210F" w:rsidP="0080210F">
      <w:pPr>
        <w:ind w:left="481"/>
        <w:jc w:val="both"/>
        <w:rPr>
          <w:b/>
          <w:sz w:val="24"/>
          <w:szCs w:val="24"/>
        </w:rPr>
      </w:pPr>
      <w:r w:rsidRPr="0080210F">
        <w:rPr>
          <w:b/>
          <w:sz w:val="24"/>
          <w:szCs w:val="24"/>
        </w:rPr>
        <w:t>Предметные</w:t>
      </w:r>
      <w:r w:rsidRPr="0080210F">
        <w:rPr>
          <w:b/>
          <w:spacing w:val="-7"/>
          <w:sz w:val="24"/>
          <w:szCs w:val="24"/>
        </w:rPr>
        <w:t xml:space="preserve"> </w:t>
      </w:r>
      <w:r w:rsidRPr="0080210F">
        <w:rPr>
          <w:b/>
          <w:sz w:val="24"/>
          <w:szCs w:val="24"/>
        </w:rPr>
        <w:t>результаты</w:t>
      </w:r>
      <w:r w:rsidRPr="0080210F">
        <w:rPr>
          <w:b/>
          <w:spacing w:val="-6"/>
          <w:sz w:val="24"/>
          <w:szCs w:val="24"/>
        </w:rPr>
        <w:t xml:space="preserve"> </w:t>
      </w:r>
      <w:r w:rsidRPr="0080210F">
        <w:rPr>
          <w:b/>
          <w:sz w:val="24"/>
          <w:szCs w:val="24"/>
        </w:rPr>
        <w:t>освоения</w:t>
      </w:r>
      <w:r w:rsidRPr="0080210F">
        <w:rPr>
          <w:b/>
          <w:spacing w:val="-3"/>
          <w:sz w:val="24"/>
          <w:szCs w:val="24"/>
        </w:rPr>
        <w:t xml:space="preserve"> </w:t>
      </w:r>
      <w:r w:rsidRPr="0080210F">
        <w:rPr>
          <w:b/>
          <w:sz w:val="24"/>
          <w:szCs w:val="24"/>
        </w:rPr>
        <w:t>примерной</w:t>
      </w:r>
      <w:r w:rsidRPr="0080210F">
        <w:rPr>
          <w:b/>
          <w:spacing w:val="-3"/>
          <w:sz w:val="24"/>
          <w:szCs w:val="24"/>
        </w:rPr>
        <w:t xml:space="preserve"> </w:t>
      </w:r>
      <w:r w:rsidRPr="0080210F">
        <w:rPr>
          <w:b/>
          <w:sz w:val="24"/>
          <w:szCs w:val="24"/>
        </w:rPr>
        <w:t>программы</w:t>
      </w:r>
      <w:r w:rsidRPr="0080210F">
        <w:rPr>
          <w:b/>
          <w:spacing w:val="-4"/>
          <w:sz w:val="24"/>
          <w:szCs w:val="24"/>
        </w:rPr>
        <w:t xml:space="preserve"> </w:t>
      </w:r>
      <w:r w:rsidRPr="0080210F">
        <w:rPr>
          <w:b/>
          <w:sz w:val="24"/>
          <w:szCs w:val="24"/>
        </w:rPr>
        <w:t>по</w:t>
      </w:r>
      <w:r w:rsidR="00E974CD" w:rsidRPr="00E974CD">
        <w:rPr>
          <w:sz w:val="24"/>
          <w:szCs w:val="24"/>
        </w:rPr>
        <w:pict>
          <v:rect id="_x0000_s1059" style="position:absolute;left:0;text-align:left;margin-left:83.65pt;margin-top:8.05pt;width:470.7pt;height:24.25pt;z-index:-251344896;mso-position-horizontal-relative:page;mso-position-vertical-relative:text" stroked="f">
            <w10:wrap anchorx="page"/>
          </v:rect>
        </w:pict>
      </w:r>
      <w:r w:rsidRPr="0080210F">
        <w:rPr>
          <w:b/>
          <w:sz w:val="24"/>
          <w:szCs w:val="24"/>
        </w:rPr>
        <w:t>учебному</w:t>
      </w:r>
      <w:r w:rsidRPr="0080210F">
        <w:rPr>
          <w:b/>
          <w:spacing w:val="-4"/>
          <w:sz w:val="24"/>
          <w:szCs w:val="24"/>
        </w:rPr>
        <w:t xml:space="preserve"> </w:t>
      </w:r>
      <w:r w:rsidRPr="0080210F">
        <w:rPr>
          <w:b/>
          <w:sz w:val="24"/>
          <w:szCs w:val="24"/>
        </w:rPr>
        <w:t>предмету</w:t>
      </w:r>
      <w:r w:rsidRPr="0080210F">
        <w:rPr>
          <w:b/>
          <w:spacing w:val="-7"/>
          <w:sz w:val="24"/>
          <w:szCs w:val="24"/>
        </w:rPr>
        <w:t xml:space="preserve"> </w:t>
      </w:r>
      <w:r w:rsidRPr="0080210F">
        <w:rPr>
          <w:b/>
          <w:sz w:val="24"/>
          <w:szCs w:val="24"/>
        </w:rPr>
        <w:t>«Родная</w:t>
      </w:r>
      <w:r w:rsidRPr="0080210F">
        <w:rPr>
          <w:b/>
          <w:spacing w:val="-3"/>
          <w:sz w:val="24"/>
          <w:szCs w:val="24"/>
        </w:rPr>
        <w:t xml:space="preserve"> </w:t>
      </w:r>
      <w:r w:rsidRPr="0080210F">
        <w:rPr>
          <w:b/>
          <w:sz w:val="24"/>
          <w:szCs w:val="24"/>
        </w:rPr>
        <w:lastRenderedPageBreak/>
        <w:t>литература (русская)»</w:t>
      </w:r>
      <w:r w:rsidRPr="0080210F">
        <w:rPr>
          <w:b/>
          <w:spacing w:val="-2"/>
          <w:sz w:val="24"/>
          <w:szCs w:val="24"/>
        </w:rPr>
        <w:t xml:space="preserve"> </w:t>
      </w:r>
      <w:r w:rsidRPr="0080210F">
        <w:rPr>
          <w:b/>
          <w:sz w:val="24"/>
          <w:szCs w:val="24"/>
        </w:rPr>
        <w:t>по</w:t>
      </w:r>
      <w:r w:rsidRPr="0080210F">
        <w:rPr>
          <w:b/>
          <w:spacing w:val="-1"/>
          <w:sz w:val="24"/>
          <w:szCs w:val="24"/>
        </w:rPr>
        <w:t xml:space="preserve"> </w:t>
      </w:r>
      <w:r w:rsidRPr="0080210F">
        <w:rPr>
          <w:b/>
          <w:sz w:val="24"/>
          <w:szCs w:val="24"/>
        </w:rPr>
        <w:t>годам</w:t>
      </w:r>
      <w:r w:rsidRPr="0080210F">
        <w:rPr>
          <w:b/>
          <w:spacing w:val="-4"/>
          <w:sz w:val="24"/>
          <w:szCs w:val="24"/>
        </w:rPr>
        <w:t xml:space="preserve"> </w:t>
      </w:r>
      <w:r w:rsidRPr="0080210F">
        <w:rPr>
          <w:b/>
          <w:sz w:val="24"/>
          <w:szCs w:val="24"/>
        </w:rPr>
        <w:t>обучения</w:t>
      </w:r>
    </w:p>
    <w:p w:rsidR="0080210F" w:rsidRPr="0080210F" w:rsidRDefault="0080210F" w:rsidP="0080210F">
      <w:pPr>
        <w:ind w:left="1412"/>
        <w:jc w:val="both"/>
        <w:rPr>
          <w:b/>
          <w:sz w:val="24"/>
          <w:szCs w:val="24"/>
        </w:rPr>
      </w:pPr>
    </w:p>
    <w:p w:rsidR="0080210F" w:rsidRDefault="0080210F" w:rsidP="0080210F">
      <w:pPr>
        <w:pStyle w:val="Heading1"/>
        <w:spacing w:line="317" w:lineRule="exact"/>
        <w:ind w:left="930"/>
        <w:jc w:val="both"/>
      </w:pPr>
      <w:r>
        <w:t>8 класс</w:t>
      </w:r>
    </w:p>
    <w:p w:rsidR="0080210F" w:rsidRPr="0080210F" w:rsidRDefault="0080210F" w:rsidP="0080210F">
      <w:pPr>
        <w:pStyle w:val="a4"/>
        <w:tabs>
          <w:tab w:val="left" w:pos="1638"/>
        </w:tabs>
        <w:ind w:left="1073" w:right="407" w:firstLine="0"/>
        <w:rPr>
          <w:sz w:val="24"/>
          <w:szCs w:val="24"/>
        </w:rPr>
      </w:pPr>
      <w:r w:rsidRPr="0080210F">
        <w:rPr>
          <w:sz w:val="24"/>
          <w:szCs w:val="24"/>
        </w:rPr>
        <w:t>развитие</w:t>
      </w:r>
      <w:r w:rsidRPr="0080210F">
        <w:rPr>
          <w:spacing w:val="1"/>
          <w:sz w:val="24"/>
          <w:szCs w:val="24"/>
        </w:rPr>
        <w:t xml:space="preserve"> </w:t>
      </w:r>
      <w:r w:rsidRPr="0080210F">
        <w:rPr>
          <w:sz w:val="24"/>
          <w:szCs w:val="24"/>
        </w:rPr>
        <w:t>умения</w:t>
      </w:r>
      <w:r w:rsidRPr="0080210F">
        <w:rPr>
          <w:spacing w:val="1"/>
          <w:sz w:val="24"/>
          <w:szCs w:val="24"/>
        </w:rPr>
        <w:t xml:space="preserve"> </w:t>
      </w:r>
      <w:r w:rsidRPr="0080210F">
        <w:rPr>
          <w:sz w:val="24"/>
          <w:szCs w:val="24"/>
        </w:rPr>
        <w:t>выделять</w:t>
      </w:r>
      <w:r w:rsidRPr="0080210F">
        <w:rPr>
          <w:spacing w:val="1"/>
          <w:sz w:val="24"/>
          <w:szCs w:val="24"/>
        </w:rPr>
        <w:t xml:space="preserve"> </w:t>
      </w:r>
      <w:r w:rsidRPr="0080210F">
        <w:rPr>
          <w:sz w:val="24"/>
          <w:szCs w:val="24"/>
        </w:rPr>
        <w:t>проблематику</w:t>
      </w:r>
      <w:r w:rsidRPr="0080210F">
        <w:rPr>
          <w:spacing w:val="1"/>
          <w:sz w:val="24"/>
          <w:szCs w:val="24"/>
        </w:rPr>
        <w:t xml:space="preserve"> </w:t>
      </w:r>
      <w:r w:rsidRPr="0080210F">
        <w:rPr>
          <w:sz w:val="24"/>
          <w:szCs w:val="24"/>
        </w:rPr>
        <w:t>и</w:t>
      </w:r>
      <w:r w:rsidRPr="0080210F">
        <w:rPr>
          <w:spacing w:val="71"/>
          <w:sz w:val="24"/>
          <w:szCs w:val="24"/>
        </w:rPr>
        <w:t xml:space="preserve"> </w:t>
      </w:r>
      <w:r w:rsidRPr="0080210F">
        <w:rPr>
          <w:sz w:val="24"/>
          <w:szCs w:val="24"/>
        </w:rPr>
        <w:t>понимать</w:t>
      </w:r>
      <w:r w:rsidRPr="0080210F">
        <w:rPr>
          <w:spacing w:val="1"/>
          <w:sz w:val="24"/>
          <w:szCs w:val="24"/>
        </w:rPr>
        <w:t xml:space="preserve"> </w:t>
      </w:r>
      <w:r w:rsidRPr="0080210F">
        <w:rPr>
          <w:sz w:val="24"/>
          <w:szCs w:val="24"/>
        </w:rPr>
        <w:t>эстетическое своеобразие произведений о легендарных героях земли русской</w:t>
      </w:r>
      <w:r w:rsidRPr="0080210F">
        <w:rPr>
          <w:spacing w:val="1"/>
          <w:sz w:val="24"/>
          <w:szCs w:val="24"/>
        </w:rPr>
        <w:t xml:space="preserve"> </w:t>
      </w:r>
      <w:r w:rsidRPr="0080210F">
        <w:rPr>
          <w:sz w:val="24"/>
          <w:szCs w:val="24"/>
        </w:rPr>
        <w:t>для</w:t>
      </w:r>
      <w:r w:rsidRPr="0080210F">
        <w:rPr>
          <w:spacing w:val="1"/>
          <w:sz w:val="24"/>
          <w:szCs w:val="24"/>
        </w:rPr>
        <w:t xml:space="preserve"> </w:t>
      </w:r>
      <w:r w:rsidRPr="0080210F">
        <w:rPr>
          <w:sz w:val="24"/>
          <w:szCs w:val="24"/>
        </w:rPr>
        <w:t>развития</w:t>
      </w:r>
      <w:r w:rsidRPr="0080210F">
        <w:rPr>
          <w:spacing w:val="1"/>
          <w:sz w:val="24"/>
          <w:szCs w:val="24"/>
        </w:rPr>
        <w:t xml:space="preserve"> </w:t>
      </w:r>
      <w:r w:rsidRPr="0080210F">
        <w:rPr>
          <w:sz w:val="24"/>
          <w:szCs w:val="24"/>
        </w:rPr>
        <w:t>представлений</w:t>
      </w:r>
      <w:r w:rsidRPr="0080210F">
        <w:rPr>
          <w:spacing w:val="1"/>
          <w:sz w:val="24"/>
          <w:szCs w:val="24"/>
        </w:rPr>
        <w:t xml:space="preserve"> </w:t>
      </w:r>
      <w:r w:rsidRPr="0080210F">
        <w:rPr>
          <w:sz w:val="24"/>
          <w:szCs w:val="24"/>
        </w:rPr>
        <w:t>о</w:t>
      </w:r>
      <w:r w:rsidRPr="0080210F">
        <w:rPr>
          <w:spacing w:val="1"/>
          <w:sz w:val="24"/>
          <w:szCs w:val="24"/>
        </w:rPr>
        <w:t xml:space="preserve"> </w:t>
      </w:r>
      <w:r w:rsidRPr="0080210F">
        <w:rPr>
          <w:sz w:val="24"/>
          <w:szCs w:val="24"/>
        </w:rPr>
        <w:t>нравственных</w:t>
      </w:r>
      <w:r w:rsidRPr="0080210F">
        <w:rPr>
          <w:spacing w:val="1"/>
          <w:sz w:val="24"/>
          <w:szCs w:val="24"/>
        </w:rPr>
        <w:t xml:space="preserve"> </w:t>
      </w:r>
      <w:r w:rsidRPr="0080210F">
        <w:rPr>
          <w:sz w:val="24"/>
          <w:szCs w:val="24"/>
        </w:rPr>
        <w:t>идеалах</w:t>
      </w:r>
      <w:r w:rsidRPr="0080210F">
        <w:rPr>
          <w:spacing w:val="1"/>
          <w:sz w:val="24"/>
          <w:szCs w:val="24"/>
        </w:rPr>
        <w:t xml:space="preserve"> </w:t>
      </w:r>
      <w:r w:rsidRPr="0080210F">
        <w:rPr>
          <w:sz w:val="24"/>
          <w:szCs w:val="24"/>
        </w:rPr>
        <w:t>русского</w:t>
      </w:r>
      <w:r w:rsidRPr="0080210F">
        <w:rPr>
          <w:spacing w:val="1"/>
          <w:sz w:val="24"/>
          <w:szCs w:val="24"/>
        </w:rPr>
        <w:t xml:space="preserve"> </w:t>
      </w:r>
      <w:r w:rsidRPr="0080210F">
        <w:rPr>
          <w:sz w:val="24"/>
          <w:szCs w:val="24"/>
        </w:rPr>
        <w:t>народа;</w:t>
      </w:r>
      <w:r w:rsidRPr="0080210F">
        <w:rPr>
          <w:spacing w:val="1"/>
          <w:sz w:val="24"/>
          <w:szCs w:val="24"/>
        </w:rPr>
        <w:t xml:space="preserve"> </w:t>
      </w:r>
      <w:r w:rsidRPr="0080210F">
        <w:rPr>
          <w:sz w:val="24"/>
          <w:szCs w:val="24"/>
        </w:rPr>
        <w:t>осмысление ключевых для русского наци</w:t>
      </w:r>
      <w:r w:rsidRPr="0080210F">
        <w:rPr>
          <w:sz w:val="24"/>
          <w:szCs w:val="24"/>
        </w:rPr>
        <w:t>о</w:t>
      </w:r>
      <w:r w:rsidRPr="0080210F">
        <w:rPr>
          <w:sz w:val="24"/>
          <w:szCs w:val="24"/>
        </w:rPr>
        <w:t>нального сознания культурных и</w:t>
      </w:r>
      <w:r w:rsidRPr="0080210F">
        <w:rPr>
          <w:spacing w:val="1"/>
          <w:sz w:val="24"/>
          <w:szCs w:val="24"/>
        </w:rPr>
        <w:t xml:space="preserve"> </w:t>
      </w:r>
      <w:r w:rsidRPr="0080210F">
        <w:rPr>
          <w:sz w:val="24"/>
          <w:szCs w:val="24"/>
        </w:rPr>
        <w:t>нравственных смыслов в произведениях о Золотом кольце России и великой</w:t>
      </w:r>
      <w:r w:rsidRPr="0080210F">
        <w:rPr>
          <w:spacing w:val="1"/>
          <w:sz w:val="24"/>
          <w:szCs w:val="24"/>
        </w:rPr>
        <w:t xml:space="preserve"> </w:t>
      </w:r>
      <w:r w:rsidRPr="0080210F">
        <w:rPr>
          <w:sz w:val="24"/>
          <w:szCs w:val="24"/>
        </w:rPr>
        <w:t>русской</w:t>
      </w:r>
      <w:r w:rsidRPr="0080210F">
        <w:rPr>
          <w:spacing w:val="-4"/>
          <w:sz w:val="24"/>
          <w:szCs w:val="24"/>
        </w:rPr>
        <w:t xml:space="preserve"> </w:t>
      </w:r>
      <w:r w:rsidRPr="0080210F">
        <w:rPr>
          <w:sz w:val="24"/>
          <w:szCs w:val="24"/>
        </w:rPr>
        <w:t>реке Волге;</w:t>
      </w:r>
    </w:p>
    <w:p w:rsidR="0080210F" w:rsidRPr="0080210F" w:rsidRDefault="0080210F" w:rsidP="0080210F">
      <w:pPr>
        <w:pStyle w:val="a4"/>
        <w:tabs>
          <w:tab w:val="left" w:pos="1638"/>
        </w:tabs>
        <w:ind w:left="1073" w:right="402" w:firstLine="0"/>
        <w:rPr>
          <w:sz w:val="24"/>
          <w:szCs w:val="24"/>
        </w:rPr>
      </w:pPr>
      <w:r w:rsidRPr="0080210F">
        <w:rPr>
          <w:sz w:val="24"/>
          <w:szCs w:val="24"/>
        </w:rPr>
        <w:t>развитие</w:t>
      </w:r>
      <w:r w:rsidRPr="0080210F">
        <w:rPr>
          <w:spacing w:val="1"/>
          <w:sz w:val="24"/>
          <w:szCs w:val="24"/>
        </w:rPr>
        <w:t xml:space="preserve"> </w:t>
      </w:r>
      <w:r w:rsidRPr="0080210F">
        <w:rPr>
          <w:sz w:val="24"/>
          <w:szCs w:val="24"/>
        </w:rPr>
        <w:t>представлений</w:t>
      </w:r>
      <w:r w:rsidRPr="0080210F">
        <w:rPr>
          <w:spacing w:val="1"/>
          <w:sz w:val="24"/>
          <w:szCs w:val="24"/>
        </w:rPr>
        <w:t xml:space="preserve"> </w:t>
      </w:r>
      <w:r w:rsidRPr="0080210F">
        <w:rPr>
          <w:sz w:val="24"/>
          <w:szCs w:val="24"/>
        </w:rPr>
        <w:t>о</w:t>
      </w:r>
      <w:r w:rsidRPr="0080210F">
        <w:rPr>
          <w:spacing w:val="1"/>
          <w:sz w:val="24"/>
          <w:szCs w:val="24"/>
        </w:rPr>
        <w:t xml:space="preserve"> </w:t>
      </w:r>
      <w:r w:rsidRPr="0080210F">
        <w:rPr>
          <w:sz w:val="24"/>
          <w:szCs w:val="24"/>
        </w:rPr>
        <w:t>богатстве</w:t>
      </w:r>
      <w:r w:rsidRPr="0080210F">
        <w:rPr>
          <w:spacing w:val="1"/>
          <w:sz w:val="24"/>
          <w:szCs w:val="24"/>
        </w:rPr>
        <w:t xml:space="preserve"> </w:t>
      </w:r>
      <w:r w:rsidRPr="0080210F">
        <w:rPr>
          <w:sz w:val="24"/>
          <w:szCs w:val="24"/>
        </w:rPr>
        <w:t>русской</w:t>
      </w:r>
      <w:r w:rsidRPr="0080210F">
        <w:rPr>
          <w:spacing w:val="1"/>
          <w:sz w:val="24"/>
          <w:szCs w:val="24"/>
        </w:rPr>
        <w:t xml:space="preserve"> </w:t>
      </w:r>
      <w:r w:rsidRPr="0080210F">
        <w:rPr>
          <w:sz w:val="24"/>
          <w:szCs w:val="24"/>
        </w:rPr>
        <w:t>литературы</w:t>
      </w:r>
      <w:r w:rsidRPr="0080210F">
        <w:rPr>
          <w:spacing w:val="1"/>
          <w:sz w:val="24"/>
          <w:szCs w:val="24"/>
        </w:rPr>
        <w:t xml:space="preserve"> </w:t>
      </w:r>
      <w:r w:rsidRPr="0080210F">
        <w:rPr>
          <w:sz w:val="24"/>
          <w:szCs w:val="24"/>
        </w:rPr>
        <w:t>и</w:t>
      </w:r>
      <w:r w:rsidRPr="0080210F">
        <w:rPr>
          <w:spacing w:val="1"/>
          <w:sz w:val="24"/>
          <w:szCs w:val="24"/>
        </w:rPr>
        <w:t xml:space="preserve"> </w:t>
      </w:r>
      <w:r w:rsidRPr="0080210F">
        <w:rPr>
          <w:sz w:val="24"/>
          <w:szCs w:val="24"/>
        </w:rPr>
        <w:t>культуры</w:t>
      </w:r>
      <w:r w:rsidRPr="0080210F">
        <w:rPr>
          <w:spacing w:val="1"/>
          <w:sz w:val="24"/>
          <w:szCs w:val="24"/>
        </w:rPr>
        <w:t xml:space="preserve"> </w:t>
      </w:r>
      <w:r w:rsidRPr="0080210F">
        <w:rPr>
          <w:sz w:val="24"/>
          <w:szCs w:val="24"/>
        </w:rPr>
        <w:t>в</w:t>
      </w:r>
      <w:r w:rsidRPr="0080210F">
        <w:rPr>
          <w:spacing w:val="1"/>
          <w:sz w:val="24"/>
          <w:szCs w:val="24"/>
        </w:rPr>
        <w:t xml:space="preserve"> </w:t>
      </w:r>
      <w:r w:rsidRPr="0080210F">
        <w:rPr>
          <w:sz w:val="24"/>
          <w:szCs w:val="24"/>
        </w:rPr>
        <w:t>контексте</w:t>
      </w:r>
      <w:r w:rsidRPr="0080210F">
        <w:rPr>
          <w:spacing w:val="1"/>
          <w:sz w:val="24"/>
          <w:szCs w:val="24"/>
        </w:rPr>
        <w:t xml:space="preserve"> </w:t>
      </w:r>
      <w:r w:rsidRPr="0080210F">
        <w:rPr>
          <w:sz w:val="24"/>
          <w:szCs w:val="24"/>
        </w:rPr>
        <w:t>культур</w:t>
      </w:r>
      <w:r w:rsidRPr="0080210F">
        <w:rPr>
          <w:spacing w:val="1"/>
          <w:sz w:val="24"/>
          <w:szCs w:val="24"/>
        </w:rPr>
        <w:t xml:space="preserve"> </w:t>
      </w:r>
      <w:r w:rsidRPr="0080210F">
        <w:rPr>
          <w:sz w:val="24"/>
          <w:szCs w:val="24"/>
        </w:rPr>
        <w:t>народов</w:t>
      </w:r>
      <w:r w:rsidRPr="0080210F">
        <w:rPr>
          <w:spacing w:val="1"/>
          <w:sz w:val="24"/>
          <w:szCs w:val="24"/>
        </w:rPr>
        <w:t xml:space="preserve"> </w:t>
      </w:r>
      <w:r w:rsidRPr="0080210F">
        <w:rPr>
          <w:sz w:val="24"/>
          <w:szCs w:val="24"/>
        </w:rPr>
        <w:t>России;</w:t>
      </w:r>
      <w:r w:rsidRPr="0080210F">
        <w:rPr>
          <w:spacing w:val="1"/>
          <w:sz w:val="24"/>
          <w:szCs w:val="24"/>
        </w:rPr>
        <w:t xml:space="preserve"> </w:t>
      </w:r>
      <w:r w:rsidRPr="0080210F">
        <w:rPr>
          <w:sz w:val="24"/>
          <w:szCs w:val="24"/>
        </w:rPr>
        <w:t>русские</w:t>
      </w:r>
      <w:r w:rsidRPr="0080210F">
        <w:rPr>
          <w:spacing w:val="1"/>
          <w:sz w:val="24"/>
          <w:szCs w:val="24"/>
        </w:rPr>
        <w:t xml:space="preserve"> </w:t>
      </w:r>
      <w:r w:rsidRPr="0080210F">
        <w:rPr>
          <w:sz w:val="24"/>
          <w:szCs w:val="24"/>
        </w:rPr>
        <w:t>национальные</w:t>
      </w:r>
      <w:r w:rsidRPr="0080210F">
        <w:rPr>
          <w:spacing w:val="1"/>
          <w:sz w:val="24"/>
          <w:szCs w:val="24"/>
        </w:rPr>
        <w:t xml:space="preserve"> </w:t>
      </w:r>
      <w:r w:rsidRPr="0080210F">
        <w:rPr>
          <w:sz w:val="24"/>
          <w:szCs w:val="24"/>
        </w:rPr>
        <w:t>традиции в произведениях о прав</w:t>
      </w:r>
      <w:r w:rsidRPr="0080210F">
        <w:rPr>
          <w:sz w:val="24"/>
          <w:szCs w:val="24"/>
        </w:rPr>
        <w:t>о</w:t>
      </w:r>
      <w:r w:rsidRPr="0080210F">
        <w:rPr>
          <w:sz w:val="24"/>
          <w:szCs w:val="24"/>
        </w:rPr>
        <w:t>славном праздновании Троицы и о родстве</w:t>
      </w:r>
      <w:r w:rsidRPr="0080210F">
        <w:rPr>
          <w:spacing w:val="-67"/>
          <w:sz w:val="24"/>
          <w:szCs w:val="24"/>
        </w:rPr>
        <w:t xml:space="preserve"> </w:t>
      </w:r>
      <w:r w:rsidRPr="0080210F">
        <w:rPr>
          <w:sz w:val="24"/>
          <w:szCs w:val="24"/>
        </w:rPr>
        <w:t>душ</w:t>
      </w:r>
      <w:r w:rsidRPr="0080210F">
        <w:rPr>
          <w:spacing w:val="-1"/>
          <w:sz w:val="24"/>
          <w:szCs w:val="24"/>
        </w:rPr>
        <w:t xml:space="preserve"> </w:t>
      </w:r>
      <w:r w:rsidRPr="0080210F">
        <w:rPr>
          <w:sz w:val="24"/>
          <w:szCs w:val="24"/>
        </w:rPr>
        <w:t>русских</w:t>
      </w:r>
      <w:r w:rsidRPr="0080210F">
        <w:rPr>
          <w:spacing w:val="1"/>
          <w:sz w:val="24"/>
          <w:szCs w:val="24"/>
        </w:rPr>
        <w:t xml:space="preserve"> </w:t>
      </w:r>
      <w:r w:rsidRPr="0080210F">
        <w:rPr>
          <w:sz w:val="24"/>
          <w:szCs w:val="24"/>
        </w:rPr>
        <w:t>людей;</w:t>
      </w:r>
    </w:p>
    <w:p w:rsidR="0080210F" w:rsidRPr="0080210F" w:rsidRDefault="0080210F" w:rsidP="0080210F">
      <w:pPr>
        <w:pStyle w:val="a4"/>
        <w:tabs>
          <w:tab w:val="left" w:pos="1638"/>
        </w:tabs>
        <w:ind w:left="1073" w:right="406" w:firstLine="0"/>
        <w:rPr>
          <w:sz w:val="24"/>
          <w:szCs w:val="24"/>
        </w:rPr>
      </w:pPr>
      <w:r w:rsidRPr="0080210F">
        <w:rPr>
          <w:sz w:val="24"/>
          <w:szCs w:val="24"/>
        </w:rPr>
        <w:t>развитие</w:t>
      </w:r>
      <w:r w:rsidRPr="0080210F">
        <w:rPr>
          <w:spacing w:val="1"/>
          <w:sz w:val="24"/>
          <w:szCs w:val="24"/>
        </w:rPr>
        <w:t xml:space="preserve"> </w:t>
      </w:r>
      <w:r w:rsidRPr="0080210F">
        <w:rPr>
          <w:sz w:val="24"/>
          <w:szCs w:val="24"/>
        </w:rPr>
        <w:t>представлений</w:t>
      </w:r>
      <w:r w:rsidRPr="0080210F">
        <w:rPr>
          <w:spacing w:val="1"/>
          <w:sz w:val="24"/>
          <w:szCs w:val="24"/>
        </w:rPr>
        <w:t xml:space="preserve"> </w:t>
      </w:r>
      <w:r w:rsidRPr="0080210F">
        <w:rPr>
          <w:sz w:val="24"/>
          <w:szCs w:val="24"/>
        </w:rPr>
        <w:t>о</w:t>
      </w:r>
      <w:r w:rsidRPr="0080210F">
        <w:rPr>
          <w:spacing w:val="1"/>
          <w:sz w:val="24"/>
          <w:szCs w:val="24"/>
        </w:rPr>
        <w:t xml:space="preserve"> </w:t>
      </w:r>
      <w:r w:rsidRPr="0080210F">
        <w:rPr>
          <w:sz w:val="24"/>
          <w:szCs w:val="24"/>
        </w:rPr>
        <w:t>русском</w:t>
      </w:r>
      <w:r w:rsidRPr="0080210F">
        <w:rPr>
          <w:spacing w:val="1"/>
          <w:sz w:val="24"/>
          <w:szCs w:val="24"/>
        </w:rPr>
        <w:t xml:space="preserve"> </w:t>
      </w:r>
      <w:r w:rsidRPr="0080210F">
        <w:rPr>
          <w:sz w:val="24"/>
          <w:szCs w:val="24"/>
        </w:rPr>
        <w:t>национальном</w:t>
      </w:r>
      <w:r w:rsidRPr="0080210F">
        <w:rPr>
          <w:spacing w:val="1"/>
          <w:sz w:val="24"/>
          <w:szCs w:val="24"/>
        </w:rPr>
        <w:t xml:space="preserve"> </w:t>
      </w:r>
      <w:r w:rsidRPr="0080210F">
        <w:rPr>
          <w:sz w:val="24"/>
          <w:szCs w:val="24"/>
        </w:rPr>
        <w:t>характере</w:t>
      </w:r>
      <w:r w:rsidRPr="0080210F">
        <w:rPr>
          <w:spacing w:val="1"/>
          <w:sz w:val="24"/>
          <w:szCs w:val="24"/>
        </w:rPr>
        <w:t xml:space="preserve"> </w:t>
      </w:r>
      <w:r w:rsidRPr="0080210F">
        <w:rPr>
          <w:sz w:val="24"/>
          <w:szCs w:val="24"/>
        </w:rPr>
        <w:t>в</w:t>
      </w:r>
      <w:r w:rsidRPr="0080210F">
        <w:rPr>
          <w:spacing w:val="1"/>
          <w:sz w:val="24"/>
          <w:szCs w:val="24"/>
        </w:rPr>
        <w:t xml:space="preserve"> </w:t>
      </w:r>
      <w:r w:rsidRPr="0080210F">
        <w:rPr>
          <w:sz w:val="24"/>
          <w:szCs w:val="24"/>
        </w:rPr>
        <w:t>произведениях о во</w:t>
      </w:r>
      <w:r w:rsidRPr="0080210F">
        <w:rPr>
          <w:sz w:val="24"/>
          <w:szCs w:val="24"/>
        </w:rPr>
        <w:t>й</w:t>
      </w:r>
      <w:r w:rsidRPr="0080210F">
        <w:rPr>
          <w:sz w:val="24"/>
          <w:szCs w:val="24"/>
        </w:rPr>
        <w:t>не; о русском человеке как хранителе национального</w:t>
      </w:r>
      <w:r w:rsidRPr="0080210F">
        <w:rPr>
          <w:spacing w:val="1"/>
          <w:sz w:val="24"/>
          <w:szCs w:val="24"/>
        </w:rPr>
        <w:t xml:space="preserve"> </w:t>
      </w:r>
      <w:r w:rsidRPr="0080210F">
        <w:rPr>
          <w:sz w:val="24"/>
          <w:szCs w:val="24"/>
        </w:rPr>
        <w:t>сознания; трудной</w:t>
      </w:r>
      <w:r w:rsidRPr="0080210F">
        <w:rPr>
          <w:spacing w:val="-3"/>
          <w:sz w:val="24"/>
          <w:szCs w:val="24"/>
        </w:rPr>
        <w:t xml:space="preserve"> </w:t>
      </w:r>
      <w:r w:rsidRPr="0080210F">
        <w:rPr>
          <w:sz w:val="24"/>
          <w:szCs w:val="24"/>
        </w:rPr>
        <w:t>поре</w:t>
      </w:r>
      <w:r w:rsidRPr="0080210F">
        <w:rPr>
          <w:spacing w:val="-1"/>
          <w:sz w:val="24"/>
          <w:szCs w:val="24"/>
        </w:rPr>
        <w:t xml:space="preserve"> </w:t>
      </w:r>
      <w:r w:rsidRPr="0080210F">
        <w:rPr>
          <w:sz w:val="24"/>
          <w:szCs w:val="24"/>
        </w:rPr>
        <w:t>взро</w:t>
      </w:r>
      <w:r w:rsidRPr="0080210F">
        <w:rPr>
          <w:sz w:val="24"/>
          <w:szCs w:val="24"/>
        </w:rPr>
        <w:t>с</w:t>
      </w:r>
      <w:r w:rsidRPr="0080210F">
        <w:rPr>
          <w:sz w:val="24"/>
          <w:szCs w:val="24"/>
        </w:rPr>
        <w:t>ления;</w:t>
      </w:r>
      <w:r w:rsidRPr="0080210F">
        <w:rPr>
          <w:spacing w:val="1"/>
          <w:sz w:val="24"/>
          <w:szCs w:val="24"/>
        </w:rPr>
        <w:t xml:space="preserve"> </w:t>
      </w:r>
      <w:r w:rsidRPr="0080210F">
        <w:rPr>
          <w:sz w:val="24"/>
          <w:szCs w:val="24"/>
        </w:rPr>
        <w:t>о языке</w:t>
      </w:r>
      <w:r w:rsidRPr="0080210F">
        <w:rPr>
          <w:spacing w:val="-4"/>
          <w:sz w:val="24"/>
          <w:szCs w:val="24"/>
        </w:rPr>
        <w:t xml:space="preserve"> </w:t>
      </w:r>
      <w:r w:rsidRPr="0080210F">
        <w:rPr>
          <w:sz w:val="24"/>
          <w:szCs w:val="24"/>
        </w:rPr>
        <w:t>русской</w:t>
      </w:r>
      <w:r w:rsidRPr="0080210F">
        <w:rPr>
          <w:spacing w:val="-3"/>
          <w:sz w:val="24"/>
          <w:szCs w:val="24"/>
        </w:rPr>
        <w:t xml:space="preserve"> </w:t>
      </w:r>
      <w:r w:rsidRPr="0080210F">
        <w:rPr>
          <w:sz w:val="24"/>
          <w:szCs w:val="24"/>
        </w:rPr>
        <w:t>поэзии;</w:t>
      </w:r>
    </w:p>
    <w:p w:rsidR="0080210F" w:rsidRPr="0080210F" w:rsidRDefault="0080210F" w:rsidP="0080210F">
      <w:pPr>
        <w:pStyle w:val="a4"/>
        <w:tabs>
          <w:tab w:val="left" w:pos="1638"/>
        </w:tabs>
        <w:ind w:left="1073" w:right="404" w:firstLine="0"/>
        <w:rPr>
          <w:sz w:val="24"/>
          <w:szCs w:val="24"/>
        </w:rPr>
      </w:pPr>
      <w:r w:rsidRPr="0080210F">
        <w:rPr>
          <w:sz w:val="24"/>
          <w:szCs w:val="24"/>
        </w:rPr>
        <w:t>развитие</w:t>
      </w:r>
      <w:r w:rsidRPr="0080210F">
        <w:rPr>
          <w:spacing w:val="1"/>
          <w:sz w:val="24"/>
          <w:szCs w:val="24"/>
        </w:rPr>
        <w:t xml:space="preserve"> </w:t>
      </w:r>
      <w:r w:rsidRPr="0080210F">
        <w:rPr>
          <w:sz w:val="24"/>
          <w:szCs w:val="24"/>
        </w:rPr>
        <w:t>умений</w:t>
      </w:r>
      <w:r w:rsidRPr="0080210F">
        <w:rPr>
          <w:spacing w:val="1"/>
          <w:sz w:val="24"/>
          <w:szCs w:val="24"/>
        </w:rPr>
        <w:t xml:space="preserve"> </w:t>
      </w:r>
      <w:r w:rsidRPr="0080210F">
        <w:rPr>
          <w:sz w:val="24"/>
          <w:szCs w:val="24"/>
        </w:rPr>
        <w:t>давать</w:t>
      </w:r>
      <w:r w:rsidRPr="0080210F">
        <w:rPr>
          <w:spacing w:val="1"/>
          <w:sz w:val="24"/>
          <w:szCs w:val="24"/>
        </w:rPr>
        <w:t xml:space="preserve"> </w:t>
      </w:r>
      <w:r w:rsidRPr="0080210F">
        <w:rPr>
          <w:sz w:val="24"/>
          <w:szCs w:val="24"/>
        </w:rPr>
        <w:t>смысловой</w:t>
      </w:r>
      <w:r w:rsidRPr="0080210F">
        <w:rPr>
          <w:spacing w:val="71"/>
          <w:sz w:val="24"/>
          <w:szCs w:val="24"/>
        </w:rPr>
        <w:t xml:space="preserve"> </w:t>
      </w:r>
      <w:r w:rsidRPr="0080210F">
        <w:rPr>
          <w:sz w:val="24"/>
          <w:szCs w:val="24"/>
        </w:rPr>
        <w:t>и</w:t>
      </w:r>
      <w:r w:rsidRPr="0080210F">
        <w:rPr>
          <w:spacing w:val="71"/>
          <w:sz w:val="24"/>
          <w:szCs w:val="24"/>
        </w:rPr>
        <w:t xml:space="preserve"> </w:t>
      </w:r>
      <w:r w:rsidRPr="0080210F">
        <w:rPr>
          <w:sz w:val="24"/>
          <w:szCs w:val="24"/>
        </w:rPr>
        <w:t>идейно-эстетический</w:t>
      </w:r>
      <w:r w:rsidRPr="0080210F">
        <w:rPr>
          <w:spacing w:val="1"/>
          <w:sz w:val="24"/>
          <w:szCs w:val="24"/>
        </w:rPr>
        <w:t xml:space="preserve"> </w:t>
      </w:r>
      <w:r w:rsidRPr="0080210F">
        <w:rPr>
          <w:sz w:val="24"/>
          <w:szCs w:val="24"/>
        </w:rPr>
        <w:t>анализ фольклорного и литературного текста самостоятельно и воспринимать</w:t>
      </w:r>
      <w:r w:rsidRPr="0080210F">
        <w:rPr>
          <w:spacing w:val="-67"/>
          <w:sz w:val="24"/>
          <w:szCs w:val="24"/>
        </w:rPr>
        <w:t xml:space="preserve"> </w:t>
      </w:r>
      <w:r w:rsidRPr="0080210F">
        <w:rPr>
          <w:sz w:val="24"/>
          <w:szCs w:val="24"/>
        </w:rPr>
        <w:t>художественный</w:t>
      </w:r>
      <w:r w:rsidRPr="0080210F">
        <w:rPr>
          <w:spacing w:val="1"/>
          <w:sz w:val="24"/>
          <w:szCs w:val="24"/>
        </w:rPr>
        <w:t xml:space="preserve"> </w:t>
      </w:r>
      <w:r w:rsidRPr="0080210F">
        <w:rPr>
          <w:sz w:val="24"/>
          <w:szCs w:val="24"/>
        </w:rPr>
        <w:t>текст</w:t>
      </w:r>
      <w:r w:rsidRPr="0080210F">
        <w:rPr>
          <w:spacing w:val="1"/>
          <w:sz w:val="24"/>
          <w:szCs w:val="24"/>
        </w:rPr>
        <w:t xml:space="preserve"> </w:t>
      </w:r>
      <w:r w:rsidRPr="0080210F">
        <w:rPr>
          <w:sz w:val="24"/>
          <w:szCs w:val="24"/>
        </w:rPr>
        <w:t>как</w:t>
      </w:r>
      <w:r w:rsidRPr="0080210F">
        <w:rPr>
          <w:spacing w:val="1"/>
          <w:sz w:val="24"/>
          <w:szCs w:val="24"/>
        </w:rPr>
        <w:t xml:space="preserve"> </w:t>
      </w:r>
      <w:r w:rsidRPr="0080210F">
        <w:rPr>
          <w:sz w:val="24"/>
          <w:szCs w:val="24"/>
        </w:rPr>
        <w:t>п</w:t>
      </w:r>
      <w:r w:rsidRPr="0080210F">
        <w:rPr>
          <w:sz w:val="24"/>
          <w:szCs w:val="24"/>
        </w:rPr>
        <w:t>о</w:t>
      </w:r>
      <w:r w:rsidRPr="0080210F">
        <w:rPr>
          <w:sz w:val="24"/>
          <w:szCs w:val="24"/>
        </w:rPr>
        <w:t>слание</w:t>
      </w:r>
      <w:r w:rsidRPr="0080210F">
        <w:rPr>
          <w:spacing w:val="1"/>
          <w:sz w:val="24"/>
          <w:szCs w:val="24"/>
        </w:rPr>
        <w:t xml:space="preserve"> </w:t>
      </w:r>
      <w:r w:rsidRPr="0080210F">
        <w:rPr>
          <w:sz w:val="24"/>
          <w:szCs w:val="24"/>
        </w:rPr>
        <w:t>автора</w:t>
      </w:r>
      <w:r w:rsidRPr="0080210F">
        <w:rPr>
          <w:spacing w:val="1"/>
          <w:sz w:val="24"/>
          <w:szCs w:val="24"/>
        </w:rPr>
        <w:t xml:space="preserve"> </w:t>
      </w:r>
      <w:r w:rsidRPr="0080210F">
        <w:rPr>
          <w:sz w:val="24"/>
          <w:szCs w:val="24"/>
        </w:rPr>
        <w:t>читателю,</w:t>
      </w:r>
      <w:r w:rsidRPr="0080210F">
        <w:rPr>
          <w:spacing w:val="1"/>
          <w:sz w:val="24"/>
          <w:szCs w:val="24"/>
        </w:rPr>
        <w:t xml:space="preserve"> </w:t>
      </w:r>
      <w:r w:rsidRPr="0080210F">
        <w:rPr>
          <w:sz w:val="24"/>
          <w:szCs w:val="24"/>
        </w:rPr>
        <w:t>современнику</w:t>
      </w:r>
      <w:r w:rsidRPr="0080210F">
        <w:rPr>
          <w:spacing w:val="1"/>
          <w:sz w:val="24"/>
          <w:szCs w:val="24"/>
        </w:rPr>
        <w:t xml:space="preserve"> </w:t>
      </w:r>
      <w:r w:rsidRPr="0080210F">
        <w:rPr>
          <w:sz w:val="24"/>
          <w:szCs w:val="24"/>
        </w:rPr>
        <w:t>и</w:t>
      </w:r>
      <w:r w:rsidRPr="0080210F">
        <w:rPr>
          <w:spacing w:val="1"/>
          <w:sz w:val="24"/>
          <w:szCs w:val="24"/>
        </w:rPr>
        <w:t xml:space="preserve"> </w:t>
      </w:r>
      <w:r w:rsidRPr="0080210F">
        <w:rPr>
          <w:sz w:val="24"/>
          <w:szCs w:val="24"/>
        </w:rPr>
        <w:t>потомку;</w:t>
      </w:r>
      <w:r w:rsidRPr="0080210F">
        <w:rPr>
          <w:spacing w:val="1"/>
          <w:sz w:val="24"/>
          <w:szCs w:val="24"/>
        </w:rPr>
        <w:t xml:space="preserve"> </w:t>
      </w:r>
      <w:r w:rsidRPr="0080210F">
        <w:rPr>
          <w:sz w:val="24"/>
          <w:szCs w:val="24"/>
        </w:rPr>
        <w:t>создавать</w:t>
      </w:r>
      <w:r w:rsidRPr="0080210F">
        <w:rPr>
          <w:spacing w:val="1"/>
          <w:sz w:val="24"/>
          <w:szCs w:val="24"/>
        </w:rPr>
        <w:t xml:space="preserve"> </w:t>
      </w:r>
      <w:r w:rsidRPr="0080210F">
        <w:rPr>
          <w:sz w:val="24"/>
          <w:szCs w:val="24"/>
        </w:rPr>
        <w:t>развернутые</w:t>
      </w:r>
      <w:r w:rsidRPr="0080210F">
        <w:rPr>
          <w:spacing w:val="1"/>
          <w:sz w:val="24"/>
          <w:szCs w:val="24"/>
        </w:rPr>
        <w:t xml:space="preserve"> </w:t>
      </w:r>
      <w:r w:rsidRPr="0080210F">
        <w:rPr>
          <w:sz w:val="24"/>
          <w:szCs w:val="24"/>
        </w:rPr>
        <w:t>историко-культурные</w:t>
      </w:r>
      <w:r w:rsidRPr="0080210F">
        <w:rPr>
          <w:spacing w:val="1"/>
          <w:sz w:val="24"/>
          <w:szCs w:val="24"/>
        </w:rPr>
        <w:t xml:space="preserve"> </w:t>
      </w:r>
      <w:r w:rsidRPr="0080210F">
        <w:rPr>
          <w:sz w:val="24"/>
          <w:szCs w:val="24"/>
        </w:rPr>
        <w:t>комментарии</w:t>
      </w:r>
      <w:r w:rsidRPr="0080210F">
        <w:rPr>
          <w:spacing w:val="1"/>
          <w:sz w:val="24"/>
          <w:szCs w:val="24"/>
        </w:rPr>
        <w:t xml:space="preserve"> </w:t>
      </w:r>
      <w:r w:rsidRPr="0080210F">
        <w:rPr>
          <w:sz w:val="24"/>
          <w:szCs w:val="24"/>
        </w:rPr>
        <w:t>и</w:t>
      </w:r>
      <w:r w:rsidRPr="0080210F">
        <w:rPr>
          <w:spacing w:val="1"/>
          <w:sz w:val="24"/>
          <w:szCs w:val="24"/>
        </w:rPr>
        <w:t xml:space="preserve"> </w:t>
      </w:r>
      <w:r w:rsidRPr="0080210F">
        <w:rPr>
          <w:sz w:val="24"/>
          <w:szCs w:val="24"/>
        </w:rPr>
        <w:t>собственные</w:t>
      </w:r>
      <w:r w:rsidRPr="0080210F">
        <w:rPr>
          <w:spacing w:val="1"/>
          <w:sz w:val="24"/>
          <w:szCs w:val="24"/>
        </w:rPr>
        <w:t xml:space="preserve"> </w:t>
      </w:r>
      <w:r w:rsidRPr="0080210F">
        <w:rPr>
          <w:sz w:val="24"/>
          <w:szCs w:val="24"/>
        </w:rPr>
        <w:t>тексты</w:t>
      </w:r>
      <w:r w:rsidRPr="0080210F">
        <w:rPr>
          <w:spacing w:val="1"/>
          <w:sz w:val="24"/>
          <w:szCs w:val="24"/>
        </w:rPr>
        <w:t xml:space="preserve"> </w:t>
      </w:r>
      <w:r w:rsidRPr="0080210F">
        <w:rPr>
          <w:sz w:val="24"/>
          <w:szCs w:val="24"/>
        </w:rPr>
        <w:t>интерпретирующего</w:t>
      </w:r>
      <w:r w:rsidRPr="0080210F">
        <w:rPr>
          <w:spacing w:val="1"/>
          <w:sz w:val="24"/>
          <w:szCs w:val="24"/>
        </w:rPr>
        <w:t xml:space="preserve"> </w:t>
      </w:r>
      <w:r w:rsidRPr="0080210F">
        <w:rPr>
          <w:sz w:val="24"/>
          <w:szCs w:val="24"/>
        </w:rPr>
        <w:t>характера</w:t>
      </w:r>
      <w:r w:rsidRPr="0080210F">
        <w:rPr>
          <w:spacing w:val="1"/>
          <w:sz w:val="24"/>
          <w:szCs w:val="24"/>
        </w:rPr>
        <w:t xml:space="preserve"> </w:t>
      </w:r>
      <w:r w:rsidRPr="0080210F">
        <w:rPr>
          <w:sz w:val="24"/>
          <w:szCs w:val="24"/>
        </w:rPr>
        <w:t>в</w:t>
      </w:r>
      <w:r w:rsidRPr="0080210F">
        <w:rPr>
          <w:spacing w:val="1"/>
          <w:sz w:val="24"/>
          <w:szCs w:val="24"/>
        </w:rPr>
        <w:t xml:space="preserve"> </w:t>
      </w:r>
      <w:r w:rsidRPr="0080210F">
        <w:rPr>
          <w:sz w:val="24"/>
          <w:szCs w:val="24"/>
        </w:rPr>
        <w:t>формате</w:t>
      </w:r>
      <w:r w:rsidRPr="0080210F">
        <w:rPr>
          <w:spacing w:val="1"/>
          <w:sz w:val="24"/>
          <w:szCs w:val="24"/>
        </w:rPr>
        <w:t xml:space="preserve"> </w:t>
      </w:r>
      <w:r w:rsidRPr="0080210F">
        <w:rPr>
          <w:sz w:val="24"/>
          <w:szCs w:val="24"/>
        </w:rPr>
        <w:t>анализа</w:t>
      </w:r>
      <w:r w:rsidRPr="0080210F">
        <w:rPr>
          <w:spacing w:val="-67"/>
          <w:sz w:val="24"/>
          <w:szCs w:val="24"/>
        </w:rPr>
        <w:t xml:space="preserve"> </w:t>
      </w:r>
      <w:r w:rsidRPr="0080210F">
        <w:rPr>
          <w:sz w:val="24"/>
          <w:szCs w:val="24"/>
        </w:rPr>
        <w:t>эпизода,</w:t>
      </w:r>
      <w:r w:rsidRPr="0080210F">
        <w:rPr>
          <w:spacing w:val="1"/>
          <w:sz w:val="24"/>
          <w:szCs w:val="24"/>
        </w:rPr>
        <w:t xml:space="preserve"> </w:t>
      </w:r>
      <w:r w:rsidRPr="0080210F">
        <w:rPr>
          <w:sz w:val="24"/>
          <w:szCs w:val="24"/>
        </w:rPr>
        <w:t>ответа</w:t>
      </w:r>
      <w:r w:rsidRPr="0080210F">
        <w:rPr>
          <w:spacing w:val="1"/>
          <w:sz w:val="24"/>
          <w:szCs w:val="24"/>
        </w:rPr>
        <w:t xml:space="preserve"> </w:t>
      </w:r>
      <w:r w:rsidRPr="0080210F">
        <w:rPr>
          <w:sz w:val="24"/>
          <w:szCs w:val="24"/>
        </w:rPr>
        <w:t>на</w:t>
      </w:r>
      <w:r w:rsidRPr="0080210F">
        <w:rPr>
          <w:spacing w:val="1"/>
          <w:sz w:val="24"/>
          <w:szCs w:val="24"/>
        </w:rPr>
        <w:t xml:space="preserve"> </w:t>
      </w:r>
      <w:r w:rsidRPr="0080210F">
        <w:rPr>
          <w:sz w:val="24"/>
          <w:szCs w:val="24"/>
        </w:rPr>
        <w:t>проблемный</w:t>
      </w:r>
      <w:r w:rsidRPr="0080210F">
        <w:rPr>
          <w:spacing w:val="1"/>
          <w:sz w:val="24"/>
          <w:szCs w:val="24"/>
        </w:rPr>
        <w:t xml:space="preserve"> </w:t>
      </w:r>
      <w:r w:rsidRPr="0080210F">
        <w:rPr>
          <w:sz w:val="24"/>
          <w:szCs w:val="24"/>
        </w:rPr>
        <w:t>вопрос;</w:t>
      </w:r>
      <w:r w:rsidRPr="0080210F">
        <w:rPr>
          <w:spacing w:val="1"/>
          <w:sz w:val="24"/>
          <w:szCs w:val="24"/>
        </w:rPr>
        <w:t xml:space="preserve"> </w:t>
      </w:r>
      <w:r w:rsidRPr="0080210F">
        <w:rPr>
          <w:sz w:val="24"/>
          <w:szCs w:val="24"/>
        </w:rPr>
        <w:t>самостоятельно</w:t>
      </w:r>
      <w:r w:rsidRPr="0080210F">
        <w:rPr>
          <w:spacing w:val="1"/>
          <w:sz w:val="24"/>
          <w:szCs w:val="24"/>
        </w:rPr>
        <w:t xml:space="preserve"> </w:t>
      </w:r>
      <w:r w:rsidRPr="0080210F">
        <w:rPr>
          <w:sz w:val="24"/>
          <w:szCs w:val="24"/>
        </w:rPr>
        <w:t>сопоста</w:t>
      </w:r>
      <w:r w:rsidRPr="0080210F">
        <w:rPr>
          <w:sz w:val="24"/>
          <w:szCs w:val="24"/>
        </w:rPr>
        <w:t>в</w:t>
      </w:r>
      <w:r w:rsidRPr="0080210F">
        <w:rPr>
          <w:sz w:val="24"/>
          <w:szCs w:val="24"/>
        </w:rPr>
        <w:t>лять</w:t>
      </w:r>
      <w:r w:rsidRPr="0080210F">
        <w:rPr>
          <w:spacing w:val="1"/>
          <w:sz w:val="24"/>
          <w:szCs w:val="24"/>
        </w:rPr>
        <w:t xml:space="preserve"> </w:t>
      </w:r>
      <w:r w:rsidRPr="0080210F">
        <w:rPr>
          <w:sz w:val="24"/>
          <w:szCs w:val="24"/>
        </w:rPr>
        <w:t>произведения</w:t>
      </w:r>
      <w:r w:rsidRPr="0080210F">
        <w:rPr>
          <w:spacing w:val="1"/>
          <w:sz w:val="24"/>
          <w:szCs w:val="24"/>
        </w:rPr>
        <w:t xml:space="preserve"> </w:t>
      </w:r>
      <w:r w:rsidRPr="0080210F">
        <w:rPr>
          <w:sz w:val="24"/>
          <w:szCs w:val="24"/>
        </w:rPr>
        <w:t>словесного</w:t>
      </w:r>
      <w:r w:rsidRPr="0080210F">
        <w:rPr>
          <w:spacing w:val="1"/>
          <w:sz w:val="24"/>
          <w:szCs w:val="24"/>
        </w:rPr>
        <w:t xml:space="preserve"> </w:t>
      </w:r>
      <w:r w:rsidRPr="0080210F">
        <w:rPr>
          <w:sz w:val="24"/>
          <w:szCs w:val="24"/>
        </w:rPr>
        <w:t>искусства</w:t>
      </w:r>
      <w:r w:rsidRPr="0080210F">
        <w:rPr>
          <w:spacing w:val="1"/>
          <w:sz w:val="24"/>
          <w:szCs w:val="24"/>
        </w:rPr>
        <w:t xml:space="preserve"> </w:t>
      </w:r>
      <w:r w:rsidRPr="0080210F">
        <w:rPr>
          <w:sz w:val="24"/>
          <w:szCs w:val="24"/>
        </w:rPr>
        <w:t>с</w:t>
      </w:r>
      <w:r w:rsidRPr="0080210F">
        <w:rPr>
          <w:spacing w:val="1"/>
          <w:sz w:val="24"/>
          <w:szCs w:val="24"/>
        </w:rPr>
        <w:t xml:space="preserve"> </w:t>
      </w:r>
      <w:r w:rsidRPr="0080210F">
        <w:rPr>
          <w:sz w:val="24"/>
          <w:szCs w:val="24"/>
        </w:rPr>
        <w:t>произведениями</w:t>
      </w:r>
      <w:r w:rsidRPr="0080210F">
        <w:rPr>
          <w:spacing w:val="1"/>
          <w:sz w:val="24"/>
          <w:szCs w:val="24"/>
        </w:rPr>
        <w:t xml:space="preserve"> </w:t>
      </w:r>
      <w:r w:rsidRPr="0080210F">
        <w:rPr>
          <w:sz w:val="24"/>
          <w:szCs w:val="24"/>
        </w:rPr>
        <w:t>других</w:t>
      </w:r>
      <w:r w:rsidRPr="0080210F">
        <w:rPr>
          <w:spacing w:val="1"/>
          <w:sz w:val="24"/>
          <w:szCs w:val="24"/>
        </w:rPr>
        <w:t xml:space="preserve"> </w:t>
      </w:r>
      <w:r w:rsidRPr="0080210F">
        <w:rPr>
          <w:sz w:val="24"/>
          <w:szCs w:val="24"/>
        </w:rPr>
        <w:t>искусств;</w:t>
      </w:r>
      <w:r w:rsidRPr="0080210F">
        <w:rPr>
          <w:spacing w:val="1"/>
          <w:sz w:val="24"/>
          <w:szCs w:val="24"/>
        </w:rPr>
        <w:t xml:space="preserve"> </w:t>
      </w:r>
      <w:r w:rsidRPr="0080210F">
        <w:rPr>
          <w:sz w:val="24"/>
          <w:szCs w:val="24"/>
        </w:rPr>
        <w:t>сам</w:t>
      </w:r>
      <w:r w:rsidRPr="0080210F">
        <w:rPr>
          <w:sz w:val="24"/>
          <w:szCs w:val="24"/>
        </w:rPr>
        <w:t>о</w:t>
      </w:r>
      <w:r w:rsidRPr="0080210F">
        <w:rPr>
          <w:sz w:val="24"/>
          <w:szCs w:val="24"/>
        </w:rPr>
        <w:t>стоятельно отбирать произведения для внеклассного чтения; развитие</w:t>
      </w:r>
      <w:r w:rsidRPr="0080210F">
        <w:rPr>
          <w:spacing w:val="1"/>
          <w:sz w:val="24"/>
          <w:szCs w:val="24"/>
        </w:rPr>
        <w:t xml:space="preserve"> </w:t>
      </w:r>
      <w:r w:rsidRPr="0080210F">
        <w:rPr>
          <w:sz w:val="24"/>
          <w:szCs w:val="24"/>
        </w:rPr>
        <w:t>умений</w:t>
      </w:r>
      <w:r w:rsidRPr="0080210F">
        <w:rPr>
          <w:spacing w:val="1"/>
          <w:sz w:val="24"/>
          <w:szCs w:val="24"/>
        </w:rPr>
        <w:t xml:space="preserve"> </w:t>
      </w:r>
      <w:r w:rsidRPr="0080210F">
        <w:rPr>
          <w:sz w:val="24"/>
          <w:szCs w:val="24"/>
        </w:rPr>
        <w:t>сам</w:t>
      </w:r>
      <w:r w:rsidRPr="0080210F">
        <w:rPr>
          <w:sz w:val="24"/>
          <w:szCs w:val="24"/>
        </w:rPr>
        <w:t>о</w:t>
      </w:r>
      <w:r w:rsidRPr="0080210F">
        <w:rPr>
          <w:sz w:val="24"/>
          <w:szCs w:val="24"/>
        </w:rPr>
        <w:t>стоятельной</w:t>
      </w:r>
      <w:r w:rsidRPr="0080210F">
        <w:rPr>
          <w:spacing w:val="1"/>
          <w:sz w:val="24"/>
          <w:szCs w:val="24"/>
        </w:rPr>
        <w:t xml:space="preserve"> </w:t>
      </w:r>
      <w:r w:rsidRPr="0080210F">
        <w:rPr>
          <w:sz w:val="24"/>
          <w:szCs w:val="24"/>
        </w:rPr>
        <w:t>проектно-исследовательской</w:t>
      </w:r>
      <w:r w:rsidRPr="0080210F">
        <w:rPr>
          <w:spacing w:val="1"/>
          <w:sz w:val="24"/>
          <w:szCs w:val="24"/>
        </w:rPr>
        <w:t xml:space="preserve"> </w:t>
      </w:r>
      <w:r w:rsidRPr="0080210F">
        <w:rPr>
          <w:sz w:val="24"/>
          <w:szCs w:val="24"/>
        </w:rPr>
        <w:t>деятельности</w:t>
      </w:r>
      <w:r w:rsidRPr="0080210F">
        <w:rPr>
          <w:spacing w:val="1"/>
          <w:sz w:val="24"/>
          <w:szCs w:val="24"/>
        </w:rPr>
        <w:t xml:space="preserve"> </w:t>
      </w:r>
      <w:r w:rsidRPr="0080210F">
        <w:rPr>
          <w:sz w:val="24"/>
          <w:szCs w:val="24"/>
        </w:rPr>
        <w:t>и</w:t>
      </w:r>
      <w:r w:rsidRPr="0080210F">
        <w:rPr>
          <w:spacing w:val="1"/>
          <w:sz w:val="24"/>
          <w:szCs w:val="24"/>
        </w:rPr>
        <w:t xml:space="preserve"> </w:t>
      </w:r>
      <w:r w:rsidRPr="0080210F">
        <w:rPr>
          <w:sz w:val="24"/>
          <w:szCs w:val="24"/>
        </w:rPr>
        <w:t>оформления</w:t>
      </w:r>
      <w:r w:rsidRPr="0080210F">
        <w:rPr>
          <w:spacing w:val="1"/>
          <w:sz w:val="24"/>
          <w:szCs w:val="24"/>
        </w:rPr>
        <w:t xml:space="preserve"> </w:t>
      </w:r>
      <w:r w:rsidRPr="0080210F">
        <w:rPr>
          <w:sz w:val="24"/>
          <w:szCs w:val="24"/>
        </w:rPr>
        <w:t>ее</w:t>
      </w:r>
      <w:r w:rsidRPr="0080210F">
        <w:rPr>
          <w:spacing w:val="1"/>
          <w:sz w:val="24"/>
          <w:szCs w:val="24"/>
        </w:rPr>
        <w:t xml:space="preserve"> </w:t>
      </w:r>
      <w:r w:rsidRPr="0080210F">
        <w:rPr>
          <w:sz w:val="24"/>
          <w:szCs w:val="24"/>
        </w:rPr>
        <w:t>результ</w:t>
      </w:r>
      <w:r w:rsidRPr="0080210F">
        <w:rPr>
          <w:sz w:val="24"/>
          <w:szCs w:val="24"/>
        </w:rPr>
        <w:t>а</w:t>
      </w:r>
      <w:r w:rsidRPr="0080210F">
        <w:rPr>
          <w:sz w:val="24"/>
          <w:szCs w:val="24"/>
        </w:rPr>
        <w:t>тов,</w:t>
      </w:r>
      <w:r w:rsidRPr="0080210F">
        <w:rPr>
          <w:spacing w:val="1"/>
          <w:sz w:val="24"/>
          <w:szCs w:val="24"/>
        </w:rPr>
        <w:t xml:space="preserve"> </w:t>
      </w:r>
      <w:r w:rsidRPr="0080210F">
        <w:rPr>
          <w:sz w:val="24"/>
          <w:szCs w:val="24"/>
        </w:rPr>
        <w:t>навыков</w:t>
      </w:r>
      <w:r w:rsidRPr="0080210F">
        <w:rPr>
          <w:spacing w:val="1"/>
          <w:sz w:val="24"/>
          <w:szCs w:val="24"/>
        </w:rPr>
        <w:t xml:space="preserve"> </w:t>
      </w:r>
      <w:r w:rsidRPr="0080210F">
        <w:rPr>
          <w:sz w:val="24"/>
          <w:szCs w:val="24"/>
        </w:rPr>
        <w:t>работы</w:t>
      </w:r>
      <w:r w:rsidRPr="0080210F">
        <w:rPr>
          <w:spacing w:val="1"/>
          <w:sz w:val="24"/>
          <w:szCs w:val="24"/>
        </w:rPr>
        <w:t xml:space="preserve"> </w:t>
      </w:r>
      <w:r w:rsidRPr="0080210F">
        <w:rPr>
          <w:sz w:val="24"/>
          <w:szCs w:val="24"/>
        </w:rPr>
        <w:t>с</w:t>
      </w:r>
      <w:r w:rsidRPr="0080210F">
        <w:rPr>
          <w:spacing w:val="1"/>
          <w:sz w:val="24"/>
          <w:szCs w:val="24"/>
        </w:rPr>
        <w:t xml:space="preserve"> </w:t>
      </w:r>
      <w:r w:rsidRPr="0080210F">
        <w:rPr>
          <w:sz w:val="24"/>
          <w:szCs w:val="24"/>
        </w:rPr>
        <w:t>разными</w:t>
      </w:r>
      <w:r w:rsidRPr="0080210F">
        <w:rPr>
          <w:spacing w:val="1"/>
          <w:sz w:val="24"/>
          <w:szCs w:val="24"/>
        </w:rPr>
        <w:t xml:space="preserve"> </w:t>
      </w:r>
      <w:r w:rsidRPr="0080210F">
        <w:rPr>
          <w:sz w:val="24"/>
          <w:szCs w:val="24"/>
        </w:rPr>
        <w:t>источниками</w:t>
      </w:r>
      <w:r w:rsidRPr="0080210F">
        <w:rPr>
          <w:spacing w:val="1"/>
          <w:sz w:val="24"/>
          <w:szCs w:val="24"/>
        </w:rPr>
        <w:t xml:space="preserve"> </w:t>
      </w:r>
      <w:r w:rsidRPr="0080210F">
        <w:rPr>
          <w:sz w:val="24"/>
          <w:szCs w:val="24"/>
        </w:rPr>
        <w:t>информации</w:t>
      </w:r>
      <w:r w:rsidRPr="0080210F">
        <w:rPr>
          <w:spacing w:val="-3"/>
          <w:sz w:val="24"/>
          <w:szCs w:val="24"/>
        </w:rPr>
        <w:t xml:space="preserve"> </w:t>
      </w:r>
      <w:r w:rsidRPr="0080210F">
        <w:rPr>
          <w:sz w:val="24"/>
          <w:szCs w:val="24"/>
        </w:rPr>
        <w:t>и</w:t>
      </w:r>
      <w:r w:rsidRPr="0080210F">
        <w:rPr>
          <w:spacing w:val="-5"/>
          <w:sz w:val="24"/>
          <w:szCs w:val="24"/>
        </w:rPr>
        <w:t xml:space="preserve"> </w:t>
      </w:r>
      <w:r w:rsidRPr="0080210F">
        <w:rPr>
          <w:sz w:val="24"/>
          <w:szCs w:val="24"/>
        </w:rPr>
        <w:t>овладения</w:t>
      </w:r>
      <w:r w:rsidRPr="0080210F">
        <w:rPr>
          <w:spacing w:val="-5"/>
          <w:sz w:val="24"/>
          <w:szCs w:val="24"/>
        </w:rPr>
        <w:t xml:space="preserve"> </w:t>
      </w:r>
      <w:r w:rsidRPr="0080210F">
        <w:rPr>
          <w:sz w:val="24"/>
          <w:szCs w:val="24"/>
        </w:rPr>
        <w:t>основными</w:t>
      </w:r>
      <w:r w:rsidRPr="0080210F">
        <w:rPr>
          <w:spacing w:val="-3"/>
          <w:sz w:val="24"/>
          <w:szCs w:val="24"/>
        </w:rPr>
        <w:t xml:space="preserve"> </w:t>
      </w:r>
      <w:r w:rsidRPr="0080210F">
        <w:rPr>
          <w:sz w:val="24"/>
          <w:szCs w:val="24"/>
        </w:rPr>
        <w:t>способами</w:t>
      </w:r>
      <w:r w:rsidRPr="0080210F">
        <w:rPr>
          <w:spacing w:val="-2"/>
          <w:sz w:val="24"/>
          <w:szCs w:val="24"/>
        </w:rPr>
        <w:t xml:space="preserve"> </w:t>
      </w:r>
      <w:r w:rsidRPr="0080210F">
        <w:rPr>
          <w:sz w:val="24"/>
          <w:szCs w:val="24"/>
        </w:rPr>
        <w:t>её</w:t>
      </w:r>
      <w:r w:rsidRPr="0080210F">
        <w:rPr>
          <w:spacing w:val="-3"/>
          <w:sz w:val="24"/>
          <w:szCs w:val="24"/>
        </w:rPr>
        <w:t xml:space="preserve"> </w:t>
      </w:r>
      <w:r w:rsidRPr="0080210F">
        <w:rPr>
          <w:sz w:val="24"/>
          <w:szCs w:val="24"/>
        </w:rPr>
        <w:t>обработки</w:t>
      </w:r>
      <w:r w:rsidRPr="0080210F">
        <w:rPr>
          <w:spacing w:val="-1"/>
          <w:sz w:val="24"/>
          <w:szCs w:val="24"/>
        </w:rPr>
        <w:t xml:space="preserve"> </w:t>
      </w:r>
      <w:r w:rsidRPr="0080210F">
        <w:rPr>
          <w:sz w:val="24"/>
          <w:szCs w:val="24"/>
        </w:rPr>
        <w:t>и</w:t>
      </w:r>
      <w:r w:rsidRPr="0080210F">
        <w:rPr>
          <w:spacing w:val="-6"/>
          <w:sz w:val="24"/>
          <w:szCs w:val="24"/>
        </w:rPr>
        <w:t xml:space="preserve"> </w:t>
      </w:r>
      <w:r w:rsidRPr="0080210F">
        <w:rPr>
          <w:sz w:val="24"/>
          <w:szCs w:val="24"/>
        </w:rPr>
        <w:t>презентации.</w:t>
      </w:r>
    </w:p>
    <w:p w:rsidR="0080210F" w:rsidRPr="0080210F" w:rsidRDefault="0080210F" w:rsidP="0080210F">
      <w:pPr>
        <w:pStyle w:val="Heading1"/>
        <w:ind w:left="930"/>
        <w:jc w:val="both"/>
        <w:rPr>
          <w:sz w:val="24"/>
          <w:szCs w:val="24"/>
        </w:rPr>
      </w:pPr>
      <w:r w:rsidRPr="0080210F">
        <w:rPr>
          <w:sz w:val="24"/>
          <w:szCs w:val="24"/>
        </w:rPr>
        <w:t>9</w:t>
      </w:r>
      <w:r w:rsidRPr="0080210F">
        <w:rPr>
          <w:spacing w:val="1"/>
          <w:sz w:val="24"/>
          <w:szCs w:val="24"/>
        </w:rPr>
        <w:t xml:space="preserve"> </w:t>
      </w:r>
      <w:r w:rsidRPr="0080210F">
        <w:rPr>
          <w:sz w:val="24"/>
          <w:szCs w:val="24"/>
        </w:rPr>
        <w:t>класс</w:t>
      </w:r>
    </w:p>
    <w:p w:rsidR="0080210F" w:rsidRPr="0080210F" w:rsidRDefault="0080210F" w:rsidP="0080210F">
      <w:pPr>
        <w:pStyle w:val="a4"/>
        <w:tabs>
          <w:tab w:val="left" w:pos="1638"/>
        </w:tabs>
        <w:ind w:left="1073" w:right="404" w:firstLine="0"/>
        <w:rPr>
          <w:sz w:val="24"/>
          <w:szCs w:val="24"/>
        </w:rPr>
      </w:pPr>
      <w:r w:rsidRPr="0080210F">
        <w:rPr>
          <w:sz w:val="24"/>
          <w:szCs w:val="24"/>
        </w:rPr>
        <w:t>развитие</w:t>
      </w:r>
      <w:r w:rsidRPr="0080210F">
        <w:rPr>
          <w:spacing w:val="1"/>
          <w:sz w:val="24"/>
          <w:szCs w:val="24"/>
        </w:rPr>
        <w:t xml:space="preserve"> </w:t>
      </w:r>
      <w:r w:rsidRPr="0080210F">
        <w:rPr>
          <w:sz w:val="24"/>
          <w:szCs w:val="24"/>
        </w:rPr>
        <w:t>умения</w:t>
      </w:r>
      <w:r w:rsidRPr="0080210F">
        <w:rPr>
          <w:spacing w:val="1"/>
          <w:sz w:val="24"/>
          <w:szCs w:val="24"/>
        </w:rPr>
        <w:t xml:space="preserve"> </w:t>
      </w:r>
      <w:r w:rsidRPr="0080210F">
        <w:rPr>
          <w:sz w:val="24"/>
          <w:szCs w:val="24"/>
        </w:rPr>
        <w:t>выделять</w:t>
      </w:r>
      <w:r w:rsidRPr="0080210F">
        <w:rPr>
          <w:spacing w:val="1"/>
          <w:sz w:val="24"/>
          <w:szCs w:val="24"/>
        </w:rPr>
        <w:t xml:space="preserve"> </w:t>
      </w:r>
      <w:r w:rsidRPr="0080210F">
        <w:rPr>
          <w:sz w:val="24"/>
          <w:szCs w:val="24"/>
        </w:rPr>
        <w:t>проблематику</w:t>
      </w:r>
      <w:r w:rsidRPr="0080210F">
        <w:rPr>
          <w:spacing w:val="1"/>
          <w:sz w:val="24"/>
          <w:szCs w:val="24"/>
        </w:rPr>
        <w:t xml:space="preserve"> </w:t>
      </w:r>
      <w:r w:rsidRPr="0080210F">
        <w:rPr>
          <w:sz w:val="24"/>
          <w:szCs w:val="24"/>
        </w:rPr>
        <w:t>и</w:t>
      </w:r>
      <w:r w:rsidRPr="0080210F">
        <w:rPr>
          <w:spacing w:val="71"/>
          <w:sz w:val="24"/>
          <w:szCs w:val="24"/>
        </w:rPr>
        <w:t xml:space="preserve"> </w:t>
      </w:r>
      <w:r w:rsidRPr="0080210F">
        <w:rPr>
          <w:sz w:val="24"/>
          <w:szCs w:val="24"/>
        </w:rPr>
        <w:t>понимать</w:t>
      </w:r>
      <w:r w:rsidRPr="0080210F">
        <w:rPr>
          <w:spacing w:val="1"/>
          <w:sz w:val="24"/>
          <w:szCs w:val="24"/>
        </w:rPr>
        <w:t xml:space="preserve"> </w:t>
      </w:r>
      <w:r w:rsidRPr="0080210F">
        <w:rPr>
          <w:sz w:val="24"/>
          <w:szCs w:val="24"/>
        </w:rPr>
        <w:t>эстетическое</w:t>
      </w:r>
      <w:r w:rsidRPr="0080210F">
        <w:rPr>
          <w:spacing w:val="1"/>
          <w:sz w:val="24"/>
          <w:szCs w:val="24"/>
        </w:rPr>
        <w:t xml:space="preserve"> </w:t>
      </w:r>
      <w:r w:rsidRPr="0080210F">
        <w:rPr>
          <w:sz w:val="24"/>
          <w:szCs w:val="24"/>
        </w:rPr>
        <w:t>своеобразие</w:t>
      </w:r>
      <w:r w:rsidRPr="0080210F">
        <w:rPr>
          <w:spacing w:val="1"/>
          <w:sz w:val="24"/>
          <w:szCs w:val="24"/>
        </w:rPr>
        <w:t xml:space="preserve"> </w:t>
      </w:r>
      <w:r w:rsidRPr="0080210F">
        <w:rPr>
          <w:sz w:val="24"/>
          <w:szCs w:val="24"/>
        </w:rPr>
        <w:t>произведений</w:t>
      </w:r>
      <w:r w:rsidRPr="0080210F">
        <w:rPr>
          <w:spacing w:val="1"/>
          <w:sz w:val="24"/>
          <w:szCs w:val="24"/>
        </w:rPr>
        <w:t xml:space="preserve"> </w:t>
      </w:r>
      <w:r w:rsidRPr="0080210F">
        <w:rPr>
          <w:sz w:val="24"/>
          <w:szCs w:val="24"/>
        </w:rPr>
        <w:t>разных</w:t>
      </w:r>
      <w:r w:rsidRPr="0080210F">
        <w:rPr>
          <w:spacing w:val="1"/>
          <w:sz w:val="24"/>
          <w:szCs w:val="24"/>
        </w:rPr>
        <w:t xml:space="preserve"> </w:t>
      </w:r>
      <w:r w:rsidRPr="0080210F">
        <w:rPr>
          <w:sz w:val="24"/>
          <w:szCs w:val="24"/>
        </w:rPr>
        <w:t>жанров</w:t>
      </w:r>
      <w:r w:rsidRPr="0080210F">
        <w:rPr>
          <w:spacing w:val="1"/>
          <w:sz w:val="24"/>
          <w:szCs w:val="24"/>
        </w:rPr>
        <w:t xml:space="preserve"> </w:t>
      </w:r>
      <w:r w:rsidRPr="0080210F">
        <w:rPr>
          <w:sz w:val="24"/>
          <w:szCs w:val="24"/>
        </w:rPr>
        <w:t>и</w:t>
      </w:r>
      <w:r w:rsidRPr="0080210F">
        <w:rPr>
          <w:spacing w:val="1"/>
          <w:sz w:val="24"/>
          <w:szCs w:val="24"/>
        </w:rPr>
        <w:t xml:space="preserve"> </w:t>
      </w:r>
      <w:r w:rsidRPr="0080210F">
        <w:rPr>
          <w:sz w:val="24"/>
          <w:szCs w:val="24"/>
        </w:rPr>
        <w:t>эпох</w:t>
      </w:r>
      <w:r w:rsidRPr="0080210F">
        <w:rPr>
          <w:spacing w:val="1"/>
          <w:sz w:val="24"/>
          <w:szCs w:val="24"/>
        </w:rPr>
        <w:t xml:space="preserve"> </w:t>
      </w:r>
      <w:r w:rsidRPr="0080210F">
        <w:rPr>
          <w:sz w:val="24"/>
          <w:szCs w:val="24"/>
        </w:rPr>
        <w:t>об</w:t>
      </w:r>
      <w:r w:rsidRPr="0080210F">
        <w:rPr>
          <w:spacing w:val="-67"/>
          <w:sz w:val="24"/>
          <w:szCs w:val="24"/>
        </w:rPr>
        <w:t xml:space="preserve"> </w:t>
      </w:r>
      <w:r w:rsidRPr="0080210F">
        <w:rPr>
          <w:sz w:val="24"/>
          <w:szCs w:val="24"/>
        </w:rPr>
        <w:t>Отечественной войне 1812 года для развития представлений о нравственных</w:t>
      </w:r>
      <w:r w:rsidRPr="0080210F">
        <w:rPr>
          <w:spacing w:val="1"/>
          <w:sz w:val="24"/>
          <w:szCs w:val="24"/>
        </w:rPr>
        <w:t xml:space="preserve"> </w:t>
      </w:r>
      <w:r w:rsidRPr="0080210F">
        <w:rPr>
          <w:sz w:val="24"/>
          <w:szCs w:val="24"/>
        </w:rPr>
        <w:t>идеалах русского народа; осмысление ключевых для русского национального</w:t>
      </w:r>
      <w:r w:rsidRPr="0080210F">
        <w:rPr>
          <w:spacing w:val="-67"/>
          <w:sz w:val="24"/>
          <w:szCs w:val="24"/>
        </w:rPr>
        <w:t xml:space="preserve"> </w:t>
      </w:r>
      <w:r w:rsidRPr="0080210F">
        <w:rPr>
          <w:sz w:val="24"/>
          <w:szCs w:val="24"/>
        </w:rPr>
        <w:t>сознания культурных и нравственных смыслов в произвед</w:t>
      </w:r>
      <w:r w:rsidRPr="0080210F">
        <w:rPr>
          <w:sz w:val="24"/>
          <w:szCs w:val="24"/>
        </w:rPr>
        <w:t>е</w:t>
      </w:r>
      <w:r w:rsidRPr="0080210F">
        <w:rPr>
          <w:sz w:val="24"/>
          <w:szCs w:val="24"/>
        </w:rPr>
        <w:t>ниях об образе</w:t>
      </w:r>
      <w:r w:rsidRPr="0080210F">
        <w:rPr>
          <w:spacing w:val="1"/>
          <w:sz w:val="24"/>
          <w:szCs w:val="24"/>
        </w:rPr>
        <w:t xml:space="preserve"> </w:t>
      </w:r>
      <w:r w:rsidRPr="0080210F">
        <w:rPr>
          <w:sz w:val="24"/>
          <w:szCs w:val="24"/>
        </w:rPr>
        <w:t>Петербурга</w:t>
      </w:r>
      <w:r w:rsidRPr="0080210F">
        <w:rPr>
          <w:spacing w:val="-4"/>
          <w:sz w:val="24"/>
          <w:szCs w:val="24"/>
        </w:rPr>
        <w:t xml:space="preserve"> </w:t>
      </w:r>
      <w:r w:rsidRPr="0080210F">
        <w:rPr>
          <w:sz w:val="24"/>
          <w:szCs w:val="24"/>
        </w:rPr>
        <w:t>и российской степи</w:t>
      </w:r>
      <w:r w:rsidRPr="0080210F">
        <w:rPr>
          <w:spacing w:val="-1"/>
          <w:sz w:val="24"/>
          <w:szCs w:val="24"/>
        </w:rPr>
        <w:t xml:space="preserve"> </w:t>
      </w:r>
      <w:r w:rsidRPr="0080210F">
        <w:rPr>
          <w:sz w:val="24"/>
          <w:szCs w:val="24"/>
        </w:rPr>
        <w:t>в</w:t>
      </w:r>
      <w:r w:rsidRPr="0080210F">
        <w:rPr>
          <w:spacing w:val="-1"/>
          <w:sz w:val="24"/>
          <w:szCs w:val="24"/>
        </w:rPr>
        <w:t xml:space="preserve"> </w:t>
      </w:r>
      <w:r w:rsidRPr="0080210F">
        <w:rPr>
          <w:sz w:val="24"/>
          <w:szCs w:val="24"/>
        </w:rPr>
        <w:t>русской литературе;</w:t>
      </w:r>
    </w:p>
    <w:p w:rsidR="0080210F" w:rsidRPr="0080210F" w:rsidRDefault="0080210F" w:rsidP="0080210F">
      <w:pPr>
        <w:pStyle w:val="a4"/>
        <w:tabs>
          <w:tab w:val="left" w:pos="1638"/>
        </w:tabs>
        <w:ind w:left="1073" w:right="403" w:firstLine="0"/>
        <w:rPr>
          <w:sz w:val="24"/>
          <w:szCs w:val="24"/>
        </w:rPr>
      </w:pPr>
      <w:r w:rsidRPr="0080210F">
        <w:rPr>
          <w:sz w:val="24"/>
          <w:szCs w:val="24"/>
        </w:rPr>
        <w:t>развитие</w:t>
      </w:r>
      <w:r w:rsidRPr="0080210F">
        <w:rPr>
          <w:spacing w:val="1"/>
          <w:sz w:val="24"/>
          <w:szCs w:val="24"/>
        </w:rPr>
        <w:t xml:space="preserve"> </w:t>
      </w:r>
      <w:r w:rsidRPr="0080210F">
        <w:rPr>
          <w:sz w:val="24"/>
          <w:szCs w:val="24"/>
        </w:rPr>
        <w:t>представлений</w:t>
      </w:r>
      <w:r w:rsidRPr="0080210F">
        <w:rPr>
          <w:spacing w:val="1"/>
          <w:sz w:val="24"/>
          <w:szCs w:val="24"/>
        </w:rPr>
        <w:t xml:space="preserve"> </w:t>
      </w:r>
      <w:r w:rsidRPr="0080210F">
        <w:rPr>
          <w:sz w:val="24"/>
          <w:szCs w:val="24"/>
        </w:rPr>
        <w:t>о</w:t>
      </w:r>
      <w:r w:rsidRPr="0080210F">
        <w:rPr>
          <w:spacing w:val="1"/>
          <w:sz w:val="24"/>
          <w:szCs w:val="24"/>
        </w:rPr>
        <w:t xml:space="preserve"> </w:t>
      </w:r>
      <w:r w:rsidRPr="0080210F">
        <w:rPr>
          <w:sz w:val="24"/>
          <w:szCs w:val="24"/>
        </w:rPr>
        <w:t>богатстве</w:t>
      </w:r>
      <w:r w:rsidRPr="0080210F">
        <w:rPr>
          <w:spacing w:val="1"/>
          <w:sz w:val="24"/>
          <w:szCs w:val="24"/>
        </w:rPr>
        <w:t xml:space="preserve"> </w:t>
      </w:r>
      <w:r w:rsidRPr="0080210F">
        <w:rPr>
          <w:sz w:val="24"/>
          <w:szCs w:val="24"/>
        </w:rPr>
        <w:t>русской</w:t>
      </w:r>
      <w:r w:rsidRPr="0080210F">
        <w:rPr>
          <w:spacing w:val="1"/>
          <w:sz w:val="24"/>
          <w:szCs w:val="24"/>
        </w:rPr>
        <w:t xml:space="preserve"> </w:t>
      </w:r>
      <w:r w:rsidRPr="0080210F">
        <w:rPr>
          <w:sz w:val="24"/>
          <w:szCs w:val="24"/>
        </w:rPr>
        <w:t>литературы</w:t>
      </w:r>
      <w:r w:rsidRPr="0080210F">
        <w:rPr>
          <w:spacing w:val="1"/>
          <w:sz w:val="24"/>
          <w:szCs w:val="24"/>
        </w:rPr>
        <w:t xml:space="preserve"> </w:t>
      </w:r>
      <w:r w:rsidRPr="0080210F">
        <w:rPr>
          <w:sz w:val="24"/>
          <w:szCs w:val="24"/>
        </w:rPr>
        <w:t>и</w:t>
      </w:r>
      <w:r w:rsidRPr="0080210F">
        <w:rPr>
          <w:spacing w:val="1"/>
          <w:sz w:val="24"/>
          <w:szCs w:val="24"/>
        </w:rPr>
        <w:t xml:space="preserve"> </w:t>
      </w:r>
      <w:r w:rsidRPr="0080210F">
        <w:rPr>
          <w:sz w:val="24"/>
          <w:szCs w:val="24"/>
        </w:rPr>
        <w:t>культуры</w:t>
      </w:r>
      <w:r w:rsidRPr="0080210F">
        <w:rPr>
          <w:spacing w:val="1"/>
          <w:sz w:val="24"/>
          <w:szCs w:val="24"/>
        </w:rPr>
        <w:t xml:space="preserve"> </w:t>
      </w:r>
      <w:r w:rsidRPr="0080210F">
        <w:rPr>
          <w:sz w:val="24"/>
          <w:szCs w:val="24"/>
        </w:rPr>
        <w:t>в</w:t>
      </w:r>
      <w:r w:rsidRPr="0080210F">
        <w:rPr>
          <w:spacing w:val="1"/>
          <w:sz w:val="24"/>
          <w:szCs w:val="24"/>
        </w:rPr>
        <w:t xml:space="preserve"> </w:t>
      </w:r>
      <w:r w:rsidRPr="0080210F">
        <w:rPr>
          <w:sz w:val="24"/>
          <w:szCs w:val="24"/>
        </w:rPr>
        <w:t>контексте</w:t>
      </w:r>
      <w:r w:rsidRPr="0080210F">
        <w:rPr>
          <w:spacing w:val="1"/>
          <w:sz w:val="24"/>
          <w:szCs w:val="24"/>
        </w:rPr>
        <w:t xml:space="preserve"> </w:t>
      </w:r>
      <w:r w:rsidRPr="0080210F">
        <w:rPr>
          <w:sz w:val="24"/>
          <w:szCs w:val="24"/>
        </w:rPr>
        <w:t>культур</w:t>
      </w:r>
      <w:r w:rsidRPr="0080210F">
        <w:rPr>
          <w:spacing w:val="1"/>
          <w:sz w:val="24"/>
          <w:szCs w:val="24"/>
        </w:rPr>
        <w:t xml:space="preserve"> </w:t>
      </w:r>
      <w:r w:rsidRPr="0080210F">
        <w:rPr>
          <w:sz w:val="24"/>
          <w:szCs w:val="24"/>
        </w:rPr>
        <w:t>народов</w:t>
      </w:r>
      <w:r w:rsidRPr="0080210F">
        <w:rPr>
          <w:spacing w:val="1"/>
          <w:sz w:val="24"/>
          <w:szCs w:val="24"/>
        </w:rPr>
        <w:t xml:space="preserve"> </w:t>
      </w:r>
      <w:r w:rsidRPr="0080210F">
        <w:rPr>
          <w:sz w:val="24"/>
          <w:szCs w:val="24"/>
        </w:rPr>
        <w:t>России;</w:t>
      </w:r>
      <w:r w:rsidRPr="0080210F">
        <w:rPr>
          <w:spacing w:val="1"/>
          <w:sz w:val="24"/>
          <w:szCs w:val="24"/>
        </w:rPr>
        <w:t xml:space="preserve"> </w:t>
      </w:r>
      <w:r w:rsidRPr="0080210F">
        <w:rPr>
          <w:sz w:val="24"/>
          <w:szCs w:val="24"/>
        </w:rPr>
        <w:t>русские</w:t>
      </w:r>
      <w:r w:rsidRPr="0080210F">
        <w:rPr>
          <w:spacing w:val="1"/>
          <w:sz w:val="24"/>
          <w:szCs w:val="24"/>
        </w:rPr>
        <w:t xml:space="preserve"> </w:t>
      </w:r>
      <w:r w:rsidRPr="0080210F">
        <w:rPr>
          <w:sz w:val="24"/>
          <w:szCs w:val="24"/>
        </w:rPr>
        <w:t>национальные</w:t>
      </w:r>
      <w:r w:rsidRPr="0080210F">
        <w:rPr>
          <w:spacing w:val="1"/>
          <w:sz w:val="24"/>
          <w:szCs w:val="24"/>
        </w:rPr>
        <w:t xml:space="preserve"> </w:t>
      </w:r>
      <w:r w:rsidRPr="0080210F">
        <w:rPr>
          <w:sz w:val="24"/>
          <w:szCs w:val="24"/>
        </w:rPr>
        <w:t>традиции</w:t>
      </w:r>
      <w:r w:rsidRPr="0080210F">
        <w:rPr>
          <w:spacing w:val="1"/>
          <w:sz w:val="24"/>
          <w:szCs w:val="24"/>
        </w:rPr>
        <w:t xml:space="preserve"> </w:t>
      </w:r>
      <w:r w:rsidRPr="0080210F">
        <w:rPr>
          <w:sz w:val="24"/>
          <w:szCs w:val="24"/>
        </w:rPr>
        <w:t>в произведениях</w:t>
      </w:r>
      <w:r w:rsidRPr="0080210F">
        <w:rPr>
          <w:spacing w:val="1"/>
          <w:sz w:val="24"/>
          <w:szCs w:val="24"/>
        </w:rPr>
        <w:t xml:space="preserve"> </w:t>
      </w:r>
      <w:r w:rsidRPr="0080210F">
        <w:rPr>
          <w:sz w:val="24"/>
          <w:szCs w:val="24"/>
        </w:rPr>
        <w:t>об</w:t>
      </w:r>
      <w:r w:rsidRPr="0080210F">
        <w:rPr>
          <w:spacing w:val="1"/>
          <w:sz w:val="24"/>
          <w:szCs w:val="24"/>
        </w:rPr>
        <w:t xml:space="preserve"> </w:t>
      </w:r>
      <w:r w:rsidRPr="0080210F">
        <w:rPr>
          <w:sz w:val="24"/>
          <w:szCs w:val="24"/>
        </w:rPr>
        <w:t>авг</w:t>
      </w:r>
      <w:r w:rsidRPr="0080210F">
        <w:rPr>
          <w:sz w:val="24"/>
          <w:szCs w:val="24"/>
        </w:rPr>
        <w:t>у</w:t>
      </w:r>
      <w:r w:rsidRPr="0080210F">
        <w:rPr>
          <w:sz w:val="24"/>
          <w:szCs w:val="24"/>
        </w:rPr>
        <w:t>стовских</w:t>
      </w:r>
      <w:r w:rsidRPr="0080210F">
        <w:rPr>
          <w:spacing w:val="1"/>
          <w:sz w:val="24"/>
          <w:szCs w:val="24"/>
        </w:rPr>
        <w:t xml:space="preserve"> </w:t>
      </w:r>
      <w:r w:rsidRPr="0080210F">
        <w:rPr>
          <w:sz w:val="24"/>
          <w:szCs w:val="24"/>
        </w:rPr>
        <w:t>Спасах</w:t>
      </w:r>
      <w:r w:rsidRPr="0080210F">
        <w:rPr>
          <w:spacing w:val="70"/>
          <w:sz w:val="24"/>
          <w:szCs w:val="24"/>
        </w:rPr>
        <w:t xml:space="preserve"> </w:t>
      </w:r>
      <w:r w:rsidRPr="0080210F">
        <w:rPr>
          <w:sz w:val="24"/>
          <w:szCs w:val="24"/>
        </w:rPr>
        <w:t>и о родительском доме</w:t>
      </w:r>
      <w:r w:rsidRPr="0080210F">
        <w:rPr>
          <w:spacing w:val="1"/>
          <w:sz w:val="24"/>
          <w:szCs w:val="24"/>
        </w:rPr>
        <w:t xml:space="preserve"> </w:t>
      </w:r>
      <w:r w:rsidRPr="0080210F">
        <w:rPr>
          <w:sz w:val="24"/>
          <w:szCs w:val="24"/>
        </w:rPr>
        <w:t>как</w:t>
      </w:r>
      <w:r w:rsidRPr="0080210F">
        <w:rPr>
          <w:spacing w:val="-1"/>
          <w:sz w:val="24"/>
          <w:szCs w:val="24"/>
        </w:rPr>
        <w:t xml:space="preserve"> </w:t>
      </w:r>
      <w:r w:rsidRPr="0080210F">
        <w:rPr>
          <w:sz w:val="24"/>
          <w:szCs w:val="24"/>
        </w:rPr>
        <w:t>вечной ценности;</w:t>
      </w:r>
    </w:p>
    <w:p w:rsidR="0080210F" w:rsidRPr="0080210F" w:rsidRDefault="0080210F" w:rsidP="0080210F">
      <w:pPr>
        <w:pStyle w:val="a4"/>
        <w:tabs>
          <w:tab w:val="left" w:pos="1638"/>
        </w:tabs>
        <w:ind w:left="1073" w:right="402" w:firstLine="0"/>
        <w:rPr>
          <w:sz w:val="24"/>
          <w:szCs w:val="24"/>
        </w:rPr>
      </w:pPr>
      <w:r w:rsidRPr="0080210F">
        <w:rPr>
          <w:sz w:val="24"/>
          <w:szCs w:val="24"/>
        </w:rPr>
        <w:t>развитие</w:t>
      </w:r>
      <w:r w:rsidRPr="0080210F">
        <w:rPr>
          <w:spacing w:val="1"/>
          <w:sz w:val="24"/>
          <w:szCs w:val="24"/>
        </w:rPr>
        <w:t xml:space="preserve"> </w:t>
      </w:r>
      <w:r w:rsidRPr="0080210F">
        <w:rPr>
          <w:sz w:val="24"/>
          <w:szCs w:val="24"/>
        </w:rPr>
        <w:t>представлений</w:t>
      </w:r>
      <w:r w:rsidRPr="0080210F">
        <w:rPr>
          <w:spacing w:val="1"/>
          <w:sz w:val="24"/>
          <w:szCs w:val="24"/>
        </w:rPr>
        <w:t xml:space="preserve"> </w:t>
      </w:r>
      <w:r w:rsidRPr="0080210F">
        <w:rPr>
          <w:sz w:val="24"/>
          <w:szCs w:val="24"/>
        </w:rPr>
        <w:t>о</w:t>
      </w:r>
      <w:r w:rsidRPr="0080210F">
        <w:rPr>
          <w:spacing w:val="1"/>
          <w:sz w:val="24"/>
          <w:szCs w:val="24"/>
        </w:rPr>
        <w:t xml:space="preserve"> </w:t>
      </w:r>
      <w:r w:rsidRPr="0080210F">
        <w:rPr>
          <w:sz w:val="24"/>
          <w:szCs w:val="24"/>
        </w:rPr>
        <w:t>русском</w:t>
      </w:r>
      <w:r w:rsidRPr="0080210F">
        <w:rPr>
          <w:spacing w:val="1"/>
          <w:sz w:val="24"/>
          <w:szCs w:val="24"/>
        </w:rPr>
        <w:t xml:space="preserve"> </w:t>
      </w:r>
      <w:r w:rsidRPr="0080210F">
        <w:rPr>
          <w:sz w:val="24"/>
          <w:szCs w:val="24"/>
        </w:rPr>
        <w:t>национальном</w:t>
      </w:r>
      <w:r w:rsidRPr="0080210F">
        <w:rPr>
          <w:spacing w:val="1"/>
          <w:sz w:val="24"/>
          <w:szCs w:val="24"/>
        </w:rPr>
        <w:t xml:space="preserve"> </w:t>
      </w:r>
      <w:r w:rsidRPr="0080210F">
        <w:rPr>
          <w:sz w:val="24"/>
          <w:szCs w:val="24"/>
        </w:rPr>
        <w:t>характере</w:t>
      </w:r>
      <w:r w:rsidRPr="0080210F">
        <w:rPr>
          <w:spacing w:val="1"/>
          <w:sz w:val="24"/>
          <w:szCs w:val="24"/>
        </w:rPr>
        <w:t xml:space="preserve"> </w:t>
      </w:r>
      <w:r w:rsidRPr="0080210F">
        <w:rPr>
          <w:sz w:val="24"/>
          <w:szCs w:val="24"/>
        </w:rPr>
        <w:t>в</w:t>
      </w:r>
      <w:r w:rsidRPr="0080210F">
        <w:rPr>
          <w:spacing w:val="1"/>
          <w:sz w:val="24"/>
          <w:szCs w:val="24"/>
        </w:rPr>
        <w:t xml:space="preserve"> </w:t>
      </w:r>
      <w:r w:rsidRPr="0080210F">
        <w:rPr>
          <w:sz w:val="24"/>
          <w:szCs w:val="24"/>
        </w:rPr>
        <w:t>произведениях</w:t>
      </w:r>
      <w:r w:rsidRPr="0080210F">
        <w:rPr>
          <w:spacing w:val="1"/>
          <w:sz w:val="24"/>
          <w:szCs w:val="24"/>
        </w:rPr>
        <w:t xml:space="preserve"> </w:t>
      </w:r>
      <w:r w:rsidRPr="0080210F">
        <w:rPr>
          <w:sz w:val="24"/>
          <w:szCs w:val="24"/>
        </w:rPr>
        <w:t>о</w:t>
      </w:r>
      <w:r w:rsidRPr="0080210F">
        <w:rPr>
          <w:spacing w:val="1"/>
          <w:sz w:val="24"/>
          <w:szCs w:val="24"/>
        </w:rPr>
        <w:t xml:space="preserve"> </w:t>
      </w:r>
      <w:r w:rsidRPr="0080210F">
        <w:rPr>
          <w:sz w:val="24"/>
          <w:szCs w:val="24"/>
        </w:rPr>
        <w:t>В</w:t>
      </w:r>
      <w:r w:rsidRPr="0080210F">
        <w:rPr>
          <w:sz w:val="24"/>
          <w:szCs w:val="24"/>
        </w:rPr>
        <w:t>е</w:t>
      </w:r>
      <w:r w:rsidRPr="0080210F">
        <w:rPr>
          <w:sz w:val="24"/>
          <w:szCs w:val="24"/>
        </w:rPr>
        <w:t>ликой</w:t>
      </w:r>
      <w:r w:rsidRPr="0080210F">
        <w:rPr>
          <w:spacing w:val="1"/>
          <w:sz w:val="24"/>
          <w:szCs w:val="24"/>
        </w:rPr>
        <w:t xml:space="preserve"> </w:t>
      </w:r>
      <w:r w:rsidRPr="0080210F">
        <w:rPr>
          <w:sz w:val="24"/>
          <w:szCs w:val="24"/>
        </w:rPr>
        <w:t>Отечественной</w:t>
      </w:r>
      <w:r w:rsidRPr="0080210F">
        <w:rPr>
          <w:spacing w:val="1"/>
          <w:sz w:val="24"/>
          <w:szCs w:val="24"/>
        </w:rPr>
        <w:t xml:space="preserve"> </w:t>
      </w:r>
      <w:r w:rsidRPr="0080210F">
        <w:rPr>
          <w:sz w:val="24"/>
          <w:szCs w:val="24"/>
        </w:rPr>
        <w:t>войне;</w:t>
      </w:r>
      <w:r w:rsidRPr="0080210F">
        <w:rPr>
          <w:spacing w:val="1"/>
          <w:sz w:val="24"/>
          <w:szCs w:val="24"/>
        </w:rPr>
        <w:t xml:space="preserve"> </w:t>
      </w:r>
      <w:r w:rsidRPr="0080210F">
        <w:rPr>
          <w:sz w:val="24"/>
          <w:szCs w:val="24"/>
        </w:rPr>
        <w:t>о</w:t>
      </w:r>
      <w:r w:rsidRPr="0080210F">
        <w:rPr>
          <w:spacing w:val="1"/>
          <w:sz w:val="24"/>
          <w:szCs w:val="24"/>
        </w:rPr>
        <w:t xml:space="preserve"> </w:t>
      </w:r>
      <w:r w:rsidRPr="0080210F">
        <w:rPr>
          <w:sz w:val="24"/>
          <w:szCs w:val="24"/>
        </w:rPr>
        <w:t>судьбах</w:t>
      </w:r>
      <w:r w:rsidRPr="0080210F">
        <w:rPr>
          <w:spacing w:val="1"/>
          <w:sz w:val="24"/>
          <w:szCs w:val="24"/>
        </w:rPr>
        <w:t xml:space="preserve"> </w:t>
      </w:r>
      <w:r w:rsidRPr="0080210F">
        <w:rPr>
          <w:sz w:val="24"/>
          <w:szCs w:val="24"/>
        </w:rPr>
        <w:t>русских</w:t>
      </w:r>
      <w:r w:rsidRPr="0080210F">
        <w:rPr>
          <w:spacing w:val="1"/>
          <w:sz w:val="24"/>
          <w:szCs w:val="24"/>
        </w:rPr>
        <w:t xml:space="preserve"> </w:t>
      </w:r>
      <w:r w:rsidRPr="0080210F">
        <w:rPr>
          <w:sz w:val="24"/>
          <w:szCs w:val="24"/>
        </w:rPr>
        <w:t>эмигрантов в литературе Русского Зарубежья; о нравственных проблемах в</w:t>
      </w:r>
      <w:r w:rsidRPr="0080210F">
        <w:rPr>
          <w:spacing w:val="1"/>
          <w:sz w:val="24"/>
          <w:szCs w:val="24"/>
        </w:rPr>
        <w:t xml:space="preserve"> </w:t>
      </w:r>
      <w:r w:rsidRPr="0080210F">
        <w:rPr>
          <w:sz w:val="24"/>
          <w:szCs w:val="24"/>
        </w:rPr>
        <w:t>книгах</w:t>
      </w:r>
      <w:r w:rsidRPr="0080210F">
        <w:rPr>
          <w:spacing w:val="-3"/>
          <w:sz w:val="24"/>
          <w:szCs w:val="24"/>
        </w:rPr>
        <w:t xml:space="preserve"> </w:t>
      </w:r>
      <w:r w:rsidRPr="0080210F">
        <w:rPr>
          <w:sz w:val="24"/>
          <w:szCs w:val="24"/>
        </w:rPr>
        <w:t>о</w:t>
      </w:r>
      <w:r w:rsidRPr="0080210F">
        <w:rPr>
          <w:spacing w:val="1"/>
          <w:sz w:val="24"/>
          <w:szCs w:val="24"/>
        </w:rPr>
        <w:t xml:space="preserve"> </w:t>
      </w:r>
      <w:r w:rsidRPr="0080210F">
        <w:rPr>
          <w:sz w:val="24"/>
          <w:szCs w:val="24"/>
        </w:rPr>
        <w:t>прощании</w:t>
      </w:r>
      <w:r w:rsidRPr="0080210F">
        <w:rPr>
          <w:spacing w:val="-3"/>
          <w:sz w:val="24"/>
          <w:szCs w:val="24"/>
        </w:rPr>
        <w:t xml:space="preserve"> </w:t>
      </w:r>
      <w:r w:rsidRPr="0080210F">
        <w:rPr>
          <w:sz w:val="24"/>
          <w:szCs w:val="24"/>
        </w:rPr>
        <w:t>с детством;</w:t>
      </w:r>
    </w:p>
    <w:p w:rsidR="0080210F" w:rsidRPr="0080210F" w:rsidRDefault="0080210F" w:rsidP="0080210F">
      <w:pPr>
        <w:pStyle w:val="a4"/>
        <w:tabs>
          <w:tab w:val="left" w:pos="1638"/>
        </w:tabs>
        <w:ind w:left="1073" w:right="403" w:firstLine="0"/>
        <w:rPr>
          <w:sz w:val="24"/>
          <w:szCs w:val="24"/>
        </w:rPr>
      </w:pPr>
      <w:r w:rsidRPr="0080210F">
        <w:rPr>
          <w:sz w:val="24"/>
          <w:szCs w:val="24"/>
        </w:rPr>
        <w:t>развитие</w:t>
      </w:r>
      <w:r w:rsidRPr="0080210F">
        <w:rPr>
          <w:spacing w:val="1"/>
          <w:sz w:val="24"/>
          <w:szCs w:val="24"/>
        </w:rPr>
        <w:t xml:space="preserve"> </w:t>
      </w:r>
      <w:r w:rsidRPr="0080210F">
        <w:rPr>
          <w:sz w:val="24"/>
          <w:szCs w:val="24"/>
        </w:rPr>
        <w:t>умений</w:t>
      </w:r>
      <w:r w:rsidRPr="0080210F">
        <w:rPr>
          <w:spacing w:val="1"/>
          <w:sz w:val="24"/>
          <w:szCs w:val="24"/>
        </w:rPr>
        <w:t xml:space="preserve"> </w:t>
      </w:r>
      <w:r w:rsidRPr="0080210F">
        <w:rPr>
          <w:sz w:val="24"/>
          <w:szCs w:val="24"/>
        </w:rPr>
        <w:t>осознанно</w:t>
      </w:r>
      <w:r w:rsidRPr="0080210F">
        <w:rPr>
          <w:spacing w:val="1"/>
          <w:sz w:val="24"/>
          <w:szCs w:val="24"/>
        </w:rPr>
        <w:t xml:space="preserve"> </w:t>
      </w:r>
      <w:r w:rsidRPr="0080210F">
        <w:rPr>
          <w:sz w:val="24"/>
          <w:szCs w:val="24"/>
        </w:rPr>
        <w:t>воспринимать</w:t>
      </w:r>
      <w:r w:rsidRPr="0080210F">
        <w:rPr>
          <w:spacing w:val="1"/>
          <w:sz w:val="24"/>
          <w:szCs w:val="24"/>
        </w:rPr>
        <w:t xml:space="preserve"> </w:t>
      </w:r>
      <w:r w:rsidRPr="0080210F">
        <w:rPr>
          <w:sz w:val="24"/>
          <w:szCs w:val="24"/>
        </w:rPr>
        <w:t>художественное</w:t>
      </w:r>
      <w:r w:rsidRPr="0080210F">
        <w:rPr>
          <w:spacing w:val="-67"/>
          <w:sz w:val="24"/>
          <w:szCs w:val="24"/>
        </w:rPr>
        <w:t xml:space="preserve"> </w:t>
      </w:r>
      <w:r w:rsidRPr="0080210F">
        <w:rPr>
          <w:sz w:val="24"/>
          <w:szCs w:val="24"/>
        </w:rPr>
        <w:t>произведение</w:t>
      </w:r>
      <w:r w:rsidRPr="0080210F">
        <w:rPr>
          <w:spacing w:val="1"/>
          <w:sz w:val="24"/>
          <w:szCs w:val="24"/>
        </w:rPr>
        <w:t xml:space="preserve"> </w:t>
      </w:r>
      <w:r w:rsidRPr="0080210F">
        <w:rPr>
          <w:sz w:val="24"/>
          <w:szCs w:val="24"/>
        </w:rPr>
        <w:t>в</w:t>
      </w:r>
      <w:r w:rsidRPr="0080210F">
        <w:rPr>
          <w:spacing w:val="1"/>
          <w:sz w:val="24"/>
          <w:szCs w:val="24"/>
        </w:rPr>
        <w:t xml:space="preserve"> </w:t>
      </w:r>
      <w:r w:rsidRPr="0080210F">
        <w:rPr>
          <w:sz w:val="24"/>
          <w:szCs w:val="24"/>
        </w:rPr>
        <w:t>единстве</w:t>
      </w:r>
      <w:r w:rsidRPr="0080210F">
        <w:rPr>
          <w:spacing w:val="1"/>
          <w:sz w:val="24"/>
          <w:szCs w:val="24"/>
        </w:rPr>
        <w:t xml:space="preserve"> </w:t>
      </w:r>
      <w:r w:rsidRPr="0080210F">
        <w:rPr>
          <w:sz w:val="24"/>
          <w:szCs w:val="24"/>
        </w:rPr>
        <w:t>формы</w:t>
      </w:r>
      <w:r w:rsidRPr="0080210F">
        <w:rPr>
          <w:spacing w:val="1"/>
          <w:sz w:val="24"/>
          <w:szCs w:val="24"/>
        </w:rPr>
        <w:t xml:space="preserve"> </w:t>
      </w:r>
      <w:r w:rsidRPr="0080210F">
        <w:rPr>
          <w:sz w:val="24"/>
          <w:szCs w:val="24"/>
        </w:rPr>
        <w:t>и</w:t>
      </w:r>
      <w:r w:rsidRPr="0080210F">
        <w:rPr>
          <w:spacing w:val="1"/>
          <w:sz w:val="24"/>
          <w:szCs w:val="24"/>
        </w:rPr>
        <w:t xml:space="preserve"> </w:t>
      </w:r>
      <w:r w:rsidRPr="0080210F">
        <w:rPr>
          <w:sz w:val="24"/>
          <w:szCs w:val="24"/>
        </w:rPr>
        <w:t>содержания,</w:t>
      </w:r>
      <w:r w:rsidRPr="0080210F">
        <w:rPr>
          <w:spacing w:val="1"/>
          <w:sz w:val="24"/>
          <w:szCs w:val="24"/>
        </w:rPr>
        <w:t xml:space="preserve"> </w:t>
      </w:r>
      <w:r w:rsidRPr="0080210F">
        <w:rPr>
          <w:sz w:val="24"/>
          <w:szCs w:val="24"/>
        </w:rPr>
        <w:t>устанавливать</w:t>
      </w:r>
      <w:r w:rsidRPr="0080210F">
        <w:rPr>
          <w:spacing w:val="1"/>
          <w:sz w:val="24"/>
          <w:szCs w:val="24"/>
        </w:rPr>
        <w:t xml:space="preserve"> </w:t>
      </w:r>
      <w:r w:rsidRPr="0080210F">
        <w:rPr>
          <w:sz w:val="24"/>
          <w:szCs w:val="24"/>
        </w:rPr>
        <w:t>поле</w:t>
      </w:r>
      <w:r w:rsidRPr="0080210F">
        <w:rPr>
          <w:spacing w:val="1"/>
          <w:sz w:val="24"/>
          <w:szCs w:val="24"/>
        </w:rPr>
        <w:t xml:space="preserve"> </w:t>
      </w:r>
      <w:r w:rsidRPr="0080210F">
        <w:rPr>
          <w:sz w:val="24"/>
          <w:szCs w:val="24"/>
        </w:rPr>
        <w:t>собственных читательских ассоциаций, давать самостоятельный смысловой и</w:t>
      </w:r>
      <w:r w:rsidRPr="0080210F">
        <w:rPr>
          <w:spacing w:val="-67"/>
          <w:sz w:val="24"/>
          <w:szCs w:val="24"/>
        </w:rPr>
        <w:t xml:space="preserve"> </w:t>
      </w:r>
      <w:r w:rsidRPr="0080210F">
        <w:rPr>
          <w:sz w:val="24"/>
          <w:szCs w:val="24"/>
        </w:rPr>
        <w:t>идейно-эстетический анализ художественного текста; создавать развернутые</w:t>
      </w:r>
      <w:r w:rsidRPr="0080210F">
        <w:rPr>
          <w:spacing w:val="1"/>
          <w:sz w:val="24"/>
          <w:szCs w:val="24"/>
        </w:rPr>
        <w:t xml:space="preserve"> </w:t>
      </w:r>
      <w:r w:rsidRPr="0080210F">
        <w:rPr>
          <w:sz w:val="24"/>
          <w:szCs w:val="24"/>
        </w:rPr>
        <w:t>историко-культурные</w:t>
      </w:r>
      <w:r w:rsidRPr="0080210F">
        <w:rPr>
          <w:spacing w:val="1"/>
          <w:sz w:val="24"/>
          <w:szCs w:val="24"/>
        </w:rPr>
        <w:t xml:space="preserve"> </w:t>
      </w:r>
      <w:r w:rsidRPr="0080210F">
        <w:rPr>
          <w:sz w:val="24"/>
          <w:szCs w:val="24"/>
        </w:rPr>
        <w:t>комментарии</w:t>
      </w:r>
      <w:r w:rsidRPr="0080210F">
        <w:rPr>
          <w:spacing w:val="1"/>
          <w:sz w:val="24"/>
          <w:szCs w:val="24"/>
        </w:rPr>
        <w:t xml:space="preserve"> </w:t>
      </w:r>
      <w:r w:rsidRPr="0080210F">
        <w:rPr>
          <w:sz w:val="24"/>
          <w:szCs w:val="24"/>
        </w:rPr>
        <w:t>и</w:t>
      </w:r>
      <w:r w:rsidRPr="0080210F">
        <w:rPr>
          <w:spacing w:val="1"/>
          <w:sz w:val="24"/>
          <w:szCs w:val="24"/>
        </w:rPr>
        <w:t xml:space="preserve"> </w:t>
      </w:r>
      <w:r w:rsidRPr="0080210F">
        <w:rPr>
          <w:sz w:val="24"/>
          <w:szCs w:val="24"/>
        </w:rPr>
        <w:t>собственные</w:t>
      </w:r>
      <w:r w:rsidRPr="0080210F">
        <w:rPr>
          <w:spacing w:val="1"/>
          <w:sz w:val="24"/>
          <w:szCs w:val="24"/>
        </w:rPr>
        <w:t xml:space="preserve"> </w:t>
      </w:r>
      <w:r w:rsidRPr="0080210F">
        <w:rPr>
          <w:sz w:val="24"/>
          <w:szCs w:val="24"/>
        </w:rPr>
        <w:t>тексты</w:t>
      </w:r>
      <w:r w:rsidRPr="0080210F">
        <w:rPr>
          <w:spacing w:val="1"/>
          <w:sz w:val="24"/>
          <w:szCs w:val="24"/>
        </w:rPr>
        <w:t xml:space="preserve"> </w:t>
      </w:r>
      <w:r w:rsidRPr="0080210F">
        <w:rPr>
          <w:sz w:val="24"/>
          <w:szCs w:val="24"/>
        </w:rPr>
        <w:t>интерпретирующего</w:t>
      </w:r>
      <w:r w:rsidRPr="0080210F">
        <w:rPr>
          <w:spacing w:val="1"/>
          <w:sz w:val="24"/>
          <w:szCs w:val="24"/>
        </w:rPr>
        <w:t xml:space="preserve"> </w:t>
      </w:r>
      <w:r w:rsidRPr="0080210F">
        <w:rPr>
          <w:sz w:val="24"/>
          <w:szCs w:val="24"/>
        </w:rPr>
        <w:t>характера</w:t>
      </w:r>
      <w:r w:rsidRPr="0080210F">
        <w:rPr>
          <w:spacing w:val="1"/>
          <w:sz w:val="24"/>
          <w:szCs w:val="24"/>
        </w:rPr>
        <w:t xml:space="preserve"> </w:t>
      </w:r>
      <w:r w:rsidRPr="0080210F">
        <w:rPr>
          <w:sz w:val="24"/>
          <w:szCs w:val="24"/>
        </w:rPr>
        <w:t>в</w:t>
      </w:r>
      <w:r w:rsidRPr="0080210F">
        <w:rPr>
          <w:spacing w:val="1"/>
          <w:sz w:val="24"/>
          <w:szCs w:val="24"/>
        </w:rPr>
        <w:t xml:space="preserve"> </w:t>
      </w:r>
      <w:r w:rsidRPr="0080210F">
        <w:rPr>
          <w:sz w:val="24"/>
          <w:szCs w:val="24"/>
        </w:rPr>
        <w:t>различных</w:t>
      </w:r>
      <w:r w:rsidRPr="0080210F">
        <w:rPr>
          <w:spacing w:val="1"/>
          <w:sz w:val="24"/>
          <w:szCs w:val="24"/>
        </w:rPr>
        <w:t xml:space="preserve"> </w:t>
      </w:r>
      <w:r w:rsidRPr="0080210F">
        <w:rPr>
          <w:sz w:val="24"/>
          <w:szCs w:val="24"/>
        </w:rPr>
        <w:t>форматах;</w:t>
      </w:r>
      <w:r w:rsidRPr="0080210F">
        <w:rPr>
          <w:spacing w:val="1"/>
          <w:sz w:val="24"/>
          <w:szCs w:val="24"/>
        </w:rPr>
        <w:t xml:space="preserve"> </w:t>
      </w:r>
      <w:r w:rsidRPr="0080210F">
        <w:rPr>
          <w:sz w:val="24"/>
          <w:szCs w:val="24"/>
        </w:rPr>
        <w:t>самостоятельно</w:t>
      </w:r>
      <w:r w:rsidRPr="0080210F">
        <w:rPr>
          <w:spacing w:val="1"/>
          <w:sz w:val="24"/>
          <w:szCs w:val="24"/>
        </w:rPr>
        <w:t xml:space="preserve"> </w:t>
      </w:r>
      <w:r w:rsidRPr="0080210F">
        <w:rPr>
          <w:sz w:val="24"/>
          <w:szCs w:val="24"/>
        </w:rPr>
        <w:t>с</w:t>
      </w:r>
      <w:r w:rsidRPr="0080210F">
        <w:rPr>
          <w:sz w:val="24"/>
          <w:szCs w:val="24"/>
        </w:rPr>
        <w:t>о</w:t>
      </w:r>
      <w:r w:rsidRPr="0080210F">
        <w:rPr>
          <w:sz w:val="24"/>
          <w:szCs w:val="24"/>
        </w:rPr>
        <w:t>поставлять произведения словесного искусства и его воплощение в других</w:t>
      </w:r>
      <w:r w:rsidRPr="0080210F">
        <w:rPr>
          <w:spacing w:val="1"/>
          <w:sz w:val="24"/>
          <w:szCs w:val="24"/>
        </w:rPr>
        <w:t xml:space="preserve"> </w:t>
      </w:r>
      <w:r w:rsidRPr="0080210F">
        <w:rPr>
          <w:sz w:val="24"/>
          <w:szCs w:val="24"/>
        </w:rPr>
        <w:t>искусс</w:t>
      </w:r>
      <w:r w:rsidRPr="0080210F">
        <w:rPr>
          <w:sz w:val="24"/>
          <w:szCs w:val="24"/>
        </w:rPr>
        <w:t>т</w:t>
      </w:r>
      <w:r w:rsidRPr="0080210F">
        <w:rPr>
          <w:sz w:val="24"/>
          <w:szCs w:val="24"/>
        </w:rPr>
        <w:t>вах; самостоятельно отбирать произведения для внеклассного чтения,</w:t>
      </w:r>
      <w:r w:rsidRPr="0080210F">
        <w:rPr>
          <w:spacing w:val="-67"/>
          <w:sz w:val="24"/>
          <w:szCs w:val="24"/>
        </w:rPr>
        <w:t xml:space="preserve"> </w:t>
      </w:r>
      <w:r w:rsidRPr="0080210F">
        <w:rPr>
          <w:sz w:val="24"/>
          <w:szCs w:val="24"/>
        </w:rPr>
        <w:t>определяя</w:t>
      </w:r>
      <w:r w:rsidRPr="0080210F">
        <w:rPr>
          <w:spacing w:val="1"/>
          <w:sz w:val="24"/>
          <w:szCs w:val="24"/>
        </w:rPr>
        <w:t xml:space="preserve"> </w:t>
      </w:r>
      <w:r w:rsidRPr="0080210F">
        <w:rPr>
          <w:sz w:val="24"/>
          <w:szCs w:val="24"/>
        </w:rPr>
        <w:t>для</w:t>
      </w:r>
      <w:r w:rsidRPr="0080210F">
        <w:rPr>
          <w:spacing w:val="1"/>
          <w:sz w:val="24"/>
          <w:szCs w:val="24"/>
        </w:rPr>
        <w:t xml:space="preserve"> </w:t>
      </w:r>
      <w:r w:rsidRPr="0080210F">
        <w:rPr>
          <w:sz w:val="24"/>
          <w:szCs w:val="24"/>
        </w:rPr>
        <w:t>себя</w:t>
      </w:r>
      <w:r w:rsidRPr="0080210F">
        <w:rPr>
          <w:spacing w:val="1"/>
          <w:sz w:val="24"/>
          <w:szCs w:val="24"/>
        </w:rPr>
        <w:t xml:space="preserve"> </w:t>
      </w:r>
      <w:r w:rsidRPr="0080210F">
        <w:rPr>
          <w:sz w:val="24"/>
          <w:szCs w:val="24"/>
        </w:rPr>
        <w:t>актуальную</w:t>
      </w:r>
      <w:r w:rsidRPr="0080210F">
        <w:rPr>
          <w:spacing w:val="1"/>
          <w:sz w:val="24"/>
          <w:szCs w:val="24"/>
        </w:rPr>
        <w:t xml:space="preserve"> </w:t>
      </w:r>
      <w:r w:rsidRPr="0080210F">
        <w:rPr>
          <w:sz w:val="24"/>
          <w:szCs w:val="24"/>
        </w:rPr>
        <w:t>и</w:t>
      </w:r>
      <w:r w:rsidRPr="0080210F">
        <w:rPr>
          <w:spacing w:val="1"/>
          <w:sz w:val="24"/>
          <w:szCs w:val="24"/>
        </w:rPr>
        <w:t xml:space="preserve"> </w:t>
      </w:r>
      <w:r w:rsidRPr="0080210F">
        <w:rPr>
          <w:sz w:val="24"/>
          <w:szCs w:val="24"/>
        </w:rPr>
        <w:t>перспективную</w:t>
      </w:r>
      <w:r w:rsidRPr="0080210F">
        <w:rPr>
          <w:spacing w:val="1"/>
          <w:sz w:val="24"/>
          <w:szCs w:val="24"/>
        </w:rPr>
        <w:t xml:space="preserve"> </w:t>
      </w:r>
      <w:r w:rsidRPr="0080210F">
        <w:rPr>
          <w:sz w:val="24"/>
          <w:szCs w:val="24"/>
        </w:rPr>
        <w:t>цели</w:t>
      </w:r>
      <w:r w:rsidRPr="0080210F">
        <w:rPr>
          <w:spacing w:val="1"/>
          <w:sz w:val="24"/>
          <w:szCs w:val="24"/>
        </w:rPr>
        <w:t xml:space="preserve"> </w:t>
      </w:r>
      <w:r w:rsidRPr="0080210F">
        <w:rPr>
          <w:sz w:val="24"/>
          <w:szCs w:val="24"/>
        </w:rPr>
        <w:t>чтения</w:t>
      </w:r>
      <w:r w:rsidRPr="0080210F">
        <w:rPr>
          <w:spacing w:val="1"/>
          <w:sz w:val="24"/>
          <w:szCs w:val="24"/>
        </w:rPr>
        <w:t xml:space="preserve"> </w:t>
      </w:r>
      <w:r w:rsidRPr="0080210F">
        <w:rPr>
          <w:sz w:val="24"/>
          <w:szCs w:val="24"/>
        </w:rPr>
        <w:t>художественной</w:t>
      </w:r>
      <w:r w:rsidRPr="0080210F">
        <w:rPr>
          <w:spacing w:val="1"/>
          <w:sz w:val="24"/>
          <w:szCs w:val="24"/>
        </w:rPr>
        <w:t xml:space="preserve"> </w:t>
      </w:r>
      <w:r w:rsidRPr="0080210F">
        <w:rPr>
          <w:sz w:val="24"/>
          <w:szCs w:val="24"/>
        </w:rPr>
        <w:t>литературы;</w:t>
      </w:r>
      <w:r w:rsidRPr="0080210F">
        <w:rPr>
          <w:spacing w:val="1"/>
          <w:sz w:val="24"/>
          <w:szCs w:val="24"/>
        </w:rPr>
        <w:t xml:space="preserve"> </w:t>
      </w:r>
      <w:r w:rsidRPr="0080210F">
        <w:rPr>
          <w:sz w:val="24"/>
          <w:szCs w:val="24"/>
        </w:rPr>
        <w:t>разв</w:t>
      </w:r>
      <w:r w:rsidRPr="0080210F">
        <w:rPr>
          <w:sz w:val="24"/>
          <w:szCs w:val="24"/>
        </w:rPr>
        <w:t>и</w:t>
      </w:r>
      <w:r w:rsidRPr="0080210F">
        <w:rPr>
          <w:sz w:val="24"/>
          <w:szCs w:val="24"/>
        </w:rPr>
        <w:t>тие</w:t>
      </w:r>
      <w:r w:rsidRPr="0080210F">
        <w:rPr>
          <w:spacing w:val="1"/>
          <w:sz w:val="24"/>
          <w:szCs w:val="24"/>
        </w:rPr>
        <w:t xml:space="preserve"> </w:t>
      </w:r>
      <w:r w:rsidRPr="0080210F">
        <w:rPr>
          <w:sz w:val="24"/>
          <w:szCs w:val="24"/>
        </w:rPr>
        <w:t>умений</w:t>
      </w:r>
      <w:r w:rsidRPr="0080210F">
        <w:rPr>
          <w:spacing w:val="1"/>
          <w:sz w:val="24"/>
          <w:szCs w:val="24"/>
        </w:rPr>
        <w:t xml:space="preserve"> </w:t>
      </w:r>
      <w:r w:rsidRPr="0080210F">
        <w:rPr>
          <w:sz w:val="24"/>
          <w:szCs w:val="24"/>
        </w:rPr>
        <w:t>самостоятельной</w:t>
      </w:r>
      <w:r w:rsidRPr="0080210F">
        <w:rPr>
          <w:spacing w:val="1"/>
          <w:sz w:val="24"/>
          <w:szCs w:val="24"/>
        </w:rPr>
        <w:t xml:space="preserve"> </w:t>
      </w:r>
      <w:r w:rsidRPr="0080210F">
        <w:rPr>
          <w:sz w:val="24"/>
          <w:szCs w:val="24"/>
        </w:rPr>
        <w:t>проектно-</w:t>
      </w:r>
      <w:r w:rsidRPr="0080210F">
        <w:rPr>
          <w:spacing w:val="-67"/>
          <w:sz w:val="24"/>
          <w:szCs w:val="24"/>
        </w:rPr>
        <w:t xml:space="preserve"> </w:t>
      </w:r>
      <w:r w:rsidRPr="0080210F">
        <w:rPr>
          <w:sz w:val="24"/>
          <w:szCs w:val="24"/>
        </w:rPr>
        <w:t>исследовательской</w:t>
      </w:r>
      <w:r w:rsidRPr="0080210F">
        <w:rPr>
          <w:spacing w:val="1"/>
          <w:sz w:val="24"/>
          <w:szCs w:val="24"/>
        </w:rPr>
        <w:t xml:space="preserve"> </w:t>
      </w:r>
      <w:r w:rsidRPr="0080210F">
        <w:rPr>
          <w:sz w:val="24"/>
          <w:szCs w:val="24"/>
        </w:rPr>
        <w:t>деятельности</w:t>
      </w:r>
      <w:r w:rsidRPr="0080210F">
        <w:rPr>
          <w:spacing w:val="1"/>
          <w:sz w:val="24"/>
          <w:szCs w:val="24"/>
        </w:rPr>
        <w:t xml:space="preserve"> </w:t>
      </w:r>
      <w:r w:rsidRPr="0080210F">
        <w:rPr>
          <w:sz w:val="24"/>
          <w:szCs w:val="24"/>
        </w:rPr>
        <w:t>и</w:t>
      </w:r>
      <w:r w:rsidRPr="0080210F">
        <w:rPr>
          <w:spacing w:val="1"/>
          <w:sz w:val="24"/>
          <w:szCs w:val="24"/>
        </w:rPr>
        <w:t xml:space="preserve"> </w:t>
      </w:r>
      <w:r w:rsidRPr="0080210F">
        <w:rPr>
          <w:sz w:val="24"/>
          <w:szCs w:val="24"/>
        </w:rPr>
        <w:t>оформл</w:t>
      </w:r>
      <w:r w:rsidRPr="0080210F">
        <w:rPr>
          <w:sz w:val="24"/>
          <w:szCs w:val="24"/>
        </w:rPr>
        <w:t>е</w:t>
      </w:r>
      <w:r w:rsidRPr="0080210F">
        <w:rPr>
          <w:sz w:val="24"/>
          <w:szCs w:val="24"/>
        </w:rPr>
        <w:t>ния</w:t>
      </w:r>
      <w:r w:rsidRPr="0080210F">
        <w:rPr>
          <w:spacing w:val="1"/>
          <w:sz w:val="24"/>
          <w:szCs w:val="24"/>
        </w:rPr>
        <w:t xml:space="preserve"> </w:t>
      </w:r>
      <w:r w:rsidRPr="0080210F">
        <w:rPr>
          <w:sz w:val="24"/>
          <w:szCs w:val="24"/>
        </w:rPr>
        <w:t>ее</w:t>
      </w:r>
      <w:r w:rsidRPr="0080210F">
        <w:rPr>
          <w:spacing w:val="1"/>
          <w:sz w:val="24"/>
          <w:szCs w:val="24"/>
        </w:rPr>
        <w:t xml:space="preserve"> </w:t>
      </w:r>
      <w:r w:rsidRPr="0080210F">
        <w:rPr>
          <w:sz w:val="24"/>
          <w:szCs w:val="24"/>
        </w:rPr>
        <w:t>результатов,</w:t>
      </w:r>
      <w:r w:rsidRPr="0080210F">
        <w:rPr>
          <w:spacing w:val="1"/>
          <w:sz w:val="24"/>
          <w:szCs w:val="24"/>
        </w:rPr>
        <w:t xml:space="preserve"> </w:t>
      </w:r>
      <w:r w:rsidRPr="0080210F">
        <w:rPr>
          <w:sz w:val="24"/>
          <w:szCs w:val="24"/>
        </w:rPr>
        <w:t>навыков</w:t>
      </w:r>
      <w:r w:rsidRPr="0080210F">
        <w:rPr>
          <w:spacing w:val="1"/>
          <w:sz w:val="24"/>
          <w:szCs w:val="24"/>
        </w:rPr>
        <w:t xml:space="preserve"> </w:t>
      </w:r>
      <w:r w:rsidRPr="0080210F">
        <w:rPr>
          <w:sz w:val="24"/>
          <w:szCs w:val="24"/>
        </w:rPr>
        <w:t>работы</w:t>
      </w:r>
      <w:r w:rsidRPr="0080210F">
        <w:rPr>
          <w:spacing w:val="1"/>
          <w:sz w:val="24"/>
          <w:szCs w:val="24"/>
        </w:rPr>
        <w:t xml:space="preserve"> </w:t>
      </w:r>
      <w:r w:rsidRPr="0080210F">
        <w:rPr>
          <w:sz w:val="24"/>
          <w:szCs w:val="24"/>
        </w:rPr>
        <w:t>с</w:t>
      </w:r>
      <w:r w:rsidRPr="0080210F">
        <w:rPr>
          <w:spacing w:val="1"/>
          <w:sz w:val="24"/>
          <w:szCs w:val="24"/>
        </w:rPr>
        <w:t xml:space="preserve"> </w:t>
      </w:r>
      <w:r w:rsidRPr="0080210F">
        <w:rPr>
          <w:sz w:val="24"/>
          <w:szCs w:val="24"/>
        </w:rPr>
        <w:t>разными</w:t>
      </w:r>
      <w:r w:rsidRPr="0080210F">
        <w:rPr>
          <w:spacing w:val="1"/>
          <w:sz w:val="24"/>
          <w:szCs w:val="24"/>
        </w:rPr>
        <w:t xml:space="preserve"> </w:t>
      </w:r>
      <w:r w:rsidRPr="0080210F">
        <w:rPr>
          <w:sz w:val="24"/>
          <w:szCs w:val="24"/>
        </w:rPr>
        <w:t>источниками</w:t>
      </w:r>
      <w:r w:rsidRPr="0080210F">
        <w:rPr>
          <w:spacing w:val="1"/>
          <w:sz w:val="24"/>
          <w:szCs w:val="24"/>
        </w:rPr>
        <w:t xml:space="preserve"> </w:t>
      </w:r>
      <w:r w:rsidRPr="0080210F">
        <w:rPr>
          <w:sz w:val="24"/>
          <w:szCs w:val="24"/>
        </w:rPr>
        <w:t>информации</w:t>
      </w:r>
      <w:r w:rsidRPr="0080210F">
        <w:rPr>
          <w:spacing w:val="1"/>
          <w:sz w:val="24"/>
          <w:szCs w:val="24"/>
        </w:rPr>
        <w:t xml:space="preserve"> </w:t>
      </w:r>
      <w:r w:rsidRPr="0080210F">
        <w:rPr>
          <w:sz w:val="24"/>
          <w:szCs w:val="24"/>
        </w:rPr>
        <w:t>и</w:t>
      </w:r>
      <w:r w:rsidRPr="0080210F">
        <w:rPr>
          <w:spacing w:val="1"/>
          <w:sz w:val="24"/>
          <w:szCs w:val="24"/>
        </w:rPr>
        <w:t xml:space="preserve"> </w:t>
      </w:r>
      <w:r w:rsidRPr="0080210F">
        <w:rPr>
          <w:sz w:val="24"/>
          <w:szCs w:val="24"/>
        </w:rPr>
        <w:t>овлад</w:t>
      </w:r>
      <w:r w:rsidRPr="0080210F">
        <w:rPr>
          <w:sz w:val="24"/>
          <w:szCs w:val="24"/>
        </w:rPr>
        <w:t>е</w:t>
      </w:r>
      <w:r w:rsidRPr="0080210F">
        <w:rPr>
          <w:sz w:val="24"/>
          <w:szCs w:val="24"/>
        </w:rPr>
        <w:t>ния</w:t>
      </w:r>
      <w:r w:rsidRPr="0080210F">
        <w:rPr>
          <w:spacing w:val="1"/>
          <w:sz w:val="24"/>
          <w:szCs w:val="24"/>
        </w:rPr>
        <w:t xml:space="preserve"> </w:t>
      </w:r>
      <w:r w:rsidRPr="0080210F">
        <w:rPr>
          <w:sz w:val="24"/>
          <w:szCs w:val="24"/>
        </w:rPr>
        <w:t>различными</w:t>
      </w:r>
      <w:r w:rsidRPr="0080210F">
        <w:rPr>
          <w:spacing w:val="1"/>
          <w:sz w:val="24"/>
          <w:szCs w:val="24"/>
        </w:rPr>
        <w:t xml:space="preserve"> </w:t>
      </w:r>
      <w:r w:rsidRPr="0080210F">
        <w:rPr>
          <w:sz w:val="24"/>
          <w:szCs w:val="24"/>
        </w:rPr>
        <w:t>способами</w:t>
      </w:r>
      <w:r w:rsidRPr="0080210F">
        <w:rPr>
          <w:spacing w:val="-1"/>
          <w:sz w:val="24"/>
          <w:szCs w:val="24"/>
        </w:rPr>
        <w:t xml:space="preserve"> </w:t>
      </w:r>
      <w:r w:rsidRPr="0080210F">
        <w:rPr>
          <w:sz w:val="24"/>
          <w:szCs w:val="24"/>
        </w:rPr>
        <w:t>её</w:t>
      </w:r>
      <w:r w:rsidRPr="0080210F">
        <w:rPr>
          <w:spacing w:val="-4"/>
          <w:sz w:val="24"/>
          <w:szCs w:val="24"/>
        </w:rPr>
        <w:t xml:space="preserve"> </w:t>
      </w:r>
      <w:r w:rsidRPr="0080210F">
        <w:rPr>
          <w:sz w:val="24"/>
          <w:szCs w:val="24"/>
        </w:rPr>
        <w:t>обработки и презентации.</w:t>
      </w:r>
    </w:p>
    <w:p w:rsidR="0080210F" w:rsidRPr="0080210F" w:rsidRDefault="0080210F" w:rsidP="0080210F">
      <w:pPr>
        <w:pStyle w:val="Heading1"/>
        <w:ind w:right="2766"/>
        <w:rPr>
          <w:sz w:val="24"/>
          <w:szCs w:val="24"/>
        </w:rPr>
      </w:pPr>
      <w:r w:rsidRPr="0080210F">
        <w:rPr>
          <w:sz w:val="24"/>
          <w:szCs w:val="24"/>
        </w:rPr>
        <w:t>8 КЛАСС</w:t>
      </w:r>
    </w:p>
    <w:p w:rsidR="0080210F" w:rsidRPr="0080210F" w:rsidRDefault="0080210F" w:rsidP="0080210F">
      <w:pPr>
        <w:pStyle w:val="a4"/>
        <w:ind w:left="222" w:firstLine="0"/>
        <w:rPr>
          <w:b/>
          <w:sz w:val="24"/>
          <w:szCs w:val="24"/>
        </w:rPr>
      </w:pPr>
      <w:r w:rsidRPr="0080210F">
        <w:rPr>
          <w:b/>
          <w:sz w:val="24"/>
          <w:szCs w:val="24"/>
        </w:rPr>
        <w:t>РАЗДЕЛ</w:t>
      </w:r>
      <w:r w:rsidRPr="0080210F">
        <w:rPr>
          <w:b/>
          <w:spacing w:val="-2"/>
          <w:sz w:val="24"/>
          <w:szCs w:val="24"/>
        </w:rPr>
        <w:t xml:space="preserve"> </w:t>
      </w:r>
      <w:r w:rsidRPr="0080210F">
        <w:rPr>
          <w:b/>
          <w:sz w:val="24"/>
          <w:szCs w:val="24"/>
        </w:rPr>
        <w:t>1. РОССИЯ</w:t>
      </w:r>
      <w:r w:rsidRPr="0080210F">
        <w:rPr>
          <w:b/>
          <w:spacing w:val="-2"/>
          <w:sz w:val="24"/>
          <w:szCs w:val="24"/>
        </w:rPr>
        <w:t xml:space="preserve"> </w:t>
      </w:r>
      <w:r w:rsidRPr="0080210F">
        <w:rPr>
          <w:b/>
          <w:sz w:val="24"/>
          <w:szCs w:val="24"/>
        </w:rPr>
        <w:t>– РОДИНА</w:t>
      </w:r>
      <w:r w:rsidRPr="0080210F">
        <w:rPr>
          <w:b/>
          <w:spacing w:val="-2"/>
          <w:sz w:val="24"/>
          <w:szCs w:val="24"/>
        </w:rPr>
        <w:t xml:space="preserve"> </w:t>
      </w:r>
      <w:r w:rsidRPr="0080210F">
        <w:rPr>
          <w:b/>
          <w:sz w:val="24"/>
          <w:szCs w:val="24"/>
        </w:rPr>
        <w:t>МОЯ</w:t>
      </w:r>
      <w:r w:rsidRPr="0080210F">
        <w:rPr>
          <w:b/>
          <w:spacing w:val="-1"/>
          <w:sz w:val="24"/>
          <w:szCs w:val="24"/>
        </w:rPr>
        <w:t xml:space="preserve"> </w:t>
      </w:r>
      <w:r w:rsidRPr="0080210F">
        <w:rPr>
          <w:b/>
          <w:sz w:val="24"/>
          <w:szCs w:val="24"/>
        </w:rPr>
        <w:t>(9 ч)</w:t>
      </w:r>
    </w:p>
    <w:p w:rsidR="0080210F" w:rsidRPr="0080210F" w:rsidRDefault="0080210F" w:rsidP="0080210F">
      <w:pPr>
        <w:pStyle w:val="a4"/>
        <w:ind w:left="222" w:right="3150" w:firstLine="0"/>
        <w:rPr>
          <w:sz w:val="24"/>
          <w:szCs w:val="24"/>
        </w:rPr>
      </w:pPr>
      <w:r w:rsidRPr="0080210F">
        <w:rPr>
          <w:b/>
          <w:sz w:val="24"/>
          <w:szCs w:val="24"/>
        </w:rPr>
        <w:t>Преданья</w:t>
      </w:r>
      <w:r w:rsidRPr="0080210F">
        <w:rPr>
          <w:b/>
          <w:spacing w:val="9"/>
          <w:sz w:val="24"/>
          <w:szCs w:val="24"/>
        </w:rPr>
        <w:t xml:space="preserve"> </w:t>
      </w:r>
      <w:r w:rsidRPr="0080210F">
        <w:rPr>
          <w:b/>
          <w:sz w:val="24"/>
          <w:szCs w:val="24"/>
        </w:rPr>
        <w:t>старины</w:t>
      </w:r>
      <w:r w:rsidRPr="0080210F">
        <w:rPr>
          <w:b/>
          <w:spacing w:val="10"/>
          <w:sz w:val="24"/>
          <w:szCs w:val="24"/>
        </w:rPr>
        <w:t xml:space="preserve"> </w:t>
      </w:r>
      <w:r w:rsidRPr="0080210F">
        <w:rPr>
          <w:b/>
          <w:sz w:val="24"/>
          <w:szCs w:val="24"/>
        </w:rPr>
        <w:t>глубокой</w:t>
      </w:r>
      <w:r w:rsidRPr="0080210F">
        <w:rPr>
          <w:b/>
          <w:spacing w:val="10"/>
          <w:sz w:val="24"/>
          <w:szCs w:val="24"/>
        </w:rPr>
        <w:t xml:space="preserve"> </w:t>
      </w:r>
      <w:r w:rsidRPr="0080210F">
        <w:rPr>
          <w:b/>
          <w:sz w:val="24"/>
          <w:szCs w:val="24"/>
        </w:rPr>
        <w:t>(3</w:t>
      </w:r>
      <w:r w:rsidRPr="0080210F">
        <w:rPr>
          <w:b/>
          <w:spacing w:val="12"/>
          <w:sz w:val="24"/>
          <w:szCs w:val="24"/>
        </w:rPr>
        <w:t xml:space="preserve"> </w:t>
      </w:r>
      <w:r w:rsidRPr="0080210F">
        <w:rPr>
          <w:b/>
          <w:sz w:val="24"/>
          <w:szCs w:val="24"/>
        </w:rPr>
        <w:t>ч)</w:t>
      </w:r>
      <w:r w:rsidRPr="0080210F">
        <w:rPr>
          <w:b/>
          <w:spacing w:val="1"/>
          <w:sz w:val="24"/>
          <w:szCs w:val="24"/>
        </w:rPr>
        <w:t xml:space="preserve"> </w:t>
      </w:r>
      <w:r w:rsidRPr="0080210F">
        <w:rPr>
          <w:sz w:val="24"/>
          <w:szCs w:val="24"/>
        </w:rPr>
        <w:t>Легендарный герой земли русской Иван Сусанин</w:t>
      </w:r>
      <w:r w:rsidRPr="0080210F">
        <w:rPr>
          <w:spacing w:val="-67"/>
          <w:sz w:val="24"/>
          <w:szCs w:val="24"/>
        </w:rPr>
        <w:t xml:space="preserve"> </w:t>
      </w:r>
      <w:r w:rsidRPr="0080210F">
        <w:rPr>
          <w:b/>
          <w:sz w:val="24"/>
          <w:szCs w:val="24"/>
        </w:rPr>
        <w:t>С.</w:t>
      </w:r>
      <w:r w:rsidRPr="0080210F">
        <w:rPr>
          <w:b/>
          <w:spacing w:val="-2"/>
          <w:sz w:val="24"/>
          <w:szCs w:val="24"/>
        </w:rPr>
        <w:t xml:space="preserve"> </w:t>
      </w:r>
      <w:r w:rsidRPr="0080210F">
        <w:rPr>
          <w:b/>
          <w:sz w:val="24"/>
          <w:szCs w:val="24"/>
        </w:rPr>
        <w:t>Н.</w:t>
      </w:r>
      <w:r w:rsidRPr="0080210F">
        <w:rPr>
          <w:b/>
          <w:spacing w:val="69"/>
          <w:sz w:val="24"/>
          <w:szCs w:val="24"/>
        </w:rPr>
        <w:t xml:space="preserve"> </w:t>
      </w:r>
      <w:r w:rsidRPr="0080210F">
        <w:rPr>
          <w:b/>
          <w:sz w:val="24"/>
          <w:szCs w:val="24"/>
        </w:rPr>
        <w:t>Марков.</w:t>
      </w:r>
      <w:r w:rsidRPr="0080210F">
        <w:rPr>
          <w:b/>
          <w:spacing w:val="-1"/>
          <w:sz w:val="24"/>
          <w:szCs w:val="24"/>
        </w:rPr>
        <w:t xml:space="preserve"> </w:t>
      </w:r>
      <w:r w:rsidRPr="0080210F">
        <w:rPr>
          <w:sz w:val="24"/>
          <w:szCs w:val="24"/>
        </w:rPr>
        <w:t>«Сусанин».</w:t>
      </w:r>
    </w:p>
    <w:p w:rsidR="0080210F" w:rsidRPr="0080210F" w:rsidRDefault="0080210F" w:rsidP="0080210F">
      <w:pPr>
        <w:pStyle w:val="a4"/>
        <w:ind w:left="222" w:right="2325" w:firstLine="0"/>
        <w:rPr>
          <w:b/>
          <w:sz w:val="24"/>
          <w:szCs w:val="24"/>
        </w:rPr>
      </w:pPr>
      <w:r w:rsidRPr="0080210F">
        <w:rPr>
          <w:b/>
          <w:sz w:val="24"/>
          <w:szCs w:val="24"/>
        </w:rPr>
        <w:t xml:space="preserve">О. А. Ильина. </w:t>
      </w:r>
      <w:r w:rsidRPr="0080210F">
        <w:rPr>
          <w:sz w:val="24"/>
          <w:szCs w:val="24"/>
        </w:rPr>
        <w:t>«Во время грозного и злого поединка…»</w:t>
      </w:r>
      <w:r w:rsidRPr="0080210F">
        <w:rPr>
          <w:spacing w:val="-67"/>
          <w:sz w:val="24"/>
          <w:szCs w:val="24"/>
        </w:rPr>
        <w:t xml:space="preserve"> </w:t>
      </w:r>
      <w:r w:rsidRPr="0080210F">
        <w:rPr>
          <w:b/>
          <w:sz w:val="24"/>
          <w:szCs w:val="24"/>
        </w:rPr>
        <w:t xml:space="preserve">П. Н. Полевой. </w:t>
      </w:r>
      <w:r w:rsidRPr="0080210F">
        <w:rPr>
          <w:sz w:val="24"/>
          <w:szCs w:val="24"/>
        </w:rPr>
        <w:t>«Избранник Божий» (главы из романа).</w:t>
      </w:r>
      <w:r w:rsidRPr="0080210F">
        <w:rPr>
          <w:spacing w:val="-67"/>
          <w:sz w:val="24"/>
          <w:szCs w:val="24"/>
        </w:rPr>
        <w:t xml:space="preserve"> </w:t>
      </w:r>
      <w:r w:rsidRPr="0080210F">
        <w:rPr>
          <w:b/>
          <w:sz w:val="24"/>
          <w:szCs w:val="24"/>
        </w:rPr>
        <w:t>Города земли</w:t>
      </w:r>
      <w:r w:rsidRPr="0080210F">
        <w:rPr>
          <w:b/>
          <w:spacing w:val="-1"/>
          <w:sz w:val="24"/>
          <w:szCs w:val="24"/>
        </w:rPr>
        <w:t xml:space="preserve"> </w:t>
      </w:r>
      <w:r w:rsidRPr="0080210F">
        <w:rPr>
          <w:b/>
          <w:sz w:val="24"/>
          <w:szCs w:val="24"/>
        </w:rPr>
        <w:t>русской</w:t>
      </w:r>
      <w:r w:rsidRPr="0080210F">
        <w:rPr>
          <w:b/>
          <w:spacing w:val="-1"/>
          <w:sz w:val="24"/>
          <w:szCs w:val="24"/>
        </w:rPr>
        <w:t xml:space="preserve"> </w:t>
      </w:r>
      <w:r w:rsidRPr="0080210F">
        <w:rPr>
          <w:b/>
          <w:sz w:val="24"/>
          <w:szCs w:val="24"/>
        </w:rPr>
        <w:t>(3</w:t>
      </w:r>
      <w:r w:rsidRPr="0080210F">
        <w:rPr>
          <w:b/>
          <w:spacing w:val="2"/>
          <w:sz w:val="24"/>
          <w:szCs w:val="24"/>
        </w:rPr>
        <w:t xml:space="preserve"> </w:t>
      </w:r>
      <w:r w:rsidRPr="0080210F">
        <w:rPr>
          <w:b/>
          <w:sz w:val="24"/>
          <w:szCs w:val="24"/>
        </w:rPr>
        <w:t>ч)</w:t>
      </w:r>
    </w:p>
    <w:p w:rsidR="0080210F" w:rsidRPr="0080210F" w:rsidRDefault="0080210F" w:rsidP="0080210F">
      <w:pPr>
        <w:pStyle w:val="a3"/>
        <w:ind w:left="222" w:firstLine="0"/>
      </w:pPr>
      <w:r w:rsidRPr="0080210F">
        <w:lastRenderedPageBreak/>
        <w:t>По</w:t>
      </w:r>
      <w:r w:rsidRPr="0080210F">
        <w:rPr>
          <w:spacing w:val="-1"/>
        </w:rPr>
        <w:t xml:space="preserve"> </w:t>
      </w:r>
      <w:r w:rsidRPr="0080210F">
        <w:t>Золотому</w:t>
      </w:r>
      <w:r w:rsidRPr="0080210F">
        <w:rPr>
          <w:spacing w:val="-4"/>
        </w:rPr>
        <w:t xml:space="preserve"> </w:t>
      </w:r>
      <w:r w:rsidRPr="0080210F">
        <w:t>кольцу</w:t>
      </w:r>
    </w:p>
    <w:p w:rsidR="0080210F" w:rsidRPr="0080210F" w:rsidRDefault="0080210F" w:rsidP="0080210F">
      <w:pPr>
        <w:pStyle w:val="a4"/>
        <w:ind w:left="222" w:right="3153" w:firstLine="0"/>
        <w:rPr>
          <w:sz w:val="24"/>
          <w:szCs w:val="24"/>
        </w:rPr>
      </w:pPr>
      <w:r w:rsidRPr="0080210F">
        <w:rPr>
          <w:b/>
          <w:sz w:val="24"/>
          <w:szCs w:val="24"/>
        </w:rPr>
        <w:t xml:space="preserve">Ф. К. Сологуб. </w:t>
      </w:r>
      <w:r w:rsidRPr="0080210F">
        <w:rPr>
          <w:sz w:val="24"/>
          <w:szCs w:val="24"/>
        </w:rPr>
        <w:t>«Сквозь туман едва заметный…»</w:t>
      </w:r>
      <w:r w:rsidRPr="0080210F">
        <w:rPr>
          <w:spacing w:val="-67"/>
          <w:sz w:val="24"/>
          <w:szCs w:val="24"/>
        </w:rPr>
        <w:t xml:space="preserve"> </w:t>
      </w:r>
      <w:r w:rsidRPr="0080210F">
        <w:rPr>
          <w:b/>
          <w:sz w:val="24"/>
          <w:szCs w:val="24"/>
        </w:rPr>
        <w:t>М.А.</w:t>
      </w:r>
      <w:r w:rsidRPr="0080210F">
        <w:rPr>
          <w:b/>
          <w:spacing w:val="10"/>
          <w:sz w:val="24"/>
          <w:szCs w:val="24"/>
        </w:rPr>
        <w:t xml:space="preserve"> </w:t>
      </w:r>
      <w:r w:rsidRPr="0080210F">
        <w:rPr>
          <w:b/>
          <w:sz w:val="24"/>
          <w:szCs w:val="24"/>
        </w:rPr>
        <w:t>Кузмин.</w:t>
      </w:r>
      <w:r w:rsidRPr="0080210F">
        <w:rPr>
          <w:b/>
          <w:spacing w:val="11"/>
          <w:sz w:val="24"/>
          <w:szCs w:val="24"/>
        </w:rPr>
        <w:t xml:space="preserve"> </w:t>
      </w:r>
      <w:r w:rsidRPr="0080210F">
        <w:rPr>
          <w:sz w:val="24"/>
          <w:szCs w:val="24"/>
        </w:rPr>
        <w:t>«Я</w:t>
      </w:r>
      <w:r w:rsidRPr="0080210F">
        <w:rPr>
          <w:spacing w:val="12"/>
          <w:sz w:val="24"/>
          <w:szCs w:val="24"/>
        </w:rPr>
        <w:t xml:space="preserve"> </w:t>
      </w:r>
      <w:r w:rsidRPr="0080210F">
        <w:rPr>
          <w:sz w:val="24"/>
          <w:szCs w:val="24"/>
        </w:rPr>
        <w:t>знаю</w:t>
      </w:r>
      <w:r w:rsidRPr="0080210F">
        <w:rPr>
          <w:spacing w:val="10"/>
          <w:sz w:val="24"/>
          <w:szCs w:val="24"/>
        </w:rPr>
        <w:t xml:space="preserve"> </w:t>
      </w:r>
      <w:r w:rsidRPr="0080210F">
        <w:rPr>
          <w:sz w:val="24"/>
          <w:szCs w:val="24"/>
        </w:rPr>
        <w:t>вас</w:t>
      </w:r>
      <w:r w:rsidRPr="0080210F">
        <w:rPr>
          <w:spacing w:val="11"/>
          <w:sz w:val="24"/>
          <w:szCs w:val="24"/>
        </w:rPr>
        <w:t xml:space="preserve"> </w:t>
      </w:r>
      <w:r w:rsidRPr="0080210F">
        <w:rPr>
          <w:sz w:val="24"/>
          <w:szCs w:val="24"/>
        </w:rPr>
        <w:t>не</w:t>
      </w:r>
      <w:r w:rsidRPr="0080210F">
        <w:rPr>
          <w:spacing w:val="12"/>
          <w:sz w:val="24"/>
          <w:szCs w:val="24"/>
        </w:rPr>
        <w:t xml:space="preserve"> </w:t>
      </w:r>
      <w:r w:rsidRPr="0080210F">
        <w:rPr>
          <w:sz w:val="24"/>
          <w:szCs w:val="24"/>
        </w:rPr>
        <w:t>понаслышке…»</w:t>
      </w:r>
      <w:r w:rsidRPr="0080210F">
        <w:rPr>
          <w:spacing w:val="1"/>
          <w:sz w:val="24"/>
          <w:szCs w:val="24"/>
        </w:rPr>
        <w:t xml:space="preserve"> </w:t>
      </w:r>
      <w:r w:rsidRPr="0080210F">
        <w:rPr>
          <w:b/>
          <w:sz w:val="24"/>
          <w:szCs w:val="24"/>
        </w:rPr>
        <w:t>И.</w:t>
      </w:r>
      <w:r w:rsidRPr="0080210F">
        <w:rPr>
          <w:b/>
          <w:spacing w:val="-2"/>
          <w:sz w:val="24"/>
          <w:szCs w:val="24"/>
        </w:rPr>
        <w:t xml:space="preserve"> </w:t>
      </w:r>
      <w:r w:rsidRPr="0080210F">
        <w:rPr>
          <w:b/>
          <w:sz w:val="24"/>
          <w:szCs w:val="24"/>
        </w:rPr>
        <w:t>И.</w:t>
      </w:r>
      <w:r w:rsidRPr="0080210F">
        <w:rPr>
          <w:b/>
          <w:spacing w:val="-1"/>
          <w:sz w:val="24"/>
          <w:szCs w:val="24"/>
        </w:rPr>
        <w:t xml:space="preserve"> </w:t>
      </w:r>
      <w:r w:rsidRPr="0080210F">
        <w:rPr>
          <w:b/>
          <w:sz w:val="24"/>
          <w:szCs w:val="24"/>
        </w:rPr>
        <w:t>Кобзев.</w:t>
      </w:r>
      <w:r w:rsidRPr="0080210F">
        <w:rPr>
          <w:b/>
          <w:spacing w:val="-2"/>
          <w:sz w:val="24"/>
          <w:szCs w:val="24"/>
        </w:rPr>
        <w:t xml:space="preserve"> </w:t>
      </w:r>
      <w:r w:rsidRPr="0080210F">
        <w:rPr>
          <w:sz w:val="24"/>
          <w:szCs w:val="24"/>
        </w:rPr>
        <w:t>«Поездка в</w:t>
      </w:r>
      <w:r w:rsidRPr="0080210F">
        <w:rPr>
          <w:spacing w:val="-2"/>
          <w:sz w:val="24"/>
          <w:szCs w:val="24"/>
        </w:rPr>
        <w:t xml:space="preserve"> </w:t>
      </w:r>
      <w:r w:rsidRPr="0080210F">
        <w:rPr>
          <w:sz w:val="24"/>
          <w:szCs w:val="24"/>
        </w:rPr>
        <w:t>Су</w:t>
      </w:r>
      <w:r w:rsidRPr="0080210F">
        <w:rPr>
          <w:sz w:val="24"/>
          <w:szCs w:val="24"/>
        </w:rPr>
        <w:t>з</w:t>
      </w:r>
      <w:r w:rsidRPr="0080210F">
        <w:rPr>
          <w:sz w:val="24"/>
          <w:szCs w:val="24"/>
        </w:rPr>
        <w:t>даль».</w:t>
      </w:r>
    </w:p>
    <w:p w:rsidR="0080210F" w:rsidRPr="0080210F" w:rsidRDefault="0080210F" w:rsidP="0080210F">
      <w:pPr>
        <w:pStyle w:val="a4"/>
        <w:ind w:left="222" w:firstLine="0"/>
        <w:rPr>
          <w:sz w:val="24"/>
          <w:szCs w:val="24"/>
        </w:rPr>
      </w:pPr>
      <w:r w:rsidRPr="0080210F">
        <w:rPr>
          <w:b/>
          <w:sz w:val="24"/>
          <w:szCs w:val="24"/>
        </w:rPr>
        <w:t>В.</w:t>
      </w:r>
      <w:r w:rsidRPr="0080210F">
        <w:rPr>
          <w:b/>
          <w:spacing w:val="-4"/>
          <w:sz w:val="24"/>
          <w:szCs w:val="24"/>
        </w:rPr>
        <w:t xml:space="preserve"> </w:t>
      </w:r>
      <w:r w:rsidRPr="0080210F">
        <w:rPr>
          <w:b/>
          <w:sz w:val="24"/>
          <w:szCs w:val="24"/>
        </w:rPr>
        <w:t>А.</w:t>
      </w:r>
      <w:r w:rsidRPr="0080210F">
        <w:rPr>
          <w:b/>
          <w:spacing w:val="-2"/>
          <w:sz w:val="24"/>
          <w:szCs w:val="24"/>
        </w:rPr>
        <w:t xml:space="preserve"> </w:t>
      </w:r>
      <w:r w:rsidRPr="0080210F">
        <w:rPr>
          <w:b/>
          <w:sz w:val="24"/>
          <w:szCs w:val="24"/>
        </w:rPr>
        <w:t>Степанов.</w:t>
      </w:r>
      <w:r w:rsidRPr="0080210F">
        <w:rPr>
          <w:b/>
          <w:spacing w:val="-2"/>
          <w:sz w:val="24"/>
          <w:szCs w:val="24"/>
        </w:rPr>
        <w:t xml:space="preserve"> </w:t>
      </w:r>
      <w:r w:rsidRPr="0080210F">
        <w:rPr>
          <w:sz w:val="24"/>
          <w:szCs w:val="24"/>
        </w:rPr>
        <w:t>«Золотое</w:t>
      </w:r>
      <w:r w:rsidRPr="0080210F">
        <w:rPr>
          <w:spacing w:val="-1"/>
          <w:sz w:val="24"/>
          <w:szCs w:val="24"/>
        </w:rPr>
        <w:t xml:space="preserve"> </w:t>
      </w:r>
      <w:r w:rsidRPr="0080210F">
        <w:rPr>
          <w:sz w:val="24"/>
          <w:szCs w:val="24"/>
        </w:rPr>
        <w:t>кольцо».</w:t>
      </w:r>
    </w:p>
    <w:p w:rsidR="0080210F" w:rsidRPr="0080210F" w:rsidRDefault="0080210F" w:rsidP="0080210F">
      <w:pPr>
        <w:pStyle w:val="Heading1"/>
        <w:rPr>
          <w:sz w:val="24"/>
          <w:szCs w:val="24"/>
        </w:rPr>
      </w:pPr>
      <w:r w:rsidRPr="0080210F">
        <w:rPr>
          <w:sz w:val="24"/>
          <w:szCs w:val="24"/>
        </w:rPr>
        <w:t>Родные</w:t>
      </w:r>
      <w:r w:rsidRPr="0080210F">
        <w:rPr>
          <w:spacing w:val="-2"/>
          <w:sz w:val="24"/>
          <w:szCs w:val="24"/>
        </w:rPr>
        <w:t xml:space="preserve"> </w:t>
      </w:r>
      <w:r w:rsidRPr="0080210F">
        <w:rPr>
          <w:sz w:val="24"/>
          <w:szCs w:val="24"/>
        </w:rPr>
        <w:t>просторы</w:t>
      </w:r>
      <w:r w:rsidRPr="0080210F">
        <w:rPr>
          <w:spacing w:val="-2"/>
          <w:sz w:val="24"/>
          <w:szCs w:val="24"/>
        </w:rPr>
        <w:t xml:space="preserve"> </w:t>
      </w:r>
      <w:r w:rsidRPr="0080210F">
        <w:rPr>
          <w:sz w:val="24"/>
          <w:szCs w:val="24"/>
        </w:rPr>
        <w:t>(3 ч)</w:t>
      </w:r>
    </w:p>
    <w:p w:rsidR="0080210F" w:rsidRPr="0080210F" w:rsidRDefault="0080210F" w:rsidP="0080210F">
      <w:pPr>
        <w:pStyle w:val="a3"/>
        <w:ind w:left="222" w:firstLine="0"/>
      </w:pPr>
      <w:r w:rsidRPr="0080210F">
        <w:t>Волга</w:t>
      </w:r>
      <w:r w:rsidRPr="0080210F">
        <w:rPr>
          <w:spacing w:val="-1"/>
        </w:rPr>
        <w:t xml:space="preserve"> </w:t>
      </w:r>
      <w:r w:rsidRPr="0080210F">
        <w:t>–</w:t>
      </w:r>
      <w:r w:rsidRPr="0080210F">
        <w:rPr>
          <w:spacing w:val="-3"/>
        </w:rPr>
        <w:t xml:space="preserve"> </w:t>
      </w:r>
      <w:r w:rsidRPr="0080210F">
        <w:t>русская река</w:t>
      </w:r>
    </w:p>
    <w:p w:rsidR="0080210F" w:rsidRPr="0080210F" w:rsidRDefault="0080210F" w:rsidP="0080210F">
      <w:pPr>
        <w:pStyle w:val="a3"/>
        <w:ind w:left="222" w:firstLine="0"/>
      </w:pPr>
      <w:r w:rsidRPr="0080210F">
        <w:t>«Уж</w:t>
      </w:r>
      <w:r w:rsidRPr="0080210F">
        <w:rPr>
          <w:spacing w:val="-1"/>
        </w:rPr>
        <w:t xml:space="preserve"> </w:t>
      </w:r>
      <w:r w:rsidRPr="0080210F">
        <w:t>ты, Волга-река,</w:t>
      </w:r>
      <w:r w:rsidRPr="0080210F">
        <w:rPr>
          <w:spacing w:val="-4"/>
        </w:rPr>
        <w:t xml:space="preserve"> </w:t>
      </w:r>
      <w:r w:rsidRPr="0080210F">
        <w:t>Волга-матушка!..»</w:t>
      </w:r>
      <w:r w:rsidRPr="0080210F">
        <w:rPr>
          <w:spacing w:val="-2"/>
        </w:rPr>
        <w:t xml:space="preserve"> </w:t>
      </w:r>
      <w:r w:rsidRPr="0080210F">
        <w:t>(русская народная</w:t>
      </w:r>
      <w:r w:rsidRPr="0080210F">
        <w:rPr>
          <w:spacing w:val="-3"/>
        </w:rPr>
        <w:t xml:space="preserve"> </w:t>
      </w:r>
      <w:r w:rsidRPr="0080210F">
        <w:t>песня).</w:t>
      </w:r>
    </w:p>
    <w:p w:rsidR="0080210F" w:rsidRPr="0080210F" w:rsidRDefault="0080210F" w:rsidP="0080210F">
      <w:pPr>
        <w:pStyle w:val="a4"/>
        <w:ind w:left="222" w:right="931" w:firstLine="0"/>
        <w:rPr>
          <w:sz w:val="24"/>
          <w:szCs w:val="24"/>
        </w:rPr>
      </w:pPr>
      <w:r w:rsidRPr="0080210F">
        <w:rPr>
          <w:b/>
          <w:sz w:val="24"/>
          <w:szCs w:val="24"/>
        </w:rPr>
        <w:t>Н.</w:t>
      </w:r>
      <w:r w:rsidRPr="0080210F">
        <w:rPr>
          <w:b/>
          <w:spacing w:val="1"/>
          <w:sz w:val="24"/>
          <w:szCs w:val="24"/>
        </w:rPr>
        <w:t xml:space="preserve"> </w:t>
      </w:r>
      <w:r w:rsidRPr="0080210F">
        <w:rPr>
          <w:b/>
          <w:sz w:val="24"/>
          <w:szCs w:val="24"/>
        </w:rPr>
        <w:t>А.</w:t>
      </w:r>
      <w:r w:rsidRPr="0080210F">
        <w:rPr>
          <w:b/>
          <w:spacing w:val="1"/>
          <w:sz w:val="24"/>
          <w:szCs w:val="24"/>
        </w:rPr>
        <w:t xml:space="preserve"> </w:t>
      </w:r>
      <w:r w:rsidRPr="0080210F">
        <w:rPr>
          <w:b/>
          <w:sz w:val="24"/>
          <w:szCs w:val="24"/>
        </w:rPr>
        <w:t>Некрасов.</w:t>
      </w:r>
      <w:r w:rsidRPr="0080210F">
        <w:rPr>
          <w:b/>
          <w:spacing w:val="1"/>
          <w:sz w:val="24"/>
          <w:szCs w:val="24"/>
        </w:rPr>
        <w:t xml:space="preserve"> </w:t>
      </w:r>
      <w:r w:rsidRPr="0080210F">
        <w:rPr>
          <w:sz w:val="24"/>
          <w:szCs w:val="24"/>
        </w:rPr>
        <w:t>«Люблю</w:t>
      </w:r>
      <w:r w:rsidRPr="0080210F">
        <w:rPr>
          <w:spacing w:val="1"/>
          <w:sz w:val="24"/>
          <w:szCs w:val="24"/>
        </w:rPr>
        <w:t xml:space="preserve"> </w:t>
      </w:r>
      <w:r w:rsidRPr="0080210F">
        <w:rPr>
          <w:sz w:val="24"/>
          <w:szCs w:val="24"/>
        </w:rPr>
        <w:t>я</w:t>
      </w:r>
      <w:r w:rsidRPr="0080210F">
        <w:rPr>
          <w:spacing w:val="1"/>
          <w:sz w:val="24"/>
          <w:szCs w:val="24"/>
        </w:rPr>
        <w:t xml:space="preserve"> </w:t>
      </w:r>
      <w:r w:rsidRPr="0080210F">
        <w:rPr>
          <w:sz w:val="24"/>
          <w:szCs w:val="24"/>
        </w:rPr>
        <w:t>краткой</w:t>
      </w:r>
      <w:r w:rsidRPr="0080210F">
        <w:rPr>
          <w:spacing w:val="1"/>
          <w:sz w:val="24"/>
          <w:szCs w:val="24"/>
        </w:rPr>
        <w:t xml:space="preserve"> </w:t>
      </w:r>
      <w:r w:rsidRPr="0080210F">
        <w:rPr>
          <w:sz w:val="24"/>
          <w:szCs w:val="24"/>
        </w:rPr>
        <w:t>той</w:t>
      </w:r>
      <w:r w:rsidRPr="0080210F">
        <w:rPr>
          <w:spacing w:val="1"/>
          <w:sz w:val="24"/>
          <w:szCs w:val="24"/>
        </w:rPr>
        <w:t xml:space="preserve"> </w:t>
      </w:r>
      <w:r w:rsidRPr="0080210F">
        <w:rPr>
          <w:sz w:val="24"/>
          <w:szCs w:val="24"/>
        </w:rPr>
        <w:t>поры…»</w:t>
      </w:r>
      <w:r w:rsidRPr="0080210F">
        <w:rPr>
          <w:spacing w:val="1"/>
          <w:sz w:val="24"/>
          <w:szCs w:val="24"/>
        </w:rPr>
        <w:t xml:space="preserve"> </w:t>
      </w:r>
      <w:r w:rsidRPr="0080210F">
        <w:rPr>
          <w:sz w:val="24"/>
          <w:szCs w:val="24"/>
        </w:rPr>
        <w:t>(из</w:t>
      </w:r>
      <w:r w:rsidRPr="0080210F">
        <w:rPr>
          <w:spacing w:val="1"/>
          <w:sz w:val="24"/>
          <w:szCs w:val="24"/>
        </w:rPr>
        <w:t xml:space="preserve"> </w:t>
      </w:r>
      <w:r w:rsidRPr="0080210F">
        <w:rPr>
          <w:sz w:val="24"/>
          <w:szCs w:val="24"/>
        </w:rPr>
        <w:t>поэмы</w:t>
      </w:r>
      <w:r w:rsidRPr="0080210F">
        <w:rPr>
          <w:spacing w:val="1"/>
          <w:sz w:val="24"/>
          <w:szCs w:val="24"/>
        </w:rPr>
        <w:t xml:space="preserve"> </w:t>
      </w:r>
      <w:r w:rsidRPr="0080210F">
        <w:rPr>
          <w:sz w:val="24"/>
          <w:szCs w:val="24"/>
        </w:rPr>
        <w:t>«Горе</w:t>
      </w:r>
      <w:r w:rsidRPr="0080210F">
        <w:rPr>
          <w:spacing w:val="-67"/>
          <w:sz w:val="24"/>
          <w:szCs w:val="24"/>
        </w:rPr>
        <w:t xml:space="preserve"> </w:t>
      </w:r>
      <w:r w:rsidRPr="0080210F">
        <w:rPr>
          <w:sz w:val="24"/>
          <w:szCs w:val="24"/>
        </w:rPr>
        <w:t>старого</w:t>
      </w:r>
      <w:r w:rsidRPr="0080210F">
        <w:rPr>
          <w:spacing w:val="-1"/>
          <w:sz w:val="24"/>
          <w:szCs w:val="24"/>
        </w:rPr>
        <w:t xml:space="preserve"> </w:t>
      </w:r>
      <w:r w:rsidRPr="0080210F">
        <w:rPr>
          <w:sz w:val="24"/>
          <w:szCs w:val="24"/>
        </w:rPr>
        <w:t>Наума»).</w:t>
      </w:r>
    </w:p>
    <w:p w:rsidR="0080210F" w:rsidRPr="0080210F" w:rsidRDefault="0080210F" w:rsidP="0080210F">
      <w:pPr>
        <w:pStyle w:val="a4"/>
        <w:ind w:left="222" w:firstLine="0"/>
        <w:rPr>
          <w:sz w:val="24"/>
          <w:szCs w:val="24"/>
        </w:rPr>
      </w:pPr>
      <w:r w:rsidRPr="0080210F">
        <w:rPr>
          <w:b/>
          <w:sz w:val="24"/>
          <w:szCs w:val="24"/>
        </w:rPr>
        <w:t>В.</w:t>
      </w:r>
      <w:r w:rsidRPr="0080210F">
        <w:rPr>
          <w:b/>
          <w:spacing w:val="-2"/>
          <w:sz w:val="24"/>
          <w:szCs w:val="24"/>
        </w:rPr>
        <w:t xml:space="preserve"> </w:t>
      </w:r>
      <w:r w:rsidRPr="0080210F">
        <w:rPr>
          <w:b/>
          <w:sz w:val="24"/>
          <w:szCs w:val="24"/>
        </w:rPr>
        <w:t>С.</w:t>
      </w:r>
      <w:r w:rsidRPr="0080210F">
        <w:rPr>
          <w:b/>
          <w:spacing w:val="-1"/>
          <w:sz w:val="24"/>
          <w:szCs w:val="24"/>
        </w:rPr>
        <w:t xml:space="preserve"> </w:t>
      </w:r>
      <w:r w:rsidRPr="0080210F">
        <w:rPr>
          <w:b/>
          <w:sz w:val="24"/>
          <w:szCs w:val="24"/>
        </w:rPr>
        <w:t>Высоцкий.</w:t>
      </w:r>
      <w:r w:rsidRPr="0080210F">
        <w:rPr>
          <w:b/>
          <w:spacing w:val="-1"/>
          <w:sz w:val="24"/>
          <w:szCs w:val="24"/>
        </w:rPr>
        <w:t xml:space="preserve"> </w:t>
      </w:r>
      <w:r w:rsidRPr="0080210F">
        <w:rPr>
          <w:sz w:val="24"/>
          <w:szCs w:val="24"/>
        </w:rPr>
        <w:t>«Песня</w:t>
      </w:r>
      <w:r w:rsidRPr="0080210F">
        <w:rPr>
          <w:spacing w:val="-3"/>
          <w:sz w:val="24"/>
          <w:szCs w:val="24"/>
        </w:rPr>
        <w:t xml:space="preserve"> </w:t>
      </w:r>
      <w:r w:rsidRPr="0080210F">
        <w:rPr>
          <w:sz w:val="24"/>
          <w:szCs w:val="24"/>
        </w:rPr>
        <w:t>о</w:t>
      </w:r>
      <w:r w:rsidRPr="0080210F">
        <w:rPr>
          <w:spacing w:val="1"/>
          <w:sz w:val="24"/>
          <w:szCs w:val="24"/>
        </w:rPr>
        <w:t xml:space="preserve"> </w:t>
      </w:r>
      <w:r w:rsidRPr="0080210F">
        <w:rPr>
          <w:sz w:val="24"/>
          <w:szCs w:val="24"/>
        </w:rPr>
        <w:t>Волге».</w:t>
      </w:r>
    </w:p>
    <w:p w:rsidR="0080210F" w:rsidRPr="0080210F" w:rsidRDefault="0080210F" w:rsidP="0080210F">
      <w:pPr>
        <w:pStyle w:val="a4"/>
        <w:ind w:left="222" w:firstLine="0"/>
        <w:rPr>
          <w:sz w:val="24"/>
          <w:szCs w:val="24"/>
        </w:rPr>
      </w:pPr>
      <w:r w:rsidRPr="0080210F">
        <w:rPr>
          <w:b/>
          <w:sz w:val="24"/>
          <w:szCs w:val="24"/>
        </w:rPr>
        <w:t>В.</w:t>
      </w:r>
      <w:r w:rsidRPr="0080210F">
        <w:rPr>
          <w:b/>
          <w:spacing w:val="-3"/>
          <w:sz w:val="24"/>
          <w:szCs w:val="24"/>
        </w:rPr>
        <w:t xml:space="preserve"> </w:t>
      </w:r>
      <w:r w:rsidRPr="0080210F">
        <w:rPr>
          <w:b/>
          <w:sz w:val="24"/>
          <w:szCs w:val="24"/>
        </w:rPr>
        <w:t>В.</w:t>
      </w:r>
      <w:r w:rsidRPr="0080210F">
        <w:rPr>
          <w:b/>
          <w:spacing w:val="-4"/>
          <w:sz w:val="24"/>
          <w:szCs w:val="24"/>
        </w:rPr>
        <w:t xml:space="preserve"> </w:t>
      </w:r>
      <w:r w:rsidRPr="0080210F">
        <w:rPr>
          <w:b/>
          <w:sz w:val="24"/>
          <w:szCs w:val="24"/>
        </w:rPr>
        <w:t>Розанов.</w:t>
      </w:r>
      <w:r w:rsidRPr="0080210F">
        <w:rPr>
          <w:b/>
          <w:spacing w:val="-2"/>
          <w:sz w:val="24"/>
          <w:szCs w:val="24"/>
        </w:rPr>
        <w:t xml:space="preserve"> </w:t>
      </w:r>
      <w:r w:rsidRPr="0080210F">
        <w:rPr>
          <w:sz w:val="24"/>
          <w:szCs w:val="24"/>
        </w:rPr>
        <w:t>«Русский</w:t>
      </w:r>
      <w:r w:rsidRPr="0080210F">
        <w:rPr>
          <w:spacing w:val="-2"/>
          <w:sz w:val="24"/>
          <w:szCs w:val="24"/>
        </w:rPr>
        <w:t xml:space="preserve"> </w:t>
      </w:r>
      <w:r w:rsidRPr="0080210F">
        <w:rPr>
          <w:sz w:val="24"/>
          <w:szCs w:val="24"/>
        </w:rPr>
        <w:t>Нил»</w:t>
      </w:r>
      <w:r w:rsidRPr="0080210F">
        <w:rPr>
          <w:spacing w:val="-3"/>
          <w:sz w:val="24"/>
          <w:szCs w:val="24"/>
        </w:rPr>
        <w:t xml:space="preserve"> </w:t>
      </w:r>
      <w:r w:rsidRPr="0080210F">
        <w:rPr>
          <w:sz w:val="24"/>
          <w:szCs w:val="24"/>
        </w:rPr>
        <w:t>(фрагмент).</w:t>
      </w:r>
    </w:p>
    <w:p w:rsidR="0080210F" w:rsidRPr="0080210F" w:rsidRDefault="0080210F" w:rsidP="0080210F">
      <w:pPr>
        <w:pStyle w:val="a4"/>
        <w:ind w:left="222" w:firstLine="0"/>
        <w:rPr>
          <w:b/>
          <w:i/>
          <w:sz w:val="24"/>
          <w:szCs w:val="24"/>
        </w:rPr>
      </w:pPr>
      <w:r w:rsidRPr="0080210F">
        <w:rPr>
          <w:b/>
          <w:i/>
          <w:sz w:val="24"/>
          <w:szCs w:val="24"/>
        </w:rPr>
        <w:t>Резерв</w:t>
      </w:r>
      <w:r w:rsidRPr="0080210F">
        <w:rPr>
          <w:b/>
          <w:i/>
          <w:spacing w:val="-5"/>
          <w:sz w:val="24"/>
          <w:szCs w:val="24"/>
        </w:rPr>
        <w:t xml:space="preserve"> </w:t>
      </w:r>
      <w:r w:rsidRPr="0080210F">
        <w:rPr>
          <w:b/>
          <w:i/>
          <w:sz w:val="24"/>
          <w:szCs w:val="24"/>
        </w:rPr>
        <w:t>на</w:t>
      </w:r>
      <w:r w:rsidRPr="0080210F">
        <w:rPr>
          <w:b/>
          <w:i/>
          <w:spacing w:val="-1"/>
          <w:sz w:val="24"/>
          <w:szCs w:val="24"/>
        </w:rPr>
        <w:t xml:space="preserve"> </w:t>
      </w:r>
      <w:r w:rsidRPr="0080210F">
        <w:rPr>
          <w:b/>
          <w:i/>
          <w:sz w:val="24"/>
          <w:szCs w:val="24"/>
        </w:rPr>
        <w:t>вариативную</w:t>
      </w:r>
      <w:r w:rsidRPr="0080210F">
        <w:rPr>
          <w:b/>
          <w:i/>
          <w:spacing w:val="-4"/>
          <w:sz w:val="24"/>
          <w:szCs w:val="24"/>
        </w:rPr>
        <w:t xml:space="preserve"> </w:t>
      </w:r>
      <w:r w:rsidRPr="0080210F">
        <w:rPr>
          <w:b/>
          <w:i/>
          <w:sz w:val="24"/>
          <w:szCs w:val="24"/>
        </w:rPr>
        <w:t>часть</w:t>
      </w:r>
      <w:r w:rsidRPr="0080210F">
        <w:rPr>
          <w:b/>
          <w:i/>
          <w:spacing w:val="-3"/>
          <w:sz w:val="24"/>
          <w:szCs w:val="24"/>
        </w:rPr>
        <w:t xml:space="preserve"> </w:t>
      </w:r>
      <w:r w:rsidRPr="0080210F">
        <w:rPr>
          <w:b/>
          <w:i/>
          <w:sz w:val="24"/>
          <w:szCs w:val="24"/>
        </w:rPr>
        <w:t>программы</w:t>
      </w:r>
      <w:r w:rsidRPr="0080210F">
        <w:rPr>
          <w:b/>
          <w:i/>
          <w:spacing w:val="1"/>
          <w:sz w:val="24"/>
          <w:szCs w:val="24"/>
        </w:rPr>
        <w:t xml:space="preserve"> </w:t>
      </w:r>
      <w:r w:rsidRPr="0080210F">
        <w:rPr>
          <w:b/>
          <w:i/>
          <w:sz w:val="24"/>
          <w:szCs w:val="24"/>
        </w:rPr>
        <w:t>–</w:t>
      </w:r>
      <w:r w:rsidRPr="0080210F">
        <w:rPr>
          <w:b/>
          <w:i/>
          <w:spacing w:val="-2"/>
          <w:sz w:val="24"/>
          <w:szCs w:val="24"/>
        </w:rPr>
        <w:t xml:space="preserve"> </w:t>
      </w:r>
      <w:r w:rsidRPr="0080210F">
        <w:rPr>
          <w:b/>
          <w:i/>
          <w:sz w:val="24"/>
          <w:szCs w:val="24"/>
        </w:rPr>
        <w:t>3</w:t>
      </w:r>
      <w:r w:rsidRPr="0080210F">
        <w:rPr>
          <w:b/>
          <w:i/>
          <w:spacing w:val="-1"/>
          <w:sz w:val="24"/>
          <w:szCs w:val="24"/>
        </w:rPr>
        <w:t xml:space="preserve"> </w:t>
      </w:r>
      <w:r w:rsidRPr="0080210F">
        <w:rPr>
          <w:b/>
          <w:i/>
          <w:sz w:val="24"/>
          <w:szCs w:val="24"/>
        </w:rPr>
        <w:t>ч.</w:t>
      </w:r>
    </w:p>
    <w:p w:rsidR="0080210F" w:rsidRPr="0080210F" w:rsidRDefault="0080210F" w:rsidP="0080210F">
      <w:pPr>
        <w:pStyle w:val="Heading1"/>
        <w:rPr>
          <w:sz w:val="24"/>
          <w:szCs w:val="24"/>
        </w:rPr>
      </w:pPr>
      <w:r w:rsidRPr="0080210F">
        <w:rPr>
          <w:sz w:val="24"/>
          <w:szCs w:val="24"/>
        </w:rPr>
        <w:t>РАЗДЕЛ</w:t>
      </w:r>
      <w:r w:rsidRPr="0080210F">
        <w:rPr>
          <w:spacing w:val="-2"/>
          <w:sz w:val="24"/>
          <w:szCs w:val="24"/>
        </w:rPr>
        <w:t xml:space="preserve"> </w:t>
      </w:r>
      <w:r w:rsidRPr="0080210F">
        <w:rPr>
          <w:sz w:val="24"/>
          <w:szCs w:val="24"/>
        </w:rPr>
        <w:t>2.</w:t>
      </w:r>
      <w:r w:rsidRPr="0080210F">
        <w:rPr>
          <w:spacing w:val="-1"/>
          <w:sz w:val="24"/>
          <w:szCs w:val="24"/>
        </w:rPr>
        <w:t xml:space="preserve"> </w:t>
      </w:r>
      <w:r w:rsidRPr="0080210F">
        <w:rPr>
          <w:sz w:val="24"/>
          <w:szCs w:val="24"/>
        </w:rPr>
        <w:t>РУССКИЕ ТРАДИЦИИ</w:t>
      </w:r>
      <w:r w:rsidRPr="0080210F">
        <w:rPr>
          <w:spacing w:val="-2"/>
          <w:sz w:val="24"/>
          <w:szCs w:val="24"/>
        </w:rPr>
        <w:t xml:space="preserve"> </w:t>
      </w:r>
      <w:r w:rsidRPr="0080210F">
        <w:rPr>
          <w:sz w:val="24"/>
          <w:szCs w:val="24"/>
        </w:rPr>
        <w:t>(9</w:t>
      </w:r>
      <w:r w:rsidRPr="0080210F">
        <w:rPr>
          <w:spacing w:val="-1"/>
          <w:sz w:val="24"/>
          <w:szCs w:val="24"/>
        </w:rPr>
        <w:t xml:space="preserve"> </w:t>
      </w:r>
      <w:r w:rsidRPr="0080210F">
        <w:rPr>
          <w:sz w:val="24"/>
          <w:szCs w:val="24"/>
        </w:rPr>
        <w:t>ч)</w:t>
      </w:r>
    </w:p>
    <w:p w:rsidR="0080210F" w:rsidRPr="0080210F" w:rsidRDefault="0080210F" w:rsidP="0080210F">
      <w:pPr>
        <w:pStyle w:val="a4"/>
        <w:ind w:left="222" w:firstLine="0"/>
        <w:rPr>
          <w:b/>
          <w:sz w:val="24"/>
          <w:szCs w:val="24"/>
        </w:rPr>
      </w:pPr>
      <w:r w:rsidRPr="0080210F">
        <w:rPr>
          <w:b/>
          <w:sz w:val="24"/>
          <w:szCs w:val="24"/>
        </w:rPr>
        <w:t>Праздники</w:t>
      </w:r>
      <w:r w:rsidRPr="0080210F">
        <w:rPr>
          <w:b/>
          <w:spacing w:val="-3"/>
          <w:sz w:val="24"/>
          <w:szCs w:val="24"/>
        </w:rPr>
        <w:t xml:space="preserve"> </w:t>
      </w:r>
      <w:r w:rsidRPr="0080210F">
        <w:rPr>
          <w:b/>
          <w:sz w:val="24"/>
          <w:szCs w:val="24"/>
        </w:rPr>
        <w:t>русского</w:t>
      </w:r>
      <w:r w:rsidRPr="0080210F">
        <w:rPr>
          <w:b/>
          <w:spacing w:val="-1"/>
          <w:sz w:val="24"/>
          <w:szCs w:val="24"/>
        </w:rPr>
        <w:t xml:space="preserve"> </w:t>
      </w:r>
      <w:r w:rsidRPr="0080210F">
        <w:rPr>
          <w:b/>
          <w:sz w:val="24"/>
          <w:szCs w:val="24"/>
        </w:rPr>
        <w:t>мира</w:t>
      </w:r>
      <w:r w:rsidRPr="0080210F">
        <w:rPr>
          <w:b/>
          <w:spacing w:val="-1"/>
          <w:sz w:val="24"/>
          <w:szCs w:val="24"/>
        </w:rPr>
        <w:t xml:space="preserve"> </w:t>
      </w:r>
      <w:r w:rsidRPr="0080210F">
        <w:rPr>
          <w:b/>
          <w:sz w:val="24"/>
          <w:szCs w:val="24"/>
        </w:rPr>
        <w:t>(4</w:t>
      </w:r>
      <w:r w:rsidRPr="0080210F">
        <w:rPr>
          <w:b/>
          <w:spacing w:val="-1"/>
          <w:sz w:val="24"/>
          <w:szCs w:val="24"/>
        </w:rPr>
        <w:t xml:space="preserve"> </w:t>
      </w:r>
      <w:r w:rsidRPr="0080210F">
        <w:rPr>
          <w:b/>
          <w:sz w:val="24"/>
          <w:szCs w:val="24"/>
        </w:rPr>
        <w:t>ч)</w:t>
      </w:r>
    </w:p>
    <w:p w:rsidR="0080210F" w:rsidRPr="0080210F" w:rsidRDefault="0080210F" w:rsidP="0080210F">
      <w:pPr>
        <w:pStyle w:val="a3"/>
        <w:ind w:left="222" w:firstLine="0"/>
      </w:pPr>
      <w:r w:rsidRPr="0080210F">
        <w:t>Троица</w:t>
      </w:r>
    </w:p>
    <w:p w:rsidR="0080210F" w:rsidRPr="0080210F" w:rsidRDefault="0080210F" w:rsidP="0080210F">
      <w:pPr>
        <w:pStyle w:val="a4"/>
        <w:ind w:left="222" w:firstLine="0"/>
        <w:rPr>
          <w:sz w:val="24"/>
          <w:szCs w:val="24"/>
        </w:rPr>
      </w:pPr>
      <w:r w:rsidRPr="0080210F">
        <w:rPr>
          <w:b/>
          <w:sz w:val="24"/>
          <w:szCs w:val="24"/>
        </w:rPr>
        <w:t>И.</w:t>
      </w:r>
      <w:r w:rsidRPr="0080210F">
        <w:rPr>
          <w:b/>
          <w:spacing w:val="-4"/>
          <w:sz w:val="24"/>
          <w:szCs w:val="24"/>
        </w:rPr>
        <w:t xml:space="preserve"> </w:t>
      </w:r>
      <w:r w:rsidRPr="0080210F">
        <w:rPr>
          <w:b/>
          <w:sz w:val="24"/>
          <w:szCs w:val="24"/>
        </w:rPr>
        <w:t>А.</w:t>
      </w:r>
      <w:r w:rsidRPr="0080210F">
        <w:rPr>
          <w:b/>
          <w:spacing w:val="-3"/>
          <w:sz w:val="24"/>
          <w:szCs w:val="24"/>
        </w:rPr>
        <w:t xml:space="preserve"> </w:t>
      </w:r>
      <w:r w:rsidRPr="0080210F">
        <w:rPr>
          <w:b/>
          <w:sz w:val="24"/>
          <w:szCs w:val="24"/>
        </w:rPr>
        <w:t>Бунин.</w:t>
      </w:r>
      <w:r w:rsidRPr="0080210F">
        <w:rPr>
          <w:b/>
          <w:spacing w:val="-1"/>
          <w:sz w:val="24"/>
          <w:szCs w:val="24"/>
        </w:rPr>
        <w:t xml:space="preserve"> </w:t>
      </w:r>
      <w:r w:rsidRPr="0080210F">
        <w:rPr>
          <w:sz w:val="24"/>
          <w:szCs w:val="24"/>
        </w:rPr>
        <w:t>«Троица».</w:t>
      </w:r>
    </w:p>
    <w:p w:rsidR="0080210F" w:rsidRPr="0080210F" w:rsidRDefault="0080210F" w:rsidP="0080210F">
      <w:pPr>
        <w:pStyle w:val="a4"/>
        <w:ind w:left="222" w:firstLine="0"/>
        <w:rPr>
          <w:sz w:val="24"/>
          <w:szCs w:val="24"/>
        </w:rPr>
      </w:pPr>
      <w:r w:rsidRPr="0080210F">
        <w:rPr>
          <w:b/>
          <w:sz w:val="24"/>
          <w:szCs w:val="24"/>
        </w:rPr>
        <w:t>С.</w:t>
      </w:r>
      <w:r w:rsidRPr="0080210F">
        <w:rPr>
          <w:b/>
          <w:spacing w:val="-3"/>
          <w:sz w:val="24"/>
          <w:szCs w:val="24"/>
        </w:rPr>
        <w:t xml:space="preserve"> </w:t>
      </w:r>
      <w:r w:rsidRPr="0080210F">
        <w:rPr>
          <w:b/>
          <w:sz w:val="24"/>
          <w:szCs w:val="24"/>
        </w:rPr>
        <w:t>А.</w:t>
      </w:r>
      <w:r w:rsidRPr="0080210F">
        <w:rPr>
          <w:b/>
          <w:spacing w:val="-3"/>
          <w:sz w:val="24"/>
          <w:szCs w:val="24"/>
        </w:rPr>
        <w:t xml:space="preserve"> </w:t>
      </w:r>
      <w:r w:rsidRPr="0080210F">
        <w:rPr>
          <w:b/>
          <w:sz w:val="24"/>
          <w:szCs w:val="24"/>
        </w:rPr>
        <w:t>Есенин.</w:t>
      </w:r>
      <w:r w:rsidRPr="0080210F">
        <w:rPr>
          <w:b/>
          <w:spacing w:val="-1"/>
          <w:sz w:val="24"/>
          <w:szCs w:val="24"/>
        </w:rPr>
        <w:t xml:space="preserve"> </w:t>
      </w:r>
      <w:r w:rsidRPr="0080210F">
        <w:rPr>
          <w:sz w:val="24"/>
          <w:szCs w:val="24"/>
        </w:rPr>
        <w:t>«Троицыно утро,</w:t>
      </w:r>
      <w:r w:rsidRPr="0080210F">
        <w:rPr>
          <w:spacing w:val="-3"/>
          <w:sz w:val="24"/>
          <w:szCs w:val="24"/>
        </w:rPr>
        <w:t xml:space="preserve"> </w:t>
      </w:r>
      <w:r w:rsidRPr="0080210F">
        <w:rPr>
          <w:sz w:val="24"/>
          <w:szCs w:val="24"/>
        </w:rPr>
        <w:t>утренний</w:t>
      </w:r>
      <w:r w:rsidRPr="0080210F">
        <w:rPr>
          <w:spacing w:val="-2"/>
          <w:sz w:val="24"/>
          <w:szCs w:val="24"/>
        </w:rPr>
        <w:t xml:space="preserve"> </w:t>
      </w:r>
      <w:r w:rsidRPr="0080210F">
        <w:rPr>
          <w:sz w:val="24"/>
          <w:szCs w:val="24"/>
        </w:rPr>
        <w:t>канон…»</w:t>
      </w:r>
    </w:p>
    <w:p w:rsidR="0080210F" w:rsidRPr="0080210F" w:rsidRDefault="0080210F" w:rsidP="0080210F">
      <w:pPr>
        <w:pStyle w:val="a4"/>
        <w:ind w:left="222" w:firstLine="0"/>
        <w:rPr>
          <w:sz w:val="24"/>
          <w:szCs w:val="24"/>
        </w:rPr>
      </w:pPr>
      <w:r w:rsidRPr="0080210F">
        <w:rPr>
          <w:b/>
          <w:sz w:val="24"/>
          <w:szCs w:val="24"/>
        </w:rPr>
        <w:t>Н.</w:t>
      </w:r>
      <w:r w:rsidRPr="0080210F">
        <w:rPr>
          <w:b/>
          <w:spacing w:val="-3"/>
          <w:sz w:val="24"/>
          <w:szCs w:val="24"/>
        </w:rPr>
        <w:t xml:space="preserve"> </w:t>
      </w:r>
      <w:r w:rsidRPr="0080210F">
        <w:rPr>
          <w:b/>
          <w:sz w:val="24"/>
          <w:szCs w:val="24"/>
        </w:rPr>
        <w:t>И.</w:t>
      </w:r>
      <w:r w:rsidRPr="0080210F">
        <w:rPr>
          <w:b/>
          <w:spacing w:val="-2"/>
          <w:sz w:val="24"/>
          <w:szCs w:val="24"/>
        </w:rPr>
        <w:t xml:space="preserve"> </w:t>
      </w:r>
      <w:r w:rsidRPr="0080210F">
        <w:rPr>
          <w:b/>
          <w:sz w:val="24"/>
          <w:szCs w:val="24"/>
        </w:rPr>
        <w:t>Рыленков.</w:t>
      </w:r>
      <w:r w:rsidRPr="0080210F">
        <w:rPr>
          <w:b/>
          <w:spacing w:val="-3"/>
          <w:sz w:val="24"/>
          <w:szCs w:val="24"/>
        </w:rPr>
        <w:t xml:space="preserve"> </w:t>
      </w:r>
      <w:r w:rsidRPr="0080210F">
        <w:rPr>
          <w:sz w:val="24"/>
          <w:szCs w:val="24"/>
        </w:rPr>
        <w:t>«Возможно ль</w:t>
      </w:r>
      <w:r w:rsidRPr="0080210F">
        <w:rPr>
          <w:spacing w:val="-2"/>
          <w:sz w:val="24"/>
          <w:szCs w:val="24"/>
        </w:rPr>
        <w:t xml:space="preserve"> </w:t>
      </w:r>
      <w:r w:rsidRPr="0080210F">
        <w:rPr>
          <w:sz w:val="24"/>
          <w:szCs w:val="24"/>
        </w:rPr>
        <w:t>высказать</w:t>
      </w:r>
      <w:r w:rsidRPr="0080210F">
        <w:rPr>
          <w:spacing w:val="-4"/>
          <w:sz w:val="24"/>
          <w:szCs w:val="24"/>
        </w:rPr>
        <w:t xml:space="preserve"> </w:t>
      </w:r>
      <w:r w:rsidRPr="0080210F">
        <w:rPr>
          <w:sz w:val="24"/>
          <w:szCs w:val="24"/>
        </w:rPr>
        <w:t>без</w:t>
      </w:r>
      <w:r w:rsidRPr="0080210F">
        <w:rPr>
          <w:spacing w:val="-1"/>
          <w:sz w:val="24"/>
          <w:szCs w:val="24"/>
        </w:rPr>
        <w:t xml:space="preserve"> </w:t>
      </w:r>
      <w:r w:rsidRPr="0080210F">
        <w:rPr>
          <w:sz w:val="24"/>
          <w:szCs w:val="24"/>
        </w:rPr>
        <w:t>слов…»</w:t>
      </w:r>
    </w:p>
    <w:p w:rsidR="0080210F" w:rsidRPr="0080210F" w:rsidRDefault="0080210F" w:rsidP="0080210F">
      <w:pPr>
        <w:pStyle w:val="a4"/>
        <w:ind w:left="222" w:firstLine="0"/>
        <w:rPr>
          <w:sz w:val="24"/>
          <w:szCs w:val="24"/>
        </w:rPr>
      </w:pPr>
      <w:r w:rsidRPr="0080210F">
        <w:rPr>
          <w:b/>
          <w:sz w:val="24"/>
          <w:szCs w:val="24"/>
        </w:rPr>
        <w:t>И.</w:t>
      </w:r>
      <w:r w:rsidRPr="0080210F">
        <w:rPr>
          <w:b/>
          <w:spacing w:val="-3"/>
          <w:sz w:val="24"/>
          <w:szCs w:val="24"/>
        </w:rPr>
        <w:t xml:space="preserve"> </w:t>
      </w:r>
      <w:r w:rsidRPr="0080210F">
        <w:rPr>
          <w:b/>
          <w:sz w:val="24"/>
          <w:szCs w:val="24"/>
        </w:rPr>
        <w:t>А.</w:t>
      </w:r>
      <w:r w:rsidRPr="0080210F">
        <w:rPr>
          <w:b/>
          <w:spacing w:val="-4"/>
          <w:sz w:val="24"/>
          <w:szCs w:val="24"/>
        </w:rPr>
        <w:t xml:space="preserve"> </w:t>
      </w:r>
      <w:r w:rsidRPr="0080210F">
        <w:rPr>
          <w:b/>
          <w:sz w:val="24"/>
          <w:szCs w:val="24"/>
        </w:rPr>
        <w:t>Новиков.</w:t>
      </w:r>
      <w:r w:rsidRPr="0080210F">
        <w:rPr>
          <w:b/>
          <w:spacing w:val="-3"/>
          <w:sz w:val="24"/>
          <w:szCs w:val="24"/>
        </w:rPr>
        <w:t xml:space="preserve"> </w:t>
      </w:r>
      <w:r w:rsidRPr="0080210F">
        <w:rPr>
          <w:sz w:val="24"/>
          <w:szCs w:val="24"/>
        </w:rPr>
        <w:t>«Троицкая</w:t>
      </w:r>
      <w:r w:rsidRPr="0080210F">
        <w:rPr>
          <w:spacing w:val="-2"/>
          <w:sz w:val="24"/>
          <w:szCs w:val="24"/>
        </w:rPr>
        <w:t xml:space="preserve"> </w:t>
      </w:r>
      <w:r w:rsidRPr="0080210F">
        <w:rPr>
          <w:sz w:val="24"/>
          <w:szCs w:val="24"/>
        </w:rPr>
        <w:t>кукушка».</w:t>
      </w:r>
    </w:p>
    <w:p w:rsidR="0080210F" w:rsidRPr="0080210F" w:rsidRDefault="0080210F" w:rsidP="0080210F">
      <w:pPr>
        <w:pStyle w:val="Heading1"/>
        <w:rPr>
          <w:sz w:val="24"/>
          <w:szCs w:val="24"/>
        </w:rPr>
      </w:pPr>
      <w:r w:rsidRPr="0080210F">
        <w:rPr>
          <w:sz w:val="24"/>
          <w:szCs w:val="24"/>
        </w:rPr>
        <w:t>Тепло</w:t>
      </w:r>
      <w:r w:rsidRPr="0080210F">
        <w:rPr>
          <w:spacing w:val="-1"/>
          <w:sz w:val="24"/>
          <w:szCs w:val="24"/>
        </w:rPr>
        <w:t xml:space="preserve"> </w:t>
      </w:r>
      <w:r w:rsidRPr="0080210F">
        <w:rPr>
          <w:sz w:val="24"/>
          <w:szCs w:val="24"/>
        </w:rPr>
        <w:t>родного дома</w:t>
      </w:r>
      <w:r w:rsidRPr="0080210F">
        <w:rPr>
          <w:spacing w:val="-1"/>
          <w:sz w:val="24"/>
          <w:szCs w:val="24"/>
        </w:rPr>
        <w:t xml:space="preserve"> </w:t>
      </w:r>
      <w:r w:rsidRPr="0080210F">
        <w:rPr>
          <w:sz w:val="24"/>
          <w:szCs w:val="24"/>
        </w:rPr>
        <w:t>(5</w:t>
      </w:r>
      <w:r w:rsidRPr="0080210F">
        <w:rPr>
          <w:spacing w:val="2"/>
          <w:sz w:val="24"/>
          <w:szCs w:val="24"/>
        </w:rPr>
        <w:t xml:space="preserve"> </w:t>
      </w:r>
      <w:r w:rsidRPr="0080210F">
        <w:rPr>
          <w:sz w:val="24"/>
          <w:szCs w:val="24"/>
        </w:rPr>
        <w:t>ч)</w:t>
      </w:r>
    </w:p>
    <w:p w:rsidR="0080210F" w:rsidRPr="0080210F" w:rsidRDefault="0080210F" w:rsidP="0080210F">
      <w:pPr>
        <w:pStyle w:val="a3"/>
        <w:ind w:left="222" w:firstLine="0"/>
      </w:pPr>
      <w:r w:rsidRPr="0080210F">
        <w:t>Родство</w:t>
      </w:r>
      <w:r w:rsidRPr="0080210F">
        <w:rPr>
          <w:spacing w:val="-5"/>
        </w:rPr>
        <w:t xml:space="preserve"> </w:t>
      </w:r>
      <w:r w:rsidRPr="0080210F">
        <w:t>душ</w:t>
      </w:r>
    </w:p>
    <w:p w:rsidR="0080210F" w:rsidRPr="0080210F" w:rsidRDefault="0080210F" w:rsidP="0080210F">
      <w:pPr>
        <w:pStyle w:val="a4"/>
        <w:ind w:left="222" w:firstLine="0"/>
        <w:rPr>
          <w:sz w:val="24"/>
          <w:szCs w:val="24"/>
        </w:rPr>
      </w:pPr>
      <w:r w:rsidRPr="0080210F">
        <w:rPr>
          <w:b/>
          <w:sz w:val="24"/>
          <w:szCs w:val="24"/>
        </w:rPr>
        <w:t>Ф.</w:t>
      </w:r>
      <w:r w:rsidRPr="0080210F">
        <w:rPr>
          <w:b/>
          <w:spacing w:val="-3"/>
          <w:sz w:val="24"/>
          <w:szCs w:val="24"/>
        </w:rPr>
        <w:t xml:space="preserve"> </w:t>
      </w:r>
      <w:r w:rsidRPr="0080210F">
        <w:rPr>
          <w:b/>
          <w:sz w:val="24"/>
          <w:szCs w:val="24"/>
        </w:rPr>
        <w:t>А.</w:t>
      </w:r>
      <w:r w:rsidRPr="0080210F">
        <w:rPr>
          <w:b/>
          <w:spacing w:val="-2"/>
          <w:sz w:val="24"/>
          <w:szCs w:val="24"/>
        </w:rPr>
        <w:t xml:space="preserve"> </w:t>
      </w:r>
      <w:r w:rsidRPr="0080210F">
        <w:rPr>
          <w:b/>
          <w:sz w:val="24"/>
          <w:szCs w:val="24"/>
        </w:rPr>
        <w:t>Абрамов.</w:t>
      </w:r>
      <w:r w:rsidRPr="0080210F">
        <w:rPr>
          <w:b/>
          <w:spacing w:val="-3"/>
          <w:sz w:val="24"/>
          <w:szCs w:val="24"/>
        </w:rPr>
        <w:t xml:space="preserve"> </w:t>
      </w:r>
      <w:r w:rsidRPr="0080210F">
        <w:rPr>
          <w:sz w:val="24"/>
          <w:szCs w:val="24"/>
        </w:rPr>
        <w:t>«Валенки».</w:t>
      </w:r>
    </w:p>
    <w:p w:rsidR="0080210F" w:rsidRPr="0080210F" w:rsidRDefault="0080210F" w:rsidP="0080210F">
      <w:pPr>
        <w:pStyle w:val="a4"/>
        <w:ind w:left="222" w:firstLine="0"/>
        <w:rPr>
          <w:sz w:val="24"/>
          <w:szCs w:val="24"/>
        </w:rPr>
      </w:pPr>
      <w:r w:rsidRPr="0080210F">
        <w:rPr>
          <w:b/>
          <w:sz w:val="24"/>
          <w:szCs w:val="24"/>
        </w:rPr>
        <w:t>Т.</w:t>
      </w:r>
      <w:r w:rsidRPr="0080210F">
        <w:rPr>
          <w:b/>
          <w:spacing w:val="-4"/>
          <w:sz w:val="24"/>
          <w:szCs w:val="24"/>
        </w:rPr>
        <w:t xml:space="preserve"> </w:t>
      </w:r>
      <w:r w:rsidRPr="0080210F">
        <w:rPr>
          <w:b/>
          <w:sz w:val="24"/>
          <w:szCs w:val="24"/>
        </w:rPr>
        <w:t>В.</w:t>
      </w:r>
      <w:r w:rsidRPr="0080210F">
        <w:rPr>
          <w:b/>
          <w:spacing w:val="-3"/>
          <w:sz w:val="24"/>
          <w:szCs w:val="24"/>
        </w:rPr>
        <w:t xml:space="preserve"> </w:t>
      </w:r>
      <w:r w:rsidRPr="0080210F">
        <w:rPr>
          <w:b/>
          <w:sz w:val="24"/>
          <w:szCs w:val="24"/>
        </w:rPr>
        <w:t>Михеева.</w:t>
      </w:r>
      <w:r w:rsidRPr="0080210F">
        <w:rPr>
          <w:b/>
          <w:spacing w:val="-1"/>
          <w:sz w:val="24"/>
          <w:szCs w:val="24"/>
        </w:rPr>
        <w:t xml:space="preserve"> </w:t>
      </w:r>
      <w:r w:rsidRPr="0080210F">
        <w:rPr>
          <w:sz w:val="24"/>
          <w:szCs w:val="24"/>
        </w:rPr>
        <w:t>«Не</w:t>
      </w:r>
      <w:r w:rsidRPr="0080210F">
        <w:rPr>
          <w:spacing w:val="-2"/>
          <w:sz w:val="24"/>
          <w:szCs w:val="24"/>
        </w:rPr>
        <w:t xml:space="preserve"> </w:t>
      </w:r>
      <w:r w:rsidRPr="0080210F">
        <w:rPr>
          <w:sz w:val="24"/>
          <w:szCs w:val="24"/>
        </w:rPr>
        <w:t>предавай</w:t>
      </w:r>
      <w:r w:rsidRPr="0080210F">
        <w:rPr>
          <w:spacing w:val="-1"/>
          <w:sz w:val="24"/>
          <w:szCs w:val="24"/>
        </w:rPr>
        <w:t xml:space="preserve"> </w:t>
      </w:r>
      <w:r w:rsidRPr="0080210F">
        <w:rPr>
          <w:sz w:val="24"/>
          <w:szCs w:val="24"/>
        </w:rPr>
        <w:t>меня!»</w:t>
      </w:r>
      <w:r w:rsidRPr="0080210F">
        <w:rPr>
          <w:spacing w:val="-3"/>
          <w:sz w:val="24"/>
          <w:szCs w:val="24"/>
        </w:rPr>
        <w:t xml:space="preserve"> </w:t>
      </w:r>
      <w:r w:rsidRPr="0080210F">
        <w:rPr>
          <w:sz w:val="24"/>
          <w:szCs w:val="24"/>
        </w:rPr>
        <w:t>(главы</w:t>
      </w:r>
      <w:r w:rsidRPr="0080210F">
        <w:rPr>
          <w:spacing w:val="-2"/>
          <w:sz w:val="24"/>
          <w:szCs w:val="24"/>
        </w:rPr>
        <w:t xml:space="preserve"> </w:t>
      </w:r>
      <w:r w:rsidRPr="0080210F">
        <w:rPr>
          <w:sz w:val="24"/>
          <w:szCs w:val="24"/>
        </w:rPr>
        <w:t>из</w:t>
      </w:r>
      <w:r w:rsidRPr="0080210F">
        <w:rPr>
          <w:spacing w:val="-2"/>
          <w:sz w:val="24"/>
          <w:szCs w:val="24"/>
        </w:rPr>
        <w:t xml:space="preserve"> </w:t>
      </w:r>
      <w:r w:rsidRPr="0080210F">
        <w:rPr>
          <w:sz w:val="24"/>
          <w:szCs w:val="24"/>
        </w:rPr>
        <w:t>повести).</w:t>
      </w:r>
    </w:p>
    <w:p w:rsidR="0080210F" w:rsidRPr="0080210F" w:rsidRDefault="0080210F" w:rsidP="0080210F">
      <w:pPr>
        <w:pStyle w:val="a4"/>
        <w:ind w:left="222" w:firstLine="0"/>
        <w:rPr>
          <w:sz w:val="24"/>
          <w:szCs w:val="24"/>
        </w:rPr>
      </w:pPr>
      <w:r w:rsidRPr="0080210F">
        <w:rPr>
          <w:b/>
          <w:sz w:val="24"/>
          <w:szCs w:val="24"/>
        </w:rPr>
        <w:t>А.</w:t>
      </w:r>
      <w:r w:rsidRPr="0080210F">
        <w:rPr>
          <w:b/>
          <w:spacing w:val="-2"/>
          <w:sz w:val="24"/>
          <w:szCs w:val="24"/>
        </w:rPr>
        <w:t xml:space="preserve"> </w:t>
      </w:r>
      <w:r w:rsidRPr="0080210F">
        <w:rPr>
          <w:b/>
          <w:sz w:val="24"/>
          <w:szCs w:val="24"/>
        </w:rPr>
        <w:t>В.</w:t>
      </w:r>
      <w:r w:rsidRPr="0080210F">
        <w:rPr>
          <w:b/>
          <w:spacing w:val="-2"/>
          <w:sz w:val="24"/>
          <w:szCs w:val="24"/>
        </w:rPr>
        <w:t xml:space="preserve"> </w:t>
      </w:r>
      <w:r w:rsidRPr="0080210F">
        <w:rPr>
          <w:b/>
          <w:sz w:val="24"/>
          <w:szCs w:val="24"/>
        </w:rPr>
        <w:t>Жвалевский,</w:t>
      </w:r>
      <w:r w:rsidRPr="0080210F">
        <w:rPr>
          <w:b/>
          <w:spacing w:val="-2"/>
          <w:sz w:val="24"/>
          <w:szCs w:val="24"/>
        </w:rPr>
        <w:t xml:space="preserve"> </w:t>
      </w:r>
      <w:r w:rsidRPr="0080210F">
        <w:rPr>
          <w:b/>
          <w:sz w:val="24"/>
          <w:szCs w:val="24"/>
        </w:rPr>
        <w:t>Е.</w:t>
      </w:r>
      <w:r w:rsidRPr="0080210F">
        <w:rPr>
          <w:b/>
          <w:spacing w:val="-2"/>
          <w:sz w:val="24"/>
          <w:szCs w:val="24"/>
        </w:rPr>
        <w:t xml:space="preserve"> </w:t>
      </w:r>
      <w:r w:rsidRPr="0080210F">
        <w:rPr>
          <w:b/>
          <w:sz w:val="24"/>
          <w:szCs w:val="24"/>
        </w:rPr>
        <w:t>Б.</w:t>
      </w:r>
      <w:r w:rsidRPr="0080210F">
        <w:rPr>
          <w:b/>
          <w:spacing w:val="-2"/>
          <w:sz w:val="24"/>
          <w:szCs w:val="24"/>
        </w:rPr>
        <w:t xml:space="preserve"> </w:t>
      </w:r>
      <w:r w:rsidRPr="0080210F">
        <w:rPr>
          <w:b/>
          <w:sz w:val="24"/>
          <w:szCs w:val="24"/>
        </w:rPr>
        <w:t>Пастернак.</w:t>
      </w:r>
      <w:r w:rsidRPr="0080210F">
        <w:rPr>
          <w:b/>
          <w:spacing w:val="-1"/>
          <w:sz w:val="24"/>
          <w:szCs w:val="24"/>
        </w:rPr>
        <w:t xml:space="preserve"> </w:t>
      </w:r>
      <w:r w:rsidRPr="0080210F">
        <w:rPr>
          <w:sz w:val="24"/>
          <w:szCs w:val="24"/>
        </w:rPr>
        <w:t>«Радость</w:t>
      </w:r>
      <w:r w:rsidRPr="0080210F">
        <w:rPr>
          <w:spacing w:val="-1"/>
          <w:sz w:val="24"/>
          <w:szCs w:val="24"/>
        </w:rPr>
        <w:t xml:space="preserve"> </w:t>
      </w:r>
      <w:r w:rsidRPr="0080210F">
        <w:rPr>
          <w:sz w:val="24"/>
          <w:szCs w:val="24"/>
        </w:rPr>
        <w:t>жизни».</w:t>
      </w:r>
    </w:p>
    <w:p w:rsidR="0080210F" w:rsidRPr="0080210F" w:rsidRDefault="0080210F" w:rsidP="0080210F">
      <w:pPr>
        <w:pStyle w:val="a3"/>
        <w:ind w:left="222" w:firstLine="0"/>
        <w:rPr>
          <w:b/>
          <w:i/>
        </w:rPr>
      </w:pPr>
      <w:r w:rsidRPr="0080210F">
        <w:t>РАЗДЕЛ</w:t>
      </w:r>
      <w:r w:rsidRPr="0080210F">
        <w:rPr>
          <w:spacing w:val="-3"/>
        </w:rPr>
        <w:t xml:space="preserve"> </w:t>
      </w:r>
      <w:r w:rsidRPr="0080210F">
        <w:t>3.</w:t>
      </w:r>
      <w:r w:rsidRPr="0080210F">
        <w:rPr>
          <w:spacing w:val="-1"/>
        </w:rPr>
        <w:t xml:space="preserve"> </w:t>
      </w:r>
      <w:r w:rsidRPr="0080210F">
        <w:t>РУССКИЙ</w:t>
      </w:r>
      <w:r w:rsidRPr="0080210F">
        <w:rPr>
          <w:spacing w:val="-1"/>
        </w:rPr>
        <w:t xml:space="preserve"> </w:t>
      </w:r>
      <w:r w:rsidRPr="0080210F">
        <w:t>ХАРАКТЕР</w:t>
      </w:r>
      <w:r w:rsidRPr="0080210F">
        <w:rPr>
          <w:spacing w:val="-3"/>
        </w:rPr>
        <w:t xml:space="preserve"> </w:t>
      </w:r>
      <w:r w:rsidRPr="0080210F">
        <w:t>–</w:t>
      </w:r>
      <w:r w:rsidRPr="0080210F">
        <w:rPr>
          <w:spacing w:val="-1"/>
        </w:rPr>
        <w:t xml:space="preserve"> </w:t>
      </w:r>
      <w:r w:rsidRPr="0080210F">
        <w:t>РУССКАЯ</w:t>
      </w:r>
      <w:r w:rsidRPr="0080210F">
        <w:rPr>
          <w:spacing w:val="-3"/>
        </w:rPr>
        <w:t xml:space="preserve"> </w:t>
      </w:r>
      <w:r w:rsidRPr="0080210F">
        <w:t>ДУША</w:t>
      </w:r>
      <w:r w:rsidRPr="0080210F">
        <w:rPr>
          <w:spacing w:val="-2"/>
        </w:rPr>
        <w:t xml:space="preserve"> </w:t>
      </w:r>
      <w:r w:rsidRPr="0080210F">
        <w:t>(9 ч)</w:t>
      </w:r>
    </w:p>
    <w:p w:rsidR="0080210F" w:rsidRPr="0080210F" w:rsidRDefault="0080210F" w:rsidP="0080210F">
      <w:pPr>
        <w:pStyle w:val="a4"/>
        <w:ind w:left="222" w:firstLine="0"/>
        <w:rPr>
          <w:b/>
          <w:sz w:val="24"/>
          <w:szCs w:val="24"/>
        </w:rPr>
      </w:pPr>
      <w:r w:rsidRPr="0080210F">
        <w:rPr>
          <w:b/>
          <w:sz w:val="24"/>
          <w:szCs w:val="24"/>
        </w:rPr>
        <w:t>Не</w:t>
      </w:r>
      <w:r w:rsidRPr="0080210F">
        <w:rPr>
          <w:b/>
          <w:spacing w:val="-1"/>
          <w:sz w:val="24"/>
          <w:szCs w:val="24"/>
        </w:rPr>
        <w:t xml:space="preserve"> </w:t>
      </w:r>
      <w:r w:rsidRPr="0080210F">
        <w:rPr>
          <w:b/>
          <w:sz w:val="24"/>
          <w:szCs w:val="24"/>
        </w:rPr>
        <w:t>до ордена –</w:t>
      </w:r>
      <w:r w:rsidRPr="0080210F">
        <w:rPr>
          <w:b/>
          <w:spacing w:val="-3"/>
          <w:sz w:val="24"/>
          <w:szCs w:val="24"/>
        </w:rPr>
        <w:t xml:space="preserve"> </w:t>
      </w:r>
      <w:r w:rsidRPr="0080210F">
        <w:rPr>
          <w:b/>
          <w:sz w:val="24"/>
          <w:szCs w:val="24"/>
        </w:rPr>
        <w:t>была</w:t>
      </w:r>
      <w:r w:rsidRPr="0080210F">
        <w:rPr>
          <w:b/>
          <w:spacing w:val="-3"/>
          <w:sz w:val="24"/>
          <w:szCs w:val="24"/>
        </w:rPr>
        <w:t xml:space="preserve"> </w:t>
      </w:r>
      <w:r w:rsidRPr="0080210F">
        <w:rPr>
          <w:b/>
          <w:sz w:val="24"/>
          <w:szCs w:val="24"/>
        </w:rPr>
        <w:t>бы</w:t>
      </w:r>
      <w:r w:rsidRPr="0080210F">
        <w:rPr>
          <w:b/>
          <w:spacing w:val="-2"/>
          <w:sz w:val="24"/>
          <w:szCs w:val="24"/>
        </w:rPr>
        <w:t xml:space="preserve"> </w:t>
      </w:r>
      <w:r w:rsidRPr="0080210F">
        <w:rPr>
          <w:b/>
          <w:sz w:val="24"/>
          <w:szCs w:val="24"/>
        </w:rPr>
        <w:t>Родина</w:t>
      </w:r>
      <w:r w:rsidRPr="0080210F">
        <w:rPr>
          <w:b/>
          <w:spacing w:val="1"/>
          <w:sz w:val="24"/>
          <w:szCs w:val="24"/>
        </w:rPr>
        <w:t xml:space="preserve"> </w:t>
      </w:r>
      <w:r w:rsidRPr="0080210F">
        <w:rPr>
          <w:b/>
          <w:sz w:val="24"/>
          <w:szCs w:val="24"/>
        </w:rPr>
        <w:t>(2 ч)</w:t>
      </w:r>
    </w:p>
    <w:p w:rsidR="0080210F" w:rsidRPr="0080210F" w:rsidRDefault="0080210F" w:rsidP="0080210F">
      <w:pPr>
        <w:pStyle w:val="a3"/>
        <w:ind w:left="222" w:firstLine="0"/>
      </w:pPr>
      <w:r w:rsidRPr="0080210F">
        <w:t>Дети</w:t>
      </w:r>
      <w:r w:rsidRPr="0080210F">
        <w:rPr>
          <w:spacing w:val="-4"/>
        </w:rPr>
        <w:t xml:space="preserve"> </w:t>
      </w:r>
      <w:r w:rsidRPr="0080210F">
        <w:t>на</w:t>
      </w:r>
      <w:r w:rsidRPr="0080210F">
        <w:rPr>
          <w:spacing w:val="-1"/>
        </w:rPr>
        <w:t xml:space="preserve"> </w:t>
      </w:r>
      <w:r w:rsidRPr="0080210F">
        <w:t>войне</w:t>
      </w:r>
    </w:p>
    <w:p w:rsidR="0080210F" w:rsidRPr="0080210F" w:rsidRDefault="0080210F" w:rsidP="0080210F">
      <w:pPr>
        <w:pStyle w:val="a4"/>
        <w:ind w:left="222" w:firstLine="0"/>
        <w:rPr>
          <w:sz w:val="24"/>
          <w:szCs w:val="24"/>
        </w:rPr>
      </w:pPr>
      <w:r w:rsidRPr="0080210F">
        <w:rPr>
          <w:b/>
          <w:sz w:val="24"/>
          <w:szCs w:val="24"/>
        </w:rPr>
        <w:t>Э.</w:t>
      </w:r>
      <w:r w:rsidRPr="0080210F">
        <w:rPr>
          <w:b/>
          <w:spacing w:val="-2"/>
          <w:sz w:val="24"/>
          <w:szCs w:val="24"/>
        </w:rPr>
        <w:t xml:space="preserve"> </w:t>
      </w:r>
      <w:r w:rsidRPr="0080210F">
        <w:rPr>
          <w:b/>
          <w:sz w:val="24"/>
          <w:szCs w:val="24"/>
        </w:rPr>
        <w:t>Н.</w:t>
      </w:r>
      <w:r w:rsidRPr="0080210F">
        <w:rPr>
          <w:b/>
          <w:spacing w:val="-1"/>
          <w:sz w:val="24"/>
          <w:szCs w:val="24"/>
        </w:rPr>
        <w:t xml:space="preserve"> </w:t>
      </w:r>
      <w:r w:rsidRPr="0080210F">
        <w:rPr>
          <w:b/>
          <w:sz w:val="24"/>
          <w:szCs w:val="24"/>
        </w:rPr>
        <w:t>Веркин.</w:t>
      </w:r>
      <w:r w:rsidRPr="0080210F">
        <w:rPr>
          <w:b/>
          <w:spacing w:val="-2"/>
          <w:sz w:val="24"/>
          <w:szCs w:val="24"/>
        </w:rPr>
        <w:t xml:space="preserve"> </w:t>
      </w:r>
      <w:r w:rsidRPr="0080210F">
        <w:rPr>
          <w:sz w:val="24"/>
          <w:szCs w:val="24"/>
        </w:rPr>
        <w:t>«Облачный</w:t>
      </w:r>
      <w:r w:rsidRPr="0080210F">
        <w:rPr>
          <w:spacing w:val="-3"/>
          <w:sz w:val="24"/>
          <w:szCs w:val="24"/>
        </w:rPr>
        <w:t xml:space="preserve"> </w:t>
      </w:r>
      <w:r w:rsidRPr="0080210F">
        <w:rPr>
          <w:sz w:val="24"/>
          <w:szCs w:val="24"/>
        </w:rPr>
        <w:t>полк»</w:t>
      </w:r>
      <w:r w:rsidRPr="0080210F">
        <w:rPr>
          <w:spacing w:val="-2"/>
          <w:sz w:val="24"/>
          <w:szCs w:val="24"/>
        </w:rPr>
        <w:t xml:space="preserve"> </w:t>
      </w:r>
      <w:r w:rsidRPr="0080210F">
        <w:rPr>
          <w:sz w:val="24"/>
          <w:szCs w:val="24"/>
        </w:rPr>
        <w:t>(главы).</w:t>
      </w:r>
    </w:p>
    <w:p w:rsidR="0080210F" w:rsidRPr="0080210F" w:rsidRDefault="0080210F" w:rsidP="0080210F">
      <w:pPr>
        <w:pStyle w:val="Heading1"/>
        <w:rPr>
          <w:sz w:val="24"/>
          <w:szCs w:val="24"/>
        </w:rPr>
      </w:pPr>
      <w:r w:rsidRPr="0080210F">
        <w:rPr>
          <w:sz w:val="24"/>
          <w:szCs w:val="24"/>
        </w:rPr>
        <w:t>Загадки</w:t>
      </w:r>
      <w:r w:rsidRPr="0080210F">
        <w:rPr>
          <w:spacing w:val="-3"/>
          <w:sz w:val="24"/>
          <w:szCs w:val="24"/>
        </w:rPr>
        <w:t xml:space="preserve"> </w:t>
      </w:r>
      <w:r w:rsidRPr="0080210F">
        <w:rPr>
          <w:sz w:val="24"/>
          <w:szCs w:val="24"/>
        </w:rPr>
        <w:t>русской</w:t>
      </w:r>
      <w:r w:rsidRPr="0080210F">
        <w:rPr>
          <w:spacing w:val="-2"/>
          <w:sz w:val="24"/>
          <w:szCs w:val="24"/>
        </w:rPr>
        <w:t xml:space="preserve"> </w:t>
      </w:r>
      <w:r w:rsidRPr="0080210F">
        <w:rPr>
          <w:sz w:val="24"/>
          <w:szCs w:val="24"/>
        </w:rPr>
        <w:t>души</w:t>
      </w:r>
      <w:r w:rsidRPr="0080210F">
        <w:rPr>
          <w:spacing w:val="-3"/>
          <w:sz w:val="24"/>
          <w:szCs w:val="24"/>
        </w:rPr>
        <w:t xml:space="preserve"> </w:t>
      </w:r>
      <w:r w:rsidRPr="0080210F">
        <w:rPr>
          <w:sz w:val="24"/>
          <w:szCs w:val="24"/>
        </w:rPr>
        <w:t>(2 ч)</w:t>
      </w:r>
    </w:p>
    <w:p w:rsidR="0080210F" w:rsidRPr="0080210F" w:rsidRDefault="0080210F" w:rsidP="0080210F">
      <w:pPr>
        <w:pStyle w:val="a3"/>
        <w:ind w:left="222" w:firstLine="0"/>
      </w:pPr>
      <w:r w:rsidRPr="0080210F">
        <w:t>Сеятель</w:t>
      </w:r>
      <w:r w:rsidRPr="0080210F">
        <w:rPr>
          <w:spacing w:val="-3"/>
        </w:rPr>
        <w:t xml:space="preserve"> </w:t>
      </w:r>
      <w:r w:rsidRPr="0080210F">
        <w:t>твой</w:t>
      </w:r>
      <w:r w:rsidRPr="0080210F">
        <w:rPr>
          <w:spacing w:val="-3"/>
        </w:rPr>
        <w:t xml:space="preserve"> </w:t>
      </w:r>
      <w:r w:rsidRPr="0080210F">
        <w:t>и</w:t>
      </w:r>
      <w:r w:rsidRPr="0080210F">
        <w:rPr>
          <w:spacing w:val="-1"/>
        </w:rPr>
        <w:t xml:space="preserve"> </w:t>
      </w:r>
      <w:r w:rsidRPr="0080210F">
        <w:t>хранитель</w:t>
      </w:r>
    </w:p>
    <w:p w:rsidR="0080210F" w:rsidRPr="0080210F" w:rsidRDefault="0080210F" w:rsidP="0080210F">
      <w:pPr>
        <w:pStyle w:val="a4"/>
        <w:ind w:left="222" w:firstLine="0"/>
        <w:rPr>
          <w:sz w:val="24"/>
          <w:szCs w:val="24"/>
        </w:rPr>
      </w:pPr>
      <w:r w:rsidRPr="0080210F">
        <w:rPr>
          <w:b/>
          <w:sz w:val="24"/>
          <w:szCs w:val="24"/>
        </w:rPr>
        <w:t>И.</w:t>
      </w:r>
      <w:r w:rsidRPr="0080210F">
        <w:rPr>
          <w:b/>
          <w:spacing w:val="6"/>
          <w:sz w:val="24"/>
          <w:szCs w:val="24"/>
        </w:rPr>
        <w:t xml:space="preserve"> </w:t>
      </w:r>
      <w:r w:rsidRPr="0080210F">
        <w:rPr>
          <w:b/>
          <w:sz w:val="24"/>
          <w:szCs w:val="24"/>
        </w:rPr>
        <w:t>С.</w:t>
      </w:r>
      <w:r w:rsidRPr="0080210F">
        <w:rPr>
          <w:b/>
          <w:spacing w:val="6"/>
          <w:sz w:val="24"/>
          <w:szCs w:val="24"/>
        </w:rPr>
        <w:t xml:space="preserve"> </w:t>
      </w:r>
      <w:r w:rsidRPr="0080210F">
        <w:rPr>
          <w:b/>
          <w:sz w:val="24"/>
          <w:szCs w:val="24"/>
        </w:rPr>
        <w:t>Тургенев.</w:t>
      </w:r>
      <w:r w:rsidRPr="0080210F">
        <w:rPr>
          <w:b/>
          <w:spacing w:val="10"/>
          <w:sz w:val="24"/>
          <w:szCs w:val="24"/>
        </w:rPr>
        <w:t xml:space="preserve"> </w:t>
      </w:r>
      <w:r w:rsidRPr="0080210F">
        <w:rPr>
          <w:sz w:val="24"/>
          <w:szCs w:val="24"/>
        </w:rPr>
        <w:t>«Сфинкс».</w:t>
      </w:r>
    </w:p>
    <w:p w:rsidR="0080210F" w:rsidRPr="0080210F" w:rsidRDefault="0080210F" w:rsidP="0080210F">
      <w:pPr>
        <w:pStyle w:val="a4"/>
        <w:ind w:left="222" w:firstLine="0"/>
        <w:rPr>
          <w:sz w:val="24"/>
          <w:szCs w:val="24"/>
        </w:rPr>
      </w:pPr>
      <w:r w:rsidRPr="0080210F">
        <w:rPr>
          <w:b/>
          <w:sz w:val="24"/>
          <w:szCs w:val="24"/>
        </w:rPr>
        <w:t>Ф.</w:t>
      </w:r>
      <w:r w:rsidRPr="0080210F">
        <w:rPr>
          <w:b/>
          <w:spacing w:val="-3"/>
          <w:sz w:val="24"/>
          <w:szCs w:val="24"/>
        </w:rPr>
        <w:t xml:space="preserve"> </w:t>
      </w:r>
      <w:r w:rsidRPr="0080210F">
        <w:rPr>
          <w:b/>
          <w:sz w:val="24"/>
          <w:szCs w:val="24"/>
        </w:rPr>
        <w:t>М.</w:t>
      </w:r>
      <w:r w:rsidRPr="0080210F">
        <w:rPr>
          <w:b/>
          <w:spacing w:val="-3"/>
          <w:sz w:val="24"/>
          <w:szCs w:val="24"/>
        </w:rPr>
        <w:t xml:space="preserve"> </w:t>
      </w:r>
      <w:r w:rsidRPr="0080210F">
        <w:rPr>
          <w:b/>
          <w:sz w:val="24"/>
          <w:szCs w:val="24"/>
        </w:rPr>
        <w:t>Достоевский.</w:t>
      </w:r>
      <w:r w:rsidRPr="0080210F">
        <w:rPr>
          <w:b/>
          <w:spacing w:val="-2"/>
          <w:sz w:val="24"/>
          <w:szCs w:val="24"/>
        </w:rPr>
        <w:t xml:space="preserve"> </w:t>
      </w:r>
      <w:r w:rsidRPr="0080210F">
        <w:rPr>
          <w:sz w:val="24"/>
          <w:szCs w:val="24"/>
        </w:rPr>
        <w:t>«Мужик</w:t>
      </w:r>
      <w:r w:rsidRPr="0080210F">
        <w:rPr>
          <w:spacing w:val="-2"/>
          <w:sz w:val="24"/>
          <w:szCs w:val="24"/>
        </w:rPr>
        <w:t xml:space="preserve"> </w:t>
      </w:r>
      <w:r w:rsidRPr="0080210F">
        <w:rPr>
          <w:sz w:val="24"/>
          <w:szCs w:val="24"/>
        </w:rPr>
        <w:t>Марей».</w:t>
      </w:r>
    </w:p>
    <w:p w:rsidR="0080210F" w:rsidRPr="0080210F" w:rsidRDefault="0080210F" w:rsidP="0080210F">
      <w:pPr>
        <w:pStyle w:val="Heading1"/>
        <w:rPr>
          <w:sz w:val="24"/>
          <w:szCs w:val="24"/>
        </w:rPr>
      </w:pPr>
      <w:r w:rsidRPr="0080210F">
        <w:rPr>
          <w:sz w:val="24"/>
          <w:szCs w:val="24"/>
        </w:rPr>
        <w:t>О</w:t>
      </w:r>
      <w:r w:rsidRPr="0080210F">
        <w:rPr>
          <w:spacing w:val="-2"/>
          <w:sz w:val="24"/>
          <w:szCs w:val="24"/>
        </w:rPr>
        <w:t xml:space="preserve"> </w:t>
      </w:r>
      <w:r w:rsidRPr="0080210F">
        <w:rPr>
          <w:sz w:val="24"/>
          <w:szCs w:val="24"/>
        </w:rPr>
        <w:t>ваших ровесниках</w:t>
      </w:r>
      <w:r w:rsidRPr="0080210F">
        <w:rPr>
          <w:spacing w:val="-1"/>
          <w:sz w:val="24"/>
          <w:szCs w:val="24"/>
        </w:rPr>
        <w:t xml:space="preserve"> </w:t>
      </w:r>
      <w:r w:rsidRPr="0080210F">
        <w:rPr>
          <w:sz w:val="24"/>
          <w:szCs w:val="24"/>
        </w:rPr>
        <w:t>(4</w:t>
      </w:r>
      <w:r w:rsidRPr="0080210F">
        <w:rPr>
          <w:spacing w:val="-1"/>
          <w:sz w:val="24"/>
          <w:szCs w:val="24"/>
        </w:rPr>
        <w:t xml:space="preserve"> </w:t>
      </w:r>
      <w:r w:rsidRPr="0080210F">
        <w:rPr>
          <w:sz w:val="24"/>
          <w:szCs w:val="24"/>
        </w:rPr>
        <w:t>ч)</w:t>
      </w:r>
    </w:p>
    <w:p w:rsidR="0080210F" w:rsidRPr="0080210F" w:rsidRDefault="0080210F" w:rsidP="0080210F">
      <w:pPr>
        <w:pStyle w:val="a3"/>
        <w:ind w:left="222" w:firstLine="0"/>
      </w:pPr>
      <w:r w:rsidRPr="0080210F">
        <w:t>Пора</w:t>
      </w:r>
      <w:r w:rsidRPr="0080210F">
        <w:rPr>
          <w:spacing w:val="-4"/>
        </w:rPr>
        <w:t xml:space="preserve"> </w:t>
      </w:r>
      <w:r w:rsidRPr="0080210F">
        <w:t>взросления</w:t>
      </w:r>
    </w:p>
    <w:p w:rsidR="0080210F" w:rsidRPr="0080210F" w:rsidRDefault="0080210F" w:rsidP="0080210F">
      <w:pPr>
        <w:pStyle w:val="a4"/>
        <w:ind w:left="222" w:firstLine="0"/>
        <w:rPr>
          <w:sz w:val="24"/>
          <w:szCs w:val="24"/>
        </w:rPr>
      </w:pPr>
      <w:r w:rsidRPr="0080210F">
        <w:rPr>
          <w:b/>
          <w:sz w:val="24"/>
          <w:szCs w:val="24"/>
        </w:rPr>
        <w:t>Б.</w:t>
      </w:r>
      <w:r w:rsidRPr="0080210F">
        <w:rPr>
          <w:b/>
          <w:spacing w:val="-2"/>
          <w:sz w:val="24"/>
          <w:szCs w:val="24"/>
        </w:rPr>
        <w:t xml:space="preserve"> </w:t>
      </w:r>
      <w:r w:rsidRPr="0080210F">
        <w:rPr>
          <w:b/>
          <w:sz w:val="24"/>
          <w:szCs w:val="24"/>
        </w:rPr>
        <w:t>Л.</w:t>
      </w:r>
      <w:r w:rsidRPr="0080210F">
        <w:rPr>
          <w:b/>
          <w:spacing w:val="-2"/>
          <w:sz w:val="24"/>
          <w:szCs w:val="24"/>
        </w:rPr>
        <w:t xml:space="preserve"> </w:t>
      </w:r>
      <w:r w:rsidRPr="0080210F">
        <w:rPr>
          <w:b/>
          <w:sz w:val="24"/>
          <w:szCs w:val="24"/>
        </w:rPr>
        <w:t>Васильев.</w:t>
      </w:r>
      <w:r w:rsidRPr="0080210F">
        <w:rPr>
          <w:b/>
          <w:spacing w:val="-2"/>
          <w:sz w:val="24"/>
          <w:szCs w:val="24"/>
        </w:rPr>
        <w:t xml:space="preserve"> </w:t>
      </w:r>
      <w:r w:rsidRPr="0080210F">
        <w:rPr>
          <w:sz w:val="24"/>
          <w:szCs w:val="24"/>
        </w:rPr>
        <w:t>«Завтра была</w:t>
      </w:r>
      <w:r w:rsidRPr="0080210F">
        <w:rPr>
          <w:spacing w:val="-1"/>
          <w:sz w:val="24"/>
          <w:szCs w:val="24"/>
        </w:rPr>
        <w:t xml:space="preserve"> </w:t>
      </w:r>
      <w:r w:rsidRPr="0080210F">
        <w:rPr>
          <w:sz w:val="24"/>
          <w:szCs w:val="24"/>
        </w:rPr>
        <w:t>война»</w:t>
      </w:r>
      <w:r w:rsidRPr="0080210F">
        <w:rPr>
          <w:spacing w:val="-2"/>
          <w:sz w:val="24"/>
          <w:szCs w:val="24"/>
        </w:rPr>
        <w:t xml:space="preserve"> </w:t>
      </w:r>
      <w:r w:rsidRPr="0080210F">
        <w:rPr>
          <w:sz w:val="24"/>
          <w:szCs w:val="24"/>
        </w:rPr>
        <w:t>(главы).</w:t>
      </w:r>
    </w:p>
    <w:p w:rsidR="0080210F" w:rsidRPr="0080210F" w:rsidRDefault="0080210F" w:rsidP="0080210F">
      <w:pPr>
        <w:pStyle w:val="a4"/>
        <w:ind w:left="222" w:firstLine="0"/>
        <w:rPr>
          <w:sz w:val="24"/>
          <w:szCs w:val="24"/>
        </w:rPr>
      </w:pPr>
      <w:r w:rsidRPr="0080210F">
        <w:rPr>
          <w:b/>
          <w:sz w:val="24"/>
          <w:szCs w:val="24"/>
        </w:rPr>
        <w:t>Г.</w:t>
      </w:r>
      <w:r w:rsidRPr="0080210F">
        <w:rPr>
          <w:b/>
          <w:spacing w:val="-2"/>
          <w:sz w:val="24"/>
          <w:szCs w:val="24"/>
        </w:rPr>
        <w:t xml:space="preserve"> </w:t>
      </w:r>
      <w:r w:rsidRPr="0080210F">
        <w:rPr>
          <w:b/>
          <w:sz w:val="24"/>
          <w:szCs w:val="24"/>
        </w:rPr>
        <w:t>Н.</w:t>
      </w:r>
      <w:r w:rsidRPr="0080210F">
        <w:rPr>
          <w:b/>
          <w:spacing w:val="-1"/>
          <w:sz w:val="24"/>
          <w:szCs w:val="24"/>
        </w:rPr>
        <w:t xml:space="preserve"> </w:t>
      </w:r>
      <w:r w:rsidRPr="0080210F">
        <w:rPr>
          <w:b/>
          <w:sz w:val="24"/>
          <w:szCs w:val="24"/>
        </w:rPr>
        <w:t>Щербакова.</w:t>
      </w:r>
      <w:r w:rsidRPr="0080210F">
        <w:rPr>
          <w:b/>
          <w:spacing w:val="-2"/>
          <w:sz w:val="24"/>
          <w:szCs w:val="24"/>
        </w:rPr>
        <w:t xml:space="preserve"> </w:t>
      </w:r>
      <w:r w:rsidRPr="0080210F">
        <w:rPr>
          <w:sz w:val="24"/>
          <w:szCs w:val="24"/>
        </w:rPr>
        <w:t>«Вам и</w:t>
      </w:r>
      <w:r w:rsidRPr="0080210F">
        <w:rPr>
          <w:spacing w:val="-1"/>
          <w:sz w:val="24"/>
          <w:szCs w:val="24"/>
        </w:rPr>
        <w:t xml:space="preserve"> </w:t>
      </w:r>
      <w:r w:rsidRPr="0080210F">
        <w:rPr>
          <w:sz w:val="24"/>
          <w:szCs w:val="24"/>
        </w:rPr>
        <w:t>не снилось»</w:t>
      </w:r>
      <w:r w:rsidRPr="0080210F">
        <w:rPr>
          <w:spacing w:val="-2"/>
          <w:sz w:val="24"/>
          <w:szCs w:val="24"/>
        </w:rPr>
        <w:t xml:space="preserve"> </w:t>
      </w:r>
      <w:r w:rsidRPr="0080210F">
        <w:rPr>
          <w:sz w:val="24"/>
          <w:szCs w:val="24"/>
        </w:rPr>
        <w:t>(главы)</w:t>
      </w:r>
    </w:p>
    <w:p w:rsidR="0080210F" w:rsidRPr="0080210F" w:rsidRDefault="0080210F" w:rsidP="0080210F">
      <w:pPr>
        <w:pStyle w:val="Heading1"/>
        <w:ind w:right="6077"/>
        <w:rPr>
          <w:sz w:val="24"/>
          <w:szCs w:val="24"/>
        </w:rPr>
      </w:pPr>
      <w:r w:rsidRPr="0080210F">
        <w:rPr>
          <w:sz w:val="24"/>
          <w:szCs w:val="24"/>
        </w:rPr>
        <w:t>Лишь слову жизнь дана (1 ч)</w:t>
      </w:r>
      <w:r w:rsidRPr="0080210F">
        <w:rPr>
          <w:spacing w:val="-67"/>
          <w:sz w:val="24"/>
          <w:szCs w:val="24"/>
        </w:rPr>
        <w:t xml:space="preserve"> </w:t>
      </w:r>
      <w:r w:rsidRPr="0080210F">
        <w:rPr>
          <w:sz w:val="24"/>
          <w:szCs w:val="24"/>
        </w:rPr>
        <w:t>Язы</w:t>
      </w:r>
      <w:r w:rsidRPr="0080210F">
        <w:rPr>
          <w:sz w:val="24"/>
          <w:szCs w:val="24"/>
        </w:rPr>
        <w:t>к</w:t>
      </w:r>
      <w:r w:rsidRPr="0080210F">
        <w:rPr>
          <w:sz w:val="24"/>
          <w:szCs w:val="24"/>
        </w:rPr>
        <w:t>поэзии</w:t>
      </w:r>
    </w:p>
    <w:p w:rsidR="0080210F" w:rsidRPr="0080210F" w:rsidRDefault="0080210F" w:rsidP="0080210F">
      <w:pPr>
        <w:pStyle w:val="a4"/>
        <w:ind w:left="222" w:firstLine="0"/>
        <w:rPr>
          <w:sz w:val="24"/>
          <w:szCs w:val="24"/>
        </w:rPr>
      </w:pPr>
      <w:r w:rsidRPr="0080210F">
        <w:rPr>
          <w:b/>
          <w:sz w:val="24"/>
          <w:szCs w:val="24"/>
        </w:rPr>
        <w:t>Дон</w:t>
      </w:r>
      <w:r w:rsidRPr="0080210F">
        <w:rPr>
          <w:b/>
          <w:spacing w:val="-3"/>
          <w:sz w:val="24"/>
          <w:szCs w:val="24"/>
        </w:rPr>
        <w:t xml:space="preserve"> </w:t>
      </w:r>
      <w:r w:rsidRPr="0080210F">
        <w:rPr>
          <w:b/>
          <w:sz w:val="24"/>
          <w:szCs w:val="24"/>
        </w:rPr>
        <w:t>Аминадо.</w:t>
      </w:r>
      <w:r w:rsidRPr="0080210F">
        <w:rPr>
          <w:b/>
          <w:spacing w:val="-2"/>
          <w:sz w:val="24"/>
          <w:szCs w:val="24"/>
        </w:rPr>
        <w:t xml:space="preserve"> </w:t>
      </w:r>
      <w:r w:rsidRPr="0080210F">
        <w:rPr>
          <w:sz w:val="24"/>
          <w:szCs w:val="24"/>
        </w:rPr>
        <w:t>«Наука</w:t>
      </w:r>
      <w:r w:rsidRPr="0080210F">
        <w:rPr>
          <w:spacing w:val="-2"/>
          <w:sz w:val="24"/>
          <w:szCs w:val="24"/>
        </w:rPr>
        <w:t xml:space="preserve"> </w:t>
      </w:r>
      <w:r w:rsidRPr="0080210F">
        <w:rPr>
          <w:sz w:val="24"/>
          <w:szCs w:val="24"/>
        </w:rPr>
        <w:t>стихосложения».</w:t>
      </w:r>
    </w:p>
    <w:p w:rsidR="0080210F" w:rsidRPr="0080210F" w:rsidRDefault="0080210F" w:rsidP="0080210F">
      <w:pPr>
        <w:pStyle w:val="a4"/>
        <w:ind w:left="222" w:firstLine="0"/>
        <w:rPr>
          <w:sz w:val="24"/>
          <w:szCs w:val="24"/>
        </w:rPr>
      </w:pPr>
      <w:r w:rsidRPr="0080210F">
        <w:rPr>
          <w:b/>
          <w:sz w:val="24"/>
          <w:szCs w:val="24"/>
        </w:rPr>
        <w:t>И.</w:t>
      </w:r>
      <w:r w:rsidRPr="0080210F">
        <w:rPr>
          <w:b/>
          <w:spacing w:val="-2"/>
          <w:sz w:val="24"/>
          <w:szCs w:val="24"/>
        </w:rPr>
        <w:t xml:space="preserve"> </w:t>
      </w:r>
      <w:r w:rsidRPr="0080210F">
        <w:rPr>
          <w:b/>
          <w:sz w:val="24"/>
          <w:szCs w:val="24"/>
        </w:rPr>
        <w:t>Ф.</w:t>
      </w:r>
      <w:r w:rsidRPr="0080210F">
        <w:rPr>
          <w:b/>
          <w:spacing w:val="-2"/>
          <w:sz w:val="24"/>
          <w:szCs w:val="24"/>
        </w:rPr>
        <w:t xml:space="preserve"> </w:t>
      </w:r>
      <w:r w:rsidRPr="0080210F">
        <w:rPr>
          <w:b/>
          <w:sz w:val="24"/>
          <w:szCs w:val="24"/>
        </w:rPr>
        <w:t>Анненский.</w:t>
      </w:r>
      <w:r w:rsidRPr="0080210F">
        <w:rPr>
          <w:b/>
          <w:spacing w:val="-3"/>
          <w:sz w:val="24"/>
          <w:szCs w:val="24"/>
        </w:rPr>
        <w:t xml:space="preserve"> </w:t>
      </w:r>
      <w:r w:rsidRPr="0080210F">
        <w:rPr>
          <w:b/>
          <w:sz w:val="24"/>
          <w:szCs w:val="24"/>
        </w:rPr>
        <w:t>«</w:t>
      </w:r>
      <w:r w:rsidRPr="0080210F">
        <w:rPr>
          <w:sz w:val="24"/>
          <w:szCs w:val="24"/>
        </w:rPr>
        <w:t>Третий</w:t>
      </w:r>
      <w:r w:rsidRPr="0080210F">
        <w:rPr>
          <w:spacing w:val="-1"/>
          <w:sz w:val="24"/>
          <w:szCs w:val="24"/>
        </w:rPr>
        <w:t xml:space="preserve"> </w:t>
      </w:r>
      <w:r w:rsidRPr="0080210F">
        <w:rPr>
          <w:sz w:val="24"/>
          <w:szCs w:val="24"/>
        </w:rPr>
        <w:t>мучительный сонет».</w:t>
      </w:r>
    </w:p>
    <w:p w:rsidR="0080210F" w:rsidRPr="0080210F" w:rsidRDefault="0080210F" w:rsidP="0080210F">
      <w:pPr>
        <w:pStyle w:val="Heading1"/>
        <w:ind w:right="3028"/>
        <w:rPr>
          <w:sz w:val="24"/>
          <w:szCs w:val="24"/>
        </w:rPr>
      </w:pPr>
      <w:r w:rsidRPr="0080210F">
        <w:rPr>
          <w:sz w:val="24"/>
          <w:szCs w:val="24"/>
        </w:rPr>
        <w:t>9 КЛАСС</w:t>
      </w:r>
    </w:p>
    <w:p w:rsidR="0080210F" w:rsidRPr="0080210F" w:rsidRDefault="0080210F" w:rsidP="0080210F">
      <w:pPr>
        <w:pStyle w:val="a4"/>
        <w:ind w:left="222" w:firstLine="0"/>
        <w:rPr>
          <w:b/>
          <w:sz w:val="24"/>
          <w:szCs w:val="24"/>
        </w:rPr>
      </w:pPr>
      <w:r w:rsidRPr="0080210F">
        <w:rPr>
          <w:b/>
          <w:sz w:val="24"/>
          <w:szCs w:val="24"/>
        </w:rPr>
        <w:t>РАЗДЕЛ</w:t>
      </w:r>
      <w:r w:rsidRPr="0080210F">
        <w:rPr>
          <w:b/>
          <w:spacing w:val="-1"/>
          <w:sz w:val="24"/>
          <w:szCs w:val="24"/>
        </w:rPr>
        <w:t xml:space="preserve"> </w:t>
      </w:r>
      <w:r w:rsidRPr="0080210F">
        <w:rPr>
          <w:b/>
          <w:sz w:val="24"/>
          <w:szCs w:val="24"/>
        </w:rPr>
        <w:t>1. РОССИЯ</w:t>
      </w:r>
      <w:r w:rsidRPr="0080210F">
        <w:rPr>
          <w:b/>
          <w:spacing w:val="-2"/>
          <w:sz w:val="24"/>
          <w:szCs w:val="24"/>
        </w:rPr>
        <w:t xml:space="preserve"> </w:t>
      </w:r>
      <w:r w:rsidRPr="0080210F">
        <w:rPr>
          <w:b/>
          <w:sz w:val="24"/>
          <w:szCs w:val="24"/>
        </w:rPr>
        <w:t>– РОДИНА</w:t>
      </w:r>
      <w:r w:rsidRPr="0080210F">
        <w:rPr>
          <w:b/>
          <w:spacing w:val="-2"/>
          <w:sz w:val="24"/>
          <w:szCs w:val="24"/>
        </w:rPr>
        <w:t xml:space="preserve"> </w:t>
      </w:r>
      <w:r w:rsidRPr="0080210F">
        <w:rPr>
          <w:b/>
          <w:sz w:val="24"/>
          <w:szCs w:val="24"/>
        </w:rPr>
        <w:t>МОЯ</w:t>
      </w:r>
      <w:r w:rsidRPr="0080210F">
        <w:rPr>
          <w:b/>
          <w:spacing w:val="68"/>
          <w:sz w:val="24"/>
          <w:szCs w:val="24"/>
        </w:rPr>
        <w:t xml:space="preserve"> </w:t>
      </w:r>
      <w:r w:rsidRPr="0080210F">
        <w:rPr>
          <w:b/>
          <w:sz w:val="24"/>
          <w:szCs w:val="24"/>
        </w:rPr>
        <w:t>(9</w:t>
      </w:r>
      <w:r w:rsidRPr="0080210F">
        <w:rPr>
          <w:b/>
          <w:spacing w:val="1"/>
          <w:sz w:val="24"/>
          <w:szCs w:val="24"/>
        </w:rPr>
        <w:t xml:space="preserve"> </w:t>
      </w:r>
      <w:r w:rsidRPr="0080210F">
        <w:rPr>
          <w:b/>
          <w:sz w:val="24"/>
          <w:szCs w:val="24"/>
        </w:rPr>
        <w:t>ч)</w:t>
      </w:r>
    </w:p>
    <w:p w:rsidR="0080210F" w:rsidRPr="0080210F" w:rsidRDefault="0080210F" w:rsidP="0080210F">
      <w:pPr>
        <w:pStyle w:val="Heading1"/>
        <w:rPr>
          <w:sz w:val="24"/>
          <w:szCs w:val="24"/>
        </w:rPr>
      </w:pPr>
      <w:r w:rsidRPr="0080210F">
        <w:rPr>
          <w:sz w:val="24"/>
          <w:szCs w:val="24"/>
        </w:rPr>
        <w:t>Преданья</w:t>
      </w:r>
      <w:r w:rsidRPr="0080210F">
        <w:rPr>
          <w:spacing w:val="-3"/>
          <w:sz w:val="24"/>
          <w:szCs w:val="24"/>
        </w:rPr>
        <w:t xml:space="preserve"> </w:t>
      </w:r>
      <w:r w:rsidRPr="0080210F">
        <w:rPr>
          <w:sz w:val="24"/>
          <w:szCs w:val="24"/>
        </w:rPr>
        <w:t>старины</w:t>
      </w:r>
      <w:r w:rsidRPr="0080210F">
        <w:rPr>
          <w:spacing w:val="-2"/>
          <w:sz w:val="24"/>
          <w:szCs w:val="24"/>
        </w:rPr>
        <w:t xml:space="preserve"> </w:t>
      </w:r>
      <w:r w:rsidRPr="0080210F">
        <w:rPr>
          <w:sz w:val="24"/>
          <w:szCs w:val="24"/>
        </w:rPr>
        <w:t>глубокой</w:t>
      </w:r>
      <w:r w:rsidRPr="0080210F">
        <w:rPr>
          <w:spacing w:val="-2"/>
          <w:sz w:val="24"/>
          <w:szCs w:val="24"/>
        </w:rPr>
        <w:t xml:space="preserve"> </w:t>
      </w:r>
      <w:r w:rsidRPr="0080210F">
        <w:rPr>
          <w:sz w:val="24"/>
          <w:szCs w:val="24"/>
        </w:rPr>
        <w:t>(3 ч)</w:t>
      </w:r>
    </w:p>
    <w:p w:rsidR="0080210F" w:rsidRPr="0080210F" w:rsidRDefault="0080210F" w:rsidP="0080210F">
      <w:pPr>
        <w:pStyle w:val="a3"/>
        <w:ind w:left="222" w:firstLine="0"/>
      </w:pPr>
      <w:r w:rsidRPr="0080210F">
        <w:t>Отечественная</w:t>
      </w:r>
      <w:r w:rsidRPr="0080210F">
        <w:rPr>
          <w:spacing w:val="-2"/>
        </w:rPr>
        <w:t xml:space="preserve"> </w:t>
      </w:r>
      <w:r w:rsidRPr="0080210F">
        <w:t>война</w:t>
      </w:r>
      <w:r w:rsidRPr="0080210F">
        <w:rPr>
          <w:spacing w:val="-1"/>
        </w:rPr>
        <w:t xml:space="preserve"> </w:t>
      </w:r>
      <w:r w:rsidRPr="0080210F">
        <w:t>1812 года</w:t>
      </w:r>
      <w:r w:rsidRPr="0080210F">
        <w:rPr>
          <w:spacing w:val="-2"/>
        </w:rPr>
        <w:t xml:space="preserve"> </w:t>
      </w:r>
      <w:r w:rsidRPr="0080210F">
        <w:t>в</w:t>
      </w:r>
      <w:r w:rsidRPr="0080210F">
        <w:rPr>
          <w:spacing w:val="-2"/>
        </w:rPr>
        <w:t xml:space="preserve"> </w:t>
      </w:r>
      <w:r w:rsidRPr="0080210F">
        <w:t>русском</w:t>
      </w:r>
      <w:r w:rsidRPr="0080210F">
        <w:rPr>
          <w:spacing w:val="-3"/>
        </w:rPr>
        <w:t xml:space="preserve"> </w:t>
      </w:r>
      <w:r w:rsidRPr="0080210F">
        <w:t>фольклоре</w:t>
      </w:r>
      <w:r w:rsidRPr="0080210F">
        <w:rPr>
          <w:spacing w:val="-4"/>
        </w:rPr>
        <w:t xml:space="preserve"> </w:t>
      </w:r>
      <w:r w:rsidRPr="0080210F">
        <w:t>и</w:t>
      </w:r>
      <w:r w:rsidRPr="0080210F">
        <w:rPr>
          <w:spacing w:val="-2"/>
        </w:rPr>
        <w:t xml:space="preserve"> </w:t>
      </w:r>
      <w:r w:rsidRPr="0080210F">
        <w:t>литературе</w:t>
      </w:r>
    </w:p>
    <w:p w:rsidR="0080210F" w:rsidRPr="0080210F" w:rsidRDefault="0080210F" w:rsidP="0080210F">
      <w:pPr>
        <w:pStyle w:val="a3"/>
        <w:ind w:left="222" w:right="960" w:firstLine="0"/>
      </w:pPr>
      <w:r w:rsidRPr="0080210F">
        <w:rPr>
          <w:b/>
        </w:rPr>
        <w:t xml:space="preserve">Песня </w:t>
      </w:r>
      <w:r w:rsidRPr="0080210F">
        <w:t>«Как не две тученьки не две грозныя…» (русская народная</w:t>
      </w:r>
      <w:r w:rsidRPr="0080210F">
        <w:rPr>
          <w:spacing w:val="-67"/>
        </w:rPr>
        <w:t xml:space="preserve"> </w:t>
      </w:r>
      <w:r w:rsidRPr="0080210F">
        <w:t>песня).</w:t>
      </w:r>
    </w:p>
    <w:p w:rsidR="0080210F" w:rsidRPr="0080210F" w:rsidRDefault="0080210F" w:rsidP="0080210F">
      <w:pPr>
        <w:pStyle w:val="a4"/>
        <w:ind w:left="222" w:right="470" w:firstLine="0"/>
        <w:rPr>
          <w:sz w:val="24"/>
          <w:szCs w:val="24"/>
        </w:rPr>
      </w:pPr>
      <w:r w:rsidRPr="0080210F">
        <w:rPr>
          <w:b/>
          <w:sz w:val="24"/>
          <w:szCs w:val="24"/>
        </w:rPr>
        <w:t xml:space="preserve">В. А. Жуковский. </w:t>
      </w:r>
      <w:r w:rsidRPr="0080210F">
        <w:rPr>
          <w:sz w:val="24"/>
          <w:szCs w:val="24"/>
        </w:rPr>
        <w:t>«Певец во стане русских воинов» (в сокращении).</w:t>
      </w:r>
      <w:r w:rsidRPr="0080210F">
        <w:rPr>
          <w:spacing w:val="1"/>
          <w:sz w:val="24"/>
          <w:szCs w:val="24"/>
        </w:rPr>
        <w:t xml:space="preserve"> </w:t>
      </w:r>
      <w:r w:rsidRPr="0080210F">
        <w:rPr>
          <w:b/>
          <w:sz w:val="24"/>
          <w:szCs w:val="24"/>
        </w:rPr>
        <w:t xml:space="preserve">А. С. Пушкин. </w:t>
      </w:r>
      <w:r w:rsidRPr="0080210F">
        <w:rPr>
          <w:sz w:val="24"/>
          <w:szCs w:val="24"/>
        </w:rPr>
        <w:t>«По</w:t>
      </w:r>
      <w:r w:rsidRPr="0080210F">
        <w:rPr>
          <w:sz w:val="24"/>
          <w:szCs w:val="24"/>
        </w:rPr>
        <w:t>л</w:t>
      </w:r>
      <w:r w:rsidRPr="0080210F">
        <w:rPr>
          <w:sz w:val="24"/>
          <w:szCs w:val="24"/>
        </w:rPr>
        <w:t>ководец», «Бородинская годовщина» (фрагмент).</w:t>
      </w:r>
      <w:r w:rsidRPr="0080210F">
        <w:rPr>
          <w:spacing w:val="-67"/>
          <w:sz w:val="24"/>
          <w:szCs w:val="24"/>
        </w:rPr>
        <w:t xml:space="preserve"> </w:t>
      </w:r>
      <w:r w:rsidRPr="0080210F">
        <w:rPr>
          <w:b/>
          <w:sz w:val="24"/>
          <w:szCs w:val="24"/>
        </w:rPr>
        <w:t>М.</w:t>
      </w:r>
      <w:r w:rsidRPr="0080210F">
        <w:rPr>
          <w:b/>
          <w:spacing w:val="-2"/>
          <w:sz w:val="24"/>
          <w:szCs w:val="24"/>
        </w:rPr>
        <w:t xml:space="preserve"> </w:t>
      </w:r>
      <w:r w:rsidRPr="0080210F">
        <w:rPr>
          <w:b/>
          <w:sz w:val="24"/>
          <w:szCs w:val="24"/>
        </w:rPr>
        <w:t>И.</w:t>
      </w:r>
      <w:r w:rsidRPr="0080210F">
        <w:rPr>
          <w:b/>
          <w:spacing w:val="-1"/>
          <w:sz w:val="24"/>
          <w:szCs w:val="24"/>
        </w:rPr>
        <w:t xml:space="preserve"> </w:t>
      </w:r>
      <w:r w:rsidRPr="0080210F">
        <w:rPr>
          <w:b/>
          <w:sz w:val="24"/>
          <w:szCs w:val="24"/>
        </w:rPr>
        <w:t>Цветаева.</w:t>
      </w:r>
      <w:r w:rsidRPr="0080210F">
        <w:rPr>
          <w:b/>
          <w:spacing w:val="-1"/>
          <w:sz w:val="24"/>
          <w:szCs w:val="24"/>
        </w:rPr>
        <w:t xml:space="preserve"> </w:t>
      </w:r>
      <w:r w:rsidRPr="0080210F">
        <w:rPr>
          <w:sz w:val="24"/>
          <w:szCs w:val="24"/>
        </w:rPr>
        <w:t>«Генералам</w:t>
      </w:r>
      <w:r w:rsidRPr="0080210F">
        <w:rPr>
          <w:spacing w:val="-2"/>
          <w:sz w:val="24"/>
          <w:szCs w:val="24"/>
        </w:rPr>
        <w:t xml:space="preserve"> </w:t>
      </w:r>
      <w:r w:rsidRPr="0080210F">
        <w:rPr>
          <w:sz w:val="24"/>
          <w:szCs w:val="24"/>
        </w:rPr>
        <w:t>двенадцатого</w:t>
      </w:r>
      <w:r w:rsidRPr="0080210F">
        <w:rPr>
          <w:spacing w:val="1"/>
          <w:sz w:val="24"/>
          <w:szCs w:val="24"/>
        </w:rPr>
        <w:t xml:space="preserve"> </w:t>
      </w:r>
      <w:r w:rsidRPr="0080210F">
        <w:rPr>
          <w:sz w:val="24"/>
          <w:szCs w:val="24"/>
        </w:rPr>
        <w:t>года».</w:t>
      </w:r>
    </w:p>
    <w:p w:rsidR="0080210F" w:rsidRPr="0080210F" w:rsidRDefault="0080210F" w:rsidP="0080210F">
      <w:pPr>
        <w:pStyle w:val="a4"/>
        <w:ind w:left="222" w:firstLine="0"/>
        <w:rPr>
          <w:sz w:val="24"/>
          <w:szCs w:val="24"/>
        </w:rPr>
      </w:pPr>
      <w:r w:rsidRPr="0080210F">
        <w:rPr>
          <w:b/>
          <w:sz w:val="24"/>
          <w:szCs w:val="24"/>
        </w:rPr>
        <w:t>И.</w:t>
      </w:r>
      <w:r w:rsidRPr="0080210F">
        <w:rPr>
          <w:b/>
          <w:spacing w:val="-3"/>
          <w:sz w:val="24"/>
          <w:szCs w:val="24"/>
        </w:rPr>
        <w:t xml:space="preserve"> </w:t>
      </w:r>
      <w:r w:rsidRPr="0080210F">
        <w:rPr>
          <w:b/>
          <w:sz w:val="24"/>
          <w:szCs w:val="24"/>
        </w:rPr>
        <w:t>И.</w:t>
      </w:r>
      <w:r w:rsidRPr="0080210F">
        <w:rPr>
          <w:b/>
          <w:spacing w:val="-3"/>
          <w:sz w:val="24"/>
          <w:szCs w:val="24"/>
        </w:rPr>
        <w:t xml:space="preserve"> </w:t>
      </w:r>
      <w:r w:rsidRPr="0080210F">
        <w:rPr>
          <w:b/>
          <w:sz w:val="24"/>
          <w:szCs w:val="24"/>
        </w:rPr>
        <w:t>Лажечников.</w:t>
      </w:r>
      <w:r w:rsidRPr="0080210F">
        <w:rPr>
          <w:b/>
          <w:spacing w:val="-3"/>
          <w:sz w:val="24"/>
          <w:szCs w:val="24"/>
        </w:rPr>
        <w:t xml:space="preserve"> </w:t>
      </w:r>
      <w:r w:rsidRPr="0080210F">
        <w:rPr>
          <w:sz w:val="24"/>
          <w:szCs w:val="24"/>
        </w:rPr>
        <w:t>«Новобранец</w:t>
      </w:r>
      <w:r w:rsidRPr="0080210F">
        <w:rPr>
          <w:spacing w:val="-4"/>
          <w:sz w:val="24"/>
          <w:szCs w:val="24"/>
        </w:rPr>
        <w:t xml:space="preserve"> </w:t>
      </w:r>
      <w:r w:rsidRPr="0080210F">
        <w:rPr>
          <w:sz w:val="24"/>
          <w:szCs w:val="24"/>
        </w:rPr>
        <w:t>1812</w:t>
      </w:r>
      <w:r w:rsidRPr="0080210F">
        <w:rPr>
          <w:spacing w:val="-4"/>
          <w:sz w:val="24"/>
          <w:szCs w:val="24"/>
        </w:rPr>
        <w:t xml:space="preserve"> </w:t>
      </w:r>
      <w:r w:rsidRPr="0080210F">
        <w:rPr>
          <w:sz w:val="24"/>
          <w:szCs w:val="24"/>
        </w:rPr>
        <w:t>года»</w:t>
      </w:r>
      <w:r w:rsidRPr="0080210F">
        <w:rPr>
          <w:spacing w:val="-3"/>
          <w:sz w:val="24"/>
          <w:szCs w:val="24"/>
        </w:rPr>
        <w:t xml:space="preserve"> </w:t>
      </w:r>
      <w:r w:rsidRPr="0080210F">
        <w:rPr>
          <w:sz w:val="24"/>
          <w:szCs w:val="24"/>
        </w:rPr>
        <w:t>(фрагмент).</w:t>
      </w:r>
    </w:p>
    <w:p w:rsidR="0080210F" w:rsidRPr="0080210F" w:rsidRDefault="0080210F" w:rsidP="0080210F">
      <w:pPr>
        <w:pStyle w:val="Heading1"/>
        <w:rPr>
          <w:sz w:val="24"/>
          <w:szCs w:val="24"/>
        </w:rPr>
      </w:pPr>
      <w:r w:rsidRPr="0080210F">
        <w:rPr>
          <w:sz w:val="24"/>
          <w:szCs w:val="24"/>
        </w:rPr>
        <w:t>Города</w:t>
      </w:r>
      <w:r w:rsidRPr="0080210F">
        <w:rPr>
          <w:spacing w:val="-1"/>
          <w:sz w:val="24"/>
          <w:szCs w:val="24"/>
        </w:rPr>
        <w:t xml:space="preserve"> </w:t>
      </w:r>
      <w:r w:rsidRPr="0080210F">
        <w:rPr>
          <w:sz w:val="24"/>
          <w:szCs w:val="24"/>
        </w:rPr>
        <w:t>земли</w:t>
      </w:r>
      <w:r w:rsidRPr="0080210F">
        <w:rPr>
          <w:spacing w:val="-2"/>
          <w:sz w:val="24"/>
          <w:szCs w:val="24"/>
        </w:rPr>
        <w:t xml:space="preserve"> </w:t>
      </w:r>
      <w:r w:rsidRPr="0080210F">
        <w:rPr>
          <w:sz w:val="24"/>
          <w:szCs w:val="24"/>
        </w:rPr>
        <w:t>русской</w:t>
      </w:r>
      <w:r w:rsidRPr="0080210F">
        <w:rPr>
          <w:spacing w:val="-3"/>
          <w:sz w:val="24"/>
          <w:szCs w:val="24"/>
        </w:rPr>
        <w:t xml:space="preserve"> </w:t>
      </w:r>
      <w:r w:rsidRPr="0080210F">
        <w:rPr>
          <w:sz w:val="24"/>
          <w:szCs w:val="24"/>
        </w:rPr>
        <w:t>(3 ч)</w:t>
      </w:r>
    </w:p>
    <w:p w:rsidR="0080210F" w:rsidRPr="0080210F" w:rsidRDefault="0080210F" w:rsidP="0080210F">
      <w:pPr>
        <w:pStyle w:val="a3"/>
        <w:ind w:left="222" w:firstLine="0"/>
      </w:pPr>
      <w:r w:rsidRPr="0080210F">
        <w:t>Петербург</w:t>
      </w:r>
      <w:r w:rsidRPr="0080210F">
        <w:rPr>
          <w:spacing w:val="-2"/>
        </w:rPr>
        <w:t xml:space="preserve"> </w:t>
      </w:r>
      <w:r w:rsidRPr="0080210F">
        <w:t>в</w:t>
      </w:r>
      <w:r w:rsidRPr="0080210F">
        <w:rPr>
          <w:spacing w:val="-3"/>
        </w:rPr>
        <w:t xml:space="preserve"> </w:t>
      </w:r>
      <w:r w:rsidRPr="0080210F">
        <w:t>русской</w:t>
      </w:r>
      <w:r w:rsidRPr="0080210F">
        <w:rPr>
          <w:spacing w:val="-2"/>
        </w:rPr>
        <w:t xml:space="preserve"> </w:t>
      </w:r>
      <w:r w:rsidRPr="0080210F">
        <w:t>литературе</w:t>
      </w:r>
    </w:p>
    <w:p w:rsidR="0080210F" w:rsidRPr="0080210F" w:rsidRDefault="0080210F" w:rsidP="0080210F">
      <w:pPr>
        <w:pStyle w:val="a4"/>
        <w:ind w:left="222" w:firstLine="0"/>
        <w:rPr>
          <w:sz w:val="24"/>
          <w:szCs w:val="24"/>
        </w:rPr>
      </w:pPr>
      <w:r w:rsidRPr="0080210F">
        <w:rPr>
          <w:b/>
          <w:sz w:val="24"/>
          <w:szCs w:val="24"/>
        </w:rPr>
        <w:t>А.</w:t>
      </w:r>
      <w:r w:rsidRPr="0080210F">
        <w:rPr>
          <w:b/>
          <w:spacing w:val="-3"/>
          <w:sz w:val="24"/>
          <w:szCs w:val="24"/>
        </w:rPr>
        <w:t xml:space="preserve"> </w:t>
      </w:r>
      <w:r w:rsidRPr="0080210F">
        <w:rPr>
          <w:b/>
          <w:sz w:val="24"/>
          <w:szCs w:val="24"/>
        </w:rPr>
        <w:t>С.</w:t>
      </w:r>
      <w:r w:rsidRPr="0080210F">
        <w:rPr>
          <w:b/>
          <w:spacing w:val="-3"/>
          <w:sz w:val="24"/>
          <w:szCs w:val="24"/>
        </w:rPr>
        <w:t xml:space="preserve"> </w:t>
      </w:r>
      <w:r w:rsidRPr="0080210F">
        <w:rPr>
          <w:b/>
          <w:sz w:val="24"/>
          <w:szCs w:val="24"/>
        </w:rPr>
        <w:t>Пушкин.</w:t>
      </w:r>
      <w:r w:rsidRPr="0080210F">
        <w:rPr>
          <w:b/>
          <w:spacing w:val="-3"/>
          <w:sz w:val="24"/>
          <w:szCs w:val="24"/>
        </w:rPr>
        <w:t xml:space="preserve"> </w:t>
      </w:r>
      <w:r w:rsidRPr="0080210F">
        <w:rPr>
          <w:sz w:val="24"/>
          <w:szCs w:val="24"/>
        </w:rPr>
        <w:t>«Город пышный,</w:t>
      </w:r>
      <w:r w:rsidRPr="0080210F">
        <w:rPr>
          <w:spacing w:val="-3"/>
          <w:sz w:val="24"/>
          <w:szCs w:val="24"/>
        </w:rPr>
        <w:t xml:space="preserve"> </w:t>
      </w:r>
      <w:r w:rsidRPr="0080210F">
        <w:rPr>
          <w:sz w:val="24"/>
          <w:szCs w:val="24"/>
        </w:rPr>
        <w:t>город</w:t>
      </w:r>
      <w:r w:rsidRPr="0080210F">
        <w:rPr>
          <w:spacing w:val="-4"/>
          <w:sz w:val="24"/>
          <w:szCs w:val="24"/>
        </w:rPr>
        <w:t xml:space="preserve"> </w:t>
      </w:r>
      <w:r w:rsidRPr="0080210F">
        <w:rPr>
          <w:sz w:val="24"/>
          <w:szCs w:val="24"/>
        </w:rPr>
        <w:t>бедный…»</w:t>
      </w:r>
    </w:p>
    <w:p w:rsidR="0080210F" w:rsidRPr="0080210F" w:rsidRDefault="0080210F" w:rsidP="0080210F">
      <w:pPr>
        <w:pStyle w:val="a4"/>
        <w:ind w:left="222" w:firstLine="0"/>
        <w:rPr>
          <w:sz w:val="24"/>
          <w:szCs w:val="24"/>
        </w:rPr>
      </w:pPr>
      <w:r w:rsidRPr="0080210F">
        <w:rPr>
          <w:b/>
          <w:sz w:val="24"/>
          <w:szCs w:val="24"/>
        </w:rPr>
        <w:t>О.</w:t>
      </w:r>
      <w:r w:rsidRPr="0080210F">
        <w:rPr>
          <w:b/>
          <w:spacing w:val="-4"/>
          <w:sz w:val="24"/>
          <w:szCs w:val="24"/>
        </w:rPr>
        <w:t xml:space="preserve"> </w:t>
      </w:r>
      <w:r w:rsidRPr="0080210F">
        <w:rPr>
          <w:b/>
          <w:sz w:val="24"/>
          <w:szCs w:val="24"/>
        </w:rPr>
        <w:t>Э.</w:t>
      </w:r>
      <w:r w:rsidRPr="0080210F">
        <w:rPr>
          <w:b/>
          <w:spacing w:val="-5"/>
          <w:sz w:val="24"/>
          <w:szCs w:val="24"/>
        </w:rPr>
        <w:t xml:space="preserve"> </w:t>
      </w:r>
      <w:r w:rsidRPr="0080210F">
        <w:rPr>
          <w:b/>
          <w:sz w:val="24"/>
          <w:szCs w:val="24"/>
        </w:rPr>
        <w:t>Мандельштам.</w:t>
      </w:r>
      <w:r w:rsidRPr="0080210F">
        <w:rPr>
          <w:b/>
          <w:spacing w:val="-2"/>
          <w:sz w:val="24"/>
          <w:szCs w:val="24"/>
        </w:rPr>
        <w:t xml:space="preserve"> </w:t>
      </w:r>
      <w:r w:rsidRPr="0080210F">
        <w:rPr>
          <w:sz w:val="24"/>
          <w:szCs w:val="24"/>
        </w:rPr>
        <w:t>«Петербургские</w:t>
      </w:r>
      <w:r w:rsidRPr="0080210F">
        <w:rPr>
          <w:spacing w:val="-3"/>
          <w:sz w:val="24"/>
          <w:szCs w:val="24"/>
        </w:rPr>
        <w:t xml:space="preserve"> </w:t>
      </w:r>
      <w:r w:rsidRPr="0080210F">
        <w:rPr>
          <w:sz w:val="24"/>
          <w:szCs w:val="24"/>
        </w:rPr>
        <w:t>строфы».</w:t>
      </w:r>
    </w:p>
    <w:p w:rsidR="0080210F" w:rsidRPr="0080210F" w:rsidRDefault="0080210F" w:rsidP="0080210F">
      <w:pPr>
        <w:pStyle w:val="a4"/>
        <w:tabs>
          <w:tab w:val="left" w:pos="1609"/>
          <w:tab w:val="left" w:pos="2146"/>
          <w:tab w:val="left" w:pos="3724"/>
          <w:tab w:val="left" w:pos="4877"/>
          <w:tab w:val="left" w:pos="5282"/>
          <w:tab w:val="left" w:pos="7059"/>
          <w:tab w:val="left" w:pos="8292"/>
          <w:tab w:val="left" w:pos="9443"/>
        </w:tabs>
        <w:ind w:left="222" w:right="407" w:firstLine="0"/>
        <w:rPr>
          <w:sz w:val="24"/>
          <w:szCs w:val="24"/>
        </w:rPr>
      </w:pPr>
      <w:r w:rsidRPr="0080210F">
        <w:rPr>
          <w:b/>
          <w:sz w:val="24"/>
          <w:szCs w:val="24"/>
        </w:rPr>
        <w:lastRenderedPageBreak/>
        <w:t>А.</w:t>
      </w:r>
      <w:r w:rsidRPr="0080210F">
        <w:rPr>
          <w:b/>
          <w:sz w:val="24"/>
          <w:szCs w:val="24"/>
        </w:rPr>
        <w:tab/>
        <w:t>А.</w:t>
      </w:r>
      <w:r w:rsidRPr="0080210F">
        <w:rPr>
          <w:b/>
          <w:sz w:val="24"/>
          <w:szCs w:val="24"/>
        </w:rPr>
        <w:tab/>
        <w:t>Ахматова.</w:t>
      </w:r>
      <w:r w:rsidRPr="0080210F">
        <w:rPr>
          <w:b/>
          <w:sz w:val="24"/>
          <w:szCs w:val="24"/>
        </w:rPr>
        <w:tab/>
      </w:r>
      <w:r w:rsidRPr="0080210F">
        <w:rPr>
          <w:sz w:val="24"/>
          <w:szCs w:val="24"/>
        </w:rPr>
        <w:t>«Стихи</w:t>
      </w:r>
      <w:r w:rsidRPr="0080210F">
        <w:rPr>
          <w:sz w:val="24"/>
          <w:szCs w:val="24"/>
        </w:rPr>
        <w:tab/>
        <w:t>о</w:t>
      </w:r>
      <w:r w:rsidRPr="0080210F">
        <w:rPr>
          <w:sz w:val="24"/>
          <w:szCs w:val="24"/>
        </w:rPr>
        <w:tab/>
        <w:t>Петербурге»</w:t>
      </w:r>
      <w:r w:rsidRPr="0080210F">
        <w:rPr>
          <w:sz w:val="24"/>
          <w:szCs w:val="24"/>
        </w:rPr>
        <w:tab/>
        <w:t>(«Вновь</w:t>
      </w:r>
      <w:r w:rsidRPr="0080210F">
        <w:rPr>
          <w:sz w:val="24"/>
          <w:szCs w:val="24"/>
        </w:rPr>
        <w:tab/>
        <w:t>Исакий</w:t>
      </w:r>
      <w:r w:rsidRPr="0080210F">
        <w:rPr>
          <w:sz w:val="24"/>
          <w:szCs w:val="24"/>
        </w:rPr>
        <w:tab/>
      </w:r>
      <w:r w:rsidRPr="0080210F">
        <w:rPr>
          <w:spacing w:val="-1"/>
          <w:sz w:val="24"/>
          <w:szCs w:val="24"/>
        </w:rPr>
        <w:t>в</w:t>
      </w:r>
      <w:r w:rsidRPr="0080210F">
        <w:rPr>
          <w:spacing w:val="-67"/>
          <w:sz w:val="24"/>
          <w:szCs w:val="24"/>
        </w:rPr>
        <w:t xml:space="preserve"> </w:t>
      </w:r>
      <w:r w:rsidRPr="0080210F">
        <w:rPr>
          <w:sz w:val="24"/>
          <w:szCs w:val="24"/>
        </w:rPr>
        <w:t>облаченьи…»).</w:t>
      </w:r>
    </w:p>
    <w:p w:rsidR="0080210F" w:rsidRPr="0080210F" w:rsidRDefault="0080210F" w:rsidP="0080210F">
      <w:pPr>
        <w:pStyle w:val="a4"/>
        <w:tabs>
          <w:tab w:val="left" w:pos="1647"/>
          <w:tab w:val="left" w:pos="2230"/>
          <w:tab w:val="left" w:pos="3896"/>
          <w:tab w:val="left" w:pos="4817"/>
          <w:tab w:val="left" w:pos="6014"/>
          <w:tab w:val="left" w:pos="7123"/>
          <w:tab w:val="left" w:pos="8109"/>
          <w:tab w:val="left" w:pos="8552"/>
        </w:tabs>
        <w:ind w:left="222" w:right="408" w:firstLine="0"/>
        <w:rPr>
          <w:sz w:val="24"/>
          <w:szCs w:val="24"/>
        </w:rPr>
      </w:pPr>
      <w:r w:rsidRPr="0080210F">
        <w:rPr>
          <w:b/>
          <w:sz w:val="24"/>
          <w:szCs w:val="24"/>
        </w:rPr>
        <w:t>Д.</w:t>
      </w:r>
      <w:r w:rsidRPr="0080210F">
        <w:rPr>
          <w:b/>
          <w:sz w:val="24"/>
          <w:szCs w:val="24"/>
        </w:rPr>
        <w:tab/>
        <w:t>С.</w:t>
      </w:r>
      <w:r w:rsidRPr="0080210F">
        <w:rPr>
          <w:b/>
          <w:sz w:val="24"/>
          <w:szCs w:val="24"/>
        </w:rPr>
        <w:tab/>
        <w:t>Самойлов.</w:t>
      </w:r>
      <w:r w:rsidRPr="0080210F">
        <w:rPr>
          <w:b/>
          <w:sz w:val="24"/>
          <w:szCs w:val="24"/>
        </w:rPr>
        <w:tab/>
      </w:r>
      <w:r w:rsidRPr="0080210F">
        <w:rPr>
          <w:sz w:val="24"/>
          <w:szCs w:val="24"/>
        </w:rPr>
        <w:t>«Над</w:t>
      </w:r>
      <w:r w:rsidRPr="0080210F">
        <w:rPr>
          <w:sz w:val="24"/>
          <w:szCs w:val="24"/>
        </w:rPr>
        <w:tab/>
        <w:t>Невой»</w:t>
      </w:r>
      <w:r w:rsidRPr="0080210F">
        <w:rPr>
          <w:sz w:val="24"/>
          <w:szCs w:val="24"/>
        </w:rPr>
        <w:tab/>
        <w:t>(«Весь</w:t>
      </w:r>
      <w:r w:rsidRPr="0080210F">
        <w:rPr>
          <w:sz w:val="24"/>
          <w:szCs w:val="24"/>
        </w:rPr>
        <w:tab/>
        <w:t>город</w:t>
      </w:r>
      <w:r w:rsidRPr="0080210F">
        <w:rPr>
          <w:sz w:val="24"/>
          <w:szCs w:val="24"/>
        </w:rPr>
        <w:tab/>
        <w:t>в</w:t>
      </w:r>
      <w:r w:rsidRPr="0080210F">
        <w:rPr>
          <w:sz w:val="24"/>
          <w:szCs w:val="24"/>
        </w:rPr>
        <w:tab/>
      </w:r>
      <w:r w:rsidRPr="0080210F">
        <w:rPr>
          <w:spacing w:val="-1"/>
          <w:sz w:val="24"/>
          <w:szCs w:val="24"/>
        </w:rPr>
        <w:t>плавных</w:t>
      </w:r>
      <w:r w:rsidRPr="0080210F">
        <w:rPr>
          <w:spacing w:val="-67"/>
          <w:sz w:val="24"/>
          <w:szCs w:val="24"/>
        </w:rPr>
        <w:t xml:space="preserve"> </w:t>
      </w:r>
      <w:r w:rsidRPr="0080210F">
        <w:rPr>
          <w:sz w:val="24"/>
          <w:szCs w:val="24"/>
        </w:rPr>
        <w:t>разворотах…»).</w:t>
      </w:r>
    </w:p>
    <w:p w:rsidR="0080210F" w:rsidRPr="0080210F" w:rsidRDefault="0080210F" w:rsidP="0080210F">
      <w:pPr>
        <w:pStyle w:val="a4"/>
        <w:ind w:left="222" w:firstLine="0"/>
        <w:rPr>
          <w:sz w:val="24"/>
          <w:szCs w:val="24"/>
        </w:rPr>
      </w:pPr>
      <w:r w:rsidRPr="0080210F">
        <w:rPr>
          <w:b/>
          <w:sz w:val="24"/>
          <w:szCs w:val="24"/>
        </w:rPr>
        <w:t>Л.</w:t>
      </w:r>
      <w:r w:rsidRPr="0080210F">
        <w:rPr>
          <w:b/>
          <w:spacing w:val="17"/>
          <w:sz w:val="24"/>
          <w:szCs w:val="24"/>
        </w:rPr>
        <w:t xml:space="preserve"> </w:t>
      </w:r>
      <w:r w:rsidRPr="0080210F">
        <w:rPr>
          <w:b/>
          <w:sz w:val="24"/>
          <w:szCs w:val="24"/>
        </w:rPr>
        <w:t>В.</w:t>
      </w:r>
      <w:r w:rsidRPr="0080210F">
        <w:rPr>
          <w:b/>
          <w:spacing w:val="16"/>
          <w:sz w:val="24"/>
          <w:szCs w:val="24"/>
        </w:rPr>
        <w:t xml:space="preserve"> </w:t>
      </w:r>
      <w:r w:rsidRPr="0080210F">
        <w:rPr>
          <w:b/>
          <w:sz w:val="24"/>
          <w:szCs w:val="24"/>
        </w:rPr>
        <w:t>Успенский.</w:t>
      </w:r>
      <w:r w:rsidRPr="0080210F">
        <w:rPr>
          <w:b/>
          <w:spacing w:val="20"/>
          <w:sz w:val="24"/>
          <w:szCs w:val="24"/>
        </w:rPr>
        <w:t xml:space="preserve"> </w:t>
      </w:r>
      <w:r w:rsidRPr="0080210F">
        <w:rPr>
          <w:sz w:val="24"/>
          <w:szCs w:val="24"/>
        </w:rPr>
        <w:t>«Записки</w:t>
      </w:r>
      <w:r w:rsidRPr="0080210F">
        <w:rPr>
          <w:spacing w:val="17"/>
          <w:sz w:val="24"/>
          <w:szCs w:val="24"/>
        </w:rPr>
        <w:t xml:space="preserve"> </w:t>
      </w:r>
      <w:r w:rsidRPr="0080210F">
        <w:rPr>
          <w:sz w:val="24"/>
          <w:szCs w:val="24"/>
        </w:rPr>
        <w:t>старого</w:t>
      </w:r>
      <w:r w:rsidRPr="0080210F">
        <w:rPr>
          <w:spacing w:val="18"/>
          <w:sz w:val="24"/>
          <w:szCs w:val="24"/>
        </w:rPr>
        <w:t xml:space="preserve"> </w:t>
      </w:r>
      <w:r w:rsidRPr="0080210F">
        <w:rPr>
          <w:sz w:val="24"/>
          <w:szCs w:val="24"/>
        </w:rPr>
        <w:t>петербуржца»</w:t>
      </w:r>
      <w:r w:rsidRPr="0080210F">
        <w:rPr>
          <w:spacing w:val="17"/>
          <w:sz w:val="24"/>
          <w:szCs w:val="24"/>
        </w:rPr>
        <w:t xml:space="preserve"> </w:t>
      </w:r>
      <w:r w:rsidRPr="0080210F">
        <w:rPr>
          <w:sz w:val="24"/>
          <w:szCs w:val="24"/>
        </w:rPr>
        <w:t>(глава</w:t>
      </w:r>
      <w:r w:rsidRPr="0080210F">
        <w:rPr>
          <w:spacing w:val="17"/>
          <w:sz w:val="24"/>
          <w:szCs w:val="24"/>
        </w:rPr>
        <w:t xml:space="preserve"> </w:t>
      </w:r>
      <w:r w:rsidRPr="0080210F">
        <w:rPr>
          <w:sz w:val="24"/>
          <w:szCs w:val="24"/>
        </w:rPr>
        <w:t>«Фонарики-</w:t>
      </w:r>
      <w:r w:rsidRPr="0080210F">
        <w:rPr>
          <w:spacing w:val="-67"/>
          <w:sz w:val="24"/>
          <w:szCs w:val="24"/>
        </w:rPr>
        <w:t xml:space="preserve"> </w:t>
      </w:r>
      <w:r w:rsidRPr="0080210F">
        <w:rPr>
          <w:sz w:val="24"/>
          <w:szCs w:val="24"/>
        </w:rPr>
        <w:t>сударики»).</w:t>
      </w:r>
    </w:p>
    <w:p w:rsidR="0080210F" w:rsidRPr="0080210F" w:rsidRDefault="0080210F" w:rsidP="0080210F">
      <w:pPr>
        <w:pStyle w:val="Heading1"/>
        <w:rPr>
          <w:sz w:val="24"/>
          <w:szCs w:val="24"/>
        </w:rPr>
      </w:pPr>
      <w:r w:rsidRPr="0080210F">
        <w:rPr>
          <w:sz w:val="24"/>
          <w:szCs w:val="24"/>
        </w:rPr>
        <w:t>Родные</w:t>
      </w:r>
      <w:r w:rsidRPr="0080210F">
        <w:rPr>
          <w:spacing w:val="-2"/>
          <w:sz w:val="24"/>
          <w:szCs w:val="24"/>
        </w:rPr>
        <w:t xml:space="preserve"> </w:t>
      </w:r>
      <w:r w:rsidRPr="0080210F">
        <w:rPr>
          <w:sz w:val="24"/>
          <w:szCs w:val="24"/>
        </w:rPr>
        <w:t>просторы</w:t>
      </w:r>
      <w:r w:rsidRPr="0080210F">
        <w:rPr>
          <w:spacing w:val="-2"/>
          <w:sz w:val="24"/>
          <w:szCs w:val="24"/>
        </w:rPr>
        <w:t xml:space="preserve"> </w:t>
      </w:r>
      <w:r w:rsidRPr="0080210F">
        <w:rPr>
          <w:sz w:val="24"/>
          <w:szCs w:val="24"/>
        </w:rPr>
        <w:t>(3 ч)</w:t>
      </w:r>
    </w:p>
    <w:p w:rsidR="0080210F" w:rsidRPr="0080210F" w:rsidRDefault="0080210F" w:rsidP="0080210F">
      <w:pPr>
        <w:pStyle w:val="a3"/>
        <w:ind w:left="222" w:firstLine="0"/>
      </w:pPr>
      <w:r w:rsidRPr="0080210F">
        <w:t>Степь</w:t>
      </w:r>
      <w:r w:rsidRPr="0080210F">
        <w:rPr>
          <w:spacing w:val="-1"/>
        </w:rPr>
        <w:t xml:space="preserve"> </w:t>
      </w:r>
      <w:r w:rsidRPr="0080210F">
        <w:t>раздольная</w:t>
      </w:r>
    </w:p>
    <w:p w:rsidR="0080210F" w:rsidRPr="0080210F" w:rsidRDefault="0080210F" w:rsidP="0080210F">
      <w:pPr>
        <w:pStyle w:val="a3"/>
        <w:ind w:left="222" w:firstLine="0"/>
      </w:pPr>
      <w:r w:rsidRPr="0080210F">
        <w:t>«Уж</w:t>
      </w:r>
      <w:r w:rsidRPr="0080210F">
        <w:rPr>
          <w:spacing w:val="-1"/>
        </w:rPr>
        <w:t xml:space="preserve"> </w:t>
      </w:r>
      <w:r w:rsidRPr="0080210F">
        <w:t>ты,</w:t>
      </w:r>
      <w:r w:rsidRPr="0080210F">
        <w:rPr>
          <w:spacing w:val="-1"/>
        </w:rPr>
        <w:t xml:space="preserve"> </w:t>
      </w:r>
      <w:r w:rsidRPr="0080210F">
        <w:t>степь</w:t>
      </w:r>
      <w:r w:rsidRPr="0080210F">
        <w:rPr>
          <w:spacing w:val="-2"/>
        </w:rPr>
        <w:t xml:space="preserve"> </w:t>
      </w:r>
      <w:r w:rsidRPr="0080210F">
        <w:t>ли</w:t>
      </w:r>
      <w:r w:rsidRPr="0080210F">
        <w:rPr>
          <w:spacing w:val="-1"/>
        </w:rPr>
        <w:t xml:space="preserve"> </w:t>
      </w:r>
      <w:r w:rsidRPr="0080210F">
        <w:t>моя,</w:t>
      </w:r>
      <w:r w:rsidRPr="0080210F">
        <w:rPr>
          <w:spacing w:val="-1"/>
        </w:rPr>
        <w:t xml:space="preserve"> </w:t>
      </w:r>
      <w:r w:rsidRPr="0080210F">
        <w:t>степь</w:t>
      </w:r>
      <w:r w:rsidRPr="0080210F">
        <w:rPr>
          <w:spacing w:val="-2"/>
        </w:rPr>
        <w:t xml:space="preserve"> </w:t>
      </w:r>
      <w:r w:rsidRPr="0080210F">
        <w:t>Моздокская…»</w:t>
      </w:r>
      <w:r w:rsidRPr="0080210F">
        <w:rPr>
          <w:spacing w:val="-2"/>
        </w:rPr>
        <w:t xml:space="preserve"> </w:t>
      </w:r>
      <w:r w:rsidRPr="0080210F">
        <w:t>(русская народная</w:t>
      </w:r>
      <w:r w:rsidRPr="0080210F">
        <w:rPr>
          <w:spacing w:val="-1"/>
        </w:rPr>
        <w:t xml:space="preserve"> </w:t>
      </w:r>
      <w:r w:rsidRPr="0080210F">
        <w:t>песня).</w:t>
      </w:r>
    </w:p>
    <w:p w:rsidR="0080210F" w:rsidRPr="0080210F" w:rsidRDefault="0080210F" w:rsidP="0080210F">
      <w:pPr>
        <w:pStyle w:val="a4"/>
        <w:ind w:left="222" w:firstLine="0"/>
        <w:rPr>
          <w:sz w:val="24"/>
          <w:szCs w:val="24"/>
        </w:rPr>
      </w:pPr>
      <w:r w:rsidRPr="0080210F">
        <w:rPr>
          <w:b/>
          <w:sz w:val="24"/>
          <w:szCs w:val="24"/>
        </w:rPr>
        <w:t>П.</w:t>
      </w:r>
      <w:r w:rsidRPr="0080210F">
        <w:rPr>
          <w:b/>
          <w:spacing w:val="-2"/>
          <w:sz w:val="24"/>
          <w:szCs w:val="24"/>
        </w:rPr>
        <w:t xml:space="preserve"> </w:t>
      </w:r>
      <w:r w:rsidRPr="0080210F">
        <w:rPr>
          <w:b/>
          <w:sz w:val="24"/>
          <w:szCs w:val="24"/>
        </w:rPr>
        <w:t>А.</w:t>
      </w:r>
      <w:r w:rsidRPr="0080210F">
        <w:rPr>
          <w:b/>
          <w:spacing w:val="-1"/>
          <w:sz w:val="24"/>
          <w:szCs w:val="24"/>
        </w:rPr>
        <w:t xml:space="preserve"> </w:t>
      </w:r>
      <w:r w:rsidRPr="0080210F">
        <w:rPr>
          <w:b/>
          <w:sz w:val="24"/>
          <w:szCs w:val="24"/>
        </w:rPr>
        <w:t>Вяземский.</w:t>
      </w:r>
      <w:r w:rsidRPr="0080210F">
        <w:rPr>
          <w:b/>
          <w:spacing w:val="-1"/>
          <w:sz w:val="24"/>
          <w:szCs w:val="24"/>
        </w:rPr>
        <w:t xml:space="preserve"> </w:t>
      </w:r>
      <w:r w:rsidRPr="0080210F">
        <w:rPr>
          <w:sz w:val="24"/>
          <w:szCs w:val="24"/>
        </w:rPr>
        <w:t>«Степь».</w:t>
      </w:r>
    </w:p>
    <w:p w:rsidR="0080210F" w:rsidRPr="0080210F" w:rsidRDefault="0080210F" w:rsidP="0080210F">
      <w:pPr>
        <w:pStyle w:val="a4"/>
        <w:ind w:left="222" w:firstLine="0"/>
        <w:rPr>
          <w:sz w:val="24"/>
          <w:szCs w:val="24"/>
        </w:rPr>
      </w:pPr>
      <w:r w:rsidRPr="0080210F">
        <w:rPr>
          <w:b/>
          <w:sz w:val="24"/>
          <w:szCs w:val="24"/>
        </w:rPr>
        <w:t>И.</w:t>
      </w:r>
      <w:r w:rsidRPr="0080210F">
        <w:rPr>
          <w:b/>
          <w:spacing w:val="-2"/>
          <w:sz w:val="24"/>
          <w:szCs w:val="24"/>
        </w:rPr>
        <w:t xml:space="preserve"> </w:t>
      </w:r>
      <w:r w:rsidRPr="0080210F">
        <w:rPr>
          <w:b/>
          <w:sz w:val="24"/>
          <w:szCs w:val="24"/>
        </w:rPr>
        <w:t>З.</w:t>
      </w:r>
      <w:r w:rsidRPr="0080210F">
        <w:rPr>
          <w:b/>
          <w:spacing w:val="-1"/>
          <w:sz w:val="24"/>
          <w:szCs w:val="24"/>
        </w:rPr>
        <w:t xml:space="preserve"> </w:t>
      </w:r>
      <w:r w:rsidRPr="0080210F">
        <w:rPr>
          <w:b/>
          <w:sz w:val="24"/>
          <w:szCs w:val="24"/>
        </w:rPr>
        <w:t>Суриков.</w:t>
      </w:r>
      <w:r w:rsidRPr="0080210F">
        <w:rPr>
          <w:b/>
          <w:spacing w:val="-2"/>
          <w:sz w:val="24"/>
          <w:szCs w:val="24"/>
        </w:rPr>
        <w:t xml:space="preserve"> </w:t>
      </w:r>
      <w:r w:rsidRPr="0080210F">
        <w:rPr>
          <w:sz w:val="24"/>
          <w:szCs w:val="24"/>
        </w:rPr>
        <w:t>«В</w:t>
      </w:r>
      <w:r w:rsidRPr="0080210F">
        <w:rPr>
          <w:spacing w:val="-1"/>
          <w:sz w:val="24"/>
          <w:szCs w:val="24"/>
        </w:rPr>
        <w:t xml:space="preserve"> </w:t>
      </w:r>
      <w:r w:rsidRPr="0080210F">
        <w:rPr>
          <w:sz w:val="24"/>
          <w:szCs w:val="24"/>
        </w:rPr>
        <w:t>степи».</w:t>
      </w:r>
    </w:p>
    <w:p w:rsidR="0080210F" w:rsidRPr="0080210F" w:rsidRDefault="0080210F" w:rsidP="0080210F">
      <w:pPr>
        <w:pStyle w:val="a4"/>
        <w:ind w:left="222" w:firstLine="0"/>
        <w:rPr>
          <w:b/>
          <w:i/>
          <w:sz w:val="24"/>
          <w:szCs w:val="24"/>
        </w:rPr>
      </w:pPr>
      <w:r w:rsidRPr="0080210F">
        <w:rPr>
          <w:b/>
          <w:sz w:val="24"/>
          <w:szCs w:val="24"/>
        </w:rPr>
        <w:t>А.</w:t>
      </w:r>
      <w:r w:rsidRPr="0080210F">
        <w:rPr>
          <w:b/>
          <w:spacing w:val="-1"/>
          <w:sz w:val="24"/>
          <w:szCs w:val="24"/>
        </w:rPr>
        <w:t xml:space="preserve"> </w:t>
      </w:r>
      <w:r w:rsidRPr="0080210F">
        <w:rPr>
          <w:b/>
          <w:sz w:val="24"/>
          <w:szCs w:val="24"/>
        </w:rPr>
        <w:t>П.</w:t>
      </w:r>
      <w:r w:rsidRPr="0080210F">
        <w:rPr>
          <w:b/>
          <w:spacing w:val="-1"/>
          <w:sz w:val="24"/>
          <w:szCs w:val="24"/>
        </w:rPr>
        <w:t xml:space="preserve"> </w:t>
      </w:r>
      <w:r w:rsidRPr="0080210F">
        <w:rPr>
          <w:b/>
          <w:sz w:val="24"/>
          <w:szCs w:val="24"/>
        </w:rPr>
        <w:t>Чехов.</w:t>
      </w:r>
      <w:r w:rsidRPr="0080210F">
        <w:rPr>
          <w:b/>
          <w:spacing w:val="-1"/>
          <w:sz w:val="24"/>
          <w:szCs w:val="24"/>
        </w:rPr>
        <w:t xml:space="preserve"> </w:t>
      </w:r>
      <w:r w:rsidRPr="0080210F">
        <w:rPr>
          <w:sz w:val="24"/>
          <w:szCs w:val="24"/>
        </w:rPr>
        <w:t>«Степь»</w:t>
      </w:r>
      <w:r w:rsidRPr="0080210F">
        <w:rPr>
          <w:spacing w:val="-1"/>
          <w:sz w:val="24"/>
          <w:szCs w:val="24"/>
        </w:rPr>
        <w:t xml:space="preserve"> </w:t>
      </w:r>
      <w:r w:rsidRPr="0080210F">
        <w:rPr>
          <w:sz w:val="24"/>
          <w:szCs w:val="24"/>
        </w:rPr>
        <w:t>(фрагмент).</w:t>
      </w:r>
      <w:r w:rsidRPr="0080210F">
        <w:rPr>
          <w:b/>
          <w:i/>
        </w:rPr>
        <w:t xml:space="preserve"> </w:t>
      </w:r>
    </w:p>
    <w:p w:rsidR="0080210F" w:rsidRPr="0080210F" w:rsidRDefault="0080210F" w:rsidP="0080210F">
      <w:pPr>
        <w:pStyle w:val="a3"/>
        <w:ind w:left="222" w:firstLine="0"/>
        <w:rPr>
          <w:b/>
          <w:i/>
        </w:rPr>
      </w:pPr>
      <w:r w:rsidRPr="0080210F">
        <w:t>РАЗДЕЛ</w:t>
      </w:r>
      <w:r w:rsidRPr="0080210F">
        <w:rPr>
          <w:spacing w:val="-2"/>
        </w:rPr>
        <w:t xml:space="preserve"> </w:t>
      </w:r>
      <w:r w:rsidRPr="0080210F">
        <w:t>2.</w:t>
      </w:r>
      <w:r w:rsidRPr="0080210F">
        <w:rPr>
          <w:spacing w:val="-1"/>
        </w:rPr>
        <w:t xml:space="preserve"> </w:t>
      </w:r>
      <w:r w:rsidRPr="0080210F">
        <w:t>РУССКИЕ ТРАДИЦИИ</w:t>
      </w:r>
      <w:r w:rsidRPr="0080210F">
        <w:rPr>
          <w:spacing w:val="-2"/>
        </w:rPr>
        <w:t xml:space="preserve"> </w:t>
      </w:r>
      <w:r w:rsidRPr="0080210F">
        <w:t>(9</w:t>
      </w:r>
      <w:r w:rsidRPr="0080210F">
        <w:rPr>
          <w:spacing w:val="-2"/>
        </w:rPr>
        <w:t xml:space="preserve"> </w:t>
      </w:r>
      <w:r w:rsidRPr="0080210F">
        <w:t>ч)</w:t>
      </w:r>
    </w:p>
    <w:p w:rsidR="0080210F" w:rsidRPr="0080210F" w:rsidRDefault="0080210F" w:rsidP="0080210F">
      <w:pPr>
        <w:pStyle w:val="a4"/>
        <w:ind w:left="222" w:firstLine="0"/>
        <w:rPr>
          <w:b/>
          <w:sz w:val="24"/>
          <w:szCs w:val="24"/>
        </w:rPr>
      </w:pPr>
      <w:r w:rsidRPr="0080210F">
        <w:rPr>
          <w:b/>
          <w:sz w:val="24"/>
          <w:szCs w:val="24"/>
        </w:rPr>
        <w:t>Праздники</w:t>
      </w:r>
      <w:r w:rsidRPr="0080210F">
        <w:rPr>
          <w:b/>
          <w:spacing w:val="-3"/>
          <w:sz w:val="24"/>
          <w:szCs w:val="24"/>
        </w:rPr>
        <w:t xml:space="preserve"> </w:t>
      </w:r>
      <w:r w:rsidRPr="0080210F">
        <w:rPr>
          <w:b/>
          <w:sz w:val="24"/>
          <w:szCs w:val="24"/>
        </w:rPr>
        <w:t>русского</w:t>
      </w:r>
      <w:r w:rsidRPr="0080210F">
        <w:rPr>
          <w:b/>
          <w:spacing w:val="-1"/>
          <w:sz w:val="24"/>
          <w:szCs w:val="24"/>
        </w:rPr>
        <w:t xml:space="preserve"> </w:t>
      </w:r>
      <w:r w:rsidRPr="0080210F">
        <w:rPr>
          <w:b/>
          <w:sz w:val="24"/>
          <w:szCs w:val="24"/>
        </w:rPr>
        <w:t>мира</w:t>
      </w:r>
      <w:r w:rsidRPr="0080210F">
        <w:rPr>
          <w:b/>
          <w:spacing w:val="-1"/>
          <w:sz w:val="24"/>
          <w:szCs w:val="24"/>
        </w:rPr>
        <w:t xml:space="preserve"> </w:t>
      </w:r>
      <w:r w:rsidRPr="0080210F">
        <w:rPr>
          <w:b/>
          <w:sz w:val="24"/>
          <w:szCs w:val="24"/>
        </w:rPr>
        <w:t>(4</w:t>
      </w:r>
      <w:r w:rsidRPr="0080210F">
        <w:rPr>
          <w:b/>
          <w:spacing w:val="-2"/>
          <w:sz w:val="24"/>
          <w:szCs w:val="24"/>
        </w:rPr>
        <w:t xml:space="preserve"> </w:t>
      </w:r>
      <w:r w:rsidRPr="0080210F">
        <w:rPr>
          <w:b/>
          <w:sz w:val="24"/>
          <w:szCs w:val="24"/>
        </w:rPr>
        <w:t>ч)</w:t>
      </w:r>
    </w:p>
    <w:p w:rsidR="0080210F" w:rsidRPr="0080210F" w:rsidRDefault="0080210F" w:rsidP="0080210F">
      <w:pPr>
        <w:pStyle w:val="a3"/>
        <w:ind w:left="222" w:firstLine="0"/>
      </w:pPr>
      <w:r w:rsidRPr="0080210F">
        <w:t>Августовские</w:t>
      </w:r>
      <w:r w:rsidRPr="0080210F">
        <w:rPr>
          <w:spacing w:val="-5"/>
        </w:rPr>
        <w:t xml:space="preserve"> </w:t>
      </w:r>
      <w:r w:rsidRPr="0080210F">
        <w:t>Спасы</w:t>
      </w:r>
    </w:p>
    <w:p w:rsidR="0080210F" w:rsidRPr="0080210F" w:rsidRDefault="0080210F" w:rsidP="0080210F">
      <w:pPr>
        <w:pStyle w:val="a4"/>
        <w:ind w:left="222" w:firstLine="0"/>
        <w:rPr>
          <w:sz w:val="24"/>
          <w:szCs w:val="24"/>
        </w:rPr>
      </w:pPr>
      <w:r w:rsidRPr="0080210F">
        <w:rPr>
          <w:b/>
          <w:sz w:val="24"/>
          <w:szCs w:val="24"/>
        </w:rPr>
        <w:t>К.</w:t>
      </w:r>
      <w:r w:rsidRPr="0080210F">
        <w:rPr>
          <w:b/>
          <w:spacing w:val="-3"/>
          <w:sz w:val="24"/>
          <w:szCs w:val="24"/>
        </w:rPr>
        <w:t xml:space="preserve"> </w:t>
      </w:r>
      <w:r w:rsidRPr="0080210F">
        <w:rPr>
          <w:b/>
          <w:sz w:val="24"/>
          <w:szCs w:val="24"/>
        </w:rPr>
        <w:t>Д.</w:t>
      </w:r>
      <w:r w:rsidRPr="0080210F">
        <w:rPr>
          <w:b/>
          <w:spacing w:val="-3"/>
          <w:sz w:val="24"/>
          <w:szCs w:val="24"/>
        </w:rPr>
        <w:t xml:space="preserve"> </w:t>
      </w:r>
      <w:r w:rsidRPr="0080210F">
        <w:rPr>
          <w:b/>
          <w:sz w:val="24"/>
          <w:szCs w:val="24"/>
        </w:rPr>
        <w:t>Бальмонт.</w:t>
      </w:r>
      <w:r w:rsidRPr="0080210F">
        <w:rPr>
          <w:b/>
          <w:spacing w:val="-1"/>
          <w:sz w:val="24"/>
          <w:szCs w:val="24"/>
        </w:rPr>
        <w:t xml:space="preserve"> </w:t>
      </w:r>
      <w:r w:rsidRPr="0080210F">
        <w:rPr>
          <w:sz w:val="24"/>
          <w:szCs w:val="24"/>
        </w:rPr>
        <w:t>«Первый</w:t>
      </w:r>
      <w:r w:rsidRPr="0080210F">
        <w:rPr>
          <w:spacing w:val="-2"/>
          <w:sz w:val="24"/>
          <w:szCs w:val="24"/>
        </w:rPr>
        <w:t xml:space="preserve"> </w:t>
      </w:r>
      <w:r w:rsidRPr="0080210F">
        <w:rPr>
          <w:sz w:val="24"/>
          <w:szCs w:val="24"/>
        </w:rPr>
        <w:t>спас».</w:t>
      </w:r>
    </w:p>
    <w:p w:rsidR="0080210F" w:rsidRPr="0080210F" w:rsidRDefault="0080210F" w:rsidP="0080210F">
      <w:pPr>
        <w:pStyle w:val="a4"/>
        <w:ind w:left="222" w:firstLine="0"/>
        <w:rPr>
          <w:sz w:val="24"/>
          <w:szCs w:val="24"/>
        </w:rPr>
      </w:pPr>
      <w:r w:rsidRPr="0080210F">
        <w:rPr>
          <w:b/>
          <w:sz w:val="24"/>
          <w:szCs w:val="24"/>
        </w:rPr>
        <w:t>Б.</w:t>
      </w:r>
      <w:r w:rsidRPr="0080210F">
        <w:rPr>
          <w:b/>
          <w:spacing w:val="-4"/>
          <w:sz w:val="24"/>
          <w:szCs w:val="24"/>
        </w:rPr>
        <w:t xml:space="preserve"> </w:t>
      </w:r>
      <w:r w:rsidRPr="0080210F">
        <w:rPr>
          <w:b/>
          <w:sz w:val="24"/>
          <w:szCs w:val="24"/>
        </w:rPr>
        <w:t>А.</w:t>
      </w:r>
      <w:r w:rsidRPr="0080210F">
        <w:rPr>
          <w:b/>
          <w:spacing w:val="-3"/>
          <w:sz w:val="24"/>
          <w:szCs w:val="24"/>
        </w:rPr>
        <w:t xml:space="preserve"> </w:t>
      </w:r>
      <w:r w:rsidRPr="0080210F">
        <w:rPr>
          <w:b/>
          <w:sz w:val="24"/>
          <w:szCs w:val="24"/>
        </w:rPr>
        <w:t>Ахмадулина.</w:t>
      </w:r>
      <w:r w:rsidRPr="0080210F">
        <w:rPr>
          <w:b/>
          <w:spacing w:val="-4"/>
          <w:sz w:val="24"/>
          <w:szCs w:val="24"/>
        </w:rPr>
        <w:t xml:space="preserve"> </w:t>
      </w:r>
      <w:r w:rsidRPr="0080210F">
        <w:rPr>
          <w:sz w:val="24"/>
          <w:szCs w:val="24"/>
        </w:rPr>
        <w:t>«Ночь</w:t>
      </w:r>
      <w:r w:rsidRPr="0080210F">
        <w:rPr>
          <w:spacing w:val="-3"/>
          <w:sz w:val="24"/>
          <w:szCs w:val="24"/>
        </w:rPr>
        <w:t xml:space="preserve"> </w:t>
      </w:r>
      <w:r w:rsidRPr="0080210F">
        <w:rPr>
          <w:sz w:val="24"/>
          <w:szCs w:val="24"/>
        </w:rPr>
        <w:t>упаданья</w:t>
      </w:r>
      <w:r w:rsidRPr="0080210F">
        <w:rPr>
          <w:spacing w:val="-2"/>
          <w:sz w:val="24"/>
          <w:szCs w:val="24"/>
        </w:rPr>
        <w:t xml:space="preserve"> </w:t>
      </w:r>
      <w:r w:rsidRPr="0080210F">
        <w:rPr>
          <w:sz w:val="24"/>
          <w:szCs w:val="24"/>
        </w:rPr>
        <w:t>яблок».</w:t>
      </w:r>
    </w:p>
    <w:p w:rsidR="0080210F" w:rsidRPr="0080210F" w:rsidRDefault="0080210F" w:rsidP="0080210F">
      <w:pPr>
        <w:pStyle w:val="a4"/>
        <w:ind w:left="222" w:firstLine="0"/>
        <w:rPr>
          <w:sz w:val="24"/>
          <w:szCs w:val="24"/>
        </w:rPr>
      </w:pPr>
      <w:r w:rsidRPr="0080210F">
        <w:rPr>
          <w:b/>
          <w:sz w:val="24"/>
          <w:szCs w:val="24"/>
        </w:rPr>
        <w:t>Е.</w:t>
      </w:r>
      <w:r w:rsidRPr="0080210F">
        <w:rPr>
          <w:b/>
          <w:spacing w:val="-4"/>
          <w:sz w:val="24"/>
          <w:szCs w:val="24"/>
        </w:rPr>
        <w:t xml:space="preserve"> </w:t>
      </w:r>
      <w:r w:rsidRPr="0080210F">
        <w:rPr>
          <w:b/>
          <w:sz w:val="24"/>
          <w:szCs w:val="24"/>
        </w:rPr>
        <w:t>А.</w:t>
      </w:r>
      <w:r w:rsidRPr="0080210F">
        <w:rPr>
          <w:b/>
          <w:spacing w:val="-2"/>
          <w:sz w:val="24"/>
          <w:szCs w:val="24"/>
        </w:rPr>
        <w:t xml:space="preserve"> </w:t>
      </w:r>
      <w:r w:rsidRPr="0080210F">
        <w:rPr>
          <w:b/>
          <w:sz w:val="24"/>
          <w:szCs w:val="24"/>
        </w:rPr>
        <w:t>Евтушенко.</w:t>
      </w:r>
      <w:r w:rsidRPr="0080210F">
        <w:rPr>
          <w:b/>
          <w:spacing w:val="-2"/>
          <w:sz w:val="24"/>
          <w:szCs w:val="24"/>
        </w:rPr>
        <w:t xml:space="preserve"> </w:t>
      </w:r>
      <w:r w:rsidRPr="0080210F">
        <w:rPr>
          <w:sz w:val="24"/>
          <w:szCs w:val="24"/>
        </w:rPr>
        <w:t>«Само упало</w:t>
      </w:r>
      <w:r w:rsidRPr="0080210F">
        <w:rPr>
          <w:spacing w:val="-1"/>
          <w:sz w:val="24"/>
          <w:szCs w:val="24"/>
        </w:rPr>
        <w:t xml:space="preserve"> </w:t>
      </w:r>
      <w:r w:rsidRPr="0080210F">
        <w:rPr>
          <w:sz w:val="24"/>
          <w:szCs w:val="24"/>
        </w:rPr>
        <w:t>яблоко</w:t>
      </w:r>
      <w:r w:rsidRPr="0080210F">
        <w:rPr>
          <w:spacing w:val="-4"/>
          <w:sz w:val="24"/>
          <w:szCs w:val="24"/>
        </w:rPr>
        <w:t xml:space="preserve"> </w:t>
      </w:r>
      <w:r w:rsidRPr="0080210F">
        <w:rPr>
          <w:sz w:val="24"/>
          <w:szCs w:val="24"/>
        </w:rPr>
        <w:t>с</w:t>
      </w:r>
      <w:r w:rsidRPr="0080210F">
        <w:rPr>
          <w:spacing w:val="-1"/>
          <w:sz w:val="24"/>
          <w:szCs w:val="24"/>
        </w:rPr>
        <w:t xml:space="preserve"> </w:t>
      </w:r>
      <w:r w:rsidRPr="0080210F">
        <w:rPr>
          <w:sz w:val="24"/>
          <w:szCs w:val="24"/>
        </w:rPr>
        <w:t>небес…»</w:t>
      </w:r>
    </w:p>
    <w:p w:rsidR="0080210F" w:rsidRPr="0080210F" w:rsidRDefault="0080210F" w:rsidP="0080210F">
      <w:pPr>
        <w:pStyle w:val="a4"/>
        <w:ind w:left="222" w:firstLine="0"/>
        <w:rPr>
          <w:sz w:val="24"/>
          <w:szCs w:val="24"/>
        </w:rPr>
      </w:pPr>
      <w:r w:rsidRPr="0080210F">
        <w:rPr>
          <w:b/>
          <w:sz w:val="24"/>
          <w:szCs w:val="24"/>
        </w:rPr>
        <w:t>Е.</w:t>
      </w:r>
      <w:r w:rsidRPr="0080210F">
        <w:rPr>
          <w:b/>
          <w:spacing w:val="-2"/>
          <w:sz w:val="24"/>
          <w:szCs w:val="24"/>
        </w:rPr>
        <w:t xml:space="preserve"> </w:t>
      </w:r>
      <w:r w:rsidRPr="0080210F">
        <w:rPr>
          <w:b/>
          <w:sz w:val="24"/>
          <w:szCs w:val="24"/>
        </w:rPr>
        <w:t>И.</w:t>
      </w:r>
      <w:r w:rsidRPr="0080210F">
        <w:rPr>
          <w:b/>
          <w:spacing w:val="-2"/>
          <w:sz w:val="24"/>
          <w:szCs w:val="24"/>
        </w:rPr>
        <w:t xml:space="preserve"> </w:t>
      </w:r>
      <w:r w:rsidRPr="0080210F">
        <w:rPr>
          <w:b/>
          <w:sz w:val="24"/>
          <w:szCs w:val="24"/>
        </w:rPr>
        <w:t>Носов.</w:t>
      </w:r>
      <w:r w:rsidRPr="0080210F">
        <w:rPr>
          <w:b/>
          <w:spacing w:val="-2"/>
          <w:sz w:val="24"/>
          <w:szCs w:val="24"/>
        </w:rPr>
        <w:t xml:space="preserve"> </w:t>
      </w:r>
      <w:r w:rsidRPr="0080210F">
        <w:rPr>
          <w:sz w:val="24"/>
          <w:szCs w:val="24"/>
        </w:rPr>
        <w:t>«Яблочный</w:t>
      </w:r>
      <w:r w:rsidRPr="0080210F">
        <w:rPr>
          <w:spacing w:val="-1"/>
          <w:sz w:val="24"/>
          <w:szCs w:val="24"/>
        </w:rPr>
        <w:t xml:space="preserve"> </w:t>
      </w:r>
      <w:r w:rsidRPr="0080210F">
        <w:rPr>
          <w:sz w:val="24"/>
          <w:szCs w:val="24"/>
        </w:rPr>
        <w:t>спас».</w:t>
      </w:r>
    </w:p>
    <w:p w:rsidR="0080210F" w:rsidRPr="0080210F" w:rsidRDefault="0080210F" w:rsidP="0080210F">
      <w:pPr>
        <w:pStyle w:val="Heading1"/>
        <w:rPr>
          <w:sz w:val="24"/>
          <w:szCs w:val="24"/>
        </w:rPr>
      </w:pPr>
      <w:r w:rsidRPr="0080210F">
        <w:rPr>
          <w:sz w:val="24"/>
          <w:szCs w:val="24"/>
        </w:rPr>
        <w:t>Тепло</w:t>
      </w:r>
      <w:r w:rsidRPr="0080210F">
        <w:rPr>
          <w:spacing w:val="-1"/>
          <w:sz w:val="24"/>
          <w:szCs w:val="24"/>
        </w:rPr>
        <w:t xml:space="preserve"> </w:t>
      </w:r>
      <w:r w:rsidRPr="0080210F">
        <w:rPr>
          <w:sz w:val="24"/>
          <w:szCs w:val="24"/>
        </w:rPr>
        <w:t>родного дома</w:t>
      </w:r>
      <w:r w:rsidRPr="0080210F">
        <w:rPr>
          <w:spacing w:val="-1"/>
          <w:sz w:val="24"/>
          <w:szCs w:val="24"/>
        </w:rPr>
        <w:t xml:space="preserve"> </w:t>
      </w:r>
      <w:r w:rsidRPr="0080210F">
        <w:rPr>
          <w:sz w:val="24"/>
          <w:szCs w:val="24"/>
        </w:rPr>
        <w:t>(5</w:t>
      </w:r>
      <w:r w:rsidRPr="0080210F">
        <w:rPr>
          <w:spacing w:val="2"/>
          <w:sz w:val="24"/>
          <w:szCs w:val="24"/>
        </w:rPr>
        <w:t xml:space="preserve"> </w:t>
      </w:r>
      <w:r w:rsidRPr="0080210F">
        <w:rPr>
          <w:sz w:val="24"/>
          <w:szCs w:val="24"/>
        </w:rPr>
        <w:t>ч)</w:t>
      </w:r>
    </w:p>
    <w:p w:rsidR="0080210F" w:rsidRPr="0080210F" w:rsidRDefault="0080210F" w:rsidP="0080210F">
      <w:pPr>
        <w:pStyle w:val="a3"/>
        <w:ind w:left="222" w:firstLine="0"/>
      </w:pPr>
      <w:r w:rsidRPr="0080210F">
        <w:t>Родительский</w:t>
      </w:r>
      <w:r w:rsidRPr="0080210F">
        <w:rPr>
          <w:spacing w:val="-5"/>
        </w:rPr>
        <w:t xml:space="preserve"> </w:t>
      </w:r>
      <w:r w:rsidRPr="0080210F">
        <w:t>дом</w:t>
      </w:r>
    </w:p>
    <w:p w:rsidR="0080210F" w:rsidRPr="0080210F" w:rsidRDefault="0080210F" w:rsidP="0080210F">
      <w:pPr>
        <w:pStyle w:val="a4"/>
        <w:ind w:left="222" w:firstLine="0"/>
        <w:rPr>
          <w:sz w:val="24"/>
          <w:szCs w:val="24"/>
        </w:rPr>
      </w:pPr>
      <w:r w:rsidRPr="0080210F">
        <w:rPr>
          <w:b/>
          <w:sz w:val="24"/>
          <w:szCs w:val="24"/>
        </w:rPr>
        <w:t>А.</w:t>
      </w:r>
      <w:r w:rsidRPr="0080210F">
        <w:rPr>
          <w:b/>
          <w:spacing w:val="-3"/>
          <w:sz w:val="24"/>
          <w:szCs w:val="24"/>
        </w:rPr>
        <w:t xml:space="preserve"> </w:t>
      </w:r>
      <w:r w:rsidRPr="0080210F">
        <w:rPr>
          <w:b/>
          <w:sz w:val="24"/>
          <w:szCs w:val="24"/>
        </w:rPr>
        <w:t>П.</w:t>
      </w:r>
      <w:r w:rsidRPr="0080210F">
        <w:rPr>
          <w:b/>
          <w:spacing w:val="-3"/>
          <w:sz w:val="24"/>
          <w:szCs w:val="24"/>
        </w:rPr>
        <w:t xml:space="preserve"> </w:t>
      </w:r>
      <w:r w:rsidRPr="0080210F">
        <w:rPr>
          <w:b/>
          <w:sz w:val="24"/>
          <w:szCs w:val="24"/>
        </w:rPr>
        <w:t>Платонов.</w:t>
      </w:r>
      <w:r w:rsidRPr="0080210F">
        <w:rPr>
          <w:b/>
          <w:spacing w:val="-1"/>
          <w:sz w:val="24"/>
          <w:szCs w:val="24"/>
        </w:rPr>
        <w:t xml:space="preserve"> </w:t>
      </w:r>
      <w:r w:rsidRPr="0080210F">
        <w:rPr>
          <w:sz w:val="24"/>
          <w:szCs w:val="24"/>
        </w:rPr>
        <w:t>«На</w:t>
      </w:r>
      <w:r w:rsidRPr="0080210F">
        <w:rPr>
          <w:spacing w:val="-2"/>
          <w:sz w:val="24"/>
          <w:szCs w:val="24"/>
        </w:rPr>
        <w:t xml:space="preserve"> </w:t>
      </w:r>
      <w:r w:rsidRPr="0080210F">
        <w:rPr>
          <w:sz w:val="24"/>
          <w:szCs w:val="24"/>
        </w:rPr>
        <w:t>заре</w:t>
      </w:r>
      <w:r w:rsidRPr="0080210F">
        <w:rPr>
          <w:spacing w:val="-1"/>
          <w:sz w:val="24"/>
          <w:szCs w:val="24"/>
        </w:rPr>
        <w:t xml:space="preserve"> </w:t>
      </w:r>
      <w:r w:rsidRPr="0080210F">
        <w:rPr>
          <w:sz w:val="24"/>
          <w:szCs w:val="24"/>
        </w:rPr>
        <w:t>туманной</w:t>
      </w:r>
      <w:r w:rsidRPr="0080210F">
        <w:rPr>
          <w:spacing w:val="-1"/>
          <w:sz w:val="24"/>
          <w:szCs w:val="24"/>
        </w:rPr>
        <w:t xml:space="preserve"> </w:t>
      </w:r>
      <w:r w:rsidRPr="0080210F">
        <w:rPr>
          <w:sz w:val="24"/>
          <w:szCs w:val="24"/>
        </w:rPr>
        <w:t>юности»</w:t>
      </w:r>
      <w:r w:rsidRPr="0080210F">
        <w:rPr>
          <w:spacing w:val="-1"/>
          <w:sz w:val="24"/>
          <w:szCs w:val="24"/>
        </w:rPr>
        <w:t xml:space="preserve"> </w:t>
      </w:r>
      <w:r w:rsidRPr="0080210F">
        <w:rPr>
          <w:sz w:val="24"/>
          <w:szCs w:val="24"/>
        </w:rPr>
        <w:t>(главы).</w:t>
      </w:r>
    </w:p>
    <w:p w:rsidR="0080210F" w:rsidRPr="0080210F" w:rsidRDefault="0080210F" w:rsidP="0080210F">
      <w:pPr>
        <w:pStyle w:val="a4"/>
        <w:tabs>
          <w:tab w:val="left" w:pos="3383"/>
        </w:tabs>
        <w:ind w:left="222" w:firstLine="0"/>
        <w:rPr>
          <w:sz w:val="24"/>
          <w:szCs w:val="24"/>
        </w:rPr>
      </w:pPr>
      <w:r w:rsidRPr="0080210F">
        <w:rPr>
          <w:b/>
          <w:sz w:val="24"/>
          <w:szCs w:val="24"/>
        </w:rPr>
        <w:t>В.</w:t>
      </w:r>
      <w:r w:rsidRPr="0080210F">
        <w:rPr>
          <w:b/>
          <w:spacing w:val="82"/>
          <w:sz w:val="24"/>
          <w:szCs w:val="24"/>
        </w:rPr>
        <w:t xml:space="preserve"> </w:t>
      </w:r>
      <w:r w:rsidRPr="0080210F">
        <w:rPr>
          <w:b/>
          <w:sz w:val="24"/>
          <w:szCs w:val="24"/>
        </w:rPr>
        <w:t>П.</w:t>
      </w:r>
      <w:r w:rsidRPr="0080210F">
        <w:rPr>
          <w:b/>
          <w:spacing w:val="82"/>
          <w:sz w:val="24"/>
          <w:szCs w:val="24"/>
        </w:rPr>
        <w:t xml:space="preserve"> </w:t>
      </w:r>
      <w:r w:rsidRPr="0080210F">
        <w:rPr>
          <w:b/>
          <w:sz w:val="24"/>
          <w:szCs w:val="24"/>
        </w:rPr>
        <w:t>Астафьев.</w:t>
      </w:r>
      <w:r w:rsidRPr="0080210F">
        <w:rPr>
          <w:b/>
          <w:sz w:val="24"/>
          <w:szCs w:val="24"/>
        </w:rPr>
        <w:tab/>
      </w:r>
      <w:r w:rsidRPr="0080210F">
        <w:rPr>
          <w:sz w:val="24"/>
          <w:szCs w:val="24"/>
        </w:rPr>
        <w:t>«Далёкая</w:t>
      </w:r>
      <w:r w:rsidRPr="0080210F">
        <w:rPr>
          <w:spacing w:val="14"/>
          <w:sz w:val="24"/>
          <w:szCs w:val="24"/>
        </w:rPr>
        <w:t xml:space="preserve"> </w:t>
      </w:r>
      <w:r w:rsidRPr="0080210F">
        <w:rPr>
          <w:sz w:val="24"/>
          <w:szCs w:val="24"/>
        </w:rPr>
        <w:t>и</w:t>
      </w:r>
      <w:r w:rsidRPr="0080210F">
        <w:rPr>
          <w:spacing w:val="81"/>
          <w:sz w:val="24"/>
          <w:szCs w:val="24"/>
        </w:rPr>
        <w:t xml:space="preserve"> </w:t>
      </w:r>
      <w:r w:rsidRPr="0080210F">
        <w:rPr>
          <w:sz w:val="24"/>
          <w:szCs w:val="24"/>
        </w:rPr>
        <w:t>близкая</w:t>
      </w:r>
      <w:r w:rsidRPr="0080210F">
        <w:rPr>
          <w:spacing w:val="82"/>
          <w:sz w:val="24"/>
          <w:szCs w:val="24"/>
        </w:rPr>
        <w:t xml:space="preserve"> </w:t>
      </w:r>
      <w:r w:rsidRPr="0080210F">
        <w:rPr>
          <w:sz w:val="24"/>
          <w:szCs w:val="24"/>
        </w:rPr>
        <w:t>сказка»</w:t>
      </w:r>
      <w:r w:rsidRPr="0080210F">
        <w:rPr>
          <w:spacing w:val="82"/>
          <w:sz w:val="24"/>
          <w:szCs w:val="24"/>
        </w:rPr>
        <w:t xml:space="preserve"> </w:t>
      </w:r>
      <w:r w:rsidRPr="0080210F">
        <w:rPr>
          <w:sz w:val="24"/>
          <w:szCs w:val="24"/>
        </w:rPr>
        <w:t>(рассказ</w:t>
      </w:r>
      <w:r w:rsidRPr="0080210F">
        <w:rPr>
          <w:spacing w:val="81"/>
          <w:sz w:val="24"/>
          <w:szCs w:val="24"/>
        </w:rPr>
        <w:t xml:space="preserve"> </w:t>
      </w:r>
      <w:r w:rsidRPr="0080210F">
        <w:rPr>
          <w:sz w:val="24"/>
          <w:szCs w:val="24"/>
        </w:rPr>
        <w:t>из</w:t>
      </w:r>
      <w:r w:rsidRPr="0080210F">
        <w:rPr>
          <w:spacing w:val="81"/>
          <w:sz w:val="24"/>
          <w:szCs w:val="24"/>
        </w:rPr>
        <w:t xml:space="preserve"> </w:t>
      </w:r>
      <w:r w:rsidRPr="0080210F">
        <w:rPr>
          <w:sz w:val="24"/>
          <w:szCs w:val="24"/>
        </w:rPr>
        <w:t>повести</w:t>
      </w:r>
    </w:p>
    <w:p w:rsidR="0080210F" w:rsidRPr="0080210F" w:rsidRDefault="0080210F" w:rsidP="0080210F">
      <w:pPr>
        <w:pStyle w:val="a3"/>
        <w:ind w:left="222" w:firstLine="0"/>
      </w:pPr>
      <w:r w:rsidRPr="0080210F">
        <w:t>«Последний</w:t>
      </w:r>
      <w:r w:rsidRPr="0080210F">
        <w:rPr>
          <w:spacing w:val="-4"/>
        </w:rPr>
        <w:t xml:space="preserve"> </w:t>
      </w:r>
      <w:r w:rsidRPr="0080210F">
        <w:t>поклон»).</w:t>
      </w:r>
    </w:p>
    <w:p w:rsidR="0080210F" w:rsidRPr="0080210F" w:rsidRDefault="0080210F" w:rsidP="0080210F">
      <w:pPr>
        <w:pStyle w:val="a3"/>
        <w:ind w:left="0" w:firstLine="0"/>
        <w:rPr>
          <w:b/>
          <w:i/>
        </w:rPr>
      </w:pPr>
      <w:r w:rsidRPr="0080210F">
        <w:t>РАЗДЕЛ</w:t>
      </w:r>
      <w:r w:rsidRPr="0080210F">
        <w:rPr>
          <w:spacing w:val="-3"/>
        </w:rPr>
        <w:t xml:space="preserve"> </w:t>
      </w:r>
      <w:r w:rsidRPr="0080210F">
        <w:t>3.</w:t>
      </w:r>
      <w:r w:rsidRPr="0080210F">
        <w:rPr>
          <w:spacing w:val="-1"/>
        </w:rPr>
        <w:t xml:space="preserve"> </w:t>
      </w:r>
      <w:r w:rsidRPr="0080210F">
        <w:t>РУССКИЙ</w:t>
      </w:r>
      <w:r w:rsidRPr="0080210F">
        <w:rPr>
          <w:spacing w:val="-1"/>
        </w:rPr>
        <w:t xml:space="preserve"> </w:t>
      </w:r>
      <w:r w:rsidRPr="0080210F">
        <w:t>ХАРАКТЕР</w:t>
      </w:r>
      <w:r w:rsidRPr="0080210F">
        <w:rPr>
          <w:spacing w:val="-3"/>
        </w:rPr>
        <w:t xml:space="preserve"> </w:t>
      </w:r>
      <w:r w:rsidRPr="0080210F">
        <w:t>–</w:t>
      </w:r>
      <w:r w:rsidRPr="0080210F">
        <w:rPr>
          <w:spacing w:val="-1"/>
        </w:rPr>
        <w:t xml:space="preserve"> </w:t>
      </w:r>
      <w:r w:rsidRPr="0080210F">
        <w:t>РУССКАЯ</w:t>
      </w:r>
      <w:r w:rsidRPr="0080210F">
        <w:rPr>
          <w:spacing w:val="-3"/>
        </w:rPr>
        <w:t xml:space="preserve"> </w:t>
      </w:r>
      <w:r w:rsidRPr="0080210F">
        <w:t>ДУША</w:t>
      </w:r>
      <w:r w:rsidRPr="0080210F">
        <w:rPr>
          <w:spacing w:val="-2"/>
        </w:rPr>
        <w:t xml:space="preserve"> </w:t>
      </w:r>
      <w:r w:rsidRPr="0080210F">
        <w:t>(9 ч)</w:t>
      </w:r>
    </w:p>
    <w:p w:rsidR="0080210F" w:rsidRPr="0080210F" w:rsidRDefault="0080210F" w:rsidP="0080210F">
      <w:pPr>
        <w:pStyle w:val="a4"/>
        <w:ind w:left="222" w:firstLine="0"/>
        <w:rPr>
          <w:b/>
          <w:sz w:val="24"/>
          <w:szCs w:val="24"/>
        </w:rPr>
      </w:pPr>
      <w:r w:rsidRPr="0080210F">
        <w:rPr>
          <w:b/>
          <w:sz w:val="24"/>
          <w:szCs w:val="24"/>
        </w:rPr>
        <w:t>Не</w:t>
      </w:r>
      <w:r w:rsidRPr="0080210F">
        <w:rPr>
          <w:b/>
          <w:spacing w:val="-2"/>
          <w:sz w:val="24"/>
          <w:szCs w:val="24"/>
        </w:rPr>
        <w:t xml:space="preserve"> </w:t>
      </w:r>
      <w:r w:rsidRPr="0080210F">
        <w:rPr>
          <w:b/>
          <w:sz w:val="24"/>
          <w:szCs w:val="24"/>
        </w:rPr>
        <w:t>до ордена</w:t>
      </w:r>
      <w:r w:rsidRPr="0080210F">
        <w:rPr>
          <w:b/>
          <w:spacing w:val="-3"/>
          <w:sz w:val="24"/>
          <w:szCs w:val="24"/>
        </w:rPr>
        <w:t xml:space="preserve"> </w:t>
      </w:r>
      <w:r w:rsidRPr="0080210F">
        <w:rPr>
          <w:b/>
          <w:sz w:val="24"/>
          <w:szCs w:val="24"/>
        </w:rPr>
        <w:t>–</w:t>
      </w:r>
      <w:r w:rsidRPr="0080210F">
        <w:rPr>
          <w:b/>
          <w:spacing w:val="-1"/>
          <w:sz w:val="24"/>
          <w:szCs w:val="24"/>
        </w:rPr>
        <w:t xml:space="preserve"> </w:t>
      </w:r>
      <w:r w:rsidRPr="0080210F">
        <w:rPr>
          <w:b/>
          <w:sz w:val="24"/>
          <w:szCs w:val="24"/>
        </w:rPr>
        <w:t>была бы</w:t>
      </w:r>
      <w:r w:rsidRPr="0080210F">
        <w:rPr>
          <w:b/>
          <w:spacing w:val="-2"/>
          <w:sz w:val="24"/>
          <w:szCs w:val="24"/>
        </w:rPr>
        <w:t xml:space="preserve"> </w:t>
      </w:r>
      <w:r w:rsidRPr="0080210F">
        <w:rPr>
          <w:b/>
          <w:sz w:val="24"/>
          <w:szCs w:val="24"/>
        </w:rPr>
        <w:t>Родина</w:t>
      </w:r>
      <w:r w:rsidRPr="0080210F">
        <w:rPr>
          <w:b/>
          <w:spacing w:val="-1"/>
          <w:sz w:val="24"/>
          <w:szCs w:val="24"/>
        </w:rPr>
        <w:t xml:space="preserve"> </w:t>
      </w:r>
      <w:r w:rsidRPr="0080210F">
        <w:rPr>
          <w:b/>
          <w:sz w:val="24"/>
          <w:szCs w:val="24"/>
        </w:rPr>
        <w:t>(4</w:t>
      </w:r>
      <w:r w:rsidRPr="0080210F">
        <w:rPr>
          <w:b/>
          <w:spacing w:val="-1"/>
          <w:sz w:val="24"/>
          <w:szCs w:val="24"/>
        </w:rPr>
        <w:t xml:space="preserve"> </w:t>
      </w:r>
      <w:r w:rsidRPr="0080210F">
        <w:rPr>
          <w:b/>
          <w:sz w:val="24"/>
          <w:szCs w:val="24"/>
        </w:rPr>
        <w:t>ч)</w:t>
      </w:r>
    </w:p>
    <w:p w:rsidR="0080210F" w:rsidRPr="0080210F" w:rsidRDefault="0080210F" w:rsidP="0080210F">
      <w:pPr>
        <w:pStyle w:val="a3"/>
        <w:ind w:left="222" w:firstLine="0"/>
      </w:pPr>
      <w:r w:rsidRPr="0080210F">
        <w:t>Великая</w:t>
      </w:r>
      <w:r w:rsidRPr="0080210F">
        <w:rPr>
          <w:spacing w:val="-2"/>
        </w:rPr>
        <w:t xml:space="preserve"> </w:t>
      </w:r>
      <w:r w:rsidRPr="0080210F">
        <w:t>Отечественная</w:t>
      </w:r>
      <w:r w:rsidRPr="0080210F">
        <w:rPr>
          <w:spacing w:val="-2"/>
        </w:rPr>
        <w:t xml:space="preserve"> </w:t>
      </w:r>
      <w:r w:rsidRPr="0080210F">
        <w:t>война</w:t>
      </w:r>
    </w:p>
    <w:p w:rsidR="0080210F" w:rsidRPr="0080210F" w:rsidRDefault="0080210F" w:rsidP="0080210F">
      <w:pPr>
        <w:pStyle w:val="a4"/>
        <w:ind w:left="222" w:firstLine="0"/>
        <w:rPr>
          <w:sz w:val="24"/>
          <w:szCs w:val="24"/>
        </w:rPr>
      </w:pPr>
      <w:r w:rsidRPr="0080210F">
        <w:rPr>
          <w:b/>
          <w:sz w:val="24"/>
          <w:szCs w:val="24"/>
        </w:rPr>
        <w:t>Н.</w:t>
      </w:r>
      <w:r w:rsidRPr="0080210F">
        <w:rPr>
          <w:b/>
          <w:spacing w:val="-3"/>
          <w:sz w:val="24"/>
          <w:szCs w:val="24"/>
        </w:rPr>
        <w:t xml:space="preserve"> </w:t>
      </w:r>
      <w:r w:rsidRPr="0080210F">
        <w:rPr>
          <w:b/>
          <w:sz w:val="24"/>
          <w:szCs w:val="24"/>
        </w:rPr>
        <w:t>П.</w:t>
      </w:r>
      <w:r w:rsidRPr="0080210F">
        <w:rPr>
          <w:b/>
          <w:spacing w:val="-2"/>
          <w:sz w:val="24"/>
          <w:szCs w:val="24"/>
        </w:rPr>
        <w:t xml:space="preserve"> </w:t>
      </w:r>
      <w:r w:rsidRPr="0080210F">
        <w:rPr>
          <w:b/>
          <w:sz w:val="24"/>
          <w:szCs w:val="24"/>
        </w:rPr>
        <w:t>Майоров.</w:t>
      </w:r>
      <w:r w:rsidRPr="0080210F">
        <w:rPr>
          <w:b/>
          <w:spacing w:val="-2"/>
          <w:sz w:val="24"/>
          <w:szCs w:val="24"/>
        </w:rPr>
        <w:t xml:space="preserve"> </w:t>
      </w:r>
      <w:r w:rsidRPr="0080210F">
        <w:rPr>
          <w:sz w:val="24"/>
          <w:szCs w:val="24"/>
        </w:rPr>
        <w:t>«Мы».</w:t>
      </w:r>
    </w:p>
    <w:p w:rsidR="0080210F" w:rsidRPr="0080210F" w:rsidRDefault="0080210F" w:rsidP="0080210F">
      <w:pPr>
        <w:pStyle w:val="a4"/>
        <w:ind w:left="222" w:firstLine="0"/>
        <w:rPr>
          <w:sz w:val="24"/>
          <w:szCs w:val="24"/>
        </w:rPr>
      </w:pPr>
      <w:r w:rsidRPr="0080210F">
        <w:rPr>
          <w:b/>
          <w:sz w:val="24"/>
          <w:szCs w:val="24"/>
        </w:rPr>
        <w:t>М.</w:t>
      </w:r>
      <w:r w:rsidRPr="0080210F">
        <w:rPr>
          <w:b/>
          <w:spacing w:val="-3"/>
          <w:sz w:val="24"/>
          <w:szCs w:val="24"/>
        </w:rPr>
        <w:t xml:space="preserve"> </w:t>
      </w:r>
      <w:r w:rsidRPr="0080210F">
        <w:rPr>
          <w:b/>
          <w:sz w:val="24"/>
          <w:szCs w:val="24"/>
        </w:rPr>
        <w:t>В.</w:t>
      </w:r>
      <w:r w:rsidRPr="0080210F">
        <w:rPr>
          <w:b/>
          <w:spacing w:val="-4"/>
          <w:sz w:val="24"/>
          <w:szCs w:val="24"/>
        </w:rPr>
        <w:t xml:space="preserve"> </w:t>
      </w:r>
      <w:r w:rsidRPr="0080210F">
        <w:rPr>
          <w:b/>
          <w:sz w:val="24"/>
          <w:szCs w:val="24"/>
        </w:rPr>
        <w:t>Кульчицкий</w:t>
      </w:r>
      <w:r w:rsidRPr="0080210F">
        <w:rPr>
          <w:sz w:val="24"/>
          <w:szCs w:val="24"/>
        </w:rPr>
        <w:t>.</w:t>
      </w:r>
      <w:r w:rsidRPr="0080210F">
        <w:rPr>
          <w:spacing w:val="-3"/>
          <w:sz w:val="24"/>
          <w:szCs w:val="24"/>
        </w:rPr>
        <w:t xml:space="preserve"> </w:t>
      </w:r>
      <w:r w:rsidRPr="0080210F">
        <w:rPr>
          <w:sz w:val="24"/>
          <w:szCs w:val="24"/>
        </w:rPr>
        <w:t>«Мечтатель,</w:t>
      </w:r>
      <w:r w:rsidRPr="0080210F">
        <w:rPr>
          <w:spacing w:val="-2"/>
          <w:sz w:val="24"/>
          <w:szCs w:val="24"/>
        </w:rPr>
        <w:t xml:space="preserve"> </w:t>
      </w:r>
      <w:r w:rsidRPr="0080210F">
        <w:rPr>
          <w:sz w:val="24"/>
          <w:szCs w:val="24"/>
        </w:rPr>
        <w:t>фантазёр,</w:t>
      </w:r>
      <w:r w:rsidRPr="0080210F">
        <w:rPr>
          <w:spacing w:val="-3"/>
          <w:sz w:val="24"/>
          <w:szCs w:val="24"/>
        </w:rPr>
        <w:t xml:space="preserve"> </w:t>
      </w:r>
      <w:r w:rsidRPr="0080210F">
        <w:rPr>
          <w:sz w:val="24"/>
          <w:szCs w:val="24"/>
        </w:rPr>
        <w:t>лентяй-завистник!..»</w:t>
      </w:r>
    </w:p>
    <w:p w:rsidR="0080210F" w:rsidRPr="0080210F" w:rsidRDefault="0080210F" w:rsidP="0080210F">
      <w:pPr>
        <w:pStyle w:val="a4"/>
        <w:ind w:left="222" w:firstLine="0"/>
        <w:rPr>
          <w:sz w:val="24"/>
          <w:szCs w:val="24"/>
        </w:rPr>
      </w:pPr>
      <w:r w:rsidRPr="0080210F">
        <w:rPr>
          <w:b/>
          <w:sz w:val="24"/>
          <w:szCs w:val="24"/>
        </w:rPr>
        <w:t>Ю.</w:t>
      </w:r>
      <w:r w:rsidRPr="0080210F">
        <w:rPr>
          <w:b/>
          <w:spacing w:val="-3"/>
          <w:sz w:val="24"/>
          <w:szCs w:val="24"/>
        </w:rPr>
        <w:t xml:space="preserve"> </w:t>
      </w:r>
      <w:r w:rsidRPr="0080210F">
        <w:rPr>
          <w:b/>
          <w:sz w:val="24"/>
          <w:szCs w:val="24"/>
        </w:rPr>
        <w:t>М.</w:t>
      </w:r>
      <w:r w:rsidRPr="0080210F">
        <w:rPr>
          <w:b/>
          <w:spacing w:val="-2"/>
          <w:sz w:val="24"/>
          <w:szCs w:val="24"/>
        </w:rPr>
        <w:t xml:space="preserve"> </w:t>
      </w:r>
      <w:r w:rsidRPr="0080210F">
        <w:rPr>
          <w:b/>
          <w:sz w:val="24"/>
          <w:szCs w:val="24"/>
        </w:rPr>
        <w:t>Нагибин.</w:t>
      </w:r>
      <w:r w:rsidRPr="0080210F">
        <w:rPr>
          <w:b/>
          <w:spacing w:val="-2"/>
          <w:sz w:val="24"/>
          <w:szCs w:val="24"/>
        </w:rPr>
        <w:t xml:space="preserve"> </w:t>
      </w:r>
      <w:r w:rsidRPr="0080210F">
        <w:rPr>
          <w:sz w:val="24"/>
          <w:szCs w:val="24"/>
        </w:rPr>
        <w:t>«Ваганов».</w:t>
      </w:r>
    </w:p>
    <w:p w:rsidR="0080210F" w:rsidRPr="0080210F" w:rsidRDefault="0080210F" w:rsidP="0080210F">
      <w:pPr>
        <w:pStyle w:val="a4"/>
        <w:ind w:left="222" w:firstLine="0"/>
        <w:rPr>
          <w:sz w:val="24"/>
          <w:szCs w:val="24"/>
        </w:rPr>
      </w:pPr>
      <w:r w:rsidRPr="0080210F">
        <w:rPr>
          <w:b/>
          <w:sz w:val="24"/>
          <w:szCs w:val="24"/>
        </w:rPr>
        <w:t>Е.</w:t>
      </w:r>
      <w:r w:rsidRPr="0080210F">
        <w:rPr>
          <w:b/>
          <w:spacing w:val="-3"/>
          <w:sz w:val="24"/>
          <w:szCs w:val="24"/>
        </w:rPr>
        <w:t xml:space="preserve"> </w:t>
      </w:r>
      <w:r w:rsidRPr="0080210F">
        <w:rPr>
          <w:b/>
          <w:sz w:val="24"/>
          <w:szCs w:val="24"/>
        </w:rPr>
        <w:t>И.</w:t>
      </w:r>
      <w:r w:rsidRPr="0080210F">
        <w:rPr>
          <w:b/>
          <w:spacing w:val="-3"/>
          <w:sz w:val="24"/>
          <w:szCs w:val="24"/>
        </w:rPr>
        <w:t xml:space="preserve"> </w:t>
      </w:r>
      <w:r w:rsidRPr="0080210F">
        <w:rPr>
          <w:b/>
          <w:sz w:val="24"/>
          <w:szCs w:val="24"/>
        </w:rPr>
        <w:t>Носов.</w:t>
      </w:r>
      <w:r w:rsidRPr="0080210F">
        <w:rPr>
          <w:b/>
          <w:spacing w:val="-3"/>
          <w:sz w:val="24"/>
          <w:szCs w:val="24"/>
        </w:rPr>
        <w:t xml:space="preserve"> </w:t>
      </w:r>
      <w:r w:rsidRPr="0080210F">
        <w:rPr>
          <w:sz w:val="24"/>
          <w:szCs w:val="24"/>
        </w:rPr>
        <w:t>«Переправа».</w:t>
      </w:r>
    </w:p>
    <w:p w:rsidR="0080210F" w:rsidRPr="0080210F" w:rsidRDefault="0080210F" w:rsidP="0080210F">
      <w:pPr>
        <w:pStyle w:val="Heading1"/>
        <w:rPr>
          <w:sz w:val="24"/>
          <w:szCs w:val="24"/>
        </w:rPr>
      </w:pPr>
      <w:r w:rsidRPr="0080210F">
        <w:rPr>
          <w:sz w:val="24"/>
          <w:szCs w:val="24"/>
        </w:rPr>
        <w:t>Загадки</w:t>
      </w:r>
      <w:r w:rsidRPr="0080210F">
        <w:rPr>
          <w:spacing w:val="-3"/>
          <w:sz w:val="24"/>
          <w:szCs w:val="24"/>
        </w:rPr>
        <w:t xml:space="preserve"> </w:t>
      </w:r>
      <w:r w:rsidRPr="0080210F">
        <w:rPr>
          <w:sz w:val="24"/>
          <w:szCs w:val="24"/>
        </w:rPr>
        <w:t>русской</w:t>
      </w:r>
      <w:r w:rsidRPr="0080210F">
        <w:rPr>
          <w:spacing w:val="-2"/>
          <w:sz w:val="24"/>
          <w:szCs w:val="24"/>
        </w:rPr>
        <w:t xml:space="preserve"> </w:t>
      </w:r>
      <w:r w:rsidRPr="0080210F">
        <w:rPr>
          <w:sz w:val="24"/>
          <w:szCs w:val="24"/>
        </w:rPr>
        <w:t>души</w:t>
      </w:r>
      <w:r w:rsidRPr="0080210F">
        <w:rPr>
          <w:spacing w:val="-3"/>
          <w:sz w:val="24"/>
          <w:szCs w:val="24"/>
        </w:rPr>
        <w:t xml:space="preserve"> </w:t>
      </w:r>
      <w:r w:rsidRPr="0080210F">
        <w:rPr>
          <w:sz w:val="24"/>
          <w:szCs w:val="24"/>
        </w:rPr>
        <w:t>(2 ч)</w:t>
      </w:r>
    </w:p>
    <w:p w:rsidR="0080210F" w:rsidRPr="0080210F" w:rsidRDefault="0080210F" w:rsidP="0080210F">
      <w:pPr>
        <w:pStyle w:val="a3"/>
        <w:ind w:left="222" w:firstLine="0"/>
      </w:pPr>
      <w:r w:rsidRPr="0080210F">
        <w:t>Судьбы</w:t>
      </w:r>
      <w:r w:rsidRPr="0080210F">
        <w:rPr>
          <w:spacing w:val="-4"/>
        </w:rPr>
        <w:t xml:space="preserve"> </w:t>
      </w:r>
      <w:r w:rsidRPr="0080210F">
        <w:t>русских</w:t>
      </w:r>
      <w:r w:rsidRPr="0080210F">
        <w:rPr>
          <w:spacing w:val="-3"/>
        </w:rPr>
        <w:t xml:space="preserve"> </w:t>
      </w:r>
      <w:r w:rsidRPr="0080210F">
        <w:t>эмигрантов</w:t>
      </w:r>
    </w:p>
    <w:p w:rsidR="0080210F" w:rsidRPr="0080210F" w:rsidRDefault="0080210F" w:rsidP="0080210F">
      <w:pPr>
        <w:pStyle w:val="a4"/>
        <w:ind w:left="222" w:firstLine="0"/>
        <w:rPr>
          <w:sz w:val="24"/>
          <w:szCs w:val="24"/>
        </w:rPr>
      </w:pPr>
      <w:r w:rsidRPr="0080210F">
        <w:rPr>
          <w:b/>
          <w:sz w:val="24"/>
          <w:szCs w:val="24"/>
        </w:rPr>
        <w:t>Б.</w:t>
      </w:r>
      <w:r w:rsidRPr="0080210F">
        <w:rPr>
          <w:b/>
          <w:spacing w:val="-2"/>
          <w:sz w:val="24"/>
          <w:szCs w:val="24"/>
        </w:rPr>
        <w:t xml:space="preserve"> </w:t>
      </w:r>
      <w:r w:rsidRPr="0080210F">
        <w:rPr>
          <w:b/>
          <w:sz w:val="24"/>
          <w:szCs w:val="24"/>
        </w:rPr>
        <w:t>К.</w:t>
      </w:r>
      <w:r w:rsidRPr="0080210F">
        <w:rPr>
          <w:b/>
          <w:spacing w:val="-1"/>
          <w:sz w:val="24"/>
          <w:szCs w:val="24"/>
        </w:rPr>
        <w:t xml:space="preserve"> </w:t>
      </w:r>
      <w:r w:rsidRPr="0080210F">
        <w:rPr>
          <w:b/>
          <w:sz w:val="24"/>
          <w:szCs w:val="24"/>
        </w:rPr>
        <w:t>Зайцев.</w:t>
      </w:r>
      <w:r w:rsidRPr="0080210F">
        <w:rPr>
          <w:b/>
          <w:spacing w:val="-1"/>
          <w:sz w:val="24"/>
          <w:szCs w:val="24"/>
        </w:rPr>
        <w:t xml:space="preserve"> </w:t>
      </w:r>
      <w:r w:rsidRPr="0080210F">
        <w:rPr>
          <w:sz w:val="24"/>
          <w:szCs w:val="24"/>
        </w:rPr>
        <w:t>«Лёгкое</w:t>
      </w:r>
      <w:r w:rsidRPr="0080210F">
        <w:rPr>
          <w:spacing w:val="-1"/>
          <w:sz w:val="24"/>
          <w:szCs w:val="24"/>
        </w:rPr>
        <w:t xml:space="preserve"> </w:t>
      </w:r>
      <w:r w:rsidRPr="0080210F">
        <w:rPr>
          <w:sz w:val="24"/>
          <w:szCs w:val="24"/>
        </w:rPr>
        <w:t>бремя».</w:t>
      </w:r>
    </w:p>
    <w:p w:rsidR="0080210F" w:rsidRPr="0080210F" w:rsidRDefault="0080210F" w:rsidP="0080210F">
      <w:pPr>
        <w:pStyle w:val="a4"/>
        <w:ind w:left="222" w:firstLine="0"/>
        <w:rPr>
          <w:sz w:val="24"/>
          <w:szCs w:val="24"/>
        </w:rPr>
      </w:pPr>
      <w:r w:rsidRPr="0080210F">
        <w:rPr>
          <w:b/>
          <w:sz w:val="24"/>
          <w:szCs w:val="24"/>
        </w:rPr>
        <w:t>А.</w:t>
      </w:r>
      <w:r w:rsidRPr="0080210F">
        <w:rPr>
          <w:b/>
          <w:spacing w:val="-3"/>
          <w:sz w:val="24"/>
          <w:szCs w:val="24"/>
        </w:rPr>
        <w:t xml:space="preserve"> </w:t>
      </w:r>
      <w:r w:rsidRPr="0080210F">
        <w:rPr>
          <w:b/>
          <w:sz w:val="24"/>
          <w:szCs w:val="24"/>
        </w:rPr>
        <w:t>Т.</w:t>
      </w:r>
      <w:r w:rsidRPr="0080210F">
        <w:rPr>
          <w:b/>
          <w:spacing w:val="-4"/>
          <w:sz w:val="24"/>
          <w:szCs w:val="24"/>
        </w:rPr>
        <w:t xml:space="preserve"> </w:t>
      </w:r>
      <w:r w:rsidRPr="0080210F">
        <w:rPr>
          <w:b/>
          <w:sz w:val="24"/>
          <w:szCs w:val="24"/>
        </w:rPr>
        <w:t>Аверченко.</w:t>
      </w:r>
      <w:r w:rsidRPr="0080210F">
        <w:rPr>
          <w:b/>
          <w:spacing w:val="-3"/>
          <w:sz w:val="24"/>
          <w:szCs w:val="24"/>
        </w:rPr>
        <w:t xml:space="preserve"> </w:t>
      </w:r>
      <w:r w:rsidRPr="0080210F">
        <w:rPr>
          <w:sz w:val="24"/>
          <w:szCs w:val="24"/>
        </w:rPr>
        <w:t>«Русское</w:t>
      </w:r>
      <w:r w:rsidRPr="0080210F">
        <w:rPr>
          <w:spacing w:val="-1"/>
          <w:sz w:val="24"/>
          <w:szCs w:val="24"/>
        </w:rPr>
        <w:t xml:space="preserve"> </w:t>
      </w:r>
      <w:r w:rsidRPr="0080210F">
        <w:rPr>
          <w:sz w:val="24"/>
          <w:szCs w:val="24"/>
        </w:rPr>
        <w:t>искусство».</w:t>
      </w:r>
    </w:p>
    <w:p w:rsidR="0080210F" w:rsidRPr="0080210F" w:rsidRDefault="0080210F" w:rsidP="0080210F">
      <w:pPr>
        <w:pStyle w:val="Heading1"/>
        <w:rPr>
          <w:sz w:val="24"/>
          <w:szCs w:val="24"/>
        </w:rPr>
      </w:pPr>
      <w:r w:rsidRPr="0080210F">
        <w:rPr>
          <w:sz w:val="24"/>
          <w:szCs w:val="24"/>
        </w:rPr>
        <w:t>О</w:t>
      </w:r>
      <w:r w:rsidRPr="0080210F">
        <w:rPr>
          <w:spacing w:val="-2"/>
          <w:sz w:val="24"/>
          <w:szCs w:val="24"/>
        </w:rPr>
        <w:t xml:space="preserve"> </w:t>
      </w:r>
      <w:r w:rsidRPr="0080210F">
        <w:rPr>
          <w:sz w:val="24"/>
          <w:szCs w:val="24"/>
        </w:rPr>
        <w:t>ваших</w:t>
      </w:r>
      <w:r w:rsidRPr="0080210F">
        <w:rPr>
          <w:spacing w:val="-1"/>
          <w:sz w:val="24"/>
          <w:szCs w:val="24"/>
        </w:rPr>
        <w:t xml:space="preserve"> </w:t>
      </w:r>
      <w:r w:rsidRPr="0080210F">
        <w:rPr>
          <w:sz w:val="24"/>
          <w:szCs w:val="24"/>
        </w:rPr>
        <w:t>ровесниках (2 ч)</w:t>
      </w:r>
    </w:p>
    <w:p w:rsidR="0080210F" w:rsidRPr="0080210F" w:rsidRDefault="0080210F" w:rsidP="0080210F">
      <w:pPr>
        <w:pStyle w:val="a3"/>
        <w:ind w:left="222" w:firstLine="0"/>
      </w:pPr>
      <w:r w:rsidRPr="0080210F">
        <w:t>Прощание</w:t>
      </w:r>
      <w:r w:rsidRPr="0080210F">
        <w:rPr>
          <w:spacing w:val="-3"/>
        </w:rPr>
        <w:t xml:space="preserve"> </w:t>
      </w:r>
      <w:r w:rsidRPr="0080210F">
        <w:t>с</w:t>
      </w:r>
      <w:r w:rsidRPr="0080210F">
        <w:rPr>
          <w:spacing w:val="-3"/>
        </w:rPr>
        <w:t xml:space="preserve"> </w:t>
      </w:r>
      <w:r w:rsidRPr="0080210F">
        <w:t>детством</w:t>
      </w:r>
    </w:p>
    <w:p w:rsidR="0080210F" w:rsidRPr="0080210F" w:rsidRDefault="0080210F" w:rsidP="0080210F">
      <w:pPr>
        <w:pStyle w:val="a4"/>
        <w:ind w:left="222" w:firstLine="0"/>
        <w:rPr>
          <w:sz w:val="24"/>
          <w:szCs w:val="24"/>
        </w:rPr>
      </w:pPr>
      <w:r w:rsidRPr="0080210F">
        <w:rPr>
          <w:b/>
          <w:sz w:val="24"/>
          <w:szCs w:val="24"/>
        </w:rPr>
        <w:t>Ю.</w:t>
      </w:r>
      <w:r w:rsidRPr="0080210F">
        <w:rPr>
          <w:b/>
          <w:spacing w:val="-3"/>
          <w:sz w:val="24"/>
          <w:szCs w:val="24"/>
        </w:rPr>
        <w:t xml:space="preserve"> </w:t>
      </w:r>
      <w:r w:rsidRPr="0080210F">
        <w:rPr>
          <w:b/>
          <w:sz w:val="24"/>
          <w:szCs w:val="24"/>
        </w:rPr>
        <w:t>И.</w:t>
      </w:r>
      <w:r w:rsidRPr="0080210F">
        <w:rPr>
          <w:b/>
          <w:spacing w:val="-2"/>
          <w:sz w:val="24"/>
          <w:szCs w:val="24"/>
        </w:rPr>
        <w:t xml:space="preserve"> </w:t>
      </w:r>
      <w:r w:rsidRPr="0080210F">
        <w:rPr>
          <w:b/>
          <w:sz w:val="24"/>
          <w:szCs w:val="24"/>
        </w:rPr>
        <w:t>Коваль.</w:t>
      </w:r>
      <w:r w:rsidRPr="0080210F">
        <w:rPr>
          <w:b/>
          <w:spacing w:val="-2"/>
          <w:sz w:val="24"/>
          <w:szCs w:val="24"/>
        </w:rPr>
        <w:t xml:space="preserve"> </w:t>
      </w:r>
      <w:r w:rsidRPr="0080210F">
        <w:rPr>
          <w:sz w:val="24"/>
          <w:szCs w:val="24"/>
        </w:rPr>
        <w:t>«От</w:t>
      </w:r>
      <w:r w:rsidRPr="0080210F">
        <w:rPr>
          <w:spacing w:val="-3"/>
          <w:sz w:val="24"/>
          <w:szCs w:val="24"/>
        </w:rPr>
        <w:t xml:space="preserve"> </w:t>
      </w:r>
      <w:r w:rsidRPr="0080210F">
        <w:rPr>
          <w:sz w:val="24"/>
          <w:szCs w:val="24"/>
        </w:rPr>
        <w:t>Красных ворот»</w:t>
      </w:r>
      <w:r w:rsidRPr="0080210F">
        <w:rPr>
          <w:spacing w:val="-3"/>
          <w:sz w:val="24"/>
          <w:szCs w:val="24"/>
        </w:rPr>
        <w:t xml:space="preserve"> </w:t>
      </w:r>
      <w:r w:rsidRPr="0080210F">
        <w:rPr>
          <w:sz w:val="24"/>
          <w:szCs w:val="24"/>
        </w:rPr>
        <w:t>(фрагмент).</w:t>
      </w:r>
    </w:p>
    <w:p w:rsidR="0080210F" w:rsidRPr="0080210F" w:rsidRDefault="0080210F" w:rsidP="0080210F">
      <w:pPr>
        <w:pStyle w:val="Heading1"/>
        <w:rPr>
          <w:sz w:val="24"/>
          <w:szCs w:val="24"/>
        </w:rPr>
      </w:pPr>
      <w:r w:rsidRPr="0080210F">
        <w:rPr>
          <w:sz w:val="24"/>
          <w:szCs w:val="24"/>
        </w:rPr>
        <w:t>Лишь</w:t>
      </w:r>
      <w:r w:rsidRPr="0080210F">
        <w:rPr>
          <w:spacing w:val="-2"/>
          <w:sz w:val="24"/>
          <w:szCs w:val="24"/>
        </w:rPr>
        <w:t xml:space="preserve"> </w:t>
      </w:r>
      <w:r w:rsidRPr="0080210F">
        <w:rPr>
          <w:sz w:val="24"/>
          <w:szCs w:val="24"/>
        </w:rPr>
        <w:t>слову жизнь</w:t>
      </w:r>
      <w:r w:rsidRPr="0080210F">
        <w:rPr>
          <w:spacing w:val="-1"/>
          <w:sz w:val="24"/>
          <w:szCs w:val="24"/>
        </w:rPr>
        <w:t xml:space="preserve"> </w:t>
      </w:r>
      <w:r w:rsidRPr="0080210F">
        <w:rPr>
          <w:sz w:val="24"/>
          <w:szCs w:val="24"/>
        </w:rPr>
        <w:t>дана</w:t>
      </w:r>
      <w:r w:rsidRPr="0080210F">
        <w:rPr>
          <w:spacing w:val="-2"/>
          <w:sz w:val="24"/>
          <w:szCs w:val="24"/>
        </w:rPr>
        <w:t xml:space="preserve"> </w:t>
      </w:r>
      <w:r w:rsidRPr="0080210F">
        <w:rPr>
          <w:sz w:val="24"/>
          <w:szCs w:val="24"/>
        </w:rPr>
        <w:t>(1 ч)</w:t>
      </w:r>
    </w:p>
    <w:p w:rsidR="0080210F" w:rsidRPr="0080210F" w:rsidRDefault="0080210F" w:rsidP="0080210F">
      <w:pPr>
        <w:pStyle w:val="a3"/>
        <w:ind w:left="222" w:firstLine="0"/>
      </w:pPr>
      <w:r w:rsidRPr="0080210F">
        <w:t>«Припадаю</w:t>
      </w:r>
      <w:r w:rsidRPr="0080210F">
        <w:rPr>
          <w:spacing w:val="-5"/>
        </w:rPr>
        <w:t xml:space="preserve"> </w:t>
      </w:r>
      <w:r w:rsidRPr="0080210F">
        <w:t>к</w:t>
      </w:r>
      <w:r w:rsidRPr="0080210F">
        <w:rPr>
          <w:spacing w:val="-2"/>
        </w:rPr>
        <w:t xml:space="preserve"> </w:t>
      </w:r>
      <w:r w:rsidRPr="0080210F">
        <w:t>великой</w:t>
      </w:r>
      <w:r w:rsidRPr="0080210F">
        <w:rPr>
          <w:spacing w:val="-6"/>
        </w:rPr>
        <w:t xml:space="preserve"> </w:t>
      </w:r>
      <w:r w:rsidRPr="0080210F">
        <w:t>реке…»</w:t>
      </w:r>
    </w:p>
    <w:p w:rsidR="0080210F" w:rsidRPr="0080210F" w:rsidRDefault="0080210F" w:rsidP="0080210F">
      <w:pPr>
        <w:pStyle w:val="a4"/>
        <w:ind w:left="222" w:firstLine="0"/>
        <w:rPr>
          <w:sz w:val="24"/>
          <w:szCs w:val="24"/>
        </w:rPr>
      </w:pPr>
      <w:r w:rsidRPr="0080210F">
        <w:rPr>
          <w:b/>
          <w:sz w:val="24"/>
          <w:szCs w:val="24"/>
        </w:rPr>
        <w:t>И.</w:t>
      </w:r>
      <w:r w:rsidRPr="0080210F">
        <w:rPr>
          <w:b/>
          <w:spacing w:val="-2"/>
          <w:sz w:val="24"/>
          <w:szCs w:val="24"/>
        </w:rPr>
        <w:t xml:space="preserve"> </w:t>
      </w:r>
      <w:r w:rsidRPr="0080210F">
        <w:rPr>
          <w:b/>
          <w:sz w:val="24"/>
          <w:szCs w:val="24"/>
        </w:rPr>
        <w:t>А.</w:t>
      </w:r>
      <w:r w:rsidRPr="0080210F">
        <w:rPr>
          <w:b/>
          <w:spacing w:val="-2"/>
          <w:sz w:val="24"/>
          <w:szCs w:val="24"/>
        </w:rPr>
        <w:t xml:space="preserve"> </w:t>
      </w:r>
      <w:r w:rsidRPr="0080210F">
        <w:rPr>
          <w:b/>
          <w:sz w:val="24"/>
          <w:szCs w:val="24"/>
        </w:rPr>
        <w:t>Бродский.</w:t>
      </w:r>
      <w:r w:rsidRPr="0080210F">
        <w:rPr>
          <w:b/>
          <w:spacing w:val="-2"/>
          <w:sz w:val="24"/>
          <w:szCs w:val="24"/>
        </w:rPr>
        <w:t xml:space="preserve"> </w:t>
      </w:r>
      <w:r w:rsidRPr="0080210F">
        <w:rPr>
          <w:sz w:val="24"/>
          <w:szCs w:val="24"/>
        </w:rPr>
        <w:t>«Мой</w:t>
      </w:r>
      <w:r w:rsidRPr="0080210F">
        <w:rPr>
          <w:spacing w:val="-4"/>
          <w:sz w:val="24"/>
          <w:szCs w:val="24"/>
        </w:rPr>
        <w:t xml:space="preserve"> </w:t>
      </w:r>
      <w:r w:rsidRPr="0080210F">
        <w:rPr>
          <w:sz w:val="24"/>
          <w:szCs w:val="24"/>
        </w:rPr>
        <w:t>народ».</w:t>
      </w:r>
    </w:p>
    <w:p w:rsidR="00A65D4E" w:rsidRDefault="0080210F" w:rsidP="0080210F">
      <w:pPr>
        <w:pStyle w:val="a4"/>
        <w:ind w:left="222" w:firstLine="0"/>
        <w:rPr>
          <w:sz w:val="24"/>
          <w:szCs w:val="24"/>
        </w:rPr>
      </w:pPr>
      <w:r w:rsidRPr="0080210F">
        <w:rPr>
          <w:b/>
          <w:sz w:val="24"/>
          <w:szCs w:val="24"/>
        </w:rPr>
        <w:t>С.</w:t>
      </w:r>
      <w:r w:rsidRPr="0080210F">
        <w:rPr>
          <w:b/>
          <w:spacing w:val="-3"/>
          <w:sz w:val="24"/>
          <w:szCs w:val="24"/>
        </w:rPr>
        <w:t xml:space="preserve"> </w:t>
      </w:r>
      <w:r w:rsidRPr="0080210F">
        <w:rPr>
          <w:b/>
          <w:sz w:val="24"/>
          <w:szCs w:val="24"/>
        </w:rPr>
        <w:t>А.</w:t>
      </w:r>
      <w:r w:rsidRPr="0080210F">
        <w:rPr>
          <w:b/>
          <w:spacing w:val="-2"/>
          <w:sz w:val="24"/>
          <w:szCs w:val="24"/>
        </w:rPr>
        <w:t xml:space="preserve"> </w:t>
      </w:r>
      <w:r w:rsidRPr="0080210F">
        <w:rPr>
          <w:b/>
          <w:sz w:val="24"/>
          <w:szCs w:val="24"/>
        </w:rPr>
        <w:t>Каргашин.</w:t>
      </w:r>
      <w:r w:rsidRPr="0080210F">
        <w:rPr>
          <w:b/>
          <w:spacing w:val="-2"/>
          <w:sz w:val="24"/>
          <w:szCs w:val="24"/>
        </w:rPr>
        <w:t xml:space="preserve"> </w:t>
      </w:r>
      <w:r w:rsidRPr="0080210F">
        <w:rPr>
          <w:sz w:val="24"/>
          <w:szCs w:val="24"/>
        </w:rPr>
        <w:t>«Я</w:t>
      </w:r>
      <w:r w:rsidRPr="0080210F">
        <w:rPr>
          <w:spacing w:val="-2"/>
          <w:sz w:val="24"/>
          <w:szCs w:val="24"/>
        </w:rPr>
        <w:t xml:space="preserve"> </w:t>
      </w:r>
      <w:r w:rsidRPr="0080210F">
        <w:rPr>
          <w:sz w:val="24"/>
          <w:szCs w:val="24"/>
        </w:rPr>
        <w:t>–</w:t>
      </w:r>
      <w:r w:rsidRPr="0080210F">
        <w:rPr>
          <w:spacing w:val="18"/>
          <w:sz w:val="24"/>
          <w:szCs w:val="24"/>
        </w:rPr>
        <w:t xml:space="preserve"> </w:t>
      </w:r>
      <w:r w:rsidRPr="0080210F">
        <w:rPr>
          <w:sz w:val="24"/>
          <w:szCs w:val="24"/>
        </w:rPr>
        <w:t>русский!</w:t>
      </w:r>
      <w:r w:rsidRPr="0080210F">
        <w:rPr>
          <w:spacing w:val="-1"/>
          <w:sz w:val="24"/>
          <w:szCs w:val="24"/>
        </w:rPr>
        <w:t xml:space="preserve"> </w:t>
      </w:r>
      <w:r w:rsidRPr="0080210F">
        <w:rPr>
          <w:sz w:val="24"/>
          <w:szCs w:val="24"/>
        </w:rPr>
        <w:t>Спасибо,</w:t>
      </w:r>
      <w:r w:rsidRPr="0080210F">
        <w:rPr>
          <w:spacing w:val="-5"/>
          <w:sz w:val="24"/>
          <w:szCs w:val="24"/>
        </w:rPr>
        <w:t xml:space="preserve"> </w:t>
      </w:r>
      <w:r w:rsidRPr="0080210F">
        <w:rPr>
          <w:sz w:val="24"/>
          <w:szCs w:val="24"/>
        </w:rPr>
        <w:t>Господи!..»</w:t>
      </w:r>
    </w:p>
    <w:p w:rsidR="0080210F" w:rsidRPr="0080210F" w:rsidRDefault="0080210F" w:rsidP="0080210F">
      <w:pPr>
        <w:pStyle w:val="a4"/>
        <w:ind w:left="222" w:firstLine="0"/>
        <w:rPr>
          <w:sz w:val="24"/>
          <w:szCs w:val="24"/>
        </w:rPr>
      </w:pPr>
    </w:p>
    <w:p w:rsidR="00CF7B51" w:rsidRPr="00A65D4E" w:rsidRDefault="005F6871" w:rsidP="007768E4">
      <w:pPr>
        <w:pStyle w:val="a4"/>
        <w:jc w:val="left"/>
        <w:rPr>
          <w:b/>
          <w:sz w:val="28"/>
          <w:szCs w:val="28"/>
        </w:rPr>
      </w:pPr>
      <w:r>
        <w:rPr>
          <w:b/>
          <w:sz w:val="28"/>
          <w:szCs w:val="28"/>
        </w:rPr>
        <w:t xml:space="preserve">2.1.5 </w:t>
      </w:r>
      <w:r w:rsidR="00211A1E" w:rsidRPr="00A65D4E">
        <w:rPr>
          <w:b/>
          <w:sz w:val="28"/>
          <w:szCs w:val="28"/>
        </w:rPr>
        <w:t>Федеральная рабочая программа по учебному предмету «Ин</w:t>
      </w:r>
      <w:r w:rsidR="00211A1E" w:rsidRPr="00A65D4E">
        <w:rPr>
          <w:b/>
          <w:sz w:val="28"/>
          <w:szCs w:val="28"/>
        </w:rPr>
        <w:t>о</w:t>
      </w:r>
      <w:r w:rsidR="00211A1E" w:rsidRPr="00A65D4E">
        <w:rPr>
          <w:b/>
          <w:sz w:val="28"/>
          <w:szCs w:val="28"/>
        </w:rPr>
        <w:t xml:space="preserve">странный (английский) </w:t>
      </w:r>
      <w:r w:rsidR="00211A1E" w:rsidRPr="00A65D4E">
        <w:rPr>
          <w:b/>
          <w:spacing w:val="-2"/>
          <w:sz w:val="28"/>
          <w:szCs w:val="28"/>
        </w:rPr>
        <w:t>язык».</w:t>
      </w:r>
    </w:p>
    <w:p w:rsidR="00CF7B51" w:rsidRPr="00961555" w:rsidRDefault="00211A1E" w:rsidP="007768E4">
      <w:pPr>
        <w:pStyle w:val="a4"/>
        <w:jc w:val="left"/>
        <w:rPr>
          <w:sz w:val="24"/>
          <w:szCs w:val="24"/>
        </w:rPr>
      </w:pPr>
      <w:r w:rsidRPr="00961555">
        <w:rPr>
          <w:sz w:val="24"/>
          <w:szCs w:val="24"/>
        </w:rPr>
        <w:t>Федеральная рабочая программа по учебному предмету «Иностранный (английский)</w:t>
      </w:r>
      <w:r w:rsidRPr="00961555">
        <w:rPr>
          <w:spacing w:val="40"/>
          <w:sz w:val="24"/>
          <w:szCs w:val="24"/>
        </w:rPr>
        <w:t xml:space="preserve"> </w:t>
      </w:r>
      <w:r w:rsidRPr="00961555">
        <w:rPr>
          <w:spacing w:val="-2"/>
          <w:sz w:val="24"/>
          <w:szCs w:val="24"/>
        </w:rPr>
        <w:t>язык»</w:t>
      </w:r>
      <w:r w:rsidRPr="00961555">
        <w:rPr>
          <w:sz w:val="24"/>
          <w:szCs w:val="24"/>
        </w:rPr>
        <w:tab/>
      </w:r>
      <w:r w:rsidRPr="00961555">
        <w:rPr>
          <w:sz w:val="24"/>
          <w:szCs w:val="24"/>
        </w:rPr>
        <w:tab/>
      </w:r>
      <w:r w:rsidRPr="00961555">
        <w:rPr>
          <w:spacing w:val="-2"/>
          <w:sz w:val="24"/>
          <w:szCs w:val="24"/>
        </w:rPr>
        <w:t>(предметная</w:t>
      </w:r>
      <w:r w:rsidRPr="00961555">
        <w:rPr>
          <w:sz w:val="24"/>
          <w:szCs w:val="24"/>
        </w:rPr>
        <w:tab/>
      </w:r>
      <w:r w:rsidRPr="00961555">
        <w:rPr>
          <w:spacing w:val="-2"/>
          <w:sz w:val="24"/>
          <w:szCs w:val="24"/>
        </w:rPr>
        <w:t>область</w:t>
      </w:r>
      <w:r w:rsidRPr="00961555">
        <w:rPr>
          <w:sz w:val="24"/>
          <w:szCs w:val="24"/>
        </w:rPr>
        <w:tab/>
      </w:r>
      <w:r w:rsidRPr="00961555">
        <w:rPr>
          <w:spacing w:val="-2"/>
          <w:sz w:val="24"/>
          <w:szCs w:val="24"/>
        </w:rPr>
        <w:t>«Иностранные</w:t>
      </w:r>
      <w:r w:rsidRPr="00961555">
        <w:rPr>
          <w:sz w:val="24"/>
          <w:szCs w:val="24"/>
        </w:rPr>
        <w:tab/>
      </w:r>
      <w:r w:rsidRPr="00961555">
        <w:rPr>
          <w:spacing w:val="-2"/>
          <w:sz w:val="24"/>
          <w:szCs w:val="24"/>
        </w:rPr>
        <w:t xml:space="preserve">языки») </w:t>
      </w:r>
      <w:r w:rsidRPr="00961555">
        <w:rPr>
          <w:sz w:val="24"/>
          <w:szCs w:val="24"/>
        </w:rPr>
        <w:t>(далее соответстве</w:t>
      </w:r>
      <w:r w:rsidRPr="00961555">
        <w:rPr>
          <w:sz w:val="24"/>
          <w:szCs w:val="24"/>
        </w:rPr>
        <w:t>н</w:t>
      </w:r>
      <w:r w:rsidRPr="00961555">
        <w:rPr>
          <w:sz w:val="24"/>
          <w:szCs w:val="24"/>
        </w:rPr>
        <w:t>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w:t>
      </w:r>
      <w:r w:rsidRPr="00961555">
        <w:rPr>
          <w:sz w:val="24"/>
          <w:szCs w:val="24"/>
        </w:rPr>
        <w:t>е</w:t>
      </w:r>
      <w:r w:rsidRPr="00961555">
        <w:rPr>
          <w:sz w:val="24"/>
          <w:szCs w:val="24"/>
        </w:rPr>
        <w:t>ния программы по иностранному (английскому) языку.</w:t>
      </w:r>
    </w:p>
    <w:p w:rsidR="00CF7B51" w:rsidRPr="00961555" w:rsidRDefault="00211A1E" w:rsidP="007768E4">
      <w:pPr>
        <w:pStyle w:val="a4"/>
        <w:jc w:val="left"/>
        <w:rPr>
          <w:sz w:val="24"/>
          <w:szCs w:val="24"/>
        </w:rPr>
      </w:pPr>
      <w:r w:rsidRPr="00961555">
        <w:rPr>
          <w:sz w:val="24"/>
          <w:szCs w:val="24"/>
        </w:rPr>
        <w:t>Пояснительная</w:t>
      </w:r>
      <w:r w:rsidRPr="00961555">
        <w:rPr>
          <w:spacing w:val="-8"/>
          <w:sz w:val="24"/>
          <w:szCs w:val="24"/>
        </w:rPr>
        <w:t xml:space="preserve"> </w:t>
      </w:r>
      <w:r w:rsidRPr="00961555">
        <w:rPr>
          <w:spacing w:val="-2"/>
          <w:sz w:val="24"/>
          <w:szCs w:val="24"/>
        </w:rPr>
        <w:t>записка.</w:t>
      </w:r>
    </w:p>
    <w:p w:rsidR="00CF7B51" w:rsidRPr="00961555" w:rsidRDefault="00211A1E" w:rsidP="007768E4">
      <w:pPr>
        <w:pStyle w:val="a4"/>
        <w:jc w:val="left"/>
        <w:rPr>
          <w:sz w:val="24"/>
          <w:szCs w:val="24"/>
        </w:rPr>
      </w:pPr>
      <w:r w:rsidRPr="00961555">
        <w:rPr>
          <w:sz w:val="24"/>
          <w:szCs w:val="24"/>
        </w:rPr>
        <w:t>Программа по иностранному (английскому) языку на уровне основного общего о</w:t>
      </w:r>
      <w:r w:rsidRPr="00961555">
        <w:rPr>
          <w:sz w:val="24"/>
          <w:szCs w:val="24"/>
        </w:rPr>
        <w:t>б</w:t>
      </w:r>
      <w:r w:rsidRPr="00961555">
        <w:rPr>
          <w:sz w:val="24"/>
          <w:szCs w:val="24"/>
        </w:rPr>
        <w:t>разования составлена на основе требований к результатам освоения основной образов</w:t>
      </w:r>
      <w:r w:rsidRPr="00961555">
        <w:rPr>
          <w:sz w:val="24"/>
          <w:szCs w:val="24"/>
        </w:rPr>
        <w:t>а</w:t>
      </w:r>
      <w:r w:rsidRPr="00961555">
        <w:rPr>
          <w:sz w:val="24"/>
          <w:szCs w:val="24"/>
        </w:rPr>
        <w:t xml:space="preserve">тельной программы, представленных в ФГОС ООО, с учётом распределённых по классам </w:t>
      </w:r>
      <w:r w:rsidRPr="00961555">
        <w:rPr>
          <w:sz w:val="24"/>
          <w:szCs w:val="24"/>
        </w:rPr>
        <w:lastRenderedPageBreak/>
        <w:t>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CF7B51" w:rsidRPr="00431EC3" w:rsidRDefault="00211A1E" w:rsidP="00431EC3">
      <w:pPr>
        <w:pStyle w:val="a4"/>
        <w:jc w:val="left"/>
        <w:rPr>
          <w:sz w:val="24"/>
          <w:szCs w:val="24"/>
        </w:rPr>
      </w:pPr>
      <w:r w:rsidRPr="00961555">
        <w:rPr>
          <w:sz w:val="24"/>
          <w:szCs w:val="24"/>
        </w:rPr>
        <w:t>Программа</w:t>
      </w:r>
      <w:r w:rsidRPr="00961555">
        <w:rPr>
          <w:spacing w:val="-3"/>
          <w:sz w:val="24"/>
          <w:szCs w:val="24"/>
        </w:rPr>
        <w:t xml:space="preserve"> </w:t>
      </w:r>
      <w:r w:rsidRPr="00961555">
        <w:rPr>
          <w:sz w:val="24"/>
          <w:szCs w:val="24"/>
        </w:rPr>
        <w:t>является</w:t>
      </w:r>
      <w:r w:rsidRPr="00961555">
        <w:rPr>
          <w:spacing w:val="-7"/>
          <w:sz w:val="24"/>
          <w:szCs w:val="24"/>
        </w:rPr>
        <w:t xml:space="preserve"> </w:t>
      </w:r>
      <w:r w:rsidRPr="00961555">
        <w:rPr>
          <w:sz w:val="24"/>
          <w:szCs w:val="24"/>
        </w:rPr>
        <w:t>ориентиром</w:t>
      </w:r>
      <w:r w:rsidRPr="00961555">
        <w:rPr>
          <w:spacing w:val="-1"/>
          <w:sz w:val="24"/>
          <w:szCs w:val="24"/>
        </w:rPr>
        <w:t xml:space="preserve"> </w:t>
      </w:r>
      <w:r w:rsidRPr="00961555">
        <w:rPr>
          <w:sz w:val="24"/>
          <w:szCs w:val="24"/>
        </w:rPr>
        <w:t>для составления авторских</w:t>
      </w:r>
      <w:r w:rsidRPr="00961555">
        <w:rPr>
          <w:spacing w:val="-2"/>
          <w:sz w:val="24"/>
          <w:szCs w:val="24"/>
        </w:rPr>
        <w:t xml:space="preserve"> </w:t>
      </w:r>
      <w:r w:rsidRPr="00961555">
        <w:rPr>
          <w:sz w:val="24"/>
          <w:szCs w:val="24"/>
        </w:rPr>
        <w:t>рабочих</w:t>
      </w:r>
      <w:r w:rsidRPr="00961555">
        <w:rPr>
          <w:spacing w:val="-2"/>
          <w:sz w:val="24"/>
          <w:szCs w:val="24"/>
        </w:rPr>
        <w:t xml:space="preserve"> </w:t>
      </w:r>
      <w:r w:rsidRPr="00961555">
        <w:rPr>
          <w:sz w:val="24"/>
          <w:szCs w:val="24"/>
        </w:rPr>
        <w:t>программ:</w:t>
      </w:r>
      <w:r w:rsidRPr="00961555">
        <w:rPr>
          <w:spacing w:val="-7"/>
          <w:sz w:val="24"/>
          <w:szCs w:val="24"/>
        </w:rPr>
        <w:t xml:space="preserve"> </w:t>
      </w:r>
      <w:r w:rsidRPr="00961555">
        <w:rPr>
          <w:sz w:val="24"/>
          <w:szCs w:val="24"/>
        </w:rPr>
        <w:t>она</w:t>
      </w:r>
      <w:r w:rsidRPr="00961555">
        <w:rPr>
          <w:spacing w:val="-3"/>
          <w:sz w:val="24"/>
          <w:szCs w:val="24"/>
        </w:rPr>
        <w:t xml:space="preserve"> </w:t>
      </w:r>
      <w:r w:rsidRPr="00961555">
        <w:rPr>
          <w:sz w:val="24"/>
          <w:szCs w:val="24"/>
        </w:rPr>
        <w:t>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w:t>
      </w:r>
      <w:r w:rsidRPr="00961555">
        <w:rPr>
          <w:spacing w:val="80"/>
          <w:sz w:val="24"/>
          <w:szCs w:val="24"/>
        </w:rPr>
        <w:t xml:space="preserve"> </w:t>
      </w:r>
      <w:r w:rsidRPr="00961555">
        <w:rPr>
          <w:sz w:val="24"/>
          <w:szCs w:val="24"/>
        </w:rPr>
        <w:t>программы</w:t>
      </w:r>
      <w:r w:rsidRPr="00961555">
        <w:rPr>
          <w:spacing w:val="80"/>
          <w:sz w:val="24"/>
          <w:szCs w:val="24"/>
        </w:rPr>
        <w:t xml:space="preserve"> </w:t>
      </w:r>
      <w:r w:rsidRPr="00961555">
        <w:rPr>
          <w:sz w:val="24"/>
          <w:szCs w:val="24"/>
        </w:rPr>
        <w:t>по</w:t>
      </w:r>
      <w:r w:rsidRPr="00961555">
        <w:rPr>
          <w:spacing w:val="74"/>
          <w:w w:val="150"/>
          <w:sz w:val="24"/>
          <w:szCs w:val="24"/>
        </w:rPr>
        <w:t xml:space="preserve"> </w:t>
      </w:r>
      <w:r w:rsidRPr="00961555">
        <w:rPr>
          <w:sz w:val="24"/>
          <w:szCs w:val="24"/>
        </w:rPr>
        <w:t>иностранному</w:t>
      </w:r>
      <w:r w:rsidRPr="00961555">
        <w:rPr>
          <w:spacing w:val="80"/>
          <w:sz w:val="24"/>
          <w:szCs w:val="24"/>
        </w:rPr>
        <w:t xml:space="preserve"> </w:t>
      </w:r>
      <w:r w:rsidRPr="00961555">
        <w:rPr>
          <w:sz w:val="24"/>
          <w:szCs w:val="24"/>
        </w:rPr>
        <w:t>(английскому)</w:t>
      </w:r>
      <w:r w:rsidRPr="00961555">
        <w:rPr>
          <w:spacing w:val="75"/>
          <w:w w:val="150"/>
          <w:sz w:val="24"/>
          <w:szCs w:val="24"/>
        </w:rPr>
        <w:t xml:space="preserve"> </w:t>
      </w:r>
      <w:r w:rsidRPr="00961555">
        <w:rPr>
          <w:sz w:val="24"/>
          <w:szCs w:val="24"/>
        </w:rPr>
        <w:t>языку,</w:t>
      </w:r>
      <w:r w:rsidRPr="00961555">
        <w:rPr>
          <w:spacing w:val="75"/>
          <w:w w:val="150"/>
          <w:sz w:val="24"/>
          <w:szCs w:val="24"/>
        </w:rPr>
        <w:t xml:space="preserve"> </w:t>
      </w:r>
      <w:r w:rsidRPr="00961555">
        <w:rPr>
          <w:sz w:val="24"/>
          <w:szCs w:val="24"/>
        </w:rPr>
        <w:t>за</w:t>
      </w:r>
      <w:r w:rsidRPr="00961555">
        <w:rPr>
          <w:spacing w:val="80"/>
          <w:sz w:val="24"/>
          <w:szCs w:val="24"/>
        </w:rPr>
        <w:t xml:space="preserve"> </w:t>
      </w:r>
      <w:r w:rsidRPr="00961555">
        <w:rPr>
          <w:sz w:val="24"/>
          <w:szCs w:val="24"/>
        </w:rPr>
        <w:t>пределами</w:t>
      </w:r>
      <w:r w:rsidRPr="00961555">
        <w:rPr>
          <w:spacing w:val="74"/>
          <w:w w:val="150"/>
          <w:sz w:val="24"/>
          <w:szCs w:val="24"/>
        </w:rPr>
        <w:t xml:space="preserve"> </w:t>
      </w:r>
      <w:r w:rsidRPr="00961555">
        <w:rPr>
          <w:sz w:val="24"/>
          <w:szCs w:val="24"/>
        </w:rPr>
        <w:t>которой</w:t>
      </w:r>
      <w:r w:rsidRPr="00961555">
        <w:rPr>
          <w:spacing w:val="80"/>
          <w:sz w:val="24"/>
          <w:szCs w:val="24"/>
        </w:rPr>
        <w:t xml:space="preserve"> </w:t>
      </w:r>
      <w:r w:rsidRPr="00961555">
        <w:rPr>
          <w:sz w:val="24"/>
          <w:szCs w:val="24"/>
        </w:rPr>
        <w:t>остаётся</w:t>
      </w:r>
      <w:r w:rsidR="00431EC3">
        <w:rPr>
          <w:sz w:val="24"/>
          <w:szCs w:val="24"/>
        </w:rPr>
        <w:t xml:space="preserve"> </w:t>
      </w:r>
      <w:r w:rsidRPr="00431EC3">
        <w:rPr>
          <w:sz w:val="24"/>
          <w:szCs w:val="24"/>
        </w:rPr>
        <w:t>возможность авторского выбора вариативной составля</w:t>
      </w:r>
      <w:r w:rsidRPr="00431EC3">
        <w:rPr>
          <w:sz w:val="24"/>
          <w:szCs w:val="24"/>
        </w:rPr>
        <w:t>ю</w:t>
      </w:r>
      <w:r w:rsidRPr="00431EC3">
        <w:rPr>
          <w:sz w:val="24"/>
          <w:szCs w:val="24"/>
        </w:rPr>
        <w:t>щей содержания образования по учебному предмету. Программа устанавливает распред</w:t>
      </w:r>
      <w:r w:rsidRPr="00431EC3">
        <w:rPr>
          <w:sz w:val="24"/>
          <w:szCs w:val="24"/>
        </w:rPr>
        <w:t>е</w:t>
      </w:r>
      <w:r w:rsidRPr="00431EC3">
        <w:rPr>
          <w:sz w:val="24"/>
          <w:szCs w:val="24"/>
        </w:rPr>
        <w:t>ление обязательного предметного содержания по годам обучения, предусматривает пр</w:t>
      </w:r>
      <w:r w:rsidRPr="00431EC3">
        <w:rPr>
          <w:sz w:val="24"/>
          <w:szCs w:val="24"/>
        </w:rPr>
        <w:t>и</w:t>
      </w:r>
      <w:r w:rsidRPr="00431EC3">
        <w:rPr>
          <w:sz w:val="24"/>
          <w:szCs w:val="24"/>
        </w:rPr>
        <w:t>мерный ресурс учебного времени, выделяемого на изучение тем (разделов) программы, а также последовательность их изучения с учётом особенностей структуры английского яз</w:t>
      </w:r>
      <w:r w:rsidRPr="00431EC3">
        <w:rPr>
          <w:sz w:val="24"/>
          <w:szCs w:val="24"/>
        </w:rPr>
        <w:t>ы</w:t>
      </w:r>
      <w:r w:rsidRPr="00431EC3">
        <w:rPr>
          <w:sz w:val="24"/>
          <w:szCs w:val="24"/>
        </w:rPr>
        <w:t>ка и родного (русского) языка обучающихся, межпредметных связей английского</w:t>
      </w:r>
      <w:r w:rsidRPr="00431EC3">
        <w:rPr>
          <w:spacing w:val="40"/>
          <w:sz w:val="24"/>
          <w:szCs w:val="24"/>
        </w:rPr>
        <w:t xml:space="preserve"> </w:t>
      </w:r>
      <w:r w:rsidRPr="00431EC3">
        <w:rPr>
          <w:sz w:val="24"/>
          <w:szCs w:val="24"/>
        </w:rPr>
        <w:t>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w:t>
      </w:r>
      <w:r w:rsidRPr="00431EC3">
        <w:rPr>
          <w:sz w:val="24"/>
          <w:szCs w:val="24"/>
        </w:rPr>
        <w:t>а</w:t>
      </w:r>
      <w:r w:rsidRPr="00431EC3">
        <w:rPr>
          <w:sz w:val="24"/>
          <w:szCs w:val="24"/>
        </w:rPr>
        <w:t>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w:t>
      </w:r>
      <w:r w:rsidRPr="00431EC3">
        <w:rPr>
          <w:sz w:val="24"/>
          <w:szCs w:val="24"/>
        </w:rPr>
        <w:t>б</w:t>
      </w:r>
      <w:r w:rsidRPr="00431EC3">
        <w:rPr>
          <w:sz w:val="24"/>
          <w:szCs w:val="24"/>
        </w:rPr>
        <w:t>разования, что обеспечивает преемственность между уровнями школьного образования по иностранному (английскому) языку.</w:t>
      </w:r>
    </w:p>
    <w:p w:rsidR="00CF7B51" w:rsidRPr="00961555" w:rsidRDefault="00211A1E" w:rsidP="007768E4">
      <w:pPr>
        <w:pStyle w:val="a4"/>
        <w:jc w:val="left"/>
        <w:rPr>
          <w:sz w:val="24"/>
          <w:szCs w:val="24"/>
        </w:rPr>
      </w:pPr>
      <w:r w:rsidRPr="00961555">
        <w:rPr>
          <w:sz w:val="24"/>
          <w:szCs w:val="24"/>
        </w:rPr>
        <w:t xml:space="preserve">Предмету «Иностранный (английский) язык» принадлежит важное место в системе </w:t>
      </w:r>
      <w:r w:rsidRPr="00961555">
        <w:rPr>
          <w:spacing w:val="-2"/>
          <w:sz w:val="24"/>
          <w:szCs w:val="24"/>
        </w:rPr>
        <w:t>общего</w:t>
      </w:r>
      <w:r w:rsidRPr="00961555">
        <w:rPr>
          <w:sz w:val="24"/>
          <w:szCs w:val="24"/>
        </w:rPr>
        <w:tab/>
      </w:r>
      <w:r w:rsidRPr="00961555">
        <w:rPr>
          <w:sz w:val="24"/>
          <w:szCs w:val="24"/>
        </w:rPr>
        <w:tab/>
      </w:r>
      <w:r w:rsidRPr="00961555">
        <w:rPr>
          <w:spacing w:val="-2"/>
          <w:sz w:val="24"/>
          <w:szCs w:val="24"/>
        </w:rPr>
        <w:t>образования</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воспитания</w:t>
      </w:r>
      <w:r w:rsidRPr="00961555">
        <w:rPr>
          <w:sz w:val="24"/>
          <w:szCs w:val="24"/>
        </w:rPr>
        <w:tab/>
      </w:r>
      <w:r w:rsidRPr="00961555">
        <w:rPr>
          <w:spacing w:val="-2"/>
          <w:sz w:val="24"/>
          <w:szCs w:val="24"/>
        </w:rPr>
        <w:t>современного</w:t>
      </w:r>
      <w:r w:rsidRPr="00961555">
        <w:rPr>
          <w:sz w:val="24"/>
          <w:szCs w:val="24"/>
        </w:rPr>
        <w:tab/>
      </w:r>
      <w:r w:rsidRPr="00961555">
        <w:rPr>
          <w:spacing w:val="-2"/>
          <w:sz w:val="24"/>
          <w:szCs w:val="24"/>
        </w:rPr>
        <w:t xml:space="preserve">обучающегося </w:t>
      </w:r>
      <w:r w:rsidRPr="00961555">
        <w:rPr>
          <w:sz w:val="24"/>
          <w:szCs w:val="24"/>
        </w:rPr>
        <w:t>в усл</w:t>
      </w:r>
      <w:r w:rsidRPr="00961555">
        <w:rPr>
          <w:sz w:val="24"/>
          <w:szCs w:val="24"/>
        </w:rPr>
        <w:t>о</w:t>
      </w:r>
      <w:r w:rsidRPr="00961555">
        <w:rPr>
          <w:sz w:val="24"/>
          <w:szCs w:val="24"/>
        </w:rPr>
        <w:t>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w:t>
      </w:r>
      <w:r w:rsidRPr="00961555">
        <w:rPr>
          <w:sz w:val="24"/>
          <w:szCs w:val="24"/>
        </w:rPr>
        <w:t>т</w:t>
      </w:r>
      <w:r w:rsidRPr="00961555">
        <w:rPr>
          <w:sz w:val="24"/>
          <w:szCs w:val="24"/>
        </w:rPr>
        <w:t>румента межличностного и межкультурного взаимодействия, способствует их общему р</w:t>
      </w:r>
      <w:r w:rsidRPr="00961555">
        <w:rPr>
          <w:sz w:val="24"/>
          <w:szCs w:val="24"/>
        </w:rPr>
        <w:t>е</w:t>
      </w:r>
      <w:r w:rsidRPr="00961555">
        <w:rPr>
          <w:sz w:val="24"/>
          <w:szCs w:val="24"/>
        </w:rPr>
        <w:t>чевому развитию, воспитанию гражданской идентичности, расширению кругозора, восп</w:t>
      </w:r>
      <w:r w:rsidRPr="00961555">
        <w:rPr>
          <w:sz w:val="24"/>
          <w:szCs w:val="24"/>
        </w:rPr>
        <w:t>и</w:t>
      </w:r>
      <w:r w:rsidRPr="00961555">
        <w:rPr>
          <w:sz w:val="24"/>
          <w:szCs w:val="24"/>
        </w:rPr>
        <w:t>танию чувств и эмоций. Наряду с этим иностранный язык выступает инструментом овлад</w:t>
      </w:r>
      <w:r w:rsidRPr="00961555">
        <w:rPr>
          <w:sz w:val="24"/>
          <w:szCs w:val="24"/>
        </w:rPr>
        <w:t>е</w:t>
      </w:r>
      <w:r w:rsidRPr="00961555">
        <w:rPr>
          <w:sz w:val="24"/>
          <w:szCs w:val="24"/>
        </w:rPr>
        <w:t>ния другими предметными областями в</w:t>
      </w:r>
      <w:r w:rsidRPr="00961555">
        <w:rPr>
          <w:spacing w:val="40"/>
          <w:sz w:val="24"/>
          <w:szCs w:val="24"/>
        </w:rPr>
        <w:t xml:space="preserve"> </w:t>
      </w:r>
      <w:r w:rsidRPr="00961555">
        <w:rPr>
          <w:sz w:val="24"/>
          <w:szCs w:val="24"/>
        </w:rPr>
        <w:t>сфере гуманитарных, математических, естестве</w:t>
      </w:r>
      <w:r w:rsidRPr="00961555">
        <w:rPr>
          <w:sz w:val="24"/>
          <w:szCs w:val="24"/>
        </w:rPr>
        <w:t>н</w:t>
      </w:r>
      <w:r w:rsidRPr="00961555">
        <w:rPr>
          <w:sz w:val="24"/>
          <w:szCs w:val="24"/>
        </w:rPr>
        <w:t>но-научных и других наук и становится важной составляющей базы для общего и спец</w:t>
      </w:r>
      <w:r w:rsidRPr="00961555">
        <w:rPr>
          <w:sz w:val="24"/>
          <w:szCs w:val="24"/>
        </w:rPr>
        <w:t>и</w:t>
      </w:r>
      <w:r w:rsidRPr="00961555">
        <w:rPr>
          <w:sz w:val="24"/>
          <w:szCs w:val="24"/>
        </w:rPr>
        <w:t>ального образования.</w:t>
      </w:r>
    </w:p>
    <w:p w:rsidR="00CF7B51" w:rsidRPr="00961555" w:rsidRDefault="00211A1E" w:rsidP="007768E4">
      <w:pPr>
        <w:pStyle w:val="a4"/>
        <w:jc w:val="left"/>
        <w:rPr>
          <w:sz w:val="24"/>
          <w:szCs w:val="24"/>
        </w:rPr>
      </w:pPr>
      <w:r w:rsidRPr="00961555">
        <w:rPr>
          <w:sz w:val="24"/>
          <w:szCs w:val="24"/>
        </w:rPr>
        <w:t>Построение</w:t>
      </w:r>
      <w:r w:rsidRPr="00961555">
        <w:rPr>
          <w:spacing w:val="70"/>
          <w:w w:val="150"/>
          <w:sz w:val="24"/>
          <w:szCs w:val="24"/>
        </w:rPr>
        <w:t xml:space="preserve">   </w:t>
      </w:r>
      <w:r w:rsidRPr="00961555">
        <w:rPr>
          <w:sz w:val="24"/>
          <w:szCs w:val="24"/>
        </w:rPr>
        <w:t>программы</w:t>
      </w:r>
      <w:r w:rsidRPr="00961555">
        <w:rPr>
          <w:spacing w:val="71"/>
          <w:w w:val="150"/>
          <w:sz w:val="24"/>
          <w:szCs w:val="24"/>
        </w:rPr>
        <w:t xml:space="preserve">   </w:t>
      </w:r>
      <w:r w:rsidRPr="00961555">
        <w:rPr>
          <w:sz w:val="24"/>
          <w:szCs w:val="24"/>
        </w:rPr>
        <w:t>имеет</w:t>
      </w:r>
      <w:r w:rsidRPr="00961555">
        <w:rPr>
          <w:spacing w:val="71"/>
          <w:w w:val="150"/>
          <w:sz w:val="24"/>
          <w:szCs w:val="24"/>
        </w:rPr>
        <w:t xml:space="preserve">   </w:t>
      </w:r>
      <w:r w:rsidRPr="00961555">
        <w:rPr>
          <w:sz w:val="24"/>
          <w:szCs w:val="24"/>
        </w:rPr>
        <w:t>нелинейный</w:t>
      </w:r>
      <w:r w:rsidRPr="00961555">
        <w:rPr>
          <w:spacing w:val="71"/>
          <w:w w:val="150"/>
          <w:sz w:val="24"/>
          <w:szCs w:val="24"/>
        </w:rPr>
        <w:t xml:space="preserve">   </w:t>
      </w:r>
      <w:r w:rsidRPr="00961555">
        <w:rPr>
          <w:sz w:val="24"/>
          <w:szCs w:val="24"/>
        </w:rPr>
        <w:t>характер</w:t>
      </w:r>
      <w:r w:rsidRPr="00961555">
        <w:rPr>
          <w:spacing w:val="72"/>
          <w:w w:val="150"/>
          <w:sz w:val="24"/>
          <w:szCs w:val="24"/>
        </w:rPr>
        <w:t xml:space="preserve">   </w:t>
      </w:r>
      <w:r w:rsidRPr="00961555">
        <w:rPr>
          <w:sz w:val="24"/>
          <w:szCs w:val="24"/>
        </w:rPr>
        <w:t>и</w:t>
      </w:r>
      <w:r w:rsidRPr="00961555">
        <w:rPr>
          <w:spacing w:val="72"/>
          <w:w w:val="150"/>
          <w:sz w:val="24"/>
          <w:szCs w:val="24"/>
        </w:rPr>
        <w:t xml:space="preserve">   </w:t>
      </w:r>
      <w:r w:rsidRPr="00961555">
        <w:rPr>
          <w:sz w:val="24"/>
          <w:szCs w:val="24"/>
        </w:rPr>
        <w:t>осн</w:t>
      </w:r>
      <w:r w:rsidRPr="00961555">
        <w:rPr>
          <w:sz w:val="24"/>
          <w:szCs w:val="24"/>
        </w:rPr>
        <w:t>о</w:t>
      </w:r>
      <w:r w:rsidRPr="00961555">
        <w:rPr>
          <w:sz w:val="24"/>
          <w:szCs w:val="24"/>
        </w:rPr>
        <w:t>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w:t>
      </w:r>
      <w:r w:rsidRPr="00961555">
        <w:rPr>
          <w:sz w:val="24"/>
          <w:szCs w:val="24"/>
        </w:rPr>
        <w:t>е</w:t>
      </w:r>
      <w:r w:rsidRPr="00961555">
        <w:rPr>
          <w:sz w:val="24"/>
          <w:szCs w:val="24"/>
        </w:rPr>
        <w:t>ские формы и конструкции повторяются и закрепляются на новом лексическом материале и расширяющемся тематическом содержании речи.</w:t>
      </w:r>
    </w:p>
    <w:p w:rsidR="00CF7B51" w:rsidRPr="00431EC3" w:rsidRDefault="00211A1E" w:rsidP="00431EC3">
      <w:pPr>
        <w:pStyle w:val="a4"/>
        <w:jc w:val="left"/>
        <w:rPr>
          <w:sz w:val="24"/>
          <w:szCs w:val="24"/>
        </w:rPr>
      </w:pPr>
      <w:r w:rsidRPr="00961555">
        <w:rPr>
          <w:sz w:val="24"/>
          <w:szCs w:val="24"/>
        </w:rPr>
        <w:t>В</w:t>
      </w:r>
      <w:r w:rsidRPr="00961555">
        <w:rPr>
          <w:spacing w:val="80"/>
          <w:sz w:val="24"/>
          <w:szCs w:val="24"/>
        </w:rPr>
        <w:t xml:space="preserve">    </w:t>
      </w:r>
      <w:r w:rsidRPr="00961555">
        <w:rPr>
          <w:sz w:val="24"/>
          <w:szCs w:val="24"/>
        </w:rPr>
        <w:t>последние</w:t>
      </w:r>
      <w:r w:rsidRPr="00961555">
        <w:rPr>
          <w:spacing w:val="80"/>
          <w:sz w:val="24"/>
          <w:szCs w:val="24"/>
        </w:rPr>
        <w:t xml:space="preserve">    </w:t>
      </w:r>
      <w:r w:rsidRPr="00961555">
        <w:rPr>
          <w:sz w:val="24"/>
          <w:szCs w:val="24"/>
        </w:rPr>
        <w:t>десятилетия</w:t>
      </w:r>
      <w:r w:rsidRPr="00961555">
        <w:rPr>
          <w:spacing w:val="80"/>
          <w:w w:val="150"/>
          <w:sz w:val="24"/>
          <w:szCs w:val="24"/>
        </w:rPr>
        <w:t xml:space="preserve">   </w:t>
      </w:r>
      <w:r w:rsidRPr="00961555">
        <w:rPr>
          <w:sz w:val="24"/>
          <w:szCs w:val="24"/>
        </w:rPr>
        <w:t>наблюдается</w:t>
      </w:r>
      <w:r w:rsidRPr="00961555">
        <w:rPr>
          <w:spacing w:val="80"/>
          <w:sz w:val="24"/>
          <w:szCs w:val="24"/>
        </w:rPr>
        <w:t xml:space="preserve">    </w:t>
      </w:r>
      <w:r w:rsidRPr="00961555">
        <w:rPr>
          <w:sz w:val="24"/>
          <w:szCs w:val="24"/>
        </w:rPr>
        <w:t>трансформация</w:t>
      </w:r>
      <w:r w:rsidRPr="00961555">
        <w:rPr>
          <w:spacing w:val="80"/>
          <w:w w:val="150"/>
          <w:sz w:val="24"/>
          <w:szCs w:val="24"/>
        </w:rPr>
        <w:t xml:space="preserve">   </w:t>
      </w:r>
      <w:r w:rsidRPr="00961555">
        <w:rPr>
          <w:sz w:val="24"/>
          <w:szCs w:val="24"/>
        </w:rPr>
        <w:t>взгл</w:t>
      </w:r>
      <w:r w:rsidRPr="00961555">
        <w:rPr>
          <w:sz w:val="24"/>
          <w:szCs w:val="24"/>
        </w:rPr>
        <w:t>я</w:t>
      </w:r>
      <w:r w:rsidRPr="00961555">
        <w:rPr>
          <w:sz w:val="24"/>
          <w:szCs w:val="24"/>
        </w:rPr>
        <w:t xml:space="preserve">дов </w:t>
      </w:r>
      <w:r w:rsidRPr="00961555">
        <w:rPr>
          <w:spacing w:val="-6"/>
          <w:sz w:val="24"/>
          <w:szCs w:val="24"/>
        </w:rPr>
        <w:t>на</w:t>
      </w:r>
      <w:r w:rsidRPr="00961555">
        <w:rPr>
          <w:sz w:val="24"/>
          <w:szCs w:val="24"/>
        </w:rPr>
        <w:tab/>
      </w:r>
      <w:r w:rsidRPr="00961555">
        <w:rPr>
          <w:spacing w:val="-2"/>
          <w:sz w:val="24"/>
          <w:szCs w:val="24"/>
        </w:rPr>
        <w:t>владение</w:t>
      </w:r>
      <w:r w:rsidRPr="00961555">
        <w:rPr>
          <w:sz w:val="24"/>
          <w:szCs w:val="24"/>
        </w:rPr>
        <w:tab/>
      </w:r>
      <w:r w:rsidRPr="00961555">
        <w:rPr>
          <w:spacing w:val="-2"/>
          <w:sz w:val="24"/>
          <w:szCs w:val="24"/>
        </w:rPr>
        <w:t>иностранным</w:t>
      </w:r>
      <w:r w:rsidRPr="00961555">
        <w:rPr>
          <w:sz w:val="24"/>
          <w:szCs w:val="24"/>
        </w:rPr>
        <w:tab/>
      </w:r>
      <w:r w:rsidRPr="00961555">
        <w:rPr>
          <w:spacing w:val="-2"/>
          <w:sz w:val="24"/>
          <w:szCs w:val="24"/>
        </w:rPr>
        <w:t>языком,</w:t>
      </w:r>
      <w:r w:rsidRPr="00961555">
        <w:rPr>
          <w:sz w:val="24"/>
          <w:szCs w:val="24"/>
        </w:rPr>
        <w:tab/>
      </w:r>
      <w:r w:rsidRPr="00961555">
        <w:rPr>
          <w:spacing w:val="-2"/>
          <w:sz w:val="24"/>
          <w:szCs w:val="24"/>
        </w:rPr>
        <w:t>усиление</w:t>
      </w:r>
      <w:r w:rsidRPr="00961555">
        <w:rPr>
          <w:sz w:val="24"/>
          <w:szCs w:val="24"/>
        </w:rPr>
        <w:tab/>
      </w:r>
      <w:r w:rsidRPr="00961555">
        <w:rPr>
          <w:spacing w:val="-2"/>
          <w:sz w:val="24"/>
          <w:szCs w:val="24"/>
        </w:rPr>
        <w:t>общественных</w:t>
      </w:r>
      <w:r w:rsidRPr="00961555">
        <w:rPr>
          <w:sz w:val="24"/>
          <w:szCs w:val="24"/>
        </w:rPr>
        <w:tab/>
      </w:r>
      <w:r w:rsidRPr="00961555">
        <w:rPr>
          <w:spacing w:val="-2"/>
          <w:sz w:val="24"/>
          <w:szCs w:val="24"/>
        </w:rPr>
        <w:t>запр</w:t>
      </w:r>
      <w:r w:rsidRPr="00961555">
        <w:rPr>
          <w:spacing w:val="-2"/>
          <w:sz w:val="24"/>
          <w:szCs w:val="24"/>
        </w:rPr>
        <w:t>о</w:t>
      </w:r>
      <w:r w:rsidRPr="00961555">
        <w:rPr>
          <w:spacing w:val="-2"/>
          <w:sz w:val="24"/>
          <w:szCs w:val="24"/>
        </w:rPr>
        <w:t xml:space="preserve">сов </w:t>
      </w:r>
      <w:r w:rsidRPr="00961555">
        <w:rPr>
          <w:sz w:val="24"/>
          <w:szCs w:val="24"/>
        </w:rPr>
        <w:t>на</w:t>
      </w:r>
      <w:r w:rsidRPr="00961555">
        <w:rPr>
          <w:spacing w:val="77"/>
          <w:sz w:val="24"/>
          <w:szCs w:val="24"/>
        </w:rPr>
        <w:t xml:space="preserve">   </w:t>
      </w:r>
      <w:r w:rsidRPr="00961555">
        <w:rPr>
          <w:sz w:val="24"/>
          <w:szCs w:val="24"/>
        </w:rPr>
        <w:t>квалифицированных</w:t>
      </w:r>
      <w:r w:rsidRPr="00961555">
        <w:rPr>
          <w:spacing w:val="76"/>
          <w:sz w:val="24"/>
          <w:szCs w:val="24"/>
        </w:rPr>
        <w:t xml:space="preserve">   </w:t>
      </w:r>
      <w:r w:rsidRPr="00961555">
        <w:rPr>
          <w:sz w:val="24"/>
          <w:szCs w:val="24"/>
        </w:rPr>
        <w:t>и</w:t>
      </w:r>
      <w:r w:rsidRPr="00961555">
        <w:rPr>
          <w:spacing w:val="76"/>
          <w:sz w:val="24"/>
          <w:szCs w:val="24"/>
        </w:rPr>
        <w:t xml:space="preserve">   </w:t>
      </w:r>
      <w:r w:rsidRPr="00961555">
        <w:rPr>
          <w:sz w:val="24"/>
          <w:szCs w:val="24"/>
        </w:rPr>
        <w:t>мобильных</w:t>
      </w:r>
      <w:r w:rsidRPr="00961555">
        <w:rPr>
          <w:spacing w:val="76"/>
          <w:sz w:val="24"/>
          <w:szCs w:val="24"/>
        </w:rPr>
        <w:t xml:space="preserve">   </w:t>
      </w:r>
      <w:r w:rsidRPr="00961555">
        <w:rPr>
          <w:sz w:val="24"/>
          <w:szCs w:val="24"/>
        </w:rPr>
        <w:t>людей,</w:t>
      </w:r>
      <w:r w:rsidRPr="00961555">
        <w:rPr>
          <w:spacing w:val="78"/>
          <w:sz w:val="24"/>
          <w:szCs w:val="24"/>
        </w:rPr>
        <w:t xml:space="preserve">   </w:t>
      </w:r>
      <w:r w:rsidRPr="00961555">
        <w:rPr>
          <w:sz w:val="24"/>
          <w:szCs w:val="24"/>
        </w:rPr>
        <w:t>способных</w:t>
      </w:r>
      <w:r w:rsidRPr="00961555">
        <w:rPr>
          <w:spacing w:val="76"/>
          <w:sz w:val="24"/>
          <w:szCs w:val="24"/>
        </w:rPr>
        <w:t xml:space="preserve">   </w:t>
      </w:r>
      <w:r w:rsidRPr="00961555">
        <w:rPr>
          <w:sz w:val="24"/>
          <w:szCs w:val="24"/>
        </w:rPr>
        <w:t>быстро</w:t>
      </w:r>
      <w:r w:rsidRPr="00961555">
        <w:rPr>
          <w:spacing w:val="78"/>
          <w:sz w:val="24"/>
          <w:szCs w:val="24"/>
        </w:rPr>
        <w:t xml:space="preserve">   </w:t>
      </w:r>
      <w:r w:rsidRPr="00961555">
        <w:rPr>
          <w:sz w:val="24"/>
          <w:szCs w:val="24"/>
        </w:rPr>
        <w:t>адаптироваться к изменяющимся потребностям общества, овладевать новыми компете</w:t>
      </w:r>
      <w:r w:rsidRPr="00961555">
        <w:rPr>
          <w:sz w:val="24"/>
          <w:szCs w:val="24"/>
        </w:rPr>
        <w:t>н</w:t>
      </w:r>
      <w:r w:rsidRPr="00961555">
        <w:rPr>
          <w:sz w:val="24"/>
          <w:szCs w:val="24"/>
        </w:rPr>
        <w:t>циями. Владение иностранным языком обеспечивает быстрый доступ к передовым межд</w:t>
      </w:r>
      <w:r w:rsidRPr="00961555">
        <w:rPr>
          <w:sz w:val="24"/>
          <w:szCs w:val="24"/>
        </w:rPr>
        <w:t>у</w:t>
      </w:r>
      <w:r w:rsidRPr="00961555">
        <w:rPr>
          <w:sz w:val="24"/>
          <w:szCs w:val="24"/>
        </w:rPr>
        <w:t>народным научным и технологическим достижениям и расширяет возможности образов</w:t>
      </w:r>
      <w:r w:rsidRPr="00961555">
        <w:rPr>
          <w:sz w:val="24"/>
          <w:szCs w:val="24"/>
        </w:rPr>
        <w:t>а</w:t>
      </w:r>
      <w:r w:rsidRPr="00961555">
        <w:rPr>
          <w:sz w:val="24"/>
          <w:szCs w:val="24"/>
        </w:rPr>
        <w:t>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обучающиеся независимо от выбранных ими профильных предметов</w:t>
      </w:r>
      <w:r w:rsidRPr="00961555">
        <w:rPr>
          <w:spacing w:val="77"/>
          <w:sz w:val="24"/>
          <w:szCs w:val="24"/>
        </w:rPr>
        <w:t xml:space="preserve"> </w:t>
      </w:r>
      <w:r w:rsidRPr="00961555">
        <w:rPr>
          <w:sz w:val="24"/>
          <w:szCs w:val="24"/>
        </w:rPr>
        <w:t>(мат</w:t>
      </w:r>
      <w:r w:rsidRPr="00961555">
        <w:rPr>
          <w:sz w:val="24"/>
          <w:szCs w:val="24"/>
        </w:rPr>
        <w:t>е</w:t>
      </w:r>
      <w:r w:rsidRPr="00961555">
        <w:rPr>
          <w:sz w:val="24"/>
          <w:szCs w:val="24"/>
        </w:rPr>
        <w:t>матики,</w:t>
      </w:r>
      <w:r w:rsidRPr="00961555">
        <w:rPr>
          <w:spacing w:val="80"/>
          <w:sz w:val="24"/>
          <w:szCs w:val="24"/>
        </w:rPr>
        <w:t xml:space="preserve"> </w:t>
      </w:r>
      <w:r w:rsidRPr="00961555">
        <w:rPr>
          <w:sz w:val="24"/>
          <w:szCs w:val="24"/>
        </w:rPr>
        <w:t>истории,</w:t>
      </w:r>
      <w:r w:rsidRPr="00961555">
        <w:rPr>
          <w:spacing w:val="80"/>
          <w:sz w:val="24"/>
          <w:szCs w:val="24"/>
        </w:rPr>
        <w:t xml:space="preserve"> </w:t>
      </w:r>
      <w:r w:rsidRPr="00961555">
        <w:rPr>
          <w:sz w:val="24"/>
          <w:szCs w:val="24"/>
        </w:rPr>
        <w:t>химии,</w:t>
      </w:r>
      <w:r w:rsidRPr="00961555">
        <w:rPr>
          <w:spacing w:val="80"/>
          <w:sz w:val="24"/>
          <w:szCs w:val="24"/>
        </w:rPr>
        <w:t xml:space="preserve"> </w:t>
      </w:r>
      <w:r w:rsidRPr="00961555">
        <w:rPr>
          <w:sz w:val="24"/>
          <w:szCs w:val="24"/>
        </w:rPr>
        <w:t>физики</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других</w:t>
      </w:r>
      <w:r w:rsidRPr="00961555">
        <w:rPr>
          <w:spacing w:val="80"/>
          <w:sz w:val="24"/>
          <w:szCs w:val="24"/>
        </w:rPr>
        <w:t xml:space="preserve"> </w:t>
      </w:r>
      <w:r w:rsidRPr="00961555">
        <w:rPr>
          <w:sz w:val="24"/>
          <w:szCs w:val="24"/>
        </w:rPr>
        <w:t>учебных</w:t>
      </w:r>
      <w:r w:rsidRPr="00961555">
        <w:rPr>
          <w:spacing w:val="80"/>
          <w:sz w:val="24"/>
          <w:szCs w:val="24"/>
        </w:rPr>
        <w:t xml:space="preserve"> </w:t>
      </w:r>
      <w:r w:rsidRPr="00961555">
        <w:rPr>
          <w:sz w:val="24"/>
          <w:szCs w:val="24"/>
        </w:rPr>
        <w:t>предметов).</w:t>
      </w:r>
      <w:r w:rsidRPr="00961555">
        <w:rPr>
          <w:spacing w:val="78"/>
          <w:sz w:val="24"/>
          <w:szCs w:val="24"/>
        </w:rPr>
        <w:t xml:space="preserve"> </w:t>
      </w:r>
      <w:r w:rsidRPr="00961555">
        <w:rPr>
          <w:sz w:val="24"/>
          <w:szCs w:val="24"/>
        </w:rPr>
        <w:t>Таким</w:t>
      </w:r>
      <w:r w:rsidRPr="00961555">
        <w:rPr>
          <w:spacing w:val="77"/>
          <w:sz w:val="24"/>
          <w:szCs w:val="24"/>
        </w:rPr>
        <w:t xml:space="preserve"> </w:t>
      </w:r>
      <w:r w:rsidRPr="00961555">
        <w:rPr>
          <w:sz w:val="24"/>
          <w:szCs w:val="24"/>
        </w:rPr>
        <w:t>образом,</w:t>
      </w:r>
      <w:r w:rsidR="00431EC3">
        <w:rPr>
          <w:sz w:val="24"/>
          <w:szCs w:val="24"/>
        </w:rPr>
        <w:t xml:space="preserve"> </w:t>
      </w:r>
      <w:r w:rsidRPr="00431EC3">
        <w:rPr>
          <w:sz w:val="24"/>
          <w:szCs w:val="24"/>
        </w:rPr>
        <w:t>вл</w:t>
      </w:r>
      <w:r w:rsidRPr="00431EC3">
        <w:rPr>
          <w:sz w:val="24"/>
          <w:szCs w:val="24"/>
        </w:rPr>
        <w:t>а</w:t>
      </w:r>
      <w:r w:rsidRPr="00431EC3">
        <w:rPr>
          <w:sz w:val="24"/>
          <w:szCs w:val="24"/>
        </w:rPr>
        <w:t>дение иностранным языком становится одним из важнейших средств социализации и у</w:t>
      </w:r>
      <w:r w:rsidRPr="00431EC3">
        <w:rPr>
          <w:sz w:val="24"/>
          <w:szCs w:val="24"/>
        </w:rPr>
        <w:t>с</w:t>
      </w:r>
      <w:r w:rsidRPr="00431EC3">
        <w:rPr>
          <w:sz w:val="24"/>
          <w:szCs w:val="24"/>
        </w:rPr>
        <w:t>пешной профессиональной деятельности выпускника общеобразовательной организации.</w:t>
      </w:r>
    </w:p>
    <w:p w:rsidR="00CF7B51" w:rsidRPr="00961555" w:rsidRDefault="00211A1E" w:rsidP="007768E4">
      <w:pPr>
        <w:pStyle w:val="a4"/>
        <w:jc w:val="left"/>
        <w:rPr>
          <w:sz w:val="24"/>
          <w:szCs w:val="24"/>
        </w:rPr>
      </w:pPr>
      <w:r w:rsidRPr="00961555">
        <w:rPr>
          <w:sz w:val="24"/>
          <w:szCs w:val="24"/>
        </w:rPr>
        <w:t>Возрастает</w:t>
      </w:r>
      <w:r w:rsidRPr="00961555">
        <w:rPr>
          <w:spacing w:val="80"/>
          <w:w w:val="150"/>
          <w:sz w:val="24"/>
          <w:szCs w:val="24"/>
        </w:rPr>
        <w:t xml:space="preserve">   </w:t>
      </w:r>
      <w:r w:rsidRPr="00961555">
        <w:rPr>
          <w:sz w:val="24"/>
          <w:szCs w:val="24"/>
        </w:rPr>
        <w:t>значимость</w:t>
      </w:r>
      <w:r w:rsidRPr="00961555">
        <w:rPr>
          <w:spacing w:val="80"/>
          <w:w w:val="150"/>
          <w:sz w:val="24"/>
          <w:szCs w:val="24"/>
        </w:rPr>
        <w:t xml:space="preserve">   </w:t>
      </w:r>
      <w:r w:rsidRPr="00961555">
        <w:rPr>
          <w:sz w:val="24"/>
          <w:szCs w:val="24"/>
        </w:rPr>
        <w:t>владения</w:t>
      </w:r>
      <w:r w:rsidRPr="00961555">
        <w:rPr>
          <w:spacing w:val="80"/>
          <w:w w:val="150"/>
          <w:sz w:val="24"/>
          <w:szCs w:val="24"/>
        </w:rPr>
        <w:t xml:space="preserve">   </w:t>
      </w:r>
      <w:r w:rsidRPr="00961555">
        <w:rPr>
          <w:sz w:val="24"/>
          <w:szCs w:val="24"/>
        </w:rPr>
        <w:t>разными</w:t>
      </w:r>
      <w:r w:rsidRPr="00961555">
        <w:rPr>
          <w:spacing w:val="80"/>
          <w:w w:val="150"/>
          <w:sz w:val="24"/>
          <w:szCs w:val="24"/>
        </w:rPr>
        <w:t xml:space="preserve">   </w:t>
      </w:r>
      <w:r w:rsidRPr="00961555">
        <w:rPr>
          <w:sz w:val="24"/>
          <w:szCs w:val="24"/>
        </w:rPr>
        <w:t>иностранными</w:t>
      </w:r>
      <w:r w:rsidRPr="00961555">
        <w:rPr>
          <w:spacing w:val="80"/>
          <w:w w:val="150"/>
          <w:sz w:val="24"/>
          <w:szCs w:val="24"/>
        </w:rPr>
        <w:t xml:space="preserve">   </w:t>
      </w:r>
      <w:r w:rsidRPr="00961555">
        <w:rPr>
          <w:sz w:val="24"/>
          <w:szCs w:val="24"/>
        </w:rPr>
        <w:t>яз</w:t>
      </w:r>
      <w:r w:rsidRPr="00961555">
        <w:rPr>
          <w:sz w:val="24"/>
          <w:szCs w:val="24"/>
        </w:rPr>
        <w:t>ы</w:t>
      </w:r>
      <w:r w:rsidRPr="00961555">
        <w:rPr>
          <w:sz w:val="24"/>
          <w:szCs w:val="24"/>
        </w:rPr>
        <w:t>ками как в качестве первого, так и в качество второго. Расширение номенклатуры изуча</w:t>
      </w:r>
      <w:r w:rsidRPr="00961555">
        <w:rPr>
          <w:sz w:val="24"/>
          <w:szCs w:val="24"/>
        </w:rPr>
        <w:t>е</w:t>
      </w:r>
      <w:r w:rsidRPr="00961555">
        <w:rPr>
          <w:sz w:val="24"/>
          <w:szCs w:val="24"/>
        </w:rPr>
        <w:t>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w:t>
      </w:r>
      <w:r w:rsidRPr="00961555">
        <w:rPr>
          <w:spacing w:val="-2"/>
          <w:sz w:val="24"/>
          <w:szCs w:val="24"/>
        </w:rPr>
        <w:t xml:space="preserve"> </w:t>
      </w:r>
      <w:r w:rsidRPr="00961555">
        <w:rPr>
          <w:sz w:val="24"/>
          <w:szCs w:val="24"/>
        </w:rPr>
        <w:t xml:space="preserve">культуры партнёра, </w:t>
      </w:r>
      <w:r w:rsidRPr="00961555">
        <w:rPr>
          <w:sz w:val="24"/>
          <w:szCs w:val="24"/>
        </w:rPr>
        <w:lastRenderedPageBreak/>
        <w:t>что позволяет</w:t>
      </w:r>
      <w:r w:rsidRPr="00961555">
        <w:rPr>
          <w:spacing w:val="-4"/>
          <w:sz w:val="24"/>
          <w:szCs w:val="24"/>
        </w:rPr>
        <w:t xml:space="preserve"> </w:t>
      </w:r>
      <w:r w:rsidRPr="00961555">
        <w:rPr>
          <w:sz w:val="24"/>
          <w:szCs w:val="24"/>
        </w:rPr>
        <w:t>успешнее решать возникающие проблемы и избегать конфликтов.</w:t>
      </w:r>
    </w:p>
    <w:p w:rsidR="00CF7B51" w:rsidRPr="00961555" w:rsidRDefault="00211A1E" w:rsidP="007768E4">
      <w:pPr>
        <w:pStyle w:val="a4"/>
        <w:jc w:val="left"/>
        <w:rPr>
          <w:sz w:val="24"/>
          <w:szCs w:val="24"/>
        </w:rPr>
      </w:pPr>
      <w:r w:rsidRPr="00961555">
        <w:rPr>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CF7B51" w:rsidRPr="00961555" w:rsidRDefault="00211A1E" w:rsidP="007768E4">
      <w:pPr>
        <w:pStyle w:val="a4"/>
        <w:jc w:val="left"/>
        <w:rPr>
          <w:sz w:val="24"/>
          <w:szCs w:val="24"/>
        </w:rPr>
      </w:pPr>
      <w:r w:rsidRPr="00961555">
        <w:rPr>
          <w:sz w:val="24"/>
          <w:szCs w:val="24"/>
        </w:rPr>
        <w:t>В свете сказанного выше цели иноязычного образования становятся более сложн</w:t>
      </w:r>
      <w:r w:rsidRPr="00961555">
        <w:rPr>
          <w:sz w:val="24"/>
          <w:szCs w:val="24"/>
        </w:rPr>
        <w:t>ы</w:t>
      </w:r>
      <w:r w:rsidRPr="00961555">
        <w:rPr>
          <w:sz w:val="24"/>
          <w:szCs w:val="24"/>
        </w:rPr>
        <w:t xml:space="preserve">ми по </w:t>
      </w:r>
      <w:r w:rsidRPr="00961555">
        <w:rPr>
          <w:spacing w:val="-2"/>
          <w:sz w:val="24"/>
          <w:szCs w:val="24"/>
        </w:rPr>
        <w:t>структуре,</w:t>
      </w:r>
      <w:r w:rsidRPr="00961555">
        <w:rPr>
          <w:sz w:val="24"/>
          <w:szCs w:val="24"/>
        </w:rPr>
        <w:tab/>
      </w:r>
      <w:r w:rsidRPr="00961555">
        <w:rPr>
          <w:spacing w:val="-2"/>
          <w:sz w:val="24"/>
          <w:szCs w:val="24"/>
        </w:rPr>
        <w:t>формулируются</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ценностном,</w:t>
      </w:r>
      <w:r w:rsidRPr="00961555">
        <w:rPr>
          <w:sz w:val="24"/>
          <w:szCs w:val="24"/>
        </w:rPr>
        <w:tab/>
      </w:r>
      <w:r w:rsidRPr="00961555">
        <w:rPr>
          <w:spacing w:val="-2"/>
          <w:sz w:val="24"/>
          <w:szCs w:val="24"/>
        </w:rPr>
        <w:t xml:space="preserve">когнитивном </w:t>
      </w:r>
      <w:r w:rsidRPr="00961555">
        <w:rPr>
          <w:sz w:val="24"/>
          <w:szCs w:val="24"/>
        </w:rPr>
        <w:t>и прагматич</w:t>
      </w:r>
      <w:r w:rsidRPr="00961555">
        <w:rPr>
          <w:sz w:val="24"/>
          <w:szCs w:val="24"/>
        </w:rPr>
        <w:t>е</w:t>
      </w:r>
      <w:r w:rsidRPr="00961555">
        <w:rPr>
          <w:sz w:val="24"/>
          <w:szCs w:val="24"/>
        </w:rPr>
        <w:t>ском уровнях и, соответственно, воплощаются в личностных, метапредметных (общеуче</w:t>
      </w:r>
      <w:r w:rsidRPr="00961555">
        <w:rPr>
          <w:sz w:val="24"/>
          <w:szCs w:val="24"/>
        </w:rPr>
        <w:t>б</w:t>
      </w:r>
      <w:r w:rsidRPr="00961555">
        <w:rPr>
          <w:sz w:val="24"/>
          <w:szCs w:val="24"/>
        </w:rPr>
        <w:t>ных, универсальных) и</w:t>
      </w:r>
      <w:r w:rsidRPr="00961555">
        <w:rPr>
          <w:spacing w:val="-2"/>
          <w:sz w:val="24"/>
          <w:szCs w:val="24"/>
        </w:rPr>
        <w:t xml:space="preserve"> </w:t>
      </w:r>
      <w:r w:rsidRPr="00961555">
        <w:rPr>
          <w:sz w:val="24"/>
          <w:szCs w:val="24"/>
        </w:rPr>
        <w:t>предметных</w:t>
      </w:r>
      <w:r w:rsidRPr="00961555">
        <w:rPr>
          <w:spacing w:val="-3"/>
          <w:sz w:val="24"/>
          <w:szCs w:val="24"/>
        </w:rPr>
        <w:t xml:space="preserve"> </w:t>
      </w:r>
      <w:r w:rsidRPr="00961555">
        <w:rPr>
          <w:sz w:val="24"/>
          <w:szCs w:val="24"/>
        </w:rPr>
        <w:t>результатах</w:t>
      </w:r>
      <w:r w:rsidRPr="00961555">
        <w:rPr>
          <w:spacing w:val="-3"/>
          <w:sz w:val="24"/>
          <w:szCs w:val="24"/>
        </w:rPr>
        <w:t xml:space="preserve"> </w:t>
      </w:r>
      <w:r w:rsidRPr="00961555">
        <w:rPr>
          <w:sz w:val="24"/>
          <w:szCs w:val="24"/>
        </w:rPr>
        <w:t>обучения. А</w:t>
      </w:r>
      <w:r w:rsidRPr="00961555">
        <w:rPr>
          <w:spacing w:val="-4"/>
          <w:sz w:val="24"/>
          <w:szCs w:val="24"/>
        </w:rPr>
        <w:t xml:space="preserve"> </w:t>
      </w:r>
      <w:r w:rsidRPr="00961555">
        <w:rPr>
          <w:sz w:val="24"/>
          <w:szCs w:val="24"/>
        </w:rPr>
        <w:t>иностранные</w:t>
      </w:r>
      <w:r w:rsidRPr="00961555">
        <w:rPr>
          <w:spacing w:val="-4"/>
          <w:sz w:val="24"/>
          <w:szCs w:val="24"/>
        </w:rPr>
        <w:t xml:space="preserve"> </w:t>
      </w:r>
      <w:r w:rsidRPr="00961555">
        <w:rPr>
          <w:sz w:val="24"/>
          <w:szCs w:val="24"/>
        </w:rPr>
        <w:t>языки</w:t>
      </w:r>
      <w:r w:rsidRPr="00961555">
        <w:rPr>
          <w:spacing w:val="-2"/>
          <w:sz w:val="24"/>
          <w:szCs w:val="24"/>
        </w:rPr>
        <w:t xml:space="preserve"> </w:t>
      </w:r>
      <w:r w:rsidRPr="00961555">
        <w:rPr>
          <w:sz w:val="24"/>
          <w:szCs w:val="24"/>
        </w:rPr>
        <w:t>признаю</w:t>
      </w:r>
      <w:r w:rsidRPr="00961555">
        <w:rPr>
          <w:sz w:val="24"/>
          <w:szCs w:val="24"/>
        </w:rPr>
        <w:t>т</w:t>
      </w:r>
      <w:r w:rsidRPr="00961555">
        <w:rPr>
          <w:sz w:val="24"/>
          <w:szCs w:val="24"/>
        </w:rPr>
        <w:t>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w:t>
      </w:r>
      <w:r w:rsidRPr="00961555">
        <w:rPr>
          <w:sz w:val="24"/>
          <w:szCs w:val="24"/>
        </w:rPr>
        <w:t>а</w:t>
      </w:r>
      <w:r w:rsidRPr="00961555">
        <w:rPr>
          <w:sz w:val="24"/>
          <w:szCs w:val="24"/>
        </w:rPr>
        <w:t xml:space="preserve">ции в познавательных </w:t>
      </w:r>
      <w:r w:rsidRPr="00961555">
        <w:rPr>
          <w:spacing w:val="-2"/>
          <w:sz w:val="24"/>
          <w:szCs w:val="24"/>
        </w:rPr>
        <w:t>целях,</w:t>
      </w:r>
    </w:p>
    <w:p w:rsidR="00CF7B51" w:rsidRPr="00961555" w:rsidRDefault="00211A1E" w:rsidP="007768E4">
      <w:pPr>
        <w:pStyle w:val="a4"/>
        <w:jc w:val="left"/>
        <w:rPr>
          <w:sz w:val="24"/>
          <w:szCs w:val="24"/>
        </w:rPr>
      </w:pPr>
      <w:r w:rsidRPr="00961555">
        <w:rPr>
          <w:sz w:val="24"/>
          <w:szCs w:val="24"/>
        </w:rPr>
        <w:t>одним из средств воспитания качеств гражданина, патриота, развития национальн</w:t>
      </w:r>
      <w:r w:rsidRPr="00961555">
        <w:rPr>
          <w:sz w:val="24"/>
          <w:szCs w:val="24"/>
        </w:rPr>
        <w:t>о</w:t>
      </w:r>
      <w:r w:rsidRPr="00961555">
        <w:rPr>
          <w:sz w:val="24"/>
          <w:szCs w:val="24"/>
        </w:rPr>
        <w:t>го самосознания, стремления к взаимопониманию между людьми разных стран.</w:t>
      </w:r>
    </w:p>
    <w:p w:rsidR="00CF7B51" w:rsidRPr="00961555" w:rsidRDefault="00211A1E" w:rsidP="007768E4">
      <w:pPr>
        <w:pStyle w:val="a4"/>
        <w:jc w:val="left"/>
        <w:rPr>
          <w:sz w:val="24"/>
          <w:szCs w:val="24"/>
        </w:rPr>
      </w:pPr>
      <w:r w:rsidRPr="00961555">
        <w:rPr>
          <w:sz w:val="24"/>
          <w:szCs w:val="24"/>
        </w:rPr>
        <w:t>На</w:t>
      </w:r>
      <w:r w:rsidRPr="00961555">
        <w:rPr>
          <w:spacing w:val="78"/>
          <w:sz w:val="24"/>
          <w:szCs w:val="24"/>
        </w:rPr>
        <w:t xml:space="preserve">  </w:t>
      </w:r>
      <w:r w:rsidRPr="00961555">
        <w:rPr>
          <w:sz w:val="24"/>
          <w:szCs w:val="24"/>
        </w:rPr>
        <w:t>прагматическом</w:t>
      </w:r>
      <w:r w:rsidRPr="00961555">
        <w:rPr>
          <w:spacing w:val="51"/>
          <w:w w:val="150"/>
          <w:sz w:val="24"/>
          <w:szCs w:val="24"/>
        </w:rPr>
        <w:t xml:space="preserve">  </w:t>
      </w:r>
      <w:r w:rsidRPr="00961555">
        <w:rPr>
          <w:sz w:val="24"/>
          <w:szCs w:val="24"/>
        </w:rPr>
        <w:t>уровне</w:t>
      </w:r>
      <w:r w:rsidRPr="00961555">
        <w:rPr>
          <w:spacing w:val="79"/>
          <w:sz w:val="24"/>
          <w:szCs w:val="24"/>
        </w:rPr>
        <w:t xml:space="preserve">  </w:t>
      </w:r>
      <w:r w:rsidRPr="00961555">
        <w:rPr>
          <w:sz w:val="24"/>
          <w:szCs w:val="24"/>
        </w:rPr>
        <w:t>целью</w:t>
      </w:r>
      <w:r w:rsidRPr="00961555">
        <w:rPr>
          <w:spacing w:val="51"/>
          <w:w w:val="150"/>
          <w:sz w:val="24"/>
          <w:szCs w:val="24"/>
        </w:rPr>
        <w:t xml:space="preserve">  </w:t>
      </w:r>
      <w:r w:rsidRPr="00961555">
        <w:rPr>
          <w:sz w:val="24"/>
          <w:szCs w:val="24"/>
        </w:rPr>
        <w:t>иноязычного</w:t>
      </w:r>
      <w:r w:rsidRPr="00961555">
        <w:rPr>
          <w:spacing w:val="50"/>
          <w:w w:val="150"/>
          <w:sz w:val="24"/>
          <w:szCs w:val="24"/>
        </w:rPr>
        <w:t xml:space="preserve">  </w:t>
      </w:r>
      <w:r w:rsidRPr="00961555">
        <w:rPr>
          <w:sz w:val="24"/>
          <w:szCs w:val="24"/>
        </w:rPr>
        <w:t>образования</w:t>
      </w:r>
      <w:r w:rsidRPr="00961555">
        <w:rPr>
          <w:spacing w:val="79"/>
          <w:sz w:val="24"/>
          <w:szCs w:val="24"/>
        </w:rPr>
        <w:t xml:space="preserve">  </w:t>
      </w:r>
      <w:r w:rsidRPr="00961555">
        <w:rPr>
          <w:spacing w:val="-2"/>
          <w:sz w:val="24"/>
          <w:szCs w:val="24"/>
        </w:rPr>
        <w:t>провозгл</w:t>
      </w:r>
      <w:r w:rsidRPr="00961555">
        <w:rPr>
          <w:spacing w:val="-2"/>
          <w:sz w:val="24"/>
          <w:szCs w:val="24"/>
        </w:rPr>
        <w:t>а</w:t>
      </w:r>
      <w:r w:rsidRPr="00961555">
        <w:rPr>
          <w:spacing w:val="-2"/>
          <w:sz w:val="24"/>
          <w:szCs w:val="24"/>
        </w:rPr>
        <w:t>шено</w:t>
      </w:r>
      <w:r w:rsidR="00431EC3" w:rsidRPr="00431EC3">
        <w:t xml:space="preserve"> </w:t>
      </w:r>
      <w:r w:rsidR="00431EC3" w:rsidRPr="00431EC3">
        <w:rPr>
          <w:spacing w:val="-2"/>
          <w:sz w:val="24"/>
          <w:szCs w:val="24"/>
        </w:rPr>
        <w:t>формирование</w:t>
      </w:r>
      <w:r w:rsidR="00431EC3" w:rsidRPr="00431EC3">
        <w:t xml:space="preserve"> </w:t>
      </w:r>
      <w:r w:rsidR="00431EC3" w:rsidRPr="00431EC3">
        <w:rPr>
          <w:spacing w:val="-2"/>
          <w:sz w:val="24"/>
          <w:szCs w:val="24"/>
        </w:rPr>
        <w:t>коммуникативной</w:t>
      </w:r>
      <w:r w:rsidR="00431EC3" w:rsidRPr="00431EC3">
        <w:t xml:space="preserve"> </w:t>
      </w:r>
      <w:r w:rsidR="00431EC3">
        <w:rPr>
          <w:spacing w:val="-2"/>
          <w:sz w:val="24"/>
          <w:szCs w:val="24"/>
        </w:rPr>
        <w:t>компетенции обучающихся:</w:t>
      </w:r>
    </w:p>
    <w:p w:rsidR="00CF7B51" w:rsidRPr="00961555" w:rsidRDefault="00211A1E" w:rsidP="007768E4">
      <w:pPr>
        <w:pStyle w:val="a4"/>
        <w:jc w:val="left"/>
        <w:rPr>
          <w:sz w:val="24"/>
          <w:szCs w:val="24"/>
        </w:rPr>
      </w:pPr>
      <w:r w:rsidRPr="00961555">
        <w:rPr>
          <w:sz w:val="24"/>
          <w:szCs w:val="24"/>
        </w:rPr>
        <w:t>речевая компетенция – развитие коммуникативных умений в четырёх основных в</w:t>
      </w:r>
      <w:r w:rsidRPr="00961555">
        <w:rPr>
          <w:sz w:val="24"/>
          <w:szCs w:val="24"/>
        </w:rPr>
        <w:t>и</w:t>
      </w:r>
      <w:r w:rsidRPr="00961555">
        <w:rPr>
          <w:sz w:val="24"/>
          <w:szCs w:val="24"/>
        </w:rPr>
        <w:t>дах речевой деятельности (говорении, аудировании, чтении, письме);</w:t>
      </w:r>
    </w:p>
    <w:p w:rsidR="00CF7B51" w:rsidRPr="00961555" w:rsidRDefault="00211A1E" w:rsidP="007768E4">
      <w:pPr>
        <w:pStyle w:val="a4"/>
        <w:jc w:val="left"/>
        <w:rPr>
          <w:sz w:val="24"/>
          <w:szCs w:val="24"/>
        </w:rPr>
      </w:pPr>
      <w:r w:rsidRPr="00961555">
        <w:rPr>
          <w:sz w:val="24"/>
          <w:szCs w:val="24"/>
        </w:rPr>
        <w:t xml:space="preserve">языковая компетенция – овладение новыми языковыми средствами (фонетическими, </w:t>
      </w:r>
      <w:r w:rsidRPr="00961555">
        <w:rPr>
          <w:spacing w:val="-2"/>
          <w:sz w:val="24"/>
          <w:szCs w:val="24"/>
        </w:rPr>
        <w:t>орфографическими,</w:t>
      </w:r>
      <w:r w:rsidRPr="00961555">
        <w:rPr>
          <w:sz w:val="24"/>
          <w:szCs w:val="24"/>
        </w:rPr>
        <w:tab/>
      </w:r>
      <w:r w:rsidRPr="00961555">
        <w:rPr>
          <w:sz w:val="24"/>
          <w:szCs w:val="24"/>
        </w:rPr>
        <w:tab/>
      </w:r>
      <w:r w:rsidRPr="00961555">
        <w:rPr>
          <w:spacing w:val="-2"/>
          <w:sz w:val="24"/>
          <w:szCs w:val="24"/>
        </w:rPr>
        <w:t>лексическими,</w:t>
      </w:r>
      <w:r w:rsidRPr="00961555">
        <w:rPr>
          <w:sz w:val="24"/>
          <w:szCs w:val="24"/>
        </w:rPr>
        <w:tab/>
      </w:r>
      <w:r w:rsidRPr="00961555">
        <w:rPr>
          <w:sz w:val="24"/>
          <w:szCs w:val="24"/>
        </w:rPr>
        <w:tab/>
      </w:r>
      <w:r w:rsidRPr="00961555">
        <w:rPr>
          <w:spacing w:val="-2"/>
          <w:sz w:val="24"/>
          <w:szCs w:val="24"/>
        </w:rPr>
        <w:t xml:space="preserve">грамматическими) </w:t>
      </w:r>
      <w:r w:rsidRPr="00961555">
        <w:rPr>
          <w:sz w:val="24"/>
          <w:szCs w:val="24"/>
        </w:rPr>
        <w:t xml:space="preserve">в соответствии c отобранными темами общения; освоение знаний о языковых явлениях изучаемого </w:t>
      </w:r>
      <w:r w:rsidRPr="00961555">
        <w:rPr>
          <w:spacing w:val="-2"/>
          <w:sz w:val="24"/>
          <w:szCs w:val="24"/>
        </w:rPr>
        <w:t>языка,</w:t>
      </w:r>
      <w:r w:rsidRPr="00961555">
        <w:rPr>
          <w:sz w:val="24"/>
          <w:szCs w:val="24"/>
        </w:rPr>
        <w:tab/>
      </w:r>
      <w:r w:rsidRPr="00961555">
        <w:rPr>
          <w:spacing w:val="-2"/>
          <w:sz w:val="24"/>
          <w:szCs w:val="24"/>
        </w:rPr>
        <w:t>разных</w:t>
      </w:r>
      <w:r w:rsidRPr="00961555">
        <w:rPr>
          <w:sz w:val="24"/>
          <w:szCs w:val="24"/>
        </w:rPr>
        <w:tab/>
      </w:r>
      <w:r w:rsidRPr="00961555">
        <w:rPr>
          <w:spacing w:val="-2"/>
          <w:sz w:val="24"/>
          <w:szCs w:val="24"/>
        </w:rPr>
        <w:t>способах</w:t>
      </w:r>
      <w:r w:rsidRPr="00961555">
        <w:rPr>
          <w:sz w:val="24"/>
          <w:szCs w:val="24"/>
        </w:rPr>
        <w:tab/>
      </w:r>
      <w:r w:rsidRPr="00961555">
        <w:rPr>
          <w:sz w:val="24"/>
          <w:szCs w:val="24"/>
        </w:rPr>
        <w:tab/>
      </w:r>
      <w:r w:rsidRPr="00961555">
        <w:rPr>
          <w:spacing w:val="-2"/>
          <w:sz w:val="24"/>
          <w:szCs w:val="24"/>
        </w:rPr>
        <w:t>выражения</w:t>
      </w:r>
      <w:r w:rsidRPr="00961555">
        <w:rPr>
          <w:sz w:val="24"/>
          <w:szCs w:val="24"/>
        </w:rPr>
        <w:tab/>
      </w:r>
      <w:r w:rsidRPr="00961555">
        <w:rPr>
          <w:spacing w:val="-2"/>
          <w:sz w:val="24"/>
          <w:szCs w:val="24"/>
        </w:rPr>
        <w:t>мысли</w:t>
      </w:r>
      <w:r w:rsidRPr="00961555">
        <w:rPr>
          <w:sz w:val="24"/>
          <w:szCs w:val="24"/>
        </w:rPr>
        <w:tab/>
      </w:r>
      <w:r w:rsidRPr="00961555">
        <w:rPr>
          <w:sz w:val="24"/>
          <w:szCs w:val="24"/>
        </w:rPr>
        <w:tab/>
      </w:r>
      <w:r w:rsidRPr="00961555">
        <w:rPr>
          <w:spacing w:val="-10"/>
          <w:sz w:val="24"/>
          <w:szCs w:val="24"/>
        </w:rPr>
        <w:t>в</w:t>
      </w:r>
      <w:r w:rsidRPr="00961555">
        <w:rPr>
          <w:sz w:val="24"/>
          <w:szCs w:val="24"/>
        </w:rPr>
        <w:tab/>
      </w:r>
      <w:r w:rsidRPr="00961555">
        <w:rPr>
          <w:spacing w:val="-2"/>
          <w:sz w:val="24"/>
          <w:szCs w:val="24"/>
        </w:rPr>
        <w:t xml:space="preserve">родном </w:t>
      </w:r>
      <w:r w:rsidRPr="00961555">
        <w:rPr>
          <w:sz w:val="24"/>
          <w:szCs w:val="24"/>
        </w:rPr>
        <w:t>и иностра</w:t>
      </w:r>
      <w:r w:rsidRPr="00961555">
        <w:rPr>
          <w:sz w:val="24"/>
          <w:szCs w:val="24"/>
        </w:rPr>
        <w:t>н</w:t>
      </w:r>
      <w:r w:rsidRPr="00961555">
        <w:rPr>
          <w:sz w:val="24"/>
          <w:szCs w:val="24"/>
        </w:rPr>
        <w:t>ном языках;</w:t>
      </w:r>
    </w:p>
    <w:p w:rsidR="00CF7B51" w:rsidRPr="00961555" w:rsidRDefault="00211A1E" w:rsidP="007768E4">
      <w:pPr>
        <w:pStyle w:val="a4"/>
        <w:jc w:val="left"/>
        <w:rPr>
          <w:sz w:val="24"/>
          <w:szCs w:val="24"/>
        </w:rPr>
      </w:pPr>
      <w:r w:rsidRPr="00961555">
        <w:rPr>
          <w:sz w:val="24"/>
          <w:szCs w:val="24"/>
        </w:rPr>
        <w:t>социокультурная (межкультурная) компетенция – приобщение к культуре, традиц</w:t>
      </w:r>
      <w:r w:rsidRPr="00961555">
        <w:rPr>
          <w:sz w:val="24"/>
          <w:szCs w:val="24"/>
        </w:rPr>
        <w:t>и</w:t>
      </w:r>
      <w:r w:rsidRPr="00961555">
        <w:rPr>
          <w:sz w:val="24"/>
          <w:szCs w:val="24"/>
        </w:rPr>
        <w:t>ям реалиям стран (страны) изучаемого языка в рамках тем и ситуаций общения, отвеча</w:t>
      </w:r>
      <w:r w:rsidRPr="00961555">
        <w:rPr>
          <w:sz w:val="24"/>
          <w:szCs w:val="24"/>
        </w:rPr>
        <w:t>ю</w:t>
      </w:r>
      <w:r w:rsidRPr="00961555">
        <w:rPr>
          <w:sz w:val="24"/>
          <w:szCs w:val="24"/>
        </w:rPr>
        <w:t>щих опыту, интересам, психологическим особенностям обучающихся 5–9 классов на ра</w:t>
      </w:r>
      <w:r w:rsidRPr="00961555">
        <w:rPr>
          <w:sz w:val="24"/>
          <w:szCs w:val="24"/>
        </w:rPr>
        <w:t>з</w:t>
      </w:r>
      <w:r w:rsidRPr="00961555">
        <w:rPr>
          <w:sz w:val="24"/>
          <w:szCs w:val="24"/>
        </w:rPr>
        <w:t>ных этапах (5–7 и 8–9 классы), формирование умения представлять свою страну, её культ</w:t>
      </w:r>
      <w:r w:rsidRPr="00961555">
        <w:rPr>
          <w:sz w:val="24"/>
          <w:szCs w:val="24"/>
        </w:rPr>
        <w:t>у</w:t>
      </w:r>
      <w:r w:rsidRPr="00961555">
        <w:rPr>
          <w:sz w:val="24"/>
          <w:szCs w:val="24"/>
        </w:rPr>
        <w:t>ру в условиях межкультурного общения;</w:t>
      </w:r>
    </w:p>
    <w:p w:rsidR="00CF7B51" w:rsidRPr="00961555" w:rsidRDefault="00211A1E" w:rsidP="007768E4">
      <w:pPr>
        <w:pStyle w:val="a4"/>
        <w:jc w:val="left"/>
        <w:rPr>
          <w:sz w:val="24"/>
          <w:szCs w:val="24"/>
        </w:rPr>
      </w:pPr>
      <w:r w:rsidRPr="00961555">
        <w:rPr>
          <w:sz w:val="24"/>
          <w:szCs w:val="24"/>
        </w:rPr>
        <w:t>компенсаторная</w:t>
      </w:r>
      <w:r w:rsidRPr="00961555">
        <w:rPr>
          <w:spacing w:val="75"/>
          <w:sz w:val="24"/>
          <w:szCs w:val="24"/>
        </w:rPr>
        <w:t xml:space="preserve">   </w:t>
      </w:r>
      <w:r w:rsidRPr="00961555">
        <w:rPr>
          <w:sz w:val="24"/>
          <w:szCs w:val="24"/>
        </w:rPr>
        <w:t>компетенция</w:t>
      </w:r>
      <w:r w:rsidRPr="00961555">
        <w:rPr>
          <w:spacing w:val="76"/>
          <w:sz w:val="24"/>
          <w:szCs w:val="24"/>
        </w:rPr>
        <w:t xml:space="preserve">   </w:t>
      </w:r>
      <w:r w:rsidRPr="00961555">
        <w:rPr>
          <w:sz w:val="24"/>
          <w:szCs w:val="24"/>
        </w:rPr>
        <w:t>–</w:t>
      </w:r>
      <w:r w:rsidRPr="00961555">
        <w:rPr>
          <w:spacing w:val="77"/>
          <w:sz w:val="24"/>
          <w:szCs w:val="24"/>
        </w:rPr>
        <w:t xml:space="preserve">   </w:t>
      </w:r>
      <w:r w:rsidRPr="00961555">
        <w:rPr>
          <w:sz w:val="24"/>
          <w:szCs w:val="24"/>
        </w:rPr>
        <w:t>развитие</w:t>
      </w:r>
      <w:r w:rsidRPr="00961555">
        <w:rPr>
          <w:spacing w:val="76"/>
          <w:sz w:val="24"/>
          <w:szCs w:val="24"/>
        </w:rPr>
        <w:t xml:space="preserve">   </w:t>
      </w:r>
      <w:r w:rsidRPr="00961555">
        <w:rPr>
          <w:sz w:val="24"/>
          <w:szCs w:val="24"/>
        </w:rPr>
        <w:t>умений</w:t>
      </w:r>
      <w:r w:rsidRPr="00961555">
        <w:rPr>
          <w:spacing w:val="77"/>
          <w:sz w:val="24"/>
          <w:szCs w:val="24"/>
        </w:rPr>
        <w:t xml:space="preserve">   </w:t>
      </w:r>
      <w:r w:rsidRPr="00961555">
        <w:rPr>
          <w:sz w:val="24"/>
          <w:szCs w:val="24"/>
        </w:rPr>
        <w:t>выходить</w:t>
      </w:r>
      <w:r w:rsidRPr="00961555">
        <w:rPr>
          <w:spacing w:val="75"/>
          <w:sz w:val="24"/>
          <w:szCs w:val="24"/>
        </w:rPr>
        <w:t xml:space="preserve">   </w:t>
      </w:r>
      <w:r w:rsidRPr="00961555">
        <w:rPr>
          <w:sz w:val="24"/>
          <w:szCs w:val="24"/>
        </w:rPr>
        <w:t>из</w:t>
      </w:r>
      <w:r w:rsidRPr="00961555">
        <w:rPr>
          <w:spacing w:val="77"/>
          <w:sz w:val="24"/>
          <w:szCs w:val="24"/>
        </w:rPr>
        <w:t xml:space="preserve">   </w:t>
      </w:r>
      <w:r w:rsidRPr="00961555">
        <w:rPr>
          <w:sz w:val="24"/>
          <w:szCs w:val="24"/>
        </w:rPr>
        <w:t>положения в условиях дефицита языковых средств при получении и передаче информации.</w:t>
      </w:r>
    </w:p>
    <w:p w:rsidR="00CF7B51" w:rsidRPr="00961555" w:rsidRDefault="00211A1E" w:rsidP="007768E4">
      <w:pPr>
        <w:pStyle w:val="a4"/>
        <w:jc w:val="left"/>
        <w:rPr>
          <w:sz w:val="24"/>
          <w:szCs w:val="24"/>
        </w:rPr>
      </w:pPr>
      <w:r w:rsidRPr="00961555">
        <w:rPr>
          <w:sz w:val="24"/>
          <w:szCs w:val="24"/>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w:t>
      </w:r>
      <w:r w:rsidRPr="00961555">
        <w:rPr>
          <w:sz w:val="24"/>
          <w:szCs w:val="24"/>
        </w:rPr>
        <w:t>о</w:t>
      </w:r>
      <w:r w:rsidRPr="00961555">
        <w:rPr>
          <w:sz w:val="24"/>
          <w:szCs w:val="24"/>
        </w:rPr>
        <w:t>вательную, ценностно-ориентационную, общекультурную, учебно-познавательную, и</w:t>
      </w:r>
      <w:r w:rsidRPr="00961555">
        <w:rPr>
          <w:sz w:val="24"/>
          <w:szCs w:val="24"/>
        </w:rPr>
        <w:t>н</w:t>
      </w:r>
      <w:r w:rsidRPr="00961555">
        <w:rPr>
          <w:sz w:val="24"/>
          <w:szCs w:val="24"/>
        </w:rPr>
        <w:t>формационную, социально- трудовую и компетенцию личностного самосовершенствов</w:t>
      </w:r>
      <w:r w:rsidRPr="00961555">
        <w:rPr>
          <w:sz w:val="24"/>
          <w:szCs w:val="24"/>
        </w:rPr>
        <w:t>а</w:t>
      </w:r>
      <w:r w:rsidRPr="00961555">
        <w:rPr>
          <w:sz w:val="24"/>
          <w:szCs w:val="24"/>
        </w:rPr>
        <w:t>ния.</w:t>
      </w:r>
    </w:p>
    <w:p w:rsidR="00CF7B51" w:rsidRPr="00961555" w:rsidRDefault="00211A1E" w:rsidP="007768E4">
      <w:pPr>
        <w:pStyle w:val="a4"/>
        <w:jc w:val="left"/>
        <w:rPr>
          <w:sz w:val="24"/>
          <w:szCs w:val="24"/>
        </w:rPr>
      </w:pPr>
      <w:r w:rsidRPr="00961555">
        <w:rPr>
          <w:sz w:val="24"/>
          <w:szCs w:val="24"/>
        </w:rPr>
        <w:t xml:space="preserve">В соответствии с личностно ориентированной парадигмой образования основными </w:t>
      </w:r>
      <w:r w:rsidRPr="00961555">
        <w:rPr>
          <w:spacing w:val="-2"/>
          <w:sz w:val="24"/>
          <w:szCs w:val="24"/>
        </w:rPr>
        <w:t>подходами</w:t>
      </w:r>
      <w:r w:rsidRPr="00961555">
        <w:rPr>
          <w:sz w:val="24"/>
          <w:szCs w:val="24"/>
        </w:rPr>
        <w:tab/>
      </w:r>
      <w:r w:rsidRPr="00961555">
        <w:rPr>
          <w:sz w:val="24"/>
          <w:szCs w:val="24"/>
        </w:rPr>
        <w:tab/>
      </w:r>
      <w:r w:rsidRPr="00961555">
        <w:rPr>
          <w:sz w:val="24"/>
          <w:szCs w:val="24"/>
        </w:rPr>
        <w:tab/>
      </w:r>
      <w:r w:rsidRPr="00961555">
        <w:rPr>
          <w:spacing w:val="-10"/>
          <w:sz w:val="24"/>
          <w:szCs w:val="24"/>
        </w:rPr>
        <w:t>к</w:t>
      </w:r>
      <w:r w:rsidRPr="00961555">
        <w:rPr>
          <w:sz w:val="24"/>
          <w:szCs w:val="24"/>
        </w:rPr>
        <w:tab/>
      </w:r>
      <w:r w:rsidRPr="00961555">
        <w:rPr>
          <w:spacing w:val="-2"/>
          <w:sz w:val="24"/>
          <w:szCs w:val="24"/>
        </w:rPr>
        <w:t>обучению</w:t>
      </w:r>
      <w:r w:rsidRPr="00961555">
        <w:rPr>
          <w:sz w:val="24"/>
          <w:szCs w:val="24"/>
        </w:rPr>
        <w:tab/>
      </w:r>
      <w:r w:rsidRPr="00961555">
        <w:rPr>
          <w:spacing w:val="-2"/>
          <w:sz w:val="24"/>
          <w:szCs w:val="24"/>
        </w:rPr>
        <w:t>иностранным</w:t>
      </w:r>
      <w:r w:rsidRPr="00961555">
        <w:rPr>
          <w:sz w:val="24"/>
          <w:szCs w:val="24"/>
        </w:rPr>
        <w:tab/>
      </w:r>
      <w:r w:rsidRPr="00961555">
        <w:rPr>
          <w:sz w:val="24"/>
          <w:szCs w:val="24"/>
        </w:rPr>
        <w:tab/>
      </w:r>
      <w:r w:rsidRPr="00961555">
        <w:rPr>
          <w:spacing w:val="-2"/>
          <w:sz w:val="24"/>
          <w:szCs w:val="24"/>
        </w:rPr>
        <w:t>языкам признаются</w:t>
      </w:r>
      <w:r w:rsidRPr="00961555">
        <w:rPr>
          <w:sz w:val="24"/>
          <w:szCs w:val="24"/>
        </w:rPr>
        <w:tab/>
      </w:r>
      <w:r w:rsidRPr="00961555">
        <w:rPr>
          <w:sz w:val="24"/>
          <w:szCs w:val="24"/>
        </w:rPr>
        <w:tab/>
      </w:r>
      <w:r w:rsidRPr="00961555">
        <w:rPr>
          <w:spacing w:val="-2"/>
          <w:sz w:val="24"/>
          <w:szCs w:val="24"/>
        </w:rPr>
        <w:t>компетентностный,</w:t>
      </w:r>
      <w:r w:rsidRPr="00961555">
        <w:rPr>
          <w:sz w:val="24"/>
          <w:szCs w:val="24"/>
        </w:rPr>
        <w:tab/>
      </w:r>
      <w:r w:rsidRPr="00961555">
        <w:rPr>
          <w:sz w:val="24"/>
          <w:szCs w:val="24"/>
        </w:rPr>
        <w:tab/>
      </w:r>
      <w:r w:rsidRPr="00961555">
        <w:rPr>
          <w:spacing w:val="-2"/>
          <w:sz w:val="24"/>
          <w:szCs w:val="24"/>
        </w:rPr>
        <w:t>системно-деятельностный,</w:t>
      </w:r>
      <w:r w:rsidRPr="00961555">
        <w:rPr>
          <w:sz w:val="24"/>
          <w:szCs w:val="24"/>
        </w:rPr>
        <w:tab/>
      </w:r>
      <w:r w:rsidRPr="00961555">
        <w:rPr>
          <w:spacing w:val="-2"/>
          <w:sz w:val="24"/>
          <w:szCs w:val="24"/>
        </w:rPr>
        <w:t xml:space="preserve">межкультурный </w:t>
      </w:r>
      <w:r w:rsidRPr="00961555">
        <w:rPr>
          <w:sz w:val="24"/>
          <w:szCs w:val="24"/>
        </w:rPr>
        <w:t>и коммун</w:t>
      </w:r>
      <w:r w:rsidRPr="00961555">
        <w:rPr>
          <w:sz w:val="24"/>
          <w:szCs w:val="24"/>
        </w:rPr>
        <w:t>и</w:t>
      </w:r>
      <w:r w:rsidRPr="00961555">
        <w:rPr>
          <w:sz w:val="24"/>
          <w:szCs w:val="24"/>
        </w:rPr>
        <w:t>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w:t>
      </w:r>
      <w:r w:rsidRPr="00961555">
        <w:rPr>
          <w:sz w:val="24"/>
          <w:szCs w:val="24"/>
        </w:rPr>
        <w:t>о</w:t>
      </w:r>
      <w:r w:rsidRPr="00961555">
        <w:rPr>
          <w:sz w:val="24"/>
          <w:szCs w:val="24"/>
        </w:rPr>
        <w:t>гических технологий (дифференциация, индивидуализация, проектная деятельность и др</w:t>
      </w:r>
      <w:r w:rsidRPr="00961555">
        <w:rPr>
          <w:sz w:val="24"/>
          <w:szCs w:val="24"/>
        </w:rPr>
        <w:t>у</w:t>
      </w:r>
      <w:r w:rsidRPr="00961555">
        <w:rPr>
          <w:sz w:val="24"/>
          <w:szCs w:val="24"/>
        </w:rPr>
        <w:t>гие технологии) и использования современных средств обучения.</w:t>
      </w:r>
    </w:p>
    <w:p w:rsidR="00CF7B51" w:rsidRPr="00961555" w:rsidRDefault="00211A1E" w:rsidP="007768E4">
      <w:pPr>
        <w:pStyle w:val="a4"/>
        <w:jc w:val="left"/>
        <w:rPr>
          <w:sz w:val="24"/>
          <w:szCs w:val="24"/>
        </w:rPr>
      </w:pPr>
      <w:r w:rsidRPr="00961555">
        <w:rPr>
          <w:sz w:val="24"/>
          <w:szCs w:val="24"/>
        </w:rPr>
        <w:t>Обязательный учебный предмет «Иностранный (английский) язык» входит в пре</w:t>
      </w:r>
      <w:r w:rsidRPr="00961555">
        <w:rPr>
          <w:sz w:val="24"/>
          <w:szCs w:val="24"/>
        </w:rPr>
        <w:t>д</w:t>
      </w:r>
      <w:r w:rsidRPr="00961555">
        <w:rPr>
          <w:sz w:val="24"/>
          <w:szCs w:val="24"/>
        </w:rPr>
        <w:t>метную область «Иностранные языки»</w:t>
      </w:r>
      <w:r w:rsidRPr="00961555">
        <w:rPr>
          <w:spacing w:val="-1"/>
          <w:sz w:val="24"/>
          <w:szCs w:val="24"/>
        </w:rPr>
        <w:t xml:space="preserve"> </w:t>
      </w:r>
      <w:r w:rsidRPr="00961555">
        <w:rPr>
          <w:sz w:val="24"/>
          <w:szCs w:val="24"/>
        </w:rPr>
        <w:t>наряду</w:t>
      </w:r>
      <w:r w:rsidRPr="00961555">
        <w:rPr>
          <w:spacing w:val="-6"/>
          <w:sz w:val="24"/>
          <w:szCs w:val="24"/>
        </w:rPr>
        <w:t xml:space="preserve"> </w:t>
      </w:r>
      <w:r w:rsidRPr="00961555">
        <w:rPr>
          <w:sz w:val="24"/>
          <w:szCs w:val="24"/>
        </w:rPr>
        <w:t>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CF7B51" w:rsidRPr="00961555" w:rsidRDefault="00211A1E" w:rsidP="007768E4">
      <w:pPr>
        <w:pStyle w:val="a4"/>
        <w:jc w:val="left"/>
        <w:rPr>
          <w:sz w:val="24"/>
          <w:szCs w:val="24"/>
        </w:rPr>
      </w:pPr>
      <w:r w:rsidRPr="00961555">
        <w:rPr>
          <w:sz w:val="24"/>
          <w:szCs w:val="24"/>
        </w:rPr>
        <w:t>Общее</w:t>
      </w:r>
      <w:r w:rsidRPr="00961555">
        <w:rPr>
          <w:spacing w:val="-5"/>
          <w:sz w:val="24"/>
          <w:szCs w:val="24"/>
        </w:rPr>
        <w:t xml:space="preserve"> </w:t>
      </w:r>
      <w:r w:rsidRPr="00961555">
        <w:rPr>
          <w:sz w:val="24"/>
          <w:szCs w:val="24"/>
        </w:rPr>
        <w:t>число</w:t>
      </w:r>
      <w:r w:rsidRPr="00961555">
        <w:rPr>
          <w:spacing w:val="-1"/>
          <w:sz w:val="24"/>
          <w:szCs w:val="24"/>
        </w:rPr>
        <w:t xml:space="preserve"> </w:t>
      </w:r>
      <w:r w:rsidRPr="00961555">
        <w:rPr>
          <w:sz w:val="24"/>
          <w:szCs w:val="24"/>
        </w:rPr>
        <w:t>часов,</w:t>
      </w:r>
      <w:r w:rsidRPr="00961555">
        <w:rPr>
          <w:spacing w:val="-3"/>
          <w:sz w:val="24"/>
          <w:szCs w:val="24"/>
        </w:rPr>
        <w:t xml:space="preserve"> </w:t>
      </w:r>
      <w:r w:rsidRPr="00961555">
        <w:rPr>
          <w:sz w:val="24"/>
          <w:szCs w:val="24"/>
        </w:rPr>
        <w:t>рекомендованных</w:t>
      </w:r>
      <w:r w:rsidRPr="00961555">
        <w:rPr>
          <w:spacing w:val="-9"/>
          <w:sz w:val="24"/>
          <w:szCs w:val="24"/>
        </w:rPr>
        <w:t xml:space="preserve"> </w:t>
      </w:r>
      <w:r w:rsidRPr="00961555">
        <w:rPr>
          <w:sz w:val="24"/>
          <w:szCs w:val="24"/>
        </w:rPr>
        <w:t>для</w:t>
      </w:r>
      <w:r w:rsidRPr="00961555">
        <w:rPr>
          <w:spacing w:val="-4"/>
          <w:sz w:val="24"/>
          <w:szCs w:val="24"/>
        </w:rPr>
        <w:t xml:space="preserve"> </w:t>
      </w:r>
      <w:r w:rsidRPr="00961555">
        <w:rPr>
          <w:sz w:val="24"/>
          <w:szCs w:val="24"/>
        </w:rPr>
        <w:t>изучения</w:t>
      </w:r>
      <w:r w:rsidRPr="00961555">
        <w:rPr>
          <w:spacing w:val="-4"/>
          <w:sz w:val="24"/>
          <w:szCs w:val="24"/>
        </w:rPr>
        <w:t xml:space="preserve"> </w:t>
      </w:r>
      <w:r w:rsidRPr="00961555">
        <w:rPr>
          <w:sz w:val="24"/>
          <w:szCs w:val="24"/>
        </w:rPr>
        <w:t>иностранного</w:t>
      </w:r>
      <w:r w:rsidRPr="00961555">
        <w:rPr>
          <w:spacing w:val="-1"/>
          <w:sz w:val="24"/>
          <w:szCs w:val="24"/>
        </w:rPr>
        <w:t xml:space="preserve"> </w:t>
      </w:r>
      <w:r w:rsidRPr="00961555">
        <w:rPr>
          <w:sz w:val="24"/>
          <w:szCs w:val="24"/>
        </w:rPr>
        <w:t>(английского)</w:t>
      </w:r>
      <w:r w:rsidRPr="00961555">
        <w:rPr>
          <w:spacing w:val="-4"/>
          <w:sz w:val="24"/>
          <w:szCs w:val="24"/>
        </w:rPr>
        <w:t xml:space="preserve"> </w:t>
      </w:r>
      <w:r w:rsidRPr="00961555">
        <w:rPr>
          <w:sz w:val="24"/>
          <w:szCs w:val="24"/>
        </w:rPr>
        <w:t>языка, – 510 часов: в 5 классе – 102 час (3 часа в неделю), в 6 классе</w:t>
      </w:r>
      <w:r w:rsidRPr="00961555">
        <w:rPr>
          <w:spacing w:val="9"/>
          <w:sz w:val="24"/>
          <w:szCs w:val="24"/>
        </w:rPr>
        <w:t xml:space="preserve"> </w:t>
      </w:r>
      <w:r w:rsidRPr="00961555">
        <w:rPr>
          <w:sz w:val="24"/>
          <w:szCs w:val="24"/>
        </w:rPr>
        <w:t>– 102 часа (3 часа в н</w:t>
      </w:r>
      <w:r w:rsidRPr="00961555">
        <w:rPr>
          <w:sz w:val="24"/>
          <w:szCs w:val="24"/>
        </w:rPr>
        <w:t>е</w:t>
      </w:r>
      <w:r w:rsidRPr="00961555">
        <w:rPr>
          <w:sz w:val="24"/>
          <w:szCs w:val="24"/>
        </w:rPr>
        <w:t>делю), в 7 классе</w:t>
      </w:r>
      <w:r w:rsidRPr="00961555">
        <w:rPr>
          <w:spacing w:val="9"/>
          <w:sz w:val="24"/>
          <w:szCs w:val="24"/>
        </w:rPr>
        <w:t xml:space="preserve"> </w:t>
      </w:r>
      <w:r w:rsidRPr="00961555">
        <w:rPr>
          <w:sz w:val="24"/>
          <w:szCs w:val="24"/>
        </w:rPr>
        <w:t>–</w:t>
      </w:r>
    </w:p>
    <w:p w:rsidR="00CF7B51" w:rsidRPr="00961555" w:rsidRDefault="00211A1E" w:rsidP="007768E4">
      <w:pPr>
        <w:pStyle w:val="a4"/>
        <w:jc w:val="left"/>
        <w:rPr>
          <w:sz w:val="24"/>
          <w:szCs w:val="24"/>
        </w:rPr>
      </w:pPr>
      <w:r w:rsidRPr="00961555">
        <w:rPr>
          <w:spacing w:val="-4"/>
          <w:sz w:val="24"/>
          <w:szCs w:val="24"/>
        </w:rPr>
        <w:t>102</w:t>
      </w:r>
      <w:r w:rsidRPr="00961555">
        <w:rPr>
          <w:sz w:val="24"/>
          <w:szCs w:val="24"/>
        </w:rPr>
        <w:tab/>
      </w:r>
      <w:r w:rsidRPr="00961555">
        <w:rPr>
          <w:spacing w:val="-4"/>
          <w:sz w:val="24"/>
          <w:szCs w:val="24"/>
        </w:rPr>
        <w:t>часа</w:t>
      </w:r>
      <w:r w:rsidRPr="00961555">
        <w:rPr>
          <w:sz w:val="24"/>
          <w:szCs w:val="24"/>
        </w:rPr>
        <w:tab/>
      </w:r>
      <w:r w:rsidRPr="00961555">
        <w:rPr>
          <w:spacing w:val="-6"/>
          <w:sz w:val="24"/>
          <w:szCs w:val="24"/>
        </w:rPr>
        <w:t>(3</w:t>
      </w:r>
      <w:r w:rsidRPr="00961555">
        <w:rPr>
          <w:sz w:val="24"/>
          <w:szCs w:val="24"/>
        </w:rPr>
        <w:tab/>
      </w:r>
      <w:r w:rsidRPr="00961555">
        <w:rPr>
          <w:spacing w:val="-4"/>
          <w:sz w:val="24"/>
          <w:szCs w:val="24"/>
        </w:rPr>
        <w:t>часа</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неделю),</w:t>
      </w:r>
      <w:r w:rsidRPr="00961555">
        <w:rPr>
          <w:sz w:val="24"/>
          <w:szCs w:val="24"/>
        </w:rPr>
        <w:tab/>
      </w:r>
      <w:r w:rsidRPr="00961555">
        <w:rPr>
          <w:spacing w:val="-10"/>
          <w:sz w:val="24"/>
          <w:szCs w:val="24"/>
        </w:rPr>
        <w:t>в</w:t>
      </w:r>
      <w:r w:rsidRPr="00961555">
        <w:rPr>
          <w:sz w:val="24"/>
          <w:szCs w:val="24"/>
        </w:rPr>
        <w:tab/>
      </w:r>
      <w:r w:rsidRPr="00961555">
        <w:rPr>
          <w:spacing w:val="-10"/>
          <w:sz w:val="24"/>
          <w:szCs w:val="24"/>
        </w:rPr>
        <w:t>8</w:t>
      </w:r>
      <w:r w:rsidRPr="00961555">
        <w:rPr>
          <w:sz w:val="24"/>
          <w:szCs w:val="24"/>
        </w:rPr>
        <w:tab/>
      </w:r>
      <w:r w:rsidRPr="00961555">
        <w:rPr>
          <w:spacing w:val="-2"/>
          <w:sz w:val="24"/>
          <w:szCs w:val="24"/>
        </w:rPr>
        <w:t>классе</w:t>
      </w:r>
      <w:r w:rsidRPr="00961555">
        <w:rPr>
          <w:sz w:val="24"/>
          <w:szCs w:val="24"/>
        </w:rPr>
        <w:tab/>
      </w:r>
      <w:r w:rsidRPr="00961555">
        <w:rPr>
          <w:spacing w:val="-10"/>
          <w:sz w:val="24"/>
          <w:szCs w:val="24"/>
        </w:rPr>
        <w:t xml:space="preserve">– </w:t>
      </w:r>
      <w:r w:rsidRPr="00961555">
        <w:rPr>
          <w:sz w:val="24"/>
          <w:szCs w:val="24"/>
        </w:rPr>
        <w:t>102 часа (3 часа в неделю), в 9 классе – 102 часа (3 часа в неделю).</w:t>
      </w:r>
    </w:p>
    <w:p w:rsidR="00B62705" w:rsidRPr="00B62705" w:rsidRDefault="00211A1E" w:rsidP="00B62705">
      <w:pPr>
        <w:pStyle w:val="a4"/>
        <w:jc w:val="left"/>
        <w:rPr>
          <w:noProof/>
          <w:lang w:eastAsia="ru-RU"/>
        </w:rPr>
      </w:pPr>
      <w:r w:rsidRPr="00961555">
        <w:rPr>
          <w:sz w:val="24"/>
          <w:szCs w:val="24"/>
        </w:rPr>
        <w:t>Требования к предметным результатам для основного общего образования конст</w:t>
      </w:r>
      <w:r w:rsidRPr="00961555">
        <w:rPr>
          <w:sz w:val="24"/>
          <w:szCs w:val="24"/>
        </w:rPr>
        <w:t>а</w:t>
      </w:r>
      <w:r w:rsidRPr="00961555">
        <w:rPr>
          <w:sz w:val="24"/>
          <w:szCs w:val="24"/>
        </w:rPr>
        <w:lastRenderedPageBreak/>
        <w:t xml:space="preserve">тируют </w:t>
      </w:r>
      <w:r w:rsidR="00B62705" w:rsidRPr="00B62705">
        <w:rPr>
          <w:sz w:val="24"/>
          <w:szCs w:val="24"/>
        </w:rPr>
        <w:t>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w:t>
      </w:r>
      <w:r w:rsidR="00B62705" w:rsidRPr="00B62705">
        <w:rPr>
          <w:sz w:val="24"/>
          <w:szCs w:val="24"/>
        </w:rPr>
        <w:t>н</w:t>
      </w:r>
      <w:r w:rsidR="00B62705" w:rsidRPr="00B62705">
        <w:rPr>
          <w:sz w:val="24"/>
          <w:szCs w:val="24"/>
        </w:rPr>
        <w:t>но, в том числе через Интернет) на допороговом уровне (уровне А2 в соответствии с Общ</w:t>
      </w:r>
      <w:r w:rsidR="00B62705" w:rsidRPr="00B62705">
        <w:rPr>
          <w:sz w:val="24"/>
          <w:szCs w:val="24"/>
        </w:rPr>
        <w:t>е</w:t>
      </w:r>
      <w:r w:rsidR="00B62705" w:rsidRPr="00B62705">
        <w:rPr>
          <w:sz w:val="24"/>
          <w:szCs w:val="24"/>
        </w:rPr>
        <w:t>европейскими компетенциями владения иностранным языком)</w:t>
      </w:r>
      <w:r w:rsidR="00B62705" w:rsidRPr="00B62705">
        <w:rPr>
          <w:sz w:val="24"/>
          <w:szCs w:val="24"/>
          <w:vertAlign w:val="superscript"/>
        </w:rPr>
        <w:t>12.</w:t>
      </w:r>
      <w:r w:rsidR="00B62705">
        <w:rPr>
          <w:noProof/>
          <w:lang w:eastAsia="ru-RU"/>
        </w:rPr>
        <w:drawing>
          <wp:inline distT="0" distB="0" distL="0" distR="0">
            <wp:extent cx="1828800" cy="12065"/>
            <wp:effectExtent l="0" t="0" r="0" b="698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28800" cy="12065"/>
                    </a:xfrm>
                    <a:prstGeom prst="rect">
                      <a:avLst/>
                    </a:prstGeom>
                    <a:noFill/>
                  </pic:spPr>
                </pic:pic>
              </a:graphicData>
            </a:graphic>
          </wp:inline>
        </w:drawing>
      </w:r>
    </w:p>
    <w:p w:rsidR="00B62705" w:rsidRDefault="00211A1E" w:rsidP="00B62705">
      <w:pPr>
        <w:pStyle w:val="a4"/>
        <w:jc w:val="left"/>
        <w:rPr>
          <w:sz w:val="20"/>
          <w:szCs w:val="20"/>
          <w:lang w:val="en-US"/>
        </w:rPr>
      </w:pPr>
      <w:r w:rsidRPr="00B62705">
        <w:rPr>
          <w:position w:val="6"/>
          <w:sz w:val="20"/>
          <w:szCs w:val="20"/>
          <w:lang w:val="en-US"/>
        </w:rPr>
        <w:t>12</w:t>
      </w:r>
      <w:r w:rsidRPr="00B62705">
        <w:rPr>
          <w:spacing w:val="80"/>
          <w:position w:val="6"/>
          <w:sz w:val="20"/>
          <w:szCs w:val="20"/>
          <w:lang w:val="en-US"/>
        </w:rPr>
        <w:t xml:space="preserve"> </w:t>
      </w:r>
      <w:r w:rsidRPr="00B62705">
        <w:rPr>
          <w:sz w:val="20"/>
          <w:szCs w:val="20"/>
          <w:lang w:val="en-US"/>
        </w:rPr>
        <w:t>Common</w:t>
      </w:r>
      <w:r w:rsidRPr="00B62705">
        <w:rPr>
          <w:spacing w:val="73"/>
          <w:sz w:val="20"/>
          <w:szCs w:val="20"/>
          <w:lang w:val="en-US"/>
        </w:rPr>
        <w:t xml:space="preserve"> </w:t>
      </w:r>
      <w:r w:rsidRPr="00B62705">
        <w:rPr>
          <w:sz w:val="20"/>
          <w:szCs w:val="20"/>
          <w:lang w:val="en-US"/>
        </w:rPr>
        <w:t>European</w:t>
      </w:r>
      <w:r w:rsidRPr="00B62705">
        <w:rPr>
          <w:spacing w:val="73"/>
          <w:sz w:val="20"/>
          <w:szCs w:val="20"/>
          <w:lang w:val="en-US"/>
        </w:rPr>
        <w:t xml:space="preserve"> </w:t>
      </w:r>
      <w:r w:rsidRPr="00B62705">
        <w:rPr>
          <w:sz w:val="20"/>
          <w:szCs w:val="20"/>
          <w:lang w:val="en-US"/>
        </w:rPr>
        <w:t>Framework</w:t>
      </w:r>
      <w:r w:rsidRPr="00B62705">
        <w:rPr>
          <w:spacing w:val="73"/>
          <w:sz w:val="20"/>
          <w:szCs w:val="20"/>
          <w:lang w:val="en-US"/>
        </w:rPr>
        <w:t xml:space="preserve"> </w:t>
      </w:r>
      <w:r w:rsidRPr="00B62705">
        <w:rPr>
          <w:sz w:val="20"/>
          <w:szCs w:val="20"/>
          <w:lang w:val="en-US"/>
        </w:rPr>
        <w:t>of</w:t>
      </w:r>
      <w:r w:rsidRPr="00B62705">
        <w:rPr>
          <w:spacing w:val="70"/>
          <w:sz w:val="20"/>
          <w:szCs w:val="20"/>
          <w:lang w:val="en-US"/>
        </w:rPr>
        <w:t xml:space="preserve"> </w:t>
      </w:r>
      <w:r w:rsidRPr="00B62705">
        <w:rPr>
          <w:sz w:val="20"/>
          <w:szCs w:val="20"/>
          <w:lang w:val="en-US"/>
        </w:rPr>
        <w:t>Reference</w:t>
      </w:r>
      <w:r w:rsidRPr="00B62705">
        <w:rPr>
          <w:spacing w:val="80"/>
          <w:sz w:val="20"/>
          <w:szCs w:val="20"/>
          <w:lang w:val="en-US"/>
        </w:rPr>
        <w:t xml:space="preserve"> </w:t>
      </w:r>
      <w:r w:rsidRPr="00B62705">
        <w:rPr>
          <w:sz w:val="20"/>
          <w:szCs w:val="20"/>
          <w:lang w:val="en-US"/>
        </w:rPr>
        <w:t>for</w:t>
      </w:r>
      <w:r w:rsidRPr="00B62705">
        <w:rPr>
          <w:spacing w:val="80"/>
          <w:sz w:val="20"/>
          <w:szCs w:val="20"/>
          <w:lang w:val="en-US"/>
        </w:rPr>
        <w:t xml:space="preserve"> </w:t>
      </w:r>
      <w:r w:rsidRPr="00B62705">
        <w:rPr>
          <w:sz w:val="20"/>
          <w:szCs w:val="20"/>
          <w:lang w:val="en-US"/>
        </w:rPr>
        <w:t>Languages:</w:t>
      </w:r>
      <w:r w:rsidRPr="00B62705">
        <w:rPr>
          <w:spacing w:val="79"/>
          <w:sz w:val="20"/>
          <w:szCs w:val="20"/>
          <w:lang w:val="en-US"/>
        </w:rPr>
        <w:t xml:space="preserve"> </w:t>
      </w:r>
      <w:r w:rsidRPr="00B62705">
        <w:rPr>
          <w:sz w:val="20"/>
          <w:szCs w:val="20"/>
          <w:lang w:val="en-US"/>
        </w:rPr>
        <w:t>Learning,</w:t>
      </w:r>
      <w:r w:rsidRPr="00B62705">
        <w:rPr>
          <w:spacing w:val="76"/>
          <w:sz w:val="20"/>
          <w:szCs w:val="20"/>
          <w:lang w:val="en-US"/>
        </w:rPr>
        <w:t xml:space="preserve"> </w:t>
      </w:r>
      <w:r w:rsidRPr="00B62705">
        <w:rPr>
          <w:sz w:val="20"/>
          <w:szCs w:val="20"/>
          <w:lang w:val="en-US"/>
        </w:rPr>
        <w:t>teaching,</w:t>
      </w:r>
      <w:r w:rsidRPr="00B62705">
        <w:rPr>
          <w:spacing w:val="80"/>
          <w:sz w:val="20"/>
          <w:szCs w:val="20"/>
          <w:lang w:val="en-US"/>
        </w:rPr>
        <w:t xml:space="preserve"> </w:t>
      </w:r>
      <w:r w:rsidRPr="00B62705">
        <w:rPr>
          <w:sz w:val="20"/>
          <w:szCs w:val="20"/>
          <w:lang w:val="en-US"/>
        </w:rPr>
        <w:t>assessment. https:/</w:t>
      </w:r>
      <w:hyperlink r:id="rId12">
        <w:r w:rsidRPr="00B62705">
          <w:rPr>
            <w:sz w:val="20"/>
            <w:szCs w:val="20"/>
            <w:lang w:val="en-US"/>
          </w:rPr>
          <w:t>/www</w:t>
        </w:r>
      </w:hyperlink>
      <w:hyperlink r:id="rId13">
        <w:r w:rsidRPr="00B62705">
          <w:rPr>
            <w:sz w:val="20"/>
            <w:szCs w:val="20"/>
            <w:lang w:val="en-US"/>
          </w:rPr>
          <w:t>.coe.int/en/web/common-european-</w:t>
        </w:r>
      </w:hyperlink>
      <w:r w:rsidRPr="00B62705">
        <w:rPr>
          <w:sz w:val="20"/>
          <w:szCs w:val="20"/>
          <w:lang w:val="en-US"/>
        </w:rPr>
        <w:t xml:space="preserve"> framework-reference-languages</w:t>
      </w:r>
    </w:p>
    <w:p w:rsidR="00CF7B51" w:rsidRPr="00B62705" w:rsidRDefault="00B62705" w:rsidP="00B62705">
      <w:pPr>
        <w:pStyle w:val="a4"/>
        <w:jc w:val="left"/>
        <w:rPr>
          <w:sz w:val="20"/>
          <w:szCs w:val="20"/>
        </w:rPr>
      </w:pPr>
      <w:r w:rsidRPr="00B62705">
        <w:rPr>
          <w:sz w:val="24"/>
          <w:szCs w:val="24"/>
        </w:rPr>
        <w:t>Данный уровень позволит выпускникам 9 классов использовать иностранный язык для продолжения образования на уровне среднего общего образования и для дальнейшего самообразования.</w:t>
      </w:r>
      <w:r>
        <w:rPr>
          <w:sz w:val="24"/>
          <w:szCs w:val="24"/>
        </w:rPr>
        <w:t xml:space="preserve"> </w:t>
      </w:r>
      <w:r w:rsidR="00211A1E" w:rsidRPr="00B62705">
        <w:rPr>
          <w:sz w:val="24"/>
          <w:szCs w:val="24"/>
        </w:rPr>
        <w:t>Программа состоит из следующих разделов: пояснительная записка, с</w:t>
      </w:r>
      <w:r w:rsidR="00211A1E" w:rsidRPr="00B62705">
        <w:rPr>
          <w:sz w:val="24"/>
          <w:szCs w:val="24"/>
        </w:rPr>
        <w:t>о</w:t>
      </w:r>
      <w:r w:rsidR="00211A1E" w:rsidRPr="00B62705">
        <w:rPr>
          <w:sz w:val="24"/>
          <w:szCs w:val="24"/>
        </w:rPr>
        <w:t>держание образования по иностранному (английскому) языку для основного общего обр</w:t>
      </w:r>
      <w:r w:rsidR="00211A1E" w:rsidRPr="00B62705">
        <w:rPr>
          <w:sz w:val="24"/>
          <w:szCs w:val="24"/>
        </w:rPr>
        <w:t>а</w:t>
      </w:r>
      <w:r w:rsidR="00211A1E" w:rsidRPr="00B62705">
        <w:rPr>
          <w:sz w:val="24"/>
          <w:szCs w:val="24"/>
        </w:rPr>
        <w:t>зования по годам обучения (5–9 классы), планируемые результаты (личностные, метапре</w:t>
      </w:r>
      <w:r w:rsidR="00211A1E" w:rsidRPr="00B62705">
        <w:rPr>
          <w:sz w:val="24"/>
          <w:szCs w:val="24"/>
        </w:rPr>
        <w:t>д</w:t>
      </w:r>
      <w:r w:rsidR="00211A1E" w:rsidRPr="00B62705">
        <w:rPr>
          <w:sz w:val="24"/>
          <w:szCs w:val="24"/>
        </w:rPr>
        <w:t>метные результаты освоения иностранного (английского) языка на уровне основного общ</w:t>
      </w:r>
      <w:r w:rsidR="00211A1E" w:rsidRPr="00B62705">
        <w:rPr>
          <w:sz w:val="24"/>
          <w:szCs w:val="24"/>
        </w:rPr>
        <w:t>е</w:t>
      </w:r>
      <w:r w:rsidR="00211A1E" w:rsidRPr="00B62705">
        <w:rPr>
          <w:sz w:val="24"/>
          <w:szCs w:val="24"/>
        </w:rPr>
        <w:t>го образования), предметные результаты по иностранному (английскому) языку по годам обучения (5–9 классы).</w:t>
      </w:r>
    </w:p>
    <w:p w:rsidR="00CF7B51" w:rsidRPr="00B62705" w:rsidRDefault="00211A1E" w:rsidP="007768E4">
      <w:pPr>
        <w:pStyle w:val="a4"/>
        <w:jc w:val="left"/>
        <w:rPr>
          <w:b/>
          <w:sz w:val="24"/>
          <w:szCs w:val="24"/>
        </w:rPr>
      </w:pPr>
      <w:r w:rsidRPr="00B62705">
        <w:rPr>
          <w:b/>
          <w:sz w:val="24"/>
          <w:szCs w:val="24"/>
        </w:rPr>
        <w:t>Содержание</w:t>
      </w:r>
      <w:r w:rsidRPr="00B62705">
        <w:rPr>
          <w:b/>
          <w:spacing w:val="-11"/>
          <w:sz w:val="24"/>
          <w:szCs w:val="24"/>
        </w:rPr>
        <w:t xml:space="preserve"> </w:t>
      </w:r>
      <w:r w:rsidRPr="00B62705">
        <w:rPr>
          <w:b/>
          <w:sz w:val="24"/>
          <w:szCs w:val="24"/>
        </w:rPr>
        <w:t>обучения в</w:t>
      </w:r>
      <w:r w:rsidRPr="00B62705">
        <w:rPr>
          <w:b/>
          <w:spacing w:val="1"/>
          <w:sz w:val="24"/>
          <w:szCs w:val="24"/>
        </w:rPr>
        <w:t xml:space="preserve"> </w:t>
      </w:r>
      <w:r w:rsidRPr="00B62705">
        <w:rPr>
          <w:b/>
          <w:sz w:val="24"/>
          <w:szCs w:val="24"/>
        </w:rPr>
        <w:t xml:space="preserve">5 </w:t>
      </w:r>
      <w:r w:rsidRPr="00B62705">
        <w:rPr>
          <w:b/>
          <w:spacing w:val="-2"/>
          <w:sz w:val="24"/>
          <w:szCs w:val="24"/>
        </w:rPr>
        <w:t>классе.</w:t>
      </w:r>
    </w:p>
    <w:p w:rsidR="00CF7B51" w:rsidRPr="00961555" w:rsidRDefault="00211A1E" w:rsidP="007768E4">
      <w:pPr>
        <w:pStyle w:val="a4"/>
        <w:jc w:val="left"/>
        <w:rPr>
          <w:sz w:val="24"/>
          <w:szCs w:val="24"/>
        </w:rPr>
      </w:pPr>
      <w:r w:rsidRPr="00961555">
        <w:rPr>
          <w:sz w:val="24"/>
          <w:szCs w:val="24"/>
        </w:rPr>
        <w:t>Коммуникативные</w:t>
      </w:r>
      <w:r w:rsidRPr="00961555">
        <w:rPr>
          <w:spacing w:val="-11"/>
          <w:sz w:val="24"/>
          <w:szCs w:val="24"/>
        </w:rPr>
        <w:t xml:space="preserve"> </w:t>
      </w:r>
      <w:r w:rsidRPr="00961555">
        <w:rPr>
          <w:spacing w:val="-2"/>
          <w:sz w:val="24"/>
          <w:szCs w:val="24"/>
        </w:rPr>
        <w:t>умения.</w:t>
      </w:r>
    </w:p>
    <w:p w:rsidR="00CF7B51" w:rsidRPr="00961555" w:rsidRDefault="00211A1E" w:rsidP="007768E4">
      <w:pPr>
        <w:pStyle w:val="a4"/>
        <w:jc w:val="left"/>
        <w:rPr>
          <w:sz w:val="24"/>
          <w:szCs w:val="24"/>
        </w:rPr>
      </w:pPr>
      <w:r w:rsidRPr="00961555">
        <w:rPr>
          <w:sz w:val="24"/>
          <w:szCs w:val="24"/>
        </w:rPr>
        <w:t>Формирование умения общаться в устной и письменной форме, используя реце</w:t>
      </w:r>
      <w:r w:rsidRPr="00961555">
        <w:rPr>
          <w:sz w:val="24"/>
          <w:szCs w:val="24"/>
        </w:rPr>
        <w:t>п</w:t>
      </w:r>
      <w:r w:rsidRPr="00961555">
        <w:rPr>
          <w:sz w:val="24"/>
          <w:szCs w:val="24"/>
        </w:rPr>
        <w:t>тивные и продуктивные виды речевой деятельности в рамках тематического содержания речи.</w:t>
      </w:r>
    </w:p>
    <w:p w:rsidR="00CF7B51" w:rsidRPr="00961555" w:rsidRDefault="00211A1E" w:rsidP="007768E4">
      <w:pPr>
        <w:pStyle w:val="a4"/>
        <w:jc w:val="left"/>
        <w:rPr>
          <w:sz w:val="24"/>
          <w:szCs w:val="24"/>
        </w:rPr>
      </w:pPr>
      <w:r w:rsidRPr="00961555">
        <w:rPr>
          <w:sz w:val="24"/>
          <w:szCs w:val="24"/>
        </w:rPr>
        <w:t>Моя</w:t>
      </w:r>
      <w:r w:rsidRPr="00961555">
        <w:rPr>
          <w:spacing w:val="-3"/>
          <w:sz w:val="24"/>
          <w:szCs w:val="24"/>
        </w:rPr>
        <w:t xml:space="preserve"> </w:t>
      </w:r>
      <w:r w:rsidRPr="00961555">
        <w:rPr>
          <w:sz w:val="24"/>
          <w:szCs w:val="24"/>
        </w:rPr>
        <w:t>семья.</w:t>
      </w:r>
      <w:r w:rsidRPr="00961555">
        <w:rPr>
          <w:spacing w:val="-2"/>
          <w:sz w:val="24"/>
          <w:szCs w:val="24"/>
        </w:rPr>
        <w:t xml:space="preserve"> </w:t>
      </w:r>
      <w:r w:rsidRPr="00961555">
        <w:rPr>
          <w:sz w:val="24"/>
          <w:szCs w:val="24"/>
        </w:rPr>
        <w:t>Мои</w:t>
      </w:r>
      <w:r w:rsidRPr="00961555">
        <w:rPr>
          <w:spacing w:val="-7"/>
          <w:sz w:val="24"/>
          <w:szCs w:val="24"/>
        </w:rPr>
        <w:t xml:space="preserve"> </w:t>
      </w:r>
      <w:r w:rsidRPr="00961555">
        <w:rPr>
          <w:sz w:val="24"/>
          <w:szCs w:val="24"/>
        </w:rPr>
        <w:t>друзья.</w:t>
      </w:r>
      <w:r w:rsidRPr="00961555">
        <w:rPr>
          <w:spacing w:val="-2"/>
          <w:sz w:val="24"/>
          <w:szCs w:val="24"/>
        </w:rPr>
        <w:t xml:space="preserve"> </w:t>
      </w:r>
      <w:r w:rsidRPr="00961555">
        <w:rPr>
          <w:sz w:val="24"/>
          <w:szCs w:val="24"/>
        </w:rPr>
        <w:t>Семейные</w:t>
      </w:r>
      <w:r w:rsidRPr="00961555">
        <w:rPr>
          <w:spacing w:val="-9"/>
          <w:sz w:val="24"/>
          <w:szCs w:val="24"/>
        </w:rPr>
        <w:t xml:space="preserve"> </w:t>
      </w:r>
      <w:r w:rsidRPr="00961555">
        <w:rPr>
          <w:sz w:val="24"/>
          <w:szCs w:val="24"/>
        </w:rPr>
        <w:t>праздники:</w:t>
      </w:r>
      <w:r w:rsidRPr="00961555">
        <w:rPr>
          <w:spacing w:val="-7"/>
          <w:sz w:val="24"/>
          <w:szCs w:val="24"/>
        </w:rPr>
        <w:t xml:space="preserve"> </w:t>
      </w:r>
      <w:r w:rsidRPr="00961555">
        <w:rPr>
          <w:sz w:val="24"/>
          <w:szCs w:val="24"/>
        </w:rPr>
        <w:t>день</w:t>
      </w:r>
      <w:r w:rsidRPr="00961555">
        <w:rPr>
          <w:spacing w:val="-3"/>
          <w:sz w:val="24"/>
          <w:szCs w:val="24"/>
        </w:rPr>
        <w:t xml:space="preserve"> </w:t>
      </w:r>
      <w:r w:rsidRPr="00961555">
        <w:rPr>
          <w:sz w:val="24"/>
          <w:szCs w:val="24"/>
        </w:rPr>
        <w:t>рождения,</w:t>
      </w:r>
      <w:r w:rsidRPr="00961555">
        <w:rPr>
          <w:spacing w:val="-6"/>
          <w:sz w:val="24"/>
          <w:szCs w:val="24"/>
        </w:rPr>
        <w:t xml:space="preserve"> </w:t>
      </w:r>
      <w:r w:rsidRPr="00961555">
        <w:rPr>
          <w:sz w:val="24"/>
          <w:szCs w:val="24"/>
        </w:rPr>
        <w:t>Новый</w:t>
      </w:r>
      <w:r w:rsidRPr="00961555">
        <w:rPr>
          <w:spacing w:val="-7"/>
          <w:sz w:val="24"/>
          <w:szCs w:val="24"/>
        </w:rPr>
        <w:t xml:space="preserve"> </w:t>
      </w:r>
      <w:r w:rsidRPr="00961555">
        <w:rPr>
          <w:sz w:val="24"/>
          <w:szCs w:val="24"/>
        </w:rPr>
        <w:t>год. Вне</w:t>
      </w:r>
      <w:r w:rsidRPr="00961555">
        <w:rPr>
          <w:sz w:val="24"/>
          <w:szCs w:val="24"/>
        </w:rPr>
        <w:t>ш</w:t>
      </w:r>
      <w:r w:rsidRPr="00961555">
        <w:rPr>
          <w:sz w:val="24"/>
          <w:szCs w:val="24"/>
        </w:rPr>
        <w:t>ность и характер человека (литературного персонажа).</w:t>
      </w:r>
    </w:p>
    <w:p w:rsidR="00CF7B51" w:rsidRPr="00961555" w:rsidRDefault="00211A1E" w:rsidP="007768E4">
      <w:pPr>
        <w:pStyle w:val="a4"/>
        <w:jc w:val="left"/>
        <w:rPr>
          <w:sz w:val="24"/>
          <w:szCs w:val="24"/>
        </w:rPr>
      </w:pPr>
      <w:r w:rsidRPr="00961555">
        <w:rPr>
          <w:sz w:val="24"/>
          <w:szCs w:val="24"/>
        </w:rPr>
        <w:t>Досуг</w:t>
      </w:r>
      <w:r w:rsidRPr="00961555">
        <w:rPr>
          <w:spacing w:val="-5"/>
          <w:sz w:val="24"/>
          <w:szCs w:val="24"/>
        </w:rPr>
        <w:t xml:space="preserve"> </w:t>
      </w:r>
      <w:r w:rsidRPr="00961555">
        <w:rPr>
          <w:sz w:val="24"/>
          <w:szCs w:val="24"/>
        </w:rPr>
        <w:t>и</w:t>
      </w:r>
      <w:r w:rsidRPr="00961555">
        <w:rPr>
          <w:spacing w:val="-2"/>
          <w:sz w:val="24"/>
          <w:szCs w:val="24"/>
        </w:rPr>
        <w:t xml:space="preserve"> </w:t>
      </w:r>
      <w:r w:rsidRPr="00961555">
        <w:rPr>
          <w:sz w:val="24"/>
          <w:szCs w:val="24"/>
        </w:rPr>
        <w:t>увлечения</w:t>
      </w:r>
      <w:r w:rsidRPr="00961555">
        <w:rPr>
          <w:spacing w:val="-7"/>
          <w:sz w:val="24"/>
          <w:szCs w:val="24"/>
        </w:rPr>
        <w:t xml:space="preserve"> </w:t>
      </w:r>
      <w:r w:rsidRPr="00961555">
        <w:rPr>
          <w:sz w:val="24"/>
          <w:szCs w:val="24"/>
        </w:rPr>
        <w:t>(хобби)</w:t>
      </w:r>
      <w:r w:rsidRPr="00961555">
        <w:rPr>
          <w:spacing w:val="-6"/>
          <w:sz w:val="24"/>
          <w:szCs w:val="24"/>
        </w:rPr>
        <w:t xml:space="preserve"> </w:t>
      </w:r>
      <w:r w:rsidRPr="00961555">
        <w:rPr>
          <w:sz w:val="24"/>
          <w:szCs w:val="24"/>
        </w:rPr>
        <w:t>современного</w:t>
      </w:r>
      <w:r w:rsidRPr="00961555">
        <w:rPr>
          <w:spacing w:val="-7"/>
          <w:sz w:val="24"/>
          <w:szCs w:val="24"/>
        </w:rPr>
        <w:t xml:space="preserve"> </w:t>
      </w:r>
      <w:r w:rsidRPr="00961555">
        <w:rPr>
          <w:sz w:val="24"/>
          <w:szCs w:val="24"/>
        </w:rPr>
        <w:t>подростка</w:t>
      </w:r>
      <w:r w:rsidRPr="00961555">
        <w:rPr>
          <w:spacing w:val="-8"/>
          <w:sz w:val="24"/>
          <w:szCs w:val="24"/>
        </w:rPr>
        <w:t xml:space="preserve"> </w:t>
      </w:r>
      <w:r w:rsidRPr="00961555">
        <w:rPr>
          <w:sz w:val="24"/>
          <w:szCs w:val="24"/>
        </w:rPr>
        <w:t>(чтение, кино,</w:t>
      </w:r>
      <w:r w:rsidRPr="00961555">
        <w:rPr>
          <w:spacing w:val="-9"/>
          <w:sz w:val="24"/>
          <w:szCs w:val="24"/>
        </w:rPr>
        <w:t xml:space="preserve"> </w:t>
      </w:r>
      <w:r w:rsidRPr="00961555">
        <w:rPr>
          <w:sz w:val="24"/>
          <w:szCs w:val="24"/>
        </w:rPr>
        <w:t>спорт). Здоровый образ жизни: режим труда и отдыха, здоровое питание.</w:t>
      </w:r>
    </w:p>
    <w:p w:rsidR="00CF7B51" w:rsidRPr="00961555" w:rsidRDefault="00211A1E" w:rsidP="007768E4">
      <w:pPr>
        <w:pStyle w:val="a4"/>
        <w:jc w:val="left"/>
        <w:rPr>
          <w:sz w:val="24"/>
          <w:szCs w:val="24"/>
        </w:rPr>
      </w:pPr>
      <w:r w:rsidRPr="00961555">
        <w:rPr>
          <w:sz w:val="24"/>
          <w:szCs w:val="24"/>
        </w:rPr>
        <w:t>Покупки:</w:t>
      </w:r>
      <w:r w:rsidRPr="00961555">
        <w:rPr>
          <w:spacing w:val="-7"/>
          <w:sz w:val="24"/>
          <w:szCs w:val="24"/>
        </w:rPr>
        <w:t xml:space="preserve"> </w:t>
      </w:r>
      <w:r w:rsidRPr="00961555">
        <w:rPr>
          <w:sz w:val="24"/>
          <w:szCs w:val="24"/>
        </w:rPr>
        <w:t>одежда,</w:t>
      </w:r>
      <w:r w:rsidRPr="00961555">
        <w:rPr>
          <w:spacing w:val="-7"/>
          <w:sz w:val="24"/>
          <w:szCs w:val="24"/>
        </w:rPr>
        <w:t xml:space="preserve"> </w:t>
      </w:r>
      <w:r w:rsidRPr="00961555">
        <w:rPr>
          <w:sz w:val="24"/>
          <w:szCs w:val="24"/>
        </w:rPr>
        <w:t>обувь</w:t>
      </w:r>
      <w:r w:rsidRPr="00961555">
        <w:rPr>
          <w:spacing w:val="-4"/>
          <w:sz w:val="24"/>
          <w:szCs w:val="24"/>
        </w:rPr>
        <w:t xml:space="preserve"> </w:t>
      </w:r>
      <w:r w:rsidRPr="00961555">
        <w:rPr>
          <w:sz w:val="24"/>
          <w:szCs w:val="24"/>
        </w:rPr>
        <w:t>и</w:t>
      </w:r>
      <w:r w:rsidRPr="00961555">
        <w:rPr>
          <w:spacing w:val="-4"/>
          <w:sz w:val="24"/>
          <w:szCs w:val="24"/>
        </w:rPr>
        <w:t xml:space="preserve"> </w:t>
      </w:r>
      <w:r w:rsidRPr="00961555">
        <w:rPr>
          <w:sz w:val="24"/>
          <w:szCs w:val="24"/>
        </w:rPr>
        <w:t>продукты</w:t>
      </w:r>
      <w:r w:rsidRPr="00961555">
        <w:rPr>
          <w:spacing w:val="-2"/>
          <w:sz w:val="24"/>
          <w:szCs w:val="24"/>
        </w:rPr>
        <w:t xml:space="preserve"> питания.</w:t>
      </w:r>
    </w:p>
    <w:p w:rsidR="00CF7B51" w:rsidRPr="00961555" w:rsidRDefault="00211A1E" w:rsidP="007768E4">
      <w:pPr>
        <w:pStyle w:val="a4"/>
        <w:jc w:val="left"/>
        <w:rPr>
          <w:sz w:val="24"/>
          <w:szCs w:val="24"/>
        </w:rPr>
      </w:pPr>
      <w:r w:rsidRPr="00961555">
        <w:rPr>
          <w:spacing w:val="-2"/>
          <w:sz w:val="24"/>
          <w:szCs w:val="24"/>
        </w:rPr>
        <w:t>Школа,</w:t>
      </w:r>
      <w:r w:rsidRPr="00961555">
        <w:rPr>
          <w:sz w:val="24"/>
          <w:szCs w:val="24"/>
        </w:rPr>
        <w:tab/>
      </w:r>
      <w:r w:rsidRPr="00961555">
        <w:rPr>
          <w:spacing w:val="-2"/>
          <w:sz w:val="24"/>
          <w:szCs w:val="24"/>
        </w:rPr>
        <w:t>школьная</w:t>
      </w:r>
      <w:r w:rsidRPr="00961555">
        <w:rPr>
          <w:sz w:val="24"/>
          <w:szCs w:val="24"/>
        </w:rPr>
        <w:tab/>
      </w:r>
      <w:r w:rsidRPr="00961555">
        <w:rPr>
          <w:spacing w:val="-2"/>
          <w:sz w:val="24"/>
          <w:szCs w:val="24"/>
        </w:rPr>
        <w:t>жизнь,</w:t>
      </w:r>
      <w:r w:rsidRPr="00961555">
        <w:rPr>
          <w:sz w:val="24"/>
          <w:szCs w:val="24"/>
        </w:rPr>
        <w:tab/>
      </w:r>
      <w:r w:rsidRPr="00961555">
        <w:rPr>
          <w:spacing w:val="-2"/>
          <w:sz w:val="24"/>
          <w:szCs w:val="24"/>
        </w:rPr>
        <w:t>школьная</w:t>
      </w:r>
      <w:r w:rsidRPr="00961555">
        <w:rPr>
          <w:sz w:val="24"/>
          <w:szCs w:val="24"/>
        </w:rPr>
        <w:tab/>
      </w:r>
      <w:r w:rsidRPr="00961555">
        <w:rPr>
          <w:spacing w:val="-2"/>
          <w:sz w:val="24"/>
          <w:szCs w:val="24"/>
        </w:rPr>
        <w:t>форма,</w:t>
      </w:r>
      <w:r w:rsidRPr="00961555">
        <w:rPr>
          <w:sz w:val="24"/>
          <w:szCs w:val="24"/>
        </w:rPr>
        <w:tab/>
      </w:r>
      <w:r w:rsidRPr="00961555">
        <w:rPr>
          <w:spacing w:val="-2"/>
          <w:sz w:val="24"/>
          <w:szCs w:val="24"/>
        </w:rPr>
        <w:t>изучаемые</w:t>
      </w:r>
      <w:r w:rsidRPr="00961555">
        <w:rPr>
          <w:sz w:val="24"/>
          <w:szCs w:val="24"/>
        </w:rPr>
        <w:tab/>
      </w:r>
      <w:r w:rsidRPr="00961555">
        <w:rPr>
          <w:spacing w:val="-2"/>
          <w:sz w:val="24"/>
          <w:szCs w:val="24"/>
        </w:rPr>
        <w:t>предметы.</w:t>
      </w:r>
      <w:r w:rsidRPr="00961555">
        <w:rPr>
          <w:sz w:val="24"/>
          <w:szCs w:val="24"/>
        </w:rPr>
        <w:tab/>
      </w:r>
      <w:r w:rsidRPr="00961555">
        <w:rPr>
          <w:spacing w:val="-2"/>
          <w:sz w:val="24"/>
          <w:szCs w:val="24"/>
        </w:rPr>
        <w:t xml:space="preserve">Переписка </w:t>
      </w:r>
      <w:r w:rsidRPr="00961555">
        <w:rPr>
          <w:sz w:val="24"/>
          <w:szCs w:val="24"/>
        </w:rPr>
        <w:t>с зарубежными сверстниками.</w:t>
      </w:r>
    </w:p>
    <w:p w:rsidR="00CF7B51" w:rsidRPr="00961555" w:rsidRDefault="00211A1E" w:rsidP="007768E4">
      <w:pPr>
        <w:pStyle w:val="a4"/>
        <w:jc w:val="left"/>
        <w:rPr>
          <w:sz w:val="24"/>
          <w:szCs w:val="24"/>
        </w:rPr>
      </w:pPr>
      <w:r w:rsidRPr="00961555">
        <w:rPr>
          <w:sz w:val="24"/>
          <w:szCs w:val="24"/>
        </w:rPr>
        <w:t>Каникулы</w:t>
      </w:r>
      <w:r w:rsidRPr="00961555">
        <w:rPr>
          <w:spacing w:val="-4"/>
          <w:sz w:val="24"/>
          <w:szCs w:val="24"/>
        </w:rPr>
        <w:t xml:space="preserve"> </w:t>
      </w:r>
      <w:r w:rsidRPr="00961555">
        <w:rPr>
          <w:sz w:val="24"/>
          <w:szCs w:val="24"/>
        </w:rPr>
        <w:t>в</w:t>
      </w:r>
      <w:r w:rsidRPr="00961555">
        <w:rPr>
          <w:spacing w:val="-5"/>
          <w:sz w:val="24"/>
          <w:szCs w:val="24"/>
        </w:rPr>
        <w:t xml:space="preserve"> </w:t>
      </w:r>
      <w:r w:rsidRPr="00961555">
        <w:rPr>
          <w:sz w:val="24"/>
          <w:szCs w:val="24"/>
        </w:rPr>
        <w:t>различное</w:t>
      </w:r>
      <w:r w:rsidRPr="00961555">
        <w:rPr>
          <w:spacing w:val="-11"/>
          <w:sz w:val="24"/>
          <w:szCs w:val="24"/>
        </w:rPr>
        <w:t xml:space="preserve"> </w:t>
      </w:r>
      <w:r w:rsidRPr="00961555">
        <w:rPr>
          <w:sz w:val="24"/>
          <w:szCs w:val="24"/>
        </w:rPr>
        <w:t>время</w:t>
      </w:r>
      <w:r w:rsidRPr="00961555">
        <w:rPr>
          <w:spacing w:val="-10"/>
          <w:sz w:val="24"/>
          <w:szCs w:val="24"/>
        </w:rPr>
        <w:t xml:space="preserve"> </w:t>
      </w:r>
      <w:r w:rsidRPr="00961555">
        <w:rPr>
          <w:sz w:val="24"/>
          <w:szCs w:val="24"/>
        </w:rPr>
        <w:t>года.</w:t>
      </w:r>
      <w:r w:rsidRPr="00961555">
        <w:rPr>
          <w:spacing w:val="-4"/>
          <w:sz w:val="24"/>
          <w:szCs w:val="24"/>
        </w:rPr>
        <w:t xml:space="preserve"> </w:t>
      </w:r>
      <w:r w:rsidRPr="00961555">
        <w:rPr>
          <w:sz w:val="24"/>
          <w:szCs w:val="24"/>
        </w:rPr>
        <w:t>Виды</w:t>
      </w:r>
      <w:r w:rsidRPr="00961555">
        <w:rPr>
          <w:spacing w:val="-13"/>
          <w:sz w:val="24"/>
          <w:szCs w:val="24"/>
        </w:rPr>
        <w:t xml:space="preserve"> </w:t>
      </w:r>
      <w:r w:rsidRPr="00961555">
        <w:rPr>
          <w:sz w:val="24"/>
          <w:szCs w:val="24"/>
        </w:rPr>
        <w:t>отдыха. Природа: дикие и домашние ж</w:t>
      </w:r>
      <w:r w:rsidRPr="00961555">
        <w:rPr>
          <w:sz w:val="24"/>
          <w:szCs w:val="24"/>
        </w:rPr>
        <w:t>и</w:t>
      </w:r>
      <w:r w:rsidRPr="00961555">
        <w:rPr>
          <w:sz w:val="24"/>
          <w:szCs w:val="24"/>
        </w:rPr>
        <w:t>вотные. Погода. Родной город (село). Транспорт.</w:t>
      </w:r>
    </w:p>
    <w:p w:rsidR="00CF7B51" w:rsidRPr="00961555" w:rsidRDefault="00211A1E" w:rsidP="007768E4">
      <w:pPr>
        <w:pStyle w:val="a4"/>
        <w:jc w:val="left"/>
        <w:rPr>
          <w:sz w:val="24"/>
          <w:szCs w:val="24"/>
        </w:rPr>
      </w:pPr>
      <w:r w:rsidRPr="00961555">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w:t>
      </w:r>
      <w:r w:rsidRPr="00961555">
        <w:rPr>
          <w:sz w:val="24"/>
          <w:szCs w:val="24"/>
        </w:rPr>
        <w:t>а</w:t>
      </w:r>
      <w:r w:rsidRPr="00961555">
        <w:rPr>
          <w:sz w:val="24"/>
          <w:szCs w:val="24"/>
        </w:rPr>
        <w:t>диции, обычаи).</w:t>
      </w:r>
    </w:p>
    <w:p w:rsidR="00CF7B51" w:rsidRPr="00961555" w:rsidRDefault="00211A1E" w:rsidP="007768E4">
      <w:pPr>
        <w:pStyle w:val="a4"/>
        <w:jc w:val="left"/>
        <w:rPr>
          <w:sz w:val="24"/>
          <w:szCs w:val="24"/>
        </w:rPr>
      </w:pPr>
      <w:r w:rsidRPr="00961555">
        <w:rPr>
          <w:sz w:val="24"/>
          <w:szCs w:val="24"/>
        </w:rPr>
        <w:t>Выдающиеся</w:t>
      </w:r>
      <w:r w:rsidRPr="00961555">
        <w:rPr>
          <w:spacing w:val="-6"/>
          <w:sz w:val="24"/>
          <w:szCs w:val="24"/>
        </w:rPr>
        <w:t xml:space="preserve"> </w:t>
      </w:r>
      <w:r w:rsidRPr="00961555">
        <w:rPr>
          <w:sz w:val="24"/>
          <w:szCs w:val="24"/>
        </w:rPr>
        <w:t>люди</w:t>
      </w:r>
      <w:r w:rsidRPr="00961555">
        <w:rPr>
          <w:spacing w:val="-3"/>
          <w:sz w:val="24"/>
          <w:szCs w:val="24"/>
        </w:rPr>
        <w:t xml:space="preserve"> </w:t>
      </w:r>
      <w:r w:rsidRPr="00961555">
        <w:rPr>
          <w:sz w:val="24"/>
          <w:szCs w:val="24"/>
        </w:rPr>
        <w:t>родной</w:t>
      </w:r>
      <w:r w:rsidRPr="00961555">
        <w:rPr>
          <w:spacing w:val="-7"/>
          <w:sz w:val="24"/>
          <w:szCs w:val="24"/>
        </w:rPr>
        <w:t xml:space="preserve"> </w:t>
      </w:r>
      <w:r w:rsidRPr="00961555">
        <w:rPr>
          <w:sz w:val="24"/>
          <w:szCs w:val="24"/>
        </w:rPr>
        <w:t>страны</w:t>
      </w:r>
      <w:r w:rsidRPr="00961555">
        <w:rPr>
          <w:spacing w:val="-7"/>
          <w:sz w:val="24"/>
          <w:szCs w:val="24"/>
        </w:rPr>
        <w:t xml:space="preserve"> </w:t>
      </w:r>
      <w:r w:rsidRPr="00961555">
        <w:rPr>
          <w:sz w:val="24"/>
          <w:szCs w:val="24"/>
        </w:rPr>
        <w:t>и</w:t>
      </w:r>
      <w:r w:rsidRPr="00961555">
        <w:rPr>
          <w:spacing w:val="-3"/>
          <w:sz w:val="24"/>
          <w:szCs w:val="24"/>
        </w:rPr>
        <w:t xml:space="preserve"> </w:t>
      </w:r>
      <w:r w:rsidRPr="00961555">
        <w:rPr>
          <w:sz w:val="24"/>
          <w:szCs w:val="24"/>
        </w:rPr>
        <w:t>страны</w:t>
      </w:r>
      <w:r w:rsidRPr="00961555">
        <w:rPr>
          <w:spacing w:val="-6"/>
          <w:sz w:val="24"/>
          <w:szCs w:val="24"/>
        </w:rPr>
        <w:t xml:space="preserve"> </w:t>
      </w:r>
      <w:r w:rsidRPr="00961555">
        <w:rPr>
          <w:sz w:val="24"/>
          <w:szCs w:val="24"/>
        </w:rPr>
        <w:t>(стран)</w:t>
      </w:r>
      <w:r w:rsidRPr="00961555">
        <w:rPr>
          <w:spacing w:val="-3"/>
          <w:sz w:val="24"/>
          <w:szCs w:val="24"/>
        </w:rPr>
        <w:t xml:space="preserve"> </w:t>
      </w:r>
      <w:r w:rsidRPr="00961555">
        <w:rPr>
          <w:sz w:val="24"/>
          <w:szCs w:val="24"/>
        </w:rPr>
        <w:t>изучаемого языка:</w:t>
      </w:r>
      <w:r w:rsidRPr="00961555">
        <w:rPr>
          <w:spacing w:val="-4"/>
          <w:sz w:val="24"/>
          <w:szCs w:val="24"/>
        </w:rPr>
        <w:t xml:space="preserve"> </w:t>
      </w:r>
      <w:r w:rsidRPr="00961555">
        <w:rPr>
          <w:sz w:val="24"/>
          <w:szCs w:val="24"/>
        </w:rPr>
        <w:t>писатели,</w:t>
      </w:r>
      <w:r w:rsidRPr="00961555">
        <w:rPr>
          <w:spacing w:val="-6"/>
          <w:sz w:val="24"/>
          <w:szCs w:val="24"/>
        </w:rPr>
        <w:t xml:space="preserve"> </w:t>
      </w:r>
      <w:r w:rsidRPr="00961555">
        <w:rPr>
          <w:spacing w:val="-2"/>
          <w:sz w:val="24"/>
          <w:szCs w:val="24"/>
        </w:rPr>
        <w:t>п</w:t>
      </w:r>
      <w:r w:rsidRPr="00961555">
        <w:rPr>
          <w:spacing w:val="-2"/>
          <w:sz w:val="24"/>
          <w:szCs w:val="24"/>
        </w:rPr>
        <w:t>о</w:t>
      </w:r>
      <w:r w:rsidRPr="00961555">
        <w:rPr>
          <w:spacing w:val="-2"/>
          <w:sz w:val="24"/>
          <w:szCs w:val="24"/>
        </w:rPr>
        <w:t>эты.</w:t>
      </w:r>
    </w:p>
    <w:p w:rsidR="00CF7B51" w:rsidRPr="00961555" w:rsidRDefault="00211A1E" w:rsidP="007768E4">
      <w:pPr>
        <w:pStyle w:val="a4"/>
        <w:jc w:val="left"/>
        <w:rPr>
          <w:sz w:val="24"/>
          <w:szCs w:val="24"/>
        </w:rPr>
      </w:pPr>
      <w:r w:rsidRPr="00961555">
        <w:rPr>
          <w:spacing w:val="-2"/>
          <w:sz w:val="24"/>
          <w:szCs w:val="24"/>
        </w:rPr>
        <w:t>Говорение.</w:t>
      </w:r>
    </w:p>
    <w:p w:rsidR="00CF7B51" w:rsidRPr="00961555" w:rsidRDefault="00211A1E" w:rsidP="007768E4">
      <w:pPr>
        <w:pStyle w:val="a4"/>
        <w:jc w:val="left"/>
        <w:rPr>
          <w:sz w:val="24"/>
          <w:szCs w:val="24"/>
        </w:rPr>
      </w:pPr>
      <w:r w:rsidRPr="00961555">
        <w:rPr>
          <w:sz w:val="24"/>
          <w:szCs w:val="24"/>
        </w:rPr>
        <w:t>Развитие коммуникативных умений диалогической речи на базе умений, сформир</w:t>
      </w:r>
      <w:r w:rsidRPr="00961555">
        <w:rPr>
          <w:sz w:val="24"/>
          <w:szCs w:val="24"/>
        </w:rPr>
        <w:t>о</w:t>
      </w:r>
      <w:r w:rsidRPr="00961555">
        <w:rPr>
          <w:sz w:val="24"/>
          <w:szCs w:val="24"/>
        </w:rPr>
        <w:t>ванных на уровне начального общего образования:</w:t>
      </w:r>
    </w:p>
    <w:p w:rsidR="00CF7B51" w:rsidRPr="00961555" w:rsidRDefault="00211A1E" w:rsidP="007768E4">
      <w:pPr>
        <w:pStyle w:val="a4"/>
        <w:jc w:val="left"/>
        <w:rPr>
          <w:sz w:val="24"/>
          <w:szCs w:val="24"/>
        </w:rPr>
      </w:pPr>
      <w:r w:rsidRPr="00961555">
        <w:rPr>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w:t>
      </w:r>
      <w:r w:rsidRPr="00961555">
        <w:rPr>
          <w:sz w:val="24"/>
          <w:szCs w:val="24"/>
        </w:rPr>
        <w:t>в</w:t>
      </w:r>
      <w:r w:rsidRPr="00961555">
        <w:rPr>
          <w:sz w:val="24"/>
          <w:szCs w:val="24"/>
        </w:rPr>
        <w:t xml:space="preserve">ление, выражать </w:t>
      </w:r>
      <w:r w:rsidRPr="00961555">
        <w:rPr>
          <w:spacing w:val="-2"/>
          <w:sz w:val="24"/>
          <w:szCs w:val="24"/>
        </w:rPr>
        <w:t>благодарность,</w:t>
      </w:r>
      <w:r w:rsidRPr="00961555">
        <w:rPr>
          <w:sz w:val="24"/>
          <w:szCs w:val="24"/>
        </w:rPr>
        <w:tab/>
      </w:r>
      <w:r w:rsidRPr="00961555">
        <w:rPr>
          <w:spacing w:val="-2"/>
          <w:sz w:val="24"/>
          <w:szCs w:val="24"/>
        </w:rPr>
        <w:t>вежливо</w:t>
      </w:r>
      <w:r w:rsidRPr="00961555">
        <w:rPr>
          <w:sz w:val="24"/>
          <w:szCs w:val="24"/>
        </w:rPr>
        <w:tab/>
      </w:r>
      <w:r w:rsidRPr="00961555">
        <w:rPr>
          <w:spacing w:val="-2"/>
          <w:sz w:val="24"/>
          <w:szCs w:val="24"/>
        </w:rPr>
        <w:t xml:space="preserve">соглашаться </w:t>
      </w:r>
      <w:r w:rsidRPr="00961555">
        <w:rPr>
          <w:sz w:val="24"/>
          <w:szCs w:val="24"/>
        </w:rPr>
        <w:t>на предложение и отказыват</w:t>
      </w:r>
      <w:r w:rsidRPr="00961555">
        <w:rPr>
          <w:sz w:val="24"/>
          <w:szCs w:val="24"/>
        </w:rPr>
        <w:t>ь</w:t>
      </w:r>
      <w:r w:rsidRPr="00961555">
        <w:rPr>
          <w:sz w:val="24"/>
          <w:szCs w:val="24"/>
        </w:rPr>
        <w:t>ся от предложения собеседника;</w:t>
      </w:r>
    </w:p>
    <w:p w:rsidR="00CF7B51" w:rsidRPr="00961555" w:rsidRDefault="00211A1E" w:rsidP="007768E4">
      <w:pPr>
        <w:pStyle w:val="a4"/>
        <w:jc w:val="left"/>
        <w:rPr>
          <w:sz w:val="24"/>
          <w:szCs w:val="24"/>
        </w:rPr>
      </w:pPr>
      <w:r w:rsidRPr="00961555">
        <w:rPr>
          <w:sz w:val="24"/>
          <w:szCs w:val="24"/>
        </w:rPr>
        <w:t xml:space="preserve">диалог-побуждение к действию: обращаться с просьбой, вежливо соглашаться (не соглашаться) </w:t>
      </w:r>
      <w:r w:rsidRPr="00961555">
        <w:rPr>
          <w:spacing w:val="-2"/>
          <w:sz w:val="24"/>
          <w:szCs w:val="24"/>
        </w:rPr>
        <w:t>выполнить</w:t>
      </w:r>
      <w:r w:rsidRPr="00961555">
        <w:rPr>
          <w:sz w:val="24"/>
          <w:szCs w:val="24"/>
        </w:rPr>
        <w:tab/>
      </w:r>
      <w:r w:rsidRPr="00961555">
        <w:rPr>
          <w:spacing w:val="-2"/>
          <w:sz w:val="24"/>
          <w:szCs w:val="24"/>
        </w:rPr>
        <w:t>просьбу,</w:t>
      </w:r>
      <w:r w:rsidRPr="00961555">
        <w:rPr>
          <w:sz w:val="24"/>
          <w:szCs w:val="24"/>
        </w:rPr>
        <w:tab/>
      </w:r>
      <w:r w:rsidRPr="00961555">
        <w:rPr>
          <w:spacing w:val="-2"/>
          <w:sz w:val="24"/>
          <w:szCs w:val="24"/>
        </w:rPr>
        <w:t>приглашать</w:t>
      </w:r>
      <w:r w:rsidRPr="00961555">
        <w:rPr>
          <w:sz w:val="24"/>
          <w:szCs w:val="24"/>
        </w:rPr>
        <w:tab/>
      </w:r>
      <w:r w:rsidRPr="00961555">
        <w:rPr>
          <w:spacing w:val="-2"/>
          <w:sz w:val="24"/>
          <w:szCs w:val="24"/>
        </w:rPr>
        <w:t xml:space="preserve">собеседника </w:t>
      </w:r>
      <w:r w:rsidRPr="00961555">
        <w:rPr>
          <w:sz w:val="24"/>
          <w:szCs w:val="24"/>
        </w:rPr>
        <w:t>к совместной деятел</w:t>
      </w:r>
      <w:r w:rsidRPr="00961555">
        <w:rPr>
          <w:sz w:val="24"/>
          <w:szCs w:val="24"/>
        </w:rPr>
        <w:t>ь</w:t>
      </w:r>
      <w:r w:rsidRPr="00961555">
        <w:rPr>
          <w:sz w:val="24"/>
          <w:szCs w:val="24"/>
        </w:rPr>
        <w:t>ности, вежливо соглашаться (не соглашаться) на предложение собеседника;</w:t>
      </w:r>
    </w:p>
    <w:p w:rsidR="00CF7B51" w:rsidRPr="00961555" w:rsidRDefault="00211A1E" w:rsidP="007768E4">
      <w:pPr>
        <w:pStyle w:val="a4"/>
        <w:jc w:val="left"/>
        <w:rPr>
          <w:sz w:val="24"/>
          <w:szCs w:val="24"/>
        </w:rPr>
      </w:pPr>
      <w:r w:rsidRPr="00961555">
        <w:rPr>
          <w:sz w:val="24"/>
          <w:szCs w:val="24"/>
        </w:rPr>
        <w:t>диалог-расспрос: сообщать фактическую информацию, отвечая на вопросы разных видов; запрашивать интересующую информацию.</w:t>
      </w:r>
    </w:p>
    <w:p w:rsidR="00CF7B51" w:rsidRPr="00961555" w:rsidRDefault="00211A1E" w:rsidP="007768E4">
      <w:pPr>
        <w:pStyle w:val="a4"/>
        <w:jc w:val="left"/>
        <w:rPr>
          <w:sz w:val="24"/>
          <w:szCs w:val="24"/>
        </w:rPr>
      </w:pPr>
      <w:r w:rsidRPr="00961555">
        <w:rPr>
          <w:sz w:val="24"/>
          <w:szCs w:val="24"/>
        </w:rPr>
        <w:t>Вышеперечисленные умения диалогической речи развиваются в стандартных ситу</w:t>
      </w:r>
      <w:r w:rsidRPr="00961555">
        <w:rPr>
          <w:sz w:val="24"/>
          <w:szCs w:val="24"/>
        </w:rPr>
        <w:t>а</w:t>
      </w:r>
      <w:r w:rsidRPr="00961555">
        <w:rPr>
          <w:sz w:val="24"/>
          <w:szCs w:val="24"/>
        </w:rPr>
        <w:t>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CF7B51" w:rsidRPr="00961555" w:rsidRDefault="00211A1E" w:rsidP="007768E4">
      <w:pPr>
        <w:pStyle w:val="a4"/>
        <w:jc w:val="left"/>
        <w:rPr>
          <w:sz w:val="24"/>
          <w:szCs w:val="24"/>
        </w:rPr>
      </w:pPr>
      <w:r w:rsidRPr="00961555">
        <w:rPr>
          <w:sz w:val="24"/>
          <w:szCs w:val="24"/>
        </w:rPr>
        <w:t>Объём</w:t>
      </w:r>
      <w:r w:rsidRPr="00961555">
        <w:rPr>
          <w:spacing w:val="-2"/>
          <w:sz w:val="24"/>
          <w:szCs w:val="24"/>
        </w:rPr>
        <w:t xml:space="preserve"> </w:t>
      </w:r>
      <w:r w:rsidRPr="00961555">
        <w:rPr>
          <w:sz w:val="24"/>
          <w:szCs w:val="24"/>
        </w:rPr>
        <w:t>диалога</w:t>
      </w:r>
      <w:r w:rsidRPr="00961555">
        <w:rPr>
          <w:spacing w:val="-5"/>
          <w:sz w:val="24"/>
          <w:szCs w:val="24"/>
        </w:rPr>
        <w:t xml:space="preserve"> </w:t>
      </w:r>
      <w:r w:rsidRPr="00961555">
        <w:rPr>
          <w:sz w:val="24"/>
          <w:szCs w:val="24"/>
        </w:rPr>
        <w:t>– до</w:t>
      </w:r>
      <w:r w:rsidRPr="00961555">
        <w:rPr>
          <w:spacing w:val="3"/>
          <w:sz w:val="24"/>
          <w:szCs w:val="24"/>
        </w:rPr>
        <w:t xml:space="preserve"> </w:t>
      </w:r>
      <w:r w:rsidRPr="00961555">
        <w:rPr>
          <w:sz w:val="24"/>
          <w:szCs w:val="24"/>
        </w:rPr>
        <w:t>5</w:t>
      </w:r>
      <w:r w:rsidRPr="00961555">
        <w:rPr>
          <w:spacing w:val="-5"/>
          <w:sz w:val="24"/>
          <w:szCs w:val="24"/>
        </w:rPr>
        <w:t xml:space="preserve"> </w:t>
      </w:r>
      <w:r w:rsidRPr="00961555">
        <w:rPr>
          <w:sz w:val="24"/>
          <w:szCs w:val="24"/>
        </w:rPr>
        <w:t>реплик</w:t>
      </w:r>
      <w:r w:rsidRPr="00961555">
        <w:rPr>
          <w:spacing w:val="-2"/>
          <w:sz w:val="24"/>
          <w:szCs w:val="24"/>
        </w:rPr>
        <w:t xml:space="preserve"> </w:t>
      </w:r>
      <w:r w:rsidRPr="00961555">
        <w:rPr>
          <w:sz w:val="24"/>
          <w:szCs w:val="24"/>
        </w:rPr>
        <w:t>со</w:t>
      </w:r>
      <w:r w:rsidRPr="00961555">
        <w:rPr>
          <w:spacing w:val="-1"/>
          <w:sz w:val="24"/>
          <w:szCs w:val="24"/>
        </w:rPr>
        <w:t xml:space="preserve"> </w:t>
      </w:r>
      <w:r w:rsidRPr="00961555">
        <w:rPr>
          <w:sz w:val="24"/>
          <w:szCs w:val="24"/>
        </w:rPr>
        <w:t>стороны</w:t>
      </w:r>
      <w:r w:rsidRPr="00961555">
        <w:rPr>
          <w:spacing w:val="-3"/>
          <w:sz w:val="24"/>
          <w:szCs w:val="24"/>
        </w:rPr>
        <w:t xml:space="preserve"> </w:t>
      </w:r>
      <w:r w:rsidRPr="00961555">
        <w:rPr>
          <w:sz w:val="24"/>
          <w:szCs w:val="24"/>
        </w:rPr>
        <w:t xml:space="preserve">каждого </w:t>
      </w:r>
      <w:r w:rsidRPr="00961555">
        <w:rPr>
          <w:spacing w:val="-2"/>
          <w:sz w:val="24"/>
          <w:szCs w:val="24"/>
        </w:rPr>
        <w:t>собеседника.</w:t>
      </w:r>
    </w:p>
    <w:p w:rsidR="00CF7B51" w:rsidRPr="00961555" w:rsidRDefault="00211A1E" w:rsidP="007768E4">
      <w:pPr>
        <w:pStyle w:val="a4"/>
        <w:jc w:val="left"/>
        <w:rPr>
          <w:sz w:val="24"/>
          <w:szCs w:val="24"/>
        </w:rPr>
      </w:pPr>
      <w:r w:rsidRPr="00961555">
        <w:rPr>
          <w:spacing w:val="-2"/>
          <w:sz w:val="24"/>
          <w:szCs w:val="24"/>
        </w:rPr>
        <w:t>Развитие</w:t>
      </w:r>
      <w:r w:rsidRPr="00961555">
        <w:rPr>
          <w:sz w:val="24"/>
          <w:szCs w:val="24"/>
        </w:rPr>
        <w:tab/>
      </w:r>
      <w:r w:rsidRPr="00961555">
        <w:rPr>
          <w:spacing w:val="-2"/>
          <w:sz w:val="24"/>
          <w:szCs w:val="24"/>
        </w:rPr>
        <w:t>коммуникативных</w:t>
      </w:r>
      <w:r w:rsidRPr="00961555">
        <w:rPr>
          <w:sz w:val="24"/>
          <w:szCs w:val="24"/>
        </w:rPr>
        <w:tab/>
      </w:r>
      <w:r w:rsidRPr="00961555">
        <w:rPr>
          <w:spacing w:val="-2"/>
          <w:sz w:val="24"/>
          <w:szCs w:val="24"/>
        </w:rPr>
        <w:t>умений</w:t>
      </w:r>
      <w:r w:rsidRPr="00961555">
        <w:rPr>
          <w:sz w:val="24"/>
          <w:szCs w:val="24"/>
        </w:rPr>
        <w:tab/>
      </w:r>
      <w:r w:rsidRPr="00961555">
        <w:rPr>
          <w:spacing w:val="-2"/>
          <w:sz w:val="24"/>
          <w:szCs w:val="24"/>
        </w:rPr>
        <w:t>монологической</w:t>
      </w:r>
      <w:r w:rsidRPr="00961555">
        <w:rPr>
          <w:sz w:val="24"/>
          <w:szCs w:val="24"/>
        </w:rPr>
        <w:tab/>
      </w:r>
      <w:r w:rsidRPr="00961555">
        <w:rPr>
          <w:spacing w:val="-4"/>
          <w:sz w:val="24"/>
          <w:szCs w:val="24"/>
        </w:rPr>
        <w:t>речи</w:t>
      </w:r>
      <w:r w:rsidRPr="00961555">
        <w:rPr>
          <w:sz w:val="24"/>
          <w:szCs w:val="24"/>
        </w:rPr>
        <w:tab/>
      </w:r>
      <w:r w:rsidRPr="00961555">
        <w:rPr>
          <w:spacing w:val="-6"/>
          <w:sz w:val="24"/>
          <w:szCs w:val="24"/>
        </w:rPr>
        <w:t>на</w:t>
      </w:r>
      <w:r w:rsidRPr="00961555">
        <w:rPr>
          <w:sz w:val="24"/>
          <w:szCs w:val="24"/>
        </w:rPr>
        <w:tab/>
      </w:r>
      <w:r w:rsidRPr="00961555">
        <w:rPr>
          <w:spacing w:val="-4"/>
          <w:sz w:val="24"/>
          <w:szCs w:val="24"/>
        </w:rPr>
        <w:t>базе</w:t>
      </w:r>
      <w:r w:rsidRPr="00961555">
        <w:rPr>
          <w:sz w:val="24"/>
          <w:szCs w:val="24"/>
        </w:rPr>
        <w:tab/>
      </w:r>
      <w:r w:rsidRPr="00961555">
        <w:rPr>
          <w:spacing w:val="-2"/>
          <w:sz w:val="24"/>
          <w:szCs w:val="24"/>
        </w:rPr>
        <w:t xml:space="preserve">умений, </w:t>
      </w:r>
      <w:r w:rsidRPr="00961555">
        <w:rPr>
          <w:sz w:val="24"/>
          <w:szCs w:val="24"/>
        </w:rPr>
        <w:t>сформированных на уровне начального общего образования:</w:t>
      </w:r>
    </w:p>
    <w:p w:rsidR="00CF7B51" w:rsidRPr="00961555" w:rsidRDefault="00211A1E" w:rsidP="007768E4">
      <w:pPr>
        <w:pStyle w:val="a4"/>
        <w:jc w:val="left"/>
        <w:rPr>
          <w:sz w:val="24"/>
          <w:szCs w:val="24"/>
        </w:rPr>
      </w:pPr>
      <w:r w:rsidRPr="00961555">
        <w:rPr>
          <w:spacing w:val="-2"/>
          <w:sz w:val="24"/>
          <w:szCs w:val="24"/>
        </w:rPr>
        <w:lastRenderedPageBreak/>
        <w:t>создание</w:t>
      </w:r>
      <w:r w:rsidRPr="00961555">
        <w:rPr>
          <w:sz w:val="24"/>
          <w:szCs w:val="24"/>
        </w:rPr>
        <w:tab/>
      </w:r>
      <w:r w:rsidRPr="00961555">
        <w:rPr>
          <w:spacing w:val="-2"/>
          <w:sz w:val="24"/>
          <w:szCs w:val="24"/>
        </w:rPr>
        <w:t>устных</w:t>
      </w:r>
      <w:r w:rsidRPr="00961555">
        <w:rPr>
          <w:sz w:val="24"/>
          <w:szCs w:val="24"/>
        </w:rPr>
        <w:tab/>
      </w:r>
      <w:r w:rsidRPr="00961555">
        <w:rPr>
          <w:spacing w:val="-2"/>
          <w:sz w:val="24"/>
          <w:szCs w:val="24"/>
        </w:rPr>
        <w:t>связных</w:t>
      </w:r>
      <w:r w:rsidRPr="00961555">
        <w:rPr>
          <w:sz w:val="24"/>
          <w:szCs w:val="24"/>
        </w:rPr>
        <w:tab/>
      </w:r>
      <w:r w:rsidRPr="00961555">
        <w:rPr>
          <w:spacing w:val="-2"/>
          <w:sz w:val="24"/>
          <w:szCs w:val="24"/>
        </w:rPr>
        <w:t>монологических</w:t>
      </w:r>
      <w:r w:rsidRPr="00961555">
        <w:rPr>
          <w:sz w:val="24"/>
          <w:szCs w:val="24"/>
        </w:rPr>
        <w:tab/>
      </w:r>
      <w:r w:rsidRPr="00961555">
        <w:rPr>
          <w:spacing w:val="-2"/>
          <w:sz w:val="24"/>
          <w:szCs w:val="24"/>
        </w:rPr>
        <w:t>высказываний</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использованием</w:t>
      </w:r>
      <w:r w:rsidRPr="00961555">
        <w:rPr>
          <w:sz w:val="24"/>
          <w:szCs w:val="24"/>
        </w:rPr>
        <w:tab/>
      </w:r>
      <w:r w:rsidRPr="00961555">
        <w:rPr>
          <w:spacing w:val="-2"/>
          <w:sz w:val="24"/>
          <w:szCs w:val="24"/>
        </w:rPr>
        <w:t xml:space="preserve">основных </w:t>
      </w:r>
      <w:r w:rsidRPr="00961555">
        <w:rPr>
          <w:sz w:val="24"/>
          <w:szCs w:val="24"/>
        </w:rPr>
        <w:t>коммуникативных типов речи:</w:t>
      </w:r>
    </w:p>
    <w:p w:rsidR="00CF7B51" w:rsidRPr="00961555" w:rsidRDefault="00211A1E" w:rsidP="007768E4">
      <w:pPr>
        <w:pStyle w:val="a4"/>
        <w:jc w:val="left"/>
        <w:rPr>
          <w:sz w:val="24"/>
          <w:szCs w:val="24"/>
        </w:rPr>
      </w:pPr>
      <w:r w:rsidRPr="00961555">
        <w:rPr>
          <w:spacing w:val="-2"/>
          <w:sz w:val="24"/>
          <w:szCs w:val="24"/>
        </w:rPr>
        <w:t>описание</w:t>
      </w:r>
      <w:r w:rsidRPr="00961555">
        <w:rPr>
          <w:sz w:val="24"/>
          <w:szCs w:val="24"/>
        </w:rPr>
        <w:tab/>
      </w:r>
      <w:r w:rsidRPr="00961555">
        <w:rPr>
          <w:spacing w:val="-2"/>
          <w:sz w:val="24"/>
          <w:szCs w:val="24"/>
        </w:rPr>
        <w:t>(предмета,</w:t>
      </w:r>
      <w:r w:rsidRPr="00961555">
        <w:rPr>
          <w:sz w:val="24"/>
          <w:szCs w:val="24"/>
        </w:rPr>
        <w:tab/>
      </w:r>
      <w:r w:rsidRPr="00961555">
        <w:rPr>
          <w:spacing w:val="-2"/>
          <w:sz w:val="24"/>
          <w:szCs w:val="24"/>
        </w:rPr>
        <w:t>внешности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одежды</w:t>
      </w:r>
      <w:r w:rsidRPr="00961555">
        <w:rPr>
          <w:sz w:val="24"/>
          <w:szCs w:val="24"/>
        </w:rPr>
        <w:tab/>
      </w:r>
      <w:r w:rsidRPr="00961555">
        <w:rPr>
          <w:spacing w:val="-2"/>
          <w:sz w:val="24"/>
          <w:szCs w:val="24"/>
        </w:rPr>
        <w:t xml:space="preserve">человека), </w:t>
      </w:r>
      <w:r w:rsidRPr="00961555">
        <w:rPr>
          <w:sz w:val="24"/>
          <w:szCs w:val="24"/>
        </w:rPr>
        <w:t>в том числе характеристика (черты характера реального человека или литературного персонажа);</w:t>
      </w:r>
    </w:p>
    <w:p w:rsidR="00CF7B51" w:rsidRPr="00961555" w:rsidRDefault="00211A1E" w:rsidP="007768E4">
      <w:pPr>
        <w:pStyle w:val="a4"/>
        <w:jc w:val="left"/>
        <w:rPr>
          <w:sz w:val="24"/>
          <w:szCs w:val="24"/>
        </w:rPr>
      </w:pPr>
      <w:r w:rsidRPr="00961555">
        <w:rPr>
          <w:sz w:val="24"/>
          <w:szCs w:val="24"/>
        </w:rPr>
        <w:t>повествование</w:t>
      </w:r>
      <w:r w:rsidRPr="00961555">
        <w:rPr>
          <w:spacing w:val="-5"/>
          <w:sz w:val="24"/>
          <w:szCs w:val="24"/>
        </w:rPr>
        <w:t xml:space="preserve"> </w:t>
      </w:r>
      <w:r w:rsidRPr="00961555">
        <w:rPr>
          <w:spacing w:val="-2"/>
          <w:sz w:val="24"/>
          <w:szCs w:val="24"/>
        </w:rPr>
        <w:t>(сообщение);</w:t>
      </w:r>
    </w:p>
    <w:p w:rsidR="00CF7B51" w:rsidRPr="00961555" w:rsidRDefault="00211A1E" w:rsidP="007768E4">
      <w:pPr>
        <w:pStyle w:val="a4"/>
        <w:jc w:val="left"/>
        <w:rPr>
          <w:sz w:val="24"/>
          <w:szCs w:val="24"/>
        </w:rPr>
      </w:pPr>
      <w:r w:rsidRPr="00961555">
        <w:rPr>
          <w:sz w:val="24"/>
          <w:szCs w:val="24"/>
        </w:rPr>
        <w:t>изложение</w:t>
      </w:r>
      <w:r w:rsidRPr="00961555">
        <w:rPr>
          <w:spacing w:val="-11"/>
          <w:sz w:val="24"/>
          <w:szCs w:val="24"/>
        </w:rPr>
        <w:t xml:space="preserve"> </w:t>
      </w:r>
      <w:r w:rsidRPr="00961555">
        <w:rPr>
          <w:sz w:val="24"/>
          <w:szCs w:val="24"/>
        </w:rPr>
        <w:t>(пересказ)</w:t>
      </w:r>
      <w:r w:rsidRPr="00961555">
        <w:rPr>
          <w:spacing w:val="-9"/>
          <w:sz w:val="24"/>
          <w:szCs w:val="24"/>
        </w:rPr>
        <w:t xml:space="preserve"> </w:t>
      </w:r>
      <w:r w:rsidRPr="00961555">
        <w:rPr>
          <w:sz w:val="24"/>
          <w:szCs w:val="24"/>
        </w:rPr>
        <w:t>основного</w:t>
      </w:r>
      <w:r w:rsidRPr="00961555">
        <w:rPr>
          <w:spacing w:val="-3"/>
          <w:sz w:val="24"/>
          <w:szCs w:val="24"/>
        </w:rPr>
        <w:t xml:space="preserve"> </w:t>
      </w:r>
      <w:r w:rsidRPr="00961555">
        <w:rPr>
          <w:sz w:val="24"/>
          <w:szCs w:val="24"/>
        </w:rPr>
        <w:t>содержания</w:t>
      </w:r>
      <w:r w:rsidRPr="00961555">
        <w:rPr>
          <w:spacing w:val="-10"/>
          <w:sz w:val="24"/>
          <w:szCs w:val="24"/>
        </w:rPr>
        <w:t xml:space="preserve"> </w:t>
      </w:r>
      <w:r w:rsidRPr="00961555">
        <w:rPr>
          <w:sz w:val="24"/>
          <w:szCs w:val="24"/>
        </w:rPr>
        <w:t>прочитанного</w:t>
      </w:r>
      <w:r w:rsidRPr="00961555">
        <w:rPr>
          <w:spacing w:val="-6"/>
          <w:sz w:val="24"/>
          <w:szCs w:val="24"/>
        </w:rPr>
        <w:t xml:space="preserve"> </w:t>
      </w:r>
      <w:r w:rsidRPr="00961555">
        <w:rPr>
          <w:sz w:val="24"/>
          <w:szCs w:val="24"/>
        </w:rPr>
        <w:t>текста; краткое излож</w:t>
      </w:r>
      <w:r w:rsidRPr="00961555">
        <w:rPr>
          <w:sz w:val="24"/>
          <w:szCs w:val="24"/>
        </w:rPr>
        <w:t>е</w:t>
      </w:r>
      <w:r w:rsidRPr="00961555">
        <w:rPr>
          <w:sz w:val="24"/>
          <w:szCs w:val="24"/>
        </w:rPr>
        <w:t>ние результатов выполненной проектной работы.</w:t>
      </w:r>
    </w:p>
    <w:p w:rsidR="00CF7B51" w:rsidRPr="00961555" w:rsidRDefault="00211A1E" w:rsidP="007768E4">
      <w:pPr>
        <w:pStyle w:val="a4"/>
        <w:jc w:val="left"/>
        <w:rPr>
          <w:sz w:val="24"/>
          <w:szCs w:val="24"/>
        </w:rPr>
      </w:pPr>
      <w:r w:rsidRPr="00961555">
        <w:rPr>
          <w:sz w:val="24"/>
          <w:szCs w:val="24"/>
        </w:rPr>
        <w:t>Данные умения монологической речи развиваются в стандартных ситуациях неоф</w:t>
      </w:r>
      <w:r w:rsidRPr="00961555">
        <w:rPr>
          <w:sz w:val="24"/>
          <w:szCs w:val="24"/>
        </w:rPr>
        <w:t>и</w:t>
      </w:r>
      <w:r w:rsidRPr="00961555">
        <w:rPr>
          <w:sz w:val="24"/>
          <w:szCs w:val="24"/>
        </w:rPr>
        <w:t xml:space="preserve">циального </w:t>
      </w:r>
      <w:r w:rsidRPr="00961555">
        <w:rPr>
          <w:spacing w:val="-2"/>
          <w:sz w:val="24"/>
          <w:szCs w:val="24"/>
        </w:rPr>
        <w:t>общения</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рамках</w:t>
      </w:r>
      <w:r w:rsidRPr="00961555">
        <w:rPr>
          <w:sz w:val="24"/>
          <w:szCs w:val="24"/>
        </w:rPr>
        <w:tab/>
      </w:r>
      <w:r w:rsidRPr="00961555">
        <w:rPr>
          <w:spacing w:val="-2"/>
          <w:sz w:val="24"/>
          <w:szCs w:val="24"/>
        </w:rPr>
        <w:t>тематического</w:t>
      </w:r>
      <w:r w:rsidRPr="00961555">
        <w:rPr>
          <w:sz w:val="24"/>
          <w:szCs w:val="24"/>
        </w:rPr>
        <w:tab/>
      </w:r>
      <w:r w:rsidRPr="00961555">
        <w:rPr>
          <w:spacing w:val="-2"/>
          <w:sz w:val="24"/>
          <w:szCs w:val="24"/>
        </w:rPr>
        <w:t>содержания</w:t>
      </w:r>
      <w:r w:rsidRPr="00961555">
        <w:rPr>
          <w:sz w:val="24"/>
          <w:szCs w:val="24"/>
        </w:rPr>
        <w:tab/>
      </w:r>
      <w:r w:rsidRPr="00961555">
        <w:rPr>
          <w:spacing w:val="-4"/>
          <w:sz w:val="24"/>
          <w:szCs w:val="24"/>
        </w:rPr>
        <w:t>речи</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 xml:space="preserve">опорой </w:t>
      </w:r>
      <w:r w:rsidRPr="00961555">
        <w:rPr>
          <w:sz w:val="24"/>
          <w:szCs w:val="24"/>
        </w:rPr>
        <w:t>на ключевые слова, вопросы, план и (или) иллюстрации, фотографии.</w:t>
      </w:r>
    </w:p>
    <w:p w:rsidR="00CF7B51" w:rsidRPr="00961555" w:rsidRDefault="00211A1E" w:rsidP="007768E4">
      <w:pPr>
        <w:pStyle w:val="a4"/>
        <w:jc w:val="left"/>
        <w:rPr>
          <w:sz w:val="24"/>
          <w:szCs w:val="24"/>
        </w:rPr>
      </w:pPr>
      <w:r w:rsidRPr="00961555">
        <w:rPr>
          <w:sz w:val="24"/>
          <w:szCs w:val="24"/>
        </w:rPr>
        <w:t>Объём</w:t>
      </w:r>
      <w:r w:rsidRPr="00961555">
        <w:rPr>
          <w:spacing w:val="-1"/>
          <w:sz w:val="24"/>
          <w:szCs w:val="24"/>
        </w:rPr>
        <w:t xml:space="preserve"> </w:t>
      </w:r>
      <w:r w:rsidRPr="00961555">
        <w:rPr>
          <w:sz w:val="24"/>
          <w:szCs w:val="24"/>
        </w:rPr>
        <w:t>монологического</w:t>
      </w:r>
      <w:r w:rsidRPr="00961555">
        <w:rPr>
          <w:spacing w:val="-1"/>
          <w:sz w:val="24"/>
          <w:szCs w:val="24"/>
        </w:rPr>
        <w:t xml:space="preserve"> </w:t>
      </w:r>
      <w:r w:rsidRPr="00961555">
        <w:rPr>
          <w:sz w:val="24"/>
          <w:szCs w:val="24"/>
        </w:rPr>
        <w:t>высказывания</w:t>
      </w:r>
      <w:r w:rsidRPr="00961555">
        <w:rPr>
          <w:spacing w:val="-1"/>
          <w:sz w:val="24"/>
          <w:szCs w:val="24"/>
        </w:rPr>
        <w:t xml:space="preserve"> </w:t>
      </w:r>
      <w:r w:rsidRPr="00961555">
        <w:rPr>
          <w:sz w:val="24"/>
          <w:szCs w:val="24"/>
        </w:rPr>
        <w:t>–</w:t>
      </w:r>
      <w:r w:rsidRPr="00961555">
        <w:rPr>
          <w:spacing w:val="-2"/>
          <w:sz w:val="24"/>
          <w:szCs w:val="24"/>
        </w:rPr>
        <w:t xml:space="preserve"> </w:t>
      </w:r>
      <w:r w:rsidRPr="00961555">
        <w:rPr>
          <w:sz w:val="24"/>
          <w:szCs w:val="24"/>
        </w:rPr>
        <w:t>5–6</w:t>
      </w:r>
      <w:r w:rsidRPr="00961555">
        <w:rPr>
          <w:spacing w:val="-5"/>
          <w:sz w:val="24"/>
          <w:szCs w:val="24"/>
        </w:rPr>
        <w:t xml:space="preserve"> </w:t>
      </w:r>
      <w:r w:rsidRPr="00961555">
        <w:rPr>
          <w:spacing w:val="-2"/>
          <w:sz w:val="24"/>
          <w:szCs w:val="24"/>
        </w:rPr>
        <w:t>фраз.</w:t>
      </w:r>
    </w:p>
    <w:p w:rsidR="00CF7B51" w:rsidRPr="00961555" w:rsidRDefault="00211A1E" w:rsidP="007768E4">
      <w:pPr>
        <w:pStyle w:val="a4"/>
        <w:jc w:val="left"/>
        <w:rPr>
          <w:sz w:val="24"/>
          <w:szCs w:val="24"/>
        </w:rPr>
      </w:pPr>
      <w:r w:rsidRPr="00961555">
        <w:rPr>
          <w:spacing w:val="-2"/>
          <w:sz w:val="24"/>
          <w:szCs w:val="24"/>
        </w:rPr>
        <w:t>Аудирование.</w:t>
      </w:r>
    </w:p>
    <w:p w:rsidR="00CF7B51" w:rsidRPr="00961555" w:rsidRDefault="00211A1E" w:rsidP="007768E4">
      <w:pPr>
        <w:pStyle w:val="a4"/>
        <w:jc w:val="left"/>
        <w:rPr>
          <w:sz w:val="24"/>
          <w:szCs w:val="24"/>
        </w:rPr>
      </w:pPr>
      <w:r w:rsidRPr="00961555">
        <w:rPr>
          <w:sz w:val="24"/>
          <w:szCs w:val="24"/>
        </w:rPr>
        <w:t>Развитие коммуникативных умений аудирования на базе умений, сформированных на уровне начального общего образования:</w:t>
      </w:r>
    </w:p>
    <w:p w:rsidR="00CF7B51" w:rsidRPr="00961555" w:rsidRDefault="00211A1E" w:rsidP="007768E4">
      <w:pPr>
        <w:pStyle w:val="a4"/>
        <w:jc w:val="left"/>
        <w:rPr>
          <w:sz w:val="24"/>
          <w:szCs w:val="24"/>
        </w:rPr>
      </w:pPr>
      <w:r w:rsidRPr="00961555">
        <w:rPr>
          <w:sz w:val="24"/>
          <w:szCs w:val="24"/>
        </w:rPr>
        <w:t>при</w:t>
      </w:r>
      <w:r w:rsidRPr="00961555">
        <w:rPr>
          <w:spacing w:val="80"/>
          <w:w w:val="150"/>
          <w:sz w:val="24"/>
          <w:szCs w:val="24"/>
        </w:rPr>
        <w:t xml:space="preserve">   </w:t>
      </w:r>
      <w:r w:rsidRPr="00961555">
        <w:rPr>
          <w:sz w:val="24"/>
          <w:szCs w:val="24"/>
        </w:rPr>
        <w:t>непосредственном</w:t>
      </w:r>
      <w:r w:rsidRPr="00961555">
        <w:rPr>
          <w:spacing w:val="79"/>
          <w:w w:val="150"/>
          <w:sz w:val="24"/>
          <w:szCs w:val="24"/>
        </w:rPr>
        <w:t xml:space="preserve">   </w:t>
      </w:r>
      <w:r w:rsidRPr="00961555">
        <w:rPr>
          <w:sz w:val="24"/>
          <w:szCs w:val="24"/>
        </w:rPr>
        <w:t>общении:</w:t>
      </w:r>
      <w:r w:rsidRPr="00961555">
        <w:rPr>
          <w:spacing w:val="79"/>
          <w:w w:val="150"/>
          <w:sz w:val="24"/>
          <w:szCs w:val="24"/>
        </w:rPr>
        <w:t xml:space="preserve">   </w:t>
      </w:r>
      <w:r w:rsidRPr="00961555">
        <w:rPr>
          <w:sz w:val="24"/>
          <w:szCs w:val="24"/>
        </w:rPr>
        <w:t>понимание</w:t>
      </w:r>
      <w:r w:rsidRPr="00961555">
        <w:rPr>
          <w:spacing w:val="79"/>
          <w:w w:val="150"/>
          <w:sz w:val="24"/>
          <w:szCs w:val="24"/>
        </w:rPr>
        <w:t xml:space="preserve">   </w:t>
      </w:r>
      <w:r w:rsidRPr="00961555">
        <w:rPr>
          <w:sz w:val="24"/>
          <w:szCs w:val="24"/>
        </w:rPr>
        <w:t>на</w:t>
      </w:r>
      <w:r w:rsidRPr="00961555">
        <w:rPr>
          <w:spacing w:val="80"/>
          <w:w w:val="150"/>
          <w:sz w:val="24"/>
          <w:szCs w:val="24"/>
        </w:rPr>
        <w:t xml:space="preserve">   </w:t>
      </w:r>
      <w:r w:rsidRPr="00961555">
        <w:rPr>
          <w:sz w:val="24"/>
          <w:szCs w:val="24"/>
        </w:rPr>
        <w:t>слух</w:t>
      </w:r>
      <w:r w:rsidRPr="00961555">
        <w:rPr>
          <w:spacing w:val="79"/>
          <w:w w:val="150"/>
          <w:sz w:val="24"/>
          <w:szCs w:val="24"/>
        </w:rPr>
        <w:t xml:space="preserve">   </w:t>
      </w:r>
      <w:r w:rsidRPr="00961555">
        <w:rPr>
          <w:sz w:val="24"/>
          <w:szCs w:val="24"/>
        </w:rPr>
        <w:t>речи</w:t>
      </w:r>
      <w:r w:rsidRPr="00961555">
        <w:rPr>
          <w:spacing w:val="80"/>
          <w:w w:val="150"/>
          <w:sz w:val="24"/>
          <w:szCs w:val="24"/>
        </w:rPr>
        <w:t xml:space="preserve">   </w:t>
      </w:r>
      <w:r w:rsidRPr="00961555">
        <w:rPr>
          <w:sz w:val="24"/>
          <w:szCs w:val="24"/>
        </w:rPr>
        <w:t>учителя и одноклассников и вербальная (невербальная) реакция на услышанное;</w:t>
      </w:r>
    </w:p>
    <w:p w:rsidR="00CF7B51" w:rsidRPr="00961555" w:rsidRDefault="00211A1E" w:rsidP="007768E4">
      <w:pPr>
        <w:pStyle w:val="a4"/>
        <w:jc w:val="left"/>
        <w:rPr>
          <w:sz w:val="24"/>
          <w:szCs w:val="24"/>
        </w:rPr>
      </w:pPr>
      <w:r w:rsidRPr="00961555">
        <w:rPr>
          <w:sz w:val="24"/>
          <w:szCs w:val="24"/>
        </w:rPr>
        <w:t>при</w:t>
      </w:r>
      <w:r w:rsidRPr="00961555">
        <w:rPr>
          <w:spacing w:val="68"/>
          <w:w w:val="150"/>
          <w:sz w:val="24"/>
          <w:szCs w:val="24"/>
        </w:rPr>
        <w:t xml:space="preserve">   </w:t>
      </w:r>
      <w:r w:rsidRPr="00961555">
        <w:rPr>
          <w:sz w:val="24"/>
          <w:szCs w:val="24"/>
        </w:rPr>
        <w:t>опосредованном</w:t>
      </w:r>
      <w:r w:rsidRPr="00961555">
        <w:rPr>
          <w:spacing w:val="68"/>
          <w:w w:val="150"/>
          <w:sz w:val="24"/>
          <w:szCs w:val="24"/>
        </w:rPr>
        <w:t xml:space="preserve">   </w:t>
      </w:r>
      <w:r w:rsidRPr="00961555">
        <w:rPr>
          <w:sz w:val="24"/>
          <w:szCs w:val="24"/>
        </w:rPr>
        <w:t>общении:</w:t>
      </w:r>
      <w:r w:rsidRPr="00961555">
        <w:rPr>
          <w:spacing w:val="68"/>
          <w:w w:val="150"/>
          <w:sz w:val="24"/>
          <w:szCs w:val="24"/>
        </w:rPr>
        <w:t xml:space="preserve">   </w:t>
      </w:r>
      <w:r w:rsidRPr="00961555">
        <w:rPr>
          <w:sz w:val="24"/>
          <w:szCs w:val="24"/>
        </w:rPr>
        <w:t>дальнейшее</w:t>
      </w:r>
      <w:r w:rsidRPr="00961555">
        <w:rPr>
          <w:spacing w:val="68"/>
          <w:w w:val="150"/>
          <w:sz w:val="24"/>
          <w:szCs w:val="24"/>
        </w:rPr>
        <w:t xml:space="preserve">   </w:t>
      </w:r>
      <w:r w:rsidRPr="00961555">
        <w:rPr>
          <w:sz w:val="24"/>
          <w:szCs w:val="24"/>
        </w:rPr>
        <w:t>развитие</w:t>
      </w:r>
      <w:r w:rsidRPr="00961555">
        <w:rPr>
          <w:spacing w:val="67"/>
          <w:w w:val="150"/>
          <w:sz w:val="24"/>
          <w:szCs w:val="24"/>
        </w:rPr>
        <w:t xml:space="preserve">   </w:t>
      </w:r>
      <w:r w:rsidRPr="00961555">
        <w:rPr>
          <w:sz w:val="24"/>
          <w:szCs w:val="24"/>
        </w:rPr>
        <w:t>умений</w:t>
      </w:r>
      <w:r w:rsidRPr="00961555">
        <w:rPr>
          <w:spacing w:val="69"/>
          <w:w w:val="150"/>
          <w:sz w:val="24"/>
          <w:szCs w:val="24"/>
        </w:rPr>
        <w:t xml:space="preserve">   </w:t>
      </w:r>
      <w:r w:rsidRPr="00961555">
        <w:rPr>
          <w:sz w:val="24"/>
          <w:szCs w:val="24"/>
        </w:rPr>
        <w:t>восприятия и понимания на слух несложных адаптированных аутентичных текстов, соде</w:t>
      </w:r>
      <w:r w:rsidRPr="00961555">
        <w:rPr>
          <w:sz w:val="24"/>
          <w:szCs w:val="24"/>
        </w:rPr>
        <w:t>р</w:t>
      </w:r>
      <w:r w:rsidRPr="00961555">
        <w:rPr>
          <w:sz w:val="24"/>
          <w:szCs w:val="24"/>
        </w:rPr>
        <w:t>жащих отдельные незнакомые</w:t>
      </w:r>
      <w:r w:rsidRPr="00961555">
        <w:rPr>
          <w:spacing w:val="72"/>
          <w:w w:val="150"/>
          <w:sz w:val="24"/>
          <w:szCs w:val="24"/>
        </w:rPr>
        <w:t xml:space="preserve">   </w:t>
      </w:r>
      <w:r w:rsidRPr="00961555">
        <w:rPr>
          <w:sz w:val="24"/>
          <w:szCs w:val="24"/>
        </w:rPr>
        <w:t>слова,</w:t>
      </w:r>
      <w:r w:rsidRPr="00961555">
        <w:rPr>
          <w:spacing w:val="73"/>
          <w:w w:val="150"/>
          <w:sz w:val="24"/>
          <w:szCs w:val="24"/>
        </w:rPr>
        <w:t xml:space="preserve">   </w:t>
      </w:r>
      <w:r w:rsidRPr="00961555">
        <w:rPr>
          <w:sz w:val="24"/>
          <w:szCs w:val="24"/>
        </w:rPr>
        <w:t>с</w:t>
      </w:r>
      <w:r w:rsidRPr="00961555">
        <w:rPr>
          <w:spacing w:val="72"/>
          <w:w w:val="150"/>
          <w:sz w:val="24"/>
          <w:szCs w:val="24"/>
        </w:rPr>
        <w:t xml:space="preserve">   </w:t>
      </w:r>
      <w:r w:rsidRPr="00961555">
        <w:rPr>
          <w:sz w:val="24"/>
          <w:szCs w:val="24"/>
        </w:rPr>
        <w:t>разной</w:t>
      </w:r>
      <w:r w:rsidRPr="00961555">
        <w:rPr>
          <w:spacing w:val="71"/>
          <w:w w:val="150"/>
          <w:sz w:val="24"/>
          <w:szCs w:val="24"/>
        </w:rPr>
        <w:t xml:space="preserve">   </w:t>
      </w:r>
      <w:r w:rsidRPr="00961555">
        <w:rPr>
          <w:sz w:val="24"/>
          <w:szCs w:val="24"/>
        </w:rPr>
        <w:t>глубиной</w:t>
      </w:r>
      <w:r w:rsidRPr="00961555">
        <w:rPr>
          <w:spacing w:val="73"/>
          <w:w w:val="150"/>
          <w:sz w:val="24"/>
          <w:szCs w:val="24"/>
        </w:rPr>
        <w:t xml:space="preserve">   </w:t>
      </w:r>
      <w:r w:rsidRPr="00961555">
        <w:rPr>
          <w:sz w:val="24"/>
          <w:szCs w:val="24"/>
        </w:rPr>
        <w:t>проникнов</w:t>
      </w:r>
      <w:r w:rsidRPr="00961555">
        <w:rPr>
          <w:sz w:val="24"/>
          <w:szCs w:val="24"/>
        </w:rPr>
        <w:t>е</w:t>
      </w:r>
      <w:r w:rsidRPr="00961555">
        <w:rPr>
          <w:sz w:val="24"/>
          <w:szCs w:val="24"/>
        </w:rPr>
        <w:t>ния</w:t>
      </w:r>
      <w:r w:rsidRPr="00961555">
        <w:rPr>
          <w:spacing w:val="71"/>
          <w:w w:val="150"/>
          <w:sz w:val="24"/>
          <w:szCs w:val="24"/>
        </w:rPr>
        <w:t xml:space="preserve">   </w:t>
      </w:r>
      <w:r w:rsidRPr="00961555">
        <w:rPr>
          <w:sz w:val="24"/>
          <w:szCs w:val="24"/>
        </w:rPr>
        <w:t>в</w:t>
      </w:r>
      <w:r w:rsidRPr="00961555">
        <w:rPr>
          <w:spacing w:val="73"/>
          <w:w w:val="150"/>
          <w:sz w:val="24"/>
          <w:szCs w:val="24"/>
        </w:rPr>
        <w:t xml:space="preserve">   </w:t>
      </w:r>
      <w:r w:rsidRPr="00961555">
        <w:rPr>
          <w:sz w:val="24"/>
          <w:szCs w:val="24"/>
        </w:rPr>
        <w:t>их</w:t>
      </w:r>
      <w:r w:rsidRPr="00961555">
        <w:rPr>
          <w:spacing w:val="71"/>
          <w:w w:val="150"/>
          <w:sz w:val="24"/>
          <w:szCs w:val="24"/>
        </w:rPr>
        <w:t xml:space="preserve">   </w:t>
      </w:r>
      <w:r w:rsidRPr="00961555">
        <w:rPr>
          <w:sz w:val="24"/>
          <w:szCs w:val="24"/>
        </w:rPr>
        <w:t xml:space="preserve">содержание в зависимости от поставленной коммуникативной задачи: с пониманием основного содержания, с </w:t>
      </w:r>
      <w:r w:rsidRPr="00961555">
        <w:rPr>
          <w:spacing w:val="-2"/>
          <w:sz w:val="24"/>
          <w:szCs w:val="24"/>
        </w:rPr>
        <w:t>пониманием</w:t>
      </w:r>
      <w:r w:rsidRPr="00961555">
        <w:rPr>
          <w:sz w:val="24"/>
          <w:szCs w:val="24"/>
        </w:rPr>
        <w:tab/>
      </w:r>
      <w:r w:rsidRPr="00961555">
        <w:rPr>
          <w:spacing w:val="-2"/>
          <w:sz w:val="24"/>
          <w:szCs w:val="24"/>
        </w:rPr>
        <w:t>запрашиваемой</w:t>
      </w:r>
      <w:r w:rsidRPr="00961555">
        <w:rPr>
          <w:sz w:val="24"/>
          <w:szCs w:val="24"/>
        </w:rPr>
        <w:tab/>
      </w:r>
      <w:r w:rsidRPr="00961555">
        <w:rPr>
          <w:spacing w:val="-2"/>
          <w:sz w:val="24"/>
          <w:szCs w:val="24"/>
        </w:rPr>
        <w:t>информации</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опорой</w:t>
      </w:r>
      <w:r w:rsidRPr="00961555">
        <w:rPr>
          <w:sz w:val="24"/>
          <w:szCs w:val="24"/>
        </w:rPr>
        <w:tab/>
      </w:r>
      <w:r w:rsidRPr="00961555">
        <w:rPr>
          <w:spacing w:val="-10"/>
          <w:sz w:val="24"/>
          <w:szCs w:val="24"/>
        </w:rPr>
        <w:t>и</w:t>
      </w:r>
      <w:r w:rsidRPr="00961555">
        <w:rPr>
          <w:sz w:val="24"/>
          <w:szCs w:val="24"/>
        </w:rPr>
        <w:tab/>
      </w:r>
      <w:r w:rsidRPr="00961555">
        <w:rPr>
          <w:spacing w:val="-4"/>
          <w:sz w:val="24"/>
          <w:szCs w:val="24"/>
        </w:rPr>
        <w:t>без</w:t>
      </w:r>
      <w:r w:rsidRPr="00961555">
        <w:rPr>
          <w:sz w:val="24"/>
          <w:szCs w:val="24"/>
        </w:rPr>
        <w:tab/>
      </w:r>
      <w:r w:rsidRPr="00961555">
        <w:rPr>
          <w:spacing w:val="-2"/>
          <w:sz w:val="24"/>
          <w:szCs w:val="24"/>
        </w:rPr>
        <w:t xml:space="preserve">опоры </w:t>
      </w:r>
      <w:r w:rsidRPr="00961555">
        <w:rPr>
          <w:sz w:val="24"/>
          <w:szCs w:val="24"/>
        </w:rPr>
        <w:t>на иллюстрации.</w:t>
      </w:r>
    </w:p>
    <w:p w:rsidR="00CF7B51" w:rsidRPr="00961555" w:rsidRDefault="00211A1E" w:rsidP="007768E4">
      <w:pPr>
        <w:pStyle w:val="a4"/>
        <w:jc w:val="left"/>
        <w:rPr>
          <w:sz w:val="24"/>
          <w:szCs w:val="24"/>
        </w:rPr>
      </w:pPr>
      <w:r w:rsidRPr="00961555">
        <w:rPr>
          <w:sz w:val="24"/>
          <w:szCs w:val="24"/>
        </w:rPr>
        <w:t>Аудирование с пониманием основного содержания текста предполагает умение о</w:t>
      </w:r>
      <w:r w:rsidRPr="00961555">
        <w:rPr>
          <w:sz w:val="24"/>
          <w:szCs w:val="24"/>
        </w:rPr>
        <w:t>п</w:t>
      </w:r>
      <w:r w:rsidRPr="00961555">
        <w:rPr>
          <w:sz w:val="24"/>
          <w:szCs w:val="24"/>
        </w:rPr>
        <w:t xml:space="preserve">ределять </w:t>
      </w:r>
      <w:r w:rsidRPr="00961555">
        <w:rPr>
          <w:spacing w:val="-2"/>
          <w:sz w:val="24"/>
          <w:szCs w:val="24"/>
        </w:rPr>
        <w:t>основную</w:t>
      </w:r>
      <w:r w:rsidRPr="00961555">
        <w:rPr>
          <w:sz w:val="24"/>
          <w:szCs w:val="24"/>
        </w:rPr>
        <w:tab/>
      </w:r>
      <w:r w:rsidRPr="00961555">
        <w:rPr>
          <w:spacing w:val="-4"/>
          <w:sz w:val="24"/>
          <w:szCs w:val="24"/>
        </w:rPr>
        <w:t>тему</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главные</w:t>
      </w:r>
      <w:r w:rsidRPr="00961555">
        <w:rPr>
          <w:sz w:val="24"/>
          <w:szCs w:val="24"/>
        </w:rPr>
        <w:tab/>
      </w:r>
      <w:r w:rsidRPr="00961555">
        <w:rPr>
          <w:spacing w:val="-2"/>
          <w:sz w:val="24"/>
          <w:szCs w:val="24"/>
        </w:rPr>
        <w:t>факты</w:t>
      </w:r>
      <w:r w:rsidRPr="00961555">
        <w:rPr>
          <w:sz w:val="24"/>
          <w:szCs w:val="24"/>
        </w:rPr>
        <w:tab/>
      </w:r>
      <w:r w:rsidRPr="00961555">
        <w:rPr>
          <w:spacing w:val="-2"/>
          <w:sz w:val="24"/>
          <w:szCs w:val="24"/>
        </w:rPr>
        <w:t>(события)</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воспринима</w:t>
      </w:r>
      <w:r w:rsidRPr="00961555">
        <w:rPr>
          <w:spacing w:val="-2"/>
          <w:sz w:val="24"/>
          <w:szCs w:val="24"/>
        </w:rPr>
        <w:t>е</w:t>
      </w:r>
      <w:r w:rsidRPr="00961555">
        <w:rPr>
          <w:spacing w:val="-2"/>
          <w:sz w:val="24"/>
          <w:szCs w:val="24"/>
        </w:rPr>
        <w:t xml:space="preserve">мом </w:t>
      </w:r>
      <w:r w:rsidRPr="00961555">
        <w:rPr>
          <w:sz w:val="24"/>
          <w:szCs w:val="24"/>
        </w:rPr>
        <w:t>на слух тексте, игнорировать незнакомые слова, несущественные для понимания о</w:t>
      </w:r>
      <w:r w:rsidRPr="00961555">
        <w:rPr>
          <w:sz w:val="24"/>
          <w:szCs w:val="24"/>
        </w:rPr>
        <w:t>с</w:t>
      </w:r>
      <w:r w:rsidRPr="00961555">
        <w:rPr>
          <w:sz w:val="24"/>
          <w:szCs w:val="24"/>
        </w:rPr>
        <w:t>новного</w:t>
      </w:r>
      <w:r w:rsidRPr="00961555">
        <w:rPr>
          <w:spacing w:val="40"/>
          <w:sz w:val="24"/>
          <w:szCs w:val="24"/>
        </w:rPr>
        <w:t xml:space="preserve"> </w:t>
      </w:r>
      <w:r w:rsidRPr="00961555">
        <w:rPr>
          <w:spacing w:val="-2"/>
          <w:sz w:val="24"/>
          <w:szCs w:val="24"/>
        </w:rPr>
        <w:t>содержания.</w:t>
      </w:r>
    </w:p>
    <w:p w:rsidR="00CF7B51" w:rsidRPr="00961555" w:rsidRDefault="00211A1E" w:rsidP="007768E4">
      <w:pPr>
        <w:pStyle w:val="a4"/>
        <w:jc w:val="left"/>
        <w:rPr>
          <w:sz w:val="24"/>
          <w:szCs w:val="24"/>
        </w:rPr>
      </w:pPr>
      <w:r w:rsidRPr="00961555">
        <w:rPr>
          <w:sz w:val="24"/>
          <w:szCs w:val="24"/>
        </w:rPr>
        <w:t>Аудирование с пониманием запрашиваемой информации предполагает умение в</w:t>
      </w:r>
      <w:r w:rsidRPr="00961555">
        <w:rPr>
          <w:sz w:val="24"/>
          <w:szCs w:val="24"/>
        </w:rPr>
        <w:t>ы</w:t>
      </w:r>
      <w:r w:rsidRPr="00961555">
        <w:rPr>
          <w:sz w:val="24"/>
          <w:szCs w:val="24"/>
        </w:rPr>
        <w:t>делять запрашиваемую информацию, представленную в эксплицитной (явной) форме, в воспринимаемом на слух тексте.</w:t>
      </w:r>
    </w:p>
    <w:p w:rsidR="00CF7B51" w:rsidRPr="00961555" w:rsidRDefault="00211A1E" w:rsidP="007768E4">
      <w:pPr>
        <w:pStyle w:val="a4"/>
        <w:jc w:val="left"/>
        <w:rPr>
          <w:sz w:val="24"/>
          <w:szCs w:val="24"/>
        </w:rPr>
      </w:pPr>
      <w:r w:rsidRPr="00961555">
        <w:rPr>
          <w:sz w:val="24"/>
          <w:szCs w:val="24"/>
        </w:rPr>
        <w:t>Тексты</w:t>
      </w:r>
      <w:r w:rsidRPr="00961555">
        <w:rPr>
          <w:spacing w:val="80"/>
          <w:w w:val="150"/>
          <w:sz w:val="24"/>
          <w:szCs w:val="24"/>
        </w:rPr>
        <w:t xml:space="preserve">   </w:t>
      </w:r>
      <w:r w:rsidRPr="00961555">
        <w:rPr>
          <w:sz w:val="24"/>
          <w:szCs w:val="24"/>
        </w:rPr>
        <w:t>для</w:t>
      </w:r>
      <w:r w:rsidRPr="00961555">
        <w:rPr>
          <w:spacing w:val="80"/>
          <w:w w:val="150"/>
          <w:sz w:val="24"/>
          <w:szCs w:val="24"/>
        </w:rPr>
        <w:t xml:space="preserve">   </w:t>
      </w:r>
      <w:r w:rsidRPr="00961555">
        <w:rPr>
          <w:sz w:val="24"/>
          <w:szCs w:val="24"/>
        </w:rPr>
        <w:t>аудирования:</w:t>
      </w:r>
      <w:r w:rsidRPr="00961555">
        <w:rPr>
          <w:spacing w:val="80"/>
          <w:w w:val="150"/>
          <w:sz w:val="24"/>
          <w:szCs w:val="24"/>
        </w:rPr>
        <w:t xml:space="preserve">   </w:t>
      </w:r>
      <w:r w:rsidRPr="00961555">
        <w:rPr>
          <w:sz w:val="24"/>
          <w:szCs w:val="24"/>
        </w:rPr>
        <w:t>диалог</w:t>
      </w:r>
      <w:r w:rsidRPr="00961555">
        <w:rPr>
          <w:spacing w:val="79"/>
          <w:w w:val="150"/>
          <w:sz w:val="24"/>
          <w:szCs w:val="24"/>
        </w:rPr>
        <w:t xml:space="preserve">   </w:t>
      </w:r>
      <w:r w:rsidRPr="00961555">
        <w:rPr>
          <w:sz w:val="24"/>
          <w:szCs w:val="24"/>
        </w:rPr>
        <w:t>(беседа),</w:t>
      </w:r>
      <w:r w:rsidRPr="00961555">
        <w:rPr>
          <w:spacing w:val="80"/>
          <w:w w:val="150"/>
          <w:sz w:val="24"/>
          <w:szCs w:val="24"/>
        </w:rPr>
        <w:t xml:space="preserve">   </w:t>
      </w:r>
      <w:r w:rsidRPr="00961555">
        <w:rPr>
          <w:sz w:val="24"/>
          <w:szCs w:val="24"/>
        </w:rPr>
        <w:t>высказывания</w:t>
      </w:r>
      <w:r w:rsidRPr="00961555">
        <w:rPr>
          <w:spacing w:val="79"/>
          <w:w w:val="150"/>
          <w:sz w:val="24"/>
          <w:szCs w:val="24"/>
        </w:rPr>
        <w:t xml:space="preserve">   </w:t>
      </w:r>
      <w:r w:rsidRPr="00961555">
        <w:rPr>
          <w:sz w:val="24"/>
          <w:szCs w:val="24"/>
        </w:rPr>
        <w:t>собеседников в ситуациях повседневного общения, рассказ, сообщение информационного характера.</w:t>
      </w:r>
    </w:p>
    <w:p w:rsidR="00CF7B51" w:rsidRPr="00961555" w:rsidRDefault="00211A1E" w:rsidP="007768E4">
      <w:pPr>
        <w:pStyle w:val="a4"/>
        <w:jc w:val="left"/>
        <w:rPr>
          <w:sz w:val="24"/>
          <w:szCs w:val="24"/>
        </w:rPr>
      </w:pPr>
      <w:r w:rsidRPr="00961555">
        <w:rPr>
          <w:sz w:val="24"/>
          <w:szCs w:val="24"/>
        </w:rPr>
        <w:t>Время</w:t>
      </w:r>
      <w:r w:rsidRPr="00961555">
        <w:rPr>
          <w:spacing w:val="-4"/>
          <w:sz w:val="24"/>
          <w:szCs w:val="24"/>
        </w:rPr>
        <w:t xml:space="preserve"> </w:t>
      </w:r>
      <w:r w:rsidRPr="00961555">
        <w:rPr>
          <w:sz w:val="24"/>
          <w:szCs w:val="24"/>
        </w:rPr>
        <w:t>звучания</w:t>
      </w:r>
      <w:r w:rsidRPr="00961555">
        <w:rPr>
          <w:spacing w:val="-1"/>
          <w:sz w:val="24"/>
          <w:szCs w:val="24"/>
        </w:rPr>
        <w:t xml:space="preserve"> </w:t>
      </w:r>
      <w:r w:rsidRPr="00961555">
        <w:rPr>
          <w:sz w:val="24"/>
          <w:szCs w:val="24"/>
        </w:rPr>
        <w:t>текста</w:t>
      </w:r>
      <w:r w:rsidRPr="00961555">
        <w:rPr>
          <w:spacing w:val="-3"/>
          <w:sz w:val="24"/>
          <w:szCs w:val="24"/>
        </w:rPr>
        <w:t xml:space="preserve"> </w:t>
      </w:r>
      <w:r w:rsidRPr="00961555">
        <w:rPr>
          <w:sz w:val="24"/>
          <w:szCs w:val="24"/>
        </w:rPr>
        <w:t>(текстов)</w:t>
      </w:r>
      <w:r w:rsidRPr="00961555">
        <w:rPr>
          <w:spacing w:val="-4"/>
          <w:sz w:val="24"/>
          <w:szCs w:val="24"/>
        </w:rPr>
        <w:t xml:space="preserve"> </w:t>
      </w:r>
      <w:r w:rsidRPr="00961555">
        <w:rPr>
          <w:sz w:val="24"/>
          <w:szCs w:val="24"/>
        </w:rPr>
        <w:t>для</w:t>
      </w:r>
      <w:r w:rsidRPr="00961555">
        <w:rPr>
          <w:spacing w:val="-1"/>
          <w:sz w:val="24"/>
          <w:szCs w:val="24"/>
        </w:rPr>
        <w:t xml:space="preserve"> </w:t>
      </w:r>
      <w:r w:rsidRPr="00961555">
        <w:rPr>
          <w:sz w:val="24"/>
          <w:szCs w:val="24"/>
        </w:rPr>
        <w:t>аудирования</w:t>
      </w:r>
      <w:r w:rsidRPr="00961555">
        <w:rPr>
          <w:spacing w:val="4"/>
          <w:sz w:val="24"/>
          <w:szCs w:val="24"/>
        </w:rPr>
        <w:t xml:space="preserve"> </w:t>
      </w:r>
      <w:r w:rsidRPr="00961555">
        <w:rPr>
          <w:sz w:val="24"/>
          <w:szCs w:val="24"/>
        </w:rPr>
        <w:t>–</w:t>
      </w:r>
      <w:r w:rsidRPr="00961555">
        <w:rPr>
          <w:spacing w:val="-2"/>
          <w:sz w:val="24"/>
          <w:szCs w:val="24"/>
        </w:rPr>
        <w:t xml:space="preserve"> </w:t>
      </w:r>
      <w:r w:rsidRPr="00961555">
        <w:rPr>
          <w:sz w:val="24"/>
          <w:szCs w:val="24"/>
        </w:rPr>
        <w:t>до</w:t>
      </w:r>
      <w:r w:rsidRPr="00961555">
        <w:rPr>
          <w:spacing w:val="3"/>
          <w:sz w:val="24"/>
          <w:szCs w:val="24"/>
        </w:rPr>
        <w:t xml:space="preserve"> </w:t>
      </w:r>
      <w:r w:rsidRPr="00961555">
        <w:rPr>
          <w:sz w:val="24"/>
          <w:szCs w:val="24"/>
        </w:rPr>
        <w:t>1</w:t>
      </w:r>
      <w:r w:rsidRPr="00961555">
        <w:rPr>
          <w:spacing w:val="-6"/>
          <w:sz w:val="24"/>
          <w:szCs w:val="24"/>
        </w:rPr>
        <w:t xml:space="preserve"> </w:t>
      </w:r>
      <w:r w:rsidRPr="00961555">
        <w:rPr>
          <w:spacing w:val="-2"/>
          <w:sz w:val="24"/>
          <w:szCs w:val="24"/>
        </w:rPr>
        <w:t>минуты.</w:t>
      </w:r>
    </w:p>
    <w:p w:rsidR="00CF7B51" w:rsidRPr="00961555" w:rsidRDefault="00211A1E" w:rsidP="007768E4">
      <w:pPr>
        <w:pStyle w:val="a4"/>
        <w:jc w:val="left"/>
        <w:rPr>
          <w:sz w:val="24"/>
          <w:szCs w:val="24"/>
        </w:rPr>
      </w:pPr>
      <w:r w:rsidRPr="00961555">
        <w:rPr>
          <w:sz w:val="24"/>
          <w:szCs w:val="24"/>
        </w:rPr>
        <w:t>Смысловое</w:t>
      </w:r>
      <w:r w:rsidRPr="00961555">
        <w:rPr>
          <w:spacing w:val="-5"/>
          <w:sz w:val="24"/>
          <w:szCs w:val="24"/>
        </w:rPr>
        <w:t xml:space="preserve"> </w:t>
      </w:r>
      <w:r w:rsidRPr="00961555">
        <w:rPr>
          <w:spacing w:val="-2"/>
          <w:sz w:val="24"/>
          <w:szCs w:val="24"/>
        </w:rPr>
        <w:t>чтение.</w:t>
      </w:r>
    </w:p>
    <w:p w:rsidR="00CF7B51" w:rsidRPr="00961555" w:rsidRDefault="00211A1E" w:rsidP="007768E4">
      <w:pPr>
        <w:pStyle w:val="a4"/>
        <w:jc w:val="left"/>
        <w:rPr>
          <w:sz w:val="24"/>
          <w:szCs w:val="24"/>
        </w:rPr>
      </w:pPr>
      <w:r w:rsidRPr="00961555">
        <w:rPr>
          <w:sz w:val="24"/>
          <w:szCs w:val="24"/>
        </w:rPr>
        <w:t>Развитие</w:t>
      </w:r>
      <w:r w:rsidRPr="00961555">
        <w:rPr>
          <w:spacing w:val="72"/>
          <w:sz w:val="24"/>
          <w:szCs w:val="24"/>
        </w:rPr>
        <w:t xml:space="preserve">   </w:t>
      </w:r>
      <w:r w:rsidRPr="00961555">
        <w:rPr>
          <w:sz w:val="24"/>
          <w:szCs w:val="24"/>
        </w:rPr>
        <w:t>сформированных</w:t>
      </w:r>
      <w:r w:rsidRPr="00961555">
        <w:rPr>
          <w:spacing w:val="71"/>
          <w:sz w:val="24"/>
          <w:szCs w:val="24"/>
        </w:rPr>
        <w:t xml:space="preserve">   </w:t>
      </w:r>
      <w:r w:rsidRPr="00961555">
        <w:rPr>
          <w:sz w:val="24"/>
          <w:szCs w:val="24"/>
        </w:rPr>
        <w:t>в</w:t>
      </w:r>
      <w:r w:rsidRPr="00961555">
        <w:rPr>
          <w:spacing w:val="73"/>
          <w:sz w:val="24"/>
          <w:szCs w:val="24"/>
        </w:rPr>
        <w:t xml:space="preserve">   </w:t>
      </w:r>
      <w:r w:rsidRPr="00961555">
        <w:rPr>
          <w:sz w:val="24"/>
          <w:szCs w:val="24"/>
        </w:rPr>
        <w:t>начальной</w:t>
      </w:r>
      <w:r w:rsidRPr="00961555">
        <w:rPr>
          <w:spacing w:val="71"/>
          <w:sz w:val="24"/>
          <w:szCs w:val="24"/>
        </w:rPr>
        <w:t xml:space="preserve">   </w:t>
      </w:r>
      <w:r w:rsidRPr="00961555">
        <w:rPr>
          <w:sz w:val="24"/>
          <w:szCs w:val="24"/>
        </w:rPr>
        <w:t>школе</w:t>
      </w:r>
      <w:r w:rsidRPr="00961555">
        <w:rPr>
          <w:spacing w:val="72"/>
          <w:sz w:val="24"/>
          <w:szCs w:val="24"/>
        </w:rPr>
        <w:t xml:space="preserve">   </w:t>
      </w:r>
      <w:r w:rsidRPr="00961555">
        <w:rPr>
          <w:sz w:val="24"/>
          <w:szCs w:val="24"/>
        </w:rPr>
        <w:t>умений</w:t>
      </w:r>
      <w:r w:rsidRPr="00961555">
        <w:rPr>
          <w:spacing w:val="72"/>
          <w:sz w:val="24"/>
          <w:szCs w:val="24"/>
        </w:rPr>
        <w:t xml:space="preserve">   </w:t>
      </w:r>
      <w:r w:rsidRPr="00961555">
        <w:rPr>
          <w:sz w:val="24"/>
          <w:szCs w:val="24"/>
        </w:rPr>
        <w:t>читать</w:t>
      </w:r>
      <w:r w:rsidRPr="00961555">
        <w:rPr>
          <w:spacing w:val="73"/>
          <w:sz w:val="24"/>
          <w:szCs w:val="24"/>
        </w:rPr>
        <w:t xml:space="preserve">   </w:t>
      </w:r>
      <w:r w:rsidRPr="00961555">
        <w:rPr>
          <w:sz w:val="24"/>
          <w:szCs w:val="24"/>
        </w:rPr>
        <w:t>про</w:t>
      </w:r>
      <w:r w:rsidRPr="00961555">
        <w:rPr>
          <w:spacing w:val="74"/>
          <w:sz w:val="24"/>
          <w:szCs w:val="24"/>
        </w:rPr>
        <w:t xml:space="preserve">   </w:t>
      </w:r>
      <w:r w:rsidRPr="00961555">
        <w:rPr>
          <w:sz w:val="24"/>
          <w:szCs w:val="24"/>
        </w:rPr>
        <w:t>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w:t>
      </w:r>
      <w:r w:rsidRPr="00961555">
        <w:rPr>
          <w:sz w:val="24"/>
          <w:szCs w:val="24"/>
        </w:rPr>
        <w:t>к</w:t>
      </w:r>
      <w:r w:rsidRPr="00961555">
        <w:rPr>
          <w:sz w:val="24"/>
          <w:szCs w:val="24"/>
        </w:rPr>
        <w:t>новения в их содержание в зависимости от поставленной коммуникативной задачи: с пон</w:t>
      </w:r>
      <w:r w:rsidRPr="00961555">
        <w:rPr>
          <w:sz w:val="24"/>
          <w:szCs w:val="24"/>
        </w:rPr>
        <w:t>и</w:t>
      </w:r>
      <w:r w:rsidRPr="00961555">
        <w:rPr>
          <w:sz w:val="24"/>
          <w:szCs w:val="24"/>
        </w:rPr>
        <w:t>манием основного содержания, с пониманием запрашиваемой информации.</w:t>
      </w:r>
    </w:p>
    <w:p w:rsidR="00CF7B51" w:rsidRPr="00961555" w:rsidRDefault="00211A1E" w:rsidP="007768E4">
      <w:pPr>
        <w:pStyle w:val="a4"/>
        <w:jc w:val="left"/>
        <w:rPr>
          <w:sz w:val="24"/>
          <w:szCs w:val="24"/>
        </w:rPr>
      </w:pPr>
      <w:r w:rsidRPr="00961555">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w:t>
      </w:r>
      <w:r w:rsidRPr="00961555">
        <w:rPr>
          <w:sz w:val="24"/>
          <w:szCs w:val="24"/>
        </w:rPr>
        <w:t>о</w:t>
      </w:r>
      <w:r w:rsidRPr="00961555">
        <w:rPr>
          <w:sz w:val="24"/>
          <w:szCs w:val="24"/>
        </w:rPr>
        <w:t>мые слова, несущественные для понимания основного содержания.</w:t>
      </w:r>
    </w:p>
    <w:p w:rsidR="00CF7B51" w:rsidRPr="00961555" w:rsidRDefault="00211A1E" w:rsidP="007768E4">
      <w:pPr>
        <w:pStyle w:val="a4"/>
        <w:jc w:val="left"/>
        <w:rPr>
          <w:sz w:val="24"/>
          <w:szCs w:val="24"/>
        </w:rPr>
      </w:pPr>
      <w:r w:rsidRPr="00961555">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w:t>
      </w:r>
      <w:r w:rsidRPr="00961555">
        <w:rPr>
          <w:sz w:val="24"/>
          <w:szCs w:val="24"/>
        </w:rPr>
        <w:t>и</w:t>
      </w:r>
      <w:r w:rsidRPr="00961555">
        <w:rPr>
          <w:sz w:val="24"/>
          <w:szCs w:val="24"/>
        </w:rPr>
        <w:t>цитной</w:t>
      </w:r>
      <w:r w:rsidRPr="00961555">
        <w:rPr>
          <w:spacing w:val="80"/>
          <w:sz w:val="24"/>
          <w:szCs w:val="24"/>
        </w:rPr>
        <w:t xml:space="preserve"> </w:t>
      </w:r>
      <w:r w:rsidRPr="00961555">
        <w:rPr>
          <w:sz w:val="24"/>
          <w:szCs w:val="24"/>
        </w:rPr>
        <w:t>(явной) форме.</w:t>
      </w:r>
    </w:p>
    <w:p w:rsidR="00CF7B51" w:rsidRPr="00961555" w:rsidRDefault="00211A1E" w:rsidP="007768E4">
      <w:pPr>
        <w:pStyle w:val="a4"/>
        <w:jc w:val="left"/>
        <w:rPr>
          <w:sz w:val="24"/>
          <w:szCs w:val="24"/>
        </w:rPr>
      </w:pPr>
      <w:r w:rsidRPr="00961555">
        <w:rPr>
          <w:sz w:val="24"/>
          <w:szCs w:val="24"/>
        </w:rPr>
        <w:t>Чтение</w:t>
      </w:r>
      <w:r w:rsidRPr="00961555">
        <w:rPr>
          <w:spacing w:val="80"/>
          <w:sz w:val="24"/>
          <w:szCs w:val="24"/>
        </w:rPr>
        <w:t xml:space="preserve">    </w:t>
      </w:r>
      <w:r w:rsidRPr="00961555">
        <w:rPr>
          <w:sz w:val="24"/>
          <w:szCs w:val="24"/>
        </w:rPr>
        <w:t>несплошных</w:t>
      </w:r>
      <w:r w:rsidRPr="00961555">
        <w:rPr>
          <w:spacing w:val="80"/>
          <w:sz w:val="24"/>
          <w:szCs w:val="24"/>
        </w:rPr>
        <w:t xml:space="preserve">    </w:t>
      </w:r>
      <w:r w:rsidRPr="00961555">
        <w:rPr>
          <w:sz w:val="24"/>
          <w:szCs w:val="24"/>
        </w:rPr>
        <w:t>текстов</w:t>
      </w:r>
      <w:r w:rsidRPr="00961555">
        <w:rPr>
          <w:spacing w:val="80"/>
          <w:sz w:val="24"/>
          <w:szCs w:val="24"/>
        </w:rPr>
        <w:t xml:space="preserve">    </w:t>
      </w:r>
      <w:r w:rsidRPr="00961555">
        <w:rPr>
          <w:sz w:val="24"/>
          <w:szCs w:val="24"/>
        </w:rPr>
        <w:t>(таблиц)</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понимание</w:t>
      </w:r>
      <w:r w:rsidRPr="00961555">
        <w:rPr>
          <w:spacing w:val="80"/>
          <w:sz w:val="24"/>
          <w:szCs w:val="24"/>
        </w:rPr>
        <w:t xml:space="preserve">    </w:t>
      </w:r>
      <w:r w:rsidRPr="00961555">
        <w:rPr>
          <w:sz w:val="24"/>
          <w:szCs w:val="24"/>
        </w:rPr>
        <w:t>представленной в них информации.</w:t>
      </w:r>
    </w:p>
    <w:p w:rsidR="00CF7B51" w:rsidRPr="00961555" w:rsidRDefault="00211A1E" w:rsidP="007768E4">
      <w:pPr>
        <w:pStyle w:val="a4"/>
        <w:jc w:val="left"/>
        <w:rPr>
          <w:sz w:val="24"/>
          <w:szCs w:val="24"/>
        </w:rPr>
      </w:pPr>
      <w:r w:rsidRPr="00961555">
        <w:rPr>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CF7B51" w:rsidRPr="00961555" w:rsidRDefault="00211A1E" w:rsidP="007768E4">
      <w:pPr>
        <w:pStyle w:val="a4"/>
        <w:jc w:val="left"/>
        <w:rPr>
          <w:sz w:val="24"/>
          <w:szCs w:val="24"/>
        </w:rPr>
      </w:pPr>
      <w:r w:rsidRPr="00961555">
        <w:rPr>
          <w:sz w:val="24"/>
          <w:szCs w:val="24"/>
        </w:rPr>
        <w:t>Объём текста</w:t>
      </w:r>
      <w:r w:rsidRPr="00961555">
        <w:rPr>
          <w:spacing w:val="-1"/>
          <w:sz w:val="24"/>
          <w:szCs w:val="24"/>
        </w:rPr>
        <w:t xml:space="preserve"> </w:t>
      </w:r>
      <w:r w:rsidRPr="00961555">
        <w:rPr>
          <w:sz w:val="24"/>
          <w:szCs w:val="24"/>
        </w:rPr>
        <w:t>(текстов)</w:t>
      </w:r>
      <w:r w:rsidRPr="00961555">
        <w:rPr>
          <w:spacing w:val="1"/>
          <w:sz w:val="24"/>
          <w:szCs w:val="24"/>
        </w:rPr>
        <w:t xml:space="preserve"> </w:t>
      </w:r>
      <w:r w:rsidRPr="00961555">
        <w:rPr>
          <w:sz w:val="24"/>
          <w:szCs w:val="24"/>
        </w:rPr>
        <w:t>для</w:t>
      </w:r>
      <w:r w:rsidRPr="00961555">
        <w:rPr>
          <w:spacing w:val="-4"/>
          <w:sz w:val="24"/>
          <w:szCs w:val="24"/>
        </w:rPr>
        <w:t xml:space="preserve"> </w:t>
      </w:r>
      <w:r w:rsidRPr="00961555">
        <w:rPr>
          <w:sz w:val="24"/>
          <w:szCs w:val="24"/>
        </w:rPr>
        <w:t>чтения</w:t>
      </w:r>
      <w:r w:rsidRPr="00961555">
        <w:rPr>
          <w:spacing w:val="3"/>
          <w:sz w:val="24"/>
          <w:szCs w:val="24"/>
        </w:rPr>
        <w:t xml:space="preserve"> </w:t>
      </w:r>
      <w:r w:rsidRPr="00961555">
        <w:rPr>
          <w:sz w:val="24"/>
          <w:szCs w:val="24"/>
        </w:rPr>
        <w:t>–</w:t>
      </w:r>
      <w:r w:rsidRPr="00961555">
        <w:rPr>
          <w:spacing w:val="-4"/>
          <w:sz w:val="24"/>
          <w:szCs w:val="24"/>
        </w:rPr>
        <w:t xml:space="preserve"> </w:t>
      </w:r>
      <w:r w:rsidRPr="00961555">
        <w:rPr>
          <w:sz w:val="24"/>
          <w:szCs w:val="24"/>
        </w:rPr>
        <w:t xml:space="preserve">180–200 </w:t>
      </w:r>
      <w:r w:rsidRPr="00961555">
        <w:rPr>
          <w:spacing w:val="-2"/>
          <w:sz w:val="24"/>
          <w:szCs w:val="24"/>
        </w:rPr>
        <w:t>слов.</w:t>
      </w:r>
    </w:p>
    <w:p w:rsidR="00CF7B51" w:rsidRPr="00961555" w:rsidRDefault="00211A1E" w:rsidP="007768E4">
      <w:pPr>
        <w:pStyle w:val="a4"/>
        <w:jc w:val="left"/>
        <w:rPr>
          <w:sz w:val="24"/>
          <w:szCs w:val="24"/>
        </w:rPr>
      </w:pPr>
      <w:r w:rsidRPr="00961555">
        <w:rPr>
          <w:sz w:val="24"/>
          <w:szCs w:val="24"/>
        </w:rPr>
        <w:t>Письменная</w:t>
      </w:r>
      <w:r w:rsidRPr="00961555">
        <w:rPr>
          <w:spacing w:val="-6"/>
          <w:sz w:val="24"/>
          <w:szCs w:val="24"/>
        </w:rPr>
        <w:t xml:space="preserve"> </w:t>
      </w:r>
      <w:r w:rsidRPr="00961555">
        <w:rPr>
          <w:spacing w:val="-2"/>
          <w:sz w:val="24"/>
          <w:szCs w:val="24"/>
        </w:rPr>
        <w:t>речь.</w:t>
      </w:r>
    </w:p>
    <w:p w:rsidR="00CF7B51" w:rsidRPr="00961555" w:rsidRDefault="00211A1E" w:rsidP="007768E4">
      <w:pPr>
        <w:pStyle w:val="a4"/>
        <w:jc w:val="left"/>
        <w:rPr>
          <w:sz w:val="24"/>
          <w:szCs w:val="24"/>
        </w:rPr>
      </w:pPr>
      <w:r w:rsidRPr="00961555">
        <w:rPr>
          <w:spacing w:val="-2"/>
          <w:sz w:val="24"/>
          <w:szCs w:val="24"/>
        </w:rPr>
        <w:t>Развитие</w:t>
      </w:r>
      <w:r w:rsidRPr="00961555">
        <w:rPr>
          <w:sz w:val="24"/>
          <w:szCs w:val="24"/>
        </w:rPr>
        <w:tab/>
      </w:r>
      <w:r w:rsidRPr="00961555">
        <w:rPr>
          <w:spacing w:val="-2"/>
          <w:sz w:val="24"/>
          <w:szCs w:val="24"/>
        </w:rPr>
        <w:t>умений</w:t>
      </w:r>
      <w:r w:rsidRPr="00961555">
        <w:rPr>
          <w:sz w:val="24"/>
          <w:szCs w:val="24"/>
        </w:rPr>
        <w:tab/>
      </w:r>
      <w:r w:rsidRPr="00961555">
        <w:rPr>
          <w:spacing w:val="-2"/>
          <w:sz w:val="24"/>
          <w:szCs w:val="24"/>
        </w:rPr>
        <w:t>письменной</w:t>
      </w:r>
      <w:r w:rsidRPr="00961555">
        <w:rPr>
          <w:sz w:val="24"/>
          <w:szCs w:val="24"/>
        </w:rPr>
        <w:tab/>
      </w:r>
      <w:r w:rsidRPr="00961555">
        <w:rPr>
          <w:spacing w:val="-4"/>
          <w:sz w:val="24"/>
          <w:szCs w:val="24"/>
        </w:rPr>
        <w:t>речи</w:t>
      </w:r>
      <w:r w:rsidRPr="00961555">
        <w:rPr>
          <w:sz w:val="24"/>
          <w:szCs w:val="24"/>
        </w:rPr>
        <w:tab/>
      </w:r>
      <w:r w:rsidRPr="00961555">
        <w:rPr>
          <w:spacing w:val="-6"/>
          <w:sz w:val="24"/>
          <w:szCs w:val="24"/>
        </w:rPr>
        <w:t>на</w:t>
      </w:r>
      <w:r w:rsidRPr="00961555">
        <w:rPr>
          <w:sz w:val="24"/>
          <w:szCs w:val="24"/>
        </w:rPr>
        <w:tab/>
      </w:r>
      <w:r w:rsidRPr="00961555">
        <w:rPr>
          <w:spacing w:val="-4"/>
          <w:sz w:val="24"/>
          <w:szCs w:val="24"/>
        </w:rPr>
        <w:t>базе</w:t>
      </w:r>
      <w:r w:rsidRPr="00961555">
        <w:rPr>
          <w:sz w:val="24"/>
          <w:szCs w:val="24"/>
        </w:rPr>
        <w:tab/>
      </w:r>
      <w:r w:rsidRPr="00961555">
        <w:rPr>
          <w:spacing w:val="-2"/>
          <w:sz w:val="24"/>
          <w:szCs w:val="24"/>
        </w:rPr>
        <w:t>умений,</w:t>
      </w:r>
      <w:r w:rsidRPr="00961555">
        <w:rPr>
          <w:sz w:val="24"/>
          <w:szCs w:val="24"/>
        </w:rPr>
        <w:tab/>
      </w:r>
      <w:r w:rsidRPr="00961555">
        <w:rPr>
          <w:spacing w:val="-2"/>
          <w:sz w:val="24"/>
          <w:szCs w:val="24"/>
        </w:rPr>
        <w:t>сфо</w:t>
      </w:r>
      <w:r w:rsidRPr="00961555">
        <w:rPr>
          <w:spacing w:val="-2"/>
          <w:sz w:val="24"/>
          <w:szCs w:val="24"/>
        </w:rPr>
        <w:t>р</w:t>
      </w:r>
      <w:r w:rsidRPr="00961555">
        <w:rPr>
          <w:spacing w:val="-2"/>
          <w:sz w:val="24"/>
          <w:szCs w:val="24"/>
        </w:rPr>
        <w:lastRenderedPageBreak/>
        <w:t xml:space="preserve">мированных </w:t>
      </w:r>
      <w:r w:rsidRPr="00961555">
        <w:rPr>
          <w:sz w:val="24"/>
          <w:szCs w:val="24"/>
        </w:rPr>
        <w:t>на уровне начального общего образования:</w:t>
      </w:r>
    </w:p>
    <w:p w:rsidR="00CF7B51" w:rsidRPr="00961555" w:rsidRDefault="00211A1E" w:rsidP="007768E4">
      <w:pPr>
        <w:pStyle w:val="a4"/>
        <w:jc w:val="left"/>
        <w:rPr>
          <w:sz w:val="24"/>
          <w:szCs w:val="24"/>
        </w:rPr>
      </w:pPr>
      <w:r w:rsidRPr="00961555">
        <w:rPr>
          <w:sz w:val="24"/>
          <w:szCs w:val="24"/>
        </w:rPr>
        <w:t>списывание текста и выписывание из него слов, словосочетаний, предложений в с</w:t>
      </w:r>
      <w:r w:rsidRPr="00961555">
        <w:rPr>
          <w:sz w:val="24"/>
          <w:szCs w:val="24"/>
        </w:rPr>
        <w:t>о</w:t>
      </w:r>
      <w:r w:rsidRPr="00961555">
        <w:rPr>
          <w:sz w:val="24"/>
          <w:szCs w:val="24"/>
        </w:rPr>
        <w:t>ответствии с решаемой коммуникативной задачей;</w:t>
      </w:r>
    </w:p>
    <w:p w:rsidR="00CF7B51" w:rsidRPr="00961555" w:rsidRDefault="00211A1E" w:rsidP="007768E4">
      <w:pPr>
        <w:pStyle w:val="a4"/>
        <w:jc w:val="left"/>
        <w:rPr>
          <w:sz w:val="24"/>
          <w:szCs w:val="24"/>
        </w:rPr>
      </w:pPr>
      <w:r w:rsidRPr="00961555">
        <w:rPr>
          <w:sz w:val="24"/>
          <w:szCs w:val="24"/>
        </w:rPr>
        <w:t>написание</w:t>
      </w:r>
      <w:r w:rsidRPr="00961555">
        <w:rPr>
          <w:spacing w:val="80"/>
          <w:w w:val="150"/>
          <w:sz w:val="24"/>
          <w:szCs w:val="24"/>
        </w:rPr>
        <w:t xml:space="preserve"> </w:t>
      </w:r>
      <w:r w:rsidRPr="00961555">
        <w:rPr>
          <w:sz w:val="24"/>
          <w:szCs w:val="24"/>
        </w:rPr>
        <w:t>коротких</w:t>
      </w:r>
      <w:r w:rsidRPr="00961555">
        <w:rPr>
          <w:spacing w:val="80"/>
          <w:w w:val="150"/>
          <w:sz w:val="24"/>
          <w:szCs w:val="24"/>
        </w:rPr>
        <w:t xml:space="preserve"> </w:t>
      </w:r>
      <w:r w:rsidRPr="00961555">
        <w:rPr>
          <w:sz w:val="24"/>
          <w:szCs w:val="24"/>
        </w:rPr>
        <w:t>поздравлений</w:t>
      </w:r>
      <w:r w:rsidRPr="00961555">
        <w:rPr>
          <w:spacing w:val="80"/>
          <w:w w:val="150"/>
          <w:sz w:val="24"/>
          <w:szCs w:val="24"/>
        </w:rPr>
        <w:t xml:space="preserve"> </w:t>
      </w:r>
      <w:r w:rsidRPr="00961555">
        <w:rPr>
          <w:sz w:val="24"/>
          <w:szCs w:val="24"/>
        </w:rPr>
        <w:t>с</w:t>
      </w:r>
      <w:r w:rsidRPr="00961555">
        <w:rPr>
          <w:spacing w:val="80"/>
          <w:w w:val="150"/>
          <w:sz w:val="24"/>
          <w:szCs w:val="24"/>
        </w:rPr>
        <w:t xml:space="preserve"> </w:t>
      </w:r>
      <w:r w:rsidRPr="00961555">
        <w:rPr>
          <w:sz w:val="24"/>
          <w:szCs w:val="24"/>
        </w:rPr>
        <w:t>праздниками</w:t>
      </w:r>
      <w:r w:rsidRPr="00961555">
        <w:rPr>
          <w:spacing w:val="80"/>
          <w:w w:val="150"/>
          <w:sz w:val="24"/>
          <w:szCs w:val="24"/>
        </w:rPr>
        <w:t xml:space="preserve"> </w:t>
      </w:r>
      <w:r w:rsidRPr="00961555">
        <w:rPr>
          <w:sz w:val="24"/>
          <w:szCs w:val="24"/>
        </w:rPr>
        <w:t>(с</w:t>
      </w:r>
      <w:r w:rsidRPr="00961555">
        <w:rPr>
          <w:spacing w:val="80"/>
          <w:w w:val="150"/>
          <w:sz w:val="24"/>
          <w:szCs w:val="24"/>
        </w:rPr>
        <w:t xml:space="preserve"> </w:t>
      </w:r>
      <w:r w:rsidRPr="00961555">
        <w:rPr>
          <w:sz w:val="24"/>
          <w:szCs w:val="24"/>
        </w:rPr>
        <w:t>Новым</w:t>
      </w:r>
      <w:r w:rsidRPr="00961555">
        <w:rPr>
          <w:spacing w:val="80"/>
          <w:w w:val="150"/>
          <w:sz w:val="24"/>
          <w:szCs w:val="24"/>
        </w:rPr>
        <w:t xml:space="preserve"> </w:t>
      </w:r>
      <w:r w:rsidRPr="00961555">
        <w:rPr>
          <w:sz w:val="24"/>
          <w:szCs w:val="24"/>
        </w:rPr>
        <w:t>годом,</w:t>
      </w:r>
      <w:r w:rsidRPr="00961555">
        <w:rPr>
          <w:spacing w:val="80"/>
          <w:w w:val="150"/>
          <w:sz w:val="24"/>
          <w:szCs w:val="24"/>
        </w:rPr>
        <w:t xml:space="preserve"> </w:t>
      </w:r>
      <w:r w:rsidRPr="00961555">
        <w:rPr>
          <w:sz w:val="24"/>
          <w:szCs w:val="24"/>
        </w:rPr>
        <w:t>Рожд</w:t>
      </w:r>
      <w:r w:rsidRPr="00961555">
        <w:rPr>
          <w:sz w:val="24"/>
          <w:szCs w:val="24"/>
        </w:rPr>
        <w:t>е</w:t>
      </w:r>
      <w:r w:rsidRPr="00961555">
        <w:rPr>
          <w:sz w:val="24"/>
          <w:szCs w:val="24"/>
        </w:rPr>
        <w:t>ством,</w:t>
      </w:r>
      <w:r w:rsidRPr="00961555">
        <w:rPr>
          <w:spacing w:val="80"/>
          <w:w w:val="150"/>
          <w:sz w:val="24"/>
          <w:szCs w:val="24"/>
        </w:rPr>
        <w:t xml:space="preserve"> </w:t>
      </w:r>
      <w:r w:rsidRPr="00961555">
        <w:rPr>
          <w:sz w:val="24"/>
          <w:szCs w:val="24"/>
        </w:rPr>
        <w:t xml:space="preserve">днём </w:t>
      </w:r>
      <w:r w:rsidRPr="00961555">
        <w:rPr>
          <w:spacing w:val="-2"/>
          <w:sz w:val="24"/>
          <w:szCs w:val="24"/>
        </w:rPr>
        <w:t>рождения);</w:t>
      </w:r>
    </w:p>
    <w:p w:rsidR="00CF7B51" w:rsidRPr="00961555" w:rsidRDefault="00211A1E" w:rsidP="007768E4">
      <w:pPr>
        <w:pStyle w:val="a4"/>
        <w:jc w:val="left"/>
        <w:rPr>
          <w:sz w:val="24"/>
          <w:szCs w:val="24"/>
        </w:rPr>
      </w:pPr>
      <w:r w:rsidRPr="00961555">
        <w:rPr>
          <w:spacing w:val="-2"/>
          <w:sz w:val="24"/>
          <w:szCs w:val="24"/>
        </w:rPr>
        <w:t>заполнение</w:t>
      </w:r>
      <w:r w:rsidRPr="00961555">
        <w:rPr>
          <w:sz w:val="24"/>
          <w:szCs w:val="24"/>
        </w:rPr>
        <w:tab/>
      </w:r>
      <w:r w:rsidRPr="00961555">
        <w:rPr>
          <w:spacing w:val="-4"/>
          <w:sz w:val="24"/>
          <w:szCs w:val="24"/>
        </w:rPr>
        <w:t>анкет</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формуляров:</w:t>
      </w:r>
      <w:r w:rsidRPr="00961555">
        <w:rPr>
          <w:sz w:val="24"/>
          <w:szCs w:val="24"/>
        </w:rPr>
        <w:tab/>
      </w:r>
      <w:r w:rsidRPr="00961555">
        <w:rPr>
          <w:spacing w:val="-2"/>
          <w:sz w:val="24"/>
          <w:szCs w:val="24"/>
        </w:rPr>
        <w:t>сообщение</w:t>
      </w:r>
      <w:r w:rsidRPr="00961555">
        <w:rPr>
          <w:sz w:val="24"/>
          <w:szCs w:val="24"/>
        </w:rPr>
        <w:tab/>
      </w:r>
      <w:r w:rsidRPr="00961555">
        <w:rPr>
          <w:spacing w:val="-10"/>
          <w:sz w:val="24"/>
          <w:szCs w:val="24"/>
        </w:rPr>
        <w:t>о</w:t>
      </w:r>
      <w:r w:rsidRPr="00961555">
        <w:rPr>
          <w:sz w:val="24"/>
          <w:szCs w:val="24"/>
        </w:rPr>
        <w:tab/>
      </w:r>
      <w:r w:rsidRPr="00961555">
        <w:rPr>
          <w:spacing w:val="-4"/>
          <w:sz w:val="24"/>
          <w:szCs w:val="24"/>
        </w:rPr>
        <w:t>себе</w:t>
      </w:r>
      <w:r w:rsidRPr="00961555">
        <w:rPr>
          <w:sz w:val="24"/>
          <w:szCs w:val="24"/>
        </w:rPr>
        <w:tab/>
      </w:r>
      <w:r w:rsidRPr="00961555">
        <w:rPr>
          <w:spacing w:val="-2"/>
          <w:sz w:val="24"/>
          <w:szCs w:val="24"/>
        </w:rPr>
        <w:t>основных</w:t>
      </w:r>
      <w:r w:rsidRPr="00961555">
        <w:rPr>
          <w:sz w:val="24"/>
          <w:szCs w:val="24"/>
        </w:rPr>
        <w:tab/>
      </w:r>
      <w:r w:rsidRPr="00961555">
        <w:rPr>
          <w:spacing w:val="-2"/>
          <w:sz w:val="24"/>
          <w:szCs w:val="24"/>
        </w:rPr>
        <w:t xml:space="preserve">сведений </w:t>
      </w:r>
      <w:r w:rsidRPr="00961555">
        <w:rPr>
          <w:sz w:val="24"/>
          <w:szCs w:val="24"/>
        </w:rPr>
        <w:t>в соответствии с нормами, принятыми в стране (странах) изучаемого яз</w:t>
      </w:r>
      <w:r w:rsidRPr="00961555">
        <w:rPr>
          <w:sz w:val="24"/>
          <w:szCs w:val="24"/>
        </w:rPr>
        <w:t>ы</w:t>
      </w:r>
      <w:r w:rsidRPr="00961555">
        <w:rPr>
          <w:sz w:val="24"/>
          <w:szCs w:val="24"/>
        </w:rPr>
        <w:t>ка;</w:t>
      </w:r>
    </w:p>
    <w:p w:rsidR="00CF7B51" w:rsidRPr="00961555" w:rsidRDefault="00211A1E" w:rsidP="007768E4">
      <w:pPr>
        <w:pStyle w:val="a4"/>
        <w:jc w:val="left"/>
        <w:rPr>
          <w:sz w:val="24"/>
          <w:szCs w:val="24"/>
        </w:rPr>
      </w:pPr>
      <w:r w:rsidRPr="00961555">
        <w:rPr>
          <w:sz w:val="24"/>
          <w:szCs w:val="24"/>
        </w:rPr>
        <w:t>написание</w:t>
      </w:r>
      <w:r w:rsidRPr="00961555">
        <w:rPr>
          <w:spacing w:val="40"/>
          <w:sz w:val="24"/>
          <w:szCs w:val="24"/>
        </w:rPr>
        <w:t xml:space="preserve"> </w:t>
      </w:r>
      <w:r w:rsidRPr="00961555">
        <w:rPr>
          <w:sz w:val="24"/>
          <w:szCs w:val="24"/>
        </w:rPr>
        <w:t>электронного</w:t>
      </w:r>
      <w:r w:rsidRPr="00961555">
        <w:rPr>
          <w:spacing w:val="40"/>
          <w:sz w:val="24"/>
          <w:szCs w:val="24"/>
        </w:rPr>
        <w:t xml:space="preserve"> </w:t>
      </w:r>
      <w:r w:rsidRPr="00961555">
        <w:rPr>
          <w:sz w:val="24"/>
          <w:szCs w:val="24"/>
        </w:rPr>
        <w:t>сообщения</w:t>
      </w:r>
      <w:r w:rsidRPr="00961555">
        <w:rPr>
          <w:spacing w:val="40"/>
          <w:sz w:val="24"/>
          <w:szCs w:val="24"/>
        </w:rPr>
        <w:t xml:space="preserve"> </w:t>
      </w:r>
      <w:r w:rsidRPr="00961555">
        <w:rPr>
          <w:sz w:val="24"/>
          <w:szCs w:val="24"/>
        </w:rPr>
        <w:t>личного</w:t>
      </w:r>
      <w:r w:rsidRPr="00961555">
        <w:rPr>
          <w:spacing w:val="40"/>
          <w:sz w:val="24"/>
          <w:szCs w:val="24"/>
        </w:rPr>
        <w:t xml:space="preserve"> </w:t>
      </w:r>
      <w:r w:rsidRPr="00961555">
        <w:rPr>
          <w:sz w:val="24"/>
          <w:szCs w:val="24"/>
        </w:rPr>
        <w:t>характера:</w:t>
      </w:r>
      <w:r w:rsidRPr="00961555">
        <w:rPr>
          <w:spacing w:val="40"/>
          <w:sz w:val="24"/>
          <w:szCs w:val="24"/>
        </w:rPr>
        <w:t xml:space="preserve"> </w:t>
      </w:r>
      <w:r w:rsidRPr="00961555">
        <w:rPr>
          <w:sz w:val="24"/>
          <w:szCs w:val="24"/>
        </w:rPr>
        <w:t>сообщение</w:t>
      </w:r>
      <w:r w:rsidRPr="00961555">
        <w:rPr>
          <w:spacing w:val="40"/>
          <w:sz w:val="24"/>
          <w:szCs w:val="24"/>
        </w:rPr>
        <w:t xml:space="preserve"> </w:t>
      </w:r>
      <w:r w:rsidRPr="00961555">
        <w:rPr>
          <w:sz w:val="24"/>
          <w:szCs w:val="24"/>
        </w:rPr>
        <w:t>кратких</w:t>
      </w:r>
      <w:r w:rsidRPr="00961555">
        <w:rPr>
          <w:spacing w:val="40"/>
          <w:sz w:val="24"/>
          <w:szCs w:val="24"/>
        </w:rPr>
        <w:t xml:space="preserve"> </w:t>
      </w:r>
      <w:r w:rsidRPr="00961555">
        <w:rPr>
          <w:sz w:val="24"/>
          <w:szCs w:val="24"/>
        </w:rPr>
        <w:t>св</w:t>
      </w:r>
      <w:r w:rsidRPr="00961555">
        <w:rPr>
          <w:sz w:val="24"/>
          <w:szCs w:val="24"/>
        </w:rPr>
        <w:t>е</w:t>
      </w:r>
      <w:r w:rsidRPr="00961555">
        <w:rPr>
          <w:sz w:val="24"/>
          <w:szCs w:val="24"/>
        </w:rPr>
        <w:t>дений</w:t>
      </w:r>
      <w:r w:rsidRPr="00961555">
        <w:rPr>
          <w:spacing w:val="40"/>
          <w:sz w:val="24"/>
          <w:szCs w:val="24"/>
        </w:rPr>
        <w:t xml:space="preserve"> </w:t>
      </w:r>
      <w:r w:rsidRPr="00961555">
        <w:rPr>
          <w:sz w:val="24"/>
          <w:szCs w:val="24"/>
        </w:rPr>
        <w:t>о</w:t>
      </w:r>
      <w:r w:rsidRPr="00961555">
        <w:rPr>
          <w:spacing w:val="40"/>
          <w:sz w:val="24"/>
          <w:szCs w:val="24"/>
        </w:rPr>
        <w:t xml:space="preserve"> </w:t>
      </w:r>
      <w:r w:rsidRPr="00961555">
        <w:rPr>
          <w:sz w:val="24"/>
          <w:szCs w:val="24"/>
        </w:rPr>
        <w:t xml:space="preserve">себе; </w:t>
      </w:r>
      <w:r w:rsidRPr="00961555">
        <w:rPr>
          <w:spacing w:val="-2"/>
          <w:sz w:val="24"/>
          <w:szCs w:val="24"/>
        </w:rPr>
        <w:t>оформление</w:t>
      </w:r>
      <w:r w:rsidRPr="00961555">
        <w:rPr>
          <w:sz w:val="24"/>
          <w:szCs w:val="24"/>
        </w:rPr>
        <w:tab/>
      </w:r>
      <w:r w:rsidRPr="00961555">
        <w:rPr>
          <w:spacing w:val="-2"/>
          <w:sz w:val="24"/>
          <w:szCs w:val="24"/>
        </w:rPr>
        <w:t>обращения,</w:t>
      </w:r>
      <w:r w:rsidRPr="00961555">
        <w:rPr>
          <w:sz w:val="24"/>
          <w:szCs w:val="24"/>
        </w:rPr>
        <w:tab/>
      </w:r>
      <w:r w:rsidRPr="00961555">
        <w:rPr>
          <w:spacing w:val="-2"/>
          <w:sz w:val="24"/>
          <w:szCs w:val="24"/>
        </w:rPr>
        <w:t>завершающей</w:t>
      </w:r>
      <w:r w:rsidRPr="00961555">
        <w:rPr>
          <w:sz w:val="24"/>
          <w:szCs w:val="24"/>
        </w:rPr>
        <w:tab/>
      </w:r>
      <w:r w:rsidRPr="00961555">
        <w:rPr>
          <w:spacing w:val="-2"/>
          <w:sz w:val="24"/>
          <w:szCs w:val="24"/>
        </w:rPr>
        <w:t>фразы</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подписи</w:t>
      </w:r>
    </w:p>
    <w:p w:rsidR="00CF7B51" w:rsidRPr="00961555" w:rsidRDefault="00211A1E" w:rsidP="007768E4">
      <w:pPr>
        <w:pStyle w:val="a4"/>
        <w:jc w:val="left"/>
        <w:rPr>
          <w:sz w:val="24"/>
          <w:szCs w:val="24"/>
        </w:rPr>
      </w:pPr>
      <w:r w:rsidRPr="00961555">
        <w:rPr>
          <w:sz w:val="24"/>
          <w:szCs w:val="24"/>
        </w:rPr>
        <w:t>в соответствии с нормами неофициального общения, принятыми в стране (странах) изучаемого языка. Объём сообщения – до 60 слов.</w:t>
      </w:r>
    </w:p>
    <w:p w:rsidR="00CF7B51" w:rsidRPr="00961555" w:rsidRDefault="00211A1E" w:rsidP="007768E4">
      <w:pPr>
        <w:pStyle w:val="a4"/>
        <w:jc w:val="left"/>
        <w:rPr>
          <w:sz w:val="24"/>
          <w:szCs w:val="24"/>
        </w:rPr>
      </w:pPr>
      <w:r w:rsidRPr="00961555">
        <w:rPr>
          <w:sz w:val="24"/>
          <w:szCs w:val="24"/>
        </w:rPr>
        <w:t>Языковые</w:t>
      </w:r>
      <w:r w:rsidRPr="00961555">
        <w:rPr>
          <w:spacing w:val="-3"/>
          <w:sz w:val="24"/>
          <w:szCs w:val="24"/>
        </w:rPr>
        <w:t xml:space="preserve"> </w:t>
      </w:r>
      <w:r w:rsidRPr="00961555">
        <w:rPr>
          <w:sz w:val="24"/>
          <w:szCs w:val="24"/>
        </w:rPr>
        <w:t>знания</w:t>
      </w:r>
      <w:r w:rsidRPr="00961555">
        <w:rPr>
          <w:spacing w:val="-7"/>
          <w:sz w:val="24"/>
          <w:szCs w:val="24"/>
        </w:rPr>
        <w:t xml:space="preserve"> </w:t>
      </w:r>
      <w:r w:rsidRPr="00961555">
        <w:rPr>
          <w:sz w:val="24"/>
          <w:szCs w:val="24"/>
        </w:rPr>
        <w:t xml:space="preserve">и </w:t>
      </w:r>
      <w:r w:rsidRPr="00961555">
        <w:rPr>
          <w:spacing w:val="-2"/>
          <w:sz w:val="24"/>
          <w:szCs w:val="24"/>
        </w:rPr>
        <w:t>умения.</w:t>
      </w:r>
    </w:p>
    <w:p w:rsidR="00CF7B51" w:rsidRPr="00961555" w:rsidRDefault="00211A1E" w:rsidP="007768E4">
      <w:pPr>
        <w:pStyle w:val="a4"/>
        <w:jc w:val="left"/>
        <w:rPr>
          <w:sz w:val="24"/>
          <w:szCs w:val="24"/>
        </w:rPr>
      </w:pPr>
      <w:r w:rsidRPr="00961555">
        <w:rPr>
          <w:sz w:val="24"/>
          <w:szCs w:val="24"/>
        </w:rPr>
        <w:t>Фонетическая</w:t>
      </w:r>
      <w:r w:rsidRPr="00961555">
        <w:rPr>
          <w:spacing w:val="-3"/>
          <w:sz w:val="24"/>
          <w:szCs w:val="24"/>
        </w:rPr>
        <w:t xml:space="preserve"> </w:t>
      </w:r>
      <w:r w:rsidRPr="00961555">
        <w:rPr>
          <w:sz w:val="24"/>
          <w:szCs w:val="24"/>
        </w:rPr>
        <w:t>сторона</w:t>
      </w:r>
      <w:r w:rsidRPr="00961555">
        <w:rPr>
          <w:spacing w:val="-8"/>
          <w:sz w:val="24"/>
          <w:szCs w:val="24"/>
        </w:rPr>
        <w:t xml:space="preserve"> </w:t>
      </w:r>
      <w:r w:rsidRPr="00961555">
        <w:rPr>
          <w:spacing w:val="-4"/>
          <w:sz w:val="24"/>
          <w:szCs w:val="24"/>
        </w:rPr>
        <w:t>речи.</w:t>
      </w:r>
    </w:p>
    <w:p w:rsidR="00CF7B51" w:rsidRPr="00961555" w:rsidRDefault="00211A1E" w:rsidP="007768E4">
      <w:pPr>
        <w:pStyle w:val="a4"/>
        <w:jc w:val="left"/>
        <w:rPr>
          <w:sz w:val="24"/>
          <w:szCs w:val="24"/>
        </w:rPr>
      </w:pPr>
      <w:r w:rsidRPr="00961555">
        <w:rPr>
          <w:sz w:val="24"/>
          <w:szCs w:val="24"/>
        </w:rPr>
        <w:t>Различение</w:t>
      </w:r>
      <w:r w:rsidRPr="00961555">
        <w:rPr>
          <w:spacing w:val="60"/>
          <w:w w:val="150"/>
          <w:sz w:val="24"/>
          <w:szCs w:val="24"/>
        </w:rPr>
        <w:t xml:space="preserve">   </w:t>
      </w:r>
      <w:r w:rsidRPr="00961555">
        <w:rPr>
          <w:sz w:val="24"/>
          <w:szCs w:val="24"/>
        </w:rPr>
        <w:t>на</w:t>
      </w:r>
      <w:r w:rsidRPr="00961555">
        <w:rPr>
          <w:spacing w:val="60"/>
          <w:w w:val="150"/>
          <w:sz w:val="24"/>
          <w:szCs w:val="24"/>
        </w:rPr>
        <w:t xml:space="preserve">   </w:t>
      </w:r>
      <w:r w:rsidRPr="00961555">
        <w:rPr>
          <w:sz w:val="24"/>
          <w:szCs w:val="24"/>
        </w:rPr>
        <w:t>слух</w:t>
      </w:r>
      <w:r w:rsidRPr="00961555">
        <w:rPr>
          <w:spacing w:val="59"/>
          <w:w w:val="150"/>
          <w:sz w:val="24"/>
          <w:szCs w:val="24"/>
        </w:rPr>
        <w:t xml:space="preserve">   </w:t>
      </w:r>
      <w:r w:rsidRPr="00961555">
        <w:rPr>
          <w:sz w:val="24"/>
          <w:szCs w:val="24"/>
        </w:rPr>
        <w:t>и</w:t>
      </w:r>
      <w:r w:rsidRPr="00961555">
        <w:rPr>
          <w:spacing w:val="61"/>
          <w:w w:val="150"/>
          <w:sz w:val="24"/>
          <w:szCs w:val="24"/>
        </w:rPr>
        <w:t xml:space="preserve">   </w:t>
      </w:r>
      <w:r w:rsidRPr="00961555">
        <w:rPr>
          <w:sz w:val="24"/>
          <w:szCs w:val="24"/>
        </w:rPr>
        <w:t>адекватное,</w:t>
      </w:r>
      <w:r w:rsidRPr="00961555">
        <w:rPr>
          <w:spacing w:val="61"/>
          <w:w w:val="150"/>
          <w:sz w:val="24"/>
          <w:szCs w:val="24"/>
        </w:rPr>
        <w:t xml:space="preserve">   </w:t>
      </w:r>
      <w:r w:rsidRPr="00961555">
        <w:rPr>
          <w:sz w:val="24"/>
          <w:szCs w:val="24"/>
        </w:rPr>
        <w:t>без</w:t>
      </w:r>
      <w:r w:rsidRPr="00961555">
        <w:rPr>
          <w:spacing w:val="59"/>
          <w:w w:val="150"/>
          <w:sz w:val="24"/>
          <w:szCs w:val="24"/>
        </w:rPr>
        <w:t xml:space="preserve">   </w:t>
      </w:r>
      <w:r w:rsidRPr="00961555">
        <w:rPr>
          <w:sz w:val="24"/>
          <w:szCs w:val="24"/>
        </w:rPr>
        <w:t>ошибок,</w:t>
      </w:r>
      <w:r w:rsidRPr="00961555">
        <w:rPr>
          <w:spacing w:val="60"/>
          <w:w w:val="150"/>
          <w:sz w:val="24"/>
          <w:szCs w:val="24"/>
        </w:rPr>
        <w:t xml:space="preserve">   </w:t>
      </w:r>
      <w:r w:rsidRPr="00961555">
        <w:rPr>
          <w:sz w:val="24"/>
          <w:szCs w:val="24"/>
        </w:rPr>
        <w:t>ведущих</w:t>
      </w:r>
      <w:r w:rsidRPr="00961555">
        <w:rPr>
          <w:spacing w:val="59"/>
          <w:w w:val="150"/>
          <w:sz w:val="24"/>
          <w:szCs w:val="24"/>
        </w:rPr>
        <w:t xml:space="preserve">   </w:t>
      </w:r>
      <w:r w:rsidRPr="00961555">
        <w:rPr>
          <w:sz w:val="24"/>
          <w:szCs w:val="24"/>
        </w:rPr>
        <w:t>к</w:t>
      </w:r>
      <w:r w:rsidRPr="00961555">
        <w:rPr>
          <w:spacing w:val="60"/>
          <w:w w:val="150"/>
          <w:sz w:val="24"/>
          <w:szCs w:val="24"/>
        </w:rPr>
        <w:t xml:space="preserve">   </w:t>
      </w:r>
      <w:r w:rsidRPr="00961555">
        <w:rPr>
          <w:sz w:val="24"/>
          <w:szCs w:val="24"/>
        </w:rPr>
        <w:t>сбою в</w:t>
      </w:r>
      <w:r w:rsidRPr="00961555">
        <w:rPr>
          <w:spacing w:val="65"/>
          <w:w w:val="150"/>
          <w:sz w:val="24"/>
          <w:szCs w:val="24"/>
        </w:rPr>
        <w:t xml:space="preserve">  </w:t>
      </w:r>
      <w:r w:rsidRPr="00961555">
        <w:rPr>
          <w:sz w:val="24"/>
          <w:szCs w:val="24"/>
        </w:rPr>
        <w:t>коммуникации,</w:t>
      </w:r>
      <w:r w:rsidRPr="00961555">
        <w:rPr>
          <w:spacing w:val="65"/>
          <w:w w:val="150"/>
          <w:sz w:val="24"/>
          <w:szCs w:val="24"/>
        </w:rPr>
        <w:t xml:space="preserve">  </w:t>
      </w:r>
      <w:r w:rsidRPr="00961555">
        <w:rPr>
          <w:sz w:val="24"/>
          <w:szCs w:val="24"/>
        </w:rPr>
        <w:t>произнесение</w:t>
      </w:r>
      <w:r w:rsidRPr="00961555">
        <w:rPr>
          <w:spacing w:val="61"/>
          <w:w w:val="150"/>
          <w:sz w:val="24"/>
          <w:szCs w:val="24"/>
        </w:rPr>
        <w:t xml:space="preserve">  </w:t>
      </w:r>
      <w:r w:rsidRPr="00961555">
        <w:rPr>
          <w:sz w:val="24"/>
          <w:szCs w:val="24"/>
        </w:rPr>
        <w:t>слов</w:t>
      </w:r>
      <w:r w:rsidRPr="00961555">
        <w:rPr>
          <w:spacing w:val="60"/>
          <w:w w:val="150"/>
          <w:sz w:val="24"/>
          <w:szCs w:val="24"/>
        </w:rPr>
        <w:t xml:space="preserve">  </w:t>
      </w:r>
      <w:r w:rsidRPr="00961555">
        <w:rPr>
          <w:sz w:val="24"/>
          <w:szCs w:val="24"/>
        </w:rPr>
        <w:t>с</w:t>
      </w:r>
      <w:r w:rsidRPr="00961555">
        <w:rPr>
          <w:spacing w:val="63"/>
          <w:w w:val="150"/>
          <w:sz w:val="24"/>
          <w:szCs w:val="24"/>
        </w:rPr>
        <w:t xml:space="preserve">  </w:t>
      </w:r>
      <w:r w:rsidRPr="00961555">
        <w:rPr>
          <w:sz w:val="24"/>
          <w:szCs w:val="24"/>
        </w:rPr>
        <w:t>соблюдением</w:t>
      </w:r>
      <w:r w:rsidRPr="00961555">
        <w:rPr>
          <w:spacing w:val="65"/>
          <w:w w:val="150"/>
          <w:sz w:val="24"/>
          <w:szCs w:val="24"/>
        </w:rPr>
        <w:t xml:space="preserve">  </w:t>
      </w:r>
      <w:r w:rsidRPr="00961555">
        <w:rPr>
          <w:sz w:val="24"/>
          <w:szCs w:val="24"/>
        </w:rPr>
        <w:t>правильного</w:t>
      </w:r>
      <w:r w:rsidRPr="00961555">
        <w:rPr>
          <w:spacing w:val="64"/>
          <w:w w:val="150"/>
          <w:sz w:val="24"/>
          <w:szCs w:val="24"/>
        </w:rPr>
        <w:t xml:space="preserve">  </w:t>
      </w:r>
      <w:r w:rsidRPr="00961555">
        <w:rPr>
          <w:sz w:val="24"/>
          <w:szCs w:val="24"/>
        </w:rPr>
        <w:t>ударения</w:t>
      </w:r>
      <w:r w:rsidRPr="00961555">
        <w:rPr>
          <w:spacing w:val="66"/>
          <w:w w:val="150"/>
          <w:sz w:val="24"/>
          <w:szCs w:val="24"/>
        </w:rPr>
        <w:t xml:space="preserve">  </w:t>
      </w:r>
      <w:r w:rsidRPr="00961555">
        <w:rPr>
          <w:sz w:val="24"/>
          <w:szCs w:val="24"/>
        </w:rPr>
        <w:t>и</w:t>
      </w:r>
      <w:r w:rsidRPr="00961555">
        <w:rPr>
          <w:spacing w:val="62"/>
          <w:w w:val="150"/>
          <w:sz w:val="24"/>
          <w:szCs w:val="24"/>
        </w:rPr>
        <w:t xml:space="preserve">  </w:t>
      </w:r>
      <w:r w:rsidRPr="00961555">
        <w:rPr>
          <w:sz w:val="24"/>
          <w:szCs w:val="24"/>
        </w:rPr>
        <w:t>фраз с соблюдением их ритмико-интонационных особенностей, в том чи</w:t>
      </w:r>
      <w:r w:rsidRPr="00961555">
        <w:rPr>
          <w:sz w:val="24"/>
          <w:szCs w:val="24"/>
        </w:rPr>
        <w:t>с</w:t>
      </w:r>
      <w:r w:rsidRPr="00961555">
        <w:rPr>
          <w:sz w:val="24"/>
          <w:szCs w:val="24"/>
        </w:rPr>
        <w:t>ле отсутствия фразового ударения на служебных словах, чтение новых слов согласно о</w:t>
      </w:r>
      <w:r w:rsidRPr="00961555">
        <w:rPr>
          <w:sz w:val="24"/>
          <w:szCs w:val="24"/>
        </w:rPr>
        <w:t>с</w:t>
      </w:r>
      <w:r w:rsidRPr="00961555">
        <w:rPr>
          <w:sz w:val="24"/>
          <w:szCs w:val="24"/>
        </w:rPr>
        <w:t>новным правилам чтения.</w:t>
      </w:r>
    </w:p>
    <w:p w:rsidR="00CF7B51" w:rsidRPr="00961555" w:rsidRDefault="00211A1E" w:rsidP="007768E4">
      <w:pPr>
        <w:pStyle w:val="a4"/>
        <w:jc w:val="left"/>
        <w:rPr>
          <w:sz w:val="24"/>
          <w:szCs w:val="24"/>
        </w:rPr>
      </w:pPr>
      <w:r w:rsidRPr="00961555">
        <w:rPr>
          <w:sz w:val="24"/>
          <w:szCs w:val="24"/>
        </w:rPr>
        <w:t xml:space="preserve">Чтение вслух небольших адаптированных аутентичных текстов, построенных на изученном </w:t>
      </w:r>
      <w:r w:rsidRPr="00961555">
        <w:rPr>
          <w:spacing w:val="-2"/>
          <w:sz w:val="24"/>
          <w:szCs w:val="24"/>
        </w:rPr>
        <w:t>языковом</w:t>
      </w:r>
      <w:r w:rsidRPr="00961555">
        <w:rPr>
          <w:sz w:val="24"/>
          <w:szCs w:val="24"/>
        </w:rPr>
        <w:tab/>
      </w:r>
      <w:r w:rsidRPr="00961555">
        <w:rPr>
          <w:spacing w:val="-2"/>
          <w:sz w:val="24"/>
          <w:szCs w:val="24"/>
        </w:rPr>
        <w:t>материале,</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соблюдением</w:t>
      </w:r>
      <w:r w:rsidRPr="00961555">
        <w:rPr>
          <w:sz w:val="24"/>
          <w:szCs w:val="24"/>
        </w:rPr>
        <w:tab/>
      </w:r>
      <w:r w:rsidRPr="00961555">
        <w:rPr>
          <w:spacing w:val="-2"/>
          <w:sz w:val="24"/>
          <w:szCs w:val="24"/>
        </w:rPr>
        <w:t>правил</w:t>
      </w:r>
      <w:r w:rsidRPr="00961555">
        <w:rPr>
          <w:sz w:val="24"/>
          <w:szCs w:val="24"/>
        </w:rPr>
        <w:tab/>
      </w:r>
      <w:r w:rsidRPr="00961555">
        <w:rPr>
          <w:spacing w:val="-2"/>
          <w:sz w:val="24"/>
          <w:szCs w:val="24"/>
        </w:rPr>
        <w:t xml:space="preserve">чтения </w:t>
      </w:r>
      <w:r w:rsidRPr="00961555">
        <w:rPr>
          <w:sz w:val="24"/>
          <w:szCs w:val="24"/>
        </w:rPr>
        <w:t>и соответствующей интонации, демонстрирующее понимание текста.</w:t>
      </w:r>
    </w:p>
    <w:p w:rsidR="00CF7B51" w:rsidRPr="00961555" w:rsidRDefault="00211A1E" w:rsidP="007768E4">
      <w:pPr>
        <w:pStyle w:val="a4"/>
        <w:jc w:val="left"/>
        <w:rPr>
          <w:sz w:val="24"/>
          <w:szCs w:val="24"/>
        </w:rPr>
      </w:pPr>
      <w:r w:rsidRPr="00961555">
        <w:rPr>
          <w:sz w:val="24"/>
          <w:szCs w:val="24"/>
        </w:rPr>
        <w:t>Тексты</w:t>
      </w:r>
      <w:r w:rsidRPr="00961555">
        <w:rPr>
          <w:spacing w:val="80"/>
          <w:w w:val="150"/>
          <w:sz w:val="24"/>
          <w:szCs w:val="24"/>
        </w:rPr>
        <w:t xml:space="preserve">  </w:t>
      </w:r>
      <w:r w:rsidRPr="00961555">
        <w:rPr>
          <w:sz w:val="24"/>
          <w:szCs w:val="24"/>
        </w:rPr>
        <w:t>для</w:t>
      </w:r>
      <w:r w:rsidRPr="00961555">
        <w:rPr>
          <w:spacing w:val="80"/>
          <w:sz w:val="24"/>
          <w:szCs w:val="24"/>
        </w:rPr>
        <w:t xml:space="preserve">  </w:t>
      </w:r>
      <w:r w:rsidRPr="00961555">
        <w:rPr>
          <w:sz w:val="24"/>
          <w:szCs w:val="24"/>
        </w:rPr>
        <w:t>чтения</w:t>
      </w:r>
      <w:r w:rsidRPr="00961555">
        <w:rPr>
          <w:spacing w:val="80"/>
          <w:sz w:val="24"/>
          <w:szCs w:val="24"/>
        </w:rPr>
        <w:t xml:space="preserve">  </w:t>
      </w:r>
      <w:r w:rsidRPr="00961555">
        <w:rPr>
          <w:sz w:val="24"/>
          <w:szCs w:val="24"/>
        </w:rPr>
        <w:t>вслух:</w:t>
      </w:r>
      <w:r w:rsidRPr="00961555">
        <w:rPr>
          <w:spacing w:val="80"/>
          <w:sz w:val="24"/>
          <w:szCs w:val="24"/>
        </w:rPr>
        <w:t xml:space="preserve">  </w:t>
      </w:r>
      <w:r w:rsidRPr="00961555">
        <w:rPr>
          <w:sz w:val="24"/>
          <w:szCs w:val="24"/>
        </w:rPr>
        <w:t>беседа</w:t>
      </w:r>
      <w:r w:rsidRPr="00961555">
        <w:rPr>
          <w:spacing w:val="80"/>
          <w:w w:val="150"/>
          <w:sz w:val="24"/>
          <w:szCs w:val="24"/>
        </w:rPr>
        <w:t xml:space="preserve">  </w:t>
      </w:r>
      <w:r w:rsidRPr="00961555">
        <w:rPr>
          <w:sz w:val="24"/>
          <w:szCs w:val="24"/>
        </w:rPr>
        <w:t>(диалог),</w:t>
      </w:r>
      <w:r w:rsidRPr="00961555">
        <w:rPr>
          <w:spacing w:val="80"/>
          <w:sz w:val="24"/>
          <w:szCs w:val="24"/>
        </w:rPr>
        <w:t xml:space="preserve">  </w:t>
      </w:r>
      <w:r w:rsidRPr="00961555">
        <w:rPr>
          <w:sz w:val="24"/>
          <w:szCs w:val="24"/>
        </w:rPr>
        <w:t>рассказ,</w:t>
      </w:r>
      <w:r w:rsidRPr="00961555">
        <w:rPr>
          <w:spacing w:val="80"/>
          <w:sz w:val="24"/>
          <w:szCs w:val="24"/>
        </w:rPr>
        <w:t xml:space="preserve">  </w:t>
      </w:r>
      <w:r w:rsidRPr="00961555">
        <w:rPr>
          <w:sz w:val="24"/>
          <w:szCs w:val="24"/>
        </w:rPr>
        <w:t>отрывок</w:t>
      </w:r>
      <w:r w:rsidRPr="00961555">
        <w:rPr>
          <w:spacing w:val="80"/>
          <w:sz w:val="24"/>
          <w:szCs w:val="24"/>
        </w:rPr>
        <w:t xml:space="preserve">  </w:t>
      </w:r>
      <w:r w:rsidRPr="00961555">
        <w:rPr>
          <w:sz w:val="24"/>
          <w:szCs w:val="24"/>
        </w:rPr>
        <w:t>из</w:t>
      </w:r>
      <w:r w:rsidRPr="00961555">
        <w:rPr>
          <w:spacing w:val="80"/>
          <w:sz w:val="24"/>
          <w:szCs w:val="24"/>
        </w:rPr>
        <w:t xml:space="preserve">  </w:t>
      </w:r>
      <w:r w:rsidRPr="00961555">
        <w:rPr>
          <w:sz w:val="24"/>
          <w:szCs w:val="24"/>
        </w:rPr>
        <w:t>статьи научно-популярного характера, сообщение информационного характера.</w:t>
      </w:r>
    </w:p>
    <w:p w:rsidR="00CF7B51" w:rsidRPr="00961555" w:rsidRDefault="00211A1E" w:rsidP="007768E4">
      <w:pPr>
        <w:pStyle w:val="a4"/>
        <w:jc w:val="left"/>
        <w:rPr>
          <w:sz w:val="24"/>
          <w:szCs w:val="24"/>
        </w:rPr>
      </w:pPr>
      <w:r w:rsidRPr="00961555">
        <w:rPr>
          <w:sz w:val="24"/>
          <w:szCs w:val="24"/>
        </w:rPr>
        <w:t>Объём текста</w:t>
      </w:r>
      <w:r w:rsidRPr="00961555">
        <w:rPr>
          <w:spacing w:val="-1"/>
          <w:sz w:val="24"/>
          <w:szCs w:val="24"/>
        </w:rPr>
        <w:t xml:space="preserve"> </w:t>
      </w:r>
      <w:r w:rsidRPr="00961555">
        <w:rPr>
          <w:sz w:val="24"/>
          <w:szCs w:val="24"/>
        </w:rPr>
        <w:t>для чтения</w:t>
      </w:r>
      <w:r w:rsidRPr="00961555">
        <w:rPr>
          <w:spacing w:val="-4"/>
          <w:sz w:val="24"/>
          <w:szCs w:val="24"/>
        </w:rPr>
        <w:t xml:space="preserve"> </w:t>
      </w:r>
      <w:r w:rsidRPr="00961555">
        <w:rPr>
          <w:sz w:val="24"/>
          <w:szCs w:val="24"/>
        </w:rPr>
        <w:t>вслух</w:t>
      </w:r>
      <w:r w:rsidRPr="00961555">
        <w:rPr>
          <w:spacing w:val="-2"/>
          <w:sz w:val="24"/>
          <w:szCs w:val="24"/>
        </w:rPr>
        <w:t xml:space="preserve"> </w:t>
      </w:r>
      <w:r w:rsidRPr="00961555">
        <w:rPr>
          <w:sz w:val="24"/>
          <w:szCs w:val="24"/>
        </w:rPr>
        <w:t xml:space="preserve">– до 90 </w:t>
      </w:r>
      <w:r w:rsidRPr="00961555">
        <w:rPr>
          <w:spacing w:val="-4"/>
          <w:sz w:val="24"/>
          <w:szCs w:val="24"/>
        </w:rPr>
        <w:t>слов.</w:t>
      </w:r>
    </w:p>
    <w:p w:rsidR="00CF7B51" w:rsidRPr="00961555" w:rsidRDefault="00211A1E" w:rsidP="007768E4">
      <w:pPr>
        <w:pStyle w:val="a4"/>
        <w:jc w:val="left"/>
        <w:rPr>
          <w:sz w:val="24"/>
          <w:szCs w:val="24"/>
        </w:rPr>
      </w:pPr>
      <w:r w:rsidRPr="00961555">
        <w:rPr>
          <w:sz w:val="24"/>
          <w:szCs w:val="24"/>
        </w:rPr>
        <w:t>Графика,</w:t>
      </w:r>
      <w:r w:rsidRPr="00961555">
        <w:rPr>
          <w:spacing w:val="-15"/>
          <w:sz w:val="24"/>
          <w:szCs w:val="24"/>
        </w:rPr>
        <w:t xml:space="preserve"> </w:t>
      </w:r>
      <w:r w:rsidRPr="00961555">
        <w:rPr>
          <w:sz w:val="24"/>
          <w:szCs w:val="24"/>
        </w:rPr>
        <w:t>орфография</w:t>
      </w:r>
      <w:r w:rsidRPr="00961555">
        <w:rPr>
          <w:spacing w:val="-13"/>
          <w:sz w:val="24"/>
          <w:szCs w:val="24"/>
        </w:rPr>
        <w:t xml:space="preserve"> </w:t>
      </w:r>
      <w:r w:rsidRPr="00961555">
        <w:rPr>
          <w:sz w:val="24"/>
          <w:szCs w:val="24"/>
        </w:rPr>
        <w:t>и</w:t>
      </w:r>
      <w:r w:rsidRPr="00961555">
        <w:rPr>
          <w:spacing w:val="-15"/>
          <w:sz w:val="24"/>
          <w:szCs w:val="24"/>
        </w:rPr>
        <w:t xml:space="preserve"> </w:t>
      </w:r>
      <w:r w:rsidRPr="00961555">
        <w:rPr>
          <w:sz w:val="24"/>
          <w:szCs w:val="24"/>
        </w:rPr>
        <w:t>пунктуация. Правильное написание изученных слов.</w:t>
      </w:r>
    </w:p>
    <w:p w:rsidR="00CF7B51" w:rsidRPr="00961555" w:rsidRDefault="00211A1E" w:rsidP="007768E4">
      <w:pPr>
        <w:pStyle w:val="a4"/>
        <w:jc w:val="left"/>
        <w:rPr>
          <w:sz w:val="24"/>
          <w:szCs w:val="24"/>
        </w:rPr>
      </w:pPr>
      <w:r w:rsidRPr="00961555">
        <w:rPr>
          <w:sz w:val="24"/>
          <w:szCs w:val="24"/>
        </w:rPr>
        <w:t>Правильное</w:t>
      </w:r>
      <w:r w:rsidRPr="00961555">
        <w:rPr>
          <w:spacing w:val="80"/>
          <w:sz w:val="24"/>
          <w:szCs w:val="24"/>
        </w:rPr>
        <w:t xml:space="preserve">    </w:t>
      </w:r>
      <w:r w:rsidRPr="00961555">
        <w:rPr>
          <w:sz w:val="24"/>
          <w:szCs w:val="24"/>
        </w:rPr>
        <w:t>использование</w:t>
      </w:r>
      <w:r w:rsidRPr="00961555">
        <w:rPr>
          <w:spacing w:val="80"/>
          <w:sz w:val="24"/>
          <w:szCs w:val="24"/>
        </w:rPr>
        <w:t xml:space="preserve">    </w:t>
      </w:r>
      <w:r w:rsidRPr="00961555">
        <w:rPr>
          <w:sz w:val="24"/>
          <w:szCs w:val="24"/>
        </w:rPr>
        <w:t>знаков</w:t>
      </w:r>
      <w:r w:rsidRPr="00961555">
        <w:rPr>
          <w:spacing w:val="80"/>
          <w:sz w:val="24"/>
          <w:szCs w:val="24"/>
        </w:rPr>
        <w:t xml:space="preserve">    </w:t>
      </w:r>
      <w:r w:rsidRPr="00961555">
        <w:rPr>
          <w:sz w:val="24"/>
          <w:szCs w:val="24"/>
        </w:rPr>
        <w:t>препинания:</w:t>
      </w:r>
      <w:r w:rsidRPr="00961555">
        <w:rPr>
          <w:spacing w:val="80"/>
          <w:sz w:val="24"/>
          <w:szCs w:val="24"/>
        </w:rPr>
        <w:t xml:space="preserve">    </w:t>
      </w:r>
      <w:r w:rsidRPr="00961555">
        <w:rPr>
          <w:sz w:val="24"/>
          <w:szCs w:val="24"/>
        </w:rPr>
        <w:t>точки,</w:t>
      </w:r>
      <w:r w:rsidRPr="00961555">
        <w:rPr>
          <w:spacing w:val="80"/>
          <w:sz w:val="24"/>
          <w:szCs w:val="24"/>
        </w:rPr>
        <w:t xml:space="preserve">    </w:t>
      </w:r>
      <w:r w:rsidRPr="00961555">
        <w:rPr>
          <w:sz w:val="24"/>
          <w:szCs w:val="24"/>
        </w:rPr>
        <w:t>в</w:t>
      </w:r>
      <w:r w:rsidRPr="00961555">
        <w:rPr>
          <w:sz w:val="24"/>
          <w:szCs w:val="24"/>
        </w:rPr>
        <w:t>о</w:t>
      </w:r>
      <w:r w:rsidRPr="00961555">
        <w:rPr>
          <w:sz w:val="24"/>
          <w:szCs w:val="24"/>
        </w:rPr>
        <w:t>просительного и</w:t>
      </w:r>
      <w:r w:rsidRPr="00961555">
        <w:rPr>
          <w:spacing w:val="77"/>
          <w:sz w:val="24"/>
          <w:szCs w:val="24"/>
        </w:rPr>
        <w:t xml:space="preserve">   </w:t>
      </w:r>
      <w:r w:rsidRPr="00961555">
        <w:rPr>
          <w:sz w:val="24"/>
          <w:szCs w:val="24"/>
        </w:rPr>
        <w:t>восклицательного</w:t>
      </w:r>
      <w:r w:rsidRPr="00961555">
        <w:rPr>
          <w:spacing w:val="77"/>
          <w:sz w:val="24"/>
          <w:szCs w:val="24"/>
        </w:rPr>
        <w:t xml:space="preserve">   </w:t>
      </w:r>
      <w:r w:rsidRPr="00961555">
        <w:rPr>
          <w:sz w:val="24"/>
          <w:szCs w:val="24"/>
        </w:rPr>
        <w:t>знаков</w:t>
      </w:r>
      <w:r w:rsidRPr="00961555">
        <w:rPr>
          <w:spacing w:val="76"/>
          <w:sz w:val="24"/>
          <w:szCs w:val="24"/>
        </w:rPr>
        <w:t xml:space="preserve">   </w:t>
      </w:r>
      <w:r w:rsidRPr="00961555">
        <w:rPr>
          <w:sz w:val="24"/>
          <w:szCs w:val="24"/>
        </w:rPr>
        <w:t>в</w:t>
      </w:r>
      <w:r w:rsidRPr="00961555">
        <w:rPr>
          <w:spacing w:val="77"/>
          <w:sz w:val="24"/>
          <w:szCs w:val="24"/>
        </w:rPr>
        <w:t xml:space="preserve">   </w:t>
      </w:r>
      <w:r w:rsidRPr="00961555">
        <w:rPr>
          <w:sz w:val="24"/>
          <w:szCs w:val="24"/>
        </w:rPr>
        <w:t>конце</w:t>
      </w:r>
      <w:r w:rsidRPr="00961555">
        <w:rPr>
          <w:spacing w:val="76"/>
          <w:sz w:val="24"/>
          <w:szCs w:val="24"/>
        </w:rPr>
        <w:t xml:space="preserve">   </w:t>
      </w:r>
      <w:r w:rsidRPr="00961555">
        <w:rPr>
          <w:sz w:val="24"/>
          <w:szCs w:val="24"/>
        </w:rPr>
        <w:t>предложения,</w:t>
      </w:r>
      <w:r w:rsidRPr="00961555">
        <w:rPr>
          <w:spacing w:val="76"/>
          <w:sz w:val="24"/>
          <w:szCs w:val="24"/>
        </w:rPr>
        <w:t xml:space="preserve">   </w:t>
      </w:r>
      <w:r w:rsidRPr="00961555">
        <w:rPr>
          <w:sz w:val="24"/>
          <w:szCs w:val="24"/>
        </w:rPr>
        <w:t>зап</w:t>
      </w:r>
      <w:r w:rsidRPr="00961555">
        <w:rPr>
          <w:sz w:val="24"/>
          <w:szCs w:val="24"/>
        </w:rPr>
        <w:t>я</w:t>
      </w:r>
      <w:r w:rsidRPr="00961555">
        <w:rPr>
          <w:sz w:val="24"/>
          <w:szCs w:val="24"/>
        </w:rPr>
        <w:t>той</w:t>
      </w:r>
      <w:r w:rsidRPr="00961555">
        <w:rPr>
          <w:spacing w:val="77"/>
          <w:sz w:val="24"/>
          <w:szCs w:val="24"/>
        </w:rPr>
        <w:t xml:space="preserve">   </w:t>
      </w:r>
      <w:r w:rsidRPr="00961555">
        <w:rPr>
          <w:sz w:val="24"/>
          <w:szCs w:val="24"/>
        </w:rPr>
        <w:t>при</w:t>
      </w:r>
      <w:r w:rsidRPr="00961555">
        <w:rPr>
          <w:spacing w:val="75"/>
          <w:sz w:val="24"/>
          <w:szCs w:val="24"/>
        </w:rPr>
        <w:t xml:space="preserve">   </w:t>
      </w:r>
      <w:r w:rsidRPr="00961555">
        <w:rPr>
          <w:sz w:val="24"/>
          <w:szCs w:val="24"/>
        </w:rPr>
        <w:t>перечислении и обращении, апострофа.</w:t>
      </w:r>
    </w:p>
    <w:p w:rsidR="00CF7B51" w:rsidRPr="00961555" w:rsidRDefault="00211A1E" w:rsidP="007768E4">
      <w:pPr>
        <w:pStyle w:val="a4"/>
        <w:jc w:val="left"/>
        <w:rPr>
          <w:sz w:val="24"/>
          <w:szCs w:val="24"/>
        </w:rPr>
      </w:pPr>
      <w:r w:rsidRPr="00961555">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w:t>
      </w:r>
      <w:r w:rsidRPr="00961555">
        <w:rPr>
          <w:sz w:val="24"/>
          <w:szCs w:val="24"/>
        </w:rPr>
        <w:t>к</w:t>
      </w:r>
      <w:r w:rsidRPr="00961555">
        <w:rPr>
          <w:sz w:val="24"/>
          <w:szCs w:val="24"/>
        </w:rPr>
        <w:t>тера.</w:t>
      </w:r>
    </w:p>
    <w:p w:rsidR="00CF7B51" w:rsidRPr="00961555" w:rsidRDefault="00211A1E" w:rsidP="007768E4">
      <w:pPr>
        <w:pStyle w:val="a4"/>
        <w:jc w:val="left"/>
        <w:rPr>
          <w:sz w:val="24"/>
          <w:szCs w:val="24"/>
        </w:rPr>
      </w:pPr>
      <w:r w:rsidRPr="00961555">
        <w:rPr>
          <w:sz w:val="24"/>
          <w:szCs w:val="24"/>
        </w:rPr>
        <w:t>Лексическая</w:t>
      </w:r>
      <w:r w:rsidRPr="00961555">
        <w:rPr>
          <w:spacing w:val="-2"/>
          <w:sz w:val="24"/>
          <w:szCs w:val="24"/>
        </w:rPr>
        <w:t xml:space="preserve"> </w:t>
      </w:r>
      <w:r w:rsidRPr="00961555">
        <w:rPr>
          <w:sz w:val="24"/>
          <w:szCs w:val="24"/>
        </w:rPr>
        <w:t>сторона</w:t>
      </w:r>
      <w:r w:rsidRPr="00961555">
        <w:rPr>
          <w:spacing w:val="-1"/>
          <w:sz w:val="24"/>
          <w:szCs w:val="24"/>
        </w:rPr>
        <w:t xml:space="preserve"> </w:t>
      </w:r>
      <w:r w:rsidRPr="00961555">
        <w:rPr>
          <w:spacing w:val="-2"/>
          <w:sz w:val="24"/>
          <w:szCs w:val="24"/>
        </w:rPr>
        <w:t>речи.</w:t>
      </w:r>
    </w:p>
    <w:p w:rsidR="00CF7B51" w:rsidRPr="00961555" w:rsidRDefault="00211A1E" w:rsidP="007768E4">
      <w:pPr>
        <w:pStyle w:val="a4"/>
        <w:jc w:val="left"/>
        <w:rPr>
          <w:sz w:val="24"/>
          <w:szCs w:val="24"/>
        </w:rPr>
      </w:pPr>
      <w:r w:rsidRPr="00961555">
        <w:rPr>
          <w:sz w:val="24"/>
          <w:szCs w:val="24"/>
        </w:rPr>
        <w:t>Распознавание</w:t>
      </w:r>
      <w:r w:rsidRPr="00961555">
        <w:rPr>
          <w:spacing w:val="72"/>
          <w:w w:val="150"/>
          <w:sz w:val="24"/>
          <w:szCs w:val="24"/>
        </w:rPr>
        <w:t xml:space="preserve">  </w:t>
      </w:r>
      <w:r w:rsidRPr="00961555">
        <w:rPr>
          <w:sz w:val="24"/>
          <w:szCs w:val="24"/>
        </w:rPr>
        <w:t>в</w:t>
      </w:r>
      <w:r w:rsidRPr="00961555">
        <w:rPr>
          <w:spacing w:val="73"/>
          <w:w w:val="150"/>
          <w:sz w:val="24"/>
          <w:szCs w:val="24"/>
        </w:rPr>
        <w:t xml:space="preserve">  </w:t>
      </w:r>
      <w:r w:rsidRPr="00961555">
        <w:rPr>
          <w:sz w:val="24"/>
          <w:szCs w:val="24"/>
        </w:rPr>
        <w:t>письменном</w:t>
      </w:r>
      <w:r w:rsidRPr="00961555">
        <w:rPr>
          <w:spacing w:val="73"/>
          <w:w w:val="150"/>
          <w:sz w:val="24"/>
          <w:szCs w:val="24"/>
        </w:rPr>
        <w:t xml:space="preserve">  </w:t>
      </w:r>
      <w:r w:rsidRPr="00961555">
        <w:rPr>
          <w:sz w:val="24"/>
          <w:szCs w:val="24"/>
        </w:rPr>
        <w:t>и</w:t>
      </w:r>
      <w:r w:rsidRPr="00961555">
        <w:rPr>
          <w:spacing w:val="73"/>
          <w:w w:val="150"/>
          <w:sz w:val="24"/>
          <w:szCs w:val="24"/>
        </w:rPr>
        <w:t xml:space="preserve">  </w:t>
      </w:r>
      <w:r w:rsidRPr="00961555">
        <w:rPr>
          <w:sz w:val="24"/>
          <w:szCs w:val="24"/>
        </w:rPr>
        <w:t>звучащем</w:t>
      </w:r>
      <w:r w:rsidRPr="00961555">
        <w:rPr>
          <w:spacing w:val="73"/>
          <w:w w:val="150"/>
          <w:sz w:val="24"/>
          <w:szCs w:val="24"/>
        </w:rPr>
        <w:t xml:space="preserve">  </w:t>
      </w:r>
      <w:r w:rsidRPr="00961555">
        <w:rPr>
          <w:sz w:val="24"/>
          <w:szCs w:val="24"/>
        </w:rPr>
        <w:t>тексте</w:t>
      </w:r>
      <w:r w:rsidRPr="00961555">
        <w:rPr>
          <w:spacing w:val="75"/>
          <w:w w:val="150"/>
          <w:sz w:val="24"/>
          <w:szCs w:val="24"/>
        </w:rPr>
        <w:t xml:space="preserve">  </w:t>
      </w:r>
      <w:r w:rsidRPr="00961555">
        <w:rPr>
          <w:sz w:val="24"/>
          <w:szCs w:val="24"/>
        </w:rPr>
        <w:t>и</w:t>
      </w:r>
      <w:r w:rsidRPr="00961555">
        <w:rPr>
          <w:spacing w:val="73"/>
          <w:w w:val="150"/>
          <w:sz w:val="24"/>
          <w:szCs w:val="24"/>
        </w:rPr>
        <w:t xml:space="preserve">  </w:t>
      </w:r>
      <w:r w:rsidRPr="00961555">
        <w:rPr>
          <w:sz w:val="24"/>
          <w:szCs w:val="24"/>
        </w:rPr>
        <w:t>употребление</w:t>
      </w:r>
      <w:r w:rsidRPr="00961555">
        <w:rPr>
          <w:spacing w:val="74"/>
          <w:w w:val="150"/>
          <w:sz w:val="24"/>
          <w:szCs w:val="24"/>
        </w:rPr>
        <w:t xml:space="preserve">  </w:t>
      </w:r>
      <w:r w:rsidRPr="00961555">
        <w:rPr>
          <w:sz w:val="24"/>
          <w:szCs w:val="24"/>
        </w:rPr>
        <w:t>в</w:t>
      </w:r>
      <w:r w:rsidRPr="00961555">
        <w:rPr>
          <w:spacing w:val="73"/>
          <w:w w:val="150"/>
          <w:sz w:val="24"/>
          <w:szCs w:val="24"/>
        </w:rPr>
        <w:t xml:space="preserve">  </w:t>
      </w:r>
      <w:r w:rsidRPr="00961555">
        <w:rPr>
          <w:sz w:val="24"/>
          <w:szCs w:val="24"/>
        </w:rPr>
        <w:t xml:space="preserve">устной и письменной речи лексических единиц (слов, словосочетаний, речевых клише), обслуживающих </w:t>
      </w:r>
      <w:r w:rsidRPr="00961555">
        <w:rPr>
          <w:spacing w:val="-2"/>
          <w:sz w:val="24"/>
          <w:szCs w:val="24"/>
        </w:rPr>
        <w:t>ситуации</w:t>
      </w:r>
      <w:r w:rsidRPr="00961555">
        <w:rPr>
          <w:sz w:val="24"/>
          <w:szCs w:val="24"/>
        </w:rPr>
        <w:tab/>
      </w:r>
      <w:r w:rsidRPr="00961555">
        <w:rPr>
          <w:spacing w:val="-2"/>
          <w:sz w:val="24"/>
          <w:szCs w:val="24"/>
        </w:rPr>
        <w:t>общения</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рамках</w:t>
      </w:r>
      <w:r w:rsidRPr="00961555">
        <w:rPr>
          <w:sz w:val="24"/>
          <w:szCs w:val="24"/>
        </w:rPr>
        <w:tab/>
      </w:r>
      <w:r w:rsidRPr="00961555">
        <w:rPr>
          <w:spacing w:val="-2"/>
          <w:sz w:val="24"/>
          <w:szCs w:val="24"/>
        </w:rPr>
        <w:t>тематического</w:t>
      </w:r>
      <w:r w:rsidRPr="00961555">
        <w:rPr>
          <w:sz w:val="24"/>
          <w:szCs w:val="24"/>
        </w:rPr>
        <w:tab/>
      </w:r>
      <w:r w:rsidRPr="00961555">
        <w:rPr>
          <w:spacing w:val="-2"/>
          <w:sz w:val="24"/>
          <w:szCs w:val="24"/>
        </w:rPr>
        <w:t>содержания</w:t>
      </w:r>
      <w:r w:rsidRPr="00961555">
        <w:rPr>
          <w:sz w:val="24"/>
          <w:szCs w:val="24"/>
        </w:rPr>
        <w:tab/>
      </w:r>
      <w:r w:rsidRPr="00961555">
        <w:rPr>
          <w:spacing w:val="-2"/>
          <w:sz w:val="24"/>
          <w:szCs w:val="24"/>
        </w:rPr>
        <w:t xml:space="preserve">речи, </w:t>
      </w:r>
      <w:r w:rsidRPr="00961555">
        <w:rPr>
          <w:sz w:val="24"/>
          <w:szCs w:val="24"/>
        </w:rPr>
        <w:t>с соблюдением существующей в английском языке нормы лексической соч</w:t>
      </w:r>
      <w:r w:rsidRPr="00961555">
        <w:rPr>
          <w:sz w:val="24"/>
          <w:szCs w:val="24"/>
        </w:rPr>
        <w:t>е</w:t>
      </w:r>
      <w:r w:rsidRPr="00961555">
        <w:rPr>
          <w:sz w:val="24"/>
          <w:szCs w:val="24"/>
        </w:rPr>
        <w:t>таемости.</w:t>
      </w:r>
    </w:p>
    <w:p w:rsidR="00CF7B51" w:rsidRPr="00961555" w:rsidRDefault="00211A1E" w:rsidP="007768E4">
      <w:pPr>
        <w:pStyle w:val="a4"/>
        <w:jc w:val="left"/>
        <w:rPr>
          <w:sz w:val="24"/>
          <w:szCs w:val="24"/>
        </w:rPr>
      </w:pPr>
      <w:r w:rsidRPr="00961555">
        <w:rPr>
          <w:sz w:val="24"/>
          <w:szCs w:val="24"/>
        </w:rPr>
        <w:t>Объём</w:t>
      </w:r>
      <w:r w:rsidRPr="00961555">
        <w:rPr>
          <w:spacing w:val="5"/>
          <w:sz w:val="24"/>
          <w:szCs w:val="24"/>
        </w:rPr>
        <w:t xml:space="preserve"> </w:t>
      </w:r>
      <w:r w:rsidRPr="00961555">
        <w:rPr>
          <w:sz w:val="24"/>
          <w:szCs w:val="24"/>
        </w:rPr>
        <w:t>изучаемой</w:t>
      </w:r>
      <w:r w:rsidRPr="00961555">
        <w:rPr>
          <w:spacing w:val="3"/>
          <w:sz w:val="24"/>
          <w:szCs w:val="24"/>
        </w:rPr>
        <w:t xml:space="preserve"> </w:t>
      </w:r>
      <w:r w:rsidRPr="00961555">
        <w:rPr>
          <w:sz w:val="24"/>
          <w:szCs w:val="24"/>
        </w:rPr>
        <w:t>лексики:</w:t>
      </w:r>
      <w:r w:rsidRPr="00961555">
        <w:rPr>
          <w:spacing w:val="7"/>
          <w:sz w:val="24"/>
          <w:szCs w:val="24"/>
        </w:rPr>
        <w:t xml:space="preserve"> </w:t>
      </w:r>
      <w:r w:rsidRPr="00961555">
        <w:rPr>
          <w:sz w:val="24"/>
          <w:szCs w:val="24"/>
        </w:rPr>
        <w:t>625</w:t>
      </w:r>
      <w:r w:rsidRPr="00961555">
        <w:rPr>
          <w:spacing w:val="6"/>
          <w:sz w:val="24"/>
          <w:szCs w:val="24"/>
        </w:rPr>
        <w:t xml:space="preserve"> </w:t>
      </w:r>
      <w:r w:rsidRPr="00961555">
        <w:rPr>
          <w:sz w:val="24"/>
          <w:szCs w:val="24"/>
        </w:rPr>
        <w:t>лексических</w:t>
      </w:r>
      <w:r w:rsidRPr="00961555">
        <w:rPr>
          <w:spacing w:val="1"/>
          <w:sz w:val="24"/>
          <w:szCs w:val="24"/>
        </w:rPr>
        <w:t xml:space="preserve"> </w:t>
      </w:r>
      <w:r w:rsidRPr="00961555">
        <w:rPr>
          <w:sz w:val="24"/>
          <w:szCs w:val="24"/>
        </w:rPr>
        <w:t>единиц</w:t>
      </w:r>
      <w:r w:rsidRPr="00961555">
        <w:rPr>
          <w:spacing w:val="4"/>
          <w:sz w:val="24"/>
          <w:szCs w:val="24"/>
        </w:rPr>
        <w:t xml:space="preserve"> </w:t>
      </w:r>
      <w:r w:rsidRPr="00961555">
        <w:rPr>
          <w:sz w:val="24"/>
          <w:szCs w:val="24"/>
        </w:rPr>
        <w:t>для</w:t>
      </w:r>
      <w:r w:rsidRPr="00961555">
        <w:rPr>
          <w:spacing w:val="6"/>
          <w:sz w:val="24"/>
          <w:szCs w:val="24"/>
        </w:rPr>
        <w:t xml:space="preserve"> </w:t>
      </w:r>
      <w:r w:rsidRPr="00961555">
        <w:rPr>
          <w:sz w:val="24"/>
          <w:szCs w:val="24"/>
        </w:rPr>
        <w:t>продуктивного</w:t>
      </w:r>
      <w:r w:rsidRPr="00961555">
        <w:rPr>
          <w:spacing w:val="6"/>
          <w:sz w:val="24"/>
          <w:szCs w:val="24"/>
        </w:rPr>
        <w:t xml:space="preserve"> </w:t>
      </w:r>
      <w:r w:rsidRPr="00961555">
        <w:rPr>
          <w:sz w:val="24"/>
          <w:szCs w:val="24"/>
        </w:rPr>
        <w:t>использов</w:t>
      </w:r>
      <w:r w:rsidRPr="00961555">
        <w:rPr>
          <w:sz w:val="24"/>
          <w:szCs w:val="24"/>
        </w:rPr>
        <w:t>а</w:t>
      </w:r>
      <w:r w:rsidRPr="00961555">
        <w:rPr>
          <w:sz w:val="24"/>
          <w:szCs w:val="24"/>
        </w:rPr>
        <w:t>ния</w:t>
      </w:r>
      <w:r w:rsidRPr="00961555">
        <w:rPr>
          <w:spacing w:val="2"/>
          <w:sz w:val="24"/>
          <w:szCs w:val="24"/>
        </w:rPr>
        <w:t xml:space="preserve"> </w:t>
      </w:r>
      <w:r w:rsidRPr="00961555">
        <w:rPr>
          <w:spacing w:val="-2"/>
          <w:sz w:val="24"/>
          <w:szCs w:val="24"/>
        </w:rPr>
        <w:t>(включая</w:t>
      </w:r>
    </w:p>
    <w:p w:rsidR="00CF7B51" w:rsidRPr="00961555" w:rsidRDefault="00211A1E" w:rsidP="007768E4">
      <w:pPr>
        <w:pStyle w:val="a4"/>
        <w:jc w:val="left"/>
        <w:rPr>
          <w:sz w:val="24"/>
          <w:szCs w:val="24"/>
        </w:rPr>
      </w:pPr>
      <w:r w:rsidRPr="00961555">
        <w:rPr>
          <w:spacing w:val="-4"/>
          <w:sz w:val="24"/>
          <w:szCs w:val="24"/>
        </w:rPr>
        <w:t>500</w:t>
      </w:r>
      <w:r w:rsidRPr="00961555">
        <w:rPr>
          <w:sz w:val="24"/>
          <w:szCs w:val="24"/>
        </w:rPr>
        <w:tab/>
      </w:r>
      <w:r w:rsidRPr="00961555">
        <w:rPr>
          <w:spacing w:val="-2"/>
          <w:sz w:val="24"/>
          <w:szCs w:val="24"/>
        </w:rPr>
        <w:t>лексических</w:t>
      </w:r>
      <w:r w:rsidRPr="00961555">
        <w:rPr>
          <w:sz w:val="24"/>
          <w:szCs w:val="24"/>
        </w:rPr>
        <w:tab/>
      </w:r>
      <w:r w:rsidRPr="00961555">
        <w:rPr>
          <w:spacing w:val="-2"/>
          <w:sz w:val="24"/>
          <w:szCs w:val="24"/>
        </w:rPr>
        <w:t>единиц,</w:t>
      </w:r>
      <w:r w:rsidRPr="00961555">
        <w:rPr>
          <w:sz w:val="24"/>
          <w:szCs w:val="24"/>
        </w:rPr>
        <w:tab/>
      </w:r>
      <w:r w:rsidRPr="00961555">
        <w:rPr>
          <w:spacing w:val="-2"/>
          <w:sz w:val="24"/>
          <w:szCs w:val="24"/>
        </w:rPr>
        <w:t>изученных</w:t>
      </w:r>
      <w:r w:rsidRPr="00961555">
        <w:rPr>
          <w:sz w:val="24"/>
          <w:szCs w:val="24"/>
        </w:rPr>
        <w:tab/>
      </w:r>
      <w:r w:rsidRPr="00961555">
        <w:rPr>
          <w:spacing w:val="-10"/>
          <w:sz w:val="24"/>
          <w:szCs w:val="24"/>
        </w:rPr>
        <w:t>в</w:t>
      </w:r>
      <w:r w:rsidRPr="00961555">
        <w:rPr>
          <w:sz w:val="24"/>
          <w:szCs w:val="24"/>
        </w:rPr>
        <w:tab/>
      </w:r>
      <w:r w:rsidRPr="00961555">
        <w:rPr>
          <w:spacing w:val="-4"/>
          <w:sz w:val="24"/>
          <w:szCs w:val="24"/>
        </w:rPr>
        <w:t>2–4</w:t>
      </w:r>
      <w:r w:rsidRPr="00961555">
        <w:rPr>
          <w:sz w:val="24"/>
          <w:szCs w:val="24"/>
        </w:rPr>
        <w:tab/>
      </w:r>
      <w:r w:rsidRPr="00961555">
        <w:rPr>
          <w:spacing w:val="-2"/>
          <w:sz w:val="24"/>
          <w:szCs w:val="24"/>
        </w:rPr>
        <w:t xml:space="preserve">классах) </w:t>
      </w:r>
      <w:r w:rsidRPr="00961555">
        <w:rPr>
          <w:sz w:val="24"/>
          <w:szCs w:val="24"/>
        </w:rPr>
        <w:t>и 675 лекс</w:t>
      </w:r>
      <w:r w:rsidRPr="00961555">
        <w:rPr>
          <w:sz w:val="24"/>
          <w:szCs w:val="24"/>
        </w:rPr>
        <w:t>и</w:t>
      </w:r>
      <w:r w:rsidRPr="00961555">
        <w:rPr>
          <w:sz w:val="24"/>
          <w:szCs w:val="24"/>
        </w:rPr>
        <w:t>ческих единиц для рецептивного усвоения (включая 625 лексических единиц</w:t>
      </w:r>
      <w:r w:rsidRPr="00961555">
        <w:rPr>
          <w:spacing w:val="40"/>
          <w:sz w:val="24"/>
          <w:szCs w:val="24"/>
        </w:rPr>
        <w:t xml:space="preserve"> </w:t>
      </w:r>
      <w:r w:rsidRPr="00961555">
        <w:rPr>
          <w:sz w:val="24"/>
          <w:szCs w:val="24"/>
        </w:rPr>
        <w:t>продуктивн</w:t>
      </w:r>
      <w:r w:rsidRPr="00961555">
        <w:rPr>
          <w:sz w:val="24"/>
          <w:szCs w:val="24"/>
        </w:rPr>
        <w:t>о</w:t>
      </w:r>
      <w:r w:rsidRPr="00961555">
        <w:rPr>
          <w:sz w:val="24"/>
          <w:szCs w:val="24"/>
        </w:rPr>
        <w:t>го минимума).</w:t>
      </w:r>
    </w:p>
    <w:p w:rsidR="00CF7B51" w:rsidRPr="00961555" w:rsidRDefault="00211A1E" w:rsidP="007768E4">
      <w:pPr>
        <w:pStyle w:val="a4"/>
        <w:jc w:val="left"/>
        <w:rPr>
          <w:sz w:val="24"/>
          <w:szCs w:val="24"/>
        </w:rPr>
      </w:pPr>
      <w:r w:rsidRPr="00961555">
        <w:rPr>
          <w:sz w:val="24"/>
          <w:szCs w:val="24"/>
        </w:rPr>
        <w:t>Основные</w:t>
      </w:r>
      <w:r w:rsidRPr="00961555">
        <w:rPr>
          <w:spacing w:val="-3"/>
          <w:sz w:val="24"/>
          <w:szCs w:val="24"/>
        </w:rPr>
        <w:t xml:space="preserve"> </w:t>
      </w:r>
      <w:r w:rsidRPr="00961555">
        <w:rPr>
          <w:sz w:val="24"/>
          <w:szCs w:val="24"/>
        </w:rPr>
        <w:t>способы</w:t>
      </w:r>
      <w:r w:rsidRPr="00961555">
        <w:rPr>
          <w:spacing w:val="-3"/>
          <w:sz w:val="24"/>
          <w:szCs w:val="24"/>
        </w:rPr>
        <w:t xml:space="preserve"> </w:t>
      </w:r>
      <w:r w:rsidRPr="00961555">
        <w:rPr>
          <w:spacing w:val="-2"/>
          <w:sz w:val="24"/>
          <w:szCs w:val="24"/>
        </w:rPr>
        <w:t>словообразования:</w:t>
      </w:r>
    </w:p>
    <w:p w:rsidR="00CF7B51" w:rsidRPr="00961555" w:rsidRDefault="00211A1E" w:rsidP="007768E4">
      <w:pPr>
        <w:pStyle w:val="a4"/>
        <w:jc w:val="left"/>
        <w:rPr>
          <w:sz w:val="24"/>
          <w:szCs w:val="24"/>
        </w:rPr>
      </w:pPr>
      <w:r w:rsidRPr="00961555">
        <w:rPr>
          <w:spacing w:val="-2"/>
          <w:sz w:val="24"/>
          <w:szCs w:val="24"/>
        </w:rPr>
        <w:t>аффиксация:</w:t>
      </w:r>
    </w:p>
    <w:p w:rsidR="00CF7B51" w:rsidRPr="00961555" w:rsidRDefault="00211A1E" w:rsidP="007768E4">
      <w:pPr>
        <w:pStyle w:val="a4"/>
        <w:jc w:val="left"/>
        <w:rPr>
          <w:sz w:val="24"/>
          <w:szCs w:val="24"/>
        </w:rPr>
      </w:pPr>
      <w:r w:rsidRPr="00961555">
        <w:rPr>
          <w:sz w:val="24"/>
          <w:szCs w:val="24"/>
        </w:rPr>
        <w:t>образование имён существительных при помощи суффиксов -er/-or (teacher/visitor), -ist (scientist, tourist), -sion/-tion (discussion/invitation);</w:t>
      </w:r>
    </w:p>
    <w:p w:rsidR="00CF7B51" w:rsidRPr="00961555" w:rsidRDefault="00211A1E" w:rsidP="007768E4">
      <w:pPr>
        <w:pStyle w:val="a4"/>
        <w:jc w:val="left"/>
        <w:rPr>
          <w:sz w:val="24"/>
          <w:szCs w:val="24"/>
        </w:rPr>
      </w:pPr>
      <w:r w:rsidRPr="00961555">
        <w:rPr>
          <w:sz w:val="24"/>
          <w:szCs w:val="24"/>
        </w:rPr>
        <w:t>образование</w:t>
      </w:r>
      <w:r w:rsidRPr="00961555">
        <w:rPr>
          <w:spacing w:val="62"/>
          <w:sz w:val="24"/>
          <w:szCs w:val="24"/>
        </w:rPr>
        <w:t xml:space="preserve">   </w:t>
      </w:r>
      <w:r w:rsidRPr="00961555">
        <w:rPr>
          <w:sz w:val="24"/>
          <w:szCs w:val="24"/>
        </w:rPr>
        <w:t>имён</w:t>
      </w:r>
      <w:r w:rsidRPr="00961555">
        <w:rPr>
          <w:spacing w:val="66"/>
          <w:sz w:val="24"/>
          <w:szCs w:val="24"/>
        </w:rPr>
        <w:t xml:space="preserve">   </w:t>
      </w:r>
      <w:r w:rsidRPr="00961555">
        <w:rPr>
          <w:sz w:val="24"/>
          <w:szCs w:val="24"/>
        </w:rPr>
        <w:t>прилагательных</w:t>
      </w:r>
      <w:r w:rsidRPr="00961555">
        <w:rPr>
          <w:spacing w:val="64"/>
          <w:sz w:val="24"/>
          <w:szCs w:val="24"/>
        </w:rPr>
        <w:t xml:space="preserve">   </w:t>
      </w:r>
      <w:r w:rsidRPr="00961555">
        <w:rPr>
          <w:sz w:val="24"/>
          <w:szCs w:val="24"/>
        </w:rPr>
        <w:t>при</w:t>
      </w:r>
      <w:r w:rsidRPr="00961555">
        <w:rPr>
          <w:spacing w:val="67"/>
          <w:sz w:val="24"/>
          <w:szCs w:val="24"/>
        </w:rPr>
        <w:t xml:space="preserve">   </w:t>
      </w:r>
      <w:r w:rsidRPr="00961555">
        <w:rPr>
          <w:sz w:val="24"/>
          <w:szCs w:val="24"/>
        </w:rPr>
        <w:t>помощи</w:t>
      </w:r>
      <w:r w:rsidRPr="00961555">
        <w:rPr>
          <w:spacing w:val="67"/>
          <w:sz w:val="24"/>
          <w:szCs w:val="24"/>
        </w:rPr>
        <w:t xml:space="preserve">   </w:t>
      </w:r>
      <w:r w:rsidRPr="00961555">
        <w:rPr>
          <w:sz w:val="24"/>
          <w:szCs w:val="24"/>
        </w:rPr>
        <w:t>суффиксов</w:t>
      </w:r>
      <w:r w:rsidRPr="00961555">
        <w:rPr>
          <w:spacing w:val="70"/>
          <w:sz w:val="24"/>
          <w:szCs w:val="24"/>
        </w:rPr>
        <w:t xml:space="preserve">   </w:t>
      </w:r>
      <w:r w:rsidRPr="00961555">
        <w:rPr>
          <w:sz w:val="24"/>
          <w:szCs w:val="24"/>
        </w:rPr>
        <w:t>-ful</w:t>
      </w:r>
      <w:r w:rsidRPr="00961555">
        <w:rPr>
          <w:spacing w:val="64"/>
          <w:sz w:val="24"/>
          <w:szCs w:val="24"/>
        </w:rPr>
        <w:t xml:space="preserve">   </w:t>
      </w:r>
      <w:r w:rsidRPr="00961555">
        <w:rPr>
          <w:spacing w:val="-2"/>
          <w:sz w:val="24"/>
          <w:szCs w:val="24"/>
        </w:rPr>
        <w:t>(wonderful),</w:t>
      </w:r>
    </w:p>
    <w:p w:rsidR="00CF7B51" w:rsidRPr="00961555" w:rsidRDefault="00211A1E" w:rsidP="007768E4">
      <w:pPr>
        <w:pStyle w:val="a4"/>
        <w:jc w:val="left"/>
        <w:rPr>
          <w:sz w:val="24"/>
          <w:szCs w:val="24"/>
        </w:rPr>
      </w:pPr>
      <w:r w:rsidRPr="00961555">
        <w:rPr>
          <w:sz w:val="24"/>
          <w:szCs w:val="24"/>
        </w:rPr>
        <w:t>-ian/-an</w:t>
      </w:r>
      <w:r w:rsidRPr="00961555">
        <w:rPr>
          <w:spacing w:val="-9"/>
          <w:sz w:val="24"/>
          <w:szCs w:val="24"/>
        </w:rPr>
        <w:t xml:space="preserve"> </w:t>
      </w:r>
      <w:r w:rsidRPr="00961555">
        <w:rPr>
          <w:spacing w:val="-2"/>
          <w:sz w:val="24"/>
          <w:szCs w:val="24"/>
        </w:rPr>
        <w:t>(Russian/American);</w:t>
      </w:r>
    </w:p>
    <w:p w:rsidR="00CF7B51" w:rsidRPr="00961555" w:rsidRDefault="00211A1E" w:rsidP="007768E4">
      <w:pPr>
        <w:pStyle w:val="a4"/>
        <w:jc w:val="left"/>
        <w:rPr>
          <w:sz w:val="24"/>
          <w:szCs w:val="24"/>
        </w:rPr>
      </w:pPr>
      <w:r w:rsidRPr="00961555">
        <w:rPr>
          <w:sz w:val="24"/>
          <w:szCs w:val="24"/>
        </w:rPr>
        <w:t>образование</w:t>
      </w:r>
      <w:r w:rsidRPr="00961555">
        <w:rPr>
          <w:spacing w:val="-10"/>
          <w:sz w:val="24"/>
          <w:szCs w:val="24"/>
        </w:rPr>
        <w:t xml:space="preserve"> </w:t>
      </w:r>
      <w:r w:rsidRPr="00961555">
        <w:rPr>
          <w:sz w:val="24"/>
          <w:szCs w:val="24"/>
        </w:rPr>
        <w:t>наречий</w:t>
      </w:r>
      <w:r w:rsidRPr="00961555">
        <w:rPr>
          <w:spacing w:val="-5"/>
          <w:sz w:val="24"/>
          <w:szCs w:val="24"/>
        </w:rPr>
        <w:t xml:space="preserve"> </w:t>
      </w:r>
      <w:r w:rsidRPr="00961555">
        <w:rPr>
          <w:sz w:val="24"/>
          <w:szCs w:val="24"/>
        </w:rPr>
        <w:t>при</w:t>
      </w:r>
      <w:r w:rsidRPr="00961555">
        <w:rPr>
          <w:spacing w:val="-5"/>
          <w:sz w:val="24"/>
          <w:szCs w:val="24"/>
        </w:rPr>
        <w:t xml:space="preserve"> </w:t>
      </w:r>
      <w:r w:rsidRPr="00961555">
        <w:rPr>
          <w:sz w:val="24"/>
          <w:szCs w:val="24"/>
        </w:rPr>
        <w:t>помощи суффикса</w:t>
      </w:r>
      <w:r w:rsidRPr="00961555">
        <w:rPr>
          <w:spacing w:val="3"/>
          <w:sz w:val="24"/>
          <w:szCs w:val="24"/>
        </w:rPr>
        <w:t xml:space="preserve"> </w:t>
      </w:r>
      <w:r w:rsidRPr="00961555">
        <w:rPr>
          <w:sz w:val="24"/>
          <w:szCs w:val="24"/>
        </w:rPr>
        <w:t>-ly</w:t>
      </w:r>
      <w:r w:rsidRPr="00961555">
        <w:rPr>
          <w:spacing w:val="-1"/>
          <w:sz w:val="24"/>
          <w:szCs w:val="24"/>
        </w:rPr>
        <w:t xml:space="preserve"> </w:t>
      </w:r>
      <w:r w:rsidRPr="00961555">
        <w:rPr>
          <w:spacing w:val="-2"/>
          <w:sz w:val="24"/>
          <w:szCs w:val="24"/>
        </w:rPr>
        <w:t>(recently);</w:t>
      </w:r>
    </w:p>
    <w:p w:rsidR="00CF7B51" w:rsidRPr="00961555" w:rsidRDefault="00211A1E" w:rsidP="007768E4">
      <w:pPr>
        <w:pStyle w:val="a4"/>
        <w:jc w:val="left"/>
        <w:rPr>
          <w:sz w:val="24"/>
          <w:szCs w:val="24"/>
        </w:rPr>
      </w:pPr>
      <w:r w:rsidRPr="00961555">
        <w:rPr>
          <w:sz w:val="24"/>
          <w:szCs w:val="24"/>
        </w:rPr>
        <w:t>образование</w:t>
      </w:r>
      <w:r w:rsidRPr="00961555">
        <w:rPr>
          <w:spacing w:val="80"/>
          <w:w w:val="150"/>
          <w:sz w:val="24"/>
          <w:szCs w:val="24"/>
        </w:rPr>
        <w:t xml:space="preserve">   </w:t>
      </w:r>
      <w:r w:rsidRPr="00961555">
        <w:rPr>
          <w:sz w:val="24"/>
          <w:szCs w:val="24"/>
        </w:rPr>
        <w:t>имён</w:t>
      </w:r>
      <w:r w:rsidRPr="00961555">
        <w:rPr>
          <w:spacing w:val="80"/>
          <w:w w:val="150"/>
          <w:sz w:val="24"/>
          <w:szCs w:val="24"/>
        </w:rPr>
        <w:t xml:space="preserve">   </w:t>
      </w:r>
      <w:r w:rsidRPr="00961555">
        <w:rPr>
          <w:sz w:val="24"/>
          <w:szCs w:val="24"/>
        </w:rPr>
        <w:t>прилагательных,</w:t>
      </w:r>
      <w:r w:rsidRPr="00961555">
        <w:rPr>
          <w:spacing w:val="80"/>
          <w:w w:val="150"/>
          <w:sz w:val="24"/>
          <w:szCs w:val="24"/>
        </w:rPr>
        <w:t xml:space="preserve">   </w:t>
      </w:r>
      <w:r w:rsidRPr="00961555">
        <w:rPr>
          <w:sz w:val="24"/>
          <w:szCs w:val="24"/>
        </w:rPr>
        <w:t>имён</w:t>
      </w:r>
      <w:r w:rsidRPr="00961555">
        <w:rPr>
          <w:spacing w:val="80"/>
          <w:w w:val="150"/>
          <w:sz w:val="24"/>
          <w:szCs w:val="24"/>
        </w:rPr>
        <w:t xml:space="preserve">   </w:t>
      </w:r>
      <w:r w:rsidRPr="00961555">
        <w:rPr>
          <w:sz w:val="24"/>
          <w:szCs w:val="24"/>
        </w:rPr>
        <w:t>существительных</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наречий при помощи отрицательного префикса un (unhappy, unreality, unusually).</w:t>
      </w:r>
    </w:p>
    <w:p w:rsidR="00CF7B51" w:rsidRPr="00961555" w:rsidRDefault="00211A1E" w:rsidP="007768E4">
      <w:pPr>
        <w:pStyle w:val="a4"/>
        <w:jc w:val="left"/>
        <w:rPr>
          <w:sz w:val="24"/>
          <w:szCs w:val="24"/>
        </w:rPr>
      </w:pPr>
      <w:r w:rsidRPr="00961555">
        <w:rPr>
          <w:sz w:val="24"/>
          <w:szCs w:val="24"/>
        </w:rPr>
        <w:lastRenderedPageBreak/>
        <w:t>Грамматическая</w:t>
      </w:r>
      <w:r w:rsidRPr="00961555">
        <w:rPr>
          <w:spacing w:val="-3"/>
          <w:sz w:val="24"/>
          <w:szCs w:val="24"/>
        </w:rPr>
        <w:t xml:space="preserve"> </w:t>
      </w:r>
      <w:r w:rsidRPr="00961555">
        <w:rPr>
          <w:sz w:val="24"/>
          <w:szCs w:val="24"/>
        </w:rPr>
        <w:t>сторона</w:t>
      </w:r>
      <w:r w:rsidRPr="00961555">
        <w:rPr>
          <w:spacing w:val="-2"/>
          <w:sz w:val="24"/>
          <w:szCs w:val="24"/>
        </w:rPr>
        <w:t xml:space="preserve"> </w:t>
      </w:r>
      <w:r w:rsidRPr="00961555">
        <w:rPr>
          <w:spacing w:val="-4"/>
          <w:sz w:val="24"/>
          <w:szCs w:val="24"/>
        </w:rPr>
        <w:t>речи.</w:t>
      </w:r>
    </w:p>
    <w:p w:rsidR="00CF7B51" w:rsidRPr="00961555" w:rsidRDefault="00211A1E" w:rsidP="007768E4">
      <w:pPr>
        <w:pStyle w:val="a4"/>
        <w:jc w:val="left"/>
        <w:rPr>
          <w:sz w:val="24"/>
          <w:szCs w:val="24"/>
        </w:rPr>
      </w:pPr>
      <w:r w:rsidRPr="00961555">
        <w:rPr>
          <w:sz w:val="24"/>
          <w:szCs w:val="24"/>
        </w:rPr>
        <w:t>Распознавание</w:t>
      </w:r>
      <w:r w:rsidRPr="00961555">
        <w:rPr>
          <w:spacing w:val="72"/>
          <w:w w:val="150"/>
          <w:sz w:val="24"/>
          <w:szCs w:val="24"/>
        </w:rPr>
        <w:t xml:space="preserve">  </w:t>
      </w:r>
      <w:r w:rsidRPr="00961555">
        <w:rPr>
          <w:sz w:val="24"/>
          <w:szCs w:val="24"/>
        </w:rPr>
        <w:t>в</w:t>
      </w:r>
      <w:r w:rsidRPr="00961555">
        <w:rPr>
          <w:spacing w:val="73"/>
          <w:w w:val="150"/>
          <w:sz w:val="24"/>
          <w:szCs w:val="24"/>
        </w:rPr>
        <w:t xml:space="preserve">  </w:t>
      </w:r>
      <w:r w:rsidRPr="00961555">
        <w:rPr>
          <w:sz w:val="24"/>
          <w:szCs w:val="24"/>
        </w:rPr>
        <w:t>письменном</w:t>
      </w:r>
      <w:r w:rsidRPr="00961555">
        <w:rPr>
          <w:spacing w:val="73"/>
          <w:w w:val="150"/>
          <w:sz w:val="24"/>
          <w:szCs w:val="24"/>
        </w:rPr>
        <w:t xml:space="preserve">  </w:t>
      </w:r>
      <w:r w:rsidRPr="00961555">
        <w:rPr>
          <w:sz w:val="24"/>
          <w:szCs w:val="24"/>
        </w:rPr>
        <w:t>и</w:t>
      </w:r>
      <w:r w:rsidRPr="00961555">
        <w:rPr>
          <w:spacing w:val="73"/>
          <w:w w:val="150"/>
          <w:sz w:val="24"/>
          <w:szCs w:val="24"/>
        </w:rPr>
        <w:t xml:space="preserve">  </w:t>
      </w:r>
      <w:r w:rsidRPr="00961555">
        <w:rPr>
          <w:sz w:val="24"/>
          <w:szCs w:val="24"/>
        </w:rPr>
        <w:t>звучащем</w:t>
      </w:r>
      <w:r w:rsidRPr="00961555">
        <w:rPr>
          <w:spacing w:val="73"/>
          <w:w w:val="150"/>
          <w:sz w:val="24"/>
          <w:szCs w:val="24"/>
        </w:rPr>
        <w:t xml:space="preserve">  </w:t>
      </w:r>
      <w:r w:rsidRPr="00961555">
        <w:rPr>
          <w:sz w:val="24"/>
          <w:szCs w:val="24"/>
        </w:rPr>
        <w:t>тексте</w:t>
      </w:r>
      <w:r w:rsidRPr="00961555">
        <w:rPr>
          <w:spacing w:val="75"/>
          <w:w w:val="150"/>
          <w:sz w:val="24"/>
          <w:szCs w:val="24"/>
        </w:rPr>
        <w:t xml:space="preserve">  </w:t>
      </w:r>
      <w:r w:rsidRPr="00961555">
        <w:rPr>
          <w:sz w:val="24"/>
          <w:szCs w:val="24"/>
        </w:rPr>
        <w:t>и</w:t>
      </w:r>
      <w:r w:rsidRPr="00961555">
        <w:rPr>
          <w:spacing w:val="73"/>
          <w:w w:val="150"/>
          <w:sz w:val="24"/>
          <w:szCs w:val="24"/>
        </w:rPr>
        <w:t xml:space="preserve">  </w:t>
      </w:r>
      <w:r w:rsidRPr="00961555">
        <w:rPr>
          <w:sz w:val="24"/>
          <w:szCs w:val="24"/>
        </w:rPr>
        <w:t>употребление</w:t>
      </w:r>
      <w:r w:rsidRPr="00961555">
        <w:rPr>
          <w:spacing w:val="74"/>
          <w:w w:val="150"/>
          <w:sz w:val="24"/>
          <w:szCs w:val="24"/>
        </w:rPr>
        <w:t xml:space="preserve">  </w:t>
      </w:r>
      <w:r w:rsidRPr="00961555">
        <w:rPr>
          <w:sz w:val="24"/>
          <w:szCs w:val="24"/>
        </w:rPr>
        <w:t>в</w:t>
      </w:r>
      <w:r w:rsidRPr="00961555">
        <w:rPr>
          <w:spacing w:val="73"/>
          <w:w w:val="150"/>
          <w:sz w:val="24"/>
          <w:szCs w:val="24"/>
        </w:rPr>
        <w:t xml:space="preserve">  </w:t>
      </w:r>
      <w:r w:rsidRPr="00961555">
        <w:rPr>
          <w:sz w:val="24"/>
          <w:szCs w:val="24"/>
        </w:rPr>
        <w:t>устной и письменной речи изученных морфологических форм и синтаксических конс</w:t>
      </w:r>
      <w:r w:rsidRPr="00961555">
        <w:rPr>
          <w:sz w:val="24"/>
          <w:szCs w:val="24"/>
        </w:rPr>
        <w:t>т</w:t>
      </w:r>
      <w:r w:rsidRPr="00961555">
        <w:rPr>
          <w:sz w:val="24"/>
          <w:szCs w:val="24"/>
        </w:rPr>
        <w:t xml:space="preserve">рукций английского </w:t>
      </w:r>
      <w:r w:rsidRPr="00961555">
        <w:rPr>
          <w:spacing w:val="-2"/>
          <w:sz w:val="24"/>
          <w:szCs w:val="24"/>
        </w:rPr>
        <w:t>языка.</w:t>
      </w:r>
    </w:p>
    <w:p w:rsidR="00CF7B51" w:rsidRPr="00961555" w:rsidRDefault="00211A1E" w:rsidP="007768E4">
      <w:pPr>
        <w:pStyle w:val="a4"/>
        <w:jc w:val="left"/>
        <w:rPr>
          <w:sz w:val="24"/>
          <w:szCs w:val="24"/>
        </w:rPr>
      </w:pPr>
      <w:r w:rsidRPr="00961555">
        <w:rPr>
          <w:sz w:val="24"/>
          <w:szCs w:val="24"/>
        </w:rPr>
        <w:t>Предложения</w:t>
      </w:r>
      <w:r w:rsidRPr="00961555">
        <w:rPr>
          <w:spacing w:val="-9"/>
          <w:sz w:val="24"/>
          <w:szCs w:val="24"/>
        </w:rPr>
        <w:t xml:space="preserve"> </w:t>
      </w:r>
      <w:r w:rsidRPr="00961555">
        <w:rPr>
          <w:sz w:val="24"/>
          <w:szCs w:val="24"/>
        </w:rPr>
        <w:t>с</w:t>
      </w:r>
      <w:r w:rsidRPr="00961555">
        <w:rPr>
          <w:spacing w:val="-3"/>
          <w:sz w:val="24"/>
          <w:szCs w:val="24"/>
        </w:rPr>
        <w:t xml:space="preserve"> </w:t>
      </w:r>
      <w:r w:rsidRPr="00961555">
        <w:rPr>
          <w:sz w:val="24"/>
          <w:szCs w:val="24"/>
        </w:rPr>
        <w:t>несколькими</w:t>
      </w:r>
      <w:r w:rsidRPr="00961555">
        <w:rPr>
          <w:spacing w:val="-10"/>
          <w:sz w:val="24"/>
          <w:szCs w:val="24"/>
        </w:rPr>
        <w:t xml:space="preserve"> </w:t>
      </w:r>
      <w:r w:rsidRPr="00961555">
        <w:rPr>
          <w:sz w:val="24"/>
          <w:szCs w:val="24"/>
        </w:rPr>
        <w:t>обстоятельствами, следующими</w:t>
      </w:r>
      <w:r w:rsidRPr="00961555">
        <w:rPr>
          <w:spacing w:val="-1"/>
          <w:sz w:val="24"/>
          <w:szCs w:val="24"/>
        </w:rPr>
        <w:t xml:space="preserve"> </w:t>
      </w:r>
      <w:r w:rsidRPr="00961555">
        <w:rPr>
          <w:sz w:val="24"/>
          <w:szCs w:val="24"/>
        </w:rPr>
        <w:t>в</w:t>
      </w:r>
      <w:r w:rsidRPr="00961555">
        <w:rPr>
          <w:spacing w:val="-10"/>
          <w:sz w:val="24"/>
          <w:szCs w:val="24"/>
        </w:rPr>
        <w:t xml:space="preserve"> </w:t>
      </w:r>
      <w:r w:rsidRPr="00961555">
        <w:rPr>
          <w:sz w:val="24"/>
          <w:szCs w:val="24"/>
        </w:rPr>
        <w:t>определённом</w:t>
      </w:r>
      <w:r w:rsidRPr="00961555">
        <w:rPr>
          <w:spacing w:val="-4"/>
          <w:sz w:val="24"/>
          <w:szCs w:val="24"/>
        </w:rPr>
        <w:t xml:space="preserve"> </w:t>
      </w:r>
      <w:r w:rsidRPr="00961555">
        <w:rPr>
          <w:spacing w:val="-2"/>
          <w:sz w:val="24"/>
          <w:szCs w:val="24"/>
        </w:rPr>
        <w:t>поря</w:t>
      </w:r>
      <w:r w:rsidRPr="00961555">
        <w:rPr>
          <w:spacing w:val="-2"/>
          <w:sz w:val="24"/>
          <w:szCs w:val="24"/>
        </w:rPr>
        <w:t>д</w:t>
      </w:r>
      <w:r w:rsidRPr="00961555">
        <w:rPr>
          <w:spacing w:val="-2"/>
          <w:sz w:val="24"/>
          <w:szCs w:val="24"/>
        </w:rPr>
        <w:t>ке.</w:t>
      </w:r>
    </w:p>
    <w:p w:rsidR="00CF7B51" w:rsidRPr="00961555" w:rsidRDefault="00211A1E" w:rsidP="007768E4">
      <w:pPr>
        <w:pStyle w:val="a4"/>
        <w:jc w:val="left"/>
        <w:rPr>
          <w:sz w:val="24"/>
          <w:szCs w:val="24"/>
        </w:rPr>
      </w:pPr>
      <w:r w:rsidRPr="00961555">
        <w:rPr>
          <w:sz w:val="24"/>
          <w:szCs w:val="24"/>
        </w:rPr>
        <w:t>Вопросительные</w:t>
      </w:r>
      <w:r w:rsidRPr="00961555">
        <w:rPr>
          <w:spacing w:val="74"/>
          <w:w w:val="150"/>
          <w:sz w:val="24"/>
          <w:szCs w:val="24"/>
        </w:rPr>
        <w:t xml:space="preserve">   </w:t>
      </w:r>
      <w:r w:rsidRPr="00961555">
        <w:rPr>
          <w:sz w:val="24"/>
          <w:szCs w:val="24"/>
        </w:rPr>
        <w:t>предложения</w:t>
      </w:r>
      <w:r w:rsidRPr="00961555">
        <w:rPr>
          <w:spacing w:val="75"/>
          <w:w w:val="150"/>
          <w:sz w:val="24"/>
          <w:szCs w:val="24"/>
        </w:rPr>
        <w:t xml:space="preserve">   </w:t>
      </w:r>
      <w:r w:rsidRPr="00961555">
        <w:rPr>
          <w:sz w:val="24"/>
          <w:szCs w:val="24"/>
        </w:rPr>
        <w:t>(альтернативный</w:t>
      </w:r>
      <w:r w:rsidRPr="00961555">
        <w:rPr>
          <w:spacing w:val="75"/>
          <w:w w:val="150"/>
          <w:sz w:val="24"/>
          <w:szCs w:val="24"/>
        </w:rPr>
        <w:t xml:space="preserve">   </w:t>
      </w:r>
      <w:r w:rsidRPr="00961555">
        <w:rPr>
          <w:sz w:val="24"/>
          <w:szCs w:val="24"/>
        </w:rPr>
        <w:t>и</w:t>
      </w:r>
      <w:r w:rsidRPr="00961555">
        <w:rPr>
          <w:spacing w:val="75"/>
          <w:w w:val="150"/>
          <w:sz w:val="24"/>
          <w:szCs w:val="24"/>
        </w:rPr>
        <w:t xml:space="preserve">   </w:t>
      </w:r>
      <w:r w:rsidRPr="00961555">
        <w:rPr>
          <w:sz w:val="24"/>
          <w:szCs w:val="24"/>
        </w:rPr>
        <w:t>разделительный</w:t>
      </w:r>
      <w:r w:rsidRPr="00961555">
        <w:rPr>
          <w:spacing w:val="75"/>
          <w:w w:val="150"/>
          <w:sz w:val="24"/>
          <w:szCs w:val="24"/>
        </w:rPr>
        <w:t xml:space="preserve">   </w:t>
      </w:r>
      <w:r w:rsidRPr="00961555">
        <w:rPr>
          <w:sz w:val="24"/>
          <w:szCs w:val="24"/>
        </w:rPr>
        <w:t>вопросы в Present/Past/Future Simple Tense).</w:t>
      </w:r>
    </w:p>
    <w:p w:rsidR="00CF7B51" w:rsidRPr="00961555" w:rsidRDefault="00211A1E" w:rsidP="007768E4">
      <w:pPr>
        <w:pStyle w:val="a4"/>
        <w:jc w:val="left"/>
        <w:rPr>
          <w:sz w:val="24"/>
          <w:szCs w:val="24"/>
        </w:rPr>
      </w:pPr>
      <w:r w:rsidRPr="00961555">
        <w:rPr>
          <w:sz w:val="24"/>
          <w:szCs w:val="24"/>
        </w:rPr>
        <w:t>Глаголы в видовременных формах действительного залога в изъявительном накл</w:t>
      </w:r>
      <w:r w:rsidRPr="00961555">
        <w:rPr>
          <w:sz w:val="24"/>
          <w:szCs w:val="24"/>
        </w:rPr>
        <w:t>о</w:t>
      </w:r>
      <w:r w:rsidRPr="00961555">
        <w:rPr>
          <w:sz w:val="24"/>
          <w:szCs w:val="24"/>
        </w:rPr>
        <w:t>нении в</w:t>
      </w:r>
      <w:r w:rsidRPr="00961555">
        <w:rPr>
          <w:spacing w:val="40"/>
          <w:sz w:val="24"/>
          <w:szCs w:val="24"/>
        </w:rPr>
        <w:t xml:space="preserve"> </w:t>
      </w:r>
      <w:r w:rsidRPr="00961555">
        <w:rPr>
          <w:spacing w:val="-2"/>
          <w:sz w:val="24"/>
          <w:szCs w:val="24"/>
        </w:rPr>
        <w:t>Present</w:t>
      </w:r>
      <w:r w:rsidRPr="00961555">
        <w:rPr>
          <w:sz w:val="24"/>
          <w:szCs w:val="24"/>
        </w:rPr>
        <w:tab/>
      </w:r>
      <w:r w:rsidRPr="00961555">
        <w:rPr>
          <w:spacing w:val="-2"/>
          <w:sz w:val="24"/>
          <w:szCs w:val="24"/>
        </w:rPr>
        <w:t>Perfect</w:t>
      </w:r>
      <w:r w:rsidRPr="00961555">
        <w:rPr>
          <w:sz w:val="24"/>
          <w:szCs w:val="24"/>
        </w:rPr>
        <w:tab/>
      </w:r>
      <w:r w:rsidRPr="00961555">
        <w:rPr>
          <w:spacing w:val="-4"/>
          <w:sz w:val="24"/>
          <w:szCs w:val="24"/>
        </w:rPr>
        <w:t>Tense</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повествовательных</w:t>
      </w:r>
      <w:r w:rsidRPr="00961555">
        <w:rPr>
          <w:sz w:val="24"/>
          <w:szCs w:val="24"/>
        </w:rPr>
        <w:tab/>
      </w:r>
      <w:r w:rsidRPr="00961555">
        <w:rPr>
          <w:spacing w:val="-2"/>
          <w:sz w:val="24"/>
          <w:szCs w:val="24"/>
        </w:rPr>
        <w:t xml:space="preserve">(утвердительных </w:t>
      </w:r>
      <w:r w:rsidRPr="00961555">
        <w:rPr>
          <w:sz w:val="24"/>
          <w:szCs w:val="24"/>
        </w:rPr>
        <w:t>и отриц</w:t>
      </w:r>
      <w:r w:rsidRPr="00961555">
        <w:rPr>
          <w:sz w:val="24"/>
          <w:szCs w:val="24"/>
        </w:rPr>
        <w:t>а</w:t>
      </w:r>
      <w:r w:rsidRPr="00961555">
        <w:rPr>
          <w:sz w:val="24"/>
          <w:szCs w:val="24"/>
        </w:rPr>
        <w:t>тельных) и вопросительных предложениях.</w:t>
      </w:r>
    </w:p>
    <w:p w:rsidR="00CF7B51" w:rsidRPr="00961555" w:rsidRDefault="00211A1E" w:rsidP="007768E4">
      <w:pPr>
        <w:pStyle w:val="a4"/>
        <w:jc w:val="left"/>
        <w:rPr>
          <w:sz w:val="24"/>
          <w:szCs w:val="24"/>
        </w:rPr>
      </w:pPr>
      <w:r w:rsidRPr="00961555">
        <w:rPr>
          <w:sz w:val="24"/>
          <w:szCs w:val="24"/>
        </w:rPr>
        <w:t>Имена существительные во множественном числе, в том числе имена существител</w:t>
      </w:r>
      <w:r w:rsidRPr="00961555">
        <w:rPr>
          <w:sz w:val="24"/>
          <w:szCs w:val="24"/>
        </w:rPr>
        <w:t>ь</w:t>
      </w:r>
      <w:r w:rsidRPr="00961555">
        <w:rPr>
          <w:sz w:val="24"/>
          <w:szCs w:val="24"/>
        </w:rPr>
        <w:t>ные, имеющие форму только множественного числа.</w:t>
      </w:r>
    </w:p>
    <w:p w:rsidR="00CF7B51" w:rsidRPr="00961555" w:rsidRDefault="00211A1E" w:rsidP="007768E4">
      <w:pPr>
        <w:pStyle w:val="a4"/>
        <w:jc w:val="left"/>
        <w:rPr>
          <w:sz w:val="24"/>
          <w:szCs w:val="24"/>
        </w:rPr>
      </w:pPr>
      <w:r w:rsidRPr="00961555">
        <w:rPr>
          <w:sz w:val="24"/>
          <w:szCs w:val="24"/>
        </w:rPr>
        <w:t>Имена</w:t>
      </w:r>
      <w:r w:rsidRPr="00961555">
        <w:rPr>
          <w:spacing w:val="-4"/>
          <w:sz w:val="24"/>
          <w:szCs w:val="24"/>
        </w:rPr>
        <w:t xml:space="preserve"> </w:t>
      </w:r>
      <w:r w:rsidRPr="00961555">
        <w:rPr>
          <w:sz w:val="24"/>
          <w:szCs w:val="24"/>
        </w:rPr>
        <w:t>существительные</w:t>
      </w:r>
      <w:r w:rsidRPr="00961555">
        <w:rPr>
          <w:spacing w:val="-8"/>
          <w:sz w:val="24"/>
          <w:szCs w:val="24"/>
        </w:rPr>
        <w:t xml:space="preserve"> </w:t>
      </w:r>
      <w:r w:rsidRPr="00961555">
        <w:rPr>
          <w:sz w:val="24"/>
          <w:szCs w:val="24"/>
        </w:rPr>
        <w:t>с</w:t>
      </w:r>
      <w:r w:rsidRPr="00961555">
        <w:rPr>
          <w:spacing w:val="-3"/>
          <w:sz w:val="24"/>
          <w:szCs w:val="24"/>
        </w:rPr>
        <w:t xml:space="preserve"> </w:t>
      </w:r>
      <w:r w:rsidRPr="00961555">
        <w:rPr>
          <w:sz w:val="24"/>
          <w:szCs w:val="24"/>
        </w:rPr>
        <w:t>причастиями</w:t>
      </w:r>
      <w:r w:rsidRPr="00961555">
        <w:rPr>
          <w:spacing w:val="-6"/>
          <w:sz w:val="24"/>
          <w:szCs w:val="24"/>
        </w:rPr>
        <w:t xml:space="preserve"> </w:t>
      </w:r>
      <w:r w:rsidRPr="00961555">
        <w:rPr>
          <w:sz w:val="24"/>
          <w:szCs w:val="24"/>
        </w:rPr>
        <w:t>настоящего</w:t>
      </w:r>
      <w:r w:rsidRPr="00961555">
        <w:rPr>
          <w:spacing w:val="-2"/>
          <w:sz w:val="24"/>
          <w:szCs w:val="24"/>
        </w:rPr>
        <w:t xml:space="preserve"> </w:t>
      </w:r>
      <w:r w:rsidRPr="00961555">
        <w:rPr>
          <w:sz w:val="24"/>
          <w:szCs w:val="24"/>
        </w:rPr>
        <w:t>и</w:t>
      </w:r>
      <w:r w:rsidRPr="00961555">
        <w:rPr>
          <w:spacing w:val="-1"/>
          <w:sz w:val="24"/>
          <w:szCs w:val="24"/>
        </w:rPr>
        <w:t xml:space="preserve"> </w:t>
      </w:r>
      <w:r w:rsidRPr="00961555">
        <w:rPr>
          <w:sz w:val="24"/>
          <w:szCs w:val="24"/>
        </w:rPr>
        <w:t>прошедшего</w:t>
      </w:r>
      <w:r w:rsidRPr="00961555">
        <w:rPr>
          <w:spacing w:val="-2"/>
          <w:sz w:val="24"/>
          <w:szCs w:val="24"/>
        </w:rPr>
        <w:t xml:space="preserve"> времени.</w:t>
      </w:r>
    </w:p>
    <w:p w:rsidR="00CF7B51" w:rsidRPr="00961555" w:rsidRDefault="00211A1E" w:rsidP="007768E4">
      <w:pPr>
        <w:pStyle w:val="a4"/>
        <w:jc w:val="left"/>
        <w:rPr>
          <w:sz w:val="24"/>
          <w:szCs w:val="24"/>
        </w:rPr>
      </w:pPr>
      <w:r w:rsidRPr="00961555">
        <w:rPr>
          <w:sz w:val="24"/>
          <w:szCs w:val="24"/>
        </w:rPr>
        <w:t>Наречия</w:t>
      </w:r>
      <w:r w:rsidRPr="00961555">
        <w:rPr>
          <w:spacing w:val="-5"/>
          <w:sz w:val="24"/>
          <w:szCs w:val="24"/>
        </w:rPr>
        <w:t xml:space="preserve"> </w:t>
      </w:r>
      <w:r w:rsidRPr="00961555">
        <w:rPr>
          <w:sz w:val="24"/>
          <w:szCs w:val="24"/>
        </w:rPr>
        <w:t>в</w:t>
      </w:r>
      <w:r w:rsidRPr="00961555">
        <w:rPr>
          <w:spacing w:val="-4"/>
          <w:sz w:val="24"/>
          <w:szCs w:val="24"/>
        </w:rPr>
        <w:t xml:space="preserve"> </w:t>
      </w:r>
      <w:r w:rsidRPr="00961555">
        <w:rPr>
          <w:sz w:val="24"/>
          <w:szCs w:val="24"/>
        </w:rPr>
        <w:t>положительной,</w:t>
      </w:r>
      <w:r w:rsidRPr="00961555">
        <w:rPr>
          <w:spacing w:val="-3"/>
          <w:sz w:val="24"/>
          <w:szCs w:val="24"/>
        </w:rPr>
        <w:t xml:space="preserve"> </w:t>
      </w:r>
      <w:r w:rsidRPr="00961555">
        <w:rPr>
          <w:sz w:val="24"/>
          <w:szCs w:val="24"/>
        </w:rPr>
        <w:t>сравнительной</w:t>
      </w:r>
      <w:r w:rsidRPr="00961555">
        <w:rPr>
          <w:spacing w:val="-4"/>
          <w:sz w:val="24"/>
          <w:szCs w:val="24"/>
        </w:rPr>
        <w:t xml:space="preserve"> </w:t>
      </w:r>
      <w:r w:rsidRPr="00961555">
        <w:rPr>
          <w:sz w:val="24"/>
          <w:szCs w:val="24"/>
        </w:rPr>
        <w:t>и</w:t>
      </w:r>
      <w:r w:rsidRPr="00961555">
        <w:rPr>
          <w:spacing w:val="-8"/>
          <w:sz w:val="24"/>
          <w:szCs w:val="24"/>
        </w:rPr>
        <w:t xml:space="preserve"> </w:t>
      </w:r>
      <w:r w:rsidRPr="00961555">
        <w:rPr>
          <w:sz w:val="24"/>
          <w:szCs w:val="24"/>
        </w:rPr>
        <w:t>превосходной</w:t>
      </w:r>
      <w:r w:rsidRPr="00961555">
        <w:rPr>
          <w:spacing w:val="-4"/>
          <w:sz w:val="24"/>
          <w:szCs w:val="24"/>
        </w:rPr>
        <w:t xml:space="preserve"> </w:t>
      </w:r>
      <w:r w:rsidRPr="00961555">
        <w:rPr>
          <w:sz w:val="24"/>
          <w:szCs w:val="24"/>
        </w:rPr>
        <w:t>степенях,</w:t>
      </w:r>
      <w:r w:rsidRPr="00961555">
        <w:rPr>
          <w:spacing w:val="-3"/>
          <w:sz w:val="24"/>
          <w:szCs w:val="24"/>
        </w:rPr>
        <w:t xml:space="preserve"> </w:t>
      </w:r>
      <w:r w:rsidRPr="00961555">
        <w:rPr>
          <w:sz w:val="24"/>
          <w:szCs w:val="24"/>
        </w:rPr>
        <w:t>образованные</w:t>
      </w:r>
      <w:r w:rsidRPr="00961555">
        <w:rPr>
          <w:spacing w:val="-10"/>
          <w:sz w:val="24"/>
          <w:szCs w:val="24"/>
        </w:rPr>
        <w:t xml:space="preserve"> </w:t>
      </w:r>
      <w:r w:rsidRPr="00961555">
        <w:rPr>
          <w:sz w:val="24"/>
          <w:szCs w:val="24"/>
        </w:rPr>
        <w:t>по</w:t>
      </w:r>
      <w:r w:rsidRPr="00961555">
        <w:rPr>
          <w:spacing w:val="-1"/>
          <w:sz w:val="24"/>
          <w:szCs w:val="24"/>
        </w:rPr>
        <w:t xml:space="preserve"> </w:t>
      </w:r>
      <w:r w:rsidRPr="00961555">
        <w:rPr>
          <w:sz w:val="24"/>
          <w:szCs w:val="24"/>
        </w:rPr>
        <w:t>правилу,</w:t>
      </w:r>
      <w:r w:rsidRPr="00961555">
        <w:rPr>
          <w:spacing w:val="-3"/>
          <w:sz w:val="24"/>
          <w:szCs w:val="24"/>
        </w:rPr>
        <w:t xml:space="preserve"> </w:t>
      </w:r>
      <w:r w:rsidRPr="00961555">
        <w:rPr>
          <w:sz w:val="24"/>
          <w:szCs w:val="24"/>
        </w:rPr>
        <w:t xml:space="preserve">и </w:t>
      </w:r>
      <w:r w:rsidRPr="00961555">
        <w:rPr>
          <w:spacing w:val="-2"/>
          <w:sz w:val="24"/>
          <w:szCs w:val="24"/>
        </w:rPr>
        <w:t>исключения.</w:t>
      </w:r>
    </w:p>
    <w:p w:rsidR="00CF7B51" w:rsidRPr="00961555" w:rsidRDefault="00211A1E" w:rsidP="007768E4">
      <w:pPr>
        <w:pStyle w:val="a4"/>
        <w:jc w:val="left"/>
        <w:rPr>
          <w:sz w:val="24"/>
          <w:szCs w:val="24"/>
        </w:rPr>
      </w:pPr>
      <w:r w:rsidRPr="00961555">
        <w:rPr>
          <w:sz w:val="24"/>
          <w:szCs w:val="24"/>
        </w:rPr>
        <w:t>Социокультурные</w:t>
      </w:r>
      <w:r w:rsidRPr="00961555">
        <w:rPr>
          <w:spacing w:val="-4"/>
          <w:sz w:val="24"/>
          <w:szCs w:val="24"/>
        </w:rPr>
        <w:t xml:space="preserve"> </w:t>
      </w:r>
      <w:r w:rsidRPr="00961555">
        <w:rPr>
          <w:sz w:val="24"/>
          <w:szCs w:val="24"/>
        </w:rPr>
        <w:t>знания</w:t>
      </w:r>
      <w:r w:rsidRPr="00961555">
        <w:rPr>
          <w:spacing w:val="-7"/>
          <w:sz w:val="24"/>
          <w:szCs w:val="24"/>
        </w:rPr>
        <w:t xml:space="preserve"> </w:t>
      </w:r>
      <w:r w:rsidRPr="00961555">
        <w:rPr>
          <w:sz w:val="24"/>
          <w:szCs w:val="24"/>
        </w:rPr>
        <w:t>и</w:t>
      </w:r>
      <w:r w:rsidRPr="00961555">
        <w:rPr>
          <w:spacing w:val="-1"/>
          <w:sz w:val="24"/>
          <w:szCs w:val="24"/>
        </w:rPr>
        <w:t xml:space="preserve"> </w:t>
      </w:r>
      <w:r w:rsidRPr="00961555">
        <w:rPr>
          <w:spacing w:val="-2"/>
          <w:sz w:val="24"/>
          <w:szCs w:val="24"/>
        </w:rPr>
        <w:t>умения.</w:t>
      </w:r>
    </w:p>
    <w:p w:rsidR="00CF7B51" w:rsidRPr="00961555" w:rsidRDefault="00211A1E" w:rsidP="007768E4">
      <w:pPr>
        <w:pStyle w:val="a4"/>
        <w:jc w:val="left"/>
        <w:rPr>
          <w:sz w:val="24"/>
          <w:szCs w:val="24"/>
        </w:rPr>
      </w:pPr>
      <w:r w:rsidRPr="00961555">
        <w:rPr>
          <w:sz w:val="24"/>
          <w:szCs w:val="24"/>
        </w:rPr>
        <w:t>Знание и использование социокультурных элементов речевого поведенческого эт</w:t>
      </w:r>
      <w:r w:rsidRPr="00961555">
        <w:rPr>
          <w:sz w:val="24"/>
          <w:szCs w:val="24"/>
        </w:rPr>
        <w:t>и</w:t>
      </w:r>
      <w:r w:rsidRPr="00961555">
        <w:rPr>
          <w:sz w:val="24"/>
          <w:szCs w:val="24"/>
        </w:rPr>
        <w:t xml:space="preserve">кета в стране </w:t>
      </w:r>
      <w:r w:rsidRPr="00961555">
        <w:rPr>
          <w:spacing w:val="-2"/>
          <w:sz w:val="24"/>
          <w:szCs w:val="24"/>
        </w:rPr>
        <w:t>(странах)</w:t>
      </w:r>
      <w:r w:rsidRPr="00961555">
        <w:rPr>
          <w:sz w:val="24"/>
          <w:szCs w:val="24"/>
        </w:rPr>
        <w:tab/>
      </w:r>
      <w:r w:rsidRPr="00961555">
        <w:rPr>
          <w:spacing w:val="-2"/>
          <w:sz w:val="24"/>
          <w:szCs w:val="24"/>
        </w:rPr>
        <w:t>изучаемого</w:t>
      </w:r>
      <w:r w:rsidRPr="00961555">
        <w:rPr>
          <w:sz w:val="24"/>
          <w:szCs w:val="24"/>
        </w:rPr>
        <w:tab/>
      </w:r>
      <w:r w:rsidRPr="00961555">
        <w:rPr>
          <w:spacing w:val="-4"/>
          <w:sz w:val="24"/>
          <w:szCs w:val="24"/>
        </w:rPr>
        <w:t>языка</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рамках</w:t>
      </w:r>
      <w:r w:rsidRPr="00961555">
        <w:rPr>
          <w:sz w:val="24"/>
          <w:szCs w:val="24"/>
        </w:rPr>
        <w:tab/>
      </w:r>
      <w:r w:rsidRPr="00961555">
        <w:rPr>
          <w:spacing w:val="-2"/>
          <w:sz w:val="24"/>
          <w:szCs w:val="24"/>
        </w:rPr>
        <w:t>тематического</w:t>
      </w:r>
      <w:r w:rsidRPr="00961555">
        <w:rPr>
          <w:sz w:val="24"/>
          <w:szCs w:val="24"/>
        </w:rPr>
        <w:tab/>
      </w:r>
      <w:r w:rsidRPr="00961555">
        <w:rPr>
          <w:spacing w:val="-2"/>
          <w:sz w:val="24"/>
          <w:szCs w:val="24"/>
        </w:rPr>
        <w:t>соде</w:t>
      </w:r>
      <w:r w:rsidRPr="00961555">
        <w:rPr>
          <w:spacing w:val="-2"/>
          <w:sz w:val="24"/>
          <w:szCs w:val="24"/>
        </w:rPr>
        <w:t>р</w:t>
      </w:r>
      <w:r w:rsidRPr="00961555">
        <w:rPr>
          <w:spacing w:val="-2"/>
          <w:sz w:val="24"/>
          <w:szCs w:val="24"/>
        </w:rPr>
        <w:t xml:space="preserve">жания </w:t>
      </w:r>
      <w:r w:rsidRPr="00961555">
        <w:rPr>
          <w:sz w:val="24"/>
          <w:szCs w:val="24"/>
        </w:rPr>
        <w:t>(в ситуациях общения, в том числе «В семье», «В школе», «На улице»).</w:t>
      </w:r>
    </w:p>
    <w:p w:rsidR="00CF7B51" w:rsidRPr="00961555" w:rsidRDefault="00211A1E" w:rsidP="007768E4">
      <w:pPr>
        <w:pStyle w:val="a4"/>
        <w:jc w:val="left"/>
        <w:rPr>
          <w:sz w:val="24"/>
          <w:szCs w:val="24"/>
        </w:rPr>
      </w:pPr>
      <w:r w:rsidRPr="00961555">
        <w:rPr>
          <w:sz w:val="24"/>
          <w:szCs w:val="24"/>
        </w:rPr>
        <w:t>Знание и использование в устной и письменной речи наиболее употребительной т</w:t>
      </w:r>
      <w:r w:rsidRPr="00961555">
        <w:rPr>
          <w:sz w:val="24"/>
          <w:szCs w:val="24"/>
        </w:rPr>
        <w:t>е</w:t>
      </w:r>
      <w:r w:rsidRPr="00961555">
        <w:rPr>
          <w:sz w:val="24"/>
          <w:szCs w:val="24"/>
        </w:rPr>
        <w:t>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CF7B51" w:rsidRPr="00961555" w:rsidRDefault="00211A1E" w:rsidP="007768E4">
      <w:pPr>
        <w:pStyle w:val="a4"/>
        <w:jc w:val="left"/>
        <w:rPr>
          <w:sz w:val="24"/>
          <w:szCs w:val="24"/>
        </w:rPr>
      </w:pPr>
      <w:r w:rsidRPr="00961555">
        <w:rPr>
          <w:sz w:val="24"/>
          <w:szCs w:val="24"/>
        </w:rPr>
        <w:t>Знание социокультурного портрета родной страны и страны (стран) изучаемого яз</w:t>
      </w:r>
      <w:r w:rsidRPr="00961555">
        <w:rPr>
          <w:sz w:val="24"/>
          <w:szCs w:val="24"/>
        </w:rPr>
        <w:t>ы</w:t>
      </w:r>
      <w:r w:rsidRPr="00961555">
        <w:rPr>
          <w:sz w:val="24"/>
          <w:szCs w:val="24"/>
        </w:rPr>
        <w:t>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w:t>
      </w:r>
      <w:r w:rsidRPr="00961555">
        <w:rPr>
          <w:sz w:val="24"/>
          <w:szCs w:val="24"/>
        </w:rPr>
        <w:t>с</w:t>
      </w:r>
      <w:r w:rsidRPr="00961555">
        <w:rPr>
          <w:sz w:val="24"/>
          <w:szCs w:val="24"/>
        </w:rPr>
        <w:t>тупными в языковом отношении образцами детской поэзии и прозы на английском языке.</w:t>
      </w:r>
    </w:p>
    <w:p w:rsidR="00CF7B51" w:rsidRPr="00961555" w:rsidRDefault="00211A1E" w:rsidP="007768E4">
      <w:pPr>
        <w:pStyle w:val="a4"/>
        <w:jc w:val="left"/>
        <w:rPr>
          <w:sz w:val="24"/>
          <w:szCs w:val="24"/>
        </w:rPr>
      </w:pPr>
      <w:r w:rsidRPr="00961555">
        <w:rPr>
          <w:sz w:val="24"/>
          <w:szCs w:val="24"/>
        </w:rPr>
        <w:t>Формирование</w:t>
      </w:r>
      <w:r w:rsidRPr="00961555">
        <w:rPr>
          <w:spacing w:val="-3"/>
          <w:sz w:val="24"/>
          <w:szCs w:val="24"/>
        </w:rPr>
        <w:t xml:space="preserve"> </w:t>
      </w:r>
      <w:r w:rsidRPr="00961555">
        <w:rPr>
          <w:spacing w:val="-2"/>
          <w:sz w:val="24"/>
          <w:szCs w:val="24"/>
        </w:rPr>
        <w:t>умений:</w:t>
      </w:r>
    </w:p>
    <w:p w:rsidR="00CF7B51" w:rsidRPr="00961555" w:rsidRDefault="00211A1E" w:rsidP="007768E4">
      <w:pPr>
        <w:pStyle w:val="a4"/>
        <w:jc w:val="left"/>
        <w:rPr>
          <w:sz w:val="24"/>
          <w:szCs w:val="24"/>
        </w:rPr>
      </w:pPr>
      <w:r w:rsidRPr="00961555">
        <w:rPr>
          <w:sz w:val="24"/>
          <w:szCs w:val="24"/>
        </w:rPr>
        <w:t>писать</w:t>
      </w:r>
      <w:r w:rsidRPr="00961555">
        <w:rPr>
          <w:spacing w:val="67"/>
          <w:sz w:val="24"/>
          <w:szCs w:val="24"/>
        </w:rPr>
        <w:t xml:space="preserve">  </w:t>
      </w:r>
      <w:r w:rsidRPr="00961555">
        <w:rPr>
          <w:sz w:val="24"/>
          <w:szCs w:val="24"/>
        </w:rPr>
        <w:t>свои</w:t>
      </w:r>
      <w:r w:rsidRPr="00961555">
        <w:rPr>
          <w:spacing w:val="65"/>
          <w:sz w:val="24"/>
          <w:szCs w:val="24"/>
        </w:rPr>
        <w:t xml:space="preserve">  </w:t>
      </w:r>
      <w:r w:rsidRPr="00961555">
        <w:rPr>
          <w:sz w:val="24"/>
          <w:szCs w:val="24"/>
        </w:rPr>
        <w:t>имя</w:t>
      </w:r>
      <w:r w:rsidRPr="00961555">
        <w:rPr>
          <w:spacing w:val="64"/>
          <w:sz w:val="24"/>
          <w:szCs w:val="24"/>
        </w:rPr>
        <w:t xml:space="preserve">  </w:t>
      </w:r>
      <w:r w:rsidRPr="00961555">
        <w:rPr>
          <w:sz w:val="24"/>
          <w:szCs w:val="24"/>
        </w:rPr>
        <w:t>и</w:t>
      </w:r>
      <w:r w:rsidRPr="00961555">
        <w:rPr>
          <w:spacing w:val="65"/>
          <w:sz w:val="24"/>
          <w:szCs w:val="24"/>
        </w:rPr>
        <w:t xml:space="preserve">  </w:t>
      </w:r>
      <w:r w:rsidRPr="00961555">
        <w:rPr>
          <w:sz w:val="24"/>
          <w:szCs w:val="24"/>
        </w:rPr>
        <w:t>фамилию,</w:t>
      </w:r>
      <w:r w:rsidRPr="00961555">
        <w:rPr>
          <w:spacing w:val="65"/>
          <w:sz w:val="24"/>
          <w:szCs w:val="24"/>
        </w:rPr>
        <w:t xml:space="preserve">  </w:t>
      </w:r>
      <w:r w:rsidRPr="00961555">
        <w:rPr>
          <w:sz w:val="24"/>
          <w:szCs w:val="24"/>
        </w:rPr>
        <w:t>а</w:t>
      </w:r>
      <w:r w:rsidRPr="00961555">
        <w:rPr>
          <w:spacing w:val="66"/>
          <w:sz w:val="24"/>
          <w:szCs w:val="24"/>
        </w:rPr>
        <w:t xml:space="preserve">  </w:t>
      </w:r>
      <w:r w:rsidRPr="00961555">
        <w:rPr>
          <w:sz w:val="24"/>
          <w:szCs w:val="24"/>
        </w:rPr>
        <w:t>также</w:t>
      </w:r>
      <w:r w:rsidRPr="00961555">
        <w:rPr>
          <w:spacing w:val="66"/>
          <w:sz w:val="24"/>
          <w:szCs w:val="24"/>
        </w:rPr>
        <w:t xml:space="preserve">  </w:t>
      </w:r>
      <w:r w:rsidRPr="00961555">
        <w:rPr>
          <w:sz w:val="24"/>
          <w:szCs w:val="24"/>
        </w:rPr>
        <w:t>имена</w:t>
      </w:r>
      <w:r w:rsidRPr="00961555">
        <w:rPr>
          <w:spacing w:val="64"/>
          <w:sz w:val="24"/>
          <w:szCs w:val="24"/>
        </w:rPr>
        <w:t xml:space="preserve">  </w:t>
      </w:r>
      <w:r w:rsidRPr="00961555">
        <w:rPr>
          <w:sz w:val="24"/>
          <w:szCs w:val="24"/>
        </w:rPr>
        <w:t>и</w:t>
      </w:r>
      <w:r w:rsidRPr="00961555">
        <w:rPr>
          <w:spacing w:val="65"/>
          <w:sz w:val="24"/>
          <w:szCs w:val="24"/>
        </w:rPr>
        <w:t xml:space="preserve">  </w:t>
      </w:r>
      <w:r w:rsidRPr="00961555">
        <w:rPr>
          <w:sz w:val="24"/>
          <w:szCs w:val="24"/>
        </w:rPr>
        <w:t>фамилии</w:t>
      </w:r>
      <w:r w:rsidRPr="00961555">
        <w:rPr>
          <w:spacing w:val="65"/>
          <w:sz w:val="24"/>
          <w:szCs w:val="24"/>
        </w:rPr>
        <w:t xml:space="preserve">  </w:t>
      </w:r>
      <w:r w:rsidRPr="00961555">
        <w:rPr>
          <w:sz w:val="24"/>
          <w:szCs w:val="24"/>
        </w:rPr>
        <w:t>своих</w:t>
      </w:r>
      <w:r w:rsidRPr="00961555">
        <w:rPr>
          <w:spacing w:val="64"/>
          <w:sz w:val="24"/>
          <w:szCs w:val="24"/>
        </w:rPr>
        <w:t xml:space="preserve">  </w:t>
      </w:r>
      <w:r w:rsidRPr="00961555">
        <w:rPr>
          <w:sz w:val="24"/>
          <w:szCs w:val="24"/>
        </w:rPr>
        <w:t>родственников и друзей на английском языке;</w:t>
      </w:r>
    </w:p>
    <w:p w:rsidR="00CF7B51" w:rsidRPr="00961555" w:rsidRDefault="00211A1E" w:rsidP="007768E4">
      <w:pPr>
        <w:pStyle w:val="a4"/>
        <w:jc w:val="left"/>
        <w:rPr>
          <w:sz w:val="24"/>
          <w:szCs w:val="24"/>
        </w:rPr>
      </w:pPr>
      <w:r w:rsidRPr="00961555">
        <w:rPr>
          <w:sz w:val="24"/>
          <w:szCs w:val="24"/>
        </w:rPr>
        <w:t>правильно</w:t>
      </w:r>
      <w:r w:rsidRPr="00961555">
        <w:rPr>
          <w:spacing w:val="-8"/>
          <w:sz w:val="24"/>
          <w:szCs w:val="24"/>
        </w:rPr>
        <w:t xml:space="preserve"> </w:t>
      </w:r>
      <w:r w:rsidRPr="00961555">
        <w:rPr>
          <w:sz w:val="24"/>
          <w:szCs w:val="24"/>
        </w:rPr>
        <w:t>оформлять</w:t>
      </w:r>
      <w:r w:rsidRPr="00961555">
        <w:rPr>
          <w:spacing w:val="-5"/>
          <w:sz w:val="24"/>
          <w:szCs w:val="24"/>
        </w:rPr>
        <w:t xml:space="preserve"> </w:t>
      </w:r>
      <w:r w:rsidRPr="00961555">
        <w:rPr>
          <w:sz w:val="24"/>
          <w:szCs w:val="24"/>
        </w:rPr>
        <w:t>свой</w:t>
      </w:r>
      <w:r w:rsidRPr="00961555">
        <w:rPr>
          <w:spacing w:val="-8"/>
          <w:sz w:val="24"/>
          <w:szCs w:val="24"/>
        </w:rPr>
        <w:t xml:space="preserve"> </w:t>
      </w:r>
      <w:r w:rsidRPr="00961555">
        <w:rPr>
          <w:sz w:val="24"/>
          <w:szCs w:val="24"/>
        </w:rPr>
        <w:t>адрес</w:t>
      </w:r>
      <w:r w:rsidRPr="00961555">
        <w:rPr>
          <w:spacing w:val="-5"/>
          <w:sz w:val="24"/>
          <w:szCs w:val="24"/>
        </w:rPr>
        <w:t xml:space="preserve"> </w:t>
      </w:r>
      <w:r w:rsidRPr="00961555">
        <w:rPr>
          <w:sz w:val="24"/>
          <w:szCs w:val="24"/>
        </w:rPr>
        <w:t>на</w:t>
      </w:r>
      <w:r w:rsidRPr="00961555">
        <w:rPr>
          <w:spacing w:val="-5"/>
          <w:sz w:val="24"/>
          <w:szCs w:val="24"/>
        </w:rPr>
        <w:t xml:space="preserve"> </w:t>
      </w:r>
      <w:r w:rsidRPr="00961555">
        <w:rPr>
          <w:sz w:val="24"/>
          <w:szCs w:val="24"/>
        </w:rPr>
        <w:t>английском</w:t>
      </w:r>
      <w:r w:rsidRPr="00961555">
        <w:rPr>
          <w:spacing w:val="-3"/>
          <w:sz w:val="24"/>
          <w:szCs w:val="24"/>
        </w:rPr>
        <w:t xml:space="preserve"> </w:t>
      </w:r>
      <w:r w:rsidRPr="00961555">
        <w:rPr>
          <w:sz w:val="24"/>
          <w:szCs w:val="24"/>
        </w:rPr>
        <w:t>языке</w:t>
      </w:r>
      <w:r w:rsidRPr="00961555">
        <w:rPr>
          <w:spacing w:val="-5"/>
          <w:sz w:val="24"/>
          <w:szCs w:val="24"/>
        </w:rPr>
        <w:t xml:space="preserve"> </w:t>
      </w:r>
      <w:r w:rsidRPr="00961555">
        <w:rPr>
          <w:sz w:val="24"/>
          <w:szCs w:val="24"/>
        </w:rPr>
        <w:t>(в</w:t>
      </w:r>
      <w:r w:rsidRPr="00961555">
        <w:rPr>
          <w:spacing w:val="-7"/>
          <w:sz w:val="24"/>
          <w:szCs w:val="24"/>
        </w:rPr>
        <w:t xml:space="preserve"> </w:t>
      </w:r>
      <w:r w:rsidRPr="00961555">
        <w:rPr>
          <w:sz w:val="24"/>
          <w:szCs w:val="24"/>
        </w:rPr>
        <w:t>анкете,</w:t>
      </w:r>
      <w:r w:rsidRPr="00961555">
        <w:rPr>
          <w:spacing w:val="-2"/>
          <w:sz w:val="24"/>
          <w:szCs w:val="24"/>
        </w:rPr>
        <w:t xml:space="preserve"> </w:t>
      </w:r>
      <w:r w:rsidRPr="00961555">
        <w:rPr>
          <w:sz w:val="24"/>
          <w:szCs w:val="24"/>
        </w:rPr>
        <w:t>формуляре); кратко представлять Россию и страну (страны) изучаемого языка;</w:t>
      </w:r>
    </w:p>
    <w:p w:rsidR="00CF7B51" w:rsidRPr="00961555" w:rsidRDefault="00211A1E" w:rsidP="007768E4">
      <w:pPr>
        <w:pStyle w:val="a4"/>
        <w:jc w:val="left"/>
        <w:rPr>
          <w:sz w:val="24"/>
          <w:szCs w:val="24"/>
        </w:rPr>
      </w:pPr>
      <w:r w:rsidRPr="00961555">
        <w:rPr>
          <w:sz w:val="24"/>
          <w:szCs w:val="24"/>
        </w:rPr>
        <w:t>кратко</w:t>
      </w:r>
      <w:r w:rsidRPr="00961555">
        <w:rPr>
          <w:spacing w:val="80"/>
          <w:sz w:val="24"/>
          <w:szCs w:val="24"/>
        </w:rPr>
        <w:t xml:space="preserve">    </w:t>
      </w:r>
      <w:r w:rsidRPr="00961555">
        <w:rPr>
          <w:sz w:val="24"/>
          <w:szCs w:val="24"/>
        </w:rPr>
        <w:t>представлять</w:t>
      </w:r>
      <w:r w:rsidRPr="00961555">
        <w:rPr>
          <w:spacing w:val="79"/>
          <w:sz w:val="24"/>
          <w:szCs w:val="24"/>
        </w:rPr>
        <w:t xml:space="preserve">    </w:t>
      </w:r>
      <w:r w:rsidRPr="00961555">
        <w:rPr>
          <w:sz w:val="24"/>
          <w:szCs w:val="24"/>
        </w:rPr>
        <w:t>некоторые</w:t>
      </w:r>
      <w:r w:rsidRPr="00961555">
        <w:rPr>
          <w:spacing w:val="78"/>
          <w:sz w:val="24"/>
          <w:szCs w:val="24"/>
        </w:rPr>
        <w:t xml:space="preserve">    </w:t>
      </w:r>
      <w:r w:rsidRPr="00961555">
        <w:rPr>
          <w:sz w:val="24"/>
          <w:szCs w:val="24"/>
        </w:rPr>
        <w:t>культурные</w:t>
      </w:r>
      <w:r w:rsidRPr="00961555">
        <w:rPr>
          <w:spacing w:val="80"/>
          <w:sz w:val="24"/>
          <w:szCs w:val="24"/>
        </w:rPr>
        <w:t xml:space="preserve">    </w:t>
      </w:r>
      <w:r w:rsidRPr="00961555">
        <w:rPr>
          <w:sz w:val="24"/>
          <w:szCs w:val="24"/>
        </w:rPr>
        <w:t>явления</w:t>
      </w:r>
      <w:r w:rsidRPr="00961555">
        <w:rPr>
          <w:spacing w:val="80"/>
          <w:sz w:val="24"/>
          <w:szCs w:val="24"/>
        </w:rPr>
        <w:t xml:space="preserve">    </w:t>
      </w:r>
      <w:r w:rsidRPr="00961555">
        <w:rPr>
          <w:sz w:val="24"/>
          <w:szCs w:val="24"/>
        </w:rPr>
        <w:t>родной</w:t>
      </w:r>
      <w:r w:rsidRPr="00961555">
        <w:rPr>
          <w:spacing w:val="79"/>
          <w:sz w:val="24"/>
          <w:szCs w:val="24"/>
        </w:rPr>
        <w:t xml:space="preserve">    </w:t>
      </w:r>
      <w:r w:rsidRPr="00961555">
        <w:rPr>
          <w:sz w:val="24"/>
          <w:szCs w:val="24"/>
        </w:rPr>
        <w:t>страны и</w:t>
      </w:r>
      <w:r w:rsidRPr="00961555">
        <w:rPr>
          <w:spacing w:val="80"/>
          <w:w w:val="150"/>
          <w:sz w:val="24"/>
          <w:szCs w:val="24"/>
        </w:rPr>
        <w:t xml:space="preserve">  </w:t>
      </w:r>
      <w:r w:rsidRPr="00961555">
        <w:rPr>
          <w:sz w:val="24"/>
          <w:szCs w:val="24"/>
        </w:rPr>
        <w:t>страны</w:t>
      </w:r>
      <w:r w:rsidRPr="00961555">
        <w:rPr>
          <w:spacing w:val="79"/>
          <w:w w:val="150"/>
          <w:sz w:val="24"/>
          <w:szCs w:val="24"/>
        </w:rPr>
        <w:t xml:space="preserve">  </w:t>
      </w:r>
      <w:r w:rsidRPr="00961555">
        <w:rPr>
          <w:sz w:val="24"/>
          <w:szCs w:val="24"/>
        </w:rPr>
        <w:t>(стран)</w:t>
      </w:r>
      <w:r w:rsidRPr="00961555">
        <w:rPr>
          <w:spacing w:val="79"/>
          <w:w w:val="150"/>
          <w:sz w:val="24"/>
          <w:szCs w:val="24"/>
        </w:rPr>
        <w:t xml:space="preserve">  </w:t>
      </w:r>
      <w:r w:rsidRPr="00961555">
        <w:rPr>
          <w:sz w:val="24"/>
          <w:szCs w:val="24"/>
        </w:rPr>
        <w:t>изучаемого</w:t>
      </w:r>
      <w:r w:rsidRPr="00961555">
        <w:rPr>
          <w:spacing w:val="80"/>
          <w:w w:val="150"/>
          <w:sz w:val="24"/>
          <w:szCs w:val="24"/>
        </w:rPr>
        <w:t xml:space="preserve">  </w:t>
      </w:r>
      <w:r w:rsidRPr="00961555">
        <w:rPr>
          <w:sz w:val="24"/>
          <w:szCs w:val="24"/>
        </w:rPr>
        <w:t>языка</w:t>
      </w:r>
      <w:r w:rsidRPr="00961555">
        <w:rPr>
          <w:spacing w:val="77"/>
          <w:w w:val="150"/>
          <w:sz w:val="24"/>
          <w:szCs w:val="24"/>
        </w:rPr>
        <w:t xml:space="preserve">  </w:t>
      </w:r>
      <w:r w:rsidRPr="00961555">
        <w:rPr>
          <w:sz w:val="24"/>
          <w:szCs w:val="24"/>
        </w:rPr>
        <w:t>(основные</w:t>
      </w:r>
      <w:r w:rsidRPr="00961555">
        <w:rPr>
          <w:spacing w:val="77"/>
          <w:w w:val="150"/>
          <w:sz w:val="24"/>
          <w:szCs w:val="24"/>
        </w:rPr>
        <w:t xml:space="preserve">  </w:t>
      </w:r>
      <w:r w:rsidRPr="00961555">
        <w:rPr>
          <w:sz w:val="24"/>
          <w:szCs w:val="24"/>
        </w:rPr>
        <w:t>национальные</w:t>
      </w:r>
      <w:r w:rsidRPr="00961555">
        <w:rPr>
          <w:spacing w:val="77"/>
          <w:w w:val="150"/>
          <w:sz w:val="24"/>
          <w:szCs w:val="24"/>
        </w:rPr>
        <w:t xml:space="preserve">  </w:t>
      </w:r>
      <w:r w:rsidRPr="00961555">
        <w:rPr>
          <w:sz w:val="24"/>
          <w:szCs w:val="24"/>
        </w:rPr>
        <w:t>праздники,</w:t>
      </w:r>
      <w:r w:rsidRPr="00961555">
        <w:rPr>
          <w:spacing w:val="79"/>
          <w:w w:val="150"/>
          <w:sz w:val="24"/>
          <w:szCs w:val="24"/>
        </w:rPr>
        <w:t xml:space="preserve">  </w:t>
      </w:r>
      <w:r w:rsidRPr="00961555">
        <w:rPr>
          <w:sz w:val="24"/>
          <w:szCs w:val="24"/>
        </w:rPr>
        <w:t>традиции в проведении досуга и питании).</w:t>
      </w:r>
    </w:p>
    <w:p w:rsidR="00CF7B51" w:rsidRPr="00961555" w:rsidRDefault="00211A1E" w:rsidP="007768E4">
      <w:pPr>
        <w:pStyle w:val="a4"/>
        <w:jc w:val="left"/>
        <w:rPr>
          <w:sz w:val="24"/>
          <w:szCs w:val="24"/>
        </w:rPr>
      </w:pPr>
      <w:r w:rsidRPr="00961555">
        <w:rPr>
          <w:sz w:val="24"/>
          <w:szCs w:val="24"/>
        </w:rPr>
        <w:t>Компенсаторные</w:t>
      </w:r>
      <w:r w:rsidRPr="00961555">
        <w:rPr>
          <w:spacing w:val="-9"/>
          <w:sz w:val="24"/>
          <w:szCs w:val="24"/>
        </w:rPr>
        <w:t xml:space="preserve"> </w:t>
      </w:r>
      <w:r w:rsidRPr="00961555">
        <w:rPr>
          <w:spacing w:val="-2"/>
          <w:sz w:val="24"/>
          <w:szCs w:val="24"/>
        </w:rPr>
        <w:t>умения.</w:t>
      </w:r>
    </w:p>
    <w:p w:rsidR="00CF7B51" w:rsidRPr="00961555" w:rsidRDefault="00211A1E" w:rsidP="007768E4">
      <w:pPr>
        <w:pStyle w:val="a4"/>
        <w:jc w:val="left"/>
        <w:rPr>
          <w:sz w:val="24"/>
          <w:szCs w:val="24"/>
        </w:rPr>
      </w:pPr>
      <w:r w:rsidRPr="00961555">
        <w:rPr>
          <w:spacing w:val="-2"/>
          <w:sz w:val="24"/>
          <w:szCs w:val="24"/>
        </w:rPr>
        <w:t>Использование</w:t>
      </w:r>
      <w:r w:rsidRPr="00961555">
        <w:rPr>
          <w:sz w:val="24"/>
          <w:szCs w:val="24"/>
        </w:rPr>
        <w:tab/>
      </w:r>
      <w:r w:rsidRPr="00961555">
        <w:rPr>
          <w:spacing w:val="-4"/>
          <w:sz w:val="24"/>
          <w:szCs w:val="24"/>
        </w:rPr>
        <w:t>при</w:t>
      </w:r>
      <w:r w:rsidRPr="00961555">
        <w:rPr>
          <w:sz w:val="24"/>
          <w:szCs w:val="24"/>
        </w:rPr>
        <w:tab/>
      </w:r>
      <w:r w:rsidRPr="00961555">
        <w:rPr>
          <w:spacing w:val="-2"/>
          <w:sz w:val="24"/>
          <w:szCs w:val="24"/>
        </w:rPr>
        <w:t>чтении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аудировании</w:t>
      </w:r>
      <w:r w:rsidRPr="00961555">
        <w:rPr>
          <w:sz w:val="24"/>
          <w:szCs w:val="24"/>
        </w:rPr>
        <w:tab/>
      </w:r>
      <w:r w:rsidRPr="00961555">
        <w:rPr>
          <w:spacing w:val="-2"/>
          <w:sz w:val="24"/>
          <w:szCs w:val="24"/>
        </w:rPr>
        <w:t xml:space="preserve">языковой, </w:t>
      </w:r>
      <w:r w:rsidRPr="00961555">
        <w:rPr>
          <w:sz w:val="24"/>
          <w:szCs w:val="24"/>
        </w:rPr>
        <w:t>в том числе ко</w:t>
      </w:r>
      <w:r w:rsidRPr="00961555">
        <w:rPr>
          <w:sz w:val="24"/>
          <w:szCs w:val="24"/>
        </w:rPr>
        <w:t>н</w:t>
      </w:r>
      <w:r w:rsidRPr="00961555">
        <w:rPr>
          <w:sz w:val="24"/>
          <w:szCs w:val="24"/>
        </w:rPr>
        <w:t>текстуальной, догадки.</w:t>
      </w:r>
    </w:p>
    <w:p w:rsidR="00CF7B51" w:rsidRPr="00961555" w:rsidRDefault="00211A1E" w:rsidP="007768E4">
      <w:pPr>
        <w:pStyle w:val="a4"/>
        <w:jc w:val="left"/>
        <w:rPr>
          <w:sz w:val="24"/>
          <w:szCs w:val="24"/>
        </w:rPr>
      </w:pPr>
      <w:r w:rsidRPr="00961555">
        <w:rPr>
          <w:sz w:val="24"/>
          <w:szCs w:val="24"/>
        </w:rPr>
        <w:t>Использование</w:t>
      </w:r>
      <w:r w:rsidRPr="00961555">
        <w:rPr>
          <w:spacing w:val="19"/>
          <w:sz w:val="24"/>
          <w:szCs w:val="24"/>
        </w:rPr>
        <w:t xml:space="preserve"> </w:t>
      </w:r>
      <w:r w:rsidRPr="00961555">
        <w:rPr>
          <w:sz w:val="24"/>
          <w:szCs w:val="24"/>
        </w:rPr>
        <w:t>в</w:t>
      </w:r>
      <w:r w:rsidRPr="00961555">
        <w:rPr>
          <w:spacing w:val="28"/>
          <w:sz w:val="24"/>
          <w:szCs w:val="24"/>
        </w:rPr>
        <w:t xml:space="preserve"> </w:t>
      </w:r>
      <w:r w:rsidRPr="00961555">
        <w:rPr>
          <w:sz w:val="24"/>
          <w:szCs w:val="24"/>
        </w:rPr>
        <w:t>качестве</w:t>
      </w:r>
      <w:r w:rsidRPr="00961555">
        <w:rPr>
          <w:spacing w:val="26"/>
          <w:sz w:val="24"/>
          <w:szCs w:val="24"/>
        </w:rPr>
        <w:t xml:space="preserve"> </w:t>
      </w:r>
      <w:r w:rsidRPr="00961555">
        <w:rPr>
          <w:sz w:val="24"/>
          <w:szCs w:val="24"/>
        </w:rPr>
        <w:t>опоры</w:t>
      </w:r>
      <w:r w:rsidRPr="00961555">
        <w:rPr>
          <w:spacing w:val="28"/>
          <w:sz w:val="24"/>
          <w:szCs w:val="24"/>
        </w:rPr>
        <w:t xml:space="preserve"> </w:t>
      </w:r>
      <w:r w:rsidRPr="00961555">
        <w:rPr>
          <w:sz w:val="24"/>
          <w:szCs w:val="24"/>
        </w:rPr>
        <w:t>при</w:t>
      </w:r>
      <w:r w:rsidRPr="00961555">
        <w:rPr>
          <w:spacing w:val="23"/>
          <w:sz w:val="24"/>
          <w:szCs w:val="24"/>
        </w:rPr>
        <w:t xml:space="preserve"> </w:t>
      </w:r>
      <w:r w:rsidRPr="00961555">
        <w:rPr>
          <w:sz w:val="24"/>
          <w:szCs w:val="24"/>
        </w:rPr>
        <w:t>порождении</w:t>
      </w:r>
      <w:r w:rsidRPr="00961555">
        <w:rPr>
          <w:spacing w:val="27"/>
          <w:sz w:val="24"/>
          <w:szCs w:val="24"/>
        </w:rPr>
        <w:t xml:space="preserve"> </w:t>
      </w:r>
      <w:r w:rsidRPr="00961555">
        <w:rPr>
          <w:sz w:val="24"/>
          <w:szCs w:val="24"/>
        </w:rPr>
        <w:t>собственных</w:t>
      </w:r>
      <w:r w:rsidRPr="00961555">
        <w:rPr>
          <w:spacing w:val="22"/>
          <w:sz w:val="24"/>
          <w:szCs w:val="24"/>
        </w:rPr>
        <w:t xml:space="preserve"> </w:t>
      </w:r>
      <w:r w:rsidRPr="00961555">
        <w:rPr>
          <w:sz w:val="24"/>
          <w:szCs w:val="24"/>
        </w:rPr>
        <w:t>высказываний</w:t>
      </w:r>
      <w:r w:rsidRPr="00961555">
        <w:rPr>
          <w:spacing w:val="27"/>
          <w:sz w:val="24"/>
          <w:szCs w:val="24"/>
        </w:rPr>
        <w:t xml:space="preserve"> </w:t>
      </w:r>
      <w:r w:rsidRPr="00961555">
        <w:rPr>
          <w:sz w:val="24"/>
          <w:szCs w:val="24"/>
        </w:rPr>
        <w:t>ключевых</w:t>
      </w:r>
      <w:r w:rsidRPr="00961555">
        <w:rPr>
          <w:spacing w:val="23"/>
          <w:sz w:val="24"/>
          <w:szCs w:val="24"/>
        </w:rPr>
        <w:t xml:space="preserve"> </w:t>
      </w:r>
      <w:r w:rsidRPr="00961555">
        <w:rPr>
          <w:spacing w:val="-2"/>
          <w:sz w:val="24"/>
          <w:szCs w:val="24"/>
        </w:rPr>
        <w:t>слов,</w:t>
      </w:r>
    </w:p>
    <w:p w:rsidR="00CF7B51" w:rsidRPr="00961555" w:rsidRDefault="00211A1E" w:rsidP="007768E4">
      <w:pPr>
        <w:pStyle w:val="a4"/>
        <w:jc w:val="left"/>
        <w:rPr>
          <w:sz w:val="24"/>
          <w:szCs w:val="24"/>
        </w:rPr>
      </w:pPr>
      <w:r w:rsidRPr="00961555">
        <w:rPr>
          <w:spacing w:val="-2"/>
          <w:sz w:val="24"/>
          <w:szCs w:val="24"/>
        </w:rPr>
        <w:t>плана.</w:t>
      </w:r>
    </w:p>
    <w:p w:rsidR="00CF7B51" w:rsidRPr="00961555" w:rsidRDefault="00211A1E" w:rsidP="007768E4">
      <w:pPr>
        <w:pStyle w:val="a4"/>
        <w:jc w:val="left"/>
        <w:rPr>
          <w:sz w:val="24"/>
          <w:szCs w:val="24"/>
        </w:rPr>
      </w:pPr>
      <w:r w:rsidRPr="00961555">
        <w:rPr>
          <w:spacing w:val="-2"/>
          <w:sz w:val="24"/>
          <w:szCs w:val="24"/>
        </w:rPr>
        <w:t>Игнорирование</w:t>
      </w:r>
      <w:r w:rsidRPr="00961555">
        <w:rPr>
          <w:sz w:val="24"/>
          <w:szCs w:val="24"/>
        </w:rPr>
        <w:tab/>
      </w:r>
      <w:r w:rsidRPr="00961555">
        <w:rPr>
          <w:spacing w:val="-2"/>
          <w:sz w:val="24"/>
          <w:szCs w:val="24"/>
        </w:rPr>
        <w:t>информации,</w:t>
      </w:r>
      <w:r w:rsidRPr="00961555">
        <w:rPr>
          <w:sz w:val="24"/>
          <w:szCs w:val="24"/>
        </w:rPr>
        <w:tab/>
      </w:r>
      <w:r w:rsidRPr="00961555">
        <w:rPr>
          <w:spacing w:val="-5"/>
          <w:sz w:val="24"/>
          <w:szCs w:val="24"/>
        </w:rPr>
        <w:t>не</w:t>
      </w:r>
      <w:r w:rsidRPr="00961555">
        <w:rPr>
          <w:sz w:val="24"/>
          <w:szCs w:val="24"/>
        </w:rPr>
        <w:tab/>
      </w:r>
      <w:r w:rsidRPr="00961555">
        <w:rPr>
          <w:spacing w:val="-2"/>
          <w:sz w:val="24"/>
          <w:szCs w:val="24"/>
        </w:rPr>
        <w:t>являющейся</w:t>
      </w:r>
      <w:r w:rsidRPr="00961555">
        <w:rPr>
          <w:sz w:val="24"/>
          <w:szCs w:val="24"/>
        </w:rPr>
        <w:tab/>
      </w:r>
      <w:r w:rsidRPr="00961555">
        <w:rPr>
          <w:spacing w:val="-2"/>
          <w:sz w:val="24"/>
          <w:szCs w:val="24"/>
        </w:rPr>
        <w:t>необходимой</w:t>
      </w:r>
      <w:r w:rsidRPr="00961555">
        <w:rPr>
          <w:sz w:val="24"/>
          <w:szCs w:val="24"/>
        </w:rPr>
        <w:tab/>
      </w:r>
      <w:r w:rsidRPr="00961555">
        <w:rPr>
          <w:spacing w:val="-5"/>
          <w:sz w:val="24"/>
          <w:szCs w:val="24"/>
        </w:rPr>
        <w:t>для</w:t>
      </w:r>
      <w:r w:rsidRPr="00961555">
        <w:rPr>
          <w:sz w:val="24"/>
          <w:szCs w:val="24"/>
        </w:rPr>
        <w:tab/>
      </w:r>
      <w:r w:rsidRPr="00961555">
        <w:rPr>
          <w:spacing w:val="-2"/>
          <w:sz w:val="24"/>
          <w:szCs w:val="24"/>
        </w:rPr>
        <w:t>пон</w:t>
      </w:r>
      <w:r w:rsidRPr="00961555">
        <w:rPr>
          <w:spacing w:val="-2"/>
          <w:sz w:val="24"/>
          <w:szCs w:val="24"/>
        </w:rPr>
        <w:t>и</w:t>
      </w:r>
      <w:r w:rsidRPr="00961555">
        <w:rPr>
          <w:spacing w:val="-2"/>
          <w:sz w:val="24"/>
          <w:szCs w:val="24"/>
        </w:rPr>
        <w:t>мания</w:t>
      </w:r>
      <w:r w:rsidRPr="00961555">
        <w:rPr>
          <w:sz w:val="24"/>
          <w:szCs w:val="24"/>
        </w:rPr>
        <w:tab/>
      </w:r>
      <w:r w:rsidRPr="00961555">
        <w:rPr>
          <w:spacing w:val="-2"/>
          <w:sz w:val="24"/>
          <w:szCs w:val="24"/>
        </w:rPr>
        <w:t>основного</w:t>
      </w:r>
    </w:p>
    <w:p w:rsidR="00CF7B51" w:rsidRPr="00961555" w:rsidRDefault="00211A1E" w:rsidP="007768E4">
      <w:pPr>
        <w:pStyle w:val="a4"/>
        <w:jc w:val="left"/>
        <w:rPr>
          <w:sz w:val="24"/>
          <w:szCs w:val="24"/>
        </w:rPr>
      </w:pPr>
      <w:r w:rsidRPr="00961555">
        <w:rPr>
          <w:spacing w:val="-2"/>
          <w:sz w:val="24"/>
          <w:szCs w:val="24"/>
        </w:rPr>
        <w:t>содержания,</w:t>
      </w:r>
      <w:r w:rsidRPr="00961555">
        <w:rPr>
          <w:sz w:val="24"/>
          <w:szCs w:val="24"/>
        </w:rPr>
        <w:tab/>
      </w:r>
      <w:r w:rsidRPr="00961555">
        <w:rPr>
          <w:spacing w:val="-2"/>
          <w:sz w:val="24"/>
          <w:szCs w:val="24"/>
        </w:rPr>
        <w:t>прочитанного</w:t>
      </w:r>
      <w:r w:rsidRPr="00961555">
        <w:rPr>
          <w:sz w:val="24"/>
          <w:szCs w:val="24"/>
        </w:rPr>
        <w:tab/>
      </w:r>
      <w:r w:rsidRPr="00961555">
        <w:rPr>
          <w:spacing w:val="-2"/>
          <w:sz w:val="24"/>
          <w:szCs w:val="24"/>
        </w:rPr>
        <w:t>(прослушанного)</w:t>
      </w:r>
      <w:r w:rsidRPr="00961555">
        <w:rPr>
          <w:sz w:val="24"/>
          <w:szCs w:val="24"/>
        </w:rPr>
        <w:tab/>
      </w:r>
      <w:r w:rsidRPr="00961555">
        <w:rPr>
          <w:spacing w:val="-2"/>
          <w:sz w:val="24"/>
          <w:szCs w:val="24"/>
        </w:rPr>
        <w:t>текста</w:t>
      </w:r>
      <w:r w:rsidRPr="00961555">
        <w:rPr>
          <w:sz w:val="24"/>
          <w:szCs w:val="24"/>
        </w:rPr>
        <w:tab/>
      </w:r>
      <w:r w:rsidRPr="00961555">
        <w:rPr>
          <w:spacing w:val="-4"/>
          <w:sz w:val="24"/>
          <w:szCs w:val="24"/>
        </w:rPr>
        <w:t>или</w:t>
      </w:r>
      <w:r w:rsidRPr="00961555">
        <w:rPr>
          <w:sz w:val="24"/>
          <w:szCs w:val="24"/>
        </w:rPr>
        <w:tab/>
      </w:r>
      <w:r w:rsidRPr="00961555">
        <w:rPr>
          <w:spacing w:val="-4"/>
          <w:sz w:val="24"/>
          <w:szCs w:val="24"/>
        </w:rPr>
        <w:t>для</w:t>
      </w:r>
      <w:r w:rsidRPr="00961555">
        <w:rPr>
          <w:sz w:val="24"/>
          <w:szCs w:val="24"/>
        </w:rPr>
        <w:tab/>
      </w:r>
      <w:r w:rsidRPr="00961555">
        <w:rPr>
          <w:spacing w:val="-2"/>
          <w:sz w:val="24"/>
          <w:szCs w:val="24"/>
        </w:rPr>
        <w:t xml:space="preserve">нахождения </w:t>
      </w:r>
      <w:r w:rsidRPr="00961555">
        <w:rPr>
          <w:sz w:val="24"/>
          <w:szCs w:val="24"/>
        </w:rPr>
        <w:t>в тексте запрашиваемой информации.</w:t>
      </w:r>
    </w:p>
    <w:p w:rsidR="00CF7B51" w:rsidRPr="00B62705" w:rsidRDefault="00211A1E" w:rsidP="007768E4">
      <w:pPr>
        <w:pStyle w:val="a4"/>
        <w:jc w:val="left"/>
        <w:rPr>
          <w:b/>
          <w:sz w:val="24"/>
          <w:szCs w:val="24"/>
        </w:rPr>
      </w:pPr>
      <w:r w:rsidRPr="00B62705">
        <w:rPr>
          <w:b/>
          <w:sz w:val="24"/>
          <w:szCs w:val="24"/>
        </w:rPr>
        <w:t>Содержание</w:t>
      </w:r>
      <w:r w:rsidRPr="00B62705">
        <w:rPr>
          <w:b/>
          <w:spacing w:val="-11"/>
          <w:sz w:val="24"/>
          <w:szCs w:val="24"/>
        </w:rPr>
        <w:t xml:space="preserve"> </w:t>
      </w:r>
      <w:r w:rsidRPr="00B62705">
        <w:rPr>
          <w:b/>
          <w:sz w:val="24"/>
          <w:szCs w:val="24"/>
        </w:rPr>
        <w:t>обучения в</w:t>
      </w:r>
      <w:r w:rsidRPr="00B62705">
        <w:rPr>
          <w:b/>
          <w:spacing w:val="1"/>
          <w:sz w:val="24"/>
          <w:szCs w:val="24"/>
        </w:rPr>
        <w:t xml:space="preserve"> </w:t>
      </w:r>
      <w:r w:rsidRPr="00B62705">
        <w:rPr>
          <w:b/>
          <w:sz w:val="24"/>
          <w:szCs w:val="24"/>
        </w:rPr>
        <w:t xml:space="preserve">6 </w:t>
      </w:r>
      <w:r w:rsidRPr="00B62705">
        <w:rPr>
          <w:b/>
          <w:spacing w:val="-2"/>
          <w:sz w:val="24"/>
          <w:szCs w:val="24"/>
        </w:rPr>
        <w:t>классе.</w:t>
      </w:r>
    </w:p>
    <w:p w:rsidR="00CF7B51" w:rsidRPr="00961555" w:rsidRDefault="00211A1E" w:rsidP="007768E4">
      <w:pPr>
        <w:pStyle w:val="a4"/>
        <w:jc w:val="left"/>
        <w:rPr>
          <w:sz w:val="24"/>
          <w:szCs w:val="24"/>
        </w:rPr>
      </w:pPr>
      <w:r w:rsidRPr="00961555">
        <w:rPr>
          <w:sz w:val="24"/>
          <w:szCs w:val="24"/>
        </w:rPr>
        <w:t>Коммуникативные</w:t>
      </w:r>
      <w:r w:rsidRPr="00961555">
        <w:rPr>
          <w:spacing w:val="-11"/>
          <w:sz w:val="24"/>
          <w:szCs w:val="24"/>
        </w:rPr>
        <w:t xml:space="preserve"> </w:t>
      </w:r>
      <w:r w:rsidRPr="00961555">
        <w:rPr>
          <w:spacing w:val="-2"/>
          <w:sz w:val="24"/>
          <w:szCs w:val="24"/>
        </w:rPr>
        <w:t>умения.</w:t>
      </w:r>
    </w:p>
    <w:p w:rsidR="00CF7B51" w:rsidRPr="00961555" w:rsidRDefault="00211A1E" w:rsidP="007768E4">
      <w:pPr>
        <w:pStyle w:val="a4"/>
        <w:jc w:val="left"/>
        <w:rPr>
          <w:sz w:val="24"/>
          <w:szCs w:val="24"/>
        </w:rPr>
      </w:pPr>
      <w:r w:rsidRPr="00961555">
        <w:rPr>
          <w:sz w:val="24"/>
          <w:szCs w:val="24"/>
        </w:rPr>
        <w:t>Формирование</w:t>
      </w:r>
      <w:r w:rsidRPr="00961555">
        <w:rPr>
          <w:spacing w:val="75"/>
          <w:sz w:val="24"/>
          <w:szCs w:val="24"/>
        </w:rPr>
        <w:t xml:space="preserve"> </w:t>
      </w:r>
      <w:r w:rsidRPr="00961555">
        <w:rPr>
          <w:sz w:val="24"/>
          <w:szCs w:val="24"/>
        </w:rPr>
        <w:t>умения</w:t>
      </w:r>
      <w:r w:rsidRPr="00961555">
        <w:rPr>
          <w:spacing w:val="40"/>
          <w:sz w:val="24"/>
          <w:szCs w:val="24"/>
        </w:rPr>
        <w:t xml:space="preserve"> </w:t>
      </w:r>
      <w:r w:rsidRPr="00961555">
        <w:rPr>
          <w:sz w:val="24"/>
          <w:szCs w:val="24"/>
        </w:rPr>
        <w:t>общаться</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устной</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письменной</w:t>
      </w:r>
      <w:r w:rsidRPr="00961555">
        <w:rPr>
          <w:spacing w:val="40"/>
          <w:sz w:val="24"/>
          <w:szCs w:val="24"/>
        </w:rPr>
        <w:t xml:space="preserve"> </w:t>
      </w:r>
      <w:r w:rsidRPr="00961555">
        <w:rPr>
          <w:sz w:val="24"/>
          <w:szCs w:val="24"/>
        </w:rPr>
        <w:t>форме,</w:t>
      </w:r>
      <w:r w:rsidRPr="00961555">
        <w:rPr>
          <w:spacing w:val="40"/>
          <w:sz w:val="24"/>
          <w:szCs w:val="24"/>
        </w:rPr>
        <w:t xml:space="preserve"> </w:t>
      </w:r>
      <w:r w:rsidRPr="00961555">
        <w:rPr>
          <w:sz w:val="24"/>
          <w:szCs w:val="24"/>
        </w:rPr>
        <w:t>используя</w:t>
      </w:r>
      <w:r w:rsidRPr="00961555">
        <w:rPr>
          <w:spacing w:val="74"/>
          <w:sz w:val="24"/>
          <w:szCs w:val="24"/>
        </w:rPr>
        <w:t xml:space="preserve"> </w:t>
      </w:r>
      <w:r w:rsidRPr="00961555">
        <w:rPr>
          <w:sz w:val="24"/>
          <w:szCs w:val="24"/>
        </w:rPr>
        <w:t>р</w:t>
      </w:r>
      <w:r w:rsidRPr="00961555">
        <w:rPr>
          <w:sz w:val="24"/>
          <w:szCs w:val="24"/>
        </w:rPr>
        <w:t>е</w:t>
      </w:r>
      <w:r w:rsidRPr="00961555">
        <w:rPr>
          <w:sz w:val="24"/>
          <w:szCs w:val="24"/>
        </w:rPr>
        <w:t>цептивные</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продуктивные виды речевой деятельности в рамках тематического содерж</w:t>
      </w:r>
      <w:r w:rsidRPr="00961555">
        <w:rPr>
          <w:sz w:val="24"/>
          <w:szCs w:val="24"/>
        </w:rPr>
        <w:t>а</w:t>
      </w:r>
      <w:r w:rsidRPr="00961555">
        <w:rPr>
          <w:sz w:val="24"/>
          <w:szCs w:val="24"/>
        </w:rPr>
        <w:t>ния речи.</w:t>
      </w:r>
    </w:p>
    <w:p w:rsidR="00CF7B51" w:rsidRPr="00961555" w:rsidRDefault="00211A1E" w:rsidP="007768E4">
      <w:pPr>
        <w:pStyle w:val="a4"/>
        <w:jc w:val="left"/>
        <w:rPr>
          <w:sz w:val="24"/>
          <w:szCs w:val="24"/>
        </w:rPr>
      </w:pPr>
      <w:r w:rsidRPr="00961555">
        <w:rPr>
          <w:sz w:val="24"/>
          <w:szCs w:val="24"/>
        </w:rPr>
        <w:t>Взаимоотношения</w:t>
      </w:r>
      <w:r w:rsidRPr="00961555">
        <w:rPr>
          <w:spacing w:val="-5"/>
          <w:sz w:val="24"/>
          <w:szCs w:val="24"/>
        </w:rPr>
        <w:t xml:space="preserve"> </w:t>
      </w:r>
      <w:r w:rsidRPr="00961555">
        <w:rPr>
          <w:sz w:val="24"/>
          <w:szCs w:val="24"/>
        </w:rPr>
        <w:t>в</w:t>
      </w:r>
      <w:r w:rsidRPr="00961555">
        <w:rPr>
          <w:spacing w:val="-8"/>
          <w:sz w:val="24"/>
          <w:szCs w:val="24"/>
        </w:rPr>
        <w:t xml:space="preserve"> </w:t>
      </w:r>
      <w:r w:rsidRPr="00961555">
        <w:rPr>
          <w:sz w:val="24"/>
          <w:szCs w:val="24"/>
        </w:rPr>
        <w:t>семье</w:t>
      </w:r>
      <w:r w:rsidRPr="00961555">
        <w:rPr>
          <w:spacing w:val="-10"/>
          <w:sz w:val="24"/>
          <w:szCs w:val="24"/>
        </w:rPr>
        <w:t xml:space="preserve"> </w:t>
      </w:r>
      <w:r w:rsidRPr="00961555">
        <w:rPr>
          <w:sz w:val="24"/>
          <w:szCs w:val="24"/>
        </w:rPr>
        <w:t>и</w:t>
      </w:r>
      <w:r w:rsidRPr="00961555">
        <w:rPr>
          <w:spacing w:val="-4"/>
          <w:sz w:val="24"/>
          <w:szCs w:val="24"/>
        </w:rPr>
        <w:t xml:space="preserve"> </w:t>
      </w:r>
      <w:r w:rsidRPr="00961555">
        <w:rPr>
          <w:sz w:val="24"/>
          <w:szCs w:val="24"/>
        </w:rPr>
        <w:t>с</w:t>
      </w:r>
      <w:r w:rsidRPr="00961555">
        <w:rPr>
          <w:spacing w:val="-10"/>
          <w:sz w:val="24"/>
          <w:szCs w:val="24"/>
        </w:rPr>
        <w:t xml:space="preserve"> </w:t>
      </w:r>
      <w:r w:rsidRPr="00961555">
        <w:rPr>
          <w:sz w:val="24"/>
          <w:szCs w:val="24"/>
        </w:rPr>
        <w:t>друзьями.</w:t>
      </w:r>
      <w:r w:rsidRPr="00961555">
        <w:rPr>
          <w:spacing w:val="-3"/>
          <w:sz w:val="24"/>
          <w:szCs w:val="24"/>
        </w:rPr>
        <w:t xml:space="preserve"> </w:t>
      </w:r>
      <w:r w:rsidRPr="00961555">
        <w:rPr>
          <w:sz w:val="24"/>
          <w:szCs w:val="24"/>
        </w:rPr>
        <w:t>Семейные</w:t>
      </w:r>
      <w:r w:rsidRPr="00961555">
        <w:rPr>
          <w:spacing w:val="-6"/>
          <w:sz w:val="24"/>
          <w:szCs w:val="24"/>
        </w:rPr>
        <w:t xml:space="preserve"> </w:t>
      </w:r>
      <w:r w:rsidRPr="00961555">
        <w:rPr>
          <w:sz w:val="24"/>
          <w:szCs w:val="24"/>
        </w:rPr>
        <w:t>праздники. Внешность и характер человека (литературного персонажа).</w:t>
      </w:r>
    </w:p>
    <w:p w:rsidR="00CF7B51" w:rsidRPr="00961555" w:rsidRDefault="00211A1E" w:rsidP="007768E4">
      <w:pPr>
        <w:pStyle w:val="a4"/>
        <w:jc w:val="left"/>
        <w:rPr>
          <w:sz w:val="24"/>
          <w:szCs w:val="24"/>
        </w:rPr>
      </w:pPr>
      <w:r w:rsidRPr="00961555">
        <w:rPr>
          <w:sz w:val="24"/>
          <w:szCs w:val="24"/>
        </w:rPr>
        <w:lastRenderedPageBreak/>
        <w:t>Досуг</w:t>
      </w:r>
      <w:r w:rsidRPr="00961555">
        <w:rPr>
          <w:spacing w:val="-5"/>
          <w:sz w:val="24"/>
          <w:szCs w:val="24"/>
        </w:rPr>
        <w:t xml:space="preserve"> </w:t>
      </w:r>
      <w:r w:rsidRPr="00961555">
        <w:rPr>
          <w:sz w:val="24"/>
          <w:szCs w:val="24"/>
        </w:rPr>
        <w:t>и</w:t>
      </w:r>
      <w:r w:rsidRPr="00961555">
        <w:rPr>
          <w:spacing w:val="1"/>
          <w:sz w:val="24"/>
          <w:szCs w:val="24"/>
        </w:rPr>
        <w:t xml:space="preserve"> </w:t>
      </w:r>
      <w:r w:rsidRPr="00961555">
        <w:rPr>
          <w:sz w:val="24"/>
          <w:szCs w:val="24"/>
        </w:rPr>
        <w:t>увлечения</w:t>
      </w:r>
      <w:r w:rsidRPr="00961555">
        <w:rPr>
          <w:spacing w:val="-4"/>
          <w:sz w:val="24"/>
          <w:szCs w:val="24"/>
        </w:rPr>
        <w:t xml:space="preserve"> </w:t>
      </w:r>
      <w:r w:rsidRPr="00961555">
        <w:rPr>
          <w:sz w:val="24"/>
          <w:szCs w:val="24"/>
        </w:rPr>
        <w:t>(хобби)</w:t>
      </w:r>
      <w:r w:rsidRPr="00961555">
        <w:rPr>
          <w:spacing w:val="-3"/>
          <w:sz w:val="24"/>
          <w:szCs w:val="24"/>
        </w:rPr>
        <w:t xml:space="preserve"> </w:t>
      </w:r>
      <w:r w:rsidRPr="00961555">
        <w:rPr>
          <w:sz w:val="24"/>
          <w:szCs w:val="24"/>
        </w:rPr>
        <w:t>современного</w:t>
      </w:r>
      <w:r w:rsidRPr="00961555">
        <w:rPr>
          <w:spacing w:val="-4"/>
          <w:sz w:val="24"/>
          <w:szCs w:val="24"/>
        </w:rPr>
        <w:t xml:space="preserve"> </w:t>
      </w:r>
      <w:r w:rsidRPr="00961555">
        <w:rPr>
          <w:sz w:val="24"/>
          <w:szCs w:val="24"/>
        </w:rPr>
        <w:t>подростка</w:t>
      </w:r>
      <w:r w:rsidRPr="00961555">
        <w:rPr>
          <w:spacing w:val="-5"/>
          <w:sz w:val="24"/>
          <w:szCs w:val="24"/>
        </w:rPr>
        <w:t xml:space="preserve"> </w:t>
      </w:r>
      <w:r w:rsidRPr="00961555">
        <w:rPr>
          <w:sz w:val="24"/>
          <w:szCs w:val="24"/>
        </w:rPr>
        <w:t>(чтение,</w:t>
      </w:r>
      <w:r w:rsidRPr="00961555">
        <w:rPr>
          <w:spacing w:val="6"/>
          <w:sz w:val="24"/>
          <w:szCs w:val="24"/>
        </w:rPr>
        <w:t xml:space="preserve"> </w:t>
      </w:r>
      <w:r w:rsidRPr="00961555">
        <w:rPr>
          <w:sz w:val="24"/>
          <w:szCs w:val="24"/>
        </w:rPr>
        <w:t>кино,</w:t>
      </w:r>
      <w:r w:rsidRPr="00961555">
        <w:rPr>
          <w:spacing w:val="-7"/>
          <w:sz w:val="24"/>
          <w:szCs w:val="24"/>
        </w:rPr>
        <w:t xml:space="preserve"> </w:t>
      </w:r>
      <w:r w:rsidRPr="00961555">
        <w:rPr>
          <w:sz w:val="24"/>
          <w:szCs w:val="24"/>
        </w:rPr>
        <w:t>театр,</w:t>
      </w:r>
      <w:r w:rsidRPr="00961555">
        <w:rPr>
          <w:spacing w:val="-5"/>
          <w:sz w:val="24"/>
          <w:szCs w:val="24"/>
        </w:rPr>
        <w:t xml:space="preserve"> </w:t>
      </w:r>
      <w:r w:rsidRPr="00961555">
        <w:rPr>
          <w:spacing w:val="-2"/>
          <w:sz w:val="24"/>
          <w:szCs w:val="24"/>
        </w:rPr>
        <w:t>спорт).</w:t>
      </w:r>
    </w:p>
    <w:p w:rsidR="00CF7B51" w:rsidRPr="00961555" w:rsidRDefault="00211A1E" w:rsidP="007768E4">
      <w:pPr>
        <w:pStyle w:val="a4"/>
        <w:jc w:val="left"/>
        <w:rPr>
          <w:sz w:val="24"/>
          <w:szCs w:val="24"/>
        </w:rPr>
      </w:pPr>
      <w:r w:rsidRPr="00961555">
        <w:rPr>
          <w:sz w:val="24"/>
          <w:szCs w:val="24"/>
        </w:rPr>
        <w:t>Здоровый</w:t>
      </w:r>
      <w:r w:rsidRPr="00961555">
        <w:rPr>
          <w:spacing w:val="-8"/>
          <w:sz w:val="24"/>
          <w:szCs w:val="24"/>
        </w:rPr>
        <w:t xml:space="preserve"> </w:t>
      </w:r>
      <w:r w:rsidRPr="00961555">
        <w:rPr>
          <w:sz w:val="24"/>
          <w:szCs w:val="24"/>
        </w:rPr>
        <w:t>образ</w:t>
      </w:r>
      <w:r w:rsidRPr="00961555">
        <w:rPr>
          <w:spacing w:val="-8"/>
          <w:sz w:val="24"/>
          <w:szCs w:val="24"/>
        </w:rPr>
        <w:t xml:space="preserve"> </w:t>
      </w:r>
      <w:r w:rsidRPr="00961555">
        <w:rPr>
          <w:sz w:val="24"/>
          <w:szCs w:val="24"/>
        </w:rPr>
        <w:t>жизни:</w:t>
      </w:r>
      <w:r w:rsidRPr="00961555">
        <w:rPr>
          <w:spacing w:val="-4"/>
          <w:sz w:val="24"/>
          <w:szCs w:val="24"/>
        </w:rPr>
        <w:t xml:space="preserve"> </w:t>
      </w:r>
      <w:r w:rsidRPr="00961555">
        <w:rPr>
          <w:sz w:val="24"/>
          <w:szCs w:val="24"/>
        </w:rPr>
        <w:t>режим</w:t>
      </w:r>
      <w:r w:rsidRPr="00961555">
        <w:rPr>
          <w:spacing w:val="-7"/>
          <w:sz w:val="24"/>
          <w:szCs w:val="24"/>
        </w:rPr>
        <w:t xml:space="preserve"> </w:t>
      </w:r>
      <w:r w:rsidRPr="00961555">
        <w:rPr>
          <w:sz w:val="24"/>
          <w:szCs w:val="24"/>
        </w:rPr>
        <w:t>труда</w:t>
      </w:r>
      <w:r w:rsidRPr="00961555">
        <w:rPr>
          <w:spacing w:val="-5"/>
          <w:sz w:val="24"/>
          <w:szCs w:val="24"/>
        </w:rPr>
        <w:t xml:space="preserve"> </w:t>
      </w:r>
      <w:r w:rsidRPr="00961555">
        <w:rPr>
          <w:sz w:val="24"/>
          <w:szCs w:val="24"/>
        </w:rPr>
        <w:t>и</w:t>
      </w:r>
      <w:r w:rsidRPr="00961555">
        <w:rPr>
          <w:spacing w:val="-3"/>
          <w:sz w:val="24"/>
          <w:szCs w:val="24"/>
        </w:rPr>
        <w:t xml:space="preserve"> </w:t>
      </w:r>
      <w:r w:rsidRPr="00961555">
        <w:rPr>
          <w:sz w:val="24"/>
          <w:szCs w:val="24"/>
        </w:rPr>
        <w:t>отдыха,</w:t>
      </w:r>
      <w:r w:rsidRPr="00961555">
        <w:rPr>
          <w:spacing w:val="-2"/>
          <w:sz w:val="24"/>
          <w:szCs w:val="24"/>
        </w:rPr>
        <w:t xml:space="preserve"> </w:t>
      </w:r>
      <w:r w:rsidRPr="00961555">
        <w:rPr>
          <w:sz w:val="24"/>
          <w:szCs w:val="24"/>
        </w:rPr>
        <w:t>фитнес,</w:t>
      </w:r>
      <w:r w:rsidRPr="00961555">
        <w:rPr>
          <w:spacing w:val="-2"/>
          <w:sz w:val="24"/>
          <w:szCs w:val="24"/>
        </w:rPr>
        <w:t xml:space="preserve"> </w:t>
      </w:r>
      <w:r w:rsidRPr="00961555">
        <w:rPr>
          <w:sz w:val="24"/>
          <w:szCs w:val="24"/>
        </w:rPr>
        <w:t>сбалансированное</w:t>
      </w:r>
      <w:r w:rsidRPr="00961555">
        <w:rPr>
          <w:spacing w:val="-10"/>
          <w:sz w:val="24"/>
          <w:szCs w:val="24"/>
        </w:rPr>
        <w:t xml:space="preserve"> </w:t>
      </w:r>
      <w:r w:rsidRPr="00961555">
        <w:rPr>
          <w:sz w:val="24"/>
          <w:szCs w:val="24"/>
        </w:rPr>
        <w:t>питание. Покупки: одежда, обувь и продукты питания.</w:t>
      </w:r>
    </w:p>
    <w:p w:rsidR="00CF7B51" w:rsidRPr="00961555" w:rsidRDefault="00211A1E" w:rsidP="007768E4">
      <w:pPr>
        <w:pStyle w:val="a4"/>
        <w:jc w:val="left"/>
        <w:rPr>
          <w:sz w:val="24"/>
          <w:szCs w:val="24"/>
        </w:rPr>
      </w:pPr>
      <w:r w:rsidRPr="00961555">
        <w:rPr>
          <w:sz w:val="24"/>
          <w:szCs w:val="24"/>
        </w:rPr>
        <w:t>Школа,</w:t>
      </w:r>
      <w:r w:rsidRPr="00961555">
        <w:rPr>
          <w:spacing w:val="40"/>
          <w:sz w:val="24"/>
          <w:szCs w:val="24"/>
        </w:rPr>
        <w:t xml:space="preserve"> </w:t>
      </w:r>
      <w:r w:rsidRPr="00961555">
        <w:rPr>
          <w:sz w:val="24"/>
          <w:szCs w:val="24"/>
        </w:rPr>
        <w:t>школьная</w:t>
      </w:r>
      <w:r w:rsidRPr="00961555">
        <w:rPr>
          <w:spacing w:val="40"/>
          <w:sz w:val="24"/>
          <w:szCs w:val="24"/>
        </w:rPr>
        <w:t xml:space="preserve"> </w:t>
      </w:r>
      <w:r w:rsidRPr="00961555">
        <w:rPr>
          <w:sz w:val="24"/>
          <w:szCs w:val="24"/>
        </w:rPr>
        <w:t>жизнь,</w:t>
      </w:r>
      <w:r w:rsidRPr="00961555">
        <w:rPr>
          <w:spacing w:val="40"/>
          <w:sz w:val="24"/>
          <w:szCs w:val="24"/>
        </w:rPr>
        <w:t xml:space="preserve"> </w:t>
      </w:r>
      <w:r w:rsidRPr="00961555">
        <w:rPr>
          <w:sz w:val="24"/>
          <w:szCs w:val="24"/>
        </w:rPr>
        <w:t>школьная</w:t>
      </w:r>
      <w:r w:rsidRPr="00961555">
        <w:rPr>
          <w:spacing w:val="40"/>
          <w:sz w:val="24"/>
          <w:szCs w:val="24"/>
        </w:rPr>
        <w:t xml:space="preserve"> </w:t>
      </w:r>
      <w:r w:rsidRPr="00961555">
        <w:rPr>
          <w:sz w:val="24"/>
          <w:szCs w:val="24"/>
        </w:rPr>
        <w:t>форма,</w:t>
      </w:r>
      <w:r w:rsidRPr="00961555">
        <w:rPr>
          <w:spacing w:val="40"/>
          <w:sz w:val="24"/>
          <w:szCs w:val="24"/>
        </w:rPr>
        <w:t xml:space="preserve"> </w:t>
      </w:r>
      <w:r w:rsidRPr="00961555">
        <w:rPr>
          <w:sz w:val="24"/>
          <w:szCs w:val="24"/>
        </w:rPr>
        <w:t>изучаемые</w:t>
      </w:r>
      <w:r w:rsidRPr="00961555">
        <w:rPr>
          <w:spacing w:val="40"/>
          <w:sz w:val="24"/>
          <w:szCs w:val="24"/>
        </w:rPr>
        <w:t xml:space="preserve"> </w:t>
      </w:r>
      <w:r w:rsidRPr="00961555">
        <w:rPr>
          <w:sz w:val="24"/>
          <w:szCs w:val="24"/>
        </w:rPr>
        <w:t>предметы,</w:t>
      </w:r>
      <w:r w:rsidRPr="00961555">
        <w:rPr>
          <w:spacing w:val="40"/>
          <w:sz w:val="24"/>
          <w:szCs w:val="24"/>
        </w:rPr>
        <w:t xml:space="preserve"> </w:t>
      </w:r>
      <w:r w:rsidRPr="00961555">
        <w:rPr>
          <w:sz w:val="24"/>
          <w:szCs w:val="24"/>
        </w:rPr>
        <w:t>любимый</w:t>
      </w:r>
      <w:r w:rsidRPr="00961555">
        <w:rPr>
          <w:spacing w:val="40"/>
          <w:sz w:val="24"/>
          <w:szCs w:val="24"/>
        </w:rPr>
        <w:t xml:space="preserve"> </w:t>
      </w:r>
      <w:r w:rsidRPr="00961555">
        <w:rPr>
          <w:sz w:val="24"/>
          <w:szCs w:val="24"/>
        </w:rPr>
        <w:t>пре</w:t>
      </w:r>
      <w:r w:rsidRPr="00961555">
        <w:rPr>
          <w:sz w:val="24"/>
          <w:szCs w:val="24"/>
        </w:rPr>
        <w:t>д</w:t>
      </w:r>
      <w:r w:rsidRPr="00961555">
        <w:rPr>
          <w:sz w:val="24"/>
          <w:szCs w:val="24"/>
        </w:rPr>
        <w:t>мет,</w:t>
      </w:r>
      <w:r w:rsidRPr="00961555">
        <w:rPr>
          <w:spacing w:val="40"/>
          <w:sz w:val="24"/>
          <w:szCs w:val="24"/>
        </w:rPr>
        <w:t xml:space="preserve"> </w:t>
      </w:r>
      <w:r w:rsidRPr="00961555">
        <w:rPr>
          <w:sz w:val="24"/>
          <w:szCs w:val="24"/>
        </w:rPr>
        <w:t>правила поведения в школе. Переписка с зарубежными сверстниками.</w:t>
      </w:r>
    </w:p>
    <w:p w:rsidR="00CF7B51" w:rsidRPr="00961555" w:rsidRDefault="00211A1E" w:rsidP="007768E4">
      <w:pPr>
        <w:pStyle w:val="a4"/>
        <w:jc w:val="left"/>
        <w:rPr>
          <w:sz w:val="24"/>
          <w:szCs w:val="24"/>
        </w:rPr>
      </w:pPr>
      <w:r w:rsidRPr="00961555">
        <w:rPr>
          <w:sz w:val="24"/>
          <w:szCs w:val="24"/>
        </w:rPr>
        <w:t>Переписка с зарубежными сверстниками. Каникулы</w:t>
      </w:r>
      <w:r w:rsidRPr="00961555">
        <w:rPr>
          <w:spacing w:val="-4"/>
          <w:sz w:val="24"/>
          <w:szCs w:val="24"/>
        </w:rPr>
        <w:t xml:space="preserve"> </w:t>
      </w:r>
      <w:r w:rsidRPr="00961555">
        <w:rPr>
          <w:sz w:val="24"/>
          <w:szCs w:val="24"/>
        </w:rPr>
        <w:t>в</w:t>
      </w:r>
      <w:r w:rsidRPr="00961555">
        <w:rPr>
          <w:spacing w:val="-5"/>
          <w:sz w:val="24"/>
          <w:szCs w:val="24"/>
        </w:rPr>
        <w:t xml:space="preserve"> </w:t>
      </w:r>
      <w:r w:rsidRPr="00961555">
        <w:rPr>
          <w:sz w:val="24"/>
          <w:szCs w:val="24"/>
        </w:rPr>
        <w:t>различное</w:t>
      </w:r>
      <w:r w:rsidRPr="00961555">
        <w:rPr>
          <w:spacing w:val="-11"/>
          <w:sz w:val="24"/>
          <w:szCs w:val="24"/>
        </w:rPr>
        <w:t xml:space="preserve"> </w:t>
      </w:r>
      <w:r w:rsidRPr="00961555">
        <w:rPr>
          <w:sz w:val="24"/>
          <w:szCs w:val="24"/>
        </w:rPr>
        <w:t>время</w:t>
      </w:r>
      <w:r w:rsidRPr="00961555">
        <w:rPr>
          <w:spacing w:val="-10"/>
          <w:sz w:val="24"/>
          <w:szCs w:val="24"/>
        </w:rPr>
        <w:t xml:space="preserve"> </w:t>
      </w:r>
      <w:r w:rsidRPr="00961555">
        <w:rPr>
          <w:sz w:val="24"/>
          <w:szCs w:val="24"/>
        </w:rPr>
        <w:t>года.</w:t>
      </w:r>
      <w:r w:rsidRPr="00961555">
        <w:rPr>
          <w:spacing w:val="-4"/>
          <w:sz w:val="24"/>
          <w:szCs w:val="24"/>
        </w:rPr>
        <w:t xml:space="preserve"> </w:t>
      </w:r>
      <w:r w:rsidRPr="00961555">
        <w:rPr>
          <w:sz w:val="24"/>
          <w:szCs w:val="24"/>
        </w:rPr>
        <w:t>Виды</w:t>
      </w:r>
      <w:r w:rsidRPr="00961555">
        <w:rPr>
          <w:spacing w:val="-13"/>
          <w:sz w:val="24"/>
          <w:szCs w:val="24"/>
        </w:rPr>
        <w:t xml:space="preserve"> </w:t>
      </w:r>
      <w:r w:rsidRPr="00961555">
        <w:rPr>
          <w:sz w:val="24"/>
          <w:szCs w:val="24"/>
        </w:rPr>
        <w:t>отдыха. Путешествия по России и зарубежным странам.</w:t>
      </w:r>
    </w:p>
    <w:p w:rsidR="00CF7B51" w:rsidRPr="00961555" w:rsidRDefault="00211A1E" w:rsidP="007768E4">
      <w:pPr>
        <w:pStyle w:val="a4"/>
        <w:jc w:val="left"/>
        <w:rPr>
          <w:sz w:val="24"/>
          <w:szCs w:val="24"/>
        </w:rPr>
      </w:pPr>
      <w:r w:rsidRPr="00961555">
        <w:rPr>
          <w:sz w:val="24"/>
          <w:szCs w:val="24"/>
        </w:rPr>
        <w:t>Природа:</w:t>
      </w:r>
      <w:r w:rsidRPr="00961555">
        <w:rPr>
          <w:spacing w:val="-5"/>
          <w:sz w:val="24"/>
          <w:szCs w:val="24"/>
        </w:rPr>
        <w:t xml:space="preserve"> </w:t>
      </w:r>
      <w:r w:rsidRPr="00961555">
        <w:rPr>
          <w:sz w:val="24"/>
          <w:szCs w:val="24"/>
        </w:rPr>
        <w:t>дикие</w:t>
      </w:r>
      <w:r w:rsidRPr="00961555">
        <w:rPr>
          <w:spacing w:val="-3"/>
          <w:sz w:val="24"/>
          <w:szCs w:val="24"/>
        </w:rPr>
        <w:t xml:space="preserve"> </w:t>
      </w:r>
      <w:r w:rsidRPr="00961555">
        <w:rPr>
          <w:sz w:val="24"/>
          <w:szCs w:val="24"/>
        </w:rPr>
        <w:t>и</w:t>
      </w:r>
      <w:r w:rsidRPr="00961555">
        <w:rPr>
          <w:spacing w:val="-6"/>
          <w:sz w:val="24"/>
          <w:szCs w:val="24"/>
        </w:rPr>
        <w:t xml:space="preserve"> </w:t>
      </w:r>
      <w:r w:rsidRPr="00961555">
        <w:rPr>
          <w:sz w:val="24"/>
          <w:szCs w:val="24"/>
        </w:rPr>
        <w:t>домашние</w:t>
      </w:r>
      <w:r w:rsidRPr="00961555">
        <w:rPr>
          <w:spacing w:val="-3"/>
          <w:sz w:val="24"/>
          <w:szCs w:val="24"/>
        </w:rPr>
        <w:t xml:space="preserve"> </w:t>
      </w:r>
      <w:r w:rsidRPr="00961555">
        <w:rPr>
          <w:sz w:val="24"/>
          <w:szCs w:val="24"/>
        </w:rPr>
        <w:t xml:space="preserve">животные. Климат, </w:t>
      </w:r>
      <w:r w:rsidRPr="00961555">
        <w:rPr>
          <w:spacing w:val="-2"/>
          <w:sz w:val="24"/>
          <w:szCs w:val="24"/>
        </w:rPr>
        <w:t>погода.</w:t>
      </w:r>
    </w:p>
    <w:p w:rsidR="00CF7B51" w:rsidRPr="00961555" w:rsidRDefault="00211A1E" w:rsidP="007768E4">
      <w:pPr>
        <w:pStyle w:val="a4"/>
        <w:jc w:val="left"/>
        <w:rPr>
          <w:sz w:val="24"/>
          <w:szCs w:val="24"/>
        </w:rPr>
      </w:pPr>
      <w:r w:rsidRPr="00961555">
        <w:rPr>
          <w:sz w:val="24"/>
          <w:szCs w:val="24"/>
        </w:rPr>
        <w:t>Жизнь</w:t>
      </w:r>
      <w:r w:rsidRPr="00961555">
        <w:rPr>
          <w:spacing w:val="-7"/>
          <w:sz w:val="24"/>
          <w:szCs w:val="24"/>
        </w:rPr>
        <w:t xml:space="preserve"> </w:t>
      </w:r>
      <w:r w:rsidRPr="00961555">
        <w:rPr>
          <w:sz w:val="24"/>
          <w:szCs w:val="24"/>
        </w:rPr>
        <w:t>в</w:t>
      </w:r>
      <w:r w:rsidRPr="00961555">
        <w:rPr>
          <w:spacing w:val="-3"/>
          <w:sz w:val="24"/>
          <w:szCs w:val="24"/>
        </w:rPr>
        <w:t xml:space="preserve"> </w:t>
      </w:r>
      <w:r w:rsidRPr="00961555">
        <w:rPr>
          <w:sz w:val="24"/>
          <w:szCs w:val="24"/>
        </w:rPr>
        <w:t>городе</w:t>
      </w:r>
      <w:r w:rsidRPr="00961555">
        <w:rPr>
          <w:spacing w:val="-2"/>
          <w:sz w:val="24"/>
          <w:szCs w:val="24"/>
        </w:rPr>
        <w:t xml:space="preserve"> </w:t>
      </w:r>
      <w:r w:rsidRPr="00961555">
        <w:rPr>
          <w:sz w:val="24"/>
          <w:szCs w:val="24"/>
        </w:rPr>
        <w:t>и</w:t>
      </w:r>
      <w:r w:rsidRPr="00961555">
        <w:rPr>
          <w:spacing w:val="-4"/>
          <w:sz w:val="24"/>
          <w:szCs w:val="24"/>
        </w:rPr>
        <w:t xml:space="preserve"> </w:t>
      </w:r>
      <w:r w:rsidRPr="00961555">
        <w:rPr>
          <w:sz w:val="24"/>
          <w:szCs w:val="24"/>
        </w:rPr>
        <w:t>сельской</w:t>
      </w:r>
      <w:r w:rsidRPr="00961555">
        <w:rPr>
          <w:spacing w:val="-5"/>
          <w:sz w:val="24"/>
          <w:szCs w:val="24"/>
        </w:rPr>
        <w:t xml:space="preserve"> </w:t>
      </w:r>
      <w:r w:rsidRPr="00961555">
        <w:rPr>
          <w:sz w:val="24"/>
          <w:szCs w:val="24"/>
        </w:rPr>
        <w:t>местности.</w:t>
      </w:r>
      <w:r w:rsidRPr="00961555">
        <w:rPr>
          <w:spacing w:val="2"/>
          <w:sz w:val="24"/>
          <w:szCs w:val="24"/>
        </w:rPr>
        <w:t xml:space="preserve"> </w:t>
      </w:r>
      <w:r w:rsidRPr="00961555">
        <w:rPr>
          <w:sz w:val="24"/>
          <w:szCs w:val="24"/>
        </w:rPr>
        <w:t>Описание</w:t>
      </w:r>
      <w:r w:rsidRPr="00961555">
        <w:rPr>
          <w:spacing w:val="-2"/>
          <w:sz w:val="24"/>
          <w:szCs w:val="24"/>
        </w:rPr>
        <w:t xml:space="preserve"> </w:t>
      </w:r>
      <w:r w:rsidRPr="00961555">
        <w:rPr>
          <w:sz w:val="24"/>
          <w:szCs w:val="24"/>
        </w:rPr>
        <w:t>родного города</w:t>
      </w:r>
      <w:r w:rsidRPr="00961555">
        <w:rPr>
          <w:spacing w:val="-2"/>
          <w:sz w:val="24"/>
          <w:szCs w:val="24"/>
        </w:rPr>
        <w:t xml:space="preserve"> </w:t>
      </w:r>
      <w:r w:rsidRPr="00961555">
        <w:rPr>
          <w:sz w:val="24"/>
          <w:szCs w:val="24"/>
        </w:rPr>
        <w:t>(села).</w:t>
      </w:r>
      <w:r w:rsidRPr="00961555">
        <w:rPr>
          <w:spacing w:val="-3"/>
          <w:sz w:val="24"/>
          <w:szCs w:val="24"/>
        </w:rPr>
        <w:t xml:space="preserve"> </w:t>
      </w:r>
      <w:r w:rsidRPr="00961555">
        <w:rPr>
          <w:spacing w:val="-2"/>
          <w:sz w:val="24"/>
          <w:szCs w:val="24"/>
        </w:rPr>
        <w:t>Транспорт.</w:t>
      </w:r>
    </w:p>
    <w:p w:rsidR="00CF7B51" w:rsidRPr="00961555" w:rsidRDefault="00211A1E" w:rsidP="007768E4">
      <w:pPr>
        <w:pStyle w:val="a4"/>
        <w:jc w:val="left"/>
        <w:rPr>
          <w:sz w:val="24"/>
          <w:szCs w:val="24"/>
        </w:rPr>
      </w:pPr>
      <w:r w:rsidRPr="00961555">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F7B51" w:rsidRPr="00961555" w:rsidRDefault="00211A1E" w:rsidP="007768E4">
      <w:pPr>
        <w:pStyle w:val="a4"/>
        <w:jc w:val="left"/>
        <w:rPr>
          <w:sz w:val="24"/>
          <w:szCs w:val="24"/>
        </w:rPr>
      </w:pPr>
      <w:r w:rsidRPr="00961555">
        <w:rPr>
          <w:sz w:val="24"/>
          <w:szCs w:val="24"/>
        </w:rPr>
        <w:t>Выдающиеся</w:t>
      </w:r>
      <w:r w:rsidRPr="00961555">
        <w:rPr>
          <w:spacing w:val="-4"/>
          <w:sz w:val="24"/>
          <w:szCs w:val="24"/>
        </w:rPr>
        <w:t xml:space="preserve"> </w:t>
      </w:r>
      <w:r w:rsidRPr="00961555">
        <w:rPr>
          <w:sz w:val="24"/>
          <w:szCs w:val="24"/>
        </w:rPr>
        <w:t>люди</w:t>
      </w:r>
      <w:r w:rsidRPr="00961555">
        <w:rPr>
          <w:spacing w:val="-2"/>
          <w:sz w:val="24"/>
          <w:szCs w:val="24"/>
        </w:rPr>
        <w:t xml:space="preserve"> </w:t>
      </w:r>
      <w:r w:rsidRPr="00961555">
        <w:rPr>
          <w:sz w:val="24"/>
          <w:szCs w:val="24"/>
        </w:rPr>
        <w:t>родной</w:t>
      </w:r>
      <w:r w:rsidRPr="00961555">
        <w:rPr>
          <w:spacing w:val="-7"/>
          <w:sz w:val="24"/>
          <w:szCs w:val="24"/>
        </w:rPr>
        <w:t xml:space="preserve"> </w:t>
      </w:r>
      <w:r w:rsidRPr="00961555">
        <w:rPr>
          <w:sz w:val="24"/>
          <w:szCs w:val="24"/>
        </w:rPr>
        <w:t>страны</w:t>
      </w:r>
      <w:r w:rsidRPr="00961555">
        <w:rPr>
          <w:spacing w:val="-6"/>
          <w:sz w:val="24"/>
          <w:szCs w:val="24"/>
        </w:rPr>
        <w:t xml:space="preserve"> </w:t>
      </w:r>
      <w:r w:rsidRPr="00961555">
        <w:rPr>
          <w:sz w:val="24"/>
          <w:szCs w:val="24"/>
        </w:rPr>
        <w:t>и</w:t>
      </w:r>
      <w:r w:rsidRPr="00961555">
        <w:rPr>
          <w:spacing w:val="-3"/>
          <w:sz w:val="24"/>
          <w:szCs w:val="24"/>
        </w:rPr>
        <w:t xml:space="preserve"> </w:t>
      </w:r>
      <w:r w:rsidRPr="00961555">
        <w:rPr>
          <w:sz w:val="24"/>
          <w:szCs w:val="24"/>
        </w:rPr>
        <w:t>страны</w:t>
      </w:r>
      <w:r w:rsidRPr="00961555">
        <w:rPr>
          <w:spacing w:val="-6"/>
          <w:sz w:val="24"/>
          <w:szCs w:val="24"/>
        </w:rPr>
        <w:t xml:space="preserve"> </w:t>
      </w:r>
      <w:r w:rsidRPr="00961555">
        <w:rPr>
          <w:sz w:val="24"/>
          <w:szCs w:val="24"/>
        </w:rPr>
        <w:t>(стран)</w:t>
      </w:r>
      <w:r w:rsidRPr="00961555">
        <w:rPr>
          <w:spacing w:val="-2"/>
          <w:sz w:val="24"/>
          <w:szCs w:val="24"/>
        </w:rPr>
        <w:t xml:space="preserve"> </w:t>
      </w:r>
      <w:r w:rsidRPr="00961555">
        <w:rPr>
          <w:sz w:val="24"/>
          <w:szCs w:val="24"/>
        </w:rPr>
        <w:t>изучаемого языка:</w:t>
      </w:r>
      <w:r w:rsidRPr="00961555">
        <w:rPr>
          <w:spacing w:val="-3"/>
          <w:sz w:val="24"/>
          <w:szCs w:val="24"/>
        </w:rPr>
        <w:t xml:space="preserve"> </w:t>
      </w:r>
      <w:r w:rsidRPr="00961555">
        <w:rPr>
          <w:sz w:val="24"/>
          <w:szCs w:val="24"/>
        </w:rPr>
        <w:t>писатели,</w:t>
      </w:r>
      <w:r w:rsidRPr="00961555">
        <w:rPr>
          <w:spacing w:val="-6"/>
          <w:sz w:val="24"/>
          <w:szCs w:val="24"/>
        </w:rPr>
        <w:t xml:space="preserve"> </w:t>
      </w:r>
      <w:r w:rsidRPr="00961555">
        <w:rPr>
          <w:sz w:val="24"/>
          <w:szCs w:val="24"/>
        </w:rPr>
        <w:t>п</w:t>
      </w:r>
      <w:r w:rsidRPr="00961555">
        <w:rPr>
          <w:sz w:val="24"/>
          <w:szCs w:val="24"/>
        </w:rPr>
        <w:t>о</w:t>
      </w:r>
      <w:r w:rsidRPr="00961555">
        <w:rPr>
          <w:sz w:val="24"/>
          <w:szCs w:val="24"/>
        </w:rPr>
        <w:t>эты,</w:t>
      </w:r>
      <w:r w:rsidRPr="00961555">
        <w:rPr>
          <w:spacing w:val="-6"/>
          <w:sz w:val="24"/>
          <w:szCs w:val="24"/>
        </w:rPr>
        <w:t xml:space="preserve"> </w:t>
      </w:r>
      <w:r w:rsidRPr="00961555">
        <w:rPr>
          <w:spacing w:val="-2"/>
          <w:sz w:val="24"/>
          <w:szCs w:val="24"/>
        </w:rPr>
        <w:t>учёные.</w:t>
      </w:r>
    </w:p>
    <w:p w:rsidR="00CF7B51" w:rsidRPr="00961555" w:rsidRDefault="00211A1E" w:rsidP="007768E4">
      <w:pPr>
        <w:pStyle w:val="a4"/>
        <w:jc w:val="left"/>
        <w:rPr>
          <w:sz w:val="24"/>
          <w:szCs w:val="24"/>
        </w:rPr>
      </w:pPr>
      <w:r w:rsidRPr="00961555">
        <w:rPr>
          <w:spacing w:val="-2"/>
          <w:sz w:val="24"/>
          <w:szCs w:val="24"/>
        </w:rPr>
        <w:t>Говорение.</w:t>
      </w:r>
    </w:p>
    <w:p w:rsidR="00CF7B51" w:rsidRPr="00961555" w:rsidRDefault="00211A1E" w:rsidP="007768E4">
      <w:pPr>
        <w:pStyle w:val="a4"/>
        <w:jc w:val="left"/>
        <w:rPr>
          <w:sz w:val="24"/>
          <w:szCs w:val="24"/>
        </w:rPr>
      </w:pPr>
      <w:r w:rsidRPr="00961555">
        <w:rPr>
          <w:spacing w:val="-2"/>
          <w:sz w:val="24"/>
          <w:szCs w:val="24"/>
        </w:rPr>
        <w:t>Развитие</w:t>
      </w:r>
      <w:r w:rsidRPr="00961555">
        <w:rPr>
          <w:sz w:val="24"/>
          <w:szCs w:val="24"/>
        </w:rPr>
        <w:tab/>
      </w:r>
      <w:r w:rsidRPr="00961555">
        <w:rPr>
          <w:spacing w:val="-2"/>
          <w:sz w:val="24"/>
          <w:szCs w:val="24"/>
        </w:rPr>
        <w:t>коммуникативных</w:t>
      </w:r>
      <w:r w:rsidRPr="00961555">
        <w:rPr>
          <w:sz w:val="24"/>
          <w:szCs w:val="24"/>
        </w:rPr>
        <w:tab/>
      </w:r>
      <w:r w:rsidRPr="00961555">
        <w:rPr>
          <w:spacing w:val="-2"/>
          <w:sz w:val="24"/>
          <w:szCs w:val="24"/>
        </w:rPr>
        <w:t>умений</w:t>
      </w:r>
      <w:r w:rsidRPr="00961555">
        <w:rPr>
          <w:sz w:val="24"/>
          <w:szCs w:val="24"/>
        </w:rPr>
        <w:tab/>
      </w:r>
      <w:r w:rsidRPr="00961555">
        <w:rPr>
          <w:spacing w:val="-2"/>
          <w:sz w:val="24"/>
          <w:szCs w:val="24"/>
        </w:rPr>
        <w:t>диалогической</w:t>
      </w:r>
      <w:r w:rsidRPr="00961555">
        <w:rPr>
          <w:sz w:val="24"/>
          <w:szCs w:val="24"/>
        </w:rPr>
        <w:tab/>
      </w:r>
      <w:r w:rsidRPr="00961555">
        <w:rPr>
          <w:spacing w:val="-4"/>
          <w:sz w:val="24"/>
          <w:szCs w:val="24"/>
        </w:rPr>
        <w:t xml:space="preserve">речи, </w:t>
      </w:r>
      <w:r w:rsidRPr="00961555">
        <w:rPr>
          <w:sz w:val="24"/>
          <w:szCs w:val="24"/>
        </w:rPr>
        <w:t>а именно умений вести:</w:t>
      </w:r>
    </w:p>
    <w:p w:rsidR="00CF7B51" w:rsidRPr="00961555" w:rsidRDefault="00211A1E" w:rsidP="007768E4">
      <w:pPr>
        <w:pStyle w:val="a4"/>
        <w:jc w:val="left"/>
        <w:rPr>
          <w:sz w:val="24"/>
          <w:szCs w:val="24"/>
        </w:rPr>
      </w:pPr>
      <w:r w:rsidRPr="00961555">
        <w:rPr>
          <w:sz w:val="24"/>
          <w:szCs w:val="24"/>
        </w:rPr>
        <w:t>диалог этикетного характера: начинать, поддерживать и заканчивать разговор, ве</w:t>
      </w:r>
      <w:r w:rsidRPr="00961555">
        <w:rPr>
          <w:sz w:val="24"/>
          <w:szCs w:val="24"/>
        </w:rPr>
        <w:t>ж</w:t>
      </w:r>
      <w:r w:rsidRPr="00961555">
        <w:rPr>
          <w:sz w:val="24"/>
          <w:szCs w:val="24"/>
        </w:rPr>
        <w:t xml:space="preserve">ливо </w:t>
      </w:r>
      <w:r w:rsidRPr="00961555">
        <w:rPr>
          <w:spacing w:val="-2"/>
          <w:sz w:val="24"/>
          <w:szCs w:val="24"/>
        </w:rPr>
        <w:t>переспрашивать,</w:t>
      </w:r>
      <w:r w:rsidRPr="00961555">
        <w:rPr>
          <w:sz w:val="24"/>
          <w:szCs w:val="24"/>
        </w:rPr>
        <w:tab/>
      </w:r>
      <w:r w:rsidRPr="00961555">
        <w:rPr>
          <w:spacing w:val="-2"/>
          <w:sz w:val="24"/>
          <w:szCs w:val="24"/>
        </w:rPr>
        <w:t>поздравлять</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праздником,</w:t>
      </w:r>
      <w:r w:rsidRPr="00961555">
        <w:rPr>
          <w:sz w:val="24"/>
          <w:szCs w:val="24"/>
        </w:rPr>
        <w:tab/>
      </w:r>
      <w:r w:rsidRPr="00961555">
        <w:rPr>
          <w:spacing w:val="-2"/>
          <w:sz w:val="24"/>
          <w:szCs w:val="24"/>
        </w:rPr>
        <w:t>выражать</w:t>
      </w:r>
      <w:r w:rsidRPr="00961555">
        <w:rPr>
          <w:sz w:val="24"/>
          <w:szCs w:val="24"/>
        </w:rPr>
        <w:tab/>
      </w:r>
      <w:r w:rsidRPr="00961555">
        <w:rPr>
          <w:spacing w:val="-2"/>
          <w:sz w:val="24"/>
          <w:szCs w:val="24"/>
        </w:rPr>
        <w:t xml:space="preserve">пожелания </w:t>
      </w:r>
      <w:r w:rsidRPr="00961555">
        <w:rPr>
          <w:sz w:val="24"/>
          <w:szCs w:val="24"/>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F7B51" w:rsidRPr="00961555" w:rsidRDefault="00211A1E" w:rsidP="007768E4">
      <w:pPr>
        <w:pStyle w:val="a4"/>
        <w:jc w:val="left"/>
        <w:rPr>
          <w:sz w:val="24"/>
          <w:szCs w:val="24"/>
        </w:rPr>
      </w:pPr>
      <w:r w:rsidRPr="00961555">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F7B51" w:rsidRPr="00961555" w:rsidRDefault="00211A1E" w:rsidP="007768E4">
      <w:pPr>
        <w:pStyle w:val="a4"/>
        <w:jc w:val="left"/>
        <w:rPr>
          <w:sz w:val="24"/>
          <w:szCs w:val="24"/>
        </w:rPr>
      </w:pPr>
      <w:r w:rsidRPr="00961555">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w:t>
      </w:r>
      <w:r w:rsidRPr="00961555">
        <w:rPr>
          <w:sz w:val="24"/>
          <w:szCs w:val="24"/>
        </w:rPr>
        <w:t>е</w:t>
      </w:r>
      <w:r w:rsidRPr="00961555">
        <w:rPr>
          <w:sz w:val="24"/>
          <w:szCs w:val="24"/>
        </w:rPr>
        <w:t>сующую информацию, переходить с позиции спрашивающего на позицию отвечающего и наоборот.</w:t>
      </w:r>
    </w:p>
    <w:p w:rsidR="00CF7B51" w:rsidRPr="00961555" w:rsidRDefault="00211A1E" w:rsidP="007768E4">
      <w:pPr>
        <w:pStyle w:val="a4"/>
        <w:jc w:val="left"/>
        <w:rPr>
          <w:sz w:val="24"/>
          <w:szCs w:val="24"/>
        </w:rPr>
      </w:pPr>
      <w:r w:rsidRPr="00961555">
        <w:rPr>
          <w:sz w:val="24"/>
          <w:szCs w:val="24"/>
        </w:rPr>
        <w:t>Вышеперечисленные умения диалогической речи развиваются в стандартных ситу</w:t>
      </w:r>
      <w:r w:rsidRPr="00961555">
        <w:rPr>
          <w:sz w:val="24"/>
          <w:szCs w:val="24"/>
        </w:rPr>
        <w:t>а</w:t>
      </w:r>
      <w:r w:rsidRPr="00961555">
        <w:rPr>
          <w:sz w:val="24"/>
          <w:szCs w:val="24"/>
        </w:rPr>
        <w:t xml:space="preserve">циях </w:t>
      </w:r>
      <w:r w:rsidRPr="00961555">
        <w:rPr>
          <w:spacing w:val="-2"/>
          <w:sz w:val="24"/>
          <w:szCs w:val="24"/>
        </w:rPr>
        <w:t>неофициального</w:t>
      </w:r>
      <w:r w:rsidRPr="00961555">
        <w:rPr>
          <w:sz w:val="24"/>
          <w:szCs w:val="24"/>
        </w:rPr>
        <w:tab/>
      </w:r>
      <w:r w:rsidRPr="00961555">
        <w:rPr>
          <w:spacing w:val="-2"/>
          <w:sz w:val="24"/>
          <w:szCs w:val="24"/>
        </w:rPr>
        <w:t>общения</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рамках</w:t>
      </w:r>
      <w:r w:rsidRPr="00961555">
        <w:rPr>
          <w:sz w:val="24"/>
          <w:szCs w:val="24"/>
        </w:rPr>
        <w:tab/>
      </w:r>
      <w:r w:rsidRPr="00961555">
        <w:rPr>
          <w:spacing w:val="-2"/>
          <w:sz w:val="24"/>
          <w:szCs w:val="24"/>
        </w:rPr>
        <w:t>тематического</w:t>
      </w:r>
      <w:r w:rsidRPr="00961555">
        <w:rPr>
          <w:sz w:val="24"/>
          <w:szCs w:val="24"/>
        </w:rPr>
        <w:tab/>
      </w:r>
      <w:r w:rsidRPr="00961555">
        <w:rPr>
          <w:spacing w:val="-2"/>
          <w:sz w:val="24"/>
          <w:szCs w:val="24"/>
        </w:rPr>
        <w:t>содержания</w:t>
      </w:r>
      <w:r w:rsidRPr="00961555">
        <w:rPr>
          <w:sz w:val="24"/>
          <w:szCs w:val="24"/>
        </w:rPr>
        <w:tab/>
      </w:r>
      <w:r w:rsidRPr="00961555">
        <w:rPr>
          <w:spacing w:val="-4"/>
          <w:sz w:val="24"/>
          <w:szCs w:val="24"/>
        </w:rPr>
        <w:t xml:space="preserve">речи </w:t>
      </w:r>
      <w:r w:rsidRPr="00961555">
        <w:rPr>
          <w:sz w:val="24"/>
          <w:szCs w:val="24"/>
        </w:rPr>
        <w:t>с</w:t>
      </w:r>
      <w:r w:rsidRPr="00961555">
        <w:rPr>
          <w:spacing w:val="80"/>
          <w:sz w:val="24"/>
          <w:szCs w:val="24"/>
        </w:rPr>
        <w:t xml:space="preserve">  </w:t>
      </w:r>
      <w:r w:rsidRPr="00961555">
        <w:rPr>
          <w:sz w:val="24"/>
          <w:szCs w:val="24"/>
        </w:rPr>
        <w:t>опорой</w:t>
      </w:r>
      <w:r w:rsidRPr="00961555">
        <w:rPr>
          <w:spacing w:val="80"/>
          <w:sz w:val="24"/>
          <w:szCs w:val="24"/>
        </w:rPr>
        <w:t xml:space="preserve">  </w:t>
      </w:r>
      <w:r w:rsidRPr="00961555">
        <w:rPr>
          <w:sz w:val="24"/>
          <w:szCs w:val="24"/>
        </w:rPr>
        <w:t>на</w:t>
      </w:r>
      <w:r w:rsidRPr="00961555">
        <w:rPr>
          <w:spacing w:val="79"/>
          <w:sz w:val="24"/>
          <w:szCs w:val="24"/>
        </w:rPr>
        <w:t xml:space="preserve">  </w:t>
      </w:r>
      <w:r w:rsidRPr="00961555">
        <w:rPr>
          <w:sz w:val="24"/>
          <w:szCs w:val="24"/>
        </w:rPr>
        <w:t>речевые</w:t>
      </w:r>
      <w:r w:rsidRPr="00961555">
        <w:rPr>
          <w:spacing w:val="80"/>
          <w:sz w:val="24"/>
          <w:szCs w:val="24"/>
        </w:rPr>
        <w:t xml:space="preserve">  </w:t>
      </w:r>
      <w:r w:rsidRPr="00961555">
        <w:rPr>
          <w:sz w:val="24"/>
          <w:szCs w:val="24"/>
        </w:rPr>
        <w:t>ситуации,</w:t>
      </w:r>
      <w:r w:rsidRPr="00961555">
        <w:rPr>
          <w:spacing w:val="80"/>
          <w:sz w:val="24"/>
          <w:szCs w:val="24"/>
        </w:rPr>
        <w:t xml:space="preserve">  </w:t>
      </w:r>
      <w:r w:rsidRPr="00961555">
        <w:rPr>
          <w:sz w:val="24"/>
          <w:szCs w:val="24"/>
        </w:rPr>
        <w:t>ключевые</w:t>
      </w:r>
      <w:r w:rsidRPr="00961555">
        <w:rPr>
          <w:spacing w:val="80"/>
          <w:sz w:val="24"/>
          <w:szCs w:val="24"/>
        </w:rPr>
        <w:t xml:space="preserve">  </w:t>
      </w:r>
      <w:r w:rsidRPr="00961555">
        <w:rPr>
          <w:sz w:val="24"/>
          <w:szCs w:val="24"/>
        </w:rPr>
        <w:t>слова</w:t>
      </w:r>
      <w:r w:rsidRPr="00961555">
        <w:rPr>
          <w:spacing w:val="79"/>
          <w:sz w:val="24"/>
          <w:szCs w:val="24"/>
        </w:rPr>
        <w:t xml:space="preserve">  </w:t>
      </w:r>
      <w:r w:rsidRPr="00961555">
        <w:rPr>
          <w:sz w:val="24"/>
          <w:szCs w:val="24"/>
        </w:rPr>
        <w:t>и</w:t>
      </w:r>
      <w:r w:rsidRPr="00961555">
        <w:rPr>
          <w:spacing w:val="80"/>
          <w:sz w:val="24"/>
          <w:szCs w:val="24"/>
        </w:rPr>
        <w:t xml:space="preserve">  </w:t>
      </w:r>
      <w:r w:rsidRPr="00961555">
        <w:rPr>
          <w:sz w:val="24"/>
          <w:szCs w:val="24"/>
        </w:rPr>
        <w:t>(или)</w:t>
      </w:r>
      <w:r w:rsidRPr="00961555">
        <w:rPr>
          <w:spacing w:val="80"/>
          <w:sz w:val="24"/>
          <w:szCs w:val="24"/>
        </w:rPr>
        <w:t xml:space="preserve">  </w:t>
      </w:r>
      <w:r w:rsidRPr="00961555">
        <w:rPr>
          <w:sz w:val="24"/>
          <w:szCs w:val="24"/>
        </w:rPr>
        <w:t>и</w:t>
      </w:r>
      <w:r w:rsidRPr="00961555">
        <w:rPr>
          <w:sz w:val="24"/>
          <w:szCs w:val="24"/>
        </w:rPr>
        <w:t>л</w:t>
      </w:r>
      <w:r w:rsidRPr="00961555">
        <w:rPr>
          <w:sz w:val="24"/>
          <w:szCs w:val="24"/>
        </w:rPr>
        <w:t>люстрации,</w:t>
      </w:r>
      <w:r w:rsidRPr="00961555">
        <w:rPr>
          <w:spacing w:val="80"/>
          <w:sz w:val="24"/>
          <w:szCs w:val="24"/>
        </w:rPr>
        <w:t xml:space="preserve">  </w:t>
      </w:r>
      <w:r w:rsidRPr="00961555">
        <w:rPr>
          <w:sz w:val="24"/>
          <w:szCs w:val="24"/>
        </w:rPr>
        <w:t>фотографии с соблюдением норм речевого этикета, принятых в стране (стр</w:t>
      </w:r>
      <w:r w:rsidRPr="00961555">
        <w:rPr>
          <w:sz w:val="24"/>
          <w:szCs w:val="24"/>
        </w:rPr>
        <w:t>а</w:t>
      </w:r>
      <w:r w:rsidRPr="00961555">
        <w:rPr>
          <w:sz w:val="24"/>
          <w:szCs w:val="24"/>
        </w:rPr>
        <w:t>нах) изучаемого языка.</w:t>
      </w:r>
    </w:p>
    <w:p w:rsidR="00CF7B51" w:rsidRPr="00961555" w:rsidRDefault="00211A1E" w:rsidP="007768E4">
      <w:pPr>
        <w:pStyle w:val="a4"/>
        <w:jc w:val="left"/>
        <w:rPr>
          <w:sz w:val="24"/>
          <w:szCs w:val="24"/>
        </w:rPr>
      </w:pPr>
      <w:r w:rsidRPr="00961555">
        <w:rPr>
          <w:sz w:val="24"/>
          <w:szCs w:val="24"/>
        </w:rPr>
        <w:t>Объём диалога – до 5 реплик со стороны к</w:t>
      </w:r>
      <w:r w:rsidR="00B62705">
        <w:rPr>
          <w:sz w:val="24"/>
          <w:szCs w:val="24"/>
        </w:rPr>
        <w:t xml:space="preserve">аждого собеседника. </w:t>
      </w:r>
      <w:r w:rsidRPr="00961555">
        <w:rPr>
          <w:sz w:val="24"/>
          <w:szCs w:val="24"/>
        </w:rPr>
        <w:t>Развитие</w:t>
      </w:r>
      <w:r w:rsidRPr="00961555">
        <w:rPr>
          <w:spacing w:val="-10"/>
          <w:sz w:val="24"/>
          <w:szCs w:val="24"/>
        </w:rPr>
        <w:t xml:space="preserve"> </w:t>
      </w:r>
      <w:r w:rsidRPr="00961555">
        <w:rPr>
          <w:sz w:val="24"/>
          <w:szCs w:val="24"/>
        </w:rPr>
        <w:t>коммуник</w:t>
      </w:r>
      <w:r w:rsidRPr="00961555">
        <w:rPr>
          <w:sz w:val="24"/>
          <w:szCs w:val="24"/>
        </w:rPr>
        <w:t>а</w:t>
      </w:r>
      <w:r w:rsidRPr="00961555">
        <w:rPr>
          <w:sz w:val="24"/>
          <w:szCs w:val="24"/>
        </w:rPr>
        <w:t>тивных</w:t>
      </w:r>
      <w:r w:rsidRPr="00961555">
        <w:rPr>
          <w:spacing w:val="-5"/>
          <w:sz w:val="24"/>
          <w:szCs w:val="24"/>
        </w:rPr>
        <w:t xml:space="preserve"> </w:t>
      </w:r>
      <w:r w:rsidRPr="00961555">
        <w:rPr>
          <w:sz w:val="24"/>
          <w:szCs w:val="24"/>
        </w:rPr>
        <w:t>умений</w:t>
      </w:r>
      <w:r w:rsidRPr="00961555">
        <w:rPr>
          <w:spacing w:val="-3"/>
          <w:sz w:val="24"/>
          <w:szCs w:val="24"/>
        </w:rPr>
        <w:t xml:space="preserve"> </w:t>
      </w:r>
      <w:r w:rsidRPr="00961555">
        <w:rPr>
          <w:sz w:val="24"/>
          <w:szCs w:val="24"/>
        </w:rPr>
        <w:t>монологической</w:t>
      </w:r>
      <w:r w:rsidRPr="00961555">
        <w:rPr>
          <w:spacing w:val="-8"/>
          <w:sz w:val="24"/>
          <w:szCs w:val="24"/>
        </w:rPr>
        <w:t xml:space="preserve"> </w:t>
      </w:r>
      <w:r w:rsidRPr="00961555">
        <w:rPr>
          <w:spacing w:val="-2"/>
          <w:sz w:val="24"/>
          <w:szCs w:val="24"/>
        </w:rPr>
        <w:t>речи:</w:t>
      </w:r>
    </w:p>
    <w:p w:rsidR="00CF7B51" w:rsidRPr="00961555" w:rsidRDefault="00211A1E" w:rsidP="007768E4">
      <w:pPr>
        <w:pStyle w:val="a4"/>
        <w:jc w:val="left"/>
        <w:rPr>
          <w:sz w:val="24"/>
          <w:szCs w:val="24"/>
        </w:rPr>
      </w:pPr>
      <w:r w:rsidRPr="00961555">
        <w:rPr>
          <w:spacing w:val="-2"/>
          <w:sz w:val="24"/>
          <w:szCs w:val="24"/>
        </w:rPr>
        <w:t>создание</w:t>
      </w:r>
      <w:r w:rsidRPr="00961555">
        <w:rPr>
          <w:sz w:val="24"/>
          <w:szCs w:val="24"/>
        </w:rPr>
        <w:tab/>
      </w:r>
      <w:r w:rsidRPr="00961555">
        <w:rPr>
          <w:spacing w:val="-2"/>
          <w:sz w:val="24"/>
          <w:szCs w:val="24"/>
        </w:rPr>
        <w:t>устных</w:t>
      </w:r>
      <w:r w:rsidRPr="00961555">
        <w:rPr>
          <w:sz w:val="24"/>
          <w:szCs w:val="24"/>
        </w:rPr>
        <w:tab/>
      </w:r>
      <w:r w:rsidRPr="00961555">
        <w:rPr>
          <w:spacing w:val="-2"/>
          <w:sz w:val="24"/>
          <w:szCs w:val="24"/>
        </w:rPr>
        <w:t>связных</w:t>
      </w:r>
      <w:r w:rsidRPr="00961555">
        <w:rPr>
          <w:sz w:val="24"/>
          <w:szCs w:val="24"/>
        </w:rPr>
        <w:tab/>
      </w:r>
      <w:r w:rsidRPr="00961555">
        <w:rPr>
          <w:spacing w:val="-2"/>
          <w:sz w:val="24"/>
          <w:szCs w:val="24"/>
        </w:rPr>
        <w:t>монологических</w:t>
      </w:r>
      <w:r w:rsidRPr="00961555">
        <w:rPr>
          <w:sz w:val="24"/>
          <w:szCs w:val="24"/>
        </w:rPr>
        <w:tab/>
      </w:r>
      <w:r w:rsidRPr="00961555">
        <w:rPr>
          <w:spacing w:val="-2"/>
          <w:sz w:val="24"/>
          <w:szCs w:val="24"/>
        </w:rPr>
        <w:t>высказываний</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использованием</w:t>
      </w:r>
      <w:r w:rsidRPr="00961555">
        <w:rPr>
          <w:sz w:val="24"/>
          <w:szCs w:val="24"/>
        </w:rPr>
        <w:tab/>
      </w:r>
      <w:r w:rsidRPr="00961555">
        <w:rPr>
          <w:spacing w:val="-2"/>
          <w:sz w:val="24"/>
          <w:szCs w:val="24"/>
        </w:rPr>
        <w:t xml:space="preserve">основных </w:t>
      </w:r>
      <w:r w:rsidRPr="00961555">
        <w:rPr>
          <w:sz w:val="24"/>
          <w:szCs w:val="24"/>
        </w:rPr>
        <w:t>коммуникативных типов речи:</w:t>
      </w:r>
    </w:p>
    <w:p w:rsidR="00CF7B51" w:rsidRPr="00961555" w:rsidRDefault="00211A1E" w:rsidP="007768E4">
      <w:pPr>
        <w:pStyle w:val="a4"/>
        <w:jc w:val="left"/>
        <w:rPr>
          <w:sz w:val="24"/>
          <w:szCs w:val="24"/>
        </w:rPr>
      </w:pPr>
      <w:r w:rsidRPr="00961555">
        <w:rPr>
          <w:sz w:val="24"/>
          <w:szCs w:val="24"/>
        </w:rPr>
        <w:t>описание</w:t>
      </w:r>
      <w:r w:rsidRPr="00961555">
        <w:rPr>
          <w:spacing w:val="80"/>
          <w:sz w:val="24"/>
          <w:szCs w:val="24"/>
        </w:rPr>
        <w:t xml:space="preserve"> </w:t>
      </w:r>
      <w:r w:rsidRPr="00961555">
        <w:rPr>
          <w:sz w:val="24"/>
          <w:szCs w:val="24"/>
        </w:rPr>
        <w:t>(предмета,</w:t>
      </w:r>
      <w:r w:rsidRPr="00961555">
        <w:rPr>
          <w:spacing w:val="80"/>
          <w:sz w:val="24"/>
          <w:szCs w:val="24"/>
        </w:rPr>
        <w:t xml:space="preserve"> </w:t>
      </w:r>
      <w:r w:rsidRPr="00961555">
        <w:rPr>
          <w:sz w:val="24"/>
          <w:szCs w:val="24"/>
        </w:rPr>
        <w:t>внешности</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одежды</w:t>
      </w:r>
      <w:r w:rsidRPr="00961555">
        <w:rPr>
          <w:spacing w:val="80"/>
          <w:sz w:val="24"/>
          <w:szCs w:val="24"/>
        </w:rPr>
        <w:t xml:space="preserve"> </w:t>
      </w:r>
      <w:r w:rsidRPr="00961555">
        <w:rPr>
          <w:sz w:val="24"/>
          <w:szCs w:val="24"/>
        </w:rPr>
        <w:t>человека),</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том</w:t>
      </w:r>
      <w:r w:rsidRPr="00961555">
        <w:rPr>
          <w:spacing w:val="80"/>
          <w:sz w:val="24"/>
          <w:szCs w:val="24"/>
        </w:rPr>
        <w:t xml:space="preserve"> </w:t>
      </w:r>
      <w:r w:rsidRPr="00961555">
        <w:rPr>
          <w:sz w:val="24"/>
          <w:szCs w:val="24"/>
        </w:rPr>
        <w:t>числе</w:t>
      </w:r>
      <w:r w:rsidRPr="00961555">
        <w:rPr>
          <w:spacing w:val="80"/>
          <w:sz w:val="24"/>
          <w:szCs w:val="24"/>
        </w:rPr>
        <w:t xml:space="preserve"> </w:t>
      </w:r>
      <w:r w:rsidRPr="00961555">
        <w:rPr>
          <w:sz w:val="24"/>
          <w:szCs w:val="24"/>
        </w:rPr>
        <w:t>характер</w:t>
      </w:r>
      <w:r w:rsidRPr="00961555">
        <w:rPr>
          <w:sz w:val="24"/>
          <w:szCs w:val="24"/>
        </w:rPr>
        <w:t>и</w:t>
      </w:r>
      <w:r w:rsidRPr="00961555">
        <w:rPr>
          <w:sz w:val="24"/>
          <w:szCs w:val="24"/>
        </w:rPr>
        <w:t>стика</w:t>
      </w:r>
      <w:r w:rsidRPr="00961555">
        <w:rPr>
          <w:spacing w:val="80"/>
          <w:sz w:val="24"/>
          <w:szCs w:val="24"/>
        </w:rPr>
        <w:t xml:space="preserve"> </w:t>
      </w:r>
      <w:r w:rsidRPr="00961555">
        <w:rPr>
          <w:sz w:val="24"/>
          <w:szCs w:val="24"/>
        </w:rPr>
        <w:t>(черты характера реального человека или литературного персонажа);</w:t>
      </w:r>
    </w:p>
    <w:p w:rsidR="00CF7B51" w:rsidRPr="00961555" w:rsidRDefault="00211A1E" w:rsidP="007768E4">
      <w:pPr>
        <w:pStyle w:val="a4"/>
        <w:jc w:val="left"/>
        <w:rPr>
          <w:sz w:val="24"/>
          <w:szCs w:val="24"/>
        </w:rPr>
      </w:pPr>
      <w:r w:rsidRPr="00961555">
        <w:rPr>
          <w:sz w:val="24"/>
          <w:szCs w:val="24"/>
        </w:rPr>
        <w:t>повествование</w:t>
      </w:r>
      <w:r w:rsidRPr="00961555">
        <w:rPr>
          <w:spacing w:val="-5"/>
          <w:sz w:val="24"/>
          <w:szCs w:val="24"/>
        </w:rPr>
        <w:t xml:space="preserve"> </w:t>
      </w:r>
      <w:r w:rsidRPr="00961555">
        <w:rPr>
          <w:spacing w:val="-2"/>
          <w:sz w:val="24"/>
          <w:szCs w:val="24"/>
        </w:rPr>
        <w:t>(сообщение);</w:t>
      </w:r>
    </w:p>
    <w:p w:rsidR="00CF7B51" w:rsidRPr="00961555" w:rsidRDefault="00211A1E" w:rsidP="007768E4">
      <w:pPr>
        <w:pStyle w:val="a4"/>
        <w:jc w:val="left"/>
        <w:rPr>
          <w:sz w:val="24"/>
          <w:szCs w:val="24"/>
        </w:rPr>
      </w:pPr>
      <w:r w:rsidRPr="00961555">
        <w:rPr>
          <w:sz w:val="24"/>
          <w:szCs w:val="24"/>
        </w:rPr>
        <w:t>изложение</w:t>
      </w:r>
      <w:r w:rsidRPr="00961555">
        <w:rPr>
          <w:spacing w:val="-12"/>
          <w:sz w:val="24"/>
          <w:szCs w:val="24"/>
        </w:rPr>
        <w:t xml:space="preserve"> </w:t>
      </w:r>
      <w:r w:rsidRPr="00961555">
        <w:rPr>
          <w:sz w:val="24"/>
          <w:szCs w:val="24"/>
        </w:rPr>
        <w:t>(пересказ)</w:t>
      </w:r>
      <w:r w:rsidRPr="00961555">
        <w:rPr>
          <w:spacing w:val="-9"/>
          <w:sz w:val="24"/>
          <w:szCs w:val="24"/>
        </w:rPr>
        <w:t xml:space="preserve"> </w:t>
      </w:r>
      <w:r w:rsidRPr="00961555">
        <w:rPr>
          <w:sz w:val="24"/>
          <w:szCs w:val="24"/>
        </w:rPr>
        <w:t>основного</w:t>
      </w:r>
      <w:r w:rsidRPr="00961555">
        <w:rPr>
          <w:spacing w:val="-3"/>
          <w:sz w:val="24"/>
          <w:szCs w:val="24"/>
        </w:rPr>
        <w:t xml:space="preserve"> </w:t>
      </w:r>
      <w:r w:rsidRPr="00961555">
        <w:rPr>
          <w:sz w:val="24"/>
          <w:szCs w:val="24"/>
        </w:rPr>
        <w:t>содержания</w:t>
      </w:r>
      <w:r w:rsidRPr="00961555">
        <w:rPr>
          <w:spacing w:val="-11"/>
          <w:sz w:val="24"/>
          <w:szCs w:val="24"/>
        </w:rPr>
        <w:t xml:space="preserve"> </w:t>
      </w:r>
      <w:r w:rsidRPr="00961555">
        <w:rPr>
          <w:sz w:val="24"/>
          <w:szCs w:val="24"/>
        </w:rPr>
        <w:t>прочитанного</w:t>
      </w:r>
      <w:r w:rsidRPr="00961555">
        <w:rPr>
          <w:spacing w:val="-6"/>
          <w:sz w:val="24"/>
          <w:szCs w:val="24"/>
        </w:rPr>
        <w:t xml:space="preserve"> </w:t>
      </w:r>
      <w:r w:rsidRPr="00961555">
        <w:rPr>
          <w:sz w:val="24"/>
          <w:szCs w:val="24"/>
        </w:rPr>
        <w:t>текста; краткое излож</w:t>
      </w:r>
      <w:r w:rsidRPr="00961555">
        <w:rPr>
          <w:sz w:val="24"/>
          <w:szCs w:val="24"/>
        </w:rPr>
        <w:t>е</w:t>
      </w:r>
      <w:r w:rsidRPr="00961555">
        <w:rPr>
          <w:sz w:val="24"/>
          <w:szCs w:val="24"/>
        </w:rPr>
        <w:t>ние результатов выполненной проектной работы.</w:t>
      </w:r>
    </w:p>
    <w:p w:rsidR="00CF7B51" w:rsidRPr="00961555" w:rsidRDefault="00211A1E" w:rsidP="007768E4">
      <w:pPr>
        <w:pStyle w:val="a4"/>
        <w:jc w:val="left"/>
        <w:rPr>
          <w:sz w:val="24"/>
          <w:szCs w:val="24"/>
        </w:rPr>
      </w:pPr>
      <w:r w:rsidRPr="00961555">
        <w:rPr>
          <w:sz w:val="24"/>
          <w:szCs w:val="24"/>
        </w:rPr>
        <w:t>Данные умения монологической речи развиваются в стандартных ситуациях неоф</w:t>
      </w:r>
      <w:r w:rsidRPr="00961555">
        <w:rPr>
          <w:sz w:val="24"/>
          <w:szCs w:val="24"/>
        </w:rPr>
        <w:t>и</w:t>
      </w:r>
      <w:r w:rsidRPr="00961555">
        <w:rPr>
          <w:sz w:val="24"/>
          <w:szCs w:val="24"/>
        </w:rPr>
        <w:t xml:space="preserve">циального </w:t>
      </w:r>
      <w:r w:rsidRPr="00961555">
        <w:rPr>
          <w:spacing w:val="-2"/>
          <w:sz w:val="24"/>
          <w:szCs w:val="24"/>
        </w:rPr>
        <w:t>общения</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рамках</w:t>
      </w:r>
      <w:r w:rsidRPr="00961555">
        <w:rPr>
          <w:sz w:val="24"/>
          <w:szCs w:val="24"/>
        </w:rPr>
        <w:tab/>
      </w:r>
      <w:r w:rsidRPr="00961555">
        <w:rPr>
          <w:spacing w:val="-2"/>
          <w:sz w:val="24"/>
          <w:szCs w:val="24"/>
        </w:rPr>
        <w:t>тематического</w:t>
      </w:r>
      <w:r w:rsidRPr="00961555">
        <w:rPr>
          <w:sz w:val="24"/>
          <w:szCs w:val="24"/>
        </w:rPr>
        <w:tab/>
      </w:r>
      <w:r w:rsidRPr="00961555">
        <w:rPr>
          <w:spacing w:val="-2"/>
          <w:sz w:val="24"/>
          <w:szCs w:val="24"/>
        </w:rPr>
        <w:t>содержания</w:t>
      </w:r>
      <w:r w:rsidRPr="00961555">
        <w:rPr>
          <w:sz w:val="24"/>
          <w:szCs w:val="24"/>
        </w:rPr>
        <w:tab/>
      </w:r>
      <w:r w:rsidRPr="00961555">
        <w:rPr>
          <w:spacing w:val="-4"/>
          <w:sz w:val="24"/>
          <w:szCs w:val="24"/>
        </w:rPr>
        <w:t>речи</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 xml:space="preserve">опорой </w:t>
      </w:r>
      <w:r w:rsidRPr="00961555">
        <w:rPr>
          <w:sz w:val="24"/>
          <w:szCs w:val="24"/>
        </w:rPr>
        <w:t>на ключевые слова, план, вопросы, таблицы и (или) иллюстрации, фотографии.</w:t>
      </w:r>
    </w:p>
    <w:p w:rsidR="00CF7B51" w:rsidRPr="00961555" w:rsidRDefault="00211A1E" w:rsidP="007768E4">
      <w:pPr>
        <w:pStyle w:val="a4"/>
        <w:jc w:val="left"/>
        <w:rPr>
          <w:sz w:val="24"/>
          <w:szCs w:val="24"/>
        </w:rPr>
      </w:pPr>
      <w:r w:rsidRPr="00961555">
        <w:rPr>
          <w:sz w:val="24"/>
          <w:szCs w:val="24"/>
        </w:rPr>
        <w:t>Объём</w:t>
      </w:r>
      <w:r w:rsidRPr="00961555">
        <w:rPr>
          <w:spacing w:val="-1"/>
          <w:sz w:val="24"/>
          <w:szCs w:val="24"/>
        </w:rPr>
        <w:t xml:space="preserve"> </w:t>
      </w:r>
      <w:r w:rsidRPr="00961555">
        <w:rPr>
          <w:sz w:val="24"/>
          <w:szCs w:val="24"/>
        </w:rPr>
        <w:t>монологического</w:t>
      </w:r>
      <w:r w:rsidRPr="00961555">
        <w:rPr>
          <w:spacing w:val="-1"/>
          <w:sz w:val="24"/>
          <w:szCs w:val="24"/>
        </w:rPr>
        <w:t xml:space="preserve"> </w:t>
      </w:r>
      <w:r w:rsidRPr="00961555">
        <w:rPr>
          <w:sz w:val="24"/>
          <w:szCs w:val="24"/>
        </w:rPr>
        <w:t>высказывания</w:t>
      </w:r>
      <w:r w:rsidRPr="00961555">
        <w:rPr>
          <w:spacing w:val="-1"/>
          <w:sz w:val="24"/>
          <w:szCs w:val="24"/>
        </w:rPr>
        <w:t xml:space="preserve"> </w:t>
      </w:r>
      <w:r w:rsidRPr="00961555">
        <w:rPr>
          <w:sz w:val="24"/>
          <w:szCs w:val="24"/>
        </w:rPr>
        <w:t>–</w:t>
      </w:r>
      <w:r w:rsidRPr="00961555">
        <w:rPr>
          <w:spacing w:val="-2"/>
          <w:sz w:val="24"/>
          <w:szCs w:val="24"/>
        </w:rPr>
        <w:t xml:space="preserve"> </w:t>
      </w:r>
      <w:r w:rsidRPr="00961555">
        <w:rPr>
          <w:sz w:val="24"/>
          <w:szCs w:val="24"/>
        </w:rPr>
        <w:t>7–8</w:t>
      </w:r>
      <w:r w:rsidRPr="00961555">
        <w:rPr>
          <w:spacing w:val="-5"/>
          <w:sz w:val="24"/>
          <w:szCs w:val="24"/>
        </w:rPr>
        <w:t xml:space="preserve"> </w:t>
      </w:r>
      <w:r w:rsidRPr="00961555">
        <w:rPr>
          <w:spacing w:val="-2"/>
          <w:sz w:val="24"/>
          <w:szCs w:val="24"/>
        </w:rPr>
        <w:t>фраз.</w:t>
      </w:r>
    </w:p>
    <w:p w:rsidR="00CF7B51" w:rsidRPr="00961555" w:rsidRDefault="00211A1E" w:rsidP="007768E4">
      <w:pPr>
        <w:pStyle w:val="a4"/>
        <w:jc w:val="left"/>
        <w:rPr>
          <w:sz w:val="24"/>
          <w:szCs w:val="24"/>
        </w:rPr>
      </w:pPr>
      <w:r w:rsidRPr="00961555">
        <w:rPr>
          <w:spacing w:val="-2"/>
          <w:sz w:val="24"/>
          <w:szCs w:val="24"/>
        </w:rPr>
        <w:t>Аудирование.</w:t>
      </w:r>
    </w:p>
    <w:p w:rsidR="00CF7B51" w:rsidRPr="00961555" w:rsidRDefault="00211A1E" w:rsidP="007768E4">
      <w:pPr>
        <w:pStyle w:val="a4"/>
        <w:jc w:val="left"/>
        <w:rPr>
          <w:sz w:val="24"/>
          <w:szCs w:val="24"/>
        </w:rPr>
      </w:pPr>
      <w:r w:rsidRPr="00961555">
        <w:rPr>
          <w:sz w:val="24"/>
          <w:szCs w:val="24"/>
        </w:rPr>
        <w:t>При</w:t>
      </w:r>
      <w:r w:rsidRPr="00961555">
        <w:rPr>
          <w:spacing w:val="79"/>
          <w:w w:val="150"/>
          <w:sz w:val="24"/>
          <w:szCs w:val="24"/>
        </w:rPr>
        <w:t xml:space="preserve">   </w:t>
      </w:r>
      <w:r w:rsidRPr="00961555">
        <w:rPr>
          <w:sz w:val="24"/>
          <w:szCs w:val="24"/>
        </w:rPr>
        <w:t>непосредственном</w:t>
      </w:r>
      <w:r w:rsidRPr="00961555">
        <w:rPr>
          <w:spacing w:val="76"/>
          <w:w w:val="150"/>
          <w:sz w:val="24"/>
          <w:szCs w:val="24"/>
        </w:rPr>
        <w:t xml:space="preserve">   </w:t>
      </w:r>
      <w:r w:rsidRPr="00961555">
        <w:rPr>
          <w:sz w:val="24"/>
          <w:szCs w:val="24"/>
        </w:rPr>
        <w:t>общении:</w:t>
      </w:r>
      <w:r w:rsidRPr="00961555">
        <w:rPr>
          <w:spacing w:val="76"/>
          <w:w w:val="150"/>
          <w:sz w:val="24"/>
          <w:szCs w:val="24"/>
        </w:rPr>
        <w:t xml:space="preserve">   </w:t>
      </w:r>
      <w:r w:rsidRPr="00961555">
        <w:rPr>
          <w:sz w:val="24"/>
          <w:szCs w:val="24"/>
        </w:rPr>
        <w:t>понимание</w:t>
      </w:r>
      <w:r w:rsidRPr="00961555">
        <w:rPr>
          <w:spacing w:val="77"/>
          <w:w w:val="150"/>
          <w:sz w:val="24"/>
          <w:szCs w:val="24"/>
        </w:rPr>
        <w:t xml:space="preserve">   </w:t>
      </w:r>
      <w:r w:rsidRPr="00961555">
        <w:rPr>
          <w:sz w:val="24"/>
          <w:szCs w:val="24"/>
        </w:rPr>
        <w:t>на</w:t>
      </w:r>
      <w:r w:rsidRPr="00961555">
        <w:rPr>
          <w:spacing w:val="79"/>
          <w:w w:val="150"/>
          <w:sz w:val="24"/>
          <w:szCs w:val="24"/>
        </w:rPr>
        <w:t xml:space="preserve">   </w:t>
      </w:r>
      <w:r w:rsidRPr="00961555">
        <w:rPr>
          <w:sz w:val="24"/>
          <w:szCs w:val="24"/>
        </w:rPr>
        <w:t>слух</w:t>
      </w:r>
      <w:r w:rsidRPr="00961555">
        <w:rPr>
          <w:spacing w:val="77"/>
          <w:w w:val="150"/>
          <w:sz w:val="24"/>
          <w:szCs w:val="24"/>
        </w:rPr>
        <w:t xml:space="preserve">   </w:t>
      </w:r>
      <w:r w:rsidRPr="00961555">
        <w:rPr>
          <w:sz w:val="24"/>
          <w:szCs w:val="24"/>
        </w:rPr>
        <w:t>речи</w:t>
      </w:r>
      <w:r w:rsidRPr="00961555">
        <w:rPr>
          <w:spacing w:val="80"/>
          <w:w w:val="150"/>
          <w:sz w:val="24"/>
          <w:szCs w:val="24"/>
        </w:rPr>
        <w:t xml:space="preserve">   </w:t>
      </w:r>
      <w:r w:rsidRPr="00961555">
        <w:rPr>
          <w:sz w:val="24"/>
          <w:szCs w:val="24"/>
        </w:rPr>
        <w:t>учителя и одноклассников и вербальная (невербальная) реакция на услышанное.</w:t>
      </w:r>
    </w:p>
    <w:p w:rsidR="00CF7B51" w:rsidRPr="00961555" w:rsidRDefault="00211A1E" w:rsidP="007768E4">
      <w:pPr>
        <w:pStyle w:val="a4"/>
        <w:jc w:val="left"/>
        <w:rPr>
          <w:sz w:val="24"/>
          <w:szCs w:val="24"/>
        </w:rPr>
      </w:pPr>
      <w:r w:rsidRPr="00961555">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w:t>
      </w:r>
      <w:r w:rsidRPr="00961555">
        <w:rPr>
          <w:sz w:val="24"/>
          <w:szCs w:val="24"/>
        </w:rPr>
        <w:t>е</w:t>
      </w:r>
      <w:r w:rsidRPr="00961555">
        <w:rPr>
          <w:sz w:val="24"/>
          <w:szCs w:val="24"/>
        </w:rPr>
        <w:t xml:space="preserve">знакомые слова, с </w:t>
      </w:r>
      <w:r w:rsidRPr="00961555">
        <w:rPr>
          <w:spacing w:val="-2"/>
          <w:sz w:val="24"/>
          <w:szCs w:val="24"/>
        </w:rPr>
        <w:t>разной</w:t>
      </w:r>
      <w:r w:rsidRPr="00961555">
        <w:rPr>
          <w:sz w:val="24"/>
          <w:szCs w:val="24"/>
        </w:rPr>
        <w:tab/>
      </w:r>
      <w:r w:rsidRPr="00961555">
        <w:rPr>
          <w:spacing w:val="-2"/>
          <w:sz w:val="24"/>
          <w:szCs w:val="24"/>
        </w:rPr>
        <w:t>глубиной</w:t>
      </w:r>
      <w:r w:rsidRPr="00961555">
        <w:rPr>
          <w:sz w:val="24"/>
          <w:szCs w:val="24"/>
        </w:rPr>
        <w:tab/>
      </w:r>
      <w:r w:rsidRPr="00961555">
        <w:rPr>
          <w:spacing w:val="-2"/>
          <w:sz w:val="24"/>
          <w:szCs w:val="24"/>
        </w:rPr>
        <w:t>проникновения</w:t>
      </w:r>
      <w:r w:rsidRPr="00961555">
        <w:rPr>
          <w:sz w:val="24"/>
          <w:szCs w:val="24"/>
        </w:rPr>
        <w:tab/>
      </w:r>
      <w:r w:rsidRPr="00961555">
        <w:rPr>
          <w:spacing w:val="-10"/>
          <w:sz w:val="24"/>
          <w:szCs w:val="24"/>
        </w:rPr>
        <w:t>в</w:t>
      </w:r>
      <w:r w:rsidRPr="00961555">
        <w:rPr>
          <w:sz w:val="24"/>
          <w:szCs w:val="24"/>
        </w:rPr>
        <w:tab/>
      </w:r>
      <w:r w:rsidRPr="00961555">
        <w:rPr>
          <w:spacing w:val="-5"/>
          <w:sz w:val="24"/>
          <w:szCs w:val="24"/>
        </w:rPr>
        <w:t>их</w:t>
      </w:r>
      <w:r w:rsidRPr="00961555">
        <w:rPr>
          <w:sz w:val="24"/>
          <w:szCs w:val="24"/>
        </w:rPr>
        <w:tab/>
      </w:r>
      <w:r w:rsidRPr="00961555">
        <w:rPr>
          <w:spacing w:val="-2"/>
          <w:sz w:val="24"/>
          <w:szCs w:val="24"/>
        </w:rPr>
        <w:t>содержание</w:t>
      </w:r>
    </w:p>
    <w:p w:rsidR="00CF7B51" w:rsidRPr="00961555" w:rsidRDefault="00211A1E" w:rsidP="007768E4">
      <w:pPr>
        <w:pStyle w:val="a4"/>
        <w:jc w:val="left"/>
        <w:rPr>
          <w:sz w:val="24"/>
          <w:szCs w:val="24"/>
        </w:rPr>
      </w:pPr>
      <w:r w:rsidRPr="00961555">
        <w:rPr>
          <w:sz w:val="24"/>
          <w:szCs w:val="24"/>
        </w:rPr>
        <w:lastRenderedPageBreak/>
        <w:t>в зависимости от поставленной коммуникативной задачи: с пониманием основного содержания, с пониманием запрашиваемой информации.</w:t>
      </w:r>
    </w:p>
    <w:p w:rsidR="00CF7B51" w:rsidRPr="00961555" w:rsidRDefault="00211A1E" w:rsidP="007768E4">
      <w:pPr>
        <w:pStyle w:val="a4"/>
        <w:jc w:val="left"/>
        <w:rPr>
          <w:sz w:val="24"/>
          <w:szCs w:val="24"/>
        </w:rPr>
      </w:pPr>
      <w:r w:rsidRPr="00961555">
        <w:rPr>
          <w:sz w:val="24"/>
          <w:szCs w:val="24"/>
        </w:rPr>
        <w:t>Аудирование с пониманием основного содержания текста предполагает умение о</w:t>
      </w:r>
      <w:r w:rsidRPr="00961555">
        <w:rPr>
          <w:sz w:val="24"/>
          <w:szCs w:val="24"/>
        </w:rPr>
        <w:t>п</w:t>
      </w:r>
      <w:r w:rsidRPr="00961555">
        <w:rPr>
          <w:sz w:val="24"/>
          <w:szCs w:val="24"/>
        </w:rPr>
        <w:t xml:space="preserve">ределять </w:t>
      </w:r>
      <w:r w:rsidRPr="00961555">
        <w:rPr>
          <w:spacing w:val="-2"/>
          <w:sz w:val="24"/>
          <w:szCs w:val="24"/>
        </w:rPr>
        <w:t>основную</w:t>
      </w:r>
      <w:r w:rsidRPr="00961555">
        <w:rPr>
          <w:sz w:val="24"/>
          <w:szCs w:val="24"/>
        </w:rPr>
        <w:tab/>
      </w:r>
      <w:r w:rsidRPr="00961555">
        <w:rPr>
          <w:spacing w:val="-4"/>
          <w:sz w:val="24"/>
          <w:szCs w:val="24"/>
        </w:rPr>
        <w:t>тему</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главные</w:t>
      </w:r>
      <w:r w:rsidRPr="00961555">
        <w:rPr>
          <w:sz w:val="24"/>
          <w:szCs w:val="24"/>
        </w:rPr>
        <w:tab/>
      </w:r>
      <w:r w:rsidRPr="00961555">
        <w:rPr>
          <w:spacing w:val="-2"/>
          <w:sz w:val="24"/>
          <w:szCs w:val="24"/>
        </w:rPr>
        <w:t>факты</w:t>
      </w:r>
      <w:r w:rsidRPr="00961555">
        <w:rPr>
          <w:sz w:val="24"/>
          <w:szCs w:val="24"/>
        </w:rPr>
        <w:tab/>
      </w:r>
      <w:r w:rsidRPr="00961555">
        <w:rPr>
          <w:spacing w:val="-2"/>
          <w:sz w:val="24"/>
          <w:szCs w:val="24"/>
        </w:rPr>
        <w:t>(события)</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воспринима</w:t>
      </w:r>
      <w:r w:rsidRPr="00961555">
        <w:rPr>
          <w:spacing w:val="-2"/>
          <w:sz w:val="24"/>
          <w:szCs w:val="24"/>
        </w:rPr>
        <w:t>е</w:t>
      </w:r>
      <w:r w:rsidRPr="00961555">
        <w:rPr>
          <w:spacing w:val="-2"/>
          <w:sz w:val="24"/>
          <w:szCs w:val="24"/>
        </w:rPr>
        <w:t xml:space="preserve">мом </w:t>
      </w:r>
      <w:r w:rsidRPr="00961555">
        <w:rPr>
          <w:sz w:val="24"/>
          <w:szCs w:val="24"/>
        </w:rPr>
        <w:t>на слух тексте; игнорировать незнакомые слова, несущественные для понимания о</w:t>
      </w:r>
      <w:r w:rsidRPr="00961555">
        <w:rPr>
          <w:sz w:val="24"/>
          <w:szCs w:val="24"/>
        </w:rPr>
        <w:t>с</w:t>
      </w:r>
      <w:r w:rsidRPr="00961555">
        <w:rPr>
          <w:sz w:val="24"/>
          <w:szCs w:val="24"/>
        </w:rPr>
        <w:t xml:space="preserve">новного </w:t>
      </w:r>
      <w:r w:rsidRPr="00961555">
        <w:rPr>
          <w:spacing w:val="-2"/>
          <w:sz w:val="24"/>
          <w:szCs w:val="24"/>
        </w:rPr>
        <w:t>содержания.</w:t>
      </w:r>
    </w:p>
    <w:p w:rsidR="00CF7B51" w:rsidRPr="00961555" w:rsidRDefault="00211A1E" w:rsidP="007768E4">
      <w:pPr>
        <w:pStyle w:val="a4"/>
        <w:jc w:val="left"/>
        <w:rPr>
          <w:sz w:val="24"/>
          <w:szCs w:val="24"/>
        </w:rPr>
      </w:pPr>
      <w:r w:rsidRPr="00961555">
        <w:rPr>
          <w:sz w:val="24"/>
          <w:szCs w:val="24"/>
        </w:rPr>
        <w:t>Аудирование с пониманием запрашиваемой информации, предполагает умение в</w:t>
      </w:r>
      <w:r w:rsidRPr="00961555">
        <w:rPr>
          <w:sz w:val="24"/>
          <w:szCs w:val="24"/>
        </w:rPr>
        <w:t>ы</w:t>
      </w:r>
      <w:r w:rsidRPr="00961555">
        <w:rPr>
          <w:sz w:val="24"/>
          <w:szCs w:val="24"/>
        </w:rPr>
        <w:t>делять запрашиваемую информацию, представленную в эксплицитной (явной) форме, в воспринимаемом на слух тексте.</w:t>
      </w:r>
    </w:p>
    <w:p w:rsidR="00CF7B51" w:rsidRPr="00961555" w:rsidRDefault="00211A1E" w:rsidP="007768E4">
      <w:pPr>
        <w:pStyle w:val="a4"/>
        <w:jc w:val="left"/>
        <w:rPr>
          <w:sz w:val="24"/>
          <w:szCs w:val="24"/>
        </w:rPr>
      </w:pPr>
      <w:r w:rsidRPr="00961555">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CF7B51" w:rsidRPr="00961555" w:rsidRDefault="00211A1E" w:rsidP="007768E4">
      <w:pPr>
        <w:pStyle w:val="a4"/>
        <w:jc w:val="left"/>
        <w:rPr>
          <w:sz w:val="24"/>
          <w:szCs w:val="24"/>
        </w:rPr>
      </w:pPr>
      <w:r w:rsidRPr="00961555">
        <w:rPr>
          <w:sz w:val="24"/>
          <w:szCs w:val="24"/>
        </w:rPr>
        <w:t>Время</w:t>
      </w:r>
      <w:r w:rsidRPr="00961555">
        <w:rPr>
          <w:spacing w:val="-4"/>
          <w:sz w:val="24"/>
          <w:szCs w:val="24"/>
        </w:rPr>
        <w:t xml:space="preserve"> </w:t>
      </w:r>
      <w:r w:rsidRPr="00961555">
        <w:rPr>
          <w:sz w:val="24"/>
          <w:szCs w:val="24"/>
        </w:rPr>
        <w:t>звучания</w:t>
      </w:r>
      <w:r w:rsidRPr="00961555">
        <w:rPr>
          <w:spacing w:val="-2"/>
          <w:sz w:val="24"/>
          <w:szCs w:val="24"/>
        </w:rPr>
        <w:t xml:space="preserve"> </w:t>
      </w:r>
      <w:r w:rsidRPr="00961555">
        <w:rPr>
          <w:sz w:val="24"/>
          <w:szCs w:val="24"/>
        </w:rPr>
        <w:t>текста</w:t>
      </w:r>
      <w:r w:rsidRPr="00961555">
        <w:rPr>
          <w:spacing w:val="-3"/>
          <w:sz w:val="24"/>
          <w:szCs w:val="24"/>
        </w:rPr>
        <w:t xml:space="preserve"> </w:t>
      </w:r>
      <w:r w:rsidRPr="00961555">
        <w:rPr>
          <w:sz w:val="24"/>
          <w:szCs w:val="24"/>
        </w:rPr>
        <w:t>(текстов)</w:t>
      </w:r>
      <w:r w:rsidRPr="00961555">
        <w:rPr>
          <w:spacing w:val="-4"/>
          <w:sz w:val="24"/>
          <w:szCs w:val="24"/>
        </w:rPr>
        <w:t xml:space="preserve"> </w:t>
      </w:r>
      <w:r w:rsidRPr="00961555">
        <w:rPr>
          <w:sz w:val="24"/>
          <w:szCs w:val="24"/>
        </w:rPr>
        <w:t>для</w:t>
      </w:r>
      <w:r w:rsidRPr="00961555">
        <w:rPr>
          <w:spacing w:val="-2"/>
          <w:sz w:val="24"/>
          <w:szCs w:val="24"/>
        </w:rPr>
        <w:t xml:space="preserve"> </w:t>
      </w:r>
      <w:r w:rsidRPr="00961555">
        <w:rPr>
          <w:sz w:val="24"/>
          <w:szCs w:val="24"/>
        </w:rPr>
        <w:t>аудирования</w:t>
      </w:r>
      <w:r w:rsidRPr="00961555">
        <w:rPr>
          <w:spacing w:val="4"/>
          <w:sz w:val="24"/>
          <w:szCs w:val="24"/>
        </w:rPr>
        <w:t xml:space="preserve"> </w:t>
      </w:r>
      <w:r w:rsidRPr="00961555">
        <w:rPr>
          <w:sz w:val="24"/>
          <w:szCs w:val="24"/>
        </w:rPr>
        <w:t>–</w:t>
      </w:r>
      <w:r w:rsidRPr="00961555">
        <w:rPr>
          <w:spacing w:val="-2"/>
          <w:sz w:val="24"/>
          <w:szCs w:val="24"/>
        </w:rPr>
        <w:t xml:space="preserve"> </w:t>
      </w:r>
      <w:r w:rsidRPr="00961555">
        <w:rPr>
          <w:sz w:val="24"/>
          <w:szCs w:val="24"/>
        </w:rPr>
        <w:t>до</w:t>
      </w:r>
      <w:r w:rsidRPr="00961555">
        <w:rPr>
          <w:spacing w:val="2"/>
          <w:sz w:val="24"/>
          <w:szCs w:val="24"/>
        </w:rPr>
        <w:t xml:space="preserve"> </w:t>
      </w:r>
      <w:r w:rsidRPr="00961555">
        <w:rPr>
          <w:sz w:val="24"/>
          <w:szCs w:val="24"/>
        </w:rPr>
        <w:t>1,5</w:t>
      </w:r>
      <w:r w:rsidRPr="00961555">
        <w:rPr>
          <w:spacing w:val="-6"/>
          <w:sz w:val="24"/>
          <w:szCs w:val="24"/>
        </w:rPr>
        <w:t xml:space="preserve"> </w:t>
      </w:r>
      <w:r w:rsidRPr="00961555">
        <w:rPr>
          <w:spacing w:val="-2"/>
          <w:sz w:val="24"/>
          <w:szCs w:val="24"/>
        </w:rPr>
        <w:t>минуты.</w:t>
      </w:r>
    </w:p>
    <w:p w:rsidR="00CF7B51" w:rsidRPr="00961555" w:rsidRDefault="00211A1E" w:rsidP="007768E4">
      <w:pPr>
        <w:pStyle w:val="a4"/>
        <w:jc w:val="left"/>
        <w:rPr>
          <w:sz w:val="24"/>
          <w:szCs w:val="24"/>
        </w:rPr>
      </w:pPr>
      <w:r w:rsidRPr="00961555">
        <w:rPr>
          <w:sz w:val="24"/>
          <w:szCs w:val="24"/>
        </w:rPr>
        <w:t>Смысловое</w:t>
      </w:r>
      <w:r w:rsidRPr="00961555">
        <w:rPr>
          <w:spacing w:val="-5"/>
          <w:sz w:val="24"/>
          <w:szCs w:val="24"/>
        </w:rPr>
        <w:t xml:space="preserve"> </w:t>
      </w:r>
      <w:r w:rsidRPr="00961555">
        <w:rPr>
          <w:spacing w:val="-2"/>
          <w:sz w:val="24"/>
          <w:szCs w:val="24"/>
        </w:rPr>
        <w:t>чтение.</w:t>
      </w:r>
    </w:p>
    <w:p w:rsidR="00CF7B51" w:rsidRPr="00961555" w:rsidRDefault="00211A1E" w:rsidP="007768E4">
      <w:pPr>
        <w:pStyle w:val="a4"/>
        <w:jc w:val="left"/>
        <w:rPr>
          <w:sz w:val="24"/>
          <w:szCs w:val="24"/>
        </w:rPr>
      </w:pPr>
      <w:r w:rsidRPr="00961555">
        <w:rPr>
          <w:sz w:val="24"/>
          <w:szCs w:val="24"/>
        </w:rPr>
        <w:t xml:space="preserve">Развитие умения читать про себя и понимать адаптированные аутентичные тексты разных </w:t>
      </w:r>
      <w:r w:rsidRPr="00961555">
        <w:rPr>
          <w:spacing w:val="-2"/>
          <w:sz w:val="24"/>
          <w:szCs w:val="24"/>
        </w:rPr>
        <w:t>жанров</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стилей,</w:t>
      </w:r>
      <w:r w:rsidRPr="00961555">
        <w:rPr>
          <w:sz w:val="24"/>
          <w:szCs w:val="24"/>
        </w:rPr>
        <w:tab/>
      </w:r>
      <w:r w:rsidRPr="00961555">
        <w:rPr>
          <w:spacing w:val="-2"/>
          <w:sz w:val="24"/>
          <w:szCs w:val="24"/>
        </w:rPr>
        <w:t>содержащие</w:t>
      </w:r>
      <w:r w:rsidRPr="00961555">
        <w:rPr>
          <w:sz w:val="24"/>
          <w:szCs w:val="24"/>
        </w:rPr>
        <w:tab/>
      </w:r>
      <w:r w:rsidRPr="00961555">
        <w:rPr>
          <w:spacing w:val="-2"/>
          <w:sz w:val="24"/>
          <w:szCs w:val="24"/>
        </w:rPr>
        <w:t>отдельные</w:t>
      </w:r>
      <w:r w:rsidRPr="00961555">
        <w:rPr>
          <w:sz w:val="24"/>
          <w:szCs w:val="24"/>
        </w:rPr>
        <w:tab/>
      </w:r>
      <w:r w:rsidRPr="00961555">
        <w:rPr>
          <w:spacing w:val="-2"/>
          <w:sz w:val="24"/>
          <w:szCs w:val="24"/>
        </w:rPr>
        <w:t>незнакомые</w:t>
      </w:r>
      <w:r w:rsidRPr="00961555">
        <w:rPr>
          <w:sz w:val="24"/>
          <w:szCs w:val="24"/>
        </w:rPr>
        <w:tab/>
      </w:r>
      <w:r w:rsidRPr="00961555">
        <w:rPr>
          <w:spacing w:val="-2"/>
          <w:sz w:val="24"/>
          <w:szCs w:val="24"/>
        </w:rPr>
        <w:t xml:space="preserve">слова, </w:t>
      </w:r>
      <w:r w:rsidRPr="00961555">
        <w:rPr>
          <w:sz w:val="24"/>
          <w:szCs w:val="24"/>
        </w:rPr>
        <w:t>с</w:t>
      </w:r>
      <w:r w:rsidRPr="00961555">
        <w:rPr>
          <w:spacing w:val="76"/>
          <w:w w:val="150"/>
          <w:sz w:val="24"/>
          <w:szCs w:val="24"/>
        </w:rPr>
        <w:t xml:space="preserve">   </w:t>
      </w:r>
      <w:r w:rsidRPr="00961555">
        <w:rPr>
          <w:sz w:val="24"/>
          <w:szCs w:val="24"/>
        </w:rPr>
        <w:t>различной</w:t>
      </w:r>
      <w:r w:rsidRPr="00961555">
        <w:rPr>
          <w:spacing w:val="75"/>
          <w:w w:val="150"/>
          <w:sz w:val="24"/>
          <w:szCs w:val="24"/>
        </w:rPr>
        <w:t xml:space="preserve">   </w:t>
      </w:r>
      <w:r w:rsidRPr="00961555">
        <w:rPr>
          <w:sz w:val="24"/>
          <w:szCs w:val="24"/>
        </w:rPr>
        <w:t>глубиной</w:t>
      </w:r>
      <w:r w:rsidRPr="00961555">
        <w:rPr>
          <w:spacing w:val="76"/>
          <w:w w:val="150"/>
          <w:sz w:val="24"/>
          <w:szCs w:val="24"/>
        </w:rPr>
        <w:t xml:space="preserve">   </w:t>
      </w:r>
      <w:r w:rsidRPr="00961555">
        <w:rPr>
          <w:sz w:val="24"/>
          <w:szCs w:val="24"/>
        </w:rPr>
        <w:t>проникновения</w:t>
      </w:r>
      <w:r w:rsidRPr="00961555">
        <w:rPr>
          <w:spacing w:val="77"/>
          <w:w w:val="150"/>
          <w:sz w:val="24"/>
          <w:szCs w:val="24"/>
        </w:rPr>
        <w:t xml:space="preserve">   </w:t>
      </w:r>
      <w:r w:rsidRPr="00961555">
        <w:rPr>
          <w:sz w:val="24"/>
          <w:szCs w:val="24"/>
        </w:rPr>
        <w:t>в</w:t>
      </w:r>
      <w:r w:rsidRPr="00961555">
        <w:rPr>
          <w:spacing w:val="76"/>
          <w:w w:val="150"/>
          <w:sz w:val="24"/>
          <w:szCs w:val="24"/>
        </w:rPr>
        <w:t xml:space="preserve">   </w:t>
      </w:r>
      <w:r w:rsidRPr="00961555">
        <w:rPr>
          <w:sz w:val="24"/>
          <w:szCs w:val="24"/>
        </w:rPr>
        <w:t>их</w:t>
      </w:r>
      <w:r w:rsidRPr="00961555">
        <w:rPr>
          <w:spacing w:val="75"/>
          <w:w w:val="150"/>
          <w:sz w:val="24"/>
          <w:szCs w:val="24"/>
        </w:rPr>
        <w:t xml:space="preserve">   </w:t>
      </w:r>
      <w:r w:rsidRPr="00961555">
        <w:rPr>
          <w:sz w:val="24"/>
          <w:szCs w:val="24"/>
        </w:rPr>
        <w:t>содержание</w:t>
      </w:r>
      <w:r w:rsidRPr="00961555">
        <w:rPr>
          <w:spacing w:val="75"/>
          <w:w w:val="150"/>
          <w:sz w:val="24"/>
          <w:szCs w:val="24"/>
        </w:rPr>
        <w:t xml:space="preserve">   </w:t>
      </w:r>
      <w:r w:rsidRPr="00961555">
        <w:rPr>
          <w:sz w:val="24"/>
          <w:szCs w:val="24"/>
        </w:rPr>
        <w:t>в</w:t>
      </w:r>
      <w:r w:rsidRPr="00961555">
        <w:rPr>
          <w:spacing w:val="76"/>
          <w:w w:val="150"/>
          <w:sz w:val="24"/>
          <w:szCs w:val="24"/>
        </w:rPr>
        <w:t xml:space="preserve">   </w:t>
      </w:r>
      <w:r w:rsidRPr="00961555">
        <w:rPr>
          <w:sz w:val="24"/>
          <w:szCs w:val="24"/>
        </w:rPr>
        <w:t>зав</w:t>
      </w:r>
      <w:r w:rsidRPr="00961555">
        <w:rPr>
          <w:sz w:val="24"/>
          <w:szCs w:val="24"/>
        </w:rPr>
        <w:t>и</w:t>
      </w:r>
      <w:r w:rsidRPr="00961555">
        <w:rPr>
          <w:sz w:val="24"/>
          <w:szCs w:val="24"/>
        </w:rPr>
        <w:t>симости от</w:t>
      </w:r>
      <w:r w:rsidRPr="00961555">
        <w:rPr>
          <w:spacing w:val="68"/>
          <w:sz w:val="24"/>
          <w:szCs w:val="24"/>
        </w:rPr>
        <w:t xml:space="preserve">   </w:t>
      </w:r>
      <w:r w:rsidRPr="00961555">
        <w:rPr>
          <w:sz w:val="24"/>
          <w:szCs w:val="24"/>
        </w:rPr>
        <w:t>поставленной</w:t>
      </w:r>
      <w:r w:rsidRPr="00961555">
        <w:rPr>
          <w:spacing w:val="68"/>
          <w:sz w:val="24"/>
          <w:szCs w:val="24"/>
        </w:rPr>
        <w:t xml:space="preserve">   </w:t>
      </w:r>
      <w:r w:rsidRPr="00961555">
        <w:rPr>
          <w:sz w:val="24"/>
          <w:szCs w:val="24"/>
        </w:rPr>
        <w:t>коммуникативной</w:t>
      </w:r>
      <w:r w:rsidRPr="00961555">
        <w:rPr>
          <w:spacing w:val="68"/>
          <w:sz w:val="24"/>
          <w:szCs w:val="24"/>
        </w:rPr>
        <w:t xml:space="preserve">   </w:t>
      </w:r>
      <w:r w:rsidRPr="00961555">
        <w:rPr>
          <w:sz w:val="24"/>
          <w:szCs w:val="24"/>
        </w:rPr>
        <w:t>задачи:</w:t>
      </w:r>
      <w:r w:rsidRPr="00961555">
        <w:rPr>
          <w:spacing w:val="70"/>
          <w:sz w:val="24"/>
          <w:szCs w:val="24"/>
        </w:rPr>
        <w:t xml:space="preserve">   </w:t>
      </w:r>
      <w:r w:rsidRPr="00961555">
        <w:rPr>
          <w:sz w:val="24"/>
          <w:szCs w:val="24"/>
        </w:rPr>
        <w:t>с</w:t>
      </w:r>
      <w:r w:rsidRPr="00961555">
        <w:rPr>
          <w:spacing w:val="69"/>
          <w:sz w:val="24"/>
          <w:szCs w:val="24"/>
        </w:rPr>
        <w:t xml:space="preserve">   </w:t>
      </w:r>
      <w:r w:rsidRPr="00961555">
        <w:rPr>
          <w:sz w:val="24"/>
          <w:szCs w:val="24"/>
        </w:rPr>
        <w:t>пониманием</w:t>
      </w:r>
      <w:r w:rsidRPr="00961555">
        <w:rPr>
          <w:spacing w:val="67"/>
          <w:sz w:val="24"/>
          <w:szCs w:val="24"/>
        </w:rPr>
        <w:t xml:space="preserve">   </w:t>
      </w:r>
      <w:r w:rsidRPr="00961555">
        <w:rPr>
          <w:sz w:val="24"/>
          <w:szCs w:val="24"/>
        </w:rPr>
        <w:t>о</w:t>
      </w:r>
      <w:r w:rsidRPr="00961555">
        <w:rPr>
          <w:sz w:val="24"/>
          <w:szCs w:val="24"/>
        </w:rPr>
        <w:t>с</w:t>
      </w:r>
      <w:r w:rsidRPr="00961555">
        <w:rPr>
          <w:sz w:val="24"/>
          <w:szCs w:val="24"/>
        </w:rPr>
        <w:t>новного</w:t>
      </w:r>
      <w:r w:rsidRPr="00961555">
        <w:rPr>
          <w:spacing w:val="71"/>
          <w:sz w:val="24"/>
          <w:szCs w:val="24"/>
        </w:rPr>
        <w:t xml:space="preserve">   </w:t>
      </w:r>
      <w:r w:rsidRPr="00961555">
        <w:rPr>
          <w:sz w:val="24"/>
          <w:szCs w:val="24"/>
        </w:rPr>
        <w:t>содержания, с пониманием запрашиваемой информации.</w:t>
      </w:r>
    </w:p>
    <w:p w:rsidR="00CF7B51" w:rsidRPr="00961555" w:rsidRDefault="00211A1E" w:rsidP="007768E4">
      <w:pPr>
        <w:pStyle w:val="a4"/>
        <w:jc w:val="left"/>
        <w:rPr>
          <w:sz w:val="24"/>
          <w:szCs w:val="24"/>
        </w:rPr>
      </w:pPr>
      <w:r w:rsidRPr="00961555">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w:t>
      </w:r>
      <w:r w:rsidRPr="00961555">
        <w:rPr>
          <w:sz w:val="24"/>
          <w:szCs w:val="24"/>
        </w:rPr>
        <w:t>а</w:t>
      </w:r>
      <w:r w:rsidRPr="00961555">
        <w:rPr>
          <w:sz w:val="24"/>
          <w:szCs w:val="24"/>
        </w:rPr>
        <w:t>ния основного содержания, понимать интернациональные слова в контексте. Чтение с п</w:t>
      </w:r>
      <w:r w:rsidRPr="00961555">
        <w:rPr>
          <w:sz w:val="24"/>
          <w:szCs w:val="24"/>
        </w:rPr>
        <w:t>о</w:t>
      </w:r>
      <w:r w:rsidRPr="00961555">
        <w:rPr>
          <w:sz w:val="24"/>
          <w:szCs w:val="24"/>
        </w:rPr>
        <w:t>ниманием запрашиваемой информации предполагает умения находить в прочитанном те</w:t>
      </w:r>
      <w:r w:rsidRPr="00961555">
        <w:rPr>
          <w:sz w:val="24"/>
          <w:szCs w:val="24"/>
        </w:rPr>
        <w:t>к</w:t>
      </w:r>
      <w:r w:rsidRPr="00961555">
        <w:rPr>
          <w:sz w:val="24"/>
          <w:szCs w:val="24"/>
        </w:rPr>
        <w:t>сте и понимать запрашиваемую информацию.</w:t>
      </w:r>
    </w:p>
    <w:p w:rsidR="00CF7B51" w:rsidRPr="00961555" w:rsidRDefault="00211A1E" w:rsidP="007768E4">
      <w:pPr>
        <w:pStyle w:val="a4"/>
        <w:jc w:val="left"/>
        <w:rPr>
          <w:sz w:val="24"/>
          <w:szCs w:val="24"/>
        </w:rPr>
      </w:pPr>
      <w:r w:rsidRPr="00961555">
        <w:rPr>
          <w:sz w:val="24"/>
          <w:szCs w:val="24"/>
        </w:rPr>
        <w:t>Чтение</w:t>
      </w:r>
      <w:r w:rsidRPr="00961555">
        <w:rPr>
          <w:spacing w:val="80"/>
          <w:sz w:val="24"/>
          <w:szCs w:val="24"/>
        </w:rPr>
        <w:t xml:space="preserve">    </w:t>
      </w:r>
      <w:r w:rsidRPr="00961555">
        <w:rPr>
          <w:sz w:val="24"/>
          <w:szCs w:val="24"/>
        </w:rPr>
        <w:t>несплошных</w:t>
      </w:r>
      <w:r w:rsidRPr="00961555">
        <w:rPr>
          <w:spacing w:val="80"/>
          <w:sz w:val="24"/>
          <w:szCs w:val="24"/>
        </w:rPr>
        <w:t xml:space="preserve">    </w:t>
      </w:r>
      <w:r w:rsidRPr="00961555">
        <w:rPr>
          <w:sz w:val="24"/>
          <w:szCs w:val="24"/>
        </w:rPr>
        <w:t>текстов</w:t>
      </w:r>
      <w:r w:rsidRPr="00961555">
        <w:rPr>
          <w:spacing w:val="80"/>
          <w:sz w:val="24"/>
          <w:szCs w:val="24"/>
        </w:rPr>
        <w:t xml:space="preserve">    </w:t>
      </w:r>
      <w:r w:rsidRPr="00961555">
        <w:rPr>
          <w:sz w:val="24"/>
          <w:szCs w:val="24"/>
        </w:rPr>
        <w:t>(таблиц)</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понимание</w:t>
      </w:r>
      <w:r w:rsidRPr="00961555">
        <w:rPr>
          <w:spacing w:val="80"/>
          <w:sz w:val="24"/>
          <w:szCs w:val="24"/>
        </w:rPr>
        <w:t xml:space="preserve">    </w:t>
      </w:r>
      <w:r w:rsidRPr="00961555">
        <w:rPr>
          <w:sz w:val="24"/>
          <w:szCs w:val="24"/>
        </w:rPr>
        <w:t>представленной в них информации.</w:t>
      </w:r>
    </w:p>
    <w:p w:rsidR="00CF7B51" w:rsidRPr="00961555" w:rsidRDefault="00211A1E" w:rsidP="007768E4">
      <w:pPr>
        <w:pStyle w:val="a4"/>
        <w:jc w:val="left"/>
        <w:rPr>
          <w:sz w:val="24"/>
          <w:szCs w:val="24"/>
        </w:rPr>
      </w:pPr>
      <w:r w:rsidRPr="00961555">
        <w:rPr>
          <w:sz w:val="24"/>
          <w:szCs w:val="24"/>
        </w:rPr>
        <w:t>Тексты</w:t>
      </w:r>
      <w:r w:rsidRPr="00961555">
        <w:rPr>
          <w:spacing w:val="80"/>
          <w:sz w:val="24"/>
          <w:szCs w:val="24"/>
        </w:rPr>
        <w:t xml:space="preserve">   </w:t>
      </w:r>
      <w:r w:rsidRPr="00961555">
        <w:rPr>
          <w:sz w:val="24"/>
          <w:szCs w:val="24"/>
        </w:rPr>
        <w:t>для</w:t>
      </w:r>
      <w:r w:rsidRPr="00961555">
        <w:rPr>
          <w:spacing w:val="80"/>
          <w:sz w:val="24"/>
          <w:szCs w:val="24"/>
        </w:rPr>
        <w:t xml:space="preserve">   </w:t>
      </w:r>
      <w:r w:rsidRPr="00961555">
        <w:rPr>
          <w:sz w:val="24"/>
          <w:szCs w:val="24"/>
        </w:rPr>
        <w:t>чтения:</w:t>
      </w:r>
      <w:r w:rsidRPr="00961555">
        <w:rPr>
          <w:spacing w:val="80"/>
          <w:sz w:val="24"/>
          <w:szCs w:val="24"/>
        </w:rPr>
        <w:t xml:space="preserve">   </w:t>
      </w:r>
      <w:r w:rsidRPr="00961555">
        <w:rPr>
          <w:sz w:val="24"/>
          <w:szCs w:val="24"/>
        </w:rPr>
        <w:t>беседа;</w:t>
      </w:r>
      <w:r w:rsidRPr="00961555">
        <w:rPr>
          <w:spacing w:val="80"/>
          <w:sz w:val="24"/>
          <w:szCs w:val="24"/>
        </w:rPr>
        <w:t xml:space="preserve">   </w:t>
      </w:r>
      <w:r w:rsidRPr="00961555">
        <w:rPr>
          <w:sz w:val="24"/>
          <w:szCs w:val="24"/>
        </w:rPr>
        <w:t>отрывок</w:t>
      </w:r>
      <w:r w:rsidRPr="00961555">
        <w:rPr>
          <w:spacing w:val="80"/>
          <w:sz w:val="24"/>
          <w:szCs w:val="24"/>
        </w:rPr>
        <w:t xml:space="preserve">   </w:t>
      </w:r>
      <w:r w:rsidRPr="00961555">
        <w:rPr>
          <w:sz w:val="24"/>
          <w:szCs w:val="24"/>
        </w:rPr>
        <w:t>из</w:t>
      </w:r>
      <w:r w:rsidRPr="00961555">
        <w:rPr>
          <w:spacing w:val="80"/>
          <w:sz w:val="24"/>
          <w:szCs w:val="24"/>
        </w:rPr>
        <w:t xml:space="preserve">   </w:t>
      </w:r>
      <w:r w:rsidRPr="00961555">
        <w:rPr>
          <w:sz w:val="24"/>
          <w:szCs w:val="24"/>
        </w:rPr>
        <w:t>художественного</w:t>
      </w:r>
      <w:r w:rsidRPr="00961555">
        <w:rPr>
          <w:spacing w:val="80"/>
          <w:sz w:val="24"/>
          <w:szCs w:val="24"/>
        </w:rPr>
        <w:t xml:space="preserve">   </w:t>
      </w:r>
      <w:r w:rsidRPr="00961555">
        <w:rPr>
          <w:sz w:val="24"/>
          <w:szCs w:val="24"/>
        </w:rPr>
        <w:t>произведения,</w:t>
      </w:r>
      <w:r w:rsidRPr="00961555">
        <w:rPr>
          <w:spacing w:val="40"/>
          <w:sz w:val="24"/>
          <w:szCs w:val="24"/>
        </w:rPr>
        <w:t xml:space="preserve"> </w:t>
      </w:r>
      <w:r w:rsidRPr="00961555">
        <w:rPr>
          <w:sz w:val="24"/>
          <w:szCs w:val="24"/>
        </w:rPr>
        <w:t>в том числе рассказ, сказка, отрывок из статьи научно-популярного характ</w:t>
      </w:r>
      <w:r w:rsidRPr="00961555">
        <w:rPr>
          <w:sz w:val="24"/>
          <w:szCs w:val="24"/>
        </w:rPr>
        <w:t>е</w:t>
      </w:r>
      <w:r w:rsidRPr="00961555">
        <w:rPr>
          <w:sz w:val="24"/>
          <w:szCs w:val="24"/>
        </w:rPr>
        <w:t>ра, сообщение информационного характера, сообщение личного характера, объявление, к</w:t>
      </w:r>
      <w:r w:rsidRPr="00961555">
        <w:rPr>
          <w:sz w:val="24"/>
          <w:szCs w:val="24"/>
        </w:rPr>
        <w:t>у</w:t>
      </w:r>
      <w:r w:rsidRPr="00961555">
        <w:rPr>
          <w:sz w:val="24"/>
          <w:szCs w:val="24"/>
        </w:rPr>
        <w:t>линарный рецепт, стихотворение, несплошной текст (таблица).</w:t>
      </w:r>
    </w:p>
    <w:p w:rsidR="00CF7B51" w:rsidRPr="00961555" w:rsidRDefault="00211A1E" w:rsidP="007768E4">
      <w:pPr>
        <w:pStyle w:val="a4"/>
        <w:jc w:val="left"/>
        <w:rPr>
          <w:sz w:val="24"/>
          <w:szCs w:val="24"/>
        </w:rPr>
      </w:pPr>
      <w:r w:rsidRPr="00961555">
        <w:rPr>
          <w:sz w:val="24"/>
          <w:szCs w:val="24"/>
        </w:rPr>
        <w:t>Объём текста</w:t>
      </w:r>
      <w:r w:rsidRPr="00961555">
        <w:rPr>
          <w:spacing w:val="-1"/>
          <w:sz w:val="24"/>
          <w:szCs w:val="24"/>
        </w:rPr>
        <w:t xml:space="preserve"> </w:t>
      </w:r>
      <w:r w:rsidRPr="00961555">
        <w:rPr>
          <w:sz w:val="24"/>
          <w:szCs w:val="24"/>
        </w:rPr>
        <w:t>(текстов)</w:t>
      </w:r>
      <w:r w:rsidRPr="00961555">
        <w:rPr>
          <w:spacing w:val="1"/>
          <w:sz w:val="24"/>
          <w:szCs w:val="24"/>
        </w:rPr>
        <w:t xml:space="preserve"> </w:t>
      </w:r>
      <w:r w:rsidRPr="00961555">
        <w:rPr>
          <w:sz w:val="24"/>
          <w:szCs w:val="24"/>
        </w:rPr>
        <w:t>для</w:t>
      </w:r>
      <w:r w:rsidRPr="00961555">
        <w:rPr>
          <w:spacing w:val="-4"/>
          <w:sz w:val="24"/>
          <w:szCs w:val="24"/>
        </w:rPr>
        <w:t xml:space="preserve"> </w:t>
      </w:r>
      <w:r w:rsidRPr="00961555">
        <w:rPr>
          <w:sz w:val="24"/>
          <w:szCs w:val="24"/>
        </w:rPr>
        <w:t>чтения</w:t>
      </w:r>
      <w:r w:rsidRPr="00961555">
        <w:rPr>
          <w:spacing w:val="3"/>
          <w:sz w:val="24"/>
          <w:szCs w:val="24"/>
        </w:rPr>
        <w:t xml:space="preserve"> </w:t>
      </w:r>
      <w:r w:rsidRPr="00961555">
        <w:rPr>
          <w:sz w:val="24"/>
          <w:szCs w:val="24"/>
        </w:rPr>
        <w:t>–</w:t>
      </w:r>
      <w:r w:rsidRPr="00961555">
        <w:rPr>
          <w:spacing w:val="-4"/>
          <w:sz w:val="24"/>
          <w:szCs w:val="24"/>
        </w:rPr>
        <w:t xml:space="preserve"> </w:t>
      </w:r>
      <w:r w:rsidRPr="00961555">
        <w:rPr>
          <w:sz w:val="24"/>
          <w:szCs w:val="24"/>
        </w:rPr>
        <w:t xml:space="preserve">250–300 </w:t>
      </w:r>
      <w:r w:rsidRPr="00961555">
        <w:rPr>
          <w:spacing w:val="-2"/>
          <w:sz w:val="24"/>
          <w:szCs w:val="24"/>
        </w:rPr>
        <w:t>слов.</w:t>
      </w:r>
    </w:p>
    <w:p w:rsidR="00CF7B51" w:rsidRPr="00961555" w:rsidRDefault="00211A1E" w:rsidP="007768E4">
      <w:pPr>
        <w:pStyle w:val="a4"/>
        <w:jc w:val="left"/>
        <w:rPr>
          <w:sz w:val="24"/>
          <w:szCs w:val="24"/>
        </w:rPr>
      </w:pPr>
      <w:r w:rsidRPr="00961555">
        <w:rPr>
          <w:sz w:val="24"/>
          <w:szCs w:val="24"/>
        </w:rPr>
        <w:t>Письменная речь. Развитие</w:t>
      </w:r>
      <w:r w:rsidRPr="00961555">
        <w:rPr>
          <w:spacing w:val="-8"/>
          <w:sz w:val="24"/>
          <w:szCs w:val="24"/>
        </w:rPr>
        <w:t xml:space="preserve"> </w:t>
      </w:r>
      <w:r w:rsidRPr="00961555">
        <w:rPr>
          <w:sz w:val="24"/>
          <w:szCs w:val="24"/>
        </w:rPr>
        <w:t>умений</w:t>
      </w:r>
      <w:r w:rsidRPr="00961555">
        <w:rPr>
          <w:spacing w:val="-1"/>
          <w:sz w:val="24"/>
          <w:szCs w:val="24"/>
        </w:rPr>
        <w:t xml:space="preserve"> </w:t>
      </w:r>
      <w:r w:rsidRPr="00961555">
        <w:rPr>
          <w:sz w:val="24"/>
          <w:szCs w:val="24"/>
        </w:rPr>
        <w:t>письменной</w:t>
      </w:r>
      <w:r w:rsidRPr="00961555">
        <w:rPr>
          <w:spacing w:val="-5"/>
          <w:sz w:val="24"/>
          <w:szCs w:val="24"/>
        </w:rPr>
        <w:t xml:space="preserve"> </w:t>
      </w:r>
      <w:r w:rsidRPr="00961555">
        <w:rPr>
          <w:spacing w:val="-4"/>
          <w:sz w:val="24"/>
          <w:szCs w:val="24"/>
        </w:rPr>
        <w:t>речи:</w:t>
      </w:r>
    </w:p>
    <w:p w:rsidR="00CF7B51" w:rsidRPr="00961555" w:rsidRDefault="00211A1E" w:rsidP="007768E4">
      <w:pPr>
        <w:pStyle w:val="a4"/>
        <w:jc w:val="left"/>
        <w:rPr>
          <w:sz w:val="24"/>
          <w:szCs w:val="24"/>
        </w:rPr>
      </w:pPr>
      <w:r w:rsidRPr="00961555">
        <w:rPr>
          <w:sz w:val="24"/>
          <w:szCs w:val="24"/>
        </w:rPr>
        <w:t>списывание текста и выписывание из него слов, словосочетаний, предложений в с</w:t>
      </w:r>
      <w:r w:rsidRPr="00961555">
        <w:rPr>
          <w:sz w:val="24"/>
          <w:szCs w:val="24"/>
        </w:rPr>
        <w:t>о</w:t>
      </w:r>
      <w:r w:rsidRPr="00961555">
        <w:rPr>
          <w:sz w:val="24"/>
          <w:szCs w:val="24"/>
        </w:rPr>
        <w:t>ответствии с решаемой коммуникативной задачей;</w:t>
      </w:r>
    </w:p>
    <w:p w:rsidR="00CF7B51" w:rsidRPr="00961555" w:rsidRDefault="00211A1E" w:rsidP="007768E4">
      <w:pPr>
        <w:pStyle w:val="a4"/>
        <w:jc w:val="left"/>
        <w:rPr>
          <w:sz w:val="24"/>
          <w:szCs w:val="24"/>
        </w:rPr>
      </w:pPr>
      <w:r w:rsidRPr="00961555">
        <w:rPr>
          <w:sz w:val="24"/>
          <w:szCs w:val="24"/>
        </w:rPr>
        <w:t>заполнение</w:t>
      </w:r>
      <w:r w:rsidRPr="00961555">
        <w:rPr>
          <w:spacing w:val="72"/>
          <w:sz w:val="24"/>
          <w:szCs w:val="24"/>
        </w:rPr>
        <w:t xml:space="preserve">   </w:t>
      </w:r>
      <w:r w:rsidRPr="00961555">
        <w:rPr>
          <w:sz w:val="24"/>
          <w:szCs w:val="24"/>
        </w:rPr>
        <w:t>анкет</w:t>
      </w:r>
      <w:r w:rsidRPr="00961555">
        <w:rPr>
          <w:spacing w:val="70"/>
          <w:sz w:val="24"/>
          <w:szCs w:val="24"/>
        </w:rPr>
        <w:t xml:space="preserve">   </w:t>
      </w:r>
      <w:r w:rsidRPr="00961555">
        <w:rPr>
          <w:sz w:val="24"/>
          <w:szCs w:val="24"/>
        </w:rPr>
        <w:t>и</w:t>
      </w:r>
      <w:r w:rsidRPr="00961555">
        <w:rPr>
          <w:spacing w:val="71"/>
          <w:sz w:val="24"/>
          <w:szCs w:val="24"/>
        </w:rPr>
        <w:t xml:space="preserve">   </w:t>
      </w:r>
      <w:r w:rsidRPr="00961555">
        <w:rPr>
          <w:sz w:val="24"/>
          <w:szCs w:val="24"/>
        </w:rPr>
        <w:t>формуляров:</w:t>
      </w:r>
      <w:r w:rsidRPr="00961555">
        <w:rPr>
          <w:spacing w:val="72"/>
          <w:sz w:val="24"/>
          <w:szCs w:val="24"/>
        </w:rPr>
        <w:t xml:space="preserve">   </w:t>
      </w:r>
      <w:r w:rsidRPr="00961555">
        <w:rPr>
          <w:sz w:val="24"/>
          <w:szCs w:val="24"/>
        </w:rPr>
        <w:t>сообщение</w:t>
      </w:r>
      <w:r w:rsidRPr="00961555">
        <w:rPr>
          <w:spacing w:val="68"/>
          <w:sz w:val="24"/>
          <w:szCs w:val="24"/>
        </w:rPr>
        <w:t xml:space="preserve">   </w:t>
      </w:r>
      <w:r w:rsidRPr="00961555">
        <w:rPr>
          <w:sz w:val="24"/>
          <w:szCs w:val="24"/>
        </w:rPr>
        <w:t>о</w:t>
      </w:r>
      <w:r w:rsidRPr="00961555">
        <w:rPr>
          <w:spacing w:val="72"/>
          <w:sz w:val="24"/>
          <w:szCs w:val="24"/>
        </w:rPr>
        <w:t xml:space="preserve">   </w:t>
      </w:r>
      <w:r w:rsidRPr="00961555">
        <w:rPr>
          <w:sz w:val="24"/>
          <w:szCs w:val="24"/>
        </w:rPr>
        <w:t>себе</w:t>
      </w:r>
      <w:r w:rsidRPr="00961555">
        <w:rPr>
          <w:spacing w:val="72"/>
          <w:sz w:val="24"/>
          <w:szCs w:val="24"/>
        </w:rPr>
        <w:t xml:space="preserve">   </w:t>
      </w:r>
      <w:r w:rsidRPr="00961555">
        <w:rPr>
          <w:sz w:val="24"/>
          <w:szCs w:val="24"/>
        </w:rPr>
        <w:t>основных</w:t>
      </w:r>
      <w:r w:rsidRPr="00961555">
        <w:rPr>
          <w:spacing w:val="70"/>
          <w:sz w:val="24"/>
          <w:szCs w:val="24"/>
        </w:rPr>
        <w:t xml:space="preserve">   </w:t>
      </w:r>
      <w:r w:rsidRPr="00961555">
        <w:rPr>
          <w:sz w:val="24"/>
          <w:szCs w:val="24"/>
        </w:rPr>
        <w:t>сведений в соответствии с нормами, принятыми в англоговорящих странах;</w:t>
      </w:r>
    </w:p>
    <w:p w:rsidR="00CF7B51" w:rsidRPr="00961555" w:rsidRDefault="00211A1E" w:rsidP="007768E4">
      <w:pPr>
        <w:pStyle w:val="a4"/>
        <w:jc w:val="left"/>
        <w:rPr>
          <w:sz w:val="24"/>
          <w:szCs w:val="24"/>
        </w:rPr>
      </w:pPr>
      <w:r w:rsidRPr="00961555">
        <w:rPr>
          <w:sz w:val="24"/>
          <w:szCs w:val="24"/>
        </w:rP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w:t>
      </w:r>
      <w:r w:rsidRPr="00961555">
        <w:rPr>
          <w:sz w:val="24"/>
          <w:szCs w:val="24"/>
        </w:rPr>
        <w:t>о</w:t>
      </w:r>
      <w:r w:rsidRPr="00961555">
        <w:rPr>
          <w:sz w:val="24"/>
          <w:szCs w:val="24"/>
        </w:rPr>
        <w:t>дарность,</w:t>
      </w:r>
      <w:r w:rsidRPr="00961555">
        <w:rPr>
          <w:spacing w:val="40"/>
          <w:sz w:val="24"/>
          <w:szCs w:val="24"/>
        </w:rPr>
        <w:t xml:space="preserve"> </w:t>
      </w:r>
      <w:r w:rsidRPr="00961555">
        <w:rPr>
          <w:spacing w:val="-2"/>
          <w:sz w:val="24"/>
          <w:szCs w:val="24"/>
        </w:rPr>
        <w:t>извинение,</w:t>
      </w:r>
      <w:r w:rsidRPr="00961555">
        <w:rPr>
          <w:sz w:val="24"/>
          <w:szCs w:val="24"/>
        </w:rPr>
        <w:tab/>
      </w:r>
      <w:r w:rsidRPr="00961555">
        <w:rPr>
          <w:spacing w:val="-2"/>
          <w:sz w:val="24"/>
          <w:szCs w:val="24"/>
        </w:rPr>
        <w:t>оформлять</w:t>
      </w:r>
      <w:r w:rsidRPr="00961555">
        <w:rPr>
          <w:sz w:val="24"/>
          <w:szCs w:val="24"/>
        </w:rPr>
        <w:tab/>
      </w:r>
      <w:r w:rsidRPr="00961555">
        <w:rPr>
          <w:spacing w:val="-2"/>
          <w:sz w:val="24"/>
          <w:szCs w:val="24"/>
        </w:rPr>
        <w:t>обращение,</w:t>
      </w:r>
      <w:r w:rsidRPr="00961555">
        <w:rPr>
          <w:sz w:val="24"/>
          <w:szCs w:val="24"/>
        </w:rPr>
        <w:tab/>
      </w:r>
      <w:r w:rsidRPr="00961555">
        <w:rPr>
          <w:spacing w:val="-2"/>
          <w:sz w:val="24"/>
          <w:szCs w:val="24"/>
        </w:rPr>
        <w:t>завершающую</w:t>
      </w:r>
      <w:r w:rsidRPr="00961555">
        <w:rPr>
          <w:sz w:val="24"/>
          <w:szCs w:val="24"/>
        </w:rPr>
        <w:tab/>
      </w:r>
      <w:r w:rsidRPr="00961555">
        <w:rPr>
          <w:spacing w:val="-2"/>
          <w:sz w:val="24"/>
          <w:szCs w:val="24"/>
        </w:rPr>
        <w:t xml:space="preserve">фразу </w:t>
      </w:r>
      <w:r w:rsidRPr="00961555">
        <w:rPr>
          <w:sz w:val="24"/>
          <w:szCs w:val="24"/>
        </w:rPr>
        <w:t>и</w:t>
      </w:r>
      <w:r w:rsidRPr="00961555">
        <w:rPr>
          <w:spacing w:val="80"/>
          <w:sz w:val="24"/>
          <w:szCs w:val="24"/>
        </w:rPr>
        <w:t xml:space="preserve">   </w:t>
      </w:r>
      <w:r w:rsidRPr="00961555">
        <w:rPr>
          <w:sz w:val="24"/>
          <w:szCs w:val="24"/>
        </w:rPr>
        <w:t>подпись</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соответствии</w:t>
      </w:r>
      <w:r w:rsidRPr="00961555">
        <w:rPr>
          <w:spacing w:val="80"/>
          <w:sz w:val="24"/>
          <w:szCs w:val="24"/>
        </w:rPr>
        <w:t xml:space="preserve">   </w:t>
      </w:r>
      <w:r w:rsidRPr="00961555">
        <w:rPr>
          <w:sz w:val="24"/>
          <w:szCs w:val="24"/>
        </w:rPr>
        <w:t>с</w:t>
      </w:r>
      <w:r w:rsidRPr="00961555">
        <w:rPr>
          <w:spacing w:val="80"/>
          <w:sz w:val="24"/>
          <w:szCs w:val="24"/>
        </w:rPr>
        <w:t xml:space="preserve">   </w:t>
      </w:r>
      <w:r w:rsidRPr="00961555">
        <w:rPr>
          <w:sz w:val="24"/>
          <w:szCs w:val="24"/>
        </w:rPr>
        <w:t>нормами</w:t>
      </w:r>
      <w:r w:rsidRPr="00961555">
        <w:rPr>
          <w:spacing w:val="80"/>
          <w:sz w:val="24"/>
          <w:szCs w:val="24"/>
        </w:rPr>
        <w:t xml:space="preserve">   </w:t>
      </w:r>
      <w:r w:rsidRPr="00961555">
        <w:rPr>
          <w:sz w:val="24"/>
          <w:szCs w:val="24"/>
        </w:rPr>
        <w:t>неофициального</w:t>
      </w:r>
      <w:r w:rsidRPr="00961555">
        <w:rPr>
          <w:spacing w:val="80"/>
          <w:sz w:val="24"/>
          <w:szCs w:val="24"/>
        </w:rPr>
        <w:t xml:space="preserve">   </w:t>
      </w:r>
      <w:r w:rsidRPr="00961555">
        <w:rPr>
          <w:sz w:val="24"/>
          <w:szCs w:val="24"/>
        </w:rPr>
        <w:t>общения,</w:t>
      </w:r>
      <w:r w:rsidRPr="00961555">
        <w:rPr>
          <w:spacing w:val="80"/>
          <w:sz w:val="24"/>
          <w:szCs w:val="24"/>
        </w:rPr>
        <w:t xml:space="preserve">   </w:t>
      </w:r>
      <w:r w:rsidRPr="00961555">
        <w:rPr>
          <w:sz w:val="24"/>
          <w:szCs w:val="24"/>
        </w:rPr>
        <w:t>пр</w:t>
      </w:r>
      <w:r w:rsidRPr="00961555">
        <w:rPr>
          <w:sz w:val="24"/>
          <w:szCs w:val="24"/>
        </w:rPr>
        <w:t>и</w:t>
      </w:r>
      <w:r w:rsidRPr="00961555">
        <w:rPr>
          <w:sz w:val="24"/>
          <w:szCs w:val="24"/>
        </w:rPr>
        <w:t>нятыми в стране (странах) изучаемого языка. Объём письма – до 70 слов;</w:t>
      </w:r>
    </w:p>
    <w:p w:rsidR="00CF7B51" w:rsidRPr="00961555" w:rsidRDefault="00211A1E" w:rsidP="007768E4">
      <w:pPr>
        <w:pStyle w:val="a4"/>
        <w:jc w:val="left"/>
        <w:rPr>
          <w:sz w:val="24"/>
          <w:szCs w:val="24"/>
        </w:rPr>
      </w:pPr>
      <w:r w:rsidRPr="00961555">
        <w:rPr>
          <w:sz w:val="24"/>
          <w:szCs w:val="24"/>
        </w:rPr>
        <w:t>создание</w:t>
      </w:r>
      <w:r w:rsidRPr="00961555">
        <w:rPr>
          <w:spacing w:val="56"/>
          <w:sz w:val="24"/>
          <w:szCs w:val="24"/>
        </w:rPr>
        <w:t xml:space="preserve"> </w:t>
      </w:r>
      <w:r w:rsidRPr="00961555">
        <w:rPr>
          <w:sz w:val="24"/>
          <w:szCs w:val="24"/>
        </w:rPr>
        <w:t>небольшого</w:t>
      </w:r>
      <w:r w:rsidRPr="00961555">
        <w:rPr>
          <w:spacing w:val="65"/>
          <w:sz w:val="24"/>
          <w:szCs w:val="24"/>
        </w:rPr>
        <w:t xml:space="preserve"> </w:t>
      </w:r>
      <w:r w:rsidRPr="00961555">
        <w:rPr>
          <w:sz w:val="24"/>
          <w:szCs w:val="24"/>
        </w:rPr>
        <w:t>письменного</w:t>
      </w:r>
      <w:r w:rsidRPr="00961555">
        <w:rPr>
          <w:spacing w:val="60"/>
          <w:sz w:val="24"/>
          <w:szCs w:val="24"/>
        </w:rPr>
        <w:t xml:space="preserve"> </w:t>
      </w:r>
      <w:r w:rsidRPr="00961555">
        <w:rPr>
          <w:sz w:val="24"/>
          <w:szCs w:val="24"/>
        </w:rPr>
        <w:t>высказывания</w:t>
      </w:r>
      <w:r w:rsidRPr="00961555">
        <w:rPr>
          <w:spacing w:val="60"/>
          <w:sz w:val="24"/>
          <w:szCs w:val="24"/>
        </w:rPr>
        <w:t xml:space="preserve"> </w:t>
      </w:r>
      <w:r w:rsidRPr="00961555">
        <w:rPr>
          <w:sz w:val="24"/>
          <w:szCs w:val="24"/>
        </w:rPr>
        <w:t>с</w:t>
      </w:r>
      <w:r w:rsidRPr="00961555">
        <w:rPr>
          <w:spacing w:val="58"/>
          <w:sz w:val="24"/>
          <w:szCs w:val="24"/>
        </w:rPr>
        <w:t xml:space="preserve"> </w:t>
      </w:r>
      <w:r w:rsidRPr="00961555">
        <w:rPr>
          <w:sz w:val="24"/>
          <w:szCs w:val="24"/>
        </w:rPr>
        <w:t>опорой</w:t>
      </w:r>
      <w:r w:rsidRPr="00961555">
        <w:rPr>
          <w:spacing w:val="61"/>
          <w:sz w:val="24"/>
          <w:szCs w:val="24"/>
        </w:rPr>
        <w:t xml:space="preserve"> </w:t>
      </w:r>
      <w:r w:rsidRPr="00961555">
        <w:rPr>
          <w:sz w:val="24"/>
          <w:szCs w:val="24"/>
        </w:rPr>
        <w:t>на</w:t>
      </w:r>
      <w:r w:rsidRPr="00961555">
        <w:rPr>
          <w:spacing w:val="54"/>
          <w:sz w:val="24"/>
          <w:szCs w:val="24"/>
        </w:rPr>
        <w:t xml:space="preserve"> </w:t>
      </w:r>
      <w:r w:rsidRPr="00961555">
        <w:rPr>
          <w:sz w:val="24"/>
          <w:szCs w:val="24"/>
        </w:rPr>
        <w:t>образец,</w:t>
      </w:r>
      <w:r w:rsidRPr="00961555">
        <w:rPr>
          <w:spacing w:val="62"/>
          <w:sz w:val="24"/>
          <w:szCs w:val="24"/>
        </w:rPr>
        <w:t xml:space="preserve"> </w:t>
      </w:r>
      <w:r w:rsidRPr="00961555">
        <w:rPr>
          <w:sz w:val="24"/>
          <w:szCs w:val="24"/>
        </w:rPr>
        <w:t>план,</w:t>
      </w:r>
      <w:r w:rsidRPr="00961555">
        <w:rPr>
          <w:spacing w:val="62"/>
          <w:sz w:val="24"/>
          <w:szCs w:val="24"/>
        </w:rPr>
        <w:t xml:space="preserve"> </w:t>
      </w:r>
      <w:r w:rsidRPr="00961555">
        <w:rPr>
          <w:spacing w:val="-2"/>
          <w:sz w:val="24"/>
          <w:szCs w:val="24"/>
        </w:rPr>
        <w:t>иллюстрацию.</w:t>
      </w:r>
    </w:p>
    <w:p w:rsidR="00CF7B51" w:rsidRPr="00961555" w:rsidRDefault="00211A1E" w:rsidP="007768E4">
      <w:pPr>
        <w:pStyle w:val="a4"/>
        <w:jc w:val="left"/>
        <w:rPr>
          <w:sz w:val="24"/>
          <w:szCs w:val="24"/>
        </w:rPr>
      </w:pPr>
      <w:r w:rsidRPr="00961555">
        <w:rPr>
          <w:sz w:val="24"/>
          <w:szCs w:val="24"/>
        </w:rPr>
        <w:t>Объём</w:t>
      </w:r>
      <w:r w:rsidRPr="00961555">
        <w:rPr>
          <w:spacing w:val="-2"/>
          <w:sz w:val="24"/>
          <w:szCs w:val="24"/>
        </w:rPr>
        <w:t xml:space="preserve"> </w:t>
      </w:r>
      <w:r w:rsidRPr="00961555">
        <w:rPr>
          <w:sz w:val="24"/>
          <w:szCs w:val="24"/>
        </w:rPr>
        <w:t>письменного</w:t>
      </w:r>
      <w:r w:rsidRPr="00961555">
        <w:rPr>
          <w:spacing w:val="-2"/>
          <w:sz w:val="24"/>
          <w:szCs w:val="24"/>
        </w:rPr>
        <w:t xml:space="preserve"> </w:t>
      </w:r>
      <w:r w:rsidRPr="00961555">
        <w:rPr>
          <w:sz w:val="24"/>
          <w:szCs w:val="24"/>
        </w:rPr>
        <w:t>высказывания</w:t>
      </w:r>
      <w:r w:rsidRPr="00961555">
        <w:rPr>
          <w:spacing w:val="3"/>
          <w:sz w:val="24"/>
          <w:szCs w:val="24"/>
        </w:rPr>
        <w:t xml:space="preserve"> </w:t>
      </w:r>
      <w:r w:rsidRPr="00961555">
        <w:rPr>
          <w:sz w:val="24"/>
          <w:szCs w:val="24"/>
        </w:rPr>
        <w:t>–</w:t>
      </w:r>
      <w:r w:rsidRPr="00961555">
        <w:rPr>
          <w:spacing w:val="-7"/>
          <w:sz w:val="24"/>
          <w:szCs w:val="24"/>
        </w:rPr>
        <w:t xml:space="preserve"> </w:t>
      </w:r>
      <w:r w:rsidRPr="00961555">
        <w:rPr>
          <w:sz w:val="24"/>
          <w:szCs w:val="24"/>
        </w:rPr>
        <w:t>до</w:t>
      </w:r>
      <w:r w:rsidRPr="00961555">
        <w:rPr>
          <w:spacing w:val="2"/>
          <w:sz w:val="24"/>
          <w:szCs w:val="24"/>
        </w:rPr>
        <w:t xml:space="preserve"> </w:t>
      </w:r>
      <w:r w:rsidRPr="00961555">
        <w:rPr>
          <w:sz w:val="24"/>
          <w:szCs w:val="24"/>
        </w:rPr>
        <w:t>70</w:t>
      </w:r>
      <w:r w:rsidRPr="00961555">
        <w:rPr>
          <w:spacing w:val="-6"/>
          <w:sz w:val="24"/>
          <w:szCs w:val="24"/>
        </w:rPr>
        <w:t xml:space="preserve"> </w:t>
      </w:r>
      <w:r w:rsidRPr="00961555">
        <w:rPr>
          <w:spacing w:val="-4"/>
          <w:sz w:val="24"/>
          <w:szCs w:val="24"/>
        </w:rPr>
        <w:t>слов.</w:t>
      </w:r>
    </w:p>
    <w:p w:rsidR="00CF7B51" w:rsidRPr="00961555" w:rsidRDefault="00211A1E" w:rsidP="007768E4">
      <w:pPr>
        <w:pStyle w:val="a4"/>
        <w:jc w:val="left"/>
        <w:rPr>
          <w:sz w:val="24"/>
          <w:szCs w:val="24"/>
        </w:rPr>
      </w:pPr>
      <w:r w:rsidRPr="00961555">
        <w:rPr>
          <w:sz w:val="24"/>
          <w:szCs w:val="24"/>
        </w:rPr>
        <w:t>Языковые</w:t>
      </w:r>
      <w:r w:rsidRPr="00961555">
        <w:rPr>
          <w:spacing w:val="-3"/>
          <w:sz w:val="24"/>
          <w:szCs w:val="24"/>
        </w:rPr>
        <w:t xml:space="preserve"> </w:t>
      </w:r>
      <w:r w:rsidRPr="00961555">
        <w:rPr>
          <w:sz w:val="24"/>
          <w:szCs w:val="24"/>
        </w:rPr>
        <w:t>знания</w:t>
      </w:r>
      <w:r w:rsidRPr="00961555">
        <w:rPr>
          <w:spacing w:val="-7"/>
          <w:sz w:val="24"/>
          <w:szCs w:val="24"/>
        </w:rPr>
        <w:t xml:space="preserve"> </w:t>
      </w:r>
      <w:r w:rsidRPr="00961555">
        <w:rPr>
          <w:sz w:val="24"/>
          <w:szCs w:val="24"/>
        </w:rPr>
        <w:t xml:space="preserve">и </w:t>
      </w:r>
      <w:r w:rsidRPr="00961555">
        <w:rPr>
          <w:spacing w:val="-2"/>
          <w:sz w:val="24"/>
          <w:szCs w:val="24"/>
        </w:rPr>
        <w:t>умения.</w:t>
      </w:r>
    </w:p>
    <w:p w:rsidR="00CF7B51" w:rsidRPr="00961555" w:rsidRDefault="00211A1E" w:rsidP="007768E4">
      <w:pPr>
        <w:pStyle w:val="a4"/>
        <w:jc w:val="left"/>
        <w:rPr>
          <w:sz w:val="24"/>
          <w:szCs w:val="24"/>
        </w:rPr>
      </w:pPr>
      <w:r w:rsidRPr="00961555">
        <w:rPr>
          <w:sz w:val="24"/>
          <w:szCs w:val="24"/>
        </w:rPr>
        <w:t>Фонетическая</w:t>
      </w:r>
      <w:r w:rsidRPr="00961555">
        <w:rPr>
          <w:spacing w:val="-3"/>
          <w:sz w:val="24"/>
          <w:szCs w:val="24"/>
        </w:rPr>
        <w:t xml:space="preserve"> </w:t>
      </w:r>
      <w:r w:rsidRPr="00961555">
        <w:rPr>
          <w:sz w:val="24"/>
          <w:szCs w:val="24"/>
        </w:rPr>
        <w:t>сторона</w:t>
      </w:r>
      <w:r w:rsidRPr="00961555">
        <w:rPr>
          <w:spacing w:val="-8"/>
          <w:sz w:val="24"/>
          <w:szCs w:val="24"/>
        </w:rPr>
        <w:t xml:space="preserve"> </w:t>
      </w:r>
      <w:r w:rsidRPr="00961555">
        <w:rPr>
          <w:spacing w:val="-4"/>
          <w:sz w:val="24"/>
          <w:szCs w:val="24"/>
        </w:rPr>
        <w:t>речи.</w:t>
      </w:r>
    </w:p>
    <w:p w:rsidR="00CF7B51" w:rsidRPr="00961555" w:rsidRDefault="00211A1E" w:rsidP="007768E4">
      <w:pPr>
        <w:pStyle w:val="a4"/>
        <w:jc w:val="left"/>
        <w:rPr>
          <w:sz w:val="24"/>
          <w:szCs w:val="24"/>
        </w:rPr>
      </w:pPr>
      <w:r w:rsidRPr="00961555">
        <w:rPr>
          <w:sz w:val="24"/>
          <w:szCs w:val="24"/>
        </w:rPr>
        <w:t>Различение</w:t>
      </w:r>
      <w:r w:rsidRPr="00961555">
        <w:rPr>
          <w:spacing w:val="64"/>
          <w:sz w:val="24"/>
          <w:szCs w:val="24"/>
        </w:rPr>
        <w:t xml:space="preserve">   </w:t>
      </w:r>
      <w:r w:rsidRPr="00961555">
        <w:rPr>
          <w:sz w:val="24"/>
          <w:szCs w:val="24"/>
        </w:rPr>
        <w:t>на</w:t>
      </w:r>
      <w:r w:rsidRPr="00961555">
        <w:rPr>
          <w:spacing w:val="64"/>
          <w:sz w:val="24"/>
          <w:szCs w:val="24"/>
        </w:rPr>
        <w:t xml:space="preserve">   </w:t>
      </w:r>
      <w:r w:rsidRPr="00961555">
        <w:rPr>
          <w:sz w:val="24"/>
          <w:szCs w:val="24"/>
        </w:rPr>
        <w:t>слух</w:t>
      </w:r>
      <w:r w:rsidRPr="00961555">
        <w:rPr>
          <w:spacing w:val="64"/>
          <w:sz w:val="24"/>
          <w:szCs w:val="24"/>
        </w:rPr>
        <w:t xml:space="preserve">   </w:t>
      </w:r>
      <w:r w:rsidRPr="00961555">
        <w:rPr>
          <w:sz w:val="24"/>
          <w:szCs w:val="24"/>
        </w:rPr>
        <w:t>и</w:t>
      </w:r>
      <w:r w:rsidRPr="00961555">
        <w:rPr>
          <w:spacing w:val="65"/>
          <w:sz w:val="24"/>
          <w:szCs w:val="24"/>
        </w:rPr>
        <w:t xml:space="preserve">   </w:t>
      </w:r>
      <w:r w:rsidRPr="00961555">
        <w:rPr>
          <w:sz w:val="24"/>
          <w:szCs w:val="24"/>
        </w:rPr>
        <w:t>адекватное,</w:t>
      </w:r>
      <w:r w:rsidRPr="00961555">
        <w:rPr>
          <w:spacing w:val="65"/>
          <w:sz w:val="24"/>
          <w:szCs w:val="24"/>
        </w:rPr>
        <w:t xml:space="preserve">   </w:t>
      </w:r>
      <w:r w:rsidRPr="00961555">
        <w:rPr>
          <w:sz w:val="24"/>
          <w:szCs w:val="24"/>
        </w:rPr>
        <w:t>без</w:t>
      </w:r>
      <w:r w:rsidRPr="00961555">
        <w:rPr>
          <w:spacing w:val="65"/>
          <w:sz w:val="24"/>
          <w:szCs w:val="24"/>
        </w:rPr>
        <w:t xml:space="preserve">   </w:t>
      </w:r>
      <w:r w:rsidRPr="00961555">
        <w:rPr>
          <w:sz w:val="24"/>
          <w:szCs w:val="24"/>
        </w:rPr>
        <w:t>фонематических</w:t>
      </w:r>
      <w:r w:rsidRPr="00961555">
        <w:rPr>
          <w:spacing w:val="64"/>
          <w:sz w:val="24"/>
          <w:szCs w:val="24"/>
        </w:rPr>
        <w:t xml:space="preserve">   </w:t>
      </w:r>
      <w:r w:rsidRPr="00961555">
        <w:rPr>
          <w:sz w:val="24"/>
          <w:szCs w:val="24"/>
        </w:rPr>
        <w:t>ошибок,</w:t>
      </w:r>
      <w:r w:rsidRPr="00961555">
        <w:rPr>
          <w:spacing w:val="65"/>
          <w:sz w:val="24"/>
          <w:szCs w:val="24"/>
        </w:rPr>
        <w:t xml:space="preserve">   </w:t>
      </w:r>
      <w:r w:rsidRPr="00961555">
        <w:rPr>
          <w:sz w:val="24"/>
          <w:szCs w:val="24"/>
        </w:rPr>
        <w:t>ведущих к</w:t>
      </w:r>
      <w:r w:rsidRPr="00961555">
        <w:rPr>
          <w:spacing w:val="80"/>
          <w:w w:val="150"/>
          <w:sz w:val="24"/>
          <w:szCs w:val="24"/>
        </w:rPr>
        <w:t xml:space="preserve">  </w:t>
      </w:r>
      <w:r w:rsidRPr="00961555">
        <w:rPr>
          <w:sz w:val="24"/>
          <w:szCs w:val="24"/>
        </w:rPr>
        <w:t>сбою</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коммуникации,</w:t>
      </w:r>
      <w:r w:rsidRPr="00961555">
        <w:rPr>
          <w:spacing w:val="80"/>
          <w:w w:val="150"/>
          <w:sz w:val="24"/>
          <w:szCs w:val="24"/>
        </w:rPr>
        <w:t xml:space="preserve">  </w:t>
      </w:r>
      <w:r w:rsidRPr="00961555">
        <w:rPr>
          <w:sz w:val="24"/>
          <w:szCs w:val="24"/>
        </w:rPr>
        <w:t>произнесение</w:t>
      </w:r>
      <w:r w:rsidRPr="00961555">
        <w:rPr>
          <w:spacing w:val="80"/>
          <w:w w:val="150"/>
          <w:sz w:val="24"/>
          <w:szCs w:val="24"/>
        </w:rPr>
        <w:t xml:space="preserve">  </w:t>
      </w:r>
      <w:r w:rsidRPr="00961555">
        <w:rPr>
          <w:sz w:val="24"/>
          <w:szCs w:val="24"/>
        </w:rPr>
        <w:t>слов</w:t>
      </w:r>
      <w:r w:rsidRPr="00961555">
        <w:rPr>
          <w:spacing w:val="80"/>
          <w:w w:val="150"/>
          <w:sz w:val="24"/>
          <w:szCs w:val="24"/>
        </w:rPr>
        <w:t xml:space="preserve">  </w:t>
      </w:r>
      <w:r w:rsidRPr="00961555">
        <w:rPr>
          <w:sz w:val="24"/>
          <w:szCs w:val="24"/>
        </w:rPr>
        <w:t>с</w:t>
      </w:r>
      <w:r w:rsidRPr="00961555">
        <w:rPr>
          <w:spacing w:val="80"/>
          <w:w w:val="150"/>
          <w:sz w:val="24"/>
          <w:szCs w:val="24"/>
        </w:rPr>
        <w:t xml:space="preserve">  </w:t>
      </w:r>
      <w:r w:rsidRPr="00961555">
        <w:rPr>
          <w:sz w:val="24"/>
          <w:szCs w:val="24"/>
        </w:rPr>
        <w:t>соблюдением</w:t>
      </w:r>
      <w:r w:rsidRPr="00961555">
        <w:rPr>
          <w:spacing w:val="80"/>
          <w:w w:val="150"/>
          <w:sz w:val="24"/>
          <w:szCs w:val="24"/>
        </w:rPr>
        <w:t xml:space="preserve">  </w:t>
      </w:r>
      <w:r w:rsidRPr="00961555">
        <w:rPr>
          <w:sz w:val="24"/>
          <w:szCs w:val="24"/>
        </w:rPr>
        <w:t>правильного</w:t>
      </w:r>
      <w:r w:rsidRPr="00961555">
        <w:rPr>
          <w:spacing w:val="40"/>
          <w:sz w:val="24"/>
          <w:szCs w:val="24"/>
        </w:rPr>
        <w:t xml:space="preserve"> </w:t>
      </w:r>
      <w:r w:rsidRPr="00961555">
        <w:rPr>
          <w:sz w:val="24"/>
          <w:szCs w:val="24"/>
        </w:rPr>
        <w:t>ударения</w:t>
      </w:r>
      <w:r w:rsidRPr="00961555">
        <w:rPr>
          <w:spacing w:val="69"/>
          <w:w w:val="150"/>
          <w:sz w:val="24"/>
          <w:szCs w:val="24"/>
        </w:rPr>
        <w:t xml:space="preserve">   </w:t>
      </w:r>
      <w:r w:rsidRPr="00961555">
        <w:rPr>
          <w:sz w:val="24"/>
          <w:szCs w:val="24"/>
        </w:rPr>
        <w:t>и</w:t>
      </w:r>
      <w:r w:rsidRPr="00961555">
        <w:rPr>
          <w:spacing w:val="69"/>
          <w:w w:val="150"/>
          <w:sz w:val="24"/>
          <w:szCs w:val="24"/>
        </w:rPr>
        <w:t xml:space="preserve">   </w:t>
      </w:r>
      <w:r w:rsidRPr="00961555">
        <w:rPr>
          <w:sz w:val="24"/>
          <w:szCs w:val="24"/>
        </w:rPr>
        <w:t>фраз</w:t>
      </w:r>
      <w:r w:rsidRPr="00961555">
        <w:rPr>
          <w:spacing w:val="69"/>
          <w:w w:val="150"/>
          <w:sz w:val="24"/>
          <w:szCs w:val="24"/>
        </w:rPr>
        <w:t xml:space="preserve">   </w:t>
      </w:r>
      <w:r w:rsidRPr="00961555">
        <w:rPr>
          <w:sz w:val="24"/>
          <w:szCs w:val="24"/>
        </w:rPr>
        <w:t>с</w:t>
      </w:r>
      <w:r w:rsidRPr="00961555">
        <w:rPr>
          <w:spacing w:val="67"/>
          <w:w w:val="150"/>
          <w:sz w:val="24"/>
          <w:szCs w:val="24"/>
        </w:rPr>
        <w:t xml:space="preserve">   </w:t>
      </w:r>
      <w:r w:rsidRPr="00961555">
        <w:rPr>
          <w:sz w:val="24"/>
          <w:szCs w:val="24"/>
        </w:rPr>
        <w:t>соблюдением</w:t>
      </w:r>
      <w:r w:rsidRPr="00961555">
        <w:rPr>
          <w:spacing w:val="70"/>
          <w:w w:val="150"/>
          <w:sz w:val="24"/>
          <w:szCs w:val="24"/>
        </w:rPr>
        <w:t xml:space="preserve">   </w:t>
      </w:r>
      <w:r w:rsidRPr="00961555">
        <w:rPr>
          <w:sz w:val="24"/>
          <w:szCs w:val="24"/>
        </w:rPr>
        <w:t>их</w:t>
      </w:r>
      <w:r w:rsidRPr="00961555">
        <w:rPr>
          <w:spacing w:val="67"/>
          <w:w w:val="150"/>
          <w:sz w:val="24"/>
          <w:szCs w:val="24"/>
        </w:rPr>
        <w:t xml:space="preserve">   </w:t>
      </w:r>
      <w:r w:rsidRPr="00961555">
        <w:rPr>
          <w:sz w:val="24"/>
          <w:szCs w:val="24"/>
        </w:rPr>
        <w:t>ритмико-интонационных</w:t>
      </w:r>
      <w:r w:rsidRPr="00961555">
        <w:rPr>
          <w:spacing w:val="67"/>
          <w:w w:val="150"/>
          <w:sz w:val="24"/>
          <w:szCs w:val="24"/>
        </w:rPr>
        <w:t xml:space="preserve">   </w:t>
      </w:r>
      <w:r w:rsidRPr="00961555">
        <w:rPr>
          <w:sz w:val="24"/>
          <w:szCs w:val="24"/>
        </w:rPr>
        <w:t>особенностей, в том числе отсутствия фразового ударения на служе</w:t>
      </w:r>
      <w:r w:rsidRPr="00961555">
        <w:rPr>
          <w:sz w:val="24"/>
          <w:szCs w:val="24"/>
        </w:rPr>
        <w:t>б</w:t>
      </w:r>
      <w:r w:rsidRPr="00961555">
        <w:rPr>
          <w:sz w:val="24"/>
          <w:szCs w:val="24"/>
        </w:rPr>
        <w:t>ных словах, чтение новых слов согласно основным правилам чтения.</w:t>
      </w:r>
    </w:p>
    <w:p w:rsidR="00CF7B51" w:rsidRPr="00961555" w:rsidRDefault="00211A1E" w:rsidP="007768E4">
      <w:pPr>
        <w:pStyle w:val="a4"/>
        <w:jc w:val="left"/>
        <w:rPr>
          <w:sz w:val="24"/>
          <w:szCs w:val="24"/>
        </w:rPr>
      </w:pPr>
      <w:r w:rsidRPr="00961555">
        <w:rPr>
          <w:sz w:val="24"/>
          <w:szCs w:val="24"/>
        </w:rPr>
        <w:t xml:space="preserve">Чтение вслух небольших адаптированных аутентичных текстов, построенных на изученном </w:t>
      </w:r>
      <w:r w:rsidRPr="00961555">
        <w:rPr>
          <w:spacing w:val="-2"/>
          <w:sz w:val="24"/>
          <w:szCs w:val="24"/>
        </w:rPr>
        <w:t>языковом</w:t>
      </w:r>
      <w:r w:rsidRPr="00961555">
        <w:rPr>
          <w:sz w:val="24"/>
          <w:szCs w:val="24"/>
        </w:rPr>
        <w:tab/>
      </w:r>
      <w:r w:rsidRPr="00961555">
        <w:rPr>
          <w:spacing w:val="-2"/>
          <w:sz w:val="24"/>
          <w:szCs w:val="24"/>
        </w:rPr>
        <w:t>материале,</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соблюдением</w:t>
      </w:r>
      <w:r w:rsidRPr="00961555">
        <w:rPr>
          <w:sz w:val="24"/>
          <w:szCs w:val="24"/>
        </w:rPr>
        <w:tab/>
      </w:r>
      <w:r w:rsidRPr="00961555">
        <w:rPr>
          <w:spacing w:val="-2"/>
          <w:sz w:val="24"/>
          <w:szCs w:val="24"/>
        </w:rPr>
        <w:t>правил</w:t>
      </w:r>
      <w:r w:rsidRPr="00961555">
        <w:rPr>
          <w:sz w:val="24"/>
          <w:szCs w:val="24"/>
        </w:rPr>
        <w:tab/>
      </w:r>
      <w:r w:rsidRPr="00961555">
        <w:rPr>
          <w:spacing w:val="-2"/>
          <w:sz w:val="24"/>
          <w:szCs w:val="24"/>
        </w:rPr>
        <w:t xml:space="preserve">чтения </w:t>
      </w:r>
      <w:r w:rsidRPr="00961555">
        <w:rPr>
          <w:sz w:val="24"/>
          <w:szCs w:val="24"/>
        </w:rPr>
        <w:t xml:space="preserve">и соответствующей </w:t>
      </w:r>
      <w:r w:rsidRPr="00961555">
        <w:rPr>
          <w:sz w:val="24"/>
          <w:szCs w:val="24"/>
        </w:rPr>
        <w:lastRenderedPageBreak/>
        <w:t>интонации, демонстрирующее понимание текста.</w:t>
      </w:r>
    </w:p>
    <w:p w:rsidR="00CF7B51" w:rsidRPr="00961555" w:rsidRDefault="00211A1E" w:rsidP="007768E4">
      <w:pPr>
        <w:pStyle w:val="a4"/>
        <w:jc w:val="left"/>
        <w:rPr>
          <w:sz w:val="24"/>
          <w:szCs w:val="24"/>
        </w:rPr>
      </w:pPr>
      <w:r w:rsidRPr="00961555">
        <w:rPr>
          <w:sz w:val="24"/>
          <w:szCs w:val="24"/>
        </w:rPr>
        <w:t>Тексты</w:t>
      </w:r>
      <w:r w:rsidRPr="00961555">
        <w:rPr>
          <w:spacing w:val="80"/>
          <w:w w:val="150"/>
          <w:sz w:val="24"/>
          <w:szCs w:val="24"/>
        </w:rPr>
        <w:t xml:space="preserve">  </w:t>
      </w:r>
      <w:r w:rsidRPr="00961555">
        <w:rPr>
          <w:sz w:val="24"/>
          <w:szCs w:val="24"/>
        </w:rPr>
        <w:t>для</w:t>
      </w:r>
      <w:r w:rsidRPr="00961555">
        <w:rPr>
          <w:spacing w:val="80"/>
          <w:w w:val="150"/>
          <w:sz w:val="24"/>
          <w:szCs w:val="24"/>
        </w:rPr>
        <w:t xml:space="preserve">  </w:t>
      </w:r>
      <w:r w:rsidRPr="00961555">
        <w:rPr>
          <w:sz w:val="24"/>
          <w:szCs w:val="24"/>
        </w:rPr>
        <w:t>чтения</w:t>
      </w:r>
      <w:r w:rsidRPr="00961555">
        <w:rPr>
          <w:spacing w:val="80"/>
          <w:w w:val="150"/>
          <w:sz w:val="24"/>
          <w:szCs w:val="24"/>
        </w:rPr>
        <w:t xml:space="preserve">  </w:t>
      </w:r>
      <w:r w:rsidRPr="00961555">
        <w:rPr>
          <w:sz w:val="24"/>
          <w:szCs w:val="24"/>
        </w:rPr>
        <w:t>вслух:</w:t>
      </w:r>
      <w:r w:rsidRPr="00961555">
        <w:rPr>
          <w:spacing w:val="80"/>
          <w:w w:val="150"/>
          <w:sz w:val="24"/>
          <w:szCs w:val="24"/>
        </w:rPr>
        <w:t xml:space="preserve">  </w:t>
      </w:r>
      <w:r w:rsidRPr="00961555">
        <w:rPr>
          <w:sz w:val="24"/>
          <w:szCs w:val="24"/>
        </w:rPr>
        <w:t>сообщение</w:t>
      </w:r>
      <w:r w:rsidRPr="00961555">
        <w:rPr>
          <w:spacing w:val="80"/>
          <w:w w:val="150"/>
          <w:sz w:val="24"/>
          <w:szCs w:val="24"/>
        </w:rPr>
        <w:t xml:space="preserve">  </w:t>
      </w:r>
      <w:r w:rsidRPr="00961555">
        <w:rPr>
          <w:sz w:val="24"/>
          <w:szCs w:val="24"/>
        </w:rPr>
        <w:t>информационного</w:t>
      </w:r>
      <w:r w:rsidRPr="00961555">
        <w:rPr>
          <w:spacing w:val="80"/>
          <w:w w:val="150"/>
          <w:sz w:val="24"/>
          <w:szCs w:val="24"/>
        </w:rPr>
        <w:t xml:space="preserve">  </w:t>
      </w:r>
      <w:r w:rsidRPr="00961555">
        <w:rPr>
          <w:sz w:val="24"/>
          <w:szCs w:val="24"/>
        </w:rPr>
        <w:t>характера,</w:t>
      </w:r>
      <w:r w:rsidRPr="00961555">
        <w:rPr>
          <w:spacing w:val="80"/>
          <w:w w:val="150"/>
          <w:sz w:val="24"/>
          <w:szCs w:val="24"/>
        </w:rPr>
        <w:t xml:space="preserve">  </w:t>
      </w:r>
      <w:r w:rsidRPr="00961555">
        <w:rPr>
          <w:sz w:val="24"/>
          <w:szCs w:val="24"/>
        </w:rPr>
        <w:t>отрывок</w:t>
      </w:r>
      <w:r w:rsidRPr="00961555">
        <w:rPr>
          <w:spacing w:val="40"/>
          <w:sz w:val="24"/>
          <w:szCs w:val="24"/>
        </w:rPr>
        <w:t xml:space="preserve"> </w:t>
      </w:r>
      <w:r w:rsidRPr="00961555">
        <w:rPr>
          <w:sz w:val="24"/>
          <w:szCs w:val="24"/>
        </w:rPr>
        <w:t>из статьи научно-популярного характера, рассказ, диалог (беседа).</w:t>
      </w:r>
    </w:p>
    <w:p w:rsidR="00CF7B51" w:rsidRPr="00961555" w:rsidRDefault="00211A1E" w:rsidP="007768E4">
      <w:pPr>
        <w:pStyle w:val="a4"/>
        <w:jc w:val="left"/>
        <w:rPr>
          <w:sz w:val="24"/>
          <w:szCs w:val="24"/>
        </w:rPr>
      </w:pPr>
      <w:r w:rsidRPr="00961555">
        <w:rPr>
          <w:sz w:val="24"/>
          <w:szCs w:val="24"/>
        </w:rPr>
        <w:t>Объём текста</w:t>
      </w:r>
      <w:r w:rsidRPr="00961555">
        <w:rPr>
          <w:spacing w:val="-1"/>
          <w:sz w:val="24"/>
          <w:szCs w:val="24"/>
        </w:rPr>
        <w:t xml:space="preserve"> </w:t>
      </w:r>
      <w:r w:rsidRPr="00961555">
        <w:rPr>
          <w:sz w:val="24"/>
          <w:szCs w:val="24"/>
        </w:rPr>
        <w:t>для чтения</w:t>
      </w:r>
      <w:r w:rsidRPr="00961555">
        <w:rPr>
          <w:spacing w:val="-4"/>
          <w:sz w:val="24"/>
          <w:szCs w:val="24"/>
        </w:rPr>
        <w:t xml:space="preserve"> </w:t>
      </w:r>
      <w:r w:rsidRPr="00961555">
        <w:rPr>
          <w:sz w:val="24"/>
          <w:szCs w:val="24"/>
        </w:rPr>
        <w:t>вслух</w:t>
      </w:r>
      <w:r w:rsidRPr="00961555">
        <w:rPr>
          <w:spacing w:val="-2"/>
          <w:sz w:val="24"/>
          <w:szCs w:val="24"/>
        </w:rPr>
        <w:t xml:space="preserve"> </w:t>
      </w:r>
      <w:r w:rsidRPr="00961555">
        <w:rPr>
          <w:sz w:val="24"/>
          <w:szCs w:val="24"/>
        </w:rPr>
        <w:t xml:space="preserve">– до 95 </w:t>
      </w:r>
      <w:r w:rsidRPr="00961555">
        <w:rPr>
          <w:spacing w:val="-4"/>
          <w:sz w:val="24"/>
          <w:szCs w:val="24"/>
        </w:rPr>
        <w:t>слов.</w:t>
      </w:r>
    </w:p>
    <w:p w:rsidR="00CF7B51" w:rsidRPr="00961555" w:rsidRDefault="00211A1E" w:rsidP="007768E4">
      <w:pPr>
        <w:pStyle w:val="a4"/>
        <w:jc w:val="left"/>
        <w:rPr>
          <w:sz w:val="24"/>
          <w:szCs w:val="24"/>
        </w:rPr>
      </w:pPr>
      <w:r w:rsidRPr="00961555">
        <w:rPr>
          <w:sz w:val="24"/>
          <w:szCs w:val="24"/>
        </w:rPr>
        <w:t>Графика,</w:t>
      </w:r>
      <w:r w:rsidRPr="00961555">
        <w:rPr>
          <w:spacing w:val="-15"/>
          <w:sz w:val="24"/>
          <w:szCs w:val="24"/>
        </w:rPr>
        <w:t xml:space="preserve"> </w:t>
      </w:r>
      <w:r w:rsidRPr="00961555">
        <w:rPr>
          <w:sz w:val="24"/>
          <w:szCs w:val="24"/>
        </w:rPr>
        <w:t>орфография</w:t>
      </w:r>
      <w:r w:rsidRPr="00961555">
        <w:rPr>
          <w:spacing w:val="-13"/>
          <w:sz w:val="24"/>
          <w:szCs w:val="24"/>
        </w:rPr>
        <w:t xml:space="preserve"> </w:t>
      </w:r>
      <w:r w:rsidRPr="00961555">
        <w:rPr>
          <w:sz w:val="24"/>
          <w:szCs w:val="24"/>
        </w:rPr>
        <w:t>и</w:t>
      </w:r>
      <w:r w:rsidRPr="00961555">
        <w:rPr>
          <w:spacing w:val="-15"/>
          <w:sz w:val="24"/>
          <w:szCs w:val="24"/>
        </w:rPr>
        <w:t xml:space="preserve"> </w:t>
      </w:r>
      <w:r w:rsidRPr="00961555">
        <w:rPr>
          <w:sz w:val="24"/>
          <w:szCs w:val="24"/>
        </w:rPr>
        <w:t>пунктуация. Правильное написание изученных слов.</w:t>
      </w:r>
    </w:p>
    <w:p w:rsidR="00CF7B51" w:rsidRPr="00961555" w:rsidRDefault="00211A1E" w:rsidP="007768E4">
      <w:pPr>
        <w:pStyle w:val="a4"/>
        <w:jc w:val="left"/>
        <w:rPr>
          <w:sz w:val="24"/>
          <w:szCs w:val="24"/>
        </w:rPr>
      </w:pPr>
      <w:r w:rsidRPr="00961555">
        <w:rPr>
          <w:sz w:val="24"/>
          <w:szCs w:val="24"/>
        </w:rPr>
        <w:t>Правильное</w:t>
      </w:r>
      <w:r w:rsidRPr="00961555">
        <w:rPr>
          <w:spacing w:val="80"/>
          <w:sz w:val="24"/>
          <w:szCs w:val="24"/>
        </w:rPr>
        <w:t xml:space="preserve">    </w:t>
      </w:r>
      <w:r w:rsidRPr="00961555">
        <w:rPr>
          <w:sz w:val="24"/>
          <w:szCs w:val="24"/>
        </w:rPr>
        <w:t>использование</w:t>
      </w:r>
      <w:r w:rsidRPr="00961555">
        <w:rPr>
          <w:spacing w:val="80"/>
          <w:sz w:val="24"/>
          <w:szCs w:val="24"/>
        </w:rPr>
        <w:t xml:space="preserve">    </w:t>
      </w:r>
      <w:r w:rsidRPr="00961555">
        <w:rPr>
          <w:sz w:val="24"/>
          <w:szCs w:val="24"/>
        </w:rPr>
        <w:t>знаков</w:t>
      </w:r>
      <w:r w:rsidRPr="00961555">
        <w:rPr>
          <w:spacing w:val="80"/>
          <w:sz w:val="24"/>
          <w:szCs w:val="24"/>
        </w:rPr>
        <w:t xml:space="preserve">    </w:t>
      </w:r>
      <w:r w:rsidRPr="00961555">
        <w:rPr>
          <w:sz w:val="24"/>
          <w:szCs w:val="24"/>
        </w:rPr>
        <w:t>препинания:</w:t>
      </w:r>
      <w:r w:rsidRPr="00961555">
        <w:rPr>
          <w:spacing w:val="80"/>
          <w:sz w:val="24"/>
          <w:szCs w:val="24"/>
        </w:rPr>
        <w:t xml:space="preserve">    </w:t>
      </w:r>
      <w:r w:rsidRPr="00961555">
        <w:rPr>
          <w:sz w:val="24"/>
          <w:szCs w:val="24"/>
        </w:rPr>
        <w:t>точки,</w:t>
      </w:r>
      <w:r w:rsidRPr="00961555">
        <w:rPr>
          <w:spacing w:val="80"/>
          <w:sz w:val="24"/>
          <w:szCs w:val="24"/>
        </w:rPr>
        <w:t xml:space="preserve">    </w:t>
      </w:r>
      <w:r w:rsidRPr="00961555">
        <w:rPr>
          <w:sz w:val="24"/>
          <w:szCs w:val="24"/>
        </w:rPr>
        <w:t>в</w:t>
      </w:r>
      <w:r w:rsidRPr="00961555">
        <w:rPr>
          <w:sz w:val="24"/>
          <w:szCs w:val="24"/>
        </w:rPr>
        <w:t>о</w:t>
      </w:r>
      <w:r w:rsidRPr="00961555">
        <w:rPr>
          <w:sz w:val="24"/>
          <w:szCs w:val="24"/>
        </w:rPr>
        <w:t>просительного и</w:t>
      </w:r>
      <w:r w:rsidRPr="00961555">
        <w:rPr>
          <w:spacing w:val="77"/>
          <w:sz w:val="24"/>
          <w:szCs w:val="24"/>
        </w:rPr>
        <w:t xml:space="preserve">   </w:t>
      </w:r>
      <w:r w:rsidRPr="00961555">
        <w:rPr>
          <w:sz w:val="24"/>
          <w:szCs w:val="24"/>
        </w:rPr>
        <w:t>восклицательного</w:t>
      </w:r>
      <w:r w:rsidRPr="00961555">
        <w:rPr>
          <w:spacing w:val="77"/>
          <w:sz w:val="24"/>
          <w:szCs w:val="24"/>
        </w:rPr>
        <w:t xml:space="preserve">   </w:t>
      </w:r>
      <w:r w:rsidRPr="00961555">
        <w:rPr>
          <w:sz w:val="24"/>
          <w:szCs w:val="24"/>
        </w:rPr>
        <w:t>знаков</w:t>
      </w:r>
      <w:r w:rsidRPr="00961555">
        <w:rPr>
          <w:spacing w:val="76"/>
          <w:sz w:val="24"/>
          <w:szCs w:val="24"/>
        </w:rPr>
        <w:t xml:space="preserve">   </w:t>
      </w:r>
      <w:r w:rsidRPr="00961555">
        <w:rPr>
          <w:sz w:val="24"/>
          <w:szCs w:val="24"/>
        </w:rPr>
        <w:t>в</w:t>
      </w:r>
      <w:r w:rsidRPr="00961555">
        <w:rPr>
          <w:spacing w:val="76"/>
          <w:sz w:val="24"/>
          <w:szCs w:val="24"/>
        </w:rPr>
        <w:t xml:space="preserve">   </w:t>
      </w:r>
      <w:r w:rsidRPr="00961555">
        <w:rPr>
          <w:sz w:val="24"/>
          <w:szCs w:val="24"/>
        </w:rPr>
        <w:t>конце</w:t>
      </w:r>
      <w:r w:rsidRPr="00961555">
        <w:rPr>
          <w:spacing w:val="76"/>
          <w:sz w:val="24"/>
          <w:szCs w:val="24"/>
        </w:rPr>
        <w:t xml:space="preserve">   </w:t>
      </w:r>
      <w:r w:rsidRPr="00961555">
        <w:rPr>
          <w:sz w:val="24"/>
          <w:szCs w:val="24"/>
        </w:rPr>
        <w:t>предложения;</w:t>
      </w:r>
      <w:r w:rsidRPr="00961555">
        <w:rPr>
          <w:spacing w:val="75"/>
          <w:sz w:val="24"/>
          <w:szCs w:val="24"/>
        </w:rPr>
        <w:t xml:space="preserve">   </w:t>
      </w:r>
      <w:r w:rsidRPr="00961555">
        <w:rPr>
          <w:sz w:val="24"/>
          <w:szCs w:val="24"/>
        </w:rPr>
        <w:t>зап</w:t>
      </w:r>
      <w:r w:rsidRPr="00961555">
        <w:rPr>
          <w:sz w:val="24"/>
          <w:szCs w:val="24"/>
        </w:rPr>
        <w:t>я</w:t>
      </w:r>
      <w:r w:rsidRPr="00961555">
        <w:rPr>
          <w:sz w:val="24"/>
          <w:szCs w:val="24"/>
        </w:rPr>
        <w:t>той</w:t>
      </w:r>
      <w:r w:rsidRPr="00961555">
        <w:rPr>
          <w:spacing w:val="75"/>
          <w:sz w:val="24"/>
          <w:szCs w:val="24"/>
        </w:rPr>
        <w:t xml:space="preserve">   </w:t>
      </w:r>
      <w:r w:rsidRPr="00961555">
        <w:rPr>
          <w:sz w:val="24"/>
          <w:szCs w:val="24"/>
        </w:rPr>
        <w:t>при</w:t>
      </w:r>
      <w:r w:rsidRPr="00961555">
        <w:rPr>
          <w:spacing w:val="77"/>
          <w:sz w:val="24"/>
          <w:szCs w:val="24"/>
        </w:rPr>
        <w:t xml:space="preserve">   </w:t>
      </w:r>
      <w:r w:rsidRPr="00961555">
        <w:rPr>
          <w:sz w:val="24"/>
          <w:szCs w:val="24"/>
        </w:rPr>
        <w:t>перечислении и обращении; апострофа.</w:t>
      </w:r>
    </w:p>
    <w:p w:rsidR="00CF7B51" w:rsidRPr="00961555" w:rsidRDefault="00211A1E" w:rsidP="007768E4">
      <w:pPr>
        <w:pStyle w:val="a4"/>
        <w:jc w:val="left"/>
        <w:rPr>
          <w:sz w:val="24"/>
          <w:szCs w:val="24"/>
        </w:rPr>
      </w:pPr>
      <w:r w:rsidRPr="00961555">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w:t>
      </w:r>
      <w:r w:rsidRPr="00961555">
        <w:rPr>
          <w:sz w:val="24"/>
          <w:szCs w:val="24"/>
        </w:rPr>
        <w:t>к</w:t>
      </w:r>
      <w:r w:rsidRPr="00961555">
        <w:rPr>
          <w:sz w:val="24"/>
          <w:szCs w:val="24"/>
        </w:rPr>
        <w:t>тера.</w:t>
      </w:r>
    </w:p>
    <w:p w:rsidR="00CF7B51" w:rsidRPr="00961555" w:rsidRDefault="00211A1E" w:rsidP="007768E4">
      <w:pPr>
        <w:pStyle w:val="a4"/>
        <w:jc w:val="left"/>
        <w:rPr>
          <w:sz w:val="24"/>
          <w:szCs w:val="24"/>
        </w:rPr>
      </w:pPr>
      <w:r w:rsidRPr="00961555">
        <w:rPr>
          <w:sz w:val="24"/>
          <w:szCs w:val="24"/>
        </w:rPr>
        <w:t>Лексическая</w:t>
      </w:r>
      <w:r w:rsidRPr="00961555">
        <w:rPr>
          <w:spacing w:val="-2"/>
          <w:sz w:val="24"/>
          <w:szCs w:val="24"/>
        </w:rPr>
        <w:t xml:space="preserve"> </w:t>
      </w:r>
      <w:r w:rsidRPr="00961555">
        <w:rPr>
          <w:sz w:val="24"/>
          <w:szCs w:val="24"/>
        </w:rPr>
        <w:t>сторона</w:t>
      </w:r>
      <w:r w:rsidRPr="00961555">
        <w:rPr>
          <w:spacing w:val="-1"/>
          <w:sz w:val="24"/>
          <w:szCs w:val="24"/>
        </w:rPr>
        <w:t xml:space="preserve"> </w:t>
      </w:r>
      <w:r w:rsidRPr="00961555">
        <w:rPr>
          <w:spacing w:val="-2"/>
          <w:sz w:val="24"/>
          <w:szCs w:val="24"/>
        </w:rPr>
        <w:t>речи.</w:t>
      </w:r>
    </w:p>
    <w:p w:rsidR="00CF7B51" w:rsidRPr="00961555" w:rsidRDefault="00211A1E" w:rsidP="007768E4">
      <w:pPr>
        <w:pStyle w:val="a4"/>
        <w:jc w:val="left"/>
        <w:rPr>
          <w:sz w:val="24"/>
          <w:szCs w:val="24"/>
        </w:rPr>
      </w:pPr>
      <w:r w:rsidRPr="00961555">
        <w:rPr>
          <w:sz w:val="24"/>
          <w:szCs w:val="24"/>
        </w:rPr>
        <w:t>Распознавание</w:t>
      </w:r>
      <w:r w:rsidRPr="00961555">
        <w:rPr>
          <w:spacing w:val="72"/>
          <w:w w:val="150"/>
          <w:sz w:val="24"/>
          <w:szCs w:val="24"/>
        </w:rPr>
        <w:t xml:space="preserve">  </w:t>
      </w:r>
      <w:r w:rsidRPr="00961555">
        <w:rPr>
          <w:sz w:val="24"/>
          <w:szCs w:val="24"/>
        </w:rPr>
        <w:t>в</w:t>
      </w:r>
      <w:r w:rsidRPr="00961555">
        <w:rPr>
          <w:spacing w:val="73"/>
          <w:w w:val="150"/>
          <w:sz w:val="24"/>
          <w:szCs w:val="24"/>
        </w:rPr>
        <w:t xml:space="preserve">  </w:t>
      </w:r>
      <w:r w:rsidRPr="00961555">
        <w:rPr>
          <w:sz w:val="24"/>
          <w:szCs w:val="24"/>
        </w:rPr>
        <w:t>письменном</w:t>
      </w:r>
      <w:r w:rsidRPr="00961555">
        <w:rPr>
          <w:spacing w:val="73"/>
          <w:w w:val="150"/>
          <w:sz w:val="24"/>
          <w:szCs w:val="24"/>
        </w:rPr>
        <w:t xml:space="preserve">  </w:t>
      </w:r>
      <w:r w:rsidRPr="00961555">
        <w:rPr>
          <w:sz w:val="24"/>
          <w:szCs w:val="24"/>
        </w:rPr>
        <w:t>и</w:t>
      </w:r>
      <w:r w:rsidRPr="00961555">
        <w:rPr>
          <w:spacing w:val="73"/>
          <w:w w:val="150"/>
          <w:sz w:val="24"/>
          <w:szCs w:val="24"/>
        </w:rPr>
        <w:t xml:space="preserve">  </w:t>
      </w:r>
      <w:r w:rsidRPr="00961555">
        <w:rPr>
          <w:sz w:val="24"/>
          <w:szCs w:val="24"/>
        </w:rPr>
        <w:t>звучащем</w:t>
      </w:r>
      <w:r w:rsidRPr="00961555">
        <w:rPr>
          <w:spacing w:val="73"/>
          <w:w w:val="150"/>
          <w:sz w:val="24"/>
          <w:szCs w:val="24"/>
        </w:rPr>
        <w:t xml:space="preserve">  </w:t>
      </w:r>
      <w:r w:rsidRPr="00961555">
        <w:rPr>
          <w:sz w:val="24"/>
          <w:szCs w:val="24"/>
        </w:rPr>
        <w:t>тексте</w:t>
      </w:r>
      <w:r w:rsidRPr="00961555">
        <w:rPr>
          <w:spacing w:val="75"/>
          <w:w w:val="150"/>
          <w:sz w:val="24"/>
          <w:szCs w:val="24"/>
        </w:rPr>
        <w:t xml:space="preserve">  </w:t>
      </w:r>
      <w:r w:rsidRPr="00961555">
        <w:rPr>
          <w:sz w:val="24"/>
          <w:szCs w:val="24"/>
        </w:rPr>
        <w:t>и</w:t>
      </w:r>
      <w:r w:rsidRPr="00961555">
        <w:rPr>
          <w:spacing w:val="73"/>
          <w:w w:val="150"/>
          <w:sz w:val="24"/>
          <w:szCs w:val="24"/>
        </w:rPr>
        <w:t xml:space="preserve">  </w:t>
      </w:r>
      <w:r w:rsidRPr="00961555">
        <w:rPr>
          <w:sz w:val="24"/>
          <w:szCs w:val="24"/>
        </w:rPr>
        <w:t>употребление</w:t>
      </w:r>
      <w:r w:rsidRPr="00961555">
        <w:rPr>
          <w:spacing w:val="74"/>
          <w:w w:val="150"/>
          <w:sz w:val="24"/>
          <w:szCs w:val="24"/>
        </w:rPr>
        <w:t xml:space="preserve">  </w:t>
      </w:r>
      <w:r w:rsidRPr="00961555">
        <w:rPr>
          <w:sz w:val="24"/>
          <w:szCs w:val="24"/>
        </w:rPr>
        <w:t>в</w:t>
      </w:r>
      <w:r w:rsidRPr="00961555">
        <w:rPr>
          <w:spacing w:val="73"/>
          <w:w w:val="150"/>
          <w:sz w:val="24"/>
          <w:szCs w:val="24"/>
        </w:rPr>
        <w:t xml:space="preserve">  </w:t>
      </w:r>
      <w:r w:rsidRPr="00961555">
        <w:rPr>
          <w:sz w:val="24"/>
          <w:szCs w:val="24"/>
        </w:rPr>
        <w:t xml:space="preserve">устной и письменной речи лексических единиц (слов, словосочетаний, речевых клише), обслуживающих </w:t>
      </w:r>
      <w:r w:rsidRPr="00961555">
        <w:rPr>
          <w:spacing w:val="-2"/>
          <w:sz w:val="24"/>
          <w:szCs w:val="24"/>
        </w:rPr>
        <w:t>ситуации</w:t>
      </w:r>
      <w:r w:rsidRPr="00961555">
        <w:rPr>
          <w:sz w:val="24"/>
          <w:szCs w:val="24"/>
        </w:rPr>
        <w:tab/>
      </w:r>
      <w:r w:rsidRPr="00961555">
        <w:rPr>
          <w:spacing w:val="-2"/>
          <w:sz w:val="24"/>
          <w:szCs w:val="24"/>
        </w:rPr>
        <w:t>общения</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рамках</w:t>
      </w:r>
      <w:r w:rsidRPr="00961555">
        <w:rPr>
          <w:sz w:val="24"/>
          <w:szCs w:val="24"/>
        </w:rPr>
        <w:tab/>
      </w:r>
      <w:r w:rsidRPr="00961555">
        <w:rPr>
          <w:spacing w:val="-2"/>
          <w:sz w:val="24"/>
          <w:szCs w:val="24"/>
        </w:rPr>
        <w:t>тематического</w:t>
      </w:r>
      <w:r w:rsidRPr="00961555">
        <w:rPr>
          <w:sz w:val="24"/>
          <w:szCs w:val="24"/>
        </w:rPr>
        <w:tab/>
      </w:r>
      <w:r w:rsidRPr="00961555">
        <w:rPr>
          <w:spacing w:val="-2"/>
          <w:sz w:val="24"/>
          <w:szCs w:val="24"/>
        </w:rPr>
        <w:t>содержания</w:t>
      </w:r>
      <w:r w:rsidRPr="00961555">
        <w:rPr>
          <w:sz w:val="24"/>
          <w:szCs w:val="24"/>
        </w:rPr>
        <w:tab/>
      </w:r>
      <w:r w:rsidRPr="00961555">
        <w:rPr>
          <w:spacing w:val="-2"/>
          <w:sz w:val="24"/>
          <w:szCs w:val="24"/>
        </w:rPr>
        <w:t xml:space="preserve">речи, </w:t>
      </w:r>
      <w:r w:rsidRPr="00961555">
        <w:rPr>
          <w:sz w:val="24"/>
          <w:szCs w:val="24"/>
        </w:rPr>
        <w:t>с соблюдением существующей в английском языке нормы лексической соч</w:t>
      </w:r>
      <w:r w:rsidRPr="00961555">
        <w:rPr>
          <w:sz w:val="24"/>
          <w:szCs w:val="24"/>
        </w:rPr>
        <w:t>е</w:t>
      </w:r>
      <w:r w:rsidRPr="00961555">
        <w:rPr>
          <w:sz w:val="24"/>
          <w:szCs w:val="24"/>
        </w:rPr>
        <w:t>таемости.</w:t>
      </w:r>
    </w:p>
    <w:p w:rsidR="00CF7B51" w:rsidRPr="00961555" w:rsidRDefault="00211A1E" w:rsidP="007768E4">
      <w:pPr>
        <w:pStyle w:val="a4"/>
        <w:jc w:val="left"/>
        <w:rPr>
          <w:sz w:val="24"/>
          <w:szCs w:val="24"/>
        </w:rPr>
      </w:pPr>
      <w:r w:rsidRPr="00961555">
        <w:rPr>
          <w:sz w:val="24"/>
          <w:szCs w:val="24"/>
        </w:rPr>
        <w:t>Распознавание</w:t>
      </w:r>
      <w:r w:rsidRPr="00961555">
        <w:rPr>
          <w:spacing w:val="72"/>
          <w:w w:val="150"/>
          <w:sz w:val="24"/>
          <w:szCs w:val="24"/>
        </w:rPr>
        <w:t xml:space="preserve">  </w:t>
      </w:r>
      <w:r w:rsidRPr="00961555">
        <w:rPr>
          <w:sz w:val="24"/>
          <w:szCs w:val="24"/>
        </w:rPr>
        <w:t>в</w:t>
      </w:r>
      <w:r w:rsidRPr="00961555">
        <w:rPr>
          <w:spacing w:val="73"/>
          <w:w w:val="150"/>
          <w:sz w:val="24"/>
          <w:szCs w:val="24"/>
        </w:rPr>
        <w:t xml:space="preserve">  </w:t>
      </w:r>
      <w:r w:rsidRPr="00961555">
        <w:rPr>
          <w:sz w:val="24"/>
          <w:szCs w:val="24"/>
        </w:rPr>
        <w:t>звучащем</w:t>
      </w:r>
      <w:r w:rsidRPr="00961555">
        <w:rPr>
          <w:spacing w:val="75"/>
          <w:w w:val="150"/>
          <w:sz w:val="24"/>
          <w:szCs w:val="24"/>
        </w:rPr>
        <w:t xml:space="preserve">  </w:t>
      </w:r>
      <w:r w:rsidRPr="00961555">
        <w:rPr>
          <w:sz w:val="24"/>
          <w:szCs w:val="24"/>
        </w:rPr>
        <w:t>и</w:t>
      </w:r>
      <w:r w:rsidRPr="00961555">
        <w:rPr>
          <w:spacing w:val="73"/>
          <w:w w:val="150"/>
          <w:sz w:val="24"/>
          <w:szCs w:val="24"/>
        </w:rPr>
        <w:t xml:space="preserve">  </w:t>
      </w:r>
      <w:r w:rsidRPr="00961555">
        <w:rPr>
          <w:sz w:val="24"/>
          <w:szCs w:val="24"/>
        </w:rPr>
        <w:t>письменном</w:t>
      </w:r>
      <w:r w:rsidRPr="00961555">
        <w:rPr>
          <w:spacing w:val="73"/>
          <w:w w:val="150"/>
          <w:sz w:val="24"/>
          <w:szCs w:val="24"/>
        </w:rPr>
        <w:t xml:space="preserve">  </w:t>
      </w:r>
      <w:r w:rsidRPr="00961555">
        <w:rPr>
          <w:sz w:val="24"/>
          <w:szCs w:val="24"/>
        </w:rPr>
        <w:t>тексте</w:t>
      </w:r>
      <w:r w:rsidRPr="00961555">
        <w:rPr>
          <w:spacing w:val="74"/>
          <w:w w:val="150"/>
          <w:sz w:val="24"/>
          <w:szCs w:val="24"/>
        </w:rPr>
        <w:t xml:space="preserve">  </w:t>
      </w:r>
      <w:r w:rsidRPr="00961555">
        <w:rPr>
          <w:sz w:val="24"/>
          <w:szCs w:val="24"/>
        </w:rPr>
        <w:t>и</w:t>
      </w:r>
      <w:r w:rsidRPr="00961555">
        <w:rPr>
          <w:spacing w:val="73"/>
          <w:w w:val="150"/>
          <w:sz w:val="24"/>
          <w:szCs w:val="24"/>
        </w:rPr>
        <w:t xml:space="preserve">  </w:t>
      </w:r>
      <w:r w:rsidRPr="00961555">
        <w:rPr>
          <w:sz w:val="24"/>
          <w:szCs w:val="24"/>
        </w:rPr>
        <w:t>употребление</w:t>
      </w:r>
      <w:r w:rsidRPr="00961555">
        <w:rPr>
          <w:spacing w:val="72"/>
          <w:w w:val="150"/>
          <w:sz w:val="24"/>
          <w:szCs w:val="24"/>
        </w:rPr>
        <w:t xml:space="preserve">  </w:t>
      </w:r>
      <w:r w:rsidRPr="00961555">
        <w:rPr>
          <w:sz w:val="24"/>
          <w:szCs w:val="24"/>
        </w:rPr>
        <w:t>в</w:t>
      </w:r>
      <w:r w:rsidRPr="00961555">
        <w:rPr>
          <w:spacing w:val="75"/>
          <w:w w:val="150"/>
          <w:sz w:val="24"/>
          <w:szCs w:val="24"/>
        </w:rPr>
        <w:t xml:space="preserve">  </w:t>
      </w:r>
      <w:r w:rsidRPr="00961555">
        <w:rPr>
          <w:sz w:val="24"/>
          <w:szCs w:val="24"/>
        </w:rPr>
        <w:t>устной и</w:t>
      </w:r>
      <w:r w:rsidRPr="00961555">
        <w:rPr>
          <w:spacing w:val="60"/>
          <w:w w:val="150"/>
          <w:sz w:val="24"/>
          <w:szCs w:val="24"/>
        </w:rPr>
        <w:t xml:space="preserve">   </w:t>
      </w:r>
      <w:r w:rsidRPr="00961555">
        <w:rPr>
          <w:sz w:val="24"/>
          <w:szCs w:val="24"/>
        </w:rPr>
        <w:t>письменной</w:t>
      </w:r>
      <w:r w:rsidRPr="00961555">
        <w:rPr>
          <w:spacing w:val="59"/>
          <w:w w:val="150"/>
          <w:sz w:val="24"/>
          <w:szCs w:val="24"/>
        </w:rPr>
        <w:t xml:space="preserve">   </w:t>
      </w:r>
      <w:r w:rsidRPr="00961555">
        <w:rPr>
          <w:sz w:val="24"/>
          <w:szCs w:val="24"/>
        </w:rPr>
        <w:t>речи</w:t>
      </w:r>
      <w:r w:rsidRPr="00961555">
        <w:rPr>
          <w:spacing w:val="59"/>
          <w:w w:val="150"/>
          <w:sz w:val="24"/>
          <w:szCs w:val="24"/>
        </w:rPr>
        <w:t xml:space="preserve">   </w:t>
      </w:r>
      <w:r w:rsidRPr="00961555">
        <w:rPr>
          <w:sz w:val="24"/>
          <w:szCs w:val="24"/>
        </w:rPr>
        <w:t>различных</w:t>
      </w:r>
      <w:r w:rsidRPr="00961555">
        <w:rPr>
          <w:spacing w:val="80"/>
          <w:sz w:val="24"/>
          <w:szCs w:val="24"/>
        </w:rPr>
        <w:t xml:space="preserve">   </w:t>
      </w:r>
      <w:r w:rsidRPr="00961555">
        <w:rPr>
          <w:sz w:val="24"/>
          <w:szCs w:val="24"/>
        </w:rPr>
        <w:t>средств</w:t>
      </w:r>
      <w:r w:rsidRPr="00961555">
        <w:rPr>
          <w:spacing w:val="61"/>
          <w:w w:val="150"/>
          <w:sz w:val="24"/>
          <w:szCs w:val="24"/>
        </w:rPr>
        <w:t xml:space="preserve">   </w:t>
      </w:r>
      <w:r w:rsidRPr="00961555">
        <w:rPr>
          <w:sz w:val="24"/>
          <w:szCs w:val="24"/>
        </w:rPr>
        <w:t>связи</w:t>
      </w:r>
      <w:r w:rsidRPr="00961555">
        <w:rPr>
          <w:spacing w:val="59"/>
          <w:w w:val="150"/>
          <w:sz w:val="24"/>
          <w:szCs w:val="24"/>
        </w:rPr>
        <w:t xml:space="preserve">   </w:t>
      </w:r>
      <w:r w:rsidRPr="00961555">
        <w:rPr>
          <w:sz w:val="24"/>
          <w:szCs w:val="24"/>
        </w:rPr>
        <w:t>для</w:t>
      </w:r>
      <w:r w:rsidRPr="00961555">
        <w:rPr>
          <w:spacing w:val="58"/>
          <w:w w:val="150"/>
          <w:sz w:val="24"/>
          <w:szCs w:val="24"/>
        </w:rPr>
        <w:t xml:space="preserve">   </w:t>
      </w:r>
      <w:r w:rsidRPr="00961555">
        <w:rPr>
          <w:sz w:val="24"/>
          <w:szCs w:val="24"/>
        </w:rPr>
        <w:t>обеспечения</w:t>
      </w:r>
      <w:r w:rsidRPr="00961555">
        <w:rPr>
          <w:spacing w:val="60"/>
          <w:w w:val="150"/>
          <w:sz w:val="24"/>
          <w:szCs w:val="24"/>
        </w:rPr>
        <w:t xml:space="preserve">   </w:t>
      </w:r>
      <w:r w:rsidRPr="00961555">
        <w:rPr>
          <w:sz w:val="24"/>
          <w:szCs w:val="24"/>
        </w:rPr>
        <w:t>логичности и целостности высказывания.</w:t>
      </w:r>
    </w:p>
    <w:p w:rsidR="00CF7B51" w:rsidRPr="00961555" w:rsidRDefault="00211A1E" w:rsidP="007768E4">
      <w:pPr>
        <w:pStyle w:val="a4"/>
        <w:jc w:val="left"/>
        <w:rPr>
          <w:sz w:val="24"/>
          <w:szCs w:val="24"/>
        </w:rPr>
      </w:pPr>
      <w:r w:rsidRPr="00961555">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w:t>
      </w:r>
      <w:r w:rsidRPr="00961555">
        <w:rPr>
          <w:sz w:val="24"/>
          <w:szCs w:val="24"/>
        </w:rPr>
        <w:t>в</w:t>
      </w:r>
      <w:r w:rsidRPr="00961555">
        <w:rPr>
          <w:sz w:val="24"/>
          <w:szCs w:val="24"/>
        </w:rPr>
        <w:t>ного усвоения (включая 750 лексических единиц продуктивного минимума).</w:t>
      </w:r>
    </w:p>
    <w:p w:rsidR="00CF7B51" w:rsidRPr="00961555" w:rsidRDefault="00211A1E" w:rsidP="007768E4">
      <w:pPr>
        <w:pStyle w:val="a4"/>
        <w:jc w:val="left"/>
        <w:rPr>
          <w:sz w:val="24"/>
          <w:szCs w:val="24"/>
        </w:rPr>
      </w:pPr>
      <w:r w:rsidRPr="00961555">
        <w:rPr>
          <w:sz w:val="24"/>
          <w:szCs w:val="24"/>
        </w:rPr>
        <w:t>Основные</w:t>
      </w:r>
      <w:r w:rsidRPr="00961555">
        <w:rPr>
          <w:spacing w:val="-3"/>
          <w:sz w:val="24"/>
          <w:szCs w:val="24"/>
        </w:rPr>
        <w:t xml:space="preserve"> </w:t>
      </w:r>
      <w:r w:rsidRPr="00961555">
        <w:rPr>
          <w:sz w:val="24"/>
          <w:szCs w:val="24"/>
        </w:rPr>
        <w:t>способы</w:t>
      </w:r>
      <w:r w:rsidRPr="00961555">
        <w:rPr>
          <w:spacing w:val="-3"/>
          <w:sz w:val="24"/>
          <w:szCs w:val="24"/>
        </w:rPr>
        <w:t xml:space="preserve"> </w:t>
      </w:r>
      <w:r w:rsidRPr="00961555">
        <w:rPr>
          <w:spacing w:val="-2"/>
          <w:sz w:val="24"/>
          <w:szCs w:val="24"/>
        </w:rPr>
        <w:t>словообразования:</w:t>
      </w:r>
    </w:p>
    <w:p w:rsidR="00CF7B51" w:rsidRPr="00961555" w:rsidRDefault="00211A1E" w:rsidP="007768E4">
      <w:pPr>
        <w:pStyle w:val="a4"/>
        <w:jc w:val="left"/>
        <w:rPr>
          <w:sz w:val="24"/>
          <w:szCs w:val="24"/>
        </w:rPr>
      </w:pPr>
      <w:r w:rsidRPr="00961555">
        <w:rPr>
          <w:spacing w:val="-2"/>
          <w:sz w:val="24"/>
          <w:szCs w:val="24"/>
        </w:rPr>
        <w:t>аффиксация:</w:t>
      </w:r>
    </w:p>
    <w:p w:rsidR="00CF7B51" w:rsidRPr="00961555" w:rsidRDefault="00211A1E" w:rsidP="007768E4">
      <w:pPr>
        <w:pStyle w:val="a4"/>
        <w:jc w:val="left"/>
        <w:rPr>
          <w:sz w:val="24"/>
          <w:szCs w:val="24"/>
        </w:rPr>
      </w:pPr>
      <w:r w:rsidRPr="00961555">
        <w:rPr>
          <w:sz w:val="24"/>
          <w:szCs w:val="24"/>
        </w:rPr>
        <w:t>образование</w:t>
      </w:r>
      <w:r w:rsidRPr="00961555">
        <w:rPr>
          <w:spacing w:val="-9"/>
          <w:sz w:val="24"/>
          <w:szCs w:val="24"/>
        </w:rPr>
        <w:t xml:space="preserve"> </w:t>
      </w:r>
      <w:r w:rsidRPr="00961555">
        <w:rPr>
          <w:sz w:val="24"/>
          <w:szCs w:val="24"/>
        </w:rPr>
        <w:t>имён</w:t>
      </w:r>
      <w:r w:rsidRPr="00961555">
        <w:rPr>
          <w:spacing w:val="-7"/>
          <w:sz w:val="24"/>
          <w:szCs w:val="24"/>
        </w:rPr>
        <w:t xml:space="preserve"> </w:t>
      </w:r>
      <w:r w:rsidRPr="00961555">
        <w:rPr>
          <w:sz w:val="24"/>
          <w:szCs w:val="24"/>
        </w:rPr>
        <w:t>существительных</w:t>
      </w:r>
      <w:r w:rsidRPr="00961555">
        <w:rPr>
          <w:spacing w:val="-8"/>
          <w:sz w:val="24"/>
          <w:szCs w:val="24"/>
        </w:rPr>
        <w:t xml:space="preserve"> </w:t>
      </w:r>
      <w:r w:rsidRPr="00961555">
        <w:rPr>
          <w:sz w:val="24"/>
          <w:szCs w:val="24"/>
        </w:rPr>
        <w:t>при</w:t>
      </w:r>
      <w:r w:rsidRPr="00961555">
        <w:rPr>
          <w:spacing w:val="-3"/>
          <w:sz w:val="24"/>
          <w:szCs w:val="24"/>
        </w:rPr>
        <w:t xml:space="preserve"> </w:t>
      </w:r>
      <w:r w:rsidRPr="00961555">
        <w:rPr>
          <w:sz w:val="24"/>
          <w:szCs w:val="24"/>
        </w:rPr>
        <w:t>помощи</w:t>
      </w:r>
      <w:r w:rsidRPr="00961555">
        <w:rPr>
          <w:spacing w:val="-2"/>
          <w:sz w:val="24"/>
          <w:szCs w:val="24"/>
        </w:rPr>
        <w:t xml:space="preserve"> </w:t>
      </w:r>
      <w:r w:rsidRPr="00961555">
        <w:rPr>
          <w:sz w:val="24"/>
          <w:szCs w:val="24"/>
        </w:rPr>
        <w:t>суффикса</w:t>
      </w:r>
      <w:r w:rsidRPr="00961555">
        <w:rPr>
          <w:spacing w:val="3"/>
          <w:sz w:val="24"/>
          <w:szCs w:val="24"/>
        </w:rPr>
        <w:t xml:space="preserve"> </w:t>
      </w:r>
      <w:r w:rsidRPr="00961555">
        <w:rPr>
          <w:sz w:val="24"/>
          <w:szCs w:val="24"/>
        </w:rPr>
        <w:t>-ing</w:t>
      </w:r>
      <w:r w:rsidRPr="00961555">
        <w:rPr>
          <w:spacing w:val="-3"/>
          <w:sz w:val="24"/>
          <w:szCs w:val="24"/>
        </w:rPr>
        <w:t xml:space="preserve"> </w:t>
      </w:r>
      <w:r w:rsidRPr="00961555">
        <w:rPr>
          <w:spacing w:val="-2"/>
          <w:sz w:val="24"/>
          <w:szCs w:val="24"/>
        </w:rPr>
        <w:t>(reading);</w:t>
      </w:r>
    </w:p>
    <w:p w:rsidR="00CF7B51" w:rsidRPr="00961555" w:rsidRDefault="00211A1E" w:rsidP="007768E4">
      <w:pPr>
        <w:pStyle w:val="a4"/>
        <w:jc w:val="left"/>
        <w:rPr>
          <w:sz w:val="24"/>
          <w:szCs w:val="24"/>
        </w:rPr>
      </w:pPr>
      <w:r w:rsidRPr="00961555">
        <w:rPr>
          <w:spacing w:val="-2"/>
          <w:sz w:val="24"/>
          <w:szCs w:val="24"/>
        </w:rPr>
        <w:t>образование</w:t>
      </w:r>
      <w:r w:rsidRPr="00961555">
        <w:rPr>
          <w:sz w:val="24"/>
          <w:szCs w:val="24"/>
        </w:rPr>
        <w:tab/>
      </w:r>
      <w:r w:rsidRPr="00961555">
        <w:rPr>
          <w:spacing w:val="-4"/>
          <w:sz w:val="24"/>
          <w:szCs w:val="24"/>
        </w:rPr>
        <w:t>имён</w:t>
      </w:r>
      <w:r w:rsidRPr="00961555">
        <w:rPr>
          <w:sz w:val="24"/>
          <w:szCs w:val="24"/>
        </w:rPr>
        <w:tab/>
      </w:r>
      <w:r w:rsidRPr="00961555">
        <w:rPr>
          <w:spacing w:val="-2"/>
          <w:sz w:val="24"/>
          <w:szCs w:val="24"/>
        </w:rPr>
        <w:t>прилагательных</w:t>
      </w:r>
      <w:r w:rsidRPr="00961555">
        <w:rPr>
          <w:sz w:val="24"/>
          <w:szCs w:val="24"/>
        </w:rPr>
        <w:tab/>
      </w:r>
      <w:r w:rsidRPr="00961555">
        <w:rPr>
          <w:spacing w:val="-5"/>
          <w:sz w:val="24"/>
          <w:szCs w:val="24"/>
        </w:rPr>
        <w:t>при</w:t>
      </w:r>
      <w:r w:rsidRPr="00961555">
        <w:rPr>
          <w:sz w:val="24"/>
          <w:szCs w:val="24"/>
        </w:rPr>
        <w:tab/>
      </w:r>
      <w:r w:rsidRPr="00961555">
        <w:rPr>
          <w:spacing w:val="-2"/>
          <w:sz w:val="24"/>
          <w:szCs w:val="24"/>
        </w:rPr>
        <w:t>помощи</w:t>
      </w:r>
      <w:r w:rsidRPr="00961555">
        <w:rPr>
          <w:sz w:val="24"/>
          <w:szCs w:val="24"/>
        </w:rPr>
        <w:tab/>
      </w:r>
      <w:r w:rsidRPr="00961555">
        <w:rPr>
          <w:spacing w:val="-2"/>
          <w:sz w:val="24"/>
          <w:szCs w:val="24"/>
        </w:rPr>
        <w:t>суффиксов</w:t>
      </w:r>
      <w:r w:rsidRPr="00961555">
        <w:rPr>
          <w:sz w:val="24"/>
          <w:szCs w:val="24"/>
        </w:rPr>
        <w:tab/>
        <w:t>-</w:t>
      </w:r>
      <w:r w:rsidRPr="00961555">
        <w:rPr>
          <w:spacing w:val="-5"/>
          <w:sz w:val="24"/>
          <w:szCs w:val="24"/>
        </w:rPr>
        <w:t>al</w:t>
      </w:r>
      <w:r w:rsidRPr="00961555">
        <w:rPr>
          <w:sz w:val="24"/>
          <w:szCs w:val="24"/>
        </w:rPr>
        <w:tab/>
      </w:r>
      <w:r w:rsidRPr="00961555">
        <w:rPr>
          <w:spacing w:val="-2"/>
          <w:sz w:val="24"/>
          <w:szCs w:val="24"/>
        </w:rPr>
        <w:t>(typical),</w:t>
      </w:r>
    </w:p>
    <w:p w:rsidR="00CF7B51" w:rsidRPr="00961555" w:rsidRDefault="00211A1E" w:rsidP="007768E4">
      <w:pPr>
        <w:pStyle w:val="a4"/>
        <w:jc w:val="left"/>
        <w:rPr>
          <w:sz w:val="24"/>
          <w:szCs w:val="24"/>
          <w:lang w:val="en-US"/>
        </w:rPr>
      </w:pPr>
      <w:r w:rsidRPr="00961555">
        <w:rPr>
          <w:sz w:val="24"/>
          <w:szCs w:val="24"/>
          <w:lang w:val="en-US"/>
        </w:rPr>
        <w:t>-ing</w:t>
      </w:r>
      <w:r w:rsidRPr="00961555">
        <w:rPr>
          <w:spacing w:val="-5"/>
          <w:sz w:val="24"/>
          <w:szCs w:val="24"/>
          <w:lang w:val="en-US"/>
        </w:rPr>
        <w:t xml:space="preserve"> </w:t>
      </w:r>
      <w:r w:rsidRPr="00961555">
        <w:rPr>
          <w:sz w:val="24"/>
          <w:szCs w:val="24"/>
          <w:lang w:val="en-US"/>
        </w:rPr>
        <w:t>(amazing),</w:t>
      </w:r>
      <w:r w:rsidRPr="00961555">
        <w:rPr>
          <w:spacing w:val="-2"/>
          <w:sz w:val="24"/>
          <w:szCs w:val="24"/>
          <w:lang w:val="en-US"/>
        </w:rPr>
        <w:t xml:space="preserve"> </w:t>
      </w:r>
      <w:r w:rsidRPr="00961555">
        <w:rPr>
          <w:sz w:val="24"/>
          <w:szCs w:val="24"/>
          <w:lang w:val="en-US"/>
        </w:rPr>
        <w:t>-less</w:t>
      </w:r>
      <w:r w:rsidRPr="00961555">
        <w:rPr>
          <w:spacing w:val="-7"/>
          <w:sz w:val="24"/>
          <w:szCs w:val="24"/>
          <w:lang w:val="en-US"/>
        </w:rPr>
        <w:t xml:space="preserve"> </w:t>
      </w:r>
      <w:r w:rsidRPr="00961555">
        <w:rPr>
          <w:sz w:val="24"/>
          <w:szCs w:val="24"/>
          <w:lang w:val="en-US"/>
        </w:rPr>
        <w:t>(useless),</w:t>
      </w:r>
      <w:r w:rsidRPr="00961555">
        <w:rPr>
          <w:spacing w:val="-2"/>
          <w:sz w:val="24"/>
          <w:szCs w:val="24"/>
          <w:lang w:val="en-US"/>
        </w:rPr>
        <w:t xml:space="preserve"> </w:t>
      </w:r>
      <w:r w:rsidRPr="00961555">
        <w:rPr>
          <w:sz w:val="24"/>
          <w:szCs w:val="24"/>
          <w:lang w:val="en-US"/>
        </w:rPr>
        <w:t>-ive</w:t>
      </w:r>
      <w:r w:rsidRPr="00961555">
        <w:rPr>
          <w:spacing w:val="-4"/>
          <w:sz w:val="24"/>
          <w:szCs w:val="24"/>
          <w:lang w:val="en-US"/>
        </w:rPr>
        <w:t xml:space="preserve"> </w:t>
      </w:r>
      <w:r w:rsidRPr="00961555">
        <w:rPr>
          <w:spacing w:val="-2"/>
          <w:sz w:val="24"/>
          <w:szCs w:val="24"/>
          <w:lang w:val="en-US"/>
        </w:rPr>
        <w:t>(impressive).</w:t>
      </w:r>
    </w:p>
    <w:p w:rsidR="00CF7B51" w:rsidRPr="00961555" w:rsidRDefault="00211A1E" w:rsidP="007768E4">
      <w:pPr>
        <w:pStyle w:val="a4"/>
        <w:jc w:val="left"/>
        <w:rPr>
          <w:sz w:val="24"/>
          <w:szCs w:val="24"/>
        </w:rPr>
      </w:pPr>
      <w:r w:rsidRPr="00961555">
        <w:rPr>
          <w:sz w:val="24"/>
          <w:szCs w:val="24"/>
        </w:rPr>
        <w:t>Синонимы.</w:t>
      </w:r>
      <w:r w:rsidRPr="00961555">
        <w:rPr>
          <w:spacing w:val="-6"/>
          <w:sz w:val="24"/>
          <w:szCs w:val="24"/>
        </w:rPr>
        <w:t xml:space="preserve"> </w:t>
      </w:r>
      <w:r w:rsidRPr="00961555">
        <w:rPr>
          <w:sz w:val="24"/>
          <w:szCs w:val="24"/>
        </w:rPr>
        <w:t>Антонимы.</w:t>
      </w:r>
      <w:r w:rsidRPr="00961555">
        <w:rPr>
          <w:spacing w:val="-10"/>
          <w:sz w:val="24"/>
          <w:szCs w:val="24"/>
        </w:rPr>
        <w:t xml:space="preserve"> </w:t>
      </w:r>
      <w:r w:rsidRPr="00961555">
        <w:rPr>
          <w:sz w:val="24"/>
          <w:szCs w:val="24"/>
        </w:rPr>
        <w:t>Интернациональные</w:t>
      </w:r>
      <w:r w:rsidRPr="00961555">
        <w:rPr>
          <w:spacing w:val="-7"/>
          <w:sz w:val="24"/>
          <w:szCs w:val="24"/>
        </w:rPr>
        <w:t xml:space="preserve"> </w:t>
      </w:r>
      <w:r w:rsidRPr="00961555">
        <w:rPr>
          <w:spacing w:val="-2"/>
          <w:sz w:val="24"/>
          <w:szCs w:val="24"/>
        </w:rPr>
        <w:t>слова.</w:t>
      </w:r>
    </w:p>
    <w:p w:rsidR="00CF7B51" w:rsidRPr="00961555" w:rsidRDefault="00211A1E" w:rsidP="007768E4">
      <w:pPr>
        <w:pStyle w:val="a4"/>
        <w:jc w:val="left"/>
        <w:rPr>
          <w:sz w:val="24"/>
          <w:szCs w:val="24"/>
        </w:rPr>
      </w:pPr>
      <w:r w:rsidRPr="00961555">
        <w:rPr>
          <w:sz w:val="24"/>
          <w:szCs w:val="24"/>
        </w:rPr>
        <w:t>Грамматическая</w:t>
      </w:r>
      <w:r w:rsidRPr="00961555">
        <w:rPr>
          <w:spacing w:val="-3"/>
          <w:sz w:val="24"/>
          <w:szCs w:val="24"/>
        </w:rPr>
        <w:t xml:space="preserve"> </w:t>
      </w:r>
      <w:r w:rsidRPr="00961555">
        <w:rPr>
          <w:sz w:val="24"/>
          <w:szCs w:val="24"/>
        </w:rPr>
        <w:t>сторона</w:t>
      </w:r>
      <w:r w:rsidRPr="00961555">
        <w:rPr>
          <w:spacing w:val="-2"/>
          <w:sz w:val="24"/>
          <w:szCs w:val="24"/>
        </w:rPr>
        <w:t xml:space="preserve"> </w:t>
      </w:r>
      <w:r w:rsidRPr="00961555">
        <w:rPr>
          <w:spacing w:val="-4"/>
          <w:sz w:val="24"/>
          <w:szCs w:val="24"/>
        </w:rPr>
        <w:t>речи.</w:t>
      </w:r>
    </w:p>
    <w:p w:rsidR="00CF7B51" w:rsidRPr="00961555" w:rsidRDefault="00211A1E" w:rsidP="007768E4">
      <w:pPr>
        <w:pStyle w:val="a4"/>
        <w:jc w:val="left"/>
        <w:rPr>
          <w:sz w:val="24"/>
          <w:szCs w:val="24"/>
        </w:rPr>
      </w:pPr>
      <w:r w:rsidRPr="00961555">
        <w:rPr>
          <w:sz w:val="24"/>
          <w:szCs w:val="24"/>
        </w:rPr>
        <w:t>Распознавание</w:t>
      </w:r>
      <w:r w:rsidRPr="00961555">
        <w:rPr>
          <w:spacing w:val="72"/>
          <w:w w:val="150"/>
          <w:sz w:val="24"/>
          <w:szCs w:val="24"/>
        </w:rPr>
        <w:t xml:space="preserve">  </w:t>
      </w:r>
      <w:r w:rsidRPr="00961555">
        <w:rPr>
          <w:sz w:val="24"/>
          <w:szCs w:val="24"/>
        </w:rPr>
        <w:t>в</w:t>
      </w:r>
      <w:r w:rsidRPr="00961555">
        <w:rPr>
          <w:spacing w:val="73"/>
          <w:w w:val="150"/>
          <w:sz w:val="24"/>
          <w:szCs w:val="24"/>
        </w:rPr>
        <w:t xml:space="preserve">  </w:t>
      </w:r>
      <w:r w:rsidRPr="00961555">
        <w:rPr>
          <w:sz w:val="24"/>
          <w:szCs w:val="24"/>
        </w:rPr>
        <w:t>письменном</w:t>
      </w:r>
      <w:r w:rsidRPr="00961555">
        <w:rPr>
          <w:spacing w:val="73"/>
          <w:w w:val="150"/>
          <w:sz w:val="24"/>
          <w:szCs w:val="24"/>
        </w:rPr>
        <w:t xml:space="preserve">  </w:t>
      </w:r>
      <w:r w:rsidRPr="00961555">
        <w:rPr>
          <w:sz w:val="24"/>
          <w:szCs w:val="24"/>
        </w:rPr>
        <w:t>и</w:t>
      </w:r>
      <w:r w:rsidRPr="00961555">
        <w:rPr>
          <w:spacing w:val="73"/>
          <w:w w:val="150"/>
          <w:sz w:val="24"/>
          <w:szCs w:val="24"/>
        </w:rPr>
        <w:t xml:space="preserve">  </w:t>
      </w:r>
      <w:r w:rsidRPr="00961555">
        <w:rPr>
          <w:sz w:val="24"/>
          <w:szCs w:val="24"/>
        </w:rPr>
        <w:t>звучащем</w:t>
      </w:r>
      <w:r w:rsidRPr="00961555">
        <w:rPr>
          <w:spacing w:val="73"/>
          <w:w w:val="150"/>
          <w:sz w:val="24"/>
          <w:szCs w:val="24"/>
        </w:rPr>
        <w:t xml:space="preserve">  </w:t>
      </w:r>
      <w:r w:rsidRPr="00961555">
        <w:rPr>
          <w:sz w:val="24"/>
          <w:szCs w:val="24"/>
        </w:rPr>
        <w:t>тексте</w:t>
      </w:r>
      <w:r w:rsidRPr="00961555">
        <w:rPr>
          <w:spacing w:val="75"/>
          <w:w w:val="150"/>
          <w:sz w:val="24"/>
          <w:szCs w:val="24"/>
        </w:rPr>
        <w:t xml:space="preserve">  </w:t>
      </w:r>
      <w:r w:rsidRPr="00961555">
        <w:rPr>
          <w:sz w:val="24"/>
          <w:szCs w:val="24"/>
        </w:rPr>
        <w:t>и</w:t>
      </w:r>
      <w:r w:rsidRPr="00961555">
        <w:rPr>
          <w:spacing w:val="73"/>
          <w:w w:val="150"/>
          <w:sz w:val="24"/>
          <w:szCs w:val="24"/>
        </w:rPr>
        <w:t xml:space="preserve">  </w:t>
      </w:r>
      <w:r w:rsidRPr="00961555">
        <w:rPr>
          <w:sz w:val="24"/>
          <w:szCs w:val="24"/>
        </w:rPr>
        <w:t>употребление</w:t>
      </w:r>
      <w:r w:rsidRPr="00961555">
        <w:rPr>
          <w:spacing w:val="74"/>
          <w:w w:val="150"/>
          <w:sz w:val="24"/>
          <w:szCs w:val="24"/>
        </w:rPr>
        <w:t xml:space="preserve">  </w:t>
      </w:r>
      <w:r w:rsidRPr="00961555">
        <w:rPr>
          <w:sz w:val="24"/>
          <w:szCs w:val="24"/>
        </w:rPr>
        <w:t>в</w:t>
      </w:r>
      <w:r w:rsidRPr="00961555">
        <w:rPr>
          <w:spacing w:val="73"/>
          <w:w w:val="150"/>
          <w:sz w:val="24"/>
          <w:szCs w:val="24"/>
        </w:rPr>
        <w:t xml:space="preserve">  </w:t>
      </w:r>
      <w:r w:rsidRPr="00961555">
        <w:rPr>
          <w:sz w:val="24"/>
          <w:szCs w:val="24"/>
        </w:rPr>
        <w:t>устной и письменной речи изученных морфологических форм и синтаксических конс</w:t>
      </w:r>
      <w:r w:rsidRPr="00961555">
        <w:rPr>
          <w:sz w:val="24"/>
          <w:szCs w:val="24"/>
        </w:rPr>
        <w:t>т</w:t>
      </w:r>
      <w:r w:rsidRPr="00961555">
        <w:rPr>
          <w:sz w:val="24"/>
          <w:szCs w:val="24"/>
        </w:rPr>
        <w:t xml:space="preserve">рукций английского </w:t>
      </w:r>
      <w:r w:rsidRPr="00961555">
        <w:rPr>
          <w:spacing w:val="-2"/>
          <w:sz w:val="24"/>
          <w:szCs w:val="24"/>
        </w:rPr>
        <w:t>языка.</w:t>
      </w:r>
    </w:p>
    <w:p w:rsidR="00CF7B51" w:rsidRPr="00961555" w:rsidRDefault="00211A1E" w:rsidP="007768E4">
      <w:pPr>
        <w:pStyle w:val="a4"/>
        <w:jc w:val="left"/>
        <w:rPr>
          <w:sz w:val="24"/>
          <w:szCs w:val="24"/>
        </w:rPr>
      </w:pPr>
      <w:r w:rsidRPr="00961555">
        <w:rPr>
          <w:spacing w:val="-2"/>
          <w:sz w:val="24"/>
          <w:szCs w:val="24"/>
        </w:rPr>
        <w:t>Сложноподчинённые</w:t>
      </w:r>
      <w:r w:rsidRPr="00961555">
        <w:rPr>
          <w:sz w:val="24"/>
          <w:szCs w:val="24"/>
        </w:rPr>
        <w:tab/>
      </w:r>
      <w:r w:rsidRPr="00961555">
        <w:rPr>
          <w:spacing w:val="-2"/>
          <w:sz w:val="24"/>
          <w:szCs w:val="24"/>
        </w:rPr>
        <w:t>предложения</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придаточными</w:t>
      </w:r>
      <w:r w:rsidRPr="00961555">
        <w:rPr>
          <w:sz w:val="24"/>
          <w:szCs w:val="24"/>
        </w:rPr>
        <w:tab/>
      </w:r>
      <w:r w:rsidRPr="00961555">
        <w:rPr>
          <w:spacing w:val="-2"/>
          <w:sz w:val="24"/>
          <w:szCs w:val="24"/>
        </w:rPr>
        <w:t>определител</w:t>
      </w:r>
      <w:r w:rsidRPr="00961555">
        <w:rPr>
          <w:spacing w:val="-2"/>
          <w:sz w:val="24"/>
          <w:szCs w:val="24"/>
        </w:rPr>
        <w:t>ь</w:t>
      </w:r>
      <w:r w:rsidRPr="00961555">
        <w:rPr>
          <w:spacing w:val="-2"/>
          <w:sz w:val="24"/>
          <w:szCs w:val="24"/>
        </w:rPr>
        <w:t xml:space="preserve">ными </w:t>
      </w:r>
      <w:r w:rsidRPr="00961555">
        <w:rPr>
          <w:sz w:val="24"/>
          <w:szCs w:val="24"/>
        </w:rPr>
        <w:t>с союзными словами who, which, that.</w:t>
      </w:r>
    </w:p>
    <w:p w:rsidR="00CF7B51" w:rsidRPr="00961555" w:rsidRDefault="00211A1E" w:rsidP="007768E4">
      <w:pPr>
        <w:pStyle w:val="a4"/>
        <w:jc w:val="left"/>
        <w:rPr>
          <w:sz w:val="24"/>
          <w:szCs w:val="24"/>
        </w:rPr>
      </w:pPr>
      <w:r w:rsidRPr="00961555">
        <w:rPr>
          <w:spacing w:val="-2"/>
          <w:sz w:val="24"/>
          <w:szCs w:val="24"/>
        </w:rPr>
        <w:t>Сложноподчинённые</w:t>
      </w:r>
      <w:r w:rsidRPr="00961555">
        <w:rPr>
          <w:sz w:val="24"/>
          <w:szCs w:val="24"/>
        </w:rPr>
        <w:tab/>
      </w:r>
      <w:r w:rsidRPr="00961555">
        <w:rPr>
          <w:spacing w:val="-2"/>
          <w:sz w:val="24"/>
          <w:szCs w:val="24"/>
        </w:rPr>
        <w:t>предложения</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придаточными</w:t>
      </w:r>
      <w:r w:rsidRPr="00961555">
        <w:rPr>
          <w:sz w:val="24"/>
          <w:szCs w:val="24"/>
        </w:rPr>
        <w:tab/>
      </w:r>
      <w:r w:rsidRPr="00961555">
        <w:rPr>
          <w:spacing w:val="-2"/>
          <w:sz w:val="24"/>
          <w:szCs w:val="24"/>
        </w:rPr>
        <w:t>времени</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 xml:space="preserve">союзами </w:t>
      </w:r>
      <w:r w:rsidRPr="00961555">
        <w:rPr>
          <w:sz w:val="24"/>
          <w:szCs w:val="24"/>
        </w:rPr>
        <w:t>for, since.</w:t>
      </w:r>
    </w:p>
    <w:p w:rsidR="00CF7B51" w:rsidRPr="00961555" w:rsidRDefault="00211A1E" w:rsidP="007768E4">
      <w:pPr>
        <w:pStyle w:val="a4"/>
        <w:jc w:val="left"/>
        <w:rPr>
          <w:sz w:val="24"/>
          <w:szCs w:val="24"/>
        </w:rPr>
      </w:pPr>
      <w:r w:rsidRPr="00961555">
        <w:rPr>
          <w:sz w:val="24"/>
          <w:szCs w:val="24"/>
        </w:rPr>
        <w:t>Предложения</w:t>
      </w:r>
      <w:r w:rsidRPr="00961555">
        <w:rPr>
          <w:spacing w:val="-8"/>
          <w:sz w:val="24"/>
          <w:szCs w:val="24"/>
        </w:rPr>
        <w:t xml:space="preserve"> </w:t>
      </w:r>
      <w:r w:rsidRPr="00961555">
        <w:rPr>
          <w:sz w:val="24"/>
          <w:szCs w:val="24"/>
        </w:rPr>
        <w:t>с</w:t>
      </w:r>
      <w:r w:rsidRPr="00961555">
        <w:rPr>
          <w:spacing w:val="-3"/>
          <w:sz w:val="24"/>
          <w:szCs w:val="24"/>
        </w:rPr>
        <w:t xml:space="preserve"> </w:t>
      </w:r>
      <w:r w:rsidRPr="00961555">
        <w:rPr>
          <w:sz w:val="24"/>
          <w:szCs w:val="24"/>
        </w:rPr>
        <w:t>конструкциями as</w:t>
      </w:r>
      <w:r w:rsidRPr="00961555">
        <w:rPr>
          <w:spacing w:val="-4"/>
          <w:sz w:val="24"/>
          <w:szCs w:val="24"/>
        </w:rPr>
        <w:t xml:space="preserve"> </w:t>
      </w:r>
      <w:r w:rsidRPr="00961555">
        <w:rPr>
          <w:sz w:val="24"/>
          <w:szCs w:val="24"/>
        </w:rPr>
        <w:t>…</w:t>
      </w:r>
      <w:r w:rsidRPr="00961555">
        <w:rPr>
          <w:spacing w:val="-1"/>
          <w:sz w:val="24"/>
          <w:szCs w:val="24"/>
        </w:rPr>
        <w:t xml:space="preserve"> </w:t>
      </w:r>
      <w:r w:rsidRPr="00961555">
        <w:rPr>
          <w:sz w:val="24"/>
          <w:szCs w:val="24"/>
        </w:rPr>
        <w:t>as,</w:t>
      </w:r>
      <w:r w:rsidRPr="00961555">
        <w:rPr>
          <w:spacing w:val="1"/>
          <w:sz w:val="24"/>
          <w:szCs w:val="24"/>
        </w:rPr>
        <w:t xml:space="preserve"> </w:t>
      </w:r>
      <w:r w:rsidRPr="00961555">
        <w:rPr>
          <w:sz w:val="24"/>
          <w:szCs w:val="24"/>
        </w:rPr>
        <w:t>not</w:t>
      </w:r>
      <w:r w:rsidRPr="00961555">
        <w:rPr>
          <w:spacing w:val="-1"/>
          <w:sz w:val="24"/>
          <w:szCs w:val="24"/>
        </w:rPr>
        <w:t xml:space="preserve"> </w:t>
      </w:r>
      <w:r w:rsidRPr="00961555">
        <w:rPr>
          <w:sz w:val="24"/>
          <w:szCs w:val="24"/>
        </w:rPr>
        <w:t>so</w:t>
      </w:r>
      <w:r w:rsidRPr="00961555">
        <w:rPr>
          <w:spacing w:val="-6"/>
          <w:sz w:val="24"/>
          <w:szCs w:val="24"/>
        </w:rPr>
        <w:t xml:space="preserve"> </w:t>
      </w:r>
      <w:r w:rsidRPr="00961555">
        <w:rPr>
          <w:sz w:val="24"/>
          <w:szCs w:val="24"/>
        </w:rPr>
        <w:t>…</w:t>
      </w:r>
      <w:r w:rsidRPr="00961555">
        <w:rPr>
          <w:spacing w:val="-1"/>
          <w:sz w:val="24"/>
          <w:szCs w:val="24"/>
        </w:rPr>
        <w:t xml:space="preserve"> </w:t>
      </w:r>
      <w:r w:rsidRPr="00961555">
        <w:rPr>
          <w:spacing w:val="-5"/>
          <w:sz w:val="24"/>
          <w:szCs w:val="24"/>
        </w:rPr>
        <w:t>as.</w:t>
      </w:r>
    </w:p>
    <w:p w:rsidR="00CF7B51" w:rsidRPr="00961555" w:rsidRDefault="00211A1E" w:rsidP="007768E4">
      <w:pPr>
        <w:pStyle w:val="a4"/>
        <w:jc w:val="left"/>
        <w:rPr>
          <w:sz w:val="24"/>
          <w:szCs w:val="24"/>
        </w:rPr>
      </w:pPr>
      <w:r w:rsidRPr="00961555">
        <w:rPr>
          <w:sz w:val="24"/>
          <w:szCs w:val="24"/>
        </w:rPr>
        <w:t>Все</w:t>
      </w:r>
      <w:r w:rsidRPr="00961555">
        <w:rPr>
          <w:spacing w:val="-6"/>
          <w:sz w:val="24"/>
          <w:szCs w:val="24"/>
        </w:rPr>
        <w:t xml:space="preserve"> </w:t>
      </w:r>
      <w:r w:rsidRPr="00961555">
        <w:rPr>
          <w:sz w:val="24"/>
          <w:szCs w:val="24"/>
        </w:rPr>
        <w:t>типы</w:t>
      </w:r>
      <w:r w:rsidRPr="00961555">
        <w:rPr>
          <w:spacing w:val="-8"/>
          <w:sz w:val="24"/>
          <w:szCs w:val="24"/>
        </w:rPr>
        <w:t xml:space="preserve"> </w:t>
      </w:r>
      <w:r w:rsidRPr="00961555">
        <w:rPr>
          <w:sz w:val="24"/>
          <w:szCs w:val="24"/>
        </w:rPr>
        <w:t>вопросительных</w:t>
      </w:r>
      <w:r w:rsidRPr="00961555">
        <w:rPr>
          <w:spacing w:val="-10"/>
          <w:sz w:val="24"/>
          <w:szCs w:val="24"/>
        </w:rPr>
        <w:t xml:space="preserve"> </w:t>
      </w:r>
      <w:r w:rsidRPr="00961555">
        <w:rPr>
          <w:sz w:val="24"/>
          <w:szCs w:val="24"/>
        </w:rPr>
        <w:t>предложений</w:t>
      </w:r>
      <w:r w:rsidRPr="00961555">
        <w:rPr>
          <w:spacing w:val="-9"/>
          <w:sz w:val="24"/>
          <w:szCs w:val="24"/>
        </w:rPr>
        <w:t xml:space="preserve"> </w:t>
      </w:r>
      <w:r w:rsidRPr="00961555">
        <w:rPr>
          <w:sz w:val="24"/>
          <w:szCs w:val="24"/>
        </w:rPr>
        <w:t>(общий,</w:t>
      </w:r>
      <w:r w:rsidRPr="00961555">
        <w:rPr>
          <w:spacing w:val="-3"/>
          <w:sz w:val="24"/>
          <w:szCs w:val="24"/>
        </w:rPr>
        <w:t xml:space="preserve"> </w:t>
      </w:r>
      <w:r w:rsidRPr="00961555">
        <w:rPr>
          <w:sz w:val="24"/>
          <w:szCs w:val="24"/>
        </w:rPr>
        <w:t>специальный,</w:t>
      </w:r>
      <w:r w:rsidRPr="00961555">
        <w:rPr>
          <w:spacing w:val="-3"/>
          <w:sz w:val="24"/>
          <w:szCs w:val="24"/>
        </w:rPr>
        <w:t xml:space="preserve"> </w:t>
      </w:r>
      <w:r w:rsidRPr="00961555">
        <w:rPr>
          <w:sz w:val="24"/>
          <w:szCs w:val="24"/>
        </w:rPr>
        <w:t>альтернативный,</w:t>
      </w:r>
      <w:r w:rsidRPr="00961555">
        <w:rPr>
          <w:spacing w:val="-3"/>
          <w:sz w:val="24"/>
          <w:szCs w:val="24"/>
        </w:rPr>
        <w:t xml:space="preserve"> </w:t>
      </w:r>
      <w:r w:rsidRPr="00961555">
        <w:rPr>
          <w:sz w:val="24"/>
          <w:szCs w:val="24"/>
        </w:rPr>
        <w:t>ра</w:t>
      </w:r>
      <w:r w:rsidRPr="00961555">
        <w:rPr>
          <w:sz w:val="24"/>
          <w:szCs w:val="24"/>
        </w:rPr>
        <w:t>з</w:t>
      </w:r>
      <w:r w:rsidRPr="00961555">
        <w:rPr>
          <w:sz w:val="24"/>
          <w:szCs w:val="24"/>
        </w:rPr>
        <w:t>делительный вопросы) в Present/Past Continuous Tense.</w:t>
      </w:r>
    </w:p>
    <w:p w:rsidR="00CF7B51" w:rsidRPr="00961555" w:rsidRDefault="00211A1E" w:rsidP="007768E4">
      <w:pPr>
        <w:pStyle w:val="a4"/>
        <w:jc w:val="left"/>
        <w:rPr>
          <w:sz w:val="24"/>
          <w:szCs w:val="24"/>
        </w:rPr>
      </w:pPr>
      <w:r w:rsidRPr="00961555">
        <w:rPr>
          <w:sz w:val="24"/>
          <w:szCs w:val="24"/>
        </w:rPr>
        <w:t>Глаголы</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видо-временных</w:t>
      </w:r>
      <w:r w:rsidRPr="00961555">
        <w:rPr>
          <w:spacing w:val="40"/>
          <w:sz w:val="24"/>
          <w:szCs w:val="24"/>
        </w:rPr>
        <w:t xml:space="preserve"> </w:t>
      </w:r>
      <w:r w:rsidRPr="00961555">
        <w:rPr>
          <w:sz w:val="24"/>
          <w:szCs w:val="24"/>
        </w:rPr>
        <w:t>формах</w:t>
      </w:r>
      <w:r w:rsidRPr="00961555">
        <w:rPr>
          <w:spacing w:val="40"/>
          <w:sz w:val="24"/>
          <w:szCs w:val="24"/>
        </w:rPr>
        <w:t xml:space="preserve"> </w:t>
      </w:r>
      <w:r w:rsidRPr="00961555">
        <w:rPr>
          <w:sz w:val="24"/>
          <w:szCs w:val="24"/>
        </w:rPr>
        <w:t>действительного</w:t>
      </w:r>
      <w:r w:rsidRPr="00961555">
        <w:rPr>
          <w:spacing w:val="40"/>
          <w:sz w:val="24"/>
          <w:szCs w:val="24"/>
        </w:rPr>
        <w:t xml:space="preserve"> </w:t>
      </w:r>
      <w:r w:rsidRPr="00961555">
        <w:rPr>
          <w:sz w:val="24"/>
          <w:szCs w:val="24"/>
        </w:rPr>
        <w:t>залога</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изъявительном</w:t>
      </w:r>
      <w:r w:rsidRPr="00961555">
        <w:rPr>
          <w:spacing w:val="40"/>
          <w:sz w:val="24"/>
          <w:szCs w:val="24"/>
        </w:rPr>
        <w:t xml:space="preserve"> </w:t>
      </w:r>
      <w:r w:rsidRPr="00961555">
        <w:rPr>
          <w:sz w:val="24"/>
          <w:szCs w:val="24"/>
        </w:rPr>
        <w:t>н</w:t>
      </w:r>
      <w:r w:rsidRPr="00961555">
        <w:rPr>
          <w:sz w:val="24"/>
          <w:szCs w:val="24"/>
        </w:rPr>
        <w:t>а</w:t>
      </w:r>
      <w:r w:rsidRPr="00961555">
        <w:rPr>
          <w:sz w:val="24"/>
          <w:szCs w:val="24"/>
        </w:rPr>
        <w:t>клонении</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Present/Past Continuous Tense.</w:t>
      </w:r>
    </w:p>
    <w:p w:rsidR="00CF7B51" w:rsidRPr="00961555" w:rsidRDefault="00211A1E" w:rsidP="007768E4">
      <w:pPr>
        <w:pStyle w:val="a4"/>
        <w:jc w:val="left"/>
        <w:rPr>
          <w:sz w:val="24"/>
          <w:szCs w:val="24"/>
        </w:rPr>
      </w:pPr>
      <w:r w:rsidRPr="00961555">
        <w:rPr>
          <w:sz w:val="24"/>
          <w:szCs w:val="24"/>
        </w:rPr>
        <w:t>Модальные</w:t>
      </w:r>
      <w:r w:rsidRPr="00961555">
        <w:rPr>
          <w:spacing w:val="-6"/>
          <w:sz w:val="24"/>
          <w:szCs w:val="24"/>
          <w:lang w:val="en-US"/>
        </w:rPr>
        <w:t xml:space="preserve"> </w:t>
      </w:r>
      <w:r w:rsidRPr="00961555">
        <w:rPr>
          <w:sz w:val="24"/>
          <w:szCs w:val="24"/>
        </w:rPr>
        <w:t>глаголы</w:t>
      </w:r>
      <w:r w:rsidRPr="00961555">
        <w:rPr>
          <w:spacing w:val="-5"/>
          <w:sz w:val="24"/>
          <w:szCs w:val="24"/>
          <w:lang w:val="en-US"/>
        </w:rPr>
        <w:t xml:space="preserve"> </w:t>
      </w:r>
      <w:r w:rsidRPr="00961555">
        <w:rPr>
          <w:sz w:val="24"/>
          <w:szCs w:val="24"/>
        </w:rPr>
        <w:t>и</w:t>
      </w:r>
      <w:r w:rsidRPr="00961555">
        <w:rPr>
          <w:spacing w:val="-6"/>
          <w:sz w:val="24"/>
          <w:szCs w:val="24"/>
          <w:lang w:val="en-US"/>
        </w:rPr>
        <w:t xml:space="preserve"> </w:t>
      </w:r>
      <w:r w:rsidRPr="00961555">
        <w:rPr>
          <w:sz w:val="24"/>
          <w:szCs w:val="24"/>
        </w:rPr>
        <w:t>их</w:t>
      </w:r>
      <w:r w:rsidRPr="00961555">
        <w:rPr>
          <w:spacing w:val="-7"/>
          <w:sz w:val="24"/>
          <w:szCs w:val="24"/>
          <w:lang w:val="en-US"/>
        </w:rPr>
        <w:t xml:space="preserve"> </w:t>
      </w:r>
      <w:r w:rsidRPr="00961555">
        <w:rPr>
          <w:sz w:val="24"/>
          <w:szCs w:val="24"/>
        </w:rPr>
        <w:t>эквиваленты</w:t>
      </w:r>
      <w:r w:rsidRPr="00961555">
        <w:rPr>
          <w:spacing w:val="-3"/>
          <w:sz w:val="24"/>
          <w:szCs w:val="24"/>
          <w:lang w:val="en-US"/>
        </w:rPr>
        <w:t xml:space="preserve"> </w:t>
      </w:r>
      <w:r w:rsidRPr="00961555">
        <w:rPr>
          <w:sz w:val="24"/>
          <w:szCs w:val="24"/>
          <w:lang w:val="en-US"/>
        </w:rPr>
        <w:t>(can/be</w:t>
      </w:r>
      <w:r w:rsidRPr="00961555">
        <w:rPr>
          <w:spacing w:val="-4"/>
          <w:sz w:val="24"/>
          <w:szCs w:val="24"/>
          <w:lang w:val="en-US"/>
        </w:rPr>
        <w:t xml:space="preserve"> </w:t>
      </w:r>
      <w:r w:rsidRPr="00961555">
        <w:rPr>
          <w:sz w:val="24"/>
          <w:szCs w:val="24"/>
          <w:lang w:val="en-US"/>
        </w:rPr>
        <w:t>able</w:t>
      </w:r>
      <w:r w:rsidRPr="00961555">
        <w:rPr>
          <w:spacing w:val="-4"/>
          <w:sz w:val="24"/>
          <w:szCs w:val="24"/>
          <w:lang w:val="en-US"/>
        </w:rPr>
        <w:t xml:space="preserve"> </w:t>
      </w:r>
      <w:r w:rsidRPr="00961555">
        <w:rPr>
          <w:sz w:val="24"/>
          <w:szCs w:val="24"/>
          <w:lang w:val="en-US"/>
        </w:rPr>
        <w:t>to,</w:t>
      </w:r>
      <w:r w:rsidRPr="00961555">
        <w:rPr>
          <w:spacing w:val="-5"/>
          <w:sz w:val="24"/>
          <w:szCs w:val="24"/>
          <w:lang w:val="en-US"/>
        </w:rPr>
        <w:t xml:space="preserve"> </w:t>
      </w:r>
      <w:r w:rsidRPr="00961555">
        <w:rPr>
          <w:sz w:val="24"/>
          <w:szCs w:val="24"/>
          <w:lang w:val="en-US"/>
        </w:rPr>
        <w:t>must/have</w:t>
      </w:r>
      <w:r w:rsidRPr="00961555">
        <w:rPr>
          <w:spacing w:val="-4"/>
          <w:sz w:val="24"/>
          <w:szCs w:val="24"/>
          <w:lang w:val="en-US"/>
        </w:rPr>
        <w:t xml:space="preserve"> </w:t>
      </w:r>
      <w:r w:rsidRPr="00961555">
        <w:rPr>
          <w:sz w:val="24"/>
          <w:szCs w:val="24"/>
          <w:lang w:val="en-US"/>
        </w:rPr>
        <w:t>to,</w:t>
      </w:r>
      <w:r w:rsidRPr="00961555">
        <w:rPr>
          <w:spacing w:val="-5"/>
          <w:sz w:val="24"/>
          <w:szCs w:val="24"/>
          <w:lang w:val="en-US"/>
        </w:rPr>
        <w:t xml:space="preserve"> </w:t>
      </w:r>
      <w:r w:rsidRPr="00961555">
        <w:rPr>
          <w:sz w:val="24"/>
          <w:szCs w:val="24"/>
          <w:lang w:val="en-US"/>
        </w:rPr>
        <w:t>may,</w:t>
      </w:r>
      <w:r w:rsidRPr="00961555">
        <w:rPr>
          <w:spacing w:val="-1"/>
          <w:sz w:val="24"/>
          <w:szCs w:val="24"/>
          <w:lang w:val="en-US"/>
        </w:rPr>
        <w:t xml:space="preserve"> </w:t>
      </w:r>
      <w:r w:rsidRPr="00961555">
        <w:rPr>
          <w:sz w:val="24"/>
          <w:szCs w:val="24"/>
          <w:lang w:val="en-US"/>
        </w:rPr>
        <w:t>should,</w:t>
      </w:r>
      <w:r w:rsidRPr="00961555">
        <w:rPr>
          <w:spacing w:val="-1"/>
          <w:sz w:val="24"/>
          <w:szCs w:val="24"/>
          <w:lang w:val="en-US"/>
        </w:rPr>
        <w:t xml:space="preserve"> </w:t>
      </w:r>
      <w:r w:rsidRPr="00961555">
        <w:rPr>
          <w:sz w:val="24"/>
          <w:szCs w:val="24"/>
          <w:lang w:val="en-US"/>
        </w:rPr>
        <w:t xml:space="preserve">need). </w:t>
      </w:r>
      <w:r w:rsidRPr="00961555">
        <w:rPr>
          <w:sz w:val="24"/>
          <w:szCs w:val="24"/>
        </w:rPr>
        <w:t>Слова, выражающие количество (little/a little, few/a few).</w:t>
      </w:r>
    </w:p>
    <w:p w:rsidR="00CF7B51" w:rsidRPr="00961555" w:rsidRDefault="00211A1E" w:rsidP="007768E4">
      <w:pPr>
        <w:pStyle w:val="a4"/>
        <w:jc w:val="left"/>
        <w:rPr>
          <w:sz w:val="24"/>
          <w:szCs w:val="24"/>
        </w:rPr>
      </w:pPr>
      <w:r w:rsidRPr="00961555">
        <w:rPr>
          <w:sz w:val="24"/>
          <w:szCs w:val="24"/>
        </w:rPr>
        <w:t>Возвратные, неопределённые местоимения (some, any) и их производные (somebody, anybody; something,</w:t>
      </w:r>
      <w:r w:rsidRPr="00961555">
        <w:rPr>
          <w:spacing w:val="-2"/>
          <w:sz w:val="24"/>
          <w:szCs w:val="24"/>
        </w:rPr>
        <w:t xml:space="preserve"> </w:t>
      </w:r>
      <w:r w:rsidRPr="00961555">
        <w:rPr>
          <w:sz w:val="24"/>
          <w:szCs w:val="24"/>
        </w:rPr>
        <w:t>anything</w:t>
      </w:r>
      <w:r w:rsidRPr="00961555">
        <w:rPr>
          <w:spacing w:val="-2"/>
          <w:sz w:val="24"/>
          <w:szCs w:val="24"/>
        </w:rPr>
        <w:t xml:space="preserve"> </w:t>
      </w:r>
      <w:r w:rsidRPr="00961555">
        <w:rPr>
          <w:sz w:val="24"/>
          <w:szCs w:val="24"/>
        </w:rPr>
        <w:t>и</w:t>
      </w:r>
      <w:r w:rsidRPr="00961555">
        <w:rPr>
          <w:spacing w:val="-3"/>
          <w:sz w:val="24"/>
          <w:szCs w:val="24"/>
        </w:rPr>
        <w:t xml:space="preserve"> </w:t>
      </w:r>
      <w:r w:rsidRPr="00961555">
        <w:rPr>
          <w:sz w:val="24"/>
          <w:szCs w:val="24"/>
        </w:rPr>
        <w:t>другие)</w:t>
      </w:r>
      <w:r w:rsidRPr="00961555">
        <w:rPr>
          <w:spacing w:val="-3"/>
          <w:sz w:val="24"/>
          <w:szCs w:val="24"/>
        </w:rPr>
        <w:t xml:space="preserve"> </w:t>
      </w:r>
      <w:r w:rsidRPr="00961555">
        <w:rPr>
          <w:sz w:val="24"/>
          <w:szCs w:val="24"/>
        </w:rPr>
        <w:t>every</w:t>
      </w:r>
      <w:r w:rsidRPr="00961555">
        <w:rPr>
          <w:spacing w:val="-13"/>
          <w:sz w:val="24"/>
          <w:szCs w:val="24"/>
        </w:rPr>
        <w:t xml:space="preserve"> </w:t>
      </w:r>
      <w:r w:rsidRPr="00961555">
        <w:rPr>
          <w:sz w:val="24"/>
          <w:szCs w:val="24"/>
        </w:rPr>
        <w:t>и</w:t>
      </w:r>
      <w:r w:rsidRPr="00961555">
        <w:rPr>
          <w:spacing w:val="-1"/>
          <w:sz w:val="24"/>
          <w:szCs w:val="24"/>
        </w:rPr>
        <w:t xml:space="preserve"> </w:t>
      </w:r>
      <w:r w:rsidRPr="00961555">
        <w:rPr>
          <w:sz w:val="24"/>
          <w:szCs w:val="24"/>
        </w:rPr>
        <w:t>производные</w:t>
      </w:r>
      <w:r w:rsidRPr="00961555">
        <w:rPr>
          <w:spacing w:val="-4"/>
          <w:sz w:val="24"/>
          <w:szCs w:val="24"/>
        </w:rPr>
        <w:t xml:space="preserve"> </w:t>
      </w:r>
      <w:r w:rsidRPr="00961555">
        <w:rPr>
          <w:sz w:val="24"/>
          <w:szCs w:val="24"/>
        </w:rPr>
        <w:t>(everybody,</w:t>
      </w:r>
      <w:r w:rsidRPr="00961555">
        <w:rPr>
          <w:spacing w:val="-2"/>
          <w:sz w:val="24"/>
          <w:szCs w:val="24"/>
        </w:rPr>
        <w:t xml:space="preserve"> </w:t>
      </w:r>
      <w:r w:rsidRPr="00961555">
        <w:rPr>
          <w:sz w:val="24"/>
          <w:szCs w:val="24"/>
        </w:rPr>
        <w:t>everything и</w:t>
      </w:r>
      <w:r w:rsidRPr="00961555">
        <w:rPr>
          <w:spacing w:val="-3"/>
          <w:sz w:val="24"/>
          <w:szCs w:val="24"/>
        </w:rPr>
        <w:t xml:space="preserve"> </w:t>
      </w:r>
      <w:r w:rsidRPr="00961555">
        <w:rPr>
          <w:sz w:val="24"/>
          <w:szCs w:val="24"/>
        </w:rPr>
        <w:t>другие)</w:t>
      </w:r>
      <w:r w:rsidRPr="00961555">
        <w:rPr>
          <w:spacing w:val="-3"/>
          <w:sz w:val="24"/>
          <w:szCs w:val="24"/>
        </w:rPr>
        <w:t xml:space="preserve"> </w:t>
      </w:r>
      <w:r w:rsidRPr="00961555">
        <w:rPr>
          <w:sz w:val="24"/>
          <w:szCs w:val="24"/>
        </w:rPr>
        <w:t>в</w:t>
      </w:r>
      <w:r w:rsidRPr="00961555">
        <w:rPr>
          <w:spacing w:val="-3"/>
          <w:sz w:val="24"/>
          <w:szCs w:val="24"/>
        </w:rPr>
        <w:t xml:space="preserve"> </w:t>
      </w:r>
      <w:r w:rsidRPr="00961555">
        <w:rPr>
          <w:sz w:val="24"/>
          <w:szCs w:val="24"/>
        </w:rPr>
        <w:t xml:space="preserve">повествовательных </w:t>
      </w:r>
      <w:r w:rsidRPr="00961555">
        <w:rPr>
          <w:spacing w:val="-2"/>
          <w:sz w:val="24"/>
          <w:szCs w:val="24"/>
        </w:rPr>
        <w:t>(утвердительных</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 xml:space="preserve">отрицательных) </w:t>
      </w:r>
      <w:r w:rsidRPr="00961555">
        <w:rPr>
          <w:sz w:val="24"/>
          <w:szCs w:val="24"/>
        </w:rPr>
        <w:t>и вопросительных пре</w:t>
      </w:r>
      <w:r w:rsidRPr="00961555">
        <w:rPr>
          <w:sz w:val="24"/>
          <w:szCs w:val="24"/>
        </w:rPr>
        <w:t>д</w:t>
      </w:r>
      <w:r w:rsidRPr="00961555">
        <w:rPr>
          <w:sz w:val="24"/>
          <w:szCs w:val="24"/>
        </w:rPr>
        <w:t>ложениях.</w:t>
      </w:r>
    </w:p>
    <w:p w:rsidR="00CF7B51" w:rsidRPr="00961555" w:rsidRDefault="00211A1E" w:rsidP="007768E4">
      <w:pPr>
        <w:pStyle w:val="a4"/>
        <w:jc w:val="left"/>
        <w:rPr>
          <w:sz w:val="24"/>
          <w:szCs w:val="24"/>
        </w:rPr>
      </w:pPr>
      <w:r w:rsidRPr="00961555">
        <w:rPr>
          <w:sz w:val="24"/>
          <w:szCs w:val="24"/>
        </w:rPr>
        <w:t>Числительные</w:t>
      </w:r>
      <w:r w:rsidRPr="00961555">
        <w:rPr>
          <w:spacing w:val="-4"/>
          <w:sz w:val="24"/>
          <w:szCs w:val="24"/>
        </w:rPr>
        <w:t xml:space="preserve"> </w:t>
      </w:r>
      <w:r w:rsidRPr="00961555">
        <w:rPr>
          <w:sz w:val="24"/>
          <w:szCs w:val="24"/>
        </w:rPr>
        <w:t>для</w:t>
      </w:r>
      <w:r w:rsidRPr="00961555">
        <w:rPr>
          <w:spacing w:val="-6"/>
          <w:sz w:val="24"/>
          <w:szCs w:val="24"/>
        </w:rPr>
        <w:t xml:space="preserve"> </w:t>
      </w:r>
      <w:r w:rsidRPr="00961555">
        <w:rPr>
          <w:sz w:val="24"/>
          <w:szCs w:val="24"/>
        </w:rPr>
        <w:t>обозначения</w:t>
      </w:r>
      <w:r w:rsidRPr="00961555">
        <w:rPr>
          <w:spacing w:val="-6"/>
          <w:sz w:val="24"/>
          <w:szCs w:val="24"/>
        </w:rPr>
        <w:t xml:space="preserve"> </w:t>
      </w:r>
      <w:r w:rsidRPr="00961555">
        <w:rPr>
          <w:sz w:val="24"/>
          <w:szCs w:val="24"/>
        </w:rPr>
        <w:t>дат и</w:t>
      </w:r>
      <w:r w:rsidRPr="00961555">
        <w:rPr>
          <w:spacing w:val="-5"/>
          <w:sz w:val="24"/>
          <w:szCs w:val="24"/>
        </w:rPr>
        <w:t xml:space="preserve"> </w:t>
      </w:r>
      <w:r w:rsidRPr="00961555">
        <w:rPr>
          <w:sz w:val="24"/>
          <w:szCs w:val="24"/>
        </w:rPr>
        <w:t>больших</w:t>
      </w:r>
      <w:r w:rsidRPr="00961555">
        <w:rPr>
          <w:spacing w:val="-11"/>
          <w:sz w:val="24"/>
          <w:szCs w:val="24"/>
        </w:rPr>
        <w:t xml:space="preserve"> </w:t>
      </w:r>
      <w:r w:rsidRPr="00961555">
        <w:rPr>
          <w:sz w:val="24"/>
          <w:szCs w:val="24"/>
        </w:rPr>
        <w:t xml:space="preserve">чисел </w:t>
      </w:r>
      <w:r w:rsidRPr="00961555">
        <w:rPr>
          <w:spacing w:val="-2"/>
          <w:sz w:val="24"/>
          <w:szCs w:val="24"/>
        </w:rPr>
        <w:t>(100–1000).</w:t>
      </w:r>
    </w:p>
    <w:p w:rsidR="00CF7B51" w:rsidRPr="00961555" w:rsidRDefault="00211A1E" w:rsidP="007768E4">
      <w:pPr>
        <w:pStyle w:val="a4"/>
        <w:jc w:val="left"/>
        <w:rPr>
          <w:sz w:val="24"/>
          <w:szCs w:val="24"/>
        </w:rPr>
      </w:pPr>
      <w:r w:rsidRPr="00961555">
        <w:rPr>
          <w:sz w:val="24"/>
          <w:szCs w:val="24"/>
        </w:rPr>
        <w:t>Социокультурные</w:t>
      </w:r>
      <w:r w:rsidRPr="00961555">
        <w:rPr>
          <w:spacing w:val="-5"/>
          <w:sz w:val="24"/>
          <w:szCs w:val="24"/>
        </w:rPr>
        <w:t xml:space="preserve"> </w:t>
      </w:r>
      <w:r w:rsidRPr="00961555">
        <w:rPr>
          <w:sz w:val="24"/>
          <w:szCs w:val="24"/>
        </w:rPr>
        <w:t>знания</w:t>
      </w:r>
      <w:r w:rsidRPr="00961555">
        <w:rPr>
          <w:spacing w:val="-9"/>
          <w:sz w:val="24"/>
          <w:szCs w:val="24"/>
        </w:rPr>
        <w:t xml:space="preserve"> </w:t>
      </w:r>
      <w:r w:rsidRPr="00961555">
        <w:rPr>
          <w:sz w:val="24"/>
          <w:szCs w:val="24"/>
        </w:rPr>
        <w:t>и</w:t>
      </w:r>
      <w:r w:rsidRPr="00961555">
        <w:rPr>
          <w:spacing w:val="-2"/>
          <w:sz w:val="24"/>
          <w:szCs w:val="24"/>
        </w:rPr>
        <w:t xml:space="preserve"> умения.</w:t>
      </w:r>
    </w:p>
    <w:p w:rsidR="00CF7B51" w:rsidRPr="00961555" w:rsidRDefault="00211A1E" w:rsidP="007768E4">
      <w:pPr>
        <w:pStyle w:val="a4"/>
        <w:jc w:val="left"/>
        <w:rPr>
          <w:sz w:val="24"/>
          <w:szCs w:val="24"/>
        </w:rPr>
      </w:pPr>
      <w:r w:rsidRPr="00961555">
        <w:rPr>
          <w:sz w:val="24"/>
          <w:szCs w:val="24"/>
        </w:rPr>
        <w:t>Знание и использование отдельных социокультурных элементов речевого поведе</w:t>
      </w:r>
      <w:r w:rsidRPr="00961555">
        <w:rPr>
          <w:sz w:val="24"/>
          <w:szCs w:val="24"/>
        </w:rPr>
        <w:t>н</w:t>
      </w:r>
      <w:r w:rsidRPr="00961555">
        <w:rPr>
          <w:sz w:val="24"/>
          <w:szCs w:val="24"/>
        </w:rPr>
        <w:t xml:space="preserve">ческого этикета в стране (странах) изучаемого языка в рамках тематического содержания </w:t>
      </w:r>
      <w:r w:rsidRPr="00961555">
        <w:rPr>
          <w:sz w:val="24"/>
          <w:szCs w:val="24"/>
        </w:rPr>
        <w:lastRenderedPageBreak/>
        <w:t>речи (в ситуациях общения, в том числе «Дома», «В магазине»).</w:t>
      </w:r>
    </w:p>
    <w:p w:rsidR="00CF7B51" w:rsidRPr="00961555" w:rsidRDefault="00211A1E" w:rsidP="007768E4">
      <w:pPr>
        <w:pStyle w:val="a4"/>
        <w:jc w:val="left"/>
        <w:rPr>
          <w:sz w:val="24"/>
          <w:szCs w:val="24"/>
        </w:rPr>
      </w:pPr>
      <w:r w:rsidRPr="00961555">
        <w:rPr>
          <w:sz w:val="24"/>
          <w:szCs w:val="24"/>
        </w:rPr>
        <w:t>Знание и использование в устной и письменной речи наиболее употребительной т</w:t>
      </w:r>
      <w:r w:rsidRPr="00961555">
        <w:rPr>
          <w:sz w:val="24"/>
          <w:szCs w:val="24"/>
        </w:rPr>
        <w:t>е</w:t>
      </w:r>
      <w:r w:rsidRPr="00961555">
        <w:rPr>
          <w:sz w:val="24"/>
          <w:szCs w:val="24"/>
        </w:rPr>
        <w:t>матической фоновой лексики и реалий в рамках тематического содержания (некоторые н</w:t>
      </w:r>
      <w:r w:rsidRPr="00961555">
        <w:rPr>
          <w:sz w:val="24"/>
          <w:szCs w:val="24"/>
        </w:rPr>
        <w:t>а</w:t>
      </w:r>
      <w:r w:rsidRPr="00961555">
        <w:rPr>
          <w:sz w:val="24"/>
          <w:szCs w:val="24"/>
        </w:rPr>
        <w:t>циональные праздники, традиции в питании и проведении досуга, этикетные особенности посещения гостей).</w:t>
      </w:r>
    </w:p>
    <w:p w:rsidR="00CF7B51" w:rsidRPr="00961555" w:rsidRDefault="00211A1E" w:rsidP="007768E4">
      <w:pPr>
        <w:pStyle w:val="a4"/>
        <w:jc w:val="left"/>
        <w:rPr>
          <w:sz w:val="24"/>
          <w:szCs w:val="24"/>
        </w:rPr>
      </w:pPr>
      <w:r w:rsidRPr="00961555">
        <w:rPr>
          <w:sz w:val="24"/>
          <w:szCs w:val="24"/>
        </w:rPr>
        <w:t>Знание социокультурного портрета родной страны и страны (стран) изучаемого яз</w:t>
      </w:r>
      <w:r w:rsidRPr="00961555">
        <w:rPr>
          <w:sz w:val="24"/>
          <w:szCs w:val="24"/>
        </w:rPr>
        <w:t>ы</w:t>
      </w:r>
      <w:r w:rsidRPr="00961555">
        <w:rPr>
          <w:sz w:val="24"/>
          <w:szCs w:val="24"/>
        </w:rPr>
        <w:t>ка: знакомство с государственной символикой (флагом), некоторыми национальными си</w:t>
      </w:r>
      <w:r w:rsidRPr="00961555">
        <w:rPr>
          <w:sz w:val="24"/>
          <w:szCs w:val="24"/>
        </w:rPr>
        <w:t>м</w:t>
      </w:r>
      <w:r w:rsidRPr="00961555">
        <w:rPr>
          <w:sz w:val="24"/>
          <w:szCs w:val="24"/>
        </w:rPr>
        <w:t>волами, традициями</w:t>
      </w:r>
      <w:r w:rsidRPr="00961555">
        <w:rPr>
          <w:spacing w:val="29"/>
          <w:sz w:val="24"/>
          <w:szCs w:val="24"/>
        </w:rPr>
        <w:t xml:space="preserve"> </w:t>
      </w:r>
      <w:r w:rsidRPr="00961555">
        <w:rPr>
          <w:sz w:val="24"/>
          <w:szCs w:val="24"/>
        </w:rPr>
        <w:t>проведения</w:t>
      </w:r>
      <w:r w:rsidRPr="00961555">
        <w:rPr>
          <w:spacing w:val="27"/>
          <w:sz w:val="24"/>
          <w:szCs w:val="24"/>
        </w:rPr>
        <w:t xml:space="preserve"> </w:t>
      </w:r>
      <w:r w:rsidRPr="00961555">
        <w:rPr>
          <w:sz w:val="24"/>
          <w:szCs w:val="24"/>
        </w:rPr>
        <w:t>основных</w:t>
      </w:r>
      <w:r w:rsidRPr="00961555">
        <w:rPr>
          <w:spacing w:val="23"/>
          <w:sz w:val="24"/>
          <w:szCs w:val="24"/>
        </w:rPr>
        <w:t xml:space="preserve"> </w:t>
      </w:r>
      <w:r w:rsidRPr="00961555">
        <w:rPr>
          <w:sz w:val="24"/>
          <w:szCs w:val="24"/>
        </w:rPr>
        <w:t>национальных</w:t>
      </w:r>
      <w:r w:rsidRPr="00961555">
        <w:rPr>
          <w:spacing w:val="27"/>
          <w:sz w:val="24"/>
          <w:szCs w:val="24"/>
        </w:rPr>
        <w:t xml:space="preserve"> </w:t>
      </w:r>
      <w:r w:rsidRPr="00961555">
        <w:rPr>
          <w:sz w:val="24"/>
          <w:szCs w:val="24"/>
        </w:rPr>
        <w:t>праздников</w:t>
      </w:r>
      <w:r w:rsidRPr="00961555">
        <w:rPr>
          <w:spacing w:val="29"/>
          <w:sz w:val="24"/>
          <w:szCs w:val="24"/>
        </w:rPr>
        <w:t xml:space="preserve"> </w:t>
      </w:r>
      <w:r w:rsidRPr="00961555">
        <w:rPr>
          <w:sz w:val="24"/>
          <w:szCs w:val="24"/>
        </w:rPr>
        <w:t>(Рождества,</w:t>
      </w:r>
      <w:r w:rsidRPr="00961555">
        <w:rPr>
          <w:spacing w:val="30"/>
          <w:sz w:val="24"/>
          <w:szCs w:val="24"/>
        </w:rPr>
        <w:t xml:space="preserve"> </w:t>
      </w:r>
      <w:r w:rsidRPr="00961555">
        <w:rPr>
          <w:sz w:val="24"/>
          <w:szCs w:val="24"/>
        </w:rPr>
        <w:t>Нового</w:t>
      </w:r>
      <w:r w:rsidRPr="00961555">
        <w:rPr>
          <w:spacing w:val="32"/>
          <w:sz w:val="24"/>
          <w:szCs w:val="24"/>
        </w:rPr>
        <w:t xml:space="preserve"> </w:t>
      </w:r>
      <w:r w:rsidRPr="00961555">
        <w:rPr>
          <w:sz w:val="24"/>
          <w:szCs w:val="24"/>
        </w:rPr>
        <w:t>года,</w:t>
      </w:r>
      <w:r w:rsidRPr="00961555">
        <w:rPr>
          <w:spacing w:val="30"/>
          <w:sz w:val="24"/>
          <w:szCs w:val="24"/>
        </w:rPr>
        <w:t xml:space="preserve"> </w:t>
      </w:r>
      <w:r w:rsidRPr="00961555">
        <w:rPr>
          <w:sz w:val="24"/>
          <w:szCs w:val="24"/>
        </w:rPr>
        <w:t>Дня</w:t>
      </w:r>
      <w:r w:rsidRPr="00961555">
        <w:rPr>
          <w:spacing w:val="23"/>
          <w:sz w:val="24"/>
          <w:szCs w:val="24"/>
        </w:rPr>
        <w:t xml:space="preserve"> </w:t>
      </w:r>
      <w:r w:rsidRPr="00961555">
        <w:rPr>
          <w:sz w:val="24"/>
          <w:szCs w:val="24"/>
        </w:rPr>
        <w:t>матери</w:t>
      </w:r>
      <w:r w:rsidRPr="00961555">
        <w:rPr>
          <w:spacing w:val="28"/>
          <w:sz w:val="24"/>
          <w:szCs w:val="24"/>
        </w:rPr>
        <w:t xml:space="preserve"> </w:t>
      </w:r>
      <w:r w:rsidRPr="00961555">
        <w:rPr>
          <w:sz w:val="24"/>
          <w:szCs w:val="24"/>
        </w:rPr>
        <w:t>и</w:t>
      </w:r>
    </w:p>
    <w:p w:rsidR="00CF7B51" w:rsidRPr="00961555" w:rsidRDefault="00211A1E" w:rsidP="007768E4">
      <w:pPr>
        <w:pStyle w:val="a4"/>
        <w:jc w:val="left"/>
        <w:rPr>
          <w:sz w:val="24"/>
          <w:szCs w:val="24"/>
        </w:rPr>
      </w:pPr>
      <w:r w:rsidRPr="00961555">
        <w:rPr>
          <w:sz w:val="24"/>
          <w:szCs w:val="24"/>
        </w:rPr>
        <w:t>с</w:t>
      </w:r>
      <w:r w:rsidRPr="00961555">
        <w:rPr>
          <w:spacing w:val="77"/>
          <w:sz w:val="24"/>
          <w:szCs w:val="24"/>
        </w:rPr>
        <w:t xml:space="preserve">   </w:t>
      </w:r>
      <w:r w:rsidRPr="00961555">
        <w:rPr>
          <w:sz w:val="24"/>
          <w:szCs w:val="24"/>
        </w:rPr>
        <w:t>доступными</w:t>
      </w:r>
      <w:r w:rsidRPr="00961555">
        <w:rPr>
          <w:spacing w:val="78"/>
          <w:sz w:val="24"/>
          <w:szCs w:val="24"/>
        </w:rPr>
        <w:t xml:space="preserve">   </w:t>
      </w:r>
      <w:r w:rsidRPr="00961555">
        <w:rPr>
          <w:sz w:val="24"/>
          <w:szCs w:val="24"/>
        </w:rPr>
        <w:t>в</w:t>
      </w:r>
      <w:r w:rsidRPr="00961555">
        <w:rPr>
          <w:spacing w:val="76"/>
          <w:sz w:val="24"/>
          <w:szCs w:val="24"/>
        </w:rPr>
        <w:t xml:space="preserve">   </w:t>
      </w:r>
      <w:r w:rsidRPr="00961555">
        <w:rPr>
          <w:sz w:val="24"/>
          <w:szCs w:val="24"/>
        </w:rPr>
        <w:t>языковом</w:t>
      </w:r>
      <w:r w:rsidRPr="00961555">
        <w:rPr>
          <w:spacing w:val="76"/>
          <w:sz w:val="24"/>
          <w:szCs w:val="24"/>
        </w:rPr>
        <w:t xml:space="preserve">   </w:t>
      </w:r>
      <w:r w:rsidRPr="00961555">
        <w:rPr>
          <w:sz w:val="24"/>
          <w:szCs w:val="24"/>
        </w:rPr>
        <w:t>отношении</w:t>
      </w:r>
      <w:r w:rsidRPr="00961555">
        <w:rPr>
          <w:spacing w:val="76"/>
          <w:sz w:val="24"/>
          <w:szCs w:val="24"/>
        </w:rPr>
        <w:t xml:space="preserve">   </w:t>
      </w:r>
      <w:r w:rsidRPr="00961555">
        <w:rPr>
          <w:sz w:val="24"/>
          <w:szCs w:val="24"/>
        </w:rPr>
        <w:t>образцами</w:t>
      </w:r>
      <w:r w:rsidRPr="00961555">
        <w:rPr>
          <w:spacing w:val="76"/>
          <w:sz w:val="24"/>
          <w:szCs w:val="24"/>
        </w:rPr>
        <w:t xml:space="preserve">   </w:t>
      </w:r>
      <w:r w:rsidRPr="00961555">
        <w:rPr>
          <w:sz w:val="24"/>
          <w:szCs w:val="24"/>
        </w:rPr>
        <w:t>детской</w:t>
      </w:r>
      <w:r w:rsidRPr="00961555">
        <w:rPr>
          <w:spacing w:val="76"/>
          <w:sz w:val="24"/>
          <w:szCs w:val="24"/>
        </w:rPr>
        <w:t xml:space="preserve">   </w:t>
      </w:r>
      <w:r w:rsidRPr="00961555">
        <w:rPr>
          <w:sz w:val="24"/>
          <w:szCs w:val="24"/>
        </w:rPr>
        <w:t>п</w:t>
      </w:r>
      <w:r w:rsidRPr="00961555">
        <w:rPr>
          <w:sz w:val="24"/>
          <w:szCs w:val="24"/>
        </w:rPr>
        <w:t>о</w:t>
      </w:r>
      <w:r w:rsidRPr="00961555">
        <w:rPr>
          <w:sz w:val="24"/>
          <w:szCs w:val="24"/>
        </w:rPr>
        <w:t>эзии</w:t>
      </w:r>
      <w:r w:rsidRPr="00961555">
        <w:rPr>
          <w:spacing w:val="76"/>
          <w:sz w:val="24"/>
          <w:szCs w:val="24"/>
        </w:rPr>
        <w:t xml:space="preserve">   </w:t>
      </w:r>
      <w:r w:rsidRPr="00961555">
        <w:rPr>
          <w:sz w:val="24"/>
          <w:szCs w:val="24"/>
        </w:rPr>
        <w:t>и</w:t>
      </w:r>
      <w:r w:rsidRPr="00961555">
        <w:rPr>
          <w:spacing w:val="76"/>
          <w:sz w:val="24"/>
          <w:szCs w:val="24"/>
        </w:rPr>
        <w:t xml:space="preserve">   </w:t>
      </w:r>
      <w:r w:rsidRPr="00961555">
        <w:rPr>
          <w:sz w:val="24"/>
          <w:szCs w:val="24"/>
        </w:rPr>
        <w:t>прозы на английском языке.</w:t>
      </w:r>
    </w:p>
    <w:p w:rsidR="00CF7B51" w:rsidRPr="00961555" w:rsidRDefault="00211A1E" w:rsidP="007768E4">
      <w:pPr>
        <w:pStyle w:val="a4"/>
        <w:jc w:val="left"/>
        <w:rPr>
          <w:sz w:val="24"/>
          <w:szCs w:val="24"/>
        </w:rPr>
      </w:pPr>
      <w:r w:rsidRPr="00961555">
        <w:rPr>
          <w:sz w:val="24"/>
          <w:szCs w:val="24"/>
        </w:rPr>
        <w:t>Развитие</w:t>
      </w:r>
      <w:r w:rsidRPr="00961555">
        <w:rPr>
          <w:spacing w:val="-4"/>
          <w:sz w:val="24"/>
          <w:szCs w:val="24"/>
        </w:rPr>
        <w:t xml:space="preserve"> </w:t>
      </w:r>
      <w:r w:rsidRPr="00961555">
        <w:rPr>
          <w:spacing w:val="-2"/>
          <w:sz w:val="24"/>
          <w:szCs w:val="24"/>
        </w:rPr>
        <w:t>умений:</w:t>
      </w:r>
    </w:p>
    <w:p w:rsidR="00CF7B51" w:rsidRPr="00961555" w:rsidRDefault="00211A1E" w:rsidP="007768E4">
      <w:pPr>
        <w:pStyle w:val="a4"/>
        <w:jc w:val="left"/>
        <w:rPr>
          <w:sz w:val="24"/>
          <w:szCs w:val="24"/>
        </w:rPr>
      </w:pPr>
      <w:r w:rsidRPr="00961555">
        <w:rPr>
          <w:sz w:val="24"/>
          <w:szCs w:val="24"/>
        </w:rPr>
        <w:t>писать</w:t>
      </w:r>
      <w:r w:rsidRPr="00961555">
        <w:rPr>
          <w:spacing w:val="68"/>
          <w:sz w:val="24"/>
          <w:szCs w:val="24"/>
        </w:rPr>
        <w:t xml:space="preserve">  </w:t>
      </w:r>
      <w:r w:rsidRPr="00961555">
        <w:rPr>
          <w:sz w:val="24"/>
          <w:szCs w:val="24"/>
        </w:rPr>
        <w:t>свои</w:t>
      </w:r>
      <w:r w:rsidRPr="00961555">
        <w:rPr>
          <w:spacing w:val="65"/>
          <w:sz w:val="24"/>
          <w:szCs w:val="24"/>
        </w:rPr>
        <w:t xml:space="preserve">  </w:t>
      </w:r>
      <w:r w:rsidRPr="00961555">
        <w:rPr>
          <w:sz w:val="24"/>
          <w:szCs w:val="24"/>
        </w:rPr>
        <w:t>имя</w:t>
      </w:r>
      <w:r w:rsidRPr="00961555">
        <w:rPr>
          <w:spacing w:val="65"/>
          <w:sz w:val="24"/>
          <w:szCs w:val="24"/>
        </w:rPr>
        <w:t xml:space="preserve">  </w:t>
      </w:r>
      <w:r w:rsidRPr="00961555">
        <w:rPr>
          <w:sz w:val="24"/>
          <w:szCs w:val="24"/>
        </w:rPr>
        <w:t>и</w:t>
      </w:r>
      <w:r w:rsidRPr="00961555">
        <w:rPr>
          <w:spacing w:val="65"/>
          <w:sz w:val="24"/>
          <w:szCs w:val="24"/>
        </w:rPr>
        <w:t xml:space="preserve">  </w:t>
      </w:r>
      <w:r w:rsidRPr="00961555">
        <w:rPr>
          <w:sz w:val="24"/>
          <w:szCs w:val="24"/>
        </w:rPr>
        <w:t>фамилию,</w:t>
      </w:r>
      <w:r w:rsidRPr="00961555">
        <w:rPr>
          <w:spacing w:val="66"/>
          <w:sz w:val="24"/>
          <w:szCs w:val="24"/>
        </w:rPr>
        <w:t xml:space="preserve">  </w:t>
      </w:r>
      <w:r w:rsidRPr="00961555">
        <w:rPr>
          <w:sz w:val="24"/>
          <w:szCs w:val="24"/>
        </w:rPr>
        <w:t>а</w:t>
      </w:r>
      <w:r w:rsidRPr="00961555">
        <w:rPr>
          <w:spacing w:val="67"/>
          <w:sz w:val="24"/>
          <w:szCs w:val="24"/>
        </w:rPr>
        <w:t xml:space="preserve">  </w:t>
      </w:r>
      <w:r w:rsidRPr="00961555">
        <w:rPr>
          <w:sz w:val="24"/>
          <w:szCs w:val="24"/>
        </w:rPr>
        <w:t>также</w:t>
      </w:r>
      <w:r w:rsidRPr="00961555">
        <w:rPr>
          <w:spacing w:val="67"/>
          <w:sz w:val="24"/>
          <w:szCs w:val="24"/>
        </w:rPr>
        <w:t xml:space="preserve">  </w:t>
      </w:r>
      <w:r w:rsidRPr="00961555">
        <w:rPr>
          <w:sz w:val="24"/>
          <w:szCs w:val="24"/>
        </w:rPr>
        <w:t>имена</w:t>
      </w:r>
      <w:r w:rsidRPr="00961555">
        <w:rPr>
          <w:spacing w:val="64"/>
          <w:sz w:val="24"/>
          <w:szCs w:val="24"/>
        </w:rPr>
        <w:t xml:space="preserve">  </w:t>
      </w:r>
      <w:r w:rsidRPr="00961555">
        <w:rPr>
          <w:sz w:val="24"/>
          <w:szCs w:val="24"/>
        </w:rPr>
        <w:t>и</w:t>
      </w:r>
      <w:r w:rsidRPr="00961555">
        <w:rPr>
          <w:spacing w:val="65"/>
          <w:sz w:val="24"/>
          <w:szCs w:val="24"/>
        </w:rPr>
        <w:t xml:space="preserve">  </w:t>
      </w:r>
      <w:r w:rsidRPr="00961555">
        <w:rPr>
          <w:sz w:val="24"/>
          <w:szCs w:val="24"/>
        </w:rPr>
        <w:t>фамилии</w:t>
      </w:r>
      <w:r w:rsidRPr="00961555">
        <w:rPr>
          <w:spacing w:val="65"/>
          <w:sz w:val="24"/>
          <w:szCs w:val="24"/>
        </w:rPr>
        <w:t xml:space="preserve">  </w:t>
      </w:r>
      <w:r w:rsidRPr="00961555">
        <w:rPr>
          <w:sz w:val="24"/>
          <w:szCs w:val="24"/>
        </w:rPr>
        <w:t>своих</w:t>
      </w:r>
      <w:r w:rsidRPr="00961555">
        <w:rPr>
          <w:spacing w:val="65"/>
          <w:sz w:val="24"/>
          <w:szCs w:val="24"/>
        </w:rPr>
        <w:t xml:space="preserve">  </w:t>
      </w:r>
      <w:r w:rsidRPr="00961555">
        <w:rPr>
          <w:sz w:val="24"/>
          <w:szCs w:val="24"/>
        </w:rPr>
        <w:t>родственников и друзей на английском языке;</w:t>
      </w:r>
    </w:p>
    <w:p w:rsidR="00CF7B51" w:rsidRPr="00961555" w:rsidRDefault="00211A1E" w:rsidP="007768E4">
      <w:pPr>
        <w:pStyle w:val="a4"/>
        <w:jc w:val="left"/>
        <w:rPr>
          <w:sz w:val="24"/>
          <w:szCs w:val="24"/>
        </w:rPr>
      </w:pPr>
      <w:r w:rsidRPr="00961555">
        <w:rPr>
          <w:sz w:val="24"/>
          <w:szCs w:val="24"/>
        </w:rPr>
        <w:t>правильно</w:t>
      </w:r>
      <w:r w:rsidRPr="00961555">
        <w:rPr>
          <w:spacing w:val="-8"/>
          <w:sz w:val="24"/>
          <w:szCs w:val="24"/>
        </w:rPr>
        <w:t xml:space="preserve"> </w:t>
      </w:r>
      <w:r w:rsidRPr="00961555">
        <w:rPr>
          <w:sz w:val="24"/>
          <w:szCs w:val="24"/>
        </w:rPr>
        <w:t>оформлять</w:t>
      </w:r>
      <w:r w:rsidRPr="00961555">
        <w:rPr>
          <w:spacing w:val="-8"/>
          <w:sz w:val="24"/>
          <w:szCs w:val="24"/>
        </w:rPr>
        <w:t xml:space="preserve"> </w:t>
      </w:r>
      <w:r w:rsidRPr="00961555">
        <w:rPr>
          <w:sz w:val="24"/>
          <w:szCs w:val="24"/>
        </w:rPr>
        <w:t>свой</w:t>
      </w:r>
      <w:r w:rsidRPr="00961555">
        <w:rPr>
          <w:spacing w:val="-8"/>
          <w:sz w:val="24"/>
          <w:szCs w:val="24"/>
        </w:rPr>
        <w:t xml:space="preserve"> </w:t>
      </w:r>
      <w:r w:rsidRPr="00961555">
        <w:rPr>
          <w:sz w:val="24"/>
          <w:szCs w:val="24"/>
        </w:rPr>
        <w:t>адрес</w:t>
      </w:r>
      <w:r w:rsidRPr="00961555">
        <w:rPr>
          <w:spacing w:val="-5"/>
          <w:sz w:val="24"/>
          <w:szCs w:val="24"/>
        </w:rPr>
        <w:t xml:space="preserve"> </w:t>
      </w:r>
      <w:r w:rsidRPr="00961555">
        <w:rPr>
          <w:sz w:val="24"/>
          <w:szCs w:val="24"/>
        </w:rPr>
        <w:t>на</w:t>
      </w:r>
      <w:r w:rsidRPr="00961555">
        <w:rPr>
          <w:spacing w:val="-5"/>
          <w:sz w:val="24"/>
          <w:szCs w:val="24"/>
        </w:rPr>
        <w:t xml:space="preserve"> </w:t>
      </w:r>
      <w:r w:rsidRPr="00961555">
        <w:rPr>
          <w:sz w:val="24"/>
          <w:szCs w:val="24"/>
        </w:rPr>
        <w:t>английском</w:t>
      </w:r>
      <w:r w:rsidRPr="00961555">
        <w:rPr>
          <w:spacing w:val="-3"/>
          <w:sz w:val="24"/>
          <w:szCs w:val="24"/>
        </w:rPr>
        <w:t xml:space="preserve"> </w:t>
      </w:r>
      <w:r w:rsidRPr="00961555">
        <w:rPr>
          <w:sz w:val="24"/>
          <w:szCs w:val="24"/>
        </w:rPr>
        <w:t>языке</w:t>
      </w:r>
      <w:r w:rsidRPr="00961555">
        <w:rPr>
          <w:spacing w:val="-5"/>
          <w:sz w:val="24"/>
          <w:szCs w:val="24"/>
        </w:rPr>
        <w:t xml:space="preserve"> </w:t>
      </w:r>
      <w:r w:rsidRPr="00961555">
        <w:rPr>
          <w:sz w:val="24"/>
          <w:szCs w:val="24"/>
        </w:rPr>
        <w:t>(в</w:t>
      </w:r>
      <w:r w:rsidRPr="00961555">
        <w:rPr>
          <w:spacing w:val="-7"/>
          <w:sz w:val="24"/>
          <w:szCs w:val="24"/>
        </w:rPr>
        <w:t xml:space="preserve"> </w:t>
      </w:r>
      <w:r w:rsidRPr="00961555">
        <w:rPr>
          <w:sz w:val="24"/>
          <w:szCs w:val="24"/>
        </w:rPr>
        <w:t>анкете,</w:t>
      </w:r>
      <w:r w:rsidRPr="00961555">
        <w:rPr>
          <w:spacing w:val="-2"/>
          <w:sz w:val="24"/>
          <w:szCs w:val="24"/>
        </w:rPr>
        <w:t xml:space="preserve"> </w:t>
      </w:r>
      <w:r w:rsidRPr="00961555">
        <w:rPr>
          <w:sz w:val="24"/>
          <w:szCs w:val="24"/>
        </w:rPr>
        <w:t>формуляре); кратко представлять Россию и страну (страны) изучаемого языка;</w:t>
      </w:r>
    </w:p>
    <w:p w:rsidR="00CF7B51" w:rsidRPr="00961555" w:rsidRDefault="00211A1E" w:rsidP="007768E4">
      <w:pPr>
        <w:pStyle w:val="a4"/>
        <w:jc w:val="left"/>
        <w:rPr>
          <w:sz w:val="24"/>
          <w:szCs w:val="24"/>
        </w:rPr>
      </w:pPr>
      <w:r w:rsidRPr="00961555">
        <w:rPr>
          <w:sz w:val="24"/>
          <w:szCs w:val="24"/>
        </w:rPr>
        <w:t>кратко</w:t>
      </w:r>
      <w:r w:rsidRPr="00961555">
        <w:rPr>
          <w:spacing w:val="80"/>
          <w:sz w:val="24"/>
          <w:szCs w:val="24"/>
        </w:rPr>
        <w:t xml:space="preserve">    </w:t>
      </w:r>
      <w:r w:rsidRPr="00961555">
        <w:rPr>
          <w:sz w:val="24"/>
          <w:szCs w:val="24"/>
        </w:rPr>
        <w:t>представлять</w:t>
      </w:r>
      <w:r w:rsidRPr="00961555">
        <w:rPr>
          <w:spacing w:val="79"/>
          <w:sz w:val="24"/>
          <w:szCs w:val="24"/>
        </w:rPr>
        <w:t xml:space="preserve">    </w:t>
      </w:r>
      <w:r w:rsidRPr="00961555">
        <w:rPr>
          <w:sz w:val="24"/>
          <w:szCs w:val="24"/>
        </w:rPr>
        <w:t>некоторые</w:t>
      </w:r>
      <w:r w:rsidRPr="00961555">
        <w:rPr>
          <w:spacing w:val="78"/>
          <w:sz w:val="24"/>
          <w:szCs w:val="24"/>
        </w:rPr>
        <w:t xml:space="preserve">    </w:t>
      </w:r>
      <w:r w:rsidRPr="00961555">
        <w:rPr>
          <w:sz w:val="24"/>
          <w:szCs w:val="24"/>
        </w:rPr>
        <w:t>культурные</w:t>
      </w:r>
      <w:r w:rsidRPr="00961555">
        <w:rPr>
          <w:spacing w:val="79"/>
          <w:sz w:val="24"/>
          <w:szCs w:val="24"/>
        </w:rPr>
        <w:t xml:space="preserve">    </w:t>
      </w:r>
      <w:r w:rsidRPr="00961555">
        <w:rPr>
          <w:sz w:val="24"/>
          <w:szCs w:val="24"/>
        </w:rPr>
        <w:t>явления</w:t>
      </w:r>
      <w:r w:rsidRPr="00961555">
        <w:rPr>
          <w:spacing w:val="80"/>
          <w:sz w:val="24"/>
          <w:szCs w:val="24"/>
        </w:rPr>
        <w:t xml:space="preserve">    </w:t>
      </w:r>
      <w:r w:rsidRPr="00961555">
        <w:rPr>
          <w:sz w:val="24"/>
          <w:szCs w:val="24"/>
        </w:rPr>
        <w:t>родной</w:t>
      </w:r>
      <w:r w:rsidRPr="00961555">
        <w:rPr>
          <w:spacing w:val="79"/>
          <w:sz w:val="24"/>
          <w:szCs w:val="24"/>
        </w:rPr>
        <w:t xml:space="preserve">    </w:t>
      </w:r>
      <w:r w:rsidRPr="00961555">
        <w:rPr>
          <w:sz w:val="24"/>
          <w:szCs w:val="24"/>
        </w:rPr>
        <w:t>страны и</w:t>
      </w:r>
      <w:r w:rsidRPr="00961555">
        <w:rPr>
          <w:spacing w:val="80"/>
          <w:w w:val="150"/>
          <w:sz w:val="24"/>
          <w:szCs w:val="24"/>
        </w:rPr>
        <w:t xml:space="preserve">  </w:t>
      </w:r>
      <w:r w:rsidRPr="00961555">
        <w:rPr>
          <w:sz w:val="24"/>
          <w:szCs w:val="24"/>
        </w:rPr>
        <w:t>страны</w:t>
      </w:r>
      <w:r w:rsidRPr="00961555">
        <w:rPr>
          <w:spacing w:val="79"/>
          <w:w w:val="150"/>
          <w:sz w:val="24"/>
          <w:szCs w:val="24"/>
        </w:rPr>
        <w:t xml:space="preserve">  </w:t>
      </w:r>
      <w:r w:rsidRPr="00961555">
        <w:rPr>
          <w:sz w:val="24"/>
          <w:szCs w:val="24"/>
        </w:rPr>
        <w:t>(стран)</w:t>
      </w:r>
      <w:r w:rsidRPr="00961555">
        <w:rPr>
          <w:spacing w:val="79"/>
          <w:w w:val="150"/>
          <w:sz w:val="24"/>
          <w:szCs w:val="24"/>
        </w:rPr>
        <w:t xml:space="preserve">  </w:t>
      </w:r>
      <w:r w:rsidRPr="00961555">
        <w:rPr>
          <w:sz w:val="24"/>
          <w:szCs w:val="24"/>
        </w:rPr>
        <w:t>изучаемого</w:t>
      </w:r>
      <w:r w:rsidRPr="00961555">
        <w:rPr>
          <w:spacing w:val="80"/>
          <w:w w:val="150"/>
          <w:sz w:val="24"/>
          <w:szCs w:val="24"/>
        </w:rPr>
        <w:t xml:space="preserve">  </w:t>
      </w:r>
      <w:r w:rsidRPr="00961555">
        <w:rPr>
          <w:sz w:val="24"/>
          <w:szCs w:val="24"/>
        </w:rPr>
        <w:t>языка</w:t>
      </w:r>
      <w:r w:rsidRPr="00961555">
        <w:rPr>
          <w:spacing w:val="77"/>
          <w:w w:val="150"/>
          <w:sz w:val="24"/>
          <w:szCs w:val="24"/>
        </w:rPr>
        <w:t xml:space="preserve">  </w:t>
      </w:r>
      <w:r w:rsidRPr="00961555">
        <w:rPr>
          <w:sz w:val="24"/>
          <w:szCs w:val="24"/>
        </w:rPr>
        <w:t>(основные</w:t>
      </w:r>
      <w:r w:rsidRPr="00961555">
        <w:rPr>
          <w:spacing w:val="77"/>
          <w:w w:val="150"/>
          <w:sz w:val="24"/>
          <w:szCs w:val="24"/>
        </w:rPr>
        <w:t xml:space="preserve">  </w:t>
      </w:r>
      <w:r w:rsidRPr="00961555">
        <w:rPr>
          <w:sz w:val="24"/>
          <w:szCs w:val="24"/>
        </w:rPr>
        <w:t>национальные</w:t>
      </w:r>
      <w:r w:rsidRPr="00961555">
        <w:rPr>
          <w:spacing w:val="77"/>
          <w:w w:val="150"/>
          <w:sz w:val="24"/>
          <w:szCs w:val="24"/>
        </w:rPr>
        <w:t xml:space="preserve">  </w:t>
      </w:r>
      <w:r w:rsidRPr="00961555">
        <w:rPr>
          <w:sz w:val="24"/>
          <w:szCs w:val="24"/>
        </w:rPr>
        <w:t>праздники,</w:t>
      </w:r>
      <w:r w:rsidRPr="00961555">
        <w:rPr>
          <w:spacing w:val="79"/>
          <w:w w:val="150"/>
          <w:sz w:val="24"/>
          <w:szCs w:val="24"/>
        </w:rPr>
        <w:t xml:space="preserve">  </w:t>
      </w:r>
      <w:r w:rsidRPr="00961555">
        <w:rPr>
          <w:sz w:val="24"/>
          <w:szCs w:val="24"/>
        </w:rPr>
        <w:t>традиции в проведении досуга и питании), наиболее известные достоприм</w:t>
      </w:r>
      <w:r w:rsidRPr="00961555">
        <w:rPr>
          <w:sz w:val="24"/>
          <w:szCs w:val="24"/>
        </w:rPr>
        <w:t>е</w:t>
      </w:r>
      <w:r w:rsidRPr="00961555">
        <w:rPr>
          <w:sz w:val="24"/>
          <w:szCs w:val="24"/>
        </w:rPr>
        <w:t>чательности;</w:t>
      </w:r>
    </w:p>
    <w:p w:rsidR="00CF7B51" w:rsidRPr="00961555" w:rsidRDefault="00211A1E" w:rsidP="007768E4">
      <w:pPr>
        <w:pStyle w:val="a4"/>
        <w:jc w:val="left"/>
        <w:rPr>
          <w:sz w:val="24"/>
          <w:szCs w:val="24"/>
        </w:rPr>
      </w:pPr>
      <w:r w:rsidRPr="00961555">
        <w:rPr>
          <w:sz w:val="24"/>
          <w:szCs w:val="24"/>
        </w:rPr>
        <w:t>кратко рассказывать о выдающихся людях родной страны и страны (стран) изуча</w:t>
      </w:r>
      <w:r w:rsidRPr="00961555">
        <w:rPr>
          <w:sz w:val="24"/>
          <w:szCs w:val="24"/>
        </w:rPr>
        <w:t>е</w:t>
      </w:r>
      <w:r w:rsidRPr="00961555">
        <w:rPr>
          <w:sz w:val="24"/>
          <w:szCs w:val="24"/>
        </w:rPr>
        <w:t>мого языка (учёных, писателях, поэтах).</w:t>
      </w:r>
    </w:p>
    <w:p w:rsidR="00CF7B51" w:rsidRPr="00961555" w:rsidRDefault="00211A1E" w:rsidP="007768E4">
      <w:pPr>
        <w:pStyle w:val="a4"/>
        <w:jc w:val="left"/>
        <w:rPr>
          <w:sz w:val="24"/>
          <w:szCs w:val="24"/>
        </w:rPr>
      </w:pPr>
      <w:r w:rsidRPr="00961555">
        <w:rPr>
          <w:sz w:val="24"/>
          <w:szCs w:val="24"/>
        </w:rPr>
        <w:t>Компенсаторные</w:t>
      </w:r>
      <w:r w:rsidRPr="00961555">
        <w:rPr>
          <w:spacing w:val="-9"/>
          <w:sz w:val="24"/>
          <w:szCs w:val="24"/>
        </w:rPr>
        <w:t xml:space="preserve"> </w:t>
      </w:r>
      <w:r w:rsidRPr="00961555">
        <w:rPr>
          <w:spacing w:val="-2"/>
          <w:sz w:val="24"/>
          <w:szCs w:val="24"/>
        </w:rPr>
        <w:t>умения.</w:t>
      </w:r>
    </w:p>
    <w:p w:rsidR="00CF7B51" w:rsidRPr="00961555" w:rsidRDefault="00211A1E" w:rsidP="007768E4">
      <w:pPr>
        <w:pStyle w:val="a4"/>
        <w:jc w:val="left"/>
        <w:rPr>
          <w:sz w:val="24"/>
          <w:szCs w:val="24"/>
        </w:rPr>
      </w:pPr>
      <w:r w:rsidRPr="00961555">
        <w:rPr>
          <w:spacing w:val="-2"/>
          <w:sz w:val="24"/>
          <w:szCs w:val="24"/>
        </w:rPr>
        <w:t>Использование</w:t>
      </w:r>
      <w:r w:rsidRPr="00961555">
        <w:rPr>
          <w:sz w:val="24"/>
          <w:szCs w:val="24"/>
        </w:rPr>
        <w:tab/>
      </w:r>
      <w:r w:rsidRPr="00961555">
        <w:rPr>
          <w:spacing w:val="-4"/>
          <w:sz w:val="24"/>
          <w:szCs w:val="24"/>
        </w:rPr>
        <w:t>при</w:t>
      </w:r>
      <w:r w:rsidRPr="00961555">
        <w:rPr>
          <w:sz w:val="24"/>
          <w:szCs w:val="24"/>
        </w:rPr>
        <w:tab/>
      </w:r>
      <w:r w:rsidRPr="00961555">
        <w:rPr>
          <w:spacing w:val="-2"/>
          <w:sz w:val="24"/>
          <w:szCs w:val="24"/>
        </w:rPr>
        <w:t>чтении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аудировании</w:t>
      </w:r>
      <w:r w:rsidRPr="00961555">
        <w:rPr>
          <w:sz w:val="24"/>
          <w:szCs w:val="24"/>
        </w:rPr>
        <w:tab/>
      </w:r>
      <w:r w:rsidRPr="00961555">
        <w:rPr>
          <w:spacing w:val="-2"/>
          <w:sz w:val="24"/>
          <w:szCs w:val="24"/>
        </w:rPr>
        <w:t>языковой</w:t>
      </w:r>
      <w:r w:rsidRPr="00961555">
        <w:rPr>
          <w:sz w:val="24"/>
          <w:szCs w:val="24"/>
        </w:rPr>
        <w:tab/>
      </w:r>
      <w:r w:rsidRPr="00961555">
        <w:rPr>
          <w:spacing w:val="-2"/>
          <w:sz w:val="24"/>
          <w:szCs w:val="24"/>
        </w:rPr>
        <w:t xml:space="preserve">догадки, </w:t>
      </w:r>
      <w:r w:rsidRPr="00961555">
        <w:rPr>
          <w:sz w:val="24"/>
          <w:szCs w:val="24"/>
        </w:rPr>
        <w:t>в том числе контекстуальной.</w:t>
      </w:r>
    </w:p>
    <w:p w:rsidR="00CF7B51" w:rsidRPr="00961555" w:rsidRDefault="00211A1E" w:rsidP="007768E4">
      <w:pPr>
        <w:pStyle w:val="a4"/>
        <w:jc w:val="left"/>
        <w:rPr>
          <w:sz w:val="24"/>
          <w:szCs w:val="24"/>
        </w:rPr>
      </w:pPr>
      <w:r w:rsidRPr="00961555">
        <w:rPr>
          <w:sz w:val="24"/>
          <w:szCs w:val="24"/>
        </w:rPr>
        <w:t>Использование</w:t>
      </w:r>
      <w:r w:rsidRPr="00961555">
        <w:rPr>
          <w:spacing w:val="19"/>
          <w:sz w:val="24"/>
          <w:szCs w:val="24"/>
        </w:rPr>
        <w:t xml:space="preserve"> </w:t>
      </w:r>
      <w:r w:rsidRPr="00961555">
        <w:rPr>
          <w:sz w:val="24"/>
          <w:szCs w:val="24"/>
        </w:rPr>
        <w:t>в</w:t>
      </w:r>
      <w:r w:rsidRPr="00961555">
        <w:rPr>
          <w:spacing w:val="28"/>
          <w:sz w:val="24"/>
          <w:szCs w:val="24"/>
        </w:rPr>
        <w:t xml:space="preserve"> </w:t>
      </w:r>
      <w:r w:rsidRPr="00961555">
        <w:rPr>
          <w:sz w:val="24"/>
          <w:szCs w:val="24"/>
        </w:rPr>
        <w:t>качестве</w:t>
      </w:r>
      <w:r w:rsidRPr="00961555">
        <w:rPr>
          <w:spacing w:val="26"/>
          <w:sz w:val="24"/>
          <w:szCs w:val="24"/>
        </w:rPr>
        <w:t xml:space="preserve"> </w:t>
      </w:r>
      <w:r w:rsidRPr="00961555">
        <w:rPr>
          <w:sz w:val="24"/>
          <w:szCs w:val="24"/>
        </w:rPr>
        <w:t>опоры</w:t>
      </w:r>
      <w:r w:rsidRPr="00961555">
        <w:rPr>
          <w:spacing w:val="28"/>
          <w:sz w:val="24"/>
          <w:szCs w:val="24"/>
        </w:rPr>
        <w:t xml:space="preserve"> </w:t>
      </w:r>
      <w:r w:rsidRPr="00961555">
        <w:rPr>
          <w:sz w:val="24"/>
          <w:szCs w:val="24"/>
        </w:rPr>
        <w:t>при</w:t>
      </w:r>
      <w:r w:rsidRPr="00961555">
        <w:rPr>
          <w:spacing w:val="23"/>
          <w:sz w:val="24"/>
          <w:szCs w:val="24"/>
        </w:rPr>
        <w:t xml:space="preserve"> </w:t>
      </w:r>
      <w:r w:rsidRPr="00961555">
        <w:rPr>
          <w:sz w:val="24"/>
          <w:szCs w:val="24"/>
        </w:rPr>
        <w:t>порождении</w:t>
      </w:r>
      <w:r w:rsidRPr="00961555">
        <w:rPr>
          <w:spacing w:val="27"/>
          <w:sz w:val="24"/>
          <w:szCs w:val="24"/>
        </w:rPr>
        <w:t xml:space="preserve"> </w:t>
      </w:r>
      <w:r w:rsidRPr="00961555">
        <w:rPr>
          <w:sz w:val="24"/>
          <w:szCs w:val="24"/>
        </w:rPr>
        <w:t>собственных</w:t>
      </w:r>
      <w:r w:rsidRPr="00961555">
        <w:rPr>
          <w:spacing w:val="22"/>
          <w:sz w:val="24"/>
          <w:szCs w:val="24"/>
        </w:rPr>
        <w:t xml:space="preserve"> </w:t>
      </w:r>
      <w:r w:rsidRPr="00961555">
        <w:rPr>
          <w:sz w:val="24"/>
          <w:szCs w:val="24"/>
        </w:rPr>
        <w:t>высказываний</w:t>
      </w:r>
      <w:r w:rsidRPr="00961555">
        <w:rPr>
          <w:spacing w:val="27"/>
          <w:sz w:val="24"/>
          <w:szCs w:val="24"/>
        </w:rPr>
        <w:t xml:space="preserve"> </w:t>
      </w:r>
      <w:r w:rsidRPr="00961555">
        <w:rPr>
          <w:sz w:val="24"/>
          <w:szCs w:val="24"/>
        </w:rPr>
        <w:t>ключевых</w:t>
      </w:r>
      <w:r w:rsidRPr="00961555">
        <w:rPr>
          <w:spacing w:val="23"/>
          <w:sz w:val="24"/>
          <w:szCs w:val="24"/>
        </w:rPr>
        <w:t xml:space="preserve"> </w:t>
      </w:r>
      <w:r w:rsidRPr="00961555">
        <w:rPr>
          <w:spacing w:val="-2"/>
          <w:sz w:val="24"/>
          <w:szCs w:val="24"/>
        </w:rPr>
        <w:t>слов,</w:t>
      </w:r>
    </w:p>
    <w:p w:rsidR="00CF7B51" w:rsidRPr="00961555" w:rsidRDefault="00211A1E" w:rsidP="007768E4">
      <w:pPr>
        <w:pStyle w:val="a4"/>
        <w:jc w:val="left"/>
        <w:rPr>
          <w:sz w:val="24"/>
          <w:szCs w:val="24"/>
        </w:rPr>
      </w:pPr>
      <w:r w:rsidRPr="00961555">
        <w:rPr>
          <w:spacing w:val="-2"/>
          <w:sz w:val="24"/>
          <w:szCs w:val="24"/>
        </w:rPr>
        <w:t>плана.</w:t>
      </w:r>
    </w:p>
    <w:p w:rsidR="00CF7B51" w:rsidRPr="00961555" w:rsidRDefault="00211A1E" w:rsidP="007768E4">
      <w:pPr>
        <w:pStyle w:val="a4"/>
        <w:jc w:val="left"/>
        <w:rPr>
          <w:sz w:val="24"/>
          <w:szCs w:val="24"/>
        </w:rPr>
      </w:pPr>
      <w:r w:rsidRPr="00961555">
        <w:rPr>
          <w:spacing w:val="-2"/>
          <w:sz w:val="24"/>
          <w:szCs w:val="24"/>
        </w:rPr>
        <w:t>Игнорирование</w:t>
      </w:r>
      <w:r w:rsidRPr="00961555">
        <w:rPr>
          <w:sz w:val="24"/>
          <w:szCs w:val="24"/>
        </w:rPr>
        <w:tab/>
      </w:r>
      <w:r w:rsidRPr="00961555">
        <w:rPr>
          <w:spacing w:val="-2"/>
          <w:sz w:val="24"/>
          <w:szCs w:val="24"/>
        </w:rPr>
        <w:t>информации,</w:t>
      </w:r>
      <w:r w:rsidRPr="00961555">
        <w:rPr>
          <w:sz w:val="24"/>
          <w:szCs w:val="24"/>
        </w:rPr>
        <w:tab/>
      </w:r>
      <w:r w:rsidRPr="00961555">
        <w:rPr>
          <w:spacing w:val="-5"/>
          <w:sz w:val="24"/>
          <w:szCs w:val="24"/>
        </w:rPr>
        <w:t>не</w:t>
      </w:r>
      <w:r w:rsidRPr="00961555">
        <w:rPr>
          <w:sz w:val="24"/>
          <w:szCs w:val="24"/>
        </w:rPr>
        <w:tab/>
      </w:r>
      <w:r w:rsidRPr="00961555">
        <w:rPr>
          <w:spacing w:val="-2"/>
          <w:sz w:val="24"/>
          <w:szCs w:val="24"/>
        </w:rPr>
        <w:t>являющейся</w:t>
      </w:r>
      <w:r w:rsidRPr="00961555">
        <w:rPr>
          <w:sz w:val="24"/>
          <w:szCs w:val="24"/>
        </w:rPr>
        <w:tab/>
      </w:r>
      <w:r w:rsidRPr="00961555">
        <w:rPr>
          <w:spacing w:val="-2"/>
          <w:sz w:val="24"/>
          <w:szCs w:val="24"/>
        </w:rPr>
        <w:t>необходимой</w:t>
      </w:r>
      <w:r w:rsidRPr="00961555">
        <w:rPr>
          <w:sz w:val="24"/>
          <w:szCs w:val="24"/>
        </w:rPr>
        <w:tab/>
      </w:r>
      <w:r w:rsidRPr="00961555">
        <w:rPr>
          <w:spacing w:val="-5"/>
          <w:sz w:val="24"/>
          <w:szCs w:val="24"/>
        </w:rPr>
        <w:t>для</w:t>
      </w:r>
      <w:r w:rsidRPr="00961555">
        <w:rPr>
          <w:sz w:val="24"/>
          <w:szCs w:val="24"/>
        </w:rPr>
        <w:tab/>
      </w:r>
      <w:r w:rsidRPr="00961555">
        <w:rPr>
          <w:spacing w:val="-2"/>
          <w:sz w:val="24"/>
          <w:szCs w:val="24"/>
        </w:rPr>
        <w:t>пон</w:t>
      </w:r>
      <w:r w:rsidRPr="00961555">
        <w:rPr>
          <w:spacing w:val="-2"/>
          <w:sz w:val="24"/>
          <w:szCs w:val="24"/>
        </w:rPr>
        <w:t>и</w:t>
      </w:r>
      <w:r w:rsidRPr="00961555">
        <w:rPr>
          <w:spacing w:val="-2"/>
          <w:sz w:val="24"/>
          <w:szCs w:val="24"/>
        </w:rPr>
        <w:t>мания</w:t>
      </w:r>
      <w:r w:rsidRPr="00961555">
        <w:rPr>
          <w:sz w:val="24"/>
          <w:szCs w:val="24"/>
        </w:rPr>
        <w:tab/>
      </w:r>
      <w:r w:rsidRPr="00961555">
        <w:rPr>
          <w:spacing w:val="-2"/>
          <w:sz w:val="24"/>
          <w:szCs w:val="24"/>
        </w:rPr>
        <w:t>основного</w:t>
      </w:r>
    </w:p>
    <w:p w:rsidR="00CF7B51" w:rsidRPr="00961555" w:rsidRDefault="00211A1E" w:rsidP="007768E4">
      <w:pPr>
        <w:pStyle w:val="a4"/>
        <w:jc w:val="left"/>
        <w:rPr>
          <w:sz w:val="24"/>
          <w:szCs w:val="24"/>
        </w:rPr>
      </w:pPr>
      <w:r w:rsidRPr="00961555">
        <w:rPr>
          <w:spacing w:val="-2"/>
          <w:sz w:val="24"/>
          <w:szCs w:val="24"/>
        </w:rPr>
        <w:t>содержания</w:t>
      </w:r>
      <w:r w:rsidRPr="00961555">
        <w:rPr>
          <w:sz w:val="24"/>
          <w:szCs w:val="24"/>
        </w:rPr>
        <w:tab/>
      </w:r>
      <w:r w:rsidRPr="00961555">
        <w:rPr>
          <w:spacing w:val="-2"/>
          <w:sz w:val="24"/>
          <w:szCs w:val="24"/>
        </w:rPr>
        <w:t>прочитанного</w:t>
      </w:r>
      <w:r w:rsidRPr="00961555">
        <w:rPr>
          <w:sz w:val="24"/>
          <w:szCs w:val="24"/>
        </w:rPr>
        <w:tab/>
      </w:r>
      <w:r w:rsidRPr="00961555">
        <w:rPr>
          <w:spacing w:val="-2"/>
          <w:sz w:val="24"/>
          <w:szCs w:val="24"/>
        </w:rPr>
        <w:t>(прослушанного)</w:t>
      </w:r>
      <w:r w:rsidRPr="00961555">
        <w:rPr>
          <w:sz w:val="24"/>
          <w:szCs w:val="24"/>
        </w:rPr>
        <w:tab/>
      </w:r>
      <w:r w:rsidRPr="00961555">
        <w:rPr>
          <w:spacing w:val="-2"/>
          <w:sz w:val="24"/>
          <w:szCs w:val="24"/>
        </w:rPr>
        <w:t>текста</w:t>
      </w:r>
      <w:r w:rsidRPr="00961555">
        <w:rPr>
          <w:sz w:val="24"/>
          <w:szCs w:val="24"/>
        </w:rPr>
        <w:tab/>
      </w:r>
      <w:r w:rsidRPr="00961555">
        <w:rPr>
          <w:spacing w:val="-4"/>
          <w:sz w:val="24"/>
          <w:szCs w:val="24"/>
        </w:rPr>
        <w:t>или</w:t>
      </w:r>
      <w:r w:rsidRPr="00961555">
        <w:rPr>
          <w:sz w:val="24"/>
          <w:szCs w:val="24"/>
        </w:rPr>
        <w:tab/>
      </w:r>
      <w:r w:rsidRPr="00961555">
        <w:rPr>
          <w:spacing w:val="-4"/>
          <w:sz w:val="24"/>
          <w:szCs w:val="24"/>
        </w:rPr>
        <w:t>для</w:t>
      </w:r>
      <w:r w:rsidRPr="00961555">
        <w:rPr>
          <w:sz w:val="24"/>
          <w:szCs w:val="24"/>
        </w:rPr>
        <w:tab/>
      </w:r>
      <w:r w:rsidRPr="00961555">
        <w:rPr>
          <w:spacing w:val="-2"/>
          <w:sz w:val="24"/>
          <w:szCs w:val="24"/>
        </w:rPr>
        <w:t xml:space="preserve">нахождения </w:t>
      </w:r>
      <w:r w:rsidRPr="00961555">
        <w:rPr>
          <w:sz w:val="24"/>
          <w:szCs w:val="24"/>
        </w:rPr>
        <w:t>в тексте запрашиваемой информации.</w:t>
      </w:r>
    </w:p>
    <w:p w:rsidR="00CF7B51" w:rsidRPr="00961555" w:rsidRDefault="00211A1E" w:rsidP="007768E4">
      <w:pPr>
        <w:pStyle w:val="a4"/>
        <w:jc w:val="left"/>
        <w:rPr>
          <w:sz w:val="24"/>
          <w:szCs w:val="24"/>
        </w:rPr>
      </w:pPr>
      <w:r w:rsidRPr="00961555">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F7B51" w:rsidRPr="00B62705" w:rsidRDefault="00211A1E" w:rsidP="007768E4">
      <w:pPr>
        <w:pStyle w:val="a4"/>
        <w:jc w:val="left"/>
        <w:rPr>
          <w:b/>
          <w:sz w:val="24"/>
          <w:szCs w:val="24"/>
        </w:rPr>
      </w:pPr>
      <w:r w:rsidRPr="00B62705">
        <w:rPr>
          <w:b/>
          <w:sz w:val="24"/>
          <w:szCs w:val="24"/>
        </w:rPr>
        <w:t>Содержание</w:t>
      </w:r>
      <w:r w:rsidRPr="00B62705">
        <w:rPr>
          <w:b/>
          <w:spacing w:val="-11"/>
          <w:sz w:val="24"/>
          <w:szCs w:val="24"/>
        </w:rPr>
        <w:t xml:space="preserve"> </w:t>
      </w:r>
      <w:r w:rsidRPr="00B62705">
        <w:rPr>
          <w:b/>
          <w:sz w:val="24"/>
          <w:szCs w:val="24"/>
        </w:rPr>
        <w:t>обучения в</w:t>
      </w:r>
      <w:r w:rsidRPr="00B62705">
        <w:rPr>
          <w:b/>
          <w:spacing w:val="1"/>
          <w:sz w:val="24"/>
          <w:szCs w:val="24"/>
        </w:rPr>
        <w:t xml:space="preserve"> </w:t>
      </w:r>
      <w:r w:rsidRPr="00B62705">
        <w:rPr>
          <w:b/>
          <w:sz w:val="24"/>
          <w:szCs w:val="24"/>
        </w:rPr>
        <w:t xml:space="preserve">7 </w:t>
      </w:r>
      <w:r w:rsidRPr="00B62705">
        <w:rPr>
          <w:b/>
          <w:spacing w:val="-2"/>
          <w:sz w:val="24"/>
          <w:szCs w:val="24"/>
        </w:rPr>
        <w:t>классе.</w:t>
      </w:r>
    </w:p>
    <w:p w:rsidR="00CF7B51" w:rsidRPr="00961555" w:rsidRDefault="00211A1E" w:rsidP="007768E4">
      <w:pPr>
        <w:pStyle w:val="a4"/>
        <w:jc w:val="left"/>
        <w:rPr>
          <w:sz w:val="24"/>
          <w:szCs w:val="24"/>
        </w:rPr>
      </w:pPr>
      <w:r w:rsidRPr="00961555">
        <w:rPr>
          <w:sz w:val="24"/>
          <w:szCs w:val="24"/>
        </w:rPr>
        <w:t>Коммуникативные</w:t>
      </w:r>
      <w:r w:rsidRPr="00961555">
        <w:rPr>
          <w:spacing w:val="-11"/>
          <w:sz w:val="24"/>
          <w:szCs w:val="24"/>
        </w:rPr>
        <w:t xml:space="preserve"> </w:t>
      </w:r>
      <w:r w:rsidRPr="00961555">
        <w:rPr>
          <w:spacing w:val="-2"/>
          <w:sz w:val="24"/>
          <w:szCs w:val="24"/>
        </w:rPr>
        <w:t>умения.</w:t>
      </w:r>
    </w:p>
    <w:p w:rsidR="00CF7B51" w:rsidRPr="00961555" w:rsidRDefault="00211A1E" w:rsidP="007768E4">
      <w:pPr>
        <w:pStyle w:val="a4"/>
        <w:jc w:val="left"/>
        <w:rPr>
          <w:sz w:val="24"/>
          <w:szCs w:val="24"/>
        </w:rPr>
      </w:pPr>
      <w:r w:rsidRPr="00961555">
        <w:rPr>
          <w:sz w:val="24"/>
          <w:szCs w:val="24"/>
        </w:rPr>
        <w:t>Формирование</w:t>
      </w:r>
      <w:r w:rsidRPr="00961555">
        <w:rPr>
          <w:spacing w:val="73"/>
          <w:sz w:val="24"/>
          <w:szCs w:val="24"/>
        </w:rPr>
        <w:t xml:space="preserve"> </w:t>
      </w:r>
      <w:r w:rsidRPr="00961555">
        <w:rPr>
          <w:sz w:val="24"/>
          <w:szCs w:val="24"/>
        </w:rPr>
        <w:t>умения</w:t>
      </w:r>
      <w:r w:rsidRPr="00961555">
        <w:rPr>
          <w:spacing w:val="40"/>
          <w:sz w:val="24"/>
          <w:szCs w:val="24"/>
        </w:rPr>
        <w:t xml:space="preserve"> </w:t>
      </w:r>
      <w:r w:rsidRPr="00961555">
        <w:rPr>
          <w:sz w:val="24"/>
          <w:szCs w:val="24"/>
        </w:rPr>
        <w:t>общаться</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устной</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письменной</w:t>
      </w:r>
      <w:r w:rsidRPr="00961555">
        <w:rPr>
          <w:spacing w:val="40"/>
          <w:sz w:val="24"/>
          <w:szCs w:val="24"/>
        </w:rPr>
        <w:t xml:space="preserve"> </w:t>
      </w:r>
      <w:r w:rsidRPr="00961555">
        <w:rPr>
          <w:sz w:val="24"/>
          <w:szCs w:val="24"/>
        </w:rPr>
        <w:t>форме,</w:t>
      </w:r>
      <w:r w:rsidRPr="00961555">
        <w:rPr>
          <w:spacing w:val="40"/>
          <w:sz w:val="24"/>
          <w:szCs w:val="24"/>
        </w:rPr>
        <w:t xml:space="preserve"> </w:t>
      </w:r>
      <w:r w:rsidRPr="00961555">
        <w:rPr>
          <w:sz w:val="24"/>
          <w:szCs w:val="24"/>
        </w:rPr>
        <w:t>используя</w:t>
      </w:r>
      <w:r w:rsidRPr="00961555">
        <w:rPr>
          <w:spacing w:val="73"/>
          <w:sz w:val="24"/>
          <w:szCs w:val="24"/>
        </w:rPr>
        <w:t xml:space="preserve"> </w:t>
      </w:r>
      <w:r w:rsidRPr="00961555">
        <w:rPr>
          <w:sz w:val="24"/>
          <w:szCs w:val="24"/>
        </w:rPr>
        <w:t>р</w:t>
      </w:r>
      <w:r w:rsidRPr="00961555">
        <w:rPr>
          <w:sz w:val="24"/>
          <w:szCs w:val="24"/>
        </w:rPr>
        <w:t>е</w:t>
      </w:r>
      <w:r w:rsidRPr="00961555">
        <w:rPr>
          <w:sz w:val="24"/>
          <w:szCs w:val="24"/>
        </w:rPr>
        <w:t>цептивные</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продуктивные виды речевой деятельности в рамках тематического содерж</w:t>
      </w:r>
      <w:r w:rsidRPr="00961555">
        <w:rPr>
          <w:sz w:val="24"/>
          <w:szCs w:val="24"/>
        </w:rPr>
        <w:t>а</w:t>
      </w:r>
      <w:r w:rsidRPr="00961555">
        <w:rPr>
          <w:sz w:val="24"/>
          <w:szCs w:val="24"/>
        </w:rPr>
        <w:t>ния речи.</w:t>
      </w:r>
    </w:p>
    <w:p w:rsidR="00CF7B51" w:rsidRPr="00961555" w:rsidRDefault="00211A1E" w:rsidP="007768E4">
      <w:pPr>
        <w:pStyle w:val="a4"/>
        <w:jc w:val="left"/>
        <w:rPr>
          <w:sz w:val="24"/>
          <w:szCs w:val="24"/>
        </w:rPr>
      </w:pPr>
      <w:r w:rsidRPr="00961555">
        <w:rPr>
          <w:spacing w:val="-2"/>
          <w:sz w:val="24"/>
          <w:szCs w:val="24"/>
        </w:rPr>
        <w:t>Взаимоотношения</w:t>
      </w:r>
      <w:r w:rsidRPr="00961555">
        <w:rPr>
          <w:sz w:val="24"/>
          <w:szCs w:val="24"/>
        </w:rPr>
        <w:tab/>
      </w:r>
      <w:r w:rsidRPr="00961555">
        <w:rPr>
          <w:spacing w:val="-10"/>
          <w:sz w:val="24"/>
          <w:szCs w:val="24"/>
        </w:rPr>
        <w:t>в</w:t>
      </w:r>
      <w:r w:rsidRPr="00961555">
        <w:rPr>
          <w:sz w:val="24"/>
          <w:szCs w:val="24"/>
        </w:rPr>
        <w:tab/>
      </w:r>
      <w:r w:rsidRPr="00961555">
        <w:rPr>
          <w:spacing w:val="-4"/>
          <w:sz w:val="24"/>
          <w:szCs w:val="24"/>
        </w:rPr>
        <w:t>семье</w:t>
      </w:r>
      <w:r w:rsidRPr="00961555">
        <w:rPr>
          <w:sz w:val="24"/>
          <w:szCs w:val="24"/>
        </w:rPr>
        <w:tab/>
      </w:r>
      <w:r w:rsidRPr="00961555">
        <w:rPr>
          <w:spacing w:val="-10"/>
          <w:sz w:val="24"/>
          <w:szCs w:val="24"/>
        </w:rPr>
        <w:t>и</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друзьями.</w:t>
      </w:r>
      <w:r w:rsidRPr="00961555">
        <w:rPr>
          <w:sz w:val="24"/>
          <w:szCs w:val="24"/>
        </w:rPr>
        <w:tab/>
      </w:r>
      <w:r w:rsidRPr="00961555">
        <w:rPr>
          <w:spacing w:val="-2"/>
          <w:sz w:val="24"/>
          <w:szCs w:val="24"/>
        </w:rPr>
        <w:t>Семейные</w:t>
      </w:r>
      <w:r w:rsidRPr="00961555">
        <w:rPr>
          <w:sz w:val="24"/>
          <w:szCs w:val="24"/>
        </w:rPr>
        <w:tab/>
      </w:r>
      <w:r w:rsidRPr="00961555">
        <w:rPr>
          <w:spacing w:val="-2"/>
          <w:sz w:val="24"/>
          <w:szCs w:val="24"/>
        </w:rPr>
        <w:t>праз</w:t>
      </w:r>
      <w:r w:rsidRPr="00961555">
        <w:rPr>
          <w:spacing w:val="-2"/>
          <w:sz w:val="24"/>
          <w:szCs w:val="24"/>
        </w:rPr>
        <w:t>д</w:t>
      </w:r>
      <w:r w:rsidRPr="00961555">
        <w:rPr>
          <w:spacing w:val="-2"/>
          <w:sz w:val="24"/>
          <w:szCs w:val="24"/>
        </w:rPr>
        <w:t>ники.</w:t>
      </w:r>
      <w:r w:rsidRPr="00961555">
        <w:rPr>
          <w:sz w:val="24"/>
          <w:szCs w:val="24"/>
        </w:rPr>
        <w:tab/>
      </w:r>
      <w:r w:rsidRPr="00961555">
        <w:rPr>
          <w:spacing w:val="-2"/>
          <w:sz w:val="24"/>
          <w:szCs w:val="24"/>
        </w:rPr>
        <w:t xml:space="preserve">Обязанности </w:t>
      </w:r>
      <w:r w:rsidRPr="00961555">
        <w:rPr>
          <w:sz w:val="24"/>
          <w:szCs w:val="24"/>
        </w:rPr>
        <w:t>по дому.</w:t>
      </w:r>
    </w:p>
    <w:p w:rsidR="00CF7B51" w:rsidRPr="00961555" w:rsidRDefault="00211A1E" w:rsidP="007768E4">
      <w:pPr>
        <w:pStyle w:val="a4"/>
        <w:jc w:val="left"/>
        <w:rPr>
          <w:sz w:val="24"/>
          <w:szCs w:val="24"/>
        </w:rPr>
      </w:pPr>
      <w:r w:rsidRPr="00961555">
        <w:rPr>
          <w:sz w:val="24"/>
          <w:szCs w:val="24"/>
        </w:rPr>
        <w:t>Внешность</w:t>
      </w:r>
      <w:r w:rsidRPr="00961555">
        <w:rPr>
          <w:spacing w:val="-5"/>
          <w:sz w:val="24"/>
          <w:szCs w:val="24"/>
        </w:rPr>
        <w:t xml:space="preserve"> </w:t>
      </w:r>
      <w:r w:rsidRPr="00961555">
        <w:rPr>
          <w:sz w:val="24"/>
          <w:szCs w:val="24"/>
        </w:rPr>
        <w:t>и</w:t>
      </w:r>
      <w:r w:rsidRPr="00961555">
        <w:rPr>
          <w:spacing w:val="-6"/>
          <w:sz w:val="24"/>
          <w:szCs w:val="24"/>
        </w:rPr>
        <w:t xml:space="preserve"> </w:t>
      </w:r>
      <w:r w:rsidRPr="00961555">
        <w:rPr>
          <w:sz w:val="24"/>
          <w:szCs w:val="24"/>
        </w:rPr>
        <w:t>характер</w:t>
      </w:r>
      <w:r w:rsidRPr="00961555">
        <w:rPr>
          <w:spacing w:val="-4"/>
          <w:sz w:val="24"/>
          <w:szCs w:val="24"/>
        </w:rPr>
        <w:t xml:space="preserve"> </w:t>
      </w:r>
      <w:r w:rsidRPr="00961555">
        <w:rPr>
          <w:sz w:val="24"/>
          <w:szCs w:val="24"/>
        </w:rPr>
        <w:t>человека</w:t>
      </w:r>
      <w:r w:rsidRPr="00961555">
        <w:rPr>
          <w:spacing w:val="-3"/>
          <w:sz w:val="24"/>
          <w:szCs w:val="24"/>
        </w:rPr>
        <w:t xml:space="preserve"> </w:t>
      </w:r>
      <w:r w:rsidRPr="00961555">
        <w:rPr>
          <w:sz w:val="24"/>
          <w:szCs w:val="24"/>
        </w:rPr>
        <w:t>(литературного</w:t>
      </w:r>
      <w:r w:rsidRPr="00961555">
        <w:rPr>
          <w:spacing w:val="-2"/>
          <w:sz w:val="24"/>
          <w:szCs w:val="24"/>
        </w:rPr>
        <w:t xml:space="preserve"> персонажа).</w:t>
      </w:r>
    </w:p>
    <w:p w:rsidR="00CF7B51" w:rsidRPr="00961555" w:rsidRDefault="00211A1E" w:rsidP="007768E4">
      <w:pPr>
        <w:pStyle w:val="a4"/>
        <w:jc w:val="left"/>
        <w:rPr>
          <w:sz w:val="24"/>
          <w:szCs w:val="24"/>
        </w:rPr>
      </w:pPr>
      <w:r w:rsidRPr="00961555">
        <w:rPr>
          <w:sz w:val="24"/>
          <w:szCs w:val="24"/>
        </w:rPr>
        <w:t>Досуг</w:t>
      </w:r>
      <w:r w:rsidRPr="00961555">
        <w:rPr>
          <w:spacing w:val="-3"/>
          <w:sz w:val="24"/>
          <w:szCs w:val="24"/>
        </w:rPr>
        <w:t xml:space="preserve"> </w:t>
      </w:r>
      <w:r w:rsidRPr="00961555">
        <w:rPr>
          <w:sz w:val="24"/>
          <w:szCs w:val="24"/>
        </w:rPr>
        <w:t>и увлечения</w:t>
      </w:r>
      <w:r w:rsidRPr="00961555">
        <w:rPr>
          <w:spacing w:val="-5"/>
          <w:sz w:val="24"/>
          <w:szCs w:val="24"/>
        </w:rPr>
        <w:t xml:space="preserve"> </w:t>
      </w:r>
      <w:r w:rsidRPr="00961555">
        <w:rPr>
          <w:sz w:val="24"/>
          <w:szCs w:val="24"/>
        </w:rPr>
        <w:t>(хобби)</w:t>
      </w:r>
      <w:r w:rsidRPr="00961555">
        <w:rPr>
          <w:spacing w:val="-4"/>
          <w:sz w:val="24"/>
          <w:szCs w:val="24"/>
        </w:rPr>
        <w:t xml:space="preserve"> </w:t>
      </w:r>
      <w:r w:rsidRPr="00961555">
        <w:rPr>
          <w:sz w:val="24"/>
          <w:szCs w:val="24"/>
        </w:rPr>
        <w:t>современного</w:t>
      </w:r>
      <w:r w:rsidRPr="00961555">
        <w:rPr>
          <w:spacing w:val="-5"/>
          <w:sz w:val="24"/>
          <w:szCs w:val="24"/>
        </w:rPr>
        <w:t xml:space="preserve"> </w:t>
      </w:r>
      <w:r w:rsidRPr="00961555">
        <w:rPr>
          <w:sz w:val="24"/>
          <w:szCs w:val="24"/>
        </w:rPr>
        <w:t>подростка</w:t>
      </w:r>
      <w:r w:rsidRPr="00961555">
        <w:rPr>
          <w:spacing w:val="-6"/>
          <w:sz w:val="24"/>
          <w:szCs w:val="24"/>
        </w:rPr>
        <w:t xml:space="preserve"> </w:t>
      </w:r>
      <w:r w:rsidRPr="00961555">
        <w:rPr>
          <w:sz w:val="24"/>
          <w:szCs w:val="24"/>
        </w:rPr>
        <w:t>(чтение, кино,</w:t>
      </w:r>
      <w:r w:rsidRPr="00961555">
        <w:rPr>
          <w:spacing w:val="-7"/>
          <w:sz w:val="24"/>
          <w:szCs w:val="24"/>
        </w:rPr>
        <w:t xml:space="preserve"> </w:t>
      </w:r>
      <w:r w:rsidRPr="00961555">
        <w:rPr>
          <w:sz w:val="24"/>
          <w:szCs w:val="24"/>
        </w:rPr>
        <w:t>театр,</w:t>
      </w:r>
      <w:r w:rsidRPr="00961555">
        <w:rPr>
          <w:spacing w:val="-7"/>
          <w:sz w:val="24"/>
          <w:szCs w:val="24"/>
        </w:rPr>
        <w:t xml:space="preserve"> </w:t>
      </w:r>
      <w:r w:rsidRPr="00961555">
        <w:rPr>
          <w:sz w:val="24"/>
          <w:szCs w:val="24"/>
        </w:rPr>
        <w:t>музей,</w:t>
      </w:r>
      <w:r w:rsidRPr="00961555">
        <w:rPr>
          <w:spacing w:val="-3"/>
          <w:sz w:val="24"/>
          <w:szCs w:val="24"/>
        </w:rPr>
        <w:t xml:space="preserve"> </w:t>
      </w:r>
      <w:r w:rsidRPr="00961555">
        <w:rPr>
          <w:sz w:val="24"/>
          <w:szCs w:val="24"/>
        </w:rPr>
        <w:t>спорт,</w:t>
      </w:r>
      <w:r w:rsidRPr="00961555">
        <w:rPr>
          <w:spacing w:val="-7"/>
          <w:sz w:val="24"/>
          <w:szCs w:val="24"/>
        </w:rPr>
        <w:t xml:space="preserve"> </w:t>
      </w:r>
      <w:r w:rsidRPr="00961555">
        <w:rPr>
          <w:sz w:val="24"/>
          <w:szCs w:val="24"/>
        </w:rPr>
        <w:t>музыка). Здоровый образ жизни: режим труда и отдыха, фитнес, сбалансированное питание.</w:t>
      </w:r>
    </w:p>
    <w:p w:rsidR="00CF7B51" w:rsidRPr="00961555" w:rsidRDefault="00211A1E" w:rsidP="007768E4">
      <w:pPr>
        <w:pStyle w:val="a4"/>
        <w:jc w:val="left"/>
        <w:rPr>
          <w:sz w:val="24"/>
          <w:szCs w:val="24"/>
        </w:rPr>
      </w:pPr>
      <w:r w:rsidRPr="00961555">
        <w:rPr>
          <w:sz w:val="24"/>
          <w:szCs w:val="24"/>
        </w:rPr>
        <w:t>Покупки:</w:t>
      </w:r>
      <w:r w:rsidRPr="00961555">
        <w:rPr>
          <w:spacing w:val="-7"/>
          <w:sz w:val="24"/>
          <w:szCs w:val="24"/>
        </w:rPr>
        <w:t xml:space="preserve"> </w:t>
      </w:r>
      <w:r w:rsidRPr="00961555">
        <w:rPr>
          <w:sz w:val="24"/>
          <w:szCs w:val="24"/>
        </w:rPr>
        <w:t>одежда,</w:t>
      </w:r>
      <w:r w:rsidRPr="00961555">
        <w:rPr>
          <w:spacing w:val="-7"/>
          <w:sz w:val="24"/>
          <w:szCs w:val="24"/>
        </w:rPr>
        <w:t xml:space="preserve"> </w:t>
      </w:r>
      <w:r w:rsidRPr="00961555">
        <w:rPr>
          <w:sz w:val="24"/>
          <w:szCs w:val="24"/>
        </w:rPr>
        <w:t>обувь</w:t>
      </w:r>
      <w:r w:rsidRPr="00961555">
        <w:rPr>
          <w:spacing w:val="-4"/>
          <w:sz w:val="24"/>
          <w:szCs w:val="24"/>
        </w:rPr>
        <w:t xml:space="preserve"> </w:t>
      </w:r>
      <w:r w:rsidRPr="00961555">
        <w:rPr>
          <w:sz w:val="24"/>
          <w:szCs w:val="24"/>
        </w:rPr>
        <w:t>и</w:t>
      </w:r>
      <w:r w:rsidRPr="00961555">
        <w:rPr>
          <w:spacing w:val="-4"/>
          <w:sz w:val="24"/>
          <w:szCs w:val="24"/>
        </w:rPr>
        <w:t xml:space="preserve"> </w:t>
      </w:r>
      <w:r w:rsidRPr="00961555">
        <w:rPr>
          <w:sz w:val="24"/>
          <w:szCs w:val="24"/>
        </w:rPr>
        <w:t>продукты</w:t>
      </w:r>
      <w:r w:rsidRPr="00961555">
        <w:rPr>
          <w:spacing w:val="-2"/>
          <w:sz w:val="24"/>
          <w:szCs w:val="24"/>
        </w:rPr>
        <w:t xml:space="preserve"> питания.</w:t>
      </w:r>
    </w:p>
    <w:p w:rsidR="00CF7B51" w:rsidRPr="00961555" w:rsidRDefault="00211A1E" w:rsidP="007768E4">
      <w:pPr>
        <w:pStyle w:val="a4"/>
        <w:jc w:val="left"/>
        <w:rPr>
          <w:sz w:val="24"/>
          <w:szCs w:val="24"/>
        </w:rPr>
      </w:pPr>
      <w:r w:rsidRPr="00961555">
        <w:rPr>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w:t>
      </w:r>
      <w:r w:rsidRPr="00961555">
        <w:rPr>
          <w:sz w:val="24"/>
          <w:szCs w:val="24"/>
        </w:rPr>
        <w:t>е</w:t>
      </w:r>
      <w:r w:rsidRPr="00961555">
        <w:rPr>
          <w:sz w:val="24"/>
          <w:szCs w:val="24"/>
        </w:rPr>
        <w:t xml:space="preserve">писка с зарубежными </w:t>
      </w:r>
      <w:r w:rsidRPr="00961555">
        <w:rPr>
          <w:spacing w:val="-2"/>
          <w:sz w:val="24"/>
          <w:szCs w:val="24"/>
        </w:rPr>
        <w:t>сверстниками.</w:t>
      </w:r>
    </w:p>
    <w:p w:rsidR="00CF7B51" w:rsidRPr="00961555" w:rsidRDefault="00211A1E" w:rsidP="007768E4">
      <w:pPr>
        <w:pStyle w:val="a4"/>
        <w:jc w:val="left"/>
        <w:rPr>
          <w:sz w:val="24"/>
          <w:szCs w:val="24"/>
        </w:rPr>
      </w:pPr>
      <w:r w:rsidRPr="00961555">
        <w:rPr>
          <w:sz w:val="24"/>
          <w:szCs w:val="24"/>
        </w:rPr>
        <w:t>Каникулы</w:t>
      </w:r>
      <w:r w:rsidRPr="00961555">
        <w:rPr>
          <w:spacing w:val="75"/>
          <w:w w:val="150"/>
          <w:sz w:val="24"/>
          <w:szCs w:val="24"/>
        </w:rPr>
        <w:t xml:space="preserve">  </w:t>
      </w:r>
      <w:r w:rsidRPr="00961555">
        <w:rPr>
          <w:sz w:val="24"/>
          <w:szCs w:val="24"/>
        </w:rPr>
        <w:t>в</w:t>
      </w:r>
      <w:r w:rsidRPr="00961555">
        <w:rPr>
          <w:spacing w:val="75"/>
          <w:w w:val="150"/>
          <w:sz w:val="24"/>
          <w:szCs w:val="24"/>
        </w:rPr>
        <w:t xml:space="preserve">  </w:t>
      </w:r>
      <w:r w:rsidRPr="00961555">
        <w:rPr>
          <w:sz w:val="24"/>
          <w:szCs w:val="24"/>
        </w:rPr>
        <w:t>различное</w:t>
      </w:r>
      <w:r w:rsidRPr="00961555">
        <w:rPr>
          <w:spacing w:val="71"/>
          <w:w w:val="150"/>
          <w:sz w:val="24"/>
          <w:szCs w:val="24"/>
        </w:rPr>
        <w:t xml:space="preserve">  </w:t>
      </w:r>
      <w:r w:rsidRPr="00961555">
        <w:rPr>
          <w:sz w:val="24"/>
          <w:szCs w:val="24"/>
        </w:rPr>
        <w:t>время</w:t>
      </w:r>
      <w:r w:rsidRPr="00961555">
        <w:rPr>
          <w:spacing w:val="71"/>
          <w:w w:val="150"/>
          <w:sz w:val="24"/>
          <w:szCs w:val="24"/>
        </w:rPr>
        <w:t xml:space="preserve">  </w:t>
      </w:r>
      <w:r w:rsidRPr="00961555">
        <w:rPr>
          <w:sz w:val="24"/>
          <w:szCs w:val="24"/>
        </w:rPr>
        <w:t>года.</w:t>
      </w:r>
      <w:r w:rsidRPr="00961555">
        <w:rPr>
          <w:spacing w:val="73"/>
          <w:w w:val="150"/>
          <w:sz w:val="24"/>
          <w:szCs w:val="24"/>
        </w:rPr>
        <w:t xml:space="preserve">  </w:t>
      </w:r>
      <w:r w:rsidRPr="00961555">
        <w:rPr>
          <w:sz w:val="24"/>
          <w:szCs w:val="24"/>
        </w:rPr>
        <w:t>Виды</w:t>
      </w:r>
      <w:r w:rsidRPr="00961555">
        <w:rPr>
          <w:spacing w:val="72"/>
          <w:w w:val="150"/>
          <w:sz w:val="24"/>
          <w:szCs w:val="24"/>
        </w:rPr>
        <w:t xml:space="preserve">  </w:t>
      </w:r>
      <w:r w:rsidRPr="00961555">
        <w:rPr>
          <w:sz w:val="24"/>
          <w:szCs w:val="24"/>
        </w:rPr>
        <w:t>отдыха.</w:t>
      </w:r>
      <w:r w:rsidRPr="00961555">
        <w:rPr>
          <w:spacing w:val="75"/>
          <w:w w:val="150"/>
          <w:sz w:val="24"/>
          <w:szCs w:val="24"/>
        </w:rPr>
        <w:t xml:space="preserve">  </w:t>
      </w:r>
      <w:r w:rsidRPr="00961555">
        <w:rPr>
          <w:sz w:val="24"/>
          <w:szCs w:val="24"/>
        </w:rPr>
        <w:t>Путешествия</w:t>
      </w:r>
      <w:r w:rsidRPr="00961555">
        <w:rPr>
          <w:spacing w:val="74"/>
          <w:w w:val="150"/>
          <w:sz w:val="24"/>
          <w:szCs w:val="24"/>
        </w:rPr>
        <w:t xml:space="preserve">  </w:t>
      </w:r>
      <w:r w:rsidRPr="00961555">
        <w:rPr>
          <w:sz w:val="24"/>
          <w:szCs w:val="24"/>
        </w:rPr>
        <w:t>по</w:t>
      </w:r>
      <w:r w:rsidRPr="00961555">
        <w:rPr>
          <w:spacing w:val="74"/>
          <w:w w:val="150"/>
          <w:sz w:val="24"/>
          <w:szCs w:val="24"/>
        </w:rPr>
        <w:t xml:space="preserve">  </w:t>
      </w:r>
      <w:r w:rsidRPr="00961555">
        <w:rPr>
          <w:sz w:val="24"/>
          <w:szCs w:val="24"/>
        </w:rPr>
        <w:t>России и зарубежным странам.</w:t>
      </w:r>
    </w:p>
    <w:p w:rsidR="00CF7B51" w:rsidRPr="00961555" w:rsidRDefault="00211A1E" w:rsidP="007768E4">
      <w:pPr>
        <w:pStyle w:val="a4"/>
        <w:jc w:val="left"/>
        <w:rPr>
          <w:sz w:val="24"/>
          <w:szCs w:val="24"/>
        </w:rPr>
      </w:pPr>
      <w:r w:rsidRPr="00961555">
        <w:rPr>
          <w:sz w:val="24"/>
          <w:szCs w:val="24"/>
        </w:rPr>
        <w:t>Природа:</w:t>
      </w:r>
      <w:r w:rsidRPr="00961555">
        <w:rPr>
          <w:spacing w:val="-5"/>
          <w:sz w:val="24"/>
          <w:szCs w:val="24"/>
        </w:rPr>
        <w:t xml:space="preserve"> </w:t>
      </w:r>
      <w:r w:rsidRPr="00961555">
        <w:rPr>
          <w:sz w:val="24"/>
          <w:szCs w:val="24"/>
        </w:rPr>
        <w:t>дикие</w:t>
      </w:r>
      <w:r w:rsidRPr="00961555">
        <w:rPr>
          <w:spacing w:val="-3"/>
          <w:sz w:val="24"/>
          <w:szCs w:val="24"/>
        </w:rPr>
        <w:t xml:space="preserve"> </w:t>
      </w:r>
      <w:r w:rsidRPr="00961555">
        <w:rPr>
          <w:sz w:val="24"/>
          <w:szCs w:val="24"/>
        </w:rPr>
        <w:t>и</w:t>
      </w:r>
      <w:r w:rsidRPr="00961555">
        <w:rPr>
          <w:spacing w:val="-6"/>
          <w:sz w:val="24"/>
          <w:szCs w:val="24"/>
        </w:rPr>
        <w:t xml:space="preserve"> </w:t>
      </w:r>
      <w:r w:rsidRPr="00961555">
        <w:rPr>
          <w:sz w:val="24"/>
          <w:szCs w:val="24"/>
        </w:rPr>
        <w:t>домашние</w:t>
      </w:r>
      <w:r w:rsidRPr="00961555">
        <w:rPr>
          <w:spacing w:val="-4"/>
          <w:sz w:val="24"/>
          <w:szCs w:val="24"/>
        </w:rPr>
        <w:t xml:space="preserve"> </w:t>
      </w:r>
      <w:r w:rsidRPr="00961555">
        <w:rPr>
          <w:sz w:val="24"/>
          <w:szCs w:val="24"/>
        </w:rPr>
        <w:t>животные.</w:t>
      </w:r>
      <w:r w:rsidRPr="00961555">
        <w:rPr>
          <w:spacing w:val="-5"/>
          <w:sz w:val="24"/>
          <w:szCs w:val="24"/>
        </w:rPr>
        <w:t xml:space="preserve"> </w:t>
      </w:r>
      <w:r w:rsidRPr="00961555">
        <w:rPr>
          <w:sz w:val="24"/>
          <w:szCs w:val="24"/>
        </w:rPr>
        <w:t xml:space="preserve">Климат, </w:t>
      </w:r>
      <w:r w:rsidRPr="00961555">
        <w:rPr>
          <w:spacing w:val="-2"/>
          <w:sz w:val="24"/>
          <w:szCs w:val="24"/>
        </w:rPr>
        <w:t>погода.</w:t>
      </w:r>
    </w:p>
    <w:p w:rsidR="00CF7B51" w:rsidRPr="00961555" w:rsidRDefault="00211A1E" w:rsidP="007768E4">
      <w:pPr>
        <w:pStyle w:val="a4"/>
        <w:jc w:val="left"/>
        <w:rPr>
          <w:sz w:val="24"/>
          <w:szCs w:val="24"/>
        </w:rPr>
      </w:pPr>
      <w:r w:rsidRPr="00961555">
        <w:rPr>
          <w:sz w:val="24"/>
          <w:szCs w:val="24"/>
        </w:rPr>
        <w:t>Жизнь</w:t>
      </w:r>
      <w:r w:rsidRPr="00961555">
        <w:rPr>
          <w:spacing w:val="-6"/>
          <w:sz w:val="24"/>
          <w:szCs w:val="24"/>
        </w:rPr>
        <w:t xml:space="preserve"> </w:t>
      </w:r>
      <w:r w:rsidRPr="00961555">
        <w:rPr>
          <w:sz w:val="24"/>
          <w:szCs w:val="24"/>
        </w:rPr>
        <w:t>в</w:t>
      </w:r>
      <w:r w:rsidRPr="00961555">
        <w:rPr>
          <w:spacing w:val="-5"/>
          <w:sz w:val="24"/>
          <w:szCs w:val="24"/>
        </w:rPr>
        <w:t xml:space="preserve"> </w:t>
      </w:r>
      <w:r w:rsidRPr="00961555">
        <w:rPr>
          <w:sz w:val="24"/>
          <w:szCs w:val="24"/>
        </w:rPr>
        <w:t>городе</w:t>
      </w:r>
      <w:r w:rsidRPr="00961555">
        <w:rPr>
          <w:spacing w:val="-3"/>
          <w:sz w:val="24"/>
          <w:szCs w:val="24"/>
        </w:rPr>
        <w:t xml:space="preserve"> </w:t>
      </w:r>
      <w:r w:rsidRPr="00961555">
        <w:rPr>
          <w:sz w:val="24"/>
          <w:szCs w:val="24"/>
        </w:rPr>
        <w:t>и</w:t>
      </w:r>
      <w:r w:rsidRPr="00961555">
        <w:rPr>
          <w:spacing w:val="-6"/>
          <w:sz w:val="24"/>
          <w:szCs w:val="24"/>
        </w:rPr>
        <w:t xml:space="preserve"> </w:t>
      </w:r>
      <w:r w:rsidRPr="00961555">
        <w:rPr>
          <w:sz w:val="24"/>
          <w:szCs w:val="24"/>
        </w:rPr>
        <w:t>сельской</w:t>
      </w:r>
      <w:r w:rsidRPr="00961555">
        <w:rPr>
          <w:spacing w:val="-6"/>
          <w:sz w:val="24"/>
          <w:szCs w:val="24"/>
        </w:rPr>
        <w:t xml:space="preserve"> </w:t>
      </w:r>
      <w:r w:rsidRPr="00961555">
        <w:rPr>
          <w:sz w:val="24"/>
          <w:szCs w:val="24"/>
        </w:rPr>
        <w:t>местности. Описание</w:t>
      </w:r>
      <w:r w:rsidRPr="00961555">
        <w:rPr>
          <w:spacing w:val="-3"/>
          <w:sz w:val="24"/>
          <w:szCs w:val="24"/>
        </w:rPr>
        <w:t xml:space="preserve"> </w:t>
      </w:r>
      <w:r w:rsidRPr="00961555">
        <w:rPr>
          <w:sz w:val="24"/>
          <w:szCs w:val="24"/>
        </w:rPr>
        <w:t>родного</w:t>
      </w:r>
      <w:r w:rsidRPr="00961555">
        <w:rPr>
          <w:spacing w:val="-2"/>
          <w:sz w:val="24"/>
          <w:szCs w:val="24"/>
        </w:rPr>
        <w:t xml:space="preserve"> </w:t>
      </w:r>
      <w:r w:rsidRPr="00961555">
        <w:rPr>
          <w:sz w:val="24"/>
          <w:szCs w:val="24"/>
        </w:rPr>
        <w:t>города</w:t>
      </w:r>
      <w:r w:rsidRPr="00961555">
        <w:rPr>
          <w:spacing w:val="-3"/>
          <w:sz w:val="24"/>
          <w:szCs w:val="24"/>
        </w:rPr>
        <w:t xml:space="preserve"> </w:t>
      </w:r>
      <w:r w:rsidRPr="00961555">
        <w:rPr>
          <w:sz w:val="24"/>
          <w:szCs w:val="24"/>
        </w:rPr>
        <w:t>(села).</w:t>
      </w:r>
      <w:r w:rsidRPr="00961555">
        <w:rPr>
          <w:spacing w:val="-5"/>
          <w:sz w:val="24"/>
          <w:szCs w:val="24"/>
        </w:rPr>
        <w:t xml:space="preserve"> </w:t>
      </w:r>
      <w:r w:rsidRPr="00961555">
        <w:rPr>
          <w:sz w:val="24"/>
          <w:szCs w:val="24"/>
        </w:rPr>
        <w:t xml:space="preserve">Транспорт. </w:t>
      </w:r>
      <w:r w:rsidRPr="00961555">
        <w:rPr>
          <w:sz w:val="24"/>
          <w:szCs w:val="24"/>
        </w:rPr>
        <w:lastRenderedPageBreak/>
        <w:t>Средства массовой информации (телевидение, журналы, Интернет).</w:t>
      </w:r>
    </w:p>
    <w:p w:rsidR="00CF7B51" w:rsidRPr="00961555" w:rsidRDefault="00211A1E" w:rsidP="007768E4">
      <w:pPr>
        <w:pStyle w:val="a4"/>
        <w:jc w:val="left"/>
        <w:rPr>
          <w:sz w:val="24"/>
          <w:szCs w:val="24"/>
        </w:rPr>
      </w:pPr>
      <w:r w:rsidRPr="00961555">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F7B51" w:rsidRPr="00961555" w:rsidRDefault="00211A1E" w:rsidP="007768E4">
      <w:pPr>
        <w:pStyle w:val="a4"/>
        <w:jc w:val="left"/>
        <w:rPr>
          <w:sz w:val="24"/>
          <w:szCs w:val="24"/>
        </w:rPr>
      </w:pPr>
      <w:r w:rsidRPr="00961555">
        <w:rPr>
          <w:sz w:val="24"/>
          <w:szCs w:val="24"/>
        </w:rPr>
        <w:t>Выдающиеся люди родной страны</w:t>
      </w:r>
      <w:r w:rsidRPr="00961555">
        <w:rPr>
          <w:spacing w:val="-2"/>
          <w:sz w:val="24"/>
          <w:szCs w:val="24"/>
        </w:rPr>
        <w:t xml:space="preserve"> </w:t>
      </w:r>
      <w:r w:rsidRPr="00961555">
        <w:rPr>
          <w:sz w:val="24"/>
          <w:szCs w:val="24"/>
        </w:rPr>
        <w:t>и страны (стран) изучаемого языка: учёные, пис</w:t>
      </w:r>
      <w:r w:rsidRPr="00961555">
        <w:rPr>
          <w:sz w:val="24"/>
          <w:szCs w:val="24"/>
        </w:rPr>
        <w:t>а</w:t>
      </w:r>
      <w:r w:rsidRPr="00961555">
        <w:rPr>
          <w:sz w:val="24"/>
          <w:szCs w:val="24"/>
        </w:rPr>
        <w:t xml:space="preserve">тели, поэты, </w:t>
      </w:r>
      <w:r w:rsidRPr="00961555">
        <w:rPr>
          <w:spacing w:val="-2"/>
          <w:sz w:val="24"/>
          <w:szCs w:val="24"/>
        </w:rPr>
        <w:t>спортсмены.</w:t>
      </w:r>
    </w:p>
    <w:p w:rsidR="00CF7B51" w:rsidRPr="00961555" w:rsidRDefault="00211A1E" w:rsidP="007768E4">
      <w:pPr>
        <w:pStyle w:val="a4"/>
        <w:jc w:val="left"/>
        <w:rPr>
          <w:sz w:val="24"/>
          <w:szCs w:val="24"/>
        </w:rPr>
      </w:pPr>
      <w:r w:rsidRPr="00961555">
        <w:rPr>
          <w:spacing w:val="-2"/>
          <w:sz w:val="24"/>
          <w:szCs w:val="24"/>
        </w:rPr>
        <w:t>Говорение.</w:t>
      </w:r>
    </w:p>
    <w:p w:rsidR="00CF7B51" w:rsidRPr="00961555" w:rsidRDefault="00211A1E" w:rsidP="007768E4">
      <w:pPr>
        <w:pStyle w:val="a4"/>
        <w:jc w:val="left"/>
        <w:rPr>
          <w:sz w:val="24"/>
          <w:szCs w:val="24"/>
        </w:rPr>
      </w:pPr>
      <w:r w:rsidRPr="00961555">
        <w:rPr>
          <w:spacing w:val="-2"/>
          <w:sz w:val="24"/>
          <w:szCs w:val="24"/>
        </w:rPr>
        <w:t>Развитие</w:t>
      </w:r>
      <w:r w:rsidRPr="00961555">
        <w:rPr>
          <w:sz w:val="24"/>
          <w:szCs w:val="24"/>
        </w:rPr>
        <w:tab/>
      </w:r>
      <w:r w:rsidRPr="00961555">
        <w:rPr>
          <w:spacing w:val="-2"/>
          <w:sz w:val="24"/>
          <w:szCs w:val="24"/>
        </w:rPr>
        <w:t>коммуникативных</w:t>
      </w:r>
      <w:r w:rsidRPr="00961555">
        <w:rPr>
          <w:sz w:val="24"/>
          <w:szCs w:val="24"/>
        </w:rPr>
        <w:tab/>
      </w:r>
      <w:r w:rsidRPr="00961555">
        <w:rPr>
          <w:spacing w:val="-2"/>
          <w:sz w:val="24"/>
          <w:szCs w:val="24"/>
        </w:rPr>
        <w:t>умений</w:t>
      </w:r>
      <w:r w:rsidRPr="00961555">
        <w:rPr>
          <w:sz w:val="24"/>
          <w:szCs w:val="24"/>
        </w:rPr>
        <w:tab/>
      </w:r>
      <w:r w:rsidRPr="00961555">
        <w:rPr>
          <w:spacing w:val="-2"/>
          <w:sz w:val="24"/>
          <w:szCs w:val="24"/>
        </w:rPr>
        <w:t>диалогической</w:t>
      </w:r>
      <w:r w:rsidRPr="00961555">
        <w:rPr>
          <w:sz w:val="24"/>
          <w:szCs w:val="24"/>
        </w:rPr>
        <w:tab/>
      </w:r>
      <w:r w:rsidRPr="00961555">
        <w:rPr>
          <w:spacing w:val="-2"/>
          <w:sz w:val="24"/>
          <w:szCs w:val="24"/>
        </w:rPr>
        <w:t xml:space="preserve">речи, </w:t>
      </w:r>
      <w:r w:rsidRPr="00961555">
        <w:rPr>
          <w:sz w:val="24"/>
          <w:szCs w:val="24"/>
        </w:rPr>
        <w:t>а</w:t>
      </w:r>
      <w:r w:rsidRPr="00961555">
        <w:rPr>
          <w:spacing w:val="76"/>
          <w:w w:val="150"/>
          <w:sz w:val="24"/>
          <w:szCs w:val="24"/>
        </w:rPr>
        <w:t xml:space="preserve">   </w:t>
      </w:r>
      <w:r w:rsidRPr="00961555">
        <w:rPr>
          <w:sz w:val="24"/>
          <w:szCs w:val="24"/>
        </w:rPr>
        <w:t>именно</w:t>
      </w:r>
      <w:r w:rsidRPr="00961555">
        <w:rPr>
          <w:spacing w:val="76"/>
          <w:w w:val="150"/>
          <w:sz w:val="24"/>
          <w:szCs w:val="24"/>
        </w:rPr>
        <w:t xml:space="preserve">   </w:t>
      </w:r>
      <w:r w:rsidRPr="00961555">
        <w:rPr>
          <w:sz w:val="24"/>
          <w:szCs w:val="24"/>
        </w:rPr>
        <w:t>умений</w:t>
      </w:r>
      <w:r w:rsidRPr="00961555">
        <w:rPr>
          <w:spacing w:val="76"/>
          <w:w w:val="150"/>
          <w:sz w:val="24"/>
          <w:szCs w:val="24"/>
        </w:rPr>
        <w:t xml:space="preserve">   </w:t>
      </w:r>
      <w:r w:rsidRPr="00961555">
        <w:rPr>
          <w:sz w:val="24"/>
          <w:szCs w:val="24"/>
        </w:rPr>
        <w:t>вести:</w:t>
      </w:r>
      <w:r w:rsidRPr="00961555">
        <w:rPr>
          <w:spacing w:val="75"/>
          <w:w w:val="150"/>
          <w:sz w:val="24"/>
          <w:szCs w:val="24"/>
        </w:rPr>
        <w:t xml:space="preserve">   </w:t>
      </w:r>
      <w:r w:rsidRPr="00961555">
        <w:rPr>
          <w:sz w:val="24"/>
          <w:szCs w:val="24"/>
        </w:rPr>
        <w:t>диалог</w:t>
      </w:r>
      <w:r w:rsidRPr="00961555">
        <w:rPr>
          <w:spacing w:val="77"/>
          <w:w w:val="150"/>
          <w:sz w:val="24"/>
          <w:szCs w:val="24"/>
        </w:rPr>
        <w:t xml:space="preserve">   </w:t>
      </w:r>
      <w:r w:rsidRPr="00961555">
        <w:rPr>
          <w:sz w:val="24"/>
          <w:szCs w:val="24"/>
        </w:rPr>
        <w:t>этикетного</w:t>
      </w:r>
      <w:r w:rsidRPr="00961555">
        <w:rPr>
          <w:spacing w:val="76"/>
          <w:w w:val="150"/>
          <w:sz w:val="24"/>
          <w:szCs w:val="24"/>
        </w:rPr>
        <w:t xml:space="preserve">   </w:t>
      </w:r>
      <w:r w:rsidRPr="00961555">
        <w:rPr>
          <w:sz w:val="24"/>
          <w:szCs w:val="24"/>
        </w:rPr>
        <w:t>характера,</w:t>
      </w:r>
      <w:r w:rsidRPr="00961555">
        <w:rPr>
          <w:spacing w:val="77"/>
          <w:w w:val="150"/>
          <w:sz w:val="24"/>
          <w:szCs w:val="24"/>
        </w:rPr>
        <w:t xml:space="preserve">   </w:t>
      </w:r>
      <w:r w:rsidRPr="00961555">
        <w:rPr>
          <w:sz w:val="24"/>
          <w:szCs w:val="24"/>
        </w:rPr>
        <w:t>диалог-побуждение к действию, диалог-расспрос, комбинированный диалог, включающий разли</w:t>
      </w:r>
      <w:r w:rsidRPr="00961555">
        <w:rPr>
          <w:sz w:val="24"/>
          <w:szCs w:val="24"/>
        </w:rPr>
        <w:t>ч</w:t>
      </w:r>
      <w:r w:rsidRPr="00961555">
        <w:rPr>
          <w:sz w:val="24"/>
          <w:szCs w:val="24"/>
        </w:rPr>
        <w:t>ные виды диалогов:</w:t>
      </w:r>
    </w:p>
    <w:p w:rsidR="00CF7B51" w:rsidRPr="00961555" w:rsidRDefault="00211A1E" w:rsidP="007768E4">
      <w:pPr>
        <w:pStyle w:val="a4"/>
        <w:jc w:val="left"/>
        <w:rPr>
          <w:sz w:val="24"/>
          <w:szCs w:val="24"/>
        </w:rPr>
      </w:pPr>
      <w:r w:rsidRPr="00961555">
        <w:rPr>
          <w:sz w:val="24"/>
          <w:szCs w:val="24"/>
        </w:rPr>
        <w:t>диалог этикетного характера: начинать, поддерживать и заканчивать разговор, ве</w:t>
      </w:r>
      <w:r w:rsidRPr="00961555">
        <w:rPr>
          <w:sz w:val="24"/>
          <w:szCs w:val="24"/>
        </w:rPr>
        <w:t>ж</w:t>
      </w:r>
      <w:r w:rsidRPr="00961555">
        <w:rPr>
          <w:sz w:val="24"/>
          <w:szCs w:val="24"/>
        </w:rPr>
        <w:t xml:space="preserve">ливо </w:t>
      </w:r>
      <w:r w:rsidRPr="00961555">
        <w:rPr>
          <w:spacing w:val="-2"/>
          <w:sz w:val="24"/>
          <w:szCs w:val="24"/>
        </w:rPr>
        <w:t>переспрашивать,</w:t>
      </w:r>
      <w:r w:rsidRPr="00961555">
        <w:rPr>
          <w:sz w:val="24"/>
          <w:szCs w:val="24"/>
        </w:rPr>
        <w:tab/>
      </w:r>
      <w:r w:rsidRPr="00961555">
        <w:rPr>
          <w:spacing w:val="-2"/>
          <w:sz w:val="24"/>
          <w:szCs w:val="24"/>
        </w:rPr>
        <w:t>поздравлять</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праздником,</w:t>
      </w:r>
      <w:r w:rsidRPr="00961555">
        <w:rPr>
          <w:sz w:val="24"/>
          <w:szCs w:val="24"/>
        </w:rPr>
        <w:tab/>
      </w:r>
      <w:r w:rsidRPr="00961555">
        <w:rPr>
          <w:spacing w:val="-2"/>
          <w:sz w:val="24"/>
          <w:szCs w:val="24"/>
        </w:rPr>
        <w:t>выражать</w:t>
      </w:r>
      <w:r w:rsidRPr="00961555">
        <w:rPr>
          <w:sz w:val="24"/>
          <w:szCs w:val="24"/>
        </w:rPr>
        <w:tab/>
      </w:r>
      <w:r w:rsidRPr="00961555">
        <w:rPr>
          <w:spacing w:val="-2"/>
          <w:sz w:val="24"/>
          <w:szCs w:val="24"/>
        </w:rPr>
        <w:t xml:space="preserve">пожелания </w:t>
      </w:r>
      <w:r w:rsidRPr="00961555">
        <w:rPr>
          <w:sz w:val="24"/>
          <w:szCs w:val="24"/>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F7B51" w:rsidRPr="00961555" w:rsidRDefault="00211A1E" w:rsidP="007768E4">
      <w:pPr>
        <w:pStyle w:val="a4"/>
        <w:jc w:val="left"/>
        <w:rPr>
          <w:sz w:val="24"/>
          <w:szCs w:val="24"/>
        </w:rPr>
      </w:pPr>
      <w:r w:rsidRPr="00961555">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F7B51" w:rsidRPr="00961555" w:rsidRDefault="00211A1E" w:rsidP="007768E4">
      <w:pPr>
        <w:pStyle w:val="a4"/>
        <w:jc w:val="left"/>
        <w:rPr>
          <w:sz w:val="24"/>
          <w:szCs w:val="24"/>
        </w:rPr>
      </w:pPr>
      <w:r w:rsidRPr="00961555">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w:t>
      </w:r>
      <w:r w:rsidRPr="00961555">
        <w:rPr>
          <w:sz w:val="24"/>
          <w:szCs w:val="24"/>
        </w:rPr>
        <w:t>е</w:t>
      </w:r>
      <w:r w:rsidRPr="00961555">
        <w:rPr>
          <w:sz w:val="24"/>
          <w:szCs w:val="24"/>
        </w:rPr>
        <w:t>сующую информацию, переходить с позиции спрашивающего на позицию отвечающего и наоборот.</w:t>
      </w:r>
    </w:p>
    <w:p w:rsidR="00CF7B51" w:rsidRPr="00961555" w:rsidRDefault="00211A1E" w:rsidP="007768E4">
      <w:pPr>
        <w:pStyle w:val="a4"/>
        <w:jc w:val="left"/>
        <w:rPr>
          <w:sz w:val="24"/>
          <w:szCs w:val="24"/>
        </w:rPr>
      </w:pPr>
      <w:r w:rsidRPr="00961555">
        <w:rPr>
          <w:sz w:val="24"/>
          <w:szCs w:val="24"/>
        </w:rPr>
        <w:t>Названные умения диалогической речи развиваются в стандартных ситуациях н</w:t>
      </w:r>
      <w:r w:rsidRPr="00961555">
        <w:rPr>
          <w:sz w:val="24"/>
          <w:szCs w:val="24"/>
        </w:rPr>
        <w:t>е</w:t>
      </w:r>
      <w:r w:rsidRPr="00961555">
        <w:rPr>
          <w:sz w:val="24"/>
          <w:szCs w:val="24"/>
        </w:rPr>
        <w:t xml:space="preserve">официального </w:t>
      </w:r>
      <w:r w:rsidRPr="00961555">
        <w:rPr>
          <w:spacing w:val="-2"/>
          <w:sz w:val="24"/>
          <w:szCs w:val="24"/>
        </w:rPr>
        <w:t>общения</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рамках</w:t>
      </w:r>
      <w:r w:rsidRPr="00961555">
        <w:rPr>
          <w:sz w:val="24"/>
          <w:szCs w:val="24"/>
        </w:rPr>
        <w:tab/>
      </w:r>
      <w:r w:rsidRPr="00961555">
        <w:rPr>
          <w:spacing w:val="-2"/>
          <w:sz w:val="24"/>
          <w:szCs w:val="24"/>
        </w:rPr>
        <w:t>тематического</w:t>
      </w:r>
      <w:r w:rsidRPr="00961555">
        <w:rPr>
          <w:sz w:val="24"/>
          <w:szCs w:val="24"/>
        </w:rPr>
        <w:tab/>
      </w:r>
      <w:r w:rsidRPr="00961555">
        <w:rPr>
          <w:spacing w:val="-2"/>
          <w:sz w:val="24"/>
          <w:szCs w:val="24"/>
        </w:rPr>
        <w:t>содержания</w:t>
      </w:r>
      <w:r w:rsidRPr="00961555">
        <w:rPr>
          <w:sz w:val="24"/>
          <w:szCs w:val="24"/>
        </w:rPr>
        <w:tab/>
      </w:r>
      <w:r w:rsidRPr="00961555">
        <w:rPr>
          <w:spacing w:val="-4"/>
          <w:sz w:val="24"/>
          <w:szCs w:val="24"/>
        </w:rPr>
        <w:t xml:space="preserve">речи </w:t>
      </w:r>
      <w:r w:rsidRPr="00961555">
        <w:rPr>
          <w:sz w:val="24"/>
          <w:szCs w:val="24"/>
        </w:rPr>
        <w:t>с испол</w:t>
      </w:r>
      <w:r w:rsidRPr="00961555">
        <w:rPr>
          <w:sz w:val="24"/>
          <w:szCs w:val="24"/>
        </w:rPr>
        <w:t>ь</w:t>
      </w:r>
      <w:r w:rsidRPr="00961555">
        <w:rPr>
          <w:sz w:val="24"/>
          <w:szCs w:val="24"/>
        </w:rPr>
        <w:t>зованием ключевых слов, речевых ситуаций и (или) иллюстраций, фотографий с соблюд</w:t>
      </w:r>
      <w:r w:rsidRPr="00961555">
        <w:rPr>
          <w:sz w:val="24"/>
          <w:szCs w:val="24"/>
        </w:rPr>
        <w:t>е</w:t>
      </w:r>
      <w:r w:rsidRPr="00961555">
        <w:rPr>
          <w:sz w:val="24"/>
          <w:szCs w:val="24"/>
        </w:rPr>
        <w:t>нием норм речевого этикета, принятых в стране (странах) изучаемого языка.</w:t>
      </w:r>
    </w:p>
    <w:p w:rsidR="00CF7B51" w:rsidRPr="00961555" w:rsidRDefault="00211A1E" w:rsidP="007768E4">
      <w:pPr>
        <w:pStyle w:val="a4"/>
        <w:jc w:val="left"/>
        <w:rPr>
          <w:sz w:val="24"/>
          <w:szCs w:val="24"/>
        </w:rPr>
      </w:pPr>
      <w:r w:rsidRPr="00961555">
        <w:rPr>
          <w:sz w:val="24"/>
          <w:szCs w:val="24"/>
        </w:rPr>
        <w:t>Объём диалога – до 6 реплик со стороны каждого собеседника. 135.5.1.1.2.</w:t>
      </w:r>
      <w:r w:rsidRPr="00961555">
        <w:rPr>
          <w:spacing w:val="-2"/>
          <w:sz w:val="24"/>
          <w:szCs w:val="24"/>
        </w:rPr>
        <w:t xml:space="preserve"> </w:t>
      </w:r>
      <w:r w:rsidRPr="00961555">
        <w:rPr>
          <w:sz w:val="24"/>
          <w:szCs w:val="24"/>
        </w:rPr>
        <w:t>Развитие</w:t>
      </w:r>
      <w:r w:rsidRPr="00961555">
        <w:rPr>
          <w:spacing w:val="-10"/>
          <w:sz w:val="24"/>
          <w:szCs w:val="24"/>
        </w:rPr>
        <w:t xml:space="preserve"> </w:t>
      </w:r>
      <w:r w:rsidRPr="00961555">
        <w:rPr>
          <w:sz w:val="24"/>
          <w:szCs w:val="24"/>
        </w:rPr>
        <w:t>коммуникативных</w:t>
      </w:r>
      <w:r w:rsidRPr="00961555">
        <w:rPr>
          <w:spacing w:val="-5"/>
          <w:sz w:val="24"/>
          <w:szCs w:val="24"/>
        </w:rPr>
        <w:t xml:space="preserve"> </w:t>
      </w:r>
      <w:r w:rsidRPr="00961555">
        <w:rPr>
          <w:sz w:val="24"/>
          <w:szCs w:val="24"/>
        </w:rPr>
        <w:t>умений</w:t>
      </w:r>
      <w:r w:rsidRPr="00961555">
        <w:rPr>
          <w:spacing w:val="-3"/>
          <w:sz w:val="24"/>
          <w:szCs w:val="24"/>
        </w:rPr>
        <w:t xml:space="preserve"> </w:t>
      </w:r>
      <w:r w:rsidRPr="00961555">
        <w:rPr>
          <w:sz w:val="24"/>
          <w:szCs w:val="24"/>
        </w:rPr>
        <w:t>монологической</w:t>
      </w:r>
      <w:r w:rsidRPr="00961555">
        <w:rPr>
          <w:spacing w:val="-8"/>
          <w:sz w:val="24"/>
          <w:szCs w:val="24"/>
        </w:rPr>
        <w:t xml:space="preserve"> </w:t>
      </w:r>
      <w:r w:rsidRPr="00961555">
        <w:rPr>
          <w:spacing w:val="-2"/>
          <w:sz w:val="24"/>
          <w:szCs w:val="24"/>
        </w:rPr>
        <w:t>речи:</w:t>
      </w:r>
    </w:p>
    <w:p w:rsidR="00CF7B51" w:rsidRPr="00961555" w:rsidRDefault="00211A1E" w:rsidP="007768E4">
      <w:pPr>
        <w:pStyle w:val="a4"/>
        <w:jc w:val="left"/>
        <w:rPr>
          <w:sz w:val="24"/>
          <w:szCs w:val="24"/>
        </w:rPr>
      </w:pPr>
      <w:r w:rsidRPr="00961555">
        <w:rPr>
          <w:spacing w:val="-2"/>
          <w:sz w:val="24"/>
          <w:szCs w:val="24"/>
        </w:rPr>
        <w:t>создание</w:t>
      </w:r>
      <w:r w:rsidRPr="00961555">
        <w:rPr>
          <w:sz w:val="24"/>
          <w:szCs w:val="24"/>
        </w:rPr>
        <w:tab/>
      </w:r>
      <w:r w:rsidRPr="00961555">
        <w:rPr>
          <w:spacing w:val="-2"/>
          <w:sz w:val="24"/>
          <w:szCs w:val="24"/>
        </w:rPr>
        <w:t>устных</w:t>
      </w:r>
      <w:r w:rsidRPr="00961555">
        <w:rPr>
          <w:sz w:val="24"/>
          <w:szCs w:val="24"/>
        </w:rPr>
        <w:tab/>
      </w:r>
      <w:r w:rsidRPr="00961555">
        <w:rPr>
          <w:spacing w:val="-2"/>
          <w:sz w:val="24"/>
          <w:szCs w:val="24"/>
        </w:rPr>
        <w:t>связных</w:t>
      </w:r>
      <w:r w:rsidRPr="00961555">
        <w:rPr>
          <w:sz w:val="24"/>
          <w:szCs w:val="24"/>
        </w:rPr>
        <w:tab/>
      </w:r>
      <w:r w:rsidRPr="00961555">
        <w:rPr>
          <w:spacing w:val="-2"/>
          <w:sz w:val="24"/>
          <w:szCs w:val="24"/>
        </w:rPr>
        <w:t>монологических</w:t>
      </w:r>
      <w:r w:rsidRPr="00961555">
        <w:rPr>
          <w:sz w:val="24"/>
          <w:szCs w:val="24"/>
        </w:rPr>
        <w:tab/>
      </w:r>
      <w:r w:rsidRPr="00961555">
        <w:rPr>
          <w:spacing w:val="-2"/>
          <w:sz w:val="24"/>
          <w:szCs w:val="24"/>
        </w:rPr>
        <w:t>высказываний</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использованием</w:t>
      </w:r>
      <w:r w:rsidRPr="00961555">
        <w:rPr>
          <w:sz w:val="24"/>
          <w:szCs w:val="24"/>
        </w:rPr>
        <w:tab/>
      </w:r>
      <w:r w:rsidRPr="00961555">
        <w:rPr>
          <w:spacing w:val="-2"/>
          <w:sz w:val="24"/>
          <w:szCs w:val="24"/>
        </w:rPr>
        <w:t xml:space="preserve">основных </w:t>
      </w:r>
      <w:r w:rsidRPr="00961555">
        <w:rPr>
          <w:sz w:val="24"/>
          <w:szCs w:val="24"/>
        </w:rPr>
        <w:t>коммуникативных типов речи:</w:t>
      </w:r>
    </w:p>
    <w:p w:rsidR="00CF7B51" w:rsidRPr="00961555" w:rsidRDefault="00211A1E" w:rsidP="007768E4">
      <w:pPr>
        <w:pStyle w:val="a4"/>
        <w:jc w:val="left"/>
        <w:rPr>
          <w:sz w:val="24"/>
          <w:szCs w:val="24"/>
        </w:rPr>
      </w:pPr>
      <w:r w:rsidRPr="00961555">
        <w:rPr>
          <w:spacing w:val="-2"/>
          <w:sz w:val="24"/>
          <w:szCs w:val="24"/>
        </w:rPr>
        <w:t>описание</w:t>
      </w:r>
      <w:r w:rsidRPr="00961555">
        <w:rPr>
          <w:sz w:val="24"/>
          <w:szCs w:val="24"/>
        </w:rPr>
        <w:tab/>
      </w:r>
      <w:r w:rsidRPr="00961555">
        <w:rPr>
          <w:spacing w:val="-2"/>
          <w:sz w:val="24"/>
          <w:szCs w:val="24"/>
        </w:rPr>
        <w:t>(предмета,</w:t>
      </w:r>
      <w:r w:rsidRPr="00961555">
        <w:rPr>
          <w:sz w:val="24"/>
          <w:szCs w:val="24"/>
        </w:rPr>
        <w:tab/>
      </w:r>
      <w:r w:rsidRPr="00961555">
        <w:rPr>
          <w:spacing w:val="-2"/>
          <w:sz w:val="24"/>
          <w:szCs w:val="24"/>
        </w:rPr>
        <w:t>местности,</w:t>
      </w:r>
      <w:r w:rsidRPr="00961555">
        <w:rPr>
          <w:sz w:val="24"/>
          <w:szCs w:val="24"/>
        </w:rPr>
        <w:tab/>
      </w:r>
      <w:r w:rsidRPr="00961555">
        <w:rPr>
          <w:spacing w:val="-2"/>
          <w:sz w:val="24"/>
          <w:szCs w:val="24"/>
        </w:rPr>
        <w:t>внешности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одежды</w:t>
      </w:r>
      <w:r w:rsidRPr="00961555">
        <w:rPr>
          <w:sz w:val="24"/>
          <w:szCs w:val="24"/>
        </w:rPr>
        <w:tab/>
      </w:r>
      <w:r w:rsidRPr="00961555">
        <w:rPr>
          <w:spacing w:val="-2"/>
          <w:sz w:val="24"/>
          <w:szCs w:val="24"/>
        </w:rPr>
        <w:t>челов</w:t>
      </w:r>
      <w:r w:rsidRPr="00961555">
        <w:rPr>
          <w:spacing w:val="-2"/>
          <w:sz w:val="24"/>
          <w:szCs w:val="24"/>
        </w:rPr>
        <w:t>е</w:t>
      </w:r>
      <w:r w:rsidRPr="00961555">
        <w:rPr>
          <w:spacing w:val="-2"/>
          <w:sz w:val="24"/>
          <w:szCs w:val="24"/>
        </w:rPr>
        <w:t xml:space="preserve">ка), </w:t>
      </w:r>
      <w:r w:rsidRPr="00961555">
        <w:rPr>
          <w:sz w:val="24"/>
          <w:szCs w:val="24"/>
        </w:rPr>
        <w:t>в том числе характеристика (черты характера реального человека или литературного персонажа);</w:t>
      </w:r>
    </w:p>
    <w:p w:rsidR="00CF7B51" w:rsidRPr="00961555" w:rsidRDefault="00211A1E" w:rsidP="007768E4">
      <w:pPr>
        <w:pStyle w:val="a4"/>
        <w:jc w:val="left"/>
        <w:rPr>
          <w:sz w:val="24"/>
          <w:szCs w:val="24"/>
        </w:rPr>
      </w:pPr>
      <w:r w:rsidRPr="00961555">
        <w:rPr>
          <w:sz w:val="24"/>
          <w:szCs w:val="24"/>
        </w:rPr>
        <w:t>повествование</w:t>
      </w:r>
      <w:r w:rsidRPr="00961555">
        <w:rPr>
          <w:spacing w:val="-5"/>
          <w:sz w:val="24"/>
          <w:szCs w:val="24"/>
        </w:rPr>
        <w:t xml:space="preserve"> </w:t>
      </w:r>
      <w:r w:rsidRPr="00961555">
        <w:rPr>
          <w:spacing w:val="-2"/>
          <w:sz w:val="24"/>
          <w:szCs w:val="24"/>
        </w:rPr>
        <w:t>(сообщение);</w:t>
      </w:r>
    </w:p>
    <w:p w:rsidR="00CF7B51" w:rsidRPr="00961555" w:rsidRDefault="00211A1E" w:rsidP="007768E4">
      <w:pPr>
        <w:pStyle w:val="a4"/>
        <w:jc w:val="left"/>
        <w:rPr>
          <w:sz w:val="24"/>
          <w:szCs w:val="24"/>
        </w:rPr>
      </w:pPr>
      <w:r w:rsidRPr="00961555">
        <w:rPr>
          <w:sz w:val="24"/>
          <w:szCs w:val="24"/>
        </w:rPr>
        <w:t>изложение</w:t>
      </w:r>
      <w:r w:rsidRPr="00961555">
        <w:rPr>
          <w:spacing w:val="-12"/>
          <w:sz w:val="24"/>
          <w:szCs w:val="24"/>
        </w:rPr>
        <w:t xml:space="preserve"> </w:t>
      </w:r>
      <w:r w:rsidRPr="00961555">
        <w:rPr>
          <w:sz w:val="24"/>
          <w:szCs w:val="24"/>
        </w:rPr>
        <w:t>(пересказ)</w:t>
      </w:r>
      <w:r w:rsidRPr="00961555">
        <w:rPr>
          <w:spacing w:val="-9"/>
          <w:sz w:val="24"/>
          <w:szCs w:val="24"/>
        </w:rPr>
        <w:t xml:space="preserve"> </w:t>
      </w:r>
      <w:r w:rsidRPr="00961555">
        <w:rPr>
          <w:sz w:val="24"/>
          <w:szCs w:val="24"/>
        </w:rPr>
        <w:t>основного</w:t>
      </w:r>
      <w:r w:rsidRPr="00961555">
        <w:rPr>
          <w:spacing w:val="-3"/>
          <w:sz w:val="24"/>
          <w:szCs w:val="24"/>
        </w:rPr>
        <w:t xml:space="preserve"> </w:t>
      </w:r>
      <w:r w:rsidRPr="00961555">
        <w:rPr>
          <w:sz w:val="24"/>
          <w:szCs w:val="24"/>
        </w:rPr>
        <w:t>содержания,</w:t>
      </w:r>
      <w:r w:rsidRPr="00961555">
        <w:rPr>
          <w:spacing w:val="-9"/>
          <w:sz w:val="24"/>
          <w:szCs w:val="24"/>
        </w:rPr>
        <w:t xml:space="preserve"> </w:t>
      </w:r>
      <w:r w:rsidRPr="00961555">
        <w:rPr>
          <w:sz w:val="24"/>
          <w:szCs w:val="24"/>
        </w:rPr>
        <w:t>прочитанного</w:t>
      </w:r>
      <w:r w:rsidRPr="00961555">
        <w:rPr>
          <w:spacing w:val="-6"/>
          <w:sz w:val="24"/>
          <w:szCs w:val="24"/>
        </w:rPr>
        <w:t xml:space="preserve"> </w:t>
      </w:r>
      <w:r w:rsidRPr="00961555">
        <w:rPr>
          <w:sz w:val="24"/>
          <w:szCs w:val="24"/>
        </w:rPr>
        <w:t>(прослушанного)</w:t>
      </w:r>
      <w:r w:rsidRPr="00961555">
        <w:rPr>
          <w:spacing w:val="-5"/>
          <w:sz w:val="24"/>
          <w:szCs w:val="24"/>
        </w:rPr>
        <w:t xml:space="preserve"> </w:t>
      </w:r>
      <w:r w:rsidRPr="00961555">
        <w:rPr>
          <w:sz w:val="24"/>
          <w:szCs w:val="24"/>
        </w:rPr>
        <w:t>текста; краткое изложение результатов выполненной проектной работы.</w:t>
      </w:r>
    </w:p>
    <w:p w:rsidR="00CF7B51" w:rsidRPr="00961555" w:rsidRDefault="00211A1E" w:rsidP="007768E4">
      <w:pPr>
        <w:pStyle w:val="a4"/>
        <w:jc w:val="left"/>
        <w:rPr>
          <w:sz w:val="24"/>
          <w:szCs w:val="24"/>
        </w:rPr>
      </w:pPr>
      <w:r w:rsidRPr="00961555">
        <w:rPr>
          <w:sz w:val="24"/>
          <w:szCs w:val="24"/>
        </w:rPr>
        <w:t>Данные умения монологической речи развиваются в стандартных ситуациях неоф</w:t>
      </w:r>
      <w:r w:rsidRPr="00961555">
        <w:rPr>
          <w:sz w:val="24"/>
          <w:szCs w:val="24"/>
        </w:rPr>
        <w:t>и</w:t>
      </w:r>
      <w:r w:rsidRPr="00961555">
        <w:rPr>
          <w:sz w:val="24"/>
          <w:szCs w:val="24"/>
        </w:rPr>
        <w:t xml:space="preserve">циального </w:t>
      </w:r>
      <w:r w:rsidRPr="00961555">
        <w:rPr>
          <w:spacing w:val="-2"/>
          <w:sz w:val="24"/>
          <w:szCs w:val="24"/>
        </w:rPr>
        <w:t>общения</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рамках</w:t>
      </w:r>
      <w:r w:rsidRPr="00961555">
        <w:rPr>
          <w:sz w:val="24"/>
          <w:szCs w:val="24"/>
        </w:rPr>
        <w:tab/>
      </w:r>
      <w:r w:rsidRPr="00961555">
        <w:rPr>
          <w:spacing w:val="-2"/>
          <w:sz w:val="24"/>
          <w:szCs w:val="24"/>
        </w:rPr>
        <w:t>тематического</w:t>
      </w:r>
      <w:r w:rsidRPr="00961555">
        <w:rPr>
          <w:sz w:val="24"/>
          <w:szCs w:val="24"/>
        </w:rPr>
        <w:tab/>
      </w:r>
      <w:r w:rsidRPr="00961555">
        <w:rPr>
          <w:spacing w:val="-2"/>
          <w:sz w:val="24"/>
          <w:szCs w:val="24"/>
        </w:rPr>
        <w:t>содержания</w:t>
      </w:r>
      <w:r w:rsidRPr="00961555">
        <w:rPr>
          <w:sz w:val="24"/>
          <w:szCs w:val="24"/>
        </w:rPr>
        <w:tab/>
      </w:r>
      <w:r w:rsidRPr="00961555">
        <w:rPr>
          <w:spacing w:val="-4"/>
          <w:sz w:val="24"/>
          <w:szCs w:val="24"/>
        </w:rPr>
        <w:t>речи</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 xml:space="preserve">опорой </w:t>
      </w:r>
      <w:r w:rsidRPr="00961555">
        <w:rPr>
          <w:sz w:val="24"/>
          <w:szCs w:val="24"/>
        </w:rPr>
        <w:t>на ключевые слова, план, вопросы и (или) иллюстрации, фотографии, таблицы.</w:t>
      </w:r>
    </w:p>
    <w:p w:rsidR="00CF7B51" w:rsidRPr="00961555" w:rsidRDefault="00211A1E" w:rsidP="007768E4">
      <w:pPr>
        <w:pStyle w:val="a4"/>
        <w:jc w:val="left"/>
        <w:rPr>
          <w:sz w:val="24"/>
          <w:szCs w:val="24"/>
        </w:rPr>
      </w:pPr>
      <w:r w:rsidRPr="00961555">
        <w:rPr>
          <w:sz w:val="24"/>
          <w:szCs w:val="24"/>
        </w:rPr>
        <w:t>Объём</w:t>
      </w:r>
      <w:r w:rsidRPr="00961555">
        <w:rPr>
          <w:spacing w:val="-1"/>
          <w:sz w:val="24"/>
          <w:szCs w:val="24"/>
        </w:rPr>
        <w:t xml:space="preserve"> </w:t>
      </w:r>
      <w:r w:rsidRPr="00961555">
        <w:rPr>
          <w:sz w:val="24"/>
          <w:szCs w:val="24"/>
        </w:rPr>
        <w:t>монологического</w:t>
      </w:r>
      <w:r w:rsidRPr="00961555">
        <w:rPr>
          <w:spacing w:val="-1"/>
          <w:sz w:val="24"/>
          <w:szCs w:val="24"/>
        </w:rPr>
        <w:t xml:space="preserve"> </w:t>
      </w:r>
      <w:r w:rsidRPr="00961555">
        <w:rPr>
          <w:sz w:val="24"/>
          <w:szCs w:val="24"/>
        </w:rPr>
        <w:t>высказывания</w:t>
      </w:r>
      <w:r w:rsidRPr="00961555">
        <w:rPr>
          <w:spacing w:val="-1"/>
          <w:sz w:val="24"/>
          <w:szCs w:val="24"/>
        </w:rPr>
        <w:t xml:space="preserve"> </w:t>
      </w:r>
      <w:r w:rsidRPr="00961555">
        <w:rPr>
          <w:sz w:val="24"/>
          <w:szCs w:val="24"/>
        </w:rPr>
        <w:t>–</w:t>
      </w:r>
      <w:r w:rsidRPr="00961555">
        <w:rPr>
          <w:spacing w:val="-2"/>
          <w:sz w:val="24"/>
          <w:szCs w:val="24"/>
        </w:rPr>
        <w:t xml:space="preserve"> </w:t>
      </w:r>
      <w:r w:rsidRPr="00961555">
        <w:rPr>
          <w:sz w:val="24"/>
          <w:szCs w:val="24"/>
        </w:rPr>
        <w:t>8–9</w:t>
      </w:r>
      <w:r w:rsidRPr="00961555">
        <w:rPr>
          <w:spacing w:val="-5"/>
          <w:sz w:val="24"/>
          <w:szCs w:val="24"/>
        </w:rPr>
        <w:t xml:space="preserve"> </w:t>
      </w:r>
      <w:r w:rsidRPr="00961555">
        <w:rPr>
          <w:spacing w:val="-2"/>
          <w:sz w:val="24"/>
          <w:szCs w:val="24"/>
        </w:rPr>
        <w:t>фраз.</w:t>
      </w:r>
    </w:p>
    <w:p w:rsidR="00CF7B51" w:rsidRPr="00961555" w:rsidRDefault="00211A1E" w:rsidP="007768E4">
      <w:pPr>
        <w:pStyle w:val="a4"/>
        <w:jc w:val="left"/>
        <w:rPr>
          <w:sz w:val="24"/>
          <w:szCs w:val="24"/>
        </w:rPr>
      </w:pPr>
      <w:r w:rsidRPr="00961555">
        <w:rPr>
          <w:spacing w:val="-2"/>
          <w:sz w:val="24"/>
          <w:szCs w:val="24"/>
        </w:rPr>
        <w:t>Аудирование.</w:t>
      </w:r>
    </w:p>
    <w:p w:rsidR="00CF7B51" w:rsidRPr="00961555" w:rsidRDefault="00211A1E" w:rsidP="007768E4">
      <w:pPr>
        <w:pStyle w:val="a4"/>
        <w:jc w:val="left"/>
        <w:rPr>
          <w:sz w:val="24"/>
          <w:szCs w:val="24"/>
        </w:rPr>
      </w:pPr>
      <w:r w:rsidRPr="00961555">
        <w:rPr>
          <w:sz w:val="24"/>
          <w:szCs w:val="24"/>
        </w:rPr>
        <w:t>При</w:t>
      </w:r>
      <w:r w:rsidRPr="00961555">
        <w:rPr>
          <w:spacing w:val="79"/>
          <w:w w:val="150"/>
          <w:sz w:val="24"/>
          <w:szCs w:val="24"/>
        </w:rPr>
        <w:t xml:space="preserve">   </w:t>
      </w:r>
      <w:r w:rsidRPr="00961555">
        <w:rPr>
          <w:sz w:val="24"/>
          <w:szCs w:val="24"/>
        </w:rPr>
        <w:t>непосредственном</w:t>
      </w:r>
      <w:r w:rsidRPr="00961555">
        <w:rPr>
          <w:spacing w:val="76"/>
          <w:w w:val="150"/>
          <w:sz w:val="24"/>
          <w:szCs w:val="24"/>
        </w:rPr>
        <w:t xml:space="preserve">   </w:t>
      </w:r>
      <w:r w:rsidRPr="00961555">
        <w:rPr>
          <w:sz w:val="24"/>
          <w:szCs w:val="24"/>
        </w:rPr>
        <w:t>общении:</w:t>
      </w:r>
      <w:r w:rsidRPr="00961555">
        <w:rPr>
          <w:spacing w:val="76"/>
          <w:w w:val="150"/>
          <w:sz w:val="24"/>
          <w:szCs w:val="24"/>
        </w:rPr>
        <w:t xml:space="preserve">   </w:t>
      </w:r>
      <w:r w:rsidRPr="00961555">
        <w:rPr>
          <w:sz w:val="24"/>
          <w:szCs w:val="24"/>
        </w:rPr>
        <w:t>понимание</w:t>
      </w:r>
      <w:r w:rsidRPr="00961555">
        <w:rPr>
          <w:spacing w:val="77"/>
          <w:w w:val="150"/>
          <w:sz w:val="24"/>
          <w:szCs w:val="24"/>
        </w:rPr>
        <w:t xml:space="preserve">   </w:t>
      </w:r>
      <w:r w:rsidRPr="00961555">
        <w:rPr>
          <w:sz w:val="24"/>
          <w:szCs w:val="24"/>
        </w:rPr>
        <w:t>на</w:t>
      </w:r>
      <w:r w:rsidRPr="00961555">
        <w:rPr>
          <w:spacing w:val="79"/>
          <w:w w:val="150"/>
          <w:sz w:val="24"/>
          <w:szCs w:val="24"/>
        </w:rPr>
        <w:t xml:space="preserve">   </w:t>
      </w:r>
      <w:r w:rsidRPr="00961555">
        <w:rPr>
          <w:sz w:val="24"/>
          <w:szCs w:val="24"/>
        </w:rPr>
        <w:t>слух</w:t>
      </w:r>
      <w:r w:rsidRPr="00961555">
        <w:rPr>
          <w:spacing w:val="77"/>
          <w:w w:val="150"/>
          <w:sz w:val="24"/>
          <w:szCs w:val="24"/>
        </w:rPr>
        <w:t xml:space="preserve">   </w:t>
      </w:r>
      <w:r w:rsidRPr="00961555">
        <w:rPr>
          <w:sz w:val="24"/>
          <w:szCs w:val="24"/>
        </w:rPr>
        <w:t>речи</w:t>
      </w:r>
      <w:r w:rsidRPr="00961555">
        <w:rPr>
          <w:spacing w:val="80"/>
          <w:w w:val="150"/>
          <w:sz w:val="24"/>
          <w:szCs w:val="24"/>
        </w:rPr>
        <w:t xml:space="preserve">   </w:t>
      </w:r>
      <w:r w:rsidRPr="00961555">
        <w:rPr>
          <w:sz w:val="24"/>
          <w:szCs w:val="24"/>
        </w:rPr>
        <w:t>учителя и одноклассников и вербальная (невербальная) реакция на услышанное.</w:t>
      </w:r>
    </w:p>
    <w:p w:rsidR="00CF7B51" w:rsidRPr="00961555" w:rsidRDefault="00211A1E" w:rsidP="007768E4">
      <w:pPr>
        <w:pStyle w:val="a4"/>
        <w:jc w:val="left"/>
        <w:rPr>
          <w:sz w:val="24"/>
          <w:szCs w:val="24"/>
        </w:rPr>
      </w:pPr>
      <w:r w:rsidRPr="00961555">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w:t>
      </w:r>
      <w:r w:rsidRPr="00961555">
        <w:rPr>
          <w:sz w:val="24"/>
          <w:szCs w:val="24"/>
        </w:rPr>
        <w:t>в</w:t>
      </w:r>
      <w:r w:rsidRPr="00961555">
        <w:rPr>
          <w:sz w:val="24"/>
          <w:szCs w:val="24"/>
        </w:rPr>
        <w:t>ной задачи: с пониманием основного содержания, с пониманием запрашиваемой информ</w:t>
      </w:r>
      <w:r w:rsidRPr="00961555">
        <w:rPr>
          <w:sz w:val="24"/>
          <w:szCs w:val="24"/>
        </w:rPr>
        <w:t>а</w:t>
      </w:r>
      <w:r w:rsidRPr="00961555">
        <w:rPr>
          <w:sz w:val="24"/>
          <w:szCs w:val="24"/>
        </w:rPr>
        <w:t>ции.</w:t>
      </w:r>
    </w:p>
    <w:p w:rsidR="00CF7B51" w:rsidRPr="00961555" w:rsidRDefault="00211A1E" w:rsidP="007768E4">
      <w:pPr>
        <w:pStyle w:val="a4"/>
        <w:jc w:val="left"/>
        <w:rPr>
          <w:sz w:val="24"/>
          <w:szCs w:val="24"/>
        </w:rPr>
      </w:pPr>
      <w:r w:rsidRPr="00961555">
        <w:rPr>
          <w:sz w:val="24"/>
          <w:szCs w:val="24"/>
        </w:rPr>
        <w:t>Аудирование с пониманием основного содержания текста предполагает умение о</w:t>
      </w:r>
      <w:r w:rsidRPr="00961555">
        <w:rPr>
          <w:sz w:val="24"/>
          <w:szCs w:val="24"/>
        </w:rPr>
        <w:t>п</w:t>
      </w:r>
      <w:r w:rsidRPr="00961555">
        <w:rPr>
          <w:sz w:val="24"/>
          <w:szCs w:val="24"/>
        </w:rPr>
        <w:t xml:space="preserve">ределять </w:t>
      </w:r>
      <w:r w:rsidRPr="00961555">
        <w:rPr>
          <w:spacing w:val="-2"/>
          <w:sz w:val="24"/>
          <w:szCs w:val="24"/>
        </w:rPr>
        <w:t>основную</w:t>
      </w:r>
      <w:r w:rsidRPr="00961555">
        <w:rPr>
          <w:sz w:val="24"/>
          <w:szCs w:val="24"/>
        </w:rPr>
        <w:tab/>
      </w:r>
      <w:r w:rsidRPr="00961555">
        <w:rPr>
          <w:spacing w:val="-4"/>
          <w:sz w:val="24"/>
          <w:szCs w:val="24"/>
        </w:rPr>
        <w:t>тему</w:t>
      </w:r>
      <w:r w:rsidRPr="00961555">
        <w:rPr>
          <w:sz w:val="24"/>
          <w:szCs w:val="24"/>
        </w:rPr>
        <w:tab/>
      </w:r>
      <w:r w:rsidRPr="00961555">
        <w:rPr>
          <w:spacing w:val="-2"/>
          <w:sz w:val="24"/>
          <w:szCs w:val="24"/>
        </w:rPr>
        <w:t>(идею)</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главные</w:t>
      </w:r>
      <w:r w:rsidRPr="00961555">
        <w:rPr>
          <w:sz w:val="24"/>
          <w:szCs w:val="24"/>
        </w:rPr>
        <w:tab/>
      </w:r>
      <w:r w:rsidRPr="00961555">
        <w:rPr>
          <w:spacing w:val="-2"/>
          <w:sz w:val="24"/>
          <w:szCs w:val="24"/>
        </w:rPr>
        <w:t>факты</w:t>
      </w:r>
      <w:r w:rsidRPr="00961555">
        <w:rPr>
          <w:sz w:val="24"/>
          <w:szCs w:val="24"/>
        </w:rPr>
        <w:tab/>
      </w:r>
      <w:r w:rsidRPr="00961555">
        <w:rPr>
          <w:spacing w:val="-2"/>
          <w:sz w:val="24"/>
          <w:szCs w:val="24"/>
        </w:rPr>
        <w:t xml:space="preserve">(события) </w:t>
      </w:r>
      <w:r w:rsidRPr="00961555">
        <w:rPr>
          <w:sz w:val="24"/>
          <w:szCs w:val="24"/>
        </w:rPr>
        <w:t>в</w:t>
      </w:r>
      <w:r w:rsidRPr="00961555">
        <w:rPr>
          <w:spacing w:val="80"/>
          <w:sz w:val="24"/>
          <w:szCs w:val="24"/>
        </w:rPr>
        <w:t xml:space="preserve">    </w:t>
      </w:r>
      <w:r w:rsidRPr="00961555">
        <w:rPr>
          <w:sz w:val="24"/>
          <w:szCs w:val="24"/>
        </w:rPr>
        <w:t>восприн</w:t>
      </w:r>
      <w:r w:rsidRPr="00961555">
        <w:rPr>
          <w:sz w:val="24"/>
          <w:szCs w:val="24"/>
        </w:rPr>
        <w:t>и</w:t>
      </w:r>
      <w:r w:rsidRPr="00961555">
        <w:rPr>
          <w:sz w:val="24"/>
          <w:szCs w:val="24"/>
        </w:rPr>
        <w:t>маемом</w:t>
      </w:r>
      <w:r w:rsidRPr="00961555">
        <w:rPr>
          <w:spacing w:val="80"/>
          <w:sz w:val="24"/>
          <w:szCs w:val="24"/>
        </w:rPr>
        <w:t xml:space="preserve">    </w:t>
      </w:r>
      <w:r w:rsidRPr="00961555">
        <w:rPr>
          <w:sz w:val="24"/>
          <w:szCs w:val="24"/>
        </w:rPr>
        <w:t>на</w:t>
      </w:r>
      <w:r w:rsidRPr="00961555">
        <w:rPr>
          <w:spacing w:val="80"/>
          <w:sz w:val="24"/>
          <w:szCs w:val="24"/>
        </w:rPr>
        <w:t xml:space="preserve">    </w:t>
      </w:r>
      <w:r w:rsidRPr="00961555">
        <w:rPr>
          <w:sz w:val="24"/>
          <w:szCs w:val="24"/>
        </w:rPr>
        <w:t>слух</w:t>
      </w:r>
      <w:r w:rsidRPr="00961555">
        <w:rPr>
          <w:spacing w:val="80"/>
          <w:sz w:val="24"/>
          <w:szCs w:val="24"/>
        </w:rPr>
        <w:t xml:space="preserve">    </w:t>
      </w:r>
      <w:r w:rsidRPr="00961555">
        <w:rPr>
          <w:sz w:val="24"/>
          <w:szCs w:val="24"/>
        </w:rPr>
        <w:t>тексте,</w:t>
      </w:r>
      <w:r w:rsidRPr="00961555">
        <w:rPr>
          <w:spacing w:val="80"/>
          <w:sz w:val="24"/>
          <w:szCs w:val="24"/>
        </w:rPr>
        <w:t xml:space="preserve">    </w:t>
      </w:r>
      <w:r w:rsidRPr="00961555">
        <w:rPr>
          <w:sz w:val="24"/>
          <w:szCs w:val="24"/>
        </w:rPr>
        <w:t>игнорировать</w:t>
      </w:r>
      <w:r w:rsidRPr="00961555">
        <w:rPr>
          <w:spacing w:val="80"/>
          <w:sz w:val="24"/>
          <w:szCs w:val="24"/>
        </w:rPr>
        <w:t xml:space="preserve">    </w:t>
      </w:r>
      <w:r w:rsidRPr="00961555">
        <w:rPr>
          <w:sz w:val="24"/>
          <w:szCs w:val="24"/>
        </w:rPr>
        <w:t>незнакомые</w:t>
      </w:r>
      <w:r w:rsidRPr="00961555">
        <w:rPr>
          <w:spacing w:val="80"/>
          <w:sz w:val="24"/>
          <w:szCs w:val="24"/>
        </w:rPr>
        <w:t xml:space="preserve">    </w:t>
      </w:r>
      <w:r w:rsidRPr="00961555">
        <w:rPr>
          <w:sz w:val="24"/>
          <w:szCs w:val="24"/>
        </w:rPr>
        <w:t>слова,</w:t>
      </w:r>
      <w:r w:rsidRPr="00961555">
        <w:rPr>
          <w:spacing w:val="40"/>
          <w:sz w:val="24"/>
          <w:szCs w:val="24"/>
        </w:rPr>
        <w:t xml:space="preserve"> </w:t>
      </w:r>
      <w:r w:rsidRPr="00961555">
        <w:rPr>
          <w:sz w:val="24"/>
          <w:szCs w:val="24"/>
        </w:rPr>
        <w:t>не существенные для понимания основного содержания.</w:t>
      </w:r>
    </w:p>
    <w:p w:rsidR="00CF7B51" w:rsidRPr="00961555" w:rsidRDefault="00211A1E" w:rsidP="007768E4">
      <w:pPr>
        <w:pStyle w:val="a4"/>
        <w:jc w:val="left"/>
        <w:rPr>
          <w:sz w:val="24"/>
          <w:szCs w:val="24"/>
        </w:rPr>
      </w:pPr>
      <w:r w:rsidRPr="00961555">
        <w:rPr>
          <w:sz w:val="24"/>
          <w:szCs w:val="24"/>
        </w:rPr>
        <w:lastRenderedPageBreak/>
        <w:t>Аудирование с пониманием запрашиваемой информации предполагает умение в</w:t>
      </w:r>
      <w:r w:rsidRPr="00961555">
        <w:rPr>
          <w:sz w:val="24"/>
          <w:szCs w:val="24"/>
        </w:rPr>
        <w:t>ы</w:t>
      </w:r>
      <w:r w:rsidRPr="00961555">
        <w:rPr>
          <w:sz w:val="24"/>
          <w:szCs w:val="24"/>
        </w:rPr>
        <w:t>делять запрашиваемую информацию, представленную в эксплицитной (явной) форме, в воспринимаемом на слух тексте.</w:t>
      </w:r>
    </w:p>
    <w:p w:rsidR="00CF7B51" w:rsidRPr="00961555" w:rsidRDefault="00211A1E" w:rsidP="007768E4">
      <w:pPr>
        <w:pStyle w:val="a4"/>
        <w:jc w:val="left"/>
        <w:rPr>
          <w:sz w:val="24"/>
          <w:szCs w:val="24"/>
        </w:rPr>
      </w:pPr>
      <w:r w:rsidRPr="00961555">
        <w:rPr>
          <w:sz w:val="24"/>
          <w:szCs w:val="24"/>
        </w:rPr>
        <w:t>Тексты</w:t>
      </w:r>
      <w:r w:rsidRPr="00961555">
        <w:rPr>
          <w:spacing w:val="80"/>
          <w:w w:val="150"/>
          <w:sz w:val="24"/>
          <w:szCs w:val="24"/>
        </w:rPr>
        <w:t xml:space="preserve">   </w:t>
      </w:r>
      <w:r w:rsidRPr="00961555">
        <w:rPr>
          <w:sz w:val="24"/>
          <w:szCs w:val="24"/>
        </w:rPr>
        <w:t>для</w:t>
      </w:r>
      <w:r w:rsidRPr="00961555">
        <w:rPr>
          <w:spacing w:val="80"/>
          <w:w w:val="150"/>
          <w:sz w:val="24"/>
          <w:szCs w:val="24"/>
        </w:rPr>
        <w:t xml:space="preserve">   </w:t>
      </w:r>
      <w:r w:rsidRPr="00961555">
        <w:rPr>
          <w:sz w:val="24"/>
          <w:szCs w:val="24"/>
        </w:rPr>
        <w:t>аудирования:</w:t>
      </w:r>
      <w:r w:rsidRPr="00961555">
        <w:rPr>
          <w:spacing w:val="80"/>
          <w:w w:val="150"/>
          <w:sz w:val="24"/>
          <w:szCs w:val="24"/>
        </w:rPr>
        <w:t xml:space="preserve">   </w:t>
      </w:r>
      <w:r w:rsidRPr="00961555">
        <w:rPr>
          <w:sz w:val="24"/>
          <w:szCs w:val="24"/>
        </w:rPr>
        <w:t>диалог</w:t>
      </w:r>
      <w:r w:rsidRPr="00961555">
        <w:rPr>
          <w:spacing w:val="79"/>
          <w:w w:val="150"/>
          <w:sz w:val="24"/>
          <w:szCs w:val="24"/>
        </w:rPr>
        <w:t xml:space="preserve">   </w:t>
      </w:r>
      <w:r w:rsidRPr="00961555">
        <w:rPr>
          <w:sz w:val="24"/>
          <w:szCs w:val="24"/>
        </w:rPr>
        <w:t>(беседа),</w:t>
      </w:r>
      <w:r w:rsidRPr="00961555">
        <w:rPr>
          <w:spacing w:val="80"/>
          <w:w w:val="150"/>
          <w:sz w:val="24"/>
          <w:szCs w:val="24"/>
        </w:rPr>
        <w:t xml:space="preserve">   </w:t>
      </w:r>
      <w:r w:rsidRPr="00961555">
        <w:rPr>
          <w:sz w:val="24"/>
          <w:szCs w:val="24"/>
        </w:rPr>
        <w:t>высказывания</w:t>
      </w:r>
      <w:r w:rsidRPr="00961555">
        <w:rPr>
          <w:spacing w:val="79"/>
          <w:w w:val="150"/>
          <w:sz w:val="24"/>
          <w:szCs w:val="24"/>
        </w:rPr>
        <w:t xml:space="preserve">   </w:t>
      </w:r>
      <w:r w:rsidRPr="00961555">
        <w:rPr>
          <w:sz w:val="24"/>
          <w:szCs w:val="24"/>
        </w:rPr>
        <w:t>собеседников в ситуациях повседневного общения, рассказ, сообщение информационного характера.</w:t>
      </w:r>
    </w:p>
    <w:p w:rsidR="00CF7B51" w:rsidRPr="00961555" w:rsidRDefault="00211A1E" w:rsidP="007768E4">
      <w:pPr>
        <w:pStyle w:val="a4"/>
        <w:jc w:val="left"/>
        <w:rPr>
          <w:sz w:val="24"/>
          <w:szCs w:val="24"/>
        </w:rPr>
      </w:pPr>
      <w:r w:rsidRPr="00961555">
        <w:rPr>
          <w:sz w:val="24"/>
          <w:szCs w:val="24"/>
        </w:rPr>
        <w:t>Время</w:t>
      </w:r>
      <w:r w:rsidRPr="00961555">
        <w:rPr>
          <w:spacing w:val="-4"/>
          <w:sz w:val="24"/>
          <w:szCs w:val="24"/>
        </w:rPr>
        <w:t xml:space="preserve"> </w:t>
      </w:r>
      <w:r w:rsidRPr="00961555">
        <w:rPr>
          <w:sz w:val="24"/>
          <w:szCs w:val="24"/>
        </w:rPr>
        <w:t>звучания</w:t>
      </w:r>
      <w:r w:rsidRPr="00961555">
        <w:rPr>
          <w:spacing w:val="-2"/>
          <w:sz w:val="24"/>
          <w:szCs w:val="24"/>
        </w:rPr>
        <w:t xml:space="preserve"> </w:t>
      </w:r>
      <w:r w:rsidRPr="00961555">
        <w:rPr>
          <w:sz w:val="24"/>
          <w:szCs w:val="24"/>
        </w:rPr>
        <w:t>текста</w:t>
      </w:r>
      <w:r w:rsidRPr="00961555">
        <w:rPr>
          <w:spacing w:val="-3"/>
          <w:sz w:val="24"/>
          <w:szCs w:val="24"/>
        </w:rPr>
        <w:t xml:space="preserve"> </w:t>
      </w:r>
      <w:r w:rsidRPr="00961555">
        <w:rPr>
          <w:sz w:val="24"/>
          <w:szCs w:val="24"/>
        </w:rPr>
        <w:t>(текстов)</w:t>
      </w:r>
      <w:r w:rsidRPr="00961555">
        <w:rPr>
          <w:spacing w:val="-4"/>
          <w:sz w:val="24"/>
          <w:szCs w:val="24"/>
        </w:rPr>
        <w:t xml:space="preserve"> </w:t>
      </w:r>
      <w:r w:rsidRPr="00961555">
        <w:rPr>
          <w:sz w:val="24"/>
          <w:szCs w:val="24"/>
        </w:rPr>
        <w:t>для</w:t>
      </w:r>
      <w:r w:rsidRPr="00961555">
        <w:rPr>
          <w:spacing w:val="-2"/>
          <w:sz w:val="24"/>
          <w:szCs w:val="24"/>
        </w:rPr>
        <w:t xml:space="preserve"> </w:t>
      </w:r>
      <w:r w:rsidRPr="00961555">
        <w:rPr>
          <w:sz w:val="24"/>
          <w:szCs w:val="24"/>
        </w:rPr>
        <w:t>аудирования</w:t>
      </w:r>
      <w:r w:rsidRPr="00961555">
        <w:rPr>
          <w:spacing w:val="4"/>
          <w:sz w:val="24"/>
          <w:szCs w:val="24"/>
        </w:rPr>
        <w:t xml:space="preserve"> </w:t>
      </w:r>
      <w:r w:rsidRPr="00961555">
        <w:rPr>
          <w:sz w:val="24"/>
          <w:szCs w:val="24"/>
        </w:rPr>
        <w:t>–</w:t>
      </w:r>
      <w:r w:rsidRPr="00961555">
        <w:rPr>
          <w:spacing w:val="-2"/>
          <w:sz w:val="24"/>
          <w:szCs w:val="24"/>
        </w:rPr>
        <w:t xml:space="preserve"> </w:t>
      </w:r>
      <w:r w:rsidRPr="00961555">
        <w:rPr>
          <w:sz w:val="24"/>
          <w:szCs w:val="24"/>
        </w:rPr>
        <w:t>до</w:t>
      </w:r>
      <w:r w:rsidRPr="00961555">
        <w:rPr>
          <w:spacing w:val="2"/>
          <w:sz w:val="24"/>
          <w:szCs w:val="24"/>
        </w:rPr>
        <w:t xml:space="preserve"> </w:t>
      </w:r>
      <w:r w:rsidRPr="00961555">
        <w:rPr>
          <w:sz w:val="24"/>
          <w:szCs w:val="24"/>
        </w:rPr>
        <w:t>1,5</w:t>
      </w:r>
      <w:r w:rsidRPr="00961555">
        <w:rPr>
          <w:spacing w:val="-6"/>
          <w:sz w:val="24"/>
          <w:szCs w:val="24"/>
        </w:rPr>
        <w:t xml:space="preserve"> </w:t>
      </w:r>
      <w:r w:rsidRPr="00961555">
        <w:rPr>
          <w:spacing w:val="-2"/>
          <w:sz w:val="24"/>
          <w:szCs w:val="24"/>
        </w:rPr>
        <w:t>минуты.</w:t>
      </w:r>
    </w:p>
    <w:p w:rsidR="00CF7B51" w:rsidRPr="00961555" w:rsidRDefault="00211A1E" w:rsidP="007768E4">
      <w:pPr>
        <w:pStyle w:val="a4"/>
        <w:jc w:val="left"/>
        <w:rPr>
          <w:sz w:val="24"/>
          <w:szCs w:val="24"/>
        </w:rPr>
      </w:pPr>
      <w:r w:rsidRPr="00961555">
        <w:rPr>
          <w:sz w:val="24"/>
          <w:szCs w:val="24"/>
        </w:rPr>
        <w:t>Смысловое</w:t>
      </w:r>
      <w:r w:rsidRPr="00961555">
        <w:rPr>
          <w:spacing w:val="-5"/>
          <w:sz w:val="24"/>
          <w:szCs w:val="24"/>
        </w:rPr>
        <w:t xml:space="preserve"> </w:t>
      </w:r>
      <w:r w:rsidRPr="00961555">
        <w:rPr>
          <w:spacing w:val="-2"/>
          <w:sz w:val="24"/>
          <w:szCs w:val="24"/>
        </w:rPr>
        <w:t>чтение.</w:t>
      </w:r>
    </w:p>
    <w:p w:rsidR="00CF7B51" w:rsidRPr="00961555" w:rsidRDefault="00211A1E" w:rsidP="007768E4">
      <w:pPr>
        <w:pStyle w:val="a4"/>
        <w:jc w:val="left"/>
        <w:rPr>
          <w:sz w:val="24"/>
          <w:szCs w:val="24"/>
        </w:rPr>
      </w:pPr>
      <w:r w:rsidRPr="00961555">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w:t>
      </w:r>
      <w:r w:rsidRPr="00961555">
        <w:rPr>
          <w:sz w:val="24"/>
          <w:szCs w:val="24"/>
        </w:rPr>
        <w:t>к</w:t>
      </w:r>
      <w:r w:rsidRPr="00961555">
        <w:rPr>
          <w:sz w:val="24"/>
          <w:szCs w:val="24"/>
        </w:rPr>
        <w:t>новения в их содержание в зависимости от поставленной коммуникативной задачи: с пон</w:t>
      </w:r>
      <w:r w:rsidRPr="00961555">
        <w:rPr>
          <w:sz w:val="24"/>
          <w:szCs w:val="24"/>
        </w:rPr>
        <w:t>и</w:t>
      </w:r>
      <w:r w:rsidRPr="00961555">
        <w:rPr>
          <w:sz w:val="24"/>
          <w:szCs w:val="24"/>
        </w:rPr>
        <w:t xml:space="preserve">манием основного содержания, с пониманием нужной (запрашиваемой) информации, с полным пониманием содержания </w:t>
      </w:r>
      <w:r w:rsidRPr="00961555">
        <w:rPr>
          <w:spacing w:val="-2"/>
          <w:sz w:val="24"/>
          <w:szCs w:val="24"/>
        </w:rPr>
        <w:t>текста.</w:t>
      </w:r>
    </w:p>
    <w:p w:rsidR="00CF7B51" w:rsidRPr="00961555" w:rsidRDefault="00211A1E" w:rsidP="007768E4">
      <w:pPr>
        <w:pStyle w:val="a4"/>
        <w:jc w:val="left"/>
        <w:rPr>
          <w:sz w:val="24"/>
          <w:szCs w:val="24"/>
        </w:rPr>
      </w:pPr>
      <w:r w:rsidRPr="00961555">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w:t>
      </w:r>
      <w:r w:rsidRPr="00961555">
        <w:rPr>
          <w:sz w:val="24"/>
          <w:szCs w:val="24"/>
        </w:rPr>
        <w:t>и</w:t>
      </w:r>
      <w:r w:rsidRPr="00961555">
        <w:rPr>
          <w:sz w:val="24"/>
          <w:szCs w:val="24"/>
        </w:rPr>
        <w:t xml:space="preserve">ровать незнакомые слова, </w:t>
      </w:r>
      <w:r w:rsidRPr="00961555">
        <w:rPr>
          <w:spacing w:val="-2"/>
          <w:sz w:val="24"/>
          <w:szCs w:val="24"/>
        </w:rPr>
        <w:t>несущественные</w:t>
      </w:r>
    </w:p>
    <w:p w:rsidR="00CF7B51" w:rsidRPr="00961555" w:rsidRDefault="00211A1E" w:rsidP="007768E4">
      <w:pPr>
        <w:pStyle w:val="a4"/>
        <w:jc w:val="left"/>
        <w:rPr>
          <w:sz w:val="24"/>
          <w:szCs w:val="24"/>
        </w:rPr>
      </w:pPr>
      <w:r w:rsidRPr="00961555">
        <w:rPr>
          <w:sz w:val="24"/>
          <w:szCs w:val="24"/>
        </w:rPr>
        <w:t>для</w:t>
      </w:r>
      <w:r w:rsidRPr="00961555">
        <w:rPr>
          <w:spacing w:val="-7"/>
          <w:sz w:val="24"/>
          <w:szCs w:val="24"/>
        </w:rPr>
        <w:t xml:space="preserve"> </w:t>
      </w:r>
      <w:r w:rsidRPr="00961555">
        <w:rPr>
          <w:sz w:val="24"/>
          <w:szCs w:val="24"/>
        </w:rPr>
        <w:t>понимания</w:t>
      </w:r>
      <w:r w:rsidRPr="00961555">
        <w:rPr>
          <w:spacing w:val="-10"/>
          <w:sz w:val="24"/>
          <w:szCs w:val="24"/>
        </w:rPr>
        <w:t xml:space="preserve"> </w:t>
      </w:r>
      <w:r w:rsidRPr="00961555">
        <w:rPr>
          <w:sz w:val="24"/>
          <w:szCs w:val="24"/>
        </w:rPr>
        <w:t>основного</w:t>
      </w:r>
      <w:r w:rsidRPr="00961555">
        <w:rPr>
          <w:spacing w:val="-5"/>
          <w:sz w:val="24"/>
          <w:szCs w:val="24"/>
        </w:rPr>
        <w:t xml:space="preserve"> </w:t>
      </w:r>
      <w:r w:rsidRPr="00961555">
        <w:rPr>
          <w:sz w:val="24"/>
          <w:szCs w:val="24"/>
        </w:rPr>
        <w:t>содержания,</w:t>
      </w:r>
      <w:r w:rsidRPr="00961555">
        <w:rPr>
          <w:spacing w:val="-8"/>
          <w:sz w:val="24"/>
          <w:szCs w:val="24"/>
        </w:rPr>
        <w:t xml:space="preserve"> </w:t>
      </w:r>
      <w:r w:rsidRPr="00961555">
        <w:rPr>
          <w:sz w:val="24"/>
          <w:szCs w:val="24"/>
        </w:rPr>
        <w:t>понимать</w:t>
      </w:r>
      <w:r w:rsidRPr="00961555">
        <w:rPr>
          <w:spacing w:val="-4"/>
          <w:sz w:val="24"/>
          <w:szCs w:val="24"/>
        </w:rPr>
        <w:t xml:space="preserve"> </w:t>
      </w:r>
      <w:r w:rsidRPr="00961555">
        <w:rPr>
          <w:sz w:val="24"/>
          <w:szCs w:val="24"/>
        </w:rPr>
        <w:t>интернациональные</w:t>
      </w:r>
      <w:r w:rsidRPr="00961555">
        <w:rPr>
          <w:spacing w:val="-5"/>
          <w:sz w:val="24"/>
          <w:szCs w:val="24"/>
        </w:rPr>
        <w:t xml:space="preserve"> </w:t>
      </w:r>
      <w:r w:rsidRPr="00961555">
        <w:rPr>
          <w:spacing w:val="-2"/>
          <w:sz w:val="24"/>
          <w:szCs w:val="24"/>
        </w:rPr>
        <w:t>слова.</w:t>
      </w:r>
    </w:p>
    <w:p w:rsidR="00CF7B51" w:rsidRPr="00961555" w:rsidRDefault="00211A1E" w:rsidP="007768E4">
      <w:pPr>
        <w:pStyle w:val="a4"/>
        <w:jc w:val="left"/>
        <w:rPr>
          <w:sz w:val="24"/>
          <w:szCs w:val="24"/>
        </w:rPr>
      </w:pPr>
      <w:r w:rsidRPr="00961555">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CF7B51" w:rsidRPr="00961555" w:rsidRDefault="00211A1E" w:rsidP="007768E4">
      <w:pPr>
        <w:pStyle w:val="a4"/>
        <w:jc w:val="left"/>
        <w:rPr>
          <w:sz w:val="24"/>
          <w:szCs w:val="24"/>
        </w:rPr>
      </w:pPr>
      <w:r w:rsidRPr="00961555">
        <w:rPr>
          <w:sz w:val="24"/>
          <w:szCs w:val="24"/>
        </w:rPr>
        <w:t>Чтение с полным пониманием предполагает полное и точное понимание информ</w:t>
      </w:r>
      <w:r w:rsidRPr="00961555">
        <w:rPr>
          <w:sz w:val="24"/>
          <w:szCs w:val="24"/>
        </w:rPr>
        <w:t>а</w:t>
      </w:r>
      <w:r w:rsidRPr="00961555">
        <w:rPr>
          <w:sz w:val="24"/>
          <w:szCs w:val="24"/>
        </w:rPr>
        <w:t>ции, представленной в тексте, в эксплицитной (явной) форме.</w:t>
      </w:r>
    </w:p>
    <w:p w:rsidR="00CF7B51" w:rsidRPr="00961555" w:rsidRDefault="00211A1E" w:rsidP="007768E4">
      <w:pPr>
        <w:pStyle w:val="a4"/>
        <w:jc w:val="left"/>
        <w:rPr>
          <w:sz w:val="24"/>
          <w:szCs w:val="24"/>
        </w:rPr>
      </w:pPr>
      <w:r w:rsidRPr="00961555">
        <w:rPr>
          <w:sz w:val="24"/>
          <w:szCs w:val="24"/>
        </w:rPr>
        <w:t xml:space="preserve">Чтение несплошных текстов (таблиц, диаграмм) и понимание представленной в них </w:t>
      </w:r>
      <w:r w:rsidRPr="00961555">
        <w:rPr>
          <w:spacing w:val="-2"/>
          <w:sz w:val="24"/>
          <w:szCs w:val="24"/>
        </w:rPr>
        <w:t>информации.</w:t>
      </w:r>
    </w:p>
    <w:p w:rsidR="00CF7B51" w:rsidRPr="00961555" w:rsidRDefault="00211A1E" w:rsidP="007768E4">
      <w:pPr>
        <w:pStyle w:val="a4"/>
        <w:jc w:val="left"/>
        <w:rPr>
          <w:sz w:val="24"/>
          <w:szCs w:val="24"/>
        </w:rPr>
      </w:pPr>
      <w:r w:rsidRPr="00961555">
        <w:rPr>
          <w:sz w:val="24"/>
          <w:szCs w:val="24"/>
        </w:rPr>
        <w:t>Тексты для</w:t>
      </w:r>
      <w:r w:rsidRPr="00961555">
        <w:rPr>
          <w:spacing w:val="-2"/>
          <w:sz w:val="24"/>
          <w:szCs w:val="24"/>
        </w:rPr>
        <w:t xml:space="preserve"> </w:t>
      </w:r>
      <w:r w:rsidRPr="00961555">
        <w:rPr>
          <w:sz w:val="24"/>
          <w:szCs w:val="24"/>
        </w:rPr>
        <w:t>чтения:</w:t>
      </w:r>
      <w:r w:rsidRPr="00961555">
        <w:rPr>
          <w:spacing w:val="-7"/>
          <w:sz w:val="24"/>
          <w:szCs w:val="24"/>
        </w:rPr>
        <w:t xml:space="preserve"> </w:t>
      </w:r>
      <w:r w:rsidRPr="00961555">
        <w:rPr>
          <w:sz w:val="24"/>
          <w:szCs w:val="24"/>
        </w:rPr>
        <w:t>интервью, диалог (беседа), отрывок</w:t>
      </w:r>
      <w:r w:rsidRPr="00961555">
        <w:rPr>
          <w:spacing w:val="-4"/>
          <w:sz w:val="24"/>
          <w:szCs w:val="24"/>
        </w:rPr>
        <w:t xml:space="preserve"> </w:t>
      </w:r>
      <w:r w:rsidRPr="00961555">
        <w:rPr>
          <w:sz w:val="24"/>
          <w:szCs w:val="24"/>
        </w:rPr>
        <w:t>из</w:t>
      </w:r>
      <w:r w:rsidRPr="00961555">
        <w:rPr>
          <w:spacing w:val="-1"/>
          <w:sz w:val="24"/>
          <w:szCs w:val="24"/>
        </w:rPr>
        <w:t xml:space="preserve"> </w:t>
      </w:r>
      <w:r w:rsidRPr="00961555">
        <w:rPr>
          <w:sz w:val="24"/>
          <w:szCs w:val="24"/>
        </w:rPr>
        <w:t>художественного прои</w:t>
      </w:r>
      <w:r w:rsidRPr="00961555">
        <w:rPr>
          <w:sz w:val="24"/>
          <w:szCs w:val="24"/>
        </w:rPr>
        <w:t>з</w:t>
      </w:r>
      <w:r w:rsidRPr="00961555">
        <w:rPr>
          <w:sz w:val="24"/>
          <w:szCs w:val="24"/>
        </w:rPr>
        <w:t>ведения, в том числе рассказа, отрывок из статьи научно-популярного характера; сообщ</w:t>
      </w:r>
      <w:r w:rsidRPr="00961555">
        <w:rPr>
          <w:sz w:val="24"/>
          <w:szCs w:val="24"/>
        </w:rPr>
        <w:t>е</w:t>
      </w:r>
      <w:r w:rsidRPr="00961555">
        <w:rPr>
          <w:sz w:val="24"/>
          <w:szCs w:val="24"/>
        </w:rPr>
        <w:t>ние информационного характера, объявление, кулинарный рецепт, сообщение</w:t>
      </w:r>
      <w:r w:rsidRPr="00961555">
        <w:rPr>
          <w:spacing w:val="-4"/>
          <w:sz w:val="24"/>
          <w:szCs w:val="24"/>
        </w:rPr>
        <w:t xml:space="preserve"> </w:t>
      </w:r>
      <w:r w:rsidRPr="00961555">
        <w:rPr>
          <w:sz w:val="24"/>
          <w:szCs w:val="24"/>
        </w:rPr>
        <w:t>личного х</w:t>
      </w:r>
      <w:r w:rsidRPr="00961555">
        <w:rPr>
          <w:sz w:val="24"/>
          <w:szCs w:val="24"/>
        </w:rPr>
        <w:t>а</w:t>
      </w:r>
      <w:r w:rsidRPr="00961555">
        <w:rPr>
          <w:sz w:val="24"/>
          <w:szCs w:val="24"/>
        </w:rPr>
        <w:t>рактера, стихотворение,</w:t>
      </w:r>
      <w:r w:rsidRPr="00961555">
        <w:rPr>
          <w:spacing w:val="-1"/>
          <w:sz w:val="24"/>
          <w:szCs w:val="24"/>
        </w:rPr>
        <w:t xml:space="preserve"> </w:t>
      </w:r>
      <w:r w:rsidRPr="00961555">
        <w:rPr>
          <w:sz w:val="24"/>
          <w:szCs w:val="24"/>
        </w:rPr>
        <w:t>несплошной текст (таблица, диаграмма).</w:t>
      </w:r>
    </w:p>
    <w:p w:rsidR="00CF7B51" w:rsidRPr="00961555" w:rsidRDefault="00211A1E" w:rsidP="007768E4">
      <w:pPr>
        <w:pStyle w:val="a4"/>
        <w:jc w:val="left"/>
        <w:rPr>
          <w:sz w:val="24"/>
          <w:szCs w:val="24"/>
        </w:rPr>
      </w:pPr>
      <w:r w:rsidRPr="00961555">
        <w:rPr>
          <w:sz w:val="24"/>
          <w:szCs w:val="24"/>
        </w:rPr>
        <w:t>Объём текста</w:t>
      </w:r>
      <w:r w:rsidRPr="00961555">
        <w:rPr>
          <w:spacing w:val="-1"/>
          <w:sz w:val="24"/>
          <w:szCs w:val="24"/>
        </w:rPr>
        <w:t xml:space="preserve"> </w:t>
      </w:r>
      <w:r w:rsidRPr="00961555">
        <w:rPr>
          <w:sz w:val="24"/>
          <w:szCs w:val="24"/>
        </w:rPr>
        <w:t>(текстов) для</w:t>
      </w:r>
      <w:r w:rsidRPr="00961555">
        <w:rPr>
          <w:spacing w:val="-5"/>
          <w:sz w:val="24"/>
          <w:szCs w:val="24"/>
        </w:rPr>
        <w:t xml:space="preserve"> </w:t>
      </w:r>
      <w:r w:rsidRPr="00961555">
        <w:rPr>
          <w:sz w:val="24"/>
          <w:szCs w:val="24"/>
        </w:rPr>
        <w:t>чтения</w:t>
      </w:r>
      <w:r w:rsidRPr="00961555">
        <w:rPr>
          <w:spacing w:val="2"/>
          <w:sz w:val="24"/>
          <w:szCs w:val="24"/>
        </w:rPr>
        <w:t xml:space="preserve"> </w:t>
      </w:r>
      <w:r w:rsidRPr="00961555">
        <w:rPr>
          <w:sz w:val="24"/>
          <w:szCs w:val="24"/>
        </w:rPr>
        <w:t>–</w:t>
      </w:r>
      <w:r w:rsidRPr="00961555">
        <w:rPr>
          <w:spacing w:val="-5"/>
          <w:sz w:val="24"/>
          <w:szCs w:val="24"/>
        </w:rPr>
        <w:t xml:space="preserve"> </w:t>
      </w:r>
      <w:r w:rsidRPr="00961555">
        <w:rPr>
          <w:sz w:val="24"/>
          <w:szCs w:val="24"/>
        </w:rPr>
        <w:t>до</w:t>
      </w:r>
      <w:r w:rsidRPr="00961555">
        <w:rPr>
          <w:spacing w:val="3"/>
          <w:sz w:val="24"/>
          <w:szCs w:val="24"/>
        </w:rPr>
        <w:t xml:space="preserve"> </w:t>
      </w:r>
      <w:r w:rsidRPr="00961555">
        <w:rPr>
          <w:sz w:val="24"/>
          <w:szCs w:val="24"/>
        </w:rPr>
        <w:t>350</w:t>
      </w:r>
      <w:r w:rsidRPr="00961555">
        <w:rPr>
          <w:spacing w:val="-5"/>
          <w:sz w:val="24"/>
          <w:szCs w:val="24"/>
        </w:rPr>
        <w:t xml:space="preserve"> </w:t>
      </w:r>
      <w:r w:rsidRPr="00961555">
        <w:rPr>
          <w:spacing w:val="-2"/>
          <w:sz w:val="24"/>
          <w:szCs w:val="24"/>
        </w:rPr>
        <w:t>слов.</w:t>
      </w:r>
    </w:p>
    <w:p w:rsidR="00CF7B51" w:rsidRPr="00961555" w:rsidRDefault="00211A1E" w:rsidP="007768E4">
      <w:pPr>
        <w:pStyle w:val="a4"/>
        <w:jc w:val="left"/>
        <w:rPr>
          <w:sz w:val="24"/>
          <w:szCs w:val="24"/>
        </w:rPr>
      </w:pPr>
      <w:r w:rsidRPr="00961555">
        <w:rPr>
          <w:sz w:val="24"/>
          <w:szCs w:val="24"/>
        </w:rPr>
        <w:t>Письменная речь. Развитие</w:t>
      </w:r>
      <w:r w:rsidRPr="00961555">
        <w:rPr>
          <w:spacing w:val="-8"/>
          <w:sz w:val="24"/>
          <w:szCs w:val="24"/>
        </w:rPr>
        <w:t xml:space="preserve"> </w:t>
      </w:r>
      <w:r w:rsidRPr="00961555">
        <w:rPr>
          <w:sz w:val="24"/>
          <w:szCs w:val="24"/>
        </w:rPr>
        <w:t>умений</w:t>
      </w:r>
      <w:r w:rsidRPr="00961555">
        <w:rPr>
          <w:spacing w:val="-1"/>
          <w:sz w:val="24"/>
          <w:szCs w:val="24"/>
        </w:rPr>
        <w:t xml:space="preserve"> </w:t>
      </w:r>
      <w:r w:rsidRPr="00961555">
        <w:rPr>
          <w:sz w:val="24"/>
          <w:szCs w:val="24"/>
        </w:rPr>
        <w:t>письменной</w:t>
      </w:r>
      <w:r w:rsidRPr="00961555">
        <w:rPr>
          <w:spacing w:val="-5"/>
          <w:sz w:val="24"/>
          <w:szCs w:val="24"/>
        </w:rPr>
        <w:t xml:space="preserve"> </w:t>
      </w:r>
      <w:r w:rsidRPr="00961555">
        <w:rPr>
          <w:spacing w:val="-4"/>
          <w:sz w:val="24"/>
          <w:szCs w:val="24"/>
        </w:rPr>
        <w:t>речи:</w:t>
      </w:r>
    </w:p>
    <w:p w:rsidR="00CF7B51" w:rsidRPr="00961555" w:rsidRDefault="00211A1E" w:rsidP="007768E4">
      <w:pPr>
        <w:pStyle w:val="a4"/>
        <w:jc w:val="left"/>
        <w:rPr>
          <w:sz w:val="24"/>
          <w:szCs w:val="24"/>
        </w:rPr>
      </w:pPr>
      <w:r w:rsidRPr="00961555">
        <w:rPr>
          <w:sz w:val="24"/>
          <w:szCs w:val="24"/>
        </w:rPr>
        <w:t>списывание текста и выписывание из него слов, словосочетаний, предложений в с</w:t>
      </w:r>
      <w:r w:rsidRPr="00961555">
        <w:rPr>
          <w:sz w:val="24"/>
          <w:szCs w:val="24"/>
        </w:rPr>
        <w:t>о</w:t>
      </w:r>
      <w:r w:rsidRPr="00961555">
        <w:rPr>
          <w:sz w:val="24"/>
          <w:szCs w:val="24"/>
        </w:rPr>
        <w:t>ответствии с решаемой коммуникативной задачей, составление плана прочитанного текста;</w:t>
      </w:r>
    </w:p>
    <w:p w:rsidR="00CF7B51" w:rsidRPr="00961555" w:rsidRDefault="00211A1E" w:rsidP="007768E4">
      <w:pPr>
        <w:pStyle w:val="a4"/>
        <w:jc w:val="left"/>
        <w:rPr>
          <w:sz w:val="24"/>
          <w:szCs w:val="24"/>
        </w:rPr>
      </w:pPr>
      <w:r w:rsidRPr="00961555">
        <w:rPr>
          <w:sz w:val="24"/>
          <w:szCs w:val="24"/>
        </w:rPr>
        <w:t>заполнение</w:t>
      </w:r>
      <w:r w:rsidRPr="00961555">
        <w:rPr>
          <w:spacing w:val="72"/>
          <w:sz w:val="24"/>
          <w:szCs w:val="24"/>
        </w:rPr>
        <w:t xml:space="preserve">   </w:t>
      </w:r>
      <w:r w:rsidRPr="00961555">
        <w:rPr>
          <w:sz w:val="24"/>
          <w:szCs w:val="24"/>
        </w:rPr>
        <w:t>анкет</w:t>
      </w:r>
      <w:r w:rsidRPr="00961555">
        <w:rPr>
          <w:spacing w:val="70"/>
          <w:sz w:val="24"/>
          <w:szCs w:val="24"/>
        </w:rPr>
        <w:t xml:space="preserve">   </w:t>
      </w:r>
      <w:r w:rsidRPr="00961555">
        <w:rPr>
          <w:sz w:val="24"/>
          <w:szCs w:val="24"/>
        </w:rPr>
        <w:t>и</w:t>
      </w:r>
      <w:r w:rsidRPr="00961555">
        <w:rPr>
          <w:spacing w:val="71"/>
          <w:sz w:val="24"/>
          <w:szCs w:val="24"/>
        </w:rPr>
        <w:t xml:space="preserve">   </w:t>
      </w:r>
      <w:r w:rsidRPr="00961555">
        <w:rPr>
          <w:sz w:val="24"/>
          <w:szCs w:val="24"/>
        </w:rPr>
        <w:t>формуляров:</w:t>
      </w:r>
      <w:r w:rsidRPr="00961555">
        <w:rPr>
          <w:spacing w:val="72"/>
          <w:sz w:val="24"/>
          <w:szCs w:val="24"/>
        </w:rPr>
        <w:t xml:space="preserve">   </w:t>
      </w:r>
      <w:r w:rsidRPr="00961555">
        <w:rPr>
          <w:sz w:val="24"/>
          <w:szCs w:val="24"/>
        </w:rPr>
        <w:t>сообщение</w:t>
      </w:r>
      <w:r w:rsidRPr="00961555">
        <w:rPr>
          <w:spacing w:val="68"/>
          <w:sz w:val="24"/>
          <w:szCs w:val="24"/>
        </w:rPr>
        <w:t xml:space="preserve">   </w:t>
      </w:r>
      <w:r w:rsidRPr="00961555">
        <w:rPr>
          <w:sz w:val="24"/>
          <w:szCs w:val="24"/>
        </w:rPr>
        <w:t>о</w:t>
      </w:r>
      <w:r w:rsidRPr="00961555">
        <w:rPr>
          <w:spacing w:val="72"/>
          <w:sz w:val="24"/>
          <w:szCs w:val="24"/>
        </w:rPr>
        <w:t xml:space="preserve">   </w:t>
      </w:r>
      <w:r w:rsidRPr="00961555">
        <w:rPr>
          <w:sz w:val="24"/>
          <w:szCs w:val="24"/>
        </w:rPr>
        <w:t>себе</w:t>
      </w:r>
      <w:r w:rsidRPr="00961555">
        <w:rPr>
          <w:spacing w:val="72"/>
          <w:sz w:val="24"/>
          <w:szCs w:val="24"/>
        </w:rPr>
        <w:t xml:space="preserve">   </w:t>
      </w:r>
      <w:r w:rsidRPr="00961555">
        <w:rPr>
          <w:sz w:val="24"/>
          <w:szCs w:val="24"/>
        </w:rPr>
        <w:t>основных</w:t>
      </w:r>
      <w:r w:rsidRPr="00961555">
        <w:rPr>
          <w:spacing w:val="70"/>
          <w:sz w:val="24"/>
          <w:szCs w:val="24"/>
        </w:rPr>
        <w:t xml:space="preserve">   </w:t>
      </w:r>
      <w:r w:rsidRPr="00961555">
        <w:rPr>
          <w:sz w:val="24"/>
          <w:szCs w:val="24"/>
        </w:rPr>
        <w:t>сведений в соответствии с нормами, принятыми в стране (странах) изучаемого языка;</w:t>
      </w:r>
    </w:p>
    <w:p w:rsidR="00CF7B51" w:rsidRPr="00961555" w:rsidRDefault="00211A1E" w:rsidP="007768E4">
      <w:pPr>
        <w:pStyle w:val="a4"/>
        <w:jc w:val="left"/>
        <w:rPr>
          <w:sz w:val="24"/>
          <w:szCs w:val="24"/>
        </w:rPr>
      </w:pPr>
      <w:r w:rsidRPr="00961555">
        <w:rPr>
          <w:sz w:val="24"/>
          <w:szCs w:val="24"/>
        </w:rP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w:t>
      </w:r>
      <w:r w:rsidRPr="00961555">
        <w:rPr>
          <w:sz w:val="24"/>
          <w:szCs w:val="24"/>
        </w:rPr>
        <w:t>о</w:t>
      </w:r>
      <w:r w:rsidRPr="00961555">
        <w:rPr>
          <w:sz w:val="24"/>
          <w:szCs w:val="24"/>
        </w:rPr>
        <w:t>дарность, извинение, просьбу, оформлять обращение, завершающую фразу и подпись в с</w:t>
      </w:r>
      <w:r w:rsidRPr="00961555">
        <w:rPr>
          <w:sz w:val="24"/>
          <w:szCs w:val="24"/>
        </w:rPr>
        <w:t>о</w:t>
      </w:r>
      <w:r w:rsidRPr="00961555">
        <w:rPr>
          <w:sz w:val="24"/>
          <w:szCs w:val="24"/>
        </w:rPr>
        <w:t>ответствии с нормами</w:t>
      </w:r>
    </w:p>
    <w:p w:rsidR="00CF7B51" w:rsidRPr="00961555" w:rsidRDefault="00211A1E" w:rsidP="007768E4">
      <w:pPr>
        <w:pStyle w:val="a4"/>
        <w:jc w:val="left"/>
        <w:rPr>
          <w:sz w:val="24"/>
          <w:szCs w:val="24"/>
        </w:rPr>
      </w:pPr>
      <w:r w:rsidRPr="00961555">
        <w:rPr>
          <w:spacing w:val="-2"/>
          <w:sz w:val="24"/>
          <w:szCs w:val="24"/>
        </w:rPr>
        <w:t>неофициального</w:t>
      </w:r>
      <w:r w:rsidRPr="00961555">
        <w:rPr>
          <w:sz w:val="24"/>
          <w:szCs w:val="24"/>
        </w:rPr>
        <w:tab/>
      </w:r>
      <w:r w:rsidRPr="00961555">
        <w:rPr>
          <w:spacing w:val="-2"/>
          <w:sz w:val="24"/>
          <w:szCs w:val="24"/>
        </w:rPr>
        <w:t>общения,</w:t>
      </w:r>
      <w:r w:rsidRPr="00961555">
        <w:rPr>
          <w:sz w:val="24"/>
          <w:szCs w:val="24"/>
        </w:rPr>
        <w:tab/>
      </w:r>
      <w:r w:rsidRPr="00961555">
        <w:rPr>
          <w:spacing w:val="-2"/>
          <w:sz w:val="24"/>
          <w:szCs w:val="24"/>
        </w:rPr>
        <w:t xml:space="preserve">принятыми </w:t>
      </w:r>
      <w:r w:rsidRPr="00961555">
        <w:rPr>
          <w:sz w:val="24"/>
          <w:szCs w:val="24"/>
        </w:rPr>
        <w:t>в стране (странах) изучаемого языка. Объём письма – до 90 слов;</w:t>
      </w:r>
    </w:p>
    <w:p w:rsidR="00CF7B51" w:rsidRPr="00961555" w:rsidRDefault="00211A1E" w:rsidP="007768E4">
      <w:pPr>
        <w:pStyle w:val="a4"/>
        <w:jc w:val="left"/>
        <w:rPr>
          <w:sz w:val="24"/>
          <w:szCs w:val="24"/>
        </w:rPr>
      </w:pPr>
      <w:r w:rsidRPr="00961555">
        <w:rPr>
          <w:sz w:val="24"/>
          <w:szCs w:val="24"/>
        </w:rPr>
        <w:t>создание небольшого письменного высказывания с опорой на образец, план, табл</w:t>
      </w:r>
      <w:r w:rsidRPr="00961555">
        <w:rPr>
          <w:sz w:val="24"/>
          <w:szCs w:val="24"/>
        </w:rPr>
        <w:t>и</w:t>
      </w:r>
      <w:r w:rsidRPr="00961555">
        <w:rPr>
          <w:sz w:val="24"/>
          <w:szCs w:val="24"/>
        </w:rPr>
        <w:t>цу. Объём письменного высказывания – до 90 слов.</w:t>
      </w:r>
    </w:p>
    <w:p w:rsidR="00CF7B51" w:rsidRPr="00961555" w:rsidRDefault="00211A1E" w:rsidP="007768E4">
      <w:pPr>
        <w:pStyle w:val="a4"/>
        <w:jc w:val="left"/>
        <w:rPr>
          <w:sz w:val="24"/>
          <w:szCs w:val="24"/>
        </w:rPr>
      </w:pPr>
      <w:r w:rsidRPr="00961555">
        <w:rPr>
          <w:sz w:val="24"/>
          <w:szCs w:val="24"/>
        </w:rPr>
        <w:t>Языковые</w:t>
      </w:r>
      <w:r w:rsidRPr="00961555">
        <w:rPr>
          <w:spacing w:val="-3"/>
          <w:sz w:val="24"/>
          <w:szCs w:val="24"/>
        </w:rPr>
        <w:t xml:space="preserve"> </w:t>
      </w:r>
      <w:r w:rsidRPr="00961555">
        <w:rPr>
          <w:sz w:val="24"/>
          <w:szCs w:val="24"/>
        </w:rPr>
        <w:t>знания</w:t>
      </w:r>
      <w:r w:rsidRPr="00961555">
        <w:rPr>
          <w:spacing w:val="-7"/>
          <w:sz w:val="24"/>
          <w:szCs w:val="24"/>
        </w:rPr>
        <w:t xml:space="preserve"> </w:t>
      </w:r>
      <w:r w:rsidRPr="00961555">
        <w:rPr>
          <w:sz w:val="24"/>
          <w:szCs w:val="24"/>
        </w:rPr>
        <w:t xml:space="preserve">и </w:t>
      </w:r>
      <w:r w:rsidRPr="00961555">
        <w:rPr>
          <w:spacing w:val="-2"/>
          <w:sz w:val="24"/>
          <w:szCs w:val="24"/>
        </w:rPr>
        <w:t>умения.</w:t>
      </w:r>
    </w:p>
    <w:p w:rsidR="00CF7B51" w:rsidRPr="00961555" w:rsidRDefault="00211A1E" w:rsidP="007768E4">
      <w:pPr>
        <w:pStyle w:val="a4"/>
        <w:jc w:val="left"/>
        <w:rPr>
          <w:sz w:val="24"/>
          <w:szCs w:val="24"/>
        </w:rPr>
      </w:pPr>
      <w:r w:rsidRPr="00961555">
        <w:rPr>
          <w:sz w:val="24"/>
          <w:szCs w:val="24"/>
        </w:rPr>
        <w:t>Фонетическая</w:t>
      </w:r>
      <w:r w:rsidRPr="00961555">
        <w:rPr>
          <w:spacing w:val="-3"/>
          <w:sz w:val="24"/>
          <w:szCs w:val="24"/>
        </w:rPr>
        <w:t xml:space="preserve"> </w:t>
      </w:r>
      <w:r w:rsidRPr="00961555">
        <w:rPr>
          <w:sz w:val="24"/>
          <w:szCs w:val="24"/>
        </w:rPr>
        <w:t>сторона</w:t>
      </w:r>
      <w:r w:rsidRPr="00961555">
        <w:rPr>
          <w:spacing w:val="-8"/>
          <w:sz w:val="24"/>
          <w:szCs w:val="24"/>
        </w:rPr>
        <w:t xml:space="preserve"> </w:t>
      </w:r>
      <w:r w:rsidRPr="00961555">
        <w:rPr>
          <w:spacing w:val="-4"/>
          <w:sz w:val="24"/>
          <w:szCs w:val="24"/>
        </w:rPr>
        <w:t>речи.</w:t>
      </w:r>
    </w:p>
    <w:p w:rsidR="00CF7B51" w:rsidRPr="00961555" w:rsidRDefault="00211A1E" w:rsidP="007768E4">
      <w:pPr>
        <w:pStyle w:val="a4"/>
        <w:jc w:val="left"/>
        <w:rPr>
          <w:sz w:val="24"/>
          <w:szCs w:val="24"/>
        </w:rPr>
      </w:pPr>
      <w:r w:rsidRPr="00961555">
        <w:rPr>
          <w:sz w:val="24"/>
          <w:szCs w:val="24"/>
        </w:rPr>
        <w:t>Различение</w:t>
      </w:r>
      <w:r w:rsidRPr="00961555">
        <w:rPr>
          <w:spacing w:val="64"/>
          <w:sz w:val="24"/>
          <w:szCs w:val="24"/>
        </w:rPr>
        <w:t xml:space="preserve">   </w:t>
      </w:r>
      <w:r w:rsidRPr="00961555">
        <w:rPr>
          <w:sz w:val="24"/>
          <w:szCs w:val="24"/>
        </w:rPr>
        <w:t>на</w:t>
      </w:r>
      <w:r w:rsidRPr="00961555">
        <w:rPr>
          <w:spacing w:val="64"/>
          <w:sz w:val="24"/>
          <w:szCs w:val="24"/>
        </w:rPr>
        <w:t xml:space="preserve">   </w:t>
      </w:r>
      <w:r w:rsidRPr="00961555">
        <w:rPr>
          <w:sz w:val="24"/>
          <w:szCs w:val="24"/>
        </w:rPr>
        <w:t>слух</w:t>
      </w:r>
      <w:r w:rsidRPr="00961555">
        <w:rPr>
          <w:spacing w:val="64"/>
          <w:sz w:val="24"/>
          <w:szCs w:val="24"/>
        </w:rPr>
        <w:t xml:space="preserve">   </w:t>
      </w:r>
      <w:r w:rsidRPr="00961555">
        <w:rPr>
          <w:sz w:val="24"/>
          <w:szCs w:val="24"/>
        </w:rPr>
        <w:t>и</w:t>
      </w:r>
      <w:r w:rsidRPr="00961555">
        <w:rPr>
          <w:spacing w:val="65"/>
          <w:sz w:val="24"/>
          <w:szCs w:val="24"/>
        </w:rPr>
        <w:t xml:space="preserve">   </w:t>
      </w:r>
      <w:r w:rsidRPr="00961555">
        <w:rPr>
          <w:sz w:val="24"/>
          <w:szCs w:val="24"/>
        </w:rPr>
        <w:t>адекватное,</w:t>
      </w:r>
      <w:r w:rsidRPr="00961555">
        <w:rPr>
          <w:spacing w:val="65"/>
          <w:sz w:val="24"/>
          <w:szCs w:val="24"/>
        </w:rPr>
        <w:t xml:space="preserve">   </w:t>
      </w:r>
      <w:r w:rsidRPr="00961555">
        <w:rPr>
          <w:sz w:val="24"/>
          <w:szCs w:val="24"/>
        </w:rPr>
        <w:t>без</w:t>
      </w:r>
      <w:r w:rsidRPr="00961555">
        <w:rPr>
          <w:spacing w:val="65"/>
          <w:sz w:val="24"/>
          <w:szCs w:val="24"/>
        </w:rPr>
        <w:t xml:space="preserve">   </w:t>
      </w:r>
      <w:r w:rsidRPr="00961555">
        <w:rPr>
          <w:sz w:val="24"/>
          <w:szCs w:val="24"/>
        </w:rPr>
        <w:t>фонематических</w:t>
      </w:r>
      <w:r w:rsidRPr="00961555">
        <w:rPr>
          <w:spacing w:val="64"/>
          <w:sz w:val="24"/>
          <w:szCs w:val="24"/>
        </w:rPr>
        <w:t xml:space="preserve">   </w:t>
      </w:r>
      <w:r w:rsidRPr="00961555">
        <w:rPr>
          <w:sz w:val="24"/>
          <w:szCs w:val="24"/>
        </w:rPr>
        <w:t>ошибок,</w:t>
      </w:r>
      <w:r w:rsidRPr="00961555">
        <w:rPr>
          <w:spacing w:val="65"/>
          <w:sz w:val="24"/>
          <w:szCs w:val="24"/>
        </w:rPr>
        <w:t xml:space="preserve">   </w:t>
      </w:r>
      <w:r w:rsidRPr="00961555">
        <w:rPr>
          <w:sz w:val="24"/>
          <w:szCs w:val="24"/>
        </w:rPr>
        <w:t>ведущих к</w:t>
      </w:r>
      <w:r w:rsidRPr="00961555">
        <w:rPr>
          <w:spacing w:val="63"/>
          <w:w w:val="150"/>
          <w:sz w:val="24"/>
          <w:szCs w:val="24"/>
        </w:rPr>
        <w:t xml:space="preserve">  </w:t>
      </w:r>
      <w:r w:rsidRPr="00961555">
        <w:rPr>
          <w:sz w:val="24"/>
          <w:szCs w:val="24"/>
        </w:rPr>
        <w:t>сбою</w:t>
      </w:r>
      <w:r w:rsidRPr="00961555">
        <w:rPr>
          <w:spacing w:val="80"/>
          <w:sz w:val="24"/>
          <w:szCs w:val="24"/>
        </w:rPr>
        <w:t xml:space="preserve">  </w:t>
      </w:r>
      <w:r w:rsidRPr="00961555">
        <w:rPr>
          <w:sz w:val="24"/>
          <w:szCs w:val="24"/>
        </w:rPr>
        <w:t>в</w:t>
      </w:r>
      <w:r w:rsidRPr="00961555">
        <w:rPr>
          <w:spacing w:val="62"/>
          <w:w w:val="150"/>
          <w:sz w:val="24"/>
          <w:szCs w:val="24"/>
        </w:rPr>
        <w:t xml:space="preserve">  </w:t>
      </w:r>
      <w:r w:rsidRPr="00961555">
        <w:rPr>
          <w:sz w:val="24"/>
          <w:szCs w:val="24"/>
        </w:rPr>
        <w:t>коммуникации,</w:t>
      </w:r>
      <w:r w:rsidRPr="00961555">
        <w:rPr>
          <w:spacing w:val="62"/>
          <w:w w:val="150"/>
          <w:sz w:val="24"/>
          <w:szCs w:val="24"/>
        </w:rPr>
        <w:t xml:space="preserve">  </w:t>
      </w:r>
      <w:r w:rsidRPr="00961555">
        <w:rPr>
          <w:sz w:val="24"/>
          <w:szCs w:val="24"/>
        </w:rPr>
        <w:t>произнесение</w:t>
      </w:r>
      <w:r w:rsidRPr="00961555">
        <w:rPr>
          <w:spacing w:val="63"/>
          <w:w w:val="150"/>
          <w:sz w:val="24"/>
          <w:szCs w:val="24"/>
        </w:rPr>
        <w:t xml:space="preserve">  </w:t>
      </w:r>
      <w:r w:rsidRPr="00961555">
        <w:rPr>
          <w:sz w:val="24"/>
          <w:szCs w:val="24"/>
        </w:rPr>
        <w:t>слов</w:t>
      </w:r>
      <w:r w:rsidRPr="00961555">
        <w:rPr>
          <w:spacing w:val="62"/>
          <w:w w:val="150"/>
          <w:sz w:val="24"/>
          <w:szCs w:val="24"/>
        </w:rPr>
        <w:t xml:space="preserve">  </w:t>
      </w:r>
      <w:r w:rsidRPr="00961555">
        <w:rPr>
          <w:sz w:val="24"/>
          <w:szCs w:val="24"/>
        </w:rPr>
        <w:t>с</w:t>
      </w:r>
      <w:r w:rsidRPr="00961555">
        <w:rPr>
          <w:spacing w:val="61"/>
          <w:w w:val="150"/>
          <w:sz w:val="24"/>
          <w:szCs w:val="24"/>
        </w:rPr>
        <w:t xml:space="preserve">  </w:t>
      </w:r>
      <w:r w:rsidRPr="00961555">
        <w:rPr>
          <w:sz w:val="24"/>
          <w:szCs w:val="24"/>
        </w:rPr>
        <w:t>соблюдением</w:t>
      </w:r>
      <w:r w:rsidRPr="00961555">
        <w:rPr>
          <w:spacing w:val="62"/>
          <w:w w:val="150"/>
          <w:sz w:val="24"/>
          <w:szCs w:val="24"/>
        </w:rPr>
        <w:t xml:space="preserve">  </w:t>
      </w:r>
      <w:r w:rsidRPr="00961555">
        <w:rPr>
          <w:sz w:val="24"/>
          <w:szCs w:val="24"/>
        </w:rPr>
        <w:t>правильного</w:t>
      </w:r>
      <w:r w:rsidRPr="00961555">
        <w:rPr>
          <w:spacing w:val="61"/>
          <w:w w:val="150"/>
          <w:sz w:val="24"/>
          <w:szCs w:val="24"/>
        </w:rPr>
        <w:t xml:space="preserve">  </w:t>
      </w:r>
      <w:r w:rsidRPr="00961555">
        <w:rPr>
          <w:sz w:val="24"/>
          <w:szCs w:val="24"/>
        </w:rPr>
        <w:t xml:space="preserve">ударения </w:t>
      </w:r>
      <w:r w:rsidRPr="00961555">
        <w:rPr>
          <w:spacing w:val="-10"/>
          <w:sz w:val="24"/>
          <w:szCs w:val="24"/>
        </w:rPr>
        <w:t>и</w:t>
      </w:r>
      <w:r w:rsidRPr="00961555">
        <w:rPr>
          <w:sz w:val="24"/>
          <w:szCs w:val="24"/>
        </w:rPr>
        <w:tab/>
      </w:r>
      <w:r w:rsidRPr="00961555">
        <w:rPr>
          <w:spacing w:val="-4"/>
          <w:sz w:val="24"/>
          <w:szCs w:val="24"/>
        </w:rPr>
        <w:t>фраз</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соблюдением</w:t>
      </w:r>
      <w:r w:rsidRPr="00961555">
        <w:rPr>
          <w:sz w:val="24"/>
          <w:szCs w:val="24"/>
        </w:rPr>
        <w:tab/>
      </w:r>
      <w:r w:rsidRPr="00961555">
        <w:rPr>
          <w:spacing w:val="-6"/>
          <w:sz w:val="24"/>
          <w:szCs w:val="24"/>
        </w:rPr>
        <w:t>их</w:t>
      </w:r>
      <w:r w:rsidRPr="00961555">
        <w:rPr>
          <w:sz w:val="24"/>
          <w:szCs w:val="24"/>
        </w:rPr>
        <w:tab/>
      </w:r>
      <w:r w:rsidRPr="00961555">
        <w:rPr>
          <w:spacing w:val="-2"/>
          <w:sz w:val="24"/>
          <w:szCs w:val="24"/>
        </w:rPr>
        <w:t>ритмико-интонационных</w:t>
      </w:r>
      <w:r w:rsidRPr="00961555">
        <w:rPr>
          <w:sz w:val="24"/>
          <w:szCs w:val="24"/>
        </w:rPr>
        <w:tab/>
      </w:r>
      <w:r w:rsidRPr="00961555">
        <w:rPr>
          <w:spacing w:val="-2"/>
          <w:sz w:val="24"/>
          <w:szCs w:val="24"/>
        </w:rPr>
        <w:t xml:space="preserve">особенностей, </w:t>
      </w:r>
      <w:r w:rsidRPr="00961555">
        <w:rPr>
          <w:sz w:val="24"/>
          <w:szCs w:val="24"/>
        </w:rPr>
        <w:t>в том числе отсутствия фразового ударения на служебных словах, чтение новых слов согласно основным правилам чтения.</w:t>
      </w:r>
    </w:p>
    <w:p w:rsidR="00CF7B51" w:rsidRPr="00961555" w:rsidRDefault="00211A1E" w:rsidP="007768E4">
      <w:pPr>
        <w:pStyle w:val="a4"/>
        <w:jc w:val="left"/>
        <w:rPr>
          <w:sz w:val="24"/>
          <w:szCs w:val="24"/>
        </w:rPr>
      </w:pPr>
      <w:r w:rsidRPr="00961555">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w:t>
      </w:r>
      <w:r w:rsidRPr="00961555">
        <w:rPr>
          <w:sz w:val="24"/>
          <w:szCs w:val="24"/>
        </w:rPr>
        <w:t>ю</w:t>
      </w:r>
      <w:r w:rsidRPr="00961555">
        <w:rPr>
          <w:sz w:val="24"/>
          <w:szCs w:val="24"/>
        </w:rPr>
        <w:t>щее понимание текста.</w:t>
      </w:r>
    </w:p>
    <w:p w:rsidR="00CF7B51" w:rsidRPr="00961555" w:rsidRDefault="00211A1E" w:rsidP="007768E4">
      <w:pPr>
        <w:pStyle w:val="a4"/>
        <w:jc w:val="left"/>
        <w:rPr>
          <w:sz w:val="24"/>
          <w:szCs w:val="24"/>
        </w:rPr>
      </w:pPr>
      <w:r w:rsidRPr="00961555">
        <w:rPr>
          <w:sz w:val="24"/>
          <w:szCs w:val="24"/>
        </w:rPr>
        <w:t>Тексты для чтения вслух: диалог (беседа), рассказ, сообщение информационного х</w:t>
      </w:r>
      <w:r w:rsidRPr="00961555">
        <w:rPr>
          <w:sz w:val="24"/>
          <w:szCs w:val="24"/>
        </w:rPr>
        <w:t>а</w:t>
      </w:r>
      <w:r w:rsidRPr="00961555">
        <w:rPr>
          <w:sz w:val="24"/>
          <w:szCs w:val="24"/>
        </w:rPr>
        <w:lastRenderedPageBreak/>
        <w:t>рактера, отрывок из статьи научно-популярного характера.</w:t>
      </w:r>
    </w:p>
    <w:p w:rsidR="00CF7B51" w:rsidRPr="00961555" w:rsidRDefault="00211A1E" w:rsidP="007768E4">
      <w:pPr>
        <w:pStyle w:val="a4"/>
        <w:jc w:val="left"/>
        <w:rPr>
          <w:sz w:val="24"/>
          <w:szCs w:val="24"/>
        </w:rPr>
      </w:pPr>
      <w:r w:rsidRPr="00961555">
        <w:rPr>
          <w:sz w:val="24"/>
          <w:szCs w:val="24"/>
        </w:rPr>
        <w:t>Объём</w:t>
      </w:r>
      <w:r w:rsidRPr="00961555">
        <w:rPr>
          <w:spacing w:val="-2"/>
          <w:sz w:val="24"/>
          <w:szCs w:val="24"/>
        </w:rPr>
        <w:t xml:space="preserve"> </w:t>
      </w:r>
      <w:r w:rsidRPr="00961555">
        <w:rPr>
          <w:sz w:val="24"/>
          <w:szCs w:val="24"/>
        </w:rPr>
        <w:t>текста</w:t>
      </w:r>
      <w:r w:rsidRPr="00961555">
        <w:rPr>
          <w:spacing w:val="-1"/>
          <w:sz w:val="24"/>
          <w:szCs w:val="24"/>
        </w:rPr>
        <w:t xml:space="preserve"> </w:t>
      </w:r>
      <w:r w:rsidRPr="00961555">
        <w:rPr>
          <w:sz w:val="24"/>
          <w:szCs w:val="24"/>
        </w:rPr>
        <w:t>для чтения</w:t>
      </w:r>
      <w:r w:rsidRPr="00961555">
        <w:rPr>
          <w:spacing w:val="-4"/>
          <w:sz w:val="24"/>
          <w:szCs w:val="24"/>
        </w:rPr>
        <w:t xml:space="preserve"> </w:t>
      </w:r>
      <w:r w:rsidRPr="00961555">
        <w:rPr>
          <w:sz w:val="24"/>
          <w:szCs w:val="24"/>
        </w:rPr>
        <w:t>вслух</w:t>
      </w:r>
      <w:r w:rsidRPr="00961555">
        <w:rPr>
          <w:spacing w:val="-2"/>
          <w:sz w:val="24"/>
          <w:szCs w:val="24"/>
        </w:rPr>
        <w:t xml:space="preserve"> </w:t>
      </w:r>
      <w:r w:rsidRPr="00961555">
        <w:rPr>
          <w:sz w:val="24"/>
          <w:szCs w:val="24"/>
        </w:rPr>
        <w:t xml:space="preserve">– до 100 </w:t>
      </w:r>
      <w:r w:rsidRPr="00961555">
        <w:rPr>
          <w:spacing w:val="-2"/>
          <w:sz w:val="24"/>
          <w:szCs w:val="24"/>
        </w:rPr>
        <w:t>слов.</w:t>
      </w:r>
    </w:p>
    <w:p w:rsidR="00CF7B51" w:rsidRPr="00961555" w:rsidRDefault="00211A1E" w:rsidP="007768E4">
      <w:pPr>
        <w:pStyle w:val="a4"/>
        <w:jc w:val="left"/>
        <w:rPr>
          <w:sz w:val="24"/>
          <w:szCs w:val="24"/>
        </w:rPr>
      </w:pPr>
      <w:r w:rsidRPr="00961555">
        <w:rPr>
          <w:sz w:val="24"/>
          <w:szCs w:val="24"/>
        </w:rPr>
        <w:t>Графика,</w:t>
      </w:r>
      <w:r w:rsidRPr="00961555">
        <w:rPr>
          <w:spacing w:val="-15"/>
          <w:sz w:val="24"/>
          <w:szCs w:val="24"/>
        </w:rPr>
        <w:t xml:space="preserve"> </w:t>
      </w:r>
      <w:r w:rsidRPr="00961555">
        <w:rPr>
          <w:sz w:val="24"/>
          <w:szCs w:val="24"/>
        </w:rPr>
        <w:t>орфография</w:t>
      </w:r>
      <w:r w:rsidRPr="00961555">
        <w:rPr>
          <w:spacing w:val="-13"/>
          <w:sz w:val="24"/>
          <w:szCs w:val="24"/>
        </w:rPr>
        <w:t xml:space="preserve"> </w:t>
      </w:r>
      <w:r w:rsidRPr="00961555">
        <w:rPr>
          <w:sz w:val="24"/>
          <w:szCs w:val="24"/>
        </w:rPr>
        <w:t>и</w:t>
      </w:r>
      <w:r w:rsidRPr="00961555">
        <w:rPr>
          <w:spacing w:val="-15"/>
          <w:sz w:val="24"/>
          <w:szCs w:val="24"/>
        </w:rPr>
        <w:t xml:space="preserve"> </w:t>
      </w:r>
      <w:r w:rsidRPr="00961555">
        <w:rPr>
          <w:sz w:val="24"/>
          <w:szCs w:val="24"/>
        </w:rPr>
        <w:t>пунктуация. Правильное написание изученных слов.</w:t>
      </w:r>
    </w:p>
    <w:p w:rsidR="00CF7B51" w:rsidRPr="00961555" w:rsidRDefault="00211A1E" w:rsidP="007768E4">
      <w:pPr>
        <w:pStyle w:val="a4"/>
        <w:jc w:val="left"/>
        <w:rPr>
          <w:sz w:val="24"/>
          <w:szCs w:val="24"/>
        </w:rPr>
      </w:pPr>
      <w:r w:rsidRPr="00961555">
        <w:rPr>
          <w:sz w:val="24"/>
          <w:szCs w:val="24"/>
        </w:rPr>
        <w:t>Правильное</w:t>
      </w:r>
      <w:r w:rsidRPr="00961555">
        <w:rPr>
          <w:spacing w:val="80"/>
          <w:sz w:val="24"/>
          <w:szCs w:val="24"/>
        </w:rPr>
        <w:t xml:space="preserve">    </w:t>
      </w:r>
      <w:r w:rsidRPr="00961555">
        <w:rPr>
          <w:sz w:val="24"/>
          <w:szCs w:val="24"/>
        </w:rPr>
        <w:t>использование</w:t>
      </w:r>
      <w:r w:rsidRPr="00961555">
        <w:rPr>
          <w:spacing w:val="80"/>
          <w:sz w:val="24"/>
          <w:szCs w:val="24"/>
        </w:rPr>
        <w:t xml:space="preserve">    </w:t>
      </w:r>
      <w:r w:rsidRPr="00961555">
        <w:rPr>
          <w:sz w:val="24"/>
          <w:szCs w:val="24"/>
        </w:rPr>
        <w:t>знаков</w:t>
      </w:r>
      <w:r w:rsidRPr="00961555">
        <w:rPr>
          <w:spacing w:val="80"/>
          <w:sz w:val="24"/>
          <w:szCs w:val="24"/>
        </w:rPr>
        <w:t xml:space="preserve">    </w:t>
      </w:r>
      <w:r w:rsidRPr="00961555">
        <w:rPr>
          <w:sz w:val="24"/>
          <w:szCs w:val="24"/>
        </w:rPr>
        <w:t>препинания:</w:t>
      </w:r>
      <w:r w:rsidRPr="00961555">
        <w:rPr>
          <w:spacing w:val="80"/>
          <w:sz w:val="24"/>
          <w:szCs w:val="24"/>
        </w:rPr>
        <w:t xml:space="preserve">    </w:t>
      </w:r>
      <w:r w:rsidRPr="00961555">
        <w:rPr>
          <w:sz w:val="24"/>
          <w:szCs w:val="24"/>
        </w:rPr>
        <w:t>точки,</w:t>
      </w:r>
      <w:r w:rsidRPr="00961555">
        <w:rPr>
          <w:spacing w:val="80"/>
          <w:sz w:val="24"/>
          <w:szCs w:val="24"/>
        </w:rPr>
        <w:t xml:space="preserve">    </w:t>
      </w:r>
      <w:r w:rsidRPr="00961555">
        <w:rPr>
          <w:sz w:val="24"/>
          <w:szCs w:val="24"/>
        </w:rPr>
        <w:t>в</w:t>
      </w:r>
      <w:r w:rsidRPr="00961555">
        <w:rPr>
          <w:sz w:val="24"/>
          <w:szCs w:val="24"/>
        </w:rPr>
        <w:t>о</w:t>
      </w:r>
      <w:r w:rsidRPr="00961555">
        <w:rPr>
          <w:sz w:val="24"/>
          <w:szCs w:val="24"/>
        </w:rPr>
        <w:t>просительного и</w:t>
      </w:r>
      <w:r w:rsidRPr="00961555">
        <w:rPr>
          <w:spacing w:val="77"/>
          <w:sz w:val="24"/>
          <w:szCs w:val="24"/>
        </w:rPr>
        <w:t xml:space="preserve">   </w:t>
      </w:r>
      <w:r w:rsidRPr="00961555">
        <w:rPr>
          <w:sz w:val="24"/>
          <w:szCs w:val="24"/>
        </w:rPr>
        <w:t>восклицательного</w:t>
      </w:r>
      <w:r w:rsidRPr="00961555">
        <w:rPr>
          <w:spacing w:val="77"/>
          <w:sz w:val="24"/>
          <w:szCs w:val="24"/>
        </w:rPr>
        <w:t xml:space="preserve">   </w:t>
      </w:r>
      <w:r w:rsidRPr="00961555">
        <w:rPr>
          <w:sz w:val="24"/>
          <w:szCs w:val="24"/>
        </w:rPr>
        <w:t>знаков</w:t>
      </w:r>
      <w:r w:rsidRPr="00961555">
        <w:rPr>
          <w:spacing w:val="76"/>
          <w:sz w:val="24"/>
          <w:szCs w:val="24"/>
        </w:rPr>
        <w:t xml:space="preserve">   </w:t>
      </w:r>
      <w:r w:rsidRPr="00961555">
        <w:rPr>
          <w:sz w:val="24"/>
          <w:szCs w:val="24"/>
        </w:rPr>
        <w:t>в</w:t>
      </w:r>
      <w:r w:rsidRPr="00961555">
        <w:rPr>
          <w:spacing w:val="78"/>
          <w:sz w:val="24"/>
          <w:szCs w:val="24"/>
        </w:rPr>
        <w:t xml:space="preserve">   </w:t>
      </w:r>
      <w:r w:rsidRPr="00961555">
        <w:rPr>
          <w:sz w:val="24"/>
          <w:szCs w:val="24"/>
        </w:rPr>
        <w:t>конце</w:t>
      </w:r>
      <w:r w:rsidRPr="00961555">
        <w:rPr>
          <w:spacing w:val="77"/>
          <w:sz w:val="24"/>
          <w:szCs w:val="24"/>
        </w:rPr>
        <w:t xml:space="preserve">   </w:t>
      </w:r>
      <w:r w:rsidRPr="00961555">
        <w:rPr>
          <w:sz w:val="24"/>
          <w:szCs w:val="24"/>
        </w:rPr>
        <w:t>предложения,</w:t>
      </w:r>
      <w:r w:rsidRPr="00961555">
        <w:rPr>
          <w:spacing w:val="76"/>
          <w:sz w:val="24"/>
          <w:szCs w:val="24"/>
        </w:rPr>
        <w:t xml:space="preserve">   </w:t>
      </w:r>
      <w:r w:rsidRPr="00961555">
        <w:rPr>
          <w:sz w:val="24"/>
          <w:szCs w:val="24"/>
        </w:rPr>
        <w:t>зап</w:t>
      </w:r>
      <w:r w:rsidRPr="00961555">
        <w:rPr>
          <w:sz w:val="24"/>
          <w:szCs w:val="24"/>
        </w:rPr>
        <w:t>я</w:t>
      </w:r>
      <w:r w:rsidRPr="00961555">
        <w:rPr>
          <w:sz w:val="24"/>
          <w:szCs w:val="24"/>
        </w:rPr>
        <w:t>той</w:t>
      </w:r>
      <w:r w:rsidRPr="00961555">
        <w:rPr>
          <w:spacing w:val="77"/>
          <w:sz w:val="24"/>
          <w:szCs w:val="24"/>
        </w:rPr>
        <w:t xml:space="preserve">   </w:t>
      </w:r>
      <w:r w:rsidRPr="00961555">
        <w:rPr>
          <w:sz w:val="24"/>
          <w:szCs w:val="24"/>
        </w:rPr>
        <w:t>при</w:t>
      </w:r>
      <w:r w:rsidRPr="00961555">
        <w:rPr>
          <w:spacing w:val="76"/>
          <w:sz w:val="24"/>
          <w:szCs w:val="24"/>
        </w:rPr>
        <w:t xml:space="preserve">   </w:t>
      </w:r>
      <w:r w:rsidRPr="00961555">
        <w:rPr>
          <w:sz w:val="24"/>
          <w:szCs w:val="24"/>
        </w:rPr>
        <w:t>перечислении и обращении; апострофа.</w:t>
      </w:r>
    </w:p>
    <w:p w:rsidR="00CF7B51" w:rsidRPr="00961555" w:rsidRDefault="00211A1E" w:rsidP="007768E4">
      <w:pPr>
        <w:pStyle w:val="a4"/>
        <w:jc w:val="left"/>
        <w:rPr>
          <w:sz w:val="24"/>
          <w:szCs w:val="24"/>
        </w:rPr>
      </w:pPr>
      <w:r w:rsidRPr="00961555">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w:t>
      </w:r>
      <w:r w:rsidRPr="00961555">
        <w:rPr>
          <w:sz w:val="24"/>
          <w:szCs w:val="24"/>
        </w:rPr>
        <w:t>к</w:t>
      </w:r>
      <w:r w:rsidRPr="00961555">
        <w:rPr>
          <w:sz w:val="24"/>
          <w:szCs w:val="24"/>
        </w:rPr>
        <w:t>тера.</w:t>
      </w:r>
    </w:p>
    <w:p w:rsidR="00CF7B51" w:rsidRPr="00961555" w:rsidRDefault="00211A1E" w:rsidP="007768E4">
      <w:pPr>
        <w:pStyle w:val="a4"/>
        <w:jc w:val="left"/>
        <w:rPr>
          <w:sz w:val="24"/>
          <w:szCs w:val="24"/>
        </w:rPr>
      </w:pPr>
      <w:r w:rsidRPr="00961555">
        <w:rPr>
          <w:sz w:val="24"/>
          <w:szCs w:val="24"/>
        </w:rPr>
        <w:t>Лексическая</w:t>
      </w:r>
      <w:r w:rsidRPr="00961555">
        <w:rPr>
          <w:spacing w:val="-2"/>
          <w:sz w:val="24"/>
          <w:szCs w:val="24"/>
        </w:rPr>
        <w:t xml:space="preserve"> </w:t>
      </w:r>
      <w:r w:rsidRPr="00961555">
        <w:rPr>
          <w:sz w:val="24"/>
          <w:szCs w:val="24"/>
        </w:rPr>
        <w:t>сторона</w:t>
      </w:r>
      <w:r w:rsidRPr="00961555">
        <w:rPr>
          <w:spacing w:val="-1"/>
          <w:sz w:val="24"/>
          <w:szCs w:val="24"/>
        </w:rPr>
        <w:t xml:space="preserve"> </w:t>
      </w:r>
      <w:r w:rsidRPr="00961555">
        <w:rPr>
          <w:spacing w:val="-2"/>
          <w:sz w:val="24"/>
          <w:szCs w:val="24"/>
        </w:rPr>
        <w:t>речи.</w:t>
      </w:r>
    </w:p>
    <w:p w:rsidR="00CF7B51" w:rsidRPr="00961555" w:rsidRDefault="00211A1E" w:rsidP="007768E4">
      <w:pPr>
        <w:pStyle w:val="a4"/>
        <w:jc w:val="left"/>
        <w:rPr>
          <w:sz w:val="24"/>
          <w:szCs w:val="24"/>
        </w:rPr>
      </w:pPr>
      <w:r w:rsidRPr="00961555">
        <w:rPr>
          <w:sz w:val="24"/>
          <w:szCs w:val="24"/>
        </w:rPr>
        <w:t>Распознавание</w:t>
      </w:r>
      <w:r w:rsidRPr="00961555">
        <w:rPr>
          <w:spacing w:val="72"/>
          <w:w w:val="150"/>
          <w:sz w:val="24"/>
          <w:szCs w:val="24"/>
        </w:rPr>
        <w:t xml:space="preserve">  </w:t>
      </w:r>
      <w:r w:rsidRPr="00961555">
        <w:rPr>
          <w:sz w:val="24"/>
          <w:szCs w:val="24"/>
        </w:rPr>
        <w:t>в</w:t>
      </w:r>
      <w:r w:rsidRPr="00961555">
        <w:rPr>
          <w:spacing w:val="73"/>
          <w:w w:val="150"/>
          <w:sz w:val="24"/>
          <w:szCs w:val="24"/>
        </w:rPr>
        <w:t xml:space="preserve">  </w:t>
      </w:r>
      <w:r w:rsidRPr="00961555">
        <w:rPr>
          <w:sz w:val="24"/>
          <w:szCs w:val="24"/>
        </w:rPr>
        <w:t>письменном</w:t>
      </w:r>
      <w:r w:rsidRPr="00961555">
        <w:rPr>
          <w:spacing w:val="73"/>
          <w:w w:val="150"/>
          <w:sz w:val="24"/>
          <w:szCs w:val="24"/>
        </w:rPr>
        <w:t xml:space="preserve">  </w:t>
      </w:r>
      <w:r w:rsidRPr="00961555">
        <w:rPr>
          <w:sz w:val="24"/>
          <w:szCs w:val="24"/>
        </w:rPr>
        <w:t>и</w:t>
      </w:r>
      <w:r w:rsidRPr="00961555">
        <w:rPr>
          <w:spacing w:val="73"/>
          <w:w w:val="150"/>
          <w:sz w:val="24"/>
          <w:szCs w:val="24"/>
        </w:rPr>
        <w:t xml:space="preserve">  </w:t>
      </w:r>
      <w:r w:rsidRPr="00961555">
        <w:rPr>
          <w:sz w:val="24"/>
          <w:szCs w:val="24"/>
        </w:rPr>
        <w:t>звучащем</w:t>
      </w:r>
      <w:r w:rsidRPr="00961555">
        <w:rPr>
          <w:spacing w:val="73"/>
          <w:w w:val="150"/>
          <w:sz w:val="24"/>
          <w:szCs w:val="24"/>
        </w:rPr>
        <w:t xml:space="preserve">  </w:t>
      </w:r>
      <w:r w:rsidRPr="00961555">
        <w:rPr>
          <w:sz w:val="24"/>
          <w:szCs w:val="24"/>
        </w:rPr>
        <w:t>тексте</w:t>
      </w:r>
      <w:r w:rsidRPr="00961555">
        <w:rPr>
          <w:spacing w:val="75"/>
          <w:w w:val="150"/>
          <w:sz w:val="24"/>
          <w:szCs w:val="24"/>
        </w:rPr>
        <w:t xml:space="preserve">  </w:t>
      </w:r>
      <w:r w:rsidRPr="00961555">
        <w:rPr>
          <w:sz w:val="24"/>
          <w:szCs w:val="24"/>
        </w:rPr>
        <w:t>и</w:t>
      </w:r>
      <w:r w:rsidRPr="00961555">
        <w:rPr>
          <w:spacing w:val="73"/>
          <w:w w:val="150"/>
          <w:sz w:val="24"/>
          <w:szCs w:val="24"/>
        </w:rPr>
        <w:t xml:space="preserve">  </w:t>
      </w:r>
      <w:r w:rsidRPr="00961555">
        <w:rPr>
          <w:sz w:val="24"/>
          <w:szCs w:val="24"/>
        </w:rPr>
        <w:t>употребление</w:t>
      </w:r>
      <w:r w:rsidRPr="00961555">
        <w:rPr>
          <w:spacing w:val="74"/>
          <w:w w:val="150"/>
          <w:sz w:val="24"/>
          <w:szCs w:val="24"/>
        </w:rPr>
        <w:t xml:space="preserve">  </w:t>
      </w:r>
      <w:r w:rsidRPr="00961555">
        <w:rPr>
          <w:sz w:val="24"/>
          <w:szCs w:val="24"/>
        </w:rPr>
        <w:t>в</w:t>
      </w:r>
      <w:r w:rsidRPr="00961555">
        <w:rPr>
          <w:spacing w:val="73"/>
          <w:w w:val="150"/>
          <w:sz w:val="24"/>
          <w:szCs w:val="24"/>
        </w:rPr>
        <w:t xml:space="preserve">  </w:t>
      </w:r>
      <w:r w:rsidRPr="00961555">
        <w:rPr>
          <w:sz w:val="24"/>
          <w:szCs w:val="24"/>
        </w:rPr>
        <w:t xml:space="preserve">устной и письменной речи лексических единиц (слов, словосочетаний, речевых клише), обслуживающих </w:t>
      </w:r>
      <w:r w:rsidRPr="00961555">
        <w:rPr>
          <w:spacing w:val="-2"/>
          <w:sz w:val="24"/>
          <w:szCs w:val="24"/>
        </w:rPr>
        <w:t>ситуации</w:t>
      </w:r>
      <w:r w:rsidRPr="00961555">
        <w:rPr>
          <w:sz w:val="24"/>
          <w:szCs w:val="24"/>
        </w:rPr>
        <w:tab/>
      </w:r>
      <w:r w:rsidRPr="00961555">
        <w:rPr>
          <w:spacing w:val="-2"/>
          <w:sz w:val="24"/>
          <w:szCs w:val="24"/>
        </w:rPr>
        <w:t>общения</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рамках</w:t>
      </w:r>
      <w:r w:rsidRPr="00961555">
        <w:rPr>
          <w:sz w:val="24"/>
          <w:szCs w:val="24"/>
        </w:rPr>
        <w:tab/>
      </w:r>
      <w:r w:rsidRPr="00961555">
        <w:rPr>
          <w:spacing w:val="-2"/>
          <w:sz w:val="24"/>
          <w:szCs w:val="24"/>
        </w:rPr>
        <w:t>тематического</w:t>
      </w:r>
      <w:r w:rsidRPr="00961555">
        <w:rPr>
          <w:sz w:val="24"/>
          <w:szCs w:val="24"/>
        </w:rPr>
        <w:tab/>
      </w:r>
      <w:r w:rsidRPr="00961555">
        <w:rPr>
          <w:spacing w:val="-2"/>
          <w:sz w:val="24"/>
          <w:szCs w:val="24"/>
        </w:rPr>
        <w:t>содержания</w:t>
      </w:r>
      <w:r w:rsidRPr="00961555">
        <w:rPr>
          <w:sz w:val="24"/>
          <w:szCs w:val="24"/>
        </w:rPr>
        <w:tab/>
      </w:r>
      <w:r w:rsidRPr="00961555">
        <w:rPr>
          <w:spacing w:val="-2"/>
          <w:sz w:val="24"/>
          <w:szCs w:val="24"/>
        </w:rPr>
        <w:t xml:space="preserve">речи, </w:t>
      </w:r>
      <w:r w:rsidRPr="00961555">
        <w:rPr>
          <w:sz w:val="24"/>
          <w:szCs w:val="24"/>
        </w:rPr>
        <w:t>с соблюдением существующей в английском языке нормы лексической соч</w:t>
      </w:r>
      <w:r w:rsidRPr="00961555">
        <w:rPr>
          <w:sz w:val="24"/>
          <w:szCs w:val="24"/>
        </w:rPr>
        <w:t>е</w:t>
      </w:r>
      <w:r w:rsidRPr="00961555">
        <w:rPr>
          <w:sz w:val="24"/>
          <w:szCs w:val="24"/>
        </w:rPr>
        <w:t>таемости.</w:t>
      </w:r>
    </w:p>
    <w:p w:rsidR="00CF7B51" w:rsidRPr="00961555" w:rsidRDefault="00211A1E" w:rsidP="007768E4">
      <w:pPr>
        <w:pStyle w:val="a4"/>
        <w:jc w:val="left"/>
        <w:rPr>
          <w:sz w:val="24"/>
          <w:szCs w:val="24"/>
        </w:rPr>
      </w:pPr>
      <w:r w:rsidRPr="00961555">
        <w:rPr>
          <w:sz w:val="24"/>
          <w:szCs w:val="24"/>
        </w:rPr>
        <w:t>Распознавание</w:t>
      </w:r>
      <w:r w:rsidRPr="00961555">
        <w:rPr>
          <w:spacing w:val="72"/>
          <w:w w:val="150"/>
          <w:sz w:val="24"/>
          <w:szCs w:val="24"/>
        </w:rPr>
        <w:t xml:space="preserve">  </w:t>
      </w:r>
      <w:r w:rsidRPr="00961555">
        <w:rPr>
          <w:sz w:val="24"/>
          <w:szCs w:val="24"/>
        </w:rPr>
        <w:t>в</w:t>
      </w:r>
      <w:r w:rsidRPr="00961555">
        <w:rPr>
          <w:spacing w:val="73"/>
          <w:w w:val="150"/>
          <w:sz w:val="24"/>
          <w:szCs w:val="24"/>
        </w:rPr>
        <w:t xml:space="preserve">  </w:t>
      </w:r>
      <w:r w:rsidRPr="00961555">
        <w:rPr>
          <w:sz w:val="24"/>
          <w:szCs w:val="24"/>
        </w:rPr>
        <w:t>звучащем</w:t>
      </w:r>
      <w:r w:rsidRPr="00961555">
        <w:rPr>
          <w:spacing w:val="75"/>
          <w:w w:val="150"/>
          <w:sz w:val="24"/>
          <w:szCs w:val="24"/>
        </w:rPr>
        <w:t xml:space="preserve">  </w:t>
      </w:r>
      <w:r w:rsidRPr="00961555">
        <w:rPr>
          <w:sz w:val="24"/>
          <w:szCs w:val="24"/>
        </w:rPr>
        <w:t>и</w:t>
      </w:r>
      <w:r w:rsidRPr="00961555">
        <w:rPr>
          <w:spacing w:val="73"/>
          <w:w w:val="150"/>
          <w:sz w:val="24"/>
          <w:szCs w:val="24"/>
        </w:rPr>
        <w:t xml:space="preserve">  </w:t>
      </w:r>
      <w:r w:rsidRPr="00961555">
        <w:rPr>
          <w:sz w:val="24"/>
          <w:szCs w:val="24"/>
        </w:rPr>
        <w:t>письменном</w:t>
      </w:r>
      <w:r w:rsidRPr="00961555">
        <w:rPr>
          <w:spacing w:val="73"/>
          <w:w w:val="150"/>
          <w:sz w:val="24"/>
          <w:szCs w:val="24"/>
        </w:rPr>
        <w:t xml:space="preserve">  </w:t>
      </w:r>
      <w:r w:rsidRPr="00961555">
        <w:rPr>
          <w:sz w:val="24"/>
          <w:szCs w:val="24"/>
        </w:rPr>
        <w:t>тексте</w:t>
      </w:r>
      <w:r w:rsidRPr="00961555">
        <w:rPr>
          <w:spacing w:val="74"/>
          <w:w w:val="150"/>
          <w:sz w:val="24"/>
          <w:szCs w:val="24"/>
        </w:rPr>
        <w:t xml:space="preserve">  </w:t>
      </w:r>
      <w:r w:rsidRPr="00961555">
        <w:rPr>
          <w:sz w:val="24"/>
          <w:szCs w:val="24"/>
        </w:rPr>
        <w:t>и</w:t>
      </w:r>
      <w:r w:rsidRPr="00961555">
        <w:rPr>
          <w:spacing w:val="73"/>
          <w:w w:val="150"/>
          <w:sz w:val="24"/>
          <w:szCs w:val="24"/>
        </w:rPr>
        <w:t xml:space="preserve">  </w:t>
      </w:r>
      <w:r w:rsidRPr="00961555">
        <w:rPr>
          <w:sz w:val="24"/>
          <w:szCs w:val="24"/>
        </w:rPr>
        <w:t>употребление</w:t>
      </w:r>
      <w:r w:rsidRPr="00961555">
        <w:rPr>
          <w:spacing w:val="72"/>
          <w:w w:val="150"/>
          <w:sz w:val="24"/>
          <w:szCs w:val="24"/>
        </w:rPr>
        <w:t xml:space="preserve">  </w:t>
      </w:r>
      <w:r w:rsidRPr="00961555">
        <w:rPr>
          <w:sz w:val="24"/>
          <w:szCs w:val="24"/>
        </w:rPr>
        <w:t>в</w:t>
      </w:r>
      <w:r w:rsidRPr="00961555">
        <w:rPr>
          <w:spacing w:val="75"/>
          <w:w w:val="150"/>
          <w:sz w:val="24"/>
          <w:szCs w:val="24"/>
        </w:rPr>
        <w:t xml:space="preserve">  </w:t>
      </w:r>
      <w:r w:rsidRPr="00961555">
        <w:rPr>
          <w:sz w:val="24"/>
          <w:szCs w:val="24"/>
        </w:rPr>
        <w:t>устной и</w:t>
      </w:r>
      <w:r w:rsidRPr="00961555">
        <w:rPr>
          <w:spacing w:val="60"/>
          <w:w w:val="150"/>
          <w:sz w:val="24"/>
          <w:szCs w:val="24"/>
        </w:rPr>
        <w:t xml:space="preserve">   </w:t>
      </w:r>
      <w:r w:rsidRPr="00961555">
        <w:rPr>
          <w:sz w:val="24"/>
          <w:szCs w:val="24"/>
        </w:rPr>
        <w:t>письменной</w:t>
      </w:r>
      <w:r w:rsidRPr="00961555">
        <w:rPr>
          <w:spacing w:val="59"/>
          <w:w w:val="150"/>
          <w:sz w:val="24"/>
          <w:szCs w:val="24"/>
        </w:rPr>
        <w:t xml:space="preserve">   </w:t>
      </w:r>
      <w:r w:rsidRPr="00961555">
        <w:rPr>
          <w:sz w:val="24"/>
          <w:szCs w:val="24"/>
        </w:rPr>
        <w:t>речи</w:t>
      </w:r>
      <w:r w:rsidRPr="00961555">
        <w:rPr>
          <w:spacing w:val="59"/>
          <w:w w:val="150"/>
          <w:sz w:val="24"/>
          <w:szCs w:val="24"/>
        </w:rPr>
        <w:t xml:space="preserve">   </w:t>
      </w:r>
      <w:r w:rsidRPr="00961555">
        <w:rPr>
          <w:sz w:val="24"/>
          <w:szCs w:val="24"/>
        </w:rPr>
        <w:t>различных</w:t>
      </w:r>
      <w:r w:rsidRPr="00961555">
        <w:rPr>
          <w:spacing w:val="80"/>
          <w:sz w:val="24"/>
          <w:szCs w:val="24"/>
        </w:rPr>
        <w:t xml:space="preserve">   </w:t>
      </w:r>
      <w:r w:rsidRPr="00961555">
        <w:rPr>
          <w:sz w:val="24"/>
          <w:szCs w:val="24"/>
        </w:rPr>
        <w:t>средств</w:t>
      </w:r>
      <w:r w:rsidRPr="00961555">
        <w:rPr>
          <w:spacing w:val="61"/>
          <w:w w:val="150"/>
          <w:sz w:val="24"/>
          <w:szCs w:val="24"/>
        </w:rPr>
        <w:t xml:space="preserve">   </w:t>
      </w:r>
      <w:r w:rsidRPr="00961555">
        <w:rPr>
          <w:sz w:val="24"/>
          <w:szCs w:val="24"/>
        </w:rPr>
        <w:t>связи</w:t>
      </w:r>
      <w:r w:rsidRPr="00961555">
        <w:rPr>
          <w:spacing w:val="59"/>
          <w:w w:val="150"/>
          <w:sz w:val="24"/>
          <w:szCs w:val="24"/>
        </w:rPr>
        <w:t xml:space="preserve">   </w:t>
      </w:r>
      <w:r w:rsidRPr="00961555">
        <w:rPr>
          <w:sz w:val="24"/>
          <w:szCs w:val="24"/>
        </w:rPr>
        <w:t>для</w:t>
      </w:r>
      <w:r w:rsidRPr="00961555">
        <w:rPr>
          <w:spacing w:val="58"/>
          <w:w w:val="150"/>
          <w:sz w:val="24"/>
          <w:szCs w:val="24"/>
        </w:rPr>
        <w:t xml:space="preserve">   </w:t>
      </w:r>
      <w:r w:rsidRPr="00961555">
        <w:rPr>
          <w:sz w:val="24"/>
          <w:szCs w:val="24"/>
        </w:rPr>
        <w:t>обеспечения</w:t>
      </w:r>
      <w:r w:rsidRPr="00961555">
        <w:rPr>
          <w:spacing w:val="60"/>
          <w:w w:val="150"/>
          <w:sz w:val="24"/>
          <w:szCs w:val="24"/>
        </w:rPr>
        <w:t xml:space="preserve">   </w:t>
      </w:r>
      <w:r w:rsidRPr="00961555">
        <w:rPr>
          <w:sz w:val="24"/>
          <w:szCs w:val="24"/>
        </w:rPr>
        <w:t>логичности и целостности высказывания.</w:t>
      </w:r>
    </w:p>
    <w:p w:rsidR="00CF7B51" w:rsidRPr="00961555" w:rsidRDefault="00211A1E" w:rsidP="007768E4">
      <w:pPr>
        <w:pStyle w:val="a4"/>
        <w:jc w:val="left"/>
        <w:rPr>
          <w:sz w:val="24"/>
          <w:szCs w:val="24"/>
        </w:rPr>
      </w:pPr>
      <w:r w:rsidRPr="00961555">
        <w:rPr>
          <w:sz w:val="24"/>
          <w:szCs w:val="24"/>
        </w:rPr>
        <w:t xml:space="preserve">Объём – 900 лексических единиц для продуктивного использования (включая 750 лексических </w:t>
      </w:r>
      <w:r w:rsidRPr="00961555">
        <w:rPr>
          <w:spacing w:val="-2"/>
          <w:sz w:val="24"/>
          <w:szCs w:val="24"/>
        </w:rPr>
        <w:t>единиц,</w:t>
      </w:r>
      <w:r w:rsidRPr="00961555">
        <w:rPr>
          <w:sz w:val="24"/>
          <w:szCs w:val="24"/>
        </w:rPr>
        <w:tab/>
      </w:r>
      <w:r w:rsidRPr="00961555">
        <w:rPr>
          <w:spacing w:val="-2"/>
          <w:sz w:val="24"/>
          <w:szCs w:val="24"/>
        </w:rPr>
        <w:t>изученных</w:t>
      </w:r>
      <w:r w:rsidRPr="00961555">
        <w:rPr>
          <w:sz w:val="24"/>
          <w:szCs w:val="24"/>
        </w:rPr>
        <w:tab/>
      </w:r>
      <w:r w:rsidRPr="00961555">
        <w:rPr>
          <w:spacing w:val="-2"/>
          <w:sz w:val="24"/>
          <w:szCs w:val="24"/>
        </w:rPr>
        <w:t>ранее)</w:t>
      </w:r>
      <w:r w:rsidRPr="00961555">
        <w:rPr>
          <w:sz w:val="24"/>
          <w:szCs w:val="24"/>
        </w:rPr>
        <w:tab/>
      </w:r>
      <w:r w:rsidRPr="00961555">
        <w:rPr>
          <w:spacing w:val="-10"/>
          <w:sz w:val="24"/>
          <w:szCs w:val="24"/>
        </w:rPr>
        <w:t>и</w:t>
      </w:r>
      <w:r w:rsidRPr="00961555">
        <w:rPr>
          <w:sz w:val="24"/>
          <w:szCs w:val="24"/>
        </w:rPr>
        <w:tab/>
      </w:r>
      <w:r w:rsidRPr="00961555">
        <w:rPr>
          <w:spacing w:val="-4"/>
          <w:sz w:val="24"/>
          <w:szCs w:val="24"/>
        </w:rPr>
        <w:t>1000</w:t>
      </w:r>
      <w:r w:rsidRPr="00961555">
        <w:rPr>
          <w:sz w:val="24"/>
          <w:szCs w:val="24"/>
        </w:rPr>
        <w:tab/>
      </w:r>
      <w:r w:rsidRPr="00961555">
        <w:rPr>
          <w:spacing w:val="-2"/>
          <w:sz w:val="24"/>
          <w:szCs w:val="24"/>
        </w:rPr>
        <w:t>лексических</w:t>
      </w:r>
      <w:r w:rsidRPr="00961555">
        <w:rPr>
          <w:sz w:val="24"/>
          <w:szCs w:val="24"/>
        </w:rPr>
        <w:tab/>
      </w:r>
      <w:r w:rsidRPr="00961555">
        <w:rPr>
          <w:spacing w:val="-2"/>
          <w:sz w:val="24"/>
          <w:szCs w:val="24"/>
        </w:rPr>
        <w:t xml:space="preserve">единиц </w:t>
      </w:r>
      <w:r w:rsidRPr="00961555">
        <w:rPr>
          <w:sz w:val="24"/>
          <w:szCs w:val="24"/>
        </w:rPr>
        <w:t>для рецепти</w:t>
      </w:r>
      <w:r w:rsidRPr="00961555">
        <w:rPr>
          <w:sz w:val="24"/>
          <w:szCs w:val="24"/>
        </w:rPr>
        <w:t>в</w:t>
      </w:r>
      <w:r w:rsidRPr="00961555">
        <w:rPr>
          <w:sz w:val="24"/>
          <w:szCs w:val="24"/>
        </w:rPr>
        <w:t>ного усвоения (включая 900 лексических единиц продуктивного минимума).</w:t>
      </w:r>
    </w:p>
    <w:p w:rsidR="00CF7B51" w:rsidRPr="00961555" w:rsidRDefault="00211A1E" w:rsidP="007768E4">
      <w:pPr>
        <w:pStyle w:val="a4"/>
        <w:jc w:val="left"/>
        <w:rPr>
          <w:sz w:val="24"/>
          <w:szCs w:val="24"/>
        </w:rPr>
      </w:pPr>
      <w:r w:rsidRPr="00961555">
        <w:rPr>
          <w:sz w:val="24"/>
          <w:szCs w:val="24"/>
        </w:rPr>
        <w:t>Основные</w:t>
      </w:r>
      <w:r w:rsidRPr="00961555">
        <w:rPr>
          <w:spacing w:val="-3"/>
          <w:sz w:val="24"/>
          <w:szCs w:val="24"/>
        </w:rPr>
        <w:t xml:space="preserve"> </w:t>
      </w:r>
      <w:r w:rsidRPr="00961555">
        <w:rPr>
          <w:sz w:val="24"/>
          <w:szCs w:val="24"/>
        </w:rPr>
        <w:t>способы</w:t>
      </w:r>
      <w:r w:rsidRPr="00961555">
        <w:rPr>
          <w:spacing w:val="-3"/>
          <w:sz w:val="24"/>
          <w:szCs w:val="24"/>
        </w:rPr>
        <w:t xml:space="preserve"> </w:t>
      </w:r>
      <w:r w:rsidRPr="00961555">
        <w:rPr>
          <w:spacing w:val="-2"/>
          <w:sz w:val="24"/>
          <w:szCs w:val="24"/>
        </w:rPr>
        <w:t>словообразования:</w:t>
      </w:r>
    </w:p>
    <w:p w:rsidR="00CF7B51" w:rsidRPr="00961555" w:rsidRDefault="00211A1E" w:rsidP="007768E4">
      <w:pPr>
        <w:pStyle w:val="a4"/>
        <w:jc w:val="left"/>
        <w:rPr>
          <w:sz w:val="24"/>
          <w:szCs w:val="24"/>
        </w:rPr>
      </w:pPr>
      <w:r w:rsidRPr="00961555">
        <w:rPr>
          <w:sz w:val="24"/>
          <w:szCs w:val="24"/>
        </w:rPr>
        <w:t>а)</w:t>
      </w:r>
      <w:r w:rsidRPr="00961555">
        <w:rPr>
          <w:spacing w:val="2"/>
          <w:sz w:val="24"/>
          <w:szCs w:val="24"/>
        </w:rPr>
        <w:t xml:space="preserve"> </w:t>
      </w:r>
      <w:r w:rsidRPr="00961555">
        <w:rPr>
          <w:spacing w:val="-2"/>
          <w:sz w:val="24"/>
          <w:szCs w:val="24"/>
        </w:rPr>
        <w:t>аффиксация:</w:t>
      </w:r>
    </w:p>
    <w:p w:rsidR="00CF7B51" w:rsidRPr="00961555" w:rsidRDefault="00211A1E" w:rsidP="007768E4">
      <w:pPr>
        <w:pStyle w:val="a4"/>
        <w:jc w:val="left"/>
        <w:rPr>
          <w:sz w:val="24"/>
          <w:szCs w:val="24"/>
        </w:rPr>
      </w:pPr>
      <w:r w:rsidRPr="00961555">
        <w:rPr>
          <w:spacing w:val="-2"/>
          <w:sz w:val="24"/>
          <w:szCs w:val="24"/>
        </w:rPr>
        <w:t>образование</w:t>
      </w:r>
      <w:r w:rsidRPr="00961555">
        <w:rPr>
          <w:sz w:val="24"/>
          <w:szCs w:val="24"/>
        </w:rPr>
        <w:tab/>
      </w:r>
      <w:r w:rsidRPr="00961555">
        <w:rPr>
          <w:spacing w:val="-4"/>
          <w:sz w:val="24"/>
          <w:szCs w:val="24"/>
        </w:rPr>
        <w:t>имён</w:t>
      </w:r>
      <w:r w:rsidRPr="00961555">
        <w:rPr>
          <w:sz w:val="24"/>
          <w:szCs w:val="24"/>
        </w:rPr>
        <w:tab/>
      </w:r>
      <w:r w:rsidRPr="00961555">
        <w:rPr>
          <w:spacing w:val="-2"/>
          <w:sz w:val="24"/>
          <w:szCs w:val="24"/>
        </w:rPr>
        <w:t>существительных</w:t>
      </w:r>
      <w:r w:rsidRPr="00961555">
        <w:rPr>
          <w:sz w:val="24"/>
          <w:szCs w:val="24"/>
        </w:rPr>
        <w:tab/>
      </w:r>
      <w:r w:rsidRPr="00961555">
        <w:rPr>
          <w:spacing w:val="-4"/>
          <w:sz w:val="24"/>
          <w:szCs w:val="24"/>
        </w:rPr>
        <w:t>при</w:t>
      </w:r>
      <w:r w:rsidRPr="00961555">
        <w:rPr>
          <w:sz w:val="24"/>
          <w:szCs w:val="24"/>
        </w:rPr>
        <w:tab/>
      </w:r>
      <w:r w:rsidRPr="00961555">
        <w:rPr>
          <w:spacing w:val="-2"/>
          <w:sz w:val="24"/>
          <w:szCs w:val="24"/>
        </w:rPr>
        <w:t>помощи</w:t>
      </w:r>
      <w:r w:rsidRPr="00961555">
        <w:rPr>
          <w:sz w:val="24"/>
          <w:szCs w:val="24"/>
        </w:rPr>
        <w:tab/>
      </w:r>
      <w:r w:rsidRPr="00961555">
        <w:rPr>
          <w:spacing w:val="-2"/>
          <w:sz w:val="24"/>
          <w:szCs w:val="24"/>
        </w:rPr>
        <w:t>префикса</w:t>
      </w:r>
      <w:r w:rsidRPr="00961555">
        <w:rPr>
          <w:sz w:val="24"/>
          <w:szCs w:val="24"/>
        </w:rPr>
        <w:tab/>
      </w:r>
      <w:r w:rsidRPr="00961555">
        <w:rPr>
          <w:spacing w:val="-6"/>
          <w:sz w:val="24"/>
          <w:szCs w:val="24"/>
        </w:rPr>
        <w:t>un</w:t>
      </w:r>
      <w:r w:rsidRPr="00961555">
        <w:rPr>
          <w:sz w:val="24"/>
          <w:szCs w:val="24"/>
        </w:rPr>
        <w:tab/>
      </w:r>
      <w:r w:rsidRPr="00961555">
        <w:rPr>
          <w:spacing w:val="-2"/>
          <w:sz w:val="24"/>
          <w:szCs w:val="24"/>
        </w:rPr>
        <w:t xml:space="preserve">(unreality) </w:t>
      </w:r>
      <w:r w:rsidRPr="00961555">
        <w:rPr>
          <w:sz w:val="24"/>
          <w:szCs w:val="24"/>
        </w:rPr>
        <w:t>и при помощи суффиксов: -ment (development), -ness (darkness);</w:t>
      </w:r>
    </w:p>
    <w:p w:rsidR="00CF7B51" w:rsidRPr="00961555" w:rsidRDefault="00211A1E" w:rsidP="007768E4">
      <w:pPr>
        <w:pStyle w:val="a4"/>
        <w:jc w:val="left"/>
        <w:rPr>
          <w:sz w:val="24"/>
          <w:szCs w:val="24"/>
        </w:rPr>
      </w:pPr>
      <w:r w:rsidRPr="00961555">
        <w:rPr>
          <w:spacing w:val="-2"/>
          <w:sz w:val="24"/>
          <w:szCs w:val="24"/>
        </w:rPr>
        <w:t>образование</w:t>
      </w:r>
      <w:r w:rsidRPr="00961555">
        <w:rPr>
          <w:sz w:val="24"/>
          <w:szCs w:val="24"/>
        </w:rPr>
        <w:tab/>
      </w:r>
      <w:r w:rsidRPr="00961555">
        <w:rPr>
          <w:spacing w:val="-4"/>
          <w:sz w:val="24"/>
          <w:szCs w:val="24"/>
        </w:rPr>
        <w:t>имён</w:t>
      </w:r>
      <w:r w:rsidRPr="00961555">
        <w:rPr>
          <w:sz w:val="24"/>
          <w:szCs w:val="24"/>
        </w:rPr>
        <w:tab/>
      </w:r>
      <w:r w:rsidRPr="00961555">
        <w:rPr>
          <w:spacing w:val="-2"/>
          <w:sz w:val="24"/>
          <w:szCs w:val="24"/>
        </w:rPr>
        <w:t>прилагательных</w:t>
      </w:r>
      <w:r w:rsidRPr="00961555">
        <w:rPr>
          <w:sz w:val="24"/>
          <w:szCs w:val="24"/>
        </w:rPr>
        <w:tab/>
      </w:r>
      <w:r w:rsidRPr="00961555">
        <w:rPr>
          <w:spacing w:val="-5"/>
          <w:sz w:val="24"/>
          <w:szCs w:val="24"/>
        </w:rPr>
        <w:t>при</w:t>
      </w:r>
      <w:r w:rsidRPr="00961555">
        <w:rPr>
          <w:sz w:val="24"/>
          <w:szCs w:val="24"/>
        </w:rPr>
        <w:tab/>
      </w:r>
      <w:r w:rsidRPr="00961555">
        <w:rPr>
          <w:spacing w:val="-2"/>
          <w:sz w:val="24"/>
          <w:szCs w:val="24"/>
        </w:rPr>
        <w:t>помощи</w:t>
      </w:r>
      <w:r w:rsidRPr="00961555">
        <w:rPr>
          <w:sz w:val="24"/>
          <w:szCs w:val="24"/>
        </w:rPr>
        <w:tab/>
      </w:r>
      <w:r w:rsidRPr="00961555">
        <w:rPr>
          <w:spacing w:val="-2"/>
          <w:sz w:val="24"/>
          <w:szCs w:val="24"/>
        </w:rPr>
        <w:t>суффиксов</w:t>
      </w:r>
      <w:r w:rsidRPr="00961555">
        <w:rPr>
          <w:sz w:val="24"/>
          <w:szCs w:val="24"/>
        </w:rPr>
        <w:tab/>
        <w:t>-</w:t>
      </w:r>
      <w:r w:rsidRPr="00961555">
        <w:rPr>
          <w:spacing w:val="-5"/>
          <w:sz w:val="24"/>
          <w:szCs w:val="24"/>
        </w:rPr>
        <w:t>ly</w:t>
      </w:r>
      <w:r w:rsidRPr="00961555">
        <w:rPr>
          <w:sz w:val="24"/>
          <w:szCs w:val="24"/>
        </w:rPr>
        <w:tab/>
      </w:r>
      <w:r w:rsidRPr="00961555">
        <w:rPr>
          <w:spacing w:val="-2"/>
          <w:sz w:val="24"/>
          <w:szCs w:val="24"/>
        </w:rPr>
        <w:t>(friendly),</w:t>
      </w:r>
    </w:p>
    <w:p w:rsidR="00CF7B51" w:rsidRPr="00961555" w:rsidRDefault="00211A1E" w:rsidP="007768E4">
      <w:pPr>
        <w:pStyle w:val="a4"/>
        <w:jc w:val="left"/>
        <w:rPr>
          <w:sz w:val="24"/>
          <w:szCs w:val="24"/>
        </w:rPr>
      </w:pPr>
      <w:r w:rsidRPr="00961555">
        <w:rPr>
          <w:sz w:val="24"/>
          <w:szCs w:val="24"/>
        </w:rPr>
        <w:t>-ous</w:t>
      </w:r>
      <w:r w:rsidRPr="00961555">
        <w:rPr>
          <w:spacing w:val="-5"/>
          <w:sz w:val="24"/>
          <w:szCs w:val="24"/>
        </w:rPr>
        <w:t xml:space="preserve"> </w:t>
      </w:r>
      <w:r w:rsidRPr="00961555">
        <w:rPr>
          <w:sz w:val="24"/>
          <w:szCs w:val="24"/>
        </w:rPr>
        <w:t>(famous),</w:t>
      </w:r>
      <w:r w:rsidRPr="00961555">
        <w:rPr>
          <w:spacing w:val="5"/>
          <w:sz w:val="24"/>
          <w:szCs w:val="24"/>
        </w:rPr>
        <w:t xml:space="preserve"> </w:t>
      </w:r>
      <w:r w:rsidRPr="00961555">
        <w:rPr>
          <w:sz w:val="24"/>
          <w:szCs w:val="24"/>
        </w:rPr>
        <w:t>-y</w:t>
      </w:r>
      <w:r w:rsidRPr="00961555">
        <w:rPr>
          <w:spacing w:val="-8"/>
          <w:sz w:val="24"/>
          <w:szCs w:val="24"/>
        </w:rPr>
        <w:t xml:space="preserve"> </w:t>
      </w:r>
      <w:r w:rsidRPr="00961555">
        <w:rPr>
          <w:spacing w:val="-2"/>
          <w:sz w:val="24"/>
          <w:szCs w:val="24"/>
        </w:rPr>
        <w:t>(busy);</w:t>
      </w:r>
    </w:p>
    <w:p w:rsidR="00CF7B51" w:rsidRPr="00961555" w:rsidRDefault="00211A1E" w:rsidP="007768E4">
      <w:pPr>
        <w:pStyle w:val="a4"/>
        <w:jc w:val="left"/>
        <w:rPr>
          <w:sz w:val="24"/>
          <w:szCs w:val="24"/>
        </w:rPr>
      </w:pPr>
      <w:r w:rsidRPr="00961555">
        <w:rPr>
          <w:spacing w:val="-2"/>
          <w:sz w:val="24"/>
          <w:szCs w:val="24"/>
        </w:rPr>
        <w:t>образование</w:t>
      </w:r>
      <w:r w:rsidRPr="00961555">
        <w:rPr>
          <w:sz w:val="24"/>
          <w:szCs w:val="24"/>
        </w:rPr>
        <w:tab/>
      </w:r>
      <w:r w:rsidRPr="00961555">
        <w:rPr>
          <w:spacing w:val="-4"/>
          <w:sz w:val="24"/>
          <w:szCs w:val="24"/>
        </w:rPr>
        <w:t>имён</w:t>
      </w:r>
      <w:r w:rsidRPr="00961555">
        <w:rPr>
          <w:sz w:val="24"/>
          <w:szCs w:val="24"/>
        </w:rPr>
        <w:tab/>
      </w:r>
      <w:r w:rsidRPr="00961555">
        <w:rPr>
          <w:spacing w:val="-2"/>
          <w:sz w:val="24"/>
          <w:szCs w:val="24"/>
        </w:rPr>
        <w:t>прилагательных</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наречий</w:t>
      </w:r>
      <w:r w:rsidRPr="00961555">
        <w:rPr>
          <w:sz w:val="24"/>
          <w:szCs w:val="24"/>
        </w:rPr>
        <w:tab/>
      </w:r>
      <w:r w:rsidRPr="00961555">
        <w:rPr>
          <w:spacing w:val="-4"/>
          <w:sz w:val="24"/>
          <w:szCs w:val="24"/>
        </w:rPr>
        <w:t>при</w:t>
      </w:r>
      <w:r w:rsidRPr="00961555">
        <w:rPr>
          <w:sz w:val="24"/>
          <w:szCs w:val="24"/>
        </w:rPr>
        <w:tab/>
      </w:r>
      <w:r w:rsidRPr="00961555">
        <w:rPr>
          <w:spacing w:val="-2"/>
          <w:sz w:val="24"/>
          <w:szCs w:val="24"/>
        </w:rPr>
        <w:t>помощи</w:t>
      </w:r>
      <w:r w:rsidRPr="00961555">
        <w:rPr>
          <w:sz w:val="24"/>
          <w:szCs w:val="24"/>
        </w:rPr>
        <w:tab/>
      </w:r>
      <w:r w:rsidRPr="00961555">
        <w:rPr>
          <w:spacing w:val="-2"/>
          <w:sz w:val="24"/>
          <w:szCs w:val="24"/>
        </w:rPr>
        <w:t xml:space="preserve">префиксов </w:t>
      </w:r>
      <w:r w:rsidRPr="00961555">
        <w:rPr>
          <w:sz w:val="24"/>
          <w:szCs w:val="24"/>
        </w:rPr>
        <w:t>in-/im- (informal, independently, impossible);</w:t>
      </w:r>
    </w:p>
    <w:p w:rsidR="00CF7B51" w:rsidRPr="00961555" w:rsidRDefault="00211A1E" w:rsidP="007768E4">
      <w:pPr>
        <w:pStyle w:val="a4"/>
        <w:jc w:val="left"/>
        <w:rPr>
          <w:sz w:val="24"/>
          <w:szCs w:val="24"/>
        </w:rPr>
      </w:pPr>
      <w:r w:rsidRPr="00961555">
        <w:rPr>
          <w:sz w:val="24"/>
          <w:szCs w:val="24"/>
        </w:rPr>
        <w:t xml:space="preserve">б) </w:t>
      </w:r>
      <w:r w:rsidRPr="00961555">
        <w:rPr>
          <w:spacing w:val="-2"/>
          <w:sz w:val="24"/>
          <w:szCs w:val="24"/>
        </w:rPr>
        <w:t>словосложение:</w:t>
      </w:r>
    </w:p>
    <w:p w:rsidR="00CF7B51" w:rsidRPr="00961555" w:rsidRDefault="00211A1E" w:rsidP="007768E4">
      <w:pPr>
        <w:pStyle w:val="a4"/>
        <w:jc w:val="left"/>
        <w:rPr>
          <w:sz w:val="24"/>
          <w:szCs w:val="24"/>
        </w:rPr>
      </w:pPr>
      <w:r w:rsidRPr="00961555">
        <w:rPr>
          <w:sz w:val="24"/>
          <w:szCs w:val="24"/>
        </w:rPr>
        <w:t>образование</w:t>
      </w:r>
      <w:r w:rsidRPr="00961555">
        <w:rPr>
          <w:spacing w:val="40"/>
          <w:sz w:val="24"/>
          <w:szCs w:val="24"/>
        </w:rPr>
        <w:t xml:space="preserve"> </w:t>
      </w:r>
      <w:r w:rsidRPr="00961555">
        <w:rPr>
          <w:sz w:val="24"/>
          <w:szCs w:val="24"/>
        </w:rPr>
        <w:t>сложных</w:t>
      </w:r>
      <w:r w:rsidRPr="00961555">
        <w:rPr>
          <w:spacing w:val="40"/>
          <w:sz w:val="24"/>
          <w:szCs w:val="24"/>
        </w:rPr>
        <w:t xml:space="preserve"> </w:t>
      </w:r>
      <w:r w:rsidRPr="00961555">
        <w:rPr>
          <w:sz w:val="24"/>
          <w:szCs w:val="24"/>
        </w:rPr>
        <w:t>прилагательных</w:t>
      </w:r>
      <w:r w:rsidRPr="00961555">
        <w:rPr>
          <w:spacing w:val="40"/>
          <w:sz w:val="24"/>
          <w:szCs w:val="24"/>
        </w:rPr>
        <w:t xml:space="preserve"> </w:t>
      </w:r>
      <w:r w:rsidRPr="00961555">
        <w:rPr>
          <w:sz w:val="24"/>
          <w:szCs w:val="24"/>
        </w:rPr>
        <w:t>путём</w:t>
      </w:r>
      <w:r w:rsidRPr="00961555">
        <w:rPr>
          <w:spacing w:val="40"/>
          <w:sz w:val="24"/>
          <w:szCs w:val="24"/>
        </w:rPr>
        <w:t xml:space="preserve"> </w:t>
      </w:r>
      <w:r w:rsidRPr="00961555">
        <w:rPr>
          <w:sz w:val="24"/>
          <w:szCs w:val="24"/>
        </w:rPr>
        <w:t>соединения</w:t>
      </w:r>
      <w:r w:rsidRPr="00961555">
        <w:rPr>
          <w:spacing w:val="40"/>
          <w:sz w:val="24"/>
          <w:szCs w:val="24"/>
        </w:rPr>
        <w:t xml:space="preserve"> </w:t>
      </w:r>
      <w:r w:rsidRPr="00961555">
        <w:rPr>
          <w:sz w:val="24"/>
          <w:szCs w:val="24"/>
        </w:rPr>
        <w:t>основы</w:t>
      </w:r>
      <w:r w:rsidRPr="00961555">
        <w:rPr>
          <w:spacing w:val="40"/>
          <w:sz w:val="24"/>
          <w:szCs w:val="24"/>
        </w:rPr>
        <w:t xml:space="preserve"> </w:t>
      </w:r>
      <w:r w:rsidRPr="00961555">
        <w:rPr>
          <w:sz w:val="24"/>
          <w:szCs w:val="24"/>
        </w:rPr>
        <w:t>прилагательного</w:t>
      </w:r>
      <w:r w:rsidRPr="00961555">
        <w:rPr>
          <w:spacing w:val="40"/>
          <w:sz w:val="24"/>
          <w:szCs w:val="24"/>
        </w:rPr>
        <w:t xml:space="preserve"> </w:t>
      </w:r>
      <w:r w:rsidRPr="00961555">
        <w:rPr>
          <w:sz w:val="24"/>
          <w:szCs w:val="24"/>
        </w:rPr>
        <w:t>с</w:t>
      </w:r>
      <w:r w:rsidRPr="00961555">
        <w:rPr>
          <w:spacing w:val="40"/>
          <w:sz w:val="24"/>
          <w:szCs w:val="24"/>
        </w:rPr>
        <w:t xml:space="preserve"> </w:t>
      </w:r>
      <w:r w:rsidRPr="00961555">
        <w:rPr>
          <w:sz w:val="24"/>
          <w:szCs w:val="24"/>
        </w:rPr>
        <w:t xml:space="preserve">основой </w:t>
      </w:r>
      <w:r w:rsidRPr="00961555">
        <w:rPr>
          <w:spacing w:val="-2"/>
          <w:sz w:val="24"/>
          <w:szCs w:val="24"/>
        </w:rPr>
        <w:t>существительного</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добавлением</w:t>
      </w:r>
      <w:r w:rsidRPr="00961555">
        <w:rPr>
          <w:sz w:val="24"/>
          <w:szCs w:val="24"/>
        </w:rPr>
        <w:tab/>
      </w:r>
      <w:r w:rsidRPr="00961555">
        <w:rPr>
          <w:spacing w:val="-2"/>
          <w:sz w:val="24"/>
          <w:szCs w:val="24"/>
        </w:rPr>
        <w:t>суффикса</w:t>
      </w:r>
    </w:p>
    <w:p w:rsidR="00CF7B51" w:rsidRPr="00961555" w:rsidRDefault="00211A1E" w:rsidP="007768E4">
      <w:pPr>
        <w:pStyle w:val="a4"/>
        <w:jc w:val="left"/>
        <w:rPr>
          <w:sz w:val="24"/>
          <w:szCs w:val="24"/>
        </w:rPr>
      </w:pPr>
      <w:r w:rsidRPr="00961555">
        <w:rPr>
          <w:sz w:val="24"/>
          <w:szCs w:val="24"/>
        </w:rPr>
        <w:t>-ed</w:t>
      </w:r>
      <w:r w:rsidRPr="00961555">
        <w:rPr>
          <w:spacing w:val="-7"/>
          <w:sz w:val="24"/>
          <w:szCs w:val="24"/>
        </w:rPr>
        <w:t xml:space="preserve"> </w:t>
      </w:r>
      <w:r w:rsidRPr="00961555">
        <w:rPr>
          <w:sz w:val="24"/>
          <w:szCs w:val="24"/>
        </w:rPr>
        <w:t>(blue-</w:t>
      </w:r>
      <w:r w:rsidRPr="00961555">
        <w:rPr>
          <w:spacing w:val="-2"/>
          <w:sz w:val="24"/>
          <w:szCs w:val="24"/>
        </w:rPr>
        <w:t>eyed).</w:t>
      </w:r>
    </w:p>
    <w:p w:rsidR="00CF7B51" w:rsidRPr="00961555" w:rsidRDefault="00211A1E" w:rsidP="007768E4">
      <w:pPr>
        <w:pStyle w:val="a4"/>
        <w:jc w:val="left"/>
        <w:rPr>
          <w:sz w:val="24"/>
          <w:szCs w:val="24"/>
        </w:rPr>
      </w:pPr>
      <w:r w:rsidRPr="00961555">
        <w:rPr>
          <w:sz w:val="24"/>
          <w:szCs w:val="24"/>
        </w:rPr>
        <w:t>Многозначные</w:t>
      </w:r>
      <w:r w:rsidRPr="00961555">
        <w:rPr>
          <w:spacing w:val="36"/>
          <w:sz w:val="24"/>
          <w:szCs w:val="24"/>
        </w:rPr>
        <w:t xml:space="preserve">  </w:t>
      </w:r>
      <w:r w:rsidRPr="00961555">
        <w:rPr>
          <w:spacing w:val="-2"/>
          <w:sz w:val="24"/>
          <w:szCs w:val="24"/>
        </w:rPr>
        <w:t>лексические</w:t>
      </w:r>
      <w:r w:rsidRPr="00961555">
        <w:rPr>
          <w:sz w:val="24"/>
          <w:szCs w:val="24"/>
        </w:rPr>
        <w:tab/>
        <w:t>единицы.</w:t>
      </w:r>
      <w:r w:rsidRPr="00961555">
        <w:rPr>
          <w:spacing w:val="37"/>
          <w:sz w:val="24"/>
          <w:szCs w:val="24"/>
        </w:rPr>
        <w:t xml:space="preserve">  </w:t>
      </w:r>
      <w:r w:rsidRPr="00961555">
        <w:rPr>
          <w:spacing w:val="-2"/>
          <w:sz w:val="24"/>
          <w:szCs w:val="24"/>
        </w:rPr>
        <w:t>Синонимы.</w:t>
      </w:r>
      <w:r w:rsidRPr="00961555">
        <w:rPr>
          <w:sz w:val="24"/>
          <w:szCs w:val="24"/>
        </w:rPr>
        <w:tab/>
        <w:t>Антонимы.</w:t>
      </w:r>
      <w:r w:rsidRPr="00961555">
        <w:rPr>
          <w:spacing w:val="34"/>
          <w:sz w:val="24"/>
          <w:szCs w:val="24"/>
        </w:rPr>
        <w:t xml:space="preserve">  </w:t>
      </w:r>
      <w:r w:rsidRPr="00961555">
        <w:rPr>
          <w:spacing w:val="-2"/>
          <w:sz w:val="24"/>
          <w:szCs w:val="24"/>
        </w:rPr>
        <w:t>Инте</w:t>
      </w:r>
      <w:r w:rsidRPr="00961555">
        <w:rPr>
          <w:spacing w:val="-2"/>
          <w:sz w:val="24"/>
          <w:szCs w:val="24"/>
        </w:rPr>
        <w:t>р</w:t>
      </w:r>
      <w:r w:rsidRPr="00961555">
        <w:rPr>
          <w:spacing w:val="-2"/>
          <w:sz w:val="24"/>
          <w:szCs w:val="24"/>
        </w:rPr>
        <w:t>национальные</w:t>
      </w:r>
      <w:r w:rsidRPr="00961555">
        <w:rPr>
          <w:sz w:val="24"/>
          <w:szCs w:val="24"/>
        </w:rPr>
        <w:tab/>
      </w:r>
      <w:r w:rsidRPr="00961555">
        <w:rPr>
          <w:spacing w:val="-2"/>
          <w:sz w:val="24"/>
          <w:szCs w:val="24"/>
        </w:rPr>
        <w:t>слова.</w:t>
      </w:r>
    </w:p>
    <w:p w:rsidR="00CF7B51" w:rsidRPr="00961555" w:rsidRDefault="00211A1E" w:rsidP="007768E4">
      <w:pPr>
        <w:pStyle w:val="a4"/>
        <w:jc w:val="left"/>
        <w:rPr>
          <w:sz w:val="24"/>
          <w:szCs w:val="24"/>
        </w:rPr>
      </w:pPr>
      <w:r w:rsidRPr="00961555">
        <w:rPr>
          <w:sz w:val="24"/>
          <w:szCs w:val="24"/>
        </w:rPr>
        <w:t>Наиболее</w:t>
      </w:r>
      <w:r w:rsidRPr="00961555">
        <w:rPr>
          <w:spacing w:val="-3"/>
          <w:sz w:val="24"/>
          <w:szCs w:val="24"/>
        </w:rPr>
        <w:t xml:space="preserve"> </w:t>
      </w:r>
      <w:r w:rsidRPr="00961555">
        <w:rPr>
          <w:sz w:val="24"/>
          <w:szCs w:val="24"/>
        </w:rPr>
        <w:t>частотные</w:t>
      </w:r>
      <w:r w:rsidRPr="00961555">
        <w:rPr>
          <w:spacing w:val="-2"/>
          <w:sz w:val="24"/>
          <w:szCs w:val="24"/>
        </w:rPr>
        <w:t xml:space="preserve"> </w:t>
      </w:r>
      <w:r w:rsidRPr="00961555">
        <w:rPr>
          <w:sz w:val="24"/>
          <w:szCs w:val="24"/>
        </w:rPr>
        <w:t>фразовые</w:t>
      </w:r>
      <w:r w:rsidRPr="00961555">
        <w:rPr>
          <w:spacing w:val="-7"/>
          <w:sz w:val="24"/>
          <w:szCs w:val="24"/>
        </w:rPr>
        <w:t xml:space="preserve"> </w:t>
      </w:r>
      <w:r w:rsidRPr="00961555">
        <w:rPr>
          <w:spacing w:val="-2"/>
          <w:sz w:val="24"/>
          <w:szCs w:val="24"/>
        </w:rPr>
        <w:t>глаголы.</w:t>
      </w:r>
    </w:p>
    <w:p w:rsidR="00CF7B51" w:rsidRPr="00961555" w:rsidRDefault="00211A1E" w:rsidP="007768E4">
      <w:pPr>
        <w:pStyle w:val="a4"/>
        <w:jc w:val="left"/>
        <w:rPr>
          <w:sz w:val="24"/>
          <w:szCs w:val="24"/>
        </w:rPr>
      </w:pPr>
      <w:r w:rsidRPr="00961555">
        <w:rPr>
          <w:sz w:val="24"/>
          <w:szCs w:val="24"/>
        </w:rPr>
        <w:t>Грамматическая</w:t>
      </w:r>
      <w:r w:rsidRPr="00961555">
        <w:rPr>
          <w:spacing w:val="-3"/>
          <w:sz w:val="24"/>
          <w:szCs w:val="24"/>
        </w:rPr>
        <w:t xml:space="preserve"> </w:t>
      </w:r>
      <w:r w:rsidRPr="00961555">
        <w:rPr>
          <w:sz w:val="24"/>
          <w:szCs w:val="24"/>
        </w:rPr>
        <w:t>сторона</w:t>
      </w:r>
      <w:r w:rsidRPr="00961555">
        <w:rPr>
          <w:spacing w:val="-2"/>
          <w:sz w:val="24"/>
          <w:szCs w:val="24"/>
        </w:rPr>
        <w:t xml:space="preserve"> </w:t>
      </w:r>
      <w:r w:rsidRPr="00961555">
        <w:rPr>
          <w:spacing w:val="-4"/>
          <w:sz w:val="24"/>
          <w:szCs w:val="24"/>
        </w:rPr>
        <w:t>речи.</w:t>
      </w:r>
    </w:p>
    <w:p w:rsidR="00CF7B51" w:rsidRPr="00961555" w:rsidRDefault="00211A1E" w:rsidP="007768E4">
      <w:pPr>
        <w:pStyle w:val="a4"/>
        <w:jc w:val="left"/>
        <w:rPr>
          <w:sz w:val="24"/>
          <w:szCs w:val="24"/>
        </w:rPr>
      </w:pPr>
      <w:r w:rsidRPr="00961555">
        <w:rPr>
          <w:sz w:val="24"/>
          <w:szCs w:val="24"/>
        </w:rPr>
        <w:t>Распознавание</w:t>
      </w:r>
      <w:r w:rsidRPr="00961555">
        <w:rPr>
          <w:spacing w:val="72"/>
          <w:w w:val="150"/>
          <w:sz w:val="24"/>
          <w:szCs w:val="24"/>
        </w:rPr>
        <w:t xml:space="preserve">  </w:t>
      </w:r>
      <w:r w:rsidRPr="00961555">
        <w:rPr>
          <w:sz w:val="24"/>
          <w:szCs w:val="24"/>
        </w:rPr>
        <w:t>в</w:t>
      </w:r>
      <w:r w:rsidRPr="00961555">
        <w:rPr>
          <w:spacing w:val="73"/>
          <w:w w:val="150"/>
          <w:sz w:val="24"/>
          <w:szCs w:val="24"/>
        </w:rPr>
        <w:t xml:space="preserve">  </w:t>
      </w:r>
      <w:r w:rsidRPr="00961555">
        <w:rPr>
          <w:sz w:val="24"/>
          <w:szCs w:val="24"/>
        </w:rPr>
        <w:t>письменном</w:t>
      </w:r>
      <w:r w:rsidRPr="00961555">
        <w:rPr>
          <w:spacing w:val="73"/>
          <w:w w:val="150"/>
          <w:sz w:val="24"/>
          <w:szCs w:val="24"/>
        </w:rPr>
        <w:t xml:space="preserve">  </w:t>
      </w:r>
      <w:r w:rsidRPr="00961555">
        <w:rPr>
          <w:sz w:val="24"/>
          <w:szCs w:val="24"/>
        </w:rPr>
        <w:t>и</w:t>
      </w:r>
      <w:r w:rsidRPr="00961555">
        <w:rPr>
          <w:spacing w:val="73"/>
          <w:w w:val="150"/>
          <w:sz w:val="24"/>
          <w:szCs w:val="24"/>
        </w:rPr>
        <w:t xml:space="preserve">  </w:t>
      </w:r>
      <w:r w:rsidRPr="00961555">
        <w:rPr>
          <w:sz w:val="24"/>
          <w:szCs w:val="24"/>
        </w:rPr>
        <w:t>звучащем</w:t>
      </w:r>
      <w:r w:rsidRPr="00961555">
        <w:rPr>
          <w:spacing w:val="73"/>
          <w:w w:val="150"/>
          <w:sz w:val="24"/>
          <w:szCs w:val="24"/>
        </w:rPr>
        <w:t xml:space="preserve">  </w:t>
      </w:r>
      <w:r w:rsidRPr="00961555">
        <w:rPr>
          <w:sz w:val="24"/>
          <w:szCs w:val="24"/>
        </w:rPr>
        <w:t>тексте</w:t>
      </w:r>
      <w:r w:rsidRPr="00961555">
        <w:rPr>
          <w:spacing w:val="75"/>
          <w:w w:val="150"/>
          <w:sz w:val="24"/>
          <w:szCs w:val="24"/>
        </w:rPr>
        <w:t xml:space="preserve">  </w:t>
      </w:r>
      <w:r w:rsidRPr="00961555">
        <w:rPr>
          <w:sz w:val="24"/>
          <w:szCs w:val="24"/>
        </w:rPr>
        <w:t>и</w:t>
      </w:r>
      <w:r w:rsidRPr="00961555">
        <w:rPr>
          <w:spacing w:val="73"/>
          <w:w w:val="150"/>
          <w:sz w:val="24"/>
          <w:szCs w:val="24"/>
        </w:rPr>
        <w:t xml:space="preserve">  </w:t>
      </w:r>
      <w:r w:rsidRPr="00961555">
        <w:rPr>
          <w:sz w:val="24"/>
          <w:szCs w:val="24"/>
        </w:rPr>
        <w:t>употребление</w:t>
      </w:r>
      <w:r w:rsidRPr="00961555">
        <w:rPr>
          <w:spacing w:val="74"/>
          <w:w w:val="150"/>
          <w:sz w:val="24"/>
          <w:szCs w:val="24"/>
        </w:rPr>
        <w:t xml:space="preserve">  </w:t>
      </w:r>
      <w:r w:rsidRPr="00961555">
        <w:rPr>
          <w:sz w:val="24"/>
          <w:szCs w:val="24"/>
        </w:rPr>
        <w:t>в</w:t>
      </w:r>
      <w:r w:rsidRPr="00961555">
        <w:rPr>
          <w:spacing w:val="73"/>
          <w:w w:val="150"/>
          <w:sz w:val="24"/>
          <w:szCs w:val="24"/>
        </w:rPr>
        <w:t xml:space="preserve">  </w:t>
      </w:r>
      <w:r w:rsidRPr="00961555">
        <w:rPr>
          <w:sz w:val="24"/>
          <w:szCs w:val="24"/>
        </w:rPr>
        <w:t>устной и письменной речи изученных морфологических форм и синтаксических конс</w:t>
      </w:r>
      <w:r w:rsidRPr="00961555">
        <w:rPr>
          <w:sz w:val="24"/>
          <w:szCs w:val="24"/>
        </w:rPr>
        <w:t>т</w:t>
      </w:r>
      <w:r w:rsidRPr="00961555">
        <w:rPr>
          <w:sz w:val="24"/>
          <w:szCs w:val="24"/>
        </w:rPr>
        <w:t xml:space="preserve">рукций английского </w:t>
      </w:r>
      <w:r w:rsidRPr="00961555">
        <w:rPr>
          <w:spacing w:val="-2"/>
          <w:sz w:val="24"/>
          <w:szCs w:val="24"/>
        </w:rPr>
        <w:t>языка.</w:t>
      </w:r>
    </w:p>
    <w:p w:rsidR="00CF7B51" w:rsidRPr="00961555" w:rsidRDefault="00211A1E" w:rsidP="007768E4">
      <w:pPr>
        <w:pStyle w:val="a4"/>
        <w:jc w:val="left"/>
        <w:rPr>
          <w:sz w:val="24"/>
          <w:szCs w:val="24"/>
        </w:rPr>
      </w:pPr>
      <w:r w:rsidRPr="00961555">
        <w:rPr>
          <w:sz w:val="24"/>
          <w:szCs w:val="24"/>
        </w:rPr>
        <w:t>Предложения</w:t>
      </w:r>
      <w:r w:rsidRPr="00961555">
        <w:rPr>
          <w:spacing w:val="40"/>
          <w:sz w:val="24"/>
          <w:szCs w:val="24"/>
        </w:rPr>
        <w:t xml:space="preserve"> </w:t>
      </w:r>
      <w:r w:rsidRPr="00961555">
        <w:rPr>
          <w:sz w:val="24"/>
          <w:szCs w:val="24"/>
        </w:rPr>
        <w:t>со</w:t>
      </w:r>
      <w:r w:rsidRPr="00961555">
        <w:rPr>
          <w:spacing w:val="40"/>
          <w:sz w:val="24"/>
          <w:szCs w:val="24"/>
        </w:rPr>
        <w:t xml:space="preserve"> </w:t>
      </w:r>
      <w:r w:rsidRPr="00961555">
        <w:rPr>
          <w:sz w:val="24"/>
          <w:szCs w:val="24"/>
        </w:rPr>
        <w:t>сложным</w:t>
      </w:r>
      <w:r w:rsidRPr="00961555">
        <w:rPr>
          <w:spacing w:val="40"/>
          <w:sz w:val="24"/>
          <w:szCs w:val="24"/>
        </w:rPr>
        <w:t xml:space="preserve"> </w:t>
      </w:r>
      <w:r w:rsidRPr="00961555">
        <w:rPr>
          <w:sz w:val="24"/>
          <w:szCs w:val="24"/>
        </w:rPr>
        <w:t>дополнением</w:t>
      </w:r>
      <w:r w:rsidRPr="00961555">
        <w:rPr>
          <w:spacing w:val="40"/>
          <w:sz w:val="24"/>
          <w:szCs w:val="24"/>
        </w:rPr>
        <w:t xml:space="preserve"> </w:t>
      </w:r>
      <w:r w:rsidRPr="00961555">
        <w:rPr>
          <w:sz w:val="24"/>
          <w:szCs w:val="24"/>
        </w:rPr>
        <w:t>(Complex</w:t>
      </w:r>
      <w:r w:rsidRPr="00961555">
        <w:rPr>
          <w:spacing w:val="40"/>
          <w:sz w:val="24"/>
          <w:szCs w:val="24"/>
        </w:rPr>
        <w:t xml:space="preserve"> </w:t>
      </w:r>
      <w:r w:rsidRPr="00961555">
        <w:rPr>
          <w:sz w:val="24"/>
          <w:szCs w:val="24"/>
        </w:rPr>
        <w:t>Object).</w:t>
      </w:r>
      <w:r w:rsidRPr="00961555">
        <w:rPr>
          <w:spacing w:val="40"/>
          <w:sz w:val="24"/>
          <w:szCs w:val="24"/>
        </w:rPr>
        <w:t xml:space="preserve"> </w:t>
      </w:r>
      <w:r w:rsidRPr="00961555">
        <w:rPr>
          <w:sz w:val="24"/>
          <w:szCs w:val="24"/>
        </w:rPr>
        <w:t>Условные</w:t>
      </w:r>
      <w:r w:rsidRPr="00961555">
        <w:rPr>
          <w:spacing w:val="40"/>
          <w:sz w:val="24"/>
          <w:szCs w:val="24"/>
        </w:rPr>
        <w:t xml:space="preserve"> </w:t>
      </w:r>
      <w:r w:rsidRPr="00961555">
        <w:rPr>
          <w:sz w:val="24"/>
          <w:szCs w:val="24"/>
        </w:rPr>
        <w:t>предложения</w:t>
      </w:r>
      <w:r w:rsidRPr="00961555">
        <w:rPr>
          <w:spacing w:val="40"/>
          <w:sz w:val="24"/>
          <w:szCs w:val="24"/>
        </w:rPr>
        <w:t xml:space="preserve"> </w:t>
      </w:r>
      <w:r w:rsidRPr="00961555">
        <w:rPr>
          <w:sz w:val="24"/>
          <w:szCs w:val="24"/>
        </w:rPr>
        <w:t>реального (Conditional 0, Conditional I) характера.</w:t>
      </w:r>
    </w:p>
    <w:p w:rsidR="00CF7B51" w:rsidRPr="00961555" w:rsidRDefault="00211A1E" w:rsidP="007768E4">
      <w:pPr>
        <w:pStyle w:val="a4"/>
        <w:jc w:val="left"/>
        <w:rPr>
          <w:sz w:val="24"/>
          <w:szCs w:val="24"/>
        </w:rPr>
      </w:pPr>
      <w:r w:rsidRPr="00961555">
        <w:rPr>
          <w:sz w:val="24"/>
          <w:szCs w:val="24"/>
        </w:rPr>
        <w:t>Предложения с конструкцией to be going to + инфинитив и формы Future Simple Tense и Present Continuous Tense для выражения будущего действия.</w:t>
      </w:r>
    </w:p>
    <w:p w:rsidR="00CF7B51" w:rsidRPr="00961555" w:rsidRDefault="00211A1E" w:rsidP="007768E4">
      <w:pPr>
        <w:pStyle w:val="a4"/>
        <w:jc w:val="left"/>
        <w:rPr>
          <w:sz w:val="24"/>
          <w:szCs w:val="24"/>
        </w:rPr>
      </w:pPr>
      <w:r w:rsidRPr="00961555">
        <w:rPr>
          <w:sz w:val="24"/>
          <w:szCs w:val="24"/>
        </w:rPr>
        <w:t>Конструкция</w:t>
      </w:r>
      <w:r w:rsidRPr="00961555">
        <w:rPr>
          <w:spacing w:val="-3"/>
          <w:sz w:val="24"/>
          <w:szCs w:val="24"/>
        </w:rPr>
        <w:t xml:space="preserve"> </w:t>
      </w:r>
      <w:r w:rsidRPr="00961555">
        <w:rPr>
          <w:sz w:val="24"/>
          <w:szCs w:val="24"/>
        </w:rPr>
        <w:t>used</w:t>
      </w:r>
      <w:r w:rsidRPr="00961555">
        <w:rPr>
          <w:spacing w:val="-2"/>
          <w:sz w:val="24"/>
          <w:szCs w:val="24"/>
        </w:rPr>
        <w:t xml:space="preserve"> </w:t>
      </w:r>
      <w:r w:rsidRPr="00961555">
        <w:rPr>
          <w:sz w:val="24"/>
          <w:szCs w:val="24"/>
        </w:rPr>
        <w:t>to</w:t>
      </w:r>
      <w:r w:rsidRPr="00961555">
        <w:rPr>
          <w:spacing w:val="2"/>
          <w:sz w:val="24"/>
          <w:szCs w:val="24"/>
        </w:rPr>
        <w:t xml:space="preserve"> </w:t>
      </w:r>
      <w:r w:rsidRPr="00961555">
        <w:rPr>
          <w:sz w:val="24"/>
          <w:szCs w:val="24"/>
        </w:rPr>
        <w:t>+</w:t>
      </w:r>
      <w:r w:rsidRPr="00961555">
        <w:rPr>
          <w:spacing w:val="-8"/>
          <w:sz w:val="24"/>
          <w:szCs w:val="24"/>
        </w:rPr>
        <w:t xml:space="preserve"> </w:t>
      </w:r>
      <w:r w:rsidRPr="00961555">
        <w:rPr>
          <w:sz w:val="24"/>
          <w:szCs w:val="24"/>
        </w:rPr>
        <w:t>инфинитив</w:t>
      </w:r>
      <w:r w:rsidRPr="00961555">
        <w:rPr>
          <w:spacing w:val="-5"/>
          <w:sz w:val="24"/>
          <w:szCs w:val="24"/>
        </w:rPr>
        <w:t xml:space="preserve"> </w:t>
      </w:r>
      <w:r w:rsidRPr="00961555">
        <w:rPr>
          <w:spacing w:val="-2"/>
          <w:sz w:val="24"/>
          <w:szCs w:val="24"/>
        </w:rPr>
        <w:t>глагола.</w:t>
      </w:r>
    </w:p>
    <w:p w:rsidR="00CF7B51" w:rsidRPr="00961555" w:rsidRDefault="00211A1E" w:rsidP="007768E4">
      <w:pPr>
        <w:pStyle w:val="a4"/>
        <w:jc w:val="left"/>
        <w:rPr>
          <w:sz w:val="24"/>
          <w:szCs w:val="24"/>
        </w:rPr>
      </w:pPr>
      <w:r w:rsidRPr="00961555">
        <w:rPr>
          <w:sz w:val="24"/>
          <w:szCs w:val="24"/>
        </w:rPr>
        <w:t>Глаголы</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наиболее</w:t>
      </w:r>
      <w:r w:rsidRPr="00961555">
        <w:rPr>
          <w:spacing w:val="80"/>
          <w:sz w:val="24"/>
          <w:szCs w:val="24"/>
        </w:rPr>
        <w:t xml:space="preserve"> </w:t>
      </w:r>
      <w:r w:rsidRPr="00961555">
        <w:rPr>
          <w:sz w:val="24"/>
          <w:szCs w:val="24"/>
        </w:rPr>
        <w:t>употребительных</w:t>
      </w:r>
      <w:r w:rsidRPr="00961555">
        <w:rPr>
          <w:spacing w:val="80"/>
          <w:sz w:val="24"/>
          <w:szCs w:val="24"/>
        </w:rPr>
        <w:t xml:space="preserve"> </w:t>
      </w:r>
      <w:r w:rsidRPr="00961555">
        <w:rPr>
          <w:sz w:val="24"/>
          <w:szCs w:val="24"/>
        </w:rPr>
        <w:t>формах</w:t>
      </w:r>
      <w:r w:rsidRPr="00961555">
        <w:rPr>
          <w:spacing w:val="80"/>
          <w:sz w:val="24"/>
          <w:szCs w:val="24"/>
        </w:rPr>
        <w:t xml:space="preserve"> </w:t>
      </w:r>
      <w:r w:rsidRPr="00961555">
        <w:rPr>
          <w:sz w:val="24"/>
          <w:szCs w:val="24"/>
        </w:rPr>
        <w:t>страдательного</w:t>
      </w:r>
      <w:r w:rsidRPr="00961555">
        <w:rPr>
          <w:spacing w:val="80"/>
          <w:sz w:val="24"/>
          <w:szCs w:val="24"/>
        </w:rPr>
        <w:t xml:space="preserve"> </w:t>
      </w:r>
      <w:r w:rsidRPr="00961555">
        <w:rPr>
          <w:sz w:val="24"/>
          <w:szCs w:val="24"/>
        </w:rPr>
        <w:t>залога</w:t>
      </w:r>
      <w:r w:rsidRPr="00961555">
        <w:rPr>
          <w:spacing w:val="80"/>
          <w:sz w:val="24"/>
          <w:szCs w:val="24"/>
        </w:rPr>
        <w:t xml:space="preserve"> </w:t>
      </w:r>
      <w:r w:rsidRPr="00961555">
        <w:rPr>
          <w:sz w:val="24"/>
          <w:szCs w:val="24"/>
        </w:rPr>
        <w:t>(Present/Past</w:t>
      </w:r>
      <w:r w:rsidRPr="00961555">
        <w:rPr>
          <w:spacing w:val="80"/>
          <w:sz w:val="24"/>
          <w:szCs w:val="24"/>
        </w:rPr>
        <w:t xml:space="preserve"> </w:t>
      </w:r>
      <w:r w:rsidRPr="00961555">
        <w:rPr>
          <w:sz w:val="24"/>
          <w:szCs w:val="24"/>
        </w:rPr>
        <w:t xml:space="preserve">Simple </w:t>
      </w:r>
      <w:r w:rsidRPr="00961555">
        <w:rPr>
          <w:spacing w:val="-2"/>
          <w:sz w:val="24"/>
          <w:szCs w:val="24"/>
        </w:rPr>
        <w:t>Passive).</w:t>
      </w:r>
    </w:p>
    <w:p w:rsidR="00CF7B51" w:rsidRPr="00961555" w:rsidRDefault="00211A1E" w:rsidP="007768E4">
      <w:pPr>
        <w:pStyle w:val="a4"/>
        <w:jc w:val="left"/>
        <w:rPr>
          <w:sz w:val="24"/>
          <w:szCs w:val="24"/>
        </w:rPr>
      </w:pPr>
      <w:r w:rsidRPr="00961555">
        <w:rPr>
          <w:sz w:val="24"/>
          <w:szCs w:val="24"/>
        </w:rPr>
        <w:t>Предлоги,</w:t>
      </w:r>
      <w:r w:rsidRPr="00961555">
        <w:rPr>
          <w:spacing w:val="-3"/>
          <w:sz w:val="24"/>
          <w:szCs w:val="24"/>
        </w:rPr>
        <w:t xml:space="preserve"> </w:t>
      </w:r>
      <w:r w:rsidRPr="00961555">
        <w:rPr>
          <w:sz w:val="24"/>
          <w:szCs w:val="24"/>
        </w:rPr>
        <w:t>употребляемые</w:t>
      </w:r>
      <w:r w:rsidRPr="00961555">
        <w:rPr>
          <w:spacing w:val="-5"/>
          <w:sz w:val="24"/>
          <w:szCs w:val="24"/>
        </w:rPr>
        <w:t xml:space="preserve"> </w:t>
      </w:r>
      <w:r w:rsidRPr="00961555">
        <w:rPr>
          <w:sz w:val="24"/>
          <w:szCs w:val="24"/>
        </w:rPr>
        <w:t>с</w:t>
      </w:r>
      <w:r w:rsidRPr="00961555">
        <w:rPr>
          <w:spacing w:val="-6"/>
          <w:sz w:val="24"/>
          <w:szCs w:val="24"/>
        </w:rPr>
        <w:t xml:space="preserve"> </w:t>
      </w:r>
      <w:r w:rsidRPr="00961555">
        <w:rPr>
          <w:sz w:val="24"/>
          <w:szCs w:val="24"/>
        </w:rPr>
        <w:t>глаголами</w:t>
      </w:r>
      <w:r w:rsidRPr="00961555">
        <w:rPr>
          <w:spacing w:val="-8"/>
          <w:sz w:val="24"/>
          <w:szCs w:val="24"/>
        </w:rPr>
        <w:t xml:space="preserve"> </w:t>
      </w:r>
      <w:r w:rsidRPr="00961555">
        <w:rPr>
          <w:sz w:val="24"/>
          <w:szCs w:val="24"/>
        </w:rPr>
        <w:t>в</w:t>
      </w:r>
      <w:r w:rsidRPr="00961555">
        <w:rPr>
          <w:spacing w:val="-7"/>
          <w:sz w:val="24"/>
          <w:szCs w:val="24"/>
        </w:rPr>
        <w:t xml:space="preserve"> </w:t>
      </w:r>
      <w:r w:rsidRPr="00961555">
        <w:rPr>
          <w:sz w:val="24"/>
          <w:szCs w:val="24"/>
        </w:rPr>
        <w:t>страдательном</w:t>
      </w:r>
      <w:r w:rsidRPr="00961555">
        <w:rPr>
          <w:spacing w:val="-7"/>
          <w:sz w:val="24"/>
          <w:szCs w:val="24"/>
        </w:rPr>
        <w:t xml:space="preserve"> </w:t>
      </w:r>
      <w:r w:rsidRPr="00961555">
        <w:rPr>
          <w:sz w:val="24"/>
          <w:szCs w:val="24"/>
        </w:rPr>
        <w:t>залоге. Модальный глагол might.</w:t>
      </w:r>
    </w:p>
    <w:p w:rsidR="00CF7B51" w:rsidRPr="00961555" w:rsidRDefault="00211A1E" w:rsidP="007768E4">
      <w:pPr>
        <w:pStyle w:val="a4"/>
        <w:jc w:val="left"/>
        <w:rPr>
          <w:sz w:val="24"/>
          <w:szCs w:val="24"/>
        </w:rPr>
      </w:pPr>
      <w:r w:rsidRPr="00961555">
        <w:rPr>
          <w:sz w:val="24"/>
          <w:szCs w:val="24"/>
        </w:rPr>
        <w:t>Наречия,</w:t>
      </w:r>
      <w:r w:rsidRPr="00961555">
        <w:rPr>
          <w:spacing w:val="-3"/>
          <w:sz w:val="24"/>
          <w:szCs w:val="24"/>
        </w:rPr>
        <w:t xml:space="preserve"> </w:t>
      </w:r>
      <w:r w:rsidRPr="00961555">
        <w:rPr>
          <w:sz w:val="24"/>
          <w:szCs w:val="24"/>
        </w:rPr>
        <w:t>совпадающие</w:t>
      </w:r>
      <w:r w:rsidRPr="00961555">
        <w:rPr>
          <w:spacing w:val="-6"/>
          <w:sz w:val="24"/>
          <w:szCs w:val="24"/>
        </w:rPr>
        <w:t xml:space="preserve"> </w:t>
      </w:r>
      <w:r w:rsidRPr="00961555">
        <w:rPr>
          <w:sz w:val="24"/>
          <w:szCs w:val="24"/>
        </w:rPr>
        <w:t>по</w:t>
      </w:r>
      <w:r w:rsidRPr="00961555">
        <w:rPr>
          <w:spacing w:val="-5"/>
          <w:sz w:val="24"/>
          <w:szCs w:val="24"/>
        </w:rPr>
        <w:t xml:space="preserve"> </w:t>
      </w:r>
      <w:r w:rsidRPr="00961555">
        <w:rPr>
          <w:sz w:val="24"/>
          <w:szCs w:val="24"/>
        </w:rPr>
        <w:t>форме</w:t>
      </w:r>
      <w:r w:rsidRPr="00961555">
        <w:rPr>
          <w:spacing w:val="-6"/>
          <w:sz w:val="24"/>
          <w:szCs w:val="24"/>
        </w:rPr>
        <w:t xml:space="preserve"> </w:t>
      </w:r>
      <w:r w:rsidRPr="00961555">
        <w:rPr>
          <w:sz w:val="24"/>
          <w:szCs w:val="24"/>
        </w:rPr>
        <w:t>с</w:t>
      </w:r>
      <w:r w:rsidRPr="00961555">
        <w:rPr>
          <w:spacing w:val="-10"/>
          <w:sz w:val="24"/>
          <w:szCs w:val="24"/>
        </w:rPr>
        <w:t xml:space="preserve"> </w:t>
      </w:r>
      <w:r w:rsidRPr="00961555">
        <w:rPr>
          <w:sz w:val="24"/>
          <w:szCs w:val="24"/>
        </w:rPr>
        <w:t>прилагательными</w:t>
      </w:r>
      <w:r w:rsidRPr="00961555">
        <w:rPr>
          <w:spacing w:val="-8"/>
          <w:sz w:val="24"/>
          <w:szCs w:val="24"/>
        </w:rPr>
        <w:t xml:space="preserve"> </w:t>
      </w:r>
      <w:r w:rsidRPr="00961555">
        <w:rPr>
          <w:sz w:val="24"/>
          <w:szCs w:val="24"/>
        </w:rPr>
        <w:t>(fast,</w:t>
      </w:r>
      <w:r w:rsidRPr="00961555">
        <w:rPr>
          <w:spacing w:val="-3"/>
          <w:sz w:val="24"/>
          <w:szCs w:val="24"/>
        </w:rPr>
        <w:t xml:space="preserve"> </w:t>
      </w:r>
      <w:r w:rsidRPr="00961555">
        <w:rPr>
          <w:sz w:val="24"/>
          <w:szCs w:val="24"/>
        </w:rPr>
        <w:t>high;</w:t>
      </w:r>
      <w:r w:rsidRPr="00961555">
        <w:rPr>
          <w:spacing w:val="-9"/>
          <w:sz w:val="24"/>
          <w:szCs w:val="24"/>
        </w:rPr>
        <w:t xml:space="preserve"> </w:t>
      </w:r>
      <w:r w:rsidRPr="00961555">
        <w:rPr>
          <w:sz w:val="24"/>
          <w:szCs w:val="24"/>
        </w:rPr>
        <w:t>early). Местоимения other/another, both, all, one.</w:t>
      </w:r>
    </w:p>
    <w:p w:rsidR="00CF7B51" w:rsidRPr="00961555" w:rsidRDefault="00211A1E" w:rsidP="007768E4">
      <w:pPr>
        <w:pStyle w:val="a4"/>
        <w:jc w:val="left"/>
        <w:rPr>
          <w:sz w:val="24"/>
          <w:szCs w:val="24"/>
        </w:rPr>
      </w:pPr>
      <w:r w:rsidRPr="00961555">
        <w:rPr>
          <w:sz w:val="24"/>
          <w:szCs w:val="24"/>
        </w:rPr>
        <w:t>Количественные</w:t>
      </w:r>
      <w:r w:rsidRPr="00961555">
        <w:rPr>
          <w:spacing w:val="-3"/>
          <w:sz w:val="24"/>
          <w:szCs w:val="24"/>
        </w:rPr>
        <w:t xml:space="preserve"> </w:t>
      </w:r>
      <w:r w:rsidRPr="00961555">
        <w:rPr>
          <w:sz w:val="24"/>
          <w:szCs w:val="24"/>
        </w:rPr>
        <w:t>числительные</w:t>
      </w:r>
      <w:r w:rsidRPr="00961555">
        <w:rPr>
          <w:spacing w:val="-3"/>
          <w:sz w:val="24"/>
          <w:szCs w:val="24"/>
        </w:rPr>
        <w:t xml:space="preserve"> </w:t>
      </w:r>
      <w:r w:rsidRPr="00961555">
        <w:rPr>
          <w:sz w:val="24"/>
          <w:szCs w:val="24"/>
        </w:rPr>
        <w:t>для</w:t>
      </w:r>
      <w:r w:rsidRPr="00961555">
        <w:rPr>
          <w:spacing w:val="-10"/>
          <w:sz w:val="24"/>
          <w:szCs w:val="24"/>
        </w:rPr>
        <w:t xml:space="preserve"> </w:t>
      </w:r>
      <w:r w:rsidRPr="00961555">
        <w:rPr>
          <w:sz w:val="24"/>
          <w:szCs w:val="24"/>
        </w:rPr>
        <w:t>обозначения</w:t>
      </w:r>
      <w:r w:rsidRPr="00961555">
        <w:rPr>
          <w:spacing w:val="-2"/>
          <w:sz w:val="24"/>
          <w:szCs w:val="24"/>
        </w:rPr>
        <w:t xml:space="preserve"> </w:t>
      </w:r>
      <w:r w:rsidRPr="00961555">
        <w:rPr>
          <w:sz w:val="24"/>
          <w:szCs w:val="24"/>
        </w:rPr>
        <w:t>больших</w:t>
      </w:r>
      <w:r w:rsidRPr="00961555">
        <w:rPr>
          <w:spacing w:val="-6"/>
          <w:sz w:val="24"/>
          <w:szCs w:val="24"/>
        </w:rPr>
        <w:t xml:space="preserve"> </w:t>
      </w:r>
      <w:r w:rsidRPr="00961555">
        <w:rPr>
          <w:sz w:val="24"/>
          <w:szCs w:val="24"/>
        </w:rPr>
        <w:t>чисел</w:t>
      </w:r>
      <w:r w:rsidRPr="00961555">
        <w:rPr>
          <w:spacing w:val="-2"/>
          <w:sz w:val="24"/>
          <w:szCs w:val="24"/>
        </w:rPr>
        <w:t xml:space="preserve"> </w:t>
      </w:r>
      <w:r w:rsidRPr="00961555">
        <w:rPr>
          <w:sz w:val="24"/>
          <w:szCs w:val="24"/>
        </w:rPr>
        <w:t>(до</w:t>
      </w:r>
      <w:r w:rsidRPr="00961555">
        <w:rPr>
          <w:spacing w:val="3"/>
          <w:sz w:val="24"/>
          <w:szCs w:val="24"/>
        </w:rPr>
        <w:t xml:space="preserve"> </w:t>
      </w:r>
      <w:r w:rsidRPr="00961555">
        <w:rPr>
          <w:sz w:val="24"/>
          <w:szCs w:val="24"/>
        </w:rPr>
        <w:t>1</w:t>
      </w:r>
      <w:r w:rsidRPr="00961555">
        <w:rPr>
          <w:spacing w:val="-7"/>
          <w:sz w:val="24"/>
          <w:szCs w:val="24"/>
        </w:rPr>
        <w:t xml:space="preserve"> </w:t>
      </w:r>
      <w:r w:rsidRPr="00961555">
        <w:rPr>
          <w:sz w:val="24"/>
          <w:szCs w:val="24"/>
        </w:rPr>
        <w:t>000</w:t>
      </w:r>
      <w:r w:rsidRPr="00961555">
        <w:rPr>
          <w:spacing w:val="-1"/>
          <w:sz w:val="24"/>
          <w:szCs w:val="24"/>
        </w:rPr>
        <w:t xml:space="preserve"> </w:t>
      </w:r>
      <w:r w:rsidRPr="00961555">
        <w:rPr>
          <w:spacing w:val="-2"/>
          <w:sz w:val="24"/>
          <w:szCs w:val="24"/>
        </w:rPr>
        <w:t>000).</w:t>
      </w:r>
    </w:p>
    <w:p w:rsidR="00CF7B51" w:rsidRPr="00961555" w:rsidRDefault="00211A1E" w:rsidP="007768E4">
      <w:pPr>
        <w:pStyle w:val="a4"/>
        <w:jc w:val="left"/>
        <w:rPr>
          <w:sz w:val="24"/>
          <w:szCs w:val="24"/>
        </w:rPr>
      </w:pPr>
      <w:r w:rsidRPr="00961555">
        <w:rPr>
          <w:sz w:val="24"/>
          <w:szCs w:val="24"/>
        </w:rPr>
        <w:lastRenderedPageBreak/>
        <w:t>Социокультурные</w:t>
      </w:r>
      <w:r w:rsidRPr="00961555">
        <w:rPr>
          <w:spacing w:val="-5"/>
          <w:sz w:val="24"/>
          <w:szCs w:val="24"/>
        </w:rPr>
        <w:t xml:space="preserve"> </w:t>
      </w:r>
      <w:r w:rsidRPr="00961555">
        <w:rPr>
          <w:sz w:val="24"/>
          <w:szCs w:val="24"/>
        </w:rPr>
        <w:t>знания</w:t>
      </w:r>
      <w:r w:rsidRPr="00961555">
        <w:rPr>
          <w:spacing w:val="-9"/>
          <w:sz w:val="24"/>
          <w:szCs w:val="24"/>
        </w:rPr>
        <w:t xml:space="preserve"> </w:t>
      </w:r>
      <w:r w:rsidRPr="00961555">
        <w:rPr>
          <w:sz w:val="24"/>
          <w:szCs w:val="24"/>
        </w:rPr>
        <w:t>и</w:t>
      </w:r>
      <w:r w:rsidRPr="00961555">
        <w:rPr>
          <w:spacing w:val="-2"/>
          <w:sz w:val="24"/>
          <w:szCs w:val="24"/>
        </w:rPr>
        <w:t xml:space="preserve"> умения.</w:t>
      </w:r>
    </w:p>
    <w:p w:rsidR="00CF7B51" w:rsidRPr="00961555" w:rsidRDefault="00211A1E" w:rsidP="007768E4">
      <w:pPr>
        <w:pStyle w:val="a4"/>
        <w:jc w:val="left"/>
        <w:rPr>
          <w:sz w:val="24"/>
          <w:szCs w:val="24"/>
        </w:rPr>
      </w:pPr>
      <w:r w:rsidRPr="00961555">
        <w:rPr>
          <w:sz w:val="24"/>
          <w:szCs w:val="24"/>
        </w:rPr>
        <w:t>Знание и использование отдельных социокультурных элементов речевого поведе</w:t>
      </w:r>
      <w:r w:rsidRPr="00961555">
        <w:rPr>
          <w:sz w:val="24"/>
          <w:szCs w:val="24"/>
        </w:rPr>
        <w:t>н</w:t>
      </w:r>
      <w:r w:rsidRPr="00961555">
        <w:rPr>
          <w:sz w:val="24"/>
          <w:szCs w:val="24"/>
        </w:rPr>
        <w:t>ческого этикета в стране (странах) изучаемого языка в рамках тематического содержания (в ситуациях</w:t>
      </w:r>
      <w:r w:rsidRPr="00961555">
        <w:rPr>
          <w:spacing w:val="40"/>
          <w:sz w:val="24"/>
          <w:szCs w:val="24"/>
        </w:rPr>
        <w:t xml:space="preserve"> </w:t>
      </w:r>
      <w:r w:rsidRPr="00961555">
        <w:rPr>
          <w:sz w:val="24"/>
          <w:szCs w:val="24"/>
        </w:rPr>
        <w:t>общения, в том числе «В городе», «Проведение досуга», «Во время путешес</w:t>
      </w:r>
      <w:r w:rsidRPr="00961555">
        <w:rPr>
          <w:sz w:val="24"/>
          <w:szCs w:val="24"/>
        </w:rPr>
        <w:t>т</w:t>
      </w:r>
      <w:r w:rsidRPr="00961555">
        <w:rPr>
          <w:sz w:val="24"/>
          <w:szCs w:val="24"/>
        </w:rPr>
        <w:t>вия»).</w:t>
      </w:r>
    </w:p>
    <w:p w:rsidR="00CF7B51" w:rsidRPr="00961555" w:rsidRDefault="00211A1E" w:rsidP="007768E4">
      <w:pPr>
        <w:pStyle w:val="a4"/>
        <w:jc w:val="left"/>
        <w:rPr>
          <w:sz w:val="24"/>
          <w:szCs w:val="24"/>
        </w:rPr>
      </w:pPr>
      <w:r w:rsidRPr="00961555">
        <w:rPr>
          <w:sz w:val="24"/>
          <w:szCs w:val="24"/>
        </w:rPr>
        <w:t>Знание и использование в устной и письменной речи наиболее употребительной т</w:t>
      </w:r>
      <w:r w:rsidRPr="00961555">
        <w:rPr>
          <w:sz w:val="24"/>
          <w:szCs w:val="24"/>
        </w:rPr>
        <w:t>е</w:t>
      </w:r>
      <w:r w:rsidRPr="00961555">
        <w:rPr>
          <w:sz w:val="24"/>
          <w:szCs w:val="24"/>
        </w:rPr>
        <w:t>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w:t>
      </w:r>
      <w:r w:rsidRPr="00961555">
        <w:rPr>
          <w:sz w:val="24"/>
          <w:szCs w:val="24"/>
        </w:rPr>
        <w:t>б</w:t>
      </w:r>
      <w:r w:rsidRPr="00961555">
        <w:rPr>
          <w:sz w:val="24"/>
          <w:szCs w:val="24"/>
        </w:rPr>
        <w:t>разования).</w:t>
      </w:r>
    </w:p>
    <w:p w:rsidR="00CF7B51" w:rsidRPr="00961555" w:rsidRDefault="00211A1E" w:rsidP="007768E4">
      <w:pPr>
        <w:pStyle w:val="a4"/>
        <w:jc w:val="left"/>
        <w:rPr>
          <w:sz w:val="24"/>
          <w:szCs w:val="24"/>
        </w:rPr>
      </w:pPr>
      <w:r w:rsidRPr="00961555">
        <w:rPr>
          <w:sz w:val="24"/>
          <w:szCs w:val="24"/>
        </w:rPr>
        <w:t>Социокультурный портрет родной страны и страны (стран) изучаемого языка: зн</w:t>
      </w:r>
      <w:r w:rsidRPr="00961555">
        <w:rPr>
          <w:sz w:val="24"/>
          <w:szCs w:val="24"/>
        </w:rPr>
        <w:t>а</w:t>
      </w:r>
      <w:r w:rsidRPr="00961555">
        <w:rPr>
          <w:sz w:val="24"/>
          <w:szCs w:val="24"/>
        </w:rPr>
        <w:t>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w:t>
      </w:r>
      <w:r w:rsidRPr="00961555">
        <w:rPr>
          <w:spacing w:val="64"/>
          <w:sz w:val="24"/>
          <w:szCs w:val="24"/>
        </w:rPr>
        <w:t xml:space="preserve">  </w:t>
      </w:r>
      <w:r w:rsidRPr="00961555">
        <w:rPr>
          <w:sz w:val="24"/>
          <w:szCs w:val="24"/>
        </w:rPr>
        <w:t>достопримечательностями;</w:t>
      </w:r>
      <w:r w:rsidRPr="00961555">
        <w:rPr>
          <w:spacing w:val="63"/>
          <w:sz w:val="24"/>
          <w:szCs w:val="24"/>
        </w:rPr>
        <w:t xml:space="preserve">  </w:t>
      </w:r>
      <w:r w:rsidRPr="00961555">
        <w:rPr>
          <w:sz w:val="24"/>
          <w:szCs w:val="24"/>
        </w:rPr>
        <w:t>некоторыми</w:t>
      </w:r>
      <w:r w:rsidRPr="00961555">
        <w:rPr>
          <w:spacing w:val="64"/>
          <w:sz w:val="24"/>
          <w:szCs w:val="24"/>
        </w:rPr>
        <w:t xml:space="preserve">  </w:t>
      </w:r>
      <w:r w:rsidRPr="00961555">
        <w:rPr>
          <w:sz w:val="24"/>
          <w:szCs w:val="24"/>
        </w:rPr>
        <w:t>в</w:t>
      </w:r>
      <w:r w:rsidRPr="00961555">
        <w:rPr>
          <w:sz w:val="24"/>
          <w:szCs w:val="24"/>
        </w:rPr>
        <w:t>ы</w:t>
      </w:r>
      <w:r w:rsidRPr="00961555">
        <w:rPr>
          <w:sz w:val="24"/>
          <w:szCs w:val="24"/>
        </w:rPr>
        <w:t>дающимися</w:t>
      </w:r>
      <w:r w:rsidRPr="00961555">
        <w:rPr>
          <w:spacing w:val="63"/>
          <w:sz w:val="24"/>
          <w:szCs w:val="24"/>
        </w:rPr>
        <w:t xml:space="preserve">  </w:t>
      </w:r>
      <w:r w:rsidRPr="00961555">
        <w:rPr>
          <w:sz w:val="24"/>
          <w:szCs w:val="24"/>
        </w:rPr>
        <w:t>людьми),</w:t>
      </w:r>
      <w:r w:rsidRPr="00961555">
        <w:rPr>
          <w:spacing w:val="67"/>
          <w:sz w:val="24"/>
          <w:szCs w:val="24"/>
        </w:rPr>
        <w:t xml:space="preserve">  </w:t>
      </w:r>
      <w:r w:rsidRPr="00961555">
        <w:rPr>
          <w:sz w:val="24"/>
          <w:szCs w:val="24"/>
        </w:rPr>
        <w:t>с</w:t>
      </w:r>
      <w:r w:rsidRPr="00961555">
        <w:rPr>
          <w:spacing w:val="63"/>
          <w:sz w:val="24"/>
          <w:szCs w:val="24"/>
        </w:rPr>
        <w:t xml:space="preserve">  </w:t>
      </w:r>
      <w:r w:rsidRPr="00961555">
        <w:rPr>
          <w:sz w:val="24"/>
          <w:szCs w:val="24"/>
        </w:rPr>
        <w:t>доступными в языковом отношении образцами поэзии и пр</w:t>
      </w:r>
      <w:r w:rsidRPr="00961555">
        <w:rPr>
          <w:sz w:val="24"/>
          <w:szCs w:val="24"/>
        </w:rPr>
        <w:t>о</w:t>
      </w:r>
      <w:r w:rsidRPr="00961555">
        <w:rPr>
          <w:sz w:val="24"/>
          <w:szCs w:val="24"/>
        </w:rPr>
        <w:t>зы для подростков на английском языке.</w:t>
      </w:r>
    </w:p>
    <w:p w:rsidR="00CF7B51" w:rsidRPr="00961555" w:rsidRDefault="00211A1E" w:rsidP="007768E4">
      <w:pPr>
        <w:pStyle w:val="a4"/>
        <w:jc w:val="left"/>
        <w:rPr>
          <w:sz w:val="24"/>
          <w:szCs w:val="24"/>
        </w:rPr>
      </w:pPr>
      <w:r w:rsidRPr="00961555">
        <w:rPr>
          <w:sz w:val="24"/>
          <w:szCs w:val="24"/>
        </w:rPr>
        <w:t>Развитие</w:t>
      </w:r>
      <w:r w:rsidRPr="00961555">
        <w:rPr>
          <w:spacing w:val="-4"/>
          <w:sz w:val="24"/>
          <w:szCs w:val="24"/>
        </w:rPr>
        <w:t xml:space="preserve"> </w:t>
      </w:r>
      <w:r w:rsidRPr="00961555">
        <w:rPr>
          <w:spacing w:val="-2"/>
          <w:sz w:val="24"/>
          <w:szCs w:val="24"/>
        </w:rPr>
        <w:t>умений:</w:t>
      </w:r>
    </w:p>
    <w:p w:rsidR="00CF7B51" w:rsidRPr="00961555" w:rsidRDefault="00211A1E" w:rsidP="007768E4">
      <w:pPr>
        <w:pStyle w:val="a4"/>
        <w:jc w:val="left"/>
        <w:rPr>
          <w:sz w:val="24"/>
          <w:szCs w:val="24"/>
        </w:rPr>
      </w:pPr>
      <w:r w:rsidRPr="00961555">
        <w:rPr>
          <w:sz w:val="24"/>
          <w:szCs w:val="24"/>
        </w:rPr>
        <w:t>писать</w:t>
      </w:r>
      <w:r w:rsidRPr="00961555">
        <w:rPr>
          <w:spacing w:val="68"/>
          <w:sz w:val="24"/>
          <w:szCs w:val="24"/>
        </w:rPr>
        <w:t xml:space="preserve">  </w:t>
      </w:r>
      <w:r w:rsidRPr="00961555">
        <w:rPr>
          <w:sz w:val="24"/>
          <w:szCs w:val="24"/>
        </w:rPr>
        <w:t>свои</w:t>
      </w:r>
      <w:r w:rsidRPr="00961555">
        <w:rPr>
          <w:spacing w:val="65"/>
          <w:sz w:val="24"/>
          <w:szCs w:val="24"/>
        </w:rPr>
        <w:t xml:space="preserve">  </w:t>
      </w:r>
      <w:r w:rsidRPr="00961555">
        <w:rPr>
          <w:sz w:val="24"/>
          <w:szCs w:val="24"/>
        </w:rPr>
        <w:t>имя</w:t>
      </w:r>
      <w:r w:rsidRPr="00961555">
        <w:rPr>
          <w:spacing w:val="65"/>
          <w:sz w:val="24"/>
          <w:szCs w:val="24"/>
        </w:rPr>
        <w:t xml:space="preserve">  </w:t>
      </w:r>
      <w:r w:rsidRPr="00961555">
        <w:rPr>
          <w:sz w:val="24"/>
          <w:szCs w:val="24"/>
        </w:rPr>
        <w:t>и</w:t>
      </w:r>
      <w:r w:rsidRPr="00961555">
        <w:rPr>
          <w:spacing w:val="65"/>
          <w:sz w:val="24"/>
          <w:szCs w:val="24"/>
        </w:rPr>
        <w:t xml:space="preserve">  </w:t>
      </w:r>
      <w:r w:rsidRPr="00961555">
        <w:rPr>
          <w:sz w:val="24"/>
          <w:szCs w:val="24"/>
        </w:rPr>
        <w:t>фамилию,</w:t>
      </w:r>
      <w:r w:rsidRPr="00961555">
        <w:rPr>
          <w:spacing w:val="66"/>
          <w:sz w:val="24"/>
          <w:szCs w:val="24"/>
        </w:rPr>
        <w:t xml:space="preserve">  </w:t>
      </w:r>
      <w:r w:rsidRPr="00961555">
        <w:rPr>
          <w:sz w:val="24"/>
          <w:szCs w:val="24"/>
        </w:rPr>
        <w:t>а</w:t>
      </w:r>
      <w:r w:rsidRPr="00961555">
        <w:rPr>
          <w:spacing w:val="67"/>
          <w:sz w:val="24"/>
          <w:szCs w:val="24"/>
        </w:rPr>
        <w:t xml:space="preserve">  </w:t>
      </w:r>
      <w:r w:rsidRPr="00961555">
        <w:rPr>
          <w:sz w:val="24"/>
          <w:szCs w:val="24"/>
        </w:rPr>
        <w:t>также</w:t>
      </w:r>
      <w:r w:rsidRPr="00961555">
        <w:rPr>
          <w:spacing w:val="67"/>
          <w:sz w:val="24"/>
          <w:szCs w:val="24"/>
        </w:rPr>
        <w:t xml:space="preserve">  </w:t>
      </w:r>
      <w:r w:rsidRPr="00961555">
        <w:rPr>
          <w:sz w:val="24"/>
          <w:szCs w:val="24"/>
        </w:rPr>
        <w:t>имена</w:t>
      </w:r>
      <w:r w:rsidRPr="00961555">
        <w:rPr>
          <w:spacing w:val="64"/>
          <w:sz w:val="24"/>
          <w:szCs w:val="24"/>
        </w:rPr>
        <w:t xml:space="preserve">  </w:t>
      </w:r>
      <w:r w:rsidRPr="00961555">
        <w:rPr>
          <w:sz w:val="24"/>
          <w:szCs w:val="24"/>
        </w:rPr>
        <w:t>и</w:t>
      </w:r>
      <w:r w:rsidRPr="00961555">
        <w:rPr>
          <w:spacing w:val="65"/>
          <w:sz w:val="24"/>
          <w:szCs w:val="24"/>
        </w:rPr>
        <w:t xml:space="preserve">  </w:t>
      </w:r>
      <w:r w:rsidRPr="00961555">
        <w:rPr>
          <w:sz w:val="24"/>
          <w:szCs w:val="24"/>
        </w:rPr>
        <w:t>фамилии</w:t>
      </w:r>
      <w:r w:rsidRPr="00961555">
        <w:rPr>
          <w:spacing w:val="65"/>
          <w:sz w:val="24"/>
          <w:szCs w:val="24"/>
        </w:rPr>
        <w:t xml:space="preserve">  </w:t>
      </w:r>
      <w:r w:rsidRPr="00961555">
        <w:rPr>
          <w:sz w:val="24"/>
          <w:szCs w:val="24"/>
        </w:rPr>
        <w:t>своих</w:t>
      </w:r>
      <w:r w:rsidRPr="00961555">
        <w:rPr>
          <w:spacing w:val="65"/>
          <w:sz w:val="24"/>
          <w:szCs w:val="24"/>
        </w:rPr>
        <w:t xml:space="preserve">  </w:t>
      </w:r>
      <w:r w:rsidRPr="00961555">
        <w:rPr>
          <w:sz w:val="24"/>
          <w:szCs w:val="24"/>
        </w:rPr>
        <w:t>родственников и друзей на английском языке;</w:t>
      </w:r>
    </w:p>
    <w:p w:rsidR="00CF7B51" w:rsidRPr="00961555" w:rsidRDefault="00211A1E" w:rsidP="007768E4">
      <w:pPr>
        <w:pStyle w:val="a4"/>
        <w:jc w:val="left"/>
        <w:rPr>
          <w:sz w:val="24"/>
          <w:szCs w:val="24"/>
        </w:rPr>
      </w:pPr>
      <w:r w:rsidRPr="00961555">
        <w:rPr>
          <w:sz w:val="24"/>
          <w:szCs w:val="24"/>
        </w:rPr>
        <w:t>правильно</w:t>
      </w:r>
      <w:r w:rsidRPr="00961555">
        <w:rPr>
          <w:spacing w:val="-8"/>
          <w:sz w:val="24"/>
          <w:szCs w:val="24"/>
        </w:rPr>
        <w:t xml:space="preserve"> </w:t>
      </w:r>
      <w:r w:rsidRPr="00961555">
        <w:rPr>
          <w:sz w:val="24"/>
          <w:szCs w:val="24"/>
        </w:rPr>
        <w:t>оформлять</w:t>
      </w:r>
      <w:r w:rsidRPr="00961555">
        <w:rPr>
          <w:spacing w:val="-4"/>
          <w:sz w:val="24"/>
          <w:szCs w:val="24"/>
        </w:rPr>
        <w:t xml:space="preserve"> </w:t>
      </w:r>
      <w:r w:rsidRPr="00961555">
        <w:rPr>
          <w:sz w:val="24"/>
          <w:szCs w:val="24"/>
        </w:rPr>
        <w:t>свой</w:t>
      </w:r>
      <w:r w:rsidRPr="00961555">
        <w:rPr>
          <w:spacing w:val="-4"/>
          <w:sz w:val="24"/>
          <w:szCs w:val="24"/>
        </w:rPr>
        <w:t xml:space="preserve"> </w:t>
      </w:r>
      <w:r w:rsidRPr="00961555">
        <w:rPr>
          <w:sz w:val="24"/>
          <w:szCs w:val="24"/>
        </w:rPr>
        <w:t>адрес</w:t>
      </w:r>
      <w:r w:rsidRPr="00961555">
        <w:rPr>
          <w:spacing w:val="-2"/>
          <w:sz w:val="24"/>
          <w:szCs w:val="24"/>
        </w:rPr>
        <w:t xml:space="preserve"> </w:t>
      </w:r>
      <w:r w:rsidRPr="00961555">
        <w:rPr>
          <w:sz w:val="24"/>
          <w:szCs w:val="24"/>
        </w:rPr>
        <w:t>на</w:t>
      </w:r>
      <w:r w:rsidRPr="00961555">
        <w:rPr>
          <w:spacing w:val="-1"/>
          <w:sz w:val="24"/>
          <w:szCs w:val="24"/>
        </w:rPr>
        <w:t xml:space="preserve"> </w:t>
      </w:r>
      <w:r w:rsidRPr="00961555">
        <w:rPr>
          <w:sz w:val="24"/>
          <w:szCs w:val="24"/>
        </w:rPr>
        <w:t>английском языке</w:t>
      </w:r>
      <w:r w:rsidRPr="00961555">
        <w:rPr>
          <w:spacing w:val="-1"/>
          <w:sz w:val="24"/>
          <w:szCs w:val="24"/>
        </w:rPr>
        <w:t xml:space="preserve"> </w:t>
      </w:r>
      <w:r w:rsidRPr="00961555">
        <w:rPr>
          <w:sz w:val="24"/>
          <w:szCs w:val="24"/>
        </w:rPr>
        <w:t>(в</w:t>
      </w:r>
      <w:r w:rsidRPr="00961555">
        <w:rPr>
          <w:spacing w:val="-3"/>
          <w:sz w:val="24"/>
          <w:szCs w:val="24"/>
        </w:rPr>
        <w:t xml:space="preserve"> </w:t>
      </w:r>
      <w:r w:rsidRPr="00961555">
        <w:rPr>
          <w:spacing w:val="-2"/>
          <w:sz w:val="24"/>
          <w:szCs w:val="24"/>
        </w:rPr>
        <w:t>анкете);</w:t>
      </w:r>
    </w:p>
    <w:p w:rsidR="00CF7B51" w:rsidRPr="00961555" w:rsidRDefault="00211A1E" w:rsidP="007768E4">
      <w:pPr>
        <w:pStyle w:val="a4"/>
        <w:jc w:val="left"/>
        <w:rPr>
          <w:sz w:val="24"/>
          <w:szCs w:val="24"/>
        </w:rPr>
      </w:pPr>
      <w:r w:rsidRPr="00961555">
        <w:rPr>
          <w:spacing w:val="-2"/>
          <w:sz w:val="24"/>
          <w:szCs w:val="24"/>
        </w:rPr>
        <w:t>правильно</w:t>
      </w:r>
      <w:r w:rsidRPr="00961555">
        <w:rPr>
          <w:sz w:val="24"/>
          <w:szCs w:val="24"/>
        </w:rPr>
        <w:tab/>
      </w:r>
      <w:r w:rsidRPr="00961555">
        <w:rPr>
          <w:spacing w:val="-2"/>
          <w:sz w:val="24"/>
          <w:szCs w:val="24"/>
        </w:rPr>
        <w:t>оформлять</w:t>
      </w:r>
      <w:r w:rsidRPr="00961555">
        <w:rPr>
          <w:sz w:val="24"/>
          <w:szCs w:val="24"/>
        </w:rPr>
        <w:tab/>
      </w:r>
      <w:r w:rsidRPr="00961555">
        <w:rPr>
          <w:spacing w:val="-2"/>
          <w:sz w:val="24"/>
          <w:szCs w:val="24"/>
        </w:rPr>
        <w:t>электронное</w:t>
      </w:r>
      <w:r w:rsidRPr="00961555">
        <w:rPr>
          <w:sz w:val="24"/>
          <w:szCs w:val="24"/>
        </w:rPr>
        <w:tab/>
      </w:r>
      <w:r w:rsidRPr="00961555">
        <w:rPr>
          <w:spacing w:val="-2"/>
          <w:sz w:val="24"/>
          <w:szCs w:val="24"/>
        </w:rPr>
        <w:t>сообщение</w:t>
      </w:r>
      <w:r w:rsidRPr="00961555">
        <w:rPr>
          <w:sz w:val="24"/>
          <w:szCs w:val="24"/>
        </w:rPr>
        <w:tab/>
      </w:r>
      <w:r w:rsidRPr="00961555">
        <w:rPr>
          <w:spacing w:val="-2"/>
          <w:sz w:val="24"/>
          <w:szCs w:val="24"/>
        </w:rPr>
        <w:t>личного</w:t>
      </w:r>
      <w:r w:rsidRPr="00961555">
        <w:rPr>
          <w:sz w:val="24"/>
          <w:szCs w:val="24"/>
        </w:rPr>
        <w:tab/>
      </w:r>
      <w:r w:rsidRPr="00961555">
        <w:rPr>
          <w:spacing w:val="-2"/>
          <w:sz w:val="24"/>
          <w:szCs w:val="24"/>
        </w:rPr>
        <w:t xml:space="preserve">характера </w:t>
      </w:r>
      <w:r w:rsidRPr="00961555">
        <w:rPr>
          <w:sz w:val="24"/>
          <w:szCs w:val="24"/>
        </w:rPr>
        <w:t>в с</w:t>
      </w:r>
      <w:r w:rsidRPr="00961555">
        <w:rPr>
          <w:sz w:val="24"/>
          <w:szCs w:val="24"/>
        </w:rPr>
        <w:t>о</w:t>
      </w:r>
      <w:r w:rsidRPr="00961555">
        <w:rPr>
          <w:sz w:val="24"/>
          <w:szCs w:val="24"/>
        </w:rPr>
        <w:t>ответствии с нормами неофициального общения, принятыми в стране (странах) изучаемого языка;</w:t>
      </w:r>
    </w:p>
    <w:p w:rsidR="00CF7B51" w:rsidRPr="00961555" w:rsidRDefault="00211A1E" w:rsidP="007768E4">
      <w:pPr>
        <w:pStyle w:val="a4"/>
        <w:jc w:val="left"/>
        <w:rPr>
          <w:sz w:val="24"/>
          <w:szCs w:val="24"/>
        </w:rPr>
      </w:pPr>
      <w:r w:rsidRPr="00961555">
        <w:rPr>
          <w:sz w:val="24"/>
          <w:szCs w:val="24"/>
        </w:rPr>
        <w:t>кратко представлять</w:t>
      </w:r>
      <w:r w:rsidRPr="00961555">
        <w:rPr>
          <w:spacing w:val="-6"/>
          <w:sz w:val="24"/>
          <w:szCs w:val="24"/>
        </w:rPr>
        <w:t xml:space="preserve"> </w:t>
      </w:r>
      <w:r w:rsidRPr="00961555">
        <w:rPr>
          <w:sz w:val="24"/>
          <w:szCs w:val="24"/>
        </w:rPr>
        <w:t>Россию</w:t>
      </w:r>
      <w:r w:rsidRPr="00961555">
        <w:rPr>
          <w:spacing w:val="-3"/>
          <w:sz w:val="24"/>
          <w:szCs w:val="24"/>
        </w:rPr>
        <w:t xml:space="preserve"> </w:t>
      </w:r>
      <w:r w:rsidRPr="00961555">
        <w:rPr>
          <w:sz w:val="24"/>
          <w:szCs w:val="24"/>
        </w:rPr>
        <w:t>и</w:t>
      </w:r>
      <w:r w:rsidRPr="00961555">
        <w:rPr>
          <w:spacing w:val="-5"/>
          <w:sz w:val="24"/>
          <w:szCs w:val="24"/>
        </w:rPr>
        <w:t xml:space="preserve"> </w:t>
      </w:r>
      <w:r w:rsidRPr="00961555">
        <w:rPr>
          <w:sz w:val="24"/>
          <w:szCs w:val="24"/>
        </w:rPr>
        <w:t>страну</w:t>
      </w:r>
      <w:r w:rsidRPr="00961555">
        <w:rPr>
          <w:spacing w:val="-11"/>
          <w:sz w:val="24"/>
          <w:szCs w:val="24"/>
        </w:rPr>
        <w:t xml:space="preserve"> </w:t>
      </w:r>
      <w:r w:rsidRPr="00961555">
        <w:rPr>
          <w:sz w:val="24"/>
          <w:szCs w:val="24"/>
        </w:rPr>
        <w:t>(страны)</w:t>
      </w:r>
      <w:r w:rsidRPr="00961555">
        <w:rPr>
          <w:spacing w:val="-5"/>
          <w:sz w:val="24"/>
          <w:szCs w:val="24"/>
        </w:rPr>
        <w:t xml:space="preserve"> </w:t>
      </w:r>
      <w:r w:rsidRPr="00961555">
        <w:rPr>
          <w:sz w:val="24"/>
          <w:szCs w:val="24"/>
        </w:rPr>
        <w:t>изучаемого</w:t>
      </w:r>
      <w:r w:rsidRPr="00961555">
        <w:rPr>
          <w:spacing w:val="3"/>
          <w:sz w:val="24"/>
          <w:szCs w:val="24"/>
        </w:rPr>
        <w:t xml:space="preserve"> </w:t>
      </w:r>
      <w:r w:rsidRPr="00961555">
        <w:rPr>
          <w:spacing w:val="-2"/>
          <w:sz w:val="24"/>
          <w:szCs w:val="24"/>
        </w:rPr>
        <w:t>языка;</w:t>
      </w:r>
    </w:p>
    <w:p w:rsidR="00CF7B51" w:rsidRPr="00961555" w:rsidRDefault="00211A1E" w:rsidP="007768E4">
      <w:pPr>
        <w:pStyle w:val="a4"/>
        <w:jc w:val="left"/>
        <w:rPr>
          <w:sz w:val="24"/>
          <w:szCs w:val="24"/>
        </w:rPr>
      </w:pPr>
      <w:r w:rsidRPr="00961555">
        <w:rPr>
          <w:sz w:val="24"/>
          <w:szCs w:val="24"/>
        </w:rPr>
        <w:t>кратко</w:t>
      </w:r>
      <w:r w:rsidRPr="00961555">
        <w:rPr>
          <w:spacing w:val="80"/>
          <w:sz w:val="24"/>
          <w:szCs w:val="24"/>
        </w:rPr>
        <w:t xml:space="preserve">    </w:t>
      </w:r>
      <w:r w:rsidRPr="00961555">
        <w:rPr>
          <w:sz w:val="24"/>
          <w:szCs w:val="24"/>
        </w:rPr>
        <w:t>представлять</w:t>
      </w:r>
      <w:r w:rsidRPr="00961555">
        <w:rPr>
          <w:spacing w:val="78"/>
          <w:sz w:val="24"/>
          <w:szCs w:val="24"/>
        </w:rPr>
        <w:t xml:space="preserve">    </w:t>
      </w:r>
      <w:r w:rsidRPr="00961555">
        <w:rPr>
          <w:sz w:val="24"/>
          <w:szCs w:val="24"/>
        </w:rPr>
        <w:t>некоторые</w:t>
      </w:r>
      <w:r w:rsidRPr="00961555">
        <w:rPr>
          <w:spacing w:val="78"/>
          <w:sz w:val="24"/>
          <w:szCs w:val="24"/>
        </w:rPr>
        <w:t xml:space="preserve">    </w:t>
      </w:r>
      <w:r w:rsidRPr="00961555">
        <w:rPr>
          <w:sz w:val="24"/>
          <w:szCs w:val="24"/>
        </w:rPr>
        <w:t>культурные</w:t>
      </w:r>
      <w:r w:rsidRPr="00961555">
        <w:rPr>
          <w:spacing w:val="79"/>
          <w:sz w:val="24"/>
          <w:szCs w:val="24"/>
        </w:rPr>
        <w:t xml:space="preserve">    </w:t>
      </w:r>
      <w:r w:rsidRPr="00961555">
        <w:rPr>
          <w:sz w:val="24"/>
          <w:szCs w:val="24"/>
        </w:rPr>
        <w:t>явления</w:t>
      </w:r>
      <w:r w:rsidRPr="00961555">
        <w:rPr>
          <w:spacing w:val="79"/>
          <w:sz w:val="24"/>
          <w:szCs w:val="24"/>
        </w:rPr>
        <w:t xml:space="preserve">    </w:t>
      </w:r>
      <w:r w:rsidRPr="00961555">
        <w:rPr>
          <w:sz w:val="24"/>
          <w:szCs w:val="24"/>
        </w:rPr>
        <w:t>родной</w:t>
      </w:r>
      <w:r w:rsidRPr="00961555">
        <w:rPr>
          <w:spacing w:val="79"/>
          <w:sz w:val="24"/>
          <w:szCs w:val="24"/>
        </w:rPr>
        <w:t xml:space="preserve">    </w:t>
      </w:r>
      <w:r w:rsidRPr="00961555">
        <w:rPr>
          <w:sz w:val="24"/>
          <w:szCs w:val="24"/>
        </w:rPr>
        <w:t>страны и</w:t>
      </w:r>
      <w:r w:rsidRPr="00961555">
        <w:rPr>
          <w:spacing w:val="80"/>
          <w:w w:val="150"/>
          <w:sz w:val="24"/>
          <w:szCs w:val="24"/>
        </w:rPr>
        <w:t xml:space="preserve">  </w:t>
      </w:r>
      <w:r w:rsidRPr="00961555">
        <w:rPr>
          <w:sz w:val="24"/>
          <w:szCs w:val="24"/>
        </w:rPr>
        <w:t>страны</w:t>
      </w:r>
      <w:r w:rsidRPr="00961555">
        <w:rPr>
          <w:spacing w:val="78"/>
          <w:w w:val="150"/>
          <w:sz w:val="24"/>
          <w:szCs w:val="24"/>
        </w:rPr>
        <w:t xml:space="preserve">  </w:t>
      </w:r>
      <w:r w:rsidRPr="00961555">
        <w:rPr>
          <w:sz w:val="24"/>
          <w:szCs w:val="24"/>
        </w:rPr>
        <w:t>(стран)</w:t>
      </w:r>
      <w:r w:rsidRPr="00961555">
        <w:rPr>
          <w:spacing w:val="78"/>
          <w:w w:val="150"/>
          <w:sz w:val="24"/>
          <w:szCs w:val="24"/>
        </w:rPr>
        <w:t xml:space="preserve">  </w:t>
      </w:r>
      <w:r w:rsidRPr="00961555">
        <w:rPr>
          <w:sz w:val="24"/>
          <w:szCs w:val="24"/>
        </w:rPr>
        <w:t>изучаемого</w:t>
      </w:r>
      <w:r w:rsidRPr="00961555">
        <w:rPr>
          <w:spacing w:val="80"/>
          <w:w w:val="150"/>
          <w:sz w:val="24"/>
          <w:szCs w:val="24"/>
        </w:rPr>
        <w:t xml:space="preserve">  </w:t>
      </w:r>
      <w:r w:rsidRPr="00961555">
        <w:rPr>
          <w:sz w:val="24"/>
          <w:szCs w:val="24"/>
        </w:rPr>
        <w:t>языка</w:t>
      </w:r>
      <w:r w:rsidRPr="00961555">
        <w:rPr>
          <w:spacing w:val="77"/>
          <w:w w:val="150"/>
          <w:sz w:val="24"/>
          <w:szCs w:val="24"/>
        </w:rPr>
        <w:t xml:space="preserve">  </w:t>
      </w:r>
      <w:r w:rsidRPr="00961555">
        <w:rPr>
          <w:sz w:val="24"/>
          <w:szCs w:val="24"/>
        </w:rPr>
        <w:t>(основные</w:t>
      </w:r>
      <w:r w:rsidRPr="00961555">
        <w:rPr>
          <w:spacing w:val="77"/>
          <w:w w:val="150"/>
          <w:sz w:val="24"/>
          <w:szCs w:val="24"/>
        </w:rPr>
        <w:t xml:space="preserve">  </w:t>
      </w:r>
      <w:r w:rsidRPr="00961555">
        <w:rPr>
          <w:sz w:val="24"/>
          <w:szCs w:val="24"/>
        </w:rPr>
        <w:t>национальные</w:t>
      </w:r>
      <w:r w:rsidRPr="00961555">
        <w:rPr>
          <w:spacing w:val="77"/>
          <w:w w:val="150"/>
          <w:sz w:val="24"/>
          <w:szCs w:val="24"/>
        </w:rPr>
        <w:t xml:space="preserve">  </w:t>
      </w:r>
      <w:r w:rsidRPr="00961555">
        <w:rPr>
          <w:sz w:val="24"/>
          <w:szCs w:val="24"/>
        </w:rPr>
        <w:t>праздники,</w:t>
      </w:r>
      <w:r w:rsidRPr="00961555">
        <w:rPr>
          <w:spacing w:val="78"/>
          <w:w w:val="150"/>
          <w:sz w:val="24"/>
          <w:szCs w:val="24"/>
        </w:rPr>
        <w:t xml:space="preserve">  </w:t>
      </w:r>
      <w:r w:rsidRPr="00961555">
        <w:rPr>
          <w:sz w:val="24"/>
          <w:szCs w:val="24"/>
        </w:rPr>
        <w:t>традиции в проведении досуга и питании), наиболее известные достоприм</w:t>
      </w:r>
      <w:r w:rsidRPr="00961555">
        <w:rPr>
          <w:sz w:val="24"/>
          <w:szCs w:val="24"/>
        </w:rPr>
        <w:t>е</w:t>
      </w:r>
      <w:r w:rsidRPr="00961555">
        <w:rPr>
          <w:sz w:val="24"/>
          <w:szCs w:val="24"/>
        </w:rPr>
        <w:t>чательности;</w:t>
      </w:r>
    </w:p>
    <w:p w:rsidR="00CF7B51" w:rsidRPr="00961555" w:rsidRDefault="00211A1E" w:rsidP="007768E4">
      <w:pPr>
        <w:pStyle w:val="a4"/>
        <w:jc w:val="left"/>
        <w:rPr>
          <w:sz w:val="24"/>
          <w:szCs w:val="24"/>
        </w:rPr>
      </w:pPr>
      <w:r w:rsidRPr="00961555">
        <w:rPr>
          <w:sz w:val="24"/>
          <w:szCs w:val="24"/>
        </w:rPr>
        <w:t>кратко рассказывать о выдающихся людях родной страны и страны (стран) изуча</w:t>
      </w:r>
      <w:r w:rsidRPr="00961555">
        <w:rPr>
          <w:sz w:val="24"/>
          <w:szCs w:val="24"/>
        </w:rPr>
        <w:t>е</w:t>
      </w:r>
      <w:r w:rsidRPr="00961555">
        <w:rPr>
          <w:sz w:val="24"/>
          <w:szCs w:val="24"/>
        </w:rPr>
        <w:t>мого языка (учёных, писателях, поэтах, спортсменах).</w:t>
      </w:r>
    </w:p>
    <w:p w:rsidR="00CF7B51" w:rsidRPr="00961555" w:rsidRDefault="00211A1E" w:rsidP="007768E4">
      <w:pPr>
        <w:pStyle w:val="a4"/>
        <w:jc w:val="left"/>
        <w:rPr>
          <w:sz w:val="24"/>
          <w:szCs w:val="24"/>
        </w:rPr>
      </w:pPr>
      <w:r w:rsidRPr="00961555">
        <w:rPr>
          <w:sz w:val="24"/>
          <w:szCs w:val="24"/>
        </w:rPr>
        <w:t>Компенсаторные</w:t>
      </w:r>
      <w:r w:rsidRPr="00961555">
        <w:rPr>
          <w:spacing w:val="-9"/>
          <w:sz w:val="24"/>
          <w:szCs w:val="24"/>
        </w:rPr>
        <w:t xml:space="preserve"> </w:t>
      </w:r>
      <w:r w:rsidRPr="00961555">
        <w:rPr>
          <w:spacing w:val="-2"/>
          <w:sz w:val="24"/>
          <w:szCs w:val="24"/>
        </w:rPr>
        <w:t>умения.</w:t>
      </w:r>
    </w:p>
    <w:p w:rsidR="00CF7B51" w:rsidRPr="00961555" w:rsidRDefault="00211A1E" w:rsidP="007768E4">
      <w:pPr>
        <w:pStyle w:val="a4"/>
        <w:jc w:val="left"/>
        <w:rPr>
          <w:sz w:val="24"/>
          <w:szCs w:val="24"/>
        </w:rPr>
      </w:pPr>
      <w:r w:rsidRPr="00961555">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w:t>
      </w:r>
      <w:r w:rsidRPr="00961555">
        <w:rPr>
          <w:sz w:val="24"/>
          <w:szCs w:val="24"/>
        </w:rPr>
        <w:t>о</w:t>
      </w:r>
      <w:r w:rsidRPr="00961555">
        <w:rPr>
          <w:sz w:val="24"/>
          <w:szCs w:val="24"/>
        </w:rPr>
        <w:t>мощью используемых собеседником жестов и мимики.</w:t>
      </w:r>
    </w:p>
    <w:p w:rsidR="00CF7B51" w:rsidRPr="00961555" w:rsidRDefault="00211A1E" w:rsidP="007768E4">
      <w:pPr>
        <w:pStyle w:val="a4"/>
        <w:jc w:val="left"/>
        <w:rPr>
          <w:sz w:val="24"/>
          <w:szCs w:val="24"/>
        </w:rPr>
      </w:pPr>
      <w:r w:rsidRPr="00961555">
        <w:rPr>
          <w:sz w:val="24"/>
          <w:szCs w:val="24"/>
        </w:rPr>
        <w:t>Переспрашивать,</w:t>
      </w:r>
      <w:r w:rsidRPr="00961555">
        <w:rPr>
          <w:spacing w:val="-9"/>
          <w:sz w:val="24"/>
          <w:szCs w:val="24"/>
        </w:rPr>
        <w:t xml:space="preserve"> </w:t>
      </w:r>
      <w:r w:rsidRPr="00961555">
        <w:rPr>
          <w:sz w:val="24"/>
          <w:szCs w:val="24"/>
        </w:rPr>
        <w:t>просить</w:t>
      </w:r>
      <w:r w:rsidRPr="00961555">
        <w:rPr>
          <w:spacing w:val="-6"/>
          <w:sz w:val="24"/>
          <w:szCs w:val="24"/>
        </w:rPr>
        <w:t xml:space="preserve"> </w:t>
      </w:r>
      <w:r w:rsidRPr="00961555">
        <w:rPr>
          <w:sz w:val="24"/>
          <w:szCs w:val="24"/>
        </w:rPr>
        <w:t>повторить,</w:t>
      </w:r>
      <w:r w:rsidRPr="00961555">
        <w:rPr>
          <w:spacing w:val="-2"/>
          <w:sz w:val="24"/>
          <w:szCs w:val="24"/>
        </w:rPr>
        <w:t xml:space="preserve"> </w:t>
      </w:r>
      <w:r w:rsidRPr="00961555">
        <w:rPr>
          <w:sz w:val="24"/>
          <w:szCs w:val="24"/>
        </w:rPr>
        <w:t>уточняя</w:t>
      </w:r>
      <w:r w:rsidRPr="00961555">
        <w:rPr>
          <w:spacing w:val="-4"/>
          <w:sz w:val="24"/>
          <w:szCs w:val="24"/>
        </w:rPr>
        <w:t xml:space="preserve"> </w:t>
      </w:r>
      <w:r w:rsidRPr="00961555">
        <w:rPr>
          <w:sz w:val="24"/>
          <w:szCs w:val="24"/>
        </w:rPr>
        <w:t>значение</w:t>
      </w:r>
      <w:r w:rsidRPr="00961555">
        <w:rPr>
          <w:spacing w:val="-4"/>
          <w:sz w:val="24"/>
          <w:szCs w:val="24"/>
        </w:rPr>
        <w:t xml:space="preserve"> </w:t>
      </w:r>
      <w:r w:rsidRPr="00961555">
        <w:rPr>
          <w:sz w:val="24"/>
          <w:szCs w:val="24"/>
        </w:rPr>
        <w:t>незнакомых</w:t>
      </w:r>
      <w:r w:rsidRPr="00961555">
        <w:rPr>
          <w:spacing w:val="-8"/>
          <w:sz w:val="24"/>
          <w:szCs w:val="24"/>
        </w:rPr>
        <w:t xml:space="preserve"> </w:t>
      </w:r>
      <w:r w:rsidRPr="00961555">
        <w:rPr>
          <w:spacing w:val="-2"/>
          <w:sz w:val="24"/>
          <w:szCs w:val="24"/>
        </w:rPr>
        <w:t>слов.</w:t>
      </w:r>
    </w:p>
    <w:p w:rsidR="00CF7B51" w:rsidRPr="00961555" w:rsidRDefault="00211A1E" w:rsidP="007768E4">
      <w:pPr>
        <w:pStyle w:val="a4"/>
        <w:jc w:val="left"/>
        <w:rPr>
          <w:sz w:val="24"/>
          <w:szCs w:val="24"/>
        </w:rPr>
      </w:pPr>
      <w:r w:rsidRPr="00961555">
        <w:rPr>
          <w:sz w:val="24"/>
          <w:szCs w:val="24"/>
        </w:rPr>
        <w:t>Использование</w:t>
      </w:r>
      <w:r w:rsidRPr="00961555">
        <w:rPr>
          <w:spacing w:val="19"/>
          <w:sz w:val="24"/>
          <w:szCs w:val="24"/>
        </w:rPr>
        <w:t xml:space="preserve"> </w:t>
      </w:r>
      <w:r w:rsidRPr="00961555">
        <w:rPr>
          <w:sz w:val="24"/>
          <w:szCs w:val="24"/>
        </w:rPr>
        <w:t>в</w:t>
      </w:r>
      <w:r w:rsidRPr="00961555">
        <w:rPr>
          <w:spacing w:val="28"/>
          <w:sz w:val="24"/>
          <w:szCs w:val="24"/>
        </w:rPr>
        <w:t xml:space="preserve"> </w:t>
      </w:r>
      <w:r w:rsidRPr="00961555">
        <w:rPr>
          <w:sz w:val="24"/>
          <w:szCs w:val="24"/>
        </w:rPr>
        <w:t>качестве</w:t>
      </w:r>
      <w:r w:rsidRPr="00961555">
        <w:rPr>
          <w:spacing w:val="27"/>
          <w:sz w:val="24"/>
          <w:szCs w:val="24"/>
        </w:rPr>
        <w:t xml:space="preserve"> </w:t>
      </w:r>
      <w:r w:rsidRPr="00961555">
        <w:rPr>
          <w:sz w:val="24"/>
          <w:szCs w:val="24"/>
        </w:rPr>
        <w:t>опоры</w:t>
      </w:r>
      <w:r w:rsidRPr="00961555">
        <w:rPr>
          <w:spacing w:val="28"/>
          <w:sz w:val="24"/>
          <w:szCs w:val="24"/>
        </w:rPr>
        <w:t xml:space="preserve"> </w:t>
      </w:r>
      <w:r w:rsidRPr="00961555">
        <w:rPr>
          <w:sz w:val="24"/>
          <w:szCs w:val="24"/>
        </w:rPr>
        <w:t>при</w:t>
      </w:r>
      <w:r w:rsidRPr="00961555">
        <w:rPr>
          <w:spacing w:val="24"/>
          <w:sz w:val="24"/>
          <w:szCs w:val="24"/>
        </w:rPr>
        <w:t xml:space="preserve"> </w:t>
      </w:r>
      <w:r w:rsidRPr="00961555">
        <w:rPr>
          <w:sz w:val="24"/>
          <w:szCs w:val="24"/>
        </w:rPr>
        <w:t>порождении</w:t>
      </w:r>
      <w:r w:rsidRPr="00961555">
        <w:rPr>
          <w:spacing w:val="27"/>
          <w:sz w:val="24"/>
          <w:szCs w:val="24"/>
        </w:rPr>
        <w:t xml:space="preserve"> </w:t>
      </w:r>
      <w:r w:rsidRPr="00961555">
        <w:rPr>
          <w:sz w:val="24"/>
          <w:szCs w:val="24"/>
        </w:rPr>
        <w:t>собственных</w:t>
      </w:r>
      <w:r w:rsidRPr="00961555">
        <w:rPr>
          <w:spacing w:val="23"/>
          <w:sz w:val="24"/>
          <w:szCs w:val="24"/>
        </w:rPr>
        <w:t xml:space="preserve"> </w:t>
      </w:r>
      <w:r w:rsidRPr="00961555">
        <w:rPr>
          <w:sz w:val="24"/>
          <w:szCs w:val="24"/>
        </w:rPr>
        <w:t>высказываний</w:t>
      </w:r>
      <w:r w:rsidRPr="00961555">
        <w:rPr>
          <w:spacing w:val="27"/>
          <w:sz w:val="24"/>
          <w:szCs w:val="24"/>
        </w:rPr>
        <w:t xml:space="preserve"> </w:t>
      </w:r>
      <w:r w:rsidRPr="00961555">
        <w:rPr>
          <w:sz w:val="24"/>
          <w:szCs w:val="24"/>
        </w:rPr>
        <w:t>ключевых</w:t>
      </w:r>
      <w:r w:rsidRPr="00961555">
        <w:rPr>
          <w:spacing w:val="23"/>
          <w:sz w:val="24"/>
          <w:szCs w:val="24"/>
        </w:rPr>
        <w:t xml:space="preserve"> </w:t>
      </w:r>
      <w:r w:rsidRPr="00961555">
        <w:rPr>
          <w:spacing w:val="-2"/>
          <w:sz w:val="24"/>
          <w:szCs w:val="24"/>
        </w:rPr>
        <w:t>слов,</w:t>
      </w:r>
    </w:p>
    <w:p w:rsidR="00CF7B51" w:rsidRPr="00961555" w:rsidRDefault="00211A1E" w:rsidP="007768E4">
      <w:pPr>
        <w:pStyle w:val="a4"/>
        <w:jc w:val="left"/>
        <w:rPr>
          <w:sz w:val="24"/>
          <w:szCs w:val="24"/>
        </w:rPr>
      </w:pPr>
      <w:r w:rsidRPr="00961555">
        <w:rPr>
          <w:spacing w:val="-2"/>
          <w:sz w:val="24"/>
          <w:szCs w:val="24"/>
        </w:rPr>
        <w:t>плана.</w:t>
      </w:r>
    </w:p>
    <w:p w:rsidR="00CF7B51" w:rsidRPr="00961555" w:rsidRDefault="00211A1E" w:rsidP="007768E4">
      <w:pPr>
        <w:pStyle w:val="a4"/>
        <w:jc w:val="left"/>
        <w:rPr>
          <w:sz w:val="24"/>
          <w:szCs w:val="24"/>
        </w:rPr>
      </w:pPr>
      <w:r w:rsidRPr="00961555">
        <w:rPr>
          <w:spacing w:val="-2"/>
          <w:sz w:val="24"/>
          <w:szCs w:val="24"/>
        </w:rPr>
        <w:t>Игнорирование</w:t>
      </w:r>
      <w:r w:rsidRPr="00961555">
        <w:rPr>
          <w:sz w:val="24"/>
          <w:szCs w:val="24"/>
        </w:rPr>
        <w:tab/>
      </w:r>
      <w:r w:rsidRPr="00961555">
        <w:rPr>
          <w:spacing w:val="-2"/>
          <w:sz w:val="24"/>
          <w:szCs w:val="24"/>
        </w:rPr>
        <w:t>информации,</w:t>
      </w:r>
      <w:r w:rsidRPr="00961555">
        <w:rPr>
          <w:sz w:val="24"/>
          <w:szCs w:val="24"/>
        </w:rPr>
        <w:tab/>
      </w:r>
      <w:r w:rsidRPr="00961555">
        <w:rPr>
          <w:spacing w:val="-5"/>
          <w:sz w:val="24"/>
          <w:szCs w:val="24"/>
        </w:rPr>
        <w:t>не</w:t>
      </w:r>
      <w:r w:rsidRPr="00961555">
        <w:rPr>
          <w:sz w:val="24"/>
          <w:szCs w:val="24"/>
        </w:rPr>
        <w:tab/>
      </w:r>
      <w:r w:rsidRPr="00961555">
        <w:rPr>
          <w:spacing w:val="-2"/>
          <w:sz w:val="24"/>
          <w:szCs w:val="24"/>
        </w:rPr>
        <w:t>являющейся</w:t>
      </w:r>
      <w:r w:rsidRPr="00961555">
        <w:rPr>
          <w:sz w:val="24"/>
          <w:szCs w:val="24"/>
        </w:rPr>
        <w:tab/>
      </w:r>
      <w:r w:rsidRPr="00961555">
        <w:rPr>
          <w:spacing w:val="-2"/>
          <w:sz w:val="24"/>
          <w:szCs w:val="24"/>
        </w:rPr>
        <w:t>необходимой</w:t>
      </w:r>
      <w:r w:rsidRPr="00961555">
        <w:rPr>
          <w:sz w:val="24"/>
          <w:szCs w:val="24"/>
        </w:rPr>
        <w:tab/>
      </w:r>
      <w:r w:rsidRPr="00961555">
        <w:rPr>
          <w:spacing w:val="-5"/>
          <w:sz w:val="24"/>
          <w:szCs w:val="24"/>
        </w:rPr>
        <w:t>для</w:t>
      </w:r>
      <w:r w:rsidRPr="00961555">
        <w:rPr>
          <w:sz w:val="24"/>
          <w:szCs w:val="24"/>
        </w:rPr>
        <w:tab/>
      </w:r>
      <w:r w:rsidRPr="00961555">
        <w:rPr>
          <w:spacing w:val="-2"/>
          <w:sz w:val="24"/>
          <w:szCs w:val="24"/>
        </w:rPr>
        <w:t>пон</w:t>
      </w:r>
      <w:r w:rsidRPr="00961555">
        <w:rPr>
          <w:spacing w:val="-2"/>
          <w:sz w:val="24"/>
          <w:szCs w:val="24"/>
        </w:rPr>
        <w:t>и</w:t>
      </w:r>
      <w:r w:rsidRPr="00961555">
        <w:rPr>
          <w:spacing w:val="-2"/>
          <w:sz w:val="24"/>
          <w:szCs w:val="24"/>
        </w:rPr>
        <w:t>мания</w:t>
      </w:r>
      <w:r w:rsidRPr="00961555">
        <w:rPr>
          <w:sz w:val="24"/>
          <w:szCs w:val="24"/>
        </w:rPr>
        <w:tab/>
      </w:r>
      <w:r w:rsidRPr="00961555">
        <w:rPr>
          <w:spacing w:val="-2"/>
          <w:sz w:val="24"/>
          <w:szCs w:val="24"/>
        </w:rPr>
        <w:t>основного</w:t>
      </w:r>
    </w:p>
    <w:p w:rsidR="00CF7B51" w:rsidRPr="00961555" w:rsidRDefault="00211A1E" w:rsidP="007768E4">
      <w:pPr>
        <w:pStyle w:val="a4"/>
        <w:jc w:val="left"/>
        <w:rPr>
          <w:sz w:val="24"/>
          <w:szCs w:val="24"/>
        </w:rPr>
      </w:pPr>
      <w:r w:rsidRPr="00961555">
        <w:rPr>
          <w:spacing w:val="-2"/>
          <w:sz w:val="24"/>
          <w:szCs w:val="24"/>
        </w:rPr>
        <w:t>содержания,</w:t>
      </w:r>
      <w:r w:rsidRPr="00961555">
        <w:rPr>
          <w:sz w:val="24"/>
          <w:szCs w:val="24"/>
        </w:rPr>
        <w:tab/>
      </w:r>
      <w:r w:rsidRPr="00961555">
        <w:rPr>
          <w:spacing w:val="-2"/>
          <w:sz w:val="24"/>
          <w:szCs w:val="24"/>
        </w:rPr>
        <w:t>прочитанного</w:t>
      </w:r>
      <w:r w:rsidRPr="00961555">
        <w:rPr>
          <w:sz w:val="24"/>
          <w:szCs w:val="24"/>
        </w:rPr>
        <w:tab/>
      </w:r>
      <w:r w:rsidRPr="00961555">
        <w:rPr>
          <w:spacing w:val="-2"/>
          <w:sz w:val="24"/>
          <w:szCs w:val="24"/>
        </w:rPr>
        <w:t>(прослушанного)</w:t>
      </w:r>
      <w:r w:rsidRPr="00961555">
        <w:rPr>
          <w:sz w:val="24"/>
          <w:szCs w:val="24"/>
        </w:rPr>
        <w:tab/>
      </w:r>
      <w:r w:rsidRPr="00961555">
        <w:rPr>
          <w:spacing w:val="-2"/>
          <w:sz w:val="24"/>
          <w:szCs w:val="24"/>
        </w:rPr>
        <w:t>текста</w:t>
      </w:r>
      <w:r w:rsidRPr="00961555">
        <w:rPr>
          <w:sz w:val="24"/>
          <w:szCs w:val="24"/>
        </w:rPr>
        <w:tab/>
      </w:r>
      <w:r w:rsidRPr="00961555">
        <w:rPr>
          <w:spacing w:val="-4"/>
          <w:sz w:val="24"/>
          <w:szCs w:val="24"/>
        </w:rPr>
        <w:t>или</w:t>
      </w:r>
      <w:r w:rsidRPr="00961555">
        <w:rPr>
          <w:sz w:val="24"/>
          <w:szCs w:val="24"/>
        </w:rPr>
        <w:tab/>
      </w:r>
      <w:r w:rsidRPr="00961555">
        <w:rPr>
          <w:spacing w:val="-4"/>
          <w:sz w:val="24"/>
          <w:szCs w:val="24"/>
        </w:rPr>
        <w:t>для</w:t>
      </w:r>
      <w:r w:rsidRPr="00961555">
        <w:rPr>
          <w:sz w:val="24"/>
          <w:szCs w:val="24"/>
        </w:rPr>
        <w:tab/>
      </w:r>
      <w:r w:rsidRPr="00961555">
        <w:rPr>
          <w:spacing w:val="-2"/>
          <w:sz w:val="24"/>
          <w:szCs w:val="24"/>
        </w:rPr>
        <w:t xml:space="preserve">нахождения </w:t>
      </w:r>
      <w:r w:rsidRPr="00961555">
        <w:rPr>
          <w:sz w:val="24"/>
          <w:szCs w:val="24"/>
        </w:rPr>
        <w:t>в тексте запрашиваемой информации.</w:t>
      </w:r>
    </w:p>
    <w:p w:rsidR="00CF7B51" w:rsidRPr="00961555" w:rsidRDefault="00211A1E" w:rsidP="007768E4">
      <w:pPr>
        <w:pStyle w:val="a4"/>
        <w:jc w:val="left"/>
        <w:rPr>
          <w:sz w:val="24"/>
          <w:szCs w:val="24"/>
        </w:rPr>
      </w:pPr>
      <w:r w:rsidRPr="00961555">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F7B51" w:rsidRPr="00B62705" w:rsidRDefault="00211A1E" w:rsidP="007768E4">
      <w:pPr>
        <w:pStyle w:val="a4"/>
        <w:jc w:val="left"/>
        <w:rPr>
          <w:b/>
          <w:sz w:val="24"/>
          <w:szCs w:val="24"/>
        </w:rPr>
      </w:pPr>
      <w:r w:rsidRPr="00B62705">
        <w:rPr>
          <w:b/>
          <w:sz w:val="24"/>
          <w:szCs w:val="24"/>
        </w:rPr>
        <w:t>Содержание</w:t>
      </w:r>
      <w:r w:rsidRPr="00B62705">
        <w:rPr>
          <w:b/>
          <w:spacing w:val="-11"/>
          <w:sz w:val="24"/>
          <w:szCs w:val="24"/>
        </w:rPr>
        <w:t xml:space="preserve"> </w:t>
      </w:r>
      <w:r w:rsidRPr="00B62705">
        <w:rPr>
          <w:b/>
          <w:sz w:val="24"/>
          <w:szCs w:val="24"/>
        </w:rPr>
        <w:t>обучения в</w:t>
      </w:r>
      <w:r w:rsidRPr="00B62705">
        <w:rPr>
          <w:b/>
          <w:spacing w:val="1"/>
          <w:sz w:val="24"/>
          <w:szCs w:val="24"/>
        </w:rPr>
        <w:t xml:space="preserve"> </w:t>
      </w:r>
      <w:r w:rsidRPr="00B62705">
        <w:rPr>
          <w:b/>
          <w:sz w:val="24"/>
          <w:szCs w:val="24"/>
        </w:rPr>
        <w:t xml:space="preserve">8 </w:t>
      </w:r>
      <w:r w:rsidRPr="00B62705">
        <w:rPr>
          <w:b/>
          <w:spacing w:val="-2"/>
          <w:sz w:val="24"/>
          <w:szCs w:val="24"/>
        </w:rPr>
        <w:t>классе.</w:t>
      </w:r>
    </w:p>
    <w:p w:rsidR="00CF7B51" w:rsidRPr="00961555" w:rsidRDefault="00211A1E" w:rsidP="007768E4">
      <w:pPr>
        <w:pStyle w:val="a4"/>
        <w:jc w:val="left"/>
        <w:rPr>
          <w:sz w:val="24"/>
          <w:szCs w:val="24"/>
        </w:rPr>
      </w:pPr>
      <w:r w:rsidRPr="00961555">
        <w:rPr>
          <w:sz w:val="24"/>
          <w:szCs w:val="24"/>
        </w:rPr>
        <w:t>Коммуникативные</w:t>
      </w:r>
      <w:r w:rsidRPr="00961555">
        <w:rPr>
          <w:spacing w:val="-11"/>
          <w:sz w:val="24"/>
          <w:szCs w:val="24"/>
        </w:rPr>
        <w:t xml:space="preserve"> </w:t>
      </w:r>
      <w:r w:rsidRPr="00961555">
        <w:rPr>
          <w:spacing w:val="-2"/>
          <w:sz w:val="24"/>
          <w:szCs w:val="24"/>
        </w:rPr>
        <w:t>умения.</w:t>
      </w:r>
    </w:p>
    <w:p w:rsidR="00CF7B51" w:rsidRPr="00961555" w:rsidRDefault="00211A1E" w:rsidP="007768E4">
      <w:pPr>
        <w:pStyle w:val="a4"/>
        <w:jc w:val="left"/>
        <w:rPr>
          <w:sz w:val="24"/>
          <w:szCs w:val="24"/>
        </w:rPr>
      </w:pPr>
      <w:r w:rsidRPr="00961555">
        <w:rPr>
          <w:sz w:val="24"/>
          <w:szCs w:val="24"/>
        </w:rPr>
        <w:t>Формирование</w:t>
      </w:r>
      <w:r w:rsidRPr="00961555">
        <w:rPr>
          <w:spacing w:val="74"/>
          <w:sz w:val="24"/>
          <w:szCs w:val="24"/>
        </w:rPr>
        <w:t xml:space="preserve"> </w:t>
      </w:r>
      <w:r w:rsidRPr="00961555">
        <w:rPr>
          <w:sz w:val="24"/>
          <w:szCs w:val="24"/>
        </w:rPr>
        <w:t>умения</w:t>
      </w:r>
      <w:r w:rsidRPr="00961555">
        <w:rPr>
          <w:spacing w:val="40"/>
          <w:sz w:val="24"/>
          <w:szCs w:val="24"/>
        </w:rPr>
        <w:t xml:space="preserve"> </w:t>
      </w:r>
      <w:r w:rsidRPr="00961555">
        <w:rPr>
          <w:sz w:val="24"/>
          <w:szCs w:val="24"/>
        </w:rPr>
        <w:t>общаться</w:t>
      </w:r>
      <w:r w:rsidRPr="00961555">
        <w:rPr>
          <w:spacing w:val="40"/>
          <w:sz w:val="24"/>
          <w:szCs w:val="24"/>
        </w:rPr>
        <w:t xml:space="preserve"> </w:t>
      </w:r>
      <w:r w:rsidRPr="00961555">
        <w:rPr>
          <w:sz w:val="24"/>
          <w:szCs w:val="24"/>
        </w:rPr>
        <w:t>в</w:t>
      </w:r>
      <w:r w:rsidRPr="00961555">
        <w:rPr>
          <w:spacing w:val="72"/>
          <w:sz w:val="24"/>
          <w:szCs w:val="24"/>
        </w:rPr>
        <w:t xml:space="preserve"> </w:t>
      </w:r>
      <w:r w:rsidRPr="00961555">
        <w:rPr>
          <w:sz w:val="24"/>
          <w:szCs w:val="24"/>
        </w:rPr>
        <w:t>устной</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письменной</w:t>
      </w:r>
      <w:r w:rsidRPr="00961555">
        <w:rPr>
          <w:spacing w:val="40"/>
          <w:sz w:val="24"/>
          <w:szCs w:val="24"/>
        </w:rPr>
        <w:t xml:space="preserve"> </w:t>
      </w:r>
      <w:r w:rsidRPr="00961555">
        <w:rPr>
          <w:sz w:val="24"/>
          <w:szCs w:val="24"/>
        </w:rPr>
        <w:t>форме,</w:t>
      </w:r>
      <w:r w:rsidRPr="00961555">
        <w:rPr>
          <w:spacing w:val="72"/>
          <w:sz w:val="24"/>
          <w:szCs w:val="24"/>
        </w:rPr>
        <w:t xml:space="preserve"> </w:t>
      </w:r>
      <w:r w:rsidRPr="00961555">
        <w:rPr>
          <w:sz w:val="24"/>
          <w:szCs w:val="24"/>
        </w:rPr>
        <w:t>используя</w:t>
      </w:r>
      <w:r w:rsidRPr="00961555">
        <w:rPr>
          <w:spacing w:val="74"/>
          <w:sz w:val="24"/>
          <w:szCs w:val="24"/>
        </w:rPr>
        <w:t xml:space="preserve"> </w:t>
      </w:r>
      <w:r w:rsidRPr="00961555">
        <w:rPr>
          <w:sz w:val="24"/>
          <w:szCs w:val="24"/>
        </w:rPr>
        <w:t>р</w:t>
      </w:r>
      <w:r w:rsidRPr="00961555">
        <w:rPr>
          <w:sz w:val="24"/>
          <w:szCs w:val="24"/>
        </w:rPr>
        <w:t>е</w:t>
      </w:r>
      <w:r w:rsidRPr="00961555">
        <w:rPr>
          <w:sz w:val="24"/>
          <w:szCs w:val="24"/>
        </w:rPr>
        <w:t>цептивные</w:t>
      </w:r>
      <w:r w:rsidRPr="00961555">
        <w:rPr>
          <w:spacing w:val="40"/>
          <w:sz w:val="24"/>
          <w:szCs w:val="24"/>
        </w:rPr>
        <w:t xml:space="preserve"> </w:t>
      </w:r>
      <w:r w:rsidRPr="00961555">
        <w:rPr>
          <w:sz w:val="24"/>
          <w:szCs w:val="24"/>
        </w:rPr>
        <w:t>и продуктивные виды речевой деятельности в рамках тематического содерж</w:t>
      </w:r>
      <w:r w:rsidRPr="00961555">
        <w:rPr>
          <w:sz w:val="24"/>
          <w:szCs w:val="24"/>
        </w:rPr>
        <w:t>а</w:t>
      </w:r>
      <w:r w:rsidRPr="00961555">
        <w:rPr>
          <w:sz w:val="24"/>
          <w:szCs w:val="24"/>
        </w:rPr>
        <w:t>ния речи.</w:t>
      </w:r>
    </w:p>
    <w:p w:rsidR="00CF7B51" w:rsidRPr="00961555" w:rsidRDefault="00211A1E" w:rsidP="007768E4">
      <w:pPr>
        <w:pStyle w:val="a4"/>
        <w:jc w:val="left"/>
        <w:rPr>
          <w:sz w:val="24"/>
          <w:szCs w:val="24"/>
        </w:rPr>
      </w:pPr>
      <w:r w:rsidRPr="00961555">
        <w:rPr>
          <w:sz w:val="24"/>
          <w:szCs w:val="24"/>
        </w:rPr>
        <w:t>Взаимоотношения в</w:t>
      </w:r>
      <w:r w:rsidRPr="00961555">
        <w:rPr>
          <w:spacing w:val="-2"/>
          <w:sz w:val="24"/>
          <w:szCs w:val="24"/>
        </w:rPr>
        <w:t xml:space="preserve"> </w:t>
      </w:r>
      <w:r w:rsidRPr="00961555">
        <w:rPr>
          <w:sz w:val="24"/>
          <w:szCs w:val="24"/>
        </w:rPr>
        <w:t>семье</w:t>
      </w:r>
      <w:r w:rsidRPr="00961555">
        <w:rPr>
          <w:spacing w:val="-6"/>
          <w:sz w:val="24"/>
          <w:szCs w:val="24"/>
        </w:rPr>
        <w:t xml:space="preserve"> </w:t>
      </w:r>
      <w:r w:rsidRPr="00961555">
        <w:rPr>
          <w:sz w:val="24"/>
          <w:szCs w:val="24"/>
        </w:rPr>
        <w:t>и</w:t>
      </w:r>
      <w:r w:rsidRPr="00961555">
        <w:rPr>
          <w:spacing w:val="2"/>
          <w:sz w:val="24"/>
          <w:szCs w:val="24"/>
        </w:rPr>
        <w:t xml:space="preserve"> </w:t>
      </w:r>
      <w:r w:rsidRPr="00961555">
        <w:rPr>
          <w:sz w:val="24"/>
          <w:szCs w:val="24"/>
        </w:rPr>
        <w:t>с</w:t>
      </w:r>
      <w:r w:rsidRPr="00961555">
        <w:rPr>
          <w:spacing w:val="-5"/>
          <w:sz w:val="24"/>
          <w:szCs w:val="24"/>
        </w:rPr>
        <w:t xml:space="preserve"> </w:t>
      </w:r>
      <w:r w:rsidRPr="00961555">
        <w:rPr>
          <w:spacing w:val="-2"/>
          <w:sz w:val="24"/>
          <w:szCs w:val="24"/>
        </w:rPr>
        <w:t>друзьями.</w:t>
      </w:r>
    </w:p>
    <w:p w:rsidR="00CF7B51" w:rsidRPr="00961555" w:rsidRDefault="00211A1E" w:rsidP="007768E4">
      <w:pPr>
        <w:pStyle w:val="a4"/>
        <w:jc w:val="left"/>
        <w:rPr>
          <w:sz w:val="24"/>
          <w:szCs w:val="24"/>
        </w:rPr>
      </w:pPr>
      <w:r w:rsidRPr="00961555">
        <w:rPr>
          <w:sz w:val="24"/>
          <w:szCs w:val="24"/>
        </w:rPr>
        <w:t>Внешность</w:t>
      </w:r>
      <w:r w:rsidRPr="00961555">
        <w:rPr>
          <w:spacing w:val="-5"/>
          <w:sz w:val="24"/>
          <w:szCs w:val="24"/>
        </w:rPr>
        <w:t xml:space="preserve"> </w:t>
      </w:r>
      <w:r w:rsidRPr="00961555">
        <w:rPr>
          <w:sz w:val="24"/>
          <w:szCs w:val="24"/>
        </w:rPr>
        <w:t>и</w:t>
      </w:r>
      <w:r w:rsidRPr="00961555">
        <w:rPr>
          <w:spacing w:val="-6"/>
          <w:sz w:val="24"/>
          <w:szCs w:val="24"/>
        </w:rPr>
        <w:t xml:space="preserve"> </w:t>
      </w:r>
      <w:r w:rsidRPr="00961555">
        <w:rPr>
          <w:sz w:val="24"/>
          <w:szCs w:val="24"/>
        </w:rPr>
        <w:t>характер</w:t>
      </w:r>
      <w:r w:rsidRPr="00961555">
        <w:rPr>
          <w:spacing w:val="-4"/>
          <w:sz w:val="24"/>
          <w:szCs w:val="24"/>
        </w:rPr>
        <w:t xml:space="preserve"> </w:t>
      </w:r>
      <w:r w:rsidRPr="00961555">
        <w:rPr>
          <w:sz w:val="24"/>
          <w:szCs w:val="24"/>
        </w:rPr>
        <w:t>человека</w:t>
      </w:r>
      <w:r w:rsidRPr="00961555">
        <w:rPr>
          <w:spacing w:val="-3"/>
          <w:sz w:val="24"/>
          <w:szCs w:val="24"/>
        </w:rPr>
        <w:t xml:space="preserve"> </w:t>
      </w:r>
      <w:r w:rsidRPr="00961555">
        <w:rPr>
          <w:sz w:val="24"/>
          <w:szCs w:val="24"/>
        </w:rPr>
        <w:t>(литературного</w:t>
      </w:r>
      <w:r w:rsidRPr="00961555">
        <w:rPr>
          <w:spacing w:val="-2"/>
          <w:sz w:val="24"/>
          <w:szCs w:val="24"/>
        </w:rPr>
        <w:t xml:space="preserve"> персонажа).</w:t>
      </w:r>
    </w:p>
    <w:p w:rsidR="00B62705" w:rsidRDefault="00211A1E" w:rsidP="00B62705">
      <w:pPr>
        <w:pStyle w:val="a4"/>
        <w:jc w:val="left"/>
        <w:rPr>
          <w:spacing w:val="22"/>
          <w:sz w:val="24"/>
          <w:szCs w:val="24"/>
        </w:rPr>
      </w:pPr>
      <w:r w:rsidRPr="00961555">
        <w:rPr>
          <w:sz w:val="24"/>
          <w:szCs w:val="24"/>
        </w:rPr>
        <w:t>Досуг и увлечения (хобби) современного подростка (чтение, кино, театр, музей, спорт, музыка). Здоровый образ жизни:</w:t>
      </w:r>
      <w:r w:rsidRPr="00961555">
        <w:rPr>
          <w:spacing w:val="21"/>
          <w:sz w:val="24"/>
          <w:szCs w:val="24"/>
        </w:rPr>
        <w:t xml:space="preserve"> </w:t>
      </w:r>
      <w:r w:rsidRPr="00961555">
        <w:rPr>
          <w:sz w:val="24"/>
          <w:szCs w:val="24"/>
        </w:rPr>
        <w:t>режим труда и отдыха,</w:t>
      </w:r>
      <w:r w:rsidRPr="00961555">
        <w:rPr>
          <w:spacing w:val="22"/>
          <w:sz w:val="24"/>
          <w:szCs w:val="24"/>
        </w:rPr>
        <w:t xml:space="preserve"> </w:t>
      </w:r>
      <w:r w:rsidRPr="00961555">
        <w:rPr>
          <w:sz w:val="24"/>
          <w:szCs w:val="24"/>
        </w:rPr>
        <w:t>фитнес, сбалансированное питание.</w:t>
      </w:r>
    </w:p>
    <w:p w:rsidR="00CF7B51" w:rsidRPr="00961555" w:rsidRDefault="00B62705" w:rsidP="007768E4">
      <w:pPr>
        <w:pStyle w:val="a4"/>
        <w:jc w:val="left"/>
        <w:rPr>
          <w:sz w:val="24"/>
          <w:szCs w:val="24"/>
        </w:rPr>
      </w:pPr>
      <w:r>
        <w:rPr>
          <w:sz w:val="24"/>
          <w:szCs w:val="24"/>
        </w:rPr>
        <w:lastRenderedPageBreak/>
        <w:t>Посещение  врача.</w:t>
      </w:r>
      <w:r w:rsidR="00211A1E" w:rsidRPr="00961555">
        <w:rPr>
          <w:sz w:val="24"/>
          <w:szCs w:val="24"/>
        </w:rPr>
        <w:t>Покупки:</w:t>
      </w:r>
      <w:r w:rsidR="00211A1E" w:rsidRPr="00961555">
        <w:rPr>
          <w:spacing w:val="-6"/>
          <w:sz w:val="24"/>
          <w:szCs w:val="24"/>
        </w:rPr>
        <w:t xml:space="preserve"> </w:t>
      </w:r>
      <w:r w:rsidR="00211A1E" w:rsidRPr="00961555">
        <w:rPr>
          <w:sz w:val="24"/>
          <w:szCs w:val="24"/>
        </w:rPr>
        <w:t>одежда,</w:t>
      </w:r>
      <w:r w:rsidR="00211A1E" w:rsidRPr="00961555">
        <w:rPr>
          <w:spacing w:val="-6"/>
          <w:sz w:val="24"/>
          <w:szCs w:val="24"/>
        </w:rPr>
        <w:t xml:space="preserve"> </w:t>
      </w:r>
      <w:r w:rsidR="00211A1E" w:rsidRPr="00961555">
        <w:rPr>
          <w:sz w:val="24"/>
          <w:szCs w:val="24"/>
        </w:rPr>
        <w:t>обувь</w:t>
      </w:r>
      <w:r w:rsidR="00211A1E" w:rsidRPr="00961555">
        <w:rPr>
          <w:spacing w:val="-3"/>
          <w:sz w:val="24"/>
          <w:szCs w:val="24"/>
        </w:rPr>
        <w:t xml:space="preserve"> </w:t>
      </w:r>
      <w:r w:rsidR="00211A1E" w:rsidRPr="00961555">
        <w:rPr>
          <w:sz w:val="24"/>
          <w:szCs w:val="24"/>
        </w:rPr>
        <w:t>и</w:t>
      </w:r>
      <w:r w:rsidR="00211A1E" w:rsidRPr="00961555">
        <w:rPr>
          <w:spacing w:val="-2"/>
          <w:sz w:val="24"/>
          <w:szCs w:val="24"/>
        </w:rPr>
        <w:t xml:space="preserve"> </w:t>
      </w:r>
      <w:r w:rsidR="00211A1E" w:rsidRPr="00961555">
        <w:rPr>
          <w:sz w:val="24"/>
          <w:szCs w:val="24"/>
        </w:rPr>
        <w:t>продукты</w:t>
      </w:r>
      <w:r w:rsidR="00211A1E" w:rsidRPr="00961555">
        <w:rPr>
          <w:spacing w:val="-1"/>
          <w:sz w:val="24"/>
          <w:szCs w:val="24"/>
        </w:rPr>
        <w:t xml:space="preserve"> </w:t>
      </w:r>
      <w:r w:rsidR="00211A1E" w:rsidRPr="00961555">
        <w:rPr>
          <w:sz w:val="24"/>
          <w:szCs w:val="24"/>
        </w:rPr>
        <w:t>питания.</w:t>
      </w:r>
      <w:r w:rsidR="00211A1E" w:rsidRPr="00961555">
        <w:rPr>
          <w:spacing w:val="-6"/>
          <w:sz w:val="24"/>
          <w:szCs w:val="24"/>
        </w:rPr>
        <w:t xml:space="preserve"> </w:t>
      </w:r>
      <w:r w:rsidR="00211A1E" w:rsidRPr="00961555">
        <w:rPr>
          <w:sz w:val="24"/>
          <w:szCs w:val="24"/>
        </w:rPr>
        <w:t>Карманные</w:t>
      </w:r>
      <w:r w:rsidR="00211A1E" w:rsidRPr="00961555">
        <w:rPr>
          <w:spacing w:val="-4"/>
          <w:sz w:val="24"/>
          <w:szCs w:val="24"/>
        </w:rPr>
        <w:t xml:space="preserve"> </w:t>
      </w:r>
      <w:r w:rsidR="00211A1E" w:rsidRPr="00961555">
        <w:rPr>
          <w:spacing w:val="-2"/>
          <w:sz w:val="24"/>
          <w:szCs w:val="24"/>
        </w:rPr>
        <w:t>деньги.</w:t>
      </w:r>
    </w:p>
    <w:p w:rsidR="00CF7B51" w:rsidRPr="00961555" w:rsidRDefault="00211A1E" w:rsidP="007768E4">
      <w:pPr>
        <w:pStyle w:val="a4"/>
        <w:jc w:val="left"/>
        <w:rPr>
          <w:sz w:val="24"/>
          <w:szCs w:val="24"/>
        </w:rPr>
      </w:pPr>
      <w:r w:rsidRPr="00961555">
        <w:rPr>
          <w:sz w:val="24"/>
          <w:szCs w:val="24"/>
        </w:rPr>
        <w:t>Школа,</w:t>
      </w:r>
      <w:r w:rsidRPr="00961555">
        <w:rPr>
          <w:spacing w:val="3"/>
          <w:sz w:val="24"/>
          <w:szCs w:val="24"/>
        </w:rPr>
        <w:t xml:space="preserve"> </w:t>
      </w:r>
      <w:r w:rsidRPr="00961555">
        <w:rPr>
          <w:sz w:val="24"/>
          <w:szCs w:val="24"/>
        </w:rPr>
        <w:t>школьная</w:t>
      </w:r>
      <w:r w:rsidRPr="00961555">
        <w:rPr>
          <w:spacing w:val="-1"/>
          <w:sz w:val="24"/>
          <w:szCs w:val="24"/>
        </w:rPr>
        <w:t xml:space="preserve"> </w:t>
      </w:r>
      <w:r w:rsidRPr="00961555">
        <w:rPr>
          <w:sz w:val="24"/>
          <w:szCs w:val="24"/>
        </w:rPr>
        <w:t>жизнь,</w:t>
      </w:r>
      <w:r w:rsidRPr="00961555">
        <w:rPr>
          <w:spacing w:val="5"/>
          <w:sz w:val="24"/>
          <w:szCs w:val="24"/>
        </w:rPr>
        <w:t xml:space="preserve"> </w:t>
      </w:r>
      <w:r w:rsidRPr="00961555">
        <w:rPr>
          <w:sz w:val="24"/>
          <w:szCs w:val="24"/>
        </w:rPr>
        <w:t>школьная</w:t>
      </w:r>
      <w:r w:rsidRPr="00961555">
        <w:rPr>
          <w:spacing w:val="7"/>
          <w:sz w:val="24"/>
          <w:szCs w:val="24"/>
        </w:rPr>
        <w:t xml:space="preserve"> </w:t>
      </w:r>
      <w:r w:rsidRPr="00961555">
        <w:rPr>
          <w:sz w:val="24"/>
          <w:szCs w:val="24"/>
        </w:rPr>
        <w:t>форма,</w:t>
      </w:r>
      <w:r w:rsidRPr="00961555">
        <w:rPr>
          <w:spacing w:val="11"/>
          <w:sz w:val="24"/>
          <w:szCs w:val="24"/>
        </w:rPr>
        <w:t xml:space="preserve"> </w:t>
      </w:r>
      <w:r w:rsidRPr="00961555">
        <w:rPr>
          <w:sz w:val="24"/>
          <w:szCs w:val="24"/>
        </w:rPr>
        <w:t>изучаемые</w:t>
      </w:r>
      <w:r w:rsidRPr="00961555">
        <w:rPr>
          <w:spacing w:val="6"/>
          <w:sz w:val="24"/>
          <w:szCs w:val="24"/>
        </w:rPr>
        <w:t xml:space="preserve"> </w:t>
      </w:r>
      <w:r w:rsidRPr="00961555">
        <w:rPr>
          <w:sz w:val="24"/>
          <w:szCs w:val="24"/>
        </w:rPr>
        <w:t>предметы</w:t>
      </w:r>
      <w:r w:rsidRPr="00961555">
        <w:rPr>
          <w:spacing w:val="1"/>
          <w:sz w:val="24"/>
          <w:szCs w:val="24"/>
        </w:rPr>
        <w:t xml:space="preserve"> </w:t>
      </w:r>
      <w:r w:rsidRPr="00961555">
        <w:rPr>
          <w:sz w:val="24"/>
          <w:szCs w:val="24"/>
        </w:rPr>
        <w:t>и отношение</w:t>
      </w:r>
      <w:r w:rsidRPr="00961555">
        <w:rPr>
          <w:spacing w:val="2"/>
          <w:sz w:val="24"/>
          <w:szCs w:val="24"/>
        </w:rPr>
        <w:t xml:space="preserve"> </w:t>
      </w:r>
      <w:r w:rsidRPr="00961555">
        <w:rPr>
          <w:sz w:val="24"/>
          <w:szCs w:val="24"/>
        </w:rPr>
        <w:t>к</w:t>
      </w:r>
      <w:r w:rsidRPr="00961555">
        <w:rPr>
          <w:spacing w:val="6"/>
          <w:sz w:val="24"/>
          <w:szCs w:val="24"/>
        </w:rPr>
        <w:t xml:space="preserve"> </w:t>
      </w:r>
      <w:r w:rsidRPr="00961555">
        <w:rPr>
          <w:sz w:val="24"/>
          <w:szCs w:val="24"/>
        </w:rPr>
        <w:t>ним.</w:t>
      </w:r>
      <w:r w:rsidRPr="00961555">
        <w:rPr>
          <w:spacing w:val="10"/>
          <w:sz w:val="24"/>
          <w:szCs w:val="24"/>
        </w:rPr>
        <w:t xml:space="preserve"> </w:t>
      </w:r>
      <w:r w:rsidRPr="00961555">
        <w:rPr>
          <w:spacing w:val="-2"/>
          <w:sz w:val="24"/>
          <w:szCs w:val="24"/>
        </w:rPr>
        <w:t>Посещение</w:t>
      </w:r>
    </w:p>
    <w:p w:rsidR="00CF7B51" w:rsidRPr="00961555" w:rsidRDefault="00211A1E" w:rsidP="007768E4">
      <w:pPr>
        <w:pStyle w:val="a4"/>
        <w:jc w:val="left"/>
        <w:rPr>
          <w:sz w:val="24"/>
          <w:szCs w:val="24"/>
        </w:rPr>
      </w:pPr>
      <w:r w:rsidRPr="00961555">
        <w:rPr>
          <w:spacing w:val="-2"/>
          <w:sz w:val="24"/>
          <w:szCs w:val="24"/>
        </w:rPr>
        <w:t>школьной</w:t>
      </w:r>
      <w:r w:rsidRPr="00961555">
        <w:rPr>
          <w:sz w:val="24"/>
          <w:szCs w:val="24"/>
        </w:rPr>
        <w:tab/>
      </w:r>
      <w:r w:rsidRPr="00961555">
        <w:rPr>
          <w:spacing w:val="-2"/>
          <w:sz w:val="24"/>
          <w:szCs w:val="24"/>
        </w:rPr>
        <w:t>библиотеки</w:t>
      </w:r>
      <w:r w:rsidRPr="00961555">
        <w:rPr>
          <w:sz w:val="24"/>
          <w:szCs w:val="24"/>
        </w:rPr>
        <w:tab/>
      </w:r>
      <w:r w:rsidRPr="00961555">
        <w:rPr>
          <w:spacing w:val="-2"/>
          <w:sz w:val="24"/>
          <w:szCs w:val="24"/>
        </w:rPr>
        <w:t>(ресурсного</w:t>
      </w:r>
      <w:r w:rsidRPr="00961555">
        <w:rPr>
          <w:sz w:val="24"/>
          <w:szCs w:val="24"/>
        </w:rPr>
        <w:tab/>
      </w:r>
      <w:r w:rsidRPr="00961555">
        <w:rPr>
          <w:spacing w:val="-2"/>
          <w:sz w:val="24"/>
          <w:szCs w:val="24"/>
        </w:rPr>
        <w:t>центра).</w:t>
      </w:r>
      <w:r w:rsidRPr="00961555">
        <w:rPr>
          <w:sz w:val="24"/>
          <w:szCs w:val="24"/>
        </w:rPr>
        <w:tab/>
      </w:r>
      <w:r w:rsidRPr="00961555">
        <w:rPr>
          <w:spacing w:val="-2"/>
          <w:sz w:val="24"/>
          <w:szCs w:val="24"/>
        </w:rPr>
        <w:t xml:space="preserve">Переписка </w:t>
      </w:r>
      <w:r w:rsidRPr="00961555">
        <w:rPr>
          <w:sz w:val="24"/>
          <w:szCs w:val="24"/>
        </w:rPr>
        <w:t>с зарубежными сверстниками.</w:t>
      </w:r>
    </w:p>
    <w:p w:rsidR="00CF7B51" w:rsidRPr="00961555" w:rsidRDefault="00211A1E" w:rsidP="007768E4">
      <w:pPr>
        <w:pStyle w:val="a4"/>
        <w:jc w:val="left"/>
        <w:rPr>
          <w:sz w:val="24"/>
          <w:szCs w:val="24"/>
        </w:rPr>
      </w:pPr>
      <w:r w:rsidRPr="00961555">
        <w:rPr>
          <w:sz w:val="24"/>
          <w:szCs w:val="24"/>
        </w:rPr>
        <w:t>Виды</w:t>
      </w:r>
      <w:r w:rsidRPr="00961555">
        <w:rPr>
          <w:spacing w:val="-2"/>
          <w:sz w:val="24"/>
          <w:szCs w:val="24"/>
        </w:rPr>
        <w:t xml:space="preserve"> </w:t>
      </w:r>
      <w:r w:rsidRPr="00961555">
        <w:rPr>
          <w:sz w:val="24"/>
          <w:szCs w:val="24"/>
        </w:rPr>
        <w:t>отдыха</w:t>
      </w:r>
      <w:r w:rsidRPr="00961555">
        <w:rPr>
          <w:spacing w:val="-4"/>
          <w:sz w:val="24"/>
          <w:szCs w:val="24"/>
        </w:rPr>
        <w:t xml:space="preserve"> </w:t>
      </w:r>
      <w:r w:rsidRPr="00961555">
        <w:rPr>
          <w:sz w:val="24"/>
          <w:szCs w:val="24"/>
        </w:rPr>
        <w:t>в</w:t>
      </w:r>
      <w:r w:rsidRPr="00961555">
        <w:rPr>
          <w:spacing w:val="-2"/>
          <w:sz w:val="24"/>
          <w:szCs w:val="24"/>
        </w:rPr>
        <w:t xml:space="preserve"> </w:t>
      </w:r>
      <w:r w:rsidRPr="00961555">
        <w:rPr>
          <w:sz w:val="24"/>
          <w:szCs w:val="24"/>
        </w:rPr>
        <w:t>различное</w:t>
      </w:r>
      <w:r w:rsidRPr="00961555">
        <w:rPr>
          <w:spacing w:val="-9"/>
          <w:sz w:val="24"/>
          <w:szCs w:val="24"/>
        </w:rPr>
        <w:t xml:space="preserve"> </w:t>
      </w:r>
      <w:r w:rsidRPr="00961555">
        <w:rPr>
          <w:sz w:val="24"/>
          <w:szCs w:val="24"/>
        </w:rPr>
        <w:t>время</w:t>
      </w:r>
      <w:r w:rsidRPr="00961555">
        <w:rPr>
          <w:spacing w:val="-8"/>
          <w:sz w:val="24"/>
          <w:szCs w:val="24"/>
        </w:rPr>
        <w:t xml:space="preserve"> </w:t>
      </w:r>
      <w:r w:rsidRPr="00961555">
        <w:rPr>
          <w:sz w:val="24"/>
          <w:szCs w:val="24"/>
        </w:rPr>
        <w:t>года.</w:t>
      </w:r>
      <w:r w:rsidRPr="00961555">
        <w:rPr>
          <w:spacing w:val="-1"/>
          <w:sz w:val="24"/>
          <w:szCs w:val="24"/>
        </w:rPr>
        <w:t xml:space="preserve"> </w:t>
      </w:r>
      <w:r w:rsidRPr="00961555">
        <w:rPr>
          <w:sz w:val="24"/>
          <w:szCs w:val="24"/>
        </w:rPr>
        <w:t>Путешествия</w:t>
      </w:r>
      <w:r w:rsidRPr="00961555">
        <w:rPr>
          <w:spacing w:val="-8"/>
          <w:sz w:val="24"/>
          <w:szCs w:val="24"/>
        </w:rPr>
        <w:t xml:space="preserve"> </w:t>
      </w:r>
      <w:r w:rsidRPr="00961555">
        <w:rPr>
          <w:sz w:val="24"/>
          <w:szCs w:val="24"/>
        </w:rPr>
        <w:t>по России</w:t>
      </w:r>
      <w:r w:rsidRPr="00961555">
        <w:rPr>
          <w:spacing w:val="-7"/>
          <w:sz w:val="24"/>
          <w:szCs w:val="24"/>
        </w:rPr>
        <w:t xml:space="preserve"> </w:t>
      </w:r>
      <w:r w:rsidRPr="00961555">
        <w:rPr>
          <w:sz w:val="24"/>
          <w:szCs w:val="24"/>
        </w:rPr>
        <w:t>и</w:t>
      </w:r>
      <w:r w:rsidRPr="00961555">
        <w:rPr>
          <w:spacing w:val="-7"/>
          <w:sz w:val="24"/>
          <w:szCs w:val="24"/>
        </w:rPr>
        <w:t xml:space="preserve"> </w:t>
      </w:r>
      <w:r w:rsidRPr="00961555">
        <w:rPr>
          <w:sz w:val="24"/>
          <w:szCs w:val="24"/>
        </w:rPr>
        <w:t>зарубежным</w:t>
      </w:r>
      <w:r w:rsidRPr="00961555">
        <w:rPr>
          <w:spacing w:val="-2"/>
          <w:sz w:val="24"/>
          <w:szCs w:val="24"/>
        </w:rPr>
        <w:t xml:space="preserve"> </w:t>
      </w:r>
      <w:r w:rsidRPr="00961555">
        <w:rPr>
          <w:sz w:val="24"/>
          <w:szCs w:val="24"/>
        </w:rPr>
        <w:t>стр</w:t>
      </w:r>
      <w:r w:rsidRPr="00961555">
        <w:rPr>
          <w:sz w:val="24"/>
          <w:szCs w:val="24"/>
        </w:rPr>
        <w:t>а</w:t>
      </w:r>
      <w:r w:rsidRPr="00961555">
        <w:rPr>
          <w:sz w:val="24"/>
          <w:szCs w:val="24"/>
        </w:rPr>
        <w:t>нам. Природа: флора и фауна. Проблемы экологии. Климат, погода. Стихийные бедствия. Условия проживания в городской (сельской) местности. Транспорт.</w:t>
      </w:r>
    </w:p>
    <w:p w:rsidR="00CF7B51" w:rsidRPr="00961555" w:rsidRDefault="00211A1E" w:rsidP="007768E4">
      <w:pPr>
        <w:pStyle w:val="a4"/>
        <w:jc w:val="left"/>
        <w:rPr>
          <w:sz w:val="24"/>
          <w:szCs w:val="24"/>
        </w:rPr>
      </w:pPr>
      <w:r w:rsidRPr="00961555">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w:t>
      </w:r>
      <w:r w:rsidRPr="00961555">
        <w:rPr>
          <w:sz w:val="24"/>
          <w:szCs w:val="24"/>
        </w:rPr>
        <w:t>е</w:t>
      </w:r>
      <w:r w:rsidRPr="00961555">
        <w:rPr>
          <w:sz w:val="24"/>
          <w:szCs w:val="24"/>
        </w:rPr>
        <w:t>ление, официальные языки, достопримечательности, культурные особенности (национал</w:t>
      </w:r>
      <w:r w:rsidRPr="00961555">
        <w:rPr>
          <w:sz w:val="24"/>
          <w:szCs w:val="24"/>
        </w:rPr>
        <w:t>ь</w:t>
      </w:r>
      <w:r w:rsidRPr="00961555">
        <w:rPr>
          <w:sz w:val="24"/>
          <w:szCs w:val="24"/>
        </w:rPr>
        <w:t>ные праздники, традиции, обычаи).</w:t>
      </w:r>
    </w:p>
    <w:p w:rsidR="00CF7B51" w:rsidRPr="00961555" w:rsidRDefault="00211A1E" w:rsidP="007768E4">
      <w:pPr>
        <w:pStyle w:val="a4"/>
        <w:jc w:val="left"/>
        <w:rPr>
          <w:sz w:val="24"/>
          <w:szCs w:val="24"/>
        </w:rPr>
      </w:pPr>
      <w:r w:rsidRPr="00961555">
        <w:rPr>
          <w:sz w:val="24"/>
          <w:szCs w:val="24"/>
        </w:rPr>
        <w:t>Выдающиеся люди родной страны</w:t>
      </w:r>
      <w:r w:rsidRPr="00961555">
        <w:rPr>
          <w:spacing w:val="-2"/>
          <w:sz w:val="24"/>
          <w:szCs w:val="24"/>
        </w:rPr>
        <w:t xml:space="preserve"> </w:t>
      </w:r>
      <w:r w:rsidRPr="00961555">
        <w:rPr>
          <w:sz w:val="24"/>
          <w:szCs w:val="24"/>
        </w:rPr>
        <w:t>и страны (стран) изучаемого языка: учёные, пис</w:t>
      </w:r>
      <w:r w:rsidRPr="00961555">
        <w:rPr>
          <w:sz w:val="24"/>
          <w:szCs w:val="24"/>
        </w:rPr>
        <w:t>а</w:t>
      </w:r>
      <w:r w:rsidRPr="00961555">
        <w:rPr>
          <w:sz w:val="24"/>
          <w:szCs w:val="24"/>
        </w:rPr>
        <w:t>тели, поэты, художники, музыканты, спортсмены.</w:t>
      </w:r>
    </w:p>
    <w:p w:rsidR="00CF7B51" w:rsidRPr="00961555" w:rsidRDefault="00211A1E" w:rsidP="007768E4">
      <w:pPr>
        <w:pStyle w:val="a4"/>
        <w:jc w:val="left"/>
        <w:rPr>
          <w:sz w:val="24"/>
          <w:szCs w:val="24"/>
        </w:rPr>
      </w:pPr>
      <w:r w:rsidRPr="00961555">
        <w:rPr>
          <w:spacing w:val="-2"/>
          <w:sz w:val="24"/>
          <w:szCs w:val="24"/>
        </w:rPr>
        <w:t>Говорение.</w:t>
      </w:r>
    </w:p>
    <w:p w:rsidR="00CF7B51" w:rsidRPr="00961555" w:rsidRDefault="00211A1E" w:rsidP="007768E4">
      <w:pPr>
        <w:pStyle w:val="a4"/>
        <w:jc w:val="left"/>
        <w:rPr>
          <w:sz w:val="24"/>
          <w:szCs w:val="24"/>
        </w:rPr>
      </w:pPr>
      <w:r w:rsidRPr="00961555">
        <w:rPr>
          <w:sz w:val="24"/>
          <w:szCs w:val="24"/>
        </w:rPr>
        <w:tab/>
        <w:t xml:space="preserve">Развитие коммуникативных умений диалогической речи, а именно умений вести </w:t>
      </w:r>
      <w:r w:rsidRPr="00961555">
        <w:rPr>
          <w:spacing w:val="-2"/>
          <w:sz w:val="24"/>
          <w:szCs w:val="24"/>
        </w:rPr>
        <w:t>разные</w:t>
      </w:r>
      <w:r w:rsidRPr="00961555">
        <w:rPr>
          <w:sz w:val="24"/>
          <w:szCs w:val="24"/>
        </w:rPr>
        <w:tab/>
      </w:r>
      <w:r w:rsidRPr="00961555">
        <w:rPr>
          <w:spacing w:val="-4"/>
          <w:sz w:val="24"/>
          <w:szCs w:val="24"/>
        </w:rPr>
        <w:t>виды</w:t>
      </w:r>
      <w:r w:rsidRPr="00961555">
        <w:rPr>
          <w:sz w:val="24"/>
          <w:szCs w:val="24"/>
        </w:rPr>
        <w:tab/>
      </w:r>
      <w:r w:rsidRPr="00961555">
        <w:rPr>
          <w:spacing w:val="-2"/>
          <w:sz w:val="24"/>
          <w:szCs w:val="24"/>
        </w:rPr>
        <w:t>диалогов</w:t>
      </w:r>
      <w:r w:rsidRPr="00961555">
        <w:rPr>
          <w:sz w:val="24"/>
          <w:szCs w:val="24"/>
        </w:rPr>
        <w:tab/>
      </w:r>
      <w:r w:rsidRPr="00961555">
        <w:rPr>
          <w:spacing w:val="-2"/>
          <w:sz w:val="24"/>
          <w:szCs w:val="24"/>
        </w:rPr>
        <w:t>(диалог</w:t>
      </w:r>
      <w:r w:rsidRPr="00961555">
        <w:rPr>
          <w:sz w:val="24"/>
          <w:szCs w:val="24"/>
        </w:rPr>
        <w:tab/>
      </w:r>
      <w:r w:rsidRPr="00961555">
        <w:rPr>
          <w:spacing w:val="-2"/>
          <w:sz w:val="24"/>
          <w:szCs w:val="24"/>
        </w:rPr>
        <w:t>этикетного</w:t>
      </w:r>
      <w:r w:rsidRPr="00961555">
        <w:rPr>
          <w:sz w:val="24"/>
          <w:szCs w:val="24"/>
        </w:rPr>
        <w:tab/>
      </w:r>
      <w:r w:rsidRPr="00961555">
        <w:rPr>
          <w:spacing w:val="-2"/>
          <w:sz w:val="24"/>
          <w:szCs w:val="24"/>
        </w:rPr>
        <w:t xml:space="preserve">характера, </w:t>
      </w:r>
      <w:r w:rsidRPr="00961555">
        <w:rPr>
          <w:sz w:val="24"/>
          <w:szCs w:val="24"/>
        </w:rPr>
        <w:t>диалог-побуждение к действию, диалог-расспрос, комбинированный диалог, включающий разли</w:t>
      </w:r>
      <w:r w:rsidRPr="00961555">
        <w:rPr>
          <w:sz w:val="24"/>
          <w:szCs w:val="24"/>
        </w:rPr>
        <w:t>ч</w:t>
      </w:r>
      <w:r w:rsidRPr="00961555">
        <w:rPr>
          <w:sz w:val="24"/>
          <w:szCs w:val="24"/>
        </w:rPr>
        <w:t>ные виды диалогов):</w:t>
      </w:r>
    </w:p>
    <w:p w:rsidR="00CF7B51" w:rsidRPr="00961555" w:rsidRDefault="00211A1E" w:rsidP="007768E4">
      <w:pPr>
        <w:pStyle w:val="a4"/>
        <w:jc w:val="left"/>
        <w:rPr>
          <w:sz w:val="24"/>
          <w:szCs w:val="24"/>
        </w:rPr>
      </w:pPr>
      <w:r w:rsidRPr="00961555">
        <w:rPr>
          <w:sz w:val="24"/>
          <w:szCs w:val="24"/>
        </w:rPr>
        <w:t>диалог этикетного характера: начинать, поддерживать и заканчивать разговор, ве</w:t>
      </w:r>
      <w:r w:rsidRPr="00961555">
        <w:rPr>
          <w:sz w:val="24"/>
          <w:szCs w:val="24"/>
        </w:rPr>
        <w:t>ж</w:t>
      </w:r>
      <w:r w:rsidRPr="00961555">
        <w:rPr>
          <w:sz w:val="24"/>
          <w:szCs w:val="24"/>
        </w:rPr>
        <w:t xml:space="preserve">ливо </w:t>
      </w:r>
      <w:r w:rsidRPr="00961555">
        <w:rPr>
          <w:spacing w:val="-2"/>
          <w:sz w:val="24"/>
          <w:szCs w:val="24"/>
        </w:rPr>
        <w:t>переспрашивать,</w:t>
      </w:r>
      <w:r w:rsidRPr="00961555">
        <w:rPr>
          <w:sz w:val="24"/>
          <w:szCs w:val="24"/>
        </w:rPr>
        <w:tab/>
      </w:r>
      <w:r w:rsidRPr="00961555">
        <w:rPr>
          <w:spacing w:val="-2"/>
          <w:sz w:val="24"/>
          <w:szCs w:val="24"/>
        </w:rPr>
        <w:t>поздравлять</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праздником,</w:t>
      </w:r>
      <w:r w:rsidRPr="00961555">
        <w:rPr>
          <w:sz w:val="24"/>
          <w:szCs w:val="24"/>
        </w:rPr>
        <w:tab/>
      </w:r>
      <w:r w:rsidRPr="00961555">
        <w:rPr>
          <w:spacing w:val="-2"/>
          <w:sz w:val="24"/>
          <w:szCs w:val="24"/>
        </w:rPr>
        <w:t>выражать</w:t>
      </w:r>
      <w:r w:rsidRPr="00961555">
        <w:rPr>
          <w:sz w:val="24"/>
          <w:szCs w:val="24"/>
        </w:rPr>
        <w:tab/>
      </w:r>
      <w:r w:rsidRPr="00961555">
        <w:rPr>
          <w:spacing w:val="-2"/>
          <w:sz w:val="24"/>
          <w:szCs w:val="24"/>
        </w:rPr>
        <w:t xml:space="preserve">пожелания </w:t>
      </w:r>
      <w:r w:rsidRPr="00961555">
        <w:rPr>
          <w:sz w:val="24"/>
          <w:szCs w:val="24"/>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F7B51" w:rsidRPr="00961555" w:rsidRDefault="00211A1E" w:rsidP="007768E4">
      <w:pPr>
        <w:pStyle w:val="a4"/>
        <w:jc w:val="left"/>
        <w:rPr>
          <w:sz w:val="24"/>
          <w:szCs w:val="24"/>
        </w:rPr>
      </w:pPr>
      <w:r w:rsidRPr="00961555">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F7B51" w:rsidRPr="00961555" w:rsidRDefault="00211A1E" w:rsidP="007768E4">
      <w:pPr>
        <w:pStyle w:val="a4"/>
        <w:jc w:val="left"/>
        <w:rPr>
          <w:sz w:val="24"/>
          <w:szCs w:val="24"/>
        </w:rPr>
      </w:pPr>
      <w:r w:rsidRPr="00961555">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w:t>
      </w:r>
      <w:r w:rsidRPr="00961555">
        <w:rPr>
          <w:sz w:val="24"/>
          <w:szCs w:val="24"/>
        </w:rPr>
        <w:t>е</w:t>
      </w:r>
      <w:r w:rsidRPr="00961555">
        <w:rPr>
          <w:sz w:val="24"/>
          <w:szCs w:val="24"/>
        </w:rPr>
        <w:t>сующую информацию, переходить с позиции спрашивающего на позицию отвечающего и наоборот.</w:t>
      </w:r>
    </w:p>
    <w:p w:rsidR="00CF7B51" w:rsidRPr="00961555" w:rsidRDefault="00211A1E" w:rsidP="007768E4">
      <w:pPr>
        <w:pStyle w:val="a4"/>
        <w:jc w:val="left"/>
        <w:rPr>
          <w:sz w:val="24"/>
          <w:szCs w:val="24"/>
        </w:rPr>
      </w:pPr>
      <w:r w:rsidRPr="00961555">
        <w:rPr>
          <w:sz w:val="24"/>
          <w:szCs w:val="24"/>
        </w:rPr>
        <w:t>Названные умения диалогической речи развиваются в стандартных ситуациях н</w:t>
      </w:r>
      <w:r w:rsidRPr="00961555">
        <w:rPr>
          <w:sz w:val="24"/>
          <w:szCs w:val="24"/>
        </w:rPr>
        <w:t>е</w:t>
      </w:r>
      <w:r w:rsidRPr="00961555">
        <w:rPr>
          <w:sz w:val="24"/>
          <w:szCs w:val="24"/>
        </w:rPr>
        <w:t xml:space="preserve">официального </w:t>
      </w:r>
      <w:r w:rsidRPr="00961555">
        <w:rPr>
          <w:spacing w:val="-2"/>
          <w:sz w:val="24"/>
          <w:szCs w:val="24"/>
        </w:rPr>
        <w:t>общения</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рамках</w:t>
      </w:r>
      <w:r w:rsidRPr="00961555">
        <w:rPr>
          <w:sz w:val="24"/>
          <w:szCs w:val="24"/>
        </w:rPr>
        <w:tab/>
      </w:r>
      <w:r w:rsidRPr="00961555">
        <w:rPr>
          <w:spacing w:val="-2"/>
          <w:sz w:val="24"/>
          <w:szCs w:val="24"/>
        </w:rPr>
        <w:t>тематического</w:t>
      </w:r>
      <w:r w:rsidRPr="00961555">
        <w:rPr>
          <w:sz w:val="24"/>
          <w:szCs w:val="24"/>
        </w:rPr>
        <w:tab/>
      </w:r>
      <w:r w:rsidRPr="00961555">
        <w:rPr>
          <w:spacing w:val="-2"/>
          <w:sz w:val="24"/>
          <w:szCs w:val="24"/>
        </w:rPr>
        <w:t>содержания</w:t>
      </w:r>
      <w:r w:rsidRPr="00961555">
        <w:rPr>
          <w:sz w:val="24"/>
          <w:szCs w:val="24"/>
        </w:rPr>
        <w:tab/>
      </w:r>
      <w:r w:rsidRPr="00961555">
        <w:rPr>
          <w:spacing w:val="-4"/>
          <w:sz w:val="24"/>
          <w:szCs w:val="24"/>
        </w:rPr>
        <w:t xml:space="preserve">речи </w:t>
      </w:r>
      <w:r w:rsidRPr="00961555">
        <w:rPr>
          <w:sz w:val="24"/>
          <w:szCs w:val="24"/>
        </w:rPr>
        <w:t>с испол</w:t>
      </w:r>
      <w:r w:rsidRPr="00961555">
        <w:rPr>
          <w:sz w:val="24"/>
          <w:szCs w:val="24"/>
        </w:rPr>
        <w:t>ь</w:t>
      </w:r>
      <w:r w:rsidRPr="00961555">
        <w:rPr>
          <w:sz w:val="24"/>
          <w:szCs w:val="24"/>
        </w:rPr>
        <w:t>зованием ключевых слов, речевых ситуаций и (или) иллюстраций, фотографий с соблюд</w:t>
      </w:r>
      <w:r w:rsidRPr="00961555">
        <w:rPr>
          <w:sz w:val="24"/>
          <w:szCs w:val="24"/>
        </w:rPr>
        <w:t>е</w:t>
      </w:r>
      <w:r w:rsidRPr="00961555">
        <w:rPr>
          <w:sz w:val="24"/>
          <w:szCs w:val="24"/>
        </w:rPr>
        <w:t>нием нормы речевого этикета, принятых в стране (странах) изучаемого языка.</w:t>
      </w:r>
    </w:p>
    <w:p w:rsidR="00CF7B51" w:rsidRPr="00961555" w:rsidRDefault="00211A1E" w:rsidP="007768E4">
      <w:pPr>
        <w:pStyle w:val="a4"/>
        <w:jc w:val="left"/>
        <w:rPr>
          <w:sz w:val="24"/>
          <w:szCs w:val="24"/>
        </w:rPr>
      </w:pPr>
      <w:r w:rsidRPr="00961555">
        <w:rPr>
          <w:sz w:val="24"/>
          <w:szCs w:val="24"/>
        </w:rPr>
        <w:t>Объём диалога – до 7 реплик со стороны каждого собеседника. Развитие</w:t>
      </w:r>
      <w:r w:rsidRPr="00961555">
        <w:rPr>
          <w:spacing w:val="-10"/>
          <w:sz w:val="24"/>
          <w:szCs w:val="24"/>
        </w:rPr>
        <w:t xml:space="preserve"> </w:t>
      </w:r>
      <w:r w:rsidRPr="00961555">
        <w:rPr>
          <w:sz w:val="24"/>
          <w:szCs w:val="24"/>
        </w:rPr>
        <w:t>коммуник</w:t>
      </w:r>
      <w:r w:rsidRPr="00961555">
        <w:rPr>
          <w:sz w:val="24"/>
          <w:szCs w:val="24"/>
        </w:rPr>
        <w:t>а</w:t>
      </w:r>
      <w:r w:rsidRPr="00961555">
        <w:rPr>
          <w:sz w:val="24"/>
          <w:szCs w:val="24"/>
        </w:rPr>
        <w:t>тивных</w:t>
      </w:r>
      <w:r w:rsidRPr="00961555">
        <w:rPr>
          <w:spacing w:val="-5"/>
          <w:sz w:val="24"/>
          <w:szCs w:val="24"/>
        </w:rPr>
        <w:t xml:space="preserve"> </w:t>
      </w:r>
      <w:r w:rsidRPr="00961555">
        <w:rPr>
          <w:sz w:val="24"/>
          <w:szCs w:val="24"/>
        </w:rPr>
        <w:t>умений</w:t>
      </w:r>
      <w:r w:rsidRPr="00961555">
        <w:rPr>
          <w:spacing w:val="-3"/>
          <w:sz w:val="24"/>
          <w:szCs w:val="24"/>
        </w:rPr>
        <w:t xml:space="preserve"> </w:t>
      </w:r>
      <w:r w:rsidRPr="00961555">
        <w:rPr>
          <w:sz w:val="24"/>
          <w:szCs w:val="24"/>
        </w:rPr>
        <w:t>монологической</w:t>
      </w:r>
      <w:r w:rsidRPr="00961555">
        <w:rPr>
          <w:spacing w:val="-8"/>
          <w:sz w:val="24"/>
          <w:szCs w:val="24"/>
        </w:rPr>
        <w:t xml:space="preserve"> </w:t>
      </w:r>
      <w:r w:rsidRPr="00961555">
        <w:rPr>
          <w:spacing w:val="-2"/>
          <w:sz w:val="24"/>
          <w:szCs w:val="24"/>
        </w:rPr>
        <w:t>речи:</w:t>
      </w:r>
    </w:p>
    <w:p w:rsidR="00CF7B51" w:rsidRPr="00961555" w:rsidRDefault="00211A1E" w:rsidP="007768E4">
      <w:pPr>
        <w:pStyle w:val="a4"/>
        <w:jc w:val="left"/>
        <w:rPr>
          <w:sz w:val="24"/>
          <w:szCs w:val="24"/>
        </w:rPr>
      </w:pPr>
      <w:r w:rsidRPr="00961555">
        <w:rPr>
          <w:spacing w:val="-2"/>
          <w:sz w:val="24"/>
          <w:szCs w:val="24"/>
        </w:rPr>
        <w:t>создание</w:t>
      </w:r>
      <w:r w:rsidRPr="00961555">
        <w:rPr>
          <w:sz w:val="24"/>
          <w:szCs w:val="24"/>
        </w:rPr>
        <w:tab/>
      </w:r>
      <w:r w:rsidRPr="00961555">
        <w:rPr>
          <w:spacing w:val="-2"/>
          <w:sz w:val="24"/>
          <w:szCs w:val="24"/>
        </w:rPr>
        <w:t>устных</w:t>
      </w:r>
      <w:r w:rsidRPr="00961555">
        <w:rPr>
          <w:sz w:val="24"/>
          <w:szCs w:val="24"/>
        </w:rPr>
        <w:tab/>
      </w:r>
      <w:r w:rsidRPr="00961555">
        <w:rPr>
          <w:spacing w:val="-2"/>
          <w:sz w:val="24"/>
          <w:szCs w:val="24"/>
        </w:rPr>
        <w:t>связных</w:t>
      </w:r>
      <w:r w:rsidRPr="00961555">
        <w:rPr>
          <w:sz w:val="24"/>
          <w:szCs w:val="24"/>
        </w:rPr>
        <w:tab/>
      </w:r>
      <w:r w:rsidRPr="00961555">
        <w:rPr>
          <w:spacing w:val="-2"/>
          <w:sz w:val="24"/>
          <w:szCs w:val="24"/>
        </w:rPr>
        <w:t>монологических</w:t>
      </w:r>
      <w:r w:rsidRPr="00961555">
        <w:rPr>
          <w:sz w:val="24"/>
          <w:szCs w:val="24"/>
        </w:rPr>
        <w:tab/>
      </w:r>
      <w:r w:rsidRPr="00961555">
        <w:rPr>
          <w:spacing w:val="-2"/>
          <w:sz w:val="24"/>
          <w:szCs w:val="24"/>
        </w:rPr>
        <w:t>высказываний</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использованием</w:t>
      </w:r>
      <w:r w:rsidRPr="00961555">
        <w:rPr>
          <w:sz w:val="24"/>
          <w:szCs w:val="24"/>
        </w:rPr>
        <w:tab/>
      </w:r>
      <w:r w:rsidRPr="00961555">
        <w:rPr>
          <w:spacing w:val="-2"/>
          <w:sz w:val="24"/>
          <w:szCs w:val="24"/>
        </w:rPr>
        <w:t xml:space="preserve">основных </w:t>
      </w:r>
      <w:r w:rsidRPr="00961555">
        <w:rPr>
          <w:sz w:val="24"/>
          <w:szCs w:val="24"/>
        </w:rPr>
        <w:t>коммуникативных типов речи:</w:t>
      </w:r>
    </w:p>
    <w:p w:rsidR="00CF7B51" w:rsidRPr="00961555" w:rsidRDefault="00211A1E" w:rsidP="007768E4">
      <w:pPr>
        <w:pStyle w:val="a4"/>
        <w:jc w:val="left"/>
        <w:rPr>
          <w:sz w:val="24"/>
          <w:szCs w:val="24"/>
        </w:rPr>
      </w:pPr>
      <w:r w:rsidRPr="00961555">
        <w:rPr>
          <w:spacing w:val="-2"/>
          <w:sz w:val="24"/>
          <w:szCs w:val="24"/>
        </w:rPr>
        <w:t>описание</w:t>
      </w:r>
      <w:r w:rsidRPr="00961555">
        <w:rPr>
          <w:sz w:val="24"/>
          <w:szCs w:val="24"/>
        </w:rPr>
        <w:tab/>
      </w:r>
      <w:r w:rsidRPr="00961555">
        <w:rPr>
          <w:spacing w:val="-2"/>
          <w:sz w:val="24"/>
          <w:szCs w:val="24"/>
        </w:rPr>
        <w:t>(предмета,</w:t>
      </w:r>
      <w:r w:rsidRPr="00961555">
        <w:rPr>
          <w:sz w:val="24"/>
          <w:szCs w:val="24"/>
        </w:rPr>
        <w:tab/>
      </w:r>
      <w:r w:rsidRPr="00961555">
        <w:rPr>
          <w:spacing w:val="-2"/>
          <w:sz w:val="24"/>
          <w:szCs w:val="24"/>
        </w:rPr>
        <w:t>местности,</w:t>
      </w:r>
      <w:r w:rsidRPr="00961555">
        <w:rPr>
          <w:sz w:val="24"/>
          <w:szCs w:val="24"/>
        </w:rPr>
        <w:tab/>
      </w:r>
      <w:r w:rsidRPr="00961555">
        <w:rPr>
          <w:spacing w:val="-2"/>
          <w:sz w:val="24"/>
          <w:szCs w:val="24"/>
        </w:rPr>
        <w:t>внешности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одежды</w:t>
      </w:r>
      <w:r w:rsidRPr="00961555">
        <w:rPr>
          <w:sz w:val="24"/>
          <w:szCs w:val="24"/>
        </w:rPr>
        <w:tab/>
      </w:r>
      <w:r w:rsidRPr="00961555">
        <w:rPr>
          <w:spacing w:val="-2"/>
          <w:sz w:val="24"/>
          <w:szCs w:val="24"/>
        </w:rPr>
        <w:t>челов</w:t>
      </w:r>
      <w:r w:rsidRPr="00961555">
        <w:rPr>
          <w:spacing w:val="-2"/>
          <w:sz w:val="24"/>
          <w:szCs w:val="24"/>
        </w:rPr>
        <w:t>е</w:t>
      </w:r>
      <w:r w:rsidRPr="00961555">
        <w:rPr>
          <w:spacing w:val="-2"/>
          <w:sz w:val="24"/>
          <w:szCs w:val="24"/>
        </w:rPr>
        <w:t xml:space="preserve">ка), </w:t>
      </w:r>
      <w:r w:rsidRPr="00961555">
        <w:rPr>
          <w:sz w:val="24"/>
          <w:szCs w:val="24"/>
        </w:rPr>
        <w:t>в том числе характеристика (черты характера реального человека или литературного персонажа);</w:t>
      </w:r>
    </w:p>
    <w:p w:rsidR="00CF7B51" w:rsidRPr="00961555" w:rsidRDefault="00211A1E" w:rsidP="007768E4">
      <w:pPr>
        <w:pStyle w:val="a4"/>
        <w:jc w:val="left"/>
        <w:rPr>
          <w:sz w:val="24"/>
          <w:szCs w:val="24"/>
        </w:rPr>
      </w:pPr>
      <w:r w:rsidRPr="00961555">
        <w:rPr>
          <w:sz w:val="24"/>
          <w:szCs w:val="24"/>
        </w:rPr>
        <w:t>повествование</w:t>
      </w:r>
      <w:r w:rsidRPr="00961555">
        <w:rPr>
          <w:spacing w:val="-5"/>
          <w:sz w:val="24"/>
          <w:szCs w:val="24"/>
        </w:rPr>
        <w:t xml:space="preserve"> </w:t>
      </w:r>
      <w:r w:rsidRPr="00961555">
        <w:rPr>
          <w:spacing w:val="-2"/>
          <w:sz w:val="24"/>
          <w:szCs w:val="24"/>
        </w:rPr>
        <w:t>(сообщение);</w:t>
      </w:r>
    </w:p>
    <w:p w:rsidR="00CF7B51" w:rsidRPr="00961555" w:rsidRDefault="00211A1E" w:rsidP="007768E4">
      <w:pPr>
        <w:pStyle w:val="a4"/>
        <w:jc w:val="left"/>
        <w:rPr>
          <w:sz w:val="24"/>
          <w:szCs w:val="24"/>
        </w:rPr>
      </w:pPr>
      <w:r w:rsidRPr="00961555">
        <w:rPr>
          <w:spacing w:val="-2"/>
          <w:sz w:val="24"/>
          <w:szCs w:val="24"/>
        </w:rPr>
        <w:t>выражение</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аргументирование</w:t>
      </w:r>
      <w:r w:rsidRPr="00961555">
        <w:rPr>
          <w:sz w:val="24"/>
          <w:szCs w:val="24"/>
        </w:rPr>
        <w:tab/>
      </w:r>
      <w:r w:rsidRPr="00961555">
        <w:rPr>
          <w:spacing w:val="-2"/>
          <w:sz w:val="24"/>
          <w:szCs w:val="24"/>
        </w:rPr>
        <w:t>своего</w:t>
      </w:r>
      <w:r w:rsidRPr="00961555">
        <w:rPr>
          <w:sz w:val="24"/>
          <w:szCs w:val="24"/>
        </w:rPr>
        <w:tab/>
      </w:r>
      <w:r w:rsidRPr="00961555">
        <w:rPr>
          <w:spacing w:val="-2"/>
          <w:sz w:val="24"/>
          <w:szCs w:val="24"/>
        </w:rPr>
        <w:t>мнения</w:t>
      </w:r>
      <w:r w:rsidRPr="00961555">
        <w:rPr>
          <w:sz w:val="24"/>
          <w:szCs w:val="24"/>
        </w:rPr>
        <w:tab/>
      </w:r>
      <w:r w:rsidRPr="00961555">
        <w:rPr>
          <w:spacing w:val="-6"/>
          <w:sz w:val="24"/>
          <w:szCs w:val="24"/>
        </w:rPr>
        <w:t>по</w:t>
      </w:r>
      <w:r w:rsidRPr="00961555">
        <w:rPr>
          <w:sz w:val="24"/>
          <w:szCs w:val="24"/>
        </w:rPr>
        <w:tab/>
      </w:r>
      <w:r w:rsidRPr="00961555">
        <w:rPr>
          <w:spacing w:val="-2"/>
          <w:sz w:val="24"/>
          <w:szCs w:val="24"/>
        </w:rPr>
        <w:t xml:space="preserve">отношению </w:t>
      </w:r>
      <w:r w:rsidRPr="00961555">
        <w:rPr>
          <w:sz w:val="24"/>
          <w:szCs w:val="24"/>
        </w:rPr>
        <w:t>к услышанному (прочитанному);</w:t>
      </w:r>
    </w:p>
    <w:p w:rsidR="00CF7B51" w:rsidRPr="00961555" w:rsidRDefault="00211A1E" w:rsidP="007768E4">
      <w:pPr>
        <w:pStyle w:val="a4"/>
        <w:jc w:val="left"/>
        <w:rPr>
          <w:sz w:val="24"/>
          <w:szCs w:val="24"/>
        </w:rPr>
      </w:pPr>
      <w:r w:rsidRPr="00961555">
        <w:rPr>
          <w:sz w:val="24"/>
          <w:szCs w:val="24"/>
        </w:rPr>
        <w:t>изложение</w:t>
      </w:r>
      <w:r w:rsidRPr="00961555">
        <w:rPr>
          <w:spacing w:val="-12"/>
          <w:sz w:val="24"/>
          <w:szCs w:val="24"/>
        </w:rPr>
        <w:t xml:space="preserve"> </w:t>
      </w:r>
      <w:r w:rsidRPr="00961555">
        <w:rPr>
          <w:sz w:val="24"/>
          <w:szCs w:val="24"/>
        </w:rPr>
        <w:t>(пересказ)</w:t>
      </w:r>
      <w:r w:rsidRPr="00961555">
        <w:rPr>
          <w:spacing w:val="-9"/>
          <w:sz w:val="24"/>
          <w:szCs w:val="24"/>
        </w:rPr>
        <w:t xml:space="preserve"> </w:t>
      </w:r>
      <w:r w:rsidRPr="00961555">
        <w:rPr>
          <w:sz w:val="24"/>
          <w:szCs w:val="24"/>
        </w:rPr>
        <w:t>основного</w:t>
      </w:r>
      <w:r w:rsidRPr="00961555">
        <w:rPr>
          <w:spacing w:val="-3"/>
          <w:sz w:val="24"/>
          <w:szCs w:val="24"/>
        </w:rPr>
        <w:t xml:space="preserve"> </w:t>
      </w:r>
      <w:r w:rsidRPr="00961555">
        <w:rPr>
          <w:sz w:val="24"/>
          <w:szCs w:val="24"/>
        </w:rPr>
        <w:t>содержания,</w:t>
      </w:r>
      <w:r w:rsidRPr="00961555">
        <w:rPr>
          <w:spacing w:val="-9"/>
          <w:sz w:val="24"/>
          <w:szCs w:val="24"/>
        </w:rPr>
        <w:t xml:space="preserve"> </w:t>
      </w:r>
      <w:r w:rsidRPr="00961555">
        <w:rPr>
          <w:sz w:val="24"/>
          <w:szCs w:val="24"/>
        </w:rPr>
        <w:t>прочитанного</w:t>
      </w:r>
      <w:r w:rsidRPr="00961555">
        <w:rPr>
          <w:spacing w:val="-6"/>
          <w:sz w:val="24"/>
          <w:szCs w:val="24"/>
        </w:rPr>
        <w:t xml:space="preserve"> </w:t>
      </w:r>
      <w:r w:rsidRPr="00961555">
        <w:rPr>
          <w:sz w:val="24"/>
          <w:szCs w:val="24"/>
        </w:rPr>
        <w:t>(прослушанного)</w:t>
      </w:r>
      <w:r w:rsidRPr="00961555">
        <w:rPr>
          <w:spacing w:val="-5"/>
          <w:sz w:val="24"/>
          <w:szCs w:val="24"/>
        </w:rPr>
        <w:t xml:space="preserve"> </w:t>
      </w:r>
      <w:r w:rsidRPr="00961555">
        <w:rPr>
          <w:sz w:val="24"/>
          <w:szCs w:val="24"/>
        </w:rPr>
        <w:t>текста; составление рассказа по картинкам;</w:t>
      </w:r>
    </w:p>
    <w:p w:rsidR="00CF7B51" w:rsidRPr="00961555" w:rsidRDefault="00211A1E" w:rsidP="007768E4">
      <w:pPr>
        <w:pStyle w:val="a4"/>
        <w:jc w:val="left"/>
        <w:rPr>
          <w:sz w:val="24"/>
          <w:szCs w:val="24"/>
        </w:rPr>
      </w:pPr>
      <w:r w:rsidRPr="00961555">
        <w:rPr>
          <w:sz w:val="24"/>
          <w:szCs w:val="24"/>
        </w:rPr>
        <w:t>изложение</w:t>
      </w:r>
      <w:r w:rsidRPr="00961555">
        <w:rPr>
          <w:spacing w:val="-12"/>
          <w:sz w:val="24"/>
          <w:szCs w:val="24"/>
        </w:rPr>
        <w:t xml:space="preserve"> </w:t>
      </w:r>
      <w:r w:rsidRPr="00961555">
        <w:rPr>
          <w:sz w:val="24"/>
          <w:szCs w:val="24"/>
        </w:rPr>
        <w:t>результатов</w:t>
      </w:r>
      <w:r w:rsidRPr="00961555">
        <w:rPr>
          <w:spacing w:val="-3"/>
          <w:sz w:val="24"/>
          <w:szCs w:val="24"/>
        </w:rPr>
        <w:t xml:space="preserve"> </w:t>
      </w:r>
      <w:r w:rsidRPr="00961555">
        <w:rPr>
          <w:sz w:val="24"/>
          <w:szCs w:val="24"/>
        </w:rPr>
        <w:t>выполненной</w:t>
      </w:r>
      <w:r w:rsidRPr="00961555">
        <w:rPr>
          <w:spacing w:val="-8"/>
          <w:sz w:val="24"/>
          <w:szCs w:val="24"/>
        </w:rPr>
        <w:t xml:space="preserve"> </w:t>
      </w:r>
      <w:r w:rsidRPr="00961555">
        <w:rPr>
          <w:sz w:val="24"/>
          <w:szCs w:val="24"/>
        </w:rPr>
        <w:t>проектной</w:t>
      </w:r>
      <w:r w:rsidRPr="00961555">
        <w:rPr>
          <w:spacing w:val="-3"/>
          <w:sz w:val="24"/>
          <w:szCs w:val="24"/>
        </w:rPr>
        <w:t xml:space="preserve"> </w:t>
      </w:r>
      <w:r w:rsidRPr="00961555">
        <w:rPr>
          <w:spacing w:val="-2"/>
          <w:sz w:val="24"/>
          <w:szCs w:val="24"/>
        </w:rPr>
        <w:t>работы.</w:t>
      </w:r>
    </w:p>
    <w:p w:rsidR="00CF7B51" w:rsidRPr="00961555" w:rsidRDefault="00211A1E" w:rsidP="007768E4">
      <w:pPr>
        <w:pStyle w:val="a4"/>
        <w:jc w:val="left"/>
        <w:rPr>
          <w:sz w:val="24"/>
          <w:szCs w:val="24"/>
        </w:rPr>
      </w:pPr>
      <w:r w:rsidRPr="00961555">
        <w:rPr>
          <w:sz w:val="24"/>
          <w:szCs w:val="24"/>
        </w:rPr>
        <w:t>Данные умения монологической речи развиваются в стандартных ситуациях неоф</w:t>
      </w:r>
      <w:r w:rsidRPr="00961555">
        <w:rPr>
          <w:sz w:val="24"/>
          <w:szCs w:val="24"/>
        </w:rPr>
        <w:t>и</w:t>
      </w:r>
      <w:r w:rsidRPr="00961555">
        <w:rPr>
          <w:sz w:val="24"/>
          <w:szCs w:val="24"/>
        </w:rPr>
        <w:t xml:space="preserve">циального </w:t>
      </w:r>
      <w:r w:rsidRPr="00961555">
        <w:rPr>
          <w:spacing w:val="-2"/>
          <w:sz w:val="24"/>
          <w:szCs w:val="24"/>
        </w:rPr>
        <w:t>общения</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рамках</w:t>
      </w:r>
      <w:r w:rsidRPr="00961555">
        <w:rPr>
          <w:sz w:val="24"/>
          <w:szCs w:val="24"/>
        </w:rPr>
        <w:tab/>
      </w:r>
      <w:r w:rsidRPr="00961555">
        <w:rPr>
          <w:spacing w:val="-2"/>
          <w:sz w:val="24"/>
          <w:szCs w:val="24"/>
        </w:rPr>
        <w:t>тематического</w:t>
      </w:r>
      <w:r w:rsidRPr="00961555">
        <w:rPr>
          <w:sz w:val="24"/>
          <w:szCs w:val="24"/>
        </w:rPr>
        <w:tab/>
      </w:r>
      <w:r w:rsidRPr="00961555">
        <w:rPr>
          <w:spacing w:val="-2"/>
          <w:sz w:val="24"/>
          <w:szCs w:val="24"/>
        </w:rPr>
        <w:t>содержания</w:t>
      </w:r>
      <w:r w:rsidRPr="00961555">
        <w:rPr>
          <w:sz w:val="24"/>
          <w:szCs w:val="24"/>
        </w:rPr>
        <w:tab/>
      </w:r>
      <w:r w:rsidRPr="00961555">
        <w:rPr>
          <w:spacing w:val="-4"/>
          <w:sz w:val="24"/>
          <w:szCs w:val="24"/>
        </w:rPr>
        <w:t>речи</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 xml:space="preserve">опорой </w:t>
      </w:r>
      <w:r w:rsidRPr="00961555">
        <w:rPr>
          <w:sz w:val="24"/>
          <w:szCs w:val="24"/>
        </w:rPr>
        <w:t>на вопросы, ключевые слова, план и (или) иллюстрации, фотографии, таблицы.</w:t>
      </w:r>
    </w:p>
    <w:p w:rsidR="00CF7B51" w:rsidRPr="00961555" w:rsidRDefault="00211A1E" w:rsidP="007768E4">
      <w:pPr>
        <w:pStyle w:val="a4"/>
        <w:jc w:val="left"/>
        <w:rPr>
          <w:sz w:val="24"/>
          <w:szCs w:val="24"/>
        </w:rPr>
      </w:pPr>
      <w:r w:rsidRPr="00961555">
        <w:rPr>
          <w:sz w:val="24"/>
          <w:szCs w:val="24"/>
        </w:rPr>
        <w:t>Объём</w:t>
      </w:r>
      <w:r w:rsidRPr="00961555">
        <w:rPr>
          <w:spacing w:val="-1"/>
          <w:sz w:val="24"/>
          <w:szCs w:val="24"/>
        </w:rPr>
        <w:t xml:space="preserve"> </w:t>
      </w:r>
      <w:r w:rsidRPr="00961555">
        <w:rPr>
          <w:sz w:val="24"/>
          <w:szCs w:val="24"/>
        </w:rPr>
        <w:t>монологического</w:t>
      </w:r>
      <w:r w:rsidRPr="00961555">
        <w:rPr>
          <w:spacing w:val="-1"/>
          <w:sz w:val="24"/>
          <w:szCs w:val="24"/>
        </w:rPr>
        <w:t xml:space="preserve"> </w:t>
      </w:r>
      <w:r w:rsidRPr="00961555">
        <w:rPr>
          <w:sz w:val="24"/>
          <w:szCs w:val="24"/>
        </w:rPr>
        <w:t>высказывания</w:t>
      </w:r>
      <w:r w:rsidRPr="00961555">
        <w:rPr>
          <w:spacing w:val="-1"/>
          <w:sz w:val="24"/>
          <w:szCs w:val="24"/>
        </w:rPr>
        <w:t xml:space="preserve"> </w:t>
      </w:r>
      <w:r w:rsidRPr="00961555">
        <w:rPr>
          <w:sz w:val="24"/>
          <w:szCs w:val="24"/>
        </w:rPr>
        <w:t>–</w:t>
      </w:r>
      <w:r w:rsidRPr="00961555">
        <w:rPr>
          <w:spacing w:val="-2"/>
          <w:sz w:val="24"/>
          <w:szCs w:val="24"/>
        </w:rPr>
        <w:t xml:space="preserve"> </w:t>
      </w:r>
      <w:r w:rsidRPr="00961555">
        <w:rPr>
          <w:sz w:val="24"/>
          <w:szCs w:val="24"/>
        </w:rPr>
        <w:t>9–10</w:t>
      </w:r>
      <w:r w:rsidRPr="00961555">
        <w:rPr>
          <w:spacing w:val="-10"/>
          <w:sz w:val="24"/>
          <w:szCs w:val="24"/>
        </w:rPr>
        <w:t xml:space="preserve"> </w:t>
      </w:r>
      <w:r w:rsidRPr="00961555">
        <w:rPr>
          <w:spacing w:val="-2"/>
          <w:sz w:val="24"/>
          <w:szCs w:val="24"/>
        </w:rPr>
        <w:t>фраз.</w:t>
      </w:r>
    </w:p>
    <w:p w:rsidR="00CF7B51" w:rsidRPr="00961555" w:rsidRDefault="00211A1E" w:rsidP="007768E4">
      <w:pPr>
        <w:pStyle w:val="a4"/>
        <w:jc w:val="left"/>
        <w:rPr>
          <w:sz w:val="24"/>
          <w:szCs w:val="24"/>
        </w:rPr>
      </w:pPr>
      <w:r w:rsidRPr="00961555">
        <w:rPr>
          <w:spacing w:val="-2"/>
          <w:sz w:val="24"/>
          <w:szCs w:val="24"/>
        </w:rPr>
        <w:t>Аудирование.</w:t>
      </w:r>
    </w:p>
    <w:p w:rsidR="00CF7B51" w:rsidRPr="00961555" w:rsidRDefault="00211A1E" w:rsidP="007768E4">
      <w:pPr>
        <w:pStyle w:val="a4"/>
        <w:jc w:val="left"/>
        <w:rPr>
          <w:sz w:val="24"/>
          <w:szCs w:val="24"/>
        </w:rPr>
      </w:pPr>
      <w:r w:rsidRPr="00961555">
        <w:rPr>
          <w:sz w:val="24"/>
          <w:szCs w:val="24"/>
        </w:rPr>
        <w:lastRenderedPageBreak/>
        <w:t>При</w:t>
      </w:r>
      <w:r w:rsidRPr="00961555">
        <w:rPr>
          <w:spacing w:val="79"/>
          <w:w w:val="150"/>
          <w:sz w:val="24"/>
          <w:szCs w:val="24"/>
        </w:rPr>
        <w:t xml:space="preserve">   </w:t>
      </w:r>
      <w:r w:rsidRPr="00961555">
        <w:rPr>
          <w:sz w:val="24"/>
          <w:szCs w:val="24"/>
        </w:rPr>
        <w:t>непосредственном</w:t>
      </w:r>
      <w:r w:rsidRPr="00961555">
        <w:rPr>
          <w:spacing w:val="76"/>
          <w:w w:val="150"/>
          <w:sz w:val="24"/>
          <w:szCs w:val="24"/>
        </w:rPr>
        <w:t xml:space="preserve">   </w:t>
      </w:r>
      <w:r w:rsidRPr="00961555">
        <w:rPr>
          <w:sz w:val="24"/>
          <w:szCs w:val="24"/>
        </w:rPr>
        <w:t>общении:</w:t>
      </w:r>
      <w:r w:rsidRPr="00961555">
        <w:rPr>
          <w:spacing w:val="76"/>
          <w:w w:val="150"/>
          <w:sz w:val="24"/>
          <w:szCs w:val="24"/>
        </w:rPr>
        <w:t xml:space="preserve">   </w:t>
      </w:r>
      <w:r w:rsidRPr="00961555">
        <w:rPr>
          <w:sz w:val="24"/>
          <w:szCs w:val="24"/>
        </w:rPr>
        <w:t>понимание</w:t>
      </w:r>
      <w:r w:rsidRPr="00961555">
        <w:rPr>
          <w:spacing w:val="77"/>
          <w:w w:val="150"/>
          <w:sz w:val="24"/>
          <w:szCs w:val="24"/>
        </w:rPr>
        <w:t xml:space="preserve">   </w:t>
      </w:r>
      <w:r w:rsidRPr="00961555">
        <w:rPr>
          <w:sz w:val="24"/>
          <w:szCs w:val="24"/>
        </w:rPr>
        <w:t>на</w:t>
      </w:r>
      <w:r w:rsidRPr="00961555">
        <w:rPr>
          <w:spacing w:val="79"/>
          <w:w w:val="150"/>
          <w:sz w:val="24"/>
          <w:szCs w:val="24"/>
        </w:rPr>
        <w:t xml:space="preserve">   </w:t>
      </w:r>
      <w:r w:rsidRPr="00961555">
        <w:rPr>
          <w:sz w:val="24"/>
          <w:szCs w:val="24"/>
        </w:rPr>
        <w:t>слух</w:t>
      </w:r>
      <w:r w:rsidRPr="00961555">
        <w:rPr>
          <w:spacing w:val="77"/>
          <w:w w:val="150"/>
          <w:sz w:val="24"/>
          <w:szCs w:val="24"/>
        </w:rPr>
        <w:t xml:space="preserve">   </w:t>
      </w:r>
      <w:r w:rsidRPr="00961555">
        <w:rPr>
          <w:sz w:val="24"/>
          <w:szCs w:val="24"/>
        </w:rPr>
        <w:t>речи</w:t>
      </w:r>
      <w:r w:rsidRPr="00961555">
        <w:rPr>
          <w:spacing w:val="80"/>
          <w:w w:val="150"/>
          <w:sz w:val="24"/>
          <w:szCs w:val="24"/>
        </w:rPr>
        <w:t xml:space="preserve">   </w:t>
      </w:r>
      <w:r w:rsidRPr="00961555">
        <w:rPr>
          <w:sz w:val="24"/>
          <w:szCs w:val="24"/>
        </w:rPr>
        <w:t>учителя и одноклассников и вербальная (невербальная) реакция на услышанное, использ</w:t>
      </w:r>
      <w:r w:rsidRPr="00961555">
        <w:rPr>
          <w:sz w:val="24"/>
          <w:szCs w:val="24"/>
        </w:rPr>
        <w:t>о</w:t>
      </w:r>
      <w:r w:rsidRPr="00961555">
        <w:rPr>
          <w:sz w:val="24"/>
          <w:szCs w:val="24"/>
        </w:rPr>
        <w:t>вание переспрос или просьбу повторить для уточнения отдельных деталей.</w:t>
      </w:r>
    </w:p>
    <w:p w:rsidR="00CF7B51" w:rsidRPr="00961555" w:rsidRDefault="00211A1E" w:rsidP="007768E4">
      <w:pPr>
        <w:pStyle w:val="a4"/>
        <w:jc w:val="left"/>
        <w:rPr>
          <w:sz w:val="24"/>
          <w:szCs w:val="24"/>
        </w:rPr>
      </w:pPr>
      <w:r w:rsidRPr="00961555">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w:t>
      </w:r>
      <w:r w:rsidRPr="00961555">
        <w:rPr>
          <w:sz w:val="24"/>
          <w:szCs w:val="24"/>
        </w:rPr>
        <w:t>в</w:t>
      </w:r>
      <w:r w:rsidRPr="00961555">
        <w:rPr>
          <w:sz w:val="24"/>
          <w:szCs w:val="24"/>
        </w:rPr>
        <w:t>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w:t>
      </w:r>
      <w:r w:rsidRPr="00961555">
        <w:rPr>
          <w:sz w:val="24"/>
          <w:szCs w:val="24"/>
        </w:rPr>
        <w:t>н</w:t>
      </w:r>
      <w:r w:rsidRPr="00961555">
        <w:rPr>
          <w:sz w:val="24"/>
          <w:szCs w:val="24"/>
        </w:rPr>
        <w:t xml:space="preserve">тересующей, запрашиваемой) </w:t>
      </w:r>
      <w:r w:rsidRPr="00961555">
        <w:rPr>
          <w:spacing w:val="-2"/>
          <w:sz w:val="24"/>
          <w:szCs w:val="24"/>
        </w:rPr>
        <w:t>информации.</w:t>
      </w:r>
    </w:p>
    <w:p w:rsidR="00CF7B51" w:rsidRPr="00961555" w:rsidRDefault="00211A1E" w:rsidP="007768E4">
      <w:pPr>
        <w:pStyle w:val="a4"/>
        <w:jc w:val="left"/>
        <w:rPr>
          <w:sz w:val="24"/>
          <w:szCs w:val="24"/>
        </w:rPr>
      </w:pPr>
      <w:r w:rsidRPr="00961555">
        <w:rPr>
          <w:sz w:val="24"/>
          <w:szCs w:val="24"/>
        </w:rPr>
        <w:t>Аудирование с пониманием основного содержания текста предполагает умение о</w:t>
      </w:r>
      <w:r w:rsidRPr="00961555">
        <w:rPr>
          <w:sz w:val="24"/>
          <w:szCs w:val="24"/>
        </w:rPr>
        <w:t>п</w:t>
      </w:r>
      <w:r w:rsidRPr="00961555">
        <w:rPr>
          <w:sz w:val="24"/>
          <w:szCs w:val="24"/>
        </w:rPr>
        <w:t>ределять основную тему</w:t>
      </w:r>
      <w:r w:rsidRPr="00961555">
        <w:rPr>
          <w:spacing w:val="-6"/>
          <w:sz w:val="24"/>
          <w:szCs w:val="24"/>
        </w:rPr>
        <w:t xml:space="preserve"> </w:t>
      </w:r>
      <w:r w:rsidRPr="00961555">
        <w:rPr>
          <w:sz w:val="24"/>
          <w:szCs w:val="24"/>
        </w:rPr>
        <w:t>(идею) и главные факты (события) в воспринимаемом на</w:t>
      </w:r>
      <w:r w:rsidRPr="00961555">
        <w:rPr>
          <w:spacing w:val="-2"/>
          <w:sz w:val="24"/>
          <w:szCs w:val="24"/>
        </w:rPr>
        <w:t xml:space="preserve"> </w:t>
      </w:r>
      <w:r w:rsidRPr="00961555">
        <w:rPr>
          <w:sz w:val="24"/>
          <w:szCs w:val="24"/>
        </w:rPr>
        <w:t>слух</w:t>
      </w:r>
      <w:r w:rsidRPr="00961555">
        <w:rPr>
          <w:spacing w:val="-1"/>
          <w:sz w:val="24"/>
          <w:szCs w:val="24"/>
        </w:rPr>
        <w:t xml:space="preserve"> </w:t>
      </w:r>
      <w:r w:rsidRPr="00961555">
        <w:rPr>
          <w:sz w:val="24"/>
          <w:szCs w:val="24"/>
        </w:rPr>
        <w:t>те</w:t>
      </w:r>
      <w:r w:rsidRPr="00961555">
        <w:rPr>
          <w:sz w:val="24"/>
          <w:szCs w:val="24"/>
        </w:rPr>
        <w:t>к</w:t>
      </w:r>
      <w:r w:rsidRPr="00961555">
        <w:rPr>
          <w:sz w:val="24"/>
          <w:szCs w:val="24"/>
        </w:rPr>
        <w:t>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CF7B51" w:rsidRPr="00961555" w:rsidRDefault="00211A1E" w:rsidP="007768E4">
      <w:pPr>
        <w:pStyle w:val="a4"/>
        <w:jc w:val="left"/>
        <w:rPr>
          <w:sz w:val="24"/>
          <w:szCs w:val="24"/>
        </w:rPr>
      </w:pPr>
      <w:r w:rsidRPr="00961555">
        <w:rPr>
          <w:sz w:val="24"/>
          <w:szCs w:val="24"/>
        </w:rPr>
        <w:t>Аудирование с пониманием</w:t>
      </w:r>
      <w:r w:rsidRPr="00961555">
        <w:rPr>
          <w:spacing w:val="-3"/>
          <w:sz w:val="24"/>
          <w:szCs w:val="24"/>
        </w:rPr>
        <w:t xml:space="preserve"> </w:t>
      </w:r>
      <w:r w:rsidRPr="00961555">
        <w:rPr>
          <w:sz w:val="24"/>
          <w:szCs w:val="24"/>
        </w:rPr>
        <w:t>нужной</w:t>
      </w:r>
      <w:r w:rsidRPr="00961555">
        <w:rPr>
          <w:spacing w:val="-3"/>
          <w:sz w:val="24"/>
          <w:szCs w:val="24"/>
        </w:rPr>
        <w:t xml:space="preserve"> </w:t>
      </w:r>
      <w:r w:rsidRPr="00961555">
        <w:rPr>
          <w:sz w:val="24"/>
          <w:szCs w:val="24"/>
        </w:rPr>
        <w:t>(интересующей, запрашиваемой)</w:t>
      </w:r>
      <w:r w:rsidRPr="00961555">
        <w:rPr>
          <w:spacing w:val="-3"/>
          <w:sz w:val="24"/>
          <w:szCs w:val="24"/>
        </w:rPr>
        <w:t xml:space="preserve"> </w:t>
      </w:r>
      <w:r w:rsidRPr="00961555">
        <w:rPr>
          <w:sz w:val="24"/>
          <w:szCs w:val="24"/>
        </w:rPr>
        <w:t>информации</w:t>
      </w:r>
      <w:r w:rsidRPr="00961555">
        <w:rPr>
          <w:spacing w:val="-3"/>
          <w:sz w:val="24"/>
          <w:szCs w:val="24"/>
        </w:rPr>
        <w:t xml:space="preserve"> </w:t>
      </w:r>
      <w:r w:rsidRPr="00961555">
        <w:rPr>
          <w:sz w:val="24"/>
          <w:szCs w:val="24"/>
        </w:rPr>
        <w:t>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CF7B51" w:rsidRPr="00961555" w:rsidRDefault="00211A1E" w:rsidP="007768E4">
      <w:pPr>
        <w:pStyle w:val="a4"/>
        <w:jc w:val="left"/>
        <w:rPr>
          <w:sz w:val="24"/>
          <w:szCs w:val="24"/>
        </w:rPr>
      </w:pPr>
      <w:r w:rsidRPr="00961555">
        <w:rPr>
          <w:sz w:val="24"/>
          <w:szCs w:val="24"/>
        </w:rPr>
        <w:t>Тексты</w:t>
      </w:r>
      <w:r w:rsidRPr="00961555">
        <w:rPr>
          <w:spacing w:val="80"/>
          <w:w w:val="150"/>
          <w:sz w:val="24"/>
          <w:szCs w:val="24"/>
        </w:rPr>
        <w:t xml:space="preserve">   </w:t>
      </w:r>
      <w:r w:rsidRPr="00961555">
        <w:rPr>
          <w:sz w:val="24"/>
          <w:szCs w:val="24"/>
        </w:rPr>
        <w:t>для</w:t>
      </w:r>
      <w:r w:rsidRPr="00961555">
        <w:rPr>
          <w:spacing w:val="80"/>
          <w:w w:val="150"/>
          <w:sz w:val="24"/>
          <w:szCs w:val="24"/>
        </w:rPr>
        <w:t xml:space="preserve">   </w:t>
      </w:r>
      <w:r w:rsidRPr="00961555">
        <w:rPr>
          <w:sz w:val="24"/>
          <w:szCs w:val="24"/>
        </w:rPr>
        <w:t>аудирования:</w:t>
      </w:r>
      <w:r w:rsidRPr="00961555">
        <w:rPr>
          <w:spacing w:val="80"/>
          <w:w w:val="150"/>
          <w:sz w:val="24"/>
          <w:szCs w:val="24"/>
        </w:rPr>
        <w:t xml:space="preserve">   </w:t>
      </w:r>
      <w:r w:rsidRPr="00961555">
        <w:rPr>
          <w:sz w:val="24"/>
          <w:szCs w:val="24"/>
        </w:rPr>
        <w:t>диалог</w:t>
      </w:r>
      <w:r w:rsidRPr="00961555">
        <w:rPr>
          <w:spacing w:val="79"/>
          <w:w w:val="150"/>
          <w:sz w:val="24"/>
          <w:szCs w:val="24"/>
        </w:rPr>
        <w:t xml:space="preserve">   </w:t>
      </w:r>
      <w:r w:rsidRPr="00961555">
        <w:rPr>
          <w:sz w:val="24"/>
          <w:szCs w:val="24"/>
        </w:rPr>
        <w:t>(беседа),</w:t>
      </w:r>
      <w:r w:rsidRPr="00961555">
        <w:rPr>
          <w:spacing w:val="80"/>
          <w:w w:val="150"/>
          <w:sz w:val="24"/>
          <w:szCs w:val="24"/>
        </w:rPr>
        <w:t xml:space="preserve">   </w:t>
      </w:r>
      <w:r w:rsidRPr="00961555">
        <w:rPr>
          <w:sz w:val="24"/>
          <w:szCs w:val="24"/>
        </w:rPr>
        <w:t>высказывания</w:t>
      </w:r>
      <w:r w:rsidRPr="00961555">
        <w:rPr>
          <w:spacing w:val="79"/>
          <w:w w:val="150"/>
          <w:sz w:val="24"/>
          <w:szCs w:val="24"/>
        </w:rPr>
        <w:t xml:space="preserve">   </w:t>
      </w:r>
      <w:r w:rsidRPr="00961555">
        <w:rPr>
          <w:sz w:val="24"/>
          <w:szCs w:val="24"/>
        </w:rPr>
        <w:t>собеседников в ситуациях повседневного общения, рассказ, сообщение информационного характера.</w:t>
      </w:r>
    </w:p>
    <w:p w:rsidR="00CF7B51" w:rsidRPr="00961555" w:rsidRDefault="00211A1E" w:rsidP="007768E4">
      <w:pPr>
        <w:pStyle w:val="a4"/>
        <w:jc w:val="left"/>
        <w:rPr>
          <w:sz w:val="24"/>
          <w:szCs w:val="24"/>
        </w:rPr>
      </w:pPr>
      <w:r w:rsidRPr="00961555">
        <w:rPr>
          <w:sz w:val="24"/>
          <w:szCs w:val="24"/>
        </w:rPr>
        <w:t>Время</w:t>
      </w:r>
      <w:r w:rsidRPr="00961555">
        <w:rPr>
          <w:spacing w:val="-4"/>
          <w:sz w:val="24"/>
          <w:szCs w:val="24"/>
        </w:rPr>
        <w:t xml:space="preserve"> </w:t>
      </w:r>
      <w:r w:rsidRPr="00961555">
        <w:rPr>
          <w:sz w:val="24"/>
          <w:szCs w:val="24"/>
        </w:rPr>
        <w:t>звучания</w:t>
      </w:r>
      <w:r w:rsidRPr="00961555">
        <w:rPr>
          <w:spacing w:val="-1"/>
          <w:sz w:val="24"/>
          <w:szCs w:val="24"/>
        </w:rPr>
        <w:t xml:space="preserve"> </w:t>
      </w:r>
      <w:r w:rsidRPr="00961555">
        <w:rPr>
          <w:sz w:val="24"/>
          <w:szCs w:val="24"/>
        </w:rPr>
        <w:t>текста</w:t>
      </w:r>
      <w:r w:rsidRPr="00961555">
        <w:rPr>
          <w:spacing w:val="-3"/>
          <w:sz w:val="24"/>
          <w:szCs w:val="24"/>
        </w:rPr>
        <w:t xml:space="preserve"> </w:t>
      </w:r>
      <w:r w:rsidRPr="00961555">
        <w:rPr>
          <w:sz w:val="24"/>
          <w:szCs w:val="24"/>
        </w:rPr>
        <w:t>(текстов)</w:t>
      </w:r>
      <w:r w:rsidRPr="00961555">
        <w:rPr>
          <w:spacing w:val="-4"/>
          <w:sz w:val="24"/>
          <w:szCs w:val="24"/>
        </w:rPr>
        <w:t xml:space="preserve"> </w:t>
      </w:r>
      <w:r w:rsidRPr="00961555">
        <w:rPr>
          <w:sz w:val="24"/>
          <w:szCs w:val="24"/>
        </w:rPr>
        <w:t>для</w:t>
      </w:r>
      <w:r w:rsidRPr="00961555">
        <w:rPr>
          <w:spacing w:val="-1"/>
          <w:sz w:val="24"/>
          <w:szCs w:val="24"/>
        </w:rPr>
        <w:t xml:space="preserve"> </w:t>
      </w:r>
      <w:r w:rsidRPr="00961555">
        <w:rPr>
          <w:sz w:val="24"/>
          <w:szCs w:val="24"/>
        </w:rPr>
        <w:t>аудирования</w:t>
      </w:r>
      <w:r w:rsidRPr="00961555">
        <w:rPr>
          <w:spacing w:val="4"/>
          <w:sz w:val="24"/>
          <w:szCs w:val="24"/>
        </w:rPr>
        <w:t xml:space="preserve"> </w:t>
      </w:r>
      <w:r w:rsidRPr="00961555">
        <w:rPr>
          <w:sz w:val="24"/>
          <w:szCs w:val="24"/>
        </w:rPr>
        <w:t>–</w:t>
      </w:r>
      <w:r w:rsidRPr="00961555">
        <w:rPr>
          <w:spacing w:val="-2"/>
          <w:sz w:val="24"/>
          <w:szCs w:val="24"/>
        </w:rPr>
        <w:t xml:space="preserve"> </w:t>
      </w:r>
      <w:r w:rsidRPr="00961555">
        <w:rPr>
          <w:sz w:val="24"/>
          <w:szCs w:val="24"/>
        </w:rPr>
        <w:t>до</w:t>
      </w:r>
      <w:r w:rsidRPr="00961555">
        <w:rPr>
          <w:spacing w:val="3"/>
          <w:sz w:val="24"/>
          <w:szCs w:val="24"/>
        </w:rPr>
        <w:t xml:space="preserve"> </w:t>
      </w:r>
      <w:r w:rsidRPr="00961555">
        <w:rPr>
          <w:sz w:val="24"/>
          <w:szCs w:val="24"/>
        </w:rPr>
        <w:t>2</w:t>
      </w:r>
      <w:r w:rsidRPr="00961555">
        <w:rPr>
          <w:spacing w:val="-6"/>
          <w:sz w:val="24"/>
          <w:szCs w:val="24"/>
        </w:rPr>
        <w:t xml:space="preserve"> </w:t>
      </w:r>
      <w:r w:rsidRPr="00961555">
        <w:rPr>
          <w:spacing w:val="-2"/>
          <w:sz w:val="24"/>
          <w:szCs w:val="24"/>
        </w:rPr>
        <w:t>минут.</w:t>
      </w:r>
    </w:p>
    <w:p w:rsidR="00CF7B51" w:rsidRPr="00961555" w:rsidRDefault="00211A1E" w:rsidP="007768E4">
      <w:pPr>
        <w:pStyle w:val="a4"/>
        <w:jc w:val="left"/>
        <w:rPr>
          <w:sz w:val="24"/>
          <w:szCs w:val="24"/>
        </w:rPr>
      </w:pPr>
      <w:r w:rsidRPr="00961555">
        <w:rPr>
          <w:sz w:val="24"/>
          <w:szCs w:val="24"/>
        </w:rPr>
        <w:t>Смысловое</w:t>
      </w:r>
      <w:r w:rsidRPr="00961555">
        <w:rPr>
          <w:spacing w:val="-5"/>
          <w:sz w:val="24"/>
          <w:szCs w:val="24"/>
        </w:rPr>
        <w:t xml:space="preserve"> </w:t>
      </w:r>
      <w:r w:rsidRPr="00961555">
        <w:rPr>
          <w:spacing w:val="-2"/>
          <w:sz w:val="24"/>
          <w:szCs w:val="24"/>
        </w:rPr>
        <w:t>чтение.</w:t>
      </w:r>
    </w:p>
    <w:p w:rsidR="00CF7B51" w:rsidRPr="00961555" w:rsidRDefault="00211A1E" w:rsidP="007768E4">
      <w:pPr>
        <w:pStyle w:val="a4"/>
        <w:jc w:val="left"/>
        <w:rPr>
          <w:sz w:val="24"/>
          <w:szCs w:val="24"/>
        </w:rPr>
      </w:pPr>
      <w:r w:rsidRPr="00961555">
        <w:rPr>
          <w:sz w:val="24"/>
          <w:szCs w:val="24"/>
        </w:rPr>
        <w:t xml:space="preserve">Развитие умения читать про себя и понимать несложные аутентичные тексты разных жанров и </w:t>
      </w:r>
      <w:r w:rsidRPr="00961555">
        <w:rPr>
          <w:spacing w:val="-2"/>
          <w:sz w:val="24"/>
          <w:szCs w:val="24"/>
        </w:rPr>
        <w:t>стилей,</w:t>
      </w:r>
      <w:r w:rsidRPr="00961555">
        <w:rPr>
          <w:sz w:val="24"/>
          <w:szCs w:val="24"/>
        </w:rPr>
        <w:tab/>
      </w:r>
      <w:r w:rsidRPr="00961555">
        <w:rPr>
          <w:spacing w:val="-2"/>
          <w:sz w:val="24"/>
          <w:szCs w:val="24"/>
        </w:rPr>
        <w:t>содержащие</w:t>
      </w:r>
      <w:r w:rsidRPr="00961555">
        <w:rPr>
          <w:sz w:val="24"/>
          <w:szCs w:val="24"/>
        </w:rPr>
        <w:tab/>
      </w:r>
      <w:r w:rsidRPr="00961555">
        <w:rPr>
          <w:spacing w:val="-2"/>
          <w:sz w:val="24"/>
          <w:szCs w:val="24"/>
        </w:rPr>
        <w:t>отдельные</w:t>
      </w:r>
      <w:r w:rsidRPr="00961555">
        <w:rPr>
          <w:sz w:val="24"/>
          <w:szCs w:val="24"/>
        </w:rPr>
        <w:tab/>
      </w:r>
      <w:r w:rsidRPr="00961555">
        <w:rPr>
          <w:spacing w:val="-2"/>
          <w:sz w:val="24"/>
          <w:szCs w:val="24"/>
        </w:rPr>
        <w:t>неизученные</w:t>
      </w:r>
      <w:r w:rsidRPr="00961555">
        <w:rPr>
          <w:sz w:val="24"/>
          <w:szCs w:val="24"/>
        </w:rPr>
        <w:tab/>
      </w:r>
      <w:r w:rsidRPr="00961555">
        <w:rPr>
          <w:spacing w:val="-2"/>
          <w:sz w:val="24"/>
          <w:szCs w:val="24"/>
        </w:rPr>
        <w:t>языковые</w:t>
      </w:r>
      <w:r w:rsidRPr="00961555">
        <w:rPr>
          <w:sz w:val="24"/>
          <w:szCs w:val="24"/>
        </w:rPr>
        <w:tab/>
      </w:r>
      <w:r w:rsidRPr="00961555">
        <w:rPr>
          <w:spacing w:val="-2"/>
          <w:sz w:val="24"/>
          <w:szCs w:val="24"/>
        </w:rPr>
        <w:t xml:space="preserve">явления, </w:t>
      </w:r>
      <w:r w:rsidRPr="00961555">
        <w:rPr>
          <w:sz w:val="24"/>
          <w:szCs w:val="24"/>
        </w:rPr>
        <w:t>с</w:t>
      </w:r>
      <w:r w:rsidRPr="00961555">
        <w:rPr>
          <w:spacing w:val="76"/>
          <w:w w:val="150"/>
          <w:sz w:val="24"/>
          <w:szCs w:val="24"/>
        </w:rPr>
        <w:t xml:space="preserve">   </w:t>
      </w:r>
      <w:r w:rsidRPr="00961555">
        <w:rPr>
          <w:sz w:val="24"/>
          <w:szCs w:val="24"/>
        </w:rPr>
        <w:t>различной</w:t>
      </w:r>
      <w:r w:rsidRPr="00961555">
        <w:rPr>
          <w:spacing w:val="75"/>
          <w:w w:val="150"/>
          <w:sz w:val="24"/>
          <w:szCs w:val="24"/>
        </w:rPr>
        <w:t xml:space="preserve">   </w:t>
      </w:r>
      <w:r w:rsidRPr="00961555">
        <w:rPr>
          <w:sz w:val="24"/>
          <w:szCs w:val="24"/>
        </w:rPr>
        <w:t>глубиной</w:t>
      </w:r>
      <w:r w:rsidRPr="00961555">
        <w:rPr>
          <w:spacing w:val="75"/>
          <w:w w:val="150"/>
          <w:sz w:val="24"/>
          <w:szCs w:val="24"/>
        </w:rPr>
        <w:t xml:space="preserve">   </w:t>
      </w:r>
      <w:r w:rsidRPr="00961555">
        <w:rPr>
          <w:sz w:val="24"/>
          <w:szCs w:val="24"/>
        </w:rPr>
        <w:t>проникновения</w:t>
      </w:r>
      <w:r w:rsidRPr="00961555">
        <w:rPr>
          <w:spacing w:val="76"/>
          <w:w w:val="150"/>
          <w:sz w:val="24"/>
          <w:szCs w:val="24"/>
        </w:rPr>
        <w:t xml:space="preserve">   </w:t>
      </w:r>
      <w:r w:rsidRPr="00961555">
        <w:rPr>
          <w:sz w:val="24"/>
          <w:szCs w:val="24"/>
        </w:rPr>
        <w:t>в</w:t>
      </w:r>
      <w:r w:rsidRPr="00961555">
        <w:rPr>
          <w:spacing w:val="75"/>
          <w:w w:val="150"/>
          <w:sz w:val="24"/>
          <w:szCs w:val="24"/>
        </w:rPr>
        <w:t xml:space="preserve">   </w:t>
      </w:r>
      <w:r w:rsidRPr="00961555">
        <w:rPr>
          <w:sz w:val="24"/>
          <w:szCs w:val="24"/>
        </w:rPr>
        <w:t>их</w:t>
      </w:r>
      <w:r w:rsidRPr="00961555">
        <w:rPr>
          <w:spacing w:val="75"/>
          <w:w w:val="150"/>
          <w:sz w:val="24"/>
          <w:szCs w:val="24"/>
        </w:rPr>
        <w:t xml:space="preserve">   </w:t>
      </w:r>
      <w:r w:rsidRPr="00961555">
        <w:rPr>
          <w:sz w:val="24"/>
          <w:szCs w:val="24"/>
        </w:rPr>
        <w:t>содержание</w:t>
      </w:r>
      <w:r w:rsidRPr="00961555">
        <w:rPr>
          <w:spacing w:val="75"/>
          <w:w w:val="150"/>
          <w:sz w:val="24"/>
          <w:szCs w:val="24"/>
        </w:rPr>
        <w:t xml:space="preserve">   </w:t>
      </w:r>
      <w:r w:rsidRPr="00961555">
        <w:rPr>
          <w:sz w:val="24"/>
          <w:szCs w:val="24"/>
        </w:rPr>
        <w:t>в</w:t>
      </w:r>
      <w:r w:rsidRPr="00961555">
        <w:rPr>
          <w:spacing w:val="75"/>
          <w:w w:val="150"/>
          <w:sz w:val="24"/>
          <w:szCs w:val="24"/>
        </w:rPr>
        <w:t xml:space="preserve">   </w:t>
      </w:r>
      <w:r w:rsidRPr="00961555">
        <w:rPr>
          <w:sz w:val="24"/>
          <w:szCs w:val="24"/>
        </w:rPr>
        <w:t>зав</w:t>
      </w:r>
      <w:r w:rsidRPr="00961555">
        <w:rPr>
          <w:sz w:val="24"/>
          <w:szCs w:val="24"/>
        </w:rPr>
        <w:t>и</w:t>
      </w:r>
      <w:r w:rsidRPr="00961555">
        <w:rPr>
          <w:sz w:val="24"/>
          <w:szCs w:val="24"/>
        </w:rPr>
        <w:t>симости от</w:t>
      </w:r>
      <w:r w:rsidRPr="00961555">
        <w:rPr>
          <w:spacing w:val="68"/>
          <w:sz w:val="24"/>
          <w:szCs w:val="24"/>
        </w:rPr>
        <w:t xml:space="preserve">   </w:t>
      </w:r>
      <w:r w:rsidRPr="00961555">
        <w:rPr>
          <w:sz w:val="24"/>
          <w:szCs w:val="24"/>
        </w:rPr>
        <w:t>поставленной</w:t>
      </w:r>
      <w:r w:rsidRPr="00961555">
        <w:rPr>
          <w:spacing w:val="68"/>
          <w:sz w:val="24"/>
          <w:szCs w:val="24"/>
        </w:rPr>
        <w:t xml:space="preserve">   </w:t>
      </w:r>
      <w:r w:rsidRPr="00961555">
        <w:rPr>
          <w:sz w:val="24"/>
          <w:szCs w:val="24"/>
        </w:rPr>
        <w:t>коммуникативной</w:t>
      </w:r>
      <w:r w:rsidRPr="00961555">
        <w:rPr>
          <w:spacing w:val="68"/>
          <w:sz w:val="24"/>
          <w:szCs w:val="24"/>
        </w:rPr>
        <w:t xml:space="preserve">   </w:t>
      </w:r>
      <w:r w:rsidRPr="00961555">
        <w:rPr>
          <w:sz w:val="24"/>
          <w:szCs w:val="24"/>
        </w:rPr>
        <w:t>задачи:</w:t>
      </w:r>
      <w:r w:rsidRPr="00961555">
        <w:rPr>
          <w:spacing w:val="69"/>
          <w:sz w:val="24"/>
          <w:szCs w:val="24"/>
        </w:rPr>
        <w:t xml:space="preserve">   </w:t>
      </w:r>
      <w:r w:rsidRPr="00961555">
        <w:rPr>
          <w:sz w:val="24"/>
          <w:szCs w:val="24"/>
        </w:rPr>
        <w:t>с</w:t>
      </w:r>
      <w:r w:rsidRPr="00961555">
        <w:rPr>
          <w:spacing w:val="69"/>
          <w:sz w:val="24"/>
          <w:szCs w:val="24"/>
        </w:rPr>
        <w:t xml:space="preserve">   </w:t>
      </w:r>
      <w:r w:rsidRPr="00961555">
        <w:rPr>
          <w:sz w:val="24"/>
          <w:szCs w:val="24"/>
        </w:rPr>
        <w:t>пониманием</w:t>
      </w:r>
      <w:r w:rsidRPr="00961555">
        <w:rPr>
          <w:spacing w:val="67"/>
          <w:sz w:val="24"/>
          <w:szCs w:val="24"/>
        </w:rPr>
        <w:t xml:space="preserve">   </w:t>
      </w:r>
      <w:r w:rsidRPr="00961555">
        <w:rPr>
          <w:sz w:val="24"/>
          <w:szCs w:val="24"/>
        </w:rPr>
        <w:t>о</w:t>
      </w:r>
      <w:r w:rsidRPr="00961555">
        <w:rPr>
          <w:sz w:val="24"/>
          <w:szCs w:val="24"/>
        </w:rPr>
        <w:t>с</w:t>
      </w:r>
      <w:r w:rsidRPr="00961555">
        <w:rPr>
          <w:sz w:val="24"/>
          <w:szCs w:val="24"/>
        </w:rPr>
        <w:t>новного</w:t>
      </w:r>
      <w:r w:rsidRPr="00961555">
        <w:rPr>
          <w:spacing w:val="71"/>
          <w:sz w:val="24"/>
          <w:szCs w:val="24"/>
        </w:rPr>
        <w:t xml:space="preserve">   </w:t>
      </w:r>
      <w:r w:rsidRPr="00961555">
        <w:rPr>
          <w:sz w:val="24"/>
          <w:szCs w:val="24"/>
        </w:rPr>
        <w:t>содержания, с пониманием нужной (интересующей, запрашиваемой) информ</w:t>
      </w:r>
      <w:r w:rsidRPr="00961555">
        <w:rPr>
          <w:sz w:val="24"/>
          <w:szCs w:val="24"/>
        </w:rPr>
        <w:t>а</w:t>
      </w:r>
      <w:r w:rsidRPr="00961555">
        <w:rPr>
          <w:sz w:val="24"/>
          <w:szCs w:val="24"/>
        </w:rPr>
        <w:t xml:space="preserve">ции, с полным пониманием </w:t>
      </w:r>
      <w:r w:rsidRPr="00961555">
        <w:rPr>
          <w:spacing w:val="-2"/>
          <w:sz w:val="24"/>
          <w:szCs w:val="24"/>
        </w:rPr>
        <w:t>содержания.</w:t>
      </w:r>
    </w:p>
    <w:p w:rsidR="00CF7B51" w:rsidRPr="00961555" w:rsidRDefault="00211A1E" w:rsidP="007768E4">
      <w:pPr>
        <w:pStyle w:val="a4"/>
        <w:jc w:val="left"/>
        <w:rPr>
          <w:sz w:val="24"/>
          <w:szCs w:val="24"/>
        </w:rPr>
      </w:pPr>
      <w:r w:rsidRPr="00961555">
        <w:rPr>
          <w:sz w:val="24"/>
          <w:szCs w:val="24"/>
        </w:rPr>
        <w:t>Чтение с пониманием основного содержания текста предполагает умения: опред</w:t>
      </w:r>
      <w:r w:rsidRPr="00961555">
        <w:rPr>
          <w:sz w:val="24"/>
          <w:szCs w:val="24"/>
        </w:rPr>
        <w:t>е</w:t>
      </w:r>
      <w:r w:rsidRPr="00961555">
        <w:rPr>
          <w:sz w:val="24"/>
          <w:szCs w:val="24"/>
        </w:rPr>
        <w:t>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w:t>
      </w:r>
      <w:r w:rsidRPr="00961555">
        <w:rPr>
          <w:sz w:val="24"/>
          <w:szCs w:val="24"/>
        </w:rPr>
        <w:t>т</w:t>
      </w:r>
      <w:r w:rsidRPr="00961555">
        <w:rPr>
          <w:sz w:val="24"/>
          <w:szCs w:val="24"/>
        </w:rPr>
        <w:t>венные для понимания основного содержания, понимать интернациональные слова.</w:t>
      </w:r>
    </w:p>
    <w:p w:rsidR="00CF7B51" w:rsidRPr="00961555" w:rsidRDefault="00211A1E" w:rsidP="007768E4">
      <w:pPr>
        <w:pStyle w:val="a4"/>
        <w:jc w:val="left"/>
        <w:rPr>
          <w:sz w:val="24"/>
          <w:szCs w:val="24"/>
        </w:rPr>
      </w:pPr>
      <w:r w:rsidRPr="00961555">
        <w:rPr>
          <w:sz w:val="24"/>
          <w:szCs w:val="24"/>
        </w:rPr>
        <w:t>Чтение с пониманием нужной (интересующей, запрашиваемой) информации пре</w:t>
      </w:r>
      <w:r w:rsidRPr="00961555">
        <w:rPr>
          <w:sz w:val="24"/>
          <w:szCs w:val="24"/>
        </w:rPr>
        <w:t>д</w:t>
      </w:r>
      <w:r w:rsidRPr="00961555">
        <w:rPr>
          <w:sz w:val="24"/>
          <w:szCs w:val="24"/>
        </w:rPr>
        <w:t>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w:t>
      </w:r>
      <w:r w:rsidRPr="00961555">
        <w:rPr>
          <w:sz w:val="24"/>
          <w:szCs w:val="24"/>
        </w:rPr>
        <w:t>ч</w:t>
      </w:r>
      <w:r w:rsidRPr="00961555">
        <w:rPr>
          <w:sz w:val="24"/>
          <w:szCs w:val="24"/>
        </w:rPr>
        <w:t>ки зрения её значимости для решения коммуникативной задачи.</w:t>
      </w:r>
    </w:p>
    <w:p w:rsidR="00CF7B51" w:rsidRPr="00961555" w:rsidRDefault="00211A1E" w:rsidP="007768E4">
      <w:pPr>
        <w:pStyle w:val="a4"/>
        <w:jc w:val="left"/>
        <w:rPr>
          <w:sz w:val="24"/>
          <w:szCs w:val="24"/>
        </w:rPr>
      </w:pPr>
      <w:r w:rsidRPr="00961555">
        <w:rPr>
          <w:sz w:val="24"/>
          <w:szCs w:val="24"/>
        </w:rPr>
        <w:t xml:space="preserve">Чтение несплошных текстов (таблиц, диаграмм, схем) и понимание представленной в них </w:t>
      </w:r>
      <w:r w:rsidRPr="00961555">
        <w:rPr>
          <w:spacing w:val="-2"/>
          <w:sz w:val="24"/>
          <w:szCs w:val="24"/>
        </w:rPr>
        <w:t>информации.</w:t>
      </w:r>
    </w:p>
    <w:p w:rsidR="00CF7B51" w:rsidRPr="00961555" w:rsidRDefault="00211A1E" w:rsidP="007768E4">
      <w:pPr>
        <w:pStyle w:val="a4"/>
        <w:jc w:val="left"/>
        <w:rPr>
          <w:sz w:val="24"/>
          <w:szCs w:val="24"/>
        </w:rPr>
      </w:pPr>
      <w:r w:rsidRPr="00961555">
        <w:rPr>
          <w:sz w:val="24"/>
          <w:szCs w:val="24"/>
        </w:rPr>
        <w:t>Чтение с полным пониманием содержания несложных аутентичных текстов, соде</w:t>
      </w:r>
      <w:r w:rsidRPr="00961555">
        <w:rPr>
          <w:sz w:val="24"/>
          <w:szCs w:val="24"/>
        </w:rPr>
        <w:t>р</w:t>
      </w:r>
      <w:r w:rsidRPr="00961555">
        <w:rPr>
          <w:sz w:val="24"/>
          <w:szCs w:val="24"/>
        </w:rPr>
        <w:t xml:space="preserve">жащих отдельные неизученные языковые явления. В ходе чтения с полным пониманием формируются и </w:t>
      </w:r>
      <w:r w:rsidRPr="00961555">
        <w:rPr>
          <w:spacing w:val="-2"/>
          <w:sz w:val="24"/>
          <w:szCs w:val="24"/>
        </w:rPr>
        <w:t>развиваются</w:t>
      </w:r>
      <w:r w:rsidRPr="00961555">
        <w:rPr>
          <w:sz w:val="24"/>
          <w:szCs w:val="24"/>
        </w:rPr>
        <w:tab/>
      </w:r>
      <w:r w:rsidRPr="00961555">
        <w:rPr>
          <w:spacing w:val="-2"/>
          <w:sz w:val="24"/>
          <w:szCs w:val="24"/>
        </w:rPr>
        <w:t>умения</w:t>
      </w:r>
      <w:r w:rsidRPr="00961555">
        <w:rPr>
          <w:sz w:val="24"/>
          <w:szCs w:val="24"/>
        </w:rPr>
        <w:tab/>
      </w:r>
      <w:r w:rsidRPr="00961555">
        <w:rPr>
          <w:spacing w:val="-4"/>
          <w:sz w:val="24"/>
          <w:szCs w:val="24"/>
        </w:rPr>
        <w:t>полно</w:t>
      </w:r>
      <w:r w:rsidRPr="00961555">
        <w:rPr>
          <w:sz w:val="24"/>
          <w:szCs w:val="24"/>
        </w:rPr>
        <w:tab/>
      </w:r>
      <w:r w:rsidRPr="00961555">
        <w:rPr>
          <w:spacing w:val="-10"/>
          <w:sz w:val="24"/>
          <w:szCs w:val="24"/>
        </w:rPr>
        <w:t>и</w:t>
      </w:r>
      <w:r w:rsidRPr="00961555">
        <w:rPr>
          <w:sz w:val="24"/>
          <w:szCs w:val="24"/>
        </w:rPr>
        <w:tab/>
      </w:r>
      <w:r w:rsidRPr="00961555">
        <w:rPr>
          <w:sz w:val="24"/>
          <w:szCs w:val="24"/>
        </w:rPr>
        <w:tab/>
      </w:r>
      <w:r w:rsidRPr="00961555">
        <w:rPr>
          <w:spacing w:val="-2"/>
          <w:sz w:val="24"/>
          <w:szCs w:val="24"/>
        </w:rPr>
        <w:t>точно</w:t>
      </w:r>
      <w:r w:rsidRPr="00961555">
        <w:rPr>
          <w:sz w:val="24"/>
          <w:szCs w:val="24"/>
        </w:rPr>
        <w:tab/>
      </w:r>
      <w:r w:rsidRPr="00961555">
        <w:rPr>
          <w:spacing w:val="-2"/>
          <w:sz w:val="24"/>
          <w:szCs w:val="24"/>
        </w:rPr>
        <w:t>понимать</w:t>
      </w:r>
      <w:r w:rsidRPr="00961555">
        <w:rPr>
          <w:sz w:val="24"/>
          <w:szCs w:val="24"/>
        </w:rPr>
        <w:tab/>
      </w:r>
      <w:r w:rsidRPr="00961555">
        <w:rPr>
          <w:sz w:val="24"/>
          <w:szCs w:val="24"/>
        </w:rPr>
        <w:tab/>
      </w:r>
      <w:r w:rsidRPr="00961555">
        <w:rPr>
          <w:spacing w:val="-2"/>
          <w:sz w:val="24"/>
          <w:szCs w:val="24"/>
        </w:rPr>
        <w:t xml:space="preserve">текст </w:t>
      </w:r>
      <w:r w:rsidRPr="00961555">
        <w:rPr>
          <w:sz w:val="24"/>
          <w:szCs w:val="24"/>
        </w:rPr>
        <w:t>на основе его информационной переработки (смыслового и структурного ан</w:t>
      </w:r>
      <w:r w:rsidRPr="00961555">
        <w:rPr>
          <w:sz w:val="24"/>
          <w:szCs w:val="24"/>
        </w:rPr>
        <w:t>а</w:t>
      </w:r>
      <w:r w:rsidRPr="00961555">
        <w:rPr>
          <w:sz w:val="24"/>
          <w:szCs w:val="24"/>
        </w:rPr>
        <w:t xml:space="preserve">лиза отдельных частей </w:t>
      </w:r>
      <w:r w:rsidRPr="00961555">
        <w:rPr>
          <w:spacing w:val="-2"/>
          <w:sz w:val="24"/>
          <w:szCs w:val="24"/>
        </w:rPr>
        <w:t>текста,</w:t>
      </w:r>
      <w:r w:rsidRPr="00961555">
        <w:rPr>
          <w:sz w:val="24"/>
          <w:szCs w:val="24"/>
        </w:rPr>
        <w:tab/>
      </w:r>
      <w:r w:rsidRPr="00961555">
        <w:rPr>
          <w:sz w:val="24"/>
          <w:szCs w:val="24"/>
        </w:rPr>
        <w:tab/>
      </w:r>
      <w:r w:rsidRPr="00961555">
        <w:rPr>
          <w:spacing w:val="-2"/>
          <w:sz w:val="24"/>
          <w:szCs w:val="24"/>
        </w:rPr>
        <w:t>выборочного</w:t>
      </w:r>
      <w:r w:rsidRPr="00961555">
        <w:rPr>
          <w:sz w:val="24"/>
          <w:szCs w:val="24"/>
        </w:rPr>
        <w:tab/>
      </w:r>
      <w:r w:rsidRPr="00961555">
        <w:rPr>
          <w:sz w:val="24"/>
          <w:szCs w:val="24"/>
        </w:rPr>
        <w:tab/>
      </w:r>
      <w:r w:rsidRPr="00961555">
        <w:rPr>
          <w:spacing w:val="-2"/>
          <w:sz w:val="24"/>
          <w:szCs w:val="24"/>
        </w:rPr>
        <w:t>перевода),</w:t>
      </w:r>
      <w:r w:rsidRPr="00961555">
        <w:rPr>
          <w:sz w:val="24"/>
          <w:szCs w:val="24"/>
        </w:rPr>
        <w:tab/>
      </w:r>
      <w:r w:rsidRPr="00961555">
        <w:rPr>
          <w:sz w:val="24"/>
          <w:szCs w:val="24"/>
        </w:rPr>
        <w:tab/>
      </w:r>
      <w:r w:rsidRPr="00961555">
        <w:rPr>
          <w:spacing w:val="-2"/>
          <w:sz w:val="24"/>
          <w:szCs w:val="24"/>
        </w:rPr>
        <w:t>уст</w:t>
      </w:r>
      <w:r w:rsidRPr="00961555">
        <w:rPr>
          <w:spacing w:val="-2"/>
          <w:sz w:val="24"/>
          <w:szCs w:val="24"/>
        </w:rPr>
        <w:t>а</w:t>
      </w:r>
      <w:r w:rsidRPr="00961555">
        <w:rPr>
          <w:spacing w:val="-2"/>
          <w:sz w:val="24"/>
          <w:szCs w:val="24"/>
        </w:rPr>
        <w:t xml:space="preserve">навливать </w:t>
      </w:r>
      <w:r w:rsidRPr="00961555">
        <w:rPr>
          <w:sz w:val="24"/>
          <w:szCs w:val="24"/>
        </w:rPr>
        <w:t>причинно-следственную взаимосвязь изложенных в тексте фактов и событий, восстанавливать текст из разрозненных абзацев.</w:t>
      </w:r>
    </w:p>
    <w:p w:rsidR="00CF7B51" w:rsidRPr="00961555" w:rsidRDefault="00211A1E" w:rsidP="007768E4">
      <w:pPr>
        <w:pStyle w:val="a4"/>
        <w:jc w:val="left"/>
        <w:rPr>
          <w:sz w:val="24"/>
          <w:szCs w:val="24"/>
        </w:rPr>
      </w:pPr>
      <w:r w:rsidRPr="00961555">
        <w:rPr>
          <w:sz w:val="24"/>
          <w:szCs w:val="24"/>
        </w:rPr>
        <w:t>Тексты</w:t>
      </w:r>
      <w:r w:rsidRPr="00961555">
        <w:rPr>
          <w:spacing w:val="80"/>
          <w:w w:val="150"/>
          <w:sz w:val="24"/>
          <w:szCs w:val="24"/>
        </w:rPr>
        <w:t xml:space="preserve">   </w:t>
      </w:r>
      <w:r w:rsidRPr="00961555">
        <w:rPr>
          <w:sz w:val="24"/>
          <w:szCs w:val="24"/>
        </w:rPr>
        <w:t>для</w:t>
      </w:r>
      <w:r w:rsidRPr="00961555">
        <w:rPr>
          <w:spacing w:val="80"/>
          <w:w w:val="150"/>
          <w:sz w:val="24"/>
          <w:szCs w:val="24"/>
        </w:rPr>
        <w:t xml:space="preserve">   </w:t>
      </w:r>
      <w:r w:rsidRPr="00961555">
        <w:rPr>
          <w:sz w:val="24"/>
          <w:szCs w:val="24"/>
        </w:rPr>
        <w:t>чтения:</w:t>
      </w:r>
      <w:r w:rsidRPr="00961555">
        <w:rPr>
          <w:spacing w:val="80"/>
          <w:w w:val="150"/>
          <w:sz w:val="24"/>
          <w:szCs w:val="24"/>
        </w:rPr>
        <w:t xml:space="preserve">   </w:t>
      </w:r>
      <w:r w:rsidRPr="00961555">
        <w:rPr>
          <w:sz w:val="24"/>
          <w:szCs w:val="24"/>
        </w:rPr>
        <w:t>интервью,</w:t>
      </w:r>
      <w:r w:rsidRPr="00961555">
        <w:rPr>
          <w:spacing w:val="80"/>
          <w:w w:val="150"/>
          <w:sz w:val="24"/>
          <w:szCs w:val="24"/>
        </w:rPr>
        <w:t xml:space="preserve">   </w:t>
      </w:r>
      <w:r w:rsidRPr="00961555">
        <w:rPr>
          <w:sz w:val="24"/>
          <w:szCs w:val="24"/>
        </w:rPr>
        <w:t>диалог</w:t>
      </w:r>
      <w:r w:rsidRPr="00961555">
        <w:rPr>
          <w:spacing w:val="80"/>
          <w:w w:val="150"/>
          <w:sz w:val="24"/>
          <w:szCs w:val="24"/>
        </w:rPr>
        <w:t xml:space="preserve">   </w:t>
      </w:r>
      <w:r w:rsidRPr="00961555">
        <w:rPr>
          <w:sz w:val="24"/>
          <w:szCs w:val="24"/>
        </w:rPr>
        <w:t>(беседа),</w:t>
      </w:r>
      <w:r w:rsidRPr="00961555">
        <w:rPr>
          <w:spacing w:val="80"/>
          <w:w w:val="150"/>
          <w:sz w:val="24"/>
          <w:szCs w:val="24"/>
        </w:rPr>
        <w:t xml:space="preserve">   </w:t>
      </w:r>
      <w:r w:rsidRPr="00961555">
        <w:rPr>
          <w:sz w:val="24"/>
          <w:szCs w:val="24"/>
        </w:rPr>
        <w:t>рассказ,</w:t>
      </w:r>
      <w:r w:rsidRPr="00961555">
        <w:rPr>
          <w:spacing w:val="80"/>
          <w:w w:val="150"/>
          <w:sz w:val="24"/>
          <w:szCs w:val="24"/>
        </w:rPr>
        <w:t xml:space="preserve">   </w:t>
      </w:r>
      <w:r w:rsidRPr="00961555">
        <w:rPr>
          <w:sz w:val="24"/>
          <w:szCs w:val="24"/>
        </w:rPr>
        <w:t>отрывок</w:t>
      </w:r>
      <w:r w:rsidRPr="00961555">
        <w:rPr>
          <w:spacing w:val="40"/>
          <w:sz w:val="24"/>
          <w:szCs w:val="24"/>
        </w:rPr>
        <w:t xml:space="preserve"> </w:t>
      </w:r>
      <w:r w:rsidRPr="00961555">
        <w:rPr>
          <w:sz w:val="24"/>
          <w:szCs w:val="24"/>
        </w:rPr>
        <w:t>из художественного произведения, отрывок из статьи научно-популярного хара</w:t>
      </w:r>
      <w:r w:rsidRPr="00961555">
        <w:rPr>
          <w:sz w:val="24"/>
          <w:szCs w:val="24"/>
        </w:rPr>
        <w:t>к</w:t>
      </w:r>
      <w:r w:rsidRPr="00961555">
        <w:rPr>
          <w:sz w:val="24"/>
          <w:szCs w:val="24"/>
        </w:rPr>
        <w:t>тера, сообщение информационного характера, объявление, кулинарный рецепт, меню, эле</w:t>
      </w:r>
      <w:r w:rsidRPr="00961555">
        <w:rPr>
          <w:sz w:val="24"/>
          <w:szCs w:val="24"/>
        </w:rPr>
        <w:t>к</w:t>
      </w:r>
      <w:r w:rsidRPr="00961555">
        <w:rPr>
          <w:sz w:val="24"/>
          <w:szCs w:val="24"/>
        </w:rPr>
        <w:t>тронное сообщение личного характера, стихотворение.</w:t>
      </w:r>
    </w:p>
    <w:p w:rsidR="00CF7B51" w:rsidRPr="00961555" w:rsidRDefault="00211A1E" w:rsidP="007768E4">
      <w:pPr>
        <w:pStyle w:val="a4"/>
        <w:jc w:val="left"/>
        <w:rPr>
          <w:sz w:val="24"/>
          <w:szCs w:val="24"/>
        </w:rPr>
      </w:pPr>
      <w:r w:rsidRPr="00961555">
        <w:rPr>
          <w:sz w:val="24"/>
          <w:szCs w:val="24"/>
        </w:rPr>
        <w:t>Объём</w:t>
      </w:r>
      <w:r w:rsidRPr="00961555">
        <w:rPr>
          <w:spacing w:val="1"/>
          <w:sz w:val="24"/>
          <w:szCs w:val="24"/>
        </w:rPr>
        <w:t xml:space="preserve"> </w:t>
      </w:r>
      <w:r w:rsidRPr="00961555">
        <w:rPr>
          <w:sz w:val="24"/>
          <w:szCs w:val="24"/>
        </w:rPr>
        <w:t>текста</w:t>
      </w:r>
      <w:r w:rsidRPr="00961555">
        <w:rPr>
          <w:spacing w:val="-1"/>
          <w:sz w:val="24"/>
          <w:szCs w:val="24"/>
        </w:rPr>
        <w:t xml:space="preserve"> </w:t>
      </w:r>
      <w:r w:rsidRPr="00961555">
        <w:rPr>
          <w:sz w:val="24"/>
          <w:szCs w:val="24"/>
        </w:rPr>
        <w:t>(текстов)</w:t>
      </w:r>
      <w:r w:rsidRPr="00961555">
        <w:rPr>
          <w:spacing w:val="1"/>
          <w:sz w:val="24"/>
          <w:szCs w:val="24"/>
        </w:rPr>
        <w:t xml:space="preserve"> </w:t>
      </w:r>
      <w:r w:rsidRPr="00961555">
        <w:rPr>
          <w:sz w:val="24"/>
          <w:szCs w:val="24"/>
        </w:rPr>
        <w:t>для</w:t>
      </w:r>
      <w:r w:rsidRPr="00961555">
        <w:rPr>
          <w:spacing w:val="-4"/>
          <w:sz w:val="24"/>
          <w:szCs w:val="24"/>
        </w:rPr>
        <w:t xml:space="preserve"> </w:t>
      </w:r>
      <w:r w:rsidRPr="00961555">
        <w:rPr>
          <w:sz w:val="24"/>
          <w:szCs w:val="24"/>
        </w:rPr>
        <w:t>чтения</w:t>
      </w:r>
      <w:r w:rsidRPr="00961555">
        <w:rPr>
          <w:spacing w:val="2"/>
          <w:sz w:val="24"/>
          <w:szCs w:val="24"/>
        </w:rPr>
        <w:t xml:space="preserve"> </w:t>
      </w:r>
      <w:r w:rsidRPr="00961555">
        <w:rPr>
          <w:sz w:val="24"/>
          <w:szCs w:val="24"/>
        </w:rPr>
        <w:t>–</w:t>
      </w:r>
      <w:r w:rsidRPr="00961555">
        <w:rPr>
          <w:spacing w:val="-5"/>
          <w:sz w:val="24"/>
          <w:szCs w:val="24"/>
        </w:rPr>
        <w:t xml:space="preserve"> </w:t>
      </w:r>
      <w:r w:rsidRPr="00961555">
        <w:rPr>
          <w:sz w:val="24"/>
          <w:szCs w:val="24"/>
        </w:rPr>
        <w:t>350–500</w:t>
      </w:r>
      <w:r w:rsidRPr="00961555">
        <w:rPr>
          <w:spacing w:val="1"/>
          <w:sz w:val="24"/>
          <w:szCs w:val="24"/>
        </w:rPr>
        <w:t xml:space="preserve"> </w:t>
      </w:r>
      <w:r w:rsidRPr="00961555">
        <w:rPr>
          <w:spacing w:val="-2"/>
          <w:sz w:val="24"/>
          <w:szCs w:val="24"/>
        </w:rPr>
        <w:t>слов.</w:t>
      </w:r>
    </w:p>
    <w:p w:rsidR="00CF7B51" w:rsidRPr="00961555" w:rsidRDefault="00211A1E" w:rsidP="007768E4">
      <w:pPr>
        <w:pStyle w:val="a4"/>
        <w:jc w:val="left"/>
        <w:rPr>
          <w:sz w:val="24"/>
          <w:szCs w:val="24"/>
        </w:rPr>
      </w:pPr>
      <w:r w:rsidRPr="00961555">
        <w:rPr>
          <w:sz w:val="24"/>
          <w:szCs w:val="24"/>
        </w:rPr>
        <w:t>Письменная речь. Развитие</w:t>
      </w:r>
      <w:r w:rsidRPr="00961555">
        <w:rPr>
          <w:spacing w:val="-15"/>
          <w:sz w:val="24"/>
          <w:szCs w:val="24"/>
        </w:rPr>
        <w:t xml:space="preserve"> </w:t>
      </w:r>
      <w:r w:rsidRPr="00961555">
        <w:rPr>
          <w:sz w:val="24"/>
          <w:szCs w:val="24"/>
        </w:rPr>
        <w:t>умений</w:t>
      </w:r>
      <w:r w:rsidRPr="00961555">
        <w:rPr>
          <w:spacing w:val="-10"/>
          <w:sz w:val="24"/>
          <w:szCs w:val="24"/>
        </w:rPr>
        <w:t xml:space="preserve"> </w:t>
      </w:r>
      <w:r w:rsidRPr="00961555">
        <w:rPr>
          <w:sz w:val="24"/>
          <w:szCs w:val="24"/>
        </w:rPr>
        <w:t>письменной</w:t>
      </w:r>
      <w:r w:rsidRPr="00961555">
        <w:rPr>
          <w:spacing w:val="-14"/>
          <w:sz w:val="24"/>
          <w:szCs w:val="24"/>
        </w:rPr>
        <w:t xml:space="preserve"> </w:t>
      </w:r>
      <w:r w:rsidRPr="00961555">
        <w:rPr>
          <w:sz w:val="24"/>
          <w:szCs w:val="24"/>
        </w:rPr>
        <w:t>речи:</w:t>
      </w:r>
    </w:p>
    <w:p w:rsidR="00CF7B51" w:rsidRPr="00961555" w:rsidRDefault="00211A1E" w:rsidP="007768E4">
      <w:pPr>
        <w:pStyle w:val="a4"/>
        <w:jc w:val="left"/>
        <w:rPr>
          <w:sz w:val="24"/>
          <w:szCs w:val="24"/>
        </w:rPr>
      </w:pPr>
      <w:r w:rsidRPr="00961555">
        <w:rPr>
          <w:sz w:val="24"/>
          <w:szCs w:val="24"/>
        </w:rPr>
        <w:t>составление</w:t>
      </w:r>
      <w:r w:rsidRPr="00961555">
        <w:rPr>
          <w:spacing w:val="-11"/>
          <w:sz w:val="24"/>
          <w:szCs w:val="24"/>
        </w:rPr>
        <w:t xml:space="preserve"> </w:t>
      </w:r>
      <w:r w:rsidRPr="00961555">
        <w:rPr>
          <w:sz w:val="24"/>
          <w:szCs w:val="24"/>
        </w:rPr>
        <w:t>плана</w:t>
      </w:r>
      <w:r w:rsidRPr="00961555">
        <w:rPr>
          <w:spacing w:val="-8"/>
          <w:sz w:val="24"/>
          <w:szCs w:val="24"/>
        </w:rPr>
        <w:t xml:space="preserve"> </w:t>
      </w:r>
      <w:r w:rsidRPr="00961555">
        <w:rPr>
          <w:sz w:val="24"/>
          <w:szCs w:val="24"/>
        </w:rPr>
        <w:t>(тезисов)</w:t>
      </w:r>
      <w:r w:rsidRPr="00961555">
        <w:rPr>
          <w:spacing w:val="-1"/>
          <w:sz w:val="24"/>
          <w:szCs w:val="24"/>
        </w:rPr>
        <w:t xml:space="preserve"> </w:t>
      </w:r>
      <w:r w:rsidRPr="00961555">
        <w:rPr>
          <w:sz w:val="24"/>
          <w:szCs w:val="24"/>
        </w:rPr>
        <w:t>устного</w:t>
      </w:r>
      <w:r w:rsidRPr="00961555">
        <w:rPr>
          <w:spacing w:val="-3"/>
          <w:sz w:val="24"/>
          <w:szCs w:val="24"/>
        </w:rPr>
        <w:t xml:space="preserve"> </w:t>
      </w:r>
      <w:r w:rsidRPr="00961555">
        <w:rPr>
          <w:sz w:val="24"/>
          <w:szCs w:val="24"/>
        </w:rPr>
        <w:t>или</w:t>
      </w:r>
      <w:r w:rsidRPr="00961555">
        <w:rPr>
          <w:spacing w:val="-6"/>
          <w:sz w:val="24"/>
          <w:szCs w:val="24"/>
        </w:rPr>
        <w:t xml:space="preserve"> </w:t>
      </w:r>
      <w:r w:rsidRPr="00961555">
        <w:rPr>
          <w:sz w:val="24"/>
          <w:szCs w:val="24"/>
        </w:rPr>
        <w:t>письменного</w:t>
      </w:r>
      <w:r w:rsidRPr="00961555">
        <w:rPr>
          <w:spacing w:val="2"/>
          <w:sz w:val="24"/>
          <w:szCs w:val="24"/>
        </w:rPr>
        <w:t xml:space="preserve"> </w:t>
      </w:r>
      <w:r w:rsidRPr="00961555">
        <w:rPr>
          <w:spacing w:val="-2"/>
          <w:sz w:val="24"/>
          <w:szCs w:val="24"/>
        </w:rPr>
        <w:t>сообщения;</w:t>
      </w:r>
    </w:p>
    <w:p w:rsidR="00CF7B51" w:rsidRPr="00961555" w:rsidRDefault="00211A1E" w:rsidP="007768E4">
      <w:pPr>
        <w:pStyle w:val="a4"/>
        <w:jc w:val="left"/>
        <w:rPr>
          <w:sz w:val="24"/>
          <w:szCs w:val="24"/>
        </w:rPr>
      </w:pPr>
      <w:r w:rsidRPr="00961555">
        <w:rPr>
          <w:sz w:val="24"/>
          <w:szCs w:val="24"/>
        </w:rPr>
        <w:t>заполнение</w:t>
      </w:r>
      <w:r w:rsidRPr="00961555">
        <w:rPr>
          <w:spacing w:val="72"/>
          <w:sz w:val="24"/>
          <w:szCs w:val="24"/>
        </w:rPr>
        <w:t xml:space="preserve">   </w:t>
      </w:r>
      <w:r w:rsidRPr="00961555">
        <w:rPr>
          <w:sz w:val="24"/>
          <w:szCs w:val="24"/>
        </w:rPr>
        <w:t>анкет</w:t>
      </w:r>
      <w:r w:rsidRPr="00961555">
        <w:rPr>
          <w:spacing w:val="70"/>
          <w:sz w:val="24"/>
          <w:szCs w:val="24"/>
        </w:rPr>
        <w:t xml:space="preserve">   </w:t>
      </w:r>
      <w:r w:rsidRPr="00961555">
        <w:rPr>
          <w:sz w:val="24"/>
          <w:szCs w:val="24"/>
        </w:rPr>
        <w:t>и</w:t>
      </w:r>
      <w:r w:rsidRPr="00961555">
        <w:rPr>
          <w:spacing w:val="71"/>
          <w:sz w:val="24"/>
          <w:szCs w:val="24"/>
        </w:rPr>
        <w:t xml:space="preserve">   </w:t>
      </w:r>
      <w:r w:rsidRPr="00961555">
        <w:rPr>
          <w:sz w:val="24"/>
          <w:szCs w:val="24"/>
        </w:rPr>
        <w:t>формуляров:</w:t>
      </w:r>
      <w:r w:rsidRPr="00961555">
        <w:rPr>
          <w:spacing w:val="72"/>
          <w:sz w:val="24"/>
          <w:szCs w:val="24"/>
        </w:rPr>
        <w:t xml:space="preserve">   </w:t>
      </w:r>
      <w:r w:rsidRPr="00961555">
        <w:rPr>
          <w:sz w:val="24"/>
          <w:szCs w:val="24"/>
        </w:rPr>
        <w:t>сообщение</w:t>
      </w:r>
      <w:r w:rsidRPr="00961555">
        <w:rPr>
          <w:spacing w:val="68"/>
          <w:sz w:val="24"/>
          <w:szCs w:val="24"/>
        </w:rPr>
        <w:t xml:space="preserve">   </w:t>
      </w:r>
      <w:r w:rsidRPr="00961555">
        <w:rPr>
          <w:sz w:val="24"/>
          <w:szCs w:val="24"/>
        </w:rPr>
        <w:t>о</w:t>
      </w:r>
      <w:r w:rsidRPr="00961555">
        <w:rPr>
          <w:spacing w:val="72"/>
          <w:sz w:val="24"/>
          <w:szCs w:val="24"/>
        </w:rPr>
        <w:t xml:space="preserve">   </w:t>
      </w:r>
      <w:r w:rsidRPr="00961555">
        <w:rPr>
          <w:sz w:val="24"/>
          <w:szCs w:val="24"/>
        </w:rPr>
        <w:t>себе</w:t>
      </w:r>
      <w:r w:rsidRPr="00961555">
        <w:rPr>
          <w:spacing w:val="72"/>
          <w:sz w:val="24"/>
          <w:szCs w:val="24"/>
        </w:rPr>
        <w:t xml:space="preserve">   </w:t>
      </w:r>
      <w:r w:rsidRPr="00961555">
        <w:rPr>
          <w:sz w:val="24"/>
          <w:szCs w:val="24"/>
        </w:rPr>
        <w:t>основных</w:t>
      </w:r>
      <w:r w:rsidRPr="00961555">
        <w:rPr>
          <w:spacing w:val="70"/>
          <w:sz w:val="24"/>
          <w:szCs w:val="24"/>
        </w:rPr>
        <w:t xml:space="preserve">   </w:t>
      </w:r>
      <w:r w:rsidRPr="00961555">
        <w:rPr>
          <w:sz w:val="24"/>
          <w:szCs w:val="24"/>
        </w:rPr>
        <w:lastRenderedPageBreak/>
        <w:t>сведений в соответствии с нормами, принятыми в стране (странах) изучаемого языка;</w:t>
      </w:r>
    </w:p>
    <w:p w:rsidR="00CF7B51" w:rsidRPr="00961555" w:rsidRDefault="00211A1E" w:rsidP="007768E4">
      <w:pPr>
        <w:pStyle w:val="a4"/>
        <w:jc w:val="left"/>
        <w:rPr>
          <w:sz w:val="24"/>
          <w:szCs w:val="24"/>
        </w:rPr>
      </w:pPr>
      <w:r w:rsidRPr="00961555">
        <w:rPr>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w:t>
      </w:r>
      <w:r w:rsidRPr="00961555">
        <w:rPr>
          <w:sz w:val="24"/>
          <w:szCs w:val="24"/>
        </w:rPr>
        <w:t>з</w:t>
      </w:r>
      <w:r w:rsidRPr="00961555">
        <w:rPr>
          <w:sz w:val="24"/>
          <w:szCs w:val="24"/>
        </w:rPr>
        <w:t>винения, просьбу, запрашивать интересующую информацию, оформлять обращение, з</w:t>
      </w:r>
      <w:r w:rsidRPr="00961555">
        <w:rPr>
          <w:sz w:val="24"/>
          <w:szCs w:val="24"/>
        </w:rPr>
        <w:t>а</w:t>
      </w:r>
      <w:r w:rsidRPr="00961555">
        <w:rPr>
          <w:sz w:val="24"/>
          <w:szCs w:val="24"/>
        </w:rPr>
        <w:t>вершающую фразу и подпись в соответствии с нормами неофициального общения, прин</w:t>
      </w:r>
      <w:r w:rsidRPr="00961555">
        <w:rPr>
          <w:sz w:val="24"/>
          <w:szCs w:val="24"/>
        </w:rPr>
        <w:t>я</w:t>
      </w:r>
      <w:r w:rsidRPr="00961555">
        <w:rPr>
          <w:sz w:val="24"/>
          <w:szCs w:val="24"/>
        </w:rPr>
        <w:t>тыми в стране (странах) изучаемого языка. Объём письма – до 110 слов;</w:t>
      </w:r>
    </w:p>
    <w:p w:rsidR="00CF7B51" w:rsidRPr="00961555" w:rsidRDefault="00211A1E" w:rsidP="007768E4">
      <w:pPr>
        <w:pStyle w:val="a4"/>
        <w:jc w:val="left"/>
        <w:rPr>
          <w:sz w:val="24"/>
          <w:szCs w:val="24"/>
        </w:rPr>
      </w:pPr>
      <w:r w:rsidRPr="00961555">
        <w:rPr>
          <w:sz w:val="24"/>
          <w:szCs w:val="24"/>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слов.</w:t>
      </w:r>
    </w:p>
    <w:p w:rsidR="00CF7B51" w:rsidRPr="00961555" w:rsidRDefault="00211A1E" w:rsidP="007768E4">
      <w:pPr>
        <w:pStyle w:val="a4"/>
        <w:jc w:val="left"/>
        <w:rPr>
          <w:sz w:val="24"/>
          <w:szCs w:val="24"/>
        </w:rPr>
      </w:pPr>
      <w:r w:rsidRPr="00961555">
        <w:rPr>
          <w:sz w:val="24"/>
          <w:szCs w:val="24"/>
        </w:rPr>
        <w:t>Языковые</w:t>
      </w:r>
      <w:r w:rsidRPr="00961555">
        <w:rPr>
          <w:spacing w:val="-3"/>
          <w:sz w:val="24"/>
          <w:szCs w:val="24"/>
        </w:rPr>
        <w:t xml:space="preserve"> </w:t>
      </w:r>
      <w:r w:rsidRPr="00961555">
        <w:rPr>
          <w:sz w:val="24"/>
          <w:szCs w:val="24"/>
        </w:rPr>
        <w:t>знания</w:t>
      </w:r>
      <w:r w:rsidRPr="00961555">
        <w:rPr>
          <w:spacing w:val="-7"/>
          <w:sz w:val="24"/>
          <w:szCs w:val="24"/>
        </w:rPr>
        <w:t xml:space="preserve"> </w:t>
      </w:r>
      <w:r w:rsidRPr="00961555">
        <w:rPr>
          <w:sz w:val="24"/>
          <w:szCs w:val="24"/>
        </w:rPr>
        <w:t xml:space="preserve">и </w:t>
      </w:r>
      <w:r w:rsidRPr="00961555">
        <w:rPr>
          <w:spacing w:val="-2"/>
          <w:sz w:val="24"/>
          <w:szCs w:val="24"/>
        </w:rPr>
        <w:t>умения.</w:t>
      </w:r>
    </w:p>
    <w:p w:rsidR="00CF7B51" w:rsidRPr="00961555" w:rsidRDefault="00211A1E" w:rsidP="007768E4">
      <w:pPr>
        <w:pStyle w:val="a4"/>
        <w:jc w:val="left"/>
        <w:rPr>
          <w:sz w:val="24"/>
          <w:szCs w:val="24"/>
        </w:rPr>
      </w:pPr>
      <w:r w:rsidRPr="00961555">
        <w:rPr>
          <w:sz w:val="24"/>
          <w:szCs w:val="24"/>
        </w:rPr>
        <w:t>Фонетическая</w:t>
      </w:r>
      <w:r w:rsidRPr="00961555">
        <w:rPr>
          <w:spacing w:val="-3"/>
          <w:sz w:val="24"/>
          <w:szCs w:val="24"/>
        </w:rPr>
        <w:t xml:space="preserve"> </w:t>
      </w:r>
      <w:r w:rsidRPr="00961555">
        <w:rPr>
          <w:sz w:val="24"/>
          <w:szCs w:val="24"/>
        </w:rPr>
        <w:t>сторона</w:t>
      </w:r>
      <w:r w:rsidRPr="00961555">
        <w:rPr>
          <w:spacing w:val="-8"/>
          <w:sz w:val="24"/>
          <w:szCs w:val="24"/>
        </w:rPr>
        <w:t xml:space="preserve"> </w:t>
      </w:r>
      <w:r w:rsidRPr="00961555">
        <w:rPr>
          <w:spacing w:val="-4"/>
          <w:sz w:val="24"/>
          <w:szCs w:val="24"/>
        </w:rPr>
        <w:t>речи.</w:t>
      </w:r>
    </w:p>
    <w:p w:rsidR="00CF7B51" w:rsidRPr="00961555" w:rsidRDefault="00211A1E" w:rsidP="007768E4">
      <w:pPr>
        <w:pStyle w:val="a4"/>
        <w:jc w:val="left"/>
        <w:rPr>
          <w:sz w:val="24"/>
          <w:szCs w:val="24"/>
        </w:rPr>
      </w:pPr>
      <w:r w:rsidRPr="00961555">
        <w:rPr>
          <w:sz w:val="24"/>
          <w:szCs w:val="24"/>
        </w:rPr>
        <w:t>Различение</w:t>
      </w:r>
      <w:r w:rsidRPr="00961555">
        <w:rPr>
          <w:spacing w:val="64"/>
          <w:sz w:val="24"/>
          <w:szCs w:val="24"/>
        </w:rPr>
        <w:t xml:space="preserve">   </w:t>
      </w:r>
      <w:r w:rsidRPr="00961555">
        <w:rPr>
          <w:sz w:val="24"/>
          <w:szCs w:val="24"/>
        </w:rPr>
        <w:t>на</w:t>
      </w:r>
      <w:r w:rsidRPr="00961555">
        <w:rPr>
          <w:spacing w:val="64"/>
          <w:sz w:val="24"/>
          <w:szCs w:val="24"/>
        </w:rPr>
        <w:t xml:space="preserve">   </w:t>
      </w:r>
      <w:r w:rsidRPr="00961555">
        <w:rPr>
          <w:sz w:val="24"/>
          <w:szCs w:val="24"/>
        </w:rPr>
        <w:t>слух</w:t>
      </w:r>
      <w:r w:rsidRPr="00961555">
        <w:rPr>
          <w:spacing w:val="64"/>
          <w:sz w:val="24"/>
          <w:szCs w:val="24"/>
        </w:rPr>
        <w:t xml:space="preserve">   </w:t>
      </w:r>
      <w:r w:rsidRPr="00961555">
        <w:rPr>
          <w:sz w:val="24"/>
          <w:szCs w:val="24"/>
        </w:rPr>
        <w:t>и</w:t>
      </w:r>
      <w:r w:rsidRPr="00961555">
        <w:rPr>
          <w:spacing w:val="65"/>
          <w:sz w:val="24"/>
          <w:szCs w:val="24"/>
        </w:rPr>
        <w:t xml:space="preserve">   </w:t>
      </w:r>
      <w:r w:rsidRPr="00961555">
        <w:rPr>
          <w:sz w:val="24"/>
          <w:szCs w:val="24"/>
        </w:rPr>
        <w:t>адекватное,</w:t>
      </w:r>
      <w:r w:rsidRPr="00961555">
        <w:rPr>
          <w:spacing w:val="65"/>
          <w:sz w:val="24"/>
          <w:szCs w:val="24"/>
        </w:rPr>
        <w:t xml:space="preserve">   </w:t>
      </w:r>
      <w:r w:rsidRPr="00961555">
        <w:rPr>
          <w:sz w:val="24"/>
          <w:szCs w:val="24"/>
        </w:rPr>
        <w:t>без</w:t>
      </w:r>
      <w:r w:rsidRPr="00961555">
        <w:rPr>
          <w:spacing w:val="65"/>
          <w:sz w:val="24"/>
          <w:szCs w:val="24"/>
        </w:rPr>
        <w:t xml:space="preserve">   </w:t>
      </w:r>
      <w:r w:rsidRPr="00961555">
        <w:rPr>
          <w:sz w:val="24"/>
          <w:szCs w:val="24"/>
        </w:rPr>
        <w:t>фонематических</w:t>
      </w:r>
      <w:r w:rsidRPr="00961555">
        <w:rPr>
          <w:spacing w:val="64"/>
          <w:sz w:val="24"/>
          <w:szCs w:val="24"/>
        </w:rPr>
        <w:t xml:space="preserve">   </w:t>
      </w:r>
      <w:r w:rsidRPr="00961555">
        <w:rPr>
          <w:sz w:val="24"/>
          <w:szCs w:val="24"/>
        </w:rPr>
        <w:t>ошибок,</w:t>
      </w:r>
      <w:r w:rsidRPr="00961555">
        <w:rPr>
          <w:spacing w:val="65"/>
          <w:sz w:val="24"/>
          <w:szCs w:val="24"/>
        </w:rPr>
        <w:t xml:space="preserve">   </w:t>
      </w:r>
      <w:r w:rsidRPr="00961555">
        <w:rPr>
          <w:sz w:val="24"/>
          <w:szCs w:val="24"/>
        </w:rPr>
        <w:t>ведущих к</w:t>
      </w:r>
      <w:r w:rsidRPr="00961555">
        <w:rPr>
          <w:spacing w:val="62"/>
          <w:w w:val="150"/>
          <w:sz w:val="24"/>
          <w:szCs w:val="24"/>
        </w:rPr>
        <w:t xml:space="preserve">  </w:t>
      </w:r>
      <w:r w:rsidRPr="00961555">
        <w:rPr>
          <w:sz w:val="24"/>
          <w:szCs w:val="24"/>
        </w:rPr>
        <w:t>сбою</w:t>
      </w:r>
      <w:r w:rsidRPr="00961555">
        <w:rPr>
          <w:spacing w:val="80"/>
          <w:sz w:val="24"/>
          <w:szCs w:val="24"/>
        </w:rPr>
        <w:t xml:space="preserve">  </w:t>
      </w:r>
      <w:r w:rsidRPr="00961555">
        <w:rPr>
          <w:sz w:val="24"/>
          <w:szCs w:val="24"/>
        </w:rPr>
        <w:t>в</w:t>
      </w:r>
      <w:r w:rsidRPr="00961555">
        <w:rPr>
          <w:spacing w:val="61"/>
          <w:w w:val="150"/>
          <w:sz w:val="24"/>
          <w:szCs w:val="24"/>
        </w:rPr>
        <w:t xml:space="preserve">  </w:t>
      </w:r>
      <w:r w:rsidRPr="00961555">
        <w:rPr>
          <w:sz w:val="24"/>
          <w:szCs w:val="24"/>
        </w:rPr>
        <w:t>коммуникации,</w:t>
      </w:r>
      <w:r w:rsidRPr="00961555">
        <w:rPr>
          <w:spacing w:val="64"/>
          <w:w w:val="150"/>
          <w:sz w:val="24"/>
          <w:szCs w:val="24"/>
        </w:rPr>
        <w:t xml:space="preserve">  </w:t>
      </w:r>
      <w:r w:rsidRPr="00961555">
        <w:rPr>
          <w:sz w:val="24"/>
          <w:szCs w:val="24"/>
        </w:rPr>
        <w:t>произнесение</w:t>
      </w:r>
      <w:r w:rsidRPr="00961555">
        <w:rPr>
          <w:spacing w:val="62"/>
          <w:w w:val="150"/>
          <w:sz w:val="24"/>
          <w:szCs w:val="24"/>
        </w:rPr>
        <w:t xml:space="preserve">  </w:t>
      </w:r>
      <w:r w:rsidRPr="00961555">
        <w:rPr>
          <w:sz w:val="24"/>
          <w:szCs w:val="24"/>
        </w:rPr>
        <w:t>слов</w:t>
      </w:r>
      <w:r w:rsidRPr="00961555">
        <w:rPr>
          <w:spacing w:val="61"/>
          <w:w w:val="150"/>
          <w:sz w:val="24"/>
          <w:szCs w:val="24"/>
        </w:rPr>
        <w:t xml:space="preserve">  </w:t>
      </w:r>
      <w:r w:rsidRPr="00961555">
        <w:rPr>
          <w:sz w:val="24"/>
          <w:szCs w:val="24"/>
        </w:rPr>
        <w:t>с</w:t>
      </w:r>
      <w:r w:rsidRPr="00961555">
        <w:rPr>
          <w:spacing w:val="80"/>
          <w:sz w:val="24"/>
          <w:szCs w:val="24"/>
        </w:rPr>
        <w:t xml:space="preserve">  </w:t>
      </w:r>
      <w:r w:rsidRPr="00961555">
        <w:rPr>
          <w:sz w:val="24"/>
          <w:szCs w:val="24"/>
        </w:rPr>
        <w:t>соблюдением</w:t>
      </w:r>
      <w:r w:rsidRPr="00961555">
        <w:rPr>
          <w:spacing w:val="61"/>
          <w:w w:val="150"/>
          <w:sz w:val="24"/>
          <w:szCs w:val="24"/>
        </w:rPr>
        <w:t xml:space="preserve">  </w:t>
      </w:r>
      <w:r w:rsidRPr="00961555">
        <w:rPr>
          <w:sz w:val="24"/>
          <w:szCs w:val="24"/>
        </w:rPr>
        <w:t>правильного</w:t>
      </w:r>
      <w:r w:rsidRPr="00961555">
        <w:rPr>
          <w:spacing w:val="80"/>
          <w:sz w:val="24"/>
          <w:szCs w:val="24"/>
        </w:rPr>
        <w:t xml:space="preserve">  </w:t>
      </w:r>
      <w:r w:rsidRPr="00961555">
        <w:rPr>
          <w:sz w:val="24"/>
          <w:szCs w:val="24"/>
        </w:rPr>
        <w:t xml:space="preserve">ударения </w:t>
      </w:r>
      <w:r w:rsidRPr="00961555">
        <w:rPr>
          <w:spacing w:val="-10"/>
          <w:sz w:val="24"/>
          <w:szCs w:val="24"/>
        </w:rPr>
        <w:t>и</w:t>
      </w:r>
      <w:r w:rsidRPr="00961555">
        <w:rPr>
          <w:sz w:val="24"/>
          <w:szCs w:val="24"/>
        </w:rPr>
        <w:tab/>
      </w:r>
      <w:r w:rsidRPr="00961555">
        <w:rPr>
          <w:spacing w:val="-4"/>
          <w:sz w:val="24"/>
          <w:szCs w:val="24"/>
        </w:rPr>
        <w:t>фраз</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соблюдением</w:t>
      </w:r>
      <w:r w:rsidRPr="00961555">
        <w:rPr>
          <w:sz w:val="24"/>
          <w:szCs w:val="24"/>
        </w:rPr>
        <w:tab/>
      </w:r>
      <w:r w:rsidRPr="00961555">
        <w:rPr>
          <w:spacing w:val="-6"/>
          <w:sz w:val="24"/>
          <w:szCs w:val="24"/>
        </w:rPr>
        <w:t>их</w:t>
      </w:r>
      <w:r w:rsidRPr="00961555">
        <w:rPr>
          <w:sz w:val="24"/>
          <w:szCs w:val="24"/>
        </w:rPr>
        <w:tab/>
      </w:r>
      <w:r w:rsidRPr="00961555">
        <w:rPr>
          <w:spacing w:val="-2"/>
          <w:sz w:val="24"/>
          <w:szCs w:val="24"/>
        </w:rPr>
        <w:t>ритмико-интонационных</w:t>
      </w:r>
      <w:r w:rsidRPr="00961555">
        <w:rPr>
          <w:sz w:val="24"/>
          <w:szCs w:val="24"/>
        </w:rPr>
        <w:tab/>
      </w:r>
      <w:r w:rsidRPr="00961555">
        <w:rPr>
          <w:spacing w:val="-2"/>
          <w:sz w:val="24"/>
          <w:szCs w:val="24"/>
        </w:rPr>
        <w:t xml:space="preserve">особенностей, </w:t>
      </w:r>
      <w:r w:rsidRPr="00961555">
        <w:rPr>
          <w:sz w:val="24"/>
          <w:szCs w:val="24"/>
        </w:rPr>
        <w:t>в том числе отсутствия фразового ударения на служебных словах, чтение новых слов согласно основным правилам чтения.</w:t>
      </w:r>
    </w:p>
    <w:p w:rsidR="00CF7B51" w:rsidRPr="00961555" w:rsidRDefault="00211A1E" w:rsidP="007768E4">
      <w:pPr>
        <w:pStyle w:val="a4"/>
        <w:jc w:val="left"/>
        <w:rPr>
          <w:sz w:val="24"/>
          <w:szCs w:val="24"/>
        </w:rPr>
      </w:pPr>
      <w:r w:rsidRPr="00961555">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w:t>
      </w:r>
      <w:r w:rsidRPr="00961555">
        <w:rPr>
          <w:sz w:val="24"/>
          <w:szCs w:val="24"/>
        </w:rPr>
        <w:t>ю</w:t>
      </w:r>
      <w:r w:rsidRPr="00961555">
        <w:rPr>
          <w:sz w:val="24"/>
          <w:szCs w:val="24"/>
        </w:rPr>
        <w:t>щее понимание текста.</w:t>
      </w:r>
    </w:p>
    <w:p w:rsidR="00CF7B51" w:rsidRPr="00961555" w:rsidRDefault="00211A1E" w:rsidP="007768E4">
      <w:pPr>
        <w:pStyle w:val="a4"/>
        <w:jc w:val="left"/>
        <w:rPr>
          <w:sz w:val="24"/>
          <w:szCs w:val="24"/>
        </w:rPr>
      </w:pPr>
      <w:r w:rsidRPr="00961555">
        <w:rPr>
          <w:sz w:val="24"/>
          <w:szCs w:val="24"/>
        </w:rPr>
        <w:t>Тексты</w:t>
      </w:r>
      <w:r w:rsidRPr="00961555">
        <w:rPr>
          <w:spacing w:val="80"/>
          <w:w w:val="150"/>
          <w:sz w:val="24"/>
          <w:szCs w:val="24"/>
        </w:rPr>
        <w:t xml:space="preserve">  </w:t>
      </w:r>
      <w:r w:rsidRPr="00961555">
        <w:rPr>
          <w:sz w:val="24"/>
          <w:szCs w:val="24"/>
        </w:rPr>
        <w:t>для</w:t>
      </w:r>
      <w:r w:rsidRPr="00961555">
        <w:rPr>
          <w:spacing w:val="80"/>
          <w:w w:val="150"/>
          <w:sz w:val="24"/>
          <w:szCs w:val="24"/>
        </w:rPr>
        <w:t xml:space="preserve">  </w:t>
      </w:r>
      <w:r w:rsidRPr="00961555">
        <w:rPr>
          <w:sz w:val="24"/>
          <w:szCs w:val="24"/>
        </w:rPr>
        <w:t>чтения</w:t>
      </w:r>
      <w:r w:rsidRPr="00961555">
        <w:rPr>
          <w:spacing w:val="80"/>
          <w:w w:val="150"/>
          <w:sz w:val="24"/>
          <w:szCs w:val="24"/>
        </w:rPr>
        <w:t xml:space="preserve">  </w:t>
      </w:r>
      <w:r w:rsidRPr="00961555">
        <w:rPr>
          <w:sz w:val="24"/>
          <w:szCs w:val="24"/>
        </w:rPr>
        <w:t>вслух:</w:t>
      </w:r>
      <w:r w:rsidRPr="00961555">
        <w:rPr>
          <w:spacing w:val="80"/>
          <w:w w:val="150"/>
          <w:sz w:val="24"/>
          <w:szCs w:val="24"/>
        </w:rPr>
        <w:t xml:space="preserve">  </w:t>
      </w:r>
      <w:r w:rsidRPr="00961555">
        <w:rPr>
          <w:sz w:val="24"/>
          <w:szCs w:val="24"/>
        </w:rPr>
        <w:t>сообщение</w:t>
      </w:r>
      <w:r w:rsidRPr="00961555">
        <w:rPr>
          <w:spacing w:val="80"/>
          <w:w w:val="150"/>
          <w:sz w:val="24"/>
          <w:szCs w:val="24"/>
        </w:rPr>
        <w:t xml:space="preserve">  </w:t>
      </w:r>
      <w:r w:rsidRPr="00961555">
        <w:rPr>
          <w:sz w:val="24"/>
          <w:szCs w:val="24"/>
        </w:rPr>
        <w:t>информационного</w:t>
      </w:r>
      <w:r w:rsidRPr="00961555">
        <w:rPr>
          <w:spacing w:val="80"/>
          <w:w w:val="150"/>
          <w:sz w:val="24"/>
          <w:szCs w:val="24"/>
        </w:rPr>
        <w:t xml:space="preserve">  </w:t>
      </w:r>
      <w:r w:rsidRPr="00961555">
        <w:rPr>
          <w:sz w:val="24"/>
          <w:szCs w:val="24"/>
        </w:rPr>
        <w:t>характера,</w:t>
      </w:r>
      <w:r w:rsidRPr="00961555">
        <w:rPr>
          <w:spacing w:val="80"/>
          <w:w w:val="150"/>
          <w:sz w:val="24"/>
          <w:szCs w:val="24"/>
        </w:rPr>
        <w:t xml:space="preserve">  </w:t>
      </w:r>
      <w:r w:rsidRPr="00961555">
        <w:rPr>
          <w:sz w:val="24"/>
          <w:szCs w:val="24"/>
        </w:rPr>
        <w:t>отрывок</w:t>
      </w:r>
      <w:r w:rsidRPr="00961555">
        <w:rPr>
          <w:spacing w:val="40"/>
          <w:sz w:val="24"/>
          <w:szCs w:val="24"/>
        </w:rPr>
        <w:t xml:space="preserve"> </w:t>
      </w:r>
      <w:r w:rsidRPr="00961555">
        <w:rPr>
          <w:sz w:val="24"/>
          <w:szCs w:val="24"/>
        </w:rPr>
        <w:t>из статьи научно-популярного характера, рассказ, диалог (беседа).</w:t>
      </w:r>
    </w:p>
    <w:p w:rsidR="00CF7B51" w:rsidRPr="00961555" w:rsidRDefault="00211A1E" w:rsidP="007768E4">
      <w:pPr>
        <w:pStyle w:val="a4"/>
        <w:jc w:val="left"/>
        <w:rPr>
          <w:sz w:val="24"/>
          <w:szCs w:val="24"/>
        </w:rPr>
      </w:pPr>
      <w:r w:rsidRPr="00961555">
        <w:rPr>
          <w:sz w:val="24"/>
          <w:szCs w:val="24"/>
        </w:rPr>
        <w:t>Объём</w:t>
      </w:r>
      <w:r w:rsidRPr="00961555">
        <w:rPr>
          <w:spacing w:val="-2"/>
          <w:sz w:val="24"/>
          <w:szCs w:val="24"/>
        </w:rPr>
        <w:t xml:space="preserve"> </w:t>
      </w:r>
      <w:r w:rsidRPr="00961555">
        <w:rPr>
          <w:sz w:val="24"/>
          <w:szCs w:val="24"/>
        </w:rPr>
        <w:t>текста</w:t>
      </w:r>
      <w:r w:rsidRPr="00961555">
        <w:rPr>
          <w:spacing w:val="-1"/>
          <w:sz w:val="24"/>
          <w:szCs w:val="24"/>
        </w:rPr>
        <w:t xml:space="preserve"> </w:t>
      </w:r>
      <w:r w:rsidRPr="00961555">
        <w:rPr>
          <w:sz w:val="24"/>
          <w:szCs w:val="24"/>
        </w:rPr>
        <w:t>для чтения</w:t>
      </w:r>
      <w:r w:rsidRPr="00961555">
        <w:rPr>
          <w:spacing w:val="-4"/>
          <w:sz w:val="24"/>
          <w:szCs w:val="24"/>
        </w:rPr>
        <w:t xml:space="preserve"> </w:t>
      </w:r>
      <w:r w:rsidRPr="00961555">
        <w:rPr>
          <w:sz w:val="24"/>
          <w:szCs w:val="24"/>
        </w:rPr>
        <w:t>вслух</w:t>
      </w:r>
      <w:r w:rsidRPr="00961555">
        <w:rPr>
          <w:spacing w:val="-2"/>
          <w:sz w:val="24"/>
          <w:szCs w:val="24"/>
        </w:rPr>
        <w:t xml:space="preserve"> </w:t>
      </w:r>
      <w:r w:rsidRPr="00961555">
        <w:rPr>
          <w:sz w:val="24"/>
          <w:szCs w:val="24"/>
        </w:rPr>
        <w:t xml:space="preserve">– до 110 </w:t>
      </w:r>
      <w:r w:rsidRPr="00961555">
        <w:rPr>
          <w:spacing w:val="-2"/>
          <w:sz w:val="24"/>
          <w:szCs w:val="24"/>
        </w:rPr>
        <w:t>слов.</w:t>
      </w:r>
    </w:p>
    <w:p w:rsidR="00CF7B51" w:rsidRPr="00961555" w:rsidRDefault="00211A1E" w:rsidP="007768E4">
      <w:pPr>
        <w:pStyle w:val="a4"/>
        <w:jc w:val="left"/>
        <w:rPr>
          <w:sz w:val="24"/>
          <w:szCs w:val="24"/>
        </w:rPr>
      </w:pPr>
      <w:r w:rsidRPr="00961555">
        <w:rPr>
          <w:sz w:val="24"/>
          <w:szCs w:val="24"/>
        </w:rPr>
        <w:t>Графика,</w:t>
      </w:r>
      <w:r w:rsidRPr="00961555">
        <w:rPr>
          <w:spacing w:val="-15"/>
          <w:sz w:val="24"/>
          <w:szCs w:val="24"/>
        </w:rPr>
        <w:t xml:space="preserve"> </w:t>
      </w:r>
      <w:r w:rsidRPr="00961555">
        <w:rPr>
          <w:sz w:val="24"/>
          <w:szCs w:val="24"/>
        </w:rPr>
        <w:t>орфография</w:t>
      </w:r>
      <w:r w:rsidRPr="00961555">
        <w:rPr>
          <w:spacing w:val="-13"/>
          <w:sz w:val="24"/>
          <w:szCs w:val="24"/>
        </w:rPr>
        <w:t xml:space="preserve"> </w:t>
      </w:r>
      <w:r w:rsidRPr="00961555">
        <w:rPr>
          <w:sz w:val="24"/>
          <w:szCs w:val="24"/>
        </w:rPr>
        <w:t>и</w:t>
      </w:r>
      <w:r w:rsidRPr="00961555">
        <w:rPr>
          <w:spacing w:val="-15"/>
          <w:sz w:val="24"/>
          <w:szCs w:val="24"/>
        </w:rPr>
        <w:t xml:space="preserve"> </w:t>
      </w:r>
      <w:r w:rsidRPr="00961555">
        <w:rPr>
          <w:sz w:val="24"/>
          <w:szCs w:val="24"/>
        </w:rPr>
        <w:t>пунктуация. Правильное написание изученных слов.</w:t>
      </w:r>
    </w:p>
    <w:p w:rsidR="00CF7B51" w:rsidRPr="00961555" w:rsidRDefault="00211A1E" w:rsidP="007768E4">
      <w:pPr>
        <w:pStyle w:val="a4"/>
        <w:jc w:val="left"/>
        <w:rPr>
          <w:sz w:val="24"/>
          <w:szCs w:val="24"/>
        </w:rPr>
      </w:pPr>
      <w:r w:rsidRPr="00961555">
        <w:rPr>
          <w:sz w:val="24"/>
          <w:szCs w:val="24"/>
        </w:rPr>
        <w:t>Правильное</w:t>
      </w:r>
      <w:r w:rsidRPr="00961555">
        <w:rPr>
          <w:spacing w:val="80"/>
          <w:sz w:val="24"/>
          <w:szCs w:val="24"/>
        </w:rPr>
        <w:t xml:space="preserve">    </w:t>
      </w:r>
      <w:r w:rsidRPr="00961555">
        <w:rPr>
          <w:sz w:val="24"/>
          <w:szCs w:val="24"/>
        </w:rPr>
        <w:t>использование</w:t>
      </w:r>
      <w:r w:rsidRPr="00961555">
        <w:rPr>
          <w:spacing w:val="80"/>
          <w:sz w:val="24"/>
          <w:szCs w:val="24"/>
        </w:rPr>
        <w:t xml:space="preserve">    </w:t>
      </w:r>
      <w:r w:rsidRPr="00961555">
        <w:rPr>
          <w:sz w:val="24"/>
          <w:szCs w:val="24"/>
        </w:rPr>
        <w:t>знаков</w:t>
      </w:r>
      <w:r w:rsidRPr="00961555">
        <w:rPr>
          <w:spacing w:val="80"/>
          <w:sz w:val="24"/>
          <w:szCs w:val="24"/>
        </w:rPr>
        <w:t xml:space="preserve">    </w:t>
      </w:r>
      <w:r w:rsidRPr="00961555">
        <w:rPr>
          <w:sz w:val="24"/>
          <w:szCs w:val="24"/>
        </w:rPr>
        <w:t>препинания:</w:t>
      </w:r>
      <w:r w:rsidRPr="00961555">
        <w:rPr>
          <w:spacing w:val="80"/>
          <w:sz w:val="24"/>
          <w:szCs w:val="24"/>
        </w:rPr>
        <w:t xml:space="preserve">    </w:t>
      </w:r>
      <w:r w:rsidRPr="00961555">
        <w:rPr>
          <w:sz w:val="24"/>
          <w:szCs w:val="24"/>
        </w:rPr>
        <w:t>точки,</w:t>
      </w:r>
      <w:r w:rsidRPr="00961555">
        <w:rPr>
          <w:spacing w:val="80"/>
          <w:sz w:val="24"/>
          <w:szCs w:val="24"/>
        </w:rPr>
        <w:t xml:space="preserve">    </w:t>
      </w:r>
      <w:r w:rsidRPr="00961555">
        <w:rPr>
          <w:sz w:val="24"/>
          <w:szCs w:val="24"/>
        </w:rPr>
        <w:t>в</w:t>
      </w:r>
      <w:r w:rsidRPr="00961555">
        <w:rPr>
          <w:sz w:val="24"/>
          <w:szCs w:val="24"/>
        </w:rPr>
        <w:t>о</w:t>
      </w:r>
      <w:r w:rsidRPr="00961555">
        <w:rPr>
          <w:sz w:val="24"/>
          <w:szCs w:val="24"/>
        </w:rPr>
        <w:t>просительного и</w:t>
      </w:r>
      <w:r w:rsidRPr="00961555">
        <w:rPr>
          <w:spacing w:val="77"/>
          <w:sz w:val="24"/>
          <w:szCs w:val="24"/>
        </w:rPr>
        <w:t xml:space="preserve">   </w:t>
      </w:r>
      <w:r w:rsidRPr="00961555">
        <w:rPr>
          <w:sz w:val="24"/>
          <w:szCs w:val="24"/>
        </w:rPr>
        <w:t>восклицательного</w:t>
      </w:r>
      <w:r w:rsidRPr="00961555">
        <w:rPr>
          <w:spacing w:val="77"/>
          <w:sz w:val="24"/>
          <w:szCs w:val="24"/>
        </w:rPr>
        <w:t xml:space="preserve">   </w:t>
      </w:r>
      <w:r w:rsidRPr="00961555">
        <w:rPr>
          <w:sz w:val="24"/>
          <w:szCs w:val="24"/>
        </w:rPr>
        <w:t>знаков</w:t>
      </w:r>
      <w:r w:rsidRPr="00961555">
        <w:rPr>
          <w:spacing w:val="76"/>
          <w:sz w:val="24"/>
          <w:szCs w:val="24"/>
        </w:rPr>
        <w:t xml:space="preserve">   </w:t>
      </w:r>
      <w:r w:rsidRPr="00961555">
        <w:rPr>
          <w:sz w:val="24"/>
          <w:szCs w:val="24"/>
        </w:rPr>
        <w:t>в</w:t>
      </w:r>
      <w:r w:rsidRPr="00961555">
        <w:rPr>
          <w:spacing w:val="78"/>
          <w:sz w:val="24"/>
          <w:szCs w:val="24"/>
        </w:rPr>
        <w:t xml:space="preserve">   </w:t>
      </w:r>
      <w:r w:rsidRPr="00961555">
        <w:rPr>
          <w:sz w:val="24"/>
          <w:szCs w:val="24"/>
        </w:rPr>
        <w:t>конце</w:t>
      </w:r>
      <w:r w:rsidRPr="00961555">
        <w:rPr>
          <w:spacing w:val="77"/>
          <w:sz w:val="24"/>
          <w:szCs w:val="24"/>
        </w:rPr>
        <w:t xml:space="preserve">   </w:t>
      </w:r>
      <w:r w:rsidRPr="00961555">
        <w:rPr>
          <w:sz w:val="24"/>
          <w:szCs w:val="24"/>
        </w:rPr>
        <w:t>предложения,</w:t>
      </w:r>
      <w:r w:rsidRPr="00961555">
        <w:rPr>
          <w:spacing w:val="76"/>
          <w:sz w:val="24"/>
          <w:szCs w:val="24"/>
        </w:rPr>
        <w:t xml:space="preserve">   </w:t>
      </w:r>
      <w:r w:rsidRPr="00961555">
        <w:rPr>
          <w:sz w:val="24"/>
          <w:szCs w:val="24"/>
        </w:rPr>
        <w:t>зап</w:t>
      </w:r>
      <w:r w:rsidRPr="00961555">
        <w:rPr>
          <w:sz w:val="24"/>
          <w:szCs w:val="24"/>
        </w:rPr>
        <w:t>я</w:t>
      </w:r>
      <w:r w:rsidRPr="00961555">
        <w:rPr>
          <w:sz w:val="24"/>
          <w:szCs w:val="24"/>
        </w:rPr>
        <w:t>той</w:t>
      </w:r>
      <w:r w:rsidRPr="00961555">
        <w:rPr>
          <w:spacing w:val="77"/>
          <w:sz w:val="24"/>
          <w:szCs w:val="24"/>
        </w:rPr>
        <w:t xml:space="preserve">   </w:t>
      </w:r>
      <w:r w:rsidRPr="00961555">
        <w:rPr>
          <w:sz w:val="24"/>
          <w:szCs w:val="24"/>
        </w:rPr>
        <w:t>при</w:t>
      </w:r>
      <w:r w:rsidRPr="00961555">
        <w:rPr>
          <w:spacing w:val="76"/>
          <w:sz w:val="24"/>
          <w:szCs w:val="24"/>
        </w:rPr>
        <w:t xml:space="preserve">   </w:t>
      </w:r>
      <w:r w:rsidRPr="00961555">
        <w:rPr>
          <w:sz w:val="24"/>
          <w:szCs w:val="24"/>
        </w:rPr>
        <w:t>перечислении и обращении, при вводных словах, обозначающих порядок мыслей и их связь (например, в английском языке:</w:t>
      </w:r>
      <w:r w:rsidRPr="00961555">
        <w:rPr>
          <w:spacing w:val="62"/>
          <w:w w:val="150"/>
          <w:sz w:val="24"/>
          <w:szCs w:val="24"/>
        </w:rPr>
        <w:t xml:space="preserve">    </w:t>
      </w:r>
      <w:r w:rsidRPr="00961555">
        <w:rPr>
          <w:sz w:val="24"/>
          <w:szCs w:val="24"/>
        </w:rPr>
        <w:t>firstly/first</w:t>
      </w:r>
      <w:r w:rsidRPr="00961555">
        <w:rPr>
          <w:spacing w:val="63"/>
          <w:w w:val="150"/>
          <w:sz w:val="24"/>
          <w:szCs w:val="24"/>
        </w:rPr>
        <w:t xml:space="preserve">    </w:t>
      </w:r>
      <w:r w:rsidRPr="00961555">
        <w:rPr>
          <w:sz w:val="24"/>
          <w:szCs w:val="24"/>
        </w:rPr>
        <w:t>of</w:t>
      </w:r>
      <w:r w:rsidRPr="00961555">
        <w:rPr>
          <w:spacing w:val="60"/>
          <w:w w:val="150"/>
          <w:sz w:val="24"/>
          <w:szCs w:val="24"/>
        </w:rPr>
        <w:t xml:space="preserve">    </w:t>
      </w:r>
      <w:r w:rsidRPr="00961555">
        <w:rPr>
          <w:sz w:val="24"/>
          <w:szCs w:val="24"/>
        </w:rPr>
        <w:t>all,</w:t>
      </w:r>
      <w:r w:rsidRPr="00961555">
        <w:rPr>
          <w:spacing w:val="62"/>
          <w:w w:val="150"/>
          <w:sz w:val="24"/>
          <w:szCs w:val="24"/>
        </w:rPr>
        <w:t xml:space="preserve">    </w:t>
      </w:r>
      <w:r w:rsidRPr="00961555">
        <w:rPr>
          <w:sz w:val="24"/>
          <w:szCs w:val="24"/>
        </w:rPr>
        <w:t>secondly,</w:t>
      </w:r>
      <w:r w:rsidRPr="00961555">
        <w:rPr>
          <w:spacing w:val="64"/>
          <w:w w:val="150"/>
          <w:sz w:val="24"/>
          <w:szCs w:val="24"/>
        </w:rPr>
        <w:t xml:space="preserve">    </w:t>
      </w:r>
      <w:r w:rsidRPr="00961555">
        <w:rPr>
          <w:sz w:val="24"/>
          <w:szCs w:val="24"/>
        </w:rPr>
        <w:t>finally;</w:t>
      </w:r>
      <w:r w:rsidRPr="00961555">
        <w:rPr>
          <w:spacing w:val="61"/>
          <w:w w:val="150"/>
          <w:sz w:val="24"/>
          <w:szCs w:val="24"/>
        </w:rPr>
        <w:t xml:space="preserve">    </w:t>
      </w:r>
      <w:r w:rsidRPr="00961555">
        <w:rPr>
          <w:sz w:val="24"/>
          <w:szCs w:val="24"/>
        </w:rPr>
        <w:t>on</w:t>
      </w:r>
      <w:r w:rsidRPr="00961555">
        <w:rPr>
          <w:spacing w:val="61"/>
          <w:w w:val="150"/>
          <w:sz w:val="24"/>
          <w:szCs w:val="24"/>
        </w:rPr>
        <w:t xml:space="preserve">    </w:t>
      </w:r>
      <w:r w:rsidRPr="00961555">
        <w:rPr>
          <w:sz w:val="24"/>
          <w:szCs w:val="24"/>
        </w:rPr>
        <w:t>the</w:t>
      </w:r>
      <w:r w:rsidRPr="00961555">
        <w:rPr>
          <w:spacing w:val="61"/>
          <w:w w:val="150"/>
          <w:sz w:val="24"/>
          <w:szCs w:val="24"/>
        </w:rPr>
        <w:t xml:space="preserve">    </w:t>
      </w:r>
      <w:r w:rsidRPr="00961555">
        <w:rPr>
          <w:sz w:val="24"/>
          <w:szCs w:val="24"/>
        </w:rPr>
        <w:t>one</w:t>
      </w:r>
      <w:r w:rsidRPr="00961555">
        <w:rPr>
          <w:spacing w:val="63"/>
          <w:w w:val="150"/>
          <w:sz w:val="24"/>
          <w:szCs w:val="24"/>
        </w:rPr>
        <w:t xml:space="preserve">    </w:t>
      </w:r>
      <w:r w:rsidRPr="00961555">
        <w:rPr>
          <w:sz w:val="24"/>
          <w:szCs w:val="24"/>
        </w:rPr>
        <w:t>hand, on the other hand), апострофа.</w:t>
      </w:r>
    </w:p>
    <w:p w:rsidR="00CF7B51" w:rsidRPr="00961555" w:rsidRDefault="00211A1E" w:rsidP="007768E4">
      <w:pPr>
        <w:pStyle w:val="a4"/>
        <w:jc w:val="left"/>
        <w:rPr>
          <w:sz w:val="24"/>
          <w:szCs w:val="24"/>
        </w:rPr>
      </w:pPr>
      <w:r w:rsidRPr="00961555">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CF7B51" w:rsidRPr="00961555" w:rsidRDefault="00211A1E" w:rsidP="007768E4">
      <w:pPr>
        <w:pStyle w:val="a4"/>
        <w:jc w:val="left"/>
        <w:rPr>
          <w:sz w:val="24"/>
          <w:szCs w:val="24"/>
        </w:rPr>
      </w:pPr>
      <w:r w:rsidRPr="00961555">
        <w:rPr>
          <w:sz w:val="24"/>
          <w:szCs w:val="24"/>
        </w:rPr>
        <w:t>Лексическая</w:t>
      </w:r>
      <w:r w:rsidRPr="00961555">
        <w:rPr>
          <w:spacing w:val="-2"/>
          <w:sz w:val="24"/>
          <w:szCs w:val="24"/>
        </w:rPr>
        <w:t xml:space="preserve"> </w:t>
      </w:r>
      <w:r w:rsidRPr="00961555">
        <w:rPr>
          <w:sz w:val="24"/>
          <w:szCs w:val="24"/>
        </w:rPr>
        <w:t>сторона</w:t>
      </w:r>
      <w:r w:rsidRPr="00961555">
        <w:rPr>
          <w:spacing w:val="-1"/>
          <w:sz w:val="24"/>
          <w:szCs w:val="24"/>
        </w:rPr>
        <w:t xml:space="preserve"> </w:t>
      </w:r>
      <w:r w:rsidRPr="00961555">
        <w:rPr>
          <w:spacing w:val="-2"/>
          <w:sz w:val="24"/>
          <w:szCs w:val="24"/>
        </w:rPr>
        <w:t>речи.</w:t>
      </w:r>
    </w:p>
    <w:p w:rsidR="00CF7B51" w:rsidRPr="00961555" w:rsidRDefault="00211A1E" w:rsidP="007768E4">
      <w:pPr>
        <w:pStyle w:val="a4"/>
        <w:jc w:val="left"/>
        <w:rPr>
          <w:sz w:val="24"/>
          <w:szCs w:val="24"/>
        </w:rPr>
      </w:pPr>
      <w:r w:rsidRPr="00961555">
        <w:rPr>
          <w:sz w:val="24"/>
          <w:szCs w:val="24"/>
        </w:rPr>
        <w:t>Распознавание</w:t>
      </w:r>
      <w:r w:rsidRPr="00961555">
        <w:rPr>
          <w:spacing w:val="72"/>
          <w:w w:val="150"/>
          <w:sz w:val="24"/>
          <w:szCs w:val="24"/>
        </w:rPr>
        <w:t xml:space="preserve">  </w:t>
      </w:r>
      <w:r w:rsidRPr="00961555">
        <w:rPr>
          <w:sz w:val="24"/>
          <w:szCs w:val="24"/>
        </w:rPr>
        <w:t>в</w:t>
      </w:r>
      <w:r w:rsidRPr="00961555">
        <w:rPr>
          <w:spacing w:val="73"/>
          <w:w w:val="150"/>
          <w:sz w:val="24"/>
          <w:szCs w:val="24"/>
        </w:rPr>
        <w:t xml:space="preserve">  </w:t>
      </w:r>
      <w:r w:rsidRPr="00961555">
        <w:rPr>
          <w:sz w:val="24"/>
          <w:szCs w:val="24"/>
        </w:rPr>
        <w:t>письменном</w:t>
      </w:r>
      <w:r w:rsidRPr="00961555">
        <w:rPr>
          <w:spacing w:val="73"/>
          <w:w w:val="150"/>
          <w:sz w:val="24"/>
          <w:szCs w:val="24"/>
        </w:rPr>
        <w:t xml:space="preserve">  </w:t>
      </w:r>
      <w:r w:rsidRPr="00961555">
        <w:rPr>
          <w:sz w:val="24"/>
          <w:szCs w:val="24"/>
        </w:rPr>
        <w:t>и</w:t>
      </w:r>
      <w:r w:rsidRPr="00961555">
        <w:rPr>
          <w:spacing w:val="73"/>
          <w:w w:val="150"/>
          <w:sz w:val="24"/>
          <w:szCs w:val="24"/>
        </w:rPr>
        <w:t xml:space="preserve">  </w:t>
      </w:r>
      <w:r w:rsidRPr="00961555">
        <w:rPr>
          <w:sz w:val="24"/>
          <w:szCs w:val="24"/>
        </w:rPr>
        <w:t>звучащем</w:t>
      </w:r>
      <w:r w:rsidRPr="00961555">
        <w:rPr>
          <w:spacing w:val="73"/>
          <w:w w:val="150"/>
          <w:sz w:val="24"/>
          <w:szCs w:val="24"/>
        </w:rPr>
        <w:t xml:space="preserve">  </w:t>
      </w:r>
      <w:r w:rsidRPr="00961555">
        <w:rPr>
          <w:sz w:val="24"/>
          <w:szCs w:val="24"/>
        </w:rPr>
        <w:t>тексте</w:t>
      </w:r>
      <w:r w:rsidRPr="00961555">
        <w:rPr>
          <w:spacing w:val="75"/>
          <w:w w:val="150"/>
          <w:sz w:val="24"/>
          <w:szCs w:val="24"/>
        </w:rPr>
        <w:t xml:space="preserve">  </w:t>
      </w:r>
      <w:r w:rsidRPr="00961555">
        <w:rPr>
          <w:sz w:val="24"/>
          <w:szCs w:val="24"/>
        </w:rPr>
        <w:t>и</w:t>
      </w:r>
      <w:r w:rsidRPr="00961555">
        <w:rPr>
          <w:spacing w:val="73"/>
          <w:w w:val="150"/>
          <w:sz w:val="24"/>
          <w:szCs w:val="24"/>
        </w:rPr>
        <w:t xml:space="preserve">  </w:t>
      </w:r>
      <w:r w:rsidRPr="00961555">
        <w:rPr>
          <w:sz w:val="24"/>
          <w:szCs w:val="24"/>
        </w:rPr>
        <w:t>употребление</w:t>
      </w:r>
      <w:r w:rsidRPr="00961555">
        <w:rPr>
          <w:spacing w:val="74"/>
          <w:w w:val="150"/>
          <w:sz w:val="24"/>
          <w:szCs w:val="24"/>
        </w:rPr>
        <w:t xml:space="preserve">  </w:t>
      </w:r>
      <w:r w:rsidRPr="00961555">
        <w:rPr>
          <w:sz w:val="24"/>
          <w:szCs w:val="24"/>
        </w:rPr>
        <w:t>в</w:t>
      </w:r>
      <w:r w:rsidRPr="00961555">
        <w:rPr>
          <w:spacing w:val="73"/>
          <w:w w:val="150"/>
          <w:sz w:val="24"/>
          <w:szCs w:val="24"/>
        </w:rPr>
        <w:t xml:space="preserve">  </w:t>
      </w:r>
      <w:r w:rsidRPr="00961555">
        <w:rPr>
          <w:sz w:val="24"/>
          <w:szCs w:val="24"/>
        </w:rPr>
        <w:t xml:space="preserve">устной и письменной речи лексических единиц (слов, словосочетаний, речевых клише), обслуживающих </w:t>
      </w:r>
      <w:r w:rsidRPr="00961555">
        <w:rPr>
          <w:spacing w:val="-2"/>
          <w:sz w:val="24"/>
          <w:szCs w:val="24"/>
        </w:rPr>
        <w:t>ситуации</w:t>
      </w:r>
      <w:r w:rsidRPr="00961555">
        <w:rPr>
          <w:sz w:val="24"/>
          <w:szCs w:val="24"/>
        </w:rPr>
        <w:tab/>
      </w:r>
      <w:r w:rsidRPr="00961555">
        <w:rPr>
          <w:spacing w:val="-2"/>
          <w:sz w:val="24"/>
          <w:szCs w:val="24"/>
        </w:rPr>
        <w:t>общения</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рамках</w:t>
      </w:r>
      <w:r w:rsidRPr="00961555">
        <w:rPr>
          <w:sz w:val="24"/>
          <w:szCs w:val="24"/>
        </w:rPr>
        <w:tab/>
      </w:r>
      <w:r w:rsidRPr="00961555">
        <w:rPr>
          <w:spacing w:val="-2"/>
          <w:sz w:val="24"/>
          <w:szCs w:val="24"/>
        </w:rPr>
        <w:t>тематического</w:t>
      </w:r>
      <w:r w:rsidRPr="00961555">
        <w:rPr>
          <w:sz w:val="24"/>
          <w:szCs w:val="24"/>
        </w:rPr>
        <w:tab/>
      </w:r>
      <w:r w:rsidRPr="00961555">
        <w:rPr>
          <w:spacing w:val="-2"/>
          <w:sz w:val="24"/>
          <w:szCs w:val="24"/>
        </w:rPr>
        <w:t>содержания</w:t>
      </w:r>
      <w:r w:rsidRPr="00961555">
        <w:rPr>
          <w:sz w:val="24"/>
          <w:szCs w:val="24"/>
        </w:rPr>
        <w:tab/>
      </w:r>
      <w:r w:rsidRPr="00961555">
        <w:rPr>
          <w:spacing w:val="-2"/>
          <w:sz w:val="24"/>
          <w:szCs w:val="24"/>
        </w:rPr>
        <w:t xml:space="preserve">речи, </w:t>
      </w:r>
      <w:r w:rsidRPr="00961555">
        <w:rPr>
          <w:sz w:val="24"/>
          <w:szCs w:val="24"/>
        </w:rPr>
        <w:t>с соблюдением существующей в английском языке нормы лексической соч</w:t>
      </w:r>
      <w:r w:rsidRPr="00961555">
        <w:rPr>
          <w:sz w:val="24"/>
          <w:szCs w:val="24"/>
        </w:rPr>
        <w:t>е</w:t>
      </w:r>
      <w:r w:rsidRPr="00961555">
        <w:rPr>
          <w:sz w:val="24"/>
          <w:szCs w:val="24"/>
        </w:rPr>
        <w:t>таемости.</w:t>
      </w:r>
    </w:p>
    <w:p w:rsidR="00CF7B51" w:rsidRPr="00961555" w:rsidRDefault="00211A1E" w:rsidP="007768E4">
      <w:pPr>
        <w:pStyle w:val="a4"/>
        <w:jc w:val="left"/>
        <w:rPr>
          <w:sz w:val="24"/>
          <w:szCs w:val="24"/>
        </w:rPr>
      </w:pPr>
      <w:r w:rsidRPr="00961555">
        <w:rPr>
          <w:sz w:val="24"/>
          <w:szCs w:val="24"/>
        </w:rPr>
        <w:t>Объём – 1050 лексических единиц для продуктивного использования (включая ле</w:t>
      </w:r>
      <w:r w:rsidRPr="00961555">
        <w:rPr>
          <w:sz w:val="24"/>
          <w:szCs w:val="24"/>
        </w:rPr>
        <w:t>к</w:t>
      </w:r>
      <w:r w:rsidRPr="00961555">
        <w:rPr>
          <w:sz w:val="24"/>
          <w:szCs w:val="24"/>
        </w:rPr>
        <w:t xml:space="preserve">сические </w:t>
      </w:r>
      <w:r w:rsidRPr="00961555">
        <w:rPr>
          <w:spacing w:val="-2"/>
          <w:sz w:val="24"/>
          <w:szCs w:val="24"/>
        </w:rPr>
        <w:t>единицы,</w:t>
      </w:r>
      <w:r w:rsidRPr="00961555">
        <w:rPr>
          <w:sz w:val="24"/>
          <w:szCs w:val="24"/>
        </w:rPr>
        <w:tab/>
      </w:r>
      <w:r w:rsidRPr="00961555">
        <w:rPr>
          <w:spacing w:val="-2"/>
          <w:sz w:val="24"/>
          <w:szCs w:val="24"/>
        </w:rPr>
        <w:t>изученные</w:t>
      </w:r>
      <w:r w:rsidRPr="00961555">
        <w:rPr>
          <w:sz w:val="24"/>
          <w:szCs w:val="24"/>
        </w:rPr>
        <w:tab/>
      </w:r>
      <w:r w:rsidRPr="00961555">
        <w:rPr>
          <w:spacing w:val="-2"/>
          <w:sz w:val="24"/>
          <w:szCs w:val="24"/>
        </w:rPr>
        <w:t>ранее)</w:t>
      </w:r>
      <w:r w:rsidRPr="00961555">
        <w:rPr>
          <w:sz w:val="24"/>
          <w:szCs w:val="24"/>
        </w:rPr>
        <w:tab/>
      </w:r>
      <w:r w:rsidRPr="00961555">
        <w:rPr>
          <w:spacing w:val="-10"/>
          <w:sz w:val="24"/>
          <w:szCs w:val="24"/>
        </w:rPr>
        <w:t>и</w:t>
      </w:r>
      <w:r w:rsidRPr="00961555">
        <w:rPr>
          <w:sz w:val="24"/>
          <w:szCs w:val="24"/>
        </w:rPr>
        <w:tab/>
      </w:r>
      <w:r w:rsidRPr="00961555">
        <w:rPr>
          <w:spacing w:val="-4"/>
          <w:sz w:val="24"/>
          <w:szCs w:val="24"/>
        </w:rPr>
        <w:t>1250</w:t>
      </w:r>
      <w:r w:rsidRPr="00961555">
        <w:rPr>
          <w:sz w:val="24"/>
          <w:szCs w:val="24"/>
        </w:rPr>
        <w:tab/>
      </w:r>
      <w:r w:rsidRPr="00961555">
        <w:rPr>
          <w:spacing w:val="-2"/>
          <w:sz w:val="24"/>
          <w:szCs w:val="24"/>
        </w:rPr>
        <w:t>лексических</w:t>
      </w:r>
      <w:r w:rsidRPr="00961555">
        <w:rPr>
          <w:sz w:val="24"/>
          <w:szCs w:val="24"/>
        </w:rPr>
        <w:tab/>
      </w:r>
      <w:r w:rsidRPr="00961555">
        <w:rPr>
          <w:spacing w:val="-2"/>
          <w:sz w:val="24"/>
          <w:szCs w:val="24"/>
        </w:rPr>
        <w:t xml:space="preserve">единиц </w:t>
      </w:r>
      <w:r w:rsidRPr="00961555">
        <w:rPr>
          <w:sz w:val="24"/>
          <w:szCs w:val="24"/>
        </w:rPr>
        <w:t>для рецепти</w:t>
      </w:r>
      <w:r w:rsidRPr="00961555">
        <w:rPr>
          <w:sz w:val="24"/>
          <w:szCs w:val="24"/>
        </w:rPr>
        <w:t>в</w:t>
      </w:r>
      <w:r w:rsidRPr="00961555">
        <w:rPr>
          <w:sz w:val="24"/>
          <w:szCs w:val="24"/>
        </w:rPr>
        <w:t>ного усвоения (включая 1050 лексических единиц продуктивного минимума).</w:t>
      </w:r>
    </w:p>
    <w:p w:rsidR="00CF7B51" w:rsidRPr="00961555" w:rsidRDefault="00211A1E" w:rsidP="007768E4">
      <w:pPr>
        <w:pStyle w:val="a4"/>
        <w:jc w:val="left"/>
        <w:rPr>
          <w:sz w:val="24"/>
          <w:szCs w:val="24"/>
        </w:rPr>
      </w:pPr>
      <w:r w:rsidRPr="00961555">
        <w:rPr>
          <w:sz w:val="24"/>
          <w:szCs w:val="24"/>
        </w:rPr>
        <w:t>Основные</w:t>
      </w:r>
      <w:r w:rsidRPr="00961555">
        <w:rPr>
          <w:spacing w:val="-3"/>
          <w:sz w:val="24"/>
          <w:szCs w:val="24"/>
        </w:rPr>
        <w:t xml:space="preserve"> </w:t>
      </w:r>
      <w:r w:rsidRPr="00961555">
        <w:rPr>
          <w:sz w:val="24"/>
          <w:szCs w:val="24"/>
        </w:rPr>
        <w:t>способы</w:t>
      </w:r>
      <w:r w:rsidRPr="00961555">
        <w:rPr>
          <w:spacing w:val="-3"/>
          <w:sz w:val="24"/>
          <w:szCs w:val="24"/>
        </w:rPr>
        <w:t xml:space="preserve"> </w:t>
      </w:r>
      <w:r w:rsidRPr="00961555">
        <w:rPr>
          <w:spacing w:val="-2"/>
          <w:sz w:val="24"/>
          <w:szCs w:val="24"/>
        </w:rPr>
        <w:t>словообразования:</w:t>
      </w:r>
    </w:p>
    <w:p w:rsidR="00CF7B51" w:rsidRPr="00961555" w:rsidRDefault="00211A1E" w:rsidP="007768E4">
      <w:pPr>
        <w:pStyle w:val="a4"/>
        <w:jc w:val="left"/>
        <w:rPr>
          <w:sz w:val="24"/>
          <w:szCs w:val="24"/>
        </w:rPr>
      </w:pPr>
      <w:r w:rsidRPr="00961555">
        <w:rPr>
          <w:sz w:val="24"/>
          <w:szCs w:val="24"/>
        </w:rPr>
        <w:t>а)</w:t>
      </w:r>
      <w:r w:rsidRPr="00961555">
        <w:rPr>
          <w:spacing w:val="2"/>
          <w:sz w:val="24"/>
          <w:szCs w:val="24"/>
        </w:rPr>
        <w:t xml:space="preserve"> </w:t>
      </w:r>
      <w:r w:rsidRPr="00961555">
        <w:rPr>
          <w:spacing w:val="-2"/>
          <w:sz w:val="24"/>
          <w:szCs w:val="24"/>
        </w:rPr>
        <w:t>аффиксация:</w:t>
      </w:r>
    </w:p>
    <w:p w:rsidR="00CF7B51" w:rsidRPr="00961555" w:rsidRDefault="00211A1E" w:rsidP="007768E4">
      <w:pPr>
        <w:pStyle w:val="a4"/>
        <w:jc w:val="left"/>
        <w:rPr>
          <w:sz w:val="24"/>
          <w:szCs w:val="24"/>
        </w:rPr>
      </w:pPr>
      <w:r w:rsidRPr="00961555">
        <w:rPr>
          <w:sz w:val="24"/>
          <w:szCs w:val="24"/>
        </w:rPr>
        <w:t>образование</w:t>
      </w:r>
      <w:r w:rsidRPr="00961555">
        <w:rPr>
          <w:spacing w:val="-2"/>
          <w:sz w:val="24"/>
          <w:szCs w:val="24"/>
        </w:rPr>
        <w:t xml:space="preserve"> </w:t>
      </w:r>
      <w:r w:rsidRPr="00961555">
        <w:rPr>
          <w:sz w:val="24"/>
          <w:szCs w:val="24"/>
        </w:rPr>
        <w:t>имен</w:t>
      </w:r>
      <w:r w:rsidRPr="00961555">
        <w:rPr>
          <w:spacing w:val="3"/>
          <w:sz w:val="24"/>
          <w:szCs w:val="24"/>
        </w:rPr>
        <w:t xml:space="preserve"> </w:t>
      </w:r>
      <w:r w:rsidRPr="00961555">
        <w:rPr>
          <w:sz w:val="24"/>
          <w:szCs w:val="24"/>
        </w:rPr>
        <w:t>существительных</w:t>
      </w:r>
      <w:r w:rsidRPr="00961555">
        <w:rPr>
          <w:spacing w:val="1"/>
          <w:sz w:val="24"/>
          <w:szCs w:val="24"/>
        </w:rPr>
        <w:t xml:space="preserve"> </w:t>
      </w:r>
      <w:r w:rsidRPr="00961555">
        <w:rPr>
          <w:sz w:val="24"/>
          <w:szCs w:val="24"/>
        </w:rPr>
        <w:t>при</w:t>
      </w:r>
      <w:r w:rsidRPr="00961555">
        <w:rPr>
          <w:spacing w:val="7"/>
          <w:sz w:val="24"/>
          <w:szCs w:val="24"/>
        </w:rPr>
        <w:t xml:space="preserve"> </w:t>
      </w:r>
      <w:r w:rsidRPr="00961555">
        <w:rPr>
          <w:sz w:val="24"/>
          <w:szCs w:val="24"/>
        </w:rPr>
        <w:t>помощи</w:t>
      </w:r>
      <w:r w:rsidRPr="00961555">
        <w:rPr>
          <w:spacing w:val="6"/>
          <w:sz w:val="24"/>
          <w:szCs w:val="24"/>
        </w:rPr>
        <w:t xml:space="preserve"> </w:t>
      </w:r>
      <w:r w:rsidRPr="00961555">
        <w:rPr>
          <w:sz w:val="24"/>
          <w:szCs w:val="24"/>
        </w:rPr>
        <w:t>суффиксов:</w:t>
      </w:r>
      <w:r w:rsidRPr="00961555">
        <w:rPr>
          <w:spacing w:val="13"/>
          <w:sz w:val="24"/>
          <w:szCs w:val="24"/>
        </w:rPr>
        <w:t xml:space="preserve"> </w:t>
      </w:r>
      <w:r w:rsidRPr="00961555">
        <w:rPr>
          <w:sz w:val="24"/>
          <w:szCs w:val="24"/>
        </w:rPr>
        <w:t>-ance/-ence</w:t>
      </w:r>
      <w:r w:rsidRPr="00961555">
        <w:rPr>
          <w:spacing w:val="5"/>
          <w:sz w:val="24"/>
          <w:szCs w:val="24"/>
        </w:rPr>
        <w:t xml:space="preserve"> </w:t>
      </w:r>
      <w:r w:rsidRPr="00961555">
        <w:rPr>
          <w:spacing w:val="-2"/>
          <w:sz w:val="24"/>
          <w:szCs w:val="24"/>
        </w:rPr>
        <w:t>(performance/residence),</w:t>
      </w:r>
    </w:p>
    <w:p w:rsidR="00CF7B51" w:rsidRPr="00961555" w:rsidRDefault="00211A1E" w:rsidP="007768E4">
      <w:pPr>
        <w:pStyle w:val="a4"/>
        <w:jc w:val="left"/>
        <w:rPr>
          <w:sz w:val="24"/>
          <w:szCs w:val="24"/>
        </w:rPr>
      </w:pPr>
      <w:r w:rsidRPr="00961555">
        <w:rPr>
          <w:sz w:val="24"/>
          <w:szCs w:val="24"/>
        </w:rPr>
        <w:t>-ity</w:t>
      </w:r>
      <w:r w:rsidRPr="00961555">
        <w:rPr>
          <w:spacing w:val="-9"/>
          <w:sz w:val="24"/>
          <w:szCs w:val="24"/>
        </w:rPr>
        <w:t xml:space="preserve"> </w:t>
      </w:r>
      <w:r w:rsidRPr="00961555">
        <w:rPr>
          <w:sz w:val="24"/>
          <w:szCs w:val="24"/>
        </w:rPr>
        <w:t>(activity);</w:t>
      </w:r>
      <w:r w:rsidRPr="00961555">
        <w:rPr>
          <w:spacing w:val="-1"/>
          <w:sz w:val="24"/>
          <w:szCs w:val="24"/>
        </w:rPr>
        <w:t xml:space="preserve"> </w:t>
      </w:r>
      <w:r w:rsidRPr="00961555">
        <w:rPr>
          <w:sz w:val="24"/>
          <w:szCs w:val="24"/>
        </w:rPr>
        <w:t>-ship</w:t>
      </w:r>
      <w:r w:rsidRPr="00961555">
        <w:rPr>
          <w:spacing w:val="1"/>
          <w:sz w:val="24"/>
          <w:szCs w:val="24"/>
        </w:rPr>
        <w:t xml:space="preserve"> </w:t>
      </w:r>
      <w:r w:rsidRPr="00961555">
        <w:rPr>
          <w:spacing w:val="-2"/>
          <w:sz w:val="24"/>
          <w:szCs w:val="24"/>
        </w:rPr>
        <w:t>(friendship);</w:t>
      </w:r>
    </w:p>
    <w:p w:rsidR="00CF7B51" w:rsidRPr="00961555" w:rsidRDefault="00211A1E" w:rsidP="007768E4">
      <w:pPr>
        <w:pStyle w:val="a4"/>
        <w:jc w:val="left"/>
        <w:rPr>
          <w:sz w:val="24"/>
          <w:szCs w:val="24"/>
        </w:rPr>
      </w:pPr>
      <w:r w:rsidRPr="00961555">
        <w:rPr>
          <w:sz w:val="24"/>
          <w:szCs w:val="24"/>
        </w:rPr>
        <w:t>образование</w:t>
      </w:r>
      <w:r w:rsidRPr="00961555">
        <w:rPr>
          <w:spacing w:val="-8"/>
          <w:sz w:val="24"/>
          <w:szCs w:val="24"/>
        </w:rPr>
        <w:t xml:space="preserve"> </w:t>
      </w:r>
      <w:r w:rsidRPr="00961555">
        <w:rPr>
          <w:sz w:val="24"/>
          <w:szCs w:val="24"/>
        </w:rPr>
        <w:t>имен</w:t>
      </w:r>
      <w:r w:rsidRPr="00961555">
        <w:rPr>
          <w:spacing w:val="-4"/>
          <w:sz w:val="24"/>
          <w:szCs w:val="24"/>
        </w:rPr>
        <w:t xml:space="preserve"> </w:t>
      </w:r>
      <w:r w:rsidRPr="00961555">
        <w:rPr>
          <w:sz w:val="24"/>
          <w:szCs w:val="24"/>
        </w:rPr>
        <w:t>прилагательных</w:t>
      </w:r>
      <w:r w:rsidRPr="00961555">
        <w:rPr>
          <w:spacing w:val="-5"/>
          <w:sz w:val="24"/>
          <w:szCs w:val="24"/>
        </w:rPr>
        <w:t xml:space="preserve"> </w:t>
      </w:r>
      <w:r w:rsidRPr="00961555">
        <w:rPr>
          <w:sz w:val="24"/>
          <w:szCs w:val="24"/>
        </w:rPr>
        <w:t>при</w:t>
      </w:r>
      <w:r w:rsidRPr="00961555">
        <w:rPr>
          <w:spacing w:val="-4"/>
          <w:sz w:val="24"/>
          <w:szCs w:val="24"/>
        </w:rPr>
        <w:t xml:space="preserve"> </w:t>
      </w:r>
      <w:r w:rsidRPr="00961555">
        <w:rPr>
          <w:sz w:val="24"/>
          <w:szCs w:val="24"/>
        </w:rPr>
        <w:t>помощи</w:t>
      </w:r>
      <w:r w:rsidRPr="00961555">
        <w:rPr>
          <w:spacing w:val="-4"/>
          <w:sz w:val="24"/>
          <w:szCs w:val="24"/>
        </w:rPr>
        <w:t xml:space="preserve"> </w:t>
      </w:r>
      <w:r w:rsidRPr="00961555">
        <w:rPr>
          <w:sz w:val="24"/>
          <w:szCs w:val="24"/>
        </w:rPr>
        <w:t>префикса</w:t>
      </w:r>
      <w:r w:rsidRPr="00961555">
        <w:rPr>
          <w:spacing w:val="4"/>
          <w:sz w:val="24"/>
          <w:szCs w:val="24"/>
        </w:rPr>
        <w:t xml:space="preserve"> </w:t>
      </w:r>
      <w:r w:rsidRPr="00961555">
        <w:rPr>
          <w:sz w:val="24"/>
          <w:szCs w:val="24"/>
        </w:rPr>
        <w:t>inter-</w:t>
      </w:r>
      <w:r w:rsidRPr="00961555">
        <w:rPr>
          <w:spacing w:val="-2"/>
          <w:sz w:val="24"/>
          <w:szCs w:val="24"/>
        </w:rPr>
        <w:t xml:space="preserve"> (international);</w:t>
      </w:r>
    </w:p>
    <w:p w:rsidR="00CF7B51" w:rsidRPr="00961555" w:rsidRDefault="00211A1E" w:rsidP="007768E4">
      <w:pPr>
        <w:pStyle w:val="a4"/>
        <w:jc w:val="left"/>
        <w:rPr>
          <w:sz w:val="24"/>
          <w:szCs w:val="24"/>
        </w:rPr>
      </w:pPr>
      <w:r w:rsidRPr="00961555">
        <w:rPr>
          <w:spacing w:val="-2"/>
          <w:sz w:val="24"/>
          <w:szCs w:val="24"/>
        </w:rPr>
        <w:t>образование</w:t>
      </w:r>
      <w:r w:rsidRPr="00961555">
        <w:rPr>
          <w:sz w:val="24"/>
          <w:szCs w:val="24"/>
        </w:rPr>
        <w:tab/>
      </w:r>
      <w:r w:rsidRPr="00961555">
        <w:rPr>
          <w:spacing w:val="-4"/>
          <w:sz w:val="24"/>
          <w:szCs w:val="24"/>
        </w:rPr>
        <w:t>имен</w:t>
      </w:r>
      <w:r w:rsidRPr="00961555">
        <w:rPr>
          <w:sz w:val="24"/>
          <w:szCs w:val="24"/>
        </w:rPr>
        <w:tab/>
      </w:r>
      <w:r w:rsidRPr="00961555">
        <w:rPr>
          <w:spacing w:val="-2"/>
          <w:sz w:val="24"/>
          <w:szCs w:val="24"/>
        </w:rPr>
        <w:t>прилагательных</w:t>
      </w:r>
      <w:r w:rsidRPr="00961555">
        <w:rPr>
          <w:sz w:val="24"/>
          <w:szCs w:val="24"/>
        </w:rPr>
        <w:tab/>
      </w:r>
      <w:r w:rsidRPr="00961555">
        <w:rPr>
          <w:spacing w:val="-4"/>
          <w:sz w:val="24"/>
          <w:szCs w:val="24"/>
        </w:rPr>
        <w:t>при</w:t>
      </w:r>
      <w:r w:rsidRPr="00961555">
        <w:rPr>
          <w:sz w:val="24"/>
          <w:szCs w:val="24"/>
        </w:rPr>
        <w:tab/>
      </w:r>
      <w:r w:rsidRPr="00961555">
        <w:rPr>
          <w:spacing w:val="-2"/>
          <w:sz w:val="24"/>
          <w:szCs w:val="24"/>
        </w:rPr>
        <w:t>помощи</w:t>
      </w:r>
      <w:r w:rsidRPr="00961555">
        <w:rPr>
          <w:sz w:val="24"/>
          <w:szCs w:val="24"/>
        </w:rPr>
        <w:tab/>
      </w:r>
      <w:r w:rsidRPr="00961555">
        <w:rPr>
          <w:spacing w:val="-4"/>
          <w:sz w:val="24"/>
          <w:szCs w:val="24"/>
        </w:rPr>
        <w:t>-ed</w:t>
      </w:r>
      <w:r w:rsidRPr="00961555">
        <w:rPr>
          <w:sz w:val="24"/>
          <w:szCs w:val="24"/>
        </w:rPr>
        <w:tab/>
      </w:r>
      <w:r w:rsidRPr="00961555">
        <w:rPr>
          <w:spacing w:val="-10"/>
          <w:sz w:val="24"/>
          <w:szCs w:val="24"/>
        </w:rPr>
        <w:t>и</w:t>
      </w:r>
      <w:r w:rsidRPr="00961555">
        <w:rPr>
          <w:sz w:val="24"/>
          <w:szCs w:val="24"/>
        </w:rPr>
        <w:tab/>
      </w:r>
      <w:r w:rsidRPr="00961555">
        <w:rPr>
          <w:spacing w:val="-4"/>
          <w:sz w:val="24"/>
          <w:szCs w:val="24"/>
        </w:rPr>
        <w:t xml:space="preserve">-ing </w:t>
      </w:r>
      <w:r w:rsidRPr="00961555">
        <w:rPr>
          <w:spacing w:val="-2"/>
          <w:sz w:val="24"/>
          <w:szCs w:val="24"/>
        </w:rPr>
        <w:t>(interested/interesting);</w:t>
      </w:r>
    </w:p>
    <w:p w:rsidR="00CF7B51" w:rsidRPr="00961555" w:rsidRDefault="00211A1E" w:rsidP="007768E4">
      <w:pPr>
        <w:pStyle w:val="a4"/>
        <w:jc w:val="left"/>
        <w:rPr>
          <w:sz w:val="24"/>
          <w:szCs w:val="24"/>
        </w:rPr>
      </w:pPr>
      <w:r w:rsidRPr="00961555">
        <w:rPr>
          <w:sz w:val="24"/>
          <w:szCs w:val="24"/>
        </w:rPr>
        <w:t>б)</w:t>
      </w:r>
      <w:r w:rsidRPr="00961555">
        <w:rPr>
          <w:spacing w:val="-2"/>
          <w:sz w:val="24"/>
          <w:szCs w:val="24"/>
        </w:rPr>
        <w:t xml:space="preserve"> конверсия:</w:t>
      </w:r>
    </w:p>
    <w:p w:rsidR="00CF7B51" w:rsidRPr="00961555" w:rsidRDefault="00211A1E" w:rsidP="007768E4">
      <w:pPr>
        <w:pStyle w:val="a4"/>
        <w:jc w:val="left"/>
        <w:rPr>
          <w:sz w:val="24"/>
          <w:szCs w:val="24"/>
        </w:rPr>
      </w:pPr>
      <w:r w:rsidRPr="00961555">
        <w:rPr>
          <w:spacing w:val="-2"/>
          <w:sz w:val="24"/>
          <w:szCs w:val="24"/>
        </w:rPr>
        <w:t>образование</w:t>
      </w:r>
      <w:r w:rsidRPr="00961555">
        <w:rPr>
          <w:sz w:val="24"/>
          <w:szCs w:val="24"/>
        </w:rPr>
        <w:tab/>
      </w:r>
      <w:r w:rsidRPr="00961555">
        <w:rPr>
          <w:spacing w:val="-2"/>
          <w:sz w:val="24"/>
          <w:szCs w:val="24"/>
        </w:rPr>
        <w:t>имени</w:t>
      </w:r>
      <w:r w:rsidRPr="00961555">
        <w:rPr>
          <w:sz w:val="24"/>
          <w:szCs w:val="24"/>
        </w:rPr>
        <w:tab/>
      </w:r>
      <w:r w:rsidRPr="00961555">
        <w:rPr>
          <w:spacing w:val="-2"/>
          <w:sz w:val="24"/>
          <w:szCs w:val="24"/>
        </w:rPr>
        <w:t>существительного</w:t>
      </w:r>
      <w:r w:rsidRPr="00961555">
        <w:rPr>
          <w:sz w:val="24"/>
          <w:szCs w:val="24"/>
        </w:rPr>
        <w:tab/>
      </w:r>
      <w:r w:rsidRPr="00961555">
        <w:rPr>
          <w:spacing w:val="-6"/>
          <w:sz w:val="24"/>
          <w:szCs w:val="24"/>
        </w:rPr>
        <w:t>от</w:t>
      </w:r>
      <w:r w:rsidRPr="00961555">
        <w:rPr>
          <w:sz w:val="24"/>
          <w:szCs w:val="24"/>
        </w:rPr>
        <w:tab/>
      </w:r>
      <w:r w:rsidRPr="00961555">
        <w:rPr>
          <w:spacing w:val="-2"/>
          <w:sz w:val="24"/>
          <w:szCs w:val="24"/>
        </w:rPr>
        <w:t>неопределённой</w:t>
      </w:r>
      <w:r w:rsidRPr="00961555">
        <w:rPr>
          <w:sz w:val="24"/>
          <w:szCs w:val="24"/>
        </w:rPr>
        <w:tab/>
      </w:r>
      <w:r w:rsidRPr="00961555">
        <w:rPr>
          <w:spacing w:val="-2"/>
          <w:sz w:val="24"/>
          <w:szCs w:val="24"/>
        </w:rPr>
        <w:t>формы</w:t>
      </w:r>
      <w:r w:rsidRPr="00961555">
        <w:rPr>
          <w:sz w:val="24"/>
          <w:szCs w:val="24"/>
        </w:rPr>
        <w:tab/>
      </w:r>
      <w:r w:rsidRPr="00961555">
        <w:rPr>
          <w:spacing w:val="-2"/>
          <w:sz w:val="24"/>
          <w:szCs w:val="24"/>
        </w:rPr>
        <w:t xml:space="preserve">глагола </w:t>
      </w:r>
      <w:r w:rsidRPr="00961555">
        <w:rPr>
          <w:sz w:val="24"/>
          <w:szCs w:val="24"/>
        </w:rPr>
        <w:t>(to walk – a walk);</w:t>
      </w:r>
    </w:p>
    <w:p w:rsidR="00CF7B51" w:rsidRPr="00961555" w:rsidRDefault="00211A1E" w:rsidP="007768E4">
      <w:pPr>
        <w:pStyle w:val="a4"/>
        <w:jc w:val="left"/>
        <w:rPr>
          <w:sz w:val="24"/>
          <w:szCs w:val="24"/>
        </w:rPr>
      </w:pPr>
      <w:r w:rsidRPr="00961555">
        <w:rPr>
          <w:sz w:val="24"/>
          <w:szCs w:val="24"/>
        </w:rPr>
        <w:t>образование глагола от имени существительного (a present – to present); образование</w:t>
      </w:r>
      <w:r w:rsidRPr="00961555">
        <w:rPr>
          <w:spacing w:val="-9"/>
          <w:sz w:val="24"/>
          <w:szCs w:val="24"/>
        </w:rPr>
        <w:t xml:space="preserve"> </w:t>
      </w:r>
      <w:r w:rsidRPr="00961555">
        <w:rPr>
          <w:sz w:val="24"/>
          <w:szCs w:val="24"/>
        </w:rPr>
        <w:t>имени</w:t>
      </w:r>
      <w:r w:rsidRPr="00961555">
        <w:rPr>
          <w:spacing w:val="-3"/>
          <w:sz w:val="24"/>
          <w:szCs w:val="24"/>
        </w:rPr>
        <w:t xml:space="preserve"> </w:t>
      </w:r>
      <w:r w:rsidRPr="00961555">
        <w:rPr>
          <w:sz w:val="24"/>
          <w:szCs w:val="24"/>
        </w:rPr>
        <w:t>существительного</w:t>
      </w:r>
      <w:r w:rsidRPr="00961555">
        <w:rPr>
          <w:spacing w:val="-4"/>
          <w:sz w:val="24"/>
          <w:szCs w:val="24"/>
        </w:rPr>
        <w:t xml:space="preserve"> </w:t>
      </w:r>
      <w:r w:rsidRPr="00961555">
        <w:rPr>
          <w:sz w:val="24"/>
          <w:szCs w:val="24"/>
        </w:rPr>
        <w:t>от</w:t>
      </w:r>
      <w:r w:rsidRPr="00961555">
        <w:rPr>
          <w:spacing w:val="-8"/>
          <w:sz w:val="24"/>
          <w:szCs w:val="24"/>
        </w:rPr>
        <w:t xml:space="preserve"> </w:t>
      </w:r>
      <w:r w:rsidRPr="00961555">
        <w:rPr>
          <w:sz w:val="24"/>
          <w:szCs w:val="24"/>
        </w:rPr>
        <w:t>прилагательного</w:t>
      </w:r>
      <w:r w:rsidRPr="00961555">
        <w:rPr>
          <w:spacing w:val="-4"/>
          <w:sz w:val="24"/>
          <w:szCs w:val="24"/>
        </w:rPr>
        <w:t xml:space="preserve"> </w:t>
      </w:r>
      <w:r w:rsidRPr="00961555">
        <w:rPr>
          <w:sz w:val="24"/>
          <w:szCs w:val="24"/>
        </w:rPr>
        <w:t>(rich –</w:t>
      </w:r>
      <w:r w:rsidRPr="00961555">
        <w:rPr>
          <w:spacing w:val="-8"/>
          <w:sz w:val="24"/>
          <w:szCs w:val="24"/>
        </w:rPr>
        <w:t xml:space="preserve"> </w:t>
      </w:r>
      <w:r w:rsidRPr="00961555">
        <w:rPr>
          <w:sz w:val="24"/>
          <w:szCs w:val="24"/>
        </w:rPr>
        <w:t>the</w:t>
      </w:r>
      <w:r w:rsidRPr="00961555">
        <w:rPr>
          <w:spacing w:val="-5"/>
          <w:sz w:val="24"/>
          <w:szCs w:val="24"/>
        </w:rPr>
        <w:t xml:space="preserve"> </w:t>
      </w:r>
      <w:r w:rsidRPr="00961555">
        <w:rPr>
          <w:sz w:val="24"/>
          <w:szCs w:val="24"/>
        </w:rPr>
        <w:t>rich);</w:t>
      </w:r>
    </w:p>
    <w:p w:rsidR="00CF7B51" w:rsidRPr="00961555" w:rsidRDefault="00211A1E" w:rsidP="007768E4">
      <w:pPr>
        <w:pStyle w:val="a4"/>
        <w:jc w:val="left"/>
        <w:rPr>
          <w:sz w:val="24"/>
          <w:szCs w:val="24"/>
        </w:rPr>
      </w:pPr>
      <w:r w:rsidRPr="00961555">
        <w:rPr>
          <w:sz w:val="24"/>
          <w:szCs w:val="24"/>
        </w:rPr>
        <w:t xml:space="preserve">Многозначные лексические единицы. Синонимы. Антонимы. Интернациональные </w:t>
      </w:r>
      <w:r w:rsidRPr="00961555">
        <w:rPr>
          <w:sz w:val="24"/>
          <w:szCs w:val="24"/>
        </w:rPr>
        <w:lastRenderedPageBreak/>
        <w:t xml:space="preserve">слова. </w:t>
      </w:r>
      <w:r w:rsidRPr="00961555">
        <w:rPr>
          <w:spacing w:val="-2"/>
          <w:sz w:val="24"/>
          <w:szCs w:val="24"/>
        </w:rPr>
        <w:t>Наиболее</w:t>
      </w:r>
      <w:r w:rsidRPr="00961555">
        <w:rPr>
          <w:sz w:val="24"/>
          <w:szCs w:val="24"/>
        </w:rPr>
        <w:tab/>
      </w:r>
      <w:r w:rsidRPr="00961555">
        <w:rPr>
          <w:spacing w:val="-2"/>
          <w:sz w:val="24"/>
          <w:szCs w:val="24"/>
        </w:rPr>
        <w:t>частотные</w:t>
      </w:r>
      <w:r w:rsidRPr="00961555">
        <w:rPr>
          <w:sz w:val="24"/>
          <w:szCs w:val="24"/>
        </w:rPr>
        <w:tab/>
      </w:r>
      <w:r w:rsidRPr="00961555">
        <w:rPr>
          <w:spacing w:val="-2"/>
          <w:sz w:val="24"/>
          <w:szCs w:val="24"/>
        </w:rPr>
        <w:t>фразовые</w:t>
      </w:r>
      <w:r w:rsidRPr="00961555">
        <w:rPr>
          <w:sz w:val="24"/>
          <w:szCs w:val="24"/>
        </w:rPr>
        <w:tab/>
      </w:r>
      <w:r w:rsidRPr="00961555">
        <w:rPr>
          <w:spacing w:val="-2"/>
          <w:sz w:val="24"/>
          <w:szCs w:val="24"/>
        </w:rPr>
        <w:t>глаголы.</w:t>
      </w:r>
      <w:r w:rsidRPr="00961555">
        <w:rPr>
          <w:sz w:val="24"/>
          <w:szCs w:val="24"/>
        </w:rPr>
        <w:tab/>
      </w:r>
      <w:r w:rsidRPr="00961555">
        <w:rPr>
          <w:spacing w:val="-2"/>
          <w:sz w:val="24"/>
          <w:szCs w:val="24"/>
        </w:rPr>
        <w:t xml:space="preserve">Сокращения </w:t>
      </w:r>
      <w:r w:rsidRPr="00961555">
        <w:rPr>
          <w:sz w:val="24"/>
          <w:szCs w:val="24"/>
        </w:rPr>
        <w:t>и аббревиатуры.</w:t>
      </w:r>
    </w:p>
    <w:p w:rsidR="00CF7B51" w:rsidRPr="00961555" w:rsidRDefault="00211A1E" w:rsidP="007768E4">
      <w:pPr>
        <w:pStyle w:val="a4"/>
        <w:jc w:val="left"/>
        <w:rPr>
          <w:sz w:val="24"/>
          <w:szCs w:val="24"/>
        </w:rPr>
      </w:pPr>
      <w:r w:rsidRPr="00961555">
        <w:rPr>
          <w:sz w:val="24"/>
          <w:szCs w:val="24"/>
        </w:rPr>
        <w:t>Различные</w:t>
      </w:r>
      <w:r w:rsidRPr="00961555">
        <w:rPr>
          <w:spacing w:val="80"/>
          <w:w w:val="150"/>
          <w:sz w:val="24"/>
          <w:szCs w:val="24"/>
        </w:rPr>
        <w:t xml:space="preserve">  </w:t>
      </w:r>
      <w:r w:rsidRPr="00961555">
        <w:rPr>
          <w:sz w:val="24"/>
          <w:szCs w:val="24"/>
        </w:rPr>
        <w:t>средства</w:t>
      </w:r>
      <w:r w:rsidRPr="00961555">
        <w:rPr>
          <w:spacing w:val="80"/>
          <w:w w:val="150"/>
          <w:sz w:val="24"/>
          <w:szCs w:val="24"/>
        </w:rPr>
        <w:t xml:space="preserve">  </w:t>
      </w:r>
      <w:r w:rsidRPr="00961555">
        <w:rPr>
          <w:sz w:val="24"/>
          <w:szCs w:val="24"/>
        </w:rPr>
        <w:t>связи</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тексте</w:t>
      </w:r>
      <w:r w:rsidRPr="00961555">
        <w:rPr>
          <w:spacing w:val="80"/>
          <w:w w:val="150"/>
          <w:sz w:val="24"/>
          <w:szCs w:val="24"/>
        </w:rPr>
        <w:t xml:space="preserve">  </w:t>
      </w:r>
      <w:r w:rsidRPr="00961555">
        <w:rPr>
          <w:sz w:val="24"/>
          <w:szCs w:val="24"/>
        </w:rPr>
        <w:t>для</w:t>
      </w:r>
      <w:r w:rsidRPr="00961555">
        <w:rPr>
          <w:spacing w:val="80"/>
          <w:w w:val="150"/>
          <w:sz w:val="24"/>
          <w:szCs w:val="24"/>
        </w:rPr>
        <w:t xml:space="preserve">  </w:t>
      </w:r>
      <w:r w:rsidRPr="00961555">
        <w:rPr>
          <w:sz w:val="24"/>
          <w:szCs w:val="24"/>
        </w:rPr>
        <w:t>обеспечения</w:t>
      </w:r>
      <w:r w:rsidRPr="00961555">
        <w:rPr>
          <w:spacing w:val="80"/>
          <w:w w:val="150"/>
          <w:sz w:val="24"/>
          <w:szCs w:val="24"/>
        </w:rPr>
        <w:t xml:space="preserve">  </w:t>
      </w:r>
      <w:r w:rsidRPr="00961555">
        <w:rPr>
          <w:sz w:val="24"/>
          <w:szCs w:val="24"/>
        </w:rPr>
        <w:t>его</w:t>
      </w:r>
      <w:r w:rsidRPr="00961555">
        <w:rPr>
          <w:spacing w:val="80"/>
          <w:w w:val="150"/>
          <w:sz w:val="24"/>
          <w:szCs w:val="24"/>
        </w:rPr>
        <w:t xml:space="preserve">  </w:t>
      </w:r>
      <w:r w:rsidRPr="00961555">
        <w:rPr>
          <w:sz w:val="24"/>
          <w:szCs w:val="24"/>
        </w:rPr>
        <w:t>цел</w:t>
      </w:r>
      <w:r w:rsidRPr="00961555">
        <w:rPr>
          <w:sz w:val="24"/>
          <w:szCs w:val="24"/>
        </w:rPr>
        <w:t>о</w:t>
      </w:r>
      <w:r w:rsidRPr="00961555">
        <w:rPr>
          <w:sz w:val="24"/>
          <w:szCs w:val="24"/>
        </w:rPr>
        <w:t>стности</w:t>
      </w:r>
      <w:r w:rsidRPr="00961555">
        <w:rPr>
          <w:spacing w:val="40"/>
          <w:sz w:val="24"/>
          <w:szCs w:val="24"/>
        </w:rPr>
        <w:t xml:space="preserve"> </w:t>
      </w:r>
      <w:r w:rsidRPr="00961555">
        <w:rPr>
          <w:sz w:val="24"/>
          <w:szCs w:val="24"/>
        </w:rPr>
        <w:t>(firstly, however, finally, at last, etc.).</w:t>
      </w:r>
    </w:p>
    <w:p w:rsidR="00CF7B51" w:rsidRPr="00961555" w:rsidRDefault="00211A1E" w:rsidP="007768E4">
      <w:pPr>
        <w:pStyle w:val="a4"/>
        <w:jc w:val="left"/>
        <w:rPr>
          <w:sz w:val="24"/>
          <w:szCs w:val="24"/>
        </w:rPr>
      </w:pPr>
      <w:r w:rsidRPr="00961555">
        <w:rPr>
          <w:sz w:val="24"/>
          <w:szCs w:val="24"/>
        </w:rPr>
        <w:t>Грамматическая</w:t>
      </w:r>
      <w:r w:rsidRPr="00961555">
        <w:rPr>
          <w:spacing w:val="-3"/>
          <w:sz w:val="24"/>
          <w:szCs w:val="24"/>
        </w:rPr>
        <w:t xml:space="preserve"> </w:t>
      </w:r>
      <w:r w:rsidRPr="00961555">
        <w:rPr>
          <w:sz w:val="24"/>
          <w:szCs w:val="24"/>
        </w:rPr>
        <w:t>сторона</w:t>
      </w:r>
      <w:r w:rsidRPr="00961555">
        <w:rPr>
          <w:spacing w:val="-2"/>
          <w:sz w:val="24"/>
          <w:szCs w:val="24"/>
        </w:rPr>
        <w:t xml:space="preserve"> </w:t>
      </w:r>
      <w:r w:rsidRPr="00961555">
        <w:rPr>
          <w:spacing w:val="-4"/>
          <w:sz w:val="24"/>
          <w:szCs w:val="24"/>
        </w:rPr>
        <w:t>речи.</w:t>
      </w:r>
    </w:p>
    <w:p w:rsidR="00CF7B51" w:rsidRPr="00961555" w:rsidRDefault="00211A1E" w:rsidP="007768E4">
      <w:pPr>
        <w:pStyle w:val="a4"/>
        <w:jc w:val="left"/>
        <w:rPr>
          <w:sz w:val="24"/>
          <w:szCs w:val="24"/>
        </w:rPr>
      </w:pPr>
      <w:r w:rsidRPr="00961555">
        <w:rPr>
          <w:sz w:val="24"/>
          <w:szCs w:val="24"/>
        </w:rPr>
        <w:t>Распознавание</w:t>
      </w:r>
      <w:r w:rsidRPr="00961555">
        <w:rPr>
          <w:spacing w:val="72"/>
          <w:w w:val="150"/>
          <w:sz w:val="24"/>
          <w:szCs w:val="24"/>
        </w:rPr>
        <w:t xml:space="preserve">  </w:t>
      </w:r>
      <w:r w:rsidRPr="00961555">
        <w:rPr>
          <w:sz w:val="24"/>
          <w:szCs w:val="24"/>
        </w:rPr>
        <w:t>в</w:t>
      </w:r>
      <w:r w:rsidRPr="00961555">
        <w:rPr>
          <w:spacing w:val="73"/>
          <w:w w:val="150"/>
          <w:sz w:val="24"/>
          <w:szCs w:val="24"/>
        </w:rPr>
        <w:t xml:space="preserve">  </w:t>
      </w:r>
      <w:r w:rsidRPr="00961555">
        <w:rPr>
          <w:sz w:val="24"/>
          <w:szCs w:val="24"/>
        </w:rPr>
        <w:t>письменном</w:t>
      </w:r>
      <w:r w:rsidRPr="00961555">
        <w:rPr>
          <w:spacing w:val="73"/>
          <w:w w:val="150"/>
          <w:sz w:val="24"/>
          <w:szCs w:val="24"/>
        </w:rPr>
        <w:t xml:space="preserve">  </w:t>
      </w:r>
      <w:r w:rsidRPr="00961555">
        <w:rPr>
          <w:sz w:val="24"/>
          <w:szCs w:val="24"/>
        </w:rPr>
        <w:t>и</w:t>
      </w:r>
      <w:r w:rsidRPr="00961555">
        <w:rPr>
          <w:spacing w:val="73"/>
          <w:w w:val="150"/>
          <w:sz w:val="24"/>
          <w:szCs w:val="24"/>
        </w:rPr>
        <w:t xml:space="preserve">  </w:t>
      </w:r>
      <w:r w:rsidRPr="00961555">
        <w:rPr>
          <w:sz w:val="24"/>
          <w:szCs w:val="24"/>
        </w:rPr>
        <w:t>звучащем</w:t>
      </w:r>
      <w:r w:rsidRPr="00961555">
        <w:rPr>
          <w:spacing w:val="73"/>
          <w:w w:val="150"/>
          <w:sz w:val="24"/>
          <w:szCs w:val="24"/>
        </w:rPr>
        <w:t xml:space="preserve">  </w:t>
      </w:r>
      <w:r w:rsidRPr="00961555">
        <w:rPr>
          <w:sz w:val="24"/>
          <w:szCs w:val="24"/>
        </w:rPr>
        <w:t>тексте</w:t>
      </w:r>
      <w:r w:rsidRPr="00961555">
        <w:rPr>
          <w:spacing w:val="75"/>
          <w:w w:val="150"/>
          <w:sz w:val="24"/>
          <w:szCs w:val="24"/>
        </w:rPr>
        <w:t xml:space="preserve">  </w:t>
      </w:r>
      <w:r w:rsidRPr="00961555">
        <w:rPr>
          <w:sz w:val="24"/>
          <w:szCs w:val="24"/>
        </w:rPr>
        <w:t>и</w:t>
      </w:r>
      <w:r w:rsidRPr="00961555">
        <w:rPr>
          <w:spacing w:val="73"/>
          <w:w w:val="150"/>
          <w:sz w:val="24"/>
          <w:szCs w:val="24"/>
        </w:rPr>
        <w:t xml:space="preserve">  </w:t>
      </w:r>
      <w:r w:rsidRPr="00961555">
        <w:rPr>
          <w:sz w:val="24"/>
          <w:szCs w:val="24"/>
        </w:rPr>
        <w:t>употребление</w:t>
      </w:r>
      <w:r w:rsidRPr="00961555">
        <w:rPr>
          <w:spacing w:val="74"/>
          <w:w w:val="150"/>
          <w:sz w:val="24"/>
          <w:szCs w:val="24"/>
        </w:rPr>
        <w:t xml:space="preserve">  </w:t>
      </w:r>
      <w:r w:rsidRPr="00961555">
        <w:rPr>
          <w:sz w:val="24"/>
          <w:szCs w:val="24"/>
        </w:rPr>
        <w:t>в</w:t>
      </w:r>
      <w:r w:rsidRPr="00961555">
        <w:rPr>
          <w:spacing w:val="73"/>
          <w:w w:val="150"/>
          <w:sz w:val="24"/>
          <w:szCs w:val="24"/>
        </w:rPr>
        <w:t xml:space="preserve">  </w:t>
      </w:r>
      <w:r w:rsidRPr="00961555">
        <w:rPr>
          <w:sz w:val="24"/>
          <w:szCs w:val="24"/>
        </w:rPr>
        <w:t>устной и письменной речи изученных морфологических форм и синтаксических конс</w:t>
      </w:r>
      <w:r w:rsidRPr="00961555">
        <w:rPr>
          <w:sz w:val="24"/>
          <w:szCs w:val="24"/>
        </w:rPr>
        <w:t>т</w:t>
      </w:r>
      <w:r w:rsidRPr="00961555">
        <w:rPr>
          <w:sz w:val="24"/>
          <w:szCs w:val="24"/>
        </w:rPr>
        <w:t xml:space="preserve">рукций английского </w:t>
      </w:r>
      <w:r w:rsidRPr="00961555">
        <w:rPr>
          <w:spacing w:val="-2"/>
          <w:sz w:val="24"/>
          <w:szCs w:val="24"/>
        </w:rPr>
        <w:t>языка.</w:t>
      </w:r>
    </w:p>
    <w:p w:rsidR="00CF7B51" w:rsidRPr="00961555" w:rsidRDefault="00211A1E" w:rsidP="007768E4">
      <w:pPr>
        <w:pStyle w:val="a4"/>
        <w:jc w:val="left"/>
        <w:rPr>
          <w:sz w:val="24"/>
          <w:szCs w:val="24"/>
          <w:lang w:val="en-US"/>
        </w:rPr>
      </w:pPr>
      <w:r w:rsidRPr="00961555">
        <w:rPr>
          <w:spacing w:val="-2"/>
          <w:sz w:val="24"/>
          <w:szCs w:val="24"/>
        </w:rPr>
        <w:t>Предложения</w:t>
      </w:r>
      <w:r w:rsidRPr="00961555">
        <w:rPr>
          <w:sz w:val="24"/>
          <w:szCs w:val="24"/>
          <w:lang w:val="en-US"/>
        </w:rPr>
        <w:tab/>
      </w:r>
      <w:r w:rsidRPr="00961555">
        <w:rPr>
          <w:spacing w:val="-6"/>
          <w:sz w:val="24"/>
          <w:szCs w:val="24"/>
        </w:rPr>
        <w:t>со</w:t>
      </w:r>
      <w:r w:rsidRPr="00961555">
        <w:rPr>
          <w:sz w:val="24"/>
          <w:szCs w:val="24"/>
          <w:lang w:val="en-US"/>
        </w:rPr>
        <w:tab/>
      </w:r>
      <w:r w:rsidRPr="00961555">
        <w:rPr>
          <w:spacing w:val="-2"/>
          <w:sz w:val="24"/>
          <w:szCs w:val="24"/>
        </w:rPr>
        <w:t>сложным</w:t>
      </w:r>
      <w:r w:rsidRPr="00961555">
        <w:rPr>
          <w:sz w:val="24"/>
          <w:szCs w:val="24"/>
          <w:lang w:val="en-US"/>
        </w:rPr>
        <w:tab/>
      </w:r>
      <w:r w:rsidRPr="00961555">
        <w:rPr>
          <w:spacing w:val="-2"/>
          <w:sz w:val="24"/>
          <w:szCs w:val="24"/>
        </w:rPr>
        <w:t>дополнением</w:t>
      </w:r>
      <w:r w:rsidRPr="00961555">
        <w:rPr>
          <w:sz w:val="24"/>
          <w:szCs w:val="24"/>
          <w:lang w:val="en-US"/>
        </w:rPr>
        <w:tab/>
      </w:r>
      <w:r w:rsidRPr="00961555">
        <w:rPr>
          <w:spacing w:val="-2"/>
          <w:sz w:val="24"/>
          <w:szCs w:val="24"/>
          <w:lang w:val="en-US"/>
        </w:rPr>
        <w:t>(Complex</w:t>
      </w:r>
      <w:r w:rsidRPr="00961555">
        <w:rPr>
          <w:sz w:val="24"/>
          <w:szCs w:val="24"/>
          <w:lang w:val="en-US"/>
        </w:rPr>
        <w:tab/>
      </w:r>
      <w:r w:rsidRPr="00961555">
        <w:rPr>
          <w:spacing w:val="-2"/>
          <w:sz w:val="24"/>
          <w:szCs w:val="24"/>
          <w:lang w:val="en-US"/>
        </w:rPr>
        <w:t xml:space="preserve">Object) </w:t>
      </w:r>
      <w:r w:rsidRPr="00961555">
        <w:rPr>
          <w:sz w:val="24"/>
          <w:szCs w:val="24"/>
          <w:lang w:val="en-US"/>
        </w:rPr>
        <w:t>(I saw her cross/crossing the road.).</w:t>
      </w:r>
    </w:p>
    <w:p w:rsidR="00CF7B51" w:rsidRPr="00961555" w:rsidRDefault="00211A1E" w:rsidP="007768E4">
      <w:pPr>
        <w:pStyle w:val="a4"/>
        <w:jc w:val="left"/>
        <w:rPr>
          <w:sz w:val="24"/>
          <w:szCs w:val="24"/>
        </w:rPr>
      </w:pPr>
      <w:r w:rsidRPr="00961555">
        <w:rPr>
          <w:spacing w:val="-2"/>
          <w:sz w:val="24"/>
          <w:szCs w:val="24"/>
        </w:rPr>
        <w:t>Повествовательные</w:t>
      </w:r>
      <w:r w:rsidRPr="00961555">
        <w:rPr>
          <w:sz w:val="24"/>
          <w:szCs w:val="24"/>
        </w:rPr>
        <w:tab/>
      </w:r>
      <w:r w:rsidRPr="00961555">
        <w:rPr>
          <w:spacing w:val="-2"/>
          <w:sz w:val="24"/>
          <w:szCs w:val="24"/>
        </w:rPr>
        <w:t>(утвердительные</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отрицательные),</w:t>
      </w:r>
      <w:r w:rsidRPr="00961555">
        <w:rPr>
          <w:sz w:val="24"/>
          <w:szCs w:val="24"/>
        </w:rPr>
        <w:tab/>
      </w:r>
      <w:r w:rsidRPr="00961555">
        <w:rPr>
          <w:spacing w:val="-2"/>
          <w:sz w:val="24"/>
          <w:szCs w:val="24"/>
        </w:rPr>
        <w:t>вопросител</w:t>
      </w:r>
      <w:r w:rsidRPr="00961555">
        <w:rPr>
          <w:spacing w:val="-2"/>
          <w:sz w:val="24"/>
          <w:szCs w:val="24"/>
        </w:rPr>
        <w:t>ь</w:t>
      </w:r>
      <w:r w:rsidRPr="00961555">
        <w:rPr>
          <w:spacing w:val="-2"/>
          <w:sz w:val="24"/>
          <w:szCs w:val="24"/>
        </w:rPr>
        <w:t xml:space="preserve">ные </w:t>
      </w:r>
      <w:r w:rsidRPr="00961555">
        <w:rPr>
          <w:sz w:val="24"/>
          <w:szCs w:val="24"/>
        </w:rPr>
        <w:t>и побудительные предложения в косвенной речи в настоящем и прошедшем времени.</w:t>
      </w:r>
    </w:p>
    <w:p w:rsidR="00CF7B51" w:rsidRPr="00961555" w:rsidRDefault="00211A1E" w:rsidP="007768E4">
      <w:pPr>
        <w:pStyle w:val="a4"/>
        <w:jc w:val="left"/>
        <w:rPr>
          <w:sz w:val="24"/>
          <w:szCs w:val="24"/>
        </w:rPr>
      </w:pPr>
      <w:r w:rsidRPr="00961555">
        <w:rPr>
          <w:sz w:val="24"/>
          <w:szCs w:val="24"/>
        </w:rPr>
        <w:t>Все</w:t>
      </w:r>
      <w:r w:rsidRPr="00961555">
        <w:rPr>
          <w:spacing w:val="40"/>
          <w:sz w:val="24"/>
          <w:szCs w:val="24"/>
        </w:rPr>
        <w:t xml:space="preserve"> </w:t>
      </w:r>
      <w:r w:rsidRPr="00961555">
        <w:rPr>
          <w:sz w:val="24"/>
          <w:szCs w:val="24"/>
        </w:rPr>
        <w:t>типы</w:t>
      </w:r>
      <w:r w:rsidRPr="00961555">
        <w:rPr>
          <w:spacing w:val="40"/>
          <w:sz w:val="24"/>
          <w:szCs w:val="24"/>
        </w:rPr>
        <w:t xml:space="preserve"> </w:t>
      </w:r>
      <w:r w:rsidRPr="00961555">
        <w:rPr>
          <w:sz w:val="24"/>
          <w:szCs w:val="24"/>
        </w:rPr>
        <w:t>вопросительных</w:t>
      </w:r>
      <w:r w:rsidRPr="00961555">
        <w:rPr>
          <w:spacing w:val="40"/>
          <w:sz w:val="24"/>
          <w:szCs w:val="24"/>
        </w:rPr>
        <w:t xml:space="preserve"> </w:t>
      </w:r>
      <w:r w:rsidRPr="00961555">
        <w:rPr>
          <w:sz w:val="24"/>
          <w:szCs w:val="24"/>
        </w:rPr>
        <w:t>предложений</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Past</w:t>
      </w:r>
      <w:r w:rsidRPr="00961555">
        <w:rPr>
          <w:spacing w:val="40"/>
          <w:sz w:val="24"/>
          <w:szCs w:val="24"/>
        </w:rPr>
        <w:t xml:space="preserve"> </w:t>
      </w:r>
      <w:r w:rsidRPr="00961555">
        <w:rPr>
          <w:sz w:val="24"/>
          <w:szCs w:val="24"/>
        </w:rPr>
        <w:t>Perfect</w:t>
      </w:r>
      <w:r w:rsidRPr="00961555">
        <w:rPr>
          <w:spacing w:val="40"/>
          <w:sz w:val="24"/>
          <w:szCs w:val="24"/>
        </w:rPr>
        <w:t xml:space="preserve"> </w:t>
      </w:r>
      <w:r w:rsidRPr="00961555">
        <w:rPr>
          <w:sz w:val="24"/>
          <w:szCs w:val="24"/>
        </w:rPr>
        <w:t>Tense.</w:t>
      </w:r>
      <w:r w:rsidRPr="00961555">
        <w:rPr>
          <w:spacing w:val="40"/>
          <w:sz w:val="24"/>
          <w:szCs w:val="24"/>
        </w:rPr>
        <w:t xml:space="preserve"> </w:t>
      </w:r>
      <w:r w:rsidRPr="00961555">
        <w:rPr>
          <w:sz w:val="24"/>
          <w:szCs w:val="24"/>
        </w:rPr>
        <w:t>Согласование</w:t>
      </w:r>
      <w:r w:rsidRPr="00961555">
        <w:rPr>
          <w:spacing w:val="40"/>
          <w:sz w:val="24"/>
          <w:szCs w:val="24"/>
        </w:rPr>
        <w:t xml:space="preserve"> </w:t>
      </w:r>
      <w:r w:rsidRPr="00961555">
        <w:rPr>
          <w:sz w:val="24"/>
          <w:szCs w:val="24"/>
        </w:rPr>
        <w:t>вр</w:t>
      </w:r>
      <w:r w:rsidRPr="00961555">
        <w:rPr>
          <w:sz w:val="24"/>
          <w:szCs w:val="24"/>
        </w:rPr>
        <w:t>е</w:t>
      </w:r>
      <w:r w:rsidRPr="00961555">
        <w:rPr>
          <w:sz w:val="24"/>
          <w:szCs w:val="24"/>
        </w:rPr>
        <w:t>мен</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рамках сложного предложения.</w:t>
      </w:r>
    </w:p>
    <w:p w:rsidR="00CF7B51" w:rsidRPr="00961555" w:rsidRDefault="00211A1E" w:rsidP="007768E4">
      <w:pPr>
        <w:pStyle w:val="a4"/>
        <w:jc w:val="left"/>
        <w:rPr>
          <w:sz w:val="24"/>
          <w:szCs w:val="24"/>
        </w:rPr>
      </w:pPr>
      <w:r w:rsidRPr="00961555">
        <w:rPr>
          <w:sz w:val="24"/>
          <w:szCs w:val="24"/>
        </w:rPr>
        <w:t>Согласование</w:t>
      </w:r>
      <w:r w:rsidRPr="00961555">
        <w:rPr>
          <w:spacing w:val="30"/>
          <w:sz w:val="24"/>
          <w:szCs w:val="24"/>
        </w:rPr>
        <w:t xml:space="preserve"> </w:t>
      </w:r>
      <w:r w:rsidRPr="00961555">
        <w:rPr>
          <w:sz w:val="24"/>
          <w:szCs w:val="24"/>
        </w:rPr>
        <w:t>подлежащего,</w:t>
      </w:r>
      <w:r w:rsidRPr="00961555">
        <w:rPr>
          <w:spacing w:val="25"/>
          <w:sz w:val="24"/>
          <w:szCs w:val="24"/>
        </w:rPr>
        <w:t xml:space="preserve"> </w:t>
      </w:r>
      <w:r w:rsidRPr="00961555">
        <w:rPr>
          <w:sz w:val="24"/>
          <w:szCs w:val="24"/>
        </w:rPr>
        <w:t>выраженного</w:t>
      </w:r>
      <w:r w:rsidRPr="00961555">
        <w:rPr>
          <w:spacing w:val="31"/>
          <w:sz w:val="24"/>
          <w:szCs w:val="24"/>
        </w:rPr>
        <w:t xml:space="preserve"> </w:t>
      </w:r>
      <w:r w:rsidRPr="00961555">
        <w:rPr>
          <w:sz w:val="24"/>
          <w:szCs w:val="24"/>
        </w:rPr>
        <w:t>собирательным</w:t>
      </w:r>
      <w:r w:rsidRPr="00961555">
        <w:rPr>
          <w:spacing w:val="29"/>
          <w:sz w:val="24"/>
          <w:szCs w:val="24"/>
        </w:rPr>
        <w:t xml:space="preserve"> </w:t>
      </w:r>
      <w:r w:rsidRPr="00961555">
        <w:rPr>
          <w:sz w:val="24"/>
          <w:szCs w:val="24"/>
        </w:rPr>
        <w:t>существительным</w:t>
      </w:r>
      <w:r w:rsidRPr="00961555">
        <w:rPr>
          <w:spacing w:val="29"/>
          <w:sz w:val="24"/>
          <w:szCs w:val="24"/>
        </w:rPr>
        <w:t xml:space="preserve"> </w:t>
      </w:r>
      <w:r w:rsidRPr="00961555">
        <w:rPr>
          <w:sz w:val="24"/>
          <w:szCs w:val="24"/>
        </w:rPr>
        <w:t>(family,</w:t>
      </w:r>
      <w:r w:rsidRPr="00961555">
        <w:rPr>
          <w:spacing w:val="33"/>
          <w:sz w:val="24"/>
          <w:szCs w:val="24"/>
        </w:rPr>
        <w:t xml:space="preserve"> </w:t>
      </w:r>
      <w:r w:rsidRPr="00961555">
        <w:rPr>
          <w:sz w:val="24"/>
          <w:szCs w:val="24"/>
        </w:rPr>
        <w:t>police)</w:t>
      </w:r>
      <w:r w:rsidRPr="00961555">
        <w:rPr>
          <w:spacing w:val="33"/>
          <w:sz w:val="24"/>
          <w:szCs w:val="24"/>
        </w:rPr>
        <w:t xml:space="preserve"> </w:t>
      </w:r>
      <w:r w:rsidRPr="00961555">
        <w:rPr>
          <w:sz w:val="24"/>
          <w:szCs w:val="24"/>
        </w:rPr>
        <w:t xml:space="preserve">со </w:t>
      </w:r>
      <w:r w:rsidRPr="00961555">
        <w:rPr>
          <w:spacing w:val="-2"/>
          <w:sz w:val="24"/>
          <w:szCs w:val="24"/>
        </w:rPr>
        <w:t>сказуемым.</w:t>
      </w:r>
    </w:p>
    <w:p w:rsidR="00CF7B51" w:rsidRPr="00961555" w:rsidRDefault="00211A1E" w:rsidP="007768E4">
      <w:pPr>
        <w:pStyle w:val="a4"/>
        <w:jc w:val="left"/>
        <w:rPr>
          <w:sz w:val="24"/>
          <w:szCs w:val="24"/>
          <w:lang w:val="en-US"/>
        </w:rPr>
      </w:pPr>
      <w:r w:rsidRPr="00961555">
        <w:rPr>
          <w:sz w:val="24"/>
          <w:szCs w:val="24"/>
        </w:rPr>
        <w:t>Конструкции</w:t>
      </w:r>
      <w:r w:rsidRPr="00961555">
        <w:rPr>
          <w:sz w:val="24"/>
          <w:szCs w:val="24"/>
          <w:lang w:val="en-US"/>
        </w:rPr>
        <w:t xml:space="preserve"> </w:t>
      </w:r>
      <w:r w:rsidRPr="00961555">
        <w:rPr>
          <w:sz w:val="24"/>
          <w:szCs w:val="24"/>
        </w:rPr>
        <w:t>с</w:t>
      </w:r>
      <w:r w:rsidRPr="00961555">
        <w:rPr>
          <w:sz w:val="24"/>
          <w:szCs w:val="24"/>
          <w:lang w:val="en-US"/>
        </w:rPr>
        <w:t xml:space="preserve"> </w:t>
      </w:r>
      <w:r w:rsidRPr="00961555">
        <w:rPr>
          <w:sz w:val="24"/>
          <w:szCs w:val="24"/>
        </w:rPr>
        <w:t>глаголами</w:t>
      </w:r>
      <w:r w:rsidRPr="00961555">
        <w:rPr>
          <w:sz w:val="24"/>
          <w:szCs w:val="24"/>
          <w:lang w:val="en-US"/>
        </w:rPr>
        <w:t xml:space="preserve"> </w:t>
      </w:r>
      <w:r w:rsidRPr="00961555">
        <w:rPr>
          <w:sz w:val="24"/>
          <w:szCs w:val="24"/>
        </w:rPr>
        <w:t>на</w:t>
      </w:r>
      <w:r w:rsidRPr="00961555">
        <w:rPr>
          <w:sz w:val="24"/>
          <w:szCs w:val="24"/>
          <w:lang w:val="en-US"/>
        </w:rPr>
        <w:t xml:space="preserve"> -ing: to love/hate doing something. </w:t>
      </w:r>
      <w:r w:rsidRPr="00961555">
        <w:rPr>
          <w:sz w:val="24"/>
          <w:szCs w:val="24"/>
        </w:rPr>
        <w:t>Конструкции</w:t>
      </w:r>
      <w:r w:rsidRPr="00961555">
        <w:rPr>
          <w:sz w:val="24"/>
          <w:szCs w:val="24"/>
          <w:lang w:val="en-US"/>
        </w:rPr>
        <w:t>,</w:t>
      </w:r>
      <w:r w:rsidRPr="00961555">
        <w:rPr>
          <w:spacing w:val="-6"/>
          <w:sz w:val="24"/>
          <w:szCs w:val="24"/>
          <w:lang w:val="en-US"/>
        </w:rPr>
        <w:t xml:space="preserve"> </w:t>
      </w:r>
      <w:r w:rsidRPr="00961555">
        <w:rPr>
          <w:sz w:val="24"/>
          <w:szCs w:val="24"/>
        </w:rPr>
        <w:t>соде</w:t>
      </w:r>
      <w:r w:rsidRPr="00961555">
        <w:rPr>
          <w:sz w:val="24"/>
          <w:szCs w:val="24"/>
        </w:rPr>
        <w:t>р</w:t>
      </w:r>
      <w:r w:rsidRPr="00961555">
        <w:rPr>
          <w:sz w:val="24"/>
          <w:szCs w:val="24"/>
        </w:rPr>
        <w:t>жащие</w:t>
      </w:r>
      <w:r w:rsidRPr="00961555">
        <w:rPr>
          <w:spacing w:val="-6"/>
          <w:sz w:val="24"/>
          <w:szCs w:val="24"/>
          <w:lang w:val="en-US"/>
        </w:rPr>
        <w:t xml:space="preserve"> </w:t>
      </w:r>
      <w:r w:rsidRPr="00961555">
        <w:rPr>
          <w:sz w:val="24"/>
          <w:szCs w:val="24"/>
        </w:rPr>
        <w:t>глаголы</w:t>
      </w:r>
      <w:r w:rsidRPr="00961555">
        <w:rPr>
          <w:sz w:val="24"/>
          <w:szCs w:val="24"/>
          <w:lang w:val="en-US"/>
        </w:rPr>
        <w:t>-</w:t>
      </w:r>
      <w:r w:rsidRPr="00961555">
        <w:rPr>
          <w:sz w:val="24"/>
          <w:szCs w:val="24"/>
        </w:rPr>
        <w:t>связки</w:t>
      </w:r>
      <w:r w:rsidRPr="00961555">
        <w:rPr>
          <w:spacing w:val="-10"/>
          <w:sz w:val="24"/>
          <w:szCs w:val="24"/>
          <w:lang w:val="en-US"/>
        </w:rPr>
        <w:t xml:space="preserve"> </w:t>
      </w:r>
      <w:r w:rsidRPr="00961555">
        <w:rPr>
          <w:sz w:val="24"/>
          <w:szCs w:val="24"/>
          <w:lang w:val="en-US"/>
        </w:rPr>
        <w:t>to</w:t>
      </w:r>
      <w:r w:rsidRPr="00961555">
        <w:rPr>
          <w:spacing w:val="-7"/>
          <w:sz w:val="24"/>
          <w:szCs w:val="24"/>
          <w:lang w:val="en-US"/>
        </w:rPr>
        <w:t xml:space="preserve"> </w:t>
      </w:r>
      <w:r w:rsidRPr="00961555">
        <w:rPr>
          <w:sz w:val="24"/>
          <w:szCs w:val="24"/>
          <w:lang w:val="en-US"/>
        </w:rPr>
        <w:t>be/to</w:t>
      </w:r>
      <w:r w:rsidRPr="00961555">
        <w:rPr>
          <w:spacing w:val="-7"/>
          <w:sz w:val="24"/>
          <w:szCs w:val="24"/>
          <w:lang w:val="en-US"/>
        </w:rPr>
        <w:t xml:space="preserve"> </w:t>
      </w:r>
      <w:r w:rsidRPr="00961555">
        <w:rPr>
          <w:sz w:val="24"/>
          <w:szCs w:val="24"/>
          <w:lang w:val="en-US"/>
        </w:rPr>
        <w:t>look/to</w:t>
      </w:r>
      <w:r w:rsidRPr="00961555">
        <w:rPr>
          <w:spacing w:val="-3"/>
          <w:sz w:val="24"/>
          <w:szCs w:val="24"/>
          <w:lang w:val="en-US"/>
        </w:rPr>
        <w:t xml:space="preserve"> </w:t>
      </w:r>
      <w:r w:rsidRPr="00961555">
        <w:rPr>
          <w:sz w:val="24"/>
          <w:szCs w:val="24"/>
          <w:lang w:val="en-US"/>
        </w:rPr>
        <w:t>feel/to</w:t>
      </w:r>
      <w:r w:rsidRPr="00961555">
        <w:rPr>
          <w:spacing w:val="-4"/>
          <w:sz w:val="24"/>
          <w:szCs w:val="24"/>
          <w:lang w:val="en-US"/>
        </w:rPr>
        <w:t xml:space="preserve"> </w:t>
      </w:r>
      <w:r w:rsidRPr="00961555">
        <w:rPr>
          <w:sz w:val="24"/>
          <w:szCs w:val="24"/>
          <w:lang w:val="en-US"/>
        </w:rPr>
        <w:t>seem.</w:t>
      </w:r>
    </w:p>
    <w:p w:rsidR="00CF7B51" w:rsidRPr="00961555" w:rsidRDefault="00211A1E" w:rsidP="007768E4">
      <w:pPr>
        <w:pStyle w:val="a4"/>
        <w:jc w:val="left"/>
        <w:rPr>
          <w:sz w:val="24"/>
          <w:szCs w:val="24"/>
          <w:lang w:val="en-US"/>
        </w:rPr>
      </w:pPr>
      <w:r w:rsidRPr="00961555">
        <w:rPr>
          <w:sz w:val="24"/>
          <w:szCs w:val="24"/>
        </w:rPr>
        <w:t>Конструкции</w:t>
      </w:r>
      <w:r w:rsidRPr="00961555">
        <w:rPr>
          <w:sz w:val="24"/>
          <w:szCs w:val="24"/>
          <w:lang w:val="en-US"/>
        </w:rPr>
        <w:t xml:space="preserve"> be/get used to + </w:t>
      </w:r>
      <w:r w:rsidRPr="00961555">
        <w:rPr>
          <w:sz w:val="24"/>
          <w:szCs w:val="24"/>
        </w:rPr>
        <w:t>инфинитив</w:t>
      </w:r>
      <w:r w:rsidRPr="00961555">
        <w:rPr>
          <w:sz w:val="24"/>
          <w:szCs w:val="24"/>
          <w:lang w:val="en-US"/>
        </w:rPr>
        <w:t xml:space="preserve"> </w:t>
      </w:r>
      <w:r w:rsidRPr="00961555">
        <w:rPr>
          <w:sz w:val="24"/>
          <w:szCs w:val="24"/>
        </w:rPr>
        <w:t>глагола</w:t>
      </w:r>
      <w:r w:rsidRPr="00961555">
        <w:rPr>
          <w:sz w:val="24"/>
          <w:szCs w:val="24"/>
          <w:lang w:val="en-US"/>
        </w:rPr>
        <w:t xml:space="preserve">, be/get used to + </w:t>
      </w:r>
      <w:r w:rsidRPr="00961555">
        <w:rPr>
          <w:sz w:val="24"/>
          <w:szCs w:val="24"/>
        </w:rPr>
        <w:t>инфинитив</w:t>
      </w:r>
      <w:r w:rsidRPr="00961555">
        <w:rPr>
          <w:sz w:val="24"/>
          <w:szCs w:val="24"/>
          <w:lang w:val="en-US"/>
        </w:rPr>
        <w:t xml:space="preserve"> </w:t>
      </w:r>
      <w:r w:rsidRPr="00961555">
        <w:rPr>
          <w:sz w:val="24"/>
          <w:szCs w:val="24"/>
        </w:rPr>
        <w:t>глагол</w:t>
      </w:r>
      <w:r w:rsidRPr="00961555">
        <w:rPr>
          <w:sz w:val="24"/>
          <w:szCs w:val="24"/>
          <w:lang w:val="en-US"/>
        </w:rPr>
        <w:t>, be/get used</w:t>
      </w:r>
      <w:r w:rsidRPr="00961555">
        <w:rPr>
          <w:spacing w:val="40"/>
          <w:sz w:val="24"/>
          <w:szCs w:val="24"/>
          <w:lang w:val="en-US"/>
        </w:rPr>
        <w:t xml:space="preserve"> </w:t>
      </w:r>
      <w:r w:rsidRPr="00961555">
        <w:rPr>
          <w:sz w:val="24"/>
          <w:szCs w:val="24"/>
          <w:lang w:val="en-US"/>
        </w:rPr>
        <w:t>to doing something, be/get used to something.</w:t>
      </w:r>
    </w:p>
    <w:p w:rsidR="00CF7B51" w:rsidRPr="00961555" w:rsidRDefault="00211A1E" w:rsidP="007768E4">
      <w:pPr>
        <w:pStyle w:val="a4"/>
        <w:jc w:val="left"/>
        <w:rPr>
          <w:sz w:val="24"/>
          <w:szCs w:val="24"/>
          <w:lang w:val="en-US"/>
        </w:rPr>
      </w:pPr>
      <w:r w:rsidRPr="00961555">
        <w:rPr>
          <w:sz w:val="24"/>
          <w:szCs w:val="24"/>
        </w:rPr>
        <w:t>Конструкция</w:t>
      </w:r>
      <w:r w:rsidRPr="00961555">
        <w:rPr>
          <w:spacing w:val="-1"/>
          <w:sz w:val="24"/>
          <w:szCs w:val="24"/>
          <w:lang w:val="en-US"/>
        </w:rPr>
        <w:t xml:space="preserve"> </w:t>
      </w:r>
      <w:r w:rsidRPr="00961555">
        <w:rPr>
          <w:sz w:val="24"/>
          <w:szCs w:val="24"/>
          <w:lang w:val="en-US"/>
        </w:rPr>
        <w:t>both</w:t>
      </w:r>
      <w:r w:rsidRPr="00961555">
        <w:rPr>
          <w:spacing w:val="-5"/>
          <w:sz w:val="24"/>
          <w:szCs w:val="24"/>
          <w:lang w:val="en-US"/>
        </w:rPr>
        <w:t xml:space="preserve"> </w:t>
      </w:r>
      <w:r w:rsidRPr="00961555">
        <w:rPr>
          <w:sz w:val="24"/>
          <w:szCs w:val="24"/>
          <w:lang w:val="en-US"/>
        </w:rPr>
        <w:t>…</w:t>
      </w:r>
      <w:r w:rsidRPr="00961555">
        <w:rPr>
          <w:spacing w:val="-1"/>
          <w:sz w:val="24"/>
          <w:szCs w:val="24"/>
          <w:lang w:val="en-US"/>
        </w:rPr>
        <w:t xml:space="preserve"> </w:t>
      </w:r>
      <w:r w:rsidRPr="00961555">
        <w:rPr>
          <w:sz w:val="24"/>
          <w:szCs w:val="24"/>
          <w:lang w:val="en-US"/>
        </w:rPr>
        <w:t>and</w:t>
      </w:r>
      <w:r w:rsidRPr="00961555">
        <w:rPr>
          <w:spacing w:val="-1"/>
          <w:sz w:val="24"/>
          <w:szCs w:val="24"/>
          <w:lang w:val="en-US"/>
        </w:rPr>
        <w:t xml:space="preserve"> </w:t>
      </w:r>
      <w:r w:rsidRPr="00961555">
        <w:rPr>
          <w:spacing w:val="-5"/>
          <w:sz w:val="24"/>
          <w:szCs w:val="24"/>
          <w:lang w:val="en-US"/>
        </w:rPr>
        <w:t>….</w:t>
      </w:r>
    </w:p>
    <w:p w:rsidR="00CF7B51" w:rsidRPr="00961555" w:rsidRDefault="00211A1E" w:rsidP="007768E4">
      <w:pPr>
        <w:pStyle w:val="a4"/>
        <w:jc w:val="left"/>
        <w:rPr>
          <w:sz w:val="24"/>
          <w:szCs w:val="24"/>
          <w:lang w:val="en-US"/>
        </w:rPr>
      </w:pPr>
      <w:r w:rsidRPr="00961555">
        <w:rPr>
          <w:spacing w:val="-2"/>
          <w:sz w:val="24"/>
          <w:szCs w:val="24"/>
        </w:rPr>
        <w:t>Конструкции</w:t>
      </w:r>
      <w:r w:rsidRPr="00961555">
        <w:rPr>
          <w:sz w:val="24"/>
          <w:szCs w:val="24"/>
          <w:lang w:val="en-US"/>
        </w:rPr>
        <w:tab/>
      </w:r>
      <w:r w:rsidRPr="00961555">
        <w:rPr>
          <w:spacing w:val="-10"/>
          <w:sz w:val="24"/>
          <w:szCs w:val="24"/>
          <w:lang w:val="en-US"/>
        </w:rPr>
        <w:t>c</w:t>
      </w:r>
      <w:r w:rsidRPr="00961555">
        <w:rPr>
          <w:sz w:val="24"/>
          <w:szCs w:val="24"/>
          <w:lang w:val="en-US"/>
        </w:rPr>
        <w:tab/>
      </w:r>
      <w:r w:rsidRPr="00961555">
        <w:rPr>
          <w:spacing w:val="-2"/>
          <w:sz w:val="24"/>
          <w:szCs w:val="24"/>
        </w:rPr>
        <w:t>глаголами</w:t>
      </w:r>
      <w:r w:rsidRPr="00961555">
        <w:rPr>
          <w:sz w:val="24"/>
          <w:szCs w:val="24"/>
          <w:lang w:val="en-US"/>
        </w:rPr>
        <w:tab/>
      </w:r>
      <w:r w:rsidRPr="00961555">
        <w:rPr>
          <w:spacing w:val="-6"/>
          <w:sz w:val="24"/>
          <w:szCs w:val="24"/>
          <w:lang w:val="en-US"/>
        </w:rPr>
        <w:t>to</w:t>
      </w:r>
      <w:r w:rsidRPr="00961555">
        <w:rPr>
          <w:sz w:val="24"/>
          <w:szCs w:val="24"/>
          <w:lang w:val="en-US"/>
        </w:rPr>
        <w:tab/>
      </w:r>
      <w:r w:rsidRPr="00961555">
        <w:rPr>
          <w:spacing w:val="-4"/>
          <w:sz w:val="24"/>
          <w:szCs w:val="24"/>
          <w:lang w:val="en-US"/>
        </w:rPr>
        <w:t>stop,</w:t>
      </w:r>
      <w:r w:rsidRPr="00961555">
        <w:rPr>
          <w:sz w:val="24"/>
          <w:szCs w:val="24"/>
          <w:lang w:val="en-US"/>
        </w:rPr>
        <w:tab/>
      </w:r>
      <w:r w:rsidRPr="00961555">
        <w:rPr>
          <w:spacing w:val="-6"/>
          <w:sz w:val="24"/>
          <w:szCs w:val="24"/>
          <w:lang w:val="en-US"/>
        </w:rPr>
        <w:t>to</w:t>
      </w:r>
      <w:r w:rsidRPr="00961555">
        <w:rPr>
          <w:sz w:val="24"/>
          <w:szCs w:val="24"/>
          <w:lang w:val="en-US"/>
        </w:rPr>
        <w:tab/>
      </w:r>
      <w:r w:rsidRPr="00961555">
        <w:rPr>
          <w:spacing w:val="-2"/>
          <w:sz w:val="24"/>
          <w:szCs w:val="24"/>
          <w:lang w:val="en-US"/>
        </w:rPr>
        <w:t>remember,</w:t>
      </w:r>
      <w:r w:rsidRPr="00961555">
        <w:rPr>
          <w:sz w:val="24"/>
          <w:szCs w:val="24"/>
          <w:lang w:val="en-US"/>
        </w:rPr>
        <w:tab/>
      </w:r>
      <w:r w:rsidRPr="00961555">
        <w:rPr>
          <w:spacing w:val="-6"/>
          <w:sz w:val="24"/>
          <w:szCs w:val="24"/>
          <w:lang w:val="en-US"/>
        </w:rPr>
        <w:t>to</w:t>
      </w:r>
      <w:r w:rsidRPr="00961555">
        <w:rPr>
          <w:sz w:val="24"/>
          <w:szCs w:val="24"/>
          <w:lang w:val="en-US"/>
        </w:rPr>
        <w:tab/>
      </w:r>
      <w:r w:rsidRPr="00961555">
        <w:rPr>
          <w:spacing w:val="-2"/>
          <w:sz w:val="24"/>
          <w:szCs w:val="24"/>
          <w:lang w:val="en-US"/>
        </w:rPr>
        <w:t>forget</w:t>
      </w:r>
      <w:r w:rsidRPr="00961555">
        <w:rPr>
          <w:sz w:val="24"/>
          <w:szCs w:val="24"/>
          <w:lang w:val="en-US"/>
        </w:rPr>
        <w:tab/>
      </w:r>
      <w:r w:rsidRPr="00961555">
        <w:rPr>
          <w:spacing w:val="-2"/>
          <w:sz w:val="24"/>
          <w:szCs w:val="24"/>
          <w:lang w:val="en-US"/>
        </w:rPr>
        <w:t>(</w:t>
      </w:r>
      <w:r w:rsidRPr="00961555">
        <w:rPr>
          <w:spacing w:val="-2"/>
          <w:sz w:val="24"/>
          <w:szCs w:val="24"/>
        </w:rPr>
        <w:t>разница</w:t>
      </w:r>
      <w:r w:rsidRPr="00961555">
        <w:rPr>
          <w:sz w:val="24"/>
          <w:szCs w:val="24"/>
          <w:lang w:val="en-US"/>
        </w:rPr>
        <w:tab/>
      </w:r>
      <w:r w:rsidRPr="00961555">
        <w:rPr>
          <w:spacing w:val="-10"/>
          <w:sz w:val="24"/>
          <w:szCs w:val="24"/>
        </w:rPr>
        <w:t>в</w:t>
      </w:r>
      <w:r w:rsidRPr="00961555">
        <w:rPr>
          <w:sz w:val="24"/>
          <w:szCs w:val="24"/>
          <w:lang w:val="en-US"/>
        </w:rPr>
        <w:tab/>
      </w:r>
      <w:r w:rsidRPr="00961555">
        <w:rPr>
          <w:spacing w:val="-2"/>
          <w:sz w:val="24"/>
          <w:szCs w:val="24"/>
        </w:rPr>
        <w:t>значении</w:t>
      </w:r>
      <w:r w:rsidRPr="00961555">
        <w:rPr>
          <w:spacing w:val="-2"/>
          <w:sz w:val="24"/>
          <w:szCs w:val="24"/>
          <w:lang w:val="en-US"/>
        </w:rPr>
        <w:t xml:space="preserve"> </w:t>
      </w:r>
      <w:r w:rsidRPr="00961555">
        <w:rPr>
          <w:sz w:val="24"/>
          <w:szCs w:val="24"/>
          <w:lang w:val="en-US"/>
        </w:rPr>
        <w:t xml:space="preserve">to stop doing smth </w:t>
      </w:r>
      <w:r w:rsidRPr="00961555">
        <w:rPr>
          <w:sz w:val="24"/>
          <w:szCs w:val="24"/>
        </w:rPr>
        <w:t>и</w:t>
      </w:r>
      <w:r w:rsidRPr="00961555">
        <w:rPr>
          <w:sz w:val="24"/>
          <w:szCs w:val="24"/>
          <w:lang w:val="en-US"/>
        </w:rPr>
        <w:t xml:space="preserve"> to stop to do smth).</w:t>
      </w:r>
    </w:p>
    <w:p w:rsidR="00CF7B51" w:rsidRPr="00961555" w:rsidRDefault="00211A1E" w:rsidP="007768E4">
      <w:pPr>
        <w:pStyle w:val="a4"/>
        <w:jc w:val="left"/>
        <w:rPr>
          <w:sz w:val="24"/>
          <w:szCs w:val="24"/>
          <w:lang w:val="en-US"/>
        </w:rPr>
      </w:pPr>
      <w:r w:rsidRPr="00961555">
        <w:rPr>
          <w:sz w:val="24"/>
          <w:szCs w:val="24"/>
        </w:rPr>
        <w:t>Глаголы</w:t>
      </w:r>
      <w:r w:rsidRPr="00961555">
        <w:rPr>
          <w:spacing w:val="29"/>
          <w:sz w:val="24"/>
          <w:szCs w:val="24"/>
          <w:lang w:val="en-US"/>
        </w:rPr>
        <w:t xml:space="preserve"> </w:t>
      </w:r>
      <w:r w:rsidRPr="00961555">
        <w:rPr>
          <w:sz w:val="24"/>
          <w:szCs w:val="24"/>
        </w:rPr>
        <w:t>в</w:t>
      </w:r>
      <w:r w:rsidRPr="00961555">
        <w:rPr>
          <w:spacing w:val="28"/>
          <w:sz w:val="24"/>
          <w:szCs w:val="24"/>
          <w:lang w:val="en-US"/>
        </w:rPr>
        <w:t xml:space="preserve"> </w:t>
      </w:r>
      <w:r w:rsidRPr="00961555">
        <w:rPr>
          <w:sz w:val="24"/>
          <w:szCs w:val="24"/>
        </w:rPr>
        <w:t>видо</w:t>
      </w:r>
      <w:r w:rsidRPr="00961555">
        <w:rPr>
          <w:sz w:val="24"/>
          <w:szCs w:val="24"/>
          <w:lang w:val="en-US"/>
        </w:rPr>
        <w:t>-</w:t>
      </w:r>
      <w:r w:rsidRPr="00961555">
        <w:rPr>
          <w:sz w:val="24"/>
          <w:szCs w:val="24"/>
        </w:rPr>
        <w:t>временных</w:t>
      </w:r>
      <w:r w:rsidRPr="00961555">
        <w:rPr>
          <w:sz w:val="24"/>
          <w:szCs w:val="24"/>
          <w:lang w:val="en-US"/>
        </w:rPr>
        <w:t xml:space="preserve"> </w:t>
      </w:r>
      <w:r w:rsidRPr="00961555">
        <w:rPr>
          <w:sz w:val="24"/>
          <w:szCs w:val="24"/>
        </w:rPr>
        <w:t>формах</w:t>
      </w:r>
      <w:r w:rsidRPr="00961555">
        <w:rPr>
          <w:sz w:val="24"/>
          <w:szCs w:val="24"/>
          <w:lang w:val="en-US"/>
        </w:rPr>
        <w:t xml:space="preserve"> </w:t>
      </w:r>
      <w:r w:rsidRPr="00961555">
        <w:rPr>
          <w:sz w:val="24"/>
          <w:szCs w:val="24"/>
        </w:rPr>
        <w:t>действительного</w:t>
      </w:r>
      <w:r w:rsidRPr="00961555">
        <w:rPr>
          <w:spacing w:val="33"/>
          <w:sz w:val="24"/>
          <w:szCs w:val="24"/>
          <w:lang w:val="en-US"/>
        </w:rPr>
        <w:t xml:space="preserve"> </w:t>
      </w:r>
      <w:r w:rsidRPr="00961555">
        <w:rPr>
          <w:sz w:val="24"/>
          <w:szCs w:val="24"/>
        </w:rPr>
        <w:t>залога</w:t>
      </w:r>
      <w:r w:rsidRPr="00961555">
        <w:rPr>
          <w:sz w:val="24"/>
          <w:szCs w:val="24"/>
          <w:lang w:val="en-US"/>
        </w:rPr>
        <w:t xml:space="preserve"> </w:t>
      </w:r>
      <w:r w:rsidRPr="00961555">
        <w:rPr>
          <w:sz w:val="24"/>
          <w:szCs w:val="24"/>
        </w:rPr>
        <w:t>в</w:t>
      </w:r>
      <w:r w:rsidRPr="00961555">
        <w:rPr>
          <w:spacing w:val="28"/>
          <w:sz w:val="24"/>
          <w:szCs w:val="24"/>
          <w:lang w:val="en-US"/>
        </w:rPr>
        <w:t xml:space="preserve"> </w:t>
      </w:r>
      <w:r w:rsidRPr="00961555">
        <w:rPr>
          <w:sz w:val="24"/>
          <w:szCs w:val="24"/>
        </w:rPr>
        <w:t>изъявительном</w:t>
      </w:r>
      <w:r w:rsidRPr="00961555">
        <w:rPr>
          <w:spacing w:val="34"/>
          <w:sz w:val="24"/>
          <w:szCs w:val="24"/>
          <w:lang w:val="en-US"/>
        </w:rPr>
        <w:t xml:space="preserve"> </w:t>
      </w:r>
      <w:r w:rsidRPr="00961555">
        <w:rPr>
          <w:sz w:val="24"/>
          <w:szCs w:val="24"/>
        </w:rPr>
        <w:t>н</w:t>
      </w:r>
      <w:r w:rsidRPr="00961555">
        <w:rPr>
          <w:sz w:val="24"/>
          <w:szCs w:val="24"/>
        </w:rPr>
        <w:t>а</w:t>
      </w:r>
      <w:r w:rsidRPr="00961555">
        <w:rPr>
          <w:sz w:val="24"/>
          <w:szCs w:val="24"/>
        </w:rPr>
        <w:t>клонении</w:t>
      </w:r>
      <w:r w:rsidRPr="00961555">
        <w:rPr>
          <w:spacing w:val="28"/>
          <w:sz w:val="24"/>
          <w:szCs w:val="24"/>
          <w:lang w:val="en-US"/>
        </w:rPr>
        <w:t xml:space="preserve"> </w:t>
      </w:r>
      <w:r w:rsidRPr="00961555">
        <w:rPr>
          <w:sz w:val="24"/>
          <w:szCs w:val="24"/>
          <w:lang w:val="en-US"/>
        </w:rPr>
        <w:t>(Past Perfect Tense, Present Perfect Continuous Tense, Future-in-the-Past).</w:t>
      </w:r>
    </w:p>
    <w:p w:rsidR="00CF7B51" w:rsidRPr="00961555" w:rsidRDefault="00211A1E" w:rsidP="007768E4">
      <w:pPr>
        <w:pStyle w:val="a4"/>
        <w:jc w:val="left"/>
        <w:rPr>
          <w:sz w:val="24"/>
          <w:szCs w:val="24"/>
        </w:rPr>
      </w:pPr>
      <w:r w:rsidRPr="00961555">
        <w:rPr>
          <w:sz w:val="24"/>
          <w:szCs w:val="24"/>
        </w:rPr>
        <w:t>Модальные</w:t>
      </w:r>
      <w:r w:rsidRPr="00961555">
        <w:rPr>
          <w:spacing w:val="-8"/>
          <w:sz w:val="24"/>
          <w:szCs w:val="24"/>
        </w:rPr>
        <w:t xml:space="preserve"> </w:t>
      </w:r>
      <w:r w:rsidRPr="00961555">
        <w:rPr>
          <w:sz w:val="24"/>
          <w:szCs w:val="24"/>
        </w:rPr>
        <w:t>глаголы</w:t>
      </w:r>
      <w:r w:rsidRPr="00961555">
        <w:rPr>
          <w:spacing w:val="-3"/>
          <w:sz w:val="24"/>
          <w:szCs w:val="24"/>
        </w:rPr>
        <w:t xml:space="preserve"> </w:t>
      </w:r>
      <w:r w:rsidRPr="00961555">
        <w:rPr>
          <w:sz w:val="24"/>
          <w:szCs w:val="24"/>
        </w:rPr>
        <w:t>в</w:t>
      </w:r>
      <w:r w:rsidRPr="00961555">
        <w:rPr>
          <w:spacing w:val="-2"/>
          <w:sz w:val="24"/>
          <w:szCs w:val="24"/>
        </w:rPr>
        <w:t xml:space="preserve"> </w:t>
      </w:r>
      <w:r w:rsidRPr="00961555">
        <w:rPr>
          <w:sz w:val="24"/>
          <w:szCs w:val="24"/>
        </w:rPr>
        <w:t>косвенной</w:t>
      </w:r>
      <w:r w:rsidRPr="00961555">
        <w:rPr>
          <w:spacing w:val="-4"/>
          <w:sz w:val="24"/>
          <w:szCs w:val="24"/>
        </w:rPr>
        <w:t xml:space="preserve"> </w:t>
      </w:r>
      <w:r w:rsidRPr="00961555">
        <w:rPr>
          <w:sz w:val="24"/>
          <w:szCs w:val="24"/>
        </w:rPr>
        <w:t>речи</w:t>
      </w:r>
      <w:r w:rsidRPr="00961555">
        <w:rPr>
          <w:spacing w:val="-3"/>
          <w:sz w:val="24"/>
          <w:szCs w:val="24"/>
        </w:rPr>
        <w:t xml:space="preserve"> </w:t>
      </w:r>
      <w:r w:rsidRPr="00961555">
        <w:rPr>
          <w:sz w:val="24"/>
          <w:szCs w:val="24"/>
        </w:rPr>
        <w:t>в</w:t>
      </w:r>
      <w:r w:rsidRPr="00961555">
        <w:rPr>
          <w:spacing w:val="1"/>
          <w:sz w:val="24"/>
          <w:szCs w:val="24"/>
        </w:rPr>
        <w:t xml:space="preserve"> </w:t>
      </w:r>
      <w:r w:rsidRPr="00961555">
        <w:rPr>
          <w:sz w:val="24"/>
          <w:szCs w:val="24"/>
        </w:rPr>
        <w:t>настоящем</w:t>
      </w:r>
      <w:r w:rsidRPr="00961555">
        <w:rPr>
          <w:spacing w:val="2"/>
          <w:sz w:val="24"/>
          <w:szCs w:val="24"/>
        </w:rPr>
        <w:t xml:space="preserve"> </w:t>
      </w:r>
      <w:r w:rsidRPr="00961555">
        <w:rPr>
          <w:sz w:val="24"/>
          <w:szCs w:val="24"/>
        </w:rPr>
        <w:t>и</w:t>
      </w:r>
      <w:r w:rsidRPr="00961555">
        <w:rPr>
          <w:spacing w:val="-4"/>
          <w:sz w:val="24"/>
          <w:szCs w:val="24"/>
        </w:rPr>
        <w:t xml:space="preserve"> </w:t>
      </w:r>
      <w:r w:rsidRPr="00961555">
        <w:rPr>
          <w:sz w:val="24"/>
          <w:szCs w:val="24"/>
        </w:rPr>
        <w:t>прошедшем</w:t>
      </w:r>
      <w:r w:rsidRPr="00961555">
        <w:rPr>
          <w:spacing w:val="-2"/>
          <w:sz w:val="24"/>
          <w:szCs w:val="24"/>
        </w:rPr>
        <w:t xml:space="preserve"> времени.</w:t>
      </w:r>
    </w:p>
    <w:p w:rsidR="00CF7B51" w:rsidRPr="00961555" w:rsidRDefault="00211A1E" w:rsidP="007768E4">
      <w:pPr>
        <w:pStyle w:val="a4"/>
        <w:jc w:val="left"/>
        <w:rPr>
          <w:sz w:val="24"/>
          <w:szCs w:val="24"/>
        </w:rPr>
      </w:pPr>
      <w:r w:rsidRPr="00961555">
        <w:rPr>
          <w:spacing w:val="-2"/>
          <w:sz w:val="24"/>
          <w:szCs w:val="24"/>
        </w:rPr>
        <w:t>Неличные</w:t>
      </w:r>
      <w:r w:rsidRPr="00961555">
        <w:rPr>
          <w:sz w:val="24"/>
          <w:szCs w:val="24"/>
        </w:rPr>
        <w:tab/>
      </w:r>
      <w:r w:rsidRPr="00961555">
        <w:rPr>
          <w:spacing w:val="-2"/>
          <w:sz w:val="24"/>
          <w:szCs w:val="24"/>
        </w:rPr>
        <w:t>формы</w:t>
      </w:r>
      <w:r w:rsidRPr="00961555">
        <w:rPr>
          <w:sz w:val="24"/>
          <w:szCs w:val="24"/>
        </w:rPr>
        <w:tab/>
      </w:r>
      <w:r w:rsidRPr="00961555">
        <w:rPr>
          <w:spacing w:val="-2"/>
          <w:sz w:val="24"/>
          <w:szCs w:val="24"/>
        </w:rPr>
        <w:t>глагола</w:t>
      </w:r>
      <w:r w:rsidRPr="00961555">
        <w:rPr>
          <w:sz w:val="24"/>
          <w:szCs w:val="24"/>
        </w:rPr>
        <w:tab/>
      </w:r>
      <w:r w:rsidRPr="00961555">
        <w:rPr>
          <w:spacing w:val="-2"/>
          <w:sz w:val="24"/>
          <w:szCs w:val="24"/>
        </w:rPr>
        <w:t>(инфинитив,</w:t>
      </w:r>
      <w:r w:rsidRPr="00961555">
        <w:rPr>
          <w:sz w:val="24"/>
          <w:szCs w:val="24"/>
        </w:rPr>
        <w:tab/>
      </w:r>
      <w:r w:rsidRPr="00961555">
        <w:rPr>
          <w:spacing w:val="-2"/>
          <w:sz w:val="24"/>
          <w:szCs w:val="24"/>
        </w:rPr>
        <w:t>герундий,</w:t>
      </w:r>
      <w:r w:rsidRPr="00961555">
        <w:rPr>
          <w:sz w:val="24"/>
          <w:szCs w:val="24"/>
        </w:rPr>
        <w:tab/>
      </w:r>
      <w:r w:rsidRPr="00961555">
        <w:rPr>
          <w:spacing w:val="-2"/>
          <w:sz w:val="24"/>
          <w:szCs w:val="24"/>
        </w:rPr>
        <w:t>причастия</w:t>
      </w:r>
      <w:r w:rsidRPr="00961555">
        <w:rPr>
          <w:sz w:val="24"/>
          <w:szCs w:val="24"/>
        </w:rPr>
        <w:tab/>
      </w:r>
      <w:r w:rsidRPr="00961555">
        <w:rPr>
          <w:spacing w:val="-2"/>
          <w:sz w:val="24"/>
          <w:szCs w:val="24"/>
        </w:rPr>
        <w:t>насто</w:t>
      </w:r>
      <w:r w:rsidRPr="00961555">
        <w:rPr>
          <w:spacing w:val="-2"/>
          <w:sz w:val="24"/>
          <w:szCs w:val="24"/>
        </w:rPr>
        <w:t>я</w:t>
      </w:r>
      <w:r w:rsidRPr="00961555">
        <w:rPr>
          <w:spacing w:val="-2"/>
          <w:sz w:val="24"/>
          <w:szCs w:val="24"/>
        </w:rPr>
        <w:t xml:space="preserve">щего </w:t>
      </w:r>
      <w:r w:rsidRPr="00961555">
        <w:rPr>
          <w:sz w:val="24"/>
          <w:szCs w:val="24"/>
        </w:rPr>
        <w:t>и прошедшего времени).</w:t>
      </w:r>
    </w:p>
    <w:p w:rsidR="00CF7B51" w:rsidRPr="00961555" w:rsidRDefault="00211A1E" w:rsidP="007768E4">
      <w:pPr>
        <w:pStyle w:val="a4"/>
        <w:jc w:val="left"/>
        <w:rPr>
          <w:sz w:val="24"/>
          <w:szCs w:val="24"/>
        </w:rPr>
      </w:pPr>
      <w:r w:rsidRPr="00961555">
        <w:rPr>
          <w:sz w:val="24"/>
          <w:szCs w:val="24"/>
        </w:rPr>
        <w:t>Наречия too</w:t>
      </w:r>
      <w:r w:rsidRPr="00961555">
        <w:rPr>
          <w:spacing w:val="2"/>
          <w:sz w:val="24"/>
          <w:szCs w:val="24"/>
        </w:rPr>
        <w:t xml:space="preserve"> </w:t>
      </w:r>
      <w:r w:rsidRPr="00961555">
        <w:rPr>
          <w:sz w:val="24"/>
          <w:szCs w:val="24"/>
        </w:rPr>
        <w:t>–</w:t>
      </w:r>
      <w:r w:rsidRPr="00961555">
        <w:rPr>
          <w:spacing w:val="1"/>
          <w:sz w:val="24"/>
          <w:szCs w:val="24"/>
        </w:rPr>
        <w:t xml:space="preserve"> </w:t>
      </w:r>
      <w:r w:rsidRPr="00961555">
        <w:rPr>
          <w:spacing w:val="-2"/>
          <w:sz w:val="24"/>
          <w:szCs w:val="24"/>
        </w:rPr>
        <w:t>enough.</w:t>
      </w:r>
    </w:p>
    <w:p w:rsidR="00CF7B51" w:rsidRPr="00961555" w:rsidRDefault="00211A1E" w:rsidP="007768E4">
      <w:pPr>
        <w:pStyle w:val="a4"/>
        <w:jc w:val="left"/>
        <w:rPr>
          <w:sz w:val="24"/>
          <w:szCs w:val="24"/>
        </w:rPr>
      </w:pPr>
      <w:r w:rsidRPr="00961555">
        <w:rPr>
          <w:sz w:val="24"/>
          <w:szCs w:val="24"/>
        </w:rPr>
        <w:t>Отрицательные</w:t>
      </w:r>
      <w:r w:rsidRPr="00961555">
        <w:rPr>
          <w:spacing w:val="-11"/>
          <w:sz w:val="24"/>
          <w:szCs w:val="24"/>
        </w:rPr>
        <w:t xml:space="preserve"> </w:t>
      </w:r>
      <w:r w:rsidRPr="00961555">
        <w:rPr>
          <w:sz w:val="24"/>
          <w:szCs w:val="24"/>
        </w:rPr>
        <w:t>местоимения</w:t>
      </w:r>
      <w:r w:rsidRPr="00961555">
        <w:rPr>
          <w:spacing w:val="-4"/>
          <w:sz w:val="24"/>
          <w:szCs w:val="24"/>
        </w:rPr>
        <w:t xml:space="preserve"> </w:t>
      </w:r>
      <w:r w:rsidRPr="00961555">
        <w:rPr>
          <w:sz w:val="24"/>
          <w:szCs w:val="24"/>
        </w:rPr>
        <w:t>no</w:t>
      </w:r>
      <w:r w:rsidRPr="00961555">
        <w:rPr>
          <w:spacing w:val="-3"/>
          <w:sz w:val="24"/>
          <w:szCs w:val="24"/>
        </w:rPr>
        <w:t xml:space="preserve"> </w:t>
      </w:r>
      <w:r w:rsidRPr="00961555">
        <w:rPr>
          <w:sz w:val="24"/>
          <w:szCs w:val="24"/>
        </w:rPr>
        <w:t>(и</w:t>
      </w:r>
      <w:r w:rsidRPr="00961555">
        <w:rPr>
          <w:spacing w:val="-7"/>
          <w:sz w:val="24"/>
          <w:szCs w:val="24"/>
        </w:rPr>
        <w:t xml:space="preserve"> </w:t>
      </w:r>
      <w:r w:rsidRPr="00961555">
        <w:rPr>
          <w:sz w:val="24"/>
          <w:szCs w:val="24"/>
        </w:rPr>
        <w:t>его</w:t>
      </w:r>
      <w:r w:rsidRPr="00961555">
        <w:rPr>
          <w:spacing w:val="-3"/>
          <w:sz w:val="24"/>
          <w:szCs w:val="24"/>
        </w:rPr>
        <w:t xml:space="preserve"> </w:t>
      </w:r>
      <w:r w:rsidRPr="00961555">
        <w:rPr>
          <w:sz w:val="24"/>
          <w:szCs w:val="24"/>
        </w:rPr>
        <w:t>производные</w:t>
      </w:r>
      <w:r w:rsidRPr="00961555">
        <w:rPr>
          <w:spacing w:val="-4"/>
          <w:sz w:val="24"/>
          <w:szCs w:val="24"/>
        </w:rPr>
        <w:t xml:space="preserve"> </w:t>
      </w:r>
      <w:r w:rsidRPr="00961555">
        <w:rPr>
          <w:sz w:val="24"/>
          <w:szCs w:val="24"/>
        </w:rPr>
        <w:t>nobody,</w:t>
      </w:r>
      <w:r w:rsidRPr="00961555">
        <w:rPr>
          <w:spacing w:val="-2"/>
          <w:sz w:val="24"/>
          <w:szCs w:val="24"/>
        </w:rPr>
        <w:t xml:space="preserve"> </w:t>
      </w:r>
      <w:r w:rsidRPr="00961555">
        <w:rPr>
          <w:sz w:val="24"/>
          <w:szCs w:val="24"/>
        </w:rPr>
        <w:t>nothing</w:t>
      </w:r>
      <w:r w:rsidRPr="00961555">
        <w:rPr>
          <w:spacing w:val="6"/>
          <w:sz w:val="24"/>
          <w:szCs w:val="24"/>
        </w:rPr>
        <w:t xml:space="preserve"> </w:t>
      </w:r>
      <w:r w:rsidRPr="00961555">
        <w:rPr>
          <w:sz w:val="24"/>
          <w:szCs w:val="24"/>
        </w:rPr>
        <w:t>и</w:t>
      </w:r>
      <w:r w:rsidRPr="00961555">
        <w:rPr>
          <w:spacing w:val="-2"/>
          <w:sz w:val="24"/>
          <w:szCs w:val="24"/>
        </w:rPr>
        <w:t xml:space="preserve"> </w:t>
      </w:r>
      <w:r w:rsidRPr="00961555">
        <w:rPr>
          <w:sz w:val="24"/>
          <w:szCs w:val="24"/>
        </w:rPr>
        <w:t>другие),</w:t>
      </w:r>
      <w:r w:rsidRPr="00961555">
        <w:rPr>
          <w:spacing w:val="-1"/>
          <w:sz w:val="24"/>
          <w:szCs w:val="24"/>
        </w:rPr>
        <w:t xml:space="preserve"> </w:t>
      </w:r>
      <w:r w:rsidRPr="00961555">
        <w:rPr>
          <w:spacing w:val="-2"/>
          <w:sz w:val="24"/>
          <w:szCs w:val="24"/>
        </w:rPr>
        <w:t>none.</w:t>
      </w:r>
    </w:p>
    <w:p w:rsidR="00CF7B51" w:rsidRPr="00961555" w:rsidRDefault="00211A1E" w:rsidP="007768E4">
      <w:pPr>
        <w:pStyle w:val="a4"/>
        <w:jc w:val="left"/>
        <w:rPr>
          <w:sz w:val="24"/>
          <w:szCs w:val="24"/>
        </w:rPr>
      </w:pPr>
      <w:r w:rsidRPr="00961555">
        <w:rPr>
          <w:sz w:val="24"/>
          <w:szCs w:val="24"/>
        </w:rPr>
        <w:t>Социокультурные</w:t>
      </w:r>
      <w:r w:rsidRPr="00961555">
        <w:rPr>
          <w:spacing w:val="-5"/>
          <w:sz w:val="24"/>
          <w:szCs w:val="24"/>
        </w:rPr>
        <w:t xml:space="preserve"> </w:t>
      </w:r>
      <w:r w:rsidRPr="00961555">
        <w:rPr>
          <w:sz w:val="24"/>
          <w:szCs w:val="24"/>
        </w:rPr>
        <w:t>знания</w:t>
      </w:r>
      <w:r w:rsidRPr="00961555">
        <w:rPr>
          <w:spacing w:val="-9"/>
          <w:sz w:val="24"/>
          <w:szCs w:val="24"/>
        </w:rPr>
        <w:t xml:space="preserve"> </w:t>
      </w:r>
      <w:r w:rsidRPr="00961555">
        <w:rPr>
          <w:sz w:val="24"/>
          <w:szCs w:val="24"/>
        </w:rPr>
        <w:t>и</w:t>
      </w:r>
      <w:r w:rsidRPr="00961555">
        <w:rPr>
          <w:spacing w:val="-2"/>
          <w:sz w:val="24"/>
          <w:szCs w:val="24"/>
        </w:rPr>
        <w:t xml:space="preserve"> умения.</w:t>
      </w:r>
    </w:p>
    <w:p w:rsidR="00CF7B51" w:rsidRPr="00961555" w:rsidRDefault="00211A1E" w:rsidP="007768E4">
      <w:pPr>
        <w:pStyle w:val="a4"/>
        <w:jc w:val="left"/>
        <w:rPr>
          <w:sz w:val="24"/>
          <w:szCs w:val="24"/>
        </w:rPr>
      </w:pPr>
      <w:r w:rsidRPr="00961555">
        <w:rPr>
          <w:spacing w:val="-2"/>
          <w:sz w:val="24"/>
          <w:szCs w:val="24"/>
        </w:rPr>
        <w:t>Осуществление</w:t>
      </w:r>
      <w:r w:rsidRPr="00961555">
        <w:rPr>
          <w:sz w:val="24"/>
          <w:szCs w:val="24"/>
        </w:rPr>
        <w:tab/>
      </w:r>
      <w:r w:rsidRPr="00961555">
        <w:rPr>
          <w:spacing w:val="-2"/>
          <w:sz w:val="24"/>
          <w:szCs w:val="24"/>
        </w:rPr>
        <w:t>межличностного</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межкультурного</w:t>
      </w:r>
      <w:r w:rsidRPr="00961555">
        <w:rPr>
          <w:sz w:val="24"/>
          <w:szCs w:val="24"/>
        </w:rPr>
        <w:tab/>
      </w:r>
      <w:r w:rsidRPr="00961555">
        <w:rPr>
          <w:spacing w:val="-2"/>
          <w:sz w:val="24"/>
          <w:szCs w:val="24"/>
        </w:rPr>
        <w:t xml:space="preserve">общения </w:t>
      </w:r>
      <w:r w:rsidRPr="00961555">
        <w:rPr>
          <w:sz w:val="24"/>
          <w:szCs w:val="24"/>
        </w:rPr>
        <w:t>с</w:t>
      </w:r>
      <w:r w:rsidRPr="00961555">
        <w:rPr>
          <w:spacing w:val="71"/>
          <w:sz w:val="24"/>
          <w:szCs w:val="24"/>
        </w:rPr>
        <w:t xml:space="preserve">   </w:t>
      </w:r>
      <w:r w:rsidRPr="00961555">
        <w:rPr>
          <w:sz w:val="24"/>
          <w:szCs w:val="24"/>
        </w:rPr>
        <w:t>использованием</w:t>
      </w:r>
      <w:r w:rsidRPr="00961555">
        <w:rPr>
          <w:spacing w:val="71"/>
          <w:sz w:val="24"/>
          <w:szCs w:val="24"/>
        </w:rPr>
        <w:t xml:space="preserve">   </w:t>
      </w:r>
      <w:r w:rsidRPr="00961555">
        <w:rPr>
          <w:sz w:val="24"/>
          <w:szCs w:val="24"/>
        </w:rPr>
        <w:t>знаний</w:t>
      </w:r>
      <w:r w:rsidRPr="00961555">
        <w:rPr>
          <w:spacing w:val="70"/>
          <w:sz w:val="24"/>
          <w:szCs w:val="24"/>
        </w:rPr>
        <w:t xml:space="preserve">   </w:t>
      </w:r>
      <w:r w:rsidRPr="00961555">
        <w:rPr>
          <w:sz w:val="24"/>
          <w:szCs w:val="24"/>
        </w:rPr>
        <w:t>о</w:t>
      </w:r>
      <w:r w:rsidRPr="00961555">
        <w:rPr>
          <w:spacing w:val="72"/>
          <w:sz w:val="24"/>
          <w:szCs w:val="24"/>
        </w:rPr>
        <w:t xml:space="preserve">   </w:t>
      </w:r>
      <w:r w:rsidRPr="00961555">
        <w:rPr>
          <w:sz w:val="24"/>
          <w:szCs w:val="24"/>
        </w:rPr>
        <w:t>национально-культурных</w:t>
      </w:r>
      <w:r w:rsidRPr="00961555">
        <w:rPr>
          <w:spacing w:val="69"/>
          <w:sz w:val="24"/>
          <w:szCs w:val="24"/>
        </w:rPr>
        <w:t xml:space="preserve">   </w:t>
      </w:r>
      <w:r w:rsidRPr="00961555">
        <w:rPr>
          <w:sz w:val="24"/>
          <w:szCs w:val="24"/>
        </w:rPr>
        <w:t>особенностях</w:t>
      </w:r>
      <w:r w:rsidRPr="00961555">
        <w:rPr>
          <w:spacing w:val="70"/>
          <w:sz w:val="24"/>
          <w:szCs w:val="24"/>
        </w:rPr>
        <w:t xml:space="preserve">   </w:t>
      </w:r>
      <w:r w:rsidRPr="00961555">
        <w:rPr>
          <w:sz w:val="24"/>
          <w:szCs w:val="24"/>
        </w:rPr>
        <w:t>своей</w:t>
      </w:r>
      <w:r w:rsidRPr="00961555">
        <w:rPr>
          <w:spacing w:val="70"/>
          <w:sz w:val="24"/>
          <w:szCs w:val="24"/>
        </w:rPr>
        <w:t xml:space="preserve">   </w:t>
      </w:r>
      <w:r w:rsidRPr="00961555">
        <w:rPr>
          <w:sz w:val="24"/>
          <w:szCs w:val="24"/>
        </w:rPr>
        <w:t>страны и страны (стран) изучаемого языка, основных социокультурных элементов речевого поведенческого этикета</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англоязычной</w:t>
      </w:r>
      <w:r w:rsidRPr="00961555">
        <w:rPr>
          <w:spacing w:val="80"/>
          <w:sz w:val="24"/>
          <w:szCs w:val="24"/>
        </w:rPr>
        <w:t xml:space="preserve">    </w:t>
      </w:r>
      <w:r w:rsidRPr="00961555">
        <w:rPr>
          <w:sz w:val="24"/>
          <w:szCs w:val="24"/>
        </w:rPr>
        <w:t>среде,</w:t>
      </w:r>
      <w:r w:rsidRPr="00961555">
        <w:rPr>
          <w:spacing w:val="80"/>
          <w:sz w:val="24"/>
          <w:szCs w:val="24"/>
        </w:rPr>
        <w:t xml:space="preserve">    </w:t>
      </w:r>
      <w:r w:rsidRPr="00961555">
        <w:rPr>
          <w:sz w:val="24"/>
          <w:szCs w:val="24"/>
        </w:rPr>
        <w:t>знание</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и</w:t>
      </w:r>
      <w:r w:rsidRPr="00961555">
        <w:rPr>
          <w:sz w:val="24"/>
          <w:szCs w:val="24"/>
        </w:rPr>
        <w:t>с</w:t>
      </w:r>
      <w:r w:rsidRPr="00961555">
        <w:rPr>
          <w:sz w:val="24"/>
          <w:szCs w:val="24"/>
        </w:rPr>
        <w:t>пользование</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устной и</w:t>
      </w:r>
      <w:r w:rsidRPr="00961555">
        <w:rPr>
          <w:spacing w:val="80"/>
          <w:sz w:val="24"/>
          <w:szCs w:val="24"/>
        </w:rPr>
        <w:t xml:space="preserve">   </w:t>
      </w:r>
      <w:r w:rsidRPr="00961555">
        <w:rPr>
          <w:sz w:val="24"/>
          <w:szCs w:val="24"/>
        </w:rPr>
        <w:t>письменной</w:t>
      </w:r>
      <w:r w:rsidRPr="00961555">
        <w:rPr>
          <w:spacing w:val="80"/>
          <w:sz w:val="24"/>
          <w:szCs w:val="24"/>
        </w:rPr>
        <w:t xml:space="preserve">   </w:t>
      </w:r>
      <w:r w:rsidRPr="00961555">
        <w:rPr>
          <w:sz w:val="24"/>
          <w:szCs w:val="24"/>
        </w:rPr>
        <w:t>речи</w:t>
      </w:r>
      <w:r w:rsidRPr="00961555">
        <w:rPr>
          <w:spacing w:val="80"/>
          <w:sz w:val="24"/>
          <w:szCs w:val="24"/>
        </w:rPr>
        <w:t xml:space="preserve">   </w:t>
      </w:r>
      <w:r w:rsidRPr="00961555">
        <w:rPr>
          <w:sz w:val="24"/>
          <w:szCs w:val="24"/>
        </w:rPr>
        <w:t>наиболее</w:t>
      </w:r>
      <w:r w:rsidRPr="00961555">
        <w:rPr>
          <w:spacing w:val="80"/>
          <w:sz w:val="24"/>
          <w:szCs w:val="24"/>
        </w:rPr>
        <w:t xml:space="preserve">   </w:t>
      </w:r>
      <w:r w:rsidRPr="00961555">
        <w:rPr>
          <w:sz w:val="24"/>
          <w:szCs w:val="24"/>
        </w:rPr>
        <w:t>употребител</w:t>
      </w:r>
      <w:r w:rsidRPr="00961555">
        <w:rPr>
          <w:sz w:val="24"/>
          <w:szCs w:val="24"/>
        </w:rPr>
        <w:t>ь</w:t>
      </w:r>
      <w:r w:rsidRPr="00961555">
        <w:rPr>
          <w:sz w:val="24"/>
          <w:szCs w:val="24"/>
        </w:rPr>
        <w:t>ной</w:t>
      </w:r>
      <w:r w:rsidRPr="00961555">
        <w:rPr>
          <w:spacing w:val="80"/>
          <w:sz w:val="24"/>
          <w:szCs w:val="24"/>
        </w:rPr>
        <w:t xml:space="preserve">   </w:t>
      </w:r>
      <w:r w:rsidRPr="00961555">
        <w:rPr>
          <w:sz w:val="24"/>
          <w:szCs w:val="24"/>
        </w:rPr>
        <w:t>тематической</w:t>
      </w:r>
      <w:r w:rsidRPr="00961555">
        <w:rPr>
          <w:spacing w:val="80"/>
          <w:sz w:val="24"/>
          <w:szCs w:val="24"/>
        </w:rPr>
        <w:t xml:space="preserve">   </w:t>
      </w:r>
      <w:r w:rsidRPr="00961555">
        <w:rPr>
          <w:sz w:val="24"/>
          <w:szCs w:val="24"/>
        </w:rPr>
        <w:t>фоновой</w:t>
      </w:r>
      <w:r w:rsidRPr="00961555">
        <w:rPr>
          <w:spacing w:val="80"/>
          <w:sz w:val="24"/>
          <w:szCs w:val="24"/>
        </w:rPr>
        <w:t xml:space="preserve">   </w:t>
      </w:r>
      <w:r w:rsidRPr="00961555">
        <w:rPr>
          <w:sz w:val="24"/>
          <w:szCs w:val="24"/>
        </w:rPr>
        <w:t>лексики и реалий в рамках тематического содерж</w:t>
      </w:r>
      <w:r w:rsidRPr="00961555">
        <w:rPr>
          <w:sz w:val="24"/>
          <w:szCs w:val="24"/>
        </w:rPr>
        <w:t>а</w:t>
      </w:r>
      <w:r w:rsidRPr="00961555">
        <w:rPr>
          <w:sz w:val="24"/>
          <w:szCs w:val="24"/>
        </w:rPr>
        <w:t>ния.</w:t>
      </w:r>
    </w:p>
    <w:p w:rsidR="00CF7B51" w:rsidRPr="00961555" w:rsidRDefault="00211A1E" w:rsidP="007768E4">
      <w:pPr>
        <w:pStyle w:val="a4"/>
        <w:jc w:val="left"/>
        <w:rPr>
          <w:sz w:val="24"/>
          <w:szCs w:val="24"/>
        </w:rPr>
      </w:pPr>
      <w:r w:rsidRPr="00961555">
        <w:rPr>
          <w:sz w:val="24"/>
          <w:szCs w:val="24"/>
        </w:rPr>
        <w:t>Понимание речевых различий в ситуациях официального и неофициального общ</w:t>
      </w:r>
      <w:r w:rsidRPr="00961555">
        <w:rPr>
          <w:sz w:val="24"/>
          <w:szCs w:val="24"/>
        </w:rPr>
        <w:t>е</w:t>
      </w:r>
      <w:r w:rsidRPr="00961555">
        <w:rPr>
          <w:sz w:val="24"/>
          <w:szCs w:val="24"/>
        </w:rPr>
        <w:t xml:space="preserve">ния в рамках </w:t>
      </w:r>
      <w:r w:rsidRPr="00961555">
        <w:rPr>
          <w:spacing w:val="-2"/>
          <w:sz w:val="24"/>
          <w:szCs w:val="24"/>
        </w:rPr>
        <w:t>отобранного</w:t>
      </w:r>
      <w:r w:rsidRPr="00961555">
        <w:rPr>
          <w:sz w:val="24"/>
          <w:szCs w:val="24"/>
        </w:rPr>
        <w:tab/>
      </w:r>
      <w:r w:rsidRPr="00961555">
        <w:rPr>
          <w:spacing w:val="-2"/>
          <w:sz w:val="24"/>
          <w:szCs w:val="24"/>
        </w:rPr>
        <w:t>тематического</w:t>
      </w:r>
      <w:r w:rsidRPr="00961555">
        <w:rPr>
          <w:sz w:val="24"/>
          <w:szCs w:val="24"/>
        </w:rPr>
        <w:tab/>
      </w:r>
      <w:r w:rsidRPr="00961555">
        <w:rPr>
          <w:spacing w:val="-2"/>
          <w:sz w:val="24"/>
          <w:szCs w:val="24"/>
        </w:rPr>
        <w:t>содержания</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 xml:space="preserve">использование </w:t>
      </w:r>
      <w:r w:rsidRPr="00961555">
        <w:rPr>
          <w:sz w:val="24"/>
          <w:szCs w:val="24"/>
        </w:rPr>
        <w:t>лекс</w:t>
      </w:r>
      <w:r w:rsidRPr="00961555">
        <w:rPr>
          <w:sz w:val="24"/>
          <w:szCs w:val="24"/>
        </w:rPr>
        <w:t>и</w:t>
      </w:r>
      <w:r w:rsidRPr="00961555">
        <w:rPr>
          <w:sz w:val="24"/>
          <w:szCs w:val="24"/>
        </w:rPr>
        <w:t>ко-грамматических средств с их учётом.</w:t>
      </w:r>
    </w:p>
    <w:p w:rsidR="00CF7B51" w:rsidRPr="00961555" w:rsidRDefault="00211A1E" w:rsidP="007768E4">
      <w:pPr>
        <w:pStyle w:val="a4"/>
        <w:jc w:val="left"/>
        <w:rPr>
          <w:sz w:val="24"/>
          <w:szCs w:val="24"/>
        </w:rPr>
      </w:pPr>
      <w:r w:rsidRPr="00961555">
        <w:rPr>
          <w:sz w:val="24"/>
          <w:szCs w:val="24"/>
        </w:rPr>
        <w:t>Социокультурный портрет родной страны и страны (стран) изучаемого языка: зн</w:t>
      </w:r>
      <w:r w:rsidRPr="00961555">
        <w:rPr>
          <w:sz w:val="24"/>
          <w:szCs w:val="24"/>
        </w:rPr>
        <w:t>а</w:t>
      </w:r>
      <w:r w:rsidRPr="00961555">
        <w:rPr>
          <w:sz w:val="24"/>
          <w:szCs w:val="24"/>
        </w:rPr>
        <w:t>комство с традициями проведения основных национальных праздников (Рождества, Нового года, Дня матери,</w:t>
      </w:r>
      <w:r w:rsidRPr="00961555">
        <w:rPr>
          <w:spacing w:val="80"/>
          <w:sz w:val="24"/>
          <w:szCs w:val="24"/>
        </w:rPr>
        <w:t xml:space="preserve"> </w:t>
      </w:r>
      <w:r w:rsidRPr="00961555">
        <w:rPr>
          <w:spacing w:val="-4"/>
          <w:sz w:val="24"/>
          <w:szCs w:val="24"/>
        </w:rPr>
        <w:t>Дня</w:t>
      </w:r>
      <w:r w:rsidRPr="00961555">
        <w:rPr>
          <w:sz w:val="24"/>
          <w:szCs w:val="24"/>
        </w:rPr>
        <w:tab/>
      </w:r>
      <w:r w:rsidRPr="00961555">
        <w:rPr>
          <w:spacing w:val="-2"/>
          <w:sz w:val="24"/>
          <w:szCs w:val="24"/>
        </w:rPr>
        <w:t>благодарения</w:t>
      </w:r>
      <w:r w:rsidRPr="00961555">
        <w:rPr>
          <w:sz w:val="24"/>
          <w:szCs w:val="24"/>
        </w:rPr>
        <w:tab/>
      </w:r>
      <w:r w:rsidRPr="00961555">
        <w:rPr>
          <w:sz w:val="24"/>
          <w:szCs w:val="24"/>
        </w:rPr>
        <w:tab/>
      </w:r>
      <w:r w:rsidRPr="00961555">
        <w:rPr>
          <w:spacing w:val="-10"/>
          <w:sz w:val="24"/>
          <w:szCs w:val="24"/>
        </w:rPr>
        <w:t>и</w:t>
      </w:r>
      <w:r w:rsidRPr="00961555">
        <w:rPr>
          <w:sz w:val="24"/>
          <w:szCs w:val="24"/>
        </w:rPr>
        <w:tab/>
      </w:r>
      <w:r w:rsidRPr="00961555">
        <w:rPr>
          <w:sz w:val="24"/>
          <w:szCs w:val="24"/>
        </w:rPr>
        <w:tab/>
      </w:r>
      <w:r w:rsidRPr="00961555">
        <w:rPr>
          <w:spacing w:val="-2"/>
          <w:sz w:val="24"/>
          <w:szCs w:val="24"/>
        </w:rPr>
        <w:t>других</w:t>
      </w:r>
      <w:r w:rsidRPr="00961555">
        <w:rPr>
          <w:sz w:val="24"/>
          <w:szCs w:val="24"/>
        </w:rPr>
        <w:tab/>
      </w:r>
      <w:r w:rsidRPr="00961555">
        <w:rPr>
          <w:spacing w:val="-2"/>
          <w:sz w:val="24"/>
          <w:szCs w:val="24"/>
        </w:rPr>
        <w:t xml:space="preserve">праздников), </w:t>
      </w:r>
      <w:r w:rsidRPr="00961555">
        <w:rPr>
          <w:sz w:val="24"/>
          <w:szCs w:val="24"/>
        </w:rPr>
        <w:t>с ос</w:t>
      </w:r>
      <w:r w:rsidRPr="00961555">
        <w:rPr>
          <w:sz w:val="24"/>
          <w:szCs w:val="24"/>
        </w:rPr>
        <w:t>о</w:t>
      </w:r>
      <w:r w:rsidRPr="00961555">
        <w:rPr>
          <w:sz w:val="24"/>
          <w:szCs w:val="24"/>
        </w:rPr>
        <w:t xml:space="preserve">бенностями образа жизни и культуры страны (стран) изучаемого языка (известными </w:t>
      </w:r>
      <w:r w:rsidRPr="00961555">
        <w:rPr>
          <w:spacing w:val="-2"/>
          <w:sz w:val="24"/>
          <w:szCs w:val="24"/>
        </w:rPr>
        <w:t>дост</w:t>
      </w:r>
      <w:r w:rsidRPr="00961555">
        <w:rPr>
          <w:spacing w:val="-2"/>
          <w:sz w:val="24"/>
          <w:szCs w:val="24"/>
        </w:rPr>
        <w:t>о</w:t>
      </w:r>
      <w:r w:rsidRPr="00961555">
        <w:rPr>
          <w:spacing w:val="-2"/>
          <w:sz w:val="24"/>
          <w:szCs w:val="24"/>
        </w:rPr>
        <w:t>примечательностями;</w:t>
      </w:r>
      <w:r w:rsidRPr="00961555">
        <w:rPr>
          <w:sz w:val="24"/>
          <w:szCs w:val="24"/>
        </w:rPr>
        <w:tab/>
      </w:r>
      <w:r w:rsidRPr="00961555">
        <w:rPr>
          <w:spacing w:val="-2"/>
          <w:sz w:val="24"/>
          <w:szCs w:val="24"/>
        </w:rPr>
        <w:t>некоторыми</w:t>
      </w:r>
      <w:r w:rsidRPr="00961555">
        <w:rPr>
          <w:sz w:val="24"/>
          <w:szCs w:val="24"/>
        </w:rPr>
        <w:tab/>
      </w:r>
      <w:r w:rsidRPr="00961555">
        <w:rPr>
          <w:spacing w:val="-2"/>
          <w:sz w:val="24"/>
          <w:szCs w:val="24"/>
        </w:rPr>
        <w:t>выдающимися</w:t>
      </w:r>
      <w:r w:rsidRPr="00961555">
        <w:rPr>
          <w:sz w:val="24"/>
          <w:szCs w:val="24"/>
        </w:rPr>
        <w:tab/>
      </w:r>
      <w:r w:rsidRPr="00961555">
        <w:rPr>
          <w:sz w:val="24"/>
          <w:szCs w:val="24"/>
        </w:rPr>
        <w:tab/>
      </w:r>
      <w:r w:rsidRPr="00961555">
        <w:rPr>
          <w:spacing w:val="-2"/>
          <w:sz w:val="24"/>
          <w:szCs w:val="24"/>
        </w:rPr>
        <w:t xml:space="preserve">людьми), </w:t>
      </w:r>
      <w:r w:rsidRPr="00961555">
        <w:rPr>
          <w:sz w:val="24"/>
          <w:szCs w:val="24"/>
        </w:rPr>
        <w:t>с</w:t>
      </w:r>
      <w:r w:rsidRPr="00961555">
        <w:rPr>
          <w:spacing w:val="80"/>
          <w:sz w:val="24"/>
          <w:szCs w:val="24"/>
        </w:rPr>
        <w:t xml:space="preserve">  </w:t>
      </w:r>
      <w:r w:rsidRPr="00961555">
        <w:rPr>
          <w:sz w:val="24"/>
          <w:szCs w:val="24"/>
        </w:rPr>
        <w:t>досту</w:t>
      </w:r>
      <w:r w:rsidRPr="00961555">
        <w:rPr>
          <w:sz w:val="24"/>
          <w:szCs w:val="24"/>
        </w:rPr>
        <w:t>п</w:t>
      </w:r>
      <w:r w:rsidRPr="00961555">
        <w:rPr>
          <w:sz w:val="24"/>
          <w:szCs w:val="24"/>
        </w:rPr>
        <w:t>ными</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языковом</w:t>
      </w:r>
      <w:r w:rsidRPr="00961555">
        <w:rPr>
          <w:spacing w:val="80"/>
          <w:sz w:val="24"/>
          <w:szCs w:val="24"/>
        </w:rPr>
        <w:t xml:space="preserve">  </w:t>
      </w:r>
      <w:r w:rsidRPr="00961555">
        <w:rPr>
          <w:sz w:val="24"/>
          <w:szCs w:val="24"/>
        </w:rPr>
        <w:t>отношении</w:t>
      </w:r>
      <w:r w:rsidRPr="00961555">
        <w:rPr>
          <w:spacing w:val="80"/>
          <w:sz w:val="24"/>
          <w:szCs w:val="24"/>
        </w:rPr>
        <w:t xml:space="preserve">  </w:t>
      </w:r>
      <w:r w:rsidRPr="00961555">
        <w:rPr>
          <w:sz w:val="24"/>
          <w:szCs w:val="24"/>
        </w:rPr>
        <w:t>образцами</w:t>
      </w:r>
      <w:r w:rsidRPr="00961555">
        <w:rPr>
          <w:spacing w:val="80"/>
          <w:sz w:val="24"/>
          <w:szCs w:val="24"/>
        </w:rPr>
        <w:t xml:space="preserve">  </w:t>
      </w:r>
      <w:r w:rsidRPr="00961555">
        <w:rPr>
          <w:sz w:val="24"/>
          <w:szCs w:val="24"/>
        </w:rPr>
        <w:t>поэзии</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прозы</w:t>
      </w:r>
      <w:r w:rsidRPr="00961555">
        <w:rPr>
          <w:spacing w:val="80"/>
          <w:sz w:val="24"/>
          <w:szCs w:val="24"/>
        </w:rPr>
        <w:t xml:space="preserve">  </w:t>
      </w:r>
      <w:r w:rsidRPr="00961555">
        <w:rPr>
          <w:sz w:val="24"/>
          <w:szCs w:val="24"/>
        </w:rPr>
        <w:t>для</w:t>
      </w:r>
      <w:r w:rsidRPr="00961555">
        <w:rPr>
          <w:spacing w:val="80"/>
          <w:sz w:val="24"/>
          <w:szCs w:val="24"/>
        </w:rPr>
        <w:t xml:space="preserve">  </w:t>
      </w:r>
      <w:r w:rsidRPr="00961555">
        <w:rPr>
          <w:sz w:val="24"/>
          <w:szCs w:val="24"/>
        </w:rPr>
        <w:t>подростков на английском языке.</w:t>
      </w:r>
    </w:p>
    <w:p w:rsidR="00CF7B51" w:rsidRPr="00961555" w:rsidRDefault="00211A1E" w:rsidP="007768E4">
      <w:pPr>
        <w:pStyle w:val="a4"/>
        <w:jc w:val="left"/>
        <w:rPr>
          <w:sz w:val="24"/>
          <w:szCs w:val="24"/>
        </w:rPr>
      </w:pPr>
      <w:r w:rsidRPr="00961555">
        <w:rPr>
          <w:spacing w:val="-2"/>
          <w:sz w:val="24"/>
          <w:szCs w:val="24"/>
        </w:rPr>
        <w:t>Осуществление</w:t>
      </w:r>
      <w:r w:rsidRPr="00961555">
        <w:rPr>
          <w:sz w:val="24"/>
          <w:szCs w:val="24"/>
        </w:rPr>
        <w:tab/>
      </w:r>
      <w:r w:rsidRPr="00961555">
        <w:rPr>
          <w:spacing w:val="-2"/>
          <w:sz w:val="24"/>
          <w:szCs w:val="24"/>
        </w:rPr>
        <w:t>межличностного</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межкультурного</w:t>
      </w:r>
      <w:r w:rsidRPr="00961555">
        <w:rPr>
          <w:sz w:val="24"/>
          <w:szCs w:val="24"/>
        </w:rPr>
        <w:tab/>
      </w:r>
      <w:r w:rsidRPr="00961555">
        <w:rPr>
          <w:spacing w:val="-2"/>
          <w:sz w:val="24"/>
          <w:szCs w:val="24"/>
        </w:rPr>
        <w:t xml:space="preserve">общения </w:t>
      </w:r>
      <w:r w:rsidRPr="00961555">
        <w:rPr>
          <w:sz w:val="24"/>
          <w:szCs w:val="24"/>
        </w:rPr>
        <w:t>с</w:t>
      </w:r>
      <w:r w:rsidRPr="00961555">
        <w:rPr>
          <w:spacing w:val="70"/>
          <w:sz w:val="24"/>
          <w:szCs w:val="24"/>
        </w:rPr>
        <w:t xml:space="preserve">   </w:t>
      </w:r>
      <w:r w:rsidRPr="00961555">
        <w:rPr>
          <w:sz w:val="24"/>
          <w:szCs w:val="24"/>
        </w:rPr>
        <w:t>использованием</w:t>
      </w:r>
      <w:r w:rsidRPr="00961555">
        <w:rPr>
          <w:spacing w:val="71"/>
          <w:sz w:val="24"/>
          <w:szCs w:val="24"/>
        </w:rPr>
        <w:t xml:space="preserve">   </w:t>
      </w:r>
      <w:r w:rsidRPr="00961555">
        <w:rPr>
          <w:sz w:val="24"/>
          <w:szCs w:val="24"/>
        </w:rPr>
        <w:t>знаний</w:t>
      </w:r>
      <w:r w:rsidRPr="00961555">
        <w:rPr>
          <w:spacing w:val="70"/>
          <w:sz w:val="24"/>
          <w:szCs w:val="24"/>
        </w:rPr>
        <w:t xml:space="preserve">   </w:t>
      </w:r>
      <w:r w:rsidRPr="00961555">
        <w:rPr>
          <w:sz w:val="24"/>
          <w:szCs w:val="24"/>
        </w:rPr>
        <w:t>о</w:t>
      </w:r>
      <w:r w:rsidRPr="00961555">
        <w:rPr>
          <w:spacing w:val="72"/>
          <w:sz w:val="24"/>
          <w:szCs w:val="24"/>
        </w:rPr>
        <w:t xml:space="preserve">   </w:t>
      </w:r>
      <w:r w:rsidRPr="00961555">
        <w:rPr>
          <w:sz w:val="24"/>
          <w:szCs w:val="24"/>
        </w:rPr>
        <w:t>национально-культурных</w:t>
      </w:r>
      <w:r w:rsidRPr="00961555">
        <w:rPr>
          <w:spacing w:val="69"/>
          <w:sz w:val="24"/>
          <w:szCs w:val="24"/>
        </w:rPr>
        <w:t xml:space="preserve">   </w:t>
      </w:r>
      <w:r w:rsidRPr="00961555">
        <w:rPr>
          <w:sz w:val="24"/>
          <w:szCs w:val="24"/>
        </w:rPr>
        <w:t>особенностях</w:t>
      </w:r>
      <w:r w:rsidRPr="00961555">
        <w:rPr>
          <w:spacing w:val="70"/>
          <w:sz w:val="24"/>
          <w:szCs w:val="24"/>
        </w:rPr>
        <w:t xml:space="preserve">   </w:t>
      </w:r>
      <w:r w:rsidRPr="00961555">
        <w:rPr>
          <w:sz w:val="24"/>
          <w:szCs w:val="24"/>
        </w:rPr>
        <w:t>своей</w:t>
      </w:r>
      <w:r w:rsidRPr="00961555">
        <w:rPr>
          <w:spacing w:val="69"/>
          <w:sz w:val="24"/>
          <w:szCs w:val="24"/>
        </w:rPr>
        <w:t xml:space="preserve">   </w:t>
      </w:r>
      <w:r w:rsidRPr="00961555">
        <w:rPr>
          <w:sz w:val="24"/>
          <w:szCs w:val="24"/>
        </w:rPr>
        <w:t>страны и страны (стран) изучаемого языка.</w:t>
      </w:r>
    </w:p>
    <w:p w:rsidR="00CF7B51" w:rsidRPr="00961555" w:rsidRDefault="00211A1E" w:rsidP="007768E4">
      <w:pPr>
        <w:pStyle w:val="a4"/>
        <w:jc w:val="left"/>
        <w:rPr>
          <w:sz w:val="24"/>
          <w:szCs w:val="24"/>
        </w:rPr>
      </w:pPr>
      <w:r w:rsidRPr="00961555">
        <w:rPr>
          <w:sz w:val="24"/>
          <w:szCs w:val="24"/>
        </w:rPr>
        <w:t>Соблюдение</w:t>
      </w:r>
      <w:r w:rsidRPr="00961555">
        <w:rPr>
          <w:spacing w:val="-6"/>
          <w:sz w:val="24"/>
          <w:szCs w:val="24"/>
        </w:rPr>
        <w:t xml:space="preserve"> </w:t>
      </w:r>
      <w:r w:rsidRPr="00961555">
        <w:rPr>
          <w:sz w:val="24"/>
          <w:szCs w:val="24"/>
        </w:rPr>
        <w:t>нормы</w:t>
      </w:r>
      <w:r w:rsidRPr="00961555">
        <w:rPr>
          <w:spacing w:val="-6"/>
          <w:sz w:val="24"/>
          <w:szCs w:val="24"/>
        </w:rPr>
        <w:t xml:space="preserve"> </w:t>
      </w:r>
      <w:r w:rsidRPr="00961555">
        <w:rPr>
          <w:sz w:val="24"/>
          <w:szCs w:val="24"/>
        </w:rPr>
        <w:t>вежливости</w:t>
      </w:r>
      <w:r w:rsidRPr="00961555">
        <w:rPr>
          <w:spacing w:val="-5"/>
          <w:sz w:val="24"/>
          <w:szCs w:val="24"/>
        </w:rPr>
        <w:t xml:space="preserve"> </w:t>
      </w:r>
      <w:r w:rsidRPr="00961555">
        <w:rPr>
          <w:sz w:val="24"/>
          <w:szCs w:val="24"/>
        </w:rPr>
        <w:t>в</w:t>
      </w:r>
      <w:r w:rsidRPr="00961555">
        <w:rPr>
          <w:spacing w:val="-5"/>
          <w:sz w:val="24"/>
          <w:szCs w:val="24"/>
        </w:rPr>
        <w:t xml:space="preserve"> </w:t>
      </w:r>
      <w:r w:rsidRPr="00961555">
        <w:rPr>
          <w:sz w:val="24"/>
          <w:szCs w:val="24"/>
        </w:rPr>
        <w:t>межкультурном</w:t>
      </w:r>
      <w:r w:rsidRPr="00961555">
        <w:rPr>
          <w:spacing w:val="-10"/>
          <w:sz w:val="24"/>
          <w:szCs w:val="24"/>
        </w:rPr>
        <w:t xml:space="preserve"> </w:t>
      </w:r>
      <w:r w:rsidRPr="00961555">
        <w:rPr>
          <w:spacing w:val="-2"/>
          <w:sz w:val="24"/>
          <w:szCs w:val="24"/>
        </w:rPr>
        <w:t>общении.</w:t>
      </w:r>
    </w:p>
    <w:p w:rsidR="00CF7B51" w:rsidRPr="00961555" w:rsidRDefault="00211A1E" w:rsidP="007768E4">
      <w:pPr>
        <w:pStyle w:val="a4"/>
        <w:jc w:val="left"/>
        <w:rPr>
          <w:sz w:val="24"/>
          <w:szCs w:val="24"/>
        </w:rPr>
      </w:pPr>
      <w:r w:rsidRPr="00961555">
        <w:rPr>
          <w:sz w:val="24"/>
          <w:szCs w:val="24"/>
        </w:rPr>
        <w:t>Знание социокультурного портрета родной страны и страны (стран) изучаемого яз</w:t>
      </w:r>
      <w:r w:rsidRPr="00961555">
        <w:rPr>
          <w:sz w:val="24"/>
          <w:szCs w:val="24"/>
        </w:rPr>
        <w:t>ы</w:t>
      </w:r>
      <w:r w:rsidRPr="00961555">
        <w:rPr>
          <w:sz w:val="24"/>
          <w:szCs w:val="24"/>
        </w:rPr>
        <w:t>ка: символики, достопримечательностей, культурных особенностей (национальные праз</w:t>
      </w:r>
      <w:r w:rsidRPr="00961555">
        <w:rPr>
          <w:sz w:val="24"/>
          <w:szCs w:val="24"/>
        </w:rPr>
        <w:t>д</w:t>
      </w:r>
      <w:r w:rsidRPr="00961555">
        <w:rPr>
          <w:sz w:val="24"/>
          <w:szCs w:val="24"/>
        </w:rPr>
        <w:lastRenderedPageBreak/>
        <w:t xml:space="preserve">ники, традиции), </w:t>
      </w:r>
      <w:r w:rsidRPr="00961555">
        <w:rPr>
          <w:spacing w:val="-2"/>
          <w:sz w:val="24"/>
          <w:szCs w:val="24"/>
        </w:rPr>
        <w:t>образцов</w:t>
      </w:r>
      <w:r w:rsidRPr="00961555">
        <w:rPr>
          <w:sz w:val="24"/>
          <w:szCs w:val="24"/>
        </w:rPr>
        <w:tab/>
      </w:r>
      <w:r w:rsidRPr="00961555">
        <w:rPr>
          <w:spacing w:val="-2"/>
          <w:sz w:val="24"/>
          <w:szCs w:val="24"/>
        </w:rPr>
        <w:t>поэзии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прозы,</w:t>
      </w:r>
      <w:r w:rsidRPr="00961555">
        <w:rPr>
          <w:sz w:val="24"/>
          <w:szCs w:val="24"/>
        </w:rPr>
        <w:tab/>
      </w:r>
      <w:r w:rsidRPr="00961555">
        <w:rPr>
          <w:spacing w:val="-2"/>
          <w:sz w:val="24"/>
          <w:szCs w:val="24"/>
        </w:rPr>
        <w:t xml:space="preserve">доступных </w:t>
      </w:r>
      <w:r w:rsidRPr="00961555">
        <w:rPr>
          <w:sz w:val="24"/>
          <w:szCs w:val="24"/>
        </w:rPr>
        <w:t>в языковом отношении.</w:t>
      </w:r>
    </w:p>
    <w:p w:rsidR="00CF7B51" w:rsidRPr="00961555" w:rsidRDefault="00211A1E" w:rsidP="007768E4">
      <w:pPr>
        <w:pStyle w:val="a4"/>
        <w:jc w:val="left"/>
        <w:rPr>
          <w:sz w:val="24"/>
          <w:szCs w:val="24"/>
        </w:rPr>
      </w:pPr>
      <w:r w:rsidRPr="00961555">
        <w:rPr>
          <w:sz w:val="24"/>
          <w:szCs w:val="24"/>
        </w:rPr>
        <w:t>Развитие</w:t>
      </w:r>
      <w:r w:rsidRPr="00961555">
        <w:rPr>
          <w:spacing w:val="-4"/>
          <w:sz w:val="24"/>
          <w:szCs w:val="24"/>
        </w:rPr>
        <w:t xml:space="preserve"> </w:t>
      </w:r>
      <w:r w:rsidRPr="00961555">
        <w:rPr>
          <w:spacing w:val="-2"/>
          <w:sz w:val="24"/>
          <w:szCs w:val="24"/>
        </w:rPr>
        <w:t>умений:</w:t>
      </w:r>
    </w:p>
    <w:p w:rsidR="00CF7B51" w:rsidRPr="00961555" w:rsidRDefault="00211A1E" w:rsidP="007768E4">
      <w:pPr>
        <w:pStyle w:val="a4"/>
        <w:jc w:val="left"/>
        <w:rPr>
          <w:sz w:val="24"/>
          <w:szCs w:val="24"/>
        </w:rPr>
      </w:pPr>
      <w:r w:rsidRPr="00961555">
        <w:rPr>
          <w:sz w:val="24"/>
          <w:szCs w:val="24"/>
        </w:rPr>
        <w:t>кратко представлять</w:t>
      </w:r>
      <w:r w:rsidRPr="00961555">
        <w:rPr>
          <w:spacing w:val="-3"/>
          <w:sz w:val="24"/>
          <w:szCs w:val="24"/>
        </w:rPr>
        <w:t xml:space="preserve"> </w:t>
      </w:r>
      <w:r w:rsidRPr="00961555">
        <w:rPr>
          <w:sz w:val="24"/>
          <w:szCs w:val="24"/>
        </w:rPr>
        <w:t>Россию и страну</w:t>
      </w:r>
      <w:r w:rsidRPr="00961555">
        <w:rPr>
          <w:spacing w:val="-7"/>
          <w:sz w:val="24"/>
          <w:szCs w:val="24"/>
        </w:rPr>
        <w:t xml:space="preserve"> </w:t>
      </w:r>
      <w:r w:rsidRPr="00961555">
        <w:rPr>
          <w:sz w:val="24"/>
          <w:szCs w:val="24"/>
        </w:rPr>
        <w:t>(страны)</w:t>
      </w:r>
      <w:r w:rsidRPr="00961555">
        <w:rPr>
          <w:spacing w:val="-2"/>
          <w:sz w:val="24"/>
          <w:szCs w:val="24"/>
        </w:rPr>
        <w:t xml:space="preserve"> </w:t>
      </w:r>
      <w:r w:rsidRPr="00961555">
        <w:rPr>
          <w:sz w:val="24"/>
          <w:szCs w:val="24"/>
        </w:rPr>
        <w:t>изучаемого языка (культурные явл</w:t>
      </w:r>
      <w:r w:rsidRPr="00961555">
        <w:rPr>
          <w:sz w:val="24"/>
          <w:szCs w:val="24"/>
        </w:rPr>
        <w:t>е</w:t>
      </w:r>
      <w:r w:rsidRPr="00961555">
        <w:rPr>
          <w:sz w:val="24"/>
          <w:szCs w:val="24"/>
        </w:rPr>
        <w:t>ния,</w:t>
      </w:r>
      <w:r w:rsidRPr="00961555">
        <w:rPr>
          <w:spacing w:val="-1"/>
          <w:sz w:val="24"/>
          <w:szCs w:val="24"/>
        </w:rPr>
        <w:t xml:space="preserve"> </w:t>
      </w:r>
      <w:r w:rsidRPr="00961555">
        <w:rPr>
          <w:sz w:val="24"/>
          <w:szCs w:val="24"/>
        </w:rPr>
        <w:t xml:space="preserve">события, </w:t>
      </w:r>
      <w:r w:rsidRPr="00961555">
        <w:rPr>
          <w:spacing w:val="-2"/>
          <w:sz w:val="24"/>
          <w:szCs w:val="24"/>
        </w:rPr>
        <w:t>достопримечательности);</w:t>
      </w:r>
    </w:p>
    <w:p w:rsidR="00CF7B51" w:rsidRPr="00961555" w:rsidRDefault="00211A1E" w:rsidP="007768E4">
      <w:pPr>
        <w:pStyle w:val="a4"/>
        <w:jc w:val="left"/>
        <w:rPr>
          <w:sz w:val="24"/>
          <w:szCs w:val="24"/>
        </w:rPr>
      </w:pPr>
      <w:r w:rsidRPr="00961555">
        <w:rPr>
          <w:sz w:val="24"/>
          <w:szCs w:val="24"/>
        </w:rPr>
        <w:t>кратко</w:t>
      </w:r>
      <w:r w:rsidRPr="00961555">
        <w:rPr>
          <w:spacing w:val="67"/>
          <w:w w:val="150"/>
          <w:sz w:val="24"/>
          <w:szCs w:val="24"/>
        </w:rPr>
        <w:t xml:space="preserve">   </w:t>
      </w:r>
      <w:r w:rsidRPr="00961555">
        <w:rPr>
          <w:sz w:val="24"/>
          <w:szCs w:val="24"/>
        </w:rPr>
        <w:t>рассказывать</w:t>
      </w:r>
      <w:r w:rsidRPr="00961555">
        <w:rPr>
          <w:spacing w:val="64"/>
          <w:w w:val="150"/>
          <w:sz w:val="24"/>
          <w:szCs w:val="24"/>
        </w:rPr>
        <w:t xml:space="preserve">   </w:t>
      </w:r>
      <w:r w:rsidRPr="00961555">
        <w:rPr>
          <w:sz w:val="24"/>
          <w:szCs w:val="24"/>
        </w:rPr>
        <w:t>о</w:t>
      </w:r>
      <w:r w:rsidRPr="00961555">
        <w:rPr>
          <w:spacing w:val="64"/>
          <w:w w:val="150"/>
          <w:sz w:val="24"/>
          <w:szCs w:val="24"/>
        </w:rPr>
        <w:t xml:space="preserve">   </w:t>
      </w:r>
      <w:r w:rsidRPr="00961555">
        <w:rPr>
          <w:sz w:val="24"/>
          <w:szCs w:val="24"/>
        </w:rPr>
        <w:t>некоторых</w:t>
      </w:r>
      <w:r w:rsidRPr="00961555">
        <w:rPr>
          <w:spacing w:val="64"/>
          <w:w w:val="150"/>
          <w:sz w:val="24"/>
          <w:szCs w:val="24"/>
        </w:rPr>
        <w:t xml:space="preserve">   </w:t>
      </w:r>
      <w:r w:rsidRPr="00961555">
        <w:rPr>
          <w:sz w:val="24"/>
          <w:szCs w:val="24"/>
        </w:rPr>
        <w:t>выдающихся</w:t>
      </w:r>
      <w:r w:rsidRPr="00961555">
        <w:rPr>
          <w:spacing w:val="65"/>
          <w:w w:val="150"/>
          <w:sz w:val="24"/>
          <w:szCs w:val="24"/>
        </w:rPr>
        <w:t xml:space="preserve">   </w:t>
      </w:r>
      <w:r w:rsidRPr="00961555">
        <w:rPr>
          <w:sz w:val="24"/>
          <w:szCs w:val="24"/>
        </w:rPr>
        <w:t>людях</w:t>
      </w:r>
      <w:r w:rsidRPr="00961555">
        <w:rPr>
          <w:spacing w:val="64"/>
          <w:w w:val="150"/>
          <w:sz w:val="24"/>
          <w:szCs w:val="24"/>
        </w:rPr>
        <w:t xml:space="preserve">   </w:t>
      </w:r>
      <w:r w:rsidRPr="00961555">
        <w:rPr>
          <w:sz w:val="24"/>
          <w:szCs w:val="24"/>
        </w:rPr>
        <w:t>родной</w:t>
      </w:r>
      <w:r w:rsidRPr="00961555">
        <w:rPr>
          <w:spacing w:val="64"/>
          <w:w w:val="150"/>
          <w:sz w:val="24"/>
          <w:szCs w:val="24"/>
        </w:rPr>
        <w:t xml:space="preserve">   </w:t>
      </w:r>
      <w:r w:rsidRPr="00961555">
        <w:rPr>
          <w:sz w:val="24"/>
          <w:szCs w:val="24"/>
        </w:rPr>
        <w:t>страны и страны (стран) изучаемого языка (учёных, писателях, поэтах, художниках, муз</w:t>
      </w:r>
      <w:r w:rsidRPr="00961555">
        <w:rPr>
          <w:sz w:val="24"/>
          <w:szCs w:val="24"/>
        </w:rPr>
        <w:t>ы</w:t>
      </w:r>
      <w:r w:rsidRPr="00961555">
        <w:rPr>
          <w:sz w:val="24"/>
          <w:szCs w:val="24"/>
        </w:rPr>
        <w:t>кантах, спортсменах</w:t>
      </w:r>
      <w:r w:rsidRPr="00961555">
        <w:rPr>
          <w:spacing w:val="40"/>
          <w:sz w:val="24"/>
          <w:szCs w:val="24"/>
        </w:rPr>
        <w:t xml:space="preserve"> </w:t>
      </w:r>
      <w:r w:rsidRPr="00961555">
        <w:rPr>
          <w:sz w:val="24"/>
          <w:szCs w:val="24"/>
        </w:rPr>
        <w:t>и других людях);</w:t>
      </w:r>
    </w:p>
    <w:p w:rsidR="00CF7B51" w:rsidRPr="00961555" w:rsidRDefault="00211A1E" w:rsidP="007768E4">
      <w:pPr>
        <w:pStyle w:val="a4"/>
        <w:jc w:val="left"/>
        <w:rPr>
          <w:sz w:val="24"/>
          <w:szCs w:val="24"/>
        </w:rPr>
      </w:pPr>
      <w:r w:rsidRPr="00961555">
        <w:rPr>
          <w:sz w:val="24"/>
          <w:szCs w:val="24"/>
        </w:rPr>
        <w:t>оказывать помощь зарубежным гостям в ситуациях повседневного общения (объя</w:t>
      </w:r>
      <w:r w:rsidRPr="00961555">
        <w:rPr>
          <w:sz w:val="24"/>
          <w:szCs w:val="24"/>
        </w:rPr>
        <w:t>с</w:t>
      </w:r>
      <w:r w:rsidRPr="00961555">
        <w:rPr>
          <w:sz w:val="24"/>
          <w:szCs w:val="24"/>
        </w:rPr>
        <w:t>нить местонахождение объекта, сообщить возможный маршрут).</w:t>
      </w:r>
    </w:p>
    <w:p w:rsidR="00CF7B51" w:rsidRPr="00961555" w:rsidRDefault="00211A1E" w:rsidP="007768E4">
      <w:pPr>
        <w:pStyle w:val="a4"/>
        <w:jc w:val="left"/>
        <w:rPr>
          <w:sz w:val="24"/>
          <w:szCs w:val="24"/>
        </w:rPr>
      </w:pPr>
      <w:r w:rsidRPr="00961555">
        <w:rPr>
          <w:sz w:val="24"/>
          <w:szCs w:val="24"/>
        </w:rPr>
        <w:t>Компенсаторные</w:t>
      </w:r>
      <w:r w:rsidRPr="00961555">
        <w:rPr>
          <w:spacing w:val="-9"/>
          <w:sz w:val="24"/>
          <w:szCs w:val="24"/>
        </w:rPr>
        <w:t xml:space="preserve"> </w:t>
      </w:r>
      <w:r w:rsidRPr="00961555">
        <w:rPr>
          <w:spacing w:val="-2"/>
          <w:sz w:val="24"/>
          <w:szCs w:val="24"/>
        </w:rPr>
        <w:t>умения.</w:t>
      </w:r>
    </w:p>
    <w:p w:rsidR="00CF7B51" w:rsidRPr="00961555" w:rsidRDefault="00211A1E" w:rsidP="007768E4">
      <w:pPr>
        <w:pStyle w:val="a4"/>
        <w:jc w:val="left"/>
        <w:rPr>
          <w:sz w:val="24"/>
          <w:szCs w:val="24"/>
        </w:rPr>
      </w:pPr>
      <w:r w:rsidRPr="00961555">
        <w:rPr>
          <w:spacing w:val="-2"/>
          <w:sz w:val="24"/>
          <w:szCs w:val="24"/>
        </w:rPr>
        <w:t>Использование</w:t>
      </w:r>
      <w:r w:rsidRPr="00961555">
        <w:rPr>
          <w:sz w:val="24"/>
          <w:szCs w:val="24"/>
        </w:rPr>
        <w:tab/>
      </w:r>
      <w:r w:rsidRPr="00961555">
        <w:rPr>
          <w:sz w:val="24"/>
          <w:szCs w:val="24"/>
        </w:rPr>
        <w:tab/>
      </w:r>
      <w:r w:rsidRPr="00961555">
        <w:rPr>
          <w:spacing w:val="-4"/>
          <w:sz w:val="24"/>
          <w:szCs w:val="24"/>
        </w:rPr>
        <w:t>при</w:t>
      </w:r>
      <w:r w:rsidRPr="00961555">
        <w:rPr>
          <w:sz w:val="24"/>
          <w:szCs w:val="24"/>
        </w:rPr>
        <w:tab/>
      </w:r>
      <w:r w:rsidRPr="00961555">
        <w:rPr>
          <w:spacing w:val="-2"/>
          <w:sz w:val="24"/>
          <w:szCs w:val="24"/>
        </w:rPr>
        <w:t>чтении</w:t>
      </w:r>
      <w:r w:rsidRPr="00961555">
        <w:rPr>
          <w:sz w:val="24"/>
          <w:szCs w:val="24"/>
        </w:rPr>
        <w:tab/>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аудировании</w:t>
      </w:r>
      <w:r w:rsidRPr="00961555">
        <w:rPr>
          <w:sz w:val="24"/>
          <w:szCs w:val="24"/>
        </w:rPr>
        <w:tab/>
      </w:r>
      <w:r w:rsidRPr="00961555">
        <w:rPr>
          <w:spacing w:val="-2"/>
          <w:sz w:val="24"/>
          <w:szCs w:val="24"/>
        </w:rPr>
        <w:t xml:space="preserve">языковой, </w:t>
      </w:r>
      <w:r w:rsidRPr="00961555">
        <w:rPr>
          <w:sz w:val="24"/>
          <w:szCs w:val="24"/>
        </w:rPr>
        <w:t xml:space="preserve">в том числе контекстуальной, догадки, использование при говорении и письме перифраз (толкование), </w:t>
      </w:r>
      <w:r w:rsidRPr="00961555">
        <w:rPr>
          <w:spacing w:val="-2"/>
          <w:sz w:val="24"/>
          <w:szCs w:val="24"/>
        </w:rPr>
        <w:t>синонимические</w:t>
      </w:r>
      <w:r w:rsidRPr="00961555">
        <w:rPr>
          <w:sz w:val="24"/>
          <w:szCs w:val="24"/>
        </w:rPr>
        <w:tab/>
      </w:r>
      <w:r w:rsidRPr="00961555">
        <w:rPr>
          <w:spacing w:val="-2"/>
          <w:sz w:val="24"/>
          <w:szCs w:val="24"/>
        </w:rPr>
        <w:t>средства,</w:t>
      </w:r>
      <w:r w:rsidRPr="00961555">
        <w:rPr>
          <w:sz w:val="24"/>
          <w:szCs w:val="24"/>
        </w:rPr>
        <w:tab/>
      </w:r>
      <w:r w:rsidRPr="00961555">
        <w:rPr>
          <w:sz w:val="24"/>
          <w:szCs w:val="24"/>
        </w:rPr>
        <w:tab/>
      </w:r>
      <w:r w:rsidRPr="00961555">
        <w:rPr>
          <w:spacing w:val="-2"/>
          <w:sz w:val="24"/>
          <w:szCs w:val="24"/>
        </w:rPr>
        <w:t>описание</w:t>
      </w:r>
      <w:r w:rsidRPr="00961555">
        <w:rPr>
          <w:sz w:val="24"/>
          <w:szCs w:val="24"/>
        </w:rPr>
        <w:tab/>
      </w:r>
      <w:r w:rsidRPr="00961555">
        <w:rPr>
          <w:sz w:val="24"/>
          <w:szCs w:val="24"/>
        </w:rPr>
        <w:tab/>
      </w:r>
      <w:r w:rsidRPr="00961555">
        <w:rPr>
          <w:spacing w:val="-2"/>
          <w:sz w:val="24"/>
          <w:szCs w:val="24"/>
        </w:rPr>
        <w:t>предмета</w:t>
      </w:r>
      <w:r w:rsidRPr="00961555">
        <w:rPr>
          <w:sz w:val="24"/>
          <w:szCs w:val="24"/>
        </w:rPr>
        <w:tab/>
      </w:r>
      <w:r w:rsidRPr="00961555">
        <w:rPr>
          <w:sz w:val="24"/>
          <w:szCs w:val="24"/>
        </w:rPr>
        <w:tab/>
      </w:r>
      <w:r w:rsidRPr="00961555">
        <w:rPr>
          <w:spacing w:val="-2"/>
          <w:sz w:val="24"/>
          <w:szCs w:val="24"/>
        </w:rPr>
        <w:t xml:space="preserve">вместо </w:t>
      </w:r>
      <w:r w:rsidRPr="00961555">
        <w:rPr>
          <w:sz w:val="24"/>
          <w:szCs w:val="24"/>
        </w:rPr>
        <w:t>его названия, при непосредственном общении догадываться о значении н</w:t>
      </w:r>
      <w:r w:rsidRPr="00961555">
        <w:rPr>
          <w:sz w:val="24"/>
          <w:szCs w:val="24"/>
        </w:rPr>
        <w:t>е</w:t>
      </w:r>
      <w:r w:rsidRPr="00961555">
        <w:rPr>
          <w:sz w:val="24"/>
          <w:szCs w:val="24"/>
        </w:rPr>
        <w:t>знакомых слов с помощью используемых собеседником жестов и мимики.</w:t>
      </w:r>
    </w:p>
    <w:p w:rsidR="00CF7B51" w:rsidRPr="00961555" w:rsidRDefault="00211A1E" w:rsidP="007768E4">
      <w:pPr>
        <w:pStyle w:val="a4"/>
        <w:jc w:val="left"/>
        <w:rPr>
          <w:sz w:val="24"/>
          <w:szCs w:val="24"/>
        </w:rPr>
      </w:pPr>
      <w:r w:rsidRPr="00961555">
        <w:rPr>
          <w:sz w:val="24"/>
          <w:szCs w:val="24"/>
        </w:rPr>
        <w:t>Переспрашивать,</w:t>
      </w:r>
      <w:r w:rsidRPr="00961555">
        <w:rPr>
          <w:spacing w:val="-9"/>
          <w:sz w:val="24"/>
          <w:szCs w:val="24"/>
        </w:rPr>
        <w:t xml:space="preserve"> </w:t>
      </w:r>
      <w:r w:rsidRPr="00961555">
        <w:rPr>
          <w:sz w:val="24"/>
          <w:szCs w:val="24"/>
        </w:rPr>
        <w:t>просить</w:t>
      </w:r>
      <w:r w:rsidRPr="00961555">
        <w:rPr>
          <w:spacing w:val="-6"/>
          <w:sz w:val="24"/>
          <w:szCs w:val="24"/>
        </w:rPr>
        <w:t xml:space="preserve"> </w:t>
      </w:r>
      <w:r w:rsidRPr="00961555">
        <w:rPr>
          <w:sz w:val="24"/>
          <w:szCs w:val="24"/>
        </w:rPr>
        <w:t>повторить,</w:t>
      </w:r>
      <w:r w:rsidRPr="00961555">
        <w:rPr>
          <w:spacing w:val="-2"/>
          <w:sz w:val="24"/>
          <w:szCs w:val="24"/>
        </w:rPr>
        <w:t xml:space="preserve"> </w:t>
      </w:r>
      <w:r w:rsidRPr="00961555">
        <w:rPr>
          <w:sz w:val="24"/>
          <w:szCs w:val="24"/>
        </w:rPr>
        <w:t>уточняя</w:t>
      </w:r>
      <w:r w:rsidRPr="00961555">
        <w:rPr>
          <w:spacing w:val="-4"/>
          <w:sz w:val="24"/>
          <w:szCs w:val="24"/>
        </w:rPr>
        <w:t xml:space="preserve"> </w:t>
      </w:r>
      <w:r w:rsidRPr="00961555">
        <w:rPr>
          <w:sz w:val="24"/>
          <w:szCs w:val="24"/>
        </w:rPr>
        <w:t>значение</w:t>
      </w:r>
      <w:r w:rsidRPr="00961555">
        <w:rPr>
          <w:spacing w:val="-4"/>
          <w:sz w:val="24"/>
          <w:szCs w:val="24"/>
        </w:rPr>
        <w:t xml:space="preserve"> </w:t>
      </w:r>
      <w:r w:rsidRPr="00961555">
        <w:rPr>
          <w:sz w:val="24"/>
          <w:szCs w:val="24"/>
        </w:rPr>
        <w:t>незнакомых</w:t>
      </w:r>
      <w:r w:rsidRPr="00961555">
        <w:rPr>
          <w:spacing w:val="-8"/>
          <w:sz w:val="24"/>
          <w:szCs w:val="24"/>
        </w:rPr>
        <w:t xml:space="preserve"> </w:t>
      </w:r>
      <w:r w:rsidRPr="00961555">
        <w:rPr>
          <w:spacing w:val="-2"/>
          <w:sz w:val="24"/>
          <w:szCs w:val="24"/>
        </w:rPr>
        <w:t>слов.</w:t>
      </w:r>
    </w:p>
    <w:p w:rsidR="00CF7B51" w:rsidRPr="00961555" w:rsidRDefault="00211A1E" w:rsidP="007768E4">
      <w:pPr>
        <w:pStyle w:val="a4"/>
        <w:jc w:val="left"/>
        <w:rPr>
          <w:sz w:val="24"/>
          <w:szCs w:val="24"/>
        </w:rPr>
      </w:pPr>
      <w:r w:rsidRPr="00961555">
        <w:rPr>
          <w:sz w:val="24"/>
          <w:szCs w:val="24"/>
        </w:rPr>
        <w:t>Использование</w:t>
      </w:r>
      <w:r w:rsidRPr="00961555">
        <w:rPr>
          <w:spacing w:val="19"/>
          <w:sz w:val="24"/>
          <w:szCs w:val="24"/>
        </w:rPr>
        <w:t xml:space="preserve"> </w:t>
      </w:r>
      <w:r w:rsidRPr="00961555">
        <w:rPr>
          <w:sz w:val="24"/>
          <w:szCs w:val="24"/>
        </w:rPr>
        <w:t>в</w:t>
      </w:r>
      <w:r w:rsidRPr="00961555">
        <w:rPr>
          <w:spacing w:val="28"/>
          <w:sz w:val="24"/>
          <w:szCs w:val="24"/>
        </w:rPr>
        <w:t xml:space="preserve"> </w:t>
      </w:r>
      <w:r w:rsidRPr="00961555">
        <w:rPr>
          <w:sz w:val="24"/>
          <w:szCs w:val="24"/>
        </w:rPr>
        <w:t>качестве</w:t>
      </w:r>
      <w:r w:rsidRPr="00961555">
        <w:rPr>
          <w:spacing w:val="26"/>
          <w:sz w:val="24"/>
          <w:szCs w:val="24"/>
        </w:rPr>
        <w:t xml:space="preserve"> </w:t>
      </w:r>
      <w:r w:rsidRPr="00961555">
        <w:rPr>
          <w:sz w:val="24"/>
          <w:szCs w:val="24"/>
        </w:rPr>
        <w:t>опоры</w:t>
      </w:r>
      <w:r w:rsidRPr="00961555">
        <w:rPr>
          <w:spacing w:val="28"/>
          <w:sz w:val="24"/>
          <w:szCs w:val="24"/>
        </w:rPr>
        <w:t xml:space="preserve"> </w:t>
      </w:r>
      <w:r w:rsidRPr="00961555">
        <w:rPr>
          <w:sz w:val="24"/>
          <w:szCs w:val="24"/>
        </w:rPr>
        <w:t>при</w:t>
      </w:r>
      <w:r w:rsidRPr="00961555">
        <w:rPr>
          <w:spacing w:val="23"/>
          <w:sz w:val="24"/>
          <w:szCs w:val="24"/>
        </w:rPr>
        <w:t xml:space="preserve"> </w:t>
      </w:r>
      <w:r w:rsidRPr="00961555">
        <w:rPr>
          <w:sz w:val="24"/>
          <w:szCs w:val="24"/>
        </w:rPr>
        <w:t>порождении</w:t>
      </w:r>
      <w:r w:rsidRPr="00961555">
        <w:rPr>
          <w:spacing w:val="27"/>
          <w:sz w:val="24"/>
          <w:szCs w:val="24"/>
        </w:rPr>
        <w:t xml:space="preserve"> </w:t>
      </w:r>
      <w:r w:rsidRPr="00961555">
        <w:rPr>
          <w:sz w:val="24"/>
          <w:szCs w:val="24"/>
        </w:rPr>
        <w:t>собственных</w:t>
      </w:r>
      <w:r w:rsidRPr="00961555">
        <w:rPr>
          <w:spacing w:val="22"/>
          <w:sz w:val="24"/>
          <w:szCs w:val="24"/>
        </w:rPr>
        <w:t xml:space="preserve"> </w:t>
      </w:r>
      <w:r w:rsidRPr="00961555">
        <w:rPr>
          <w:sz w:val="24"/>
          <w:szCs w:val="24"/>
        </w:rPr>
        <w:t>высказываний</w:t>
      </w:r>
      <w:r w:rsidRPr="00961555">
        <w:rPr>
          <w:spacing w:val="27"/>
          <w:sz w:val="24"/>
          <w:szCs w:val="24"/>
        </w:rPr>
        <w:t xml:space="preserve"> </w:t>
      </w:r>
      <w:r w:rsidRPr="00961555">
        <w:rPr>
          <w:sz w:val="24"/>
          <w:szCs w:val="24"/>
        </w:rPr>
        <w:t>ключевых</w:t>
      </w:r>
      <w:r w:rsidRPr="00961555">
        <w:rPr>
          <w:spacing w:val="23"/>
          <w:sz w:val="24"/>
          <w:szCs w:val="24"/>
        </w:rPr>
        <w:t xml:space="preserve"> </w:t>
      </w:r>
      <w:r w:rsidRPr="00961555">
        <w:rPr>
          <w:spacing w:val="-2"/>
          <w:sz w:val="24"/>
          <w:szCs w:val="24"/>
        </w:rPr>
        <w:t>слов,</w:t>
      </w:r>
    </w:p>
    <w:p w:rsidR="00CF7B51" w:rsidRPr="00961555" w:rsidRDefault="00211A1E" w:rsidP="007768E4">
      <w:pPr>
        <w:pStyle w:val="a4"/>
        <w:jc w:val="left"/>
        <w:rPr>
          <w:sz w:val="24"/>
          <w:szCs w:val="24"/>
        </w:rPr>
      </w:pPr>
      <w:r w:rsidRPr="00961555">
        <w:rPr>
          <w:spacing w:val="-2"/>
          <w:sz w:val="24"/>
          <w:szCs w:val="24"/>
        </w:rPr>
        <w:t>плана.</w:t>
      </w:r>
    </w:p>
    <w:p w:rsidR="00CF7B51" w:rsidRPr="00961555" w:rsidRDefault="00211A1E" w:rsidP="007768E4">
      <w:pPr>
        <w:pStyle w:val="a4"/>
        <w:jc w:val="left"/>
        <w:rPr>
          <w:sz w:val="24"/>
          <w:szCs w:val="24"/>
        </w:rPr>
      </w:pPr>
      <w:r w:rsidRPr="00961555">
        <w:rPr>
          <w:spacing w:val="-2"/>
          <w:sz w:val="24"/>
          <w:szCs w:val="24"/>
        </w:rPr>
        <w:t>Игнорирование</w:t>
      </w:r>
      <w:r w:rsidRPr="00961555">
        <w:rPr>
          <w:sz w:val="24"/>
          <w:szCs w:val="24"/>
        </w:rPr>
        <w:tab/>
      </w:r>
      <w:r w:rsidRPr="00961555">
        <w:rPr>
          <w:spacing w:val="-2"/>
          <w:sz w:val="24"/>
          <w:szCs w:val="24"/>
        </w:rPr>
        <w:t>информации,</w:t>
      </w:r>
      <w:r w:rsidRPr="00961555">
        <w:rPr>
          <w:sz w:val="24"/>
          <w:szCs w:val="24"/>
        </w:rPr>
        <w:tab/>
      </w:r>
      <w:r w:rsidRPr="00961555">
        <w:rPr>
          <w:spacing w:val="-5"/>
          <w:sz w:val="24"/>
          <w:szCs w:val="24"/>
        </w:rPr>
        <w:t>не</w:t>
      </w:r>
      <w:r w:rsidRPr="00961555">
        <w:rPr>
          <w:sz w:val="24"/>
          <w:szCs w:val="24"/>
        </w:rPr>
        <w:tab/>
      </w:r>
      <w:r w:rsidRPr="00961555">
        <w:rPr>
          <w:spacing w:val="-2"/>
          <w:sz w:val="24"/>
          <w:szCs w:val="24"/>
        </w:rPr>
        <w:t>являющейся</w:t>
      </w:r>
      <w:r w:rsidRPr="00961555">
        <w:rPr>
          <w:sz w:val="24"/>
          <w:szCs w:val="24"/>
        </w:rPr>
        <w:tab/>
      </w:r>
      <w:r w:rsidRPr="00961555">
        <w:rPr>
          <w:spacing w:val="-2"/>
          <w:sz w:val="24"/>
          <w:szCs w:val="24"/>
        </w:rPr>
        <w:t>необходимой</w:t>
      </w:r>
      <w:r w:rsidRPr="00961555">
        <w:rPr>
          <w:sz w:val="24"/>
          <w:szCs w:val="24"/>
        </w:rPr>
        <w:tab/>
      </w:r>
      <w:r w:rsidRPr="00961555">
        <w:rPr>
          <w:spacing w:val="-5"/>
          <w:sz w:val="24"/>
          <w:szCs w:val="24"/>
        </w:rPr>
        <w:t>для</w:t>
      </w:r>
      <w:r w:rsidRPr="00961555">
        <w:rPr>
          <w:sz w:val="24"/>
          <w:szCs w:val="24"/>
        </w:rPr>
        <w:tab/>
      </w:r>
      <w:r w:rsidRPr="00961555">
        <w:rPr>
          <w:spacing w:val="-2"/>
          <w:sz w:val="24"/>
          <w:szCs w:val="24"/>
        </w:rPr>
        <w:t>пон</w:t>
      </w:r>
      <w:r w:rsidRPr="00961555">
        <w:rPr>
          <w:spacing w:val="-2"/>
          <w:sz w:val="24"/>
          <w:szCs w:val="24"/>
        </w:rPr>
        <w:t>и</w:t>
      </w:r>
      <w:r w:rsidRPr="00961555">
        <w:rPr>
          <w:spacing w:val="-2"/>
          <w:sz w:val="24"/>
          <w:szCs w:val="24"/>
        </w:rPr>
        <w:t>мания</w:t>
      </w:r>
      <w:r w:rsidRPr="00961555">
        <w:rPr>
          <w:sz w:val="24"/>
          <w:szCs w:val="24"/>
        </w:rPr>
        <w:tab/>
      </w:r>
      <w:r w:rsidRPr="00961555">
        <w:rPr>
          <w:spacing w:val="-2"/>
          <w:sz w:val="24"/>
          <w:szCs w:val="24"/>
        </w:rPr>
        <w:t>основного</w:t>
      </w:r>
    </w:p>
    <w:p w:rsidR="00CF7B51" w:rsidRPr="00961555" w:rsidRDefault="00211A1E" w:rsidP="007768E4">
      <w:pPr>
        <w:pStyle w:val="a4"/>
        <w:jc w:val="left"/>
        <w:rPr>
          <w:sz w:val="24"/>
          <w:szCs w:val="24"/>
        </w:rPr>
      </w:pPr>
      <w:r w:rsidRPr="00961555">
        <w:rPr>
          <w:spacing w:val="-2"/>
          <w:sz w:val="24"/>
          <w:szCs w:val="24"/>
        </w:rPr>
        <w:t>содержания</w:t>
      </w:r>
      <w:r w:rsidRPr="00961555">
        <w:rPr>
          <w:sz w:val="24"/>
          <w:szCs w:val="24"/>
        </w:rPr>
        <w:tab/>
      </w:r>
      <w:r w:rsidRPr="00961555">
        <w:rPr>
          <w:spacing w:val="-2"/>
          <w:sz w:val="24"/>
          <w:szCs w:val="24"/>
        </w:rPr>
        <w:t>прочитанного</w:t>
      </w:r>
      <w:r w:rsidRPr="00961555">
        <w:rPr>
          <w:sz w:val="24"/>
          <w:szCs w:val="24"/>
        </w:rPr>
        <w:tab/>
      </w:r>
      <w:r w:rsidRPr="00961555">
        <w:rPr>
          <w:spacing w:val="-2"/>
          <w:sz w:val="24"/>
          <w:szCs w:val="24"/>
        </w:rPr>
        <w:t>(прослушанного)</w:t>
      </w:r>
      <w:r w:rsidRPr="00961555">
        <w:rPr>
          <w:sz w:val="24"/>
          <w:szCs w:val="24"/>
        </w:rPr>
        <w:tab/>
      </w:r>
      <w:r w:rsidRPr="00961555">
        <w:rPr>
          <w:spacing w:val="-2"/>
          <w:sz w:val="24"/>
          <w:szCs w:val="24"/>
        </w:rPr>
        <w:t>текста</w:t>
      </w:r>
      <w:r w:rsidRPr="00961555">
        <w:rPr>
          <w:sz w:val="24"/>
          <w:szCs w:val="24"/>
        </w:rPr>
        <w:tab/>
      </w:r>
      <w:r w:rsidRPr="00961555">
        <w:rPr>
          <w:spacing w:val="-4"/>
          <w:sz w:val="24"/>
          <w:szCs w:val="24"/>
        </w:rPr>
        <w:t>или</w:t>
      </w:r>
      <w:r w:rsidRPr="00961555">
        <w:rPr>
          <w:sz w:val="24"/>
          <w:szCs w:val="24"/>
        </w:rPr>
        <w:tab/>
      </w:r>
      <w:r w:rsidRPr="00961555">
        <w:rPr>
          <w:spacing w:val="-4"/>
          <w:sz w:val="24"/>
          <w:szCs w:val="24"/>
        </w:rPr>
        <w:t>для</w:t>
      </w:r>
      <w:r w:rsidRPr="00961555">
        <w:rPr>
          <w:sz w:val="24"/>
          <w:szCs w:val="24"/>
        </w:rPr>
        <w:tab/>
      </w:r>
      <w:r w:rsidRPr="00961555">
        <w:rPr>
          <w:spacing w:val="-2"/>
          <w:sz w:val="24"/>
          <w:szCs w:val="24"/>
        </w:rPr>
        <w:t xml:space="preserve">нахождения </w:t>
      </w:r>
      <w:r w:rsidRPr="00961555">
        <w:rPr>
          <w:sz w:val="24"/>
          <w:szCs w:val="24"/>
        </w:rPr>
        <w:t>в тексте запрашиваемой информации.</w:t>
      </w:r>
    </w:p>
    <w:p w:rsidR="00CF7B51" w:rsidRPr="00961555" w:rsidRDefault="00211A1E" w:rsidP="007768E4">
      <w:pPr>
        <w:pStyle w:val="a4"/>
        <w:jc w:val="left"/>
        <w:rPr>
          <w:sz w:val="24"/>
          <w:szCs w:val="24"/>
        </w:rPr>
      </w:pPr>
      <w:r w:rsidRPr="00961555">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F7B51" w:rsidRPr="00B62705" w:rsidRDefault="00211A1E" w:rsidP="007768E4">
      <w:pPr>
        <w:pStyle w:val="a4"/>
        <w:jc w:val="left"/>
        <w:rPr>
          <w:b/>
          <w:sz w:val="24"/>
          <w:szCs w:val="24"/>
        </w:rPr>
      </w:pPr>
      <w:r w:rsidRPr="00B62705">
        <w:rPr>
          <w:b/>
          <w:sz w:val="24"/>
          <w:szCs w:val="24"/>
        </w:rPr>
        <w:t>Содержание</w:t>
      </w:r>
      <w:r w:rsidRPr="00B62705">
        <w:rPr>
          <w:b/>
          <w:spacing w:val="-13"/>
          <w:sz w:val="24"/>
          <w:szCs w:val="24"/>
        </w:rPr>
        <w:t xml:space="preserve"> </w:t>
      </w:r>
      <w:r w:rsidRPr="00B62705">
        <w:rPr>
          <w:b/>
          <w:sz w:val="24"/>
          <w:szCs w:val="24"/>
        </w:rPr>
        <w:t>обучения в</w:t>
      </w:r>
      <w:r w:rsidRPr="00B62705">
        <w:rPr>
          <w:b/>
          <w:spacing w:val="1"/>
          <w:sz w:val="24"/>
          <w:szCs w:val="24"/>
        </w:rPr>
        <w:t xml:space="preserve"> </w:t>
      </w:r>
      <w:r w:rsidRPr="00B62705">
        <w:rPr>
          <w:b/>
          <w:sz w:val="24"/>
          <w:szCs w:val="24"/>
        </w:rPr>
        <w:t>9</w:t>
      </w:r>
      <w:r w:rsidRPr="00B62705">
        <w:rPr>
          <w:b/>
          <w:spacing w:val="1"/>
          <w:sz w:val="24"/>
          <w:szCs w:val="24"/>
        </w:rPr>
        <w:t xml:space="preserve"> </w:t>
      </w:r>
      <w:r w:rsidRPr="00B62705">
        <w:rPr>
          <w:b/>
          <w:spacing w:val="-2"/>
          <w:sz w:val="24"/>
          <w:szCs w:val="24"/>
        </w:rPr>
        <w:t>классе.</w:t>
      </w:r>
    </w:p>
    <w:p w:rsidR="00CF7B51" w:rsidRPr="00961555" w:rsidRDefault="00211A1E" w:rsidP="007768E4">
      <w:pPr>
        <w:pStyle w:val="a4"/>
        <w:jc w:val="left"/>
        <w:rPr>
          <w:sz w:val="24"/>
          <w:szCs w:val="24"/>
        </w:rPr>
      </w:pPr>
      <w:r w:rsidRPr="00961555">
        <w:rPr>
          <w:sz w:val="24"/>
          <w:szCs w:val="24"/>
        </w:rPr>
        <w:t>Коммуникативные</w:t>
      </w:r>
      <w:r w:rsidRPr="00961555">
        <w:rPr>
          <w:spacing w:val="-11"/>
          <w:sz w:val="24"/>
          <w:szCs w:val="24"/>
        </w:rPr>
        <w:t xml:space="preserve"> </w:t>
      </w:r>
      <w:r w:rsidRPr="00961555">
        <w:rPr>
          <w:spacing w:val="-2"/>
          <w:sz w:val="24"/>
          <w:szCs w:val="24"/>
        </w:rPr>
        <w:t>умения.</w:t>
      </w:r>
    </w:p>
    <w:p w:rsidR="00CF7B51" w:rsidRPr="00961555" w:rsidRDefault="00211A1E" w:rsidP="007768E4">
      <w:pPr>
        <w:pStyle w:val="a4"/>
        <w:jc w:val="left"/>
        <w:rPr>
          <w:sz w:val="24"/>
          <w:szCs w:val="24"/>
        </w:rPr>
      </w:pPr>
      <w:r w:rsidRPr="00961555">
        <w:rPr>
          <w:sz w:val="24"/>
          <w:szCs w:val="24"/>
        </w:rPr>
        <w:t>Формирование</w:t>
      </w:r>
      <w:r w:rsidRPr="00961555">
        <w:rPr>
          <w:spacing w:val="73"/>
          <w:sz w:val="24"/>
          <w:szCs w:val="24"/>
        </w:rPr>
        <w:t xml:space="preserve"> </w:t>
      </w:r>
      <w:r w:rsidRPr="00961555">
        <w:rPr>
          <w:sz w:val="24"/>
          <w:szCs w:val="24"/>
        </w:rPr>
        <w:t>умения</w:t>
      </w:r>
      <w:r w:rsidRPr="00961555">
        <w:rPr>
          <w:spacing w:val="40"/>
          <w:sz w:val="24"/>
          <w:szCs w:val="24"/>
        </w:rPr>
        <w:t xml:space="preserve"> </w:t>
      </w:r>
      <w:r w:rsidRPr="00961555">
        <w:rPr>
          <w:sz w:val="24"/>
          <w:szCs w:val="24"/>
        </w:rPr>
        <w:t>общаться</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устной</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письменной</w:t>
      </w:r>
      <w:r w:rsidRPr="00961555">
        <w:rPr>
          <w:spacing w:val="40"/>
          <w:sz w:val="24"/>
          <w:szCs w:val="24"/>
        </w:rPr>
        <w:t xml:space="preserve"> </w:t>
      </w:r>
      <w:r w:rsidRPr="00961555">
        <w:rPr>
          <w:sz w:val="24"/>
          <w:szCs w:val="24"/>
        </w:rPr>
        <w:t>форме,</w:t>
      </w:r>
      <w:r w:rsidRPr="00961555">
        <w:rPr>
          <w:spacing w:val="40"/>
          <w:sz w:val="24"/>
          <w:szCs w:val="24"/>
        </w:rPr>
        <w:t xml:space="preserve"> </w:t>
      </w:r>
      <w:r w:rsidRPr="00961555">
        <w:rPr>
          <w:sz w:val="24"/>
          <w:szCs w:val="24"/>
        </w:rPr>
        <w:t>используя</w:t>
      </w:r>
      <w:r w:rsidRPr="00961555">
        <w:rPr>
          <w:spacing w:val="73"/>
          <w:sz w:val="24"/>
          <w:szCs w:val="24"/>
        </w:rPr>
        <w:t xml:space="preserve"> </w:t>
      </w:r>
      <w:r w:rsidRPr="00961555">
        <w:rPr>
          <w:sz w:val="24"/>
          <w:szCs w:val="24"/>
        </w:rPr>
        <w:t>р</w:t>
      </w:r>
      <w:r w:rsidRPr="00961555">
        <w:rPr>
          <w:sz w:val="24"/>
          <w:szCs w:val="24"/>
        </w:rPr>
        <w:t>е</w:t>
      </w:r>
      <w:r w:rsidRPr="00961555">
        <w:rPr>
          <w:sz w:val="24"/>
          <w:szCs w:val="24"/>
        </w:rPr>
        <w:t>цептивные</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продуктивные виды речевой деятельности в рамках тематического содерж</w:t>
      </w:r>
      <w:r w:rsidRPr="00961555">
        <w:rPr>
          <w:sz w:val="24"/>
          <w:szCs w:val="24"/>
        </w:rPr>
        <w:t>а</w:t>
      </w:r>
      <w:r w:rsidRPr="00961555">
        <w:rPr>
          <w:sz w:val="24"/>
          <w:szCs w:val="24"/>
        </w:rPr>
        <w:t>ния речи.</w:t>
      </w:r>
    </w:p>
    <w:p w:rsidR="00CF7B51" w:rsidRPr="00961555" w:rsidRDefault="00211A1E" w:rsidP="007768E4">
      <w:pPr>
        <w:pStyle w:val="a4"/>
        <w:jc w:val="left"/>
        <w:rPr>
          <w:sz w:val="24"/>
          <w:szCs w:val="24"/>
        </w:rPr>
      </w:pPr>
      <w:r w:rsidRPr="00961555">
        <w:rPr>
          <w:sz w:val="24"/>
          <w:szCs w:val="24"/>
        </w:rPr>
        <w:t>Взаимоотношения</w:t>
      </w:r>
      <w:r w:rsidRPr="00961555">
        <w:rPr>
          <w:spacing w:val="-3"/>
          <w:sz w:val="24"/>
          <w:szCs w:val="24"/>
        </w:rPr>
        <w:t xml:space="preserve"> </w:t>
      </w:r>
      <w:r w:rsidRPr="00961555">
        <w:rPr>
          <w:sz w:val="24"/>
          <w:szCs w:val="24"/>
        </w:rPr>
        <w:t>в</w:t>
      </w:r>
      <w:r w:rsidRPr="00961555">
        <w:rPr>
          <w:spacing w:val="-3"/>
          <w:sz w:val="24"/>
          <w:szCs w:val="24"/>
        </w:rPr>
        <w:t xml:space="preserve"> </w:t>
      </w:r>
      <w:r w:rsidRPr="00961555">
        <w:rPr>
          <w:sz w:val="24"/>
          <w:szCs w:val="24"/>
        </w:rPr>
        <w:t>семье</w:t>
      </w:r>
      <w:r w:rsidRPr="00961555">
        <w:rPr>
          <w:spacing w:val="-6"/>
          <w:sz w:val="24"/>
          <w:szCs w:val="24"/>
        </w:rPr>
        <w:t xml:space="preserve"> </w:t>
      </w:r>
      <w:r w:rsidRPr="00961555">
        <w:rPr>
          <w:sz w:val="24"/>
          <w:szCs w:val="24"/>
        </w:rPr>
        <w:t>и</w:t>
      </w:r>
      <w:r w:rsidRPr="00961555">
        <w:rPr>
          <w:spacing w:val="1"/>
          <w:sz w:val="24"/>
          <w:szCs w:val="24"/>
        </w:rPr>
        <w:t xml:space="preserve"> </w:t>
      </w:r>
      <w:r w:rsidRPr="00961555">
        <w:rPr>
          <w:sz w:val="24"/>
          <w:szCs w:val="24"/>
        </w:rPr>
        <w:t>с</w:t>
      </w:r>
      <w:r w:rsidRPr="00961555">
        <w:rPr>
          <w:spacing w:val="-6"/>
          <w:sz w:val="24"/>
          <w:szCs w:val="24"/>
        </w:rPr>
        <w:t xml:space="preserve"> </w:t>
      </w:r>
      <w:r w:rsidRPr="00961555">
        <w:rPr>
          <w:sz w:val="24"/>
          <w:szCs w:val="24"/>
        </w:rPr>
        <w:t>друзьями.</w:t>
      </w:r>
      <w:r w:rsidRPr="00961555">
        <w:rPr>
          <w:spacing w:val="1"/>
          <w:sz w:val="24"/>
          <w:szCs w:val="24"/>
        </w:rPr>
        <w:t xml:space="preserve"> </w:t>
      </w:r>
      <w:r w:rsidRPr="00961555">
        <w:rPr>
          <w:sz w:val="24"/>
          <w:szCs w:val="24"/>
        </w:rPr>
        <w:t>Конфликты</w:t>
      </w:r>
      <w:r w:rsidRPr="00961555">
        <w:rPr>
          <w:spacing w:val="2"/>
          <w:sz w:val="24"/>
          <w:szCs w:val="24"/>
        </w:rPr>
        <w:t xml:space="preserve"> </w:t>
      </w:r>
      <w:r w:rsidRPr="00961555">
        <w:rPr>
          <w:sz w:val="24"/>
          <w:szCs w:val="24"/>
        </w:rPr>
        <w:t>и</w:t>
      </w:r>
      <w:r w:rsidRPr="00961555">
        <w:rPr>
          <w:spacing w:val="-4"/>
          <w:sz w:val="24"/>
          <w:szCs w:val="24"/>
        </w:rPr>
        <w:t xml:space="preserve"> </w:t>
      </w:r>
      <w:r w:rsidRPr="00961555">
        <w:rPr>
          <w:sz w:val="24"/>
          <w:szCs w:val="24"/>
        </w:rPr>
        <w:t>их</w:t>
      </w:r>
      <w:r w:rsidRPr="00961555">
        <w:rPr>
          <w:spacing w:val="-5"/>
          <w:sz w:val="24"/>
          <w:szCs w:val="24"/>
        </w:rPr>
        <w:t xml:space="preserve"> </w:t>
      </w:r>
      <w:r w:rsidRPr="00961555">
        <w:rPr>
          <w:spacing w:val="-2"/>
          <w:sz w:val="24"/>
          <w:szCs w:val="24"/>
        </w:rPr>
        <w:t>разрешение.</w:t>
      </w:r>
    </w:p>
    <w:p w:rsidR="00CF7B51" w:rsidRPr="00961555" w:rsidRDefault="00211A1E" w:rsidP="007768E4">
      <w:pPr>
        <w:pStyle w:val="a4"/>
        <w:jc w:val="left"/>
        <w:rPr>
          <w:sz w:val="24"/>
          <w:szCs w:val="24"/>
        </w:rPr>
      </w:pPr>
      <w:r w:rsidRPr="00961555">
        <w:rPr>
          <w:sz w:val="24"/>
          <w:szCs w:val="24"/>
        </w:rPr>
        <w:t>Внешность</w:t>
      </w:r>
      <w:r w:rsidRPr="00961555">
        <w:rPr>
          <w:spacing w:val="-5"/>
          <w:sz w:val="24"/>
          <w:szCs w:val="24"/>
        </w:rPr>
        <w:t xml:space="preserve"> </w:t>
      </w:r>
      <w:r w:rsidRPr="00961555">
        <w:rPr>
          <w:sz w:val="24"/>
          <w:szCs w:val="24"/>
        </w:rPr>
        <w:t>и</w:t>
      </w:r>
      <w:r w:rsidRPr="00961555">
        <w:rPr>
          <w:spacing w:val="-6"/>
          <w:sz w:val="24"/>
          <w:szCs w:val="24"/>
        </w:rPr>
        <w:t xml:space="preserve"> </w:t>
      </w:r>
      <w:r w:rsidRPr="00961555">
        <w:rPr>
          <w:sz w:val="24"/>
          <w:szCs w:val="24"/>
        </w:rPr>
        <w:t>характер</w:t>
      </w:r>
      <w:r w:rsidRPr="00961555">
        <w:rPr>
          <w:spacing w:val="-4"/>
          <w:sz w:val="24"/>
          <w:szCs w:val="24"/>
        </w:rPr>
        <w:t xml:space="preserve"> </w:t>
      </w:r>
      <w:r w:rsidRPr="00961555">
        <w:rPr>
          <w:sz w:val="24"/>
          <w:szCs w:val="24"/>
        </w:rPr>
        <w:t>человека</w:t>
      </w:r>
      <w:r w:rsidRPr="00961555">
        <w:rPr>
          <w:spacing w:val="-3"/>
          <w:sz w:val="24"/>
          <w:szCs w:val="24"/>
        </w:rPr>
        <w:t xml:space="preserve"> </w:t>
      </w:r>
      <w:r w:rsidRPr="00961555">
        <w:rPr>
          <w:sz w:val="24"/>
          <w:szCs w:val="24"/>
        </w:rPr>
        <w:t>(литературного</w:t>
      </w:r>
      <w:r w:rsidRPr="00961555">
        <w:rPr>
          <w:spacing w:val="-2"/>
          <w:sz w:val="24"/>
          <w:szCs w:val="24"/>
        </w:rPr>
        <w:t xml:space="preserve"> персонажа).</w:t>
      </w:r>
    </w:p>
    <w:p w:rsidR="00CF7B51" w:rsidRPr="00961555" w:rsidRDefault="00211A1E" w:rsidP="007768E4">
      <w:pPr>
        <w:pStyle w:val="a4"/>
        <w:jc w:val="left"/>
        <w:rPr>
          <w:sz w:val="24"/>
          <w:szCs w:val="24"/>
        </w:rPr>
      </w:pPr>
      <w:r w:rsidRPr="00961555">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CF7B51" w:rsidRPr="00961555" w:rsidRDefault="00211A1E" w:rsidP="007768E4">
      <w:pPr>
        <w:pStyle w:val="a4"/>
        <w:jc w:val="left"/>
        <w:rPr>
          <w:sz w:val="24"/>
          <w:szCs w:val="24"/>
        </w:rPr>
      </w:pPr>
      <w:r w:rsidRPr="00961555">
        <w:rPr>
          <w:sz w:val="24"/>
          <w:szCs w:val="24"/>
        </w:rPr>
        <w:t>Здоровый</w:t>
      </w:r>
      <w:r w:rsidRPr="00961555">
        <w:rPr>
          <w:spacing w:val="16"/>
          <w:sz w:val="24"/>
          <w:szCs w:val="24"/>
        </w:rPr>
        <w:t xml:space="preserve"> </w:t>
      </w:r>
      <w:r w:rsidRPr="00961555">
        <w:rPr>
          <w:sz w:val="24"/>
          <w:szCs w:val="24"/>
        </w:rPr>
        <w:t>образ</w:t>
      </w:r>
      <w:r w:rsidRPr="00961555">
        <w:rPr>
          <w:spacing w:val="18"/>
          <w:sz w:val="24"/>
          <w:szCs w:val="24"/>
        </w:rPr>
        <w:t xml:space="preserve"> </w:t>
      </w:r>
      <w:r w:rsidRPr="00961555">
        <w:rPr>
          <w:sz w:val="24"/>
          <w:szCs w:val="24"/>
        </w:rPr>
        <w:t>жизни:</w:t>
      </w:r>
      <w:r w:rsidRPr="00961555">
        <w:rPr>
          <w:spacing w:val="22"/>
          <w:sz w:val="24"/>
          <w:szCs w:val="24"/>
        </w:rPr>
        <w:t xml:space="preserve"> </w:t>
      </w:r>
      <w:r w:rsidRPr="00961555">
        <w:rPr>
          <w:sz w:val="24"/>
          <w:szCs w:val="24"/>
        </w:rPr>
        <w:t>режим</w:t>
      </w:r>
      <w:r w:rsidRPr="00961555">
        <w:rPr>
          <w:spacing w:val="19"/>
          <w:sz w:val="24"/>
          <w:szCs w:val="24"/>
        </w:rPr>
        <w:t xml:space="preserve"> </w:t>
      </w:r>
      <w:r w:rsidRPr="00961555">
        <w:rPr>
          <w:sz w:val="24"/>
          <w:szCs w:val="24"/>
        </w:rPr>
        <w:t>труда</w:t>
      </w:r>
      <w:r w:rsidRPr="00961555">
        <w:rPr>
          <w:spacing w:val="22"/>
          <w:sz w:val="24"/>
          <w:szCs w:val="24"/>
        </w:rPr>
        <w:t xml:space="preserve"> </w:t>
      </w:r>
      <w:r w:rsidRPr="00961555">
        <w:rPr>
          <w:sz w:val="24"/>
          <w:szCs w:val="24"/>
        </w:rPr>
        <w:t>и</w:t>
      </w:r>
      <w:r w:rsidRPr="00961555">
        <w:rPr>
          <w:spacing w:val="18"/>
          <w:sz w:val="24"/>
          <w:szCs w:val="24"/>
        </w:rPr>
        <w:t xml:space="preserve"> </w:t>
      </w:r>
      <w:r w:rsidRPr="00961555">
        <w:rPr>
          <w:sz w:val="24"/>
          <w:szCs w:val="24"/>
        </w:rPr>
        <w:t>отдыха,</w:t>
      </w:r>
      <w:r w:rsidRPr="00961555">
        <w:rPr>
          <w:spacing w:val="24"/>
          <w:sz w:val="24"/>
          <w:szCs w:val="24"/>
        </w:rPr>
        <w:t xml:space="preserve"> </w:t>
      </w:r>
      <w:r w:rsidRPr="00961555">
        <w:rPr>
          <w:sz w:val="24"/>
          <w:szCs w:val="24"/>
        </w:rPr>
        <w:t>фитнес,</w:t>
      </w:r>
      <w:r w:rsidRPr="00961555">
        <w:rPr>
          <w:spacing w:val="19"/>
          <w:sz w:val="24"/>
          <w:szCs w:val="24"/>
        </w:rPr>
        <w:t xml:space="preserve"> </w:t>
      </w:r>
      <w:r w:rsidRPr="00961555">
        <w:rPr>
          <w:sz w:val="24"/>
          <w:szCs w:val="24"/>
        </w:rPr>
        <w:t>сбалансированное</w:t>
      </w:r>
      <w:r w:rsidRPr="00961555">
        <w:rPr>
          <w:spacing w:val="16"/>
          <w:sz w:val="24"/>
          <w:szCs w:val="24"/>
        </w:rPr>
        <w:t xml:space="preserve"> </w:t>
      </w:r>
      <w:r w:rsidRPr="00961555">
        <w:rPr>
          <w:sz w:val="24"/>
          <w:szCs w:val="24"/>
        </w:rPr>
        <w:t>питание.</w:t>
      </w:r>
      <w:r w:rsidRPr="00961555">
        <w:rPr>
          <w:spacing w:val="25"/>
          <w:sz w:val="24"/>
          <w:szCs w:val="24"/>
        </w:rPr>
        <w:t xml:space="preserve"> </w:t>
      </w:r>
      <w:r w:rsidRPr="00961555">
        <w:rPr>
          <w:spacing w:val="-2"/>
          <w:sz w:val="24"/>
          <w:szCs w:val="24"/>
        </w:rPr>
        <w:t>Посещение</w:t>
      </w:r>
    </w:p>
    <w:p w:rsidR="00CF7B51" w:rsidRPr="00B62705" w:rsidRDefault="00211A1E" w:rsidP="00B62705">
      <w:pPr>
        <w:pStyle w:val="a4"/>
        <w:jc w:val="left"/>
        <w:rPr>
          <w:sz w:val="24"/>
          <w:szCs w:val="24"/>
        </w:rPr>
      </w:pPr>
      <w:r w:rsidRPr="00961555">
        <w:rPr>
          <w:spacing w:val="-2"/>
          <w:sz w:val="24"/>
          <w:szCs w:val="24"/>
        </w:rPr>
        <w:t>врача.</w:t>
      </w:r>
    </w:p>
    <w:p w:rsidR="00CF7B51" w:rsidRPr="00961555" w:rsidRDefault="00211A1E" w:rsidP="007768E4">
      <w:pPr>
        <w:pStyle w:val="a4"/>
        <w:jc w:val="left"/>
        <w:rPr>
          <w:sz w:val="24"/>
          <w:szCs w:val="24"/>
        </w:rPr>
      </w:pPr>
      <w:r w:rsidRPr="00961555">
        <w:rPr>
          <w:sz w:val="24"/>
          <w:szCs w:val="24"/>
        </w:rPr>
        <w:t>Покупки:</w:t>
      </w:r>
      <w:r w:rsidRPr="00961555">
        <w:rPr>
          <w:spacing w:val="-6"/>
          <w:sz w:val="24"/>
          <w:szCs w:val="24"/>
        </w:rPr>
        <w:t xml:space="preserve"> </w:t>
      </w:r>
      <w:r w:rsidRPr="00961555">
        <w:rPr>
          <w:sz w:val="24"/>
          <w:szCs w:val="24"/>
        </w:rPr>
        <w:t>одежда,</w:t>
      </w:r>
      <w:r w:rsidRPr="00961555">
        <w:rPr>
          <w:spacing w:val="-6"/>
          <w:sz w:val="24"/>
          <w:szCs w:val="24"/>
        </w:rPr>
        <w:t xml:space="preserve"> </w:t>
      </w:r>
      <w:r w:rsidRPr="00961555">
        <w:rPr>
          <w:sz w:val="24"/>
          <w:szCs w:val="24"/>
        </w:rPr>
        <w:t>обувь</w:t>
      </w:r>
      <w:r w:rsidRPr="00961555">
        <w:rPr>
          <w:spacing w:val="-3"/>
          <w:sz w:val="24"/>
          <w:szCs w:val="24"/>
        </w:rPr>
        <w:t xml:space="preserve"> </w:t>
      </w:r>
      <w:r w:rsidRPr="00961555">
        <w:rPr>
          <w:sz w:val="24"/>
          <w:szCs w:val="24"/>
        </w:rPr>
        <w:t>и</w:t>
      </w:r>
      <w:r w:rsidRPr="00961555">
        <w:rPr>
          <w:spacing w:val="-2"/>
          <w:sz w:val="24"/>
          <w:szCs w:val="24"/>
        </w:rPr>
        <w:t xml:space="preserve"> </w:t>
      </w:r>
      <w:r w:rsidRPr="00961555">
        <w:rPr>
          <w:sz w:val="24"/>
          <w:szCs w:val="24"/>
        </w:rPr>
        <w:t>продукты</w:t>
      </w:r>
      <w:r w:rsidRPr="00961555">
        <w:rPr>
          <w:spacing w:val="-2"/>
          <w:sz w:val="24"/>
          <w:szCs w:val="24"/>
        </w:rPr>
        <w:t xml:space="preserve"> </w:t>
      </w:r>
      <w:r w:rsidRPr="00961555">
        <w:rPr>
          <w:sz w:val="24"/>
          <w:szCs w:val="24"/>
        </w:rPr>
        <w:t>питания.</w:t>
      </w:r>
      <w:r w:rsidRPr="00961555">
        <w:rPr>
          <w:spacing w:val="-6"/>
          <w:sz w:val="24"/>
          <w:szCs w:val="24"/>
        </w:rPr>
        <w:t xml:space="preserve"> </w:t>
      </w:r>
      <w:r w:rsidRPr="00961555">
        <w:rPr>
          <w:sz w:val="24"/>
          <w:szCs w:val="24"/>
        </w:rPr>
        <w:t>Карманные</w:t>
      </w:r>
      <w:r w:rsidRPr="00961555">
        <w:rPr>
          <w:spacing w:val="-4"/>
          <w:sz w:val="24"/>
          <w:szCs w:val="24"/>
        </w:rPr>
        <w:t xml:space="preserve"> </w:t>
      </w:r>
      <w:r w:rsidRPr="00961555">
        <w:rPr>
          <w:sz w:val="24"/>
          <w:szCs w:val="24"/>
        </w:rPr>
        <w:t>деньги.</w:t>
      </w:r>
      <w:r w:rsidRPr="00961555">
        <w:rPr>
          <w:spacing w:val="-6"/>
          <w:sz w:val="24"/>
          <w:szCs w:val="24"/>
        </w:rPr>
        <w:t xml:space="preserve"> </w:t>
      </w:r>
      <w:r w:rsidRPr="00961555">
        <w:rPr>
          <w:sz w:val="24"/>
          <w:szCs w:val="24"/>
        </w:rPr>
        <w:t>Молодёжная</w:t>
      </w:r>
      <w:r w:rsidRPr="00961555">
        <w:rPr>
          <w:spacing w:val="-7"/>
          <w:sz w:val="24"/>
          <w:szCs w:val="24"/>
        </w:rPr>
        <w:t xml:space="preserve"> </w:t>
      </w:r>
      <w:r w:rsidRPr="00961555">
        <w:rPr>
          <w:spacing w:val="-2"/>
          <w:sz w:val="24"/>
          <w:szCs w:val="24"/>
        </w:rPr>
        <w:t>мода.</w:t>
      </w:r>
    </w:p>
    <w:p w:rsidR="00CF7B51" w:rsidRPr="00961555" w:rsidRDefault="00211A1E" w:rsidP="007768E4">
      <w:pPr>
        <w:pStyle w:val="a4"/>
        <w:jc w:val="left"/>
        <w:rPr>
          <w:sz w:val="24"/>
          <w:szCs w:val="24"/>
        </w:rPr>
      </w:pPr>
      <w:r w:rsidRPr="00961555">
        <w:rPr>
          <w:sz w:val="24"/>
          <w:szCs w:val="24"/>
        </w:rPr>
        <w:t>Школа,</w:t>
      </w:r>
      <w:r w:rsidRPr="00961555">
        <w:rPr>
          <w:spacing w:val="17"/>
          <w:sz w:val="24"/>
          <w:szCs w:val="24"/>
        </w:rPr>
        <w:t xml:space="preserve"> </w:t>
      </w:r>
      <w:r w:rsidRPr="00961555">
        <w:rPr>
          <w:sz w:val="24"/>
          <w:szCs w:val="24"/>
        </w:rPr>
        <w:t>школьная</w:t>
      </w:r>
      <w:r w:rsidRPr="00961555">
        <w:rPr>
          <w:spacing w:val="13"/>
          <w:sz w:val="24"/>
          <w:szCs w:val="24"/>
        </w:rPr>
        <w:t xml:space="preserve"> </w:t>
      </w:r>
      <w:r w:rsidRPr="00961555">
        <w:rPr>
          <w:sz w:val="24"/>
          <w:szCs w:val="24"/>
        </w:rPr>
        <w:t>жизнь,</w:t>
      </w:r>
      <w:r w:rsidRPr="00961555">
        <w:rPr>
          <w:spacing w:val="15"/>
          <w:sz w:val="24"/>
          <w:szCs w:val="24"/>
        </w:rPr>
        <w:t xml:space="preserve"> </w:t>
      </w:r>
      <w:r w:rsidRPr="00961555">
        <w:rPr>
          <w:sz w:val="24"/>
          <w:szCs w:val="24"/>
        </w:rPr>
        <w:t>изучаемые</w:t>
      </w:r>
      <w:r w:rsidRPr="00961555">
        <w:rPr>
          <w:spacing w:val="17"/>
          <w:sz w:val="24"/>
          <w:szCs w:val="24"/>
        </w:rPr>
        <w:t xml:space="preserve"> </w:t>
      </w:r>
      <w:r w:rsidRPr="00961555">
        <w:rPr>
          <w:sz w:val="24"/>
          <w:szCs w:val="24"/>
        </w:rPr>
        <w:t>предметы</w:t>
      </w:r>
      <w:r w:rsidRPr="00961555">
        <w:rPr>
          <w:spacing w:val="20"/>
          <w:sz w:val="24"/>
          <w:szCs w:val="24"/>
        </w:rPr>
        <w:t xml:space="preserve"> </w:t>
      </w:r>
      <w:r w:rsidRPr="00961555">
        <w:rPr>
          <w:sz w:val="24"/>
          <w:szCs w:val="24"/>
        </w:rPr>
        <w:t>и</w:t>
      </w:r>
      <w:r w:rsidRPr="00961555">
        <w:rPr>
          <w:spacing w:val="19"/>
          <w:sz w:val="24"/>
          <w:szCs w:val="24"/>
        </w:rPr>
        <w:t xml:space="preserve"> </w:t>
      </w:r>
      <w:r w:rsidRPr="00961555">
        <w:rPr>
          <w:sz w:val="24"/>
          <w:szCs w:val="24"/>
        </w:rPr>
        <w:t>отношение</w:t>
      </w:r>
      <w:r w:rsidRPr="00961555">
        <w:rPr>
          <w:spacing w:val="17"/>
          <w:sz w:val="24"/>
          <w:szCs w:val="24"/>
        </w:rPr>
        <w:t xml:space="preserve"> </w:t>
      </w:r>
      <w:r w:rsidRPr="00961555">
        <w:rPr>
          <w:sz w:val="24"/>
          <w:szCs w:val="24"/>
        </w:rPr>
        <w:t>к</w:t>
      </w:r>
      <w:r w:rsidRPr="00961555">
        <w:rPr>
          <w:spacing w:val="16"/>
          <w:sz w:val="24"/>
          <w:szCs w:val="24"/>
        </w:rPr>
        <w:t xml:space="preserve"> </w:t>
      </w:r>
      <w:r w:rsidRPr="00961555">
        <w:rPr>
          <w:sz w:val="24"/>
          <w:szCs w:val="24"/>
        </w:rPr>
        <w:t>ним.</w:t>
      </w:r>
      <w:r w:rsidRPr="00961555">
        <w:rPr>
          <w:spacing w:val="19"/>
          <w:sz w:val="24"/>
          <w:szCs w:val="24"/>
        </w:rPr>
        <w:t xml:space="preserve"> </w:t>
      </w:r>
      <w:r w:rsidRPr="00961555">
        <w:rPr>
          <w:sz w:val="24"/>
          <w:szCs w:val="24"/>
        </w:rPr>
        <w:t>Взаимоотнош</w:t>
      </w:r>
      <w:r w:rsidRPr="00961555">
        <w:rPr>
          <w:sz w:val="24"/>
          <w:szCs w:val="24"/>
        </w:rPr>
        <w:t>е</w:t>
      </w:r>
      <w:r w:rsidRPr="00961555">
        <w:rPr>
          <w:sz w:val="24"/>
          <w:szCs w:val="24"/>
        </w:rPr>
        <w:t>ния</w:t>
      </w:r>
      <w:r w:rsidRPr="00961555">
        <w:rPr>
          <w:spacing w:val="14"/>
          <w:sz w:val="24"/>
          <w:szCs w:val="24"/>
        </w:rPr>
        <w:t xml:space="preserve"> </w:t>
      </w:r>
      <w:r w:rsidRPr="00961555">
        <w:rPr>
          <w:sz w:val="24"/>
          <w:szCs w:val="24"/>
        </w:rPr>
        <w:t>в</w:t>
      </w:r>
      <w:r w:rsidRPr="00961555">
        <w:rPr>
          <w:spacing w:val="15"/>
          <w:sz w:val="24"/>
          <w:szCs w:val="24"/>
        </w:rPr>
        <w:t xml:space="preserve"> </w:t>
      </w:r>
      <w:r w:rsidRPr="00961555">
        <w:rPr>
          <w:spacing w:val="-2"/>
          <w:sz w:val="24"/>
          <w:szCs w:val="24"/>
        </w:rPr>
        <w:t>школе:</w:t>
      </w:r>
    </w:p>
    <w:p w:rsidR="00CF7B51" w:rsidRPr="00961555" w:rsidRDefault="00211A1E" w:rsidP="007768E4">
      <w:pPr>
        <w:pStyle w:val="a4"/>
        <w:jc w:val="left"/>
        <w:rPr>
          <w:sz w:val="24"/>
          <w:szCs w:val="24"/>
        </w:rPr>
      </w:pPr>
      <w:r w:rsidRPr="00961555">
        <w:rPr>
          <w:sz w:val="24"/>
          <w:szCs w:val="24"/>
        </w:rPr>
        <w:t>проблемы</w:t>
      </w:r>
      <w:r w:rsidRPr="00961555">
        <w:rPr>
          <w:spacing w:val="-5"/>
          <w:sz w:val="24"/>
          <w:szCs w:val="24"/>
        </w:rPr>
        <w:t xml:space="preserve"> </w:t>
      </w:r>
      <w:r w:rsidRPr="00961555">
        <w:rPr>
          <w:sz w:val="24"/>
          <w:szCs w:val="24"/>
        </w:rPr>
        <w:t>и</w:t>
      </w:r>
      <w:r w:rsidRPr="00961555">
        <w:rPr>
          <w:spacing w:val="-4"/>
          <w:sz w:val="24"/>
          <w:szCs w:val="24"/>
        </w:rPr>
        <w:t xml:space="preserve"> </w:t>
      </w:r>
      <w:r w:rsidRPr="00961555">
        <w:rPr>
          <w:sz w:val="24"/>
          <w:szCs w:val="24"/>
        </w:rPr>
        <w:t>их</w:t>
      </w:r>
      <w:r w:rsidRPr="00961555">
        <w:rPr>
          <w:spacing w:val="-3"/>
          <w:sz w:val="24"/>
          <w:szCs w:val="24"/>
        </w:rPr>
        <w:t xml:space="preserve"> </w:t>
      </w:r>
      <w:r w:rsidRPr="00961555">
        <w:rPr>
          <w:sz w:val="24"/>
          <w:szCs w:val="24"/>
        </w:rPr>
        <w:t>решение.</w:t>
      </w:r>
      <w:r w:rsidRPr="00961555">
        <w:rPr>
          <w:spacing w:val="-3"/>
          <w:sz w:val="24"/>
          <w:szCs w:val="24"/>
        </w:rPr>
        <w:t xml:space="preserve"> </w:t>
      </w:r>
      <w:r w:rsidRPr="00961555">
        <w:rPr>
          <w:sz w:val="24"/>
          <w:szCs w:val="24"/>
        </w:rPr>
        <w:t>Переписка</w:t>
      </w:r>
      <w:r w:rsidRPr="00961555">
        <w:rPr>
          <w:spacing w:val="-1"/>
          <w:sz w:val="24"/>
          <w:szCs w:val="24"/>
        </w:rPr>
        <w:t xml:space="preserve"> </w:t>
      </w:r>
      <w:r w:rsidRPr="00961555">
        <w:rPr>
          <w:sz w:val="24"/>
          <w:szCs w:val="24"/>
        </w:rPr>
        <w:t>с</w:t>
      </w:r>
      <w:r w:rsidRPr="00961555">
        <w:rPr>
          <w:spacing w:val="-1"/>
          <w:sz w:val="24"/>
          <w:szCs w:val="24"/>
        </w:rPr>
        <w:t xml:space="preserve"> </w:t>
      </w:r>
      <w:r w:rsidRPr="00961555">
        <w:rPr>
          <w:sz w:val="24"/>
          <w:szCs w:val="24"/>
        </w:rPr>
        <w:t>зарубежными</w:t>
      </w:r>
      <w:r w:rsidRPr="00961555">
        <w:rPr>
          <w:spacing w:val="-3"/>
          <w:sz w:val="24"/>
          <w:szCs w:val="24"/>
        </w:rPr>
        <w:t xml:space="preserve"> </w:t>
      </w:r>
      <w:r w:rsidRPr="00961555">
        <w:rPr>
          <w:spacing w:val="-2"/>
          <w:sz w:val="24"/>
          <w:szCs w:val="24"/>
        </w:rPr>
        <w:t>сверстниками.</w:t>
      </w:r>
    </w:p>
    <w:p w:rsidR="00CF7B51" w:rsidRPr="00961555" w:rsidRDefault="00211A1E" w:rsidP="007768E4">
      <w:pPr>
        <w:pStyle w:val="a4"/>
        <w:jc w:val="left"/>
        <w:rPr>
          <w:sz w:val="24"/>
          <w:szCs w:val="24"/>
        </w:rPr>
      </w:pPr>
      <w:r w:rsidRPr="00961555">
        <w:rPr>
          <w:sz w:val="24"/>
          <w:szCs w:val="24"/>
        </w:rPr>
        <w:t>Виды</w:t>
      </w:r>
      <w:r w:rsidRPr="00961555">
        <w:rPr>
          <w:spacing w:val="69"/>
          <w:w w:val="150"/>
          <w:sz w:val="24"/>
          <w:szCs w:val="24"/>
        </w:rPr>
        <w:t xml:space="preserve"> </w:t>
      </w:r>
      <w:r w:rsidRPr="00961555">
        <w:rPr>
          <w:sz w:val="24"/>
          <w:szCs w:val="24"/>
        </w:rPr>
        <w:t>отдыха</w:t>
      </w:r>
      <w:r w:rsidRPr="00961555">
        <w:rPr>
          <w:spacing w:val="73"/>
          <w:w w:val="150"/>
          <w:sz w:val="24"/>
          <w:szCs w:val="24"/>
        </w:rPr>
        <w:t xml:space="preserve"> </w:t>
      </w:r>
      <w:r w:rsidRPr="00961555">
        <w:rPr>
          <w:sz w:val="24"/>
          <w:szCs w:val="24"/>
        </w:rPr>
        <w:t>в</w:t>
      </w:r>
      <w:r w:rsidRPr="00961555">
        <w:rPr>
          <w:spacing w:val="71"/>
          <w:w w:val="150"/>
          <w:sz w:val="24"/>
          <w:szCs w:val="24"/>
        </w:rPr>
        <w:t xml:space="preserve"> </w:t>
      </w:r>
      <w:r w:rsidRPr="00961555">
        <w:rPr>
          <w:sz w:val="24"/>
          <w:szCs w:val="24"/>
        </w:rPr>
        <w:t>различное</w:t>
      </w:r>
      <w:r w:rsidRPr="00961555">
        <w:rPr>
          <w:spacing w:val="69"/>
          <w:w w:val="150"/>
          <w:sz w:val="24"/>
          <w:szCs w:val="24"/>
        </w:rPr>
        <w:t xml:space="preserve"> </w:t>
      </w:r>
      <w:r w:rsidRPr="00961555">
        <w:rPr>
          <w:sz w:val="24"/>
          <w:szCs w:val="24"/>
        </w:rPr>
        <w:t>время</w:t>
      </w:r>
      <w:r w:rsidRPr="00961555">
        <w:rPr>
          <w:spacing w:val="66"/>
          <w:w w:val="150"/>
          <w:sz w:val="24"/>
          <w:szCs w:val="24"/>
        </w:rPr>
        <w:t xml:space="preserve"> </w:t>
      </w:r>
      <w:r w:rsidRPr="00961555">
        <w:rPr>
          <w:sz w:val="24"/>
          <w:szCs w:val="24"/>
        </w:rPr>
        <w:t>года.</w:t>
      </w:r>
      <w:r w:rsidRPr="00961555">
        <w:rPr>
          <w:spacing w:val="76"/>
          <w:w w:val="150"/>
          <w:sz w:val="24"/>
          <w:szCs w:val="24"/>
        </w:rPr>
        <w:t xml:space="preserve"> </w:t>
      </w:r>
      <w:r w:rsidRPr="00961555">
        <w:rPr>
          <w:sz w:val="24"/>
          <w:szCs w:val="24"/>
        </w:rPr>
        <w:t>Путешествия</w:t>
      </w:r>
      <w:r w:rsidRPr="00961555">
        <w:rPr>
          <w:spacing w:val="69"/>
          <w:w w:val="150"/>
          <w:sz w:val="24"/>
          <w:szCs w:val="24"/>
        </w:rPr>
        <w:t xml:space="preserve"> </w:t>
      </w:r>
      <w:r w:rsidRPr="00961555">
        <w:rPr>
          <w:sz w:val="24"/>
          <w:szCs w:val="24"/>
        </w:rPr>
        <w:t>по</w:t>
      </w:r>
      <w:r w:rsidRPr="00961555">
        <w:rPr>
          <w:spacing w:val="74"/>
          <w:w w:val="150"/>
          <w:sz w:val="24"/>
          <w:szCs w:val="24"/>
        </w:rPr>
        <w:t xml:space="preserve"> </w:t>
      </w:r>
      <w:r w:rsidRPr="00961555">
        <w:rPr>
          <w:sz w:val="24"/>
          <w:szCs w:val="24"/>
        </w:rPr>
        <w:t>России</w:t>
      </w:r>
      <w:r w:rsidRPr="00961555">
        <w:rPr>
          <w:spacing w:val="71"/>
          <w:w w:val="150"/>
          <w:sz w:val="24"/>
          <w:szCs w:val="24"/>
        </w:rPr>
        <w:t xml:space="preserve"> </w:t>
      </w:r>
      <w:r w:rsidRPr="00961555">
        <w:rPr>
          <w:sz w:val="24"/>
          <w:szCs w:val="24"/>
        </w:rPr>
        <w:t>и</w:t>
      </w:r>
      <w:r w:rsidRPr="00961555">
        <w:rPr>
          <w:spacing w:val="71"/>
          <w:w w:val="150"/>
          <w:sz w:val="24"/>
          <w:szCs w:val="24"/>
        </w:rPr>
        <w:t xml:space="preserve"> </w:t>
      </w:r>
      <w:r w:rsidRPr="00961555">
        <w:rPr>
          <w:sz w:val="24"/>
          <w:szCs w:val="24"/>
        </w:rPr>
        <w:t>зарубе</w:t>
      </w:r>
      <w:r w:rsidRPr="00961555">
        <w:rPr>
          <w:sz w:val="24"/>
          <w:szCs w:val="24"/>
        </w:rPr>
        <w:t>ж</w:t>
      </w:r>
      <w:r w:rsidRPr="00961555">
        <w:rPr>
          <w:sz w:val="24"/>
          <w:szCs w:val="24"/>
        </w:rPr>
        <w:t>ным</w:t>
      </w:r>
      <w:r w:rsidRPr="00961555">
        <w:rPr>
          <w:spacing w:val="72"/>
          <w:w w:val="150"/>
          <w:sz w:val="24"/>
          <w:szCs w:val="24"/>
        </w:rPr>
        <w:t xml:space="preserve"> </w:t>
      </w:r>
      <w:r w:rsidRPr="00961555">
        <w:rPr>
          <w:spacing w:val="-2"/>
          <w:sz w:val="24"/>
          <w:szCs w:val="24"/>
        </w:rPr>
        <w:t>странам.</w:t>
      </w:r>
    </w:p>
    <w:p w:rsidR="00CF7B51" w:rsidRPr="00961555" w:rsidRDefault="00211A1E" w:rsidP="007768E4">
      <w:pPr>
        <w:pStyle w:val="a4"/>
        <w:jc w:val="left"/>
        <w:rPr>
          <w:sz w:val="24"/>
          <w:szCs w:val="24"/>
        </w:rPr>
      </w:pPr>
      <w:r w:rsidRPr="00961555">
        <w:rPr>
          <w:spacing w:val="-2"/>
          <w:sz w:val="24"/>
          <w:szCs w:val="24"/>
        </w:rPr>
        <w:t>Транспорт.</w:t>
      </w:r>
    </w:p>
    <w:p w:rsidR="00CF7B51" w:rsidRPr="00961555" w:rsidRDefault="00211A1E" w:rsidP="007768E4">
      <w:pPr>
        <w:pStyle w:val="a4"/>
        <w:jc w:val="left"/>
        <w:rPr>
          <w:sz w:val="24"/>
          <w:szCs w:val="24"/>
        </w:rPr>
      </w:pPr>
      <w:r w:rsidRPr="00961555">
        <w:rPr>
          <w:sz w:val="24"/>
          <w:szCs w:val="24"/>
        </w:rPr>
        <w:t>Природа:</w:t>
      </w:r>
      <w:r w:rsidRPr="00961555">
        <w:rPr>
          <w:spacing w:val="53"/>
          <w:sz w:val="24"/>
          <w:szCs w:val="24"/>
        </w:rPr>
        <w:t xml:space="preserve"> </w:t>
      </w:r>
      <w:r w:rsidRPr="00961555">
        <w:rPr>
          <w:sz w:val="24"/>
          <w:szCs w:val="24"/>
        </w:rPr>
        <w:t>флора</w:t>
      </w:r>
      <w:r w:rsidRPr="00961555">
        <w:rPr>
          <w:spacing w:val="53"/>
          <w:sz w:val="24"/>
          <w:szCs w:val="24"/>
        </w:rPr>
        <w:t xml:space="preserve"> </w:t>
      </w:r>
      <w:r w:rsidRPr="00961555">
        <w:rPr>
          <w:sz w:val="24"/>
          <w:szCs w:val="24"/>
        </w:rPr>
        <w:t>и</w:t>
      </w:r>
      <w:r w:rsidRPr="00961555">
        <w:rPr>
          <w:spacing w:val="55"/>
          <w:sz w:val="24"/>
          <w:szCs w:val="24"/>
        </w:rPr>
        <w:t xml:space="preserve"> </w:t>
      </w:r>
      <w:r w:rsidRPr="00961555">
        <w:rPr>
          <w:sz w:val="24"/>
          <w:szCs w:val="24"/>
        </w:rPr>
        <w:t>фауна.</w:t>
      </w:r>
      <w:r w:rsidRPr="00961555">
        <w:rPr>
          <w:spacing w:val="57"/>
          <w:sz w:val="24"/>
          <w:szCs w:val="24"/>
        </w:rPr>
        <w:t xml:space="preserve"> </w:t>
      </w:r>
      <w:r w:rsidRPr="00961555">
        <w:rPr>
          <w:sz w:val="24"/>
          <w:szCs w:val="24"/>
        </w:rPr>
        <w:t>Проблемы</w:t>
      </w:r>
      <w:r w:rsidRPr="00961555">
        <w:rPr>
          <w:spacing w:val="56"/>
          <w:sz w:val="24"/>
          <w:szCs w:val="24"/>
        </w:rPr>
        <w:t xml:space="preserve"> </w:t>
      </w:r>
      <w:r w:rsidRPr="00961555">
        <w:rPr>
          <w:sz w:val="24"/>
          <w:szCs w:val="24"/>
        </w:rPr>
        <w:t>экологии.</w:t>
      </w:r>
      <w:r w:rsidRPr="00961555">
        <w:rPr>
          <w:spacing w:val="56"/>
          <w:sz w:val="24"/>
          <w:szCs w:val="24"/>
        </w:rPr>
        <w:t xml:space="preserve"> </w:t>
      </w:r>
      <w:r w:rsidRPr="00961555">
        <w:rPr>
          <w:sz w:val="24"/>
          <w:szCs w:val="24"/>
        </w:rPr>
        <w:t>Защита</w:t>
      </w:r>
      <w:r w:rsidRPr="00961555">
        <w:rPr>
          <w:spacing w:val="50"/>
          <w:sz w:val="24"/>
          <w:szCs w:val="24"/>
        </w:rPr>
        <w:t xml:space="preserve"> </w:t>
      </w:r>
      <w:r w:rsidRPr="00961555">
        <w:rPr>
          <w:sz w:val="24"/>
          <w:szCs w:val="24"/>
        </w:rPr>
        <w:t>окружающей</w:t>
      </w:r>
      <w:r w:rsidRPr="00961555">
        <w:rPr>
          <w:spacing w:val="55"/>
          <w:sz w:val="24"/>
          <w:szCs w:val="24"/>
        </w:rPr>
        <w:t xml:space="preserve"> </w:t>
      </w:r>
      <w:r w:rsidRPr="00961555">
        <w:rPr>
          <w:sz w:val="24"/>
          <w:szCs w:val="24"/>
        </w:rPr>
        <w:t>среды.</w:t>
      </w:r>
      <w:r w:rsidRPr="00961555">
        <w:rPr>
          <w:spacing w:val="56"/>
          <w:sz w:val="24"/>
          <w:szCs w:val="24"/>
        </w:rPr>
        <w:t xml:space="preserve"> </w:t>
      </w:r>
      <w:r w:rsidRPr="00961555">
        <w:rPr>
          <w:sz w:val="24"/>
          <w:szCs w:val="24"/>
        </w:rPr>
        <w:t>Климат,</w:t>
      </w:r>
      <w:r w:rsidRPr="00961555">
        <w:rPr>
          <w:spacing w:val="58"/>
          <w:sz w:val="24"/>
          <w:szCs w:val="24"/>
        </w:rPr>
        <w:t xml:space="preserve"> </w:t>
      </w:r>
      <w:r w:rsidRPr="00961555">
        <w:rPr>
          <w:spacing w:val="-2"/>
          <w:sz w:val="24"/>
          <w:szCs w:val="24"/>
        </w:rPr>
        <w:t>погода.</w:t>
      </w:r>
    </w:p>
    <w:p w:rsidR="00CF7B51" w:rsidRPr="00961555" w:rsidRDefault="00211A1E" w:rsidP="007768E4">
      <w:pPr>
        <w:pStyle w:val="a4"/>
        <w:jc w:val="left"/>
        <w:rPr>
          <w:sz w:val="24"/>
          <w:szCs w:val="24"/>
        </w:rPr>
      </w:pPr>
      <w:r w:rsidRPr="00961555">
        <w:rPr>
          <w:sz w:val="24"/>
          <w:szCs w:val="24"/>
        </w:rPr>
        <w:t>Стихийные</w:t>
      </w:r>
      <w:r w:rsidRPr="00961555">
        <w:rPr>
          <w:spacing w:val="-5"/>
          <w:sz w:val="24"/>
          <w:szCs w:val="24"/>
        </w:rPr>
        <w:t xml:space="preserve"> </w:t>
      </w:r>
      <w:r w:rsidRPr="00961555">
        <w:rPr>
          <w:spacing w:val="-2"/>
          <w:sz w:val="24"/>
          <w:szCs w:val="24"/>
        </w:rPr>
        <w:t>бедствия.</w:t>
      </w:r>
    </w:p>
    <w:p w:rsidR="00CF7B51" w:rsidRPr="00961555" w:rsidRDefault="00211A1E" w:rsidP="007768E4">
      <w:pPr>
        <w:pStyle w:val="a4"/>
        <w:jc w:val="left"/>
        <w:rPr>
          <w:sz w:val="24"/>
          <w:szCs w:val="24"/>
        </w:rPr>
      </w:pPr>
      <w:r w:rsidRPr="00961555">
        <w:rPr>
          <w:sz w:val="24"/>
          <w:szCs w:val="24"/>
        </w:rPr>
        <w:t>Средства</w:t>
      </w:r>
      <w:r w:rsidRPr="00961555">
        <w:rPr>
          <w:spacing w:val="-4"/>
          <w:sz w:val="24"/>
          <w:szCs w:val="24"/>
        </w:rPr>
        <w:t xml:space="preserve"> </w:t>
      </w:r>
      <w:r w:rsidRPr="00961555">
        <w:rPr>
          <w:sz w:val="24"/>
          <w:szCs w:val="24"/>
        </w:rPr>
        <w:t>массовой</w:t>
      </w:r>
      <w:r w:rsidRPr="00961555">
        <w:rPr>
          <w:spacing w:val="-5"/>
          <w:sz w:val="24"/>
          <w:szCs w:val="24"/>
        </w:rPr>
        <w:t xml:space="preserve"> </w:t>
      </w:r>
      <w:r w:rsidRPr="00961555">
        <w:rPr>
          <w:sz w:val="24"/>
          <w:szCs w:val="24"/>
        </w:rPr>
        <w:t>информации</w:t>
      </w:r>
      <w:r w:rsidRPr="00961555">
        <w:rPr>
          <w:spacing w:val="-4"/>
          <w:sz w:val="24"/>
          <w:szCs w:val="24"/>
        </w:rPr>
        <w:t xml:space="preserve"> </w:t>
      </w:r>
      <w:r w:rsidRPr="00961555">
        <w:rPr>
          <w:sz w:val="24"/>
          <w:szCs w:val="24"/>
        </w:rPr>
        <w:t>(телевидение,</w:t>
      </w:r>
      <w:r w:rsidRPr="00961555">
        <w:rPr>
          <w:spacing w:val="-8"/>
          <w:sz w:val="24"/>
          <w:szCs w:val="24"/>
        </w:rPr>
        <w:t xml:space="preserve"> </w:t>
      </w:r>
      <w:r w:rsidRPr="00961555">
        <w:rPr>
          <w:sz w:val="24"/>
          <w:szCs w:val="24"/>
        </w:rPr>
        <w:t>радио,</w:t>
      </w:r>
      <w:r w:rsidRPr="00961555">
        <w:rPr>
          <w:spacing w:val="-4"/>
          <w:sz w:val="24"/>
          <w:szCs w:val="24"/>
        </w:rPr>
        <w:t xml:space="preserve"> </w:t>
      </w:r>
      <w:r w:rsidRPr="00961555">
        <w:rPr>
          <w:sz w:val="24"/>
          <w:szCs w:val="24"/>
        </w:rPr>
        <w:t>пресса,</w:t>
      </w:r>
      <w:r w:rsidRPr="00961555">
        <w:rPr>
          <w:spacing w:val="2"/>
          <w:sz w:val="24"/>
          <w:szCs w:val="24"/>
        </w:rPr>
        <w:t xml:space="preserve"> </w:t>
      </w:r>
      <w:r w:rsidRPr="00961555">
        <w:rPr>
          <w:spacing w:val="-2"/>
          <w:sz w:val="24"/>
          <w:szCs w:val="24"/>
        </w:rPr>
        <w:t>Интернет).</w:t>
      </w:r>
    </w:p>
    <w:p w:rsidR="00CF7B51" w:rsidRPr="00961555" w:rsidRDefault="00211A1E" w:rsidP="007768E4">
      <w:pPr>
        <w:pStyle w:val="a4"/>
        <w:jc w:val="left"/>
        <w:rPr>
          <w:sz w:val="24"/>
          <w:szCs w:val="24"/>
        </w:rPr>
      </w:pPr>
      <w:r w:rsidRPr="00961555">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w:t>
      </w:r>
      <w:r w:rsidRPr="00961555">
        <w:rPr>
          <w:sz w:val="24"/>
          <w:szCs w:val="24"/>
        </w:rPr>
        <w:t>о</w:t>
      </w:r>
      <w:r w:rsidRPr="00961555">
        <w:rPr>
          <w:sz w:val="24"/>
          <w:szCs w:val="24"/>
        </w:rPr>
        <w:t>сти, культурные особенности (национальные праздники, знаменательные даты, традиции, обычаи), страницы истории.</w:t>
      </w:r>
    </w:p>
    <w:p w:rsidR="00CF7B51" w:rsidRPr="00961555" w:rsidRDefault="00211A1E" w:rsidP="007768E4">
      <w:pPr>
        <w:pStyle w:val="a4"/>
        <w:jc w:val="left"/>
        <w:rPr>
          <w:sz w:val="24"/>
          <w:szCs w:val="24"/>
        </w:rPr>
      </w:pPr>
      <w:r w:rsidRPr="00961555">
        <w:rPr>
          <w:sz w:val="24"/>
          <w:szCs w:val="24"/>
        </w:rPr>
        <w:t xml:space="preserve">Выдающиеся люди родной страны и страны (стран) изучаемого языка, их вклад в </w:t>
      </w:r>
      <w:r w:rsidRPr="00961555">
        <w:rPr>
          <w:sz w:val="24"/>
          <w:szCs w:val="24"/>
        </w:rPr>
        <w:lastRenderedPageBreak/>
        <w:t xml:space="preserve">науку и мировую культуру: государственные деятели, учёные, писатели, поэты, художники, музыканты, </w:t>
      </w:r>
      <w:r w:rsidRPr="00961555">
        <w:rPr>
          <w:spacing w:val="-2"/>
          <w:sz w:val="24"/>
          <w:szCs w:val="24"/>
        </w:rPr>
        <w:t>спортсмены.</w:t>
      </w:r>
    </w:p>
    <w:p w:rsidR="00CF7B51" w:rsidRPr="00961555" w:rsidRDefault="00211A1E" w:rsidP="007768E4">
      <w:pPr>
        <w:pStyle w:val="a4"/>
        <w:jc w:val="left"/>
        <w:rPr>
          <w:sz w:val="24"/>
          <w:szCs w:val="24"/>
        </w:rPr>
      </w:pPr>
      <w:r w:rsidRPr="00961555">
        <w:rPr>
          <w:spacing w:val="-2"/>
          <w:sz w:val="24"/>
          <w:szCs w:val="24"/>
        </w:rPr>
        <w:t>Говорение.</w:t>
      </w:r>
    </w:p>
    <w:p w:rsidR="00CF7B51" w:rsidRPr="00961555" w:rsidRDefault="00211A1E" w:rsidP="007768E4">
      <w:pPr>
        <w:pStyle w:val="a4"/>
        <w:jc w:val="left"/>
        <w:rPr>
          <w:sz w:val="24"/>
          <w:szCs w:val="24"/>
        </w:rPr>
      </w:pPr>
      <w:r w:rsidRPr="00961555">
        <w:rPr>
          <w:spacing w:val="-2"/>
          <w:sz w:val="24"/>
          <w:szCs w:val="24"/>
        </w:rPr>
        <w:t>Развитие</w:t>
      </w:r>
      <w:r w:rsidRPr="00961555">
        <w:rPr>
          <w:sz w:val="24"/>
          <w:szCs w:val="24"/>
        </w:rPr>
        <w:tab/>
      </w:r>
      <w:r w:rsidRPr="00961555">
        <w:rPr>
          <w:spacing w:val="-2"/>
          <w:sz w:val="24"/>
          <w:szCs w:val="24"/>
        </w:rPr>
        <w:t>коммуникативных</w:t>
      </w:r>
      <w:r w:rsidRPr="00961555">
        <w:rPr>
          <w:sz w:val="24"/>
          <w:szCs w:val="24"/>
        </w:rPr>
        <w:tab/>
      </w:r>
      <w:r w:rsidRPr="00961555">
        <w:rPr>
          <w:spacing w:val="-2"/>
          <w:sz w:val="24"/>
          <w:szCs w:val="24"/>
        </w:rPr>
        <w:t>умений</w:t>
      </w:r>
      <w:r w:rsidRPr="00961555">
        <w:rPr>
          <w:sz w:val="24"/>
          <w:szCs w:val="24"/>
        </w:rPr>
        <w:tab/>
      </w:r>
      <w:r w:rsidRPr="00961555">
        <w:rPr>
          <w:spacing w:val="-2"/>
          <w:sz w:val="24"/>
          <w:szCs w:val="24"/>
        </w:rPr>
        <w:t>диалогической</w:t>
      </w:r>
      <w:r w:rsidRPr="00961555">
        <w:rPr>
          <w:sz w:val="24"/>
          <w:szCs w:val="24"/>
        </w:rPr>
        <w:tab/>
      </w:r>
      <w:r w:rsidRPr="00961555">
        <w:rPr>
          <w:spacing w:val="-4"/>
          <w:sz w:val="24"/>
          <w:szCs w:val="24"/>
        </w:rPr>
        <w:t xml:space="preserve">речи, </w:t>
      </w:r>
      <w:r w:rsidRPr="00961555">
        <w:rPr>
          <w:sz w:val="24"/>
          <w:szCs w:val="24"/>
        </w:rPr>
        <w:t>а именно умений вести комбинированный диалог, включающий различные виды диалогов (этике</w:t>
      </w:r>
      <w:r w:rsidRPr="00961555">
        <w:rPr>
          <w:sz w:val="24"/>
          <w:szCs w:val="24"/>
        </w:rPr>
        <w:t>т</w:t>
      </w:r>
      <w:r w:rsidRPr="00961555">
        <w:rPr>
          <w:sz w:val="24"/>
          <w:szCs w:val="24"/>
        </w:rPr>
        <w:t>ный диалог, диалог-побуждение к действию, диалог-расспрос), диалог-обмен мнениями:</w:t>
      </w:r>
    </w:p>
    <w:p w:rsidR="00CF7B51" w:rsidRPr="00961555" w:rsidRDefault="00211A1E" w:rsidP="007768E4">
      <w:pPr>
        <w:pStyle w:val="a4"/>
        <w:jc w:val="left"/>
        <w:rPr>
          <w:sz w:val="24"/>
          <w:szCs w:val="24"/>
        </w:rPr>
      </w:pPr>
      <w:r w:rsidRPr="00961555">
        <w:rPr>
          <w:sz w:val="24"/>
          <w:szCs w:val="24"/>
        </w:rPr>
        <w:t>диалог этикетного характера: начинать, поддерживать и заканчивать разговор, ве</w:t>
      </w:r>
      <w:r w:rsidRPr="00961555">
        <w:rPr>
          <w:sz w:val="24"/>
          <w:szCs w:val="24"/>
        </w:rPr>
        <w:t>ж</w:t>
      </w:r>
      <w:r w:rsidRPr="00961555">
        <w:rPr>
          <w:sz w:val="24"/>
          <w:szCs w:val="24"/>
        </w:rPr>
        <w:t xml:space="preserve">ливо </w:t>
      </w:r>
      <w:r w:rsidRPr="00961555">
        <w:rPr>
          <w:spacing w:val="-2"/>
          <w:sz w:val="24"/>
          <w:szCs w:val="24"/>
        </w:rPr>
        <w:t>переспрашивать,</w:t>
      </w:r>
      <w:r w:rsidRPr="00961555">
        <w:rPr>
          <w:sz w:val="24"/>
          <w:szCs w:val="24"/>
        </w:rPr>
        <w:tab/>
      </w:r>
      <w:r w:rsidRPr="00961555">
        <w:rPr>
          <w:spacing w:val="-2"/>
          <w:sz w:val="24"/>
          <w:szCs w:val="24"/>
        </w:rPr>
        <w:t>поздравлять</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праздником,</w:t>
      </w:r>
      <w:r w:rsidRPr="00961555">
        <w:rPr>
          <w:sz w:val="24"/>
          <w:szCs w:val="24"/>
        </w:rPr>
        <w:tab/>
      </w:r>
      <w:r w:rsidRPr="00961555">
        <w:rPr>
          <w:spacing w:val="-2"/>
          <w:sz w:val="24"/>
          <w:szCs w:val="24"/>
        </w:rPr>
        <w:t>выражать</w:t>
      </w:r>
      <w:r w:rsidRPr="00961555">
        <w:rPr>
          <w:sz w:val="24"/>
          <w:szCs w:val="24"/>
        </w:rPr>
        <w:tab/>
      </w:r>
      <w:r w:rsidRPr="00961555">
        <w:rPr>
          <w:spacing w:val="-2"/>
          <w:sz w:val="24"/>
          <w:szCs w:val="24"/>
        </w:rPr>
        <w:t xml:space="preserve">пожелания </w:t>
      </w:r>
      <w:r w:rsidRPr="00961555">
        <w:rPr>
          <w:sz w:val="24"/>
          <w:szCs w:val="24"/>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F7B51" w:rsidRPr="00961555" w:rsidRDefault="00211A1E" w:rsidP="007768E4">
      <w:pPr>
        <w:pStyle w:val="a4"/>
        <w:jc w:val="left"/>
        <w:rPr>
          <w:sz w:val="24"/>
          <w:szCs w:val="24"/>
        </w:rPr>
      </w:pPr>
      <w:r w:rsidRPr="00961555">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F7B51" w:rsidRPr="00961555" w:rsidRDefault="00211A1E" w:rsidP="007768E4">
      <w:pPr>
        <w:pStyle w:val="a4"/>
        <w:jc w:val="left"/>
        <w:rPr>
          <w:sz w:val="24"/>
          <w:szCs w:val="24"/>
        </w:rPr>
      </w:pPr>
      <w:r w:rsidRPr="00961555">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w:t>
      </w:r>
      <w:r w:rsidRPr="00961555">
        <w:rPr>
          <w:sz w:val="24"/>
          <w:szCs w:val="24"/>
        </w:rPr>
        <w:t>е</w:t>
      </w:r>
      <w:r w:rsidRPr="00961555">
        <w:rPr>
          <w:sz w:val="24"/>
          <w:szCs w:val="24"/>
        </w:rPr>
        <w:t>сующую информацию, переходить с позиции спрашивающего на позицию отвечающего и наоборот;</w:t>
      </w:r>
    </w:p>
    <w:p w:rsidR="00CF7B51" w:rsidRPr="00961555" w:rsidRDefault="00211A1E" w:rsidP="007768E4">
      <w:pPr>
        <w:pStyle w:val="a4"/>
        <w:jc w:val="left"/>
        <w:rPr>
          <w:sz w:val="24"/>
          <w:szCs w:val="24"/>
        </w:rPr>
      </w:pPr>
      <w:r w:rsidRPr="00961555">
        <w:rPr>
          <w:sz w:val="24"/>
          <w:szCs w:val="24"/>
        </w:rPr>
        <w:t>диалог-обмен</w:t>
      </w:r>
      <w:r w:rsidRPr="00961555">
        <w:rPr>
          <w:spacing w:val="80"/>
          <w:sz w:val="24"/>
          <w:szCs w:val="24"/>
        </w:rPr>
        <w:t xml:space="preserve">   </w:t>
      </w:r>
      <w:r w:rsidRPr="00961555">
        <w:rPr>
          <w:sz w:val="24"/>
          <w:szCs w:val="24"/>
        </w:rPr>
        <w:t>мнениями:</w:t>
      </w:r>
      <w:r w:rsidRPr="00961555">
        <w:rPr>
          <w:spacing w:val="80"/>
          <w:sz w:val="24"/>
          <w:szCs w:val="24"/>
        </w:rPr>
        <w:t xml:space="preserve">   </w:t>
      </w:r>
      <w:r w:rsidRPr="00961555">
        <w:rPr>
          <w:sz w:val="24"/>
          <w:szCs w:val="24"/>
        </w:rPr>
        <w:t>выражать</w:t>
      </w:r>
      <w:r w:rsidRPr="00961555">
        <w:rPr>
          <w:spacing w:val="80"/>
          <w:sz w:val="24"/>
          <w:szCs w:val="24"/>
        </w:rPr>
        <w:t xml:space="preserve">   </w:t>
      </w:r>
      <w:r w:rsidRPr="00961555">
        <w:rPr>
          <w:sz w:val="24"/>
          <w:szCs w:val="24"/>
        </w:rPr>
        <w:t>свою</w:t>
      </w:r>
      <w:r w:rsidRPr="00961555">
        <w:rPr>
          <w:spacing w:val="80"/>
          <w:sz w:val="24"/>
          <w:szCs w:val="24"/>
        </w:rPr>
        <w:t xml:space="preserve">   </w:t>
      </w:r>
      <w:r w:rsidRPr="00961555">
        <w:rPr>
          <w:sz w:val="24"/>
          <w:szCs w:val="24"/>
        </w:rPr>
        <w:t>точку</w:t>
      </w:r>
      <w:r w:rsidRPr="00961555">
        <w:rPr>
          <w:spacing w:val="80"/>
          <w:sz w:val="24"/>
          <w:szCs w:val="24"/>
        </w:rPr>
        <w:t xml:space="preserve">   </w:t>
      </w:r>
      <w:r w:rsidRPr="00961555">
        <w:rPr>
          <w:sz w:val="24"/>
          <w:szCs w:val="24"/>
        </w:rPr>
        <w:t>мнения</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обосновывать её,</w:t>
      </w:r>
      <w:r w:rsidRPr="00961555">
        <w:rPr>
          <w:spacing w:val="28"/>
          <w:sz w:val="24"/>
          <w:szCs w:val="24"/>
        </w:rPr>
        <w:t xml:space="preserve"> </w:t>
      </w:r>
      <w:r w:rsidRPr="00961555">
        <w:rPr>
          <w:sz w:val="24"/>
          <w:szCs w:val="24"/>
        </w:rPr>
        <w:t>высказывать</w:t>
      </w:r>
      <w:r w:rsidRPr="00961555">
        <w:rPr>
          <w:spacing w:val="28"/>
          <w:sz w:val="24"/>
          <w:szCs w:val="24"/>
        </w:rPr>
        <w:t xml:space="preserve"> </w:t>
      </w:r>
      <w:r w:rsidRPr="00961555">
        <w:rPr>
          <w:sz w:val="24"/>
          <w:szCs w:val="24"/>
        </w:rPr>
        <w:t>своё</w:t>
      </w:r>
      <w:r w:rsidRPr="00961555">
        <w:rPr>
          <w:spacing w:val="26"/>
          <w:sz w:val="24"/>
          <w:szCs w:val="24"/>
        </w:rPr>
        <w:t xml:space="preserve"> </w:t>
      </w:r>
      <w:r w:rsidRPr="00961555">
        <w:rPr>
          <w:sz w:val="24"/>
          <w:szCs w:val="24"/>
        </w:rPr>
        <w:t>согласие</w:t>
      </w:r>
      <w:r w:rsidRPr="00961555">
        <w:rPr>
          <w:spacing w:val="21"/>
          <w:sz w:val="24"/>
          <w:szCs w:val="24"/>
        </w:rPr>
        <w:t xml:space="preserve"> </w:t>
      </w:r>
      <w:r w:rsidRPr="00961555">
        <w:rPr>
          <w:sz w:val="24"/>
          <w:szCs w:val="24"/>
        </w:rPr>
        <w:t>(несогласие)</w:t>
      </w:r>
      <w:r w:rsidRPr="00961555">
        <w:rPr>
          <w:spacing w:val="28"/>
          <w:sz w:val="24"/>
          <w:szCs w:val="24"/>
        </w:rPr>
        <w:t xml:space="preserve"> </w:t>
      </w:r>
      <w:r w:rsidRPr="00961555">
        <w:rPr>
          <w:sz w:val="24"/>
          <w:szCs w:val="24"/>
        </w:rPr>
        <w:t>с</w:t>
      </w:r>
      <w:r w:rsidRPr="00961555">
        <w:rPr>
          <w:spacing w:val="21"/>
          <w:sz w:val="24"/>
          <w:szCs w:val="24"/>
        </w:rPr>
        <w:t xml:space="preserve"> </w:t>
      </w:r>
      <w:r w:rsidRPr="00961555">
        <w:rPr>
          <w:sz w:val="24"/>
          <w:szCs w:val="24"/>
        </w:rPr>
        <w:t>точкой</w:t>
      </w:r>
      <w:r w:rsidRPr="00961555">
        <w:rPr>
          <w:spacing w:val="27"/>
          <w:sz w:val="24"/>
          <w:szCs w:val="24"/>
        </w:rPr>
        <w:t xml:space="preserve"> </w:t>
      </w:r>
      <w:r w:rsidRPr="00961555">
        <w:rPr>
          <w:sz w:val="24"/>
          <w:szCs w:val="24"/>
        </w:rPr>
        <w:t>зрения</w:t>
      </w:r>
      <w:r w:rsidRPr="00961555">
        <w:rPr>
          <w:spacing w:val="26"/>
          <w:sz w:val="24"/>
          <w:szCs w:val="24"/>
        </w:rPr>
        <w:t xml:space="preserve"> </w:t>
      </w:r>
      <w:r w:rsidRPr="00961555">
        <w:rPr>
          <w:sz w:val="24"/>
          <w:szCs w:val="24"/>
        </w:rPr>
        <w:t>собеседника,</w:t>
      </w:r>
      <w:r w:rsidRPr="00961555">
        <w:rPr>
          <w:spacing w:val="28"/>
          <w:sz w:val="24"/>
          <w:szCs w:val="24"/>
        </w:rPr>
        <w:t xml:space="preserve"> </w:t>
      </w:r>
      <w:r w:rsidRPr="00961555">
        <w:rPr>
          <w:sz w:val="24"/>
          <w:szCs w:val="24"/>
        </w:rPr>
        <w:t>выражать</w:t>
      </w:r>
      <w:r w:rsidRPr="00961555">
        <w:rPr>
          <w:spacing w:val="23"/>
          <w:sz w:val="24"/>
          <w:szCs w:val="24"/>
        </w:rPr>
        <w:t xml:space="preserve"> </w:t>
      </w:r>
      <w:r w:rsidRPr="00961555">
        <w:rPr>
          <w:sz w:val="24"/>
          <w:szCs w:val="24"/>
        </w:rPr>
        <w:t>сомнение,</w:t>
      </w:r>
      <w:r w:rsidRPr="00961555">
        <w:rPr>
          <w:spacing w:val="28"/>
          <w:sz w:val="24"/>
          <w:szCs w:val="24"/>
        </w:rPr>
        <w:t xml:space="preserve"> </w:t>
      </w:r>
      <w:r w:rsidRPr="00961555">
        <w:rPr>
          <w:sz w:val="24"/>
          <w:szCs w:val="24"/>
        </w:rPr>
        <w:t>давать</w:t>
      </w:r>
    </w:p>
    <w:p w:rsidR="00CF7B51" w:rsidRPr="00961555" w:rsidRDefault="00211A1E" w:rsidP="007768E4">
      <w:pPr>
        <w:pStyle w:val="a4"/>
        <w:jc w:val="left"/>
        <w:rPr>
          <w:sz w:val="24"/>
          <w:szCs w:val="24"/>
        </w:rPr>
      </w:pPr>
      <w:r w:rsidRPr="00961555">
        <w:rPr>
          <w:sz w:val="24"/>
          <w:szCs w:val="24"/>
        </w:rPr>
        <w:t>эмоциональную</w:t>
      </w:r>
      <w:r w:rsidRPr="00961555">
        <w:rPr>
          <w:spacing w:val="40"/>
          <w:sz w:val="24"/>
          <w:szCs w:val="24"/>
        </w:rPr>
        <w:t xml:space="preserve"> </w:t>
      </w:r>
      <w:r w:rsidRPr="00961555">
        <w:rPr>
          <w:sz w:val="24"/>
          <w:szCs w:val="24"/>
        </w:rPr>
        <w:t>оценку</w:t>
      </w:r>
      <w:r w:rsidRPr="00961555">
        <w:rPr>
          <w:spacing w:val="40"/>
          <w:sz w:val="24"/>
          <w:szCs w:val="24"/>
        </w:rPr>
        <w:t xml:space="preserve"> </w:t>
      </w:r>
      <w:r w:rsidRPr="00961555">
        <w:rPr>
          <w:sz w:val="24"/>
          <w:szCs w:val="24"/>
        </w:rPr>
        <w:t>обсуждаемым</w:t>
      </w:r>
      <w:r w:rsidRPr="00961555">
        <w:rPr>
          <w:spacing w:val="40"/>
          <w:sz w:val="24"/>
          <w:szCs w:val="24"/>
        </w:rPr>
        <w:t xml:space="preserve"> </w:t>
      </w:r>
      <w:r w:rsidRPr="00961555">
        <w:rPr>
          <w:sz w:val="24"/>
          <w:szCs w:val="24"/>
        </w:rPr>
        <w:t>событиям:</w:t>
      </w:r>
      <w:r w:rsidRPr="00961555">
        <w:rPr>
          <w:spacing w:val="40"/>
          <w:sz w:val="24"/>
          <w:szCs w:val="24"/>
        </w:rPr>
        <w:t xml:space="preserve"> </w:t>
      </w:r>
      <w:r w:rsidRPr="00961555">
        <w:rPr>
          <w:sz w:val="24"/>
          <w:szCs w:val="24"/>
        </w:rPr>
        <w:t>восхищение,</w:t>
      </w:r>
      <w:r w:rsidRPr="00961555">
        <w:rPr>
          <w:spacing w:val="40"/>
          <w:sz w:val="24"/>
          <w:szCs w:val="24"/>
        </w:rPr>
        <w:t xml:space="preserve"> </w:t>
      </w:r>
      <w:r w:rsidRPr="00961555">
        <w:rPr>
          <w:sz w:val="24"/>
          <w:szCs w:val="24"/>
        </w:rPr>
        <w:t>удивление,</w:t>
      </w:r>
      <w:r w:rsidRPr="00961555">
        <w:rPr>
          <w:spacing w:val="40"/>
          <w:sz w:val="24"/>
          <w:szCs w:val="24"/>
        </w:rPr>
        <w:t xml:space="preserve"> </w:t>
      </w:r>
      <w:r w:rsidRPr="00961555">
        <w:rPr>
          <w:sz w:val="24"/>
          <w:szCs w:val="24"/>
        </w:rPr>
        <w:t>радость,</w:t>
      </w:r>
      <w:r w:rsidRPr="00961555">
        <w:rPr>
          <w:spacing w:val="40"/>
          <w:sz w:val="24"/>
          <w:szCs w:val="24"/>
        </w:rPr>
        <w:t xml:space="preserve"> </w:t>
      </w:r>
      <w:r w:rsidRPr="00961555">
        <w:rPr>
          <w:sz w:val="24"/>
          <w:szCs w:val="24"/>
        </w:rPr>
        <w:t>огорчение</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 xml:space="preserve">так </w:t>
      </w:r>
      <w:r w:rsidRPr="00961555">
        <w:rPr>
          <w:spacing w:val="-2"/>
          <w:sz w:val="24"/>
          <w:szCs w:val="24"/>
        </w:rPr>
        <w:t>далее.</w:t>
      </w:r>
    </w:p>
    <w:p w:rsidR="00CF7B51" w:rsidRPr="00961555" w:rsidRDefault="00211A1E" w:rsidP="007768E4">
      <w:pPr>
        <w:pStyle w:val="a4"/>
        <w:jc w:val="left"/>
        <w:rPr>
          <w:sz w:val="24"/>
          <w:szCs w:val="24"/>
        </w:rPr>
      </w:pPr>
      <w:r w:rsidRPr="00961555">
        <w:rPr>
          <w:sz w:val="24"/>
          <w:szCs w:val="24"/>
        </w:rPr>
        <w:t>Названные умения диалогической речи развиваются в стандартных ситуациях н</w:t>
      </w:r>
      <w:r w:rsidRPr="00961555">
        <w:rPr>
          <w:sz w:val="24"/>
          <w:szCs w:val="24"/>
        </w:rPr>
        <w:t>е</w:t>
      </w:r>
      <w:r w:rsidRPr="00961555">
        <w:rPr>
          <w:sz w:val="24"/>
          <w:szCs w:val="24"/>
        </w:rPr>
        <w:t xml:space="preserve">официального </w:t>
      </w:r>
      <w:r w:rsidRPr="00961555">
        <w:rPr>
          <w:spacing w:val="-2"/>
          <w:sz w:val="24"/>
          <w:szCs w:val="24"/>
        </w:rPr>
        <w:t>общения</w:t>
      </w:r>
      <w:r w:rsidRPr="00961555">
        <w:rPr>
          <w:sz w:val="24"/>
          <w:szCs w:val="24"/>
        </w:rPr>
        <w:tab/>
      </w:r>
      <w:r w:rsidRPr="00961555">
        <w:rPr>
          <w:spacing w:val="-10"/>
          <w:sz w:val="24"/>
          <w:szCs w:val="24"/>
        </w:rPr>
        <w:t>в</w:t>
      </w:r>
      <w:r w:rsidRPr="00961555">
        <w:rPr>
          <w:sz w:val="24"/>
          <w:szCs w:val="24"/>
        </w:rPr>
        <w:tab/>
      </w:r>
      <w:r w:rsidRPr="00961555">
        <w:rPr>
          <w:sz w:val="24"/>
          <w:szCs w:val="24"/>
        </w:rPr>
        <w:tab/>
      </w:r>
      <w:r w:rsidRPr="00961555">
        <w:rPr>
          <w:spacing w:val="-2"/>
          <w:sz w:val="24"/>
          <w:szCs w:val="24"/>
        </w:rPr>
        <w:t>рамках</w:t>
      </w:r>
      <w:r w:rsidRPr="00961555">
        <w:rPr>
          <w:sz w:val="24"/>
          <w:szCs w:val="24"/>
        </w:rPr>
        <w:tab/>
      </w:r>
      <w:r w:rsidRPr="00961555">
        <w:rPr>
          <w:sz w:val="24"/>
          <w:szCs w:val="24"/>
        </w:rPr>
        <w:tab/>
      </w:r>
      <w:r w:rsidRPr="00961555">
        <w:rPr>
          <w:spacing w:val="-2"/>
          <w:sz w:val="24"/>
          <w:szCs w:val="24"/>
        </w:rPr>
        <w:t>тематического</w:t>
      </w:r>
      <w:r w:rsidRPr="00961555">
        <w:rPr>
          <w:sz w:val="24"/>
          <w:szCs w:val="24"/>
        </w:rPr>
        <w:tab/>
      </w:r>
      <w:r w:rsidRPr="00961555">
        <w:rPr>
          <w:sz w:val="24"/>
          <w:szCs w:val="24"/>
        </w:rPr>
        <w:tab/>
      </w:r>
      <w:r w:rsidRPr="00961555">
        <w:rPr>
          <w:spacing w:val="-2"/>
          <w:sz w:val="24"/>
          <w:szCs w:val="24"/>
        </w:rPr>
        <w:t>соде</w:t>
      </w:r>
      <w:r w:rsidRPr="00961555">
        <w:rPr>
          <w:spacing w:val="-2"/>
          <w:sz w:val="24"/>
          <w:szCs w:val="24"/>
        </w:rPr>
        <w:t>р</w:t>
      </w:r>
      <w:r w:rsidRPr="00961555">
        <w:rPr>
          <w:spacing w:val="-2"/>
          <w:sz w:val="24"/>
          <w:szCs w:val="24"/>
        </w:rPr>
        <w:t>жания</w:t>
      </w:r>
      <w:r w:rsidRPr="00961555">
        <w:rPr>
          <w:sz w:val="24"/>
          <w:szCs w:val="24"/>
        </w:rPr>
        <w:tab/>
      </w:r>
      <w:r w:rsidRPr="00961555">
        <w:rPr>
          <w:sz w:val="24"/>
          <w:szCs w:val="24"/>
        </w:rPr>
        <w:tab/>
      </w:r>
      <w:r w:rsidRPr="00961555">
        <w:rPr>
          <w:spacing w:val="-4"/>
          <w:sz w:val="24"/>
          <w:szCs w:val="24"/>
        </w:rPr>
        <w:t xml:space="preserve">речи </w:t>
      </w:r>
      <w:r w:rsidRPr="00961555">
        <w:rPr>
          <w:sz w:val="24"/>
          <w:szCs w:val="24"/>
        </w:rPr>
        <w:t>с использованием ключевых слов, речевых ситуаций и (или) иллюстр</w:t>
      </w:r>
      <w:r w:rsidRPr="00961555">
        <w:rPr>
          <w:sz w:val="24"/>
          <w:szCs w:val="24"/>
        </w:rPr>
        <w:t>а</w:t>
      </w:r>
      <w:r w:rsidRPr="00961555">
        <w:rPr>
          <w:sz w:val="24"/>
          <w:szCs w:val="24"/>
        </w:rPr>
        <w:t xml:space="preserve">ций, фотографий или без опор с </w:t>
      </w:r>
      <w:r w:rsidRPr="00961555">
        <w:rPr>
          <w:spacing w:val="-2"/>
          <w:sz w:val="24"/>
          <w:szCs w:val="24"/>
        </w:rPr>
        <w:t>соблюдением</w:t>
      </w:r>
      <w:r w:rsidRPr="00961555">
        <w:rPr>
          <w:sz w:val="24"/>
          <w:szCs w:val="24"/>
        </w:rPr>
        <w:tab/>
      </w:r>
      <w:r w:rsidRPr="00961555">
        <w:rPr>
          <w:sz w:val="24"/>
          <w:szCs w:val="24"/>
        </w:rPr>
        <w:tab/>
      </w:r>
      <w:r w:rsidRPr="00961555">
        <w:rPr>
          <w:spacing w:val="-4"/>
          <w:sz w:val="24"/>
          <w:szCs w:val="24"/>
        </w:rPr>
        <w:t>норм</w:t>
      </w:r>
      <w:r w:rsidRPr="00961555">
        <w:rPr>
          <w:sz w:val="24"/>
          <w:szCs w:val="24"/>
        </w:rPr>
        <w:tab/>
      </w:r>
      <w:r w:rsidRPr="00961555">
        <w:rPr>
          <w:spacing w:val="-2"/>
          <w:sz w:val="24"/>
          <w:szCs w:val="24"/>
        </w:rPr>
        <w:t>речевого</w:t>
      </w:r>
      <w:r w:rsidRPr="00961555">
        <w:rPr>
          <w:sz w:val="24"/>
          <w:szCs w:val="24"/>
        </w:rPr>
        <w:tab/>
      </w:r>
      <w:r w:rsidRPr="00961555">
        <w:rPr>
          <w:spacing w:val="-2"/>
          <w:sz w:val="24"/>
          <w:szCs w:val="24"/>
        </w:rPr>
        <w:t>этикета,</w:t>
      </w:r>
      <w:r w:rsidRPr="00961555">
        <w:rPr>
          <w:sz w:val="24"/>
          <w:szCs w:val="24"/>
        </w:rPr>
        <w:tab/>
      </w:r>
      <w:r w:rsidRPr="00961555">
        <w:rPr>
          <w:spacing w:val="-2"/>
          <w:sz w:val="24"/>
          <w:szCs w:val="24"/>
        </w:rPr>
        <w:t xml:space="preserve">принятых </w:t>
      </w:r>
      <w:r w:rsidRPr="00961555">
        <w:rPr>
          <w:sz w:val="24"/>
          <w:szCs w:val="24"/>
        </w:rPr>
        <w:t>в стране (странах) изучаемого языка.</w:t>
      </w:r>
    </w:p>
    <w:p w:rsidR="00CF7B51" w:rsidRPr="00961555" w:rsidRDefault="00211A1E" w:rsidP="007768E4">
      <w:pPr>
        <w:pStyle w:val="a4"/>
        <w:jc w:val="left"/>
        <w:rPr>
          <w:sz w:val="24"/>
          <w:szCs w:val="24"/>
        </w:rPr>
      </w:pPr>
      <w:r w:rsidRPr="00961555">
        <w:rPr>
          <w:sz w:val="24"/>
          <w:szCs w:val="24"/>
        </w:rPr>
        <w:t>Объём диалога – до 8 реплик со стороны каждого собеседника в рамках комбинир</w:t>
      </w:r>
      <w:r w:rsidRPr="00961555">
        <w:rPr>
          <w:sz w:val="24"/>
          <w:szCs w:val="24"/>
        </w:rPr>
        <w:t>о</w:t>
      </w:r>
      <w:r w:rsidRPr="00961555">
        <w:rPr>
          <w:sz w:val="24"/>
          <w:szCs w:val="24"/>
        </w:rPr>
        <w:t>ванного диалога, до 6 реплик со стороны каждого собеседника в рамках диалога-обмена мнениями.</w:t>
      </w:r>
    </w:p>
    <w:p w:rsidR="00CF7B51" w:rsidRPr="00961555" w:rsidRDefault="00211A1E" w:rsidP="007768E4">
      <w:pPr>
        <w:pStyle w:val="a4"/>
        <w:jc w:val="left"/>
        <w:rPr>
          <w:sz w:val="24"/>
          <w:szCs w:val="24"/>
        </w:rPr>
      </w:pPr>
      <w:r w:rsidRPr="00961555">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CF7B51" w:rsidRPr="00961555" w:rsidRDefault="00211A1E" w:rsidP="007768E4">
      <w:pPr>
        <w:pStyle w:val="a4"/>
        <w:jc w:val="left"/>
        <w:rPr>
          <w:sz w:val="24"/>
          <w:szCs w:val="24"/>
        </w:rPr>
      </w:pPr>
      <w:r w:rsidRPr="00961555">
        <w:rPr>
          <w:sz w:val="24"/>
          <w:szCs w:val="24"/>
        </w:rPr>
        <w:t>описание</w:t>
      </w:r>
      <w:r w:rsidRPr="00961555">
        <w:rPr>
          <w:spacing w:val="80"/>
          <w:sz w:val="24"/>
          <w:szCs w:val="24"/>
        </w:rPr>
        <w:t xml:space="preserve">   </w:t>
      </w:r>
      <w:r w:rsidRPr="00961555">
        <w:rPr>
          <w:sz w:val="24"/>
          <w:szCs w:val="24"/>
        </w:rPr>
        <w:t>(предмета,</w:t>
      </w:r>
      <w:r w:rsidRPr="00961555">
        <w:rPr>
          <w:spacing w:val="80"/>
          <w:sz w:val="24"/>
          <w:szCs w:val="24"/>
        </w:rPr>
        <w:t xml:space="preserve">   </w:t>
      </w:r>
      <w:r w:rsidRPr="00961555">
        <w:rPr>
          <w:sz w:val="24"/>
          <w:szCs w:val="24"/>
        </w:rPr>
        <w:t>местности,</w:t>
      </w:r>
      <w:r w:rsidRPr="00961555">
        <w:rPr>
          <w:spacing w:val="80"/>
          <w:sz w:val="24"/>
          <w:szCs w:val="24"/>
        </w:rPr>
        <w:t xml:space="preserve">   </w:t>
      </w:r>
      <w:r w:rsidRPr="00961555">
        <w:rPr>
          <w:sz w:val="24"/>
          <w:szCs w:val="24"/>
        </w:rPr>
        <w:t>внешности</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одежды</w:t>
      </w:r>
      <w:r w:rsidRPr="00961555">
        <w:rPr>
          <w:sz w:val="24"/>
          <w:szCs w:val="24"/>
        </w:rPr>
        <w:tab/>
      </w:r>
      <w:r w:rsidRPr="00961555">
        <w:rPr>
          <w:spacing w:val="-2"/>
          <w:sz w:val="24"/>
          <w:szCs w:val="24"/>
        </w:rPr>
        <w:t>челов</w:t>
      </w:r>
      <w:r w:rsidRPr="00961555">
        <w:rPr>
          <w:spacing w:val="-2"/>
          <w:sz w:val="24"/>
          <w:szCs w:val="24"/>
        </w:rPr>
        <w:t>е</w:t>
      </w:r>
      <w:r w:rsidRPr="00961555">
        <w:rPr>
          <w:spacing w:val="-2"/>
          <w:sz w:val="24"/>
          <w:szCs w:val="24"/>
        </w:rPr>
        <w:t xml:space="preserve">ка), </w:t>
      </w:r>
      <w:r w:rsidRPr="00961555">
        <w:rPr>
          <w:sz w:val="24"/>
          <w:szCs w:val="24"/>
        </w:rPr>
        <w:t>в том числе характеристика (черты характера реального человека или литературного персонажа);</w:t>
      </w:r>
    </w:p>
    <w:p w:rsidR="00CF7B51" w:rsidRPr="00961555" w:rsidRDefault="00211A1E" w:rsidP="007768E4">
      <w:pPr>
        <w:pStyle w:val="a4"/>
        <w:jc w:val="left"/>
        <w:rPr>
          <w:sz w:val="24"/>
          <w:szCs w:val="24"/>
        </w:rPr>
      </w:pPr>
      <w:r w:rsidRPr="00961555">
        <w:rPr>
          <w:sz w:val="24"/>
          <w:szCs w:val="24"/>
        </w:rPr>
        <w:t>повествование</w:t>
      </w:r>
      <w:r w:rsidRPr="00961555">
        <w:rPr>
          <w:spacing w:val="-15"/>
          <w:sz w:val="24"/>
          <w:szCs w:val="24"/>
        </w:rPr>
        <w:t xml:space="preserve"> </w:t>
      </w:r>
      <w:r w:rsidRPr="00961555">
        <w:rPr>
          <w:sz w:val="24"/>
          <w:szCs w:val="24"/>
        </w:rPr>
        <w:t xml:space="preserve">(сообщение); </w:t>
      </w:r>
      <w:r w:rsidRPr="00961555">
        <w:rPr>
          <w:spacing w:val="-2"/>
          <w:sz w:val="24"/>
          <w:szCs w:val="24"/>
        </w:rPr>
        <w:t>рассуждение;</w:t>
      </w:r>
    </w:p>
    <w:p w:rsidR="00CF7B51" w:rsidRPr="00961555" w:rsidRDefault="00211A1E" w:rsidP="007768E4">
      <w:pPr>
        <w:pStyle w:val="a4"/>
        <w:jc w:val="left"/>
        <w:rPr>
          <w:sz w:val="24"/>
          <w:szCs w:val="24"/>
        </w:rPr>
      </w:pPr>
      <w:r w:rsidRPr="00961555">
        <w:rPr>
          <w:spacing w:val="-2"/>
          <w:sz w:val="24"/>
          <w:szCs w:val="24"/>
        </w:rPr>
        <w:t>выражение</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краткое</w:t>
      </w:r>
      <w:r w:rsidRPr="00961555">
        <w:rPr>
          <w:sz w:val="24"/>
          <w:szCs w:val="24"/>
        </w:rPr>
        <w:tab/>
      </w:r>
      <w:r w:rsidRPr="00961555">
        <w:rPr>
          <w:spacing w:val="-2"/>
          <w:sz w:val="24"/>
          <w:szCs w:val="24"/>
        </w:rPr>
        <w:t>аргументирование</w:t>
      </w:r>
      <w:r w:rsidRPr="00961555">
        <w:rPr>
          <w:sz w:val="24"/>
          <w:szCs w:val="24"/>
        </w:rPr>
        <w:tab/>
      </w:r>
      <w:r w:rsidRPr="00961555">
        <w:rPr>
          <w:spacing w:val="-2"/>
          <w:sz w:val="24"/>
          <w:szCs w:val="24"/>
        </w:rPr>
        <w:t>своего</w:t>
      </w:r>
      <w:r w:rsidRPr="00961555">
        <w:rPr>
          <w:sz w:val="24"/>
          <w:szCs w:val="24"/>
        </w:rPr>
        <w:tab/>
      </w:r>
      <w:r w:rsidRPr="00961555">
        <w:rPr>
          <w:spacing w:val="-2"/>
          <w:sz w:val="24"/>
          <w:szCs w:val="24"/>
        </w:rPr>
        <w:t>мнения</w:t>
      </w:r>
      <w:r w:rsidRPr="00961555">
        <w:rPr>
          <w:sz w:val="24"/>
          <w:szCs w:val="24"/>
        </w:rPr>
        <w:tab/>
      </w:r>
      <w:r w:rsidRPr="00961555">
        <w:rPr>
          <w:spacing w:val="-6"/>
          <w:sz w:val="24"/>
          <w:szCs w:val="24"/>
        </w:rPr>
        <w:t>по</w:t>
      </w:r>
      <w:r w:rsidRPr="00961555">
        <w:rPr>
          <w:sz w:val="24"/>
          <w:szCs w:val="24"/>
        </w:rPr>
        <w:tab/>
      </w:r>
      <w:r w:rsidRPr="00961555">
        <w:rPr>
          <w:spacing w:val="-2"/>
          <w:sz w:val="24"/>
          <w:szCs w:val="24"/>
        </w:rPr>
        <w:t xml:space="preserve">отношению </w:t>
      </w:r>
      <w:r w:rsidRPr="00961555">
        <w:rPr>
          <w:sz w:val="24"/>
          <w:szCs w:val="24"/>
        </w:rPr>
        <w:t>к услышанному (прочитанному);</w:t>
      </w:r>
    </w:p>
    <w:p w:rsidR="00CF7B51" w:rsidRPr="00961555" w:rsidRDefault="00211A1E" w:rsidP="007768E4">
      <w:pPr>
        <w:pStyle w:val="a4"/>
        <w:jc w:val="left"/>
        <w:rPr>
          <w:sz w:val="24"/>
          <w:szCs w:val="24"/>
        </w:rPr>
      </w:pPr>
      <w:r w:rsidRPr="00961555">
        <w:rPr>
          <w:spacing w:val="-2"/>
          <w:sz w:val="24"/>
          <w:szCs w:val="24"/>
        </w:rPr>
        <w:t>изложение</w:t>
      </w:r>
      <w:r w:rsidRPr="00961555">
        <w:rPr>
          <w:sz w:val="24"/>
          <w:szCs w:val="24"/>
        </w:rPr>
        <w:tab/>
      </w:r>
      <w:r w:rsidRPr="00961555">
        <w:rPr>
          <w:spacing w:val="-2"/>
          <w:sz w:val="24"/>
          <w:szCs w:val="24"/>
        </w:rPr>
        <w:t>(пересказ)</w:t>
      </w:r>
      <w:r w:rsidRPr="00961555">
        <w:rPr>
          <w:sz w:val="24"/>
          <w:szCs w:val="24"/>
        </w:rPr>
        <w:tab/>
      </w:r>
      <w:r w:rsidRPr="00961555">
        <w:rPr>
          <w:spacing w:val="-2"/>
          <w:sz w:val="24"/>
          <w:szCs w:val="24"/>
        </w:rPr>
        <w:t>основного</w:t>
      </w:r>
      <w:r w:rsidRPr="00961555">
        <w:rPr>
          <w:sz w:val="24"/>
          <w:szCs w:val="24"/>
        </w:rPr>
        <w:tab/>
      </w:r>
      <w:r w:rsidRPr="00961555">
        <w:rPr>
          <w:spacing w:val="-2"/>
          <w:sz w:val="24"/>
          <w:szCs w:val="24"/>
        </w:rPr>
        <w:t>содержания</w:t>
      </w:r>
      <w:r w:rsidRPr="00961555">
        <w:rPr>
          <w:sz w:val="24"/>
          <w:szCs w:val="24"/>
        </w:rPr>
        <w:tab/>
      </w:r>
      <w:r w:rsidRPr="00961555">
        <w:rPr>
          <w:spacing w:val="-2"/>
          <w:sz w:val="24"/>
          <w:szCs w:val="24"/>
        </w:rPr>
        <w:t>прочитанного</w:t>
      </w:r>
      <w:r w:rsidRPr="00961555">
        <w:rPr>
          <w:sz w:val="24"/>
          <w:szCs w:val="24"/>
        </w:rPr>
        <w:tab/>
      </w:r>
      <w:r w:rsidRPr="00961555">
        <w:rPr>
          <w:spacing w:val="-2"/>
          <w:sz w:val="24"/>
          <w:szCs w:val="24"/>
        </w:rPr>
        <w:t>(прослушанн</w:t>
      </w:r>
      <w:r w:rsidRPr="00961555">
        <w:rPr>
          <w:spacing w:val="-2"/>
          <w:sz w:val="24"/>
          <w:szCs w:val="24"/>
        </w:rPr>
        <w:t>о</w:t>
      </w:r>
      <w:r w:rsidRPr="00961555">
        <w:rPr>
          <w:spacing w:val="-2"/>
          <w:sz w:val="24"/>
          <w:szCs w:val="24"/>
        </w:rPr>
        <w:t>го)</w:t>
      </w:r>
      <w:r w:rsidRPr="00961555">
        <w:rPr>
          <w:sz w:val="24"/>
          <w:szCs w:val="24"/>
        </w:rPr>
        <w:tab/>
      </w:r>
      <w:r w:rsidRPr="00961555">
        <w:rPr>
          <w:spacing w:val="-2"/>
          <w:sz w:val="24"/>
          <w:szCs w:val="24"/>
        </w:rPr>
        <w:t>текста</w:t>
      </w:r>
      <w:r w:rsidRPr="00961555">
        <w:rPr>
          <w:sz w:val="24"/>
          <w:szCs w:val="24"/>
        </w:rPr>
        <w:tab/>
      </w:r>
      <w:r w:rsidRPr="00961555">
        <w:rPr>
          <w:spacing w:val="-10"/>
          <w:sz w:val="24"/>
          <w:szCs w:val="24"/>
        </w:rPr>
        <w:t xml:space="preserve">с </w:t>
      </w:r>
      <w:r w:rsidRPr="00961555">
        <w:rPr>
          <w:sz w:val="24"/>
          <w:szCs w:val="24"/>
        </w:rPr>
        <w:t>выражением своего отношения к событиям и фактам, изложенным в тексте;</w:t>
      </w:r>
    </w:p>
    <w:p w:rsidR="00CF7B51" w:rsidRPr="00961555" w:rsidRDefault="00211A1E" w:rsidP="007768E4">
      <w:pPr>
        <w:pStyle w:val="a4"/>
        <w:jc w:val="left"/>
        <w:rPr>
          <w:sz w:val="24"/>
          <w:szCs w:val="24"/>
        </w:rPr>
      </w:pPr>
      <w:r w:rsidRPr="00961555">
        <w:rPr>
          <w:sz w:val="24"/>
          <w:szCs w:val="24"/>
        </w:rPr>
        <w:t>составление</w:t>
      </w:r>
      <w:r w:rsidRPr="00961555">
        <w:rPr>
          <w:spacing w:val="-6"/>
          <w:sz w:val="24"/>
          <w:szCs w:val="24"/>
        </w:rPr>
        <w:t xml:space="preserve"> </w:t>
      </w:r>
      <w:r w:rsidRPr="00961555">
        <w:rPr>
          <w:sz w:val="24"/>
          <w:szCs w:val="24"/>
        </w:rPr>
        <w:t>рассказа</w:t>
      </w:r>
      <w:r w:rsidRPr="00961555">
        <w:rPr>
          <w:spacing w:val="-1"/>
          <w:sz w:val="24"/>
          <w:szCs w:val="24"/>
        </w:rPr>
        <w:t xml:space="preserve"> </w:t>
      </w:r>
      <w:r w:rsidRPr="00961555">
        <w:rPr>
          <w:sz w:val="24"/>
          <w:szCs w:val="24"/>
        </w:rPr>
        <w:t xml:space="preserve">по </w:t>
      </w:r>
      <w:r w:rsidRPr="00961555">
        <w:rPr>
          <w:spacing w:val="-2"/>
          <w:sz w:val="24"/>
          <w:szCs w:val="24"/>
        </w:rPr>
        <w:t>картинкам;</w:t>
      </w:r>
    </w:p>
    <w:p w:rsidR="00CF7B51" w:rsidRPr="00961555" w:rsidRDefault="00211A1E" w:rsidP="007768E4">
      <w:pPr>
        <w:pStyle w:val="a4"/>
        <w:jc w:val="left"/>
        <w:rPr>
          <w:sz w:val="24"/>
          <w:szCs w:val="24"/>
        </w:rPr>
      </w:pPr>
      <w:r w:rsidRPr="00961555">
        <w:rPr>
          <w:sz w:val="24"/>
          <w:szCs w:val="24"/>
        </w:rPr>
        <w:t>изложение</w:t>
      </w:r>
      <w:r w:rsidRPr="00961555">
        <w:rPr>
          <w:spacing w:val="-12"/>
          <w:sz w:val="24"/>
          <w:szCs w:val="24"/>
        </w:rPr>
        <w:t xml:space="preserve"> </w:t>
      </w:r>
      <w:r w:rsidRPr="00961555">
        <w:rPr>
          <w:sz w:val="24"/>
          <w:szCs w:val="24"/>
        </w:rPr>
        <w:t>результатов</w:t>
      </w:r>
      <w:r w:rsidRPr="00961555">
        <w:rPr>
          <w:spacing w:val="-3"/>
          <w:sz w:val="24"/>
          <w:szCs w:val="24"/>
        </w:rPr>
        <w:t xml:space="preserve"> </w:t>
      </w:r>
      <w:r w:rsidRPr="00961555">
        <w:rPr>
          <w:sz w:val="24"/>
          <w:szCs w:val="24"/>
        </w:rPr>
        <w:t>выполненной</w:t>
      </w:r>
      <w:r w:rsidRPr="00961555">
        <w:rPr>
          <w:spacing w:val="-8"/>
          <w:sz w:val="24"/>
          <w:szCs w:val="24"/>
        </w:rPr>
        <w:t xml:space="preserve"> </w:t>
      </w:r>
      <w:r w:rsidRPr="00961555">
        <w:rPr>
          <w:sz w:val="24"/>
          <w:szCs w:val="24"/>
        </w:rPr>
        <w:t>проектной</w:t>
      </w:r>
      <w:r w:rsidRPr="00961555">
        <w:rPr>
          <w:spacing w:val="-3"/>
          <w:sz w:val="24"/>
          <w:szCs w:val="24"/>
        </w:rPr>
        <w:t xml:space="preserve"> </w:t>
      </w:r>
      <w:r w:rsidRPr="00961555">
        <w:rPr>
          <w:spacing w:val="-2"/>
          <w:sz w:val="24"/>
          <w:szCs w:val="24"/>
        </w:rPr>
        <w:t>работы.</w:t>
      </w:r>
    </w:p>
    <w:p w:rsidR="00CF7B51" w:rsidRPr="00961555" w:rsidRDefault="00211A1E" w:rsidP="007768E4">
      <w:pPr>
        <w:pStyle w:val="a4"/>
        <w:jc w:val="left"/>
        <w:rPr>
          <w:sz w:val="24"/>
          <w:szCs w:val="24"/>
        </w:rPr>
      </w:pPr>
      <w:r w:rsidRPr="00961555">
        <w:rPr>
          <w:sz w:val="24"/>
          <w:szCs w:val="24"/>
        </w:rPr>
        <w:t>Данные умения монологической речи развиваются в стандартных ситуациях неоф</w:t>
      </w:r>
      <w:r w:rsidRPr="00961555">
        <w:rPr>
          <w:sz w:val="24"/>
          <w:szCs w:val="24"/>
        </w:rPr>
        <w:t>и</w:t>
      </w:r>
      <w:r w:rsidRPr="00961555">
        <w:rPr>
          <w:sz w:val="24"/>
          <w:szCs w:val="24"/>
        </w:rPr>
        <w:t xml:space="preserve">циального </w:t>
      </w:r>
      <w:r w:rsidRPr="00961555">
        <w:rPr>
          <w:spacing w:val="-2"/>
          <w:sz w:val="24"/>
          <w:szCs w:val="24"/>
        </w:rPr>
        <w:t>общения</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рамках</w:t>
      </w:r>
      <w:r w:rsidRPr="00961555">
        <w:rPr>
          <w:sz w:val="24"/>
          <w:szCs w:val="24"/>
        </w:rPr>
        <w:tab/>
      </w:r>
      <w:r w:rsidRPr="00961555">
        <w:rPr>
          <w:spacing w:val="-2"/>
          <w:sz w:val="24"/>
          <w:szCs w:val="24"/>
        </w:rPr>
        <w:t>тематического</w:t>
      </w:r>
      <w:r w:rsidRPr="00961555">
        <w:rPr>
          <w:sz w:val="24"/>
          <w:szCs w:val="24"/>
        </w:rPr>
        <w:tab/>
      </w:r>
      <w:r w:rsidRPr="00961555">
        <w:rPr>
          <w:spacing w:val="-2"/>
          <w:sz w:val="24"/>
          <w:szCs w:val="24"/>
        </w:rPr>
        <w:t>содержания</w:t>
      </w:r>
      <w:r w:rsidRPr="00961555">
        <w:rPr>
          <w:sz w:val="24"/>
          <w:szCs w:val="24"/>
        </w:rPr>
        <w:tab/>
      </w:r>
      <w:r w:rsidRPr="00961555">
        <w:rPr>
          <w:spacing w:val="-4"/>
          <w:sz w:val="24"/>
          <w:szCs w:val="24"/>
        </w:rPr>
        <w:t>речи</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 xml:space="preserve">опорой </w:t>
      </w:r>
      <w:r w:rsidRPr="00961555">
        <w:rPr>
          <w:sz w:val="24"/>
          <w:szCs w:val="24"/>
        </w:rPr>
        <w:t>на</w:t>
      </w:r>
      <w:r w:rsidRPr="00961555">
        <w:rPr>
          <w:spacing w:val="80"/>
          <w:w w:val="150"/>
          <w:sz w:val="24"/>
          <w:szCs w:val="24"/>
        </w:rPr>
        <w:t xml:space="preserve">  </w:t>
      </w:r>
      <w:r w:rsidRPr="00961555">
        <w:rPr>
          <w:sz w:val="24"/>
          <w:szCs w:val="24"/>
        </w:rPr>
        <w:t>вопросы,</w:t>
      </w:r>
      <w:r w:rsidRPr="00961555">
        <w:rPr>
          <w:spacing w:val="80"/>
          <w:w w:val="150"/>
          <w:sz w:val="24"/>
          <w:szCs w:val="24"/>
        </w:rPr>
        <w:t xml:space="preserve">  </w:t>
      </w:r>
      <w:r w:rsidRPr="00961555">
        <w:rPr>
          <w:sz w:val="24"/>
          <w:szCs w:val="24"/>
        </w:rPr>
        <w:t>ключевые</w:t>
      </w:r>
      <w:r w:rsidRPr="00961555">
        <w:rPr>
          <w:spacing w:val="80"/>
          <w:w w:val="150"/>
          <w:sz w:val="24"/>
          <w:szCs w:val="24"/>
        </w:rPr>
        <w:t xml:space="preserve">  </w:t>
      </w:r>
      <w:r w:rsidRPr="00961555">
        <w:rPr>
          <w:sz w:val="24"/>
          <w:szCs w:val="24"/>
        </w:rPr>
        <w:t>слова,</w:t>
      </w:r>
      <w:r w:rsidRPr="00961555">
        <w:rPr>
          <w:spacing w:val="80"/>
          <w:w w:val="150"/>
          <w:sz w:val="24"/>
          <w:szCs w:val="24"/>
        </w:rPr>
        <w:t xml:space="preserve">  </w:t>
      </w:r>
      <w:r w:rsidRPr="00961555">
        <w:rPr>
          <w:sz w:val="24"/>
          <w:szCs w:val="24"/>
        </w:rPr>
        <w:t>план</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(или)</w:t>
      </w:r>
      <w:r w:rsidRPr="00961555">
        <w:rPr>
          <w:spacing w:val="80"/>
          <w:w w:val="150"/>
          <w:sz w:val="24"/>
          <w:szCs w:val="24"/>
        </w:rPr>
        <w:t xml:space="preserve">  </w:t>
      </w:r>
      <w:r w:rsidRPr="00961555">
        <w:rPr>
          <w:sz w:val="24"/>
          <w:szCs w:val="24"/>
        </w:rPr>
        <w:t>иллюстрации,</w:t>
      </w:r>
      <w:r w:rsidRPr="00961555">
        <w:rPr>
          <w:spacing w:val="80"/>
          <w:w w:val="150"/>
          <w:sz w:val="24"/>
          <w:szCs w:val="24"/>
        </w:rPr>
        <w:t xml:space="preserve">  </w:t>
      </w:r>
      <w:r w:rsidRPr="00961555">
        <w:rPr>
          <w:sz w:val="24"/>
          <w:szCs w:val="24"/>
        </w:rPr>
        <w:t>фотографии,</w:t>
      </w:r>
      <w:r w:rsidRPr="00961555">
        <w:rPr>
          <w:spacing w:val="80"/>
          <w:w w:val="150"/>
          <w:sz w:val="24"/>
          <w:szCs w:val="24"/>
        </w:rPr>
        <w:t xml:space="preserve">  </w:t>
      </w:r>
      <w:r w:rsidRPr="00961555">
        <w:rPr>
          <w:sz w:val="24"/>
          <w:szCs w:val="24"/>
        </w:rPr>
        <w:t>таблицы или без опоры.</w:t>
      </w:r>
    </w:p>
    <w:p w:rsidR="00CF7B51" w:rsidRPr="00961555" w:rsidRDefault="00211A1E" w:rsidP="007768E4">
      <w:pPr>
        <w:pStyle w:val="a4"/>
        <w:jc w:val="left"/>
        <w:rPr>
          <w:sz w:val="24"/>
          <w:szCs w:val="24"/>
        </w:rPr>
      </w:pPr>
      <w:r w:rsidRPr="00961555">
        <w:rPr>
          <w:sz w:val="24"/>
          <w:szCs w:val="24"/>
        </w:rPr>
        <w:t>Объём</w:t>
      </w:r>
      <w:r w:rsidRPr="00961555">
        <w:rPr>
          <w:spacing w:val="-1"/>
          <w:sz w:val="24"/>
          <w:szCs w:val="24"/>
        </w:rPr>
        <w:t xml:space="preserve"> </w:t>
      </w:r>
      <w:r w:rsidRPr="00961555">
        <w:rPr>
          <w:sz w:val="24"/>
          <w:szCs w:val="24"/>
        </w:rPr>
        <w:t>монологического</w:t>
      </w:r>
      <w:r w:rsidRPr="00961555">
        <w:rPr>
          <w:spacing w:val="-1"/>
          <w:sz w:val="24"/>
          <w:szCs w:val="24"/>
        </w:rPr>
        <w:t xml:space="preserve"> </w:t>
      </w:r>
      <w:r w:rsidRPr="00961555">
        <w:rPr>
          <w:sz w:val="24"/>
          <w:szCs w:val="24"/>
        </w:rPr>
        <w:t>высказывания</w:t>
      </w:r>
      <w:r w:rsidRPr="00961555">
        <w:rPr>
          <w:spacing w:val="-1"/>
          <w:sz w:val="24"/>
          <w:szCs w:val="24"/>
        </w:rPr>
        <w:t xml:space="preserve"> </w:t>
      </w:r>
      <w:r w:rsidRPr="00961555">
        <w:rPr>
          <w:sz w:val="24"/>
          <w:szCs w:val="24"/>
        </w:rPr>
        <w:t>–</w:t>
      </w:r>
      <w:r w:rsidRPr="00961555">
        <w:rPr>
          <w:spacing w:val="-2"/>
          <w:sz w:val="24"/>
          <w:szCs w:val="24"/>
        </w:rPr>
        <w:t xml:space="preserve"> </w:t>
      </w:r>
      <w:r w:rsidRPr="00961555">
        <w:rPr>
          <w:sz w:val="24"/>
          <w:szCs w:val="24"/>
        </w:rPr>
        <w:t>10–12</w:t>
      </w:r>
      <w:r w:rsidRPr="00961555">
        <w:rPr>
          <w:spacing w:val="-5"/>
          <w:sz w:val="24"/>
          <w:szCs w:val="24"/>
        </w:rPr>
        <w:t xml:space="preserve"> </w:t>
      </w:r>
      <w:r w:rsidRPr="00961555">
        <w:rPr>
          <w:spacing w:val="-2"/>
          <w:sz w:val="24"/>
          <w:szCs w:val="24"/>
        </w:rPr>
        <w:t>фраз.</w:t>
      </w:r>
    </w:p>
    <w:p w:rsidR="00CF7B51" w:rsidRPr="00961555" w:rsidRDefault="00211A1E" w:rsidP="007768E4">
      <w:pPr>
        <w:pStyle w:val="a4"/>
        <w:jc w:val="left"/>
        <w:rPr>
          <w:sz w:val="24"/>
          <w:szCs w:val="24"/>
        </w:rPr>
      </w:pPr>
      <w:r w:rsidRPr="00961555">
        <w:rPr>
          <w:spacing w:val="-2"/>
          <w:sz w:val="24"/>
          <w:szCs w:val="24"/>
        </w:rPr>
        <w:t>Аудирование.</w:t>
      </w:r>
    </w:p>
    <w:p w:rsidR="00CF7B51" w:rsidRPr="00961555" w:rsidRDefault="00211A1E" w:rsidP="007768E4">
      <w:pPr>
        <w:pStyle w:val="a4"/>
        <w:jc w:val="left"/>
        <w:rPr>
          <w:sz w:val="24"/>
          <w:szCs w:val="24"/>
        </w:rPr>
      </w:pPr>
      <w:r w:rsidRPr="00961555">
        <w:rPr>
          <w:sz w:val="24"/>
          <w:szCs w:val="24"/>
        </w:rPr>
        <w:t>При</w:t>
      </w:r>
      <w:r w:rsidRPr="00961555">
        <w:rPr>
          <w:spacing w:val="79"/>
          <w:w w:val="150"/>
          <w:sz w:val="24"/>
          <w:szCs w:val="24"/>
        </w:rPr>
        <w:t xml:space="preserve">   </w:t>
      </w:r>
      <w:r w:rsidRPr="00961555">
        <w:rPr>
          <w:sz w:val="24"/>
          <w:szCs w:val="24"/>
        </w:rPr>
        <w:t>непосредственном</w:t>
      </w:r>
      <w:r w:rsidRPr="00961555">
        <w:rPr>
          <w:spacing w:val="76"/>
          <w:w w:val="150"/>
          <w:sz w:val="24"/>
          <w:szCs w:val="24"/>
        </w:rPr>
        <w:t xml:space="preserve">   </w:t>
      </w:r>
      <w:r w:rsidRPr="00961555">
        <w:rPr>
          <w:sz w:val="24"/>
          <w:szCs w:val="24"/>
        </w:rPr>
        <w:t>общении:</w:t>
      </w:r>
      <w:r w:rsidRPr="00961555">
        <w:rPr>
          <w:spacing w:val="76"/>
          <w:w w:val="150"/>
          <w:sz w:val="24"/>
          <w:szCs w:val="24"/>
        </w:rPr>
        <w:t xml:space="preserve">   </w:t>
      </w:r>
      <w:r w:rsidRPr="00961555">
        <w:rPr>
          <w:sz w:val="24"/>
          <w:szCs w:val="24"/>
        </w:rPr>
        <w:t>понимание</w:t>
      </w:r>
      <w:r w:rsidRPr="00961555">
        <w:rPr>
          <w:spacing w:val="77"/>
          <w:w w:val="150"/>
          <w:sz w:val="24"/>
          <w:szCs w:val="24"/>
        </w:rPr>
        <w:t xml:space="preserve">   </w:t>
      </w:r>
      <w:r w:rsidRPr="00961555">
        <w:rPr>
          <w:sz w:val="24"/>
          <w:szCs w:val="24"/>
        </w:rPr>
        <w:t>на</w:t>
      </w:r>
      <w:r w:rsidRPr="00961555">
        <w:rPr>
          <w:spacing w:val="79"/>
          <w:w w:val="150"/>
          <w:sz w:val="24"/>
          <w:szCs w:val="24"/>
        </w:rPr>
        <w:t xml:space="preserve">   </w:t>
      </w:r>
      <w:r w:rsidRPr="00961555">
        <w:rPr>
          <w:sz w:val="24"/>
          <w:szCs w:val="24"/>
        </w:rPr>
        <w:t>слух</w:t>
      </w:r>
      <w:r w:rsidRPr="00961555">
        <w:rPr>
          <w:spacing w:val="77"/>
          <w:w w:val="150"/>
          <w:sz w:val="24"/>
          <w:szCs w:val="24"/>
        </w:rPr>
        <w:t xml:space="preserve">   </w:t>
      </w:r>
      <w:r w:rsidRPr="00961555">
        <w:rPr>
          <w:sz w:val="24"/>
          <w:szCs w:val="24"/>
        </w:rPr>
        <w:t>речи</w:t>
      </w:r>
      <w:r w:rsidRPr="00961555">
        <w:rPr>
          <w:spacing w:val="80"/>
          <w:w w:val="150"/>
          <w:sz w:val="24"/>
          <w:szCs w:val="24"/>
        </w:rPr>
        <w:t xml:space="preserve">   </w:t>
      </w:r>
      <w:r w:rsidRPr="00961555">
        <w:rPr>
          <w:sz w:val="24"/>
          <w:szCs w:val="24"/>
        </w:rPr>
        <w:t>учителя и одноклассников и вербальная (невербальная) реакция на услышанное, использ</w:t>
      </w:r>
      <w:r w:rsidRPr="00961555">
        <w:rPr>
          <w:sz w:val="24"/>
          <w:szCs w:val="24"/>
        </w:rPr>
        <w:t>о</w:t>
      </w:r>
      <w:r w:rsidRPr="00961555">
        <w:rPr>
          <w:sz w:val="24"/>
          <w:szCs w:val="24"/>
        </w:rPr>
        <w:t>вание переспрос или просьбу повторить для уточнения отдельных деталей.</w:t>
      </w:r>
    </w:p>
    <w:p w:rsidR="00CF7B51" w:rsidRPr="00961555" w:rsidRDefault="00211A1E" w:rsidP="007768E4">
      <w:pPr>
        <w:pStyle w:val="a4"/>
        <w:jc w:val="left"/>
        <w:rPr>
          <w:sz w:val="24"/>
          <w:szCs w:val="24"/>
        </w:rPr>
      </w:pPr>
      <w:r w:rsidRPr="00961555">
        <w:rPr>
          <w:sz w:val="24"/>
          <w:szCs w:val="24"/>
        </w:rPr>
        <w:t xml:space="preserve">При опосредованном общении: дальнейшее развитие восприятия и понимания на </w:t>
      </w:r>
      <w:r w:rsidRPr="00961555">
        <w:rPr>
          <w:sz w:val="24"/>
          <w:szCs w:val="24"/>
        </w:rPr>
        <w:lastRenderedPageBreak/>
        <w:t>слух несложных аутентичных текстов, содержащих отдельные неизученные языковые я</w:t>
      </w:r>
      <w:r w:rsidRPr="00961555">
        <w:rPr>
          <w:sz w:val="24"/>
          <w:szCs w:val="24"/>
        </w:rPr>
        <w:t>в</w:t>
      </w:r>
      <w:r w:rsidRPr="00961555">
        <w:rPr>
          <w:sz w:val="24"/>
          <w:szCs w:val="24"/>
        </w:rPr>
        <w:t xml:space="preserve">ления, с разной </w:t>
      </w:r>
      <w:r w:rsidRPr="00961555">
        <w:rPr>
          <w:spacing w:val="-2"/>
          <w:sz w:val="24"/>
          <w:szCs w:val="24"/>
        </w:rPr>
        <w:t>глубиной</w:t>
      </w:r>
      <w:r w:rsidRPr="00961555">
        <w:rPr>
          <w:sz w:val="24"/>
          <w:szCs w:val="24"/>
        </w:rPr>
        <w:tab/>
      </w:r>
      <w:r w:rsidRPr="00961555">
        <w:rPr>
          <w:spacing w:val="-2"/>
          <w:sz w:val="24"/>
          <w:szCs w:val="24"/>
        </w:rPr>
        <w:t>проникновения</w:t>
      </w:r>
      <w:r w:rsidRPr="00961555">
        <w:rPr>
          <w:sz w:val="24"/>
          <w:szCs w:val="24"/>
        </w:rPr>
        <w:tab/>
      </w:r>
      <w:r w:rsidRPr="00961555">
        <w:rPr>
          <w:spacing w:val="-10"/>
          <w:sz w:val="24"/>
          <w:szCs w:val="24"/>
        </w:rPr>
        <w:t>в</w:t>
      </w:r>
      <w:r w:rsidRPr="00961555">
        <w:rPr>
          <w:sz w:val="24"/>
          <w:szCs w:val="24"/>
        </w:rPr>
        <w:tab/>
      </w:r>
      <w:r w:rsidRPr="00961555">
        <w:rPr>
          <w:spacing w:val="-6"/>
          <w:sz w:val="24"/>
          <w:szCs w:val="24"/>
        </w:rPr>
        <w:t>их</w:t>
      </w:r>
      <w:r w:rsidRPr="00961555">
        <w:rPr>
          <w:sz w:val="24"/>
          <w:szCs w:val="24"/>
        </w:rPr>
        <w:tab/>
      </w:r>
      <w:r w:rsidRPr="00961555">
        <w:rPr>
          <w:spacing w:val="-2"/>
          <w:sz w:val="24"/>
          <w:szCs w:val="24"/>
        </w:rPr>
        <w:t xml:space="preserve">содержание </w:t>
      </w:r>
      <w:r w:rsidRPr="00961555">
        <w:rPr>
          <w:sz w:val="24"/>
          <w:szCs w:val="24"/>
        </w:rPr>
        <w:t>в зависимости от поставленной коммуникативной задачи: с пониманием основного содержания, с пониман</w:t>
      </w:r>
      <w:r w:rsidRPr="00961555">
        <w:rPr>
          <w:sz w:val="24"/>
          <w:szCs w:val="24"/>
        </w:rPr>
        <w:t>и</w:t>
      </w:r>
      <w:r w:rsidRPr="00961555">
        <w:rPr>
          <w:sz w:val="24"/>
          <w:szCs w:val="24"/>
        </w:rPr>
        <w:t>ем нужной (интересующей, запрашиваемой) информации.</w:t>
      </w:r>
    </w:p>
    <w:p w:rsidR="00CF7B51" w:rsidRPr="00961555" w:rsidRDefault="00211A1E" w:rsidP="007768E4">
      <w:pPr>
        <w:pStyle w:val="a4"/>
        <w:jc w:val="left"/>
        <w:rPr>
          <w:sz w:val="24"/>
          <w:szCs w:val="24"/>
        </w:rPr>
      </w:pPr>
      <w:r w:rsidRPr="00961555">
        <w:rPr>
          <w:sz w:val="24"/>
          <w:szCs w:val="24"/>
        </w:rPr>
        <w:t>Аудирование с пониманием основного содержания текста предполагает умение о</w:t>
      </w:r>
      <w:r w:rsidRPr="00961555">
        <w:rPr>
          <w:sz w:val="24"/>
          <w:szCs w:val="24"/>
        </w:rPr>
        <w:t>п</w:t>
      </w:r>
      <w:r w:rsidRPr="00961555">
        <w:rPr>
          <w:sz w:val="24"/>
          <w:szCs w:val="24"/>
        </w:rPr>
        <w:t xml:space="preserve">ределять </w:t>
      </w:r>
      <w:r w:rsidRPr="00961555">
        <w:rPr>
          <w:spacing w:val="-2"/>
          <w:sz w:val="24"/>
          <w:szCs w:val="24"/>
        </w:rPr>
        <w:t>основную</w:t>
      </w:r>
      <w:r w:rsidRPr="00961555">
        <w:rPr>
          <w:sz w:val="24"/>
          <w:szCs w:val="24"/>
        </w:rPr>
        <w:tab/>
      </w:r>
      <w:r w:rsidRPr="00961555">
        <w:rPr>
          <w:spacing w:val="-4"/>
          <w:sz w:val="24"/>
          <w:szCs w:val="24"/>
        </w:rPr>
        <w:t>тему</w:t>
      </w:r>
      <w:r w:rsidRPr="00961555">
        <w:rPr>
          <w:sz w:val="24"/>
          <w:szCs w:val="24"/>
        </w:rPr>
        <w:tab/>
      </w:r>
      <w:r w:rsidRPr="00961555">
        <w:rPr>
          <w:spacing w:val="-2"/>
          <w:sz w:val="24"/>
          <w:szCs w:val="24"/>
        </w:rPr>
        <w:t>(идею)</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главные</w:t>
      </w:r>
      <w:r w:rsidRPr="00961555">
        <w:rPr>
          <w:sz w:val="24"/>
          <w:szCs w:val="24"/>
        </w:rPr>
        <w:tab/>
      </w:r>
      <w:r w:rsidRPr="00961555">
        <w:rPr>
          <w:spacing w:val="-2"/>
          <w:sz w:val="24"/>
          <w:szCs w:val="24"/>
        </w:rPr>
        <w:t>факты</w:t>
      </w:r>
      <w:r w:rsidRPr="00961555">
        <w:rPr>
          <w:sz w:val="24"/>
          <w:szCs w:val="24"/>
        </w:rPr>
        <w:tab/>
      </w:r>
      <w:r w:rsidRPr="00961555">
        <w:rPr>
          <w:spacing w:val="-2"/>
          <w:sz w:val="24"/>
          <w:szCs w:val="24"/>
        </w:rPr>
        <w:t xml:space="preserve">(события) </w:t>
      </w:r>
      <w:r w:rsidRPr="00961555">
        <w:rPr>
          <w:sz w:val="24"/>
          <w:szCs w:val="24"/>
        </w:rPr>
        <w:t>в</w:t>
      </w:r>
      <w:r w:rsidRPr="00961555">
        <w:rPr>
          <w:spacing w:val="63"/>
          <w:w w:val="150"/>
          <w:sz w:val="24"/>
          <w:szCs w:val="24"/>
        </w:rPr>
        <w:t xml:space="preserve">    </w:t>
      </w:r>
      <w:r w:rsidRPr="00961555">
        <w:rPr>
          <w:sz w:val="24"/>
          <w:szCs w:val="24"/>
        </w:rPr>
        <w:t>восприн</w:t>
      </w:r>
      <w:r w:rsidRPr="00961555">
        <w:rPr>
          <w:sz w:val="24"/>
          <w:szCs w:val="24"/>
        </w:rPr>
        <w:t>и</w:t>
      </w:r>
      <w:r w:rsidRPr="00961555">
        <w:rPr>
          <w:sz w:val="24"/>
          <w:szCs w:val="24"/>
        </w:rPr>
        <w:t>маемом</w:t>
      </w:r>
      <w:r w:rsidRPr="00961555">
        <w:rPr>
          <w:spacing w:val="62"/>
          <w:w w:val="150"/>
          <w:sz w:val="24"/>
          <w:szCs w:val="24"/>
        </w:rPr>
        <w:t xml:space="preserve">    </w:t>
      </w:r>
      <w:r w:rsidRPr="00961555">
        <w:rPr>
          <w:sz w:val="24"/>
          <w:szCs w:val="24"/>
        </w:rPr>
        <w:t>на</w:t>
      </w:r>
      <w:r w:rsidRPr="00961555">
        <w:rPr>
          <w:spacing w:val="63"/>
          <w:w w:val="150"/>
          <w:sz w:val="24"/>
          <w:szCs w:val="24"/>
        </w:rPr>
        <w:t xml:space="preserve">    </w:t>
      </w:r>
      <w:r w:rsidRPr="00961555">
        <w:rPr>
          <w:sz w:val="24"/>
          <w:szCs w:val="24"/>
        </w:rPr>
        <w:t>слух</w:t>
      </w:r>
      <w:r w:rsidRPr="00961555">
        <w:rPr>
          <w:spacing w:val="63"/>
          <w:w w:val="150"/>
          <w:sz w:val="24"/>
          <w:szCs w:val="24"/>
        </w:rPr>
        <w:t xml:space="preserve">    </w:t>
      </w:r>
      <w:r w:rsidRPr="00961555">
        <w:rPr>
          <w:sz w:val="24"/>
          <w:szCs w:val="24"/>
        </w:rPr>
        <w:t>тексте,</w:t>
      </w:r>
      <w:r w:rsidRPr="00961555">
        <w:rPr>
          <w:spacing w:val="62"/>
          <w:w w:val="150"/>
          <w:sz w:val="24"/>
          <w:szCs w:val="24"/>
        </w:rPr>
        <w:t xml:space="preserve">    </w:t>
      </w:r>
      <w:r w:rsidRPr="00961555">
        <w:rPr>
          <w:sz w:val="24"/>
          <w:szCs w:val="24"/>
        </w:rPr>
        <w:t>отделять</w:t>
      </w:r>
      <w:r w:rsidRPr="00961555">
        <w:rPr>
          <w:spacing w:val="62"/>
          <w:w w:val="150"/>
          <w:sz w:val="24"/>
          <w:szCs w:val="24"/>
        </w:rPr>
        <w:t xml:space="preserve">    </w:t>
      </w:r>
      <w:r w:rsidRPr="00961555">
        <w:rPr>
          <w:sz w:val="24"/>
          <w:szCs w:val="24"/>
        </w:rPr>
        <w:t>главную</w:t>
      </w:r>
      <w:r w:rsidRPr="00961555">
        <w:rPr>
          <w:spacing w:val="64"/>
          <w:w w:val="150"/>
          <w:sz w:val="24"/>
          <w:szCs w:val="24"/>
        </w:rPr>
        <w:t xml:space="preserve">    </w:t>
      </w:r>
      <w:r w:rsidRPr="00961555">
        <w:rPr>
          <w:sz w:val="24"/>
          <w:szCs w:val="24"/>
        </w:rPr>
        <w:t>информацию от</w:t>
      </w:r>
      <w:r w:rsidRPr="00961555">
        <w:rPr>
          <w:spacing w:val="-6"/>
          <w:sz w:val="24"/>
          <w:szCs w:val="24"/>
        </w:rPr>
        <w:t xml:space="preserve"> </w:t>
      </w:r>
      <w:r w:rsidRPr="00961555">
        <w:rPr>
          <w:sz w:val="24"/>
          <w:szCs w:val="24"/>
        </w:rPr>
        <w:t>второстепенной, прогнозировать</w:t>
      </w:r>
      <w:r w:rsidRPr="00961555">
        <w:rPr>
          <w:spacing w:val="-1"/>
          <w:sz w:val="24"/>
          <w:szCs w:val="24"/>
        </w:rPr>
        <w:t xml:space="preserve"> </w:t>
      </w:r>
      <w:r w:rsidRPr="00961555">
        <w:rPr>
          <w:sz w:val="24"/>
          <w:szCs w:val="24"/>
        </w:rPr>
        <w:t>содержание текста по</w:t>
      </w:r>
      <w:r w:rsidRPr="00961555">
        <w:rPr>
          <w:spacing w:val="-2"/>
          <w:sz w:val="24"/>
          <w:szCs w:val="24"/>
        </w:rPr>
        <w:t xml:space="preserve"> </w:t>
      </w:r>
      <w:r w:rsidRPr="00961555">
        <w:rPr>
          <w:sz w:val="24"/>
          <w:szCs w:val="24"/>
        </w:rPr>
        <w:t>началу</w:t>
      </w:r>
      <w:r w:rsidRPr="00961555">
        <w:rPr>
          <w:spacing w:val="-7"/>
          <w:sz w:val="24"/>
          <w:szCs w:val="24"/>
        </w:rPr>
        <w:t xml:space="preserve"> </w:t>
      </w:r>
      <w:r w:rsidRPr="00961555">
        <w:rPr>
          <w:sz w:val="24"/>
          <w:szCs w:val="24"/>
        </w:rPr>
        <w:t>сообщения, игнорировать</w:t>
      </w:r>
      <w:r w:rsidRPr="00961555">
        <w:rPr>
          <w:spacing w:val="-1"/>
          <w:sz w:val="24"/>
          <w:szCs w:val="24"/>
        </w:rPr>
        <w:t xml:space="preserve"> </w:t>
      </w:r>
      <w:r w:rsidRPr="00961555">
        <w:rPr>
          <w:sz w:val="24"/>
          <w:szCs w:val="24"/>
        </w:rPr>
        <w:t>незнакомые слова, несущественные для понимания основного содержания.</w:t>
      </w:r>
    </w:p>
    <w:p w:rsidR="00CF7B51" w:rsidRPr="00961555" w:rsidRDefault="00211A1E" w:rsidP="007768E4">
      <w:pPr>
        <w:pStyle w:val="a4"/>
        <w:jc w:val="left"/>
        <w:rPr>
          <w:sz w:val="24"/>
          <w:szCs w:val="24"/>
        </w:rPr>
      </w:pPr>
      <w:r w:rsidRPr="00961555">
        <w:rPr>
          <w:sz w:val="24"/>
          <w:szCs w:val="24"/>
        </w:rPr>
        <w:t>Аудирование с пониманием</w:t>
      </w:r>
      <w:r w:rsidRPr="00961555">
        <w:rPr>
          <w:spacing w:val="-2"/>
          <w:sz w:val="24"/>
          <w:szCs w:val="24"/>
        </w:rPr>
        <w:t xml:space="preserve"> </w:t>
      </w:r>
      <w:r w:rsidRPr="00961555">
        <w:rPr>
          <w:sz w:val="24"/>
          <w:szCs w:val="24"/>
        </w:rPr>
        <w:t>нужной</w:t>
      </w:r>
      <w:r w:rsidRPr="00961555">
        <w:rPr>
          <w:spacing w:val="-2"/>
          <w:sz w:val="24"/>
          <w:szCs w:val="24"/>
        </w:rPr>
        <w:t xml:space="preserve"> </w:t>
      </w:r>
      <w:r w:rsidRPr="00961555">
        <w:rPr>
          <w:sz w:val="24"/>
          <w:szCs w:val="24"/>
        </w:rPr>
        <w:t>(интересующей, запрашиваемой)</w:t>
      </w:r>
      <w:r w:rsidRPr="00961555">
        <w:rPr>
          <w:spacing w:val="-2"/>
          <w:sz w:val="24"/>
          <w:szCs w:val="24"/>
        </w:rPr>
        <w:t xml:space="preserve"> </w:t>
      </w:r>
      <w:r w:rsidRPr="00961555">
        <w:rPr>
          <w:sz w:val="24"/>
          <w:szCs w:val="24"/>
        </w:rPr>
        <w:t>информации</w:t>
      </w:r>
      <w:r w:rsidRPr="00961555">
        <w:rPr>
          <w:spacing w:val="-2"/>
          <w:sz w:val="24"/>
          <w:szCs w:val="24"/>
        </w:rPr>
        <w:t xml:space="preserve"> </w:t>
      </w:r>
      <w:r w:rsidRPr="00961555">
        <w:rPr>
          <w:sz w:val="24"/>
          <w:szCs w:val="24"/>
        </w:rPr>
        <w:t xml:space="preserve">предполагает </w:t>
      </w:r>
      <w:r w:rsidRPr="00961555">
        <w:rPr>
          <w:spacing w:val="-2"/>
          <w:sz w:val="24"/>
          <w:szCs w:val="24"/>
        </w:rPr>
        <w:t>умение</w:t>
      </w:r>
      <w:r w:rsidRPr="00961555">
        <w:rPr>
          <w:sz w:val="24"/>
          <w:szCs w:val="24"/>
        </w:rPr>
        <w:tab/>
      </w:r>
      <w:r w:rsidRPr="00961555">
        <w:rPr>
          <w:spacing w:val="-2"/>
          <w:sz w:val="24"/>
          <w:szCs w:val="24"/>
        </w:rPr>
        <w:t>выделять</w:t>
      </w:r>
      <w:r w:rsidRPr="00961555">
        <w:rPr>
          <w:sz w:val="24"/>
          <w:szCs w:val="24"/>
        </w:rPr>
        <w:tab/>
      </w:r>
      <w:r w:rsidRPr="00961555">
        <w:rPr>
          <w:spacing w:val="-2"/>
          <w:sz w:val="24"/>
          <w:szCs w:val="24"/>
        </w:rPr>
        <w:t>нужную</w:t>
      </w:r>
      <w:r w:rsidRPr="00961555">
        <w:rPr>
          <w:sz w:val="24"/>
          <w:szCs w:val="24"/>
        </w:rPr>
        <w:tab/>
      </w:r>
      <w:r w:rsidRPr="00961555">
        <w:rPr>
          <w:spacing w:val="-2"/>
          <w:sz w:val="24"/>
          <w:szCs w:val="24"/>
        </w:rPr>
        <w:t xml:space="preserve">(интересующую, </w:t>
      </w:r>
      <w:r w:rsidRPr="00961555">
        <w:rPr>
          <w:sz w:val="24"/>
          <w:szCs w:val="24"/>
        </w:rPr>
        <w:t>запрашиваемую)</w:t>
      </w:r>
      <w:r w:rsidRPr="00961555">
        <w:rPr>
          <w:spacing w:val="67"/>
          <w:w w:val="150"/>
          <w:sz w:val="24"/>
          <w:szCs w:val="24"/>
        </w:rPr>
        <w:t xml:space="preserve">   </w:t>
      </w:r>
      <w:r w:rsidRPr="00961555">
        <w:rPr>
          <w:sz w:val="24"/>
          <w:szCs w:val="24"/>
        </w:rPr>
        <w:t>информацию,</w:t>
      </w:r>
      <w:r w:rsidRPr="00961555">
        <w:rPr>
          <w:spacing w:val="66"/>
          <w:w w:val="150"/>
          <w:sz w:val="24"/>
          <w:szCs w:val="24"/>
        </w:rPr>
        <w:t xml:space="preserve">   </w:t>
      </w:r>
      <w:r w:rsidRPr="00961555">
        <w:rPr>
          <w:sz w:val="24"/>
          <w:szCs w:val="24"/>
        </w:rPr>
        <w:t>представленную</w:t>
      </w:r>
      <w:r w:rsidRPr="00961555">
        <w:rPr>
          <w:spacing w:val="66"/>
          <w:w w:val="150"/>
          <w:sz w:val="24"/>
          <w:szCs w:val="24"/>
        </w:rPr>
        <w:t xml:space="preserve">   </w:t>
      </w:r>
      <w:r w:rsidRPr="00961555">
        <w:rPr>
          <w:sz w:val="24"/>
          <w:szCs w:val="24"/>
        </w:rPr>
        <w:t>в</w:t>
      </w:r>
      <w:r w:rsidRPr="00961555">
        <w:rPr>
          <w:spacing w:val="67"/>
          <w:w w:val="150"/>
          <w:sz w:val="24"/>
          <w:szCs w:val="24"/>
        </w:rPr>
        <w:t xml:space="preserve">   </w:t>
      </w:r>
      <w:r w:rsidRPr="00961555">
        <w:rPr>
          <w:sz w:val="24"/>
          <w:szCs w:val="24"/>
        </w:rPr>
        <w:t>эксплицитной</w:t>
      </w:r>
      <w:r w:rsidRPr="00961555">
        <w:rPr>
          <w:spacing w:val="65"/>
          <w:w w:val="150"/>
          <w:sz w:val="24"/>
          <w:szCs w:val="24"/>
        </w:rPr>
        <w:t xml:space="preserve">   </w:t>
      </w:r>
      <w:r w:rsidRPr="00961555">
        <w:rPr>
          <w:sz w:val="24"/>
          <w:szCs w:val="24"/>
        </w:rPr>
        <w:t>(явной)</w:t>
      </w:r>
      <w:r w:rsidRPr="00961555">
        <w:rPr>
          <w:spacing w:val="65"/>
          <w:w w:val="150"/>
          <w:sz w:val="24"/>
          <w:szCs w:val="24"/>
        </w:rPr>
        <w:t xml:space="preserve">   </w:t>
      </w:r>
      <w:r w:rsidRPr="00961555">
        <w:rPr>
          <w:sz w:val="24"/>
          <w:szCs w:val="24"/>
        </w:rPr>
        <w:t>форме, в во</w:t>
      </w:r>
      <w:r w:rsidRPr="00961555">
        <w:rPr>
          <w:sz w:val="24"/>
          <w:szCs w:val="24"/>
        </w:rPr>
        <w:t>с</w:t>
      </w:r>
      <w:r w:rsidRPr="00961555">
        <w:rPr>
          <w:sz w:val="24"/>
          <w:szCs w:val="24"/>
        </w:rPr>
        <w:t>принимаемом на слух тексте.</w:t>
      </w:r>
    </w:p>
    <w:p w:rsidR="00CF7B51" w:rsidRPr="00961555" w:rsidRDefault="00211A1E" w:rsidP="007768E4">
      <w:pPr>
        <w:pStyle w:val="a4"/>
        <w:jc w:val="left"/>
        <w:rPr>
          <w:sz w:val="24"/>
          <w:szCs w:val="24"/>
        </w:rPr>
      </w:pPr>
      <w:r w:rsidRPr="00961555">
        <w:rPr>
          <w:sz w:val="24"/>
          <w:szCs w:val="24"/>
        </w:rPr>
        <w:t>Тексты</w:t>
      </w:r>
      <w:r w:rsidRPr="00961555">
        <w:rPr>
          <w:spacing w:val="80"/>
          <w:w w:val="150"/>
          <w:sz w:val="24"/>
          <w:szCs w:val="24"/>
        </w:rPr>
        <w:t xml:space="preserve">   </w:t>
      </w:r>
      <w:r w:rsidRPr="00961555">
        <w:rPr>
          <w:sz w:val="24"/>
          <w:szCs w:val="24"/>
        </w:rPr>
        <w:t>для</w:t>
      </w:r>
      <w:r w:rsidRPr="00961555">
        <w:rPr>
          <w:spacing w:val="80"/>
          <w:w w:val="150"/>
          <w:sz w:val="24"/>
          <w:szCs w:val="24"/>
        </w:rPr>
        <w:t xml:space="preserve">   </w:t>
      </w:r>
      <w:r w:rsidRPr="00961555">
        <w:rPr>
          <w:sz w:val="24"/>
          <w:szCs w:val="24"/>
        </w:rPr>
        <w:t>аудирования:</w:t>
      </w:r>
      <w:r w:rsidRPr="00961555">
        <w:rPr>
          <w:spacing w:val="80"/>
          <w:w w:val="150"/>
          <w:sz w:val="24"/>
          <w:szCs w:val="24"/>
        </w:rPr>
        <w:t xml:space="preserve">   </w:t>
      </w:r>
      <w:r w:rsidRPr="00961555">
        <w:rPr>
          <w:sz w:val="24"/>
          <w:szCs w:val="24"/>
        </w:rPr>
        <w:t>диалог</w:t>
      </w:r>
      <w:r w:rsidRPr="00961555">
        <w:rPr>
          <w:spacing w:val="79"/>
          <w:w w:val="150"/>
          <w:sz w:val="24"/>
          <w:szCs w:val="24"/>
        </w:rPr>
        <w:t xml:space="preserve">   </w:t>
      </w:r>
      <w:r w:rsidRPr="00961555">
        <w:rPr>
          <w:sz w:val="24"/>
          <w:szCs w:val="24"/>
        </w:rPr>
        <w:t>(беседа),</w:t>
      </w:r>
      <w:r w:rsidRPr="00961555">
        <w:rPr>
          <w:spacing w:val="80"/>
          <w:w w:val="150"/>
          <w:sz w:val="24"/>
          <w:szCs w:val="24"/>
        </w:rPr>
        <w:t xml:space="preserve">   </w:t>
      </w:r>
      <w:r w:rsidRPr="00961555">
        <w:rPr>
          <w:sz w:val="24"/>
          <w:szCs w:val="24"/>
        </w:rPr>
        <w:t>высказывания</w:t>
      </w:r>
      <w:r w:rsidRPr="00961555">
        <w:rPr>
          <w:spacing w:val="79"/>
          <w:w w:val="150"/>
          <w:sz w:val="24"/>
          <w:szCs w:val="24"/>
        </w:rPr>
        <w:t xml:space="preserve">   </w:t>
      </w:r>
      <w:r w:rsidRPr="00961555">
        <w:rPr>
          <w:sz w:val="24"/>
          <w:szCs w:val="24"/>
        </w:rPr>
        <w:t>собеседников в ситуациях повседневного общения, рассказ, сообщение информационного характера.</w:t>
      </w:r>
    </w:p>
    <w:p w:rsidR="00CF7B51" w:rsidRPr="00961555" w:rsidRDefault="00211A1E" w:rsidP="007768E4">
      <w:pPr>
        <w:pStyle w:val="a4"/>
        <w:jc w:val="left"/>
        <w:rPr>
          <w:sz w:val="24"/>
          <w:szCs w:val="24"/>
        </w:rPr>
      </w:pPr>
      <w:r w:rsidRPr="00961555">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CF7B51" w:rsidRPr="00961555" w:rsidRDefault="00211A1E" w:rsidP="007768E4">
      <w:pPr>
        <w:pStyle w:val="a4"/>
        <w:jc w:val="left"/>
        <w:rPr>
          <w:sz w:val="24"/>
          <w:szCs w:val="24"/>
        </w:rPr>
      </w:pPr>
      <w:r w:rsidRPr="00961555">
        <w:rPr>
          <w:sz w:val="24"/>
          <w:szCs w:val="24"/>
        </w:rPr>
        <w:t>Время</w:t>
      </w:r>
      <w:r w:rsidRPr="00961555">
        <w:rPr>
          <w:spacing w:val="-4"/>
          <w:sz w:val="24"/>
          <w:szCs w:val="24"/>
        </w:rPr>
        <w:t xml:space="preserve"> </w:t>
      </w:r>
      <w:r w:rsidRPr="00961555">
        <w:rPr>
          <w:sz w:val="24"/>
          <w:szCs w:val="24"/>
        </w:rPr>
        <w:t>звучания</w:t>
      </w:r>
      <w:r w:rsidRPr="00961555">
        <w:rPr>
          <w:spacing w:val="-1"/>
          <w:sz w:val="24"/>
          <w:szCs w:val="24"/>
        </w:rPr>
        <w:t xml:space="preserve"> </w:t>
      </w:r>
      <w:r w:rsidRPr="00961555">
        <w:rPr>
          <w:sz w:val="24"/>
          <w:szCs w:val="24"/>
        </w:rPr>
        <w:t>текста</w:t>
      </w:r>
      <w:r w:rsidRPr="00961555">
        <w:rPr>
          <w:spacing w:val="-3"/>
          <w:sz w:val="24"/>
          <w:szCs w:val="24"/>
        </w:rPr>
        <w:t xml:space="preserve"> </w:t>
      </w:r>
      <w:r w:rsidRPr="00961555">
        <w:rPr>
          <w:sz w:val="24"/>
          <w:szCs w:val="24"/>
        </w:rPr>
        <w:t>(текстов)</w:t>
      </w:r>
      <w:r w:rsidRPr="00961555">
        <w:rPr>
          <w:spacing w:val="-4"/>
          <w:sz w:val="24"/>
          <w:szCs w:val="24"/>
        </w:rPr>
        <w:t xml:space="preserve"> </w:t>
      </w:r>
      <w:r w:rsidRPr="00961555">
        <w:rPr>
          <w:sz w:val="24"/>
          <w:szCs w:val="24"/>
        </w:rPr>
        <w:t>для</w:t>
      </w:r>
      <w:r w:rsidRPr="00961555">
        <w:rPr>
          <w:spacing w:val="-1"/>
          <w:sz w:val="24"/>
          <w:szCs w:val="24"/>
        </w:rPr>
        <w:t xml:space="preserve"> </w:t>
      </w:r>
      <w:r w:rsidRPr="00961555">
        <w:rPr>
          <w:sz w:val="24"/>
          <w:szCs w:val="24"/>
        </w:rPr>
        <w:t>аудирования</w:t>
      </w:r>
      <w:r w:rsidRPr="00961555">
        <w:rPr>
          <w:spacing w:val="4"/>
          <w:sz w:val="24"/>
          <w:szCs w:val="24"/>
        </w:rPr>
        <w:t xml:space="preserve"> </w:t>
      </w:r>
      <w:r w:rsidRPr="00961555">
        <w:rPr>
          <w:sz w:val="24"/>
          <w:szCs w:val="24"/>
        </w:rPr>
        <w:t>–</w:t>
      </w:r>
      <w:r w:rsidRPr="00961555">
        <w:rPr>
          <w:spacing w:val="-2"/>
          <w:sz w:val="24"/>
          <w:szCs w:val="24"/>
        </w:rPr>
        <w:t xml:space="preserve"> </w:t>
      </w:r>
      <w:r w:rsidRPr="00961555">
        <w:rPr>
          <w:sz w:val="24"/>
          <w:szCs w:val="24"/>
        </w:rPr>
        <w:t>до</w:t>
      </w:r>
      <w:r w:rsidRPr="00961555">
        <w:rPr>
          <w:spacing w:val="3"/>
          <w:sz w:val="24"/>
          <w:szCs w:val="24"/>
        </w:rPr>
        <w:t xml:space="preserve"> </w:t>
      </w:r>
      <w:r w:rsidRPr="00961555">
        <w:rPr>
          <w:sz w:val="24"/>
          <w:szCs w:val="24"/>
        </w:rPr>
        <w:t>2</w:t>
      </w:r>
      <w:r w:rsidRPr="00961555">
        <w:rPr>
          <w:spacing w:val="-6"/>
          <w:sz w:val="24"/>
          <w:szCs w:val="24"/>
        </w:rPr>
        <w:t xml:space="preserve"> </w:t>
      </w:r>
      <w:r w:rsidRPr="00961555">
        <w:rPr>
          <w:spacing w:val="-2"/>
          <w:sz w:val="24"/>
          <w:szCs w:val="24"/>
        </w:rPr>
        <w:t>минут.</w:t>
      </w:r>
    </w:p>
    <w:p w:rsidR="00CF7B51" w:rsidRPr="00961555" w:rsidRDefault="00211A1E" w:rsidP="007768E4">
      <w:pPr>
        <w:pStyle w:val="a4"/>
        <w:jc w:val="left"/>
        <w:rPr>
          <w:sz w:val="24"/>
          <w:szCs w:val="24"/>
        </w:rPr>
      </w:pPr>
      <w:r w:rsidRPr="00961555">
        <w:rPr>
          <w:sz w:val="24"/>
          <w:szCs w:val="24"/>
        </w:rPr>
        <w:t>Смысловое</w:t>
      </w:r>
      <w:r w:rsidRPr="00961555">
        <w:rPr>
          <w:spacing w:val="-5"/>
          <w:sz w:val="24"/>
          <w:szCs w:val="24"/>
        </w:rPr>
        <w:t xml:space="preserve"> </w:t>
      </w:r>
      <w:r w:rsidRPr="00961555">
        <w:rPr>
          <w:spacing w:val="-2"/>
          <w:sz w:val="24"/>
          <w:szCs w:val="24"/>
        </w:rPr>
        <w:t>чтение.</w:t>
      </w:r>
    </w:p>
    <w:p w:rsidR="00CF7B51" w:rsidRPr="00961555" w:rsidRDefault="00211A1E" w:rsidP="007768E4">
      <w:pPr>
        <w:pStyle w:val="a4"/>
        <w:jc w:val="left"/>
        <w:rPr>
          <w:sz w:val="24"/>
          <w:szCs w:val="24"/>
        </w:rPr>
      </w:pPr>
      <w:r w:rsidRPr="00961555">
        <w:rPr>
          <w:sz w:val="24"/>
          <w:szCs w:val="24"/>
        </w:rPr>
        <w:t xml:space="preserve">Развитие умения читать про себя и понимать несложные аутентичные тексты разных жанров и </w:t>
      </w:r>
      <w:r w:rsidRPr="00961555">
        <w:rPr>
          <w:spacing w:val="-2"/>
          <w:sz w:val="24"/>
          <w:szCs w:val="24"/>
        </w:rPr>
        <w:t>стилей,</w:t>
      </w:r>
      <w:r w:rsidRPr="00961555">
        <w:rPr>
          <w:sz w:val="24"/>
          <w:szCs w:val="24"/>
        </w:rPr>
        <w:tab/>
      </w:r>
      <w:r w:rsidRPr="00961555">
        <w:rPr>
          <w:spacing w:val="-2"/>
          <w:sz w:val="24"/>
          <w:szCs w:val="24"/>
        </w:rPr>
        <w:t>содержащие</w:t>
      </w:r>
      <w:r w:rsidRPr="00961555">
        <w:rPr>
          <w:sz w:val="24"/>
          <w:szCs w:val="24"/>
        </w:rPr>
        <w:tab/>
      </w:r>
      <w:r w:rsidRPr="00961555">
        <w:rPr>
          <w:spacing w:val="-2"/>
          <w:sz w:val="24"/>
          <w:szCs w:val="24"/>
        </w:rPr>
        <w:t>отдельные</w:t>
      </w:r>
      <w:r w:rsidRPr="00961555">
        <w:rPr>
          <w:sz w:val="24"/>
          <w:szCs w:val="24"/>
        </w:rPr>
        <w:tab/>
      </w:r>
      <w:r w:rsidRPr="00961555">
        <w:rPr>
          <w:spacing w:val="-2"/>
          <w:sz w:val="24"/>
          <w:szCs w:val="24"/>
        </w:rPr>
        <w:t>неизученные</w:t>
      </w:r>
      <w:r w:rsidRPr="00961555">
        <w:rPr>
          <w:sz w:val="24"/>
          <w:szCs w:val="24"/>
        </w:rPr>
        <w:tab/>
      </w:r>
      <w:r w:rsidRPr="00961555">
        <w:rPr>
          <w:spacing w:val="-2"/>
          <w:sz w:val="24"/>
          <w:szCs w:val="24"/>
        </w:rPr>
        <w:t>языковые</w:t>
      </w:r>
      <w:r w:rsidRPr="00961555">
        <w:rPr>
          <w:sz w:val="24"/>
          <w:szCs w:val="24"/>
        </w:rPr>
        <w:tab/>
      </w:r>
      <w:r w:rsidRPr="00961555">
        <w:rPr>
          <w:spacing w:val="-2"/>
          <w:sz w:val="24"/>
          <w:szCs w:val="24"/>
        </w:rPr>
        <w:t xml:space="preserve">явления, </w:t>
      </w:r>
      <w:r w:rsidRPr="00961555">
        <w:rPr>
          <w:sz w:val="24"/>
          <w:szCs w:val="24"/>
        </w:rPr>
        <w:t>с</w:t>
      </w:r>
      <w:r w:rsidRPr="00961555">
        <w:rPr>
          <w:spacing w:val="76"/>
          <w:w w:val="150"/>
          <w:sz w:val="24"/>
          <w:szCs w:val="24"/>
        </w:rPr>
        <w:t xml:space="preserve">   </w:t>
      </w:r>
      <w:r w:rsidRPr="00961555">
        <w:rPr>
          <w:sz w:val="24"/>
          <w:szCs w:val="24"/>
        </w:rPr>
        <w:t>различной</w:t>
      </w:r>
      <w:r w:rsidRPr="00961555">
        <w:rPr>
          <w:spacing w:val="75"/>
          <w:w w:val="150"/>
          <w:sz w:val="24"/>
          <w:szCs w:val="24"/>
        </w:rPr>
        <w:t xml:space="preserve">   </w:t>
      </w:r>
      <w:r w:rsidRPr="00961555">
        <w:rPr>
          <w:sz w:val="24"/>
          <w:szCs w:val="24"/>
        </w:rPr>
        <w:t>глубиной</w:t>
      </w:r>
      <w:r w:rsidRPr="00961555">
        <w:rPr>
          <w:spacing w:val="76"/>
          <w:w w:val="150"/>
          <w:sz w:val="24"/>
          <w:szCs w:val="24"/>
        </w:rPr>
        <w:t xml:space="preserve">   </w:t>
      </w:r>
      <w:r w:rsidRPr="00961555">
        <w:rPr>
          <w:sz w:val="24"/>
          <w:szCs w:val="24"/>
        </w:rPr>
        <w:t>проникновения</w:t>
      </w:r>
      <w:r w:rsidRPr="00961555">
        <w:rPr>
          <w:spacing w:val="77"/>
          <w:w w:val="150"/>
          <w:sz w:val="24"/>
          <w:szCs w:val="24"/>
        </w:rPr>
        <w:t xml:space="preserve">   </w:t>
      </w:r>
      <w:r w:rsidRPr="00961555">
        <w:rPr>
          <w:sz w:val="24"/>
          <w:szCs w:val="24"/>
        </w:rPr>
        <w:t>в</w:t>
      </w:r>
      <w:r w:rsidRPr="00961555">
        <w:rPr>
          <w:spacing w:val="76"/>
          <w:w w:val="150"/>
          <w:sz w:val="24"/>
          <w:szCs w:val="24"/>
        </w:rPr>
        <w:t xml:space="preserve">   </w:t>
      </w:r>
      <w:r w:rsidRPr="00961555">
        <w:rPr>
          <w:sz w:val="24"/>
          <w:szCs w:val="24"/>
        </w:rPr>
        <w:t>их</w:t>
      </w:r>
      <w:r w:rsidRPr="00961555">
        <w:rPr>
          <w:spacing w:val="75"/>
          <w:w w:val="150"/>
          <w:sz w:val="24"/>
          <w:szCs w:val="24"/>
        </w:rPr>
        <w:t xml:space="preserve">   </w:t>
      </w:r>
      <w:r w:rsidRPr="00961555">
        <w:rPr>
          <w:sz w:val="24"/>
          <w:szCs w:val="24"/>
        </w:rPr>
        <w:t>содержание</w:t>
      </w:r>
      <w:r w:rsidRPr="00961555">
        <w:rPr>
          <w:spacing w:val="75"/>
          <w:w w:val="150"/>
          <w:sz w:val="24"/>
          <w:szCs w:val="24"/>
        </w:rPr>
        <w:t xml:space="preserve">   </w:t>
      </w:r>
      <w:r w:rsidRPr="00961555">
        <w:rPr>
          <w:sz w:val="24"/>
          <w:szCs w:val="24"/>
        </w:rPr>
        <w:t>в</w:t>
      </w:r>
      <w:r w:rsidRPr="00961555">
        <w:rPr>
          <w:spacing w:val="76"/>
          <w:w w:val="150"/>
          <w:sz w:val="24"/>
          <w:szCs w:val="24"/>
        </w:rPr>
        <w:t xml:space="preserve">   </w:t>
      </w:r>
      <w:r w:rsidRPr="00961555">
        <w:rPr>
          <w:sz w:val="24"/>
          <w:szCs w:val="24"/>
        </w:rPr>
        <w:t>зав</w:t>
      </w:r>
      <w:r w:rsidRPr="00961555">
        <w:rPr>
          <w:sz w:val="24"/>
          <w:szCs w:val="24"/>
        </w:rPr>
        <w:t>и</w:t>
      </w:r>
      <w:r w:rsidRPr="00961555">
        <w:rPr>
          <w:sz w:val="24"/>
          <w:szCs w:val="24"/>
        </w:rPr>
        <w:t>симости от</w:t>
      </w:r>
      <w:r w:rsidRPr="00961555">
        <w:rPr>
          <w:spacing w:val="68"/>
          <w:sz w:val="24"/>
          <w:szCs w:val="24"/>
        </w:rPr>
        <w:t xml:space="preserve">   </w:t>
      </w:r>
      <w:r w:rsidRPr="00961555">
        <w:rPr>
          <w:sz w:val="24"/>
          <w:szCs w:val="24"/>
        </w:rPr>
        <w:t>поставленной</w:t>
      </w:r>
      <w:r w:rsidRPr="00961555">
        <w:rPr>
          <w:spacing w:val="68"/>
          <w:sz w:val="24"/>
          <w:szCs w:val="24"/>
        </w:rPr>
        <w:t xml:space="preserve">   </w:t>
      </w:r>
      <w:r w:rsidRPr="00961555">
        <w:rPr>
          <w:sz w:val="24"/>
          <w:szCs w:val="24"/>
        </w:rPr>
        <w:t>коммуникативной</w:t>
      </w:r>
      <w:r w:rsidRPr="00961555">
        <w:rPr>
          <w:spacing w:val="68"/>
          <w:sz w:val="24"/>
          <w:szCs w:val="24"/>
        </w:rPr>
        <w:t xml:space="preserve">   </w:t>
      </w:r>
      <w:r w:rsidRPr="00961555">
        <w:rPr>
          <w:sz w:val="24"/>
          <w:szCs w:val="24"/>
        </w:rPr>
        <w:t>задачи:</w:t>
      </w:r>
      <w:r w:rsidRPr="00961555">
        <w:rPr>
          <w:spacing w:val="70"/>
          <w:sz w:val="24"/>
          <w:szCs w:val="24"/>
        </w:rPr>
        <w:t xml:space="preserve">   </w:t>
      </w:r>
      <w:r w:rsidRPr="00961555">
        <w:rPr>
          <w:sz w:val="24"/>
          <w:szCs w:val="24"/>
        </w:rPr>
        <w:t>с</w:t>
      </w:r>
      <w:r w:rsidRPr="00961555">
        <w:rPr>
          <w:spacing w:val="69"/>
          <w:sz w:val="24"/>
          <w:szCs w:val="24"/>
        </w:rPr>
        <w:t xml:space="preserve">   </w:t>
      </w:r>
      <w:r w:rsidRPr="00961555">
        <w:rPr>
          <w:sz w:val="24"/>
          <w:szCs w:val="24"/>
        </w:rPr>
        <w:t>пониманием</w:t>
      </w:r>
      <w:r w:rsidRPr="00961555">
        <w:rPr>
          <w:spacing w:val="67"/>
          <w:sz w:val="24"/>
          <w:szCs w:val="24"/>
        </w:rPr>
        <w:t xml:space="preserve">   </w:t>
      </w:r>
      <w:r w:rsidRPr="00961555">
        <w:rPr>
          <w:sz w:val="24"/>
          <w:szCs w:val="24"/>
        </w:rPr>
        <w:t>о</w:t>
      </w:r>
      <w:r w:rsidRPr="00961555">
        <w:rPr>
          <w:sz w:val="24"/>
          <w:szCs w:val="24"/>
        </w:rPr>
        <w:t>с</w:t>
      </w:r>
      <w:r w:rsidRPr="00961555">
        <w:rPr>
          <w:sz w:val="24"/>
          <w:szCs w:val="24"/>
        </w:rPr>
        <w:t>новного</w:t>
      </w:r>
      <w:r w:rsidRPr="00961555">
        <w:rPr>
          <w:spacing w:val="71"/>
          <w:sz w:val="24"/>
          <w:szCs w:val="24"/>
        </w:rPr>
        <w:t xml:space="preserve">   </w:t>
      </w:r>
      <w:r w:rsidRPr="00961555">
        <w:rPr>
          <w:sz w:val="24"/>
          <w:szCs w:val="24"/>
        </w:rPr>
        <w:t>содержания, с пониманием нужной (интересующей, запрашиваемой) информ</w:t>
      </w:r>
      <w:r w:rsidRPr="00961555">
        <w:rPr>
          <w:sz w:val="24"/>
          <w:szCs w:val="24"/>
        </w:rPr>
        <w:t>а</w:t>
      </w:r>
      <w:r w:rsidRPr="00961555">
        <w:rPr>
          <w:sz w:val="24"/>
          <w:szCs w:val="24"/>
        </w:rPr>
        <w:t>ции, с полным пониманием содержания текста.</w:t>
      </w:r>
    </w:p>
    <w:p w:rsidR="00CF7B51" w:rsidRPr="00961555" w:rsidRDefault="00211A1E" w:rsidP="007768E4">
      <w:pPr>
        <w:pStyle w:val="a4"/>
        <w:jc w:val="left"/>
        <w:rPr>
          <w:sz w:val="24"/>
          <w:szCs w:val="24"/>
        </w:rPr>
      </w:pPr>
      <w:r w:rsidRPr="00961555">
        <w:rPr>
          <w:sz w:val="24"/>
          <w:szCs w:val="24"/>
        </w:rPr>
        <w:t>Чтение с пониманием основного содержания текста предполагает умения: опред</w:t>
      </w:r>
      <w:r w:rsidRPr="00961555">
        <w:rPr>
          <w:sz w:val="24"/>
          <w:szCs w:val="24"/>
        </w:rPr>
        <w:t>е</w:t>
      </w:r>
      <w:r w:rsidRPr="00961555">
        <w:rPr>
          <w:sz w:val="24"/>
          <w:szCs w:val="24"/>
        </w:rPr>
        <w:t>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w:t>
      </w:r>
      <w:r w:rsidRPr="00961555">
        <w:rPr>
          <w:sz w:val="24"/>
          <w:szCs w:val="24"/>
        </w:rPr>
        <w:t>я</w:t>
      </w:r>
      <w:r w:rsidRPr="00961555">
        <w:rPr>
          <w:sz w:val="24"/>
          <w:szCs w:val="24"/>
        </w:rPr>
        <w:t xml:space="preserve">тельные смысловые части, озаглавливать </w:t>
      </w:r>
      <w:r w:rsidRPr="00961555">
        <w:rPr>
          <w:spacing w:val="-2"/>
          <w:sz w:val="24"/>
          <w:szCs w:val="24"/>
        </w:rPr>
        <w:t>текст</w:t>
      </w:r>
    </w:p>
    <w:p w:rsidR="00CF7B51" w:rsidRPr="00961555" w:rsidRDefault="00211A1E" w:rsidP="007768E4">
      <w:pPr>
        <w:pStyle w:val="a4"/>
        <w:jc w:val="left"/>
        <w:rPr>
          <w:sz w:val="24"/>
          <w:szCs w:val="24"/>
        </w:rPr>
      </w:pPr>
      <w:r w:rsidRPr="00961555">
        <w:rPr>
          <w:sz w:val="24"/>
          <w:szCs w:val="24"/>
        </w:rPr>
        <w:t>(его</w:t>
      </w:r>
      <w:r w:rsidRPr="00961555">
        <w:rPr>
          <w:spacing w:val="80"/>
          <w:sz w:val="24"/>
          <w:szCs w:val="24"/>
        </w:rPr>
        <w:t xml:space="preserve">    </w:t>
      </w:r>
      <w:r w:rsidRPr="00961555">
        <w:rPr>
          <w:sz w:val="24"/>
          <w:szCs w:val="24"/>
        </w:rPr>
        <w:t>отдельные</w:t>
      </w:r>
      <w:r w:rsidRPr="00961555">
        <w:rPr>
          <w:spacing w:val="80"/>
          <w:sz w:val="24"/>
          <w:szCs w:val="24"/>
        </w:rPr>
        <w:t xml:space="preserve">    </w:t>
      </w:r>
      <w:r w:rsidRPr="00961555">
        <w:rPr>
          <w:sz w:val="24"/>
          <w:szCs w:val="24"/>
        </w:rPr>
        <w:t>части),</w:t>
      </w:r>
      <w:r w:rsidRPr="00961555">
        <w:rPr>
          <w:spacing w:val="80"/>
          <w:sz w:val="24"/>
          <w:szCs w:val="24"/>
        </w:rPr>
        <w:t xml:space="preserve">    </w:t>
      </w:r>
      <w:r w:rsidRPr="00961555">
        <w:rPr>
          <w:sz w:val="24"/>
          <w:szCs w:val="24"/>
        </w:rPr>
        <w:t>игнорировать</w:t>
      </w:r>
      <w:r w:rsidRPr="00961555">
        <w:rPr>
          <w:spacing w:val="80"/>
          <w:sz w:val="24"/>
          <w:szCs w:val="24"/>
        </w:rPr>
        <w:t xml:space="preserve">    </w:t>
      </w:r>
      <w:r w:rsidRPr="00961555">
        <w:rPr>
          <w:sz w:val="24"/>
          <w:szCs w:val="24"/>
        </w:rPr>
        <w:t>незнакомые</w:t>
      </w:r>
      <w:r w:rsidRPr="00961555">
        <w:rPr>
          <w:spacing w:val="80"/>
          <w:sz w:val="24"/>
          <w:szCs w:val="24"/>
        </w:rPr>
        <w:t xml:space="preserve">    </w:t>
      </w:r>
      <w:r w:rsidRPr="00961555">
        <w:rPr>
          <w:sz w:val="24"/>
          <w:szCs w:val="24"/>
        </w:rPr>
        <w:t>слова,</w:t>
      </w:r>
      <w:r w:rsidRPr="00961555">
        <w:rPr>
          <w:spacing w:val="80"/>
          <w:sz w:val="24"/>
          <w:szCs w:val="24"/>
        </w:rPr>
        <w:t xml:space="preserve">    </w:t>
      </w:r>
      <w:r w:rsidRPr="00961555">
        <w:rPr>
          <w:sz w:val="24"/>
          <w:szCs w:val="24"/>
        </w:rPr>
        <w:t>несущественные для понимания основного содержания, понимать интернациональные сл</w:t>
      </w:r>
      <w:r w:rsidRPr="00961555">
        <w:rPr>
          <w:sz w:val="24"/>
          <w:szCs w:val="24"/>
        </w:rPr>
        <w:t>о</w:t>
      </w:r>
      <w:r w:rsidRPr="00961555">
        <w:rPr>
          <w:sz w:val="24"/>
          <w:szCs w:val="24"/>
        </w:rPr>
        <w:t>ва.</w:t>
      </w:r>
    </w:p>
    <w:p w:rsidR="00CF7B51" w:rsidRPr="00961555" w:rsidRDefault="00211A1E" w:rsidP="007768E4">
      <w:pPr>
        <w:pStyle w:val="a4"/>
        <w:jc w:val="left"/>
        <w:rPr>
          <w:sz w:val="24"/>
          <w:szCs w:val="24"/>
        </w:rPr>
      </w:pPr>
      <w:r w:rsidRPr="00961555">
        <w:rPr>
          <w:sz w:val="24"/>
          <w:szCs w:val="24"/>
        </w:rPr>
        <w:t>Чтение с пониманием нужной (интересующей, запрашиваемой) информации пре</w:t>
      </w:r>
      <w:r w:rsidRPr="00961555">
        <w:rPr>
          <w:sz w:val="24"/>
          <w:szCs w:val="24"/>
        </w:rPr>
        <w:t>д</w:t>
      </w:r>
      <w:r w:rsidRPr="00961555">
        <w:rPr>
          <w:sz w:val="24"/>
          <w:szCs w:val="24"/>
        </w:rPr>
        <w:t>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w:t>
      </w:r>
      <w:r w:rsidRPr="00961555">
        <w:rPr>
          <w:sz w:val="24"/>
          <w:szCs w:val="24"/>
        </w:rPr>
        <w:t>а</w:t>
      </w:r>
      <w:r w:rsidRPr="00961555">
        <w:rPr>
          <w:sz w:val="24"/>
          <w:szCs w:val="24"/>
        </w:rPr>
        <w:t>дачи.</w:t>
      </w:r>
    </w:p>
    <w:p w:rsidR="00CF7B51" w:rsidRPr="00961555" w:rsidRDefault="00211A1E" w:rsidP="007768E4">
      <w:pPr>
        <w:pStyle w:val="a4"/>
        <w:jc w:val="left"/>
        <w:rPr>
          <w:sz w:val="24"/>
          <w:szCs w:val="24"/>
        </w:rPr>
      </w:pPr>
      <w:r w:rsidRPr="00961555">
        <w:rPr>
          <w:sz w:val="24"/>
          <w:szCs w:val="24"/>
        </w:rPr>
        <w:t xml:space="preserve">Чтение несплошных текстов (таблиц, диаграмм, схем) и понимание представленной в них </w:t>
      </w:r>
      <w:r w:rsidRPr="00961555">
        <w:rPr>
          <w:spacing w:val="-2"/>
          <w:sz w:val="24"/>
          <w:szCs w:val="24"/>
        </w:rPr>
        <w:t>информации.</w:t>
      </w:r>
    </w:p>
    <w:p w:rsidR="00CF7B51" w:rsidRPr="00961555" w:rsidRDefault="00211A1E" w:rsidP="007768E4">
      <w:pPr>
        <w:pStyle w:val="a4"/>
        <w:jc w:val="left"/>
        <w:rPr>
          <w:sz w:val="24"/>
          <w:szCs w:val="24"/>
        </w:rPr>
      </w:pPr>
      <w:r w:rsidRPr="00961555">
        <w:rPr>
          <w:sz w:val="24"/>
          <w:szCs w:val="24"/>
        </w:rPr>
        <w:t>Чтение с полным пониманием содержания несложных аутентичных текстов, соде</w:t>
      </w:r>
      <w:r w:rsidRPr="00961555">
        <w:rPr>
          <w:sz w:val="24"/>
          <w:szCs w:val="24"/>
        </w:rPr>
        <w:t>р</w:t>
      </w:r>
      <w:r w:rsidRPr="00961555">
        <w:rPr>
          <w:sz w:val="24"/>
          <w:szCs w:val="24"/>
        </w:rPr>
        <w:t xml:space="preserve">жащих отдельные неизученные языковые явления. В ходе чтения с полным пониманием формируются и </w:t>
      </w:r>
      <w:r w:rsidRPr="00961555">
        <w:rPr>
          <w:spacing w:val="-2"/>
          <w:sz w:val="24"/>
          <w:szCs w:val="24"/>
        </w:rPr>
        <w:t>развиваются</w:t>
      </w:r>
      <w:r w:rsidRPr="00961555">
        <w:rPr>
          <w:sz w:val="24"/>
          <w:szCs w:val="24"/>
        </w:rPr>
        <w:tab/>
      </w:r>
      <w:r w:rsidRPr="00961555">
        <w:rPr>
          <w:spacing w:val="-2"/>
          <w:sz w:val="24"/>
          <w:szCs w:val="24"/>
        </w:rPr>
        <w:t>умения</w:t>
      </w:r>
      <w:r w:rsidRPr="00961555">
        <w:rPr>
          <w:sz w:val="24"/>
          <w:szCs w:val="24"/>
        </w:rPr>
        <w:tab/>
      </w:r>
      <w:r w:rsidRPr="00961555">
        <w:rPr>
          <w:spacing w:val="-4"/>
          <w:sz w:val="24"/>
          <w:szCs w:val="24"/>
        </w:rPr>
        <w:t>полно</w:t>
      </w:r>
      <w:r w:rsidRPr="00961555">
        <w:rPr>
          <w:sz w:val="24"/>
          <w:szCs w:val="24"/>
        </w:rPr>
        <w:tab/>
      </w:r>
      <w:r w:rsidRPr="00961555">
        <w:rPr>
          <w:spacing w:val="-10"/>
          <w:sz w:val="24"/>
          <w:szCs w:val="24"/>
        </w:rPr>
        <w:t>и</w:t>
      </w:r>
      <w:r w:rsidRPr="00961555">
        <w:rPr>
          <w:sz w:val="24"/>
          <w:szCs w:val="24"/>
        </w:rPr>
        <w:tab/>
      </w:r>
      <w:r w:rsidRPr="00961555">
        <w:rPr>
          <w:sz w:val="24"/>
          <w:szCs w:val="24"/>
        </w:rPr>
        <w:tab/>
      </w:r>
      <w:r w:rsidRPr="00961555">
        <w:rPr>
          <w:spacing w:val="-2"/>
          <w:sz w:val="24"/>
          <w:szCs w:val="24"/>
        </w:rPr>
        <w:t>точно</w:t>
      </w:r>
      <w:r w:rsidRPr="00961555">
        <w:rPr>
          <w:sz w:val="24"/>
          <w:szCs w:val="24"/>
        </w:rPr>
        <w:tab/>
      </w:r>
      <w:r w:rsidRPr="00961555">
        <w:rPr>
          <w:spacing w:val="-2"/>
          <w:sz w:val="24"/>
          <w:szCs w:val="24"/>
        </w:rPr>
        <w:t>понимать</w:t>
      </w:r>
      <w:r w:rsidRPr="00961555">
        <w:rPr>
          <w:sz w:val="24"/>
          <w:szCs w:val="24"/>
        </w:rPr>
        <w:tab/>
      </w:r>
      <w:r w:rsidRPr="00961555">
        <w:rPr>
          <w:sz w:val="24"/>
          <w:szCs w:val="24"/>
        </w:rPr>
        <w:tab/>
      </w:r>
      <w:r w:rsidRPr="00961555">
        <w:rPr>
          <w:spacing w:val="-2"/>
          <w:sz w:val="24"/>
          <w:szCs w:val="24"/>
        </w:rPr>
        <w:t xml:space="preserve">текст </w:t>
      </w:r>
      <w:r w:rsidRPr="00961555">
        <w:rPr>
          <w:sz w:val="24"/>
          <w:szCs w:val="24"/>
        </w:rPr>
        <w:t>на основе его информационной переработки (смыслового и структурного ан</w:t>
      </w:r>
      <w:r w:rsidRPr="00961555">
        <w:rPr>
          <w:sz w:val="24"/>
          <w:szCs w:val="24"/>
        </w:rPr>
        <w:t>а</w:t>
      </w:r>
      <w:r w:rsidRPr="00961555">
        <w:rPr>
          <w:sz w:val="24"/>
          <w:szCs w:val="24"/>
        </w:rPr>
        <w:t xml:space="preserve">лиза отдельных частей </w:t>
      </w:r>
      <w:r w:rsidRPr="00961555">
        <w:rPr>
          <w:spacing w:val="-2"/>
          <w:sz w:val="24"/>
          <w:szCs w:val="24"/>
        </w:rPr>
        <w:t>текста,</w:t>
      </w:r>
      <w:r w:rsidRPr="00961555">
        <w:rPr>
          <w:sz w:val="24"/>
          <w:szCs w:val="24"/>
        </w:rPr>
        <w:tab/>
      </w:r>
      <w:r w:rsidRPr="00961555">
        <w:rPr>
          <w:sz w:val="24"/>
          <w:szCs w:val="24"/>
        </w:rPr>
        <w:tab/>
      </w:r>
      <w:r w:rsidRPr="00961555">
        <w:rPr>
          <w:spacing w:val="-2"/>
          <w:sz w:val="24"/>
          <w:szCs w:val="24"/>
        </w:rPr>
        <w:t>выборочного</w:t>
      </w:r>
      <w:r w:rsidRPr="00961555">
        <w:rPr>
          <w:sz w:val="24"/>
          <w:szCs w:val="24"/>
        </w:rPr>
        <w:tab/>
      </w:r>
      <w:r w:rsidRPr="00961555">
        <w:rPr>
          <w:sz w:val="24"/>
          <w:szCs w:val="24"/>
        </w:rPr>
        <w:tab/>
      </w:r>
      <w:r w:rsidRPr="00961555">
        <w:rPr>
          <w:spacing w:val="-2"/>
          <w:sz w:val="24"/>
          <w:szCs w:val="24"/>
        </w:rPr>
        <w:t>перевода),</w:t>
      </w:r>
      <w:r w:rsidRPr="00961555">
        <w:rPr>
          <w:sz w:val="24"/>
          <w:szCs w:val="24"/>
        </w:rPr>
        <w:tab/>
      </w:r>
      <w:r w:rsidRPr="00961555">
        <w:rPr>
          <w:sz w:val="24"/>
          <w:szCs w:val="24"/>
        </w:rPr>
        <w:tab/>
      </w:r>
      <w:r w:rsidRPr="00961555">
        <w:rPr>
          <w:spacing w:val="-2"/>
          <w:sz w:val="24"/>
          <w:szCs w:val="24"/>
        </w:rPr>
        <w:t>уст</w:t>
      </w:r>
      <w:r w:rsidRPr="00961555">
        <w:rPr>
          <w:spacing w:val="-2"/>
          <w:sz w:val="24"/>
          <w:szCs w:val="24"/>
        </w:rPr>
        <w:t>а</w:t>
      </w:r>
      <w:r w:rsidRPr="00961555">
        <w:rPr>
          <w:spacing w:val="-2"/>
          <w:sz w:val="24"/>
          <w:szCs w:val="24"/>
        </w:rPr>
        <w:t xml:space="preserve">навливать </w:t>
      </w:r>
      <w:r w:rsidRPr="00961555">
        <w:rPr>
          <w:sz w:val="24"/>
          <w:szCs w:val="24"/>
        </w:rP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w:t>
      </w:r>
      <w:r w:rsidRPr="00961555">
        <w:rPr>
          <w:sz w:val="24"/>
          <w:szCs w:val="24"/>
        </w:rPr>
        <w:t>г</w:t>
      </w:r>
      <w:r w:rsidRPr="00961555">
        <w:rPr>
          <w:sz w:val="24"/>
          <w:szCs w:val="24"/>
        </w:rPr>
        <w:t>ментов.</w:t>
      </w:r>
    </w:p>
    <w:p w:rsidR="00CF7B51" w:rsidRPr="00961555" w:rsidRDefault="00211A1E" w:rsidP="007768E4">
      <w:pPr>
        <w:pStyle w:val="a4"/>
        <w:jc w:val="left"/>
        <w:rPr>
          <w:sz w:val="24"/>
          <w:szCs w:val="24"/>
        </w:rPr>
      </w:pPr>
      <w:r w:rsidRPr="00961555">
        <w:rPr>
          <w:sz w:val="24"/>
          <w:szCs w:val="24"/>
        </w:rPr>
        <w:t>Тексты</w:t>
      </w:r>
      <w:r w:rsidRPr="00961555">
        <w:rPr>
          <w:spacing w:val="80"/>
          <w:w w:val="150"/>
          <w:sz w:val="24"/>
          <w:szCs w:val="24"/>
        </w:rPr>
        <w:t xml:space="preserve">   </w:t>
      </w:r>
      <w:r w:rsidRPr="00961555">
        <w:rPr>
          <w:sz w:val="24"/>
          <w:szCs w:val="24"/>
        </w:rPr>
        <w:t>для</w:t>
      </w:r>
      <w:r w:rsidRPr="00961555">
        <w:rPr>
          <w:spacing w:val="80"/>
          <w:w w:val="150"/>
          <w:sz w:val="24"/>
          <w:szCs w:val="24"/>
        </w:rPr>
        <w:t xml:space="preserve">   </w:t>
      </w:r>
      <w:r w:rsidRPr="00961555">
        <w:rPr>
          <w:sz w:val="24"/>
          <w:szCs w:val="24"/>
        </w:rPr>
        <w:t>чтения:</w:t>
      </w:r>
      <w:r w:rsidRPr="00961555">
        <w:rPr>
          <w:spacing w:val="80"/>
          <w:w w:val="150"/>
          <w:sz w:val="24"/>
          <w:szCs w:val="24"/>
        </w:rPr>
        <w:t xml:space="preserve">   </w:t>
      </w:r>
      <w:r w:rsidRPr="00961555">
        <w:rPr>
          <w:sz w:val="24"/>
          <w:szCs w:val="24"/>
        </w:rPr>
        <w:t>диалог</w:t>
      </w:r>
      <w:r w:rsidRPr="00961555">
        <w:rPr>
          <w:spacing w:val="80"/>
          <w:w w:val="150"/>
          <w:sz w:val="24"/>
          <w:szCs w:val="24"/>
        </w:rPr>
        <w:t xml:space="preserve">   </w:t>
      </w:r>
      <w:r w:rsidRPr="00961555">
        <w:rPr>
          <w:sz w:val="24"/>
          <w:szCs w:val="24"/>
        </w:rPr>
        <w:t>(беседа),</w:t>
      </w:r>
      <w:r w:rsidRPr="00961555">
        <w:rPr>
          <w:spacing w:val="80"/>
          <w:w w:val="150"/>
          <w:sz w:val="24"/>
          <w:szCs w:val="24"/>
        </w:rPr>
        <w:t xml:space="preserve">   </w:t>
      </w:r>
      <w:r w:rsidRPr="00961555">
        <w:rPr>
          <w:sz w:val="24"/>
          <w:szCs w:val="24"/>
        </w:rPr>
        <w:t>интервью,</w:t>
      </w:r>
      <w:r w:rsidRPr="00961555">
        <w:rPr>
          <w:spacing w:val="80"/>
          <w:w w:val="150"/>
          <w:sz w:val="24"/>
          <w:szCs w:val="24"/>
        </w:rPr>
        <w:t xml:space="preserve">   </w:t>
      </w:r>
      <w:r w:rsidRPr="00961555">
        <w:rPr>
          <w:sz w:val="24"/>
          <w:szCs w:val="24"/>
        </w:rPr>
        <w:t>рассказ,</w:t>
      </w:r>
      <w:r w:rsidRPr="00961555">
        <w:rPr>
          <w:spacing w:val="80"/>
          <w:w w:val="150"/>
          <w:sz w:val="24"/>
          <w:szCs w:val="24"/>
        </w:rPr>
        <w:t xml:space="preserve">   </w:t>
      </w:r>
      <w:r w:rsidRPr="00961555">
        <w:rPr>
          <w:sz w:val="24"/>
          <w:szCs w:val="24"/>
        </w:rPr>
        <w:t>отрывок</w:t>
      </w:r>
      <w:r w:rsidRPr="00961555">
        <w:rPr>
          <w:spacing w:val="40"/>
          <w:sz w:val="24"/>
          <w:szCs w:val="24"/>
        </w:rPr>
        <w:t xml:space="preserve"> </w:t>
      </w:r>
      <w:r w:rsidRPr="00961555">
        <w:rPr>
          <w:sz w:val="24"/>
          <w:szCs w:val="24"/>
        </w:rPr>
        <w:t>из художественного произведения, статья научно-популярного характера, соо</w:t>
      </w:r>
      <w:r w:rsidRPr="00961555">
        <w:rPr>
          <w:sz w:val="24"/>
          <w:szCs w:val="24"/>
        </w:rPr>
        <w:t>б</w:t>
      </w:r>
      <w:r w:rsidRPr="00961555">
        <w:rPr>
          <w:sz w:val="24"/>
          <w:szCs w:val="24"/>
        </w:rPr>
        <w:t>щение</w:t>
      </w:r>
      <w:r w:rsidRPr="00961555">
        <w:rPr>
          <w:spacing w:val="40"/>
          <w:sz w:val="24"/>
          <w:szCs w:val="24"/>
        </w:rPr>
        <w:t xml:space="preserve"> </w:t>
      </w:r>
      <w:r w:rsidRPr="00961555">
        <w:rPr>
          <w:sz w:val="24"/>
          <w:szCs w:val="24"/>
        </w:rPr>
        <w:t>информационного характера, объявление, памятка, инструкция, электронное соо</w:t>
      </w:r>
      <w:r w:rsidRPr="00961555">
        <w:rPr>
          <w:sz w:val="24"/>
          <w:szCs w:val="24"/>
        </w:rPr>
        <w:t>б</w:t>
      </w:r>
      <w:r w:rsidRPr="00961555">
        <w:rPr>
          <w:sz w:val="24"/>
          <w:szCs w:val="24"/>
        </w:rPr>
        <w:t>щение личного характера, стихотворение; несплошной текст (таблица, диаграмма).</w:t>
      </w:r>
    </w:p>
    <w:p w:rsidR="00CF7B51" w:rsidRPr="00961555" w:rsidRDefault="00211A1E" w:rsidP="007768E4">
      <w:pPr>
        <w:pStyle w:val="a4"/>
        <w:jc w:val="left"/>
        <w:rPr>
          <w:sz w:val="24"/>
          <w:szCs w:val="24"/>
        </w:rPr>
      </w:pPr>
      <w:r w:rsidRPr="00961555">
        <w:rPr>
          <w:sz w:val="24"/>
          <w:szCs w:val="24"/>
        </w:rPr>
        <w:lastRenderedPageBreak/>
        <w:t>Языковая сложность текстов для чтения должна соответствовать базовому уровню (А2 – допороговому уровню по общеевропейской шкале).</w:t>
      </w:r>
    </w:p>
    <w:p w:rsidR="00CF7B51" w:rsidRPr="00961555" w:rsidRDefault="00211A1E" w:rsidP="007768E4">
      <w:pPr>
        <w:pStyle w:val="a4"/>
        <w:jc w:val="left"/>
        <w:rPr>
          <w:sz w:val="24"/>
          <w:szCs w:val="24"/>
        </w:rPr>
      </w:pPr>
      <w:r w:rsidRPr="00961555">
        <w:rPr>
          <w:sz w:val="24"/>
          <w:szCs w:val="24"/>
        </w:rPr>
        <w:t>Объём текста</w:t>
      </w:r>
      <w:r w:rsidRPr="00961555">
        <w:rPr>
          <w:spacing w:val="-1"/>
          <w:sz w:val="24"/>
          <w:szCs w:val="24"/>
        </w:rPr>
        <w:t xml:space="preserve"> </w:t>
      </w:r>
      <w:r w:rsidRPr="00961555">
        <w:rPr>
          <w:sz w:val="24"/>
          <w:szCs w:val="24"/>
        </w:rPr>
        <w:t>(текстов)</w:t>
      </w:r>
      <w:r w:rsidRPr="00961555">
        <w:rPr>
          <w:spacing w:val="1"/>
          <w:sz w:val="24"/>
          <w:szCs w:val="24"/>
        </w:rPr>
        <w:t xml:space="preserve"> </w:t>
      </w:r>
      <w:r w:rsidRPr="00961555">
        <w:rPr>
          <w:sz w:val="24"/>
          <w:szCs w:val="24"/>
        </w:rPr>
        <w:t>для</w:t>
      </w:r>
      <w:r w:rsidRPr="00961555">
        <w:rPr>
          <w:spacing w:val="-4"/>
          <w:sz w:val="24"/>
          <w:szCs w:val="24"/>
        </w:rPr>
        <w:t xml:space="preserve"> </w:t>
      </w:r>
      <w:r w:rsidRPr="00961555">
        <w:rPr>
          <w:sz w:val="24"/>
          <w:szCs w:val="24"/>
        </w:rPr>
        <w:t>чтения</w:t>
      </w:r>
      <w:r w:rsidRPr="00961555">
        <w:rPr>
          <w:spacing w:val="3"/>
          <w:sz w:val="24"/>
          <w:szCs w:val="24"/>
        </w:rPr>
        <w:t xml:space="preserve"> </w:t>
      </w:r>
      <w:r w:rsidRPr="00961555">
        <w:rPr>
          <w:sz w:val="24"/>
          <w:szCs w:val="24"/>
        </w:rPr>
        <w:t>–</w:t>
      </w:r>
      <w:r w:rsidRPr="00961555">
        <w:rPr>
          <w:spacing w:val="-4"/>
          <w:sz w:val="24"/>
          <w:szCs w:val="24"/>
        </w:rPr>
        <w:t xml:space="preserve"> </w:t>
      </w:r>
      <w:r w:rsidRPr="00961555">
        <w:rPr>
          <w:sz w:val="24"/>
          <w:szCs w:val="24"/>
        </w:rPr>
        <w:t xml:space="preserve">500–600 </w:t>
      </w:r>
      <w:r w:rsidRPr="00961555">
        <w:rPr>
          <w:spacing w:val="-2"/>
          <w:sz w:val="24"/>
          <w:szCs w:val="24"/>
        </w:rPr>
        <w:t>слов.</w:t>
      </w:r>
    </w:p>
    <w:p w:rsidR="00CF7B51" w:rsidRPr="00961555" w:rsidRDefault="00211A1E" w:rsidP="007768E4">
      <w:pPr>
        <w:pStyle w:val="a4"/>
        <w:jc w:val="left"/>
        <w:rPr>
          <w:sz w:val="24"/>
          <w:szCs w:val="24"/>
        </w:rPr>
      </w:pPr>
      <w:r w:rsidRPr="00961555">
        <w:rPr>
          <w:sz w:val="24"/>
          <w:szCs w:val="24"/>
        </w:rPr>
        <w:t>Письменная речь. Развитие</w:t>
      </w:r>
      <w:r w:rsidRPr="00961555">
        <w:rPr>
          <w:spacing w:val="-8"/>
          <w:sz w:val="24"/>
          <w:szCs w:val="24"/>
        </w:rPr>
        <w:t xml:space="preserve"> </w:t>
      </w:r>
      <w:r w:rsidRPr="00961555">
        <w:rPr>
          <w:sz w:val="24"/>
          <w:szCs w:val="24"/>
        </w:rPr>
        <w:t>умений</w:t>
      </w:r>
      <w:r w:rsidRPr="00961555">
        <w:rPr>
          <w:spacing w:val="-1"/>
          <w:sz w:val="24"/>
          <w:szCs w:val="24"/>
        </w:rPr>
        <w:t xml:space="preserve"> </w:t>
      </w:r>
      <w:r w:rsidRPr="00961555">
        <w:rPr>
          <w:sz w:val="24"/>
          <w:szCs w:val="24"/>
        </w:rPr>
        <w:t>письменной</w:t>
      </w:r>
      <w:r w:rsidRPr="00961555">
        <w:rPr>
          <w:spacing w:val="-5"/>
          <w:sz w:val="24"/>
          <w:szCs w:val="24"/>
        </w:rPr>
        <w:t xml:space="preserve"> </w:t>
      </w:r>
      <w:r w:rsidRPr="00961555">
        <w:rPr>
          <w:spacing w:val="-4"/>
          <w:sz w:val="24"/>
          <w:szCs w:val="24"/>
        </w:rPr>
        <w:t>речи:</w:t>
      </w:r>
    </w:p>
    <w:p w:rsidR="00CF7B51" w:rsidRPr="00961555" w:rsidRDefault="00211A1E" w:rsidP="007768E4">
      <w:pPr>
        <w:pStyle w:val="a4"/>
        <w:jc w:val="left"/>
        <w:rPr>
          <w:sz w:val="24"/>
          <w:szCs w:val="24"/>
        </w:rPr>
      </w:pPr>
      <w:r w:rsidRPr="00961555">
        <w:rPr>
          <w:sz w:val="24"/>
          <w:szCs w:val="24"/>
        </w:rPr>
        <w:t>составление</w:t>
      </w:r>
      <w:r w:rsidRPr="00961555">
        <w:rPr>
          <w:spacing w:val="-11"/>
          <w:sz w:val="24"/>
          <w:szCs w:val="24"/>
        </w:rPr>
        <w:t xml:space="preserve"> </w:t>
      </w:r>
      <w:r w:rsidRPr="00961555">
        <w:rPr>
          <w:sz w:val="24"/>
          <w:szCs w:val="24"/>
        </w:rPr>
        <w:t>плана</w:t>
      </w:r>
      <w:r w:rsidRPr="00961555">
        <w:rPr>
          <w:spacing w:val="-8"/>
          <w:sz w:val="24"/>
          <w:szCs w:val="24"/>
        </w:rPr>
        <w:t xml:space="preserve"> </w:t>
      </w:r>
      <w:r w:rsidRPr="00961555">
        <w:rPr>
          <w:sz w:val="24"/>
          <w:szCs w:val="24"/>
        </w:rPr>
        <w:t>(тезисов)</w:t>
      </w:r>
      <w:r w:rsidRPr="00961555">
        <w:rPr>
          <w:spacing w:val="-1"/>
          <w:sz w:val="24"/>
          <w:szCs w:val="24"/>
        </w:rPr>
        <w:t xml:space="preserve"> </w:t>
      </w:r>
      <w:r w:rsidRPr="00961555">
        <w:rPr>
          <w:sz w:val="24"/>
          <w:szCs w:val="24"/>
        </w:rPr>
        <w:t>устного</w:t>
      </w:r>
      <w:r w:rsidRPr="00961555">
        <w:rPr>
          <w:spacing w:val="-3"/>
          <w:sz w:val="24"/>
          <w:szCs w:val="24"/>
        </w:rPr>
        <w:t xml:space="preserve"> </w:t>
      </w:r>
      <w:r w:rsidRPr="00961555">
        <w:rPr>
          <w:sz w:val="24"/>
          <w:szCs w:val="24"/>
        </w:rPr>
        <w:t>или</w:t>
      </w:r>
      <w:r w:rsidRPr="00961555">
        <w:rPr>
          <w:spacing w:val="-6"/>
          <w:sz w:val="24"/>
          <w:szCs w:val="24"/>
        </w:rPr>
        <w:t xml:space="preserve"> </w:t>
      </w:r>
      <w:r w:rsidRPr="00961555">
        <w:rPr>
          <w:sz w:val="24"/>
          <w:szCs w:val="24"/>
        </w:rPr>
        <w:t>письменного</w:t>
      </w:r>
      <w:r w:rsidRPr="00961555">
        <w:rPr>
          <w:spacing w:val="2"/>
          <w:sz w:val="24"/>
          <w:szCs w:val="24"/>
        </w:rPr>
        <w:t xml:space="preserve"> </w:t>
      </w:r>
      <w:r w:rsidRPr="00961555">
        <w:rPr>
          <w:spacing w:val="-2"/>
          <w:sz w:val="24"/>
          <w:szCs w:val="24"/>
        </w:rPr>
        <w:t>сообщения;</w:t>
      </w:r>
    </w:p>
    <w:p w:rsidR="00CF7B51" w:rsidRPr="00961555" w:rsidRDefault="00211A1E" w:rsidP="007768E4">
      <w:pPr>
        <w:pStyle w:val="a4"/>
        <w:jc w:val="left"/>
        <w:rPr>
          <w:sz w:val="24"/>
          <w:szCs w:val="24"/>
        </w:rPr>
      </w:pPr>
      <w:r w:rsidRPr="00961555">
        <w:rPr>
          <w:sz w:val="24"/>
          <w:szCs w:val="24"/>
        </w:rPr>
        <w:t>заполнение</w:t>
      </w:r>
      <w:r w:rsidRPr="00961555">
        <w:rPr>
          <w:spacing w:val="72"/>
          <w:sz w:val="24"/>
          <w:szCs w:val="24"/>
        </w:rPr>
        <w:t xml:space="preserve">   </w:t>
      </w:r>
      <w:r w:rsidRPr="00961555">
        <w:rPr>
          <w:sz w:val="24"/>
          <w:szCs w:val="24"/>
        </w:rPr>
        <w:t>анкет</w:t>
      </w:r>
      <w:r w:rsidRPr="00961555">
        <w:rPr>
          <w:spacing w:val="70"/>
          <w:sz w:val="24"/>
          <w:szCs w:val="24"/>
        </w:rPr>
        <w:t xml:space="preserve">   </w:t>
      </w:r>
      <w:r w:rsidRPr="00961555">
        <w:rPr>
          <w:sz w:val="24"/>
          <w:szCs w:val="24"/>
        </w:rPr>
        <w:t>и</w:t>
      </w:r>
      <w:r w:rsidRPr="00961555">
        <w:rPr>
          <w:spacing w:val="71"/>
          <w:sz w:val="24"/>
          <w:szCs w:val="24"/>
        </w:rPr>
        <w:t xml:space="preserve">   </w:t>
      </w:r>
      <w:r w:rsidRPr="00961555">
        <w:rPr>
          <w:sz w:val="24"/>
          <w:szCs w:val="24"/>
        </w:rPr>
        <w:t>формуляров:</w:t>
      </w:r>
      <w:r w:rsidRPr="00961555">
        <w:rPr>
          <w:spacing w:val="72"/>
          <w:sz w:val="24"/>
          <w:szCs w:val="24"/>
        </w:rPr>
        <w:t xml:space="preserve">   </w:t>
      </w:r>
      <w:r w:rsidRPr="00961555">
        <w:rPr>
          <w:sz w:val="24"/>
          <w:szCs w:val="24"/>
        </w:rPr>
        <w:t>сообщение</w:t>
      </w:r>
      <w:r w:rsidRPr="00961555">
        <w:rPr>
          <w:spacing w:val="68"/>
          <w:sz w:val="24"/>
          <w:szCs w:val="24"/>
        </w:rPr>
        <w:t xml:space="preserve">   </w:t>
      </w:r>
      <w:r w:rsidRPr="00961555">
        <w:rPr>
          <w:sz w:val="24"/>
          <w:szCs w:val="24"/>
        </w:rPr>
        <w:t>о</w:t>
      </w:r>
      <w:r w:rsidRPr="00961555">
        <w:rPr>
          <w:spacing w:val="72"/>
          <w:sz w:val="24"/>
          <w:szCs w:val="24"/>
        </w:rPr>
        <w:t xml:space="preserve">   </w:t>
      </w:r>
      <w:r w:rsidRPr="00961555">
        <w:rPr>
          <w:sz w:val="24"/>
          <w:szCs w:val="24"/>
        </w:rPr>
        <w:t>себе</w:t>
      </w:r>
      <w:r w:rsidRPr="00961555">
        <w:rPr>
          <w:spacing w:val="72"/>
          <w:sz w:val="24"/>
          <w:szCs w:val="24"/>
        </w:rPr>
        <w:t xml:space="preserve">   </w:t>
      </w:r>
      <w:r w:rsidRPr="00961555">
        <w:rPr>
          <w:sz w:val="24"/>
          <w:szCs w:val="24"/>
        </w:rPr>
        <w:t>основных</w:t>
      </w:r>
      <w:r w:rsidRPr="00961555">
        <w:rPr>
          <w:spacing w:val="70"/>
          <w:sz w:val="24"/>
          <w:szCs w:val="24"/>
        </w:rPr>
        <w:t xml:space="preserve">   </w:t>
      </w:r>
      <w:r w:rsidRPr="00961555">
        <w:rPr>
          <w:sz w:val="24"/>
          <w:szCs w:val="24"/>
        </w:rPr>
        <w:t>сведений в соответствии с нормами, принятыми в стране (странах) изучаемого языка;</w:t>
      </w:r>
    </w:p>
    <w:p w:rsidR="00CF7B51" w:rsidRPr="00961555" w:rsidRDefault="00211A1E" w:rsidP="007768E4">
      <w:pPr>
        <w:pStyle w:val="a4"/>
        <w:jc w:val="left"/>
        <w:rPr>
          <w:sz w:val="24"/>
          <w:szCs w:val="24"/>
        </w:rPr>
      </w:pPr>
      <w:r w:rsidRPr="00961555">
        <w:rPr>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w:t>
      </w:r>
      <w:r w:rsidRPr="00961555">
        <w:rPr>
          <w:sz w:val="24"/>
          <w:szCs w:val="24"/>
        </w:rPr>
        <w:t>з</w:t>
      </w:r>
      <w:r w:rsidRPr="00961555">
        <w:rPr>
          <w:sz w:val="24"/>
          <w:szCs w:val="24"/>
        </w:rPr>
        <w:t>винение, просьбу, запрашивать интересующую информацию, оформлять обращение, з</w:t>
      </w:r>
      <w:r w:rsidRPr="00961555">
        <w:rPr>
          <w:sz w:val="24"/>
          <w:szCs w:val="24"/>
        </w:rPr>
        <w:t>а</w:t>
      </w:r>
      <w:r w:rsidRPr="00961555">
        <w:rPr>
          <w:sz w:val="24"/>
          <w:szCs w:val="24"/>
        </w:rPr>
        <w:t>вершающую фразу и подпись в соответствии с нормами неофициального общения, прин</w:t>
      </w:r>
      <w:r w:rsidRPr="00961555">
        <w:rPr>
          <w:sz w:val="24"/>
          <w:szCs w:val="24"/>
        </w:rPr>
        <w:t>я</w:t>
      </w:r>
      <w:r w:rsidRPr="00961555">
        <w:rPr>
          <w:sz w:val="24"/>
          <w:szCs w:val="24"/>
        </w:rPr>
        <w:t>тыми в стране (странах) изучаемого языка (объём письма – до 120 слов);</w:t>
      </w:r>
    </w:p>
    <w:p w:rsidR="00CF7B51" w:rsidRPr="00961555" w:rsidRDefault="00211A1E" w:rsidP="007768E4">
      <w:pPr>
        <w:pStyle w:val="a4"/>
        <w:jc w:val="left"/>
        <w:rPr>
          <w:sz w:val="24"/>
          <w:szCs w:val="24"/>
        </w:rPr>
      </w:pPr>
      <w:r w:rsidRPr="00961555">
        <w:rPr>
          <w:sz w:val="24"/>
          <w:szCs w:val="24"/>
        </w:rPr>
        <w:t>создание небольшого письменного высказывания с опорой на образец, план, таблицу и (или) прочитанный/прослушанный текст (объём письменного высказывания – до 120 слов);</w:t>
      </w:r>
    </w:p>
    <w:p w:rsidR="00CF7B51" w:rsidRPr="00961555" w:rsidRDefault="00211A1E" w:rsidP="007768E4">
      <w:pPr>
        <w:pStyle w:val="a4"/>
        <w:jc w:val="left"/>
        <w:rPr>
          <w:sz w:val="24"/>
          <w:szCs w:val="24"/>
        </w:rPr>
      </w:pPr>
      <w:r w:rsidRPr="00961555">
        <w:rPr>
          <w:sz w:val="24"/>
          <w:szCs w:val="24"/>
        </w:rPr>
        <w:t>заполнение</w:t>
      </w:r>
      <w:r w:rsidRPr="00961555">
        <w:rPr>
          <w:spacing w:val="-5"/>
          <w:sz w:val="24"/>
          <w:szCs w:val="24"/>
        </w:rPr>
        <w:t xml:space="preserve"> </w:t>
      </w:r>
      <w:r w:rsidRPr="00961555">
        <w:rPr>
          <w:sz w:val="24"/>
          <w:szCs w:val="24"/>
        </w:rPr>
        <w:t>таблицы</w:t>
      </w:r>
      <w:r w:rsidRPr="00961555">
        <w:rPr>
          <w:spacing w:val="-4"/>
          <w:sz w:val="24"/>
          <w:szCs w:val="24"/>
        </w:rPr>
        <w:t xml:space="preserve"> </w:t>
      </w:r>
      <w:r w:rsidRPr="00961555">
        <w:rPr>
          <w:sz w:val="24"/>
          <w:szCs w:val="24"/>
        </w:rPr>
        <w:t>с</w:t>
      </w:r>
      <w:r w:rsidRPr="00961555">
        <w:rPr>
          <w:spacing w:val="-10"/>
          <w:sz w:val="24"/>
          <w:szCs w:val="24"/>
        </w:rPr>
        <w:t xml:space="preserve"> </w:t>
      </w:r>
      <w:r w:rsidRPr="00961555">
        <w:rPr>
          <w:sz w:val="24"/>
          <w:szCs w:val="24"/>
        </w:rPr>
        <w:t>краткой</w:t>
      </w:r>
      <w:r w:rsidRPr="00961555">
        <w:rPr>
          <w:spacing w:val="-8"/>
          <w:sz w:val="24"/>
          <w:szCs w:val="24"/>
        </w:rPr>
        <w:t xml:space="preserve"> </w:t>
      </w:r>
      <w:r w:rsidRPr="00961555">
        <w:rPr>
          <w:sz w:val="24"/>
          <w:szCs w:val="24"/>
        </w:rPr>
        <w:t>фиксацией</w:t>
      </w:r>
      <w:r w:rsidRPr="00961555">
        <w:rPr>
          <w:spacing w:val="-4"/>
          <w:sz w:val="24"/>
          <w:szCs w:val="24"/>
        </w:rPr>
        <w:t xml:space="preserve"> </w:t>
      </w:r>
      <w:r w:rsidRPr="00961555">
        <w:rPr>
          <w:sz w:val="24"/>
          <w:szCs w:val="24"/>
        </w:rPr>
        <w:t>содержания</w:t>
      </w:r>
      <w:r w:rsidRPr="00961555">
        <w:rPr>
          <w:spacing w:val="-9"/>
          <w:sz w:val="24"/>
          <w:szCs w:val="24"/>
        </w:rPr>
        <w:t xml:space="preserve"> </w:t>
      </w:r>
      <w:r w:rsidRPr="00961555">
        <w:rPr>
          <w:sz w:val="24"/>
          <w:szCs w:val="24"/>
        </w:rPr>
        <w:t>прочитанного</w:t>
      </w:r>
      <w:r w:rsidRPr="00961555">
        <w:rPr>
          <w:spacing w:val="-1"/>
          <w:sz w:val="24"/>
          <w:szCs w:val="24"/>
        </w:rPr>
        <w:t xml:space="preserve"> </w:t>
      </w:r>
      <w:r w:rsidRPr="00961555">
        <w:rPr>
          <w:sz w:val="24"/>
          <w:szCs w:val="24"/>
        </w:rPr>
        <w:t>(прослушанн</w:t>
      </w:r>
      <w:r w:rsidRPr="00961555">
        <w:rPr>
          <w:sz w:val="24"/>
          <w:szCs w:val="24"/>
        </w:rPr>
        <w:t>о</w:t>
      </w:r>
      <w:r w:rsidRPr="00961555">
        <w:rPr>
          <w:sz w:val="24"/>
          <w:szCs w:val="24"/>
        </w:rPr>
        <w:t>го)</w:t>
      </w:r>
      <w:r w:rsidRPr="00961555">
        <w:rPr>
          <w:spacing w:val="-7"/>
          <w:sz w:val="24"/>
          <w:szCs w:val="24"/>
        </w:rPr>
        <w:t xml:space="preserve"> </w:t>
      </w:r>
      <w:r w:rsidRPr="00961555">
        <w:rPr>
          <w:sz w:val="24"/>
          <w:szCs w:val="24"/>
        </w:rPr>
        <w:t>текста; преобразование таблицы, схемы в текстовый вариант представления информ</w:t>
      </w:r>
      <w:r w:rsidRPr="00961555">
        <w:rPr>
          <w:sz w:val="24"/>
          <w:szCs w:val="24"/>
        </w:rPr>
        <w:t>а</w:t>
      </w:r>
      <w:r w:rsidRPr="00961555">
        <w:rPr>
          <w:sz w:val="24"/>
          <w:szCs w:val="24"/>
        </w:rPr>
        <w:t>ции;</w:t>
      </w:r>
    </w:p>
    <w:p w:rsidR="00CF7B51" w:rsidRPr="00961555" w:rsidRDefault="00211A1E" w:rsidP="007768E4">
      <w:pPr>
        <w:pStyle w:val="a4"/>
        <w:jc w:val="left"/>
        <w:rPr>
          <w:sz w:val="24"/>
          <w:szCs w:val="24"/>
        </w:rPr>
      </w:pPr>
      <w:r w:rsidRPr="00961555">
        <w:rPr>
          <w:sz w:val="24"/>
          <w:szCs w:val="24"/>
        </w:rPr>
        <w:t>письменное</w:t>
      </w:r>
      <w:r w:rsidRPr="00961555">
        <w:rPr>
          <w:spacing w:val="-9"/>
          <w:sz w:val="24"/>
          <w:szCs w:val="24"/>
        </w:rPr>
        <w:t xml:space="preserve"> </w:t>
      </w:r>
      <w:r w:rsidRPr="00961555">
        <w:rPr>
          <w:sz w:val="24"/>
          <w:szCs w:val="24"/>
        </w:rPr>
        <w:t>представление</w:t>
      </w:r>
      <w:r w:rsidRPr="00961555">
        <w:rPr>
          <w:spacing w:val="-2"/>
          <w:sz w:val="24"/>
          <w:szCs w:val="24"/>
        </w:rPr>
        <w:t xml:space="preserve"> </w:t>
      </w:r>
      <w:r w:rsidRPr="00961555">
        <w:rPr>
          <w:sz w:val="24"/>
          <w:szCs w:val="24"/>
        </w:rPr>
        <w:t>результатов</w:t>
      </w:r>
      <w:r w:rsidRPr="00961555">
        <w:rPr>
          <w:spacing w:val="-4"/>
          <w:sz w:val="24"/>
          <w:szCs w:val="24"/>
        </w:rPr>
        <w:t xml:space="preserve"> </w:t>
      </w:r>
      <w:r w:rsidRPr="00961555">
        <w:rPr>
          <w:sz w:val="24"/>
          <w:szCs w:val="24"/>
        </w:rPr>
        <w:t>выполненной проектной</w:t>
      </w:r>
      <w:r w:rsidRPr="00961555">
        <w:rPr>
          <w:spacing w:val="-5"/>
          <w:sz w:val="24"/>
          <w:szCs w:val="24"/>
        </w:rPr>
        <w:t xml:space="preserve"> </w:t>
      </w:r>
      <w:r w:rsidRPr="00961555">
        <w:rPr>
          <w:sz w:val="24"/>
          <w:szCs w:val="24"/>
        </w:rPr>
        <w:t>работы</w:t>
      </w:r>
      <w:r w:rsidRPr="00961555">
        <w:rPr>
          <w:spacing w:val="-3"/>
          <w:sz w:val="24"/>
          <w:szCs w:val="24"/>
        </w:rPr>
        <w:t xml:space="preserve"> </w:t>
      </w:r>
      <w:r w:rsidRPr="00961555">
        <w:rPr>
          <w:sz w:val="24"/>
          <w:szCs w:val="24"/>
        </w:rPr>
        <w:t>(объём</w:t>
      </w:r>
      <w:r w:rsidRPr="00961555">
        <w:rPr>
          <w:spacing w:val="2"/>
          <w:sz w:val="24"/>
          <w:szCs w:val="24"/>
        </w:rPr>
        <w:t xml:space="preserve"> </w:t>
      </w:r>
      <w:r w:rsidRPr="00961555">
        <w:rPr>
          <w:sz w:val="24"/>
          <w:szCs w:val="24"/>
        </w:rPr>
        <w:t>–</w:t>
      </w:r>
      <w:r w:rsidRPr="00961555">
        <w:rPr>
          <w:spacing w:val="-5"/>
          <w:sz w:val="24"/>
          <w:szCs w:val="24"/>
        </w:rPr>
        <w:t xml:space="preserve"> </w:t>
      </w:r>
      <w:r w:rsidRPr="00961555">
        <w:rPr>
          <w:sz w:val="24"/>
          <w:szCs w:val="24"/>
        </w:rPr>
        <w:t>100–120</w:t>
      </w:r>
      <w:r w:rsidRPr="00961555">
        <w:rPr>
          <w:spacing w:val="-1"/>
          <w:sz w:val="24"/>
          <w:szCs w:val="24"/>
        </w:rPr>
        <w:t xml:space="preserve"> </w:t>
      </w:r>
      <w:r w:rsidRPr="00961555">
        <w:rPr>
          <w:spacing w:val="-2"/>
          <w:sz w:val="24"/>
          <w:szCs w:val="24"/>
        </w:rPr>
        <w:t>слов).</w:t>
      </w:r>
    </w:p>
    <w:p w:rsidR="00CF7B51" w:rsidRPr="00961555" w:rsidRDefault="00211A1E" w:rsidP="007768E4">
      <w:pPr>
        <w:pStyle w:val="a4"/>
        <w:jc w:val="left"/>
        <w:rPr>
          <w:sz w:val="24"/>
          <w:szCs w:val="24"/>
        </w:rPr>
      </w:pPr>
      <w:r w:rsidRPr="00961555">
        <w:rPr>
          <w:sz w:val="24"/>
          <w:szCs w:val="24"/>
        </w:rPr>
        <w:t>Языковые</w:t>
      </w:r>
      <w:r w:rsidRPr="00961555">
        <w:rPr>
          <w:spacing w:val="-3"/>
          <w:sz w:val="24"/>
          <w:szCs w:val="24"/>
        </w:rPr>
        <w:t xml:space="preserve"> </w:t>
      </w:r>
      <w:r w:rsidRPr="00961555">
        <w:rPr>
          <w:sz w:val="24"/>
          <w:szCs w:val="24"/>
        </w:rPr>
        <w:t>знания</w:t>
      </w:r>
      <w:r w:rsidRPr="00961555">
        <w:rPr>
          <w:spacing w:val="-7"/>
          <w:sz w:val="24"/>
          <w:szCs w:val="24"/>
        </w:rPr>
        <w:t xml:space="preserve"> </w:t>
      </w:r>
      <w:r w:rsidRPr="00961555">
        <w:rPr>
          <w:sz w:val="24"/>
          <w:szCs w:val="24"/>
        </w:rPr>
        <w:t xml:space="preserve">и </w:t>
      </w:r>
      <w:r w:rsidRPr="00961555">
        <w:rPr>
          <w:spacing w:val="-2"/>
          <w:sz w:val="24"/>
          <w:szCs w:val="24"/>
        </w:rPr>
        <w:t>умения.</w:t>
      </w:r>
    </w:p>
    <w:p w:rsidR="00CF7B51" w:rsidRPr="00961555" w:rsidRDefault="00211A1E" w:rsidP="007768E4">
      <w:pPr>
        <w:pStyle w:val="a4"/>
        <w:jc w:val="left"/>
        <w:rPr>
          <w:sz w:val="24"/>
          <w:szCs w:val="24"/>
        </w:rPr>
      </w:pPr>
      <w:r w:rsidRPr="00961555">
        <w:rPr>
          <w:sz w:val="24"/>
          <w:szCs w:val="24"/>
        </w:rPr>
        <w:t>Фонетическая</w:t>
      </w:r>
      <w:r w:rsidRPr="00961555">
        <w:rPr>
          <w:spacing w:val="-3"/>
          <w:sz w:val="24"/>
          <w:szCs w:val="24"/>
        </w:rPr>
        <w:t xml:space="preserve"> </w:t>
      </w:r>
      <w:r w:rsidRPr="00961555">
        <w:rPr>
          <w:sz w:val="24"/>
          <w:szCs w:val="24"/>
        </w:rPr>
        <w:t>сторона</w:t>
      </w:r>
      <w:r w:rsidRPr="00961555">
        <w:rPr>
          <w:spacing w:val="-8"/>
          <w:sz w:val="24"/>
          <w:szCs w:val="24"/>
        </w:rPr>
        <w:t xml:space="preserve"> </w:t>
      </w:r>
      <w:r w:rsidRPr="00961555">
        <w:rPr>
          <w:spacing w:val="-4"/>
          <w:sz w:val="24"/>
          <w:szCs w:val="24"/>
        </w:rPr>
        <w:t>речи.</w:t>
      </w:r>
    </w:p>
    <w:p w:rsidR="00CF7B51" w:rsidRPr="00961555" w:rsidRDefault="00211A1E" w:rsidP="007768E4">
      <w:pPr>
        <w:pStyle w:val="a4"/>
        <w:jc w:val="left"/>
        <w:rPr>
          <w:sz w:val="24"/>
          <w:szCs w:val="24"/>
        </w:rPr>
      </w:pPr>
      <w:r w:rsidRPr="00961555">
        <w:rPr>
          <w:sz w:val="24"/>
          <w:szCs w:val="24"/>
        </w:rPr>
        <w:t>Различение</w:t>
      </w:r>
      <w:r w:rsidRPr="00961555">
        <w:rPr>
          <w:spacing w:val="64"/>
          <w:sz w:val="24"/>
          <w:szCs w:val="24"/>
        </w:rPr>
        <w:t xml:space="preserve">   </w:t>
      </w:r>
      <w:r w:rsidRPr="00961555">
        <w:rPr>
          <w:sz w:val="24"/>
          <w:szCs w:val="24"/>
        </w:rPr>
        <w:t>на</w:t>
      </w:r>
      <w:r w:rsidRPr="00961555">
        <w:rPr>
          <w:spacing w:val="64"/>
          <w:sz w:val="24"/>
          <w:szCs w:val="24"/>
        </w:rPr>
        <w:t xml:space="preserve">   </w:t>
      </w:r>
      <w:r w:rsidRPr="00961555">
        <w:rPr>
          <w:sz w:val="24"/>
          <w:szCs w:val="24"/>
        </w:rPr>
        <w:t>слух</w:t>
      </w:r>
      <w:r w:rsidRPr="00961555">
        <w:rPr>
          <w:spacing w:val="64"/>
          <w:sz w:val="24"/>
          <w:szCs w:val="24"/>
        </w:rPr>
        <w:t xml:space="preserve">   </w:t>
      </w:r>
      <w:r w:rsidRPr="00961555">
        <w:rPr>
          <w:sz w:val="24"/>
          <w:szCs w:val="24"/>
        </w:rPr>
        <w:t>и</w:t>
      </w:r>
      <w:r w:rsidRPr="00961555">
        <w:rPr>
          <w:spacing w:val="65"/>
          <w:sz w:val="24"/>
          <w:szCs w:val="24"/>
        </w:rPr>
        <w:t xml:space="preserve">   </w:t>
      </w:r>
      <w:r w:rsidRPr="00961555">
        <w:rPr>
          <w:sz w:val="24"/>
          <w:szCs w:val="24"/>
        </w:rPr>
        <w:t>адекватное,</w:t>
      </w:r>
      <w:r w:rsidRPr="00961555">
        <w:rPr>
          <w:spacing w:val="65"/>
          <w:sz w:val="24"/>
          <w:szCs w:val="24"/>
        </w:rPr>
        <w:t xml:space="preserve">   </w:t>
      </w:r>
      <w:r w:rsidRPr="00961555">
        <w:rPr>
          <w:sz w:val="24"/>
          <w:szCs w:val="24"/>
        </w:rPr>
        <w:t>без</w:t>
      </w:r>
      <w:r w:rsidRPr="00961555">
        <w:rPr>
          <w:spacing w:val="65"/>
          <w:sz w:val="24"/>
          <w:szCs w:val="24"/>
        </w:rPr>
        <w:t xml:space="preserve">   </w:t>
      </w:r>
      <w:r w:rsidRPr="00961555">
        <w:rPr>
          <w:sz w:val="24"/>
          <w:szCs w:val="24"/>
        </w:rPr>
        <w:t>фонематических</w:t>
      </w:r>
      <w:r w:rsidRPr="00961555">
        <w:rPr>
          <w:spacing w:val="64"/>
          <w:sz w:val="24"/>
          <w:szCs w:val="24"/>
        </w:rPr>
        <w:t xml:space="preserve">   </w:t>
      </w:r>
      <w:r w:rsidRPr="00961555">
        <w:rPr>
          <w:sz w:val="24"/>
          <w:szCs w:val="24"/>
        </w:rPr>
        <w:t>ошибок,</w:t>
      </w:r>
      <w:r w:rsidRPr="00961555">
        <w:rPr>
          <w:spacing w:val="65"/>
          <w:sz w:val="24"/>
          <w:szCs w:val="24"/>
        </w:rPr>
        <w:t xml:space="preserve">   </w:t>
      </w:r>
      <w:r w:rsidRPr="00961555">
        <w:rPr>
          <w:sz w:val="24"/>
          <w:szCs w:val="24"/>
        </w:rPr>
        <w:t>ведущих к</w:t>
      </w:r>
      <w:r w:rsidRPr="00961555">
        <w:rPr>
          <w:spacing w:val="80"/>
          <w:w w:val="150"/>
          <w:sz w:val="24"/>
          <w:szCs w:val="24"/>
        </w:rPr>
        <w:t xml:space="preserve">  </w:t>
      </w:r>
      <w:r w:rsidRPr="00961555">
        <w:rPr>
          <w:sz w:val="24"/>
          <w:szCs w:val="24"/>
        </w:rPr>
        <w:t>сбою</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коммуникации,</w:t>
      </w:r>
      <w:r w:rsidRPr="00961555">
        <w:rPr>
          <w:spacing w:val="80"/>
          <w:w w:val="150"/>
          <w:sz w:val="24"/>
          <w:szCs w:val="24"/>
        </w:rPr>
        <w:t xml:space="preserve">  </w:t>
      </w:r>
      <w:r w:rsidRPr="00961555">
        <w:rPr>
          <w:sz w:val="24"/>
          <w:szCs w:val="24"/>
        </w:rPr>
        <w:t>произнесение</w:t>
      </w:r>
      <w:r w:rsidRPr="00961555">
        <w:rPr>
          <w:spacing w:val="80"/>
          <w:w w:val="150"/>
          <w:sz w:val="24"/>
          <w:szCs w:val="24"/>
        </w:rPr>
        <w:t xml:space="preserve">  </w:t>
      </w:r>
      <w:r w:rsidRPr="00961555">
        <w:rPr>
          <w:sz w:val="24"/>
          <w:szCs w:val="24"/>
        </w:rPr>
        <w:t>слов</w:t>
      </w:r>
      <w:r w:rsidRPr="00961555">
        <w:rPr>
          <w:spacing w:val="80"/>
          <w:w w:val="150"/>
          <w:sz w:val="24"/>
          <w:szCs w:val="24"/>
        </w:rPr>
        <w:t xml:space="preserve">  </w:t>
      </w:r>
      <w:r w:rsidRPr="00961555">
        <w:rPr>
          <w:sz w:val="24"/>
          <w:szCs w:val="24"/>
        </w:rPr>
        <w:t>с</w:t>
      </w:r>
      <w:r w:rsidRPr="00961555">
        <w:rPr>
          <w:spacing w:val="80"/>
          <w:w w:val="150"/>
          <w:sz w:val="24"/>
          <w:szCs w:val="24"/>
        </w:rPr>
        <w:t xml:space="preserve">  </w:t>
      </w:r>
      <w:r w:rsidRPr="00961555">
        <w:rPr>
          <w:sz w:val="24"/>
          <w:szCs w:val="24"/>
        </w:rPr>
        <w:t>соблюдением</w:t>
      </w:r>
      <w:r w:rsidRPr="00961555">
        <w:rPr>
          <w:spacing w:val="80"/>
          <w:w w:val="150"/>
          <w:sz w:val="24"/>
          <w:szCs w:val="24"/>
        </w:rPr>
        <w:t xml:space="preserve">  </w:t>
      </w:r>
      <w:r w:rsidRPr="00961555">
        <w:rPr>
          <w:sz w:val="24"/>
          <w:szCs w:val="24"/>
        </w:rPr>
        <w:t>правильного</w:t>
      </w:r>
      <w:r w:rsidRPr="00961555">
        <w:rPr>
          <w:spacing w:val="40"/>
          <w:sz w:val="24"/>
          <w:szCs w:val="24"/>
        </w:rPr>
        <w:t xml:space="preserve"> </w:t>
      </w:r>
      <w:r w:rsidRPr="00961555">
        <w:rPr>
          <w:sz w:val="24"/>
          <w:szCs w:val="24"/>
        </w:rPr>
        <w:t>ударения</w:t>
      </w:r>
      <w:r w:rsidRPr="00961555">
        <w:rPr>
          <w:spacing w:val="68"/>
          <w:w w:val="150"/>
          <w:sz w:val="24"/>
          <w:szCs w:val="24"/>
        </w:rPr>
        <w:t xml:space="preserve">   </w:t>
      </w:r>
      <w:r w:rsidRPr="00961555">
        <w:rPr>
          <w:sz w:val="24"/>
          <w:szCs w:val="24"/>
        </w:rPr>
        <w:t>и</w:t>
      </w:r>
      <w:r w:rsidRPr="00961555">
        <w:rPr>
          <w:spacing w:val="70"/>
          <w:w w:val="150"/>
          <w:sz w:val="24"/>
          <w:szCs w:val="24"/>
        </w:rPr>
        <w:t xml:space="preserve">   </w:t>
      </w:r>
      <w:r w:rsidRPr="00961555">
        <w:rPr>
          <w:sz w:val="24"/>
          <w:szCs w:val="24"/>
        </w:rPr>
        <w:t>фраз</w:t>
      </w:r>
      <w:r w:rsidRPr="00961555">
        <w:rPr>
          <w:spacing w:val="71"/>
          <w:w w:val="150"/>
          <w:sz w:val="24"/>
          <w:szCs w:val="24"/>
        </w:rPr>
        <w:t xml:space="preserve">   </w:t>
      </w:r>
      <w:r w:rsidRPr="00961555">
        <w:rPr>
          <w:sz w:val="24"/>
          <w:szCs w:val="24"/>
        </w:rPr>
        <w:t>с</w:t>
      </w:r>
      <w:r w:rsidRPr="00961555">
        <w:rPr>
          <w:spacing w:val="68"/>
          <w:w w:val="150"/>
          <w:sz w:val="24"/>
          <w:szCs w:val="24"/>
        </w:rPr>
        <w:t xml:space="preserve">   </w:t>
      </w:r>
      <w:r w:rsidRPr="00961555">
        <w:rPr>
          <w:sz w:val="24"/>
          <w:szCs w:val="24"/>
        </w:rPr>
        <w:t>соблюдением</w:t>
      </w:r>
      <w:r w:rsidRPr="00961555">
        <w:rPr>
          <w:spacing w:val="71"/>
          <w:w w:val="150"/>
          <w:sz w:val="24"/>
          <w:szCs w:val="24"/>
        </w:rPr>
        <w:t xml:space="preserve">   </w:t>
      </w:r>
      <w:r w:rsidRPr="00961555">
        <w:rPr>
          <w:sz w:val="24"/>
          <w:szCs w:val="24"/>
        </w:rPr>
        <w:t>их</w:t>
      </w:r>
      <w:r w:rsidRPr="00961555">
        <w:rPr>
          <w:spacing w:val="68"/>
          <w:w w:val="150"/>
          <w:sz w:val="24"/>
          <w:szCs w:val="24"/>
        </w:rPr>
        <w:t xml:space="preserve">   </w:t>
      </w:r>
      <w:r w:rsidRPr="00961555">
        <w:rPr>
          <w:sz w:val="24"/>
          <w:szCs w:val="24"/>
        </w:rPr>
        <w:t>ритмико-интонационных</w:t>
      </w:r>
      <w:r w:rsidRPr="00961555">
        <w:rPr>
          <w:spacing w:val="69"/>
          <w:w w:val="150"/>
          <w:sz w:val="24"/>
          <w:szCs w:val="24"/>
        </w:rPr>
        <w:t xml:space="preserve">   </w:t>
      </w:r>
      <w:r w:rsidRPr="00961555">
        <w:rPr>
          <w:spacing w:val="-2"/>
          <w:sz w:val="24"/>
          <w:szCs w:val="24"/>
        </w:rPr>
        <w:t>особенностей,</w:t>
      </w:r>
    </w:p>
    <w:p w:rsidR="00CF7B51" w:rsidRPr="00961555" w:rsidRDefault="00211A1E" w:rsidP="007768E4">
      <w:pPr>
        <w:pStyle w:val="a4"/>
        <w:jc w:val="left"/>
        <w:rPr>
          <w:sz w:val="24"/>
          <w:szCs w:val="24"/>
        </w:rPr>
      </w:pPr>
      <w:r w:rsidRPr="00961555">
        <w:rPr>
          <w:sz w:val="24"/>
          <w:szCs w:val="24"/>
        </w:rPr>
        <w:t>в</w:t>
      </w:r>
      <w:r w:rsidRPr="00961555">
        <w:rPr>
          <w:spacing w:val="80"/>
          <w:sz w:val="24"/>
          <w:szCs w:val="24"/>
        </w:rPr>
        <w:t xml:space="preserve"> </w:t>
      </w:r>
      <w:r w:rsidRPr="00961555">
        <w:rPr>
          <w:sz w:val="24"/>
          <w:szCs w:val="24"/>
        </w:rPr>
        <w:t>том</w:t>
      </w:r>
      <w:r w:rsidRPr="00961555">
        <w:rPr>
          <w:spacing w:val="80"/>
          <w:sz w:val="24"/>
          <w:szCs w:val="24"/>
        </w:rPr>
        <w:t xml:space="preserve"> </w:t>
      </w:r>
      <w:r w:rsidRPr="00961555">
        <w:rPr>
          <w:sz w:val="24"/>
          <w:szCs w:val="24"/>
        </w:rPr>
        <w:t>числе</w:t>
      </w:r>
      <w:r w:rsidRPr="00961555">
        <w:rPr>
          <w:spacing w:val="68"/>
          <w:sz w:val="24"/>
          <w:szCs w:val="24"/>
        </w:rPr>
        <w:t xml:space="preserve"> </w:t>
      </w:r>
      <w:r w:rsidRPr="00961555">
        <w:rPr>
          <w:sz w:val="24"/>
          <w:szCs w:val="24"/>
        </w:rPr>
        <w:t>отсутствия</w:t>
      </w:r>
      <w:r w:rsidRPr="00961555">
        <w:rPr>
          <w:spacing w:val="78"/>
          <w:sz w:val="24"/>
          <w:szCs w:val="24"/>
        </w:rPr>
        <w:t xml:space="preserve"> </w:t>
      </w:r>
      <w:r w:rsidRPr="00961555">
        <w:rPr>
          <w:sz w:val="24"/>
          <w:szCs w:val="24"/>
        </w:rPr>
        <w:t>фразового</w:t>
      </w:r>
      <w:r w:rsidRPr="00961555">
        <w:rPr>
          <w:spacing w:val="80"/>
          <w:sz w:val="24"/>
          <w:szCs w:val="24"/>
        </w:rPr>
        <w:t xml:space="preserve"> </w:t>
      </w:r>
      <w:r w:rsidRPr="00961555">
        <w:rPr>
          <w:sz w:val="24"/>
          <w:szCs w:val="24"/>
        </w:rPr>
        <w:t>ударения</w:t>
      </w:r>
      <w:r w:rsidRPr="00961555">
        <w:rPr>
          <w:spacing w:val="78"/>
          <w:sz w:val="24"/>
          <w:szCs w:val="24"/>
        </w:rPr>
        <w:t xml:space="preserve"> </w:t>
      </w:r>
      <w:r w:rsidRPr="00961555">
        <w:rPr>
          <w:sz w:val="24"/>
          <w:szCs w:val="24"/>
        </w:rPr>
        <w:t>на</w:t>
      </w:r>
      <w:r w:rsidRPr="00961555">
        <w:rPr>
          <w:spacing w:val="77"/>
          <w:sz w:val="24"/>
          <w:szCs w:val="24"/>
        </w:rPr>
        <w:t xml:space="preserve"> </w:t>
      </w:r>
      <w:r w:rsidRPr="00961555">
        <w:rPr>
          <w:sz w:val="24"/>
          <w:szCs w:val="24"/>
        </w:rPr>
        <w:t>служебных</w:t>
      </w:r>
      <w:r w:rsidRPr="00961555">
        <w:rPr>
          <w:spacing w:val="73"/>
          <w:sz w:val="24"/>
          <w:szCs w:val="24"/>
        </w:rPr>
        <w:t xml:space="preserve"> </w:t>
      </w:r>
      <w:r w:rsidRPr="00961555">
        <w:rPr>
          <w:sz w:val="24"/>
          <w:szCs w:val="24"/>
        </w:rPr>
        <w:t>словах,</w:t>
      </w:r>
      <w:r w:rsidRPr="00961555">
        <w:rPr>
          <w:spacing w:val="80"/>
          <w:sz w:val="24"/>
          <w:szCs w:val="24"/>
        </w:rPr>
        <w:t xml:space="preserve"> </w:t>
      </w:r>
      <w:r w:rsidRPr="00961555">
        <w:rPr>
          <w:sz w:val="24"/>
          <w:szCs w:val="24"/>
        </w:rPr>
        <w:t>чтение</w:t>
      </w:r>
      <w:r w:rsidRPr="00961555">
        <w:rPr>
          <w:spacing w:val="73"/>
          <w:sz w:val="24"/>
          <w:szCs w:val="24"/>
        </w:rPr>
        <w:t xml:space="preserve"> </w:t>
      </w:r>
      <w:r w:rsidRPr="00961555">
        <w:rPr>
          <w:sz w:val="24"/>
          <w:szCs w:val="24"/>
        </w:rPr>
        <w:t>н</w:t>
      </w:r>
      <w:r w:rsidRPr="00961555">
        <w:rPr>
          <w:sz w:val="24"/>
          <w:szCs w:val="24"/>
        </w:rPr>
        <w:t>о</w:t>
      </w:r>
      <w:r w:rsidRPr="00961555">
        <w:rPr>
          <w:sz w:val="24"/>
          <w:szCs w:val="24"/>
        </w:rPr>
        <w:t>вых</w:t>
      </w:r>
      <w:r w:rsidRPr="00961555">
        <w:rPr>
          <w:spacing w:val="73"/>
          <w:sz w:val="24"/>
          <w:szCs w:val="24"/>
        </w:rPr>
        <w:t xml:space="preserve"> </w:t>
      </w:r>
      <w:r w:rsidRPr="00961555">
        <w:rPr>
          <w:sz w:val="24"/>
          <w:szCs w:val="24"/>
        </w:rPr>
        <w:t>слов</w:t>
      </w:r>
      <w:r w:rsidRPr="00961555">
        <w:rPr>
          <w:spacing w:val="75"/>
          <w:sz w:val="24"/>
          <w:szCs w:val="24"/>
        </w:rPr>
        <w:t xml:space="preserve"> </w:t>
      </w:r>
      <w:r w:rsidRPr="00961555">
        <w:rPr>
          <w:sz w:val="24"/>
          <w:szCs w:val="24"/>
        </w:rPr>
        <w:t>согласно основным правилам чтения.</w:t>
      </w:r>
    </w:p>
    <w:p w:rsidR="00CF7B51" w:rsidRPr="00961555" w:rsidRDefault="00211A1E" w:rsidP="007768E4">
      <w:pPr>
        <w:pStyle w:val="a4"/>
        <w:jc w:val="left"/>
        <w:rPr>
          <w:sz w:val="24"/>
          <w:szCs w:val="24"/>
        </w:rPr>
      </w:pPr>
      <w:r w:rsidRPr="00961555">
        <w:rPr>
          <w:sz w:val="24"/>
          <w:szCs w:val="24"/>
        </w:rPr>
        <w:t>Выражение</w:t>
      </w:r>
      <w:r w:rsidRPr="00961555">
        <w:rPr>
          <w:spacing w:val="-6"/>
          <w:sz w:val="24"/>
          <w:szCs w:val="24"/>
        </w:rPr>
        <w:t xml:space="preserve"> </w:t>
      </w:r>
      <w:r w:rsidRPr="00961555">
        <w:rPr>
          <w:sz w:val="24"/>
          <w:szCs w:val="24"/>
        </w:rPr>
        <w:t>модального</w:t>
      </w:r>
      <w:r w:rsidRPr="00961555">
        <w:rPr>
          <w:spacing w:val="-1"/>
          <w:sz w:val="24"/>
          <w:szCs w:val="24"/>
        </w:rPr>
        <w:t xml:space="preserve"> </w:t>
      </w:r>
      <w:r w:rsidRPr="00961555">
        <w:rPr>
          <w:sz w:val="24"/>
          <w:szCs w:val="24"/>
        </w:rPr>
        <w:t>значения,</w:t>
      </w:r>
      <w:r w:rsidRPr="00961555">
        <w:rPr>
          <w:spacing w:val="-7"/>
          <w:sz w:val="24"/>
          <w:szCs w:val="24"/>
        </w:rPr>
        <w:t xml:space="preserve"> </w:t>
      </w:r>
      <w:r w:rsidRPr="00961555">
        <w:rPr>
          <w:sz w:val="24"/>
          <w:szCs w:val="24"/>
        </w:rPr>
        <w:t>чувства</w:t>
      </w:r>
      <w:r w:rsidRPr="00961555">
        <w:rPr>
          <w:spacing w:val="-5"/>
          <w:sz w:val="24"/>
          <w:szCs w:val="24"/>
        </w:rPr>
        <w:t xml:space="preserve"> </w:t>
      </w:r>
      <w:r w:rsidRPr="00961555">
        <w:rPr>
          <w:sz w:val="24"/>
          <w:szCs w:val="24"/>
        </w:rPr>
        <w:t>и</w:t>
      </w:r>
      <w:r w:rsidRPr="00961555">
        <w:rPr>
          <w:spacing w:val="-3"/>
          <w:sz w:val="24"/>
          <w:szCs w:val="24"/>
        </w:rPr>
        <w:t xml:space="preserve"> </w:t>
      </w:r>
      <w:r w:rsidRPr="00961555">
        <w:rPr>
          <w:spacing w:val="-2"/>
          <w:sz w:val="24"/>
          <w:szCs w:val="24"/>
        </w:rPr>
        <w:t>эмоции.</w:t>
      </w:r>
    </w:p>
    <w:p w:rsidR="00CF7B51" w:rsidRPr="00961555" w:rsidRDefault="00211A1E" w:rsidP="007768E4">
      <w:pPr>
        <w:pStyle w:val="a4"/>
        <w:jc w:val="left"/>
        <w:rPr>
          <w:sz w:val="24"/>
          <w:szCs w:val="24"/>
        </w:rPr>
      </w:pPr>
      <w:r w:rsidRPr="00961555">
        <w:rPr>
          <w:spacing w:val="-2"/>
          <w:sz w:val="24"/>
          <w:szCs w:val="24"/>
        </w:rPr>
        <w:t>Различение</w:t>
      </w:r>
      <w:r w:rsidRPr="00961555">
        <w:rPr>
          <w:sz w:val="24"/>
          <w:szCs w:val="24"/>
        </w:rPr>
        <w:tab/>
      </w:r>
      <w:r w:rsidRPr="00961555">
        <w:rPr>
          <w:spacing w:val="-6"/>
          <w:sz w:val="24"/>
          <w:szCs w:val="24"/>
        </w:rPr>
        <w:t>на</w:t>
      </w:r>
      <w:r w:rsidRPr="00961555">
        <w:rPr>
          <w:sz w:val="24"/>
          <w:szCs w:val="24"/>
        </w:rPr>
        <w:tab/>
      </w:r>
      <w:r w:rsidRPr="00961555">
        <w:rPr>
          <w:spacing w:val="-4"/>
          <w:sz w:val="24"/>
          <w:szCs w:val="24"/>
        </w:rPr>
        <w:t>слух</w:t>
      </w:r>
      <w:r w:rsidRPr="00961555">
        <w:rPr>
          <w:sz w:val="24"/>
          <w:szCs w:val="24"/>
        </w:rPr>
        <w:tab/>
      </w:r>
      <w:r w:rsidRPr="00961555">
        <w:rPr>
          <w:spacing w:val="-2"/>
          <w:sz w:val="24"/>
          <w:szCs w:val="24"/>
        </w:rPr>
        <w:t>британского</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американского</w:t>
      </w:r>
      <w:r w:rsidRPr="00961555">
        <w:rPr>
          <w:sz w:val="24"/>
          <w:szCs w:val="24"/>
        </w:rPr>
        <w:tab/>
      </w:r>
      <w:r w:rsidRPr="00961555">
        <w:rPr>
          <w:spacing w:val="-2"/>
          <w:sz w:val="24"/>
          <w:szCs w:val="24"/>
        </w:rPr>
        <w:t>вариантов</w:t>
      </w:r>
      <w:r w:rsidRPr="00961555">
        <w:rPr>
          <w:sz w:val="24"/>
          <w:szCs w:val="24"/>
        </w:rPr>
        <w:tab/>
      </w:r>
      <w:r w:rsidRPr="00961555">
        <w:rPr>
          <w:spacing w:val="-2"/>
          <w:sz w:val="24"/>
          <w:szCs w:val="24"/>
        </w:rPr>
        <w:t xml:space="preserve">произношения </w:t>
      </w:r>
      <w:r w:rsidRPr="00961555">
        <w:rPr>
          <w:sz w:val="24"/>
          <w:szCs w:val="24"/>
        </w:rPr>
        <w:t>в прослушанных текстах или услышанных высказываниях.</w:t>
      </w:r>
    </w:p>
    <w:p w:rsidR="00CF7B51" w:rsidRPr="00961555" w:rsidRDefault="00211A1E" w:rsidP="007768E4">
      <w:pPr>
        <w:pStyle w:val="a4"/>
        <w:jc w:val="left"/>
        <w:rPr>
          <w:sz w:val="24"/>
          <w:szCs w:val="24"/>
        </w:rPr>
      </w:pPr>
      <w:r w:rsidRPr="00961555">
        <w:rPr>
          <w:spacing w:val="-2"/>
          <w:sz w:val="24"/>
          <w:szCs w:val="24"/>
        </w:rPr>
        <w:t>Чтение</w:t>
      </w:r>
      <w:r w:rsidRPr="00961555">
        <w:rPr>
          <w:sz w:val="24"/>
          <w:szCs w:val="24"/>
        </w:rPr>
        <w:tab/>
      </w:r>
      <w:r w:rsidRPr="00961555">
        <w:rPr>
          <w:spacing w:val="-4"/>
          <w:sz w:val="24"/>
          <w:szCs w:val="24"/>
        </w:rPr>
        <w:t>вслух</w:t>
      </w:r>
      <w:r w:rsidRPr="00961555">
        <w:rPr>
          <w:sz w:val="24"/>
          <w:szCs w:val="24"/>
        </w:rPr>
        <w:tab/>
      </w:r>
      <w:r w:rsidRPr="00961555">
        <w:rPr>
          <w:spacing w:val="-2"/>
          <w:sz w:val="24"/>
          <w:szCs w:val="24"/>
        </w:rPr>
        <w:t>небольших</w:t>
      </w:r>
      <w:r w:rsidRPr="00961555">
        <w:rPr>
          <w:sz w:val="24"/>
          <w:szCs w:val="24"/>
        </w:rPr>
        <w:tab/>
      </w:r>
      <w:r w:rsidRPr="00961555">
        <w:rPr>
          <w:spacing w:val="-2"/>
          <w:sz w:val="24"/>
          <w:szCs w:val="24"/>
        </w:rPr>
        <w:t>текстов,</w:t>
      </w:r>
      <w:r w:rsidRPr="00961555">
        <w:rPr>
          <w:sz w:val="24"/>
          <w:szCs w:val="24"/>
        </w:rPr>
        <w:tab/>
      </w:r>
      <w:r w:rsidRPr="00961555">
        <w:rPr>
          <w:spacing w:val="-2"/>
          <w:sz w:val="24"/>
          <w:szCs w:val="24"/>
        </w:rPr>
        <w:t>построенных</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изученном</w:t>
      </w:r>
      <w:r w:rsidRPr="00961555">
        <w:rPr>
          <w:sz w:val="24"/>
          <w:szCs w:val="24"/>
        </w:rPr>
        <w:tab/>
      </w:r>
      <w:r w:rsidRPr="00961555">
        <w:rPr>
          <w:spacing w:val="-2"/>
          <w:sz w:val="24"/>
          <w:szCs w:val="24"/>
        </w:rPr>
        <w:t>языковом</w:t>
      </w:r>
      <w:r w:rsidRPr="00961555">
        <w:rPr>
          <w:sz w:val="24"/>
          <w:szCs w:val="24"/>
        </w:rPr>
        <w:tab/>
      </w:r>
      <w:r w:rsidRPr="00961555">
        <w:rPr>
          <w:spacing w:val="-2"/>
          <w:sz w:val="24"/>
          <w:szCs w:val="24"/>
        </w:rPr>
        <w:t>материале,</w:t>
      </w:r>
      <w:r w:rsidRPr="00961555">
        <w:rPr>
          <w:sz w:val="24"/>
          <w:szCs w:val="24"/>
        </w:rPr>
        <w:tab/>
      </w:r>
      <w:r w:rsidRPr="00961555">
        <w:rPr>
          <w:spacing w:val="-10"/>
          <w:sz w:val="24"/>
          <w:szCs w:val="24"/>
        </w:rPr>
        <w:t xml:space="preserve">с </w:t>
      </w:r>
      <w:r w:rsidRPr="00961555">
        <w:rPr>
          <w:sz w:val="24"/>
          <w:szCs w:val="24"/>
        </w:rPr>
        <w:t>соблюдением правил чтения и соответствующей инт</w:t>
      </w:r>
      <w:r w:rsidRPr="00961555">
        <w:rPr>
          <w:sz w:val="24"/>
          <w:szCs w:val="24"/>
        </w:rPr>
        <w:t>о</w:t>
      </w:r>
      <w:r w:rsidRPr="00961555">
        <w:rPr>
          <w:sz w:val="24"/>
          <w:szCs w:val="24"/>
        </w:rPr>
        <w:t>нации, демонстрирующее понимание текста.</w:t>
      </w:r>
    </w:p>
    <w:p w:rsidR="00CF7B51" w:rsidRPr="00961555" w:rsidRDefault="00211A1E" w:rsidP="007768E4">
      <w:pPr>
        <w:pStyle w:val="a4"/>
        <w:jc w:val="left"/>
        <w:rPr>
          <w:sz w:val="24"/>
          <w:szCs w:val="24"/>
        </w:rPr>
      </w:pPr>
      <w:r w:rsidRPr="00961555">
        <w:rPr>
          <w:spacing w:val="-2"/>
          <w:sz w:val="24"/>
          <w:szCs w:val="24"/>
        </w:rPr>
        <w:t>Тексты</w:t>
      </w:r>
      <w:r w:rsidRPr="00961555">
        <w:rPr>
          <w:sz w:val="24"/>
          <w:szCs w:val="24"/>
        </w:rPr>
        <w:tab/>
      </w:r>
      <w:r w:rsidRPr="00961555">
        <w:rPr>
          <w:spacing w:val="-4"/>
          <w:sz w:val="24"/>
          <w:szCs w:val="24"/>
        </w:rPr>
        <w:t>для</w:t>
      </w:r>
      <w:r w:rsidRPr="00961555">
        <w:rPr>
          <w:sz w:val="24"/>
          <w:szCs w:val="24"/>
        </w:rPr>
        <w:tab/>
      </w:r>
      <w:r w:rsidRPr="00961555">
        <w:rPr>
          <w:spacing w:val="-2"/>
          <w:sz w:val="24"/>
          <w:szCs w:val="24"/>
        </w:rPr>
        <w:t>чтения</w:t>
      </w:r>
      <w:r w:rsidRPr="00961555">
        <w:rPr>
          <w:sz w:val="24"/>
          <w:szCs w:val="24"/>
        </w:rPr>
        <w:tab/>
      </w:r>
      <w:r w:rsidRPr="00961555">
        <w:rPr>
          <w:spacing w:val="-2"/>
          <w:sz w:val="24"/>
          <w:szCs w:val="24"/>
        </w:rPr>
        <w:t>вслух:</w:t>
      </w:r>
      <w:r w:rsidRPr="00961555">
        <w:rPr>
          <w:sz w:val="24"/>
          <w:szCs w:val="24"/>
        </w:rPr>
        <w:tab/>
      </w:r>
      <w:r w:rsidRPr="00961555">
        <w:rPr>
          <w:spacing w:val="-2"/>
          <w:sz w:val="24"/>
          <w:szCs w:val="24"/>
        </w:rPr>
        <w:t>сообщение</w:t>
      </w:r>
      <w:r w:rsidRPr="00961555">
        <w:rPr>
          <w:sz w:val="24"/>
          <w:szCs w:val="24"/>
        </w:rPr>
        <w:tab/>
      </w:r>
      <w:r w:rsidRPr="00961555">
        <w:rPr>
          <w:spacing w:val="-2"/>
          <w:sz w:val="24"/>
          <w:szCs w:val="24"/>
        </w:rPr>
        <w:t>информационного</w:t>
      </w:r>
      <w:r w:rsidRPr="00961555">
        <w:rPr>
          <w:sz w:val="24"/>
          <w:szCs w:val="24"/>
        </w:rPr>
        <w:tab/>
      </w:r>
      <w:r w:rsidRPr="00961555">
        <w:rPr>
          <w:spacing w:val="-2"/>
          <w:sz w:val="24"/>
          <w:szCs w:val="24"/>
        </w:rPr>
        <w:t>характера,</w:t>
      </w:r>
      <w:r w:rsidRPr="00961555">
        <w:rPr>
          <w:sz w:val="24"/>
          <w:szCs w:val="24"/>
        </w:rPr>
        <w:tab/>
      </w:r>
      <w:r w:rsidRPr="00961555">
        <w:rPr>
          <w:spacing w:val="-2"/>
          <w:sz w:val="24"/>
          <w:szCs w:val="24"/>
        </w:rPr>
        <w:t xml:space="preserve">отрывок </w:t>
      </w:r>
      <w:r w:rsidRPr="00961555">
        <w:rPr>
          <w:sz w:val="24"/>
          <w:szCs w:val="24"/>
        </w:rPr>
        <w:t>из статьи научно-популярного характера, рассказ, диалог (беседа).</w:t>
      </w:r>
    </w:p>
    <w:p w:rsidR="00CF7B51" w:rsidRPr="00961555" w:rsidRDefault="00211A1E" w:rsidP="007768E4">
      <w:pPr>
        <w:pStyle w:val="a4"/>
        <w:jc w:val="left"/>
        <w:rPr>
          <w:sz w:val="24"/>
          <w:szCs w:val="24"/>
        </w:rPr>
      </w:pPr>
      <w:r w:rsidRPr="00961555">
        <w:rPr>
          <w:sz w:val="24"/>
          <w:szCs w:val="24"/>
        </w:rPr>
        <w:t>Объём</w:t>
      </w:r>
      <w:r w:rsidRPr="00961555">
        <w:rPr>
          <w:spacing w:val="-2"/>
          <w:sz w:val="24"/>
          <w:szCs w:val="24"/>
        </w:rPr>
        <w:t xml:space="preserve"> </w:t>
      </w:r>
      <w:r w:rsidRPr="00961555">
        <w:rPr>
          <w:sz w:val="24"/>
          <w:szCs w:val="24"/>
        </w:rPr>
        <w:t>текста</w:t>
      </w:r>
      <w:r w:rsidRPr="00961555">
        <w:rPr>
          <w:spacing w:val="-1"/>
          <w:sz w:val="24"/>
          <w:szCs w:val="24"/>
        </w:rPr>
        <w:t xml:space="preserve"> </w:t>
      </w:r>
      <w:r w:rsidRPr="00961555">
        <w:rPr>
          <w:sz w:val="24"/>
          <w:szCs w:val="24"/>
        </w:rPr>
        <w:t>для чтения</w:t>
      </w:r>
      <w:r w:rsidRPr="00961555">
        <w:rPr>
          <w:spacing w:val="-4"/>
          <w:sz w:val="24"/>
          <w:szCs w:val="24"/>
        </w:rPr>
        <w:t xml:space="preserve"> </w:t>
      </w:r>
      <w:r w:rsidRPr="00961555">
        <w:rPr>
          <w:sz w:val="24"/>
          <w:szCs w:val="24"/>
        </w:rPr>
        <w:t>вслух</w:t>
      </w:r>
      <w:r w:rsidRPr="00961555">
        <w:rPr>
          <w:spacing w:val="-2"/>
          <w:sz w:val="24"/>
          <w:szCs w:val="24"/>
        </w:rPr>
        <w:t xml:space="preserve"> </w:t>
      </w:r>
      <w:r w:rsidRPr="00961555">
        <w:rPr>
          <w:sz w:val="24"/>
          <w:szCs w:val="24"/>
        </w:rPr>
        <w:t xml:space="preserve">– до 110 </w:t>
      </w:r>
      <w:r w:rsidRPr="00961555">
        <w:rPr>
          <w:spacing w:val="-2"/>
          <w:sz w:val="24"/>
          <w:szCs w:val="24"/>
        </w:rPr>
        <w:t>слов.</w:t>
      </w:r>
    </w:p>
    <w:p w:rsidR="00CF7B51" w:rsidRPr="00961555" w:rsidRDefault="00211A1E" w:rsidP="007768E4">
      <w:pPr>
        <w:pStyle w:val="a4"/>
        <w:jc w:val="left"/>
        <w:rPr>
          <w:sz w:val="24"/>
          <w:szCs w:val="24"/>
        </w:rPr>
      </w:pPr>
      <w:r w:rsidRPr="00961555">
        <w:rPr>
          <w:sz w:val="24"/>
          <w:szCs w:val="24"/>
        </w:rPr>
        <w:t>Графика,</w:t>
      </w:r>
      <w:r w:rsidRPr="00961555">
        <w:rPr>
          <w:spacing w:val="-15"/>
          <w:sz w:val="24"/>
          <w:szCs w:val="24"/>
        </w:rPr>
        <w:t xml:space="preserve"> </w:t>
      </w:r>
      <w:r w:rsidRPr="00961555">
        <w:rPr>
          <w:sz w:val="24"/>
          <w:szCs w:val="24"/>
        </w:rPr>
        <w:t>орфография</w:t>
      </w:r>
      <w:r w:rsidRPr="00961555">
        <w:rPr>
          <w:spacing w:val="-13"/>
          <w:sz w:val="24"/>
          <w:szCs w:val="24"/>
        </w:rPr>
        <w:t xml:space="preserve"> </w:t>
      </w:r>
      <w:r w:rsidRPr="00961555">
        <w:rPr>
          <w:sz w:val="24"/>
          <w:szCs w:val="24"/>
        </w:rPr>
        <w:t>и</w:t>
      </w:r>
      <w:r w:rsidRPr="00961555">
        <w:rPr>
          <w:spacing w:val="-15"/>
          <w:sz w:val="24"/>
          <w:szCs w:val="24"/>
        </w:rPr>
        <w:t xml:space="preserve"> </w:t>
      </w:r>
      <w:r w:rsidRPr="00961555">
        <w:rPr>
          <w:sz w:val="24"/>
          <w:szCs w:val="24"/>
        </w:rPr>
        <w:t>пунктуация. Правильное написание изученных слов.</w:t>
      </w:r>
    </w:p>
    <w:p w:rsidR="00CF7B51" w:rsidRPr="00961555" w:rsidRDefault="00211A1E" w:rsidP="007768E4">
      <w:pPr>
        <w:pStyle w:val="a4"/>
        <w:jc w:val="left"/>
        <w:rPr>
          <w:sz w:val="24"/>
          <w:szCs w:val="24"/>
        </w:rPr>
      </w:pPr>
      <w:r w:rsidRPr="00961555">
        <w:rPr>
          <w:sz w:val="24"/>
          <w:szCs w:val="24"/>
        </w:rPr>
        <w:t>Правильное</w:t>
      </w:r>
      <w:r w:rsidRPr="00961555">
        <w:rPr>
          <w:spacing w:val="80"/>
          <w:sz w:val="24"/>
          <w:szCs w:val="24"/>
        </w:rPr>
        <w:t xml:space="preserve">    </w:t>
      </w:r>
      <w:r w:rsidRPr="00961555">
        <w:rPr>
          <w:sz w:val="24"/>
          <w:szCs w:val="24"/>
        </w:rPr>
        <w:t>использование</w:t>
      </w:r>
      <w:r w:rsidRPr="00961555">
        <w:rPr>
          <w:spacing w:val="80"/>
          <w:sz w:val="24"/>
          <w:szCs w:val="24"/>
        </w:rPr>
        <w:t xml:space="preserve">    </w:t>
      </w:r>
      <w:r w:rsidRPr="00961555">
        <w:rPr>
          <w:sz w:val="24"/>
          <w:szCs w:val="24"/>
        </w:rPr>
        <w:t>знаков</w:t>
      </w:r>
      <w:r w:rsidRPr="00961555">
        <w:rPr>
          <w:spacing w:val="80"/>
          <w:sz w:val="24"/>
          <w:szCs w:val="24"/>
        </w:rPr>
        <w:t xml:space="preserve">    </w:t>
      </w:r>
      <w:r w:rsidRPr="00961555">
        <w:rPr>
          <w:sz w:val="24"/>
          <w:szCs w:val="24"/>
        </w:rPr>
        <w:t>препинания:</w:t>
      </w:r>
      <w:r w:rsidRPr="00961555">
        <w:rPr>
          <w:spacing w:val="80"/>
          <w:sz w:val="24"/>
          <w:szCs w:val="24"/>
        </w:rPr>
        <w:t xml:space="preserve">    </w:t>
      </w:r>
      <w:r w:rsidRPr="00961555">
        <w:rPr>
          <w:sz w:val="24"/>
          <w:szCs w:val="24"/>
        </w:rPr>
        <w:t>точки,</w:t>
      </w:r>
      <w:r w:rsidRPr="00961555">
        <w:rPr>
          <w:spacing w:val="80"/>
          <w:sz w:val="24"/>
          <w:szCs w:val="24"/>
        </w:rPr>
        <w:t xml:space="preserve">    </w:t>
      </w:r>
      <w:r w:rsidRPr="00961555">
        <w:rPr>
          <w:sz w:val="24"/>
          <w:szCs w:val="24"/>
        </w:rPr>
        <w:t>в</w:t>
      </w:r>
      <w:r w:rsidRPr="00961555">
        <w:rPr>
          <w:sz w:val="24"/>
          <w:szCs w:val="24"/>
        </w:rPr>
        <w:t>о</w:t>
      </w:r>
      <w:r w:rsidRPr="00961555">
        <w:rPr>
          <w:sz w:val="24"/>
          <w:szCs w:val="24"/>
        </w:rPr>
        <w:t>просительного и</w:t>
      </w:r>
      <w:r w:rsidRPr="00961555">
        <w:rPr>
          <w:spacing w:val="77"/>
          <w:sz w:val="24"/>
          <w:szCs w:val="24"/>
        </w:rPr>
        <w:t xml:space="preserve">   </w:t>
      </w:r>
      <w:r w:rsidRPr="00961555">
        <w:rPr>
          <w:sz w:val="24"/>
          <w:szCs w:val="24"/>
        </w:rPr>
        <w:t>восклицательного</w:t>
      </w:r>
      <w:r w:rsidRPr="00961555">
        <w:rPr>
          <w:spacing w:val="77"/>
          <w:sz w:val="24"/>
          <w:szCs w:val="24"/>
        </w:rPr>
        <w:t xml:space="preserve">   </w:t>
      </w:r>
      <w:r w:rsidRPr="00961555">
        <w:rPr>
          <w:sz w:val="24"/>
          <w:szCs w:val="24"/>
        </w:rPr>
        <w:t>знаков</w:t>
      </w:r>
      <w:r w:rsidRPr="00961555">
        <w:rPr>
          <w:spacing w:val="76"/>
          <w:sz w:val="24"/>
          <w:szCs w:val="24"/>
        </w:rPr>
        <w:t xml:space="preserve">   </w:t>
      </w:r>
      <w:r w:rsidRPr="00961555">
        <w:rPr>
          <w:sz w:val="24"/>
          <w:szCs w:val="24"/>
        </w:rPr>
        <w:t>в</w:t>
      </w:r>
      <w:r w:rsidRPr="00961555">
        <w:rPr>
          <w:spacing w:val="77"/>
          <w:sz w:val="24"/>
          <w:szCs w:val="24"/>
        </w:rPr>
        <w:t xml:space="preserve">   </w:t>
      </w:r>
      <w:r w:rsidRPr="00961555">
        <w:rPr>
          <w:sz w:val="24"/>
          <w:szCs w:val="24"/>
        </w:rPr>
        <w:t>конце</w:t>
      </w:r>
      <w:r w:rsidRPr="00961555">
        <w:rPr>
          <w:spacing w:val="76"/>
          <w:sz w:val="24"/>
          <w:szCs w:val="24"/>
        </w:rPr>
        <w:t xml:space="preserve">   </w:t>
      </w:r>
      <w:r w:rsidRPr="00961555">
        <w:rPr>
          <w:sz w:val="24"/>
          <w:szCs w:val="24"/>
        </w:rPr>
        <w:t>предложения,</w:t>
      </w:r>
      <w:r w:rsidRPr="00961555">
        <w:rPr>
          <w:spacing w:val="76"/>
          <w:sz w:val="24"/>
          <w:szCs w:val="24"/>
        </w:rPr>
        <w:t xml:space="preserve">   </w:t>
      </w:r>
      <w:r w:rsidRPr="00961555">
        <w:rPr>
          <w:sz w:val="24"/>
          <w:szCs w:val="24"/>
        </w:rPr>
        <w:t>зап</w:t>
      </w:r>
      <w:r w:rsidRPr="00961555">
        <w:rPr>
          <w:sz w:val="24"/>
          <w:szCs w:val="24"/>
        </w:rPr>
        <w:t>я</w:t>
      </w:r>
      <w:r w:rsidRPr="00961555">
        <w:rPr>
          <w:sz w:val="24"/>
          <w:szCs w:val="24"/>
        </w:rPr>
        <w:t>той</w:t>
      </w:r>
      <w:r w:rsidRPr="00961555">
        <w:rPr>
          <w:spacing w:val="77"/>
          <w:sz w:val="24"/>
          <w:szCs w:val="24"/>
        </w:rPr>
        <w:t xml:space="preserve">   </w:t>
      </w:r>
      <w:r w:rsidRPr="00961555">
        <w:rPr>
          <w:sz w:val="24"/>
          <w:szCs w:val="24"/>
        </w:rPr>
        <w:t>при</w:t>
      </w:r>
      <w:r w:rsidRPr="00961555">
        <w:rPr>
          <w:spacing w:val="75"/>
          <w:sz w:val="24"/>
          <w:szCs w:val="24"/>
        </w:rPr>
        <w:t xml:space="preserve">   </w:t>
      </w:r>
      <w:r w:rsidRPr="00961555">
        <w:rPr>
          <w:sz w:val="24"/>
          <w:szCs w:val="24"/>
        </w:rPr>
        <w:t>перечислении и обращении, при вводных словах, обозначающих порядок мыслей и их связь (например, в английском языке:</w:t>
      </w:r>
      <w:r w:rsidRPr="00961555">
        <w:rPr>
          <w:spacing w:val="62"/>
          <w:w w:val="150"/>
          <w:sz w:val="24"/>
          <w:szCs w:val="24"/>
        </w:rPr>
        <w:t xml:space="preserve">    </w:t>
      </w:r>
      <w:r w:rsidRPr="00961555">
        <w:rPr>
          <w:sz w:val="24"/>
          <w:szCs w:val="24"/>
        </w:rPr>
        <w:t>firstly/first</w:t>
      </w:r>
      <w:r w:rsidRPr="00961555">
        <w:rPr>
          <w:spacing w:val="63"/>
          <w:w w:val="150"/>
          <w:sz w:val="24"/>
          <w:szCs w:val="24"/>
        </w:rPr>
        <w:t xml:space="preserve">    </w:t>
      </w:r>
      <w:r w:rsidRPr="00961555">
        <w:rPr>
          <w:sz w:val="24"/>
          <w:szCs w:val="24"/>
        </w:rPr>
        <w:t>of</w:t>
      </w:r>
      <w:r w:rsidRPr="00961555">
        <w:rPr>
          <w:spacing w:val="60"/>
          <w:w w:val="150"/>
          <w:sz w:val="24"/>
          <w:szCs w:val="24"/>
        </w:rPr>
        <w:t xml:space="preserve">    </w:t>
      </w:r>
      <w:r w:rsidRPr="00961555">
        <w:rPr>
          <w:sz w:val="24"/>
          <w:szCs w:val="24"/>
        </w:rPr>
        <w:t>all,</w:t>
      </w:r>
      <w:r w:rsidRPr="00961555">
        <w:rPr>
          <w:spacing w:val="62"/>
          <w:w w:val="150"/>
          <w:sz w:val="24"/>
          <w:szCs w:val="24"/>
        </w:rPr>
        <w:t xml:space="preserve">    </w:t>
      </w:r>
      <w:r w:rsidRPr="00961555">
        <w:rPr>
          <w:sz w:val="24"/>
          <w:szCs w:val="24"/>
        </w:rPr>
        <w:t>secondly,</w:t>
      </w:r>
      <w:r w:rsidRPr="00961555">
        <w:rPr>
          <w:spacing w:val="63"/>
          <w:w w:val="150"/>
          <w:sz w:val="24"/>
          <w:szCs w:val="24"/>
        </w:rPr>
        <w:t xml:space="preserve">    </w:t>
      </w:r>
      <w:r w:rsidRPr="00961555">
        <w:rPr>
          <w:sz w:val="24"/>
          <w:szCs w:val="24"/>
        </w:rPr>
        <w:t>finally;</w:t>
      </w:r>
      <w:r w:rsidRPr="00961555">
        <w:rPr>
          <w:spacing w:val="61"/>
          <w:w w:val="150"/>
          <w:sz w:val="24"/>
          <w:szCs w:val="24"/>
        </w:rPr>
        <w:t xml:space="preserve">    </w:t>
      </w:r>
      <w:r w:rsidRPr="00961555">
        <w:rPr>
          <w:sz w:val="24"/>
          <w:szCs w:val="24"/>
        </w:rPr>
        <w:t>on</w:t>
      </w:r>
      <w:r w:rsidRPr="00961555">
        <w:rPr>
          <w:spacing w:val="60"/>
          <w:w w:val="150"/>
          <w:sz w:val="24"/>
          <w:szCs w:val="24"/>
        </w:rPr>
        <w:t xml:space="preserve">    </w:t>
      </w:r>
      <w:r w:rsidRPr="00961555">
        <w:rPr>
          <w:sz w:val="24"/>
          <w:szCs w:val="24"/>
        </w:rPr>
        <w:t>the</w:t>
      </w:r>
      <w:r w:rsidRPr="00961555">
        <w:rPr>
          <w:spacing w:val="61"/>
          <w:w w:val="150"/>
          <w:sz w:val="24"/>
          <w:szCs w:val="24"/>
        </w:rPr>
        <w:t xml:space="preserve">    </w:t>
      </w:r>
      <w:r w:rsidRPr="00961555">
        <w:rPr>
          <w:sz w:val="24"/>
          <w:szCs w:val="24"/>
        </w:rPr>
        <w:t>one</w:t>
      </w:r>
      <w:r w:rsidRPr="00961555">
        <w:rPr>
          <w:spacing w:val="63"/>
          <w:w w:val="150"/>
          <w:sz w:val="24"/>
          <w:szCs w:val="24"/>
        </w:rPr>
        <w:t xml:space="preserve">    </w:t>
      </w:r>
      <w:r w:rsidRPr="00961555">
        <w:rPr>
          <w:sz w:val="24"/>
          <w:szCs w:val="24"/>
        </w:rPr>
        <w:t>hand, on the other hand), апострофа.</w:t>
      </w:r>
    </w:p>
    <w:p w:rsidR="00CF7B51" w:rsidRPr="00961555" w:rsidRDefault="00211A1E" w:rsidP="007768E4">
      <w:pPr>
        <w:pStyle w:val="a4"/>
        <w:jc w:val="left"/>
        <w:rPr>
          <w:sz w:val="24"/>
          <w:szCs w:val="24"/>
        </w:rPr>
      </w:pPr>
      <w:r w:rsidRPr="00961555">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w:t>
      </w:r>
      <w:r w:rsidRPr="00961555">
        <w:rPr>
          <w:sz w:val="24"/>
          <w:szCs w:val="24"/>
        </w:rPr>
        <w:t>к</w:t>
      </w:r>
      <w:r w:rsidRPr="00961555">
        <w:rPr>
          <w:sz w:val="24"/>
          <w:szCs w:val="24"/>
        </w:rPr>
        <w:t>тера.</w:t>
      </w:r>
    </w:p>
    <w:p w:rsidR="00CF7B51" w:rsidRPr="00961555" w:rsidRDefault="00211A1E" w:rsidP="007768E4">
      <w:pPr>
        <w:pStyle w:val="a4"/>
        <w:jc w:val="left"/>
        <w:rPr>
          <w:sz w:val="24"/>
          <w:szCs w:val="24"/>
        </w:rPr>
      </w:pPr>
      <w:r w:rsidRPr="00961555">
        <w:rPr>
          <w:sz w:val="24"/>
          <w:szCs w:val="24"/>
        </w:rPr>
        <w:t>Лексическая</w:t>
      </w:r>
      <w:r w:rsidRPr="00961555">
        <w:rPr>
          <w:spacing w:val="-2"/>
          <w:sz w:val="24"/>
          <w:szCs w:val="24"/>
        </w:rPr>
        <w:t xml:space="preserve"> </w:t>
      </w:r>
      <w:r w:rsidRPr="00961555">
        <w:rPr>
          <w:sz w:val="24"/>
          <w:szCs w:val="24"/>
        </w:rPr>
        <w:t>сторона</w:t>
      </w:r>
      <w:r w:rsidRPr="00961555">
        <w:rPr>
          <w:spacing w:val="-1"/>
          <w:sz w:val="24"/>
          <w:szCs w:val="24"/>
        </w:rPr>
        <w:t xml:space="preserve"> </w:t>
      </w:r>
      <w:r w:rsidRPr="00961555">
        <w:rPr>
          <w:spacing w:val="-2"/>
          <w:sz w:val="24"/>
          <w:szCs w:val="24"/>
        </w:rPr>
        <w:t>речи.</w:t>
      </w:r>
    </w:p>
    <w:p w:rsidR="00CF7B51" w:rsidRPr="00961555" w:rsidRDefault="00211A1E" w:rsidP="007768E4">
      <w:pPr>
        <w:pStyle w:val="a4"/>
        <w:jc w:val="left"/>
        <w:rPr>
          <w:sz w:val="24"/>
          <w:szCs w:val="24"/>
        </w:rPr>
      </w:pPr>
      <w:r w:rsidRPr="00961555">
        <w:rPr>
          <w:sz w:val="24"/>
          <w:szCs w:val="24"/>
        </w:rPr>
        <w:t>Распознавание</w:t>
      </w:r>
      <w:r w:rsidRPr="00961555">
        <w:rPr>
          <w:spacing w:val="72"/>
          <w:w w:val="150"/>
          <w:sz w:val="24"/>
          <w:szCs w:val="24"/>
        </w:rPr>
        <w:t xml:space="preserve">  </w:t>
      </w:r>
      <w:r w:rsidRPr="00961555">
        <w:rPr>
          <w:sz w:val="24"/>
          <w:szCs w:val="24"/>
        </w:rPr>
        <w:t>в</w:t>
      </w:r>
      <w:r w:rsidRPr="00961555">
        <w:rPr>
          <w:spacing w:val="73"/>
          <w:w w:val="150"/>
          <w:sz w:val="24"/>
          <w:szCs w:val="24"/>
        </w:rPr>
        <w:t xml:space="preserve">  </w:t>
      </w:r>
      <w:r w:rsidRPr="00961555">
        <w:rPr>
          <w:sz w:val="24"/>
          <w:szCs w:val="24"/>
        </w:rPr>
        <w:t>письменном</w:t>
      </w:r>
      <w:r w:rsidRPr="00961555">
        <w:rPr>
          <w:spacing w:val="73"/>
          <w:w w:val="150"/>
          <w:sz w:val="24"/>
          <w:szCs w:val="24"/>
        </w:rPr>
        <w:t xml:space="preserve">  </w:t>
      </w:r>
      <w:r w:rsidRPr="00961555">
        <w:rPr>
          <w:sz w:val="24"/>
          <w:szCs w:val="24"/>
        </w:rPr>
        <w:t>и</w:t>
      </w:r>
      <w:r w:rsidRPr="00961555">
        <w:rPr>
          <w:spacing w:val="73"/>
          <w:w w:val="150"/>
          <w:sz w:val="24"/>
          <w:szCs w:val="24"/>
        </w:rPr>
        <w:t xml:space="preserve">  </w:t>
      </w:r>
      <w:r w:rsidRPr="00961555">
        <w:rPr>
          <w:sz w:val="24"/>
          <w:szCs w:val="24"/>
        </w:rPr>
        <w:t>звучащем</w:t>
      </w:r>
      <w:r w:rsidRPr="00961555">
        <w:rPr>
          <w:spacing w:val="73"/>
          <w:w w:val="150"/>
          <w:sz w:val="24"/>
          <w:szCs w:val="24"/>
        </w:rPr>
        <w:t xml:space="preserve">  </w:t>
      </w:r>
      <w:r w:rsidRPr="00961555">
        <w:rPr>
          <w:sz w:val="24"/>
          <w:szCs w:val="24"/>
        </w:rPr>
        <w:t>тексте</w:t>
      </w:r>
      <w:r w:rsidRPr="00961555">
        <w:rPr>
          <w:spacing w:val="75"/>
          <w:w w:val="150"/>
          <w:sz w:val="24"/>
          <w:szCs w:val="24"/>
        </w:rPr>
        <w:t xml:space="preserve">  </w:t>
      </w:r>
      <w:r w:rsidRPr="00961555">
        <w:rPr>
          <w:sz w:val="24"/>
          <w:szCs w:val="24"/>
        </w:rPr>
        <w:t>и</w:t>
      </w:r>
      <w:r w:rsidRPr="00961555">
        <w:rPr>
          <w:spacing w:val="73"/>
          <w:w w:val="150"/>
          <w:sz w:val="24"/>
          <w:szCs w:val="24"/>
        </w:rPr>
        <w:t xml:space="preserve">  </w:t>
      </w:r>
      <w:r w:rsidRPr="00961555">
        <w:rPr>
          <w:sz w:val="24"/>
          <w:szCs w:val="24"/>
        </w:rPr>
        <w:t>употребление</w:t>
      </w:r>
      <w:r w:rsidRPr="00961555">
        <w:rPr>
          <w:spacing w:val="74"/>
          <w:w w:val="150"/>
          <w:sz w:val="24"/>
          <w:szCs w:val="24"/>
        </w:rPr>
        <w:t xml:space="preserve">  </w:t>
      </w:r>
      <w:r w:rsidRPr="00961555">
        <w:rPr>
          <w:sz w:val="24"/>
          <w:szCs w:val="24"/>
        </w:rPr>
        <w:t>в</w:t>
      </w:r>
      <w:r w:rsidRPr="00961555">
        <w:rPr>
          <w:spacing w:val="73"/>
          <w:w w:val="150"/>
          <w:sz w:val="24"/>
          <w:szCs w:val="24"/>
        </w:rPr>
        <w:t xml:space="preserve">  </w:t>
      </w:r>
      <w:r w:rsidRPr="00961555">
        <w:rPr>
          <w:sz w:val="24"/>
          <w:szCs w:val="24"/>
        </w:rPr>
        <w:t xml:space="preserve">устной и письменной речи лексических единиц (слов, словосочетаний, речевых клише), обслуживающих </w:t>
      </w:r>
      <w:r w:rsidRPr="00961555">
        <w:rPr>
          <w:spacing w:val="-2"/>
          <w:sz w:val="24"/>
          <w:szCs w:val="24"/>
        </w:rPr>
        <w:t>ситуации</w:t>
      </w:r>
      <w:r w:rsidRPr="00961555">
        <w:rPr>
          <w:sz w:val="24"/>
          <w:szCs w:val="24"/>
        </w:rPr>
        <w:tab/>
      </w:r>
      <w:r w:rsidRPr="00961555">
        <w:rPr>
          <w:spacing w:val="-2"/>
          <w:sz w:val="24"/>
          <w:szCs w:val="24"/>
        </w:rPr>
        <w:t>общения</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рамках</w:t>
      </w:r>
      <w:r w:rsidRPr="00961555">
        <w:rPr>
          <w:sz w:val="24"/>
          <w:szCs w:val="24"/>
        </w:rPr>
        <w:tab/>
      </w:r>
      <w:r w:rsidRPr="00961555">
        <w:rPr>
          <w:spacing w:val="-2"/>
          <w:sz w:val="24"/>
          <w:szCs w:val="24"/>
        </w:rPr>
        <w:t>тематического</w:t>
      </w:r>
      <w:r w:rsidRPr="00961555">
        <w:rPr>
          <w:sz w:val="24"/>
          <w:szCs w:val="24"/>
        </w:rPr>
        <w:tab/>
      </w:r>
      <w:r w:rsidRPr="00961555">
        <w:rPr>
          <w:spacing w:val="-2"/>
          <w:sz w:val="24"/>
          <w:szCs w:val="24"/>
        </w:rPr>
        <w:t>содержания</w:t>
      </w:r>
      <w:r w:rsidRPr="00961555">
        <w:rPr>
          <w:sz w:val="24"/>
          <w:szCs w:val="24"/>
        </w:rPr>
        <w:tab/>
      </w:r>
      <w:r w:rsidRPr="00961555">
        <w:rPr>
          <w:spacing w:val="-2"/>
          <w:sz w:val="24"/>
          <w:szCs w:val="24"/>
        </w:rPr>
        <w:t xml:space="preserve">речи, </w:t>
      </w:r>
      <w:r w:rsidRPr="00961555">
        <w:rPr>
          <w:sz w:val="24"/>
          <w:szCs w:val="24"/>
        </w:rPr>
        <w:t>с соблюдением существующей в английском языке нормы лексической соч</w:t>
      </w:r>
      <w:r w:rsidRPr="00961555">
        <w:rPr>
          <w:sz w:val="24"/>
          <w:szCs w:val="24"/>
        </w:rPr>
        <w:t>е</w:t>
      </w:r>
      <w:r w:rsidRPr="00961555">
        <w:rPr>
          <w:sz w:val="24"/>
          <w:szCs w:val="24"/>
        </w:rPr>
        <w:t>таемости.</w:t>
      </w:r>
    </w:p>
    <w:p w:rsidR="00CF7B51" w:rsidRPr="00961555" w:rsidRDefault="00211A1E" w:rsidP="007768E4">
      <w:pPr>
        <w:pStyle w:val="a4"/>
        <w:jc w:val="left"/>
        <w:rPr>
          <w:sz w:val="24"/>
          <w:szCs w:val="24"/>
        </w:rPr>
      </w:pPr>
      <w:r w:rsidRPr="00961555">
        <w:rPr>
          <w:sz w:val="24"/>
          <w:szCs w:val="24"/>
        </w:rPr>
        <w:t>Распознавание</w:t>
      </w:r>
      <w:r w:rsidRPr="00961555">
        <w:rPr>
          <w:spacing w:val="72"/>
          <w:w w:val="150"/>
          <w:sz w:val="24"/>
          <w:szCs w:val="24"/>
        </w:rPr>
        <w:t xml:space="preserve">  </w:t>
      </w:r>
      <w:r w:rsidRPr="00961555">
        <w:rPr>
          <w:sz w:val="24"/>
          <w:szCs w:val="24"/>
        </w:rPr>
        <w:t>в</w:t>
      </w:r>
      <w:r w:rsidRPr="00961555">
        <w:rPr>
          <w:spacing w:val="73"/>
          <w:w w:val="150"/>
          <w:sz w:val="24"/>
          <w:szCs w:val="24"/>
        </w:rPr>
        <w:t xml:space="preserve">  </w:t>
      </w:r>
      <w:r w:rsidRPr="00961555">
        <w:rPr>
          <w:sz w:val="24"/>
          <w:szCs w:val="24"/>
        </w:rPr>
        <w:t>звучащем</w:t>
      </w:r>
      <w:r w:rsidRPr="00961555">
        <w:rPr>
          <w:spacing w:val="75"/>
          <w:w w:val="150"/>
          <w:sz w:val="24"/>
          <w:szCs w:val="24"/>
        </w:rPr>
        <w:t xml:space="preserve">  </w:t>
      </w:r>
      <w:r w:rsidRPr="00961555">
        <w:rPr>
          <w:sz w:val="24"/>
          <w:szCs w:val="24"/>
        </w:rPr>
        <w:t>и</w:t>
      </w:r>
      <w:r w:rsidRPr="00961555">
        <w:rPr>
          <w:spacing w:val="73"/>
          <w:w w:val="150"/>
          <w:sz w:val="24"/>
          <w:szCs w:val="24"/>
        </w:rPr>
        <w:t xml:space="preserve">  </w:t>
      </w:r>
      <w:r w:rsidRPr="00961555">
        <w:rPr>
          <w:sz w:val="24"/>
          <w:szCs w:val="24"/>
        </w:rPr>
        <w:t>письменном</w:t>
      </w:r>
      <w:r w:rsidRPr="00961555">
        <w:rPr>
          <w:spacing w:val="73"/>
          <w:w w:val="150"/>
          <w:sz w:val="24"/>
          <w:szCs w:val="24"/>
        </w:rPr>
        <w:t xml:space="preserve">  </w:t>
      </w:r>
      <w:r w:rsidRPr="00961555">
        <w:rPr>
          <w:sz w:val="24"/>
          <w:szCs w:val="24"/>
        </w:rPr>
        <w:t>тексте</w:t>
      </w:r>
      <w:r w:rsidRPr="00961555">
        <w:rPr>
          <w:spacing w:val="74"/>
          <w:w w:val="150"/>
          <w:sz w:val="24"/>
          <w:szCs w:val="24"/>
        </w:rPr>
        <w:t xml:space="preserve">  </w:t>
      </w:r>
      <w:r w:rsidRPr="00961555">
        <w:rPr>
          <w:sz w:val="24"/>
          <w:szCs w:val="24"/>
        </w:rPr>
        <w:t>и</w:t>
      </w:r>
      <w:r w:rsidRPr="00961555">
        <w:rPr>
          <w:spacing w:val="73"/>
          <w:w w:val="150"/>
          <w:sz w:val="24"/>
          <w:szCs w:val="24"/>
        </w:rPr>
        <w:t xml:space="preserve">  </w:t>
      </w:r>
      <w:r w:rsidRPr="00961555">
        <w:rPr>
          <w:sz w:val="24"/>
          <w:szCs w:val="24"/>
        </w:rPr>
        <w:t>употребление</w:t>
      </w:r>
      <w:r w:rsidRPr="00961555">
        <w:rPr>
          <w:spacing w:val="72"/>
          <w:w w:val="150"/>
          <w:sz w:val="24"/>
          <w:szCs w:val="24"/>
        </w:rPr>
        <w:t xml:space="preserve">  </w:t>
      </w:r>
      <w:r w:rsidRPr="00961555">
        <w:rPr>
          <w:sz w:val="24"/>
          <w:szCs w:val="24"/>
        </w:rPr>
        <w:lastRenderedPageBreak/>
        <w:t>в</w:t>
      </w:r>
      <w:r w:rsidRPr="00961555">
        <w:rPr>
          <w:spacing w:val="75"/>
          <w:w w:val="150"/>
          <w:sz w:val="24"/>
          <w:szCs w:val="24"/>
        </w:rPr>
        <w:t xml:space="preserve">  </w:t>
      </w:r>
      <w:r w:rsidRPr="00961555">
        <w:rPr>
          <w:sz w:val="24"/>
          <w:szCs w:val="24"/>
        </w:rPr>
        <w:t>устной и</w:t>
      </w:r>
      <w:r w:rsidRPr="00961555">
        <w:rPr>
          <w:spacing w:val="60"/>
          <w:w w:val="150"/>
          <w:sz w:val="24"/>
          <w:szCs w:val="24"/>
        </w:rPr>
        <w:t xml:space="preserve">   </w:t>
      </w:r>
      <w:r w:rsidRPr="00961555">
        <w:rPr>
          <w:sz w:val="24"/>
          <w:szCs w:val="24"/>
        </w:rPr>
        <w:t>письменной</w:t>
      </w:r>
      <w:r w:rsidRPr="00961555">
        <w:rPr>
          <w:spacing w:val="59"/>
          <w:w w:val="150"/>
          <w:sz w:val="24"/>
          <w:szCs w:val="24"/>
        </w:rPr>
        <w:t xml:space="preserve">   </w:t>
      </w:r>
      <w:r w:rsidRPr="00961555">
        <w:rPr>
          <w:sz w:val="24"/>
          <w:szCs w:val="24"/>
        </w:rPr>
        <w:t>речи</w:t>
      </w:r>
      <w:r w:rsidRPr="00961555">
        <w:rPr>
          <w:spacing w:val="59"/>
          <w:w w:val="150"/>
          <w:sz w:val="24"/>
          <w:szCs w:val="24"/>
        </w:rPr>
        <w:t xml:space="preserve">   </w:t>
      </w:r>
      <w:r w:rsidRPr="00961555">
        <w:rPr>
          <w:sz w:val="24"/>
          <w:szCs w:val="24"/>
        </w:rPr>
        <w:t>различных</w:t>
      </w:r>
      <w:r w:rsidRPr="00961555">
        <w:rPr>
          <w:spacing w:val="80"/>
          <w:sz w:val="24"/>
          <w:szCs w:val="24"/>
        </w:rPr>
        <w:t xml:space="preserve">   </w:t>
      </w:r>
      <w:r w:rsidRPr="00961555">
        <w:rPr>
          <w:sz w:val="24"/>
          <w:szCs w:val="24"/>
        </w:rPr>
        <w:t>средств</w:t>
      </w:r>
      <w:r w:rsidRPr="00961555">
        <w:rPr>
          <w:spacing w:val="61"/>
          <w:w w:val="150"/>
          <w:sz w:val="24"/>
          <w:szCs w:val="24"/>
        </w:rPr>
        <w:t xml:space="preserve">   </w:t>
      </w:r>
      <w:r w:rsidRPr="00961555">
        <w:rPr>
          <w:sz w:val="24"/>
          <w:szCs w:val="24"/>
        </w:rPr>
        <w:t>связи</w:t>
      </w:r>
      <w:r w:rsidRPr="00961555">
        <w:rPr>
          <w:spacing w:val="59"/>
          <w:w w:val="150"/>
          <w:sz w:val="24"/>
          <w:szCs w:val="24"/>
        </w:rPr>
        <w:t xml:space="preserve">   </w:t>
      </w:r>
      <w:r w:rsidRPr="00961555">
        <w:rPr>
          <w:sz w:val="24"/>
          <w:szCs w:val="24"/>
        </w:rPr>
        <w:t>для</w:t>
      </w:r>
      <w:r w:rsidRPr="00961555">
        <w:rPr>
          <w:spacing w:val="58"/>
          <w:w w:val="150"/>
          <w:sz w:val="24"/>
          <w:szCs w:val="24"/>
        </w:rPr>
        <w:t xml:space="preserve">   </w:t>
      </w:r>
      <w:r w:rsidRPr="00961555">
        <w:rPr>
          <w:sz w:val="24"/>
          <w:szCs w:val="24"/>
        </w:rPr>
        <w:t>обеспечения</w:t>
      </w:r>
      <w:r w:rsidRPr="00961555">
        <w:rPr>
          <w:spacing w:val="60"/>
          <w:w w:val="150"/>
          <w:sz w:val="24"/>
          <w:szCs w:val="24"/>
        </w:rPr>
        <w:t xml:space="preserve">   </w:t>
      </w:r>
      <w:r w:rsidRPr="00961555">
        <w:rPr>
          <w:sz w:val="24"/>
          <w:szCs w:val="24"/>
        </w:rPr>
        <w:t>логичности и целостности высказывания.</w:t>
      </w:r>
    </w:p>
    <w:p w:rsidR="00CF7B51" w:rsidRPr="00961555" w:rsidRDefault="00211A1E" w:rsidP="007768E4">
      <w:pPr>
        <w:pStyle w:val="a4"/>
        <w:jc w:val="left"/>
        <w:rPr>
          <w:sz w:val="24"/>
          <w:szCs w:val="24"/>
        </w:rPr>
      </w:pPr>
      <w:r w:rsidRPr="00961555">
        <w:rPr>
          <w:sz w:val="24"/>
          <w:szCs w:val="24"/>
        </w:rPr>
        <w:t>Объём – 1200 лексических единиц для продуктивного использования (включая 1050</w:t>
      </w:r>
      <w:r w:rsidRPr="00961555">
        <w:rPr>
          <w:spacing w:val="40"/>
          <w:sz w:val="24"/>
          <w:szCs w:val="24"/>
        </w:rPr>
        <w:t xml:space="preserve"> </w:t>
      </w:r>
      <w:r w:rsidRPr="00961555">
        <w:rPr>
          <w:sz w:val="24"/>
          <w:szCs w:val="24"/>
        </w:rPr>
        <w:t>лексических</w:t>
      </w:r>
      <w:r w:rsidRPr="00961555">
        <w:rPr>
          <w:spacing w:val="80"/>
          <w:sz w:val="24"/>
          <w:szCs w:val="24"/>
        </w:rPr>
        <w:t xml:space="preserve">    </w:t>
      </w:r>
      <w:r w:rsidRPr="00961555">
        <w:rPr>
          <w:sz w:val="24"/>
          <w:szCs w:val="24"/>
        </w:rPr>
        <w:t>единиц,</w:t>
      </w:r>
      <w:r w:rsidRPr="00961555">
        <w:rPr>
          <w:spacing w:val="80"/>
          <w:sz w:val="24"/>
          <w:szCs w:val="24"/>
        </w:rPr>
        <w:t xml:space="preserve">    </w:t>
      </w:r>
      <w:r w:rsidRPr="00961555">
        <w:rPr>
          <w:sz w:val="24"/>
          <w:szCs w:val="24"/>
        </w:rPr>
        <w:t>изученных</w:t>
      </w:r>
      <w:r w:rsidRPr="00961555">
        <w:rPr>
          <w:spacing w:val="80"/>
          <w:sz w:val="24"/>
          <w:szCs w:val="24"/>
        </w:rPr>
        <w:t xml:space="preserve">    </w:t>
      </w:r>
      <w:r w:rsidRPr="00961555">
        <w:rPr>
          <w:sz w:val="24"/>
          <w:szCs w:val="24"/>
        </w:rPr>
        <w:t>ранее)</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1350</w:t>
      </w:r>
      <w:r w:rsidRPr="00961555">
        <w:rPr>
          <w:spacing w:val="80"/>
          <w:sz w:val="24"/>
          <w:szCs w:val="24"/>
        </w:rPr>
        <w:t xml:space="preserve">    </w:t>
      </w:r>
      <w:r w:rsidRPr="00961555">
        <w:rPr>
          <w:sz w:val="24"/>
          <w:szCs w:val="24"/>
        </w:rPr>
        <w:t>лексических</w:t>
      </w:r>
      <w:r w:rsidRPr="00961555">
        <w:rPr>
          <w:spacing w:val="80"/>
          <w:sz w:val="24"/>
          <w:szCs w:val="24"/>
        </w:rPr>
        <w:t xml:space="preserve">    </w:t>
      </w:r>
      <w:r w:rsidRPr="00961555">
        <w:rPr>
          <w:sz w:val="24"/>
          <w:szCs w:val="24"/>
        </w:rPr>
        <w:t>единиц для рецептивного усвоения (включая 1200 лексических единиц продуктивного м</w:t>
      </w:r>
      <w:r w:rsidRPr="00961555">
        <w:rPr>
          <w:sz w:val="24"/>
          <w:szCs w:val="24"/>
        </w:rPr>
        <w:t>и</w:t>
      </w:r>
      <w:r w:rsidRPr="00961555">
        <w:rPr>
          <w:sz w:val="24"/>
          <w:szCs w:val="24"/>
        </w:rPr>
        <w:t>нимума).</w:t>
      </w:r>
    </w:p>
    <w:p w:rsidR="00CF7B51" w:rsidRPr="00961555" w:rsidRDefault="00211A1E" w:rsidP="007768E4">
      <w:pPr>
        <w:pStyle w:val="a4"/>
        <w:jc w:val="left"/>
        <w:rPr>
          <w:sz w:val="24"/>
          <w:szCs w:val="24"/>
        </w:rPr>
      </w:pPr>
      <w:r w:rsidRPr="00961555">
        <w:rPr>
          <w:sz w:val="24"/>
          <w:szCs w:val="24"/>
        </w:rPr>
        <w:t>Основные</w:t>
      </w:r>
      <w:r w:rsidRPr="00961555">
        <w:rPr>
          <w:spacing w:val="-3"/>
          <w:sz w:val="24"/>
          <w:szCs w:val="24"/>
        </w:rPr>
        <w:t xml:space="preserve"> </w:t>
      </w:r>
      <w:r w:rsidRPr="00961555">
        <w:rPr>
          <w:sz w:val="24"/>
          <w:szCs w:val="24"/>
        </w:rPr>
        <w:t>способы</w:t>
      </w:r>
      <w:r w:rsidRPr="00961555">
        <w:rPr>
          <w:spacing w:val="-3"/>
          <w:sz w:val="24"/>
          <w:szCs w:val="24"/>
        </w:rPr>
        <w:t xml:space="preserve"> </w:t>
      </w:r>
      <w:r w:rsidRPr="00961555">
        <w:rPr>
          <w:spacing w:val="-2"/>
          <w:sz w:val="24"/>
          <w:szCs w:val="24"/>
        </w:rPr>
        <w:t>словообразования:</w:t>
      </w:r>
    </w:p>
    <w:p w:rsidR="00CF7B51" w:rsidRPr="00961555" w:rsidRDefault="00211A1E" w:rsidP="007768E4">
      <w:pPr>
        <w:pStyle w:val="a4"/>
        <w:jc w:val="left"/>
        <w:rPr>
          <w:sz w:val="24"/>
          <w:szCs w:val="24"/>
        </w:rPr>
      </w:pPr>
      <w:r w:rsidRPr="00961555">
        <w:rPr>
          <w:sz w:val="24"/>
          <w:szCs w:val="24"/>
        </w:rPr>
        <w:t>а)</w:t>
      </w:r>
      <w:r w:rsidRPr="00961555">
        <w:rPr>
          <w:spacing w:val="2"/>
          <w:sz w:val="24"/>
          <w:szCs w:val="24"/>
        </w:rPr>
        <w:t xml:space="preserve"> </w:t>
      </w:r>
      <w:r w:rsidRPr="00961555">
        <w:rPr>
          <w:spacing w:val="-2"/>
          <w:sz w:val="24"/>
          <w:szCs w:val="24"/>
        </w:rPr>
        <w:t>аффиксация:</w:t>
      </w:r>
    </w:p>
    <w:p w:rsidR="00CF7B51" w:rsidRPr="00961555" w:rsidRDefault="00211A1E" w:rsidP="007768E4">
      <w:pPr>
        <w:pStyle w:val="a4"/>
        <w:jc w:val="left"/>
        <w:rPr>
          <w:sz w:val="24"/>
          <w:szCs w:val="24"/>
        </w:rPr>
      </w:pPr>
      <w:r w:rsidRPr="00961555">
        <w:rPr>
          <w:sz w:val="24"/>
          <w:szCs w:val="24"/>
        </w:rPr>
        <w:t>глаголов с помощью</w:t>
      </w:r>
      <w:r w:rsidRPr="00961555">
        <w:rPr>
          <w:spacing w:val="-1"/>
          <w:sz w:val="24"/>
          <w:szCs w:val="24"/>
        </w:rPr>
        <w:t xml:space="preserve"> </w:t>
      </w:r>
      <w:r w:rsidRPr="00961555">
        <w:rPr>
          <w:sz w:val="24"/>
          <w:szCs w:val="24"/>
        </w:rPr>
        <w:t>префиксов under-, over-, dis-, mis-; имён</w:t>
      </w:r>
      <w:r w:rsidRPr="00961555">
        <w:rPr>
          <w:spacing w:val="-8"/>
          <w:sz w:val="24"/>
          <w:szCs w:val="24"/>
        </w:rPr>
        <w:t xml:space="preserve"> </w:t>
      </w:r>
      <w:r w:rsidRPr="00961555">
        <w:rPr>
          <w:sz w:val="24"/>
          <w:szCs w:val="24"/>
        </w:rPr>
        <w:t>прилагательных</w:t>
      </w:r>
      <w:r w:rsidRPr="00961555">
        <w:rPr>
          <w:spacing w:val="-13"/>
          <w:sz w:val="24"/>
          <w:szCs w:val="24"/>
        </w:rPr>
        <w:t xml:space="preserve"> </w:t>
      </w:r>
      <w:r w:rsidRPr="00961555">
        <w:rPr>
          <w:sz w:val="24"/>
          <w:szCs w:val="24"/>
        </w:rPr>
        <w:t>с</w:t>
      </w:r>
      <w:r w:rsidRPr="00961555">
        <w:rPr>
          <w:spacing w:val="-9"/>
          <w:sz w:val="24"/>
          <w:szCs w:val="24"/>
        </w:rPr>
        <w:t xml:space="preserve"> </w:t>
      </w:r>
      <w:r w:rsidRPr="00961555">
        <w:rPr>
          <w:sz w:val="24"/>
          <w:szCs w:val="24"/>
        </w:rPr>
        <w:t>п</w:t>
      </w:r>
      <w:r w:rsidRPr="00961555">
        <w:rPr>
          <w:sz w:val="24"/>
          <w:szCs w:val="24"/>
        </w:rPr>
        <w:t>о</w:t>
      </w:r>
      <w:r w:rsidRPr="00961555">
        <w:rPr>
          <w:sz w:val="24"/>
          <w:szCs w:val="24"/>
        </w:rPr>
        <w:t>мощью</w:t>
      </w:r>
      <w:r w:rsidRPr="00961555">
        <w:rPr>
          <w:spacing w:val="-10"/>
          <w:sz w:val="24"/>
          <w:szCs w:val="24"/>
        </w:rPr>
        <w:t xml:space="preserve"> </w:t>
      </w:r>
      <w:r w:rsidRPr="00961555">
        <w:rPr>
          <w:sz w:val="24"/>
          <w:szCs w:val="24"/>
        </w:rPr>
        <w:t>суффиксов</w:t>
      </w:r>
      <w:r w:rsidRPr="00961555">
        <w:rPr>
          <w:spacing w:val="-2"/>
          <w:sz w:val="24"/>
          <w:szCs w:val="24"/>
        </w:rPr>
        <w:t xml:space="preserve"> </w:t>
      </w:r>
      <w:r w:rsidRPr="00961555">
        <w:rPr>
          <w:sz w:val="24"/>
          <w:szCs w:val="24"/>
        </w:rPr>
        <w:t>-able/-ible;</w:t>
      </w:r>
    </w:p>
    <w:p w:rsidR="00CF7B51" w:rsidRPr="00961555" w:rsidRDefault="00211A1E" w:rsidP="007768E4">
      <w:pPr>
        <w:pStyle w:val="a4"/>
        <w:jc w:val="left"/>
        <w:rPr>
          <w:sz w:val="24"/>
          <w:szCs w:val="24"/>
        </w:rPr>
      </w:pPr>
      <w:r w:rsidRPr="00961555">
        <w:rPr>
          <w:sz w:val="24"/>
          <w:szCs w:val="24"/>
        </w:rPr>
        <w:t>имён</w:t>
      </w:r>
      <w:r w:rsidRPr="00961555">
        <w:rPr>
          <w:spacing w:val="-1"/>
          <w:sz w:val="24"/>
          <w:szCs w:val="24"/>
        </w:rPr>
        <w:t xml:space="preserve"> </w:t>
      </w:r>
      <w:r w:rsidRPr="00961555">
        <w:rPr>
          <w:sz w:val="24"/>
          <w:szCs w:val="24"/>
        </w:rPr>
        <w:t>существительных</w:t>
      </w:r>
      <w:r w:rsidRPr="00961555">
        <w:rPr>
          <w:spacing w:val="-7"/>
          <w:sz w:val="24"/>
          <w:szCs w:val="24"/>
        </w:rPr>
        <w:t xml:space="preserve"> </w:t>
      </w:r>
      <w:r w:rsidRPr="00961555">
        <w:rPr>
          <w:sz w:val="24"/>
          <w:szCs w:val="24"/>
        </w:rPr>
        <w:t>с</w:t>
      </w:r>
      <w:r w:rsidRPr="00961555">
        <w:rPr>
          <w:spacing w:val="-3"/>
          <w:sz w:val="24"/>
          <w:szCs w:val="24"/>
        </w:rPr>
        <w:t xml:space="preserve"> </w:t>
      </w:r>
      <w:r w:rsidRPr="00961555">
        <w:rPr>
          <w:sz w:val="24"/>
          <w:szCs w:val="24"/>
        </w:rPr>
        <w:t>помощью</w:t>
      </w:r>
      <w:r w:rsidRPr="00961555">
        <w:rPr>
          <w:spacing w:val="-8"/>
          <w:sz w:val="24"/>
          <w:szCs w:val="24"/>
        </w:rPr>
        <w:t xml:space="preserve"> </w:t>
      </w:r>
      <w:r w:rsidRPr="00961555">
        <w:rPr>
          <w:sz w:val="24"/>
          <w:szCs w:val="24"/>
        </w:rPr>
        <w:t>отрицательных</w:t>
      </w:r>
      <w:r w:rsidRPr="00961555">
        <w:rPr>
          <w:spacing w:val="-7"/>
          <w:sz w:val="24"/>
          <w:szCs w:val="24"/>
        </w:rPr>
        <w:t xml:space="preserve"> </w:t>
      </w:r>
      <w:r w:rsidRPr="00961555">
        <w:rPr>
          <w:sz w:val="24"/>
          <w:szCs w:val="24"/>
        </w:rPr>
        <w:t>префиксов</w:t>
      </w:r>
      <w:r w:rsidRPr="00961555">
        <w:rPr>
          <w:spacing w:val="-4"/>
          <w:sz w:val="24"/>
          <w:szCs w:val="24"/>
        </w:rPr>
        <w:t xml:space="preserve"> </w:t>
      </w:r>
      <w:r w:rsidRPr="00961555">
        <w:rPr>
          <w:sz w:val="24"/>
          <w:szCs w:val="24"/>
        </w:rPr>
        <w:t>in-/im-</w:t>
      </w:r>
      <w:r w:rsidRPr="00961555">
        <w:rPr>
          <w:spacing w:val="-10"/>
          <w:sz w:val="24"/>
          <w:szCs w:val="24"/>
        </w:rPr>
        <w:t>;</w:t>
      </w:r>
    </w:p>
    <w:p w:rsidR="00CF7B51" w:rsidRPr="00961555" w:rsidRDefault="00211A1E" w:rsidP="007768E4">
      <w:pPr>
        <w:pStyle w:val="a4"/>
        <w:jc w:val="left"/>
        <w:rPr>
          <w:sz w:val="24"/>
          <w:szCs w:val="24"/>
        </w:rPr>
      </w:pPr>
      <w:r w:rsidRPr="00961555">
        <w:rPr>
          <w:sz w:val="24"/>
          <w:szCs w:val="24"/>
        </w:rPr>
        <w:t xml:space="preserve">б) </w:t>
      </w:r>
      <w:r w:rsidRPr="00961555">
        <w:rPr>
          <w:spacing w:val="-2"/>
          <w:sz w:val="24"/>
          <w:szCs w:val="24"/>
        </w:rPr>
        <w:t>словосложение:</w:t>
      </w:r>
    </w:p>
    <w:p w:rsidR="00CF7B51" w:rsidRPr="00961555" w:rsidRDefault="00211A1E" w:rsidP="007768E4">
      <w:pPr>
        <w:pStyle w:val="a4"/>
        <w:jc w:val="left"/>
        <w:rPr>
          <w:sz w:val="24"/>
          <w:szCs w:val="24"/>
        </w:rPr>
      </w:pPr>
      <w:r w:rsidRPr="00961555">
        <w:rPr>
          <w:sz w:val="24"/>
          <w:szCs w:val="24"/>
        </w:rPr>
        <w:t xml:space="preserve">образование сложных существительных путём соединения основы числительного с основой </w:t>
      </w:r>
      <w:r w:rsidRPr="00961555">
        <w:rPr>
          <w:spacing w:val="-2"/>
          <w:sz w:val="24"/>
          <w:szCs w:val="24"/>
        </w:rPr>
        <w:t>существительного</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добавлением</w:t>
      </w:r>
      <w:r w:rsidRPr="00961555">
        <w:rPr>
          <w:sz w:val="24"/>
          <w:szCs w:val="24"/>
        </w:rPr>
        <w:tab/>
      </w:r>
      <w:r w:rsidRPr="00961555">
        <w:rPr>
          <w:spacing w:val="-2"/>
          <w:sz w:val="24"/>
          <w:szCs w:val="24"/>
        </w:rPr>
        <w:t>суффикса</w:t>
      </w:r>
      <w:r w:rsidRPr="00961555">
        <w:rPr>
          <w:sz w:val="24"/>
          <w:szCs w:val="24"/>
        </w:rPr>
        <w:tab/>
      </w:r>
      <w:r w:rsidRPr="00961555">
        <w:rPr>
          <w:spacing w:val="-4"/>
          <w:sz w:val="24"/>
          <w:szCs w:val="24"/>
        </w:rPr>
        <w:t xml:space="preserve">-ed </w:t>
      </w:r>
      <w:r w:rsidRPr="00961555">
        <w:rPr>
          <w:spacing w:val="-2"/>
          <w:sz w:val="24"/>
          <w:szCs w:val="24"/>
        </w:rPr>
        <w:t>(eight-legged);</w:t>
      </w:r>
    </w:p>
    <w:p w:rsidR="00CF7B51" w:rsidRPr="00961555" w:rsidRDefault="00211A1E" w:rsidP="007768E4">
      <w:pPr>
        <w:pStyle w:val="a4"/>
        <w:jc w:val="left"/>
        <w:rPr>
          <w:sz w:val="24"/>
          <w:szCs w:val="24"/>
        </w:rPr>
      </w:pPr>
      <w:r w:rsidRPr="00961555">
        <w:rPr>
          <w:sz w:val="24"/>
          <w:szCs w:val="24"/>
        </w:rPr>
        <w:t xml:space="preserve">образование сложных существительных путём соединения основ существительных с предлогом </w:t>
      </w:r>
      <w:r w:rsidRPr="00961555">
        <w:rPr>
          <w:spacing w:val="-2"/>
          <w:sz w:val="24"/>
          <w:szCs w:val="24"/>
        </w:rPr>
        <w:t>(father-in-law);</w:t>
      </w:r>
    </w:p>
    <w:p w:rsidR="00CF7B51" w:rsidRPr="00961555" w:rsidRDefault="00211A1E" w:rsidP="007768E4">
      <w:pPr>
        <w:pStyle w:val="a4"/>
        <w:jc w:val="left"/>
        <w:rPr>
          <w:sz w:val="24"/>
          <w:szCs w:val="24"/>
        </w:rPr>
      </w:pPr>
      <w:r w:rsidRPr="00961555">
        <w:rPr>
          <w:sz w:val="24"/>
          <w:szCs w:val="24"/>
        </w:rPr>
        <w:t>образование сложных прилагательных путём соединения основы прилагательного с основой причастия настоящего времени (nice-looking);</w:t>
      </w:r>
    </w:p>
    <w:p w:rsidR="00CF7B51" w:rsidRPr="00961555" w:rsidRDefault="00211A1E" w:rsidP="007768E4">
      <w:pPr>
        <w:pStyle w:val="a4"/>
        <w:jc w:val="left"/>
        <w:rPr>
          <w:sz w:val="24"/>
          <w:szCs w:val="24"/>
        </w:rPr>
      </w:pPr>
      <w:r w:rsidRPr="00961555">
        <w:rPr>
          <w:sz w:val="24"/>
          <w:szCs w:val="24"/>
        </w:rPr>
        <w:t>образование сложных прилагательных путём соединения основы прилагательного с основой причастия прошедшего времени (well-behaved);</w:t>
      </w:r>
    </w:p>
    <w:p w:rsidR="00CF7B51" w:rsidRPr="00961555" w:rsidRDefault="00211A1E" w:rsidP="007768E4">
      <w:pPr>
        <w:pStyle w:val="a4"/>
        <w:jc w:val="left"/>
        <w:rPr>
          <w:sz w:val="24"/>
          <w:szCs w:val="24"/>
        </w:rPr>
      </w:pPr>
      <w:r w:rsidRPr="00961555">
        <w:rPr>
          <w:sz w:val="24"/>
          <w:szCs w:val="24"/>
        </w:rPr>
        <w:t>в)</w:t>
      </w:r>
      <w:r w:rsidRPr="00961555">
        <w:rPr>
          <w:spacing w:val="2"/>
          <w:sz w:val="24"/>
          <w:szCs w:val="24"/>
        </w:rPr>
        <w:t xml:space="preserve"> </w:t>
      </w:r>
      <w:r w:rsidRPr="00961555">
        <w:rPr>
          <w:spacing w:val="-2"/>
          <w:sz w:val="24"/>
          <w:szCs w:val="24"/>
        </w:rPr>
        <w:t>конверсия:</w:t>
      </w:r>
    </w:p>
    <w:p w:rsidR="00CF7B51" w:rsidRPr="00961555" w:rsidRDefault="00211A1E" w:rsidP="007768E4">
      <w:pPr>
        <w:pStyle w:val="a4"/>
        <w:jc w:val="left"/>
        <w:rPr>
          <w:sz w:val="24"/>
          <w:szCs w:val="24"/>
        </w:rPr>
      </w:pPr>
      <w:r w:rsidRPr="00961555">
        <w:rPr>
          <w:sz w:val="24"/>
          <w:szCs w:val="24"/>
        </w:rPr>
        <w:t>образование глагола от имени прилагательного (cool – to cool). Многозначность ле</w:t>
      </w:r>
      <w:r w:rsidRPr="00961555">
        <w:rPr>
          <w:sz w:val="24"/>
          <w:szCs w:val="24"/>
        </w:rPr>
        <w:t>к</w:t>
      </w:r>
      <w:r w:rsidRPr="00961555">
        <w:rPr>
          <w:sz w:val="24"/>
          <w:szCs w:val="24"/>
        </w:rPr>
        <w:t>сических единиц. Синонимы. Антонимы. Интернациональные слова. Наиболее частотные фразовые глаголы. Сокращения и аббревиатуры.</w:t>
      </w:r>
    </w:p>
    <w:p w:rsidR="00CF7B51" w:rsidRPr="00961555" w:rsidRDefault="00211A1E" w:rsidP="007768E4">
      <w:pPr>
        <w:pStyle w:val="a4"/>
        <w:jc w:val="left"/>
        <w:rPr>
          <w:sz w:val="24"/>
          <w:szCs w:val="24"/>
        </w:rPr>
      </w:pPr>
      <w:r w:rsidRPr="00961555">
        <w:rPr>
          <w:sz w:val="24"/>
          <w:szCs w:val="24"/>
        </w:rPr>
        <w:t>Различные средства связи в тексте для обеспечения его целостности (firstly, however, finally, at last, etc.).</w:t>
      </w:r>
    </w:p>
    <w:p w:rsidR="00CF7B51" w:rsidRPr="00961555" w:rsidRDefault="00211A1E" w:rsidP="007768E4">
      <w:pPr>
        <w:pStyle w:val="a4"/>
        <w:jc w:val="left"/>
        <w:rPr>
          <w:sz w:val="24"/>
          <w:szCs w:val="24"/>
        </w:rPr>
      </w:pPr>
      <w:r w:rsidRPr="00961555">
        <w:rPr>
          <w:sz w:val="24"/>
          <w:szCs w:val="24"/>
        </w:rPr>
        <w:t>Грамматическая</w:t>
      </w:r>
      <w:r w:rsidRPr="00961555">
        <w:rPr>
          <w:spacing w:val="-3"/>
          <w:sz w:val="24"/>
          <w:szCs w:val="24"/>
        </w:rPr>
        <w:t xml:space="preserve"> </w:t>
      </w:r>
      <w:r w:rsidRPr="00961555">
        <w:rPr>
          <w:sz w:val="24"/>
          <w:szCs w:val="24"/>
        </w:rPr>
        <w:t>сторона</w:t>
      </w:r>
      <w:r w:rsidRPr="00961555">
        <w:rPr>
          <w:spacing w:val="-2"/>
          <w:sz w:val="24"/>
          <w:szCs w:val="24"/>
        </w:rPr>
        <w:t xml:space="preserve"> </w:t>
      </w:r>
      <w:r w:rsidRPr="00961555">
        <w:rPr>
          <w:spacing w:val="-4"/>
          <w:sz w:val="24"/>
          <w:szCs w:val="24"/>
        </w:rPr>
        <w:t>речи.</w:t>
      </w:r>
    </w:p>
    <w:p w:rsidR="00CF7B51" w:rsidRPr="00961555" w:rsidRDefault="00211A1E" w:rsidP="007768E4">
      <w:pPr>
        <w:pStyle w:val="a4"/>
        <w:jc w:val="left"/>
        <w:rPr>
          <w:sz w:val="24"/>
          <w:szCs w:val="24"/>
        </w:rPr>
      </w:pPr>
      <w:r w:rsidRPr="00961555">
        <w:rPr>
          <w:sz w:val="24"/>
          <w:szCs w:val="24"/>
        </w:rPr>
        <w:t>Распознавание</w:t>
      </w:r>
      <w:r w:rsidRPr="00961555">
        <w:rPr>
          <w:spacing w:val="72"/>
          <w:w w:val="150"/>
          <w:sz w:val="24"/>
          <w:szCs w:val="24"/>
        </w:rPr>
        <w:t xml:space="preserve">  </w:t>
      </w:r>
      <w:r w:rsidRPr="00961555">
        <w:rPr>
          <w:sz w:val="24"/>
          <w:szCs w:val="24"/>
        </w:rPr>
        <w:t>в</w:t>
      </w:r>
      <w:r w:rsidRPr="00961555">
        <w:rPr>
          <w:spacing w:val="73"/>
          <w:w w:val="150"/>
          <w:sz w:val="24"/>
          <w:szCs w:val="24"/>
        </w:rPr>
        <w:t xml:space="preserve">  </w:t>
      </w:r>
      <w:r w:rsidRPr="00961555">
        <w:rPr>
          <w:sz w:val="24"/>
          <w:szCs w:val="24"/>
        </w:rPr>
        <w:t>письменном</w:t>
      </w:r>
      <w:r w:rsidRPr="00961555">
        <w:rPr>
          <w:spacing w:val="73"/>
          <w:w w:val="150"/>
          <w:sz w:val="24"/>
          <w:szCs w:val="24"/>
        </w:rPr>
        <w:t xml:space="preserve">  </w:t>
      </w:r>
      <w:r w:rsidRPr="00961555">
        <w:rPr>
          <w:sz w:val="24"/>
          <w:szCs w:val="24"/>
        </w:rPr>
        <w:t>и</w:t>
      </w:r>
      <w:r w:rsidRPr="00961555">
        <w:rPr>
          <w:spacing w:val="73"/>
          <w:w w:val="150"/>
          <w:sz w:val="24"/>
          <w:szCs w:val="24"/>
        </w:rPr>
        <w:t xml:space="preserve">  </w:t>
      </w:r>
      <w:r w:rsidRPr="00961555">
        <w:rPr>
          <w:sz w:val="24"/>
          <w:szCs w:val="24"/>
        </w:rPr>
        <w:t>звучащем</w:t>
      </w:r>
      <w:r w:rsidRPr="00961555">
        <w:rPr>
          <w:spacing w:val="73"/>
          <w:w w:val="150"/>
          <w:sz w:val="24"/>
          <w:szCs w:val="24"/>
        </w:rPr>
        <w:t xml:space="preserve">  </w:t>
      </w:r>
      <w:r w:rsidRPr="00961555">
        <w:rPr>
          <w:sz w:val="24"/>
          <w:szCs w:val="24"/>
        </w:rPr>
        <w:t>тексте</w:t>
      </w:r>
      <w:r w:rsidRPr="00961555">
        <w:rPr>
          <w:spacing w:val="75"/>
          <w:w w:val="150"/>
          <w:sz w:val="24"/>
          <w:szCs w:val="24"/>
        </w:rPr>
        <w:t xml:space="preserve">  </w:t>
      </w:r>
      <w:r w:rsidRPr="00961555">
        <w:rPr>
          <w:sz w:val="24"/>
          <w:szCs w:val="24"/>
        </w:rPr>
        <w:t>и</w:t>
      </w:r>
      <w:r w:rsidRPr="00961555">
        <w:rPr>
          <w:spacing w:val="73"/>
          <w:w w:val="150"/>
          <w:sz w:val="24"/>
          <w:szCs w:val="24"/>
        </w:rPr>
        <w:t xml:space="preserve">  </w:t>
      </w:r>
      <w:r w:rsidRPr="00961555">
        <w:rPr>
          <w:sz w:val="24"/>
          <w:szCs w:val="24"/>
        </w:rPr>
        <w:t>употребление</w:t>
      </w:r>
      <w:r w:rsidRPr="00961555">
        <w:rPr>
          <w:spacing w:val="74"/>
          <w:w w:val="150"/>
          <w:sz w:val="24"/>
          <w:szCs w:val="24"/>
        </w:rPr>
        <w:t xml:space="preserve">  </w:t>
      </w:r>
      <w:r w:rsidRPr="00961555">
        <w:rPr>
          <w:sz w:val="24"/>
          <w:szCs w:val="24"/>
        </w:rPr>
        <w:t>в</w:t>
      </w:r>
      <w:r w:rsidRPr="00961555">
        <w:rPr>
          <w:spacing w:val="73"/>
          <w:w w:val="150"/>
          <w:sz w:val="24"/>
          <w:szCs w:val="24"/>
        </w:rPr>
        <w:t xml:space="preserve">  </w:t>
      </w:r>
      <w:r w:rsidRPr="00961555">
        <w:rPr>
          <w:sz w:val="24"/>
          <w:szCs w:val="24"/>
        </w:rPr>
        <w:t>устной и письменной речи изученных морфологических форм и синтаксических конс</w:t>
      </w:r>
      <w:r w:rsidRPr="00961555">
        <w:rPr>
          <w:sz w:val="24"/>
          <w:szCs w:val="24"/>
        </w:rPr>
        <w:t>т</w:t>
      </w:r>
      <w:r w:rsidRPr="00961555">
        <w:rPr>
          <w:sz w:val="24"/>
          <w:szCs w:val="24"/>
        </w:rPr>
        <w:t xml:space="preserve">рукций английского </w:t>
      </w:r>
      <w:r w:rsidRPr="00961555">
        <w:rPr>
          <w:spacing w:val="-2"/>
          <w:sz w:val="24"/>
          <w:szCs w:val="24"/>
        </w:rPr>
        <w:t>языка.</w:t>
      </w:r>
    </w:p>
    <w:p w:rsidR="00CF7B51" w:rsidRPr="00961555" w:rsidRDefault="00211A1E" w:rsidP="007768E4">
      <w:pPr>
        <w:pStyle w:val="a4"/>
        <w:jc w:val="left"/>
        <w:rPr>
          <w:sz w:val="24"/>
          <w:szCs w:val="24"/>
          <w:lang w:val="en-US"/>
        </w:rPr>
      </w:pPr>
      <w:r w:rsidRPr="00961555">
        <w:rPr>
          <w:sz w:val="24"/>
          <w:szCs w:val="24"/>
        </w:rPr>
        <w:t>Предложения</w:t>
      </w:r>
      <w:r w:rsidRPr="00961555">
        <w:rPr>
          <w:spacing w:val="80"/>
          <w:w w:val="150"/>
          <w:sz w:val="24"/>
          <w:szCs w:val="24"/>
          <w:lang w:val="en-US"/>
        </w:rPr>
        <w:t xml:space="preserve">  </w:t>
      </w:r>
      <w:r w:rsidRPr="00961555">
        <w:rPr>
          <w:sz w:val="24"/>
          <w:szCs w:val="24"/>
        </w:rPr>
        <w:t>со</w:t>
      </w:r>
      <w:r w:rsidRPr="00961555">
        <w:rPr>
          <w:spacing w:val="80"/>
          <w:w w:val="150"/>
          <w:sz w:val="24"/>
          <w:szCs w:val="24"/>
          <w:lang w:val="en-US"/>
        </w:rPr>
        <w:t xml:space="preserve">  </w:t>
      </w:r>
      <w:r w:rsidRPr="00961555">
        <w:rPr>
          <w:sz w:val="24"/>
          <w:szCs w:val="24"/>
        </w:rPr>
        <w:t>сложным</w:t>
      </w:r>
      <w:r w:rsidRPr="00961555">
        <w:rPr>
          <w:spacing w:val="80"/>
          <w:w w:val="150"/>
          <w:sz w:val="24"/>
          <w:szCs w:val="24"/>
          <w:lang w:val="en-US"/>
        </w:rPr>
        <w:t xml:space="preserve">  </w:t>
      </w:r>
      <w:r w:rsidRPr="00961555">
        <w:rPr>
          <w:sz w:val="24"/>
          <w:szCs w:val="24"/>
        </w:rPr>
        <w:t>дополнением</w:t>
      </w:r>
      <w:r w:rsidRPr="00961555">
        <w:rPr>
          <w:spacing w:val="79"/>
          <w:w w:val="150"/>
          <w:sz w:val="24"/>
          <w:szCs w:val="24"/>
          <w:lang w:val="en-US"/>
        </w:rPr>
        <w:t xml:space="preserve">  </w:t>
      </w:r>
      <w:r w:rsidRPr="00961555">
        <w:rPr>
          <w:sz w:val="24"/>
          <w:szCs w:val="24"/>
          <w:lang w:val="en-US"/>
        </w:rPr>
        <w:t>(Complex</w:t>
      </w:r>
      <w:r w:rsidRPr="00961555">
        <w:rPr>
          <w:spacing w:val="79"/>
          <w:w w:val="150"/>
          <w:sz w:val="24"/>
          <w:szCs w:val="24"/>
          <w:lang w:val="en-US"/>
        </w:rPr>
        <w:t xml:space="preserve">  </w:t>
      </w:r>
      <w:r w:rsidRPr="00961555">
        <w:rPr>
          <w:sz w:val="24"/>
          <w:szCs w:val="24"/>
          <w:lang w:val="en-US"/>
        </w:rPr>
        <w:t>Object)</w:t>
      </w:r>
      <w:r w:rsidRPr="00961555">
        <w:rPr>
          <w:spacing w:val="79"/>
          <w:w w:val="150"/>
          <w:sz w:val="24"/>
          <w:szCs w:val="24"/>
          <w:lang w:val="en-US"/>
        </w:rPr>
        <w:t xml:space="preserve">  </w:t>
      </w:r>
      <w:r w:rsidRPr="00961555">
        <w:rPr>
          <w:sz w:val="24"/>
          <w:szCs w:val="24"/>
          <w:lang w:val="en-US"/>
        </w:rPr>
        <w:t>(I</w:t>
      </w:r>
      <w:r w:rsidRPr="00961555">
        <w:rPr>
          <w:spacing w:val="80"/>
          <w:w w:val="150"/>
          <w:sz w:val="24"/>
          <w:szCs w:val="24"/>
          <w:lang w:val="en-US"/>
        </w:rPr>
        <w:t xml:space="preserve">  </w:t>
      </w:r>
      <w:r w:rsidRPr="00961555">
        <w:rPr>
          <w:sz w:val="24"/>
          <w:szCs w:val="24"/>
          <w:lang w:val="en-US"/>
        </w:rPr>
        <w:t>want</w:t>
      </w:r>
      <w:r w:rsidRPr="00961555">
        <w:rPr>
          <w:spacing w:val="79"/>
          <w:w w:val="150"/>
          <w:sz w:val="24"/>
          <w:szCs w:val="24"/>
          <w:lang w:val="en-US"/>
        </w:rPr>
        <w:t xml:space="preserve">  </w:t>
      </w:r>
      <w:r w:rsidRPr="00961555">
        <w:rPr>
          <w:sz w:val="24"/>
          <w:szCs w:val="24"/>
          <w:lang w:val="en-US"/>
        </w:rPr>
        <w:t>to</w:t>
      </w:r>
      <w:r w:rsidRPr="00961555">
        <w:rPr>
          <w:spacing w:val="80"/>
          <w:w w:val="150"/>
          <w:sz w:val="24"/>
          <w:szCs w:val="24"/>
          <w:lang w:val="en-US"/>
        </w:rPr>
        <w:t xml:space="preserve">  </w:t>
      </w:r>
      <w:r w:rsidRPr="00961555">
        <w:rPr>
          <w:sz w:val="24"/>
          <w:szCs w:val="24"/>
          <w:lang w:val="en-US"/>
        </w:rPr>
        <w:t>have my hair cut.).</w:t>
      </w:r>
    </w:p>
    <w:p w:rsidR="00CF7B51" w:rsidRPr="00961555" w:rsidRDefault="00211A1E" w:rsidP="007768E4">
      <w:pPr>
        <w:pStyle w:val="a4"/>
        <w:jc w:val="left"/>
        <w:rPr>
          <w:sz w:val="24"/>
          <w:szCs w:val="24"/>
        </w:rPr>
      </w:pPr>
      <w:r w:rsidRPr="00961555">
        <w:rPr>
          <w:sz w:val="24"/>
          <w:szCs w:val="24"/>
        </w:rPr>
        <w:t>Условные</w:t>
      </w:r>
      <w:r w:rsidRPr="00961555">
        <w:rPr>
          <w:spacing w:val="-8"/>
          <w:sz w:val="24"/>
          <w:szCs w:val="24"/>
        </w:rPr>
        <w:t xml:space="preserve"> </w:t>
      </w:r>
      <w:r w:rsidRPr="00961555">
        <w:rPr>
          <w:sz w:val="24"/>
          <w:szCs w:val="24"/>
        </w:rPr>
        <w:t>предложения</w:t>
      </w:r>
      <w:r w:rsidRPr="00961555">
        <w:rPr>
          <w:spacing w:val="-8"/>
          <w:sz w:val="24"/>
          <w:szCs w:val="24"/>
        </w:rPr>
        <w:t xml:space="preserve"> </w:t>
      </w:r>
      <w:r w:rsidRPr="00961555">
        <w:rPr>
          <w:sz w:val="24"/>
          <w:szCs w:val="24"/>
        </w:rPr>
        <w:t>нереального</w:t>
      </w:r>
      <w:r w:rsidRPr="00961555">
        <w:rPr>
          <w:spacing w:val="-4"/>
          <w:sz w:val="24"/>
          <w:szCs w:val="24"/>
        </w:rPr>
        <w:t xml:space="preserve"> </w:t>
      </w:r>
      <w:r w:rsidRPr="00961555">
        <w:rPr>
          <w:sz w:val="24"/>
          <w:szCs w:val="24"/>
        </w:rPr>
        <w:t>характера</w:t>
      </w:r>
      <w:r w:rsidRPr="00961555">
        <w:rPr>
          <w:spacing w:val="-5"/>
          <w:sz w:val="24"/>
          <w:szCs w:val="24"/>
        </w:rPr>
        <w:t xml:space="preserve"> </w:t>
      </w:r>
      <w:r w:rsidRPr="00961555">
        <w:rPr>
          <w:sz w:val="24"/>
          <w:szCs w:val="24"/>
        </w:rPr>
        <w:t>(Conditional</w:t>
      </w:r>
      <w:r w:rsidRPr="00961555">
        <w:rPr>
          <w:spacing w:val="-12"/>
          <w:sz w:val="24"/>
          <w:szCs w:val="24"/>
        </w:rPr>
        <w:t xml:space="preserve"> </w:t>
      </w:r>
      <w:r w:rsidRPr="00961555">
        <w:rPr>
          <w:spacing w:val="-4"/>
          <w:sz w:val="24"/>
          <w:szCs w:val="24"/>
        </w:rPr>
        <w:t>II).</w:t>
      </w:r>
    </w:p>
    <w:p w:rsidR="00CF7B51" w:rsidRPr="00961555" w:rsidRDefault="00211A1E" w:rsidP="007768E4">
      <w:pPr>
        <w:pStyle w:val="a4"/>
        <w:jc w:val="left"/>
        <w:rPr>
          <w:sz w:val="24"/>
          <w:szCs w:val="24"/>
        </w:rPr>
      </w:pPr>
      <w:r w:rsidRPr="00961555">
        <w:rPr>
          <w:sz w:val="24"/>
          <w:szCs w:val="24"/>
        </w:rPr>
        <w:t>Конструкции</w:t>
      </w:r>
      <w:r w:rsidRPr="00961555">
        <w:rPr>
          <w:spacing w:val="-4"/>
          <w:sz w:val="24"/>
          <w:szCs w:val="24"/>
        </w:rPr>
        <w:t xml:space="preserve"> </w:t>
      </w:r>
      <w:r w:rsidRPr="00961555">
        <w:rPr>
          <w:sz w:val="24"/>
          <w:szCs w:val="24"/>
        </w:rPr>
        <w:t>для</w:t>
      </w:r>
      <w:r w:rsidRPr="00961555">
        <w:rPr>
          <w:spacing w:val="-4"/>
          <w:sz w:val="24"/>
          <w:szCs w:val="24"/>
        </w:rPr>
        <w:t xml:space="preserve"> </w:t>
      </w:r>
      <w:r w:rsidRPr="00961555">
        <w:rPr>
          <w:sz w:val="24"/>
          <w:szCs w:val="24"/>
        </w:rPr>
        <w:t>выражения</w:t>
      </w:r>
      <w:r w:rsidRPr="00961555">
        <w:rPr>
          <w:spacing w:val="-9"/>
          <w:sz w:val="24"/>
          <w:szCs w:val="24"/>
        </w:rPr>
        <w:t xml:space="preserve"> </w:t>
      </w:r>
      <w:r w:rsidRPr="00961555">
        <w:rPr>
          <w:sz w:val="24"/>
          <w:szCs w:val="24"/>
        </w:rPr>
        <w:t>предпочтения</w:t>
      </w:r>
      <w:r w:rsidRPr="00961555">
        <w:rPr>
          <w:spacing w:val="-9"/>
          <w:sz w:val="24"/>
          <w:szCs w:val="24"/>
        </w:rPr>
        <w:t xml:space="preserve"> </w:t>
      </w:r>
      <w:r w:rsidRPr="00961555">
        <w:rPr>
          <w:sz w:val="24"/>
          <w:szCs w:val="24"/>
        </w:rPr>
        <w:t>I</w:t>
      </w:r>
      <w:r w:rsidRPr="00961555">
        <w:rPr>
          <w:spacing w:val="-4"/>
          <w:sz w:val="24"/>
          <w:szCs w:val="24"/>
        </w:rPr>
        <w:t xml:space="preserve"> </w:t>
      </w:r>
      <w:r w:rsidRPr="00961555">
        <w:rPr>
          <w:sz w:val="24"/>
          <w:szCs w:val="24"/>
        </w:rPr>
        <w:t>prefer</w:t>
      </w:r>
      <w:r w:rsidRPr="00961555">
        <w:rPr>
          <w:spacing w:val="-4"/>
          <w:sz w:val="24"/>
          <w:szCs w:val="24"/>
        </w:rPr>
        <w:t xml:space="preserve"> </w:t>
      </w:r>
      <w:r w:rsidRPr="00961555">
        <w:rPr>
          <w:sz w:val="24"/>
          <w:szCs w:val="24"/>
        </w:rPr>
        <w:t>…/I’d</w:t>
      </w:r>
      <w:r w:rsidRPr="00961555">
        <w:rPr>
          <w:spacing w:val="-4"/>
          <w:sz w:val="24"/>
          <w:szCs w:val="24"/>
        </w:rPr>
        <w:t xml:space="preserve"> </w:t>
      </w:r>
      <w:r w:rsidRPr="00961555">
        <w:rPr>
          <w:sz w:val="24"/>
          <w:szCs w:val="24"/>
        </w:rPr>
        <w:t>prefer</w:t>
      </w:r>
      <w:r w:rsidRPr="00961555">
        <w:rPr>
          <w:spacing w:val="-4"/>
          <w:sz w:val="24"/>
          <w:szCs w:val="24"/>
        </w:rPr>
        <w:t xml:space="preserve"> </w:t>
      </w:r>
      <w:r w:rsidRPr="00961555">
        <w:rPr>
          <w:sz w:val="24"/>
          <w:szCs w:val="24"/>
        </w:rPr>
        <w:t>…/I’d</w:t>
      </w:r>
      <w:r w:rsidRPr="00961555">
        <w:rPr>
          <w:spacing w:val="-4"/>
          <w:sz w:val="24"/>
          <w:szCs w:val="24"/>
        </w:rPr>
        <w:t xml:space="preserve"> </w:t>
      </w:r>
      <w:r w:rsidRPr="00961555">
        <w:rPr>
          <w:sz w:val="24"/>
          <w:szCs w:val="24"/>
        </w:rPr>
        <w:t>rather</w:t>
      </w:r>
      <w:r w:rsidRPr="00961555">
        <w:rPr>
          <w:spacing w:val="-4"/>
          <w:sz w:val="24"/>
          <w:szCs w:val="24"/>
        </w:rPr>
        <w:t xml:space="preserve"> </w:t>
      </w:r>
      <w:r w:rsidRPr="00961555">
        <w:rPr>
          <w:sz w:val="24"/>
          <w:szCs w:val="24"/>
        </w:rPr>
        <w:t>…. Ко</w:t>
      </w:r>
      <w:r w:rsidRPr="00961555">
        <w:rPr>
          <w:sz w:val="24"/>
          <w:szCs w:val="24"/>
        </w:rPr>
        <w:t>н</w:t>
      </w:r>
      <w:r w:rsidRPr="00961555">
        <w:rPr>
          <w:sz w:val="24"/>
          <w:szCs w:val="24"/>
        </w:rPr>
        <w:t>струкция I wish ….</w:t>
      </w:r>
    </w:p>
    <w:p w:rsidR="00CF7B51" w:rsidRPr="00961555" w:rsidRDefault="00211A1E" w:rsidP="007768E4">
      <w:pPr>
        <w:pStyle w:val="a4"/>
        <w:jc w:val="left"/>
        <w:rPr>
          <w:sz w:val="24"/>
          <w:szCs w:val="24"/>
        </w:rPr>
      </w:pPr>
      <w:r w:rsidRPr="00961555">
        <w:rPr>
          <w:sz w:val="24"/>
          <w:szCs w:val="24"/>
        </w:rPr>
        <w:t>Предложения</w:t>
      </w:r>
      <w:r w:rsidRPr="00961555">
        <w:rPr>
          <w:spacing w:val="-7"/>
          <w:sz w:val="24"/>
          <w:szCs w:val="24"/>
        </w:rPr>
        <w:t xml:space="preserve"> </w:t>
      </w:r>
      <w:r w:rsidRPr="00961555">
        <w:rPr>
          <w:sz w:val="24"/>
          <w:szCs w:val="24"/>
        </w:rPr>
        <w:t>с</w:t>
      </w:r>
      <w:r w:rsidRPr="00961555">
        <w:rPr>
          <w:spacing w:val="-2"/>
          <w:sz w:val="24"/>
          <w:szCs w:val="24"/>
        </w:rPr>
        <w:t xml:space="preserve"> </w:t>
      </w:r>
      <w:r w:rsidRPr="00961555">
        <w:rPr>
          <w:sz w:val="24"/>
          <w:szCs w:val="24"/>
        </w:rPr>
        <w:t>конструкцией</w:t>
      </w:r>
      <w:r w:rsidRPr="00961555">
        <w:rPr>
          <w:spacing w:val="-1"/>
          <w:sz w:val="24"/>
          <w:szCs w:val="24"/>
        </w:rPr>
        <w:t xml:space="preserve"> </w:t>
      </w:r>
      <w:r w:rsidRPr="00961555">
        <w:rPr>
          <w:sz w:val="24"/>
          <w:szCs w:val="24"/>
        </w:rPr>
        <w:t>either …</w:t>
      </w:r>
      <w:r w:rsidRPr="00961555">
        <w:rPr>
          <w:spacing w:val="-1"/>
          <w:sz w:val="24"/>
          <w:szCs w:val="24"/>
        </w:rPr>
        <w:t xml:space="preserve"> </w:t>
      </w:r>
      <w:r w:rsidRPr="00961555">
        <w:rPr>
          <w:sz w:val="24"/>
          <w:szCs w:val="24"/>
        </w:rPr>
        <w:t>or,</w:t>
      </w:r>
      <w:r w:rsidRPr="00961555">
        <w:rPr>
          <w:spacing w:val="1"/>
          <w:sz w:val="24"/>
          <w:szCs w:val="24"/>
        </w:rPr>
        <w:t xml:space="preserve"> </w:t>
      </w:r>
      <w:r w:rsidRPr="00961555">
        <w:rPr>
          <w:sz w:val="24"/>
          <w:szCs w:val="24"/>
        </w:rPr>
        <w:t>neither</w:t>
      </w:r>
      <w:r w:rsidRPr="00961555">
        <w:rPr>
          <w:spacing w:val="-1"/>
          <w:sz w:val="24"/>
          <w:szCs w:val="24"/>
        </w:rPr>
        <w:t xml:space="preserve"> </w:t>
      </w:r>
      <w:r w:rsidRPr="00961555">
        <w:rPr>
          <w:sz w:val="24"/>
          <w:szCs w:val="24"/>
        </w:rPr>
        <w:t>…</w:t>
      </w:r>
      <w:r w:rsidRPr="00961555">
        <w:rPr>
          <w:spacing w:val="-1"/>
          <w:sz w:val="24"/>
          <w:szCs w:val="24"/>
        </w:rPr>
        <w:t xml:space="preserve"> </w:t>
      </w:r>
      <w:r w:rsidRPr="00961555">
        <w:rPr>
          <w:spacing w:val="-4"/>
          <w:sz w:val="24"/>
          <w:szCs w:val="24"/>
        </w:rPr>
        <w:t>nor.</w:t>
      </w:r>
    </w:p>
    <w:p w:rsidR="00CF7B51" w:rsidRPr="00961555" w:rsidRDefault="00211A1E" w:rsidP="007768E4">
      <w:pPr>
        <w:pStyle w:val="a4"/>
        <w:jc w:val="left"/>
        <w:rPr>
          <w:sz w:val="24"/>
          <w:szCs w:val="24"/>
        </w:rPr>
      </w:pPr>
      <w:r w:rsidRPr="00961555">
        <w:rPr>
          <w:sz w:val="24"/>
          <w:szCs w:val="24"/>
        </w:rPr>
        <w:t>Глаголы в видовременных формах действительного залога в изъявительном накл</w:t>
      </w:r>
      <w:r w:rsidRPr="00961555">
        <w:rPr>
          <w:sz w:val="24"/>
          <w:szCs w:val="24"/>
        </w:rPr>
        <w:t>о</w:t>
      </w:r>
      <w:r w:rsidRPr="00961555">
        <w:rPr>
          <w:sz w:val="24"/>
          <w:szCs w:val="24"/>
        </w:rPr>
        <w:t>нении (Present/Past/Future Simple Tense, Present/Past Perfect Tense, Present/Past Continuous Tense, Future-in-the- Past) и наиболее употребительных формах страдательного залога (Present/Past Simple Passive, Present Perfect Passive).</w:t>
      </w:r>
    </w:p>
    <w:p w:rsidR="00CF7B51" w:rsidRPr="00961555" w:rsidRDefault="00211A1E" w:rsidP="007768E4">
      <w:pPr>
        <w:pStyle w:val="a4"/>
        <w:jc w:val="left"/>
        <w:rPr>
          <w:sz w:val="24"/>
          <w:szCs w:val="24"/>
        </w:rPr>
      </w:pPr>
      <w:r w:rsidRPr="00961555">
        <w:rPr>
          <w:sz w:val="24"/>
          <w:szCs w:val="24"/>
        </w:rPr>
        <w:t>Порядок</w:t>
      </w:r>
      <w:r w:rsidRPr="00961555">
        <w:rPr>
          <w:spacing w:val="-12"/>
          <w:sz w:val="24"/>
          <w:szCs w:val="24"/>
        </w:rPr>
        <w:t xml:space="preserve"> </w:t>
      </w:r>
      <w:r w:rsidRPr="00961555">
        <w:rPr>
          <w:sz w:val="24"/>
          <w:szCs w:val="24"/>
        </w:rPr>
        <w:t>следования</w:t>
      </w:r>
      <w:r w:rsidRPr="00961555">
        <w:rPr>
          <w:spacing w:val="-3"/>
          <w:sz w:val="24"/>
          <w:szCs w:val="24"/>
        </w:rPr>
        <w:t xml:space="preserve"> </w:t>
      </w:r>
      <w:r w:rsidRPr="00961555">
        <w:rPr>
          <w:sz w:val="24"/>
          <w:szCs w:val="24"/>
        </w:rPr>
        <w:t>имён</w:t>
      </w:r>
      <w:r w:rsidRPr="00961555">
        <w:rPr>
          <w:spacing w:val="-7"/>
          <w:sz w:val="24"/>
          <w:szCs w:val="24"/>
        </w:rPr>
        <w:t xml:space="preserve"> </w:t>
      </w:r>
      <w:r w:rsidRPr="00961555">
        <w:rPr>
          <w:sz w:val="24"/>
          <w:szCs w:val="24"/>
        </w:rPr>
        <w:t>прилагательных</w:t>
      </w:r>
      <w:r w:rsidRPr="00961555">
        <w:rPr>
          <w:spacing w:val="-7"/>
          <w:sz w:val="24"/>
          <w:szCs w:val="24"/>
        </w:rPr>
        <w:t xml:space="preserve"> </w:t>
      </w:r>
      <w:r w:rsidRPr="00961555">
        <w:rPr>
          <w:sz w:val="24"/>
          <w:szCs w:val="24"/>
        </w:rPr>
        <w:t>(nice</w:t>
      </w:r>
      <w:r w:rsidRPr="00961555">
        <w:rPr>
          <w:spacing w:val="1"/>
          <w:sz w:val="24"/>
          <w:szCs w:val="24"/>
        </w:rPr>
        <w:t xml:space="preserve"> </w:t>
      </w:r>
      <w:r w:rsidRPr="00961555">
        <w:rPr>
          <w:sz w:val="24"/>
          <w:szCs w:val="24"/>
        </w:rPr>
        <w:t>long</w:t>
      </w:r>
      <w:r w:rsidRPr="00961555">
        <w:rPr>
          <w:spacing w:val="-3"/>
          <w:sz w:val="24"/>
          <w:szCs w:val="24"/>
        </w:rPr>
        <w:t xml:space="preserve"> </w:t>
      </w:r>
      <w:r w:rsidRPr="00961555">
        <w:rPr>
          <w:sz w:val="24"/>
          <w:szCs w:val="24"/>
        </w:rPr>
        <w:t>blond</w:t>
      </w:r>
      <w:r w:rsidRPr="00961555">
        <w:rPr>
          <w:spacing w:val="-3"/>
          <w:sz w:val="24"/>
          <w:szCs w:val="24"/>
        </w:rPr>
        <w:t xml:space="preserve"> </w:t>
      </w:r>
      <w:r w:rsidRPr="00961555">
        <w:rPr>
          <w:spacing w:val="-2"/>
          <w:sz w:val="24"/>
          <w:szCs w:val="24"/>
        </w:rPr>
        <w:t>hair).</w:t>
      </w:r>
    </w:p>
    <w:p w:rsidR="00CF7B51" w:rsidRPr="00961555" w:rsidRDefault="00211A1E" w:rsidP="007768E4">
      <w:pPr>
        <w:pStyle w:val="a4"/>
        <w:jc w:val="left"/>
        <w:rPr>
          <w:sz w:val="24"/>
          <w:szCs w:val="24"/>
        </w:rPr>
      </w:pPr>
      <w:r w:rsidRPr="00961555">
        <w:rPr>
          <w:sz w:val="24"/>
          <w:szCs w:val="24"/>
        </w:rPr>
        <w:t>Социокультурные</w:t>
      </w:r>
      <w:r w:rsidRPr="00961555">
        <w:rPr>
          <w:spacing w:val="-5"/>
          <w:sz w:val="24"/>
          <w:szCs w:val="24"/>
        </w:rPr>
        <w:t xml:space="preserve"> </w:t>
      </w:r>
      <w:r w:rsidRPr="00961555">
        <w:rPr>
          <w:sz w:val="24"/>
          <w:szCs w:val="24"/>
        </w:rPr>
        <w:t>знания</w:t>
      </w:r>
      <w:r w:rsidRPr="00961555">
        <w:rPr>
          <w:spacing w:val="-9"/>
          <w:sz w:val="24"/>
          <w:szCs w:val="24"/>
        </w:rPr>
        <w:t xml:space="preserve"> </w:t>
      </w:r>
      <w:r w:rsidRPr="00961555">
        <w:rPr>
          <w:sz w:val="24"/>
          <w:szCs w:val="24"/>
        </w:rPr>
        <w:t>и</w:t>
      </w:r>
      <w:r w:rsidRPr="00961555">
        <w:rPr>
          <w:spacing w:val="-2"/>
          <w:sz w:val="24"/>
          <w:szCs w:val="24"/>
        </w:rPr>
        <w:t xml:space="preserve"> умения.</w:t>
      </w:r>
    </w:p>
    <w:p w:rsidR="00CF7B51" w:rsidRPr="00961555" w:rsidRDefault="00211A1E" w:rsidP="007768E4">
      <w:pPr>
        <w:pStyle w:val="a4"/>
        <w:jc w:val="left"/>
        <w:rPr>
          <w:sz w:val="24"/>
          <w:szCs w:val="24"/>
        </w:rPr>
      </w:pPr>
      <w:r w:rsidRPr="00961555">
        <w:rPr>
          <w:spacing w:val="-2"/>
          <w:sz w:val="24"/>
          <w:szCs w:val="24"/>
        </w:rPr>
        <w:t>Осуществление</w:t>
      </w:r>
      <w:r w:rsidRPr="00961555">
        <w:rPr>
          <w:sz w:val="24"/>
          <w:szCs w:val="24"/>
        </w:rPr>
        <w:tab/>
      </w:r>
      <w:r w:rsidRPr="00961555">
        <w:rPr>
          <w:spacing w:val="-2"/>
          <w:sz w:val="24"/>
          <w:szCs w:val="24"/>
        </w:rPr>
        <w:t>межличностного</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межкультурного</w:t>
      </w:r>
      <w:r w:rsidRPr="00961555">
        <w:rPr>
          <w:sz w:val="24"/>
          <w:szCs w:val="24"/>
        </w:rPr>
        <w:tab/>
      </w:r>
      <w:r w:rsidRPr="00961555">
        <w:rPr>
          <w:spacing w:val="-2"/>
          <w:sz w:val="24"/>
          <w:szCs w:val="24"/>
        </w:rPr>
        <w:t xml:space="preserve">общения </w:t>
      </w:r>
      <w:r w:rsidRPr="00961555">
        <w:rPr>
          <w:sz w:val="24"/>
          <w:szCs w:val="24"/>
        </w:rPr>
        <w:t>с</w:t>
      </w:r>
      <w:r w:rsidRPr="00961555">
        <w:rPr>
          <w:spacing w:val="70"/>
          <w:sz w:val="24"/>
          <w:szCs w:val="24"/>
        </w:rPr>
        <w:t xml:space="preserve">   </w:t>
      </w:r>
      <w:r w:rsidRPr="00961555">
        <w:rPr>
          <w:sz w:val="24"/>
          <w:szCs w:val="24"/>
        </w:rPr>
        <w:t>использованием</w:t>
      </w:r>
      <w:r w:rsidRPr="00961555">
        <w:rPr>
          <w:spacing w:val="71"/>
          <w:sz w:val="24"/>
          <w:szCs w:val="24"/>
        </w:rPr>
        <w:t xml:space="preserve">   </w:t>
      </w:r>
      <w:r w:rsidRPr="00961555">
        <w:rPr>
          <w:sz w:val="24"/>
          <w:szCs w:val="24"/>
        </w:rPr>
        <w:t>знаний</w:t>
      </w:r>
      <w:r w:rsidRPr="00961555">
        <w:rPr>
          <w:spacing w:val="69"/>
          <w:sz w:val="24"/>
          <w:szCs w:val="24"/>
        </w:rPr>
        <w:t xml:space="preserve">   </w:t>
      </w:r>
      <w:r w:rsidRPr="00961555">
        <w:rPr>
          <w:sz w:val="24"/>
          <w:szCs w:val="24"/>
        </w:rPr>
        <w:t>о</w:t>
      </w:r>
      <w:r w:rsidRPr="00961555">
        <w:rPr>
          <w:spacing w:val="74"/>
          <w:sz w:val="24"/>
          <w:szCs w:val="24"/>
        </w:rPr>
        <w:t xml:space="preserve">   </w:t>
      </w:r>
      <w:r w:rsidRPr="00961555">
        <w:rPr>
          <w:sz w:val="24"/>
          <w:szCs w:val="24"/>
        </w:rPr>
        <w:t>национально-культурных</w:t>
      </w:r>
      <w:r w:rsidRPr="00961555">
        <w:rPr>
          <w:spacing w:val="69"/>
          <w:sz w:val="24"/>
          <w:szCs w:val="24"/>
        </w:rPr>
        <w:t xml:space="preserve">   </w:t>
      </w:r>
      <w:r w:rsidRPr="00961555">
        <w:rPr>
          <w:sz w:val="24"/>
          <w:szCs w:val="24"/>
        </w:rPr>
        <w:t>особенностях</w:t>
      </w:r>
      <w:r w:rsidRPr="00961555">
        <w:rPr>
          <w:spacing w:val="69"/>
          <w:sz w:val="24"/>
          <w:szCs w:val="24"/>
        </w:rPr>
        <w:t xml:space="preserve">   </w:t>
      </w:r>
      <w:r w:rsidRPr="00961555">
        <w:rPr>
          <w:sz w:val="24"/>
          <w:szCs w:val="24"/>
        </w:rPr>
        <w:t>своей</w:t>
      </w:r>
      <w:r w:rsidRPr="00961555">
        <w:rPr>
          <w:spacing w:val="69"/>
          <w:sz w:val="24"/>
          <w:szCs w:val="24"/>
        </w:rPr>
        <w:t xml:space="preserve">   </w:t>
      </w:r>
      <w:r w:rsidRPr="00961555">
        <w:rPr>
          <w:sz w:val="24"/>
          <w:szCs w:val="24"/>
        </w:rPr>
        <w:t>страны и</w:t>
      </w:r>
      <w:r w:rsidRPr="00961555">
        <w:rPr>
          <w:spacing w:val="40"/>
          <w:sz w:val="24"/>
          <w:szCs w:val="24"/>
        </w:rPr>
        <w:t xml:space="preserve"> </w:t>
      </w:r>
      <w:r w:rsidRPr="00961555">
        <w:rPr>
          <w:sz w:val="24"/>
          <w:szCs w:val="24"/>
        </w:rPr>
        <w:t>страны</w:t>
      </w:r>
      <w:r w:rsidRPr="00961555">
        <w:rPr>
          <w:spacing w:val="37"/>
          <w:sz w:val="24"/>
          <w:szCs w:val="24"/>
        </w:rPr>
        <w:t xml:space="preserve"> </w:t>
      </w:r>
      <w:r w:rsidRPr="00961555">
        <w:rPr>
          <w:sz w:val="24"/>
          <w:szCs w:val="24"/>
        </w:rPr>
        <w:t>(стран)</w:t>
      </w:r>
      <w:r w:rsidRPr="00961555">
        <w:rPr>
          <w:spacing w:val="37"/>
          <w:sz w:val="24"/>
          <w:szCs w:val="24"/>
        </w:rPr>
        <w:t xml:space="preserve"> </w:t>
      </w:r>
      <w:r w:rsidRPr="00961555">
        <w:rPr>
          <w:sz w:val="24"/>
          <w:szCs w:val="24"/>
        </w:rPr>
        <w:t>изучаемого</w:t>
      </w:r>
      <w:r w:rsidRPr="00961555">
        <w:rPr>
          <w:spacing w:val="39"/>
          <w:sz w:val="24"/>
          <w:szCs w:val="24"/>
        </w:rPr>
        <w:t xml:space="preserve"> </w:t>
      </w:r>
      <w:r w:rsidRPr="00961555">
        <w:rPr>
          <w:sz w:val="24"/>
          <w:szCs w:val="24"/>
        </w:rPr>
        <w:t>языка,</w:t>
      </w:r>
      <w:r w:rsidRPr="00961555">
        <w:rPr>
          <w:spacing w:val="33"/>
          <w:sz w:val="24"/>
          <w:szCs w:val="24"/>
        </w:rPr>
        <w:t xml:space="preserve"> </w:t>
      </w:r>
      <w:r w:rsidRPr="00961555">
        <w:rPr>
          <w:sz w:val="24"/>
          <w:szCs w:val="24"/>
        </w:rPr>
        <w:t>основных</w:t>
      </w:r>
      <w:r w:rsidRPr="00961555">
        <w:rPr>
          <w:spacing w:val="35"/>
          <w:sz w:val="24"/>
          <w:szCs w:val="24"/>
        </w:rPr>
        <w:t xml:space="preserve"> </w:t>
      </w:r>
      <w:r w:rsidRPr="00961555">
        <w:rPr>
          <w:sz w:val="24"/>
          <w:szCs w:val="24"/>
        </w:rPr>
        <w:t>социокультурных</w:t>
      </w:r>
      <w:r w:rsidRPr="00961555">
        <w:rPr>
          <w:spacing w:val="35"/>
          <w:sz w:val="24"/>
          <w:szCs w:val="24"/>
        </w:rPr>
        <w:t xml:space="preserve"> </w:t>
      </w:r>
      <w:r w:rsidRPr="00961555">
        <w:rPr>
          <w:sz w:val="24"/>
          <w:szCs w:val="24"/>
        </w:rPr>
        <w:t>элементов</w:t>
      </w:r>
      <w:r w:rsidRPr="00961555">
        <w:rPr>
          <w:spacing w:val="37"/>
          <w:sz w:val="24"/>
          <w:szCs w:val="24"/>
        </w:rPr>
        <w:t xml:space="preserve"> </w:t>
      </w:r>
      <w:r w:rsidRPr="00961555">
        <w:rPr>
          <w:sz w:val="24"/>
          <w:szCs w:val="24"/>
        </w:rPr>
        <w:t>реч</w:t>
      </w:r>
      <w:r w:rsidRPr="00961555">
        <w:rPr>
          <w:sz w:val="24"/>
          <w:szCs w:val="24"/>
        </w:rPr>
        <w:t>е</w:t>
      </w:r>
      <w:r w:rsidRPr="00961555">
        <w:rPr>
          <w:sz w:val="24"/>
          <w:szCs w:val="24"/>
        </w:rPr>
        <w:t>вого</w:t>
      </w:r>
      <w:r w:rsidRPr="00961555">
        <w:rPr>
          <w:spacing w:val="39"/>
          <w:sz w:val="24"/>
          <w:szCs w:val="24"/>
        </w:rPr>
        <w:t xml:space="preserve"> </w:t>
      </w:r>
      <w:r w:rsidRPr="00961555">
        <w:rPr>
          <w:sz w:val="24"/>
          <w:szCs w:val="24"/>
        </w:rPr>
        <w:t>поведенческого</w:t>
      </w:r>
    </w:p>
    <w:p w:rsidR="00CF7B51" w:rsidRPr="00961555" w:rsidRDefault="00211A1E" w:rsidP="007768E4">
      <w:pPr>
        <w:pStyle w:val="a4"/>
        <w:jc w:val="left"/>
        <w:rPr>
          <w:sz w:val="24"/>
          <w:szCs w:val="24"/>
        </w:rPr>
      </w:pPr>
      <w:r w:rsidRPr="00961555">
        <w:rPr>
          <w:sz w:val="24"/>
          <w:szCs w:val="24"/>
        </w:rPr>
        <w:t>этикета</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англоязычной</w:t>
      </w:r>
      <w:r w:rsidRPr="00961555">
        <w:rPr>
          <w:spacing w:val="80"/>
          <w:sz w:val="24"/>
          <w:szCs w:val="24"/>
        </w:rPr>
        <w:t xml:space="preserve">    </w:t>
      </w:r>
      <w:r w:rsidRPr="00961555">
        <w:rPr>
          <w:sz w:val="24"/>
          <w:szCs w:val="24"/>
        </w:rPr>
        <w:t>среде,</w:t>
      </w:r>
      <w:r w:rsidRPr="00961555">
        <w:rPr>
          <w:spacing w:val="80"/>
          <w:sz w:val="24"/>
          <w:szCs w:val="24"/>
        </w:rPr>
        <w:t xml:space="preserve">    </w:t>
      </w:r>
      <w:r w:rsidRPr="00961555">
        <w:rPr>
          <w:sz w:val="24"/>
          <w:szCs w:val="24"/>
        </w:rPr>
        <w:t>знание</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использование</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устной и</w:t>
      </w:r>
      <w:r w:rsidRPr="00961555">
        <w:rPr>
          <w:spacing w:val="80"/>
          <w:sz w:val="24"/>
          <w:szCs w:val="24"/>
        </w:rPr>
        <w:t xml:space="preserve">   </w:t>
      </w:r>
      <w:r w:rsidRPr="00961555">
        <w:rPr>
          <w:sz w:val="24"/>
          <w:szCs w:val="24"/>
        </w:rPr>
        <w:t>письменной</w:t>
      </w:r>
      <w:r w:rsidRPr="00961555">
        <w:rPr>
          <w:spacing w:val="80"/>
          <w:sz w:val="24"/>
          <w:szCs w:val="24"/>
        </w:rPr>
        <w:t xml:space="preserve">   </w:t>
      </w:r>
      <w:r w:rsidRPr="00961555">
        <w:rPr>
          <w:sz w:val="24"/>
          <w:szCs w:val="24"/>
        </w:rPr>
        <w:t>речи</w:t>
      </w:r>
      <w:r w:rsidRPr="00961555">
        <w:rPr>
          <w:spacing w:val="80"/>
          <w:sz w:val="24"/>
          <w:szCs w:val="24"/>
        </w:rPr>
        <w:t xml:space="preserve">   </w:t>
      </w:r>
      <w:r w:rsidRPr="00961555">
        <w:rPr>
          <w:sz w:val="24"/>
          <w:szCs w:val="24"/>
        </w:rPr>
        <w:t>наиболее</w:t>
      </w:r>
      <w:r w:rsidRPr="00961555">
        <w:rPr>
          <w:spacing w:val="80"/>
          <w:sz w:val="24"/>
          <w:szCs w:val="24"/>
        </w:rPr>
        <w:t xml:space="preserve">   </w:t>
      </w:r>
      <w:r w:rsidRPr="00961555">
        <w:rPr>
          <w:sz w:val="24"/>
          <w:szCs w:val="24"/>
        </w:rPr>
        <w:t>употребительной</w:t>
      </w:r>
      <w:r w:rsidRPr="00961555">
        <w:rPr>
          <w:spacing w:val="80"/>
          <w:sz w:val="24"/>
          <w:szCs w:val="24"/>
        </w:rPr>
        <w:t xml:space="preserve">   </w:t>
      </w:r>
      <w:r w:rsidRPr="00961555">
        <w:rPr>
          <w:sz w:val="24"/>
          <w:szCs w:val="24"/>
        </w:rPr>
        <w:t>тематической</w:t>
      </w:r>
      <w:r w:rsidRPr="00961555">
        <w:rPr>
          <w:spacing w:val="80"/>
          <w:sz w:val="24"/>
          <w:szCs w:val="24"/>
        </w:rPr>
        <w:t xml:space="preserve">   </w:t>
      </w:r>
      <w:r w:rsidRPr="00961555">
        <w:rPr>
          <w:sz w:val="24"/>
          <w:szCs w:val="24"/>
        </w:rPr>
        <w:t>фоновой</w:t>
      </w:r>
      <w:r w:rsidRPr="00961555">
        <w:rPr>
          <w:spacing w:val="80"/>
          <w:sz w:val="24"/>
          <w:szCs w:val="24"/>
        </w:rPr>
        <w:t xml:space="preserve">   </w:t>
      </w:r>
      <w:r w:rsidRPr="00961555">
        <w:rPr>
          <w:sz w:val="24"/>
          <w:szCs w:val="24"/>
        </w:rPr>
        <w:t>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CF7B51" w:rsidRPr="00961555" w:rsidRDefault="00211A1E" w:rsidP="007768E4">
      <w:pPr>
        <w:pStyle w:val="a4"/>
        <w:jc w:val="left"/>
        <w:rPr>
          <w:sz w:val="24"/>
          <w:szCs w:val="24"/>
        </w:rPr>
      </w:pPr>
      <w:r w:rsidRPr="00961555">
        <w:rPr>
          <w:sz w:val="24"/>
          <w:szCs w:val="24"/>
        </w:rPr>
        <w:t>Знание социокультурного портрета родной страны и страны (стран) изучаемого яз</w:t>
      </w:r>
      <w:r w:rsidRPr="00961555">
        <w:rPr>
          <w:sz w:val="24"/>
          <w:szCs w:val="24"/>
        </w:rPr>
        <w:t>ы</w:t>
      </w:r>
      <w:r w:rsidRPr="00961555">
        <w:rPr>
          <w:sz w:val="24"/>
          <w:szCs w:val="24"/>
        </w:rPr>
        <w:t xml:space="preserve">ка: знакомство с традициями проведения основных национальных праздников (Рождества, </w:t>
      </w:r>
      <w:r w:rsidRPr="00961555">
        <w:rPr>
          <w:sz w:val="24"/>
          <w:szCs w:val="24"/>
        </w:rPr>
        <w:lastRenderedPageBreak/>
        <w:t>Нового года, Дня матери, Дня благодарения и других праздников), с особенностями образа жизни и культуры</w:t>
      </w:r>
      <w:r w:rsidRPr="00961555">
        <w:rPr>
          <w:spacing w:val="80"/>
          <w:sz w:val="24"/>
          <w:szCs w:val="24"/>
        </w:rPr>
        <w:t xml:space="preserve"> </w:t>
      </w:r>
      <w:r w:rsidRPr="00961555">
        <w:rPr>
          <w:sz w:val="24"/>
          <w:szCs w:val="24"/>
        </w:rPr>
        <w:t>страны (стран) изучаемого языка (известными достопримечательност</w:t>
      </w:r>
      <w:r w:rsidRPr="00961555">
        <w:rPr>
          <w:sz w:val="24"/>
          <w:szCs w:val="24"/>
        </w:rPr>
        <w:t>я</w:t>
      </w:r>
      <w:r w:rsidRPr="00961555">
        <w:rPr>
          <w:sz w:val="24"/>
          <w:szCs w:val="24"/>
        </w:rPr>
        <w:t>ми; некоторыми выдающимися людьми),</w:t>
      </w:r>
      <w:r w:rsidRPr="00961555">
        <w:rPr>
          <w:spacing w:val="80"/>
          <w:w w:val="150"/>
          <w:sz w:val="24"/>
          <w:szCs w:val="24"/>
        </w:rPr>
        <w:t xml:space="preserve"> </w:t>
      </w:r>
      <w:r w:rsidRPr="00961555">
        <w:rPr>
          <w:sz w:val="24"/>
          <w:szCs w:val="24"/>
        </w:rPr>
        <w:t>с</w:t>
      </w:r>
      <w:r w:rsidRPr="00961555">
        <w:rPr>
          <w:spacing w:val="80"/>
          <w:w w:val="150"/>
          <w:sz w:val="24"/>
          <w:szCs w:val="24"/>
        </w:rPr>
        <w:t xml:space="preserve"> </w:t>
      </w:r>
      <w:r w:rsidRPr="00961555">
        <w:rPr>
          <w:sz w:val="24"/>
          <w:szCs w:val="24"/>
        </w:rPr>
        <w:t>доступными</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языковом</w:t>
      </w:r>
      <w:r w:rsidRPr="00961555">
        <w:rPr>
          <w:spacing w:val="80"/>
          <w:w w:val="150"/>
          <w:sz w:val="24"/>
          <w:szCs w:val="24"/>
        </w:rPr>
        <w:t xml:space="preserve"> </w:t>
      </w:r>
      <w:r w:rsidRPr="00961555">
        <w:rPr>
          <w:sz w:val="24"/>
          <w:szCs w:val="24"/>
        </w:rPr>
        <w:t>отношении</w:t>
      </w:r>
      <w:r w:rsidRPr="00961555">
        <w:rPr>
          <w:spacing w:val="80"/>
          <w:w w:val="150"/>
          <w:sz w:val="24"/>
          <w:szCs w:val="24"/>
        </w:rPr>
        <w:t xml:space="preserve"> </w:t>
      </w:r>
      <w:r w:rsidRPr="00961555">
        <w:rPr>
          <w:sz w:val="24"/>
          <w:szCs w:val="24"/>
        </w:rPr>
        <w:t>о</w:t>
      </w:r>
      <w:r w:rsidRPr="00961555">
        <w:rPr>
          <w:sz w:val="24"/>
          <w:szCs w:val="24"/>
        </w:rPr>
        <w:t>б</w:t>
      </w:r>
      <w:r w:rsidRPr="00961555">
        <w:rPr>
          <w:sz w:val="24"/>
          <w:szCs w:val="24"/>
        </w:rPr>
        <w:t>разцами</w:t>
      </w:r>
      <w:r w:rsidRPr="00961555">
        <w:rPr>
          <w:spacing w:val="80"/>
          <w:w w:val="150"/>
          <w:sz w:val="24"/>
          <w:szCs w:val="24"/>
        </w:rPr>
        <w:t xml:space="preserve"> </w:t>
      </w:r>
      <w:r w:rsidRPr="00961555">
        <w:rPr>
          <w:sz w:val="24"/>
          <w:szCs w:val="24"/>
        </w:rPr>
        <w:t>поэзии</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прозы</w:t>
      </w:r>
      <w:r w:rsidRPr="00961555">
        <w:rPr>
          <w:spacing w:val="80"/>
          <w:w w:val="150"/>
          <w:sz w:val="24"/>
          <w:szCs w:val="24"/>
        </w:rPr>
        <w:t xml:space="preserve"> </w:t>
      </w:r>
      <w:r w:rsidRPr="00961555">
        <w:rPr>
          <w:sz w:val="24"/>
          <w:szCs w:val="24"/>
        </w:rPr>
        <w:t>для</w:t>
      </w:r>
      <w:r w:rsidRPr="00961555">
        <w:rPr>
          <w:spacing w:val="80"/>
          <w:w w:val="150"/>
          <w:sz w:val="24"/>
          <w:szCs w:val="24"/>
        </w:rPr>
        <w:t xml:space="preserve"> </w:t>
      </w:r>
      <w:r w:rsidRPr="00961555">
        <w:rPr>
          <w:sz w:val="24"/>
          <w:szCs w:val="24"/>
        </w:rPr>
        <w:t>подростков на английском языке.</w:t>
      </w:r>
    </w:p>
    <w:p w:rsidR="00CF7B51" w:rsidRPr="00961555" w:rsidRDefault="00211A1E" w:rsidP="007768E4">
      <w:pPr>
        <w:pStyle w:val="a4"/>
        <w:jc w:val="left"/>
        <w:rPr>
          <w:sz w:val="24"/>
          <w:szCs w:val="24"/>
        </w:rPr>
      </w:pPr>
      <w:r w:rsidRPr="00961555">
        <w:rPr>
          <w:sz w:val="24"/>
          <w:szCs w:val="24"/>
        </w:rPr>
        <w:t>Формирование</w:t>
      </w:r>
      <w:r w:rsidRPr="00961555">
        <w:rPr>
          <w:spacing w:val="-7"/>
          <w:sz w:val="24"/>
          <w:szCs w:val="24"/>
        </w:rPr>
        <w:t xml:space="preserve"> </w:t>
      </w:r>
      <w:r w:rsidRPr="00961555">
        <w:rPr>
          <w:sz w:val="24"/>
          <w:szCs w:val="24"/>
        </w:rPr>
        <w:t>элементарного</w:t>
      </w:r>
      <w:r w:rsidRPr="00961555">
        <w:rPr>
          <w:spacing w:val="1"/>
          <w:sz w:val="24"/>
          <w:szCs w:val="24"/>
        </w:rPr>
        <w:t xml:space="preserve"> </w:t>
      </w:r>
      <w:r w:rsidRPr="00961555">
        <w:rPr>
          <w:sz w:val="24"/>
          <w:szCs w:val="24"/>
        </w:rPr>
        <w:t>представление</w:t>
      </w:r>
      <w:r w:rsidRPr="00961555">
        <w:rPr>
          <w:spacing w:val="-13"/>
          <w:sz w:val="24"/>
          <w:szCs w:val="24"/>
        </w:rPr>
        <w:t xml:space="preserve"> </w:t>
      </w:r>
      <w:r w:rsidRPr="00961555">
        <w:rPr>
          <w:sz w:val="24"/>
          <w:szCs w:val="24"/>
        </w:rPr>
        <w:t>о</w:t>
      </w:r>
      <w:r w:rsidRPr="00961555">
        <w:rPr>
          <w:spacing w:val="-4"/>
          <w:sz w:val="24"/>
          <w:szCs w:val="24"/>
        </w:rPr>
        <w:t xml:space="preserve"> </w:t>
      </w:r>
      <w:r w:rsidRPr="00961555">
        <w:rPr>
          <w:sz w:val="24"/>
          <w:szCs w:val="24"/>
        </w:rPr>
        <w:t>различных</w:t>
      </w:r>
      <w:r w:rsidRPr="00961555">
        <w:rPr>
          <w:spacing w:val="-7"/>
          <w:sz w:val="24"/>
          <w:szCs w:val="24"/>
        </w:rPr>
        <w:t xml:space="preserve"> </w:t>
      </w:r>
      <w:r w:rsidRPr="00961555">
        <w:rPr>
          <w:sz w:val="24"/>
          <w:szCs w:val="24"/>
        </w:rPr>
        <w:t>вариантах</w:t>
      </w:r>
      <w:r w:rsidRPr="00961555">
        <w:rPr>
          <w:spacing w:val="-8"/>
          <w:sz w:val="24"/>
          <w:szCs w:val="24"/>
        </w:rPr>
        <w:t xml:space="preserve"> </w:t>
      </w:r>
      <w:r w:rsidRPr="00961555">
        <w:rPr>
          <w:sz w:val="24"/>
          <w:szCs w:val="24"/>
        </w:rPr>
        <w:t>английского</w:t>
      </w:r>
      <w:r w:rsidRPr="00961555">
        <w:rPr>
          <w:spacing w:val="-3"/>
          <w:sz w:val="24"/>
          <w:szCs w:val="24"/>
        </w:rPr>
        <w:t xml:space="preserve"> </w:t>
      </w:r>
      <w:r w:rsidRPr="00961555">
        <w:rPr>
          <w:spacing w:val="-2"/>
          <w:sz w:val="24"/>
          <w:szCs w:val="24"/>
        </w:rPr>
        <w:t>языка.</w:t>
      </w:r>
    </w:p>
    <w:p w:rsidR="00CF7B51" w:rsidRPr="00961555" w:rsidRDefault="00211A1E" w:rsidP="007768E4">
      <w:pPr>
        <w:pStyle w:val="a4"/>
        <w:jc w:val="left"/>
        <w:rPr>
          <w:sz w:val="24"/>
          <w:szCs w:val="24"/>
        </w:rPr>
      </w:pPr>
      <w:r w:rsidRPr="00961555">
        <w:rPr>
          <w:spacing w:val="-2"/>
          <w:sz w:val="24"/>
          <w:szCs w:val="24"/>
        </w:rPr>
        <w:t>Осуществление</w:t>
      </w:r>
      <w:r w:rsidRPr="00961555">
        <w:rPr>
          <w:sz w:val="24"/>
          <w:szCs w:val="24"/>
        </w:rPr>
        <w:tab/>
      </w:r>
      <w:r w:rsidRPr="00961555">
        <w:rPr>
          <w:spacing w:val="-2"/>
          <w:sz w:val="24"/>
          <w:szCs w:val="24"/>
        </w:rPr>
        <w:t>межличностного</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межкультурного</w:t>
      </w:r>
      <w:r w:rsidRPr="00961555">
        <w:rPr>
          <w:sz w:val="24"/>
          <w:szCs w:val="24"/>
        </w:rPr>
        <w:tab/>
      </w:r>
      <w:r w:rsidRPr="00961555">
        <w:rPr>
          <w:spacing w:val="-2"/>
          <w:sz w:val="24"/>
          <w:szCs w:val="24"/>
        </w:rPr>
        <w:t xml:space="preserve">общения </w:t>
      </w:r>
      <w:r w:rsidRPr="00961555">
        <w:rPr>
          <w:sz w:val="24"/>
          <w:szCs w:val="24"/>
        </w:rPr>
        <w:t>с</w:t>
      </w:r>
      <w:r w:rsidRPr="00961555">
        <w:rPr>
          <w:spacing w:val="71"/>
          <w:sz w:val="24"/>
          <w:szCs w:val="24"/>
        </w:rPr>
        <w:t xml:space="preserve">   </w:t>
      </w:r>
      <w:r w:rsidRPr="00961555">
        <w:rPr>
          <w:sz w:val="24"/>
          <w:szCs w:val="24"/>
        </w:rPr>
        <w:t>использованием</w:t>
      </w:r>
      <w:r w:rsidRPr="00961555">
        <w:rPr>
          <w:spacing w:val="71"/>
          <w:sz w:val="24"/>
          <w:szCs w:val="24"/>
        </w:rPr>
        <w:t xml:space="preserve">   </w:t>
      </w:r>
      <w:r w:rsidRPr="00961555">
        <w:rPr>
          <w:sz w:val="24"/>
          <w:szCs w:val="24"/>
        </w:rPr>
        <w:t>знаний</w:t>
      </w:r>
      <w:r w:rsidRPr="00961555">
        <w:rPr>
          <w:spacing w:val="70"/>
          <w:sz w:val="24"/>
          <w:szCs w:val="24"/>
        </w:rPr>
        <w:t xml:space="preserve">   </w:t>
      </w:r>
      <w:r w:rsidRPr="00961555">
        <w:rPr>
          <w:sz w:val="24"/>
          <w:szCs w:val="24"/>
        </w:rPr>
        <w:t>о</w:t>
      </w:r>
      <w:r w:rsidRPr="00961555">
        <w:rPr>
          <w:spacing w:val="72"/>
          <w:sz w:val="24"/>
          <w:szCs w:val="24"/>
        </w:rPr>
        <w:t xml:space="preserve">   </w:t>
      </w:r>
      <w:r w:rsidRPr="00961555">
        <w:rPr>
          <w:sz w:val="24"/>
          <w:szCs w:val="24"/>
        </w:rPr>
        <w:t>национально-культурных</w:t>
      </w:r>
      <w:r w:rsidRPr="00961555">
        <w:rPr>
          <w:spacing w:val="69"/>
          <w:sz w:val="24"/>
          <w:szCs w:val="24"/>
        </w:rPr>
        <w:t xml:space="preserve">   </w:t>
      </w:r>
      <w:r w:rsidRPr="00961555">
        <w:rPr>
          <w:sz w:val="24"/>
          <w:szCs w:val="24"/>
        </w:rPr>
        <w:t>особенностях</w:t>
      </w:r>
      <w:r w:rsidRPr="00961555">
        <w:rPr>
          <w:spacing w:val="70"/>
          <w:sz w:val="24"/>
          <w:szCs w:val="24"/>
        </w:rPr>
        <w:t xml:space="preserve">   </w:t>
      </w:r>
      <w:r w:rsidRPr="00961555">
        <w:rPr>
          <w:sz w:val="24"/>
          <w:szCs w:val="24"/>
        </w:rPr>
        <w:t>своей</w:t>
      </w:r>
      <w:r w:rsidRPr="00961555">
        <w:rPr>
          <w:spacing w:val="70"/>
          <w:sz w:val="24"/>
          <w:szCs w:val="24"/>
        </w:rPr>
        <w:t xml:space="preserve">   </w:t>
      </w:r>
      <w:r w:rsidRPr="00961555">
        <w:rPr>
          <w:sz w:val="24"/>
          <w:szCs w:val="24"/>
        </w:rPr>
        <w:t>страны и страны (стран) изучаемого языка.</w:t>
      </w:r>
    </w:p>
    <w:p w:rsidR="00CF7B51" w:rsidRPr="00961555" w:rsidRDefault="00211A1E" w:rsidP="007768E4">
      <w:pPr>
        <w:pStyle w:val="a4"/>
        <w:jc w:val="left"/>
        <w:rPr>
          <w:sz w:val="24"/>
          <w:szCs w:val="24"/>
        </w:rPr>
      </w:pPr>
      <w:r w:rsidRPr="00961555">
        <w:rPr>
          <w:sz w:val="24"/>
          <w:szCs w:val="24"/>
        </w:rPr>
        <w:t>Соблюдение</w:t>
      </w:r>
      <w:r w:rsidRPr="00961555">
        <w:rPr>
          <w:spacing w:val="-6"/>
          <w:sz w:val="24"/>
          <w:szCs w:val="24"/>
        </w:rPr>
        <w:t xml:space="preserve"> </w:t>
      </w:r>
      <w:r w:rsidRPr="00961555">
        <w:rPr>
          <w:sz w:val="24"/>
          <w:szCs w:val="24"/>
        </w:rPr>
        <w:t>нормы</w:t>
      </w:r>
      <w:r w:rsidRPr="00961555">
        <w:rPr>
          <w:spacing w:val="-5"/>
          <w:sz w:val="24"/>
          <w:szCs w:val="24"/>
        </w:rPr>
        <w:t xml:space="preserve"> </w:t>
      </w:r>
      <w:r w:rsidRPr="00961555">
        <w:rPr>
          <w:sz w:val="24"/>
          <w:szCs w:val="24"/>
        </w:rPr>
        <w:t>вежливости</w:t>
      </w:r>
      <w:r w:rsidRPr="00961555">
        <w:rPr>
          <w:spacing w:val="-5"/>
          <w:sz w:val="24"/>
          <w:szCs w:val="24"/>
        </w:rPr>
        <w:t xml:space="preserve"> </w:t>
      </w:r>
      <w:r w:rsidRPr="00961555">
        <w:rPr>
          <w:sz w:val="24"/>
          <w:szCs w:val="24"/>
        </w:rPr>
        <w:t>в</w:t>
      </w:r>
      <w:r w:rsidRPr="00961555">
        <w:rPr>
          <w:spacing w:val="-5"/>
          <w:sz w:val="24"/>
          <w:szCs w:val="24"/>
        </w:rPr>
        <w:t xml:space="preserve"> </w:t>
      </w:r>
      <w:r w:rsidRPr="00961555">
        <w:rPr>
          <w:sz w:val="24"/>
          <w:szCs w:val="24"/>
        </w:rPr>
        <w:t>межкультурном</w:t>
      </w:r>
      <w:r w:rsidRPr="00961555">
        <w:rPr>
          <w:spacing w:val="-9"/>
          <w:sz w:val="24"/>
          <w:szCs w:val="24"/>
        </w:rPr>
        <w:t xml:space="preserve"> </w:t>
      </w:r>
      <w:r w:rsidRPr="00961555">
        <w:rPr>
          <w:sz w:val="24"/>
          <w:szCs w:val="24"/>
        </w:rPr>
        <w:t>общении.</w:t>
      </w:r>
      <w:r w:rsidRPr="00961555">
        <w:rPr>
          <w:spacing w:val="-5"/>
          <w:sz w:val="24"/>
          <w:szCs w:val="24"/>
        </w:rPr>
        <w:t xml:space="preserve"> </w:t>
      </w:r>
      <w:r w:rsidRPr="00961555">
        <w:rPr>
          <w:sz w:val="24"/>
          <w:szCs w:val="24"/>
        </w:rPr>
        <w:t>Развитие</w:t>
      </w:r>
      <w:r w:rsidRPr="00961555">
        <w:rPr>
          <w:spacing w:val="-3"/>
          <w:sz w:val="24"/>
          <w:szCs w:val="24"/>
        </w:rPr>
        <w:t xml:space="preserve"> </w:t>
      </w:r>
      <w:r w:rsidRPr="00961555">
        <w:rPr>
          <w:spacing w:val="-2"/>
          <w:sz w:val="24"/>
          <w:szCs w:val="24"/>
        </w:rPr>
        <w:t>умений:</w:t>
      </w:r>
    </w:p>
    <w:p w:rsidR="00CF7B51" w:rsidRPr="00961555" w:rsidRDefault="00211A1E" w:rsidP="007768E4">
      <w:pPr>
        <w:pStyle w:val="a4"/>
        <w:jc w:val="left"/>
        <w:rPr>
          <w:sz w:val="24"/>
          <w:szCs w:val="24"/>
        </w:rPr>
      </w:pPr>
      <w:r w:rsidRPr="00961555">
        <w:rPr>
          <w:sz w:val="24"/>
          <w:szCs w:val="24"/>
        </w:rPr>
        <w:t>писать</w:t>
      </w:r>
      <w:r w:rsidRPr="00961555">
        <w:rPr>
          <w:spacing w:val="67"/>
          <w:sz w:val="24"/>
          <w:szCs w:val="24"/>
        </w:rPr>
        <w:t xml:space="preserve">  </w:t>
      </w:r>
      <w:r w:rsidRPr="00961555">
        <w:rPr>
          <w:sz w:val="24"/>
          <w:szCs w:val="24"/>
        </w:rPr>
        <w:t>свои</w:t>
      </w:r>
      <w:r w:rsidRPr="00961555">
        <w:rPr>
          <w:spacing w:val="65"/>
          <w:sz w:val="24"/>
          <w:szCs w:val="24"/>
        </w:rPr>
        <w:t xml:space="preserve">  </w:t>
      </w:r>
      <w:r w:rsidRPr="00961555">
        <w:rPr>
          <w:sz w:val="24"/>
          <w:szCs w:val="24"/>
        </w:rPr>
        <w:t>имя</w:t>
      </w:r>
      <w:r w:rsidRPr="00961555">
        <w:rPr>
          <w:spacing w:val="64"/>
          <w:sz w:val="24"/>
          <w:szCs w:val="24"/>
        </w:rPr>
        <w:t xml:space="preserve">  </w:t>
      </w:r>
      <w:r w:rsidRPr="00961555">
        <w:rPr>
          <w:sz w:val="24"/>
          <w:szCs w:val="24"/>
        </w:rPr>
        <w:t>и</w:t>
      </w:r>
      <w:r w:rsidRPr="00961555">
        <w:rPr>
          <w:spacing w:val="65"/>
          <w:sz w:val="24"/>
          <w:szCs w:val="24"/>
        </w:rPr>
        <w:t xml:space="preserve">  </w:t>
      </w:r>
      <w:r w:rsidRPr="00961555">
        <w:rPr>
          <w:sz w:val="24"/>
          <w:szCs w:val="24"/>
        </w:rPr>
        <w:t>фамилию,</w:t>
      </w:r>
      <w:r w:rsidRPr="00961555">
        <w:rPr>
          <w:spacing w:val="65"/>
          <w:sz w:val="24"/>
          <w:szCs w:val="24"/>
        </w:rPr>
        <w:t xml:space="preserve">  </w:t>
      </w:r>
      <w:r w:rsidRPr="00961555">
        <w:rPr>
          <w:sz w:val="24"/>
          <w:szCs w:val="24"/>
        </w:rPr>
        <w:t>а</w:t>
      </w:r>
      <w:r w:rsidRPr="00961555">
        <w:rPr>
          <w:spacing w:val="66"/>
          <w:sz w:val="24"/>
          <w:szCs w:val="24"/>
        </w:rPr>
        <w:t xml:space="preserve">  </w:t>
      </w:r>
      <w:r w:rsidRPr="00961555">
        <w:rPr>
          <w:sz w:val="24"/>
          <w:szCs w:val="24"/>
        </w:rPr>
        <w:t>также</w:t>
      </w:r>
      <w:r w:rsidRPr="00961555">
        <w:rPr>
          <w:spacing w:val="66"/>
          <w:sz w:val="24"/>
          <w:szCs w:val="24"/>
        </w:rPr>
        <w:t xml:space="preserve">  </w:t>
      </w:r>
      <w:r w:rsidRPr="00961555">
        <w:rPr>
          <w:sz w:val="24"/>
          <w:szCs w:val="24"/>
        </w:rPr>
        <w:t>имена</w:t>
      </w:r>
      <w:r w:rsidRPr="00961555">
        <w:rPr>
          <w:spacing w:val="64"/>
          <w:sz w:val="24"/>
          <w:szCs w:val="24"/>
        </w:rPr>
        <w:t xml:space="preserve">  </w:t>
      </w:r>
      <w:r w:rsidRPr="00961555">
        <w:rPr>
          <w:sz w:val="24"/>
          <w:szCs w:val="24"/>
        </w:rPr>
        <w:t>и</w:t>
      </w:r>
      <w:r w:rsidRPr="00961555">
        <w:rPr>
          <w:spacing w:val="65"/>
          <w:sz w:val="24"/>
          <w:szCs w:val="24"/>
        </w:rPr>
        <w:t xml:space="preserve">  </w:t>
      </w:r>
      <w:r w:rsidRPr="00961555">
        <w:rPr>
          <w:sz w:val="24"/>
          <w:szCs w:val="24"/>
        </w:rPr>
        <w:t>фамилии</w:t>
      </w:r>
      <w:r w:rsidRPr="00961555">
        <w:rPr>
          <w:spacing w:val="69"/>
          <w:sz w:val="24"/>
          <w:szCs w:val="24"/>
        </w:rPr>
        <w:t xml:space="preserve">  </w:t>
      </w:r>
      <w:r w:rsidRPr="00961555">
        <w:rPr>
          <w:sz w:val="24"/>
          <w:szCs w:val="24"/>
        </w:rPr>
        <w:t>своих</w:t>
      </w:r>
      <w:r w:rsidRPr="00961555">
        <w:rPr>
          <w:spacing w:val="64"/>
          <w:sz w:val="24"/>
          <w:szCs w:val="24"/>
        </w:rPr>
        <w:t xml:space="preserve">  </w:t>
      </w:r>
      <w:r w:rsidRPr="00961555">
        <w:rPr>
          <w:sz w:val="24"/>
          <w:szCs w:val="24"/>
        </w:rPr>
        <w:t>родственников и друзей на английском языке;</w:t>
      </w:r>
    </w:p>
    <w:p w:rsidR="00CF7B51" w:rsidRPr="00961555" w:rsidRDefault="00211A1E" w:rsidP="007768E4">
      <w:pPr>
        <w:pStyle w:val="a4"/>
        <w:jc w:val="left"/>
        <w:rPr>
          <w:sz w:val="24"/>
          <w:szCs w:val="24"/>
        </w:rPr>
      </w:pPr>
      <w:r w:rsidRPr="00961555">
        <w:rPr>
          <w:sz w:val="24"/>
          <w:szCs w:val="24"/>
        </w:rPr>
        <w:t>правильно</w:t>
      </w:r>
      <w:r w:rsidRPr="00961555">
        <w:rPr>
          <w:spacing w:val="-8"/>
          <w:sz w:val="24"/>
          <w:szCs w:val="24"/>
        </w:rPr>
        <w:t xml:space="preserve"> </w:t>
      </w:r>
      <w:r w:rsidRPr="00961555">
        <w:rPr>
          <w:sz w:val="24"/>
          <w:szCs w:val="24"/>
        </w:rPr>
        <w:t>оформлять</w:t>
      </w:r>
      <w:r w:rsidRPr="00961555">
        <w:rPr>
          <w:spacing w:val="-4"/>
          <w:sz w:val="24"/>
          <w:szCs w:val="24"/>
        </w:rPr>
        <w:t xml:space="preserve"> </w:t>
      </w:r>
      <w:r w:rsidRPr="00961555">
        <w:rPr>
          <w:sz w:val="24"/>
          <w:szCs w:val="24"/>
        </w:rPr>
        <w:t>свой</w:t>
      </w:r>
      <w:r w:rsidRPr="00961555">
        <w:rPr>
          <w:spacing w:val="-4"/>
          <w:sz w:val="24"/>
          <w:szCs w:val="24"/>
        </w:rPr>
        <w:t xml:space="preserve"> </w:t>
      </w:r>
      <w:r w:rsidRPr="00961555">
        <w:rPr>
          <w:sz w:val="24"/>
          <w:szCs w:val="24"/>
        </w:rPr>
        <w:t>адрес</w:t>
      </w:r>
      <w:r w:rsidRPr="00961555">
        <w:rPr>
          <w:spacing w:val="-2"/>
          <w:sz w:val="24"/>
          <w:szCs w:val="24"/>
        </w:rPr>
        <w:t xml:space="preserve"> </w:t>
      </w:r>
      <w:r w:rsidRPr="00961555">
        <w:rPr>
          <w:sz w:val="24"/>
          <w:szCs w:val="24"/>
        </w:rPr>
        <w:t>на</w:t>
      </w:r>
      <w:r w:rsidRPr="00961555">
        <w:rPr>
          <w:spacing w:val="-1"/>
          <w:sz w:val="24"/>
          <w:szCs w:val="24"/>
        </w:rPr>
        <w:t xml:space="preserve"> </w:t>
      </w:r>
      <w:r w:rsidRPr="00961555">
        <w:rPr>
          <w:sz w:val="24"/>
          <w:szCs w:val="24"/>
        </w:rPr>
        <w:t>английском языке</w:t>
      </w:r>
      <w:r w:rsidRPr="00961555">
        <w:rPr>
          <w:spacing w:val="-1"/>
          <w:sz w:val="24"/>
          <w:szCs w:val="24"/>
        </w:rPr>
        <w:t xml:space="preserve"> </w:t>
      </w:r>
      <w:r w:rsidRPr="00961555">
        <w:rPr>
          <w:sz w:val="24"/>
          <w:szCs w:val="24"/>
        </w:rPr>
        <w:t>(в</w:t>
      </w:r>
      <w:r w:rsidRPr="00961555">
        <w:rPr>
          <w:spacing w:val="-3"/>
          <w:sz w:val="24"/>
          <w:szCs w:val="24"/>
        </w:rPr>
        <w:t xml:space="preserve"> </w:t>
      </w:r>
      <w:r w:rsidRPr="00961555">
        <w:rPr>
          <w:spacing w:val="-2"/>
          <w:sz w:val="24"/>
          <w:szCs w:val="24"/>
        </w:rPr>
        <w:t>анкете);</w:t>
      </w:r>
    </w:p>
    <w:p w:rsidR="00CF7B51" w:rsidRPr="00961555" w:rsidRDefault="00211A1E" w:rsidP="007768E4">
      <w:pPr>
        <w:pStyle w:val="a4"/>
        <w:jc w:val="left"/>
        <w:rPr>
          <w:sz w:val="24"/>
          <w:szCs w:val="24"/>
        </w:rPr>
      </w:pPr>
      <w:r w:rsidRPr="00961555">
        <w:rPr>
          <w:spacing w:val="-2"/>
          <w:sz w:val="24"/>
          <w:szCs w:val="24"/>
        </w:rPr>
        <w:t>правильно</w:t>
      </w:r>
      <w:r w:rsidRPr="00961555">
        <w:rPr>
          <w:sz w:val="24"/>
          <w:szCs w:val="24"/>
        </w:rPr>
        <w:tab/>
      </w:r>
      <w:r w:rsidRPr="00961555">
        <w:rPr>
          <w:spacing w:val="-2"/>
          <w:sz w:val="24"/>
          <w:szCs w:val="24"/>
        </w:rPr>
        <w:t>оформлять</w:t>
      </w:r>
      <w:r w:rsidRPr="00961555">
        <w:rPr>
          <w:sz w:val="24"/>
          <w:szCs w:val="24"/>
        </w:rPr>
        <w:tab/>
      </w:r>
      <w:r w:rsidRPr="00961555">
        <w:rPr>
          <w:spacing w:val="-2"/>
          <w:sz w:val="24"/>
          <w:szCs w:val="24"/>
        </w:rPr>
        <w:t>электронное</w:t>
      </w:r>
      <w:r w:rsidRPr="00961555">
        <w:rPr>
          <w:sz w:val="24"/>
          <w:szCs w:val="24"/>
        </w:rPr>
        <w:tab/>
      </w:r>
      <w:r w:rsidRPr="00961555">
        <w:rPr>
          <w:spacing w:val="-2"/>
          <w:sz w:val="24"/>
          <w:szCs w:val="24"/>
        </w:rPr>
        <w:t>сообщение</w:t>
      </w:r>
      <w:r w:rsidRPr="00961555">
        <w:rPr>
          <w:sz w:val="24"/>
          <w:szCs w:val="24"/>
        </w:rPr>
        <w:tab/>
      </w:r>
      <w:r w:rsidRPr="00961555">
        <w:rPr>
          <w:spacing w:val="-2"/>
          <w:sz w:val="24"/>
          <w:szCs w:val="24"/>
        </w:rPr>
        <w:t>личного</w:t>
      </w:r>
      <w:r w:rsidRPr="00961555">
        <w:rPr>
          <w:sz w:val="24"/>
          <w:szCs w:val="24"/>
        </w:rPr>
        <w:tab/>
      </w:r>
      <w:r w:rsidRPr="00961555">
        <w:rPr>
          <w:spacing w:val="-2"/>
          <w:sz w:val="24"/>
          <w:szCs w:val="24"/>
        </w:rPr>
        <w:t xml:space="preserve">характера </w:t>
      </w:r>
      <w:r w:rsidRPr="00961555">
        <w:rPr>
          <w:sz w:val="24"/>
          <w:szCs w:val="24"/>
        </w:rPr>
        <w:t>в с</w:t>
      </w:r>
      <w:r w:rsidRPr="00961555">
        <w:rPr>
          <w:sz w:val="24"/>
          <w:szCs w:val="24"/>
        </w:rPr>
        <w:t>о</w:t>
      </w:r>
      <w:r w:rsidRPr="00961555">
        <w:rPr>
          <w:sz w:val="24"/>
          <w:szCs w:val="24"/>
        </w:rPr>
        <w:t>ответствии с нормами неофициального общения, принятыми в стране (странах) изучаемого языка;</w:t>
      </w:r>
    </w:p>
    <w:p w:rsidR="00CF7B51" w:rsidRPr="00961555" w:rsidRDefault="00211A1E" w:rsidP="007768E4">
      <w:pPr>
        <w:pStyle w:val="a4"/>
        <w:jc w:val="left"/>
        <w:rPr>
          <w:sz w:val="24"/>
          <w:szCs w:val="24"/>
        </w:rPr>
      </w:pPr>
      <w:r w:rsidRPr="00961555">
        <w:rPr>
          <w:sz w:val="24"/>
          <w:szCs w:val="24"/>
        </w:rPr>
        <w:t>кратко представлять</w:t>
      </w:r>
      <w:r w:rsidRPr="00961555">
        <w:rPr>
          <w:spacing w:val="-6"/>
          <w:sz w:val="24"/>
          <w:szCs w:val="24"/>
        </w:rPr>
        <w:t xml:space="preserve"> </w:t>
      </w:r>
      <w:r w:rsidRPr="00961555">
        <w:rPr>
          <w:sz w:val="24"/>
          <w:szCs w:val="24"/>
        </w:rPr>
        <w:t>Россию</w:t>
      </w:r>
      <w:r w:rsidRPr="00961555">
        <w:rPr>
          <w:spacing w:val="-3"/>
          <w:sz w:val="24"/>
          <w:szCs w:val="24"/>
        </w:rPr>
        <w:t xml:space="preserve"> </w:t>
      </w:r>
      <w:r w:rsidRPr="00961555">
        <w:rPr>
          <w:sz w:val="24"/>
          <w:szCs w:val="24"/>
        </w:rPr>
        <w:t>и</w:t>
      </w:r>
      <w:r w:rsidRPr="00961555">
        <w:rPr>
          <w:spacing w:val="-5"/>
          <w:sz w:val="24"/>
          <w:szCs w:val="24"/>
        </w:rPr>
        <w:t xml:space="preserve"> </w:t>
      </w:r>
      <w:r w:rsidRPr="00961555">
        <w:rPr>
          <w:sz w:val="24"/>
          <w:szCs w:val="24"/>
        </w:rPr>
        <w:t>страну</w:t>
      </w:r>
      <w:r w:rsidRPr="00961555">
        <w:rPr>
          <w:spacing w:val="-11"/>
          <w:sz w:val="24"/>
          <w:szCs w:val="24"/>
        </w:rPr>
        <w:t xml:space="preserve"> </w:t>
      </w:r>
      <w:r w:rsidRPr="00961555">
        <w:rPr>
          <w:sz w:val="24"/>
          <w:szCs w:val="24"/>
        </w:rPr>
        <w:t>(страны)</w:t>
      </w:r>
      <w:r w:rsidRPr="00961555">
        <w:rPr>
          <w:spacing w:val="-5"/>
          <w:sz w:val="24"/>
          <w:szCs w:val="24"/>
        </w:rPr>
        <w:t xml:space="preserve"> </w:t>
      </w:r>
      <w:r w:rsidRPr="00961555">
        <w:rPr>
          <w:sz w:val="24"/>
          <w:szCs w:val="24"/>
        </w:rPr>
        <w:t>изучаемого</w:t>
      </w:r>
      <w:r w:rsidRPr="00961555">
        <w:rPr>
          <w:spacing w:val="3"/>
          <w:sz w:val="24"/>
          <w:szCs w:val="24"/>
        </w:rPr>
        <w:t xml:space="preserve"> </w:t>
      </w:r>
      <w:r w:rsidRPr="00961555">
        <w:rPr>
          <w:spacing w:val="-2"/>
          <w:sz w:val="24"/>
          <w:szCs w:val="24"/>
        </w:rPr>
        <w:t>языка;</w:t>
      </w:r>
    </w:p>
    <w:p w:rsidR="00CF7B51" w:rsidRPr="00961555" w:rsidRDefault="00211A1E" w:rsidP="007768E4">
      <w:pPr>
        <w:pStyle w:val="a4"/>
        <w:jc w:val="left"/>
        <w:rPr>
          <w:sz w:val="24"/>
          <w:szCs w:val="24"/>
        </w:rPr>
      </w:pPr>
      <w:r w:rsidRPr="00961555">
        <w:rPr>
          <w:sz w:val="24"/>
          <w:szCs w:val="24"/>
        </w:rPr>
        <w:t>кратко</w:t>
      </w:r>
      <w:r w:rsidRPr="00961555">
        <w:rPr>
          <w:spacing w:val="80"/>
          <w:sz w:val="24"/>
          <w:szCs w:val="24"/>
        </w:rPr>
        <w:t xml:space="preserve">    </w:t>
      </w:r>
      <w:r w:rsidRPr="00961555">
        <w:rPr>
          <w:sz w:val="24"/>
          <w:szCs w:val="24"/>
        </w:rPr>
        <w:t>представлять</w:t>
      </w:r>
      <w:r w:rsidRPr="00961555">
        <w:rPr>
          <w:spacing w:val="78"/>
          <w:sz w:val="24"/>
          <w:szCs w:val="24"/>
        </w:rPr>
        <w:t xml:space="preserve">    </w:t>
      </w:r>
      <w:r w:rsidRPr="00961555">
        <w:rPr>
          <w:sz w:val="24"/>
          <w:szCs w:val="24"/>
        </w:rPr>
        <w:t>некоторые</w:t>
      </w:r>
      <w:r w:rsidRPr="00961555">
        <w:rPr>
          <w:spacing w:val="78"/>
          <w:sz w:val="24"/>
          <w:szCs w:val="24"/>
        </w:rPr>
        <w:t xml:space="preserve">    </w:t>
      </w:r>
      <w:r w:rsidRPr="00961555">
        <w:rPr>
          <w:sz w:val="24"/>
          <w:szCs w:val="24"/>
        </w:rPr>
        <w:t>культурные</w:t>
      </w:r>
      <w:r w:rsidRPr="00961555">
        <w:rPr>
          <w:spacing w:val="79"/>
          <w:sz w:val="24"/>
          <w:szCs w:val="24"/>
        </w:rPr>
        <w:t xml:space="preserve">    </w:t>
      </w:r>
      <w:r w:rsidRPr="00961555">
        <w:rPr>
          <w:sz w:val="24"/>
          <w:szCs w:val="24"/>
        </w:rPr>
        <w:t>явления</w:t>
      </w:r>
      <w:r w:rsidRPr="00961555">
        <w:rPr>
          <w:spacing w:val="79"/>
          <w:sz w:val="24"/>
          <w:szCs w:val="24"/>
        </w:rPr>
        <w:t xml:space="preserve">    </w:t>
      </w:r>
      <w:r w:rsidRPr="00961555">
        <w:rPr>
          <w:sz w:val="24"/>
          <w:szCs w:val="24"/>
        </w:rPr>
        <w:t>родной</w:t>
      </w:r>
      <w:r w:rsidRPr="00961555">
        <w:rPr>
          <w:spacing w:val="79"/>
          <w:sz w:val="24"/>
          <w:szCs w:val="24"/>
        </w:rPr>
        <w:t xml:space="preserve">    </w:t>
      </w:r>
      <w:r w:rsidRPr="00961555">
        <w:rPr>
          <w:sz w:val="24"/>
          <w:szCs w:val="24"/>
        </w:rPr>
        <w:t>страны и</w:t>
      </w:r>
      <w:r w:rsidRPr="00961555">
        <w:rPr>
          <w:spacing w:val="80"/>
          <w:w w:val="150"/>
          <w:sz w:val="24"/>
          <w:szCs w:val="24"/>
        </w:rPr>
        <w:t xml:space="preserve">  </w:t>
      </w:r>
      <w:r w:rsidRPr="00961555">
        <w:rPr>
          <w:sz w:val="24"/>
          <w:szCs w:val="24"/>
        </w:rPr>
        <w:t>страны</w:t>
      </w:r>
      <w:r w:rsidRPr="00961555">
        <w:rPr>
          <w:spacing w:val="78"/>
          <w:w w:val="150"/>
          <w:sz w:val="24"/>
          <w:szCs w:val="24"/>
        </w:rPr>
        <w:t xml:space="preserve">  </w:t>
      </w:r>
      <w:r w:rsidRPr="00961555">
        <w:rPr>
          <w:sz w:val="24"/>
          <w:szCs w:val="24"/>
        </w:rPr>
        <w:t>(стран)</w:t>
      </w:r>
      <w:r w:rsidRPr="00961555">
        <w:rPr>
          <w:spacing w:val="78"/>
          <w:w w:val="150"/>
          <w:sz w:val="24"/>
          <w:szCs w:val="24"/>
        </w:rPr>
        <w:t xml:space="preserve">  </w:t>
      </w:r>
      <w:r w:rsidRPr="00961555">
        <w:rPr>
          <w:sz w:val="24"/>
          <w:szCs w:val="24"/>
        </w:rPr>
        <w:t>изучаемого</w:t>
      </w:r>
      <w:r w:rsidRPr="00961555">
        <w:rPr>
          <w:spacing w:val="80"/>
          <w:w w:val="150"/>
          <w:sz w:val="24"/>
          <w:szCs w:val="24"/>
        </w:rPr>
        <w:t xml:space="preserve">  </w:t>
      </w:r>
      <w:r w:rsidRPr="00961555">
        <w:rPr>
          <w:sz w:val="24"/>
          <w:szCs w:val="24"/>
        </w:rPr>
        <w:t>языка</w:t>
      </w:r>
      <w:r w:rsidRPr="00961555">
        <w:rPr>
          <w:spacing w:val="77"/>
          <w:w w:val="150"/>
          <w:sz w:val="24"/>
          <w:szCs w:val="24"/>
        </w:rPr>
        <w:t xml:space="preserve">  </w:t>
      </w:r>
      <w:r w:rsidRPr="00961555">
        <w:rPr>
          <w:sz w:val="24"/>
          <w:szCs w:val="24"/>
        </w:rPr>
        <w:t>(основные</w:t>
      </w:r>
      <w:r w:rsidRPr="00961555">
        <w:rPr>
          <w:spacing w:val="77"/>
          <w:w w:val="150"/>
          <w:sz w:val="24"/>
          <w:szCs w:val="24"/>
        </w:rPr>
        <w:t xml:space="preserve">  </w:t>
      </w:r>
      <w:r w:rsidRPr="00961555">
        <w:rPr>
          <w:sz w:val="24"/>
          <w:szCs w:val="24"/>
        </w:rPr>
        <w:t>национальные</w:t>
      </w:r>
      <w:r w:rsidRPr="00961555">
        <w:rPr>
          <w:spacing w:val="77"/>
          <w:w w:val="150"/>
          <w:sz w:val="24"/>
          <w:szCs w:val="24"/>
        </w:rPr>
        <w:t xml:space="preserve">  </w:t>
      </w:r>
      <w:r w:rsidRPr="00961555">
        <w:rPr>
          <w:sz w:val="24"/>
          <w:szCs w:val="24"/>
        </w:rPr>
        <w:t>праздники,</w:t>
      </w:r>
      <w:r w:rsidRPr="00961555">
        <w:rPr>
          <w:spacing w:val="78"/>
          <w:w w:val="150"/>
          <w:sz w:val="24"/>
          <w:szCs w:val="24"/>
        </w:rPr>
        <w:t xml:space="preserve">  </w:t>
      </w:r>
      <w:r w:rsidRPr="00961555">
        <w:rPr>
          <w:sz w:val="24"/>
          <w:szCs w:val="24"/>
        </w:rPr>
        <w:t>традиции в проведении досуга и питании, достопримечательности);</w:t>
      </w:r>
    </w:p>
    <w:p w:rsidR="00CF7B51" w:rsidRPr="00961555" w:rsidRDefault="00211A1E" w:rsidP="007768E4">
      <w:pPr>
        <w:pStyle w:val="a4"/>
        <w:jc w:val="left"/>
        <w:rPr>
          <w:sz w:val="24"/>
          <w:szCs w:val="24"/>
        </w:rPr>
      </w:pPr>
      <w:r w:rsidRPr="00961555">
        <w:rPr>
          <w:sz w:val="24"/>
          <w:szCs w:val="24"/>
        </w:rPr>
        <w:t>кратко</w:t>
      </w:r>
      <w:r w:rsidRPr="00961555">
        <w:rPr>
          <w:spacing w:val="80"/>
          <w:sz w:val="24"/>
          <w:szCs w:val="24"/>
        </w:rPr>
        <w:t xml:space="preserve">    </w:t>
      </w:r>
      <w:r w:rsidRPr="00961555">
        <w:rPr>
          <w:sz w:val="24"/>
          <w:szCs w:val="24"/>
        </w:rPr>
        <w:t>представлять</w:t>
      </w:r>
      <w:r w:rsidRPr="00961555">
        <w:rPr>
          <w:spacing w:val="80"/>
          <w:sz w:val="24"/>
          <w:szCs w:val="24"/>
        </w:rPr>
        <w:t xml:space="preserve">    </w:t>
      </w:r>
      <w:r w:rsidRPr="00961555">
        <w:rPr>
          <w:sz w:val="24"/>
          <w:szCs w:val="24"/>
        </w:rPr>
        <w:t>некоторых</w:t>
      </w:r>
      <w:r w:rsidRPr="00961555">
        <w:rPr>
          <w:spacing w:val="78"/>
          <w:sz w:val="24"/>
          <w:szCs w:val="24"/>
        </w:rPr>
        <w:t xml:space="preserve">    </w:t>
      </w:r>
      <w:r w:rsidRPr="00961555">
        <w:rPr>
          <w:sz w:val="24"/>
          <w:szCs w:val="24"/>
        </w:rPr>
        <w:t>выдающихся</w:t>
      </w:r>
      <w:r w:rsidRPr="00961555">
        <w:rPr>
          <w:spacing w:val="80"/>
          <w:sz w:val="24"/>
          <w:szCs w:val="24"/>
        </w:rPr>
        <w:t xml:space="preserve">    </w:t>
      </w:r>
      <w:r w:rsidRPr="00961555">
        <w:rPr>
          <w:sz w:val="24"/>
          <w:szCs w:val="24"/>
        </w:rPr>
        <w:t>людей</w:t>
      </w:r>
      <w:r w:rsidRPr="00961555">
        <w:rPr>
          <w:spacing w:val="80"/>
          <w:sz w:val="24"/>
          <w:szCs w:val="24"/>
        </w:rPr>
        <w:t xml:space="preserve">    </w:t>
      </w:r>
      <w:r w:rsidRPr="00961555">
        <w:rPr>
          <w:sz w:val="24"/>
          <w:szCs w:val="24"/>
        </w:rPr>
        <w:t>родной</w:t>
      </w:r>
      <w:r w:rsidRPr="00961555">
        <w:rPr>
          <w:spacing w:val="80"/>
          <w:sz w:val="24"/>
          <w:szCs w:val="24"/>
        </w:rPr>
        <w:t xml:space="preserve">    </w:t>
      </w:r>
      <w:r w:rsidRPr="00961555">
        <w:rPr>
          <w:sz w:val="24"/>
          <w:szCs w:val="24"/>
        </w:rPr>
        <w:t>страны и страны (стран) изучаемого языка (учёных, писателей, поэтов, художников, комп</w:t>
      </w:r>
      <w:r w:rsidRPr="00961555">
        <w:rPr>
          <w:sz w:val="24"/>
          <w:szCs w:val="24"/>
        </w:rPr>
        <w:t>о</w:t>
      </w:r>
      <w:r w:rsidRPr="00961555">
        <w:rPr>
          <w:sz w:val="24"/>
          <w:szCs w:val="24"/>
        </w:rPr>
        <w:t>зиторов, музыкантов, спортсменов и других людей);</w:t>
      </w:r>
    </w:p>
    <w:p w:rsidR="00CF7B51" w:rsidRPr="00961555" w:rsidRDefault="00211A1E" w:rsidP="007768E4">
      <w:pPr>
        <w:pStyle w:val="a4"/>
        <w:jc w:val="left"/>
        <w:rPr>
          <w:sz w:val="24"/>
          <w:szCs w:val="24"/>
        </w:rPr>
      </w:pPr>
      <w:r w:rsidRPr="00961555">
        <w:rPr>
          <w:sz w:val="24"/>
          <w:szCs w:val="24"/>
        </w:rPr>
        <w:t>оказывать помощь зарубежным гостям в ситуациях повседневного общения (объя</w:t>
      </w:r>
      <w:r w:rsidRPr="00961555">
        <w:rPr>
          <w:sz w:val="24"/>
          <w:szCs w:val="24"/>
        </w:rPr>
        <w:t>с</w:t>
      </w:r>
      <w:r w:rsidRPr="00961555">
        <w:rPr>
          <w:sz w:val="24"/>
          <w:szCs w:val="24"/>
        </w:rPr>
        <w:t>нить местонахождение объекта, сообщить возможный маршрут, уточнить часы работы).</w:t>
      </w:r>
    </w:p>
    <w:p w:rsidR="00CF7B51" w:rsidRPr="00961555" w:rsidRDefault="00211A1E" w:rsidP="007768E4">
      <w:pPr>
        <w:pStyle w:val="a4"/>
        <w:jc w:val="left"/>
        <w:rPr>
          <w:sz w:val="24"/>
          <w:szCs w:val="24"/>
        </w:rPr>
      </w:pPr>
      <w:r w:rsidRPr="00961555">
        <w:rPr>
          <w:sz w:val="24"/>
          <w:szCs w:val="24"/>
        </w:rPr>
        <w:t>Компенсаторные</w:t>
      </w:r>
      <w:r w:rsidRPr="00961555">
        <w:rPr>
          <w:spacing w:val="-9"/>
          <w:sz w:val="24"/>
          <w:szCs w:val="24"/>
        </w:rPr>
        <w:t xml:space="preserve"> </w:t>
      </w:r>
      <w:r w:rsidRPr="00961555">
        <w:rPr>
          <w:spacing w:val="-2"/>
          <w:sz w:val="24"/>
          <w:szCs w:val="24"/>
        </w:rPr>
        <w:t>умения.</w:t>
      </w:r>
    </w:p>
    <w:p w:rsidR="00CF7B51" w:rsidRPr="004A5338" w:rsidRDefault="00211A1E" w:rsidP="004A5338">
      <w:pPr>
        <w:pStyle w:val="a4"/>
        <w:jc w:val="left"/>
        <w:rPr>
          <w:sz w:val="24"/>
          <w:szCs w:val="24"/>
        </w:rPr>
      </w:pPr>
      <w:r w:rsidRPr="00961555">
        <w:rPr>
          <w:spacing w:val="-2"/>
          <w:sz w:val="24"/>
          <w:szCs w:val="24"/>
        </w:rPr>
        <w:t>Использование</w:t>
      </w:r>
      <w:r w:rsidRPr="00961555">
        <w:rPr>
          <w:sz w:val="24"/>
          <w:szCs w:val="24"/>
        </w:rPr>
        <w:tab/>
      </w:r>
      <w:r w:rsidRPr="00961555">
        <w:rPr>
          <w:sz w:val="24"/>
          <w:szCs w:val="24"/>
        </w:rPr>
        <w:tab/>
      </w:r>
      <w:r w:rsidRPr="00961555">
        <w:rPr>
          <w:spacing w:val="-4"/>
          <w:sz w:val="24"/>
          <w:szCs w:val="24"/>
        </w:rPr>
        <w:t>при</w:t>
      </w:r>
      <w:r w:rsidRPr="00961555">
        <w:rPr>
          <w:sz w:val="24"/>
          <w:szCs w:val="24"/>
        </w:rPr>
        <w:tab/>
      </w:r>
      <w:r w:rsidRPr="00961555">
        <w:rPr>
          <w:sz w:val="24"/>
          <w:szCs w:val="24"/>
        </w:rPr>
        <w:tab/>
      </w:r>
      <w:r w:rsidRPr="00961555">
        <w:rPr>
          <w:spacing w:val="-2"/>
          <w:sz w:val="24"/>
          <w:szCs w:val="24"/>
        </w:rPr>
        <w:t>чтении</w:t>
      </w:r>
      <w:r w:rsidRPr="00961555">
        <w:rPr>
          <w:sz w:val="24"/>
          <w:szCs w:val="24"/>
        </w:rPr>
        <w:tab/>
      </w:r>
      <w:r w:rsidRPr="00961555">
        <w:rPr>
          <w:sz w:val="24"/>
          <w:szCs w:val="24"/>
        </w:rPr>
        <w:tab/>
      </w:r>
      <w:r w:rsidRPr="00961555">
        <w:rPr>
          <w:spacing w:val="-10"/>
          <w:sz w:val="24"/>
          <w:szCs w:val="24"/>
        </w:rPr>
        <w:t>и</w:t>
      </w:r>
      <w:r w:rsidRPr="00961555">
        <w:rPr>
          <w:sz w:val="24"/>
          <w:szCs w:val="24"/>
        </w:rPr>
        <w:tab/>
      </w:r>
      <w:r w:rsidRPr="00961555">
        <w:rPr>
          <w:sz w:val="24"/>
          <w:szCs w:val="24"/>
        </w:rPr>
        <w:tab/>
      </w:r>
      <w:r w:rsidRPr="00961555">
        <w:rPr>
          <w:spacing w:val="-2"/>
          <w:sz w:val="24"/>
          <w:szCs w:val="24"/>
        </w:rPr>
        <w:t>аудировании</w:t>
      </w:r>
      <w:r w:rsidRPr="00961555">
        <w:rPr>
          <w:sz w:val="24"/>
          <w:szCs w:val="24"/>
        </w:rPr>
        <w:tab/>
      </w:r>
      <w:r w:rsidRPr="00961555">
        <w:rPr>
          <w:sz w:val="24"/>
          <w:szCs w:val="24"/>
        </w:rPr>
        <w:tab/>
      </w:r>
      <w:r w:rsidRPr="00961555">
        <w:rPr>
          <w:spacing w:val="-2"/>
          <w:sz w:val="24"/>
          <w:szCs w:val="24"/>
        </w:rPr>
        <w:t xml:space="preserve">языковой, </w:t>
      </w:r>
      <w:r w:rsidRPr="00961555">
        <w:rPr>
          <w:sz w:val="24"/>
          <w:szCs w:val="24"/>
        </w:rPr>
        <w:t>в том числе контекстуальной, догадки; при говорении и письме – пер</w:t>
      </w:r>
      <w:r w:rsidRPr="00961555">
        <w:rPr>
          <w:sz w:val="24"/>
          <w:szCs w:val="24"/>
        </w:rPr>
        <w:t>и</w:t>
      </w:r>
      <w:r w:rsidRPr="00961555">
        <w:rPr>
          <w:sz w:val="24"/>
          <w:szCs w:val="24"/>
        </w:rPr>
        <w:t xml:space="preserve">фраза (толкования), </w:t>
      </w:r>
      <w:r w:rsidRPr="00961555">
        <w:rPr>
          <w:spacing w:val="-2"/>
          <w:sz w:val="24"/>
          <w:szCs w:val="24"/>
        </w:rPr>
        <w:t>синонимических</w:t>
      </w:r>
      <w:r w:rsidRPr="00961555">
        <w:rPr>
          <w:sz w:val="24"/>
          <w:szCs w:val="24"/>
        </w:rPr>
        <w:tab/>
      </w:r>
      <w:r w:rsidRPr="00961555">
        <w:rPr>
          <w:spacing w:val="-2"/>
          <w:sz w:val="24"/>
          <w:szCs w:val="24"/>
        </w:rPr>
        <w:t>средств,</w:t>
      </w:r>
      <w:r w:rsidRPr="00961555">
        <w:rPr>
          <w:sz w:val="24"/>
          <w:szCs w:val="24"/>
        </w:rPr>
        <w:tab/>
      </w:r>
      <w:r w:rsidRPr="00961555">
        <w:rPr>
          <w:spacing w:val="-2"/>
          <w:sz w:val="24"/>
          <w:szCs w:val="24"/>
        </w:rPr>
        <w:t>описание</w:t>
      </w:r>
      <w:r w:rsidRPr="00961555">
        <w:rPr>
          <w:sz w:val="24"/>
          <w:szCs w:val="24"/>
        </w:rPr>
        <w:tab/>
      </w:r>
      <w:r w:rsidRPr="00961555">
        <w:rPr>
          <w:spacing w:val="-2"/>
          <w:sz w:val="24"/>
          <w:szCs w:val="24"/>
        </w:rPr>
        <w:t>предмета</w:t>
      </w:r>
      <w:r w:rsidRPr="00961555">
        <w:rPr>
          <w:sz w:val="24"/>
          <w:szCs w:val="24"/>
        </w:rPr>
        <w:tab/>
      </w:r>
      <w:r w:rsidRPr="00961555">
        <w:rPr>
          <w:spacing w:val="-2"/>
          <w:sz w:val="24"/>
          <w:szCs w:val="24"/>
        </w:rPr>
        <w:t>вместо</w:t>
      </w:r>
      <w:r w:rsidRPr="00961555">
        <w:rPr>
          <w:sz w:val="24"/>
          <w:szCs w:val="24"/>
        </w:rPr>
        <w:tab/>
      </w:r>
      <w:r w:rsidRPr="00961555">
        <w:rPr>
          <w:spacing w:val="-4"/>
          <w:sz w:val="24"/>
          <w:szCs w:val="24"/>
        </w:rPr>
        <w:t>его</w:t>
      </w:r>
      <w:r w:rsidRPr="00961555">
        <w:rPr>
          <w:sz w:val="24"/>
          <w:szCs w:val="24"/>
        </w:rPr>
        <w:tab/>
      </w:r>
      <w:r w:rsidRPr="00961555">
        <w:rPr>
          <w:sz w:val="24"/>
          <w:szCs w:val="24"/>
        </w:rPr>
        <w:tab/>
      </w:r>
      <w:r w:rsidRPr="00961555">
        <w:rPr>
          <w:spacing w:val="-2"/>
          <w:sz w:val="24"/>
          <w:szCs w:val="24"/>
        </w:rPr>
        <w:t xml:space="preserve">названия, </w:t>
      </w:r>
      <w:r w:rsidRPr="00961555">
        <w:rPr>
          <w:sz w:val="24"/>
          <w:szCs w:val="24"/>
        </w:rPr>
        <w:t>при</w:t>
      </w:r>
      <w:r w:rsidRPr="00961555">
        <w:rPr>
          <w:spacing w:val="70"/>
          <w:w w:val="150"/>
          <w:sz w:val="24"/>
          <w:szCs w:val="24"/>
        </w:rPr>
        <w:t xml:space="preserve">   </w:t>
      </w:r>
      <w:r w:rsidRPr="00961555">
        <w:rPr>
          <w:sz w:val="24"/>
          <w:szCs w:val="24"/>
        </w:rPr>
        <w:t>непосредственном</w:t>
      </w:r>
      <w:r w:rsidRPr="00961555">
        <w:rPr>
          <w:spacing w:val="69"/>
          <w:w w:val="150"/>
          <w:sz w:val="24"/>
          <w:szCs w:val="24"/>
        </w:rPr>
        <w:t xml:space="preserve">   </w:t>
      </w:r>
      <w:r w:rsidRPr="00961555">
        <w:rPr>
          <w:sz w:val="24"/>
          <w:szCs w:val="24"/>
        </w:rPr>
        <w:t>общении</w:t>
      </w:r>
      <w:r w:rsidRPr="00961555">
        <w:rPr>
          <w:spacing w:val="70"/>
          <w:w w:val="150"/>
          <w:sz w:val="24"/>
          <w:szCs w:val="24"/>
        </w:rPr>
        <w:t xml:space="preserve">   </w:t>
      </w:r>
      <w:r w:rsidRPr="00961555">
        <w:rPr>
          <w:sz w:val="24"/>
          <w:szCs w:val="24"/>
        </w:rPr>
        <w:t>догадываться</w:t>
      </w:r>
      <w:r w:rsidRPr="00961555">
        <w:rPr>
          <w:spacing w:val="68"/>
          <w:w w:val="150"/>
          <w:sz w:val="24"/>
          <w:szCs w:val="24"/>
        </w:rPr>
        <w:t xml:space="preserve">   </w:t>
      </w:r>
      <w:r w:rsidRPr="00961555">
        <w:rPr>
          <w:sz w:val="24"/>
          <w:szCs w:val="24"/>
        </w:rPr>
        <w:t>о</w:t>
      </w:r>
      <w:r w:rsidRPr="00961555">
        <w:rPr>
          <w:spacing w:val="70"/>
          <w:w w:val="150"/>
          <w:sz w:val="24"/>
          <w:szCs w:val="24"/>
        </w:rPr>
        <w:t xml:space="preserve">   </w:t>
      </w:r>
      <w:r w:rsidRPr="00961555">
        <w:rPr>
          <w:sz w:val="24"/>
          <w:szCs w:val="24"/>
        </w:rPr>
        <w:t>значении</w:t>
      </w:r>
      <w:r w:rsidRPr="00961555">
        <w:rPr>
          <w:spacing w:val="68"/>
          <w:w w:val="150"/>
          <w:sz w:val="24"/>
          <w:szCs w:val="24"/>
        </w:rPr>
        <w:t xml:space="preserve">   </w:t>
      </w:r>
      <w:r w:rsidRPr="00961555">
        <w:rPr>
          <w:sz w:val="24"/>
          <w:szCs w:val="24"/>
        </w:rPr>
        <w:t>незнакомых</w:t>
      </w:r>
      <w:r w:rsidRPr="00961555">
        <w:rPr>
          <w:spacing w:val="68"/>
          <w:w w:val="150"/>
          <w:sz w:val="24"/>
          <w:szCs w:val="24"/>
        </w:rPr>
        <w:t xml:space="preserve">   </w:t>
      </w:r>
      <w:r w:rsidRPr="00961555">
        <w:rPr>
          <w:sz w:val="24"/>
          <w:szCs w:val="24"/>
        </w:rPr>
        <w:t>слов с помощью используем</w:t>
      </w:r>
      <w:r w:rsidR="004A5338">
        <w:rPr>
          <w:sz w:val="24"/>
          <w:szCs w:val="24"/>
        </w:rPr>
        <w:t xml:space="preserve">ых собеседником жестов и мимики. </w:t>
      </w:r>
      <w:r w:rsidRPr="004A5338">
        <w:rPr>
          <w:sz w:val="24"/>
          <w:szCs w:val="24"/>
        </w:rPr>
        <w:t>Переспрашивать,</w:t>
      </w:r>
      <w:r w:rsidRPr="004A5338">
        <w:rPr>
          <w:spacing w:val="-8"/>
          <w:sz w:val="24"/>
          <w:szCs w:val="24"/>
        </w:rPr>
        <w:t xml:space="preserve"> </w:t>
      </w:r>
      <w:r w:rsidRPr="004A5338">
        <w:rPr>
          <w:sz w:val="24"/>
          <w:szCs w:val="24"/>
        </w:rPr>
        <w:t>просить</w:t>
      </w:r>
      <w:r w:rsidRPr="004A5338">
        <w:rPr>
          <w:spacing w:val="-5"/>
          <w:sz w:val="24"/>
          <w:szCs w:val="24"/>
        </w:rPr>
        <w:t xml:space="preserve"> </w:t>
      </w:r>
      <w:r w:rsidRPr="004A5338">
        <w:rPr>
          <w:sz w:val="24"/>
          <w:szCs w:val="24"/>
        </w:rPr>
        <w:t>повторить,</w:t>
      </w:r>
      <w:r w:rsidRPr="004A5338">
        <w:rPr>
          <w:spacing w:val="-1"/>
          <w:sz w:val="24"/>
          <w:szCs w:val="24"/>
        </w:rPr>
        <w:t xml:space="preserve"> </w:t>
      </w:r>
      <w:r w:rsidRPr="004A5338">
        <w:rPr>
          <w:sz w:val="24"/>
          <w:szCs w:val="24"/>
        </w:rPr>
        <w:t>уточняя</w:t>
      </w:r>
      <w:r w:rsidRPr="004A5338">
        <w:rPr>
          <w:spacing w:val="-2"/>
          <w:sz w:val="24"/>
          <w:szCs w:val="24"/>
        </w:rPr>
        <w:t xml:space="preserve"> </w:t>
      </w:r>
      <w:r w:rsidRPr="004A5338">
        <w:rPr>
          <w:sz w:val="24"/>
          <w:szCs w:val="24"/>
        </w:rPr>
        <w:t>значение</w:t>
      </w:r>
      <w:r w:rsidRPr="004A5338">
        <w:rPr>
          <w:spacing w:val="-3"/>
          <w:sz w:val="24"/>
          <w:szCs w:val="24"/>
        </w:rPr>
        <w:t xml:space="preserve"> </w:t>
      </w:r>
      <w:r w:rsidRPr="004A5338">
        <w:rPr>
          <w:sz w:val="24"/>
          <w:szCs w:val="24"/>
        </w:rPr>
        <w:t>незнакомых</w:t>
      </w:r>
      <w:r w:rsidRPr="004A5338">
        <w:rPr>
          <w:spacing w:val="-7"/>
          <w:sz w:val="24"/>
          <w:szCs w:val="24"/>
        </w:rPr>
        <w:t xml:space="preserve"> </w:t>
      </w:r>
      <w:r w:rsidRPr="004A5338">
        <w:rPr>
          <w:spacing w:val="-2"/>
          <w:sz w:val="24"/>
          <w:szCs w:val="24"/>
        </w:rPr>
        <w:t>слов.</w:t>
      </w:r>
    </w:p>
    <w:p w:rsidR="00CF7B51" w:rsidRPr="00B62705" w:rsidRDefault="00211A1E" w:rsidP="00B62705">
      <w:pPr>
        <w:pStyle w:val="a4"/>
        <w:jc w:val="left"/>
        <w:rPr>
          <w:sz w:val="24"/>
          <w:szCs w:val="24"/>
        </w:rPr>
      </w:pPr>
      <w:r w:rsidRPr="00961555">
        <w:rPr>
          <w:sz w:val="24"/>
          <w:szCs w:val="24"/>
        </w:rPr>
        <w:t>Использование</w:t>
      </w:r>
      <w:r w:rsidRPr="00961555">
        <w:rPr>
          <w:spacing w:val="19"/>
          <w:sz w:val="24"/>
          <w:szCs w:val="24"/>
        </w:rPr>
        <w:t xml:space="preserve"> </w:t>
      </w:r>
      <w:r w:rsidRPr="00961555">
        <w:rPr>
          <w:sz w:val="24"/>
          <w:szCs w:val="24"/>
        </w:rPr>
        <w:t>в</w:t>
      </w:r>
      <w:r w:rsidRPr="00961555">
        <w:rPr>
          <w:spacing w:val="28"/>
          <w:sz w:val="24"/>
          <w:szCs w:val="24"/>
        </w:rPr>
        <w:t xml:space="preserve"> </w:t>
      </w:r>
      <w:r w:rsidRPr="00961555">
        <w:rPr>
          <w:sz w:val="24"/>
          <w:szCs w:val="24"/>
        </w:rPr>
        <w:t>качестве</w:t>
      </w:r>
      <w:r w:rsidRPr="00961555">
        <w:rPr>
          <w:spacing w:val="26"/>
          <w:sz w:val="24"/>
          <w:szCs w:val="24"/>
        </w:rPr>
        <w:t xml:space="preserve"> </w:t>
      </w:r>
      <w:r w:rsidRPr="00961555">
        <w:rPr>
          <w:sz w:val="24"/>
          <w:szCs w:val="24"/>
        </w:rPr>
        <w:t>опоры</w:t>
      </w:r>
      <w:r w:rsidRPr="00961555">
        <w:rPr>
          <w:spacing w:val="28"/>
          <w:sz w:val="24"/>
          <w:szCs w:val="24"/>
        </w:rPr>
        <w:t xml:space="preserve"> </w:t>
      </w:r>
      <w:r w:rsidRPr="00961555">
        <w:rPr>
          <w:sz w:val="24"/>
          <w:szCs w:val="24"/>
        </w:rPr>
        <w:t>при</w:t>
      </w:r>
      <w:r w:rsidRPr="00961555">
        <w:rPr>
          <w:spacing w:val="23"/>
          <w:sz w:val="24"/>
          <w:szCs w:val="24"/>
        </w:rPr>
        <w:t xml:space="preserve"> </w:t>
      </w:r>
      <w:r w:rsidRPr="00961555">
        <w:rPr>
          <w:sz w:val="24"/>
          <w:szCs w:val="24"/>
        </w:rPr>
        <w:t>порождении</w:t>
      </w:r>
      <w:r w:rsidRPr="00961555">
        <w:rPr>
          <w:spacing w:val="27"/>
          <w:sz w:val="24"/>
          <w:szCs w:val="24"/>
        </w:rPr>
        <w:t xml:space="preserve"> </w:t>
      </w:r>
      <w:r w:rsidRPr="00961555">
        <w:rPr>
          <w:sz w:val="24"/>
          <w:szCs w:val="24"/>
        </w:rPr>
        <w:t>собственных</w:t>
      </w:r>
      <w:r w:rsidRPr="00961555">
        <w:rPr>
          <w:spacing w:val="22"/>
          <w:sz w:val="24"/>
          <w:szCs w:val="24"/>
        </w:rPr>
        <w:t xml:space="preserve"> </w:t>
      </w:r>
      <w:r w:rsidRPr="00961555">
        <w:rPr>
          <w:sz w:val="24"/>
          <w:szCs w:val="24"/>
        </w:rPr>
        <w:t>высказываний</w:t>
      </w:r>
      <w:r w:rsidRPr="00961555">
        <w:rPr>
          <w:spacing w:val="27"/>
          <w:sz w:val="24"/>
          <w:szCs w:val="24"/>
        </w:rPr>
        <w:t xml:space="preserve"> </w:t>
      </w:r>
      <w:r w:rsidRPr="00961555">
        <w:rPr>
          <w:sz w:val="24"/>
          <w:szCs w:val="24"/>
        </w:rPr>
        <w:t>ключевых</w:t>
      </w:r>
      <w:r w:rsidRPr="00961555">
        <w:rPr>
          <w:spacing w:val="23"/>
          <w:sz w:val="24"/>
          <w:szCs w:val="24"/>
        </w:rPr>
        <w:t xml:space="preserve"> </w:t>
      </w:r>
      <w:r w:rsidRPr="00961555">
        <w:rPr>
          <w:spacing w:val="-2"/>
          <w:sz w:val="24"/>
          <w:szCs w:val="24"/>
        </w:rPr>
        <w:t>слов,</w:t>
      </w:r>
    </w:p>
    <w:p w:rsidR="00CF7B51" w:rsidRPr="00961555" w:rsidRDefault="00211A1E" w:rsidP="007768E4">
      <w:pPr>
        <w:pStyle w:val="a4"/>
        <w:jc w:val="left"/>
        <w:rPr>
          <w:sz w:val="24"/>
          <w:szCs w:val="24"/>
        </w:rPr>
      </w:pPr>
      <w:r w:rsidRPr="00961555">
        <w:rPr>
          <w:spacing w:val="-2"/>
          <w:sz w:val="24"/>
          <w:szCs w:val="24"/>
        </w:rPr>
        <w:t>Игнорирование</w:t>
      </w:r>
      <w:r w:rsidRPr="00961555">
        <w:rPr>
          <w:sz w:val="24"/>
          <w:szCs w:val="24"/>
        </w:rPr>
        <w:tab/>
      </w:r>
      <w:r w:rsidRPr="00961555">
        <w:rPr>
          <w:spacing w:val="-2"/>
          <w:sz w:val="24"/>
          <w:szCs w:val="24"/>
        </w:rPr>
        <w:t>информации,</w:t>
      </w:r>
      <w:r w:rsidRPr="00961555">
        <w:rPr>
          <w:sz w:val="24"/>
          <w:szCs w:val="24"/>
        </w:rPr>
        <w:tab/>
      </w:r>
      <w:r w:rsidRPr="00961555">
        <w:rPr>
          <w:spacing w:val="-5"/>
          <w:sz w:val="24"/>
          <w:szCs w:val="24"/>
        </w:rPr>
        <w:t>не</w:t>
      </w:r>
      <w:r w:rsidRPr="00961555">
        <w:rPr>
          <w:sz w:val="24"/>
          <w:szCs w:val="24"/>
        </w:rPr>
        <w:tab/>
      </w:r>
      <w:r w:rsidRPr="00961555">
        <w:rPr>
          <w:spacing w:val="-2"/>
          <w:sz w:val="24"/>
          <w:szCs w:val="24"/>
        </w:rPr>
        <w:t>являющейся</w:t>
      </w:r>
      <w:r w:rsidRPr="00961555">
        <w:rPr>
          <w:sz w:val="24"/>
          <w:szCs w:val="24"/>
        </w:rPr>
        <w:tab/>
      </w:r>
      <w:r w:rsidRPr="00961555">
        <w:rPr>
          <w:spacing w:val="-2"/>
          <w:sz w:val="24"/>
          <w:szCs w:val="24"/>
        </w:rPr>
        <w:t>необходимой,</w:t>
      </w:r>
      <w:r w:rsidRPr="00961555">
        <w:rPr>
          <w:sz w:val="24"/>
          <w:szCs w:val="24"/>
        </w:rPr>
        <w:tab/>
      </w:r>
      <w:r w:rsidRPr="00961555">
        <w:rPr>
          <w:spacing w:val="-5"/>
          <w:sz w:val="24"/>
          <w:szCs w:val="24"/>
        </w:rPr>
        <w:t>для</w:t>
      </w:r>
      <w:r w:rsidRPr="00961555">
        <w:rPr>
          <w:sz w:val="24"/>
          <w:szCs w:val="24"/>
        </w:rPr>
        <w:tab/>
      </w:r>
      <w:r w:rsidRPr="00961555">
        <w:rPr>
          <w:spacing w:val="-2"/>
          <w:sz w:val="24"/>
          <w:szCs w:val="24"/>
        </w:rPr>
        <w:t>пон</w:t>
      </w:r>
      <w:r w:rsidRPr="00961555">
        <w:rPr>
          <w:spacing w:val="-2"/>
          <w:sz w:val="24"/>
          <w:szCs w:val="24"/>
        </w:rPr>
        <w:t>и</w:t>
      </w:r>
      <w:r w:rsidRPr="00961555">
        <w:rPr>
          <w:spacing w:val="-2"/>
          <w:sz w:val="24"/>
          <w:szCs w:val="24"/>
        </w:rPr>
        <w:t>мания</w:t>
      </w:r>
      <w:r w:rsidRPr="00961555">
        <w:rPr>
          <w:sz w:val="24"/>
          <w:szCs w:val="24"/>
        </w:rPr>
        <w:tab/>
      </w:r>
      <w:r w:rsidRPr="00961555">
        <w:rPr>
          <w:spacing w:val="-2"/>
          <w:sz w:val="24"/>
          <w:szCs w:val="24"/>
        </w:rPr>
        <w:t>основного</w:t>
      </w:r>
    </w:p>
    <w:p w:rsidR="00CF7B51" w:rsidRPr="00961555" w:rsidRDefault="00211A1E" w:rsidP="007768E4">
      <w:pPr>
        <w:pStyle w:val="a4"/>
        <w:jc w:val="left"/>
        <w:rPr>
          <w:sz w:val="24"/>
          <w:szCs w:val="24"/>
        </w:rPr>
      </w:pPr>
      <w:r w:rsidRPr="00961555">
        <w:rPr>
          <w:sz w:val="24"/>
          <w:szCs w:val="24"/>
        </w:rPr>
        <w:t>содержания,</w:t>
      </w:r>
      <w:r w:rsidRPr="00961555">
        <w:rPr>
          <w:spacing w:val="60"/>
          <w:w w:val="150"/>
          <w:sz w:val="24"/>
          <w:szCs w:val="24"/>
        </w:rPr>
        <w:t xml:space="preserve">    </w:t>
      </w:r>
      <w:r w:rsidRPr="00961555">
        <w:rPr>
          <w:sz w:val="24"/>
          <w:szCs w:val="24"/>
        </w:rPr>
        <w:t>прочитаного</w:t>
      </w:r>
      <w:r w:rsidRPr="00961555">
        <w:rPr>
          <w:spacing w:val="59"/>
          <w:w w:val="150"/>
          <w:sz w:val="24"/>
          <w:szCs w:val="24"/>
        </w:rPr>
        <w:t xml:space="preserve">    </w:t>
      </w:r>
      <w:r w:rsidRPr="00961555">
        <w:rPr>
          <w:sz w:val="24"/>
          <w:szCs w:val="24"/>
        </w:rPr>
        <w:t>(прослушанного)</w:t>
      </w:r>
      <w:r w:rsidRPr="00961555">
        <w:rPr>
          <w:spacing w:val="59"/>
          <w:w w:val="150"/>
          <w:sz w:val="24"/>
          <w:szCs w:val="24"/>
        </w:rPr>
        <w:t xml:space="preserve">    </w:t>
      </w:r>
      <w:r w:rsidRPr="00961555">
        <w:rPr>
          <w:sz w:val="24"/>
          <w:szCs w:val="24"/>
        </w:rPr>
        <w:t>текста</w:t>
      </w:r>
      <w:r w:rsidRPr="00961555">
        <w:rPr>
          <w:spacing w:val="60"/>
          <w:w w:val="150"/>
          <w:sz w:val="24"/>
          <w:szCs w:val="24"/>
        </w:rPr>
        <w:t xml:space="preserve">    </w:t>
      </w:r>
      <w:r w:rsidRPr="00961555">
        <w:rPr>
          <w:sz w:val="24"/>
          <w:szCs w:val="24"/>
        </w:rPr>
        <w:t>или</w:t>
      </w:r>
      <w:r w:rsidRPr="00961555">
        <w:rPr>
          <w:spacing w:val="60"/>
          <w:w w:val="150"/>
          <w:sz w:val="24"/>
          <w:szCs w:val="24"/>
        </w:rPr>
        <w:t xml:space="preserve">    </w:t>
      </w:r>
      <w:r w:rsidRPr="00961555">
        <w:rPr>
          <w:sz w:val="24"/>
          <w:szCs w:val="24"/>
        </w:rPr>
        <w:t>для</w:t>
      </w:r>
      <w:r w:rsidRPr="00961555">
        <w:rPr>
          <w:spacing w:val="59"/>
          <w:w w:val="150"/>
          <w:sz w:val="24"/>
          <w:szCs w:val="24"/>
        </w:rPr>
        <w:t xml:space="preserve">    </w:t>
      </w:r>
      <w:r w:rsidRPr="00961555">
        <w:rPr>
          <w:sz w:val="24"/>
          <w:szCs w:val="24"/>
        </w:rPr>
        <w:t>нахождения в тексте запрашиваемой информации.</w:t>
      </w:r>
    </w:p>
    <w:p w:rsidR="00CF7B51" w:rsidRPr="00961555" w:rsidRDefault="00211A1E" w:rsidP="007768E4">
      <w:pPr>
        <w:pStyle w:val="a4"/>
        <w:jc w:val="left"/>
        <w:rPr>
          <w:sz w:val="24"/>
          <w:szCs w:val="24"/>
        </w:rPr>
      </w:pPr>
      <w:r w:rsidRPr="00961555">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F7B51" w:rsidRPr="00961555" w:rsidRDefault="00211A1E" w:rsidP="007768E4">
      <w:pPr>
        <w:pStyle w:val="a4"/>
        <w:jc w:val="left"/>
        <w:rPr>
          <w:sz w:val="24"/>
          <w:szCs w:val="24"/>
        </w:rPr>
      </w:pPr>
      <w:r w:rsidRPr="00961555">
        <w:rPr>
          <w:sz w:val="24"/>
          <w:szCs w:val="24"/>
        </w:rPr>
        <w:t>Планируемые результаты освоения программы по иностранному (английскому) яз</w:t>
      </w:r>
      <w:r w:rsidRPr="00961555">
        <w:rPr>
          <w:sz w:val="24"/>
          <w:szCs w:val="24"/>
        </w:rPr>
        <w:t>ы</w:t>
      </w:r>
      <w:r w:rsidRPr="00961555">
        <w:rPr>
          <w:sz w:val="24"/>
          <w:szCs w:val="24"/>
        </w:rPr>
        <w:t>ку на уровне основного общего образования.</w:t>
      </w:r>
    </w:p>
    <w:p w:rsidR="00CF7B51" w:rsidRPr="00961555" w:rsidRDefault="00211A1E" w:rsidP="007768E4">
      <w:pPr>
        <w:pStyle w:val="a4"/>
        <w:jc w:val="left"/>
        <w:rPr>
          <w:sz w:val="24"/>
          <w:szCs w:val="24"/>
        </w:rPr>
      </w:pPr>
      <w:r w:rsidRPr="00961555">
        <w:rPr>
          <w:sz w:val="24"/>
          <w:szCs w:val="24"/>
        </w:rPr>
        <w:t>В результате изучения иностранного (английского) языка на уровне основного о</w:t>
      </w:r>
      <w:r w:rsidRPr="00961555">
        <w:rPr>
          <w:sz w:val="24"/>
          <w:szCs w:val="24"/>
        </w:rPr>
        <w:t>б</w:t>
      </w:r>
      <w:r w:rsidRPr="00961555">
        <w:rPr>
          <w:sz w:val="24"/>
          <w:szCs w:val="24"/>
        </w:rPr>
        <w:t>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w:t>
      </w:r>
      <w:r w:rsidRPr="00961555">
        <w:rPr>
          <w:sz w:val="24"/>
          <w:szCs w:val="24"/>
        </w:rPr>
        <w:t>ь</w:t>
      </w:r>
      <w:r w:rsidRPr="00961555">
        <w:rPr>
          <w:sz w:val="24"/>
          <w:szCs w:val="24"/>
        </w:rPr>
        <w:t>нейшее образование.</w:t>
      </w:r>
    </w:p>
    <w:p w:rsidR="00CF7B51" w:rsidRPr="00961555" w:rsidRDefault="00211A1E" w:rsidP="007768E4">
      <w:pPr>
        <w:pStyle w:val="a4"/>
        <w:jc w:val="left"/>
        <w:rPr>
          <w:sz w:val="24"/>
          <w:szCs w:val="24"/>
        </w:rPr>
      </w:pPr>
      <w:r w:rsidRPr="00961555">
        <w:rPr>
          <w:sz w:val="24"/>
          <w:szCs w:val="24"/>
        </w:rPr>
        <w:t>Личностные результаты освоения программы основного общего образования дост</w:t>
      </w:r>
      <w:r w:rsidRPr="00961555">
        <w:rPr>
          <w:sz w:val="24"/>
          <w:szCs w:val="24"/>
        </w:rPr>
        <w:t>и</w:t>
      </w:r>
      <w:r w:rsidRPr="00961555">
        <w:rPr>
          <w:sz w:val="24"/>
          <w:szCs w:val="24"/>
        </w:rPr>
        <w:t xml:space="preserve">гаются в единстве учебной и воспитательной деятельности организации в соответствии с </w:t>
      </w:r>
      <w:r w:rsidRPr="00961555">
        <w:rPr>
          <w:spacing w:val="-2"/>
          <w:sz w:val="24"/>
          <w:szCs w:val="24"/>
        </w:rPr>
        <w:t>традиционными</w:t>
      </w:r>
      <w:r w:rsidRPr="00961555">
        <w:rPr>
          <w:sz w:val="24"/>
          <w:szCs w:val="24"/>
        </w:rPr>
        <w:tab/>
      </w:r>
      <w:r w:rsidRPr="00961555">
        <w:rPr>
          <w:spacing w:val="-2"/>
          <w:sz w:val="24"/>
          <w:szCs w:val="24"/>
        </w:rPr>
        <w:t>российскими</w:t>
      </w:r>
      <w:r w:rsidRPr="00961555">
        <w:rPr>
          <w:sz w:val="24"/>
          <w:szCs w:val="24"/>
        </w:rPr>
        <w:tab/>
      </w:r>
      <w:r w:rsidRPr="00961555">
        <w:rPr>
          <w:spacing w:val="-2"/>
          <w:sz w:val="24"/>
          <w:szCs w:val="24"/>
        </w:rPr>
        <w:t xml:space="preserve">социокультурными </w:t>
      </w:r>
      <w:r w:rsidRPr="00961555">
        <w:rPr>
          <w:sz w:val="24"/>
          <w:szCs w:val="24"/>
        </w:rPr>
        <w:t>и</w:t>
      </w:r>
      <w:r w:rsidRPr="00961555">
        <w:rPr>
          <w:spacing w:val="80"/>
          <w:sz w:val="24"/>
          <w:szCs w:val="24"/>
        </w:rPr>
        <w:t xml:space="preserve">    </w:t>
      </w:r>
      <w:r w:rsidRPr="00961555">
        <w:rPr>
          <w:sz w:val="24"/>
          <w:szCs w:val="24"/>
        </w:rPr>
        <w:t>духовно-нравственными</w:t>
      </w:r>
      <w:r w:rsidRPr="00961555">
        <w:rPr>
          <w:spacing w:val="80"/>
          <w:sz w:val="24"/>
          <w:szCs w:val="24"/>
        </w:rPr>
        <w:t xml:space="preserve">    </w:t>
      </w:r>
      <w:r w:rsidRPr="00961555">
        <w:rPr>
          <w:sz w:val="24"/>
          <w:szCs w:val="24"/>
        </w:rPr>
        <w:t>ценностями,</w:t>
      </w:r>
      <w:r w:rsidRPr="00961555">
        <w:rPr>
          <w:spacing w:val="80"/>
          <w:sz w:val="24"/>
          <w:szCs w:val="24"/>
        </w:rPr>
        <w:t xml:space="preserve">    </w:t>
      </w:r>
      <w:r w:rsidRPr="00961555">
        <w:rPr>
          <w:sz w:val="24"/>
          <w:szCs w:val="24"/>
        </w:rPr>
        <w:t>принятыми</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обществе</w:t>
      </w:r>
      <w:r w:rsidRPr="00961555">
        <w:rPr>
          <w:spacing w:val="80"/>
          <w:sz w:val="24"/>
          <w:szCs w:val="24"/>
        </w:rPr>
        <w:t xml:space="preserve">    </w:t>
      </w:r>
      <w:r w:rsidRPr="00961555">
        <w:rPr>
          <w:sz w:val="24"/>
          <w:szCs w:val="24"/>
        </w:rPr>
        <w:t>правилами и</w:t>
      </w:r>
      <w:r w:rsidRPr="00961555">
        <w:rPr>
          <w:spacing w:val="70"/>
          <w:sz w:val="24"/>
          <w:szCs w:val="24"/>
        </w:rPr>
        <w:t xml:space="preserve">   </w:t>
      </w:r>
      <w:r w:rsidRPr="00961555">
        <w:rPr>
          <w:sz w:val="24"/>
          <w:szCs w:val="24"/>
        </w:rPr>
        <w:t>нормами</w:t>
      </w:r>
      <w:r w:rsidRPr="00961555">
        <w:rPr>
          <w:spacing w:val="69"/>
          <w:sz w:val="24"/>
          <w:szCs w:val="24"/>
        </w:rPr>
        <w:t xml:space="preserve">   </w:t>
      </w:r>
      <w:r w:rsidRPr="00961555">
        <w:rPr>
          <w:sz w:val="24"/>
          <w:szCs w:val="24"/>
        </w:rPr>
        <w:t>пов</w:t>
      </w:r>
      <w:r w:rsidRPr="00961555">
        <w:rPr>
          <w:sz w:val="24"/>
          <w:szCs w:val="24"/>
        </w:rPr>
        <w:t>е</w:t>
      </w:r>
      <w:r w:rsidRPr="00961555">
        <w:rPr>
          <w:sz w:val="24"/>
          <w:szCs w:val="24"/>
        </w:rPr>
        <w:t>дения,</w:t>
      </w:r>
      <w:r w:rsidRPr="00961555">
        <w:rPr>
          <w:spacing w:val="69"/>
          <w:sz w:val="24"/>
          <w:szCs w:val="24"/>
        </w:rPr>
        <w:t xml:space="preserve">   </w:t>
      </w:r>
      <w:r w:rsidRPr="00961555">
        <w:rPr>
          <w:sz w:val="24"/>
          <w:szCs w:val="24"/>
        </w:rPr>
        <w:t>и</w:t>
      </w:r>
      <w:r w:rsidRPr="00961555">
        <w:rPr>
          <w:spacing w:val="70"/>
          <w:sz w:val="24"/>
          <w:szCs w:val="24"/>
        </w:rPr>
        <w:t xml:space="preserve">   </w:t>
      </w:r>
      <w:r w:rsidRPr="00961555">
        <w:rPr>
          <w:sz w:val="24"/>
          <w:szCs w:val="24"/>
        </w:rPr>
        <w:t>способствуют</w:t>
      </w:r>
      <w:r w:rsidRPr="00961555">
        <w:rPr>
          <w:spacing w:val="70"/>
          <w:sz w:val="24"/>
          <w:szCs w:val="24"/>
        </w:rPr>
        <w:t xml:space="preserve">   </w:t>
      </w:r>
      <w:r w:rsidRPr="00961555">
        <w:rPr>
          <w:sz w:val="24"/>
          <w:szCs w:val="24"/>
        </w:rPr>
        <w:t>процессам</w:t>
      </w:r>
      <w:r w:rsidRPr="00961555">
        <w:rPr>
          <w:spacing w:val="70"/>
          <w:sz w:val="24"/>
          <w:szCs w:val="24"/>
        </w:rPr>
        <w:t xml:space="preserve">   </w:t>
      </w:r>
      <w:r w:rsidRPr="00961555">
        <w:rPr>
          <w:sz w:val="24"/>
          <w:szCs w:val="24"/>
        </w:rPr>
        <w:t>самопознания,</w:t>
      </w:r>
      <w:r w:rsidRPr="00961555">
        <w:rPr>
          <w:spacing w:val="69"/>
          <w:sz w:val="24"/>
          <w:szCs w:val="24"/>
        </w:rPr>
        <w:t xml:space="preserve">   </w:t>
      </w:r>
      <w:r w:rsidRPr="00961555">
        <w:rPr>
          <w:sz w:val="24"/>
          <w:szCs w:val="24"/>
        </w:rPr>
        <w:t>самовоспитания и сам</w:t>
      </w:r>
      <w:r w:rsidRPr="00961555">
        <w:rPr>
          <w:sz w:val="24"/>
          <w:szCs w:val="24"/>
        </w:rPr>
        <w:t>о</w:t>
      </w:r>
      <w:r w:rsidRPr="00961555">
        <w:rPr>
          <w:sz w:val="24"/>
          <w:szCs w:val="24"/>
        </w:rPr>
        <w:t>развития, формирования внутренней позиции личности.</w:t>
      </w:r>
    </w:p>
    <w:p w:rsidR="00CF7B51" w:rsidRPr="00961555" w:rsidRDefault="00211A1E" w:rsidP="007768E4">
      <w:pPr>
        <w:pStyle w:val="a4"/>
        <w:jc w:val="left"/>
        <w:rPr>
          <w:sz w:val="24"/>
          <w:szCs w:val="24"/>
        </w:rPr>
      </w:pPr>
      <w:r w:rsidRPr="00961555">
        <w:rPr>
          <w:sz w:val="24"/>
          <w:szCs w:val="24"/>
        </w:rPr>
        <w:t>Личностные результаты освоения программы основного общего образования отр</w:t>
      </w:r>
      <w:r w:rsidRPr="00961555">
        <w:rPr>
          <w:sz w:val="24"/>
          <w:szCs w:val="24"/>
        </w:rPr>
        <w:t>а</w:t>
      </w:r>
      <w:r w:rsidRPr="00961555">
        <w:rPr>
          <w:sz w:val="24"/>
          <w:szCs w:val="24"/>
        </w:rPr>
        <w:lastRenderedPageBreak/>
        <w:t>жают готовность обучающихся руководствоваться системой позитивных ценностных ор</w:t>
      </w:r>
      <w:r w:rsidRPr="00961555">
        <w:rPr>
          <w:sz w:val="24"/>
          <w:szCs w:val="24"/>
        </w:rPr>
        <w:t>и</w:t>
      </w:r>
      <w:r w:rsidRPr="00961555">
        <w:rPr>
          <w:sz w:val="24"/>
          <w:szCs w:val="24"/>
        </w:rPr>
        <w:t xml:space="preserve">ентаций и </w:t>
      </w:r>
      <w:r w:rsidRPr="00961555">
        <w:rPr>
          <w:spacing w:val="-2"/>
          <w:sz w:val="24"/>
          <w:szCs w:val="24"/>
        </w:rPr>
        <w:t>расширение</w:t>
      </w:r>
      <w:r w:rsidRPr="00961555">
        <w:rPr>
          <w:sz w:val="24"/>
          <w:szCs w:val="24"/>
        </w:rPr>
        <w:tab/>
      </w:r>
      <w:r w:rsidRPr="00961555">
        <w:rPr>
          <w:spacing w:val="-2"/>
          <w:sz w:val="24"/>
          <w:szCs w:val="24"/>
        </w:rPr>
        <w:t>опыта</w:t>
      </w:r>
      <w:r w:rsidRPr="00961555">
        <w:rPr>
          <w:sz w:val="24"/>
          <w:szCs w:val="24"/>
        </w:rPr>
        <w:tab/>
      </w:r>
      <w:r w:rsidRPr="00961555">
        <w:rPr>
          <w:spacing w:val="-2"/>
          <w:sz w:val="24"/>
          <w:szCs w:val="24"/>
        </w:rPr>
        <w:t>деятельности</w:t>
      </w:r>
      <w:r w:rsidRPr="00961555">
        <w:rPr>
          <w:sz w:val="24"/>
          <w:szCs w:val="24"/>
        </w:rPr>
        <w:tab/>
      </w:r>
      <w:r w:rsidRPr="00961555">
        <w:rPr>
          <w:spacing w:val="-6"/>
          <w:sz w:val="24"/>
          <w:szCs w:val="24"/>
        </w:rPr>
        <w:t>на</w:t>
      </w:r>
      <w:r w:rsidRPr="00961555">
        <w:rPr>
          <w:sz w:val="24"/>
          <w:szCs w:val="24"/>
        </w:rPr>
        <w:tab/>
      </w:r>
      <w:r w:rsidRPr="00961555">
        <w:rPr>
          <w:spacing w:val="-6"/>
          <w:sz w:val="24"/>
          <w:szCs w:val="24"/>
        </w:rPr>
        <w:t>её</w:t>
      </w:r>
      <w:r w:rsidRPr="00961555">
        <w:rPr>
          <w:sz w:val="24"/>
          <w:szCs w:val="24"/>
        </w:rPr>
        <w:tab/>
      </w:r>
      <w:r w:rsidRPr="00961555">
        <w:rPr>
          <w:spacing w:val="-2"/>
          <w:sz w:val="24"/>
          <w:szCs w:val="24"/>
        </w:rPr>
        <w:t xml:space="preserve">основе </w:t>
      </w:r>
      <w:r w:rsidRPr="00961555">
        <w:rPr>
          <w:sz w:val="24"/>
          <w:szCs w:val="24"/>
        </w:rPr>
        <w:t>и</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процессе</w:t>
      </w:r>
      <w:r w:rsidRPr="00961555">
        <w:rPr>
          <w:spacing w:val="80"/>
          <w:sz w:val="24"/>
          <w:szCs w:val="24"/>
        </w:rPr>
        <w:t xml:space="preserve">   </w:t>
      </w:r>
      <w:r w:rsidRPr="00961555">
        <w:rPr>
          <w:sz w:val="24"/>
          <w:szCs w:val="24"/>
        </w:rPr>
        <w:t>реализации</w:t>
      </w:r>
      <w:r w:rsidRPr="00961555">
        <w:rPr>
          <w:spacing w:val="80"/>
          <w:sz w:val="24"/>
          <w:szCs w:val="24"/>
        </w:rPr>
        <w:t xml:space="preserve">   </w:t>
      </w:r>
      <w:r w:rsidRPr="00961555">
        <w:rPr>
          <w:sz w:val="24"/>
          <w:szCs w:val="24"/>
        </w:rPr>
        <w:t>основных</w:t>
      </w:r>
      <w:r w:rsidRPr="00961555">
        <w:rPr>
          <w:spacing w:val="80"/>
          <w:sz w:val="24"/>
          <w:szCs w:val="24"/>
        </w:rPr>
        <w:t xml:space="preserve">   </w:t>
      </w:r>
      <w:r w:rsidRPr="00961555">
        <w:rPr>
          <w:sz w:val="24"/>
          <w:szCs w:val="24"/>
        </w:rPr>
        <w:t>направлений</w:t>
      </w:r>
      <w:r w:rsidRPr="00961555">
        <w:rPr>
          <w:spacing w:val="80"/>
          <w:sz w:val="24"/>
          <w:szCs w:val="24"/>
        </w:rPr>
        <w:t xml:space="preserve">   </w:t>
      </w:r>
      <w:r w:rsidRPr="00961555">
        <w:rPr>
          <w:sz w:val="24"/>
          <w:szCs w:val="24"/>
        </w:rPr>
        <w:t>воспитательной</w:t>
      </w:r>
      <w:r w:rsidRPr="00961555">
        <w:rPr>
          <w:spacing w:val="80"/>
          <w:sz w:val="24"/>
          <w:szCs w:val="24"/>
        </w:rPr>
        <w:t xml:space="preserve">   </w:t>
      </w:r>
      <w:r w:rsidRPr="00961555">
        <w:rPr>
          <w:sz w:val="24"/>
          <w:szCs w:val="24"/>
        </w:rPr>
        <w:t>деятельности, в том числе в части:</w:t>
      </w:r>
    </w:p>
    <w:p w:rsidR="00CF7B51" w:rsidRPr="00961555" w:rsidRDefault="00211A1E" w:rsidP="007768E4">
      <w:pPr>
        <w:pStyle w:val="a4"/>
        <w:jc w:val="left"/>
        <w:rPr>
          <w:sz w:val="24"/>
          <w:szCs w:val="24"/>
        </w:rPr>
      </w:pPr>
      <w:r w:rsidRPr="00961555">
        <w:rPr>
          <w:sz w:val="24"/>
          <w:szCs w:val="24"/>
        </w:rPr>
        <w:t>гражданского</w:t>
      </w:r>
      <w:r w:rsidRPr="00961555">
        <w:rPr>
          <w:spacing w:val="-2"/>
          <w:sz w:val="24"/>
          <w:szCs w:val="24"/>
        </w:rPr>
        <w:t xml:space="preserve"> воспитания:</w:t>
      </w:r>
    </w:p>
    <w:p w:rsidR="00CF7B51" w:rsidRPr="00961555" w:rsidRDefault="00211A1E" w:rsidP="007768E4">
      <w:pPr>
        <w:pStyle w:val="a4"/>
        <w:jc w:val="left"/>
        <w:rPr>
          <w:sz w:val="24"/>
          <w:szCs w:val="24"/>
        </w:rPr>
      </w:pPr>
      <w:r w:rsidRPr="00961555">
        <w:rPr>
          <w:sz w:val="24"/>
          <w:szCs w:val="24"/>
        </w:rPr>
        <w:t>готовность к выполнению обязанностей гражданина и реализации его прав, уваж</w:t>
      </w:r>
      <w:r w:rsidRPr="00961555">
        <w:rPr>
          <w:sz w:val="24"/>
          <w:szCs w:val="24"/>
        </w:rPr>
        <w:t>е</w:t>
      </w:r>
      <w:r w:rsidRPr="00961555">
        <w:rPr>
          <w:sz w:val="24"/>
          <w:szCs w:val="24"/>
        </w:rPr>
        <w:t>ние прав, свобод и законных интересов других людей;</w:t>
      </w:r>
    </w:p>
    <w:p w:rsidR="00CF7B51" w:rsidRPr="00961555" w:rsidRDefault="00211A1E" w:rsidP="007768E4">
      <w:pPr>
        <w:pStyle w:val="a4"/>
        <w:jc w:val="left"/>
        <w:rPr>
          <w:sz w:val="24"/>
          <w:szCs w:val="24"/>
        </w:rPr>
      </w:pPr>
      <w:r w:rsidRPr="00961555">
        <w:rPr>
          <w:sz w:val="24"/>
          <w:szCs w:val="24"/>
        </w:rPr>
        <w:t>активное</w:t>
      </w:r>
      <w:r w:rsidRPr="00961555">
        <w:rPr>
          <w:spacing w:val="-4"/>
          <w:sz w:val="24"/>
          <w:szCs w:val="24"/>
        </w:rPr>
        <w:t xml:space="preserve"> </w:t>
      </w:r>
      <w:r w:rsidRPr="00961555">
        <w:rPr>
          <w:sz w:val="24"/>
          <w:szCs w:val="24"/>
        </w:rPr>
        <w:t>участие</w:t>
      </w:r>
      <w:r w:rsidRPr="00961555">
        <w:rPr>
          <w:spacing w:val="-4"/>
          <w:sz w:val="24"/>
          <w:szCs w:val="24"/>
        </w:rPr>
        <w:t xml:space="preserve"> </w:t>
      </w:r>
      <w:r w:rsidRPr="00961555">
        <w:rPr>
          <w:sz w:val="24"/>
          <w:szCs w:val="24"/>
        </w:rPr>
        <w:t>в</w:t>
      </w:r>
      <w:r w:rsidRPr="00961555">
        <w:rPr>
          <w:spacing w:val="-2"/>
          <w:sz w:val="24"/>
          <w:szCs w:val="24"/>
        </w:rPr>
        <w:t xml:space="preserve"> </w:t>
      </w:r>
      <w:r w:rsidRPr="00961555">
        <w:rPr>
          <w:sz w:val="24"/>
          <w:szCs w:val="24"/>
        </w:rPr>
        <w:t>жизни</w:t>
      </w:r>
      <w:r w:rsidRPr="00961555">
        <w:rPr>
          <w:spacing w:val="-6"/>
          <w:sz w:val="24"/>
          <w:szCs w:val="24"/>
        </w:rPr>
        <w:t xml:space="preserve"> </w:t>
      </w:r>
      <w:r w:rsidRPr="00961555">
        <w:rPr>
          <w:sz w:val="24"/>
          <w:szCs w:val="24"/>
        </w:rPr>
        <w:t>семьи,</w:t>
      </w:r>
      <w:r w:rsidRPr="00961555">
        <w:rPr>
          <w:spacing w:val="-5"/>
          <w:sz w:val="24"/>
          <w:szCs w:val="24"/>
        </w:rPr>
        <w:t xml:space="preserve"> </w:t>
      </w:r>
      <w:r w:rsidRPr="00961555">
        <w:rPr>
          <w:sz w:val="24"/>
          <w:szCs w:val="24"/>
        </w:rPr>
        <w:t>организации,</w:t>
      </w:r>
      <w:r w:rsidRPr="00961555">
        <w:rPr>
          <w:spacing w:val="-9"/>
          <w:sz w:val="24"/>
          <w:szCs w:val="24"/>
        </w:rPr>
        <w:t xml:space="preserve"> </w:t>
      </w:r>
      <w:r w:rsidRPr="00961555">
        <w:rPr>
          <w:sz w:val="24"/>
          <w:szCs w:val="24"/>
        </w:rPr>
        <w:t>местного сообщества,</w:t>
      </w:r>
      <w:r w:rsidRPr="00961555">
        <w:rPr>
          <w:spacing w:val="-1"/>
          <w:sz w:val="24"/>
          <w:szCs w:val="24"/>
        </w:rPr>
        <w:t xml:space="preserve"> </w:t>
      </w:r>
      <w:r w:rsidRPr="00961555">
        <w:rPr>
          <w:sz w:val="24"/>
          <w:szCs w:val="24"/>
        </w:rPr>
        <w:t>родного края,</w:t>
      </w:r>
      <w:r w:rsidRPr="00961555">
        <w:rPr>
          <w:spacing w:val="-5"/>
          <w:sz w:val="24"/>
          <w:szCs w:val="24"/>
        </w:rPr>
        <w:t xml:space="preserve"> </w:t>
      </w:r>
      <w:r w:rsidRPr="00961555">
        <w:rPr>
          <w:sz w:val="24"/>
          <w:szCs w:val="24"/>
        </w:rPr>
        <w:t>страны; неприятие любых форм экстремизма, дискриминации;</w:t>
      </w:r>
    </w:p>
    <w:p w:rsidR="00CF7B51" w:rsidRPr="00961555" w:rsidRDefault="00211A1E" w:rsidP="007768E4">
      <w:pPr>
        <w:pStyle w:val="a4"/>
        <w:jc w:val="left"/>
        <w:rPr>
          <w:sz w:val="24"/>
          <w:szCs w:val="24"/>
        </w:rPr>
      </w:pPr>
      <w:r w:rsidRPr="00961555">
        <w:rPr>
          <w:sz w:val="24"/>
          <w:szCs w:val="24"/>
        </w:rPr>
        <w:t>понимание</w:t>
      </w:r>
      <w:r w:rsidRPr="00961555">
        <w:rPr>
          <w:spacing w:val="-9"/>
          <w:sz w:val="24"/>
          <w:szCs w:val="24"/>
        </w:rPr>
        <w:t xml:space="preserve"> </w:t>
      </w:r>
      <w:r w:rsidRPr="00961555">
        <w:rPr>
          <w:sz w:val="24"/>
          <w:szCs w:val="24"/>
        </w:rPr>
        <w:t>роли</w:t>
      </w:r>
      <w:r w:rsidRPr="00961555">
        <w:rPr>
          <w:spacing w:val="-5"/>
          <w:sz w:val="24"/>
          <w:szCs w:val="24"/>
        </w:rPr>
        <w:t xml:space="preserve"> </w:t>
      </w:r>
      <w:r w:rsidRPr="00961555">
        <w:rPr>
          <w:sz w:val="24"/>
          <w:szCs w:val="24"/>
        </w:rPr>
        <w:t>различных</w:t>
      </w:r>
      <w:r w:rsidRPr="00961555">
        <w:rPr>
          <w:spacing w:val="-5"/>
          <w:sz w:val="24"/>
          <w:szCs w:val="24"/>
        </w:rPr>
        <w:t xml:space="preserve"> </w:t>
      </w:r>
      <w:r w:rsidRPr="00961555">
        <w:rPr>
          <w:sz w:val="24"/>
          <w:szCs w:val="24"/>
        </w:rPr>
        <w:t>социальных</w:t>
      </w:r>
      <w:r w:rsidRPr="00961555">
        <w:rPr>
          <w:spacing w:val="-6"/>
          <w:sz w:val="24"/>
          <w:szCs w:val="24"/>
        </w:rPr>
        <w:t xml:space="preserve"> </w:t>
      </w:r>
      <w:r w:rsidRPr="00961555">
        <w:rPr>
          <w:sz w:val="24"/>
          <w:szCs w:val="24"/>
        </w:rPr>
        <w:t>институтов в</w:t>
      </w:r>
      <w:r w:rsidRPr="00961555">
        <w:rPr>
          <w:spacing w:val="-4"/>
          <w:sz w:val="24"/>
          <w:szCs w:val="24"/>
        </w:rPr>
        <w:t xml:space="preserve"> </w:t>
      </w:r>
      <w:r w:rsidRPr="00961555">
        <w:rPr>
          <w:sz w:val="24"/>
          <w:szCs w:val="24"/>
        </w:rPr>
        <w:t>жизни</w:t>
      </w:r>
      <w:r w:rsidRPr="00961555">
        <w:rPr>
          <w:spacing w:val="-4"/>
          <w:sz w:val="24"/>
          <w:szCs w:val="24"/>
        </w:rPr>
        <w:t xml:space="preserve"> </w:t>
      </w:r>
      <w:r w:rsidRPr="00961555">
        <w:rPr>
          <w:spacing w:val="-2"/>
          <w:sz w:val="24"/>
          <w:szCs w:val="24"/>
        </w:rPr>
        <w:t>человека;</w:t>
      </w:r>
    </w:p>
    <w:p w:rsidR="00CF7B51" w:rsidRPr="00961555" w:rsidRDefault="00211A1E" w:rsidP="007768E4">
      <w:pPr>
        <w:pStyle w:val="a4"/>
        <w:jc w:val="left"/>
        <w:rPr>
          <w:sz w:val="24"/>
          <w:szCs w:val="24"/>
        </w:rPr>
      </w:pPr>
      <w:r w:rsidRPr="00961555">
        <w:rPr>
          <w:sz w:val="24"/>
          <w:szCs w:val="24"/>
        </w:rPr>
        <w:t>представление об основных правах, свободах и обязанностях гражданина, социал</w:t>
      </w:r>
      <w:r w:rsidRPr="00961555">
        <w:rPr>
          <w:sz w:val="24"/>
          <w:szCs w:val="24"/>
        </w:rPr>
        <w:t>ь</w:t>
      </w:r>
      <w:r w:rsidRPr="00961555">
        <w:rPr>
          <w:sz w:val="24"/>
          <w:szCs w:val="24"/>
        </w:rPr>
        <w:t xml:space="preserve">ных нормах и </w:t>
      </w:r>
      <w:r w:rsidRPr="00961555">
        <w:rPr>
          <w:spacing w:val="-2"/>
          <w:sz w:val="24"/>
          <w:szCs w:val="24"/>
        </w:rPr>
        <w:t>правилах</w:t>
      </w:r>
      <w:r w:rsidRPr="00961555">
        <w:rPr>
          <w:sz w:val="24"/>
          <w:szCs w:val="24"/>
        </w:rPr>
        <w:tab/>
      </w:r>
      <w:r w:rsidRPr="00961555">
        <w:rPr>
          <w:spacing w:val="-2"/>
          <w:sz w:val="24"/>
          <w:szCs w:val="24"/>
        </w:rPr>
        <w:t>межличностных</w:t>
      </w:r>
      <w:r w:rsidRPr="00961555">
        <w:rPr>
          <w:sz w:val="24"/>
          <w:szCs w:val="24"/>
        </w:rPr>
        <w:tab/>
      </w:r>
      <w:r w:rsidRPr="00961555">
        <w:rPr>
          <w:spacing w:val="-2"/>
          <w:sz w:val="24"/>
          <w:szCs w:val="24"/>
        </w:rPr>
        <w:t>отношений</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 xml:space="preserve">поликультурном </w:t>
      </w:r>
      <w:r w:rsidRPr="00961555">
        <w:rPr>
          <w:sz w:val="24"/>
          <w:szCs w:val="24"/>
        </w:rPr>
        <w:t>и многоконфессиональном обществе;</w:t>
      </w:r>
    </w:p>
    <w:p w:rsidR="00CF7B51" w:rsidRPr="00961555" w:rsidRDefault="00211A1E" w:rsidP="007768E4">
      <w:pPr>
        <w:pStyle w:val="a4"/>
        <w:jc w:val="left"/>
        <w:rPr>
          <w:sz w:val="24"/>
          <w:szCs w:val="24"/>
        </w:rPr>
      </w:pPr>
      <w:r w:rsidRPr="00961555">
        <w:rPr>
          <w:sz w:val="24"/>
          <w:szCs w:val="24"/>
        </w:rPr>
        <w:t>представление</w:t>
      </w:r>
      <w:r w:rsidRPr="00961555">
        <w:rPr>
          <w:spacing w:val="-6"/>
          <w:sz w:val="24"/>
          <w:szCs w:val="24"/>
        </w:rPr>
        <w:t xml:space="preserve"> </w:t>
      </w:r>
      <w:r w:rsidRPr="00961555">
        <w:rPr>
          <w:sz w:val="24"/>
          <w:szCs w:val="24"/>
        </w:rPr>
        <w:t>о</w:t>
      </w:r>
      <w:r w:rsidRPr="00961555">
        <w:rPr>
          <w:spacing w:val="-2"/>
          <w:sz w:val="24"/>
          <w:szCs w:val="24"/>
        </w:rPr>
        <w:t xml:space="preserve"> </w:t>
      </w:r>
      <w:r w:rsidRPr="00961555">
        <w:rPr>
          <w:sz w:val="24"/>
          <w:szCs w:val="24"/>
        </w:rPr>
        <w:t>способах</w:t>
      </w:r>
      <w:r w:rsidRPr="00961555">
        <w:rPr>
          <w:spacing w:val="-7"/>
          <w:sz w:val="24"/>
          <w:szCs w:val="24"/>
        </w:rPr>
        <w:t xml:space="preserve"> </w:t>
      </w:r>
      <w:r w:rsidRPr="00961555">
        <w:rPr>
          <w:sz w:val="24"/>
          <w:szCs w:val="24"/>
        </w:rPr>
        <w:t>противодействия</w:t>
      </w:r>
      <w:r w:rsidRPr="00961555">
        <w:rPr>
          <w:spacing w:val="-7"/>
          <w:sz w:val="24"/>
          <w:szCs w:val="24"/>
        </w:rPr>
        <w:t xml:space="preserve"> </w:t>
      </w:r>
      <w:r w:rsidRPr="00961555">
        <w:rPr>
          <w:spacing w:val="-2"/>
          <w:sz w:val="24"/>
          <w:szCs w:val="24"/>
        </w:rPr>
        <w:t>коррупции;</w:t>
      </w:r>
    </w:p>
    <w:p w:rsidR="00CF7B51" w:rsidRPr="00961555" w:rsidRDefault="00211A1E" w:rsidP="007768E4">
      <w:pPr>
        <w:pStyle w:val="a4"/>
        <w:jc w:val="left"/>
        <w:rPr>
          <w:sz w:val="24"/>
          <w:szCs w:val="24"/>
        </w:rPr>
      </w:pPr>
      <w:r w:rsidRPr="00961555">
        <w:rPr>
          <w:spacing w:val="-2"/>
          <w:sz w:val="24"/>
          <w:szCs w:val="24"/>
        </w:rPr>
        <w:t>готовность</w:t>
      </w:r>
      <w:r w:rsidRPr="00961555">
        <w:rPr>
          <w:sz w:val="24"/>
          <w:szCs w:val="24"/>
        </w:rPr>
        <w:tab/>
      </w:r>
      <w:r w:rsidRPr="00961555">
        <w:rPr>
          <w:spacing w:val="-10"/>
          <w:sz w:val="24"/>
          <w:szCs w:val="24"/>
        </w:rPr>
        <w:t>к</w:t>
      </w:r>
      <w:r w:rsidRPr="00961555">
        <w:rPr>
          <w:sz w:val="24"/>
          <w:szCs w:val="24"/>
        </w:rPr>
        <w:tab/>
      </w:r>
      <w:r w:rsidRPr="00961555">
        <w:rPr>
          <w:spacing w:val="-2"/>
          <w:sz w:val="24"/>
          <w:szCs w:val="24"/>
        </w:rPr>
        <w:t>разнообразной</w:t>
      </w:r>
      <w:r w:rsidRPr="00961555">
        <w:rPr>
          <w:sz w:val="24"/>
          <w:szCs w:val="24"/>
        </w:rPr>
        <w:tab/>
      </w:r>
      <w:r w:rsidRPr="00961555">
        <w:rPr>
          <w:spacing w:val="-2"/>
          <w:sz w:val="24"/>
          <w:szCs w:val="24"/>
        </w:rPr>
        <w:t>совместной</w:t>
      </w:r>
      <w:r w:rsidRPr="00961555">
        <w:rPr>
          <w:sz w:val="24"/>
          <w:szCs w:val="24"/>
        </w:rPr>
        <w:tab/>
      </w:r>
      <w:r w:rsidRPr="00961555">
        <w:rPr>
          <w:spacing w:val="-2"/>
          <w:sz w:val="24"/>
          <w:szCs w:val="24"/>
        </w:rPr>
        <w:t>деятельности,</w:t>
      </w:r>
      <w:r w:rsidRPr="00961555">
        <w:rPr>
          <w:sz w:val="24"/>
          <w:szCs w:val="24"/>
        </w:rPr>
        <w:tab/>
      </w:r>
      <w:r w:rsidRPr="00961555">
        <w:rPr>
          <w:spacing w:val="-2"/>
          <w:sz w:val="24"/>
          <w:szCs w:val="24"/>
        </w:rPr>
        <w:t xml:space="preserve">стремление </w:t>
      </w:r>
      <w:r w:rsidRPr="00961555">
        <w:rPr>
          <w:sz w:val="24"/>
          <w:szCs w:val="24"/>
        </w:rPr>
        <w:t>к взаимопониманию и взаимопомощи, активное участие в школьном самоуправлении;</w:t>
      </w:r>
    </w:p>
    <w:p w:rsidR="00CF7B51" w:rsidRPr="00961555" w:rsidRDefault="00211A1E" w:rsidP="007768E4">
      <w:pPr>
        <w:pStyle w:val="a4"/>
        <w:jc w:val="left"/>
        <w:rPr>
          <w:sz w:val="24"/>
          <w:szCs w:val="24"/>
        </w:rPr>
      </w:pPr>
      <w:r w:rsidRPr="00961555">
        <w:rPr>
          <w:sz w:val="24"/>
          <w:szCs w:val="24"/>
        </w:rPr>
        <w:t>готовность к участию в гуманитарной деятельности (волонтёрство, помощь людям, нуждающимся в ней);</w:t>
      </w:r>
    </w:p>
    <w:p w:rsidR="00CF7B51" w:rsidRPr="00961555" w:rsidRDefault="00211A1E" w:rsidP="007768E4">
      <w:pPr>
        <w:pStyle w:val="a4"/>
        <w:jc w:val="left"/>
        <w:rPr>
          <w:sz w:val="24"/>
          <w:szCs w:val="24"/>
        </w:rPr>
      </w:pPr>
      <w:r w:rsidRPr="00961555">
        <w:rPr>
          <w:sz w:val="24"/>
          <w:szCs w:val="24"/>
        </w:rPr>
        <w:t>патриотического</w:t>
      </w:r>
      <w:r w:rsidRPr="00961555">
        <w:rPr>
          <w:spacing w:val="-3"/>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pacing w:val="-2"/>
          <w:sz w:val="24"/>
          <w:szCs w:val="24"/>
        </w:rPr>
        <w:t>осознание</w:t>
      </w:r>
      <w:r w:rsidRPr="00961555">
        <w:rPr>
          <w:sz w:val="24"/>
          <w:szCs w:val="24"/>
        </w:rPr>
        <w:tab/>
      </w:r>
      <w:r w:rsidRPr="00961555">
        <w:rPr>
          <w:spacing w:val="-2"/>
          <w:sz w:val="24"/>
          <w:szCs w:val="24"/>
        </w:rPr>
        <w:t>российской</w:t>
      </w:r>
      <w:r w:rsidRPr="00961555">
        <w:rPr>
          <w:sz w:val="24"/>
          <w:szCs w:val="24"/>
        </w:rPr>
        <w:tab/>
      </w:r>
      <w:r w:rsidRPr="00961555">
        <w:rPr>
          <w:spacing w:val="-2"/>
          <w:sz w:val="24"/>
          <w:szCs w:val="24"/>
        </w:rPr>
        <w:t>гражданской</w:t>
      </w:r>
      <w:r w:rsidRPr="00961555">
        <w:rPr>
          <w:sz w:val="24"/>
          <w:szCs w:val="24"/>
        </w:rPr>
        <w:tab/>
      </w:r>
      <w:r w:rsidRPr="00961555">
        <w:rPr>
          <w:spacing w:val="-2"/>
          <w:sz w:val="24"/>
          <w:szCs w:val="24"/>
        </w:rPr>
        <w:t>идентичности</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 xml:space="preserve">поликультурном </w:t>
      </w:r>
      <w:r w:rsidRPr="00961555">
        <w:rPr>
          <w:sz w:val="24"/>
          <w:szCs w:val="24"/>
        </w:rPr>
        <w:t>и многоконфессиональном обществе, проявление интереса к познанию родного языка, ист</w:t>
      </w:r>
      <w:r w:rsidRPr="00961555">
        <w:rPr>
          <w:sz w:val="24"/>
          <w:szCs w:val="24"/>
        </w:rPr>
        <w:t>о</w:t>
      </w:r>
      <w:r w:rsidRPr="00961555">
        <w:rPr>
          <w:sz w:val="24"/>
          <w:szCs w:val="24"/>
        </w:rPr>
        <w:t>рии, культуры Российской Федерации, своего края, народов России;</w:t>
      </w:r>
    </w:p>
    <w:p w:rsidR="00CF7B51" w:rsidRPr="00961555" w:rsidRDefault="00211A1E" w:rsidP="007768E4">
      <w:pPr>
        <w:pStyle w:val="a4"/>
        <w:jc w:val="left"/>
        <w:rPr>
          <w:sz w:val="24"/>
          <w:szCs w:val="24"/>
        </w:rPr>
      </w:pPr>
      <w:r w:rsidRPr="00961555">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CF7B51" w:rsidRPr="00961555" w:rsidRDefault="00211A1E" w:rsidP="007768E4">
      <w:pPr>
        <w:pStyle w:val="a4"/>
        <w:jc w:val="left"/>
        <w:rPr>
          <w:sz w:val="24"/>
          <w:szCs w:val="24"/>
        </w:rPr>
      </w:pPr>
      <w:r w:rsidRPr="00961555">
        <w:rPr>
          <w:sz w:val="24"/>
          <w:szCs w:val="24"/>
        </w:rPr>
        <w:t>уважение</w:t>
      </w:r>
      <w:r w:rsidRPr="00961555">
        <w:rPr>
          <w:spacing w:val="78"/>
          <w:sz w:val="24"/>
          <w:szCs w:val="24"/>
        </w:rPr>
        <w:t xml:space="preserve">   </w:t>
      </w:r>
      <w:r w:rsidRPr="00961555">
        <w:rPr>
          <w:sz w:val="24"/>
          <w:szCs w:val="24"/>
        </w:rPr>
        <w:t>к</w:t>
      </w:r>
      <w:r w:rsidRPr="00961555">
        <w:rPr>
          <w:spacing w:val="77"/>
          <w:sz w:val="24"/>
          <w:szCs w:val="24"/>
        </w:rPr>
        <w:t xml:space="preserve">   </w:t>
      </w:r>
      <w:r w:rsidRPr="00961555">
        <w:rPr>
          <w:sz w:val="24"/>
          <w:szCs w:val="24"/>
        </w:rPr>
        <w:t>символам</w:t>
      </w:r>
      <w:r w:rsidRPr="00961555">
        <w:rPr>
          <w:spacing w:val="78"/>
          <w:sz w:val="24"/>
          <w:szCs w:val="24"/>
        </w:rPr>
        <w:t xml:space="preserve">   </w:t>
      </w:r>
      <w:r w:rsidRPr="00961555">
        <w:rPr>
          <w:sz w:val="24"/>
          <w:szCs w:val="24"/>
        </w:rPr>
        <w:t>России,</w:t>
      </w:r>
      <w:r w:rsidRPr="00961555">
        <w:rPr>
          <w:spacing w:val="77"/>
          <w:sz w:val="24"/>
          <w:szCs w:val="24"/>
        </w:rPr>
        <w:t xml:space="preserve">   </w:t>
      </w:r>
      <w:r w:rsidRPr="00961555">
        <w:rPr>
          <w:sz w:val="24"/>
          <w:szCs w:val="24"/>
        </w:rPr>
        <w:t>государственным</w:t>
      </w:r>
      <w:r w:rsidRPr="00961555">
        <w:rPr>
          <w:spacing w:val="77"/>
          <w:sz w:val="24"/>
          <w:szCs w:val="24"/>
        </w:rPr>
        <w:t xml:space="preserve">   </w:t>
      </w:r>
      <w:r w:rsidRPr="00961555">
        <w:rPr>
          <w:sz w:val="24"/>
          <w:szCs w:val="24"/>
        </w:rPr>
        <w:t>праздникам,</w:t>
      </w:r>
      <w:r w:rsidRPr="00961555">
        <w:rPr>
          <w:spacing w:val="80"/>
          <w:sz w:val="24"/>
          <w:szCs w:val="24"/>
        </w:rPr>
        <w:t xml:space="preserve">   </w:t>
      </w:r>
      <w:r w:rsidRPr="00961555">
        <w:rPr>
          <w:sz w:val="24"/>
          <w:szCs w:val="24"/>
        </w:rPr>
        <w:t>и</w:t>
      </w:r>
      <w:r w:rsidRPr="00961555">
        <w:rPr>
          <w:sz w:val="24"/>
          <w:szCs w:val="24"/>
        </w:rPr>
        <w:t>с</w:t>
      </w:r>
      <w:r w:rsidRPr="00961555">
        <w:rPr>
          <w:sz w:val="24"/>
          <w:szCs w:val="24"/>
        </w:rPr>
        <w:t>торическому и</w:t>
      </w:r>
      <w:r w:rsidRPr="00961555">
        <w:rPr>
          <w:spacing w:val="77"/>
          <w:w w:val="150"/>
          <w:sz w:val="24"/>
          <w:szCs w:val="24"/>
        </w:rPr>
        <w:t xml:space="preserve">  </w:t>
      </w:r>
      <w:r w:rsidRPr="00961555">
        <w:rPr>
          <w:sz w:val="24"/>
          <w:szCs w:val="24"/>
        </w:rPr>
        <w:t>природному</w:t>
      </w:r>
      <w:r w:rsidRPr="00961555">
        <w:rPr>
          <w:spacing w:val="72"/>
          <w:w w:val="150"/>
          <w:sz w:val="24"/>
          <w:szCs w:val="24"/>
        </w:rPr>
        <w:t xml:space="preserve">  </w:t>
      </w:r>
      <w:r w:rsidRPr="00961555">
        <w:rPr>
          <w:sz w:val="24"/>
          <w:szCs w:val="24"/>
        </w:rPr>
        <w:t>наследию</w:t>
      </w:r>
      <w:r w:rsidRPr="00961555">
        <w:rPr>
          <w:spacing w:val="76"/>
          <w:w w:val="150"/>
          <w:sz w:val="24"/>
          <w:szCs w:val="24"/>
        </w:rPr>
        <w:t xml:space="preserve">  </w:t>
      </w:r>
      <w:r w:rsidRPr="00961555">
        <w:rPr>
          <w:sz w:val="24"/>
          <w:szCs w:val="24"/>
        </w:rPr>
        <w:t>и</w:t>
      </w:r>
      <w:r w:rsidRPr="00961555">
        <w:rPr>
          <w:spacing w:val="77"/>
          <w:w w:val="150"/>
          <w:sz w:val="24"/>
          <w:szCs w:val="24"/>
        </w:rPr>
        <w:t xml:space="preserve">  </w:t>
      </w:r>
      <w:r w:rsidRPr="00961555">
        <w:rPr>
          <w:sz w:val="24"/>
          <w:szCs w:val="24"/>
        </w:rPr>
        <w:t>памятникам,</w:t>
      </w:r>
      <w:r w:rsidRPr="00961555">
        <w:rPr>
          <w:spacing w:val="77"/>
          <w:w w:val="150"/>
          <w:sz w:val="24"/>
          <w:szCs w:val="24"/>
        </w:rPr>
        <w:t xml:space="preserve">  </w:t>
      </w:r>
      <w:r w:rsidRPr="00961555">
        <w:rPr>
          <w:sz w:val="24"/>
          <w:szCs w:val="24"/>
        </w:rPr>
        <w:t>традициям</w:t>
      </w:r>
      <w:r w:rsidRPr="00961555">
        <w:rPr>
          <w:spacing w:val="75"/>
          <w:w w:val="150"/>
          <w:sz w:val="24"/>
          <w:szCs w:val="24"/>
        </w:rPr>
        <w:t xml:space="preserve">  </w:t>
      </w:r>
      <w:r w:rsidRPr="00961555">
        <w:rPr>
          <w:sz w:val="24"/>
          <w:szCs w:val="24"/>
        </w:rPr>
        <w:t>разных</w:t>
      </w:r>
      <w:r w:rsidRPr="00961555">
        <w:rPr>
          <w:spacing w:val="74"/>
          <w:w w:val="150"/>
          <w:sz w:val="24"/>
          <w:szCs w:val="24"/>
        </w:rPr>
        <w:t xml:space="preserve">  </w:t>
      </w:r>
      <w:r w:rsidRPr="00961555">
        <w:rPr>
          <w:sz w:val="24"/>
          <w:szCs w:val="24"/>
        </w:rPr>
        <w:t>народов,</w:t>
      </w:r>
      <w:r w:rsidRPr="00961555">
        <w:rPr>
          <w:spacing w:val="77"/>
          <w:w w:val="150"/>
          <w:sz w:val="24"/>
          <w:szCs w:val="24"/>
        </w:rPr>
        <w:t xml:space="preserve">  </w:t>
      </w:r>
      <w:r w:rsidRPr="00961555">
        <w:rPr>
          <w:sz w:val="24"/>
          <w:szCs w:val="24"/>
        </w:rPr>
        <w:t>проживающих в родной стране;</w:t>
      </w:r>
    </w:p>
    <w:p w:rsidR="00CF7B51" w:rsidRPr="00961555" w:rsidRDefault="00211A1E" w:rsidP="007768E4">
      <w:pPr>
        <w:pStyle w:val="a4"/>
        <w:jc w:val="left"/>
        <w:rPr>
          <w:sz w:val="24"/>
          <w:szCs w:val="24"/>
        </w:rPr>
      </w:pPr>
      <w:r w:rsidRPr="00961555">
        <w:rPr>
          <w:sz w:val="24"/>
          <w:szCs w:val="24"/>
        </w:rPr>
        <w:t>духовно-нравственного</w:t>
      </w:r>
      <w:r w:rsidRPr="00961555">
        <w:rPr>
          <w:spacing w:val="-5"/>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z w:val="24"/>
          <w:szCs w:val="24"/>
        </w:rPr>
        <w:t>ориентация</w:t>
      </w:r>
      <w:r w:rsidRPr="00961555">
        <w:rPr>
          <w:spacing w:val="-8"/>
          <w:sz w:val="24"/>
          <w:szCs w:val="24"/>
        </w:rPr>
        <w:t xml:space="preserve"> </w:t>
      </w:r>
      <w:r w:rsidRPr="00961555">
        <w:rPr>
          <w:sz w:val="24"/>
          <w:szCs w:val="24"/>
        </w:rPr>
        <w:t>на</w:t>
      </w:r>
      <w:r w:rsidRPr="00961555">
        <w:rPr>
          <w:spacing w:val="-3"/>
          <w:sz w:val="24"/>
          <w:szCs w:val="24"/>
        </w:rPr>
        <w:t xml:space="preserve"> </w:t>
      </w:r>
      <w:r w:rsidRPr="00961555">
        <w:rPr>
          <w:sz w:val="24"/>
          <w:szCs w:val="24"/>
        </w:rPr>
        <w:t>моральные</w:t>
      </w:r>
      <w:r w:rsidRPr="00961555">
        <w:rPr>
          <w:spacing w:val="-2"/>
          <w:sz w:val="24"/>
          <w:szCs w:val="24"/>
        </w:rPr>
        <w:t xml:space="preserve"> </w:t>
      </w:r>
      <w:r w:rsidRPr="00961555">
        <w:rPr>
          <w:sz w:val="24"/>
          <w:szCs w:val="24"/>
        </w:rPr>
        <w:t>ценности</w:t>
      </w:r>
      <w:r w:rsidRPr="00961555">
        <w:rPr>
          <w:spacing w:val="-4"/>
          <w:sz w:val="24"/>
          <w:szCs w:val="24"/>
        </w:rPr>
        <w:t xml:space="preserve"> </w:t>
      </w:r>
      <w:r w:rsidRPr="00961555">
        <w:rPr>
          <w:sz w:val="24"/>
          <w:szCs w:val="24"/>
        </w:rPr>
        <w:t>и</w:t>
      </w:r>
      <w:r w:rsidRPr="00961555">
        <w:rPr>
          <w:spacing w:val="-5"/>
          <w:sz w:val="24"/>
          <w:szCs w:val="24"/>
        </w:rPr>
        <w:t xml:space="preserve"> </w:t>
      </w:r>
      <w:r w:rsidRPr="00961555">
        <w:rPr>
          <w:sz w:val="24"/>
          <w:szCs w:val="24"/>
        </w:rPr>
        <w:t>нормы</w:t>
      </w:r>
      <w:r w:rsidRPr="00961555">
        <w:rPr>
          <w:spacing w:val="-4"/>
          <w:sz w:val="24"/>
          <w:szCs w:val="24"/>
        </w:rPr>
        <w:t xml:space="preserve"> </w:t>
      </w:r>
      <w:r w:rsidRPr="00961555">
        <w:rPr>
          <w:sz w:val="24"/>
          <w:szCs w:val="24"/>
        </w:rPr>
        <w:t>в</w:t>
      </w:r>
      <w:r w:rsidRPr="00961555">
        <w:rPr>
          <w:spacing w:val="-8"/>
          <w:sz w:val="24"/>
          <w:szCs w:val="24"/>
        </w:rPr>
        <w:t xml:space="preserve"> </w:t>
      </w:r>
      <w:r w:rsidRPr="00961555">
        <w:rPr>
          <w:sz w:val="24"/>
          <w:szCs w:val="24"/>
        </w:rPr>
        <w:t>ситуациях</w:t>
      </w:r>
      <w:r w:rsidRPr="00961555">
        <w:rPr>
          <w:spacing w:val="-6"/>
          <w:sz w:val="24"/>
          <w:szCs w:val="24"/>
        </w:rPr>
        <w:t xml:space="preserve"> </w:t>
      </w:r>
      <w:r w:rsidRPr="00961555">
        <w:rPr>
          <w:sz w:val="24"/>
          <w:szCs w:val="24"/>
        </w:rPr>
        <w:t>нравственного</w:t>
      </w:r>
      <w:r w:rsidRPr="00961555">
        <w:rPr>
          <w:spacing w:val="-1"/>
          <w:sz w:val="24"/>
          <w:szCs w:val="24"/>
        </w:rPr>
        <w:t xml:space="preserve"> </w:t>
      </w:r>
      <w:r w:rsidRPr="00961555">
        <w:rPr>
          <w:spacing w:val="-2"/>
          <w:sz w:val="24"/>
          <w:szCs w:val="24"/>
        </w:rPr>
        <w:t>выбора;</w:t>
      </w:r>
    </w:p>
    <w:p w:rsidR="00CF7B51" w:rsidRPr="00961555" w:rsidRDefault="00211A1E" w:rsidP="007768E4">
      <w:pPr>
        <w:pStyle w:val="a4"/>
        <w:jc w:val="left"/>
        <w:rPr>
          <w:sz w:val="24"/>
          <w:szCs w:val="24"/>
        </w:rPr>
      </w:pPr>
      <w:r w:rsidRPr="00961555">
        <w:rPr>
          <w:sz w:val="24"/>
          <w:szCs w:val="24"/>
        </w:rPr>
        <w:t>готовность</w:t>
      </w:r>
      <w:r w:rsidRPr="00961555">
        <w:rPr>
          <w:spacing w:val="71"/>
          <w:sz w:val="24"/>
          <w:szCs w:val="24"/>
        </w:rPr>
        <w:t xml:space="preserve"> </w:t>
      </w:r>
      <w:r w:rsidRPr="00961555">
        <w:rPr>
          <w:sz w:val="24"/>
          <w:szCs w:val="24"/>
        </w:rPr>
        <w:t>оценивать</w:t>
      </w:r>
      <w:r w:rsidRPr="00961555">
        <w:rPr>
          <w:spacing w:val="80"/>
          <w:sz w:val="24"/>
          <w:szCs w:val="24"/>
        </w:rPr>
        <w:t xml:space="preserve"> </w:t>
      </w:r>
      <w:r w:rsidRPr="00961555">
        <w:rPr>
          <w:sz w:val="24"/>
          <w:szCs w:val="24"/>
        </w:rPr>
        <w:t>своё</w:t>
      </w:r>
      <w:r w:rsidRPr="00961555">
        <w:rPr>
          <w:spacing w:val="74"/>
          <w:sz w:val="24"/>
          <w:szCs w:val="24"/>
        </w:rPr>
        <w:t xml:space="preserve"> </w:t>
      </w:r>
      <w:r w:rsidRPr="00961555">
        <w:rPr>
          <w:sz w:val="24"/>
          <w:szCs w:val="24"/>
        </w:rPr>
        <w:t>поведение</w:t>
      </w:r>
      <w:r w:rsidRPr="00961555">
        <w:rPr>
          <w:spacing w:val="78"/>
          <w:sz w:val="24"/>
          <w:szCs w:val="24"/>
        </w:rPr>
        <w:t xml:space="preserve"> </w:t>
      </w:r>
      <w:r w:rsidRPr="00961555">
        <w:rPr>
          <w:sz w:val="24"/>
          <w:szCs w:val="24"/>
        </w:rPr>
        <w:t>и</w:t>
      </w:r>
      <w:r w:rsidRPr="00961555">
        <w:rPr>
          <w:spacing w:val="76"/>
          <w:sz w:val="24"/>
          <w:szCs w:val="24"/>
        </w:rPr>
        <w:t xml:space="preserve"> </w:t>
      </w:r>
      <w:r w:rsidRPr="00961555">
        <w:rPr>
          <w:sz w:val="24"/>
          <w:szCs w:val="24"/>
        </w:rPr>
        <w:t>поступки,</w:t>
      </w:r>
      <w:r w:rsidRPr="00961555">
        <w:rPr>
          <w:spacing w:val="80"/>
          <w:sz w:val="24"/>
          <w:szCs w:val="24"/>
        </w:rPr>
        <w:t xml:space="preserve"> </w:t>
      </w:r>
      <w:r w:rsidRPr="00961555">
        <w:rPr>
          <w:sz w:val="24"/>
          <w:szCs w:val="24"/>
        </w:rPr>
        <w:t>поведение</w:t>
      </w:r>
      <w:r w:rsidRPr="00961555">
        <w:rPr>
          <w:spacing w:val="78"/>
          <w:sz w:val="24"/>
          <w:szCs w:val="24"/>
        </w:rPr>
        <w:t xml:space="preserve"> </w:t>
      </w:r>
      <w:r w:rsidRPr="00961555">
        <w:rPr>
          <w:sz w:val="24"/>
          <w:szCs w:val="24"/>
        </w:rPr>
        <w:t>и</w:t>
      </w:r>
      <w:r w:rsidRPr="00961555">
        <w:rPr>
          <w:spacing w:val="80"/>
          <w:sz w:val="24"/>
          <w:szCs w:val="24"/>
        </w:rPr>
        <w:t xml:space="preserve"> </w:t>
      </w:r>
      <w:r w:rsidRPr="00961555">
        <w:rPr>
          <w:sz w:val="24"/>
          <w:szCs w:val="24"/>
        </w:rPr>
        <w:t>поступки</w:t>
      </w:r>
      <w:r w:rsidRPr="00961555">
        <w:rPr>
          <w:spacing w:val="80"/>
          <w:sz w:val="24"/>
          <w:szCs w:val="24"/>
        </w:rPr>
        <w:t xml:space="preserve"> </w:t>
      </w:r>
      <w:r w:rsidRPr="00961555">
        <w:rPr>
          <w:sz w:val="24"/>
          <w:szCs w:val="24"/>
        </w:rPr>
        <w:t>др</w:t>
      </w:r>
      <w:r w:rsidRPr="00961555">
        <w:rPr>
          <w:sz w:val="24"/>
          <w:szCs w:val="24"/>
        </w:rPr>
        <w:t>у</w:t>
      </w:r>
      <w:r w:rsidRPr="00961555">
        <w:rPr>
          <w:sz w:val="24"/>
          <w:szCs w:val="24"/>
        </w:rPr>
        <w:t>гих</w:t>
      </w:r>
      <w:r w:rsidRPr="00961555">
        <w:rPr>
          <w:spacing w:val="74"/>
          <w:sz w:val="24"/>
          <w:szCs w:val="24"/>
        </w:rPr>
        <w:t xml:space="preserve"> </w:t>
      </w:r>
      <w:r w:rsidRPr="00961555">
        <w:rPr>
          <w:sz w:val="24"/>
          <w:szCs w:val="24"/>
        </w:rPr>
        <w:t>людей</w:t>
      </w:r>
      <w:r w:rsidRPr="00961555">
        <w:rPr>
          <w:spacing w:val="80"/>
          <w:sz w:val="24"/>
          <w:szCs w:val="24"/>
        </w:rPr>
        <w:t xml:space="preserve"> </w:t>
      </w:r>
      <w:r w:rsidRPr="00961555">
        <w:rPr>
          <w:sz w:val="24"/>
          <w:szCs w:val="24"/>
        </w:rPr>
        <w:t>с позиции нравственных и правовых норм с учётом осознания последствий п</w:t>
      </w:r>
      <w:r w:rsidRPr="00961555">
        <w:rPr>
          <w:sz w:val="24"/>
          <w:szCs w:val="24"/>
        </w:rPr>
        <w:t>о</w:t>
      </w:r>
      <w:r w:rsidRPr="00961555">
        <w:rPr>
          <w:sz w:val="24"/>
          <w:szCs w:val="24"/>
        </w:rPr>
        <w:t>ступков;</w:t>
      </w:r>
    </w:p>
    <w:p w:rsidR="00CF7B51" w:rsidRPr="00961555" w:rsidRDefault="00211A1E" w:rsidP="007768E4">
      <w:pPr>
        <w:pStyle w:val="a4"/>
        <w:jc w:val="left"/>
        <w:rPr>
          <w:sz w:val="24"/>
          <w:szCs w:val="24"/>
        </w:rPr>
      </w:pPr>
      <w:r w:rsidRPr="00961555">
        <w:rPr>
          <w:sz w:val="24"/>
          <w:szCs w:val="24"/>
        </w:rPr>
        <w:t>активное</w:t>
      </w:r>
      <w:r w:rsidRPr="00961555">
        <w:rPr>
          <w:spacing w:val="39"/>
          <w:sz w:val="24"/>
          <w:szCs w:val="24"/>
        </w:rPr>
        <w:t xml:space="preserve"> </w:t>
      </w:r>
      <w:r w:rsidRPr="00961555">
        <w:rPr>
          <w:sz w:val="24"/>
          <w:szCs w:val="24"/>
        </w:rPr>
        <w:t>неприятие</w:t>
      </w:r>
      <w:r w:rsidRPr="00961555">
        <w:rPr>
          <w:spacing w:val="39"/>
          <w:sz w:val="24"/>
          <w:szCs w:val="24"/>
        </w:rPr>
        <w:t xml:space="preserve"> </w:t>
      </w:r>
      <w:r w:rsidRPr="00961555">
        <w:rPr>
          <w:sz w:val="24"/>
          <w:szCs w:val="24"/>
        </w:rPr>
        <w:t>асоциальных</w:t>
      </w:r>
      <w:r w:rsidRPr="00961555">
        <w:rPr>
          <w:spacing w:val="35"/>
          <w:sz w:val="24"/>
          <w:szCs w:val="24"/>
        </w:rPr>
        <w:t xml:space="preserve"> </w:t>
      </w:r>
      <w:r w:rsidRPr="00961555">
        <w:rPr>
          <w:sz w:val="24"/>
          <w:szCs w:val="24"/>
        </w:rPr>
        <w:t>поступков,</w:t>
      </w:r>
      <w:r w:rsidRPr="00961555">
        <w:rPr>
          <w:spacing w:val="33"/>
          <w:sz w:val="24"/>
          <w:szCs w:val="24"/>
        </w:rPr>
        <w:t xml:space="preserve"> </w:t>
      </w:r>
      <w:r w:rsidRPr="00961555">
        <w:rPr>
          <w:sz w:val="24"/>
          <w:szCs w:val="24"/>
        </w:rPr>
        <w:t>свобода</w:t>
      </w:r>
      <w:r w:rsidRPr="00961555">
        <w:rPr>
          <w:spacing w:val="39"/>
          <w:sz w:val="24"/>
          <w:szCs w:val="24"/>
        </w:rPr>
        <w:t xml:space="preserve"> </w:t>
      </w:r>
      <w:r w:rsidRPr="00961555">
        <w:rPr>
          <w:sz w:val="24"/>
          <w:szCs w:val="24"/>
        </w:rPr>
        <w:t>и</w:t>
      </w:r>
      <w:r w:rsidRPr="00961555">
        <w:rPr>
          <w:spacing w:val="36"/>
          <w:sz w:val="24"/>
          <w:szCs w:val="24"/>
        </w:rPr>
        <w:t xml:space="preserve"> </w:t>
      </w:r>
      <w:r w:rsidRPr="00961555">
        <w:rPr>
          <w:sz w:val="24"/>
          <w:szCs w:val="24"/>
        </w:rPr>
        <w:t>ответственность</w:t>
      </w:r>
      <w:r w:rsidRPr="00961555">
        <w:rPr>
          <w:spacing w:val="40"/>
          <w:sz w:val="24"/>
          <w:szCs w:val="24"/>
        </w:rPr>
        <w:t xml:space="preserve"> </w:t>
      </w:r>
      <w:r w:rsidRPr="00961555">
        <w:rPr>
          <w:sz w:val="24"/>
          <w:szCs w:val="24"/>
        </w:rPr>
        <w:t>личности</w:t>
      </w:r>
      <w:r w:rsidRPr="00961555">
        <w:rPr>
          <w:spacing w:val="40"/>
          <w:sz w:val="24"/>
          <w:szCs w:val="24"/>
        </w:rPr>
        <w:t xml:space="preserve"> </w:t>
      </w:r>
      <w:r w:rsidRPr="00961555">
        <w:rPr>
          <w:sz w:val="24"/>
          <w:szCs w:val="24"/>
        </w:rPr>
        <w:t>в</w:t>
      </w:r>
      <w:r w:rsidRPr="00961555">
        <w:rPr>
          <w:spacing w:val="37"/>
          <w:sz w:val="24"/>
          <w:szCs w:val="24"/>
        </w:rPr>
        <w:t xml:space="preserve"> </w:t>
      </w:r>
      <w:r w:rsidRPr="00961555">
        <w:rPr>
          <w:sz w:val="24"/>
          <w:szCs w:val="24"/>
        </w:rPr>
        <w:t>условиях индивидуального и общественного пространства;</w:t>
      </w:r>
    </w:p>
    <w:p w:rsidR="00CF7B51" w:rsidRPr="00961555" w:rsidRDefault="00211A1E" w:rsidP="007768E4">
      <w:pPr>
        <w:pStyle w:val="a4"/>
        <w:jc w:val="left"/>
        <w:rPr>
          <w:sz w:val="24"/>
          <w:szCs w:val="24"/>
        </w:rPr>
      </w:pPr>
      <w:r w:rsidRPr="00961555">
        <w:rPr>
          <w:sz w:val="24"/>
          <w:szCs w:val="24"/>
        </w:rPr>
        <w:t>эстетического</w:t>
      </w:r>
      <w:r w:rsidRPr="00961555">
        <w:rPr>
          <w:spacing w:val="-2"/>
          <w:sz w:val="24"/>
          <w:szCs w:val="24"/>
        </w:rPr>
        <w:t xml:space="preserve"> воспитания:</w:t>
      </w:r>
    </w:p>
    <w:p w:rsidR="00CF7B51" w:rsidRPr="00961555" w:rsidRDefault="00211A1E" w:rsidP="007768E4">
      <w:pPr>
        <w:pStyle w:val="a4"/>
        <w:jc w:val="left"/>
        <w:rPr>
          <w:sz w:val="24"/>
          <w:szCs w:val="24"/>
        </w:rPr>
      </w:pPr>
      <w:r w:rsidRPr="00961555">
        <w:rPr>
          <w:spacing w:val="-2"/>
          <w:sz w:val="24"/>
          <w:szCs w:val="24"/>
        </w:rPr>
        <w:t>восприимчивость</w:t>
      </w:r>
      <w:r w:rsidRPr="00961555">
        <w:rPr>
          <w:sz w:val="24"/>
          <w:szCs w:val="24"/>
        </w:rPr>
        <w:tab/>
      </w:r>
      <w:r w:rsidRPr="00961555">
        <w:rPr>
          <w:spacing w:val="-10"/>
          <w:sz w:val="24"/>
          <w:szCs w:val="24"/>
        </w:rPr>
        <w:t>к</w:t>
      </w:r>
      <w:r w:rsidRPr="00961555">
        <w:rPr>
          <w:sz w:val="24"/>
          <w:szCs w:val="24"/>
        </w:rPr>
        <w:tab/>
      </w:r>
      <w:r w:rsidRPr="00961555">
        <w:rPr>
          <w:spacing w:val="-2"/>
          <w:sz w:val="24"/>
          <w:szCs w:val="24"/>
        </w:rPr>
        <w:t>разным</w:t>
      </w:r>
      <w:r w:rsidRPr="00961555">
        <w:rPr>
          <w:sz w:val="24"/>
          <w:szCs w:val="24"/>
        </w:rPr>
        <w:tab/>
      </w:r>
      <w:r w:rsidRPr="00961555">
        <w:rPr>
          <w:spacing w:val="-4"/>
          <w:sz w:val="24"/>
          <w:szCs w:val="24"/>
        </w:rPr>
        <w:t>видам</w:t>
      </w:r>
      <w:r w:rsidRPr="00961555">
        <w:rPr>
          <w:sz w:val="24"/>
          <w:szCs w:val="24"/>
        </w:rPr>
        <w:tab/>
      </w:r>
      <w:r w:rsidRPr="00961555">
        <w:rPr>
          <w:spacing w:val="-2"/>
          <w:sz w:val="24"/>
          <w:szCs w:val="24"/>
        </w:rPr>
        <w:t>искусства,</w:t>
      </w:r>
      <w:r w:rsidRPr="00961555">
        <w:rPr>
          <w:sz w:val="24"/>
          <w:szCs w:val="24"/>
        </w:rPr>
        <w:tab/>
      </w:r>
      <w:r w:rsidRPr="00961555">
        <w:rPr>
          <w:spacing w:val="-2"/>
          <w:sz w:val="24"/>
          <w:szCs w:val="24"/>
        </w:rPr>
        <w:t>традициям</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творчеству</w:t>
      </w:r>
      <w:r w:rsidRPr="00961555">
        <w:rPr>
          <w:sz w:val="24"/>
          <w:szCs w:val="24"/>
        </w:rPr>
        <w:tab/>
      </w:r>
      <w:r w:rsidRPr="00961555">
        <w:rPr>
          <w:spacing w:val="-2"/>
          <w:sz w:val="24"/>
          <w:szCs w:val="24"/>
        </w:rPr>
        <w:t xml:space="preserve">своего </w:t>
      </w:r>
      <w:r w:rsidRPr="00961555">
        <w:rPr>
          <w:sz w:val="24"/>
          <w:szCs w:val="24"/>
        </w:rPr>
        <w:t>и других народов, понимание эмоционального воздействия и</w:t>
      </w:r>
      <w:r w:rsidRPr="00961555">
        <w:rPr>
          <w:sz w:val="24"/>
          <w:szCs w:val="24"/>
        </w:rPr>
        <w:t>с</w:t>
      </w:r>
      <w:r w:rsidRPr="00961555">
        <w:rPr>
          <w:sz w:val="24"/>
          <w:szCs w:val="24"/>
        </w:rPr>
        <w:t>кусства;</w:t>
      </w:r>
    </w:p>
    <w:p w:rsidR="00CF7B51" w:rsidRPr="00961555" w:rsidRDefault="00211A1E" w:rsidP="007768E4">
      <w:pPr>
        <w:pStyle w:val="a4"/>
        <w:jc w:val="left"/>
        <w:rPr>
          <w:sz w:val="24"/>
          <w:szCs w:val="24"/>
        </w:rPr>
      </w:pPr>
      <w:r w:rsidRPr="00961555">
        <w:rPr>
          <w:spacing w:val="-2"/>
          <w:sz w:val="24"/>
          <w:szCs w:val="24"/>
        </w:rPr>
        <w:t>осознание</w:t>
      </w:r>
      <w:r w:rsidRPr="00961555">
        <w:rPr>
          <w:sz w:val="24"/>
          <w:szCs w:val="24"/>
        </w:rPr>
        <w:tab/>
      </w:r>
      <w:r w:rsidRPr="00961555">
        <w:rPr>
          <w:spacing w:val="-2"/>
          <w:sz w:val="24"/>
          <w:szCs w:val="24"/>
        </w:rPr>
        <w:t>важности</w:t>
      </w:r>
      <w:r w:rsidRPr="00961555">
        <w:rPr>
          <w:sz w:val="24"/>
          <w:szCs w:val="24"/>
        </w:rPr>
        <w:tab/>
      </w:r>
      <w:r w:rsidRPr="00961555">
        <w:rPr>
          <w:spacing w:val="-2"/>
          <w:sz w:val="24"/>
          <w:szCs w:val="24"/>
        </w:rPr>
        <w:t>художественной</w:t>
      </w:r>
      <w:r w:rsidRPr="00961555">
        <w:rPr>
          <w:sz w:val="24"/>
          <w:szCs w:val="24"/>
        </w:rPr>
        <w:tab/>
      </w:r>
      <w:r w:rsidRPr="00961555">
        <w:rPr>
          <w:spacing w:val="-2"/>
          <w:sz w:val="24"/>
          <w:szCs w:val="24"/>
        </w:rPr>
        <w:t>культуры</w:t>
      </w:r>
      <w:r w:rsidRPr="00961555">
        <w:rPr>
          <w:sz w:val="24"/>
          <w:szCs w:val="24"/>
        </w:rPr>
        <w:tab/>
      </w:r>
      <w:r w:rsidRPr="00961555">
        <w:rPr>
          <w:spacing w:val="-4"/>
          <w:sz w:val="24"/>
          <w:szCs w:val="24"/>
        </w:rPr>
        <w:t>как</w:t>
      </w:r>
      <w:r w:rsidRPr="00961555">
        <w:rPr>
          <w:sz w:val="24"/>
          <w:szCs w:val="24"/>
        </w:rPr>
        <w:tab/>
      </w:r>
      <w:r w:rsidRPr="00961555">
        <w:rPr>
          <w:spacing w:val="-2"/>
          <w:sz w:val="24"/>
          <w:szCs w:val="24"/>
        </w:rPr>
        <w:t>средства</w:t>
      </w:r>
      <w:r w:rsidRPr="00961555">
        <w:rPr>
          <w:sz w:val="24"/>
          <w:szCs w:val="24"/>
        </w:rPr>
        <w:tab/>
      </w:r>
      <w:r w:rsidRPr="00961555">
        <w:rPr>
          <w:spacing w:val="-2"/>
          <w:sz w:val="24"/>
          <w:szCs w:val="24"/>
        </w:rPr>
        <w:t xml:space="preserve">коммуникации </w:t>
      </w:r>
      <w:r w:rsidRPr="00961555">
        <w:rPr>
          <w:sz w:val="24"/>
          <w:szCs w:val="24"/>
        </w:rPr>
        <w:t>и самовыражения;</w:t>
      </w:r>
    </w:p>
    <w:p w:rsidR="00CF7B51" w:rsidRPr="00961555" w:rsidRDefault="00211A1E" w:rsidP="007768E4">
      <w:pPr>
        <w:pStyle w:val="a4"/>
        <w:jc w:val="left"/>
        <w:rPr>
          <w:sz w:val="24"/>
          <w:szCs w:val="24"/>
        </w:rPr>
      </w:pPr>
      <w:r w:rsidRPr="00961555">
        <w:rPr>
          <w:sz w:val="24"/>
          <w:szCs w:val="24"/>
        </w:rPr>
        <w:t>понимание</w:t>
      </w:r>
      <w:r w:rsidRPr="00961555">
        <w:rPr>
          <w:spacing w:val="80"/>
          <w:sz w:val="24"/>
          <w:szCs w:val="24"/>
        </w:rPr>
        <w:t xml:space="preserve"> </w:t>
      </w:r>
      <w:r w:rsidRPr="00961555">
        <w:rPr>
          <w:sz w:val="24"/>
          <w:szCs w:val="24"/>
        </w:rPr>
        <w:t>ценности</w:t>
      </w:r>
      <w:r w:rsidRPr="00961555">
        <w:rPr>
          <w:spacing w:val="80"/>
          <w:sz w:val="24"/>
          <w:szCs w:val="24"/>
        </w:rPr>
        <w:t xml:space="preserve"> </w:t>
      </w:r>
      <w:r w:rsidRPr="00961555">
        <w:rPr>
          <w:sz w:val="24"/>
          <w:szCs w:val="24"/>
        </w:rPr>
        <w:t>отечественного</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мирового</w:t>
      </w:r>
      <w:r w:rsidRPr="00961555">
        <w:rPr>
          <w:spacing w:val="80"/>
          <w:sz w:val="24"/>
          <w:szCs w:val="24"/>
        </w:rPr>
        <w:t xml:space="preserve"> </w:t>
      </w:r>
      <w:r w:rsidRPr="00961555">
        <w:rPr>
          <w:sz w:val="24"/>
          <w:szCs w:val="24"/>
        </w:rPr>
        <w:t>искусства,</w:t>
      </w:r>
      <w:r w:rsidRPr="00961555">
        <w:rPr>
          <w:spacing w:val="80"/>
          <w:sz w:val="24"/>
          <w:szCs w:val="24"/>
        </w:rPr>
        <w:t xml:space="preserve"> </w:t>
      </w:r>
      <w:r w:rsidRPr="00961555">
        <w:rPr>
          <w:sz w:val="24"/>
          <w:szCs w:val="24"/>
        </w:rPr>
        <w:t>роли</w:t>
      </w:r>
      <w:r w:rsidRPr="00961555">
        <w:rPr>
          <w:spacing w:val="80"/>
          <w:sz w:val="24"/>
          <w:szCs w:val="24"/>
        </w:rPr>
        <w:t xml:space="preserve"> </w:t>
      </w:r>
      <w:r w:rsidRPr="00961555">
        <w:rPr>
          <w:sz w:val="24"/>
          <w:szCs w:val="24"/>
        </w:rPr>
        <w:t>этнических</w:t>
      </w:r>
      <w:r w:rsidRPr="00961555">
        <w:rPr>
          <w:spacing w:val="80"/>
          <w:sz w:val="24"/>
          <w:szCs w:val="24"/>
        </w:rPr>
        <w:t xml:space="preserve"> </w:t>
      </w:r>
      <w:r w:rsidRPr="00961555">
        <w:rPr>
          <w:sz w:val="24"/>
          <w:szCs w:val="24"/>
        </w:rPr>
        <w:t>культурных традиций и народного творчества;</w:t>
      </w:r>
    </w:p>
    <w:p w:rsidR="00CF7B51" w:rsidRPr="00961555" w:rsidRDefault="00211A1E" w:rsidP="007768E4">
      <w:pPr>
        <w:pStyle w:val="a4"/>
        <w:jc w:val="left"/>
        <w:rPr>
          <w:sz w:val="24"/>
          <w:szCs w:val="24"/>
        </w:rPr>
      </w:pPr>
      <w:r w:rsidRPr="00961555">
        <w:rPr>
          <w:sz w:val="24"/>
          <w:szCs w:val="24"/>
        </w:rPr>
        <w:t>стремление</w:t>
      </w:r>
      <w:r w:rsidRPr="00961555">
        <w:rPr>
          <w:spacing w:val="-4"/>
          <w:sz w:val="24"/>
          <w:szCs w:val="24"/>
        </w:rPr>
        <w:t xml:space="preserve"> </w:t>
      </w:r>
      <w:r w:rsidRPr="00961555">
        <w:rPr>
          <w:sz w:val="24"/>
          <w:szCs w:val="24"/>
        </w:rPr>
        <w:t>к</w:t>
      </w:r>
      <w:r w:rsidRPr="00961555">
        <w:rPr>
          <w:spacing w:val="-2"/>
          <w:sz w:val="24"/>
          <w:szCs w:val="24"/>
        </w:rPr>
        <w:t xml:space="preserve"> </w:t>
      </w:r>
      <w:r w:rsidRPr="00961555">
        <w:rPr>
          <w:sz w:val="24"/>
          <w:szCs w:val="24"/>
        </w:rPr>
        <w:t>самовыражению</w:t>
      </w:r>
      <w:r w:rsidRPr="00961555">
        <w:rPr>
          <w:spacing w:val="-7"/>
          <w:sz w:val="24"/>
          <w:szCs w:val="24"/>
        </w:rPr>
        <w:t xml:space="preserve"> </w:t>
      </w:r>
      <w:r w:rsidRPr="00961555">
        <w:rPr>
          <w:sz w:val="24"/>
          <w:szCs w:val="24"/>
        </w:rPr>
        <w:t>в разных</w:t>
      </w:r>
      <w:r w:rsidRPr="00961555">
        <w:rPr>
          <w:spacing w:val="-5"/>
          <w:sz w:val="24"/>
          <w:szCs w:val="24"/>
        </w:rPr>
        <w:t xml:space="preserve"> </w:t>
      </w:r>
      <w:r w:rsidRPr="00961555">
        <w:rPr>
          <w:sz w:val="24"/>
          <w:szCs w:val="24"/>
        </w:rPr>
        <w:t>видах</w:t>
      </w:r>
      <w:r w:rsidRPr="00961555">
        <w:rPr>
          <w:spacing w:val="-5"/>
          <w:sz w:val="24"/>
          <w:szCs w:val="24"/>
        </w:rPr>
        <w:t xml:space="preserve"> </w:t>
      </w:r>
      <w:r w:rsidRPr="00961555">
        <w:rPr>
          <w:spacing w:val="-2"/>
          <w:sz w:val="24"/>
          <w:szCs w:val="24"/>
        </w:rPr>
        <w:t>искусства;</w:t>
      </w:r>
    </w:p>
    <w:p w:rsidR="00CF7B51" w:rsidRPr="00961555" w:rsidRDefault="00211A1E" w:rsidP="007768E4">
      <w:pPr>
        <w:pStyle w:val="a4"/>
        <w:jc w:val="left"/>
        <w:rPr>
          <w:sz w:val="24"/>
          <w:szCs w:val="24"/>
        </w:rPr>
      </w:pPr>
      <w:r w:rsidRPr="00961555">
        <w:rPr>
          <w:spacing w:val="-2"/>
          <w:sz w:val="24"/>
          <w:szCs w:val="24"/>
        </w:rPr>
        <w:t>физического</w:t>
      </w:r>
      <w:r w:rsidRPr="00961555">
        <w:rPr>
          <w:sz w:val="24"/>
          <w:szCs w:val="24"/>
        </w:rPr>
        <w:tab/>
      </w:r>
      <w:r w:rsidRPr="00961555">
        <w:rPr>
          <w:spacing w:val="-2"/>
          <w:sz w:val="24"/>
          <w:szCs w:val="24"/>
        </w:rPr>
        <w:t>воспитания,</w:t>
      </w:r>
      <w:r w:rsidRPr="00961555">
        <w:rPr>
          <w:sz w:val="24"/>
          <w:szCs w:val="24"/>
        </w:rPr>
        <w:tab/>
      </w:r>
      <w:r w:rsidRPr="00961555">
        <w:rPr>
          <w:spacing w:val="-2"/>
          <w:sz w:val="24"/>
          <w:szCs w:val="24"/>
        </w:rPr>
        <w:t>формирования</w:t>
      </w:r>
      <w:r w:rsidRPr="00961555">
        <w:rPr>
          <w:sz w:val="24"/>
          <w:szCs w:val="24"/>
        </w:rPr>
        <w:tab/>
      </w:r>
      <w:r w:rsidRPr="00961555">
        <w:rPr>
          <w:spacing w:val="-2"/>
          <w:sz w:val="24"/>
          <w:szCs w:val="24"/>
        </w:rPr>
        <w:t>культуры</w:t>
      </w:r>
      <w:r w:rsidRPr="00961555">
        <w:rPr>
          <w:sz w:val="24"/>
          <w:szCs w:val="24"/>
        </w:rPr>
        <w:tab/>
      </w:r>
      <w:r w:rsidRPr="00961555">
        <w:rPr>
          <w:spacing w:val="-2"/>
          <w:sz w:val="24"/>
          <w:szCs w:val="24"/>
        </w:rPr>
        <w:t xml:space="preserve">здоровья </w:t>
      </w:r>
      <w:r w:rsidRPr="00961555">
        <w:rPr>
          <w:sz w:val="24"/>
          <w:szCs w:val="24"/>
        </w:rPr>
        <w:t>и эмоци</w:t>
      </w:r>
      <w:r w:rsidRPr="00961555">
        <w:rPr>
          <w:sz w:val="24"/>
          <w:szCs w:val="24"/>
        </w:rPr>
        <w:t>о</w:t>
      </w:r>
      <w:r w:rsidRPr="00961555">
        <w:rPr>
          <w:sz w:val="24"/>
          <w:szCs w:val="24"/>
        </w:rPr>
        <w:t>нального благополучия:</w:t>
      </w:r>
    </w:p>
    <w:p w:rsidR="00CF7B51" w:rsidRPr="00961555" w:rsidRDefault="00211A1E" w:rsidP="007768E4">
      <w:pPr>
        <w:pStyle w:val="a4"/>
        <w:jc w:val="left"/>
        <w:rPr>
          <w:sz w:val="24"/>
          <w:szCs w:val="24"/>
        </w:rPr>
      </w:pPr>
      <w:r w:rsidRPr="00961555">
        <w:rPr>
          <w:sz w:val="24"/>
          <w:szCs w:val="24"/>
        </w:rPr>
        <w:t>осознание</w:t>
      </w:r>
      <w:r w:rsidRPr="00961555">
        <w:rPr>
          <w:spacing w:val="-4"/>
          <w:sz w:val="24"/>
          <w:szCs w:val="24"/>
        </w:rPr>
        <w:t xml:space="preserve"> </w:t>
      </w:r>
      <w:r w:rsidRPr="00961555">
        <w:rPr>
          <w:sz w:val="24"/>
          <w:szCs w:val="24"/>
        </w:rPr>
        <w:t>ценности</w:t>
      </w:r>
      <w:r w:rsidRPr="00961555">
        <w:rPr>
          <w:spacing w:val="-5"/>
          <w:sz w:val="24"/>
          <w:szCs w:val="24"/>
        </w:rPr>
        <w:t xml:space="preserve"> </w:t>
      </w:r>
      <w:r w:rsidRPr="00961555">
        <w:rPr>
          <w:spacing w:val="-2"/>
          <w:sz w:val="24"/>
          <w:szCs w:val="24"/>
        </w:rPr>
        <w:t>жизни;</w:t>
      </w:r>
    </w:p>
    <w:p w:rsidR="00CF7B51" w:rsidRPr="00961555" w:rsidRDefault="00211A1E" w:rsidP="007768E4">
      <w:pPr>
        <w:pStyle w:val="a4"/>
        <w:jc w:val="left"/>
        <w:rPr>
          <w:sz w:val="24"/>
          <w:szCs w:val="24"/>
        </w:rPr>
      </w:pPr>
      <w:r w:rsidRPr="00961555">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F7B51" w:rsidRPr="004A5338" w:rsidRDefault="00211A1E" w:rsidP="004A5338">
      <w:pPr>
        <w:pStyle w:val="a4"/>
        <w:jc w:val="left"/>
        <w:rPr>
          <w:sz w:val="24"/>
          <w:szCs w:val="24"/>
        </w:rPr>
      </w:pPr>
      <w:r w:rsidRPr="00961555">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F7B51" w:rsidRPr="004A5338" w:rsidRDefault="00211A1E" w:rsidP="004A5338">
      <w:pPr>
        <w:pStyle w:val="a4"/>
        <w:jc w:val="left"/>
        <w:rPr>
          <w:sz w:val="24"/>
          <w:szCs w:val="24"/>
        </w:rPr>
      </w:pPr>
      <w:r w:rsidRPr="00961555">
        <w:rPr>
          <w:sz w:val="24"/>
          <w:szCs w:val="24"/>
        </w:rPr>
        <w:t>соблюдение</w:t>
      </w:r>
      <w:r w:rsidRPr="00961555">
        <w:rPr>
          <w:spacing w:val="51"/>
          <w:sz w:val="24"/>
          <w:szCs w:val="24"/>
        </w:rPr>
        <w:t xml:space="preserve"> </w:t>
      </w:r>
      <w:r w:rsidRPr="00961555">
        <w:rPr>
          <w:sz w:val="24"/>
          <w:szCs w:val="24"/>
        </w:rPr>
        <w:t>правил</w:t>
      </w:r>
      <w:r w:rsidRPr="00961555">
        <w:rPr>
          <w:spacing w:val="56"/>
          <w:sz w:val="24"/>
          <w:szCs w:val="24"/>
        </w:rPr>
        <w:t xml:space="preserve"> </w:t>
      </w:r>
      <w:r w:rsidRPr="00961555">
        <w:rPr>
          <w:sz w:val="24"/>
          <w:szCs w:val="24"/>
        </w:rPr>
        <w:t>безопасности,</w:t>
      </w:r>
      <w:r w:rsidRPr="00961555">
        <w:rPr>
          <w:spacing w:val="53"/>
          <w:sz w:val="24"/>
          <w:szCs w:val="24"/>
        </w:rPr>
        <w:t xml:space="preserve"> </w:t>
      </w:r>
      <w:r w:rsidRPr="00961555">
        <w:rPr>
          <w:sz w:val="24"/>
          <w:szCs w:val="24"/>
        </w:rPr>
        <w:t>в</w:t>
      </w:r>
      <w:r w:rsidRPr="00961555">
        <w:rPr>
          <w:spacing w:val="57"/>
          <w:sz w:val="24"/>
          <w:szCs w:val="24"/>
        </w:rPr>
        <w:t xml:space="preserve"> </w:t>
      </w:r>
      <w:r w:rsidRPr="00961555">
        <w:rPr>
          <w:sz w:val="24"/>
          <w:szCs w:val="24"/>
        </w:rPr>
        <w:t>том</w:t>
      </w:r>
      <w:r w:rsidRPr="00961555">
        <w:rPr>
          <w:spacing w:val="56"/>
          <w:sz w:val="24"/>
          <w:szCs w:val="24"/>
        </w:rPr>
        <w:t xml:space="preserve"> </w:t>
      </w:r>
      <w:r w:rsidRPr="00961555">
        <w:rPr>
          <w:sz w:val="24"/>
          <w:szCs w:val="24"/>
        </w:rPr>
        <w:t>числе</w:t>
      </w:r>
      <w:r w:rsidRPr="00961555">
        <w:rPr>
          <w:spacing w:val="55"/>
          <w:sz w:val="24"/>
          <w:szCs w:val="24"/>
        </w:rPr>
        <w:t xml:space="preserve"> </w:t>
      </w:r>
      <w:r w:rsidRPr="00961555">
        <w:rPr>
          <w:sz w:val="24"/>
          <w:szCs w:val="24"/>
        </w:rPr>
        <w:t>навыков</w:t>
      </w:r>
      <w:r w:rsidRPr="00961555">
        <w:rPr>
          <w:spacing w:val="57"/>
          <w:sz w:val="24"/>
          <w:szCs w:val="24"/>
        </w:rPr>
        <w:t xml:space="preserve"> </w:t>
      </w:r>
      <w:r w:rsidRPr="00961555">
        <w:rPr>
          <w:sz w:val="24"/>
          <w:szCs w:val="24"/>
        </w:rPr>
        <w:t>безопасного</w:t>
      </w:r>
      <w:r w:rsidRPr="00961555">
        <w:rPr>
          <w:spacing w:val="59"/>
          <w:sz w:val="24"/>
          <w:szCs w:val="24"/>
        </w:rPr>
        <w:t xml:space="preserve"> </w:t>
      </w:r>
      <w:r w:rsidRPr="00961555">
        <w:rPr>
          <w:sz w:val="24"/>
          <w:szCs w:val="24"/>
        </w:rPr>
        <w:t>поведения</w:t>
      </w:r>
      <w:r w:rsidRPr="00961555">
        <w:rPr>
          <w:spacing w:val="55"/>
          <w:sz w:val="24"/>
          <w:szCs w:val="24"/>
        </w:rPr>
        <w:t xml:space="preserve"> </w:t>
      </w:r>
      <w:r w:rsidRPr="00961555">
        <w:rPr>
          <w:sz w:val="24"/>
          <w:szCs w:val="24"/>
        </w:rPr>
        <w:t>в</w:t>
      </w:r>
      <w:r w:rsidRPr="00961555">
        <w:rPr>
          <w:spacing w:val="70"/>
          <w:sz w:val="24"/>
          <w:szCs w:val="24"/>
        </w:rPr>
        <w:t xml:space="preserve"> </w:t>
      </w:r>
      <w:r w:rsidRPr="00961555">
        <w:rPr>
          <w:spacing w:val="-2"/>
          <w:sz w:val="24"/>
          <w:szCs w:val="24"/>
        </w:rPr>
        <w:t>Интернет-</w:t>
      </w:r>
    </w:p>
    <w:p w:rsidR="00CF7B51" w:rsidRPr="00961555" w:rsidRDefault="00211A1E" w:rsidP="007768E4">
      <w:pPr>
        <w:pStyle w:val="a4"/>
        <w:jc w:val="left"/>
        <w:rPr>
          <w:sz w:val="24"/>
          <w:szCs w:val="24"/>
        </w:rPr>
      </w:pPr>
      <w:r w:rsidRPr="00961555">
        <w:rPr>
          <w:spacing w:val="-2"/>
          <w:sz w:val="24"/>
          <w:szCs w:val="24"/>
        </w:rPr>
        <w:lastRenderedPageBreak/>
        <w:t>способность</w:t>
      </w:r>
      <w:r w:rsidRPr="00961555">
        <w:rPr>
          <w:sz w:val="24"/>
          <w:szCs w:val="24"/>
        </w:rPr>
        <w:tab/>
      </w:r>
      <w:r w:rsidRPr="00961555">
        <w:rPr>
          <w:spacing w:val="-2"/>
          <w:sz w:val="24"/>
          <w:szCs w:val="24"/>
        </w:rPr>
        <w:t>адаптироваться</w:t>
      </w:r>
      <w:r w:rsidRPr="00961555">
        <w:rPr>
          <w:sz w:val="24"/>
          <w:szCs w:val="24"/>
        </w:rPr>
        <w:tab/>
      </w:r>
      <w:r w:rsidRPr="00961555">
        <w:rPr>
          <w:spacing w:val="-10"/>
          <w:sz w:val="24"/>
          <w:szCs w:val="24"/>
        </w:rPr>
        <w:t>к</w:t>
      </w:r>
      <w:r w:rsidRPr="00961555">
        <w:rPr>
          <w:sz w:val="24"/>
          <w:szCs w:val="24"/>
        </w:rPr>
        <w:tab/>
      </w:r>
      <w:r w:rsidRPr="00961555">
        <w:rPr>
          <w:spacing w:val="-2"/>
          <w:sz w:val="24"/>
          <w:szCs w:val="24"/>
        </w:rPr>
        <w:t>стрессовым</w:t>
      </w:r>
      <w:r w:rsidRPr="00961555">
        <w:rPr>
          <w:sz w:val="24"/>
          <w:szCs w:val="24"/>
        </w:rPr>
        <w:tab/>
      </w:r>
      <w:r w:rsidRPr="00961555">
        <w:rPr>
          <w:spacing w:val="-2"/>
          <w:sz w:val="24"/>
          <w:szCs w:val="24"/>
        </w:rPr>
        <w:t>ситуациям</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меня</w:t>
      </w:r>
      <w:r w:rsidRPr="00961555">
        <w:rPr>
          <w:spacing w:val="-2"/>
          <w:sz w:val="24"/>
          <w:szCs w:val="24"/>
        </w:rPr>
        <w:t>ю</w:t>
      </w:r>
      <w:r w:rsidRPr="00961555">
        <w:rPr>
          <w:spacing w:val="-2"/>
          <w:sz w:val="24"/>
          <w:szCs w:val="24"/>
        </w:rPr>
        <w:t>щимся</w:t>
      </w:r>
      <w:r w:rsidRPr="00961555">
        <w:rPr>
          <w:sz w:val="24"/>
          <w:szCs w:val="24"/>
        </w:rPr>
        <w:tab/>
      </w:r>
      <w:r w:rsidRPr="00961555">
        <w:rPr>
          <w:spacing w:val="-2"/>
          <w:sz w:val="24"/>
          <w:szCs w:val="24"/>
        </w:rPr>
        <w:t>социальным,</w:t>
      </w:r>
    </w:p>
    <w:p w:rsidR="00CF7B51" w:rsidRPr="00961555" w:rsidRDefault="00211A1E" w:rsidP="007768E4">
      <w:pPr>
        <w:pStyle w:val="a4"/>
        <w:jc w:val="left"/>
        <w:rPr>
          <w:sz w:val="24"/>
          <w:szCs w:val="24"/>
        </w:rPr>
      </w:pPr>
      <w:r w:rsidRPr="00961555">
        <w:rPr>
          <w:sz w:val="24"/>
          <w:szCs w:val="24"/>
        </w:rPr>
        <w:t>информационным</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природным</w:t>
      </w:r>
      <w:r w:rsidRPr="00961555">
        <w:rPr>
          <w:spacing w:val="40"/>
          <w:sz w:val="24"/>
          <w:szCs w:val="24"/>
        </w:rPr>
        <w:t xml:space="preserve"> </w:t>
      </w:r>
      <w:r w:rsidRPr="00961555">
        <w:rPr>
          <w:sz w:val="24"/>
          <w:szCs w:val="24"/>
        </w:rPr>
        <w:t>условиям,</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том</w:t>
      </w:r>
      <w:r w:rsidRPr="00961555">
        <w:rPr>
          <w:spacing w:val="40"/>
          <w:sz w:val="24"/>
          <w:szCs w:val="24"/>
        </w:rPr>
        <w:t xml:space="preserve"> </w:t>
      </w:r>
      <w:r w:rsidRPr="00961555">
        <w:rPr>
          <w:sz w:val="24"/>
          <w:szCs w:val="24"/>
        </w:rPr>
        <w:t>числе</w:t>
      </w:r>
      <w:r w:rsidRPr="00961555">
        <w:rPr>
          <w:spacing w:val="40"/>
          <w:sz w:val="24"/>
          <w:szCs w:val="24"/>
        </w:rPr>
        <w:t xml:space="preserve"> </w:t>
      </w:r>
      <w:r w:rsidRPr="00961555">
        <w:rPr>
          <w:sz w:val="24"/>
          <w:szCs w:val="24"/>
        </w:rPr>
        <w:t>осмысляя</w:t>
      </w:r>
      <w:r w:rsidRPr="00961555">
        <w:rPr>
          <w:spacing w:val="40"/>
          <w:sz w:val="24"/>
          <w:szCs w:val="24"/>
        </w:rPr>
        <w:t xml:space="preserve"> </w:t>
      </w:r>
      <w:r w:rsidRPr="00961555">
        <w:rPr>
          <w:sz w:val="24"/>
          <w:szCs w:val="24"/>
        </w:rPr>
        <w:t>собственный</w:t>
      </w:r>
      <w:r w:rsidRPr="00961555">
        <w:rPr>
          <w:spacing w:val="40"/>
          <w:sz w:val="24"/>
          <w:szCs w:val="24"/>
        </w:rPr>
        <w:t xml:space="preserve"> </w:t>
      </w:r>
      <w:r w:rsidRPr="00961555">
        <w:rPr>
          <w:sz w:val="24"/>
          <w:szCs w:val="24"/>
        </w:rPr>
        <w:t>опыт</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выстраивая дальнейшие цели;</w:t>
      </w:r>
    </w:p>
    <w:p w:rsidR="00CF7B51" w:rsidRPr="00961555" w:rsidRDefault="00211A1E" w:rsidP="007768E4">
      <w:pPr>
        <w:pStyle w:val="a4"/>
        <w:jc w:val="left"/>
        <w:rPr>
          <w:sz w:val="24"/>
          <w:szCs w:val="24"/>
        </w:rPr>
      </w:pPr>
      <w:r w:rsidRPr="00961555">
        <w:rPr>
          <w:sz w:val="24"/>
          <w:szCs w:val="24"/>
        </w:rPr>
        <w:t>умение</w:t>
      </w:r>
      <w:r w:rsidRPr="00961555">
        <w:rPr>
          <w:spacing w:val="-5"/>
          <w:sz w:val="24"/>
          <w:szCs w:val="24"/>
        </w:rPr>
        <w:t xml:space="preserve"> </w:t>
      </w:r>
      <w:r w:rsidRPr="00961555">
        <w:rPr>
          <w:sz w:val="24"/>
          <w:szCs w:val="24"/>
        </w:rPr>
        <w:t>принимать</w:t>
      </w:r>
      <w:r w:rsidRPr="00961555">
        <w:rPr>
          <w:spacing w:val="-3"/>
          <w:sz w:val="24"/>
          <w:szCs w:val="24"/>
        </w:rPr>
        <w:t xml:space="preserve"> </w:t>
      </w:r>
      <w:r w:rsidRPr="00961555">
        <w:rPr>
          <w:sz w:val="24"/>
          <w:szCs w:val="24"/>
        </w:rPr>
        <w:t>себя</w:t>
      </w:r>
      <w:r w:rsidRPr="00961555">
        <w:rPr>
          <w:spacing w:val="-3"/>
          <w:sz w:val="24"/>
          <w:szCs w:val="24"/>
        </w:rPr>
        <w:t xml:space="preserve"> </w:t>
      </w:r>
      <w:r w:rsidRPr="00961555">
        <w:rPr>
          <w:sz w:val="24"/>
          <w:szCs w:val="24"/>
        </w:rPr>
        <w:t>и</w:t>
      </w:r>
      <w:r w:rsidRPr="00961555">
        <w:rPr>
          <w:spacing w:val="-3"/>
          <w:sz w:val="24"/>
          <w:szCs w:val="24"/>
        </w:rPr>
        <w:t xml:space="preserve"> </w:t>
      </w:r>
      <w:r w:rsidRPr="00961555">
        <w:rPr>
          <w:sz w:val="24"/>
          <w:szCs w:val="24"/>
        </w:rPr>
        <w:t>других,</w:t>
      </w:r>
      <w:r w:rsidRPr="00961555">
        <w:rPr>
          <w:spacing w:val="-1"/>
          <w:sz w:val="24"/>
          <w:szCs w:val="24"/>
        </w:rPr>
        <w:t xml:space="preserve"> </w:t>
      </w:r>
      <w:r w:rsidRPr="00961555">
        <w:rPr>
          <w:sz w:val="24"/>
          <w:szCs w:val="24"/>
        </w:rPr>
        <w:t>не</w:t>
      </w:r>
      <w:r w:rsidRPr="00961555">
        <w:rPr>
          <w:spacing w:val="-4"/>
          <w:sz w:val="24"/>
          <w:szCs w:val="24"/>
        </w:rPr>
        <w:t xml:space="preserve"> </w:t>
      </w:r>
      <w:r w:rsidRPr="00961555">
        <w:rPr>
          <w:spacing w:val="-2"/>
          <w:sz w:val="24"/>
          <w:szCs w:val="24"/>
        </w:rPr>
        <w:t>осуждая;</w:t>
      </w:r>
    </w:p>
    <w:p w:rsidR="00CF7B51" w:rsidRPr="00961555" w:rsidRDefault="00211A1E" w:rsidP="007768E4">
      <w:pPr>
        <w:pStyle w:val="a4"/>
        <w:jc w:val="left"/>
        <w:rPr>
          <w:sz w:val="24"/>
          <w:szCs w:val="24"/>
        </w:rPr>
      </w:pPr>
      <w:r w:rsidRPr="00961555">
        <w:rPr>
          <w:sz w:val="24"/>
          <w:szCs w:val="24"/>
        </w:rPr>
        <w:t>умение</w:t>
      </w:r>
      <w:r w:rsidRPr="00961555">
        <w:rPr>
          <w:spacing w:val="40"/>
          <w:sz w:val="24"/>
          <w:szCs w:val="24"/>
        </w:rPr>
        <w:t xml:space="preserve"> </w:t>
      </w:r>
      <w:r w:rsidRPr="00961555">
        <w:rPr>
          <w:sz w:val="24"/>
          <w:szCs w:val="24"/>
        </w:rPr>
        <w:t>осознавать</w:t>
      </w:r>
      <w:r w:rsidRPr="00961555">
        <w:rPr>
          <w:spacing w:val="40"/>
          <w:sz w:val="24"/>
          <w:szCs w:val="24"/>
        </w:rPr>
        <w:t xml:space="preserve"> </w:t>
      </w:r>
      <w:r w:rsidRPr="00961555">
        <w:rPr>
          <w:sz w:val="24"/>
          <w:szCs w:val="24"/>
        </w:rPr>
        <w:t>эмоциональное</w:t>
      </w:r>
      <w:r w:rsidRPr="00961555">
        <w:rPr>
          <w:spacing w:val="40"/>
          <w:sz w:val="24"/>
          <w:szCs w:val="24"/>
        </w:rPr>
        <w:t xml:space="preserve"> </w:t>
      </w:r>
      <w:r w:rsidRPr="00961555">
        <w:rPr>
          <w:sz w:val="24"/>
          <w:szCs w:val="24"/>
        </w:rPr>
        <w:t>состояние</w:t>
      </w:r>
      <w:r w:rsidRPr="00961555">
        <w:rPr>
          <w:spacing w:val="40"/>
          <w:sz w:val="24"/>
          <w:szCs w:val="24"/>
        </w:rPr>
        <w:t xml:space="preserve"> </w:t>
      </w:r>
      <w:r w:rsidRPr="00961555">
        <w:rPr>
          <w:sz w:val="24"/>
          <w:szCs w:val="24"/>
        </w:rPr>
        <w:t>себя</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других,</w:t>
      </w:r>
      <w:r w:rsidRPr="00961555">
        <w:rPr>
          <w:spacing w:val="40"/>
          <w:sz w:val="24"/>
          <w:szCs w:val="24"/>
        </w:rPr>
        <w:t xml:space="preserve"> </w:t>
      </w:r>
      <w:r w:rsidRPr="00961555">
        <w:rPr>
          <w:sz w:val="24"/>
          <w:szCs w:val="24"/>
        </w:rPr>
        <w:t>умение</w:t>
      </w:r>
      <w:r w:rsidRPr="00961555">
        <w:rPr>
          <w:spacing w:val="40"/>
          <w:sz w:val="24"/>
          <w:szCs w:val="24"/>
        </w:rPr>
        <w:t xml:space="preserve"> </w:t>
      </w:r>
      <w:r w:rsidRPr="00961555">
        <w:rPr>
          <w:sz w:val="24"/>
          <w:szCs w:val="24"/>
        </w:rPr>
        <w:t>управлять</w:t>
      </w:r>
      <w:r w:rsidRPr="00961555">
        <w:rPr>
          <w:spacing w:val="40"/>
          <w:sz w:val="24"/>
          <w:szCs w:val="24"/>
        </w:rPr>
        <w:t xml:space="preserve"> </w:t>
      </w:r>
      <w:r w:rsidRPr="00961555">
        <w:rPr>
          <w:sz w:val="24"/>
          <w:szCs w:val="24"/>
        </w:rPr>
        <w:t>собственным эмоциональным состоянием;</w:t>
      </w:r>
    </w:p>
    <w:p w:rsidR="00CF7B51" w:rsidRPr="00961555" w:rsidRDefault="00211A1E" w:rsidP="007768E4">
      <w:pPr>
        <w:pStyle w:val="a4"/>
        <w:jc w:val="left"/>
        <w:rPr>
          <w:sz w:val="24"/>
          <w:szCs w:val="24"/>
        </w:rPr>
      </w:pPr>
      <w:r w:rsidRPr="00961555">
        <w:rPr>
          <w:spacing w:val="-2"/>
          <w:sz w:val="24"/>
          <w:szCs w:val="24"/>
        </w:rPr>
        <w:t>сформированность</w:t>
      </w:r>
      <w:r w:rsidRPr="00961555">
        <w:rPr>
          <w:sz w:val="24"/>
          <w:szCs w:val="24"/>
        </w:rPr>
        <w:tab/>
      </w:r>
      <w:r w:rsidRPr="00961555">
        <w:rPr>
          <w:spacing w:val="-2"/>
          <w:sz w:val="24"/>
          <w:szCs w:val="24"/>
        </w:rPr>
        <w:t>навыка</w:t>
      </w:r>
      <w:r w:rsidRPr="00961555">
        <w:rPr>
          <w:sz w:val="24"/>
          <w:szCs w:val="24"/>
        </w:rPr>
        <w:tab/>
      </w:r>
      <w:r w:rsidRPr="00961555">
        <w:rPr>
          <w:spacing w:val="-2"/>
          <w:sz w:val="24"/>
          <w:szCs w:val="24"/>
        </w:rPr>
        <w:t>рефлексии,</w:t>
      </w:r>
      <w:r w:rsidRPr="00961555">
        <w:rPr>
          <w:sz w:val="24"/>
          <w:szCs w:val="24"/>
        </w:rPr>
        <w:tab/>
      </w:r>
      <w:r w:rsidRPr="00961555">
        <w:rPr>
          <w:spacing w:val="-2"/>
          <w:sz w:val="24"/>
          <w:szCs w:val="24"/>
        </w:rPr>
        <w:t>признание</w:t>
      </w:r>
      <w:r w:rsidRPr="00961555">
        <w:rPr>
          <w:sz w:val="24"/>
          <w:szCs w:val="24"/>
        </w:rPr>
        <w:tab/>
      </w:r>
      <w:r w:rsidRPr="00961555">
        <w:rPr>
          <w:spacing w:val="-2"/>
          <w:sz w:val="24"/>
          <w:szCs w:val="24"/>
        </w:rPr>
        <w:t>своего</w:t>
      </w:r>
      <w:r w:rsidRPr="00961555">
        <w:rPr>
          <w:sz w:val="24"/>
          <w:szCs w:val="24"/>
        </w:rPr>
        <w:tab/>
      </w:r>
      <w:r w:rsidRPr="00961555">
        <w:rPr>
          <w:spacing w:val="-2"/>
          <w:sz w:val="24"/>
          <w:szCs w:val="24"/>
        </w:rPr>
        <w:t>права</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 xml:space="preserve">ошибку </w:t>
      </w:r>
      <w:r w:rsidRPr="00961555">
        <w:rPr>
          <w:sz w:val="24"/>
          <w:szCs w:val="24"/>
        </w:rPr>
        <w:t>и такого же права другого человека;</w:t>
      </w:r>
    </w:p>
    <w:p w:rsidR="00CF7B51" w:rsidRPr="00961555" w:rsidRDefault="00211A1E" w:rsidP="007768E4">
      <w:pPr>
        <w:pStyle w:val="a4"/>
        <w:jc w:val="left"/>
        <w:rPr>
          <w:sz w:val="24"/>
          <w:szCs w:val="24"/>
        </w:rPr>
      </w:pPr>
      <w:r w:rsidRPr="00961555">
        <w:rPr>
          <w:sz w:val="24"/>
          <w:szCs w:val="24"/>
        </w:rPr>
        <w:t>трудового</w:t>
      </w:r>
      <w:r w:rsidRPr="00961555">
        <w:rPr>
          <w:spacing w:val="-4"/>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z w:val="24"/>
          <w:szCs w:val="24"/>
        </w:rPr>
        <w:t>установка на активное участие в решении практических задач (в рамках семьи, орг</w:t>
      </w:r>
      <w:r w:rsidRPr="00961555">
        <w:rPr>
          <w:sz w:val="24"/>
          <w:szCs w:val="24"/>
        </w:rPr>
        <w:t>а</w:t>
      </w:r>
      <w:r w:rsidRPr="00961555">
        <w:rPr>
          <w:sz w:val="24"/>
          <w:szCs w:val="24"/>
        </w:rPr>
        <w:t>низации, города, края) технологической и социальной направленности, способность ин</w:t>
      </w:r>
      <w:r w:rsidRPr="00961555">
        <w:rPr>
          <w:sz w:val="24"/>
          <w:szCs w:val="24"/>
        </w:rPr>
        <w:t>и</w:t>
      </w:r>
      <w:r w:rsidRPr="00961555">
        <w:rPr>
          <w:sz w:val="24"/>
          <w:szCs w:val="24"/>
        </w:rPr>
        <w:t>циировать, планировать и самостоятельно выполнять такого рода деятельность;</w:t>
      </w:r>
    </w:p>
    <w:p w:rsidR="00CF7B51" w:rsidRPr="00961555" w:rsidRDefault="00211A1E" w:rsidP="007768E4">
      <w:pPr>
        <w:pStyle w:val="a4"/>
        <w:jc w:val="left"/>
        <w:rPr>
          <w:sz w:val="24"/>
          <w:szCs w:val="24"/>
        </w:rPr>
      </w:pPr>
      <w:r w:rsidRPr="00961555">
        <w:rPr>
          <w:sz w:val="24"/>
          <w:szCs w:val="24"/>
        </w:rPr>
        <w:t>интерес</w:t>
      </w:r>
      <w:r w:rsidRPr="00961555">
        <w:rPr>
          <w:spacing w:val="65"/>
          <w:sz w:val="24"/>
          <w:szCs w:val="24"/>
        </w:rPr>
        <w:t xml:space="preserve">   </w:t>
      </w:r>
      <w:r w:rsidRPr="00961555">
        <w:rPr>
          <w:sz w:val="24"/>
          <w:szCs w:val="24"/>
        </w:rPr>
        <w:t>к</w:t>
      </w:r>
      <w:r w:rsidRPr="00961555">
        <w:rPr>
          <w:spacing w:val="64"/>
          <w:sz w:val="24"/>
          <w:szCs w:val="24"/>
        </w:rPr>
        <w:t xml:space="preserve">   </w:t>
      </w:r>
      <w:r w:rsidRPr="00961555">
        <w:rPr>
          <w:sz w:val="24"/>
          <w:szCs w:val="24"/>
        </w:rPr>
        <w:t>практическому</w:t>
      </w:r>
      <w:r w:rsidRPr="00961555">
        <w:rPr>
          <w:spacing w:val="63"/>
          <w:sz w:val="24"/>
          <w:szCs w:val="24"/>
        </w:rPr>
        <w:t xml:space="preserve">   </w:t>
      </w:r>
      <w:r w:rsidRPr="00961555">
        <w:rPr>
          <w:sz w:val="24"/>
          <w:szCs w:val="24"/>
        </w:rPr>
        <w:t>изучению</w:t>
      </w:r>
      <w:r w:rsidRPr="00961555">
        <w:rPr>
          <w:spacing w:val="67"/>
          <w:sz w:val="24"/>
          <w:szCs w:val="24"/>
        </w:rPr>
        <w:t xml:space="preserve">   </w:t>
      </w:r>
      <w:r w:rsidRPr="00961555">
        <w:rPr>
          <w:sz w:val="24"/>
          <w:szCs w:val="24"/>
        </w:rPr>
        <w:t>профессий</w:t>
      </w:r>
      <w:r w:rsidRPr="00961555">
        <w:rPr>
          <w:spacing w:val="64"/>
          <w:sz w:val="24"/>
          <w:szCs w:val="24"/>
        </w:rPr>
        <w:t xml:space="preserve">   </w:t>
      </w:r>
      <w:r w:rsidRPr="00961555">
        <w:rPr>
          <w:sz w:val="24"/>
          <w:szCs w:val="24"/>
        </w:rPr>
        <w:t>и</w:t>
      </w:r>
      <w:r w:rsidRPr="00961555">
        <w:rPr>
          <w:spacing w:val="64"/>
          <w:sz w:val="24"/>
          <w:szCs w:val="24"/>
        </w:rPr>
        <w:t xml:space="preserve">   </w:t>
      </w:r>
      <w:r w:rsidRPr="00961555">
        <w:rPr>
          <w:sz w:val="24"/>
          <w:szCs w:val="24"/>
        </w:rPr>
        <w:t>труда</w:t>
      </w:r>
      <w:r w:rsidRPr="00961555">
        <w:rPr>
          <w:spacing w:val="65"/>
          <w:sz w:val="24"/>
          <w:szCs w:val="24"/>
        </w:rPr>
        <w:t xml:space="preserve">   </w:t>
      </w:r>
      <w:r w:rsidRPr="00961555">
        <w:rPr>
          <w:sz w:val="24"/>
          <w:szCs w:val="24"/>
        </w:rPr>
        <w:t>разли</w:t>
      </w:r>
      <w:r w:rsidRPr="00961555">
        <w:rPr>
          <w:sz w:val="24"/>
          <w:szCs w:val="24"/>
        </w:rPr>
        <w:t>ч</w:t>
      </w:r>
      <w:r w:rsidRPr="00961555">
        <w:rPr>
          <w:sz w:val="24"/>
          <w:szCs w:val="24"/>
        </w:rPr>
        <w:t>ного</w:t>
      </w:r>
      <w:r w:rsidRPr="00961555">
        <w:rPr>
          <w:spacing w:val="64"/>
          <w:sz w:val="24"/>
          <w:szCs w:val="24"/>
        </w:rPr>
        <w:t xml:space="preserve">   </w:t>
      </w:r>
      <w:r w:rsidRPr="00961555">
        <w:rPr>
          <w:sz w:val="24"/>
          <w:szCs w:val="24"/>
        </w:rPr>
        <w:t>рода, в том числе на основе применения изучаемого предметного знания;</w:t>
      </w:r>
    </w:p>
    <w:p w:rsidR="00CF7B51" w:rsidRPr="00961555" w:rsidRDefault="00211A1E" w:rsidP="007768E4">
      <w:pPr>
        <w:pStyle w:val="a4"/>
        <w:jc w:val="left"/>
        <w:rPr>
          <w:sz w:val="24"/>
          <w:szCs w:val="24"/>
        </w:rPr>
      </w:pPr>
      <w:r w:rsidRPr="00961555">
        <w:rPr>
          <w:sz w:val="24"/>
          <w:szCs w:val="24"/>
        </w:rPr>
        <w:t>осознание важности обучения на протяжении всей жизни для успешной професси</w:t>
      </w:r>
      <w:r w:rsidRPr="00961555">
        <w:rPr>
          <w:sz w:val="24"/>
          <w:szCs w:val="24"/>
        </w:rPr>
        <w:t>о</w:t>
      </w:r>
      <w:r w:rsidRPr="00961555">
        <w:rPr>
          <w:sz w:val="24"/>
          <w:szCs w:val="24"/>
        </w:rPr>
        <w:t>нальной деятельности и развитие необходимых умений для этого;</w:t>
      </w:r>
    </w:p>
    <w:p w:rsidR="00CF7B51" w:rsidRPr="00961555" w:rsidRDefault="00211A1E" w:rsidP="007768E4">
      <w:pPr>
        <w:pStyle w:val="a4"/>
        <w:jc w:val="left"/>
        <w:rPr>
          <w:sz w:val="24"/>
          <w:szCs w:val="24"/>
        </w:rPr>
      </w:pPr>
      <w:r w:rsidRPr="00961555">
        <w:rPr>
          <w:sz w:val="24"/>
          <w:szCs w:val="24"/>
        </w:rPr>
        <w:t>готовность адаптироваться в профессиональной среде; уважение</w:t>
      </w:r>
      <w:r w:rsidRPr="00961555">
        <w:rPr>
          <w:spacing w:val="-1"/>
          <w:sz w:val="24"/>
          <w:szCs w:val="24"/>
        </w:rPr>
        <w:t xml:space="preserve"> </w:t>
      </w:r>
      <w:r w:rsidRPr="00961555">
        <w:rPr>
          <w:sz w:val="24"/>
          <w:szCs w:val="24"/>
        </w:rPr>
        <w:t>к</w:t>
      </w:r>
      <w:r w:rsidRPr="00961555">
        <w:rPr>
          <w:spacing w:val="-1"/>
          <w:sz w:val="24"/>
          <w:szCs w:val="24"/>
        </w:rPr>
        <w:t xml:space="preserve"> </w:t>
      </w:r>
      <w:r w:rsidRPr="00961555">
        <w:rPr>
          <w:sz w:val="24"/>
          <w:szCs w:val="24"/>
        </w:rPr>
        <w:t>труду</w:t>
      </w:r>
      <w:r w:rsidRPr="00961555">
        <w:rPr>
          <w:spacing w:val="-9"/>
          <w:sz w:val="24"/>
          <w:szCs w:val="24"/>
        </w:rPr>
        <w:t xml:space="preserve"> </w:t>
      </w:r>
      <w:r w:rsidRPr="00961555">
        <w:rPr>
          <w:sz w:val="24"/>
          <w:szCs w:val="24"/>
        </w:rPr>
        <w:t>и</w:t>
      </w:r>
      <w:r w:rsidRPr="00961555">
        <w:rPr>
          <w:spacing w:val="1"/>
          <w:sz w:val="24"/>
          <w:szCs w:val="24"/>
        </w:rPr>
        <w:t xml:space="preserve"> </w:t>
      </w:r>
      <w:r w:rsidRPr="00961555">
        <w:rPr>
          <w:sz w:val="24"/>
          <w:szCs w:val="24"/>
        </w:rPr>
        <w:t>результ</w:t>
      </w:r>
      <w:r w:rsidRPr="00961555">
        <w:rPr>
          <w:sz w:val="24"/>
          <w:szCs w:val="24"/>
        </w:rPr>
        <w:t>а</w:t>
      </w:r>
      <w:r w:rsidRPr="00961555">
        <w:rPr>
          <w:sz w:val="24"/>
          <w:szCs w:val="24"/>
        </w:rPr>
        <w:t>там</w:t>
      </w:r>
      <w:r w:rsidRPr="00961555">
        <w:rPr>
          <w:spacing w:val="2"/>
          <w:sz w:val="24"/>
          <w:szCs w:val="24"/>
        </w:rPr>
        <w:t xml:space="preserve"> </w:t>
      </w:r>
      <w:r w:rsidRPr="00961555">
        <w:rPr>
          <w:sz w:val="24"/>
          <w:szCs w:val="24"/>
        </w:rPr>
        <w:t>трудовой</w:t>
      </w:r>
      <w:r w:rsidRPr="00961555">
        <w:rPr>
          <w:spacing w:val="2"/>
          <w:sz w:val="24"/>
          <w:szCs w:val="24"/>
        </w:rPr>
        <w:t xml:space="preserve"> </w:t>
      </w:r>
      <w:r w:rsidRPr="00961555">
        <w:rPr>
          <w:spacing w:val="-2"/>
          <w:sz w:val="24"/>
          <w:szCs w:val="24"/>
        </w:rPr>
        <w:t>деятельности;</w:t>
      </w:r>
    </w:p>
    <w:p w:rsidR="00CF7B51" w:rsidRPr="00961555" w:rsidRDefault="00211A1E" w:rsidP="007768E4">
      <w:pPr>
        <w:pStyle w:val="a4"/>
        <w:jc w:val="left"/>
        <w:rPr>
          <w:sz w:val="24"/>
          <w:szCs w:val="24"/>
        </w:rPr>
      </w:pPr>
      <w:r w:rsidRPr="00961555">
        <w:rPr>
          <w:sz w:val="24"/>
          <w:szCs w:val="24"/>
        </w:rPr>
        <w:t>осознанный</w:t>
      </w:r>
      <w:r w:rsidRPr="00961555">
        <w:rPr>
          <w:spacing w:val="80"/>
          <w:sz w:val="24"/>
          <w:szCs w:val="24"/>
        </w:rPr>
        <w:t xml:space="preserve">   </w:t>
      </w:r>
      <w:r w:rsidRPr="00961555">
        <w:rPr>
          <w:sz w:val="24"/>
          <w:szCs w:val="24"/>
        </w:rPr>
        <w:t>выбор</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построение</w:t>
      </w:r>
      <w:r w:rsidRPr="00961555">
        <w:rPr>
          <w:spacing w:val="80"/>
          <w:sz w:val="24"/>
          <w:szCs w:val="24"/>
        </w:rPr>
        <w:t xml:space="preserve">   </w:t>
      </w:r>
      <w:r w:rsidRPr="00961555">
        <w:rPr>
          <w:sz w:val="24"/>
          <w:szCs w:val="24"/>
        </w:rPr>
        <w:t>индивидуальной</w:t>
      </w:r>
      <w:r w:rsidRPr="00961555">
        <w:rPr>
          <w:spacing w:val="80"/>
          <w:sz w:val="24"/>
          <w:szCs w:val="24"/>
        </w:rPr>
        <w:t xml:space="preserve">   </w:t>
      </w:r>
      <w:r w:rsidRPr="00961555">
        <w:rPr>
          <w:sz w:val="24"/>
          <w:szCs w:val="24"/>
        </w:rPr>
        <w:t>траектории</w:t>
      </w:r>
      <w:r w:rsidRPr="00961555">
        <w:rPr>
          <w:spacing w:val="80"/>
          <w:sz w:val="24"/>
          <w:szCs w:val="24"/>
        </w:rPr>
        <w:t xml:space="preserve">   </w:t>
      </w:r>
      <w:r w:rsidRPr="00961555">
        <w:rPr>
          <w:sz w:val="24"/>
          <w:szCs w:val="24"/>
        </w:rPr>
        <w:t>образования</w:t>
      </w:r>
      <w:r w:rsidRPr="00961555">
        <w:rPr>
          <w:spacing w:val="80"/>
          <w:sz w:val="24"/>
          <w:szCs w:val="24"/>
        </w:rPr>
        <w:t xml:space="preserve"> </w:t>
      </w:r>
      <w:r w:rsidRPr="00961555">
        <w:rPr>
          <w:sz w:val="24"/>
          <w:szCs w:val="24"/>
        </w:rPr>
        <w:t>и жизненных планов с учётом личных и общественных интересов, и потре</w:t>
      </w:r>
      <w:r w:rsidRPr="00961555">
        <w:rPr>
          <w:sz w:val="24"/>
          <w:szCs w:val="24"/>
        </w:rPr>
        <w:t>б</w:t>
      </w:r>
      <w:r w:rsidRPr="00961555">
        <w:rPr>
          <w:sz w:val="24"/>
          <w:szCs w:val="24"/>
        </w:rPr>
        <w:t>ностей;</w:t>
      </w:r>
    </w:p>
    <w:p w:rsidR="00CF7B51" w:rsidRPr="00961555" w:rsidRDefault="00211A1E" w:rsidP="007768E4">
      <w:pPr>
        <w:pStyle w:val="a4"/>
        <w:jc w:val="left"/>
        <w:rPr>
          <w:sz w:val="24"/>
          <w:szCs w:val="24"/>
        </w:rPr>
      </w:pPr>
      <w:r w:rsidRPr="00961555">
        <w:rPr>
          <w:sz w:val="24"/>
          <w:szCs w:val="24"/>
        </w:rPr>
        <w:t>экологического</w:t>
      </w:r>
      <w:r w:rsidRPr="00961555">
        <w:rPr>
          <w:spacing w:val="-6"/>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z w:val="24"/>
          <w:szCs w:val="24"/>
        </w:rPr>
        <w:t>ориентация</w:t>
      </w:r>
      <w:r w:rsidRPr="00961555">
        <w:rPr>
          <w:spacing w:val="80"/>
          <w:w w:val="150"/>
          <w:sz w:val="24"/>
          <w:szCs w:val="24"/>
        </w:rPr>
        <w:t xml:space="preserve">  </w:t>
      </w:r>
      <w:r w:rsidRPr="00961555">
        <w:rPr>
          <w:sz w:val="24"/>
          <w:szCs w:val="24"/>
        </w:rPr>
        <w:t>на</w:t>
      </w:r>
      <w:r w:rsidRPr="00961555">
        <w:rPr>
          <w:spacing w:val="80"/>
          <w:w w:val="150"/>
          <w:sz w:val="24"/>
          <w:szCs w:val="24"/>
        </w:rPr>
        <w:t xml:space="preserve">  </w:t>
      </w:r>
      <w:r w:rsidRPr="00961555">
        <w:rPr>
          <w:sz w:val="24"/>
          <w:szCs w:val="24"/>
        </w:rPr>
        <w:t>применение</w:t>
      </w:r>
      <w:r w:rsidRPr="00961555">
        <w:rPr>
          <w:spacing w:val="80"/>
          <w:w w:val="150"/>
          <w:sz w:val="24"/>
          <w:szCs w:val="24"/>
        </w:rPr>
        <w:t xml:space="preserve">  </w:t>
      </w:r>
      <w:r w:rsidRPr="00961555">
        <w:rPr>
          <w:sz w:val="24"/>
          <w:szCs w:val="24"/>
        </w:rPr>
        <w:t>знаний</w:t>
      </w:r>
      <w:r w:rsidRPr="00961555">
        <w:rPr>
          <w:spacing w:val="80"/>
          <w:w w:val="150"/>
          <w:sz w:val="24"/>
          <w:szCs w:val="24"/>
        </w:rPr>
        <w:t xml:space="preserve">  </w:t>
      </w:r>
      <w:r w:rsidRPr="00961555">
        <w:rPr>
          <w:sz w:val="24"/>
          <w:szCs w:val="24"/>
        </w:rPr>
        <w:t>из</w:t>
      </w:r>
      <w:r w:rsidRPr="00961555">
        <w:rPr>
          <w:spacing w:val="80"/>
          <w:w w:val="150"/>
          <w:sz w:val="24"/>
          <w:szCs w:val="24"/>
        </w:rPr>
        <w:t xml:space="preserve">  </w:t>
      </w:r>
      <w:r w:rsidRPr="00961555">
        <w:rPr>
          <w:sz w:val="24"/>
          <w:szCs w:val="24"/>
        </w:rPr>
        <w:t>социальных</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естественных</w:t>
      </w:r>
      <w:r w:rsidRPr="00961555">
        <w:rPr>
          <w:spacing w:val="80"/>
          <w:w w:val="150"/>
          <w:sz w:val="24"/>
          <w:szCs w:val="24"/>
        </w:rPr>
        <w:t xml:space="preserve">  </w:t>
      </w:r>
      <w:r w:rsidRPr="00961555">
        <w:rPr>
          <w:sz w:val="24"/>
          <w:szCs w:val="24"/>
        </w:rPr>
        <w:t>наук</w:t>
      </w:r>
      <w:r w:rsidRPr="00961555">
        <w:rPr>
          <w:spacing w:val="80"/>
          <w:w w:val="150"/>
          <w:sz w:val="24"/>
          <w:szCs w:val="24"/>
        </w:rPr>
        <w:t xml:space="preserve"> </w:t>
      </w:r>
      <w:r w:rsidRPr="00961555">
        <w:rPr>
          <w:sz w:val="24"/>
          <w:szCs w:val="24"/>
        </w:rPr>
        <w:t>для решения задач в области окружающей среды, планирования поступков и оценки их возможных последствий для окружающей среды;</w:t>
      </w:r>
    </w:p>
    <w:p w:rsidR="00CF7B51" w:rsidRPr="00961555" w:rsidRDefault="00211A1E" w:rsidP="007768E4">
      <w:pPr>
        <w:pStyle w:val="a4"/>
        <w:jc w:val="left"/>
        <w:rPr>
          <w:sz w:val="24"/>
          <w:szCs w:val="24"/>
        </w:rPr>
      </w:pPr>
      <w:r w:rsidRPr="00961555">
        <w:rPr>
          <w:sz w:val="24"/>
          <w:szCs w:val="24"/>
        </w:rPr>
        <w:t>повышение уровня экологической культуры, осознание глобального характера эк</w:t>
      </w:r>
      <w:r w:rsidRPr="00961555">
        <w:rPr>
          <w:sz w:val="24"/>
          <w:szCs w:val="24"/>
        </w:rPr>
        <w:t>о</w:t>
      </w:r>
      <w:r w:rsidRPr="00961555">
        <w:rPr>
          <w:sz w:val="24"/>
          <w:szCs w:val="24"/>
        </w:rPr>
        <w:t>логических проблем и путей их решения; активное неприятие действий, приносящих вред окружающей среде;</w:t>
      </w:r>
    </w:p>
    <w:p w:rsidR="00CF7B51" w:rsidRPr="00961555" w:rsidRDefault="00211A1E" w:rsidP="007768E4">
      <w:pPr>
        <w:pStyle w:val="a4"/>
        <w:jc w:val="left"/>
        <w:rPr>
          <w:sz w:val="24"/>
          <w:szCs w:val="24"/>
        </w:rPr>
      </w:pPr>
      <w:r w:rsidRPr="00961555">
        <w:rPr>
          <w:sz w:val="24"/>
          <w:szCs w:val="24"/>
        </w:rPr>
        <w:t>осознание своей роли как гражданина и потребителя в условиях взаимосвязи пр</w:t>
      </w:r>
      <w:r w:rsidRPr="00961555">
        <w:rPr>
          <w:sz w:val="24"/>
          <w:szCs w:val="24"/>
        </w:rPr>
        <w:t>и</w:t>
      </w:r>
      <w:r w:rsidRPr="00961555">
        <w:rPr>
          <w:sz w:val="24"/>
          <w:szCs w:val="24"/>
        </w:rPr>
        <w:t>родной, технологической и социальной сред;</w:t>
      </w:r>
    </w:p>
    <w:p w:rsidR="00CF7B51" w:rsidRPr="00961555" w:rsidRDefault="00211A1E" w:rsidP="007768E4">
      <w:pPr>
        <w:pStyle w:val="a4"/>
        <w:jc w:val="left"/>
        <w:rPr>
          <w:sz w:val="24"/>
          <w:szCs w:val="24"/>
        </w:rPr>
      </w:pPr>
      <w:r w:rsidRPr="00961555">
        <w:rPr>
          <w:sz w:val="24"/>
          <w:szCs w:val="24"/>
        </w:rPr>
        <w:t>готовность</w:t>
      </w:r>
      <w:r w:rsidRPr="00961555">
        <w:rPr>
          <w:spacing w:val="-8"/>
          <w:sz w:val="24"/>
          <w:szCs w:val="24"/>
        </w:rPr>
        <w:t xml:space="preserve"> </w:t>
      </w:r>
      <w:r w:rsidRPr="00961555">
        <w:rPr>
          <w:sz w:val="24"/>
          <w:szCs w:val="24"/>
        </w:rPr>
        <w:t>к</w:t>
      </w:r>
      <w:r w:rsidRPr="00961555">
        <w:rPr>
          <w:spacing w:val="-5"/>
          <w:sz w:val="24"/>
          <w:szCs w:val="24"/>
        </w:rPr>
        <w:t xml:space="preserve"> </w:t>
      </w:r>
      <w:r w:rsidRPr="00961555">
        <w:rPr>
          <w:sz w:val="24"/>
          <w:szCs w:val="24"/>
        </w:rPr>
        <w:t>участию</w:t>
      </w:r>
      <w:r w:rsidRPr="00961555">
        <w:rPr>
          <w:spacing w:val="-4"/>
          <w:sz w:val="24"/>
          <w:szCs w:val="24"/>
        </w:rPr>
        <w:t xml:space="preserve"> </w:t>
      </w:r>
      <w:r w:rsidRPr="00961555">
        <w:rPr>
          <w:sz w:val="24"/>
          <w:szCs w:val="24"/>
        </w:rPr>
        <w:t>в</w:t>
      </w:r>
      <w:r w:rsidRPr="00961555">
        <w:rPr>
          <w:spacing w:val="-2"/>
          <w:sz w:val="24"/>
          <w:szCs w:val="24"/>
        </w:rPr>
        <w:t xml:space="preserve"> </w:t>
      </w:r>
      <w:r w:rsidRPr="00961555">
        <w:rPr>
          <w:sz w:val="24"/>
          <w:szCs w:val="24"/>
        </w:rPr>
        <w:t>практической</w:t>
      </w:r>
      <w:r w:rsidRPr="00961555">
        <w:rPr>
          <w:spacing w:val="-2"/>
          <w:sz w:val="24"/>
          <w:szCs w:val="24"/>
        </w:rPr>
        <w:t xml:space="preserve"> </w:t>
      </w:r>
      <w:r w:rsidRPr="00961555">
        <w:rPr>
          <w:sz w:val="24"/>
          <w:szCs w:val="24"/>
        </w:rPr>
        <w:t>деятельности</w:t>
      </w:r>
      <w:r w:rsidRPr="00961555">
        <w:rPr>
          <w:spacing w:val="-6"/>
          <w:sz w:val="24"/>
          <w:szCs w:val="24"/>
        </w:rPr>
        <w:t xml:space="preserve"> </w:t>
      </w:r>
      <w:r w:rsidRPr="00961555">
        <w:rPr>
          <w:sz w:val="24"/>
          <w:szCs w:val="24"/>
        </w:rPr>
        <w:t>экологической</w:t>
      </w:r>
      <w:r w:rsidRPr="00961555">
        <w:rPr>
          <w:spacing w:val="-6"/>
          <w:sz w:val="24"/>
          <w:szCs w:val="24"/>
        </w:rPr>
        <w:t xml:space="preserve"> </w:t>
      </w:r>
      <w:r w:rsidRPr="00961555">
        <w:rPr>
          <w:spacing w:val="-2"/>
          <w:sz w:val="24"/>
          <w:szCs w:val="24"/>
        </w:rPr>
        <w:t>направленности;</w:t>
      </w:r>
    </w:p>
    <w:p w:rsidR="00CF7B51" w:rsidRPr="00961555" w:rsidRDefault="00211A1E" w:rsidP="007768E4">
      <w:pPr>
        <w:pStyle w:val="a4"/>
        <w:jc w:val="left"/>
        <w:rPr>
          <w:sz w:val="24"/>
          <w:szCs w:val="24"/>
        </w:rPr>
      </w:pPr>
      <w:r w:rsidRPr="00961555">
        <w:rPr>
          <w:sz w:val="24"/>
          <w:szCs w:val="24"/>
        </w:rPr>
        <w:t>ценности</w:t>
      </w:r>
      <w:r w:rsidRPr="00961555">
        <w:rPr>
          <w:spacing w:val="-5"/>
          <w:sz w:val="24"/>
          <w:szCs w:val="24"/>
        </w:rPr>
        <w:t xml:space="preserve"> </w:t>
      </w:r>
      <w:r w:rsidRPr="00961555">
        <w:rPr>
          <w:sz w:val="24"/>
          <w:szCs w:val="24"/>
        </w:rPr>
        <w:t>научного</w:t>
      </w:r>
      <w:r w:rsidRPr="00961555">
        <w:rPr>
          <w:spacing w:val="-2"/>
          <w:sz w:val="24"/>
          <w:szCs w:val="24"/>
        </w:rPr>
        <w:t xml:space="preserve"> познания:</w:t>
      </w:r>
    </w:p>
    <w:p w:rsidR="00CF7B51" w:rsidRPr="00961555" w:rsidRDefault="00211A1E" w:rsidP="007768E4">
      <w:pPr>
        <w:pStyle w:val="a4"/>
        <w:jc w:val="left"/>
        <w:rPr>
          <w:sz w:val="24"/>
          <w:szCs w:val="24"/>
        </w:rPr>
      </w:pPr>
      <w:r w:rsidRPr="00961555">
        <w:rPr>
          <w:sz w:val="24"/>
          <w:szCs w:val="24"/>
        </w:rPr>
        <w:t>ориентация в деятельности на современную систему научных представлений об о</w:t>
      </w:r>
      <w:r w:rsidRPr="00961555">
        <w:rPr>
          <w:sz w:val="24"/>
          <w:szCs w:val="24"/>
        </w:rPr>
        <w:t>с</w:t>
      </w:r>
      <w:r w:rsidRPr="00961555">
        <w:rPr>
          <w:sz w:val="24"/>
          <w:szCs w:val="24"/>
        </w:rPr>
        <w:t>новных закономерностях развития человека, природы и общества, взаимосвязях человека с природной и социальной средой;</w:t>
      </w:r>
    </w:p>
    <w:p w:rsidR="00CF7B51" w:rsidRPr="00961555" w:rsidRDefault="00211A1E" w:rsidP="007768E4">
      <w:pPr>
        <w:pStyle w:val="a4"/>
        <w:jc w:val="left"/>
        <w:rPr>
          <w:sz w:val="24"/>
          <w:szCs w:val="24"/>
        </w:rPr>
      </w:pPr>
      <w:r w:rsidRPr="00961555">
        <w:rPr>
          <w:sz w:val="24"/>
          <w:szCs w:val="24"/>
        </w:rPr>
        <w:t>овладение</w:t>
      </w:r>
      <w:r w:rsidRPr="00961555">
        <w:rPr>
          <w:spacing w:val="-4"/>
          <w:sz w:val="24"/>
          <w:szCs w:val="24"/>
        </w:rPr>
        <w:t xml:space="preserve"> </w:t>
      </w:r>
      <w:r w:rsidRPr="00961555">
        <w:rPr>
          <w:sz w:val="24"/>
          <w:szCs w:val="24"/>
        </w:rPr>
        <w:t>языковой</w:t>
      </w:r>
      <w:r w:rsidRPr="00961555">
        <w:rPr>
          <w:spacing w:val="-5"/>
          <w:sz w:val="24"/>
          <w:szCs w:val="24"/>
        </w:rPr>
        <w:t xml:space="preserve"> </w:t>
      </w:r>
      <w:r w:rsidRPr="00961555">
        <w:rPr>
          <w:sz w:val="24"/>
          <w:szCs w:val="24"/>
        </w:rPr>
        <w:t>и</w:t>
      </w:r>
      <w:r w:rsidRPr="00961555">
        <w:rPr>
          <w:spacing w:val="-5"/>
          <w:sz w:val="24"/>
          <w:szCs w:val="24"/>
        </w:rPr>
        <w:t xml:space="preserve"> </w:t>
      </w:r>
      <w:r w:rsidRPr="00961555">
        <w:rPr>
          <w:sz w:val="24"/>
          <w:szCs w:val="24"/>
        </w:rPr>
        <w:t>читательской культурой</w:t>
      </w:r>
      <w:r w:rsidRPr="00961555">
        <w:rPr>
          <w:spacing w:val="-4"/>
          <w:sz w:val="24"/>
          <w:szCs w:val="24"/>
        </w:rPr>
        <w:t xml:space="preserve"> </w:t>
      </w:r>
      <w:r w:rsidRPr="00961555">
        <w:rPr>
          <w:sz w:val="24"/>
          <w:szCs w:val="24"/>
        </w:rPr>
        <w:t>как</w:t>
      </w:r>
      <w:r w:rsidRPr="00961555">
        <w:rPr>
          <w:spacing w:val="-3"/>
          <w:sz w:val="24"/>
          <w:szCs w:val="24"/>
        </w:rPr>
        <w:t xml:space="preserve"> </w:t>
      </w:r>
      <w:r w:rsidRPr="00961555">
        <w:rPr>
          <w:sz w:val="24"/>
          <w:szCs w:val="24"/>
        </w:rPr>
        <w:t>средством познания</w:t>
      </w:r>
      <w:r w:rsidRPr="00961555">
        <w:rPr>
          <w:spacing w:val="-5"/>
          <w:sz w:val="24"/>
          <w:szCs w:val="24"/>
        </w:rPr>
        <w:t xml:space="preserve"> </w:t>
      </w:r>
      <w:r w:rsidRPr="00961555">
        <w:rPr>
          <w:spacing w:val="-2"/>
          <w:sz w:val="24"/>
          <w:szCs w:val="24"/>
        </w:rPr>
        <w:t>мира;</w:t>
      </w:r>
    </w:p>
    <w:p w:rsidR="00CF7B51" w:rsidRPr="00961555" w:rsidRDefault="00211A1E" w:rsidP="007768E4">
      <w:pPr>
        <w:pStyle w:val="a4"/>
        <w:jc w:val="left"/>
        <w:rPr>
          <w:sz w:val="24"/>
          <w:szCs w:val="24"/>
        </w:rPr>
      </w:pPr>
      <w:r w:rsidRPr="00961555">
        <w:rPr>
          <w:sz w:val="24"/>
          <w:szCs w:val="24"/>
        </w:rPr>
        <w:t>овладение основными навыками исследовательской деятельности, установка на о</w:t>
      </w:r>
      <w:r w:rsidRPr="00961555">
        <w:rPr>
          <w:sz w:val="24"/>
          <w:szCs w:val="24"/>
        </w:rPr>
        <w:t>с</w:t>
      </w:r>
      <w:r w:rsidRPr="00961555">
        <w:rPr>
          <w:sz w:val="24"/>
          <w:szCs w:val="24"/>
        </w:rPr>
        <w:t>мысление опыта, наблюдений, поступков и стремление совершенствовать пути достижения индивидуального и коллективного благополучия.</w:t>
      </w:r>
    </w:p>
    <w:p w:rsidR="00CF7B51" w:rsidRPr="00961555" w:rsidRDefault="00211A1E" w:rsidP="007768E4">
      <w:pPr>
        <w:pStyle w:val="a4"/>
        <w:jc w:val="left"/>
        <w:rPr>
          <w:sz w:val="24"/>
          <w:szCs w:val="24"/>
        </w:rPr>
      </w:pPr>
      <w:r w:rsidRPr="00961555">
        <w:rPr>
          <w:spacing w:val="-2"/>
          <w:sz w:val="24"/>
          <w:szCs w:val="24"/>
        </w:rPr>
        <w:t>адаптации</w:t>
      </w:r>
      <w:r w:rsidRPr="00961555">
        <w:rPr>
          <w:sz w:val="24"/>
          <w:szCs w:val="24"/>
        </w:rPr>
        <w:tab/>
      </w:r>
      <w:r w:rsidRPr="00961555">
        <w:rPr>
          <w:spacing w:val="-2"/>
          <w:sz w:val="24"/>
          <w:szCs w:val="24"/>
        </w:rPr>
        <w:t>обучающегося</w:t>
      </w:r>
      <w:r w:rsidRPr="00961555">
        <w:rPr>
          <w:sz w:val="24"/>
          <w:szCs w:val="24"/>
        </w:rPr>
        <w:tab/>
      </w:r>
      <w:r w:rsidRPr="00961555">
        <w:rPr>
          <w:spacing w:val="-10"/>
          <w:sz w:val="24"/>
          <w:szCs w:val="24"/>
        </w:rPr>
        <w:t>к</w:t>
      </w:r>
      <w:r w:rsidRPr="00961555">
        <w:rPr>
          <w:sz w:val="24"/>
          <w:szCs w:val="24"/>
        </w:rPr>
        <w:tab/>
      </w:r>
      <w:r w:rsidRPr="00961555">
        <w:rPr>
          <w:spacing w:val="-2"/>
          <w:sz w:val="24"/>
          <w:szCs w:val="24"/>
        </w:rPr>
        <w:t>изменяющимся</w:t>
      </w:r>
      <w:r w:rsidRPr="00961555">
        <w:rPr>
          <w:sz w:val="24"/>
          <w:szCs w:val="24"/>
        </w:rPr>
        <w:tab/>
      </w:r>
      <w:r w:rsidRPr="00961555">
        <w:rPr>
          <w:spacing w:val="-2"/>
          <w:sz w:val="24"/>
          <w:szCs w:val="24"/>
        </w:rPr>
        <w:t>условиям</w:t>
      </w:r>
      <w:r w:rsidRPr="00961555">
        <w:rPr>
          <w:sz w:val="24"/>
          <w:szCs w:val="24"/>
        </w:rPr>
        <w:tab/>
      </w:r>
      <w:r w:rsidRPr="00961555">
        <w:rPr>
          <w:spacing w:val="-2"/>
          <w:sz w:val="24"/>
          <w:szCs w:val="24"/>
        </w:rPr>
        <w:t>соц</w:t>
      </w:r>
      <w:r w:rsidRPr="00961555">
        <w:rPr>
          <w:spacing w:val="-2"/>
          <w:sz w:val="24"/>
          <w:szCs w:val="24"/>
        </w:rPr>
        <w:t>и</w:t>
      </w:r>
      <w:r w:rsidRPr="00961555">
        <w:rPr>
          <w:spacing w:val="-2"/>
          <w:sz w:val="24"/>
          <w:szCs w:val="24"/>
        </w:rPr>
        <w:t xml:space="preserve">альной </w:t>
      </w:r>
      <w:r w:rsidRPr="00961555">
        <w:rPr>
          <w:sz w:val="24"/>
          <w:szCs w:val="24"/>
        </w:rPr>
        <w:t>и природной среды:</w:t>
      </w:r>
    </w:p>
    <w:p w:rsidR="00CF7B51" w:rsidRPr="00961555" w:rsidRDefault="00211A1E" w:rsidP="007768E4">
      <w:pPr>
        <w:pStyle w:val="a4"/>
        <w:jc w:val="left"/>
        <w:rPr>
          <w:sz w:val="24"/>
          <w:szCs w:val="24"/>
        </w:rPr>
      </w:pPr>
      <w:r w:rsidRPr="00961555">
        <w:rPr>
          <w:sz w:val="24"/>
          <w:szCs w:val="24"/>
        </w:rPr>
        <w:t>освоение обучающимися социального опыта, основных социальных ролей, соотве</w:t>
      </w:r>
      <w:r w:rsidRPr="00961555">
        <w:rPr>
          <w:sz w:val="24"/>
          <w:szCs w:val="24"/>
        </w:rPr>
        <w:t>т</w:t>
      </w:r>
      <w:r w:rsidRPr="00961555">
        <w:rPr>
          <w:sz w:val="24"/>
          <w:szCs w:val="24"/>
        </w:rPr>
        <w:t>ствующих ведущей деятельности возраста, норм и правил общественного поведения, форм социальной жизни в группах и сообществах, включая семью,</w:t>
      </w:r>
      <w:r w:rsidRPr="00961555">
        <w:rPr>
          <w:spacing w:val="-1"/>
          <w:sz w:val="24"/>
          <w:szCs w:val="24"/>
        </w:rPr>
        <w:t xml:space="preserve"> </w:t>
      </w:r>
      <w:r w:rsidRPr="00961555">
        <w:rPr>
          <w:sz w:val="24"/>
          <w:szCs w:val="24"/>
        </w:rPr>
        <w:t>группы, сформированные по профессиональной деятельности, а также в рамках социального взаимодействия с людьми из другой культурной среды;</w:t>
      </w:r>
    </w:p>
    <w:p w:rsidR="00CF7B51" w:rsidRPr="00961555" w:rsidRDefault="00211A1E" w:rsidP="007768E4">
      <w:pPr>
        <w:pStyle w:val="a4"/>
        <w:jc w:val="left"/>
        <w:rPr>
          <w:sz w:val="24"/>
          <w:szCs w:val="24"/>
        </w:rPr>
      </w:pPr>
      <w:r w:rsidRPr="00961555">
        <w:rPr>
          <w:sz w:val="24"/>
          <w:szCs w:val="24"/>
        </w:rPr>
        <w:t>способность обучающихся взаимодействовать в условиях неопределённости, откр</w:t>
      </w:r>
      <w:r w:rsidRPr="00961555">
        <w:rPr>
          <w:sz w:val="24"/>
          <w:szCs w:val="24"/>
        </w:rPr>
        <w:t>ы</w:t>
      </w:r>
      <w:r w:rsidRPr="00961555">
        <w:rPr>
          <w:sz w:val="24"/>
          <w:szCs w:val="24"/>
        </w:rPr>
        <w:t>тость опыту и знаниям других;</w:t>
      </w:r>
    </w:p>
    <w:p w:rsidR="00CF7B51" w:rsidRPr="00961555" w:rsidRDefault="00211A1E" w:rsidP="007768E4">
      <w:pPr>
        <w:pStyle w:val="a4"/>
        <w:jc w:val="left"/>
        <w:rPr>
          <w:sz w:val="24"/>
          <w:szCs w:val="24"/>
        </w:rPr>
      </w:pPr>
      <w:r w:rsidRPr="00961555">
        <w:rPr>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F7B51" w:rsidRPr="00961555" w:rsidRDefault="00211A1E" w:rsidP="007768E4">
      <w:pPr>
        <w:pStyle w:val="a4"/>
        <w:jc w:val="left"/>
        <w:rPr>
          <w:sz w:val="24"/>
          <w:szCs w:val="24"/>
        </w:rPr>
      </w:pPr>
      <w:r w:rsidRPr="00961555">
        <w:rPr>
          <w:sz w:val="24"/>
          <w:szCs w:val="24"/>
        </w:rPr>
        <w:lastRenderedPageBreak/>
        <w:t xml:space="preserve">навык выявления и связывания образов, способность формирования новых знаний, в том числе </w:t>
      </w:r>
      <w:r w:rsidRPr="00961555">
        <w:rPr>
          <w:spacing w:val="-2"/>
          <w:sz w:val="24"/>
          <w:szCs w:val="24"/>
        </w:rPr>
        <w:t>способность</w:t>
      </w:r>
      <w:r w:rsidRPr="00961555">
        <w:rPr>
          <w:sz w:val="24"/>
          <w:szCs w:val="24"/>
        </w:rPr>
        <w:tab/>
      </w:r>
      <w:r w:rsidRPr="00961555">
        <w:rPr>
          <w:spacing w:val="-2"/>
          <w:sz w:val="24"/>
          <w:szCs w:val="24"/>
        </w:rPr>
        <w:t>формулировать</w:t>
      </w:r>
      <w:r w:rsidRPr="00961555">
        <w:rPr>
          <w:sz w:val="24"/>
          <w:szCs w:val="24"/>
        </w:rPr>
        <w:tab/>
      </w:r>
      <w:r w:rsidRPr="00961555">
        <w:rPr>
          <w:spacing w:val="-2"/>
          <w:sz w:val="24"/>
          <w:szCs w:val="24"/>
        </w:rPr>
        <w:t>идеи,</w:t>
      </w:r>
      <w:r w:rsidRPr="00961555">
        <w:rPr>
          <w:sz w:val="24"/>
          <w:szCs w:val="24"/>
        </w:rPr>
        <w:tab/>
      </w:r>
      <w:r w:rsidRPr="00961555">
        <w:rPr>
          <w:spacing w:val="-2"/>
          <w:sz w:val="24"/>
          <w:szCs w:val="24"/>
        </w:rPr>
        <w:t>понятия,</w:t>
      </w:r>
      <w:r w:rsidRPr="00961555">
        <w:rPr>
          <w:sz w:val="24"/>
          <w:szCs w:val="24"/>
        </w:rPr>
        <w:tab/>
      </w:r>
      <w:r w:rsidRPr="00961555">
        <w:rPr>
          <w:spacing w:val="-2"/>
          <w:sz w:val="24"/>
          <w:szCs w:val="24"/>
        </w:rPr>
        <w:t xml:space="preserve">гипотезы </w:t>
      </w:r>
      <w:r w:rsidRPr="00961555">
        <w:rPr>
          <w:sz w:val="24"/>
          <w:szCs w:val="24"/>
        </w:rPr>
        <w:t>об объектах и явлениях, в том числе ранее не известных, осознавать дефицит собственных знаний и компетентностей, планировать своё развитие;</w:t>
      </w:r>
    </w:p>
    <w:p w:rsidR="00CF7B51" w:rsidRPr="00961555" w:rsidRDefault="00211A1E" w:rsidP="007768E4">
      <w:pPr>
        <w:pStyle w:val="a4"/>
        <w:jc w:val="left"/>
        <w:rPr>
          <w:sz w:val="24"/>
          <w:szCs w:val="24"/>
        </w:rPr>
      </w:pPr>
      <w:r w:rsidRPr="00961555">
        <w:rPr>
          <w:sz w:val="24"/>
          <w:szCs w:val="24"/>
        </w:rPr>
        <w:t>умение распознавать конкретные примеры понятия по характерным признакам, в</w:t>
      </w:r>
      <w:r w:rsidRPr="00961555">
        <w:rPr>
          <w:sz w:val="24"/>
          <w:szCs w:val="24"/>
        </w:rPr>
        <w:t>ы</w:t>
      </w:r>
      <w:r w:rsidRPr="00961555">
        <w:rPr>
          <w:sz w:val="24"/>
          <w:szCs w:val="24"/>
        </w:rPr>
        <w:t xml:space="preserve">полнять операции в соответствии с определением и простейшими свойствами понятия, конкретизировать </w:t>
      </w:r>
      <w:r w:rsidRPr="00961555">
        <w:rPr>
          <w:spacing w:val="-2"/>
          <w:sz w:val="24"/>
          <w:szCs w:val="24"/>
        </w:rPr>
        <w:t>понятие</w:t>
      </w:r>
      <w:r w:rsidRPr="00961555">
        <w:rPr>
          <w:sz w:val="24"/>
          <w:szCs w:val="24"/>
        </w:rPr>
        <w:tab/>
      </w:r>
      <w:r w:rsidRPr="00961555">
        <w:rPr>
          <w:spacing w:val="-2"/>
          <w:sz w:val="24"/>
          <w:szCs w:val="24"/>
        </w:rPr>
        <w:t>примерами,</w:t>
      </w:r>
      <w:r w:rsidRPr="00961555">
        <w:rPr>
          <w:sz w:val="24"/>
          <w:szCs w:val="24"/>
        </w:rPr>
        <w:tab/>
      </w:r>
      <w:r w:rsidRPr="00961555">
        <w:rPr>
          <w:spacing w:val="-2"/>
          <w:sz w:val="24"/>
          <w:szCs w:val="24"/>
        </w:rPr>
        <w:t>использовать</w:t>
      </w:r>
      <w:r w:rsidRPr="00961555">
        <w:rPr>
          <w:sz w:val="24"/>
          <w:szCs w:val="24"/>
        </w:rPr>
        <w:tab/>
      </w:r>
      <w:r w:rsidRPr="00961555">
        <w:rPr>
          <w:spacing w:val="-2"/>
          <w:sz w:val="24"/>
          <w:szCs w:val="24"/>
        </w:rPr>
        <w:t xml:space="preserve">понятие </w:t>
      </w:r>
      <w:r w:rsidRPr="00961555">
        <w:rPr>
          <w:sz w:val="24"/>
          <w:szCs w:val="24"/>
        </w:rPr>
        <w:t>и</w:t>
      </w:r>
      <w:r w:rsidRPr="00961555">
        <w:rPr>
          <w:spacing w:val="66"/>
          <w:w w:val="150"/>
          <w:sz w:val="24"/>
          <w:szCs w:val="24"/>
        </w:rPr>
        <w:t xml:space="preserve">   </w:t>
      </w:r>
      <w:r w:rsidRPr="00961555">
        <w:rPr>
          <w:sz w:val="24"/>
          <w:szCs w:val="24"/>
        </w:rPr>
        <w:t>его</w:t>
      </w:r>
      <w:r w:rsidRPr="00961555">
        <w:rPr>
          <w:spacing w:val="68"/>
          <w:w w:val="150"/>
          <w:sz w:val="24"/>
          <w:szCs w:val="24"/>
        </w:rPr>
        <w:t xml:space="preserve">   </w:t>
      </w:r>
      <w:r w:rsidRPr="00961555">
        <w:rPr>
          <w:sz w:val="24"/>
          <w:szCs w:val="24"/>
        </w:rPr>
        <w:t>свойства</w:t>
      </w:r>
      <w:r w:rsidRPr="00961555">
        <w:rPr>
          <w:spacing w:val="64"/>
          <w:w w:val="150"/>
          <w:sz w:val="24"/>
          <w:szCs w:val="24"/>
        </w:rPr>
        <w:t xml:space="preserve">   </w:t>
      </w:r>
      <w:r w:rsidRPr="00961555">
        <w:rPr>
          <w:sz w:val="24"/>
          <w:szCs w:val="24"/>
        </w:rPr>
        <w:t>при</w:t>
      </w:r>
      <w:r w:rsidRPr="00961555">
        <w:rPr>
          <w:spacing w:val="65"/>
          <w:w w:val="150"/>
          <w:sz w:val="24"/>
          <w:szCs w:val="24"/>
        </w:rPr>
        <w:t xml:space="preserve">   </w:t>
      </w:r>
      <w:r w:rsidRPr="00961555">
        <w:rPr>
          <w:sz w:val="24"/>
          <w:szCs w:val="24"/>
        </w:rPr>
        <w:t>решении</w:t>
      </w:r>
      <w:r w:rsidRPr="00961555">
        <w:rPr>
          <w:spacing w:val="65"/>
          <w:w w:val="150"/>
          <w:sz w:val="24"/>
          <w:szCs w:val="24"/>
        </w:rPr>
        <w:t xml:space="preserve">   </w:t>
      </w:r>
      <w:r w:rsidRPr="00961555">
        <w:rPr>
          <w:sz w:val="24"/>
          <w:szCs w:val="24"/>
        </w:rPr>
        <w:t>задач</w:t>
      </w:r>
      <w:r w:rsidRPr="00961555">
        <w:rPr>
          <w:spacing w:val="64"/>
          <w:w w:val="150"/>
          <w:sz w:val="24"/>
          <w:szCs w:val="24"/>
        </w:rPr>
        <w:t xml:space="preserve">   </w:t>
      </w:r>
      <w:r w:rsidRPr="00961555">
        <w:rPr>
          <w:sz w:val="24"/>
          <w:szCs w:val="24"/>
        </w:rPr>
        <w:t>(далее</w:t>
      </w:r>
      <w:r w:rsidRPr="00961555">
        <w:rPr>
          <w:spacing w:val="67"/>
          <w:w w:val="150"/>
          <w:sz w:val="24"/>
          <w:szCs w:val="24"/>
        </w:rPr>
        <w:t xml:space="preserve">   </w:t>
      </w:r>
      <w:r w:rsidRPr="00961555">
        <w:rPr>
          <w:sz w:val="24"/>
          <w:szCs w:val="24"/>
        </w:rPr>
        <w:t>–</w:t>
      </w:r>
      <w:r w:rsidRPr="00961555">
        <w:rPr>
          <w:spacing w:val="63"/>
          <w:w w:val="150"/>
          <w:sz w:val="24"/>
          <w:szCs w:val="24"/>
        </w:rPr>
        <w:t xml:space="preserve">   </w:t>
      </w:r>
      <w:r w:rsidRPr="00961555">
        <w:rPr>
          <w:sz w:val="24"/>
          <w:szCs w:val="24"/>
        </w:rPr>
        <w:t>оперировать</w:t>
      </w:r>
      <w:r w:rsidRPr="00961555">
        <w:rPr>
          <w:spacing w:val="65"/>
          <w:w w:val="150"/>
          <w:sz w:val="24"/>
          <w:szCs w:val="24"/>
        </w:rPr>
        <w:t xml:space="preserve">   </w:t>
      </w:r>
      <w:r w:rsidRPr="00961555">
        <w:rPr>
          <w:sz w:val="24"/>
          <w:szCs w:val="24"/>
        </w:rPr>
        <w:t>понятиями), а также оп</w:t>
      </w:r>
      <w:r w:rsidRPr="00961555">
        <w:rPr>
          <w:sz w:val="24"/>
          <w:szCs w:val="24"/>
        </w:rPr>
        <w:t>е</w:t>
      </w:r>
      <w:r w:rsidRPr="00961555">
        <w:rPr>
          <w:sz w:val="24"/>
          <w:szCs w:val="24"/>
        </w:rPr>
        <w:t>рировать терминами и представлениями в области концепции устойчивого развития;</w:t>
      </w:r>
    </w:p>
    <w:p w:rsidR="00CF7B51" w:rsidRPr="00961555" w:rsidRDefault="00211A1E" w:rsidP="007768E4">
      <w:pPr>
        <w:pStyle w:val="a4"/>
        <w:jc w:val="left"/>
        <w:rPr>
          <w:sz w:val="24"/>
          <w:szCs w:val="24"/>
        </w:rPr>
      </w:pPr>
      <w:r w:rsidRPr="00961555">
        <w:rPr>
          <w:sz w:val="24"/>
          <w:szCs w:val="24"/>
        </w:rPr>
        <w:t>умение</w:t>
      </w:r>
      <w:r w:rsidRPr="00961555">
        <w:rPr>
          <w:spacing w:val="80"/>
          <w:sz w:val="24"/>
          <w:szCs w:val="24"/>
        </w:rPr>
        <w:t xml:space="preserve">    </w:t>
      </w:r>
      <w:r w:rsidRPr="00961555">
        <w:rPr>
          <w:sz w:val="24"/>
          <w:szCs w:val="24"/>
        </w:rPr>
        <w:t>анализировать</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выявлять</w:t>
      </w:r>
      <w:r w:rsidRPr="00961555">
        <w:rPr>
          <w:spacing w:val="80"/>
          <w:sz w:val="24"/>
          <w:szCs w:val="24"/>
        </w:rPr>
        <w:t xml:space="preserve">    </w:t>
      </w:r>
      <w:r w:rsidRPr="00961555">
        <w:rPr>
          <w:sz w:val="24"/>
          <w:szCs w:val="24"/>
        </w:rPr>
        <w:t>взаимосвязи</w:t>
      </w:r>
      <w:r w:rsidRPr="00961555">
        <w:rPr>
          <w:spacing w:val="80"/>
          <w:sz w:val="24"/>
          <w:szCs w:val="24"/>
        </w:rPr>
        <w:t xml:space="preserve">    </w:t>
      </w:r>
      <w:r w:rsidRPr="00961555">
        <w:rPr>
          <w:sz w:val="24"/>
          <w:szCs w:val="24"/>
        </w:rPr>
        <w:t>природы,</w:t>
      </w:r>
      <w:r w:rsidRPr="00961555">
        <w:rPr>
          <w:spacing w:val="80"/>
          <w:sz w:val="24"/>
          <w:szCs w:val="24"/>
        </w:rPr>
        <w:t xml:space="preserve">    </w:t>
      </w:r>
      <w:r w:rsidRPr="00961555">
        <w:rPr>
          <w:sz w:val="24"/>
          <w:szCs w:val="24"/>
        </w:rPr>
        <w:t>общества и экономики;</w:t>
      </w:r>
    </w:p>
    <w:p w:rsidR="00CF7B51" w:rsidRPr="00961555" w:rsidRDefault="00211A1E" w:rsidP="007768E4">
      <w:pPr>
        <w:pStyle w:val="a4"/>
        <w:jc w:val="left"/>
        <w:rPr>
          <w:sz w:val="24"/>
          <w:szCs w:val="24"/>
        </w:rPr>
      </w:pPr>
      <w:r w:rsidRPr="00961555">
        <w:rPr>
          <w:sz w:val="24"/>
          <w:szCs w:val="24"/>
        </w:rPr>
        <w:t>умение оценивать свои действия с учётом влияния на окружающую среду, достиж</w:t>
      </w:r>
      <w:r w:rsidRPr="00961555">
        <w:rPr>
          <w:sz w:val="24"/>
          <w:szCs w:val="24"/>
        </w:rPr>
        <w:t>е</w:t>
      </w:r>
      <w:r w:rsidRPr="00961555">
        <w:rPr>
          <w:sz w:val="24"/>
          <w:szCs w:val="24"/>
        </w:rPr>
        <w:t>ний целей и преодоления вызовов, возможных глобальных последствий;</w:t>
      </w:r>
    </w:p>
    <w:p w:rsidR="00CF7B51" w:rsidRPr="00961555" w:rsidRDefault="00211A1E" w:rsidP="007768E4">
      <w:pPr>
        <w:pStyle w:val="a4"/>
        <w:jc w:val="left"/>
        <w:rPr>
          <w:sz w:val="24"/>
          <w:szCs w:val="24"/>
        </w:rPr>
      </w:pPr>
      <w:r w:rsidRPr="00961555">
        <w:rPr>
          <w:sz w:val="24"/>
          <w:szCs w:val="24"/>
        </w:rPr>
        <w:t>способность обучающихся осознавать стрессовую ситуацию, оценивать происход</w:t>
      </w:r>
      <w:r w:rsidRPr="00961555">
        <w:rPr>
          <w:sz w:val="24"/>
          <w:szCs w:val="24"/>
        </w:rPr>
        <w:t>я</w:t>
      </w:r>
      <w:r w:rsidRPr="00961555">
        <w:rPr>
          <w:sz w:val="24"/>
          <w:szCs w:val="24"/>
        </w:rPr>
        <w:t>щие изменения и их последствия;</w:t>
      </w:r>
    </w:p>
    <w:p w:rsidR="00CF7B51" w:rsidRPr="00961555" w:rsidRDefault="00211A1E" w:rsidP="007768E4">
      <w:pPr>
        <w:pStyle w:val="a4"/>
        <w:jc w:val="left"/>
        <w:rPr>
          <w:sz w:val="24"/>
          <w:szCs w:val="24"/>
        </w:rPr>
      </w:pPr>
      <w:r w:rsidRPr="00961555">
        <w:rPr>
          <w:sz w:val="24"/>
          <w:szCs w:val="24"/>
        </w:rPr>
        <w:t>воспринимать</w:t>
      </w:r>
      <w:r w:rsidRPr="00961555">
        <w:rPr>
          <w:spacing w:val="-4"/>
          <w:sz w:val="24"/>
          <w:szCs w:val="24"/>
        </w:rPr>
        <w:t xml:space="preserve"> </w:t>
      </w:r>
      <w:r w:rsidRPr="00961555">
        <w:rPr>
          <w:sz w:val="24"/>
          <w:szCs w:val="24"/>
        </w:rPr>
        <w:t>стрессовую</w:t>
      </w:r>
      <w:r w:rsidRPr="00961555">
        <w:rPr>
          <w:spacing w:val="-5"/>
          <w:sz w:val="24"/>
          <w:szCs w:val="24"/>
        </w:rPr>
        <w:t xml:space="preserve"> </w:t>
      </w:r>
      <w:r w:rsidRPr="00961555">
        <w:rPr>
          <w:sz w:val="24"/>
          <w:szCs w:val="24"/>
        </w:rPr>
        <w:t>ситуацию</w:t>
      </w:r>
      <w:r w:rsidRPr="00961555">
        <w:rPr>
          <w:spacing w:val="-5"/>
          <w:sz w:val="24"/>
          <w:szCs w:val="24"/>
        </w:rPr>
        <w:t xml:space="preserve"> </w:t>
      </w:r>
      <w:r w:rsidRPr="00961555">
        <w:rPr>
          <w:sz w:val="24"/>
          <w:szCs w:val="24"/>
        </w:rPr>
        <w:t>как</w:t>
      </w:r>
      <w:r w:rsidRPr="00961555">
        <w:rPr>
          <w:spacing w:val="-4"/>
          <w:sz w:val="24"/>
          <w:szCs w:val="24"/>
        </w:rPr>
        <w:t xml:space="preserve"> </w:t>
      </w:r>
      <w:r w:rsidRPr="00961555">
        <w:rPr>
          <w:sz w:val="24"/>
          <w:szCs w:val="24"/>
        </w:rPr>
        <w:t>вызов,</w:t>
      </w:r>
      <w:r w:rsidRPr="00961555">
        <w:rPr>
          <w:spacing w:val="-6"/>
          <w:sz w:val="24"/>
          <w:szCs w:val="24"/>
        </w:rPr>
        <w:t xml:space="preserve"> </w:t>
      </w:r>
      <w:r w:rsidRPr="00961555">
        <w:rPr>
          <w:sz w:val="24"/>
          <w:szCs w:val="24"/>
        </w:rPr>
        <w:t>требующий</w:t>
      </w:r>
      <w:r w:rsidRPr="00961555">
        <w:rPr>
          <w:spacing w:val="-1"/>
          <w:sz w:val="24"/>
          <w:szCs w:val="24"/>
        </w:rPr>
        <w:t xml:space="preserve"> </w:t>
      </w:r>
      <w:r w:rsidRPr="00961555">
        <w:rPr>
          <w:spacing w:val="-2"/>
          <w:sz w:val="24"/>
          <w:szCs w:val="24"/>
        </w:rPr>
        <w:t>контрмер;</w:t>
      </w:r>
    </w:p>
    <w:p w:rsidR="00CF7B51" w:rsidRPr="00961555" w:rsidRDefault="00211A1E" w:rsidP="007768E4">
      <w:pPr>
        <w:pStyle w:val="a4"/>
        <w:jc w:val="left"/>
        <w:rPr>
          <w:sz w:val="24"/>
          <w:szCs w:val="24"/>
        </w:rPr>
      </w:pPr>
      <w:r w:rsidRPr="00961555">
        <w:rPr>
          <w:spacing w:val="-2"/>
          <w:sz w:val="24"/>
          <w:szCs w:val="24"/>
        </w:rPr>
        <w:t>оценивать</w:t>
      </w:r>
      <w:r w:rsidRPr="00961555">
        <w:rPr>
          <w:sz w:val="24"/>
          <w:szCs w:val="24"/>
        </w:rPr>
        <w:tab/>
      </w:r>
      <w:r w:rsidRPr="00961555">
        <w:rPr>
          <w:spacing w:val="-2"/>
          <w:sz w:val="24"/>
          <w:szCs w:val="24"/>
        </w:rPr>
        <w:t>ситуацию</w:t>
      </w:r>
      <w:r w:rsidRPr="00961555">
        <w:rPr>
          <w:sz w:val="24"/>
          <w:szCs w:val="24"/>
        </w:rPr>
        <w:tab/>
      </w:r>
      <w:r w:rsidRPr="00961555">
        <w:rPr>
          <w:spacing w:val="-2"/>
          <w:sz w:val="24"/>
          <w:szCs w:val="24"/>
        </w:rPr>
        <w:t>стресса,</w:t>
      </w:r>
      <w:r w:rsidRPr="00961555">
        <w:rPr>
          <w:sz w:val="24"/>
          <w:szCs w:val="24"/>
        </w:rPr>
        <w:tab/>
      </w:r>
      <w:r w:rsidRPr="00961555">
        <w:rPr>
          <w:spacing w:val="-2"/>
          <w:sz w:val="24"/>
          <w:szCs w:val="24"/>
        </w:rPr>
        <w:t>корректировать</w:t>
      </w:r>
      <w:r w:rsidRPr="00961555">
        <w:rPr>
          <w:sz w:val="24"/>
          <w:szCs w:val="24"/>
        </w:rPr>
        <w:tab/>
      </w:r>
      <w:r w:rsidRPr="00961555">
        <w:rPr>
          <w:spacing w:val="-2"/>
          <w:sz w:val="24"/>
          <w:szCs w:val="24"/>
        </w:rPr>
        <w:t>принимаемые</w:t>
      </w:r>
      <w:r w:rsidRPr="00961555">
        <w:rPr>
          <w:sz w:val="24"/>
          <w:szCs w:val="24"/>
        </w:rPr>
        <w:tab/>
      </w:r>
      <w:r w:rsidRPr="00961555">
        <w:rPr>
          <w:spacing w:val="-2"/>
          <w:sz w:val="24"/>
          <w:szCs w:val="24"/>
        </w:rPr>
        <w:t>реш</w:t>
      </w:r>
      <w:r w:rsidRPr="00961555">
        <w:rPr>
          <w:spacing w:val="-2"/>
          <w:sz w:val="24"/>
          <w:szCs w:val="24"/>
        </w:rPr>
        <w:t>е</w:t>
      </w:r>
      <w:r w:rsidRPr="00961555">
        <w:rPr>
          <w:spacing w:val="-2"/>
          <w:sz w:val="24"/>
          <w:szCs w:val="24"/>
        </w:rPr>
        <w:t xml:space="preserve">ния </w:t>
      </w:r>
      <w:r w:rsidRPr="00961555">
        <w:rPr>
          <w:sz w:val="24"/>
          <w:szCs w:val="24"/>
        </w:rPr>
        <w:t>и действия;</w:t>
      </w:r>
    </w:p>
    <w:p w:rsidR="00CF7B51" w:rsidRPr="00961555" w:rsidRDefault="00211A1E" w:rsidP="007768E4">
      <w:pPr>
        <w:pStyle w:val="a4"/>
        <w:jc w:val="left"/>
        <w:rPr>
          <w:sz w:val="24"/>
          <w:szCs w:val="24"/>
        </w:rPr>
      </w:pPr>
      <w:r w:rsidRPr="00961555">
        <w:rPr>
          <w:sz w:val="24"/>
          <w:szCs w:val="24"/>
        </w:rPr>
        <w:t>формулировать и оценивать риски и последствия, формировать опыт, уметь нах</w:t>
      </w:r>
      <w:r w:rsidRPr="00961555">
        <w:rPr>
          <w:sz w:val="24"/>
          <w:szCs w:val="24"/>
        </w:rPr>
        <w:t>о</w:t>
      </w:r>
      <w:r w:rsidRPr="00961555">
        <w:rPr>
          <w:sz w:val="24"/>
          <w:szCs w:val="24"/>
        </w:rPr>
        <w:t>дить позитивное в произошедшей ситуации;</w:t>
      </w:r>
    </w:p>
    <w:p w:rsidR="00CF7B51" w:rsidRPr="00961555" w:rsidRDefault="00211A1E" w:rsidP="007768E4">
      <w:pPr>
        <w:pStyle w:val="a4"/>
        <w:jc w:val="left"/>
        <w:rPr>
          <w:sz w:val="24"/>
          <w:szCs w:val="24"/>
        </w:rPr>
      </w:pPr>
      <w:r w:rsidRPr="00961555">
        <w:rPr>
          <w:sz w:val="24"/>
          <w:szCs w:val="24"/>
        </w:rPr>
        <w:t>быть</w:t>
      </w:r>
      <w:r w:rsidRPr="00961555">
        <w:rPr>
          <w:spacing w:val="-4"/>
          <w:sz w:val="24"/>
          <w:szCs w:val="24"/>
        </w:rPr>
        <w:t xml:space="preserve"> </w:t>
      </w:r>
      <w:r w:rsidRPr="00961555">
        <w:rPr>
          <w:sz w:val="24"/>
          <w:szCs w:val="24"/>
        </w:rPr>
        <w:t>готовым</w:t>
      </w:r>
      <w:r w:rsidRPr="00961555">
        <w:rPr>
          <w:spacing w:val="-1"/>
          <w:sz w:val="24"/>
          <w:szCs w:val="24"/>
        </w:rPr>
        <w:t xml:space="preserve"> </w:t>
      </w:r>
      <w:r w:rsidRPr="00961555">
        <w:rPr>
          <w:sz w:val="24"/>
          <w:szCs w:val="24"/>
        </w:rPr>
        <w:t>действовать</w:t>
      </w:r>
      <w:r w:rsidRPr="00961555">
        <w:rPr>
          <w:spacing w:val="-6"/>
          <w:sz w:val="24"/>
          <w:szCs w:val="24"/>
        </w:rPr>
        <w:t xml:space="preserve"> </w:t>
      </w:r>
      <w:r w:rsidRPr="00961555">
        <w:rPr>
          <w:sz w:val="24"/>
          <w:szCs w:val="24"/>
        </w:rPr>
        <w:t>в</w:t>
      </w:r>
      <w:r w:rsidRPr="00961555">
        <w:rPr>
          <w:spacing w:val="-5"/>
          <w:sz w:val="24"/>
          <w:szCs w:val="24"/>
        </w:rPr>
        <w:t xml:space="preserve"> </w:t>
      </w:r>
      <w:r w:rsidRPr="00961555">
        <w:rPr>
          <w:sz w:val="24"/>
          <w:szCs w:val="24"/>
        </w:rPr>
        <w:t>отсутствие</w:t>
      </w:r>
      <w:r w:rsidRPr="00961555">
        <w:rPr>
          <w:spacing w:val="-3"/>
          <w:sz w:val="24"/>
          <w:szCs w:val="24"/>
        </w:rPr>
        <w:t xml:space="preserve"> </w:t>
      </w:r>
      <w:r w:rsidRPr="00961555">
        <w:rPr>
          <w:sz w:val="24"/>
          <w:szCs w:val="24"/>
        </w:rPr>
        <w:t>гарантий</w:t>
      </w:r>
      <w:r w:rsidRPr="00961555">
        <w:rPr>
          <w:spacing w:val="-1"/>
          <w:sz w:val="24"/>
          <w:szCs w:val="24"/>
        </w:rPr>
        <w:t xml:space="preserve"> </w:t>
      </w:r>
      <w:r w:rsidRPr="00961555">
        <w:rPr>
          <w:spacing w:val="-2"/>
          <w:sz w:val="24"/>
          <w:szCs w:val="24"/>
        </w:rPr>
        <w:t>успеха.</w:t>
      </w:r>
    </w:p>
    <w:p w:rsidR="00CF7B51" w:rsidRPr="00961555" w:rsidRDefault="00211A1E" w:rsidP="007768E4">
      <w:pPr>
        <w:pStyle w:val="a4"/>
        <w:jc w:val="left"/>
        <w:rPr>
          <w:sz w:val="24"/>
          <w:szCs w:val="24"/>
        </w:rPr>
      </w:pPr>
      <w:r w:rsidRPr="00961555">
        <w:rPr>
          <w:sz w:val="24"/>
          <w:szCs w:val="24"/>
        </w:rPr>
        <w:t>В результате изучения иностранного (английского) языка на уровне основного о</w:t>
      </w:r>
      <w:r w:rsidRPr="00961555">
        <w:rPr>
          <w:sz w:val="24"/>
          <w:szCs w:val="24"/>
        </w:rPr>
        <w:t>б</w:t>
      </w:r>
      <w:r w:rsidRPr="00961555">
        <w:rPr>
          <w:sz w:val="24"/>
          <w:szCs w:val="24"/>
        </w:rPr>
        <w:t>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w:t>
      </w:r>
      <w:r w:rsidRPr="00961555">
        <w:rPr>
          <w:sz w:val="24"/>
          <w:szCs w:val="24"/>
        </w:rPr>
        <w:t>и</w:t>
      </w:r>
      <w:r w:rsidRPr="00961555">
        <w:rPr>
          <w:sz w:val="24"/>
          <w:szCs w:val="24"/>
        </w:rPr>
        <w:t>версальные учебные действия.</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CF7B51" w:rsidRPr="00961555" w:rsidRDefault="00211A1E" w:rsidP="007768E4">
      <w:pPr>
        <w:pStyle w:val="a4"/>
        <w:jc w:val="left"/>
        <w:rPr>
          <w:sz w:val="24"/>
          <w:szCs w:val="24"/>
        </w:rPr>
      </w:pPr>
      <w:r w:rsidRPr="00961555">
        <w:rPr>
          <w:sz w:val="24"/>
          <w:szCs w:val="24"/>
        </w:rPr>
        <w:t>выявлять</w:t>
      </w:r>
      <w:r w:rsidRPr="00961555">
        <w:rPr>
          <w:spacing w:val="-6"/>
          <w:sz w:val="24"/>
          <w:szCs w:val="24"/>
        </w:rPr>
        <w:t xml:space="preserve"> </w:t>
      </w:r>
      <w:r w:rsidRPr="00961555">
        <w:rPr>
          <w:sz w:val="24"/>
          <w:szCs w:val="24"/>
        </w:rPr>
        <w:t>и</w:t>
      </w:r>
      <w:r w:rsidRPr="00961555">
        <w:rPr>
          <w:spacing w:val="-7"/>
          <w:sz w:val="24"/>
          <w:szCs w:val="24"/>
        </w:rPr>
        <w:t xml:space="preserve"> </w:t>
      </w:r>
      <w:r w:rsidRPr="00961555">
        <w:rPr>
          <w:sz w:val="24"/>
          <w:szCs w:val="24"/>
        </w:rPr>
        <w:t>характеризовать</w:t>
      </w:r>
      <w:r w:rsidRPr="00961555">
        <w:rPr>
          <w:spacing w:val="-6"/>
          <w:sz w:val="24"/>
          <w:szCs w:val="24"/>
        </w:rPr>
        <w:t xml:space="preserve"> </w:t>
      </w:r>
      <w:r w:rsidRPr="00961555">
        <w:rPr>
          <w:sz w:val="24"/>
          <w:szCs w:val="24"/>
        </w:rPr>
        <w:t>существенные</w:t>
      </w:r>
      <w:r w:rsidRPr="00961555">
        <w:rPr>
          <w:spacing w:val="-5"/>
          <w:sz w:val="24"/>
          <w:szCs w:val="24"/>
        </w:rPr>
        <w:t xml:space="preserve"> </w:t>
      </w:r>
      <w:r w:rsidRPr="00961555">
        <w:rPr>
          <w:sz w:val="24"/>
          <w:szCs w:val="24"/>
        </w:rPr>
        <w:t>признаки</w:t>
      </w:r>
      <w:r w:rsidRPr="00961555">
        <w:rPr>
          <w:spacing w:val="-7"/>
          <w:sz w:val="24"/>
          <w:szCs w:val="24"/>
        </w:rPr>
        <w:t xml:space="preserve"> </w:t>
      </w:r>
      <w:r w:rsidRPr="00961555">
        <w:rPr>
          <w:sz w:val="24"/>
          <w:szCs w:val="24"/>
        </w:rPr>
        <w:t>объектов</w:t>
      </w:r>
      <w:r w:rsidRPr="00961555">
        <w:rPr>
          <w:spacing w:val="-1"/>
          <w:sz w:val="24"/>
          <w:szCs w:val="24"/>
        </w:rPr>
        <w:t xml:space="preserve"> </w:t>
      </w:r>
      <w:r w:rsidRPr="00961555">
        <w:rPr>
          <w:spacing w:val="-2"/>
          <w:sz w:val="24"/>
          <w:szCs w:val="24"/>
        </w:rPr>
        <w:t>(явлений);</w:t>
      </w:r>
    </w:p>
    <w:p w:rsidR="00CF7B51" w:rsidRPr="00961555" w:rsidRDefault="00211A1E" w:rsidP="007768E4">
      <w:pPr>
        <w:pStyle w:val="a4"/>
        <w:jc w:val="left"/>
        <w:rPr>
          <w:sz w:val="24"/>
          <w:szCs w:val="24"/>
        </w:rPr>
      </w:pPr>
      <w:r w:rsidRPr="00961555">
        <w:rPr>
          <w:spacing w:val="-2"/>
          <w:sz w:val="24"/>
          <w:szCs w:val="24"/>
        </w:rPr>
        <w:t>устанавливать</w:t>
      </w:r>
      <w:r w:rsidRPr="00961555">
        <w:rPr>
          <w:sz w:val="24"/>
          <w:szCs w:val="24"/>
        </w:rPr>
        <w:tab/>
      </w:r>
      <w:r w:rsidRPr="00961555">
        <w:rPr>
          <w:spacing w:val="-2"/>
          <w:sz w:val="24"/>
          <w:szCs w:val="24"/>
        </w:rPr>
        <w:t>существенный</w:t>
      </w:r>
      <w:r w:rsidRPr="00961555">
        <w:rPr>
          <w:sz w:val="24"/>
          <w:szCs w:val="24"/>
        </w:rPr>
        <w:tab/>
      </w:r>
      <w:r w:rsidRPr="00961555">
        <w:rPr>
          <w:spacing w:val="-2"/>
          <w:sz w:val="24"/>
          <w:szCs w:val="24"/>
        </w:rPr>
        <w:t>признак</w:t>
      </w:r>
      <w:r w:rsidRPr="00961555">
        <w:rPr>
          <w:sz w:val="24"/>
          <w:szCs w:val="24"/>
        </w:rPr>
        <w:tab/>
      </w:r>
      <w:r w:rsidRPr="00961555">
        <w:rPr>
          <w:spacing w:val="-2"/>
          <w:sz w:val="24"/>
          <w:szCs w:val="24"/>
        </w:rPr>
        <w:t>классификации,</w:t>
      </w:r>
      <w:r w:rsidRPr="00961555">
        <w:rPr>
          <w:sz w:val="24"/>
          <w:szCs w:val="24"/>
        </w:rPr>
        <w:tab/>
      </w:r>
      <w:r w:rsidRPr="00961555">
        <w:rPr>
          <w:spacing w:val="-2"/>
          <w:sz w:val="24"/>
          <w:szCs w:val="24"/>
        </w:rPr>
        <w:t>основ</w:t>
      </w:r>
      <w:r w:rsidRPr="00961555">
        <w:rPr>
          <w:spacing w:val="-2"/>
          <w:sz w:val="24"/>
          <w:szCs w:val="24"/>
        </w:rPr>
        <w:t>а</w:t>
      </w:r>
      <w:r w:rsidRPr="00961555">
        <w:rPr>
          <w:spacing w:val="-2"/>
          <w:sz w:val="24"/>
          <w:szCs w:val="24"/>
        </w:rPr>
        <w:t xml:space="preserve">ния </w:t>
      </w:r>
      <w:r w:rsidRPr="00961555">
        <w:rPr>
          <w:sz w:val="24"/>
          <w:szCs w:val="24"/>
        </w:rPr>
        <w:t>для обобщения и сравнения, критерии проводимого анализа;</w:t>
      </w:r>
    </w:p>
    <w:p w:rsidR="00CF7B51" w:rsidRPr="00961555" w:rsidRDefault="00211A1E" w:rsidP="007768E4">
      <w:pPr>
        <w:pStyle w:val="a4"/>
        <w:jc w:val="left"/>
        <w:rPr>
          <w:sz w:val="24"/>
          <w:szCs w:val="24"/>
        </w:rPr>
      </w:pPr>
      <w:r w:rsidRPr="00961555">
        <w:rPr>
          <w:spacing w:val="-10"/>
          <w:sz w:val="24"/>
          <w:szCs w:val="24"/>
        </w:rPr>
        <w:t>с</w:t>
      </w:r>
      <w:r w:rsidRPr="00961555">
        <w:rPr>
          <w:sz w:val="24"/>
          <w:szCs w:val="24"/>
        </w:rPr>
        <w:tab/>
      </w:r>
      <w:r w:rsidRPr="00961555">
        <w:rPr>
          <w:spacing w:val="-2"/>
          <w:sz w:val="24"/>
          <w:szCs w:val="24"/>
        </w:rPr>
        <w:t>учётом</w:t>
      </w:r>
      <w:r w:rsidRPr="00961555">
        <w:rPr>
          <w:sz w:val="24"/>
          <w:szCs w:val="24"/>
        </w:rPr>
        <w:tab/>
      </w:r>
      <w:r w:rsidRPr="00961555">
        <w:rPr>
          <w:spacing w:val="-2"/>
          <w:sz w:val="24"/>
          <w:szCs w:val="24"/>
        </w:rPr>
        <w:t>предложенной</w:t>
      </w:r>
      <w:r w:rsidRPr="00961555">
        <w:rPr>
          <w:sz w:val="24"/>
          <w:szCs w:val="24"/>
        </w:rPr>
        <w:tab/>
      </w:r>
      <w:r w:rsidRPr="00961555">
        <w:rPr>
          <w:spacing w:val="-2"/>
          <w:sz w:val="24"/>
          <w:szCs w:val="24"/>
        </w:rPr>
        <w:t>задачи</w:t>
      </w:r>
      <w:r w:rsidRPr="00961555">
        <w:rPr>
          <w:sz w:val="24"/>
          <w:szCs w:val="24"/>
        </w:rPr>
        <w:tab/>
      </w:r>
      <w:r w:rsidRPr="00961555">
        <w:rPr>
          <w:spacing w:val="-2"/>
          <w:sz w:val="24"/>
          <w:szCs w:val="24"/>
        </w:rPr>
        <w:t>выявлять</w:t>
      </w:r>
      <w:r w:rsidRPr="00961555">
        <w:rPr>
          <w:sz w:val="24"/>
          <w:szCs w:val="24"/>
        </w:rPr>
        <w:tab/>
      </w:r>
      <w:r w:rsidRPr="00961555">
        <w:rPr>
          <w:spacing w:val="-2"/>
          <w:sz w:val="24"/>
          <w:szCs w:val="24"/>
        </w:rPr>
        <w:t>закономерности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 xml:space="preserve">противоречия </w:t>
      </w:r>
      <w:r w:rsidRPr="00961555">
        <w:rPr>
          <w:sz w:val="24"/>
          <w:szCs w:val="24"/>
        </w:rPr>
        <w:t>в рассматриваемых фактах, данных и наблюдениях;</w:t>
      </w:r>
    </w:p>
    <w:p w:rsidR="00CF7B51" w:rsidRPr="00961555" w:rsidRDefault="00211A1E" w:rsidP="007768E4">
      <w:pPr>
        <w:pStyle w:val="a4"/>
        <w:jc w:val="left"/>
        <w:rPr>
          <w:sz w:val="24"/>
          <w:szCs w:val="24"/>
        </w:rPr>
      </w:pPr>
      <w:r w:rsidRPr="00961555">
        <w:rPr>
          <w:sz w:val="24"/>
          <w:szCs w:val="24"/>
        </w:rPr>
        <w:t>предлагать</w:t>
      </w:r>
      <w:r w:rsidRPr="00961555">
        <w:rPr>
          <w:spacing w:val="-3"/>
          <w:sz w:val="24"/>
          <w:szCs w:val="24"/>
        </w:rPr>
        <w:t xml:space="preserve"> </w:t>
      </w:r>
      <w:r w:rsidRPr="00961555">
        <w:rPr>
          <w:sz w:val="24"/>
          <w:szCs w:val="24"/>
        </w:rPr>
        <w:t>критерии</w:t>
      </w:r>
      <w:r w:rsidRPr="00961555">
        <w:rPr>
          <w:spacing w:val="-5"/>
          <w:sz w:val="24"/>
          <w:szCs w:val="24"/>
        </w:rPr>
        <w:t xml:space="preserve"> </w:t>
      </w:r>
      <w:r w:rsidRPr="00961555">
        <w:rPr>
          <w:sz w:val="24"/>
          <w:szCs w:val="24"/>
        </w:rPr>
        <w:t>для</w:t>
      </w:r>
      <w:r w:rsidRPr="00961555">
        <w:rPr>
          <w:spacing w:val="-1"/>
          <w:sz w:val="24"/>
          <w:szCs w:val="24"/>
        </w:rPr>
        <w:t xml:space="preserve"> </w:t>
      </w:r>
      <w:r w:rsidRPr="00961555">
        <w:rPr>
          <w:sz w:val="24"/>
          <w:szCs w:val="24"/>
        </w:rPr>
        <w:t>выявления</w:t>
      </w:r>
      <w:r w:rsidRPr="00961555">
        <w:rPr>
          <w:spacing w:val="-6"/>
          <w:sz w:val="24"/>
          <w:szCs w:val="24"/>
        </w:rPr>
        <w:t xml:space="preserve"> </w:t>
      </w:r>
      <w:r w:rsidRPr="00961555">
        <w:rPr>
          <w:sz w:val="24"/>
          <w:szCs w:val="24"/>
        </w:rPr>
        <w:t>закономерностей</w:t>
      </w:r>
      <w:r w:rsidRPr="00961555">
        <w:rPr>
          <w:spacing w:val="-5"/>
          <w:sz w:val="24"/>
          <w:szCs w:val="24"/>
        </w:rPr>
        <w:t xml:space="preserve"> </w:t>
      </w:r>
      <w:r w:rsidRPr="00961555">
        <w:rPr>
          <w:sz w:val="24"/>
          <w:szCs w:val="24"/>
        </w:rPr>
        <w:t>и</w:t>
      </w:r>
      <w:r w:rsidRPr="00961555">
        <w:rPr>
          <w:spacing w:val="-5"/>
          <w:sz w:val="24"/>
          <w:szCs w:val="24"/>
        </w:rPr>
        <w:t xml:space="preserve"> </w:t>
      </w:r>
      <w:r w:rsidRPr="00961555">
        <w:rPr>
          <w:spacing w:val="-2"/>
          <w:sz w:val="24"/>
          <w:szCs w:val="24"/>
        </w:rPr>
        <w:t>противоречий;</w:t>
      </w:r>
    </w:p>
    <w:p w:rsidR="00CF7B51" w:rsidRPr="00961555" w:rsidRDefault="00211A1E" w:rsidP="007768E4">
      <w:pPr>
        <w:pStyle w:val="a4"/>
        <w:jc w:val="left"/>
        <w:rPr>
          <w:sz w:val="24"/>
          <w:szCs w:val="24"/>
        </w:rPr>
      </w:pPr>
      <w:r w:rsidRPr="00961555">
        <w:rPr>
          <w:sz w:val="24"/>
          <w:szCs w:val="24"/>
        </w:rPr>
        <w:t>выявлять</w:t>
      </w:r>
      <w:r w:rsidRPr="00961555">
        <w:rPr>
          <w:spacing w:val="-4"/>
          <w:sz w:val="24"/>
          <w:szCs w:val="24"/>
        </w:rPr>
        <w:t xml:space="preserve"> </w:t>
      </w:r>
      <w:r w:rsidRPr="00961555">
        <w:rPr>
          <w:sz w:val="24"/>
          <w:szCs w:val="24"/>
        </w:rPr>
        <w:t>дефицит</w:t>
      </w:r>
      <w:r w:rsidRPr="00961555">
        <w:rPr>
          <w:spacing w:val="-7"/>
          <w:sz w:val="24"/>
          <w:szCs w:val="24"/>
        </w:rPr>
        <w:t xml:space="preserve"> </w:t>
      </w:r>
      <w:r w:rsidRPr="00961555">
        <w:rPr>
          <w:sz w:val="24"/>
          <w:szCs w:val="24"/>
        </w:rPr>
        <w:t>информации,</w:t>
      </w:r>
      <w:r w:rsidRPr="00961555">
        <w:rPr>
          <w:spacing w:val="-6"/>
          <w:sz w:val="24"/>
          <w:szCs w:val="24"/>
        </w:rPr>
        <w:t xml:space="preserve"> </w:t>
      </w:r>
      <w:r w:rsidRPr="00961555">
        <w:rPr>
          <w:sz w:val="24"/>
          <w:szCs w:val="24"/>
        </w:rPr>
        <w:t>данных,</w:t>
      </w:r>
      <w:r w:rsidRPr="00961555">
        <w:rPr>
          <w:spacing w:val="-2"/>
          <w:sz w:val="24"/>
          <w:szCs w:val="24"/>
        </w:rPr>
        <w:t xml:space="preserve"> </w:t>
      </w:r>
      <w:r w:rsidRPr="00961555">
        <w:rPr>
          <w:sz w:val="24"/>
          <w:szCs w:val="24"/>
        </w:rPr>
        <w:t>необходимых</w:t>
      </w:r>
      <w:r w:rsidRPr="00961555">
        <w:rPr>
          <w:spacing w:val="-8"/>
          <w:sz w:val="24"/>
          <w:szCs w:val="24"/>
        </w:rPr>
        <w:t xml:space="preserve"> </w:t>
      </w:r>
      <w:r w:rsidRPr="00961555">
        <w:rPr>
          <w:sz w:val="24"/>
          <w:szCs w:val="24"/>
        </w:rPr>
        <w:t>для</w:t>
      </w:r>
      <w:r w:rsidRPr="00961555">
        <w:rPr>
          <w:spacing w:val="-4"/>
          <w:sz w:val="24"/>
          <w:szCs w:val="24"/>
        </w:rPr>
        <w:t xml:space="preserve"> </w:t>
      </w:r>
      <w:r w:rsidRPr="00961555">
        <w:rPr>
          <w:sz w:val="24"/>
          <w:szCs w:val="24"/>
        </w:rPr>
        <w:t>решения</w:t>
      </w:r>
      <w:r w:rsidRPr="00961555">
        <w:rPr>
          <w:spacing w:val="-8"/>
          <w:sz w:val="24"/>
          <w:szCs w:val="24"/>
        </w:rPr>
        <w:t xml:space="preserve"> </w:t>
      </w:r>
      <w:r w:rsidRPr="00961555">
        <w:rPr>
          <w:sz w:val="24"/>
          <w:szCs w:val="24"/>
        </w:rPr>
        <w:t>поставленной</w:t>
      </w:r>
      <w:r w:rsidRPr="00961555">
        <w:rPr>
          <w:spacing w:val="-7"/>
          <w:sz w:val="24"/>
          <w:szCs w:val="24"/>
        </w:rPr>
        <w:t xml:space="preserve"> </w:t>
      </w:r>
      <w:r w:rsidRPr="00961555">
        <w:rPr>
          <w:sz w:val="24"/>
          <w:szCs w:val="24"/>
        </w:rPr>
        <w:t>задачи; выявлять причинно-следственные связи при изучении явлений и процессов;</w:t>
      </w:r>
    </w:p>
    <w:p w:rsidR="00CF7B51" w:rsidRPr="00961555" w:rsidRDefault="00211A1E" w:rsidP="007768E4">
      <w:pPr>
        <w:pStyle w:val="a4"/>
        <w:jc w:val="left"/>
        <w:rPr>
          <w:sz w:val="24"/>
          <w:szCs w:val="24"/>
        </w:rPr>
      </w:pPr>
      <w:r w:rsidRPr="00961555">
        <w:rPr>
          <w:sz w:val="24"/>
          <w:szCs w:val="24"/>
        </w:rPr>
        <w:t>делать выводы с использованием дедуктивных и индуктивных умозаключений, ум</w:t>
      </w:r>
      <w:r w:rsidRPr="00961555">
        <w:rPr>
          <w:sz w:val="24"/>
          <w:szCs w:val="24"/>
        </w:rPr>
        <w:t>о</w:t>
      </w:r>
      <w:r w:rsidRPr="00961555">
        <w:rPr>
          <w:sz w:val="24"/>
          <w:szCs w:val="24"/>
        </w:rPr>
        <w:t xml:space="preserve">заключений </w:t>
      </w:r>
      <w:r w:rsidRPr="00961555">
        <w:rPr>
          <w:spacing w:val="-6"/>
          <w:sz w:val="24"/>
          <w:szCs w:val="24"/>
        </w:rPr>
        <w:t>по</w:t>
      </w:r>
      <w:r w:rsidRPr="00961555">
        <w:rPr>
          <w:sz w:val="24"/>
          <w:szCs w:val="24"/>
        </w:rPr>
        <w:tab/>
      </w:r>
      <w:r w:rsidRPr="00961555">
        <w:rPr>
          <w:spacing w:val="-2"/>
          <w:sz w:val="24"/>
          <w:szCs w:val="24"/>
        </w:rPr>
        <w:t>аналогии,</w:t>
      </w:r>
      <w:r w:rsidRPr="00961555">
        <w:rPr>
          <w:sz w:val="24"/>
          <w:szCs w:val="24"/>
        </w:rPr>
        <w:tab/>
      </w:r>
      <w:r w:rsidRPr="00961555">
        <w:rPr>
          <w:spacing w:val="-2"/>
          <w:sz w:val="24"/>
          <w:szCs w:val="24"/>
        </w:rPr>
        <w:t>формулировать</w:t>
      </w:r>
      <w:r w:rsidRPr="00961555">
        <w:rPr>
          <w:sz w:val="24"/>
          <w:szCs w:val="24"/>
        </w:rPr>
        <w:tab/>
      </w:r>
      <w:r w:rsidRPr="00961555">
        <w:rPr>
          <w:spacing w:val="-2"/>
          <w:sz w:val="24"/>
          <w:szCs w:val="24"/>
        </w:rPr>
        <w:t xml:space="preserve">гипотезы </w:t>
      </w:r>
      <w:r w:rsidRPr="00961555">
        <w:rPr>
          <w:sz w:val="24"/>
          <w:szCs w:val="24"/>
        </w:rPr>
        <w:t>о взаимосвязях;</w:t>
      </w:r>
    </w:p>
    <w:p w:rsidR="00CF7B51" w:rsidRPr="00961555" w:rsidRDefault="00211A1E" w:rsidP="007768E4">
      <w:pPr>
        <w:pStyle w:val="a4"/>
        <w:jc w:val="left"/>
        <w:rPr>
          <w:sz w:val="24"/>
          <w:szCs w:val="24"/>
        </w:rPr>
      </w:pPr>
      <w:r w:rsidRPr="00961555">
        <w:rPr>
          <w:sz w:val="24"/>
          <w:szCs w:val="24"/>
        </w:rPr>
        <w:t>самостоятельно выбирать способ решения учебной задачи (сравнивать несколько в</w:t>
      </w:r>
      <w:r w:rsidRPr="00961555">
        <w:rPr>
          <w:sz w:val="24"/>
          <w:szCs w:val="24"/>
        </w:rPr>
        <w:t>а</w:t>
      </w:r>
      <w:r w:rsidRPr="00961555">
        <w:rPr>
          <w:sz w:val="24"/>
          <w:szCs w:val="24"/>
        </w:rPr>
        <w:t>риантов решения, выбирать наиболее подходящий с учётом самостоятельно выделенных критериев).</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базовые исследовательские де</w:t>
      </w:r>
      <w:r w:rsidRPr="00961555">
        <w:rPr>
          <w:sz w:val="24"/>
          <w:szCs w:val="24"/>
        </w:rPr>
        <w:t>й</w:t>
      </w:r>
      <w:r w:rsidRPr="00961555">
        <w:rPr>
          <w:sz w:val="24"/>
          <w:szCs w:val="24"/>
        </w:rPr>
        <w:t>ствия как часть познавательных универсальных учебных действий:</w:t>
      </w:r>
    </w:p>
    <w:p w:rsidR="00CF7B51" w:rsidRPr="00961555" w:rsidRDefault="00211A1E" w:rsidP="007768E4">
      <w:pPr>
        <w:pStyle w:val="a4"/>
        <w:jc w:val="left"/>
        <w:rPr>
          <w:sz w:val="24"/>
          <w:szCs w:val="24"/>
        </w:rPr>
      </w:pPr>
      <w:r w:rsidRPr="00961555">
        <w:rPr>
          <w:sz w:val="24"/>
          <w:szCs w:val="24"/>
        </w:rPr>
        <w:t>использовать</w:t>
      </w:r>
      <w:r w:rsidRPr="00961555">
        <w:rPr>
          <w:spacing w:val="-10"/>
          <w:sz w:val="24"/>
          <w:szCs w:val="24"/>
        </w:rPr>
        <w:t xml:space="preserve"> </w:t>
      </w:r>
      <w:r w:rsidRPr="00961555">
        <w:rPr>
          <w:sz w:val="24"/>
          <w:szCs w:val="24"/>
        </w:rPr>
        <w:t>вопросы</w:t>
      </w:r>
      <w:r w:rsidRPr="00961555">
        <w:rPr>
          <w:spacing w:val="-4"/>
          <w:sz w:val="24"/>
          <w:szCs w:val="24"/>
        </w:rPr>
        <w:t xml:space="preserve"> </w:t>
      </w:r>
      <w:r w:rsidRPr="00961555">
        <w:rPr>
          <w:sz w:val="24"/>
          <w:szCs w:val="24"/>
        </w:rPr>
        <w:t>как</w:t>
      </w:r>
      <w:r w:rsidRPr="00961555">
        <w:rPr>
          <w:spacing w:val="-7"/>
          <w:sz w:val="24"/>
          <w:szCs w:val="24"/>
        </w:rPr>
        <w:t xml:space="preserve"> </w:t>
      </w:r>
      <w:r w:rsidRPr="00961555">
        <w:rPr>
          <w:sz w:val="24"/>
          <w:szCs w:val="24"/>
        </w:rPr>
        <w:t>исследовательский</w:t>
      </w:r>
      <w:r w:rsidRPr="00961555">
        <w:rPr>
          <w:spacing w:val="-4"/>
          <w:sz w:val="24"/>
          <w:szCs w:val="24"/>
        </w:rPr>
        <w:t xml:space="preserve"> </w:t>
      </w:r>
      <w:r w:rsidRPr="00961555">
        <w:rPr>
          <w:sz w:val="24"/>
          <w:szCs w:val="24"/>
        </w:rPr>
        <w:t>инструмент</w:t>
      </w:r>
      <w:r w:rsidRPr="00961555">
        <w:rPr>
          <w:spacing w:val="-5"/>
          <w:sz w:val="24"/>
          <w:szCs w:val="24"/>
        </w:rPr>
        <w:t xml:space="preserve"> </w:t>
      </w:r>
      <w:r w:rsidRPr="00961555">
        <w:rPr>
          <w:spacing w:val="-2"/>
          <w:sz w:val="24"/>
          <w:szCs w:val="24"/>
        </w:rPr>
        <w:t>познания;</w:t>
      </w:r>
    </w:p>
    <w:p w:rsidR="00CF7B51" w:rsidRPr="00961555" w:rsidRDefault="00211A1E" w:rsidP="007768E4">
      <w:pPr>
        <w:pStyle w:val="a4"/>
        <w:jc w:val="left"/>
        <w:rPr>
          <w:sz w:val="24"/>
          <w:szCs w:val="24"/>
        </w:rPr>
      </w:pPr>
      <w:r w:rsidRPr="00961555">
        <w:rPr>
          <w:spacing w:val="-2"/>
          <w:sz w:val="24"/>
          <w:szCs w:val="24"/>
        </w:rPr>
        <w:t>формулировать</w:t>
      </w:r>
      <w:r w:rsidRPr="00961555">
        <w:rPr>
          <w:sz w:val="24"/>
          <w:szCs w:val="24"/>
        </w:rPr>
        <w:tab/>
      </w:r>
      <w:r w:rsidRPr="00961555">
        <w:rPr>
          <w:spacing w:val="-2"/>
          <w:sz w:val="24"/>
          <w:szCs w:val="24"/>
        </w:rPr>
        <w:t>вопросы,</w:t>
      </w:r>
      <w:r w:rsidRPr="00961555">
        <w:rPr>
          <w:sz w:val="24"/>
          <w:szCs w:val="24"/>
        </w:rPr>
        <w:tab/>
      </w:r>
      <w:r w:rsidRPr="00961555">
        <w:rPr>
          <w:spacing w:val="-2"/>
          <w:sz w:val="24"/>
          <w:szCs w:val="24"/>
        </w:rPr>
        <w:t>фиксирующие</w:t>
      </w:r>
      <w:r w:rsidRPr="00961555">
        <w:rPr>
          <w:sz w:val="24"/>
          <w:szCs w:val="24"/>
        </w:rPr>
        <w:tab/>
      </w:r>
      <w:r w:rsidRPr="00961555">
        <w:rPr>
          <w:spacing w:val="-2"/>
          <w:sz w:val="24"/>
          <w:szCs w:val="24"/>
        </w:rPr>
        <w:t>разрыв</w:t>
      </w:r>
      <w:r w:rsidRPr="00961555">
        <w:rPr>
          <w:sz w:val="24"/>
          <w:szCs w:val="24"/>
        </w:rPr>
        <w:tab/>
      </w:r>
      <w:r w:rsidRPr="00961555">
        <w:rPr>
          <w:spacing w:val="-2"/>
          <w:sz w:val="24"/>
          <w:szCs w:val="24"/>
        </w:rPr>
        <w:t>между</w:t>
      </w:r>
      <w:r w:rsidRPr="00961555">
        <w:rPr>
          <w:sz w:val="24"/>
          <w:szCs w:val="24"/>
        </w:rPr>
        <w:tab/>
      </w:r>
      <w:r w:rsidRPr="00961555">
        <w:rPr>
          <w:spacing w:val="-2"/>
          <w:sz w:val="24"/>
          <w:szCs w:val="24"/>
        </w:rPr>
        <w:t xml:space="preserve">реальным </w:t>
      </w:r>
      <w:r w:rsidRPr="00961555">
        <w:rPr>
          <w:sz w:val="24"/>
          <w:szCs w:val="24"/>
        </w:rPr>
        <w:t>и желательным состоянием ситуации, объекта, самостоятельно устанавливать искомое и да</w:t>
      </w:r>
      <w:r w:rsidRPr="00961555">
        <w:rPr>
          <w:sz w:val="24"/>
          <w:szCs w:val="24"/>
        </w:rPr>
        <w:t>н</w:t>
      </w:r>
      <w:r w:rsidRPr="00961555">
        <w:rPr>
          <w:sz w:val="24"/>
          <w:szCs w:val="24"/>
        </w:rPr>
        <w:t>ное;</w:t>
      </w:r>
    </w:p>
    <w:p w:rsidR="00CF7B51" w:rsidRPr="00961555" w:rsidRDefault="00211A1E" w:rsidP="007768E4">
      <w:pPr>
        <w:pStyle w:val="a4"/>
        <w:jc w:val="left"/>
        <w:rPr>
          <w:sz w:val="24"/>
          <w:szCs w:val="24"/>
        </w:rPr>
      </w:pPr>
      <w:r w:rsidRPr="00961555">
        <w:rPr>
          <w:sz w:val="24"/>
          <w:szCs w:val="24"/>
        </w:rPr>
        <w:t>формулировать гипотезу об истинности собственных суждений и суждений других, аргументировать свою позицию, мнение;</w:t>
      </w:r>
    </w:p>
    <w:p w:rsidR="00CF7B51" w:rsidRPr="00961555" w:rsidRDefault="00211A1E" w:rsidP="007768E4">
      <w:pPr>
        <w:pStyle w:val="a4"/>
        <w:jc w:val="left"/>
        <w:rPr>
          <w:sz w:val="24"/>
          <w:szCs w:val="24"/>
        </w:rPr>
      </w:pPr>
      <w:r w:rsidRPr="00961555">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CF7B51" w:rsidRPr="00961555" w:rsidRDefault="00211A1E" w:rsidP="007768E4">
      <w:pPr>
        <w:pStyle w:val="a4"/>
        <w:jc w:val="left"/>
        <w:rPr>
          <w:sz w:val="24"/>
          <w:szCs w:val="24"/>
        </w:rPr>
      </w:pPr>
      <w:r w:rsidRPr="00961555">
        <w:rPr>
          <w:sz w:val="24"/>
          <w:szCs w:val="24"/>
        </w:rPr>
        <w:t>оценивать на применимость и достоверность информацию, полученную в ходе и</w:t>
      </w:r>
      <w:r w:rsidRPr="00961555">
        <w:rPr>
          <w:sz w:val="24"/>
          <w:szCs w:val="24"/>
        </w:rPr>
        <w:t>с</w:t>
      </w:r>
      <w:r w:rsidRPr="00961555">
        <w:rPr>
          <w:sz w:val="24"/>
          <w:szCs w:val="24"/>
        </w:rPr>
        <w:t xml:space="preserve">следования </w:t>
      </w:r>
      <w:r w:rsidRPr="00961555">
        <w:rPr>
          <w:spacing w:val="-2"/>
          <w:sz w:val="24"/>
          <w:szCs w:val="24"/>
        </w:rPr>
        <w:t>(эксперимента);</w:t>
      </w:r>
    </w:p>
    <w:p w:rsidR="00CF7B51" w:rsidRPr="00961555" w:rsidRDefault="00211A1E" w:rsidP="007768E4">
      <w:pPr>
        <w:pStyle w:val="a4"/>
        <w:jc w:val="left"/>
        <w:rPr>
          <w:sz w:val="24"/>
          <w:szCs w:val="24"/>
        </w:rPr>
      </w:pPr>
      <w:r w:rsidRPr="00961555">
        <w:rPr>
          <w:sz w:val="24"/>
          <w:szCs w:val="24"/>
        </w:rPr>
        <w:lastRenderedPageBreak/>
        <w:t>самостоятельно</w:t>
      </w:r>
      <w:r w:rsidRPr="00961555">
        <w:rPr>
          <w:spacing w:val="-1"/>
          <w:sz w:val="24"/>
          <w:szCs w:val="24"/>
        </w:rPr>
        <w:t xml:space="preserve"> </w:t>
      </w:r>
      <w:r w:rsidRPr="00961555">
        <w:rPr>
          <w:sz w:val="24"/>
          <w:szCs w:val="24"/>
        </w:rPr>
        <w:t>формулировать</w:t>
      </w:r>
      <w:r w:rsidRPr="00961555">
        <w:rPr>
          <w:spacing w:val="-4"/>
          <w:sz w:val="24"/>
          <w:szCs w:val="24"/>
        </w:rPr>
        <w:t xml:space="preserve"> </w:t>
      </w:r>
      <w:r w:rsidRPr="00961555">
        <w:rPr>
          <w:sz w:val="24"/>
          <w:szCs w:val="24"/>
        </w:rPr>
        <w:t>обобщения</w:t>
      </w:r>
      <w:r w:rsidRPr="00961555">
        <w:rPr>
          <w:spacing w:val="-5"/>
          <w:sz w:val="24"/>
          <w:szCs w:val="24"/>
        </w:rPr>
        <w:t xml:space="preserve"> </w:t>
      </w:r>
      <w:r w:rsidRPr="00961555">
        <w:rPr>
          <w:sz w:val="24"/>
          <w:szCs w:val="24"/>
        </w:rPr>
        <w:t>и</w:t>
      </w:r>
      <w:r w:rsidRPr="00961555">
        <w:rPr>
          <w:spacing w:val="-4"/>
          <w:sz w:val="24"/>
          <w:szCs w:val="24"/>
        </w:rPr>
        <w:t xml:space="preserve"> </w:t>
      </w:r>
      <w:r w:rsidRPr="00961555">
        <w:rPr>
          <w:sz w:val="24"/>
          <w:szCs w:val="24"/>
        </w:rPr>
        <w:t>выводы</w:t>
      </w:r>
      <w:r w:rsidRPr="00961555">
        <w:rPr>
          <w:spacing w:val="-4"/>
          <w:sz w:val="24"/>
          <w:szCs w:val="24"/>
        </w:rPr>
        <w:t xml:space="preserve"> </w:t>
      </w:r>
      <w:r w:rsidRPr="00961555">
        <w:rPr>
          <w:sz w:val="24"/>
          <w:szCs w:val="24"/>
        </w:rPr>
        <w:t>по результатам проведённого</w:t>
      </w:r>
      <w:r w:rsidRPr="00961555">
        <w:rPr>
          <w:spacing w:val="-1"/>
          <w:sz w:val="24"/>
          <w:szCs w:val="24"/>
        </w:rPr>
        <w:t xml:space="preserve"> </w:t>
      </w:r>
      <w:r w:rsidRPr="00961555">
        <w:rPr>
          <w:sz w:val="24"/>
          <w:szCs w:val="24"/>
        </w:rPr>
        <w:t>наблюдения, опыта, исследования, владеть инструментами оценки достоверности получе</w:t>
      </w:r>
      <w:r w:rsidRPr="00961555">
        <w:rPr>
          <w:sz w:val="24"/>
          <w:szCs w:val="24"/>
        </w:rPr>
        <w:t>н</w:t>
      </w:r>
      <w:r w:rsidRPr="00961555">
        <w:rPr>
          <w:sz w:val="24"/>
          <w:szCs w:val="24"/>
        </w:rPr>
        <w:t>ных выводов и</w:t>
      </w:r>
      <w:r w:rsidRPr="00961555">
        <w:rPr>
          <w:spacing w:val="40"/>
          <w:sz w:val="24"/>
          <w:szCs w:val="24"/>
        </w:rPr>
        <w:t xml:space="preserve"> </w:t>
      </w:r>
      <w:r w:rsidRPr="00961555">
        <w:rPr>
          <w:spacing w:val="-2"/>
          <w:sz w:val="24"/>
          <w:szCs w:val="24"/>
        </w:rPr>
        <w:t>обобщений;</w:t>
      </w:r>
    </w:p>
    <w:p w:rsidR="00CF7B51" w:rsidRPr="00961555" w:rsidRDefault="00211A1E" w:rsidP="007768E4">
      <w:pPr>
        <w:pStyle w:val="a4"/>
        <w:jc w:val="left"/>
        <w:rPr>
          <w:sz w:val="24"/>
          <w:szCs w:val="24"/>
        </w:rPr>
      </w:pPr>
      <w:r w:rsidRPr="00961555">
        <w:rPr>
          <w:spacing w:val="-2"/>
          <w:sz w:val="24"/>
          <w:szCs w:val="24"/>
        </w:rPr>
        <w:t>прогнозировать</w:t>
      </w:r>
      <w:r w:rsidRPr="00961555">
        <w:rPr>
          <w:sz w:val="24"/>
          <w:szCs w:val="24"/>
        </w:rPr>
        <w:tab/>
      </w:r>
      <w:r w:rsidRPr="00961555">
        <w:rPr>
          <w:spacing w:val="-2"/>
          <w:sz w:val="24"/>
          <w:szCs w:val="24"/>
        </w:rPr>
        <w:t>возможное</w:t>
      </w:r>
      <w:r w:rsidRPr="00961555">
        <w:rPr>
          <w:sz w:val="24"/>
          <w:szCs w:val="24"/>
        </w:rPr>
        <w:tab/>
      </w:r>
      <w:r w:rsidRPr="00961555">
        <w:rPr>
          <w:spacing w:val="-2"/>
          <w:sz w:val="24"/>
          <w:szCs w:val="24"/>
        </w:rPr>
        <w:t>дальнейшее</w:t>
      </w:r>
      <w:r w:rsidRPr="00961555">
        <w:rPr>
          <w:sz w:val="24"/>
          <w:szCs w:val="24"/>
        </w:rPr>
        <w:tab/>
        <w:t>развитие</w:t>
      </w:r>
      <w:r w:rsidRPr="00961555">
        <w:rPr>
          <w:spacing w:val="80"/>
          <w:sz w:val="24"/>
          <w:szCs w:val="24"/>
        </w:rPr>
        <w:t xml:space="preserve">   </w:t>
      </w:r>
      <w:r w:rsidRPr="00961555">
        <w:rPr>
          <w:sz w:val="24"/>
          <w:szCs w:val="24"/>
        </w:rPr>
        <w:t>процессов,</w:t>
      </w:r>
      <w:r w:rsidRPr="00961555">
        <w:rPr>
          <w:sz w:val="24"/>
          <w:szCs w:val="24"/>
        </w:rPr>
        <w:tab/>
      </w:r>
      <w:r w:rsidRPr="00961555">
        <w:rPr>
          <w:spacing w:val="-2"/>
          <w:sz w:val="24"/>
          <w:szCs w:val="24"/>
        </w:rPr>
        <w:t xml:space="preserve">событий </w:t>
      </w:r>
      <w:r w:rsidRPr="00961555">
        <w:rPr>
          <w:sz w:val="24"/>
          <w:szCs w:val="24"/>
        </w:rPr>
        <w:t>и их последствия в аналогичных или сходных ситуациях, выдвигать предположения об их развитии в новых условиях и контекстах.</w:t>
      </w:r>
    </w:p>
    <w:p w:rsidR="00CF7B51" w:rsidRPr="00961555" w:rsidRDefault="00211A1E" w:rsidP="007768E4">
      <w:pPr>
        <w:pStyle w:val="a4"/>
        <w:jc w:val="left"/>
        <w:rPr>
          <w:sz w:val="24"/>
          <w:szCs w:val="24"/>
        </w:rPr>
      </w:pPr>
      <w:r w:rsidRPr="00961555">
        <w:rPr>
          <w:sz w:val="24"/>
          <w:szCs w:val="24"/>
        </w:rPr>
        <w:t>У</w:t>
      </w:r>
      <w:r w:rsidRPr="00961555">
        <w:rPr>
          <w:spacing w:val="69"/>
          <w:sz w:val="24"/>
          <w:szCs w:val="24"/>
        </w:rPr>
        <w:t xml:space="preserve">   </w:t>
      </w:r>
      <w:r w:rsidRPr="00961555">
        <w:rPr>
          <w:sz w:val="24"/>
          <w:szCs w:val="24"/>
        </w:rPr>
        <w:t>обучающегося</w:t>
      </w:r>
      <w:r w:rsidRPr="00961555">
        <w:rPr>
          <w:spacing w:val="70"/>
          <w:sz w:val="24"/>
          <w:szCs w:val="24"/>
        </w:rPr>
        <w:t xml:space="preserve">   </w:t>
      </w:r>
      <w:r w:rsidRPr="00961555">
        <w:rPr>
          <w:sz w:val="24"/>
          <w:szCs w:val="24"/>
        </w:rPr>
        <w:t>будут</w:t>
      </w:r>
      <w:r w:rsidRPr="00961555">
        <w:rPr>
          <w:spacing w:val="70"/>
          <w:sz w:val="24"/>
          <w:szCs w:val="24"/>
        </w:rPr>
        <w:t xml:space="preserve">   </w:t>
      </w:r>
      <w:r w:rsidRPr="00961555">
        <w:rPr>
          <w:sz w:val="24"/>
          <w:szCs w:val="24"/>
        </w:rPr>
        <w:t>сформированы</w:t>
      </w:r>
      <w:r w:rsidRPr="00961555">
        <w:rPr>
          <w:spacing w:val="69"/>
          <w:sz w:val="24"/>
          <w:szCs w:val="24"/>
        </w:rPr>
        <w:t xml:space="preserve">   </w:t>
      </w:r>
      <w:r w:rsidRPr="00961555">
        <w:rPr>
          <w:sz w:val="24"/>
          <w:szCs w:val="24"/>
        </w:rPr>
        <w:t>следующие</w:t>
      </w:r>
      <w:r w:rsidRPr="00961555">
        <w:rPr>
          <w:spacing w:val="71"/>
          <w:sz w:val="24"/>
          <w:szCs w:val="24"/>
        </w:rPr>
        <w:t xml:space="preserve">   </w:t>
      </w:r>
      <w:r w:rsidRPr="00961555">
        <w:rPr>
          <w:sz w:val="24"/>
          <w:szCs w:val="24"/>
        </w:rPr>
        <w:t>умения</w:t>
      </w:r>
      <w:r w:rsidRPr="00961555">
        <w:rPr>
          <w:spacing w:val="70"/>
          <w:sz w:val="24"/>
          <w:szCs w:val="24"/>
        </w:rPr>
        <w:t xml:space="preserve">   </w:t>
      </w:r>
      <w:r w:rsidRPr="00961555">
        <w:rPr>
          <w:sz w:val="24"/>
          <w:szCs w:val="24"/>
        </w:rPr>
        <w:t>раб</w:t>
      </w:r>
      <w:r w:rsidRPr="00961555">
        <w:rPr>
          <w:sz w:val="24"/>
          <w:szCs w:val="24"/>
        </w:rPr>
        <w:t>о</w:t>
      </w:r>
      <w:r w:rsidRPr="00961555">
        <w:rPr>
          <w:sz w:val="24"/>
          <w:szCs w:val="24"/>
        </w:rPr>
        <w:t>тать с информацией как часть познавательных универсальных учебных действий:</w:t>
      </w:r>
    </w:p>
    <w:p w:rsidR="00CF7B51" w:rsidRPr="00961555" w:rsidRDefault="00211A1E" w:rsidP="007768E4">
      <w:pPr>
        <w:pStyle w:val="a4"/>
        <w:jc w:val="left"/>
        <w:rPr>
          <w:sz w:val="24"/>
          <w:szCs w:val="24"/>
        </w:rPr>
      </w:pPr>
      <w:r w:rsidRPr="00961555">
        <w:rPr>
          <w:sz w:val="24"/>
          <w:szCs w:val="24"/>
        </w:rPr>
        <w:t>применять различные методы, инструменты и запросы при поиске и отборе инфо</w:t>
      </w:r>
      <w:r w:rsidRPr="00961555">
        <w:rPr>
          <w:sz w:val="24"/>
          <w:szCs w:val="24"/>
        </w:rPr>
        <w:t>р</w:t>
      </w:r>
      <w:r w:rsidRPr="00961555">
        <w:rPr>
          <w:sz w:val="24"/>
          <w:szCs w:val="24"/>
        </w:rPr>
        <w:t xml:space="preserve">мации или </w:t>
      </w:r>
      <w:r w:rsidRPr="00961555">
        <w:rPr>
          <w:spacing w:val="-2"/>
          <w:sz w:val="24"/>
          <w:szCs w:val="24"/>
        </w:rPr>
        <w:t>данных</w:t>
      </w:r>
      <w:r w:rsidRPr="00961555">
        <w:rPr>
          <w:sz w:val="24"/>
          <w:szCs w:val="24"/>
        </w:rPr>
        <w:tab/>
      </w:r>
      <w:r w:rsidRPr="00961555">
        <w:rPr>
          <w:spacing w:val="-6"/>
          <w:sz w:val="24"/>
          <w:szCs w:val="24"/>
        </w:rPr>
        <w:t>из</w:t>
      </w:r>
      <w:r w:rsidRPr="00961555">
        <w:rPr>
          <w:sz w:val="24"/>
          <w:szCs w:val="24"/>
        </w:rPr>
        <w:tab/>
      </w:r>
      <w:r w:rsidRPr="00961555">
        <w:rPr>
          <w:spacing w:val="-2"/>
          <w:sz w:val="24"/>
          <w:szCs w:val="24"/>
        </w:rPr>
        <w:t>источников</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учётом</w:t>
      </w:r>
      <w:r w:rsidRPr="00961555">
        <w:rPr>
          <w:sz w:val="24"/>
          <w:szCs w:val="24"/>
        </w:rPr>
        <w:tab/>
      </w:r>
      <w:r w:rsidRPr="00961555">
        <w:rPr>
          <w:spacing w:val="-2"/>
          <w:sz w:val="24"/>
          <w:szCs w:val="24"/>
        </w:rPr>
        <w:t>предложенной</w:t>
      </w:r>
      <w:r w:rsidRPr="00961555">
        <w:rPr>
          <w:sz w:val="24"/>
          <w:szCs w:val="24"/>
        </w:rPr>
        <w:tab/>
      </w:r>
      <w:r w:rsidRPr="00961555">
        <w:rPr>
          <w:spacing w:val="-2"/>
          <w:sz w:val="24"/>
          <w:szCs w:val="24"/>
        </w:rPr>
        <w:t>учебной</w:t>
      </w:r>
      <w:r w:rsidRPr="00961555">
        <w:rPr>
          <w:sz w:val="24"/>
          <w:szCs w:val="24"/>
        </w:rPr>
        <w:tab/>
      </w:r>
      <w:r w:rsidRPr="00961555">
        <w:rPr>
          <w:spacing w:val="-2"/>
          <w:sz w:val="24"/>
          <w:szCs w:val="24"/>
        </w:rPr>
        <w:t xml:space="preserve">задачи </w:t>
      </w:r>
      <w:r w:rsidRPr="00961555">
        <w:rPr>
          <w:sz w:val="24"/>
          <w:szCs w:val="24"/>
        </w:rPr>
        <w:t>и заданных критериев;</w:t>
      </w:r>
    </w:p>
    <w:p w:rsidR="00CF7B51" w:rsidRPr="00961555" w:rsidRDefault="00211A1E" w:rsidP="007768E4">
      <w:pPr>
        <w:pStyle w:val="a4"/>
        <w:jc w:val="left"/>
        <w:rPr>
          <w:sz w:val="24"/>
          <w:szCs w:val="24"/>
        </w:rPr>
      </w:pPr>
      <w:r w:rsidRPr="00961555">
        <w:rPr>
          <w:sz w:val="24"/>
          <w:szCs w:val="24"/>
        </w:rPr>
        <w:t>выбирать, анализировать, систематизировать и</w:t>
      </w:r>
      <w:r w:rsidRPr="00961555">
        <w:rPr>
          <w:spacing w:val="-5"/>
          <w:sz w:val="24"/>
          <w:szCs w:val="24"/>
        </w:rPr>
        <w:t xml:space="preserve"> </w:t>
      </w:r>
      <w:r w:rsidRPr="00961555">
        <w:rPr>
          <w:sz w:val="24"/>
          <w:szCs w:val="24"/>
        </w:rPr>
        <w:t>интерпретировать информацию ра</w:t>
      </w:r>
      <w:r w:rsidRPr="00961555">
        <w:rPr>
          <w:sz w:val="24"/>
          <w:szCs w:val="24"/>
        </w:rPr>
        <w:t>з</w:t>
      </w:r>
      <w:r w:rsidRPr="00961555">
        <w:rPr>
          <w:sz w:val="24"/>
          <w:szCs w:val="24"/>
        </w:rPr>
        <w:t>личных</w:t>
      </w:r>
      <w:r w:rsidRPr="00961555">
        <w:rPr>
          <w:spacing w:val="-1"/>
          <w:sz w:val="24"/>
          <w:szCs w:val="24"/>
        </w:rPr>
        <w:t xml:space="preserve"> </w:t>
      </w:r>
      <w:r w:rsidRPr="00961555">
        <w:rPr>
          <w:sz w:val="24"/>
          <w:szCs w:val="24"/>
        </w:rPr>
        <w:t>видов и форм представления;</w:t>
      </w:r>
    </w:p>
    <w:p w:rsidR="00CF7B51" w:rsidRPr="00961555" w:rsidRDefault="00211A1E" w:rsidP="007768E4">
      <w:pPr>
        <w:pStyle w:val="a4"/>
        <w:jc w:val="left"/>
        <w:rPr>
          <w:sz w:val="24"/>
          <w:szCs w:val="24"/>
        </w:rPr>
      </w:pPr>
      <w:r w:rsidRPr="00961555">
        <w:rPr>
          <w:spacing w:val="-2"/>
          <w:sz w:val="24"/>
          <w:szCs w:val="24"/>
        </w:rPr>
        <w:t>находить</w:t>
      </w:r>
      <w:r w:rsidRPr="00961555">
        <w:rPr>
          <w:sz w:val="24"/>
          <w:szCs w:val="24"/>
        </w:rPr>
        <w:tab/>
      </w:r>
      <w:r w:rsidRPr="00961555">
        <w:rPr>
          <w:spacing w:val="-2"/>
          <w:sz w:val="24"/>
          <w:szCs w:val="24"/>
        </w:rPr>
        <w:t>сходные</w:t>
      </w:r>
      <w:r w:rsidRPr="00961555">
        <w:rPr>
          <w:sz w:val="24"/>
          <w:szCs w:val="24"/>
        </w:rPr>
        <w:tab/>
      </w:r>
      <w:r w:rsidRPr="00961555">
        <w:rPr>
          <w:spacing w:val="-2"/>
          <w:sz w:val="24"/>
          <w:szCs w:val="24"/>
        </w:rPr>
        <w:t>аргументы</w:t>
      </w:r>
      <w:r w:rsidRPr="00961555">
        <w:rPr>
          <w:sz w:val="24"/>
          <w:szCs w:val="24"/>
        </w:rPr>
        <w:tab/>
      </w:r>
      <w:r w:rsidRPr="00961555">
        <w:rPr>
          <w:spacing w:val="-2"/>
          <w:sz w:val="24"/>
          <w:szCs w:val="24"/>
        </w:rPr>
        <w:t>(подтверждающие</w:t>
      </w:r>
      <w:r w:rsidRPr="00961555">
        <w:rPr>
          <w:sz w:val="24"/>
          <w:szCs w:val="24"/>
        </w:rPr>
        <w:tab/>
      </w:r>
      <w:r w:rsidRPr="00961555">
        <w:rPr>
          <w:spacing w:val="-4"/>
          <w:sz w:val="24"/>
          <w:szCs w:val="24"/>
        </w:rPr>
        <w:t>или</w:t>
      </w:r>
      <w:r w:rsidRPr="00961555">
        <w:rPr>
          <w:sz w:val="24"/>
          <w:szCs w:val="24"/>
        </w:rPr>
        <w:tab/>
      </w:r>
      <w:r w:rsidRPr="00961555">
        <w:rPr>
          <w:spacing w:val="-2"/>
          <w:sz w:val="24"/>
          <w:szCs w:val="24"/>
        </w:rPr>
        <w:t>опроверга</w:t>
      </w:r>
      <w:r w:rsidRPr="00961555">
        <w:rPr>
          <w:spacing w:val="-2"/>
          <w:sz w:val="24"/>
          <w:szCs w:val="24"/>
        </w:rPr>
        <w:t>ю</w:t>
      </w:r>
      <w:r w:rsidRPr="00961555">
        <w:rPr>
          <w:spacing w:val="-2"/>
          <w:sz w:val="24"/>
          <w:szCs w:val="24"/>
        </w:rPr>
        <w:t xml:space="preserve">щие </w:t>
      </w:r>
      <w:r w:rsidRPr="00961555">
        <w:rPr>
          <w:sz w:val="24"/>
          <w:szCs w:val="24"/>
        </w:rPr>
        <w:t>одну и ту же идею, версию) в различных информационных источниках;</w:t>
      </w:r>
    </w:p>
    <w:p w:rsidR="00CF7B51" w:rsidRPr="00961555" w:rsidRDefault="00211A1E" w:rsidP="007768E4">
      <w:pPr>
        <w:pStyle w:val="a4"/>
        <w:jc w:val="left"/>
        <w:rPr>
          <w:sz w:val="24"/>
          <w:szCs w:val="24"/>
        </w:rPr>
      </w:pPr>
      <w:r w:rsidRPr="00961555">
        <w:rPr>
          <w:sz w:val="24"/>
          <w:szCs w:val="24"/>
        </w:rPr>
        <w:t>самостоятельно</w:t>
      </w:r>
      <w:r w:rsidRPr="00961555">
        <w:rPr>
          <w:spacing w:val="79"/>
          <w:w w:val="150"/>
          <w:sz w:val="24"/>
          <w:szCs w:val="24"/>
        </w:rPr>
        <w:t xml:space="preserve">   </w:t>
      </w:r>
      <w:r w:rsidRPr="00961555">
        <w:rPr>
          <w:sz w:val="24"/>
          <w:szCs w:val="24"/>
        </w:rPr>
        <w:t>выбирать</w:t>
      </w:r>
      <w:r w:rsidRPr="00961555">
        <w:rPr>
          <w:spacing w:val="77"/>
          <w:w w:val="150"/>
          <w:sz w:val="24"/>
          <w:szCs w:val="24"/>
        </w:rPr>
        <w:t xml:space="preserve">   </w:t>
      </w:r>
      <w:r w:rsidRPr="00961555">
        <w:rPr>
          <w:sz w:val="24"/>
          <w:szCs w:val="24"/>
        </w:rPr>
        <w:t>оптимальную</w:t>
      </w:r>
      <w:r w:rsidRPr="00961555">
        <w:rPr>
          <w:spacing w:val="78"/>
          <w:w w:val="150"/>
          <w:sz w:val="24"/>
          <w:szCs w:val="24"/>
        </w:rPr>
        <w:t xml:space="preserve">   </w:t>
      </w:r>
      <w:r w:rsidRPr="00961555">
        <w:rPr>
          <w:sz w:val="24"/>
          <w:szCs w:val="24"/>
        </w:rPr>
        <w:t>форму</w:t>
      </w:r>
      <w:r w:rsidRPr="00961555">
        <w:rPr>
          <w:spacing w:val="75"/>
          <w:w w:val="150"/>
          <w:sz w:val="24"/>
          <w:szCs w:val="24"/>
        </w:rPr>
        <w:t xml:space="preserve">   </w:t>
      </w:r>
      <w:r w:rsidRPr="00961555">
        <w:rPr>
          <w:sz w:val="24"/>
          <w:szCs w:val="24"/>
        </w:rPr>
        <w:t>представления</w:t>
      </w:r>
      <w:r w:rsidRPr="00961555">
        <w:rPr>
          <w:spacing w:val="79"/>
          <w:w w:val="150"/>
          <w:sz w:val="24"/>
          <w:szCs w:val="24"/>
        </w:rPr>
        <w:t xml:space="preserve">   </w:t>
      </w:r>
      <w:r w:rsidRPr="00961555">
        <w:rPr>
          <w:sz w:val="24"/>
          <w:szCs w:val="24"/>
        </w:rPr>
        <w:t xml:space="preserve">информации и иллюстрировать решаемые задачи несложными схемами, диаграммами, иной графикой и их </w:t>
      </w:r>
      <w:r w:rsidRPr="00961555">
        <w:rPr>
          <w:spacing w:val="-2"/>
          <w:sz w:val="24"/>
          <w:szCs w:val="24"/>
        </w:rPr>
        <w:t>комбинациями;</w:t>
      </w:r>
    </w:p>
    <w:p w:rsidR="00CF7B51" w:rsidRPr="00961555" w:rsidRDefault="00211A1E" w:rsidP="007768E4">
      <w:pPr>
        <w:pStyle w:val="a4"/>
        <w:jc w:val="left"/>
        <w:rPr>
          <w:sz w:val="24"/>
          <w:szCs w:val="24"/>
        </w:rPr>
      </w:pPr>
      <w:r w:rsidRPr="00961555">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CF7B51" w:rsidRPr="00961555" w:rsidRDefault="00211A1E" w:rsidP="007768E4">
      <w:pPr>
        <w:pStyle w:val="a4"/>
        <w:jc w:val="left"/>
        <w:rPr>
          <w:sz w:val="24"/>
          <w:szCs w:val="24"/>
        </w:rPr>
      </w:pPr>
      <w:r w:rsidRPr="00961555">
        <w:rPr>
          <w:sz w:val="24"/>
          <w:szCs w:val="24"/>
        </w:rPr>
        <w:t>эффективно</w:t>
      </w:r>
      <w:r w:rsidRPr="00961555">
        <w:rPr>
          <w:spacing w:val="-7"/>
          <w:sz w:val="24"/>
          <w:szCs w:val="24"/>
        </w:rPr>
        <w:t xml:space="preserve"> </w:t>
      </w:r>
      <w:r w:rsidRPr="00961555">
        <w:rPr>
          <w:sz w:val="24"/>
          <w:szCs w:val="24"/>
        </w:rPr>
        <w:t>запоминать</w:t>
      </w:r>
      <w:r w:rsidRPr="00961555">
        <w:rPr>
          <w:spacing w:val="-7"/>
          <w:sz w:val="24"/>
          <w:szCs w:val="24"/>
        </w:rPr>
        <w:t xml:space="preserve"> </w:t>
      </w:r>
      <w:r w:rsidRPr="00961555">
        <w:rPr>
          <w:sz w:val="24"/>
          <w:szCs w:val="24"/>
        </w:rPr>
        <w:t>и</w:t>
      </w:r>
      <w:r w:rsidRPr="00961555">
        <w:rPr>
          <w:spacing w:val="-3"/>
          <w:sz w:val="24"/>
          <w:szCs w:val="24"/>
        </w:rPr>
        <w:t xml:space="preserve"> </w:t>
      </w:r>
      <w:r w:rsidRPr="00961555">
        <w:rPr>
          <w:sz w:val="24"/>
          <w:szCs w:val="24"/>
        </w:rPr>
        <w:t>систематизировать</w:t>
      </w:r>
      <w:r w:rsidRPr="00961555">
        <w:rPr>
          <w:spacing w:val="-7"/>
          <w:sz w:val="24"/>
          <w:szCs w:val="24"/>
        </w:rPr>
        <w:t xml:space="preserve"> </w:t>
      </w:r>
      <w:r w:rsidRPr="00961555">
        <w:rPr>
          <w:spacing w:val="-2"/>
          <w:sz w:val="24"/>
          <w:szCs w:val="24"/>
        </w:rPr>
        <w:t>информацию.</w:t>
      </w:r>
    </w:p>
    <w:p w:rsidR="00CF7B51" w:rsidRPr="00961555" w:rsidRDefault="00211A1E" w:rsidP="007768E4">
      <w:pPr>
        <w:pStyle w:val="a4"/>
        <w:jc w:val="left"/>
        <w:rPr>
          <w:sz w:val="24"/>
          <w:szCs w:val="24"/>
        </w:rPr>
      </w:pPr>
      <w:r w:rsidRPr="00961555">
        <w:rPr>
          <w:sz w:val="24"/>
          <w:szCs w:val="24"/>
        </w:rPr>
        <w:t>Овладение системой универсальных учебных познавательных действий обеспечив</w:t>
      </w:r>
      <w:r w:rsidRPr="00961555">
        <w:rPr>
          <w:sz w:val="24"/>
          <w:szCs w:val="24"/>
        </w:rPr>
        <w:t>а</w:t>
      </w:r>
      <w:r w:rsidRPr="00961555">
        <w:rPr>
          <w:sz w:val="24"/>
          <w:szCs w:val="24"/>
        </w:rPr>
        <w:t>ет сформированность когнитивных навыков у обучающихся.</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умения общения как часть ко</w:t>
      </w:r>
      <w:r w:rsidRPr="00961555">
        <w:rPr>
          <w:sz w:val="24"/>
          <w:szCs w:val="24"/>
        </w:rPr>
        <w:t>м</w:t>
      </w:r>
      <w:r w:rsidRPr="00961555">
        <w:rPr>
          <w:sz w:val="24"/>
          <w:szCs w:val="24"/>
        </w:rPr>
        <w:t>муникативных универсальных учебных действий:</w:t>
      </w:r>
    </w:p>
    <w:p w:rsidR="00CF7B51" w:rsidRPr="00961555" w:rsidRDefault="00211A1E" w:rsidP="007768E4">
      <w:pPr>
        <w:pStyle w:val="a4"/>
        <w:jc w:val="left"/>
        <w:rPr>
          <w:sz w:val="24"/>
          <w:szCs w:val="24"/>
        </w:rPr>
      </w:pPr>
      <w:r w:rsidRPr="00961555">
        <w:rPr>
          <w:spacing w:val="-2"/>
          <w:sz w:val="24"/>
          <w:szCs w:val="24"/>
        </w:rPr>
        <w:t>воспринимать</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формулировать</w:t>
      </w:r>
      <w:r w:rsidRPr="00961555">
        <w:rPr>
          <w:sz w:val="24"/>
          <w:szCs w:val="24"/>
        </w:rPr>
        <w:tab/>
      </w:r>
      <w:r w:rsidRPr="00961555">
        <w:rPr>
          <w:spacing w:val="-2"/>
          <w:sz w:val="24"/>
          <w:szCs w:val="24"/>
        </w:rPr>
        <w:t>суждения,</w:t>
      </w:r>
      <w:r w:rsidRPr="00961555">
        <w:rPr>
          <w:sz w:val="24"/>
          <w:szCs w:val="24"/>
        </w:rPr>
        <w:tab/>
      </w:r>
      <w:r w:rsidRPr="00961555">
        <w:rPr>
          <w:spacing w:val="-2"/>
          <w:sz w:val="24"/>
          <w:szCs w:val="24"/>
        </w:rPr>
        <w:t>выражать</w:t>
      </w:r>
      <w:r w:rsidRPr="00961555">
        <w:rPr>
          <w:sz w:val="24"/>
          <w:szCs w:val="24"/>
        </w:rPr>
        <w:tab/>
      </w:r>
      <w:r w:rsidRPr="00961555">
        <w:rPr>
          <w:spacing w:val="-2"/>
          <w:sz w:val="24"/>
          <w:szCs w:val="24"/>
        </w:rPr>
        <w:t>эмоции</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 xml:space="preserve">соответствии </w:t>
      </w:r>
      <w:r w:rsidRPr="00961555">
        <w:rPr>
          <w:sz w:val="24"/>
          <w:szCs w:val="24"/>
        </w:rPr>
        <w:t>с целями и условиями общения;</w:t>
      </w:r>
    </w:p>
    <w:p w:rsidR="00CF7B51" w:rsidRPr="00961555" w:rsidRDefault="00211A1E" w:rsidP="007768E4">
      <w:pPr>
        <w:pStyle w:val="a4"/>
        <w:jc w:val="left"/>
        <w:rPr>
          <w:sz w:val="24"/>
          <w:szCs w:val="24"/>
        </w:rPr>
      </w:pPr>
      <w:r w:rsidRPr="00961555">
        <w:rPr>
          <w:sz w:val="24"/>
          <w:szCs w:val="24"/>
        </w:rPr>
        <w:t>выражать</w:t>
      </w:r>
      <w:r w:rsidRPr="00961555">
        <w:rPr>
          <w:spacing w:val="-4"/>
          <w:sz w:val="24"/>
          <w:szCs w:val="24"/>
        </w:rPr>
        <w:t xml:space="preserve"> </w:t>
      </w:r>
      <w:r w:rsidRPr="00961555">
        <w:rPr>
          <w:sz w:val="24"/>
          <w:szCs w:val="24"/>
        </w:rPr>
        <w:t>себя (свою</w:t>
      </w:r>
      <w:r w:rsidRPr="00961555">
        <w:rPr>
          <w:spacing w:val="-2"/>
          <w:sz w:val="24"/>
          <w:szCs w:val="24"/>
        </w:rPr>
        <w:t xml:space="preserve"> </w:t>
      </w:r>
      <w:r w:rsidRPr="00961555">
        <w:rPr>
          <w:sz w:val="24"/>
          <w:szCs w:val="24"/>
        </w:rPr>
        <w:t>точку</w:t>
      </w:r>
      <w:r w:rsidRPr="00961555">
        <w:rPr>
          <w:spacing w:val="-9"/>
          <w:sz w:val="24"/>
          <w:szCs w:val="24"/>
        </w:rPr>
        <w:t xml:space="preserve"> </w:t>
      </w:r>
      <w:r w:rsidRPr="00961555">
        <w:rPr>
          <w:sz w:val="24"/>
          <w:szCs w:val="24"/>
        </w:rPr>
        <w:t>зрения) в</w:t>
      </w:r>
      <w:r w:rsidRPr="00961555">
        <w:rPr>
          <w:spacing w:val="-3"/>
          <w:sz w:val="24"/>
          <w:szCs w:val="24"/>
        </w:rPr>
        <w:t xml:space="preserve"> </w:t>
      </w:r>
      <w:r w:rsidRPr="00961555">
        <w:rPr>
          <w:sz w:val="24"/>
          <w:szCs w:val="24"/>
        </w:rPr>
        <w:t>устных</w:t>
      </w:r>
      <w:r w:rsidRPr="00961555">
        <w:rPr>
          <w:spacing w:val="-5"/>
          <w:sz w:val="24"/>
          <w:szCs w:val="24"/>
        </w:rPr>
        <w:t xml:space="preserve"> </w:t>
      </w:r>
      <w:r w:rsidRPr="00961555">
        <w:rPr>
          <w:sz w:val="24"/>
          <w:szCs w:val="24"/>
        </w:rPr>
        <w:t>и</w:t>
      </w:r>
      <w:r w:rsidRPr="00961555">
        <w:rPr>
          <w:spacing w:val="-4"/>
          <w:sz w:val="24"/>
          <w:szCs w:val="24"/>
        </w:rPr>
        <w:t xml:space="preserve"> </w:t>
      </w:r>
      <w:r w:rsidRPr="00961555">
        <w:rPr>
          <w:sz w:val="24"/>
          <w:szCs w:val="24"/>
        </w:rPr>
        <w:t>письменных</w:t>
      </w:r>
      <w:r w:rsidRPr="00961555">
        <w:rPr>
          <w:spacing w:val="-4"/>
          <w:sz w:val="24"/>
          <w:szCs w:val="24"/>
        </w:rPr>
        <w:t xml:space="preserve"> </w:t>
      </w:r>
      <w:r w:rsidRPr="00961555">
        <w:rPr>
          <w:spacing w:val="-2"/>
          <w:sz w:val="24"/>
          <w:szCs w:val="24"/>
        </w:rPr>
        <w:t>текстах;</w:t>
      </w:r>
    </w:p>
    <w:p w:rsidR="00CF7B51" w:rsidRPr="00961555" w:rsidRDefault="00211A1E" w:rsidP="007768E4">
      <w:pPr>
        <w:pStyle w:val="a4"/>
        <w:jc w:val="left"/>
        <w:rPr>
          <w:sz w:val="24"/>
          <w:szCs w:val="24"/>
        </w:rPr>
      </w:pPr>
      <w:r w:rsidRPr="00961555">
        <w:rPr>
          <w:sz w:val="24"/>
          <w:szCs w:val="24"/>
        </w:rPr>
        <w:t>распознавать невербальные</w:t>
      </w:r>
      <w:r w:rsidRPr="00961555">
        <w:rPr>
          <w:spacing w:val="30"/>
          <w:sz w:val="24"/>
          <w:szCs w:val="24"/>
        </w:rPr>
        <w:t xml:space="preserve"> </w:t>
      </w:r>
      <w:r w:rsidRPr="00961555">
        <w:rPr>
          <w:sz w:val="24"/>
          <w:szCs w:val="24"/>
        </w:rPr>
        <w:t>средства общения,</w:t>
      </w:r>
      <w:r w:rsidRPr="00961555">
        <w:rPr>
          <w:spacing w:val="29"/>
          <w:sz w:val="24"/>
          <w:szCs w:val="24"/>
        </w:rPr>
        <w:t xml:space="preserve"> </w:t>
      </w:r>
      <w:r w:rsidRPr="00961555">
        <w:rPr>
          <w:sz w:val="24"/>
          <w:szCs w:val="24"/>
        </w:rPr>
        <w:t>понимать значение</w:t>
      </w:r>
      <w:r w:rsidRPr="00961555">
        <w:rPr>
          <w:spacing w:val="30"/>
          <w:sz w:val="24"/>
          <w:szCs w:val="24"/>
        </w:rPr>
        <w:t xml:space="preserve"> </w:t>
      </w:r>
      <w:r w:rsidRPr="00961555">
        <w:rPr>
          <w:sz w:val="24"/>
          <w:szCs w:val="24"/>
        </w:rPr>
        <w:t>социальных зн</w:t>
      </w:r>
      <w:r w:rsidRPr="00961555">
        <w:rPr>
          <w:sz w:val="24"/>
          <w:szCs w:val="24"/>
        </w:rPr>
        <w:t>а</w:t>
      </w:r>
      <w:r w:rsidRPr="00961555">
        <w:rPr>
          <w:sz w:val="24"/>
          <w:szCs w:val="24"/>
        </w:rPr>
        <w:t>ков,</w:t>
      </w:r>
      <w:r w:rsidRPr="00961555">
        <w:rPr>
          <w:spacing w:val="29"/>
          <w:sz w:val="24"/>
          <w:szCs w:val="24"/>
        </w:rPr>
        <w:t xml:space="preserve"> </w:t>
      </w:r>
      <w:r w:rsidRPr="00961555">
        <w:rPr>
          <w:sz w:val="24"/>
          <w:szCs w:val="24"/>
        </w:rPr>
        <w:t>знать и распознавать предпосылки конфликтных ситуаций и смягчать конфликты, ве</w:t>
      </w:r>
      <w:r w:rsidRPr="00961555">
        <w:rPr>
          <w:sz w:val="24"/>
          <w:szCs w:val="24"/>
        </w:rPr>
        <w:t>с</w:t>
      </w:r>
      <w:r w:rsidRPr="00961555">
        <w:rPr>
          <w:sz w:val="24"/>
          <w:szCs w:val="24"/>
        </w:rPr>
        <w:t>ти переговоры;</w:t>
      </w:r>
    </w:p>
    <w:p w:rsidR="00CF7B51" w:rsidRPr="00961555" w:rsidRDefault="00211A1E" w:rsidP="007768E4">
      <w:pPr>
        <w:pStyle w:val="a4"/>
        <w:jc w:val="left"/>
        <w:rPr>
          <w:sz w:val="24"/>
          <w:szCs w:val="24"/>
        </w:rPr>
      </w:pPr>
      <w:r w:rsidRPr="00961555">
        <w:rPr>
          <w:spacing w:val="-2"/>
          <w:sz w:val="24"/>
          <w:szCs w:val="24"/>
        </w:rPr>
        <w:t>понимать</w:t>
      </w:r>
      <w:r w:rsidRPr="00961555">
        <w:rPr>
          <w:sz w:val="24"/>
          <w:szCs w:val="24"/>
        </w:rPr>
        <w:tab/>
      </w:r>
      <w:r w:rsidRPr="00961555">
        <w:rPr>
          <w:spacing w:val="-2"/>
          <w:sz w:val="24"/>
          <w:szCs w:val="24"/>
        </w:rPr>
        <w:t>намерения</w:t>
      </w:r>
      <w:r w:rsidRPr="00961555">
        <w:rPr>
          <w:sz w:val="24"/>
          <w:szCs w:val="24"/>
        </w:rPr>
        <w:tab/>
      </w:r>
      <w:r w:rsidRPr="00961555">
        <w:rPr>
          <w:spacing w:val="-2"/>
          <w:sz w:val="24"/>
          <w:szCs w:val="24"/>
        </w:rPr>
        <w:t>других,</w:t>
      </w:r>
      <w:r w:rsidRPr="00961555">
        <w:rPr>
          <w:sz w:val="24"/>
          <w:szCs w:val="24"/>
        </w:rPr>
        <w:tab/>
      </w:r>
      <w:r w:rsidRPr="00961555">
        <w:rPr>
          <w:spacing w:val="-2"/>
          <w:sz w:val="24"/>
          <w:szCs w:val="24"/>
        </w:rPr>
        <w:t>проявлять</w:t>
      </w:r>
      <w:r w:rsidRPr="00961555">
        <w:rPr>
          <w:sz w:val="24"/>
          <w:szCs w:val="24"/>
        </w:rPr>
        <w:tab/>
      </w:r>
      <w:r w:rsidRPr="00961555">
        <w:rPr>
          <w:spacing w:val="-2"/>
          <w:sz w:val="24"/>
          <w:szCs w:val="24"/>
        </w:rPr>
        <w:t>уважительное</w:t>
      </w:r>
      <w:r w:rsidRPr="00961555">
        <w:rPr>
          <w:sz w:val="24"/>
          <w:szCs w:val="24"/>
        </w:rPr>
        <w:tab/>
      </w:r>
      <w:r w:rsidRPr="00961555">
        <w:rPr>
          <w:spacing w:val="-2"/>
          <w:sz w:val="24"/>
          <w:szCs w:val="24"/>
        </w:rPr>
        <w:t xml:space="preserve">отношение </w:t>
      </w:r>
      <w:r w:rsidRPr="00961555">
        <w:rPr>
          <w:sz w:val="24"/>
          <w:szCs w:val="24"/>
        </w:rPr>
        <w:t>к собеседнику и в корректной форме формулировать свои возражения;</w:t>
      </w:r>
    </w:p>
    <w:p w:rsidR="00CF7B51" w:rsidRPr="00961555" w:rsidRDefault="00211A1E" w:rsidP="007768E4">
      <w:pPr>
        <w:pStyle w:val="a4"/>
        <w:jc w:val="left"/>
        <w:rPr>
          <w:sz w:val="24"/>
          <w:szCs w:val="24"/>
        </w:rPr>
      </w:pPr>
      <w:r w:rsidRPr="00961555">
        <w:rPr>
          <w:sz w:val="24"/>
          <w:szCs w:val="24"/>
        </w:rPr>
        <w:t>в</w:t>
      </w:r>
      <w:r w:rsidRPr="00961555">
        <w:rPr>
          <w:spacing w:val="80"/>
          <w:sz w:val="24"/>
          <w:szCs w:val="24"/>
        </w:rPr>
        <w:t xml:space="preserve"> </w:t>
      </w:r>
      <w:r w:rsidRPr="00961555">
        <w:rPr>
          <w:sz w:val="24"/>
          <w:szCs w:val="24"/>
        </w:rPr>
        <w:t>ходе</w:t>
      </w:r>
      <w:r w:rsidRPr="00961555">
        <w:rPr>
          <w:spacing w:val="80"/>
          <w:sz w:val="24"/>
          <w:szCs w:val="24"/>
        </w:rPr>
        <w:t xml:space="preserve"> </w:t>
      </w:r>
      <w:r w:rsidRPr="00961555">
        <w:rPr>
          <w:sz w:val="24"/>
          <w:szCs w:val="24"/>
        </w:rPr>
        <w:t>диалога</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(или)</w:t>
      </w:r>
      <w:r w:rsidRPr="00961555">
        <w:rPr>
          <w:spacing w:val="80"/>
          <w:sz w:val="24"/>
          <w:szCs w:val="24"/>
        </w:rPr>
        <w:t xml:space="preserve"> </w:t>
      </w:r>
      <w:r w:rsidRPr="00961555">
        <w:rPr>
          <w:sz w:val="24"/>
          <w:szCs w:val="24"/>
        </w:rPr>
        <w:t>дискуссии</w:t>
      </w:r>
      <w:r w:rsidRPr="00961555">
        <w:rPr>
          <w:spacing w:val="80"/>
          <w:sz w:val="24"/>
          <w:szCs w:val="24"/>
        </w:rPr>
        <w:t xml:space="preserve"> </w:t>
      </w:r>
      <w:r w:rsidRPr="00961555">
        <w:rPr>
          <w:sz w:val="24"/>
          <w:szCs w:val="24"/>
        </w:rPr>
        <w:t>задавать</w:t>
      </w:r>
      <w:r w:rsidRPr="00961555">
        <w:rPr>
          <w:spacing w:val="80"/>
          <w:sz w:val="24"/>
          <w:szCs w:val="24"/>
        </w:rPr>
        <w:t xml:space="preserve"> </w:t>
      </w:r>
      <w:r w:rsidRPr="00961555">
        <w:rPr>
          <w:sz w:val="24"/>
          <w:szCs w:val="24"/>
        </w:rPr>
        <w:t>вопросы</w:t>
      </w:r>
      <w:r w:rsidRPr="00961555">
        <w:rPr>
          <w:spacing w:val="80"/>
          <w:sz w:val="24"/>
          <w:szCs w:val="24"/>
        </w:rPr>
        <w:t xml:space="preserve"> </w:t>
      </w:r>
      <w:r w:rsidRPr="00961555">
        <w:rPr>
          <w:sz w:val="24"/>
          <w:szCs w:val="24"/>
        </w:rPr>
        <w:t>по</w:t>
      </w:r>
      <w:r w:rsidRPr="00961555">
        <w:rPr>
          <w:spacing w:val="80"/>
          <w:sz w:val="24"/>
          <w:szCs w:val="24"/>
        </w:rPr>
        <w:t xml:space="preserve"> </w:t>
      </w:r>
      <w:r w:rsidRPr="00961555">
        <w:rPr>
          <w:sz w:val="24"/>
          <w:szCs w:val="24"/>
        </w:rPr>
        <w:t>существу</w:t>
      </w:r>
      <w:r w:rsidRPr="00961555">
        <w:rPr>
          <w:spacing w:val="80"/>
          <w:sz w:val="24"/>
          <w:szCs w:val="24"/>
        </w:rPr>
        <w:t xml:space="preserve"> </w:t>
      </w:r>
      <w:r w:rsidRPr="00961555">
        <w:rPr>
          <w:sz w:val="24"/>
          <w:szCs w:val="24"/>
        </w:rPr>
        <w:t>обсужда</w:t>
      </w:r>
      <w:r w:rsidRPr="00961555">
        <w:rPr>
          <w:sz w:val="24"/>
          <w:szCs w:val="24"/>
        </w:rPr>
        <w:t>е</w:t>
      </w:r>
      <w:r w:rsidRPr="00961555">
        <w:rPr>
          <w:sz w:val="24"/>
          <w:szCs w:val="24"/>
        </w:rPr>
        <w:t>мой</w:t>
      </w:r>
      <w:r w:rsidRPr="00961555">
        <w:rPr>
          <w:spacing w:val="80"/>
          <w:sz w:val="24"/>
          <w:szCs w:val="24"/>
        </w:rPr>
        <w:t xml:space="preserve"> </w:t>
      </w:r>
      <w:r w:rsidRPr="00961555">
        <w:rPr>
          <w:sz w:val="24"/>
          <w:szCs w:val="24"/>
        </w:rPr>
        <w:t>темы</w:t>
      </w:r>
      <w:r w:rsidRPr="00961555">
        <w:rPr>
          <w:spacing w:val="80"/>
          <w:sz w:val="24"/>
          <w:szCs w:val="24"/>
        </w:rPr>
        <w:t xml:space="preserve"> </w:t>
      </w:r>
      <w:r w:rsidRPr="00961555">
        <w:rPr>
          <w:sz w:val="24"/>
          <w:szCs w:val="24"/>
        </w:rPr>
        <w:t>и высказывать идеи, нацеленные на решение задачи и поддержание благожел</w:t>
      </w:r>
      <w:r w:rsidRPr="00961555">
        <w:rPr>
          <w:sz w:val="24"/>
          <w:szCs w:val="24"/>
        </w:rPr>
        <w:t>а</w:t>
      </w:r>
      <w:r w:rsidRPr="00961555">
        <w:rPr>
          <w:sz w:val="24"/>
          <w:szCs w:val="24"/>
        </w:rPr>
        <w:t>тельности общения;</w:t>
      </w:r>
    </w:p>
    <w:p w:rsidR="00CF7B51" w:rsidRPr="00961555" w:rsidRDefault="00211A1E" w:rsidP="007768E4">
      <w:pPr>
        <w:pStyle w:val="a4"/>
        <w:jc w:val="left"/>
        <w:rPr>
          <w:sz w:val="24"/>
          <w:szCs w:val="24"/>
        </w:rPr>
      </w:pPr>
      <w:r w:rsidRPr="00961555">
        <w:rPr>
          <w:sz w:val="24"/>
          <w:szCs w:val="24"/>
        </w:rPr>
        <w:t>сопоставлять свои суждения с суждениями других участников диалога, обнаруж</w:t>
      </w:r>
      <w:r w:rsidRPr="00961555">
        <w:rPr>
          <w:sz w:val="24"/>
          <w:szCs w:val="24"/>
        </w:rPr>
        <w:t>и</w:t>
      </w:r>
      <w:r w:rsidRPr="00961555">
        <w:rPr>
          <w:sz w:val="24"/>
          <w:szCs w:val="24"/>
        </w:rPr>
        <w:t>вать различие</w:t>
      </w:r>
      <w:r w:rsidRPr="00961555">
        <w:rPr>
          <w:spacing w:val="40"/>
          <w:sz w:val="24"/>
          <w:szCs w:val="24"/>
        </w:rPr>
        <w:t xml:space="preserve"> </w:t>
      </w:r>
      <w:r w:rsidRPr="00961555">
        <w:rPr>
          <w:sz w:val="24"/>
          <w:szCs w:val="24"/>
        </w:rPr>
        <w:t>и сходство позиций;</w:t>
      </w:r>
    </w:p>
    <w:p w:rsidR="00CF7B51" w:rsidRPr="00961555" w:rsidRDefault="00211A1E" w:rsidP="007768E4">
      <w:pPr>
        <w:pStyle w:val="a4"/>
        <w:jc w:val="left"/>
        <w:rPr>
          <w:sz w:val="24"/>
          <w:szCs w:val="24"/>
        </w:rPr>
      </w:pPr>
      <w:r w:rsidRPr="00961555">
        <w:rPr>
          <w:sz w:val="24"/>
          <w:szCs w:val="24"/>
        </w:rPr>
        <w:t>публично</w:t>
      </w:r>
      <w:r w:rsidRPr="00961555">
        <w:rPr>
          <w:spacing w:val="-4"/>
          <w:sz w:val="24"/>
          <w:szCs w:val="24"/>
        </w:rPr>
        <w:t xml:space="preserve"> </w:t>
      </w:r>
      <w:r w:rsidRPr="00961555">
        <w:rPr>
          <w:sz w:val="24"/>
          <w:szCs w:val="24"/>
        </w:rPr>
        <w:t>представлять</w:t>
      </w:r>
      <w:r w:rsidRPr="00961555">
        <w:rPr>
          <w:spacing w:val="-5"/>
          <w:sz w:val="24"/>
          <w:szCs w:val="24"/>
        </w:rPr>
        <w:t xml:space="preserve"> </w:t>
      </w:r>
      <w:r w:rsidRPr="00961555">
        <w:rPr>
          <w:sz w:val="24"/>
          <w:szCs w:val="24"/>
        </w:rPr>
        <w:t>результаты</w:t>
      </w:r>
      <w:r w:rsidRPr="00961555">
        <w:rPr>
          <w:spacing w:val="-4"/>
          <w:sz w:val="24"/>
          <w:szCs w:val="24"/>
        </w:rPr>
        <w:t xml:space="preserve"> </w:t>
      </w:r>
      <w:r w:rsidRPr="00961555">
        <w:rPr>
          <w:sz w:val="24"/>
          <w:szCs w:val="24"/>
        </w:rPr>
        <w:t>выполненного</w:t>
      </w:r>
      <w:r w:rsidRPr="00961555">
        <w:rPr>
          <w:spacing w:val="-9"/>
          <w:sz w:val="24"/>
          <w:szCs w:val="24"/>
        </w:rPr>
        <w:t xml:space="preserve"> </w:t>
      </w:r>
      <w:r w:rsidRPr="00961555">
        <w:rPr>
          <w:sz w:val="24"/>
          <w:szCs w:val="24"/>
        </w:rPr>
        <w:t>опыта</w:t>
      </w:r>
      <w:r w:rsidRPr="00961555">
        <w:rPr>
          <w:spacing w:val="-6"/>
          <w:sz w:val="24"/>
          <w:szCs w:val="24"/>
        </w:rPr>
        <w:t xml:space="preserve"> </w:t>
      </w:r>
      <w:r w:rsidRPr="00961555">
        <w:rPr>
          <w:sz w:val="24"/>
          <w:szCs w:val="24"/>
        </w:rPr>
        <w:t>(эксперимента,</w:t>
      </w:r>
      <w:r w:rsidRPr="00961555">
        <w:rPr>
          <w:spacing w:val="-4"/>
          <w:sz w:val="24"/>
          <w:szCs w:val="24"/>
        </w:rPr>
        <w:t xml:space="preserve"> </w:t>
      </w:r>
      <w:r w:rsidRPr="00961555">
        <w:rPr>
          <w:sz w:val="24"/>
          <w:szCs w:val="24"/>
        </w:rPr>
        <w:t>исследов</w:t>
      </w:r>
      <w:r w:rsidRPr="00961555">
        <w:rPr>
          <w:sz w:val="24"/>
          <w:szCs w:val="24"/>
        </w:rPr>
        <w:t>а</w:t>
      </w:r>
      <w:r w:rsidRPr="00961555">
        <w:rPr>
          <w:sz w:val="24"/>
          <w:szCs w:val="24"/>
        </w:rPr>
        <w:t>ния,</w:t>
      </w:r>
      <w:r w:rsidRPr="00961555">
        <w:rPr>
          <w:spacing w:val="-7"/>
          <w:sz w:val="24"/>
          <w:szCs w:val="24"/>
        </w:rPr>
        <w:t xml:space="preserve"> </w:t>
      </w:r>
      <w:r w:rsidRPr="00961555">
        <w:rPr>
          <w:spacing w:val="-2"/>
          <w:sz w:val="24"/>
          <w:szCs w:val="24"/>
        </w:rPr>
        <w:t>проекта);</w:t>
      </w:r>
    </w:p>
    <w:p w:rsidR="00CF7B51" w:rsidRPr="00961555" w:rsidRDefault="00211A1E" w:rsidP="007768E4">
      <w:pPr>
        <w:pStyle w:val="a4"/>
        <w:jc w:val="left"/>
        <w:rPr>
          <w:sz w:val="24"/>
          <w:szCs w:val="24"/>
        </w:rPr>
      </w:pPr>
      <w:r w:rsidRPr="00961555">
        <w:rPr>
          <w:sz w:val="24"/>
          <w:szCs w:val="24"/>
        </w:rPr>
        <w:t>самостоятельно</w:t>
      </w:r>
      <w:r w:rsidRPr="00961555">
        <w:rPr>
          <w:spacing w:val="65"/>
          <w:sz w:val="24"/>
          <w:szCs w:val="24"/>
        </w:rPr>
        <w:t xml:space="preserve">   </w:t>
      </w:r>
      <w:r w:rsidRPr="00961555">
        <w:rPr>
          <w:sz w:val="24"/>
          <w:szCs w:val="24"/>
        </w:rPr>
        <w:t>выбирать</w:t>
      </w:r>
      <w:r w:rsidRPr="00961555">
        <w:rPr>
          <w:spacing w:val="66"/>
          <w:sz w:val="24"/>
          <w:szCs w:val="24"/>
        </w:rPr>
        <w:t xml:space="preserve">   </w:t>
      </w:r>
      <w:r w:rsidRPr="00961555">
        <w:rPr>
          <w:sz w:val="24"/>
          <w:szCs w:val="24"/>
        </w:rPr>
        <w:t>формат</w:t>
      </w:r>
      <w:r w:rsidRPr="00961555">
        <w:rPr>
          <w:spacing w:val="64"/>
          <w:sz w:val="24"/>
          <w:szCs w:val="24"/>
        </w:rPr>
        <w:t xml:space="preserve">   </w:t>
      </w:r>
      <w:r w:rsidRPr="00961555">
        <w:rPr>
          <w:sz w:val="24"/>
          <w:szCs w:val="24"/>
        </w:rPr>
        <w:t>выступления</w:t>
      </w:r>
      <w:r w:rsidRPr="00961555">
        <w:rPr>
          <w:spacing w:val="65"/>
          <w:sz w:val="24"/>
          <w:szCs w:val="24"/>
        </w:rPr>
        <w:t xml:space="preserve">   </w:t>
      </w:r>
      <w:r w:rsidRPr="00961555">
        <w:rPr>
          <w:sz w:val="24"/>
          <w:szCs w:val="24"/>
        </w:rPr>
        <w:t>с</w:t>
      </w:r>
      <w:r w:rsidRPr="00961555">
        <w:rPr>
          <w:spacing w:val="65"/>
          <w:sz w:val="24"/>
          <w:szCs w:val="24"/>
        </w:rPr>
        <w:t xml:space="preserve">   </w:t>
      </w:r>
      <w:r w:rsidRPr="00961555">
        <w:rPr>
          <w:sz w:val="24"/>
          <w:szCs w:val="24"/>
        </w:rPr>
        <w:t>учётом</w:t>
      </w:r>
      <w:r w:rsidRPr="00961555">
        <w:rPr>
          <w:spacing w:val="64"/>
          <w:sz w:val="24"/>
          <w:szCs w:val="24"/>
        </w:rPr>
        <w:t xml:space="preserve">   </w:t>
      </w:r>
      <w:r w:rsidRPr="00961555">
        <w:rPr>
          <w:sz w:val="24"/>
          <w:szCs w:val="24"/>
        </w:rPr>
        <w:t>задач</w:t>
      </w:r>
      <w:r w:rsidRPr="00961555">
        <w:rPr>
          <w:spacing w:val="65"/>
          <w:sz w:val="24"/>
          <w:szCs w:val="24"/>
        </w:rPr>
        <w:t xml:space="preserve">   </w:t>
      </w:r>
      <w:r w:rsidRPr="00961555">
        <w:rPr>
          <w:sz w:val="24"/>
          <w:szCs w:val="24"/>
        </w:rPr>
        <w:t>презентации и особенностей аудитории и в соответствии с ним составлять устные и пис</w:t>
      </w:r>
      <w:r w:rsidRPr="00961555">
        <w:rPr>
          <w:sz w:val="24"/>
          <w:szCs w:val="24"/>
        </w:rPr>
        <w:t>ь</w:t>
      </w:r>
      <w:r w:rsidRPr="00961555">
        <w:rPr>
          <w:sz w:val="24"/>
          <w:szCs w:val="24"/>
        </w:rPr>
        <w:t>менные тексты с использованием иллюстративных материалов.</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умения совместной деятельности как часть коммуникативных универсальных учебных действий:</w:t>
      </w:r>
    </w:p>
    <w:p w:rsidR="00CF7B51" w:rsidRPr="00961555" w:rsidRDefault="00211A1E" w:rsidP="007768E4">
      <w:pPr>
        <w:pStyle w:val="a4"/>
        <w:jc w:val="left"/>
        <w:rPr>
          <w:sz w:val="24"/>
          <w:szCs w:val="24"/>
        </w:rPr>
      </w:pPr>
      <w:r w:rsidRPr="00961555">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w:t>
      </w:r>
      <w:r w:rsidRPr="00961555">
        <w:rPr>
          <w:spacing w:val="-2"/>
          <w:sz w:val="24"/>
          <w:szCs w:val="24"/>
        </w:rPr>
        <w:t xml:space="preserve"> </w:t>
      </w:r>
      <w:r w:rsidRPr="00961555">
        <w:rPr>
          <w:sz w:val="24"/>
          <w:szCs w:val="24"/>
        </w:rPr>
        <w:t>форм взаимодействия при решении поставленной задачи;</w:t>
      </w:r>
    </w:p>
    <w:p w:rsidR="00CF7B51" w:rsidRPr="00961555" w:rsidRDefault="00211A1E" w:rsidP="007768E4">
      <w:pPr>
        <w:pStyle w:val="a4"/>
        <w:jc w:val="left"/>
        <w:rPr>
          <w:sz w:val="24"/>
          <w:szCs w:val="24"/>
        </w:rPr>
      </w:pPr>
      <w:r w:rsidRPr="00961555">
        <w:rPr>
          <w:sz w:val="24"/>
          <w:szCs w:val="24"/>
        </w:rPr>
        <w:t>принимать</w:t>
      </w:r>
      <w:r w:rsidRPr="00961555">
        <w:rPr>
          <w:spacing w:val="80"/>
          <w:sz w:val="24"/>
          <w:szCs w:val="24"/>
        </w:rPr>
        <w:t xml:space="preserve">   </w:t>
      </w:r>
      <w:r w:rsidRPr="00961555">
        <w:rPr>
          <w:sz w:val="24"/>
          <w:szCs w:val="24"/>
        </w:rPr>
        <w:t>цель</w:t>
      </w:r>
      <w:r w:rsidRPr="00961555">
        <w:rPr>
          <w:spacing w:val="80"/>
          <w:sz w:val="24"/>
          <w:szCs w:val="24"/>
        </w:rPr>
        <w:t xml:space="preserve">   </w:t>
      </w:r>
      <w:r w:rsidRPr="00961555">
        <w:rPr>
          <w:sz w:val="24"/>
          <w:szCs w:val="24"/>
        </w:rPr>
        <w:t>совместной</w:t>
      </w:r>
      <w:r w:rsidRPr="00961555">
        <w:rPr>
          <w:spacing w:val="80"/>
          <w:sz w:val="24"/>
          <w:szCs w:val="24"/>
        </w:rPr>
        <w:t xml:space="preserve">   </w:t>
      </w:r>
      <w:r w:rsidRPr="00961555">
        <w:rPr>
          <w:sz w:val="24"/>
          <w:szCs w:val="24"/>
        </w:rPr>
        <w:t>деятельности,</w:t>
      </w:r>
      <w:r w:rsidRPr="00961555">
        <w:rPr>
          <w:spacing w:val="80"/>
          <w:sz w:val="24"/>
          <w:szCs w:val="24"/>
        </w:rPr>
        <w:t xml:space="preserve">   </w:t>
      </w:r>
      <w:r w:rsidRPr="00961555">
        <w:rPr>
          <w:sz w:val="24"/>
          <w:szCs w:val="24"/>
        </w:rPr>
        <w:t>коллективно</w:t>
      </w:r>
      <w:r w:rsidRPr="00961555">
        <w:rPr>
          <w:spacing w:val="80"/>
          <w:sz w:val="24"/>
          <w:szCs w:val="24"/>
        </w:rPr>
        <w:t xml:space="preserve">   </w:t>
      </w:r>
      <w:r w:rsidRPr="00961555">
        <w:rPr>
          <w:sz w:val="24"/>
          <w:szCs w:val="24"/>
        </w:rPr>
        <w:t>строить</w:t>
      </w:r>
      <w:r w:rsidRPr="00961555">
        <w:rPr>
          <w:spacing w:val="80"/>
          <w:sz w:val="24"/>
          <w:szCs w:val="24"/>
        </w:rPr>
        <w:t xml:space="preserve">   </w:t>
      </w:r>
      <w:r w:rsidRPr="00961555">
        <w:rPr>
          <w:sz w:val="24"/>
          <w:szCs w:val="24"/>
        </w:rPr>
        <w:t>действия</w:t>
      </w:r>
      <w:r w:rsidRPr="00961555">
        <w:rPr>
          <w:spacing w:val="40"/>
          <w:sz w:val="24"/>
          <w:szCs w:val="24"/>
        </w:rPr>
        <w:t xml:space="preserve"> </w:t>
      </w:r>
      <w:r w:rsidRPr="00961555">
        <w:rPr>
          <w:sz w:val="24"/>
          <w:szCs w:val="24"/>
        </w:rPr>
        <w:t>по</w:t>
      </w:r>
      <w:r w:rsidRPr="00961555">
        <w:rPr>
          <w:spacing w:val="72"/>
          <w:w w:val="150"/>
          <w:sz w:val="24"/>
          <w:szCs w:val="24"/>
        </w:rPr>
        <w:t xml:space="preserve">   </w:t>
      </w:r>
      <w:r w:rsidRPr="00961555">
        <w:rPr>
          <w:sz w:val="24"/>
          <w:szCs w:val="24"/>
        </w:rPr>
        <w:t>её</w:t>
      </w:r>
      <w:r w:rsidRPr="00961555">
        <w:rPr>
          <w:spacing w:val="72"/>
          <w:w w:val="150"/>
          <w:sz w:val="24"/>
          <w:szCs w:val="24"/>
        </w:rPr>
        <w:t xml:space="preserve">   </w:t>
      </w:r>
      <w:r w:rsidRPr="00961555">
        <w:rPr>
          <w:sz w:val="24"/>
          <w:szCs w:val="24"/>
        </w:rPr>
        <w:t>достижению:</w:t>
      </w:r>
      <w:r w:rsidRPr="00961555">
        <w:rPr>
          <w:spacing w:val="72"/>
          <w:w w:val="150"/>
          <w:sz w:val="24"/>
          <w:szCs w:val="24"/>
        </w:rPr>
        <w:t xml:space="preserve">   </w:t>
      </w:r>
      <w:r w:rsidRPr="00961555">
        <w:rPr>
          <w:sz w:val="24"/>
          <w:szCs w:val="24"/>
        </w:rPr>
        <w:t>распределять</w:t>
      </w:r>
      <w:r w:rsidRPr="00961555">
        <w:rPr>
          <w:spacing w:val="71"/>
          <w:w w:val="150"/>
          <w:sz w:val="24"/>
          <w:szCs w:val="24"/>
        </w:rPr>
        <w:t xml:space="preserve">   </w:t>
      </w:r>
      <w:r w:rsidRPr="00961555">
        <w:rPr>
          <w:sz w:val="24"/>
          <w:szCs w:val="24"/>
        </w:rPr>
        <w:t>роли,</w:t>
      </w:r>
      <w:r w:rsidRPr="00961555">
        <w:rPr>
          <w:spacing w:val="71"/>
          <w:w w:val="150"/>
          <w:sz w:val="24"/>
          <w:szCs w:val="24"/>
        </w:rPr>
        <w:t xml:space="preserve">   </w:t>
      </w:r>
      <w:r w:rsidRPr="00961555">
        <w:rPr>
          <w:sz w:val="24"/>
          <w:szCs w:val="24"/>
        </w:rPr>
        <w:t>договариваться,</w:t>
      </w:r>
      <w:r w:rsidRPr="00961555">
        <w:rPr>
          <w:spacing w:val="71"/>
          <w:w w:val="150"/>
          <w:sz w:val="24"/>
          <w:szCs w:val="24"/>
        </w:rPr>
        <w:t xml:space="preserve">   </w:t>
      </w:r>
      <w:r w:rsidRPr="00961555">
        <w:rPr>
          <w:sz w:val="24"/>
          <w:szCs w:val="24"/>
        </w:rPr>
        <w:t>обсуждать</w:t>
      </w:r>
      <w:r w:rsidRPr="00961555">
        <w:rPr>
          <w:spacing w:val="74"/>
          <w:w w:val="150"/>
          <w:sz w:val="24"/>
          <w:szCs w:val="24"/>
        </w:rPr>
        <w:t xml:space="preserve">   </w:t>
      </w:r>
      <w:r w:rsidRPr="00961555">
        <w:rPr>
          <w:sz w:val="24"/>
          <w:szCs w:val="24"/>
        </w:rPr>
        <w:t>процесс и результат совместной работы;</w:t>
      </w:r>
    </w:p>
    <w:p w:rsidR="00CF7B51" w:rsidRPr="00961555" w:rsidRDefault="00211A1E" w:rsidP="007768E4">
      <w:pPr>
        <w:pStyle w:val="a4"/>
        <w:jc w:val="left"/>
        <w:rPr>
          <w:sz w:val="24"/>
          <w:szCs w:val="24"/>
        </w:rPr>
      </w:pPr>
      <w:r w:rsidRPr="00961555">
        <w:rPr>
          <w:sz w:val="24"/>
          <w:szCs w:val="24"/>
        </w:rPr>
        <w:t>уметь обобщать мнения нескольких людей, проявлять готовность руководить, в</w:t>
      </w:r>
      <w:r w:rsidRPr="00961555">
        <w:rPr>
          <w:sz w:val="24"/>
          <w:szCs w:val="24"/>
        </w:rPr>
        <w:t>ы</w:t>
      </w:r>
      <w:r w:rsidRPr="00961555">
        <w:rPr>
          <w:sz w:val="24"/>
          <w:szCs w:val="24"/>
        </w:rPr>
        <w:t>полнять поручения, подчиняться;</w:t>
      </w:r>
    </w:p>
    <w:p w:rsidR="00CF7B51" w:rsidRPr="00961555" w:rsidRDefault="00211A1E" w:rsidP="007768E4">
      <w:pPr>
        <w:pStyle w:val="a4"/>
        <w:jc w:val="left"/>
        <w:rPr>
          <w:sz w:val="24"/>
          <w:szCs w:val="24"/>
        </w:rPr>
      </w:pPr>
      <w:r w:rsidRPr="00961555">
        <w:rPr>
          <w:sz w:val="24"/>
          <w:szCs w:val="24"/>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w:t>
      </w:r>
      <w:r w:rsidRPr="00961555">
        <w:rPr>
          <w:sz w:val="24"/>
          <w:szCs w:val="24"/>
        </w:rPr>
        <w:t>ж</w:t>
      </w:r>
      <w:r w:rsidRPr="00961555">
        <w:rPr>
          <w:sz w:val="24"/>
          <w:szCs w:val="24"/>
        </w:rPr>
        <w:t>ду членами команды, участвовать в групповых формах работы (обсуждения, обмен мн</w:t>
      </w:r>
      <w:r w:rsidRPr="00961555">
        <w:rPr>
          <w:sz w:val="24"/>
          <w:szCs w:val="24"/>
        </w:rPr>
        <w:t>е</w:t>
      </w:r>
      <w:r w:rsidRPr="00961555">
        <w:rPr>
          <w:sz w:val="24"/>
          <w:szCs w:val="24"/>
        </w:rPr>
        <w:t>ниями, мозговые штурмы и иные);</w:t>
      </w:r>
    </w:p>
    <w:p w:rsidR="00CF7B51" w:rsidRPr="00961555" w:rsidRDefault="00211A1E" w:rsidP="007768E4">
      <w:pPr>
        <w:pStyle w:val="a4"/>
        <w:jc w:val="left"/>
        <w:rPr>
          <w:sz w:val="24"/>
          <w:szCs w:val="24"/>
        </w:rPr>
      </w:pPr>
      <w:r w:rsidRPr="00961555">
        <w:rPr>
          <w:sz w:val="24"/>
          <w:szCs w:val="24"/>
        </w:rPr>
        <w:t>выполнять свою часть работы, достигать качественного результата по своему н</w:t>
      </w:r>
      <w:r w:rsidRPr="00961555">
        <w:rPr>
          <w:sz w:val="24"/>
          <w:szCs w:val="24"/>
        </w:rPr>
        <w:t>а</w:t>
      </w:r>
      <w:r w:rsidRPr="00961555">
        <w:rPr>
          <w:sz w:val="24"/>
          <w:szCs w:val="24"/>
        </w:rPr>
        <w:t>правлению и координировать свои действия с другими членами команды;</w:t>
      </w:r>
    </w:p>
    <w:p w:rsidR="00CF7B51" w:rsidRPr="00961555" w:rsidRDefault="00211A1E" w:rsidP="007768E4">
      <w:pPr>
        <w:pStyle w:val="a4"/>
        <w:jc w:val="left"/>
        <w:rPr>
          <w:sz w:val="24"/>
          <w:szCs w:val="24"/>
        </w:rPr>
      </w:pPr>
      <w:r w:rsidRPr="00961555">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CF7B51" w:rsidRPr="00961555" w:rsidRDefault="00211A1E" w:rsidP="007768E4">
      <w:pPr>
        <w:pStyle w:val="a4"/>
        <w:jc w:val="left"/>
        <w:rPr>
          <w:sz w:val="24"/>
          <w:szCs w:val="24"/>
        </w:rPr>
      </w:pPr>
      <w:r w:rsidRPr="00961555">
        <w:rPr>
          <w:sz w:val="24"/>
          <w:szCs w:val="24"/>
        </w:rPr>
        <w:t>сравнивать</w:t>
      </w:r>
      <w:r w:rsidRPr="00961555">
        <w:rPr>
          <w:spacing w:val="64"/>
          <w:w w:val="150"/>
          <w:sz w:val="24"/>
          <w:szCs w:val="24"/>
        </w:rPr>
        <w:t xml:space="preserve">  </w:t>
      </w:r>
      <w:r w:rsidRPr="00961555">
        <w:rPr>
          <w:sz w:val="24"/>
          <w:szCs w:val="24"/>
        </w:rPr>
        <w:t>результаты</w:t>
      </w:r>
      <w:r w:rsidRPr="00961555">
        <w:rPr>
          <w:spacing w:val="64"/>
          <w:w w:val="150"/>
          <w:sz w:val="24"/>
          <w:szCs w:val="24"/>
        </w:rPr>
        <w:t xml:space="preserve">  </w:t>
      </w:r>
      <w:r w:rsidRPr="00961555">
        <w:rPr>
          <w:sz w:val="24"/>
          <w:szCs w:val="24"/>
        </w:rPr>
        <w:t>с</w:t>
      </w:r>
      <w:r w:rsidRPr="00961555">
        <w:rPr>
          <w:spacing w:val="62"/>
          <w:w w:val="150"/>
          <w:sz w:val="24"/>
          <w:szCs w:val="24"/>
        </w:rPr>
        <w:t xml:space="preserve">  </w:t>
      </w:r>
      <w:r w:rsidRPr="00961555">
        <w:rPr>
          <w:sz w:val="24"/>
          <w:szCs w:val="24"/>
        </w:rPr>
        <w:t>исходной</w:t>
      </w:r>
      <w:r w:rsidRPr="00961555">
        <w:rPr>
          <w:spacing w:val="63"/>
          <w:w w:val="150"/>
          <w:sz w:val="24"/>
          <w:szCs w:val="24"/>
        </w:rPr>
        <w:t xml:space="preserve">  </w:t>
      </w:r>
      <w:r w:rsidRPr="00961555">
        <w:rPr>
          <w:sz w:val="24"/>
          <w:szCs w:val="24"/>
        </w:rPr>
        <w:t>задачей</w:t>
      </w:r>
      <w:r w:rsidRPr="00961555">
        <w:rPr>
          <w:spacing w:val="63"/>
          <w:w w:val="150"/>
          <w:sz w:val="24"/>
          <w:szCs w:val="24"/>
        </w:rPr>
        <w:t xml:space="preserve">  </w:t>
      </w:r>
      <w:r w:rsidRPr="00961555">
        <w:rPr>
          <w:sz w:val="24"/>
          <w:szCs w:val="24"/>
        </w:rPr>
        <w:t>и</w:t>
      </w:r>
      <w:r w:rsidRPr="00961555">
        <w:rPr>
          <w:spacing w:val="63"/>
          <w:w w:val="150"/>
          <w:sz w:val="24"/>
          <w:szCs w:val="24"/>
        </w:rPr>
        <w:t xml:space="preserve">  </w:t>
      </w:r>
      <w:r w:rsidRPr="00961555">
        <w:rPr>
          <w:sz w:val="24"/>
          <w:szCs w:val="24"/>
        </w:rPr>
        <w:t>вклад</w:t>
      </w:r>
      <w:r w:rsidRPr="00961555">
        <w:rPr>
          <w:spacing w:val="62"/>
          <w:w w:val="150"/>
          <w:sz w:val="24"/>
          <w:szCs w:val="24"/>
        </w:rPr>
        <w:t xml:space="preserve">  </w:t>
      </w:r>
      <w:r w:rsidRPr="00961555">
        <w:rPr>
          <w:sz w:val="24"/>
          <w:szCs w:val="24"/>
        </w:rPr>
        <w:t>каждого</w:t>
      </w:r>
      <w:r w:rsidRPr="00961555">
        <w:rPr>
          <w:spacing w:val="65"/>
          <w:w w:val="150"/>
          <w:sz w:val="24"/>
          <w:szCs w:val="24"/>
        </w:rPr>
        <w:t xml:space="preserve">  </w:t>
      </w:r>
      <w:r w:rsidRPr="00961555">
        <w:rPr>
          <w:sz w:val="24"/>
          <w:szCs w:val="24"/>
        </w:rPr>
        <w:t>члена</w:t>
      </w:r>
      <w:r w:rsidRPr="00961555">
        <w:rPr>
          <w:spacing w:val="62"/>
          <w:w w:val="150"/>
          <w:sz w:val="24"/>
          <w:szCs w:val="24"/>
        </w:rPr>
        <w:t xml:space="preserve">  </w:t>
      </w:r>
      <w:r w:rsidRPr="00961555">
        <w:rPr>
          <w:sz w:val="24"/>
          <w:szCs w:val="24"/>
        </w:rPr>
        <w:t>команды в достижение результатов, разделять сферу ответственности и проявлять гото</w:t>
      </w:r>
      <w:r w:rsidRPr="00961555">
        <w:rPr>
          <w:sz w:val="24"/>
          <w:szCs w:val="24"/>
        </w:rPr>
        <w:t>в</w:t>
      </w:r>
      <w:r w:rsidRPr="00961555">
        <w:rPr>
          <w:sz w:val="24"/>
          <w:szCs w:val="24"/>
        </w:rPr>
        <w:t>ность к предоставлению отчёта перед группой.</w:t>
      </w:r>
    </w:p>
    <w:p w:rsidR="00CF7B51" w:rsidRPr="00961555" w:rsidRDefault="00211A1E" w:rsidP="007768E4">
      <w:pPr>
        <w:pStyle w:val="a4"/>
        <w:jc w:val="left"/>
        <w:rPr>
          <w:sz w:val="24"/>
          <w:szCs w:val="24"/>
        </w:rPr>
      </w:pPr>
      <w:r w:rsidRPr="00961555">
        <w:rPr>
          <w:sz w:val="24"/>
          <w:szCs w:val="24"/>
        </w:rPr>
        <w:t>Овладение системой универсальных учебных коммуникативных действий обеспеч</w:t>
      </w:r>
      <w:r w:rsidRPr="00961555">
        <w:rPr>
          <w:sz w:val="24"/>
          <w:szCs w:val="24"/>
        </w:rPr>
        <w:t>и</w:t>
      </w:r>
      <w:r w:rsidRPr="00961555">
        <w:rPr>
          <w:sz w:val="24"/>
          <w:szCs w:val="24"/>
        </w:rPr>
        <w:t>вает сформированность социальных навыков и эмоционального интеллекта обучающихся.</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умения самоорганизации как часть регулятивных универсальных учебных действий:</w:t>
      </w:r>
    </w:p>
    <w:p w:rsidR="00CF7B51" w:rsidRPr="00961555" w:rsidRDefault="00211A1E" w:rsidP="007768E4">
      <w:pPr>
        <w:pStyle w:val="a4"/>
        <w:jc w:val="left"/>
        <w:rPr>
          <w:sz w:val="24"/>
          <w:szCs w:val="24"/>
        </w:rPr>
      </w:pPr>
      <w:r w:rsidRPr="00961555">
        <w:rPr>
          <w:sz w:val="24"/>
          <w:szCs w:val="24"/>
        </w:rPr>
        <w:t>выявлять</w:t>
      </w:r>
      <w:r w:rsidRPr="00961555">
        <w:rPr>
          <w:spacing w:val="-5"/>
          <w:sz w:val="24"/>
          <w:szCs w:val="24"/>
        </w:rPr>
        <w:t xml:space="preserve"> </w:t>
      </w:r>
      <w:r w:rsidRPr="00961555">
        <w:rPr>
          <w:sz w:val="24"/>
          <w:szCs w:val="24"/>
        </w:rPr>
        <w:t>проблемы</w:t>
      </w:r>
      <w:r w:rsidRPr="00961555">
        <w:rPr>
          <w:spacing w:val="-1"/>
          <w:sz w:val="24"/>
          <w:szCs w:val="24"/>
        </w:rPr>
        <w:t xml:space="preserve"> </w:t>
      </w:r>
      <w:r w:rsidRPr="00961555">
        <w:rPr>
          <w:sz w:val="24"/>
          <w:szCs w:val="24"/>
        </w:rPr>
        <w:t>для</w:t>
      </w:r>
      <w:r w:rsidRPr="00961555">
        <w:rPr>
          <w:spacing w:val="-2"/>
          <w:sz w:val="24"/>
          <w:szCs w:val="24"/>
        </w:rPr>
        <w:t xml:space="preserve"> </w:t>
      </w:r>
      <w:r w:rsidRPr="00961555">
        <w:rPr>
          <w:sz w:val="24"/>
          <w:szCs w:val="24"/>
        </w:rPr>
        <w:t>решения</w:t>
      </w:r>
      <w:r w:rsidRPr="00961555">
        <w:rPr>
          <w:spacing w:val="-7"/>
          <w:sz w:val="24"/>
          <w:szCs w:val="24"/>
        </w:rPr>
        <w:t xml:space="preserve"> </w:t>
      </w:r>
      <w:r w:rsidRPr="00961555">
        <w:rPr>
          <w:sz w:val="24"/>
          <w:szCs w:val="24"/>
        </w:rPr>
        <w:t>в</w:t>
      </w:r>
      <w:r w:rsidRPr="00961555">
        <w:rPr>
          <w:spacing w:val="-5"/>
          <w:sz w:val="24"/>
          <w:szCs w:val="24"/>
        </w:rPr>
        <w:t xml:space="preserve"> </w:t>
      </w:r>
      <w:r w:rsidRPr="00961555">
        <w:rPr>
          <w:sz w:val="24"/>
          <w:szCs w:val="24"/>
        </w:rPr>
        <w:t>жизненных</w:t>
      </w:r>
      <w:r w:rsidRPr="00961555">
        <w:rPr>
          <w:spacing w:val="-11"/>
          <w:sz w:val="24"/>
          <w:szCs w:val="24"/>
        </w:rPr>
        <w:t xml:space="preserve"> </w:t>
      </w:r>
      <w:r w:rsidRPr="00961555">
        <w:rPr>
          <w:sz w:val="24"/>
          <w:szCs w:val="24"/>
        </w:rPr>
        <w:t>и</w:t>
      </w:r>
      <w:r w:rsidRPr="00961555">
        <w:rPr>
          <w:spacing w:val="-2"/>
          <w:sz w:val="24"/>
          <w:szCs w:val="24"/>
        </w:rPr>
        <w:t xml:space="preserve"> </w:t>
      </w:r>
      <w:r w:rsidRPr="00961555">
        <w:rPr>
          <w:sz w:val="24"/>
          <w:szCs w:val="24"/>
        </w:rPr>
        <w:t>учебных</w:t>
      </w:r>
      <w:r w:rsidRPr="00961555">
        <w:rPr>
          <w:spacing w:val="-6"/>
          <w:sz w:val="24"/>
          <w:szCs w:val="24"/>
        </w:rPr>
        <w:t xml:space="preserve"> </w:t>
      </w:r>
      <w:r w:rsidRPr="00961555">
        <w:rPr>
          <w:spacing w:val="-2"/>
          <w:sz w:val="24"/>
          <w:szCs w:val="24"/>
        </w:rPr>
        <w:t>ситуациях;</w:t>
      </w:r>
    </w:p>
    <w:p w:rsidR="00CF7B51" w:rsidRPr="00961555" w:rsidRDefault="00211A1E" w:rsidP="007768E4">
      <w:pPr>
        <w:pStyle w:val="a4"/>
        <w:jc w:val="left"/>
        <w:rPr>
          <w:sz w:val="24"/>
          <w:szCs w:val="24"/>
        </w:rPr>
      </w:pPr>
      <w:r w:rsidRPr="00961555">
        <w:rPr>
          <w:sz w:val="24"/>
          <w:szCs w:val="24"/>
        </w:rPr>
        <w:t>ориентироваться в различных подходах принятия решений (индивидуальное, прин</w:t>
      </w:r>
      <w:r w:rsidRPr="00961555">
        <w:rPr>
          <w:sz w:val="24"/>
          <w:szCs w:val="24"/>
        </w:rPr>
        <w:t>я</w:t>
      </w:r>
      <w:r w:rsidRPr="00961555">
        <w:rPr>
          <w:sz w:val="24"/>
          <w:szCs w:val="24"/>
        </w:rPr>
        <w:t>тие решения в группе, принятие решений группой);</w:t>
      </w:r>
    </w:p>
    <w:p w:rsidR="00CF7B51" w:rsidRPr="00961555" w:rsidRDefault="00211A1E" w:rsidP="007768E4">
      <w:pPr>
        <w:pStyle w:val="a4"/>
        <w:jc w:val="left"/>
        <w:rPr>
          <w:sz w:val="24"/>
          <w:szCs w:val="24"/>
        </w:rPr>
      </w:pPr>
      <w:r w:rsidRPr="00961555">
        <w:rPr>
          <w:sz w:val="24"/>
          <w:szCs w:val="24"/>
        </w:rPr>
        <w:t>самостоятельно составлять алгоритм решения задачи (или его часть), выбирать сп</w:t>
      </w:r>
      <w:r w:rsidRPr="00961555">
        <w:rPr>
          <w:sz w:val="24"/>
          <w:szCs w:val="24"/>
        </w:rPr>
        <w:t>о</w:t>
      </w:r>
      <w:r w:rsidRPr="00961555">
        <w:rPr>
          <w:sz w:val="24"/>
          <w:szCs w:val="24"/>
        </w:rPr>
        <w:t xml:space="preserve">соб решения </w:t>
      </w:r>
      <w:r w:rsidRPr="00961555">
        <w:rPr>
          <w:spacing w:val="-2"/>
          <w:sz w:val="24"/>
          <w:szCs w:val="24"/>
        </w:rPr>
        <w:t>учебной</w:t>
      </w:r>
      <w:r w:rsidRPr="00961555">
        <w:rPr>
          <w:sz w:val="24"/>
          <w:szCs w:val="24"/>
        </w:rPr>
        <w:tab/>
      </w:r>
      <w:r w:rsidRPr="00961555">
        <w:rPr>
          <w:spacing w:val="-2"/>
          <w:sz w:val="24"/>
          <w:szCs w:val="24"/>
        </w:rPr>
        <w:t>задачи</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учётом</w:t>
      </w:r>
      <w:r w:rsidRPr="00961555">
        <w:rPr>
          <w:sz w:val="24"/>
          <w:szCs w:val="24"/>
        </w:rPr>
        <w:tab/>
      </w:r>
      <w:r w:rsidRPr="00961555">
        <w:rPr>
          <w:spacing w:val="-2"/>
          <w:sz w:val="24"/>
          <w:szCs w:val="24"/>
        </w:rPr>
        <w:t>имеющихся</w:t>
      </w:r>
      <w:r w:rsidRPr="00961555">
        <w:rPr>
          <w:sz w:val="24"/>
          <w:szCs w:val="24"/>
        </w:rPr>
        <w:tab/>
      </w:r>
      <w:r w:rsidRPr="00961555">
        <w:rPr>
          <w:spacing w:val="-2"/>
          <w:sz w:val="24"/>
          <w:szCs w:val="24"/>
        </w:rPr>
        <w:t xml:space="preserve">ресурсов </w:t>
      </w:r>
      <w:r w:rsidRPr="00961555">
        <w:rPr>
          <w:sz w:val="24"/>
          <w:szCs w:val="24"/>
        </w:rPr>
        <w:t>и собственных во</w:t>
      </w:r>
      <w:r w:rsidRPr="00961555">
        <w:rPr>
          <w:sz w:val="24"/>
          <w:szCs w:val="24"/>
        </w:rPr>
        <w:t>з</w:t>
      </w:r>
      <w:r w:rsidRPr="00961555">
        <w:rPr>
          <w:sz w:val="24"/>
          <w:szCs w:val="24"/>
        </w:rPr>
        <w:t>можностей, аргументировать предлагаемые варианты решений;</w:t>
      </w:r>
    </w:p>
    <w:p w:rsidR="00CF7B51" w:rsidRPr="00961555" w:rsidRDefault="00211A1E" w:rsidP="007768E4">
      <w:pPr>
        <w:pStyle w:val="a4"/>
        <w:jc w:val="left"/>
        <w:rPr>
          <w:sz w:val="24"/>
          <w:szCs w:val="24"/>
        </w:rPr>
      </w:pPr>
      <w:r w:rsidRPr="00961555">
        <w:rPr>
          <w:sz w:val="24"/>
          <w:szCs w:val="24"/>
        </w:rPr>
        <w:t>составлять план действий (план реализации намеченного алгоритма решения), ко</w:t>
      </w:r>
      <w:r w:rsidRPr="00961555">
        <w:rPr>
          <w:sz w:val="24"/>
          <w:szCs w:val="24"/>
        </w:rPr>
        <w:t>р</w:t>
      </w:r>
      <w:r w:rsidRPr="00961555">
        <w:rPr>
          <w:sz w:val="24"/>
          <w:szCs w:val="24"/>
        </w:rPr>
        <w:t xml:space="preserve">ректировать </w:t>
      </w:r>
      <w:r w:rsidRPr="00961555">
        <w:rPr>
          <w:spacing w:val="-2"/>
          <w:sz w:val="24"/>
          <w:szCs w:val="24"/>
        </w:rPr>
        <w:t>предложенный</w:t>
      </w:r>
      <w:r w:rsidRPr="00961555">
        <w:rPr>
          <w:sz w:val="24"/>
          <w:szCs w:val="24"/>
        </w:rPr>
        <w:tab/>
      </w:r>
      <w:r w:rsidRPr="00961555">
        <w:rPr>
          <w:spacing w:val="-2"/>
          <w:sz w:val="24"/>
          <w:szCs w:val="24"/>
        </w:rPr>
        <w:t>алгоритм</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учётом</w:t>
      </w:r>
      <w:r w:rsidRPr="00961555">
        <w:rPr>
          <w:sz w:val="24"/>
          <w:szCs w:val="24"/>
        </w:rPr>
        <w:tab/>
      </w:r>
      <w:r w:rsidRPr="00961555">
        <w:rPr>
          <w:spacing w:val="-2"/>
          <w:sz w:val="24"/>
          <w:szCs w:val="24"/>
        </w:rPr>
        <w:t>получения</w:t>
      </w:r>
      <w:r w:rsidRPr="00961555">
        <w:rPr>
          <w:sz w:val="24"/>
          <w:szCs w:val="24"/>
        </w:rPr>
        <w:tab/>
      </w:r>
      <w:r w:rsidRPr="00961555">
        <w:rPr>
          <w:spacing w:val="-2"/>
          <w:sz w:val="24"/>
          <w:szCs w:val="24"/>
        </w:rPr>
        <w:t>новых</w:t>
      </w:r>
      <w:r w:rsidRPr="00961555">
        <w:rPr>
          <w:sz w:val="24"/>
          <w:szCs w:val="24"/>
        </w:rPr>
        <w:tab/>
      </w:r>
      <w:r w:rsidRPr="00961555">
        <w:rPr>
          <w:spacing w:val="-2"/>
          <w:sz w:val="24"/>
          <w:szCs w:val="24"/>
        </w:rPr>
        <w:t xml:space="preserve">знаний </w:t>
      </w:r>
      <w:r w:rsidRPr="00961555">
        <w:rPr>
          <w:sz w:val="24"/>
          <w:szCs w:val="24"/>
        </w:rPr>
        <w:t>об из</w:t>
      </w:r>
      <w:r w:rsidRPr="00961555">
        <w:rPr>
          <w:sz w:val="24"/>
          <w:szCs w:val="24"/>
        </w:rPr>
        <w:t>у</w:t>
      </w:r>
      <w:r w:rsidRPr="00961555">
        <w:rPr>
          <w:sz w:val="24"/>
          <w:szCs w:val="24"/>
        </w:rPr>
        <w:t>чаемом объекте;</w:t>
      </w:r>
    </w:p>
    <w:p w:rsidR="00CF7B51" w:rsidRPr="00961555" w:rsidRDefault="00211A1E" w:rsidP="007768E4">
      <w:pPr>
        <w:pStyle w:val="a4"/>
        <w:jc w:val="left"/>
        <w:rPr>
          <w:sz w:val="24"/>
          <w:szCs w:val="24"/>
        </w:rPr>
      </w:pPr>
      <w:r w:rsidRPr="00961555">
        <w:rPr>
          <w:sz w:val="24"/>
          <w:szCs w:val="24"/>
        </w:rPr>
        <w:t>делать выбор</w:t>
      </w:r>
      <w:r w:rsidRPr="00961555">
        <w:rPr>
          <w:spacing w:val="-5"/>
          <w:sz w:val="24"/>
          <w:szCs w:val="24"/>
        </w:rPr>
        <w:t xml:space="preserve"> </w:t>
      </w:r>
      <w:r w:rsidRPr="00961555">
        <w:rPr>
          <w:sz w:val="24"/>
          <w:szCs w:val="24"/>
        </w:rPr>
        <w:t>и</w:t>
      </w:r>
      <w:r w:rsidRPr="00961555">
        <w:rPr>
          <w:spacing w:val="-4"/>
          <w:sz w:val="24"/>
          <w:szCs w:val="24"/>
        </w:rPr>
        <w:t xml:space="preserve"> </w:t>
      </w:r>
      <w:r w:rsidRPr="00961555">
        <w:rPr>
          <w:sz w:val="24"/>
          <w:szCs w:val="24"/>
        </w:rPr>
        <w:t>брать</w:t>
      </w:r>
      <w:r w:rsidRPr="00961555">
        <w:rPr>
          <w:spacing w:val="-3"/>
          <w:sz w:val="24"/>
          <w:szCs w:val="24"/>
        </w:rPr>
        <w:t xml:space="preserve"> </w:t>
      </w:r>
      <w:r w:rsidRPr="00961555">
        <w:rPr>
          <w:sz w:val="24"/>
          <w:szCs w:val="24"/>
        </w:rPr>
        <w:t>ответственность</w:t>
      </w:r>
      <w:r w:rsidRPr="00961555">
        <w:rPr>
          <w:spacing w:val="-3"/>
          <w:sz w:val="24"/>
          <w:szCs w:val="24"/>
        </w:rPr>
        <w:t xml:space="preserve"> </w:t>
      </w:r>
      <w:r w:rsidRPr="00961555">
        <w:rPr>
          <w:sz w:val="24"/>
          <w:szCs w:val="24"/>
        </w:rPr>
        <w:t>за</w:t>
      </w:r>
      <w:r w:rsidRPr="00961555">
        <w:rPr>
          <w:spacing w:val="-1"/>
          <w:sz w:val="24"/>
          <w:szCs w:val="24"/>
        </w:rPr>
        <w:t xml:space="preserve"> </w:t>
      </w:r>
      <w:r w:rsidRPr="00961555">
        <w:rPr>
          <w:spacing w:val="-2"/>
          <w:sz w:val="24"/>
          <w:szCs w:val="24"/>
        </w:rPr>
        <w:t>решение.</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умения самоконтроля как часть регулятивных универсальных учебных действий:</w:t>
      </w:r>
    </w:p>
    <w:p w:rsidR="00CF7B51" w:rsidRPr="00961555" w:rsidRDefault="00211A1E" w:rsidP="007768E4">
      <w:pPr>
        <w:pStyle w:val="a4"/>
        <w:jc w:val="left"/>
        <w:rPr>
          <w:sz w:val="24"/>
          <w:szCs w:val="24"/>
        </w:rPr>
      </w:pPr>
      <w:r w:rsidRPr="00961555">
        <w:rPr>
          <w:sz w:val="24"/>
          <w:szCs w:val="24"/>
        </w:rPr>
        <w:t>владеть способами самоконтроля, самомотивации и рефлексии; давать</w:t>
      </w:r>
      <w:r w:rsidRPr="00961555">
        <w:rPr>
          <w:spacing w:val="-3"/>
          <w:sz w:val="24"/>
          <w:szCs w:val="24"/>
        </w:rPr>
        <w:t xml:space="preserve"> </w:t>
      </w:r>
      <w:r w:rsidRPr="00961555">
        <w:rPr>
          <w:sz w:val="24"/>
          <w:szCs w:val="24"/>
        </w:rPr>
        <w:t>адекватную</w:t>
      </w:r>
      <w:r w:rsidRPr="00961555">
        <w:rPr>
          <w:spacing w:val="-3"/>
          <w:sz w:val="24"/>
          <w:szCs w:val="24"/>
        </w:rPr>
        <w:t xml:space="preserve"> </w:t>
      </w:r>
      <w:r w:rsidRPr="00961555">
        <w:rPr>
          <w:sz w:val="24"/>
          <w:szCs w:val="24"/>
        </w:rPr>
        <w:t>оценку</w:t>
      </w:r>
      <w:r w:rsidRPr="00961555">
        <w:rPr>
          <w:spacing w:val="-11"/>
          <w:sz w:val="24"/>
          <w:szCs w:val="24"/>
        </w:rPr>
        <w:t xml:space="preserve"> </w:t>
      </w:r>
      <w:r w:rsidRPr="00961555">
        <w:rPr>
          <w:sz w:val="24"/>
          <w:szCs w:val="24"/>
        </w:rPr>
        <w:t>ситуации и предлагать план</w:t>
      </w:r>
      <w:r w:rsidRPr="00961555">
        <w:rPr>
          <w:spacing w:val="-5"/>
          <w:sz w:val="24"/>
          <w:szCs w:val="24"/>
        </w:rPr>
        <w:t xml:space="preserve"> </w:t>
      </w:r>
      <w:r w:rsidRPr="00961555">
        <w:rPr>
          <w:sz w:val="24"/>
          <w:szCs w:val="24"/>
        </w:rPr>
        <w:t>её</w:t>
      </w:r>
      <w:r w:rsidRPr="00961555">
        <w:rPr>
          <w:spacing w:val="-2"/>
          <w:sz w:val="24"/>
          <w:szCs w:val="24"/>
        </w:rPr>
        <w:t xml:space="preserve"> изменения;</w:t>
      </w:r>
    </w:p>
    <w:p w:rsidR="00CF7B51" w:rsidRPr="00961555" w:rsidRDefault="00211A1E" w:rsidP="007768E4">
      <w:pPr>
        <w:pStyle w:val="a4"/>
        <w:jc w:val="left"/>
        <w:rPr>
          <w:sz w:val="24"/>
          <w:szCs w:val="24"/>
        </w:rPr>
      </w:pPr>
      <w:r w:rsidRPr="00961555">
        <w:rPr>
          <w:spacing w:val="-2"/>
          <w:sz w:val="24"/>
          <w:szCs w:val="24"/>
        </w:rPr>
        <w:t>учитывать</w:t>
      </w:r>
      <w:r w:rsidRPr="00961555">
        <w:rPr>
          <w:sz w:val="24"/>
          <w:szCs w:val="24"/>
        </w:rPr>
        <w:tab/>
      </w:r>
      <w:r w:rsidRPr="00961555">
        <w:rPr>
          <w:spacing w:val="-2"/>
          <w:sz w:val="24"/>
          <w:szCs w:val="24"/>
        </w:rPr>
        <w:t>контекст</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предвидеть</w:t>
      </w:r>
      <w:r w:rsidRPr="00961555">
        <w:rPr>
          <w:sz w:val="24"/>
          <w:szCs w:val="24"/>
        </w:rPr>
        <w:tab/>
      </w:r>
      <w:r w:rsidRPr="00961555">
        <w:rPr>
          <w:spacing w:val="-2"/>
          <w:sz w:val="24"/>
          <w:szCs w:val="24"/>
        </w:rPr>
        <w:t>трудности,</w:t>
      </w:r>
      <w:r w:rsidRPr="00961555">
        <w:rPr>
          <w:sz w:val="24"/>
          <w:szCs w:val="24"/>
        </w:rPr>
        <w:tab/>
      </w:r>
      <w:r w:rsidRPr="00961555">
        <w:rPr>
          <w:spacing w:val="-2"/>
          <w:sz w:val="24"/>
          <w:szCs w:val="24"/>
        </w:rPr>
        <w:t>которые</w:t>
      </w:r>
      <w:r w:rsidRPr="00961555">
        <w:rPr>
          <w:sz w:val="24"/>
          <w:szCs w:val="24"/>
        </w:rPr>
        <w:tab/>
      </w:r>
      <w:r w:rsidRPr="00961555">
        <w:rPr>
          <w:spacing w:val="-2"/>
          <w:sz w:val="24"/>
          <w:szCs w:val="24"/>
        </w:rPr>
        <w:t>могут</w:t>
      </w:r>
      <w:r w:rsidRPr="00961555">
        <w:rPr>
          <w:sz w:val="24"/>
          <w:szCs w:val="24"/>
        </w:rPr>
        <w:tab/>
      </w:r>
      <w:r w:rsidRPr="00961555">
        <w:rPr>
          <w:spacing w:val="-2"/>
          <w:sz w:val="24"/>
          <w:szCs w:val="24"/>
        </w:rPr>
        <w:t xml:space="preserve">возникнуть </w:t>
      </w:r>
      <w:r w:rsidRPr="00961555">
        <w:rPr>
          <w:sz w:val="24"/>
          <w:szCs w:val="24"/>
        </w:rPr>
        <w:t>при решении учебной задачи, адаптировать решение к меняющимся о</w:t>
      </w:r>
      <w:r w:rsidRPr="00961555">
        <w:rPr>
          <w:sz w:val="24"/>
          <w:szCs w:val="24"/>
        </w:rPr>
        <w:t>б</w:t>
      </w:r>
      <w:r w:rsidRPr="00961555">
        <w:rPr>
          <w:sz w:val="24"/>
          <w:szCs w:val="24"/>
        </w:rPr>
        <w:t>стоятельствам;</w:t>
      </w:r>
    </w:p>
    <w:p w:rsidR="00CF7B51" w:rsidRPr="00961555" w:rsidRDefault="00211A1E" w:rsidP="007768E4">
      <w:pPr>
        <w:pStyle w:val="a4"/>
        <w:jc w:val="left"/>
        <w:rPr>
          <w:sz w:val="24"/>
          <w:szCs w:val="24"/>
        </w:rPr>
      </w:pPr>
      <w:r w:rsidRPr="00961555">
        <w:rPr>
          <w:sz w:val="24"/>
          <w:szCs w:val="24"/>
        </w:rPr>
        <w:t>объяснять</w:t>
      </w:r>
      <w:r w:rsidRPr="00961555">
        <w:rPr>
          <w:spacing w:val="80"/>
          <w:sz w:val="24"/>
          <w:szCs w:val="24"/>
        </w:rPr>
        <w:t xml:space="preserve"> </w:t>
      </w:r>
      <w:r w:rsidRPr="00961555">
        <w:rPr>
          <w:sz w:val="24"/>
          <w:szCs w:val="24"/>
        </w:rPr>
        <w:t>причины</w:t>
      </w:r>
      <w:r w:rsidRPr="00961555">
        <w:rPr>
          <w:spacing w:val="80"/>
          <w:sz w:val="24"/>
          <w:szCs w:val="24"/>
        </w:rPr>
        <w:t xml:space="preserve"> </w:t>
      </w:r>
      <w:r w:rsidRPr="00961555">
        <w:rPr>
          <w:sz w:val="24"/>
          <w:szCs w:val="24"/>
        </w:rPr>
        <w:t>достижения</w:t>
      </w:r>
      <w:r w:rsidRPr="00961555">
        <w:rPr>
          <w:spacing w:val="80"/>
          <w:sz w:val="24"/>
          <w:szCs w:val="24"/>
        </w:rPr>
        <w:t xml:space="preserve"> </w:t>
      </w:r>
      <w:r w:rsidRPr="00961555">
        <w:rPr>
          <w:sz w:val="24"/>
          <w:szCs w:val="24"/>
        </w:rPr>
        <w:t>(недостижения)</w:t>
      </w:r>
      <w:r w:rsidRPr="00961555">
        <w:rPr>
          <w:spacing w:val="80"/>
          <w:sz w:val="24"/>
          <w:szCs w:val="24"/>
        </w:rPr>
        <w:t xml:space="preserve"> </w:t>
      </w:r>
      <w:r w:rsidRPr="00961555">
        <w:rPr>
          <w:sz w:val="24"/>
          <w:szCs w:val="24"/>
        </w:rPr>
        <w:t>результатов</w:t>
      </w:r>
      <w:r w:rsidRPr="00961555">
        <w:rPr>
          <w:spacing w:val="80"/>
          <w:sz w:val="24"/>
          <w:szCs w:val="24"/>
        </w:rPr>
        <w:t xml:space="preserve"> </w:t>
      </w:r>
      <w:r w:rsidRPr="00961555">
        <w:rPr>
          <w:sz w:val="24"/>
          <w:szCs w:val="24"/>
        </w:rPr>
        <w:t>деятельности,</w:t>
      </w:r>
      <w:r w:rsidRPr="00961555">
        <w:rPr>
          <w:spacing w:val="80"/>
          <w:sz w:val="24"/>
          <w:szCs w:val="24"/>
        </w:rPr>
        <w:t xml:space="preserve"> </w:t>
      </w:r>
      <w:r w:rsidRPr="00961555">
        <w:rPr>
          <w:sz w:val="24"/>
          <w:szCs w:val="24"/>
        </w:rPr>
        <w:t>д</w:t>
      </w:r>
      <w:r w:rsidRPr="00961555">
        <w:rPr>
          <w:sz w:val="24"/>
          <w:szCs w:val="24"/>
        </w:rPr>
        <w:t>а</w:t>
      </w:r>
      <w:r w:rsidRPr="00961555">
        <w:rPr>
          <w:sz w:val="24"/>
          <w:szCs w:val="24"/>
        </w:rPr>
        <w:t>вать</w:t>
      </w:r>
      <w:r w:rsidRPr="00961555">
        <w:rPr>
          <w:spacing w:val="80"/>
          <w:sz w:val="24"/>
          <w:szCs w:val="24"/>
        </w:rPr>
        <w:t xml:space="preserve"> </w:t>
      </w:r>
      <w:r w:rsidRPr="00961555">
        <w:rPr>
          <w:sz w:val="24"/>
          <w:szCs w:val="24"/>
        </w:rPr>
        <w:t>оценку приобретённому опыту, уметь находить позитивное в произошедшей ситу</w:t>
      </w:r>
      <w:r w:rsidRPr="00961555">
        <w:rPr>
          <w:sz w:val="24"/>
          <w:szCs w:val="24"/>
        </w:rPr>
        <w:t>а</w:t>
      </w:r>
      <w:r w:rsidRPr="00961555">
        <w:rPr>
          <w:sz w:val="24"/>
          <w:szCs w:val="24"/>
        </w:rPr>
        <w:t>ции;</w:t>
      </w:r>
    </w:p>
    <w:p w:rsidR="00CF7B51" w:rsidRPr="00961555" w:rsidRDefault="00211A1E" w:rsidP="007768E4">
      <w:pPr>
        <w:pStyle w:val="a4"/>
        <w:jc w:val="left"/>
        <w:rPr>
          <w:sz w:val="24"/>
          <w:szCs w:val="24"/>
        </w:rPr>
      </w:pPr>
      <w:r w:rsidRPr="00961555">
        <w:rPr>
          <w:sz w:val="24"/>
          <w:szCs w:val="24"/>
        </w:rPr>
        <w:t>вносить</w:t>
      </w:r>
      <w:r w:rsidRPr="00961555">
        <w:rPr>
          <w:spacing w:val="38"/>
          <w:sz w:val="24"/>
          <w:szCs w:val="24"/>
        </w:rPr>
        <w:t xml:space="preserve"> </w:t>
      </w:r>
      <w:r w:rsidRPr="00961555">
        <w:rPr>
          <w:sz w:val="24"/>
          <w:szCs w:val="24"/>
        </w:rPr>
        <w:t>коррективы</w:t>
      </w:r>
      <w:r w:rsidRPr="00961555">
        <w:rPr>
          <w:spacing w:val="38"/>
          <w:sz w:val="24"/>
          <w:szCs w:val="24"/>
        </w:rPr>
        <w:t xml:space="preserve"> </w:t>
      </w:r>
      <w:r w:rsidRPr="00961555">
        <w:rPr>
          <w:sz w:val="24"/>
          <w:szCs w:val="24"/>
        </w:rPr>
        <w:t>в</w:t>
      </w:r>
      <w:r w:rsidRPr="00961555">
        <w:rPr>
          <w:spacing w:val="38"/>
          <w:sz w:val="24"/>
          <w:szCs w:val="24"/>
        </w:rPr>
        <w:t xml:space="preserve"> </w:t>
      </w:r>
      <w:r w:rsidRPr="00961555">
        <w:rPr>
          <w:sz w:val="24"/>
          <w:szCs w:val="24"/>
        </w:rPr>
        <w:t>деятельность</w:t>
      </w:r>
      <w:r w:rsidRPr="00961555">
        <w:rPr>
          <w:spacing w:val="37"/>
          <w:sz w:val="24"/>
          <w:szCs w:val="24"/>
        </w:rPr>
        <w:t xml:space="preserve"> </w:t>
      </w:r>
      <w:r w:rsidRPr="00961555">
        <w:rPr>
          <w:sz w:val="24"/>
          <w:szCs w:val="24"/>
        </w:rPr>
        <w:t>на</w:t>
      </w:r>
      <w:r w:rsidRPr="00961555">
        <w:rPr>
          <w:spacing w:val="35"/>
          <w:sz w:val="24"/>
          <w:szCs w:val="24"/>
        </w:rPr>
        <w:t xml:space="preserve"> </w:t>
      </w:r>
      <w:r w:rsidRPr="00961555">
        <w:rPr>
          <w:sz w:val="24"/>
          <w:szCs w:val="24"/>
        </w:rPr>
        <w:t>основе</w:t>
      </w:r>
      <w:r w:rsidRPr="00961555">
        <w:rPr>
          <w:spacing w:val="40"/>
          <w:sz w:val="24"/>
          <w:szCs w:val="24"/>
        </w:rPr>
        <w:t xml:space="preserve"> </w:t>
      </w:r>
      <w:r w:rsidRPr="00961555">
        <w:rPr>
          <w:sz w:val="24"/>
          <w:szCs w:val="24"/>
        </w:rPr>
        <w:t>новых</w:t>
      </w:r>
      <w:r w:rsidRPr="00961555">
        <w:rPr>
          <w:spacing w:val="31"/>
          <w:sz w:val="24"/>
          <w:szCs w:val="24"/>
        </w:rPr>
        <w:t xml:space="preserve"> </w:t>
      </w:r>
      <w:r w:rsidRPr="00961555">
        <w:rPr>
          <w:sz w:val="24"/>
          <w:szCs w:val="24"/>
        </w:rPr>
        <w:t>обстоятельств,</w:t>
      </w:r>
      <w:r w:rsidRPr="00961555">
        <w:rPr>
          <w:spacing w:val="38"/>
          <w:sz w:val="24"/>
          <w:szCs w:val="24"/>
        </w:rPr>
        <w:t xml:space="preserve"> </w:t>
      </w:r>
      <w:r w:rsidRPr="00961555">
        <w:rPr>
          <w:sz w:val="24"/>
          <w:szCs w:val="24"/>
        </w:rPr>
        <w:t>изменивши</w:t>
      </w:r>
      <w:r w:rsidRPr="00961555">
        <w:rPr>
          <w:sz w:val="24"/>
          <w:szCs w:val="24"/>
        </w:rPr>
        <w:t>х</w:t>
      </w:r>
      <w:r w:rsidRPr="00961555">
        <w:rPr>
          <w:sz w:val="24"/>
          <w:szCs w:val="24"/>
        </w:rPr>
        <w:t>ся</w:t>
      </w:r>
      <w:r w:rsidRPr="00961555">
        <w:rPr>
          <w:spacing w:val="40"/>
          <w:sz w:val="24"/>
          <w:szCs w:val="24"/>
        </w:rPr>
        <w:t xml:space="preserve"> </w:t>
      </w:r>
      <w:r w:rsidRPr="00961555">
        <w:rPr>
          <w:sz w:val="24"/>
          <w:szCs w:val="24"/>
        </w:rPr>
        <w:t>ситуаций, установленных ошибок, возникших трудностей;</w:t>
      </w:r>
    </w:p>
    <w:p w:rsidR="00CF7B51" w:rsidRPr="00961555" w:rsidRDefault="00211A1E" w:rsidP="007768E4">
      <w:pPr>
        <w:pStyle w:val="a4"/>
        <w:jc w:val="left"/>
        <w:rPr>
          <w:sz w:val="24"/>
          <w:szCs w:val="24"/>
        </w:rPr>
      </w:pPr>
      <w:r w:rsidRPr="00961555">
        <w:rPr>
          <w:sz w:val="24"/>
          <w:szCs w:val="24"/>
        </w:rPr>
        <w:t>оценивать</w:t>
      </w:r>
      <w:r w:rsidRPr="00961555">
        <w:rPr>
          <w:spacing w:val="-6"/>
          <w:sz w:val="24"/>
          <w:szCs w:val="24"/>
        </w:rPr>
        <w:t xml:space="preserve"> </w:t>
      </w:r>
      <w:r w:rsidRPr="00961555">
        <w:rPr>
          <w:sz w:val="24"/>
          <w:szCs w:val="24"/>
        </w:rPr>
        <w:t>соответствие</w:t>
      </w:r>
      <w:r w:rsidRPr="00961555">
        <w:rPr>
          <w:spacing w:val="-4"/>
          <w:sz w:val="24"/>
          <w:szCs w:val="24"/>
        </w:rPr>
        <w:t xml:space="preserve"> </w:t>
      </w:r>
      <w:r w:rsidRPr="00961555">
        <w:rPr>
          <w:sz w:val="24"/>
          <w:szCs w:val="24"/>
        </w:rPr>
        <w:t>результата</w:t>
      </w:r>
      <w:r w:rsidRPr="00961555">
        <w:rPr>
          <w:spacing w:val="-4"/>
          <w:sz w:val="24"/>
          <w:szCs w:val="24"/>
        </w:rPr>
        <w:t xml:space="preserve"> </w:t>
      </w:r>
      <w:r w:rsidRPr="00961555">
        <w:rPr>
          <w:sz w:val="24"/>
          <w:szCs w:val="24"/>
        </w:rPr>
        <w:t>цели</w:t>
      </w:r>
      <w:r w:rsidRPr="00961555">
        <w:rPr>
          <w:spacing w:val="-2"/>
          <w:sz w:val="24"/>
          <w:szCs w:val="24"/>
        </w:rPr>
        <w:t xml:space="preserve"> </w:t>
      </w:r>
      <w:r w:rsidRPr="00961555">
        <w:rPr>
          <w:sz w:val="24"/>
          <w:szCs w:val="24"/>
        </w:rPr>
        <w:t>и</w:t>
      </w:r>
      <w:r w:rsidRPr="00961555">
        <w:rPr>
          <w:spacing w:val="-2"/>
          <w:sz w:val="24"/>
          <w:szCs w:val="24"/>
        </w:rPr>
        <w:t xml:space="preserve"> условиям.</w:t>
      </w:r>
    </w:p>
    <w:p w:rsidR="00CF7B51" w:rsidRPr="00961555" w:rsidRDefault="00211A1E" w:rsidP="007768E4">
      <w:pPr>
        <w:pStyle w:val="a4"/>
        <w:jc w:val="left"/>
        <w:rPr>
          <w:sz w:val="24"/>
          <w:szCs w:val="24"/>
        </w:rPr>
      </w:pPr>
      <w:r w:rsidRPr="00961555">
        <w:rPr>
          <w:sz w:val="24"/>
          <w:szCs w:val="24"/>
        </w:rPr>
        <w:t>У</w:t>
      </w:r>
      <w:r w:rsidRPr="00961555">
        <w:rPr>
          <w:spacing w:val="-7"/>
          <w:sz w:val="24"/>
          <w:szCs w:val="24"/>
        </w:rPr>
        <w:t xml:space="preserve"> </w:t>
      </w:r>
      <w:r w:rsidRPr="00961555">
        <w:rPr>
          <w:sz w:val="24"/>
          <w:szCs w:val="24"/>
        </w:rPr>
        <w:t>обучающегося</w:t>
      </w:r>
      <w:r w:rsidRPr="00961555">
        <w:rPr>
          <w:spacing w:val="-2"/>
          <w:sz w:val="24"/>
          <w:szCs w:val="24"/>
        </w:rPr>
        <w:t xml:space="preserve"> </w:t>
      </w:r>
      <w:r w:rsidRPr="00961555">
        <w:rPr>
          <w:sz w:val="24"/>
          <w:szCs w:val="24"/>
        </w:rPr>
        <w:t>будут</w:t>
      </w:r>
      <w:r w:rsidRPr="00961555">
        <w:rPr>
          <w:spacing w:val="-1"/>
          <w:sz w:val="24"/>
          <w:szCs w:val="24"/>
        </w:rPr>
        <w:t xml:space="preserve"> </w:t>
      </w:r>
      <w:r w:rsidRPr="00961555">
        <w:rPr>
          <w:sz w:val="24"/>
          <w:szCs w:val="24"/>
        </w:rPr>
        <w:t>сформированы следующие умения</w:t>
      </w:r>
      <w:r w:rsidRPr="00961555">
        <w:rPr>
          <w:spacing w:val="-2"/>
          <w:sz w:val="24"/>
          <w:szCs w:val="24"/>
        </w:rPr>
        <w:t xml:space="preserve"> </w:t>
      </w:r>
      <w:r w:rsidRPr="00961555">
        <w:rPr>
          <w:sz w:val="24"/>
          <w:szCs w:val="24"/>
        </w:rPr>
        <w:t>эмоционального</w:t>
      </w:r>
      <w:r w:rsidRPr="00961555">
        <w:rPr>
          <w:spacing w:val="-2"/>
          <w:sz w:val="24"/>
          <w:szCs w:val="24"/>
        </w:rPr>
        <w:t xml:space="preserve"> </w:t>
      </w:r>
      <w:r w:rsidRPr="00961555">
        <w:rPr>
          <w:sz w:val="24"/>
          <w:szCs w:val="24"/>
        </w:rPr>
        <w:t>инте</w:t>
      </w:r>
      <w:r w:rsidRPr="00961555">
        <w:rPr>
          <w:sz w:val="24"/>
          <w:szCs w:val="24"/>
        </w:rPr>
        <w:t>л</w:t>
      </w:r>
      <w:r w:rsidRPr="00961555">
        <w:rPr>
          <w:sz w:val="24"/>
          <w:szCs w:val="24"/>
        </w:rPr>
        <w:t>лекта как часть регулятивных универсальных учебных действий:</w:t>
      </w:r>
    </w:p>
    <w:p w:rsidR="00CF7B51" w:rsidRPr="00961555" w:rsidRDefault="00211A1E" w:rsidP="007768E4">
      <w:pPr>
        <w:pStyle w:val="a4"/>
        <w:jc w:val="left"/>
        <w:rPr>
          <w:sz w:val="24"/>
          <w:szCs w:val="24"/>
        </w:rPr>
      </w:pPr>
      <w:r w:rsidRPr="00961555">
        <w:rPr>
          <w:sz w:val="24"/>
          <w:szCs w:val="24"/>
        </w:rPr>
        <w:t>различать,</w:t>
      </w:r>
      <w:r w:rsidRPr="00961555">
        <w:rPr>
          <w:spacing w:val="-8"/>
          <w:sz w:val="24"/>
          <w:szCs w:val="24"/>
        </w:rPr>
        <w:t xml:space="preserve"> </w:t>
      </w:r>
      <w:r w:rsidRPr="00961555">
        <w:rPr>
          <w:sz w:val="24"/>
          <w:szCs w:val="24"/>
        </w:rPr>
        <w:t>называть</w:t>
      </w:r>
      <w:r w:rsidRPr="00961555">
        <w:rPr>
          <w:spacing w:val="-4"/>
          <w:sz w:val="24"/>
          <w:szCs w:val="24"/>
        </w:rPr>
        <w:t xml:space="preserve"> </w:t>
      </w:r>
      <w:r w:rsidRPr="00961555">
        <w:rPr>
          <w:sz w:val="24"/>
          <w:szCs w:val="24"/>
        </w:rPr>
        <w:t>и</w:t>
      </w:r>
      <w:r w:rsidRPr="00961555">
        <w:rPr>
          <w:spacing w:val="-8"/>
          <w:sz w:val="24"/>
          <w:szCs w:val="24"/>
        </w:rPr>
        <w:t xml:space="preserve"> </w:t>
      </w:r>
      <w:r w:rsidRPr="00961555">
        <w:rPr>
          <w:sz w:val="24"/>
          <w:szCs w:val="24"/>
        </w:rPr>
        <w:t>управлять</w:t>
      </w:r>
      <w:r w:rsidRPr="00961555">
        <w:rPr>
          <w:spacing w:val="-5"/>
          <w:sz w:val="24"/>
          <w:szCs w:val="24"/>
        </w:rPr>
        <w:t xml:space="preserve"> </w:t>
      </w:r>
      <w:r w:rsidRPr="00961555">
        <w:rPr>
          <w:sz w:val="24"/>
          <w:szCs w:val="24"/>
        </w:rPr>
        <w:t>собственными</w:t>
      </w:r>
      <w:r w:rsidRPr="00961555">
        <w:rPr>
          <w:spacing w:val="-8"/>
          <w:sz w:val="24"/>
          <w:szCs w:val="24"/>
        </w:rPr>
        <w:t xml:space="preserve"> </w:t>
      </w:r>
      <w:r w:rsidRPr="00961555">
        <w:rPr>
          <w:sz w:val="24"/>
          <w:szCs w:val="24"/>
        </w:rPr>
        <w:t>эмоциями</w:t>
      </w:r>
      <w:r w:rsidRPr="00961555">
        <w:rPr>
          <w:spacing w:val="-4"/>
          <w:sz w:val="24"/>
          <w:szCs w:val="24"/>
        </w:rPr>
        <w:t xml:space="preserve"> </w:t>
      </w:r>
      <w:r w:rsidRPr="00961555">
        <w:rPr>
          <w:sz w:val="24"/>
          <w:szCs w:val="24"/>
        </w:rPr>
        <w:t>и</w:t>
      </w:r>
      <w:r w:rsidRPr="00961555">
        <w:rPr>
          <w:spacing w:val="-8"/>
          <w:sz w:val="24"/>
          <w:szCs w:val="24"/>
        </w:rPr>
        <w:t xml:space="preserve"> </w:t>
      </w:r>
      <w:r w:rsidRPr="00961555">
        <w:rPr>
          <w:sz w:val="24"/>
          <w:szCs w:val="24"/>
        </w:rPr>
        <w:t>эмоциями</w:t>
      </w:r>
      <w:r w:rsidRPr="00961555">
        <w:rPr>
          <w:spacing w:val="-4"/>
          <w:sz w:val="24"/>
          <w:szCs w:val="24"/>
        </w:rPr>
        <w:t xml:space="preserve"> </w:t>
      </w:r>
      <w:r w:rsidRPr="00961555">
        <w:rPr>
          <w:sz w:val="24"/>
          <w:szCs w:val="24"/>
        </w:rPr>
        <w:t>других; выя</w:t>
      </w:r>
      <w:r w:rsidRPr="00961555">
        <w:rPr>
          <w:sz w:val="24"/>
          <w:szCs w:val="24"/>
        </w:rPr>
        <w:t>в</w:t>
      </w:r>
      <w:r w:rsidRPr="00961555">
        <w:rPr>
          <w:sz w:val="24"/>
          <w:szCs w:val="24"/>
        </w:rPr>
        <w:t>лять и анализировать причины эмоций;</w:t>
      </w:r>
    </w:p>
    <w:p w:rsidR="00CF7B51" w:rsidRPr="00961555" w:rsidRDefault="00211A1E" w:rsidP="007768E4">
      <w:pPr>
        <w:pStyle w:val="a4"/>
        <w:jc w:val="left"/>
        <w:rPr>
          <w:sz w:val="24"/>
          <w:szCs w:val="24"/>
        </w:rPr>
      </w:pPr>
      <w:r w:rsidRPr="00961555">
        <w:rPr>
          <w:sz w:val="24"/>
          <w:szCs w:val="24"/>
        </w:rPr>
        <w:t>ставить</w:t>
      </w:r>
      <w:r w:rsidRPr="00961555">
        <w:rPr>
          <w:spacing w:val="-3"/>
          <w:sz w:val="24"/>
          <w:szCs w:val="24"/>
        </w:rPr>
        <w:t xml:space="preserve"> </w:t>
      </w:r>
      <w:r w:rsidRPr="00961555">
        <w:rPr>
          <w:sz w:val="24"/>
          <w:szCs w:val="24"/>
        </w:rPr>
        <w:t>себя</w:t>
      </w:r>
      <w:r w:rsidRPr="00961555">
        <w:rPr>
          <w:spacing w:val="-4"/>
          <w:sz w:val="24"/>
          <w:szCs w:val="24"/>
        </w:rPr>
        <w:t xml:space="preserve"> </w:t>
      </w:r>
      <w:r w:rsidRPr="00961555">
        <w:rPr>
          <w:sz w:val="24"/>
          <w:szCs w:val="24"/>
        </w:rPr>
        <w:t>на</w:t>
      </w:r>
      <w:r w:rsidRPr="00961555">
        <w:rPr>
          <w:spacing w:val="-9"/>
          <w:sz w:val="24"/>
          <w:szCs w:val="24"/>
        </w:rPr>
        <w:t xml:space="preserve"> </w:t>
      </w:r>
      <w:r w:rsidRPr="00961555">
        <w:rPr>
          <w:sz w:val="24"/>
          <w:szCs w:val="24"/>
        </w:rPr>
        <w:t>место другого человека,</w:t>
      </w:r>
      <w:r w:rsidRPr="00961555">
        <w:rPr>
          <w:spacing w:val="-6"/>
          <w:sz w:val="24"/>
          <w:szCs w:val="24"/>
        </w:rPr>
        <w:t xml:space="preserve"> </w:t>
      </w:r>
      <w:r w:rsidRPr="00961555">
        <w:rPr>
          <w:sz w:val="24"/>
          <w:szCs w:val="24"/>
        </w:rPr>
        <w:t>понимать</w:t>
      </w:r>
      <w:r w:rsidRPr="00961555">
        <w:rPr>
          <w:spacing w:val="-3"/>
          <w:sz w:val="24"/>
          <w:szCs w:val="24"/>
        </w:rPr>
        <w:t xml:space="preserve"> </w:t>
      </w:r>
      <w:r w:rsidRPr="00961555">
        <w:rPr>
          <w:sz w:val="24"/>
          <w:szCs w:val="24"/>
        </w:rPr>
        <w:t>мотивы</w:t>
      </w:r>
      <w:r w:rsidRPr="00961555">
        <w:rPr>
          <w:spacing w:val="-6"/>
          <w:sz w:val="24"/>
          <w:szCs w:val="24"/>
        </w:rPr>
        <w:t xml:space="preserve"> </w:t>
      </w:r>
      <w:r w:rsidRPr="00961555">
        <w:rPr>
          <w:sz w:val="24"/>
          <w:szCs w:val="24"/>
        </w:rPr>
        <w:t>и</w:t>
      </w:r>
      <w:r w:rsidRPr="00961555">
        <w:rPr>
          <w:spacing w:val="-7"/>
          <w:sz w:val="24"/>
          <w:szCs w:val="24"/>
        </w:rPr>
        <w:t xml:space="preserve"> </w:t>
      </w:r>
      <w:r w:rsidRPr="00961555">
        <w:rPr>
          <w:sz w:val="24"/>
          <w:szCs w:val="24"/>
        </w:rPr>
        <w:t>намерения другого; р</w:t>
      </w:r>
      <w:r w:rsidRPr="00961555">
        <w:rPr>
          <w:sz w:val="24"/>
          <w:szCs w:val="24"/>
        </w:rPr>
        <w:t>е</w:t>
      </w:r>
      <w:r w:rsidRPr="00961555">
        <w:rPr>
          <w:sz w:val="24"/>
          <w:szCs w:val="24"/>
        </w:rPr>
        <w:t>гулировать способ выражения эмоций.</w:t>
      </w:r>
    </w:p>
    <w:p w:rsidR="00CF7B51" w:rsidRPr="00961555" w:rsidRDefault="00211A1E" w:rsidP="007768E4">
      <w:pPr>
        <w:pStyle w:val="a4"/>
        <w:jc w:val="left"/>
        <w:rPr>
          <w:sz w:val="24"/>
          <w:szCs w:val="24"/>
        </w:rPr>
      </w:pPr>
      <w:r w:rsidRPr="00961555">
        <w:rPr>
          <w:sz w:val="24"/>
          <w:szCs w:val="24"/>
        </w:rPr>
        <w:t>У</w:t>
      </w:r>
      <w:r w:rsidRPr="00961555">
        <w:rPr>
          <w:spacing w:val="27"/>
          <w:sz w:val="24"/>
          <w:szCs w:val="24"/>
        </w:rPr>
        <w:t xml:space="preserve"> </w:t>
      </w:r>
      <w:r w:rsidRPr="00961555">
        <w:rPr>
          <w:sz w:val="24"/>
          <w:szCs w:val="24"/>
        </w:rPr>
        <w:t>обучающегося</w:t>
      </w:r>
      <w:r w:rsidRPr="00961555">
        <w:rPr>
          <w:spacing w:val="34"/>
          <w:sz w:val="24"/>
          <w:szCs w:val="24"/>
        </w:rPr>
        <w:t xml:space="preserve"> </w:t>
      </w:r>
      <w:r w:rsidRPr="00961555">
        <w:rPr>
          <w:sz w:val="24"/>
          <w:szCs w:val="24"/>
        </w:rPr>
        <w:t>будут</w:t>
      </w:r>
      <w:r w:rsidRPr="00961555">
        <w:rPr>
          <w:spacing w:val="34"/>
          <w:sz w:val="24"/>
          <w:szCs w:val="24"/>
        </w:rPr>
        <w:t xml:space="preserve"> </w:t>
      </w:r>
      <w:r w:rsidRPr="00961555">
        <w:rPr>
          <w:sz w:val="24"/>
          <w:szCs w:val="24"/>
        </w:rPr>
        <w:t>сформированы</w:t>
      </w:r>
      <w:r w:rsidRPr="00961555">
        <w:rPr>
          <w:spacing w:val="35"/>
          <w:sz w:val="24"/>
          <w:szCs w:val="24"/>
        </w:rPr>
        <w:t xml:space="preserve"> </w:t>
      </w:r>
      <w:r w:rsidRPr="00961555">
        <w:rPr>
          <w:sz w:val="24"/>
          <w:szCs w:val="24"/>
        </w:rPr>
        <w:t>следующие</w:t>
      </w:r>
      <w:r w:rsidRPr="00961555">
        <w:rPr>
          <w:spacing w:val="37"/>
          <w:sz w:val="24"/>
          <w:szCs w:val="24"/>
        </w:rPr>
        <w:t xml:space="preserve"> </w:t>
      </w:r>
      <w:r w:rsidRPr="00961555">
        <w:rPr>
          <w:sz w:val="24"/>
          <w:szCs w:val="24"/>
        </w:rPr>
        <w:t>умения</w:t>
      </w:r>
      <w:r w:rsidRPr="00961555">
        <w:rPr>
          <w:spacing w:val="34"/>
          <w:sz w:val="24"/>
          <w:szCs w:val="24"/>
        </w:rPr>
        <w:t xml:space="preserve"> </w:t>
      </w:r>
      <w:r w:rsidRPr="00961555">
        <w:rPr>
          <w:sz w:val="24"/>
          <w:szCs w:val="24"/>
        </w:rPr>
        <w:t>принимать</w:t>
      </w:r>
      <w:r w:rsidRPr="00961555">
        <w:rPr>
          <w:spacing w:val="34"/>
          <w:sz w:val="24"/>
          <w:szCs w:val="24"/>
        </w:rPr>
        <w:t xml:space="preserve"> </w:t>
      </w:r>
      <w:r w:rsidRPr="00961555">
        <w:rPr>
          <w:sz w:val="24"/>
          <w:szCs w:val="24"/>
        </w:rPr>
        <w:t>себя</w:t>
      </w:r>
      <w:r w:rsidRPr="00961555">
        <w:rPr>
          <w:spacing w:val="34"/>
          <w:sz w:val="24"/>
          <w:szCs w:val="24"/>
        </w:rPr>
        <w:t xml:space="preserve"> </w:t>
      </w:r>
      <w:r w:rsidRPr="00961555">
        <w:rPr>
          <w:sz w:val="24"/>
          <w:szCs w:val="24"/>
        </w:rPr>
        <w:t>и</w:t>
      </w:r>
      <w:r w:rsidRPr="00961555">
        <w:rPr>
          <w:spacing w:val="30"/>
          <w:sz w:val="24"/>
          <w:szCs w:val="24"/>
        </w:rPr>
        <w:t xml:space="preserve"> </w:t>
      </w:r>
      <w:r w:rsidRPr="00961555">
        <w:rPr>
          <w:sz w:val="24"/>
          <w:szCs w:val="24"/>
        </w:rPr>
        <w:t>др</w:t>
      </w:r>
      <w:r w:rsidRPr="00961555">
        <w:rPr>
          <w:sz w:val="24"/>
          <w:szCs w:val="24"/>
        </w:rPr>
        <w:t>у</w:t>
      </w:r>
      <w:r w:rsidRPr="00961555">
        <w:rPr>
          <w:sz w:val="24"/>
          <w:szCs w:val="24"/>
        </w:rPr>
        <w:t>гих как часть регулятивных универсальных учебных действий:</w:t>
      </w:r>
    </w:p>
    <w:p w:rsidR="00CF7B51" w:rsidRPr="00961555" w:rsidRDefault="00211A1E" w:rsidP="007768E4">
      <w:pPr>
        <w:pStyle w:val="a4"/>
        <w:jc w:val="left"/>
        <w:rPr>
          <w:sz w:val="24"/>
          <w:szCs w:val="24"/>
        </w:rPr>
      </w:pPr>
      <w:r w:rsidRPr="00961555">
        <w:rPr>
          <w:sz w:val="24"/>
          <w:szCs w:val="24"/>
        </w:rPr>
        <w:t>осознанно</w:t>
      </w:r>
      <w:r w:rsidRPr="00961555">
        <w:rPr>
          <w:spacing w:val="40"/>
          <w:sz w:val="24"/>
          <w:szCs w:val="24"/>
        </w:rPr>
        <w:t xml:space="preserve"> </w:t>
      </w:r>
      <w:r w:rsidRPr="00961555">
        <w:rPr>
          <w:sz w:val="24"/>
          <w:szCs w:val="24"/>
        </w:rPr>
        <w:t>относиться</w:t>
      </w:r>
      <w:r w:rsidRPr="00961555">
        <w:rPr>
          <w:spacing w:val="40"/>
          <w:sz w:val="24"/>
          <w:szCs w:val="24"/>
        </w:rPr>
        <w:t xml:space="preserve"> </w:t>
      </w:r>
      <w:r w:rsidRPr="00961555">
        <w:rPr>
          <w:sz w:val="24"/>
          <w:szCs w:val="24"/>
        </w:rPr>
        <w:t>к</w:t>
      </w:r>
      <w:r w:rsidRPr="00961555">
        <w:rPr>
          <w:spacing w:val="40"/>
          <w:sz w:val="24"/>
          <w:szCs w:val="24"/>
        </w:rPr>
        <w:t xml:space="preserve"> </w:t>
      </w:r>
      <w:r w:rsidRPr="00961555">
        <w:rPr>
          <w:sz w:val="24"/>
          <w:szCs w:val="24"/>
        </w:rPr>
        <w:t>другому</w:t>
      </w:r>
      <w:r w:rsidRPr="00961555">
        <w:rPr>
          <w:spacing w:val="38"/>
          <w:sz w:val="24"/>
          <w:szCs w:val="24"/>
        </w:rPr>
        <w:t xml:space="preserve"> </w:t>
      </w:r>
      <w:r w:rsidRPr="00961555">
        <w:rPr>
          <w:sz w:val="24"/>
          <w:szCs w:val="24"/>
        </w:rPr>
        <w:t>человеку,</w:t>
      </w:r>
      <w:r w:rsidRPr="00961555">
        <w:rPr>
          <w:spacing w:val="40"/>
          <w:sz w:val="24"/>
          <w:szCs w:val="24"/>
        </w:rPr>
        <w:t xml:space="preserve"> </w:t>
      </w:r>
      <w:r w:rsidRPr="00961555">
        <w:rPr>
          <w:sz w:val="24"/>
          <w:szCs w:val="24"/>
        </w:rPr>
        <w:t>его</w:t>
      </w:r>
      <w:r w:rsidRPr="00961555">
        <w:rPr>
          <w:spacing w:val="40"/>
          <w:sz w:val="24"/>
          <w:szCs w:val="24"/>
        </w:rPr>
        <w:t xml:space="preserve"> </w:t>
      </w:r>
      <w:r w:rsidRPr="00961555">
        <w:rPr>
          <w:sz w:val="24"/>
          <w:szCs w:val="24"/>
        </w:rPr>
        <w:t>мнению;</w:t>
      </w:r>
      <w:r w:rsidRPr="00961555">
        <w:rPr>
          <w:spacing w:val="40"/>
          <w:sz w:val="24"/>
          <w:szCs w:val="24"/>
        </w:rPr>
        <w:t xml:space="preserve"> </w:t>
      </w:r>
      <w:r w:rsidRPr="00961555">
        <w:rPr>
          <w:sz w:val="24"/>
          <w:szCs w:val="24"/>
        </w:rPr>
        <w:t>признавать</w:t>
      </w:r>
      <w:r w:rsidRPr="00961555">
        <w:rPr>
          <w:spacing w:val="40"/>
          <w:sz w:val="24"/>
          <w:szCs w:val="24"/>
        </w:rPr>
        <w:t xml:space="preserve"> </w:t>
      </w:r>
      <w:r w:rsidRPr="00961555">
        <w:rPr>
          <w:sz w:val="24"/>
          <w:szCs w:val="24"/>
        </w:rPr>
        <w:t>своё</w:t>
      </w:r>
      <w:r w:rsidRPr="00961555">
        <w:rPr>
          <w:spacing w:val="40"/>
          <w:sz w:val="24"/>
          <w:szCs w:val="24"/>
        </w:rPr>
        <w:t xml:space="preserve"> </w:t>
      </w:r>
      <w:r w:rsidRPr="00961555">
        <w:rPr>
          <w:sz w:val="24"/>
          <w:szCs w:val="24"/>
        </w:rPr>
        <w:t>право</w:t>
      </w:r>
      <w:r w:rsidRPr="00961555">
        <w:rPr>
          <w:spacing w:val="40"/>
          <w:sz w:val="24"/>
          <w:szCs w:val="24"/>
        </w:rPr>
        <w:t xml:space="preserve"> </w:t>
      </w:r>
      <w:r w:rsidRPr="00961555">
        <w:rPr>
          <w:sz w:val="24"/>
          <w:szCs w:val="24"/>
        </w:rPr>
        <w:t>на</w:t>
      </w:r>
      <w:r w:rsidRPr="00961555">
        <w:rPr>
          <w:spacing w:val="40"/>
          <w:sz w:val="24"/>
          <w:szCs w:val="24"/>
        </w:rPr>
        <w:t xml:space="preserve"> </w:t>
      </w:r>
      <w:r w:rsidRPr="00961555">
        <w:rPr>
          <w:sz w:val="24"/>
          <w:szCs w:val="24"/>
        </w:rPr>
        <w:t>ошибку</w:t>
      </w:r>
      <w:r w:rsidRPr="00961555">
        <w:rPr>
          <w:spacing w:val="40"/>
          <w:sz w:val="24"/>
          <w:szCs w:val="24"/>
        </w:rPr>
        <w:t xml:space="preserve"> </w:t>
      </w:r>
      <w:r w:rsidRPr="00961555">
        <w:rPr>
          <w:sz w:val="24"/>
          <w:szCs w:val="24"/>
        </w:rPr>
        <w:t>и такое же право другого;</w:t>
      </w:r>
    </w:p>
    <w:p w:rsidR="00CF7B51" w:rsidRPr="00961555" w:rsidRDefault="00211A1E" w:rsidP="007768E4">
      <w:pPr>
        <w:pStyle w:val="a4"/>
        <w:jc w:val="left"/>
        <w:rPr>
          <w:sz w:val="24"/>
          <w:szCs w:val="24"/>
        </w:rPr>
      </w:pPr>
      <w:r w:rsidRPr="00961555">
        <w:rPr>
          <w:sz w:val="24"/>
          <w:szCs w:val="24"/>
        </w:rPr>
        <w:t>принимать</w:t>
      </w:r>
      <w:r w:rsidRPr="00961555">
        <w:rPr>
          <w:spacing w:val="-9"/>
          <w:sz w:val="24"/>
          <w:szCs w:val="24"/>
        </w:rPr>
        <w:t xml:space="preserve"> </w:t>
      </w:r>
      <w:r w:rsidRPr="00961555">
        <w:rPr>
          <w:sz w:val="24"/>
          <w:szCs w:val="24"/>
        </w:rPr>
        <w:t>себя</w:t>
      </w:r>
      <w:r w:rsidRPr="00961555">
        <w:rPr>
          <w:spacing w:val="-9"/>
          <w:sz w:val="24"/>
          <w:szCs w:val="24"/>
        </w:rPr>
        <w:t xml:space="preserve"> </w:t>
      </w:r>
      <w:r w:rsidRPr="00961555">
        <w:rPr>
          <w:sz w:val="24"/>
          <w:szCs w:val="24"/>
        </w:rPr>
        <w:t>и</w:t>
      </w:r>
      <w:r w:rsidRPr="00961555">
        <w:rPr>
          <w:spacing w:val="-8"/>
          <w:sz w:val="24"/>
          <w:szCs w:val="24"/>
        </w:rPr>
        <w:t xml:space="preserve"> </w:t>
      </w:r>
      <w:r w:rsidRPr="00961555">
        <w:rPr>
          <w:sz w:val="24"/>
          <w:szCs w:val="24"/>
        </w:rPr>
        <w:t>других,</w:t>
      </w:r>
      <w:r w:rsidRPr="00961555">
        <w:rPr>
          <w:spacing w:val="-7"/>
          <w:sz w:val="24"/>
          <w:szCs w:val="24"/>
        </w:rPr>
        <w:t xml:space="preserve"> </w:t>
      </w:r>
      <w:r w:rsidRPr="00961555">
        <w:rPr>
          <w:sz w:val="24"/>
          <w:szCs w:val="24"/>
        </w:rPr>
        <w:t>не</w:t>
      </w:r>
      <w:r w:rsidRPr="00961555">
        <w:rPr>
          <w:spacing w:val="-10"/>
          <w:sz w:val="24"/>
          <w:szCs w:val="24"/>
        </w:rPr>
        <w:t xml:space="preserve"> </w:t>
      </w:r>
      <w:r w:rsidRPr="00961555">
        <w:rPr>
          <w:sz w:val="24"/>
          <w:szCs w:val="24"/>
        </w:rPr>
        <w:t>осуждая; открытость себе и другим;</w:t>
      </w:r>
    </w:p>
    <w:p w:rsidR="00CF7B51" w:rsidRPr="00961555" w:rsidRDefault="00211A1E" w:rsidP="007768E4">
      <w:pPr>
        <w:pStyle w:val="a4"/>
        <w:jc w:val="left"/>
        <w:rPr>
          <w:sz w:val="24"/>
          <w:szCs w:val="24"/>
        </w:rPr>
      </w:pPr>
      <w:r w:rsidRPr="00961555">
        <w:rPr>
          <w:sz w:val="24"/>
          <w:szCs w:val="24"/>
        </w:rPr>
        <w:t>осознавать</w:t>
      </w:r>
      <w:r w:rsidRPr="00961555">
        <w:rPr>
          <w:spacing w:val="-6"/>
          <w:sz w:val="24"/>
          <w:szCs w:val="24"/>
        </w:rPr>
        <w:t xml:space="preserve"> </w:t>
      </w:r>
      <w:r w:rsidRPr="00961555">
        <w:rPr>
          <w:sz w:val="24"/>
          <w:szCs w:val="24"/>
        </w:rPr>
        <w:t>невозможность</w:t>
      </w:r>
      <w:r w:rsidRPr="00961555">
        <w:rPr>
          <w:spacing w:val="-7"/>
          <w:sz w:val="24"/>
          <w:szCs w:val="24"/>
        </w:rPr>
        <w:t xml:space="preserve"> </w:t>
      </w:r>
      <w:r w:rsidRPr="00961555">
        <w:rPr>
          <w:sz w:val="24"/>
          <w:szCs w:val="24"/>
        </w:rPr>
        <w:t>контролировать</w:t>
      </w:r>
      <w:r w:rsidRPr="00961555">
        <w:rPr>
          <w:spacing w:val="-9"/>
          <w:sz w:val="24"/>
          <w:szCs w:val="24"/>
        </w:rPr>
        <w:t xml:space="preserve"> </w:t>
      </w:r>
      <w:r w:rsidRPr="00961555">
        <w:rPr>
          <w:sz w:val="24"/>
          <w:szCs w:val="24"/>
        </w:rPr>
        <w:t>всё</w:t>
      </w:r>
      <w:r w:rsidRPr="00961555">
        <w:rPr>
          <w:spacing w:val="-9"/>
          <w:sz w:val="24"/>
          <w:szCs w:val="24"/>
        </w:rPr>
        <w:t xml:space="preserve"> </w:t>
      </w:r>
      <w:r w:rsidRPr="00961555">
        <w:rPr>
          <w:spacing w:val="-2"/>
          <w:sz w:val="24"/>
          <w:szCs w:val="24"/>
        </w:rPr>
        <w:t>вокруг.</w:t>
      </w:r>
    </w:p>
    <w:p w:rsidR="00CF7B51" w:rsidRPr="00961555" w:rsidRDefault="00211A1E" w:rsidP="007768E4">
      <w:pPr>
        <w:pStyle w:val="a4"/>
        <w:jc w:val="left"/>
        <w:rPr>
          <w:sz w:val="24"/>
          <w:szCs w:val="24"/>
        </w:rPr>
      </w:pPr>
      <w:r w:rsidRPr="00961555">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w:t>
      </w:r>
      <w:r w:rsidRPr="00961555">
        <w:rPr>
          <w:sz w:val="24"/>
          <w:szCs w:val="24"/>
        </w:rPr>
        <w:t>н</w:t>
      </w:r>
      <w:r w:rsidRPr="00961555">
        <w:rPr>
          <w:sz w:val="24"/>
          <w:szCs w:val="24"/>
        </w:rPr>
        <w:t>ных навыков личности (управления собой, самодисциплины, устойчивого поведения).</w:t>
      </w:r>
    </w:p>
    <w:p w:rsidR="00CF7B51" w:rsidRPr="00961555" w:rsidRDefault="00211A1E" w:rsidP="007768E4">
      <w:pPr>
        <w:pStyle w:val="a4"/>
        <w:jc w:val="left"/>
        <w:rPr>
          <w:sz w:val="24"/>
          <w:szCs w:val="24"/>
        </w:rPr>
      </w:pPr>
      <w:r w:rsidRPr="00961555">
        <w:rPr>
          <w:sz w:val="24"/>
          <w:szCs w:val="24"/>
        </w:rPr>
        <w:lastRenderedPageBreak/>
        <w:t xml:space="preserve">Предметные результаты освоения программы по иностранному (английскому) языку </w:t>
      </w:r>
      <w:r w:rsidRPr="00961555">
        <w:rPr>
          <w:spacing w:val="-2"/>
          <w:sz w:val="24"/>
          <w:szCs w:val="24"/>
        </w:rPr>
        <w:t>ориентированы</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применение</w:t>
      </w:r>
      <w:r w:rsidRPr="00961555">
        <w:rPr>
          <w:sz w:val="24"/>
          <w:szCs w:val="24"/>
        </w:rPr>
        <w:tab/>
      </w:r>
      <w:r w:rsidRPr="00961555">
        <w:rPr>
          <w:spacing w:val="-2"/>
          <w:sz w:val="24"/>
          <w:szCs w:val="24"/>
        </w:rPr>
        <w:t>знаний,</w:t>
      </w:r>
      <w:r w:rsidRPr="00961555">
        <w:rPr>
          <w:sz w:val="24"/>
          <w:szCs w:val="24"/>
        </w:rPr>
        <w:tab/>
      </w:r>
      <w:r w:rsidRPr="00961555">
        <w:rPr>
          <w:spacing w:val="-2"/>
          <w:sz w:val="24"/>
          <w:szCs w:val="24"/>
        </w:rPr>
        <w:t>умений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 xml:space="preserve">навыков </w:t>
      </w:r>
      <w:r w:rsidRPr="00961555">
        <w:rPr>
          <w:sz w:val="24"/>
          <w:szCs w:val="24"/>
        </w:rPr>
        <w:t>в</w:t>
      </w:r>
      <w:r w:rsidRPr="00961555">
        <w:rPr>
          <w:spacing w:val="80"/>
          <w:w w:val="150"/>
          <w:sz w:val="24"/>
          <w:szCs w:val="24"/>
        </w:rPr>
        <w:t xml:space="preserve"> </w:t>
      </w:r>
      <w:r w:rsidRPr="00961555">
        <w:rPr>
          <w:sz w:val="24"/>
          <w:szCs w:val="24"/>
        </w:rPr>
        <w:t>учебных</w:t>
      </w:r>
      <w:r w:rsidRPr="00961555">
        <w:rPr>
          <w:spacing w:val="80"/>
          <w:w w:val="150"/>
          <w:sz w:val="24"/>
          <w:szCs w:val="24"/>
        </w:rPr>
        <w:t xml:space="preserve"> </w:t>
      </w:r>
      <w:r w:rsidRPr="00961555">
        <w:rPr>
          <w:sz w:val="24"/>
          <w:szCs w:val="24"/>
        </w:rPr>
        <w:t>ситуациях</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реальных</w:t>
      </w:r>
      <w:r w:rsidRPr="00961555">
        <w:rPr>
          <w:spacing w:val="80"/>
          <w:w w:val="150"/>
          <w:sz w:val="24"/>
          <w:szCs w:val="24"/>
        </w:rPr>
        <w:t xml:space="preserve"> </w:t>
      </w:r>
      <w:r w:rsidRPr="00961555">
        <w:rPr>
          <w:sz w:val="24"/>
          <w:szCs w:val="24"/>
        </w:rPr>
        <w:t>жизненных</w:t>
      </w:r>
      <w:r w:rsidRPr="00961555">
        <w:rPr>
          <w:spacing w:val="80"/>
          <w:w w:val="150"/>
          <w:sz w:val="24"/>
          <w:szCs w:val="24"/>
        </w:rPr>
        <w:t xml:space="preserve"> </w:t>
      </w:r>
      <w:r w:rsidRPr="00961555">
        <w:rPr>
          <w:sz w:val="24"/>
          <w:szCs w:val="24"/>
        </w:rPr>
        <w:t>условиях,</w:t>
      </w:r>
      <w:r w:rsidRPr="00961555">
        <w:rPr>
          <w:spacing w:val="80"/>
          <w:w w:val="150"/>
          <w:sz w:val="24"/>
          <w:szCs w:val="24"/>
        </w:rPr>
        <w:t xml:space="preserve"> </w:t>
      </w:r>
      <w:r w:rsidRPr="00961555">
        <w:rPr>
          <w:sz w:val="24"/>
          <w:szCs w:val="24"/>
        </w:rPr>
        <w:t>должны</w:t>
      </w:r>
      <w:r w:rsidRPr="00961555">
        <w:rPr>
          <w:spacing w:val="80"/>
          <w:w w:val="150"/>
          <w:sz w:val="24"/>
          <w:szCs w:val="24"/>
        </w:rPr>
        <w:t xml:space="preserve"> </w:t>
      </w:r>
      <w:r w:rsidRPr="00961555">
        <w:rPr>
          <w:sz w:val="24"/>
          <w:szCs w:val="24"/>
        </w:rPr>
        <w:t>отражать</w:t>
      </w:r>
      <w:r w:rsidRPr="00961555">
        <w:rPr>
          <w:spacing w:val="80"/>
          <w:w w:val="150"/>
          <w:sz w:val="24"/>
          <w:szCs w:val="24"/>
        </w:rPr>
        <w:t xml:space="preserve"> </w:t>
      </w:r>
      <w:r w:rsidRPr="00961555">
        <w:rPr>
          <w:sz w:val="24"/>
          <w:szCs w:val="24"/>
        </w:rPr>
        <w:t>сформир</w:t>
      </w:r>
      <w:r w:rsidRPr="00961555">
        <w:rPr>
          <w:sz w:val="24"/>
          <w:szCs w:val="24"/>
        </w:rPr>
        <w:t>о</w:t>
      </w:r>
      <w:r w:rsidRPr="00961555">
        <w:rPr>
          <w:sz w:val="24"/>
          <w:szCs w:val="24"/>
        </w:rPr>
        <w:t>ванность</w:t>
      </w:r>
    </w:p>
    <w:p w:rsidR="00CF7B51" w:rsidRPr="00961555" w:rsidRDefault="00211A1E" w:rsidP="007768E4">
      <w:pPr>
        <w:pStyle w:val="a4"/>
        <w:jc w:val="left"/>
        <w:rPr>
          <w:sz w:val="24"/>
          <w:szCs w:val="24"/>
        </w:rPr>
      </w:pPr>
      <w:r w:rsidRPr="00961555">
        <w:rPr>
          <w:sz w:val="24"/>
          <w:szCs w:val="24"/>
        </w:rPr>
        <w:t>иноязычной</w:t>
      </w:r>
      <w:r w:rsidRPr="00961555">
        <w:rPr>
          <w:spacing w:val="-2"/>
          <w:sz w:val="24"/>
          <w:szCs w:val="24"/>
        </w:rPr>
        <w:t xml:space="preserve"> </w:t>
      </w:r>
      <w:r w:rsidRPr="00961555">
        <w:rPr>
          <w:sz w:val="24"/>
          <w:szCs w:val="24"/>
        </w:rPr>
        <w:t>коммуникативной</w:t>
      </w:r>
      <w:r w:rsidRPr="00961555">
        <w:rPr>
          <w:spacing w:val="-2"/>
          <w:sz w:val="24"/>
          <w:szCs w:val="24"/>
        </w:rPr>
        <w:t xml:space="preserve"> </w:t>
      </w:r>
      <w:r w:rsidRPr="00961555">
        <w:rPr>
          <w:sz w:val="24"/>
          <w:szCs w:val="24"/>
        </w:rPr>
        <w:t>компетенции</w:t>
      </w:r>
      <w:r w:rsidRPr="00961555">
        <w:rPr>
          <w:spacing w:val="-2"/>
          <w:sz w:val="24"/>
          <w:szCs w:val="24"/>
        </w:rPr>
        <w:t xml:space="preserve"> </w:t>
      </w:r>
      <w:r w:rsidRPr="00961555">
        <w:rPr>
          <w:sz w:val="24"/>
          <w:szCs w:val="24"/>
        </w:rPr>
        <w:t>на</w:t>
      </w:r>
      <w:r w:rsidRPr="00961555">
        <w:rPr>
          <w:spacing w:val="-9"/>
          <w:sz w:val="24"/>
          <w:szCs w:val="24"/>
        </w:rPr>
        <w:t xml:space="preserve"> </w:t>
      </w:r>
      <w:r w:rsidRPr="00961555">
        <w:rPr>
          <w:sz w:val="24"/>
          <w:szCs w:val="24"/>
        </w:rPr>
        <w:t>допороговом</w:t>
      </w:r>
      <w:r w:rsidRPr="00961555">
        <w:rPr>
          <w:spacing w:val="-2"/>
          <w:sz w:val="24"/>
          <w:szCs w:val="24"/>
        </w:rPr>
        <w:t xml:space="preserve"> </w:t>
      </w:r>
      <w:r w:rsidRPr="00961555">
        <w:rPr>
          <w:sz w:val="24"/>
          <w:szCs w:val="24"/>
        </w:rPr>
        <w:t>уровне</w:t>
      </w:r>
      <w:r w:rsidRPr="00961555">
        <w:rPr>
          <w:spacing w:val="-4"/>
          <w:sz w:val="24"/>
          <w:szCs w:val="24"/>
        </w:rPr>
        <w:t xml:space="preserve"> </w:t>
      </w:r>
      <w:r w:rsidRPr="00961555">
        <w:rPr>
          <w:sz w:val="24"/>
          <w:szCs w:val="24"/>
        </w:rPr>
        <w:t>в</w:t>
      </w:r>
      <w:r w:rsidRPr="00961555">
        <w:rPr>
          <w:spacing w:val="-2"/>
          <w:sz w:val="24"/>
          <w:szCs w:val="24"/>
        </w:rPr>
        <w:t xml:space="preserve"> </w:t>
      </w:r>
      <w:r w:rsidRPr="00961555">
        <w:rPr>
          <w:sz w:val="24"/>
          <w:szCs w:val="24"/>
        </w:rPr>
        <w:t>совокупности</w:t>
      </w:r>
      <w:r w:rsidRPr="00961555">
        <w:rPr>
          <w:spacing w:val="-2"/>
          <w:sz w:val="24"/>
          <w:szCs w:val="24"/>
        </w:rPr>
        <w:t xml:space="preserve"> </w:t>
      </w:r>
      <w:r w:rsidRPr="00961555">
        <w:rPr>
          <w:sz w:val="24"/>
          <w:szCs w:val="24"/>
        </w:rPr>
        <w:t>её</w:t>
      </w:r>
      <w:r w:rsidRPr="00961555">
        <w:rPr>
          <w:spacing w:val="-4"/>
          <w:sz w:val="24"/>
          <w:szCs w:val="24"/>
        </w:rPr>
        <w:t xml:space="preserve"> </w:t>
      </w:r>
      <w:r w:rsidRPr="00961555">
        <w:rPr>
          <w:sz w:val="24"/>
          <w:szCs w:val="24"/>
        </w:rPr>
        <w:t>составляющих – речевой, языковой, социокультурной, компенсаторной, метапредметной (учебно-познавательной).</w:t>
      </w:r>
    </w:p>
    <w:p w:rsidR="00CF7B51" w:rsidRPr="00961555" w:rsidRDefault="00211A1E" w:rsidP="007768E4">
      <w:pPr>
        <w:pStyle w:val="a4"/>
        <w:jc w:val="left"/>
        <w:rPr>
          <w:sz w:val="24"/>
          <w:szCs w:val="24"/>
        </w:rPr>
      </w:pPr>
      <w:r w:rsidRPr="00961555">
        <w:rPr>
          <w:sz w:val="24"/>
          <w:szCs w:val="24"/>
        </w:rPr>
        <w:t>Предметные результаты освоения программы</w:t>
      </w:r>
      <w:r w:rsidRPr="00961555">
        <w:rPr>
          <w:spacing w:val="-2"/>
          <w:sz w:val="24"/>
          <w:szCs w:val="24"/>
        </w:rPr>
        <w:t xml:space="preserve"> </w:t>
      </w:r>
      <w:r w:rsidRPr="00961555">
        <w:rPr>
          <w:sz w:val="24"/>
          <w:szCs w:val="24"/>
        </w:rPr>
        <w:t>по иностранному</w:t>
      </w:r>
      <w:r w:rsidRPr="00961555">
        <w:rPr>
          <w:spacing w:val="-4"/>
          <w:sz w:val="24"/>
          <w:szCs w:val="24"/>
        </w:rPr>
        <w:t xml:space="preserve"> </w:t>
      </w:r>
      <w:r w:rsidRPr="00961555">
        <w:rPr>
          <w:sz w:val="24"/>
          <w:szCs w:val="24"/>
        </w:rPr>
        <w:t>(английскому) языку</w:t>
      </w:r>
      <w:r w:rsidRPr="00961555">
        <w:rPr>
          <w:spacing w:val="-4"/>
          <w:sz w:val="24"/>
          <w:szCs w:val="24"/>
        </w:rPr>
        <w:t xml:space="preserve"> </w:t>
      </w:r>
      <w:r w:rsidRPr="00961555">
        <w:rPr>
          <w:sz w:val="24"/>
          <w:szCs w:val="24"/>
        </w:rPr>
        <w:t>к концу обучения в 5 классе:</w:t>
      </w:r>
    </w:p>
    <w:p w:rsidR="00CF7B51" w:rsidRPr="00961555" w:rsidRDefault="00211A1E" w:rsidP="007768E4">
      <w:pPr>
        <w:pStyle w:val="a4"/>
        <w:jc w:val="left"/>
        <w:rPr>
          <w:sz w:val="24"/>
          <w:szCs w:val="24"/>
        </w:rPr>
      </w:pPr>
      <w:r w:rsidRPr="00961555">
        <w:rPr>
          <w:sz w:val="24"/>
          <w:szCs w:val="24"/>
        </w:rPr>
        <w:t>владеть</w:t>
      </w:r>
      <w:r w:rsidRPr="00961555">
        <w:rPr>
          <w:spacing w:val="-4"/>
          <w:sz w:val="24"/>
          <w:szCs w:val="24"/>
        </w:rPr>
        <w:t xml:space="preserve"> </w:t>
      </w:r>
      <w:r w:rsidRPr="00961555">
        <w:rPr>
          <w:sz w:val="24"/>
          <w:szCs w:val="24"/>
        </w:rPr>
        <w:t>основными</w:t>
      </w:r>
      <w:r w:rsidRPr="00961555">
        <w:rPr>
          <w:spacing w:val="-5"/>
          <w:sz w:val="24"/>
          <w:szCs w:val="24"/>
        </w:rPr>
        <w:t xml:space="preserve"> </w:t>
      </w:r>
      <w:r w:rsidRPr="00961555">
        <w:rPr>
          <w:sz w:val="24"/>
          <w:szCs w:val="24"/>
        </w:rPr>
        <w:t>видами</w:t>
      </w:r>
      <w:r w:rsidRPr="00961555">
        <w:rPr>
          <w:spacing w:val="-5"/>
          <w:sz w:val="24"/>
          <w:szCs w:val="24"/>
        </w:rPr>
        <w:t xml:space="preserve"> </w:t>
      </w:r>
      <w:r w:rsidRPr="00961555">
        <w:rPr>
          <w:sz w:val="24"/>
          <w:szCs w:val="24"/>
        </w:rPr>
        <w:t xml:space="preserve">речевой </w:t>
      </w:r>
      <w:r w:rsidRPr="00961555">
        <w:rPr>
          <w:spacing w:val="-2"/>
          <w:sz w:val="24"/>
          <w:szCs w:val="24"/>
        </w:rPr>
        <w:t>деятельности:</w:t>
      </w:r>
    </w:p>
    <w:p w:rsidR="00CF7B51" w:rsidRPr="00961555" w:rsidRDefault="00211A1E" w:rsidP="007768E4">
      <w:pPr>
        <w:pStyle w:val="a4"/>
        <w:jc w:val="left"/>
        <w:rPr>
          <w:sz w:val="24"/>
          <w:szCs w:val="24"/>
        </w:rPr>
      </w:pPr>
      <w:r w:rsidRPr="00961555">
        <w:rPr>
          <w:sz w:val="24"/>
          <w:szCs w:val="24"/>
        </w:rPr>
        <w:t>говорение:</w:t>
      </w:r>
      <w:r w:rsidRPr="00961555">
        <w:rPr>
          <w:spacing w:val="80"/>
          <w:w w:val="150"/>
          <w:sz w:val="24"/>
          <w:szCs w:val="24"/>
        </w:rPr>
        <w:t xml:space="preserve">  </w:t>
      </w:r>
      <w:r w:rsidRPr="00961555">
        <w:rPr>
          <w:sz w:val="24"/>
          <w:szCs w:val="24"/>
        </w:rPr>
        <w:t>вести</w:t>
      </w:r>
      <w:r w:rsidRPr="00961555">
        <w:rPr>
          <w:spacing w:val="80"/>
          <w:w w:val="150"/>
          <w:sz w:val="24"/>
          <w:szCs w:val="24"/>
        </w:rPr>
        <w:t xml:space="preserve">  </w:t>
      </w:r>
      <w:r w:rsidRPr="00961555">
        <w:rPr>
          <w:sz w:val="24"/>
          <w:szCs w:val="24"/>
        </w:rPr>
        <w:t>разные</w:t>
      </w:r>
      <w:r w:rsidRPr="00961555">
        <w:rPr>
          <w:spacing w:val="80"/>
          <w:w w:val="150"/>
          <w:sz w:val="24"/>
          <w:szCs w:val="24"/>
        </w:rPr>
        <w:t xml:space="preserve">  </w:t>
      </w:r>
      <w:r w:rsidRPr="00961555">
        <w:rPr>
          <w:sz w:val="24"/>
          <w:szCs w:val="24"/>
        </w:rPr>
        <w:t>виды</w:t>
      </w:r>
      <w:r w:rsidRPr="00961555">
        <w:rPr>
          <w:spacing w:val="80"/>
          <w:w w:val="150"/>
          <w:sz w:val="24"/>
          <w:szCs w:val="24"/>
        </w:rPr>
        <w:t xml:space="preserve">  </w:t>
      </w:r>
      <w:r w:rsidRPr="00961555">
        <w:rPr>
          <w:sz w:val="24"/>
          <w:szCs w:val="24"/>
        </w:rPr>
        <w:t>диалогов</w:t>
      </w:r>
      <w:r w:rsidRPr="00961555">
        <w:rPr>
          <w:spacing w:val="80"/>
          <w:w w:val="150"/>
          <w:sz w:val="24"/>
          <w:szCs w:val="24"/>
        </w:rPr>
        <w:t xml:space="preserve">  </w:t>
      </w:r>
      <w:r w:rsidRPr="00961555">
        <w:rPr>
          <w:sz w:val="24"/>
          <w:szCs w:val="24"/>
        </w:rPr>
        <w:t>(диалог</w:t>
      </w:r>
      <w:r w:rsidRPr="00961555">
        <w:rPr>
          <w:spacing w:val="80"/>
          <w:w w:val="150"/>
          <w:sz w:val="24"/>
          <w:szCs w:val="24"/>
        </w:rPr>
        <w:t xml:space="preserve">  </w:t>
      </w:r>
      <w:r w:rsidRPr="00961555">
        <w:rPr>
          <w:sz w:val="24"/>
          <w:szCs w:val="24"/>
        </w:rPr>
        <w:t>этикетного</w:t>
      </w:r>
      <w:r w:rsidRPr="00961555">
        <w:rPr>
          <w:spacing w:val="80"/>
          <w:w w:val="150"/>
          <w:sz w:val="24"/>
          <w:szCs w:val="24"/>
        </w:rPr>
        <w:t xml:space="preserve">  </w:t>
      </w:r>
      <w:r w:rsidRPr="00961555">
        <w:rPr>
          <w:sz w:val="24"/>
          <w:szCs w:val="24"/>
        </w:rPr>
        <w:t>х</w:t>
      </w:r>
      <w:r w:rsidRPr="00961555">
        <w:rPr>
          <w:sz w:val="24"/>
          <w:szCs w:val="24"/>
        </w:rPr>
        <w:t>а</w:t>
      </w:r>
      <w:r w:rsidRPr="00961555">
        <w:rPr>
          <w:sz w:val="24"/>
          <w:szCs w:val="24"/>
        </w:rPr>
        <w:t>рактера,</w:t>
      </w:r>
      <w:r w:rsidRPr="00961555">
        <w:rPr>
          <w:spacing w:val="40"/>
          <w:sz w:val="24"/>
          <w:szCs w:val="24"/>
        </w:rPr>
        <w:t xml:space="preserve"> </w:t>
      </w:r>
      <w:r w:rsidRPr="00961555">
        <w:rPr>
          <w:sz w:val="24"/>
          <w:szCs w:val="24"/>
        </w:rPr>
        <w:t>диалог-побуждение к действию, диалог-расспрос) в рамках тематического соде</w:t>
      </w:r>
      <w:r w:rsidRPr="00961555">
        <w:rPr>
          <w:sz w:val="24"/>
          <w:szCs w:val="24"/>
        </w:rPr>
        <w:t>р</w:t>
      </w:r>
      <w:r w:rsidRPr="00961555">
        <w:rPr>
          <w:sz w:val="24"/>
          <w:szCs w:val="24"/>
        </w:rPr>
        <w:t>жания речи в стандартных ситуациях неофициального общения с вербальными и (или) зр</w:t>
      </w:r>
      <w:r w:rsidRPr="00961555">
        <w:rPr>
          <w:sz w:val="24"/>
          <w:szCs w:val="24"/>
        </w:rPr>
        <w:t>и</w:t>
      </w:r>
      <w:r w:rsidRPr="00961555">
        <w:rPr>
          <w:sz w:val="24"/>
          <w:szCs w:val="24"/>
        </w:rPr>
        <w:t xml:space="preserve">тельными опорами, с </w:t>
      </w:r>
      <w:r w:rsidRPr="00961555">
        <w:rPr>
          <w:spacing w:val="-2"/>
          <w:sz w:val="24"/>
          <w:szCs w:val="24"/>
        </w:rPr>
        <w:t>соблюдением</w:t>
      </w:r>
      <w:r w:rsidRPr="00961555">
        <w:rPr>
          <w:sz w:val="24"/>
          <w:szCs w:val="24"/>
        </w:rPr>
        <w:tab/>
      </w:r>
      <w:r w:rsidRPr="00961555">
        <w:rPr>
          <w:spacing w:val="-4"/>
          <w:sz w:val="24"/>
          <w:szCs w:val="24"/>
        </w:rPr>
        <w:t>норм</w:t>
      </w:r>
      <w:r w:rsidRPr="00961555">
        <w:rPr>
          <w:sz w:val="24"/>
          <w:szCs w:val="24"/>
        </w:rPr>
        <w:tab/>
      </w:r>
      <w:r w:rsidRPr="00961555">
        <w:rPr>
          <w:spacing w:val="-2"/>
          <w:sz w:val="24"/>
          <w:szCs w:val="24"/>
        </w:rPr>
        <w:t>речевого</w:t>
      </w:r>
      <w:r w:rsidRPr="00961555">
        <w:rPr>
          <w:sz w:val="24"/>
          <w:szCs w:val="24"/>
        </w:rPr>
        <w:tab/>
      </w:r>
      <w:r w:rsidRPr="00961555">
        <w:rPr>
          <w:spacing w:val="-2"/>
          <w:sz w:val="24"/>
          <w:szCs w:val="24"/>
        </w:rPr>
        <w:t>этикета,</w:t>
      </w:r>
      <w:r w:rsidRPr="00961555">
        <w:rPr>
          <w:sz w:val="24"/>
          <w:szCs w:val="24"/>
        </w:rPr>
        <w:tab/>
      </w:r>
      <w:r w:rsidRPr="00961555">
        <w:rPr>
          <w:spacing w:val="-2"/>
          <w:sz w:val="24"/>
          <w:szCs w:val="24"/>
        </w:rPr>
        <w:t xml:space="preserve">принятого </w:t>
      </w:r>
      <w:r w:rsidRPr="00961555">
        <w:rPr>
          <w:sz w:val="24"/>
          <w:szCs w:val="24"/>
        </w:rPr>
        <w:t>в стране (странах) изучаемого языка (до 5 реплик со стороны каждого собеседника);</w:t>
      </w:r>
    </w:p>
    <w:p w:rsidR="00CF7B51" w:rsidRPr="00961555" w:rsidRDefault="00211A1E" w:rsidP="007768E4">
      <w:pPr>
        <w:pStyle w:val="a4"/>
        <w:jc w:val="left"/>
        <w:rPr>
          <w:sz w:val="24"/>
          <w:szCs w:val="24"/>
        </w:rPr>
      </w:pPr>
      <w:r w:rsidRPr="00961555">
        <w:rPr>
          <w:spacing w:val="-2"/>
          <w:sz w:val="24"/>
          <w:szCs w:val="24"/>
        </w:rPr>
        <w:t>создавать</w:t>
      </w:r>
      <w:r w:rsidRPr="00961555">
        <w:rPr>
          <w:sz w:val="24"/>
          <w:szCs w:val="24"/>
        </w:rPr>
        <w:tab/>
      </w:r>
      <w:r w:rsidRPr="00961555">
        <w:rPr>
          <w:spacing w:val="-2"/>
          <w:sz w:val="24"/>
          <w:szCs w:val="24"/>
        </w:rPr>
        <w:t>разные</w:t>
      </w:r>
      <w:r w:rsidRPr="00961555">
        <w:rPr>
          <w:sz w:val="24"/>
          <w:szCs w:val="24"/>
        </w:rPr>
        <w:tab/>
      </w:r>
      <w:r w:rsidRPr="00961555">
        <w:rPr>
          <w:spacing w:val="-4"/>
          <w:sz w:val="24"/>
          <w:szCs w:val="24"/>
        </w:rPr>
        <w:t>виды</w:t>
      </w:r>
      <w:r w:rsidRPr="00961555">
        <w:rPr>
          <w:sz w:val="24"/>
          <w:szCs w:val="24"/>
        </w:rPr>
        <w:tab/>
      </w:r>
      <w:r w:rsidRPr="00961555">
        <w:rPr>
          <w:spacing w:val="-2"/>
          <w:sz w:val="24"/>
          <w:szCs w:val="24"/>
        </w:rPr>
        <w:t>монологических</w:t>
      </w:r>
      <w:r w:rsidRPr="00961555">
        <w:rPr>
          <w:sz w:val="24"/>
          <w:szCs w:val="24"/>
        </w:rPr>
        <w:tab/>
      </w:r>
      <w:r w:rsidRPr="00961555">
        <w:rPr>
          <w:spacing w:val="-2"/>
          <w:sz w:val="24"/>
          <w:szCs w:val="24"/>
        </w:rPr>
        <w:t>высказываний</w:t>
      </w:r>
      <w:r w:rsidRPr="00961555">
        <w:rPr>
          <w:sz w:val="24"/>
          <w:szCs w:val="24"/>
        </w:rPr>
        <w:tab/>
      </w:r>
      <w:r w:rsidRPr="00961555">
        <w:rPr>
          <w:spacing w:val="-2"/>
          <w:sz w:val="24"/>
          <w:szCs w:val="24"/>
        </w:rPr>
        <w:t xml:space="preserve">(описание, </w:t>
      </w:r>
      <w:r w:rsidRPr="00961555">
        <w:rPr>
          <w:sz w:val="24"/>
          <w:szCs w:val="24"/>
        </w:rPr>
        <w:t>в</w:t>
      </w:r>
      <w:r w:rsidRPr="00961555">
        <w:rPr>
          <w:spacing w:val="80"/>
          <w:w w:val="150"/>
          <w:sz w:val="24"/>
          <w:szCs w:val="24"/>
        </w:rPr>
        <w:t xml:space="preserve">   </w:t>
      </w:r>
      <w:r w:rsidRPr="00961555">
        <w:rPr>
          <w:sz w:val="24"/>
          <w:szCs w:val="24"/>
        </w:rPr>
        <w:t>том</w:t>
      </w:r>
      <w:r w:rsidRPr="00961555">
        <w:rPr>
          <w:spacing w:val="80"/>
          <w:w w:val="150"/>
          <w:sz w:val="24"/>
          <w:szCs w:val="24"/>
        </w:rPr>
        <w:t xml:space="preserve">   </w:t>
      </w:r>
      <w:r w:rsidRPr="00961555">
        <w:rPr>
          <w:sz w:val="24"/>
          <w:szCs w:val="24"/>
        </w:rPr>
        <w:t>числе</w:t>
      </w:r>
      <w:r w:rsidRPr="00961555">
        <w:rPr>
          <w:spacing w:val="80"/>
          <w:w w:val="150"/>
          <w:sz w:val="24"/>
          <w:szCs w:val="24"/>
        </w:rPr>
        <w:t xml:space="preserve">   </w:t>
      </w:r>
      <w:r w:rsidRPr="00961555">
        <w:rPr>
          <w:sz w:val="24"/>
          <w:szCs w:val="24"/>
        </w:rPr>
        <w:t>характеристика,</w:t>
      </w:r>
      <w:r w:rsidRPr="00961555">
        <w:rPr>
          <w:spacing w:val="80"/>
          <w:w w:val="150"/>
          <w:sz w:val="24"/>
          <w:szCs w:val="24"/>
        </w:rPr>
        <w:t xml:space="preserve">   </w:t>
      </w:r>
      <w:r w:rsidRPr="00961555">
        <w:rPr>
          <w:sz w:val="24"/>
          <w:szCs w:val="24"/>
        </w:rPr>
        <w:t>повествование</w:t>
      </w:r>
      <w:r w:rsidRPr="00961555">
        <w:rPr>
          <w:spacing w:val="80"/>
          <w:w w:val="150"/>
          <w:sz w:val="24"/>
          <w:szCs w:val="24"/>
        </w:rPr>
        <w:t xml:space="preserve">   </w:t>
      </w:r>
      <w:r w:rsidRPr="00961555">
        <w:rPr>
          <w:sz w:val="24"/>
          <w:szCs w:val="24"/>
        </w:rPr>
        <w:t>(сообщение))</w:t>
      </w:r>
      <w:r w:rsidRPr="00961555">
        <w:rPr>
          <w:spacing w:val="80"/>
          <w:w w:val="150"/>
          <w:sz w:val="24"/>
          <w:szCs w:val="24"/>
        </w:rPr>
        <w:t xml:space="preserve">   </w:t>
      </w:r>
      <w:r w:rsidRPr="00961555">
        <w:rPr>
          <w:sz w:val="24"/>
          <w:szCs w:val="24"/>
        </w:rPr>
        <w:t>с</w:t>
      </w:r>
      <w:r w:rsidRPr="00961555">
        <w:rPr>
          <w:spacing w:val="80"/>
          <w:w w:val="150"/>
          <w:sz w:val="24"/>
          <w:szCs w:val="24"/>
        </w:rPr>
        <w:t xml:space="preserve">   </w:t>
      </w:r>
      <w:r w:rsidRPr="00961555">
        <w:rPr>
          <w:sz w:val="24"/>
          <w:szCs w:val="24"/>
        </w:rPr>
        <w:t>ве</w:t>
      </w:r>
      <w:r w:rsidRPr="00961555">
        <w:rPr>
          <w:sz w:val="24"/>
          <w:szCs w:val="24"/>
        </w:rPr>
        <w:t>р</w:t>
      </w:r>
      <w:r w:rsidRPr="00961555">
        <w:rPr>
          <w:sz w:val="24"/>
          <w:szCs w:val="24"/>
        </w:rPr>
        <w:t xml:space="preserve">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w:t>
      </w:r>
      <w:r w:rsidRPr="00961555">
        <w:rPr>
          <w:spacing w:val="-2"/>
          <w:sz w:val="24"/>
          <w:szCs w:val="24"/>
        </w:rPr>
        <w:t>зрительными</w:t>
      </w:r>
      <w:r w:rsidRPr="00961555">
        <w:rPr>
          <w:sz w:val="24"/>
          <w:szCs w:val="24"/>
        </w:rPr>
        <w:tab/>
      </w:r>
      <w:r w:rsidRPr="00961555">
        <w:rPr>
          <w:sz w:val="24"/>
          <w:szCs w:val="24"/>
        </w:rPr>
        <w:tab/>
      </w:r>
      <w:r w:rsidRPr="00961555">
        <w:rPr>
          <w:sz w:val="24"/>
          <w:szCs w:val="24"/>
        </w:rPr>
        <w:tab/>
      </w:r>
      <w:r w:rsidRPr="00961555">
        <w:rPr>
          <w:sz w:val="24"/>
          <w:szCs w:val="24"/>
        </w:rPr>
        <w:tab/>
      </w:r>
      <w:r w:rsidRPr="00961555">
        <w:rPr>
          <w:sz w:val="24"/>
          <w:szCs w:val="24"/>
        </w:rPr>
        <w:tab/>
      </w:r>
      <w:r w:rsidRPr="00961555">
        <w:rPr>
          <w:sz w:val="24"/>
          <w:szCs w:val="24"/>
        </w:rPr>
        <w:tab/>
      </w:r>
      <w:r w:rsidRPr="00961555">
        <w:rPr>
          <w:spacing w:val="-2"/>
          <w:sz w:val="24"/>
          <w:szCs w:val="24"/>
        </w:rPr>
        <w:t>опорами</w:t>
      </w:r>
    </w:p>
    <w:p w:rsidR="00CF7B51" w:rsidRPr="00961555" w:rsidRDefault="00211A1E" w:rsidP="007768E4">
      <w:pPr>
        <w:pStyle w:val="a4"/>
        <w:jc w:val="left"/>
        <w:rPr>
          <w:sz w:val="24"/>
          <w:szCs w:val="24"/>
        </w:rPr>
      </w:pPr>
      <w:r w:rsidRPr="00961555">
        <w:rPr>
          <w:sz w:val="24"/>
          <w:szCs w:val="24"/>
        </w:rPr>
        <w:t>(объём – 5–6 фраз), кратко излагать результаты выполненной проектной работы (объём – до 6 фраз); аудирование:</w:t>
      </w:r>
      <w:r w:rsidRPr="00961555">
        <w:rPr>
          <w:spacing w:val="58"/>
          <w:w w:val="150"/>
          <w:sz w:val="24"/>
          <w:szCs w:val="24"/>
        </w:rPr>
        <w:t xml:space="preserve"> </w:t>
      </w:r>
      <w:r w:rsidRPr="00961555">
        <w:rPr>
          <w:sz w:val="24"/>
          <w:szCs w:val="24"/>
        </w:rPr>
        <w:t>воспринимать</w:t>
      </w:r>
      <w:r w:rsidRPr="00961555">
        <w:rPr>
          <w:spacing w:val="60"/>
          <w:w w:val="150"/>
          <w:sz w:val="24"/>
          <w:szCs w:val="24"/>
        </w:rPr>
        <w:t xml:space="preserve"> </w:t>
      </w:r>
      <w:r w:rsidRPr="00961555">
        <w:rPr>
          <w:sz w:val="24"/>
          <w:szCs w:val="24"/>
        </w:rPr>
        <w:t>на</w:t>
      </w:r>
      <w:r w:rsidRPr="00961555">
        <w:rPr>
          <w:spacing w:val="63"/>
          <w:w w:val="150"/>
          <w:sz w:val="24"/>
          <w:szCs w:val="24"/>
        </w:rPr>
        <w:t xml:space="preserve"> </w:t>
      </w:r>
      <w:r w:rsidRPr="00961555">
        <w:rPr>
          <w:sz w:val="24"/>
          <w:szCs w:val="24"/>
        </w:rPr>
        <w:t>слух</w:t>
      </w:r>
      <w:r w:rsidRPr="00961555">
        <w:rPr>
          <w:spacing w:val="59"/>
          <w:w w:val="150"/>
          <w:sz w:val="24"/>
          <w:szCs w:val="24"/>
        </w:rPr>
        <w:t xml:space="preserve"> </w:t>
      </w:r>
      <w:r w:rsidRPr="00961555">
        <w:rPr>
          <w:sz w:val="24"/>
          <w:szCs w:val="24"/>
        </w:rPr>
        <w:t>и</w:t>
      </w:r>
      <w:r w:rsidRPr="00961555">
        <w:rPr>
          <w:spacing w:val="65"/>
          <w:w w:val="150"/>
          <w:sz w:val="24"/>
          <w:szCs w:val="24"/>
        </w:rPr>
        <w:t xml:space="preserve"> </w:t>
      </w:r>
      <w:r w:rsidRPr="00961555">
        <w:rPr>
          <w:sz w:val="24"/>
          <w:szCs w:val="24"/>
        </w:rPr>
        <w:t>понимать</w:t>
      </w:r>
      <w:r w:rsidRPr="00961555">
        <w:rPr>
          <w:spacing w:val="61"/>
          <w:w w:val="150"/>
          <w:sz w:val="24"/>
          <w:szCs w:val="24"/>
        </w:rPr>
        <w:t xml:space="preserve"> </w:t>
      </w:r>
      <w:r w:rsidRPr="00961555">
        <w:rPr>
          <w:sz w:val="24"/>
          <w:szCs w:val="24"/>
        </w:rPr>
        <w:t>несложные</w:t>
      </w:r>
      <w:r w:rsidRPr="00961555">
        <w:rPr>
          <w:spacing w:val="63"/>
          <w:w w:val="150"/>
          <w:sz w:val="24"/>
          <w:szCs w:val="24"/>
        </w:rPr>
        <w:t xml:space="preserve"> </w:t>
      </w:r>
      <w:r w:rsidRPr="00961555">
        <w:rPr>
          <w:sz w:val="24"/>
          <w:szCs w:val="24"/>
        </w:rPr>
        <w:t>адаптированные</w:t>
      </w:r>
      <w:r w:rsidRPr="00961555">
        <w:rPr>
          <w:spacing w:val="58"/>
          <w:w w:val="150"/>
          <w:sz w:val="24"/>
          <w:szCs w:val="24"/>
        </w:rPr>
        <w:t xml:space="preserve"> </w:t>
      </w:r>
      <w:r w:rsidRPr="00961555">
        <w:rPr>
          <w:spacing w:val="-2"/>
          <w:sz w:val="24"/>
          <w:szCs w:val="24"/>
        </w:rPr>
        <w:t>аутентичные</w:t>
      </w:r>
    </w:p>
    <w:p w:rsidR="00CF7B51" w:rsidRPr="00961555" w:rsidRDefault="00211A1E" w:rsidP="007768E4">
      <w:pPr>
        <w:pStyle w:val="a4"/>
        <w:jc w:val="left"/>
        <w:rPr>
          <w:sz w:val="24"/>
          <w:szCs w:val="24"/>
        </w:rPr>
      </w:pPr>
      <w:r w:rsidRPr="00961555">
        <w:rPr>
          <w:sz w:val="24"/>
          <w:szCs w:val="24"/>
        </w:rPr>
        <w:t xml:space="preserve">тексты, содержащие отдельные незнакомые слова, со зрительными опорами или без опоры с разной </w:t>
      </w:r>
      <w:r w:rsidRPr="00961555">
        <w:rPr>
          <w:spacing w:val="-2"/>
          <w:sz w:val="24"/>
          <w:szCs w:val="24"/>
        </w:rPr>
        <w:t>глубиной</w:t>
      </w:r>
      <w:r w:rsidRPr="00961555">
        <w:rPr>
          <w:sz w:val="24"/>
          <w:szCs w:val="24"/>
        </w:rPr>
        <w:tab/>
      </w:r>
      <w:r w:rsidRPr="00961555">
        <w:rPr>
          <w:spacing w:val="-2"/>
          <w:sz w:val="24"/>
          <w:szCs w:val="24"/>
        </w:rPr>
        <w:t>проникновения</w:t>
      </w:r>
      <w:r w:rsidRPr="00961555">
        <w:rPr>
          <w:sz w:val="24"/>
          <w:szCs w:val="24"/>
        </w:rPr>
        <w:tab/>
      </w:r>
      <w:r w:rsidRPr="00961555">
        <w:rPr>
          <w:spacing w:val="-10"/>
          <w:sz w:val="24"/>
          <w:szCs w:val="24"/>
        </w:rPr>
        <w:t>в</w:t>
      </w:r>
      <w:r w:rsidRPr="00961555">
        <w:rPr>
          <w:sz w:val="24"/>
          <w:szCs w:val="24"/>
        </w:rPr>
        <w:tab/>
      </w:r>
      <w:r w:rsidRPr="00961555">
        <w:rPr>
          <w:spacing w:val="-6"/>
          <w:sz w:val="24"/>
          <w:szCs w:val="24"/>
        </w:rPr>
        <w:t>их</w:t>
      </w:r>
      <w:r w:rsidRPr="00961555">
        <w:rPr>
          <w:sz w:val="24"/>
          <w:szCs w:val="24"/>
        </w:rPr>
        <w:tab/>
      </w:r>
      <w:r w:rsidRPr="00961555">
        <w:rPr>
          <w:spacing w:val="-2"/>
          <w:sz w:val="24"/>
          <w:szCs w:val="24"/>
        </w:rPr>
        <w:t xml:space="preserve">содержание </w:t>
      </w:r>
      <w:r w:rsidRPr="00961555">
        <w:rPr>
          <w:sz w:val="24"/>
          <w:szCs w:val="24"/>
        </w:rPr>
        <w:t>в зависимости от поставленной коммуникативной задачи: с пониманием основного содержания, с пониман</w:t>
      </w:r>
      <w:r w:rsidRPr="00961555">
        <w:rPr>
          <w:sz w:val="24"/>
          <w:szCs w:val="24"/>
        </w:rPr>
        <w:t>и</w:t>
      </w:r>
      <w:r w:rsidRPr="00961555">
        <w:rPr>
          <w:sz w:val="24"/>
          <w:szCs w:val="24"/>
        </w:rPr>
        <w:t xml:space="preserve">ем запрашиваемой информации (время звучания текста (текстов) для аудирования – до 1 </w:t>
      </w:r>
      <w:r w:rsidRPr="00961555">
        <w:rPr>
          <w:spacing w:val="-2"/>
          <w:sz w:val="24"/>
          <w:szCs w:val="24"/>
        </w:rPr>
        <w:t>минуты);</w:t>
      </w:r>
    </w:p>
    <w:p w:rsidR="00CF7B51" w:rsidRPr="00961555" w:rsidRDefault="00211A1E" w:rsidP="007768E4">
      <w:pPr>
        <w:pStyle w:val="a4"/>
        <w:jc w:val="left"/>
        <w:rPr>
          <w:sz w:val="24"/>
          <w:szCs w:val="24"/>
        </w:rPr>
      </w:pPr>
      <w:r w:rsidRPr="00961555">
        <w:rPr>
          <w:sz w:val="24"/>
          <w:szCs w:val="24"/>
        </w:rPr>
        <w:t>смысловое чтение: читать</w:t>
      </w:r>
      <w:r w:rsidRPr="00961555">
        <w:rPr>
          <w:spacing w:val="-1"/>
          <w:sz w:val="24"/>
          <w:szCs w:val="24"/>
        </w:rPr>
        <w:t xml:space="preserve"> </w:t>
      </w:r>
      <w:r w:rsidRPr="00961555">
        <w:rPr>
          <w:sz w:val="24"/>
          <w:szCs w:val="24"/>
        </w:rPr>
        <w:t>про себя и</w:t>
      </w:r>
      <w:r w:rsidRPr="00961555">
        <w:rPr>
          <w:spacing w:val="-1"/>
          <w:sz w:val="24"/>
          <w:szCs w:val="24"/>
        </w:rPr>
        <w:t xml:space="preserve"> </w:t>
      </w:r>
      <w:r w:rsidRPr="00961555">
        <w:rPr>
          <w:sz w:val="24"/>
          <w:szCs w:val="24"/>
        </w:rPr>
        <w:t>понимать</w:t>
      </w:r>
      <w:r w:rsidRPr="00961555">
        <w:rPr>
          <w:spacing w:val="-5"/>
          <w:sz w:val="24"/>
          <w:szCs w:val="24"/>
        </w:rPr>
        <w:t xml:space="preserve"> </w:t>
      </w:r>
      <w:r w:rsidRPr="00961555">
        <w:rPr>
          <w:sz w:val="24"/>
          <w:szCs w:val="24"/>
        </w:rPr>
        <w:t>несложные</w:t>
      </w:r>
      <w:r w:rsidRPr="00961555">
        <w:rPr>
          <w:spacing w:val="-3"/>
          <w:sz w:val="24"/>
          <w:szCs w:val="24"/>
        </w:rPr>
        <w:t xml:space="preserve"> </w:t>
      </w:r>
      <w:r w:rsidRPr="00961555">
        <w:rPr>
          <w:sz w:val="24"/>
          <w:szCs w:val="24"/>
        </w:rPr>
        <w:t>адаптированные ауте</w:t>
      </w:r>
      <w:r w:rsidRPr="00961555">
        <w:rPr>
          <w:sz w:val="24"/>
          <w:szCs w:val="24"/>
        </w:rPr>
        <w:t>н</w:t>
      </w:r>
      <w:r w:rsidRPr="00961555">
        <w:rPr>
          <w:sz w:val="24"/>
          <w:szCs w:val="24"/>
        </w:rPr>
        <w:t>тичные тексты, содержащие отдельные незнакомые слова, с различной глубиной проникн</w:t>
      </w:r>
      <w:r w:rsidRPr="00961555">
        <w:rPr>
          <w:sz w:val="24"/>
          <w:szCs w:val="24"/>
        </w:rPr>
        <w:t>о</w:t>
      </w:r>
      <w:r w:rsidRPr="00961555">
        <w:rPr>
          <w:sz w:val="24"/>
          <w:szCs w:val="24"/>
        </w:rPr>
        <w:t>вения в их содержание в зависимости от поставленной коммуникативной задачи: с поним</w:t>
      </w:r>
      <w:r w:rsidRPr="00961555">
        <w:rPr>
          <w:sz w:val="24"/>
          <w:szCs w:val="24"/>
        </w:rPr>
        <w:t>а</w:t>
      </w:r>
      <w:r w:rsidRPr="00961555">
        <w:rPr>
          <w:sz w:val="24"/>
          <w:szCs w:val="24"/>
        </w:rPr>
        <w:t>нием основного содержания, с пониманием запрашиваемой информации (объём текста (текстов) для чтения – 180–200 слов), читать про</w:t>
      </w:r>
      <w:r w:rsidRPr="00961555">
        <w:rPr>
          <w:spacing w:val="80"/>
          <w:sz w:val="24"/>
          <w:szCs w:val="24"/>
        </w:rPr>
        <w:t xml:space="preserve">    </w:t>
      </w:r>
      <w:r w:rsidRPr="00961555">
        <w:rPr>
          <w:sz w:val="24"/>
          <w:szCs w:val="24"/>
        </w:rPr>
        <w:t>себя</w:t>
      </w:r>
      <w:r w:rsidRPr="00961555">
        <w:rPr>
          <w:spacing w:val="80"/>
          <w:sz w:val="24"/>
          <w:szCs w:val="24"/>
        </w:rPr>
        <w:t xml:space="preserve">    </w:t>
      </w:r>
      <w:r w:rsidRPr="00961555">
        <w:rPr>
          <w:sz w:val="24"/>
          <w:szCs w:val="24"/>
        </w:rPr>
        <w:t>несплошные</w:t>
      </w:r>
      <w:r w:rsidRPr="00961555">
        <w:rPr>
          <w:spacing w:val="80"/>
          <w:sz w:val="24"/>
          <w:szCs w:val="24"/>
        </w:rPr>
        <w:t xml:space="preserve">    </w:t>
      </w:r>
      <w:r w:rsidRPr="00961555">
        <w:rPr>
          <w:sz w:val="24"/>
          <w:szCs w:val="24"/>
        </w:rPr>
        <w:t>тексты</w:t>
      </w:r>
      <w:r w:rsidRPr="00961555">
        <w:rPr>
          <w:spacing w:val="80"/>
          <w:sz w:val="24"/>
          <w:szCs w:val="24"/>
        </w:rPr>
        <w:t xml:space="preserve">    </w:t>
      </w:r>
      <w:r w:rsidRPr="00961555">
        <w:rPr>
          <w:sz w:val="24"/>
          <w:szCs w:val="24"/>
        </w:rPr>
        <w:t>(таблицы)</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понимать</w:t>
      </w:r>
      <w:r w:rsidRPr="00961555">
        <w:rPr>
          <w:spacing w:val="80"/>
          <w:sz w:val="24"/>
          <w:szCs w:val="24"/>
        </w:rPr>
        <w:t xml:space="preserve">    </w:t>
      </w:r>
      <w:r w:rsidRPr="00961555">
        <w:rPr>
          <w:sz w:val="24"/>
          <w:szCs w:val="24"/>
        </w:rPr>
        <w:t>представленную</w:t>
      </w:r>
      <w:r w:rsidRPr="00961555">
        <w:rPr>
          <w:spacing w:val="40"/>
          <w:sz w:val="24"/>
          <w:szCs w:val="24"/>
        </w:rPr>
        <w:t xml:space="preserve"> </w:t>
      </w:r>
      <w:r w:rsidRPr="00961555">
        <w:rPr>
          <w:sz w:val="24"/>
          <w:szCs w:val="24"/>
        </w:rPr>
        <w:t>в них информацию;</w:t>
      </w:r>
    </w:p>
    <w:p w:rsidR="00CF7B51" w:rsidRPr="00961555" w:rsidRDefault="00211A1E" w:rsidP="007768E4">
      <w:pPr>
        <w:pStyle w:val="a4"/>
        <w:jc w:val="left"/>
        <w:rPr>
          <w:sz w:val="24"/>
          <w:szCs w:val="24"/>
        </w:rPr>
      </w:pPr>
      <w:r w:rsidRPr="00961555">
        <w:rPr>
          <w:sz w:val="24"/>
          <w:szCs w:val="24"/>
        </w:rPr>
        <w:t>письменная</w:t>
      </w:r>
      <w:r w:rsidRPr="00961555">
        <w:rPr>
          <w:spacing w:val="-2"/>
          <w:sz w:val="24"/>
          <w:szCs w:val="24"/>
        </w:rPr>
        <w:t xml:space="preserve"> </w:t>
      </w:r>
      <w:r w:rsidRPr="00961555">
        <w:rPr>
          <w:sz w:val="24"/>
          <w:szCs w:val="24"/>
        </w:rPr>
        <w:t>речь: писать короткие</w:t>
      </w:r>
      <w:r w:rsidRPr="00961555">
        <w:rPr>
          <w:spacing w:val="-3"/>
          <w:sz w:val="24"/>
          <w:szCs w:val="24"/>
        </w:rPr>
        <w:t xml:space="preserve"> </w:t>
      </w:r>
      <w:r w:rsidRPr="00961555">
        <w:rPr>
          <w:sz w:val="24"/>
          <w:szCs w:val="24"/>
        </w:rPr>
        <w:t>поздравления с праздниками, заполнять анкеты и</w:t>
      </w:r>
      <w:r w:rsidRPr="00961555">
        <w:rPr>
          <w:spacing w:val="-1"/>
          <w:sz w:val="24"/>
          <w:szCs w:val="24"/>
        </w:rPr>
        <w:t xml:space="preserve"> </w:t>
      </w:r>
      <w:r w:rsidRPr="00961555">
        <w:rPr>
          <w:sz w:val="24"/>
          <w:szCs w:val="24"/>
        </w:rPr>
        <w:t>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w:t>
      </w:r>
      <w:r w:rsidRPr="00961555">
        <w:rPr>
          <w:sz w:val="24"/>
          <w:szCs w:val="24"/>
        </w:rPr>
        <w:t>о</w:t>
      </w:r>
      <w:r w:rsidRPr="00961555">
        <w:rPr>
          <w:sz w:val="24"/>
          <w:szCs w:val="24"/>
        </w:rPr>
        <w:t>блюдая речевой этикет, принятый в стране (странах) изучаемого языка (объём сообщения – до 60 слов);</w:t>
      </w:r>
    </w:p>
    <w:p w:rsidR="00CF7B51" w:rsidRPr="00961555" w:rsidRDefault="00211A1E" w:rsidP="007768E4">
      <w:pPr>
        <w:pStyle w:val="a4"/>
        <w:jc w:val="left"/>
        <w:rPr>
          <w:sz w:val="24"/>
          <w:szCs w:val="24"/>
        </w:rPr>
      </w:pPr>
      <w:r w:rsidRPr="00961555">
        <w:rPr>
          <w:sz w:val="24"/>
          <w:szCs w:val="24"/>
        </w:rPr>
        <w:t>владеть</w:t>
      </w:r>
      <w:r w:rsidRPr="00961555">
        <w:rPr>
          <w:spacing w:val="80"/>
          <w:sz w:val="24"/>
          <w:szCs w:val="24"/>
        </w:rPr>
        <w:t xml:space="preserve">   </w:t>
      </w:r>
      <w:r w:rsidRPr="00961555">
        <w:rPr>
          <w:sz w:val="24"/>
          <w:szCs w:val="24"/>
        </w:rPr>
        <w:t>фонетическими</w:t>
      </w:r>
      <w:r w:rsidRPr="00961555">
        <w:rPr>
          <w:spacing w:val="80"/>
          <w:sz w:val="24"/>
          <w:szCs w:val="24"/>
        </w:rPr>
        <w:t xml:space="preserve">   </w:t>
      </w:r>
      <w:r w:rsidRPr="00961555">
        <w:rPr>
          <w:sz w:val="24"/>
          <w:szCs w:val="24"/>
        </w:rPr>
        <w:t>навыками:</w:t>
      </w:r>
      <w:r w:rsidRPr="00961555">
        <w:rPr>
          <w:spacing w:val="80"/>
          <w:sz w:val="24"/>
          <w:szCs w:val="24"/>
        </w:rPr>
        <w:t xml:space="preserve">   </w:t>
      </w:r>
      <w:r w:rsidRPr="00961555">
        <w:rPr>
          <w:sz w:val="24"/>
          <w:szCs w:val="24"/>
        </w:rPr>
        <w:t>различать</w:t>
      </w:r>
      <w:r w:rsidRPr="00961555">
        <w:rPr>
          <w:spacing w:val="80"/>
          <w:sz w:val="24"/>
          <w:szCs w:val="24"/>
        </w:rPr>
        <w:t xml:space="preserve">   </w:t>
      </w:r>
      <w:r w:rsidRPr="00961555">
        <w:rPr>
          <w:sz w:val="24"/>
          <w:szCs w:val="24"/>
        </w:rPr>
        <w:t>на</w:t>
      </w:r>
      <w:r w:rsidRPr="00961555">
        <w:rPr>
          <w:spacing w:val="80"/>
          <w:sz w:val="24"/>
          <w:szCs w:val="24"/>
        </w:rPr>
        <w:t xml:space="preserve">   </w:t>
      </w:r>
      <w:r w:rsidRPr="00961555">
        <w:rPr>
          <w:sz w:val="24"/>
          <w:szCs w:val="24"/>
        </w:rPr>
        <w:t>слух</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ад</w:t>
      </w:r>
      <w:r w:rsidRPr="00961555">
        <w:rPr>
          <w:sz w:val="24"/>
          <w:szCs w:val="24"/>
        </w:rPr>
        <w:t>е</w:t>
      </w:r>
      <w:r w:rsidRPr="00961555">
        <w:rPr>
          <w:sz w:val="24"/>
          <w:szCs w:val="24"/>
        </w:rPr>
        <w:t>кватно,</w:t>
      </w:r>
      <w:r w:rsidRPr="00961555">
        <w:rPr>
          <w:spacing w:val="80"/>
          <w:sz w:val="24"/>
          <w:szCs w:val="24"/>
        </w:rPr>
        <w:t xml:space="preserve"> </w:t>
      </w:r>
      <w:r w:rsidRPr="00961555">
        <w:rPr>
          <w:sz w:val="24"/>
          <w:szCs w:val="24"/>
        </w:rPr>
        <w:t>без ошибок, ведущих к сбою коммуникации, произносить слова с правильным уд</w:t>
      </w:r>
      <w:r w:rsidRPr="00961555">
        <w:rPr>
          <w:sz w:val="24"/>
          <w:szCs w:val="24"/>
        </w:rPr>
        <w:t>а</w:t>
      </w:r>
      <w:r w:rsidRPr="00961555">
        <w:rPr>
          <w:sz w:val="24"/>
          <w:szCs w:val="24"/>
        </w:rPr>
        <w:t xml:space="preserve">рением и фразы с </w:t>
      </w:r>
      <w:r w:rsidRPr="00961555">
        <w:rPr>
          <w:spacing w:val="-2"/>
          <w:sz w:val="24"/>
          <w:szCs w:val="24"/>
        </w:rPr>
        <w:t>соблюдением</w:t>
      </w:r>
      <w:r w:rsidRPr="00961555">
        <w:rPr>
          <w:sz w:val="24"/>
          <w:szCs w:val="24"/>
        </w:rPr>
        <w:tab/>
      </w:r>
      <w:r w:rsidRPr="00961555">
        <w:rPr>
          <w:spacing w:val="-5"/>
          <w:sz w:val="24"/>
          <w:szCs w:val="24"/>
        </w:rPr>
        <w:t>их</w:t>
      </w:r>
      <w:r w:rsidRPr="00961555">
        <w:rPr>
          <w:sz w:val="24"/>
          <w:szCs w:val="24"/>
        </w:rPr>
        <w:tab/>
      </w:r>
      <w:r w:rsidRPr="00961555">
        <w:rPr>
          <w:spacing w:val="-2"/>
          <w:sz w:val="24"/>
          <w:szCs w:val="24"/>
        </w:rPr>
        <w:t>ритмико-интонационных</w:t>
      </w:r>
      <w:r w:rsidRPr="00961555">
        <w:rPr>
          <w:sz w:val="24"/>
          <w:szCs w:val="24"/>
        </w:rPr>
        <w:tab/>
      </w:r>
      <w:r w:rsidRPr="00961555">
        <w:rPr>
          <w:spacing w:val="-2"/>
          <w:sz w:val="24"/>
          <w:szCs w:val="24"/>
        </w:rPr>
        <w:t>особенностей,</w:t>
      </w:r>
    </w:p>
    <w:p w:rsidR="00CF7B51" w:rsidRPr="00961555" w:rsidRDefault="00211A1E" w:rsidP="007768E4">
      <w:pPr>
        <w:pStyle w:val="a4"/>
        <w:jc w:val="left"/>
        <w:rPr>
          <w:sz w:val="24"/>
          <w:szCs w:val="24"/>
        </w:rPr>
      </w:pPr>
      <w:r w:rsidRPr="00961555">
        <w:rPr>
          <w:sz w:val="24"/>
          <w:szCs w:val="24"/>
        </w:rPr>
        <w:t>в том числе применять правила отсутствия фразового ударения на служебных сл</w:t>
      </w:r>
      <w:r w:rsidRPr="00961555">
        <w:rPr>
          <w:sz w:val="24"/>
          <w:szCs w:val="24"/>
        </w:rPr>
        <w:t>о</w:t>
      </w:r>
      <w:r w:rsidRPr="00961555">
        <w:rPr>
          <w:sz w:val="24"/>
          <w:szCs w:val="24"/>
        </w:rPr>
        <w:t xml:space="preserve">вах, выразительно читать вслух небольшие адаптированные аутентичные тексты объёмом до 90 слов, построенные на </w:t>
      </w:r>
      <w:r w:rsidRPr="00961555">
        <w:rPr>
          <w:spacing w:val="-2"/>
          <w:sz w:val="24"/>
          <w:szCs w:val="24"/>
        </w:rPr>
        <w:t>изученном</w:t>
      </w:r>
      <w:r w:rsidRPr="00961555">
        <w:rPr>
          <w:sz w:val="24"/>
          <w:szCs w:val="24"/>
        </w:rPr>
        <w:tab/>
      </w:r>
      <w:r w:rsidRPr="00961555">
        <w:rPr>
          <w:spacing w:val="-2"/>
          <w:sz w:val="24"/>
          <w:szCs w:val="24"/>
        </w:rPr>
        <w:t>языковом</w:t>
      </w:r>
      <w:r w:rsidRPr="00961555">
        <w:rPr>
          <w:sz w:val="24"/>
          <w:szCs w:val="24"/>
        </w:rPr>
        <w:tab/>
      </w:r>
      <w:r w:rsidRPr="00961555">
        <w:rPr>
          <w:spacing w:val="-2"/>
          <w:sz w:val="24"/>
          <w:szCs w:val="24"/>
        </w:rPr>
        <w:t xml:space="preserve">материале, </w:t>
      </w:r>
      <w:r w:rsidRPr="00961555">
        <w:rPr>
          <w:sz w:val="24"/>
          <w:szCs w:val="24"/>
        </w:rPr>
        <w:t>с соблюдением правил чтения и соответствующей интонацией, демонстрируя понимание содержания текста, ч</w:t>
      </w:r>
      <w:r w:rsidRPr="00961555">
        <w:rPr>
          <w:sz w:val="24"/>
          <w:szCs w:val="24"/>
        </w:rPr>
        <w:t>и</w:t>
      </w:r>
      <w:r w:rsidRPr="00961555">
        <w:rPr>
          <w:sz w:val="24"/>
          <w:szCs w:val="24"/>
        </w:rPr>
        <w:t>тать новые слова согласно основным правилам чтения;</w:t>
      </w:r>
    </w:p>
    <w:p w:rsidR="00CF7B51" w:rsidRPr="00961555" w:rsidRDefault="00211A1E" w:rsidP="007768E4">
      <w:pPr>
        <w:pStyle w:val="a4"/>
        <w:jc w:val="left"/>
        <w:rPr>
          <w:sz w:val="24"/>
          <w:szCs w:val="24"/>
        </w:rPr>
      </w:pPr>
      <w:r w:rsidRPr="00961555">
        <w:rPr>
          <w:sz w:val="24"/>
          <w:szCs w:val="24"/>
        </w:rPr>
        <w:t>владеть</w:t>
      </w:r>
      <w:r w:rsidRPr="00961555">
        <w:rPr>
          <w:spacing w:val="-6"/>
          <w:sz w:val="24"/>
          <w:szCs w:val="24"/>
        </w:rPr>
        <w:t xml:space="preserve"> </w:t>
      </w:r>
      <w:r w:rsidRPr="00961555">
        <w:rPr>
          <w:sz w:val="24"/>
          <w:szCs w:val="24"/>
        </w:rPr>
        <w:t>орфографическими</w:t>
      </w:r>
      <w:r w:rsidRPr="00961555">
        <w:rPr>
          <w:spacing w:val="-3"/>
          <w:sz w:val="24"/>
          <w:szCs w:val="24"/>
        </w:rPr>
        <w:t xml:space="preserve"> </w:t>
      </w:r>
      <w:r w:rsidRPr="00961555">
        <w:rPr>
          <w:sz w:val="24"/>
          <w:szCs w:val="24"/>
        </w:rPr>
        <w:t>навыками:</w:t>
      </w:r>
      <w:r w:rsidRPr="00961555">
        <w:rPr>
          <w:spacing w:val="-8"/>
          <w:sz w:val="24"/>
          <w:szCs w:val="24"/>
        </w:rPr>
        <w:t xml:space="preserve"> </w:t>
      </w:r>
      <w:r w:rsidRPr="00961555">
        <w:rPr>
          <w:sz w:val="24"/>
          <w:szCs w:val="24"/>
        </w:rPr>
        <w:t>правильно</w:t>
      </w:r>
      <w:r w:rsidRPr="00961555">
        <w:rPr>
          <w:spacing w:val="-4"/>
          <w:sz w:val="24"/>
          <w:szCs w:val="24"/>
        </w:rPr>
        <w:t xml:space="preserve"> </w:t>
      </w:r>
      <w:r w:rsidRPr="00961555">
        <w:rPr>
          <w:sz w:val="24"/>
          <w:szCs w:val="24"/>
        </w:rPr>
        <w:t>писать</w:t>
      </w:r>
      <w:r w:rsidRPr="00961555">
        <w:rPr>
          <w:spacing w:val="-6"/>
          <w:sz w:val="24"/>
          <w:szCs w:val="24"/>
        </w:rPr>
        <w:t xml:space="preserve"> </w:t>
      </w:r>
      <w:r w:rsidRPr="00961555">
        <w:rPr>
          <w:sz w:val="24"/>
          <w:szCs w:val="24"/>
        </w:rPr>
        <w:t>изученные</w:t>
      </w:r>
      <w:r w:rsidRPr="00961555">
        <w:rPr>
          <w:spacing w:val="-5"/>
          <w:sz w:val="24"/>
          <w:szCs w:val="24"/>
        </w:rPr>
        <w:t xml:space="preserve"> </w:t>
      </w:r>
      <w:r w:rsidRPr="00961555">
        <w:rPr>
          <w:spacing w:val="-2"/>
          <w:sz w:val="24"/>
          <w:szCs w:val="24"/>
        </w:rPr>
        <w:t>слова;</w:t>
      </w:r>
    </w:p>
    <w:p w:rsidR="00CF7B51" w:rsidRPr="00961555" w:rsidRDefault="00211A1E" w:rsidP="007768E4">
      <w:pPr>
        <w:pStyle w:val="a4"/>
        <w:jc w:val="left"/>
        <w:rPr>
          <w:sz w:val="24"/>
          <w:szCs w:val="24"/>
        </w:rPr>
      </w:pPr>
      <w:r w:rsidRPr="00961555">
        <w:rPr>
          <w:sz w:val="24"/>
          <w:szCs w:val="24"/>
        </w:rPr>
        <w:t>владеть</w:t>
      </w:r>
      <w:r w:rsidRPr="00961555">
        <w:rPr>
          <w:spacing w:val="77"/>
          <w:w w:val="150"/>
          <w:sz w:val="24"/>
          <w:szCs w:val="24"/>
        </w:rPr>
        <w:t xml:space="preserve">   </w:t>
      </w:r>
      <w:r w:rsidRPr="00961555">
        <w:rPr>
          <w:sz w:val="24"/>
          <w:szCs w:val="24"/>
        </w:rPr>
        <w:t>пунктуационными</w:t>
      </w:r>
      <w:r w:rsidRPr="00961555">
        <w:rPr>
          <w:spacing w:val="75"/>
          <w:w w:val="150"/>
          <w:sz w:val="24"/>
          <w:szCs w:val="24"/>
        </w:rPr>
        <w:t xml:space="preserve">   </w:t>
      </w:r>
      <w:r w:rsidRPr="00961555">
        <w:rPr>
          <w:sz w:val="24"/>
          <w:szCs w:val="24"/>
        </w:rPr>
        <w:t>навыками:</w:t>
      </w:r>
      <w:r w:rsidRPr="00961555">
        <w:rPr>
          <w:spacing w:val="75"/>
          <w:w w:val="150"/>
          <w:sz w:val="24"/>
          <w:szCs w:val="24"/>
        </w:rPr>
        <w:t xml:space="preserve">   </w:t>
      </w:r>
      <w:r w:rsidRPr="00961555">
        <w:rPr>
          <w:sz w:val="24"/>
          <w:szCs w:val="24"/>
        </w:rPr>
        <w:t>использовать</w:t>
      </w:r>
      <w:r w:rsidRPr="00961555">
        <w:rPr>
          <w:spacing w:val="77"/>
          <w:w w:val="150"/>
          <w:sz w:val="24"/>
          <w:szCs w:val="24"/>
        </w:rPr>
        <w:t xml:space="preserve">   </w:t>
      </w:r>
      <w:r w:rsidRPr="00961555">
        <w:rPr>
          <w:sz w:val="24"/>
          <w:szCs w:val="24"/>
        </w:rPr>
        <w:t>точку,</w:t>
      </w:r>
      <w:r w:rsidRPr="00961555">
        <w:rPr>
          <w:spacing w:val="77"/>
          <w:w w:val="150"/>
          <w:sz w:val="24"/>
          <w:szCs w:val="24"/>
        </w:rPr>
        <w:t xml:space="preserve">   </w:t>
      </w:r>
      <w:r w:rsidRPr="00961555">
        <w:rPr>
          <w:sz w:val="24"/>
          <w:szCs w:val="24"/>
        </w:rPr>
        <w:t>в</w:t>
      </w:r>
      <w:r w:rsidRPr="00961555">
        <w:rPr>
          <w:sz w:val="24"/>
          <w:szCs w:val="24"/>
        </w:rPr>
        <w:t>о</w:t>
      </w:r>
      <w:r w:rsidRPr="00961555">
        <w:rPr>
          <w:sz w:val="24"/>
          <w:szCs w:val="24"/>
        </w:rPr>
        <w:t>просительный и</w:t>
      </w:r>
      <w:r w:rsidRPr="00961555">
        <w:rPr>
          <w:spacing w:val="80"/>
          <w:sz w:val="24"/>
          <w:szCs w:val="24"/>
        </w:rPr>
        <w:t xml:space="preserve">   </w:t>
      </w:r>
      <w:r w:rsidRPr="00961555">
        <w:rPr>
          <w:sz w:val="24"/>
          <w:szCs w:val="24"/>
        </w:rPr>
        <w:t>восклицательный</w:t>
      </w:r>
      <w:r w:rsidRPr="00961555">
        <w:rPr>
          <w:spacing w:val="80"/>
          <w:sz w:val="24"/>
          <w:szCs w:val="24"/>
        </w:rPr>
        <w:t xml:space="preserve">   </w:t>
      </w:r>
      <w:r w:rsidRPr="00961555">
        <w:rPr>
          <w:sz w:val="24"/>
          <w:szCs w:val="24"/>
        </w:rPr>
        <w:t>знаки</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конце</w:t>
      </w:r>
      <w:r w:rsidRPr="00961555">
        <w:rPr>
          <w:spacing w:val="80"/>
          <w:sz w:val="24"/>
          <w:szCs w:val="24"/>
        </w:rPr>
        <w:t xml:space="preserve">   </w:t>
      </w:r>
      <w:r w:rsidRPr="00961555">
        <w:rPr>
          <w:sz w:val="24"/>
          <w:szCs w:val="24"/>
        </w:rPr>
        <w:t>предложения,</w:t>
      </w:r>
      <w:r w:rsidRPr="00961555">
        <w:rPr>
          <w:spacing w:val="80"/>
          <w:sz w:val="24"/>
          <w:szCs w:val="24"/>
        </w:rPr>
        <w:t xml:space="preserve">   </w:t>
      </w:r>
      <w:r w:rsidRPr="00961555">
        <w:rPr>
          <w:sz w:val="24"/>
          <w:szCs w:val="24"/>
        </w:rPr>
        <w:t>зап</w:t>
      </w:r>
      <w:r w:rsidRPr="00961555">
        <w:rPr>
          <w:sz w:val="24"/>
          <w:szCs w:val="24"/>
        </w:rPr>
        <w:t>я</w:t>
      </w:r>
      <w:r w:rsidRPr="00961555">
        <w:rPr>
          <w:sz w:val="24"/>
          <w:szCs w:val="24"/>
        </w:rPr>
        <w:t>тую</w:t>
      </w:r>
      <w:r w:rsidRPr="00961555">
        <w:rPr>
          <w:spacing w:val="80"/>
          <w:sz w:val="24"/>
          <w:szCs w:val="24"/>
        </w:rPr>
        <w:t xml:space="preserve">   </w:t>
      </w:r>
      <w:r w:rsidRPr="00961555">
        <w:rPr>
          <w:sz w:val="24"/>
          <w:szCs w:val="24"/>
        </w:rPr>
        <w:t>при</w:t>
      </w:r>
      <w:r w:rsidRPr="00961555">
        <w:rPr>
          <w:spacing w:val="80"/>
          <w:sz w:val="24"/>
          <w:szCs w:val="24"/>
        </w:rPr>
        <w:t xml:space="preserve">   </w:t>
      </w:r>
      <w:r w:rsidRPr="00961555">
        <w:rPr>
          <w:sz w:val="24"/>
          <w:szCs w:val="24"/>
        </w:rPr>
        <w:t>перечислении и обращении, апостроф, пунктуационно правильно офор</w:t>
      </w:r>
      <w:r w:rsidRPr="00961555">
        <w:rPr>
          <w:sz w:val="24"/>
          <w:szCs w:val="24"/>
        </w:rPr>
        <w:t>м</w:t>
      </w:r>
      <w:r w:rsidRPr="00961555">
        <w:rPr>
          <w:sz w:val="24"/>
          <w:szCs w:val="24"/>
        </w:rPr>
        <w:t xml:space="preserve">лять электронное сообщение личного </w:t>
      </w:r>
      <w:r w:rsidRPr="00961555">
        <w:rPr>
          <w:spacing w:val="-2"/>
          <w:sz w:val="24"/>
          <w:szCs w:val="24"/>
        </w:rPr>
        <w:t>характера;</w:t>
      </w:r>
    </w:p>
    <w:p w:rsidR="00CF7B51" w:rsidRPr="00961555" w:rsidRDefault="00211A1E" w:rsidP="007768E4">
      <w:pPr>
        <w:pStyle w:val="a4"/>
        <w:jc w:val="left"/>
        <w:rPr>
          <w:sz w:val="24"/>
          <w:szCs w:val="24"/>
        </w:rPr>
      </w:pPr>
      <w:r w:rsidRPr="00961555">
        <w:rPr>
          <w:sz w:val="24"/>
          <w:szCs w:val="24"/>
        </w:rPr>
        <w:t>распознавать в звучащем и письменном тексте 675 лексических единиц (слов,</w:t>
      </w:r>
      <w:r w:rsidRPr="00961555">
        <w:rPr>
          <w:spacing w:val="40"/>
          <w:sz w:val="24"/>
          <w:szCs w:val="24"/>
        </w:rPr>
        <w:t xml:space="preserve"> </w:t>
      </w:r>
      <w:r w:rsidRPr="00961555">
        <w:rPr>
          <w:sz w:val="24"/>
          <w:szCs w:val="24"/>
        </w:rPr>
        <w:t>сл</w:t>
      </w:r>
      <w:r w:rsidRPr="00961555">
        <w:rPr>
          <w:sz w:val="24"/>
          <w:szCs w:val="24"/>
        </w:rPr>
        <w:t>о</w:t>
      </w:r>
      <w:r w:rsidRPr="00961555">
        <w:rPr>
          <w:sz w:val="24"/>
          <w:szCs w:val="24"/>
        </w:rPr>
        <w:lastRenderedPageBreak/>
        <w:t>восочетаний,</w:t>
      </w:r>
      <w:r w:rsidRPr="00961555">
        <w:rPr>
          <w:spacing w:val="80"/>
          <w:sz w:val="24"/>
          <w:szCs w:val="24"/>
        </w:rPr>
        <w:t xml:space="preserve">   </w:t>
      </w:r>
      <w:r w:rsidRPr="00961555">
        <w:rPr>
          <w:sz w:val="24"/>
          <w:szCs w:val="24"/>
        </w:rPr>
        <w:t>речевых</w:t>
      </w:r>
      <w:r w:rsidRPr="00961555">
        <w:rPr>
          <w:spacing w:val="80"/>
          <w:sz w:val="24"/>
          <w:szCs w:val="24"/>
        </w:rPr>
        <w:t xml:space="preserve">   </w:t>
      </w:r>
      <w:r w:rsidRPr="00961555">
        <w:rPr>
          <w:sz w:val="24"/>
          <w:szCs w:val="24"/>
        </w:rPr>
        <w:t>клише)</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правильно</w:t>
      </w:r>
      <w:r w:rsidRPr="00961555">
        <w:rPr>
          <w:sz w:val="24"/>
          <w:szCs w:val="24"/>
        </w:rPr>
        <w:tab/>
        <w:t>употреблять</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ус</w:t>
      </w:r>
      <w:r w:rsidRPr="00961555">
        <w:rPr>
          <w:sz w:val="24"/>
          <w:szCs w:val="24"/>
        </w:rPr>
        <w:t>т</w:t>
      </w:r>
      <w:r w:rsidRPr="00961555">
        <w:rPr>
          <w:sz w:val="24"/>
          <w:szCs w:val="24"/>
        </w:rPr>
        <w:t>ной</w:t>
      </w:r>
      <w:r w:rsidRPr="00961555">
        <w:rPr>
          <w:spacing w:val="40"/>
          <w:sz w:val="24"/>
          <w:szCs w:val="24"/>
        </w:rPr>
        <w:t xml:space="preserve"> </w:t>
      </w:r>
      <w:r w:rsidRPr="00961555">
        <w:rPr>
          <w:sz w:val="24"/>
          <w:szCs w:val="24"/>
        </w:rPr>
        <w:t>и письменной речи 625 лексических единиц (включая 500 лексических единиц, осв</w:t>
      </w:r>
      <w:r w:rsidRPr="00961555">
        <w:rPr>
          <w:sz w:val="24"/>
          <w:szCs w:val="24"/>
        </w:rPr>
        <w:t>о</w:t>
      </w:r>
      <w:r w:rsidRPr="00961555">
        <w:rPr>
          <w:sz w:val="24"/>
          <w:szCs w:val="24"/>
        </w:rPr>
        <w:t>енных в начальной школе), обслуживающих ситуации общения в рамках отобранного тем</w:t>
      </w:r>
      <w:r w:rsidRPr="00961555">
        <w:rPr>
          <w:sz w:val="24"/>
          <w:szCs w:val="24"/>
        </w:rPr>
        <w:t>а</w:t>
      </w:r>
      <w:r w:rsidRPr="00961555">
        <w:rPr>
          <w:sz w:val="24"/>
          <w:szCs w:val="24"/>
        </w:rPr>
        <w:t>тического содержания, с соблюдением существующей нормы лексической сочетаемости;</w:t>
      </w:r>
    </w:p>
    <w:p w:rsidR="00CF7B51" w:rsidRPr="00961555" w:rsidRDefault="00211A1E" w:rsidP="007768E4">
      <w:pPr>
        <w:pStyle w:val="a4"/>
        <w:jc w:val="left"/>
        <w:rPr>
          <w:sz w:val="24"/>
          <w:szCs w:val="24"/>
        </w:rPr>
      </w:pPr>
      <w:r w:rsidRPr="00961555">
        <w:rPr>
          <w:sz w:val="24"/>
          <w:szCs w:val="24"/>
        </w:rPr>
        <w:t>распознавать и употреблять в устной и письменной речи родственные слова, образ</w:t>
      </w:r>
      <w:r w:rsidRPr="00961555">
        <w:rPr>
          <w:sz w:val="24"/>
          <w:szCs w:val="24"/>
        </w:rPr>
        <w:t>о</w:t>
      </w:r>
      <w:r w:rsidRPr="00961555">
        <w:rPr>
          <w:sz w:val="24"/>
          <w:szCs w:val="24"/>
        </w:rPr>
        <w:t xml:space="preserve">ванные с </w:t>
      </w:r>
      <w:r w:rsidRPr="00961555">
        <w:rPr>
          <w:spacing w:val="-2"/>
          <w:sz w:val="24"/>
          <w:szCs w:val="24"/>
        </w:rPr>
        <w:t>использованием</w:t>
      </w:r>
      <w:r w:rsidRPr="00961555">
        <w:rPr>
          <w:sz w:val="24"/>
          <w:szCs w:val="24"/>
        </w:rPr>
        <w:tab/>
      </w:r>
      <w:r w:rsidRPr="00961555">
        <w:rPr>
          <w:spacing w:val="-2"/>
          <w:sz w:val="24"/>
          <w:szCs w:val="24"/>
        </w:rPr>
        <w:t>аффиксации:</w:t>
      </w:r>
      <w:r w:rsidRPr="00961555">
        <w:rPr>
          <w:sz w:val="24"/>
          <w:szCs w:val="24"/>
        </w:rPr>
        <w:tab/>
      </w:r>
      <w:r w:rsidRPr="00961555">
        <w:rPr>
          <w:spacing w:val="-2"/>
          <w:sz w:val="24"/>
          <w:szCs w:val="24"/>
        </w:rPr>
        <w:t>имена</w:t>
      </w:r>
      <w:r w:rsidRPr="00961555">
        <w:rPr>
          <w:sz w:val="24"/>
          <w:szCs w:val="24"/>
        </w:rPr>
        <w:tab/>
      </w:r>
      <w:r w:rsidRPr="00961555">
        <w:rPr>
          <w:spacing w:val="-2"/>
          <w:sz w:val="24"/>
          <w:szCs w:val="24"/>
        </w:rPr>
        <w:t xml:space="preserve">существительные </w:t>
      </w:r>
      <w:r w:rsidRPr="00961555">
        <w:rPr>
          <w:sz w:val="24"/>
          <w:szCs w:val="24"/>
        </w:rPr>
        <w:t>с</w:t>
      </w:r>
      <w:r w:rsidRPr="00961555">
        <w:rPr>
          <w:spacing w:val="56"/>
          <w:w w:val="150"/>
          <w:sz w:val="24"/>
          <w:szCs w:val="24"/>
        </w:rPr>
        <w:t xml:space="preserve">   </w:t>
      </w:r>
      <w:r w:rsidRPr="00961555">
        <w:rPr>
          <w:sz w:val="24"/>
          <w:szCs w:val="24"/>
        </w:rPr>
        <w:t>суффиксами</w:t>
      </w:r>
      <w:r w:rsidRPr="00961555">
        <w:rPr>
          <w:spacing w:val="60"/>
          <w:w w:val="150"/>
          <w:sz w:val="24"/>
          <w:szCs w:val="24"/>
        </w:rPr>
        <w:t xml:space="preserve">   </w:t>
      </w:r>
      <w:r w:rsidRPr="00961555">
        <w:rPr>
          <w:sz w:val="24"/>
          <w:szCs w:val="24"/>
        </w:rPr>
        <w:t>-er/-or,</w:t>
      </w:r>
      <w:r w:rsidRPr="00961555">
        <w:rPr>
          <w:spacing w:val="58"/>
          <w:w w:val="150"/>
          <w:sz w:val="24"/>
          <w:szCs w:val="24"/>
        </w:rPr>
        <w:t xml:space="preserve">   </w:t>
      </w:r>
      <w:r w:rsidRPr="00961555">
        <w:rPr>
          <w:sz w:val="24"/>
          <w:szCs w:val="24"/>
        </w:rPr>
        <w:t>-ist,</w:t>
      </w:r>
      <w:r w:rsidRPr="00961555">
        <w:rPr>
          <w:spacing w:val="58"/>
          <w:w w:val="150"/>
          <w:sz w:val="24"/>
          <w:szCs w:val="24"/>
        </w:rPr>
        <w:t xml:space="preserve">   </w:t>
      </w:r>
      <w:r w:rsidRPr="00961555">
        <w:rPr>
          <w:sz w:val="24"/>
          <w:szCs w:val="24"/>
        </w:rPr>
        <w:t>-sion/-tion,</w:t>
      </w:r>
      <w:r w:rsidRPr="00961555">
        <w:rPr>
          <w:spacing w:val="59"/>
          <w:w w:val="150"/>
          <w:sz w:val="24"/>
          <w:szCs w:val="24"/>
        </w:rPr>
        <w:t xml:space="preserve">   </w:t>
      </w:r>
      <w:r w:rsidRPr="00961555">
        <w:rPr>
          <w:sz w:val="24"/>
          <w:szCs w:val="24"/>
        </w:rPr>
        <w:t>имена</w:t>
      </w:r>
      <w:r w:rsidRPr="00961555">
        <w:rPr>
          <w:spacing w:val="57"/>
          <w:w w:val="150"/>
          <w:sz w:val="24"/>
          <w:szCs w:val="24"/>
        </w:rPr>
        <w:t xml:space="preserve">   </w:t>
      </w:r>
      <w:r w:rsidRPr="00961555">
        <w:rPr>
          <w:sz w:val="24"/>
          <w:szCs w:val="24"/>
        </w:rPr>
        <w:t>прилагательные</w:t>
      </w:r>
      <w:r w:rsidRPr="00961555">
        <w:rPr>
          <w:spacing w:val="57"/>
          <w:w w:val="150"/>
          <w:sz w:val="24"/>
          <w:szCs w:val="24"/>
        </w:rPr>
        <w:t xml:space="preserve">   </w:t>
      </w:r>
      <w:r w:rsidRPr="00961555">
        <w:rPr>
          <w:sz w:val="24"/>
          <w:szCs w:val="24"/>
        </w:rPr>
        <w:t>с</w:t>
      </w:r>
      <w:r w:rsidRPr="00961555">
        <w:rPr>
          <w:spacing w:val="57"/>
          <w:w w:val="150"/>
          <w:sz w:val="24"/>
          <w:szCs w:val="24"/>
        </w:rPr>
        <w:t xml:space="preserve">   </w:t>
      </w:r>
      <w:r w:rsidRPr="00961555">
        <w:rPr>
          <w:spacing w:val="-2"/>
          <w:sz w:val="24"/>
          <w:szCs w:val="24"/>
        </w:rPr>
        <w:t>суффиксами</w:t>
      </w:r>
    </w:p>
    <w:p w:rsidR="00CF7B51" w:rsidRPr="00961555" w:rsidRDefault="00211A1E" w:rsidP="007768E4">
      <w:pPr>
        <w:pStyle w:val="a4"/>
        <w:jc w:val="left"/>
        <w:rPr>
          <w:sz w:val="24"/>
          <w:szCs w:val="24"/>
        </w:rPr>
      </w:pPr>
      <w:r w:rsidRPr="00961555">
        <w:rPr>
          <w:sz w:val="24"/>
          <w:szCs w:val="24"/>
        </w:rPr>
        <w:t>-ful, -ian/-an, наречия с суффиксом -ly, имена прилагательные, имена существител</w:t>
      </w:r>
      <w:r w:rsidRPr="00961555">
        <w:rPr>
          <w:sz w:val="24"/>
          <w:szCs w:val="24"/>
        </w:rPr>
        <w:t>ь</w:t>
      </w:r>
      <w:r w:rsidRPr="00961555">
        <w:rPr>
          <w:sz w:val="24"/>
          <w:szCs w:val="24"/>
        </w:rPr>
        <w:t>ные и наречия с отрицательным префиксом un-;</w:t>
      </w:r>
    </w:p>
    <w:p w:rsidR="00CF7B51" w:rsidRPr="00961555" w:rsidRDefault="00211A1E" w:rsidP="007768E4">
      <w:pPr>
        <w:pStyle w:val="a4"/>
        <w:jc w:val="left"/>
        <w:rPr>
          <w:sz w:val="24"/>
          <w:szCs w:val="24"/>
        </w:rPr>
      </w:pPr>
      <w:r w:rsidRPr="00961555">
        <w:rPr>
          <w:sz w:val="24"/>
          <w:szCs w:val="24"/>
        </w:rPr>
        <w:t>распознавать и употреблять в устной и письменной речи изученные синонимы и и</w:t>
      </w:r>
      <w:r w:rsidRPr="00961555">
        <w:rPr>
          <w:sz w:val="24"/>
          <w:szCs w:val="24"/>
        </w:rPr>
        <w:t>н</w:t>
      </w:r>
      <w:r w:rsidRPr="00961555">
        <w:rPr>
          <w:sz w:val="24"/>
          <w:szCs w:val="24"/>
        </w:rPr>
        <w:t>тернациональные слова;</w:t>
      </w:r>
    </w:p>
    <w:p w:rsidR="00CF7B51" w:rsidRPr="00961555" w:rsidRDefault="00211A1E" w:rsidP="007768E4">
      <w:pPr>
        <w:pStyle w:val="a4"/>
        <w:jc w:val="left"/>
        <w:rPr>
          <w:sz w:val="24"/>
          <w:szCs w:val="24"/>
        </w:rPr>
      </w:pPr>
      <w:r w:rsidRPr="00961555">
        <w:rPr>
          <w:sz w:val="24"/>
          <w:szCs w:val="24"/>
        </w:rPr>
        <w:t>знать и понимать особенности структуры простых и сложных предложений англи</w:t>
      </w:r>
      <w:r w:rsidRPr="00961555">
        <w:rPr>
          <w:sz w:val="24"/>
          <w:szCs w:val="24"/>
        </w:rPr>
        <w:t>й</w:t>
      </w:r>
      <w:r w:rsidRPr="00961555">
        <w:rPr>
          <w:sz w:val="24"/>
          <w:szCs w:val="24"/>
        </w:rPr>
        <w:t>ского языка, различных коммуникативных типов предложений английского языка;</w:t>
      </w:r>
    </w:p>
    <w:p w:rsidR="00CF7B51" w:rsidRPr="00961555" w:rsidRDefault="00211A1E" w:rsidP="007768E4">
      <w:pPr>
        <w:pStyle w:val="a4"/>
        <w:jc w:val="left"/>
        <w:rPr>
          <w:sz w:val="24"/>
          <w:szCs w:val="24"/>
        </w:rPr>
      </w:pPr>
      <w:r w:rsidRPr="00961555">
        <w:rPr>
          <w:sz w:val="24"/>
          <w:szCs w:val="24"/>
        </w:rPr>
        <w:t>распознавать</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письменном</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звучащем</w:t>
      </w:r>
      <w:r w:rsidRPr="00961555">
        <w:rPr>
          <w:spacing w:val="80"/>
          <w:w w:val="150"/>
          <w:sz w:val="24"/>
          <w:szCs w:val="24"/>
        </w:rPr>
        <w:t xml:space="preserve">  </w:t>
      </w:r>
      <w:r w:rsidRPr="00961555">
        <w:rPr>
          <w:sz w:val="24"/>
          <w:szCs w:val="24"/>
        </w:rPr>
        <w:t>тексте</w:t>
      </w:r>
      <w:r w:rsidRPr="00961555">
        <w:rPr>
          <w:spacing w:val="61"/>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употреблять</w:t>
      </w:r>
      <w:r w:rsidRPr="00961555">
        <w:rPr>
          <w:spacing w:val="61"/>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устной</w:t>
      </w:r>
      <w:r w:rsidRPr="00961555">
        <w:rPr>
          <w:spacing w:val="80"/>
          <w:sz w:val="24"/>
          <w:szCs w:val="24"/>
        </w:rPr>
        <w:t xml:space="preserve"> </w:t>
      </w:r>
      <w:r w:rsidRPr="00961555">
        <w:rPr>
          <w:sz w:val="24"/>
          <w:szCs w:val="24"/>
        </w:rPr>
        <w:t>и письменной речи:</w:t>
      </w:r>
    </w:p>
    <w:p w:rsidR="00CF7B51" w:rsidRPr="00961555" w:rsidRDefault="00211A1E" w:rsidP="007768E4">
      <w:pPr>
        <w:pStyle w:val="a4"/>
        <w:jc w:val="left"/>
        <w:rPr>
          <w:sz w:val="24"/>
          <w:szCs w:val="24"/>
        </w:rPr>
      </w:pPr>
      <w:r w:rsidRPr="00961555">
        <w:rPr>
          <w:sz w:val="24"/>
          <w:szCs w:val="24"/>
        </w:rPr>
        <w:t>предложения с несколькими обстоятельствами, следующими в определённом поря</w:t>
      </w:r>
      <w:r w:rsidRPr="00961555">
        <w:rPr>
          <w:sz w:val="24"/>
          <w:szCs w:val="24"/>
        </w:rPr>
        <w:t>д</w:t>
      </w:r>
      <w:r w:rsidRPr="00961555">
        <w:rPr>
          <w:sz w:val="24"/>
          <w:szCs w:val="24"/>
        </w:rPr>
        <w:t>ке; вопросительные</w:t>
      </w:r>
      <w:r w:rsidRPr="00961555">
        <w:rPr>
          <w:spacing w:val="76"/>
          <w:w w:val="150"/>
          <w:sz w:val="24"/>
          <w:szCs w:val="24"/>
        </w:rPr>
        <w:t xml:space="preserve">   </w:t>
      </w:r>
      <w:r w:rsidRPr="00961555">
        <w:rPr>
          <w:sz w:val="24"/>
          <w:szCs w:val="24"/>
        </w:rPr>
        <w:t>предложения</w:t>
      </w:r>
      <w:r w:rsidRPr="00961555">
        <w:rPr>
          <w:spacing w:val="79"/>
          <w:w w:val="150"/>
          <w:sz w:val="24"/>
          <w:szCs w:val="24"/>
        </w:rPr>
        <w:t xml:space="preserve">   </w:t>
      </w:r>
      <w:r w:rsidRPr="00961555">
        <w:rPr>
          <w:sz w:val="24"/>
          <w:szCs w:val="24"/>
        </w:rPr>
        <w:t>(альтернативный</w:t>
      </w:r>
      <w:r w:rsidRPr="00961555">
        <w:rPr>
          <w:spacing w:val="79"/>
          <w:w w:val="150"/>
          <w:sz w:val="24"/>
          <w:szCs w:val="24"/>
        </w:rPr>
        <w:t xml:space="preserve">   </w:t>
      </w:r>
      <w:r w:rsidRPr="00961555">
        <w:rPr>
          <w:sz w:val="24"/>
          <w:szCs w:val="24"/>
        </w:rPr>
        <w:t>и</w:t>
      </w:r>
      <w:r w:rsidRPr="00961555">
        <w:rPr>
          <w:spacing w:val="79"/>
          <w:w w:val="150"/>
          <w:sz w:val="24"/>
          <w:szCs w:val="24"/>
        </w:rPr>
        <w:t xml:space="preserve">   </w:t>
      </w:r>
      <w:r w:rsidRPr="00961555">
        <w:rPr>
          <w:sz w:val="24"/>
          <w:szCs w:val="24"/>
        </w:rPr>
        <w:t>разделительный</w:t>
      </w:r>
      <w:r w:rsidRPr="00961555">
        <w:rPr>
          <w:spacing w:val="80"/>
          <w:w w:val="150"/>
          <w:sz w:val="24"/>
          <w:szCs w:val="24"/>
        </w:rPr>
        <w:t xml:space="preserve">   </w:t>
      </w:r>
      <w:r w:rsidRPr="00961555">
        <w:rPr>
          <w:spacing w:val="-2"/>
          <w:sz w:val="24"/>
          <w:szCs w:val="24"/>
        </w:rPr>
        <w:t>вопросы</w:t>
      </w:r>
    </w:p>
    <w:p w:rsidR="00CF7B51" w:rsidRPr="00961555" w:rsidRDefault="00211A1E" w:rsidP="007768E4">
      <w:pPr>
        <w:pStyle w:val="a4"/>
        <w:jc w:val="left"/>
        <w:rPr>
          <w:sz w:val="24"/>
          <w:szCs w:val="24"/>
          <w:lang w:val="en-US"/>
        </w:rPr>
      </w:pPr>
      <w:r w:rsidRPr="00961555">
        <w:rPr>
          <w:sz w:val="24"/>
          <w:szCs w:val="24"/>
        </w:rPr>
        <w:t>в</w:t>
      </w:r>
      <w:r w:rsidRPr="00961555">
        <w:rPr>
          <w:spacing w:val="-3"/>
          <w:sz w:val="24"/>
          <w:szCs w:val="24"/>
          <w:lang w:val="en-US"/>
        </w:rPr>
        <w:t xml:space="preserve"> </w:t>
      </w:r>
      <w:r w:rsidRPr="00961555">
        <w:rPr>
          <w:sz w:val="24"/>
          <w:szCs w:val="24"/>
          <w:lang w:val="en-US"/>
        </w:rPr>
        <w:t>Present/Past/Future</w:t>
      </w:r>
      <w:r w:rsidRPr="00961555">
        <w:rPr>
          <w:spacing w:val="-10"/>
          <w:sz w:val="24"/>
          <w:szCs w:val="24"/>
          <w:lang w:val="en-US"/>
        </w:rPr>
        <w:t xml:space="preserve"> </w:t>
      </w:r>
      <w:r w:rsidRPr="00961555">
        <w:rPr>
          <w:sz w:val="24"/>
          <w:szCs w:val="24"/>
          <w:lang w:val="en-US"/>
        </w:rPr>
        <w:t>Simple</w:t>
      </w:r>
      <w:r w:rsidRPr="00961555">
        <w:rPr>
          <w:spacing w:val="-4"/>
          <w:sz w:val="24"/>
          <w:szCs w:val="24"/>
          <w:lang w:val="en-US"/>
        </w:rPr>
        <w:t xml:space="preserve"> </w:t>
      </w:r>
      <w:r w:rsidRPr="00961555">
        <w:rPr>
          <w:spacing w:val="-2"/>
          <w:sz w:val="24"/>
          <w:szCs w:val="24"/>
          <w:lang w:val="en-US"/>
        </w:rPr>
        <w:t>Tense);</w:t>
      </w:r>
    </w:p>
    <w:p w:rsidR="00CF7B51" w:rsidRPr="00961555" w:rsidRDefault="00211A1E" w:rsidP="007768E4">
      <w:pPr>
        <w:pStyle w:val="a4"/>
        <w:jc w:val="left"/>
        <w:rPr>
          <w:sz w:val="24"/>
          <w:szCs w:val="24"/>
        </w:rPr>
      </w:pPr>
      <w:r w:rsidRPr="00961555">
        <w:rPr>
          <w:sz w:val="24"/>
          <w:szCs w:val="24"/>
        </w:rPr>
        <w:t>глаголы в видо-временных формах действительного залога в изъявительном накл</w:t>
      </w:r>
      <w:r w:rsidRPr="00961555">
        <w:rPr>
          <w:sz w:val="24"/>
          <w:szCs w:val="24"/>
        </w:rPr>
        <w:t>о</w:t>
      </w:r>
      <w:r w:rsidRPr="00961555">
        <w:rPr>
          <w:sz w:val="24"/>
          <w:szCs w:val="24"/>
        </w:rPr>
        <w:t xml:space="preserve">нении в </w:t>
      </w:r>
      <w:r w:rsidRPr="00961555">
        <w:rPr>
          <w:spacing w:val="-2"/>
          <w:sz w:val="24"/>
          <w:szCs w:val="24"/>
        </w:rPr>
        <w:t>Present</w:t>
      </w:r>
      <w:r w:rsidRPr="00961555">
        <w:rPr>
          <w:sz w:val="24"/>
          <w:szCs w:val="24"/>
        </w:rPr>
        <w:tab/>
      </w:r>
      <w:r w:rsidRPr="00961555">
        <w:rPr>
          <w:spacing w:val="-2"/>
          <w:sz w:val="24"/>
          <w:szCs w:val="24"/>
        </w:rPr>
        <w:t>Perfect</w:t>
      </w:r>
      <w:r w:rsidRPr="00961555">
        <w:rPr>
          <w:sz w:val="24"/>
          <w:szCs w:val="24"/>
        </w:rPr>
        <w:tab/>
      </w:r>
      <w:r w:rsidRPr="00961555">
        <w:rPr>
          <w:spacing w:val="-4"/>
          <w:sz w:val="24"/>
          <w:szCs w:val="24"/>
        </w:rPr>
        <w:t>Tense</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повествовательных</w:t>
      </w:r>
      <w:r w:rsidRPr="00961555">
        <w:rPr>
          <w:sz w:val="24"/>
          <w:szCs w:val="24"/>
        </w:rPr>
        <w:tab/>
      </w:r>
      <w:r w:rsidRPr="00961555">
        <w:rPr>
          <w:spacing w:val="-2"/>
          <w:sz w:val="24"/>
          <w:szCs w:val="24"/>
        </w:rPr>
        <w:t xml:space="preserve">(утвердительных </w:t>
      </w:r>
      <w:r w:rsidRPr="00961555">
        <w:rPr>
          <w:sz w:val="24"/>
          <w:szCs w:val="24"/>
        </w:rPr>
        <w:t>и отриц</w:t>
      </w:r>
      <w:r w:rsidRPr="00961555">
        <w:rPr>
          <w:sz w:val="24"/>
          <w:szCs w:val="24"/>
        </w:rPr>
        <w:t>а</w:t>
      </w:r>
      <w:r w:rsidRPr="00961555">
        <w:rPr>
          <w:sz w:val="24"/>
          <w:szCs w:val="24"/>
        </w:rPr>
        <w:t>тельных) и вопросительных предложениях;</w:t>
      </w:r>
    </w:p>
    <w:p w:rsidR="00CF7B51" w:rsidRPr="00961555" w:rsidRDefault="00211A1E" w:rsidP="007768E4">
      <w:pPr>
        <w:pStyle w:val="a4"/>
        <w:jc w:val="left"/>
        <w:rPr>
          <w:sz w:val="24"/>
          <w:szCs w:val="24"/>
        </w:rPr>
      </w:pPr>
      <w:r w:rsidRPr="00961555">
        <w:rPr>
          <w:sz w:val="24"/>
          <w:szCs w:val="24"/>
        </w:rPr>
        <w:t>имена существительные во множественном числе, в том числе имена существител</w:t>
      </w:r>
      <w:r w:rsidRPr="00961555">
        <w:rPr>
          <w:sz w:val="24"/>
          <w:szCs w:val="24"/>
        </w:rPr>
        <w:t>ь</w:t>
      </w:r>
      <w:r w:rsidRPr="00961555">
        <w:rPr>
          <w:sz w:val="24"/>
          <w:szCs w:val="24"/>
        </w:rPr>
        <w:t>ные, имеющие форму только множественного числа;</w:t>
      </w:r>
    </w:p>
    <w:p w:rsidR="00CF7B51" w:rsidRPr="00961555" w:rsidRDefault="00211A1E" w:rsidP="007768E4">
      <w:pPr>
        <w:pStyle w:val="a4"/>
        <w:jc w:val="left"/>
        <w:rPr>
          <w:sz w:val="24"/>
          <w:szCs w:val="24"/>
        </w:rPr>
      </w:pPr>
      <w:r w:rsidRPr="00961555">
        <w:rPr>
          <w:sz w:val="24"/>
          <w:szCs w:val="24"/>
        </w:rPr>
        <w:t>имена</w:t>
      </w:r>
      <w:r w:rsidRPr="00961555">
        <w:rPr>
          <w:spacing w:val="-7"/>
          <w:sz w:val="24"/>
          <w:szCs w:val="24"/>
        </w:rPr>
        <w:t xml:space="preserve"> </w:t>
      </w:r>
      <w:r w:rsidRPr="00961555">
        <w:rPr>
          <w:sz w:val="24"/>
          <w:szCs w:val="24"/>
        </w:rPr>
        <w:t>существительные</w:t>
      </w:r>
      <w:r w:rsidRPr="00961555">
        <w:rPr>
          <w:spacing w:val="-4"/>
          <w:sz w:val="24"/>
          <w:szCs w:val="24"/>
        </w:rPr>
        <w:t xml:space="preserve"> </w:t>
      </w:r>
      <w:r w:rsidRPr="00961555">
        <w:rPr>
          <w:sz w:val="24"/>
          <w:szCs w:val="24"/>
        </w:rPr>
        <w:t>с</w:t>
      </w:r>
      <w:r w:rsidRPr="00961555">
        <w:rPr>
          <w:spacing w:val="-5"/>
          <w:sz w:val="24"/>
          <w:szCs w:val="24"/>
        </w:rPr>
        <w:t xml:space="preserve"> </w:t>
      </w:r>
      <w:r w:rsidRPr="00961555">
        <w:rPr>
          <w:sz w:val="24"/>
          <w:szCs w:val="24"/>
        </w:rPr>
        <w:t>причастиями</w:t>
      </w:r>
      <w:r w:rsidRPr="00961555">
        <w:rPr>
          <w:spacing w:val="-7"/>
          <w:sz w:val="24"/>
          <w:szCs w:val="24"/>
        </w:rPr>
        <w:t xml:space="preserve"> </w:t>
      </w:r>
      <w:r w:rsidRPr="00961555">
        <w:rPr>
          <w:sz w:val="24"/>
          <w:szCs w:val="24"/>
        </w:rPr>
        <w:t>настоящего</w:t>
      </w:r>
      <w:r w:rsidRPr="00961555">
        <w:rPr>
          <w:spacing w:val="-3"/>
          <w:sz w:val="24"/>
          <w:szCs w:val="24"/>
        </w:rPr>
        <w:t xml:space="preserve"> </w:t>
      </w:r>
      <w:r w:rsidRPr="00961555">
        <w:rPr>
          <w:sz w:val="24"/>
          <w:szCs w:val="24"/>
        </w:rPr>
        <w:t>и</w:t>
      </w:r>
      <w:r w:rsidRPr="00961555">
        <w:rPr>
          <w:spacing w:val="-3"/>
          <w:sz w:val="24"/>
          <w:szCs w:val="24"/>
        </w:rPr>
        <w:t xml:space="preserve"> </w:t>
      </w:r>
      <w:r w:rsidRPr="00961555">
        <w:rPr>
          <w:sz w:val="24"/>
          <w:szCs w:val="24"/>
        </w:rPr>
        <w:t>прошедшего</w:t>
      </w:r>
      <w:r w:rsidRPr="00961555">
        <w:rPr>
          <w:spacing w:val="-3"/>
          <w:sz w:val="24"/>
          <w:szCs w:val="24"/>
        </w:rPr>
        <w:t xml:space="preserve"> </w:t>
      </w:r>
      <w:r w:rsidRPr="00961555">
        <w:rPr>
          <w:spacing w:val="-2"/>
          <w:sz w:val="24"/>
          <w:szCs w:val="24"/>
        </w:rPr>
        <w:t>времени;</w:t>
      </w:r>
    </w:p>
    <w:p w:rsidR="00CF7B51" w:rsidRPr="00961555" w:rsidRDefault="00211A1E" w:rsidP="007768E4">
      <w:pPr>
        <w:pStyle w:val="a4"/>
        <w:jc w:val="left"/>
        <w:rPr>
          <w:sz w:val="24"/>
          <w:szCs w:val="24"/>
        </w:rPr>
      </w:pPr>
      <w:r w:rsidRPr="00961555">
        <w:rPr>
          <w:sz w:val="24"/>
          <w:szCs w:val="24"/>
        </w:rPr>
        <w:t>наречия в</w:t>
      </w:r>
      <w:r w:rsidRPr="00961555">
        <w:rPr>
          <w:spacing w:val="-2"/>
          <w:sz w:val="24"/>
          <w:szCs w:val="24"/>
        </w:rPr>
        <w:t xml:space="preserve"> </w:t>
      </w:r>
      <w:r w:rsidRPr="00961555">
        <w:rPr>
          <w:sz w:val="24"/>
          <w:szCs w:val="24"/>
        </w:rPr>
        <w:t>положительной,</w:t>
      </w:r>
      <w:r w:rsidRPr="00961555">
        <w:rPr>
          <w:spacing w:val="-1"/>
          <w:sz w:val="24"/>
          <w:szCs w:val="24"/>
        </w:rPr>
        <w:t xml:space="preserve"> </w:t>
      </w:r>
      <w:r w:rsidRPr="00961555">
        <w:rPr>
          <w:sz w:val="24"/>
          <w:szCs w:val="24"/>
        </w:rPr>
        <w:t>сравнительной</w:t>
      </w:r>
      <w:r w:rsidRPr="00961555">
        <w:rPr>
          <w:spacing w:val="-2"/>
          <w:sz w:val="24"/>
          <w:szCs w:val="24"/>
        </w:rPr>
        <w:t xml:space="preserve"> </w:t>
      </w:r>
      <w:r w:rsidRPr="00961555">
        <w:rPr>
          <w:sz w:val="24"/>
          <w:szCs w:val="24"/>
        </w:rPr>
        <w:t>и</w:t>
      </w:r>
      <w:r w:rsidRPr="00961555">
        <w:rPr>
          <w:spacing w:val="-2"/>
          <w:sz w:val="24"/>
          <w:szCs w:val="24"/>
        </w:rPr>
        <w:t xml:space="preserve"> </w:t>
      </w:r>
      <w:r w:rsidRPr="00961555">
        <w:rPr>
          <w:sz w:val="24"/>
          <w:szCs w:val="24"/>
        </w:rPr>
        <w:t>превосходной</w:t>
      </w:r>
      <w:r w:rsidRPr="00961555">
        <w:rPr>
          <w:spacing w:val="-2"/>
          <w:sz w:val="24"/>
          <w:szCs w:val="24"/>
        </w:rPr>
        <w:t xml:space="preserve"> </w:t>
      </w:r>
      <w:r w:rsidRPr="00961555">
        <w:rPr>
          <w:sz w:val="24"/>
          <w:szCs w:val="24"/>
        </w:rPr>
        <w:t>степенях,</w:t>
      </w:r>
      <w:r w:rsidRPr="00961555">
        <w:rPr>
          <w:spacing w:val="-1"/>
          <w:sz w:val="24"/>
          <w:szCs w:val="24"/>
        </w:rPr>
        <w:t xml:space="preserve"> </w:t>
      </w:r>
      <w:r w:rsidRPr="00961555">
        <w:rPr>
          <w:sz w:val="24"/>
          <w:szCs w:val="24"/>
        </w:rPr>
        <w:t>образованные</w:t>
      </w:r>
      <w:r w:rsidRPr="00961555">
        <w:rPr>
          <w:spacing w:val="-4"/>
          <w:sz w:val="24"/>
          <w:szCs w:val="24"/>
        </w:rPr>
        <w:t xml:space="preserve"> </w:t>
      </w:r>
      <w:r w:rsidRPr="00961555">
        <w:rPr>
          <w:sz w:val="24"/>
          <w:szCs w:val="24"/>
        </w:rPr>
        <w:t xml:space="preserve">по правилу, и </w:t>
      </w:r>
      <w:r w:rsidRPr="00961555">
        <w:rPr>
          <w:spacing w:val="-2"/>
          <w:sz w:val="24"/>
          <w:szCs w:val="24"/>
        </w:rPr>
        <w:t>исключения;</w:t>
      </w:r>
    </w:p>
    <w:p w:rsidR="00CF7B51" w:rsidRPr="00961555" w:rsidRDefault="00211A1E" w:rsidP="007768E4">
      <w:pPr>
        <w:pStyle w:val="a4"/>
        <w:jc w:val="left"/>
        <w:rPr>
          <w:sz w:val="24"/>
          <w:szCs w:val="24"/>
        </w:rPr>
      </w:pPr>
      <w:r w:rsidRPr="00961555">
        <w:rPr>
          <w:sz w:val="24"/>
          <w:szCs w:val="24"/>
        </w:rPr>
        <w:t>владеть</w:t>
      </w:r>
      <w:r w:rsidRPr="00961555">
        <w:rPr>
          <w:spacing w:val="-4"/>
          <w:sz w:val="24"/>
          <w:szCs w:val="24"/>
        </w:rPr>
        <w:t xml:space="preserve"> </w:t>
      </w:r>
      <w:r w:rsidRPr="00961555">
        <w:rPr>
          <w:sz w:val="24"/>
          <w:szCs w:val="24"/>
        </w:rPr>
        <w:t>социокультурными</w:t>
      </w:r>
      <w:r w:rsidRPr="00961555">
        <w:rPr>
          <w:spacing w:val="-3"/>
          <w:sz w:val="24"/>
          <w:szCs w:val="24"/>
        </w:rPr>
        <w:t xml:space="preserve"> </w:t>
      </w:r>
      <w:r w:rsidRPr="00961555">
        <w:rPr>
          <w:sz w:val="24"/>
          <w:szCs w:val="24"/>
        </w:rPr>
        <w:t>знаниями</w:t>
      </w:r>
      <w:r w:rsidRPr="00961555">
        <w:rPr>
          <w:spacing w:val="-8"/>
          <w:sz w:val="24"/>
          <w:szCs w:val="24"/>
        </w:rPr>
        <w:t xml:space="preserve"> </w:t>
      </w:r>
      <w:r w:rsidRPr="00961555">
        <w:rPr>
          <w:sz w:val="24"/>
          <w:szCs w:val="24"/>
        </w:rPr>
        <w:t>и</w:t>
      </w:r>
      <w:r w:rsidRPr="00961555">
        <w:rPr>
          <w:spacing w:val="-3"/>
          <w:sz w:val="24"/>
          <w:szCs w:val="24"/>
        </w:rPr>
        <w:t xml:space="preserve"> </w:t>
      </w:r>
      <w:r w:rsidRPr="00961555">
        <w:rPr>
          <w:spacing w:val="-2"/>
          <w:sz w:val="24"/>
          <w:szCs w:val="24"/>
        </w:rPr>
        <w:t>умениями:</w:t>
      </w:r>
    </w:p>
    <w:p w:rsidR="00CF7B51" w:rsidRPr="00961555" w:rsidRDefault="00211A1E" w:rsidP="007768E4">
      <w:pPr>
        <w:pStyle w:val="a4"/>
        <w:jc w:val="left"/>
        <w:rPr>
          <w:sz w:val="24"/>
          <w:szCs w:val="24"/>
        </w:rPr>
      </w:pPr>
      <w:r w:rsidRPr="00961555">
        <w:rPr>
          <w:sz w:val="24"/>
          <w:szCs w:val="24"/>
        </w:rPr>
        <w:t>использовать отдельные социокультурные элементы речевого поведенческого этик</w:t>
      </w:r>
      <w:r w:rsidRPr="00961555">
        <w:rPr>
          <w:sz w:val="24"/>
          <w:szCs w:val="24"/>
        </w:rPr>
        <w:t>е</w:t>
      </w:r>
      <w:r w:rsidRPr="00961555">
        <w:rPr>
          <w:sz w:val="24"/>
          <w:szCs w:val="24"/>
        </w:rPr>
        <w:t>та в стране (странах) изучаемого языка в рамках тематического содержания;</w:t>
      </w:r>
    </w:p>
    <w:p w:rsidR="00CF7B51" w:rsidRPr="00961555" w:rsidRDefault="00211A1E" w:rsidP="007768E4">
      <w:pPr>
        <w:pStyle w:val="a4"/>
        <w:jc w:val="left"/>
        <w:rPr>
          <w:sz w:val="24"/>
          <w:szCs w:val="24"/>
        </w:rPr>
      </w:pPr>
      <w:r w:rsidRPr="00961555">
        <w:rPr>
          <w:sz w:val="24"/>
          <w:szCs w:val="24"/>
        </w:rPr>
        <w:t>знать (понимать) и использовать в устной и письменной речи наиболее употреб</w:t>
      </w:r>
      <w:r w:rsidRPr="00961555">
        <w:rPr>
          <w:sz w:val="24"/>
          <w:szCs w:val="24"/>
        </w:rPr>
        <w:t>и</w:t>
      </w:r>
      <w:r w:rsidRPr="00961555">
        <w:rPr>
          <w:sz w:val="24"/>
          <w:szCs w:val="24"/>
        </w:rPr>
        <w:t>тельную лексику, обозначающую фоновую лексику и реалии страны (стран) изучаемого языка в рамках тематического содержания речи;</w:t>
      </w:r>
    </w:p>
    <w:p w:rsidR="00CF7B51" w:rsidRPr="00961555" w:rsidRDefault="00211A1E" w:rsidP="007768E4">
      <w:pPr>
        <w:pStyle w:val="a4"/>
        <w:jc w:val="left"/>
        <w:rPr>
          <w:sz w:val="24"/>
          <w:szCs w:val="24"/>
        </w:rPr>
      </w:pPr>
      <w:r w:rsidRPr="00961555">
        <w:rPr>
          <w:sz w:val="24"/>
          <w:szCs w:val="24"/>
        </w:rPr>
        <w:t>правильно</w:t>
      </w:r>
      <w:r w:rsidRPr="00961555">
        <w:rPr>
          <w:spacing w:val="75"/>
          <w:w w:val="150"/>
          <w:sz w:val="24"/>
          <w:szCs w:val="24"/>
        </w:rPr>
        <w:t xml:space="preserve">  </w:t>
      </w:r>
      <w:r w:rsidRPr="00961555">
        <w:rPr>
          <w:sz w:val="24"/>
          <w:szCs w:val="24"/>
        </w:rPr>
        <w:t>оформлять</w:t>
      </w:r>
      <w:r w:rsidRPr="00961555">
        <w:rPr>
          <w:spacing w:val="75"/>
          <w:w w:val="150"/>
          <w:sz w:val="24"/>
          <w:szCs w:val="24"/>
        </w:rPr>
        <w:t xml:space="preserve">  </w:t>
      </w:r>
      <w:r w:rsidRPr="00961555">
        <w:rPr>
          <w:sz w:val="24"/>
          <w:szCs w:val="24"/>
        </w:rPr>
        <w:t>адрес,</w:t>
      </w:r>
      <w:r w:rsidRPr="00961555">
        <w:rPr>
          <w:spacing w:val="78"/>
          <w:w w:val="150"/>
          <w:sz w:val="24"/>
          <w:szCs w:val="24"/>
        </w:rPr>
        <w:t xml:space="preserve">  </w:t>
      </w:r>
      <w:r w:rsidRPr="00961555">
        <w:rPr>
          <w:sz w:val="24"/>
          <w:szCs w:val="24"/>
        </w:rPr>
        <w:t>писать</w:t>
      </w:r>
      <w:r w:rsidRPr="00961555">
        <w:rPr>
          <w:spacing w:val="73"/>
          <w:w w:val="150"/>
          <w:sz w:val="24"/>
          <w:szCs w:val="24"/>
        </w:rPr>
        <w:t xml:space="preserve">  </w:t>
      </w:r>
      <w:r w:rsidRPr="00961555">
        <w:rPr>
          <w:sz w:val="24"/>
          <w:szCs w:val="24"/>
        </w:rPr>
        <w:t>фамилии</w:t>
      </w:r>
      <w:r w:rsidRPr="00961555">
        <w:rPr>
          <w:spacing w:val="78"/>
          <w:w w:val="150"/>
          <w:sz w:val="24"/>
          <w:szCs w:val="24"/>
        </w:rPr>
        <w:t xml:space="preserve">  </w:t>
      </w:r>
      <w:r w:rsidRPr="00961555">
        <w:rPr>
          <w:sz w:val="24"/>
          <w:szCs w:val="24"/>
        </w:rPr>
        <w:t>и</w:t>
      </w:r>
      <w:r w:rsidRPr="00961555">
        <w:rPr>
          <w:spacing w:val="75"/>
          <w:w w:val="150"/>
          <w:sz w:val="24"/>
          <w:szCs w:val="24"/>
        </w:rPr>
        <w:t xml:space="preserve">  </w:t>
      </w:r>
      <w:r w:rsidRPr="00961555">
        <w:rPr>
          <w:sz w:val="24"/>
          <w:szCs w:val="24"/>
        </w:rPr>
        <w:t>имена</w:t>
      </w:r>
      <w:r w:rsidRPr="00961555">
        <w:rPr>
          <w:spacing w:val="74"/>
          <w:w w:val="150"/>
          <w:sz w:val="24"/>
          <w:szCs w:val="24"/>
        </w:rPr>
        <w:t xml:space="preserve">  </w:t>
      </w:r>
      <w:r w:rsidRPr="00961555">
        <w:rPr>
          <w:sz w:val="24"/>
          <w:szCs w:val="24"/>
        </w:rPr>
        <w:t>(свои,</w:t>
      </w:r>
      <w:r w:rsidRPr="00961555">
        <w:rPr>
          <w:spacing w:val="76"/>
          <w:w w:val="150"/>
          <w:sz w:val="24"/>
          <w:szCs w:val="24"/>
        </w:rPr>
        <w:t xml:space="preserve">  </w:t>
      </w:r>
      <w:r w:rsidRPr="00961555">
        <w:rPr>
          <w:sz w:val="24"/>
          <w:szCs w:val="24"/>
        </w:rPr>
        <w:t>родственников и друзей) на английском языке (в анкете, формуляре);</w:t>
      </w:r>
    </w:p>
    <w:p w:rsidR="00CF7B51" w:rsidRPr="00961555" w:rsidRDefault="00211A1E" w:rsidP="007768E4">
      <w:pPr>
        <w:pStyle w:val="a4"/>
        <w:jc w:val="left"/>
        <w:rPr>
          <w:sz w:val="24"/>
          <w:szCs w:val="24"/>
        </w:rPr>
      </w:pPr>
      <w:r w:rsidRPr="00961555">
        <w:rPr>
          <w:sz w:val="24"/>
          <w:szCs w:val="24"/>
        </w:rPr>
        <w:t>обладать</w:t>
      </w:r>
      <w:r w:rsidRPr="00961555">
        <w:rPr>
          <w:spacing w:val="72"/>
          <w:sz w:val="24"/>
          <w:szCs w:val="24"/>
        </w:rPr>
        <w:t xml:space="preserve">   </w:t>
      </w:r>
      <w:r w:rsidRPr="00961555">
        <w:rPr>
          <w:sz w:val="24"/>
          <w:szCs w:val="24"/>
        </w:rPr>
        <w:t>базовыми</w:t>
      </w:r>
      <w:r w:rsidRPr="00961555">
        <w:rPr>
          <w:spacing w:val="70"/>
          <w:sz w:val="24"/>
          <w:szCs w:val="24"/>
        </w:rPr>
        <w:t xml:space="preserve">   </w:t>
      </w:r>
      <w:r w:rsidRPr="00961555">
        <w:rPr>
          <w:sz w:val="24"/>
          <w:szCs w:val="24"/>
        </w:rPr>
        <w:t>знаниями</w:t>
      </w:r>
      <w:r w:rsidRPr="00961555">
        <w:rPr>
          <w:spacing w:val="69"/>
          <w:sz w:val="24"/>
          <w:szCs w:val="24"/>
        </w:rPr>
        <w:t xml:space="preserve">   </w:t>
      </w:r>
      <w:r w:rsidRPr="00961555">
        <w:rPr>
          <w:sz w:val="24"/>
          <w:szCs w:val="24"/>
        </w:rPr>
        <w:t>о</w:t>
      </w:r>
      <w:r w:rsidRPr="00961555">
        <w:rPr>
          <w:spacing w:val="73"/>
          <w:sz w:val="24"/>
          <w:szCs w:val="24"/>
        </w:rPr>
        <w:t xml:space="preserve">   </w:t>
      </w:r>
      <w:r w:rsidRPr="00961555">
        <w:rPr>
          <w:sz w:val="24"/>
          <w:szCs w:val="24"/>
        </w:rPr>
        <w:t>социокультурном</w:t>
      </w:r>
      <w:r w:rsidRPr="00961555">
        <w:rPr>
          <w:spacing w:val="72"/>
          <w:sz w:val="24"/>
          <w:szCs w:val="24"/>
        </w:rPr>
        <w:t xml:space="preserve">   </w:t>
      </w:r>
      <w:r w:rsidRPr="00961555">
        <w:rPr>
          <w:sz w:val="24"/>
          <w:szCs w:val="24"/>
        </w:rPr>
        <w:t>портрете</w:t>
      </w:r>
      <w:r w:rsidRPr="00961555">
        <w:rPr>
          <w:spacing w:val="70"/>
          <w:sz w:val="24"/>
          <w:szCs w:val="24"/>
        </w:rPr>
        <w:t xml:space="preserve">   </w:t>
      </w:r>
      <w:r w:rsidRPr="00961555">
        <w:rPr>
          <w:sz w:val="24"/>
          <w:szCs w:val="24"/>
        </w:rPr>
        <w:t>ро</w:t>
      </w:r>
      <w:r w:rsidRPr="00961555">
        <w:rPr>
          <w:sz w:val="24"/>
          <w:szCs w:val="24"/>
        </w:rPr>
        <w:t>д</w:t>
      </w:r>
      <w:r w:rsidRPr="00961555">
        <w:rPr>
          <w:sz w:val="24"/>
          <w:szCs w:val="24"/>
        </w:rPr>
        <w:t>ной</w:t>
      </w:r>
      <w:r w:rsidRPr="00961555">
        <w:rPr>
          <w:spacing w:val="72"/>
          <w:sz w:val="24"/>
          <w:szCs w:val="24"/>
        </w:rPr>
        <w:t xml:space="preserve">   </w:t>
      </w:r>
      <w:r w:rsidRPr="00961555">
        <w:rPr>
          <w:sz w:val="24"/>
          <w:szCs w:val="24"/>
        </w:rPr>
        <w:t>страны и страны (стран) изучаемого языка;</w:t>
      </w:r>
    </w:p>
    <w:p w:rsidR="00CF7B51" w:rsidRPr="00961555" w:rsidRDefault="00211A1E" w:rsidP="007768E4">
      <w:pPr>
        <w:pStyle w:val="a4"/>
        <w:jc w:val="left"/>
        <w:rPr>
          <w:sz w:val="24"/>
          <w:szCs w:val="24"/>
        </w:rPr>
      </w:pPr>
      <w:r w:rsidRPr="00961555">
        <w:rPr>
          <w:sz w:val="24"/>
          <w:szCs w:val="24"/>
        </w:rPr>
        <w:t>кратко</w:t>
      </w:r>
      <w:r w:rsidRPr="00961555">
        <w:rPr>
          <w:spacing w:val="-1"/>
          <w:sz w:val="24"/>
          <w:szCs w:val="24"/>
        </w:rPr>
        <w:t xml:space="preserve"> </w:t>
      </w:r>
      <w:r w:rsidRPr="00961555">
        <w:rPr>
          <w:sz w:val="24"/>
          <w:szCs w:val="24"/>
        </w:rPr>
        <w:t>представлять</w:t>
      </w:r>
      <w:r w:rsidRPr="00961555">
        <w:rPr>
          <w:spacing w:val="-5"/>
          <w:sz w:val="24"/>
          <w:szCs w:val="24"/>
        </w:rPr>
        <w:t xml:space="preserve"> </w:t>
      </w:r>
      <w:r w:rsidRPr="00961555">
        <w:rPr>
          <w:sz w:val="24"/>
          <w:szCs w:val="24"/>
        </w:rPr>
        <w:t>Россию</w:t>
      </w:r>
      <w:r w:rsidRPr="00961555">
        <w:rPr>
          <w:spacing w:val="-4"/>
          <w:sz w:val="24"/>
          <w:szCs w:val="24"/>
        </w:rPr>
        <w:t xml:space="preserve"> </w:t>
      </w:r>
      <w:r w:rsidRPr="00961555">
        <w:rPr>
          <w:sz w:val="24"/>
          <w:szCs w:val="24"/>
        </w:rPr>
        <w:t>и</w:t>
      </w:r>
      <w:r w:rsidRPr="00961555">
        <w:rPr>
          <w:spacing w:val="-5"/>
          <w:sz w:val="24"/>
          <w:szCs w:val="24"/>
        </w:rPr>
        <w:t xml:space="preserve"> </w:t>
      </w:r>
      <w:r w:rsidRPr="00961555">
        <w:rPr>
          <w:sz w:val="24"/>
          <w:szCs w:val="24"/>
        </w:rPr>
        <w:t>страны</w:t>
      </w:r>
      <w:r w:rsidRPr="00961555">
        <w:rPr>
          <w:spacing w:val="-5"/>
          <w:sz w:val="24"/>
          <w:szCs w:val="24"/>
        </w:rPr>
        <w:t xml:space="preserve"> </w:t>
      </w:r>
      <w:r w:rsidRPr="00961555">
        <w:rPr>
          <w:sz w:val="24"/>
          <w:szCs w:val="24"/>
        </w:rPr>
        <w:t>(стран)</w:t>
      </w:r>
      <w:r w:rsidRPr="00961555">
        <w:rPr>
          <w:spacing w:val="-4"/>
          <w:sz w:val="24"/>
          <w:szCs w:val="24"/>
        </w:rPr>
        <w:t xml:space="preserve"> </w:t>
      </w:r>
      <w:r w:rsidRPr="00961555">
        <w:rPr>
          <w:sz w:val="24"/>
          <w:szCs w:val="24"/>
        </w:rPr>
        <w:t>изучаемого</w:t>
      </w:r>
      <w:r w:rsidRPr="00961555">
        <w:rPr>
          <w:spacing w:val="2"/>
          <w:sz w:val="24"/>
          <w:szCs w:val="24"/>
        </w:rPr>
        <w:t xml:space="preserve"> </w:t>
      </w:r>
      <w:r w:rsidRPr="00961555">
        <w:rPr>
          <w:spacing w:val="-2"/>
          <w:sz w:val="24"/>
          <w:szCs w:val="24"/>
        </w:rPr>
        <w:t>языка;</w:t>
      </w:r>
    </w:p>
    <w:p w:rsidR="00CF7B51" w:rsidRPr="00961555" w:rsidRDefault="00211A1E" w:rsidP="007768E4">
      <w:pPr>
        <w:pStyle w:val="a4"/>
        <w:jc w:val="left"/>
        <w:rPr>
          <w:sz w:val="24"/>
          <w:szCs w:val="24"/>
        </w:rPr>
      </w:pPr>
      <w:r w:rsidRPr="00961555">
        <w:rPr>
          <w:spacing w:val="-2"/>
          <w:sz w:val="24"/>
          <w:szCs w:val="24"/>
        </w:rPr>
        <w:t>владеть</w:t>
      </w:r>
      <w:r w:rsidRPr="00961555">
        <w:rPr>
          <w:sz w:val="24"/>
          <w:szCs w:val="24"/>
        </w:rPr>
        <w:tab/>
      </w:r>
      <w:r w:rsidRPr="00961555">
        <w:rPr>
          <w:spacing w:val="-2"/>
          <w:sz w:val="24"/>
          <w:szCs w:val="24"/>
        </w:rPr>
        <w:t>компенсаторными</w:t>
      </w:r>
      <w:r w:rsidRPr="00961555">
        <w:rPr>
          <w:sz w:val="24"/>
          <w:szCs w:val="24"/>
        </w:rPr>
        <w:tab/>
      </w:r>
      <w:r w:rsidRPr="00961555">
        <w:rPr>
          <w:spacing w:val="-2"/>
          <w:sz w:val="24"/>
          <w:szCs w:val="24"/>
        </w:rPr>
        <w:t>умениями:</w:t>
      </w:r>
      <w:r w:rsidRPr="00961555">
        <w:rPr>
          <w:sz w:val="24"/>
          <w:szCs w:val="24"/>
        </w:rPr>
        <w:tab/>
      </w:r>
      <w:r w:rsidRPr="00961555">
        <w:rPr>
          <w:spacing w:val="-2"/>
          <w:sz w:val="24"/>
          <w:szCs w:val="24"/>
        </w:rPr>
        <w:t>использовать</w:t>
      </w:r>
      <w:r w:rsidRPr="00961555">
        <w:rPr>
          <w:sz w:val="24"/>
          <w:szCs w:val="24"/>
        </w:rPr>
        <w:tab/>
      </w:r>
      <w:r w:rsidRPr="00961555">
        <w:rPr>
          <w:spacing w:val="-4"/>
          <w:sz w:val="24"/>
          <w:szCs w:val="24"/>
        </w:rPr>
        <w:t>при</w:t>
      </w:r>
      <w:r w:rsidRPr="00961555">
        <w:rPr>
          <w:sz w:val="24"/>
          <w:szCs w:val="24"/>
        </w:rPr>
        <w:tab/>
      </w:r>
      <w:r w:rsidRPr="00961555">
        <w:rPr>
          <w:spacing w:val="-2"/>
          <w:sz w:val="24"/>
          <w:szCs w:val="24"/>
        </w:rPr>
        <w:t xml:space="preserve">чтении </w:t>
      </w:r>
      <w:r w:rsidRPr="00961555">
        <w:rPr>
          <w:sz w:val="24"/>
          <w:szCs w:val="24"/>
        </w:rPr>
        <w:t>и ауд</w:t>
      </w:r>
      <w:r w:rsidRPr="00961555">
        <w:rPr>
          <w:sz w:val="24"/>
          <w:szCs w:val="24"/>
        </w:rPr>
        <w:t>и</w:t>
      </w:r>
      <w:r w:rsidRPr="00961555">
        <w:rPr>
          <w:sz w:val="24"/>
          <w:szCs w:val="24"/>
        </w:rPr>
        <w:t>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w:t>
      </w:r>
      <w:r w:rsidRPr="00961555">
        <w:rPr>
          <w:sz w:val="24"/>
          <w:szCs w:val="24"/>
        </w:rPr>
        <w:t>у</w:t>
      </w:r>
      <w:r w:rsidRPr="00961555">
        <w:rPr>
          <w:sz w:val="24"/>
          <w:szCs w:val="24"/>
        </w:rPr>
        <w:t>шанного) текста или для нахождения в тексте запрашиваемой информации;</w:t>
      </w:r>
    </w:p>
    <w:p w:rsidR="00CF7B51" w:rsidRPr="00961555" w:rsidRDefault="00211A1E" w:rsidP="007768E4">
      <w:pPr>
        <w:pStyle w:val="a4"/>
        <w:jc w:val="left"/>
        <w:rPr>
          <w:sz w:val="24"/>
          <w:szCs w:val="24"/>
        </w:rPr>
      </w:pPr>
      <w:r w:rsidRPr="00961555">
        <w:rPr>
          <w:sz w:val="24"/>
          <w:szCs w:val="24"/>
        </w:rPr>
        <w:t>участвовать в несложных учебных проектах с использованием материалов на ан</w:t>
      </w:r>
      <w:r w:rsidRPr="00961555">
        <w:rPr>
          <w:sz w:val="24"/>
          <w:szCs w:val="24"/>
        </w:rPr>
        <w:t>г</w:t>
      </w:r>
      <w:r w:rsidRPr="00961555">
        <w:rPr>
          <w:sz w:val="24"/>
          <w:szCs w:val="24"/>
        </w:rPr>
        <w:t>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F7B51" w:rsidRPr="00961555" w:rsidRDefault="00211A1E" w:rsidP="007768E4">
      <w:pPr>
        <w:pStyle w:val="a4"/>
        <w:jc w:val="left"/>
        <w:rPr>
          <w:sz w:val="24"/>
          <w:szCs w:val="24"/>
        </w:rPr>
      </w:pPr>
      <w:r w:rsidRPr="00961555">
        <w:rPr>
          <w:spacing w:val="-2"/>
          <w:sz w:val="24"/>
          <w:szCs w:val="24"/>
        </w:rPr>
        <w:t>использовать</w:t>
      </w:r>
      <w:r w:rsidRPr="00961555">
        <w:rPr>
          <w:sz w:val="24"/>
          <w:szCs w:val="24"/>
        </w:rPr>
        <w:tab/>
      </w:r>
      <w:r w:rsidRPr="00961555">
        <w:rPr>
          <w:spacing w:val="-2"/>
          <w:sz w:val="24"/>
          <w:szCs w:val="24"/>
        </w:rPr>
        <w:t>иноязычные</w:t>
      </w:r>
      <w:r w:rsidRPr="00961555">
        <w:rPr>
          <w:sz w:val="24"/>
          <w:szCs w:val="24"/>
        </w:rPr>
        <w:tab/>
      </w:r>
      <w:r w:rsidRPr="00961555">
        <w:rPr>
          <w:spacing w:val="-2"/>
          <w:sz w:val="24"/>
          <w:szCs w:val="24"/>
        </w:rPr>
        <w:t>словари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 xml:space="preserve">справочники, </w:t>
      </w:r>
      <w:r w:rsidRPr="00961555">
        <w:rPr>
          <w:sz w:val="24"/>
          <w:szCs w:val="24"/>
        </w:rPr>
        <w:t>в том числе информ</w:t>
      </w:r>
      <w:r w:rsidRPr="00961555">
        <w:rPr>
          <w:sz w:val="24"/>
          <w:szCs w:val="24"/>
        </w:rPr>
        <w:t>а</w:t>
      </w:r>
      <w:r w:rsidRPr="00961555">
        <w:rPr>
          <w:sz w:val="24"/>
          <w:szCs w:val="24"/>
        </w:rPr>
        <w:t>ционно-справочные системы в электронной форме.</w:t>
      </w:r>
    </w:p>
    <w:p w:rsidR="00CF7B51" w:rsidRPr="00961555" w:rsidRDefault="00211A1E" w:rsidP="007768E4">
      <w:pPr>
        <w:pStyle w:val="a4"/>
        <w:jc w:val="left"/>
        <w:rPr>
          <w:sz w:val="24"/>
          <w:szCs w:val="24"/>
        </w:rPr>
      </w:pPr>
      <w:r w:rsidRPr="00961555">
        <w:rPr>
          <w:sz w:val="24"/>
          <w:szCs w:val="24"/>
        </w:rPr>
        <w:t>Предметные результаты освоения программы</w:t>
      </w:r>
      <w:r w:rsidRPr="00961555">
        <w:rPr>
          <w:spacing w:val="-2"/>
          <w:sz w:val="24"/>
          <w:szCs w:val="24"/>
        </w:rPr>
        <w:t xml:space="preserve"> </w:t>
      </w:r>
      <w:r w:rsidRPr="00961555">
        <w:rPr>
          <w:sz w:val="24"/>
          <w:szCs w:val="24"/>
        </w:rPr>
        <w:t>по иностранному</w:t>
      </w:r>
      <w:r w:rsidRPr="00961555">
        <w:rPr>
          <w:spacing w:val="-4"/>
          <w:sz w:val="24"/>
          <w:szCs w:val="24"/>
        </w:rPr>
        <w:t xml:space="preserve"> </w:t>
      </w:r>
      <w:r w:rsidRPr="00961555">
        <w:rPr>
          <w:sz w:val="24"/>
          <w:szCs w:val="24"/>
        </w:rPr>
        <w:t>(английскому) языку</w:t>
      </w:r>
      <w:r w:rsidRPr="00961555">
        <w:rPr>
          <w:spacing w:val="-4"/>
          <w:sz w:val="24"/>
          <w:szCs w:val="24"/>
        </w:rPr>
        <w:t xml:space="preserve"> </w:t>
      </w:r>
      <w:r w:rsidRPr="00961555">
        <w:rPr>
          <w:sz w:val="24"/>
          <w:szCs w:val="24"/>
        </w:rPr>
        <w:t>к концу обучения в 6 классе:</w:t>
      </w:r>
    </w:p>
    <w:p w:rsidR="00CF7B51" w:rsidRPr="00961555" w:rsidRDefault="00211A1E" w:rsidP="007768E4">
      <w:pPr>
        <w:pStyle w:val="a4"/>
        <w:jc w:val="left"/>
        <w:rPr>
          <w:sz w:val="24"/>
          <w:szCs w:val="24"/>
        </w:rPr>
      </w:pPr>
      <w:r w:rsidRPr="00961555">
        <w:rPr>
          <w:sz w:val="24"/>
          <w:szCs w:val="24"/>
        </w:rPr>
        <w:t>владеть</w:t>
      </w:r>
      <w:r w:rsidRPr="00961555">
        <w:rPr>
          <w:spacing w:val="-4"/>
          <w:sz w:val="24"/>
          <w:szCs w:val="24"/>
        </w:rPr>
        <w:t xml:space="preserve"> </w:t>
      </w:r>
      <w:r w:rsidRPr="00961555">
        <w:rPr>
          <w:sz w:val="24"/>
          <w:szCs w:val="24"/>
        </w:rPr>
        <w:t>основными</w:t>
      </w:r>
      <w:r w:rsidRPr="00961555">
        <w:rPr>
          <w:spacing w:val="-5"/>
          <w:sz w:val="24"/>
          <w:szCs w:val="24"/>
        </w:rPr>
        <w:t xml:space="preserve"> </w:t>
      </w:r>
      <w:r w:rsidRPr="00961555">
        <w:rPr>
          <w:sz w:val="24"/>
          <w:szCs w:val="24"/>
        </w:rPr>
        <w:t>видами</w:t>
      </w:r>
      <w:r w:rsidRPr="00961555">
        <w:rPr>
          <w:spacing w:val="-5"/>
          <w:sz w:val="24"/>
          <w:szCs w:val="24"/>
        </w:rPr>
        <w:t xml:space="preserve"> </w:t>
      </w:r>
      <w:r w:rsidRPr="00961555">
        <w:rPr>
          <w:sz w:val="24"/>
          <w:szCs w:val="24"/>
        </w:rPr>
        <w:t xml:space="preserve">речевой </w:t>
      </w:r>
      <w:r w:rsidRPr="00961555">
        <w:rPr>
          <w:spacing w:val="-2"/>
          <w:sz w:val="24"/>
          <w:szCs w:val="24"/>
        </w:rPr>
        <w:t>деятельности:</w:t>
      </w:r>
    </w:p>
    <w:p w:rsidR="00CF7B51" w:rsidRPr="00961555" w:rsidRDefault="00211A1E" w:rsidP="007768E4">
      <w:pPr>
        <w:pStyle w:val="a4"/>
        <w:jc w:val="left"/>
        <w:rPr>
          <w:sz w:val="24"/>
          <w:szCs w:val="24"/>
        </w:rPr>
      </w:pPr>
      <w:r w:rsidRPr="00961555">
        <w:rPr>
          <w:sz w:val="24"/>
          <w:szCs w:val="24"/>
        </w:rPr>
        <w:t>говорение:</w:t>
      </w:r>
      <w:r w:rsidRPr="00961555">
        <w:rPr>
          <w:spacing w:val="80"/>
          <w:w w:val="150"/>
          <w:sz w:val="24"/>
          <w:szCs w:val="24"/>
        </w:rPr>
        <w:t xml:space="preserve">  </w:t>
      </w:r>
      <w:r w:rsidRPr="00961555">
        <w:rPr>
          <w:sz w:val="24"/>
          <w:szCs w:val="24"/>
        </w:rPr>
        <w:t>вести</w:t>
      </w:r>
      <w:r w:rsidRPr="00961555">
        <w:rPr>
          <w:spacing w:val="80"/>
          <w:w w:val="150"/>
          <w:sz w:val="24"/>
          <w:szCs w:val="24"/>
        </w:rPr>
        <w:t xml:space="preserve">  </w:t>
      </w:r>
      <w:r w:rsidRPr="00961555">
        <w:rPr>
          <w:sz w:val="24"/>
          <w:szCs w:val="24"/>
        </w:rPr>
        <w:t>разные</w:t>
      </w:r>
      <w:r w:rsidRPr="00961555">
        <w:rPr>
          <w:spacing w:val="80"/>
          <w:w w:val="150"/>
          <w:sz w:val="24"/>
          <w:szCs w:val="24"/>
        </w:rPr>
        <w:t xml:space="preserve">  </w:t>
      </w:r>
      <w:r w:rsidRPr="00961555">
        <w:rPr>
          <w:sz w:val="24"/>
          <w:szCs w:val="24"/>
        </w:rPr>
        <w:t>виды</w:t>
      </w:r>
      <w:r w:rsidRPr="00961555">
        <w:rPr>
          <w:spacing w:val="80"/>
          <w:w w:val="150"/>
          <w:sz w:val="24"/>
          <w:szCs w:val="24"/>
        </w:rPr>
        <w:t xml:space="preserve">  </w:t>
      </w:r>
      <w:r w:rsidRPr="00961555">
        <w:rPr>
          <w:sz w:val="24"/>
          <w:szCs w:val="24"/>
        </w:rPr>
        <w:t>диалогов</w:t>
      </w:r>
      <w:r w:rsidRPr="00961555">
        <w:rPr>
          <w:spacing w:val="80"/>
          <w:w w:val="150"/>
          <w:sz w:val="24"/>
          <w:szCs w:val="24"/>
        </w:rPr>
        <w:t xml:space="preserve">  </w:t>
      </w:r>
      <w:r w:rsidRPr="00961555">
        <w:rPr>
          <w:sz w:val="24"/>
          <w:szCs w:val="24"/>
        </w:rPr>
        <w:t>(диалог</w:t>
      </w:r>
      <w:r w:rsidRPr="00961555">
        <w:rPr>
          <w:spacing w:val="80"/>
          <w:w w:val="150"/>
          <w:sz w:val="24"/>
          <w:szCs w:val="24"/>
        </w:rPr>
        <w:t xml:space="preserve">  </w:t>
      </w:r>
      <w:r w:rsidRPr="00961555">
        <w:rPr>
          <w:sz w:val="24"/>
          <w:szCs w:val="24"/>
        </w:rPr>
        <w:t>этикетного</w:t>
      </w:r>
      <w:r w:rsidRPr="00961555">
        <w:rPr>
          <w:spacing w:val="80"/>
          <w:w w:val="150"/>
          <w:sz w:val="24"/>
          <w:szCs w:val="24"/>
        </w:rPr>
        <w:t xml:space="preserve">  </w:t>
      </w:r>
      <w:r w:rsidRPr="00961555">
        <w:rPr>
          <w:sz w:val="24"/>
          <w:szCs w:val="24"/>
        </w:rPr>
        <w:t>х</w:t>
      </w:r>
      <w:r w:rsidRPr="00961555">
        <w:rPr>
          <w:sz w:val="24"/>
          <w:szCs w:val="24"/>
        </w:rPr>
        <w:t>а</w:t>
      </w:r>
      <w:r w:rsidRPr="00961555">
        <w:rPr>
          <w:sz w:val="24"/>
          <w:szCs w:val="24"/>
        </w:rPr>
        <w:t>рактера,</w:t>
      </w:r>
      <w:r w:rsidRPr="00961555">
        <w:rPr>
          <w:spacing w:val="40"/>
          <w:sz w:val="24"/>
          <w:szCs w:val="24"/>
        </w:rPr>
        <w:t xml:space="preserve"> </w:t>
      </w:r>
      <w:r w:rsidRPr="00961555">
        <w:rPr>
          <w:sz w:val="24"/>
          <w:szCs w:val="24"/>
        </w:rPr>
        <w:t>диалог-побуждение к действию, диалог-расспрос) в рамках отобранного тематич</w:t>
      </w:r>
      <w:r w:rsidRPr="00961555">
        <w:rPr>
          <w:sz w:val="24"/>
          <w:szCs w:val="24"/>
        </w:rPr>
        <w:t>е</w:t>
      </w:r>
      <w:r w:rsidRPr="00961555">
        <w:rPr>
          <w:sz w:val="24"/>
          <w:szCs w:val="24"/>
        </w:rPr>
        <w:t xml:space="preserve">ского содержания речи в стандартных ситуациях неофициального общения с вербальными </w:t>
      </w:r>
      <w:r w:rsidRPr="00961555">
        <w:rPr>
          <w:sz w:val="24"/>
          <w:szCs w:val="24"/>
        </w:rPr>
        <w:lastRenderedPageBreak/>
        <w:t>и (или) со зрительными опорами, с соблюдением норм речевого этикета, принятого в стр</w:t>
      </w:r>
      <w:r w:rsidRPr="00961555">
        <w:rPr>
          <w:sz w:val="24"/>
          <w:szCs w:val="24"/>
        </w:rPr>
        <w:t>а</w:t>
      </w:r>
      <w:r w:rsidRPr="00961555">
        <w:rPr>
          <w:sz w:val="24"/>
          <w:szCs w:val="24"/>
        </w:rPr>
        <w:t>не (странах) изучаемого языка (до 5 реплик со стороны каждого собеседника);</w:t>
      </w:r>
    </w:p>
    <w:p w:rsidR="00CF7B51" w:rsidRPr="004A5338" w:rsidRDefault="00211A1E" w:rsidP="004A5338">
      <w:pPr>
        <w:pStyle w:val="a4"/>
        <w:jc w:val="left"/>
        <w:rPr>
          <w:sz w:val="24"/>
          <w:szCs w:val="24"/>
        </w:rPr>
      </w:pPr>
      <w:r w:rsidRPr="00961555">
        <w:rPr>
          <w:spacing w:val="-2"/>
          <w:sz w:val="24"/>
          <w:szCs w:val="24"/>
        </w:rPr>
        <w:t>создавать</w:t>
      </w:r>
      <w:r w:rsidRPr="00961555">
        <w:rPr>
          <w:sz w:val="24"/>
          <w:szCs w:val="24"/>
        </w:rPr>
        <w:tab/>
      </w:r>
      <w:r w:rsidRPr="00961555">
        <w:rPr>
          <w:spacing w:val="-2"/>
          <w:sz w:val="24"/>
          <w:szCs w:val="24"/>
        </w:rPr>
        <w:t>разные</w:t>
      </w:r>
      <w:r w:rsidRPr="00961555">
        <w:rPr>
          <w:sz w:val="24"/>
          <w:szCs w:val="24"/>
        </w:rPr>
        <w:tab/>
      </w:r>
      <w:r w:rsidRPr="00961555">
        <w:rPr>
          <w:spacing w:val="-4"/>
          <w:sz w:val="24"/>
          <w:szCs w:val="24"/>
        </w:rPr>
        <w:t>виды</w:t>
      </w:r>
      <w:r w:rsidRPr="00961555">
        <w:rPr>
          <w:sz w:val="24"/>
          <w:szCs w:val="24"/>
        </w:rPr>
        <w:tab/>
      </w:r>
      <w:r w:rsidRPr="00961555">
        <w:rPr>
          <w:spacing w:val="-2"/>
          <w:sz w:val="24"/>
          <w:szCs w:val="24"/>
        </w:rPr>
        <w:t>монологических</w:t>
      </w:r>
      <w:r w:rsidRPr="00961555">
        <w:rPr>
          <w:sz w:val="24"/>
          <w:szCs w:val="24"/>
        </w:rPr>
        <w:tab/>
      </w:r>
      <w:r w:rsidRPr="00961555">
        <w:rPr>
          <w:sz w:val="24"/>
          <w:szCs w:val="24"/>
        </w:rPr>
        <w:tab/>
      </w:r>
      <w:r w:rsidRPr="00961555">
        <w:rPr>
          <w:spacing w:val="-2"/>
          <w:sz w:val="24"/>
          <w:szCs w:val="24"/>
        </w:rPr>
        <w:t>высказываний</w:t>
      </w:r>
      <w:r w:rsidRPr="00961555">
        <w:rPr>
          <w:sz w:val="24"/>
          <w:szCs w:val="24"/>
        </w:rPr>
        <w:tab/>
      </w:r>
      <w:r w:rsidRPr="00961555">
        <w:rPr>
          <w:spacing w:val="-2"/>
          <w:sz w:val="24"/>
          <w:szCs w:val="24"/>
        </w:rPr>
        <w:t>(опис</w:t>
      </w:r>
      <w:r w:rsidRPr="00961555">
        <w:rPr>
          <w:spacing w:val="-2"/>
          <w:sz w:val="24"/>
          <w:szCs w:val="24"/>
        </w:rPr>
        <w:t>а</w:t>
      </w:r>
      <w:r w:rsidRPr="00961555">
        <w:rPr>
          <w:spacing w:val="-2"/>
          <w:sz w:val="24"/>
          <w:szCs w:val="24"/>
        </w:rPr>
        <w:t xml:space="preserve">ние, </w:t>
      </w:r>
      <w:r w:rsidRPr="00961555">
        <w:rPr>
          <w:sz w:val="24"/>
          <w:szCs w:val="24"/>
        </w:rPr>
        <w:t>в</w:t>
      </w:r>
      <w:r w:rsidRPr="00961555">
        <w:rPr>
          <w:spacing w:val="80"/>
          <w:w w:val="150"/>
          <w:sz w:val="24"/>
          <w:szCs w:val="24"/>
        </w:rPr>
        <w:t xml:space="preserve">   </w:t>
      </w:r>
      <w:r w:rsidRPr="00961555">
        <w:rPr>
          <w:sz w:val="24"/>
          <w:szCs w:val="24"/>
        </w:rPr>
        <w:t>том</w:t>
      </w:r>
      <w:r w:rsidRPr="00961555">
        <w:rPr>
          <w:spacing w:val="80"/>
          <w:w w:val="150"/>
          <w:sz w:val="24"/>
          <w:szCs w:val="24"/>
        </w:rPr>
        <w:t xml:space="preserve">   </w:t>
      </w:r>
      <w:r w:rsidRPr="00961555">
        <w:rPr>
          <w:sz w:val="24"/>
          <w:szCs w:val="24"/>
        </w:rPr>
        <w:t>числе</w:t>
      </w:r>
      <w:r w:rsidRPr="00961555">
        <w:rPr>
          <w:spacing w:val="80"/>
          <w:w w:val="150"/>
          <w:sz w:val="24"/>
          <w:szCs w:val="24"/>
        </w:rPr>
        <w:t xml:space="preserve">   </w:t>
      </w:r>
      <w:r w:rsidRPr="00961555">
        <w:rPr>
          <w:sz w:val="24"/>
          <w:szCs w:val="24"/>
        </w:rPr>
        <w:t>характеристика,</w:t>
      </w:r>
      <w:r w:rsidRPr="00961555">
        <w:rPr>
          <w:spacing w:val="80"/>
          <w:w w:val="150"/>
          <w:sz w:val="24"/>
          <w:szCs w:val="24"/>
        </w:rPr>
        <w:t xml:space="preserve">   </w:t>
      </w:r>
      <w:r w:rsidRPr="00961555">
        <w:rPr>
          <w:sz w:val="24"/>
          <w:szCs w:val="24"/>
        </w:rPr>
        <w:t>повествование</w:t>
      </w:r>
      <w:r w:rsidRPr="00961555">
        <w:rPr>
          <w:spacing w:val="80"/>
          <w:w w:val="150"/>
          <w:sz w:val="24"/>
          <w:szCs w:val="24"/>
        </w:rPr>
        <w:t xml:space="preserve">   </w:t>
      </w:r>
      <w:r w:rsidRPr="00961555">
        <w:rPr>
          <w:sz w:val="24"/>
          <w:szCs w:val="24"/>
        </w:rPr>
        <w:t>(сообщение))</w:t>
      </w:r>
      <w:r w:rsidRPr="00961555">
        <w:rPr>
          <w:spacing w:val="80"/>
          <w:w w:val="150"/>
          <w:sz w:val="24"/>
          <w:szCs w:val="24"/>
        </w:rPr>
        <w:t xml:space="preserve">   </w:t>
      </w:r>
      <w:r w:rsidRPr="00961555">
        <w:rPr>
          <w:sz w:val="24"/>
          <w:szCs w:val="24"/>
        </w:rPr>
        <w:t>с</w:t>
      </w:r>
      <w:r w:rsidRPr="00961555">
        <w:rPr>
          <w:spacing w:val="80"/>
          <w:w w:val="150"/>
          <w:sz w:val="24"/>
          <w:szCs w:val="24"/>
        </w:rPr>
        <w:t xml:space="preserve">   </w:t>
      </w:r>
      <w:r w:rsidRPr="00961555">
        <w:rPr>
          <w:sz w:val="24"/>
          <w:szCs w:val="24"/>
        </w:rPr>
        <w:t>вербальными и (или) зрительными опорами в рамках тематического содержания речи (об</w:t>
      </w:r>
      <w:r w:rsidRPr="00961555">
        <w:rPr>
          <w:sz w:val="24"/>
          <w:szCs w:val="24"/>
        </w:rPr>
        <w:t>ъ</w:t>
      </w:r>
      <w:r w:rsidRPr="00961555">
        <w:rPr>
          <w:sz w:val="24"/>
          <w:szCs w:val="24"/>
        </w:rPr>
        <w:t>ём монологического высказывания – 7–8 фраз), излагать основное содержание прочитанн</w:t>
      </w:r>
      <w:r w:rsidRPr="00961555">
        <w:rPr>
          <w:sz w:val="24"/>
          <w:szCs w:val="24"/>
        </w:rPr>
        <w:t>о</w:t>
      </w:r>
      <w:r w:rsidRPr="00961555">
        <w:rPr>
          <w:sz w:val="24"/>
          <w:szCs w:val="24"/>
        </w:rPr>
        <w:t xml:space="preserve">го текста с вербальными и (или) </w:t>
      </w:r>
      <w:r w:rsidRPr="00961555">
        <w:rPr>
          <w:spacing w:val="-2"/>
          <w:sz w:val="24"/>
          <w:szCs w:val="24"/>
        </w:rPr>
        <w:t>зрительными</w:t>
      </w:r>
      <w:r w:rsidRPr="00961555">
        <w:rPr>
          <w:sz w:val="24"/>
          <w:szCs w:val="24"/>
        </w:rPr>
        <w:tab/>
      </w:r>
      <w:r w:rsidRPr="00961555">
        <w:rPr>
          <w:sz w:val="24"/>
          <w:szCs w:val="24"/>
        </w:rPr>
        <w:tab/>
      </w:r>
      <w:r w:rsidRPr="00961555">
        <w:rPr>
          <w:sz w:val="24"/>
          <w:szCs w:val="24"/>
        </w:rPr>
        <w:tab/>
      </w:r>
      <w:r w:rsidRPr="00961555">
        <w:rPr>
          <w:spacing w:val="-2"/>
          <w:sz w:val="24"/>
          <w:szCs w:val="24"/>
        </w:rPr>
        <w:t>опорами</w:t>
      </w:r>
      <w:r w:rsidRPr="00961555">
        <w:rPr>
          <w:sz w:val="24"/>
          <w:szCs w:val="24"/>
        </w:rPr>
        <w:tab/>
      </w:r>
      <w:r w:rsidRPr="00961555">
        <w:rPr>
          <w:sz w:val="24"/>
          <w:szCs w:val="24"/>
        </w:rPr>
        <w:tab/>
      </w:r>
      <w:r w:rsidRPr="00961555">
        <w:rPr>
          <w:spacing w:val="-2"/>
          <w:sz w:val="24"/>
          <w:szCs w:val="24"/>
        </w:rPr>
        <w:t>(объём</w:t>
      </w:r>
      <w:r w:rsidRPr="00961555">
        <w:rPr>
          <w:sz w:val="24"/>
          <w:szCs w:val="24"/>
        </w:rPr>
        <w:tab/>
      </w:r>
      <w:r w:rsidRPr="00961555">
        <w:rPr>
          <w:sz w:val="24"/>
          <w:szCs w:val="24"/>
        </w:rPr>
        <w:tab/>
      </w:r>
      <w:r w:rsidRPr="004A5338">
        <w:rPr>
          <w:sz w:val="24"/>
          <w:szCs w:val="24"/>
        </w:rPr>
        <w:t>7–8</w:t>
      </w:r>
      <w:r w:rsidRPr="004A5338">
        <w:rPr>
          <w:spacing w:val="74"/>
          <w:w w:val="150"/>
          <w:sz w:val="24"/>
          <w:szCs w:val="24"/>
        </w:rPr>
        <w:t xml:space="preserve">  </w:t>
      </w:r>
      <w:r w:rsidRPr="004A5338">
        <w:rPr>
          <w:sz w:val="24"/>
          <w:szCs w:val="24"/>
        </w:rPr>
        <w:t>фраз);</w:t>
      </w:r>
      <w:r w:rsidRPr="004A5338">
        <w:rPr>
          <w:spacing w:val="80"/>
          <w:sz w:val="24"/>
          <w:szCs w:val="24"/>
        </w:rPr>
        <w:t xml:space="preserve">  </w:t>
      </w:r>
      <w:r w:rsidRPr="004A5338">
        <w:rPr>
          <w:sz w:val="24"/>
          <w:szCs w:val="24"/>
        </w:rPr>
        <w:t>кратко</w:t>
      </w:r>
      <w:r w:rsidRPr="004A5338">
        <w:rPr>
          <w:spacing w:val="77"/>
          <w:w w:val="150"/>
          <w:sz w:val="24"/>
          <w:szCs w:val="24"/>
        </w:rPr>
        <w:t xml:space="preserve">  </w:t>
      </w:r>
      <w:r w:rsidRPr="004A5338">
        <w:rPr>
          <w:sz w:val="24"/>
          <w:szCs w:val="24"/>
        </w:rPr>
        <w:t>излагать</w:t>
      </w:r>
      <w:r w:rsidRPr="004A5338">
        <w:rPr>
          <w:spacing w:val="75"/>
          <w:w w:val="150"/>
          <w:sz w:val="24"/>
          <w:szCs w:val="24"/>
        </w:rPr>
        <w:t xml:space="preserve">  </w:t>
      </w:r>
      <w:r w:rsidRPr="004A5338">
        <w:rPr>
          <w:sz w:val="24"/>
          <w:szCs w:val="24"/>
        </w:rPr>
        <w:t>результаты</w:t>
      </w:r>
      <w:r w:rsidRPr="004A5338">
        <w:rPr>
          <w:spacing w:val="75"/>
          <w:w w:val="150"/>
          <w:sz w:val="24"/>
          <w:szCs w:val="24"/>
        </w:rPr>
        <w:t xml:space="preserve">  </w:t>
      </w:r>
      <w:r w:rsidRPr="004A5338">
        <w:rPr>
          <w:sz w:val="24"/>
          <w:szCs w:val="24"/>
        </w:rPr>
        <w:t>выполненной</w:t>
      </w:r>
      <w:r w:rsidRPr="004A5338">
        <w:rPr>
          <w:spacing w:val="75"/>
          <w:w w:val="150"/>
          <w:sz w:val="24"/>
          <w:szCs w:val="24"/>
        </w:rPr>
        <w:t xml:space="preserve">  </w:t>
      </w:r>
      <w:r w:rsidRPr="004A5338">
        <w:rPr>
          <w:sz w:val="24"/>
          <w:szCs w:val="24"/>
        </w:rPr>
        <w:t>проектной</w:t>
      </w:r>
      <w:r w:rsidRPr="004A5338">
        <w:rPr>
          <w:spacing w:val="80"/>
          <w:sz w:val="24"/>
          <w:szCs w:val="24"/>
        </w:rPr>
        <w:t xml:space="preserve">  </w:t>
      </w:r>
      <w:r w:rsidRPr="004A5338">
        <w:rPr>
          <w:sz w:val="24"/>
          <w:szCs w:val="24"/>
        </w:rPr>
        <w:t>р</w:t>
      </w:r>
      <w:r w:rsidRPr="004A5338">
        <w:rPr>
          <w:sz w:val="24"/>
          <w:szCs w:val="24"/>
        </w:rPr>
        <w:t>а</w:t>
      </w:r>
      <w:r w:rsidRPr="004A5338">
        <w:rPr>
          <w:sz w:val="24"/>
          <w:szCs w:val="24"/>
        </w:rPr>
        <w:t>боты</w:t>
      </w:r>
      <w:r w:rsidRPr="004A5338">
        <w:rPr>
          <w:spacing w:val="75"/>
          <w:w w:val="150"/>
          <w:sz w:val="24"/>
          <w:szCs w:val="24"/>
        </w:rPr>
        <w:t xml:space="preserve">  </w:t>
      </w:r>
      <w:r w:rsidRPr="004A5338">
        <w:rPr>
          <w:sz w:val="24"/>
          <w:szCs w:val="24"/>
        </w:rPr>
        <w:t>(объём</w:t>
      </w:r>
      <w:r w:rsidRPr="004A5338">
        <w:rPr>
          <w:spacing w:val="80"/>
          <w:w w:val="150"/>
          <w:sz w:val="24"/>
          <w:szCs w:val="24"/>
        </w:rPr>
        <w:t xml:space="preserve">  </w:t>
      </w:r>
      <w:r w:rsidRPr="004A5338">
        <w:rPr>
          <w:sz w:val="24"/>
          <w:szCs w:val="24"/>
        </w:rPr>
        <w:t>– 7–8 фраз);</w:t>
      </w:r>
    </w:p>
    <w:p w:rsidR="00CF7B51" w:rsidRPr="00961555" w:rsidRDefault="00211A1E" w:rsidP="007768E4">
      <w:pPr>
        <w:pStyle w:val="a4"/>
        <w:jc w:val="left"/>
        <w:rPr>
          <w:sz w:val="24"/>
          <w:szCs w:val="24"/>
        </w:rPr>
      </w:pPr>
      <w:r w:rsidRPr="00961555">
        <w:rPr>
          <w:sz w:val="24"/>
          <w:szCs w:val="24"/>
        </w:rPr>
        <w:t>аудирование: воспринимать на слух и понимать несложные адаптированные ауте</w:t>
      </w:r>
      <w:r w:rsidRPr="00961555">
        <w:rPr>
          <w:sz w:val="24"/>
          <w:szCs w:val="24"/>
        </w:rPr>
        <w:t>н</w:t>
      </w:r>
      <w:r w:rsidRPr="00961555">
        <w:rPr>
          <w:sz w:val="24"/>
          <w:szCs w:val="24"/>
        </w:rPr>
        <w:t xml:space="preserve">тичные тексты, содержащие отдельные незнакомые слова, со зрительными опорами или без опоры в </w:t>
      </w:r>
      <w:r w:rsidRPr="00961555">
        <w:rPr>
          <w:spacing w:val="-2"/>
          <w:sz w:val="24"/>
          <w:szCs w:val="24"/>
        </w:rPr>
        <w:t>зависимости</w:t>
      </w:r>
      <w:r w:rsidRPr="00961555">
        <w:rPr>
          <w:sz w:val="24"/>
          <w:szCs w:val="24"/>
        </w:rPr>
        <w:tab/>
      </w:r>
      <w:r w:rsidRPr="00961555">
        <w:rPr>
          <w:spacing w:val="-6"/>
          <w:sz w:val="24"/>
          <w:szCs w:val="24"/>
        </w:rPr>
        <w:t>от</w:t>
      </w:r>
      <w:r w:rsidRPr="00961555">
        <w:rPr>
          <w:sz w:val="24"/>
          <w:szCs w:val="24"/>
        </w:rPr>
        <w:tab/>
      </w:r>
      <w:r w:rsidRPr="00961555">
        <w:rPr>
          <w:spacing w:val="-2"/>
          <w:sz w:val="24"/>
          <w:szCs w:val="24"/>
        </w:rPr>
        <w:t>поставленной</w:t>
      </w:r>
      <w:r w:rsidRPr="00961555">
        <w:rPr>
          <w:sz w:val="24"/>
          <w:szCs w:val="24"/>
        </w:rPr>
        <w:tab/>
      </w:r>
      <w:r w:rsidRPr="00961555">
        <w:rPr>
          <w:spacing w:val="-2"/>
          <w:sz w:val="24"/>
          <w:szCs w:val="24"/>
        </w:rPr>
        <w:t>коммуникативной</w:t>
      </w:r>
      <w:r w:rsidRPr="00961555">
        <w:rPr>
          <w:sz w:val="24"/>
          <w:szCs w:val="24"/>
        </w:rPr>
        <w:tab/>
      </w:r>
      <w:r w:rsidRPr="00961555">
        <w:rPr>
          <w:spacing w:val="-2"/>
          <w:sz w:val="24"/>
          <w:szCs w:val="24"/>
        </w:rPr>
        <w:t xml:space="preserve">задачи: </w:t>
      </w:r>
      <w:r w:rsidRPr="00961555">
        <w:rPr>
          <w:sz w:val="24"/>
          <w:szCs w:val="24"/>
        </w:rPr>
        <w:t>с пониманием основного содержания, с пониманием запрашиваемой информации (время звучания текста (текстов) для аудирования – до 1,5 минут);</w:t>
      </w:r>
    </w:p>
    <w:p w:rsidR="00CF7B51" w:rsidRPr="00961555" w:rsidRDefault="00211A1E" w:rsidP="007768E4">
      <w:pPr>
        <w:pStyle w:val="a4"/>
        <w:jc w:val="left"/>
        <w:rPr>
          <w:sz w:val="24"/>
          <w:szCs w:val="24"/>
        </w:rPr>
      </w:pPr>
      <w:r w:rsidRPr="00961555">
        <w:rPr>
          <w:sz w:val="24"/>
          <w:szCs w:val="24"/>
        </w:rPr>
        <w:t>смысловое чтение: читать</w:t>
      </w:r>
      <w:r w:rsidRPr="00961555">
        <w:rPr>
          <w:spacing w:val="-1"/>
          <w:sz w:val="24"/>
          <w:szCs w:val="24"/>
        </w:rPr>
        <w:t xml:space="preserve"> </w:t>
      </w:r>
      <w:r w:rsidRPr="00961555">
        <w:rPr>
          <w:sz w:val="24"/>
          <w:szCs w:val="24"/>
        </w:rPr>
        <w:t>про себя и</w:t>
      </w:r>
      <w:r w:rsidRPr="00961555">
        <w:rPr>
          <w:spacing w:val="-1"/>
          <w:sz w:val="24"/>
          <w:szCs w:val="24"/>
        </w:rPr>
        <w:t xml:space="preserve"> </w:t>
      </w:r>
      <w:r w:rsidRPr="00961555">
        <w:rPr>
          <w:sz w:val="24"/>
          <w:szCs w:val="24"/>
        </w:rPr>
        <w:t>понимать</w:t>
      </w:r>
      <w:r w:rsidRPr="00961555">
        <w:rPr>
          <w:spacing w:val="-5"/>
          <w:sz w:val="24"/>
          <w:szCs w:val="24"/>
        </w:rPr>
        <w:t xml:space="preserve"> </w:t>
      </w:r>
      <w:r w:rsidRPr="00961555">
        <w:rPr>
          <w:sz w:val="24"/>
          <w:szCs w:val="24"/>
        </w:rPr>
        <w:t>несложные</w:t>
      </w:r>
      <w:r w:rsidRPr="00961555">
        <w:rPr>
          <w:spacing w:val="-3"/>
          <w:sz w:val="24"/>
          <w:szCs w:val="24"/>
        </w:rPr>
        <w:t xml:space="preserve"> </w:t>
      </w:r>
      <w:r w:rsidRPr="00961555">
        <w:rPr>
          <w:sz w:val="24"/>
          <w:szCs w:val="24"/>
        </w:rPr>
        <w:t>адаптированные ауте</w:t>
      </w:r>
      <w:r w:rsidRPr="00961555">
        <w:rPr>
          <w:sz w:val="24"/>
          <w:szCs w:val="24"/>
        </w:rPr>
        <w:t>н</w:t>
      </w:r>
      <w:r w:rsidRPr="00961555">
        <w:rPr>
          <w:sz w:val="24"/>
          <w:szCs w:val="24"/>
        </w:rPr>
        <w:t>тичные тексты, содержащие отдельные незнакомые слова, с различной глубиной проникн</w:t>
      </w:r>
      <w:r w:rsidRPr="00961555">
        <w:rPr>
          <w:sz w:val="24"/>
          <w:szCs w:val="24"/>
        </w:rPr>
        <w:t>о</w:t>
      </w:r>
      <w:r w:rsidRPr="00961555">
        <w:rPr>
          <w:sz w:val="24"/>
          <w:szCs w:val="24"/>
        </w:rPr>
        <w:t>вения в их содержание в зависимости от поставленной коммуникативной задачи: с поним</w:t>
      </w:r>
      <w:r w:rsidRPr="00961555">
        <w:rPr>
          <w:sz w:val="24"/>
          <w:szCs w:val="24"/>
        </w:rPr>
        <w:t>а</w:t>
      </w:r>
      <w:r w:rsidRPr="00961555">
        <w:rPr>
          <w:sz w:val="24"/>
          <w:szCs w:val="24"/>
        </w:rPr>
        <w:t>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w:t>
      </w:r>
      <w:r w:rsidRPr="00961555">
        <w:rPr>
          <w:sz w:val="24"/>
          <w:szCs w:val="24"/>
        </w:rPr>
        <w:t>о</w:t>
      </w:r>
      <w:r w:rsidRPr="00961555">
        <w:rPr>
          <w:sz w:val="24"/>
          <w:szCs w:val="24"/>
        </w:rPr>
        <w:t>нимать представленную в них информацию, определять тему текста по заголовку;</w:t>
      </w:r>
    </w:p>
    <w:p w:rsidR="00CF7B51" w:rsidRPr="00961555" w:rsidRDefault="00211A1E" w:rsidP="007768E4">
      <w:pPr>
        <w:pStyle w:val="a4"/>
        <w:jc w:val="left"/>
        <w:rPr>
          <w:sz w:val="24"/>
          <w:szCs w:val="24"/>
        </w:rPr>
      </w:pPr>
      <w:r w:rsidRPr="00961555">
        <w:rPr>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w:t>
      </w:r>
      <w:r w:rsidRPr="00961555">
        <w:rPr>
          <w:spacing w:val="80"/>
          <w:sz w:val="24"/>
          <w:szCs w:val="24"/>
        </w:rPr>
        <w:t xml:space="preserve"> </w:t>
      </w:r>
      <w:r w:rsidRPr="00961555">
        <w:rPr>
          <w:spacing w:val="-2"/>
          <w:sz w:val="24"/>
          <w:szCs w:val="24"/>
        </w:rPr>
        <w:t>языка</w:t>
      </w:r>
      <w:r w:rsidRPr="00961555">
        <w:rPr>
          <w:sz w:val="24"/>
          <w:szCs w:val="24"/>
        </w:rPr>
        <w:tab/>
      </w:r>
      <w:r w:rsidRPr="00961555">
        <w:rPr>
          <w:spacing w:val="-2"/>
          <w:sz w:val="24"/>
          <w:szCs w:val="24"/>
        </w:rPr>
        <w:t>(объём</w:t>
      </w:r>
      <w:r w:rsidRPr="00961555">
        <w:rPr>
          <w:sz w:val="24"/>
          <w:szCs w:val="24"/>
        </w:rPr>
        <w:tab/>
      </w:r>
      <w:r w:rsidRPr="00961555">
        <w:rPr>
          <w:spacing w:val="-2"/>
          <w:sz w:val="24"/>
          <w:szCs w:val="24"/>
        </w:rPr>
        <w:t>сообщения</w:t>
      </w:r>
      <w:r w:rsidRPr="00961555">
        <w:rPr>
          <w:sz w:val="24"/>
          <w:szCs w:val="24"/>
        </w:rPr>
        <w:tab/>
      </w:r>
      <w:r w:rsidRPr="00961555">
        <w:rPr>
          <w:spacing w:val="-10"/>
          <w:sz w:val="24"/>
          <w:szCs w:val="24"/>
        </w:rPr>
        <w:t xml:space="preserve">– </w:t>
      </w:r>
      <w:r w:rsidRPr="00961555">
        <w:rPr>
          <w:sz w:val="24"/>
          <w:szCs w:val="24"/>
        </w:rPr>
        <w:t>до 70 слов), создавать н</w:t>
      </w:r>
      <w:r w:rsidRPr="00961555">
        <w:rPr>
          <w:sz w:val="24"/>
          <w:szCs w:val="24"/>
        </w:rPr>
        <w:t>е</w:t>
      </w:r>
      <w:r w:rsidRPr="00961555">
        <w:rPr>
          <w:sz w:val="24"/>
          <w:szCs w:val="24"/>
        </w:rPr>
        <w:t>большое письменное высказывание с опорой на образец, план, ключевые</w:t>
      </w:r>
      <w:r w:rsidRPr="00961555">
        <w:rPr>
          <w:spacing w:val="40"/>
          <w:sz w:val="24"/>
          <w:szCs w:val="24"/>
        </w:rPr>
        <w:t xml:space="preserve"> </w:t>
      </w:r>
      <w:r w:rsidRPr="00961555">
        <w:rPr>
          <w:sz w:val="24"/>
          <w:szCs w:val="24"/>
        </w:rPr>
        <w:t>слова, картинку (объём высказывания – до 70 слов);</w:t>
      </w:r>
    </w:p>
    <w:p w:rsidR="00CF7B51" w:rsidRPr="00961555" w:rsidRDefault="00211A1E" w:rsidP="007768E4">
      <w:pPr>
        <w:pStyle w:val="a4"/>
        <w:jc w:val="left"/>
        <w:rPr>
          <w:sz w:val="24"/>
          <w:szCs w:val="24"/>
        </w:rPr>
      </w:pPr>
      <w:r w:rsidRPr="00961555">
        <w:rPr>
          <w:sz w:val="24"/>
          <w:szCs w:val="24"/>
        </w:rPr>
        <w:t>владеть</w:t>
      </w:r>
      <w:r w:rsidRPr="00961555">
        <w:rPr>
          <w:spacing w:val="80"/>
          <w:sz w:val="24"/>
          <w:szCs w:val="24"/>
        </w:rPr>
        <w:t xml:space="preserve">   </w:t>
      </w:r>
      <w:r w:rsidRPr="00961555">
        <w:rPr>
          <w:sz w:val="24"/>
          <w:szCs w:val="24"/>
        </w:rPr>
        <w:t>фонетическими</w:t>
      </w:r>
      <w:r w:rsidRPr="00961555">
        <w:rPr>
          <w:spacing w:val="80"/>
          <w:sz w:val="24"/>
          <w:szCs w:val="24"/>
        </w:rPr>
        <w:t xml:space="preserve">   </w:t>
      </w:r>
      <w:r w:rsidRPr="00961555">
        <w:rPr>
          <w:sz w:val="24"/>
          <w:szCs w:val="24"/>
        </w:rPr>
        <w:t>навыками:</w:t>
      </w:r>
      <w:r w:rsidRPr="00961555">
        <w:rPr>
          <w:spacing w:val="80"/>
          <w:sz w:val="24"/>
          <w:szCs w:val="24"/>
        </w:rPr>
        <w:t xml:space="preserve">   </w:t>
      </w:r>
      <w:r w:rsidRPr="00961555">
        <w:rPr>
          <w:sz w:val="24"/>
          <w:szCs w:val="24"/>
        </w:rPr>
        <w:t>различать</w:t>
      </w:r>
      <w:r w:rsidRPr="00961555">
        <w:rPr>
          <w:spacing w:val="80"/>
          <w:sz w:val="24"/>
          <w:szCs w:val="24"/>
        </w:rPr>
        <w:t xml:space="preserve">   </w:t>
      </w:r>
      <w:r w:rsidRPr="00961555">
        <w:rPr>
          <w:sz w:val="24"/>
          <w:szCs w:val="24"/>
        </w:rPr>
        <w:t>на</w:t>
      </w:r>
      <w:r w:rsidRPr="00961555">
        <w:rPr>
          <w:spacing w:val="80"/>
          <w:sz w:val="24"/>
          <w:szCs w:val="24"/>
        </w:rPr>
        <w:t xml:space="preserve">   </w:t>
      </w:r>
      <w:r w:rsidRPr="00961555">
        <w:rPr>
          <w:sz w:val="24"/>
          <w:szCs w:val="24"/>
        </w:rPr>
        <w:t>слух</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ад</w:t>
      </w:r>
      <w:r w:rsidRPr="00961555">
        <w:rPr>
          <w:sz w:val="24"/>
          <w:szCs w:val="24"/>
        </w:rPr>
        <w:t>е</w:t>
      </w:r>
      <w:r w:rsidRPr="00961555">
        <w:rPr>
          <w:sz w:val="24"/>
          <w:szCs w:val="24"/>
        </w:rPr>
        <w:t>кватно,</w:t>
      </w:r>
      <w:r w:rsidRPr="00961555">
        <w:rPr>
          <w:spacing w:val="80"/>
          <w:sz w:val="24"/>
          <w:szCs w:val="24"/>
        </w:rPr>
        <w:t xml:space="preserve"> </w:t>
      </w:r>
      <w:r w:rsidRPr="00961555">
        <w:rPr>
          <w:sz w:val="24"/>
          <w:szCs w:val="24"/>
        </w:rPr>
        <w:t>без ошибок, ведущих к сбою коммуникации, произносить слова с правильным уд</w:t>
      </w:r>
      <w:r w:rsidRPr="00961555">
        <w:rPr>
          <w:sz w:val="24"/>
          <w:szCs w:val="24"/>
        </w:rPr>
        <w:t>а</w:t>
      </w:r>
      <w:r w:rsidRPr="00961555">
        <w:rPr>
          <w:sz w:val="24"/>
          <w:szCs w:val="24"/>
        </w:rPr>
        <w:t xml:space="preserve">рением и фразы с </w:t>
      </w:r>
      <w:r w:rsidRPr="00961555">
        <w:rPr>
          <w:spacing w:val="-2"/>
          <w:sz w:val="24"/>
          <w:szCs w:val="24"/>
        </w:rPr>
        <w:t>соблюдением</w:t>
      </w:r>
      <w:r w:rsidRPr="00961555">
        <w:rPr>
          <w:sz w:val="24"/>
          <w:szCs w:val="24"/>
        </w:rPr>
        <w:tab/>
      </w:r>
      <w:r w:rsidRPr="00961555">
        <w:rPr>
          <w:spacing w:val="-6"/>
          <w:sz w:val="24"/>
          <w:szCs w:val="24"/>
        </w:rPr>
        <w:t>их</w:t>
      </w:r>
      <w:r w:rsidRPr="00961555">
        <w:rPr>
          <w:sz w:val="24"/>
          <w:szCs w:val="24"/>
        </w:rPr>
        <w:tab/>
      </w:r>
      <w:r w:rsidRPr="00961555">
        <w:rPr>
          <w:sz w:val="24"/>
          <w:szCs w:val="24"/>
        </w:rPr>
        <w:tab/>
      </w:r>
      <w:r w:rsidRPr="00961555">
        <w:rPr>
          <w:spacing w:val="-2"/>
          <w:sz w:val="24"/>
          <w:szCs w:val="24"/>
        </w:rPr>
        <w:t>ритмико-интонационных</w:t>
      </w:r>
      <w:r w:rsidRPr="00961555">
        <w:rPr>
          <w:sz w:val="24"/>
          <w:szCs w:val="24"/>
        </w:rPr>
        <w:tab/>
      </w:r>
      <w:r w:rsidRPr="00961555">
        <w:rPr>
          <w:spacing w:val="-2"/>
          <w:sz w:val="24"/>
          <w:szCs w:val="24"/>
        </w:rPr>
        <w:t xml:space="preserve">особенностей, </w:t>
      </w:r>
      <w:r w:rsidRPr="00961555">
        <w:rPr>
          <w:sz w:val="24"/>
          <w:szCs w:val="24"/>
        </w:rPr>
        <w:t>в том числе применять правила отсутствия фразового ударения на служебных словах, выр</w:t>
      </w:r>
      <w:r w:rsidRPr="00961555">
        <w:rPr>
          <w:sz w:val="24"/>
          <w:szCs w:val="24"/>
        </w:rPr>
        <w:t>а</w:t>
      </w:r>
      <w:r w:rsidRPr="00961555">
        <w:rPr>
          <w:sz w:val="24"/>
          <w:szCs w:val="24"/>
        </w:rPr>
        <w:t xml:space="preserve">зительно читать вслух небольшие адаптированные аутентичные тексты объёмом до 95 слов, построенные на </w:t>
      </w:r>
      <w:r w:rsidRPr="00961555">
        <w:rPr>
          <w:spacing w:val="-2"/>
          <w:sz w:val="24"/>
          <w:szCs w:val="24"/>
        </w:rPr>
        <w:t>изученном</w:t>
      </w:r>
      <w:r w:rsidRPr="00961555">
        <w:rPr>
          <w:sz w:val="24"/>
          <w:szCs w:val="24"/>
        </w:rPr>
        <w:tab/>
      </w:r>
      <w:r w:rsidRPr="00961555">
        <w:rPr>
          <w:sz w:val="24"/>
          <w:szCs w:val="24"/>
        </w:rPr>
        <w:tab/>
      </w:r>
      <w:r w:rsidRPr="00961555">
        <w:rPr>
          <w:spacing w:val="-2"/>
          <w:sz w:val="24"/>
          <w:szCs w:val="24"/>
        </w:rPr>
        <w:t>языковом</w:t>
      </w:r>
      <w:r w:rsidRPr="00961555">
        <w:rPr>
          <w:sz w:val="24"/>
          <w:szCs w:val="24"/>
        </w:rPr>
        <w:tab/>
      </w:r>
      <w:r w:rsidRPr="00961555">
        <w:rPr>
          <w:sz w:val="24"/>
          <w:szCs w:val="24"/>
        </w:rPr>
        <w:tab/>
      </w:r>
      <w:r w:rsidRPr="00961555">
        <w:rPr>
          <w:spacing w:val="-2"/>
          <w:sz w:val="24"/>
          <w:szCs w:val="24"/>
        </w:rPr>
        <w:t xml:space="preserve">материале, </w:t>
      </w:r>
      <w:r w:rsidRPr="00961555">
        <w:rPr>
          <w:sz w:val="24"/>
          <w:szCs w:val="24"/>
        </w:rPr>
        <w:t>с соблюдением правил чтения и соответствующей интонацией, демонстрируя понимание содержания текста, ч</w:t>
      </w:r>
      <w:r w:rsidRPr="00961555">
        <w:rPr>
          <w:sz w:val="24"/>
          <w:szCs w:val="24"/>
        </w:rPr>
        <w:t>и</w:t>
      </w:r>
      <w:r w:rsidRPr="00961555">
        <w:rPr>
          <w:sz w:val="24"/>
          <w:szCs w:val="24"/>
        </w:rPr>
        <w:t>тать новые слова согласно основным правилам чтения;</w:t>
      </w:r>
    </w:p>
    <w:p w:rsidR="00CF7B51" w:rsidRPr="00961555" w:rsidRDefault="00211A1E" w:rsidP="007768E4">
      <w:pPr>
        <w:pStyle w:val="a4"/>
        <w:jc w:val="left"/>
        <w:rPr>
          <w:sz w:val="24"/>
          <w:szCs w:val="24"/>
        </w:rPr>
      </w:pPr>
      <w:r w:rsidRPr="00961555">
        <w:rPr>
          <w:sz w:val="24"/>
          <w:szCs w:val="24"/>
        </w:rPr>
        <w:t>владеть</w:t>
      </w:r>
      <w:r w:rsidRPr="00961555">
        <w:rPr>
          <w:spacing w:val="-3"/>
          <w:sz w:val="24"/>
          <w:szCs w:val="24"/>
        </w:rPr>
        <w:t xml:space="preserve"> </w:t>
      </w:r>
      <w:r w:rsidRPr="00961555">
        <w:rPr>
          <w:sz w:val="24"/>
          <w:szCs w:val="24"/>
        </w:rPr>
        <w:t>орфографическими</w:t>
      </w:r>
      <w:r w:rsidRPr="00961555">
        <w:rPr>
          <w:spacing w:val="-3"/>
          <w:sz w:val="24"/>
          <w:szCs w:val="24"/>
        </w:rPr>
        <w:t xml:space="preserve"> </w:t>
      </w:r>
      <w:r w:rsidRPr="00961555">
        <w:rPr>
          <w:sz w:val="24"/>
          <w:szCs w:val="24"/>
        </w:rPr>
        <w:t>навыками:</w:t>
      </w:r>
      <w:r w:rsidRPr="00961555">
        <w:rPr>
          <w:spacing w:val="-8"/>
          <w:sz w:val="24"/>
          <w:szCs w:val="24"/>
        </w:rPr>
        <w:t xml:space="preserve"> </w:t>
      </w:r>
      <w:r w:rsidRPr="00961555">
        <w:rPr>
          <w:sz w:val="24"/>
          <w:szCs w:val="24"/>
        </w:rPr>
        <w:t>правильно</w:t>
      </w:r>
      <w:r w:rsidRPr="00961555">
        <w:rPr>
          <w:spacing w:val="-5"/>
          <w:sz w:val="24"/>
          <w:szCs w:val="24"/>
        </w:rPr>
        <w:t xml:space="preserve"> </w:t>
      </w:r>
      <w:r w:rsidRPr="00961555">
        <w:rPr>
          <w:sz w:val="24"/>
          <w:szCs w:val="24"/>
        </w:rPr>
        <w:t>писать</w:t>
      </w:r>
      <w:r w:rsidRPr="00961555">
        <w:rPr>
          <w:spacing w:val="-1"/>
          <w:sz w:val="24"/>
          <w:szCs w:val="24"/>
        </w:rPr>
        <w:t xml:space="preserve"> </w:t>
      </w:r>
      <w:r w:rsidRPr="00961555">
        <w:rPr>
          <w:sz w:val="24"/>
          <w:szCs w:val="24"/>
        </w:rPr>
        <w:t>изученные</w:t>
      </w:r>
      <w:r w:rsidRPr="00961555">
        <w:rPr>
          <w:spacing w:val="-5"/>
          <w:sz w:val="24"/>
          <w:szCs w:val="24"/>
        </w:rPr>
        <w:t xml:space="preserve"> </w:t>
      </w:r>
      <w:r w:rsidRPr="00961555">
        <w:rPr>
          <w:spacing w:val="-2"/>
          <w:sz w:val="24"/>
          <w:szCs w:val="24"/>
        </w:rPr>
        <w:t>слова;</w:t>
      </w:r>
    </w:p>
    <w:p w:rsidR="00CF7B51" w:rsidRPr="00961555" w:rsidRDefault="00211A1E" w:rsidP="007768E4">
      <w:pPr>
        <w:pStyle w:val="a4"/>
        <w:jc w:val="left"/>
        <w:rPr>
          <w:sz w:val="24"/>
          <w:szCs w:val="24"/>
        </w:rPr>
      </w:pPr>
      <w:r w:rsidRPr="00961555">
        <w:rPr>
          <w:sz w:val="24"/>
          <w:szCs w:val="24"/>
        </w:rPr>
        <w:t>владеть</w:t>
      </w:r>
      <w:r w:rsidRPr="00961555">
        <w:rPr>
          <w:spacing w:val="77"/>
          <w:w w:val="150"/>
          <w:sz w:val="24"/>
          <w:szCs w:val="24"/>
        </w:rPr>
        <w:t xml:space="preserve">   </w:t>
      </w:r>
      <w:r w:rsidRPr="00961555">
        <w:rPr>
          <w:sz w:val="24"/>
          <w:szCs w:val="24"/>
        </w:rPr>
        <w:t>пунктуационными</w:t>
      </w:r>
      <w:r w:rsidRPr="00961555">
        <w:rPr>
          <w:spacing w:val="75"/>
          <w:w w:val="150"/>
          <w:sz w:val="24"/>
          <w:szCs w:val="24"/>
        </w:rPr>
        <w:t xml:space="preserve">   </w:t>
      </w:r>
      <w:r w:rsidRPr="00961555">
        <w:rPr>
          <w:sz w:val="24"/>
          <w:szCs w:val="24"/>
        </w:rPr>
        <w:t>навыками:</w:t>
      </w:r>
      <w:r w:rsidRPr="00961555">
        <w:rPr>
          <w:spacing w:val="75"/>
          <w:w w:val="150"/>
          <w:sz w:val="24"/>
          <w:szCs w:val="24"/>
        </w:rPr>
        <w:t xml:space="preserve">   </w:t>
      </w:r>
      <w:r w:rsidRPr="00961555">
        <w:rPr>
          <w:sz w:val="24"/>
          <w:szCs w:val="24"/>
        </w:rPr>
        <w:t>использовать</w:t>
      </w:r>
      <w:r w:rsidRPr="00961555">
        <w:rPr>
          <w:spacing w:val="77"/>
          <w:w w:val="150"/>
          <w:sz w:val="24"/>
          <w:szCs w:val="24"/>
        </w:rPr>
        <w:t xml:space="preserve">   </w:t>
      </w:r>
      <w:r w:rsidRPr="00961555">
        <w:rPr>
          <w:sz w:val="24"/>
          <w:szCs w:val="24"/>
        </w:rPr>
        <w:t>точку,</w:t>
      </w:r>
      <w:r w:rsidRPr="00961555">
        <w:rPr>
          <w:spacing w:val="77"/>
          <w:w w:val="150"/>
          <w:sz w:val="24"/>
          <w:szCs w:val="24"/>
        </w:rPr>
        <w:t xml:space="preserve">   </w:t>
      </w:r>
      <w:r w:rsidRPr="00961555">
        <w:rPr>
          <w:sz w:val="24"/>
          <w:szCs w:val="24"/>
        </w:rPr>
        <w:t>в</w:t>
      </w:r>
      <w:r w:rsidRPr="00961555">
        <w:rPr>
          <w:sz w:val="24"/>
          <w:szCs w:val="24"/>
        </w:rPr>
        <w:t>о</w:t>
      </w:r>
      <w:r w:rsidRPr="00961555">
        <w:rPr>
          <w:sz w:val="24"/>
          <w:szCs w:val="24"/>
        </w:rPr>
        <w:t>просительный и</w:t>
      </w:r>
      <w:r w:rsidRPr="00961555">
        <w:rPr>
          <w:spacing w:val="80"/>
          <w:sz w:val="24"/>
          <w:szCs w:val="24"/>
        </w:rPr>
        <w:t xml:space="preserve">   </w:t>
      </w:r>
      <w:r w:rsidRPr="00961555">
        <w:rPr>
          <w:sz w:val="24"/>
          <w:szCs w:val="24"/>
        </w:rPr>
        <w:t>восклицательный</w:t>
      </w:r>
      <w:r w:rsidRPr="00961555">
        <w:rPr>
          <w:spacing w:val="80"/>
          <w:sz w:val="24"/>
          <w:szCs w:val="24"/>
        </w:rPr>
        <w:t xml:space="preserve">   </w:t>
      </w:r>
      <w:r w:rsidRPr="00961555">
        <w:rPr>
          <w:sz w:val="24"/>
          <w:szCs w:val="24"/>
        </w:rPr>
        <w:t>знаки</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конце</w:t>
      </w:r>
      <w:r w:rsidRPr="00961555">
        <w:rPr>
          <w:spacing w:val="80"/>
          <w:sz w:val="24"/>
          <w:szCs w:val="24"/>
        </w:rPr>
        <w:t xml:space="preserve">   </w:t>
      </w:r>
      <w:r w:rsidRPr="00961555">
        <w:rPr>
          <w:sz w:val="24"/>
          <w:szCs w:val="24"/>
        </w:rPr>
        <w:t>предложения,</w:t>
      </w:r>
      <w:r w:rsidRPr="00961555">
        <w:rPr>
          <w:spacing w:val="80"/>
          <w:sz w:val="24"/>
          <w:szCs w:val="24"/>
        </w:rPr>
        <w:t xml:space="preserve">   </w:t>
      </w:r>
      <w:r w:rsidRPr="00961555">
        <w:rPr>
          <w:sz w:val="24"/>
          <w:szCs w:val="24"/>
        </w:rPr>
        <w:t>зап</w:t>
      </w:r>
      <w:r w:rsidRPr="00961555">
        <w:rPr>
          <w:sz w:val="24"/>
          <w:szCs w:val="24"/>
        </w:rPr>
        <w:t>я</w:t>
      </w:r>
      <w:r w:rsidRPr="00961555">
        <w:rPr>
          <w:sz w:val="24"/>
          <w:szCs w:val="24"/>
        </w:rPr>
        <w:t>тую</w:t>
      </w:r>
      <w:r w:rsidRPr="00961555">
        <w:rPr>
          <w:spacing w:val="80"/>
          <w:sz w:val="24"/>
          <w:szCs w:val="24"/>
        </w:rPr>
        <w:t xml:space="preserve">   </w:t>
      </w:r>
      <w:r w:rsidRPr="00961555">
        <w:rPr>
          <w:sz w:val="24"/>
          <w:szCs w:val="24"/>
        </w:rPr>
        <w:t>при</w:t>
      </w:r>
      <w:r w:rsidRPr="00961555">
        <w:rPr>
          <w:spacing w:val="80"/>
          <w:sz w:val="24"/>
          <w:szCs w:val="24"/>
        </w:rPr>
        <w:t xml:space="preserve">   </w:t>
      </w:r>
      <w:r w:rsidRPr="00961555">
        <w:rPr>
          <w:sz w:val="24"/>
          <w:szCs w:val="24"/>
        </w:rPr>
        <w:t>перечислении и обращении, апостроф, пунктуационно правильно офор</w:t>
      </w:r>
      <w:r w:rsidRPr="00961555">
        <w:rPr>
          <w:sz w:val="24"/>
          <w:szCs w:val="24"/>
        </w:rPr>
        <w:t>м</w:t>
      </w:r>
      <w:r w:rsidRPr="00961555">
        <w:rPr>
          <w:sz w:val="24"/>
          <w:szCs w:val="24"/>
        </w:rPr>
        <w:t xml:space="preserve">лять электронное сообщение личного </w:t>
      </w:r>
      <w:r w:rsidRPr="00961555">
        <w:rPr>
          <w:spacing w:val="-2"/>
          <w:sz w:val="24"/>
          <w:szCs w:val="24"/>
        </w:rPr>
        <w:t>характера;</w:t>
      </w:r>
    </w:p>
    <w:p w:rsidR="00CF7B51" w:rsidRPr="00961555" w:rsidRDefault="00211A1E" w:rsidP="007768E4">
      <w:pPr>
        <w:pStyle w:val="a4"/>
        <w:jc w:val="left"/>
        <w:rPr>
          <w:sz w:val="24"/>
          <w:szCs w:val="24"/>
        </w:rPr>
      </w:pPr>
      <w:r w:rsidRPr="00961555">
        <w:rPr>
          <w:sz w:val="24"/>
          <w:szCs w:val="24"/>
        </w:rPr>
        <w:t>распознавать в звучащем и письменном тексте 800 лексических единиц (слов,</w:t>
      </w:r>
      <w:r w:rsidRPr="00961555">
        <w:rPr>
          <w:spacing w:val="40"/>
          <w:sz w:val="24"/>
          <w:szCs w:val="24"/>
        </w:rPr>
        <w:t xml:space="preserve"> </w:t>
      </w:r>
      <w:r w:rsidRPr="00961555">
        <w:rPr>
          <w:sz w:val="24"/>
          <w:szCs w:val="24"/>
        </w:rPr>
        <w:t>сл</w:t>
      </w:r>
      <w:r w:rsidRPr="00961555">
        <w:rPr>
          <w:sz w:val="24"/>
          <w:szCs w:val="24"/>
        </w:rPr>
        <w:t>о</w:t>
      </w:r>
      <w:r w:rsidRPr="00961555">
        <w:rPr>
          <w:sz w:val="24"/>
          <w:szCs w:val="24"/>
        </w:rPr>
        <w:t>восочетаний,</w:t>
      </w:r>
      <w:r w:rsidRPr="00961555">
        <w:rPr>
          <w:spacing w:val="80"/>
          <w:sz w:val="24"/>
          <w:szCs w:val="24"/>
        </w:rPr>
        <w:t xml:space="preserve">    </w:t>
      </w:r>
      <w:r w:rsidRPr="00961555">
        <w:rPr>
          <w:sz w:val="24"/>
          <w:szCs w:val="24"/>
        </w:rPr>
        <w:t>речевых</w:t>
      </w:r>
      <w:r w:rsidRPr="00961555">
        <w:rPr>
          <w:spacing w:val="80"/>
          <w:sz w:val="24"/>
          <w:szCs w:val="24"/>
        </w:rPr>
        <w:t xml:space="preserve">    </w:t>
      </w:r>
      <w:r w:rsidRPr="00961555">
        <w:rPr>
          <w:sz w:val="24"/>
          <w:szCs w:val="24"/>
        </w:rPr>
        <w:t>клише)</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правильно</w:t>
      </w:r>
      <w:r w:rsidRPr="00961555">
        <w:rPr>
          <w:spacing w:val="59"/>
          <w:w w:val="150"/>
          <w:sz w:val="24"/>
          <w:szCs w:val="24"/>
        </w:rPr>
        <w:t xml:space="preserve">    </w:t>
      </w:r>
      <w:r w:rsidRPr="00961555">
        <w:rPr>
          <w:sz w:val="24"/>
          <w:szCs w:val="24"/>
        </w:rPr>
        <w:t>употреблять</w:t>
      </w:r>
      <w:r w:rsidRPr="00961555">
        <w:rPr>
          <w:spacing w:val="80"/>
          <w:sz w:val="24"/>
          <w:szCs w:val="24"/>
        </w:rPr>
        <w:t xml:space="preserve">    </w:t>
      </w:r>
      <w:r w:rsidRPr="00961555">
        <w:rPr>
          <w:sz w:val="24"/>
          <w:szCs w:val="24"/>
        </w:rPr>
        <w:t>в</w:t>
      </w:r>
      <w:r w:rsidRPr="00961555">
        <w:rPr>
          <w:spacing w:val="57"/>
          <w:w w:val="150"/>
          <w:sz w:val="24"/>
          <w:szCs w:val="24"/>
        </w:rPr>
        <w:t xml:space="preserve">    </w:t>
      </w:r>
      <w:r w:rsidRPr="00961555">
        <w:rPr>
          <w:sz w:val="24"/>
          <w:szCs w:val="24"/>
        </w:rPr>
        <w:t>устной</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письменной</w:t>
      </w:r>
      <w:r w:rsidRPr="00961555">
        <w:rPr>
          <w:spacing w:val="40"/>
          <w:sz w:val="24"/>
          <w:szCs w:val="24"/>
        </w:rPr>
        <w:t xml:space="preserve"> </w:t>
      </w:r>
      <w:r w:rsidRPr="00961555">
        <w:rPr>
          <w:sz w:val="24"/>
          <w:szCs w:val="24"/>
        </w:rPr>
        <w:t>речи</w:t>
      </w:r>
      <w:r w:rsidRPr="00961555">
        <w:rPr>
          <w:spacing w:val="40"/>
          <w:sz w:val="24"/>
          <w:szCs w:val="24"/>
        </w:rPr>
        <w:t xml:space="preserve"> </w:t>
      </w:r>
      <w:r w:rsidRPr="00961555">
        <w:rPr>
          <w:sz w:val="24"/>
          <w:szCs w:val="24"/>
        </w:rPr>
        <w:t>750</w:t>
      </w:r>
      <w:r w:rsidRPr="00961555">
        <w:rPr>
          <w:spacing w:val="40"/>
          <w:sz w:val="24"/>
          <w:szCs w:val="24"/>
        </w:rPr>
        <w:t xml:space="preserve"> </w:t>
      </w:r>
      <w:r w:rsidRPr="00961555">
        <w:rPr>
          <w:sz w:val="24"/>
          <w:szCs w:val="24"/>
        </w:rPr>
        <w:t>лексических</w:t>
      </w:r>
      <w:r w:rsidRPr="00961555">
        <w:rPr>
          <w:spacing w:val="40"/>
          <w:sz w:val="24"/>
          <w:szCs w:val="24"/>
        </w:rPr>
        <w:t xml:space="preserve"> </w:t>
      </w:r>
      <w:r w:rsidRPr="00961555">
        <w:rPr>
          <w:sz w:val="24"/>
          <w:szCs w:val="24"/>
        </w:rPr>
        <w:t>единиц</w:t>
      </w:r>
      <w:r w:rsidRPr="00961555">
        <w:rPr>
          <w:spacing w:val="40"/>
          <w:sz w:val="24"/>
          <w:szCs w:val="24"/>
        </w:rPr>
        <w:t xml:space="preserve"> </w:t>
      </w:r>
      <w:r w:rsidRPr="00961555">
        <w:rPr>
          <w:sz w:val="24"/>
          <w:szCs w:val="24"/>
        </w:rPr>
        <w:t>(включая</w:t>
      </w:r>
      <w:r w:rsidRPr="00961555">
        <w:rPr>
          <w:spacing w:val="40"/>
          <w:sz w:val="24"/>
          <w:szCs w:val="24"/>
        </w:rPr>
        <w:t xml:space="preserve"> </w:t>
      </w:r>
      <w:r w:rsidRPr="00961555">
        <w:rPr>
          <w:sz w:val="24"/>
          <w:szCs w:val="24"/>
        </w:rPr>
        <w:t>650</w:t>
      </w:r>
      <w:r w:rsidRPr="00961555">
        <w:rPr>
          <w:spacing w:val="40"/>
          <w:sz w:val="24"/>
          <w:szCs w:val="24"/>
        </w:rPr>
        <w:t xml:space="preserve"> </w:t>
      </w:r>
      <w:r w:rsidRPr="00961555">
        <w:rPr>
          <w:sz w:val="24"/>
          <w:szCs w:val="24"/>
        </w:rPr>
        <w:t>лексических</w:t>
      </w:r>
      <w:r w:rsidRPr="00961555">
        <w:rPr>
          <w:spacing w:val="40"/>
          <w:sz w:val="24"/>
          <w:szCs w:val="24"/>
        </w:rPr>
        <w:t xml:space="preserve"> </w:t>
      </w:r>
      <w:r w:rsidRPr="00961555">
        <w:rPr>
          <w:sz w:val="24"/>
          <w:szCs w:val="24"/>
        </w:rPr>
        <w:t>единиц,</w:t>
      </w:r>
      <w:r w:rsidRPr="00961555">
        <w:rPr>
          <w:spacing w:val="40"/>
          <w:sz w:val="24"/>
          <w:szCs w:val="24"/>
        </w:rPr>
        <w:t xml:space="preserve"> </w:t>
      </w:r>
      <w:r w:rsidRPr="00961555">
        <w:rPr>
          <w:sz w:val="24"/>
          <w:szCs w:val="24"/>
        </w:rPr>
        <w:t>освоенных</w:t>
      </w:r>
      <w:r w:rsidRPr="00961555">
        <w:rPr>
          <w:spacing w:val="40"/>
          <w:sz w:val="24"/>
          <w:szCs w:val="24"/>
        </w:rPr>
        <w:t xml:space="preserve"> </w:t>
      </w:r>
      <w:r w:rsidRPr="00961555">
        <w:rPr>
          <w:sz w:val="24"/>
          <w:szCs w:val="24"/>
        </w:rPr>
        <w:t>ранее),</w:t>
      </w:r>
    </w:p>
    <w:p w:rsidR="00CF7B51" w:rsidRPr="00961555" w:rsidRDefault="00211A1E" w:rsidP="007768E4">
      <w:pPr>
        <w:pStyle w:val="a4"/>
        <w:jc w:val="left"/>
        <w:rPr>
          <w:sz w:val="24"/>
          <w:szCs w:val="24"/>
        </w:rPr>
      </w:pPr>
      <w:r w:rsidRPr="00961555">
        <w:rPr>
          <w:sz w:val="24"/>
          <w:szCs w:val="24"/>
        </w:rPr>
        <w:t>обслуживающих ситуации общения в рамках тематического содержания, с соблюд</w:t>
      </w:r>
      <w:r w:rsidRPr="00961555">
        <w:rPr>
          <w:sz w:val="24"/>
          <w:szCs w:val="24"/>
        </w:rPr>
        <w:t>е</w:t>
      </w:r>
      <w:r w:rsidRPr="00961555">
        <w:rPr>
          <w:sz w:val="24"/>
          <w:szCs w:val="24"/>
        </w:rPr>
        <w:t>нием существующей нормы лексической сочетаемости;</w:t>
      </w:r>
    </w:p>
    <w:p w:rsidR="00CF7B51" w:rsidRPr="00961555" w:rsidRDefault="00211A1E" w:rsidP="007768E4">
      <w:pPr>
        <w:pStyle w:val="a4"/>
        <w:jc w:val="left"/>
        <w:rPr>
          <w:sz w:val="24"/>
          <w:szCs w:val="24"/>
        </w:rPr>
      </w:pPr>
      <w:r w:rsidRPr="00961555">
        <w:rPr>
          <w:sz w:val="24"/>
          <w:szCs w:val="24"/>
        </w:rPr>
        <w:t>распознавать и употреблять в устной и письменной речи родственные слова, образ</w:t>
      </w:r>
      <w:r w:rsidRPr="00961555">
        <w:rPr>
          <w:sz w:val="24"/>
          <w:szCs w:val="24"/>
        </w:rPr>
        <w:t>о</w:t>
      </w:r>
      <w:r w:rsidRPr="00961555">
        <w:rPr>
          <w:sz w:val="24"/>
          <w:szCs w:val="24"/>
        </w:rPr>
        <w:t>ванные с использованием аффиксации: имена существительные с помощью суффикса -ing, имена прилагательные с помощью суффиксов -ing, -less, -ive, -al;</w:t>
      </w:r>
    </w:p>
    <w:p w:rsidR="00CF7B51" w:rsidRPr="00961555" w:rsidRDefault="00211A1E" w:rsidP="007768E4">
      <w:pPr>
        <w:pStyle w:val="a4"/>
        <w:jc w:val="left"/>
        <w:rPr>
          <w:sz w:val="24"/>
          <w:szCs w:val="24"/>
        </w:rPr>
      </w:pPr>
      <w:r w:rsidRPr="00961555">
        <w:rPr>
          <w:sz w:val="24"/>
          <w:szCs w:val="24"/>
        </w:rPr>
        <w:t>распознавать и употреблять в устной и письменной речи изученные синонимы, а</w:t>
      </w:r>
      <w:r w:rsidRPr="00961555">
        <w:rPr>
          <w:sz w:val="24"/>
          <w:szCs w:val="24"/>
        </w:rPr>
        <w:t>н</w:t>
      </w:r>
      <w:r w:rsidRPr="00961555">
        <w:rPr>
          <w:sz w:val="24"/>
          <w:szCs w:val="24"/>
        </w:rPr>
        <w:t>тонимы и интернациональные слова;</w:t>
      </w:r>
    </w:p>
    <w:p w:rsidR="00CF7B51" w:rsidRPr="00961555" w:rsidRDefault="00211A1E" w:rsidP="007768E4">
      <w:pPr>
        <w:pStyle w:val="a4"/>
        <w:jc w:val="left"/>
        <w:rPr>
          <w:sz w:val="24"/>
          <w:szCs w:val="24"/>
        </w:rPr>
      </w:pPr>
      <w:r w:rsidRPr="00961555">
        <w:rPr>
          <w:sz w:val="24"/>
          <w:szCs w:val="24"/>
        </w:rPr>
        <w:t>распознавать и употреблять в устной и письменной речи различные средства связи для обеспечения целостности высказывания;</w:t>
      </w:r>
    </w:p>
    <w:p w:rsidR="00CF7B51" w:rsidRPr="00961555" w:rsidRDefault="00211A1E" w:rsidP="007768E4">
      <w:pPr>
        <w:pStyle w:val="a4"/>
        <w:jc w:val="left"/>
        <w:rPr>
          <w:sz w:val="24"/>
          <w:szCs w:val="24"/>
        </w:rPr>
      </w:pPr>
      <w:r w:rsidRPr="00961555">
        <w:rPr>
          <w:sz w:val="24"/>
          <w:szCs w:val="24"/>
        </w:rPr>
        <w:t>знать и понимать особенности структуры простых и сложных предложений англи</w:t>
      </w:r>
      <w:r w:rsidRPr="00961555">
        <w:rPr>
          <w:sz w:val="24"/>
          <w:szCs w:val="24"/>
        </w:rPr>
        <w:t>й</w:t>
      </w:r>
      <w:r w:rsidRPr="00961555">
        <w:rPr>
          <w:sz w:val="24"/>
          <w:szCs w:val="24"/>
        </w:rPr>
        <w:lastRenderedPageBreak/>
        <w:t>ского языка, различных коммуникативных типов предложений английского языка;</w:t>
      </w:r>
    </w:p>
    <w:p w:rsidR="00CF7B51" w:rsidRPr="00961555" w:rsidRDefault="00211A1E" w:rsidP="007768E4">
      <w:pPr>
        <w:pStyle w:val="a4"/>
        <w:jc w:val="left"/>
        <w:rPr>
          <w:sz w:val="24"/>
          <w:szCs w:val="24"/>
        </w:rPr>
      </w:pPr>
      <w:r w:rsidRPr="00961555">
        <w:rPr>
          <w:spacing w:val="-2"/>
          <w:sz w:val="24"/>
          <w:szCs w:val="24"/>
        </w:rPr>
        <w:t>распознавать</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письменном</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звучащем</w:t>
      </w:r>
      <w:r w:rsidRPr="00961555">
        <w:rPr>
          <w:sz w:val="24"/>
          <w:szCs w:val="24"/>
        </w:rPr>
        <w:tab/>
      </w:r>
      <w:r w:rsidRPr="00961555">
        <w:rPr>
          <w:spacing w:val="-2"/>
          <w:sz w:val="24"/>
          <w:szCs w:val="24"/>
        </w:rPr>
        <w:t>тексте</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употреблять</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 xml:space="preserve">устной </w:t>
      </w:r>
      <w:r w:rsidRPr="00961555">
        <w:rPr>
          <w:sz w:val="24"/>
          <w:szCs w:val="24"/>
        </w:rPr>
        <w:t>и письменной речи:</w:t>
      </w:r>
    </w:p>
    <w:p w:rsidR="00CF7B51" w:rsidRPr="00961555" w:rsidRDefault="00211A1E" w:rsidP="007768E4">
      <w:pPr>
        <w:pStyle w:val="a4"/>
        <w:jc w:val="left"/>
        <w:rPr>
          <w:sz w:val="24"/>
          <w:szCs w:val="24"/>
        </w:rPr>
      </w:pPr>
      <w:r w:rsidRPr="00961555">
        <w:rPr>
          <w:spacing w:val="-2"/>
          <w:sz w:val="24"/>
          <w:szCs w:val="24"/>
        </w:rPr>
        <w:t>сложноподчинённые</w:t>
      </w:r>
      <w:r w:rsidRPr="00961555">
        <w:rPr>
          <w:sz w:val="24"/>
          <w:szCs w:val="24"/>
        </w:rPr>
        <w:tab/>
      </w:r>
      <w:r w:rsidRPr="00961555">
        <w:rPr>
          <w:spacing w:val="-2"/>
          <w:sz w:val="24"/>
          <w:szCs w:val="24"/>
        </w:rPr>
        <w:t>предложения</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придаточными</w:t>
      </w:r>
      <w:r w:rsidRPr="00961555">
        <w:rPr>
          <w:sz w:val="24"/>
          <w:szCs w:val="24"/>
        </w:rPr>
        <w:tab/>
      </w:r>
      <w:r w:rsidRPr="00961555">
        <w:rPr>
          <w:spacing w:val="-2"/>
          <w:sz w:val="24"/>
          <w:szCs w:val="24"/>
        </w:rPr>
        <w:t xml:space="preserve">определительными </w:t>
      </w:r>
      <w:r w:rsidRPr="00961555">
        <w:rPr>
          <w:sz w:val="24"/>
          <w:szCs w:val="24"/>
        </w:rPr>
        <w:t>с союзными словами who, which, that;</w:t>
      </w:r>
    </w:p>
    <w:p w:rsidR="00CF7B51" w:rsidRPr="00961555" w:rsidRDefault="00211A1E" w:rsidP="007768E4">
      <w:pPr>
        <w:pStyle w:val="a4"/>
        <w:jc w:val="left"/>
        <w:rPr>
          <w:sz w:val="24"/>
          <w:szCs w:val="24"/>
        </w:rPr>
      </w:pPr>
      <w:r w:rsidRPr="00961555">
        <w:rPr>
          <w:spacing w:val="-2"/>
          <w:sz w:val="24"/>
          <w:szCs w:val="24"/>
        </w:rPr>
        <w:t>сложноподчинённые</w:t>
      </w:r>
      <w:r w:rsidRPr="00961555">
        <w:rPr>
          <w:sz w:val="24"/>
          <w:szCs w:val="24"/>
        </w:rPr>
        <w:tab/>
      </w:r>
      <w:r w:rsidRPr="00961555">
        <w:rPr>
          <w:spacing w:val="-2"/>
          <w:sz w:val="24"/>
          <w:szCs w:val="24"/>
        </w:rPr>
        <w:t>предложения</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придаточными</w:t>
      </w:r>
      <w:r w:rsidRPr="00961555">
        <w:rPr>
          <w:sz w:val="24"/>
          <w:szCs w:val="24"/>
        </w:rPr>
        <w:tab/>
      </w:r>
      <w:r w:rsidRPr="00961555">
        <w:rPr>
          <w:spacing w:val="-2"/>
          <w:sz w:val="24"/>
          <w:szCs w:val="24"/>
        </w:rPr>
        <w:t>времени</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 xml:space="preserve">союзами </w:t>
      </w:r>
      <w:r w:rsidRPr="00961555">
        <w:rPr>
          <w:sz w:val="24"/>
          <w:szCs w:val="24"/>
        </w:rPr>
        <w:t>for, since;</w:t>
      </w:r>
    </w:p>
    <w:p w:rsidR="00CF7B51" w:rsidRPr="00961555" w:rsidRDefault="00211A1E" w:rsidP="007768E4">
      <w:pPr>
        <w:pStyle w:val="a4"/>
        <w:jc w:val="left"/>
        <w:rPr>
          <w:sz w:val="24"/>
          <w:szCs w:val="24"/>
        </w:rPr>
      </w:pPr>
      <w:r w:rsidRPr="00961555">
        <w:rPr>
          <w:sz w:val="24"/>
          <w:szCs w:val="24"/>
        </w:rPr>
        <w:t>предложения</w:t>
      </w:r>
      <w:r w:rsidRPr="00961555">
        <w:rPr>
          <w:spacing w:val="-8"/>
          <w:sz w:val="24"/>
          <w:szCs w:val="24"/>
        </w:rPr>
        <w:t xml:space="preserve"> </w:t>
      </w:r>
      <w:r w:rsidRPr="00961555">
        <w:rPr>
          <w:sz w:val="24"/>
          <w:szCs w:val="24"/>
        </w:rPr>
        <w:t>с</w:t>
      </w:r>
      <w:r w:rsidRPr="00961555">
        <w:rPr>
          <w:spacing w:val="-2"/>
          <w:sz w:val="24"/>
          <w:szCs w:val="24"/>
        </w:rPr>
        <w:t xml:space="preserve"> </w:t>
      </w:r>
      <w:r w:rsidRPr="00961555">
        <w:rPr>
          <w:sz w:val="24"/>
          <w:szCs w:val="24"/>
        </w:rPr>
        <w:t>конструкциями as</w:t>
      </w:r>
      <w:r w:rsidRPr="00961555">
        <w:rPr>
          <w:spacing w:val="-4"/>
          <w:sz w:val="24"/>
          <w:szCs w:val="24"/>
        </w:rPr>
        <w:t xml:space="preserve"> </w:t>
      </w:r>
      <w:r w:rsidRPr="00961555">
        <w:rPr>
          <w:sz w:val="24"/>
          <w:szCs w:val="24"/>
        </w:rPr>
        <w:t>…</w:t>
      </w:r>
      <w:r w:rsidRPr="00961555">
        <w:rPr>
          <w:spacing w:val="-1"/>
          <w:sz w:val="24"/>
          <w:szCs w:val="24"/>
        </w:rPr>
        <w:t xml:space="preserve"> </w:t>
      </w:r>
      <w:r w:rsidRPr="00961555">
        <w:rPr>
          <w:sz w:val="24"/>
          <w:szCs w:val="24"/>
        </w:rPr>
        <w:t>as, not</w:t>
      </w:r>
      <w:r w:rsidRPr="00961555">
        <w:rPr>
          <w:spacing w:val="-1"/>
          <w:sz w:val="24"/>
          <w:szCs w:val="24"/>
        </w:rPr>
        <w:t xml:space="preserve"> </w:t>
      </w:r>
      <w:r w:rsidRPr="00961555">
        <w:rPr>
          <w:sz w:val="24"/>
          <w:szCs w:val="24"/>
        </w:rPr>
        <w:t>so</w:t>
      </w:r>
      <w:r w:rsidRPr="00961555">
        <w:rPr>
          <w:spacing w:val="-5"/>
          <w:sz w:val="24"/>
          <w:szCs w:val="24"/>
        </w:rPr>
        <w:t xml:space="preserve"> </w:t>
      </w:r>
      <w:r w:rsidRPr="00961555">
        <w:rPr>
          <w:sz w:val="24"/>
          <w:szCs w:val="24"/>
        </w:rPr>
        <w:t>…</w:t>
      </w:r>
      <w:r w:rsidRPr="00961555">
        <w:rPr>
          <w:spacing w:val="-1"/>
          <w:sz w:val="24"/>
          <w:szCs w:val="24"/>
        </w:rPr>
        <w:t xml:space="preserve"> </w:t>
      </w:r>
      <w:r w:rsidRPr="00961555">
        <w:rPr>
          <w:spacing w:val="-5"/>
          <w:sz w:val="24"/>
          <w:szCs w:val="24"/>
        </w:rPr>
        <w:t>as;</w:t>
      </w:r>
    </w:p>
    <w:p w:rsidR="00CF7B51" w:rsidRPr="00961555" w:rsidRDefault="00211A1E" w:rsidP="007768E4">
      <w:pPr>
        <w:pStyle w:val="a4"/>
        <w:jc w:val="left"/>
        <w:rPr>
          <w:sz w:val="24"/>
          <w:szCs w:val="24"/>
        </w:rPr>
      </w:pPr>
      <w:r w:rsidRPr="00961555">
        <w:rPr>
          <w:sz w:val="24"/>
          <w:szCs w:val="24"/>
        </w:rPr>
        <w:t>глаголы</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видовременных</w:t>
      </w:r>
      <w:r w:rsidRPr="00961555">
        <w:rPr>
          <w:spacing w:val="78"/>
          <w:sz w:val="24"/>
          <w:szCs w:val="24"/>
        </w:rPr>
        <w:t xml:space="preserve"> </w:t>
      </w:r>
      <w:r w:rsidRPr="00961555">
        <w:rPr>
          <w:sz w:val="24"/>
          <w:szCs w:val="24"/>
        </w:rPr>
        <w:t>формах</w:t>
      </w:r>
      <w:r w:rsidRPr="00961555">
        <w:rPr>
          <w:spacing w:val="78"/>
          <w:sz w:val="24"/>
          <w:szCs w:val="24"/>
        </w:rPr>
        <w:t xml:space="preserve"> </w:t>
      </w:r>
      <w:r w:rsidRPr="00961555">
        <w:rPr>
          <w:sz w:val="24"/>
          <w:szCs w:val="24"/>
        </w:rPr>
        <w:t>действительного</w:t>
      </w:r>
      <w:r w:rsidRPr="00961555">
        <w:rPr>
          <w:spacing w:val="80"/>
          <w:sz w:val="24"/>
          <w:szCs w:val="24"/>
        </w:rPr>
        <w:t xml:space="preserve"> </w:t>
      </w:r>
      <w:r w:rsidRPr="00961555">
        <w:rPr>
          <w:sz w:val="24"/>
          <w:szCs w:val="24"/>
        </w:rPr>
        <w:t>залога</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изъявительном</w:t>
      </w:r>
      <w:r w:rsidRPr="00961555">
        <w:rPr>
          <w:spacing w:val="80"/>
          <w:sz w:val="24"/>
          <w:szCs w:val="24"/>
        </w:rPr>
        <w:t xml:space="preserve"> </w:t>
      </w:r>
      <w:r w:rsidRPr="00961555">
        <w:rPr>
          <w:sz w:val="24"/>
          <w:szCs w:val="24"/>
        </w:rPr>
        <w:t>наклонении</w:t>
      </w:r>
      <w:r w:rsidRPr="00961555">
        <w:rPr>
          <w:spacing w:val="79"/>
          <w:sz w:val="24"/>
          <w:szCs w:val="24"/>
        </w:rPr>
        <w:t xml:space="preserve"> </w:t>
      </w:r>
      <w:r w:rsidRPr="00961555">
        <w:rPr>
          <w:sz w:val="24"/>
          <w:szCs w:val="24"/>
        </w:rPr>
        <w:t>в Present/Past Continuous Tense;</w:t>
      </w:r>
    </w:p>
    <w:p w:rsidR="00CF7B51" w:rsidRPr="00961555" w:rsidRDefault="00211A1E" w:rsidP="007768E4">
      <w:pPr>
        <w:pStyle w:val="a4"/>
        <w:jc w:val="left"/>
        <w:rPr>
          <w:sz w:val="24"/>
          <w:szCs w:val="24"/>
        </w:rPr>
      </w:pPr>
      <w:r w:rsidRPr="00961555">
        <w:rPr>
          <w:sz w:val="24"/>
          <w:szCs w:val="24"/>
        </w:rPr>
        <w:t>все типы вопросительных</w:t>
      </w:r>
      <w:r w:rsidRPr="00961555">
        <w:rPr>
          <w:spacing w:val="-4"/>
          <w:sz w:val="24"/>
          <w:szCs w:val="24"/>
        </w:rPr>
        <w:t xml:space="preserve"> </w:t>
      </w:r>
      <w:r w:rsidRPr="00961555">
        <w:rPr>
          <w:sz w:val="24"/>
          <w:szCs w:val="24"/>
        </w:rPr>
        <w:t>предложений</w:t>
      </w:r>
      <w:r w:rsidRPr="00961555">
        <w:rPr>
          <w:spacing w:val="-3"/>
          <w:sz w:val="24"/>
          <w:szCs w:val="24"/>
        </w:rPr>
        <w:t xml:space="preserve"> </w:t>
      </w:r>
      <w:r w:rsidRPr="00961555">
        <w:rPr>
          <w:sz w:val="24"/>
          <w:szCs w:val="24"/>
        </w:rPr>
        <w:t>(общий, специальный, альтернативный, ра</w:t>
      </w:r>
      <w:r w:rsidRPr="00961555">
        <w:rPr>
          <w:sz w:val="24"/>
          <w:szCs w:val="24"/>
        </w:rPr>
        <w:t>з</w:t>
      </w:r>
      <w:r w:rsidRPr="00961555">
        <w:rPr>
          <w:sz w:val="24"/>
          <w:szCs w:val="24"/>
        </w:rPr>
        <w:t>делительный вопросы) в Present/ Past Continuous Tense;</w:t>
      </w:r>
    </w:p>
    <w:p w:rsidR="00CF7B51" w:rsidRPr="00961555" w:rsidRDefault="00211A1E" w:rsidP="007768E4">
      <w:pPr>
        <w:pStyle w:val="a4"/>
        <w:jc w:val="left"/>
        <w:rPr>
          <w:sz w:val="24"/>
          <w:szCs w:val="24"/>
          <w:lang w:val="en-US"/>
        </w:rPr>
      </w:pPr>
      <w:r w:rsidRPr="00961555">
        <w:rPr>
          <w:sz w:val="24"/>
          <w:szCs w:val="24"/>
        </w:rPr>
        <w:t>модальные</w:t>
      </w:r>
      <w:r w:rsidRPr="00961555">
        <w:rPr>
          <w:spacing w:val="-4"/>
          <w:sz w:val="24"/>
          <w:szCs w:val="24"/>
          <w:lang w:val="en-US"/>
        </w:rPr>
        <w:t xml:space="preserve"> </w:t>
      </w:r>
      <w:r w:rsidRPr="00961555">
        <w:rPr>
          <w:sz w:val="24"/>
          <w:szCs w:val="24"/>
        </w:rPr>
        <w:t>глаголы</w:t>
      </w:r>
      <w:r w:rsidRPr="00961555">
        <w:rPr>
          <w:spacing w:val="-6"/>
          <w:sz w:val="24"/>
          <w:szCs w:val="24"/>
          <w:lang w:val="en-US"/>
        </w:rPr>
        <w:t xml:space="preserve"> </w:t>
      </w:r>
      <w:r w:rsidRPr="00961555">
        <w:rPr>
          <w:sz w:val="24"/>
          <w:szCs w:val="24"/>
        </w:rPr>
        <w:t>и</w:t>
      </w:r>
      <w:r w:rsidRPr="00961555">
        <w:rPr>
          <w:spacing w:val="-7"/>
          <w:sz w:val="24"/>
          <w:szCs w:val="24"/>
          <w:lang w:val="en-US"/>
        </w:rPr>
        <w:t xml:space="preserve"> </w:t>
      </w:r>
      <w:r w:rsidRPr="00961555">
        <w:rPr>
          <w:sz w:val="24"/>
          <w:szCs w:val="24"/>
        </w:rPr>
        <w:t>их</w:t>
      </w:r>
      <w:r w:rsidRPr="00961555">
        <w:rPr>
          <w:spacing w:val="-8"/>
          <w:sz w:val="24"/>
          <w:szCs w:val="24"/>
          <w:lang w:val="en-US"/>
        </w:rPr>
        <w:t xml:space="preserve"> </w:t>
      </w:r>
      <w:r w:rsidRPr="00961555">
        <w:rPr>
          <w:sz w:val="24"/>
          <w:szCs w:val="24"/>
        </w:rPr>
        <w:t>эквиваленты</w:t>
      </w:r>
      <w:r w:rsidRPr="00961555">
        <w:rPr>
          <w:spacing w:val="-5"/>
          <w:sz w:val="24"/>
          <w:szCs w:val="24"/>
          <w:lang w:val="en-US"/>
        </w:rPr>
        <w:t xml:space="preserve"> </w:t>
      </w:r>
      <w:r w:rsidRPr="00961555">
        <w:rPr>
          <w:sz w:val="24"/>
          <w:szCs w:val="24"/>
          <w:lang w:val="en-US"/>
        </w:rPr>
        <w:t>(can/be</w:t>
      </w:r>
      <w:r w:rsidRPr="00961555">
        <w:rPr>
          <w:spacing w:val="-4"/>
          <w:sz w:val="24"/>
          <w:szCs w:val="24"/>
          <w:lang w:val="en-US"/>
        </w:rPr>
        <w:t xml:space="preserve"> </w:t>
      </w:r>
      <w:r w:rsidRPr="00961555">
        <w:rPr>
          <w:sz w:val="24"/>
          <w:szCs w:val="24"/>
          <w:lang w:val="en-US"/>
        </w:rPr>
        <w:t>able</w:t>
      </w:r>
      <w:r w:rsidRPr="00961555">
        <w:rPr>
          <w:spacing w:val="-4"/>
          <w:sz w:val="24"/>
          <w:szCs w:val="24"/>
          <w:lang w:val="en-US"/>
        </w:rPr>
        <w:t xml:space="preserve"> </w:t>
      </w:r>
      <w:r w:rsidRPr="00961555">
        <w:rPr>
          <w:sz w:val="24"/>
          <w:szCs w:val="24"/>
          <w:lang w:val="en-US"/>
        </w:rPr>
        <w:t>to,</w:t>
      </w:r>
      <w:r w:rsidRPr="00961555">
        <w:rPr>
          <w:spacing w:val="-6"/>
          <w:sz w:val="24"/>
          <w:szCs w:val="24"/>
          <w:lang w:val="en-US"/>
        </w:rPr>
        <w:t xml:space="preserve"> </w:t>
      </w:r>
      <w:r w:rsidRPr="00961555">
        <w:rPr>
          <w:sz w:val="24"/>
          <w:szCs w:val="24"/>
          <w:lang w:val="en-US"/>
        </w:rPr>
        <w:t>must/</w:t>
      </w:r>
      <w:r w:rsidRPr="00961555">
        <w:rPr>
          <w:spacing w:val="-3"/>
          <w:sz w:val="24"/>
          <w:szCs w:val="24"/>
          <w:lang w:val="en-US"/>
        </w:rPr>
        <w:t xml:space="preserve"> </w:t>
      </w:r>
      <w:r w:rsidRPr="00961555">
        <w:rPr>
          <w:sz w:val="24"/>
          <w:szCs w:val="24"/>
          <w:lang w:val="en-US"/>
        </w:rPr>
        <w:t>have</w:t>
      </w:r>
      <w:r w:rsidRPr="00961555">
        <w:rPr>
          <w:spacing w:val="-4"/>
          <w:sz w:val="24"/>
          <w:szCs w:val="24"/>
          <w:lang w:val="en-US"/>
        </w:rPr>
        <w:t xml:space="preserve"> </w:t>
      </w:r>
      <w:r w:rsidRPr="00961555">
        <w:rPr>
          <w:sz w:val="24"/>
          <w:szCs w:val="24"/>
          <w:lang w:val="en-US"/>
        </w:rPr>
        <w:t>to,</w:t>
      </w:r>
      <w:r w:rsidRPr="00961555">
        <w:rPr>
          <w:spacing w:val="-1"/>
          <w:sz w:val="24"/>
          <w:szCs w:val="24"/>
          <w:lang w:val="en-US"/>
        </w:rPr>
        <w:t xml:space="preserve"> </w:t>
      </w:r>
      <w:r w:rsidRPr="00961555">
        <w:rPr>
          <w:sz w:val="24"/>
          <w:szCs w:val="24"/>
          <w:lang w:val="en-US"/>
        </w:rPr>
        <w:t>may,</w:t>
      </w:r>
      <w:r w:rsidRPr="00961555">
        <w:rPr>
          <w:spacing w:val="-1"/>
          <w:sz w:val="24"/>
          <w:szCs w:val="24"/>
          <w:lang w:val="en-US"/>
        </w:rPr>
        <w:t xml:space="preserve"> </w:t>
      </w:r>
      <w:r w:rsidRPr="00961555">
        <w:rPr>
          <w:sz w:val="24"/>
          <w:szCs w:val="24"/>
          <w:lang w:val="en-US"/>
        </w:rPr>
        <w:t>should,</w:t>
      </w:r>
      <w:r w:rsidRPr="00961555">
        <w:rPr>
          <w:spacing w:val="-1"/>
          <w:sz w:val="24"/>
          <w:szCs w:val="24"/>
          <w:lang w:val="en-US"/>
        </w:rPr>
        <w:t xml:space="preserve"> </w:t>
      </w:r>
      <w:r w:rsidRPr="00961555">
        <w:rPr>
          <w:sz w:val="24"/>
          <w:szCs w:val="24"/>
          <w:lang w:val="en-US"/>
        </w:rPr>
        <w:t>need); c</w:t>
      </w:r>
      <w:r w:rsidRPr="00961555">
        <w:rPr>
          <w:sz w:val="24"/>
          <w:szCs w:val="24"/>
        </w:rPr>
        <w:t>лова</w:t>
      </w:r>
      <w:r w:rsidRPr="00961555">
        <w:rPr>
          <w:sz w:val="24"/>
          <w:szCs w:val="24"/>
          <w:lang w:val="en-US"/>
        </w:rPr>
        <w:t xml:space="preserve">, </w:t>
      </w:r>
      <w:r w:rsidRPr="00961555">
        <w:rPr>
          <w:sz w:val="24"/>
          <w:szCs w:val="24"/>
        </w:rPr>
        <w:t>выражающие</w:t>
      </w:r>
      <w:r w:rsidRPr="00961555">
        <w:rPr>
          <w:sz w:val="24"/>
          <w:szCs w:val="24"/>
          <w:lang w:val="en-US"/>
        </w:rPr>
        <w:t xml:space="preserve"> </w:t>
      </w:r>
      <w:r w:rsidRPr="00961555">
        <w:rPr>
          <w:sz w:val="24"/>
          <w:szCs w:val="24"/>
        </w:rPr>
        <w:t>количество</w:t>
      </w:r>
      <w:r w:rsidRPr="00961555">
        <w:rPr>
          <w:sz w:val="24"/>
          <w:szCs w:val="24"/>
          <w:lang w:val="en-US"/>
        </w:rPr>
        <w:t xml:space="preserve"> (little/a little, few/a few);</w:t>
      </w:r>
    </w:p>
    <w:p w:rsidR="00CF7B51" w:rsidRPr="00961555" w:rsidRDefault="00211A1E" w:rsidP="007768E4">
      <w:pPr>
        <w:pStyle w:val="a4"/>
        <w:jc w:val="left"/>
        <w:rPr>
          <w:sz w:val="24"/>
          <w:szCs w:val="24"/>
        </w:rPr>
      </w:pPr>
      <w:r w:rsidRPr="00961555">
        <w:rPr>
          <w:sz w:val="24"/>
          <w:szCs w:val="24"/>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CF7B51" w:rsidRPr="00961555" w:rsidRDefault="00211A1E" w:rsidP="007768E4">
      <w:pPr>
        <w:pStyle w:val="a4"/>
        <w:jc w:val="left"/>
        <w:rPr>
          <w:sz w:val="24"/>
          <w:szCs w:val="24"/>
        </w:rPr>
      </w:pPr>
      <w:r w:rsidRPr="00961555">
        <w:rPr>
          <w:sz w:val="24"/>
          <w:szCs w:val="24"/>
        </w:rPr>
        <w:t>числительные</w:t>
      </w:r>
      <w:r w:rsidRPr="00961555">
        <w:rPr>
          <w:spacing w:val="-4"/>
          <w:sz w:val="24"/>
          <w:szCs w:val="24"/>
        </w:rPr>
        <w:t xml:space="preserve"> </w:t>
      </w:r>
      <w:r w:rsidRPr="00961555">
        <w:rPr>
          <w:sz w:val="24"/>
          <w:szCs w:val="24"/>
        </w:rPr>
        <w:t>для</w:t>
      </w:r>
      <w:r w:rsidRPr="00961555">
        <w:rPr>
          <w:spacing w:val="-9"/>
          <w:sz w:val="24"/>
          <w:szCs w:val="24"/>
        </w:rPr>
        <w:t xml:space="preserve"> </w:t>
      </w:r>
      <w:r w:rsidRPr="00961555">
        <w:rPr>
          <w:sz w:val="24"/>
          <w:szCs w:val="24"/>
        </w:rPr>
        <w:t>обозначения</w:t>
      </w:r>
      <w:r w:rsidRPr="00961555">
        <w:rPr>
          <w:spacing w:val="-1"/>
          <w:sz w:val="24"/>
          <w:szCs w:val="24"/>
        </w:rPr>
        <w:t xml:space="preserve"> </w:t>
      </w:r>
      <w:r w:rsidRPr="00961555">
        <w:rPr>
          <w:sz w:val="24"/>
          <w:szCs w:val="24"/>
        </w:rPr>
        <w:t>дат</w:t>
      </w:r>
      <w:r w:rsidRPr="00961555">
        <w:rPr>
          <w:spacing w:val="-1"/>
          <w:sz w:val="24"/>
          <w:szCs w:val="24"/>
        </w:rPr>
        <w:t xml:space="preserve"> </w:t>
      </w:r>
      <w:r w:rsidRPr="00961555">
        <w:rPr>
          <w:sz w:val="24"/>
          <w:szCs w:val="24"/>
        </w:rPr>
        <w:t>и</w:t>
      </w:r>
      <w:r w:rsidRPr="00961555">
        <w:rPr>
          <w:spacing w:val="-4"/>
          <w:sz w:val="24"/>
          <w:szCs w:val="24"/>
        </w:rPr>
        <w:t xml:space="preserve"> </w:t>
      </w:r>
      <w:r w:rsidRPr="00961555">
        <w:rPr>
          <w:sz w:val="24"/>
          <w:szCs w:val="24"/>
        </w:rPr>
        <w:t>больших</w:t>
      </w:r>
      <w:r w:rsidRPr="00961555">
        <w:rPr>
          <w:spacing w:val="-11"/>
          <w:sz w:val="24"/>
          <w:szCs w:val="24"/>
        </w:rPr>
        <w:t xml:space="preserve"> </w:t>
      </w:r>
      <w:r w:rsidRPr="00961555">
        <w:rPr>
          <w:sz w:val="24"/>
          <w:szCs w:val="24"/>
        </w:rPr>
        <w:t xml:space="preserve">чисел </w:t>
      </w:r>
      <w:r w:rsidRPr="00961555">
        <w:rPr>
          <w:spacing w:val="-2"/>
          <w:sz w:val="24"/>
          <w:szCs w:val="24"/>
        </w:rPr>
        <w:t>(100–1000);</w:t>
      </w:r>
    </w:p>
    <w:p w:rsidR="00CF7B51" w:rsidRPr="00961555" w:rsidRDefault="00211A1E" w:rsidP="007768E4">
      <w:pPr>
        <w:pStyle w:val="a4"/>
        <w:jc w:val="left"/>
        <w:rPr>
          <w:sz w:val="24"/>
          <w:szCs w:val="24"/>
        </w:rPr>
      </w:pPr>
      <w:r w:rsidRPr="00961555">
        <w:rPr>
          <w:sz w:val="24"/>
          <w:szCs w:val="24"/>
        </w:rPr>
        <w:t>владеть</w:t>
      </w:r>
      <w:r w:rsidRPr="00961555">
        <w:rPr>
          <w:spacing w:val="-5"/>
          <w:sz w:val="24"/>
          <w:szCs w:val="24"/>
        </w:rPr>
        <w:t xml:space="preserve"> </w:t>
      </w:r>
      <w:r w:rsidRPr="00961555">
        <w:rPr>
          <w:sz w:val="24"/>
          <w:szCs w:val="24"/>
        </w:rPr>
        <w:t>социокультурными</w:t>
      </w:r>
      <w:r w:rsidRPr="00961555">
        <w:rPr>
          <w:spacing w:val="-4"/>
          <w:sz w:val="24"/>
          <w:szCs w:val="24"/>
        </w:rPr>
        <w:t xml:space="preserve"> </w:t>
      </w:r>
      <w:r w:rsidRPr="00961555">
        <w:rPr>
          <w:sz w:val="24"/>
          <w:szCs w:val="24"/>
        </w:rPr>
        <w:t>знаниями</w:t>
      </w:r>
      <w:r w:rsidRPr="00961555">
        <w:rPr>
          <w:spacing w:val="-8"/>
          <w:sz w:val="24"/>
          <w:szCs w:val="24"/>
        </w:rPr>
        <w:t xml:space="preserve"> </w:t>
      </w:r>
      <w:r w:rsidRPr="00961555">
        <w:rPr>
          <w:sz w:val="24"/>
          <w:szCs w:val="24"/>
        </w:rPr>
        <w:t>и</w:t>
      </w:r>
      <w:r w:rsidRPr="00961555">
        <w:rPr>
          <w:spacing w:val="-4"/>
          <w:sz w:val="24"/>
          <w:szCs w:val="24"/>
        </w:rPr>
        <w:t xml:space="preserve"> </w:t>
      </w:r>
      <w:r w:rsidRPr="00961555">
        <w:rPr>
          <w:spacing w:val="-2"/>
          <w:sz w:val="24"/>
          <w:szCs w:val="24"/>
        </w:rPr>
        <w:t>умениями:</w:t>
      </w:r>
    </w:p>
    <w:p w:rsidR="00CF7B51" w:rsidRPr="00961555" w:rsidRDefault="00211A1E" w:rsidP="007768E4">
      <w:pPr>
        <w:pStyle w:val="a4"/>
        <w:jc w:val="left"/>
        <w:rPr>
          <w:sz w:val="24"/>
          <w:szCs w:val="24"/>
        </w:rPr>
      </w:pPr>
      <w:r w:rsidRPr="00961555">
        <w:rPr>
          <w:sz w:val="24"/>
          <w:szCs w:val="24"/>
        </w:rPr>
        <w:t>использовать отдельные социокультурные элементы речевого поведенческого этик</w:t>
      </w:r>
      <w:r w:rsidRPr="00961555">
        <w:rPr>
          <w:sz w:val="24"/>
          <w:szCs w:val="24"/>
        </w:rPr>
        <w:t>е</w:t>
      </w:r>
      <w:r w:rsidRPr="00961555">
        <w:rPr>
          <w:sz w:val="24"/>
          <w:szCs w:val="24"/>
        </w:rPr>
        <w:t>та в стране (странах) изучаемого языка в рамках тематического содержания речи;</w:t>
      </w:r>
    </w:p>
    <w:p w:rsidR="00CF7B51" w:rsidRPr="00961555" w:rsidRDefault="00211A1E" w:rsidP="007768E4">
      <w:pPr>
        <w:pStyle w:val="a4"/>
        <w:jc w:val="left"/>
        <w:rPr>
          <w:sz w:val="24"/>
          <w:szCs w:val="24"/>
        </w:rPr>
      </w:pPr>
      <w:r w:rsidRPr="00961555">
        <w:rPr>
          <w:sz w:val="24"/>
          <w:szCs w:val="24"/>
        </w:rPr>
        <w:t>знать (понимать) и использовать в устной и письменной речи наиболее употреб</w:t>
      </w:r>
      <w:r w:rsidRPr="00961555">
        <w:rPr>
          <w:sz w:val="24"/>
          <w:szCs w:val="24"/>
        </w:rPr>
        <w:t>и</w:t>
      </w:r>
      <w:r w:rsidRPr="00961555">
        <w:rPr>
          <w:sz w:val="24"/>
          <w:szCs w:val="24"/>
        </w:rPr>
        <w:t xml:space="preserve">тельную </w:t>
      </w:r>
      <w:r w:rsidRPr="00961555">
        <w:rPr>
          <w:spacing w:val="-2"/>
          <w:sz w:val="24"/>
          <w:szCs w:val="24"/>
        </w:rPr>
        <w:t>лексику,</w:t>
      </w:r>
      <w:r w:rsidRPr="00961555">
        <w:rPr>
          <w:sz w:val="24"/>
          <w:szCs w:val="24"/>
        </w:rPr>
        <w:tab/>
      </w:r>
      <w:r w:rsidRPr="00961555">
        <w:rPr>
          <w:spacing w:val="-2"/>
          <w:sz w:val="24"/>
          <w:szCs w:val="24"/>
        </w:rPr>
        <w:t>обозначающую</w:t>
      </w:r>
      <w:r w:rsidRPr="00961555">
        <w:rPr>
          <w:sz w:val="24"/>
          <w:szCs w:val="24"/>
        </w:rPr>
        <w:tab/>
      </w:r>
      <w:r w:rsidRPr="00961555">
        <w:rPr>
          <w:spacing w:val="-2"/>
          <w:sz w:val="24"/>
          <w:szCs w:val="24"/>
        </w:rPr>
        <w:t>реалии</w:t>
      </w:r>
      <w:r w:rsidRPr="00961555">
        <w:rPr>
          <w:sz w:val="24"/>
          <w:szCs w:val="24"/>
        </w:rPr>
        <w:tab/>
      </w:r>
      <w:r w:rsidRPr="00961555">
        <w:rPr>
          <w:spacing w:val="-2"/>
          <w:sz w:val="24"/>
          <w:szCs w:val="24"/>
        </w:rPr>
        <w:t>страны</w:t>
      </w:r>
      <w:r w:rsidRPr="00961555">
        <w:rPr>
          <w:sz w:val="24"/>
          <w:szCs w:val="24"/>
        </w:rPr>
        <w:tab/>
      </w:r>
      <w:r w:rsidRPr="00961555">
        <w:rPr>
          <w:spacing w:val="-2"/>
          <w:sz w:val="24"/>
          <w:szCs w:val="24"/>
        </w:rPr>
        <w:t>(стран)</w:t>
      </w:r>
      <w:r w:rsidRPr="00961555">
        <w:rPr>
          <w:sz w:val="24"/>
          <w:szCs w:val="24"/>
        </w:rPr>
        <w:tab/>
      </w:r>
      <w:r w:rsidRPr="00961555">
        <w:rPr>
          <w:spacing w:val="-2"/>
          <w:sz w:val="24"/>
          <w:szCs w:val="24"/>
        </w:rPr>
        <w:t>изучаемого</w:t>
      </w:r>
      <w:r w:rsidRPr="00961555">
        <w:rPr>
          <w:sz w:val="24"/>
          <w:szCs w:val="24"/>
        </w:rPr>
        <w:tab/>
      </w:r>
      <w:r w:rsidRPr="00961555">
        <w:rPr>
          <w:spacing w:val="-2"/>
          <w:sz w:val="24"/>
          <w:szCs w:val="24"/>
        </w:rPr>
        <w:t xml:space="preserve">языка </w:t>
      </w:r>
      <w:r w:rsidRPr="00961555">
        <w:rPr>
          <w:sz w:val="24"/>
          <w:szCs w:val="24"/>
        </w:rPr>
        <w:t>в рамках тематического содержания речи;</w:t>
      </w:r>
    </w:p>
    <w:p w:rsidR="00CF7B51" w:rsidRPr="00961555" w:rsidRDefault="00211A1E" w:rsidP="007768E4">
      <w:pPr>
        <w:pStyle w:val="a4"/>
        <w:jc w:val="left"/>
        <w:rPr>
          <w:sz w:val="24"/>
          <w:szCs w:val="24"/>
        </w:rPr>
      </w:pPr>
      <w:r w:rsidRPr="00961555">
        <w:rPr>
          <w:sz w:val="24"/>
          <w:szCs w:val="24"/>
        </w:rPr>
        <w:t>обладать</w:t>
      </w:r>
      <w:r w:rsidRPr="00961555">
        <w:rPr>
          <w:spacing w:val="72"/>
          <w:sz w:val="24"/>
          <w:szCs w:val="24"/>
        </w:rPr>
        <w:t xml:space="preserve">   </w:t>
      </w:r>
      <w:r w:rsidRPr="00961555">
        <w:rPr>
          <w:sz w:val="24"/>
          <w:szCs w:val="24"/>
        </w:rPr>
        <w:t>базовыми</w:t>
      </w:r>
      <w:r w:rsidRPr="00961555">
        <w:rPr>
          <w:spacing w:val="71"/>
          <w:sz w:val="24"/>
          <w:szCs w:val="24"/>
        </w:rPr>
        <w:t xml:space="preserve">   </w:t>
      </w:r>
      <w:r w:rsidRPr="00961555">
        <w:rPr>
          <w:sz w:val="24"/>
          <w:szCs w:val="24"/>
        </w:rPr>
        <w:t>знаниями</w:t>
      </w:r>
      <w:r w:rsidRPr="00961555">
        <w:rPr>
          <w:spacing w:val="69"/>
          <w:sz w:val="24"/>
          <w:szCs w:val="24"/>
        </w:rPr>
        <w:t xml:space="preserve">   </w:t>
      </w:r>
      <w:r w:rsidRPr="00961555">
        <w:rPr>
          <w:sz w:val="24"/>
          <w:szCs w:val="24"/>
        </w:rPr>
        <w:t>о</w:t>
      </w:r>
      <w:r w:rsidRPr="00961555">
        <w:rPr>
          <w:spacing w:val="73"/>
          <w:sz w:val="24"/>
          <w:szCs w:val="24"/>
        </w:rPr>
        <w:t xml:space="preserve">   </w:t>
      </w:r>
      <w:r w:rsidRPr="00961555">
        <w:rPr>
          <w:sz w:val="24"/>
          <w:szCs w:val="24"/>
        </w:rPr>
        <w:t>социокультурном</w:t>
      </w:r>
      <w:r w:rsidRPr="00961555">
        <w:rPr>
          <w:spacing w:val="72"/>
          <w:sz w:val="24"/>
          <w:szCs w:val="24"/>
        </w:rPr>
        <w:t xml:space="preserve">   </w:t>
      </w:r>
      <w:r w:rsidRPr="00961555">
        <w:rPr>
          <w:sz w:val="24"/>
          <w:szCs w:val="24"/>
        </w:rPr>
        <w:t>портрете</w:t>
      </w:r>
      <w:r w:rsidRPr="00961555">
        <w:rPr>
          <w:spacing w:val="70"/>
          <w:sz w:val="24"/>
          <w:szCs w:val="24"/>
        </w:rPr>
        <w:t xml:space="preserve">   </w:t>
      </w:r>
      <w:r w:rsidRPr="00961555">
        <w:rPr>
          <w:sz w:val="24"/>
          <w:szCs w:val="24"/>
        </w:rPr>
        <w:t>ро</w:t>
      </w:r>
      <w:r w:rsidRPr="00961555">
        <w:rPr>
          <w:sz w:val="24"/>
          <w:szCs w:val="24"/>
        </w:rPr>
        <w:t>д</w:t>
      </w:r>
      <w:r w:rsidRPr="00961555">
        <w:rPr>
          <w:sz w:val="24"/>
          <w:szCs w:val="24"/>
        </w:rPr>
        <w:t>ной</w:t>
      </w:r>
      <w:r w:rsidRPr="00961555">
        <w:rPr>
          <w:spacing w:val="72"/>
          <w:sz w:val="24"/>
          <w:szCs w:val="24"/>
        </w:rPr>
        <w:t xml:space="preserve">   </w:t>
      </w:r>
      <w:r w:rsidRPr="00961555">
        <w:rPr>
          <w:sz w:val="24"/>
          <w:szCs w:val="24"/>
        </w:rPr>
        <w:t>страны и страны (стран) изучаемого языка;</w:t>
      </w:r>
    </w:p>
    <w:p w:rsidR="00CF7B51" w:rsidRPr="00961555" w:rsidRDefault="00211A1E" w:rsidP="007768E4">
      <w:pPr>
        <w:pStyle w:val="a4"/>
        <w:jc w:val="left"/>
        <w:rPr>
          <w:sz w:val="24"/>
          <w:szCs w:val="24"/>
        </w:rPr>
      </w:pPr>
      <w:r w:rsidRPr="00961555">
        <w:rPr>
          <w:sz w:val="24"/>
          <w:szCs w:val="24"/>
        </w:rPr>
        <w:t>кратко</w:t>
      </w:r>
      <w:r w:rsidRPr="00961555">
        <w:rPr>
          <w:spacing w:val="2"/>
          <w:sz w:val="24"/>
          <w:szCs w:val="24"/>
        </w:rPr>
        <w:t xml:space="preserve"> </w:t>
      </w:r>
      <w:r w:rsidRPr="00961555">
        <w:rPr>
          <w:sz w:val="24"/>
          <w:szCs w:val="24"/>
        </w:rPr>
        <w:t>представлять</w:t>
      </w:r>
      <w:r w:rsidRPr="00961555">
        <w:rPr>
          <w:spacing w:val="-5"/>
          <w:sz w:val="24"/>
          <w:szCs w:val="24"/>
        </w:rPr>
        <w:t xml:space="preserve"> </w:t>
      </w:r>
      <w:r w:rsidRPr="00961555">
        <w:rPr>
          <w:sz w:val="24"/>
          <w:szCs w:val="24"/>
        </w:rPr>
        <w:t>Россию</w:t>
      </w:r>
      <w:r w:rsidRPr="00961555">
        <w:rPr>
          <w:spacing w:val="-4"/>
          <w:sz w:val="24"/>
          <w:szCs w:val="24"/>
        </w:rPr>
        <w:t xml:space="preserve"> </w:t>
      </w:r>
      <w:r w:rsidRPr="00961555">
        <w:rPr>
          <w:sz w:val="24"/>
          <w:szCs w:val="24"/>
        </w:rPr>
        <w:t>и</w:t>
      </w:r>
      <w:r w:rsidRPr="00961555">
        <w:rPr>
          <w:spacing w:val="-5"/>
          <w:sz w:val="24"/>
          <w:szCs w:val="24"/>
        </w:rPr>
        <w:t xml:space="preserve"> </w:t>
      </w:r>
      <w:r w:rsidRPr="00961555">
        <w:rPr>
          <w:sz w:val="24"/>
          <w:szCs w:val="24"/>
        </w:rPr>
        <w:t>страну</w:t>
      </w:r>
      <w:r w:rsidRPr="00961555">
        <w:rPr>
          <w:spacing w:val="-11"/>
          <w:sz w:val="24"/>
          <w:szCs w:val="24"/>
        </w:rPr>
        <w:t xml:space="preserve"> </w:t>
      </w:r>
      <w:r w:rsidRPr="00961555">
        <w:rPr>
          <w:sz w:val="24"/>
          <w:szCs w:val="24"/>
        </w:rPr>
        <w:t>(страны)</w:t>
      </w:r>
      <w:r w:rsidRPr="00961555">
        <w:rPr>
          <w:spacing w:val="-4"/>
          <w:sz w:val="24"/>
          <w:szCs w:val="24"/>
        </w:rPr>
        <w:t xml:space="preserve"> </w:t>
      </w:r>
      <w:r w:rsidRPr="00961555">
        <w:rPr>
          <w:sz w:val="24"/>
          <w:szCs w:val="24"/>
        </w:rPr>
        <w:t>изучаемого</w:t>
      </w:r>
      <w:r w:rsidRPr="00961555">
        <w:rPr>
          <w:spacing w:val="3"/>
          <w:sz w:val="24"/>
          <w:szCs w:val="24"/>
        </w:rPr>
        <w:t xml:space="preserve"> </w:t>
      </w:r>
      <w:r w:rsidRPr="00961555">
        <w:rPr>
          <w:spacing w:val="-2"/>
          <w:sz w:val="24"/>
          <w:szCs w:val="24"/>
        </w:rPr>
        <w:t>языка;</w:t>
      </w:r>
    </w:p>
    <w:p w:rsidR="00CF7B51" w:rsidRPr="00961555" w:rsidRDefault="00211A1E" w:rsidP="007768E4">
      <w:pPr>
        <w:pStyle w:val="a4"/>
        <w:jc w:val="left"/>
        <w:rPr>
          <w:sz w:val="24"/>
          <w:szCs w:val="24"/>
        </w:rPr>
      </w:pPr>
      <w:r w:rsidRPr="00961555">
        <w:rPr>
          <w:spacing w:val="-2"/>
          <w:sz w:val="24"/>
          <w:szCs w:val="24"/>
        </w:rPr>
        <w:t>владеть</w:t>
      </w:r>
      <w:r w:rsidRPr="00961555">
        <w:rPr>
          <w:sz w:val="24"/>
          <w:szCs w:val="24"/>
        </w:rPr>
        <w:tab/>
      </w:r>
      <w:r w:rsidRPr="00961555">
        <w:rPr>
          <w:spacing w:val="-2"/>
          <w:sz w:val="24"/>
          <w:szCs w:val="24"/>
        </w:rPr>
        <w:t>компенсаторными</w:t>
      </w:r>
      <w:r w:rsidRPr="00961555">
        <w:rPr>
          <w:sz w:val="24"/>
          <w:szCs w:val="24"/>
        </w:rPr>
        <w:tab/>
      </w:r>
      <w:r w:rsidRPr="00961555">
        <w:rPr>
          <w:spacing w:val="-2"/>
          <w:sz w:val="24"/>
          <w:szCs w:val="24"/>
        </w:rPr>
        <w:t>умениями:</w:t>
      </w:r>
      <w:r w:rsidRPr="00961555">
        <w:rPr>
          <w:sz w:val="24"/>
          <w:szCs w:val="24"/>
        </w:rPr>
        <w:tab/>
      </w:r>
      <w:r w:rsidRPr="00961555">
        <w:rPr>
          <w:spacing w:val="-2"/>
          <w:sz w:val="24"/>
          <w:szCs w:val="24"/>
        </w:rPr>
        <w:t>использовать</w:t>
      </w:r>
      <w:r w:rsidRPr="00961555">
        <w:rPr>
          <w:sz w:val="24"/>
          <w:szCs w:val="24"/>
        </w:rPr>
        <w:tab/>
      </w:r>
      <w:r w:rsidRPr="00961555">
        <w:rPr>
          <w:spacing w:val="-4"/>
          <w:sz w:val="24"/>
          <w:szCs w:val="24"/>
        </w:rPr>
        <w:t>при</w:t>
      </w:r>
      <w:r w:rsidRPr="00961555">
        <w:rPr>
          <w:sz w:val="24"/>
          <w:szCs w:val="24"/>
        </w:rPr>
        <w:tab/>
      </w:r>
      <w:r w:rsidRPr="00961555">
        <w:rPr>
          <w:spacing w:val="-2"/>
          <w:sz w:val="24"/>
          <w:szCs w:val="24"/>
        </w:rPr>
        <w:t xml:space="preserve">чтении </w:t>
      </w:r>
      <w:r w:rsidRPr="00961555">
        <w:rPr>
          <w:sz w:val="24"/>
          <w:szCs w:val="24"/>
        </w:rPr>
        <w:t>и ауд</w:t>
      </w:r>
      <w:r w:rsidRPr="00961555">
        <w:rPr>
          <w:sz w:val="24"/>
          <w:szCs w:val="24"/>
        </w:rPr>
        <w:t>и</w:t>
      </w:r>
      <w:r w:rsidRPr="00961555">
        <w:rPr>
          <w:sz w:val="24"/>
          <w:szCs w:val="24"/>
        </w:rPr>
        <w:t>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w:t>
      </w:r>
      <w:r w:rsidRPr="00961555">
        <w:rPr>
          <w:sz w:val="24"/>
          <w:szCs w:val="24"/>
        </w:rPr>
        <w:t>у</w:t>
      </w:r>
      <w:r w:rsidRPr="00961555">
        <w:rPr>
          <w:sz w:val="24"/>
          <w:szCs w:val="24"/>
        </w:rPr>
        <w:t>шанного) текста или для нахождения в тексте запрашиваемой информации;</w:t>
      </w:r>
    </w:p>
    <w:p w:rsidR="00CF7B51" w:rsidRPr="00961555" w:rsidRDefault="00211A1E" w:rsidP="007768E4">
      <w:pPr>
        <w:pStyle w:val="a4"/>
        <w:jc w:val="left"/>
        <w:rPr>
          <w:sz w:val="24"/>
          <w:szCs w:val="24"/>
        </w:rPr>
      </w:pPr>
      <w:r w:rsidRPr="00961555">
        <w:rPr>
          <w:sz w:val="24"/>
          <w:szCs w:val="24"/>
        </w:rPr>
        <w:t>участвовать в несложных учебных проектах с использованием материалов на ан</w:t>
      </w:r>
      <w:r w:rsidRPr="00961555">
        <w:rPr>
          <w:sz w:val="24"/>
          <w:szCs w:val="24"/>
        </w:rPr>
        <w:t>г</w:t>
      </w:r>
      <w:r w:rsidRPr="00961555">
        <w:rPr>
          <w:sz w:val="24"/>
          <w:szCs w:val="24"/>
        </w:rPr>
        <w:t>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F7B51" w:rsidRPr="00961555" w:rsidRDefault="00211A1E" w:rsidP="007768E4">
      <w:pPr>
        <w:pStyle w:val="a4"/>
        <w:jc w:val="left"/>
        <w:rPr>
          <w:sz w:val="24"/>
          <w:szCs w:val="24"/>
        </w:rPr>
      </w:pPr>
      <w:r w:rsidRPr="00961555">
        <w:rPr>
          <w:spacing w:val="-2"/>
          <w:sz w:val="24"/>
          <w:szCs w:val="24"/>
        </w:rPr>
        <w:t>использовать</w:t>
      </w:r>
      <w:r w:rsidRPr="00961555">
        <w:rPr>
          <w:sz w:val="24"/>
          <w:szCs w:val="24"/>
        </w:rPr>
        <w:tab/>
      </w:r>
      <w:r w:rsidRPr="00961555">
        <w:rPr>
          <w:spacing w:val="-2"/>
          <w:sz w:val="24"/>
          <w:szCs w:val="24"/>
        </w:rPr>
        <w:t>иноязычные</w:t>
      </w:r>
      <w:r w:rsidRPr="00961555">
        <w:rPr>
          <w:sz w:val="24"/>
          <w:szCs w:val="24"/>
        </w:rPr>
        <w:tab/>
      </w:r>
      <w:r w:rsidRPr="00961555">
        <w:rPr>
          <w:spacing w:val="-2"/>
          <w:sz w:val="24"/>
          <w:szCs w:val="24"/>
        </w:rPr>
        <w:t>словари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 xml:space="preserve">справочники, </w:t>
      </w:r>
      <w:r w:rsidRPr="00961555">
        <w:rPr>
          <w:sz w:val="24"/>
          <w:szCs w:val="24"/>
        </w:rPr>
        <w:t>в том числе информ</w:t>
      </w:r>
      <w:r w:rsidRPr="00961555">
        <w:rPr>
          <w:sz w:val="24"/>
          <w:szCs w:val="24"/>
        </w:rPr>
        <w:t>а</w:t>
      </w:r>
      <w:r w:rsidRPr="00961555">
        <w:rPr>
          <w:sz w:val="24"/>
          <w:szCs w:val="24"/>
        </w:rPr>
        <w:t>ционно-справочные системы в электронной форме;</w:t>
      </w:r>
    </w:p>
    <w:p w:rsidR="00CF7B51" w:rsidRPr="00961555" w:rsidRDefault="00211A1E" w:rsidP="007768E4">
      <w:pPr>
        <w:pStyle w:val="a4"/>
        <w:jc w:val="left"/>
        <w:rPr>
          <w:sz w:val="24"/>
          <w:szCs w:val="24"/>
        </w:rPr>
      </w:pPr>
      <w:r w:rsidRPr="00961555">
        <w:rPr>
          <w:sz w:val="24"/>
          <w:szCs w:val="24"/>
        </w:rPr>
        <w:t>достигать</w:t>
      </w:r>
      <w:r w:rsidRPr="00961555">
        <w:rPr>
          <w:spacing w:val="65"/>
          <w:sz w:val="24"/>
          <w:szCs w:val="24"/>
        </w:rPr>
        <w:t xml:space="preserve">   </w:t>
      </w:r>
      <w:r w:rsidRPr="00961555">
        <w:rPr>
          <w:sz w:val="24"/>
          <w:szCs w:val="24"/>
        </w:rPr>
        <w:t>взаимопонимания</w:t>
      </w:r>
      <w:r w:rsidRPr="00961555">
        <w:rPr>
          <w:spacing w:val="65"/>
          <w:sz w:val="24"/>
          <w:szCs w:val="24"/>
        </w:rPr>
        <w:t xml:space="preserve">   </w:t>
      </w:r>
      <w:r w:rsidRPr="00961555">
        <w:rPr>
          <w:sz w:val="24"/>
          <w:szCs w:val="24"/>
        </w:rPr>
        <w:t>в</w:t>
      </w:r>
      <w:r w:rsidRPr="00961555">
        <w:rPr>
          <w:spacing w:val="65"/>
          <w:sz w:val="24"/>
          <w:szCs w:val="24"/>
        </w:rPr>
        <w:t xml:space="preserve">   </w:t>
      </w:r>
      <w:r w:rsidRPr="00961555">
        <w:rPr>
          <w:sz w:val="24"/>
          <w:szCs w:val="24"/>
        </w:rPr>
        <w:t>процессе</w:t>
      </w:r>
      <w:r w:rsidRPr="00961555">
        <w:rPr>
          <w:spacing w:val="68"/>
          <w:sz w:val="24"/>
          <w:szCs w:val="24"/>
        </w:rPr>
        <w:t xml:space="preserve">   </w:t>
      </w:r>
      <w:r w:rsidRPr="00961555">
        <w:rPr>
          <w:sz w:val="24"/>
          <w:szCs w:val="24"/>
        </w:rPr>
        <w:t>устного</w:t>
      </w:r>
      <w:r w:rsidRPr="00961555">
        <w:rPr>
          <w:spacing w:val="68"/>
          <w:sz w:val="24"/>
          <w:szCs w:val="24"/>
        </w:rPr>
        <w:t xml:space="preserve">   </w:t>
      </w:r>
      <w:r w:rsidRPr="00961555">
        <w:rPr>
          <w:sz w:val="24"/>
          <w:szCs w:val="24"/>
        </w:rPr>
        <w:t>и</w:t>
      </w:r>
      <w:r w:rsidRPr="00961555">
        <w:rPr>
          <w:spacing w:val="65"/>
          <w:sz w:val="24"/>
          <w:szCs w:val="24"/>
        </w:rPr>
        <w:t xml:space="preserve">   </w:t>
      </w:r>
      <w:r w:rsidRPr="00961555">
        <w:rPr>
          <w:sz w:val="24"/>
          <w:szCs w:val="24"/>
        </w:rPr>
        <w:t>письменного</w:t>
      </w:r>
      <w:r w:rsidRPr="00961555">
        <w:rPr>
          <w:spacing w:val="66"/>
          <w:sz w:val="24"/>
          <w:szCs w:val="24"/>
        </w:rPr>
        <w:t xml:space="preserve">   </w:t>
      </w:r>
      <w:r w:rsidRPr="00961555">
        <w:rPr>
          <w:sz w:val="24"/>
          <w:szCs w:val="24"/>
        </w:rPr>
        <w:t>общения с носителями иностранного языка, с людьми другой культуры;</w:t>
      </w:r>
    </w:p>
    <w:p w:rsidR="00CF7B51" w:rsidRPr="00961555" w:rsidRDefault="00211A1E" w:rsidP="007768E4">
      <w:pPr>
        <w:pStyle w:val="a4"/>
        <w:jc w:val="left"/>
        <w:rPr>
          <w:sz w:val="24"/>
          <w:szCs w:val="24"/>
        </w:rPr>
      </w:pPr>
      <w:r w:rsidRPr="00961555">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F7B51" w:rsidRPr="00961555" w:rsidRDefault="00211A1E" w:rsidP="007768E4">
      <w:pPr>
        <w:pStyle w:val="a4"/>
        <w:jc w:val="left"/>
        <w:rPr>
          <w:sz w:val="24"/>
          <w:szCs w:val="24"/>
        </w:rPr>
      </w:pPr>
      <w:r w:rsidRPr="00961555">
        <w:rPr>
          <w:sz w:val="24"/>
          <w:szCs w:val="24"/>
        </w:rPr>
        <w:t>Предметные результаты освоения программы</w:t>
      </w:r>
      <w:r w:rsidRPr="00961555">
        <w:rPr>
          <w:spacing w:val="-2"/>
          <w:sz w:val="24"/>
          <w:szCs w:val="24"/>
        </w:rPr>
        <w:t xml:space="preserve"> </w:t>
      </w:r>
      <w:r w:rsidRPr="00961555">
        <w:rPr>
          <w:sz w:val="24"/>
          <w:szCs w:val="24"/>
        </w:rPr>
        <w:t>по иностранному</w:t>
      </w:r>
      <w:r w:rsidRPr="00961555">
        <w:rPr>
          <w:spacing w:val="-4"/>
          <w:sz w:val="24"/>
          <w:szCs w:val="24"/>
        </w:rPr>
        <w:t xml:space="preserve"> </w:t>
      </w:r>
      <w:r w:rsidRPr="00961555">
        <w:rPr>
          <w:sz w:val="24"/>
          <w:szCs w:val="24"/>
        </w:rPr>
        <w:t>(английскому) языку</w:t>
      </w:r>
      <w:r w:rsidRPr="00961555">
        <w:rPr>
          <w:spacing w:val="-4"/>
          <w:sz w:val="24"/>
          <w:szCs w:val="24"/>
        </w:rPr>
        <w:t xml:space="preserve"> </w:t>
      </w:r>
      <w:r w:rsidRPr="00961555">
        <w:rPr>
          <w:sz w:val="24"/>
          <w:szCs w:val="24"/>
        </w:rPr>
        <w:t>к концу обучения в 7 классе:</w:t>
      </w:r>
    </w:p>
    <w:p w:rsidR="00CF7B51" w:rsidRPr="00961555" w:rsidRDefault="00211A1E" w:rsidP="007768E4">
      <w:pPr>
        <w:pStyle w:val="a4"/>
        <w:jc w:val="left"/>
        <w:rPr>
          <w:sz w:val="24"/>
          <w:szCs w:val="24"/>
        </w:rPr>
      </w:pPr>
      <w:r w:rsidRPr="00961555">
        <w:rPr>
          <w:sz w:val="24"/>
          <w:szCs w:val="24"/>
        </w:rPr>
        <w:t>владеть</w:t>
      </w:r>
      <w:r w:rsidRPr="00961555">
        <w:rPr>
          <w:spacing w:val="-4"/>
          <w:sz w:val="24"/>
          <w:szCs w:val="24"/>
        </w:rPr>
        <w:t xml:space="preserve"> </w:t>
      </w:r>
      <w:r w:rsidRPr="00961555">
        <w:rPr>
          <w:sz w:val="24"/>
          <w:szCs w:val="24"/>
        </w:rPr>
        <w:t>основными</w:t>
      </w:r>
      <w:r w:rsidRPr="00961555">
        <w:rPr>
          <w:spacing w:val="-5"/>
          <w:sz w:val="24"/>
          <w:szCs w:val="24"/>
        </w:rPr>
        <w:t xml:space="preserve"> </w:t>
      </w:r>
      <w:r w:rsidRPr="00961555">
        <w:rPr>
          <w:sz w:val="24"/>
          <w:szCs w:val="24"/>
        </w:rPr>
        <w:t>видами</w:t>
      </w:r>
      <w:r w:rsidRPr="00961555">
        <w:rPr>
          <w:spacing w:val="-5"/>
          <w:sz w:val="24"/>
          <w:szCs w:val="24"/>
        </w:rPr>
        <w:t xml:space="preserve"> </w:t>
      </w:r>
      <w:r w:rsidRPr="00961555">
        <w:rPr>
          <w:sz w:val="24"/>
          <w:szCs w:val="24"/>
        </w:rPr>
        <w:t xml:space="preserve">речевой </w:t>
      </w:r>
      <w:r w:rsidRPr="00961555">
        <w:rPr>
          <w:spacing w:val="-2"/>
          <w:sz w:val="24"/>
          <w:szCs w:val="24"/>
        </w:rPr>
        <w:t>деятельности:</w:t>
      </w:r>
    </w:p>
    <w:p w:rsidR="00CF7B51" w:rsidRPr="00961555" w:rsidRDefault="00211A1E" w:rsidP="007768E4">
      <w:pPr>
        <w:pStyle w:val="a4"/>
        <w:jc w:val="left"/>
        <w:rPr>
          <w:sz w:val="24"/>
          <w:szCs w:val="24"/>
        </w:rPr>
      </w:pPr>
      <w:r w:rsidRPr="00961555">
        <w:rPr>
          <w:sz w:val="24"/>
          <w:szCs w:val="24"/>
        </w:rPr>
        <w:t>говорение:</w:t>
      </w:r>
      <w:r w:rsidRPr="00961555">
        <w:rPr>
          <w:spacing w:val="80"/>
          <w:w w:val="150"/>
          <w:sz w:val="24"/>
          <w:szCs w:val="24"/>
        </w:rPr>
        <w:t xml:space="preserve">  </w:t>
      </w:r>
      <w:r w:rsidRPr="00961555">
        <w:rPr>
          <w:sz w:val="24"/>
          <w:szCs w:val="24"/>
        </w:rPr>
        <w:t>вести</w:t>
      </w:r>
      <w:r w:rsidRPr="00961555">
        <w:rPr>
          <w:spacing w:val="80"/>
          <w:w w:val="150"/>
          <w:sz w:val="24"/>
          <w:szCs w:val="24"/>
        </w:rPr>
        <w:t xml:space="preserve">  </w:t>
      </w:r>
      <w:r w:rsidRPr="00961555">
        <w:rPr>
          <w:sz w:val="24"/>
          <w:szCs w:val="24"/>
        </w:rPr>
        <w:t>разные</w:t>
      </w:r>
      <w:r w:rsidRPr="00961555">
        <w:rPr>
          <w:spacing w:val="80"/>
          <w:w w:val="150"/>
          <w:sz w:val="24"/>
          <w:szCs w:val="24"/>
        </w:rPr>
        <w:t xml:space="preserve">  </w:t>
      </w:r>
      <w:r w:rsidRPr="00961555">
        <w:rPr>
          <w:sz w:val="24"/>
          <w:szCs w:val="24"/>
        </w:rPr>
        <w:t>виды</w:t>
      </w:r>
      <w:r w:rsidRPr="00961555">
        <w:rPr>
          <w:spacing w:val="80"/>
          <w:w w:val="150"/>
          <w:sz w:val="24"/>
          <w:szCs w:val="24"/>
        </w:rPr>
        <w:t xml:space="preserve">  </w:t>
      </w:r>
      <w:r w:rsidRPr="00961555">
        <w:rPr>
          <w:sz w:val="24"/>
          <w:szCs w:val="24"/>
        </w:rPr>
        <w:t>диалогов</w:t>
      </w:r>
      <w:r w:rsidRPr="00961555">
        <w:rPr>
          <w:spacing w:val="80"/>
          <w:w w:val="150"/>
          <w:sz w:val="24"/>
          <w:szCs w:val="24"/>
        </w:rPr>
        <w:t xml:space="preserve">  </w:t>
      </w:r>
      <w:r w:rsidRPr="00961555">
        <w:rPr>
          <w:sz w:val="24"/>
          <w:szCs w:val="24"/>
        </w:rPr>
        <w:t>(диалог</w:t>
      </w:r>
      <w:r w:rsidRPr="00961555">
        <w:rPr>
          <w:spacing w:val="80"/>
          <w:w w:val="150"/>
          <w:sz w:val="24"/>
          <w:szCs w:val="24"/>
        </w:rPr>
        <w:t xml:space="preserve">  </w:t>
      </w:r>
      <w:r w:rsidRPr="00961555">
        <w:rPr>
          <w:sz w:val="24"/>
          <w:szCs w:val="24"/>
        </w:rPr>
        <w:t>этикетного</w:t>
      </w:r>
      <w:r w:rsidRPr="00961555">
        <w:rPr>
          <w:spacing w:val="80"/>
          <w:w w:val="150"/>
          <w:sz w:val="24"/>
          <w:szCs w:val="24"/>
        </w:rPr>
        <w:t xml:space="preserve">  </w:t>
      </w:r>
      <w:r w:rsidRPr="00961555">
        <w:rPr>
          <w:sz w:val="24"/>
          <w:szCs w:val="24"/>
        </w:rPr>
        <w:t>х</w:t>
      </w:r>
      <w:r w:rsidRPr="00961555">
        <w:rPr>
          <w:sz w:val="24"/>
          <w:szCs w:val="24"/>
        </w:rPr>
        <w:t>а</w:t>
      </w:r>
      <w:r w:rsidRPr="00961555">
        <w:rPr>
          <w:sz w:val="24"/>
          <w:szCs w:val="24"/>
        </w:rPr>
        <w:t>рактера,</w:t>
      </w:r>
      <w:r w:rsidRPr="00961555">
        <w:rPr>
          <w:spacing w:val="40"/>
          <w:sz w:val="24"/>
          <w:szCs w:val="24"/>
        </w:rPr>
        <w:t xml:space="preserve"> </w:t>
      </w:r>
      <w:r w:rsidRPr="00961555">
        <w:rPr>
          <w:sz w:val="24"/>
          <w:szCs w:val="24"/>
        </w:rPr>
        <w:t xml:space="preserve">диалог-побуждение к действию, диалог-расспрос, комбинированный диалог, включающий различные </w:t>
      </w:r>
      <w:r w:rsidRPr="00961555">
        <w:rPr>
          <w:spacing w:val="-4"/>
          <w:sz w:val="24"/>
          <w:szCs w:val="24"/>
        </w:rPr>
        <w:t>виды</w:t>
      </w:r>
      <w:r w:rsidRPr="00961555">
        <w:rPr>
          <w:sz w:val="24"/>
          <w:szCs w:val="24"/>
        </w:rPr>
        <w:tab/>
      </w:r>
      <w:r w:rsidRPr="00961555">
        <w:rPr>
          <w:sz w:val="24"/>
          <w:szCs w:val="24"/>
        </w:rPr>
        <w:tab/>
      </w:r>
      <w:r w:rsidRPr="00961555">
        <w:rPr>
          <w:spacing w:val="-2"/>
          <w:sz w:val="24"/>
          <w:szCs w:val="24"/>
        </w:rPr>
        <w:t>диалогов)</w:t>
      </w:r>
      <w:r w:rsidRPr="00961555">
        <w:rPr>
          <w:sz w:val="24"/>
          <w:szCs w:val="24"/>
        </w:rPr>
        <w:tab/>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рамках</w:t>
      </w:r>
      <w:r w:rsidRPr="00961555">
        <w:rPr>
          <w:sz w:val="24"/>
          <w:szCs w:val="24"/>
        </w:rPr>
        <w:tab/>
      </w:r>
      <w:r w:rsidRPr="00961555">
        <w:rPr>
          <w:spacing w:val="-2"/>
          <w:sz w:val="24"/>
          <w:szCs w:val="24"/>
        </w:rPr>
        <w:t>тематического</w:t>
      </w:r>
      <w:r w:rsidRPr="00961555">
        <w:rPr>
          <w:sz w:val="24"/>
          <w:szCs w:val="24"/>
        </w:rPr>
        <w:tab/>
      </w:r>
      <w:r w:rsidRPr="00961555">
        <w:rPr>
          <w:spacing w:val="-2"/>
          <w:sz w:val="24"/>
          <w:szCs w:val="24"/>
        </w:rPr>
        <w:t>содержания</w:t>
      </w:r>
      <w:r w:rsidRPr="00961555">
        <w:rPr>
          <w:sz w:val="24"/>
          <w:szCs w:val="24"/>
        </w:rPr>
        <w:tab/>
      </w:r>
      <w:r w:rsidRPr="00961555">
        <w:rPr>
          <w:spacing w:val="-4"/>
          <w:sz w:val="24"/>
          <w:szCs w:val="24"/>
        </w:rPr>
        <w:t xml:space="preserve">речи </w:t>
      </w:r>
      <w:r w:rsidRPr="00961555">
        <w:rPr>
          <w:spacing w:val="-10"/>
          <w:sz w:val="24"/>
          <w:szCs w:val="24"/>
        </w:rPr>
        <w:t>в</w:t>
      </w:r>
      <w:r w:rsidRPr="00961555">
        <w:rPr>
          <w:sz w:val="24"/>
          <w:szCs w:val="24"/>
        </w:rPr>
        <w:tab/>
      </w:r>
      <w:r w:rsidRPr="00961555">
        <w:rPr>
          <w:spacing w:val="-2"/>
          <w:sz w:val="24"/>
          <w:szCs w:val="24"/>
        </w:rPr>
        <w:t>стандартных</w:t>
      </w:r>
      <w:r w:rsidRPr="00961555">
        <w:rPr>
          <w:sz w:val="24"/>
          <w:szCs w:val="24"/>
        </w:rPr>
        <w:tab/>
      </w:r>
      <w:r w:rsidRPr="00961555">
        <w:rPr>
          <w:spacing w:val="-2"/>
          <w:sz w:val="24"/>
          <w:szCs w:val="24"/>
        </w:rPr>
        <w:t>ситуациях</w:t>
      </w:r>
      <w:r w:rsidRPr="00961555">
        <w:rPr>
          <w:sz w:val="24"/>
          <w:szCs w:val="24"/>
        </w:rPr>
        <w:tab/>
      </w:r>
      <w:r w:rsidRPr="00961555">
        <w:rPr>
          <w:sz w:val="24"/>
          <w:szCs w:val="24"/>
        </w:rPr>
        <w:tab/>
      </w:r>
      <w:r w:rsidRPr="00961555">
        <w:rPr>
          <w:spacing w:val="-2"/>
          <w:sz w:val="24"/>
          <w:szCs w:val="24"/>
        </w:rPr>
        <w:t>неофициального</w:t>
      </w:r>
      <w:r w:rsidRPr="00961555">
        <w:rPr>
          <w:sz w:val="24"/>
          <w:szCs w:val="24"/>
        </w:rPr>
        <w:tab/>
      </w:r>
      <w:r w:rsidRPr="00961555">
        <w:rPr>
          <w:spacing w:val="-2"/>
          <w:sz w:val="24"/>
          <w:szCs w:val="24"/>
        </w:rPr>
        <w:t>общ</w:t>
      </w:r>
      <w:r w:rsidRPr="00961555">
        <w:rPr>
          <w:spacing w:val="-2"/>
          <w:sz w:val="24"/>
          <w:szCs w:val="24"/>
        </w:rPr>
        <w:t>е</w:t>
      </w:r>
      <w:r w:rsidRPr="00961555">
        <w:rPr>
          <w:spacing w:val="-2"/>
          <w:sz w:val="24"/>
          <w:szCs w:val="24"/>
        </w:rPr>
        <w:t>ния</w:t>
      </w:r>
      <w:r w:rsidRPr="00961555">
        <w:rPr>
          <w:sz w:val="24"/>
          <w:szCs w:val="24"/>
        </w:rPr>
        <w:tab/>
      </w:r>
      <w:r w:rsidRPr="00961555">
        <w:rPr>
          <w:sz w:val="24"/>
          <w:szCs w:val="24"/>
        </w:rPr>
        <w:tab/>
      </w:r>
      <w:r w:rsidRPr="00961555">
        <w:rPr>
          <w:spacing w:val="-10"/>
          <w:sz w:val="24"/>
          <w:szCs w:val="24"/>
        </w:rPr>
        <w:t>с</w:t>
      </w:r>
      <w:r w:rsidRPr="00961555">
        <w:rPr>
          <w:sz w:val="24"/>
          <w:szCs w:val="24"/>
        </w:rPr>
        <w:tab/>
      </w:r>
      <w:r w:rsidRPr="00961555">
        <w:rPr>
          <w:spacing w:val="-2"/>
          <w:sz w:val="24"/>
          <w:szCs w:val="24"/>
        </w:rPr>
        <w:t xml:space="preserve">вербальными </w:t>
      </w:r>
      <w:r w:rsidRPr="00961555">
        <w:rPr>
          <w:sz w:val="24"/>
          <w:szCs w:val="24"/>
        </w:rPr>
        <w:t>и</w:t>
      </w:r>
      <w:r w:rsidRPr="00961555">
        <w:rPr>
          <w:spacing w:val="71"/>
          <w:w w:val="150"/>
          <w:sz w:val="24"/>
          <w:szCs w:val="24"/>
        </w:rPr>
        <w:t xml:space="preserve">  </w:t>
      </w:r>
      <w:r w:rsidRPr="00961555">
        <w:rPr>
          <w:sz w:val="24"/>
          <w:szCs w:val="24"/>
        </w:rPr>
        <w:t>(или)</w:t>
      </w:r>
      <w:r w:rsidRPr="00961555">
        <w:rPr>
          <w:spacing w:val="69"/>
          <w:w w:val="150"/>
          <w:sz w:val="24"/>
          <w:szCs w:val="24"/>
        </w:rPr>
        <w:t xml:space="preserve">  </w:t>
      </w:r>
      <w:r w:rsidRPr="00961555">
        <w:rPr>
          <w:sz w:val="24"/>
          <w:szCs w:val="24"/>
        </w:rPr>
        <w:t>зрительными</w:t>
      </w:r>
      <w:r w:rsidRPr="00961555">
        <w:rPr>
          <w:spacing w:val="69"/>
          <w:w w:val="150"/>
          <w:sz w:val="24"/>
          <w:szCs w:val="24"/>
        </w:rPr>
        <w:t xml:space="preserve">  </w:t>
      </w:r>
      <w:r w:rsidRPr="00961555">
        <w:rPr>
          <w:sz w:val="24"/>
          <w:szCs w:val="24"/>
        </w:rPr>
        <w:t>опорами,</w:t>
      </w:r>
      <w:r w:rsidRPr="00961555">
        <w:rPr>
          <w:spacing w:val="72"/>
          <w:w w:val="150"/>
          <w:sz w:val="24"/>
          <w:szCs w:val="24"/>
        </w:rPr>
        <w:t xml:space="preserve">  </w:t>
      </w:r>
      <w:r w:rsidRPr="00961555">
        <w:rPr>
          <w:sz w:val="24"/>
          <w:szCs w:val="24"/>
        </w:rPr>
        <w:t>с</w:t>
      </w:r>
      <w:r w:rsidRPr="00961555">
        <w:rPr>
          <w:spacing w:val="70"/>
          <w:w w:val="150"/>
          <w:sz w:val="24"/>
          <w:szCs w:val="24"/>
        </w:rPr>
        <w:t xml:space="preserve">  </w:t>
      </w:r>
      <w:r w:rsidRPr="00961555">
        <w:rPr>
          <w:sz w:val="24"/>
          <w:szCs w:val="24"/>
        </w:rPr>
        <w:t>соблюден</w:t>
      </w:r>
      <w:r w:rsidRPr="00961555">
        <w:rPr>
          <w:sz w:val="24"/>
          <w:szCs w:val="24"/>
        </w:rPr>
        <w:t>и</w:t>
      </w:r>
      <w:r w:rsidRPr="00961555">
        <w:rPr>
          <w:sz w:val="24"/>
          <w:szCs w:val="24"/>
        </w:rPr>
        <w:t>ем</w:t>
      </w:r>
      <w:r w:rsidRPr="00961555">
        <w:rPr>
          <w:spacing w:val="74"/>
          <w:w w:val="150"/>
          <w:sz w:val="24"/>
          <w:szCs w:val="24"/>
        </w:rPr>
        <w:t xml:space="preserve">  </w:t>
      </w:r>
      <w:r w:rsidRPr="00961555">
        <w:rPr>
          <w:sz w:val="24"/>
          <w:szCs w:val="24"/>
        </w:rPr>
        <w:t>норм</w:t>
      </w:r>
      <w:r w:rsidRPr="00961555">
        <w:rPr>
          <w:spacing w:val="71"/>
          <w:w w:val="150"/>
          <w:sz w:val="24"/>
          <w:szCs w:val="24"/>
        </w:rPr>
        <w:t xml:space="preserve">  </w:t>
      </w:r>
      <w:r w:rsidRPr="00961555">
        <w:rPr>
          <w:sz w:val="24"/>
          <w:szCs w:val="24"/>
        </w:rPr>
        <w:t>речевого</w:t>
      </w:r>
      <w:r w:rsidRPr="00961555">
        <w:rPr>
          <w:spacing w:val="73"/>
          <w:w w:val="150"/>
          <w:sz w:val="24"/>
          <w:szCs w:val="24"/>
        </w:rPr>
        <w:t xml:space="preserve">  </w:t>
      </w:r>
      <w:r w:rsidRPr="00961555">
        <w:rPr>
          <w:sz w:val="24"/>
          <w:szCs w:val="24"/>
        </w:rPr>
        <w:t>этикета,</w:t>
      </w:r>
      <w:r w:rsidRPr="00961555">
        <w:rPr>
          <w:spacing w:val="69"/>
          <w:w w:val="150"/>
          <w:sz w:val="24"/>
          <w:szCs w:val="24"/>
        </w:rPr>
        <w:t xml:space="preserve">  </w:t>
      </w:r>
      <w:r w:rsidRPr="00961555">
        <w:rPr>
          <w:sz w:val="24"/>
          <w:szCs w:val="24"/>
        </w:rPr>
        <w:t>принятого в стране (странах) изучаемого языка (до 6 реплик со стороны каждого собеседника);</w:t>
      </w:r>
    </w:p>
    <w:p w:rsidR="00CF7B51" w:rsidRPr="00961555" w:rsidRDefault="00211A1E" w:rsidP="007768E4">
      <w:pPr>
        <w:pStyle w:val="a4"/>
        <w:jc w:val="left"/>
        <w:rPr>
          <w:sz w:val="24"/>
          <w:szCs w:val="24"/>
        </w:rPr>
      </w:pPr>
      <w:r w:rsidRPr="00961555">
        <w:rPr>
          <w:spacing w:val="-2"/>
          <w:sz w:val="24"/>
          <w:szCs w:val="24"/>
        </w:rPr>
        <w:t>создавать</w:t>
      </w:r>
      <w:r w:rsidRPr="00961555">
        <w:rPr>
          <w:sz w:val="24"/>
          <w:szCs w:val="24"/>
        </w:rPr>
        <w:tab/>
      </w:r>
      <w:r w:rsidRPr="00961555">
        <w:rPr>
          <w:spacing w:val="-2"/>
          <w:sz w:val="24"/>
          <w:szCs w:val="24"/>
        </w:rPr>
        <w:t>разные</w:t>
      </w:r>
      <w:r w:rsidRPr="00961555">
        <w:rPr>
          <w:sz w:val="24"/>
          <w:szCs w:val="24"/>
        </w:rPr>
        <w:tab/>
      </w:r>
      <w:r w:rsidRPr="00961555">
        <w:rPr>
          <w:spacing w:val="-4"/>
          <w:sz w:val="24"/>
          <w:szCs w:val="24"/>
        </w:rPr>
        <w:t>виды</w:t>
      </w:r>
      <w:r w:rsidRPr="00961555">
        <w:rPr>
          <w:sz w:val="24"/>
          <w:szCs w:val="24"/>
        </w:rPr>
        <w:tab/>
      </w:r>
      <w:r w:rsidRPr="00961555">
        <w:rPr>
          <w:spacing w:val="-2"/>
          <w:sz w:val="24"/>
          <w:szCs w:val="24"/>
        </w:rPr>
        <w:t>монологических</w:t>
      </w:r>
      <w:r w:rsidRPr="00961555">
        <w:rPr>
          <w:sz w:val="24"/>
          <w:szCs w:val="24"/>
        </w:rPr>
        <w:tab/>
      </w:r>
      <w:r w:rsidRPr="00961555">
        <w:rPr>
          <w:spacing w:val="-2"/>
          <w:sz w:val="24"/>
          <w:szCs w:val="24"/>
        </w:rPr>
        <w:t>высказываний</w:t>
      </w:r>
      <w:r w:rsidRPr="00961555">
        <w:rPr>
          <w:sz w:val="24"/>
          <w:szCs w:val="24"/>
        </w:rPr>
        <w:tab/>
      </w:r>
      <w:r w:rsidRPr="00961555">
        <w:rPr>
          <w:spacing w:val="-2"/>
          <w:sz w:val="24"/>
          <w:szCs w:val="24"/>
        </w:rPr>
        <w:t xml:space="preserve">(описание, </w:t>
      </w:r>
      <w:r w:rsidRPr="00961555">
        <w:rPr>
          <w:sz w:val="24"/>
          <w:szCs w:val="24"/>
        </w:rPr>
        <w:t>в</w:t>
      </w:r>
      <w:r w:rsidRPr="00961555">
        <w:rPr>
          <w:spacing w:val="80"/>
          <w:w w:val="150"/>
          <w:sz w:val="24"/>
          <w:szCs w:val="24"/>
        </w:rPr>
        <w:t xml:space="preserve">   </w:t>
      </w:r>
      <w:r w:rsidRPr="00961555">
        <w:rPr>
          <w:sz w:val="24"/>
          <w:szCs w:val="24"/>
        </w:rPr>
        <w:t>том</w:t>
      </w:r>
      <w:r w:rsidRPr="00961555">
        <w:rPr>
          <w:spacing w:val="80"/>
          <w:w w:val="150"/>
          <w:sz w:val="24"/>
          <w:szCs w:val="24"/>
        </w:rPr>
        <w:t xml:space="preserve">   </w:t>
      </w:r>
      <w:r w:rsidRPr="00961555">
        <w:rPr>
          <w:sz w:val="24"/>
          <w:szCs w:val="24"/>
        </w:rPr>
        <w:t>числе</w:t>
      </w:r>
      <w:r w:rsidRPr="00961555">
        <w:rPr>
          <w:spacing w:val="80"/>
          <w:w w:val="150"/>
          <w:sz w:val="24"/>
          <w:szCs w:val="24"/>
        </w:rPr>
        <w:t xml:space="preserve">   </w:t>
      </w:r>
      <w:r w:rsidRPr="00961555">
        <w:rPr>
          <w:sz w:val="24"/>
          <w:szCs w:val="24"/>
        </w:rPr>
        <w:t>характеристика,</w:t>
      </w:r>
      <w:r w:rsidRPr="00961555">
        <w:rPr>
          <w:spacing w:val="80"/>
          <w:w w:val="150"/>
          <w:sz w:val="24"/>
          <w:szCs w:val="24"/>
        </w:rPr>
        <w:t xml:space="preserve">   </w:t>
      </w:r>
      <w:r w:rsidRPr="00961555">
        <w:rPr>
          <w:sz w:val="24"/>
          <w:szCs w:val="24"/>
        </w:rPr>
        <w:t>повествование</w:t>
      </w:r>
      <w:r w:rsidRPr="00961555">
        <w:rPr>
          <w:spacing w:val="80"/>
          <w:w w:val="150"/>
          <w:sz w:val="24"/>
          <w:szCs w:val="24"/>
        </w:rPr>
        <w:t xml:space="preserve">   </w:t>
      </w:r>
      <w:r w:rsidRPr="00961555">
        <w:rPr>
          <w:sz w:val="24"/>
          <w:szCs w:val="24"/>
        </w:rPr>
        <w:t>(сообщение))</w:t>
      </w:r>
      <w:r w:rsidRPr="00961555">
        <w:rPr>
          <w:spacing w:val="80"/>
          <w:w w:val="150"/>
          <w:sz w:val="24"/>
          <w:szCs w:val="24"/>
        </w:rPr>
        <w:t xml:space="preserve">   </w:t>
      </w:r>
      <w:r w:rsidRPr="00961555">
        <w:rPr>
          <w:sz w:val="24"/>
          <w:szCs w:val="24"/>
        </w:rPr>
        <w:t>с</w:t>
      </w:r>
      <w:r w:rsidRPr="00961555">
        <w:rPr>
          <w:spacing w:val="80"/>
          <w:w w:val="150"/>
          <w:sz w:val="24"/>
          <w:szCs w:val="24"/>
        </w:rPr>
        <w:t xml:space="preserve">   </w:t>
      </w:r>
      <w:r w:rsidRPr="00961555">
        <w:rPr>
          <w:sz w:val="24"/>
          <w:szCs w:val="24"/>
        </w:rPr>
        <w:t>ве</w:t>
      </w:r>
      <w:r w:rsidRPr="00961555">
        <w:rPr>
          <w:sz w:val="24"/>
          <w:szCs w:val="24"/>
        </w:rPr>
        <w:t>р</w:t>
      </w:r>
      <w:r w:rsidRPr="00961555">
        <w:rPr>
          <w:sz w:val="24"/>
          <w:szCs w:val="24"/>
        </w:rPr>
        <w:t xml:space="preserve">бальными и (или) зрительными опорами в рамках тематического содержания речи (объём </w:t>
      </w:r>
      <w:r w:rsidRPr="00961555">
        <w:rPr>
          <w:sz w:val="24"/>
          <w:szCs w:val="24"/>
        </w:rPr>
        <w:lastRenderedPageBreak/>
        <w:t>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CF7B51" w:rsidRPr="00961555" w:rsidRDefault="00211A1E" w:rsidP="007768E4">
      <w:pPr>
        <w:pStyle w:val="a4"/>
        <w:jc w:val="left"/>
        <w:rPr>
          <w:sz w:val="24"/>
          <w:szCs w:val="24"/>
        </w:rPr>
      </w:pPr>
      <w:r w:rsidRPr="00961555">
        <w:rPr>
          <w:sz w:val="24"/>
          <w:szCs w:val="24"/>
        </w:rPr>
        <w:t>аудирование: воспринимать на слух и понимать несложные аутентичные тексты, с</w:t>
      </w:r>
      <w:r w:rsidRPr="00961555">
        <w:rPr>
          <w:sz w:val="24"/>
          <w:szCs w:val="24"/>
        </w:rPr>
        <w:t>о</w:t>
      </w:r>
      <w:r w:rsidRPr="00961555">
        <w:rPr>
          <w:sz w:val="24"/>
          <w:szCs w:val="24"/>
        </w:rPr>
        <w:t>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w:t>
      </w:r>
      <w:r w:rsidRPr="00961555">
        <w:rPr>
          <w:spacing w:val="40"/>
          <w:sz w:val="24"/>
          <w:szCs w:val="24"/>
        </w:rPr>
        <w:t xml:space="preserve"> </w:t>
      </w:r>
      <w:r w:rsidRPr="00961555">
        <w:rPr>
          <w:sz w:val="24"/>
          <w:szCs w:val="24"/>
        </w:rPr>
        <w:t>для аудирования – до 1,5 минут);</w:t>
      </w:r>
    </w:p>
    <w:p w:rsidR="00CF7B51" w:rsidRPr="00961555" w:rsidRDefault="00211A1E" w:rsidP="007768E4">
      <w:pPr>
        <w:pStyle w:val="a4"/>
        <w:jc w:val="left"/>
        <w:rPr>
          <w:sz w:val="24"/>
          <w:szCs w:val="24"/>
        </w:rPr>
      </w:pPr>
      <w:r w:rsidRPr="00961555">
        <w:rPr>
          <w:sz w:val="24"/>
          <w:szCs w:val="24"/>
        </w:rPr>
        <w:t>смысловое чтение: читать про себя и понимать несложные аутентичные тексты, с</w:t>
      </w:r>
      <w:r w:rsidRPr="00961555">
        <w:rPr>
          <w:sz w:val="24"/>
          <w:szCs w:val="24"/>
        </w:rPr>
        <w:t>о</w:t>
      </w:r>
      <w:r w:rsidRPr="00961555">
        <w:rPr>
          <w:sz w:val="24"/>
          <w:szCs w:val="24"/>
        </w:rPr>
        <w:t>держащие отдельные незнакомые слова, с различной глубиной проникновения в их соде</w:t>
      </w:r>
      <w:r w:rsidRPr="00961555">
        <w:rPr>
          <w:sz w:val="24"/>
          <w:szCs w:val="24"/>
        </w:rPr>
        <w:t>р</w:t>
      </w:r>
      <w:r w:rsidRPr="00961555">
        <w:rPr>
          <w:sz w:val="24"/>
          <w:szCs w:val="24"/>
        </w:rPr>
        <w:t>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w:t>
      </w:r>
      <w:r w:rsidRPr="00961555">
        <w:rPr>
          <w:sz w:val="24"/>
          <w:szCs w:val="24"/>
        </w:rPr>
        <w:t>к</w:t>
      </w:r>
      <w:r w:rsidRPr="00961555">
        <w:rPr>
          <w:sz w:val="24"/>
          <w:szCs w:val="24"/>
        </w:rPr>
        <w:t>стов) для чтения –до 350 слов), читать про себя несплошные</w:t>
      </w:r>
      <w:r w:rsidRPr="00961555">
        <w:rPr>
          <w:spacing w:val="-2"/>
          <w:sz w:val="24"/>
          <w:szCs w:val="24"/>
        </w:rPr>
        <w:t xml:space="preserve"> </w:t>
      </w:r>
      <w:r w:rsidRPr="00961555">
        <w:rPr>
          <w:sz w:val="24"/>
          <w:szCs w:val="24"/>
        </w:rPr>
        <w:t>тексты (таблицы, диаграммы)</w:t>
      </w:r>
      <w:r w:rsidRPr="00961555">
        <w:rPr>
          <w:spacing w:val="-1"/>
          <w:sz w:val="24"/>
          <w:szCs w:val="24"/>
        </w:rPr>
        <w:t xml:space="preserve"> </w:t>
      </w:r>
      <w:r w:rsidRPr="00961555">
        <w:rPr>
          <w:sz w:val="24"/>
          <w:szCs w:val="24"/>
        </w:rPr>
        <w:t>и</w:t>
      </w:r>
      <w:r w:rsidRPr="00961555">
        <w:rPr>
          <w:spacing w:val="-1"/>
          <w:sz w:val="24"/>
          <w:szCs w:val="24"/>
        </w:rPr>
        <w:t xml:space="preserve"> </w:t>
      </w:r>
      <w:r w:rsidRPr="00961555">
        <w:rPr>
          <w:sz w:val="24"/>
          <w:szCs w:val="24"/>
        </w:rPr>
        <w:t>понимать</w:t>
      </w:r>
      <w:r w:rsidRPr="00961555">
        <w:rPr>
          <w:spacing w:val="-1"/>
          <w:sz w:val="24"/>
          <w:szCs w:val="24"/>
        </w:rPr>
        <w:t xml:space="preserve"> </w:t>
      </w:r>
      <w:r w:rsidRPr="00961555">
        <w:rPr>
          <w:sz w:val="24"/>
          <w:szCs w:val="24"/>
        </w:rPr>
        <w:t>представленную в них</w:t>
      </w:r>
      <w:r w:rsidRPr="00961555">
        <w:rPr>
          <w:spacing w:val="-2"/>
          <w:sz w:val="24"/>
          <w:szCs w:val="24"/>
        </w:rPr>
        <w:t xml:space="preserve"> </w:t>
      </w:r>
      <w:r w:rsidRPr="00961555">
        <w:rPr>
          <w:sz w:val="24"/>
          <w:szCs w:val="24"/>
        </w:rPr>
        <w:t>информацию, определять последовательность главных фактов (событий) в тексте;</w:t>
      </w:r>
    </w:p>
    <w:p w:rsidR="00CF7B51" w:rsidRPr="00961555" w:rsidRDefault="00211A1E" w:rsidP="007768E4">
      <w:pPr>
        <w:pStyle w:val="a4"/>
        <w:jc w:val="left"/>
        <w:rPr>
          <w:sz w:val="24"/>
          <w:szCs w:val="24"/>
        </w:rPr>
      </w:pPr>
      <w:r w:rsidRPr="00961555">
        <w:rPr>
          <w:sz w:val="24"/>
          <w:szCs w:val="24"/>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w:t>
      </w:r>
      <w:r w:rsidRPr="00961555">
        <w:rPr>
          <w:spacing w:val="-2"/>
          <w:sz w:val="24"/>
          <w:szCs w:val="24"/>
        </w:rPr>
        <w:t>изучаемого</w:t>
      </w:r>
      <w:r w:rsidRPr="00961555">
        <w:rPr>
          <w:sz w:val="24"/>
          <w:szCs w:val="24"/>
        </w:rPr>
        <w:tab/>
      </w:r>
      <w:r w:rsidRPr="00961555">
        <w:rPr>
          <w:spacing w:val="-4"/>
          <w:sz w:val="24"/>
          <w:szCs w:val="24"/>
        </w:rPr>
        <w:t>языка</w:t>
      </w:r>
      <w:r w:rsidRPr="00961555">
        <w:rPr>
          <w:sz w:val="24"/>
          <w:szCs w:val="24"/>
        </w:rPr>
        <w:tab/>
      </w:r>
      <w:r w:rsidRPr="00961555">
        <w:rPr>
          <w:spacing w:val="-2"/>
          <w:sz w:val="24"/>
          <w:szCs w:val="24"/>
        </w:rPr>
        <w:t>(объём</w:t>
      </w:r>
      <w:r w:rsidRPr="00961555">
        <w:rPr>
          <w:sz w:val="24"/>
          <w:szCs w:val="24"/>
        </w:rPr>
        <w:tab/>
      </w:r>
      <w:r w:rsidRPr="00961555">
        <w:rPr>
          <w:spacing w:val="-2"/>
          <w:sz w:val="24"/>
          <w:szCs w:val="24"/>
        </w:rPr>
        <w:t>сообщения</w:t>
      </w:r>
      <w:r w:rsidRPr="00961555">
        <w:rPr>
          <w:sz w:val="24"/>
          <w:szCs w:val="24"/>
        </w:rPr>
        <w:tab/>
      </w:r>
      <w:r w:rsidRPr="00961555">
        <w:rPr>
          <w:spacing w:val="-10"/>
          <w:sz w:val="24"/>
          <w:szCs w:val="24"/>
        </w:rPr>
        <w:t xml:space="preserve">– </w:t>
      </w:r>
      <w:r w:rsidRPr="00961555">
        <w:rPr>
          <w:sz w:val="24"/>
          <w:szCs w:val="24"/>
        </w:rPr>
        <w:t>до 90 слов), создавать н</w:t>
      </w:r>
      <w:r w:rsidRPr="00961555">
        <w:rPr>
          <w:sz w:val="24"/>
          <w:szCs w:val="24"/>
        </w:rPr>
        <w:t>е</w:t>
      </w:r>
      <w:r w:rsidRPr="00961555">
        <w:rPr>
          <w:sz w:val="24"/>
          <w:szCs w:val="24"/>
        </w:rPr>
        <w:t>большое письменное высказывание с опорой на образец, план, ключевые</w:t>
      </w:r>
      <w:r w:rsidRPr="00961555">
        <w:rPr>
          <w:spacing w:val="40"/>
          <w:sz w:val="24"/>
          <w:szCs w:val="24"/>
        </w:rPr>
        <w:t xml:space="preserve"> </w:t>
      </w:r>
      <w:r w:rsidRPr="00961555">
        <w:rPr>
          <w:sz w:val="24"/>
          <w:szCs w:val="24"/>
        </w:rPr>
        <w:t>слова, таблицу (объём высказывания – до 90 слов);</w:t>
      </w:r>
    </w:p>
    <w:p w:rsidR="00CF7B51" w:rsidRPr="00961555" w:rsidRDefault="00211A1E" w:rsidP="007768E4">
      <w:pPr>
        <w:pStyle w:val="a4"/>
        <w:jc w:val="left"/>
        <w:rPr>
          <w:sz w:val="24"/>
          <w:szCs w:val="24"/>
        </w:rPr>
      </w:pPr>
      <w:r w:rsidRPr="00961555">
        <w:rPr>
          <w:sz w:val="24"/>
          <w:szCs w:val="24"/>
        </w:rPr>
        <w:t>владеть</w:t>
      </w:r>
      <w:r w:rsidRPr="00961555">
        <w:rPr>
          <w:spacing w:val="80"/>
          <w:sz w:val="24"/>
          <w:szCs w:val="24"/>
        </w:rPr>
        <w:t xml:space="preserve">   </w:t>
      </w:r>
      <w:r w:rsidRPr="00961555">
        <w:rPr>
          <w:sz w:val="24"/>
          <w:szCs w:val="24"/>
        </w:rPr>
        <w:t>фонетическими</w:t>
      </w:r>
      <w:r w:rsidRPr="00961555">
        <w:rPr>
          <w:spacing w:val="80"/>
          <w:sz w:val="24"/>
          <w:szCs w:val="24"/>
        </w:rPr>
        <w:t xml:space="preserve">   </w:t>
      </w:r>
      <w:r w:rsidRPr="00961555">
        <w:rPr>
          <w:sz w:val="24"/>
          <w:szCs w:val="24"/>
        </w:rPr>
        <w:t>навыками:</w:t>
      </w:r>
      <w:r w:rsidRPr="00961555">
        <w:rPr>
          <w:spacing w:val="80"/>
          <w:sz w:val="24"/>
          <w:szCs w:val="24"/>
        </w:rPr>
        <w:t xml:space="preserve">   </w:t>
      </w:r>
      <w:r w:rsidRPr="00961555">
        <w:rPr>
          <w:sz w:val="24"/>
          <w:szCs w:val="24"/>
        </w:rPr>
        <w:t>различать</w:t>
      </w:r>
      <w:r w:rsidRPr="00961555">
        <w:rPr>
          <w:spacing w:val="80"/>
          <w:sz w:val="24"/>
          <w:szCs w:val="24"/>
        </w:rPr>
        <w:t xml:space="preserve">   </w:t>
      </w:r>
      <w:r w:rsidRPr="00961555">
        <w:rPr>
          <w:sz w:val="24"/>
          <w:szCs w:val="24"/>
        </w:rPr>
        <w:t>на</w:t>
      </w:r>
      <w:r w:rsidRPr="00961555">
        <w:rPr>
          <w:spacing w:val="80"/>
          <w:sz w:val="24"/>
          <w:szCs w:val="24"/>
        </w:rPr>
        <w:t xml:space="preserve">   </w:t>
      </w:r>
      <w:r w:rsidRPr="00961555">
        <w:rPr>
          <w:sz w:val="24"/>
          <w:szCs w:val="24"/>
        </w:rPr>
        <w:t>слух</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ад</w:t>
      </w:r>
      <w:r w:rsidRPr="00961555">
        <w:rPr>
          <w:sz w:val="24"/>
          <w:szCs w:val="24"/>
        </w:rPr>
        <w:t>е</w:t>
      </w:r>
      <w:r w:rsidRPr="00961555">
        <w:rPr>
          <w:sz w:val="24"/>
          <w:szCs w:val="24"/>
        </w:rPr>
        <w:t>кватно,</w:t>
      </w:r>
      <w:r w:rsidRPr="00961555">
        <w:rPr>
          <w:spacing w:val="80"/>
          <w:sz w:val="24"/>
          <w:szCs w:val="24"/>
        </w:rPr>
        <w:t xml:space="preserve"> </w:t>
      </w:r>
      <w:r w:rsidRPr="00961555">
        <w:rPr>
          <w:sz w:val="24"/>
          <w:szCs w:val="24"/>
        </w:rPr>
        <w:t>без ошибок, ведущих к сбою коммуникации, произносить слова с правильным уд</w:t>
      </w:r>
      <w:r w:rsidRPr="00961555">
        <w:rPr>
          <w:sz w:val="24"/>
          <w:szCs w:val="24"/>
        </w:rPr>
        <w:t>а</w:t>
      </w:r>
      <w:r w:rsidRPr="00961555">
        <w:rPr>
          <w:sz w:val="24"/>
          <w:szCs w:val="24"/>
        </w:rPr>
        <w:t xml:space="preserve">рением и фразы с </w:t>
      </w:r>
      <w:r w:rsidRPr="00961555">
        <w:rPr>
          <w:spacing w:val="-2"/>
          <w:sz w:val="24"/>
          <w:szCs w:val="24"/>
        </w:rPr>
        <w:t>соблюдением</w:t>
      </w:r>
      <w:r w:rsidRPr="00961555">
        <w:rPr>
          <w:sz w:val="24"/>
          <w:szCs w:val="24"/>
        </w:rPr>
        <w:tab/>
      </w:r>
      <w:r w:rsidRPr="00961555">
        <w:rPr>
          <w:sz w:val="24"/>
          <w:szCs w:val="24"/>
        </w:rPr>
        <w:tab/>
      </w:r>
      <w:r w:rsidRPr="00961555">
        <w:rPr>
          <w:spacing w:val="-6"/>
          <w:sz w:val="24"/>
          <w:szCs w:val="24"/>
        </w:rPr>
        <w:t>их</w:t>
      </w:r>
      <w:r w:rsidRPr="00961555">
        <w:rPr>
          <w:sz w:val="24"/>
          <w:szCs w:val="24"/>
        </w:rPr>
        <w:tab/>
      </w:r>
      <w:r w:rsidRPr="00961555">
        <w:rPr>
          <w:sz w:val="24"/>
          <w:szCs w:val="24"/>
        </w:rPr>
        <w:tab/>
      </w:r>
      <w:r w:rsidRPr="00961555">
        <w:rPr>
          <w:spacing w:val="-2"/>
          <w:sz w:val="24"/>
          <w:szCs w:val="24"/>
        </w:rPr>
        <w:t>ритмико-интонационных</w:t>
      </w:r>
      <w:r w:rsidRPr="00961555">
        <w:rPr>
          <w:sz w:val="24"/>
          <w:szCs w:val="24"/>
        </w:rPr>
        <w:tab/>
      </w:r>
      <w:r w:rsidRPr="00961555">
        <w:rPr>
          <w:sz w:val="24"/>
          <w:szCs w:val="24"/>
        </w:rPr>
        <w:tab/>
      </w:r>
      <w:r w:rsidRPr="00961555">
        <w:rPr>
          <w:spacing w:val="-2"/>
          <w:sz w:val="24"/>
          <w:szCs w:val="24"/>
        </w:rPr>
        <w:t xml:space="preserve">особенностей, </w:t>
      </w:r>
      <w:r w:rsidRPr="00961555">
        <w:rPr>
          <w:sz w:val="24"/>
          <w:szCs w:val="24"/>
        </w:rPr>
        <w:t xml:space="preserve">в том числе применять правила отсутствия фразового ударения на служебных словах, выразительно </w:t>
      </w:r>
      <w:r w:rsidRPr="00961555">
        <w:rPr>
          <w:spacing w:val="-2"/>
          <w:sz w:val="24"/>
          <w:szCs w:val="24"/>
        </w:rPr>
        <w:t>читать</w:t>
      </w:r>
      <w:r w:rsidRPr="00961555">
        <w:rPr>
          <w:sz w:val="24"/>
          <w:szCs w:val="24"/>
        </w:rPr>
        <w:tab/>
      </w:r>
      <w:r w:rsidRPr="00961555">
        <w:rPr>
          <w:sz w:val="24"/>
          <w:szCs w:val="24"/>
        </w:rPr>
        <w:tab/>
      </w:r>
      <w:r w:rsidRPr="00961555">
        <w:rPr>
          <w:spacing w:val="-4"/>
          <w:sz w:val="24"/>
          <w:szCs w:val="24"/>
        </w:rPr>
        <w:t>вслух</w:t>
      </w:r>
      <w:r w:rsidRPr="00961555">
        <w:rPr>
          <w:sz w:val="24"/>
          <w:szCs w:val="24"/>
        </w:rPr>
        <w:tab/>
      </w:r>
      <w:r w:rsidRPr="00961555">
        <w:rPr>
          <w:sz w:val="24"/>
          <w:szCs w:val="24"/>
        </w:rPr>
        <w:tab/>
      </w:r>
      <w:r w:rsidRPr="00961555">
        <w:rPr>
          <w:spacing w:val="-2"/>
          <w:sz w:val="24"/>
          <w:szCs w:val="24"/>
        </w:rPr>
        <w:t>небольшие</w:t>
      </w:r>
      <w:r w:rsidRPr="00961555">
        <w:rPr>
          <w:sz w:val="24"/>
          <w:szCs w:val="24"/>
        </w:rPr>
        <w:tab/>
      </w:r>
      <w:r w:rsidRPr="00961555">
        <w:rPr>
          <w:sz w:val="24"/>
          <w:szCs w:val="24"/>
        </w:rPr>
        <w:tab/>
      </w:r>
      <w:r w:rsidRPr="00961555">
        <w:rPr>
          <w:spacing w:val="-2"/>
          <w:sz w:val="24"/>
          <w:szCs w:val="24"/>
        </w:rPr>
        <w:t>ауте</w:t>
      </w:r>
      <w:r w:rsidRPr="00961555">
        <w:rPr>
          <w:spacing w:val="-2"/>
          <w:sz w:val="24"/>
          <w:szCs w:val="24"/>
        </w:rPr>
        <w:t>н</w:t>
      </w:r>
      <w:r w:rsidRPr="00961555">
        <w:rPr>
          <w:spacing w:val="-2"/>
          <w:sz w:val="24"/>
          <w:szCs w:val="24"/>
        </w:rPr>
        <w:t>тичные</w:t>
      </w:r>
      <w:r w:rsidRPr="00961555">
        <w:rPr>
          <w:sz w:val="24"/>
          <w:szCs w:val="24"/>
        </w:rPr>
        <w:tab/>
      </w:r>
      <w:r w:rsidRPr="00961555">
        <w:rPr>
          <w:spacing w:val="-2"/>
          <w:sz w:val="24"/>
          <w:szCs w:val="24"/>
        </w:rPr>
        <w:t>тексты</w:t>
      </w:r>
      <w:r w:rsidRPr="00961555">
        <w:rPr>
          <w:sz w:val="24"/>
          <w:szCs w:val="24"/>
        </w:rPr>
        <w:tab/>
      </w:r>
      <w:r w:rsidRPr="00961555">
        <w:rPr>
          <w:sz w:val="24"/>
          <w:szCs w:val="24"/>
        </w:rPr>
        <w:tab/>
      </w:r>
      <w:r w:rsidRPr="00961555">
        <w:rPr>
          <w:spacing w:val="-2"/>
          <w:sz w:val="24"/>
          <w:szCs w:val="24"/>
        </w:rPr>
        <w:t xml:space="preserve">объёмом </w:t>
      </w:r>
      <w:r w:rsidRPr="00961555">
        <w:rPr>
          <w:sz w:val="24"/>
          <w:szCs w:val="24"/>
        </w:rPr>
        <w:t>до 100 слов, построенные на изученном языковом м</w:t>
      </w:r>
      <w:r w:rsidRPr="00961555">
        <w:rPr>
          <w:sz w:val="24"/>
          <w:szCs w:val="24"/>
        </w:rPr>
        <w:t>а</w:t>
      </w:r>
      <w:r w:rsidRPr="00961555">
        <w:rPr>
          <w:sz w:val="24"/>
          <w:szCs w:val="24"/>
        </w:rPr>
        <w:t>териале, с соблюдением правил чтения и соответствующей интонацией, читать новые слова согласно основным правилам чтения;</w:t>
      </w:r>
    </w:p>
    <w:p w:rsidR="00CF7B51" w:rsidRPr="00961555" w:rsidRDefault="00211A1E" w:rsidP="007768E4">
      <w:pPr>
        <w:pStyle w:val="a4"/>
        <w:jc w:val="left"/>
        <w:rPr>
          <w:sz w:val="24"/>
          <w:szCs w:val="24"/>
        </w:rPr>
      </w:pPr>
      <w:r w:rsidRPr="00961555">
        <w:rPr>
          <w:sz w:val="24"/>
          <w:szCs w:val="24"/>
        </w:rPr>
        <w:t>владеть</w:t>
      </w:r>
      <w:r w:rsidRPr="00961555">
        <w:rPr>
          <w:spacing w:val="-6"/>
          <w:sz w:val="24"/>
          <w:szCs w:val="24"/>
        </w:rPr>
        <w:t xml:space="preserve"> </w:t>
      </w:r>
      <w:r w:rsidRPr="00961555">
        <w:rPr>
          <w:sz w:val="24"/>
          <w:szCs w:val="24"/>
        </w:rPr>
        <w:t>орфографическими</w:t>
      </w:r>
      <w:r w:rsidRPr="00961555">
        <w:rPr>
          <w:spacing w:val="-4"/>
          <w:sz w:val="24"/>
          <w:szCs w:val="24"/>
        </w:rPr>
        <w:t xml:space="preserve"> </w:t>
      </w:r>
      <w:r w:rsidRPr="00961555">
        <w:rPr>
          <w:sz w:val="24"/>
          <w:szCs w:val="24"/>
        </w:rPr>
        <w:t>навыками:</w:t>
      </w:r>
      <w:r w:rsidRPr="00961555">
        <w:rPr>
          <w:spacing w:val="-8"/>
          <w:sz w:val="24"/>
          <w:szCs w:val="24"/>
        </w:rPr>
        <w:t xml:space="preserve"> </w:t>
      </w:r>
      <w:r w:rsidRPr="00961555">
        <w:rPr>
          <w:sz w:val="24"/>
          <w:szCs w:val="24"/>
        </w:rPr>
        <w:t>правильно</w:t>
      </w:r>
      <w:r w:rsidRPr="00961555">
        <w:rPr>
          <w:spacing w:val="-4"/>
          <w:sz w:val="24"/>
          <w:szCs w:val="24"/>
        </w:rPr>
        <w:t xml:space="preserve"> </w:t>
      </w:r>
      <w:r w:rsidRPr="00961555">
        <w:rPr>
          <w:sz w:val="24"/>
          <w:szCs w:val="24"/>
        </w:rPr>
        <w:t>писать</w:t>
      </w:r>
      <w:r w:rsidRPr="00961555">
        <w:rPr>
          <w:spacing w:val="-7"/>
          <w:sz w:val="24"/>
          <w:szCs w:val="24"/>
        </w:rPr>
        <w:t xml:space="preserve"> </w:t>
      </w:r>
      <w:r w:rsidRPr="00961555">
        <w:rPr>
          <w:sz w:val="24"/>
          <w:szCs w:val="24"/>
        </w:rPr>
        <w:t>изученные</w:t>
      </w:r>
      <w:r w:rsidRPr="00961555">
        <w:rPr>
          <w:spacing w:val="-5"/>
          <w:sz w:val="24"/>
          <w:szCs w:val="24"/>
        </w:rPr>
        <w:t xml:space="preserve"> </w:t>
      </w:r>
      <w:r w:rsidRPr="00961555">
        <w:rPr>
          <w:spacing w:val="-2"/>
          <w:sz w:val="24"/>
          <w:szCs w:val="24"/>
        </w:rPr>
        <w:t>слова;</w:t>
      </w:r>
    </w:p>
    <w:p w:rsidR="00CF7B51" w:rsidRPr="00961555" w:rsidRDefault="00211A1E" w:rsidP="007768E4">
      <w:pPr>
        <w:pStyle w:val="a4"/>
        <w:jc w:val="left"/>
        <w:rPr>
          <w:sz w:val="24"/>
          <w:szCs w:val="24"/>
        </w:rPr>
      </w:pPr>
      <w:r w:rsidRPr="00961555">
        <w:rPr>
          <w:sz w:val="24"/>
          <w:szCs w:val="24"/>
        </w:rPr>
        <w:t>владеть</w:t>
      </w:r>
      <w:r w:rsidRPr="00961555">
        <w:rPr>
          <w:spacing w:val="77"/>
          <w:w w:val="150"/>
          <w:sz w:val="24"/>
          <w:szCs w:val="24"/>
        </w:rPr>
        <w:t xml:space="preserve">   </w:t>
      </w:r>
      <w:r w:rsidRPr="00961555">
        <w:rPr>
          <w:sz w:val="24"/>
          <w:szCs w:val="24"/>
        </w:rPr>
        <w:t>пунктуационными</w:t>
      </w:r>
      <w:r w:rsidRPr="00961555">
        <w:rPr>
          <w:spacing w:val="75"/>
          <w:w w:val="150"/>
          <w:sz w:val="24"/>
          <w:szCs w:val="24"/>
        </w:rPr>
        <w:t xml:space="preserve">   </w:t>
      </w:r>
      <w:r w:rsidRPr="00961555">
        <w:rPr>
          <w:sz w:val="24"/>
          <w:szCs w:val="24"/>
        </w:rPr>
        <w:t>навыками:</w:t>
      </w:r>
      <w:r w:rsidRPr="00961555">
        <w:rPr>
          <w:spacing w:val="75"/>
          <w:w w:val="150"/>
          <w:sz w:val="24"/>
          <w:szCs w:val="24"/>
        </w:rPr>
        <w:t xml:space="preserve">   </w:t>
      </w:r>
      <w:r w:rsidRPr="00961555">
        <w:rPr>
          <w:sz w:val="24"/>
          <w:szCs w:val="24"/>
        </w:rPr>
        <w:t>использовать</w:t>
      </w:r>
      <w:r w:rsidRPr="00961555">
        <w:rPr>
          <w:spacing w:val="77"/>
          <w:w w:val="150"/>
          <w:sz w:val="24"/>
          <w:szCs w:val="24"/>
        </w:rPr>
        <w:t xml:space="preserve">   </w:t>
      </w:r>
      <w:r w:rsidRPr="00961555">
        <w:rPr>
          <w:sz w:val="24"/>
          <w:szCs w:val="24"/>
        </w:rPr>
        <w:t>точку,</w:t>
      </w:r>
      <w:r w:rsidRPr="00961555">
        <w:rPr>
          <w:spacing w:val="77"/>
          <w:w w:val="150"/>
          <w:sz w:val="24"/>
          <w:szCs w:val="24"/>
        </w:rPr>
        <w:t xml:space="preserve">   </w:t>
      </w:r>
      <w:r w:rsidRPr="00961555">
        <w:rPr>
          <w:sz w:val="24"/>
          <w:szCs w:val="24"/>
        </w:rPr>
        <w:t>в</w:t>
      </w:r>
      <w:r w:rsidRPr="00961555">
        <w:rPr>
          <w:sz w:val="24"/>
          <w:szCs w:val="24"/>
        </w:rPr>
        <w:t>о</w:t>
      </w:r>
      <w:r w:rsidRPr="00961555">
        <w:rPr>
          <w:sz w:val="24"/>
          <w:szCs w:val="24"/>
        </w:rPr>
        <w:t>просительный и</w:t>
      </w:r>
      <w:r w:rsidRPr="00961555">
        <w:rPr>
          <w:spacing w:val="80"/>
          <w:sz w:val="24"/>
          <w:szCs w:val="24"/>
        </w:rPr>
        <w:t xml:space="preserve">   </w:t>
      </w:r>
      <w:r w:rsidRPr="00961555">
        <w:rPr>
          <w:sz w:val="24"/>
          <w:szCs w:val="24"/>
        </w:rPr>
        <w:t>восклицательный</w:t>
      </w:r>
      <w:r w:rsidRPr="00961555">
        <w:rPr>
          <w:spacing w:val="80"/>
          <w:sz w:val="24"/>
          <w:szCs w:val="24"/>
        </w:rPr>
        <w:t xml:space="preserve">   </w:t>
      </w:r>
      <w:r w:rsidRPr="00961555">
        <w:rPr>
          <w:sz w:val="24"/>
          <w:szCs w:val="24"/>
        </w:rPr>
        <w:t>знаки</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конце</w:t>
      </w:r>
      <w:r w:rsidRPr="00961555">
        <w:rPr>
          <w:spacing w:val="80"/>
          <w:sz w:val="24"/>
          <w:szCs w:val="24"/>
        </w:rPr>
        <w:t xml:space="preserve">   </w:t>
      </w:r>
      <w:r w:rsidRPr="00961555">
        <w:rPr>
          <w:sz w:val="24"/>
          <w:szCs w:val="24"/>
        </w:rPr>
        <w:t>предложения,</w:t>
      </w:r>
      <w:r w:rsidRPr="00961555">
        <w:rPr>
          <w:spacing w:val="80"/>
          <w:sz w:val="24"/>
          <w:szCs w:val="24"/>
        </w:rPr>
        <w:t xml:space="preserve">   </w:t>
      </w:r>
      <w:r w:rsidRPr="00961555">
        <w:rPr>
          <w:sz w:val="24"/>
          <w:szCs w:val="24"/>
        </w:rPr>
        <w:t>зап</w:t>
      </w:r>
      <w:r w:rsidRPr="00961555">
        <w:rPr>
          <w:sz w:val="24"/>
          <w:szCs w:val="24"/>
        </w:rPr>
        <w:t>я</w:t>
      </w:r>
      <w:r w:rsidRPr="00961555">
        <w:rPr>
          <w:sz w:val="24"/>
          <w:szCs w:val="24"/>
        </w:rPr>
        <w:t>тую</w:t>
      </w:r>
      <w:r w:rsidRPr="00961555">
        <w:rPr>
          <w:spacing w:val="80"/>
          <w:sz w:val="24"/>
          <w:szCs w:val="24"/>
        </w:rPr>
        <w:t xml:space="preserve">   </w:t>
      </w:r>
      <w:r w:rsidRPr="00961555">
        <w:rPr>
          <w:sz w:val="24"/>
          <w:szCs w:val="24"/>
        </w:rPr>
        <w:t>при</w:t>
      </w:r>
      <w:r w:rsidRPr="00961555">
        <w:rPr>
          <w:spacing w:val="80"/>
          <w:sz w:val="24"/>
          <w:szCs w:val="24"/>
        </w:rPr>
        <w:t xml:space="preserve">   </w:t>
      </w:r>
      <w:r w:rsidRPr="00961555">
        <w:rPr>
          <w:sz w:val="24"/>
          <w:szCs w:val="24"/>
        </w:rPr>
        <w:t>перечислении и обращении, апостроф, пунктуационно правильно офор</w:t>
      </w:r>
      <w:r w:rsidRPr="00961555">
        <w:rPr>
          <w:sz w:val="24"/>
          <w:szCs w:val="24"/>
        </w:rPr>
        <w:t>м</w:t>
      </w:r>
      <w:r w:rsidRPr="00961555">
        <w:rPr>
          <w:sz w:val="24"/>
          <w:szCs w:val="24"/>
        </w:rPr>
        <w:t xml:space="preserve">лять электронное сообщение личного </w:t>
      </w:r>
      <w:r w:rsidRPr="00961555">
        <w:rPr>
          <w:spacing w:val="-2"/>
          <w:sz w:val="24"/>
          <w:szCs w:val="24"/>
        </w:rPr>
        <w:t>характера;</w:t>
      </w:r>
    </w:p>
    <w:p w:rsidR="00CF7B51" w:rsidRPr="00961555" w:rsidRDefault="00211A1E" w:rsidP="007768E4">
      <w:pPr>
        <w:pStyle w:val="a4"/>
        <w:jc w:val="left"/>
        <w:rPr>
          <w:sz w:val="24"/>
          <w:szCs w:val="24"/>
        </w:rPr>
      </w:pPr>
      <w:r w:rsidRPr="00961555">
        <w:rPr>
          <w:sz w:val="24"/>
          <w:szCs w:val="24"/>
        </w:rPr>
        <w:t>распознавать в звучащем и письменном тексте 1000 лексических единиц (слов, сл</w:t>
      </w:r>
      <w:r w:rsidRPr="00961555">
        <w:rPr>
          <w:sz w:val="24"/>
          <w:szCs w:val="24"/>
        </w:rPr>
        <w:t>о</w:t>
      </w:r>
      <w:r w:rsidRPr="00961555">
        <w:rPr>
          <w:sz w:val="24"/>
          <w:szCs w:val="24"/>
        </w:rPr>
        <w:t>восочетаний,</w:t>
      </w:r>
      <w:r w:rsidRPr="00961555">
        <w:rPr>
          <w:spacing w:val="80"/>
          <w:sz w:val="24"/>
          <w:szCs w:val="24"/>
        </w:rPr>
        <w:t xml:space="preserve">   </w:t>
      </w:r>
      <w:r w:rsidRPr="00961555">
        <w:rPr>
          <w:sz w:val="24"/>
          <w:szCs w:val="24"/>
        </w:rPr>
        <w:t>речевых</w:t>
      </w:r>
      <w:r w:rsidRPr="00961555">
        <w:rPr>
          <w:spacing w:val="80"/>
          <w:sz w:val="24"/>
          <w:szCs w:val="24"/>
        </w:rPr>
        <w:t xml:space="preserve">   </w:t>
      </w:r>
      <w:r w:rsidRPr="00961555">
        <w:rPr>
          <w:sz w:val="24"/>
          <w:szCs w:val="24"/>
        </w:rPr>
        <w:t>клише)</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правильно</w:t>
      </w:r>
      <w:r w:rsidRPr="00961555">
        <w:rPr>
          <w:sz w:val="24"/>
          <w:szCs w:val="24"/>
        </w:rPr>
        <w:tab/>
        <w:t>употреблять</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ус</w:t>
      </w:r>
      <w:r w:rsidRPr="00961555">
        <w:rPr>
          <w:sz w:val="24"/>
          <w:szCs w:val="24"/>
        </w:rPr>
        <w:t>т</w:t>
      </w:r>
      <w:r w:rsidRPr="00961555">
        <w:rPr>
          <w:sz w:val="24"/>
          <w:szCs w:val="24"/>
        </w:rPr>
        <w:t>ной</w:t>
      </w:r>
      <w:r w:rsidRPr="00961555">
        <w:rPr>
          <w:spacing w:val="4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письменной</w:t>
      </w:r>
      <w:r w:rsidRPr="00961555">
        <w:rPr>
          <w:spacing w:val="80"/>
          <w:w w:val="150"/>
          <w:sz w:val="24"/>
          <w:szCs w:val="24"/>
        </w:rPr>
        <w:t xml:space="preserve">  </w:t>
      </w:r>
      <w:r w:rsidRPr="00961555">
        <w:rPr>
          <w:sz w:val="24"/>
          <w:szCs w:val="24"/>
        </w:rPr>
        <w:t>речи</w:t>
      </w:r>
      <w:r w:rsidRPr="00961555">
        <w:rPr>
          <w:spacing w:val="80"/>
          <w:w w:val="150"/>
          <w:sz w:val="24"/>
          <w:szCs w:val="24"/>
        </w:rPr>
        <w:t xml:space="preserve">  </w:t>
      </w:r>
      <w:r w:rsidRPr="00961555">
        <w:rPr>
          <w:sz w:val="24"/>
          <w:szCs w:val="24"/>
        </w:rPr>
        <w:t>900</w:t>
      </w:r>
      <w:r w:rsidRPr="00961555">
        <w:rPr>
          <w:spacing w:val="80"/>
          <w:w w:val="150"/>
          <w:sz w:val="24"/>
          <w:szCs w:val="24"/>
        </w:rPr>
        <w:t xml:space="preserve">  </w:t>
      </w:r>
      <w:r w:rsidRPr="00961555">
        <w:rPr>
          <w:sz w:val="24"/>
          <w:szCs w:val="24"/>
        </w:rPr>
        <w:t>лексических</w:t>
      </w:r>
      <w:r w:rsidRPr="00961555">
        <w:rPr>
          <w:spacing w:val="80"/>
          <w:w w:val="150"/>
          <w:sz w:val="24"/>
          <w:szCs w:val="24"/>
        </w:rPr>
        <w:t xml:space="preserve">  </w:t>
      </w:r>
      <w:r w:rsidRPr="00961555">
        <w:rPr>
          <w:sz w:val="24"/>
          <w:szCs w:val="24"/>
        </w:rPr>
        <w:t>единиц,</w:t>
      </w:r>
      <w:r w:rsidRPr="00961555">
        <w:rPr>
          <w:spacing w:val="80"/>
          <w:w w:val="150"/>
          <w:sz w:val="24"/>
          <w:szCs w:val="24"/>
        </w:rPr>
        <w:t xml:space="preserve">  </w:t>
      </w:r>
      <w:r w:rsidRPr="00961555">
        <w:rPr>
          <w:sz w:val="24"/>
          <w:szCs w:val="24"/>
        </w:rPr>
        <w:t>обслуживающих</w:t>
      </w:r>
      <w:r w:rsidRPr="00961555">
        <w:rPr>
          <w:spacing w:val="80"/>
          <w:w w:val="150"/>
          <w:sz w:val="24"/>
          <w:szCs w:val="24"/>
        </w:rPr>
        <w:t xml:space="preserve">  </w:t>
      </w:r>
      <w:r w:rsidRPr="00961555">
        <w:rPr>
          <w:sz w:val="24"/>
          <w:szCs w:val="24"/>
        </w:rPr>
        <w:t>с</w:t>
      </w:r>
      <w:r w:rsidRPr="00961555">
        <w:rPr>
          <w:sz w:val="24"/>
          <w:szCs w:val="24"/>
        </w:rPr>
        <w:t>и</w:t>
      </w:r>
      <w:r w:rsidRPr="00961555">
        <w:rPr>
          <w:sz w:val="24"/>
          <w:szCs w:val="24"/>
        </w:rPr>
        <w:t>туации</w:t>
      </w:r>
      <w:r w:rsidRPr="00961555">
        <w:rPr>
          <w:spacing w:val="80"/>
          <w:w w:val="150"/>
          <w:sz w:val="24"/>
          <w:szCs w:val="24"/>
        </w:rPr>
        <w:t xml:space="preserve">  </w:t>
      </w:r>
      <w:r w:rsidRPr="00961555">
        <w:rPr>
          <w:sz w:val="24"/>
          <w:szCs w:val="24"/>
        </w:rPr>
        <w:t>общения</w:t>
      </w:r>
      <w:r w:rsidRPr="00961555">
        <w:rPr>
          <w:spacing w:val="40"/>
          <w:sz w:val="24"/>
          <w:szCs w:val="24"/>
        </w:rPr>
        <w:t xml:space="preserve"> </w:t>
      </w:r>
      <w:r w:rsidRPr="00961555">
        <w:rPr>
          <w:sz w:val="24"/>
          <w:szCs w:val="24"/>
        </w:rPr>
        <w:t>в рамках тематического содержания, с соблюдением существующей нормы лексической сочетаемости;</w:t>
      </w:r>
    </w:p>
    <w:p w:rsidR="00CF7B51" w:rsidRPr="00961555" w:rsidRDefault="00211A1E" w:rsidP="007768E4">
      <w:pPr>
        <w:pStyle w:val="a4"/>
        <w:jc w:val="left"/>
        <w:rPr>
          <w:sz w:val="24"/>
          <w:szCs w:val="24"/>
        </w:rPr>
      </w:pPr>
      <w:r w:rsidRPr="00961555">
        <w:rPr>
          <w:sz w:val="24"/>
          <w:szCs w:val="24"/>
        </w:rPr>
        <w:t>распознавать и употреблять в устной и письменной речи родственные слова, образ</w:t>
      </w:r>
      <w:r w:rsidRPr="00961555">
        <w:rPr>
          <w:sz w:val="24"/>
          <w:szCs w:val="24"/>
        </w:rPr>
        <w:t>о</w:t>
      </w:r>
      <w:r w:rsidRPr="00961555">
        <w:rPr>
          <w:sz w:val="24"/>
          <w:szCs w:val="24"/>
        </w:rPr>
        <w:t>ванные с использованием аффиксации: имена существительные с помощью суффиксов -ness, -ment, имена прилагательные с помощью суффиксов -ous, -ly, -y, имена прилагател</w:t>
      </w:r>
      <w:r w:rsidRPr="00961555">
        <w:rPr>
          <w:sz w:val="24"/>
          <w:szCs w:val="24"/>
        </w:rPr>
        <w:t>ь</w:t>
      </w:r>
      <w:r w:rsidRPr="00961555">
        <w:rPr>
          <w:sz w:val="24"/>
          <w:szCs w:val="24"/>
        </w:rPr>
        <w:t>ные и наречия с помощью отрицательных префиксов in-/im-, сложные имена прилагател</w:t>
      </w:r>
      <w:r w:rsidRPr="00961555">
        <w:rPr>
          <w:sz w:val="24"/>
          <w:szCs w:val="24"/>
        </w:rPr>
        <w:t>ь</w:t>
      </w:r>
      <w:r w:rsidRPr="00961555">
        <w:rPr>
          <w:sz w:val="24"/>
          <w:szCs w:val="24"/>
        </w:rPr>
        <w:t xml:space="preserve">ные путем соединения основы </w:t>
      </w:r>
      <w:r w:rsidRPr="00961555">
        <w:rPr>
          <w:spacing w:val="-2"/>
          <w:sz w:val="24"/>
          <w:szCs w:val="24"/>
        </w:rPr>
        <w:t>прилагательного</w:t>
      </w:r>
    </w:p>
    <w:p w:rsidR="00CF7B51" w:rsidRPr="00961555" w:rsidRDefault="00211A1E" w:rsidP="007768E4">
      <w:pPr>
        <w:pStyle w:val="a4"/>
        <w:jc w:val="left"/>
        <w:rPr>
          <w:sz w:val="24"/>
          <w:szCs w:val="24"/>
        </w:rPr>
      </w:pPr>
      <w:r w:rsidRPr="00961555">
        <w:rPr>
          <w:sz w:val="24"/>
          <w:szCs w:val="24"/>
        </w:rPr>
        <w:t>с</w:t>
      </w:r>
      <w:r w:rsidRPr="00961555">
        <w:rPr>
          <w:spacing w:val="-7"/>
          <w:sz w:val="24"/>
          <w:szCs w:val="24"/>
        </w:rPr>
        <w:t xml:space="preserve"> </w:t>
      </w:r>
      <w:r w:rsidRPr="00961555">
        <w:rPr>
          <w:sz w:val="24"/>
          <w:szCs w:val="24"/>
        </w:rPr>
        <w:t>основой</w:t>
      </w:r>
      <w:r w:rsidRPr="00961555">
        <w:rPr>
          <w:spacing w:val="-7"/>
          <w:sz w:val="24"/>
          <w:szCs w:val="24"/>
        </w:rPr>
        <w:t xml:space="preserve"> </w:t>
      </w:r>
      <w:r w:rsidRPr="00961555">
        <w:rPr>
          <w:sz w:val="24"/>
          <w:szCs w:val="24"/>
        </w:rPr>
        <w:t>существительного</w:t>
      </w:r>
      <w:r w:rsidRPr="00961555">
        <w:rPr>
          <w:spacing w:val="-3"/>
          <w:sz w:val="24"/>
          <w:szCs w:val="24"/>
        </w:rPr>
        <w:t xml:space="preserve"> </w:t>
      </w:r>
      <w:r w:rsidRPr="00961555">
        <w:rPr>
          <w:sz w:val="24"/>
          <w:szCs w:val="24"/>
        </w:rPr>
        <w:t>с</w:t>
      </w:r>
      <w:r w:rsidRPr="00961555">
        <w:rPr>
          <w:spacing w:val="-4"/>
          <w:sz w:val="24"/>
          <w:szCs w:val="24"/>
        </w:rPr>
        <w:t xml:space="preserve"> </w:t>
      </w:r>
      <w:r w:rsidRPr="00961555">
        <w:rPr>
          <w:sz w:val="24"/>
          <w:szCs w:val="24"/>
        </w:rPr>
        <w:t>добавлением</w:t>
      </w:r>
      <w:r w:rsidRPr="00961555">
        <w:rPr>
          <w:spacing w:val="-2"/>
          <w:sz w:val="24"/>
          <w:szCs w:val="24"/>
        </w:rPr>
        <w:t xml:space="preserve"> </w:t>
      </w:r>
      <w:r w:rsidRPr="00961555">
        <w:rPr>
          <w:sz w:val="24"/>
          <w:szCs w:val="24"/>
        </w:rPr>
        <w:t>суффикса</w:t>
      </w:r>
      <w:r w:rsidRPr="00961555">
        <w:rPr>
          <w:spacing w:val="2"/>
          <w:sz w:val="24"/>
          <w:szCs w:val="24"/>
        </w:rPr>
        <w:t xml:space="preserve"> </w:t>
      </w:r>
      <w:r w:rsidRPr="00961555">
        <w:rPr>
          <w:sz w:val="24"/>
          <w:szCs w:val="24"/>
        </w:rPr>
        <w:t>-ed</w:t>
      </w:r>
      <w:r w:rsidRPr="00961555">
        <w:rPr>
          <w:spacing w:val="-3"/>
          <w:sz w:val="24"/>
          <w:szCs w:val="24"/>
        </w:rPr>
        <w:t xml:space="preserve"> </w:t>
      </w:r>
      <w:r w:rsidRPr="00961555">
        <w:rPr>
          <w:sz w:val="24"/>
          <w:szCs w:val="24"/>
        </w:rPr>
        <w:t>(blue-</w:t>
      </w:r>
      <w:r w:rsidRPr="00961555">
        <w:rPr>
          <w:spacing w:val="-2"/>
          <w:sz w:val="24"/>
          <w:szCs w:val="24"/>
        </w:rPr>
        <w:t>eyed);</w:t>
      </w:r>
    </w:p>
    <w:p w:rsidR="00CF7B51" w:rsidRPr="00961555" w:rsidRDefault="00211A1E" w:rsidP="007768E4">
      <w:pPr>
        <w:pStyle w:val="a4"/>
        <w:jc w:val="left"/>
        <w:rPr>
          <w:sz w:val="24"/>
          <w:szCs w:val="24"/>
        </w:rPr>
      </w:pPr>
      <w:r w:rsidRPr="00961555">
        <w:rPr>
          <w:sz w:val="24"/>
          <w:szCs w:val="24"/>
        </w:rPr>
        <w:t>распознавать</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употреблять</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устной</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письменной</w:t>
      </w:r>
      <w:r w:rsidRPr="00961555">
        <w:rPr>
          <w:spacing w:val="40"/>
          <w:sz w:val="24"/>
          <w:szCs w:val="24"/>
        </w:rPr>
        <w:t xml:space="preserve"> </w:t>
      </w:r>
      <w:r w:rsidRPr="00961555">
        <w:rPr>
          <w:sz w:val="24"/>
          <w:szCs w:val="24"/>
        </w:rPr>
        <w:t>речи</w:t>
      </w:r>
      <w:r w:rsidRPr="00961555">
        <w:rPr>
          <w:spacing w:val="40"/>
          <w:sz w:val="24"/>
          <w:szCs w:val="24"/>
        </w:rPr>
        <w:t xml:space="preserve"> </w:t>
      </w:r>
      <w:r w:rsidRPr="00961555">
        <w:rPr>
          <w:sz w:val="24"/>
          <w:szCs w:val="24"/>
        </w:rPr>
        <w:t>изученные</w:t>
      </w:r>
      <w:r w:rsidRPr="00961555">
        <w:rPr>
          <w:spacing w:val="40"/>
          <w:sz w:val="24"/>
          <w:szCs w:val="24"/>
        </w:rPr>
        <w:t xml:space="preserve"> </w:t>
      </w:r>
      <w:r w:rsidRPr="00961555">
        <w:rPr>
          <w:sz w:val="24"/>
          <w:szCs w:val="24"/>
        </w:rPr>
        <w:t>синонимы,</w:t>
      </w:r>
      <w:r w:rsidRPr="00961555">
        <w:rPr>
          <w:spacing w:val="40"/>
          <w:sz w:val="24"/>
          <w:szCs w:val="24"/>
        </w:rPr>
        <w:t xml:space="preserve"> </w:t>
      </w:r>
      <w:r w:rsidRPr="00961555">
        <w:rPr>
          <w:sz w:val="24"/>
          <w:szCs w:val="24"/>
        </w:rPr>
        <w:t>антонимы,</w:t>
      </w:r>
      <w:r w:rsidRPr="00961555">
        <w:rPr>
          <w:spacing w:val="40"/>
          <w:sz w:val="24"/>
          <w:szCs w:val="24"/>
        </w:rPr>
        <w:t xml:space="preserve"> </w:t>
      </w:r>
      <w:r w:rsidRPr="00961555">
        <w:rPr>
          <w:sz w:val="24"/>
          <w:szCs w:val="24"/>
        </w:rPr>
        <w:t>многозначные слова, интернациональные слова, наиболее частотные фразовые глаголы;</w:t>
      </w:r>
    </w:p>
    <w:p w:rsidR="00CF7B51" w:rsidRPr="00961555" w:rsidRDefault="00211A1E" w:rsidP="007768E4">
      <w:pPr>
        <w:pStyle w:val="a4"/>
        <w:jc w:val="left"/>
        <w:rPr>
          <w:sz w:val="24"/>
          <w:szCs w:val="24"/>
        </w:rPr>
      </w:pPr>
      <w:r w:rsidRPr="00961555">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F7B51" w:rsidRPr="00961555" w:rsidRDefault="00211A1E" w:rsidP="007768E4">
      <w:pPr>
        <w:pStyle w:val="a4"/>
        <w:jc w:val="left"/>
        <w:rPr>
          <w:sz w:val="24"/>
          <w:szCs w:val="24"/>
        </w:rPr>
      </w:pPr>
      <w:r w:rsidRPr="00961555">
        <w:rPr>
          <w:sz w:val="24"/>
          <w:szCs w:val="24"/>
        </w:rPr>
        <w:t>знать</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понимать</w:t>
      </w:r>
      <w:r w:rsidRPr="00961555">
        <w:rPr>
          <w:spacing w:val="40"/>
          <w:sz w:val="24"/>
          <w:szCs w:val="24"/>
        </w:rPr>
        <w:t xml:space="preserve"> </w:t>
      </w:r>
      <w:r w:rsidRPr="00961555">
        <w:rPr>
          <w:sz w:val="24"/>
          <w:szCs w:val="24"/>
        </w:rPr>
        <w:t>особенности</w:t>
      </w:r>
      <w:r w:rsidRPr="00961555">
        <w:rPr>
          <w:spacing w:val="40"/>
          <w:sz w:val="24"/>
          <w:szCs w:val="24"/>
        </w:rPr>
        <w:t xml:space="preserve"> </w:t>
      </w:r>
      <w:r w:rsidRPr="00961555">
        <w:rPr>
          <w:sz w:val="24"/>
          <w:szCs w:val="24"/>
        </w:rPr>
        <w:t>структуры</w:t>
      </w:r>
      <w:r w:rsidRPr="00961555">
        <w:rPr>
          <w:spacing w:val="40"/>
          <w:sz w:val="24"/>
          <w:szCs w:val="24"/>
        </w:rPr>
        <w:t xml:space="preserve"> </w:t>
      </w:r>
      <w:r w:rsidRPr="00961555">
        <w:rPr>
          <w:sz w:val="24"/>
          <w:szCs w:val="24"/>
        </w:rPr>
        <w:t>простых</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сложных</w:t>
      </w:r>
      <w:r w:rsidRPr="00961555">
        <w:rPr>
          <w:spacing w:val="40"/>
          <w:sz w:val="24"/>
          <w:szCs w:val="24"/>
        </w:rPr>
        <w:t xml:space="preserve"> </w:t>
      </w:r>
      <w:r w:rsidRPr="00961555">
        <w:rPr>
          <w:sz w:val="24"/>
          <w:szCs w:val="24"/>
        </w:rPr>
        <w:t>предложений</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различных коммуникативных типов предложений английского языка;</w:t>
      </w:r>
    </w:p>
    <w:p w:rsidR="00CF7B51" w:rsidRPr="00961555" w:rsidRDefault="00211A1E" w:rsidP="007768E4">
      <w:pPr>
        <w:pStyle w:val="a4"/>
        <w:jc w:val="left"/>
        <w:rPr>
          <w:sz w:val="24"/>
          <w:szCs w:val="24"/>
        </w:rPr>
      </w:pPr>
      <w:r w:rsidRPr="00961555">
        <w:rPr>
          <w:spacing w:val="-2"/>
          <w:sz w:val="24"/>
          <w:szCs w:val="24"/>
        </w:rPr>
        <w:t>распознавать</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письменном</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звучащем</w:t>
      </w:r>
      <w:r w:rsidRPr="00961555">
        <w:rPr>
          <w:sz w:val="24"/>
          <w:szCs w:val="24"/>
        </w:rPr>
        <w:tab/>
      </w:r>
      <w:r w:rsidRPr="00961555">
        <w:rPr>
          <w:spacing w:val="-2"/>
          <w:sz w:val="24"/>
          <w:szCs w:val="24"/>
        </w:rPr>
        <w:t>тексте</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употреблять</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 xml:space="preserve">устной </w:t>
      </w:r>
      <w:r w:rsidRPr="00961555">
        <w:rPr>
          <w:sz w:val="24"/>
          <w:szCs w:val="24"/>
        </w:rPr>
        <w:t>и письменной речи:</w:t>
      </w:r>
    </w:p>
    <w:p w:rsidR="00CF7B51" w:rsidRPr="00961555" w:rsidRDefault="00211A1E" w:rsidP="007768E4">
      <w:pPr>
        <w:pStyle w:val="a4"/>
        <w:jc w:val="left"/>
        <w:rPr>
          <w:sz w:val="24"/>
          <w:szCs w:val="24"/>
        </w:rPr>
      </w:pPr>
      <w:r w:rsidRPr="00961555">
        <w:rPr>
          <w:sz w:val="24"/>
          <w:szCs w:val="24"/>
        </w:rPr>
        <w:lastRenderedPageBreak/>
        <w:t>предложения</w:t>
      </w:r>
      <w:r w:rsidRPr="00961555">
        <w:rPr>
          <w:spacing w:val="-10"/>
          <w:sz w:val="24"/>
          <w:szCs w:val="24"/>
        </w:rPr>
        <w:t xml:space="preserve"> </w:t>
      </w:r>
      <w:r w:rsidRPr="00961555">
        <w:rPr>
          <w:sz w:val="24"/>
          <w:szCs w:val="24"/>
        </w:rPr>
        <w:t>со сложным</w:t>
      </w:r>
      <w:r w:rsidRPr="00961555">
        <w:rPr>
          <w:spacing w:val="-3"/>
          <w:sz w:val="24"/>
          <w:szCs w:val="24"/>
        </w:rPr>
        <w:t xml:space="preserve"> </w:t>
      </w:r>
      <w:r w:rsidRPr="00961555">
        <w:rPr>
          <w:sz w:val="24"/>
          <w:szCs w:val="24"/>
        </w:rPr>
        <w:t>дополнением</w:t>
      </w:r>
      <w:r w:rsidRPr="00961555">
        <w:rPr>
          <w:spacing w:val="-6"/>
          <w:sz w:val="24"/>
          <w:szCs w:val="24"/>
        </w:rPr>
        <w:t xml:space="preserve"> </w:t>
      </w:r>
      <w:r w:rsidRPr="00961555">
        <w:rPr>
          <w:sz w:val="24"/>
          <w:szCs w:val="24"/>
        </w:rPr>
        <w:t>(Complex</w:t>
      </w:r>
      <w:r w:rsidRPr="00961555">
        <w:rPr>
          <w:spacing w:val="-8"/>
          <w:sz w:val="24"/>
          <w:szCs w:val="24"/>
        </w:rPr>
        <w:t xml:space="preserve"> </w:t>
      </w:r>
      <w:r w:rsidRPr="00961555">
        <w:rPr>
          <w:spacing w:val="-2"/>
          <w:sz w:val="24"/>
          <w:szCs w:val="24"/>
        </w:rPr>
        <w:t>Object);</w:t>
      </w:r>
    </w:p>
    <w:p w:rsidR="00CF7B51" w:rsidRPr="00961555" w:rsidRDefault="00211A1E" w:rsidP="007768E4">
      <w:pPr>
        <w:pStyle w:val="a4"/>
        <w:jc w:val="left"/>
        <w:rPr>
          <w:sz w:val="24"/>
          <w:szCs w:val="24"/>
        </w:rPr>
      </w:pPr>
      <w:r w:rsidRPr="00961555">
        <w:rPr>
          <w:sz w:val="24"/>
          <w:szCs w:val="24"/>
        </w:rPr>
        <w:t>условные</w:t>
      </w:r>
      <w:r w:rsidRPr="00961555">
        <w:rPr>
          <w:spacing w:val="-7"/>
          <w:sz w:val="24"/>
          <w:szCs w:val="24"/>
        </w:rPr>
        <w:t xml:space="preserve"> </w:t>
      </w:r>
      <w:r w:rsidRPr="00961555">
        <w:rPr>
          <w:sz w:val="24"/>
          <w:szCs w:val="24"/>
        </w:rPr>
        <w:t>предложения</w:t>
      </w:r>
      <w:r w:rsidRPr="00961555">
        <w:rPr>
          <w:spacing w:val="-3"/>
          <w:sz w:val="24"/>
          <w:szCs w:val="24"/>
        </w:rPr>
        <w:t xml:space="preserve"> </w:t>
      </w:r>
      <w:r w:rsidRPr="00961555">
        <w:rPr>
          <w:sz w:val="24"/>
          <w:szCs w:val="24"/>
        </w:rPr>
        <w:t>реального</w:t>
      </w:r>
      <w:r w:rsidRPr="00961555">
        <w:rPr>
          <w:spacing w:val="-4"/>
          <w:sz w:val="24"/>
          <w:szCs w:val="24"/>
        </w:rPr>
        <w:t xml:space="preserve"> </w:t>
      </w:r>
      <w:r w:rsidRPr="00961555">
        <w:rPr>
          <w:sz w:val="24"/>
          <w:szCs w:val="24"/>
        </w:rPr>
        <w:t>(Conditional</w:t>
      </w:r>
      <w:r w:rsidRPr="00961555">
        <w:rPr>
          <w:spacing w:val="-8"/>
          <w:sz w:val="24"/>
          <w:szCs w:val="24"/>
        </w:rPr>
        <w:t xml:space="preserve"> </w:t>
      </w:r>
      <w:r w:rsidRPr="00961555">
        <w:rPr>
          <w:sz w:val="24"/>
          <w:szCs w:val="24"/>
        </w:rPr>
        <w:t>0,</w:t>
      </w:r>
      <w:r w:rsidRPr="00961555">
        <w:rPr>
          <w:spacing w:val="-2"/>
          <w:sz w:val="24"/>
          <w:szCs w:val="24"/>
        </w:rPr>
        <w:t xml:space="preserve"> </w:t>
      </w:r>
      <w:r w:rsidRPr="00961555">
        <w:rPr>
          <w:sz w:val="24"/>
          <w:szCs w:val="24"/>
        </w:rPr>
        <w:t>Conditional</w:t>
      </w:r>
      <w:r w:rsidRPr="00961555">
        <w:rPr>
          <w:spacing w:val="-8"/>
          <w:sz w:val="24"/>
          <w:szCs w:val="24"/>
        </w:rPr>
        <w:t xml:space="preserve"> </w:t>
      </w:r>
      <w:r w:rsidRPr="00961555">
        <w:rPr>
          <w:sz w:val="24"/>
          <w:szCs w:val="24"/>
        </w:rPr>
        <w:t>I)</w:t>
      </w:r>
      <w:r w:rsidRPr="00961555">
        <w:rPr>
          <w:spacing w:val="-2"/>
          <w:sz w:val="24"/>
          <w:szCs w:val="24"/>
        </w:rPr>
        <w:t xml:space="preserve"> характера;</w:t>
      </w:r>
    </w:p>
    <w:p w:rsidR="00CF7B51" w:rsidRPr="00961555" w:rsidRDefault="00211A1E" w:rsidP="007768E4">
      <w:pPr>
        <w:pStyle w:val="a4"/>
        <w:jc w:val="left"/>
        <w:rPr>
          <w:sz w:val="24"/>
          <w:szCs w:val="24"/>
        </w:rPr>
      </w:pPr>
      <w:r w:rsidRPr="00961555">
        <w:rPr>
          <w:sz w:val="24"/>
          <w:szCs w:val="24"/>
        </w:rPr>
        <w:t>предложения с конструкцией to be going to + инфинитив и формы Future Simple Tense и Present Continuous Tense для выражения будущего действия;</w:t>
      </w:r>
    </w:p>
    <w:p w:rsidR="00CF7B51" w:rsidRPr="00961555" w:rsidRDefault="00211A1E" w:rsidP="007768E4">
      <w:pPr>
        <w:pStyle w:val="a4"/>
        <w:jc w:val="left"/>
        <w:rPr>
          <w:sz w:val="24"/>
          <w:szCs w:val="24"/>
        </w:rPr>
      </w:pPr>
      <w:r w:rsidRPr="00961555">
        <w:rPr>
          <w:sz w:val="24"/>
          <w:szCs w:val="24"/>
        </w:rPr>
        <w:t>конструкцию</w:t>
      </w:r>
      <w:r w:rsidRPr="00961555">
        <w:rPr>
          <w:spacing w:val="-4"/>
          <w:sz w:val="24"/>
          <w:szCs w:val="24"/>
        </w:rPr>
        <w:t xml:space="preserve"> </w:t>
      </w:r>
      <w:r w:rsidRPr="00961555">
        <w:rPr>
          <w:sz w:val="24"/>
          <w:szCs w:val="24"/>
        </w:rPr>
        <w:t>used</w:t>
      </w:r>
      <w:r w:rsidRPr="00961555">
        <w:rPr>
          <w:spacing w:val="-3"/>
          <w:sz w:val="24"/>
          <w:szCs w:val="24"/>
        </w:rPr>
        <w:t xml:space="preserve"> </w:t>
      </w:r>
      <w:r w:rsidRPr="00961555">
        <w:rPr>
          <w:sz w:val="24"/>
          <w:szCs w:val="24"/>
        </w:rPr>
        <w:t>to</w:t>
      </w:r>
      <w:r w:rsidRPr="00961555">
        <w:rPr>
          <w:spacing w:val="-2"/>
          <w:sz w:val="24"/>
          <w:szCs w:val="24"/>
        </w:rPr>
        <w:t xml:space="preserve"> </w:t>
      </w:r>
      <w:r w:rsidRPr="00961555">
        <w:rPr>
          <w:sz w:val="24"/>
          <w:szCs w:val="24"/>
        </w:rPr>
        <w:t>+</w:t>
      </w:r>
      <w:r w:rsidRPr="00961555">
        <w:rPr>
          <w:spacing w:val="-3"/>
          <w:sz w:val="24"/>
          <w:szCs w:val="24"/>
        </w:rPr>
        <w:t xml:space="preserve"> </w:t>
      </w:r>
      <w:r w:rsidRPr="00961555">
        <w:rPr>
          <w:sz w:val="24"/>
          <w:szCs w:val="24"/>
        </w:rPr>
        <w:t>инфинитив</w:t>
      </w:r>
      <w:r w:rsidRPr="00961555">
        <w:rPr>
          <w:spacing w:val="-4"/>
          <w:sz w:val="24"/>
          <w:szCs w:val="24"/>
        </w:rPr>
        <w:t xml:space="preserve"> </w:t>
      </w:r>
      <w:r w:rsidRPr="00961555">
        <w:rPr>
          <w:spacing w:val="-2"/>
          <w:sz w:val="24"/>
          <w:szCs w:val="24"/>
        </w:rPr>
        <w:t>глагола;</w:t>
      </w:r>
    </w:p>
    <w:p w:rsidR="00CF7B51" w:rsidRPr="00961555" w:rsidRDefault="00211A1E" w:rsidP="007768E4">
      <w:pPr>
        <w:pStyle w:val="a4"/>
        <w:jc w:val="left"/>
        <w:rPr>
          <w:sz w:val="24"/>
          <w:szCs w:val="24"/>
        </w:rPr>
      </w:pPr>
      <w:r w:rsidRPr="00961555">
        <w:rPr>
          <w:sz w:val="24"/>
          <w:szCs w:val="24"/>
        </w:rPr>
        <w:t>глаголы</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наиболее</w:t>
      </w:r>
      <w:r w:rsidRPr="00961555">
        <w:rPr>
          <w:spacing w:val="80"/>
          <w:sz w:val="24"/>
          <w:szCs w:val="24"/>
        </w:rPr>
        <w:t xml:space="preserve"> </w:t>
      </w:r>
      <w:r w:rsidRPr="00961555">
        <w:rPr>
          <w:sz w:val="24"/>
          <w:szCs w:val="24"/>
        </w:rPr>
        <w:t>употребительных</w:t>
      </w:r>
      <w:r w:rsidRPr="00961555">
        <w:rPr>
          <w:spacing w:val="80"/>
          <w:sz w:val="24"/>
          <w:szCs w:val="24"/>
        </w:rPr>
        <w:t xml:space="preserve"> </w:t>
      </w:r>
      <w:r w:rsidRPr="00961555">
        <w:rPr>
          <w:sz w:val="24"/>
          <w:szCs w:val="24"/>
        </w:rPr>
        <w:t>формах</w:t>
      </w:r>
      <w:r w:rsidRPr="00961555">
        <w:rPr>
          <w:spacing w:val="80"/>
          <w:sz w:val="24"/>
          <w:szCs w:val="24"/>
        </w:rPr>
        <w:t xml:space="preserve"> </w:t>
      </w:r>
      <w:r w:rsidRPr="00961555">
        <w:rPr>
          <w:sz w:val="24"/>
          <w:szCs w:val="24"/>
        </w:rPr>
        <w:t>страдательного</w:t>
      </w:r>
      <w:r w:rsidRPr="00961555">
        <w:rPr>
          <w:spacing w:val="80"/>
          <w:sz w:val="24"/>
          <w:szCs w:val="24"/>
        </w:rPr>
        <w:t xml:space="preserve"> </w:t>
      </w:r>
      <w:r w:rsidRPr="00961555">
        <w:rPr>
          <w:sz w:val="24"/>
          <w:szCs w:val="24"/>
        </w:rPr>
        <w:t>залога</w:t>
      </w:r>
      <w:r w:rsidRPr="00961555">
        <w:rPr>
          <w:spacing w:val="80"/>
          <w:sz w:val="24"/>
          <w:szCs w:val="24"/>
        </w:rPr>
        <w:t xml:space="preserve"> </w:t>
      </w:r>
      <w:r w:rsidRPr="00961555">
        <w:rPr>
          <w:sz w:val="24"/>
          <w:szCs w:val="24"/>
        </w:rPr>
        <w:t>(Present/Past</w:t>
      </w:r>
      <w:r w:rsidRPr="00961555">
        <w:rPr>
          <w:spacing w:val="80"/>
          <w:sz w:val="24"/>
          <w:szCs w:val="24"/>
        </w:rPr>
        <w:t xml:space="preserve"> </w:t>
      </w:r>
      <w:r w:rsidRPr="00961555">
        <w:rPr>
          <w:sz w:val="24"/>
          <w:szCs w:val="24"/>
        </w:rPr>
        <w:t>Simple</w:t>
      </w:r>
      <w:r w:rsidRPr="00961555">
        <w:rPr>
          <w:spacing w:val="40"/>
          <w:sz w:val="24"/>
          <w:szCs w:val="24"/>
        </w:rPr>
        <w:t xml:space="preserve"> </w:t>
      </w:r>
      <w:r w:rsidRPr="00961555">
        <w:rPr>
          <w:spacing w:val="-2"/>
          <w:sz w:val="24"/>
          <w:szCs w:val="24"/>
        </w:rPr>
        <w:t>Passive);</w:t>
      </w:r>
    </w:p>
    <w:p w:rsidR="00CF7B51" w:rsidRPr="00961555" w:rsidRDefault="00211A1E" w:rsidP="007768E4">
      <w:pPr>
        <w:pStyle w:val="a4"/>
        <w:jc w:val="left"/>
        <w:rPr>
          <w:sz w:val="24"/>
          <w:szCs w:val="24"/>
        </w:rPr>
      </w:pPr>
      <w:r w:rsidRPr="00961555">
        <w:rPr>
          <w:sz w:val="24"/>
          <w:szCs w:val="24"/>
        </w:rPr>
        <w:t>предлоги,</w:t>
      </w:r>
      <w:r w:rsidRPr="00961555">
        <w:rPr>
          <w:spacing w:val="-3"/>
          <w:sz w:val="24"/>
          <w:szCs w:val="24"/>
        </w:rPr>
        <w:t xml:space="preserve"> </w:t>
      </w:r>
      <w:r w:rsidRPr="00961555">
        <w:rPr>
          <w:sz w:val="24"/>
          <w:szCs w:val="24"/>
        </w:rPr>
        <w:t>употребляемые</w:t>
      </w:r>
      <w:r w:rsidRPr="00961555">
        <w:rPr>
          <w:spacing w:val="-6"/>
          <w:sz w:val="24"/>
          <w:szCs w:val="24"/>
        </w:rPr>
        <w:t xml:space="preserve"> </w:t>
      </w:r>
      <w:r w:rsidRPr="00961555">
        <w:rPr>
          <w:sz w:val="24"/>
          <w:szCs w:val="24"/>
        </w:rPr>
        <w:t>с</w:t>
      </w:r>
      <w:r w:rsidRPr="00961555">
        <w:rPr>
          <w:spacing w:val="-10"/>
          <w:sz w:val="24"/>
          <w:szCs w:val="24"/>
        </w:rPr>
        <w:t xml:space="preserve"> </w:t>
      </w:r>
      <w:r w:rsidRPr="00961555">
        <w:rPr>
          <w:sz w:val="24"/>
          <w:szCs w:val="24"/>
        </w:rPr>
        <w:t>глаголами</w:t>
      </w:r>
      <w:r w:rsidRPr="00961555">
        <w:rPr>
          <w:spacing w:val="-8"/>
          <w:sz w:val="24"/>
          <w:szCs w:val="24"/>
        </w:rPr>
        <w:t xml:space="preserve"> </w:t>
      </w:r>
      <w:r w:rsidRPr="00961555">
        <w:rPr>
          <w:sz w:val="24"/>
          <w:szCs w:val="24"/>
        </w:rPr>
        <w:t>в</w:t>
      </w:r>
      <w:r w:rsidRPr="00961555">
        <w:rPr>
          <w:spacing w:val="-4"/>
          <w:sz w:val="24"/>
          <w:szCs w:val="24"/>
        </w:rPr>
        <w:t xml:space="preserve"> </w:t>
      </w:r>
      <w:r w:rsidRPr="00961555">
        <w:rPr>
          <w:sz w:val="24"/>
          <w:szCs w:val="24"/>
        </w:rPr>
        <w:t>страдательном</w:t>
      </w:r>
      <w:r w:rsidRPr="00961555">
        <w:rPr>
          <w:spacing w:val="-7"/>
          <w:sz w:val="24"/>
          <w:szCs w:val="24"/>
        </w:rPr>
        <w:t xml:space="preserve"> </w:t>
      </w:r>
      <w:r w:rsidRPr="00961555">
        <w:rPr>
          <w:sz w:val="24"/>
          <w:szCs w:val="24"/>
        </w:rPr>
        <w:t>залоге; модальный глагол might;</w:t>
      </w:r>
    </w:p>
    <w:p w:rsidR="00CF7B51" w:rsidRPr="00961555" w:rsidRDefault="00211A1E" w:rsidP="007768E4">
      <w:pPr>
        <w:pStyle w:val="a4"/>
        <w:jc w:val="left"/>
        <w:rPr>
          <w:sz w:val="24"/>
          <w:szCs w:val="24"/>
        </w:rPr>
      </w:pPr>
      <w:r w:rsidRPr="00961555">
        <w:rPr>
          <w:sz w:val="24"/>
          <w:szCs w:val="24"/>
        </w:rPr>
        <w:t>наречия,</w:t>
      </w:r>
      <w:r w:rsidRPr="00961555">
        <w:rPr>
          <w:spacing w:val="-3"/>
          <w:sz w:val="24"/>
          <w:szCs w:val="24"/>
        </w:rPr>
        <w:t xml:space="preserve"> </w:t>
      </w:r>
      <w:r w:rsidRPr="00961555">
        <w:rPr>
          <w:sz w:val="24"/>
          <w:szCs w:val="24"/>
        </w:rPr>
        <w:t>совпадающие</w:t>
      </w:r>
      <w:r w:rsidRPr="00961555">
        <w:rPr>
          <w:spacing w:val="-10"/>
          <w:sz w:val="24"/>
          <w:szCs w:val="24"/>
        </w:rPr>
        <w:t xml:space="preserve"> </w:t>
      </w:r>
      <w:r w:rsidRPr="00961555">
        <w:rPr>
          <w:sz w:val="24"/>
          <w:szCs w:val="24"/>
        </w:rPr>
        <w:t>по</w:t>
      </w:r>
      <w:r w:rsidRPr="00961555">
        <w:rPr>
          <w:spacing w:val="-1"/>
          <w:sz w:val="24"/>
          <w:szCs w:val="24"/>
        </w:rPr>
        <w:t xml:space="preserve"> </w:t>
      </w:r>
      <w:r w:rsidRPr="00961555">
        <w:rPr>
          <w:sz w:val="24"/>
          <w:szCs w:val="24"/>
        </w:rPr>
        <w:t>форме</w:t>
      </w:r>
      <w:r w:rsidRPr="00961555">
        <w:rPr>
          <w:spacing w:val="-6"/>
          <w:sz w:val="24"/>
          <w:szCs w:val="24"/>
        </w:rPr>
        <w:t xml:space="preserve"> </w:t>
      </w:r>
      <w:r w:rsidRPr="00961555">
        <w:rPr>
          <w:sz w:val="24"/>
          <w:szCs w:val="24"/>
        </w:rPr>
        <w:t>с</w:t>
      </w:r>
      <w:r w:rsidRPr="00961555">
        <w:rPr>
          <w:spacing w:val="-10"/>
          <w:sz w:val="24"/>
          <w:szCs w:val="24"/>
        </w:rPr>
        <w:t xml:space="preserve"> </w:t>
      </w:r>
      <w:r w:rsidRPr="00961555">
        <w:rPr>
          <w:sz w:val="24"/>
          <w:szCs w:val="24"/>
        </w:rPr>
        <w:t>прилагательными</w:t>
      </w:r>
      <w:r w:rsidRPr="00961555">
        <w:rPr>
          <w:spacing w:val="-8"/>
          <w:sz w:val="24"/>
          <w:szCs w:val="24"/>
        </w:rPr>
        <w:t xml:space="preserve"> </w:t>
      </w:r>
      <w:r w:rsidRPr="00961555">
        <w:rPr>
          <w:sz w:val="24"/>
          <w:szCs w:val="24"/>
        </w:rPr>
        <w:t>(fast,</w:t>
      </w:r>
      <w:r w:rsidRPr="00961555">
        <w:rPr>
          <w:spacing w:val="-3"/>
          <w:sz w:val="24"/>
          <w:szCs w:val="24"/>
        </w:rPr>
        <w:t xml:space="preserve"> </w:t>
      </w:r>
      <w:r w:rsidRPr="00961555">
        <w:rPr>
          <w:sz w:val="24"/>
          <w:szCs w:val="24"/>
        </w:rPr>
        <w:t>high;</w:t>
      </w:r>
      <w:r w:rsidRPr="00961555">
        <w:rPr>
          <w:spacing w:val="-9"/>
          <w:sz w:val="24"/>
          <w:szCs w:val="24"/>
        </w:rPr>
        <w:t xml:space="preserve"> </w:t>
      </w:r>
      <w:r w:rsidRPr="00961555">
        <w:rPr>
          <w:sz w:val="24"/>
          <w:szCs w:val="24"/>
        </w:rPr>
        <w:t>early); местоимения other/another, both, all, one;</w:t>
      </w:r>
    </w:p>
    <w:p w:rsidR="00CF7B51" w:rsidRPr="00961555" w:rsidRDefault="00211A1E" w:rsidP="007768E4">
      <w:pPr>
        <w:pStyle w:val="a4"/>
        <w:jc w:val="left"/>
        <w:rPr>
          <w:sz w:val="24"/>
          <w:szCs w:val="24"/>
        </w:rPr>
      </w:pPr>
      <w:r w:rsidRPr="00961555">
        <w:rPr>
          <w:sz w:val="24"/>
          <w:szCs w:val="24"/>
        </w:rPr>
        <w:t>количественные</w:t>
      </w:r>
      <w:r w:rsidRPr="00961555">
        <w:rPr>
          <w:spacing w:val="-3"/>
          <w:sz w:val="24"/>
          <w:szCs w:val="24"/>
        </w:rPr>
        <w:t xml:space="preserve"> </w:t>
      </w:r>
      <w:r w:rsidRPr="00961555">
        <w:rPr>
          <w:sz w:val="24"/>
          <w:szCs w:val="24"/>
        </w:rPr>
        <w:t>числительные</w:t>
      </w:r>
      <w:r w:rsidRPr="00961555">
        <w:rPr>
          <w:spacing w:val="-2"/>
          <w:sz w:val="24"/>
          <w:szCs w:val="24"/>
        </w:rPr>
        <w:t xml:space="preserve"> </w:t>
      </w:r>
      <w:r w:rsidRPr="00961555">
        <w:rPr>
          <w:sz w:val="24"/>
          <w:szCs w:val="24"/>
        </w:rPr>
        <w:t>для</w:t>
      </w:r>
      <w:r w:rsidRPr="00961555">
        <w:rPr>
          <w:spacing w:val="-10"/>
          <w:sz w:val="24"/>
          <w:szCs w:val="24"/>
        </w:rPr>
        <w:t xml:space="preserve"> </w:t>
      </w:r>
      <w:r w:rsidRPr="00961555">
        <w:rPr>
          <w:sz w:val="24"/>
          <w:szCs w:val="24"/>
        </w:rPr>
        <w:t>обозначения</w:t>
      </w:r>
      <w:r w:rsidRPr="00961555">
        <w:rPr>
          <w:spacing w:val="-1"/>
          <w:sz w:val="24"/>
          <w:szCs w:val="24"/>
        </w:rPr>
        <w:t xml:space="preserve"> </w:t>
      </w:r>
      <w:r w:rsidRPr="00961555">
        <w:rPr>
          <w:sz w:val="24"/>
          <w:szCs w:val="24"/>
        </w:rPr>
        <w:t>больших</w:t>
      </w:r>
      <w:r w:rsidRPr="00961555">
        <w:rPr>
          <w:spacing w:val="-6"/>
          <w:sz w:val="24"/>
          <w:szCs w:val="24"/>
        </w:rPr>
        <w:t xml:space="preserve"> </w:t>
      </w:r>
      <w:r w:rsidRPr="00961555">
        <w:rPr>
          <w:sz w:val="24"/>
          <w:szCs w:val="24"/>
        </w:rPr>
        <w:t>чисел</w:t>
      </w:r>
      <w:r w:rsidRPr="00961555">
        <w:rPr>
          <w:spacing w:val="-2"/>
          <w:sz w:val="24"/>
          <w:szCs w:val="24"/>
        </w:rPr>
        <w:t xml:space="preserve"> </w:t>
      </w:r>
      <w:r w:rsidRPr="00961555">
        <w:rPr>
          <w:sz w:val="24"/>
          <w:szCs w:val="24"/>
        </w:rPr>
        <w:t>(до</w:t>
      </w:r>
      <w:r w:rsidRPr="00961555">
        <w:rPr>
          <w:spacing w:val="3"/>
          <w:sz w:val="24"/>
          <w:szCs w:val="24"/>
        </w:rPr>
        <w:t xml:space="preserve"> </w:t>
      </w:r>
      <w:r w:rsidRPr="00961555">
        <w:rPr>
          <w:sz w:val="24"/>
          <w:szCs w:val="24"/>
        </w:rPr>
        <w:t>1</w:t>
      </w:r>
      <w:r w:rsidRPr="00961555">
        <w:rPr>
          <w:spacing w:val="-7"/>
          <w:sz w:val="24"/>
          <w:szCs w:val="24"/>
        </w:rPr>
        <w:t xml:space="preserve"> </w:t>
      </w:r>
      <w:r w:rsidRPr="00961555">
        <w:rPr>
          <w:sz w:val="24"/>
          <w:szCs w:val="24"/>
        </w:rPr>
        <w:t>000</w:t>
      </w:r>
      <w:r w:rsidRPr="00961555">
        <w:rPr>
          <w:spacing w:val="9"/>
          <w:sz w:val="24"/>
          <w:szCs w:val="24"/>
        </w:rPr>
        <w:t xml:space="preserve"> </w:t>
      </w:r>
      <w:r w:rsidRPr="00961555">
        <w:rPr>
          <w:spacing w:val="-2"/>
          <w:sz w:val="24"/>
          <w:szCs w:val="24"/>
        </w:rPr>
        <w:t>000);</w:t>
      </w:r>
    </w:p>
    <w:p w:rsidR="00CF7B51" w:rsidRPr="00961555" w:rsidRDefault="00211A1E" w:rsidP="007768E4">
      <w:pPr>
        <w:pStyle w:val="a4"/>
        <w:jc w:val="left"/>
        <w:rPr>
          <w:sz w:val="24"/>
          <w:szCs w:val="24"/>
        </w:rPr>
      </w:pPr>
      <w:r w:rsidRPr="00961555">
        <w:rPr>
          <w:sz w:val="24"/>
          <w:szCs w:val="24"/>
        </w:rPr>
        <w:t>владеть</w:t>
      </w:r>
      <w:r w:rsidRPr="00961555">
        <w:rPr>
          <w:spacing w:val="-5"/>
          <w:sz w:val="24"/>
          <w:szCs w:val="24"/>
        </w:rPr>
        <w:t xml:space="preserve"> </w:t>
      </w:r>
      <w:r w:rsidRPr="00961555">
        <w:rPr>
          <w:sz w:val="24"/>
          <w:szCs w:val="24"/>
        </w:rPr>
        <w:t>социокультурными</w:t>
      </w:r>
      <w:r w:rsidRPr="00961555">
        <w:rPr>
          <w:spacing w:val="-4"/>
          <w:sz w:val="24"/>
          <w:szCs w:val="24"/>
        </w:rPr>
        <w:t xml:space="preserve"> </w:t>
      </w:r>
      <w:r w:rsidRPr="00961555">
        <w:rPr>
          <w:sz w:val="24"/>
          <w:szCs w:val="24"/>
        </w:rPr>
        <w:t>знаниями</w:t>
      </w:r>
      <w:r w:rsidRPr="00961555">
        <w:rPr>
          <w:spacing w:val="-8"/>
          <w:sz w:val="24"/>
          <w:szCs w:val="24"/>
        </w:rPr>
        <w:t xml:space="preserve"> </w:t>
      </w:r>
      <w:r w:rsidRPr="00961555">
        <w:rPr>
          <w:sz w:val="24"/>
          <w:szCs w:val="24"/>
        </w:rPr>
        <w:t>и</w:t>
      </w:r>
      <w:r w:rsidRPr="00961555">
        <w:rPr>
          <w:spacing w:val="-4"/>
          <w:sz w:val="24"/>
          <w:szCs w:val="24"/>
        </w:rPr>
        <w:t xml:space="preserve"> </w:t>
      </w:r>
      <w:r w:rsidRPr="00961555">
        <w:rPr>
          <w:spacing w:val="-2"/>
          <w:sz w:val="24"/>
          <w:szCs w:val="24"/>
        </w:rPr>
        <w:t>умениями:</w:t>
      </w:r>
    </w:p>
    <w:p w:rsidR="00CF7B51" w:rsidRPr="00961555" w:rsidRDefault="00211A1E" w:rsidP="007768E4">
      <w:pPr>
        <w:pStyle w:val="a4"/>
        <w:jc w:val="left"/>
        <w:rPr>
          <w:sz w:val="24"/>
          <w:szCs w:val="24"/>
        </w:rPr>
      </w:pPr>
      <w:r w:rsidRPr="00961555">
        <w:rPr>
          <w:sz w:val="24"/>
          <w:szCs w:val="24"/>
        </w:rPr>
        <w:t>использовать</w:t>
      </w:r>
      <w:r w:rsidRPr="00961555">
        <w:rPr>
          <w:spacing w:val="-13"/>
          <w:sz w:val="24"/>
          <w:szCs w:val="24"/>
        </w:rPr>
        <w:t xml:space="preserve"> </w:t>
      </w:r>
      <w:r w:rsidRPr="00961555">
        <w:rPr>
          <w:sz w:val="24"/>
          <w:szCs w:val="24"/>
        </w:rPr>
        <w:t>отдельные</w:t>
      </w:r>
      <w:r w:rsidRPr="00961555">
        <w:rPr>
          <w:spacing w:val="-7"/>
          <w:sz w:val="24"/>
          <w:szCs w:val="24"/>
        </w:rPr>
        <w:t xml:space="preserve"> </w:t>
      </w:r>
      <w:r w:rsidRPr="00961555">
        <w:rPr>
          <w:sz w:val="24"/>
          <w:szCs w:val="24"/>
        </w:rPr>
        <w:t>социокультурные</w:t>
      </w:r>
      <w:r w:rsidRPr="00961555">
        <w:rPr>
          <w:spacing w:val="-7"/>
          <w:sz w:val="24"/>
          <w:szCs w:val="24"/>
        </w:rPr>
        <w:t xml:space="preserve"> </w:t>
      </w:r>
      <w:r w:rsidRPr="00961555">
        <w:rPr>
          <w:sz w:val="24"/>
          <w:szCs w:val="24"/>
        </w:rPr>
        <w:t>элементы</w:t>
      </w:r>
      <w:r w:rsidRPr="00961555">
        <w:rPr>
          <w:spacing w:val="-4"/>
          <w:sz w:val="24"/>
          <w:szCs w:val="24"/>
        </w:rPr>
        <w:t xml:space="preserve"> </w:t>
      </w:r>
      <w:r w:rsidRPr="00961555">
        <w:rPr>
          <w:sz w:val="24"/>
          <w:szCs w:val="24"/>
        </w:rPr>
        <w:t>речевого</w:t>
      </w:r>
      <w:r w:rsidRPr="00961555">
        <w:rPr>
          <w:spacing w:val="-3"/>
          <w:sz w:val="24"/>
          <w:szCs w:val="24"/>
        </w:rPr>
        <w:t xml:space="preserve"> </w:t>
      </w:r>
      <w:r w:rsidRPr="00961555">
        <w:rPr>
          <w:sz w:val="24"/>
          <w:szCs w:val="24"/>
        </w:rPr>
        <w:t>поведенческого</w:t>
      </w:r>
      <w:r w:rsidRPr="00961555">
        <w:rPr>
          <w:spacing w:val="-3"/>
          <w:sz w:val="24"/>
          <w:szCs w:val="24"/>
        </w:rPr>
        <w:t xml:space="preserve"> </w:t>
      </w:r>
      <w:r w:rsidRPr="00961555">
        <w:rPr>
          <w:sz w:val="24"/>
          <w:szCs w:val="24"/>
        </w:rPr>
        <w:t>этик</w:t>
      </w:r>
      <w:r w:rsidRPr="00961555">
        <w:rPr>
          <w:sz w:val="24"/>
          <w:szCs w:val="24"/>
        </w:rPr>
        <w:t>е</w:t>
      </w:r>
      <w:r w:rsidRPr="00961555">
        <w:rPr>
          <w:sz w:val="24"/>
          <w:szCs w:val="24"/>
        </w:rPr>
        <w:t>та,</w:t>
      </w:r>
      <w:r w:rsidRPr="00961555">
        <w:rPr>
          <w:spacing w:val="-4"/>
          <w:sz w:val="24"/>
          <w:szCs w:val="24"/>
        </w:rPr>
        <w:t xml:space="preserve"> </w:t>
      </w:r>
      <w:r w:rsidRPr="00961555">
        <w:rPr>
          <w:sz w:val="24"/>
          <w:szCs w:val="24"/>
        </w:rPr>
        <w:t>принятые в стране (странах) изучаемого языка в рамках тематического содержания;</w:t>
      </w:r>
    </w:p>
    <w:p w:rsidR="00CF7B51" w:rsidRPr="00961555" w:rsidRDefault="00211A1E" w:rsidP="007768E4">
      <w:pPr>
        <w:pStyle w:val="a4"/>
        <w:jc w:val="left"/>
        <w:rPr>
          <w:sz w:val="24"/>
          <w:szCs w:val="24"/>
        </w:rPr>
      </w:pPr>
      <w:r w:rsidRPr="00961555">
        <w:rPr>
          <w:sz w:val="24"/>
          <w:szCs w:val="24"/>
        </w:rPr>
        <w:t>знать (понимать) и использовать в устной и письменной речи наиболее употреб</w:t>
      </w:r>
      <w:r w:rsidRPr="00961555">
        <w:rPr>
          <w:sz w:val="24"/>
          <w:szCs w:val="24"/>
        </w:rPr>
        <w:t>и</w:t>
      </w:r>
      <w:r w:rsidRPr="00961555">
        <w:rPr>
          <w:sz w:val="24"/>
          <w:szCs w:val="24"/>
        </w:rPr>
        <w:t>тельную тематическую фоновую лексику и реалии страны (стран) изучаемого языка в ра</w:t>
      </w:r>
      <w:r w:rsidRPr="00961555">
        <w:rPr>
          <w:sz w:val="24"/>
          <w:szCs w:val="24"/>
        </w:rPr>
        <w:t>м</w:t>
      </w:r>
      <w:r w:rsidRPr="00961555">
        <w:rPr>
          <w:sz w:val="24"/>
          <w:szCs w:val="24"/>
        </w:rPr>
        <w:t>ках тематического содержания речи;</w:t>
      </w:r>
    </w:p>
    <w:p w:rsidR="00CF7B51" w:rsidRPr="00961555" w:rsidRDefault="00211A1E" w:rsidP="007768E4">
      <w:pPr>
        <w:pStyle w:val="a4"/>
        <w:jc w:val="left"/>
        <w:rPr>
          <w:sz w:val="24"/>
          <w:szCs w:val="24"/>
        </w:rPr>
      </w:pPr>
      <w:r w:rsidRPr="00961555">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CF7B51" w:rsidRPr="00961555" w:rsidRDefault="00211A1E" w:rsidP="007768E4">
      <w:pPr>
        <w:pStyle w:val="a4"/>
        <w:jc w:val="left"/>
        <w:rPr>
          <w:sz w:val="24"/>
          <w:szCs w:val="24"/>
        </w:rPr>
      </w:pPr>
      <w:r w:rsidRPr="00961555">
        <w:rPr>
          <w:sz w:val="24"/>
          <w:szCs w:val="24"/>
        </w:rPr>
        <w:t>кратко представлять</w:t>
      </w:r>
      <w:r w:rsidRPr="00961555">
        <w:rPr>
          <w:spacing w:val="-6"/>
          <w:sz w:val="24"/>
          <w:szCs w:val="24"/>
        </w:rPr>
        <w:t xml:space="preserve"> </w:t>
      </w:r>
      <w:r w:rsidRPr="00961555">
        <w:rPr>
          <w:sz w:val="24"/>
          <w:szCs w:val="24"/>
        </w:rPr>
        <w:t>Россию</w:t>
      </w:r>
      <w:r w:rsidRPr="00961555">
        <w:rPr>
          <w:spacing w:val="-3"/>
          <w:sz w:val="24"/>
          <w:szCs w:val="24"/>
        </w:rPr>
        <w:t xml:space="preserve"> </w:t>
      </w:r>
      <w:r w:rsidRPr="00961555">
        <w:rPr>
          <w:sz w:val="24"/>
          <w:szCs w:val="24"/>
        </w:rPr>
        <w:t>и</w:t>
      </w:r>
      <w:r w:rsidRPr="00961555">
        <w:rPr>
          <w:spacing w:val="-5"/>
          <w:sz w:val="24"/>
          <w:szCs w:val="24"/>
        </w:rPr>
        <w:t xml:space="preserve"> </w:t>
      </w:r>
      <w:r w:rsidRPr="00961555">
        <w:rPr>
          <w:sz w:val="24"/>
          <w:szCs w:val="24"/>
        </w:rPr>
        <w:t>страну</w:t>
      </w:r>
      <w:r w:rsidRPr="00961555">
        <w:rPr>
          <w:spacing w:val="-11"/>
          <w:sz w:val="24"/>
          <w:szCs w:val="24"/>
        </w:rPr>
        <w:t xml:space="preserve"> </w:t>
      </w:r>
      <w:r w:rsidRPr="00961555">
        <w:rPr>
          <w:sz w:val="24"/>
          <w:szCs w:val="24"/>
        </w:rPr>
        <w:t>(страны)</w:t>
      </w:r>
      <w:r w:rsidRPr="00961555">
        <w:rPr>
          <w:spacing w:val="-5"/>
          <w:sz w:val="24"/>
          <w:szCs w:val="24"/>
        </w:rPr>
        <w:t xml:space="preserve"> </w:t>
      </w:r>
      <w:r w:rsidRPr="00961555">
        <w:rPr>
          <w:sz w:val="24"/>
          <w:szCs w:val="24"/>
        </w:rPr>
        <w:t>изучаемого</w:t>
      </w:r>
      <w:r w:rsidRPr="00961555">
        <w:rPr>
          <w:spacing w:val="3"/>
          <w:sz w:val="24"/>
          <w:szCs w:val="24"/>
        </w:rPr>
        <w:t xml:space="preserve"> </w:t>
      </w:r>
      <w:r w:rsidRPr="00961555">
        <w:rPr>
          <w:spacing w:val="-2"/>
          <w:sz w:val="24"/>
          <w:szCs w:val="24"/>
        </w:rPr>
        <w:t>языка;</w:t>
      </w:r>
    </w:p>
    <w:p w:rsidR="00CF7B51" w:rsidRPr="00961555" w:rsidRDefault="00211A1E" w:rsidP="007768E4">
      <w:pPr>
        <w:pStyle w:val="a4"/>
        <w:jc w:val="left"/>
        <w:rPr>
          <w:sz w:val="24"/>
          <w:szCs w:val="24"/>
        </w:rPr>
      </w:pPr>
      <w:r w:rsidRPr="00961555">
        <w:rPr>
          <w:spacing w:val="-2"/>
          <w:sz w:val="24"/>
          <w:szCs w:val="24"/>
        </w:rPr>
        <w:t>владеть</w:t>
      </w:r>
      <w:r w:rsidRPr="00961555">
        <w:rPr>
          <w:sz w:val="24"/>
          <w:szCs w:val="24"/>
        </w:rPr>
        <w:tab/>
      </w:r>
      <w:r w:rsidRPr="00961555">
        <w:rPr>
          <w:spacing w:val="-2"/>
          <w:sz w:val="24"/>
          <w:szCs w:val="24"/>
        </w:rPr>
        <w:t>компенсаторными</w:t>
      </w:r>
      <w:r w:rsidRPr="00961555">
        <w:rPr>
          <w:sz w:val="24"/>
          <w:szCs w:val="24"/>
        </w:rPr>
        <w:tab/>
      </w:r>
      <w:r w:rsidRPr="00961555">
        <w:rPr>
          <w:sz w:val="24"/>
          <w:szCs w:val="24"/>
        </w:rPr>
        <w:tab/>
      </w:r>
      <w:r w:rsidRPr="00961555">
        <w:rPr>
          <w:spacing w:val="-2"/>
          <w:sz w:val="24"/>
          <w:szCs w:val="24"/>
        </w:rPr>
        <w:t>умениями:</w:t>
      </w:r>
      <w:r w:rsidRPr="00961555">
        <w:rPr>
          <w:sz w:val="24"/>
          <w:szCs w:val="24"/>
        </w:rPr>
        <w:tab/>
      </w:r>
      <w:r w:rsidRPr="00961555">
        <w:rPr>
          <w:sz w:val="24"/>
          <w:szCs w:val="24"/>
        </w:rPr>
        <w:tab/>
      </w:r>
      <w:r w:rsidRPr="00961555">
        <w:rPr>
          <w:spacing w:val="-2"/>
          <w:sz w:val="24"/>
          <w:szCs w:val="24"/>
        </w:rPr>
        <w:t>использовать</w:t>
      </w:r>
      <w:r w:rsidRPr="00961555">
        <w:rPr>
          <w:sz w:val="24"/>
          <w:szCs w:val="24"/>
        </w:rPr>
        <w:tab/>
      </w:r>
      <w:r w:rsidRPr="00961555">
        <w:rPr>
          <w:sz w:val="24"/>
          <w:szCs w:val="24"/>
        </w:rPr>
        <w:tab/>
      </w:r>
      <w:r w:rsidRPr="00961555">
        <w:rPr>
          <w:spacing w:val="-4"/>
          <w:sz w:val="24"/>
          <w:szCs w:val="24"/>
        </w:rPr>
        <w:t>при</w:t>
      </w:r>
      <w:r w:rsidRPr="00961555">
        <w:rPr>
          <w:sz w:val="24"/>
          <w:szCs w:val="24"/>
        </w:rPr>
        <w:tab/>
      </w:r>
      <w:r w:rsidRPr="00961555">
        <w:rPr>
          <w:spacing w:val="-2"/>
          <w:sz w:val="24"/>
          <w:szCs w:val="24"/>
        </w:rPr>
        <w:t xml:space="preserve">чтении </w:t>
      </w:r>
      <w:r w:rsidRPr="00961555">
        <w:rPr>
          <w:spacing w:val="-10"/>
          <w:sz w:val="24"/>
          <w:szCs w:val="24"/>
        </w:rPr>
        <w:t>и</w:t>
      </w:r>
      <w:r w:rsidRPr="00961555">
        <w:rPr>
          <w:sz w:val="24"/>
          <w:szCs w:val="24"/>
        </w:rPr>
        <w:tab/>
      </w:r>
      <w:r w:rsidRPr="00961555">
        <w:rPr>
          <w:spacing w:val="-2"/>
          <w:sz w:val="24"/>
          <w:szCs w:val="24"/>
        </w:rPr>
        <w:t>аудировании</w:t>
      </w:r>
      <w:r w:rsidRPr="00961555">
        <w:rPr>
          <w:sz w:val="24"/>
          <w:szCs w:val="24"/>
        </w:rPr>
        <w:tab/>
      </w:r>
      <w:r w:rsidRPr="00961555">
        <w:rPr>
          <w:sz w:val="24"/>
          <w:szCs w:val="24"/>
        </w:rPr>
        <w:tab/>
      </w:r>
      <w:r w:rsidRPr="00961555">
        <w:rPr>
          <w:spacing w:val="-2"/>
          <w:sz w:val="24"/>
          <w:szCs w:val="24"/>
        </w:rPr>
        <w:t>языковую</w:t>
      </w:r>
      <w:r w:rsidRPr="00961555">
        <w:rPr>
          <w:sz w:val="24"/>
          <w:szCs w:val="24"/>
        </w:rPr>
        <w:tab/>
      </w:r>
      <w:r w:rsidRPr="00961555">
        <w:rPr>
          <w:spacing w:val="-2"/>
          <w:sz w:val="24"/>
          <w:szCs w:val="24"/>
        </w:rPr>
        <w:t>догадку,</w:t>
      </w:r>
      <w:r w:rsidRPr="00961555">
        <w:rPr>
          <w:sz w:val="24"/>
          <w:szCs w:val="24"/>
        </w:rPr>
        <w:tab/>
      </w:r>
      <w:r w:rsidRPr="00961555">
        <w:rPr>
          <w:spacing w:val="-10"/>
          <w:sz w:val="24"/>
          <w:szCs w:val="24"/>
        </w:rPr>
        <w:t>в</w:t>
      </w:r>
      <w:r w:rsidRPr="00961555">
        <w:rPr>
          <w:sz w:val="24"/>
          <w:szCs w:val="24"/>
        </w:rPr>
        <w:tab/>
      </w:r>
      <w:r w:rsidRPr="00961555">
        <w:rPr>
          <w:spacing w:val="-4"/>
          <w:sz w:val="24"/>
          <w:szCs w:val="24"/>
        </w:rPr>
        <w:t>том</w:t>
      </w:r>
      <w:r w:rsidRPr="00961555">
        <w:rPr>
          <w:sz w:val="24"/>
          <w:szCs w:val="24"/>
        </w:rPr>
        <w:tab/>
      </w:r>
      <w:r w:rsidRPr="00961555">
        <w:rPr>
          <w:spacing w:val="-2"/>
          <w:sz w:val="24"/>
          <w:szCs w:val="24"/>
        </w:rPr>
        <w:t>числе</w:t>
      </w:r>
      <w:r w:rsidRPr="00961555">
        <w:rPr>
          <w:sz w:val="24"/>
          <w:szCs w:val="24"/>
        </w:rPr>
        <w:tab/>
      </w:r>
      <w:r w:rsidRPr="00961555">
        <w:rPr>
          <w:spacing w:val="-2"/>
          <w:sz w:val="24"/>
          <w:szCs w:val="24"/>
        </w:rPr>
        <w:t xml:space="preserve">контекстуальную, </w:t>
      </w:r>
      <w:r w:rsidRPr="00961555">
        <w:rPr>
          <w:sz w:val="24"/>
          <w:szCs w:val="24"/>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w:t>
      </w:r>
      <w:r w:rsidRPr="00961555">
        <w:rPr>
          <w:spacing w:val="-3"/>
          <w:sz w:val="24"/>
          <w:szCs w:val="24"/>
        </w:rPr>
        <w:t xml:space="preserve"> </w:t>
      </w:r>
      <w:r w:rsidRPr="00961555">
        <w:rPr>
          <w:sz w:val="24"/>
          <w:szCs w:val="24"/>
        </w:rPr>
        <w:t>основного содержания, прочитанного (прослушанного) текста или для нахождения в тексте запрашиваемой информации;</w:t>
      </w:r>
    </w:p>
    <w:p w:rsidR="00CF7B51" w:rsidRPr="00961555" w:rsidRDefault="00211A1E" w:rsidP="007768E4">
      <w:pPr>
        <w:pStyle w:val="a4"/>
        <w:jc w:val="left"/>
        <w:rPr>
          <w:sz w:val="24"/>
          <w:szCs w:val="24"/>
        </w:rPr>
      </w:pPr>
      <w:r w:rsidRPr="00961555">
        <w:rPr>
          <w:sz w:val="24"/>
          <w:szCs w:val="24"/>
        </w:rPr>
        <w:t>участвовать в несложных учебных проектах с использованием материалов на ан</w:t>
      </w:r>
      <w:r w:rsidRPr="00961555">
        <w:rPr>
          <w:sz w:val="24"/>
          <w:szCs w:val="24"/>
        </w:rPr>
        <w:t>г</w:t>
      </w:r>
      <w:r w:rsidRPr="00961555">
        <w:rPr>
          <w:sz w:val="24"/>
          <w:szCs w:val="24"/>
        </w:rPr>
        <w:t>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F7B51" w:rsidRPr="00961555" w:rsidRDefault="00211A1E" w:rsidP="007768E4">
      <w:pPr>
        <w:pStyle w:val="a4"/>
        <w:jc w:val="left"/>
        <w:rPr>
          <w:sz w:val="24"/>
          <w:szCs w:val="24"/>
        </w:rPr>
      </w:pPr>
      <w:r w:rsidRPr="00961555">
        <w:rPr>
          <w:spacing w:val="-2"/>
          <w:sz w:val="24"/>
          <w:szCs w:val="24"/>
        </w:rPr>
        <w:t>использовать</w:t>
      </w:r>
      <w:r w:rsidRPr="00961555">
        <w:rPr>
          <w:sz w:val="24"/>
          <w:szCs w:val="24"/>
        </w:rPr>
        <w:tab/>
      </w:r>
      <w:r w:rsidRPr="00961555">
        <w:rPr>
          <w:spacing w:val="-2"/>
          <w:sz w:val="24"/>
          <w:szCs w:val="24"/>
        </w:rPr>
        <w:t>иноязычные</w:t>
      </w:r>
      <w:r w:rsidRPr="00961555">
        <w:rPr>
          <w:sz w:val="24"/>
          <w:szCs w:val="24"/>
        </w:rPr>
        <w:tab/>
      </w:r>
      <w:r w:rsidRPr="00961555">
        <w:rPr>
          <w:spacing w:val="-2"/>
          <w:sz w:val="24"/>
          <w:szCs w:val="24"/>
        </w:rPr>
        <w:t>словари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 xml:space="preserve">справочники, </w:t>
      </w:r>
      <w:r w:rsidRPr="00961555">
        <w:rPr>
          <w:sz w:val="24"/>
          <w:szCs w:val="24"/>
        </w:rPr>
        <w:t>в том числе информ</w:t>
      </w:r>
      <w:r w:rsidRPr="00961555">
        <w:rPr>
          <w:sz w:val="24"/>
          <w:szCs w:val="24"/>
        </w:rPr>
        <w:t>а</w:t>
      </w:r>
      <w:r w:rsidRPr="00961555">
        <w:rPr>
          <w:sz w:val="24"/>
          <w:szCs w:val="24"/>
        </w:rPr>
        <w:t>ционно-справочные системы в электронной форме;</w:t>
      </w:r>
    </w:p>
    <w:p w:rsidR="00CF7B51" w:rsidRPr="00961555" w:rsidRDefault="00211A1E" w:rsidP="007768E4">
      <w:pPr>
        <w:pStyle w:val="a4"/>
        <w:jc w:val="left"/>
        <w:rPr>
          <w:sz w:val="24"/>
          <w:szCs w:val="24"/>
        </w:rPr>
      </w:pPr>
      <w:r w:rsidRPr="00961555">
        <w:rPr>
          <w:sz w:val="24"/>
          <w:szCs w:val="24"/>
        </w:rPr>
        <w:t>достигать</w:t>
      </w:r>
      <w:r w:rsidRPr="00961555">
        <w:rPr>
          <w:spacing w:val="65"/>
          <w:sz w:val="24"/>
          <w:szCs w:val="24"/>
        </w:rPr>
        <w:t xml:space="preserve">   </w:t>
      </w:r>
      <w:r w:rsidRPr="00961555">
        <w:rPr>
          <w:sz w:val="24"/>
          <w:szCs w:val="24"/>
        </w:rPr>
        <w:t>взаимопонимания</w:t>
      </w:r>
      <w:r w:rsidRPr="00961555">
        <w:rPr>
          <w:spacing w:val="65"/>
          <w:sz w:val="24"/>
          <w:szCs w:val="24"/>
        </w:rPr>
        <w:t xml:space="preserve">   </w:t>
      </w:r>
      <w:r w:rsidRPr="00961555">
        <w:rPr>
          <w:sz w:val="24"/>
          <w:szCs w:val="24"/>
        </w:rPr>
        <w:t>в</w:t>
      </w:r>
      <w:r w:rsidRPr="00961555">
        <w:rPr>
          <w:spacing w:val="65"/>
          <w:sz w:val="24"/>
          <w:szCs w:val="24"/>
        </w:rPr>
        <w:t xml:space="preserve">   </w:t>
      </w:r>
      <w:r w:rsidRPr="00961555">
        <w:rPr>
          <w:sz w:val="24"/>
          <w:szCs w:val="24"/>
        </w:rPr>
        <w:t>процессе</w:t>
      </w:r>
      <w:r w:rsidRPr="00961555">
        <w:rPr>
          <w:spacing w:val="68"/>
          <w:sz w:val="24"/>
          <w:szCs w:val="24"/>
        </w:rPr>
        <w:t xml:space="preserve">   </w:t>
      </w:r>
      <w:r w:rsidRPr="00961555">
        <w:rPr>
          <w:sz w:val="24"/>
          <w:szCs w:val="24"/>
        </w:rPr>
        <w:t>устного</w:t>
      </w:r>
      <w:r w:rsidRPr="00961555">
        <w:rPr>
          <w:spacing w:val="68"/>
          <w:sz w:val="24"/>
          <w:szCs w:val="24"/>
        </w:rPr>
        <w:t xml:space="preserve">   </w:t>
      </w:r>
      <w:r w:rsidRPr="00961555">
        <w:rPr>
          <w:sz w:val="24"/>
          <w:szCs w:val="24"/>
        </w:rPr>
        <w:t>и</w:t>
      </w:r>
      <w:r w:rsidRPr="00961555">
        <w:rPr>
          <w:spacing w:val="65"/>
          <w:sz w:val="24"/>
          <w:szCs w:val="24"/>
        </w:rPr>
        <w:t xml:space="preserve">   </w:t>
      </w:r>
      <w:r w:rsidRPr="00961555">
        <w:rPr>
          <w:sz w:val="24"/>
          <w:szCs w:val="24"/>
        </w:rPr>
        <w:t>письменного</w:t>
      </w:r>
      <w:r w:rsidRPr="00961555">
        <w:rPr>
          <w:spacing w:val="66"/>
          <w:sz w:val="24"/>
          <w:szCs w:val="24"/>
        </w:rPr>
        <w:t xml:space="preserve">   </w:t>
      </w:r>
      <w:r w:rsidRPr="00961555">
        <w:rPr>
          <w:sz w:val="24"/>
          <w:szCs w:val="24"/>
        </w:rPr>
        <w:t>общения с носителями иностранного языка, с людьми другой культуры;</w:t>
      </w:r>
    </w:p>
    <w:p w:rsidR="00CF7B51" w:rsidRPr="00961555" w:rsidRDefault="00211A1E" w:rsidP="007768E4">
      <w:pPr>
        <w:pStyle w:val="a4"/>
        <w:jc w:val="left"/>
        <w:rPr>
          <w:sz w:val="24"/>
          <w:szCs w:val="24"/>
        </w:rPr>
      </w:pPr>
      <w:r w:rsidRPr="00961555">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F7B51" w:rsidRPr="00961555" w:rsidRDefault="00211A1E" w:rsidP="007768E4">
      <w:pPr>
        <w:pStyle w:val="a4"/>
        <w:jc w:val="left"/>
        <w:rPr>
          <w:sz w:val="24"/>
          <w:szCs w:val="24"/>
        </w:rPr>
      </w:pPr>
      <w:r w:rsidRPr="00961555">
        <w:rPr>
          <w:sz w:val="24"/>
          <w:szCs w:val="24"/>
        </w:rPr>
        <w:t>Предметные результаты освоения программы</w:t>
      </w:r>
      <w:r w:rsidRPr="00961555">
        <w:rPr>
          <w:spacing w:val="-2"/>
          <w:sz w:val="24"/>
          <w:szCs w:val="24"/>
        </w:rPr>
        <w:t xml:space="preserve"> </w:t>
      </w:r>
      <w:r w:rsidRPr="00961555">
        <w:rPr>
          <w:sz w:val="24"/>
          <w:szCs w:val="24"/>
        </w:rPr>
        <w:t>по иностранному</w:t>
      </w:r>
      <w:r w:rsidRPr="00961555">
        <w:rPr>
          <w:spacing w:val="-4"/>
          <w:sz w:val="24"/>
          <w:szCs w:val="24"/>
        </w:rPr>
        <w:t xml:space="preserve"> </w:t>
      </w:r>
      <w:r w:rsidRPr="00961555">
        <w:rPr>
          <w:sz w:val="24"/>
          <w:szCs w:val="24"/>
        </w:rPr>
        <w:t>(английскому) языку</w:t>
      </w:r>
      <w:r w:rsidRPr="00961555">
        <w:rPr>
          <w:spacing w:val="-4"/>
          <w:sz w:val="24"/>
          <w:szCs w:val="24"/>
        </w:rPr>
        <w:t xml:space="preserve"> </w:t>
      </w:r>
      <w:r w:rsidRPr="00961555">
        <w:rPr>
          <w:sz w:val="24"/>
          <w:szCs w:val="24"/>
        </w:rPr>
        <w:t>к концу обучения в 8 классе:</w:t>
      </w:r>
    </w:p>
    <w:p w:rsidR="00CF7B51" w:rsidRPr="00961555" w:rsidRDefault="00211A1E" w:rsidP="007768E4">
      <w:pPr>
        <w:pStyle w:val="a4"/>
        <w:jc w:val="left"/>
        <w:rPr>
          <w:sz w:val="24"/>
          <w:szCs w:val="24"/>
        </w:rPr>
      </w:pPr>
      <w:r w:rsidRPr="00961555">
        <w:rPr>
          <w:sz w:val="24"/>
          <w:szCs w:val="24"/>
        </w:rPr>
        <w:t>владеть</w:t>
      </w:r>
      <w:r w:rsidRPr="00961555">
        <w:rPr>
          <w:spacing w:val="-4"/>
          <w:sz w:val="24"/>
          <w:szCs w:val="24"/>
        </w:rPr>
        <w:t xml:space="preserve"> </w:t>
      </w:r>
      <w:r w:rsidRPr="00961555">
        <w:rPr>
          <w:sz w:val="24"/>
          <w:szCs w:val="24"/>
        </w:rPr>
        <w:t>основными</w:t>
      </w:r>
      <w:r w:rsidRPr="00961555">
        <w:rPr>
          <w:spacing w:val="-5"/>
          <w:sz w:val="24"/>
          <w:szCs w:val="24"/>
        </w:rPr>
        <w:t xml:space="preserve"> </w:t>
      </w:r>
      <w:r w:rsidRPr="00961555">
        <w:rPr>
          <w:sz w:val="24"/>
          <w:szCs w:val="24"/>
        </w:rPr>
        <w:t>видами</w:t>
      </w:r>
      <w:r w:rsidRPr="00961555">
        <w:rPr>
          <w:spacing w:val="-5"/>
          <w:sz w:val="24"/>
          <w:szCs w:val="24"/>
        </w:rPr>
        <w:t xml:space="preserve"> </w:t>
      </w:r>
      <w:r w:rsidRPr="00961555">
        <w:rPr>
          <w:sz w:val="24"/>
          <w:szCs w:val="24"/>
        </w:rPr>
        <w:t xml:space="preserve">речевой </w:t>
      </w:r>
      <w:r w:rsidRPr="00961555">
        <w:rPr>
          <w:spacing w:val="-2"/>
          <w:sz w:val="24"/>
          <w:szCs w:val="24"/>
        </w:rPr>
        <w:t>деятельности:</w:t>
      </w:r>
    </w:p>
    <w:p w:rsidR="00CF7B51" w:rsidRPr="00961555" w:rsidRDefault="00211A1E" w:rsidP="007768E4">
      <w:pPr>
        <w:pStyle w:val="a4"/>
        <w:jc w:val="left"/>
        <w:rPr>
          <w:sz w:val="24"/>
          <w:szCs w:val="24"/>
        </w:rPr>
      </w:pPr>
      <w:r w:rsidRPr="00961555">
        <w:rPr>
          <w:sz w:val="24"/>
          <w:szCs w:val="24"/>
        </w:rPr>
        <w:t>говорение:</w:t>
      </w:r>
      <w:r w:rsidRPr="00961555">
        <w:rPr>
          <w:spacing w:val="80"/>
          <w:w w:val="150"/>
          <w:sz w:val="24"/>
          <w:szCs w:val="24"/>
        </w:rPr>
        <w:t xml:space="preserve">  </w:t>
      </w:r>
      <w:r w:rsidRPr="00961555">
        <w:rPr>
          <w:sz w:val="24"/>
          <w:szCs w:val="24"/>
        </w:rPr>
        <w:t>вести</w:t>
      </w:r>
      <w:r w:rsidRPr="00961555">
        <w:rPr>
          <w:spacing w:val="80"/>
          <w:w w:val="150"/>
          <w:sz w:val="24"/>
          <w:szCs w:val="24"/>
        </w:rPr>
        <w:t xml:space="preserve">  </w:t>
      </w:r>
      <w:r w:rsidRPr="00961555">
        <w:rPr>
          <w:sz w:val="24"/>
          <w:szCs w:val="24"/>
        </w:rPr>
        <w:t>разные</w:t>
      </w:r>
      <w:r w:rsidRPr="00961555">
        <w:rPr>
          <w:spacing w:val="80"/>
          <w:w w:val="150"/>
          <w:sz w:val="24"/>
          <w:szCs w:val="24"/>
        </w:rPr>
        <w:t xml:space="preserve">  </w:t>
      </w:r>
      <w:r w:rsidRPr="00961555">
        <w:rPr>
          <w:sz w:val="24"/>
          <w:szCs w:val="24"/>
        </w:rPr>
        <w:t>виды</w:t>
      </w:r>
      <w:r w:rsidRPr="00961555">
        <w:rPr>
          <w:spacing w:val="80"/>
          <w:w w:val="150"/>
          <w:sz w:val="24"/>
          <w:szCs w:val="24"/>
        </w:rPr>
        <w:t xml:space="preserve">  </w:t>
      </w:r>
      <w:r w:rsidRPr="00961555">
        <w:rPr>
          <w:sz w:val="24"/>
          <w:szCs w:val="24"/>
        </w:rPr>
        <w:t>диалогов</w:t>
      </w:r>
      <w:r w:rsidRPr="00961555">
        <w:rPr>
          <w:spacing w:val="80"/>
          <w:w w:val="150"/>
          <w:sz w:val="24"/>
          <w:szCs w:val="24"/>
        </w:rPr>
        <w:t xml:space="preserve">  </w:t>
      </w:r>
      <w:r w:rsidRPr="00961555">
        <w:rPr>
          <w:sz w:val="24"/>
          <w:szCs w:val="24"/>
        </w:rPr>
        <w:t>(диалог</w:t>
      </w:r>
      <w:r w:rsidRPr="00961555">
        <w:rPr>
          <w:spacing w:val="80"/>
          <w:w w:val="150"/>
          <w:sz w:val="24"/>
          <w:szCs w:val="24"/>
        </w:rPr>
        <w:t xml:space="preserve">  </w:t>
      </w:r>
      <w:r w:rsidRPr="00961555">
        <w:rPr>
          <w:sz w:val="24"/>
          <w:szCs w:val="24"/>
        </w:rPr>
        <w:t>этикетного</w:t>
      </w:r>
      <w:r w:rsidRPr="00961555">
        <w:rPr>
          <w:spacing w:val="80"/>
          <w:w w:val="150"/>
          <w:sz w:val="24"/>
          <w:szCs w:val="24"/>
        </w:rPr>
        <w:t xml:space="preserve">  </w:t>
      </w:r>
      <w:r w:rsidRPr="00961555">
        <w:rPr>
          <w:sz w:val="24"/>
          <w:szCs w:val="24"/>
        </w:rPr>
        <w:t>х</w:t>
      </w:r>
      <w:r w:rsidRPr="00961555">
        <w:rPr>
          <w:sz w:val="24"/>
          <w:szCs w:val="24"/>
        </w:rPr>
        <w:t>а</w:t>
      </w:r>
      <w:r w:rsidRPr="00961555">
        <w:rPr>
          <w:sz w:val="24"/>
          <w:szCs w:val="24"/>
        </w:rPr>
        <w:t>рактера,</w:t>
      </w:r>
      <w:r w:rsidRPr="00961555">
        <w:rPr>
          <w:spacing w:val="40"/>
          <w:sz w:val="24"/>
          <w:szCs w:val="24"/>
        </w:rPr>
        <w:t xml:space="preserve"> </w:t>
      </w:r>
      <w:r w:rsidRPr="00961555">
        <w:rPr>
          <w:sz w:val="24"/>
          <w:szCs w:val="24"/>
        </w:rPr>
        <w:t xml:space="preserve">диалог-побуждение к действию, диалог-расспрос, комбинированный диалог, включающий различные </w:t>
      </w:r>
      <w:r w:rsidRPr="00961555">
        <w:rPr>
          <w:spacing w:val="-4"/>
          <w:sz w:val="24"/>
          <w:szCs w:val="24"/>
        </w:rPr>
        <w:t>виды</w:t>
      </w:r>
      <w:r w:rsidRPr="00961555">
        <w:rPr>
          <w:sz w:val="24"/>
          <w:szCs w:val="24"/>
        </w:rPr>
        <w:tab/>
      </w:r>
      <w:r w:rsidRPr="00961555">
        <w:rPr>
          <w:sz w:val="24"/>
          <w:szCs w:val="24"/>
        </w:rPr>
        <w:tab/>
      </w:r>
      <w:r w:rsidRPr="00961555">
        <w:rPr>
          <w:spacing w:val="-2"/>
          <w:sz w:val="24"/>
          <w:szCs w:val="24"/>
        </w:rPr>
        <w:t>диалогов)</w:t>
      </w:r>
      <w:r w:rsidRPr="00961555">
        <w:rPr>
          <w:sz w:val="24"/>
          <w:szCs w:val="24"/>
        </w:rPr>
        <w:tab/>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рамках</w:t>
      </w:r>
      <w:r w:rsidRPr="00961555">
        <w:rPr>
          <w:sz w:val="24"/>
          <w:szCs w:val="24"/>
        </w:rPr>
        <w:tab/>
      </w:r>
      <w:r w:rsidRPr="00961555">
        <w:rPr>
          <w:spacing w:val="-2"/>
          <w:sz w:val="24"/>
          <w:szCs w:val="24"/>
        </w:rPr>
        <w:t>тематического</w:t>
      </w:r>
      <w:r w:rsidRPr="00961555">
        <w:rPr>
          <w:sz w:val="24"/>
          <w:szCs w:val="24"/>
        </w:rPr>
        <w:tab/>
      </w:r>
      <w:r w:rsidRPr="00961555">
        <w:rPr>
          <w:spacing w:val="-2"/>
          <w:sz w:val="24"/>
          <w:szCs w:val="24"/>
        </w:rPr>
        <w:t>содержания</w:t>
      </w:r>
      <w:r w:rsidRPr="00961555">
        <w:rPr>
          <w:sz w:val="24"/>
          <w:szCs w:val="24"/>
        </w:rPr>
        <w:tab/>
      </w:r>
      <w:r w:rsidRPr="00961555">
        <w:rPr>
          <w:spacing w:val="-4"/>
          <w:sz w:val="24"/>
          <w:szCs w:val="24"/>
        </w:rPr>
        <w:t xml:space="preserve">речи </w:t>
      </w:r>
      <w:r w:rsidRPr="00961555">
        <w:rPr>
          <w:spacing w:val="-10"/>
          <w:sz w:val="24"/>
          <w:szCs w:val="24"/>
        </w:rPr>
        <w:t>в</w:t>
      </w:r>
      <w:r w:rsidRPr="00961555">
        <w:rPr>
          <w:sz w:val="24"/>
          <w:szCs w:val="24"/>
        </w:rPr>
        <w:tab/>
      </w:r>
      <w:r w:rsidRPr="00961555">
        <w:rPr>
          <w:spacing w:val="-2"/>
          <w:sz w:val="24"/>
          <w:szCs w:val="24"/>
        </w:rPr>
        <w:t>стандартных</w:t>
      </w:r>
      <w:r w:rsidRPr="00961555">
        <w:rPr>
          <w:sz w:val="24"/>
          <w:szCs w:val="24"/>
        </w:rPr>
        <w:tab/>
      </w:r>
      <w:r w:rsidRPr="00961555">
        <w:rPr>
          <w:spacing w:val="-2"/>
          <w:sz w:val="24"/>
          <w:szCs w:val="24"/>
        </w:rPr>
        <w:t>ситуациях</w:t>
      </w:r>
      <w:r w:rsidRPr="00961555">
        <w:rPr>
          <w:sz w:val="24"/>
          <w:szCs w:val="24"/>
        </w:rPr>
        <w:tab/>
      </w:r>
      <w:r w:rsidRPr="00961555">
        <w:rPr>
          <w:sz w:val="24"/>
          <w:szCs w:val="24"/>
        </w:rPr>
        <w:tab/>
      </w:r>
      <w:r w:rsidRPr="00961555">
        <w:rPr>
          <w:spacing w:val="-2"/>
          <w:sz w:val="24"/>
          <w:szCs w:val="24"/>
        </w:rPr>
        <w:t>неофициального</w:t>
      </w:r>
      <w:r w:rsidRPr="00961555">
        <w:rPr>
          <w:sz w:val="24"/>
          <w:szCs w:val="24"/>
        </w:rPr>
        <w:tab/>
      </w:r>
      <w:r w:rsidRPr="00961555">
        <w:rPr>
          <w:spacing w:val="-2"/>
          <w:sz w:val="24"/>
          <w:szCs w:val="24"/>
        </w:rPr>
        <w:t>общ</w:t>
      </w:r>
      <w:r w:rsidRPr="00961555">
        <w:rPr>
          <w:spacing w:val="-2"/>
          <w:sz w:val="24"/>
          <w:szCs w:val="24"/>
        </w:rPr>
        <w:t>е</w:t>
      </w:r>
      <w:r w:rsidRPr="00961555">
        <w:rPr>
          <w:spacing w:val="-2"/>
          <w:sz w:val="24"/>
          <w:szCs w:val="24"/>
        </w:rPr>
        <w:t>ния</w:t>
      </w:r>
      <w:r w:rsidRPr="00961555">
        <w:rPr>
          <w:sz w:val="24"/>
          <w:szCs w:val="24"/>
        </w:rPr>
        <w:tab/>
      </w:r>
      <w:r w:rsidRPr="00961555">
        <w:rPr>
          <w:sz w:val="24"/>
          <w:szCs w:val="24"/>
        </w:rPr>
        <w:tab/>
      </w:r>
      <w:r w:rsidRPr="00961555">
        <w:rPr>
          <w:spacing w:val="-10"/>
          <w:sz w:val="24"/>
          <w:szCs w:val="24"/>
        </w:rPr>
        <w:t>с</w:t>
      </w:r>
      <w:r w:rsidRPr="00961555">
        <w:rPr>
          <w:sz w:val="24"/>
          <w:szCs w:val="24"/>
        </w:rPr>
        <w:tab/>
      </w:r>
      <w:r w:rsidRPr="00961555">
        <w:rPr>
          <w:spacing w:val="-2"/>
          <w:sz w:val="24"/>
          <w:szCs w:val="24"/>
        </w:rPr>
        <w:t xml:space="preserve">вербальными </w:t>
      </w:r>
      <w:r w:rsidRPr="00961555">
        <w:rPr>
          <w:sz w:val="24"/>
          <w:szCs w:val="24"/>
        </w:rPr>
        <w:t>и</w:t>
      </w:r>
      <w:r w:rsidRPr="00961555">
        <w:rPr>
          <w:spacing w:val="72"/>
          <w:w w:val="150"/>
          <w:sz w:val="24"/>
          <w:szCs w:val="24"/>
        </w:rPr>
        <w:t xml:space="preserve">  </w:t>
      </w:r>
      <w:r w:rsidRPr="00961555">
        <w:rPr>
          <w:sz w:val="24"/>
          <w:szCs w:val="24"/>
        </w:rPr>
        <w:t>(или)</w:t>
      </w:r>
      <w:r w:rsidRPr="00961555">
        <w:rPr>
          <w:spacing w:val="70"/>
          <w:w w:val="150"/>
          <w:sz w:val="24"/>
          <w:szCs w:val="24"/>
        </w:rPr>
        <w:t xml:space="preserve">  </w:t>
      </w:r>
      <w:r w:rsidRPr="00961555">
        <w:rPr>
          <w:sz w:val="24"/>
          <w:szCs w:val="24"/>
        </w:rPr>
        <w:t>зрительными</w:t>
      </w:r>
      <w:r w:rsidRPr="00961555">
        <w:rPr>
          <w:spacing w:val="69"/>
          <w:w w:val="150"/>
          <w:sz w:val="24"/>
          <w:szCs w:val="24"/>
        </w:rPr>
        <w:t xml:space="preserve">  </w:t>
      </w:r>
      <w:r w:rsidRPr="00961555">
        <w:rPr>
          <w:sz w:val="24"/>
          <w:szCs w:val="24"/>
        </w:rPr>
        <w:t>опорами,</w:t>
      </w:r>
      <w:r w:rsidRPr="00961555">
        <w:rPr>
          <w:spacing w:val="72"/>
          <w:w w:val="150"/>
          <w:sz w:val="24"/>
          <w:szCs w:val="24"/>
        </w:rPr>
        <w:t xml:space="preserve">  </w:t>
      </w:r>
      <w:r w:rsidRPr="00961555">
        <w:rPr>
          <w:sz w:val="24"/>
          <w:szCs w:val="24"/>
        </w:rPr>
        <w:t>с</w:t>
      </w:r>
      <w:r w:rsidRPr="00961555">
        <w:rPr>
          <w:spacing w:val="71"/>
          <w:w w:val="150"/>
          <w:sz w:val="24"/>
          <w:szCs w:val="24"/>
        </w:rPr>
        <w:t xml:space="preserve">  </w:t>
      </w:r>
      <w:r w:rsidRPr="00961555">
        <w:rPr>
          <w:sz w:val="24"/>
          <w:szCs w:val="24"/>
        </w:rPr>
        <w:t>соблюден</w:t>
      </w:r>
      <w:r w:rsidRPr="00961555">
        <w:rPr>
          <w:sz w:val="24"/>
          <w:szCs w:val="24"/>
        </w:rPr>
        <w:t>и</w:t>
      </w:r>
      <w:r w:rsidRPr="00961555">
        <w:rPr>
          <w:sz w:val="24"/>
          <w:szCs w:val="24"/>
        </w:rPr>
        <w:t>ем</w:t>
      </w:r>
      <w:r w:rsidRPr="00961555">
        <w:rPr>
          <w:spacing w:val="74"/>
          <w:w w:val="150"/>
          <w:sz w:val="24"/>
          <w:szCs w:val="24"/>
        </w:rPr>
        <w:t xml:space="preserve">  </w:t>
      </w:r>
      <w:r w:rsidRPr="00961555">
        <w:rPr>
          <w:sz w:val="24"/>
          <w:szCs w:val="24"/>
        </w:rPr>
        <w:t>норм</w:t>
      </w:r>
      <w:r w:rsidRPr="00961555">
        <w:rPr>
          <w:spacing w:val="72"/>
          <w:w w:val="150"/>
          <w:sz w:val="24"/>
          <w:szCs w:val="24"/>
        </w:rPr>
        <w:t xml:space="preserve">  </w:t>
      </w:r>
      <w:r w:rsidRPr="00961555">
        <w:rPr>
          <w:sz w:val="24"/>
          <w:szCs w:val="24"/>
        </w:rPr>
        <w:t>речевого</w:t>
      </w:r>
      <w:r w:rsidRPr="00961555">
        <w:rPr>
          <w:spacing w:val="73"/>
          <w:w w:val="150"/>
          <w:sz w:val="24"/>
          <w:szCs w:val="24"/>
        </w:rPr>
        <w:t xml:space="preserve">  </w:t>
      </w:r>
      <w:r w:rsidRPr="00961555">
        <w:rPr>
          <w:sz w:val="24"/>
          <w:szCs w:val="24"/>
        </w:rPr>
        <w:t>этикета,</w:t>
      </w:r>
      <w:r w:rsidRPr="00961555">
        <w:rPr>
          <w:spacing w:val="70"/>
          <w:w w:val="150"/>
          <w:sz w:val="24"/>
          <w:szCs w:val="24"/>
        </w:rPr>
        <w:t xml:space="preserve">  </w:t>
      </w:r>
      <w:r w:rsidRPr="00961555">
        <w:rPr>
          <w:sz w:val="24"/>
          <w:szCs w:val="24"/>
        </w:rPr>
        <w:t>принятого в стране (странах) изучаемого языка (до 7 реплик со стороны каждого собеседника);</w:t>
      </w:r>
    </w:p>
    <w:p w:rsidR="00CF7B51" w:rsidRPr="00961555" w:rsidRDefault="00211A1E" w:rsidP="007768E4">
      <w:pPr>
        <w:pStyle w:val="a4"/>
        <w:jc w:val="left"/>
        <w:rPr>
          <w:sz w:val="24"/>
          <w:szCs w:val="24"/>
        </w:rPr>
      </w:pPr>
      <w:r w:rsidRPr="00961555">
        <w:rPr>
          <w:spacing w:val="-2"/>
          <w:sz w:val="24"/>
          <w:szCs w:val="24"/>
        </w:rPr>
        <w:t>создавать</w:t>
      </w:r>
      <w:r w:rsidRPr="00961555">
        <w:rPr>
          <w:sz w:val="24"/>
          <w:szCs w:val="24"/>
        </w:rPr>
        <w:tab/>
      </w:r>
      <w:r w:rsidRPr="00961555">
        <w:rPr>
          <w:spacing w:val="-2"/>
          <w:sz w:val="24"/>
          <w:szCs w:val="24"/>
        </w:rPr>
        <w:t>разные</w:t>
      </w:r>
      <w:r w:rsidRPr="00961555">
        <w:rPr>
          <w:sz w:val="24"/>
          <w:szCs w:val="24"/>
        </w:rPr>
        <w:tab/>
      </w:r>
      <w:r w:rsidRPr="00961555">
        <w:rPr>
          <w:spacing w:val="-4"/>
          <w:sz w:val="24"/>
          <w:szCs w:val="24"/>
        </w:rPr>
        <w:t>виды</w:t>
      </w:r>
      <w:r w:rsidRPr="00961555">
        <w:rPr>
          <w:sz w:val="24"/>
          <w:szCs w:val="24"/>
        </w:rPr>
        <w:tab/>
      </w:r>
      <w:r w:rsidRPr="00961555">
        <w:rPr>
          <w:spacing w:val="-2"/>
          <w:sz w:val="24"/>
          <w:szCs w:val="24"/>
        </w:rPr>
        <w:t>монологических</w:t>
      </w:r>
      <w:r w:rsidRPr="00961555">
        <w:rPr>
          <w:sz w:val="24"/>
          <w:szCs w:val="24"/>
        </w:rPr>
        <w:tab/>
      </w:r>
      <w:r w:rsidRPr="00961555">
        <w:rPr>
          <w:spacing w:val="-2"/>
          <w:sz w:val="24"/>
          <w:szCs w:val="24"/>
        </w:rPr>
        <w:t>высказываний</w:t>
      </w:r>
      <w:r w:rsidRPr="00961555">
        <w:rPr>
          <w:sz w:val="24"/>
          <w:szCs w:val="24"/>
        </w:rPr>
        <w:tab/>
      </w:r>
      <w:r w:rsidRPr="00961555">
        <w:rPr>
          <w:spacing w:val="-2"/>
          <w:sz w:val="24"/>
          <w:szCs w:val="24"/>
        </w:rPr>
        <w:t xml:space="preserve">(описание, </w:t>
      </w:r>
      <w:r w:rsidRPr="00961555">
        <w:rPr>
          <w:sz w:val="24"/>
          <w:szCs w:val="24"/>
        </w:rPr>
        <w:t>в</w:t>
      </w:r>
      <w:r w:rsidRPr="00961555">
        <w:rPr>
          <w:spacing w:val="80"/>
          <w:w w:val="150"/>
          <w:sz w:val="24"/>
          <w:szCs w:val="24"/>
        </w:rPr>
        <w:t xml:space="preserve">   </w:t>
      </w:r>
      <w:r w:rsidRPr="00961555">
        <w:rPr>
          <w:sz w:val="24"/>
          <w:szCs w:val="24"/>
        </w:rPr>
        <w:t>том</w:t>
      </w:r>
      <w:r w:rsidRPr="00961555">
        <w:rPr>
          <w:spacing w:val="80"/>
          <w:w w:val="150"/>
          <w:sz w:val="24"/>
          <w:szCs w:val="24"/>
        </w:rPr>
        <w:t xml:space="preserve">   </w:t>
      </w:r>
      <w:r w:rsidRPr="00961555">
        <w:rPr>
          <w:sz w:val="24"/>
          <w:szCs w:val="24"/>
        </w:rPr>
        <w:t>числе</w:t>
      </w:r>
      <w:r w:rsidRPr="00961555">
        <w:rPr>
          <w:spacing w:val="80"/>
          <w:w w:val="150"/>
          <w:sz w:val="24"/>
          <w:szCs w:val="24"/>
        </w:rPr>
        <w:t xml:space="preserve">   </w:t>
      </w:r>
      <w:r w:rsidRPr="00961555">
        <w:rPr>
          <w:sz w:val="24"/>
          <w:szCs w:val="24"/>
        </w:rPr>
        <w:t>характеристика,</w:t>
      </w:r>
      <w:r w:rsidRPr="00961555">
        <w:rPr>
          <w:spacing w:val="80"/>
          <w:w w:val="150"/>
          <w:sz w:val="24"/>
          <w:szCs w:val="24"/>
        </w:rPr>
        <w:t xml:space="preserve">   </w:t>
      </w:r>
      <w:r w:rsidRPr="00961555">
        <w:rPr>
          <w:sz w:val="24"/>
          <w:szCs w:val="24"/>
        </w:rPr>
        <w:t>повествование</w:t>
      </w:r>
      <w:r w:rsidRPr="00961555">
        <w:rPr>
          <w:spacing w:val="80"/>
          <w:w w:val="150"/>
          <w:sz w:val="24"/>
          <w:szCs w:val="24"/>
        </w:rPr>
        <w:t xml:space="preserve">   </w:t>
      </w:r>
      <w:r w:rsidRPr="00961555">
        <w:rPr>
          <w:sz w:val="24"/>
          <w:szCs w:val="24"/>
        </w:rPr>
        <w:t>(сообщение))</w:t>
      </w:r>
      <w:r w:rsidRPr="00961555">
        <w:rPr>
          <w:spacing w:val="80"/>
          <w:w w:val="150"/>
          <w:sz w:val="24"/>
          <w:szCs w:val="24"/>
        </w:rPr>
        <w:t xml:space="preserve">   </w:t>
      </w:r>
      <w:r w:rsidRPr="00961555">
        <w:rPr>
          <w:sz w:val="24"/>
          <w:szCs w:val="24"/>
        </w:rPr>
        <w:t>с</w:t>
      </w:r>
      <w:r w:rsidRPr="00961555">
        <w:rPr>
          <w:spacing w:val="80"/>
          <w:w w:val="150"/>
          <w:sz w:val="24"/>
          <w:szCs w:val="24"/>
        </w:rPr>
        <w:t xml:space="preserve">   </w:t>
      </w:r>
      <w:r w:rsidRPr="00961555">
        <w:rPr>
          <w:sz w:val="24"/>
          <w:szCs w:val="24"/>
        </w:rPr>
        <w:t>ве</w:t>
      </w:r>
      <w:r w:rsidRPr="00961555">
        <w:rPr>
          <w:sz w:val="24"/>
          <w:szCs w:val="24"/>
        </w:rPr>
        <w:t>р</w:t>
      </w:r>
      <w:r w:rsidRPr="00961555">
        <w:rPr>
          <w:sz w:val="24"/>
          <w:szCs w:val="24"/>
        </w:rPr>
        <w:t>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w:t>
      </w:r>
      <w:r w:rsidRPr="00961555">
        <w:rPr>
          <w:sz w:val="24"/>
          <w:szCs w:val="24"/>
        </w:rPr>
        <w:t>ы</w:t>
      </w:r>
      <w:r w:rsidRPr="00961555">
        <w:rPr>
          <w:sz w:val="24"/>
          <w:szCs w:val="24"/>
        </w:rPr>
        <w:t>ми и (или) зрительными опорами</w:t>
      </w:r>
      <w:r w:rsidRPr="00961555">
        <w:rPr>
          <w:spacing w:val="80"/>
          <w:sz w:val="24"/>
          <w:szCs w:val="24"/>
        </w:rPr>
        <w:t xml:space="preserve"> </w:t>
      </w:r>
      <w:r w:rsidRPr="00961555">
        <w:rPr>
          <w:spacing w:val="-2"/>
          <w:sz w:val="24"/>
          <w:szCs w:val="24"/>
        </w:rPr>
        <w:t>(объём</w:t>
      </w:r>
      <w:r w:rsidRPr="00961555">
        <w:rPr>
          <w:sz w:val="24"/>
          <w:szCs w:val="24"/>
        </w:rPr>
        <w:tab/>
      </w:r>
      <w:r w:rsidRPr="00961555">
        <w:rPr>
          <w:sz w:val="24"/>
          <w:szCs w:val="24"/>
        </w:rPr>
        <w:tab/>
      </w:r>
      <w:r w:rsidRPr="00961555">
        <w:rPr>
          <w:sz w:val="24"/>
          <w:szCs w:val="24"/>
        </w:rPr>
        <w:tab/>
      </w:r>
      <w:r w:rsidRPr="00961555">
        <w:rPr>
          <w:sz w:val="24"/>
          <w:szCs w:val="24"/>
        </w:rPr>
        <w:tab/>
      </w:r>
      <w:r w:rsidRPr="00961555">
        <w:rPr>
          <w:sz w:val="24"/>
          <w:szCs w:val="24"/>
        </w:rPr>
        <w:tab/>
      </w:r>
      <w:r w:rsidRPr="00961555">
        <w:rPr>
          <w:sz w:val="24"/>
          <w:szCs w:val="24"/>
        </w:rPr>
        <w:tab/>
      </w:r>
      <w:r w:rsidRPr="00961555">
        <w:rPr>
          <w:spacing w:val="-10"/>
          <w:sz w:val="24"/>
          <w:szCs w:val="24"/>
        </w:rPr>
        <w:t>–</w:t>
      </w:r>
    </w:p>
    <w:p w:rsidR="00CF7B51" w:rsidRPr="00961555" w:rsidRDefault="00211A1E" w:rsidP="007768E4">
      <w:pPr>
        <w:pStyle w:val="a4"/>
        <w:jc w:val="left"/>
        <w:rPr>
          <w:sz w:val="24"/>
          <w:szCs w:val="24"/>
        </w:rPr>
      </w:pPr>
      <w:r w:rsidRPr="00961555">
        <w:rPr>
          <w:sz w:val="24"/>
          <w:szCs w:val="24"/>
        </w:rPr>
        <w:t>9–10</w:t>
      </w:r>
      <w:r w:rsidRPr="00961555">
        <w:rPr>
          <w:spacing w:val="80"/>
          <w:sz w:val="24"/>
          <w:szCs w:val="24"/>
        </w:rPr>
        <w:t xml:space="preserve">   </w:t>
      </w:r>
      <w:r w:rsidRPr="00961555">
        <w:rPr>
          <w:sz w:val="24"/>
          <w:szCs w:val="24"/>
        </w:rPr>
        <w:t>фраз),</w:t>
      </w:r>
      <w:r w:rsidRPr="00961555">
        <w:rPr>
          <w:spacing w:val="80"/>
          <w:sz w:val="24"/>
          <w:szCs w:val="24"/>
        </w:rPr>
        <w:t xml:space="preserve">   </w:t>
      </w:r>
      <w:r w:rsidRPr="00961555">
        <w:rPr>
          <w:sz w:val="24"/>
          <w:szCs w:val="24"/>
        </w:rPr>
        <w:t>излагать</w:t>
      </w:r>
      <w:r w:rsidRPr="00961555">
        <w:rPr>
          <w:spacing w:val="80"/>
          <w:sz w:val="24"/>
          <w:szCs w:val="24"/>
        </w:rPr>
        <w:t xml:space="preserve">   </w:t>
      </w:r>
      <w:r w:rsidRPr="00961555">
        <w:rPr>
          <w:sz w:val="24"/>
          <w:szCs w:val="24"/>
        </w:rPr>
        <w:t>результаты</w:t>
      </w:r>
      <w:r w:rsidRPr="00961555">
        <w:rPr>
          <w:spacing w:val="80"/>
          <w:sz w:val="24"/>
          <w:szCs w:val="24"/>
        </w:rPr>
        <w:t xml:space="preserve">   </w:t>
      </w:r>
      <w:r w:rsidRPr="00961555">
        <w:rPr>
          <w:sz w:val="24"/>
          <w:szCs w:val="24"/>
        </w:rPr>
        <w:t>выполненной</w:t>
      </w:r>
      <w:r w:rsidRPr="00961555">
        <w:rPr>
          <w:spacing w:val="80"/>
          <w:sz w:val="24"/>
          <w:szCs w:val="24"/>
        </w:rPr>
        <w:t xml:space="preserve">   </w:t>
      </w:r>
      <w:r w:rsidRPr="00961555">
        <w:rPr>
          <w:sz w:val="24"/>
          <w:szCs w:val="24"/>
        </w:rPr>
        <w:t>проектной</w:t>
      </w:r>
      <w:r w:rsidRPr="00961555">
        <w:rPr>
          <w:spacing w:val="80"/>
          <w:sz w:val="24"/>
          <w:szCs w:val="24"/>
        </w:rPr>
        <w:t xml:space="preserve">   </w:t>
      </w:r>
      <w:r w:rsidRPr="00961555">
        <w:rPr>
          <w:sz w:val="24"/>
          <w:szCs w:val="24"/>
        </w:rPr>
        <w:t>раб</w:t>
      </w:r>
      <w:r w:rsidRPr="00961555">
        <w:rPr>
          <w:sz w:val="24"/>
          <w:szCs w:val="24"/>
        </w:rPr>
        <w:t>о</w:t>
      </w:r>
      <w:r w:rsidRPr="00961555">
        <w:rPr>
          <w:sz w:val="24"/>
          <w:szCs w:val="24"/>
        </w:rPr>
        <w:lastRenderedPageBreak/>
        <w:t>ты</w:t>
      </w:r>
      <w:r w:rsidRPr="00961555">
        <w:rPr>
          <w:spacing w:val="80"/>
          <w:sz w:val="24"/>
          <w:szCs w:val="24"/>
        </w:rPr>
        <w:t xml:space="preserve">   </w:t>
      </w:r>
      <w:r w:rsidRPr="00961555">
        <w:rPr>
          <w:sz w:val="24"/>
          <w:szCs w:val="24"/>
        </w:rPr>
        <w:t>(объём</w:t>
      </w:r>
      <w:r w:rsidRPr="00961555">
        <w:rPr>
          <w:spacing w:val="80"/>
          <w:sz w:val="24"/>
          <w:szCs w:val="24"/>
        </w:rPr>
        <w:t xml:space="preserve">   </w:t>
      </w:r>
      <w:r w:rsidRPr="00961555">
        <w:rPr>
          <w:sz w:val="24"/>
          <w:szCs w:val="24"/>
        </w:rPr>
        <w:t>– 9–10 фраз);</w:t>
      </w:r>
    </w:p>
    <w:p w:rsidR="00CF7B51" w:rsidRPr="00961555" w:rsidRDefault="00211A1E" w:rsidP="007768E4">
      <w:pPr>
        <w:pStyle w:val="a4"/>
        <w:jc w:val="left"/>
        <w:rPr>
          <w:sz w:val="24"/>
          <w:szCs w:val="24"/>
        </w:rPr>
      </w:pPr>
      <w:r w:rsidRPr="00961555">
        <w:rPr>
          <w:sz w:val="24"/>
          <w:szCs w:val="24"/>
        </w:rPr>
        <w:t>аудирование: воспринимать на слух и понимать несложные аутентичные тексты, с</w:t>
      </w:r>
      <w:r w:rsidRPr="00961555">
        <w:rPr>
          <w:sz w:val="24"/>
          <w:szCs w:val="24"/>
        </w:rPr>
        <w:t>о</w:t>
      </w:r>
      <w:r w:rsidRPr="00961555">
        <w:rPr>
          <w:sz w:val="24"/>
          <w:szCs w:val="24"/>
        </w:rPr>
        <w:t xml:space="preserve">держащие </w:t>
      </w:r>
      <w:r w:rsidRPr="00961555">
        <w:rPr>
          <w:spacing w:val="-2"/>
          <w:sz w:val="24"/>
          <w:szCs w:val="24"/>
        </w:rPr>
        <w:t>отдельные</w:t>
      </w:r>
      <w:r w:rsidRPr="00961555">
        <w:rPr>
          <w:sz w:val="24"/>
          <w:szCs w:val="24"/>
        </w:rPr>
        <w:tab/>
      </w:r>
      <w:r w:rsidRPr="00961555">
        <w:rPr>
          <w:spacing w:val="-2"/>
          <w:sz w:val="24"/>
          <w:szCs w:val="24"/>
        </w:rPr>
        <w:t>неизученные</w:t>
      </w:r>
      <w:r w:rsidRPr="00961555">
        <w:rPr>
          <w:sz w:val="24"/>
          <w:szCs w:val="24"/>
        </w:rPr>
        <w:tab/>
      </w:r>
      <w:r w:rsidRPr="00961555">
        <w:rPr>
          <w:spacing w:val="-2"/>
          <w:sz w:val="24"/>
          <w:szCs w:val="24"/>
        </w:rPr>
        <w:t>языковые</w:t>
      </w:r>
      <w:r w:rsidRPr="00961555">
        <w:rPr>
          <w:sz w:val="24"/>
          <w:szCs w:val="24"/>
        </w:rPr>
        <w:tab/>
      </w:r>
      <w:r w:rsidRPr="00961555">
        <w:rPr>
          <w:spacing w:val="-2"/>
          <w:sz w:val="24"/>
          <w:szCs w:val="24"/>
        </w:rPr>
        <w:t>явления,</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 xml:space="preserve">зависимости </w:t>
      </w:r>
      <w:r w:rsidRPr="00961555">
        <w:rPr>
          <w:sz w:val="24"/>
          <w:szCs w:val="24"/>
        </w:rPr>
        <w:t>от</w:t>
      </w:r>
      <w:r w:rsidRPr="00961555">
        <w:rPr>
          <w:spacing w:val="68"/>
          <w:sz w:val="24"/>
          <w:szCs w:val="24"/>
        </w:rPr>
        <w:t xml:space="preserve">   </w:t>
      </w:r>
      <w:r w:rsidRPr="00961555">
        <w:rPr>
          <w:sz w:val="24"/>
          <w:szCs w:val="24"/>
        </w:rPr>
        <w:t>поставленной</w:t>
      </w:r>
      <w:r w:rsidRPr="00961555">
        <w:rPr>
          <w:spacing w:val="68"/>
          <w:sz w:val="24"/>
          <w:szCs w:val="24"/>
        </w:rPr>
        <w:t xml:space="preserve">   </w:t>
      </w:r>
      <w:r w:rsidRPr="00961555">
        <w:rPr>
          <w:sz w:val="24"/>
          <w:szCs w:val="24"/>
        </w:rPr>
        <w:t>коммуникативной</w:t>
      </w:r>
      <w:r w:rsidRPr="00961555">
        <w:rPr>
          <w:spacing w:val="68"/>
          <w:sz w:val="24"/>
          <w:szCs w:val="24"/>
        </w:rPr>
        <w:t xml:space="preserve">   </w:t>
      </w:r>
      <w:r w:rsidRPr="00961555">
        <w:rPr>
          <w:sz w:val="24"/>
          <w:szCs w:val="24"/>
        </w:rPr>
        <w:t>задачи:</w:t>
      </w:r>
      <w:r w:rsidRPr="00961555">
        <w:rPr>
          <w:spacing w:val="69"/>
          <w:sz w:val="24"/>
          <w:szCs w:val="24"/>
        </w:rPr>
        <w:t xml:space="preserve">   </w:t>
      </w:r>
      <w:r w:rsidRPr="00961555">
        <w:rPr>
          <w:sz w:val="24"/>
          <w:szCs w:val="24"/>
        </w:rPr>
        <w:t>с</w:t>
      </w:r>
      <w:r w:rsidRPr="00961555">
        <w:rPr>
          <w:spacing w:val="69"/>
          <w:sz w:val="24"/>
          <w:szCs w:val="24"/>
        </w:rPr>
        <w:t xml:space="preserve">   </w:t>
      </w:r>
      <w:r w:rsidRPr="00961555">
        <w:rPr>
          <w:sz w:val="24"/>
          <w:szCs w:val="24"/>
        </w:rPr>
        <w:t>пониманием</w:t>
      </w:r>
      <w:r w:rsidRPr="00961555">
        <w:rPr>
          <w:spacing w:val="67"/>
          <w:sz w:val="24"/>
          <w:szCs w:val="24"/>
        </w:rPr>
        <w:t xml:space="preserve">   </w:t>
      </w:r>
      <w:r w:rsidRPr="00961555">
        <w:rPr>
          <w:sz w:val="24"/>
          <w:szCs w:val="24"/>
        </w:rPr>
        <w:t>основного</w:t>
      </w:r>
      <w:r w:rsidRPr="00961555">
        <w:rPr>
          <w:spacing w:val="71"/>
          <w:sz w:val="24"/>
          <w:szCs w:val="24"/>
        </w:rPr>
        <w:t xml:space="preserve">   </w:t>
      </w:r>
      <w:r w:rsidRPr="00961555">
        <w:rPr>
          <w:sz w:val="24"/>
          <w:szCs w:val="24"/>
        </w:rPr>
        <w:t>с</w:t>
      </w:r>
      <w:r w:rsidRPr="00961555">
        <w:rPr>
          <w:sz w:val="24"/>
          <w:szCs w:val="24"/>
        </w:rPr>
        <w:t>о</w:t>
      </w:r>
      <w:r w:rsidRPr="00961555">
        <w:rPr>
          <w:sz w:val="24"/>
          <w:szCs w:val="24"/>
        </w:rPr>
        <w:t>держания, с пониманием нужной (интересующей, запрашиваемой) информации (время зв</w:t>
      </w:r>
      <w:r w:rsidRPr="00961555">
        <w:rPr>
          <w:sz w:val="24"/>
          <w:szCs w:val="24"/>
        </w:rPr>
        <w:t>у</w:t>
      </w:r>
      <w:r w:rsidRPr="00961555">
        <w:rPr>
          <w:sz w:val="24"/>
          <w:szCs w:val="24"/>
        </w:rPr>
        <w:t>чания текста (текстов) для аудирования – до 2 минут), прогнозировать содержание звуч</w:t>
      </w:r>
      <w:r w:rsidRPr="00961555">
        <w:rPr>
          <w:sz w:val="24"/>
          <w:szCs w:val="24"/>
        </w:rPr>
        <w:t>а</w:t>
      </w:r>
      <w:r w:rsidRPr="00961555">
        <w:rPr>
          <w:sz w:val="24"/>
          <w:szCs w:val="24"/>
        </w:rPr>
        <w:t>щего текста по началу</w:t>
      </w:r>
      <w:r w:rsidRPr="00961555">
        <w:rPr>
          <w:spacing w:val="-1"/>
          <w:sz w:val="24"/>
          <w:szCs w:val="24"/>
        </w:rPr>
        <w:t xml:space="preserve"> </w:t>
      </w:r>
      <w:r w:rsidRPr="00961555">
        <w:rPr>
          <w:sz w:val="24"/>
          <w:szCs w:val="24"/>
        </w:rPr>
        <w:t>сообщения;</w:t>
      </w:r>
    </w:p>
    <w:p w:rsidR="00CF7B51" w:rsidRPr="00961555" w:rsidRDefault="00211A1E" w:rsidP="007768E4">
      <w:pPr>
        <w:pStyle w:val="a4"/>
        <w:jc w:val="left"/>
        <w:rPr>
          <w:sz w:val="24"/>
          <w:szCs w:val="24"/>
        </w:rPr>
      </w:pPr>
      <w:r w:rsidRPr="00961555">
        <w:rPr>
          <w:sz w:val="24"/>
          <w:szCs w:val="24"/>
        </w:rPr>
        <w:t>смысловое чтение: читать про себя и понимать несложные аутентичные тексты, с</w:t>
      </w:r>
      <w:r w:rsidRPr="00961555">
        <w:rPr>
          <w:sz w:val="24"/>
          <w:szCs w:val="24"/>
        </w:rPr>
        <w:t>о</w:t>
      </w:r>
      <w:r w:rsidRPr="00961555">
        <w:rPr>
          <w:sz w:val="24"/>
          <w:szCs w:val="24"/>
        </w:rPr>
        <w:t>держащие отдельные неизученные языковые явления, с различной глубиной проникнов</w:t>
      </w:r>
      <w:r w:rsidRPr="00961555">
        <w:rPr>
          <w:sz w:val="24"/>
          <w:szCs w:val="24"/>
        </w:rPr>
        <w:t>е</w:t>
      </w:r>
      <w:r w:rsidRPr="00961555">
        <w:rPr>
          <w:sz w:val="24"/>
          <w:szCs w:val="24"/>
        </w:rPr>
        <w:t>ния в их содержание в зависимости от поставленной коммуникативной задачи: с пониман</w:t>
      </w:r>
      <w:r w:rsidRPr="00961555">
        <w:rPr>
          <w:sz w:val="24"/>
          <w:szCs w:val="24"/>
        </w:rPr>
        <w:t>и</w:t>
      </w:r>
      <w:r w:rsidRPr="00961555">
        <w:rPr>
          <w:sz w:val="24"/>
          <w:szCs w:val="24"/>
        </w:rPr>
        <w:t>ем основного содержания, с пониманием нужной (интересующей, запрашиваемой) инфо</w:t>
      </w:r>
      <w:r w:rsidRPr="00961555">
        <w:rPr>
          <w:sz w:val="24"/>
          <w:szCs w:val="24"/>
        </w:rPr>
        <w:t>р</w:t>
      </w:r>
      <w:r w:rsidRPr="00961555">
        <w:rPr>
          <w:sz w:val="24"/>
          <w:szCs w:val="24"/>
        </w:rPr>
        <w:t>мации, с полным пониманием содержания</w:t>
      </w:r>
    </w:p>
    <w:p w:rsidR="00CF7B51" w:rsidRPr="00961555" w:rsidRDefault="00211A1E" w:rsidP="007768E4">
      <w:pPr>
        <w:pStyle w:val="a4"/>
        <w:jc w:val="left"/>
        <w:rPr>
          <w:sz w:val="24"/>
          <w:szCs w:val="24"/>
        </w:rPr>
      </w:pPr>
      <w:r w:rsidRPr="00961555">
        <w:rPr>
          <w:sz w:val="24"/>
          <w:szCs w:val="24"/>
        </w:rPr>
        <w:t>(объём текста (текстов) для чтения – 350–500 слов), читать не сплошные тексты (таблицы, диаграммы) и понимать представленную в них информацию, определять посл</w:t>
      </w:r>
      <w:r w:rsidRPr="00961555">
        <w:rPr>
          <w:sz w:val="24"/>
          <w:szCs w:val="24"/>
        </w:rPr>
        <w:t>е</w:t>
      </w:r>
      <w:r w:rsidRPr="00961555">
        <w:rPr>
          <w:sz w:val="24"/>
          <w:szCs w:val="24"/>
        </w:rPr>
        <w:t>довательность главных фактов (событий) в тексте;</w:t>
      </w:r>
    </w:p>
    <w:p w:rsidR="00CF7B51" w:rsidRPr="00961555" w:rsidRDefault="00211A1E" w:rsidP="007768E4">
      <w:pPr>
        <w:pStyle w:val="a4"/>
        <w:jc w:val="left"/>
        <w:rPr>
          <w:sz w:val="24"/>
          <w:szCs w:val="24"/>
        </w:rPr>
      </w:pPr>
      <w:r w:rsidRPr="00961555">
        <w:rPr>
          <w:sz w:val="24"/>
          <w:szCs w:val="24"/>
        </w:rPr>
        <w:t>письменная речь: заполнять анкеты и формуляры, сообщая о себе основные свед</w:t>
      </w:r>
      <w:r w:rsidRPr="00961555">
        <w:rPr>
          <w:sz w:val="24"/>
          <w:szCs w:val="24"/>
        </w:rPr>
        <w:t>е</w:t>
      </w:r>
      <w:r w:rsidRPr="00961555">
        <w:rPr>
          <w:sz w:val="24"/>
          <w:szCs w:val="24"/>
        </w:rPr>
        <w:t>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w:t>
      </w:r>
      <w:r w:rsidRPr="00961555">
        <w:rPr>
          <w:spacing w:val="80"/>
          <w:sz w:val="24"/>
          <w:szCs w:val="24"/>
        </w:rPr>
        <w:t xml:space="preserve"> </w:t>
      </w:r>
      <w:r w:rsidRPr="00961555">
        <w:rPr>
          <w:sz w:val="24"/>
          <w:szCs w:val="24"/>
        </w:rPr>
        <w:t>языка (объём сообщения – до 110 слов), создавать небольшое пис</w:t>
      </w:r>
      <w:r w:rsidRPr="00961555">
        <w:rPr>
          <w:sz w:val="24"/>
          <w:szCs w:val="24"/>
        </w:rPr>
        <w:t>ь</w:t>
      </w:r>
      <w:r w:rsidRPr="00961555">
        <w:rPr>
          <w:sz w:val="24"/>
          <w:szCs w:val="24"/>
        </w:rPr>
        <w:t>менное высказывание с опорой на образец, план, таблицу и (или) прочитанный (просл</w:t>
      </w:r>
      <w:r w:rsidRPr="00961555">
        <w:rPr>
          <w:sz w:val="24"/>
          <w:szCs w:val="24"/>
        </w:rPr>
        <w:t>у</w:t>
      </w:r>
      <w:r w:rsidRPr="00961555">
        <w:rPr>
          <w:sz w:val="24"/>
          <w:szCs w:val="24"/>
        </w:rPr>
        <w:t xml:space="preserve">шанный) текст (объём высказывания – до 110 </w:t>
      </w:r>
      <w:r w:rsidRPr="00961555">
        <w:rPr>
          <w:spacing w:val="-2"/>
          <w:sz w:val="24"/>
          <w:szCs w:val="24"/>
        </w:rPr>
        <w:t>слов);</w:t>
      </w:r>
    </w:p>
    <w:p w:rsidR="00CF7B51" w:rsidRPr="00961555" w:rsidRDefault="00211A1E" w:rsidP="007768E4">
      <w:pPr>
        <w:pStyle w:val="a4"/>
        <w:jc w:val="left"/>
        <w:rPr>
          <w:sz w:val="24"/>
          <w:szCs w:val="24"/>
        </w:rPr>
      </w:pPr>
      <w:r w:rsidRPr="00961555">
        <w:rPr>
          <w:sz w:val="24"/>
          <w:szCs w:val="24"/>
        </w:rPr>
        <w:t>владеть</w:t>
      </w:r>
      <w:r w:rsidRPr="00961555">
        <w:rPr>
          <w:spacing w:val="80"/>
          <w:sz w:val="24"/>
          <w:szCs w:val="24"/>
        </w:rPr>
        <w:t xml:space="preserve">   </w:t>
      </w:r>
      <w:r w:rsidRPr="00961555">
        <w:rPr>
          <w:sz w:val="24"/>
          <w:szCs w:val="24"/>
        </w:rPr>
        <w:t>фонетическими</w:t>
      </w:r>
      <w:r w:rsidRPr="00961555">
        <w:rPr>
          <w:spacing w:val="80"/>
          <w:sz w:val="24"/>
          <w:szCs w:val="24"/>
        </w:rPr>
        <w:t xml:space="preserve">   </w:t>
      </w:r>
      <w:r w:rsidRPr="00961555">
        <w:rPr>
          <w:sz w:val="24"/>
          <w:szCs w:val="24"/>
        </w:rPr>
        <w:t>навыками:</w:t>
      </w:r>
      <w:r w:rsidRPr="00961555">
        <w:rPr>
          <w:spacing w:val="80"/>
          <w:sz w:val="24"/>
          <w:szCs w:val="24"/>
        </w:rPr>
        <w:t xml:space="preserve">   </w:t>
      </w:r>
      <w:r w:rsidRPr="00961555">
        <w:rPr>
          <w:sz w:val="24"/>
          <w:szCs w:val="24"/>
        </w:rPr>
        <w:t>различать</w:t>
      </w:r>
      <w:r w:rsidRPr="00961555">
        <w:rPr>
          <w:spacing w:val="80"/>
          <w:sz w:val="24"/>
          <w:szCs w:val="24"/>
        </w:rPr>
        <w:t xml:space="preserve">   </w:t>
      </w:r>
      <w:r w:rsidRPr="00961555">
        <w:rPr>
          <w:sz w:val="24"/>
          <w:szCs w:val="24"/>
        </w:rPr>
        <w:t>на</w:t>
      </w:r>
      <w:r w:rsidRPr="00961555">
        <w:rPr>
          <w:spacing w:val="80"/>
          <w:sz w:val="24"/>
          <w:szCs w:val="24"/>
        </w:rPr>
        <w:t xml:space="preserve">   </w:t>
      </w:r>
      <w:r w:rsidRPr="00961555">
        <w:rPr>
          <w:sz w:val="24"/>
          <w:szCs w:val="24"/>
        </w:rPr>
        <w:t>слух</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ад</w:t>
      </w:r>
      <w:r w:rsidRPr="00961555">
        <w:rPr>
          <w:sz w:val="24"/>
          <w:szCs w:val="24"/>
        </w:rPr>
        <w:t>е</w:t>
      </w:r>
      <w:r w:rsidRPr="00961555">
        <w:rPr>
          <w:sz w:val="24"/>
          <w:szCs w:val="24"/>
        </w:rPr>
        <w:t>кватно,</w:t>
      </w:r>
      <w:r w:rsidRPr="00961555">
        <w:rPr>
          <w:spacing w:val="80"/>
          <w:sz w:val="24"/>
          <w:szCs w:val="24"/>
        </w:rPr>
        <w:t xml:space="preserve"> </w:t>
      </w:r>
      <w:r w:rsidRPr="00961555">
        <w:rPr>
          <w:sz w:val="24"/>
          <w:szCs w:val="24"/>
        </w:rPr>
        <w:t>без ошибок, ведущих к сбою коммуникации, произносить слова с правильным уд</w:t>
      </w:r>
      <w:r w:rsidRPr="00961555">
        <w:rPr>
          <w:sz w:val="24"/>
          <w:szCs w:val="24"/>
        </w:rPr>
        <w:t>а</w:t>
      </w:r>
      <w:r w:rsidRPr="00961555">
        <w:rPr>
          <w:sz w:val="24"/>
          <w:szCs w:val="24"/>
        </w:rPr>
        <w:t xml:space="preserve">рением и фразы с </w:t>
      </w:r>
      <w:r w:rsidRPr="00961555">
        <w:rPr>
          <w:spacing w:val="-2"/>
          <w:sz w:val="24"/>
          <w:szCs w:val="24"/>
        </w:rPr>
        <w:t>соблюдением</w:t>
      </w:r>
      <w:r w:rsidRPr="00961555">
        <w:rPr>
          <w:sz w:val="24"/>
          <w:szCs w:val="24"/>
        </w:rPr>
        <w:tab/>
      </w:r>
      <w:r w:rsidRPr="00961555">
        <w:rPr>
          <w:sz w:val="24"/>
          <w:szCs w:val="24"/>
        </w:rPr>
        <w:tab/>
      </w:r>
      <w:r w:rsidRPr="00961555">
        <w:rPr>
          <w:spacing w:val="-6"/>
          <w:sz w:val="24"/>
          <w:szCs w:val="24"/>
        </w:rPr>
        <w:t>их</w:t>
      </w:r>
      <w:r w:rsidRPr="00961555">
        <w:rPr>
          <w:sz w:val="24"/>
          <w:szCs w:val="24"/>
        </w:rPr>
        <w:tab/>
      </w:r>
      <w:r w:rsidRPr="00961555">
        <w:rPr>
          <w:spacing w:val="-2"/>
          <w:sz w:val="24"/>
          <w:szCs w:val="24"/>
        </w:rPr>
        <w:t>ритмико-интонационных</w:t>
      </w:r>
      <w:r w:rsidRPr="00961555">
        <w:rPr>
          <w:sz w:val="24"/>
          <w:szCs w:val="24"/>
        </w:rPr>
        <w:tab/>
      </w:r>
      <w:r w:rsidRPr="00961555">
        <w:rPr>
          <w:spacing w:val="-2"/>
          <w:sz w:val="24"/>
          <w:szCs w:val="24"/>
        </w:rPr>
        <w:t xml:space="preserve">особенностей, </w:t>
      </w:r>
      <w:r w:rsidRPr="00961555">
        <w:rPr>
          <w:sz w:val="24"/>
          <w:szCs w:val="24"/>
        </w:rPr>
        <w:t>в том числе применять правила отсутствия фразового ударения на служебных словах, вл</w:t>
      </w:r>
      <w:r w:rsidRPr="00961555">
        <w:rPr>
          <w:sz w:val="24"/>
          <w:szCs w:val="24"/>
        </w:rPr>
        <w:t>а</w:t>
      </w:r>
      <w:r w:rsidRPr="00961555">
        <w:rPr>
          <w:sz w:val="24"/>
          <w:szCs w:val="24"/>
        </w:rPr>
        <w:t xml:space="preserve">деть правилами чтения и выразительно читать вслух небольшие тексты объёмом до 110 слов, построенные </w:t>
      </w:r>
      <w:r w:rsidRPr="00961555">
        <w:rPr>
          <w:spacing w:val="-6"/>
          <w:sz w:val="24"/>
          <w:szCs w:val="24"/>
        </w:rPr>
        <w:t>на</w:t>
      </w:r>
      <w:r w:rsidRPr="00961555">
        <w:rPr>
          <w:sz w:val="24"/>
          <w:szCs w:val="24"/>
        </w:rPr>
        <w:tab/>
      </w:r>
      <w:r w:rsidRPr="00961555">
        <w:rPr>
          <w:sz w:val="24"/>
          <w:szCs w:val="24"/>
        </w:rPr>
        <w:tab/>
      </w:r>
      <w:r w:rsidRPr="00961555">
        <w:rPr>
          <w:spacing w:val="-2"/>
          <w:sz w:val="24"/>
          <w:szCs w:val="24"/>
        </w:rPr>
        <w:t>изученном</w:t>
      </w:r>
      <w:r w:rsidRPr="00961555">
        <w:rPr>
          <w:sz w:val="24"/>
          <w:szCs w:val="24"/>
        </w:rPr>
        <w:tab/>
      </w:r>
      <w:r w:rsidRPr="00961555">
        <w:rPr>
          <w:sz w:val="24"/>
          <w:szCs w:val="24"/>
        </w:rPr>
        <w:tab/>
      </w:r>
      <w:r w:rsidRPr="00961555">
        <w:rPr>
          <w:spacing w:val="-2"/>
          <w:sz w:val="24"/>
          <w:szCs w:val="24"/>
        </w:rPr>
        <w:t>языковом</w:t>
      </w:r>
      <w:r w:rsidRPr="00961555">
        <w:rPr>
          <w:sz w:val="24"/>
          <w:szCs w:val="24"/>
        </w:rPr>
        <w:tab/>
      </w:r>
      <w:r w:rsidRPr="00961555">
        <w:rPr>
          <w:sz w:val="24"/>
          <w:szCs w:val="24"/>
        </w:rPr>
        <w:tab/>
      </w:r>
      <w:r w:rsidRPr="00961555">
        <w:rPr>
          <w:spacing w:val="-2"/>
          <w:sz w:val="24"/>
          <w:szCs w:val="24"/>
        </w:rPr>
        <w:t xml:space="preserve">материале, </w:t>
      </w:r>
      <w:r w:rsidRPr="00961555">
        <w:rPr>
          <w:sz w:val="24"/>
          <w:szCs w:val="24"/>
        </w:rPr>
        <w:t>с соблюдением правил чтения и соответствующей интонацией, демонстрирующей поним</w:t>
      </w:r>
      <w:r w:rsidRPr="00961555">
        <w:rPr>
          <w:sz w:val="24"/>
          <w:szCs w:val="24"/>
        </w:rPr>
        <w:t>а</w:t>
      </w:r>
      <w:r w:rsidRPr="00961555">
        <w:rPr>
          <w:sz w:val="24"/>
          <w:szCs w:val="24"/>
        </w:rPr>
        <w:t>ние текста, читать новые слова согласно основным правилам чтения, владеть орфографич</w:t>
      </w:r>
      <w:r w:rsidRPr="00961555">
        <w:rPr>
          <w:sz w:val="24"/>
          <w:szCs w:val="24"/>
        </w:rPr>
        <w:t>е</w:t>
      </w:r>
      <w:r w:rsidRPr="00961555">
        <w:rPr>
          <w:sz w:val="24"/>
          <w:szCs w:val="24"/>
        </w:rPr>
        <w:t>скими навыками: правильно писать изученные слова;</w:t>
      </w:r>
    </w:p>
    <w:p w:rsidR="00CF7B51" w:rsidRPr="00961555" w:rsidRDefault="00211A1E" w:rsidP="007768E4">
      <w:pPr>
        <w:pStyle w:val="a4"/>
        <w:jc w:val="left"/>
        <w:rPr>
          <w:sz w:val="24"/>
          <w:szCs w:val="24"/>
        </w:rPr>
      </w:pPr>
      <w:r w:rsidRPr="00961555">
        <w:rPr>
          <w:sz w:val="24"/>
          <w:szCs w:val="24"/>
        </w:rPr>
        <w:t>владеть</w:t>
      </w:r>
      <w:r w:rsidRPr="00961555">
        <w:rPr>
          <w:spacing w:val="77"/>
          <w:w w:val="150"/>
          <w:sz w:val="24"/>
          <w:szCs w:val="24"/>
        </w:rPr>
        <w:t xml:space="preserve">   </w:t>
      </w:r>
      <w:r w:rsidRPr="00961555">
        <w:rPr>
          <w:sz w:val="24"/>
          <w:szCs w:val="24"/>
        </w:rPr>
        <w:t>пунктуационными</w:t>
      </w:r>
      <w:r w:rsidRPr="00961555">
        <w:rPr>
          <w:spacing w:val="75"/>
          <w:w w:val="150"/>
          <w:sz w:val="24"/>
          <w:szCs w:val="24"/>
        </w:rPr>
        <w:t xml:space="preserve">   </w:t>
      </w:r>
      <w:r w:rsidRPr="00961555">
        <w:rPr>
          <w:sz w:val="24"/>
          <w:szCs w:val="24"/>
        </w:rPr>
        <w:t>навыками:</w:t>
      </w:r>
      <w:r w:rsidRPr="00961555">
        <w:rPr>
          <w:spacing w:val="75"/>
          <w:w w:val="150"/>
          <w:sz w:val="24"/>
          <w:szCs w:val="24"/>
        </w:rPr>
        <w:t xml:space="preserve">   </w:t>
      </w:r>
      <w:r w:rsidRPr="00961555">
        <w:rPr>
          <w:sz w:val="24"/>
          <w:szCs w:val="24"/>
        </w:rPr>
        <w:t>использовать</w:t>
      </w:r>
      <w:r w:rsidRPr="00961555">
        <w:rPr>
          <w:spacing w:val="77"/>
          <w:w w:val="150"/>
          <w:sz w:val="24"/>
          <w:szCs w:val="24"/>
        </w:rPr>
        <w:t xml:space="preserve">   </w:t>
      </w:r>
      <w:r w:rsidRPr="00961555">
        <w:rPr>
          <w:sz w:val="24"/>
          <w:szCs w:val="24"/>
        </w:rPr>
        <w:t>точку,</w:t>
      </w:r>
      <w:r w:rsidRPr="00961555">
        <w:rPr>
          <w:spacing w:val="77"/>
          <w:w w:val="150"/>
          <w:sz w:val="24"/>
          <w:szCs w:val="24"/>
        </w:rPr>
        <w:t xml:space="preserve">   </w:t>
      </w:r>
      <w:r w:rsidRPr="00961555">
        <w:rPr>
          <w:sz w:val="24"/>
          <w:szCs w:val="24"/>
        </w:rPr>
        <w:t>в</w:t>
      </w:r>
      <w:r w:rsidRPr="00961555">
        <w:rPr>
          <w:sz w:val="24"/>
          <w:szCs w:val="24"/>
        </w:rPr>
        <w:t>о</w:t>
      </w:r>
      <w:r w:rsidRPr="00961555">
        <w:rPr>
          <w:sz w:val="24"/>
          <w:szCs w:val="24"/>
        </w:rPr>
        <w:t>просительный и</w:t>
      </w:r>
      <w:r w:rsidRPr="00961555">
        <w:rPr>
          <w:spacing w:val="80"/>
          <w:sz w:val="24"/>
          <w:szCs w:val="24"/>
        </w:rPr>
        <w:t xml:space="preserve">   </w:t>
      </w:r>
      <w:r w:rsidRPr="00961555">
        <w:rPr>
          <w:sz w:val="24"/>
          <w:szCs w:val="24"/>
        </w:rPr>
        <w:t>восклицательный</w:t>
      </w:r>
      <w:r w:rsidRPr="00961555">
        <w:rPr>
          <w:spacing w:val="80"/>
          <w:sz w:val="24"/>
          <w:szCs w:val="24"/>
        </w:rPr>
        <w:t xml:space="preserve">   </w:t>
      </w:r>
      <w:r w:rsidRPr="00961555">
        <w:rPr>
          <w:sz w:val="24"/>
          <w:szCs w:val="24"/>
        </w:rPr>
        <w:t>знаки</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конце</w:t>
      </w:r>
      <w:r w:rsidRPr="00961555">
        <w:rPr>
          <w:spacing w:val="80"/>
          <w:sz w:val="24"/>
          <w:szCs w:val="24"/>
        </w:rPr>
        <w:t xml:space="preserve">   </w:t>
      </w:r>
      <w:r w:rsidRPr="00961555">
        <w:rPr>
          <w:sz w:val="24"/>
          <w:szCs w:val="24"/>
        </w:rPr>
        <w:t>предложения,</w:t>
      </w:r>
      <w:r w:rsidRPr="00961555">
        <w:rPr>
          <w:spacing w:val="80"/>
          <w:sz w:val="24"/>
          <w:szCs w:val="24"/>
        </w:rPr>
        <w:t xml:space="preserve">   </w:t>
      </w:r>
      <w:r w:rsidRPr="00961555">
        <w:rPr>
          <w:sz w:val="24"/>
          <w:szCs w:val="24"/>
        </w:rPr>
        <w:t>зап</w:t>
      </w:r>
      <w:r w:rsidRPr="00961555">
        <w:rPr>
          <w:sz w:val="24"/>
          <w:szCs w:val="24"/>
        </w:rPr>
        <w:t>я</w:t>
      </w:r>
      <w:r w:rsidRPr="00961555">
        <w:rPr>
          <w:sz w:val="24"/>
          <w:szCs w:val="24"/>
        </w:rPr>
        <w:t>тую</w:t>
      </w:r>
      <w:r w:rsidRPr="00961555">
        <w:rPr>
          <w:spacing w:val="80"/>
          <w:sz w:val="24"/>
          <w:szCs w:val="24"/>
        </w:rPr>
        <w:t xml:space="preserve">   </w:t>
      </w:r>
      <w:r w:rsidRPr="00961555">
        <w:rPr>
          <w:sz w:val="24"/>
          <w:szCs w:val="24"/>
        </w:rPr>
        <w:t>при</w:t>
      </w:r>
      <w:r w:rsidRPr="00961555">
        <w:rPr>
          <w:spacing w:val="80"/>
          <w:sz w:val="24"/>
          <w:szCs w:val="24"/>
        </w:rPr>
        <w:t xml:space="preserve">   </w:t>
      </w:r>
      <w:r w:rsidRPr="00961555">
        <w:rPr>
          <w:sz w:val="24"/>
          <w:szCs w:val="24"/>
        </w:rPr>
        <w:t>перечислении и обращении, апостроф, пунктуационно правильно офор</w:t>
      </w:r>
      <w:r w:rsidRPr="00961555">
        <w:rPr>
          <w:sz w:val="24"/>
          <w:szCs w:val="24"/>
        </w:rPr>
        <w:t>м</w:t>
      </w:r>
      <w:r w:rsidRPr="00961555">
        <w:rPr>
          <w:sz w:val="24"/>
          <w:szCs w:val="24"/>
        </w:rPr>
        <w:t xml:space="preserve">лять электронное сообщение личного </w:t>
      </w:r>
      <w:r w:rsidRPr="00961555">
        <w:rPr>
          <w:spacing w:val="-2"/>
          <w:sz w:val="24"/>
          <w:szCs w:val="24"/>
        </w:rPr>
        <w:t>характера;</w:t>
      </w:r>
    </w:p>
    <w:p w:rsidR="00CF7B51" w:rsidRPr="00961555" w:rsidRDefault="00211A1E" w:rsidP="007768E4">
      <w:pPr>
        <w:pStyle w:val="a4"/>
        <w:jc w:val="left"/>
        <w:rPr>
          <w:sz w:val="24"/>
          <w:szCs w:val="24"/>
        </w:rPr>
      </w:pPr>
      <w:r w:rsidRPr="00961555">
        <w:rPr>
          <w:sz w:val="24"/>
          <w:szCs w:val="24"/>
        </w:rPr>
        <w:t>распознавать в звучащем и письменном тексте 1250 лексических единиц (слов, сл</w:t>
      </w:r>
      <w:r w:rsidRPr="00961555">
        <w:rPr>
          <w:sz w:val="24"/>
          <w:szCs w:val="24"/>
        </w:rPr>
        <w:t>о</w:t>
      </w:r>
      <w:r w:rsidRPr="00961555">
        <w:rPr>
          <w:sz w:val="24"/>
          <w:szCs w:val="24"/>
        </w:rPr>
        <w:t>восочетаний,</w:t>
      </w:r>
      <w:r w:rsidRPr="00961555">
        <w:rPr>
          <w:spacing w:val="80"/>
          <w:sz w:val="24"/>
          <w:szCs w:val="24"/>
        </w:rPr>
        <w:t xml:space="preserve">   </w:t>
      </w:r>
      <w:r w:rsidRPr="00961555">
        <w:rPr>
          <w:sz w:val="24"/>
          <w:szCs w:val="24"/>
        </w:rPr>
        <w:t>речевых</w:t>
      </w:r>
      <w:r w:rsidRPr="00961555">
        <w:rPr>
          <w:spacing w:val="80"/>
          <w:sz w:val="24"/>
          <w:szCs w:val="24"/>
        </w:rPr>
        <w:t xml:space="preserve">   </w:t>
      </w:r>
      <w:r w:rsidRPr="00961555">
        <w:rPr>
          <w:sz w:val="24"/>
          <w:szCs w:val="24"/>
        </w:rPr>
        <w:t>клише)</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правильно</w:t>
      </w:r>
      <w:r w:rsidRPr="00961555">
        <w:rPr>
          <w:sz w:val="24"/>
          <w:szCs w:val="24"/>
        </w:rPr>
        <w:tab/>
        <w:t>употреблять</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ус</w:t>
      </w:r>
      <w:r w:rsidRPr="00961555">
        <w:rPr>
          <w:sz w:val="24"/>
          <w:szCs w:val="24"/>
        </w:rPr>
        <w:t>т</w:t>
      </w:r>
      <w:r w:rsidRPr="00961555">
        <w:rPr>
          <w:sz w:val="24"/>
          <w:szCs w:val="24"/>
        </w:rPr>
        <w:t>ной</w:t>
      </w:r>
      <w:r w:rsidRPr="00961555">
        <w:rPr>
          <w:spacing w:val="4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письменной</w:t>
      </w:r>
      <w:r w:rsidRPr="00961555">
        <w:rPr>
          <w:spacing w:val="78"/>
          <w:w w:val="150"/>
          <w:sz w:val="24"/>
          <w:szCs w:val="24"/>
        </w:rPr>
        <w:t xml:space="preserve">  </w:t>
      </w:r>
      <w:r w:rsidRPr="00961555">
        <w:rPr>
          <w:sz w:val="24"/>
          <w:szCs w:val="24"/>
        </w:rPr>
        <w:t>речи</w:t>
      </w:r>
      <w:r w:rsidRPr="00961555">
        <w:rPr>
          <w:spacing w:val="80"/>
          <w:w w:val="150"/>
          <w:sz w:val="24"/>
          <w:szCs w:val="24"/>
        </w:rPr>
        <w:t xml:space="preserve">  </w:t>
      </w:r>
      <w:r w:rsidRPr="00961555">
        <w:rPr>
          <w:sz w:val="24"/>
          <w:szCs w:val="24"/>
        </w:rPr>
        <w:t>1050</w:t>
      </w:r>
      <w:r w:rsidRPr="00961555">
        <w:rPr>
          <w:spacing w:val="78"/>
          <w:w w:val="150"/>
          <w:sz w:val="24"/>
          <w:szCs w:val="24"/>
        </w:rPr>
        <w:t xml:space="preserve">  </w:t>
      </w:r>
      <w:r w:rsidRPr="00961555">
        <w:rPr>
          <w:sz w:val="24"/>
          <w:szCs w:val="24"/>
        </w:rPr>
        <w:t>лексических</w:t>
      </w:r>
      <w:r w:rsidRPr="00961555">
        <w:rPr>
          <w:spacing w:val="78"/>
          <w:w w:val="150"/>
          <w:sz w:val="24"/>
          <w:szCs w:val="24"/>
        </w:rPr>
        <w:t xml:space="preserve">  </w:t>
      </w:r>
      <w:r w:rsidRPr="00961555">
        <w:rPr>
          <w:sz w:val="24"/>
          <w:szCs w:val="24"/>
        </w:rPr>
        <w:t>единиц,</w:t>
      </w:r>
      <w:r w:rsidRPr="00961555">
        <w:rPr>
          <w:spacing w:val="79"/>
          <w:w w:val="150"/>
          <w:sz w:val="24"/>
          <w:szCs w:val="24"/>
        </w:rPr>
        <w:t xml:space="preserve">  </w:t>
      </w:r>
      <w:r w:rsidRPr="00961555">
        <w:rPr>
          <w:sz w:val="24"/>
          <w:szCs w:val="24"/>
        </w:rPr>
        <w:t>обслуживающих</w:t>
      </w:r>
      <w:r w:rsidRPr="00961555">
        <w:rPr>
          <w:spacing w:val="78"/>
          <w:w w:val="150"/>
          <w:sz w:val="24"/>
          <w:szCs w:val="24"/>
        </w:rPr>
        <w:t xml:space="preserve">  </w:t>
      </w:r>
      <w:r w:rsidRPr="00961555">
        <w:rPr>
          <w:sz w:val="24"/>
          <w:szCs w:val="24"/>
        </w:rPr>
        <w:t>с</w:t>
      </w:r>
      <w:r w:rsidRPr="00961555">
        <w:rPr>
          <w:sz w:val="24"/>
          <w:szCs w:val="24"/>
        </w:rPr>
        <w:t>и</w:t>
      </w:r>
      <w:r w:rsidRPr="00961555">
        <w:rPr>
          <w:sz w:val="24"/>
          <w:szCs w:val="24"/>
        </w:rPr>
        <w:t>туации</w:t>
      </w:r>
      <w:r w:rsidRPr="00961555">
        <w:rPr>
          <w:spacing w:val="78"/>
          <w:w w:val="150"/>
          <w:sz w:val="24"/>
          <w:szCs w:val="24"/>
        </w:rPr>
        <w:t xml:space="preserve">  </w:t>
      </w:r>
      <w:r w:rsidRPr="00961555">
        <w:rPr>
          <w:sz w:val="24"/>
          <w:szCs w:val="24"/>
        </w:rPr>
        <w:t>общения в рамках тематического содержания, с соблюдением существующих норм лексической сочетаемости;</w:t>
      </w:r>
    </w:p>
    <w:p w:rsidR="00CF7B51" w:rsidRPr="00961555" w:rsidRDefault="00211A1E" w:rsidP="007768E4">
      <w:pPr>
        <w:pStyle w:val="a4"/>
        <w:jc w:val="left"/>
        <w:rPr>
          <w:sz w:val="24"/>
          <w:szCs w:val="24"/>
        </w:rPr>
      </w:pPr>
      <w:r w:rsidRPr="00961555">
        <w:rPr>
          <w:sz w:val="24"/>
          <w:szCs w:val="24"/>
        </w:rPr>
        <w:t>распознавать и употреблять в устной и письменной речи родственные слова, образ</w:t>
      </w:r>
      <w:r w:rsidRPr="00961555">
        <w:rPr>
          <w:sz w:val="24"/>
          <w:szCs w:val="24"/>
        </w:rPr>
        <w:t>о</w:t>
      </w:r>
      <w:r w:rsidRPr="00961555">
        <w:rPr>
          <w:sz w:val="24"/>
          <w:szCs w:val="24"/>
        </w:rPr>
        <w:t>ванные с использованием аффиксации: имена существительные с помощью суффиксов -ity, -ship, -ance/-ence, имена прилагательные с помощью префикса inter-;</w:t>
      </w:r>
    </w:p>
    <w:p w:rsidR="00CF7B51" w:rsidRPr="00961555" w:rsidRDefault="00211A1E" w:rsidP="007768E4">
      <w:pPr>
        <w:pStyle w:val="a4"/>
        <w:jc w:val="left"/>
        <w:rPr>
          <w:sz w:val="24"/>
          <w:szCs w:val="24"/>
        </w:rPr>
      </w:pPr>
      <w:r w:rsidRPr="00961555">
        <w:rPr>
          <w:sz w:val="24"/>
          <w:szCs w:val="24"/>
        </w:rPr>
        <w:t>распознавать и употреблять в устной и письменной речи родственные слова, образ</w:t>
      </w:r>
      <w:r w:rsidRPr="00961555">
        <w:rPr>
          <w:sz w:val="24"/>
          <w:szCs w:val="24"/>
        </w:rPr>
        <w:t>о</w:t>
      </w:r>
      <w:r w:rsidRPr="00961555">
        <w:rPr>
          <w:sz w:val="24"/>
          <w:szCs w:val="24"/>
        </w:rPr>
        <w:t>ванные с помощью</w:t>
      </w:r>
      <w:r w:rsidRPr="00961555">
        <w:rPr>
          <w:spacing w:val="-2"/>
          <w:sz w:val="24"/>
          <w:szCs w:val="24"/>
        </w:rPr>
        <w:t xml:space="preserve"> </w:t>
      </w:r>
      <w:r w:rsidRPr="00961555">
        <w:rPr>
          <w:sz w:val="24"/>
          <w:szCs w:val="24"/>
        </w:rPr>
        <w:t>конверсии</w:t>
      </w:r>
      <w:r w:rsidRPr="00961555">
        <w:rPr>
          <w:spacing w:val="-4"/>
          <w:sz w:val="24"/>
          <w:szCs w:val="24"/>
        </w:rPr>
        <w:t xml:space="preserve"> </w:t>
      </w:r>
      <w:r w:rsidRPr="00961555">
        <w:rPr>
          <w:sz w:val="24"/>
          <w:szCs w:val="24"/>
        </w:rPr>
        <w:t>(имя существительное</w:t>
      </w:r>
      <w:r w:rsidRPr="00961555">
        <w:rPr>
          <w:spacing w:val="-6"/>
          <w:sz w:val="24"/>
          <w:szCs w:val="24"/>
        </w:rPr>
        <w:t xml:space="preserve"> </w:t>
      </w:r>
      <w:r w:rsidRPr="00961555">
        <w:rPr>
          <w:sz w:val="24"/>
          <w:szCs w:val="24"/>
        </w:rPr>
        <w:t>от</w:t>
      </w:r>
      <w:r w:rsidRPr="00961555">
        <w:rPr>
          <w:spacing w:val="-4"/>
          <w:sz w:val="24"/>
          <w:szCs w:val="24"/>
        </w:rPr>
        <w:t xml:space="preserve"> </w:t>
      </w:r>
      <w:r w:rsidRPr="00961555">
        <w:rPr>
          <w:sz w:val="24"/>
          <w:szCs w:val="24"/>
        </w:rPr>
        <w:t>неопределённой формы глагола</w:t>
      </w:r>
      <w:r w:rsidRPr="00961555">
        <w:rPr>
          <w:spacing w:val="-6"/>
          <w:sz w:val="24"/>
          <w:szCs w:val="24"/>
        </w:rPr>
        <w:t xml:space="preserve"> </w:t>
      </w:r>
      <w:r w:rsidRPr="00961555">
        <w:rPr>
          <w:sz w:val="24"/>
          <w:szCs w:val="24"/>
        </w:rPr>
        <w:t>(to walk – a</w:t>
      </w:r>
      <w:r w:rsidRPr="00961555">
        <w:rPr>
          <w:spacing w:val="-1"/>
          <w:sz w:val="24"/>
          <w:szCs w:val="24"/>
        </w:rPr>
        <w:t xml:space="preserve"> </w:t>
      </w:r>
      <w:r w:rsidRPr="00961555">
        <w:rPr>
          <w:sz w:val="24"/>
          <w:szCs w:val="24"/>
        </w:rPr>
        <w:t xml:space="preserve">walk), глагол </w:t>
      </w:r>
      <w:r w:rsidRPr="00961555">
        <w:rPr>
          <w:spacing w:val="-6"/>
          <w:sz w:val="24"/>
          <w:szCs w:val="24"/>
        </w:rPr>
        <w:t>от</w:t>
      </w:r>
      <w:r w:rsidRPr="00961555">
        <w:rPr>
          <w:sz w:val="24"/>
          <w:szCs w:val="24"/>
        </w:rPr>
        <w:tab/>
      </w:r>
      <w:r w:rsidRPr="00961555">
        <w:rPr>
          <w:spacing w:val="-4"/>
          <w:sz w:val="24"/>
          <w:szCs w:val="24"/>
        </w:rPr>
        <w:t>имени</w:t>
      </w:r>
      <w:r w:rsidRPr="00961555">
        <w:rPr>
          <w:sz w:val="24"/>
          <w:szCs w:val="24"/>
        </w:rPr>
        <w:tab/>
      </w:r>
      <w:r w:rsidRPr="00961555">
        <w:rPr>
          <w:spacing w:val="-2"/>
          <w:sz w:val="24"/>
          <w:szCs w:val="24"/>
        </w:rPr>
        <w:t xml:space="preserve">существительного </w:t>
      </w:r>
      <w:r w:rsidRPr="00961555">
        <w:rPr>
          <w:sz w:val="24"/>
          <w:szCs w:val="24"/>
        </w:rPr>
        <w:t>(a present – to present), имя существ</w:t>
      </w:r>
      <w:r w:rsidRPr="00961555">
        <w:rPr>
          <w:sz w:val="24"/>
          <w:szCs w:val="24"/>
        </w:rPr>
        <w:t>и</w:t>
      </w:r>
      <w:r w:rsidRPr="00961555">
        <w:rPr>
          <w:sz w:val="24"/>
          <w:szCs w:val="24"/>
        </w:rPr>
        <w:t>тельное</w:t>
      </w:r>
      <w:r w:rsidRPr="00961555">
        <w:rPr>
          <w:spacing w:val="-2"/>
          <w:sz w:val="24"/>
          <w:szCs w:val="24"/>
        </w:rPr>
        <w:t xml:space="preserve"> </w:t>
      </w:r>
      <w:r w:rsidRPr="00961555">
        <w:rPr>
          <w:sz w:val="24"/>
          <w:szCs w:val="24"/>
        </w:rPr>
        <w:t>от прилагательного (rich – the rich);</w:t>
      </w:r>
    </w:p>
    <w:p w:rsidR="00CF7B51" w:rsidRPr="00961555" w:rsidRDefault="00211A1E" w:rsidP="007768E4">
      <w:pPr>
        <w:pStyle w:val="a4"/>
        <w:jc w:val="left"/>
        <w:rPr>
          <w:sz w:val="24"/>
          <w:szCs w:val="24"/>
        </w:rPr>
      </w:pPr>
      <w:r w:rsidRPr="00961555">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w:t>
      </w:r>
      <w:r w:rsidRPr="00961555">
        <w:rPr>
          <w:sz w:val="24"/>
          <w:szCs w:val="24"/>
        </w:rPr>
        <w:t>е</w:t>
      </w:r>
      <w:r w:rsidRPr="00961555">
        <w:rPr>
          <w:sz w:val="24"/>
          <w:szCs w:val="24"/>
        </w:rPr>
        <w:t>виатуры;</w:t>
      </w:r>
    </w:p>
    <w:p w:rsidR="00CF7B51" w:rsidRPr="00961555" w:rsidRDefault="00211A1E" w:rsidP="007768E4">
      <w:pPr>
        <w:pStyle w:val="a4"/>
        <w:jc w:val="left"/>
        <w:rPr>
          <w:sz w:val="24"/>
          <w:szCs w:val="24"/>
        </w:rPr>
      </w:pPr>
      <w:r w:rsidRPr="00961555">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F7B51" w:rsidRPr="00961555" w:rsidRDefault="00211A1E" w:rsidP="007768E4">
      <w:pPr>
        <w:pStyle w:val="a4"/>
        <w:jc w:val="left"/>
        <w:rPr>
          <w:sz w:val="24"/>
          <w:szCs w:val="24"/>
        </w:rPr>
      </w:pPr>
      <w:r w:rsidRPr="00961555">
        <w:rPr>
          <w:sz w:val="24"/>
          <w:szCs w:val="24"/>
        </w:rPr>
        <w:t>знать</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понимать</w:t>
      </w:r>
      <w:r w:rsidRPr="00961555">
        <w:rPr>
          <w:spacing w:val="40"/>
          <w:sz w:val="24"/>
          <w:szCs w:val="24"/>
        </w:rPr>
        <w:t xml:space="preserve"> </w:t>
      </w:r>
      <w:r w:rsidRPr="00961555">
        <w:rPr>
          <w:sz w:val="24"/>
          <w:szCs w:val="24"/>
        </w:rPr>
        <w:t>особенностей</w:t>
      </w:r>
      <w:r w:rsidRPr="00961555">
        <w:rPr>
          <w:spacing w:val="40"/>
          <w:sz w:val="24"/>
          <w:szCs w:val="24"/>
        </w:rPr>
        <w:t xml:space="preserve"> </w:t>
      </w:r>
      <w:r w:rsidRPr="00961555">
        <w:rPr>
          <w:sz w:val="24"/>
          <w:szCs w:val="24"/>
        </w:rPr>
        <w:t>структуры</w:t>
      </w:r>
      <w:r w:rsidRPr="00961555">
        <w:rPr>
          <w:spacing w:val="40"/>
          <w:sz w:val="24"/>
          <w:szCs w:val="24"/>
        </w:rPr>
        <w:t xml:space="preserve"> </w:t>
      </w:r>
      <w:r w:rsidRPr="00961555">
        <w:rPr>
          <w:sz w:val="24"/>
          <w:szCs w:val="24"/>
        </w:rPr>
        <w:t>простых</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сложных</w:t>
      </w:r>
      <w:r w:rsidRPr="00961555">
        <w:rPr>
          <w:spacing w:val="40"/>
          <w:sz w:val="24"/>
          <w:szCs w:val="24"/>
        </w:rPr>
        <w:t xml:space="preserve"> </w:t>
      </w:r>
      <w:r w:rsidRPr="00961555">
        <w:rPr>
          <w:sz w:val="24"/>
          <w:szCs w:val="24"/>
        </w:rPr>
        <w:t>предложений</w:t>
      </w:r>
      <w:r w:rsidRPr="00961555">
        <w:rPr>
          <w:spacing w:val="40"/>
          <w:sz w:val="24"/>
          <w:szCs w:val="24"/>
        </w:rPr>
        <w:t xml:space="preserve"> </w:t>
      </w:r>
      <w:r w:rsidRPr="00961555">
        <w:rPr>
          <w:sz w:val="24"/>
          <w:szCs w:val="24"/>
        </w:rPr>
        <w:t>ан</w:t>
      </w:r>
      <w:r w:rsidRPr="00961555">
        <w:rPr>
          <w:sz w:val="24"/>
          <w:szCs w:val="24"/>
        </w:rPr>
        <w:t>г</w:t>
      </w:r>
      <w:r w:rsidRPr="00961555">
        <w:rPr>
          <w:sz w:val="24"/>
          <w:szCs w:val="24"/>
        </w:rPr>
        <w:t>лийского языка, различных коммуникативных типов предложений английского языка;</w:t>
      </w:r>
    </w:p>
    <w:p w:rsidR="00CF7B51" w:rsidRPr="00961555" w:rsidRDefault="00211A1E" w:rsidP="007768E4">
      <w:pPr>
        <w:pStyle w:val="a4"/>
        <w:jc w:val="left"/>
        <w:rPr>
          <w:sz w:val="24"/>
          <w:szCs w:val="24"/>
        </w:rPr>
      </w:pPr>
      <w:r w:rsidRPr="00961555">
        <w:rPr>
          <w:spacing w:val="-2"/>
          <w:sz w:val="24"/>
          <w:szCs w:val="24"/>
        </w:rPr>
        <w:lastRenderedPageBreak/>
        <w:t>распознавать</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письменном</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звучащем</w:t>
      </w:r>
      <w:r w:rsidRPr="00961555">
        <w:rPr>
          <w:sz w:val="24"/>
          <w:szCs w:val="24"/>
        </w:rPr>
        <w:tab/>
      </w:r>
      <w:r w:rsidRPr="00961555">
        <w:rPr>
          <w:spacing w:val="-2"/>
          <w:sz w:val="24"/>
          <w:szCs w:val="24"/>
        </w:rPr>
        <w:t>тексте</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употреблять</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 xml:space="preserve">устной </w:t>
      </w:r>
      <w:r w:rsidRPr="00961555">
        <w:rPr>
          <w:sz w:val="24"/>
          <w:szCs w:val="24"/>
        </w:rPr>
        <w:t>и письменной речи:</w:t>
      </w:r>
    </w:p>
    <w:p w:rsidR="00CF7B51" w:rsidRPr="00961555" w:rsidRDefault="00211A1E" w:rsidP="007768E4">
      <w:pPr>
        <w:pStyle w:val="a4"/>
        <w:jc w:val="left"/>
        <w:rPr>
          <w:sz w:val="24"/>
          <w:szCs w:val="24"/>
        </w:rPr>
      </w:pPr>
      <w:r w:rsidRPr="00961555">
        <w:rPr>
          <w:sz w:val="24"/>
          <w:szCs w:val="24"/>
        </w:rPr>
        <w:t>предложения со сложным дополнением (Complex Object); все</w:t>
      </w:r>
      <w:r w:rsidRPr="00961555">
        <w:rPr>
          <w:spacing w:val="-7"/>
          <w:sz w:val="24"/>
          <w:szCs w:val="24"/>
        </w:rPr>
        <w:t xml:space="preserve"> </w:t>
      </w:r>
      <w:r w:rsidRPr="00961555">
        <w:rPr>
          <w:sz w:val="24"/>
          <w:szCs w:val="24"/>
        </w:rPr>
        <w:t>типы</w:t>
      </w:r>
      <w:r w:rsidRPr="00961555">
        <w:rPr>
          <w:spacing w:val="-5"/>
          <w:sz w:val="24"/>
          <w:szCs w:val="24"/>
        </w:rPr>
        <w:t xml:space="preserve"> </w:t>
      </w:r>
      <w:r w:rsidRPr="00961555">
        <w:rPr>
          <w:sz w:val="24"/>
          <w:szCs w:val="24"/>
        </w:rPr>
        <w:t>вопросительных</w:t>
      </w:r>
      <w:r w:rsidRPr="00961555">
        <w:rPr>
          <w:spacing w:val="-11"/>
          <w:sz w:val="24"/>
          <w:szCs w:val="24"/>
        </w:rPr>
        <w:t xml:space="preserve"> </w:t>
      </w:r>
      <w:r w:rsidRPr="00961555">
        <w:rPr>
          <w:sz w:val="24"/>
          <w:szCs w:val="24"/>
        </w:rPr>
        <w:t>предложений</w:t>
      </w:r>
      <w:r w:rsidRPr="00961555">
        <w:rPr>
          <w:spacing w:val="-10"/>
          <w:sz w:val="24"/>
          <w:szCs w:val="24"/>
        </w:rPr>
        <w:t xml:space="preserve"> </w:t>
      </w:r>
      <w:r w:rsidRPr="00961555">
        <w:rPr>
          <w:sz w:val="24"/>
          <w:szCs w:val="24"/>
        </w:rPr>
        <w:t>в</w:t>
      </w:r>
      <w:r w:rsidRPr="00961555">
        <w:rPr>
          <w:spacing w:val="-5"/>
          <w:sz w:val="24"/>
          <w:szCs w:val="24"/>
        </w:rPr>
        <w:t xml:space="preserve"> </w:t>
      </w:r>
      <w:r w:rsidRPr="00961555">
        <w:rPr>
          <w:sz w:val="24"/>
          <w:szCs w:val="24"/>
        </w:rPr>
        <w:t>Past</w:t>
      </w:r>
      <w:r w:rsidRPr="00961555">
        <w:rPr>
          <w:spacing w:val="-6"/>
          <w:sz w:val="24"/>
          <w:szCs w:val="24"/>
        </w:rPr>
        <w:t xml:space="preserve"> </w:t>
      </w:r>
      <w:r w:rsidRPr="00961555">
        <w:rPr>
          <w:sz w:val="24"/>
          <w:szCs w:val="24"/>
        </w:rPr>
        <w:t>Perfect</w:t>
      </w:r>
      <w:r w:rsidRPr="00961555">
        <w:rPr>
          <w:spacing w:val="-2"/>
          <w:sz w:val="24"/>
          <w:szCs w:val="24"/>
        </w:rPr>
        <w:t xml:space="preserve"> </w:t>
      </w:r>
      <w:r w:rsidRPr="00961555">
        <w:rPr>
          <w:sz w:val="24"/>
          <w:szCs w:val="24"/>
        </w:rPr>
        <w:t>Tense;</w:t>
      </w:r>
    </w:p>
    <w:p w:rsidR="00CF7B51" w:rsidRPr="00961555" w:rsidRDefault="00211A1E" w:rsidP="007768E4">
      <w:pPr>
        <w:pStyle w:val="a4"/>
        <w:jc w:val="left"/>
        <w:rPr>
          <w:sz w:val="24"/>
          <w:szCs w:val="24"/>
        </w:rPr>
      </w:pPr>
      <w:r w:rsidRPr="00961555">
        <w:rPr>
          <w:spacing w:val="-2"/>
          <w:sz w:val="24"/>
          <w:szCs w:val="24"/>
        </w:rPr>
        <w:t>повествовательные</w:t>
      </w:r>
      <w:r w:rsidRPr="00961555">
        <w:rPr>
          <w:sz w:val="24"/>
          <w:szCs w:val="24"/>
        </w:rPr>
        <w:tab/>
      </w:r>
      <w:r w:rsidRPr="00961555">
        <w:rPr>
          <w:spacing w:val="-2"/>
          <w:sz w:val="24"/>
          <w:szCs w:val="24"/>
        </w:rPr>
        <w:t>(утвердительные</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отрицательные),</w:t>
      </w:r>
      <w:r w:rsidRPr="00961555">
        <w:rPr>
          <w:sz w:val="24"/>
          <w:szCs w:val="24"/>
        </w:rPr>
        <w:tab/>
      </w:r>
      <w:r w:rsidRPr="00961555">
        <w:rPr>
          <w:spacing w:val="-2"/>
          <w:sz w:val="24"/>
          <w:szCs w:val="24"/>
        </w:rPr>
        <w:t>вопросител</w:t>
      </w:r>
      <w:r w:rsidRPr="00961555">
        <w:rPr>
          <w:spacing w:val="-2"/>
          <w:sz w:val="24"/>
          <w:szCs w:val="24"/>
        </w:rPr>
        <w:t>ь</w:t>
      </w:r>
      <w:r w:rsidRPr="00961555">
        <w:rPr>
          <w:spacing w:val="-2"/>
          <w:sz w:val="24"/>
          <w:szCs w:val="24"/>
        </w:rPr>
        <w:t xml:space="preserve">ные </w:t>
      </w:r>
      <w:r w:rsidRPr="00961555">
        <w:rPr>
          <w:sz w:val="24"/>
          <w:szCs w:val="24"/>
        </w:rPr>
        <w:t>и побудительные предложения в косвенной речи в настоящем и прошедшем времени;</w:t>
      </w:r>
    </w:p>
    <w:p w:rsidR="00CF7B51" w:rsidRPr="00961555" w:rsidRDefault="00211A1E" w:rsidP="007768E4">
      <w:pPr>
        <w:pStyle w:val="a4"/>
        <w:jc w:val="left"/>
        <w:rPr>
          <w:sz w:val="24"/>
          <w:szCs w:val="24"/>
        </w:rPr>
      </w:pPr>
      <w:r w:rsidRPr="00961555">
        <w:rPr>
          <w:sz w:val="24"/>
          <w:szCs w:val="24"/>
        </w:rPr>
        <w:t>согласование</w:t>
      </w:r>
      <w:r w:rsidRPr="00961555">
        <w:rPr>
          <w:spacing w:val="-2"/>
          <w:sz w:val="24"/>
          <w:szCs w:val="24"/>
        </w:rPr>
        <w:t xml:space="preserve"> </w:t>
      </w:r>
      <w:r w:rsidRPr="00961555">
        <w:rPr>
          <w:sz w:val="24"/>
          <w:szCs w:val="24"/>
        </w:rPr>
        <w:t>времён</w:t>
      </w:r>
      <w:r w:rsidRPr="00961555">
        <w:rPr>
          <w:spacing w:val="-4"/>
          <w:sz w:val="24"/>
          <w:szCs w:val="24"/>
        </w:rPr>
        <w:t xml:space="preserve"> </w:t>
      </w:r>
      <w:r w:rsidRPr="00961555">
        <w:rPr>
          <w:sz w:val="24"/>
          <w:szCs w:val="24"/>
        </w:rPr>
        <w:t>в рамках</w:t>
      </w:r>
      <w:r w:rsidRPr="00961555">
        <w:rPr>
          <w:spacing w:val="-5"/>
          <w:sz w:val="24"/>
          <w:szCs w:val="24"/>
        </w:rPr>
        <w:t xml:space="preserve"> </w:t>
      </w:r>
      <w:r w:rsidRPr="00961555">
        <w:rPr>
          <w:sz w:val="24"/>
          <w:szCs w:val="24"/>
        </w:rPr>
        <w:t xml:space="preserve">сложного </w:t>
      </w:r>
      <w:r w:rsidRPr="00961555">
        <w:rPr>
          <w:spacing w:val="-2"/>
          <w:sz w:val="24"/>
          <w:szCs w:val="24"/>
        </w:rPr>
        <w:t>предложения;</w:t>
      </w:r>
    </w:p>
    <w:p w:rsidR="00CF7B51" w:rsidRPr="00961555" w:rsidRDefault="00211A1E" w:rsidP="007768E4">
      <w:pPr>
        <w:pStyle w:val="a4"/>
        <w:jc w:val="left"/>
        <w:rPr>
          <w:sz w:val="24"/>
          <w:szCs w:val="24"/>
        </w:rPr>
      </w:pPr>
      <w:r w:rsidRPr="00961555">
        <w:rPr>
          <w:sz w:val="24"/>
          <w:szCs w:val="24"/>
        </w:rPr>
        <w:t>согласование</w:t>
      </w:r>
      <w:r w:rsidRPr="00961555">
        <w:rPr>
          <w:spacing w:val="25"/>
          <w:sz w:val="24"/>
          <w:szCs w:val="24"/>
        </w:rPr>
        <w:t xml:space="preserve"> </w:t>
      </w:r>
      <w:r w:rsidRPr="00961555">
        <w:rPr>
          <w:sz w:val="24"/>
          <w:szCs w:val="24"/>
        </w:rPr>
        <w:t>подлежащего,</w:t>
      </w:r>
      <w:r w:rsidRPr="00961555">
        <w:rPr>
          <w:spacing w:val="29"/>
          <w:sz w:val="24"/>
          <w:szCs w:val="24"/>
        </w:rPr>
        <w:t xml:space="preserve"> </w:t>
      </w:r>
      <w:r w:rsidRPr="00961555">
        <w:rPr>
          <w:sz w:val="24"/>
          <w:szCs w:val="24"/>
        </w:rPr>
        <w:t>выраженного</w:t>
      </w:r>
      <w:r w:rsidRPr="00961555">
        <w:rPr>
          <w:spacing w:val="35"/>
          <w:sz w:val="24"/>
          <w:szCs w:val="24"/>
        </w:rPr>
        <w:t xml:space="preserve"> </w:t>
      </w:r>
      <w:r w:rsidRPr="00961555">
        <w:rPr>
          <w:sz w:val="24"/>
          <w:szCs w:val="24"/>
        </w:rPr>
        <w:t>собирательным</w:t>
      </w:r>
      <w:r w:rsidRPr="00961555">
        <w:rPr>
          <w:spacing w:val="28"/>
          <w:sz w:val="24"/>
          <w:szCs w:val="24"/>
        </w:rPr>
        <w:t xml:space="preserve"> </w:t>
      </w:r>
      <w:r w:rsidRPr="00961555">
        <w:rPr>
          <w:sz w:val="24"/>
          <w:szCs w:val="24"/>
        </w:rPr>
        <w:t>существительным (family,</w:t>
      </w:r>
      <w:r w:rsidRPr="00961555">
        <w:rPr>
          <w:spacing w:val="32"/>
          <w:sz w:val="24"/>
          <w:szCs w:val="24"/>
        </w:rPr>
        <w:t xml:space="preserve"> </w:t>
      </w:r>
      <w:r w:rsidRPr="00961555">
        <w:rPr>
          <w:sz w:val="24"/>
          <w:szCs w:val="24"/>
        </w:rPr>
        <w:t>police),</w:t>
      </w:r>
      <w:r w:rsidRPr="00961555">
        <w:rPr>
          <w:spacing w:val="32"/>
          <w:sz w:val="24"/>
          <w:szCs w:val="24"/>
        </w:rPr>
        <w:t xml:space="preserve"> </w:t>
      </w:r>
      <w:r w:rsidRPr="00961555">
        <w:rPr>
          <w:sz w:val="24"/>
          <w:szCs w:val="24"/>
        </w:rPr>
        <w:t xml:space="preserve">со </w:t>
      </w:r>
      <w:r w:rsidRPr="00961555">
        <w:rPr>
          <w:spacing w:val="-2"/>
          <w:sz w:val="24"/>
          <w:szCs w:val="24"/>
        </w:rPr>
        <w:t>сказуемым;</w:t>
      </w:r>
    </w:p>
    <w:p w:rsidR="00CF7B51" w:rsidRPr="00961555" w:rsidRDefault="00211A1E" w:rsidP="007768E4">
      <w:pPr>
        <w:pStyle w:val="a4"/>
        <w:jc w:val="left"/>
        <w:rPr>
          <w:sz w:val="24"/>
          <w:szCs w:val="24"/>
          <w:lang w:val="en-US"/>
        </w:rPr>
      </w:pPr>
      <w:r w:rsidRPr="00961555">
        <w:rPr>
          <w:sz w:val="24"/>
          <w:szCs w:val="24"/>
        </w:rPr>
        <w:t>конструкции</w:t>
      </w:r>
      <w:r w:rsidRPr="00961555">
        <w:rPr>
          <w:sz w:val="24"/>
          <w:szCs w:val="24"/>
          <w:lang w:val="en-US"/>
        </w:rPr>
        <w:t xml:space="preserve"> </w:t>
      </w:r>
      <w:r w:rsidRPr="00961555">
        <w:rPr>
          <w:sz w:val="24"/>
          <w:szCs w:val="24"/>
        </w:rPr>
        <w:t>с</w:t>
      </w:r>
      <w:r w:rsidRPr="00961555">
        <w:rPr>
          <w:sz w:val="24"/>
          <w:szCs w:val="24"/>
          <w:lang w:val="en-US"/>
        </w:rPr>
        <w:t xml:space="preserve"> </w:t>
      </w:r>
      <w:r w:rsidRPr="00961555">
        <w:rPr>
          <w:sz w:val="24"/>
          <w:szCs w:val="24"/>
        </w:rPr>
        <w:t>глаголами</w:t>
      </w:r>
      <w:r w:rsidRPr="00961555">
        <w:rPr>
          <w:sz w:val="24"/>
          <w:szCs w:val="24"/>
          <w:lang w:val="en-US"/>
        </w:rPr>
        <w:t xml:space="preserve"> </w:t>
      </w:r>
      <w:r w:rsidRPr="00961555">
        <w:rPr>
          <w:sz w:val="24"/>
          <w:szCs w:val="24"/>
        </w:rPr>
        <w:t>на</w:t>
      </w:r>
      <w:r w:rsidRPr="00961555">
        <w:rPr>
          <w:sz w:val="24"/>
          <w:szCs w:val="24"/>
          <w:lang w:val="en-US"/>
        </w:rPr>
        <w:t xml:space="preserve"> -ing: to love/hate doing something; </w:t>
      </w:r>
      <w:r w:rsidRPr="00961555">
        <w:rPr>
          <w:sz w:val="24"/>
          <w:szCs w:val="24"/>
        </w:rPr>
        <w:t>конструкции</w:t>
      </w:r>
      <w:r w:rsidRPr="00961555">
        <w:rPr>
          <w:sz w:val="24"/>
          <w:szCs w:val="24"/>
          <w:lang w:val="en-US"/>
        </w:rPr>
        <w:t>,</w:t>
      </w:r>
      <w:r w:rsidRPr="00961555">
        <w:rPr>
          <w:spacing w:val="-5"/>
          <w:sz w:val="24"/>
          <w:szCs w:val="24"/>
          <w:lang w:val="en-US"/>
        </w:rPr>
        <w:t xml:space="preserve"> </w:t>
      </w:r>
      <w:r w:rsidRPr="00961555">
        <w:rPr>
          <w:sz w:val="24"/>
          <w:szCs w:val="24"/>
        </w:rPr>
        <w:t>соде</w:t>
      </w:r>
      <w:r w:rsidRPr="00961555">
        <w:rPr>
          <w:sz w:val="24"/>
          <w:szCs w:val="24"/>
        </w:rPr>
        <w:t>р</w:t>
      </w:r>
      <w:r w:rsidRPr="00961555">
        <w:rPr>
          <w:sz w:val="24"/>
          <w:szCs w:val="24"/>
        </w:rPr>
        <w:t>жащие</w:t>
      </w:r>
      <w:r w:rsidRPr="00961555">
        <w:rPr>
          <w:spacing w:val="-7"/>
          <w:sz w:val="24"/>
          <w:szCs w:val="24"/>
          <w:lang w:val="en-US"/>
        </w:rPr>
        <w:t xml:space="preserve"> </w:t>
      </w:r>
      <w:r w:rsidRPr="00961555">
        <w:rPr>
          <w:sz w:val="24"/>
          <w:szCs w:val="24"/>
        </w:rPr>
        <w:t>глаголы</w:t>
      </w:r>
      <w:r w:rsidRPr="00961555">
        <w:rPr>
          <w:sz w:val="24"/>
          <w:szCs w:val="24"/>
          <w:lang w:val="en-US"/>
        </w:rPr>
        <w:t>-</w:t>
      </w:r>
      <w:r w:rsidRPr="00961555">
        <w:rPr>
          <w:sz w:val="24"/>
          <w:szCs w:val="24"/>
        </w:rPr>
        <w:t>связки</w:t>
      </w:r>
      <w:r w:rsidRPr="00961555">
        <w:rPr>
          <w:spacing w:val="-14"/>
          <w:sz w:val="24"/>
          <w:szCs w:val="24"/>
          <w:lang w:val="en-US"/>
        </w:rPr>
        <w:t xml:space="preserve"> </w:t>
      </w:r>
      <w:r w:rsidRPr="00961555">
        <w:rPr>
          <w:sz w:val="24"/>
          <w:szCs w:val="24"/>
          <w:lang w:val="en-US"/>
        </w:rPr>
        <w:t>to</w:t>
      </w:r>
      <w:r w:rsidRPr="00961555">
        <w:rPr>
          <w:spacing w:val="-2"/>
          <w:sz w:val="24"/>
          <w:szCs w:val="24"/>
          <w:lang w:val="en-US"/>
        </w:rPr>
        <w:t xml:space="preserve"> </w:t>
      </w:r>
      <w:r w:rsidRPr="00961555">
        <w:rPr>
          <w:sz w:val="24"/>
          <w:szCs w:val="24"/>
          <w:lang w:val="en-US"/>
        </w:rPr>
        <w:t>be/to</w:t>
      </w:r>
      <w:r w:rsidRPr="00961555">
        <w:rPr>
          <w:spacing w:val="-7"/>
          <w:sz w:val="24"/>
          <w:szCs w:val="24"/>
          <w:lang w:val="en-US"/>
        </w:rPr>
        <w:t xml:space="preserve"> </w:t>
      </w:r>
      <w:r w:rsidRPr="00961555">
        <w:rPr>
          <w:sz w:val="24"/>
          <w:szCs w:val="24"/>
          <w:lang w:val="en-US"/>
        </w:rPr>
        <w:t>look/to</w:t>
      </w:r>
      <w:r w:rsidRPr="00961555">
        <w:rPr>
          <w:spacing w:val="-7"/>
          <w:sz w:val="24"/>
          <w:szCs w:val="24"/>
          <w:lang w:val="en-US"/>
        </w:rPr>
        <w:t xml:space="preserve"> </w:t>
      </w:r>
      <w:r w:rsidRPr="00961555">
        <w:rPr>
          <w:sz w:val="24"/>
          <w:szCs w:val="24"/>
          <w:lang w:val="en-US"/>
        </w:rPr>
        <w:t>feel/to</w:t>
      </w:r>
      <w:r w:rsidRPr="00961555">
        <w:rPr>
          <w:spacing w:val="-3"/>
          <w:sz w:val="24"/>
          <w:szCs w:val="24"/>
          <w:lang w:val="en-US"/>
        </w:rPr>
        <w:t xml:space="preserve"> </w:t>
      </w:r>
      <w:r w:rsidRPr="00961555">
        <w:rPr>
          <w:sz w:val="24"/>
          <w:szCs w:val="24"/>
          <w:lang w:val="en-US"/>
        </w:rPr>
        <w:t xml:space="preserve">seem; </w:t>
      </w:r>
      <w:r w:rsidRPr="00961555">
        <w:rPr>
          <w:sz w:val="24"/>
          <w:szCs w:val="24"/>
        </w:rPr>
        <w:t>конструкции</w:t>
      </w:r>
      <w:r w:rsidRPr="00961555">
        <w:rPr>
          <w:sz w:val="24"/>
          <w:szCs w:val="24"/>
          <w:lang w:val="en-US"/>
        </w:rPr>
        <w:t xml:space="preserve"> be/get used to do something; be/get used doing something; </w:t>
      </w:r>
      <w:r w:rsidRPr="00961555">
        <w:rPr>
          <w:sz w:val="24"/>
          <w:szCs w:val="24"/>
        </w:rPr>
        <w:t>конструкцию</w:t>
      </w:r>
      <w:r w:rsidRPr="00961555">
        <w:rPr>
          <w:sz w:val="24"/>
          <w:szCs w:val="24"/>
          <w:lang w:val="en-US"/>
        </w:rPr>
        <w:t xml:space="preserve"> both … and …;</w:t>
      </w:r>
    </w:p>
    <w:p w:rsidR="00CF7B51" w:rsidRPr="00961555" w:rsidRDefault="00211A1E" w:rsidP="007768E4">
      <w:pPr>
        <w:pStyle w:val="a4"/>
        <w:jc w:val="left"/>
        <w:rPr>
          <w:sz w:val="24"/>
          <w:szCs w:val="24"/>
          <w:lang w:val="en-US"/>
        </w:rPr>
      </w:pPr>
      <w:r w:rsidRPr="00961555">
        <w:rPr>
          <w:spacing w:val="-2"/>
          <w:sz w:val="24"/>
          <w:szCs w:val="24"/>
        </w:rPr>
        <w:t>конструкции</w:t>
      </w:r>
      <w:r w:rsidRPr="00961555">
        <w:rPr>
          <w:sz w:val="24"/>
          <w:szCs w:val="24"/>
          <w:lang w:val="en-US"/>
        </w:rPr>
        <w:tab/>
      </w:r>
      <w:r w:rsidRPr="00961555">
        <w:rPr>
          <w:spacing w:val="-10"/>
          <w:sz w:val="24"/>
          <w:szCs w:val="24"/>
          <w:lang w:val="en-US"/>
        </w:rPr>
        <w:t>c</w:t>
      </w:r>
      <w:r w:rsidRPr="00961555">
        <w:rPr>
          <w:sz w:val="24"/>
          <w:szCs w:val="24"/>
          <w:lang w:val="en-US"/>
        </w:rPr>
        <w:tab/>
      </w:r>
      <w:r w:rsidRPr="00961555">
        <w:rPr>
          <w:spacing w:val="-2"/>
          <w:sz w:val="24"/>
          <w:szCs w:val="24"/>
        </w:rPr>
        <w:t>глаголами</w:t>
      </w:r>
      <w:r w:rsidRPr="00961555">
        <w:rPr>
          <w:sz w:val="24"/>
          <w:szCs w:val="24"/>
          <w:lang w:val="en-US"/>
        </w:rPr>
        <w:tab/>
      </w:r>
      <w:r w:rsidRPr="00961555">
        <w:rPr>
          <w:spacing w:val="-6"/>
          <w:sz w:val="24"/>
          <w:szCs w:val="24"/>
          <w:lang w:val="en-US"/>
        </w:rPr>
        <w:t>to</w:t>
      </w:r>
      <w:r w:rsidRPr="00961555">
        <w:rPr>
          <w:sz w:val="24"/>
          <w:szCs w:val="24"/>
          <w:lang w:val="en-US"/>
        </w:rPr>
        <w:tab/>
      </w:r>
      <w:r w:rsidRPr="00961555">
        <w:rPr>
          <w:spacing w:val="-4"/>
          <w:sz w:val="24"/>
          <w:szCs w:val="24"/>
          <w:lang w:val="en-US"/>
        </w:rPr>
        <w:t>stop,</w:t>
      </w:r>
      <w:r w:rsidRPr="00961555">
        <w:rPr>
          <w:sz w:val="24"/>
          <w:szCs w:val="24"/>
          <w:lang w:val="en-US"/>
        </w:rPr>
        <w:tab/>
      </w:r>
      <w:r w:rsidRPr="00961555">
        <w:rPr>
          <w:spacing w:val="-6"/>
          <w:sz w:val="24"/>
          <w:szCs w:val="24"/>
          <w:lang w:val="en-US"/>
        </w:rPr>
        <w:t>to</w:t>
      </w:r>
      <w:r w:rsidRPr="00961555">
        <w:rPr>
          <w:sz w:val="24"/>
          <w:szCs w:val="24"/>
          <w:lang w:val="en-US"/>
        </w:rPr>
        <w:tab/>
      </w:r>
      <w:r w:rsidRPr="00961555">
        <w:rPr>
          <w:spacing w:val="-2"/>
          <w:sz w:val="24"/>
          <w:szCs w:val="24"/>
          <w:lang w:val="en-US"/>
        </w:rPr>
        <w:t>remember,</w:t>
      </w:r>
      <w:r w:rsidRPr="00961555">
        <w:rPr>
          <w:sz w:val="24"/>
          <w:szCs w:val="24"/>
          <w:lang w:val="en-US"/>
        </w:rPr>
        <w:tab/>
      </w:r>
      <w:r w:rsidRPr="00961555">
        <w:rPr>
          <w:spacing w:val="-6"/>
          <w:sz w:val="24"/>
          <w:szCs w:val="24"/>
          <w:lang w:val="en-US"/>
        </w:rPr>
        <w:t>to</w:t>
      </w:r>
      <w:r w:rsidRPr="00961555">
        <w:rPr>
          <w:sz w:val="24"/>
          <w:szCs w:val="24"/>
          <w:lang w:val="en-US"/>
        </w:rPr>
        <w:tab/>
      </w:r>
      <w:r w:rsidRPr="00961555">
        <w:rPr>
          <w:spacing w:val="-2"/>
          <w:sz w:val="24"/>
          <w:szCs w:val="24"/>
          <w:lang w:val="en-US"/>
        </w:rPr>
        <w:t>forget</w:t>
      </w:r>
      <w:r w:rsidRPr="00961555">
        <w:rPr>
          <w:sz w:val="24"/>
          <w:szCs w:val="24"/>
          <w:lang w:val="en-US"/>
        </w:rPr>
        <w:tab/>
      </w:r>
      <w:r w:rsidRPr="00961555">
        <w:rPr>
          <w:spacing w:val="-2"/>
          <w:sz w:val="24"/>
          <w:szCs w:val="24"/>
          <w:lang w:val="en-US"/>
        </w:rPr>
        <w:t>(</w:t>
      </w:r>
      <w:r w:rsidRPr="00961555">
        <w:rPr>
          <w:spacing w:val="-2"/>
          <w:sz w:val="24"/>
          <w:szCs w:val="24"/>
        </w:rPr>
        <w:t>разница</w:t>
      </w:r>
      <w:r w:rsidRPr="00961555">
        <w:rPr>
          <w:sz w:val="24"/>
          <w:szCs w:val="24"/>
          <w:lang w:val="en-US"/>
        </w:rPr>
        <w:tab/>
      </w:r>
      <w:r w:rsidRPr="00961555">
        <w:rPr>
          <w:spacing w:val="-10"/>
          <w:sz w:val="24"/>
          <w:szCs w:val="24"/>
        </w:rPr>
        <w:t>в</w:t>
      </w:r>
      <w:r w:rsidRPr="00961555">
        <w:rPr>
          <w:sz w:val="24"/>
          <w:szCs w:val="24"/>
          <w:lang w:val="en-US"/>
        </w:rPr>
        <w:tab/>
      </w:r>
      <w:r w:rsidRPr="00961555">
        <w:rPr>
          <w:spacing w:val="-2"/>
          <w:sz w:val="24"/>
          <w:szCs w:val="24"/>
        </w:rPr>
        <w:t>значении</w:t>
      </w:r>
      <w:r w:rsidRPr="00961555">
        <w:rPr>
          <w:spacing w:val="-2"/>
          <w:sz w:val="24"/>
          <w:szCs w:val="24"/>
          <w:lang w:val="en-US"/>
        </w:rPr>
        <w:t xml:space="preserve"> </w:t>
      </w:r>
      <w:r w:rsidRPr="00961555">
        <w:rPr>
          <w:sz w:val="24"/>
          <w:szCs w:val="24"/>
          <w:lang w:val="en-US"/>
        </w:rPr>
        <w:t xml:space="preserve">to stop doing smth </w:t>
      </w:r>
      <w:r w:rsidRPr="00961555">
        <w:rPr>
          <w:sz w:val="24"/>
          <w:szCs w:val="24"/>
        </w:rPr>
        <w:t>и</w:t>
      </w:r>
      <w:r w:rsidRPr="00961555">
        <w:rPr>
          <w:sz w:val="24"/>
          <w:szCs w:val="24"/>
          <w:lang w:val="en-US"/>
        </w:rPr>
        <w:t xml:space="preserve"> to stop to do smth);</w:t>
      </w:r>
    </w:p>
    <w:p w:rsidR="00CF7B51" w:rsidRPr="00961555" w:rsidRDefault="00211A1E" w:rsidP="007768E4">
      <w:pPr>
        <w:pStyle w:val="a4"/>
        <w:jc w:val="left"/>
        <w:rPr>
          <w:sz w:val="24"/>
          <w:szCs w:val="24"/>
          <w:lang w:val="en-US"/>
        </w:rPr>
      </w:pPr>
      <w:r w:rsidRPr="00961555">
        <w:rPr>
          <w:sz w:val="24"/>
          <w:szCs w:val="24"/>
        </w:rPr>
        <w:t>глаголы</w:t>
      </w:r>
      <w:r w:rsidRPr="00961555">
        <w:rPr>
          <w:spacing w:val="40"/>
          <w:sz w:val="24"/>
          <w:szCs w:val="24"/>
          <w:lang w:val="en-US"/>
        </w:rPr>
        <w:t xml:space="preserve"> </w:t>
      </w:r>
      <w:r w:rsidRPr="00961555">
        <w:rPr>
          <w:sz w:val="24"/>
          <w:szCs w:val="24"/>
        </w:rPr>
        <w:t>в</w:t>
      </w:r>
      <w:r w:rsidRPr="00961555">
        <w:rPr>
          <w:spacing w:val="37"/>
          <w:sz w:val="24"/>
          <w:szCs w:val="24"/>
          <w:lang w:val="en-US"/>
        </w:rPr>
        <w:t xml:space="preserve"> </w:t>
      </w:r>
      <w:r w:rsidRPr="00961555">
        <w:rPr>
          <w:sz w:val="24"/>
          <w:szCs w:val="24"/>
        </w:rPr>
        <w:t>видовременных</w:t>
      </w:r>
      <w:r w:rsidRPr="00961555">
        <w:rPr>
          <w:spacing w:val="40"/>
          <w:sz w:val="24"/>
          <w:szCs w:val="24"/>
          <w:lang w:val="en-US"/>
        </w:rPr>
        <w:t xml:space="preserve"> </w:t>
      </w:r>
      <w:r w:rsidRPr="00961555">
        <w:rPr>
          <w:sz w:val="24"/>
          <w:szCs w:val="24"/>
        </w:rPr>
        <w:t>формах</w:t>
      </w:r>
      <w:r w:rsidRPr="00961555">
        <w:rPr>
          <w:spacing w:val="40"/>
          <w:sz w:val="24"/>
          <w:szCs w:val="24"/>
          <w:lang w:val="en-US"/>
        </w:rPr>
        <w:t xml:space="preserve"> </w:t>
      </w:r>
      <w:r w:rsidRPr="00961555">
        <w:rPr>
          <w:sz w:val="24"/>
          <w:szCs w:val="24"/>
        </w:rPr>
        <w:t>действительного</w:t>
      </w:r>
      <w:r w:rsidRPr="00961555">
        <w:rPr>
          <w:spacing w:val="40"/>
          <w:sz w:val="24"/>
          <w:szCs w:val="24"/>
          <w:lang w:val="en-US"/>
        </w:rPr>
        <w:t xml:space="preserve"> </w:t>
      </w:r>
      <w:r w:rsidRPr="00961555">
        <w:rPr>
          <w:sz w:val="24"/>
          <w:szCs w:val="24"/>
        </w:rPr>
        <w:t>залога</w:t>
      </w:r>
      <w:r w:rsidRPr="00961555">
        <w:rPr>
          <w:spacing w:val="39"/>
          <w:sz w:val="24"/>
          <w:szCs w:val="24"/>
          <w:lang w:val="en-US"/>
        </w:rPr>
        <w:t xml:space="preserve"> </w:t>
      </w:r>
      <w:r w:rsidRPr="00961555">
        <w:rPr>
          <w:sz w:val="24"/>
          <w:szCs w:val="24"/>
        </w:rPr>
        <w:t>в</w:t>
      </w:r>
      <w:r w:rsidRPr="00961555">
        <w:rPr>
          <w:spacing w:val="40"/>
          <w:sz w:val="24"/>
          <w:szCs w:val="24"/>
          <w:lang w:val="en-US"/>
        </w:rPr>
        <w:t xml:space="preserve"> </w:t>
      </w:r>
      <w:r w:rsidRPr="00961555">
        <w:rPr>
          <w:sz w:val="24"/>
          <w:szCs w:val="24"/>
        </w:rPr>
        <w:t>изъявительном</w:t>
      </w:r>
      <w:r w:rsidRPr="00961555">
        <w:rPr>
          <w:spacing w:val="40"/>
          <w:sz w:val="24"/>
          <w:szCs w:val="24"/>
          <w:lang w:val="en-US"/>
        </w:rPr>
        <w:t xml:space="preserve"> </w:t>
      </w:r>
      <w:r w:rsidRPr="00961555">
        <w:rPr>
          <w:sz w:val="24"/>
          <w:szCs w:val="24"/>
        </w:rPr>
        <w:t>н</w:t>
      </w:r>
      <w:r w:rsidRPr="00961555">
        <w:rPr>
          <w:sz w:val="24"/>
          <w:szCs w:val="24"/>
        </w:rPr>
        <w:t>а</w:t>
      </w:r>
      <w:r w:rsidRPr="00961555">
        <w:rPr>
          <w:sz w:val="24"/>
          <w:szCs w:val="24"/>
        </w:rPr>
        <w:t>клонении</w:t>
      </w:r>
      <w:r w:rsidRPr="00961555">
        <w:rPr>
          <w:spacing w:val="40"/>
          <w:sz w:val="24"/>
          <w:szCs w:val="24"/>
          <w:lang w:val="en-US"/>
        </w:rPr>
        <w:t xml:space="preserve"> </w:t>
      </w:r>
      <w:r w:rsidRPr="00961555">
        <w:rPr>
          <w:sz w:val="24"/>
          <w:szCs w:val="24"/>
          <w:lang w:val="en-US"/>
        </w:rPr>
        <w:t>(Past Perfect Tense, Present Perfect Continuous Tense, Future-in-the-Past);</w:t>
      </w:r>
    </w:p>
    <w:p w:rsidR="00CF7B51" w:rsidRPr="00961555" w:rsidRDefault="00211A1E" w:rsidP="007768E4">
      <w:pPr>
        <w:pStyle w:val="a4"/>
        <w:jc w:val="left"/>
        <w:rPr>
          <w:sz w:val="24"/>
          <w:szCs w:val="24"/>
        </w:rPr>
      </w:pPr>
      <w:r w:rsidRPr="00961555">
        <w:rPr>
          <w:sz w:val="24"/>
          <w:szCs w:val="24"/>
        </w:rPr>
        <w:t>модальные</w:t>
      </w:r>
      <w:r w:rsidRPr="00961555">
        <w:rPr>
          <w:spacing w:val="-4"/>
          <w:sz w:val="24"/>
          <w:szCs w:val="24"/>
        </w:rPr>
        <w:t xml:space="preserve"> </w:t>
      </w:r>
      <w:r w:rsidRPr="00961555">
        <w:rPr>
          <w:sz w:val="24"/>
          <w:szCs w:val="24"/>
        </w:rPr>
        <w:t>глаголы</w:t>
      </w:r>
      <w:r w:rsidRPr="00961555">
        <w:rPr>
          <w:spacing w:val="-4"/>
          <w:sz w:val="24"/>
          <w:szCs w:val="24"/>
        </w:rPr>
        <w:t xml:space="preserve"> </w:t>
      </w:r>
      <w:r w:rsidRPr="00961555">
        <w:rPr>
          <w:sz w:val="24"/>
          <w:szCs w:val="24"/>
        </w:rPr>
        <w:t>в</w:t>
      </w:r>
      <w:r w:rsidRPr="00961555">
        <w:rPr>
          <w:spacing w:val="-4"/>
          <w:sz w:val="24"/>
          <w:szCs w:val="24"/>
        </w:rPr>
        <w:t xml:space="preserve"> </w:t>
      </w:r>
      <w:r w:rsidRPr="00961555">
        <w:rPr>
          <w:sz w:val="24"/>
          <w:szCs w:val="24"/>
        </w:rPr>
        <w:t>косвенной</w:t>
      </w:r>
      <w:r w:rsidRPr="00961555">
        <w:rPr>
          <w:spacing w:val="-4"/>
          <w:sz w:val="24"/>
          <w:szCs w:val="24"/>
        </w:rPr>
        <w:t xml:space="preserve"> </w:t>
      </w:r>
      <w:r w:rsidRPr="00961555">
        <w:rPr>
          <w:sz w:val="24"/>
          <w:szCs w:val="24"/>
        </w:rPr>
        <w:t>речи в</w:t>
      </w:r>
      <w:r w:rsidRPr="00961555">
        <w:rPr>
          <w:spacing w:val="-4"/>
          <w:sz w:val="24"/>
          <w:szCs w:val="24"/>
        </w:rPr>
        <w:t xml:space="preserve"> </w:t>
      </w:r>
      <w:r w:rsidRPr="00961555">
        <w:rPr>
          <w:sz w:val="24"/>
          <w:szCs w:val="24"/>
        </w:rPr>
        <w:t>настоящем и</w:t>
      </w:r>
      <w:r w:rsidRPr="00961555">
        <w:rPr>
          <w:spacing w:val="-5"/>
          <w:sz w:val="24"/>
          <w:szCs w:val="24"/>
        </w:rPr>
        <w:t xml:space="preserve"> </w:t>
      </w:r>
      <w:r w:rsidRPr="00961555">
        <w:rPr>
          <w:sz w:val="24"/>
          <w:szCs w:val="24"/>
        </w:rPr>
        <w:t>прошедшем</w:t>
      </w:r>
      <w:r w:rsidRPr="00961555">
        <w:rPr>
          <w:spacing w:val="-3"/>
          <w:sz w:val="24"/>
          <w:szCs w:val="24"/>
        </w:rPr>
        <w:t xml:space="preserve"> </w:t>
      </w:r>
      <w:r w:rsidRPr="00961555">
        <w:rPr>
          <w:spacing w:val="-2"/>
          <w:sz w:val="24"/>
          <w:szCs w:val="24"/>
        </w:rPr>
        <w:t>времени;</w:t>
      </w:r>
    </w:p>
    <w:p w:rsidR="00CF7B51" w:rsidRPr="00961555" w:rsidRDefault="00211A1E" w:rsidP="007768E4">
      <w:pPr>
        <w:pStyle w:val="a4"/>
        <w:jc w:val="left"/>
        <w:rPr>
          <w:sz w:val="24"/>
          <w:szCs w:val="24"/>
        </w:rPr>
      </w:pPr>
      <w:r w:rsidRPr="00961555">
        <w:rPr>
          <w:spacing w:val="-2"/>
          <w:sz w:val="24"/>
          <w:szCs w:val="24"/>
        </w:rPr>
        <w:t>неличные</w:t>
      </w:r>
      <w:r w:rsidRPr="00961555">
        <w:rPr>
          <w:sz w:val="24"/>
          <w:szCs w:val="24"/>
        </w:rPr>
        <w:tab/>
      </w:r>
      <w:r w:rsidRPr="00961555">
        <w:rPr>
          <w:spacing w:val="-2"/>
          <w:sz w:val="24"/>
          <w:szCs w:val="24"/>
        </w:rPr>
        <w:t>формы</w:t>
      </w:r>
      <w:r w:rsidRPr="00961555">
        <w:rPr>
          <w:sz w:val="24"/>
          <w:szCs w:val="24"/>
        </w:rPr>
        <w:tab/>
      </w:r>
      <w:r w:rsidRPr="00961555">
        <w:rPr>
          <w:spacing w:val="-2"/>
          <w:sz w:val="24"/>
          <w:szCs w:val="24"/>
        </w:rPr>
        <w:t>глагола</w:t>
      </w:r>
      <w:r w:rsidRPr="00961555">
        <w:rPr>
          <w:sz w:val="24"/>
          <w:szCs w:val="24"/>
        </w:rPr>
        <w:tab/>
      </w:r>
      <w:r w:rsidRPr="00961555">
        <w:rPr>
          <w:spacing w:val="-2"/>
          <w:sz w:val="24"/>
          <w:szCs w:val="24"/>
        </w:rPr>
        <w:t>(инфинитив,</w:t>
      </w:r>
      <w:r w:rsidRPr="00961555">
        <w:rPr>
          <w:sz w:val="24"/>
          <w:szCs w:val="24"/>
        </w:rPr>
        <w:tab/>
      </w:r>
      <w:r w:rsidRPr="00961555">
        <w:rPr>
          <w:spacing w:val="-2"/>
          <w:sz w:val="24"/>
          <w:szCs w:val="24"/>
        </w:rPr>
        <w:t>герундий,</w:t>
      </w:r>
      <w:r w:rsidRPr="00961555">
        <w:rPr>
          <w:sz w:val="24"/>
          <w:szCs w:val="24"/>
        </w:rPr>
        <w:tab/>
      </w:r>
      <w:r w:rsidRPr="00961555">
        <w:rPr>
          <w:spacing w:val="-2"/>
          <w:sz w:val="24"/>
          <w:szCs w:val="24"/>
        </w:rPr>
        <w:t>причастия</w:t>
      </w:r>
      <w:r w:rsidRPr="00961555">
        <w:rPr>
          <w:sz w:val="24"/>
          <w:szCs w:val="24"/>
        </w:rPr>
        <w:tab/>
      </w:r>
      <w:r w:rsidRPr="00961555">
        <w:rPr>
          <w:spacing w:val="-2"/>
          <w:sz w:val="24"/>
          <w:szCs w:val="24"/>
        </w:rPr>
        <w:t>насто</w:t>
      </w:r>
      <w:r w:rsidRPr="00961555">
        <w:rPr>
          <w:spacing w:val="-2"/>
          <w:sz w:val="24"/>
          <w:szCs w:val="24"/>
        </w:rPr>
        <w:t>я</w:t>
      </w:r>
      <w:r w:rsidRPr="00961555">
        <w:rPr>
          <w:spacing w:val="-2"/>
          <w:sz w:val="24"/>
          <w:szCs w:val="24"/>
        </w:rPr>
        <w:t xml:space="preserve">щего </w:t>
      </w:r>
      <w:r w:rsidRPr="00961555">
        <w:rPr>
          <w:sz w:val="24"/>
          <w:szCs w:val="24"/>
        </w:rPr>
        <w:t>и прошедшего времени);</w:t>
      </w:r>
    </w:p>
    <w:p w:rsidR="00CF7B51" w:rsidRPr="00961555" w:rsidRDefault="00211A1E" w:rsidP="007768E4">
      <w:pPr>
        <w:pStyle w:val="a4"/>
        <w:jc w:val="left"/>
        <w:rPr>
          <w:sz w:val="24"/>
          <w:szCs w:val="24"/>
        </w:rPr>
      </w:pPr>
      <w:r w:rsidRPr="00961555">
        <w:rPr>
          <w:sz w:val="24"/>
          <w:szCs w:val="24"/>
        </w:rPr>
        <w:t>наречия</w:t>
      </w:r>
      <w:r w:rsidRPr="00961555">
        <w:rPr>
          <w:spacing w:val="-4"/>
          <w:sz w:val="24"/>
          <w:szCs w:val="24"/>
        </w:rPr>
        <w:t xml:space="preserve"> </w:t>
      </w:r>
      <w:r w:rsidRPr="00961555">
        <w:rPr>
          <w:sz w:val="24"/>
          <w:szCs w:val="24"/>
        </w:rPr>
        <w:t>too</w:t>
      </w:r>
      <w:r w:rsidRPr="00961555">
        <w:rPr>
          <w:spacing w:val="6"/>
          <w:sz w:val="24"/>
          <w:szCs w:val="24"/>
        </w:rPr>
        <w:t xml:space="preserve"> </w:t>
      </w:r>
      <w:r w:rsidRPr="00961555">
        <w:rPr>
          <w:sz w:val="24"/>
          <w:szCs w:val="24"/>
        </w:rPr>
        <w:t>–</w:t>
      </w:r>
      <w:r w:rsidRPr="00961555">
        <w:rPr>
          <w:spacing w:val="-3"/>
          <w:sz w:val="24"/>
          <w:szCs w:val="24"/>
        </w:rPr>
        <w:t xml:space="preserve"> </w:t>
      </w:r>
      <w:r w:rsidRPr="00961555">
        <w:rPr>
          <w:spacing w:val="-2"/>
          <w:sz w:val="24"/>
          <w:szCs w:val="24"/>
        </w:rPr>
        <w:t>enough;</w:t>
      </w:r>
    </w:p>
    <w:p w:rsidR="00CF7B51" w:rsidRPr="00961555" w:rsidRDefault="00211A1E" w:rsidP="007768E4">
      <w:pPr>
        <w:pStyle w:val="a4"/>
        <w:jc w:val="left"/>
        <w:rPr>
          <w:sz w:val="24"/>
          <w:szCs w:val="24"/>
        </w:rPr>
      </w:pPr>
      <w:r w:rsidRPr="00961555">
        <w:rPr>
          <w:sz w:val="24"/>
          <w:szCs w:val="24"/>
        </w:rPr>
        <w:t>отрицательные</w:t>
      </w:r>
      <w:r w:rsidRPr="00961555">
        <w:rPr>
          <w:spacing w:val="-11"/>
          <w:sz w:val="24"/>
          <w:szCs w:val="24"/>
        </w:rPr>
        <w:t xml:space="preserve"> </w:t>
      </w:r>
      <w:r w:rsidRPr="00961555">
        <w:rPr>
          <w:sz w:val="24"/>
          <w:szCs w:val="24"/>
        </w:rPr>
        <w:t>местоимения</w:t>
      </w:r>
      <w:r w:rsidRPr="00961555">
        <w:rPr>
          <w:spacing w:val="-2"/>
          <w:sz w:val="24"/>
          <w:szCs w:val="24"/>
        </w:rPr>
        <w:t xml:space="preserve"> </w:t>
      </w:r>
      <w:r w:rsidRPr="00961555">
        <w:rPr>
          <w:sz w:val="24"/>
          <w:szCs w:val="24"/>
        </w:rPr>
        <w:t>no</w:t>
      </w:r>
      <w:r w:rsidRPr="00961555">
        <w:rPr>
          <w:spacing w:val="-3"/>
          <w:sz w:val="24"/>
          <w:szCs w:val="24"/>
        </w:rPr>
        <w:t xml:space="preserve"> </w:t>
      </w:r>
      <w:r w:rsidRPr="00961555">
        <w:rPr>
          <w:sz w:val="24"/>
          <w:szCs w:val="24"/>
        </w:rPr>
        <w:t>(и</w:t>
      </w:r>
      <w:r w:rsidRPr="00961555">
        <w:rPr>
          <w:spacing w:val="-6"/>
          <w:sz w:val="24"/>
          <w:szCs w:val="24"/>
        </w:rPr>
        <w:t xml:space="preserve"> </w:t>
      </w:r>
      <w:r w:rsidRPr="00961555">
        <w:rPr>
          <w:sz w:val="24"/>
          <w:szCs w:val="24"/>
        </w:rPr>
        <w:t>его</w:t>
      </w:r>
      <w:r w:rsidRPr="00961555">
        <w:rPr>
          <w:spacing w:val="-3"/>
          <w:sz w:val="24"/>
          <w:szCs w:val="24"/>
        </w:rPr>
        <w:t xml:space="preserve"> </w:t>
      </w:r>
      <w:r w:rsidRPr="00961555">
        <w:rPr>
          <w:sz w:val="24"/>
          <w:szCs w:val="24"/>
        </w:rPr>
        <w:t>производные</w:t>
      </w:r>
      <w:r w:rsidRPr="00961555">
        <w:rPr>
          <w:spacing w:val="-3"/>
          <w:sz w:val="24"/>
          <w:szCs w:val="24"/>
        </w:rPr>
        <w:t xml:space="preserve"> </w:t>
      </w:r>
      <w:r w:rsidRPr="00961555">
        <w:rPr>
          <w:sz w:val="24"/>
          <w:szCs w:val="24"/>
        </w:rPr>
        <w:t>nobody,</w:t>
      </w:r>
      <w:r w:rsidRPr="00961555">
        <w:rPr>
          <w:spacing w:val="-1"/>
          <w:sz w:val="24"/>
          <w:szCs w:val="24"/>
        </w:rPr>
        <w:t xml:space="preserve"> </w:t>
      </w:r>
      <w:r w:rsidRPr="00961555">
        <w:rPr>
          <w:sz w:val="24"/>
          <w:szCs w:val="24"/>
        </w:rPr>
        <w:t>nothing,</w:t>
      </w:r>
      <w:r w:rsidRPr="00961555">
        <w:rPr>
          <w:spacing w:val="-1"/>
          <w:sz w:val="24"/>
          <w:szCs w:val="24"/>
        </w:rPr>
        <w:t xml:space="preserve"> </w:t>
      </w:r>
      <w:r w:rsidRPr="00961555">
        <w:rPr>
          <w:sz w:val="24"/>
          <w:szCs w:val="24"/>
        </w:rPr>
        <w:t>etc.),</w:t>
      </w:r>
      <w:r w:rsidRPr="00961555">
        <w:rPr>
          <w:spacing w:val="-5"/>
          <w:sz w:val="24"/>
          <w:szCs w:val="24"/>
        </w:rPr>
        <w:t xml:space="preserve"> </w:t>
      </w:r>
      <w:r w:rsidRPr="00961555">
        <w:rPr>
          <w:spacing w:val="-2"/>
          <w:sz w:val="24"/>
          <w:szCs w:val="24"/>
        </w:rPr>
        <w:t>none;</w:t>
      </w:r>
    </w:p>
    <w:p w:rsidR="00CF7B51" w:rsidRPr="00961555" w:rsidRDefault="00211A1E" w:rsidP="007768E4">
      <w:pPr>
        <w:pStyle w:val="a4"/>
        <w:jc w:val="left"/>
        <w:rPr>
          <w:sz w:val="24"/>
          <w:szCs w:val="24"/>
        </w:rPr>
      </w:pPr>
      <w:r w:rsidRPr="00961555">
        <w:rPr>
          <w:sz w:val="24"/>
          <w:szCs w:val="24"/>
        </w:rPr>
        <w:t>владеть</w:t>
      </w:r>
      <w:r w:rsidRPr="00961555">
        <w:rPr>
          <w:spacing w:val="-5"/>
          <w:sz w:val="24"/>
          <w:szCs w:val="24"/>
        </w:rPr>
        <w:t xml:space="preserve"> </w:t>
      </w:r>
      <w:r w:rsidRPr="00961555">
        <w:rPr>
          <w:sz w:val="24"/>
          <w:szCs w:val="24"/>
        </w:rPr>
        <w:t>социокультурными</w:t>
      </w:r>
      <w:r w:rsidRPr="00961555">
        <w:rPr>
          <w:spacing w:val="-4"/>
          <w:sz w:val="24"/>
          <w:szCs w:val="24"/>
        </w:rPr>
        <w:t xml:space="preserve"> </w:t>
      </w:r>
      <w:r w:rsidRPr="00961555">
        <w:rPr>
          <w:sz w:val="24"/>
          <w:szCs w:val="24"/>
        </w:rPr>
        <w:t>знаниями</w:t>
      </w:r>
      <w:r w:rsidRPr="00961555">
        <w:rPr>
          <w:spacing w:val="-8"/>
          <w:sz w:val="24"/>
          <w:szCs w:val="24"/>
        </w:rPr>
        <w:t xml:space="preserve"> </w:t>
      </w:r>
      <w:r w:rsidRPr="00961555">
        <w:rPr>
          <w:sz w:val="24"/>
          <w:szCs w:val="24"/>
        </w:rPr>
        <w:t>и</w:t>
      </w:r>
      <w:r w:rsidRPr="00961555">
        <w:rPr>
          <w:spacing w:val="-4"/>
          <w:sz w:val="24"/>
          <w:szCs w:val="24"/>
        </w:rPr>
        <w:t xml:space="preserve"> </w:t>
      </w:r>
      <w:r w:rsidRPr="00961555">
        <w:rPr>
          <w:spacing w:val="-2"/>
          <w:sz w:val="24"/>
          <w:szCs w:val="24"/>
        </w:rPr>
        <w:t>умениями:</w:t>
      </w:r>
    </w:p>
    <w:p w:rsidR="00CF7B51" w:rsidRPr="00961555" w:rsidRDefault="00211A1E" w:rsidP="007768E4">
      <w:pPr>
        <w:pStyle w:val="a4"/>
        <w:jc w:val="left"/>
        <w:rPr>
          <w:sz w:val="24"/>
          <w:szCs w:val="24"/>
        </w:rPr>
      </w:pPr>
      <w:r w:rsidRPr="00961555">
        <w:rPr>
          <w:sz w:val="24"/>
          <w:szCs w:val="24"/>
        </w:rPr>
        <w:t>осуществлять</w:t>
      </w:r>
      <w:r w:rsidRPr="00961555">
        <w:rPr>
          <w:spacing w:val="80"/>
          <w:sz w:val="24"/>
          <w:szCs w:val="24"/>
        </w:rPr>
        <w:t xml:space="preserve">   </w:t>
      </w:r>
      <w:r w:rsidRPr="00961555">
        <w:rPr>
          <w:sz w:val="24"/>
          <w:szCs w:val="24"/>
        </w:rPr>
        <w:t>межличностное</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межкультурное</w:t>
      </w:r>
      <w:r w:rsidRPr="00961555">
        <w:rPr>
          <w:spacing w:val="79"/>
          <w:sz w:val="24"/>
          <w:szCs w:val="24"/>
        </w:rPr>
        <w:t xml:space="preserve">   </w:t>
      </w:r>
      <w:r w:rsidRPr="00961555">
        <w:rPr>
          <w:sz w:val="24"/>
          <w:szCs w:val="24"/>
        </w:rPr>
        <w:t>общение,</w:t>
      </w:r>
      <w:r w:rsidRPr="00961555">
        <w:rPr>
          <w:spacing w:val="80"/>
          <w:sz w:val="24"/>
          <w:szCs w:val="24"/>
        </w:rPr>
        <w:t xml:space="preserve">   </w:t>
      </w:r>
      <w:r w:rsidRPr="00961555">
        <w:rPr>
          <w:sz w:val="24"/>
          <w:szCs w:val="24"/>
        </w:rPr>
        <w:t>испол</w:t>
      </w:r>
      <w:r w:rsidRPr="00961555">
        <w:rPr>
          <w:sz w:val="24"/>
          <w:szCs w:val="24"/>
        </w:rPr>
        <w:t>ь</w:t>
      </w:r>
      <w:r w:rsidRPr="00961555">
        <w:rPr>
          <w:sz w:val="24"/>
          <w:szCs w:val="24"/>
        </w:rPr>
        <w:t>зуя</w:t>
      </w:r>
      <w:r w:rsidRPr="00961555">
        <w:rPr>
          <w:spacing w:val="80"/>
          <w:sz w:val="24"/>
          <w:szCs w:val="24"/>
        </w:rPr>
        <w:t xml:space="preserve">   </w:t>
      </w:r>
      <w:r w:rsidRPr="00961555">
        <w:rPr>
          <w:sz w:val="24"/>
          <w:szCs w:val="24"/>
        </w:rPr>
        <w:t>знания о национально-культурных особенностях своей страны и страны (стран) из</w:t>
      </w:r>
      <w:r w:rsidRPr="00961555">
        <w:rPr>
          <w:sz w:val="24"/>
          <w:szCs w:val="24"/>
        </w:rPr>
        <w:t>у</w:t>
      </w:r>
      <w:r w:rsidRPr="00961555">
        <w:rPr>
          <w:sz w:val="24"/>
          <w:szCs w:val="24"/>
        </w:rPr>
        <w:t>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CF7B51" w:rsidRPr="00961555" w:rsidRDefault="00211A1E" w:rsidP="007768E4">
      <w:pPr>
        <w:pStyle w:val="a4"/>
        <w:jc w:val="left"/>
        <w:rPr>
          <w:sz w:val="24"/>
          <w:szCs w:val="24"/>
        </w:rPr>
      </w:pPr>
      <w:r w:rsidRPr="00961555">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CF7B51" w:rsidRPr="00961555" w:rsidRDefault="00211A1E" w:rsidP="007768E4">
      <w:pPr>
        <w:pStyle w:val="a4"/>
        <w:jc w:val="left"/>
        <w:rPr>
          <w:sz w:val="24"/>
          <w:szCs w:val="24"/>
        </w:rPr>
      </w:pPr>
      <w:r w:rsidRPr="00961555">
        <w:rPr>
          <w:sz w:val="24"/>
          <w:szCs w:val="24"/>
        </w:rPr>
        <w:t>оказывать помощь зарубежным гостям в ситуациях повседневного общения (объя</w:t>
      </w:r>
      <w:r w:rsidRPr="00961555">
        <w:rPr>
          <w:sz w:val="24"/>
          <w:szCs w:val="24"/>
        </w:rPr>
        <w:t>с</w:t>
      </w:r>
      <w:r w:rsidRPr="00961555">
        <w:rPr>
          <w:sz w:val="24"/>
          <w:szCs w:val="24"/>
        </w:rPr>
        <w:t>нить местонахождение объекта, сообщить возможный маршрут);</w:t>
      </w:r>
    </w:p>
    <w:p w:rsidR="00CF7B51" w:rsidRPr="00961555" w:rsidRDefault="00211A1E" w:rsidP="007768E4">
      <w:pPr>
        <w:pStyle w:val="a4"/>
        <w:jc w:val="left"/>
        <w:rPr>
          <w:sz w:val="24"/>
          <w:szCs w:val="24"/>
        </w:rPr>
      </w:pPr>
      <w:r w:rsidRPr="00961555">
        <w:rPr>
          <w:spacing w:val="-2"/>
          <w:sz w:val="24"/>
          <w:szCs w:val="24"/>
        </w:rPr>
        <w:t>владеть</w:t>
      </w:r>
      <w:r w:rsidRPr="00961555">
        <w:rPr>
          <w:sz w:val="24"/>
          <w:szCs w:val="24"/>
        </w:rPr>
        <w:tab/>
      </w:r>
      <w:r w:rsidRPr="00961555">
        <w:rPr>
          <w:spacing w:val="-2"/>
          <w:sz w:val="24"/>
          <w:szCs w:val="24"/>
        </w:rPr>
        <w:t>компенсаторными</w:t>
      </w:r>
      <w:r w:rsidRPr="00961555">
        <w:rPr>
          <w:sz w:val="24"/>
          <w:szCs w:val="24"/>
        </w:rPr>
        <w:tab/>
      </w:r>
      <w:r w:rsidRPr="00961555">
        <w:rPr>
          <w:sz w:val="24"/>
          <w:szCs w:val="24"/>
        </w:rPr>
        <w:tab/>
      </w:r>
      <w:r w:rsidRPr="00961555">
        <w:rPr>
          <w:spacing w:val="-2"/>
          <w:sz w:val="24"/>
          <w:szCs w:val="24"/>
        </w:rPr>
        <w:t>умениями:</w:t>
      </w:r>
      <w:r w:rsidRPr="00961555">
        <w:rPr>
          <w:sz w:val="24"/>
          <w:szCs w:val="24"/>
        </w:rPr>
        <w:tab/>
      </w:r>
      <w:r w:rsidRPr="00961555">
        <w:rPr>
          <w:sz w:val="24"/>
          <w:szCs w:val="24"/>
        </w:rPr>
        <w:tab/>
      </w:r>
      <w:r w:rsidRPr="00961555">
        <w:rPr>
          <w:spacing w:val="-2"/>
          <w:sz w:val="24"/>
          <w:szCs w:val="24"/>
        </w:rPr>
        <w:t>использовать</w:t>
      </w:r>
      <w:r w:rsidRPr="00961555">
        <w:rPr>
          <w:sz w:val="24"/>
          <w:szCs w:val="24"/>
        </w:rPr>
        <w:tab/>
      </w:r>
      <w:r w:rsidRPr="00961555">
        <w:rPr>
          <w:spacing w:val="-4"/>
          <w:sz w:val="24"/>
          <w:szCs w:val="24"/>
        </w:rPr>
        <w:t>при</w:t>
      </w:r>
      <w:r w:rsidRPr="00961555">
        <w:rPr>
          <w:sz w:val="24"/>
          <w:szCs w:val="24"/>
        </w:rPr>
        <w:tab/>
      </w:r>
      <w:r w:rsidRPr="00961555">
        <w:rPr>
          <w:sz w:val="24"/>
          <w:szCs w:val="24"/>
        </w:rPr>
        <w:tab/>
      </w:r>
      <w:r w:rsidRPr="00961555">
        <w:rPr>
          <w:spacing w:val="-2"/>
          <w:sz w:val="24"/>
          <w:szCs w:val="24"/>
        </w:rPr>
        <w:t xml:space="preserve">чтении </w:t>
      </w:r>
      <w:r w:rsidRPr="00961555">
        <w:rPr>
          <w:sz w:val="24"/>
          <w:szCs w:val="24"/>
        </w:rPr>
        <w:t>и</w:t>
      </w:r>
      <w:r w:rsidRPr="00961555">
        <w:rPr>
          <w:spacing w:val="80"/>
          <w:sz w:val="24"/>
          <w:szCs w:val="24"/>
        </w:rPr>
        <w:t xml:space="preserve">   </w:t>
      </w:r>
      <w:r w:rsidRPr="00961555">
        <w:rPr>
          <w:sz w:val="24"/>
          <w:szCs w:val="24"/>
        </w:rPr>
        <w:t>аудировании</w:t>
      </w:r>
      <w:r w:rsidRPr="00961555">
        <w:rPr>
          <w:spacing w:val="80"/>
          <w:sz w:val="24"/>
          <w:szCs w:val="24"/>
        </w:rPr>
        <w:t xml:space="preserve">   </w:t>
      </w:r>
      <w:r w:rsidRPr="00961555">
        <w:rPr>
          <w:sz w:val="24"/>
          <w:szCs w:val="24"/>
        </w:rPr>
        <w:t>языковую,</w:t>
      </w:r>
      <w:r w:rsidRPr="00961555">
        <w:rPr>
          <w:sz w:val="24"/>
          <w:szCs w:val="24"/>
        </w:rPr>
        <w:tab/>
      </w:r>
      <w:r w:rsidRPr="00961555">
        <w:rPr>
          <w:spacing w:val="-10"/>
          <w:sz w:val="24"/>
          <w:szCs w:val="24"/>
        </w:rPr>
        <w:t>в</w:t>
      </w:r>
      <w:r w:rsidRPr="00961555">
        <w:rPr>
          <w:sz w:val="24"/>
          <w:szCs w:val="24"/>
        </w:rPr>
        <w:tab/>
      </w:r>
      <w:r w:rsidRPr="00961555">
        <w:rPr>
          <w:sz w:val="24"/>
          <w:szCs w:val="24"/>
        </w:rPr>
        <w:tab/>
      </w:r>
      <w:r w:rsidRPr="00961555">
        <w:rPr>
          <w:spacing w:val="-4"/>
          <w:sz w:val="24"/>
          <w:szCs w:val="24"/>
        </w:rPr>
        <w:t>том</w:t>
      </w:r>
      <w:r w:rsidRPr="00961555">
        <w:rPr>
          <w:sz w:val="24"/>
          <w:szCs w:val="24"/>
        </w:rPr>
        <w:tab/>
        <w:t>числе</w:t>
      </w:r>
      <w:r w:rsidRPr="00961555">
        <w:rPr>
          <w:spacing w:val="80"/>
          <w:sz w:val="24"/>
          <w:szCs w:val="24"/>
        </w:rPr>
        <w:t xml:space="preserve">   </w:t>
      </w:r>
      <w:r w:rsidRPr="00961555">
        <w:rPr>
          <w:sz w:val="24"/>
          <w:szCs w:val="24"/>
        </w:rPr>
        <w:t>контекст</w:t>
      </w:r>
      <w:r w:rsidRPr="00961555">
        <w:rPr>
          <w:sz w:val="24"/>
          <w:szCs w:val="24"/>
        </w:rPr>
        <w:t>у</w:t>
      </w:r>
      <w:r w:rsidRPr="00961555">
        <w:rPr>
          <w:sz w:val="24"/>
          <w:szCs w:val="24"/>
        </w:rPr>
        <w:t>альную,</w:t>
      </w:r>
      <w:r w:rsidRPr="00961555">
        <w:rPr>
          <w:sz w:val="24"/>
          <w:szCs w:val="24"/>
        </w:rPr>
        <w:tab/>
      </w:r>
      <w:r w:rsidRPr="00961555">
        <w:rPr>
          <w:spacing w:val="-2"/>
          <w:sz w:val="24"/>
          <w:szCs w:val="24"/>
        </w:rPr>
        <w:t xml:space="preserve">догадку, </w:t>
      </w:r>
      <w:r w:rsidRPr="00961555">
        <w:rPr>
          <w:sz w:val="24"/>
          <w:szCs w:val="24"/>
        </w:rPr>
        <w:t>при непосредственном общении – переспрашивать, просить повт</w:t>
      </w:r>
      <w:r w:rsidRPr="00961555">
        <w:rPr>
          <w:sz w:val="24"/>
          <w:szCs w:val="24"/>
        </w:rPr>
        <w:t>о</w:t>
      </w:r>
      <w:r w:rsidRPr="00961555">
        <w:rPr>
          <w:sz w:val="24"/>
          <w:szCs w:val="24"/>
        </w:rPr>
        <w:t>рить, уточняя значение незнакомых слов, игнорировать информацию, не являющуюся н</w:t>
      </w:r>
      <w:r w:rsidRPr="00961555">
        <w:rPr>
          <w:sz w:val="24"/>
          <w:szCs w:val="24"/>
        </w:rPr>
        <w:t>е</w:t>
      </w:r>
      <w:r w:rsidRPr="00961555">
        <w:rPr>
          <w:sz w:val="24"/>
          <w:szCs w:val="24"/>
        </w:rPr>
        <w:t>обходимой для понимания</w:t>
      </w:r>
      <w:r w:rsidRPr="00961555">
        <w:rPr>
          <w:spacing w:val="-2"/>
          <w:sz w:val="24"/>
          <w:szCs w:val="24"/>
        </w:rPr>
        <w:t xml:space="preserve"> </w:t>
      </w:r>
      <w:r w:rsidRPr="00961555">
        <w:rPr>
          <w:sz w:val="24"/>
          <w:szCs w:val="24"/>
        </w:rPr>
        <w:t>основного содержания, прочитанного (прослушанного) текста или для нахождения в тексте запрашиваемой информации;</w:t>
      </w:r>
    </w:p>
    <w:p w:rsidR="00CF7B51" w:rsidRPr="00961555" w:rsidRDefault="00211A1E" w:rsidP="007768E4">
      <w:pPr>
        <w:pStyle w:val="a4"/>
        <w:jc w:val="left"/>
        <w:rPr>
          <w:sz w:val="24"/>
          <w:szCs w:val="24"/>
        </w:rPr>
      </w:pPr>
      <w:r w:rsidRPr="00961555">
        <w:rPr>
          <w:sz w:val="24"/>
          <w:szCs w:val="24"/>
        </w:rPr>
        <w:t xml:space="preserve">понимать речевые различия в ситуациях официального и неофициального общения в рамках </w:t>
      </w:r>
      <w:r w:rsidRPr="00961555">
        <w:rPr>
          <w:spacing w:val="-2"/>
          <w:sz w:val="24"/>
          <w:szCs w:val="24"/>
        </w:rPr>
        <w:t>отобранного</w:t>
      </w:r>
      <w:r w:rsidRPr="00961555">
        <w:rPr>
          <w:sz w:val="24"/>
          <w:szCs w:val="24"/>
        </w:rPr>
        <w:tab/>
      </w:r>
      <w:r w:rsidRPr="00961555">
        <w:rPr>
          <w:spacing w:val="-2"/>
          <w:sz w:val="24"/>
          <w:szCs w:val="24"/>
        </w:rPr>
        <w:t>тематического</w:t>
      </w:r>
      <w:r w:rsidRPr="00961555">
        <w:rPr>
          <w:sz w:val="24"/>
          <w:szCs w:val="24"/>
        </w:rPr>
        <w:tab/>
      </w:r>
      <w:r w:rsidRPr="00961555">
        <w:rPr>
          <w:spacing w:val="-2"/>
          <w:sz w:val="24"/>
          <w:szCs w:val="24"/>
        </w:rPr>
        <w:t>содержания</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 xml:space="preserve">использовать </w:t>
      </w:r>
      <w:r w:rsidRPr="00961555">
        <w:rPr>
          <w:sz w:val="24"/>
          <w:szCs w:val="24"/>
        </w:rPr>
        <w:t>лексико-грамматические средства с их учётом;</w:t>
      </w:r>
    </w:p>
    <w:p w:rsidR="00CF7B51" w:rsidRPr="00961555" w:rsidRDefault="00211A1E" w:rsidP="007768E4">
      <w:pPr>
        <w:pStyle w:val="a4"/>
        <w:jc w:val="left"/>
        <w:rPr>
          <w:sz w:val="24"/>
          <w:szCs w:val="24"/>
        </w:rPr>
      </w:pPr>
      <w:r w:rsidRPr="00961555">
        <w:rPr>
          <w:sz w:val="24"/>
          <w:szCs w:val="24"/>
        </w:rPr>
        <w:t>уметь рассматривать несколько вариантов решения коммуникативной задачи в пр</w:t>
      </w:r>
      <w:r w:rsidRPr="00961555">
        <w:rPr>
          <w:sz w:val="24"/>
          <w:szCs w:val="24"/>
        </w:rPr>
        <w:t>о</w:t>
      </w:r>
      <w:r w:rsidRPr="00961555">
        <w:rPr>
          <w:sz w:val="24"/>
          <w:szCs w:val="24"/>
        </w:rPr>
        <w:t>дуктивных видах речевой деятельности (говорении и письменной речи);</w:t>
      </w:r>
    </w:p>
    <w:p w:rsidR="00CF7B51" w:rsidRPr="00961555" w:rsidRDefault="00211A1E" w:rsidP="007768E4">
      <w:pPr>
        <w:pStyle w:val="a4"/>
        <w:jc w:val="left"/>
        <w:rPr>
          <w:sz w:val="24"/>
          <w:szCs w:val="24"/>
        </w:rPr>
      </w:pPr>
      <w:r w:rsidRPr="00961555">
        <w:rPr>
          <w:sz w:val="24"/>
          <w:szCs w:val="24"/>
        </w:rPr>
        <w:t>участвовать в несложных учебных проектах с использованием материалов на ан</w:t>
      </w:r>
      <w:r w:rsidRPr="00961555">
        <w:rPr>
          <w:sz w:val="24"/>
          <w:szCs w:val="24"/>
        </w:rPr>
        <w:t>г</w:t>
      </w:r>
      <w:r w:rsidRPr="00961555">
        <w:rPr>
          <w:sz w:val="24"/>
          <w:szCs w:val="24"/>
        </w:rPr>
        <w:t>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F7B51" w:rsidRPr="00961555" w:rsidRDefault="00211A1E" w:rsidP="007768E4">
      <w:pPr>
        <w:pStyle w:val="a4"/>
        <w:jc w:val="left"/>
        <w:rPr>
          <w:sz w:val="24"/>
          <w:szCs w:val="24"/>
        </w:rPr>
      </w:pPr>
      <w:r w:rsidRPr="00961555">
        <w:rPr>
          <w:spacing w:val="-2"/>
          <w:sz w:val="24"/>
          <w:szCs w:val="24"/>
        </w:rPr>
        <w:t>использовать</w:t>
      </w:r>
      <w:r w:rsidRPr="00961555">
        <w:rPr>
          <w:sz w:val="24"/>
          <w:szCs w:val="24"/>
        </w:rPr>
        <w:tab/>
      </w:r>
      <w:r w:rsidRPr="00961555">
        <w:rPr>
          <w:spacing w:val="-2"/>
          <w:sz w:val="24"/>
          <w:szCs w:val="24"/>
        </w:rPr>
        <w:t>иноязычные</w:t>
      </w:r>
      <w:r w:rsidRPr="00961555">
        <w:rPr>
          <w:sz w:val="24"/>
          <w:szCs w:val="24"/>
        </w:rPr>
        <w:tab/>
      </w:r>
      <w:r w:rsidRPr="00961555">
        <w:rPr>
          <w:spacing w:val="-2"/>
          <w:sz w:val="24"/>
          <w:szCs w:val="24"/>
        </w:rPr>
        <w:t>словари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 xml:space="preserve">справочники, </w:t>
      </w:r>
      <w:r w:rsidRPr="00961555">
        <w:rPr>
          <w:sz w:val="24"/>
          <w:szCs w:val="24"/>
        </w:rPr>
        <w:t>в том числе информ</w:t>
      </w:r>
      <w:r w:rsidRPr="00961555">
        <w:rPr>
          <w:sz w:val="24"/>
          <w:szCs w:val="24"/>
        </w:rPr>
        <w:t>а</w:t>
      </w:r>
      <w:r w:rsidRPr="00961555">
        <w:rPr>
          <w:sz w:val="24"/>
          <w:szCs w:val="24"/>
        </w:rPr>
        <w:t>ционно-справочные системы в электронной форме;</w:t>
      </w:r>
    </w:p>
    <w:p w:rsidR="00CF7B51" w:rsidRPr="00961555" w:rsidRDefault="00211A1E" w:rsidP="007768E4">
      <w:pPr>
        <w:pStyle w:val="a4"/>
        <w:jc w:val="left"/>
        <w:rPr>
          <w:sz w:val="24"/>
          <w:szCs w:val="24"/>
        </w:rPr>
      </w:pPr>
      <w:r w:rsidRPr="00961555">
        <w:rPr>
          <w:sz w:val="24"/>
          <w:szCs w:val="24"/>
        </w:rPr>
        <w:t>достигать</w:t>
      </w:r>
      <w:r w:rsidRPr="00961555">
        <w:rPr>
          <w:spacing w:val="80"/>
          <w:w w:val="150"/>
          <w:sz w:val="24"/>
          <w:szCs w:val="24"/>
        </w:rPr>
        <w:t xml:space="preserve">  </w:t>
      </w:r>
      <w:r w:rsidRPr="00961555">
        <w:rPr>
          <w:sz w:val="24"/>
          <w:szCs w:val="24"/>
        </w:rPr>
        <w:t>взаимопонимания</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процессе</w:t>
      </w:r>
      <w:r w:rsidRPr="00961555">
        <w:rPr>
          <w:spacing w:val="62"/>
          <w:sz w:val="24"/>
          <w:szCs w:val="24"/>
        </w:rPr>
        <w:t xml:space="preserve">   </w:t>
      </w:r>
      <w:r w:rsidRPr="00961555">
        <w:rPr>
          <w:sz w:val="24"/>
          <w:szCs w:val="24"/>
        </w:rPr>
        <w:t>устного</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письменного</w:t>
      </w:r>
      <w:r w:rsidRPr="00961555">
        <w:rPr>
          <w:spacing w:val="80"/>
          <w:w w:val="150"/>
          <w:sz w:val="24"/>
          <w:szCs w:val="24"/>
        </w:rPr>
        <w:t xml:space="preserve">  </w:t>
      </w:r>
      <w:r w:rsidRPr="00961555">
        <w:rPr>
          <w:sz w:val="24"/>
          <w:szCs w:val="24"/>
        </w:rPr>
        <w:t>общения</w:t>
      </w:r>
      <w:r w:rsidRPr="00961555">
        <w:rPr>
          <w:spacing w:val="80"/>
          <w:sz w:val="24"/>
          <w:szCs w:val="24"/>
        </w:rPr>
        <w:t xml:space="preserve"> </w:t>
      </w:r>
      <w:r w:rsidRPr="00961555">
        <w:rPr>
          <w:sz w:val="24"/>
          <w:szCs w:val="24"/>
        </w:rPr>
        <w:t>с носителями иностранного языка, людьми другой культуры;</w:t>
      </w:r>
    </w:p>
    <w:p w:rsidR="00CF7B51" w:rsidRPr="00961555" w:rsidRDefault="00211A1E" w:rsidP="007768E4">
      <w:pPr>
        <w:pStyle w:val="a4"/>
        <w:jc w:val="left"/>
        <w:rPr>
          <w:sz w:val="24"/>
          <w:szCs w:val="24"/>
        </w:rPr>
      </w:pPr>
      <w:r w:rsidRPr="00961555">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F7B51" w:rsidRPr="00961555" w:rsidRDefault="00211A1E" w:rsidP="007768E4">
      <w:pPr>
        <w:pStyle w:val="a4"/>
        <w:jc w:val="left"/>
        <w:rPr>
          <w:sz w:val="24"/>
          <w:szCs w:val="24"/>
        </w:rPr>
      </w:pPr>
      <w:r w:rsidRPr="00961555">
        <w:rPr>
          <w:sz w:val="24"/>
          <w:szCs w:val="24"/>
        </w:rPr>
        <w:t>Предметные результаты освоения программы</w:t>
      </w:r>
      <w:r w:rsidRPr="00961555">
        <w:rPr>
          <w:spacing w:val="-2"/>
          <w:sz w:val="24"/>
          <w:szCs w:val="24"/>
        </w:rPr>
        <w:t xml:space="preserve"> </w:t>
      </w:r>
      <w:r w:rsidRPr="00961555">
        <w:rPr>
          <w:sz w:val="24"/>
          <w:szCs w:val="24"/>
        </w:rPr>
        <w:t>по иностранному</w:t>
      </w:r>
      <w:r w:rsidRPr="00961555">
        <w:rPr>
          <w:spacing w:val="-4"/>
          <w:sz w:val="24"/>
          <w:szCs w:val="24"/>
        </w:rPr>
        <w:t xml:space="preserve"> </w:t>
      </w:r>
      <w:r w:rsidRPr="00961555">
        <w:rPr>
          <w:sz w:val="24"/>
          <w:szCs w:val="24"/>
        </w:rPr>
        <w:t>(английскому) языку</w:t>
      </w:r>
      <w:r w:rsidRPr="00961555">
        <w:rPr>
          <w:spacing w:val="-4"/>
          <w:sz w:val="24"/>
          <w:szCs w:val="24"/>
        </w:rPr>
        <w:t xml:space="preserve"> </w:t>
      </w:r>
      <w:r w:rsidRPr="00961555">
        <w:rPr>
          <w:sz w:val="24"/>
          <w:szCs w:val="24"/>
        </w:rPr>
        <w:t>к концу обучения в 9 классе:</w:t>
      </w:r>
    </w:p>
    <w:p w:rsidR="00CF7B51" w:rsidRPr="00961555" w:rsidRDefault="00211A1E" w:rsidP="007768E4">
      <w:pPr>
        <w:pStyle w:val="a4"/>
        <w:jc w:val="left"/>
        <w:rPr>
          <w:sz w:val="24"/>
          <w:szCs w:val="24"/>
        </w:rPr>
      </w:pPr>
      <w:r w:rsidRPr="00961555">
        <w:rPr>
          <w:sz w:val="24"/>
          <w:szCs w:val="24"/>
        </w:rPr>
        <w:t>владеть</w:t>
      </w:r>
      <w:r w:rsidRPr="00961555">
        <w:rPr>
          <w:spacing w:val="-4"/>
          <w:sz w:val="24"/>
          <w:szCs w:val="24"/>
        </w:rPr>
        <w:t xml:space="preserve"> </w:t>
      </w:r>
      <w:r w:rsidRPr="00961555">
        <w:rPr>
          <w:sz w:val="24"/>
          <w:szCs w:val="24"/>
        </w:rPr>
        <w:t>основными</w:t>
      </w:r>
      <w:r w:rsidRPr="00961555">
        <w:rPr>
          <w:spacing w:val="-5"/>
          <w:sz w:val="24"/>
          <w:szCs w:val="24"/>
        </w:rPr>
        <w:t xml:space="preserve"> </w:t>
      </w:r>
      <w:r w:rsidRPr="00961555">
        <w:rPr>
          <w:sz w:val="24"/>
          <w:szCs w:val="24"/>
        </w:rPr>
        <w:t>видами</w:t>
      </w:r>
      <w:r w:rsidRPr="00961555">
        <w:rPr>
          <w:spacing w:val="-5"/>
          <w:sz w:val="24"/>
          <w:szCs w:val="24"/>
        </w:rPr>
        <w:t xml:space="preserve"> </w:t>
      </w:r>
      <w:r w:rsidRPr="00961555">
        <w:rPr>
          <w:sz w:val="24"/>
          <w:szCs w:val="24"/>
        </w:rPr>
        <w:t>речевой</w:t>
      </w:r>
      <w:r w:rsidRPr="00961555">
        <w:rPr>
          <w:spacing w:val="1"/>
          <w:sz w:val="24"/>
          <w:szCs w:val="24"/>
        </w:rPr>
        <w:t xml:space="preserve"> </w:t>
      </w:r>
      <w:r w:rsidRPr="00961555">
        <w:rPr>
          <w:spacing w:val="-2"/>
          <w:sz w:val="24"/>
          <w:szCs w:val="24"/>
        </w:rPr>
        <w:t>деятельности:</w:t>
      </w:r>
    </w:p>
    <w:p w:rsidR="00CF7B51" w:rsidRPr="00961555" w:rsidRDefault="00211A1E" w:rsidP="007768E4">
      <w:pPr>
        <w:pStyle w:val="a4"/>
        <w:jc w:val="left"/>
        <w:rPr>
          <w:sz w:val="24"/>
          <w:szCs w:val="24"/>
        </w:rPr>
      </w:pPr>
      <w:r w:rsidRPr="00961555">
        <w:rPr>
          <w:sz w:val="24"/>
          <w:szCs w:val="24"/>
        </w:rPr>
        <w:lastRenderedPageBreak/>
        <w:t xml:space="preserve">говорение: вести комбинированный диалог, включающий различные виды диалогов (диалог </w:t>
      </w:r>
      <w:r w:rsidRPr="00961555">
        <w:rPr>
          <w:spacing w:val="-2"/>
          <w:sz w:val="24"/>
          <w:szCs w:val="24"/>
        </w:rPr>
        <w:t>этикетного</w:t>
      </w:r>
      <w:r w:rsidRPr="00961555">
        <w:rPr>
          <w:sz w:val="24"/>
          <w:szCs w:val="24"/>
        </w:rPr>
        <w:tab/>
      </w:r>
      <w:r w:rsidRPr="00961555">
        <w:rPr>
          <w:spacing w:val="-37"/>
          <w:sz w:val="24"/>
          <w:szCs w:val="24"/>
        </w:rPr>
        <w:t xml:space="preserve"> </w:t>
      </w:r>
      <w:r w:rsidRPr="00961555">
        <w:rPr>
          <w:sz w:val="24"/>
          <w:szCs w:val="24"/>
        </w:rPr>
        <w:t>характера,</w:t>
      </w:r>
      <w:r w:rsidRPr="00961555">
        <w:rPr>
          <w:sz w:val="24"/>
          <w:szCs w:val="24"/>
        </w:rPr>
        <w:tab/>
      </w:r>
      <w:r w:rsidRPr="00961555">
        <w:rPr>
          <w:spacing w:val="-2"/>
          <w:sz w:val="24"/>
          <w:szCs w:val="24"/>
        </w:rPr>
        <w:t>диалог-побуждение</w:t>
      </w:r>
      <w:r w:rsidRPr="00961555">
        <w:rPr>
          <w:sz w:val="24"/>
          <w:szCs w:val="24"/>
        </w:rPr>
        <w:tab/>
      </w:r>
      <w:r w:rsidRPr="00961555">
        <w:rPr>
          <w:sz w:val="24"/>
          <w:szCs w:val="24"/>
        </w:rPr>
        <w:tab/>
      </w:r>
      <w:r w:rsidRPr="00961555">
        <w:rPr>
          <w:spacing w:val="-10"/>
          <w:sz w:val="24"/>
          <w:szCs w:val="24"/>
        </w:rPr>
        <w:t>к</w:t>
      </w:r>
      <w:r w:rsidRPr="00961555">
        <w:rPr>
          <w:sz w:val="24"/>
          <w:szCs w:val="24"/>
        </w:rPr>
        <w:tab/>
      </w:r>
      <w:r w:rsidRPr="00961555">
        <w:rPr>
          <w:sz w:val="24"/>
          <w:szCs w:val="24"/>
        </w:rPr>
        <w:tab/>
      </w:r>
      <w:r w:rsidRPr="00961555">
        <w:rPr>
          <w:spacing w:val="-2"/>
          <w:sz w:val="24"/>
          <w:szCs w:val="24"/>
        </w:rPr>
        <w:t xml:space="preserve">действию, </w:t>
      </w:r>
      <w:r w:rsidRPr="00961555">
        <w:rPr>
          <w:sz w:val="24"/>
          <w:szCs w:val="24"/>
        </w:rPr>
        <w:t>ди</w:t>
      </w:r>
      <w:r w:rsidRPr="00961555">
        <w:rPr>
          <w:sz w:val="24"/>
          <w:szCs w:val="24"/>
        </w:rPr>
        <w:t>а</w:t>
      </w:r>
      <w:r w:rsidRPr="00961555">
        <w:rPr>
          <w:sz w:val="24"/>
          <w:szCs w:val="24"/>
        </w:rPr>
        <w:t>лог-расспрос), диалог-обмен мнениями в рамках тематического содержания речи в ста</w:t>
      </w:r>
      <w:r w:rsidRPr="00961555">
        <w:rPr>
          <w:sz w:val="24"/>
          <w:szCs w:val="24"/>
        </w:rPr>
        <w:t>н</w:t>
      </w:r>
      <w:r w:rsidRPr="00961555">
        <w:rPr>
          <w:sz w:val="24"/>
          <w:szCs w:val="24"/>
        </w:rPr>
        <w:t xml:space="preserve">дартных </w:t>
      </w:r>
      <w:r w:rsidRPr="00961555">
        <w:rPr>
          <w:spacing w:val="-2"/>
          <w:sz w:val="24"/>
          <w:szCs w:val="24"/>
        </w:rPr>
        <w:t>ситуациях</w:t>
      </w:r>
      <w:r w:rsidRPr="00961555">
        <w:rPr>
          <w:sz w:val="24"/>
          <w:szCs w:val="24"/>
        </w:rPr>
        <w:tab/>
      </w:r>
      <w:r w:rsidRPr="00961555">
        <w:rPr>
          <w:spacing w:val="-2"/>
          <w:sz w:val="24"/>
          <w:szCs w:val="24"/>
        </w:rPr>
        <w:t>неофициального</w:t>
      </w:r>
      <w:r w:rsidRPr="00961555">
        <w:rPr>
          <w:sz w:val="24"/>
          <w:szCs w:val="24"/>
        </w:rPr>
        <w:tab/>
      </w:r>
      <w:r w:rsidRPr="00961555">
        <w:rPr>
          <w:sz w:val="24"/>
          <w:szCs w:val="24"/>
        </w:rPr>
        <w:tab/>
      </w:r>
      <w:r w:rsidRPr="00961555">
        <w:rPr>
          <w:spacing w:val="-2"/>
          <w:sz w:val="24"/>
          <w:szCs w:val="24"/>
        </w:rPr>
        <w:t>общения</w:t>
      </w:r>
      <w:r w:rsidRPr="00961555">
        <w:rPr>
          <w:sz w:val="24"/>
          <w:szCs w:val="24"/>
        </w:rPr>
        <w:tab/>
      </w:r>
      <w:r w:rsidRPr="00961555">
        <w:rPr>
          <w:spacing w:val="-10"/>
          <w:sz w:val="24"/>
          <w:szCs w:val="24"/>
        </w:rPr>
        <w:t>с</w:t>
      </w:r>
      <w:r w:rsidRPr="00961555">
        <w:rPr>
          <w:sz w:val="24"/>
          <w:szCs w:val="24"/>
        </w:rPr>
        <w:tab/>
      </w:r>
      <w:r w:rsidRPr="00961555">
        <w:rPr>
          <w:sz w:val="24"/>
          <w:szCs w:val="24"/>
        </w:rPr>
        <w:tab/>
      </w:r>
      <w:r w:rsidRPr="00961555">
        <w:rPr>
          <w:spacing w:val="-2"/>
          <w:sz w:val="24"/>
          <w:szCs w:val="24"/>
        </w:rPr>
        <w:t xml:space="preserve">вербальными </w:t>
      </w:r>
      <w:r w:rsidRPr="00961555">
        <w:rPr>
          <w:sz w:val="24"/>
          <w:szCs w:val="24"/>
        </w:rP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CF7B51" w:rsidRPr="00961555" w:rsidRDefault="00211A1E" w:rsidP="007768E4">
      <w:pPr>
        <w:pStyle w:val="a4"/>
        <w:jc w:val="left"/>
        <w:rPr>
          <w:sz w:val="24"/>
          <w:szCs w:val="24"/>
        </w:rPr>
      </w:pPr>
      <w:r w:rsidRPr="00961555">
        <w:rPr>
          <w:spacing w:val="-2"/>
          <w:sz w:val="24"/>
          <w:szCs w:val="24"/>
        </w:rPr>
        <w:t>создавать</w:t>
      </w:r>
      <w:r w:rsidRPr="00961555">
        <w:rPr>
          <w:sz w:val="24"/>
          <w:szCs w:val="24"/>
        </w:rPr>
        <w:tab/>
      </w:r>
      <w:r w:rsidRPr="00961555">
        <w:rPr>
          <w:spacing w:val="-2"/>
          <w:sz w:val="24"/>
          <w:szCs w:val="24"/>
        </w:rPr>
        <w:t>разные</w:t>
      </w:r>
      <w:r w:rsidRPr="00961555">
        <w:rPr>
          <w:sz w:val="24"/>
          <w:szCs w:val="24"/>
        </w:rPr>
        <w:tab/>
      </w:r>
      <w:r w:rsidRPr="00961555">
        <w:rPr>
          <w:spacing w:val="-4"/>
          <w:sz w:val="24"/>
          <w:szCs w:val="24"/>
        </w:rPr>
        <w:t>виды</w:t>
      </w:r>
      <w:r w:rsidRPr="00961555">
        <w:rPr>
          <w:sz w:val="24"/>
          <w:szCs w:val="24"/>
        </w:rPr>
        <w:tab/>
      </w:r>
      <w:r w:rsidRPr="00961555">
        <w:rPr>
          <w:spacing w:val="-2"/>
          <w:sz w:val="24"/>
          <w:szCs w:val="24"/>
        </w:rPr>
        <w:t>монологических</w:t>
      </w:r>
      <w:r w:rsidRPr="00961555">
        <w:rPr>
          <w:sz w:val="24"/>
          <w:szCs w:val="24"/>
        </w:rPr>
        <w:tab/>
      </w:r>
      <w:r w:rsidRPr="00961555">
        <w:rPr>
          <w:spacing w:val="-2"/>
          <w:sz w:val="24"/>
          <w:szCs w:val="24"/>
        </w:rPr>
        <w:t>высказываний</w:t>
      </w:r>
      <w:r w:rsidRPr="00961555">
        <w:rPr>
          <w:sz w:val="24"/>
          <w:szCs w:val="24"/>
        </w:rPr>
        <w:tab/>
      </w:r>
      <w:r w:rsidRPr="00961555">
        <w:rPr>
          <w:spacing w:val="-2"/>
          <w:sz w:val="24"/>
          <w:szCs w:val="24"/>
        </w:rPr>
        <w:t xml:space="preserve">(описание, </w:t>
      </w:r>
      <w:r w:rsidRPr="00961555">
        <w:rPr>
          <w:spacing w:val="-10"/>
          <w:sz w:val="24"/>
          <w:szCs w:val="24"/>
        </w:rPr>
        <w:t>в</w:t>
      </w:r>
      <w:r w:rsidRPr="00961555">
        <w:rPr>
          <w:sz w:val="24"/>
          <w:szCs w:val="24"/>
        </w:rPr>
        <w:tab/>
        <w:t>том</w:t>
      </w:r>
      <w:r w:rsidRPr="00961555">
        <w:rPr>
          <w:spacing w:val="80"/>
          <w:sz w:val="24"/>
          <w:szCs w:val="24"/>
        </w:rPr>
        <w:t xml:space="preserve">   </w:t>
      </w:r>
      <w:r w:rsidRPr="00961555">
        <w:rPr>
          <w:sz w:val="24"/>
          <w:szCs w:val="24"/>
        </w:rPr>
        <w:t>числе</w:t>
      </w:r>
      <w:r w:rsidRPr="00961555">
        <w:rPr>
          <w:spacing w:val="80"/>
          <w:sz w:val="24"/>
          <w:szCs w:val="24"/>
        </w:rPr>
        <w:t xml:space="preserve">   </w:t>
      </w:r>
      <w:r w:rsidRPr="00961555">
        <w:rPr>
          <w:sz w:val="24"/>
          <w:szCs w:val="24"/>
        </w:rPr>
        <w:t>характеристика,</w:t>
      </w:r>
      <w:r w:rsidRPr="00961555">
        <w:rPr>
          <w:sz w:val="24"/>
          <w:szCs w:val="24"/>
        </w:rPr>
        <w:tab/>
      </w:r>
      <w:r w:rsidRPr="00961555">
        <w:rPr>
          <w:sz w:val="24"/>
          <w:szCs w:val="24"/>
        </w:rPr>
        <w:tab/>
        <w:t>повествование</w:t>
      </w:r>
      <w:r w:rsidRPr="00961555">
        <w:rPr>
          <w:spacing w:val="80"/>
          <w:sz w:val="24"/>
          <w:szCs w:val="24"/>
        </w:rPr>
        <w:t xml:space="preserve">    </w:t>
      </w:r>
      <w:r w:rsidRPr="00961555">
        <w:rPr>
          <w:sz w:val="24"/>
          <w:szCs w:val="24"/>
        </w:rPr>
        <w:t>(сообщение),</w:t>
      </w:r>
      <w:r w:rsidRPr="00961555">
        <w:rPr>
          <w:spacing w:val="80"/>
          <w:sz w:val="24"/>
          <w:szCs w:val="24"/>
        </w:rPr>
        <w:t xml:space="preserve">    </w:t>
      </w:r>
      <w:r w:rsidRPr="00961555">
        <w:rPr>
          <w:sz w:val="24"/>
          <w:szCs w:val="24"/>
        </w:rPr>
        <w:t>ра</w:t>
      </w:r>
      <w:r w:rsidRPr="00961555">
        <w:rPr>
          <w:sz w:val="24"/>
          <w:szCs w:val="24"/>
        </w:rPr>
        <w:t>с</w:t>
      </w:r>
      <w:r w:rsidRPr="00961555">
        <w:rPr>
          <w:sz w:val="24"/>
          <w:szCs w:val="24"/>
        </w:rPr>
        <w:t>суждение)</w:t>
      </w:r>
      <w:r w:rsidRPr="00961555">
        <w:rPr>
          <w:spacing w:val="40"/>
          <w:sz w:val="24"/>
          <w:szCs w:val="24"/>
        </w:rPr>
        <w:t xml:space="preserve"> </w:t>
      </w:r>
      <w:r w:rsidRPr="00961555">
        <w:rPr>
          <w:sz w:val="24"/>
          <w:szCs w:val="24"/>
        </w:rPr>
        <w:t>с вербальными и (или) зрительными опорами или без опор в рамках тематич</w:t>
      </w:r>
      <w:r w:rsidRPr="00961555">
        <w:rPr>
          <w:sz w:val="24"/>
          <w:szCs w:val="24"/>
        </w:rPr>
        <w:t>е</w:t>
      </w:r>
      <w:r w:rsidRPr="00961555">
        <w:rPr>
          <w:sz w:val="24"/>
          <w:szCs w:val="24"/>
        </w:rPr>
        <w:t>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w:t>
      </w:r>
      <w:r w:rsidRPr="00961555">
        <w:rPr>
          <w:sz w:val="24"/>
          <w:szCs w:val="24"/>
        </w:rPr>
        <w:t>р</w:t>
      </w:r>
      <w:r w:rsidRPr="00961555">
        <w:rPr>
          <w:sz w:val="24"/>
          <w:szCs w:val="24"/>
        </w:rPr>
        <w:t>бальными опорами (объём – 10–12 фраз), излагать результаты выполненной проектной р</w:t>
      </w:r>
      <w:r w:rsidRPr="00961555">
        <w:rPr>
          <w:sz w:val="24"/>
          <w:szCs w:val="24"/>
        </w:rPr>
        <w:t>а</w:t>
      </w:r>
      <w:r w:rsidRPr="00961555">
        <w:rPr>
          <w:sz w:val="24"/>
          <w:szCs w:val="24"/>
        </w:rPr>
        <w:t>боты (объём – 10–12 фраз);</w:t>
      </w:r>
    </w:p>
    <w:p w:rsidR="00CF7B51" w:rsidRPr="00961555" w:rsidRDefault="00211A1E" w:rsidP="007768E4">
      <w:pPr>
        <w:pStyle w:val="a4"/>
        <w:jc w:val="left"/>
        <w:rPr>
          <w:sz w:val="24"/>
          <w:szCs w:val="24"/>
        </w:rPr>
      </w:pPr>
      <w:r w:rsidRPr="00961555">
        <w:rPr>
          <w:sz w:val="24"/>
          <w:szCs w:val="24"/>
        </w:rPr>
        <w:t>аудирование: воспринимать на слух и понимать несложные аутентичные тексты, с</w:t>
      </w:r>
      <w:r w:rsidRPr="00961555">
        <w:rPr>
          <w:sz w:val="24"/>
          <w:szCs w:val="24"/>
        </w:rPr>
        <w:t>о</w:t>
      </w:r>
      <w:r w:rsidRPr="00961555">
        <w:rPr>
          <w:sz w:val="24"/>
          <w:szCs w:val="24"/>
        </w:rPr>
        <w:t xml:space="preserve">держащие </w:t>
      </w:r>
      <w:r w:rsidRPr="00961555">
        <w:rPr>
          <w:spacing w:val="-2"/>
          <w:sz w:val="24"/>
          <w:szCs w:val="24"/>
        </w:rPr>
        <w:t>отдельные</w:t>
      </w:r>
      <w:r w:rsidRPr="00961555">
        <w:rPr>
          <w:sz w:val="24"/>
          <w:szCs w:val="24"/>
        </w:rPr>
        <w:tab/>
      </w:r>
      <w:r w:rsidRPr="00961555">
        <w:rPr>
          <w:spacing w:val="-2"/>
          <w:sz w:val="24"/>
          <w:szCs w:val="24"/>
        </w:rPr>
        <w:t>неизученные</w:t>
      </w:r>
      <w:r w:rsidRPr="00961555">
        <w:rPr>
          <w:sz w:val="24"/>
          <w:szCs w:val="24"/>
        </w:rPr>
        <w:tab/>
      </w:r>
      <w:r w:rsidRPr="00961555">
        <w:rPr>
          <w:spacing w:val="-2"/>
          <w:sz w:val="24"/>
          <w:szCs w:val="24"/>
        </w:rPr>
        <w:t>языковые</w:t>
      </w:r>
      <w:r w:rsidRPr="00961555">
        <w:rPr>
          <w:sz w:val="24"/>
          <w:szCs w:val="24"/>
        </w:rPr>
        <w:tab/>
      </w:r>
      <w:r w:rsidRPr="00961555">
        <w:rPr>
          <w:spacing w:val="-2"/>
          <w:sz w:val="24"/>
          <w:szCs w:val="24"/>
        </w:rPr>
        <w:t>явления,</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 xml:space="preserve">зависимости </w:t>
      </w:r>
      <w:r w:rsidRPr="00961555">
        <w:rPr>
          <w:sz w:val="24"/>
          <w:szCs w:val="24"/>
        </w:rPr>
        <w:t>от</w:t>
      </w:r>
      <w:r w:rsidRPr="00961555">
        <w:rPr>
          <w:spacing w:val="68"/>
          <w:sz w:val="24"/>
          <w:szCs w:val="24"/>
        </w:rPr>
        <w:t xml:space="preserve">   </w:t>
      </w:r>
      <w:r w:rsidRPr="00961555">
        <w:rPr>
          <w:sz w:val="24"/>
          <w:szCs w:val="24"/>
        </w:rPr>
        <w:t>поставленной</w:t>
      </w:r>
      <w:r w:rsidRPr="00961555">
        <w:rPr>
          <w:spacing w:val="68"/>
          <w:sz w:val="24"/>
          <w:szCs w:val="24"/>
        </w:rPr>
        <w:t xml:space="preserve">   </w:t>
      </w:r>
      <w:r w:rsidRPr="00961555">
        <w:rPr>
          <w:sz w:val="24"/>
          <w:szCs w:val="24"/>
        </w:rPr>
        <w:t>коммуникативной</w:t>
      </w:r>
      <w:r w:rsidRPr="00961555">
        <w:rPr>
          <w:spacing w:val="68"/>
          <w:sz w:val="24"/>
          <w:szCs w:val="24"/>
        </w:rPr>
        <w:t xml:space="preserve">   </w:t>
      </w:r>
      <w:r w:rsidRPr="00961555">
        <w:rPr>
          <w:sz w:val="24"/>
          <w:szCs w:val="24"/>
        </w:rPr>
        <w:t>задачи:</w:t>
      </w:r>
      <w:r w:rsidRPr="00961555">
        <w:rPr>
          <w:spacing w:val="69"/>
          <w:sz w:val="24"/>
          <w:szCs w:val="24"/>
        </w:rPr>
        <w:t xml:space="preserve">   </w:t>
      </w:r>
      <w:r w:rsidRPr="00961555">
        <w:rPr>
          <w:sz w:val="24"/>
          <w:szCs w:val="24"/>
        </w:rPr>
        <w:t>с</w:t>
      </w:r>
      <w:r w:rsidRPr="00961555">
        <w:rPr>
          <w:spacing w:val="69"/>
          <w:sz w:val="24"/>
          <w:szCs w:val="24"/>
        </w:rPr>
        <w:t xml:space="preserve">   </w:t>
      </w:r>
      <w:r w:rsidRPr="00961555">
        <w:rPr>
          <w:sz w:val="24"/>
          <w:szCs w:val="24"/>
        </w:rPr>
        <w:t>пониманием</w:t>
      </w:r>
      <w:r w:rsidRPr="00961555">
        <w:rPr>
          <w:spacing w:val="67"/>
          <w:sz w:val="24"/>
          <w:szCs w:val="24"/>
        </w:rPr>
        <w:t xml:space="preserve">   </w:t>
      </w:r>
      <w:r w:rsidRPr="00961555">
        <w:rPr>
          <w:sz w:val="24"/>
          <w:szCs w:val="24"/>
        </w:rPr>
        <w:t>основного</w:t>
      </w:r>
      <w:r w:rsidRPr="00961555">
        <w:rPr>
          <w:spacing w:val="71"/>
          <w:sz w:val="24"/>
          <w:szCs w:val="24"/>
        </w:rPr>
        <w:t xml:space="preserve">   </w:t>
      </w:r>
      <w:r w:rsidRPr="00961555">
        <w:rPr>
          <w:sz w:val="24"/>
          <w:szCs w:val="24"/>
        </w:rPr>
        <w:t>с</w:t>
      </w:r>
      <w:r w:rsidRPr="00961555">
        <w:rPr>
          <w:sz w:val="24"/>
          <w:szCs w:val="24"/>
        </w:rPr>
        <w:t>о</w:t>
      </w:r>
      <w:r w:rsidRPr="00961555">
        <w:rPr>
          <w:sz w:val="24"/>
          <w:szCs w:val="24"/>
        </w:rPr>
        <w:t>держания, с пониманием нужной (интересующей, запрашиваемой) информации (время зв</w:t>
      </w:r>
      <w:r w:rsidRPr="00961555">
        <w:rPr>
          <w:sz w:val="24"/>
          <w:szCs w:val="24"/>
        </w:rPr>
        <w:t>у</w:t>
      </w:r>
      <w:r w:rsidRPr="00961555">
        <w:rPr>
          <w:sz w:val="24"/>
          <w:szCs w:val="24"/>
        </w:rPr>
        <w:t>чания текста (текстов) для аудирования – до 2 минут);</w:t>
      </w:r>
    </w:p>
    <w:p w:rsidR="00CF7B51" w:rsidRPr="00961555" w:rsidRDefault="00211A1E" w:rsidP="007768E4">
      <w:pPr>
        <w:pStyle w:val="a4"/>
        <w:jc w:val="left"/>
        <w:rPr>
          <w:sz w:val="24"/>
          <w:szCs w:val="24"/>
        </w:rPr>
      </w:pPr>
      <w:r w:rsidRPr="00961555">
        <w:rPr>
          <w:sz w:val="24"/>
          <w:szCs w:val="24"/>
        </w:rPr>
        <w:t>смысловое чтение: читать про себя и понимать несложные аутентичные тексты, с</w:t>
      </w:r>
      <w:r w:rsidRPr="00961555">
        <w:rPr>
          <w:sz w:val="24"/>
          <w:szCs w:val="24"/>
        </w:rPr>
        <w:t>о</w:t>
      </w:r>
      <w:r w:rsidRPr="00961555">
        <w:rPr>
          <w:sz w:val="24"/>
          <w:szCs w:val="24"/>
        </w:rPr>
        <w:t>держащие отдельные неизученные языковые явления, с различной глубиной проникнов</w:t>
      </w:r>
      <w:r w:rsidRPr="00961555">
        <w:rPr>
          <w:sz w:val="24"/>
          <w:szCs w:val="24"/>
        </w:rPr>
        <w:t>е</w:t>
      </w:r>
      <w:r w:rsidRPr="00961555">
        <w:rPr>
          <w:sz w:val="24"/>
          <w:szCs w:val="24"/>
        </w:rPr>
        <w:t>ния в их содержание в зависимости от поставленной коммуникативной задачи: с пониман</w:t>
      </w:r>
      <w:r w:rsidRPr="00961555">
        <w:rPr>
          <w:sz w:val="24"/>
          <w:szCs w:val="24"/>
        </w:rPr>
        <w:t>и</w:t>
      </w:r>
      <w:r w:rsidRPr="00961555">
        <w:rPr>
          <w:sz w:val="24"/>
          <w:szCs w:val="24"/>
        </w:rPr>
        <w:t>ем основного содержания, с пониманием нужной (интересующей, запрашиваемой) инфо</w:t>
      </w:r>
      <w:r w:rsidRPr="00961555">
        <w:rPr>
          <w:sz w:val="24"/>
          <w:szCs w:val="24"/>
        </w:rPr>
        <w:t>р</w:t>
      </w:r>
      <w:r w:rsidRPr="00961555">
        <w:rPr>
          <w:sz w:val="24"/>
          <w:szCs w:val="24"/>
        </w:rPr>
        <w:t>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w:t>
      </w:r>
      <w:r w:rsidRPr="00961555">
        <w:rPr>
          <w:sz w:val="24"/>
          <w:szCs w:val="24"/>
        </w:rPr>
        <w:t>н</w:t>
      </w:r>
      <w:r w:rsidRPr="00961555">
        <w:rPr>
          <w:sz w:val="24"/>
          <w:szCs w:val="24"/>
        </w:rPr>
        <w:t>ную в них информацию, обобщать и оценивать полученную при чтении информацию;</w:t>
      </w:r>
    </w:p>
    <w:p w:rsidR="00CF7B51" w:rsidRPr="00961555" w:rsidRDefault="00211A1E" w:rsidP="007768E4">
      <w:pPr>
        <w:pStyle w:val="a4"/>
        <w:jc w:val="left"/>
        <w:rPr>
          <w:sz w:val="24"/>
          <w:szCs w:val="24"/>
        </w:rPr>
      </w:pPr>
      <w:r w:rsidRPr="00961555">
        <w:rPr>
          <w:sz w:val="24"/>
          <w:szCs w:val="24"/>
        </w:rPr>
        <w:t>письменная речь: заполнять анкеты и формуляры, сообщая о себе основные свед</w:t>
      </w:r>
      <w:r w:rsidRPr="00961555">
        <w:rPr>
          <w:sz w:val="24"/>
          <w:szCs w:val="24"/>
        </w:rPr>
        <w:t>е</w:t>
      </w:r>
      <w:r w:rsidRPr="00961555">
        <w:rPr>
          <w:sz w:val="24"/>
          <w:szCs w:val="24"/>
        </w:rPr>
        <w:t>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w:t>
      </w:r>
      <w:r w:rsidRPr="00961555">
        <w:rPr>
          <w:spacing w:val="80"/>
          <w:sz w:val="24"/>
          <w:szCs w:val="24"/>
        </w:rPr>
        <w:t xml:space="preserve"> </w:t>
      </w:r>
      <w:r w:rsidRPr="00961555">
        <w:rPr>
          <w:sz w:val="24"/>
          <w:szCs w:val="24"/>
        </w:rPr>
        <w:t>языка (объём сообщения – до 120 слов), создавать небольшое пис</w:t>
      </w:r>
      <w:r w:rsidRPr="00961555">
        <w:rPr>
          <w:sz w:val="24"/>
          <w:szCs w:val="24"/>
        </w:rPr>
        <w:t>ь</w:t>
      </w:r>
      <w:r w:rsidRPr="00961555">
        <w:rPr>
          <w:sz w:val="24"/>
          <w:szCs w:val="24"/>
        </w:rPr>
        <w:t xml:space="preserve">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 </w:t>
      </w:r>
      <w:r w:rsidRPr="00961555">
        <w:rPr>
          <w:spacing w:val="-2"/>
          <w:sz w:val="24"/>
          <w:szCs w:val="24"/>
        </w:rPr>
        <w:t>представлять</w:t>
      </w:r>
      <w:r w:rsidRPr="00961555">
        <w:rPr>
          <w:sz w:val="24"/>
          <w:szCs w:val="24"/>
        </w:rPr>
        <w:tab/>
      </w:r>
      <w:r w:rsidRPr="00961555">
        <w:rPr>
          <w:spacing w:val="-2"/>
          <w:sz w:val="24"/>
          <w:szCs w:val="24"/>
        </w:rPr>
        <w:t>результаты</w:t>
      </w:r>
      <w:r w:rsidRPr="00961555">
        <w:rPr>
          <w:sz w:val="24"/>
          <w:szCs w:val="24"/>
        </w:rPr>
        <w:tab/>
      </w:r>
      <w:r w:rsidRPr="00961555">
        <w:rPr>
          <w:spacing w:val="-2"/>
          <w:sz w:val="24"/>
          <w:szCs w:val="24"/>
        </w:rPr>
        <w:t>выпо</w:t>
      </w:r>
      <w:r w:rsidRPr="00961555">
        <w:rPr>
          <w:spacing w:val="-2"/>
          <w:sz w:val="24"/>
          <w:szCs w:val="24"/>
        </w:rPr>
        <w:t>л</w:t>
      </w:r>
      <w:r w:rsidRPr="00961555">
        <w:rPr>
          <w:spacing w:val="-2"/>
          <w:sz w:val="24"/>
          <w:szCs w:val="24"/>
        </w:rPr>
        <w:t>ненной</w:t>
      </w:r>
      <w:r w:rsidRPr="00961555">
        <w:rPr>
          <w:sz w:val="24"/>
          <w:szCs w:val="24"/>
        </w:rPr>
        <w:tab/>
      </w:r>
      <w:r w:rsidRPr="00961555">
        <w:rPr>
          <w:spacing w:val="-2"/>
          <w:sz w:val="24"/>
          <w:szCs w:val="24"/>
        </w:rPr>
        <w:t>проектной</w:t>
      </w:r>
      <w:r w:rsidRPr="00961555">
        <w:rPr>
          <w:sz w:val="24"/>
          <w:szCs w:val="24"/>
        </w:rPr>
        <w:tab/>
      </w:r>
      <w:r w:rsidRPr="00961555">
        <w:rPr>
          <w:spacing w:val="-2"/>
          <w:sz w:val="24"/>
          <w:szCs w:val="24"/>
        </w:rPr>
        <w:t>работы</w:t>
      </w:r>
      <w:r w:rsidRPr="00961555">
        <w:rPr>
          <w:sz w:val="24"/>
          <w:szCs w:val="24"/>
        </w:rPr>
        <w:tab/>
      </w:r>
      <w:r w:rsidRPr="00961555">
        <w:rPr>
          <w:spacing w:val="-2"/>
          <w:sz w:val="24"/>
          <w:szCs w:val="24"/>
        </w:rPr>
        <w:t>(объём</w:t>
      </w:r>
      <w:r w:rsidRPr="00961555">
        <w:rPr>
          <w:sz w:val="24"/>
          <w:szCs w:val="24"/>
        </w:rPr>
        <w:tab/>
      </w:r>
      <w:r w:rsidRPr="00961555">
        <w:rPr>
          <w:spacing w:val="-10"/>
          <w:sz w:val="24"/>
          <w:szCs w:val="24"/>
        </w:rPr>
        <w:t xml:space="preserve">– </w:t>
      </w:r>
      <w:r w:rsidRPr="00961555">
        <w:rPr>
          <w:sz w:val="24"/>
          <w:szCs w:val="24"/>
        </w:rPr>
        <w:t>100–120 слов);</w:t>
      </w:r>
    </w:p>
    <w:p w:rsidR="00CF7B51" w:rsidRPr="00961555" w:rsidRDefault="00211A1E" w:rsidP="007768E4">
      <w:pPr>
        <w:pStyle w:val="a4"/>
        <w:jc w:val="left"/>
        <w:rPr>
          <w:sz w:val="24"/>
          <w:szCs w:val="24"/>
        </w:rPr>
      </w:pPr>
      <w:r w:rsidRPr="00961555">
        <w:rPr>
          <w:sz w:val="24"/>
          <w:szCs w:val="24"/>
        </w:rPr>
        <w:t>владеть</w:t>
      </w:r>
      <w:r w:rsidRPr="00961555">
        <w:rPr>
          <w:spacing w:val="80"/>
          <w:sz w:val="24"/>
          <w:szCs w:val="24"/>
        </w:rPr>
        <w:t xml:space="preserve">   </w:t>
      </w:r>
      <w:r w:rsidRPr="00961555">
        <w:rPr>
          <w:sz w:val="24"/>
          <w:szCs w:val="24"/>
        </w:rPr>
        <w:t>фонетическими</w:t>
      </w:r>
      <w:r w:rsidRPr="00961555">
        <w:rPr>
          <w:spacing w:val="80"/>
          <w:sz w:val="24"/>
          <w:szCs w:val="24"/>
        </w:rPr>
        <w:t xml:space="preserve">   </w:t>
      </w:r>
      <w:r w:rsidRPr="00961555">
        <w:rPr>
          <w:sz w:val="24"/>
          <w:szCs w:val="24"/>
        </w:rPr>
        <w:t>навыками:</w:t>
      </w:r>
      <w:r w:rsidRPr="00961555">
        <w:rPr>
          <w:spacing w:val="80"/>
          <w:sz w:val="24"/>
          <w:szCs w:val="24"/>
        </w:rPr>
        <w:t xml:space="preserve">   </w:t>
      </w:r>
      <w:r w:rsidRPr="00961555">
        <w:rPr>
          <w:sz w:val="24"/>
          <w:szCs w:val="24"/>
        </w:rPr>
        <w:t>различать</w:t>
      </w:r>
      <w:r w:rsidRPr="00961555">
        <w:rPr>
          <w:spacing w:val="80"/>
          <w:sz w:val="24"/>
          <w:szCs w:val="24"/>
        </w:rPr>
        <w:t xml:space="preserve">   </w:t>
      </w:r>
      <w:r w:rsidRPr="00961555">
        <w:rPr>
          <w:sz w:val="24"/>
          <w:szCs w:val="24"/>
        </w:rPr>
        <w:t>на</w:t>
      </w:r>
      <w:r w:rsidRPr="00961555">
        <w:rPr>
          <w:spacing w:val="80"/>
          <w:sz w:val="24"/>
          <w:szCs w:val="24"/>
        </w:rPr>
        <w:t xml:space="preserve">   </w:t>
      </w:r>
      <w:r w:rsidRPr="00961555">
        <w:rPr>
          <w:sz w:val="24"/>
          <w:szCs w:val="24"/>
        </w:rPr>
        <w:t>слух</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ад</w:t>
      </w:r>
      <w:r w:rsidRPr="00961555">
        <w:rPr>
          <w:sz w:val="24"/>
          <w:szCs w:val="24"/>
        </w:rPr>
        <w:t>е</w:t>
      </w:r>
      <w:r w:rsidRPr="00961555">
        <w:rPr>
          <w:sz w:val="24"/>
          <w:szCs w:val="24"/>
        </w:rPr>
        <w:t>кватно,</w:t>
      </w:r>
      <w:r w:rsidRPr="00961555">
        <w:rPr>
          <w:spacing w:val="80"/>
          <w:sz w:val="24"/>
          <w:szCs w:val="24"/>
        </w:rPr>
        <w:t xml:space="preserve"> </w:t>
      </w:r>
      <w:r w:rsidRPr="00961555">
        <w:rPr>
          <w:sz w:val="24"/>
          <w:szCs w:val="24"/>
        </w:rPr>
        <w:t>без ошибок, ведущих к сбою коммуникации, произносить слова с правильным уд</w:t>
      </w:r>
      <w:r w:rsidRPr="00961555">
        <w:rPr>
          <w:sz w:val="24"/>
          <w:szCs w:val="24"/>
        </w:rPr>
        <w:t>а</w:t>
      </w:r>
      <w:r w:rsidRPr="00961555">
        <w:rPr>
          <w:sz w:val="24"/>
          <w:szCs w:val="24"/>
        </w:rPr>
        <w:t xml:space="preserve">рением и фразы с </w:t>
      </w:r>
      <w:r w:rsidRPr="00961555">
        <w:rPr>
          <w:spacing w:val="-2"/>
          <w:sz w:val="24"/>
          <w:szCs w:val="24"/>
        </w:rPr>
        <w:t>соблюдением</w:t>
      </w:r>
      <w:r w:rsidRPr="00961555">
        <w:rPr>
          <w:sz w:val="24"/>
          <w:szCs w:val="24"/>
        </w:rPr>
        <w:tab/>
      </w:r>
      <w:r w:rsidRPr="00961555">
        <w:rPr>
          <w:sz w:val="24"/>
          <w:szCs w:val="24"/>
        </w:rPr>
        <w:tab/>
      </w:r>
      <w:r w:rsidRPr="00961555">
        <w:rPr>
          <w:spacing w:val="-6"/>
          <w:sz w:val="24"/>
          <w:szCs w:val="24"/>
        </w:rPr>
        <w:t>их</w:t>
      </w:r>
      <w:r w:rsidRPr="00961555">
        <w:rPr>
          <w:sz w:val="24"/>
          <w:szCs w:val="24"/>
        </w:rPr>
        <w:tab/>
      </w:r>
      <w:r w:rsidRPr="00961555">
        <w:rPr>
          <w:spacing w:val="-2"/>
          <w:sz w:val="24"/>
          <w:szCs w:val="24"/>
        </w:rPr>
        <w:t>ритмико-интонационных</w:t>
      </w:r>
      <w:r w:rsidRPr="00961555">
        <w:rPr>
          <w:sz w:val="24"/>
          <w:szCs w:val="24"/>
        </w:rPr>
        <w:tab/>
      </w:r>
      <w:r w:rsidRPr="00961555">
        <w:rPr>
          <w:spacing w:val="-2"/>
          <w:sz w:val="24"/>
          <w:szCs w:val="24"/>
        </w:rPr>
        <w:t xml:space="preserve">особенностей, </w:t>
      </w:r>
      <w:r w:rsidRPr="00961555">
        <w:rPr>
          <w:sz w:val="24"/>
          <w:szCs w:val="24"/>
        </w:rPr>
        <w:t>в том числе применять правила отсутствия фразового ударения на служебных словах, вл</w:t>
      </w:r>
      <w:r w:rsidRPr="00961555">
        <w:rPr>
          <w:sz w:val="24"/>
          <w:szCs w:val="24"/>
        </w:rPr>
        <w:t>а</w:t>
      </w:r>
      <w:r w:rsidRPr="00961555">
        <w:rPr>
          <w:sz w:val="24"/>
          <w:szCs w:val="24"/>
        </w:rPr>
        <w:t xml:space="preserve">деть правилами чтения и выразительно читать вслух небольшие тексты объёмом до 120 слов, построенные </w:t>
      </w:r>
      <w:r w:rsidRPr="00961555">
        <w:rPr>
          <w:spacing w:val="-6"/>
          <w:sz w:val="24"/>
          <w:szCs w:val="24"/>
        </w:rPr>
        <w:t>на</w:t>
      </w:r>
      <w:r w:rsidRPr="00961555">
        <w:rPr>
          <w:sz w:val="24"/>
          <w:szCs w:val="24"/>
        </w:rPr>
        <w:tab/>
      </w:r>
      <w:r w:rsidRPr="00961555">
        <w:rPr>
          <w:sz w:val="24"/>
          <w:szCs w:val="24"/>
        </w:rPr>
        <w:tab/>
      </w:r>
      <w:r w:rsidRPr="00961555">
        <w:rPr>
          <w:spacing w:val="-2"/>
          <w:sz w:val="24"/>
          <w:szCs w:val="24"/>
        </w:rPr>
        <w:t>изученном</w:t>
      </w:r>
      <w:r w:rsidRPr="00961555">
        <w:rPr>
          <w:sz w:val="24"/>
          <w:szCs w:val="24"/>
        </w:rPr>
        <w:tab/>
      </w:r>
      <w:r w:rsidRPr="00961555">
        <w:rPr>
          <w:sz w:val="24"/>
          <w:szCs w:val="24"/>
        </w:rPr>
        <w:tab/>
      </w:r>
      <w:r w:rsidRPr="00961555">
        <w:rPr>
          <w:spacing w:val="-2"/>
          <w:sz w:val="24"/>
          <w:szCs w:val="24"/>
        </w:rPr>
        <w:t>языковом</w:t>
      </w:r>
      <w:r w:rsidRPr="00961555">
        <w:rPr>
          <w:sz w:val="24"/>
          <w:szCs w:val="24"/>
        </w:rPr>
        <w:tab/>
      </w:r>
      <w:r w:rsidRPr="00961555">
        <w:rPr>
          <w:sz w:val="24"/>
          <w:szCs w:val="24"/>
        </w:rPr>
        <w:tab/>
      </w:r>
      <w:r w:rsidRPr="00961555">
        <w:rPr>
          <w:spacing w:val="-2"/>
          <w:sz w:val="24"/>
          <w:szCs w:val="24"/>
        </w:rPr>
        <w:t xml:space="preserve">материале, </w:t>
      </w:r>
      <w:r w:rsidRPr="00961555">
        <w:rPr>
          <w:sz w:val="24"/>
          <w:szCs w:val="24"/>
        </w:rPr>
        <w:t>с соблюдением правил чтения и соответствующей интонацией, демонстрируя понимание с</w:t>
      </w:r>
      <w:r w:rsidRPr="00961555">
        <w:rPr>
          <w:sz w:val="24"/>
          <w:szCs w:val="24"/>
        </w:rPr>
        <w:t>о</w:t>
      </w:r>
      <w:r w:rsidRPr="00961555">
        <w:rPr>
          <w:sz w:val="24"/>
          <w:szCs w:val="24"/>
        </w:rPr>
        <w:t>держания текста, читать новые слова согласно основным правилам чтения.</w:t>
      </w:r>
    </w:p>
    <w:p w:rsidR="00CF7B51" w:rsidRPr="00961555" w:rsidRDefault="00211A1E" w:rsidP="007768E4">
      <w:pPr>
        <w:pStyle w:val="a4"/>
        <w:jc w:val="left"/>
        <w:rPr>
          <w:sz w:val="24"/>
          <w:szCs w:val="24"/>
        </w:rPr>
      </w:pPr>
      <w:r w:rsidRPr="00961555">
        <w:rPr>
          <w:sz w:val="24"/>
          <w:szCs w:val="24"/>
        </w:rPr>
        <w:t>владеть</w:t>
      </w:r>
      <w:r w:rsidRPr="00961555">
        <w:rPr>
          <w:spacing w:val="-6"/>
          <w:sz w:val="24"/>
          <w:szCs w:val="24"/>
        </w:rPr>
        <w:t xml:space="preserve"> </w:t>
      </w:r>
      <w:r w:rsidRPr="00961555">
        <w:rPr>
          <w:sz w:val="24"/>
          <w:szCs w:val="24"/>
        </w:rPr>
        <w:t>орфографическими</w:t>
      </w:r>
      <w:r w:rsidRPr="00961555">
        <w:rPr>
          <w:spacing w:val="-4"/>
          <w:sz w:val="24"/>
          <w:szCs w:val="24"/>
        </w:rPr>
        <w:t xml:space="preserve"> </w:t>
      </w:r>
      <w:r w:rsidRPr="00961555">
        <w:rPr>
          <w:sz w:val="24"/>
          <w:szCs w:val="24"/>
        </w:rPr>
        <w:t>навыками:</w:t>
      </w:r>
      <w:r w:rsidRPr="00961555">
        <w:rPr>
          <w:spacing w:val="-8"/>
          <w:sz w:val="24"/>
          <w:szCs w:val="24"/>
        </w:rPr>
        <w:t xml:space="preserve"> </w:t>
      </w:r>
      <w:r w:rsidRPr="00961555">
        <w:rPr>
          <w:sz w:val="24"/>
          <w:szCs w:val="24"/>
        </w:rPr>
        <w:t>правильно</w:t>
      </w:r>
      <w:r w:rsidRPr="00961555">
        <w:rPr>
          <w:spacing w:val="-4"/>
          <w:sz w:val="24"/>
          <w:szCs w:val="24"/>
        </w:rPr>
        <w:t xml:space="preserve"> </w:t>
      </w:r>
      <w:r w:rsidRPr="00961555">
        <w:rPr>
          <w:sz w:val="24"/>
          <w:szCs w:val="24"/>
        </w:rPr>
        <w:t>писать</w:t>
      </w:r>
      <w:r w:rsidRPr="00961555">
        <w:rPr>
          <w:spacing w:val="-7"/>
          <w:sz w:val="24"/>
          <w:szCs w:val="24"/>
        </w:rPr>
        <w:t xml:space="preserve"> </w:t>
      </w:r>
      <w:r w:rsidRPr="00961555">
        <w:rPr>
          <w:sz w:val="24"/>
          <w:szCs w:val="24"/>
        </w:rPr>
        <w:t>изученные</w:t>
      </w:r>
      <w:r w:rsidRPr="00961555">
        <w:rPr>
          <w:spacing w:val="-5"/>
          <w:sz w:val="24"/>
          <w:szCs w:val="24"/>
        </w:rPr>
        <w:t xml:space="preserve"> </w:t>
      </w:r>
      <w:r w:rsidRPr="00961555">
        <w:rPr>
          <w:spacing w:val="-2"/>
          <w:sz w:val="24"/>
          <w:szCs w:val="24"/>
        </w:rPr>
        <w:t>слова;</w:t>
      </w:r>
    </w:p>
    <w:p w:rsidR="00CF7B51" w:rsidRPr="00961555" w:rsidRDefault="00211A1E" w:rsidP="007768E4">
      <w:pPr>
        <w:pStyle w:val="a4"/>
        <w:jc w:val="left"/>
        <w:rPr>
          <w:sz w:val="24"/>
          <w:szCs w:val="24"/>
        </w:rPr>
      </w:pPr>
      <w:r w:rsidRPr="00961555">
        <w:rPr>
          <w:sz w:val="24"/>
          <w:szCs w:val="24"/>
        </w:rPr>
        <w:t>владеть</w:t>
      </w:r>
      <w:r w:rsidRPr="00961555">
        <w:rPr>
          <w:spacing w:val="77"/>
          <w:w w:val="150"/>
          <w:sz w:val="24"/>
          <w:szCs w:val="24"/>
        </w:rPr>
        <w:t xml:space="preserve">   </w:t>
      </w:r>
      <w:r w:rsidRPr="00961555">
        <w:rPr>
          <w:sz w:val="24"/>
          <w:szCs w:val="24"/>
        </w:rPr>
        <w:t>пунктуационными</w:t>
      </w:r>
      <w:r w:rsidRPr="00961555">
        <w:rPr>
          <w:spacing w:val="75"/>
          <w:w w:val="150"/>
          <w:sz w:val="24"/>
          <w:szCs w:val="24"/>
        </w:rPr>
        <w:t xml:space="preserve">   </w:t>
      </w:r>
      <w:r w:rsidRPr="00961555">
        <w:rPr>
          <w:sz w:val="24"/>
          <w:szCs w:val="24"/>
        </w:rPr>
        <w:t>навыками:</w:t>
      </w:r>
      <w:r w:rsidRPr="00961555">
        <w:rPr>
          <w:spacing w:val="75"/>
          <w:w w:val="150"/>
          <w:sz w:val="24"/>
          <w:szCs w:val="24"/>
        </w:rPr>
        <w:t xml:space="preserve">   </w:t>
      </w:r>
      <w:r w:rsidRPr="00961555">
        <w:rPr>
          <w:sz w:val="24"/>
          <w:szCs w:val="24"/>
        </w:rPr>
        <w:t>использовать</w:t>
      </w:r>
      <w:r w:rsidRPr="00961555">
        <w:rPr>
          <w:spacing w:val="77"/>
          <w:w w:val="150"/>
          <w:sz w:val="24"/>
          <w:szCs w:val="24"/>
        </w:rPr>
        <w:t xml:space="preserve">   </w:t>
      </w:r>
      <w:r w:rsidRPr="00961555">
        <w:rPr>
          <w:sz w:val="24"/>
          <w:szCs w:val="24"/>
        </w:rPr>
        <w:t>точку,</w:t>
      </w:r>
      <w:r w:rsidRPr="00961555">
        <w:rPr>
          <w:spacing w:val="77"/>
          <w:w w:val="150"/>
          <w:sz w:val="24"/>
          <w:szCs w:val="24"/>
        </w:rPr>
        <w:t xml:space="preserve">   </w:t>
      </w:r>
      <w:r w:rsidRPr="00961555">
        <w:rPr>
          <w:sz w:val="24"/>
          <w:szCs w:val="24"/>
        </w:rPr>
        <w:t>в</w:t>
      </w:r>
      <w:r w:rsidRPr="00961555">
        <w:rPr>
          <w:sz w:val="24"/>
          <w:szCs w:val="24"/>
        </w:rPr>
        <w:t>о</w:t>
      </w:r>
      <w:r w:rsidRPr="00961555">
        <w:rPr>
          <w:sz w:val="24"/>
          <w:szCs w:val="24"/>
        </w:rPr>
        <w:t>просительный и</w:t>
      </w:r>
      <w:r w:rsidRPr="00961555">
        <w:rPr>
          <w:spacing w:val="80"/>
          <w:sz w:val="24"/>
          <w:szCs w:val="24"/>
        </w:rPr>
        <w:t xml:space="preserve">   </w:t>
      </w:r>
      <w:r w:rsidRPr="00961555">
        <w:rPr>
          <w:sz w:val="24"/>
          <w:szCs w:val="24"/>
        </w:rPr>
        <w:t>восклицательный</w:t>
      </w:r>
      <w:r w:rsidRPr="00961555">
        <w:rPr>
          <w:spacing w:val="80"/>
          <w:sz w:val="24"/>
          <w:szCs w:val="24"/>
        </w:rPr>
        <w:t xml:space="preserve">   </w:t>
      </w:r>
      <w:r w:rsidRPr="00961555">
        <w:rPr>
          <w:sz w:val="24"/>
          <w:szCs w:val="24"/>
        </w:rPr>
        <w:t>знаки</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конце</w:t>
      </w:r>
      <w:r w:rsidRPr="00961555">
        <w:rPr>
          <w:spacing w:val="80"/>
          <w:sz w:val="24"/>
          <w:szCs w:val="24"/>
        </w:rPr>
        <w:t xml:space="preserve">   </w:t>
      </w:r>
      <w:r w:rsidRPr="00961555">
        <w:rPr>
          <w:sz w:val="24"/>
          <w:szCs w:val="24"/>
        </w:rPr>
        <w:t>предложения,</w:t>
      </w:r>
      <w:r w:rsidRPr="00961555">
        <w:rPr>
          <w:spacing w:val="80"/>
          <w:sz w:val="24"/>
          <w:szCs w:val="24"/>
        </w:rPr>
        <w:t xml:space="preserve">   </w:t>
      </w:r>
      <w:r w:rsidRPr="00961555">
        <w:rPr>
          <w:sz w:val="24"/>
          <w:szCs w:val="24"/>
        </w:rPr>
        <w:t>зап</w:t>
      </w:r>
      <w:r w:rsidRPr="00961555">
        <w:rPr>
          <w:sz w:val="24"/>
          <w:szCs w:val="24"/>
        </w:rPr>
        <w:t>я</w:t>
      </w:r>
      <w:r w:rsidRPr="00961555">
        <w:rPr>
          <w:sz w:val="24"/>
          <w:szCs w:val="24"/>
        </w:rPr>
        <w:t>тую</w:t>
      </w:r>
      <w:r w:rsidRPr="00961555">
        <w:rPr>
          <w:spacing w:val="80"/>
          <w:sz w:val="24"/>
          <w:szCs w:val="24"/>
        </w:rPr>
        <w:t xml:space="preserve">   </w:t>
      </w:r>
      <w:r w:rsidRPr="00961555">
        <w:rPr>
          <w:sz w:val="24"/>
          <w:szCs w:val="24"/>
        </w:rPr>
        <w:t>при</w:t>
      </w:r>
      <w:r w:rsidRPr="00961555">
        <w:rPr>
          <w:spacing w:val="80"/>
          <w:sz w:val="24"/>
          <w:szCs w:val="24"/>
        </w:rPr>
        <w:t xml:space="preserve">   </w:t>
      </w:r>
      <w:r w:rsidRPr="00961555">
        <w:rPr>
          <w:sz w:val="24"/>
          <w:szCs w:val="24"/>
        </w:rPr>
        <w:t>перечислении и обращении, апостроф, пунктуационно правильно офор</w:t>
      </w:r>
      <w:r w:rsidRPr="00961555">
        <w:rPr>
          <w:sz w:val="24"/>
          <w:szCs w:val="24"/>
        </w:rPr>
        <w:t>м</w:t>
      </w:r>
      <w:r w:rsidRPr="00961555">
        <w:rPr>
          <w:sz w:val="24"/>
          <w:szCs w:val="24"/>
        </w:rPr>
        <w:t xml:space="preserve">лять электронное сообщение личного </w:t>
      </w:r>
      <w:r w:rsidRPr="00961555">
        <w:rPr>
          <w:spacing w:val="-2"/>
          <w:sz w:val="24"/>
          <w:szCs w:val="24"/>
        </w:rPr>
        <w:t>характера;</w:t>
      </w:r>
    </w:p>
    <w:p w:rsidR="00CF7B51" w:rsidRPr="00961555" w:rsidRDefault="00211A1E" w:rsidP="007768E4">
      <w:pPr>
        <w:pStyle w:val="a4"/>
        <w:jc w:val="left"/>
        <w:rPr>
          <w:sz w:val="24"/>
          <w:szCs w:val="24"/>
        </w:rPr>
      </w:pPr>
      <w:r w:rsidRPr="00961555">
        <w:rPr>
          <w:sz w:val="24"/>
          <w:szCs w:val="24"/>
        </w:rPr>
        <w:t>распознавать в звучащем и письменном тексте 1350 лексических единиц (слов, сл</w:t>
      </w:r>
      <w:r w:rsidRPr="00961555">
        <w:rPr>
          <w:sz w:val="24"/>
          <w:szCs w:val="24"/>
        </w:rPr>
        <w:t>о</w:t>
      </w:r>
      <w:r w:rsidRPr="00961555">
        <w:rPr>
          <w:sz w:val="24"/>
          <w:szCs w:val="24"/>
        </w:rPr>
        <w:t>восочетаний,</w:t>
      </w:r>
      <w:r w:rsidRPr="00961555">
        <w:rPr>
          <w:spacing w:val="57"/>
          <w:w w:val="150"/>
          <w:sz w:val="24"/>
          <w:szCs w:val="24"/>
        </w:rPr>
        <w:t xml:space="preserve">    </w:t>
      </w:r>
      <w:r w:rsidRPr="00961555">
        <w:rPr>
          <w:sz w:val="24"/>
          <w:szCs w:val="24"/>
        </w:rPr>
        <w:t>речевых</w:t>
      </w:r>
      <w:r w:rsidRPr="00961555">
        <w:rPr>
          <w:spacing w:val="57"/>
          <w:w w:val="150"/>
          <w:sz w:val="24"/>
          <w:szCs w:val="24"/>
        </w:rPr>
        <w:t xml:space="preserve">    </w:t>
      </w:r>
      <w:r w:rsidRPr="00961555">
        <w:rPr>
          <w:sz w:val="24"/>
          <w:szCs w:val="24"/>
        </w:rPr>
        <w:t>клише)</w:t>
      </w:r>
      <w:r w:rsidRPr="00961555">
        <w:rPr>
          <w:spacing w:val="58"/>
          <w:w w:val="150"/>
          <w:sz w:val="24"/>
          <w:szCs w:val="24"/>
        </w:rPr>
        <w:t xml:space="preserve">    </w:t>
      </w:r>
      <w:r w:rsidRPr="00961555">
        <w:rPr>
          <w:sz w:val="24"/>
          <w:szCs w:val="24"/>
        </w:rPr>
        <w:t>и</w:t>
      </w:r>
      <w:r w:rsidRPr="00961555">
        <w:rPr>
          <w:spacing w:val="57"/>
          <w:w w:val="150"/>
          <w:sz w:val="24"/>
          <w:szCs w:val="24"/>
        </w:rPr>
        <w:t xml:space="preserve">    </w:t>
      </w:r>
      <w:r w:rsidRPr="00961555">
        <w:rPr>
          <w:spacing w:val="-2"/>
          <w:sz w:val="24"/>
          <w:szCs w:val="24"/>
        </w:rPr>
        <w:t>правильно</w:t>
      </w:r>
      <w:r w:rsidRPr="00961555">
        <w:rPr>
          <w:sz w:val="24"/>
          <w:szCs w:val="24"/>
        </w:rPr>
        <w:tab/>
        <w:t>употреблять</w:t>
      </w:r>
      <w:r w:rsidRPr="00961555">
        <w:rPr>
          <w:spacing w:val="56"/>
          <w:w w:val="150"/>
          <w:sz w:val="24"/>
          <w:szCs w:val="24"/>
        </w:rPr>
        <w:t xml:space="preserve">    </w:t>
      </w:r>
      <w:r w:rsidRPr="00961555">
        <w:rPr>
          <w:sz w:val="24"/>
          <w:szCs w:val="24"/>
        </w:rPr>
        <w:t>в</w:t>
      </w:r>
      <w:r w:rsidRPr="00961555">
        <w:rPr>
          <w:spacing w:val="58"/>
          <w:w w:val="150"/>
          <w:sz w:val="24"/>
          <w:szCs w:val="24"/>
        </w:rPr>
        <w:t xml:space="preserve">    </w:t>
      </w:r>
      <w:r w:rsidRPr="00961555">
        <w:rPr>
          <w:spacing w:val="-2"/>
          <w:sz w:val="24"/>
          <w:szCs w:val="24"/>
        </w:rPr>
        <w:t>устной</w:t>
      </w:r>
    </w:p>
    <w:p w:rsidR="00CF7B51" w:rsidRPr="00961555" w:rsidRDefault="00211A1E" w:rsidP="007768E4">
      <w:pPr>
        <w:pStyle w:val="a4"/>
        <w:jc w:val="left"/>
        <w:rPr>
          <w:sz w:val="24"/>
          <w:szCs w:val="24"/>
        </w:rPr>
      </w:pPr>
      <w:r w:rsidRPr="00961555">
        <w:rPr>
          <w:sz w:val="24"/>
          <w:szCs w:val="24"/>
        </w:rPr>
        <w:t>и</w:t>
      </w:r>
      <w:r w:rsidRPr="00961555">
        <w:rPr>
          <w:spacing w:val="80"/>
          <w:w w:val="150"/>
          <w:sz w:val="24"/>
          <w:szCs w:val="24"/>
        </w:rPr>
        <w:t xml:space="preserve">  </w:t>
      </w:r>
      <w:r w:rsidRPr="00961555">
        <w:rPr>
          <w:sz w:val="24"/>
          <w:szCs w:val="24"/>
        </w:rPr>
        <w:t>письменной</w:t>
      </w:r>
      <w:r w:rsidRPr="00961555">
        <w:rPr>
          <w:spacing w:val="78"/>
          <w:w w:val="150"/>
          <w:sz w:val="24"/>
          <w:szCs w:val="24"/>
        </w:rPr>
        <w:t xml:space="preserve">  </w:t>
      </w:r>
      <w:r w:rsidRPr="00961555">
        <w:rPr>
          <w:sz w:val="24"/>
          <w:szCs w:val="24"/>
        </w:rPr>
        <w:t>речи</w:t>
      </w:r>
      <w:r w:rsidRPr="00961555">
        <w:rPr>
          <w:spacing w:val="80"/>
          <w:w w:val="150"/>
          <w:sz w:val="24"/>
          <w:szCs w:val="24"/>
        </w:rPr>
        <w:t xml:space="preserve">  </w:t>
      </w:r>
      <w:r w:rsidRPr="00961555">
        <w:rPr>
          <w:sz w:val="24"/>
          <w:szCs w:val="24"/>
        </w:rPr>
        <w:t>1200</w:t>
      </w:r>
      <w:r w:rsidRPr="00961555">
        <w:rPr>
          <w:spacing w:val="78"/>
          <w:w w:val="150"/>
          <w:sz w:val="24"/>
          <w:szCs w:val="24"/>
        </w:rPr>
        <w:t xml:space="preserve">  </w:t>
      </w:r>
      <w:r w:rsidRPr="00961555">
        <w:rPr>
          <w:sz w:val="24"/>
          <w:szCs w:val="24"/>
        </w:rPr>
        <w:t>лексических</w:t>
      </w:r>
      <w:r w:rsidRPr="00961555">
        <w:rPr>
          <w:spacing w:val="78"/>
          <w:w w:val="150"/>
          <w:sz w:val="24"/>
          <w:szCs w:val="24"/>
        </w:rPr>
        <w:t xml:space="preserve">  </w:t>
      </w:r>
      <w:r w:rsidRPr="00961555">
        <w:rPr>
          <w:sz w:val="24"/>
          <w:szCs w:val="24"/>
        </w:rPr>
        <w:t>единиц,</w:t>
      </w:r>
      <w:r w:rsidRPr="00961555">
        <w:rPr>
          <w:spacing w:val="79"/>
          <w:w w:val="150"/>
          <w:sz w:val="24"/>
          <w:szCs w:val="24"/>
        </w:rPr>
        <w:t xml:space="preserve">  </w:t>
      </w:r>
      <w:r w:rsidRPr="00961555">
        <w:rPr>
          <w:sz w:val="24"/>
          <w:szCs w:val="24"/>
        </w:rPr>
        <w:t>обслуживающих</w:t>
      </w:r>
      <w:r w:rsidRPr="00961555">
        <w:rPr>
          <w:spacing w:val="78"/>
          <w:w w:val="150"/>
          <w:sz w:val="24"/>
          <w:szCs w:val="24"/>
        </w:rPr>
        <w:t xml:space="preserve">  </w:t>
      </w:r>
      <w:r w:rsidRPr="00961555">
        <w:rPr>
          <w:sz w:val="24"/>
          <w:szCs w:val="24"/>
        </w:rPr>
        <w:t>ситуации</w:t>
      </w:r>
      <w:r w:rsidRPr="00961555">
        <w:rPr>
          <w:spacing w:val="78"/>
          <w:w w:val="150"/>
          <w:sz w:val="24"/>
          <w:szCs w:val="24"/>
        </w:rPr>
        <w:t xml:space="preserve">  </w:t>
      </w:r>
      <w:r w:rsidRPr="00961555">
        <w:rPr>
          <w:sz w:val="24"/>
          <w:szCs w:val="24"/>
        </w:rPr>
        <w:t>общения в рамках тематического содержания, с соблюдением существующей нормы лексической сочетаемости;</w:t>
      </w:r>
    </w:p>
    <w:p w:rsidR="00CF7B51" w:rsidRPr="00961555" w:rsidRDefault="00211A1E" w:rsidP="007768E4">
      <w:pPr>
        <w:pStyle w:val="a4"/>
        <w:jc w:val="left"/>
        <w:rPr>
          <w:sz w:val="24"/>
          <w:szCs w:val="24"/>
        </w:rPr>
      </w:pPr>
      <w:r w:rsidRPr="00961555">
        <w:rPr>
          <w:sz w:val="24"/>
          <w:szCs w:val="24"/>
        </w:rPr>
        <w:t>распознавать и употреблять в устной и письменной речи родственные слова, образ</w:t>
      </w:r>
      <w:r w:rsidRPr="00961555">
        <w:rPr>
          <w:sz w:val="24"/>
          <w:szCs w:val="24"/>
        </w:rPr>
        <w:t>о</w:t>
      </w:r>
      <w:r w:rsidRPr="00961555">
        <w:rPr>
          <w:sz w:val="24"/>
          <w:szCs w:val="24"/>
        </w:rPr>
        <w:lastRenderedPageBreak/>
        <w:t>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w:t>
      </w:r>
      <w:r w:rsidRPr="00961555">
        <w:rPr>
          <w:sz w:val="24"/>
          <w:szCs w:val="24"/>
        </w:rPr>
        <w:t>с</w:t>
      </w:r>
      <w:r w:rsidRPr="00961555">
        <w:rPr>
          <w:sz w:val="24"/>
          <w:szCs w:val="24"/>
        </w:rPr>
        <w:t>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w:t>
      </w:r>
      <w:r w:rsidRPr="00961555">
        <w:rPr>
          <w:sz w:val="24"/>
          <w:szCs w:val="24"/>
        </w:rPr>
        <w:t>с</w:t>
      </w:r>
      <w:r w:rsidRPr="00961555">
        <w:rPr>
          <w:sz w:val="24"/>
          <w:szCs w:val="24"/>
        </w:rPr>
        <w:t>новой причастия I (nice-looking), сложное прилагательное путём</w:t>
      </w:r>
      <w:r w:rsidRPr="00961555">
        <w:rPr>
          <w:spacing w:val="80"/>
          <w:sz w:val="24"/>
          <w:szCs w:val="24"/>
        </w:rPr>
        <w:t xml:space="preserve"> </w:t>
      </w:r>
      <w:r w:rsidRPr="00961555">
        <w:rPr>
          <w:sz w:val="24"/>
          <w:szCs w:val="24"/>
        </w:rPr>
        <w:t>соединения</w:t>
      </w:r>
      <w:r w:rsidRPr="00961555">
        <w:rPr>
          <w:spacing w:val="80"/>
          <w:sz w:val="24"/>
          <w:szCs w:val="24"/>
        </w:rPr>
        <w:t xml:space="preserve"> </w:t>
      </w:r>
      <w:r w:rsidRPr="00961555">
        <w:rPr>
          <w:sz w:val="24"/>
          <w:szCs w:val="24"/>
        </w:rPr>
        <w:t>наречия</w:t>
      </w:r>
      <w:r w:rsidRPr="00961555">
        <w:rPr>
          <w:spacing w:val="80"/>
          <w:sz w:val="24"/>
          <w:szCs w:val="24"/>
        </w:rPr>
        <w:t xml:space="preserve"> </w:t>
      </w:r>
      <w:r w:rsidRPr="00961555">
        <w:rPr>
          <w:sz w:val="24"/>
          <w:szCs w:val="24"/>
        </w:rPr>
        <w:t>с</w:t>
      </w:r>
      <w:r w:rsidRPr="00961555">
        <w:rPr>
          <w:spacing w:val="80"/>
          <w:sz w:val="24"/>
          <w:szCs w:val="24"/>
        </w:rPr>
        <w:t xml:space="preserve"> </w:t>
      </w:r>
      <w:r w:rsidRPr="00961555">
        <w:rPr>
          <w:sz w:val="24"/>
          <w:szCs w:val="24"/>
        </w:rPr>
        <w:t>основой</w:t>
      </w:r>
      <w:r w:rsidRPr="00961555">
        <w:rPr>
          <w:spacing w:val="80"/>
          <w:sz w:val="24"/>
          <w:szCs w:val="24"/>
        </w:rPr>
        <w:t xml:space="preserve"> </w:t>
      </w:r>
      <w:r w:rsidRPr="00961555">
        <w:rPr>
          <w:sz w:val="24"/>
          <w:szCs w:val="24"/>
        </w:rPr>
        <w:t>причастия</w:t>
      </w:r>
      <w:r w:rsidRPr="00961555">
        <w:rPr>
          <w:spacing w:val="80"/>
          <w:sz w:val="24"/>
          <w:szCs w:val="24"/>
        </w:rPr>
        <w:t xml:space="preserve"> </w:t>
      </w:r>
      <w:r w:rsidRPr="00961555">
        <w:rPr>
          <w:sz w:val="24"/>
          <w:szCs w:val="24"/>
        </w:rPr>
        <w:t>II</w:t>
      </w:r>
      <w:r w:rsidRPr="00961555">
        <w:rPr>
          <w:spacing w:val="80"/>
          <w:sz w:val="24"/>
          <w:szCs w:val="24"/>
        </w:rPr>
        <w:t xml:space="preserve"> </w:t>
      </w:r>
      <w:r w:rsidRPr="00961555">
        <w:rPr>
          <w:sz w:val="24"/>
          <w:szCs w:val="24"/>
        </w:rPr>
        <w:t>(well-behaved),</w:t>
      </w:r>
      <w:r w:rsidRPr="00961555">
        <w:rPr>
          <w:spacing w:val="80"/>
          <w:sz w:val="24"/>
          <w:szCs w:val="24"/>
        </w:rPr>
        <w:t xml:space="preserve"> </w:t>
      </w:r>
      <w:r w:rsidRPr="00961555">
        <w:rPr>
          <w:sz w:val="24"/>
          <w:szCs w:val="24"/>
        </w:rPr>
        <w:t>глагол</w:t>
      </w:r>
      <w:r w:rsidRPr="00961555">
        <w:rPr>
          <w:spacing w:val="80"/>
          <w:sz w:val="24"/>
          <w:szCs w:val="24"/>
        </w:rPr>
        <w:t xml:space="preserve"> </w:t>
      </w:r>
      <w:r w:rsidRPr="00961555">
        <w:rPr>
          <w:sz w:val="24"/>
          <w:szCs w:val="24"/>
        </w:rPr>
        <w:t>от</w:t>
      </w:r>
      <w:r w:rsidRPr="00961555">
        <w:rPr>
          <w:spacing w:val="80"/>
          <w:sz w:val="24"/>
          <w:szCs w:val="24"/>
        </w:rPr>
        <w:t xml:space="preserve"> </w:t>
      </w:r>
      <w:r w:rsidRPr="00961555">
        <w:rPr>
          <w:sz w:val="24"/>
          <w:szCs w:val="24"/>
        </w:rPr>
        <w:t>прилагательного (cool – to cool);</w:t>
      </w:r>
    </w:p>
    <w:p w:rsidR="00CF7B51" w:rsidRPr="00961555" w:rsidRDefault="00211A1E" w:rsidP="007768E4">
      <w:pPr>
        <w:pStyle w:val="a4"/>
        <w:jc w:val="left"/>
        <w:rPr>
          <w:sz w:val="24"/>
          <w:szCs w:val="24"/>
        </w:rPr>
      </w:pPr>
      <w:r w:rsidRPr="00961555">
        <w:rPr>
          <w:sz w:val="24"/>
          <w:szCs w:val="24"/>
        </w:rPr>
        <w:t>распознавать и употреблять в устной и письменной речи изученные синонимы, а</w:t>
      </w:r>
      <w:r w:rsidRPr="00961555">
        <w:rPr>
          <w:sz w:val="24"/>
          <w:szCs w:val="24"/>
        </w:rPr>
        <w:t>н</w:t>
      </w:r>
      <w:r w:rsidRPr="00961555">
        <w:rPr>
          <w:sz w:val="24"/>
          <w:szCs w:val="24"/>
        </w:rPr>
        <w:t>тонимы, интернациональные слова, наиболее частотные фразовые глаголы, сокращения и аббревиатуры;</w:t>
      </w:r>
    </w:p>
    <w:p w:rsidR="00CF7B51" w:rsidRPr="00961555" w:rsidRDefault="00211A1E" w:rsidP="007768E4">
      <w:pPr>
        <w:pStyle w:val="a4"/>
        <w:jc w:val="left"/>
        <w:rPr>
          <w:sz w:val="24"/>
          <w:szCs w:val="24"/>
        </w:rPr>
      </w:pPr>
      <w:r w:rsidRPr="00961555">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F7B51" w:rsidRPr="00961555" w:rsidRDefault="00211A1E" w:rsidP="007768E4">
      <w:pPr>
        <w:pStyle w:val="a4"/>
        <w:jc w:val="left"/>
        <w:rPr>
          <w:sz w:val="24"/>
          <w:szCs w:val="24"/>
        </w:rPr>
      </w:pPr>
      <w:r w:rsidRPr="00961555">
        <w:rPr>
          <w:sz w:val="24"/>
          <w:szCs w:val="24"/>
        </w:rPr>
        <w:t>знать и понимать особенности структуры простых и сложных предложений и ра</w:t>
      </w:r>
      <w:r w:rsidRPr="00961555">
        <w:rPr>
          <w:sz w:val="24"/>
          <w:szCs w:val="24"/>
        </w:rPr>
        <w:t>з</w:t>
      </w:r>
      <w:r w:rsidRPr="00961555">
        <w:rPr>
          <w:sz w:val="24"/>
          <w:szCs w:val="24"/>
        </w:rPr>
        <w:t>личных коммуникативных типов предложений английского языка;</w:t>
      </w:r>
    </w:p>
    <w:p w:rsidR="00CF7B51" w:rsidRPr="00961555" w:rsidRDefault="00211A1E" w:rsidP="007768E4">
      <w:pPr>
        <w:pStyle w:val="a4"/>
        <w:jc w:val="left"/>
        <w:rPr>
          <w:sz w:val="24"/>
          <w:szCs w:val="24"/>
        </w:rPr>
      </w:pPr>
      <w:r w:rsidRPr="00961555">
        <w:rPr>
          <w:sz w:val="24"/>
          <w:szCs w:val="24"/>
        </w:rPr>
        <w:t>распознавать</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письменном</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звучащем</w:t>
      </w:r>
      <w:r w:rsidRPr="00961555">
        <w:rPr>
          <w:spacing w:val="80"/>
          <w:w w:val="150"/>
          <w:sz w:val="24"/>
          <w:szCs w:val="24"/>
        </w:rPr>
        <w:t xml:space="preserve">  </w:t>
      </w:r>
      <w:r w:rsidRPr="00961555">
        <w:rPr>
          <w:sz w:val="24"/>
          <w:szCs w:val="24"/>
        </w:rPr>
        <w:t>тексте</w:t>
      </w:r>
      <w:r w:rsidRPr="00961555">
        <w:rPr>
          <w:spacing w:val="61"/>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употреблять</w:t>
      </w:r>
      <w:r w:rsidRPr="00961555">
        <w:rPr>
          <w:spacing w:val="61"/>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устной</w:t>
      </w:r>
      <w:r w:rsidRPr="00961555">
        <w:rPr>
          <w:spacing w:val="80"/>
          <w:sz w:val="24"/>
          <w:szCs w:val="24"/>
        </w:rPr>
        <w:t xml:space="preserve"> </w:t>
      </w:r>
      <w:r w:rsidRPr="00961555">
        <w:rPr>
          <w:sz w:val="24"/>
          <w:szCs w:val="24"/>
        </w:rPr>
        <w:t>и письменной речи:</w:t>
      </w:r>
    </w:p>
    <w:p w:rsidR="00CF7B51" w:rsidRPr="00961555" w:rsidRDefault="00211A1E" w:rsidP="007768E4">
      <w:pPr>
        <w:pStyle w:val="a4"/>
        <w:jc w:val="left"/>
        <w:rPr>
          <w:sz w:val="24"/>
          <w:szCs w:val="24"/>
        </w:rPr>
      </w:pPr>
      <w:r w:rsidRPr="00961555">
        <w:rPr>
          <w:sz w:val="24"/>
          <w:szCs w:val="24"/>
        </w:rPr>
        <w:t>предложения</w:t>
      </w:r>
      <w:r w:rsidRPr="00961555">
        <w:rPr>
          <w:spacing w:val="-8"/>
          <w:sz w:val="24"/>
          <w:szCs w:val="24"/>
        </w:rPr>
        <w:t xml:space="preserve"> </w:t>
      </w:r>
      <w:r w:rsidRPr="00961555">
        <w:rPr>
          <w:sz w:val="24"/>
          <w:szCs w:val="24"/>
        </w:rPr>
        <w:t>со сложным</w:t>
      </w:r>
      <w:r w:rsidRPr="00961555">
        <w:rPr>
          <w:spacing w:val="-2"/>
          <w:sz w:val="24"/>
          <w:szCs w:val="24"/>
        </w:rPr>
        <w:t xml:space="preserve"> </w:t>
      </w:r>
      <w:r w:rsidRPr="00961555">
        <w:rPr>
          <w:sz w:val="24"/>
          <w:szCs w:val="24"/>
        </w:rPr>
        <w:t>дополнением</w:t>
      </w:r>
      <w:r w:rsidRPr="00961555">
        <w:rPr>
          <w:spacing w:val="-6"/>
          <w:sz w:val="24"/>
          <w:szCs w:val="24"/>
        </w:rPr>
        <w:t xml:space="preserve"> </w:t>
      </w:r>
      <w:r w:rsidRPr="00961555">
        <w:rPr>
          <w:sz w:val="24"/>
          <w:szCs w:val="24"/>
        </w:rPr>
        <w:t>(Complex</w:t>
      </w:r>
      <w:r w:rsidRPr="00961555">
        <w:rPr>
          <w:spacing w:val="-9"/>
          <w:sz w:val="24"/>
          <w:szCs w:val="24"/>
        </w:rPr>
        <w:t xml:space="preserve"> </w:t>
      </w:r>
      <w:r w:rsidRPr="00961555">
        <w:rPr>
          <w:sz w:val="24"/>
          <w:szCs w:val="24"/>
        </w:rPr>
        <w:t>Object)</w:t>
      </w:r>
      <w:r w:rsidRPr="00961555">
        <w:rPr>
          <w:spacing w:val="-2"/>
          <w:sz w:val="24"/>
          <w:szCs w:val="24"/>
        </w:rPr>
        <w:t xml:space="preserve"> </w:t>
      </w:r>
      <w:r w:rsidRPr="00961555">
        <w:rPr>
          <w:sz w:val="24"/>
          <w:szCs w:val="24"/>
        </w:rPr>
        <w:t>(I</w:t>
      </w:r>
      <w:r w:rsidRPr="00961555">
        <w:rPr>
          <w:spacing w:val="-2"/>
          <w:sz w:val="24"/>
          <w:szCs w:val="24"/>
        </w:rPr>
        <w:t xml:space="preserve"> </w:t>
      </w:r>
      <w:r w:rsidRPr="00961555">
        <w:rPr>
          <w:sz w:val="24"/>
          <w:szCs w:val="24"/>
        </w:rPr>
        <w:t>want</w:t>
      </w:r>
      <w:r w:rsidRPr="00961555">
        <w:rPr>
          <w:spacing w:val="-3"/>
          <w:sz w:val="24"/>
          <w:szCs w:val="24"/>
        </w:rPr>
        <w:t xml:space="preserve"> </w:t>
      </w:r>
      <w:r w:rsidRPr="00961555">
        <w:rPr>
          <w:sz w:val="24"/>
          <w:szCs w:val="24"/>
        </w:rPr>
        <w:t>to</w:t>
      </w:r>
      <w:r w:rsidRPr="00961555">
        <w:rPr>
          <w:spacing w:val="-3"/>
          <w:sz w:val="24"/>
          <w:szCs w:val="24"/>
        </w:rPr>
        <w:t xml:space="preserve"> </w:t>
      </w:r>
      <w:r w:rsidRPr="00961555">
        <w:rPr>
          <w:sz w:val="24"/>
          <w:szCs w:val="24"/>
        </w:rPr>
        <w:t>have my</w:t>
      </w:r>
      <w:r w:rsidRPr="00961555">
        <w:rPr>
          <w:spacing w:val="-8"/>
          <w:sz w:val="24"/>
          <w:szCs w:val="24"/>
        </w:rPr>
        <w:t xml:space="preserve"> </w:t>
      </w:r>
      <w:r w:rsidRPr="00961555">
        <w:rPr>
          <w:sz w:val="24"/>
          <w:szCs w:val="24"/>
        </w:rPr>
        <w:t>hair</w:t>
      </w:r>
      <w:r w:rsidRPr="00961555">
        <w:rPr>
          <w:spacing w:val="-2"/>
          <w:sz w:val="24"/>
          <w:szCs w:val="24"/>
        </w:rPr>
        <w:t xml:space="preserve"> </w:t>
      </w:r>
      <w:r w:rsidRPr="00961555">
        <w:rPr>
          <w:sz w:val="24"/>
          <w:szCs w:val="24"/>
        </w:rPr>
        <w:t>cut.); предложения с I wish;</w:t>
      </w:r>
    </w:p>
    <w:p w:rsidR="00CF7B51" w:rsidRPr="00961555" w:rsidRDefault="00211A1E" w:rsidP="007768E4">
      <w:pPr>
        <w:pStyle w:val="a4"/>
        <w:jc w:val="left"/>
        <w:rPr>
          <w:sz w:val="24"/>
          <w:szCs w:val="24"/>
        </w:rPr>
      </w:pPr>
      <w:r w:rsidRPr="00961555">
        <w:rPr>
          <w:sz w:val="24"/>
          <w:szCs w:val="24"/>
        </w:rPr>
        <w:t>условные</w:t>
      </w:r>
      <w:r w:rsidRPr="00961555">
        <w:rPr>
          <w:spacing w:val="-6"/>
          <w:sz w:val="24"/>
          <w:szCs w:val="24"/>
        </w:rPr>
        <w:t xml:space="preserve"> </w:t>
      </w:r>
      <w:r w:rsidRPr="00961555">
        <w:rPr>
          <w:sz w:val="24"/>
          <w:szCs w:val="24"/>
        </w:rPr>
        <w:t>предложения</w:t>
      </w:r>
      <w:r w:rsidRPr="00961555">
        <w:rPr>
          <w:spacing w:val="-5"/>
          <w:sz w:val="24"/>
          <w:szCs w:val="24"/>
        </w:rPr>
        <w:t xml:space="preserve"> </w:t>
      </w:r>
      <w:r w:rsidRPr="00961555">
        <w:rPr>
          <w:sz w:val="24"/>
          <w:szCs w:val="24"/>
        </w:rPr>
        <w:t>нереального</w:t>
      </w:r>
      <w:r w:rsidRPr="00961555">
        <w:rPr>
          <w:spacing w:val="-1"/>
          <w:sz w:val="24"/>
          <w:szCs w:val="24"/>
        </w:rPr>
        <w:t xml:space="preserve"> </w:t>
      </w:r>
      <w:r w:rsidRPr="00961555">
        <w:rPr>
          <w:sz w:val="24"/>
          <w:szCs w:val="24"/>
        </w:rPr>
        <w:t>характера</w:t>
      </w:r>
      <w:r w:rsidRPr="00961555">
        <w:rPr>
          <w:spacing w:val="-6"/>
          <w:sz w:val="24"/>
          <w:szCs w:val="24"/>
        </w:rPr>
        <w:t xml:space="preserve"> </w:t>
      </w:r>
      <w:r w:rsidRPr="00961555">
        <w:rPr>
          <w:sz w:val="24"/>
          <w:szCs w:val="24"/>
        </w:rPr>
        <w:t>(Conditional</w:t>
      </w:r>
      <w:r w:rsidRPr="00961555">
        <w:rPr>
          <w:spacing w:val="-12"/>
          <w:sz w:val="24"/>
          <w:szCs w:val="24"/>
        </w:rPr>
        <w:t xml:space="preserve"> </w:t>
      </w:r>
      <w:r w:rsidRPr="00961555">
        <w:rPr>
          <w:spacing w:val="-4"/>
          <w:sz w:val="24"/>
          <w:szCs w:val="24"/>
        </w:rPr>
        <w:t>II);</w:t>
      </w:r>
    </w:p>
    <w:p w:rsidR="00CF7B51" w:rsidRPr="00961555" w:rsidRDefault="00211A1E" w:rsidP="007768E4">
      <w:pPr>
        <w:pStyle w:val="a4"/>
        <w:jc w:val="left"/>
        <w:rPr>
          <w:sz w:val="24"/>
          <w:szCs w:val="24"/>
        </w:rPr>
      </w:pPr>
      <w:r w:rsidRPr="00961555">
        <w:rPr>
          <w:sz w:val="24"/>
          <w:szCs w:val="24"/>
        </w:rPr>
        <w:t>конструкцию</w:t>
      </w:r>
      <w:r w:rsidRPr="00961555">
        <w:rPr>
          <w:spacing w:val="-6"/>
          <w:sz w:val="24"/>
          <w:szCs w:val="24"/>
        </w:rPr>
        <w:t xml:space="preserve"> </w:t>
      </w:r>
      <w:r w:rsidRPr="00961555">
        <w:rPr>
          <w:sz w:val="24"/>
          <w:szCs w:val="24"/>
        </w:rPr>
        <w:t>для</w:t>
      </w:r>
      <w:r w:rsidRPr="00961555">
        <w:rPr>
          <w:spacing w:val="-4"/>
          <w:sz w:val="24"/>
          <w:szCs w:val="24"/>
        </w:rPr>
        <w:t xml:space="preserve"> </w:t>
      </w:r>
      <w:r w:rsidRPr="00961555">
        <w:rPr>
          <w:sz w:val="24"/>
          <w:szCs w:val="24"/>
        </w:rPr>
        <w:t>выражения</w:t>
      </w:r>
      <w:r w:rsidRPr="00961555">
        <w:rPr>
          <w:spacing w:val="-9"/>
          <w:sz w:val="24"/>
          <w:szCs w:val="24"/>
        </w:rPr>
        <w:t xml:space="preserve"> </w:t>
      </w:r>
      <w:r w:rsidRPr="00961555">
        <w:rPr>
          <w:sz w:val="24"/>
          <w:szCs w:val="24"/>
        </w:rPr>
        <w:t>предпочтения</w:t>
      </w:r>
      <w:r w:rsidRPr="00961555">
        <w:rPr>
          <w:spacing w:val="-4"/>
          <w:sz w:val="24"/>
          <w:szCs w:val="24"/>
        </w:rPr>
        <w:t xml:space="preserve"> </w:t>
      </w:r>
      <w:r w:rsidRPr="00961555">
        <w:rPr>
          <w:sz w:val="24"/>
          <w:szCs w:val="24"/>
        </w:rPr>
        <w:t>I</w:t>
      </w:r>
      <w:r w:rsidRPr="00961555">
        <w:rPr>
          <w:spacing w:val="-7"/>
          <w:sz w:val="24"/>
          <w:szCs w:val="24"/>
        </w:rPr>
        <w:t xml:space="preserve"> </w:t>
      </w:r>
      <w:r w:rsidRPr="00961555">
        <w:rPr>
          <w:sz w:val="24"/>
          <w:szCs w:val="24"/>
        </w:rPr>
        <w:t>prefer</w:t>
      </w:r>
      <w:r w:rsidRPr="00961555">
        <w:rPr>
          <w:spacing w:val="-4"/>
          <w:sz w:val="24"/>
          <w:szCs w:val="24"/>
        </w:rPr>
        <w:t xml:space="preserve"> </w:t>
      </w:r>
      <w:r w:rsidRPr="00961555">
        <w:rPr>
          <w:sz w:val="24"/>
          <w:szCs w:val="24"/>
        </w:rPr>
        <w:t>…/I’d</w:t>
      </w:r>
      <w:r w:rsidRPr="00961555">
        <w:rPr>
          <w:spacing w:val="-4"/>
          <w:sz w:val="24"/>
          <w:szCs w:val="24"/>
        </w:rPr>
        <w:t xml:space="preserve"> </w:t>
      </w:r>
      <w:r w:rsidRPr="00961555">
        <w:rPr>
          <w:sz w:val="24"/>
          <w:szCs w:val="24"/>
        </w:rPr>
        <w:t>prefer</w:t>
      </w:r>
      <w:r w:rsidRPr="00961555">
        <w:rPr>
          <w:spacing w:val="-4"/>
          <w:sz w:val="24"/>
          <w:szCs w:val="24"/>
        </w:rPr>
        <w:t xml:space="preserve"> </w:t>
      </w:r>
      <w:r w:rsidRPr="00961555">
        <w:rPr>
          <w:sz w:val="24"/>
          <w:szCs w:val="24"/>
        </w:rPr>
        <w:t>…/I’d</w:t>
      </w:r>
      <w:r w:rsidRPr="00961555">
        <w:rPr>
          <w:spacing w:val="-4"/>
          <w:sz w:val="24"/>
          <w:szCs w:val="24"/>
        </w:rPr>
        <w:t xml:space="preserve"> </w:t>
      </w:r>
      <w:r w:rsidRPr="00961555">
        <w:rPr>
          <w:sz w:val="24"/>
          <w:szCs w:val="24"/>
        </w:rPr>
        <w:t>rather…; пре</w:t>
      </w:r>
      <w:r w:rsidRPr="00961555">
        <w:rPr>
          <w:sz w:val="24"/>
          <w:szCs w:val="24"/>
        </w:rPr>
        <w:t>д</w:t>
      </w:r>
      <w:r w:rsidRPr="00961555">
        <w:rPr>
          <w:sz w:val="24"/>
          <w:szCs w:val="24"/>
        </w:rPr>
        <w:t>ложения с конструкцией either … or, neither … nor;</w:t>
      </w:r>
    </w:p>
    <w:p w:rsidR="00CF7B51" w:rsidRPr="00961555" w:rsidRDefault="00211A1E" w:rsidP="007768E4">
      <w:pPr>
        <w:pStyle w:val="a4"/>
        <w:jc w:val="left"/>
        <w:rPr>
          <w:sz w:val="24"/>
          <w:szCs w:val="24"/>
        </w:rPr>
      </w:pPr>
      <w:r w:rsidRPr="00961555">
        <w:rPr>
          <w:sz w:val="24"/>
          <w:szCs w:val="24"/>
        </w:rPr>
        <w:t>формы</w:t>
      </w:r>
      <w:r w:rsidRPr="00961555">
        <w:rPr>
          <w:spacing w:val="-9"/>
          <w:sz w:val="24"/>
          <w:szCs w:val="24"/>
        </w:rPr>
        <w:t xml:space="preserve"> </w:t>
      </w:r>
      <w:r w:rsidRPr="00961555">
        <w:rPr>
          <w:sz w:val="24"/>
          <w:szCs w:val="24"/>
        </w:rPr>
        <w:t>страдательного</w:t>
      </w:r>
      <w:r w:rsidRPr="00961555">
        <w:rPr>
          <w:spacing w:val="-3"/>
          <w:sz w:val="24"/>
          <w:szCs w:val="24"/>
        </w:rPr>
        <w:t xml:space="preserve"> </w:t>
      </w:r>
      <w:r w:rsidRPr="00961555">
        <w:rPr>
          <w:sz w:val="24"/>
          <w:szCs w:val="24"/>
        </w:rPr>
        <w:t>залога</w:t>
      </w:r>
      <w:r w:rsidRPr="00961555">
        <w:rPr>
          <w:spacing w:val="-9"/>
          <w:sz w:val="24"/>
          <w:szCs w:val="24"/>
        </w:rPr>
        <w:t xml:space="preserve"> </w:t>
      </w:r>
      <w:r w:rsidRPr="00961555">
        <w:rPr>
          <w:sz w:val="24"/>
          <w:szCs w:val="24"/>
        </w:rPr>
        <w:t>Present</w:t>
      </w:r>
      <w:r w:rsidRPr="00961555">
        <w:rPr>
          <w:spacing w:val="1"/>
          <w:sz w:val="24"/>
          <w:szCs w:val="24"/>
        </w:rPr>
        <w:t xml:space="preserve"> </w:t>
      </w:r>
      <w:r w:rsidRPr="00961555">
        <w:rPr>
          <w:sz w:val="24"/>
          <w:szCs w:val="24"/>
        </w:rPr>
        <w:t>Perfect</w:t>
      </w:r>
      <w:r w:rsidRPr="00961555">
        <w:rPr>
          <w:spacing w:val="2"/>
          <w:sz w:val="24"/>
          <w:szCs w:val="24"/>
        </w:rPr>
        <w:t xml:space="preserve"> </w:t>
      </w:r>
      <w:r w:rsidRPr="00961555">
        <w:rPr>
          <w:spacing w:val="-2"/>
          <w:sz w:val="24"/>
          <w:szCs w:val="24"/>
        </w:rPr>
        <w:t>Passive;</w:t>
      </w:r>
    </w:p>
    <w:p w:rsidR="00CF7B51" w:rsidRPr="00961555" w:rsidRDefault="00211A1E" w:rsidP="007768E4">
      <w:pPr>
        <w:pStyle w:val="a4"/>
        <w:jc w:val="left"/>
        <w:rPr>
          <w:sz w:val="24"/>
          <w:szCs w:val="24"/>
        </w:rPr>
      </w:pPr>
      <w:r w:rsidRPr="00961555">
        <w:rPr>
          <w:sz w:val="24"/>
          <w:szCs w:val="24"/>
        </w:rPr>
        <w:t>порядок</w:t>
      </w:r>
      <w:r w:rsidRPr="00961555">
        <w:rPr>
          <w:spacing w:val="-5"/>
          <w:sz w:val="24"/>
          <w:szCs w:val="24"/>
        </w:rPr>
        <w:t xml:space="preserve"> </w:t>
      </w:r>
      <w:r w:rsidRPr="00961555">
        <w:rPr>
          <w:sz w:val="24"/>
          <w:szCs w:val="24"/>
        </w:rPr>
        <w:t>следования</w:t>
      </w:r>
      <w:r w:rsidRPr="00961555">
        <w:rPr>
          <w:spacing w:val="-8"/>
          <w:sz w:val="24"/>
          <w:szCs w:val="24"/>
        </w:rPr>
        <w:t xml:space="preserve"> </w:t>
      </w:r>
      <w:r w:rsidRPr="00961555">
        <w:rPr>
          <w:sz w:val="24"/>
          <w:szCs w:val="24"/>
        </w:rPr>
        <w:t>имён</w:t>
      </w:r>
      <w:r w:rsidRPr="00961555">
        <w:rPr>
          <w:spacing w:val="-6"/>
          <w:sz w:val="24"/>
          <w:szCs w:val="24"/>
        </w:rPr>
        <w:t xml:space="preserve"> </w:t>
      </w:r>
      <w:r w:rsidRPr="00961555">
        <w:rPr>
          <w:sz w:val="24"/>
          <w:szCs w:val="24"/>
        </w:rPr>
        <w:t>прилагательных</w:t>
      </w:r>
      <w:r w:rsidRPr="00961555">
        <w:rPr>
          <w:spacing w:val="-8"/>
          <w:sz w:val="24"/>
          <w:szCs w:val="24"/>
        </w:rPr>
        <w:t xml:space="preserve"> </w:t>
      </w:r>
      <w:r w:rsidRPr="00961555">
        <w:rPr>
          <w:sz w:val="24"/>
          <w:szCs w:val="24"/>
        </w:rPr>
        <w:t>(nice long blond</w:t>
      </w:r>
      <w:r w:rsidRPr="00961555">
        <w:rPr>
          <w:spacing w:val="-2"/>
          <w:sz w:val="24"/>
          <w:szCs w:val="24"/>
        </w:rPr>
        <w:t xml:space="preserve"> hair);</w:t>
      </w:r>
    </w:p>
    <w:p w:rsidR="00CF7B51" w:rsidRPr="00961555" w:rsidRDefault="00211A1E" w:rsidP="007768E4">
      <w:pPr>
        <w:pStyle w:val="a4"/>
        <w:jc w:val="left"/>
        <w:rPr>
          <w:sz w:val="24"/>
          <w:szCs w:val="24"/>
        </w:rPr>
      </w:pPr>
      <w:r w:rsidRPr="00961555">
        <w:rPr>
          <w:sz w:val="24"/>
          <w:szCs w:val="24"/>
        </w:rPr>
        <w:t>владеть</w:t>
      </w:r>
      <w:r w:rsidRPr="00961555">
        <w:rPr>
          <w:spacing w:val="-5"/>
          <w:sz w:val="24"/>
          <w:szCs w:val="24"/>
        </w:rPr>
        <w:t xml:space="preserve"> </w:t>
      </w:r>
      <w:r w:rsidRPr="00961555">
        <w:rPr>
          <w:sz w:val="24"/>
          <w:szCs w:val="24"/>
        </w:rPr>
        <w:t>социокультурными</w:t>
      </w:r>
      <w:r w:rsidRPr="00961555">
        <w:rPr>
          <w:spacing w:val="-4"/>
          <w:sz w:val="24"/>
          <w:szCs w:val="24"/>
        </w:rPr>
        <w:t xml:space="preserve"> </w:t>
      </w:r>
      <w:r w:rsidRPr="00961555">
        <w:rPr>
          <w:sz w:val="24"/>
          <w:szCs w:val="24"/>
        </w:rPr>
        <w:t>знаниями</w:t>
      </w:r>
      <w:r w:rsidRPr="00961555">
        <w:rPr>
          <w:spacing w:val="-8"/>
          <w:sz w:val="24"/>
          <w:szCs w:val="24"/>
        </w:rPr>
        <w:t xml:space="preserve"> </w:t>
      </w:r>
      <w:r w:rsidRPr="00961555">
        <w:rPr>
          <w:sz w:val="24"/>
          <w:szCs w:val="24"/>
        </w:rPr>
        <w:t>и</w:t>
      </w:r>
      <w:r w:rsidRPr="00961555">
        <w:rPr>
          <w:spacing w:val="-4"/>
          <w:sz w:val="24"/>
          <w:szCs w:val="24"/>
        </w:rPr>
        <w:t xml:space="preserve"> </w:t>
      </w:r>
      <w:r w:rsidRPr="00961555">
        <w:rPr>
          <w:spacing w:val="-2"/>
          <w:sz w:val="24"/>
          <w:szCs w:val="24"/>
        </w:rPr>
        <w:t>умениями:</w:t>
      </w:r>
    </w:p>
    <w:p w:rsidR="00CF7B51" w:rsidRPr="00961555" w:rsidRDefault="00211A1E" w:rsidP="007768E4">
      <w:pPr>
        <w:pStyle w:val="a4"/>
        <w:jc w:val="left"/>
        <w:rPr>
          <w:sz w:val="24"/>
          <w:szCs w:val="24"/>
        </w:rPr>
      </w:pPr>
      <w:r w:rsidRPr="00961555">
        <w:rPr>
          <w:sz w:val="24"/>
          <w:szCs w:val="24"/>
        </w:rPr>
        <w:t>знать (понимать) и использовать в устной и письменной речи наиболее употреб</w:t>
      </w:r>
      <w:r w:rsidRPr="00961555">
        <w:rPr>
          <w:sz w:val="24"/>
          <w:szCs w:val="24"/>
        </w:rPr>
        <w:t>и</w:t>
      </w:r>
      <w:r w:rsidRPr="00961555">
        <w:rPr>
          <w:sz w:val="24"/>
          <w:szCs w:val="24"/>
        </w:rPr>
        <w:t>тельную тематическую фоновую лексику и реалии страны (стран) изучаемого языка в ра</w:t>
      </w:r>
      <w:r w:rsidRPr="00961555">
        <w:rPr>
          <w:sz w:val="24"/>
          <w:szCs w:val="24"/>
        </w:rPr>
        <w:t>м</w:t>
      </w:r>
      <w:r w:rsidRPr="00961555">
        <w:rPr>
          <w:sz w:val="24"/>
          <w:szCs w:val="24"/>
        </w:rPr>
        <w:t>ках тематического содержания речи (основные национальные праздники, обычаи, трад</w:t>
      </w:r>
      <w:r w:rsidRPr="00961555">
        <w:rPr>
          <w:sz w:val="24"/>
          <w:szCs w:val="24"/>
        </w:rPr>
        <w:t>и</w:t>
      </w:r>
      <w:r w:rsidRPr="00961555">
        <w:rPr>
          <w:sz w:val="24"/>
          <w:szCs w:val="24"/>
        </w:rPr>
        <w:t>ции);</w:t>
      </w:r>
    </w:p>
    <w:p w:rsidR="00CF7B51" w:rsidRPr="00961555" w:rsidRDefault="00211A1E" w:rsidP="007768E4">
      <w:pPr>
        <w:pStyle w:val="a4"/>
        <w:jc w:val="left"/>
        <w:rPr>
          <w:sz w:val="24"/>
          <w:szCs w:val="24"/>
        </w:rPr>
      </w:pPr>
      <w:r w:rsidRPr="00961555">
        <w:rPr>
          <w:sz w:val="24"/>
          <w:szCs w:val="24"/>
        </w:rPr>
        <w:t>выражать</w:t>
      </w:r>
      <w:r w:rsidRPr="00961555">
        <w:rPr>
          <w:spacing w:val="-6"/>
          <w:sz w:val="24"/>
          <w:szCs w:val="24"/>
        </w:rPr>
        <w:t xml:space="preserve"> </w:t>
      </w:r>
      <w:r w:rsidRPr="00961555">
        <w:rPr>
          <w:sz w:val="24"/>
          <w:szCs w:val="24"/>
        </w:rPr>
        <w:t>модальные</w:t>
      </w:r>
      <w:r w:rsidRPr="00961555">
        <w:rPr>
          <w:spacing w:val="-8"/>
          <w:sz w:val="24"/>
          <w:szCs w:val="24"/>
        </w:rPr>
        <w:t xml:space="preserve"> </w:t>
      </w:r>
      <w:r w:rsidRPr="00961555">
        <w:rPr>
          <w:sz w:val="24"/>
          <w:szCs w:val="24"/>
        </w:rPr>
        <w:t>значения, чувства</w:t>
      </w:r>
      <w:r w:rsidRPr="00961555">
        <w:rPr>
          <w:spacing w:val="-4"/>
          <w:sz w:val="24"/>
          <w:szCs w:val="24"/>
        </w:rPr>
        <w:t xml:space="preserve"> </w:t>
      </w:r>
      <w:r w:rsidRPr="00961555">
        <w:rPr>
          <w:sz w:val="24"/>
          <w:szCs w:val="24"/>
        </w:rPr>
        <w:t>и</w:t>
      </w:r>
      <w:r w:rsidRPr="00961555">
        <w:rPr>
          <w:spacing w:val="-1"/>
          <w:sz w:val="24"/>
          <w:szCs w:val="24"/>
        </w:rPr>
        <w:t xml:space="preserve"> </w:t>
      </w:r>
      <w:r w:rsidRPr="00961555">
        <w:rPr>
          <w:spacing w:val="-2"/>
          <w:sz w:val="24"/>
          <w:szCs w:val="24"/>
        </w:rPr>
        <w:t>эмоции;</w:t>
      </w:r>
    </w:p>
    <w:p w:rsidR="00CF7B51" w:rsidRPr="00961555" w:rsidRDefault="00211A1E" w:rsidP="007768E4">
      <w:pPr>
        <w:pStyle w:val="a4"/>
        <w:jc w:val="left"/>
        <w:rPr>
          <w:sz w:val="24"/>
          <w:szCs w:val="24"/>
        </w:rPr>
      </w:pPr>
      <w:r w:rsidRPr="00961555">
        <w:rPr>
          <w:sz w:val="24"/>
          <w:szCs w:val="24"/>
        </w:rPr>
        <w:t>иметь</w:t>
      </w:r>
      <w:r w:rsidRPr="00961555">
        <w:rPr>
          <w:spacing w:val="-5"/>
          <w:sz w:val="24"/>
          <w:szCs w:val="24"/>
        </w:rPr>
        <w:t xml:space="preserve"> </w:t>
      </w:r>
      <w:r w:rsidRPr="00961555">
        <w:rPr>
          <w:sz w:val="24"/>
          <w:szCs w:val="24"/>
        </w:rPr>
        <w:t>элементарные</w:t>
      </w:r>
      <w:r w:rsidRPr="00961555">
        <w:rPr>
          <w:spacing w:val="-4"/>
          <w:sz w:val="24"/>
          <w:szCs w:val="24"/>
        </w:rPr>
        <w:t xml:space="preserve"> </w:t>
      </w:r>
      <w:r w:rsidRPr="00961555">
        <w:rPr>
          <w:sz w:val="24"/>
          <w:szCs w:val="24"/>
        </w:rPr>
        <w:t>представления</w:t>
      </w:r>
      <w:r w:rsidRPr="00961555">
        <w:rPr>
          <w:spacing w:val="-13"/>
          <w:sz w:val="24"/>
          <w:szCs w:val="24"/>
        </w:rPr>
        <w:t xml:space="preserve"> </w:t>
      </w:r>
      <w:r w:rsidRPr="00961555">
        <w:rPr>
          <w:sz w:val="24"/>
          <w:szCs w:val="24"/>
        </w:rPr>
        <w:t>о</w:t>
      </w:r>
      <w:r w:rsidRPr="00961555">
        <w:rPr>
          <w:spacing w:val="1"/>
          <w:sz w:val="24"/>
          <w:szCs w:val="24"/>
        </w:rPr>
        <w:t xml:space="preserve"> </w:t>
      </w:r>
      <w:r w:rsidRPr="00961555">
        <w:rPr>
          <w:sz w:val="24"/>
          <w:szCs w:val="24"/>
        </w:rPr>
        <w:t>различных</w:t>
      </w:r>
      <w:r w:rsidRPr="00961555">
        <w:rPr>
          <w:spacing w:val="-8"/>
          <w:sz w:val="24"/>
          <w:szCs w:val="24"/>
        </w:rPr>
        <w:t xml:space="preserve"> </w:t>
      </w:r>
      <w:r w:rsidRPr="00961555">
        <w:rPr>
          <w:sz w:val="24"/>
          <w:szCs w:val="24"/>
        </w:rPr>
        <w:t>вариантах</w:t>
      </w:r>
      <w:r w:rsidRPr="00961555">
        <w:rPr>
          <w:spacing w:val="-8"/>
          <w:sz w:val="24"/>
          <w:szCs w:val="24"/>
        </w:rPr>
        <w:t xml:space="preserve"> </w:t>
      </w:r>
      <w:r w:rsidRPr="00961555">
        <w:rPr>
          <w:sz w:val="24"/>
          <w:szCs w:val="24"/>
        </w:rPr>
        <w:t>английского</w:t>
      </w:r>
      <w:r w:rsidRPr="00961555">
        <w:rPr>
          <w:spacing w:val="1"/>
          <w:sz w:val="24"/>
          <w:szCs w:val="24"/>
        </w:rPr>
        <w:t xml:space="preserve"> </w:t>
      </w:r>
      <w:r w:rsidRPr="00961555">
        <w:rPr>
          <w:spacing w:val="-2"/>
          <w:sz w:val="24"/>
          <w:szCs w:val="24"/>
        </w:rPr>
        <w:t>языка;</w:t>
      </w:r>
    </w:p>
    <w:p w:rsidR="00CF7B51" w:rsidRPr="00961555" w:rsidRDefault="00211A1E" w:rsidP="007768E4">
      <w:pPr>
        <w:pStyle w:val="a4"/>
        <w:jc w:val="left"/>
        <w:rPr>
          <w:sz w:val="24"/>
          <w:szCs w:val="24"/>
        </w:rPr>
      </w:pPr>
      <w:r w:rsidRPr="00961555">
        <w:rPr>
          <w:sz w:val="24"/>
          <w:szCs w:val="24"/>
        </w:rPr>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w:t>
      </w:r>
      <w:r w:rsidRPr="00961555">
        <w:rPr>
          <w:sz w:val="24"/>
          <w:szCs w:val="24"/>
        </w:rPr>
        <w:t>в</w:t>
      </w:r>
      <w:r w:rsidRPr="00961555">
        <w:rPr>
          <w:sz w:val="24"/>
          <w:szCs w:val="24"/>
        </w:rPr>
        <w:t>ного общения;</w:t>
      </w:r>
    </w:p>
    <w:p w:rsidR="00CF7B51" w:rsidRPr="00961555" w:rsidRDefault="00211A1E" w:rsidP="007768E4">
      <w:pPr>
        <w:pStyle w:val="a4"/>
        <w:jc w:val="left"/>
        <w:rPr>
          <w:sz w:val="24"/>
          <w:szCs w:val="24"/>
        </w:rPr>
      </w:pPr>
      <w:r w:rsidRPr="00961555">
        <w:rPr>
          <w:sz w:val="24"/>
          <w:szCs w:val="24"/>
        </w:rPr>
        <w:t>владеть компенсаторными умениями: использовать при говорении переспрос, и</w:t>
      </w:r>
      <w:r w:rsidRPr="00961555">
        <w:rPr>
          <w:sz w:val="24"/>
          <w:szCs w:val="24"/>
        </w:rPr>
        <w:t>с</w:t>
      </w:r>
      <w:r w:rsidRPr="00961555">
        <w:rPr>
          <w:sz w:val="24"/>
          <w:szCs w:val="24"/>
        </w:rPr>
        <w:t>пользовать при говорении и письме перифраз (толкование), синонимические средства, оп</w:t>
      </w:r>
      <w:r w:rsidRPr="00961555">
        <w:rPr>
          <w:sz w:val="24"/>
          <w:szCs w:val="24"/>
        </w:rPr>
        <w:t>и</w:t>
      </w:r>
      <w:r w:rsidRPr="00961555">
        <w:rPr>
          <w:sz w:val="24"/>
          <w:szCs w:val="24"/>
        </w:rPr>
        <w:t xml:space="preserve">сание предмета вместо </w:t>
      </w:r>
      <w:r w:rsidRPr="00961555">
        <w:rPr>
          <w:spacing w:val="-4"/>
          <w:sz w:val="24"/>
          <w:szCs w:val="24"/>
        </w:rPr>
        <w:t>его</w:t>
      </w:r>
      <w:r w:rsidRPr="00961555">
        <w:rPr>
          <w:sz w:val="24"/>
          <w:szCs w:val="24"/>
        </w:rPr>
        <w:tab/>
      </w:r>
      <w:r w:rsidRPr="00961555">
        <w:rPr>
          <w:sz w:val="24"/>
          <w:szCs w:val="24"/>
        </w:rPr>
        <w:tab/>
      </w:r>
      <w:r w:rsidRPr="00961555">
        <w:rPr>
          <w:spacing w:val="-2"/>
          <w:sz w:val="24"/>
          <w:szCs w:val="24"/>
        </w:rPr>
        <w:t>названия,</w:t>
      </w:r>
      <w:r w:rsidRPr="00961555">
        <w:rPr>
          <w:sz w:val="24"/>
          <w:szCs w:val="24"/>
        </w:rPr>
        <w:tab/>
      </w:r>
      <w:r w:rsidRPr="00961555">
        <w:rPr>
          <w:spacing w:val="-4"/>
          <w:sz w:val="24"/>
          <w:szCs w:val="24"/>
        </w:rPr>
        <w:t>при</w:t>
      </w:r>
      <w:r w:rsidRPr="00961555">
        <w:rPr>
          <w:sz w:val="24"/>
          <w:szCs w:val="24"/>
        </w:rPr>
        <w:tab/>
      </w:r>
      <w:r w:rsidRPr="00961555">
        <w:rPr>
          <w:spacing w:val="-2"/>
          <w:sz w:val="24"/>
          <w:szCs w:val="24"/>
        </w:rPr>
        <w:t xml:space="preserve">чтении </w:t>
      </w:r>
      <w:r w:rsidRPr="00961555">
        <w:rPr>
          <w:sz w:val="24"/>
          <w:szCs w:val="24"/>
        </w:rPr>
        <w:t>и аудировании – языковую догадку, в том числе контекстуальную, игнорировать информацию, не являющуюся нео</w:t>
      </w:r>
      <w:r w:rsidRPr="00961555">
        <w:rPr>
          <w:sz w:val="24"/>
          <w:szCs w:val="24"/>
        </w:rPr>
        <w:t>б</w:t>
      </w:r>
      <w:r w:rsidRPr="00961555">
        <w:rPr>
          <w:sz w:val="24"/>
          <w:szCs w:val="24"/>
        </w:rPr>
        <w:t>ходимой для понимания основного содержания, прочитанного (прослушанного) текста или для нахождения в тексте запрашиваемой информации;</w:t>
      </w:r>
    </w:p>
    <w:p w:rsidR="00CF7B51" w:rsidRPr="00961555" w:rsidRDefault="00211A1E" w:rsidP="007768E4">
      <w:pPr>
        <w:pStyle w:val="a4"/>
        <w:jc w:val="left"/>
        <w:rPr>
          <w:sz w:val="24"/>
          <w:szCs w:val="24"/>
        </w:rPr>
      </w:pPr>
      <w:r w:rsidRPr="00961555">
        <w:rPr>
          <w:sz w:val="24"/>
          <w:szCs w:val="24"/>
        </w:rPr>
        <w:t>уметь рассматривать несколько вариантов решения коммуникативной задачи в пр</w:t>
      </w:r>
      <w:r w:rsidRPr="00961555">
        <w:rPr>
          <w:sz w:val="24"/>
          <w:szCs w:val="24"/>
        </w:rPr>
        <w:t>о</w:t>
      </w:r>
      <w:r w:rsidRPr="00961555">
        <w:rPr>
          <w:sz w:val="24"/>
          <w:szCs w:val="24"/>
        </w:rPr>
        <w:t>дуктивных видах речевой деятельности (говорении и письменной речи);</w:t>
      </w:r>
    </w:p>
    <w:p w:rsidR="00CF7B51" w:rsidRPr="00961555" w:rsidRDefault="00211A1E" w:rsidP="007768E4">
      <w:pPr>
        <w:pStyle w:val="a4"/>
        <w:jc w:val="left"/>
        <w:rPr>
          <w:sz w:val="24"/>
          <w:szCs w:val="24"/>
        </w:rPr>
      </w:pPr>
      <w:r w:rsidRPr="00961555">
        <w:rPr>
          <w:sz w:val="24"/>
          <w:szCs w:val="24"/>
        </w:rPr>
        <w:t>участвовать в несложных учебных проектах с использованием материалов на ан</w:t>
      </w:r>
      <w:r w:rsidRPr="00961555">
        <w:rPr>
          <w:sz w:val="24"/>
          <w:szCs w:val="24"/>
        </w:rPr>
        <w:t>г</w:t>
      </w:r>
      <w:r w:rsidRPr="00961555">
        <w:rPr>
          <w:sz w:val="24"/>
          <w:szCs w:val="24"/>
        </w:rPr>
        <w:t>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F7B51" w:rsidRPr="00961555" w:rsidRDefault="00211A1E" w:rsidP="007768E4">
      <w:pPr>
        <w:pStyle w:val="a4"/>
        <w:jc w:val="left"/>
        <w:rPr>
          <w:sz w:val="24"/>
          <w:szCs w:val="24"/>
        </w:rPr>
      </w:pPr>
      <w:r w:rsidRPr="00961555">
        <w:rPr>
          <w:spacing w:val="-2"/>
          <w:sz w:val="24"/>
          <w:szCs w:val="24"/>
        </w:rPr>
        <w:t>использовать</w:t>
      </w:r>
      <w:r w:rsidRPr="00961555">
        <w:rPr>
          <w:sz w:val="24"/>
          <w:szCs w:val="24"/>
        </w:rPr>
        <w:tab/>
      </w:r>
      <w:r w:rsidRPr="00961555">
        <w:rPr>
          <w:spacing w:val="-2"/>
          <w:sz w:val="24"/>
          <w:szCs w:val="24"/>
        </w:rPr>
        <w:t>иноязычные</w:t>
      </w:r>
      <w:r w:rsidRPr="00961555">
        <w:rPr>
          <w:sz w:val="24"/>
          <w:szCs w:val="24"/>
        </w:rPr>
        <w:tab/>
      </w:r>
      <w:r w:rsidRPr="00961555">
        <w:rPr>
          <w:spacing w:val="-2"/>
          <w:sz w:val="24"/>
          <w:szCs w:val="24"/>
        </w:rPr>
        <w:t>словари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 xml:space="preserve">справочники, </w:t>
      </w:r>
      <w:r w:rsidRPr="00961555">
        <w:rPr>
          <w:sz w:val="24"/>
          <w:szCs w:val="24"/>
        </w:rPr>
        <w:t>в том числе информ</w:t>
      </w:r>
      <w:r w:rsidRPr="00961555">
        <w:rPr>
          <w:sz w:val="24"/>
          <w:szCs w:val="24"/>
        </w:rPr>
        <w:t>а</w:t>
      </w:r>
      <w:r w:rsidRPr="00961555">
        <w:rPr>
          <w:sz w:val="24"/>
          <w:szCs w:val="24"/>
        </w:rPr>
        <w:t>ционно-справочные системы в электронной форме;</w:t>
      </w:r>
    </w:p>
    <w:p w:rsidR="00CF7B51" w:rsidRPr="00961555" w:rsidRDefault="00211A1E" w:rsidP="007768E4">
      <w:pPr>
        <w:pStyle w:val="a4"/>
        <w:jc w:val="left"/>
        <w:rPr>
          <w:sz w:val="24"/>
          <w:szCs w:val="24"/>
        </w:rPr>
      </w:pPr>
      <w:r w:rsidRPr="00961555">
        <w:rPr>
          <w:sz w:val="24"/>
          <w:szCs w:val="24"/>
        </w:rPr>
        <w:t>достигать</w:t>
      </w:r>
      <w:r w:rsidRPr="00961555">
        <w:rPr>
          <w:spacing w:val="80"/>
          <w:w w:val="150"/>
          <w:sz w:val="24"/>
          <w:szCs w:val="24"/>
        </w:rPr>
        <w:t xml:space="preserve">  </w:t>
      </w:r>
      <w:r w:rsidRPr="00961555">
        <w:rPr>
          <w:sz w:val="24"/>
          <w:szCs w:val="24"/>
        </w:rPr>
        <w:t>взаимопонимания</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процессе</w:t>
      </w:r>
      <w:r w:rsidRPr="00961555">
        <w:rPr>
          <w:spacing w:val="62"/>
          <w:sz w:val="24"/>
          <w:szCs w:val="24"/>
        </w:rPr>
        <w:t xml:space="preserve">   </w:t>
      </w:r>
      <w:r w:rsidRPr="00961555">
        <w:rPr>
          <w:sz w:val="24"/>
          <w:szCs w:val="24"/>
        </w:rPr>
        <w:t>устного</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письменного</w:t>
      </w:r>
      <w:r w:rsidRPr="00961555">
        <w:rPr>
          <w:spacing w:val="80"/>
          <w:w w:val="150"/>
          <w:sz w:val="24"/>
          <w:szCs w:val="24"/>
        </w:rPr>
        <w:t xml:space="preserve">  </w:t>
      </w:r>
      <w:r w:rsidRPr="00961555">
        <w:rPr>
          <w:sz w:val="24"/>
          <w:szCs w:val="24"/>
        </w:rPr>
        <w:t>общения</w:t>
      </w:r>
      <w:r w:rsidRPr="00961555">
        <w:rPr>
          <w:spacing w:val="80"/>
          <w:sz w:val="24"/>
          <w:szCs w:val="24"/>
        </w:rPr>
        <w:t xml:space="preserve"> </w:t>
      </w:r>
      <w:r w:rsidRPr="00961555">
        <w:rPr>
          <w:sz w:val="24"/>
          <w:szCs w:val="24"/>
        </w:rPr>
        <w:t>с носителями иностранного языка, людьми другой культуры;</w:t>
      </w:r>
    </w:p>
    <w:p w:rsidR="00CF7B51" w:rsidRDefault="00211A1E" w:rsidP="007768E4">
      <w:pPr>
        <w:pStyle w:val="a4"/>
        <w:jc w:val="left"/>
        <w:rPr>
          <w:sz w:val="24"/>
          <w:szCs w:val="24"/>
        </w:rPr>
      </w:pPr>
      <w:r w:rsidRPr="00961555">
        <w:rPr>
          <w:sz w:val="24"/>
          <w:szCs w:val="24"/>
        </w:rPr>
        <w:t>сравнивать (в том числе устанавливать основания для сравнения) объекты, явления, процессы, их элементы и основные функ</w:t>
      </w:r>
      <w:r w:rsidR="004A5338">
        <w:rPr>
          <w:sz w:val="24"/>
          <w:szCs w:val="24"/>
        </w:rPr>
        <w:t>ции в рамках изученной тематики.</w:t>
      </w:r>
    </w:p>
    <w:p w:rsidR="0080210F" w:rsidRDefault="0080210F" w:rsidP="007768E4">
      <w:pPr>
        <w:pStyle w:val="a4"/>
        <w:jc w:val="left"/>
        <w:rPr>
          <w:sz w:val="24"/>
          <w:szCs w:val="24"/>
        </w:rPr>
      </w:pPr>
    </w:p>
    <w:p w:rsidR="0080210F" w:rsidRPr="00A65D4E" w:rsidRDefault="0080210F" w:rsidP="0080210F">
      <w:pPr>
        <w:pStyle w:val="a4"/>
        <w:jc w:val="left"/>
        <w:rPr>
          <w:b/>
          <w:sz w:val="28"/>
          <w:szCs w:val="28"/>
        </w:rPr>
      </w:pPr>
      <w:r>
        <w:rPr>
          <w:b/>
          <w:sz w:val="28"/>
          <w:szCs w:val="28"/>
        </w:rPr>
        <w:lastRenderedPageBreak/>
        <w:t xml:space="preserve">2.1.6 </w:t>
      </w:r>
      <w:r w:rsidRPr="00A65D4E">
        <w:rPr>
          <w:b/>
          <w:sz w:val="28"/>
          <w:szCs w:val="28"/>
        </w:rPr>
        <w:t>Федеральная рабочая пр</w:t>
      </w:r>
      <w:r>
        <w:rPr>
          <w:b/>
          <w:sz w:val="28"/>
          <w:szCs w:val="28"/>
        </w:rPr>
        <w:t>ограмма по учебному предмету «М</w:t>
      </w:r>
      <w:r>
        <w:rPr>
          <w:b/>
          <w:sz w:val="28"/>
          <w:szCs w:val="28"/>
        </w:rPr>
        <w:t>а</w:t>
      </w:r>
      <w:r>
        <w:rPr>
          <w:b/>
          <w:sz w:val="28"/>
          <w:szCs w:val="28"/>
        </w:rPr>
        <w:t>тематика</w:t>
      </w:r>
      <w:r w:rsidRPr="00A65D4E">
        <w:rPr>
          <w:b/>
          <w:spacing w:val="-2"/>
          <w:sz w:val="28"/>
          <w:szCs w:val="28"/>
        </w:rPr>
        <w:t>».</w:t>
      </w:r>
    </w:p>
    <w:p w:rsidR="0080210F" w:rsidRDefault="00D253EE" w:rsidP="00D253EE">
      <w:pPr>
        <w:pStyle w:val="a4"/>
        <w:jc w:val="left"/>
        <w:rPr>
          <w:sz w:val="24"/>
          <w:szCs w:val="24"/>
        </w:rPr>
      </w:pPr>
      <w:r>
        <w:rPr>
          <w:sz w:val="24"/>
          <w:szCs w:val="24"/>
        </w:rPr>
        <w:t>Пояснительная записка.</w:t>
      </w:r>
    </w:p>
    <w:p w:rsidR="00D253EE" w:rsidRPr="004B1CAE" w:rsidRDefault="00D253EE" w:rsidP="00D253EE">
      <w:pPr>
        <w:pStyle w:val="a3"/>
        <w:ind w:left="150" w:right="156"/>
      </w:pPr>
      <w:r w:rsidRPr="004B1CAE">
        <w:t>Программа</w:t>
      </w:r>
      <w:r w:rsidRPr="004B1CAE">
        <w:rPr>
          <w:spacing w:val="80"/>
          <w:w w:val="150"/>
        </w:rPr>
        <w:t xml:space="preserve"> </w:t>
      </w:r>
      <w:r w:rsidRPr="004B1CAE">
        <w:t>по</w:t>
      </w:r>
      <w:r w:rsidRPr="004B1CAE">
        <w:rPr>
          <w:spacing w:val="80"/>
          <w:w w:val="150"/>
        </w:rPr>
        <w:t xml:space="preserve"> </w:t>
      </w:r>
      <w:r w:rsidRPr="004B1CAE">
        <w:t>математике</w:t>
      </w:r>
      <w:r w:rsidRPr="004B1CAE">
        <w:rPr>
          <w:spacing w:val="80"/>
          <w:w w:val="150"/>
        </w:rPr>
        <w:t xml:space="preserve"> </w:t>
      </w:r>
      <w:r w:rsidRPr="004B1CAE">
        <w:t>для</w:t>
      </w:r>
      <w:r w:rsidRPr="004B1CAE">
        <w:rPr>
          <w:spacing w:val="80"/>
          <w:w w:val="150"/>
        </w:rPr>
        <w:t xml:space="preserve"> </w:t>
      </w:r>
      <w:r w:rsidRPr="004B1CAE">
        <w:t>обучающихся</w:t>
      </w:r>
      <w:r w:rsidRPr="004B1CAE">
        <w:rPr>
          <w:spacing w:val="80"/>
          <w:w w:val="150"/>
        </w:rPr>
        <w:t xml:space="preserve"> </w:t>
      </w:r>
      <w:r w:rsidRPr="004B1CAE">
        <w:t>5–9</w:t>
      </w:r>
      <w:r w:rsidRPr="004B1CAE">
        <w:rPr>
          <w:spacing w:val="80"/>
          <w:w w:val="150"/>
        </w:rPr>
        <w:t xml:space="preserve"> </w:t>
      </w:r>
      <w:r w:rsidRPr="004B1CAE">
        <w:t>классов</w:t>
      </w:r>
      <w:r w:rsidRPr="004B1CAE">
        <w:rPr>
          <w:spacing w:val="80"/>
          <w:w w:val="150"/>
        </w:rPr>
        <w:t xml:space="preserve"> </w:t>
      </w:r>
      <w:r w:rsidRPr="004B1CAE">
        <w:t>разработана на основе ФГОС ООО. В программе по математике учтены идеи и положения Концепции развития мат</w:t>
      </w:r>
      <w:r w:rsidRPr="004B1CAE">
        <w:t>е</w:t>
      </w:r>
      <w:r w:rsidRPr="004B1CAE">
        <w:t>матического образования в Российской Федерации.</w:t>
      </w:r>
    </w:p>
    <w:p w:rsidR="00D253EE" w:rsidRPr="004B1CAE" w:rsidRDefault="00D253EE" w:rsidP="00D253EE">
      <w:pPr>
        <w:pStyle w:val="a3"/>
        <w:spacing w:before="9" w:line="254" w:lineRule="auto"/>
        <w:ind w:left="150" w:right="145"/>
      </w:pPr>
      <w:r w:rsidRPr="004B1CAE">
        <w:t>Предметом</w:t>
      </w:r>
      <w:r w:rsidRPr="004B1CAE">
        <w:rPr>
          <w:spacing w:val="-6"/>
        </w:rPr>
        <w:t xml:space="preserve"> </w:t>
      </w:r>
      <w:r w:rsidRPr="004B1CAE">
        <w:t>математики</w:t>
      </w:r>
      <w:r w:rsidRPr="004B1CAE">
        <w:rPr>
          <w:spacing w:val="-7"/>
        </w:rPr>
        <w:t xml:space="preserve"> </w:t>
      </w:r>
      <w:r w:rsidRPr="004B1CAE">
        <w:t>являются</w:t>
      </w:r>
      <w:r w:rsidRPr="004B1CAE">
        <w:rPr>
          <w:spacing w:val="-7"/>
        </w:rPr>
        <w:t xml:space="preserve"> </w:t>
      </w:r>
      <w:r w:rsidRPr="004B1CAE">
        <w:t>фундаментальные</w:t>
      </w:r>
      <w:r w:rsidRPr="004B1CAE">
        <w:rPr>
          <w:spacing w:val="-10"/>
        </w:rPr>
        <w:t xml:space="preserve"> </w:t>
      </w:r>
      <w:r w:rsidRPr="004B1CAE">
        <w:t>структуры</w:t>
      </w:r>
      <w:r w:rsidRPr="004B1CAE">
        <w:rPr>
          <w:spacing w:val="-9"/>
        </w:rPr>
        <w:t xml:space="preserve"> </w:t>
      </w:r>
      <w:r w:rsidRPr="004B1CAE">
        <w:t>нашего</w:t>
      </w:r>
      <w:r w:rsidRPr="004B1CAE">
        <w:rPr>
          <w:spacing w:val="-11"/>
        </w:rPr>
        <w:t xml:space="preserve"> </w:t>
      </w:r>
      <w:r w:rsidRPr="004B1CAE">
        <w:t>мира</w:t>
      </w:r>
      <w:r w:rsidRPr="004B1CAE">
        <w:rPr>
          <w:spacing w:val="-7"/>
        </w:rPr>
        <w:t xml:space="preserve"> </w:t>
      </w:r>
      <w:r w:rsidRPr="004B1CAE">
        <w:t>– простра</w:t>
      </w:r>
      <w:r w:rsidRPr="004B1CAE">
        <w:t>н</w:t>
      </w:r>
      <w:r w:rsidRPr="004B1CAE">
        <w:t>ственные формы и количественные отношения (от простейших, усваиваемых в непосредстве</w:t>
      </w:r>
      <w:r w:rsidRPr="004B1CAE">
        <w:t>н</w:t>
      </w:r>
      <w:r w:rsidRPr="004B1CAE">
        <w:t>ном опыте, до достаточно сложных, необходимых для развития научных</w:t>
      </w:r>
      <w:r w:rsidRPr="004B1CAE">
        <w:rPr>
          <w:spacing w:val="-1"/>
        </w:rPr>
        <w:t xml:space="preserve"> </w:t>
      </w:r>
      <w:r w:rsidRPr="004B1CAE">
        <w:t>и прикладных</w:t>
      </w:r>
      <w:r w:rsidRPr="004B1CAE">
        <w:rPr>
          <w:spacing w:val="-1"/>
        </w:rPr>
        <w:t xml:space="preserve"> </w:t>
      </w:r>
      <w:r w:rsidRPr="004B1CAE">
        <w:t>идей).</w:t>
      </w:r>
      <w:r w:rsidRPr="004B1CAE">
        <w:rPr>
          <w:spacing w:val="-3"/>
        </w:rPr>
        <w:t xml:space="preserve"> </w:t>
      </w:r>
      <w:r w:rsidRPr="004B1CAE">
        <w:t>Математические</w:t>
      </w:r>
      <w:r w:rsidRPr="004B1CAE">
        <w:rPr>
          <w:spacing w:val="-7"/>
        </w:rPr>
        <w:t xml:space="preserve"> </w:t>
      </w:r>
      <w:r w:rsidRPr="004B1CAE">
        <w:t>знания обеспечивают понимание принципов устройства и использования с</w:t>
      </w:r>
      <w:r w:rsidRPr="004B1CAE">
        <w:t>о</w:t>
      </w:r>
      <w:r w:rsidRPr="004B1CAE">
        <w:t>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w:t>
      </w:r>
      <w:r w:rsidRPr="004B1CAE">
        <w:rPr>
          <w:spacing w:val="-18"/>
        </w:rPr>
        <w:t xml:space="preserve"> </w:t>
      </w:r>
      <w:r w:rsidRPr="004B1CAE">
        <w:t>и</w:t>
      </w:r>
      <w:r w:rsidRPr="004B1CAE">
        <w:rPr>
          <w:spacing w:val="-17"/>
        </w:rPr>
        <w:t xml:space="preserve"> </w:t>
      </w:r>
      <w:r w:rsidRPr="004B1CAE">
        <w:t>прим</w:t>
      </w:r>
      <w:r w:rsidRPr="004B1CAE">
        <w:t>е</w:t>
      </w:r>
      <w:r w:rsidRPr="004B1CAE">
        <w:t>нять</w:t>
      </w:r>
      <w:r w:rsidRPr="004B1CAE">
        <w:rPr>
          <w:spacing w:val="-18"/>
        </w:rPr>
        <w:t xml:space="preserve"> </w:t>
      </w:r>
      <w:r w:rsidRPr="004B1CAE">
        <w:t>формулы,</w:t>
      </w:r>
      <w:r w:rsidRPr="004B1CAE">
        <w:rPr>
          <w:spacing w:val="-17"/>
        </w:rPr>
        <w:t xml:space="preserve"> </w:t>
      </w:r>
      <w:r w:rsidRPr="004B1CAE">
        <w:t>владеть</w:t>
      </w:r>
      <w:r w:rsidRPr="004B1CAE">
        <w:rPr>
          <w:spacing w:val="-18"/>
        </w:rPr>
        <w:t xml:space="preserve"> </w:t>
      </w:r>
      <w:r w:rsidRPr="004B1CAE">
        <w:t>практическими</w:t>
      </w:r>
      <w:r w:rsidRPr="004B1CAE">
        <w:rPr>
          <w:spacing w:val="-17"/>
        </w:rPr>
        <w:t xml:space="preserve"> </w:t>
      </w:r>
      <w:r w:rsidRPr="004B1CAE">
        <w:t>приёмами</w:t>
      </w:r>
      <w:r w:rsidRPr="004B1CAE">
        <w:rPr>
          <w:spacing w:val="-18"/>
        </w:rPr>
        <w:t xml:space="preserve"> </w:t>
      </w:r>
      <w:r w:rsidRPr="004B1CAE">
        <w:t>геометрических измерений и построений, ч</w:t>
      </w:r>
      <w:r w:rsidRPr="004B1CAE">
        <w:t>и</w:t>
      </w:r>
      <w:r w:rsidRPr="004B1CAE">
        <w:t>тать информацию, представленную в виде таблиц, диаграмм и графиков, жить в условиях нео</w:t>
      </w:r>
      <w:r w:rsidRPr="004B1CAE">
        <w:t>п</w:t>
      </w:r>
      <w:r w:rsidRPr="004B1CAE">
        <w:t>ределённости и понимать вероятностный характер случайных событий.</w:t>
      </w:r>
    </w:p>
    <w:p w:rsidR="00D253EE" w:rsidRPr="004B1CAE" w:rsidRDefault="00D253EE" w:rsidP="00D253EE">
      <w:pPr>
        <w:pStyle w:val="a3"/>
        <w:tabs>
          <w:tab w:val="left" w:pos="1604"/>
          <w:tab w:val="left" w:pos="1920"/>
          <w:tab w:val="left" w:pos="2538"/>
          <w:tab w:val="left" w:pos="3942"/>
          <w:tab w:val="left" w:pos="4034"/>
          <w:tab w:val="left" w:pos="5846"/>
          <w:tab w:val="left" w:pos="6582"/>
          <w:tab w:val="left" w:pos="7179"/>
          <w:tab w:val="left" w:pos="8350"/>
          <w:tab w:val="left" w:pos="8523"/>
          <w:tab w:val="left" w:pos="8875"/>
          <w:tab w:val="left" w:pos="9904"/>
        </w:tabs>
        <w:spacing w:line="254" w:lineRule="auto"/>
        <w:ind w:left="150" w:right="154"/>
        <w:jc w:val="left"/>
      </w:pPr>
      <w:r w:rsidRPr="004B1CAE">
        <w:t>Изучение</w:t>
      </w:r>
      <w:r w:rsidRPr="004B1CAE">
        <w:rPr>
          <w:spacing w:val="80"/>
        </w:rPr>
        <w:t xml:space="preserve"> </w:t>
      </w:r>
      <w:r w:rsidRPr="004B1CAE">
        <w:t>математики</w:t>
      </w:r>
      <w:r w:rsidRPr="004B1CAE">
        <w:rPr>
          <w:spacing w:val="80"/>
        </w:rPr>
        <w:t xml:space="preserve"> </w:t>
      </w:r>
      <w:r w:rsidRPr="004B1CAE">
        <w:t>формирует</w:t>
      </w:r>
      <w:r w:rsidRPr="004B1CAE">
        <w:rPr>
          <w:spacing w:val="80"/>
        </w:rPr>
        <w:t xml:space="preserve"> </w:t>
      </w:r>
      <w:r w:rsidRPr="004B1CAE">
        <w:t>у</w:t>
      </w:r>
      <w:r w:rsidRPr="004B1CAE">
        <w:rPr>
          <w:spacing w:val="80"/>
        </w:rPr>
        <w:t xml:space="preserve"> </w:t>
      </w:r>
      <w:r w:rsidRPr="004B1CAE">
        <w:t>обучающихся</w:t>
      </w:r>
      <w:r w:rsidRPr="004B1CAE">
        <w:rPr>
          <w:spacing w:val="80"/>
        </w:rPr>
        <w:t xml:space="preserve"> </w:t>
      </w:r>
      <w:r w:rsidRPr="004B1CAE">
        <w:t>математический</w:t>
      </w:r>
      <w:r w:rsidRPr="004B1CAE">
        <w:rPr>
          <w:spacing w:val="80"/>
        </w:rPr>
        <w:t xml:space="preserve"> </w:t>
      </w:r>
      <w:r w:rsidRPr="004B1CAE">
        <w:t xml:space="preserve">стиль мышления, проявляющийся в определённых умственных навыках. Обучающиеся </w:t>
      </w:r>
      <w:r w:rsidRPr="004B1CAE">
        <w:rPr>
          <w:spacing w:val="-2"/>
        </w:rPr>
        <w:t>осваивают</w:t>
      </w:r>
      <w:r w:rsidRPr="004B1CAE">
        <w:tab/>
        <w:t>такие</w:t>
      </w:r>
      <w:r w:rsidRPr="004B1CAE">
        <w:rPr>
          <w:spacing w:val="80"/>
        </w:rPr>
        <w:t xml:space="preserve"> </w:t>
      </w:r>
      <w:r w:rsidRPr="004B1CAE">
        <w:t>приёмы</w:t>
      </w:r>
      <w:r w:rsidRPr="004B1CAE">
        <w:rPr>
          <w:spacing w:val="80"/>
        </w:rPr>
        <w:t xml:space="preserve"> </w:t>
      </w:r>
      <w:r>
        <w:t xml:space="preserve">и </w:t>
      </w:r>
      <w:r w:rsidRPr="004B1CAE">
        <w:t>методы</w:t>
      </w:r>
      <w:r w:rsidRPr="004B1CAE">
        <w:rPr>
          <w:spacing w:val="80"/>
        </w:rPr>
        <w:t xml:space="preserve"> </w:t>
      </w:r>
      <w:r w:rsidRPr="004B1CAE">
        <w:t>мышления,</w:t>
      </w:r>
      <w:r w:rsidRPr="004B1CAE">
        <w:tab/>
      </w:r>
      <w:r w:rsidRPr="004B1CAE">
        <w:rPr>
          <w:spacing w:val="-4"/>
        </w:rPr>
        <w:t>как</w:t>
      </w:r>
      <w:r>
        <w:t xml:space="preserve"> </w:t>
      </w:r>
      <w:r w:rsidRPr="004B1CAE">
        <w:rPr>
          <w:spacing w:val="-2"/>
        </w:rPr>
        <w:t>индукция</w:t>
      </w:r>
      <w:r w:rsidRPr="004B1CAE">
        <w:tab/>
      </w:r>
      <w:r w:rsidRPr="004B1CAE">
        <w:tab/>
      </w:r>
      <w:r w:rsidRPr="004B1CAE">
        <w:rPr>
          <w:spacing w:val="-10"/>
        </w:rPr>
        <w:t>и</w:t>
      </w:r>
      <w:r>
        <w:t xml:space="preserve"> </w:t>
      </w:r>
      <w:r w:rsidRPr="004B1CAE">
        <w:rPr>
          <w:spacing w:val="-2"/>
        </w:rPr>
        <w:t xml:space="preserve">дедукция, </w:t>
      </w:r>
      <w:r w:rsidRPr="004B1CAE">
        <w:t>обобщение</w:t>
      </w:r>
      <w:r w:rsidRPr="004B1CAE">
        <w:rPr>
          <w:spacing w:val="36"/>
        </w:rPr>
        <w:t xml:space="preserve"> </w:t>
      </w:r>
      <w:r w:rsidRPr="004B1CAE">
        <w:t>и</w:t>
      </w:r>
      <w:r w:rsidRPr="004B1CAE">
        <w:rPr>
          <w:spacing w:val="39"/>
        </w:rPr>
        <w:t xml:space="preserve"> </w:t>
      </w:r>
      <w:r w:rsidRPr="004B1CAE">
        <w:t>конкретизация,</w:t>
      </w:r>
      <w:r w:rsidRPr="004B1CAE">
        <w:rPr>
          <w:spacing w:val="40"/>
        </w:rPr>
        <w:t xml:space="preserve"> </w:t>
      </w:r>
      <w:r w:rsidRPr="004B1CAE">
        <w:t>анализ</w:t>
      </w:r>
      <w:r w:rsidRPr="004B1CAE">
        <w:rPr>
          <w:spacing w:val="36"/>
        </w:rPr>
        <w:t xml:space="preserve"> </w:t>
      </w:r>
      <w:r w:rsidRPr="004B1CAE">
        <w:t>и</w:t>
      </w:r>
      <w:r w:rsidRPr="004B1CAE">
        <w:rPr>
          <w:spacing w:val="39"/>
        </w:rPr>
        <w:t xml:space="preserve"> </w:t>
      </w:r>
      <w:r w:rsidRPr="004B1CAE">
        <w:t>си</w:t>
      </w:r>
      <w:r w:rsidRPr="004B1CAE">
        <w:t>н</w:t>
      </w:r>
      <w:r w:rsidRPr="004B1CAE">
        <w:t>тез,</w:t>
      </w:r>
      <w:r w:rsidRPr="004B1CAE">
        <w:rPr>
          <w:spacing w:val="33"/>
        </w:rPr>
        <w:t xml:space="preserve"> </w:t>
      </w:r>
      <w:r w:rsidRPr="004B1CAE">
        <w:t>классификация</w:t>
      </w:r>
      <w:r w:rsidRPr="004B1CAE">
        <w:rPr>
          <w:spacing w:val="39"/>
        </w:rPr>
        <w:t xml:space="preserve"> </w:t>
      </w:r>
      <w:r w:rsidRPr="004B1CAE">
        <w:t>и</w:t>
      </w:r>
      <w:r w:rsidRPr="004B1CAE">
        <w:rPr>
          <w:spacing w:val="32"/>
        </w:rPr>
        <w:t xml:space="preserve"> </w:t>
      </w:r>
      <w:r w:rsidRPr="004B1CAE">
        <w:t>систематизация, абстрагирование</w:t>
      </w:r>
      <w:r w:rsidRPr="004B1CAE">
        <w:rPr>
          <w:spacing w:val="-18"/>
        </w:rPr>
        <w:t xml:space="preserve"> </w:t>
      </w:r>
      <w:r w:rsidRPr="004B1CAE">
        <w:t>и</w:t>
      </w:r>
      <w:r w:rsidRPr="004B1CAE">
        <w:rPr>
          <w:spacing w:val="-13"/>
        </w:rPr>
        <w:t xml:space="preserve"> </w:t>
      </w:r>
      <w:r w:rsidRPr="004B1CAE">
        <w:t>аналогия.</w:t>
      </w:r>
      <w:r w:rsidRPr="004B1CAE">
        <w:rPr>
          <w:spacing w:val="-12"/>
        </w:rPr>
        <w:t xml:space="preserve"> </w:t>
      </w:r>
      <w:r w:rsidRPr="004B1CAE">
        <w:t>Объекты</w:t>
      </w:r>
      <w:r w:rsidRPr="004B1CAE">
        <w:rPr>
          <w:spacing w:val="-18"/>
        </w:rPr>
        <w:t xml:space="preserve"> </w:t>
      </w:r>
      <w:r w:rsidRPr="004B1CAE">
        <w:t>математических</w:t>
      </w:r>
      <w:r w:rsidRPr="004B1CAE">
        <w:rPr>
          <w:spacing w:val="-16"/>
        </w:rPr>
        <w:t xml:space="preserve"> </w:t>
      </w:r>
      <w:r w:rsidRPr="004B1CAE">
        <w:t>умозаключений,</w:t>
      </w:r>
      <w:r w:rsidRPr="004B1CAE">
        <w:rPr>
          <w:spacing w:val="-18"/>
        </w:rPr>
        <w:t xml:space="preserve"> </w:t>
      </w:r>
      <w:r w:rsidRPr="004B1CAE">
        <w:t>правила</w:t>
      </w:r>
      <w:r w:rsidRPr="004B1CAE">
        <w:rPr>
          <w:spacing w:val="-15"/>
        </w:rPr>
        <w:t xml:space="preserve"> </w:t>
      </w:r>
      <w:r w:rsidRPr="004B1CAE">
        <w:t>их конструирования</w:t>
      </w:r>
      <w:r w:rsidRPr="004B1CAE">
        <w:rPr>
          <w:spacing w:val="40"/>
        </w:rPr>
        <w:t xml:space="preserve"> </w:t>
      </w:r>
      <w:r w:rsidRPr="004B1CAE">
        <w:t>раскрывают</w:t>
      </w:r>
      <w:r w:rsidRPr="004B1CAE">
        <w:rPr>
          <w:spacing w:val="40"/>
        </w:rPr>
        <w:t xml:space="preserve"> </w:t>
      </w:r>
      <w:r w:rsidRPr="004B1CAE">
        <w:t>механизм</w:t>
      </w:r>
      <w:r w:rsidRPr="004B1CAE">
        <w:rPr>
          <w:spacing w:val="40"/>
        </w:rPr>
        <w:t xml:space="preserve"> </w:t>
      </w:r>
      <w:r w:rsidRPr="004B1CAE">
        <w:t>логических</w:t>
      </w:r>
      <w:r w:rsidRPr="004B1CAE">
        <w:rPr>
          <w:spacing w:val="40"/>
        </w:rPr>
        <w:t xml:space="preserve"> </w:t>
      </w:r>
      <w:r w:rsidRPr="004B1CAE">
        <w:t>построений,</w:t>
      </w:r>
      <w:r w:rsidRPr="004B1CAE">
        <w:rPr>
          <w:spacing w:val="40"/>
        </w:rPr>
        <w:t xml:space="preserve"> </w:t>
      </w:r>
      <w:r w:rsidRPr="004B1CAE">
        <w:t>способствуют выработке</w:t>
      </w:r>
      <w:r w:rsidRPr="004B1CAE">
        <w:rPr>
          <w:spacing w:val="40"/>
        </w:rPr>
        <w:t xml:space="preserve"> </w:t>
      </w:r>
      <w:r w:rsidRPr="004B1CAE">
        <w:t>умения</w:t>
      </w:r>
      <w:r w:rsidRPr="004B1CAE">
        <w:rPr>
          <w:spacing w:val="40"/>
        </w:rPr>
        <w:t xml:space="preserve"> </w:t>
      </w:r>
      <w:r w:rsidRPr="004B1CAE">
        <w:t>формулировать,</w:t>
      </w:r>
      <w:r w:rsidRPr="004B1CAE">
        <w:rPr>
          <w:spacing w:val="40"/>
        </w:rPr>
        <w:t xml:space="preserve"> </w:t>
      </w:r>
      <w:r w:rsidRPr="004B1CAE">
        <w:t>обосновывать</w:t>
      </w:r>
      <w:r w:rsidRPr="004B1CAE">
        <w:rPr>
          <w:spacing w:val="40"/>
        </w:rPr>
        <w:t xml:space="preserve"> </w:t>
      </w:r>
      <w:r w:rsidRPr="004B1CAE">
        <w:t>и</w:t>
      </w:r>
      <w:r w:rsidRPr="004B1CAE">
        <w:rPr>
          <w:spacing w:val="40"/>
        </w:rPr>
        <w:t xml:space="preserve"> </w:t>
      </w:r>
      <w:r w:rsidRPr="004B1CAE">
        <w:t>доказывать</w:t>
      </w:r>
      <w:r w:rsidRPr="004B1CAE">
        <w:rPr>
          <w:spacing w:val="40"/>
        </w:rPr>
        <w:t xml:space="preserve"> </w:t>
      </w:r>
      <w:r w:rsidRPr="004B1CAE">
        <w:t>суждения,</w:t>
      </w:r>
      <w:r w:rsidRPr="004B1CAE">
        <w:rPr>
          <w:spacing w:val="40"/>
        </w:rPr>
        <w:t xml:space="preserve"> </w:t>
      </w:r>
      <w:r w:rsidRPr="004B1CAE">
        <w:t>тем</w:t>
      </w:r>
      <w:r w:rsidRPr="004B1CAE">
        <w:rPr>
          <w:spacing w:val="40"/>
        </w:rPr>
        <w:t xml:space="preserve"> </w:t>
      </w:r>
      <w:r w:rsidRPr="004B1CAE">
        <w:t>самым</w:t>
      </w:r>
      <w:r w:rsidRPr="004B1CAE">
        <w:rPr>
          <w:spacing w:val="80"/>
        </w:rPr>
        <w:t xml:space="preserve"> </w:t>
      </w:r>
      <w:r w:rsidRPr="004B1CAE">
        <w:t>развивают</w:t>
      </w:r>
      <w:r w:rsidRPr="004B1CAE">
        <w:rPr>
          <w:spacing w:val="80"/>
        </w:rPr>
        <w:t xml:space="preserve"> </w:t>
      </w:r>
      <w:r w:rsidRPr="004B1CAE">
        <w:t>логическое</w:t>
      </w:r>
      <w:r w:rsidRPr="004B1CAE">
        <w:rPr>
          <w:spacing w:val="80"/>
        </w:rPr>
        <w:t xml:space="preserve"> </w:t>
      </w:r>
      <w:r w:rsidRPr="004B1CAE">
        <w:t>мышление.</w:t>
      </w:r>
      <w:r w:rsidRPr="004B1CAE">
        <w:rPr>
          <w:spacing w:val="80"/>
        </w:rPr>
        <w:t xml:space="preserve"> </w:t>
      </w:r>
      <w:r w:rsidRPr="004B1CAE">
        <w:t>Изучение</w:t>
      </w:r>
      <w:r w:rsidRPr="004B1CAE">
        <w:rPr>
          <w:spacing w:val="80"/>
        </w:rPr>
        <w:t xml:space="preserve"> </w:t>
      </w:r>
      <w:r w:rsidRPr="004B1CAE">
        <w:t>математики</w:t>
      </w:r>
      <w:r w:rsidRPr="004B1CAE">
        <w:rPr>
          <w:spacing w:val="80"/>
        </w:rPr>
        <w:t xml:space="preserve"> </w:t>
      </w:r>
      <w:r w:rsidRPr="004B1CAE">
        <w:t>обеспечивает формиров</w:t>
      </w:r>
      <w:r w:rsidRPr="004B1CAE">
        <w:t>а</w:t>
      </w:r>
      <w:r w:rsidRPr="004B1CAE">
        <w:t>ние</w:t>
      </w:r>
      <w:r w:rsidRPr="004B1CAE">
        <w:rPr>
          <w:spacing w:val="40"/>
        </w:rPr>
        <w:t xml:space="preserve"> </w:t>
      </w:r>
      <w:r w:rsidRPr="004B1CAE">
        <w:t>алгоритмической</w:t>
      </w:r>
      <w:r w:rsidRPr="004B1CAE">
        <w:rPr>
          <w:spacing w:val="40"/>
        </w:rPr>
        <w:t xml:space="preserve"> </w:t>
      </w:r>
      <w:r w:rsidRPr="004B1CAE">
        <w:t>компоненты</w:t>
      </w:r>
      <w:r w:rsidRPr="004B1CAE">
        <w:rPr>
          <w:spacing w:val="40"/>
        </w:rPr>
        <w:t xml:space="preserve"> </w:t>
      </w:r>
      <w:r w:rsidRPr="004B1CAE">
        <w:t>мышления</w:t>
      </w:r>
      <w:r w:rsidRPr="004B1CAE">
        <w:rPr>
          <w:spacing w:val="40"/>
        </w:rPr>
        <w:t xml:space="preserve"> </w:t>
      </w:r>
      <w:r w:rsidRPr="004B1CAE">
        <w:t>и</w:t>
      </w:r>
      <w:r w:rsidRPr="004B1CAE">
        <w:rPr>
          <w:spacing w:val="40"/>
        </w:rPr>
        <w:t xml:space="preserve"> </w:t>
      </w:r>
      <w:r w:rsidRPr="004B1CAE">
        <w:t>воспитание</w:t>
      </w:r>
      <w:r w:rsidRPr="004B1CAE">
        <w:rPr>
          <w:spacing w:val="40"/>
        </w:rPr>
        <w:t xml:space="preserve"> </w:t>
      </w:r>
      <w:r w:rsidRPr="004B1CAE">
        <w:t>умений</w:t>
      </w:r>
      <w:r w:rsidRPr="004B1CAE">
        <w:rPr>
          <w:spacing w:val="40"/>
        </w:rPr>
        <w:t xml:space="preserve"> </w:t>
      </w:r>
      <w:r w:rsidRPr="004B1CAE">
        <w:rPr>
          <w:spacing w:val="-2"/>
        </w:rPr>
        <w:t>действовать</w:t>
      </w:r>
      <w:r>
        <w:t xml:space="preserve"> </w:t>
      </w:r>
      <w:r>
        <w:rPr>
          <w:spacing w:val="-6"/>
        </w:rPr>
        <w:t xml:space="preserve">по </w:t>
      </w:r>
      <w:r w:rsidRPr="004B1CAE">
        <w:rPr>
          <w:spacing w:val="-2"/>
        </w:rPr>
        <w:t>заданным</w:t>
      </w:r>
      <w:r>
        <w:t xml:space="preserve"> </w:t>
      </w:r>
      <w:r w:rsidRPr="004B1CAE">
        <w:rPr>
          <w:spacing w:val="-2"/>
        </w:rPr>
        <w:t>алгоритмам,</w:t>
      </w:r>
      <w:r w:rsidRPr="004B1CAE">
        <w:tab/>
      </w:r>
      <w:r w:rsidRPr="004B1CAE">
        <w:rPr>
          <w:spacing w:val="-2"/>
        </w:rPr>
        <w:t>совершенствовать</w:t>
      </w:r>
      <w:r w:rsidRPr="004B1CAE">
        <w:tab/>
      </w:r>
      <w:r w:rsidRPr="004B1CAE">
        <w:rPr>
          <w:spacing w:val="-2"/>
        </w:rPr>
        <w:t>известные</w:t>
      </w:r>
      <w:r w:rsidRPr="004B1CAE">
        <w:tab/>
      </w:r>
      <w:r w:rsidRPr="004B1CAE">
        <w:rPr>
          <w:spacing w:val="-10"/>
        </w:rPr>
        <w:t xml:space="preserve">и </w:t>
      </w:r>
      <w:r w:rsidRPr="004B1CAE">
        <w:t>конструировать</w:t>
      </w:r>
      <w:r w:rsidRPr="004B1CAE">
        <w:rPr>
          <w:spacing w:val="-11"/>
        </w:rPr>
        <w:t xml:space="preserve"> </w:t>
      </w:r>
      <w:r w:rsidRPr="004B1CAE">
        <w:t>новые.</w:t>
      </w:r>
      <w:r w:rsidRPr="004B1CAE">
        <w:rPr>
          <w:spacing w:val="-10"/>
        </w:rPr>
        <w:t xml:space="preserve"> </w:t>
      </w:r>
      <w:r w:rsidRPr="004B1CAE">
        <w:t>В</w:t>
      </w:r>
      <w:r w:rsidRPr="004B1CAE">
        <w:rPr>
          <w:spacing w:val="-12"/>
        </w:rPr>
        <w:t xml:space="preserve"> </w:t>
      </w:r>
      <w:r w:rsidRPr="004B1CAE">
        <w:t>процессе</w:t>
      </w:r>
      <w:r w:rsidRPr="004B1CAE">
        <w:rPr>
          <w:spacing w:val="-13"/>
        </w:rPr>
        <w:t xml:space="preserve"> </w:t>
      </w:r>
      <w:r w:rsidRPr="004B1CAE">
        <w:t>р</w:t>
      </w:r>
      <w:r w:rsidRPr="004B1CAE">
        <w:t>е</w:t>
      </w:r>
      <w:r w:rsidRPr="004B1CAE">
        <w:t>шения</w:t>
      </w:r>
      <w:r w:rsidRPr="004B1CAE">
        <w:rPr>
          <w:spacing w:val="-11"/>
        </w:rPr>
        <w:t xml:space="preserve"> </w:t>
      </w:r>
      <w:r w:rsidRPr="004B1CAE">
        <w:t>задач</w:t>
      </w:r>
      <w:r w:rsidRPr="004B1CAE">
        <w:rPr>
          <w:spacing w:val="-1"/>
        </w:rPr>
        <w:t xml:space="preserve"> </w:t>
      </w:r>
      <w:r w:rsidRPr="004B1CAE">
        <w:t>–</w:t>
      </w:r>
      <w:r w:rsidRPr="004B1CAE">
        <w:rPr>
          <w:spacing w:val="-8"/>
        </w:rPr>
        <w:t xml:space="preserve"> </w:t>
      </w:r>
      <w:r w:rsidRPr="004B1CAE">
        <w:t>основой</w:t>
      </w:r>
      <w:r w:rsidRPr="004B1CAE">
        <w:rPr>
          <w:spacing w:val="-4"/>
        </w:rPr>
        <w:t xml:space="preserve"> </w:t>
      </w:r>
      <w:r w:rsidRPr="004B1CAE">
        <w:t>учебной</w:t>
      </w:r>
      <w:r w:rsidRPr="004B1CAE">
        <w:rPr>
          <w:spacing w:val="-11"/>
        </w:rPr>
        <w:t xml:space="preserve"> </w:t>
      </w:r>
      <w:r w:rsidRPr="004B1CAE">
        <w:t>деятельности на</w:t>
      </w:r>
      <w:r w:rsidRPr="004B1CAE">
        <w:rPr>
          <w:spacing w:val="-6"/>
        </w:rPr>
        <w:t xml:space="preserve"> </w:t>
      </w:r>
      <w:r w:rsidRPr="004B1CAE">
        <w:t>уроках</w:t>
      </w:r>
      <w:r w:rsidRPr="004B1CAE">
        <w:rPr>
          <w:spacing w:val="-14"/>
        </w:rPr>
        <w:t xml:space="preserve"> </w:t>
      </w:r>
      <w:r w:rsidRPr="004B1CAE">
        <w:t>математики</w:t>
      </w:r>
      <w:r w:rsidRPr="004B1CAE">
        <w:rPr>
          <w:spacing w:val="-6"/>
        </w:rPr>
        <w:t xml:space="preserve"> </w:t>
      </w:r>
      <w:r w:rsidRPr="004B1CAE">
        <w:t>–</w:t>
      </w:r>
      <w:r w:rsidRPr="004B1CAE">
        <w:rPr>
          <w:spacing w:val="-7"/>
        </w:rPr>
        <w:t xml:space="preserve"> </w:t>
      </w:r>
      <w:r w:rsidRPr="004B1CAE">
        <w:t>развиваются</w:t>
      </w:r>
      <w:r w:rsidRPr="004B1CAE">
        <w:rPr>
          <w:spacing w:val="-10"/>
        </w:rPr>
        <w:t xml:space="preserve"> </w:t>
      </w:r>
      <w:r w:rsidRPr="004B1CAE">
        <w:t>творческая</w:t>
      </w:r>
      <w:r w:rsidRPr="004B1CAE">
        <w:rPr>
          <w:spacing w:val="-10"/>
        </w:rPr>
        <w:t xml:space="preserve"> </w:t>
      </w:r>
      <w:r w:rsidRPr="004B1CAE">
        <w:t>и</w:t>
      </w:r>
      <w:r w:rsidRPr="004B1CAE">
        <w:rPr>
          <w:spacing w:val="-10"/>
        </w:rPr>
        <w:t xml:space="preserve"> </w:t>
      </w:r>
      <w:r w:rsidRPr="004B1CAE">
        <w:t>прикладная</w:t>
      </w:r>
      <w:r w:rsidRPr="004B1CAE">
        <w:rPr>
          <w:spacing w:val="-10"/>
        </w:rPr>
        <w:t xml:space="preserve"> </w:t>
      </w:r>
      <w:r w:rsidRPr="004B1CAE">
        <w:t>стороны</w:t>
      </w:r>
      <w:r w:rsidRPr="004B1CAE">
        <w:rPr>
          <w:spacing w:val="-12"/>
        </w:rPr>
        <w:t xml:space="preserve"> </w:t>
      </w:r>
      <w:r w:rsidRPr="004B1CAE">
        <w:t>мышления. Обучение</w:t>
      </w:r>
      <w:r w:rsidRPr="004B1CAE">
        <w:rPr>
          <w:spacing w:val="40"/>
        </w:rPr>
        <w:t xml:space="preserve"> </w:t>
      </w:r>
      <w:r w:rsidRPr="004B1CAE">
        <w:t>математике</w:t>
      </w:r>
      <w:r w:rsidRPr="004B1CAE">
        <w:rPr>
          <w:spacing w:val="40"/>
        </w:rPr>
        <w:t xml:space="preserve"> </w:t>
      </w:r>
      <w:r w:rsidRPr="004B1CAE">
        <w:t>даёт</w:t>
      </w:r>
      <w:r w:rsidRPr="004B1CAE">
        <w:rPr>
          <w:spacing w:val="40"/>
        </w:rPr>
        <w:t xml:space="preserve"> </w:t>
      </w:r>
      <w:r w:rsidRPr="004B1CAE">
        <w:t>возможность</w:t>
      </w:r>
      <w:r w:rsidRPr="004B1CAE">
        <w:rPr>
          <w:spacing w:val="40"/>
        </w:rPr>
        <w:t xml:space="preserve"> </w:t>
      </w:r>
      <w:r w:rsidRPr="004B1CAE">
        <w:t>развивать</w:t>
      </w:r>
      <w:r w:rsidRPr="004B1CAE">
        <w:rPr>
          <w:spacing w:val="40"/>
        </w:rPr>
        <w:t xml:space="preserve"> </w:t>
      </w:r>
      <w:r w:rsidRPr="004B1CAE">
        <w:t>у об</w:t>
      </w:r>
      <w:r w:rsidRPr="004B1CAE">
        <w:t>у</w:t>
      </w:r>
      <w:r w:rsidRPr="004B1CAE">
        <w:t>чающихся</w:t>
      </w:r>
      <w:r w:rsidRPr="004B1CAE">
        <w:rPr>
          <w:spacing w:val="40"/>
        </w:rPr>
        <w:t xml:space="preserve"> </w:t>
      </w:r>
      <w:r w:rsidRPr="004B1CAE">
        <w:t>точную, рациональную</w:t>
      </w:r>
      <w:r w:rsidRPr="004B1CAE">
        <w:rPr>
          <w:spacing w:val="40"/>
        </w:rPr>
        <w:t xml:space="preserve"> </w:t>
      </w:r>
      <w:r w:rsidRPr="004B1CAE">
        <w:t>и</w:t>
      </w:r>
      <w:r w:rsidRPr="004B1CAE">
        <w:rPr>
          <w:spacing w:val="40"/>
        </w:rPr>
        <w:t xml:space="preserve"> </w:t>
      </w:r>
      <w:r w:rsidRPr="004B1CAE">
        <w:t>информативную</w:t>
      </w:r>
      <w:r w:rsidRPr="004B1CAE">
        <w:rPr>
          <w:spacing w:val="40"/>
        </w:rPr>
        <w:t xml:space="preserve"> </w:t>
      </w:r>
      <w:r w:rsidRPr="004B1CAE">
        <w:t>речь,</w:t>
      </w:r>
      <w:r w:rsidRPr="004B1CAE">
        <w:rPr>
          <w:spacing w:val="40"/>
        </w:rPr>
        <w:t xml:space="preserve"> </w:t>
      </w:r>
      <w:r w:rsidRPr="004B1CAE">
        <w:t>умение</w:t>
      </w:r>
      <w:r w:rsidRPr="004B1CAE">
        <w:rPr>
          <w:spacing w:val="40"/>
        </w:rPr>
        <w:t xml:space="preserve"> </w:t>
      </w:r>
      <w:r w:rsidRPr="004B1CAE">
        <w:t>отбирать</w:t>
      </w:r>
      <w:r w:rsidRPr="004B1CAE">
        <w:rPr>
          <w:spacing w:val="40"/>
        </w:rPr>
        <w:t xml:space="preserve"> </w:t>
      </w:r>
      <w:r w:rsidRPr="004B1CAE">
        <w:t>наиболее</w:t>
      </w:r>
      <w:r w:rsidRPr="004B1CAE">
        <w:rPr>
          <w:spacing w:val="40"/>
        </w:rPr>
        <w:t xml:space="preserve"> </w:t>
      </w:r>
      <w:r w:rsidRPr="004B1CAE">
        <w:t>подх</w:t>
      </w:r>
      <w:r w:rsidRPr="004B1CAE">
        <w:t>о</w:t>
      </w:r>
      <w:r w:rsidRPr="004B1CAE">
        <w:t>дящие языковые,</w:t>
      </w:r>
      <w:r w:rsidRPr="004B1CAE">
        <w:rPr>
          <w:spacing w:val="58"/>
          <w:w w:val="150"/>
        </w:rPr>
        <w:t xml:space="preserve"> </w:t>
      </w:r>
      <w:r w:rsidRPr="004B1CAE">
        <w:t>символические,</w:t>
      </w:r>
      <w:r w:rsidRPr="004B1CAE">
        <w:rPr>
          <w:spacing w:val="58"/>
          <w:w w:val="150"/>
        </w:rPr>
        <w:t xml:space="preserve"> </w:t>
      </w:r>
      <w:r w:rsidRPr="004B1CAE">
        <w:t>графические</w:t>
      </w:r>
      <w:r w:rsidRPr="004B1CAE">
        <w:rPr>
          <w:spacing w:val="63"/>
          <w:w w:val="150"/>
        </w:rPr>
        <w:t xml:space="preserve"> </w:t>
      </w:r>
      <w:r w:rsidRPr="004B1CAE">
        <w:t>средства</w:t>
      </w:r>
      <w:r w:rsidRPr="004B1CAE">
        <w:rPr>
          <w:spacing w:val="55"/>
          <w:w w:val="150"/>
        </w:rPr>
        <w:t xml:space="preserve"> </w:t>
      </w:r>
      <w:r w:rsidRPr="004B1CAE">
        <w:t>для</w:t>
      </w:r>
      <w:r w:rsidRPr="004B1CAE">
        <w:rPr>
          <w:spacing w:val="58"/>
          <w:w w:val="150"/>
        </w:rPr>
        <w:t xml:space="preserve"> </w:t>
      </w:r>
      <w:r w:rsidRPr="004B1CAE">
        <w:t>выражения</w:t>
      </w:r>
      <w:r w:rsidRPr="004B1CAE">
        <w:rPr>
          <w:spacing w:val="57"/>
          <w:w w:val="150"/>
        </w:rPr>
        <w:t xml:space="preserve"> </w:t>
      </w:r>
      <w:r w:rsidRPr="004B1CAE">
        <w:t>суждений</w:t>
      </w:r>
      <w:r w:rsidRPr="004B1CAE">
        <w:rPr>
          <w:spacing w:val="58"/>
          <w:w w:val="150"/>
        </w:rPr>
        <w:t xml:space="preserve"> </w:t>
      </w:r>
      <w:r w:rsidRPr="004B1CAE">
        <w:rPr>
          <w:spacing w:val="-10"/>
        </w:rPr>
        <w:t>и</w:t>
      </w:r>
    </w:p>
    <w:p w:rsidR="00D253EE" w:rsidRPr="004B1CAE" w:rsidRDefault="00D253EE" w:rsidP="00D253EE">
      <w:pPr>
        <w:pStyle w:val="a3"/>
        <w:spacing w:line="317" w:lineRule="exact"/>
        <w:ind w:left="150" w:firstLine="0"/>
      </w:pPr>
      <w:r w:rsidRPr="004B1CAE">
        <w:t>наглядного</w:t>
      </w:r>
      <w:r w:rsidRPr="004B1CAE">
        <w:rPr>
          <w:spacing w:val="-8"/>
        </w:rPr>
        <w:t xml:space="preserve"> </w:t>
      </w:r>
      <w:r w:rsidRPr="004B1CAE">
        <w:t>их</w:t>
      </w:r>
      <w:r w:rsidRPr="004B1CAE">
        <w:rPr>
          <w:spacing w:val="-8"/>
        </w:rPr>
        <w:t xml:space="preserve"> </w:t>
      </w:r>
      <w:r w:rsidRPr="004B1CAE">
        <w:rPr>
          <w:spacing w:val="-2"/>
        </w:rPr>
        <w:t>представления.</w:t>
      </w:r>
    </w:p>
    <w:p w:rsidR="00D253EE" w:rsidRPr="004B1CAE" w:rsidRDefault="00D253EE" w:rsidP="00D253EE">
      <w:pPr>
        <w:pStyle w:val="a3"/>
        <w:spacing w:before="15" w:line="254" w:lineRule="auto"/>
        <w:ind w:left="150" w:right="158"/>
      </w:pPr>
      <w:r w:rsidRPr="004B1CAE">
        <w:t>При изучении математики осуществляется общее знакомство с методами познания де</w:t>
      </w:r>
      <w:r w:rsidRPr="004B1CAE">
        <w:t>й</w:t>
      </w:r>
      <w:r w:rsidRPr="004B1CAE">
        <w:t>ствительности, представлениями о предмете и методах математики, их</w:t>
      </w:r>
      <w:r w:rsidRPr="004B1CAE">
        <w:rPr>
          <w:spacing w:val="-18"/>
        </w:rPr>
        <w:t xml:space="preserve"> </w:t>
      </w:r>
      <w:r w:rsidRPr="004B1CAE">
        <w:t>отличии</w:t>
      </w:r>
      <w:r w:rsidRPr="004B1CAE">
        <w:rPr>
          <w:spacing w:val="-17"/>
        </w:rPr>
        <w:t xml:space="preserve"> </w:t>
      </w:r>
      <w:r w:rsidRPr="004B1CAE">
        <w:t>от</w:t>
      </w:r>
      <w:r w:rsidRPr="004B1CAE">
        <w:rPr>
          <w:spacing w:val="-18"/>
        </w:rPr>
        <w:t xml:space="preserve"> </w:t>
      </w:r>
      <w:r w:rsidRPr="004B1CAE">
        <w:t>методов</w:t>
      </w:r>
      <w:r w:rsidRPr="004B1CAE">
        <w:rPr>
          <w:spacing w:val="-17"/>
        </w:rPr>
        <w:t xml:space="preserve"> </w:t>
      </w:r>
      <w:r w:rsidRPr="004B1CAE">
        <w:t>др</w:t>
      </w:r>
      <w:r w:rsidRPr="004B1CAE">
        <w:t>у</w:t>
      </w:r>
      <w:r w:rsidRPr="004B1CAE">
        <w:t>гих</w:t>
      </w:r>
      <w:r w:rsidRPr="004B1CAE">
        <w:rPr>
          <w:spacing w:val="-18"/>
        </w:rPr>
        <w:t xml:space="preserve"> </w:t>
      </w:r>
      <w:r w:rsidRPr="004B1CAE">
        <w:t>естественных</w:t>
      </w:r>
      <w:r w:rsidRPr="004B1CAE">
        <w:rPr>
          <w:spacing w:val="-17"/>
        </w:rPr>
        <w:t xml:space="preserve"> </w:t>
      </w:r>
      <w:r w:rsidRPr="004B1CAE">
        <w:t>и</w:t>
      </w:r>
      <w:r w:rsidRPr="004B1CAE">
        <w:rPr>
          <w:spacing w:val="-18"/>
        </w:rPr>
        <w:t xml:space="preserve"> </w:t>
      </w:r>
      <w:r w:rsidRPr="004B1CAE">
        <w:t>гуманитарных</w:t>
      </w:r>
      <w:r w:rsidRPr="004B1CAE">
        <w:rPr>
          <w:spacing w:val="-17"/>
        </w:rPr>
        <w:t xml:space="preserve"> </w:t>
      </w:r>
      <w:r w:rsidRPr="004B1CAE">
        <w:t>наук,</w:t>
      </w:r>
      <w:r w:rsidRPr="004B1CAE">
        <w:rPr>
          <w:spacing w:val="-18"/>
        </w:rPr>
        <w:t xml:space="preserve"> </w:t>
      </w:r>
      <w:r w:rsidRPr="004B1CAE">
        <w:t>об</w:t>
      </w:r>
      <w:r w:rsidRPr="004B1CAE">
        <w:rPr>
          <w:spacing w:val="-17"/>
        </w:rPr>
        <w:t xml:space="preserve"> </w:t>
      </w:r>
      <w:r w:rsidRPr="004B1CAE">
        <w:t>особенностях применения математики для решения научных и прикладных задач.</w:t>
      </w:r>
    </w:p>
    <w:p w:rsidR="00D253EE" w:rsidRPr="004B1CAE" w:rsidRDefault="00D253EE" w:rsidP="00D253EE">
      <w:pPr>
        <w:pStyle w:val="a3"/>
        <w:spacing w:before="86" w:line="259" w:lineRule="auto"/>
        <w:ind w:left="720" w:right="165" w:firstLine="0"/>
      </w:pPr>
      <w:r w:rsidRPr="004B1CAE">
        <w:t>Приоритетными целями обучения математике в 5–9 классах являются: формирование</w:t>
      </w:r>
      <w:r w:rsidRPr="004B1CAE">
        <w:rPr>
          <w:spacing w:val="31"/>
        </w:rPr>
        <w:t xml:space="preserve">  </w:t>
      </w:r>
      <w:r w:rsidRPr="004B1CAE">
        <w:t>центральных</w:t>
      </w:r>
      <w:r w:rsidRPr="004B1CAE">
        <w:rPr>
          <w:spacing w:val="32"/>
        </w:rPr>
        <w:t xml:space="preserve">  </w:t>
      </w:r>
      <w:r w:rsidRPr="004B1CAE">
        <w:t>математических</w:t>
      </w:r>
      <w:r w:rsidRPr="004B1CAE">
        <w:rPr>
          <w:spacing w:val="31"/>
        </w:rPr>
        <w:t xml:space="preserve">  </w:t>
      </w:r>
      <w:r w:rsidRPr="004B1CAE">
        <w:t>понятий</w:t>
      </w:r>
      <w:r w:rsidRPr="004B1CAE">
        <w:rPr>
          <w:spacing w:val="34"/>
        </w:rPr>
        <w:t xml:space="preserve">  </w:t>
      </w:r>
      <w:r w:rsidRPr="004B1CAE">
        <w:t>(число,</w:t>
      </w:r>
      <w:r w:rsidRPr="004B1CAE">
        <w:rPr>
          <w:spacing w:val="34"/>
        </w:rPr>
        <w:t xml:space="preserve">  </w:t>
      </w:r>
      <w:r w:rsidRPr="004B1CAE">
        <w:rPr>
          <w:spacing w:val="-2"/>
        </w:rPr>
        <w:t>величина,</w:t>
      </w:r>
    </w:p>
    <w:p w:rsidR="00D253EE" w:rsidRPr="004B1CAE" w:rsidRDefault="00D253EE" w:rsidP="00D253EE">
      <w:pPr>
        <w:pStyle w:val="a3"/>
        <w:spacing w:before="3" w:line="256" w:lineRule="auto"/>
        <w:ind w:left="150" w:right="160" w:firstLine="0"/>
      </w:pPr>
      <w:r w:rsidRPr="004B1CAE">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D253EE" w:rsidRPr="004B1CAE" w:rsidRDefault="00D253EE" w:rsidP="00D253EE">
      <w:pPr>
        <w:pStyle w:val="a3"/>
        <w:spacing w:before="3" w:line="259" w:lineRule="auto"/>
        <w:ind w:left="150" w:right="156"/>
      </w:pPr>
      <w:r w:rsidRPr="004B1CAE">
        <w:t>подведение обучающихся на доступном для них уровне к осознанию взаимосвязи мат</w:t>
      </w:r>
      <w:r w:rsidRPr="004B1CAE">
        <w:t>е</w:t>
      </w:r>
      <w:r w:rsidRPr="004B1CAE">
        <w:t>матики и окружающего мира, понимание математики как части общей культуры человечества;</w:t>
      </w:r>
    </w:p>
    <w:p w:rsidR="00D253EE" w:rsidRPr="004B1CAE" w:rsidRDefault="00D253EE" w:rsidP="00D253EE">
      <w:pPr>
        <w:pStyle w:val="a3"/>
        <w:spacing w:before="1" w:line="256" w:lineRule="auto"/>
        <w:ind w:left="150" w:right="157"/>
      </w:pPr>
      <w:r w:rsidRPr="004B1CAE">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w:t>
      </w:r>
      <w:r w:rsidRPr="004B1CAE">
        <w:t>а</w:t>
      </w:r>
      <w:r w:rsidRPr="004B1CAE">
        <w:t>тики;</w:t>
      </w:r>
    </w:p>
    <w:p w:rsidR="00D253EE" w:rsidRPr="004B1CAE" w:rsidRDefault="00D253EE" w:rsidP="00D253EE">
      <w:pPr>
        <w:pStyle w:val="a3"/>
        <w:spacing w:before="11" w:line="259" w:lineRule="auto"/>
        <w:ind w:left="150" w:right="160"/>
      </w:pPr>
      <w:r w:rsidRPr="004B1CAE">
        <w:t>формирование функциональной математической грамотности: умения распознавать пр</w:t>
      </w:r>
      <w:r w:rsidRPr="004B1CAE">
        <w:t>о</w:t>
      </w:r>
      <w:r w:rsidRPr="004B1CAE">
        <w:t>явления математических понятий, объектов и закономерностей</w:t>
      </w:r>
      <w:r w:rsidRPr="004B1CAE">
        <w:rPr>
          <w:spacing w:val="80"/>
          <w:w w:val="150"/>
        </w:rPr>
        <w:t xml:space="preserve"> </w:t>
      </w:r>
      <w:r w:rsidRPr="004B1CAE">
        <w:t>в реальных жизненных ситу</w:t>
      </w:r>
      <w:r w:rsidRPr="004B1CAE">
        <w:t>а</w:t>
      </w:r>
      <w:r w:rsidRPr="004B1CAE">
        <w:t>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w:t>
      </w:r>
      <w:r w:rsidRPr="004B1CAE">
        <w:t>о</w:t>
      </w:r>
      <w:r w:rsidRPr="004B1CAE">
        <w:t>енный математический аппарат для решения практико-ориентированных задач, интерпретир</w:t>
      </w:r>
      <w:r w:rsidRPr="004B1CAE">
        <w:t>о</w:t>
      </w:r>
      <w:r w:rsidRPr="004B1CAE">
        <w:t>вать и оценивать полученные результаты.</w:t>
      </w:r>
    </w:p>
    <w:p w:rsidR="00D253EE" w:rsidRPr="004B1CAE" w:rsidRDefault="00D253EE" w:rsidP="00D253EE">
      <w:pPr>
        <w:pStyle w:val="a3"/>
        <w:spacing w:line="259" w:lineRule="auto"/>
        <w:ind w:left="150" w:right="155"/>
      </w:pPr>
      <w:r w:rsidRPr="004B1CAE">
        <w:t>Основные</w:t>
      </w:r>
      <w:r w:rsidRPr="004B1CAE">
        <w:rPr>
          <w:spacing w:val="-14"/>
        </w:rPr>
        <w:t xml:space="preserve"> </w:t>
      </w:r>
      <w:r w:rsidRPr="004B1CAE">
        <w:t>линии</w:t>
      </w:r>
      <w:r w:rsidRPr="004B1CAE">
        <w:rPr>
          <w:spacing w:val="-11"/>
        </w:rPr>
        <w:t xml:space="preserve"> </w:t>
      </w:r>
      <w:r w:rsidRPr="004B1CAE">
        <w:t>содержания</w:t>
      </w:r>
      <w:r w:rsidRPr="004B1CAE">
        <w:rPr>
          <w:spacing w:val="-11"/>
        </w:rPr>
        <w:t xml:space="preserve"> </w:t>
      </w:r>
      <w:r w:rsidRPr="004B1CAE">
        <w:t>программы</w:t>
      </w:r>
      <w:r w:rsidRPr="004B1CAE">
        <w:rPr>
          <w:spacing w:val="-13"/>
        </w:rPr>
        <w:t xml:space="preserve"> </w:t>
      </w:r>
      <w:r w:rsidRPr="004B1CAE">
        <w:t>по</w:t>
      </w:r>
      <w:r w:rsidRPr="004B1CAE">
        <w:rPr>
          <w:spacing w:val="-15"/>
        </w:rPr>
        <w:t xml:space="preserve"> </w:t>
      </w:r>
      <w:r w:rsidRPr="004B1CAE">
        <w:t>математике</w:t>
      </w:r>
      <w:r w:rsidRPr="004B1CAE">
        <w:rPr>
          <w:spacing w:val="-14"/>
        </w:rPr>
        <w:t xml:space="preserve"> </w:t>
      </w:r>
      <w:r w:rsidRPr="004B1CAE">
        <w:t>в</w:t>
      </w:r>
      <w:r w:rsidRPr="004B1CAE">
        <w:rPr>
          <w:spacing w:val="-14"/>
        </w:rPr>
        <w:t xml:space="preserve"> </w:t>
      </w:r>
      <w:r w:rsidRPr="004B1CAE">
        <w:t>5–9</w:t>
      </w:r>
      <w:r w:rsidRPr="004B1CAE">
        <w:rPr>
          <w:spacing w:val="-9"/>
        </w:rPr>
        <w:t xml:space="preserve"> </w:t>
      </w:r>
      <w:r w:rsidRPr="004B1CAE">
        <w:t>классах:</w:t>
      </w:r>
      <w:r w:rsidRPr="004B1CAE">
        <w:rPr>
          <w:spacing w:val="-11"/>
        </w:rPr>
        <w:t xml:space="preserve"> </w:t>
      </w:r>
      <w:r w:rsidRPr="004B1CAE">
        <w:t>«Числа и вычисл</w:t>
      </w:r>
      <w:r w:rsidRPr="004B1CAE">
        <w:t>е</w:t>
      </w:r>
      <w:r w:rsidRPr="004B1CAE">
        <w:lastRenderedPageBreak/>
        <w:t>ния», «Алгебра» («Алгебраические выражения», «Уравнения и неравенства»),</w:t>
      </w:r>
      <w:r w:rsidRPr="004B1CAE">
        <w:rPr>
          <w:spacing w:val="-18"/>
        </w:rPr>
        <w:t xml:space="preserve"> </w:t>
      </w:r>
      <w:r w:rsidRPr="004B1CAE">
        <w:t>«Функции»,</w:t>
      </w:r>
      <w:r w:rsidRPr="004B1CAE">
        <w:rPr>
          <w:spacing w:val="-17"/>
        </w:rPr>
        <w:t xml:space="preserve"> </w:t>
      </w:r>
      <w:r w:rsidRPr="004B1CAE">
        <w:t>«Геометрия»</w:t>
      </w:r>
      <w:r w:rsidRPr="004B1CAE">
        <w:rPr>
          <w:spacing w:val="-18"/>
        </w:rPr>
        <w:t xml:space="preserve"> </w:t>
      </w:r>
      <w:r w:rsidRPr="004B1CAE">
        <w:t>(«Геометрические</w:t>
      </w:r>
      <w:r w:rsidRPr="004B1CAE">
        <w:rPr>
          <w:spacing w:val="-17"/>
        </w:rPr>
        <w:t xml:space="preserve"> </w:t>
      </w:r>
      <w:r w:rsidRPr="004B1CAE">
        <w:t>фигуры</w:t>
      </w:r>
      <w:r w:rsidRPr="004B1CAE">
        <w:rPr>
          <w:spacing w:val="-18"/>
        </w:rPr>
        <w:t xml:space="preserve"> </w:t>
      </w:r>
      <w:r w:rsidRPr="004B1CAE">
        <w:t>и</w:t>
      </w:r>
      <w:r w:rsidRPr="004B1CAE">
        <w:rPr>
          <w:spacing w:val="-17"/>
        </w:rPr>
        <w:t xml:space="preserve"> </w:t>
      </w:r>
      <w:r w:rsidRPr="004B1CAE">
        <w:t>их</w:t>
      </w:r>
      <w:r w:rsidRPr="004B1CAE">
        <w:rPr>
          <w:spacing w:val="-18"/>
        </w:rPr>
        <w:t xml:space="preserve"> </w:t>
      </w:r>
      <w:r w:rsidRPr="004B1CAE">
        <w:t>свойства»,</w:t>
      </w:r>
    </w:p>
    <w:p w:rsidR="00D253EE" w:rsidRPr="004B1CAE" w:rsidRDefault="00D253EE" w:rsidP="00D253EE">
      <w:pPr>
        <w:pStyle w:val="a3"/>
        <w:spacing w:line="259" w:lineRule="auto"/>
        <w:ind w:left="150" w:right="160" w:firstLine="0"/>
      </w:pPr>
      <w:r w:rsidRPr="004B1CAE">
        <w:t>«Измерение геометрических величин»), «Вероятность и статистика». Данные линии развиваю</w:t>
      </w:r>
      <w:r w:rsidRPr="004B1CAE">
        <w:t>т</w:t>
      </w:r>
      <w:r w:rsidRPr="004B1CAE">
        <w:t>ся параллельно, каждая в соответствии с собственной логикой, однако не независимо одна от другой, а в тесном контакте и взаимодействии.</w:t>
      </w:r>
    </w:p>
    <w:p w:rsidR="00D253EE" w:rsidRPr="004B1CAE" w:rsidRDefault="00D253EE" w:rsidP="00D253EE">
      <w:pPr>
        <w:pStyle w:val="a3"/>
        <w:spacing w:line="259" w:lineRule="auto"/>
        <w:ind w:left="150" w:right="159"/>
      </w:pPr>
      <w:r w:rsidRPr="004B1CAE">
        <w:t>Содержание программы по математике, распределённое по годам обучения, структур</w:t>
      </w:r>
      <w:r w:rsidRPr="004B1CAE">
        <w:t>и</w:t>
      </w:r>
      <w:r w:rsidRPr="004B1CAE">
        <w:t>ровано таким образом, чтобы ко всем основным, принципиальным вопросам обучающиеся о</w:t>
      </w:r>
      <w:r w:rsidRPr="004B1CAE">
        <w:t>б</w:t>
      </w:r>
      <w:r w:rsidRPr="004B1CAE">
        <w:t>ращались неоднократно, чтобы овладение математическими понятиями и навыками осущест</w:t>
      </w:r>
      <w:r w:rsidRPr="004B1CAE">
        <w:t>в</w:t>
      </w:r>
      <w:r w:rsidRPr="004B1CAE">
        <w:t>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D253EE" w:rsidRPr="004B1CAE" w:rsidRDefault="00D253EE" w:rsidP="00D253EE">
      <w:pPr>
        <w:pStyle w:val="a3"/>
        <w:spacing w:line="256" w:lineRule="auto"/>
        <w:ind w:left="150" w:right="153"/>
      </w:pPr>
      <w:r w:rsidRPr="004B1CAE">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w:t>
      </w:r>
      <w:r w:rsidRPr="004B1CAE">
        <w:rPr>
          <w:spacing w:val="-20"/>
        </w:rPr>
        <w:t xml:space="preserve"> </w:t>
      </w:r>
      <w:r w:rsidRPr="004B1CAE">
        <w:t>изучается</w:t>
      </w:r>
      <w:r w:rsidRPr="004B1CAE">
        <w:rPr>
          <w:spacing w:val="-15"/>
        </w:rPr>
        <w:t xml:space="preserve"> </w:t>
      </w:r>
      <w:r w:rsidRPr="004B1CAE">
        <w:t>в</w:t>
      </w:r>
      <w:r w:rsidRPr="004B1CAE">
        <w:rPr>
          <w:spacing w:val="-14"/>
        </w:rPr>
        <w:t xml:space="preserve"> </w:t>
      </w:r>
      <w:r w:rsidRPr="004B1CAE">
        <w:t>ра</w:t>
      </w:r>
      <w:r w:rsidRPr="004B1CAE">
        <w:t>м</w:t>
      </w:r>
      <w:r w:rsidRPr="004B1CAE">
        <w:t>ках</w:t>
      </w:r>
      <w:r w:rsidRPr="004B1CAE">
        <w:rPr>
          <w:spacing w:val="-16"/>
        </w:rPr>
        <w:t xml:space="preserve"> </w:t>
      </w:r>
      <w:r w:rsidRPr="004B1CAE">
        <w:t>следующих</w:t>
      </w:r>
      <w:r w:rsidRPr="004B1CAE">
        <w:rPr>
          <w:spacing w:val="-15"/>
        </w:rPr>
        <w:t xml:space="preserve"> </w:t>
      </w:r>
      <w:r w:rsidRPr="004B1CAE">
        <w:t>учебных</w:t>
      </w:r>
      <w:r w:rsidRPr="004B1CAE">
        <w:rPr>
          <w:spacing w:val="-15"/>
        </w:rPr>
        <w:t xml:space="preserve"> </w:t>
      </w:r>
      <w:r w:rsidRPr="004B1CAE">
        <w:t>курсов:</w:t>
      </w:r>
      <w:r w:rsidRPr="004B1CAE">
        <w:rPr>
          <w:spacing w:val="-12"/>
        </w:rPr>
        <w:t xml:space="preserve"> </w:t>
      </w:r>
      <w:r w:rsidRPr="004B1CAE">
        <w:t>в</w:t>
      </w:r>
      <w:r w:rsidRPr="004B1CAE">
        <w:rPr>
          <w:spacing w:val="-18"/>
        </w:rPr>
        <w:t xml:space="preserve"> </w:t>
      </w:r>
      <w:r w:rsidRPr="004B1CAE">
        <w:t>5–6</w:t>
      </w:r>
      <w:r w:rsidRPr="004B1CAE">
        <w:rPr>
          <w:spacing w:val="-15"/>
        </w:rPr>
        <w:t xml:space="preserve"> </w:t>
      </w:r>
      <w:r w:rsidRPr="004B1CAE">
        <w:t>классах</w:t>
      </w:r>
      <w:r w:rsidRPr="004B1CAE">
        <w:rPr>
          <w:spacing w:val="-15"/>
        </w:rPr>
        <w:t xml:space="preserve"> </w:t>
      </w:r>
      <w:r w:rsidRPr="004B1CAE">
        <w:t>–</w:t>
      </w:r>
      <w:r w:rsidRPr="004B1CAE">
        <w:rPr>
          <w:spacing w:val="-9"/>
        </w:rPr>
        <w:t xml:space="preserve"> </w:t>
      </w:r>
      <w:r w:rsidRPr="004B1CAE">
        <w:rPr>
          <w:spacing w:val="-2"/>
        </w:rPr>
        <w:t>курса</w:t>
      </w:r>
    </w:p>
    <w:p w:rsidR="00D253EE" w:rsidRPr="004B1CAE" w:rsidRDefault="00D253EE" w:rsidP="00D253EE">
      <w:pPr>
        <w:pStyle w:val="a3"/>
        <w:spacing w:before="7" w:line="256" w:lineRule="auto"/>
        <w:ind w:left="150" w:right="153" w:firstLine="0"/>
      </w:pPr>
      <w:r w:rsidRPr="004B1CAE">
        <w:t>«Математика»,</w:t>
      </w:r>
      <w:r w:rsidRPr="004B1CAE">
        <w:rPr>
          <w:spacing w:val="-1"/>
        </w:rPr>
        <w:t xml:space="preserve"> </w:t>
      </w:r>
      <w:r w:rsidRPr="004B1CAE">
        <w:t>в</w:t>
      </w:r>
      <w:r w:rsidRPr="004B1CAE">
        <w:rPr>
          <w:spacing w:val="-6"/>
        </w:rPr>
        <w:t xml:space="preserve"> </w:t>
      </w:r>
      <w:r w:rsidRPr="004B1CAE">
        <w:t>7–9</w:t>
      </w:r>
      <w:r w:rsidRPr="004B1CAE">
        <w:rPr>
          <w:spacing w:val="-6"/>
        </w:rPr>
        <w:t xml:space="preserve"> </w:t>
      </w:r>
      <w:r w:rsidRPr="004B1CAE">
        <w:t>классах</w:t>
      </w:r>
      <w:r w:rsidRPr="004B1CAE">
        <w:rPr>
          <w:spacing w:val="-5"/>
        </w:rPr>
        <w:t xml:space="preserve"> </w:t>
      </w:r>
      <w:r w:rsidRPr="004B1CAE">
        <w:t>– курсов «Алгебра»</w:t>
      </w:r>
      <w:r w:rsidRPr="004B1CAE">
        <w:rPr>
          <w:spacing w:val="-7"/>
        </w:rPr>
        <w:t xml:space="preserve"> </w:t>
      </w:r>
      <w:r w:rsidRPr="004B1CAE">
        <w:t>(включая</w:t>
      </w:r>
      <w:r w:rsidRPr="004B1CAE">
        <w:rPr>
          <w:spacing w:val="-2"/>
        </w:rPr>
        <w:t xml:space="preserve"> </w:t>
      </w:r>
      <w:r w:rsidRPr="004B1CAE">
        <w:t>элементы</w:t>
      </w:r>
      <w:r w:rsidRPr="004B1CAE">
        <w:rPr>
          <w:spacing w:val="-5"/>
        </w:rPr>
        <w:t xml:space="preserve"> </w:t>
      </w:r>
      <w:r w:rsidRPr="004B1CAE">
        <w:t>статистики</w:t>
      </w:r>
      <w:r w:rsidRPr="004B1CAE">
        <w:rPr>
          <w:spacing w:val="-2"/>
        </w:rPr>
        <w:t xml:space="preserve"> </w:t>
      </w:r>
      <w:r w:rsidRPr="004B1CAE">
        <w:t>и теории вер</w:t>
      </w:r>
      <w:r w:rsidRPr="004B1CAE">
        <w:t>о</w:t>
      </w:r>
      <w:r w:rsidRPr="004B1CAE">
        <w:t>ятностей) и «Геометрия». Программой по математике вводится самостоятельный учебный курс «Вероятность и статистика».</w:t>
      </w:r>
    </w:p>
    <w:p w:rsidR="00D253EE" w:rsidRPr="004B1CAE" w:rsidRDefault="00D253EE" w:rsidP="00D253EE">
      <w:pPr>
        <w:pStyle w:val="a3"/>
        <w:spacing w:before="4" w:line="259" w:lineRule="auto"/>
        <w:ind w:left="150" w:right="151"/>
      </w:pPr>
      <w:r w:rsidRPr="004B1CAE">
        <w:t>Общее число часов, рекомендованных для изучения математики (базовый уровень)</w:t>
      </w:r>
      <w:r w:rsidRPr="004B1CAE">
        <w:rPr>
          <w:spacing w:val="40"/>
        </w:rPr>
        <w:t xml:space="preserve"> </w:t>
      </w:r>
      <w:r w:rsidRPr="004B1CAE">
        <w:t>на</w:t>
      </w:r>
      <w:r w:rsidRPr="004B1CAE">
        <w:rPr>
          <w:spacing w:val="40"/>
        </w:rPr>
        <w:t xml:space="preserve"> </w:t>
      </w:r>
      <w:r w:rsidRPr="004B1CAE">
        <w:t>уровне</w:t>
      </w:r>
      <w:r w:rsidRPr="004B1CAE">
        <w:rPr>
          <w:spacing w:val="40"/>
        </w:rPr>
        <w:t xml:space="preserve"> </w:t>
      </w:r>
      <w:r w:rsidRPr="004B1CAE">
        <w:t>основного</w:t>
      </w:r>
      <w:r w:rsidRPr="004B1CAE">
        <w:rPr>
          <w:spacing w:val="40"/>
        </w:rPr>
        <w:t xml:space="preserve"> </w:t>
      </w:r>
      <w:r w:rsidRPr="004B1CAE">
        <w:t>общего</w:t>
      </w:r>
      <w:r w:rsidRPr="004B1CAE">
        <w:rPr>
          <w:spacing w:val="40"/>
        </w:rPr>
        <w:t xml:space="preserve"> </w:t>
      </w:r>
      <w:r w:rsidRPr="004B1CAE">
        <w:t>образования,</w:t>
      </w:r>
      <w:r w:rsidRPr="004B1CAE">
        <w:rPr>
          <w:spacing w:val="40"/>
        </w:rPr>
        <w:t xml:space="preserve"> </w:t>
      </w:r>
      <w:r w:rsidRPr="004B1CAE">
        <w:t>–</w:t>
      </w:r>
      <w:r w:rsidRPr="004B1CAE">
        <w:rPr>
          <w:spacing w:val="40"/>
        </w:rPr>
        <w:t xml:space="preserve"> </w:t>
      </w:r>
      <w:r w:rsidRPr="004B1CAE">
        <w:t>952</w:t>
      </w:r>
      <w:r w:rsidRPr="004B1CAE">
        <w:rPr>
          <w:spacing w:val="40"/>
        </w:rPr>
        <w:t xml:space="preserve"> </w:t>
      </w:r>
      <w:r w:rsidRPr="004B1CAE">
        <w:t>часа:</w:t>
      </w:r>
      <w:r w:rsidRPr="004B1CAE">
        <w:rPr>
          <w:spacing w:val="40"/>
        </w:rPr>
        <w:t xml:space="preserve"> </w:t>
      </w:r>
      <w:r w:rsidRPr="004B1CAE">
        <w:t>в</w:t>
      </w:r>
      <w:r w:rsidRPr="004B1CAE">
        <w:rPr>
          <w:spacing w:val="40"/>
        </w:rPr>
        <w:t xml:space="preserve"> </w:t>
      </w:r>
      <w:r w:rsidRPr="004B1CAE">
        <w:t>5</w:t>
      </w:r>
      <w:r w:rsidRPr="004B1CAE">
        <w:rPr>
          <w:spacing w:val="40"/>
        </w:rPr>
        <w:t xml:space="preserve"> </w:t>
      </w:r>
      <w:r w:rsidRPr="004B1CAE">
        <w:t>классе</w:t>
      </w:r>
      <w:r w:rsidRPr="004B1CAE">
        <w:rPr>
          <w:spacing w:val="40"/>
        </w:rPr>
        <w:t xml:space="preserve"> </w:t>
      </w:r>
      <w:r w:rsidRPr="004B1CAE">
        <w:t>–</w:t>
      </w:r>
      <w:r w:rsidRPr="004B1CAE">
        <w:rPr>
          <w:spacing w:val="40"/>
        </w:rPr>
        <w:t xml:space="preserve"> </w:t>
      </w:r>
      <w:r w:rsidRPr="004B1CAE">
        <w:t>170</w:t>
      </w:r>
      <w:r w:rsidRPr="004B1CAE">
        <w:rPr>
          <w:spacing w:val="-6"/>
        </w:rPr>
        <w:t xml:space="preserve"> </w:t>
      </w:r>
      <w:r w:rsidRPr="004B1CAE">
        <w:t>часов</w:t>
      </w:r>
      <w:r w:rsidRPr="004B1CAE">
        <w:rPr>
          <w:spacing w:val="-12"/>
        </w:rPr>
        <w:t xml:space="preserve"> </w:t>
      </w:r>
      <w:r w:rsidRPr="004B1CAE">
        <w:t>(5</w:t>
      </w:r>
      <w:r w:rsidRPr="004B1CAE">
        <w:rPr>
          <w:spacing w:val="-6"/>
        </w:rPr>
        <w:t xml:space="preserve"> </w:t>
      </w:r>
      <w:r w:rsidRPr="004B1CAE">
        <w:t>часов</w:t>
      </w:r>
      <w:r w:rsidRPr="004B1CAE">
        <w:rPr>
          <w:spacing w:val="-5"/>
        </w:rPr>
        <w:t xml:space="preserve"> </w:t>
      </w:r>
      <w:r w:rsidRPr="004B1CAE">
        <w:t>в</w:t>
      </w:r>
      <w:r w:rsidRPr="004B1CAE">
        <w:rPr>
          <w:spacing w:val="-12"/>
        </w:rPr>
        <w:t xml:space="preserve"> </w:t>
      </w:r>
      <w:r w:rsidRPr="004B1CAE">
        <w:t>неделю),</w:t>
      </w:r>
      <w:r w:rsidRPr="004B1CAE">
        <w:rPr>
          <w:spacing w:val="-2"/>
        </w:rPr>
        <w:t xml:space="preserve"> </w:t>
      </w:r>
      <w:r w:rsidRPr="004B1CAE">
        <w:t>в</w:t>
      </w:r>
      <w:r w:rsidRPr="004B1CAE">
        <w:rPr>
          <w:spacing w:val="-12"/>
        </w:rPr>
        <w:t xml:space="preserve"> </w:t>
      </w:r>
      <w:r w:rsidRPr="004B1CAE">
        <w:t>6</w:t>
      </w:r>
      <w:r w:rsidRPr="004B1CAE">
        <w:rPr>
          <w:spacing w:val="-6"/>
        </w:rPr>
        <w:t xml:space="preserve"> </w:t>
      </w:r>
      <w:r w:rsidRPr="004B1CAE">
        <w:t>классе</w:t>
      </w:r>
      <w:r w:rsidRPr="004B1CAE">
        <w:rPr>
          <w:spacing w:val="-6"/>
        </w:rPr>
        <w:t xml:space="preserve"> </w:t>
      </w:r>
      <w:r w:rsidRPr="004B1CAE">
        <w:t>–</w:t>
      </w:r>
      <w:r w:rsidRPr="004B1CAE">
        <w:rPr>
          <w:spacing w:val="-5"/>
        </w:rPr>
        <w:t xml:space="preserve"> </w:t>
      </w:r>
      <w:r w:rsidRPr="004B1CAE">
        <w:t>170</w:t>
      </w:r>
      <w:r w:rsidRPr="004B1CAE">
        <w:rPr>
          <w:spacing w:val="-6"/>
        </w:rPr>
        <w:t xml:space="preserve"> </w:t>
      </w:r>
      <w:r w:rsidRPr="004B1CAE">
        <w:t>часов</w:t>
      </w:r>
      <w:r w:rsidRPr="004B1CAE">
        <w:rPr>
          <w:spacing w:val="-12"/>
        </w:rPr>
        <w:t xml:space="preserve"> </w:t>
      </w:r>
      <w:r w:rsidRPr="004B1CAE">
        <w:t>(5</w:t>
      </w:r>
      <w:r w:rsidRPr="004B1CAE">
        <w:rPr>
          <w:spacing w:val="-6"/>
        </w:rPr>
        <w:t xml:space="preserve"> </w:t>
      </w:r>
      <w:r w:rsidRPr="004B1CAE">
        <w:t>часов</w:t>
      </w:r>
      <w:r w:rsidRPr="004B1CAE">
        <w:rPr>
          <w:spacing w:val="-5"/>
        </w:rPr>
        <w:t xml:space="preserve"> </w:t>
      </w:r>
      <w:r w:rsidRPr="004B1CAE">
        <w:t>в</w:t>
      </w:r>
      <w:r w:rsidRPr="004B1CAE">
        <w:rPr>
          <w:spacing w:val="-5"/>
        </w:rPr>
        <w:t xml:space="preserve"> </w:t>
      </w:r>
      <w:r w:rsidRPr="004B1CAE">
        <w:t>неделю),</w:t>
      </w:r>
      <w:r w:rsidRPr="004B1CAE">
        <w:rPr>
          <w:spacing w:val="-8"/>
        </w:rPr>
        <w:t xml:space="preserve"> </w:t>
      </w:r>
      <w:r w:rsidRPr="004B1CAE">
        <w:t>в</w:t>
      </w:r>
      <w:r w:rsidRPr="004B1CAE">
        <w:rPr>
          <w:spacing w:val="-12"/>
        </w:rPr>
        <w:t xml:space="preserve"> </w:t>
      </w:r>
      <w:r w:rsidRPr="004B1CAE">
        <w:t>7</w:t>
      </w:r>
      <w:r w:rsidRPr="004B1CAE">
        <w:rPr>
          <w:spacing w:val="-6"/>
        </w:rPr>
        <w:t xml:space="preserve"> </w:t>
      </w:r>
      <w:r w:rsidRPr="004B1CAE">
        <w:t>классе</w:t>
      </w:r>
      <w:r w:rsidRPr="004B1CAE">
        <w:rPr>
          <w:spacing w:val="-6"/>
        </w:rPr>
        <w:t xml:space="preserve"> </w:t>
      </w:r>
      <w:r w:rsidRPr="004B1CAE">
        <w:t>– 204 часа (6 часов в неделю), в 8 классе – 204 часа (6 часов в неделю), в 9 классе – 204 часа (6 часов в</w:t>
      </w:r>
      <w:r w:rsidRPr="004B1CAE">
        <w:rPr>
          <w:spacing w:val="-1"/>
        </w:rPr>
        <w:t xml:space="preserve"> </w:t>
      </w:r>
      <w:r w:rsidRPr="004B1CAE">
        <w:t>неделю).</w:t>
      </w:r>
    </w:p>
    <w:p w:rsidR="00D253EE" w:rsidRDefault="00D253EE" w:rsidP="00D253EE">
      <w:pPr>
        <w:pStyle w:val="Heading1"/>
        <w:ind w:left="150" w:right="6296"/>
        <w:jc w:val="both"/>
      </w:pPr>
      <w:r>
        <w:t>СОДЕРЖАНИЕ</w:t>
      </w:r>
      <w:r>
        <w:rPr>
          <w:spacing w:val="-18"/>
        </w:rPr>
        <w:t xml:space="preserve"> </w:t>
      </w:r>
      <w:r>
        <w:t xml:space="preserve">ОБУЧЕНИЯ </w:t>
      </w:r>
      <w:bookmarkStart w:id="169" w:name="_bookmark8"/>
      <w:bookmarkEnd w:id="169"/>
      <w:r>
        <w:t>5 КЛАСС</w:t>
      </w:r>
    </w:p>
    <w:p w:rsidR="00D253EE" w:rsidRDefault="00D253EE" w:rsidP="00D253EE">
      <w:pPr>
        <w:pStyle w:val="Heading2"/>
        <w:spacing w:before="0" w:line="269" w:lineRule="exact"/>
        <w:ind w:left="150"/>
      </w:pPr>
      <w:r>
        <w:t>Натуральные</w:t>
      </w:r>
      <w:r>
        <w:rPr>
          <w:spacing w:val="-9"/>
        </w:rPr>
        <w:t xml:space="preserve"> </w:t>
      </w:r>
      <w:r>
        <w:t>числа</w:t>
      </w:r>
      <w:r>
        <w:rPr>
          <w:spacing w:val="-10"/>
        </w:rPr>
        <w:t xml:space="preserve"> </w:t>
      </w:r>
      <w:r>
        <w:t>и</w:t>
      </w:r>
      <w:r>
        <w:rPr>
          <w:spacing w:val="-3"/>
        </w:rPr>
        <w:t xml:space="preserve"> </w:t>
      </w:r>
      <w:r>
        <w:rPr>
          <w:spacing w:val="-4"/>
        </w:rPr>
        <w:t>нуль</w:t>
      </w:r>
    </w:p>
    <w:p w:rsidR="00D253EE" w:rsidRDefault="00D253EE" w:rsidP="00D253EE">
      <w:pPr>
        <w:pStyle w:val="a3"/>
        <w:spacing w:line="268" w:lineRule="auto"/>
        <w:ind w:left="150" w:right="168"/>
      </w:pPr>
      <w:r>
        <w:t>Натуральное число. Ряд натуральных чисел. Число 0. Изображение натуральных чисел точками на координатной (числовой) прямой.</w:t>
      </w:r>
    </w:p>
    <w:p w:rsidR="00D253EE" w:rsidRDefault="00D253EE" w:rsidP="00D253EE">
      <w:pPr>
        <w:pStyle w:val="a3"/>
        <w:spacing w:line="268" w:lineRule="auto"/>
        <w:ind w:left="150" w:right="154"/>
      </w:pPr>
      <w:r>
        <w:t>Позиционная система счисления. Римская нумерация как пример непозиционной сист</w:t>
      </w:r>
      <w:r>
        <w:t>е</w:t>
      </w:r>
      <w:r>
        <w:t>мы счисления. Десятичная система счисления.</w:t>
      </w:r>
    </w:p>
    <w:p w:rsidR="00D253EE" w:rsidRDefault="00D253EE" w:rsidP="00D253EE">
      <w:pPr>
        <w:pStyle w:val="a3"/>
        <w:spacing w:line="314" w:lineRule="exact"/>
        <w:ind w:left="720" w:firstLine="0"/>
      </w:pPr>
      <w:r>
        <w:t>Сравнение</w:t>
      </w:r>
      <w:r>
        <w:rPr>
          <w:spacing w:val="23"/>
        </w:rPr>
        <w:t xml:space="preserve">  </w:t>
      </w:r>
      <w:r>
        <w:t>натуральных</w:t>
      </w:r>
      <w:r>
        <w:rPr>
          <w:spacing w:val="25"/>
        </w:rPr>
        <w:t xml:space="preserve">  </w:t>
      </w:r>
      <w:r>
        <w:t>чисел,</w:t>
      </w:r>
      <w:r>
        <w:rPr>
          <w:spacing w:val="27"/>
        </w:rPr>
        <w:t xml:space="preserve">  </w:t>
      </w:r>
      <w:r>
        <w:t>сравнение</w:t>
      </w:r>
      <w:r>
        <w:rPr>
          <w:spacing w:val="26"/>
        </w:rPr>
        <w:t xml:space="preserve">  </w:t>
      </w:r>
      <w:r>
        <w:t>натуральных</w:t>
      </w:r>
      <w:r>
        <w:rPr>
          <w:spacing w:val="28"/>
        </w:rPr>
        <w:t xml:space="preserve">  </w:t>
      </w:r>
      <w:r>
        <w:t>чисел</w:t>
      </w:r>
      <w:r>
        <w:rPr>
          <w:spacing w:val="25"/>
        </w:rPr>
        <w:t xml:space="preserve">  </w:t>
      </w:r>
      <w:r>
        <w:t>с</w:t>
      </w:r>
      <w:r>
        <w:rPr>
          <w:spacing w:val="26"/>
        </w:rPr>
        <w:t xml:space="preserve">  </w:t>
      </w:r>
      <w:r>
        <w:rPr>
          <w:spacing w:val="-2"/>
        </w:rPr>
        <w:t>нулём.</w:t>
      </w:r>
    </w:p>
    <w:p w:rsidR="00D253EE" w:rsidRDefault="00D253EE" w:rsidP="00D253EE">
      <w:pPr>
        <w:pStyle w:val="a3"/>
        <w:spacing w:before="30"/>
        <w:ind w:left="150" w:firstLine="0"/>
      </w:pPr>
      <w:r>
        <w:t>Способы</w:t>
      </w:r>
      <w:r>
        <w:rPr>
          <w:spacing w:val="-14"/>
        </w:rPr>
        <w:t xml:space="preserve"> </w:t>
      </w:r>
      <w:r>
        <w:t>сравнения.</w:t>
      </w:r>
      <w:r>
        <w:rPr>
          <w:spacing w:val="-8"/>
        </w:rPr>
        <w:t xml:space="preserve"> </w:t>
      </w:r>
      <w:r>
        <w:t>Округление</w:t>
      </w:r>
      <w:r>
        <w:rPr>
          <w:spacing w:val="-12"/>
        </w:rPr>
        <w:t xml:space="preserve"> </w:t>
      </w:r>
      <w:r>
        <w:t>натуральных</w:t>
      </w:r>
      <w:r>
        <w:rPr>
          <w:spacing w:val="-13"/>
        </w:rPr>
        <w:t xml:space="preserve"> </w:t>
      </w:r>
      <w:r>
        <w:rPr>
          <w:spacing w:val="-2"/>
        </w:rPr>
        <w:t>чисел.</w:t>
      </w:r>
    </w:p>
    <w:p w:rsidR="00D253EE" w:rsidRDefault="00D253EE" w:rsidP="00D253EE">
      <w:pPr>
        <w:pStyle w:val="a3"/>
        <w:spacing w:before="38" w:line="264" w:lineRule="auto"/>
        <w:ind w:left="150" w:right="150"/>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w:t>
      </w:r>
      <w:r>
        <w:t>о</w:t>
      </w:r>
      <w:r>
        <w:t>верка результата арифметического действия. Переместительное и сочетательное свойства (з</w:t>
      </w:r>
      <w:r>
        <w:t>а</w:t>
      </w:r>
      <w:r>
        <w:t>коны) сложения и умножения, распределительное свойство (закон) умножения.</w:t>
      </w:r>
    </w:p>
    <w:p w:rsidR="00D253EE" w:rsidRDefault="00D253EE" w:rsidP="00D253EE">
      <w:pPr>
        <w:pStyle w:val="a3"/>
        <w:spacing w:before="14" w:line="268" w:lineRule="auto"/>
        <w:ind w:left="150" w:right="156"/>
      </w:pPr>
      <w:r>
        <w:t>Использование букв для обозначения неизвестного компонента и записи свойств ари</w:t>
      </w:r>
      <w:r>
        <w:t>ф</w:t>
      </w:r>
      <w:r>
        <w:t>метических действий.</w:t>
      </w:r>
    </w:p>
    <w:p w:rsidR="00D253EE" w:rsidRDefault="00D253EE" w:rsidP="00D253EE">
      <w:pPr>
        <w:pStyle w:val="a3"/>
        <w:spacing w:line="268" w:lineRule="auto"/>
        <w:ind w:left="150" w:right="154"/>
      </w:pPr>
      <w:r>
        <w:t>Делители и кратные числа, разложение на множители. Простые и составные числа. Пр</w:t>
      </w:r>
      <w:r>
        <w:t>и</w:t>
      </w:r>
      <w:r>
        <w:t>знаки делимости на 2, 5, 10, 3, 9. Деление с остатком.</w:t>
      </w:r>
    </w:p>
    <w:p w:rsidR="00D253EE" w:rsidRDefault="00D253EE" w:rsidP="00D253EE">
      <w:pPr>
        <w:pStyle w:val="a3"/>
        <w:spacing w:line="268" w:lineRule="auto"/>
        <w:ind w:left="150" w:right="167"/>
      </w:pPr>
      <w:r>
        <w:t xml:space="preserve">Степень с натуральным показателем. Запись числа в виде суммы разрядных </w:t>
      </w:r>
      <w:r>
        <w:rPr>
          <w:spacing w:val="-2"/>
        </w:rPr>
        <w:t>слагаемых.</w:t>
      </w:r>
    </w:p>
    <w:p w:rsidR="00D253EE" w:rsidRDefault="00D253EE" w:rsidP="00D253EE">
      <w:pPr>
        <w:pStyle w:val="a3"/>
        <w:spacing w:line="266" w:lineRule="auto"/>
        <w:ind w:left="150" w:right="165"/>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w:t>
      </w:r>
      <w:r>
        <w:t>о</w:t>
      </w:r>
      <w:r>
        <w:t>нов) сложения и умножения, распределительного свойства умножения.</w:t>
      </w:r>
    </w:p>
    <w:p w:rsidR="00D253EE" w:rsidRDefault="00D253EE" w:rsidP="00D253EE">
      <w:pPr>
        <w:pStyle w:val="Heading2"/>
        <w:spacing w:before="102"/>
        <w:ind w:left="150"/>
        <w:jc w:val="left"/>
      </w:pPr>
      <w:r>
        <w:rPr>
          <w:spacing w:val="-2"/>
        </w:rPr>
        <w:t>Дроби</w:t>
      </w:r>
    </w:p>
    <w:p w:rsidR="00D253EE" w:rsidRDefault="00D253EE" w:rsidP="00D253EE">
      <w:pPr>
        <w:pStyle w:val="a3"/>
        <w:spacing w:before="31" w:line="266" w:lineRule="auto"/>
        <w:ind w:left="150" w:right="158"/>
      </w:pPr>
      <w:r>
        <w:t>Представление о дроби как способе записи части величины. Обыкновенные дроби. Пр</w:t>
      </w:r>
      <w:r>
        <w:t>а</w:t>
      </w:r>
      <w:r>
        <w:t>вильные и неправильные дроби. Смешанная дробь, представление смешанной</w:t>
      </w:r>
      <w:r>
        <w:rPr>
          <w:spacing w:val="40"/>
        </w:rPr>
        <w:t xml:space="preserve"> </w:t>
      </w:r>
      <w:r>
        <w:t>дроби</w:t>
      </w:r>
      <w:r>
        <w:rPr>
          <w:spacing w:val="40"/>
        </w:rPr>
        <w:t xml:space="preserve"> </w:t>
      </w:r>
      <w:r>
        <w:t>в</w:t>
      </w:r>
      <w:r>
        <w:rPr>
          <w:spacing w:val="40"/>
        </w:rPr>
        <w:t xml:space="preserve"> </w:t>
      </w:r>
      <w:r>
        <w:t>виде</w:t>
      </w:r>
      <w:r>
        <w:rPr>
          <w:spacing w:val="40"/>
        </w:rPr>
        <w:t xml:space="preserve"> </w:t>
      </w:r>
      <w:r>
        <w:t>неправильной</w:t>
      </w:r>
      <w:r>
        <w:rPr>
          <w:spacing w:val="40"/>
        </w:rPr>
        <w:t xml:space="preserve"> </w:t>
      </w:r>
      <w:r>
        <w:t>дроби</w:t>
      </w:r>
      <w:r>
        <w:rPr>
          <w:spacing w:val="40"/>
        </w:rPr>
        <w:t xml:space="preserve"> </w:t>
      </w:r>
      <w:r>
        <w:t>и</w:t>
      </w:r>
      <w:r>
        <w:rPr>
          <w:spacing w:val="40"/>
        </w:rPr>
        <w:t xml:space="preserve"> </w:t>
      </w:r>
      <w:r>
        <w:t>выделение</w:t>
      </w:r>
      <w:r>
        <w:rPr>
          <w:spacing w:val="40"/>
        </w:rPr>
        <w:t xml:space="preserve"> </w:t>
      </w:r>
      <w:r>
        <w:t>целой</w:t>
      </w:r>
      <w:r>
        <w:rPr>
          <w:spacing w:val="40"/>
        </w:rPr>
        <w:t xml:space="preserve"> </w:t>
      </w:r>
      <w:r>
        <w:t>части</w:t>
      </w:r>
      <w:r>
        <w:rPr>
          <w:spacing w:val="40"/>
        </w:rPr>
        <w:t xml:space="preserve"> </w:t>
      </w:r>
      <w:r>
        <w:t>числа из неправильной дроби. Изображение дробей точками на числовой прямой. Основное свойство дроби. Сокращение дробей. Привед</w:t>
      </w:r>
      <w:r>
        <w:t>е</w:t>
      </w:r>
      <w:r>
        <w:lastRenderedPageBreak/>
        <w:t>ние дроби к новому знаменателю. Сравнение дробей.</w:t>
      </w:r>
    </w:p>
    <w:p w:rsidR="00D253EE" w:rsidRDefault="00D253EE" w:rsidP="00D253EE">
      <w:pPr>
        <w:pStyle w:val="a3"/>
        <w:spacing w:line="268" w:lineRule="auto"/>
        <w:ind w:left="150" w:right="148"/>
      </w:pPr>
      <w:r>
        <w:t>Сложение и вычитание дробей. Умножение и деление дробей, взаимно- обратные дроби. Нахождение части целого и целого по его части.</w:t>
      </w:r>
    </w:p>
    <w:p w:rsidR="00D253EE" w:rsidRDefault="00D253EE" w:rsidP="00D253EE">
      <w:pPr>
        <w:pStyle w:val="a3"/>
        <w:spacing w:line="266" w:lineRule="auto"/>
        <w:ind w:left="150" w:right="154"/>
      </w:pPr>
      <w:r>
        <w:t>Десятичная запись дробей. Представление десятичной дроби в виде обыкновенной. Из</w:t>
      </w:r>
      <w:r>
        <w:t>о</w:t>
      </w:r>
      <w:r>
        <w:t>бражение десятичных дробей точками на числовой прямой. Сравнение десятичных дробей.</w:t>
      </w:r>
    </w:p>
    <w:p w:rsidR="00D253EE" w:rsidRDefault="00D253EE" w:rsidP="00D253EE">
      <w:pPr>
        <w:pStyle w:val="a3"/>
        <w:spacing w:line="268" w:lineRule="auto"/>
        <w:ind w:left="150" w:right="158"/>
      </w:pPr>
      <w:r>
        <w:t xml:space="preserve">Арифметические действия с десятичными дробями. Округление десятичных </w:t>
      </w:r>
      <w:r>
        <w:rPr>
          <w:spacing w:val="-2"/>
        </w:rPr>
        <w:t>дробей.</w:t>
      </w:r>
    </w:p>
    <w:p w:rsidR="00D253EE" w:rsidRDefault="00D253EE" w:rsidP="00D253EE">
      <w:pPr>
        <w:pStyle w:val="Heading2"/>
        <w:ind w:left="150"/>
      </w:pPr>
      <w:r>
        <w:t>Решение</w:t>
      </w:r>
      <w:r>
        <w:rPr>
          <w:spacing w:val="-12"/>
        </w:rPr>
        <w:t xml:space="preserve"> </w:t>
      </w:r>
      <w:r>
        <w:t>текстовых</w:t>
      </w:r>
      <w:r>
        <w:rPr>
          <w:spacing w:val="-7"/>
        </w:rPr>
        <w:t xml:space="preserve"> </w:t>
      </w:r>
      <w:r>
        <w:rPr>
          <w:spacing w:val="-2"/>
        </w:rPr>
        <w:t>задач</w:t>
      </w:r>
    </w:p>
    <w:p w:rsidR="00D253EE" w:rsidRDefault="00D253EE" w:rsidP="00D253EE">
      <w:pPr>
        <w:pStyle w:val="a3"/>
        <w:spacing w:before="38" w:line="266" w:lineRule="auto"/>
        <w:ind w:left="150" w:right="160"/>
      </w:pPr>
      <w:r>
        <w:t>Решение текстовых задач арифметическим способом. Решение логических задач.</w:t>
      </w:r>
      <w:r>
        <w:rPr>
          <w:spacing w:val="40"/>
        </w:rPr>
        <w:t xml:space="preserve"> </w:t>
      </w:r>
      <w:r>
        <w:t>Реш</w:t>
      </w:r>
      <w:r>
        <w:t>е</w:t>
      </w:r>
      <w:r>
        <w:t>ние</w:t>
      </w:r>
      <w:r>
        <w:rPr>
          <w:spacing w:val="40"/>
        </w:rPr>
        <w:t xml:space="preserve"> </w:t>
      </w:r>
      <w:r>
        <w:t>задач</w:t>
      </w:r>
      <w:r>
        <w:rPr>
          <w:spacing w:val="40"/>
        </w:rPr>
        <w:t xml:space="preserve"> </w:t>
      </w:r>
      <w:r>
        <w:t>перебором</w:t>
      </w:r>
      <w:r>
        <w:rPr>
          <w:spacing w:val="40"/>
        </w:rPr>
        <w:t xml:space="preserve"> </w:t>
      </w:r>
      <w:r>
        <w:t>всех</w:t>
      </w:r>
      <w:r>
        <w:rPr>
          <w:spacing w:val="40"/>
        </w:rPr>
        <w:t xml:space="preserve"> </w:t>
      </w:r>
      <w:r>
        <w:t>возможных</w:t>
      </w:r>
      <w:r>
        <w:rPr>
          <w:spacing w:val="40"/>
        </w:rPr>
        <w:t xml:space="preserve"> </w:t>
      </w:r>
      <w:r>
        <w:t>вариантов.</w:t>
      </w:r>
      <w:r>
        <w:rPr>
          <w:spacing w:val="40"/>
        </w:rPr>
        <w:t xml:space="preserve"> </w:t>
      </w:r>
      <w:r>
        <w:t>Использование</w:t>
      </w:r>
      <w:r>
        <w:rPr>
          <w:spacing w:val="40"/>
        </w:rPr>
        <w:t xml:space="preserve"> </w:t>
      </w:r>
      <w:r>
        <w:t>при решении задач таблиц и схем.</w:t>
      </w:r>
    </w:p>
    <w:p w:rsidR="00D253EE" w:rsidRDefault="00D253EE" w:rsidP="00D253EE">
      <w:pPr>
        <w:pStyle w:val="a3"/>
        <w:spacing w:line="266" w:lineRule="auto"/>
        <w:ind w:left="150" w:right="156"/>
      </w:pPr>
      <w:r>
        <w:t>Решение задач, содержащих зависимости, связывающие величины: скорость, время, ра</w:t>
      </w:r>
      <w:r>
        <w:t>с</w:t>
      </w:r>
      <w:r>
        <w:t>стояние, цена, количество, стоимость. Единицы измерения: массы, объёма, цены, расстояния, времени, скорости. Связь между</w:t>
      </w:r>
      <w:r>
        <w:rPr>
          <w:spacing w:val="-1"/>
        </w:rPr>
        <w:t xml:space="preserve"> </w:t>
      </w:r>
      <w:r>
        <w:t>единицами измерения каждой величины.</w:t>
      </w:r>
    </w:p>
    <w:p w:rsidR="00D253EE" w:rsidRDefault="00D253EE" w:rsidP="00D253EE">
      <w:pPr>
        <w:pStyle w:val="a3"/>
        <w:ind w:left="720" w:firstLine="0"/>
      </w:pPr>
      <w:r>
        <w:t>Решение</w:t>
      </w:r>
      <w:r>
        <w:rPr>
          <w:spacing w:val="-7"/>
        </w:rPr>
        <w:t xml:space="preserve"> </w:t>
      </w:r>
      <w:r>
        <w:t>основных</w:t>
      </w:r>
      <w:r>
        <w:rPr>
          <w:spacing w:val="-9"/>
        </w:rPr>
        <w:t xml:space="preserve"> </w:t>
      </w:r>
      <w:r>
        <w:t>задач</w:t>
      </w:r>
      <w:r>
        <w:rPr>
          <w:spacing w:val="-3"/>
        </w:rPr>
        <w:t xml:space="preserve"> </w:t>
      </w:r>
      <w:r>
        <w:t>на</w:t>
      </w:r>
      <w:r>
        <w:rPr>
          <w:spacing w:val="-6"/>
        </w:rPr>
        <w:t xml:space="preserve"> </w:t>
      </w:r>
      <w:r>
        <w:rPr>
          <w:spacing w:val="-2"/>
        </w:rPr>
        <w:t>дроби.</w:t>
      </w:r>
    </w:p>
    <w:p w:rsidR="00D253EE" w:rsidRDefault="00D253EE" w:rsidP="00D253EE">
      <w:pPr>
        <w:pStyle w:val="a3"/>
        <w:spacing w:before="29"/>
        <w:ind w:left="720" w:firstLine="0"/>
      </w:pPr>
      <w:r>
        <w:t>Представление</w:t>
      </w:r>
      <w:r>
        <w:rPr>
          <w:spacing w:val="-12"/>
        </w:rPr>
        <w:t xml:space="preserve"> </w:t>
      </w:r>
      <w:r>
        <w:t>данных</w:t>
      </w:r>
      <w:r>
        <w:rPr>
          <w:spacing w:val="-10"/>
        </w:rPr>
        <w:t xml:space="preserve"> </w:t>
      </w:r>
      <w:r>
        <w:t>в</w:t>
      </w:r>
      <w:r>
        <w:rPr>
          <w:spacing w:val="-10"/>
        </w:rPr>
        <w:t xml:space="preserve"> </w:t>
      </w:r>
      <w:r>
        <w:t>виде</w:t>
      </w:r>
      <w:r>
        <w:rPr>
          <w:spacing w:val="-9"/>
        </w:rPr>
        <w:t xml:space="preserve"> </w:t>
      </w:r>
      <w:r>
        <w:t>таблиц,</w:t>
      </w:r>
      <w:r>
        <w:rPr>
          <w:spacing w:val="-6"/>
        </w:rPr>
        <w:t xml:space="preserve"> </w:t>
      </w:r>
      <w:r>
        <w:t>столбчатых</w:t>
      </w:r>
      <w:r>
        <w:rPr>
          <w:spacing w:val="-10"/>
        </w:rPr>
        <w:t xml:space="preserve"> </w:t>
      </w:r>
      <w:r>
        <w:rPr>
          <w:spacing w:val="-2"/>
        </w:rPr>
        <w:t>диаграмм.</w:t>
      </w:r>
    </w:p>
    <w:p w:rsidR="00D253EE" w:rsidRDefault="00D253EE" w:rsidP="00D253EE">
      <w:pPr>
        <w:pStyle w:val="Heading2"/>
        <w:spacing w:before="161"/>
        <w:ind w:left="150"/>
      </w:pPr>
      <w:r>
        <w:t>Наглядная</w:t>
      </w:r>
      <w:r>
        <w:rPr>
          <w:spacing w:val="-13"/>
        </w:rPr>
        <w:t xml:space="preserve"> </w:t>
      </w:r>
      <w:r>
        <w:rPr>
          <w:spacing w:val="-2"/>
        </w:rPr>
        <w:t>геометрия</w:t>
      </w:r>
    </w:p>
    <w:p w:rsidR="00D253EE" w:rsidRDefault="00D253EE" w:rsidP="00D253EE">
      <w:pPr>
        <w:pStyle w:val="a3"/>
        <w:spacing w:before="31" w:line="266" w:lineRule="auto"/>
        <w:ind w:left="150" w:right="168"/>
      </w:pPr>
      <w:r>
        <w:t xml:space="preserve">Наглядные представления о фигурах на плоскости: точка, прямая, отрезок, </w:t>
      </w:r>
      <w:r>
        <w:rPr>
          <w:spacing w:val="-2"/>
        </w:rPr>
        <w:t>луч,</w:t>
      </w:r>
      <w:r>
        <w:rPr>
          <w:spacing w:val="-7"/>
        </w:rPr>
        <w:t xml:space="preserve"> </w:t>
      </w:r>
      <w:r>
        <w:rPr>
          <w:spacing w:val="-2"/>
        </w:rPr>
        <w:t>угол,</w:t>
      </w:r>
      <w:r>
        <w:rPr>
          <w:spacing w:val="-7"/>
        </w:rPr>
        <w:t xml:space="preserve"> </w:t>
      </w:r>
      <w:r>
        <w:rPr>
          <w:spacing w:val="-2"/>
        </w:rPr>
        <w:t>л</w:t>
      </w:r>
      <w:r>
        <w:rPr>
          <w:spacing w:val="-2"/>
        </w:rPr>
        <w:t>о</w:t>
      </w:r>
      <w:r>
        <w:rPr>
          <w:spacing w:val="-2"/>
        </w:rPr>
        <w:t>маная, многоугольник,</w:t>
      </w:r>
      <w:r>
        <w:rPr>
          <w:spacing w:val="-6"/>
        </w:rPr>
        <w:t xml:space="preserve"> </w:t>
      </w:r>
      <w:r>
        <w:rPr>
          <w:spacing w:val="-2"/>
        </w:rPr>
        <w:t>окружность,</w:t>
      </w:r>
      <w:r>
        <w:rPr>
          <w:spacing w:val="-7"/>
        </w:rPr>
        <w:t xml:space="preserve"> </w:t>
      </w:r>
      <w:r>
        <w:rPr>
          <w:spacing w:val="-2"/>
        </w:rPr>
        <w:t>круг.</w:t>
      </w:r>
      <w:r>
        <w:rPr>
          <w:spacing w:val="-6"/>
        </w:rPr>
        <w:t xml:space="preserve"> </w:t>
      </w:r>
      <w:r>
        <w:rPr>
          <w:spacing w:val="-2"/>
        </w:rPr>
        <w:t>Угол.</w:t>
      </w:r>
      <w:r>
        <w:rPr>
          <w:spacing w:val="-7"/>
        </w:rPr>
        <w:t xml:space="preserve"> </w:t>
      </w:r>
      <w:r>
        <w:rPr>
          <w:spacing w:val="-2"/>
        </w:rPr>
        <w:t>Прямой,</w:t>
      </w:r>
      <w:r>
        <w:rPr>
          <w:spacing w:val="-7"/>
        </w:rPr>
        <w:t xml:space="preserve"> </w:t>
      </w:r>
      <w:r>
        <w:rPr>
          <w:spacing w:val="-2"/>
        </w:rPr>
        <w:t>острый,</w:t>
      </w:r>
      <w:r>
        <w:rPr>
          <w:spacing w:val="-7"/>
        </w:rPr>
        <w:t xml:space="preserve"> </w:t>
      </w:r>
      <w:r>
        <w:rPr>
          <w:spacing w:val="-2"/>
        </w:rPr>
        <w:t xml:space="preserve">тупой </w:t>
      </w:r>
      <w:r>
        <w:t>и развёрнутый углы.</w:t>
      </w:r>
    </w:p>
    <w:p w:rsidR="00D253EE" w:rsidRDefault="00D253EE" w:rsidP="00D253EE">
      <w:pPr>
        <w:pStyle w:val="a3"/>
        <w:spacing w:before="1" w:line="264" w:lineRule="auto"/>
        <w:ind w:left="150" w:right="161"/>
      </w:pPr>
      <w:r>
        <w:t>Длина отрезка, метрические единицы длины. Длина ломаной, периметр многоугольника. Измерение и построение углов с помощью транспортира.</w:t>
      </w:r>
    </w:p>
    <w:p w:rsidR="00D253EE" w:rsidRDefault="00D253EE" w:rsidP="00D253EE">
      <w:pPr>
        <w:pStyle w:val="a3"/>
        <w:spacing w:before="5" w:line="264" w:lineRule="auto"/>
        <w:ind w:left="150" w:right="155"/>
      </w:pPr>
      <w:r>
        <w:t>Наглядные представления о фигурах на плоскости: многоугольник, прямоугольник, квадрат, треугольник, о равенстве фигур.</w:t>
      </w:r>
    </w:p>
    <w:p w:rsidR="00D253EE" w:rsidRDefault="00D253EE" w:rsidP="00D253EE">
      <w:pPr>
        <w:pStyle w:val="a3"/>
        <w:spacing w:before="4" w:line="266" w:lineRule="auto"/>
        <w:ind w:left="150" w:right="167"/>
      </w:pPr>
      <w:r>
        <w:t>Изображение фигур, в том числе на клетчатой бумаге. Построение конфигураций</w:t>
      </w:r>
      <w:r>
        <w:rPr>
          <w:spacing w:val="-17"/>
        </w:rPr>
        <w:t xml:space="preserve"> </w:t>
      </w:r>
      <w:r>
        <w:t>из</w:t>
      </w:r>
      <w:r>
        <w:rPr>
          <w:spacing w:val="-16"/>
        </w:rPr>
        <w:t xml:space="preserve"> </w:t>
      </w:r>
      <w:r>
        <w:t>ча</w:t>
      </w:r>
      <w:r>
        <w:t>с</w:t>
      </w:r>
      <w:r>
        <w:t>тей</w:t>
      </w:r>
      <w:r>
        <w:rPr>
          <w:spacing w:val="-14"/>
        </w:rPr>
        <w:t xml:space="preserve"> </w:t>
      </w:r>
      <w:r>
        <w:t>прямой,</w:t>
      </w:r>
      <w:r>
        <w:rPr>
          <w:spacing w:val="-18"/>
        </w:rPr>
        <w:t xml:space="preserve"> </w:t>
      </w:r>
      <w:r>
        <w:t>окружности</w:t>
      </w:r>
      <w:r>
        <w:rPr>
          <w:spacing w:val="-13"/>
        </w:rPr>
        <w:t xml:space="preserve"> </w:t>
      </w:r>
      <w:r>
        <w:t>на</w:t>
      </w:r>
      <w:r>
        <w:rPr>
          <w:spacing w:val="-16"/>
        </w:rPr>
        <w:t xml:space="preserve"> </w:t>
      </w:r>
      <w:r>
        <w:t>нелинованной</w:t>
      </w:r>
      <w:r>
        <w:rPr>
          <w:spacing w:val="-14"/>
        </w:rPr>
        <w:t xml:space="preserve"> </w:t>
      </w:r>
      <w:r>
        <w:t>и</w:t>
      </w:r>
      <w:r>
        <w:rPr>
          <w:spacing w:val="-18"/>
        </w:rPr>
        <w:t xml:space="preserve"> </w:t>
      </w:r>
      <w:r>
        <w:t>клетчатой</w:t>
      </w:r>
      <w:r>
        <w:rPr>
          <w:spacing w:val="-13"/>
        </w:rPr>
        <w:t xml:space="preserve"> </w:t>
      </w:r>
      <w:r>
        <w:t>бумаге. Использование свойств сторон и углов прямоугольника, квадрата.</w:t>
      </w:r>
    </w:p>
    <w:p w:rsidR="00D253EE" w:rsidRDefault="00D253EE" w:rsidP="00D253EE">
      <w:pPr>
        <w:pStyle w:val="a3"/>
        <w:spacing w:before="1" w:line="266" w:lineRule="auto"/>
        <w:ind w:left="150" w:right="162"/>
      </w:pPr>
      <w:r>
        <w:t>Площадь</w:t>
      </w:r>
      <w:r>
        <w:rPr>
          <w:spacing w:val="80"/>
          <w:w w:val="150"/>
        </w:rPr>
        <w:t xml:space="preserve">   </w:t>
      </w:r>
      <w:r>
        <w:t>прямоугольника</w:t>
      </w:r>
      <w:r>
        <w:rPr>
          <w:spacing w:val="80"/>
          <w:w w:val="150"/>
        </w:rPr>
        <w:t xml:space="preserve">   </w:t>
      </w:r>
      <w:r>
        <w:t>и</w:t>
      </w:r>
      <w:r>
        <w:rPr>
          <w:spacing w:val="80"/>
          <w:w w:val="150"/>
        </w:rPr>
        <w:t xml:space="preserve">   </w:t>
      </w:r>
      <w:r>
        <w:t>многоугольников,</w:t>
      </w:r>
      <w:r>
        <w:rPr>
          <w:spacing w:val="80"/>
          <w:w w:val="150"/>
        </w:rPr>
        <w:t xml:space="preserve">   </w:t>
      </w:r>
      <w:r>
        <w:t>составленных из прям</w:t>
      </w:r>
      <w:r>
        <w:t>о</w:t>
      </w:r>
      <w:r>
        <w:t>угольников, в том числе фигур, изображённых на клетчатой бумаге. Единицы измерения пл</w:t>
      </w:r>
      <w:r>
        <w:t>о</w:t>
      </w:r>
      <w:r>
        <w:t>щади.</w:t>
      </w:r>
    </w:p>
    <w:p w:rsidR="00D253EE" w:rsidRDefault="00D253EE" w:rsidP="00D253EE">
      <w:pPr>
        <w:pStyle w:val="a3"/>
        <w:spacing w:line="266" w:lineRule="auto"/>
        <w:ind w:left="150" w:right="168"/>
      </w:pPr>
      <w:r>
        <w:t>Наглядные представления о пространственных фигурах: прямоугольный параллелеп</w:t>
      </w:r>
      <w:r>
        <w:t>и</w:t>
      </w:r>
      <w:r>
        <w:t>пед, куб, многогранники. Изображение простейших многогранников. Развёртки</w:t>
      </w:r>
      <w:r>
        <w:rPr>
          <w:spacing w:val="-5"/>
        </w:rPr>
        <w:t xml:space="preserve"> </w:t>
      </w:r>
      <w:r>
        <w:t>куба</w:t>
      </w:r>
      <w:r>
        <w:rPr>
          <w:spacing w:val="-8"/>
        </w:rPr>
        <w:t xml:space="preserve"> </w:t>
      </w:r>
      <w:r>
        <w:t>и</w:t>
      </w:r>
      <w:r>
        <w:rPr>
          <w:spacing w:val="-5"/>
        </w:rPr>
        <w:t xml:space="preserve"> </w:t>
      </w:r>
      <w:r>
        <w:t>паралл</w:t>
      </w:r>
      <w:r>
        <w:t>е</w:t>
      </w:r>
      <w:r>
        <w:t>лепипеда.</w:t>
      </w:r>
      <w:r>
        <w:rPr>
          <w:spacing w:val="-4"/>
        </w:rPr>
        <w:t xml:space="preserve"> </w:t>
      </w:r>
      <w:r>
        <w:t>Создание</w:t>
      </w:r>
      <w:r>
        <w:rPr>
          <w:spacing w:val="-8"/>
        </w:rPr>
        <w:t xml:space="preserve"> </w:t>
      </w:r>
      <w:r>
        <w:t>моделей</w:t>
      </w:r>
      <w:r>
        <w:rPr>
          <w:spacing w:val="-5"/>
        </w:rPr>
        <w:t xml:space="preserve"> </w:t>
      </w:r>
      <w:r>
        <w:t>многогранников</w:t>
      </w:r>
      <w:r>
        <w:rPr>
          <w:spacing w:val="-9"/>
        </w:rPr>
        <w:t xml:space="preserve"> </w:t>
      </w:r>
      <w:r>
        <w:t>(из</w:t>
      </w:r>
      <w:r>
        <w:rPr>
          <w:spacing w:val="-9"/>
        </w:rPr>
        <w:t xml:space="preserve"> </w:t>
      </w:r>
      <w:r>
        <w:t>бумаги, проволоки, пластилина и других м</w:t>
      </w:r>
      <w:r>
        <w:t>а</w:t>
      </w:r>
      <w:r>
        <w:t>териалов).</w:t>
      </w:r>
    </w:p>
    <w:p w:rsidR="00D253EE" w:rsidRDefault="00D253EE" w:rsidP="00D253EE">
      <w:pPr>
        <w:pStyle w:val="a3"/>
        <w:ind w:left="720" w:firstLine="0"/>
      </w:pPr>
      <w:r>
        <w:t>Объём</w:t>
      </w:r>
      <w:r>
        <w:rPr>
          <w:spacing w:val="-12"/>
        </w:rPr>
        <w:t xml:space="preserve"> </w:t>
      </w:r>
      <w:r>
        <w:t>прямоугольного</w:t>
      </w:r>
      <w:r>
        <w:rPr>
          <w:spacing w:val="-15"/>
        </w:rPr>
        <w:t xml:space="preserve"> </w:t>
      </w:r>
      <w:r>
        <w:t>параллелепипеда,</w:t>
      </w:r>
      <w:r>
        <w:rPr>
          <w:spacing w:val="-9"/>
        </w:rPr>
        <w:t xml:space="preserve"> </w:t>
      </w:r>
      <w:r>
        <w:t>куба.</w:t>
      </w:r>
      <w:r>
        <w:rPr>
          <w:spacing w:val="-10"/>
        </w:rPr>
        <w:t xml:space="preserve"> </w:t>
      </w:r>
      <w:r>
        <w:t>Единицы</w:t>
      </w:r>
      <w:r>
        <w:rPr>
          <w:spacing w:val="-12"/>
        </w:rPr>
        <w:t xml:space="preserve"> </w:t>
      </w:r>
      <w:r>
        <w:t>измерения</w:t>
      </w:r>
      <w:r>
        <w:rPr>
          <w:spacing w:val="-10"/>
        </w:rPr>
        <w:t xml:space="preserve"> </w:t>
      </w:r>
      <w:r>
        <w:rPr>
          <w:spacing w:val="-2"/>
        </w:rPr>
        <w:t>объёма.</w:t>
      </w:r>
    </w:p>
    <w:p w:rsidR="00D253EE" w:rsidRDefault="00D253EE" w:rsidP="00D253EE">
      <w:pPr>
        <w:pStyle w:val="a3"/>
        <w:spacing w:before="110"/>
        <w:ind w:left="0" w:firstLine="0"/>
        <w:jc w:val="left"/>
      </w:pPr>
    </w:p>
    <w:p w:rsidR="00D253EE" w:rsidRDefault="00D253EE" w:rsidP="00D253EE">
      <w:pPr>
        <w:pStyle w:val="Heading1"/>
        <w:ind w:left="150"/>
        <w:jc w:val="both"/>
      </w:pPr>
      <w:bookmarkStart w:id="170" w:name="_bookmark9"/>
      <w:bookmarkEnd w:id="170"/>
      <w:r>
        <w:t>6</w:t>
      </w:r>
      <w:r>
        <w:rPr>
          <w:spacing w:val="2"/>
        </w:rPr>
        <w:t xml:space="preserve"> </w:t>
      </w:r>
      <w:r>
        <w:rPr>
          <w:spacing w:val="-2"/>
        </w:rPr>
        <w:t>КЛАСС</w:t>
      </w:r>
    </w:p>
    <w:p w:rsidR="00D253EE" w:rsidRDefault="00D253EE" w:rsidP="00D253EE">
      <w:pPr>
        <w:pStyle w:val="Heading2"/>
        <w:spacing w:before="212"/>
        <w:ind w:left="150"/>
      </w:pPr>
      <w:r>
        <w:t>Натуральные</w:t>
      </w:r>
      <w:r>
        <w:rPr>
          <w:spacing w:val="-18"/>
        </w:rPr>
        <w:t xml:space="preserve"> </w:t>
      </w:r>
      <w:r>
        <w:rPr>
          <w:spacing w:val="-4"/>
        </w:rPr>
        <w:t>числа</w:t>
      </w:r>
    </w:p>
    <w:p w:rsidR="00D253EE" w:rsidRDefault="00D253EE" w:rsidP="00D253EE">
      <w:pPr>
        <w:pStyle w:val="a3"/>
        <w:spacing w:before="30" w:line="266" w:lineRule="auto"/>
        <w:ind w:left="150" w:right="157"/>
      </w:pPr>
      <w:r>
        <w:t>Арифметические действия с многозначными натуральными числами. Числовые выраж</w:t>
      </w:r>
      <w:r>
        <w:t>е</w:t>
      </w:r>
      <w:r>
        <w:t>ния, порядок действий, использование скобок. Использование при вычислениях переместител</w:t>
      </w:r>
      <w:r>
        <w:t>ь</w:t>
      </w:r>
      <w:r>
        <w:t>ного и сочетательного свойств сложения и умножения, распределительного свойства умнож</w:t>
      </w:r>
      <w:r>
        <w:t>е</w:t>
      </w:r>
      <w:r>
        <w:t xml:space="preserve">ния. Округление натуральных </w:t>
      </w:r>
      <w:r>
        <w:rPr>
          <w:spacing w:val="-2"/>
        </w:rPr>
        <w:t>чисел.</w:t>
      </w:r>
    </w:p>
    <w:p w:rsidR="00D253EE" w:rsidRDefault="00D253EE" w:rsidP="00D253EE">
      <w:pPr>
        <w:pStyle w:val="a3"/>
        <w:spacing w:line="268" w:lineRule="auto"/>
        <w:ind w:left="150" w:right="161"/>
      </w:pPr>
      <w:r>
        <w:t>Делители</w:t>
      </w:r>
      <w:r>
        <w:rPr>
          <w:spacing w:val="-5"/>
        </w:rPr>
        <w:t xml:space="preserve"> </w:t>
      </w:r>
      <w:r>
        <w:t>и</w:t>
      </w:r>
      <w:r>
        <w:rPr>
          <w:spacing w:val="-5"/>
        </w:rPr>
        <w:t xml:space="preserve"> </w:t>
      </w:r>
      <w:r>
        <w:t>кратные</w:t>
      </w:r>
      <w:r>
        <w:rPr>
          <w:spacing w:val="-9"/>
        </w:rPr>
        <w:t xml:space="preserve"> </w:t>
      </w:r>
      <w:r>
        <w:t>числа,</w:t>
      </w:r>
      <w:r>
        <w:rPr>
          <w:spacing w:val="-11"/>
        </w:rPr>
        <w:t xml:space="preserve"> </w:t>
      </w:r>
      <w:r>
        <w:t>наибольший</w:t>
      </w:r>
      <w:r>
        <w:rPr>
          <w:spacing w:val="-5"/>
        </w:rPr>
        <w:t xml:space="preserve"> </w:t>
      </w:r>
      <w:r>
        <w:t>общий</w:t>
      </w:r>
      <w:r>
        <w:rPr>
          <w:spacing w:val="-11"/>
        </w:rPr>
        <w:t xml:space="preserve"> </w:t>
      </w:r>
      <w:r>
        <w:t>делитель</w:t>
      </w:r>
      <w:r>
        <w:rPr>
          <w:spacing w:val="-4"/>
        </w:rPr>
        <w:t xml:space="preserve"> </w:t>
      </w:r>
      <w:r>
        <w:t>и</w:t>
      </w:r>
      <w:r>
        <w:rPr>
          <w:spacing w:val="-12"/>
        </w:rPr>
        <w:t xml:space="preserve"> </w:t>
      </w:r>
      <w:r>
        <w:t>наименьшее</w:t>
      </w:r>
      <w:r>
        <w:rPr>
          <w:spacing w:val="-8"/>
        </w:rPr>
        <w:t xml:space="preserve"> </w:t>
      </w:r>
      <w:r>
        <w:t>общее кратное. Делимость суммы и произведения. Деление с остатком.</w:t>
      </w:r>
    </w:p>
    <w:p w:rsidR="00D253EE" w:rsidRDefault="00D253EE" w:rsidP="00D253EE">
      <w:pPr>
        <w:spacing w:line="268" w:lineRule="auto"/>
        <w:sectPr w:rsidR="00D253EE">
          <w:pgSz w:w="11910" w:h="16850"/>
          <w:pgMar w:top="1140" w:right="700" w:bottom="940" w:left="980" w:header="710" w:footer="755" w:gutter="0"/>
          <w:cols w:space="720"/>
        </w:sectPr>
      </w:pPr>
    </w:p>
    <w:p w:rsidR="00D253EE" w:rsidRDefault="00D253EE" w:rsidP="00D253EE">
      <w:pPr>
        <w:pStyle w:val="Heading2"/>
        <w:spacing w:before="79"/>
        <w:ind w:left="150"/>
        <w:jc w:val="left"/>
      </w:pPr>
      <w:r>
        <w:rPr>
          <w:spacing w:val="-2"/>
        </w:rPr>
        <w:lastRenderedPageBreak/>
        <w:t>Дроби</w:t>
      </w:r>
    </w:p>
    <w:p w:rsidR="00D253EE" w:rsidRDefault="00D253EE" w:rsidP="00D253EE">
      <w:pPr>
        <w:pStyle w:val="a3"/>
        <w:spacing w:before="31" w:line="259" w:lineRule="auto"/>
        <w:ind w:left="150" w:right="164"/>
      </w:pPr>
      <w:r>
        <w:t>Обыкновенная дробь, основное свойство дроби, сокращение дробей. Сравнение</w:t>
      </w:r>
      <w:r>
        <w:rPr>
          <w:spacing w:val="80"/>
        </w:rPr>
        <w:t xml:space="preserve"> </w:t>
      </w:r>
      <w:r>
        <w:t>и</w:t>
      </w:r>
      <w:r>
        <w:rPr>
          <w:spacing w:val="80"/>
        </w:rPr>
        <w:t xml:space="preserve"> </w:t>
      </w:r>
      <w:r>
        <w:t>уп</w:t>
      </w:r>
      <w:r>
        <w:t>о</w:t>
      </w:r>
      <w:r>
        <w:t>рядочивание</w:t>
      </w:r>
      <w:r>
        <w:rPr>
          <w:spacing w:val="80"/>
        </w:rPr>
        <w:t xml:space="preserve"> </w:t>
      </w:r>
      <w:r>
        <w:t>дробей.</w:t>
      </w:r>
      <w:r>
        <w:rPr>
          <w:spacing w:val="80"/>
        </w:rPr>
        <w:t xml:space="preserve"> </w:t>
      </w:r>
      <w:r>
        <w:t>Решение</w:t>
      </w:r>
      <w:r>
        <w:rPr>
          <w:spacing w:val="80"/>
        </w:rPr>
        <w:t xml:space="preserve"> </w:t>
      </w:r>
      <w:r>
        <w:t>задач</w:t>
      </w:r>
      <w:r>
        <w:rPr>
          <w:spacing w:val="80"/>
        </w:rPr>
        <w:t xml:space="preserve"> </w:t>
      </w:r>
      <w:r>
        <w:t>на</w:t>
      </w:r>
      <w:r>
        <w:rPr>
          <w:spacing w:val="80"/>
        </w:rPr>
        <w:t xml:space="preserve"> </w:t>
      </w:r>
      <w:r>
        <w:t>нахождение</w:t>
      </w:r>
      <w:r>
        <w:rPr>
          <w:spacing w:val="80"/>
        </w:rPr>
        <w:t xml:space="preserve"> </w:t>
      </w:r>
      <w:r>
        <w:t>части</w:t>
      </w:r>
      <w:r>
        <w:rPr>
          <w:spacing w:val="80"/>
        </w:rPr>
        <w:t xml:space="preserve"> </w:t>
      </w:r>
      <w:r>
        <w:t>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w:t>
      </w:r>
      <w:r>
        <w:t>о</w:t>
      </w:r>
      <w:r>
        <w:t>би и метрическая</w:t>
      </w:r>
      <w:r>
        <w:rPr>
          <w:spacing w:val="80"/>
        </w:rPr>
        <w:t xml:space="preserve"> </w:t>
      </w:r>
      <w:r>
        <w:t>система</w:t>
      </w:r>
      <w:r>
        <w:rPr>
          <w:spacing w:val="80"/>
        </w:rPr>
        <w:t xml:space="preserve"> </w:t>
      </w:r>
      <w:r>
        <w:t>мер.</w:t>
      </w:r>
      <w:r>
        <w:rPr>
          <w:spacing w:val="80"/>
        </w:rPr>
        <w:t xml:space="preserve"> </w:t>
      </w:r>
      <w:r>
        <w:t>Арифметические</w:t>
      </w:r>
      <w:r>
        <w:rPr>
          <w:spacing w:val="80"/>
        </w:rPr>
        <w:t xml:space="preserve"> </w:t>
      </w:r>
      <w:r>
        <w:t>действия</w:t>
      </w:r>
      <w:r>
        <w:rPr>
          <w:spacing w:val="80"/>
        </w:rPr>
        <w:t xml:space="preserve"> </w:t>
      </w:r>
      <w:r>
        <w:t>и</w:t>
      </w:r>
      <w:r>
        <w:rPr>
          <w:spacing w:val="80"/>
        </w:rPr>
        <w:t xml:space="preserve"> </w:t>
      </w:r>
      <w:r>
        <w:t>числовые</w:t>
      </w:r>
      <w:r>
        <w:rPr>
          <w:spacing w:val="80"/>
        </w:rPr>
        <w:t xml:space="preserve"> </w:t>
      </w:r>
      <w:r>
        <w:t>выражения</w:t>
      </w:r>
      <w:r>
        <w:rPr>
          <w:spacing w:val="40"/>
        </w:rPr>
        <w:t xml:space="preserve"> </w:t>
      </w:r>
      <w:r>
        <w:t>с обы</w:t>
      </w:r>
      <w:r>
        <w:t>к</w:t>
      </w:r>
      <w:r>
        <w:t>новенными и десятичными дробями.</w:t>
      </w:r>
    </w:p>
    <w:p w:rsidR="00D253EE" w:rsidRDefault="00D253EE" w:rsidP="00D253EE">
      <w:pPr>
        <w:pStyle w:val="a3"/>
        <w:spacing w:line="256" w:lineRule="auto"/>
        <w:ind w:left="150" w:right="157"/>
      </w:pPr>
      <w:r>
        <w:t>Отношение.</w:t>
      </w:r>
      <w:r>
        <w:rPr>
          <w:spacing w:val="-10"/>
        </w:rPr>
        <w:t xml:space="preserve"> </w:t>
      </w:r>
      <w:r>
        <w:t>Деление</w:t>
      </w:r>
      <w:r>
        <w:rPr>
          <w:spacing w:val="-14"/>
        </w:rPr>
        <w:t xml:space="preserve"> </w:t>
      </w:r>
      <w:r>
        <w:t>в</w:t>
      </w:r>
      <w:r>
        <w:rPr>
          <w:spacing w:val="-14"/>
        </w:rPr>
        <w:t xml:space="preserve"> </w:t>
      </w:r>
      <w:r>
        <w:t>данном</w:t>
      </w:r>
      <w:r>
        <w:rPr>
          <w:spacing w:val="-10"/>
        </w:rPr>
        <w:t xml:space="preserve"> </w:t>
      </w:r>
      <w:r>
        <w:t>отношении.</w:t>
      </w:r>
      <w:r>
        <w:rPr>
          <w:spacing w:val="-10"/>
        </w:rPr>
        <w:t xml:space="preserve"> </w:t>
      </w:r>
      <w:r>
        <w:t>Масштаб,</w:t>
      </w:r>
      <w:r>
        <w:rPr>
          <w:spacing w:val="-10"/>
        </w:rPr>
        <w:t xml:space="preserve"> </w:t>
      </w:r>
      <w:r>
        <w:t>пропорция.</w:t>
      </w:r>
      <w:r>
        <w:rPr>
          <w:spacing w:val="-10"/>
        </w:rPr>
        <w:t xml:space="preserve"> </w:t>
      </w:r>
      <w:r>
        <w:t>Применение пропорций при решении задач.</w:t>
      </w:r>
    </w:p>
    <w:p w:rsidR="00D253EE" w:rsidRDefault="00D253EE" w:rsidP="00D253EE">
      <w:pPr>
        <w:pStyle w:val="a3"/>
        <w:spacing w:before="10" w:line="256" w:lineRule="auto"/>
        <w:ind w:left="150" w:right="166"/>
      </w:pPr>
      <w:r>
        <w:t>Понятие процента. Вычисление процента от величины и величины по её проценту.</w:t>
      </w:r>
      <w:r>
        <w:rPr>
          <w:spacing w:val="71"/>
        </w:rPr>
        <w:t xml:space="preserve">  </w:t>
      </w:r>
      <w:r>
        <w:t>Выражение</w:t>
      </w:r>
      <w:r>
        <w:rPr>
          <w:spacing w:val="40"/>
        </w:rPr>
        <w:t xml:space="preserve">  </w:t>
      </w:r>
      <w:r>
        <w:t>процентов</w:t>
      </w:r>
      <w:r>
        <w:rPr>
          <w:spacing w:val="40"/>
        </w:rPr>
        <w:t xml:space="preserve">  </w:t>
      </w:r>
      <w:r>
        <w:t>десятичными</w:t>
      </w:r>
      <w:r>
        <w:rPr>
          <w:spacing w:val="40"/>
        </w:rPr>
        <w:t xml:space="preserve">  </w:t>
      </w:r>
      <w:r>
        <w:t>дробями.</w:t>
      </w:r>
      <w:r>
        <w:rPr>
          <w:spacing w:val="71"/>
        </w:rPr>
        <w:t xml:space="preserve">  </w:t>
      </w:r>
      <w:r>
        <w:t>Решение</w:t>
      </w:r>
      <w:r>
        <w:rPr>
          <w:spacing w:val="40"/>
        </w:rPr>
        <w:t xml:space="preserve">  </w:t>
      </w:r>
      <w:r>
        <w:t>задач на проценты. Выражение отношения величин в процентах.</w:t>
      </w:r>
    </w:p>
    <w:p w:rsidR="00D253EE" w:rsidRDefault="00D253EE" w:rsidP="00D253EE">
      <w:pPr>
        <w:pStyle w:val="Heading2"/>
        <w:spacing w:before="119"/>
        <w:ind w:left="150"/>
      </w:pPr>
      <w:r>
        <w:t>Положительные</w:t>
      </w:r>
      <w:r>
        <w:rPr>
          <w:spacing w:val="-15"/>
        </w:rPr>
        <w:t xml:space="preserve"> </w:t>
      </w:r>
      <w:r>
        <w:t>и</w:t>
      </w:r>
      <w:r>
        <w:rPr>
          <w:spacing w:val="-10"/>
        </w:rPr>
        <w:t xml:space="preserve"> </w:t>
      </w:r>
      <w:r>
        <w:t>отрицательные</w:t>
      </w:r>
      <w:r>
        <w:rPr>
          <w:spacing w:val="-14"/>
        </w:rPr>
        <w:t xml:space="preserve"> </w:t>
      </w:r>
      <w:r>
        <w:rPr>
          <w:spacing w:val="-4"/>
        </w:rPr>
        <w:t>числа</w:t>
      </w:r>
    </w:p>
    <w:p w:rsidR="00D253EE" w:rsidRDefault="00D253EE" w:rsidP="00D253EE">
      <w:pPr>
        <w:pStyle w:val="a3"/>
        <w:spacing w:before="31" w:line="259" w:lineRule="auto"/>
        <w:ind w:left="150" w:right="156"/>
      </w:pPr>
      <w:r>
        <w:t>Положительные и отрицательные числа. Целые числа. Модуль числа, геометрическая</w:t>
      </w:r>
      <w:r>
        <w:rPr>
          <w:spacing w:val="-15"/>
        </w:rPr>
        <w:t xml:space="preserve"> </w:t>
      </w:r>
      <w:r>
        <w:t>интерпретация</w:t>
      </w:r>
      <w:r>
        <w:rPr>
          <w:spacing w:val="-15"/>
        </w:rPr>
        <w:t xml:space="preserve"> </w:t>
      </w:r>
      <w:r>
        <w:t>модуля</w:t>
      </w:r>
      <w:r>
        <w:rPr>
          <w:spacing w:val="-15"/>
        </w:rPr>
        <w:t xml:space="preserve"> </w:t>
      </w:r>
      <w:r>
        <w:t>числа.</w:t>
      </w:r>
      <w:r>
        <w:rPr>
          <w:spacing w:val="-14"/>
        </w:rPr>
        <w:t xml:space="preserve"> </w:t>
      </w:r>
      <w:r>
        <w:t>Изображение</w:t>
      </w:r>
      <w:r>
        <w:rPr>
          <w:spacing w:val="-18"/>
        </w:rPr>
        <w:t xml:space="preserve"> </w:t>
      </w:r>
      <w:r>
        <w:t>чисел</w:t>
      </w:r>
      <w:r>
        <w:rPr>
          <w:spacing w:val="-17"/>
        </w:rPr>
        <w:t xml:space="preserve"> </w:t>
      </w:r>
      <w:r>
        <w:t>на</w:t>
      </w:r>
      <w:r>
        <w:rPr>
          <w:spacing w:val="-18"/>
        </w:rPr>
        <w:t xml:space="preserve"> </w:t>
      </w:r>
      <w:r>
        <w:t>координатной прямой.</w:t>
      </w:r>
      <w:r>
        <w:rPr>
          <w:spacing w:val="80"/>
        </w:rPr>
        <w:t xml:space="preserve"> </w:t>
      </w:r>
      <w:r>
        <w:t>Числовые</w:t>
      </w:r>
      <w:r>
        <w:rPr>
          <w:spacing w:val="80"/>
        </w:rPr>
        <w:t xml:space="preserve"> </w:t>
      </w:r>
      <w:r>
        <w:t>пром</w:t>
      </w:r>
      <w:r>
        <w:t>е</w:t>
      </w:r>
      <w:r>
        <w:t>жутки.</w:t>
      </w:r>
      <w:r>
        <w:rPr>
          <w:spacing w:val="80"/>
        </w:rPr>
        <w:t xml:space="preserve"> </w:t>
      </w:r>
      <w:r>
        <w:t>Сравнение</w:t>
      </w:r>
      <w:r>
        <w:rPr>
          <w:spacing w:val="80"/>
        </w:rPr>
        <w:t xml:space="preserve"> </w:t>
      </w:r>
      <w:r>
        <w:t>чисел.</w:t>
      </w:r>
      <w:r>
        <w:rPr>
          <w:spacing w:val="80"/>
        </w:rPr>
        <w:t xml:space="preserve"> </w:t>
      </w:r>
      <w:r>
        <w:t>Арифметические</w:t>
      </w:r>
      <w:r>
        <w:rPr>
          <w:spacing w:val="80"/>
        </w:rPr>
        <w:t xml:space="preserve"> </w:t>
      </w:r>
      <w:r>
        <w:t>действия</w:t>
      </w:r>
      <w:r>
        <w:rPr>
          <w:spacing w:val="40"/>
        </w:rPr>
        <w:t xml:space="preserve"> </w:t>
      </w:r>
      <w:r>
        <w:t>с положительными и отрицательными числами.</w:t>
      </w:r>
    </w:p>
    <w:p w:rsidR="00D253EE" w:rsidRDefault="00D253EE" w:rsidP="00D253EE">
      <w:pPr>
        <w:pStyle w:val="a3"/>
        <w:spacing w:line="261" w:lineRule="auto"/>
        <w:ind w:left="150" w:right="161"/>
      </w:pPr>
      <w:r>
        <w:t>Прямоугольная</w:t>
      </w:r>
      <w:r>
        <w:rPr>
          <w:spacing w:val="40"/>
        </w:rPr>
        <w:t xml:space="preserve">  </w:t>
      </w:r>
      <w:r>
        <w:t>система</w:t>
      </w:r>
      <w:r>
        <w:rPr>
          <w:spacing w:val="40"/>
        </w:rPr>
        <w:t xml:space="preserve">  </w:t>
      </w:r>
      <w:r>
        <w:t>координат</w:t>
      </w:r>
      <w:r>
        <w:rPr>
          <w:spacing w:val="40"/>
        </w:rPr>
        <w:t xml:space="preserve">  </w:t>
      </w:r>
      <w:r>
        <w:t>на</w:t>
      </w:r>
      <w:r>
        <w:rPr>
          <w:spacing w:val="40"/>
        </w:rPr>
        <w:t xml:space="preserve">  </w:t>
      </w:r>
      <w:r>
        <w:t>плоскости.</w:t>
      </w:r>
      <w:r>
        <w:rPr>
          <w:spacing w:val="40"/>
        </w:rPr>
        <w:t xml:space="preserve">  </w:t>
      </w:r>
      <w:r>
        <w:t>Координаты</w:t>
      </w:r>
      <w:r>
        <w:rPr>
          <w:spacing w:val="40"/>
        </w:rPr>
        <w:t xml:space="preserve">  </w:t>
      </w:r>
      <w:r>
        <w:t>точки на плоск</w:t>
      </w:r>
      <w:r>
        <w:t>о</w:t>
      </w:r>
      <w:r>
        <w:t xml:space="preserve">сти, абсцисса и ордината. Построение точек и фигур на координатной </w:t>
      </w:r>
      <w:r>
        <w:rPr>
          <w:spacing w:val="-2"/>
        </w:rPr>
        <w:t>плоскости.</w:t>
      </w:r>
    </w:p>
    <w:p w:rsidR="00D253EE" w:rsidRDefault="00D253EE" w:rsidP="00D253EE">
      <w:pPr>
        <w:pStyle w:val="Heading2"/>
        <w:spacing w:before="106"/>
        <w:ind w:left="150"/>
      </w:pPr>
      <w:r>
        <w:t>Буквенные</w:t>
      </w:r>
      <w:r>
        <w:rPr>
          <w:spacing w:val="-16"/>
        </w:rPr>
        <w:t xml:space="preserve"> </w:t>
      </w:r>
      <w:r>
        <w:rPr>
          <w:spacing w:val="-2"/>
        </w:rPr>
        <w:t>выражения</w:t>
      </w:r>
    </w:p>
    <w:p w:rsidR="00D253EE" w:rsidRDefault="00D253EE" w:rsidP="00D253EE">
      <w:pPr>
        <w:pStyle w:val="a3"/>
        <w:spacing w:before="31" w:line="259" w:lineRule="auto"/>
        <w:ind w:left="150" w:right="155"/>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w:t>
      </w:r>
      <w:r>
        <w:t>н</w:t>
      </w:r>
      <w:r>
        <w:t>ства, нахождение неизвестного компонента. Формулы, формулы периметра и площади прям</w:t>
      </w:r>
      <w:r>
        <w:t>о</w:t>
      </w:r>
      <w:r>
        <w:t>угольника, квадрата, объёма параллелепипеда и куба.</w:t>
      </w:r>
    </w:p>
    <w:p w:rsidR="00D253EE" w:rsidRDefault="00D253EE" w:rsidP="00D253EE">
      <w:pPr>
        <w:pStyle w:val="Heading2"/>
        <w:spacing w:before="113"/>
        <w:ind w:left="150"/>
      </w:pPr>
      <w:r>
        <w:t>Решение</w:t>
      </w:r>
      <w:r>
        <w:rPr>
          <w:spacing w:val="-11"/>
        </w:rPr>
        <w:t xml:space="preserve"> </w:t>
      </w:r>
      <w:r>
        <w:t>текстовых</w:t>
      </w:r>
      <w:r>
        <w:rPr>
          <w:spacing w:val="-6"/>
        </w:rPr>
        <w:t xml:space="preserve"> </w:t>
      </w:r>
      <w:r>
        <w:rPr>
          <w:spacing w:val="-4"/>
        </w:rPr>
        <w:t>задач</w:t>
      </w:r>
    </w:p>
    <w:p w:rsidR="00D253EE" w:rsidRDefault="00D253EE" w:rsidP="00D253EE">
      <w:pPr>
        <w:pStyle w:val="a3"/>
        <w:spacing w:before="31" w:line="264" w:lineRule="auto"/>
        <w:ind w:left="150" w:right="165"/>
      </w:pPr>
      <w:r>
        <w:t>Решение текстовых задач арифметическим способом. Решение логических задач. Реш</w:t>
      </w:r>
      <w:r>
        <w:t>е</w:t>
      </w:r>
      <w:r>
        <w:t>ние задач перебором всех возможных вариантов.</w:t>
      </w:r>
    </w:p>
    <w:p w:rsidR="00D253EE" w:rsidRDefault="00D253EE" w:rsidP="00D253EE">
      <w:pPr>
        <w:pStyle w:val="a3"/>
        <w:spacing w:line="259" w:lineRule="auto"/>
        <w:ind w:left="150" w:right="167"/>
      </w:pPr>
      <w:r>
        <w:t>Решение задач, содержащих зависимости, связывающих величины: скорость, время,</w:t>
      </w:r>
      <w:r>
        <w:rPr>
          <w:spacing w:val="-18"/>
        </w:rPr>
        <w:t xml:space="preserve"> </w:t>
      </w:r>
      <w:r>
        <w:t>ра</w:t>
      </w:r>
      <w:r>
        <w:t>с</w:t>
      </w:r>
      <w:r>
        <w:t>стояние,</w:t>
      </w:r>
      <w:r>
        <w:rPr>
          <w:spacing w:val="-17"/>
        </w:rPr>
        <w:t xml:space="preserve"> </w:t>
      </w:r>
      <w:r>
        <w:t>цена,</w:t>
      </w:r>
      <w:r>
        <w:rPr>
          <w:spacing w:val="-18"/>
        </w:rPr>
        <w:t xml:space="preserve"> </w:t>
      </w:r>
      <w:r>
        <w:t>количество,</w:t>
      </w:r>
      <w:r>
        <w:rPr>
          <w:spacing w:val="-17"/>
        </w:rPr>
        <w:t xml:space="preserve"> </w:t>
      </w:r>
      <w:r>
        <w:t>стоимость,</w:t>
      </w:r>
      <w:r>
        <w:rPr>
          <w:spacing w:val="-18"/>
        </w:rPr>
        <w:t xml:space="preserve"> </w:t>
      </w:r>
      <w:r>
        <w:t>производительность,</w:t>
      </w:r>
      <w:r>
        <w:rPr>
          <w:spacing w:val="-17"/>
        </w:rPr>
        <w:t xml:space="preserve"> </w:t>
      </w:r>
      <w:r>
        <w:t>время,</w:t>
      </w:r>
      <w:r>
        <w:rPr>
          <w:spacing w:val="-18"/>
        </w:rPr>
        <w:t xml:space="preserve"> </w:t>
      </w:r>
      <w:r>
        <w:t>объём работы. Единицы и</w:t>
      </w:r>
      <w:r>
        <w:t>з</w:t>
      </w:r>
      <w:r>
        <w:t>мерения: массы, стоимости, расстояния, времени, скорости. Связь между единицами измерения каждой величины.</w:t>
      </w:r>
    </w:p>
    <w:p w:rsidR="00D253EE" w:rsidRDefault="00D253EE" w:rsidP="00D253EE">
      <w:pPr>
        <w:pStyle w:val="a3"/>
        <w:spacing w:line="256" w:lineRule="auto"/>
        <w:ind w:left="150" w:right="166"/>
      </w:pPr>
      <w:r>
        <w:t>Решение задач, связанных с отношением, пропорциональностью величин, процентами; решение основных задач на дроби и проценты.</w:t>
      </w:r>
    </w:p>
    <w:p w:rsidR="00D253EE" w:rsidRDefault="00D253EE" w:rsidP="00D253EE">
      <w:pPr>
        <w:pStyle w:val="a3"/>
        <w:spacing w:line="264" w:lineRule="auto"/>
        <w:ind w:left="150" w:right="166"/>
      </w:pPr>
      <w:r>
        <w:t>Оценка и прикидка, округление результата. Составление буквенных выражений по усл</w:t>
      </w:r>
      <w:r>
        <w:t>о</w:t>
      </w:r>
      <w:r>
        <w:t>вию задачи.</w:t>
      </w:r>
    </w:p>
    <w:p w:rsidR="00D253EE" w:rsidRDefault="00D253EE" w:rsidP="00D253EE">
      <w:pPr>
        <w:pStyle w:val="a3"/>
        <w:spacing w:line="256" w:lineRule="auto"/>
        <w:ind w:left="150" w:right="160"/>
      </w:pPr>
      <w:r>
        <w:t>Представление данных с помощью таблиц и диаграмм. Столбчатые диаграммы: чтение и построение. Чтение круговых диаграмм.</w:t>
      </w:r>
    </w:p>
    <w:p w:rsidR="00D253EE" w:rsidRDefault="00D253EE" w:rsidP="00D253EE">
      <w:pPr>
        <w:pStyle w:val="Heading2"/>
        <w:ind w:left="150"/>
      </w:pPr>
      <w:r>
        <w:t>Наглядная</w:t>
      </w:r>
      <w:r>
        <w:rPr>
          <w:spacing w:val="-13"/>
        </w:rPr>
        <w:t xml:space="preserve"> </w:t>
      </w:r>
      <w:r>
        <w:rPr>
          <w:spacing w:val="-2"/>
        </w:rPr>
        <w:t>геометрия</w:t>
      </w:r>
    </w:p>
    <w:p w:rsidR="00D253EE" w:rsidRDefault="00D253EE" w:rsidP="00D253EE">
      <w:pPr>
        <w:pStyle w:val="a3"/>
        <w:spacing w:before="24" w:line="256" w:lineRule="auto"/>
        <w:ind w:left="150" w:right="171"/>
      </w:pPr>
      <w:r>
        <w:t xml:space="preserve">Наглядные представления о фигурах на плоскости: точка, прямая, отрезок, луч, угол, ломаная, многоугольник, четырёхугольник, треугольник, окружность, </w:t>
      </w:r>
      <w:r>
        <w:rPr>
          <w:spacing w:val="-4"/>
        </w:rPr>
        <w:t>круг.</w:t>
      </w:r>
    </w:p>
    <w:p w:rsidR="00D253EE" w:rsidRDefault="00D253EE" w:rsidP="00D253EE">
      <w:pPr>
        <w:pStyle w:val="a3"/>
        <w:spacing w:before="4" w:line="254" w:lineRule="auto"/>
        <w:ind w:left="150" w:right="160"/>
      </w:pPr>
      <w:r>
        <w:t xml:space="preserve">Взаимное расположение двух прямых на плоскости, параллельные прямые, </w:t>
      </w:r>
      <w:r>
        <w:rPr>
          <w:spacing w:val="-2"/>
        </w:rPr>
        <w:t>перпендик</w:t>
      </w:r>
      <w:r>
        <w:rPr>
          <w:spacing w:val="-2"/>
        </w:rPr>
        <w:t>у</w:t>
      </w:r>
      <w:r>
        <w:rPr>
          <w:spacing w:val="-2"/>
        </w:rPr>
        <w:t>лярные</w:t>
      </w:r>
      <w:r>
        <w:rPr>
          <w:spacing w:val="-8"/>
        </w:rPr>
        <w:t xml:space="preserve"> </w:t>
      </w:r>
      <w:r>
        <w:rPr>
          <w:spacing w:val="-2"/>
        </w:rPr>
        <w:t>прямые.</w:t>
      </w:r>
      <w:r>
        <w:rPr>
          <w:spacing w:val="-3"/>
        </w:rPr>
        <w:t xml:space="preserve"> </w:t>
      </w:r>
      <w:r>
        <w:rPr>
          <w:spacing w:val="-2"/>
        </w:rPr>
        <w:t>Измерение</w:t>
      </w:r>
      <w:r>
        <w:rPr>
          <w:spacing w:val="-7"/>
        </w:rPr>
        <w:t xml:space="preserve"> </w:t>
      </w:r>
      <w:r>
        <w:rPr>
          <w:spacing w:val="-2"/>
        </w:rPr>
        <w:t>расстояний:</w:t>
      </w:r>
      <w:r>
        <w:rPr>
          <w:spacing w:val="-3"/>
        </w:rPr>
        <w:t xml:space="preserve"> </w:t>
      </w:r>
      <w:r>
        <w:rPr>
          <w:spacing w:val="-2"/>
        </w:rPr>
        <w:t>между</w:t>
      </w:r>
      <w:r>
        <w:rPr>
          <w:spacing w:val="-16"/>
        </w:rPr>
        <w:t xml:space="preserve"> </w:t>
      </w:r>
      <w:r>
        <w:rPr>
          <w:spacing w:val="-2"/>
        </w:rPr>
        <w:t>двумя</w:t>
      </w:r>
      <w:r>
        <w:rPr>
          <w:spacing w:val="-3"/>
        </w:rPr>
        <w:t xml:space="preserve"> </w:t>
      </w:r>
      <w:r>
        <w:rPr>
          <w:spacing w:val="-2"/>
        </w:rPr>
        <w:t>точками,</w:t>
      </w:r>
      <w:r>
        <w:rPr>
          <w:spacing w:val="-3"/>
        </w:rPr>
        <w:t xml:space="preserve"> </w:t>
      </w:r>
      <w:r>
        <w:rPr>
          <w:spacing w:val="-2"/>
        </w:rPr>
        <w:t>от</w:t>
      </w:r>
      <w:r>
        <w:rPr>
          <w:spacing w:val="-4"/>
        </w:rPr>
        <w:t xml:space="preserve"> </w:t>
      </w:r>
      <w:r>
        <w:rPr>
          <w:spacing w:val="-2"/>
        </w:rPr>
        <w:t xml:space="preserve">точки </w:t>
      </w:r>
      <w:r>
        <w:t>до прямой, длина ма</w:t>
      </w:r>
      <w:r>
        <w:t>р</w:t>
      </w:r>
      <w:r>
        <w:t>шрута на квадратной сетке.</w:t>
      </w:r>
    </w:p>
    <w:p w:rsidR="00D253EE" w:rsidRDefault="00D253EE" w:rsidP="00D253EE">
      <w:pPr>
        <w:pStyle w:val="a3"/>
        <w:spacing w:before="6" w:line="256" w:lineRule="auto"/>
        <w:ind w:left="150" w:right="163"/>
      </w:pPr>
      <w:r>
        <w:t>Измерение и построение углов с помощью транспортира. Виды треугольников: остр</w:t>
      </w:r>
      <w:r>
        <w:t>о</w:t>
      </w:r>
      <w:r>
        <w:t>угольный, прямоугольный, тупоугольный, равнобедренный, равносторонний.</w:t>
      </w:r>
      <w:r>
        <w:rPr>
          <w:spacing w:val="-15"/>
        </w:rPr>
        <w:t xml:space="preserve"> </w:t>
      </w:r>
      <w:r>
        <w:t>Четырёхугол</w:t>
      </w:r>
      <w:r>
        <w:t>ь</w:t>
      </w:r>
      <w:r>
        <w:t>ник,</w:t>
      </w:r>
      <w:r>
        <w:rPr>
          <w:spacing w:val="-15"/>
        </w:rPr>
        <w:t xml:space="preserve"> </w:t>
      </w:r>
      <w:r>
        <w:t>примеры</w:t>
      </w:r>
      <w:r>
        <w:rPr>
          <w:spacing w:val="-17"/>
        </w:rPr>
        <w:t xml:space="preserve"> </w:t>
      </w:r>
      <w:r>
        <w:t>четырёхугольников.</w:t>
      </w:r>
      <w:r>
        <w:rPr>
          <w:spacing w:val="-15"/>
        </w:rPr>
        <w:t xml:space="preserve"> </w:t>
      </w:r>
      <w:r>
        <w:t>Прямоугольник, квадрат: использование свойств сторон, у</w:t>
      </w:r>
      <w:r>
        <w:t>г</w:t>
      </w:r>
      <w:r>
        <w:lastRenderedPageBreak/>
        <w:t>лов, диагоналей. Изображение геометрических фигур на нелинованной бумаге с использован</w:t>
      </w:r>
      <w:r>
        <w:t>и</w:t>
      </w:r>
      <w:r>
        <w:t>ем циркуля, линейки, угольника, транспортира. Построения на клетчатой бумаге.</w:t>
      </w:r>
    </w:p>
    <w:p w:rsidR="00D253EE" w:rsidRDefault="00D253EE" w:rsidP="00D253EE">
      <w:pPr>
        <w:pStyle w:val="a3"/>
        <w:spacing w:before="7" w:line="254" w:lineRule="auto"/>
        <w:ind w:left="150" w:right="158"/>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w:t>
      </w:r>
      <w:r>
        <w:t>з</w:t>
      </w:r>
      <w:r>
        <w:t>мерение длины окружности, площади круга.</w:t>
      </w:r>
    </w:p>
    <w:p w:rsidR="00D253EE" w:rsidRDefault="00D253EE" w:rsidP="00D253EE">
      <w:pPr>
        <w:pStyle w:val="a3"/>
        <w:spacing w:before="6" w:line="259" w:lineRule="auto"/>
        <w:ind w:left="720" w:right="2560" w:firstLine="0"/>
      </w:pPr>
      <w:r>
        <w:t>Симметрия:</w:t>
      </w:r>
      <w:r>
        <w:rPr>
          <w:spacing w:val="-8"/>
        </w:rPr>
        <w:t xml:space="preserve"> </w:t>
      </w:r>
      <w:r>
        <w:t>центральная,</w:t>
      </w:r>
      <w:r>
        <w:rPr>
          <w:spacing w:val="-8"/>
        </w:rPr>
        <w:t xml:space="preserve"> </w:t>
      </w:r>
      <w:r>
        <w:t>осевая</w:t>
      </w:r>
      <w:r>
        <w:rPr>
          <w:spacing w:val="-9"/>
        </w:rPr>
        <w:t xml:space="preserve"> </w:t>
      </w:r>
      <w:r>
        <w:t>и</w:t>
      </w:r>
      <w:r>
        <w:rPr>
          <w:spacing w:val="-9"/>
        </w:rPr>
        <w:t xml:space="preserve"> </w:t>
      </w:r>
      <w:r>
        <w:t>зеркальная</w:t>
      </w:r>
      <w:r>
        <w:rPr>
          <w:spacing w:val="-9"/>
        </w:rPr>
        <w:t xml:space="preserve"> </w:t>
      </w:r>
      <w:r>
        <w:t>симметрии. П</w:t>
      </w:r>
      <w:r>
        <w:t>о</w:t>
      </w:r>
      <w:r>
        <w:t>строение симметричных фигур.</w:t>
      </w:r>
    </w:p>
    <w:p w:rsidR="00D253EE" w:rsidRDefault="00D253EE" w:rsidP="00D253EE">
      <w:pPr>
        <w:pStyle w:val="a3"/>
        <w:spacing w:line="256" w:lineRule="auto"/>
        <w:ind w:left="150" w:right="157"/>
        <w:jc w:val="left"/>
      </w:pPr>
      <w:r>
        <w:t>Наглядные</w:t>
      </w:r>
      <w:r>
        <w:rPr>
          <w:spacing w:val="-16"/>
        </w:rPr>
        <w:t xml:space="preserve"> </w:t>
      </w:r>
      <w:r>
        <w:t>представления</w:t>
      </w:r>
      <w:r>
        <w:rPr>
          <w:spacing w:val="-13"/>
        </w:rPr>
        <w:t xml:space="preserve"> </w:t>
      </w:r>
      <w:r>
        <w:t>о</w:t>
      </w:r>
      <w:r>
        <w:rPr>
          <w:spacing w:val="-16"/>
        </w:rPr>
        <w:t xml:space="preserve"> </w:t>
      </w:r>
      <w:r>
        <w:t>пространственных</w:t>
      </w:r>
      <w:r>
        <w:rPr>
          <w:spacing w:val="-16"/>
        </w:rPr>
        <w:t xml:space="preserve"> </w:t>
      </w:r>
      <w:r>
        <w:t>фигурах:</w:t>
      </w:r>
      <w:r>
        <w:rPr>
          <w:spacing w:val="-13"/>
        </w:rPr>
        <w:t xml:space="preserve"> </w:t>
      </w:r>
      <w:r>
        <w:t>параллелепипед,</w:t>
      </w:r>
      <w:r>
        <w:rPr>
          <w:spacing w:val="-12"/>
        </w:rPr>
        <w:t xml:space="preserve"> </w:t>
      </w:r>
      <w:r>
        <w:t>куб, призма, пирамида, конус, цилиндр, шар и сфера. Изображение пространственных фигур.</w:t>
      </w:r>
      <w:r>
        <w:rPr>
          <w:spacing w:val="-13"/>
        </w:rPr>
        <w:t xml:space="preserve"> </w:t>
      </w:r>
      <w:r>
        <w:t>Примеры</w:t>
      </w:r>
      <w:r>
        <w:rPr>
          <w:spacing w:val="-16"/>
        </w:rPr>
        <w:t xml:space="preserve"> </w:t>
      </w:r>
      <w:r>
        <w:t>ра</w:t>
      </w:r>
      <w:r>
        <w:t>з</w:t>
      </w:r>
      <w:r>
        <w:t>вёрток</w:t>
      </w:r>
      <w:r>
        <w:rPr>
          <w:spacing w:val="-14"/>
        </w:rPr>
        <w:t xml:space="preserve"> </w:t>
      </w:r>
      <w:r>
        <w:t>многогранников,</w:t>
      </w:r>
      <w:r>
        <w:rPr>
          <w:spacing w:val="-13"/>
        </w:rPr>
        <w:t xml:space="preserve"> </w:t>
      </w:r>
      <w:r>
        <w:t>цилиндра</w:t>
      </w:r>
      <w:r>
        <w:rPr>
          <w:spacing w:val="-17"/>
        </w:rPr>
        <w:t xml:space="preserve"> </w:t>
      </w:r>
      <w:r>
        <w:t>и</w:t>
      </w:r>
      <w:r>
        <w:rPr>
          <w:spacing w:val="-14"/>
        </w:rPr>
        <w:t xml:space="preserve"> </w:t>
      </w:r>
      <w:r>
        <w:t>конуса.</w:t>
      </w:r>
      <w:r>
        <w:rPr>
          <w:spacing w:val="-3"/>
        </w:rPr>
        <w:t xml:space="preserve"> </w:t>
      </w:r>
      <w:r>
        <w:t>Создание</w:t>
      </w:r>
      <w:r>
        <w:rPr>
          <w:spacing w:val="-15"/>
        </w:rPr>
        <w:t xml:space="preserve"> </w:t>
      </w:r>
      <w:r>
        <w:t xml:space="preserve">моделей </w:t>
      </w:r>
      <w:r>
        <w:rPr>
          <w:spacing w:val="-2"/>
        </w:rPr>
        <w:t>пространственных</w:t>
      </w:r>
      <w:r>
        <w:rPr>
          <w:spacing w:val="-8"/>
        </w:rPr>
        <w:t xml:space="preserve"> </w:t>
      </w:r>
      <w:r>
        <w:rPr>
          <w:spacing w:val="-2"/>
        </w:rPr>
        <w:t>фигур</w:t>
      </w:r>
      <w:r>
        <w:rPr>
          <w:spacing w:val="-6"/>
        </w:rPr>
        <w:t xml:space="preserve"> </w:t>
      </w:r>
      <w:r>
        <w:rPr>
          <w:spacing w:val="-2"/>
        </w:rPr>
        <w:t>(из</w:t>
      </w:r>
      <w:r>
        <w:rPr>
          <w:spacing w:val="-5"/>
        </w:rPr>
        <w:t xml:space="preserve"> </w:t>
      </w:r>
      <w:r>
        <w:rPr>
          <w:spacing w:val="-2"/>
        </w:rPr>
        <w:t>б</w:t>
      </w:r>
      <w:r>
        <w:rPr>
          <w:spacing w:val="-2"/>
        </w:rPr>
        <w:t>у</w:t>
      </w:r>
      <w:r>
        <w:rPr>
          <w:spacing w:val="-2"/>
        </w:rPr>
        <w:t>маги,</w:t>
      </w:r>
      <w:r>
        <w:rPr>
          <w:spacing w:val="-1"/>
        </w:rPr>
        <w:t xml:space="preserve"> </w:t>
      </w:r>
      <w:r>
        <w:rPr>
          <w:spacing w:val="-2"/>
        </w:rPr>
        <w:t>проволоки,</w:t>
      </w:r>
      <w:r>
        <w:t xml:space="preserve"> </w:t>
      </w:r>
      <w:r>
        <w:rPr>
          <w:spacing w:val="-2"/>
        </w:rPr>
        <w:t>пластилина</w:t>
      </w:r>
      <w:r>
        <w:rPr>
          <w:spacing w:val="-5"/>
        </w:rPr>
        <w:t xml:space="preserve"> </w:t>
      </w:r>
      <w:r>
        <w:rPr>
          <w:spacing w:val="-2"/>
        </w:rPr>
        <w:t>и других</w:t>
      </w:r>
      <w:r>
        <w:rPr>
          <w:spacing w:val="-5"/>
        </w:rPr>
        <w:t xml:space="preserve"> </w:t>
      </w:r>
      <w:r>
        <w:rPr>
          <w:spacing w:val="-2"/>
        </w:rPr>
        <w:t>материалов).</w:t>
      </w:r>
    </w:p>
    <w:p w:rsidR="00D253EE" w:rsidRDefault="00D253EE" w:rsidP="00D253EE">
      <w:pPr>
        <w:pStyle w:val="a3"/>
        <w:spacing w:before="1" w:line="252" w:lineRule="auto"/>
        <w:ind w:left="150" w:right="166"/>
      </w:pPr>
      <w:r>
        <w:t>Понятие объёма, единицы измерения объёма. Объём прямоугольного параллелепипеда, куба.</w:t>
      </w:r>
    </w:p>
    <w:p w:rsidR="00D253EE" w:rsidRDefault="00D253EE" w:rsidP="00D253EE">
      <w:pPr>
        <w:pStyle w:val="a3"/>
        <w:spacing w:before="32"/>
        <w:ind w:left="0" w:firstLine="0"/>
        <w:jc w:val="left"/>
      </w:pPr>
    </w:p>
    <w:p w:rsidR="00D253EE" w:rsidRDefault="00D253EE" w:rsidP="00D253EE">
      <w:pPr>
        <w:pStyle w:val="Heading1"/>
        <w:ind w:left="150"/>
        <w:jc w:val="both"/>
      </w:pPr>
      <w:bookmarkStart w:id="171" w:name="_bookmark10"/>
      <w:bookmarkEnd w:id="171"/>
      <w:r>
        <w:t>ПРЕДМЕТНЫЕ</w:t>
      </w:r>
      <w:r>
        <w:rPr>
          <w:spacing w:val="-7"/>
        </w:rPr>
        <w:t xml:space="preserve"> </w:t>
      </w:r>
      <w:r>
        <w:rPr>
          <w:spacing w:val="-2"/>
        </w:rPr>
        <w:t>РЕЗУЛЬТАТЫ</w:t>
      </w:r>
    </w:p>
    <w:p w:rsidR="00D253EE" w:rsidRDefault="00D253EE" w:rsidP="00D253EE">
      <w:pPr>
        <w:pStyle w:val="a3"/>
        <w:spacing w:before="147" w:line="256" w:lineRule="auto"/>
        <w:ind w:left="150" w:right="157"/>
      </w:pPr>
      <w:r>
        <w:t xml:space="preserve">Предметные результаты освоения программы учебного курса к концу обучения </w:t>
      </w:r>
      <w:r>
        <w:rPr>
          <w:b/>
        </w:rPr>
        <w:t>в 5 классе</w:t>
      </w:r>
      <w:r>
        <w:t>:</w:t>
      </w:r>
    </w:p>
    <w:p w:rsidR="00D253EE" w:rsidRDefault="00D253EE" w:rsidP="00D253EE">
      <w:pPr>
        <w:pStyle w:val="Heading2"/>
        <w:spacing w:before="124"/>
        <w:ind w:left="150"/>
      </w:pPr>
      <w:r>
        <w:t>Числа</w:t>
      </w:r>
      <w:r>
        <w:rPr>
          <w:spacing w:val="-6"/>
        </w:rPr>
        <w:t xml:space="preserve"> </w:t>
      </w:r>
      <w:r>
        <w:t>и</w:t>
      </w:r>
      <w:r>
        <w:rPr>
          <w:spacing w:val="-4"/>
        </w:rPr>
        <w:t xml:space="preserve"> </w:t>
      </w:r>
      <w:r>
        <w:rPr>
          <w:spacing w:val="-2"/>
        </w:rPr>
        <w:t>вычисления</w:t>
      </w:r>
    </w:p>
    <w:p w:rsidR="00D253EE" w:rsidRDefault="00D253EE" w:rsidP="00D253EE">
      <w:pPr>
        <w:pStyle w:val="a3"/>
        <w:spacing w:before="17" w:line="256" w:lineRule="auto"/>
        <w:ind w:left="150" w:right="165"/>
      </w:pPr>
      <w:r>
        <w:t>Понимать и правильно употреблять термины, связанные с натуральными числами, обыкновенными и десятичными дробями.</w:t>
      </w:r>
    </w:p>
    <w:p w:rsidR="00D253EE" w:rsidRDefault="00D253EE" w:rsidP="00D253EE">
      <w:pPr>
        <w:pStyle w:val="a3"/>
        <w:spacing w:before="2" w:line="259" w:lineRule="auto"/>
        <w:ind w:left="150" w:right="158"/>
      </w:pPr>
      <w:r>
        <w:t>Сравнивать и упорядочивать натуральные числа, сравнивать в простейших случаях обыкновенные дроби, десятичные дроби.</w:t>
      </w:r>
    </w:p>
    <w:p w:rsidR="00D253EE" w:rsidRDefault="00D253EE" w:rsidP="00D253EE">
      <w:pPr>
        <w:pStyle w:val="a3"/>
        <w:spacing w:line="254" w:lineRule="auto"/>
        <w:ind w:left="150" w:right="163"/>
      </w:pPr>
      <w:r>
        <w:t>Соотносить</w:t>
      </w:r>
      <w:r>
        <w:rPr>
          <w:spacing w:val="-6"/>
        </w:rPr>
        <w:t xml:space="preserve"> </w:t>
      </w:r>
      <w:r>
        <w:t>точку</w:t>
      </w:r>
      <w:r>
        <w:rPr>
          <w:spacing w:val="-16"/>
        </w:rPr>
        <w:t xml:space="preserve"> </w:t>
      </w:r>
      <w:r>
        <w:t>на</w:t>
      </w:r>
      <w:r>
        <w:rPr>
          <w:spacing w:val="-8"/>
        </w:rPr>
        <w:t xml:space="preserve"> </w:t>
      </w:r>
      <w:r>
        <w:t>координатной</w:t>
      </w:r>
      <w:r>
        <w:rPr>
          <w:spacing w:val="-6"/>
        </w:rPr>
        <w:t xml:space="preserve"> </w:t>
      </w:r>
      <w:r>
        <w:t>(числовой)</w:t>
      </w:r>
      <w:r>
        <w:rPr>
          <w:spacing w:val="-7"/>
        </w:rPr>
        <w:t xml:space="preserve"> </w:t>
      </w:r>
      <w:r>
        <w:t>прямой</w:t>
      </w:r>
      <w:r>
        <w:rPr>
          <w:spacing w:val="-6"/>
        </w:rPr>
        <w:t xml:space="preserve"> </w:t>
      </w:r>
      <w:r>
        <w:t>с</w:t>
      </w:r>
      <w:r>
        <w:rPr>
          <w:spacing w:val="-8"/>
        </w:rPr>
        <w:t xml:space="preserve"> </w:t>
      </w:r>
      <w:r>
        <w:t>соответствующим</w:t>
      </w:r>
      <w:r>
        <w:rPr>
          <w:spacing w:val="-4"/>
        </w:rPr>
        <w:t xml:space="preserve"> </w:t>
      </w:r>
      <w:r>
        <w:t xml:space="preserve">ей числом и изображать натуральные числа точками на координатной (числовой) </w:t>
      </w:r>
      <w:r>
        <w:rPr>
          <w:spacing w:val="-2"/>
        </w:rPr>
        <w:t>прямой.</w:t>
      </w:r>
    </w:p>
    <w:p w:rsidR="00D253EE" w:rsidRDefault="00D253EE" w:rsidP="00D253EE">
      <w:pPr>
        <w:pStyle w:val="a3"/>
        <w:spacing w:before="3" w:line="256" w:lineRule="auto"/>
        <w:ind w:left="150" w:right="149"/>
      </w:pPr>
      <w:r>
        <w:t>Выполнять</w:t>
      </w:r>
      <w:r>
        <w:rPr>
          <w:spacing w:val="80"/>
          <w:w w:val="150"/>
        </w:rPr>
        <w:t xml:space="preserve">  </w:t>
      </w:r>
      <w:r>
        <w:t>арифметические</w:t>
      </w:r>
      <w:r>
        <w:rPr>
          <w:spacing w:val="80"/>
          <w:w w:val="150"/>
        </w:rPr>
        <w:t xml:space="preserve">  </w:t>
      </w:r>
      <w:r>
        <w:t>действия</w:t>
      </w:r>
      <w:r>
        <w:rPr>
          <w:spacing w:val="80"/>
          <w:w w:val="150"/>
        </w:rPr>
        <w:t xml:space="preserve">  </w:t>
      </w:r>
      <w:r>
        <w:t>с</w:t>
      </w:r>
      <w:r>
        <w:rPr>
          <w:spacing w:val="80"/>
          <w:w w:val="150"/>
        </w:rPr>
        <w:t xml:space="preserve">  </w:t>
      </w:r>
      <w:r>
        <w:t>натуральными</w:t>
      </w:r>
      <w:r>
        <w:rPr>
          <w:spacing w:val="80"/>
          <w:w w:val="150"/>
        </w:rPr>
        <w:t xml:space="preserve">  </w:t>
      </w:r>
      <w:r>
        <w:t>числами,</w:t>
      </w:r>
      <w:r>
        <w:rPr>
          <w:spacing w:val="80"/>
        </w:rPr>
        <w:t xml:space="preserve"> </w:t>
      </w:r>
      <w:r>
        <w:t>с обыкн</w:t>
      </w:r>
      <w:r>
        <w:t>о</w:t>
      </w:r>
      <w:r>
        <w:t>венными дробями в простейших случаях.</w:t>
      </w:r>
    </w:p>
    <w:p w:rsidR="00D253EE" w:rsidRDefault="00D253EE" w:rsidP="00D253EE">
      <w:pPr>
        <w:pStyle w:val="a3"/>
        <w:spacing w:before="2" w:line="256" w:lineRule="auto"/>
        <w:ind w:left="720" w:right="2791" w:firstLine="0"/>
      </w:pPr>
      <w:r>
        <w:t>Выполнять</w:t>
      </w:r>
      <w:r>
        <w:rPr>
          <w:spacing w:val="-9"/>
        </w:rPr>
        <w:t xml:space="preserve"> </w:t>
      </w:r>
      <w:r>
        <w:t>проверку,</w:t>
      </w:r>
      <w:r>
        <w:rPr>
          <w:spacing w:val="-8"/>
        </w:rPr>
        <w:t xml:space="preserve"> </w:t>
      </w:r>
      <w:r>
        <w:t>прикидку</w:t>
      </w:r>
      <w:r>
        <w:rPr>
          <w:spacing w:val="-18"/>
        </w:rPr>
        <w:t xml:space="preserve"> </w:t>
      </w:r>
      <w:r>
        <w:t>результата</w:t>
      </w:r>
      <w:r>
        <w:rPr>
          <w:spacing w:val="-11"/>
        </w:rPr>
        <w:t xml:space="preserve"> </w:t>
      </w:r>
      <w:r>
        <w:t>вычислений. Окру</w:t>
      </w:r>
      <w:r>
        <w:t>г</w:t>
      </w:r>
      <w:r>
        <w:t>лять натуральные числа.</w:t>
      </w:r>
    </w:p>
    <w:p w:rsidR="00D253EE" w:rsidRDefault="00D253EE" w:rsidP="00D253EE">
      <w:pPr>
        <w:pStyle w:val="Heading2"/>
        <w:ind w:left="150"/>
      </w:pPr>
      <w:r>
        <w:t>Решение</w:t>
      </w:r>
      <w:r>
        <w:rPr>
          <w:spacing w:val="-12"/>
        </w:rPr>
        <w:t xml:space="preserve"> </w:t>
      </w:r>
      <w:r>
        <w:t>текстовых</w:t>
      </w:r>
      <w:r>
        <w:rPr>
          <w:spacing w:val="-7"/>
        </w:rPr>
        <w:t xml:space="preserve"> </w:t>
      </w:r>
      <w:r>
        <w:rPr>
          <w:spacing w:val="-2"/>
        </w:rPr>
        <w:t>задач</w:t>
      </w:r>
    </w:p>
    <w:p w:rsidR="00D253EE" w:rsidRDefault="00D253EE" w:rsidP="00D253EE">
      <w:pPr>
        <w:pStyle w:val="a3"/>
        <w:spacing w:before="46" w:line="268" w:lineRule="auto"/>
        <w:ind w:left="150" w:right="153"/>
      </w:pPr>
      <w:r>
        <w:t>Решать текстовые задачи арифметическим способом и с помощью организованного к</w:t>
      </w:r>
      <w:r>
        <w:t>о</w:t>
      </w:r>
      <w:r>
        <w:t>нечного перебора всех возможных вариантов.</w:t>
      </w:r>
    </w:p>
    <w:p w:rsidR="00D253EE" w:rsidRDefault="00D253EE" w:rsidP="00D253EE">
      <w:pPr>
        <w:pStyle w:val="a3"/>
        <w:spacing w:before="6" w:line="268" w:lineRule="auto"/>
        <w:ind w:left="150" w:right="162"/>
      </w:pPr>
      <w:r>
        <w:t>Решать задачи, содержащие зависимости, связывающие величины: скорость, время, ра</w:t>
      </w:r>
      <w:r>
        <w:t>с</w:t>
      </w:r>
      <w:r>
        <w:t>стояние, цена, количество, стоимость.</w:t>
      </w:r>
    </w:p>
    <w:p w:rsidR="00D253EE" w:rsidRDefault="00D253EE" w:rsidP="00D253EE">
      <w:pPr>
        <w:pStyle w:val="a3"/>
        <w:spacing w:before="6" w:line="268" w:lineRule="auto"/>
        <w:ind w:left="150" w:right="165"/>
      </w:pPr>
      <w:r>
        <w:t xml:space="preserve">Использовать краткие записи, схемы, таблицы, обозначения при решении </w:t>
      </w:r>
      <w:r>
        <w:rPr>
          <w:spacing w:val="-2"/>
        </w:rPr>
        <w:t>задач.</w:t>
      </w:r>
    </w:p>
    <w:p w:rsidR="00D253EE" w:rsidRDefault="00D253EE" w:rsidP="00D253EE">
      <w:pPr>
        <w:pStyle w:val="a3"/>
        <w:spacing w:before="6" w:line="268" w:lineRule="auto"/>
        <w:ind w:left="150" w:right="173"/>
      </w:pPr>
      <w:r>
        <w:t>Пользоваться основными единицами измерения: цены, массы, расстояния, времени, ск</w:t>
      </w:r>
      <w:r>
        <w:t>о</w:t>
      </w:r>
      <w:r>
        <w:t>рости, выражать одни единицы величины через другие.</w:t>
      </w:r>
    </w:p>
    <w:p w:rsidR="00D253EE" w:rsidRDefault="00D253EE" w:rsidP="00D253EE">
      <w:pPr>
        <w:pStyle w:val="a3"/>
        <w:spacing w:before="6" w:line="271" w:lineRule="auto"/>
        <w:ind w:left="150" w:right="161"/>
      </w:pPr>
      <w:r>
        <w:t>Извлекать,</w:t>
      </w:r>
      <w:r>
        <w:rPr>
          <w:spacing w:val="80"/>
        </w:rPr>
        <w:t xml:space="preserve">  </w:t>
      </w:r>
      <w:r>
        <w:t>анализировать,</w:t>
      </w:r>
      <w:r>
        <w:rPr>
          <w:spacing w:val="80"/>
        </w:rPr>
        <w:t xml:space="preserve">  </w:t>
      </w:r>
      <w:r>
        <w:t>оценивать</w:t>
      </w:r>
      <w:r>
        <w:rPr>
          <w:spacing w:val="80"/>
        </w:rPr>
        <w:t xml:space="preserve">  </w:t>
      </w:r>
      <w:r>
        <w:t>информацию,</w:t>
      </w:r>
      <w:r>
        <w:rPr>
          <w:spacing w:val="80"/>
        </w:rPr>
        <w:t xml:space="preserve">  </w:t>
      </w:r>
      <w:r>
        <w:t>представленную</w:t>
      </w:r>
      <w:r>
        <w:rPr>
          <w:spacing w:val="80"/>
        </w:rPr>
        <w:t xml:space="preserve"> </w:t>
      </w:r>
      <w:r>
        <w:t>в таблице, на столбчатой диаграмме, интерпретировать представленные данные, использовать данные при решении задач.</w:t>
      </w:r>
    </w:p>
    <w:p w:rsidR="00D253EE" w:rsidRDefault="00D253EE" w:rsidP="00D253EE">
      <w:pPr>
        <w:pStyle w:val="Heading2"/>
        <w:spacing w:before="119"/>
        <w:ind w:left="150"/>
      </w:pPr>
      <w:r>
        <w:t>Наглядная</w:t>
      </w:r>
      <w:r>
        <w:rPr>
          <w:spacing w:val="-13"/>
        </w:rPr>
        <w:t xml:space="preserve"> </w:t>
      </w:r>
      <w:r>
        <w:rPr>
          <w:spacing w:val="-2"/>
        </w:rPr>
        <w:t>геометрия</w:t>
      </w:r>
    </w:p>
    <w:p w:rsidR="00D253EE" w:rsidRDefault="00D253EE" w:rsidP="00D253EE">
      <w:pPr>
        <w:pStyle w:val="a3"/>
        <w:spacing w:before="38" w:line="273" w:lineRule="auto"/>
        <w:ind w:left="150" w:right="164"/>
      </w:pPr>
      <w:r>
        <w:t>Пользоваться</w:t>
      </w:r>
      <w:r>
        <w:rPr>
          <w:spacing w:val="-1"/>
        </w:rPr>
        <w:t xml:space="preserve"> </w:t>
      </w:r>
      <w:r>
        <w:t>геометрическими</w:t>
      </w:r>
      <w:r>
        <w:rPr>
          <w:spacing w:val="-1"/>
        </w:rPr>
        <w:t xml:space="preserve"> </w:t>
      </w:r>
      <w:r>
        <w:t>понятиями:</w:t>
      </w:r>
      <w:r>
        <w:rPr>
          <w:spacing w:val="-7"/>
        </w:rPr>
        <w:t xml:space="preserve"> </w:t>
      </w:r>
      <w:r>
        <w:t>точка, прямая,</w:t>
      </w:r>
      <w:r>
        <w:rPr>
          <w:spacing w:val="-6"/>
        </w:rPr>
        <w:t xml:space="preserve"> </w:t>
      </w:r>
      <w:r>
        <w:t>отрезок, луч, угол, мног</w:t>
      </w:r>
      <w:r>
        <w:t>о</w:t>
      </w:r>
      <w:r>
        <w:t>угольник, окружность, круг.</w:t>
      </w:r>
    </w:p>
    <w:p w:rsidR="00D253EE" w:rsidRDefault="00D253EE" w:rsidP="00D253EE">
      <w:pPr>
        <w:pStyle w:val="a3"/>
        <w:spacing w:line="273" w:lineRule="auto"/>
        <w:ind w:left="150" w:right="157"/>
      </w:pPr>
      <w:r>
        <w:t>Приводить примеры объектов окружающего мира, имеющих форму изученных геоме</w:t>
      </w:r>
      <w:r>
        <w:t>т</w:t>
      </w:r>
      <w:r>
        <w:t>рических фигур.</w:t>
      </w:r>
    </w:p>
    <w:p w:rsidR="00D253EE" w:rsidRDefault="00D253EE" w:rsidP="00D253EE">
      <w:pPr>
        <w:pStyle w:val="a3"/>
        <w:spacing w:line="271" w:lineRule="auto"/>
        <w:ind w:left="150" w:right="169"/>
      </w:pPr>
      <w:r>
        <w:t>Использовать</w:t>
      </w:r>
      <w:r>
        <w:rPr>
          <w:spacing w:val="40"/>
        </w:rPr>
        <w:t xml:space="preserve">  </w:t>
      </w:r>
      <w:r>
        <w:t>терминологию,</w:t>
      </w:r>
      <w:r>
        <w:rPr>
          <w:spacing w:val="40"/>
        </w:rPr>
        <w:t xml:space="preserve">  </w:t>
      </w:r>
      <w:r>
        <w:t>связанную</w:t>
      </w:r>
      <w:r>
        <w:rPr>
          <w:spacing w:val="40"/>
        </w:rPr>
        <w:t xml:space="preserve">  </w:t>
      </w:r>
      <w:r>
        <w:t>с</w:t>
      </w:r>
      <w:r>
        <w:rPr>
          <w:spacing w:val="40"/>
        </w:rPr>
        <w:t xml:space="preserve">  </w:t>
      </w:r>
      <w:r>
        <w:t>углами:</w:t>
      </w:r>
      <w:r>
        <w:rPr>
          <w:spacing w:val="40"/>
        </w:rPr>
        <w:t xml:space="preserve">  </w:t>
      </w:r>
      <w:r>
        <w:t>вершина</w:t>
      </w:r>
      <w:r>
        <w:rPr>
          <w:spacing w:val="40"/>
        </w:rPr>
        <w:t xml:space="preserve">  </w:t>
      </w:r>
      <w:r>
        <w:t>сторона,</w:t>
      </w:r>
      <w:r>
        <w:rPr>
          <w:spacing w:val="40"/>
        </w:rPr>
        <w:t xml:space="preserve"> </w:t>
      </w:r>
      <w:r>
        <w:t>с мног</w:t>
      </w:r>
      <w:r>
        <w:t>о</w:t>
      </w:r>
      <w:r>
        <w:t>угольниками: угол, вершина, сторона, диагональ, с окружностью: радиус, диаметр, центр.</w:t>
      </w:r>
    </w:p>
    <w:p w:rsidR="00D253EE" w:rsidRDefault="00D253EE" w:rsidP="00D253EE">
      <w:pPr>
        <w:pStyle w:val="a3"/>
        <w:spacing w:line="268" w:lineRule="auto"/>
        <w:ind w:left="150" w:right="164"/>
      </w:pPr>
      <w:r>
        <w:lastRenderedPageBreak/>
        <w:t>Изображать</w:t>
      </w:r>
      <w:r>
        <w:rPr>
          <w:spacing w:val="-1"/>
        </w:rPr>
        <w:t xml:space="preserve"> </w:t>
      </w:r>
      <w:r>
        <w:t>изученные</w:t>
      </w:r>
      <w:r>
        <w:rPr>
          <w:spacing w:val="-3"/>
        </w:rPr>
        <w:t xml:space="preserve"> </w:t>
      </w:r>
      <w:r>
        <w:t>геометрические</w:t>
      </w:r>
      <w:r>
        <w:rPr>
          <w:spacing w:val="-3"/>
        </w:rPr>
        <w:t xml:space="preserve"> </w:t>
      </w:r>
      <w:r>
        <w:t>фигуры</w:t>
      </w:r>
      <w:r>
        <w:rPr>
          <w:spacing w:val="-3"/>
        </w:rPr>
        <w:t xml:space="preserve"> </w:t>
      </w:r>
      <w:r>
        <w:t>на</w:t>
      </w:r>
      <w:r>
        <w:rPr>
          <w:spacing w:val="-3"/>
        </w:rPr>
        <w:t xml:space="preserve"> </w:t>
      </w:r>
      <w:r>
        <w:t>нелинованной</w:t>
      </w:r>
      <w:r>
        <w:rPr>
          <w:spacing w:val="-1"/>
        </w:rPr>
        <w:t xml:space="preserve"> </w:t>
      </w:r>
      <w:r>
        <w:t>и</w:t>
      </w:r>
      <w:r>
        <w:rPr>
          <w:spacing w:val="-7"/>
        </w:rPr>
        <w:t xml:space="preserve"> </w:t>
      </w:r>
      <w:r>
        <w:t>клетчатой бумаге с помощью циркуля и линейки.</w:t>
      </w:r>
    </w:p>
    <w:p w:rsidR="00D253EE" w:rsidRDefault="00D253EE" w:rsidP="00D253EE">
      <w:pPr>
        <w:pStyle w:val="a3"/>
        <w:tabs>
          <w:tab w:val="left" w:pos="2100"/>
          <w:tab w:val="left" w:pos="3107"/>
          <w:tab w:val="left" w:pos="4381"/>
          <w:tab w:val="left" w:pos="6884"/>
          <w:tab w:val="left" w:pos="8545"/>
          <w:tab w:val="left" w:pos="8905"/>
        </w:tabs>
        <w:spacing w:line="268" w:lineRule="auto"/>
        <w:ind w:left="150" w:right="162"/>
        <w:jc w:val="right"/>
      </w:pPr>
      <w:r>
        <w:rPr>
          <w:spacing w:val="-2"/>
        </w:rPr>
        <w:t>Находить</w:t>
      </w:r>
      <w:r>
        <w:tab/>
      </w:r>
      <w:r>
        <w:rPr>
          <w:spacing w:val="-2"/>
        </w:rPr>
        <w:t>длины</w:t>
      </w:r>
      <w:r>
        <w:tab/>
      </w:r>
      <w:r>
        <w:rPr>
          <w:spacing w:val="-2"/>
        </w:rPr>
        <w:t>отрезков</w:t>
      </w:r>
      <w:r>
        <w:tab/>
      </w:r>
      <w:r>
        <w:rPr>
          <w:spacing w:val="-2"/>
        </w:rPr>
        <w:t>непосредственным</w:t>
      </w:r>
      <w:r>
        <w:tab/>
      </w:r>
      <w:r>
        <w:rPr>
          <w:spacing w:val="-2"/>
        </w:rPr>
        <w:t>измерением</w:t>
      </w:r>
      <w:r>
        <w:tab/>
      </w:r>
      <w:r>
        <w:rPr>
          <w:spacing w:val="-10"/>
        </w:rPr>
        <w:t>с</w:t>
      </w:r>
      <w:r>
        <w:tab/>
      </w:r>
      <w:r>
        <w:rPr>
          <w:spacing w:val="-2"/>
        </w:rPr>
        <w:t xml:space="preserve">помощью </w:t>
      </w:r>
      <w:r>
        <w:t>линейки,</w:t>
      </w:r>
      <w:r>
        <w:rPr>
          <w:spacing w:val="-17"/>
        </w:rPr>
        <w:t xml:space="preserve"> </w:t>
      </w:r>
      <w:r>
        <w:t>строить</w:t>
      </w:r>
      <w:r>
        <w:rPr>
          <w:spacing w:val="-15"/>
        </w:rPr>
        <w:t xml:space="preserve"> </w:t>
      </w:r>
      <w:r>
        <w:t>отрезки</w:t>
      </w:r>
      <w:r>
        <w:rPr>
          <w:spacing w:val="-15"/>
        </w:rPr>
        <w:t xml:space="preserve"> </w:t>
      </w:r>
      <w:r>
        <w:t>заданной</w:t>
      </w:r>
      <w:r>
        <w:rPr>
          <w:spacing w:val="-15"/>
        </w:rPr>
        <w:t xml:space="preserve"> </w:t>
      </w:r>
      <w:r>
        <w:t>длины;</w:t>
      </w:r>
      <w:r>
        <w:rPr>
          <w:spacing w:val="-14"/>
        </w:rPr>
        <w:t xml:space="preserve"> </w:t>
      </w:r>
      <w:r>
        <w:t>строить</w:t>
      </w:r>
      <w:r>
        <w:rPr>
          <w:spacing w:val="-15"/>
        </w:rPr>
        <w:t xml:space="preserve"> </w:t>
      </w:r>
      <w:r>
        <w:t>окружность</w:t>
      </w:r>
      <w:r>
        <w:rPr>
          <w:spacing w:val="-15"/>
        </w:rPr>
        <w:t xml:space="preserve"> </w:t>
      </w:r>
      <w:r>
        <w:t>заданного</w:t>
      </w:r>
      <w:r>
        <w:rPr>
          <w:spacing w:val="-17"/>
        </w:rPr>
        <w:t xml:space="preserve"> </w:t>
      </w:r>
      <w:r>
        <w:rPr>
          <w:spacing w:val="-2"/>
        </w:rPr>
        <w:t>радиуса.</w:t>
      </w:r>
    </w:p>
    <w:p w:rsidR="00D253EE" w:rsidRDefault="00D253EE" w:rsidP="00D253EE">
      <w:pPr>
        <w:pStyle w:val="a3"/>
        <w:spacing w:before="3" w:line="268" w:lineRule="auto"/>
        <w:ind w:left="150" w:right="166"/>
      </w:pPr>
      <w:r>
        <w:t>Использовать свойства сторон и углов прямоугольника, квадрата для их построения, в</w:t>
      </w:r>
      <w:r>
        <w:t>ы</w:t>
      </w:r>
      <w:r>
        <w:t>числения площади и периметра.</w:t>
      </w:r>
    </w:p>
    <w:p w:rsidR="00D253EE" w:rsidRDefault="00D253EE" w:rsidP="00D253EE">
      <w:pPr>
        <w:pStyle w:val="a3"/>
        <w:spacing w:before="6" w:line="271" w:lineRule="auto"/>
        <w:ind w:left="150" w:right="169"/>
      </w:pPr>
      <w:r>
        <w:t>Вычислять периметр и площадь квадрата, прямоугольника, фигур, составленных</w:t>
      </w:r>
      <w:r>
        <w:rPr>
          <w:spacing w:val="-17"/>
        </w:rPr>
        <w:t xml:space="preserve"> </w:t>
      </w:r>
      <w:r>
        <w:t>из</w:t>
      </w:r>
      <w:r>
        <w:rPr>
          <w:spacing w:val="-16"/>
        </w:rPr>
        <w:t xml:space="preserve"> </w:t>
      </w:r>
      <w:r>
        <w:t>пр</w:t>
      </w:r>
      <w:r>
        <w:t>я</w:t>
      </w:r>
      <w:r>
        <w:t>моугольников,</w:t>
      </w:r>
      <w:r>
        <w:rPr>
          <w:spacing w:val="-12"/>
        </w:rPr>
        <w:t xml:space="preserve"> </w:t>
      </w:r>
      <w:r>
        <w:t>в</w:t>
      </w:r>
      <w:r>
        <w:rPr>
          <w:spacing w:val="-16"/>
        </w:rPr>
        <w:t xml:space="preserve"> </w:t>
      </w:r>
      <w:r>
        <w:t>том</w:t>
      </w:r>
      <w:r>
        <w:rPr>
          <w:spacing w:val="-12"/>
        </w:rPr>
        <w:t xml:space="preserve"> </w:t>
      </w:r>
      <w:r>
        <w:t>числе</w:t>
      </w:r>
      <w:r>
        <w:rPr>
          <w:spacing w:val="-16"/>
        </w:rPr>
        <w:t xml:space="preserve"> </w:t>
      </w:r>
      <w:r>
        <w:t>фигур,</w:t>
      </w:r>
      <w:r>
        <w:rPr>
          <w:spacing w:val="-12"/>
        </w:rPr>
        <w:t xml:space="preserve"> </w:t>
      </w:r>
      <w:r>
        <w:t>изображённых</w:t>
      </w:r>
      <w:r>
        <w:rPr>
          <w:spacing w:val="-17"/>
        </w:rPr>
        <w:t xml:space="preserve"> </w:t>
      </w:r>
      <w:r>
        <w:t>на</w:t>
      </w:r>
      <w:r>
        <w:rPr>
          <w:spacing w:val="-16"/>
        </w:rPr>
        <w:t xml:space="preserve"> </w:t>
      </w:r>
      <w:r>
        <w:t xml:space="preserve">клетчатой </w:t>
      </w:r>
      <w:r>
        <w:rPr>
          <w:spacing w:val="-2"/>
        </w:rPr>
        <w:t>бумаге.</w:t>
      </w:r>
    </w:p>
    <w:p w:rsidR="00D253EE" w:rsidRDefault="00D253EE" w:rsidP="00D253EE">
      <w:pPr>
        <w:pStyle w:val="a3"/>
        <w:spacing w:line="273" w:lineRule="auto"/>
        <w:ind w:left="150" w:right="165"/>
      </w:pPr>
      <w:r>
        <w:t>Пользоваться основными метрическими единицами измерения длины, площади; выр</w:t>
      </w:r>
      <w:r>
        <w:t>а</w:t>
      </w:r>
      <w:r>
        <w:t>жать одни единицы величины через другие.</w:t>
      </w:r>
    </w:p>
    <w:p w:rsidR="00D253EE" w:rsidRDefault="00D253EE" w:rsidP="00D253EE">
      <w:pPr>
        <w:pStyle w:val="a3"/>
        <w:spacing w:line="273" w:lineRule="auto"/>
        <w:ind w:left="150" w:right="166"/>
      </w:pPr>
      <w:r>
        <w:t>Распознавать параллелепипед, куб, использовать терминологию: вершина, ребро грань, измерения, находить измерения параллелепипеда, куба.</w:t>
      </w:r>
    </w:p>
    <w:p w:rsidR="00D253EE" w:rsidRDefault="00D253EE" w:rsidP="00D253EE">
      <w:pPr>
        <w:pStyle w:val="a3"/>
        <w:spacing w:line="273" w:lineRule="auto"/>
        <w:ind w:left="150" w:right="156"/>
      </w:pPr>
      <w:r>
        <w:t>Вычислять объём куба, параллелепипеда по заданным измерениям, пользоваться един</w:t>
      </w:r>
      <w:r>
        <w:t>и</w:t>
      </w:r>
      <w:r>
        <w:t>цами измерения объёма.</w:t>
      </w:r>
    </w:p>
    <w:p w:rsidR="00D253EE" w:rsidRDefault="00D253EE" w:rsidP="00D253EE">
      <w:pPr>
        <w:pStyle w:val="a3"/>
        <w:spacing w:line="273" w:lineRule="auto"/>
        <w:ind w:left="150" w:right="162"/>
      </w:pPr>
      <w:r>
        <w:t>Решать</w:t>
      </w:r>
      <w:r>
        <w:rPr>
          <w:spacing w:val="80"/>
        </w:rPr>
        <w:t xml:space="preserve">  </w:t>
      </w:r>
      <w:r>
        <w:t>несложные</w:t>
      </w:r>
      <w:r>
        <w:rPr>
          <w:spacing w:val="80"/>
        </w:rPr>
        <w:t xml:space="preserve">  </w:t>
      </w:r>
      <w:r>
        <w:t>задачи</w:t>
      </w:r>
      <w:r>
        <w:rPr>
          <w:spacing w:val="80"/>
        </w:rPr>
        <w:t xml:space="preserve">  </w:t>
      </w:r>
      <w:r>
        <w:t>на</w:t>
      </w:r>
      <w:r>
        <w:rPr>
          <w:spacing w:val="80"/>
        </w:rPr>
        <w:t xml:space="preserve">  </w:t>
      </w:r>
      <w:r>
        <w:t>измерение</w:t>
      </w:r>
      <w:r>
        <w:rPr>
          <w:spacing w:val="80"/>
        </w:rPr>
        <w:t xml:space="preserve">  </w:t>
      </w:r>
      <w:r>
        <w:t>геометрических</w:t>
      </w:r>
      <w:r>
        <w:rPr>
          <w:spacing w:val="80"/>
        </w:rPr>
        <w:t xml:space="preserve">  </w:t>
      </w:r>
      <w:r>
        <w:t>величин в практ</w:t>
      </w:r>
      <w:r>
        <w:t>и</w:t>
      </w:r>
      <w:r>
        <w:t>ческих ситуациях.</w:t>
      </w:r>
    </w:p>
    <w:p w:rsidR="00D253EE" w:rsidRDefault="00D253EE" w:rsidP="00D253EE">
      <w:pPr>
        <w:pStyle w:val="a3"/>
        <w:spacing w:before="93" w:line="264" w:lineRule="auto"/>
        <w:ind w:left="150" w:right="157"/>
      </w:pPr>
      <w:r>
        <w:t xml:space="preserve">Предметные результаты освоения программы учебного курса к концу обучения </w:t>
      </w:r>
      <w:r>
        <w:rPr>
          <w:b/>
        </w:rPr>
        <w:t>в 6 классе</w:t>
      </w:r>
      <w:r>
        <w:t>:</w:t>
      </w:r>
    </w:p>
    <w:p w:rsidR="00D253EE" w:rsidRDefault="00D253EE" w:rsidP="00D253EE">
      <w:pPr>
        <w:pStyle w:val="Heading2"/>
        <w:spacing w:before="113"/>
        <w:ind w:left="150"/>
      </w:pPr>
      <w:r>
        <w:t>Числа</w:t>
      </w:r>
      <w:r>
        <w:rPr>
          <w:spacing w:val="-6"/>
        </w:rPr>
        <w:t xml:space="preserve"> </w:t>
      </w:r>
      <w:r>
        <w:t>и</w:t>
      </w:r>
      <w:r>
        <w:rPr>
          <w:spacing w:val="-4"/>
        </w:rPr>
        <w:t xml:space="preserve"> </w:t>
      </w:r>
      <w:r>
        <w:rPr>
          <w:spacing w:val="-2"/>
        </w:rPr>
        <w:t>вычисления</w:t>
      </w:r>
    </w:p>
    <w:p w:rsidR="00D253EE" w:rsidRDefault="00D253EE" w:rsidP="00D253EE">
      <w:pPr>
        <w:pStyle w:val="a3"/>
        <w:spacing w:before="38" w:line="266" w:lineRule="auto"/>
        <w:ind w:left="150" w:right="156"/>
      </w:pPr>
      <w:r>
        <w:t>Знать и понимать термины, связанные с различными видами чисел и способами их зап</w:t>
      </w:r>
      <w:r>
        <w:t>и</w:t>
      </w:r>
      <w:r>
        <w:t>си, переходить (если это возможно) от одной формы записи числа к другой.</w:t>
      </w:r>
    </w:p>
    <w:p w:rsidR="00D253EE" w:rsidRDefault="00D253EE" w:rsidP="00D253EE">
      <w:pPr>
        <w:pStyle w:val="a3"/>
        <w:spacing w:line="264" w:lineRule="auto"/>
        <w:ind w:left="150" w:right="164"/>
      </w:pPr>
      <w:r>
        <w:t>Сравнивать</w:t>
      </w:r>
      <w:r>
        <w:rPr>
          <w:spacing w:val="-18"/>
        </w:rPr>
        <w:t xml:space="preserve"> </w:t>
      </w:r>
      <w:r>
        <w:t>и</w:t>
      </w:r>
      <w:r>
        <w:rPr>
          <w:spacing w:val="-17"/>
        </w:rPr>
        <w:t xml:space="preserve"> </w:t>
      </w:r>
      <w:r>
        <w:t>упорядочивать</w:t>
      </w:r>
      <w:r>
        <w:rPr>
          <w:spacing w:val="-18"/>
        </w:rPr>
        <w:t xml:space="preserve"> </w:t>
      </w:r>
      <w:r>
        <w:t>целые</w:t>
      </w:r>
      <w:r>
        <w:rPr>
          <w:spacing w:val="-17"/>
        </w:rPr>
        <w:t xml:space="preserve"> </w:t>
      </w:r>
      <w:r>
        <w:t>числа,</w:t>
      </w:r>
      <w:r>
        <w:rPr>
          <w:spacing w:val="-18"/>
        </w:rPr>
        <w:t xml:space="preserve"> </w:t>
      </w:r>
      <w:r>
        <w:t>обыкновенные</w:t>
      </w:r>
      <w:r>
        <w:rPr>
          <w:spacing w:val="-17"/>
        </w:rPr>
        <w:t xml:space="preserve"> </w:t>
      </w:r>
      <w:r>
        <w:t>и</w:t>
      </w:r>
      <w:r>
        <w:rPr>
          <w:spacing w:val="-18"/>
        </w:rPr>
        <w:t xml:space="preserve"> </w:t>
      </w:r>
      <w:r>
        <w:t>десятичные</w:t>
      </w:r>
      <w:r>
        <w:rPr>
          <w:spacing w:val="-17"/>
        </w:rPr>
        <w:t xml:space="preserve"> </w:t>
      </w:r>
      <w:r>
        <w:t>дроби, сравнивать числа одного и разных знаков.</w:t>
      </w:r>
    </w:p>
    <w:p w:rsidR="00D253EE" w:rsidRDefault="00D253EE" w:rsidP="00D253EE">
      <w:pPr>
        <w:pStyle w:val="a3"/>
        <w:spacing w:line="266" w:lineRule="auto"/>
        <w:ind w:left="150" w:right="160"/>
      </w:pPr>
      <w:r>
        <w:t>Выполнять, сочетая устные и письменные</w:t>
      </w:r>
      <w:r>
        <w:rPr>
          <w:spacing w:val="-2"/>
        </w:rPr>
        <w:t xml:space="preserve"> </w:t>
      </w:r>
      <w:r>
        <w:t>приёмы, арифметические</w:t>
      </w:r>
      <w:r>
        <w:rPr>
          <w:spacing w:val="-2"/>
        </w:rPr>
        <w:t xml:space="preserve"> </w:t>
      </w:r>
      <w:r>
        <w:t>действия с нат</w:t>
      </w:r>
      <w:r>
        <w:t>у</w:t>
      </w:r>
      <w:r>
        <w:t>ральными и целыми числами, обыкновенными и десятичными дробями, положительными и о</w:t>
      </w:r>
      <w:r>
        <w:t>т</w:t>
      </w:r>
      <w:r>
        <w:t>рицательными числами.</w:t>
      </w:r>
    </w:p>
    <w:p w:rsidR="00D253EE" w:rsidRDefault="00D253EE" w:rsidP="00D253EE">
      <w:pPr>
        <w:pStyle w:val="a3"/>
        <w:spacing w:line="264" w:lineRule="auto"/>
        <w:ind w:left="150" w:right="160"/>
      </w:pPr>
      <w:r>
        <w:t>Вычислять значения числовых выражений, выполнять прикидку и оценку результата</w:t>
      </w:r>
      <w:r>
        <w:rPr>
          <w:spacing w:val="40"/>
        </w:rPr>
        <w:t xml:space="preserve">  </w:t>
      </w:r>
      <w:r>
        <w:t>вычислений,</w:t>
      </w:r>
      <w:r>
        <w:rPr>
          <w:spacing w:val="40"/>
        </w:rPr>
        <w:t xml:space="preserve">  </w:t>
      </w:r>
      <w:r>
        <w:t>выполнять</w:t>
      </w:r>
      <w:r>
        <w:rPr>
          <w:spacing w:val="40"/>
        </w:rPr>
        <w:t xml:space="preserve">  </w:t>
      </w:r>
      <w:r>
        <w:t>преобразования</w:t>
      </w:r>
      <w:r>
        <w:rPr>
          <w:spacing w:val="40"/>
        </w:rPr>
        <w:t xml:space="preserve">  </w:t>
      </w:r>
      <w:r>
        <w:t>числовых</w:t>
      </w:r>
      <w:r>
        <w:rPr>
          <w:spacing w:val="40"/>
        </w:rPr>
        <w:t xml:space="preserve">  </w:t>
      </w:r>
      <w:r>
        <w:t>выражений</w:t>
      </w:r>
      <w:r>
        <w:rPr>
          <w:spacing w:val="40"/>
        </w:rPr>
        <w:t xml:space="preserve"> </w:t>
      </w:r>
      <w:r>
        <w:t>на основе свойств арифм</w:t>
      </w:r>
      <w:r>
        <w:t>е</w:t>
      </w:r>
      <w:r>
        <w:t>тических действий.</w:t>
      </w:r>
    </w:p>
    <w:p w:rsidR="00D253EE" w:rsidRDefault="00D253EE" w:rsidP="00D253EE">
      <w:pPr>
        <w:pStyle w:val="a3"/>
        <w:spacing w:line="268" w:lineRule="auto"/>
        <w:ind w:left="150" w:right="164"/>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D253EE" w:rsidRDefault="00D253EE" w:rsidP="00D253EE">
      <w:pPr>
        <w:pStyle w:val="a3"/>
        <w:spacing w:line="264" w:lineRule="auto"/>
        <w:ind w:left="150" w:right="157"/>
      </w:pPr>
      <w:r>
        <w:t xml:space="preserve">Соотносить точки в прямоугольной системе координат с координатами этой </w:t>
      </w:r>
      <w:r>
        <w:rPr>
          <w:spacing w:val="-2"/>
        </w:rPr>
        <w:t>точки.</w:t>
      </w:r>
    </w:p>
    <w:p w:rsidR="00D253EE" w:rsidRDefault="00D253EE" w:rsidP="00D253EE">
      <w:pPr>
        <w:pStyle w:val="a3"/>
        <w:spacing w:line="319" w:lineRule="exact"/>
        <w:ind w:left="720" w:firstLine="0"/>
      </w:pPr>
      <w:r>
        <w:t>Округлять</w:t>
      </w:r>
      <w:r>
        <w:rPr>
          <w:spacing w:val="-6"/>
        </w:rPr>
        <w:t xml:space="preserve"> </w:t>
      </w:r>
      <w:r>
        <w:t>целые</w:t>
      </w:r>
      <w:r>
        <w:rPr>
          <w:spacing w:val="-9"/>
        </w:rPr>
        <w:t xml:space="preserve"> </w:t>
      </w:r>
      <w:r>
        <w:t>числа</w:t>
      </w:r>
      <w:r>
        <w:rPr>
          <w:spacing w:val="-10"/>
        </w:rPr>
        <w:t xml:space="preserve"> </w:t>
      </w:r>
      <w:r>
        <w:t>и</w:t>
      </w:r>
      <w:r>
        <w:rPr>
          <w:spacing w:val="-6"/>
        </w:rPr>
        <w:t xml:space="preserve"> </w:t>
      </w:r>
      <w:r>
        <w:t>десятичные</w:t>
      </w:r>
      <w:r>
        <w:rPr>
          <w:spacing w:val="-10"/>
        </w:rPr>
        <w:t xml:space="preserve"> </w:t>
      </w:r>
      <w:r>
        <w:t>дроби,</w:t>
      </w:r>
      <w:r>
        <w:rPr>
          <w:spacing w:val="-5"/>
        </w:rPr>
        <w:t xml:space="preserve"> </w:t>
      </w:r>
      <w:r>
        <w:t>находить</w:t>
      </w:r>
      <w:r>
        <w:rPr>
          <w:spacing w:val="-7"/>
        </w:rPr>
        <w:t xml:space="preserve"> </w:t>
      </w:r>
      <w:r>
        <w:t>приближения</w:t>
      </w:r>
      <w:r>
        <w:rPr>
          <w:spacing w:val="-6"/>
        </w:rPr>
        <w:t xml:space="preserve"> </w:t>
      </w:r>
      <w:r>
        <w:rPr>
          <w:spacing w:val="-2"/>
        </w:rPr>
        <w:t>чисел.</w:t>
      </w:r>
    </w:p>
    <w:p w:rsidR="00D253EE" w:rsidRDefault="00D253EE" w:rsidP="00D253EE">
      <w:pPr>
        <w:pStyle w:val="Heading2"/>
        <w:spacing w:before="120"/>
        <w:ind w:left="150"/>
      </w:pPr>
      <w:r>
        <w:t>Числовые</w:t>
      </w:r>
      <w:r>
        <w:rPr>
          <w:spacing w:val="-10"/>
        </w:rPr>
        <w:t xml:space="preserve"> </w:t>
      </w:r>
      <w:r>
        <w:t>и</w:t>
      </w:r>
      <w:r>
        <w:rPr>
          <w:spacing w:val="-5"/>
        </w:rPr>
        <w:t xml:space="preserve"> </w:t>
      </w:r>
      <w:r>
        <w:t>буквенные</w:t>
      </w:r>
      <w:r>
        <w:rPr>
          <w:spacing w:val="-9"/>
        </w:rPr>
        <w:t xml:space="preserve"> </w:t>
      </w:r>
      <w:r>
        <w:rPr>
          <w:spacing w:val="-2"/>
        </w:rPr>
        <w:t>выражения</w:t>
      </w:r>
    </w:p>
    <w:p w:rsidR="00D253EE" w:rsidRDefault="00D253EE" w:rsidP="00D253EE">
      <w:pPr>
        <w:pStyle w:val="a3"/>
        <w:spacing w:before="38" w:line="266" w:lineRule="auto"/>
        <w:ind w:left="150" w:right="163"/>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D253EE" w:rsidRDefault="00D253EE" w:rsidP="00D253EE">
      <w:pPr>
        <w:pStyle w:val="a3"/>
        <w:spacing w:line="264" w:lineRule="auto"/>
        <w:ind w:left="150" w:right="166"/>
      </w:pPr>
      <w:r>
        <w:t>Пользоваться</w:t>
      </w:r>
      <w:r>
        <w:rPr>
          <w:spacing w:val="80"/>
        </w:rPr>
        <w:t xml:space="preserve"> </w:t>
      </w:r>
      <w:r>
        <w:t>признаками</w:t>
      </w:r>
      <w:r>
        <w:rPr>
          <w:spacing w:val="80"/>
        </w:rPr>
        <w:t xml:space="preserve"> </w:t>
      </w:r>
      <w:r>
        <w:t>делимости,</w:t>
      </w:r>
      <w:r>
        <w:rPr>
          <w:spacing w:val="80"/>
        </w:rPr>
        <w:t xml:space="preserve"> </w:t>
      </w:r>
      <w:r>
        <w:t>раскладывать</w:t>
      </w:r>
      <w:r>
        <w:rPr>
          <w:spacing w:val="80"/>
        </w:rPr>
        <w:t xml:space="preserve"> </w:t>
      </w:r>
      <w:r>
        <w:t>натуральные</w:t>
      </w:r>
      <w:r>
        <w:rPr>
          <w:spacing w:val="80"/>
        </w:rPr>
        <w:t xml:space="preserve"> </w:t>
      </w:r>
      <w:r>
        <w:t>числа</w:t>
      </w:r>
      <w:r>
        <w:rPr>
          <w:spacing w:val="80"/>
          <w:w w:val="150"/>
        </w:rPr>
        <w:t xml:space="preserve"> </w:t>
      </w:r>
      <w:r>
        <w:t>на простые множители.</w:t>
      </w:r>
    </w:p>
    <w:p w:rsidR="00D253EE" w:rsidRDefault="00D253EE" w:rsidP="00D253EE">
      <w:pPr>
        <w:pStyle w:val="a3"/>
        <w:spacing w:line="320" w:lineRule="exact"/>
        <w:ind w:left="720" w:firstLine="0"/>
      </w:pPr>
      <w:r>
        <w:t>Пользоваться</w:t>
      </w:r>
      <w:r>
        <w:rPr>
          <w:spacing w:val="-11"/>
        </w:rPr>
        <w:t xml:space="preserve"> </w:t>
      </w:r>
      <w:r>
        <w:t>масштабом,</w:t>
      </w:r>
      <w:r>
        <w:rPr>
          <w:spacing w:val="-7"/>
        </w:rPr>
        <w:t xml:space="preserve"> </w:t>
      </w:r>
      <w:r>
        <w:t>составлять</w:t>
      </w:r>
      <w:r>
        <w:rPr>
          <w:spacing w:val="-8"/>
        </w:rPr>
        <w:t xml:space="preserve"> </w:t>
      </w:r>
      <w:r>
        <w:t>пропорции</w:t>
      </w:r>
      <w:r>
        <w:rPr>
          <w:spacing w:val="-8"/>
        </w:rPr>
        <w:t xml:space="preserve"> </w:t>
      </w:r>
      <w:r>
        <w:t>и</w:t>
      </w:r>
      <w:r>
        <w:rPr>
          <w:spacing w:val="-8"/>
        </w:rPr>
        <w:t xml:space="preserve"> </w:t>
      </w:r>
      <w:r>
        <w:rPr>
          <w:spacing w:val="-2"/>
        </w:rPr>
        <w:t>отношения.</w:t>
      </w:r>
    </w:p>
    <w:p w:rsidR="00D253EE" w:rsidRDefault="00D253EE" w:rsidP="00D253EE">
      <w:pPr>
        <w:pStyle w:val="a3"/>
        <w:spacing w:before="25" w:line="266" w:lineRule="auto"/>
        <w:ind w:left="150" w:right="146"/>
      </w:pPr>
      <w:r>
        <w:t>Использовать буквы для обозначения чисел при записи математических выражений, с</w:t>
      </w:r>
      <w:r>
        <w:t>о</w:t>
      </w:r>
      <w:r>
        <w:t>ставлять буквенные выражения и формулы, находить значения буквенных</w:t>
      </w:r>
      <w:r>
        <w:rPr>
          <w:spacing w:val="-7"/>
        </w:rPr>
        <w:t xml:space="preserve"> </w:t>
      </w:r>
      <w:r>
        <w:t>выражений,</w:t>
      </w:r>
      <w:r>
        <w:rPr>
          <w:spacing w:val="-1"/>
        </w:rPr>
        <w:t xml:space="preserve"> </w:t>
      </w:r>
      <w:r>
        <w:t>осущ</w:t>
      </w:r>
      <w:r>
        <w:t>е</w:t>
      </w:r>
      <w:r>
        <w:t>ствляя</w:t>
      </w:r>
      <w:r>
        <w:rPr>
          <w:spacing w:val="-2"/>
        </w:rPr>
        <w:t xml:space="preserve"> </w:t>
      </w:r>
      <w:r>
        <w:t>необходимые</w:t>
      </w:r>
      <w:r>
        <w:rPr>
          <w:spacing w:val="-5"/>
        </w:rPr>
        <w:t xml:space="preserve"> </w:t>
      </w:r>
      <w:r>
        <w:t>подстановки</w:t>
      </w:r>
      <w:r>
        <w:rPr>
          <w:spacing w:val="-2"/>
        </w:rPr>
        <w:t xml:space="preserve"> </w:t>
      </w:r>
      <w:r>
        <w:t>и</w:t>
      </w:r>
      <w:r>
        <w:rPr>
          <w:spacing w:val="-2"/>
        </w:rPr>
        <w:t xml:space="preserve"> </w:t>
      </w:r>
      <w:r>
        <w:t>преобразования.</w:t>
      </w:r>
    </w:p>
    <w:p w:rsidR="00D253EE" w:rsidRDefault="00D253EE" w:rsidP="00D253EE">
      <w:pPr>
        <w:pStyle w:val="a3"/>
        <w:spacing w:line="316" w:lineRule="exact"/>
        <w:ind w:left="720" w:firstLine="0"/>
      </w:pPr>
      <w:r>
        <w:t>Находить</w:t>
      </w:r>
      <w:r>
        <w:rPr>
          <w:spacing w:val="-12"/>
        </w:rPr>
        <w:t xml:space="preserve"> </w:t>
      </w:r>
      <w:r>
        <w:t>неизвестный</w:t>
      </w:r>
      <w:r>
        <w:rPr>
          <w:spacing w:val="-13"/>
        </w:rPr>
        <w:t xml:space="preserve"> </w:t>
      </w:r>
      <w:r>
        <w:t>компонент</w:t>
      </w:r>
      <w:r>
        <w:rPr>
          <w:spacing w:val="-12"/>
        </w:rPr>
        <w:t xml:space="preserve"> </w:t>
      </w:r>
      <w:r>
        <w:rPr>
          <w:spacing w:val="-2"/>
        </w:rPr>
        <w:t>равенства.</w:t>
      </w:r>
    </w:p>
    <w:p w:rsidR="00D253EE" w:rsidRDefault="00D253EE" w:rsidP="00D253EE">
      <w:pPr>
        <w:pStyle w:val="Heading2"/>
        <w:spacing w:before="146"/>
        <w:ind w:left="150"/>
      </w:pPr>
      <w:r>
        <w:t>Решение</w:t>
      </w:r>
      <w:r>
        <w:rPr>
          <w:spacing w:val="-12"/>
        </w:rPr>
        <w:t xml:space="preserve"> </w:t>
      </w:r>
      <w:r>
        <w:t>текстовых</w:t>
      </w:r>
      <w:r>
        <w:rPr>
          <w:spacing w:val="-7"/>
        </w:rPr>
        <w:t xml:space="preserve"> </w:t>
      </w:r>
      <w:r>
        <w:rPr>
          <w:spacing w:val="-2"/>
        </w:rPr>
        <w:t>задач</w:t>
      </w:r>
    </w:p>
    <w:p w:rsidR="00D253EE" w:rsidRDefault="00D253EE" w:rsidP="00D253EE">
      <w:pPr>
        <w:pStyle w:val="a3"/>
        <w:spacing w:before="39"/>
        <w:ind w:left="720" w:firstLine="0"/>
      </w:pPr>
      <w:r>
        <w:t>Решать</w:t>
      </w:r>
      <w:r>
        <w:rPr>
          <w:spacing w:val="-10"/>
        </w:rPr>
        <w:t xml:space="preserve"> </w:t>
      </w:r>
      <w:r>
        <w:t>многошаговые</w:t>
      </w:r>
      <w:r>
        <w:rPr>
          <w:spacing w:val="-10"/>
        </w:rPr>
        <w:t xml:space="preserve"> </w:t>
      </w:r>
      <w:r>
        <w:t>текстовые</w:t>
      </w:r>
      <w:r>
        <w:rPr>
          <w:spacing w:val="-5"/>
        </w:rPr>
        <w:t xml:space="preserve"> </w:t>
      </w:r>
      <w:r>
        <w:t>задачи</w:t>
      </w:r>
      <w:r>
        <w:rPr>
          <w:spacing w:val="-7"/>
        </w:rPr>
        <w:t xml:space="preserve"> </w:t>
      </w:r>
      <w:r>
        <w:t>арифметическим</w:t>
      </w:r>
      <w:r>
        <w:rPr>
          <w:spacing w:val="-6"/>
        </w:rPr>
        <w:t xml:space="preserve"> </w:t>
      </w:r>
      <w:r>
        <w:rPr>
          <w:spacing w:val="-2"/>
        </w:rPr>
        <w:t>способом.</w:t>
      </w:r>
    </w:p>
    <w:p w:rsidR="00D253EE" w:rsidRDefault="00D253EE" w:rsidP="00D253EE">
      <w:pPr>
        <w:pStyle w:val="a3"/>
        <w:spacing w:before="31" w:line="264" w:lineRule="auto"/>
        <w:ind w:left="150" w:right="165"/>
      </w:pPr>
      <w:r>
        <w:lastRenderedPageBreak/>
        <w:t>Решать задачи, связанные с отношением, пропорциональностью величин, процентами, решать три основные задачи на дроби и проценты.</w:t>
      </w:r>
    </w:p>
    <w:p w:rsidR="00D253EE" w:rsidRDefault="00D253EE" w:rsidP="00D253EE">
      <w:pPr>
        <w:pStyle w:val="a3"/>
        <w:spacing w:before="5" w:line="264" w:lineRule="auto"/>
        <w:ind w:left="150" w:right="161"/>
      </w:pPr>
      <w:r>
        <w:t>Решать задачи, содержащие зависимости, связывающие величины: скорость, время, ра</w:t>
      </w:r>
      <w:r>
        <w:t>с</w:t>
      </w:r>
      <w:r>
        <w:t>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w:t>
      </w:r>
      <w:r>
        <w:t>т</w:t>
      </w:r>
      <w:r>
        <w:t>вующих величин.</w:t>
      </w:r>
    </w:p>
    <w:p w:rsidR="00D253EE" w:rsidRDefault="00D253EE" w:rsidP="00D253EE">
      <w:pPr>
        <w:pStyle w:val="a3"/>
        <w:spacing w:line="317" w:lineRule="exact"/>
        <w:ind w:left="720" w:firstLine="0"/>
      </w:pPr>
      <w:r>
        <w:t>Составлять</w:t>
      </w:r>
      <w:r>
        <w:rPr>
          <w:spacing w:val="-9"/>
        </w:rPr>
        <w:t xml:space="preserve"> </w:t>
      </w:r>
      <w:r>
        <w:t>буквенные</w:t>
      </w:r>
      <w:r>
        <w:rPr>
          <w:spacing w:val="-9"/>
        </w:rPr>
        <w:t xml:space="preserve"> </w:t>
      </w:r>
      <w:r>
        <w:t>выражения</w:t>
      </w:r>
      <w:r>
        <w:rPr>
          <w:spacing w:val="-7"/>
        </w:rPr>
        <w:t xml:space="preserve"> </w:t>
      </w:r>
      <w:r>
        <w:t>по</w:t>
      </w:r>
      <w:r>
        <w:rPr>
          <w:spacing w:val="-12"/>
        </w:rPr>
        <w:t xml:space="preserve"> </w:t>
      </w:r>
      <w:r>
        <w:t>условию</w:t>
      </w:r>
      <w:r>
        <w:rPr>
          <w:spacing w:val="-8"/>
        </w:rPr>
        <w:t xml:space="preserve"> </w:t>
      </w:r>
      <w:r>
        <w:rPr>
          <w:spacing w:val="-2"/>
        </w:rPr>
        <w:t>задачи.</w:t>
      </w:r>
    </w:p>
    <w:p w:rsidR="00D253EE" w:rsidRDefault="00D253EE" w:rsidP="00D253EE">
      <w:pPr>
        <w:pStyle w:val="a3"/>
        <w:spacing w:before="93" w:line="264" w:lineRule="auto"/>
        <w:ind w:left="150" w:right="157"/>
      </w:pPr>
      <w:r>
        <w:t>Извлекать</w:t>
      </w:r>
      <w:r>
        <w:rPr>
          <w:spacing w:val="-18"/>
        </w:rPr>
        <w:t xml:space="preserve"> </w:t>
      </w:r>
      <w:r>
        <w:t>информацию,</w:t>
      </w:r>
      <w:r>
        <w:rPr>
          <w:spacing w:val="-17"/>
        </w:rPr>
        <w:t xml:space="preserve"> </w:t>
      </w:r>
      <w:r>
        <w:t>представленную</w:t>
      </w:r>
      <w:r>
        <w:rPr>
          <w:spacing w:val="-18"/>
        </w:rPr>
        <w:t xml:space="preserve"> </w:t>
      </w:r>
      <w:r>
        <w:t>в</w:t>
      </w:r>
      <w:r>
        <w:rPr>
          <w:spacing w:val="-17"/>
        </w:rPr>
        <w:t xml:space="preserve"> </w:t>
      </w:r>
      <w:r>
        <w:t>таблицах,</w:t>
      </w:r>
      <w:r>
        <w:rPr>
          <w:spacing w:val="-18"/>
        </w:rPr>
        <w:t xml:space="preserve"> </w:t>
      </w:r>
      <w:r>
        <w:t>на</w:t>
      </w:r>
      <w:r>
        <w:rPr>
          <w:spacing w:val="-17"/>
        </w:rPr>
        <w:t xml:space="preserve"> </w:t>
      </w:r>
      <w:r>
        <w:t>линейной,</w:t>
      </w:r>
      <w:r>
        <w:rPr>
          <w:spacing w:val="-18"/>
        </w:rPr>
        <w:t xml:space="preserve"> </w:t>
      </w:r>
      <w:r>
        <w:t>столбчатой или круг</w:t>
      </w:r>
      <w:r>
        <w:t>о</w:t>
      </w:r>
      <w:r>
        <w:t>вой диаграммах, интерпретировать представленные данные, использовать данные при решении задач.</w:t>
      </w:r>
    </w:p>
    <w:p w:rsidR="00D253EE" w:rsidRDefault="00D253EE" w:rsidP="00D253EE">
      <w:pPr>
        <w:pStyle w:val="a3"/>
        <w:spacing w:line="252" w:lineRule="auto"/>
        <w:ind w:left="150" w:right="171"/>
      </w:pPr>
      <w:r>
        <w:t xml:space="preserve">Представлять информацию с помощью таблиц, линейной и столбчатой </w:t>
      </w:r>
      <w:r>
        <w:rPr>
          <w:spacing w:val="-2"/>
        </w:rPr>
        <w:t>диаграмм.</w:t>
      </w:r>
    </w:p>
    <w:p w:rsidR="00D253EE" w:rsidRDefault="00D253EE" w:rsidP="00D253EE">
      <w:pPr>
        <w:pStyle w:val="Heading2"/>
        <w:spacing w:before="113"/>
        <w:ind w:left="150"/>
      </w:pPr>
      <w:r>
        <w:t>Наглядная</w:t>
      </w:r>
      <w:r>
        <w:rPr>
          <w:spacing w:val="-13"/>
        </w:rPr>
        <w:t xml:space="preserve"> </w:t>
      </w:r>
      <w:r>
        <w:rPr>
          <w:spacing w:val="-2"/>
        </w:rPr>
        <w:t>геометрия</w:t>
      </w:r>
    </w:p>
    <w:p w:rsidR="00D253EE" w:rsidRDefault="00D253EE" w:rsidP="00D253EE">
      <w:pPr>
        <w:pStyle w:val="a3"/>
        <w:spacing w:before="23" w:line="254" w:lineRule="auto"/>
        <w:ind w:left="150" w:right="154"/>
      </w:pPr>
      <w:r>
        <w:t>Приводить примеры объектов окружающего мира, имеющих форму изученных геоме</w:t>
      </w:r>
      <w:r>
        <w:t>т</w:t>
      </w:r>
      <w:r>
        <w:t>рических плоских и пространственных фигур, примеры равных и симметричных фигур.</w:t>
      </w:r>
    </w:p>
    <w:p w:rsidR="00D253EE" w:rsidRDefault="00D253EE" w:rsidP="00D253EE">
      <w:pPr>
        <w:pStyle w:val="a3"/>
        <w:spacing w:line="261" w:lineRule="auto"/>
        <w:ind w:left="150" w:right="157"/>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253EE" w:rsidRDefault="00D253EE" w:rsidP="00D253EE">
      <w:pPr>
        <w:pStyle w:val="a3"/>
        <w:spacing w:line="261" w:lineRule="auto"/>
        <w:ind w:left="150" w:right="156"/>
      </w:pPr>
      <w:r>
        <w:t xml:space="preserve">Пользоваться геометрическими понятиями: равенство фигур, симметрия, использовать терминологию, связанную с симметрией: ось симметрии, центр </w:t>
      </w:r>
      <w:r>
        <w:rPr>
          <w:spacing w:val="-2"/>
        </w:rPr>
        <w:t>симметрии.</w:t>
      </w:r>
    </w:p>
    <w:p w:rsidR="00D253EE" w:rsidRDefault="00D253EE" w:rsidP="00D253EE">
      <w:pPr>
        <w:pStyle w:val="a3"/>
        <w:spacing w:line="256" w:lineRule="auto"/>
        <w:ind w:left="150" w:right="157"/>
      </w:pPr>
      <w:r>
        <w:t>Находить</w:t>
      </w:r>
      <w:r>
        <w:rPr>
          <w:spacing w:val="-18"/>
        </w:rPr>
        <w:t xml:space="preserve"> </w:t>
      </w:r>
      <w:r>
        <w:t>величины</w:t>
      </w:r>
      <w:r>
        <w:rPr>
          <w:spacing w:val="-17"/>
        </w:rPr>
        <w:t xml:space="preserve"> </w:t>
      </w:r>
      <w:r>
        <w:t>углов</w:t>
      </w:r>
      <w:r>
        <w:rPr>
          <w:spacing w:val="-18"/>
        </w:rPr>
        <w:t xml:space="preserve"> </w:t>
      </w:r>
      <w:r>
        <w:t>измерением</w:t>
      </w:r>
      <w:r>
        <w:rPr>
          <w:spacing w:val="-17"/>
        </w:rPr>
        <w:t xml:space="preserve"> </w:t>
      </w:r>
      <w:r>
        <w:t>с</w:t>
      </w:r>
      <w:r>
        <w:rPr>
          <w:spacing w:val="-18"/>
        </w:rPr>
        <w:t xml:space="preserve"> </w:t>
      </w:r>
      <w:r>
        <w:t>помощью</w:t>
      </w:r>
      <w:r>
        <w:rPr>
          <w:spacing w:val="-17"/>
        </w:rPr>
        <w:t xml:space="preserve"> </w:t>
      </w:r>
      <w:r>
        <w:t>транспортира,</w:t>
      </w:r>
      <w:r>
        <w:rPr>
          <w:spacing w:val="-18"/>
        </w:rPr>
        <w:t xml:space="preserve"> </w:t>
      </w:r>
      <w:r>
        <w:t>строить</w:t>
      </w:r>
      <w:r>
        <w:rPr>
          <w:spacing w:val="-17"/>
        </w:rPr>
        <w:t xml:space="preserve"> </w:t>
      </w:r>
      <w:r>
        <w:t>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253EE" w:rsidRDefault="00D253EE" w:rsidP="00D253EE">
      <w:pPr>
        <w:pStyle w:val="a3"/>
        <w:spacing w:line="256" w:lineRule="auto"/>
        <w:ind w:left="150" w:right="162"/>
      </w:pPr>
      <w:r>
        <w:t>Вычислять длину ломаной, периметр многоугольника, пользоваться единицами измер</w:t>
      </w:r>
      <w:r>
        <w:t>е</w:t>
      </w:r>
      <w:r>
        <w:t xml:space="preserve">ния длины, выражать одни единицы измерения длины через </w:t>
      </w:r>
      <w:r>
        <w:rPr>
          <w:spacing w:val="-2"/>
        </w:rPr>
        <w:t>другие.</w:t>
      </w:r>
    </w:p>
    <w:p w:rsidR="00D253EE" w:rsidRDefault="00D253EE" w:rsidP="00D253EE">
      <w:pPr>
        <w:pStyle w:val="a3"/>
        <w:spacing w:line="264" w:lineRule="auto"/>
        <w:ind w:left="150" w:right="162"/>
      </w:pPr>
      <w:r>
        <w:t>Находить, используя чертёжные инструменты, расстояния: между двумя точками, от точки до прямой, длину пути на квадратной сетке.</w:t>
      </w:r>
    </w:p>
    <w:p w:rsidR="00D253EE" w:rsidRDefault="00D253EE" w:rsidP="00D253EE">
      <w:pPr>
        <w:pStyle w:val="a3"/>
        <w:spacing w:line="259" w:lineRule="auto"/>
        <w:ind w:left="150" w:right="162"/>
      </w:pPr>
      <w:r>
        <w:t>Вычислять площадь фигур, составленных из прямоугольников, использовать разбиение</w:t>
      </w:r>
      <w:r>
        <w:rPr>
          <w:spacing w:val="80"/>
          <w:w w:val="150"/>
        </w:rPr>
        <w:t xml:space="preserve">  </w:t>
      </w:r>
      <w:r>
        <w:t>на</w:t>
      </w:r>
      <w:r>
        <w:rPr>
          <w:spacing w:val="80"/>
          <w:w w:val="150"/>
        </w:rPr>
        <w:t xml:space="preserve">  </w:t>
      </w:r>
      <w:r>
        <w:t>прямоугольники,</w:t>
      </w:r>
      <w:r>
        <w:rPr>
          <w:spacing w:val="80"/>
          <w:w w:val="150"/>
        </w:rPr>
        <w:t xml:space="preserve">  </w:t>
      </w:r>
      <w:r>
        <w:t>на</w:t>
      </w:r>
      <w:r>
        <w:rPr>
          <w:spacing w:val="80"/>
          <w:w w:val="150"/>
        </w:rPr>
        <w:t xml:space="preserve">  </w:t>
      </w:r>
      <w:r>
        <w:t>равные</w:t>
      </w:r>
      <w:r>
        <w:rPr>
          <w:spacing w:val="75"/>
        </w:rPr>
        <w:t xml:space="preserve">   </w:t>
      </w:r>
      <w:r>
        <w:t>фигуры,</w:t>
      </w:r>
      <w:r>
        <w:rPr>
          <w:spacing w:val="80"/>
          <w:w w:val="150"/>
        </w:rPr>
        <w:t xml:space="preserve">  </w:t>
      </w:r>
      <w:r>
        <w:t>достраивание</w:t>
      </w:r>
      <w:r>
        <w:rPr>
          <w:spacing w:val="40"/>
        </w:rPr>
        <w:t xml:space="preserve"> </w:t>
      </w:r>
      <w:r>
        <w:t>до прямоугольника, пол</w:t>
      </w:r>
      <w:r>
        <w:t>ь</w:t>
      </w:r>
      <w:r>
        <w:t>зоваться основными единицами измерения площади, выражать одни единицы измерения пл</w:t>
      </w:r>
      <w:r>
        <w:t>о</w:t>
      </w:r>
      <w:r>
        <w:t>щади через другие.</w:t>
      </w:r>
    </w:p>
    <w:p w:rsidR="00D253EE" w:rsidRDefault="00D253EE" w:rsidP="00D253EE">
      <w:pPr>
        <w:pStyle w:val="a3"/>
        <w:spacing w:line="256" w:lineRule="auto"/>
        <w:ind w:left="150" w:right="166"/>
      </w:pPr>
      <w:r>
        <w:t>Распознавать на моделях и изображениях пирамиду, конус, цилиндр, использовать те</w:t>
      </w:r>
      <w:r>
        <w:t>р</w:t>
      </w:r>
      <w:r>
        <w:t>минологию: вершина, ребро, грань, основание, развёртка.</w:t>
      </w:r>
    </w:p>
    <w:p w:rsidR="00D253EE" w:rsidRDefault="00D253EE" w:rsidP="00D253EE">
      <w:pPr>
        <w:pStyle w:val="a3"/>
        <w:ind w:left="720" w:firstLine="0"/>
      </w:pPr>
      <w:r>
        <w:t>Изображать</w:t>
      </w:r>
      <w:r>
        <w:rPr>
          <w:spacing w:val="-11"/>
        </w:rPr>
        <w:t xml:space="preserve"> </w:t>
      </w:r>
      <w:r>
        <w:t>на</w:t>
      </w:r>
      <w:r>
        <w:rPr>
          <w:spacing w:val="-10"/>
        </w:rPr>
        <w:t xml:space="preserve"> </w:t>
      </w:r>
      <w:r>
        <w:t>клетчатой</w:t>
      </w:r>
      <w:r>
        <w:rPr>
          <w:spacing w:val="-9"/>
        </w:rPr>
        <w:t xml:space="preserve"> </w:t>
      </w:r>
      <w:r>
        <w:t>бумаге</w:t>
      </w:r>
      <w:r>
        <w:rPr>
          <w:spacing w:val="-10"/>
        </w:rPr>
        <w:t xml:space="preserve"> </w:t>
      </w:r>
      <w:r>
        <w:t>прямоугольный</w:t>
      </w:r>
      <w:r>
        <w:rPr>
          <w:spacing w:val="-8"/>
        </w:rPr>
        <w:t xml:space="preserve"> </w:t>
      </w:r>
      <w:r>
        <w:rPr>
          <w:spacing w:val="-2"/>
        </w:rPr>
        <w:t>параллелепипед.</w:t>
      </w:r>
    </w:p>
    <w:p w:rsidR="00D253EE" w:rsidRDefault="00D253EE" w:rsidP="00D253EE">
      <w:pPr>
        <w:pStyle w:val="a3"/>
        <w:spacing w:before="20" w:line="256" w:lineRule="auto"/>
        <w:ind w:left="150" w:right="170"/>
      </w:pPr>
      <w:r>
        <w:t>Вычислять объём прямоугольного параллелепипеда, куба, пользоваться основными ед</w:t>
      </w:r>
      <w:r>
        <w:t>и</w:t>
      </w:r>
      <w:r>
        <w:t>ницами измерения объёма;</w:t>
      </w:r>
    </w:p>
    <w:p w:rsidR="00D253EE" w:rsidRDefault="00D253EE" w:rsidP="00D253EE">
      <w:pPr>
        <w:pStyle w:val="a3"/>
        <w:spacing w:before="3" w:line="264" w:lineRule="auto"/>
        <w:ind w:left="150" w:right="154"/>
      </w:pPr>
      <w:r>
        <w:t>Решать</w:t>
      </w:r>
      <w:r>
        <w:rPr>
          <w:spacing w:val="73"/>
        </w:rPr>
        <w:t xml:space="preserve">  </w:t>
      </w:r>
      <w:r>
        <w:t>несложные</w:t>
      </w:r>
      <w:r>
        <w:rPr>
          <w:spacing w:val="72"/>
        </w:rPr>
        <w:t xml:space="preserve">  </w:t>
      </w:r>
      <w:r>
        <w:t>задачи</w:t>
      </w:r>
      <w:r>
        <w:rPr>
          <w:spacing w:val="73"/>
        </w:rPr>
        <w:t xml:space="preserve">  </w:t>
      </w:r>
      <w:r>
        <w:t>на</w:t>
      </w:r>
      <w:r>
        <w:rPr>
          <w:spacing w:val="72"/>
        </w:rPr>
        <w:t xml:space="preserve">  </w:t>
      </w:r>
      <w:r>
        <w:t>нахождение</w:t>
      </w:r>
      <w:r>
        <w:rPr>
          <w:spacing w:val="72"/>
        </w:rPr>
        <w:t xml:space="preserve">  </w:t>
      </w:r>
      <w:r>
        <w:t>геометрических</w:t>
      </w:r>
      <w:r>
        <w:rPr>
          <w:spacing w:val="71"/>
        </w:rPr>
        <w:t xml:space="preserve">  </w:t>
      </w:r>
      <w:r>
        <w:t>величин в практ</w:t>
      </w:r>
      <w:r>
        <w:t>и</w:t>
      </w:r>
      <w:r>
        <w:t>ческих ситуациях.</w:t>
      </w:r>
    </w:p>
    <w:p w:rsidR="00D253EE" w:rsidRPr="00D253EE" w:rsidRDefault="00D253EE" w:rsidP="00D253EE">
      <w:pPr>
        <w:pStyle w:val="a3"/>
        <w:spacing w:before="3" w:line="264" w:lineRule="auto"/>
        <w:ind w:left="150" w:right="154"/>
        <w:rPr>
          <w:b/>
        </w:rPr>
      </w:pPr>
      <w:r w:rsidRPr="00D253EE">
        <w:rPr>
          <w:b/>
        </w:rPr>
        <w:t>7 КЛАСС</w:t>
      </w:r>
    </w:p>
    <w:p w:rsidR="00D253EE" w:rsidRDefault="00D253EE" w:rsidP="00D253EE">
      <w:pPr>
        <w:pStyle w:val="Heading2"/>
        <w:spacing w:before="36"/>
      </w:pPr>
      <w:r>
        <w:t>Числа</w:t>
      </w:r>
      <w:r>
        <w:rPr>
          <w:spacing w:val="-6"/>
        </w:rPr>
        <w:t xml:space="preserve"> </w:t>
      </w:r>
      <w:r>
        <w:t>и</w:t>
      </w:r>
      <w:r>
        <w:rPr>
          <w:spacing w:val="-4"/>
        </w:rPr>
        <w:t xml:space="preserve"> </w:t>
      </w:r>
      <w:r>
        <w:rPr>
          <w:spacing w:val="-2"/>
        </w:rPr>
        <w:t>вычисления</w:t>
      </w:r>
    </w:p>
    <w:p w:rsidR="00D253EE" w:rsidRDefault="00D253EE" w:rsidP="00D253EE">
      <w:pPr>
        <w:pStyle w:val="a3"/>
        <w:spacing w:before="23" w:line="259" w:lineRule="auto"/>
        <w:ind w:right="141"/>
      </w:pPr>
      <w:r>
        <w:t>Дроби</w:t>
      </w:r>
      <w:r>
        <w:rPr>
          <w:spacing w:val="-10"/>
        </w:rPr>
        <w:t xml:space="preserve"> </w:t>
      </w:r>
      <w:r>
        <w:t>обыкновенные</w:t>
      </w:r>
      <w:r>
        <w:rPr>
          <w:spacing w:val="-13"/>
        </w:rPr>
        <w:t xml:space="preserve"> </w:t>
      </w:r>
      <w:r>
        <w:t>и</w:t>
      </w:r>
      <w:r>
        <w:rPr>
          <w:spacing w:val="-10"/>
        </w:rPr>
        <w:t xml:space="preserve"> </w:t>
      </w:r>
      <w:r>
        <w:t>десятичные,</w:t>
      </w:r>
      <w:r>
        <w:rPr>
          <w:spacing w:val="-10"/>
        </w:rPr>
        <w:t xml:space="preserve"> </w:t>
      </w:r>
      <w:r>
        <w:t>переход</w:t>
      </w:r>
      <w:r>
        <w:rPr>
          <w:spacing w:val="-4"/>
        </w:rPr>
        <w:t xml:space="preserve"> </w:t>
      </w:r>
      <w:r>
        <w:t>от</w:t>
      </w:r>
      <w:r>
        <w:rPr>
          <w:spacing w:val="-3"/>
        </w:rPr>
        <w:t xml:space="preserve"> </w:t>
      </w:r>
      <w:r>
        <w:t>одной</w:t>
      </w:r>
      <w:r>
        <w:rPr>
          <w:spacing w:val="-10"/>
        </w:rPr>
        <w:t xml:space="preserve"> </w:t>
      </w:r>
      <w:r>
        <w:t>формы</w:t>
      </w:r>
      <w:r>
        <w:rPr>
          <w:spacing w:val="-12"/>
        </w:rPr>
        <w:t xml:space="preserve"> </w:t>
      </w:r>
      <w:r>
        <w:t>записи</w:t>
      </w:r>
      <w:r>
        <w:rPr>
          <w:spacing w:val="-10"/>
        </w:rPr>
        <w:t xml:space="preserve"> </w:t>
      </w:r>
      <w:r>
        <w:t>дробей</w:t>
      </w:r>
      <w:r>
        <w:rPr>
          <w:spacing w:val="-10"/>
        </w:rPr>
        <w:t xml:space="preserve"> </w:t>
      </w:r>
      <w:r>
        <w:t>к др</w:t>
      </w:r>
      <w:r>
        <w:t>у</w:t>
      </w:r>
      <w:r>
        <w:t>гой. Понятие рационального числа, запись, сравнение, упорядочивание рациональных ч</w:t>
      </w:r>
      <w:r>
        <w:t>и</w:t>
      </w:r>
      <w:r>
        <w:t>сел. Арифметические действия с рациональными числами. Решение задач из реальной практики на части, на дроби.</w:t>
      </w:r>
    </w:p>
    <w:p w:rsidR="00D253EE" w:rsidRDefault="00D253EE" w:rsidP="00D253EE">
      <w:pPr>
        <w:pStyle w:val="a3"/>
        <w:spacing w:line="259" w:lineRule="auto"/>
        <w:ind w:right="140"/>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D253EE" w:rsidRDefault="00D253EE" w:rsidP="00D253EE">
      <w:pPr>
        <w:pStyle w:val="a3"/>
        <w:spacing w:line="256" w:lineRule="auto"/>
        <w:ind w:right="139"/>
      </w:pPr>
      <w:r>
        <w:t xml:space="preserve">Применение признаков делимости, разложение на множители натуральных </w:t>
      </w:r>
      <w:r>
        <w:rPr>
          <w:spacing w:val="-2"/>
        </w:rPr>
        <w:t>чисел.</w:t>
      </w:r>
    </w:p>
    <w:p w:rsidR="00D253EE" w:rsidRDefault="00D253EE" w:rsidP="00D253EE">
      <w:pPr>
        <w:pStyle w:val="a3"/>
        <w:spacing w:before="9"/>
        <w:ind w:left="700" w:firstLine="0"/>
      </w:pPr>
      <w:r>
        <w:lastRenderedPageBreak/>
        <w:t>Реальные</w:t>
      </w:r>
      <w:r>
        <w:rPr>
          <w:spacing w:val="-10"/>
        </w:rPr>
        <w:t xml:space="preserve"> </w:t>
      </w:r>
      <w:r>
        <w:t>зависимости,</w:t>
      </w:r>
      <w:r>
        <w:rPr>
          <w:spacing w:val="-4"/>
        </w:rPr>
        <w:t xml:space="preserve"> </w:t>
      </w:r>
      <w:r>
        <w:t>в</w:t>
      </w:r>
      <w:r>
        <w:rPr>
          <w:spacing w:val="-8"/>
        </w:rPr>
        <w:t xml:space="preserve"> </w:t>
      </w:r>
      <w:r>
        <w:t>том</w:t>
      </w:r>
      <w:r>
        <w:rPr>
          <w:spacing w:val="-4"/>
        </w:rPr>
        <w:t xml:space="preserve"> </w:t>
      </w:r>
      <w:r>
        <w:t>числе</w:t>
      </w:r>
      <w:r>
        <w:rPr>
          <w:spacing w:val="-8"/>
        </w:rPr>
        <w:t xml:space="preserve"> </w:t>
      </w:r>
      <w:r>
        <w:t>прямая</w:t>
      </w:r>
      <w:r>
        <w:rPr>
          <w:spacing w:val="-5"/>
        </w:rPr>
        <w:t xml:space="preserve"> </w:t>
      </w:r>
      <w:r>
        <w:t>и</w:t>
      </w:r>
      <w:r>
        <w:rPr>
          <w:spacing w:val="-5"/>
        </w:rPr>
        <w:t xml:space="preserve"> </w:t>
      </w:r>
      <w:r>
        <w:t>обратная</w:t>
      </w:r>
      <w:r>
        <w:rPr>
          <w:spacing w:val="-4"/>
        </w:rPr>
        <w:t xml:space="preserve"> </w:t>
      </w:r>
      <w:r>
        <w:rPr>
          <w:spacing w:val="-2"/>
        </w:rPr>
        <w:t>пропорциональности.</w:t>
      </w:r>
    </w:p>
    <w:p w:rsidR="00D253EE" w:rsidRDefault="00D253EE" w:rsidP="00D253EE">
      <w:pPr>
        <w:pStyle w:val="Heading2"/>
        <w:spacing w:before="79"/>
      </w:pPr>
      <w:r>
        <w:rPr>
          <w:spacing w:val="-2"/>
        </w:rPr>
        <w:t>Алгебраические</w:t>
      </w:r>
      <w:r>
        <w:rPr>
          <w:spacing w:val="5"/>
        </w:rPr>
        <w:t xml:space="preserve"> </w:t>
      </w:r>
      <w:r>
        <w:rPr>
          <w:spacing w:val="-2"/>
        </w:rPr>
        <w:t>выражения</w:t>
      </w:r>
    </w:p>
    <w:p w:rsidR="00D253EE" w:rsidRDefault="00D253EE" w:rsidP="00D253EE">
      <w:pPr>
        <w:pStyle w:val="a3"/>
        <w:spacing w:before="24" w:line="254" w:lineRule="auto"/>
        <w:ind w:right="130"/>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w:t>
      </w:r>
      <w:r>
        <w:t>е</w:t>
      </w:r>
      <w:r>
        <w:t>ния по формулам. Преобразование буквенных выражений, тождественно равные выраж</w:t>
      </w:r>
      <w:r>
        <w:t>е</w:t>
      </w:r>
      <w:r>
        <w:t>ния, правила преобразования сумм и произведений, правила раскрытия скобок и привед</w:t>
      </w:r>
      <w:r>
        <w:t>е</w:t>
      </w:r>
      <w:r>
        <w:t>ния подобных слагаемых.</w:t>
      </w:r>
    </w:p>
    <w:p w:rsidR="00D253EE" w:rsidRDefault="00D253EE" w:rsidP="00D253EE">
      <w:pPr>
        <w:pStyle w:val="a3"/>
        <w:ind w:left="700" w:firstLine="0"/>
      </w:pPr>
      <w:r>
        <w:t>Свойства</w:t>
      </w:r>
      <w:r>
        <w:rPr>
          <w:spacing w:val="-12"/>
        </w:rPr>
        <w:t xml:space="preserve"> </w:t>
      </w:r>
      <w:r>
        <w:t>степени</w:t>
      </w:r>
      <w:r>
        <w:rPr>
          <w:spacing w:val="-6"/>
        </w:rPr>
        <w:t xml:space="preserve"> </w:t>
      </w:r>
      <w:r>
        <w:t>с</w:t>
      </w:r>
      <w:r>
        <w:rPr>
          <w:spacing w:val="-9"/>
        </w:rPr>
        <w:t xml:space="preserve"> </w:t>
      </w:r>
      <w:r>
        <w:t>натуральным</w:t>
      </w:r>
      <w:r>
        <w:rPr>
          <w:spacing w:val="-5"/>
        </w:rPr>
        <w:t xml:space="preserve"> </w:t>
      </w:r>
      <w:r>
        <w:rPr>
          <w:spacing w:val="-2"/>
        </w:rPr>
        <w:t>показателем.</w:t>
      </w:r>
    </w:p>
    <w:p w:rsidR="00D253EE" w:rsidRDefault="00D253EE" w:rsidP="00D253EE">
      <w:pPr>
        <w:pStyle w:val="a3"/>
        <w:spacing w:before="17" w:line="254" w:lineRule="auto"/>
        <w:ind w:right="138"/>
      </w:pPr>
      <w:r>
        <w:t>Одночлены и многочлены. Степень многочлена. Сложение, вычитание, умножение многочленов. Формулы сокращённого умножения: квадрат суммы и квадрат</w:t>
      </w:r>
      <w:r>
        <w:rPr>
          <w:spacing w:val="80"/>
          <w:w w:val="150"/>
        </w:rPr>
        <w:t xml:space="preserve"> </w:t>
      </w:r>
      <w:r>
        <w:t>разности.</w:t>
      </w:r>
      <w:r>
        <w:rPr>
          <w:spacing w:val="80"/>
          <w:w w:val="150"/>
        </w:rPr>
        <w:t xml:space="preserve"> </w:t>
      </w:r>
      <w:r>
        <w:t>Формула</w:t>
      </w:r>
      <w:r>
        <w:rPr>
          <w:spacing w:val="80"/>
          <w:w w:val="150"/>
        </w:rPr>
        <w:t xml:space="preserve"> </w:t>
      </w:r>
      <w:r>
        <w:t>разности</w:t>
      </w:r>
      <w:r>
        <w:rPr>
          <w:spacing w:val="80"/>
          <w:w w:val="150"/>
        </w:rPr>
        <w:t xml:space="preserve"> </w:t>
      </w:r>
      <w:r>
        <w:t>квадратов.</w:t>
      </w:r>
      <w:r>
        <w:rPr>
          <w:spacing w:val="80"/>
          <w:w w:val="150"/>
        </w:rPr>
        <w:t xml:space="preserve"> </w:t>
      </w:r>
      <w:r>
        <w:t>Разложение</w:t>
      </w:r>
      <w:r>
        <w:rPr>
          <w:spacing w:val="80"/>
          <w:w w:val="150"/>
        </w:rPr>
        <w:t xml:space="preserve"> </w:t>
      </w:r>
      <w:r>
        <w:t>многочленов</w:t>
      </w:r>
      <w:r>
        <w:rPr>
          <w:spacing w:val="80"/>
          <w:w w:val="150"/>
        </w:rPr>
        <w:t xml:space="preserve"> </w:t>
      </w:r>
      <w:r>
        <w:t>на множители.</w:t>
      </w:r>
    </w:p>
    <w:p w:rsidR="00D253EE" w:rsidRDefault="00D253EE" w:rsidP="00D253EE">
      <w:pPr>
        <w:pStyle w:val="Heading2"/>
        <w:spacing w:before="119"/>
      </w:pPr>
      <w:r>
        <w:t>Уравнения</w:t>
      </w:r>
      <w:r>
        <w:rPr>
          <w:spacing w:val="-7"/>
        </w:rPr>
        <w:t xml:space="preserve"> </w:t>
      </w:r>
      <w:r>
        <w:t>и</w:t>
      </w:r>
      <w:r>
        <w:rPr>
          <w:spacing w:val="-10"/>
        </w:rPr>
        <w:t xml:space="preserve"> </w:t>
      </w:r>
      <w:r>
        <w:rPr>
          <w:spacing w:val="-2"/>
        </w:rPr>
        <w:t>неравенства</w:t>
      </w:r>
    </w:p>
    <w:p w:rsidR="00D253EE" w:rsidRDefault="00D253EE" w:rsidP="00D253EE">
      <w:pPr>
        <w:pStyle w:val="a3"/>
        <w:spacing w:before="23" w:line="252" w:lineRule="auto"/>
        <w:ind w:right="152"/>
      </w:pPr>
      <w:r>
        <w:t>Уравнение, корень уравнения, правила преобразования уравнения, равносильность уравнений.</w:t>
      </w:r>
    </w:p>
    <w:p w:rsidR="00D253EE" w:rsidRDefault="00D253EE" w:rsidP="00D253EE">
      <w:pPr>
        <w:pStyle w:val="a3"/>
        <w:spacing w:before="1" w:line="254" w:lineRule="auto"/>
        <w:ind w:right="146"/>
      </w:pPr>
      <w:r>
        <w:t>Линейное</w:t>
      </w:r>
      <w:r>
        <w:rPr>
          <w:spacing w:val="-10"/>
        </w:rPr>
        <w:t xml:space="preserve"> </w:t>
      </w:r>
      <w:r>
        <w:t>уравнение</w:t>
      </w:r>
      <w:r>
        <w:rPr>
          <w:spacing w:val="-17"/>
        </w:rPr>
        <w:t xml:space="preserve"> </w:t>
      </w:r>
      <w:r>
        <w:t>с</w:t>
      </w:r>
      <w:r>
        <w:rPr>
          <w:spacing w:val="-17"/>
        </w:rPr>
        <w:t xml:space="preserve"> </w:t>
      </w:r>
      <w:r>
        <w:t>одной</w:t>
      </w:r>
      <w:r>
        <w:rPr>
          <w:spacing w:val="-14"/>
        </w:rPr>
        <w:t xml:space="preserve"> </w:t>
      </w:r>
      <w:r>
        <w:t>переменной,</w:t>
      </w:r>
      <w:r>
        <w:rPr>
          <w:spacing w:val="-13"/>
        </w:rPr>
        <w:t xml:space="preserve"> </w:t>
      </w:r>
      <w:r>
        <w:t>число</w:t>
      </w:r>
      <w:r>
        <w:rPr>
          <w:spacing w:val="-17"/>
        </w:rPr>
        <w:t xml:space="preserve"> </w:t>
      </w:r>
      <w:r>
        <w:t>корней</w:t>
      </w:r>
      <w:r>
        <w:rPr>
          <w:spacing w:val="-14"/>
        </w:rPr>
        <w:t xml:space="preserve"> </w:t>
      </w:r>
      <w:r>
        <w:t>линейного</w:t>
      </w:r>
      <w:r>
        <w:rPr>
          <w:spacing w:val="-17"/>
        </w:rPr>
        <w:t xml:space="preserve"> </w:t>
      </w:r>
      <w:r>
        <w:t>уравнения, р</w:t>
      </w:r>
      <w:r>
        <w:t>е</w:t>
      </w:r>
      <w:r>
        <w:t>шение линейных уравнений. Составление уравнений по условию задачи. Решение текст</w:t>
      </w:r>
      <w:r>
        <w:t>о</w:t>
      </w:r>
      <w:r>
        <w:t>вых задач с помощью уравнений.</w:t>
      </w:r>
    </w:p>
    <w:p w:rsidR="00D253EE" w:rsidRDefault="00D253EE" w:rsidP="00D253EE">
      <w:pPr>
        <w:pStyle w:val="a3"/>
        <w:spacing w:line="254" w:lineRule="auto"/>
        <w:ind w:right="147"/>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253EE" w:rsidRDefault="00D253EE" w:rsidP="00D253EE">
      <w:pPr>
        <w:pStyle w:val="Heading2"/>
        <w:spacing w:before="113"/>
        <w:jc w:val="left"/>
      </w:pPr>
      <w:r>
        <w:rPr>
          <w:spacing w:val="-2"/>
        </w:rPr>
        <w:t>Функции</w:t>
      </w:r>
    </w:p>
    <w:p w:rsidR="00D253EE" w:rsidRDefault="00D253EE" w:rsidP="00D253EE">
      <w:pPr>
        <w:pStyle w:val="a3"/>
        <w:spacing w:before="24" w:line="256" w:lineRule="auto"/>
        <w:ind w:right="147"/>
      </w:pPr>
      <w:r>
        <w:t>Координата</w:t>
      </w:r>
      <w:r>
        <w:rPr>
          <w:spacing w:val="-18"/>
        </w:rPr>
        <w:t xml:space="preserve"> </w:t>
      </w:r>
      <w:r>
        <w:t>точки</w:t>
      </w:r>
      <w:r>
        <w:rPr>
          <w:spacing w:val="-17"/>
        </w:rPr>
        <w:t xml:space="preserve"> </w:t>
      </w:r>
      <w:r>
        <w:t>на</w:t>
      </w:r>
      <w:r>
        <w:rPr>
          <w:spacing w:val="-18"/>
        </w:rPr>
        <w:t xml:space="preserve"> </w:t>
      </w:r>
      <w:r>
        <w:t>прямой.</w:t>
      </w:r>
      <w:r>
        <w:rPr>
          <w:spacing w:val="-17"/>
        </w:rPr>
        <w:t xml:space="preserve"> </w:t>
      </w:r>
      <w:r>
        <w:t>Числовые</w:t>
      </w:r>
      <w:r>
        <w:rPr>
          <w:spacing w:val="-18"/>
        </w:rPr>
        <w:t xml:space="preserve"> </w:t>
      </w:r>
      <w:r>
        <w:t>промежутки.</w:t>
      </w:r>
      <w:r>
        <w:rPr>
          <w:spacing w:val="-17"/>
        </w:rPr>
        <w:t xml:space="preserve"> </w:t>
      </w:r>
      <w:r>
        <w:t>Расстояние</w:t>
      </w:r>
      <w:r>
        <w:rPr>
          <w:spacing w:val="-18"/>
        </w:rPr>
        <w:t xml:space="preserve"> </w:t>
      </w:r>
      <w:r>
        <w:t>между</w:t>
      </w:r>
      <w:r>
        <w:rPr>
          <w:spacing w:val="-17"/>
        </w:rPr>
        <w:t xml:space="preserve"> </w:t>
      </w:r>
      <w:r>
        <w:t>двумя то</w:t>
      </w:r>
      <w:r>
        <w:t>ч</w:t>
      </w:r>
      <w:r>
        <w:t>ками координатной прямой.</w:t>
      </w:r>
    </w:p>
    <w:p w:rsidR="00D253EE" w:rsidRDefault="00D253EE" w:rsidP="00D253EE">
      <w:pPr>
        <w:pStyle w:val="a3"/>
        <w:spacing w:line="254" w:lineRule="auto"/>
        <w:ind w:right="135"/>
      </w:pPr>
      <w:r>
        <w:t xml:space="preserve">Прямоугольная система координат, оси </w:t>
      </w:r>
      <w:r>
        <w:rPr>
          <w:i/>
        </w:rPr>
        <w:t xml:space="preserve">Ox </w:t>
      </w:r>
      <w:r>
        <w:t xml:space="preserve">и </w:t>
      </w:r>
      <w:r>
        <w:rPr>
          <w:i/>
        </w:rPr>
        <w:t>Oy</w:t>
      </w:r>
      <w:r>
        <w:t>. Абсцисса и ордината точки на к</w:t>
      </w:r>
      <w:r>
        <w:t>о</w:t>
      </w:r>
      <w:r>
        <w:t>ординатной плоскости. Примеры графиков, заданных формулами. Чтение графиков р</w:t>
      </w:r>
      <w:r>
        <w:t>е</w:t>
      </w:r>
      <w:r>
        <w:t xml:space="preserve">альных зависимостей. Понятие функции. График функции. Свойства функций. Линейная функция, её график. График функции </w:t>
      </w:r>
      <w:r>
        <w:rPr>
          <w:rFonts w:ascii="Cambria Math" w:eastAsia="Cambria Math" w:hAnsi="Cambria Math"/>
        </w:rPr>
        <w:t>𝑦 = |𝑥|</w:t>
      </w:r>
      <w:r>
        <w:t>. Графическое решение линейных уравнений и систем линейных уравнений.</w:t>
      </w:r>
    </w:p>
    <w:p w:rsidR="00D253EE" w:rsidRDefault="00D253EE" w:rsidP="00D253EE">
      <w:pPr>
        <w:pStyle w:val="a3"/>
        <w:spacing w:before="49"/>
        <w:ind w:left="0" w:firstLine="0"/>
        <w:jc w:val="left"/>
      </w:pPr>
    </w:p>
    <w:p w:rsidR="00D253EE" w:rsidRDefault="00D253EE" w:rsidP="00D253EE">
      <w:pPr>
        <w:pStyle w:val="Heading1"/>
        <w:numPr>
          <w:ilvl w:val="0"/>
          <w:numId w:val="125"/>
        </w:numPr>
        <w:tabs>
          <w:tab w:val="left" w:pos="344"/>
        </w:tabs>
        <w:ind w:left="344" w:hanging="214"/>
      </w:pPr>
      <w:bookmarkStart w:id="172" w:name="_bookmark18"/>
      <w:bookmarkEnd w:id="172"/>
      <w:r>
        <w:rPr>
          <w:spacing w:val="-2"/>
        </w:rPr>
        <w:t>КЛАСС</w:t>
      </w:r>
    </w:p>
    <w:p w:rsidR="00D253EE" w:rsidRDefault="00D253EE" w:rsidP="00D253EE">
      <w:pPr>
        <w:pStyle w:val="Heading2"/>
        <w:spacing w:before="24"/>
      </w:pPr>
      <w:r>
        <w:t>Числа</w:t>
      </w:r>
      <w:r>
        <w:rPr>
          <w:spacing w:val="-6"/>
        </w:rPr>
        <w:t xml:space="preserve"> </w:t>
      </w:r>
      <w:r>
        <w:t>и</w:t>
      </w:r>
      <w:r>
        <w:rPr>
          <w:spacing w:val="-4"/>
        </w:rPr>
        <w:t xml:space="preserve"> </w:t>
      </w:r>
      <w:r>
        <w:rPr>
          <w:spacing w:val="-2"/>
        </w:rPr>
        <w:t>вычисления</w:t>
      </w:r>
    </w:p>
    <w:p w:rsidR="00D253EE" w:rsidRDefault="00D253EE" w:rsidP="00D253EE">
      <w:pPr>
        <w:pStyle w:val="a3"/>
        <w:spacing w:before="16" w:line="254" w:lineRule="auto"/>
        <w:ind w:right="134"/>
      </w:pPr>
      <w:r>
        <w:t>Квадратный</w:t>
      </w:r>
      <w:r>
        <w:rPr>
          <w:spacing w:val="-5"/>
        </w:rPr>
        <w:t xml:space="preserve"> </w:t>
      </w:r>
      <w:r>
        <w:t>корень</w:t>
      </w:r>
      <w:r>
        <w:rPr>
          <w:spacing w:val="-3"/>
        </w:rPr>
        <w:t xml:space="preserve"> </w:t>
      </w:r>
      <w:r>
        <w:t>из</w:t>
      </w:r>
      <w:r>
        <w:rPr>
          <w:spacing w:val="-8"/>
        </w:rPr>
        <w:t xml:space="preserve"> </w:t>
      </w:r>
      <w:r>
        <w:t>числа.</w:t>
      </w:r>
      <w:r>
        <w:rPr>
          <w:spacing w:val="-3"/>
        </w:rPr>
        <w:t xml:space="preserve"> </w:t>
      </w:r>
      <w:r>
        <w:t>Понятие</w:t>
      </w:r>
      <w:r>
        <w:rPr>
          <w:spacing w:val="-7"/>
        </w:rPr>
        <w:t xml:space="preserve"> </w:t>
      </w:r>
      <w:r>
        <w:t>об иррациональном</w:t>
      </w:r>
      <w:r>
        <w:rPr>
          <w:spacing w:val="-3"/>
        </w:rPr>
        <w:t xml:space="preserve"> </w:t>
      </w:r>
      <w:r>
        <w:t>числе.</w:t>
      </w:r>
      <w:r>
        <w:rPr>
          <w:spacing w:val="-3"/>
        </w:rPr>
        <w:t xml:space="preserve"> </w:t>
      </w:r>
      <w:r>
        <w:t>Десятичные пр</w:t>
      </w:r>
      <w:r>
        <w:t>и</w:t>
      </w:r>
      <w:r>
        <w:t>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D253EE" w:rsidRDefault="00D253EE" w:rsidP="00D253EE">
      <w:pPr>
        <w:pStyle w:val="a3"/>
        <w:spacing w:line="319" w:lineRule="exact"/>
        <w:ind w:left="700" w:firstLine="0"/>
      </w:pPr>
      <w:r>
        <w:t>Степень</w:t>
      </w:r>
      <w:r>
        <w:rPr>
          <w:spacing w:val="-7"/>
        </w:rPr>
        <w:t xml:space="preserve"> </w:t>
      </w:r>
      <w:r>
        <w:t>с</w:t>
      </w:r>
      <w:r>
        <w:rPr>
          <w:spacing w:val="-8"/>
        </w:rPr>
        <w:t xml:space="preserve"> </w:t>
      </w:r>
      <w:r>
        <w:t>целым</w:t>
      </w:r>
      <w:r>
        <w:rPr>
          <w:spacing w:val="-5"/>
        </w:rPr>
        <w:t xml:space="preserve"> </w:t>
      </w:r>
      <w:r>
        <w:t>показателем</w:t>
      </w:r>
      <w:r>
        <w:rPr>
          <w:spacing w:val="-4"/>
        </w:rPr>
        <w:t xml:space="preserve"> </w:t>
      </w:r>
      <w:r>
        <w:t>и</w:t>
      </w:r>
      <w:r>
        <w:rPr>
          <w:spacing w:val="-6"/>
        </w:rPr>
        <w:t xml:space="preserve"> </w:t>
      </w:r>
      <w:r>
        <w:t>её</w:t>
      </w:r>
      <w:r>
        <w:rPr>
          <w:spacing w:val="-8"/>
        </w:rPr>
        <w:t xml:space="preserve"> </w:t>
      </w:r>
      <w:r>
        <w:t>свойства.</w:t>
      </w:r>
      <w:r>
        <w:rPr>
          <w:spacing w:val="-4"/>
        </w:rPr>
        <w:t xml:space="preserve"> </w:t>
      </w:r>
      <w:r>
        <w:t>Стандартная</w:t>
      </w:r>
      <w:r>
        <w:rPr>
          <w:spacing w:val="4"/>
        </w:rPr>
        <w:t xml:space="preserve"> </w:t>
      </w:r>
      <w:r>
        <w:t>запись</w:t>
      </w:r>
      <w:r>
        <w:rPr>
          <w:spacing w:val="-4"/>
        </w:rPr>
        <w:t xml:space="preserve"> </w:t>
      </w:r>
      <w:r>
        <w:rPr>
          <w:spacing w:val="-2"/>
        </w:rPr>
        <w:t>числа.</w:t>
      </w:r>
    </w:p>
    <w:p w:rsidR="00D253EE" w:rsidRDefault="00D253EE" w:rsidP="00D253EE">
      <w:pPr>
        <w:pStyle w:val="Heading2"/>
        <w:spacing w:before="139"/>
      </w:pPr>
      <w:r>
        <w:rPr>
          <w:spacing w:val="-2"/>
        </w:rPr>
        <w:t>Алгебраические</w:t>
      </w:r>
      <w:r>
        <w:rPr>
          <w:spacing w:val="5"/>
        </w:rPr>
        <w:t xml:space="preserve"> </w:t>
      </w:r>
      <w:r>
        <w:rPr>
          <w:spacing w:val="-2"/>
        </w:rPr>
        <w:t>выражения</w:t>
      </w:r>
    </w:p>
    <w:p w:rsidR="00D253EE" w:rsidRDefault="00D253EE" w:rsidP="00D253EE">
      <w:pPr>
        <w:pStyle w:val="a3"/>
        <w:spacing w:before="24" w:line="252" w:lineRule="auto"/>
        <w:ind w:left="700" w:right="151" w:firstLine="0"/>
      </w:pPr>
      <w:r>
        <w:t>Квадратный трёхчлен, разложение квадратного трёхчлена на множители. Алгебраическая</w:t>
      </w:r>
      <w:r>
        <w:rPr>
          <w:spacing w:val="4"/>
        </w:rPr>
        <w:t xml:space="preserve"> </w:t>
      </w:r>
      <w:r>
        <w:t>дробь.</w:t>
      </w:r>
      <w:r>
        <w:rPr>
          <w:spacing w:val="5"/>
        </w:rPr>
        <w:t xml:space="preserve"> </w:t>
      </w:r>
      <w:r>
        <w:t>Основное</w:t>
      </w:r>
      <w:r>
        <w:rPr>
          <w:spacing w:val="3"/>
        </w:rPr>
        <w:t xml:space="preserve"> </w:t>
      </w:r>
      <w:r>
        <w:t>свойство</w:t>
      </w:r>
      <w:r>
        <w:rPr>
          <w:spacing w:val="1"/>
        </w:rPr>
        <w:t xml:space="preserve"> </w:t>
      </w:r>
      <w:r>
        <w:t>алгебраической</w:t>
      </w:r>
      <w:r>
        <w:rPr>
          <w:spacing w:val="4"/>
        </w:rPr>
        <w:t xml:space="preserve"> </w:t>
      </w:r>
      <w:r>
        <w:t>дроби.</w:t>
      </w:r>
      <w:r>
        <w:rPr>
          <w:spacing w:val="6"/>
        </w:rPr>
        <w:t xml:space="preserve"> </w:t>
      </w:r>
      <w:r>
        <w:rPr>
          <w:spacing w:val="-2"/>
        </w:rPr>
        <w:t>Сложение,</w:t>
      </w:r>
    </w:p>
    <w:p w:rsidR="00D253EE" w:rsidRDefault="00D253EE" w:rsidP="00D253EE">
      <w:pPr>
        <w:pStyle w:val="a3"/>
        <w:spacing w:before="1" w:line="256" w:lineRule="auto"/>
        <w:ind w:right="150" w:firstLine="0"/>
      </w:pPr>
      <w:r>
        <w:t>вычитание,</w:t>
      </w:r>
      <w:r>
        <w:rPr>
          <w:spacing w:val="-18"/>
        </w:rPr>
        <w:t xml:space="preserve"> </w:t>
      </w:r>
      <w:r>
        <w:t>умножение,</w:t>
      </w:r>
      <w:r>
        <w:rPr>
          <w:spacing w:val="-17"/>
        </w:rPr>
        <w:t xml:space="preserve"> </w:t>
      </w:r>
      <w:r>
        <w:t>деление</w:t>
      </w:r>
      <w:r>
        <w:rPr>
          <w:spacing w:val="-18"/>
        </w:rPr>
        <w:t xml:space="preserve"> </w:t>
      </w:r>
      <w:r>
        <w:t>алгебраических</w:t>
      </w:r>
      <w:r>
        <w:rPr>
          <w:spacing w:val="-17"/>
        </w:rPr>
        <w:t xml:space="preserve"> </w:t>
      </w:r>
      <w:r>
        <w:t>дробей.</w:t>
      </w:r>
      <w:r>
        <w:rPr>
          <w:spacing w:val="-18"/>
        </w:rPr>
        <w:t xml:space="preserve"> </w:t>
      </w:r>
      <w:r>
        <w:t>Рациональные</w:t>
      </w:r>
      <w:r>
        <w:rPr>
          <w:spacing w:val="-17"/>
        </w:rPr>
        <w:t xml:space="preserve"> </w:t>
      </w:r>
      <w:r>
        <w:t>выражения и их преобразование.</w:t>
      </w:r>
    </w:p>
    <w:p w:rsidR="00D253EE" w:rsidRDefault="00D253EE" w:rsidP="00D253EE">
      <w:pPr>
        <w:pStyle w:val="Heading2"/>
        <w:spacing w:before="79"/>
      </w:pPr>
      <w:r>
        <w:t>Уравнения</w:t>
      </w:r>
      <w:r>
        <w:rPr>
          <w:spacing w:val="-8"/>
        </w:rPr>
        <w:t xml:space="preserve"> </w:t>
      </w:r>
      <w:r>
        <w:t>и</w:t>
      </w:r>
      <w:r>
        <w:rPr>
          <w:spacing w:val="-10"/>
        </w:rPr>
        <w:t xml:space="preserve"> </w:t>
      </w:r>
      <w:r>
        <w:rPr>
          <w:spacing w:val="-2"/>
        </w:rPr>
        <w:t>неравенства</w:t>
      </w:r>
    </w:p>
    <w:p w:rsidR="00D253EE" w:rsidRDefault="00D253EE" w:rsidP="00D253EE">
      <w:pPr>
        <w:pStyle w:val="a3"/>
        <w:spacing w:before="24" w:line="254" w:lineRule="auto"/>
        <w:ind w:right="146"/>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D253EE" w:rsidRDefault="00D253EE" w:rsidP="00D253EE">
      <w:pPr>
        <w:pStyle w:val="a3"/>
        <w:spacing w:line="254" w:lineRule="auto"/>
        <w:ind w:right="129"/>
      </w:pPr>
      <w:r>
        <w:t>Графическая интерпретация уравнений с двумя переменными и систем линейных</w:t>
      </w:r>
      <w:r>
        <w:rPr>
          <w:spacing w:val="-17"/>
        </w:rPr>
        <w:t xml:space="preserve"> </w:t>
      </w:r>
      <w:r>
        <w:lastRenderedPageBreak/>
        <w:t>уравнений</w:t>
      </w:r>
      <w:r>
        <w:rPr>
          <w:spacing w:val="-16"/>
        </w:rPr>
        <w:t xml:space="preserve"> </w:t>
      </w:r>
      <w:r>
        <w:t>с</w:t>
      </w:r>
      <w:r>
        <w:rPr>
          <w:spacing w:val="-18"/>
        </w:rPr>
        <w:t xml:space="preserve"> </w:t>
      </w:r>
      <w:r>
        <w:t>двумя</w:t>
      </w:r>
      <w:r>
        <w:rPr>
          <w:spacing w:val="-16"/>
        </w:rPr>
        <w:t xml:space="preserve"> </w:t>
      </w:r>
      <w:r>
        <w:t>переменными.</w:t>
      </w:r>
      <w:r>
        <w:rPr>
          <w:spacing w:val="-17"/>
        </w:rPr>
        <w:t xml:space="preserve"> </w:t>
      </w:r>
      <w:r>
        <w:t>Примеры</w:t>
      </w:r>
      <w:r>
        <w:rPr>
          <w:spacing w:val="-18"/>
        </w:rPr>
        <w:t xml:space="preserve"> </w:t>
      </w:r>
      <w:r>
        <w:t>решения</w:t>
      </w:r>
      <w:r>
        <w:rPr>
          <w:spacing w:val="-16"/>
        </w:rPr>
        <w:t xml:space="preserve"> </w:t>
      </w:r>
      <w:r>
        <w:t>систем</w:t>
      </w:r>
      <w:r>
        <w:rPr>
          <w:spacing w:val="-16"/>
        </w:rPr>
        <w:t xml:space="preserve"> </w:t>
      </w:r>
      <w:r>
        <w:t>нелинейных уравнений с дв</w:t>
      </w:r>
      <w:r>
        <w:t>у</w:t>
      </w:r>
      <w:r>
        <w:t>мя переменными.</w:t>
      </w:r>
    </w:p>
    <w:p w:rsidR="00D253EE" w:rsidRDefault="00D253EE" w:rsidP="00D253EE">
      <w:pPr>
        <w:pStyle w:val="a3"/>
        <w:spacing w:line="321" w:lineRule="exact"/>
        <w:ind w:left="700" w:firstLine="0"/>
      </w:pPr>
      <w:r>
        <w:t>Решение</w:t>
      </w:r>
      <w:r>
        <w:rPr>
          <w:spacing w:val="-15"/>
        </w:rPr>
        <w:t xml:space="preserve"> </w:t>
      </w:r>
      <w:r>
        <w:t>текстовых</w:t>
      </w:r>
      <w:r>
        <w:rPr>
          <w:spacing w:val="-8"/>
        </w:rPr>
        <w:t xml:space="preserve"> </w:t>
      </w:r>
      <w:r>
        <w:t>задач</w:t>
      </w:r>
      <w:r>
        <w:rPr>
          <w:spacing w:val="-8"/>
        </w:rPr>
        <w:t xml:space="preserve"> </w:t>
      </w:r>
      <w:r>
        <w:t>алгебраическим</w:t>
      </w:r>
      <w:r>
        <w:rPr>
          <w:spacing w:val="-9"/>
        </w:rPr>
        <w:t xml:space="preserve"> </w:t>
      </w:r>
      <w:r>
        <w:rPr>
          <w:spacing w:val="-2"/>
        </w:rPr>
        <w:t>способом.</w:t>
      </w:r>
    </w:p>
    <w:p w:rsidR="00D253EE" w:rsidRDefault="00D253EE" w:rsidP="00D253EE">
      <w:pPr>
        <w:pStyle w:val="a3"/>
        <w:spacing w:before="22" w:line="252" w:lineRule="auto"/>
        <w:ind w:right="142"/>
      </w:pPr>
      <w:r>
        <w:t>Числовые неравенства и их свойства. Неравенство с одной переменной. Равн</w:t>
      </w:r>
      <w:r>
        <w:t>о</w:t>
      </w:r>
      <w:r>
        <w:t>сильность неравенств. Линейные</w:t>
      </w:r>
      <w:r>
        <w:rPr>
          <w:spacing w:val="-3"/>
        </w:rPr>
        <w:t xml:space="preserve"> </w:t>
      </w:r>
      <w:r>
        <w:t>неравенства</w:t>
      </w:r>
      <w:r>
        <w:rPr>
          <w:spacing w:val="-3"/>
        </w:rPr>
        <w:t xml:space="preserve"> </w:t>
      </w:r>
      <w:r>
        <w:t>с</w:t>
      </w:r>
      <w:r>
        <w:rPr>
          <w:spacing w:val="-3"/>
        </w:rPr>
        <w:t xml:space="preserve"> </w:t>
      </w:r>
      <w:r>
        <w:t>одной переменной. Системы линейных неравенств с одной переменной.</w:t>
      </w:r>
    </w:p>
    <w:p w:rsidR="00D253EE" w:rsidRDefault="00D253EE" w:rsidP="00D253EE">
      <w:pPr>
        <w:pStyle w:val="Heading2"/>
        <w:spacing w:before="124"/>
        <w:jc w:val="left"/>
      </w:pPr>
      <w:r>
        <w:rPr>
          <w:spacing w:val="-2"/>
        </w:rPr>
        <w:t>Функции</w:t>
      </w:r>
    </w:p>
    <w:p w:rsidR="00D253EE" w:rsidRDefault="00D253EE" w:rsidP="00D253EE">
      <w:pPr>
        <w:pStyle w:val="a3"/>
        <w:spacing w:before="24"/>
        <w:ind w:left="700" w:firstLine="0"/>
        <w:jc w:val="left"/>
      </w:pPr>
      <w:r>
        <w:t>Понятие</w:t>
      </w:r>
      <w:r>
        <w:rPr>
          <w:spacing w:val="68"/>
        </w:rPr>
        <w:t xml:space="preserve"> </w:t>
      </w:r>
      <w:r>
        <w:t>функции.</w:t>
      </w:r>
      <w:r>
        <w:rPr>
          <w:spacing w:val="72"/>
        </w:rPr>
        <w:t xml:space="preserve"> </w:t>
      </w:r>
      <w:r>
        <w:t>Область</w:t>
      </w:r>
      <w:r>
        <w:rPr>
          <w:spacing w:val="72"/>
        </w:rPr>
        <w:t xml:space="preserve"> </w:t>
      </w:r>
      <w:r>
        <w:t>определения</w:t>
      </w:r>
      <w:r>
        <w:rPr>
          <w:spacing w:val="71"/>
        </w:rPr>
        <w:t xml:space="preserve"> </w:t>
      </w:r>
      <w:r>
        <w:t>и</w:t>
      </w:r>
      <w:r>
        <w:rPr>
          <w:spacing w:val="72"/>
        </w:rPr>
        <w:t xml:space="preserve"> </w:t>
      </w:r>
      <w:r>
        <w:t>множество</w:t>
      </w:r>
      <w:r>
        <w:rPr>
          <w:spacing w:val="67"/>
        </w:rPr>
        <w:t xml:space="preserve"> </w:t>
      </w:r>
      <w:r>
        <w:t>значений</w:t>
      </w:r>
      <w:r>
        <w:rPr>
          <w:spacing w:val="72"/>
        </w:rPr>
        <w:t xml:space="preserve"> </w:t>
      </w:r>
      <w:r>
        <w:rPr>
          <w:spacing w:val="-2"/>
        </w:rPr>
        <w:t>функции.</w:t>
      </w:r>
    </w:p>
    <w:p w:rsidR="00D253EE" w:rsidRDefault="00D253EE" w:rsidP="00D253EE">
      <w:pPr>
        <w:pStyle w:val="a3"/>
        <w:spacing w:before="17"/>
        <w:ind w:firstLine="0"/>
        <w:jc w:val="left"/>
      </w:pPr>
      <w:r>
        <w:t>Способы</w:t>
      </w:r>
      <w:r>
        <w:rPr>
          <w:spacing w:val="-11"/>
        </w:rPr>
        <w:t xml:space="preserve"> </w:t>
      </w:r>
      <w:r>
        <w:t>задания</w:t>
      </w:r>
      <w:r>
        <w:rPr>
          <w:spacing w:val="-8"/>
        </w:rPr>
        <w:t xml:space="preserve"> </w:t>
      </w:r>
      <w:r>
        <w:rPr>
          <w:spacing w:val="-2"/>
        </w:rPr>
        <w:t>функций.</w:t>
      </w:r>
    </w:p>
    <w:p w:rsidR="00D253EE" w:rsidRDefault="00D253EE" w:rsidP="00D253EE">
      <w:pPr>
        <w:pStyle w:val="a3"/>
        <w:spacing w:before="16" w:line="256" w:lineRule="auto"/>
        <w:ind w:right="136"/>
      </w:pPr>
      <w:r>
        <w:t>График функции. Чтение</w:t>
      </w:r>
      <w:r>
        <w:rPr>
          <w:spacing w:val="-2"/>
        </w:rPr>
        <w:t xml:space="preserve"> </w:t>
      </w:r>
      <w:r>
        <w:t>свойств</w:t>
      </w:r>
      <w:r>
        <w:rPr>
          <w:spacing w:val="-3"/>
        </w:rPr>
        <w:t xml:space="preserve"> </w:t>
      </w:r>
      <w:r>
        <w:t>функции по</w:t>
      </w:r>
      <w:r>
        <w:rPr>
          <w:spacing w:val="-3"/>
        </w:rPr>
        <w:t xml:space="preserve"> </w:t>
      </w:r>
      <w:r>
        <w:t>её</w:t>
      </w:r>
      <w:r>
        <w:rPr>
          <w:spacing w:val="-2"/>
        </w:rPr>
        <w:t xml:space="preserve"> </w:t>
      </w:r>
      <w:r>
        <w:t>графику. Примеры</w:t>
      </w:r>
      <w:r>
        <w:rPr>
          <w:spacing w:val="-1"/>
        </w:rPr>
        <w:t xml:space="preserve"> </w:t>
      </w:r>
      <w:r>
        <w:t>графиков функций, отражающих реальные процессы.</w:t>
      </w:r>
    </w:p>
    <w:p w:rsidR="00D253EE" w:rsidRDefault="00E974CD" w:rsidP="00D253EE">
      <w:pPr>
        <w:pStyle w:val="a3"/>
        <w:spacing w:line="259" w:lineRule="auto"/>
        <w:ind w:right="142"/>
      </w:pPr>
      <w:r>
        <w:pict>
          <v:rect id="docshape12" o:spid="_x0000_s1060" style="position:absolute;left:0;text-align:left;margin-left:301.5pt;margin-top:19.7pt;width:7.9pt;height:.7pt;z-index:-251342848;mso-position-horizontal-relative:page" fillcolor="black" stroked="f">
            <w10:wrap anchorx="page"/>
          </v:rect>
        </w:pict>
      </w:r>
      <w:r w:rsidR="00D253EE">
        <w:t>Функции,</w:t>
      </w:r>
      <w:r w:rsidR="00D253EE">
        <w:rPr>
          <w:spacing w:val="-18"/>
        </w:rPr>
        <w:t xml:space="preserve"> </w:t>
      </w:r>
      <w:r w:rsidR="00D253EE">
        <w:t>описывающие</w:t>
      </w:r>
      <w:r w:rsidR="00D253EE">
        <w:rPr>
          <w:spacing w:val="-17"/>
        </w:rPr>
        <w:t xml:space="preserve"> </w:t>
      </w:r>
      <w:r w:rsidR="00D253EE">
        <w:t>прямую</w:t>
      </w:r>
      <w:r w:rsidR="00D253EE">
        <w:rPr>
          <w:spacing w:val="-18"/>
        </w:rPr>
        <w:t xml:space="preserve"> </w:t>
      </w:r>
      <w:r w:rsidR="00D253EE">
        <w:t>и</w:t>
      </w:r>
      <w:r w:rsidR="00D253EE">
        <w:rPr>
          <w:spacing w:val="-17"/>
        </w:rPr>
        <w:t xml:space="preserve"> </w:t>
      </w:r>
      <w:r w:rsidR="00D253EE">
        <w:t>обратную</w:t>
      </w:r>
      <w:r w:rsidR="00D253EE">
        <w:rPr>
          <w:spacing w:val="-18"/>
        </w:rPr>
        <w:t xml:space="preserve"> </w:t>
      </w:r>
      <w:r w:rsidR="00D253EE">
        <w:t>пропорциональные</w:t>
      </w:r>
      <w:r w:rsidR="00D253EE">
        <w:rPr>
          <w:spacing w:val="-17"/>
        </w:rPr>
        <w:t xml:space="preserve"> </w:t>
      </w:r>
      <w:r w:rsidR="00D253EE">
        <w:t xml:space="preserve">зависимости, их графики. Функции </w:t>
      </w:r>
      <w:r w:rsidR="00D253EE">
        <w:rPr>
          <w:i/>
        </w:rPr>
        <w:t>y =</w:t>
      </w:r>
      <w:r w:rsidR="00D253EE">
        <w:rPr>
          <w:i/>
          <w:spacing w:val="-5"/>
        </w:rPr>
        <w:t xml:space="preserve"> </w:t>
      </w:r>
      <w:r w:rsidR="00D253EE">
        <w:rPr>
          <w:i/>
        </w:rPr>
        <w:t>x</w:t>
      </w:r>
      <w:r w:rsidR="00D253EE">
        <w:rPr>
          <w:i/>
          <w:vertAlign w:val="superscript"/>
        </w:rPr>
        <w:t>2</w:t>
      </w:r>
      <w:r w:rsidR="00D253EE">
        <w:rPr>
          <w:i/>
        </w:rPr>
        <w:t>,</w:t>
      </w:r>
      <w:r w:rsidR="00D253EE">
        <w:rPr>
          <w:i/>
          <w:spacing w:val="-1"/>
        </w:rPr>
        <w:t xml:space="preserve"> </w:t>
      </w:r>
      <w:r w:rsidR="00D253EE">
        <w:rPr>
          <w:i/>
        </w:rPr>
        <w:t>y = x</w:t>
      </w:r>
      <w:r w:rsidR="00D253EE">
        <w:rPr>
          <w:i/>
          <w:vertAlign w:val="superscript"/>
        </w:rPr>
        <w:t>3</w:t>
      </w:r>
      <w:r w:rsidR="00D253EE">
        <w:rPr>
          <w:i/>
        </w:rPr>
        <w:t>,</w:t>
      </w:r>
      <w:r w:rsidR="00D253EE">
        <w:rPr>
          <w:i/>
          <w:spacing w:val="-1"/>
        </w:rPr>
        <w:t xml:space="preserve"> </w:t>
      </w:r>
      <w:r w:rsidR="00D253EE">
        <w:rPr>
          <w:i/>
        </w:rPr>
        <w:t>y =</w:t>
      </w:r>
      <w:r w:rsidR="00D253EE">
        <w:rPr>
          <w:rFonts w:ascii="Cambria Math" w:eastAsia="Cambria Math" w:hAnsi="Cambria Math"/>
          <w:position w:val="-1"/>
        </w:rPr>
        <w:t>√</w:t>
      </w:r>
      <w:r w:rsidR="00D253EE">
        <w:rPr>
          <w:rFonts w:ascii="Cambria Math" w:eastAsia="Cambria Math" w:hAnsi="Cambria Math"/>
        </w:rPr>
        <w:t>𝑥</w:t>
      </w:r>
      <w:r w:rsidR="00D253EE">
        <w:rPr>
          <w:i/>
        </w:rPr>
        <w:t>, y=|x|</w:t>
      </w:r>
      <w:r w:rsidR="00D253EE">
        <w:t>.</w:t>
      </w:r>
      <w:r w:rsidR="00D253EE">
        <w:rPr>
          <w:spacing w:val="-1"/>
        </w:rPr>
        <w:t xml:space="preserve"> </w:t>
      </w:r>
      <w:r w:rsidR="00D253EE">
        <w:t>Графическое решение уравнений и систем уравнений.</w:t>
      </w:r>
    </w:p>
    <w:p w:rsidR="00D253EE" w:rsidRDefault="00D253EE" w:rsidP="00D253EE">
      <w:pPr>
        <w:pStyle w:val="a3"/>
        <w:spacing w:before="37"/>
        <w:ind w:left="0" w:firstLine="0"/>
        <w:jc w:val="left"/>
      </w:pPr>
    </w:p>
    <w:p w:rsidR="00D253EE" w:rsidRDefault="00D253EE" w:rsidP="00D253EE">
      <w:pPr>
        <w:pStyle w:val="Heading1"/>
        <w:numPr>
          <w:ilvl w:val="0"/>
          <w:numId w:val="125"/>
        </w:numPr>
        <w:tabs>
          <w:tab w:val="left" w:pos="344"/>
        </w:tabs>
        <w:ind w:left="344" w:hanging="214"/>
      </w:pPr>
      <w:bookmarkStart w:id="173" w:name="_bookmark19"/>
      <w:bookmarkEnd w:id="173"/>
      <w:r>
        <w:rPr>
          <w:spacing w:val="-2"/>
        </w:rPr>
        <w:t>КЛАСС</w:t>
      </w:r>
    </w:p>
    <w:p w:rsidR="00D253EE" w:rsidRDefault="00D253EE" w:rsidP="00D253EE">
      <w:pPr>
        <w:pStyle w:val="Heading2"/>
        <w:spacing w:before="23"/>
      </w:pPr>
      <w:r>
        <w:t>Числа</w:t>
      </w:r>
      <w:r>
        <w:rPr>
          <w:spacing w:val="-6"/>
        </w:rPr>
        <w:t xml:space="preserve"> </w:t>
      </w:r>
      <w:r>
        <w:t>и</w:t>
      </w:r>
      <w:r>
        <w:rPr>
          <w:spacing w:val="-2"/>
        </w:rPr>
        <w:t xml:space="preserve"> вычисления</w:t>
      </w:r>
    </w:p>
    <w:p w:rsidR="00D253EE" w:rsidRDefault="00D253EE" w:rsidP="00D253EE">
      <w:pPr>
        <w:pStyle w:val="a3"/>
        <w:spacing w:before="24" w:line="254" w:lineRule="auto"/>
        <w:ind w:right="139"/>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w:t>
      </w:r>
      <w:r>
        <w:t>я</w:t>
      </w:r>
      <w:r>
        <w:t>тичные дроби. Взаимно однозначное соответствие между множеством действительных чисел и координатной прямой.</w:t>
      </w:r>
    </w:p>
    <w:p w:rsidR="00D253EE" w:rsidRDefault="00D253EE" w:rsidP="00D253EE">
      <w:pPr>
        <w:pStyle w:val="a3"/>
        <w:spacing w:line="252" w:lineRule="auto"/>
        <w:ind w:right="139"/>
      </w:pPr>
      <w:r>
        <w:t>Сравнение</w:t>
      </w:r>
      <w:r>
        <w:rPr>
          <w:spacing w:val="80"/>
          <w:w w:val="150"/>
        </w:rPr>
        <w:t xml:space="preserve">   </w:t>
      </w:r>
      <w:r>
        <w:t>действительных</w:t>
      </w:r>
      <w:r>
        <w:rPr>
          <w:spacing w:val="80"/>
          <w:w w:val="150"/>
        </w:rPr>
        <w:t xml:space="preserve">   </w:t>
      </w:r>
      <w:r>
        <w:t>чисел,</w:t>
      </w:r>
      <w:r>
        <w:rPr>
          <w:spacing w:val="80"/>
          <w:w w:val="150"/>
        </w:rPr>
        <w:t xml:space="preserve">   </w:t>
      </w:r>
      <w:r>
        <w:t>арифметические</w:t>
      </w:r>
      <w:r>
        <w:rPr>
          <w:spacing w:val="80"/>
          <w:w w:val="150"/>
        </w:rPr>
        <w:t xml:space="preserve">   </w:t>
      </w:r>
      <w:r>
        <w:t>действия с действительными числами.</w:t>
      </w:r>
    </w:p>
    <w:p w:rsidR="00D253EE" w:rsidRDefault="00D253EE" w:rsidP="00D253EE">
      <w:pPr>
        <w:pStyle w:val="a3"/>
        <w:spacing w:before="5" w:line="252" w:lineRule="auto"/>
        <w:ind w:right="142"/>
      </w:pPr>
      <w:r>
        <w:t>Размеры</w:t>
      </w:r>
      <w:r>
        <w:rPr>
          <w:spacing w:val="80"/>
          <w:w w:val="150"/>
        </w:rPr>
        <w:t xml:space="preserve">  </w:t>
      </w:r>
      <w:r>
        <w:t>объектов</w:t>
      </w:r>
      <w:r>
        <w:rPr>
          <w:spacing w:val="80"/>
          <w:w w:val="150"/>
        </w:rPr>
        <w:t xml:space="preserve">  </w:t>
      </w:r>
      <w:r>
        <w:t>окружающего</w:t>
      </w:r>
      <w:r>
        <w:rPr>
          <w:spacing w:val="80"/>
          <w:w w:val="150"/>
        </w:rPr>
        <w:t xml:space="preserve">  </w:t>
      </w:r>
      <w:r>
        <w:t>мира,</w:t>
      </w:r>
      <w:r>
        <w:rPr>
          <w:spacing w:val="80"/>
          <w:w w:val="150"/>
        </w:rPr>
        <w:t xml:space="preserve">  </w:t>
      </w:r>
      <w:r>
        <w:t>длительность</w:t>
      </w:r>
      <w:r>
        <w:rPr>
          <w:spacing w:val="80"/>
          <w:w w:val="150"/>
        </w:rPr>
        <w:t xml:space="preserve">  </w:t>
      </w:r>
      <w:r>
        <w:t>процессов</w:t>
      </w:r>
      <w:r>
        <w:rPr>
          <w:spacing w:val="80"/>
        </w:rPr>
        <w:t xml:space="preserve"> </w:t>
      </w:r>
      <w:r>
        <w:t>в о</w:t>
      </w:r>
      <w:r>
        <w:t>к</w:t>
      </w:r>
      <w:r>
        <w:t>ружающем мире.</w:t>
      </w:r>
    </w:p>
    <w:p w:rsidR="00D253EE" w:rsidRDefault="00D253EE" w:rsidP="00D253EE">
      <w:pPr>
        <w:pStyle w:val="a3"/>
        <w:spacing w:before="1" w:line="256" w:lineRule="auto"/>
        <w:ind w:right="149"/>
      </w:pPr>
      <w:r>
        <w:t>Приближённое значение величины, точность приближения. Округление чисел. Прикидка и оценка результатов вычислений.</w:t>
      </w:r>
    </w:p>
    <w:p w:rsidR="00D253EE" w:rsidRDefault="00D253EE" w:rsidP="00D253EE">
      <w:pPr>
        <w:pStyle w:val="Heading2"/>
        <w:spacing w:before="110"/>
      </w:pPr>
      <w:r>
        <w:t>Уравнения</w:t>
      </w:r>
      <w:r>
        <w:rPr>
          <w:spacing w:val="-8"/>
        </w:rPr>
        <w:t xml:space="preserve"> </w:t>
      </w:r>
      <w:r>
        <w:t>и</w:t>
      </w:r>
      <w:r>
        <w:rPr>
          <w:spacing w:val="-10"/>
        </w:rPr>
        <w:t xml:space="preserve"> </w:t>
      </w:r>
      <w:r>
        <w:rPr>
          <w:spacing w:val="-2"/>
        </w:rPr>
        <w:t>неравенства</w:t>
      </w:r>
    </w:p>
    <w:p w:rsidR="00D253EE" w:rsidRDefault="00D253EE" w:rsidP="00D253EE">
      <w:pPr>
        <w:pStyle w:val="a3"/>
        <w:spacing w:before="24" w:line="252" w:lineRule="auto"/>
        <w:ind w:left="700" w:right="142" w:firstLine="0"/>
      </w:pPr>
      <w:r>
        <w:t>Линейное уравнение. Решение уравнений, сводящихся к линейным. Квадратное</w:t>
      </w:r>
      <w:r>
        <w:rPr>
          <w:spacing w:val="24"/>
        </w:rPr>
        <w:t xml:space="preserve">  </w:t>
      </w:r>
      <w:r>
        <w:t>уравн</w:t>
      </w:r>
      <w:r>
        <w:t>е</w:t>
      </w:r>
      <w:r>
        <w:t>ние.</w:t>
      </w:r>
      <w:r>
        <w:rPr>
          <w:spacing w:val="29"/>
        </w:rPr>
        <w:t xml:space="preserve">  </w:t>
      </w:r>
      <w:r>
        <w:t>Решение</w:t>
      </w:r>
      <w:r>
        <w:rPr>
          <w:spacing w:val="27"/>
        </w:rPr>
        <w:t xml:space="preserve">  </w:t>
      </w:r>
      <w:r>
        <w:t>уравнений,</w:t>
      </w:r>
      <w:r>
        <w:rPr>
          <w:spacing w:val="29"/>
        </w:rPr>
        <w:t xml:space="preserve">  </w:t>
      </w:r>
      <w:r>
        <w:t>сводящихся</w:t>
      </w:r>
      <w:r>
        <w:rPr>
          <w:spacing w:val="28"/>
        </w:rPr>
        <w:t xml:space="preserve">  </w:t>
      </w:r>
      <w:r>
        <w:t>к</w:t>
      </w:r>
      <w:r>
        <w:rPr>
          <w:spacing w:val="25"/>
        </w:rPr>
        <w:t xml:space="preserve">  </w:t>
      </w:r>
      <w:r>
        <w:rPr>
          <w:spacing w:val="-2"/>
        </w:rPr>
        <w:t>квадратным.</w:t>
      </w:r>
    </w:p>
    <w:p w:rsidR="00D253EE" w:rsidRDefault="00D253EE" w:rsidP="00D253EE">
      <w:pPr>
        <w:pStyle w:val="a3"/>
        <w:spacing w:before="8" w:line="252" w:lineRule="auto"/>
        <w:ind w:right="136" w:firstLine="0"/>
      </w:pPr>
      <w:r>
        <w:t>Биквадратное уравнение. Примеры решения уравнений третьей и четвёртой степеней ра</w:t>
      </w:r>
      <w:r>
        <w:t>з</w:t>
      </w:r>
      <w:r>
        <w:t>ложением на множители.</w:t>
      </w:r>
    </w:p>
    <w:p w:rsidR="00D253EE" w:rsidRDefault="00D253EE" w:rsidP="00D253EE">
      <w:pPr>
        <w:pStyle w:val="a3"/>
        <w:spacing w:before="1" w:line="256" w:lineRule="auto"/>
        <w:ind w:right="148"/>
      </w:pPr>
      <w:r>
        <w:t>Решение дробно-рациональных уравнений. Решение текстовых задач алгебраич</w:t>
      </w:r>
      <w:r>
        <w:t>е</w:t>
      </w:r>
      <w:r>
        <w:t>ским методом.</w:t>
      </w:r>
    </w:p>
    <w:p w:rsidR="00D253EE" w:rsidRDefault="00D253EE" w:rsidP="00D253EE">
      <w:pPr>
        <w:pStyle w:val="a3"/>
        <w:spacing w:line="252" w:lineRule="auto"/>
        <w:ind w:right="135"/>
      </w:pPr>
      <w:r>
        <w:t>Уравнение с двумя переменными и его график. Решение систем двух линейных</w:t>
      </w:r>
      <w:r>
        <w:rPr>
          <w:spacing w:val="-11"/>
        </w:rPr>
        <w:t xml:space="preserve"> </w:t>
      </w:r>
      <w:r>
        <w:t>уравнений</w:t>
      </w:r>
      <w:r>
        <w:rPr>
          <w:spacing w:val="-13"/>
        </w:rPr>
        <w:t xml:space="preserve"> </w:t>
      </w:r>
      <w:r>
        <w:t>с</w:t>
      </w:r>
      <w:r>
        <w:rPr>
          <w:spacing w:val="-15"/>
        </w:rPr>
        <w:t xml:space="preserve"> </w:t>
      </w:r>
      <w:r>
        <w:t>двумя</w:t>
      </w:r>
      <w:r>
        <w:rPr>
          <w:spacing w:val="-13"/>
        </w:rPr>
        <w:t xml:space="preserve"> </w:t>
      </w:r>
      <w:r>
        <w:t>переменными.</w:t>
      </w:r>
      <w:r>
        <w:rPr>
          <w:spacing w:val="-11"/>
        </w:rPr>
        <w:t xml:space="preserve"> </w:t>
      </w:r>
      <w:r>
        <w:t>Решение</w:t>
      </w:r>
      <w:r>
        <w:rPr>
          <w:spacing w:val="-15"/>
        </w:rPr>
        <w:t xml:space="preserve"> </w:t>
      </w:r>
      <w:r>
        <w:t>систем</w:t>
      </w:r>
      <w:r>
        <w:rPr>
          <w:spacing w:val="-12"/>
        </w:rPr>
        <w:t xml:space="preserve"> </w:t>
      </w:r>
      <w:r>
        <w:t>двух</w:t>
      </w:r>
      <w:r>
        <w:rPr>
          <w:spacing w:val="-11"/>
        </w:rPr>
        <w:t xml:space="preserve"> </w:t>
      </w:r>
      <w:r>
        <w:t>уравнений,</w:t>
      </w:r>
      <w:r>
        <w:rPr>
          <w:spacing w:val="-11"/>
        </w:rPr>
        <w:t xml:space="preserve"> </w:t>
      </w:r>
      <w:r>
        <w:rPr>
          <w:spacing w:val="-4"/>
        </w:rPr>
        <w:t>одно</w:t>
      </w:r>
      <w:r>
        <w:t xml:space="preserve"> из которых л</w:t>
      </w:r>
      <w:r>
        <w:t>и</w:t>
      </w:r>
      <w:r>
        <w:t>нейное, а другое – второй степени. Графическая интерпретация системы уравнений с дв</w:t>
      </w:r>
      <w:r>
        <w:t>у</w:t>
      </w:r>
      <w:r>
        <w:t>мя переменными.</w:t>
      </w:r>
    </w:p>
    <w:p w:rsidR="00D253EE" w:rsidRDefault="00D253EE" w:rsidP="00D253EE">
      <w:pPr>
        <w:pStyle w:val="a3"/>
        <w:spacing w:before="8" w:line="252" w:lineRule="auto"/>
        <w:ind w:left="700" w:right="3179" w:firstLine="0"/>
      </w:pPr>
      <w:r>
        <w:t>Решение</w:t>
      </w:r>
      <w:r>
        <w:rPr>
          <w:spacing w:val="-15"/>
        </w:rPr>
        <w:t xml:space="preserve"> </w:t>
      </w:r>
      <w:r>
        <w:t>текстовых</w:t>
      </w:r>
      <w:r>
        <w:rPr>
          <w:spacing w:val="-10"/>
        </w:rPr>
        <w:t xml:space="preserve"> </w:t>
      </w:r>
      <w:r>
        <w:t>задач</w:t>
      </w:r>
      <w:r>
        <w:rPr>
          <w:spacing w:val="-11"/>
        </w:rPr>
        <w:t xml:space="preserve"> </w:t>
      </w:r>
      <w:r>
        <w:t>алгебраическим</w:t>
      </w:r>
      <w:r>
        <w:rPr>
          <w:spacing w:val="-12"/>
        </w:rPr>
        <w:t xml:space="preserve"> </w:t>
      </w:r>
      <w:r>
        <w:t>способом. Числ</w:t>
      </w:r>
      <w:r>
        <w:t>о</w:t>
      </w:r>
      <w:r>
        <w:t>вые неравенства и их свойства.</w:t>
      </w:r>
    </w:p>
    <w:p w:rsidR="00D253EE" w:rsidRDefault="00D253EE" w:rsidP="00D253EE">
      <w:pPr>
        <w:pStyle w:val="a3"/>
        <w:spacing w:before="1" w:line="254" w:lineRule="auto"/>
        <w:ind w:right="134"/>
      </w:pPr>
      <w:r>
        <w:t>Решение линейных неравенств с одной переменной. Решение систем линейных н</w:t>
      </w:r>
      <w:r>
        <w:t>е</w:t>
      </w:r>
      <w:r>
        <w:t>равенств с одной переменной. Квадратные неравенства. Графическая интерпретация нер</w:t>
      </w:r>
      <w:r>
        <w:t>а</w:t>
      </w:r>
      <w:r>
        <w:t>венств и систем неравенств с двумя переменными.</w:t>
      </w:r>
    </w:p>
    <w:p w:rsidR="00D253EE" w:rsidRDefault="00D253EE" w:rsidP="00D253EE">
      <w:pPr>
        <w:pStyle w:val="Heading2"/>
        <w:spacing w:before="115"/>
        <w:jc w:val="left"/>
      </w:pPr>
      <w:r>
        <w:rPr>
          <w:spacing w:val="-2"/>
        </w:rPr>
        <w:t>Функции</w:t>
      </w:r>
    </w:p>
    <w:p w:rsidR="00D253EE" w:rsidRDefault="00D253EE" w:rsidP="00D253EE">
      <w:pPr>
        <w:pStyle w:val="a3"/>
        <w:spacing w:before="23" w:line="256" w:lineRule="auto"/>
        <w:jc w:val="left"/>
      </w:pPr>
      <w:r>
        <w:t>Квадратичная</w:t>
      </w:r>
      <w:r>
        <w:rPr>
          <w:spacing w:val="-18"/>
        </w:rPr>
        <w:t xml:space="preserve"> </w:t>
      </w:r>
      <w:r>
        <w:t>функция,</w:t>
      </w:r>
      <w:r>
        <w:rPr>
          <w:spacing w:val="-13"/>
        </w:rPr>
        <w:t xml:space="preserve"> </w:t>
      </w:r>
      <w:r>
        <w:t>её</w:t>
      </w:r>
      <w:r>
        <w:rPr>
          <w:spacing w:val="-17"/>
        </w:rPr>
        <w:t xml:space="preserve"> </w:t>
      </w:r>
      <w:r>
        <w:t>график</w:t>
      </w:r>
      <w:r>
        <w:rPr>
          <w:spacing w:val="-15"/>
        </w:rPr>
        <w:t xml:space="preserve"> </w:t>
      </w:r>
      <w:r>
        <w:t>и</w:t>
      </w:r>
      <w:r>
        <w:rPr>
          <w:spacing w:val="-18"/>
        </w:rPr>
        <w:t xml:space="preserve"> </w:t>
      </w:r>
      <w:r>
        <w:t>свойства.</w:t>
      </w:r>
      <w:r>
        <w:rPr>
          <w:spacing w:val="-14"/>
        </w:rPr>
        <w:t xml:space="preserve"> </w:t>
      </w:r>
      <w:r>
        <w:t>Парабола,</w:t>
      </w:r>
      <w:r>
        <w:rPr>
          <w:spacing w:val="-14"/>
        </w:rPr>
        <w:t xml:space="preserve"> </w:t>
      </w:r>
      <w:r>
        <w:t>координаты</w:t>
      </w:r>
      <w:r>
        <w:rPr>
          <w:spacing w:val="-17"/>
        </w:rPr>
        <w:t xml:space="preserve"> </w:t>
      </w:r>
      <w:r>
        <w:t>вершины пар</w:t>
      </w:r>
      <w:r>
        <w:t>а</w:t>
      </w:r>
      <w:r>
        <w:t>болы, ось симметрии параболы.</w:t>
      </w:r>
    </w:p>
    <w:p w:rsidR="00D253EE" w:rsidRDefault="00E974CD" w:rsidP="00D253EE">
      <w:pPr>
        <w:pStyle w:val="a3"/>
        <w:spacing w:line="361" w:lineRule="exact"/>
        <w:ind w:left="700" w:firstLine="0"/>
        <w:jc w:val="left"/>
      </w:pPr>
      <w:r>
        <w:pict>
          <v:rect id="docshape13" o:spid="_x0000_s1061" style="position:absolute;left:0;text-align:left;margin-left:381.5pt;margin-top:12.85pt;width:7.2pt;height:.7pt;z-index:-251341824;mso-position-horizontal-relative:page" fillcolor="black" stroked="f">
            <w10:wrap anchorx="page"/>
          </v:rect>
        </w:pict>
      </w:r>
      <w:r>
        <w:pict>
          <v:rect id="docshape14" o:spid="_x0000_s1062" style="position:absolute;left:0;text-align:left;margin-left:488.8pt;margin-top:5.3pt;width:7.95pt;height:.7pt;z-index:-251340800;mso-position-horizontal-relative:page" fillcolor="black" stroked="f">
            <w10:wrap anchorx="page"/>
          </v:rect>
        </w:pict>
      </w:r>
      <w:r w:rsidR="00D253EE">
        <w:t>Графики</w:t>
      </w:r>
      <w:r w:rsidR="00D253EE">
        <w:rPr>
          <w:spacing w:val="28"/>
        </w:rPr>
        <w:t xml:space="preserve">  </w:t>
      </w:r>
      <w:r w:rsidR="00D253EE">
        <w:t>функций:</w:t>
      </w:r>
      <w:r w:rsidR="00D253EE">
        <w:rPr>
          <w:spacing w:val="30"/>
        </w:rPr>
        <w:t xml:space="preserve">  </w:t>
      </w:r>
      <w:r w:rsidR="00D253EE">
        <w:rPr>
          <w:rFonts w:ascii="Cambria Math" w:eastAsia="Cambria Math" w:hAnsi="Cambria Math"/>
        </w:rPr>
        <w:t>𝑦</w:t>
      </w:r>
      <w:r w:rsidR="00D253EE">
        <w:rPr>
          <w:rFonts w:ascii="Cambria Math" w:eastAsia="Cambria Math" w:hAnsi="Cambria Math"/>
          <w:spacing w:val="21"/>
        </w:rPr>
        <w:t xml:space="preserve"> </w:t>
      </w:r>
      <w:r w:rsidR="00D253EE">
        <w:rPr>
          <w:rFonts w:ascii="Cambria Math" w:eastAsia="Cambria Math" w:hAnsi="Cambria Math"/>
        </w:rPr>
        <w:t>=</w:t>
      </w:r>
      <w:r w:rsidR="00D253EE">
        <w:rPr>
          <w:rFonts w:ascii="Cambria Math" w:eastAsia="Cambria Math" w:hAnsi="Cambria Math"/>
          <w:spacing w:val="50"/>
          <w:w w:val="150"/>
        </w:rPr>
        <w:t xml:space="preserve"> </w:t>
      </w:r>
      <w:r w:rsidR="00D253EE">
        <w:rPr>
          <w:rFonts w:ascii="Cambria Math" w:eastAsia="Cambria Math" w:hAnsi="Cambria Math"/>
        </w:rPr>
        <w:t>𝓀𝑥,</w:t>
      </w:r>
      <w:r w:rsidR="00D253EE">
        <w:rPr>
          <w:rFonts w:ascii="Cambria Math" w:eastAsia="Cambria Math" w:hAnsi="Cambria Math"/>
          <w:spacing w:val="75"/>
        </w:rPr>
        <w:t xml:space="preserve"> </w:t>
      </w:r>
      <w:r w:rsidR="00D253EE">
        <w:rPr>
          <w:rFonts w:ascii="Cambria Math" w:eastAsia="Cambria Math" w:hAnsi="Cambria Math"/>
        </w:rPr>
        <w:t>𝑦</w:t>
      </w:r>
      <w:r w:rsidR="00D253EE">
        <w:rPr>
          <w:rFonts w:ascii="Cambria Math" w:eastAsia="Cambria Math" w:hAnsi="Cambria Math"/>
          <w:spacing w:val="19"/>
        </w:rPr>
        <w:t xml:space="preserve"> </w:t>
      </w:r>
      <w:r w:rsidR="00D253EE">
        <w:rPr>
          <w:rFonts w:ascii="Cambria Math" w:eastAsia="Cambria Math" w:hAnsi="Cambria Math"/>
        </w:rPr>
        <w:t>=</w:t>
      </w:r>
      <w:r w:rsidR="00D253EE">
        <w:rPr>
          <w:rFonts w:ascii="Cambria Math" w:eastAsia="Cambria Math" w:hAnsi="Cambria Math"/>
          <w:spacing w:val="51"/>
          <w:w w:val="150"/>
        </w:rPr>
        <w:t xml:space="preserve"> </w:t>
      </w:r>
      <w:r w:rsidR="00D253EE">
        <w:rPr>
          <w:rFonts w:ascii="Cambria Math" w:eastAsia="Cambria Math" w:hAnsi="Cambria Math"/>
        </w:rPr>
        <w:t>𝓀𝑥</w:t>
      </w:r>
      <w:r w:rsidR="00D253EE">
        <w:rPr>
          <w:rFonts w:ascii="Cambria Math" w:eastAsia="Cambria Math" w:hAnsi="Cambria Math"/>
          <w:spacing w:val="4"/>
        </w:rPr>
        <w:t xml:space="preserve"> </w:t>
      </w:r>
      <w:r w:rsidR="00D253EE">
        <w:rPr>
          <w:rFonts w:ascii="Cambria Math" w:eastAsia="Cambria Math" w:hAnsi="Cambria Math"/>
        </w:rPr>
        <w:t>+</w:t>
      </w:r>
      <w:r w:rsidR="00D253EE">
        <w:rPr>
          <w:rFonts w:ascii="Cambria Math" w:eastAsia="Cambria Math" w:hAnsi="Cambria Math"/>
          <w:spacing w:val="2"/>
        </w:rPr>
        <w:t xml:space="preserve"> </w:t>
      </w:r>
      <w:r w:rsidR="00D253EE">
        <w:rPr>
          <w:rFonts w:ascii="Cambria Math" w:eastAsia="Cambria Math" w:hAnsi="Cambria Math"/>
        </w:rPr>
        <w:t>𝑏,</w:t>
      </w:r>
      <w:r w:rsidR="00D253EE">
        <w:rPr>
          <w:rFonts w:ascii="Cambria Math" w:eastAsia="Cambria Math" w:hAnsi="Cambria Math"/>
          <w:spacing w:val="76"/>
        </w:rPr>
        <w:t xml:space="preserve"> </w:t>
      </w:r>
      <w:r w:rsidR="00D253EE">
        <w:rPr>
          <w:rFonts w:ascii="Cambria Math" w:eastAsia="Cambria Math" w:hAnsi="Cambria Math"/>
        </w:rPr>
        <w:t>𝑦</w:t>
      </w:r>
      <w:r w:rsidR="00D253EE">
        <w:rPr>
          <w:rFonts w:ascii="Cambria Math" w:eastAsia="Cambria Math" w:hAnsi="Cambria Math"/>
          <w:spacing w:val="18"/>
        </w:rPr>
        <w:t xml:space="preserve"> </w:t>
      </w:r>
      <w:r w:rsidR="00D253EE">
        <w:rPr>
          <w:rFonts w:ascii="Cambria Math" w:eastAsia="Cambria Math" w:hAnsi="Cambria Math"/>
        </w:rPr>
        <w:t>=</w:t>
      </w:r>
      <w:r w:rsidR="00D253EE">
        <w:rPr>
          <w:rFonts w:ascii="Cambria Math" w:eastAsia="Cambria Math" w:hAnsi="Cambria Math"/>
          <w:spacing w:val="52"/>
          <w:w w:val="150"/>
        </w:rPr>
        <w:t xml:space="preserve"> </w:t>
      </w:r>
      <w:r w:rsidR="00D253EE">
        <w:rPr>
          <w:rFonts w:ascii="Cambria Math" w:eastAsia="Cambria Math" w:hAnsi="Cambria Math"/>
          <w:position w:val="17"/>
          <w:sz w:val="20"/>
        </w:rPr>
        <w:t xml:space="preserve">𝓀 </w:t>
      </w:r>
      <w:r w:rsidR="00D253EE">
        <w:rPr>
          <w:rFonts w:ascii="Cambria Math" w:eastAsia="Cambria Math" w:hAnsi="Cambria Math"/>
        </w:rPr>
        <w:t>,</w:t>
      </w:r>
      <w:r w:rsidR="00D253EE">
        <w:rPr>
          <w:rFonts w:ascii="Cambria Math" w:eastAsia="Cambria Math" w:hAnsi="Cambria Math"/>
          <w:spacing w:val="51"/>
          <w:w w:val="150"/>
        </w:rPr>
        <w:t xml:space="preserve"> </w:t>
      </w:r>
      <w:r w:rsidR="00D253EE">
        <w:rPr>
          <w:rFonts w:ascii="Cambria Math" w:eastAsia="Cambria Math" w:hAnsi="Cambria Math"/>
        </w:rPr>
        <w:t>𝑦</w:t>
      </w:r>
      <w:r w:rsidR="00D253EE">
        <w:rPr>
          <w:rFonts w:ascii="Cambria Math" w:eastAsia="Cambria Math" w:hAnsi="Cambria Math"/>
          <w:spacing w:val="19"/>
        </w:rPr>
        <w:t xml:space="preserve"> </w:t>
      </w:r>
      <w:r w:rsidR="00D253EE">
        <w:rPr>
          <w:rFonts w:ascii="Cambria Math" w:eastAsia="Cambria Math" w:hAnsi="Cambria Math"/>
        </w:rPr>
        <w:t>=</w:t>
      </w:r>
      <w:r w:rsidR="00D253EE">
        <w:rPr>
          <w:rFonts w:ascii="Cambria Math" w:eastAsia="Cambria Math" w:hAnsi="Cambria Math"/>
          <w:spacing w:val="74"/>
        </w:rPr>
        <w:t xml:space="preserve"> </w:t>
      </w:r>
      <w:r w:rsidR="00D253EE">
        <w:rPr>
          <w:rFonts w:ascii="Cambria Math" w:eastAsia="Cambria Math" w:hAnsi="Cambria Math"/>
          <w:spacing w:val="9"/>
        </w:rPr>
        <w:t>𝑥</w:t>
      </w:r>
      <w:r w:rsidR="00D253EE">
        <w:rPr>
          <w:rFonts w:ascii="Cambria Math" w:eastAsia="Cambria Math" w:hAnsi="Cambria Math"/>
          <w:spacing w:val="9"/>
          <w:vertAlign w:val="superscript"/>
        </w:rPr>
        <w:t>3</w:t>
      </w:r>
      <w:r w:rsidR="00D253EE">
        <w:rPr>
          <w:rFonts w:ascii="Cambria Math" w:eastAsia="Cambria Math" w:hAnsi="Cambria Math"/>
          <w:spacing w:val="9"/>
        </w:rPr>
        <w:t>,</w:t>
      </w:r>
      <w:r w:rsidR="00D253EE">
        <w:rPr>
          <w:rFonts w:ascii="Cambria Math" w:eastAsia="Cambria Math" w:hAnsi="Cambria Math"/>
          <w:spacing w:val="-18"/>
        </w:rPr>
        <w:t xml:space="preserve"> </w:t>
      </w:r>
      <w:r w:rsidR="00D253EE">
        <w:rPr>
          <w:rFonts w:ascii="Cambria Math" w:eastAsia="Cambria Math" w:hAnsi="Cambria Math"/>
        </w:rPr>
        <w:t>𝑦</w:t>
      </w:r>
      <w:r w:rsidR="00D253EE">
        <w:rPr>
          <w:rFonts w:ascii="Cambria Math" w:eastAsia="Cambria Math" w:hAnsi="Cambria Math"/>
          <w:spacing w:val="26"/>
        </w:rPr>
        <w:t xml:space="preserve"> </w:t>
      </w:r>
      <w:r w:rsidR="00D253EE">
        <w:rPr>
          <w:rFonts w:ascii="Cambria Math" w:eastAsia="Cambria Math" w:hAnsi="Cambria Math"/>
        </w:rPr>
        <w:t>=</w:t>
      </w:r>
      <w:r w:rsidR="00D253EE">
        <w:rPr>
          <w:rFonts w:ascii="Cambria Math" w:eastAsia="Cambria Math" w:hAnsi="Cambria Math"/>
          <w:spacing w:val="75"/>
        </w:rPr>
        <w:t xml:space="preserve"> </w:t>
      </w:r>
      <w:r w:rsidR="00D253EE">
        <w:rPr>
          <w:rFonts w:ascii="Cambria Math" w:eastAsia="Cambria Math" w:hAnsi="Cambria Math"/>
          <w:position w:val="-1"/>
        </w:rPr>
        <w:t>√</w:t>
      </w:r>
      <w:r w:rsidR="00D253EE">
        <w:rPr>
          <w:rFonts w:ascii="Cambria Math" w:eastAsia="Cambria Math" w:hAnsi="Cambria Math"/>
        </w:rPr>
        <w:t>𝑥,</w:t>
      </w:r>
      <w:r w:rsidR="00D253EE">
        <w:rPr>
          <w:rFonts w:ascii="Cambria Math" w:eastAsia="Cambria Math" w:hAnsi="Cambria Math"/>
          <w:spacing w:val="75"/>
        </w:rPr>
        <w:t xml:space="preserve"> </w:t>
      </w:r>
      <w:r w:rsidR="00D253EE">
        <w:rPr>
          <w:rFonts w:ascii="Cambria Math" w:eastAsia="Cambria Math" w:hAnsi="Cambria Math"/>
        </w:rPr>
        <w:t>𝑦</w:t>
      </w:r>
      <w:r w:rsidR="00D253EE">
        <w:rPr>
          <w:rFonts w:ascii="Cambria Math" w:eastAsia="Cambria Math" w:hAnsi="Cambria Math"/>
          <w:spacing w:val="18"/>
        </w:rPr>
        <w:t xml:space="preserve"> </w:t>
      </w:r>
      <w:r w:rsidR="00D253EE">
        <w:rPr>
          <w:rFonts w:ascii="Cambria Math" w:eastAsia="Cambria Math" w:hAnsi="Cambria Math"/>
        </w:rPr>
        <w:t>=</w:t>
      </w:r>
      <w:r w:rsidR="00D253EE">
        <w:rPr>
          <w:rFonts w:ascii="Cambria Math" w:eastAsia="Cambria Math" w:hAnsi="Cambria Math"/>
          <w:spacing w:val="17"/>
        </w:rPr>
        <w:t xml:space="preserve"> </w:t>
      </w:r>
      <w:r w:rsidR="00D253EE">
        <w:rPr>
          <w:rFonts w:ascii="Cambria Math" w:eastAsia="Cambria Math" w:hAnsi="Cambria Math"/>
          <w:spacing w:val="-4"/>
        </w:rPr>
        <w:t>|𝑥|</w:t>
      </w:r>
      <w:r w:rsidR="00D253EE">
        <w:rPr>
          <w:spacing w:val="-4"/>
        </w:rPr>
        <w:t>,</w:t>
      </w:r>
    </w:p>
    <w:p w:rsidR="00D253EE" w:rsidRDefault="00D253EE" w:rsidP="00D253EE">
      <w:pPr>
        <w:spacing w:line="156" w:lineRule="exact"/>
        <w:ind w:left="3203"/>
        <w:jc w:val="center"/>
        <w:rPr>
          <w:rFonts w:ascii="Cambria Math" w:eastAsia="Cambria Math"/>
          <w:sz w:val="20"/>
        </w:rPr>
      </w:pPr>
      <w:r>
        <w:rPr>
          <w:rFonts w:ascii="Cambria Math" w:eastAsia="Cambria Math"/>
          <w:spacing w:val="-10"/>
          <w:w w:val="110"/>
          <w:sz w:val="20"/>
        </w:rPr>
        <w:lastRenderedPageBreak/>
        <w:t>𝑥</w:t>
      </w:r>
    </w:p>
    <w:p w:rsidR="00D253EE" w:rsidRDefault="00D253EE" w:rsidP="00D253EE">
      <w:pPr>
        <w:pStyle w:val="a3"/>
        <w:spacing w:line="311" w:lineRule="exact"/>
        <w:ind w:firstLine="0"/>
      </w:pPr>
      <w:r>
        <w:t>и</w:t>
      </w:r>
      <w:r>
        <w:rPr>
          <w:spacing w:val="2"/>
        </w:rPr>
        <w:t xml:space="preserve"> </w:t>
      </w:r>
      <w:r>
        <w:t>их</w:t>
      </w:r>
      <w:r>
        <w:rPr>
          <w:spacing w:val="-3"/>
        </w:rPr>
        <w:t xml:space="preserve"> </w:t>
      </w:r>
      <w:r>
        <w:rPr>
          <w:spacing w:val="-2"/>
        </w:rPr>
        <w:t>свойства.</w:t>
      </w:r>
    </w:p>
    <w:p w:rsidR="00D253EE" w:rsidRDefault="00D253EE" w:rsidP="00D253EE">
      <w:pPr>
        <w:pStyle w:val="Heading2"/>
        <w:spacing w:before="131"/>
      </w:pPr>
      <w:r>
        <w:t>Числовые</w:t>
      </w:r>
      <w:r>
        <w:rPr>
          <w:spacing w:val="-14"/>
        </w:rPr>
        <w:t xml:space="preserve"> </w:t>
      </w:r>
      <w:r>
        <w:t>последовательности</w:t>
      </w:r>
      <w:r>
        <w:rPr>
          <w:spacing w:val="-6"/>
        </w:rPr>
        <w:t xml:space="preserve"> </w:t>
      </w:r>
      <w:r>
        <w:t>и</w:t>
      </w:r>
      <w:r>
        <w:rPr>
          <w:spacing w:val="-12"/>
        </w:rPr>
        <w:t xml:space="preserve"> </w:t>
      </w:r>
      <w:r>
        <w:rPr>
          <w:spacing w:val="-2"/>
        </w:rPr>
        <w:t>прогрессии</w:t>
      </w:r>
    </w:p>
    <w:p w:rsidR="00D253EE" w:rsidRDefault="00D253EE" w:rsidP="00D253EE">
      <w:pPr>
        <w:pStyle w:val="a3"/>
        <w:spacing w:before="24" w:line="252" w:lineRule="auto"/>
        <w:ind w:right="150"/>
      </w:pPr>
      <w:r>
        <w:t xml:space="preserve">Понятие числовой последовательности. Задание последовательности рекуррентной формулой и формулой </w:t>
      </w:r>
      <w:r>
        <w:rPr>
          <w:i/>
        </w:rPr>
        <w:t>n</w:t>
      </w:r>
      <w:r>
        <w:t>-го члена.</w:t>
      </w:r>
    </w:p>
    <w:p w:rsidR="00D253EE" w:rsidRDefault="00D253EE" w:rsidP="00D253EE">
      <w:pPr>
        <w:pStyle w:val="a3"/>
        <w:spacing w:before="8" w:line="252" w:lineRule="auto"/>
        <w:ind w:right="127"/>
      </w:pPr>
      <w:r>
        <w:t xml:space="preserve">Арифметическая и геометрическая прогрессии. Формулы </w:t>
      </w:r>
      <w:r>
        <w:rPr>
          <w:i/>
        </w:rPr>
        <w:t>n</w:t>
      </w:r>
      <w:r>
        <w:t>-го члена арифметич</w:t>
      </w:r>
      <w:r>
        <w:t>е</w:t>
      </w:r>
      <w:r>
        <w:t xml:space="preserve">ской и геометрической прогрессий, суммы первых </w:t>
      </w:r>
      <w:r>
        <w:rPr>
          <w:i/>
        </w:rPr>
        <w:t xml:space="preserve">n </w:t>
      </w:r>
      <w:r>
        <w:t>членов.</w:t>
      </w:r>
    </w:p>
    <w:p w:rsidR="00D253EE" w:rsidRDefault="00D253EE" w:rsidP="00D253EE">
      <w:pPr>
        <w:pStyle w:val="a3"/>
        <w:spacing w:before="1" w:line="254" w:lineRule="auto"/>
        <w:ind w:right="131"/>
      </w:pPr>
      <w:r>
        <w:t xml:space="preserve">Изображение членов арифметической и геометрической прогрессий точками на координатной плоскости. Линейный и экспоненциальный рост. Сложные </w:t>
      </w:r>
      <w:r>
        <w:rPr>
          <w:spacing w:val="-2"/>
        </w:rPr>
        <w:t>проценты.</w:t>
      </w:r>
    </w:p>
    <w:p w:rsidR="00D253EE" w:rsidRDefault="00D253EE" w:rsidP="00D253EE">
      <w:pPr>
        <w:pStyle w:val="a3"/>
        <w:spacing w:before="59"/>
        <w:ind w:left="0" w:firstLine="0"/>
        <w:jc w:val="left"/>
      </w:pPr>
    </w:p>
    <w:p w:rsidR="00D253EE" w:rsidRDefault="00D253EE" w:rsidP="00D253EE">
      <w:pPr>
        <w:pStyle w:val="Heading1"/>
        <w:jc w:val="both"/>
      </w:pPr>
      <w:bookmarkStart w:id="174" w:name="_bookmark20"/>
      <w:bookmarkEnd w:id="174"/>
      <w:r>
        <w:t>ПРЕДМЕТНЫЕ</w:t>
      </w:r>
      <w:r>
        <w:rPr>
          <w:spacing w:val="-7"/>
        </w:rPr>
        <w:t xml:space="preserve"> </w:t>
      </w:r>
      <w:r>
        <w:rPr>
          <w:spacing w:val="-2"/>
        </w:rPr>
        <w:t>РЕЗУЛЬТАТЫ</w:t>
      </w:r>
    </w:p>
    <w:p w:rsidR="00D253EE" w:rsidRDefault="00D253EE" w:rsidP="00D253EE">
      <w:pPr>
        <w:pStyle w:val="a3"/>
        <w:spacing w:before="190" w:line="252" w:lineRule="auto"/>
        <w:ind w:right="142"/>
      </w:pPr>
      <w:r>
        <w:t>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учебного</w:t>
      </w:r>
      <w:r>
        <w:rPr>
          <w:spacing w:val="80"/>
        </w:rPr>
        <w:t xml:space="preserve">   </w:t>
      </w:r>
      <w:r>
        <w:t xml:space="preserve">курса к концу обучения </w:t>
      </w:r>
      <w:r>
        <w:rPr>
          <w:b/>
        </w:rPr>
        <w:t>в 7 классе</w:t>
      </w:r>
      <w:r>
        <w:t>:</w:t>
      </w:r>
    </w:p>
    <w:p w:rsidR="00D253EE" w:rsidRDefault="00D253EE" w:rsidP="00D253EE">
      <w:pPr>
        <w:pStyle w:val="Heading2"/>
        <w:spacing w:before="123"/>
      </w:pPr>
      <w:r>
        <w:t>Числа</w:t>
      </w:r>
      <w:r>
        <w:rPr>
          <w:spacing w:val="-6"/>
        </w:rPr>
        <w:t xml:space="preserve"> </w:t>
      </w:r>
      <w:r>
        <w:t>и</w:t>
      </w:r>
      <w:r>
        <w:rPr>
          <w:spacing w:val="-4"/>
        </w:rPr>
        <w:t xml:space="preserve"> </w:t>
      </w:r>
      <w:r>
        <w:rPr>
          <w:spacing w:val="-2"/>
        </w:rPr>
        <w:t>вычисления</w:t>
      </w:r>
    </w:p>
    <w:p w:rsidR="00D253EE" w:rsidRDefault="00D253EE" w:rsidP="00D253EE">
      <w:pPr>
        <w:pStyle w:val="a3"/>
        <w:spacing w:before="24" w:line="252" w:lineRule="auto"/>
        <w:ind w:right="144"/>
      </w:pPr>
      <w:r>
        <w:t>Выполнять, сочетая устные</w:t>
      </w:r>
      <w:r>
        <w:rPr>
          <w:spacing w:val="-3"/>
        </w:rPr>
        <w:t xml:space="preserve"> </w:t>
      </w:r>
      <w:r>
        <w:t>и письменные</w:t>
      </w:r>
      <w:r>
        <w:rPr>
          <w:spacing w:val="-2"/>
        </w:rPr>
        <w:t xml:space="preserve"> </w:t>
      </w:r>
      <w:r>
        <w:t>приёмы, арифметические</w:t>
      </w:r>
      <w:r>
        <w:rPr>
          <w:spacing w:val="-2"/>
        </w:rPr>
        <w:t xml:space="preserve"> </w:t>
      </w:r>
      <w:r>
        <w:t>действия с р</w:t>
      </w:r>
      <w:r>
        <w:t>а</w:t>
      </w:r>
      <w:r>
        <w:t>циональными числами.</w:t>
      </w:r>
    </w:p>
    <w:p w:rsidR="00D253EE" w:rsidRDefault="00D253EE" w:rsidP="00D253EE">
      <w:pPr>
        <w:pStyle w:val="a3"/>
        <w:spacing w:before="1" w:line="254" w:lineRule="auto"/>
        <w:ind w:right="141"/>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w:t>
      </w:r>
      <w:r>
        <w:t>я</w:t>
      </w:r>
      <w:r>
        <w:t>тичные дроби.</w:t>
      </w:r>
    </w:p>
    <w:p w:rsidR="00D253EE" w:rsidRDefault="00D253EE" w:rsidP="00D253EE">
      <w:pPr>
        <w:pStyle w:val="a3"/>
        <w:spacing w:line="254" w:lineRule="auto"/>
        <w:ind w:right="144"/>
      </w:pPr>
      <w:r>
        <w:t>Переходить от одной формы записи чисел к другой (преобразовывать десятичную</w:t>
      </w:r>
      <w:r>
        <w:rPr>
          <w:spacing w:val="40"/>
        </w:rPr>
        <w:t xml:space="preserve"> </w:t>
      </w:r>
      <w:r>
        <w:t>дробь</w:t>
      </w:r>
      <w:r>
        <w:rPr>
          <w:spacing w:val="40"/>
        </w:rPr>
        <w:t xml:space="preserve"> </w:t>
      </w:r>
      <w:r>
        <w:t>в</w:t>
      </w:r>
      <w:r>
        <w:rPr>
          <w:spacing w:val="40"/>
        </w:rPr>
        <w:t xml:space="preserve"> </w:t>
      </w:r>
      <w:r>
        <w:t>обыкновенную,</w:t>
      </w:r>
      <w:r>
        <w:rPr>
          <w:spacing w:val="40"/>
        </w:rPr>
        <w:t xml:space="preserve"> </w:t>
      </w:r>
      <w:r>
        <w:t>обыкновенную</w:t>
      </w:r>
      <w:r>
        <w:rPr>
          <w:spacing w:val="40"/>
        </w:rPr>
        <w:t xml:space="preserve"> </w:t>
      </w:r>
      <w:r>
        <w:t>в</w:t>
      </w:r>
      <w:r>
        <w:rPr>
          <w:spacing w:val="40"/>
        </w:rPr>
        <w:t xml:space="preserve"> </w:t>
      </w:r>
      <w:r>
        <w:t>десятичную,</w:t>
      </w:r>
      <w:r>
        <w:rPr>
          <w:spacing w:val="40"/>
        </w:rPr>
        <w:t xml:space="preserve"> </w:t>
      </w:r>
      <w:r>
        <w:t>в</w:t>
      </w:r>
      <w:r>
        <w:rPr>
          <w:spacing w:val="40"/>
        </w:rPr>
        <w:t xml:space="preserve"> </w:t>
      </w:r>
      <w:r>
        <w:t>частности в бесконечную дес</w:t>
      </w:r>
      <w:r>
        <w:t>я</w:t>
      </w:r>
      <w:r>
        <w:t>тичную дробь).</w:t>
      </w:r>
    </w:p>
    <w:p w:rsidR="00D253EE" w:rsidRDefault="00D253EE" w:rsidP="00D253EE">
      <w:pPr>
        <w:pStyle w:val="a3"/>
        <w:spacing w:line="256" w:lineRule="auto"/>
        <w:ind w:left="700" w:right="3447" w:firstLine="0"/>
      </w:pPr>
      <w:r>
        <w:t>Сравнивать</w:t>
      </w:r>
      <w:r>
        <w:rPr>
          <w:spacing w:val="-14"/>
        </w:rPr>
        <w:t xml:space="preserve"> </w:t>
      </w:r>
      <w:r>
        <w:t>и</w:t>
      </w:r>
      <w:r>
        <w:rPr>
          <w:spacing w:val="-9"/>
        </w:rPr>
        <w:t xml:space="preserve"> </w:t>
      </w:r>
      <w:r>
        <w:t>упорядочивать</w:t>
      </w:r>
      <w:r>
        <w:rPr>
          <w:spacing w:val="-14"/>
        </w:rPr>
        <w:t xml:space="preserve"> </w:t>
      </w:r>
      <w:r>
        <w:t>рациональные</w:t>
      </w:r>
      <w:r>
        <w:rPr>
          <w:spacing w:val="-16"/>
        </w:rPr>
        <w:t xml:space="preserve"> </w:t>
      </w:r>
      <w:r>
        <w:t>числа. Окру</w:t>
      </w:r>
      <w:r>
        <w:t>г</w:t>
      </w:r>
      <w:r>
        <w:t>лять числа.</w:t>
      </w:r>
    </w:p>
    <w:p w:rsidR="00D253EE" w:rsidRDefault="00D253EE" w:rsidP="00D253EE">
      <w:pPr>
        <w:pStyle w:val="a3"/>
        <w:spacing w:line="254" w:lineRule="auto"/>
        <w:ind w:right="141"/>
      </w:pPr>
      <w:r>
        <w:t xml:space="preserve">Выполнять прикидку и оценку результата вычислений, оценку значений числовых выражений. Выполнять действия со степенями с натуральными </w:t>
      </w:r>
      <w:r>
        <w:rPr>
          <w:spacing w:val="-2"/>
        </w:rPr>
        <w:t>показателями.</w:t>
      </w:r>
    </w:p>
    <w:p w:rsidR="00D253EE" w:rsidRDefault="00D253EE" w:rsidP="00D253EE">
      <w:pPr>
        <w:pStyle w:val="a3"/>
        <w:spacing w:line="252" w:lineRule="auto"/>
        <w:ind w:right="147"/>
      </w:pPr>
      <w:r>
        <w:t xml:space="preserve">Применять признаки делимости, разложение на множители натуральных </w:t>
      </w:r>
      <w:r>
        <w:rPr>
          <w:spacing w:val="-2"/>
        </w:rPr>
        <w:t>чисел.</w:t>
      </w:r>
    </w:p>
    <w:p w:rsidR="00D253EE" w:rsidRDefault="00D253EE" w:rsidP="00D253EE">
      <w:pPr>
        <w:pStyle w:val="a3"/>
        <w:spacing w:before="86" w:line="254" w:lineRule="auto"/>
        <w:ind w:right="135"/>
      </w:pPr>
      <w:r>
        <w:t>Решать</w:t>
      </w:r>
      <w:r>
        <w:rPr>
          <w:spacing w:val="-9"/>
        </w:rPr>
        <w:t xml:space="preserve"> </w:t>
      </w:r>
      <w:r>
        <w:t>практико-ориентированные</w:t>
      </w:r>
      <w:r>
        <w:rPr>
          <w:spacing w:val="-12"/>
        </w:rPr>
        <w:t xml:space="preserve"> </w:t>
      </w:r>
      <w:r>
        <w:t>задачи,</w:t>
      </w:r>
      <w:r>
        <w:rPr>
          <w:spacing w:val="-9"/>
        </w:rPr>
        <w:t xml:space="preserve"> </w:t>
      </w:r>
      <w:r>
        <w:t>связанные</w:t>
      </w:r>
      <w:r>
        <w:rPr>
          <w:spacing w:val="-12"/>
        </w:rPr>
        <w:t xml:space="preserve"> </w:t>
      </w:r>
      <w:r>
        <w:t>с</w:t>
      </w:r>
      <w:r>
        <w:rPr>
          <w:spacing w:val="-12"/>
        </w:rPr>
        <w:t xml:space="preserve"> </w:t>
      </w:r>
      <w:r>
        <w:t>отношением</w:t>
      </w:r>
      <w:r>
        <w:rPr>
          <w:spacing w:val="-9"/>
        </w:rPr>
        <w:t xml:space="preserve"> </w:t>
      </w:r>
      <w:r>
        <w:t>величин, пр</w:t>
      </w:r>
      <w:r>
        <w:t>о</w:t>
      </w:r>
      <w:r>
        <w:t xml:space="preserve">порциональностью величин, процентами, интерпретировать результаты решения задач с учётом ограничений, связанных со свойствами рассматриваемых </w:t>
      </w:r>
      <w:r>
        <w:rPr>
          <w:spacing w:val="-2"/>
        </w:rPr>
        <w:t>объектов.</w:t>
      </w:r>
    </w:p>
    <w:p w:rsidR="00D253EE" w:rsidRDefault="00D253EE" w:rsidP="00D253EE">
      <w:pPr>
        <w:pStyle w:val="Heading2"/>
        <w:spacing w:before="112"/>
      </w:pPr>
      <w:r>
        <w:rPr>
          <w:spacing w:val="-2"/>
        </w:rPr>
        <w:t>Алгебраические</w:t>
      </w:r>
      <w:r>
        <w:rPr>
          <w:spacing w:val="5"/>
        </w:rPr>
        <w:t xml:space="preserve"> </w:t>
      </w:r>
      <w:r>
        <w:rPr>
          <w:spacing w:val="-2"/>
        </w:rPr>
        <w:t>выражения</w:t>
      </w:r>
    </w:p>
    <w:p w:rsidR="00D253EE" w:rsidRDefault="00D253EE" w:rsidP="00D253EE">
      <w:pPr>
        <w:pStyle w:val="a3"/>
        <w:spacing w:before="23" w:line="256" w:lineRule="auto"/>
        <w:ind w:right="148"/>
      </w:pPr>
      <w:r>
        <w:t>Использовать</w:t>
      </w:r>
      <w:r>
        <w:rPr>
          <w:spacing w:val="80"/>
        </w:rPr>
        <w:t xml:space="preserve"> </w:t>
      </w:r>
      <w:r>
        <w:t>алгебраическую</w:t>
      </w:r>
      <w:r>
        <w:rPr>
          <w:spacing w:val="80"/>
        </w:rPr>
        <w:t xml:space="preserve"> </w:t>
      </w:r>
      <w:r>
        <w:t>терминологию</w:t>
      </w:r>
      <w:r>
        <w:rPr>
          <w:spacing w:val="80"/>
        </w:rPr>
        <w:t xml:space="preserve"> </w:t>
      </w:r>
      <w:r>
        <w:t>и</w:t>
      </w:r>
      <w:r>
        <w:rPr>
          <w:spacing w:val="80"/>
        </w:rPr>
        <w:t xml:space="preserve"> </w:t>
      </w:r>
      <w:r>
        <w:t>символику,</w:t>
      </w:r>
      <w:r>
        <w:rPr>
          <w:spacing w:val="80"/>
        </w:rPr>
        <w:t xml:space="preserve"> </w:t>
      </w:r>
      <w:r>
        <w:t>применять</w:t>
      </w:r>
      <w:r>
        <w:rPr>
          <w:spacing w:val="80"/>
        </w:rPr>
        <w:t xml:space="preserve"> </w:t>
      </w:r>
      <w:r>
        <w:t>её в процессе освоения учебного материала.</w:t>
      </w:r>
    </w:p>
    <w:p w:rsidR="00D253EE" w:rsidRDefault="00D253EE" w:rsidP="00D253EE">
      <w:pPr>
        <w:pStyle w:val="a3"/>
        <w:spacing w:line="252" w:lineRule="auto"/>
        <w:ind w:right="131"/>
      </w:pPr>
      <w:r>
        <w:t xml:space="preserve">Находить значения буквенных выражений при заданных значениях </w:t>
      </w:r>
      <w:r>
        <w:rPr>
          <w:spacing w:val="-2"/>
        </w:rPr>
        <w:t>переменных.</w:t>
      </w:r>
    </w:p>
    <w:p w:rsidR="00D253EE" w:rsidRDefault="00D253EE" w:rsidP="00D253EE">
      <w:pPr>
        <w:pStyle w:val="a3"/>
        <w:spacing w:before="4" w:line="252" w:lineRule="auto"/>
        <w:ind w:right="145"/>
      </w:pPr>
      <w:r>
        <w:t>Выполнять преобразования целого выражения в многочлен приведением подобных слагаемых, раскрытием скобок.</w:t>
      </w:r>
    </w:p>
    <w:p w:rsidR="00D253EE" w:rsidRDefault="00D253EE" w:rsidP="00D253EE">
      <w:pPr>
        <w:pStyle w:val="a3"/>
        <w:spacing w:before="1" w:line="256" w:lineRule="auto"/>
        <w:ind w:right="147"/>
      </w:pPr>
      <w:r>
        <w:t>Выполнять умножение одночлена на многочлен и многочлена на многочлен, пр</w:t>
      </w:r>
      <w:r>
        <w:t>и</w:t>
      </w:r>
      <w:r>
        <w:t>менять формулы квадрата суммы и квадрата разности.</w:t>
      </w:r>
    </w:p>
    <w:p w:rsidR="00D253EE" w:rsidRDefault="00D253EE" w:rsidP="00D253EE">
      <w:pPr>
        <w:pStyle w:val="a3"/>
        <w:spacing w:line="254" w:lineRule="auto"/>
        <w:ind w:right="142"/>
      </w:pPr>
      <w:r>
        <w:t>Осуществлять разложение</w:t>
      </w:r>
      <w:r>
        <w:rPr>
          <w:spacing w:val="-2"/>
        </w:rPr>
        <w:t xml:space="preserve"> </w:t>
      </w:r>
      <w:r>
        <w:t>многочленов</w:t>
      </w:r>
      <w:r>
        <w:rPr>
          <w:spacing w:val="-3"/>
        </w:rPr>
        <w:t xml:space="preserve"> </w:t>
      </w:r>
      <w:r>
        <w:t>на</w:t>
      </w:r>
      <w:r>
        <w:rPr>
          <w:spacing w:val="-2"/>
        </w:rPr>
        <w:t xml:space="preserve"> </w:t>
      </w:r>
      <w:r>
        <w:t>множители с</w:t>
      </w:r>
      <w:r>
        <w:rPr>
          <w:spacing w:val="-2"/>
        </w:rPr>
        <w:t xml:space="preserve"> </w:t>
      </w:r>
      <w:r>
        <w:t>помощью</w:t>
      </w:r>
      <w:r>
        <w:rPr>
          <w:spacing w:val="-1"/>
        </w:rPr>
        <w:t xml:space="preserve"> </w:t>
      </w:r>
      <w:r>
        <w:t>вынесения за скобки общего множителя, группировки слагаемых, применения формул сокращённого умножения.</w:t>
      </w:r>
    </w:p>
    <w:p w:rsidR="00D253EE" w:rsidRDefault="00D253EE" w:rsidP="00D253EE">
      <w:pPr>
        <w:pStyle w:val="a3"/>
        <w:spacing w:line="252" w:lineRule="auto"/>
        <w:ind w:right="146"/>
      </w:pPr>
      <w:r>
        <w:t>Применять</w:t>
      </w:r>
      <w:r>
        <w:rPr>
          <w:spacing w:val="80"/>
        </w:rPr>
        <w:t xml:space="preserve"> </w:t>
      </w:r>
      <w:r>
        <w:t>преобразования</w:t>
      </w:r>
      <w:r>
        <w:rPr>
          <w:spacing w:val="80"/>
        </w:rPr>
        <w:t xml:space="preserve"> </w:t>
      </w:r>
      <w:r>
        <w:t>многочленов</w:t>
      </w:r>
      <w:r>
        <w:rPr>
          <w:spacing w:val="80"/>
        </w:rPr>
        <w:t xml:space="preserve"> </w:t>
      </w:r>
      <w:r>
        <w:t>для</w:t>
      </w:r>
      <w:r>
        <w:rPr>
          <w:spacing w:val="80"/>
        </w:rPr>
        <w:t xml:space="preserve"> </w:t>
      </w:r>
      <w:r>
        <w:t>решения</w:t>
      </w:r>
      <w:r>
        <w:rPr>
          <w:spacing w:val="80"/>
        </w:rPr>
        <w:t xml:space="preserve"> </w:t>
      </w:r>
      <w:r>
        <w:t>различных</w:t>
      </w:r>
      <w:r>
        <w:rPr>
          <w:spacing w:val="80"/>
        </w:rPr>
        <w:t xml:space="preserve"> </w:t>
      </w:r>
      <w:r>
        <w:t>задач</w:t>
      </w:r>
      <w:r>
        <w:rPr>
          <w:spacing w:val="40"/>
        </w:rPr>
        <w:t xml:space="preserve"> </w:t>
      </w:r>
      <w:r>
        <w:t>из м</w:t>
      </w:r>
      <w:r>
        <w:t>а</w:t>
      </w:r>
      <w:r>
        <w:t>тематики, смежных предметов, из реальной практики.</w:t>
      </w:r>
    </w:p>
    <w:p w:rsidR="00D253EE" w:rsidRDefault="00D253EE" w:rsidP="00D253EE">
      <w:pPr>
        <w:pStyle w:val="a3"/>
        <w:spacing w:before="2" w:line="252" w:lineRule="auto"/>
        <w:ind w:right="145"/>
      </w:pPr>
      <w:r>
        <w:t>Использовать</w:t>
      </w:r>
      <w:r>
        <w:rPr>
          <w:spacing w:val="80"/>
          <w:w w:val="150"/>
        </w:rPr>
        <w:t xml:space="preserve">  </w:t>
      </w:r>
      <w:r>
        <w:t>свойства</w:t>
      </w:r>
      <w:r>
        <w:rPr>
          <w:spacing w:val="80"/>
          <w:w w:val="150"/>
        </w:rPr>
        <w:t xml:space="preserve">  </w:t>
      </w:r>
      <w:r>
        <w:t>степеней</w:t>
      </w:r>
      <w:r>
        <w:rPr>
          <w:spacing w:val="80"/>
          <w:w w:val="150"/>
        </w:rPr>
        <w:t xml:space="preserve">  </w:t>
      </w:r>
      <w:r>
        <w:t>с</w:t>
      </w:r>
      <w:r>
        <w:rPr>
          <w:spacing w:val="80"/>
          <w:w w:val="150"/>
        </w:rPr>
        <w:t xml:space="preserve">  </w:t>
      </w:r>
      <w:r>
        <w:t>натуральными</w:t>
      </w:r>
      <w:r>
        <w:rPr>
          <w:spacing w:val="80"/>
          <w:w w:val="150"/>
        </w:rPr>
        <w:t xml:space="preserve">  </w:t>
      </w:r>
      <w:r>
        <w:t>показателями для преобразования выражений.</w:t>
      </w:r>
    </w:p>
    <w:p w:rsidR="00D253EE" w:rsidRDefault="00D253EE" w:rsidP="00D253EE">
      <w:pPr>
        <w:pStyle w:val="Heading2"/>
        <w:spacing w:before="116"/>
      </w:pPr>
      <w:r>
        <w:t>Уравнения</w:t>
      </w:r>
      <w:r>
        <w:rPr>
          <w:spacing w:val="-8"/>
        </w:rPr>
        <w:t xml:space="preserve"> </w:t>
      </w:r>
      <w:r>
        <w:t>и</w:t>
      </w:r>
      <w:r>
        <w:rPr>
          <w:spacing w:val="-10"/>
        </w:rPr>
        <w:t xml:space="preserve"> </w:t>
      </w:r>
      <w:r>
        <w:rPr>
          <w:spacing w:val="-2"/>
        </w:rPr>
        <w:t>неравенства</w:t>
      </w:r>
    </w:p>
    <w:p w:rsidR="00D253EE" w:rsidRDefault="00D253EE" w:rsidP="00D253EE">
      <w:pPr>
        <w:pStyle w:val="a3"/>
        <w:spacing w:before="24" w:line="254" w:lineRule="auto"/>
        <w:ind w:right="140"/>
      </w:pPr>
      <w:r>
        <w:lastRenderedPageBreak/>
        <w:t>Решать</w:t>
      </w:r>
      <w:r>
        <w:rPr>
          <w:spacing w:val="-12"/>
        </w:rPr>
        <w:t xml:space="preserve"> </w:t>
      </w:r>
      <w:r>
        <w:t>линейные</w:t>
      </w:r>
      <w:r>
        <w:rPr>
          <w:spacing w:val="-8"/>
        </w:rPr>
        <w:t xml:space="preserve"> </w:t>
      </w:r>
      <w:r>
        <w:t>уравнения</w:t>
      </w:r>
      <w:r>
        <w:rPr>
          <w:spacing w:val="-12"/>
        </w:rPr>
        <w:t xml:space="preserve"> </w:t>
      </w:r>
      <w:r>
        <w:t>с</w:t>
      </w:r>
      <w:r>
        <w:rPr>
          <w:spacing w:val="-8"/>
        </w:rPr>
        <w:t xml:space="preserve"> </w:t>
      </w:r>
      <w:r>
        <w:t>одной</w:t>
      </w:r>
      <w:r>
        <w:rPr>
          <w:spacing w:val="-12"/>
        </w:rPr>
        <w:t xml:space="preserve"> </w:t>
      </w:r>
      <w:r>
        <w:t>переменной,</w:t>
      </w:r>
      <w:r>
        <w:rPr>
          <w:spacing w:val="-11"/>
        </w:rPr>
        <w:t xml:space="preserve"> </w:t>
      </w:r>
      <w:r>
        <w:t>применяя</w:t>
      </w:r>
      <w:r>
        <w:rPr>
          <w:spacing w:val="-6"/>
        </w:rPr>
        <w:t xml:space="preserve"> </w:t>
      </w:r>
      <w:r>
        <w:t>правила</w:t>
      </w:r>
      <w:r>
        <w:rPr>
          <w:spacing w:val="-8"/>
        </w:rPr>
        <w:t xml:space="preserve"> </w:t>
      </w:r>
      <w:r>
        <w:t>перехода от исходного уравнения к равносильному ему. Проверять, является ли число корнем уравн</w:t>
      </w:r>
      <w:r>
        <w:t>е</w:t>
      </w:r>
      <w:r>
        <w:t>ния.</w:t>
      </w:r>
    </w:p>
    <w:p w:rsidR="00D253EE" w:rsidRDefault="00D253EE" w:rsidP="00D253EE">
      <w:pPr>
        <w:pStyle w:val="a3"/>
        <w:spacing w:line="256" w:lineRule="auto"/>
        <w:ind w:right="134"/>
      </w:pPr>
      <w:r>
        <w:t xml:space="preserve">Применять графические методы при решении линейных уравнений и их </w:t>
      </w:r>
      <w:r>
        <w:rPr>
          <w:spacing w:val="-2"/>
        </w:rPr>
        <w:t>систем.</w:t>
      </w:r>
    </w:p>
    <w:p w:rsidR="00D253EE" w:rsidRDefault="00D253EE" w:rsidP="00D253EE">
      <w:pPr>
        <w:pStyle w:val="a3"/>
        <w:spacing w:line="252" w:lineRule="auto"/>
        <w:ind w:right="144"/>
      </w:pPr>
      <w:r>
        <w:t>Подбирать примеры пар чисел, являющихся решением линейного уравнения с двумя переменными.</w:t>
      </w:r>
    </w:p>
    <w:p w:rsidR="00D253EE" w:rsidRDefault="00D253EE" w:rsidP="00D253EE">
      <w:pPr>
        <w:pStyle w:val="a3"/>
        <w:spacing w:before="2" w:line="252" w:lineRule="auto"/>
        <w:ind w:right="143"/>
      </w:pPr>
      <w:r>
        <w:t>Строить в координатной плоскости график линейного уравнения с двумя переме</w:t>
      </w:r>
      <w:r>
        <w:t>н</w:t>
      </w:r>
      <w:r>
        <w:t>ными, пользуясь графиком, приводить примеры решения уравнения.</w:t>
      </w:r>
    </w:p>
    <w:p w:rsidR="00D253EE" w:rsidRDefault="00D253EE" w:rsidP="00D253EE">
      <w:pPr>
        <w:pStyle w:val="a3"/>
        <w:spacing w:before="1" w:line="256" w:lineRule="auto"/>
        <w:ind w:right="141"/>
      </w:pPr>
      <w:r>
        <w:t>Решать</w:t>
      </w:r>
      <w:r>
        <w:rPr>
          <w:spacing w:val="-9"/>
        </w:rPr>
        <w:t xml:space="preserve"> </w:t>
      </w:r>
      <w:r>
        <w:t>системы</w:t>
      </w:r>
      <w:r>
        <w:rPr>
          <w:spacing w:val="-11"/>
        </w:rPr>
        <w:t xml:space="preserve"> </w:t>
      </w:r>
      <w:r>
        <w:t>двух</w:t>
      </w:r>
      <w:r>
        <w:rPr>
          <w:spacing w:val="-13"/>
        </w:rPr>
        <w:t xml:space="preserve"> </w:t>
      </w:r>
      <w:r>
        <w:t>линейных</w:t>
      </w:r>
      <w:r>
        <w:rPr>
          <w:spacing w:val="-8"/>
        </w:rPr>
        <w:t xml:space="preserve"> </w:t>
      </w:r>
      <w:r>
        <w:t>уравнений</w:t>
      </w:r>
      <w:r>
        <w:rPr>
          <w:spacing w:val="-9"/>
        </w:rPr>
        <w:t xml:space="preserve"> </w:t>
      </w:r>
      <w:r>
        <w:t>с</w:t>
      </w:r>
      <w:r>
        <w:rPr>
          <w:spacing w:val="-12"/>
        </w:rPr>
        <w:t xml:space="preserve"> </w:t>
      </w:r>
      <w:r>
        <w:t>двумя</w:t>
      </w:r>
      <w:r>
        <w:rPr>
          <w:spacing w:val="-9"/>
        </w:rPr>
        <w:t xml:space="preserve"> </w:t>
      </w:r>
      <w:r>
        <w:t>переменными,</w:t>
      </w:r>
      <w:r>
        <w:rPr>
          <w:spacing w:val="-9"/>
        </w:rPr>
        <w:t xml:space="preserve"> </w:t>
      </w:r>
      <w:r>
        <w:t>в</w:t>
      </w:r>
      <w:r>
        <w:rPr>
          <w:spacing w:val="-12"/>
        </w:rPr>
        <w:t xml:space="preserve"> </w:t>
      </w:r>
      <w:r>
        <w:t>том</w:t>
      </w:r>
      <w:r>
        <w:rPr>
          <w:spacing w:val="-9"/>
        </w:rPr>
        <w:t xml:space="preserve"> </w:t>
      </w:r>
      <w:r>
        <w:t xml:space="preserve">числе </w:t>
      </w:r>
      <w:r>
        <w:rPr>
          <w:spacing w:val="-2"/>
        </w:rPr>
        <w:t>гр</w:t>
      </w:r>
      <w:r>
        <w:rPr>
          <w:spacing w:val="-2"/>
        </w:rPr>
        <w:t>а</w:t>
      </w:r>
      <w:r>
        <w:rPr>
          <w:spacing w:val="-2"/>
        </w:rPr>
        <w:t>фически.</w:t>
      </w:r>
    </w:p>
    <w:p w:rsidR="00D253EE" w:rsidRDefault="00D253EE" w:rsidP="00D253EE">
      <w:pPr>
        <w:pStyle w:val="a3"/>
        <w:spacing w:line="254" w:lineRule="auto"/>
        <w:ind w:right="135"/>
      </w:pPr>
      <w:r>
        <w:t>Составлять и решать линейное уравнение или систему линейных уравнений по у</w:t>
      </w:r>
      <w:r>
        <w:t>с</w:t>
      </w:r>
      <w:r>
        <w:t>ловию задачи, интерпретировать в соответствии с контекстом задачи полученный резул</w:t>
      </w:r>
      <w:r>
        <w:t>ь</w:t>
      </w:r>
      <w:r>
        <w:t>тат.</w:t>
      </w:r>
    </w:p>
    <w:p w:rsidR="00D253EE" w:rsidRDefault="00D253EE" w:rsidP="00D253EE">
      <w:pPr>
        <w:pStyle w:val="Heading2"/>
        <w:spacing w:before="110"/>
        <w:jc w:val="left"/>
      </w:pPr>
      <w:r>
        <w:rPr>
          <w:spacing w:val="-2"/>
        </w:rPr>
        <w:t>Функции</w:t>
      </w:r>
    </w:p>
    <w:p w:rsidR="00D253EE" w:rsidRDefault="00D253EE" w:rsidP="00D253EE">
      <w:pPr>
        <w:pStyle w:val="a3"/>
        <w:spacing w:before="24" w:line="254" w:lineRule="auto"/>
        <w:ind w:right="144"/>
      </w:pPr>
      <w:r>
        <w:t>Изображать на координатной прямой точки, соответствующие заданным коорд</w:t>
      </w:r>
      <w:r>
        <w:t>и</w:t>
      </w:r>
      <w:r>
        <w:t>натам,</w:t>
      </w:r>
      <w:r>
        <w:rPr>
          <w:spacing w:val="80"/>
          <w:w w:val="150"/>
        </w:rPr>
        <w:t xml:space="preserve"> </w:t>
      </w:r>
      <w:r>
        <w:t>лучи,</w:t>
      </w:r>
      <w:r>
        <w:rPr>
          <w:spacing w:val="80"/>
          <w:w w:val="150"/>
        </w:rPr>
        <w:t xml:space="preserve"> </w:t>
      </w:r>
      <w:r>
        <w:t>отрезки,</w:t>
      </w:r>
      <w:r>
        <w:rPr>
          <w:spacing w:val="80"/>
          <w:w w:val="150"/>
        </w:rPr>
        <w:t xml:space="preserve"> </w:t>
      </w:r>
      <w:r>
        <w:t>интервалы,</w:t>
      </w:r>
      <w:r>
        <w:rPr>
          <w:spacing w:val="80"/>
          <w:w w:val="150"/>
        </w:rPr>
        <w:t xml:space="preserve"> </w:t>
      </w:r>
      <w:r>
        <w:t>записывать</w:t>
      </w:r>
      <w:r>
        <w:rPr>
          <w:spacing w:val="80"/>
          <w:w w:val="150"/>
        </w:rPr>
        <w:t xml:space="preserve"> </w:t>
      </w:r>
      <w:r>
        <w:t>числовые</w:t>
      </w:r>
      <w:r>
        <w:rPr>
          <w:spacing w:val="80"/>
          <w:w w:val="150"/>
        </w:rPr>
        <w:t xml:space="preserve"> </w:t>
      </w:r>
      <w:r>
        <w:t>промежутки на алгебраич</w:t>
      </w:r>
      <w:r>
        <w:t>е</w:t>
      </w:r>
      <w:r>
        <w:t>ском языке.</w:t>
      </w:r>
    </w:p>
    <w:p w:rsidR="00D253EE" w:rsidRDefault="00D253EE" w:rsidP="00D253EE">
      <w:pPr>
        <w:pStyle w:val="a3"/>
        <w:spacing w:line="252" w:lineRule="auto"/>
        <w:ind w:right="134"/>
        <w:rPr>
          <w:i/>
        </w:rPr>
      </w:pPr>
      <w:r>
        <w:t>Отмечать</w:t>
      </w:r>
      <w:r>
        <w:rPr>
          <w:spacing w:val="-17"/>
        </w:rPr>
        <w:t xml:space="preserve"> </w:t>
      </w:r>
      <w:r>
        <w:t>в</w:t>
      </w:r>
      <w:r>
        <w:rPr>
          <w:spacing w:val="-18"/>
        </w:rPr>
        <w:t xml:space="preserve"> </w:t>
      </w:r>
      <w:r>
        <w:t>координатной</w:t>
      </w:r>
      <w:r>
        <w:rPr>
          <w:spacing w:val="-12"/>
        </w:rPr>
        <w:t xml:space="preserve"> </w:t>
      </w:r>
      <w:r>
        <w:t>плоскости</w:t>
      </w:r>
      <w:r>
        <w:rPr>
          <w:spacing w:val="-13"/>
        </w:rPr>
        <w:t xml:space="preserve"> </w:t>
      </w:r>
      <w:r>
        <w:t>точки</w:t>
      </w:r>
      <w:r>
        <w:rPr>
          <w:spacing w:val="-13"/>
        </w:rPr>
        <w:t xml:space="preserve"> </w:t>
      </w:r>
      <w:r>
        <w:t>по</w:t>
      </w:r>
      <w:r>
        <w:rPr>
          <w:spacing w:val="-16"/>
        </w:rPr>
        <w:t xml:space="preserve"> </w:t>
      </w:r>
      <w:r>
        <w:t>заданным</w:t>
      </w:r>
      <w:r>
        <w:rPr>
          <w:spacing w:val="-18"/>
        </w:rPr>
        <w:t xml:space="preserve"> </w:t>
      </w:r>
      <w:r>
        <w:t>координатам,</w:t>
      </w:r>
      <w:r>
        <w:rPr>
          <w:spacing w:val="-11"/>
        </w:rPr>
        <w:t xml:space="preserve"> </w:t>
      </w:r>
      <w:r>
        <w:t>строить гр</w:t>
      </w:r>
      <w:r>
        <w:t>а</w:t>
      </w:r>
      <w:r>
        <w:t xml:space="preserve">фики линейных функций. Строить график функции </w:t>
      </w:r>
      <w:r>
        <w:rPr>
          <w:i/>
        </w:rPr>
        <w:t>y = |х|.</w:t>
      </w:r>
    </w:p>
    <w:p w:rsidR="00D253EE" w:rsidRDefault="00D253EE" w:rsidP="00D253EE">
      <w:pPr>
        <w:pStyle w:val="a3"/>
        <w:spacing w:before="86" w:line="261" w:lineRule="auto"/>
        <w:ind w:right="143"/>
      </w:pPr>
      <w:r>
        <w:t>Описывать с помощью функций известные зависимости между величинами: ск</w:t>
      </w:r>
      <w:r>
        <w:t>о</w:t>
      </w:r>
      <w:r>
        <w:t>рость, время, расстояние, цена, количество, стоимость, производительность, время, объём работы.</w:t>
      </w:r>
    </w:p>
    <w:p w:rsidR="00D253EE" w:rsidRDefault="00D253EE" w:rsidP="00D253EE">
      <w:pPr>
        <w:pStyle w:val="a3"/>
        <w:spacing w:line="314" w:lineRule="exact"/>
        <w:ind w:left="700" w:firstLine="0"/>
      </w:pPr>
      <w:r>
        <w:t>Находить</w:t>
      </w:r>
      <w:r>
        <w:rPr>
          <w:spacing w:val="-7"/>
        </w:rPr>
        <w:t xml:space="preserve"> </w:t>
      </w:r>
      <w:r>
        <w:t>значение</w:t>
      </w:r>
      <w:r>
        <w:rPr>
          <w:spacing w:val="-7"/>
        </w:rPr>
        <w:t xml:space="preserve"> </w:t>
      </w:r>
      <w:r>
        <w:t>функции</w:t>
      </w:r>
      <w:r>
        <w:rPr>
          <w:spacing w:val="-4"/>
        </w:rPr>
        <w:t xml:space="preserve"> </w:t>
      </w:r>
      <w:r>
        <w:t>по</w:t>
      </w:r>
      <w:r>
        <w:rPr>
          <w:spacing w:val="-9"/>
        </w:rPr>
        <w:t xml:space="preserve"> </w:t>
      </w:r>
      <w:r>
        <w:t>значению</w:t>
      </w:r>
      <w:r>
        <w:rPr>
          <w:spacing w:val="-6"/>
        </w:rPr>
        <w:t xml:space="preserve"> </w:t>
      </w:r>
      <w:r>
        <w:t>её</w:t>
      </w:r>
      <w:r>
        <w:rPr>
          <w:spacing w:val="-7"/>
        </w:rPr>
        <w:t xml:space="preserve"> </w:t>
      </w:r>
      <w:r>
        <w:rPr>
          <w:spacing w:val="-2"/>
        </w:rPr>
        <w:t>аргумента.</w:t>
      </w:r>
    </w:p>
    <w:p w:rsidR="00D253EE" w:rsidRDefault="00D253EE" w:rsidP="00D253EE">
      <w:pPr>
        <w:pStyle w:val="a3"/>
        <w:spacing w:before="24" w:line="259" w:lineRule="auto"/>
        <w:ind w:right="145"/>
      </w:pPr>
      <w:r>
        <w:t xml:space="preserve">Понимать графический способ представления и анализа информации, извлекать и интерпретировать информацию из графиков реальных процессов и </w:t>
      </w:r>
      <w:r>
        <w:rPr>
          <w:spacing w:val="-2"/>
        </w:rPr>
        <w:t>зависимостей.</w:t>
      </w:r>
    </w:p>
    <w:p w:rsidR="00D253EE" w:rsidRDefault="00D253EE" w:rsidP="00D253EE">
      <w:pPr>
        <w:pStyle w:val="a3"/>
        <w:spacing w:before="25"/>
        <w:ind w:left="0" w:firstLine="0"/>
        <w:jc w:val="left"/>
      </w:pPr>
    </w:p>
    <w:p w:rsidR="00D253EE" w:rsidRDefault="00D253EE" w:rsidP="00D253EE">
      <w:pPr>
        <w:pStyle w:val="a3"/>
        <w:spacing w:line="256" w:lineRule="auto"/>
        <w:ind w:right="137"/>
      </w:pPr>
      <w:r>
        <w:t xml:space="preserve">Предметные результаты освоения программы учебного курса к концу обучения </w:t>
      </w:r>
      <w:r>
        <w:rPr>
          <w:b/>
        </w:rPr>
        <w:t>в 8 классе</w:t>
      </w:r>
      <w:r>
        <w:t>:</w:t>
      </w:r>
    </w:p>
    <w:p w:rsidR="00D253EE" w:rsidRDefault="00D253EE" w:rsidP="00D253EE">
      <w:pPr>
        <w:pStyle w:val="Heading2"/>
        <w:spacing w:before="298"/>
      </w:pPr>
      <w:r>
        <w:t>Числа</w:t>
      </w:r>
      <w:r>
        <w:rPr>
          <w:spacing w:val="-6"/>
        </w:rPr>
        <w:t xml:space="preserve"> </w:t>
      </w:r>
      <w:r>
        <w:t>и</w:t>
      </w:r>
      <w:r>
        <w:rPr>
          <w:spacing w:val="-4"/>
        </w:rPr>
        <w:t xml:space="preserve"> </w:t>
      </w:r>
      <w:r>
        <w:rPr>
          <w:spacing w:val="-2"/>
        </w:rPr>
        <w:t>вычисления</w:t>
      </w:r>
    </w:p>
    <w:p w:rsidR="00D253EE" w:rsidRDefault="00D253EE" w:rsidP="00D253EE">
      <w:pPr>
        <w:pStyle w:val="a3"/>
        <w:spacing w:before="30" w:line="256" w:lineRule="auto"/>
        <w:ind w:right="146"/>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w:t>
      </w:r>
      <w:r>
        <w:t>о</w:t>
      </w:r>
      <w:r>
        <w:t>ординатной прямой.</w:t>
      </w:r>
    </w:p>
    <w:p w:rsidR="00D253EE" w:rsidRDefault="00D253EE" w:rsidP="00D253EE">
      <w:pPr>
        <w:pStyle w:val="a3"/>
        <w:spacing w:before="11" w:line="256" w:lineRule="auto"/>
        <w:ind w:right="143"/>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w:t>
      </w:r>
      <w:r>
        <w:t>е</w:t>
      </w:r>
      <w:r>
        <w:t xml:space="preserve">ний, содержащих квадратные корни, используя свойства </w:t>
      </w:r>
      <w:r>
        <w:rPr>
          <w:spacing w:val="-2"/>
        </w:rPr>
        <w:t>корней.</w:t>
      </w:r>
    </w:p>
    <w:p w:rsidR="00D253EE" w:rsidRDefault="00D253EE" w:rsidP="00D253EE">
      <w:pPr>
        <w:pStyle w:val="a3"/>
        <w:spacing w:before="12" w:line="256" w:lineRule="auto"/>
        <w:ind w:right="140"/>
      </w:pPr>
      <w:r>
        <w:t>Использовать записи больших и малых чисел с помощью десятичных дробей и степеней числа 10.</w:t>
      </w:r>
    </w:p>
    <w:p w:rsidR="00D253EE" w:rsidRDefault="00D253EE" w:rsidP="00D253EE">
      <w:pPr>
        <w:pStyle w:val="Heading2"/>
        <w:spacing w:before="118"/>
      </w:pPr>
      <w:r>
        <w:rPr>
          <w:spacing w:val="-2"/>
        </w:rPr>
        <w:t>Алгебраические</w:t>
      </w:r>
      <w:r>
        <w:rPr>
          <w:spacing w:val="5"/>
        </w:rPr>
        <w:t xml:space="preserve"> </w:t>
      </w:r>
      <w:r>
        <w:rPr>
          <w:spacing w:val="-2"/>
        </w:rPr>
        <w:t>выражения</w:t>
      </w:r>
    </w:p>
    <w:p w:rsidR="00D253EE" w:rsidRDefault="00D253EE" w:rsidP="00D253EE">
      <w:pPr>
        <w:pStyle w:val="a3"/>
        <w:spacing w:before="31" w:line="259" w:lineRule="auto"/>
        <w:jc w:val="left"/>
      </w:pPr>
      <w:r>
        <w:t>Применять</w:t>
      </w:r>
      <w:r>
        <w:rPr>
          <w:spacing w:val="-5"/>
        </w:rPr>
        <w:t xml:space="preserve"> </w:t>
      </w:r>
      <w:r>
        <w:t>понятие</w:t>
      </w:r>
      <w:r>
        <w:rPr>
          <w:spacing w:val="-8"/>
        </w:rPr>
        <w:t xml:space="preserve"> </w:t>
      </w:r>
      <w:r>
        <w:t>степени</w:t>
      </w:r>
      <w:r>
        <w:rPr>
          <w:spacing w:val="-6"/>
        </w:rPr>
        <w:t xml:space="preserve"> </w:t>
      </w:r>
      <w:r>
        <w:t>с</w:t>
      </w:r>
      <w:r>
        <w:rPr>
          <w:spacing w:val="-8"/>
        </w:rPr>
        <w:t xml:space="preserve"> </w:t>
      </w:r>
      <w:r>
        <w:t>целым</w:t>
      </w:r>
      <w:r>
        <w:rPr>
          <w:spacing w:val="-5"/>
        </w:rPr>
        <w:t xml:space="preserve"> </w:t>
      </w:r>
      <w:r>
        <w:t>показателем,</w:t>
      </w:r>
      <w:r>
        <w:rPr>
          <w:spacing w:val="-5"/>
        </w:rPr>
        <w:t xml:space="preserve"> </w:t>
      </w:r>
      <w:r>
        <w:t>выполнять</w:t>
      </w:r>
      <w:r>
        <w:rPr>
          <w:spacing w:val="-5"/>
        </w:rPr>
        <w:t xml:space="preserve"> </w:t>
      </w:r>
      <w:r>
        <w:t>преобразования выр</w:t>
      </w:r>
      <w:r>
        <w:t>а</w:t>
      </w:r>
      <w:r>
        <w:t>жений, содержащих степени с целым показателем.</w:t>
      </w:r>
    </w:p>
    <w:p w:rsidR="00D253EE" w:rsidRDefault="00D253EE" w:rsidP="00D253EE">
      <w:pPr>
        <w:pStyle w:val="a3"/>
        <w:tabs>
          <w:tab w:val="left" w:pos="2332"/>
          <w:tab w:val="left" w:pos="4462"/>
          <w:tab w:val="left" w:pos="6671"/>
          <w:tab w:val="left" w:pos="8699"/>
        </w:tabs>
        <w:spacing w:before="4" w:line="256" w:lineRule="auto"/>
        <w:ind w:right="135"/>
        <w:jc w:val="left"/>
      </w:pPr>
      <w:r>
        <w:rPr>
          <w:spacing w:val="-2"/>
        </w:rPr>
        <w:t>Выполнять</w:t>
      </w:r>
      <w:r>
        <w:tab/>
      </w:r>
      <w:r>
        <w:rPr>
          <w:spacing w:val="-2"/>
        </w:rPr>
        <w:t>тождественные</w:t>
      </w:r>
      <w:r>
        <w:tab/>
      </w:r>
      <w:r>
        <w:rPr>
          <w:spacing w:val="-2"/>
        </w:rPr>
        <w:t>преобразования</w:t>
      </w:r>
      <w:r>
        <w:tab/>
      </w:r>
      <w:r>
        <w:rPr>
          <w:spacing w:val="-2"/>
        </w:rPr>
        <w:t>рационал</w:t>
      </w:r>
      <w:r>
        <w:rPr>
          <w:spacing w:val="-2"/>
        </w:rPr>
        <w:t>ь</w:t>
      </w:r>
      <w:r>
        <w:rPr>
          <w:spacing w:val="-2"/>
        </w:rPr>
        <w:t>ных</w:t>
      </w:r>
      <w:r>
        <w:tab/>
      </w:r>
      <w:r>
        <w:rPr>
          <w:spacing w:val="-2"/>
        </w:rPr>
        <w:t xml:space="preserve">выражений </w:t>
      </w:r>
      <w:r>
        <w:t>на основе правил действий над многочленами и алгебраич</w:t>
      </w:r>
      <w:r>
        <w:t>е</w:t>
      </w:r>
      <w:r>
        <w:t>скими дробями.</w:t>
      </w:r>
    </w:p>
    <w:p w:rsidR="00D253EE" w:rsidRDefault="00D253EE" w:rsidP="00D253EE">
      <w:pPr>
        <w:pStyle w:val="a3"/>
        <w:spacing w:before="2"/>
        <w:ind w:left="700" w:firstLine="0"/>
        <w:jc w:val="left"/>
      </w:pPr>
      <w:r>
        <w:t>Раскладывать</w:t>
      </w:r>
      <w:r>
        <w:rPr>
          <w:spacing w:val="-12"/>
        </w:rPr>
        <w:t xml:space="preserve"> </w:t>
      </w:r>
      <w:r>
        <w:t>квадратный</w:t>
      </w:r>
      <w:r>
        <w:rPr>
          <w:spacing w:val="-11"/>
        </w:rPr>
        <w:t xml:space="preserve"> </w:t>
      </w:r>
      <w:r>
        <w:t>трёхчлен</w:t>
      </w:r>
      <w:r>
        <w:rPr>
          <w:spacing w:val="-10"/>
        </w:rPr>
        <w:t xml:space="preserve"> </w:t>
      </w:r>
      <w:r>
        <w:t>на</w:t>
      </w:r>
      <w:r>
        <w:rPr>
          <w:spacing w:val="-12"/>
        </w:rPr>
        <w:t xml:space="preserve"> </w:t>
      </w:r>
      <w:r>
        <w:rPr>
          <w:spacing w:val="-2"/>
        </w:rPr>
        <w:t>множители.</w:t>
      </w:r>
    </w:p>
    <w:p w:rsidR="00D253EE" w:rsidRDefault="00D253EE" w:rsidP="00D253EE">
      <w:pPr>
        <w:pStyle w:val="a3"/>
        <w:tabs>
          <w:tab w:val="left" w:pos="2260"/>
          <w:tab w:val="left" w:pos="4382"/>
          <w:tab w:val="left" w:pos="5972"/>
          <w:tab w:val="left" w:pos="6619"/>
          <w:tab w:val="left" w:pos="7886"/>
          <w:tab w:val="left" w:pos="9396"/>
        </w:tabs>
        <w:spacing w:before="24" w:line="264" w:lineRule="auto"/>
        <w:ind w:right="153"/>
        <w:jc w:val="left"/>
      </w:pPr>
      <w:r>
        <w:rPr>
          <w:spacing w:val="-2"/>
        </w:rPr>
        <w:t>Применять</w:t>
      </w:r>
      <w:r>
        <w:tab/>
      </w:r>
      <w:r>
        <w:rPr>
          <w:spacing w:val="-2"/>
        </w:rPr>
        <w:t>преобразования</w:t>
      </w:r>
      <w:r>
        <w:tab/>
      </w:r>
      <w:r>
        <w:rPr>
          <w:spacing w:val="-2"/>
        </w:rPr>
        <w:t>выражений</w:t>
      </w:r>
      <w:r>
        <w:tab/>
      </w:r>
      <w:r>
        <w:rPr>
          <w:spacing w:val="-4"/>
        </w:rPr>
        <w:t>для</w:t>
      </w:r>
      <w:r>
        <w:tab/>
      </w:r>
      <w:r>
        <w:rPr>
          <w:spacing w:val="-2"/>
        </w:rPr>
        <w:t>реш</w:t>
      </w:r>
      <w:r>
        <w:rPr>
          <w:spacing w:val="-2"/>
        </w:rPr>
        <w:t>е</w:t>
      </w:r>
      <w:r>
        <w:rPr>
          <w:spacing w:val="-2"/>
        </w:rPr>
        <w:t>ния</w:t>
      </w:r>
      <w:r>
        <w:tab/>
      </w:r>
      <w:r>
        <w:rPr>
          <w:spacing w:val="-2"/>
        </w:rPr>
        <w:t>различных</w:t>
      </w:r>
      <w:r>
        <w:tab/>
      </w:r>
      <w:r>
        <w:rPr>
          <w:spacing w:val="-4"/>
        </w:rPr>
        <w:t xml:space="preserve">задач </w:t>
      </w:r>
      <w:r>
        <w:t xml:space="preserve">из математики, смежных предметов, из реальной </w:t>
      </w:r>
      <w:r>
        <w:lastRenderedPageBreak/>
        <w:t>практики.</w:t>
      </w:r>
    </w:p>
    <w:p w:rsidR="00D253EE" w:rsidRDefault="00D253EE" w:rsidP="00D253EE">
      <w:pPr>
        <w:pStyle w:val="Heading2"/>
        <w:spacing w:before="105"/>
        <w:jc w:val="left"/>
      </w:pPr>
      <w:r>
        <w:t>Уравнения</w:t>
      </w:r>
      <w:r>
        <w:rPr>
          <w:spacing w:val="-8"/>
        </w:rPr>
        <w:t xml:space="preserve"> </w:t>
      </w:r>
      <w:r>
        <w:t>и</w:t>
      </w:r>
      <w:r>
        <w:rPr>
          <w:spacing w:val="-10"/>
        </w:rPr>
        <w:t xml:space="preserve"> </w:t>
      </w:r>
      <w:r>
        <w:rPr>
          <w:spacing w:val="-2"/>
        </w:rPr>
        <w:t>неравенства</w:t>
      </w:r>
    </w:p>
    <w:p w:rsidR="00D253EE" w:rsidRDefault="00D253EE" w:rsidP="00D253EE">
      <w:pPr>
        <w:pStyle w:val="a3"/>
        <w:spacing w:before="31" w:line="256" w:lineRule="auto"/>
        <w:ind w:right="151"/>
      </w:pPr>
      <w:r>
        <w:t>Решать линейные, квадратные уравнения и рациональные уравнения, сводящиеся к ним, системы двух уравнений с двумя переменными.</w:t>
      </w:r>
    </w:p>
    <w:p w:rsidR="00D253EE" w:rsidRDefault="00D253EE" w:rsidP="00D253EE">
      <w:pPr>
        <w:pStyle w:val="a3"/>
        <w:spacing w:before="3" w:line="259" w:lineRule="auto"/>
        <w:ind w:right="137"/>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w:t>
      </w:r>
      <w:r>
        <w:t>е</w:t>
      </w:r>
      <w:r>
        <w:t>ма уравнений решения, если имеет, то сколько, и прочее).</w:t>
      </w:r>
    </w:p>
    <w:p w:rsidR="00D253EE" w:rsidRDefault="00D253EE" w:rsidP="00D253EE">
      <w:pPr>
        <w:pStyle w:val="a3"/>
        <w:spacing w:before="1" w:line="259" w:lineRule="auto"/>
        <w:ind w:right="137"/>
      </w:pPr>
      <w:r>
        <w:t>Переходить от словесной формулировки задачи к её алгебраической модели</w:t>
      </w:r>
      <w:r>
        <w:rPr>
          <w:spacing w:val="80"/>
        </w:rPr>
        <w:t xml:space="preserve"> </w:t>
      </w:r>
      <w:r>
        <w:t>с</w:t>
      </w:r>
      <w:r>
        <w:rPr>
          <w:spacing w:val="40"/>
        </w:rPr>
        <w:t xml:space="preserve"> </w:t>
      </w:r>
      <w:r>
        <w:t>п</w:t>
      </w:r>
      <w:r>
        <w:t>о</w:t>
      </w:r>
      <w:r>
        <w:t>мощью</w:t>
      </w:r>
      <w:r>
        <w:rPr>
          <w:spacing w:val="40"/>
        </w:rPr>
        <w:t xml:space="preserve"> </w:t>
      </w:r>
      <w:r>
        <w:t>составления</w:t>
      </w:r>
      <w:r>
        <w:rPr>
          <w:spacing w:val="40"/>
        </w:rPr>
        <w:t xml:space="preserve"> </w:t>
      </w:r>
      <w:r>
        <w:t>уравнения</w:t>
      </w:r>
      <w:r>
        <w:rPr>
          <w:spacing w:val="40"/>
        </w:rPr>
        <w:t xml:space="preserve"> </w:t>
      </w:r>
      <w:r>
        <w:t>или</w:t>
      </w:r>
      <w:r>
        <w:rPr>
          <w:spacing w:val="40"/>
        </w:rPr>
        <w:t xml:space="preserve"> </w:t>
      </w:r>
      <w:r>
        <w:t>системы</w:t>
      </w:r>
      <w:r>
        <w:rPr>
          <w:spacing w:val="40"/>
        </w:rPr>
        <w:t xml:space="preserve"> </w:t>
      </w:r>
      <w:r>
        <w:t>уравнений,</w:t>
      </w:r>
      <w:r>
        <w:rPr>
          <w:spacing w:val="40"/>
        </w:rPr>
        <w:t xml:space="preserve"> </w:t>
      </w:r>
      <w:r>
        <w:t>интерпретировать</w:t>
      </w:r>
      <w:r>
        <w:rPr>
          <w:spacing w:val="80"/>
        </w:rPr>
        <w:t xml:space="preserve"> </w:t>
      </w:r>
      <w:r>
        <w:t>в соответс</w:t>
      </w:r>
      <w:r>
        <w:t>т</w:t>
      </w:r>
      <w:r>
        <w:t>вии с контекстом задачи полученный результат.</w:t>
      </w:r>
    </w:p>
    <w:p w:rsidR="00D253EE" w:rsidRDefault="00D253EE" w:rsidP="00D253EE">
      <w:pPr>
        <w:pStyle w:val="a3"/>
        <w:spacing w:before="2" w:line="256" w:lineRule="auto"/>
        <w:ind w:right="143"/>
      </w:pPr>
      <w:r>
        <w:t>Применять свойства числовых неравенств для сравнения, оценки, решать лине</w:t>
      </w:r>
      <w:r>
        <w:t>й</w:t>
      </w:r>
      <w:r>
        <w:t>ные неравенства с одной переменной и их системы, давать графическую иллюстрацию множества решений неравенства, системы неравенств.</w:t>
      </w:r>
    </w:p>
    <w:p w:rsidR="00D253EE" w:rsidRDefault="00D253EE" w:rsidP="00D253EE">
      <w:pPr>
        <w:pStyle w:val="Heading2"/>
        <w:jc w:val="left"/>
      </w:pPr>
      <w:r>
        <w:rPr>
          <w:spacing w:val="-2"/>
        </w:rPr>
        <w:t>Функции</w:t>
      </w:r>
    </w:p>
    <w:p w:rsidR="00D253EE" w:rsidRDefault="00D253EE" w:rsidP="00D253EE">
      <w:pPr>
        <w:pStyle w:val="a3"/>
        <w:spacing w:before="17" w:line="252" w:lineRule="auto"/>
        <w:ind w:right="136"/>
      </w:pPr>
      <w:r>
        <w:t>Понимать и использовать функциональные понятия и язык (термины, символич</w:t>
      </w:r>
      <w:r>
        <w:t>е</w:t>
      </w:r>
      <w:r>
        <w:t>ские обозначения), определять значение функции по значению аргумента, определять свойства функции по её графику.</w:t>
      </w:r>
    </w:p>
    <w:p w:rsidR="00D253EE" w:rsidRDefault="00D253EE" w:rsidP="00D253EE">
      <w:pPr>
        <w:pStyle w:val="a3"/>
        <w:spacing w:before="1"/>
        <w:ind w:left="700" w:firstLine="0"/>
      </w:pPr>
      <w:r>
        <w:t>Строить</w:t>
      </w:r>
      <w:r>
        <w:rPr>
          <w:spacing w:val="-11"/>
        </w:rPr>
        <w:t xml:space="preserve"> </w:t>
      </w:r>
      <w:r>
        <w:t>графики</w:t>
      </w:r>
      <w:r>
        <w:rPr>
          <w:spacing w:val="-8"/>
        </w:rPr>
        <w:t xml:space="preserve"> </w:t>
      </w:r>
      <w:r>
        <w:t>элементарных</w:t>
      </w:r>
      <w:r>
        <w:rPr>
          <w:spacing w:val="-13"/>
        </w:rPr>
        <w:t xml:space="preserve"> </w:t>
      </w:r>
      <w:r>
        <w:t>функций</w:t>
      </w:r>
      <w:r>
        <w:rPr>
          <w:spacing w:val="-8"/>
        </w:rPr>
        <w:t xml:space="preserve"> </w:t>
      </w:r>
      <w:r>
        <w:rPr>
          <w:spacing w:val="-2"/>
        </w:rPr>
        <w:t>вида:</w:t>
      </w:r>
    </w:p>
    <w:p w:rsidR="00D253EE" w:rsidRDefault="00E974CD" w:rsidP="00D253EE">
      <w:pPr>
        <w:pStyle w:val="a3"/>
        <w:spacing w:before="12" w:line="378" w:lineRule="exact"/>
        <w:ind w:firstLine="0"/>
        <w:jc w:val="left"/>
      </w:pPr>
      <w:r>
        <w:pict>
          <v:rect id="docshape15" o:spid="_x0000_s1063" style="position:absolute;left:0;text-align:left;margin-left:86.1pt;margin-top:14.25pt;width:7.2pt;height:.7pt;z-index:-251339776;mso-position-horizontal-relative:page" fillcolor="black" stroked="f">
            <w10:wrap anchorx="page"/>
          </v:rect>
        </w:pict>
      </w:r>
      <w:r>
        <w:pict>
          <v:rect id="docshape16" o:spid="_x0000_s1064" style="position:absolute;left:0;text-align:left;margin-left:247.45pt;margin-top:6.7pt;width:7.9pt;height:.7pt;z-index:-251338752;mso-position-horizontal-relative:page" fillcolor="black" stroked="f">
            <w10:wrap anchorx="page"/>
          </v:rect>
        </w:pict>
      </w:r>
      <w:r w:rsidR="00D253EE">
        <w:rPr>
          <w:rFonts w:ascii="Cambria Math" w:eastAsia="Cambria Math" w:hAnsi="Cambria Math"/>
        </w:rPr>
        <w:t>𝑦</w:t>
      </w:r>
      <w:r w:rsidR="00D253EE">
        <w:rPr>
          <w:rFonts w:ascii="Cambria Math" w:eastAsia="Cambria Math" w:hAnsi="Cambria Math"/>
          <w:spacing w:val="19"/>
        </w:rPr>
        <w:t xml:space="preserve"> </w:t>
      </w:r>
      <w:r w:rsidR="00D253EE">
        <w:rPr>
          <w:rFonts w:ascii="Cambria Math" w:eastAsia="Cambria Math" w:hAnsi="Cambria Math"/>
        </w:rPr>
        <w:t>=</w:t>
      </w:r>
      <w:r w:rsidR="00D253EE">
        <w:rPr>
          <w:rFonts w:ascii="Cambria Math" w:eastAsia="Cambria Math" w:hAnsi="Cambria Math"/>
          <w:spacing w:val="50"/>
          <w:w w:val="150"/>
        </w:rPr>
        <w:t xml:space="preserve"> </w:t>
      </w:r>
      <w:r w:rsidR="00D253EE">
        <w:rPr>
          <w:rFonts w:ascii="Cambria Math" w:eastAsia="Cambria Math" w:hAnsi="Cambria Math"/>
          <w:position w:val="17"/>
          <w:sz w:val="20"/>
        </w:rPr>
        <w:t>𝓀</w:t>
      </w:r>
      <w:r w:rsidR="00D253EE">
        <w:rPr>
          <w:rFonts w:ascii="Cambria Math" w:eastAsia="Cambria Math" w:hAnsi="Cambria Math"/>
          <w:spacing w:val="1"/>
          <w:position w:val="17"/>
          <w:sz w:val="20"/>
        </w:rPr>
        <w:t xml:space="preserve"> </w:t>
      </w:r>
      <w:r w:rsidR="00D253EE">
        <w:rPr>
          <w:rFonts w:ascii="Cambria Math" w:eastAsia="Cambria Math" w:hAnsi="Cambria Math"/>
        </w:rPr>
        <w:t>,</w:t>
      </w:r>
      <w:r w:rsidR="00D253EE">
        <w:rPr>
          <w:rFonts w:ascii="Cambria Math" w:eastAsia="Cambria Math" w:hAnsi="Cambria Math"/>
          <w:spacing w:val="52"/>
          <w:w w:val="150"/>
        </w:rPr>
        <w:t xml:space="preserve"> </w:t>
      </w:r>
      <w:r w:rsidR="00D253EE">
        <w:rPr>
          <w:rFonts w:ascii="Cambria Math" w:eastAsia="Cambria Math" w:hAnsi="Cambria Math"/>
        </w:rPr>
        <w:t>𝑦</w:t>
      </w:r>
      <w:r w:rsidR="00D253EE">
        <w:rPr>
          <w:rFonts w:ascii="Cambria Math" w:eastAsia="Cambria Math" w:hAnsi="Cambria Math"/>
          <w:spacing w:val="18"/>
        </w:rPr>
        <w:t xml:space="preserve"> </w:t>
      </w:r>
      <w:r w:rsidR="00D253EE">
        <w:rPr>
          <w:rFonts w:ascii="Cambria Math" w:eastAsia="Cambria Math" w:hAnsi="Cambria Math"/>
        </w:rPr>
        <w:t>=</w:t>
      </w:r>
      <w:r w:rsidR="00D253EE">
        <w:rPr>
          <w:rFonts w:ascii="Cambria Math" w:eastAsia="Cambria Math" w:hAnsi="Cambria Math"/>
          <w:spacing w:val="51"/>
          <w:w w:val="150"/>
        </w:rPr>
        <w:t xml:space="preserve"> </w:t>
      </w:r>
      <w:r w:rsidR="00D253EE">
        <w:rPr>
          <w:rFonts w:ascii="Cambria Math" w:eastAsia="Cambria Math" w:hAnsi="Cambria Math"/>
          <w:spacing w:val="9"/>
        </w:rPr>
        <w:t>𝑥</w:t>
      </w:r>
      <w:r w:rsidR="00D253EE">
        <w:rPr>
          <w:rFonts w:ascii="Cambria Math" w:eastAsia="Cambria Math" w:hAnsi="Cambria Math"/>
          <w:spacing w:val="9"/>
          <w:vertAlign w:val="superscript"/>
        </w:rPr>
        <w:t>2</w:t>
      </w:r>
      <w:r w:rsidR="00D253EE">
        <w:rPr>
          <w:rFonts w:ascii="Cambria Math" w:eastAsia="Cambria Math" w:hAnsi="Cambria Math"/>
          <w:spacing w:val="9"/>
        </w:rPr>
        <w:t>,</w:t>
      </w:r>
      <w:r w:rsidR="00D253EE">
        <w:rPr>
          <w:rFonts w:ascii="Cambria Math" w:eastAsia="Cambria Math" w:hAnsi="Cambria Math"/>
          <w:spacing w:val="68"/>
        </w:rPr>
        <w:t xml:space="preserve"> </w:t>
      </w:r>
      <w:r w:rsidR="00D253EE">
        <w:rPr>
          <w:rFonts w:ascii="Cambria Math" w:eastAsia="Cambria Math" w:hAnsi="Cambria Math"/>
        </w:rPr>
        <w:t>𝑦</w:t>
      </w:r>
      <w:r w:rsidR="00D253EE">
        <w:rPr>
          <w:rFonts w:ascii="Cambria Math" w:eastAsia="Cambria Math" w:hAnsi="Cambria Math"/>
          <w:spacing w:val="26"/>
        </w:rPr>
        <w:t xml:space="preserve"> </w:t>
      </w:r>
      <w:r w:rsidR="00D253EE">
        <w:rPr>
          <w:rFonts w:ascii="Cambria Math" w:eastAsia="Cambria Math" w:hAnsi="Cambria Math"/>
        </w:rPr>
        <w:t>=</w:t>
      </w:r>
      <w:r w:rsidR="00D253EE">
        <w:rPr>
          <w:rFonts w:ascii="Cambria Math" w:eastAsia="Cambria Math" w:hAnsi="Cambria Math"/>
          <w:spacing w:val="74"/>
        </w:rPr>
        <w:t xml:space="preserve"> </w:t>
      </w:r>
      <w:r w:rsidR="00D253EE">
        <w:rPr>
          <w:rFonts w:ascii="Cambria Math" w:eastAsia="Cambria Math" w:hAnsi="Cambria Math"/>
          <w:spacing w:val="9"/>
        </w:rPr>
        <w:t>𝑥</w:t>
      </w:r>
      <w:r w:rsidR="00D253EE">
        <w:rPr>
          <w:rFonts w:ascii="Cambria Math" w:eastAsia="Cambria Math" w:hAnsi="Cambria Math"/>
          <w:spacing w:val="9"/>
          <w:vertAlign w:val="superscript"/>
        </w:rPr>
        <w:t>3</w:t>
      </w:r>
      <w:r w:rsidR="00D253EE">
        <w:rPr>
          <w:rFonts w:ascii="Cambria Math" w:eastAsia="Cambria Math" w:hAnsi="Cambria Math"/>
          <w:spacing w:val="9"/>
        </w:rPr>
        <w:t>,</w:t>
      </w:r>
      <w:r w:rsidR="00D253EE">
        <w:rPr>
          <w:rFonts w:ascii="Cambria Math" w:eastAsia="Cambria Math" w:hAnsi="Cambria Math"/>
          <w:spacing w:val="-18"/>
        </w:rPr>
        <w:t xml:space="preserve"> </w:t>
      </w:r>
      <w:r w:rsidR="00D253EE">
        <w:rPr>
          <w:rFonts w:ascii="Cambria Math" w:eastAsia="Cambria Math" w:hAnsi="Cambria Math"/>
        </w:rPr>
        <w:t>𝑦</w:t>
      </w:r>
      <w:r w:rsidR="00D253EE">
        <w:rPr>
          <w:rFonts w:ascii="Cambria Math" w:eastAsia="Cambria Math" w:hAnsi="Cambria Math"/>
          <w:spacing w:val="19"/>
        </w:rPr>
        <w:t xml:space="preserve"> </w:t>
      </w:r>
      <w:r w:rsidR="00D253EE">
        <w:rPr>
          <w:rFonts w:ascii="Cambria Math" w:eastAsia="Cambria Math" w:hAnsi="Cambria Math"/>
        </w:rPr>
        <w:t>=</w:t>
      </w:r>
      <w:r w:rsidR="00D253EE">
        <w:rPr>
          <w:rFonts w:ascii="Cambria Math" w:eastAsia="Cambria Math" w:hAnsi="Cambria Math"/>
          <w:spacing w:val="50"/>
          <w:w w:val="150"/>
        </w:rPr>
        <w:t xml:space="preserve"> </w:t>
      </w:r>
      <w:r w:rsidR="00D253EE">
        <w:rPr>
          <w:rFonts w:ascii="Cambria Math" w:eastAsia="Cambria Math" w:hAnsi="Cambria Math"/>
          <w:position w:val="-1"/>
        </w:rPr>
        <w:t>√</w:t>
      </w:r>
      <w:r w:rsidR="00D253EE">
        <w:rPr>
          <w:rFonts w:ascii="Cambria Math" w:eastAsia="Cambria Math" w:hAnsi="Cambria Math"/>
        </w:rPr>
        <w:t>𝑥,</w:t>
      </w:r>
      <w:r w:rsidR="00D253EE">
        <w:rPr>
          <w:rFonts w:ascii="Cambria Math" w:eastAsia="Cambria Math" w:hAnsi="Cambria Math"/>
          <w:spacing w:val="76"/>
        </w:rPr>
        <w:t xml:space="preserve"> </w:t>
      </w:r>
      <w:r w:rsidR="00D253EE">
        <w:rPr>
          <w:rFonts w:ascii="Cambria Math" w:eastAsia="Cambria Math" w:hAnsi="Cambria Math"/>
        </w:rPr>
        <w:t>𝑦</w:t>
      </w:r>
      <w:r w:rsidR="00D253EE">
        <w:rPr>
          <w:rFonts w:ascii="Cambria Math" w:eastAsia="Cambria Math" w:hAnsi="Cambria Math"/>
          <w:spacing w:val="19"/>
        </w:rPr>
        <w:t xml:space="preserve"> </w:t>
      </w:r>
      <w:r w:rsidR="00D253EE">
        <w:rPr>
          <w:rFonts w:ascii="Cambria Math" w:eastAsia="Cambria Math" w:hAnsi="Cambria Math"/>
        </w:rPr>
        <w:t>=</w:t>
      </w:r>
      <w:r w:rsidR="00D253EE">
        <w:rPr>
          <w:rFonts w:ascii="Cambria Math" w:eastAsia="Cambria Math" w:hAnsi="Cambria Math"/>
          <w:spacing w:val="17"/>
        </w:rPr>
        <w:t xml:space="preserve"> </w:t>
      </w:r>
      <w:r w:rsidR="00D253EE">
        <w:rPr>
          <w:rFonts w:ascii="Cambria Math" w:eastAsia="Cambria Math" w:hAnsi="Cambria Math"/>
          <w:position w:val="1"/>
        </w:rPr>
        <w:t>|</w:t>
      </w:r>
      <w:r w:rsidR="00D253EE">
        <w:rPr>
          <w:rFonts w:ascii="Cambria Math" w:eastAsia="Cambria Math" w:hAnsi="Cambria Math"/>
        </w:rPr>
        <w:t>𝑥</w:t>
      </w:r>
      <w:r w:rsidR="00D253EE">
        <w:rPr>
          <w:rFonts w:ascii="Cambria Math" w:eastAsia="Cambria Math" w:hAnsi="Cambria Math"/>
          <w:position w:val="1"/>
        </w:rPr>
        <w:t>|</w:t>
      </w:r>
      <w:r w:rsidR="00D253EE">
        <w:rPr>
          <w:i/>
        </w:rPr>
        <w:t>,</w:t>
      </w:r>
      <w:r w:rsidR="00D253EE">
        <w:rPr>
          <w:i/>
          <w:spacing w:val="18"/>
        </w:rPr>
        <w:t xml:space="preserve"> </w:t>
      </w:r>
      <w:r w:rsidR="00D253EE">
        <w:t>описывать</w:t>
      </w:r>
      <w:r w:rsidR="00D253EE">
        <w:rPr>
          <w:spacing w:val="18"/>
        </w:rPr>
        <w:t xml:space="preserve"> </w:t>
      </w:r>
      <w:r w:rsidR="00D253EE">
        <w:t>свойства</w:t>
      </w:r>
      <w:r w:rsidR="00D253EE">
        <w:rPr>
          <w:spacing w:val="14"/>
        </w:rPr>
        <w:t xml:space="preserve"> </w:t>
      </w:r>
      <w:r w:rsidR="00D253EE">
        <w:t>числовой</w:t>
      </w:r>
      <w:r w:rsidR="00D253EE">
        <w:rPr>
          <w:spacing w:val="17"/>
        </w:rPr>
        <w:t xml:space="preserve"> </w:t>
      </w:r>
      <w:r w:rsidR="00D253EE">
        <w:rPr>
          <w:spacing w:val="-2"/>
        </w:rPr>
        <w:t>функции</w:t>
      </w:r>
    </w:p>
    <w:p w:rsidR="00D253EE" w:rsidRDefault="00D253EE" w:rsidP="00D253EE">
      <w:pPr>
        <w:spacing w:line="151" w:lineRule="exact"/>
        <w:ind w:left="728"/>
        <w:rPr>
          <w:rFonts w:ascii="Cambria Math" w:eastAsia="Cambria Math"/>
          <w:sz w:val="20"/>
        </w:rPr>
      </w:pPr>
      <w:r>
        <w:rPr>
          <w:rFonts w:ascii="Cambria Math" w:eastAsia="Cambria Math"/>
          <w:spacing w:val="-10"/>
          <w:w w:val="110"/>
          <w:sz w:val="20"/>
        </w:rPr>
        <w:t>𝑥</w:t>
      </w:r>
    </w:p>
    <w:p w:rsidR="00D253EE" w:rsidRDefault="00D253EE" w:rsidP="00D253EE">
      <w:pPr>
        <w:pStyle w:val="a3"/>
        <w:spacing w:line="302" w:lineRule="exact"/>
        <w:ind w:firstLine="0"/>
        <w:jc w:val="left"/>
      </w:pPr>
      <w:r>
        <w:t>по</w:t>
      </w:r>
      <w:r>
        <w:rPr>
          <w:spacing w:val="-5"/>
        </w:rPr>
        <w:t xml:space="preserve"> </w:t>
      </w:r>
      <w:r>
        <w:t>её</w:t>
      </w:r>
      <w:r>
        <w:rPr>
          <w:spacing w:val="-2"/>
        </w:rPr>
        <w:t xml:space="preserve"> графику.</w:t>
      </w:r>
    </w:p>
    <w:p w:rsidR="00D253EE" w:rsidRDefault="00D253EE" w:rsidP="00D253EE">
      <w:pPr>
        <w:pStyle w:val="a3"/>
        <w:spacing w:before="33"/>
        <w:ind w:left="0" w:firstLine="0"/>
        <w:jc w:val="left"/>
      </w:pPr>
    </w:p>
    <w:p w:rsidR="00D253EE" w:rsidRDefault="00D253EE" w:rsidP="00D253EE">
      <w:pPr>
        <w:pStyle w:val="a3"/>
        <w:spacing w:line="252" w:lineRule="auto"/>
        <w:ind w:right="137"/>
      </w:pPr>
      <w:r>
        <w:t xml:space="preserve">Предметные результаты освоения программы учебного курса к концу обучения </w:t>
      </w:r>
      <w:r>
        <w:rPr>
          <w:b/>
        </w:rPr>
        <w:t>в 9 классе</w:t>
      </w:r>
      <w:r>
        <w:t>:</w:t>
      </w:r>
    </w:p>
    <w:p w:rsidR="00D253EE" w:rsidRDefault="00D253EE" w:rsidP="00D253EE">
      <w:pPr>
        <w:pStyle w:val="Heading2"/>
        <w:spacing w:before="289"/>
      </w:pPr>
      <w:r>
        <w:t>Числа</w:t>
      </w:r>
      <w:r>
        <w:rPr>
          <w:spacing w:val="-6"/>
        </w:rPr>
        <w:t xml:space="preserve"> </w:t>
      </w:r>
      <w:r>
        <w:t>и</w:t>
      </w:r>
      <w:r>
        <w:rPr>
          <w:spacing w:val="-4"/>
        </w:rPr>
        <w:t xml:space="preserve"> </w:t>
      </w:r>
      <w:r>
        <w:rPr>
          <w:spacing w:val="-2"/>
        </w:rPr>
        <w:t>вычисления</w:t>
      </w:r>
    </w:p>
    <w:p w:rsidR="00D253EE" w:rsidRDefault="00D253EE" w:rsidP="00D253EE">
      <w:pPr>
        <w:pStyle w:val="a3"/>
        <w:spacing w:before="16"/>
        <w:ind w:left="700" w:firstLine="0"/>
      </w:pPr>
      <w:r>
        <w:t>Сравнивать</w:t>
      </w:r>
      <w:r>
        <w:rPr>
          <w:spacing w:val="-10"/>
        </w:rPr>
        <w:t xml:space="preserve"> </w:t>
      </w:r>
      <w:r>
        <w:t>и</w:t>
      </w:r>
      <w:r>
        <w:rPr>
          <w:spacing w:val="-4"/>
        </w:rPr>
        <w:t xml:space="preserve"> </w:t>
      </w:r>
      <w:r>
        <w:t>упорядочивать</w:t>
      </w:r>
      <w:r>
        <w:rPr>
          <w:spacing w:val="-10"/>
        </w:rPr>
        <w:t xml:space="preserve"> </w:t>
      </w:r>
      <w:r>
        <w:t>рациональные</w:t>
      </w:r>
      <w:r>
        <w:rPr>
          <w:spacing w:val="-12"/>
        </w:rPr>
        <w:t xml:space="preserve"> </w:t>
      </w:r>
      <w:r>
        <w:t>и</w:t>
      </w:r>
      <w:r>
        <w:rPr>
          <w:spacing w:val="-1"/>
        </w:rPr>
        <w:t xml:space="preserve"> </w:t>
      </w:r>
      <w:r>
        <w:t>иррациональные</w:t>
      </w:r>
      <w:r>
        <w:rPr>
          <w:spacing w:val="-12"/>
        </w:rPr>
        <w:t xml:space="preserve"> </w:t>
      </w:r>
      <w:r>
        <w:rPr>
          <w:spacing w:val="-2"/>
        </w:rPr>
        <w:t>числа.</w:t>
      </w:r>
    </w:p>
    <w:p w:rsidR="00D253EE" w:rsidRDefault="00D253EE" w:rsidP="00D253EE">
      <w:pPr>
        <w:pStyle w:val="a3"/>
        <w:spacing w:before="17" w:line="252" w:lineRule="auto"/>
        <w:ind w:right="143"/>
      </w:pPr>
      <w:r>
        <w:t xml:space="preserve">Выполнять арифметические действия с рациональными числами, сочетая устные и письменные приёмы, выполнять вычисления с иррациональными </w:t>
      </w:r>
      <w:r>
        <w:rPr>
          <w:spacing w:val="-2"/>
        </w:rPr>
        <w:t>числами.</w:t>
      </w:r>
    </w:p>
    <w:p w:rsidR="00D253EE" w:rsidRDefault="00D253EE" w:rsidP="00D253EE">
      <w:pPr>
        <w:pStyle w:val="a3"/>
        <w:spacing w:before="1" w:line="252" w:lineRule="auto"/>
        <w:ind w:right="145"/>
      </w:pPr>
      <w:r>
        <w:t>Находить значения степеней с целыми показателями и корней, вычислять значения числовых выражений.</w:t>
      </w:r>
    </w:p>
    <w:p w:rsidR="00D253EE" w:rsidRDefault="00D253EE" w:rsidP="00D253EE">
      <w:pPr>
        <w:pStyle w:val="a3"/>
        <w:spacing w:before="2" w:line="252" w:lineRule="auto"/>
        <w:ind w:right="146"/>
      </w:pPr>
      <w:r>
        <w:t>Округлять действительные числа, выполнять прикидку результата вычислений, оценку числовых выражений.</w:t>
      </w:r>
    </w:p>
    <w:p w:rsidR="00D253EE" w:rsidRDefault="00D253EE" w:rsidP="00D253EE">
      <w:pPr>
        <w:pStyle w:val="Heading2"/>
        <w:spacing w:before="123"/>
      </w:pPr>
      <w:r>
        <w:t>Уравнения</w:t>
      </w:r>
      <w:r>
        <w:rPr>
          <w:spacing w:val="-8"/>
        </w:rPr>
        <w:t xml:space="preserve"> </w:t>
      </w:r>
      <w:r>
        <w:t>и</w:t>
      </w:r>
      <w:r>
        <w:rPr>
          <w:spacing w:val="-10"/>
        </w:rPr>
        <w:t xml:space="preserve"> </w:t>
      </w:r>
      <w:r>
        <w:rPr>
          <w:spacing w:val="-2"/>
        </w:rPr>
        <w:t>неравенства</w:t>
      </w:r>
    </w:p>
    <w:p w:rsidR="00D253EE" w:rsidRDefault="00D253EE" w:rsidP="00D253EE">
      <w:pPr>
        <w:pStyle w:val="a3"/>
        <w:spacing w:before="9" w:line="252" w:lineRule="auto"/>
        <w:ind w:right="137"/>
      </w:pPr>
      <w:r>
        <w:t>Решать линейные и квадратные уравнения, уравнения, сводящиеся к ним, пр</w:t>
      </w:r>
      <w:r>
        <w:t>о</w:t>
      </w:r>
      <w:r>
        <w:t>стейшие дробно-рациональные уравнения.</w:t>
      </w:r>
    </w:p>
    <w:p w:rsidR="00D253EE" w:rsidRDefault="00D253EE" w:rsidP="00D253EE">
      <w:pPr>
        <w:pStyle w:val="a3"/>
        <w:spacing w:before="1" w:line="252" w:lineRule="auto"/>
        <w:ind w:right="132"/>
      </w:pPr>
      <w:r>
        <w:t>Решать системы двух линейных уравнений с двумя переменными и системы двух уравнений, в которых одно уравнение не является линейным.</w:t>
      </w:r>
    </w:p>
    <w:p w:rsidR="00D253EE" w:rsidRDefault="00D253EE" w:rsidP="00D253EE">
      <w:pPr>
        <w:pStyle w:val="a3"/>
        <w:spacing w:before="1" w:line="252" w:lineRule="auto"/>
        <w:ind w:right="141"/>
      </w:pPr>
      <w:r>
        <w:t>Решать текстовые задачи алгебраическим способом с помощью составления ура</w:t>
      </w:r>
      <w:r>
        <w:t>в</w:t>
      </w:r>
      <w:r>
        <w:t>нения или системы двух уравнений с двумя переменными.</w:t>
      </w:r>
    </w:p>
    <w:p w:rsidR="00D253EE" w:rsidRDefault="00D253EE" w:rsidP="00D253EE">
      <w:pPr>
        <w:pStyle w:val="a3"/>
        <w:spacing w:before="1" w:line="252" w:lineRule="auto"/>
        <w:ind w:right="143"/>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w:t>
      </w:r>
      <w:r>
        <w:t>е</w:t>
      </w:r>
      <w:r>
        <w:t>ма уравнений решения, если имеет, то сколько, и прочее).</w:t>
      </w:r>
    </w:p>
    <w:p w:rsidR="00D253EE" w:rsidRDefault="00D253EE" w:rsidP="00D253EE">
      <w:pPr>
        <w:pStyle w:val="a3"/>
        <w:spacing w:before="2" w:line="252" w:lineRule="auto"/>
        <w:ind w:right="130"/>
      </w:pPr>
      <w:r>
        <w:t>Решать линейные</w:t>
      </w:r>
      <w:r>
        <w:rPr>
          <w:spacing w:val="-3"/>
        </w:rPr>
        <w:t xml:space="preserve"> </w:t>
      </w:r>
      <w:r>
        <w:t>неравенства, квадратные неравенства, изображать решение нер</w:t>
      </w:r>
      <w:r>
        <w:t>а</w:t>
      </w:r>
      <w:r>
        <w:t>венств на числовой прямой, записывать решение с помощью символов.</w:t>
      </w:r>
    </w:p>
    <w:p w:rsidR="00D253EE" w:rsidRDefault="00D253EE" w:rsidP="00D253EE">
      <w:pPr>
        <w:pStyle w:val="a3"/>
        <w:spacing w:line="252" w:lineRule="auto"/>
        <w:ind w:right="148"/>
      </w:pPr>
      <w:r>
        <w:t>Решать системы линейных неравенств, системы неравенств, включающие квадра</w:t>
      </w:r>
      <w:r>
        <w:t>т</w:t>
      </w:r>
      <w:r>
        <w:t>ное неравенство, изображать решение системы неравенств на числовой прямой, запис</w:t>
      </w:r>
      <w:r>
        <w:t>ы</w:t>
      </w:r>
      <w:r>
        <w:t>вать решение с помощью символов.</w:t>
      </w:r>
    </w:p>
    <w:p w:rsidR="00D253EE" w:rsidRDefault="00D253EE" w:rsidP="00D253EE">
      <w:pPr>
        <w:pStyle w:val="a3"/>
        <w:spacing w:before="2"/>
        <w:ind w:left="700" w:firstLine="0"/>
      </w:pPr>
      <w:r>
        <w:lastRenderedPageBreak/>
        <w:t>Использовать</w:t>
      </w:r>
      <w:r>
        <w:rPr>
          <w:spacing w:val="-11"/>
        </w:rPr>
        <w:t xml:space="preserve"> </w:t>
      </w:r>
      <w:r>
        <w:t>неравенства</w:t>
      </w:r>
      <w:r>
        <w:rPr>
          <w:spacing w:val="-11"/>
        </w:rPr>
        <w:t xml:space="preserve"> </w:t>
      </w:r>
      <w:r>
        <w:t>при</w:t>
      </w:r>
      <w:r>
        <w:rPr>
          <w:spacing w:val="-9"/>
        </w:rPr>
        <w:t xml:space="preserve"> </w:t>
      </w:r>
      <w:r>
        <w:t>решении</w:t>
      </w:r>
      <w:r>
        <w:rPr>
          <w:spacing w:val="-9"/>
        </w:rPr>
        <w:t xml:space="preserve"> </w:t>
      </w:r>
      <w:r>
        <w:t>различных</w:t>
      </w:r>
      <w:r>
        <w:rPr>
          <w:spacing w:val="-12"/>
        </w:rPr>
        <w:t xml:space="preserve"> </w:t>
      </w:r>
      <w:r>
        <w:rPr>
          <w:spacing w:val="-2"/>
        </w:rPr>
        <w:t>задач.</w:t>
      </w:r>
    </w:p>
    <w:p w:rsidR="00D253EE" w:rsidRDefault="00D253EE" w:rsidP="00D253EE">
      <w:pPr>
        <w:pStyle w:val="Heading2"/>
        <w:spacing w:before="139"/>
        <w:jc w:val="left"/>
      </w:pPr>
      <w:r>
        <w:rPr>
          <w:spacing w:val="-2"/>
        </w:rPr>
        <w:t>Функции</w:t>
      </w:r>
    </w:p>
    <w:p w:rsidR="00D253EE" w:rsidRDefault="00D253EE" w:rsidP="00D253EE">
      <w:pPr>
        <w:pStyle w:val="a3"/>
        <w:tabs>
          <w:tab w:val="left" w:pos="2599"/>
          <w:tab w:val="left" w:pos="3979"/>
          <w:tab w:val="left" w:pos="5590"/>
          <w:tab w:val="left" w:pos="6684"/>
          <w:tab w:val="left" w:pos="8411"/>
        </w:tabs>
        <w:spacing w:before="9" w:line="254" w:lineRule="auto"/>
        <w:ind w:right="128"/>
        <w:jc w:val="left"/>
        <w:rPr>
          <w:rFonts w:ascii="Cambria Math" w:eastAsia="Cambria Math" w:hAnsi="Cambria Math"/>
        </w:rPr>
      </w:pPr>
      <w:r>
        <w:rPr>
          <w:spacing w:val="-2"/>
        </w:rPr>
        <w:t>Распознавать</w:t>
      </w:r>
      <w:r>
        <w:tab/>
      </w:r>
      <w:r>
        <w:rPr>
          <w:spacing w:val="-2"/>
        </w:rPr>
        <w:t>функции</w:t>
      </w:r>
      <w:r>
        <w:tab/>
      </w:r>
      <w:r>
        <w:rPr>
          <w:spacing w:val="-2"/>
        </w:rPr>
        <w:t>изученных</w:t>
      </w:r>
      <w:r>
        <w:tab/>
      </w:r>
      <w:r>
        <w:rPr>
          <w:spacing w:val="-2"/>
        </w:rPr>
        <w:t>видов.</w:t>
      </w:r>
      <w:r>
        <w:tab/>
      </w:r>
      <w:r>
        <w:rPr>
          <w:spacing w:val="-2"/>
        </w:rPr>
        <w:t>Показывать</w:t>
      </w:r>
      <w:r>
        <w:tab/>
      </w:r>
      <w:r>
        <w:rPr>
          <w:spacing w:val="-2"/>
        </w:rPr>
        <w:t xml:space="preserve">схематически </w:t>
      </w:r>
      <w:r>
        <w:t>расположение</w:t>
      </w:r>
      <w:r>
        <w:rPr>
          <w:spacing w:val="64"/>
          <w:w w:val="150"/>
        </w:rPr>
        <w:t xml:space="preserve"> </w:t>
      </w:r>
      <w:r>
        <w:t>на</w:t>
      </w:r>
      <w:r>
        <w:rPr>
          <w:spacing w:val="64"/>
          <w:w w:val="150"/>
        </w:rPr>
        <w:t xml:space="preserve"> </w:t>
      </w:r>
      <w:r>
        <w:t>координатной</w:t>
      </w:r>
      <w:r>
        <w:rPr>
          <w:spacing w:val="67"/>
          <w:w w:val="150"/>
        </w:rPr>
        <w:t xml:space="preserve"> </w:t>
      </w:r>
      <w:r>
        <w:t>плоскости</w:t>
      </w:r>
      <w:r>
        <w:rPr>
          <w:spacing w:val="67"/>
          <w:w w:val="150"/>
        </w:rPr>
        <w:t xml:space="preserve"> </w:t>
      </w:r>
      <w:r>
        <w:t>графиков</w:t>
      </w:r>
      <w:r>
        <w:rPr>
          <w:spacing w:val="63"/>
          <w:w w:val="150"/>
        </w:rPr>
        <w:t xml:space="preserve"> </w:t>
      </w:r>
      <w:r>
        <w:t>функций</w:t>
      </w:r>
      <w:r>
        <w:rPr>
          <w:spacing w:val="67"/>
          <w:w w:val="150"/>
        </w:rPr>
        <w:t xml:space="preserve"> </w:t>
      </w:r>
      <w:r>
        <w:t>вида:</w:t>
      </w:r>
      <w:r>
        <w:rPr>
          <w:spacing w:val="75"/>
          <w:w w:val="150"/>
        </w:rPr>
        <w:t xml:space="preserve"> </w:t>
      </w:r>
      <w:r>
        <w:rPr>
          <w:rFonts w:ascii="Cambria Math" w:eastAsia="Cambria Math" w:hAnsi="Cambria Math"/>
        </w:rPr>
        <w:t>𝑦</w:t>
      </w:r>
      <w:r>
        <w:rPr>
          <w:rFonts w:ascii="Cambria Math" w:eastAsia="Cambria Math" w:hAnsi="Cambria Math"/>
          <w:spacing w:val="15"/>
        </w:rPr>
        <w:t xml:space="preserve"> </w:t>
      </w:r>
      <w:r>
        <w:rPr>
          <w:rFonts w:ascii="Cambria Math" w:eastAsia="Cambria Math" w:hAnsi="Cambria Math"/>
        </w:rPr>
        <w:t>=</w:t>
      </w:r>
      <w:r>
        <w:rPr>
          <w:rFonts w:ascii="Cambria Math" w:eastAsia="Cambria Math" w:hAnsi="Cambria Math"/>
          <w:spacing w:val="74"/>
        </w:rPr>
        <w:t xml:space="preserve"> </w:t>
      </w:r>
      <w:r>
        <w:rPr>
          <w:rFonts w:ascii="Cambria Math" w:eastAsia="Cambria Math" w:hAnsi="Cambria Math"/>
          <w:spacing w:val="-5"/>
        </w:rPr>
        <w:t>𝓀𝑥,</w:t>
      </w:r>
    </w:p>
    <w:p w:rsidR="00D253EE" w:rsidRDefault="00E974CD" w:rsidP="00D253EE">
      <w:pPr>
        <w:pStyle w:val="a3"/>
        <w:spacing w:line="368" w:lineRule="exact"/>
        <w:ind w:firstLine="0"/>
        <w:jc w:val="left"/>
      </w:pPr>
      <w:r>
        <w:pict>
          <v:rect id="docshape17" o:spid="_x0000_s1065" style="position:absolute;left:0;text-align:left;margin-left:167.5pt;margin-top:13.2pt;width:7.2pt;height:.7pt;z-index:-251337728;mso-position-horizontal-relative:page" fillcolor="black" stroked="f">
            <w10:wrap anchorx="page"/>
          </v:rect>
        </w:pict>
      </w:r>
      <w:r>
        <w:pict>
          <v:rect id="docshape18" o:spid="_x0000_s1066" style="position:absolute;left:0;text-align:left;margin-left:396.25pt;margin-top:5.65pt;width:7.9pt;height:.7pt;z-index:-251336704;mso-position-horizontal-relative:page" fillcolor="black" stroked="f">
            <w10:wrap anchorx="page"/>
          </v:rect>
        </w:pict>
      </w:r>
      <w:r w:rsidR="00D253EE">
        <w:rPr>
          <w:rFonts w:ascii="Cambria Math" w:eastAsia="Cambria Math" w:hAnsi="Cambria Math"/>
        </w:rPr>
        <w:t>𝑦</w:t>
      </w:r>
      <w:r w:rsidR="00D253EE">
        <w:rPr>
          <w:rFonts w:ascii="Cambria Math" w:eastAsia="Cambria Math" w:hAnsi="Cambria Math"/>
          <w:spacing w:val="21"/>
        </w:rPr>
        <w:t xml:space="preserve"> </w:t>
      </w:r>
      <w:r w:rsidR="00D253EE">
        <w:rPr>
          <w:rFonts w:ascii="Cambria Math" w:eastAsia="Cambria Math" w:hAnsi="Cambria Math"/>
        </w:rPr>
        <w:t>=</w:t>
      </w:r>
      <w:r w:rsidR="00D253EE">
        <w:rPr>
          <w:rFonts w:ascii="Cambria Math" w:eastAsia="Cambria Math" w:hAnsi="Cambria Math"/>
          <w:spacing w:val="54"/>
          <w:w w:val="150"/>
        </w:rPr>
        <w:t xml:space="preserve"> </w:t>
      </w:r>
      <w:r w:rsidR="00D253EE">
        <w:rPr>
          <w:rFonts w:ascii="Cambria Math" w:eastAsia="Cambria Math" w:hAnsi="Cambria Math"/>
        </w:rPr>
        <w:t>𝓀𝑥</w:t>
      </w:r>
      <w:r w:rsidR="00D253EE">
        <w:rPr>
          <w:rFonts w:ascii="Cambria Math" w:eastAsia="Cambria Math" w:hAnsi="Cambria Math"/>
          <w:spacing w:val="7"/>
        </w:rPr>
        <w:t xml:space="preserve"> </w:t>
      </w:r>
      <w:r w:rsidR="00D253EE">
        <w:rPr>
          <w:rFonts w:ascii="Cambria Math" w:eastAsia="Cambria Math" w:hAnsi="Cambria Math"/>
        </w:rPr>
        <w:t>+</w:t>
      </w:r>
      <w:r w:rsidR="00D253EE">
        <w:rPr>
          <w:rFonts w:ascii="Cambria Math" w:eastAsia="Cambria Math" w:hAnsi="Cambria Math"/>
          <w:spacing w:val="-4"/>
        </w:rPr>
        <w:t xml:space="preserve"> </w:t>
      </w:r>
      <w:r w:rsidR="00D253EE">
        <w:rPr>
          <w:rFonts w:ascii="Cambria Math" w:eastAsia="Cambria Math" w:hAnsi="Cambria Math"/>
        </w:rPr>
        <w:t>𝑏,</w:t>
      </w:r>
      <w:r w:rsidR="00D253EE">
        <w:rPr>
          <w:rFonts w:ascii="Cambria Math" w:eastAsia="Cambria Math" w:hAnsi="Cambria Math"/>
          <w:spacing w:val="55"/>
          <w:w w:val="150"/>
        </w:rPr>
        <w:t xml:space="preserve"> </w:t>
      </w:r>
      <w:r w:rsidR="00D253EE">
        <w:rPr>
          <w:rFonts w:ascii="Cambria Math" w:eastAsia="Cambria Math" w:hAnsi="Cambria Math"/>
        </w:rPr>
        <w:t>𝑦</w:t>
      </w:r>
      <w:r w:rsidR="00D253EE">
        <w:rPr>
          <w:rFonts w:ascii="Cambria Math" w:eastAsia="Cambria Math" w:hAnsi="Cambria Math"/>
          <w:spacing w:val="22"/>
        </w:rPr>
        <w:t xml:space="preserve"> </w:t>
      </w:r>
      <w:r w:rsidR="00D253EE">
        <w:rPr>
          <w:rFonts w:ascii="Cambria Math" w:eastAsia="Cambria Math" w:hAnsi="Cambria Math"/>
        </w:rPr>
        <w:t>=</w:t>
      </w:r>
      <w:r w:rsidR="00D253EE">
        <w:rPr>
          <w:rFonts w:ascii="Cambria Math" w:eastAsia="Cambria Math" w:hAnsi="Cambria Math"/>
          <w:spacing w:val="77"/>
        </w:rPr>
        <w:t xml:space="preserve"> </w:t>
      </w:r>
      <w:r w:rsidR="00D253EE">
        <w:rPr>
          <w:rFonts w:ascii="Cambria Math" w:eastAsia="Cambria Math" w:hAnsi="Cambria Math"/>
          <w:position w:val="17"/>
          <w:sz w:val="20"/>
        </w:rPr>
        <w:t>𝓀</w:t>
      </w:r>
      <w:r w:rsidR="00D253EE">
        <w:rPr>
          <w:rFonts w:ascii="Cambria Math" w:eastAsia="Cambria Math" w:hAnsi="Cambria Math"/>
          <w:spacing w:val="9"/>
          <w:position w:val="17"/>
          <w:sz w:val="20"/>
        </w:rPr>
        <w:t xml:space="preserve"> </w:t>
      </w:r>
      <w:r w:rsidR="00D253EE">
        <w:rPr>
          <w:rFonts w:ascii="Cambria Math" w:eastAsia="Cambria Math" w:hAnsi="Cambria Math"/>
        </w:rPr>
        <w:t>,</w:t>
      </w:r>
      <w:r w:rsidR="00D253EE">
        <w:rPr>
          <w:rFonts w:ascii="Cambria Math" w:eastAsia="Cambria Math" w:hAnsi="Cambria Math"/>
          <w:spacing w:val="56"/>
          <w:w w:val="150"/>
        </w:rPr>
        <w:t xml:space="preserve"> </w:t>
      </w:r>
      <w:r w:rsidR="00D253EE">
        <w:rPr>
          <w:rFonts w:ascii="Cambria Math" w:eastAsia="Cambria Math" w:hAnsi="Cambria Math"/>
        </w:rPr>
        <w:t>𝑦</w:t>
      </w:r>
      <w:r w:rsidR="00D253EE">
        <w:rPr>
          <w:rFonts w:ascii="Cambria Math" w:eastAsia="Cambria Math" w:hAnsi="Cambria Math"/>
          <w:spacing w:val="21"/>
        </w:rPr>
        <w:t xml:space="preserve"> </w:t>
      </w:r>
      <w:r w:rsidR="00D253EE">
        <w:rPr>
          <w:rFonts w:ascii="Cambria Math" w:eastAsia="Cambria Math" w:hAnsi="Cambria Math"/>
        </w:rPr>
        <w:t>=</w:t>
      </w:r>
      <w:r w:rsidR="00D253EE">
        <w:rPr>
          <w:rFonts w:ascii="Cambria Math" w:eastAsia="Cambria Math" w:hAnsi="Cambria Math"/>
          <w:spacing w:val="18"/>
        </w:rPr>
        <w:t xml:space="preserve"> </w:t>
      </w:r>
      <w:r w:rsidR="00D253EE">
        <w:rPr>
          <w:rFonts w:ascii="Cambria Math" w:eastAsia="Cambria Math" w:hAnsi="Cambria Math"/>
        </w:rPr>
        <w:t>𝑎𝑥</w:t>
      </w:r>
      <w:r w:rsidR="00D253EE">
        <w:rPr>
          <w:rFonts w:ascii="Cambria Math" w:eastAsia="Cambria Math" w:hAnsi="Cambria Math"/>
          <w:vertAlign w:val="superscript"/>
        </w:rPr>
        <w:t>2</w:t>
      </w:r>
      <w:r w:rsidR="00D253EE">
        <w:rPr>
          <w:rFonts w:ascii="Cambria Math" w:eastAsia="Cambria Math" w:hAnsi="Cambria Math"/>
          <w:spacing w:val="11"/>
        </w:rPr>
        <w:t xml:space="preserve"> </w:t>
      </w:r>
      <w:r w:rsidR="00D253EE">
        <w:rPr>
          <w:rFonts w:ascii="Cambria Math" w:eastAsia="Cambria Math" w:hAnsi="Cambria Math"/>
        </w:rPr>
        <w:t>+</w:t>
      </w:r>
      <w:r w:rsidR="00D253EE">
        <w:rPr>
          <w:rFonts w:ascii="Cambria Math" w:eastAsia="Cambria Math" w:hAnsi="Cambria Math"/>
          <w:spacing w:val="4"/>
        </w:rPr>
        <w:t xml:space="preserve"> </w:t>
      </w:r>
      <w:r w:rsidR="00D253EE">
        <w:rPr>
          <w:rFonts w:ascii="Cambria Math" w:eastAsia="Cambria Math" w:hAnsi="Cambria Math"/>
        </w:rPr>
        <w:t>𝑏𝑥</w:t>
      </w:r>
      <w:r w:rsidR="00D253EE">
        <w:rPr>
          <w:rFonts w:ascii="Cambria Math" w:eastAsia="Cambria Math" w:hAnsi="Cambria Math"/>
          <w:spacing w:val="14"/>
        </w:rPr>
        <w:t xml:space="preserve"> </w:t>
      </w:r>
      <w:r w:rsidR="00D253EE">
        <w:rPr>
          <w:rFonts w:ascii="Cambria Math" w:eastAsia="Cambria Math" w:hAnsi="Cambria Math"/>
        </w:rPr>
        <w:t>+</w:t>
      </w:r>
      <w:r w:rsidR="00D253EE">
        <w:rPr>
          <w:rFonts w:ascii="Cambria Math" w:eastAsia="Cambria Math" w:hAnsi="Cambria Math"/>
          <w:spacing w:val="-4"/>
        </w:rPr>
        <w:t xml:space="preserve"> </w:t>
      </w:r>
      <w:r w:rsidR="00D253EE">
        <w:rPr>
          <w:rFonts w:ascii="Cambria Math" w:eastAsia="Cambria Math" w:hAnsi="Cambria Math"/>
        </w:rPr>
        <w:t>𝑐,</w:t>
      </w:r>
      <w:r w:rsidR="00D253EE">
        <w:rPr>
          <w:rFonts w:ascii="Cambria Math" w:eastAsia="Cambria Math" w:hAnsi="Cambria Math"/>
          <w:spacing w:val="56"/>
          <w:w w:val="150"/>
        </w:rPr>
        <w:t xml:space="preserve"> </w:t>
      </w:r>
      <w:r w:rsidR="00D253EE">
        <w:rPr>
          <w:rFonts w:ascii="Cambria Math" w:eastAsia="Cambria Math" w:hAnsi="Cambria Math"/>
        </w:rPr>
        <w:t>𝑦</w:t>
      </w:r>
      <w:r w:rsidR="00D253EE">
        <w:rPr>
          <w:rFonts w:ascii="Cambria Math" w:eastAsia="Cambria Math" w:hAnsi="Cambria Math"/>
          <w:spacing w:val="21"/>
        </w:rPr>
        <w:t xml:space="preserve"> </w:t>
      </w:r>
      <w:r w:rsidR="00D253EE">
        <w:rPr>
          <w:rFonts w:ascii="Cambria Math" w:eastAsia="Cambria Math" w:hAnsi="Cambria Math"/>
        </w:rPr>
        <w:t>=</w:t>
      </w:r>
      <w:r w:rsidR="00D253EE">
        <w:rPr>
          <w:rFonts w:ascii="Cambria Math" w:eastAsia="Cambria Math" w:hAnsi="Cambria Math"/>
          <w:spacing w:val="77"/>
        </w:rPr>
        <w:t xml:space="preserve"> </w:t>
      </w:r>
      <w:r w:rsidR="00D253EE">
        <w:rPr>
          <w:rFonts w:ascii="Cambria Math" w:eastAsia="Cambria Math" w:hAnsi="Cambria Math"/>
          <w:spacing w:val="9"/>
        </w:rPr>
        <w:t>𝑥</w:t>
      </w:r>
      <w:r w:rsidR="00D253EE">
        <w:rPr>
          <w:rFonts w:ascii="Cambria Math" w:eastAsia="Cambria Math" w:hAnsi="Cambria Math"/>
          <w:spacing w:val="9"/>
          <w:vertAlign w:val="superscript"/>
        </w:rPr>
        <w:t>3</w:t>
      </w:r>
      <w:r w:rsidR="00D253EE">
        <w:rPr>
          <w:spacing w:val="9"/>
        </w:rPr>
        <w:t>,</w:t>
      </w:r>
      <w:r w:rsidR="00D253EE">
        <w:rPr>
          <w:spacing w:val="68"/>
          <w:w w:val="150"/>
        </w:rPr>
        <w:t xml:space="preserve"> </w:t>
      </w:r>
      <w:r w:rsidR="00D253EE">
        <w:rPr>
          <w:rFonts w:ascii="Cambria Math" w:eastAsia="Cambria Math" w:hAnsi="Cambria Math"/>
        </w:rPr>
        <w:t>𝑦</w:t>
      </w:r>
      <w:r w:rsidR="00D253EE">
        <w:rPr>
          <w:rFonts w:ascii="Cambria Math" w:eastAsia="Cambria Math" w:hAnsi="Cambria Math"/>
          <w:spacing w:val="20"/>
        </w:rPr>
        <w:t xml:space="preserve"> </w:t>
      </w:r>
      <w:r w:rsidR="00D253EE">
        <w:rPr>
          <w:rFonts w:ascii="Cambria Math" w:eastAsia="Cambria Math" w:hAnsi="Cambria Math"/>
        </w:rPr>
        <w:t>=</w:t>
      </w:r>
      <w:r w:rsidR="00D253EE">
        <w:rPr>
          <w:rFonts w:ascii="Cambria Math" w:eastAsia="Cambria Math" w:hAnsi="Cambria Math"/>
          <w:spacing w:val="78"/>
        </w:rPr>
        <w:t xml:space="preserve"> </w:t>
      </w:r>
      <w:r w:rsidR="00D253EE">
        <w:rPr>
          <w:rFonts w:ascii="Cambria Math" w:eastAsia="Cambria Math" w:hAnsi="Cambria Math"/>
          <w:position w:val="-1"/>
        </w:rPr>
        <w:t>√</w:t>
      </w:r>
      <w:r w:rsidR="00D253EE">
        <w:rPr>
          <w:rFonts w:ascii="Cambria Math" w:eastAsia="Cambria Math" w:hAnsi="Cambria Math"/>
        </w:rPr>
        <w:t>𝑥,</w:t>
      </w:r>
      <w:r w:rsidR="00D253EE">
        <w:rPr>
          <w:rFonts w:ascii="Cambria Math" w:eastAsia="Cambria Math" w:hAnsi="Cambria Math"/>
          <w:spacing w:val="78"/>
        </w:rPr>
        <w:t xml:space="preserve"> </w:t>
      </w:r>
      <w:r w:rsidR="00D253EE">
        <w:rPr>
          <w:rFonts w:ascii="Cambria Math" w:eastAsia="Cambria Math" w:hAnsi="Cambria Math"/>
        </w:rPr>
        <w:t>𝑦</w:t>
      </w:r>
      <w:r w:rsidR="00D253EE">
        <w:rPr>
          <w:rFonts w:ascii="Cambria Math" w:eastAsia="Cambria Math" w:hAnsi="Cambria Math"/>
          <w:spacing w:val="22"/>
        </w:rPr>
        <w:t xml:space="preserve"> </w:t>
      </w:r>
      <w:r w:rsidR="00D253EE">
        <w:rPr>
          <w:rFonts w:ascii="Cambria Math" w:eastAsia="Cambria Math" w:hAnsi="Cambria Math"/>
        </w:rPr>
        <w:t>=</w:t>
      </w:r>
      <w:r w:rsidR="00D253EE">
        <w:rPr>
          <w:rFonts w:ascii="Cambria Math" w:eastAsia="Cambria Math" w:hAnsi="Cambria Math"/>
          <w:spacing w:val="19"/>
        </w:rPr>
        <w:t xml:space="preserve"> </w:t>
      </w:r>
      <w:r w:rsidR="00D253EE">
        <w:rPr>
          <w:rFonts w:ascii="Cambria Math" w:eastAsia="Cambria Math" w:hAnsi="Cambria Math"/>
        </w:rPr>
        <w:t>|𝑥|</w:t>
      </w:r>
      <w:r w:rsidR="00D253EE">
        <w:rPr>
          <w:rFonts w:ascii="Cambria Math" w:eastAsia="Cambria Math" w:hAnsi="Cambria Math"/>
          <w:spacing w:val="26"/>
        </w:rPr>
        <w:t xml:space="preserve">  </w:t>
      </w:r>
      <w:r w:rsidR="00D253EE">
        <w:t>в</w:t>
      </w:r>
      <w:r w:rsidR="00D253EE">
        <w:rPr>
          <w:spacing w:val="69"/>
          <w:w w:val="150"/>
        </w:rPr>
        <w:t xml:space="preserve"> </w:t>
      </w:r>
      <w:r w:rsidR="00D253EE">
        <w:rPr>
          <w:spacing w:val="-2"/>
        </w:rPr>
        <w:t>зависимости</w:t>
      </w:r>
    </w:p>
    <w:p w:rsidR="00D253EE" w:rsidRDefault="00D253EE" w:rsidP="00D253EE">
      <w:pPr>
        <w:spacing w:line="151" w:lineRule="exact"/>
        <w:ind w:left="2357"/>
        <w:rPr>
          <w:rFonts w:ascii="Cambria Math" w:eastAsia="Cambria Math"/>
          <w:sz w:val="20"/>
        </w:rPr>
      </w:pPr>
      <w:r>
        <w:rPr>
          <w:rFonts w:ascii="Cambria Math" w:eastAsia="Cambria Math"/>
          <w:spacing w:val="-10"/>
          <w:w w:val="110"/>
          <w:sz w:val="20"/>
        </w:rPr>
        <w:t>𝑥</w:t>
      </w:r>
    </w:p>
    <w:p w:rsidR="00D253EE" w:rsidRDefault="00D253EE" w:rsidP="00D253EE">
      <w:pPr>
        <w:pStyle w:val="a3"/>
        <w:spacing w:line="302" w:lineRule="exact"/>
        <w:ind w:firstLine="0"/>
        <w:jc w:val="left"/>
      </w:pPr>
      <w:r>
        <w:t>от</w:t>
      </w:r>
      <w:r>
        <w:rPr>
          <w:spacing w:val="-12"/>
        </w:rPr>
        <w:t xml:space="preserve"> </w:t>
      </w:r>
      <w:r>
        <w:t>значений</w:t>
      </w:r>
      <w:r>
        <w:rPr>
          <w:spacing w:val="-9"/>
        </w:rPr>
        <w:t xml:space="preserve"> </w:t>
      </w:r>
      <w:r>
        <w:t>коэффициентов,</w:t>
      </w:r>
      <w:r>
        <w:rPr>
          <w:spacing w:val="-8"/>
        </w:rPr>
        <w:t xml:space="preserve"> </w:t>
      </w:r>
      <w:r>
        <w:t>описывать</w:t>
      </w:r>
      <w:r>
        <w:rPr>
          <w:spacing w:val="-9"/>
        </w:rPr>
        <w:t xml:space="preserve"> </w:t>
      </w:r>
      <w:r>
        <w:t>свойства</w:t>
      </w:r>
      <w:r>
        <w:rPr>
          <w:spacing w:val="-11"/>
        </w:rPr>
        <w:t xml:space="preserve"> </w:t>
      </w:r>
      <w:r>
        <w:rPr>
          <w:spacing w:val="-2"/>
        </w:rPr>
        <w:t>функций.</w:t>
      </w:r>
    </w:p>
    <w:p w:rsidR="00D253EE" w:rsidRDefault="00D253EE" w:rsidP="00D253EE">
      <w:pPr>
        <w:pStyle w:val="a3"/>
        <w:tabs>
          <w:tab w:val="left" w:pos="1915"/>
          <w:tab w:val="left" w:pos="2296"/>
          <w:tab w:val="left" w:pos="3901"/>
          <w:tab w:val="left" w:pos="5772"/>
          <w:tab w:val="left" w:pos="6995"/>
          <w:tab w:val="left" w:pos="8923"/>
        </w:tabs>
        <w:spacing w:before="86" w:line="259" w:lineRule="auto"/>
        <w:ind w:right="136"/>
        <w:jc w:val="left"/>
      </w:pPr>
      <w:r>
        <w:rPr>
          <w:spacing w:val="-2"/>
        </w:rPr>
        <w:t>Строить</w:t>
      </w:r>
      <w:r>
        <w:tab/>
      </w:r>
      <w:r>
        <w:rPr>
          <w:spacing w:val="-10"/>
        </w:rPr>
        <w:t>и</w:t>
      </w:r>
      <w:r>
        <w:tab/>
      </w:r>
      <w:r>
        <w:rPr>
          <w:spacing w:val="-2"/>
        </w:rPr>
        <w:t>изображать</w:t>
      </w:r>
      <w:r>
        <w:tab/>
      </w:r>
      <w:r>
        <w:rPr>
          <w:spacing w:val="-2"/>
        </w:rPr>
        <w:t>схематически</w:t>
      </w:r>
      <w:r>
        <w:tab/>
      </w:r>
      <w:r>
        <w:rPr>
          <w:spacing w:val="-2"/>
        </w:rPr>
        <w:t>графики</w:t>
      </w:r>
      <w:r>
        <w:tab/>
      </w:r>
      <w:r>
        <w:rPr>
          <w:spacing w:val="-2"/>
        </w:rPr>
        <w:t>квадратичных</w:t>
      </w:r>
      <w:r>
        <w:tab/>
      </w:r>
      <w:r>
        <w:rPr>
          <w:spacing w:val="-2"/>
        </w:rPr>
        <w:t xml:space="preserve">функций, </w:t>
      </w:r>
      <w:r>
        <w:t>описывать свойства квадратичных функций по их графикам.</w:t>
      </w:r>
    </w:p>
    <w:p w:rsidR="00D253EE" w:rsidRDefault="00D253EE" w:rsidP="00D253EE">
      <w:pPr>
        <w:pStyle w:val="a3"/>
        <w:tabs>
          <w:tab w:val="left" w:pos="2476"/>
          <w:tab w:val="left" w:pos="4391"/>
          <w:tab w:val="left" w:pos="5712"/>
          <w:tab w:val="left" w:pos="6208"/>
          <w:tab w:val="left" w:pos="7517"/>
          <w:tab w:val="left" w:pos="8977"/>
        </w:tabs>
        <w:spacing w:before="3" w:line="256" w:lineRule="auto"/>
        <w:ind w:right="143"/>
        <w:jc w:val="left"/>
      </w:pPr>
      <w:r>
        <w:rPr>
          <w:spacing w:val="-2"/>
        </w:rPr>
        <w:t>Распознавать</w:t>
      </w:r>
      <w:r>
        <w:tab/>
      </w:r>
      <w:r>
        <w:rPr>
          <w:spacing w:val="-2"/>
        </w:rPr>
        <w:t>квадратичную</w:t>
      </w:r>
      <w:r>
        <w:tab/>
      </w:r>
      <w:r>
        <w:rPr>
          <w:spacing w:val="-2"/>
        </w:rPr>
        <w:t>функцию</w:t>
      </w:r>
      <w:r>
        <w:tab/>
      </w:r>
      <w:r>
        <w:rPr>
          <w:spacing w:val="-6"/>
        </w:rPr>
        <w:t>по</w:t>
      </w:r>
      <w:r>
        <w:tab/>
      </w:r>
      <w:r>
        <w:rPr>
          <w:spacing w:val="-2"/>
        </w:rPr>
        <w:t>формуле,</w:t>
      </w:r>
      <w:r>
        <w:tab/>
      </w:r>
      <w:r>
        <w:rPr>
          <w:spacing w:val="-2"/>
        </w:rPr>
        <w:t>приводить</w:t>
      </w:r>
      <w:r>
        <w:tab/>
      </w:r>
      <w:r>
        <w:rPr>
          <w:spacing w:val="-2"/>
        </w:rPr>
        <w:t xml:space="preserve">примеры </w:t>
      </w:r>
      <w:r>
        <w:t>квадратичных функций из реальной жизни, физики, геометрии.</w:t>
      </w:r>
    </w:p>
    <w:p w:rsidR="00D253EE" w:rsidRDefault="00D253EE" w:rsidP="00D253EE">
      <w:pPr>
        <w:pStyle w:val="Heading2"/>
        <w:spacing w:before="118"/>
        <w:jc w:val="left"/>
      </w:pPr>
      <w:r>
        <w:t>Числовые</w:t>
      </w:r>
      <w:r>
        <w:rPr>
          <w:spacing w:val="-14"/>
        </w:rPr>
        <w:t xml:space="preserve"> </w:t>
      </w:r>
      <w:r>
        <w:t>последовательности</w:t>
      </w:r>
      <w:r>
        <w:rPr>
          <w:spacing w:val="-12"/>
        </w:rPr>
        <w:t xml:space="preserve"> </w:t>
      </w:r>
      <w:r>
        <w:t>и</w:t>
      </w:r>
      <w:r>
        <w:rPr>
          <w:spacing w:val="-5"/>
        </w:rPr>
        <w:t xml:space="preserve"> </w:t>
      </w:r>
      <w:r>
        <w:rPr>
          <w:spacing w:val="-2"/>
        </w:rPr>
        <w:t>прогрессии</w:t>
      </w:r>
    </w:p>
    <w:p w:rsidR="00D253EE" w:rsidRDefault="00D253EE" w:rsidP="00D253EE">
      <w:pPr>
        <w:pStyle w:val="a3"/>
        <w:spacing w:before="31" w:line="256" w:lineRule="auto"/>
        <w:jc w:val="left"/>
      </w:pPr>
      <w:r>
        <w:t>Распознавать</w:t>
      </w:r>
      <w:r>
        <w:rPr>
          <w:spacing w:val="40"/>
        </w:rPr>
        <w:t xml:space="preserve"> </w:t>
      </w:r>
      <w:r>
        <w:t>арифметическую</w:t>
      </w:r>
      <w:r>
        <w:rPr>
          <w:spacing w:val="40"/>
        </w:rPr>
        <w:t xml:space="preserve"> </w:t>
      </w:r>
      <w:r>
        <w:t>и</w:t>
      </w:r>
      <w:r>
        <w:rPr>
          <w:spacing w:val="40"/>
        </w:rPr>
        <w:t xml:space="preserve"> </w:t>
      </w:r>
      <w:r>
        <w:t>геометрическую</w:t>
      </w:r>
      <w:r>
        <w:rPr>
          <w:spacing w:val="40"/>
        </w:rPr>
        <w:t xml:space="preserve"> </w:t>
      </w:r>
      <w:r>
        <w:t>прогрессии</w:t>
      </w:r>
      <w:r>
        <w:rPr>
          <w:spacing w:val="40"/>
        </w:rPr>
        <w:t xml:space="preserve"> </w:t>
      </w:r>
      <w:r>
        <w:t>при</w:t>
      </w:r>
      <w:r>
        <w:rPr>
          <w:spacing w:val="40"/>
        </w:rPr>
        <w:t xml:space="preserve"> </w:t>
      </w:r>
      <w:r>
        <w:t>разных</w:t>
      </w:r>
      <w:r>
        <w:rPr>
          <w:spacing w:val="40"/>
        </w:rPr>
        <w:t xml:space="preserve"> </w:t>
      </w:r>
      <w:r>
        <w:t>спос</w:t>
      </w:r>
      <w:r>
        <w:t>о</w:t>
      </w:r>
      <w:r>
        <w:t>бах задания.</w:t>
      </w:r>
    </w:p>
    <w:p w:rsidR="00D253EE" w:rsidRDefault="00D253EE" w:rsidP="00D253EE">
      <w:pPr>
        <w:pStyle w:val="a3"/>
        <w:spacing w:before="10" w:line="256" w:lineRule="auto"/>
        <w:ind w:right="135"/>
        <w:jc w:val="left"/>
      </w:pPr>
      <w:r>
        <w:t>Выполнять</w:t>
      </w:r>
      <w:r>
        <w:rPr>
          <w:spacing w:val="-11"/>
        </w:rPr>
        <w:t xml:space="preserve"> </w:t>
      </w:r>
      <w:r>
        <w:t>вычисления</w:t>
      </w:r>
      <w:r>
        <w:rPr>
          <w:spacing w:val="-12"/>
        </w:rPr>
        <w:t xml:space="preserve"> </w:t>
      </w:r>
      <w:r>
        <w:t>с</w:t>
      </w:r>
      <w:r>
        <w:rPr>
          <w:spacing w:val="-14"/>
        </w:rPr>
        <w:t xml:space="preserve"> </w:t>
      </w:r>
      <w:r>
        <w:t>использованием</w:t>
      </w:r>
      <w:r>
        <w:rPr>
          <w:spacing w:val="-11"/>
        </w:rPr>
        <w:t xml:space="preserve"> </w:t>
      </w:r>
      <w:r>
        <w:t>формул</w:t>
      </w:r>
      <w:r>
        <w:rPr>
          <w:spacing w:val="-7"/>
        </w:rPr>
        <w:t xml:space="preserve"> </w:t>
      </w:r>
      <w:r>
        <w:t>n-го</w:t>
      </w:r>
      <w:r>
        <w:rPr>
          <w:spacing w:val="-15"/>
        </w:rPr>
        <w:t xml:space="preserve"> </w:t>
      </w:r>
      <w:r>
        <w:t>члена</w:t>
      </w:r>
      <w:r>
        <w:rPr>
          <w:spacing w:val="-8"/>
        </w:rPr>
        <w:t xml:space="preserve"> </w:t>
      </w:r>
      <w:r>
        <w:t>арифметической и геометрической прогрессий, суммы первых n членов.</w:t>
      </w:r>
    </w:p>
    <w:p w:rsidR="00D253EE" w:rsidRDefault="00D253EE" w:rsidP="00D253EE">
      <w:pPr>
        <w:pStyle w:val="a3"/>
        <w:spacing w:before="2"/>
        <w:ind w:left="700" w:firstLine="0"/>
        <w:jc w:val="left"/>
      </w:pPr>
      <w:r>
        <w:t>Изображать</w:t>
      </w:r>
      <w:r>
        <w:rPr>
          <w:spacing w:val="-11"/>
        </w:rPr>
        <w:t xml:space="preserve"> </w:t>
      </w:r>
      <w:r>
        <w:t>члены</w:t>
      </w:r>
      <w:r>
        <w:rPr>
          <w:spacing w:val="-10"/>
        </w:rPr>
        <w:t xml:space="preserve"> </w:t>
      </w:r>
      <w:r>
        <w:t>последовательности</w:t>
      </w:r>
      <w:r>
        <w:rPr>
          <w:spacing w:val="-9"/>
        </w:rPr>
        <w:t xml:space="preserve"> </w:t>
      </w:r>
      <w:r>
        <w:t>точками</w:t>
      </w:r>
      <w:r>
        <w:rPr>
          <w:spacing w:val="-8"/>
        </w:rPr>
        <w:t xml:space="preserve"> </w:t>
      </w:r>
      <w:r>
        <w:t>на</w:t>
      </w:r>
      <w:r>
        <w:rPr>
          <w:spacing w:val="-11"/>
        </w:rPr>
        <w:t xml:space="preserve"> </w:t>
      </w:r>
      <w:r>
        <w:t>координатной</w:t>
      </w:r>
      <w:r>
        <w:rPr>
          <w:spacing w:val="-8"/>
        </w:rPr>
        <w:t xml:space="preserve"> </w:t>
      </w:r>
      <w:r>
        <w:rPr>
          <w:spacing w:val="-2"/>
        </w:rPr>
        <w:t>плоскости.</w:t>
      </w:r>
    </w:p>
    <w:p w:rsidR="00D253EE" w:rsidRDefault="00D253EE" w:rsidP="00D253EE">
      <w:pPr>
        <w:pStyle w:val="a3"/>
        <w:spacing w:before="24" w:line="264" w:lineRule="auto"/>
        <w:jc w:val="left"/>
      </w:pPr>
      <w:r>
        <w:t>Решать</w:t>
      </w:r>
      <w:r>
        <w:rPr>
          <w:spacing w:val="39"/>
        </w:rPr>
        <w:t xml:space="preserve"> </w:t>
      </w:r>
      <w:r>
        <w:t>задачи,</w:t>
      </w:r>
      <w:r>
        <w:rPr>
          <w:spacing w:val="33"/>
        </w:rPr>
        <w:t xml:space="preserve"> </w:t>
      </w:r>
      <w:r>
        <w:t>связанные</w:t>
      </w:r>
      <w:r>
        <w:rPr>
          <w:spacing w:val="36"/>
        </w:rPr>
        <w:t xml:space="preserve"> </w:t>
      </w:r>
      <w:r>
        <w:t>с</w:t>
      </w:r>
      <w:r>
        <w:rPr>
          <w:spacing w:val="36"/>
        </w:rPr>
        <w:t xml:space="preserve"> </w:t>
      </w:r>
      <w:r>
        <w:t>числовыми</w:t>
      </w:r>
      <w:r>
        <w:rPr>
          <w:spacing w:val="39"/>
        </w:rPr>
        <w:t xml:space="preserve"> </w:t>
      </w:r>
      <w:r>
        <w:t>последовательностями,</w:t>
      </w:r>
      <w:r>
        <w:rPr>
          <w:spacing w:val="33"/>
        </w:rPr>
        <w:t xml:space="preserve"> </w:t>
      </w:r>
      <w:r>
        <w:t>в</w:t>
      </w:r>
      <w:r>
        <w:rPr>
          <w:spacing w:val="36"/>
        </w:rPr>
        <w:t xml:space="preserve"> </w:t>
      </w:r>
      <w:r>
        <w:t>том</w:t>
      </w:r>
      <w:r>
        <w:rPr>
          <w:spacing w:val="33"/>
        </w:rPr>
        <w:t xml:space="preserve"> </w:t>
      </w:r>
      <w:r>
        <w:t xml:space="preserve">числе </w:t>
      </w:r>
      <w:r>
        <w:rPr>
          <w:spacing w:val="-2"/>
        </w:rPr>
        <w:t>задачи</w:t>
      </w:r>
      <w:r>
        <w:rPr>
          <w:spacing w:val="-10"/>
        </w:rPr>
        <w:t xml:space="preserve"> </w:t>
      </w:r>
      <w:r>
        <w:rPr>
          <w:spacing w:val="-2"/>
        </w:rPr>
        <w:t>из</w:t>
      </w:r>
      <w:r>
        <w:rPr>
          <w:spacing w:val="-11"/>
        </w:rPr>
        <w:t xml:space="preserve"> </w:t>
      </w:r>
      <w:r>
        <w:rPr>
          <w:spacing w:val="-2"/>
        </w:rPr>
        <w:t>реальной</w:t>
      </w:r>
      <w:r>
        <w:rPr>
          <w:spacing w:val="-7"/>
        </w:rPr>
        <w:t xml:space="preserve"> </w:t>
      </w:r>
      <w:r>
        <w:rPr>
          <w:spacing w:val="-2"/>
        </w:rPr>
        <w:t>жизни</w:t>
      </w:r>
      <w:r>
        <w:rPr>
          <w:spacing w:val="-7"/>
        </w:rPr>
        <w:t xml:space="preserve"> </w:t>
      </w:r>
      <w:r>
        <w:rPr>
          <w:spacing w:val="-2"/>
        </w:rPr>
        <w:t>(с</w:t>
      </w:r>
      <w:r>
        <w:rPr>
          <w:spacing w:val="-11"/>
        </w:rPr>
        <w:t xml:space="preserve"> </w:t>
      </w:r>
      <w:r>
        <w:rPr>
          <w:spacing w:val="-2"/>
        </w:rPr>
        <w:t>использованием</w:t>
      </w:r>
      <w:r>
        <w:rPr>
          <w:spacing w:val="-6"/>
        </w:rPr>
        <w:t xml:space="preserve"> </w:t>
      </w:r>
      <w:r>
        <w:rPr>
          <w:spacing w:val="-2"/>
        </w:rPr>
        <w:t>калькулятора,</w:t>
      </w:r>
      <w:r>
        <w:rPr>
          <w:spacing w:val="-7"/>
        </w:rPr>
        <w:t xml:space="preserve"> </w:t>
      </w:r>
      <w:r>
        <w:rPr>
          <w:spacing w:val="-2"/>
        </w:rPr>
        <w:t>цифровых</w:t>
      </w:r>
      <w:r>
        <w:rPr>
          <w:spacing w:val="-12"/>
        </w:rPr>
        <w:t xml:space="preserve"> </w:t>
      </w:r>
      <w:r>
        <w:rPr>
          <w:spacing w:val="-2"/>
        </w:rPr>
        <w:t>технологий).</w:t>
      </w:r>
    </w:p>
    <w:p w:rsidR="00D253EE" w:rsidRDefault="00D253EE" w:rsidP="007768E4">
      <w:pPr>
        <w:pStyle w:val="a4"/>
        <w:jc w:val="left"/>
        <w:rPr>
          <w:sz w:val="24"/>
          <w:szCs w:val="24"/>
        </w:rPr>
      </w:pPr>
    </w:p>
    <w:p w:rsidR="004A5338" w:rsidRPr="00961555" w:rsidRDefault="004A5338" w:rsidP="007768E4">
      <w:pPr>
        <w:pStyle w:val="a4"/>
        <w:jc w:val="left"/>
        <w:rPr>
          <w:sz w:val="24"/>
          <w:szCs w:val="24"/>
        </w:rPr>
      </w:pPr>
    </w:p>
    <w:p w:rsidR="00CF7B51" w:rsidRPr="004A5338" w:rsidRDefault="00485EF2" w:rsidP="007768E4">
      <w:pPr>
        <w:pStyle w:val="a4"/>
        <w:jc w:val="left"/>
        <w:rPr>
          <w:b/>
          <w:sz w:val="28"/>
          <w:szCs w:val="28"/>
        </w:rPr>
      </w:pPr>
      <w:bookmarkStart w:id="175" w:name="147._Федеральная_рабочая_программа_по_уч"/>
      <w:bookmarkEnd w:id="175"/>
      <w:r>
        <w:rPr>
          <w:b/>
          <w:sz w:val="28"/>
          <w:szCs w:val="28"/>
        </w:rPr>
        <w:t xml:space="preserve">2.1.7 </w:t>
      </w:r>
      <w:r w:rsidR="00211A1E" w:rsidRPr="004A5338">
        <w:rPr>
          <w:b/>
          <w:sz w:val="28"/>
          <w:szCs w:val="28"/>
        </w:rPr>
        <w:t>Федеральная</w:t>
      </w:r>
      <w:r w:rsidR="00211A1E" w:rsidRPr="004A5338">
        <w:rPr>
          <w:b/>
          <w:spacing w:val="-8"/>
          <w:sz w:val="28"/>
          <w:szCs w:val="28"/>
        </w:rPr>
        <w:t xml:space="preserve"> </w:t>
      </w:r>
      <w:r w:rsidR="00211A1E" w:rsidRPr="004A5338">
        <w:rPr>
          <w:b/>
          <w:sz w:val="28"/>
          <w:szCs w:val="28"/>
        </w:rPr>
        <w:t>рабочая</w:t>
      </w:r>
      <w:r w:rsidR="00211A1E" w:rsidRPr="004A5338">
        <w:rPr>
          <w:b/>
          <w:spacing w:val="-1"/>
          <w:sz w:val="28"/>
          <w:szCs w:val="28"/>
        </w:rPr>
        <w:t xml:space="preserve"> </w:t>
      </w:r>
      <w:r w:rsidR="00211A1E" w:rsidRPr="004A5338">
        <w:rPr>
          <w:b/>
          <w:sz w:val="28"/>
          <w:szCs w:val="28"/>
        </w:rPr>
        <w:t>программа</w:t>
      </w:r>
      <w:r w:rsidR="00211A1E" w:rsidRPr="004A5338">
        <w:rPr>
          <w:b/>
          <w:spacing w:val="-7"/>
          <w:sz w:val="28"/>
          <w:szCs w:val="28"/>
        </w:rPr>
        <w:t xml:space="preserve"> </w:t>
      </w:r>
      <w:r w:rsidR="00211A1E" w:rsidRPr="004A5338">
        <w:rPr>
          <w:b/>
          <w:sz w:val="28"/>
          <w:szCs w:val="28"/>
        </w:rPr>
        <w:t>по учебному</w:t>
      </w:r>
      <w:r w:rsidR="00211A1E" w:rsidRPr="004A5338">
        <w:rPr>
          <w:b/>
          <w:spacing w:val="-2"/>
          <w:sz w:val="28"/>
          <w:szCs w:val="28"/>
        </w:rPr>
        <w:t xml:space="preserve"> </w:t>
      </w:r>
      <w:r w:rsidR="00211A1E" w:rsidRPr="004A5338">
        <w:rPr>
          <w:b/>
          <w:sz w:val="28"/>
          <w:szCs w:val="28"/>
        </w:rPr>
        <w:t xml:space="preserve">предмету </w:t>
      </w:r>
      <w:r w:rsidR="00211A1E" w:rsidRPr="004A5338">
        <w:rPr>
          <w:b/>
          <w:spacing w:val="-2"/>
          <w:sz w:val="28"/>
          <w:szCs w:val="28"/>
        </w:rPr>
        <w:t>«И</w:t>
      </w:r>
      <w:r w:rsidR="00211A1E" w:rsidRPr="004A5338">
        <w:rPr>
          <w:b/>
          <w:spacing w:val="-2"/>
          <w:sz w:val="28"/>
          <w:szCs w:val="28"/>
        </w:rPr>
        <w:t>н</w:t>
      </w:r>
      <w:r w:rsidR="00211A1E" w:rsidRPr="004A5338">
        <w:rPr>
          <w:b/>
          <w:spacing w:val="-2"/>
          <w:sz w:val="28"/>
          <w:szCs w:val="28"/>
        </w:rPr>
        <w:t>форматика».</w:t>
      </w:r>
    </w:p>
    <w:p w:rsidR="00CF7B51" w:rsidRPr="00961555" w:rsidRDefault="00211A1E" w:rsidP="007768E4">
      <w:pPr>
        <w:pStyle w:val="a4"/>
        <w:jc w:val="left"/>
        <w:rPr>
          <w:sz w:val="24"/>
          <w:szCs w:val="24"/>
        </w:rPr>
      </w:pPr>
      <w:r w:rsidRPr="00961555">
        <w:rPr>
          <w:sz w:val="24"/>
          <w:szCs w:val="24"/>
        </w:rPr>
        <w:t>Федеральная рабочая программа по учебному предмету «Информатика» (предме</w:t>
      </w:r>
      <w:r w:rsidRPr="00961555">
        <w:rPr>
          <w:sz w:val="24"/>
          <w:szCs w:val="24"/>
        </w:rPr>
        <w:t>т</w:t>
      </w:r>
      <w:r w:rsidRPr="00961555">
        <w:rPr>
          <w:sz w:val="24"/>
          <w:szCs w:val="24"/>
        </w:rPr>
        <w:t>ная область «Математика и информатика») (далее соответственно – программа по инфо</w:t>
      </w:r>
      <w:r w:rsidRPr="00961555">
        <w:rPr>
          <w:sz w:val="24"/>
          <w:szCs w:val="24"/>
        </w:rPr>
        <w:t>р</w:t>
      </w:r>
      <w:r w:rsidRPr="00961555">
        <w:rPr>
          <w:sz w:val="24"/>
          <w:szCs w:val="24"/>
        </w:rPr>
        <w:t>матике, информатика) включает пояснительную записку, содержание обучения, планиру</w:t>
      </w:r>
      <w:r w:rsidRPr="00961555">
        <w:rPr>
          <w:sz w:val="24"/>
          <w:szCs w:val="24"/>
        </w:rPr>
        <w:t>е</w:t>
      </w:r>
      <w:r w:rsidRPr="00961555">
        <w:rPr>
          <w:sz w:val="24"/>
          <w:szCs w:val="24"/>
        </w:rPr>
        <w:t>мые результаты освоения программы по информатике.</w:t>
      </w:r>
    </w:p>
    <w:p w:rsidR="00CF7B51" w:rsidRPr="00961555" w:rsidRDefault="00211A1E" w:rsidP="007768E4">
      <w:pPr>
        <w:pStyle w:val="a4"/>
        <w:jc w:val="left"/>
        <w:rPr>
          <w:sz w:val="24"/>
          <w:szCs w:val="24"/>
        </w:rPr>
      </w:pPr>
      <w:r w:rsidRPr="00961555">
        <w:rPr>
          <w:sz w:val="24"/>
          <w:szCs w:val="24"/>
        </w:rPr>
        <w:t>Пояснительная</w:t>
      </w:r>
      <w:r w:rsidRPr="00961555">
        <w:rPr>
          <w:spacing w:val="-7"/>
          <w:sz w:val="24"/>
          <w:szCs w:val="24"/>
        </w:rPr>
        <w:t xml:space="preserve"> </w:t>
      </w:r>
      <w:r w:rsidRPr="00961555">
        <w:rPr>
          <w:spacing w:val="-2"/>
          <w:sz w:val="24"/>
          <w:szCs w:val="24"/>
        </w:rPr>
        <w:t>записка.</w:t>
      </w:r>
    </w:p>
    <w:p w:rsidR="00CF7B51" w:rsidRPr="00961555" w:rsidRDefault="00211A1E" w:rsidP="007768E4">
      <w:pPr>
        <w:pStyle w:val="a4"/>
        <w:jc w:val="left"/>
        <w:rPr>
          <w:sz w:val="24"/>
          <w:szCs w:val="24"/>
        </w:rPr>
      </w:pPr>
      <w:r w:rsidRPr="00961555">
        <w:rPr>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w:t>
      </w:r>
      <w:r w:rsidRPr="00961555">
        <w:rPr>
          <w:sz w:val="24"/>
          <w:szCs w:val="24"/>
        </w:rPr>
        <w:t>о</w:t>
      </w:r>
      <w:r w:rsidRPr="00961555">
        <w:rPr>
          <w:sz w:val="24"/>
          <w:szCs w:val="24"/>
        </w:rPr>
        <w:t>го общего образования, представленных в ФГОС ООО, а также федеральной программы воспитания.</w:t>
      </w:r>
    </w:p>
    <w:p w:rsidR="00CF7B51" w:rsidRPr="00961555" w:rsidRDefault="00211A1E" w:rsidP="007768E4">
      <w:pPr>
        <w:pStyle w:val="a4"/>
        <w:jc w:val="left"/>
        <w:rPr>
          <w:sz w:val="24"/>
          <w:szCs w:val="24"/>
        </w:rPr>
      </w:pPr>
      <w:r w:rsidRPr="00961555">
        <w:rPr>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w:t>
      </w:r>
      <w:r w:rsidRPr="00961555">
        <w:rPr>
          <w:sz w:val="24"/>
          <w:szCs w:val="24"/>
        </w:rPr>
        <w:t>в</w:t>
      </w:r>
      <w:r w:rsidRPr="00961555">
        <w:rPr>
          <w:sz w:val="24"/>
          <w:szCs w:val="24"/>
        </w:rPr>
        <w:t>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CF7B51" w:rsidRPr="00961555" w:rsidRDefault="00211A1E" w:rsidP="007768E4">
      <w:pPr>
        <w:pStyle w:val="a4"/>
        <w:jc w:val="left"/>
        <w:rPr>
          <w:sz w:val="24"/>
          <w:szCs w:val="24"/>
        </w:rPr>
      </w:pPr>
      <w:r w:rsidRPr="00961555">
        <w:rPr>
          <w:sz w:val="24"/>
          <w:szCs w:val="24"/>
        </w:rPr>
        <w:t>Программа по информатике определяет количественные и качественные характер</w:t>
      </w:r>
      <w:r w:rsidRPr="00961555">
        <w:rPr>
          <w:sz w:val="24"/>
          <w:szCs w:val="24"/>
        </w:rPr>
        <w:t>и</w:t>
      </w:r>
      <w:r w:rsidRPr="00961555">
        <w:rPr>
          <w:sz w:val="24"/>
          <w:szCs w:val="24"/>
        </w:rPr>
        <w:t>стики учебного</w:t>
      </w:r>
      <w:r w:rsidRPr="00961555">
        <w:rPr>
          <w:spacing w:val="80"/>
          <w:sz w:val="24"/>
          <w:szCs w:val="24"/>
        </w:rPr>
        <w:t xml:space="preserve">   </w:t>
      </w:r>
      <w:r w:rsidRPr="00961555">
        <w:rPr>
          <w:sz w:val="24"/>
          <w:szCs w:val="24"/>
        </w:rPr>
        <w:t>материала</w:t>
      </w:r>
      <w:r w:rsidRPr="00961555">
        <w:rPr>
          <w:spacing w:val="80"/>
          <w:sz w:val="24"/>
          <w:szCs w:val="24"/>
        </w:rPr>
        <w:t xml:space="preserve">   </w:t>
      </w:r>
      <w:r w:rsidRPr="00961555">
        <w:rPr>
          <w:sz w:val="24"/>
          <w:szCs w:val="24"/>
        </w:rPr>
        <w:t>для</w:t>
      </w:r>
      <w:r w:rsidRPr="00961555">
        <w:rPr>
          <w:spacing w:val="80"/>
          <w:sz w:val="24"/>
          <w:szCs w:val="24"/>
        </w:rPr>
        <w:t xml:space="preserve">   </w:t>
      </w:r>
      <w:r w:rsidRPr="00961555">
        <w:rPr>
          <w:sz w:val="24"/>
          <w:szCs w:val="24"/>
        </w:rPr>
        <w:t>каждого</w:t>
      </w:r>
      <w:r w:rsidRPr="00961555">
        <w:rPr>
          <w:spacing w:val="80"/>
          <w:sz w:val="24"/>
          <w:szCs w:val="24"/>
        </w:rPr>
        <w:t xml:space="preserve">   </w:t>
      </w:r>
      <w:r w:rsidRPr="00961555">
        <w:rPr>
          <w:sz w:val="24"/>
          <w:szCs w:val="24"/>
        </w:rPr>
        <w:t>года</w:t>
      </w:r>
      <w:r w:rsidRPr="00961555">
        <w:rPr>
          <w:spacing w:val="80"/>
          <w:sz w:val="24"/>
          <w:szCs w:val="24"/>
        </w:rPr>
        <w:t xml:space="preserve">   </w:t>
      </w:r>
      <w:r w:rsidRPr="00961555">
        <w:rPr>
          <w:sz w:val="24"/>
          <w:szCs w:val="24"/>
        </w:rPr>
        <w:t>изучения,</w:t>
      </w:r>
      <w:r w:rsidRPr="00961555">
        <w:rPr>
          <w:sz w:val="24"/>
          <w:szCs w:val="24"/>
        </w:rPr>
        <w:tab/>
        <w:t>в</w:t>
      </w:r>
      <w:r w:rsidRPr="00961555">
        <w:rPr>
          <w:spacing w:val="80"/>
          <w:sz w:val="24"/>
          <w:szCs w:val="24"/>
        </w:rPr>
        <w:t xml:space="preserve">   </w:t>
      </w:r>
      <w:r w:rsidRPr="00961555">
        <w:rPr>
          <w:sz w:val="24"/>
          <w:szCs w:val="24"/>
        </w:rPr>
        <w:t>том</w:t>
      </w:r>
      <w:r w:rsidRPr="00961555">
        <w:rPr>
          <w:spacing w:val="80"/>
          <w:sz w:val="24"/>
          <w:szCs w:val="24"/>
        </w:rPr>
        <w:t xml:space="preserve">   </w:t>
      </w:r>
      <w:r w:rsidRPr="00961555">
        <w:rPr>
          <w:sz w:val="24"/>
          <w:szCs w:val="24"/>
        </w:rPr>
        <w:t>числе</w:t>
      </w:r>
      <w:r w:rsidRPr="00961555">
        <w:rPr>
          <w:spacing w:val="80"/>
          <w:sz w:val="24"/>
          <w:szCs w:val="24"/>
        </w:rPr>
        <w:t xml:space="preserve"> </w:t>
      </w:r>
      <w:r w:rsidRPr="00961555">
        <w:rPr>
          <w:sz w:val="24"/>
          <w:szCs w:val="24"/>
        </w:rPr>
        <w:t>для содержательного наполнения разного вида контроля (промежуточной аттест</w:t>
      </w:r>
      <w:r w:rsidRPr="00961555">
        <w:rPr>
          <w:sz w:val="24"/>
          <w:szCs w:val="24"/>
        </w:rPr>
        <w:t>а</w:t>
      </w:r>
      <w:r w:rsidRPr="00961555">
        <w:rPr>
          <w:sz w:val="24"/>
          <w:szCs w:val="24"/>
        </w:rPr>
        <w:t>ции обучающихся, всероссийских проверочных работ, государственной итоговой аттест</w:t>
      </w:r>
      <w:r w:rsidRPr="00961555">
        <w:rPr>
          <w:sz w:val="24"/>
          <w:szCs w:val="24"/>
        </w:rPr>
        <w:t>а</w:t>
      </w:r>
      <w:r w:rsidRPr="00961555">
        <w:rPr>
          <w:sz w:val="24"/>
          <w:szCs w:val="24"/>
        </w:rPr>
        <w:t>ции).</w:t>
      </w:r>
    </w:p>
    <w:p w:rsidR="00CF7B51" w:rsidRPr="00961555" w:rsidRDefault="00211A1E" w:rsidP="007768E4">
      <w:pPr>
        <w:pStyle w:val="a4"/>
        <w:jc w:val="left"/>
        <w:rPr>
          <w:sz w:val="24"/>
          <w:szCs w:val="24"/>
        </w:rPr>
      </w:pPr>
      <w:r w:rsidRPr="00961555">
        <w:rPr>
          <w:sz w:val="24"/>
          <w:szCs w:val="24"/>
        </w:rPr>
        <w:t>Программа</w:t>
      </w:r>
      <w:r w:rsidRPr="00961555">
        <w:rPr>
          <w:spacing w:val="21"/>
          <w:sz w:val="24"/>
          <w:szCs w:val="24"/>
        </w:rPr>
        <w:t xml:space="preserve"> </w:t>
      </w:r>
      <w:r w:rsidRPr="00961555">
        <w:rPr>
          <w:sz w:val="24"/>
          <w:szCs w:val="24"/>
        </w:rPr>
        <w:t>по</w:t>
      </w:r>
      <w:r w:rsidRPr="00961555">
        <w:rPr>
          <w:spacing w:val="26"/>
          <w:sz w:val="24"/>
          <w:szCs w:val="24"/>
        </w:rPr>
        <w:t xml:space="preserve"> </w:t>
      </w:r>
      <w:r w:rsidRPr="00961555">
        <w:rPr>
          <w:sz w:val="24"/>
          <w:szCs w:val="24"/>
        </w:rPr>
        <w:t>информатике</w:t>
      </w:r>
      <w:r w:rsidRPr="00961555">
        <w:rPr>
          <w:spacing w:val="21"/>
          <w:sz w:val="24"/>
          <w:szCs w:val="24"/>
        </w:rPr>
        <w:t xml:space="preserve"> </w:t>
      </w:r>
      <w:r w:rsidRPr="00961555">
        <w:rPr>
          <w:sz w:val="24"/>
          <w:szCs w:val="24"/>
        </w:rPr>
        <w:t>является</w:t>
      </w:r>
      <w:r w:rsidRPr="00961555">
        <w:rPr>
          <w:spacing w:val="17"/>
          <w:sz w:val="24"/>
          <w:szCs w:val="24"/>
        </w:rPr>
        <w:t xml:space="preserve"> </w:t>
      </w:r>
      <w:r w:rsidRPr="00961555">
        <w:rPr>
          <w:sz w:val="24"/>
          <w:szCs w:val="24"/>
        </w:rPr>
        <w:t>основой</w:t>
      </w:r>
      <w:r w:rsidRPr="00961555">
        <w:rPr>
          <w:spacing w:val="23"/>
          <w:sz w:val="24"/>
          <w:szCs w:val="24"/>
        </w:rPr>
        <w:t xml:space="preserve"> </w:t>
      </w:r>
      <w:r w:rsidRPr="00961555">
        <w:rPr>
          <w:sz w:val="24"/>
          <w:szCs w:val="24"/>
        </w:rPr>
        <w:t>для</w:t>
      </w:r>
      <w:r w:rsidRPr="00961555">
        <w:rPr>
          <w:spacing w:val="27"/>
          <w:sz w:val="24"/>
          <w:szCs w:val="24"/>
        </w:rPr>
        <w:t xml:space="preserve"> </w:t>
      </w:r>
      <w:r w:rsidRPr="00961555">
        <w:rPr>
          <w:sz w:val="24"/>
          <w:szCs w:val="24"/>
        </w:rPr>
        <w:t>составления</w:t>
      </w:r>
      <w:r w:rsidRPr="00961555">
        <w:rPr>
          <w:spacing w:val="26"/>
          <w:sz w:val="24"/>
          <w:szCs w:val="24"/>
        </w:rPr>
        <w:t xml:space="preserve"> </w:t>
      </w:r>
      <w:r w:rsidRPr="00961555">
        <w:rPr>
          <w:sz w:val="24"/>
          <w:szCs w:val="24"/>
        </w:rPr>
        <w:t>авторских</w:t>
      </w:r>
      <w:r w:rsidRPr="00961555">
        <w:rPr>
          <w:spacing w:val="26"/>
          <w:sz w:val="24"/>
          <w:szCs w:val="24"/>
        </w:rPr>
        <w:t xml:space="preserve"> </w:t>
      </w:r>
      <w:r w:rsidRPr="00961555">
        <w:rPr>
          <w:sz w:val="24"/>
          <w:szCs w:val="24"/>
        </w:rPr>
        <w:t>учебных</w:t>
      </w:r>
      <w:r w:rsidRPr="00961555">
        <w:rPr>
          <w:spacing w:val="23"/>
          <w:sz w:val="24"/>
          <w:szCs w:val="24"/>
        </w:rPr>
        <w:t xml:space="preserve"> </w:t>
      </w:r>
      <w:r w:rsidRPr="00961555">
        <w:rPr>
          <w:sz w:val="24"/>
          <w:szCs w:val="24"/>
        </w:rPr>
        <w:t>программ</w:t>
      </w:r>
      <w:r w:rsidRPr="00961555">
        <w:rPr>
          <w:spacing w:val="28"/>
          <w:sz w:val="24"/>
          <w:szCs w:val="24"/>
        </w:rPr>
        <w:t xml:space="preserve"> </w:t>
      </w:r>
      <w:r w:rsidRPr="00961555">
        <w:rPr>
          <w:spacing w:val="-10"/>
          <w:sz w:val="24"/>
          <w:szCs w:val="24"/>
        </w:rPr>
        <w:t>и</w:t>
      </w:r>
    </w:p>
    <w:p w:rsidR="00CF7B51" w:rsidRPr="00961555" w:rsidRDefault="00211A1E" w:rsidP="007768E4">
      <w:pPr>
        <w:pStyle w:val="a4"/>
        <w:jc w:val="left"/>
        <w:rPr>
          <w:sz w:val="24"/>
          <w:szCs w:val="24"/>
        </w:rPr>
      </w:pPr>
      <w:r w:rsidRPr="00961555">
        <w:rPr>
          <w:sz w:val="24"/>
          <w:szCs w:val="24"/>
        </w:rPr>
        <w:t>учебников,</w:t>
      </w:r>
      <w:r w:rsidRPr="00961555">
        <w:rPr>
          <w:spacing w:val="-8"/>
          <w:sz w:val="24"/>
          <w:szCs w:val="24"/>
        </w:rPr>
        <w:t xml:space="preserve"> </w:t>
      </w:r>
      <w:r w:rsidRPr="00961555">
        <w:rPr>
          <w:sz w:val="24"/>
          <w:szCs w:val="24"/>
        </w:rPr>
        <w:t>тематического</w:t>
      </w:r>
      <w:r w:rsidRPr="00961555">
        <w:rPr>
          <w:spacing w:val="-5"/>
          <w:sz w:val="24"/>
          <w:szCs w:val="24"/>
        </w:rPr>
        <w:t xml:space="preserve"> </w:t>
      </w:r>
      <w:r w:rsidRPr="00961555">
        <w:rPr>
          <w:sz w:val="24"/>
          <w:szCs w:val="24"/>
        </w:rPr>
        <w:t>планирования</w:t>
      </w:r>
      <w:r w:rsidRPr="00961555">
        <w:rPr>
          <w:spacing w:val="-5"/>
          <w:sz w:val="24"/>
          <w:szCs w:val="24"/>
        </w:rPr>
        <w:t xml:space="preserve"> </w:t>
      </w:r>
      <w:r w:rsidRPr="00961555">
        <w:rPr>
          <w:sz w:val="24"/>
          <w:szCs w:val="24"/>
        </w:rPr>
        <w:t>курса</w:t>
      </w:r>
      <w:r w:rsidRPr="00961555">
        <w:rPr>
          <w:spacing w:val="-1"/>
          <w:sz w:val="24"/>
          <w:szCs w:val="24"/>
        </w:rPr>
        <w:t xml:space="preserve"> </w:t>
      </w:r>
      <w:r w:rsidRPr="00961555">
        <w:rPr>
          <w:spacing w:val="-2"/>
          <w:sz w:val="24"/>
          <w:szCs w:val="24"/>
        </w:rPr>
        <w:t>учителем.</w:t>
      </w:r>
    </w:p>
    <w:p w:rsidR="00CF7B51" w:rsidRPr="00961555" w:rsidRDefault="00211A1E" w:rsidP="007768E4">
      <w:pPr>
        <w:pStyle w:val="a4"/>
        <w:jc w:val="left"/>
        <w:rPr>
          <w:sz w:val="24"/>
          <w:szCs w:val="24"/>
        </w:rPr>
      </w:pPr>
      <w:r w:rsidRPr="00961555">
        <w:rPr>
          <w:sz w:val="24"/>
          <w:szCs w:val="24"/>
        </w:rPr>
        <w:t>Целями</w:t>
      </w:r>
      <w:r w:rsidRPr="00961555">
        <w:rPr>
          <w:spacing w:val="-7"/>
          <w:sz w:val="24"/>
          <w:szCs w:val="24"/>
        </w:rPr>
        <w:t xml:space="preserve"> </w:t>
      </w:r>
      <w:r w:rsidRPr="00961555">
        <w:rPr>
          <w:sz w:val="24"/>
          <w:szCs w:val="24"/>
        </w:rPr>
        <w:t>изучения</w:t>
      </w:r>
      <w:r w:rsidRPr="00961555">
        <w:rPr>
          <w:spacing w:val="-3"/>
          <w:sz w:val="24"/>
          <w:szCs w:val="24"/>
        </w:rPr>
        <w:t xml:space="preserve"> </w:t>
      </w:r>
      <w:r w:rsidRPr="00961555">
        <w:rPr>
          <w:sz w:val="24"/>
          <w:szCs w:val="24"/>
        </w:rPr>
        <w:t>информатики</w:t>
      </w:r>
      <w:r w:rsidRPr="00961555">
        <w:rPr>
          <w:spacing w:val="-2"/>
          <w:sz w:val="24"/>
          <w:szCs w:val="24"/>
        </w:rPr>
        <w:t xml:space="preserve"> </w:t>
      </w:r>
      <w:r w:rsidRPr="00961555">
        <w:rPr>
          <w:sz w:val="24"/>
          <w:szCs w:val="24"/>
        </w:rPr>
        <w:t>на</w:t>
      </w:r>
      <w:r w:rsidRPr="00961555">
        <w:rPr>
          <w:spacing w:val="-8"/>
          <w:sz w:val="24"/>
          <w:szCs w:val="24"/>
        </w:rPr>
        <w:t xml:space="preserve"> </w:t>
      </w:r>
      <w:r w:rsidRPr="00961555">
        <w:rPr>
          <w:sz w:val="24"/>
          <w:szCs w:val="24"/>
        </w:rPr>
        <w:t>уровне</w:t>
      </w:r>
      <w:r w:rsidRPr="00961555">
        <w:rPr>
          <w:spacing w:val="-8"/>
          <w:sz w:val="24"/>
          <w:szCs w:val="24"/>
        </w:rPr>
        <w:t xml:space="preserve"> </w:t>
      </w:r>
      <w:r w:rsidRPr="00961555">
        <w:rPr>
          <w:sz w:val="24"/>
          <w:szCs w:val="24"/>
        </w:rPr>
        <w:t>основного</w:t>
      </w:r>
      <w:r w:rsidRPr="00961555">
        <w:rPr>
          <w:spacing w:val="-3"/>
          <w:sz w:val="24"/>
          <w:szCs w:val="24"/>
        </w:rPr>
        <w:t xml:space="preserve"> </w:t>
      </w:r>
      <w:r w:rsidRPr="00961555">
        <w:rPr>
          <w:sz w:val="24"/>
          <w:szCs w:val="24"/>
        </w:rPr>
        <w:t>общего</w:t>
      </w:r>
      <w:r w:rsidRPr="00961555">
        <w:rPr>
          <w:spacing w:val="-3"/>
          <w:sz w:val="24"/>
          <w:szCs w:val="24"/>
        </w:rPr>
        <w:t xml:space="preserve"> </w:t>
      </w:r>
      <w:r w:rsidRPr="00961555">
        <w:rPr>
          <w:sz w:val="24"/>
          <w:szCs w:val="24"/>
        </w:rPr>
        <w:t>образования</w:t>
      </w:r>
      <w:r w:rsidRPr="00961555">
        <w:rPr>
          <w:spacing w:val="-2"/>
          <w:sz w:val="24"/>
          <w:szCs w:val="24"/>
        </w:rPr>
        <w:t xml:space="preserve"> являются:</w:t>
      </w:r>
    </w:p>
    <w:p w:rsidR="00CF7B51" w:rsidRPr="00961555" w:rsidRDefault="00211A1E" w:rsidP="007768E4">
      <w:pPr>
        <w:pStyle w:val="a4"/>
        <w:jc w:val="left"/>
        <w:rPr>
          <w:sz w:val="24"/>
          <w:szCs w:val="24"/>
        </w:rPr>
      </w:pPr>
      <w:r w:rsidRPr="00961555">
        <w:rPr>
          <w:sz w:val="24"/>
          <w:szCs w:val="24"/>
        </w:rPr>
        <w:t>формирование основ мировоззрения, соответствующего современному уровню ра</w:t>
      </w:r>
      <w:r w:rsidRPr="00961555">
        <w:rPr>
          <w:sz w:val="24"/>
          <w:szCs w:val="24"/>
        </w:rPr>
        <w:t>з</w:t>
      </w:r>
      <w:r w:rsidRPr="00961555">
        <w:rPr>
          <w:sz w:val="24"/>
          <w:szCs w:val="24"/>
        </w:rPr>
        <w:lastRenderedPageBreak/>
        <w:t xml:space="preserve">вития науки </w:t>
      </w:r>
      <w:r w:rsidRPr="00961555">
        <w:rPr>
          <w:spacing w:val="-2"/>
          <w:sz w:val="24"/>
          <w:szCs w:val="24"/>
        </w:rPr>
        <w:t>информатики,</w:t>
      </w:r>
      <w:r w:rsidRPr="00961555">
        <w:rPr>
          <w:sz w:val="24"/>
          <w:szCs w:val="24"/>
        </w:rPr>
        <w:tab/>
      </w:r>
      <w:r w:rsidRPr="00961555">
        <w:rPr>
          <w:spacing w:val="-2"/>
          <w:sz w:val="24"/>
          <w:szCs w:val="24"/>
        </w:rPr>
        <w:t>достижениям</w:t>
      </w:r>
      <w:r w:rsidRPr="00961555">
        <w:rPr>
          <w:sz w:val="24"/>
          <w:szCs w:val="24"/>
        </w:rPr>
        <w:tab/>
      </w:r>
      <w:r w:rsidRPr="00961555">
        <w:rPr>
          <w:spacing w:val="-2"/>
          <w:sz w:val="24"/>
          <w:szCs w:val="24"/>
        </w:rPr>
        <w:t>научно-технического</w:t>
      </w:r>
      <w:r w:rsidRPr="00961555">
        <w:rPr>
          <w:sz w:val="24"/>
          <w:szCs w:val="24"/>
        </w:rPr>
        <w:tab/>
      </w:r>
      <w:r w:rsidRPr="00961555">
        <w:rPr>
          <w:spacing w:val="-2"/>
          <w:sz w:val="24"/>
          <w:szCs w:val="24"/>
        </w:rPr>
        <w:t xml:space="preserve">прогресса </w:t>
      </w:r>
      <w:r w:rsidRPr="00961555">
        <w:rPr>
          <w:sz w:val="24"/>
          <w:szCs w:val="24"/>
        </w:rPr>
        <w:t>и</w:t>
      </w:r>
      <w:r w:rsidRPr="00961555">
        <w:rPr>
          <w:spacing w:val="80"/>
          <w:sz w:val="24"/>
          <w:szCs w:val="24"/>
        </w:rPr>
        <w:t xml:space="preserve">   </w:t>
      </w:r>
      <w:r w:rsidRPr="00961555">
        <w:rPr>
          <w:sz w:val="24"/>
          <w:szCs w:val="24"/>
        </w:rPr>
        <w:t>обществе</w:t>
      </w:r>
      <w:r w:rsidRPr="00961555">
        <w:rPr>
          <w:sz w:val="24"/>
          <w:szCs w:val="24"/>
        </w:rPr>
        <w:t>н</w:t>
      </w:r>
      <w:r w:rsidRPr="00961555">
        <w:rPr>
          <w:sz w:val="24"/>
          <w:szCs w:val="24"/>
        </w:rPr>
        <w:t>ной</w:t>
      </w:r>
      <w:r w:rsidRPr="00961555">
        <w:rPr>
          <w:spacing w:val="80"/>
          <w:sz w:val="24"/>
          <w:szCs w:val="24"/>
        </w:rPr>
        <w:t xml:space="preserve">   </w:t>
      </w:r>
      <w:r w:rsidRPr="00961555">
        <w:rPr>
          <w:sz w:val="24"/>
          <w:szCs w:val="24"/>
        </w:rPr>
        <w:t>практики,</w:t>
      </w:r>
      <w:r w:rsidRPr="00961555">
        <w:rPr>
          <w:spacing w:val="80"/>
          <w:sz w:val="24"/>
          <w:szCs w:val="24"/>
        </w:rPr>
        <w:t xml:space="preserve">   </w:t>
      </w:r>
      <w:r w:rsidRPr="00961555">
        <w:rPr>
          <w:sz w:val="24"/>
          <w:szCs w:val="24"/>
        </w:rPr>
        <w:t>за</w:t>
      </w:r>
      <w:r w:rsidRPr="00961555">
        <w:rPr>
          <w:spacing w:val="80"/>
          <w:sz w:val="24"/>
          <w:szCs w:val="24"/>
        </w:rPr>
        <w:t xml:space="preserve">   </w:t>
      </w:r>
      <w:r w:rsidRPr="00961555">
        <w:rPr>
          <w:sz w:val="24"/>
          <w:szCs w:val="24"/>
        </w:rPr>
        <w:t>счёт</w:t>
      </w:r>
      <w:r w:rsidRPr="00961555">
        <w:rPr>
          <w:spacing w:val="80"/>
          <w:sz w:val="24"/>
          <w:szCs w:val="24"/>
        </w:rPr>
        <w:t xml:space="preserve">   </w:t>
      </w:r>
      <w:r w:rsidRPr="00961555">
        <w:rPr>
          <w:sz w:val="24"/>
          <w:szCs w:val="24"/>
        </w:rPr>
        <w:t>развития</w:t>
      </w:r>
      <w:r w:rsidRPr="00961555">
        <w:rPr>
          <w:spacing w:val="80"/>
          <w:sz w:val="24"/>
          <w:szCs w:val="24"/>
        </w:rPr>
        <w:t xml:space="preserve">   </w:t>
      </w:r>
      <w:r w:rsidRPr="00961555">
        <w:rPr>
          <w:sz w:val="24"/>
          <w:szCs w:val="24"/>
        </w:rPr>
        <w:t>представлений</w:t>
      </w:r>
      <w:r w:rsidRPr="00961555">
        <w:rPr>
          <w:spacing w:val="80"/>
          <w:sz w:val="24"/>
          <w:szCs w:val="24"/>
        </w:rPr>
        <w:t xml:space="preserve">   </w:t>
      </w:r>
      <w:r w:rsidRPr="00961555">
        <w:rPr>
          <w:sz w:val="24"/>
          <w:szCs w:val="24"/>
        </w:rPr>
        <w:t>об</w:t>
      </w:r>
      <w:r w:rsidRPr="00961555">
        <w:rPr>
          <w:spacing w:val="80"/>
          <w:sz w:val="24"/>
          <w:szCs w:val="24"/>
        </w:rPr>
        <w:t xml:space="preserve">   </w:t>
      </w:r>
      <w:r w:rsidRPr="00961555">
        <w:rPr>
          <w:sz w:val="24"/>
          <w:szCs w:val="24"/>
        </w:rPr>
        <w:t>информации как о важнейшем стратегическом ресурсе развития личности, государства, общества, поним</w:t>
      </w:r>
      <w:r w:rsidRPr="00961555">
        <w:rPr>
          <w:sz w:val="24"/>
          <w:szCs w:val="24"/>
        </w:rPr>
        <w:t>а</w:t>
      </w:r>
      <w:r w:rsidRPr="00961555">
        <w:rPr>
          <w:sz w:val="24"/>
          <w:szCs w:val="24"/>
        </w:rPr>
        <w:t xml:space="preserve">ния роли </w:t>
      </w:r>
      <w:r w:rsidRPr="00961555">
        <w:rPr>
          <w:spacing w:val="-2"/>
          <w:sz w:val="24"/>
          <w:szCs w:val="24"/>
        </w:rPr>
        <w:t>информационных</w:t>
      </w:r>
      <w:r w:rsidRPr="00961555">
        <w:rPr>
          <w:sz w:val="24"/>
          <w:szCs w:val="24"/>
        </w:rPr>
        <w:tab/>
      </w:r>
      <w:r w:rsidRPr="00961555">
        <w:rPr>
          <w:sz w:val="24"/>
          <w:szCs w:val="24"/>
        </w:rPr>
        <w:tab/>
      </w:r>
      <w:r w:rsidRPr="00961555">
        <w:rPr>
          <w:spacing w:val="-2"/>
          <w:sz w:val="24"/>
          <w:szCs w:val="24"/>
        </w:rPr>
        <w:t>процессов,</w:t>
      </w:r>
      <w:r w:rsidRPr="00961555">
        <w:rPr>
          <w:sz w:val="24"/>
          <w:szCs w:val="24"/>
        </w:rPr>
        <w:tab/>
      </w:r>
      <w:r w:rsidRPr="00961555">
        <w:rPr>
          <w:sz w:val="24"/>
          <w:szCs w:val="24"/>
        </w:rPr>
        <w:tab/>
      </w:r>
      <w:r w:rsidRPr="00961555">
        <w:rPr>
          <w:spacing w:val="-2"/>
          <w:sz w:val="24"/>
          <w:szCs w:val="24"/>
        </w:rPr>
        <w:t>информационных</w:t>
      </w:r>
      <w:r w:rsidRPr="00961555">
        <w:rPr>
          <w:sz w:val="24"/>
          <w:szCs w:val="24"/>
        </w:rPr>
        <w:tab/>
      </w:r>
      <w:r w:rsidRPr="00961555">
        <w:rPr>
          <w:sz w:val="24"/>
          <w:szCs w:val="24"/>
        </w:rPr>
        <w:tab/>
      </w:r>
      <w:r w:rsidRPr="00961555">
        <w:rPr>
          <w:spacing w:val="-2"/>
          <w:sz w:val="24"/>
          <w:szCs w:val="24"/>
        </w:rPr>
        <w:t>ресу</w:t>
      </w:r>
      <w:r w:rsidRPr="00961555">
        <w:rPr>
          <w:spacing w:val="-2"/>
          <w:sz w:val="24"/>
          <w:szCs w:val="24"/>
        </w:rPr>
        <w:t>р</w:t>
      </w:r>
      <w:r w:rsidRPr="00961555">
        <w:rPr>
          <w:spacing w:val="-2"/>
          <w:sz w:val="24"/>
          <w:szCs w:val="24"/>
        </w:rPr>
        <w:t xml:space="preserve">сов </w:t>
      </w:r>
      <w:r w:rsidRPr="00961555">
        <w:rPr>
          <w:sz w:val="24"/>
          <w:szCs w:val="24"/>
        </w:rPr>
        <w:t>и</w:t>
      </w:r>
      <w:r w:rsidRPr="00961555">
        <w:rPr>
          <w:spacing w:val="-1"/>
          <w:sz w:val="24"/>
          <w:szCs w:val="24"/>
        </w:rPr>
        <w:t xml:space="preserve"> </w:t>
      </w:r>
      <w:r w:rsidRPr="00961555">
        <w:rPr>
          <w:sz w:val="24"/>
          <w:szCs w:val="24"/>
        </w:rPr>
        <w:t>информационных</w:t>
      </w:r>
      <w:r w:rsidRPr="00961555">
        <w:rPr>
          <w:spacing w:val="-7"/>
          <w:sz w:val="24"/>
          <w:szCs w:val="24"/>
        </w:rPr>
        <w:t xml:space="preserve"> </w:t>
      </w:r>
      <w:r w:rsidRPr="00961555">
        <w:rPr>
          <w:sz w:val="24"/>
          <w:szCs w:val="24"/>
        </w:rPr>
        <w:t>технологий</w:t>
      </w:r>
      <w:r w:rsidRPr="00961555">
        <w:rPr>
          <w:spacing w:val="-6"/>
          <w:sz w:val="24"/>
          <w:szCs w:val="24"/>
        </w:rPr>
        <w:t xml:space="preserve"> </w:t>
      </w:r>
      <w:r w:rsidRPr="00961555">
        <w:rPr>
          <w:sz w:val="24"/>
          <w:szCs w:val="24"/>
        </w:rPr>
        <w:t>в</w:t>
      </w:r>
      <w:r w:rsidRPr="00961555">
        <w:rPr>
          <w:spacing w:val="-1"/>
          <w:sz w:val="24"/>
          <w:szCs w:val="24"/>
        </w:rPr>
        <w:t xml:space="preserve"> </w:t>
      </w:r>
      <w:r w:rsidRPr="00961555">
        <w:rPr>
          <w:sz w:val="24"/>
          <w:szCs w:val="24"/>
        </w:rPr>
        <w:t>условиях</w:t>
      </w:r>
      <w:r w:rsidRPr="00961555">
        <w:rPr>
          <w:spacing w:val="-7"/>
          <w:sz w:val="24"/>
          <w:szCs w:val="24"/>
        </w:rPr>
        <w:t xml:space="preserve"> </w:t>
      </w:r>
      <w:r w:rsidRPr="00961555">
        <w:rPr>
          <w:sz w:val="24"/>
          <w:szCs w:val="24"/>
        </w:rPr>
        <w:t>цифровой</w:t>
      </w:r>
      <w:r w:rsidRPr="00961555">
        <w:rPr>
          <w:spacing w:val="-1"/>
          <w:sz w:val="24"/>
          <w:szCs w:val="24"/>
        </w:rPr>
        <w:t xml:space="preserve"> </w:t>
      </w:r>
      <w:r w:rsidRPr="00961555">
        <w:rPr>
          <w:sz w:val="24"/>
          <w:szCs w:val="24"/>
        </w:rPr>
        <w:t>трансформации</w:t>
      </w:r>
      <w:r w:rsidRPr="00961555">
        <w:rPr>
          <w:spacing w:val="-1"/>
          <w:sz w:val="24"/>
          <w:szCs w:val="24"/>
        </w:rPr>
        <w:t xml:space="preserve"> </w:t>
      </w:r>
      <w:r w:rsidRPr="00961555">
        <w:rPr>
          <w:sz w:val="24"/>
          <w:szCs w:val="24"/>
        </w:rPr>
        <w:t>многих</w:t>
      </w:r>
      <w:r w:rsidRPr="00961555">
        <w:rPr>
          <w:spacing w:val="-7"/>
          <w:sz w:val="24"/>
          <w:szCs w:val="24"/>
        </w:rPr>
        <w:t xml:space="preserve"> </w:t>
      </w:r>
      <w:r w:rsidRPr="00961555">
        <w:rPr>
          <w:sz w:val="24"/>
          <w:szCs w:val="24"/>
        </w:rPr>
        <w:t>сфер</w:t>
      </w:r>
      <w:r w:rsidRPr="00961555">
        <w:rPr>
          <w:spacing w:val="-2"/>
          <w:sz w:val="24"/>
          <w:szCs w:val="24"/>
        </w:rPr>
        <w:t xml:space="preserve"> </w:t>
      </w:r>
      <w:r w:rsidRPr="00961555">
        <w:rPr>
          <w:sz w:val="24"/>
          <w:szCs w:val="24"/>
        </w:rPr>
        <w:t>жи</w:t>
      </w:r>
      <w:r w:rsidRPr="00961555">
        <w:rPr>
          <w:sz w:val="24"/>
          <w:szCs w:val="24"/>
        </w:rPr>
        <w:t>з</w:t>
      </w:r>
      <w:r w:rsidRPr="00961555">
        <w:rPr>
          <w:sz w:val="24"/>
          <w:szCs w:val="24"/>
        </w:rPr>
        <w:t>ни</w:t>
      </w:r>
      <w:r w:rsidRPr="00961555">
        <w:rPr>
          <w:spacing w:val="-1"/>
          <w:sz w:val="24"/>
          <w:szCs w:val="24"/>
        </w:rPr>
        <w:t xml:space="preserve"> </w:t>
      </w:r>
      <w:r w:rsidRPr="00961555">
        <w:rPr>
          <w:sz w:val="24"/>
          <w:szCs w:val="24"/>
        </w:rPr>
        <w:t xml:space="preserve">современного </w:t>
      </w:r>
      <w:r w:rsidRPr="00961555">
        <w:rPr>
          <w:spacing w:val="-2"/>
          <w:sz w:val="24"/>
          <w:szCs w:val="24"/>
        </w:rPr>
        <w:t>общества;</w:t>
      </w:r>
    </w:p>
    <w:p w:rsidR="00CF7B51" w:rsidRPr="00961555" w:rsidRDefault="00211A1E" w:rsidP="007768E4">
      <w:pPr>
        <w:pStyle w:val="a4"/>
        <w:jc w:val="left"/>
        <w:rPr>
          <w:sz w:val="24"/>
          <w:szCs w:val="24"/>
        </w:rPr>
      </w:pPr>
      <w:r w:rsidRPr="00961555">
        <w:rPr>
          <w:sz w:val="24"/>
          <w:szCs w:val="24"/>
        </w:rPr>
        <w:t xml:space="preserve">обеспечение условий, способствующих развитию алгоритмического мышления как </w:t>
      </w:r>
      <w:r w:rsidRPr="00961555">
        <w:rPr>
          <w:spacing w:val="-2"/>
          <w:sz w:val="24"/>
          <w:szCs w:val="24"/>
        </w:rPr>
        <w:t>необходимого</w:t>
      </w:r>
      <w:r w:rsidRPr="00961555">
        <w:rPr>
          <w:sz w:val="24"/>
          <w:szCs w:val="24"/>
        </w:rPr>
        <w:tab/>
      </w:r>
      <w:r w:rsidRPr="00961555">
        <w:rPr>
          <w:spacing w:val="-2"/>
          <w:sz w:val="24"/>
          <w:szCs w:val="24"/>
        </w:rPr>
        <w:t>условия</w:t>
      </w:r>
      <w:r w:rsidRPr="00961555">
        <w:rPr>
          <w:sz w:val="24"/>
          <w:szCs w:val="24"/>
        </w:rPr>
        <w:tab/>
      </w:r>
      <w:r w:rsidRPr="00961555">
        <w:rPr>
          <w:spacing w:val="-2"/>
          <w:sz w:val="24"/>
          <w:szCs w:val="24"/>
        </w:rPr>
        <w:t>профессиональной</w:t>
      </w:r>
      <w:r w:rsidRPr="00961555">
        <w:rPr>
          <w:sz w:val="24"/>
          <w:szCs w:val="24"/>
        </w:rPr>
        <w:tab/>
      </w:r>
      <w:r w:rsidRPr="00961555">
        <w:rPr>
          <w:spacing w:val="-2"/>
          <w:sz w:val="24"/>
          <w:szCs w:val="24"/>
        </w:rPr>
        <w:t xml:space="preserve">деятельности </w:t>
      </w:r>
      <w:r w:rsidRPr="00961555">
        <w:rPr>
          <w:sz w:val="24"/>
          <w:szCs w:val="24"/>
        </w:rPr>
        <w:t>в современном и</w:t>
      </w:r>
      <w:r w:rsidRPr="00961555">
        <w:rPr>
          <w:sz w:val="24"/>
          <w:szCs w:val="24"/>
        </w:rPr>
        <w:t>н</w:t>
      </w:r>
      <w:r w:rsidRPr="00961555">
        <w:rPr>
          <w:sz w:val="24"/>
          <w:szCs w:val="24"/>
        </w:rPr>
        <w:t>формационном обществе, предполагающего способность обучающегося разбивать сло</w:t>
      </w:r>
      <w:r w:rsidRPr="00961555">
        <w:rPr>
          <w:sz w:val="24"/>
          <w:szCs w:val="24"/>
        </w:rPr>
        <w:t>ж</w:t>
      </w:r>
      <w:r w:rsidRPr="00961555">
        <w:rPr>
          <w:sz w:val="24"/>
          <w:szCs w:val="24"/>
        </w:rPr>
        <w:t>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CF7B51" w:rsidRPr="00961555" w:rsidRDefault="00211A1E" w:rsidP="007768E4">
      <w:pPr>
        <w:pStyle w:val="a4"/>
        <w:jc w:val="left"/>
        <w:rPr>
          <w:sz w:val="24"/>
          <w:szCs w:val="24"/>
        </w:rPr>
      </w:pPr>
      <w:r w:rsidRPr="00961555">
        <w:rPr>
          <w:sz w:val="24"/>
          <w:szCs w:val="24"/>
        </w:rPr>
        <w:t>формирование и развитие компетенций</w:t>
      </w:r>
      <w:r w:rsidRPr="00961555">
        <w:rPr>
          <w:spacing w:val="-4"/>
          <w:sz w:val="24"/>
          <w:szCs w:val="24"/>
        </w:rPr>
        <w:t xml:space="preserve"> </w:t>
      </w:r>
      <w:r w:rsidRPr="00961555">
        <w:rPr>
          <w:sz w:val="24"/>
          <w:szCs w:val="24"/>
        </w:rPr>
        <w:t>обучающихся в области использования и</w:t>
      </w:r>
      <w:r w:rsidRPr="00961555">
        <w:rPr>
          <w:sz w:val="24"/>
          <w:szCs w:val="24"/>
        </w:rPr>
        <w:t>н</w:t>
      </w:r>
      <w:r w:rsidRPr="00961555">
        <w:rPr>
          <w:sz w:val="24"/>
          <w:szCs w:val="24"/>
        </w:rPr>
        <w:t>формационно- коммуникационных технологий, в том числе знаний, умений и навыков р</w:t>
      </w:r>
      <w:r w:rsidRPr="00961555">
        <w:rPr>
          <w:sz w:val="24"/>
          <w:szCs w:val="24"/>
        </w:rPr>
        <w:t>а</w:t>
      </w:r>
      <w:r w:rsidRPr="00961555">
        <w:rPr>
          <w:sz w:val="24"/>
          <w:szCs w:val="24"/>
        </w:rPr>
        <w:t>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CF7B51" w:rsidRPr="00961555" w:rsidRDefault="00211A1E" w:rsidP="007768E4">
      <w:pPr>
        <w:pStyle w:val="a4"/>
        <w:jc w:val="left"/>
        <w:rPr>
          <w:sz w:val="24"/>
          <w:szCs w:val="24"/>
        </w:rPr>
      </w:pPr>
      <w:r w:rsidRPr="00961555">
        <w:rPr>
          <w:sz w:val="24"/>
          <w:szCs w:val="24"/>
        </w:rPr>
        <w:t>воспитание</w:t>
      </w:r>
      <w:r w:rsidRPr="00961555">
        <w:rPr>
          <w:spacing w:val="71"/>
          <w:w w:val="150"/>
          <w:sz w:val="24"/>
          <w:szCs w:val="24"/>
        </w:rPr>
        <w:t xml:space="preserve">   </w:t>
      </w:r>
      <w:r w:rsidRPr="00961555">
        <w:rPr>
          <w:sz w:val="24"/>
          <w:szCs w:val="24"/>
        </w:rPr>
        <w:t>ответственного</w:t>
      </w:r>
      <w:r w:rsidRPr="00961555">
        <w:rPr>
          <w:spacing w:val="73"/>
          <w:w w:val="150"/>
          <w:sz w:val="24"/>
          <w:szCs w:val="24"/>
        </w:rPr>
        <w:t xml:space="preserve">   </w:t>
      </w:r>
      <w:r w:rsidRPr="00961555">
        <w:rPr>
          <w:sz w:val="24"/>
          <w:szCs w:val="24"/>
        </w:rPr>
        <w:t>и</w:t>
      </w:r>
      <w:r w:rsidRPr="00961555">
        <w:rPr>
          <w:spacing w:val="73"/>
          <w:w w:val="150"/>
          <w:sz w:val="24"/>
          <w:szCs w:val="24"/>
        </w:rPr>
        <w:t xml:space="preserve">   </w:t>
      </w:r>
      <w:r w:rsidRPr="00961555">
        <w:rPr>
          <w:sz w:val="24"/>
          <w:szCs w:val="24"/>
        </w:rPr>
        <w:t>избирательного</w:t>
      </w:r>
      <w:r w:rsidRPr="00961555">
        <w:rPr>
          <w:spacing w:val="73"/>
          <w:w w:val="150"/>
          <w:sz w:val="24"/>
          <w:szCs w:val="24"/>
        </w:rPr>
        <w:t xml:space="preserve">   </w:t>
      </w:r>
      <w:r w:rsidRPr="00961555">
        <w:rPr>
          <w:sz w:val="24"/>
          <w:szCs w:val="24"/>
        </w:rPr>
        <w:t>отношения</w:t>
      </w:r>
      <w:r w:rsidRPr="00961555">
        <w:rPr>
          <w:spacing w:val="73"/>
          <w:w w:val="150"/>
          <w:sz w:val="24"/>
          <w:szCs w:val="24"/>
        </w:rPr>
        <w:t xml:space="preserve">   </w:t>
      </w:r>
      <w:r w:rsidRPr="00961555">
        <w:rPr>
          <w:sz w:val="24"/>
          <w:szCs w:val="24"/>
        </w:rPr>
        <w:t>к</w:t>
      </w:r>
      <w:r w:rsidRPr="00961555">
        <w:rPr>
          <w:spacing w:val="74"/>
          <w:w w:val="150"/>
          <w:sz w:val="24"/>
          <w:szCs w:val="24"/>
        </w:rPr>
        <w:t xml:space="preserve">   </w:t>
      </w:r>
      <w:r w:rsidRPr="00961555">
        <w:rPr>
          <w:sz w:val="24"/>
          <w:szCs w:val="24"/>
        </w:rPr>
        <w:t>информации с</w:t>
      </w:r>
      <w:r w:rsidRPr="00961555">
        <w:rPr>
          <w:spacing w:val="61"/>
          <w:w w:val="150"/>
          <w:sz w:val="24"/>
          <w:szCs w:val="24"/>
        </w:rPr>
        <w:t xml:space="preserve">   </w:t>
      </w:r>
      <w:r w:rsidRPr="00961555">
        <w:rPr>
          <w:sz w:val="24"/>
          <w:szCs w:val="24"/>
        </w:rPr>
        <w:t>учётом</w:t>
      </w:r>
      <w:r w:rsidRPr="00961555">
        <w:rPr>
          <w:spacing w:val="60"/>
          <w:w w:val="150"/>
          <w:sz w:val="24"/>
          <w:szCs w:val="24"/>
        </w:rPr>
        <w:t xml:space="preserve">   </w:t>
      </w:r>
      <w:r w:rsidRPr="00961555">
        <w:rPr>
          <w:sz w:val="24"/>
          <w:szCs w:val="24"/>
        </w:rPr>
        <w:t>правовых</w:t>
      </w:r>
      <w:r w:rsidRPr="00961555">
        <w:rPr>
          <w:spacing w:val="58"/>
          <w:w w:val="150"/>
          <w:sz w:val="24"/>
          <w:szCs w:val="24"/>
        </w:rPr>
        <w:t xml:space="preserve">   </w:t>
      </w:r>
      <w:r w:rsidRPr="00961555">
        <w:rPr>
          <w:sz w:val="24"/>
          <w:szCs w:val="24"/>
        </w:rPr>
        <w:t>и</w:t>
      </w:r>
      <w:r w:rsidRPr="00961555">
        <w:rPr>
          <w:spacing w:val="60"/>
          <w:w w:val="150"/>
          <w:sz w:val="24"/>
          <w:szCs w:val="24"/>
        </w:rPr>
        <w:t xml:space="preserve">   </w:t>
      </w:r>
      <w:r w:rsidRPr="00961555">
        <w:rPr>
          <w:sz w:val="24"/>
          <w:szCs w:val="24"/>
        </w:rPr>
        <w:t>этических</w:t>
      </w:r>
      <w:r w:rsidRPr="00961555">
        <w:rPr>
          <w:spacing w:val="58"/>
          <w:w w:val="150"/>
          <w:sz w:val="24"/>
          <w:szCs w:val="24"/>
        </w:rPr>
        <w:t xml:space="preserve">   </w:t>
      </w:r>
      <w:r w:rsidRPr="00961555">
        <w:rPr>
          <w:sz w:val="24"/>
          <w:szCs w:val="24"/>
        </w:rPr>
        <w:t>аспектов</w:t>
      </w:r>
      <w:r w:rsidRPr="00961555">
        <w:rPr>
          <w:spacing w:val="58"/>
          <w:w w:val="150"/>
          <w:sz w:val="24"/>
          <w:szCs w:val="24"/>
        </w:rPr>
        <w:t xml:space="preserve">   </w:t>
      </w:r>
      <w:r w:rsidRPr="00961555">
        <w:rPr>
          <w:sz w:val="24"/>
          <w:szCs w:val="24"/>
        </w:rPr>
        <w:t>её</w:t>
      </w:r>
      <w:r w:rsidRPr="00961555">
        <w:rPr>
          <w:spacing w:val="59"/>
          <w:w w:val="150"/>
          <w:sz w:val="24"/>
          <w:szCs w:val="24"/>
        </w:rPr>
        <w:t xml:space="preserve">   </w:t>
      </w:r>
      <w:r w:rsidRPr="00961555">
        <w:rPr>
          <w:sz w:val="24"/>
          <w:szCs w:val="24"/>
        </w:rPr>
        <w:t>распр</w:t>
      </w:r>
      <w:r w:rsidRPr="00961555">
        <w:rPr>
          <w:sz w:val="24"/>
          <w:szCs w:val="24"/>
        </w:rPr>
        <w:t>о</w:t>
      </w:r>
      <w:r w:rsidRPr="00961555">
        <w:rPr>
          <w:sz w:val="24"/>
          <w:szCs w:val="24"/>
        </w:rPr>
        <w:t>странения,</w:t>
      </w:r>
      <w:r w:rsidRPr="00961555">
        <w:rPr>
          <w:spacing w:val="60"/>
          <w:w w:val="150"/>
          <w:sz w:val="24"/>
          <w:szCs w:val="24"/>
        </w:rPr>
        <w:t xml:space="preserve">   </w:t>
      </w:r>
      <w:r w:rsidRPr="00961555">
        <w:rPr>
          <w:sz w:val="24"/>
          <w:szCs w:val="24"/>
        </w:rPr>
        <w:t xml:space="preserve">стремления </w:t>
      </w:r>
      <w:r w:rsidRPr="00961555">
        <w:rPr>
          <w:spacing w:val="-10"/>
          <w:sz w:val="24"/>
          <w:szCs w:val="24"/>
        </w:rPr>
        <w:t>к</w:t>
      </w:r>
      <w:r w:rsidRPr="00961555">
        <w:rPr>
          <w:sz w:val="24"/>
          <w:szCs w:val="24"/>
        </w:rPr>
        <w:tab/>
      </w:r>
      <w:r w:rsidRPr="00961555">
        <w:rPr>
          <w:spacing w:val="-2"/>
          <w:sz w:val="24"/>
          <w:szCs w:val="24"/>
        </w:rPr>
        <w:t>продолжению</w:t>
      </w:r>
      <w:r w:rsidRPr="00961555">
        <w:rPr>
          <w:sz w:val="24"/>
          <w:szCs w:val="24"/>
        </w:rPr>
        <w:tab/>
      </w:r>
      <w:r w:rsidRPr="00961555">
        <w:rPr>
          <w:spacing w:val="-2"/>
          <w:sz w:val="24"/>
          <w:szCs w:val="24"/>
        </w:rPr>
        <w:t>образования</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области</w:t>
      </w:r>
      <w:r w:rsidRPr="00961555">
        <w:rPr>
          <w:sz w:val="24"/>
          <w:szCs w:val="24"/>
        </w:rPr>
        <w:tab/>
      </w:r>
      <w:r w:rsidRPr="00961555">
        <w:rPr>
          <w:spacing w:val="-2"/>
          <w:sz w:val="24"/>
          <w:szCs w:val="24"/>
        </w:rPr>
        <w:t>инфо</w:t>
      </w:r>
      <w:r w:rsidRPr="00961555">
        <w:rPr>
          <w:spacing w:val="-2"/>
          <w:sz w:val="24"/>
          <w:szCs w:val="24"/>
        </w:rPr>
        <w:t>р</w:t>
      </w:r>
      <w:r w:rsidRPr="00961555">
        <w:rPr>
          <w:spacing w:val="-2"/>
          <w:sz w:val="24"/>
          <w:szCs w:val="24"/>
        </w:rPr>
        <w:t>мационных</w:t>
      </w:r>
      <w:r w:rsidRPr="00961555">
        <w:rPr>
          <w:sz w:val="24"/>
          <w:szCs w:val="24"/>
        </w:rPr>
        <w:tab/>
      </w:r>
      <w:r w:rsidRPr="00961555">
        <w:rPr>
          <w:spacing w:val="-2"/>
          <w:sz w:val="24"/>
          <w:szCs w:val="24"/>
        </w:rPr>
        <w:t xml:space="preserve">технологий </w:t>
      </w:r>
      <w:r w:rsidRPr="00961555">
        <w:rPr>
          <w:sz w:val="24"/>
          <w:szCs w:val="24"/>
        </w:rPr>
        <w:t>и созидательной деятельности с применением средств информ</w:t>
      </w:r>
      <w:r w:rsidRPr="00961555">
        <w:rPr>
          <w:sz w:val="24"/>
          <w:szCs w:val="24"/>
        </w:rPr>
        <w:t>а</w:t>
      </w:r>
      <w:r w:rsidRPr="00961555">
        <w:rPr>
          <w:sz w:val="24"/>
          <w:szCs w:val="24"/>
        </w:rPr>
        <w:t>ционных технологий.</w:t>
      </w:r>
    </w:p>
    <w:p w:rsidR="00CF7B51" w:rsidRPr="00961555" w:rsidRDefault="00211A1E" w:rsidP="007768E4">
      <w:pPr>
        <w:pStyle w:val="a4"/>
        <w:jc w:val="left"/>
        <w:rPr>
          <w:sz w:val="24"/>
          <w:szCs w:val="24"/>
        </w:rPr>
      </w:pPr>
      <w:r w:rsidRPr="00961555">
        <w:rPr>
          <w:sz w:val="24"/>
          <w:szCs w:val="24"/>
        </w:rPr>
        <w:t>Учебный</w:t>
      </w:r>
      <w:r w:rsidRPr="00961555">
        <w:rPr>
          <w:spacing w:val="-7"/>
          <w:sz w:val="24"/>
          <w:szCs w:val="24"/>
        </w:rPr>
        <w:t xml:space="preserve"> </w:t>
      </w:r>
      <w:r w:rsidRPr="00961555">
        <w:rPr>
          <w:sz w:val="24"/>
          <w:szCs w:val="24"/>
        </w:rPr>
        <w:t>предмет</w:t>
      </w:r>
      <w:r w:rsidRPr="00961555">
        <w:rPr>
          <w:spacing w:val="-1"/>
          <w:sz w:val="24"/>
          <w:szCs w:val="24"/>
        </w:rPr>
        <w:t xml:space="preserve"> </w:t>
      </w:r>
      <w:r w:rsidRPr="00961555">
        <w:rPr>
          <w:sz w:val="24"/>
          <w:szCs w:val="24"/>
        </w:rPr>
        <w:t>«Информатика»</w:t>
      </w:r>
      <w:r w:rsidRPr="00961555">
        <w:rPr>
          <w:spacing w:val="-6"/>
          <w:sz w:val="24"/>
          <w:szCs w:val="24"/>
        </w:rPr>
        <w:t xml:space="preserve"> </w:t>
      </w:r>
      <w:r w:rsidRPr="00961555">
        <w:rPr>
          <w:sz w:val="24"/>
          <w:szCs w:val="24"/>
        </w:rPr>
        <w:t>в</w:t>
      </w:r>
      <w:r w:rsidRPr="00961555">
        <w:rPr>
          <w:spacing w:val="-3"/>
          <w:sz w:val="24"/>
          <w:szCs w:val="24"/>
        </w:rPr>
        <w:t xml:space="preserve"> </w:t>
      </w:r>
      <w:r w:rsidRPr="00961555">
        <w:rPr>
          <w:sz w:val="24"/>
          <w:szCs w:val="24"/>
        </w:rPr>
        <w:t>основном</w:t>
      </w:r>
      <w:r w:rsidRPr="00961555">
        <w:rPr>
          <w:spacing w:val="-9"/>
          <w:sz w:val="24"/>
          <w:szCs w:val="24"/>
        </w:rPr>
        <w:t xml:space="preserve"> </w:t>
      </w:r>
      <w:r w:rsidRPr="00961555">
        <w:rPr>
          <w:sz w:val="24"/>
          <w:szCs w:val="24"/>
        </w:rPr>
        <w:t>общем</w:t>
      </w:r>
      <w:r w:rsidRPr="00961555">
        <w:rPr>
          <w:spacing w:val="-8"/>
          <w:sz w:val="24"/>
          <w:szCs w:val="24"/>
        </w:rPr>
        <w:t xml:space="preserve"> </w:t>
      </w:r>
      <w:r w:rsidRPr="00961555">
        <w:rPr>
          <w:sz w:val="24"/>
          <w:szCs w:val="24"/>
        </w:rPr>
        <w:t>образовании</w:t>
      </w:r>
      <w:r w:rsidRPr="00961555">
        <w:rPr>
          <w:spacing w:val="-9"/>
          <w:sz w:val="24"/>
          <w:szCs w:val="24"/>
        </w:rPr>
        <w:t xml:space="preserve"> </w:t>
      </w:r>
      <w:r w:rsidRPr="00961555">
        <w:rPr>
          <w:spacing w:val="-2"/>
          <w:sz w:val="24"/>
          <w:szCs w:val="24"/>
        </w:rPr>
        <w:t>отражает:</w:t>
      </w:r>
    </w:p>
    <w:p w:rsidR="00CF7B51" w:rsidRPr="00961555" w:rsidRDefault="00211A1E" w:rsidP="007768E4">
      <w:pPr>
        <w:pStyle w:val="a4"/>
        <w:jc w:val="left"/>
        <w:rPr>
          <w:sz w:val="24"/>
          <w:szCs w:val="24"/>
        </w:rPr>
      </w:pPr>
      <w:r w:rsidRPr="00961555">
        <w:rPr>
          <w:sz w:val="24"/>
          <w:szCs w:val="24"/>
        </w:rPr>
        <w:t>сущность</w:t>
      </w:r>
      <w:r w:rsidRPr="00961555">
        <w:rPr>
          <w:spacing w:val="40"/>
          <w:sz w:val="24"/>
          <w:szCs w:val="24"/>
        </w:rPr>
        <w:t xml:space="preserve"> </w:t>
      </w:r>
      <w:r w:rsidRPr="00961555">
        <w:rPr>
          <w:sz w:val="24"/>
          <w:szCs w:val="24"/>
        </w:rPr>
        <w:t>информатики</w:t>
      </w:r>
      <w:r w:rsidRPr="00961555">
        <w:rPr>
          <w:spacing w:val="40"/>
          <w:sz w:val="24"/>
          <w:szCs w:val="24"/>
        </w:rPr>
        <w:t xml:space="preserve"> </w:t>
      </w:r>
      <w:r w:rsidRPr="00961555">
        <w:rPr>
          <w:sz w:val="24"/>
          <w:szCs w:val="24"/>
        </w:rPr>
        <w:t>как</w:t>
      </w:r>
      <w:r w:rsidRPr="00961555">
        <w:rPr>
          <w:spacing w:val="40"/>
          <w:sz w:val="24"/>
          <w:szCs w:val="24"/>
        </w:rPr>
        <w:t xml:space="preserve"> </w:t>
      </w:r>
      <w:r w:rsidRPr="00961555">
        <w:rPr>
          <w:sz w:val="24"/>
          <w:szCs w:val="24"/>
        </w:rPr>
        <w:t>научной</w:t>
      </w:r>
      <w:r w:rsidRPr="00961555">
        <w:rPr>
          <w:spacing w:val="40"/>
          <w:sz w:val="24"/>
          <w:szCs w:val="24"/>
        </w:rPr>
        <w:t xml:space="preserve"> </w:t>
      </w:r>
      <w:r w:rsidRPr="00961555">
        <w:rPr>
          <w:sz w:val="24"/>
          <w:szCs w:val="24"/>
        </w:rPr>
        <w:t>дисциплины,</w:t>
      </w:r>
      <w:r w:rsidRPr="00961555">
        <w:rPr>
          <w:spacing w:val="40"/>
          <w:sz w:val="24"/>
          <w:szCs w:val="24"/>
        </w:rPr>
        <w:t xml:space="preserve"> </w:t>
      </w:r>
      <w:r w:rsidRPr="00961555">
        <w:rPr>
          <w:sz w:val="24"/>
          <w:szCs w:val="24"/>
        </w:rPr>
        <w:t>изучающей</w:t>
      </w:r>
      <w:r w:rsidRPr="00961555">
        <w:rPr>
          <w:spacing w:val="40"/>
          <w:sz w:val="24"/>
          <w:szCs w:val="24"/>
        </w:rPr>
        <w:t xml:space="preserve"> </w:t>
      </w:r>
      <w:r w:rsidRPr="00961555">
        <w:rPr>
          <w:sz w:val="24"/>
          <w:szCs w:val="24"/>
        </w:rPr>
        <w:t>закономерности</w:t>
      </w:r>
      <w:r w:rsidRPr="00961555">
        <w:rPr>
          <w:spacing w:val="40"/>
          <w:sz w:val="24"/>
          <w:szCs w:val="24"/>
        </w:rPr>
        <w:t xml:space="preserve"> </w:t>
      </w:r>
      <w:r w:rsidRPr="00961555">
        <w:rPr>
          <w:sz w:val="24"/>
          <w:szCs w:val="24"/>
        </w:rPr>
        <w:t>протекания</w:t>
      </w:r>
      <w:r w:rsidRPr="00961555">
        <w:rPr>
          <w:spacing w:val="40"/>
          <w:sz w:val="24"/>
          <w:szCs w:val="24"/>
        </w:rPr>
        <w:t xml:space="preserve"> </w:t>
      </w:r>
      <w:r w:rsidRPr="00961555">
        <w:rPr>
          <w:sz w:val="24"/>
          <w:szCs w:val="24"/>
        </w:rPr>
        <w:t>и возможности автоматизации информационных процессов в различных си</w:t>
      </w:r>
      <w:r w:rsidRPr="00961555">
        <w:rPr>
          <w:sz w:val="24"/>
          <w:szCs w:val="24"/>
        </w:rPr>
        <w:t>с</w:t>
      </w:r>
      <w:r w:rsidRPr="00961555">
        <w:rPr>
          <w:sz w:val="24"/>
          <w:szCs w:val="24"/>
        </w:rPr>
        <w:t>темах;</w:t>
      </w:r>
    </w:p>
    <w:p w:rsidR="00CF7B51" w:rsidRPr="00961555" w:rsidRDefault="00211A1E" w:rsidP="007768E4">
      <w:pPr>
        <w:pStyle w:val="a4"/>
        <w:jc w:val="left"/>
        <w:rPr>
          <w:sz w:val="24"/>
          <w:szCs w:val="24"/>
        </w:rPr>
      </w:pPr>
      <w:r w:rsidRPr="00961555">
        <w:rPr>
          <w:sz w:val="24"/>
          <w:szCs w:val="24"/>
        </w:rPr>
        <w:t>основные</w:t>
      </w:r>
      <w:r w:rsidRPr="00961555">
        <w:rPr>
          <w:spacing w:val="80"/>
          <w:sz w:val="24"/>
          <w:szCs w:val="24"/>
        </w:rPr>
        <w:t xml:space="preserve"> </w:t>
      </w:r>
      <w:r w:rsidRPr="00961555">
        <w:rPr>
          <w:sz w:val="24"/>
          <w:szCs w:val="24"/>
        </w:rPr>
        <w:t>области</w:t>
      </w:r>
      <w:r w:rsidRPr="00961555">
        <w:rPr>
          <w:spacing w:val="80"/>
          <w:sz w:val="24"/>
          <w:szCs w:val="24"/>
        </w:rPr>
        <w:t xml:space="preserve"> </w:t>
      </w:r>
      <w:r w:rsidRPr="00961555">
        <w:rPr>
          <w:sz w:val="24"/>
          <w:szCs w:val="24"/>
        </w:rPr>
        <w:t>применения</w:t>
      </w:r>
      <w:r w:rsidRPr="00961555">
        <w:rPr>
          <w:spacing w:val="80"/>
          <w:sz w:val="24"/>
          <w:szCs w:val="24"/>
        </w:rPr>
        <w:t xml:space="preserve"> </w:t>
      </w:r>
      <w:r w:rsidRPr="00961555">
        <w:rPr>
          <w:sz w:val="24"/>
          <w:szCs w:val="24"/>
        </w:rPr>
        <w:t>информатики,</w:t>
      </w:r>
      <w:r w:rsidRPr="00961555">
        <w:rPr>
          <w:spacing w:val="80"/>
          <w:sz w:val="24"/>
          <w:szCs w:val="24"/>
        </w:rPr>
        <w:t xml:space="preserve"> </w:t>
      </w:r>
      <w:r w:rsidRPr="00961555">
        <w:rPr>
          <w:sz w:val="24"/>
          <w:szCs w:val="24"/>
        </w:rPr>
        <w:t>прежде</w:t>
      </w:r>
      <w:r w:rsidRPr="00961555">
        <w:rPr>
          <w:spacing w:val="80"/>
          <w:sz w:val="24"/>
          <w:szCs w:val="24"/>
        </w:rPr>
        <w:t xml:space="preserve"> </w:t>
      </w:r>
      <w:r w:rsidRPr="00961555">
        <w:rPr>
          <w:sz w:val="24"/>
          <w:szCs w:val="24"/>
        </w:rPr>
        <w:t>всего</w:t>
      </w:r>
      <w:r w:rsidRPr="00961555">
        <w:rPr>
          <w:spacing w:val="80"/>
          <w:sz w:val="24"/>
          <w:szCs w:val="24"/>
        </w:rPr>
        <w:t xml:space="preserve"> </w:t>
      </w:r>
      <w:r w:rsidRPr="00961555">
        <w:rPr>
          <w:sz w:val="24"/>
          <w:szCs w:val="24"/>
        </w:rPr>
        <w:t>информационные</w:t>
      </w:r>
      <w:r w:rsidRPr="00961555">
        <w:rPr>
          <w:spacing w:val="80"/>
          <w:sz w:val="24"/>
          <w:szCs w:val="24"/>
        </w:rPr>
        <w:t xml:space="preserve"> </w:t>
      </w:r>
      <w:r w:rsidRPr="00961555">
        <w:rPr>
          <w:sz w:val="24"/>
          <w:szCs w:val="24"/>
        </w:rPr>
        <w:t>технологии, управление и социальную сферу;</w:t>
      </w:r>
    </w:p>
    <w:p w:rsidR="00CF7B51" w:rsidRPr="00961555" w:rsidRDefault="00211A1E" w:rsidP="007768E4">
      <w:pPr>
        <w:pStyle w:val="a4"/>
        <w:jc w:val="left"/>
        <w:rPr>
          <w:sz w:val="24"/>
          <w:szCs w:val="24"/>
        </w:rPr>
      </w:pPr>
      <w:r w:rsidRPr="00961555">
        <w:rPr>
          <w:sz w:val="24"/>
          <w:szCs w:val="24"/>
        </w:rPr>
        <w:t>междисциплинарный</w:t>
      </w:r>
      <w:r w:rsidRPr="00961555">
        <w:rPr>
          <w:spacing w:val="-10"/>
          <w:sz w:val="24"/>
          <w:szCs w:val="24"/>
        </w:rPr>
        <w:t xml:space="preserve"> </w:t>
      </w:r>
      <w:r w:rsidRPr="00961555">
        <w:rPr>
          <w:sz w:val="24"/>
          <w:szCs w:val="24"/>
        </w:rPr>
        <w:t>характер</w:t>
      </w:r>
      <w:r w:rsidRPr="00961555">
        <w:rPr>
          <w:spacing w:val="-4"/>
          <w:sz w:val="24"/>
          <w:szCs w:val="24"/>
        </w:rPr>
        <w:t xml:space="preserve"> </w:t>
      </w:r>
      <w:r w:rsidRPr="00961555">
        <w:rPr>
          <w:sz w:val="24"/>
          <w:szCs w:val="24"/>
        </w:rPr>
        <w:t>информатики</w:t>
      </w:r>
      <w:r w:rsidRPr="00961555">
        <w:rPr>
          <w:spacing w:val="-7"/>
          <w:sz w:val="24"/>
          <w:szCs w:val="24"/>
        </w:rPr>
        <w:t xml:space="preserve"> </w:t>
      </w:r>
      <w:r w:rsidRPr="00961555">
        <w:rPr>
          <w:sz w:val="24"/>
          <w:szCs w:val="24"/>
        </w:rPr>
        <w:t>и</w:t>
      </w:r>
      <w:r w:rsidRPr="00961555">
        <w:rPr>
          <w:spacing w:val="-7"/>
          <w:sz w:val="24"/>
          <w:szCs w:val="24"/>
        </w:rPr>
        <w:t xml:space="preserve"> </w:t>
      </w:r>
      <w:r w:rsidRPr="00961555">
        <w:rPr>
          <w:sz w:val="24"/>
          <w:szCs w:val="24"/>
        </w:rPr>
        <w:t>информационной</w:t>
      </w:r>
      <w:r w:rsidRPr="00961555">
        <w:rPr>
          <w:spacing w:val="-2"/>
          <w:sz w:val="24"/>
          <w:szCs w:val="24"/>
        </w:rPr>
        <w:t xml:space="preserve"> деятельности.</w:t>
      </w:r>
    </w:p>
    <w:p w:rsidR="00CF7B51" w:rsidRPr="00961555" w:rsidRDefault="00211A1E" w:rsidP="007768E4">
      <w:pPr>
        <w:pStyle w:val="a4"/>
        <w:jc w:val="left"/>
        <w:rPr>
          <w:sz w:val="24"/>
          <w:szCs w:val="24"/>
        </w:rPr>
      </w:pPr>
      <w:r w:rsidRPr="00961555">
        <w:rPr>
          <w:sz w:val="24"/>
          <w:szCs w:val="24"/>
        </w:rPr>
        <w:t>Современная школьная информатика оказывает существенное влияние на</w:t>
      </w:r>
      <w:r w:rsidRPr="00961555">
        <w:rPr>
          <w:spacing w:val="40"/>
          <w:sz w:val="24"/>
          <w:szCs w:val="24"/>
        </w:rPr>
        <w:t xml:space="preserve"> </w:t>
      </w:r>
      <w:r w:rsidRPr="00961555">
        <w:rPr>
          <w:sz w:val="24"/>
          <w:szCs w:val="24"/>
        </w:rPr>
        <w:t>формир</w:t>
      </w:r>
      <w:r w:rsidRPr="00961555">
        <w:rPr>
          <w:sz w:val="24"/>
          <w:szCs w:val="24"/>
        </w:rPr>
        <w:t>о</w:t>
      </w:r>
      <w:r w:rsidRPr="00961555">
        <w:rPr>
          <w:sz w:val="24"/>
          <w:szCs w:val="24"/>
        </w:rPr>
        <w:t>вание</w:t>
      </w:r>
      <w:r w:rsidRPr="00961555">
        <w:rPr>
          <w:spacing w:val="-4"/>
          <w:sz w:val="24"/>
          <w:szCs w:val="24"/>
        </w:rPr>
        <w:t xml:space="preserve"> </w:t>
      </w:r>
      <w:r w:rsidRPr="00961555">
        <w:rPr>
          <w:sz w:val="24"/>
          <w:szCs w:val="24"/>
        </w:rPr>
        <w:t>мировоззрения</w:t>
      </w:r>
      <w:r w:rsidRPr="00961555">
        <w:rPr>
          <w:spacing w:val="-4"/>
          <w:sz w:val="24"/>
          <w:szCs w:val="24"/>
        </w:rPr>
        <w:t xml:space="preserve"> </w:t>
      </w:r>
      <w:r w:rsidRPr="00961555">
        <w:rPr>
          <w:sz w:val="24"/>
          <w:szCs w:val="24"/>
        </w:rPr>
        <w:t>обучающегося,</w:t>
      </w:r>
      <w:r w:rsidRPr="00961555">
        <w:rPr>
          <w:spacing w:val="-1"/>
          <w:sz w:val="24"/>
          <w:szCs w:val="24"/>
        </w:rPr>
        <w:t xml:space="preserve"> </w:t>
      </w:r>
      <w:r w:rsidRPr="00961555">
        <w:rPr>
          <w:sz w:val="24"/>
          <w:szCs w:val="24"/>
        </w:rPr>
        <w:t>его</w:t>
      </w:r>
      <w:r w:rsidRPr="00961555">
        <w:rPr>
          <w:spacing w:val="-3"/>
          <w:sz w:val="24"/>
          <w:szCs w:val="24"/>
        </w:rPr>
        <w:t xml:space="preserve"> </w:t>
      </w:r>
      <w:r w:rsidRPr="00961555">
        <w:rPr>
          <w:sz w:val="24"/>
          <w:szCs w:val="24"/>
        </w:rPr>
        <w:t>жизненную позицию,</w:t>
      </w:r>
      <w:r w:rsidRPr="00961555">
        <w:rPr>
          <w:spacing w:val="-1"/>
          <w:sz w:val="24"/>
          <w:szCs w:val="24"/>
        </w:rPr>
        <w:t xml:space="preserve"> </w:t>
      </w:r>
      <w:r w:rsidRPr="00961555">
        <w:rPr>
          <w:sz w:val="24"/>
          <w:szCs w:val="24"/>
        </w:rPr>
        <w:t>закладывает</w:t>
      </w:r>
      <w:r w:rsidRPr="00961555">
        <w:rPr>
          <w:spacing w:val="-3"/>
          <w:sz w:val="24"/>
          <w:szCs w:val="24"/>
        </w:rPr>
        <w:t xml:space="preserve"> </w:t>
      </w:r>
      <w:r w:rsidRPr="00961555">
        <w:rPr>
          <w:sz w:val="24"/>
          <w:szCs w:val="24"/>
        </w:rPr>
        <w:t>основы</w:t>
      </w:r>
      <w:r w:rsidRPr="00961555">
        <w:rPr>
          <w:spacing w:val="-1"/>
          <w:sz w:val="24"/>
          <w:szCs w:val="24"/>
        </w:rPr>
        <w:t xml:space="preserve"> </w:t>
      </w:r>
      <w:r w:rsidRPr="00961555">
        <w:rPr>
          <w:sz w:val="24"/>
          <w:szCs w:val="24"/>
        </w:rPr>
        <w:t>пон</w:t>
      </w:r>
      <w:r w:rsidRPr="00961555">
        <w:rPr>
          <w:sz w:val="24"/>
          <w:szCs w:val="24"/>
        </w:rPr>
        <w:t>и</w:t>
      </w:r>
      <w:r w:rsidRPr="00961555">
        <w:rPr>
          <w:sz w:val="24"/>
          <w:szCs w:val="24"/>
        </w:rPr>
        <w:t>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w:t>
      </w:r>
      <w:r w:rsidRPr="00961555">
        <w:rPr>
          <w:sz w:val="24"/>
          <w:szCs w:val="24"/>
        </w:rPr>
        <w:t>и</w:t>
      </w:r>
      <w:r w:rsidRPr="00961555">
        <w:rPr>
          <w:sz w:val="24"/>
          <w:szCs w:val="24"/>
        </w:rPr>
        <w:t>мых технологических достижений современной цивилизации. Многие предметные знания и способы деятельности,</w:t>
      </w:r>
      <w:r w:rsidRPr="00961555">
        <w:rPr>
          <w:spacing w:val="40"/>
          <w:sz w:val="24"/>
          <w:szCs w:val="24"/>
        </w:rPr>
        <w:t xml:space="preserve"> </w:t>
      </w:r>
      <w:r w:rsidRPr="00961555">
        <w:rPr>
          <w:sz w:val="24"/>
          <w:szCs w:val="24"/>
        </w:rPr>
        <w:t>освоенные</w:t>
      </w:r>
      <w:r w:rsidRPr="00961555">
        <w:rPr>
          <w:spacing w:val="80"/>
          <w:w w:val="150"/>
          <w:sz w:val="24"/>
          <w:szCs w:val="24"/>
        </w:rPr>
        <w:t xml:space="preserve">   </w:t>
      </w:r>
      <w:r w:rsidRPr="00961555">
        <w:rPr>
          <w:sz w:val="24"/>
          <w:szCs w:val="24"/>
        </w:rPr>
        <w:t>обучающимися</w:t>
      </w:r>
      <w:r w:rsidRPr="00961555">
        <w:rPr>
          <w:spacing w:val="80"/>
          <w:w w:val="150"/>
          <w:sz w:val="24"/>
          <w:szCs w:val="24"/>
        </w:rPr>
        <w:t xml:space="preserve">   </w:t>
      </w:r>
      <w:r w:rsidRPr="00961555">
        <w:rPr>
          <w:sz w:val="24"/>
          <w:szCs w:val="24"/>
        </w:rPr>
        <w:t>при</w:t>
      </w:r>
      <w:r w:rsidRPr="00961555">
        <w:rPr>
          <w:spacing w:val="80"/>
          <w:w w:val="150"/>
          <w:sz w:val="24"/>
          <w:szCs w:val="24"/>
        </w:rPr>
        <w:t xml:space="preserve">   </w:t>
      </w:r>
      <w:r w:rsidRPr="00961555">
        <w:rPr>
          <w:sz w:val="24"/>
          <w:szCs w:val="24"/>
        </w:rPr>
        <w:t>изучении</w:t>
      </w:r>
      <w:r w:rsidRPr="00961555">
        <w:rPr>
          <w:spacing w:val="80"/>
          <w:w w:val="150"/>
          <w:sz w:val="24"/>
          <w:szCs w:val="24"/>
        </w:rPr>
        <w:t xml:space="preserve">   </w:t>
      </w:r>
      <w:r w:rsidRPr="00961555">
        <w:rPr>
          <w:sz w:val="24"/>
          <w:szCs w:val="24"/>
        </w:rPr>
        <w:t>и</w:t>
      </w:r>
      <w:r w:rsidRPr="00961555">
        <w:rPr>
          <w:sz w:val="24"/>
          <w:szCs w:val="24"/>
        </w:rPr>
        <w:t>н</w:t>
      </w:r>
      <w:r w:rsidRPr="00961555">
        <w:rPr>
          <w:sz w:val="24"/>
          <w:szCs w:val="24"/>
        </w:rPr>
        <w:t>форматики,</w:t>
      </w:r>
      <w:r w:rsidRPr="00961555">
        <w:rPr>
          <w:spacing w:val="80"/>
          <w:w w:val="150"/>
          <w:sz w:val="24"/>
          <w:szCs w:val="24"/>
        </w:rPr>
        <w:t xml:space="preserve">   </w:t>
      </w:r>
      <w:r w:rsidRPr="00961555">
        <w:rPr>
          <w:sz w:val="24"/>
          <w:szCs w:val="24"/>
        </w:rPr>
        <w:t>находят</w:t>
      </w:r>
      <w:r w:rsidRPr="00961555">
        <w:rPr>
          <w:spacing w:val="80"/>
          <w:w w:val="150"/>
          <w:sz w:val="24"/>
          <w:szCs w:val="24"/>
        </w:rPr>
        <w:t xml:space="preserve">   </w:t>
      </w:r>
      <w:r w:rsidRPr="00961555">
        <w:rPr>
          <w:sz w:val="24"/>
          <w:szCs w:val="24"/>
        </w:rPr>
        <w:t>применение как</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рамках</w:t>
      </w:r>
      <w:r w:rsidRPr="00961555">
        <w:rPr>
          <w:spacing w:val="40"/>
          <w:sz w:val="24"/>
          <w:szCs w:val="24"/>
        </w:rPr>
        <w:t xml:space="preserve"> </w:t>
      </w:r>
      <w:r w:rsidRPr="00961555">
        <w:rPr>
          <w:sz w:val="24"/>
          <w:szCs w:val="24"/>
        </w:rPr>
        <w:t>образовательного</w:t>
      </w:r>
      <w:r w:rsidRPr="00961555">
        <w:rPr>
          <w:spacing w:val="40"/>
          <w:sz w:val="24"/>
          <w:szCs w:val="24"/>
        </w:rPr>
        <w:t xml:space="preserve"> </w:t>
      </w:r>
      <w:r w:rsidRPr="00961555">
        <w:rPr>
          <w:sz w:val="24"/>
          <w:szCs w:val="24"/>
        </w:rPr>
        <w:t>процесса</w:t>
      </w:r>
      <w:r w:rsidRPr="00961555">
        <w:rPr>
          <w:spacing w:val="40"/>
          <w:sz w:val="24"/>
          <w:szCs w:val="24"/>
        </w:rPr>
        <w:t xml:space="preserve"> </w:t>
      </w:r>
      <w:r w:rsidRPr="00961555">
        <w:rPr>
          <w:sz w:val="24"/>
          <w:szCs w:val="24"/>
        </w:rPr>
        <w:t>при</w:t>
      </w:r>
      <w:r w:rsidRPr="00961555">
        <w:rPr>
          <w:spacing w:val="40"/>
          <w:sz w:val="24"/>
          <w:szCs w:val="24"/>
        </w:rPr>
        <w:t xml:space="preserve"> </w:t>
      </w:r>
      <w:r w:rsidRPr="00961555">
        <w:rPr>
          <w:sz w:val="24"/>
          <w:szCs w:val="24"/>
        </w:rPr>
        <w:t>изучении</w:t>
      </w:r>
      <w:r w:rsidRPr="00961555">
        <w:rPr>
          <w:spacing w:val="40"/>
          <w:sz w:val="24"/>
          <w:szCs w:val="24"/>
        </w:rPr>
        <w:t xml:space="preserve"> </w:t>
      </w:r>
      <w:r w:rsidRPr="00961555">
        <w:rPr>
          <w:sz w:val="24"/>
          <w:szCs w:val="24"/>
        </w:rPr>
        <w:t>других</w:t>
      </w:r>
      <w:r w:rsidRPr="00961555">
        <w:rPr>
          <w:spacing w:val="40"/>
          <w:sz w:val="24"/>
          <w:szCs w:val="24"/>
        </w:rPr>
        <w:t xml:space="preserve"> </w:t>
      </w:r>
      <w:r w:rsidRPr="00961555">
        <w:rPr>
          <w:sz w:val="24"/>
          <w:szCs w:val="24"/>
        </w:rPr>
        <w:t>предметных</w:t>
      </w:r>
      <w:r w:rsidRPr="00961555">
        <w:rPr>
          <w:spacing w:val="40"/>
          <w:sz w:val="24"/>
          <w:szCs w:val="24"/>
        </w:rPr>
        <w:t xml:space="preserve"> </w:t>
      </w:r>
      <w:r w:rsidRPr="00961555">
        <w:rPr>
          <w:sz w:val="24"/>
          <w:szCs w:val="24"/>
        </w:rPr>
        <w:t>областей,</w:t>
      </w:r>
      <w:r w:rsidRPr="00961555">
        <w:rPr>
          <w:spacing w:val="40"/>
          <w:sz w:val="24"/>
          <w:szCs w:val="24"/>
        </w:rPr>
        <w:t xml:space="preserve"> </w:t>
      </w:r>
      <w:r w:rsidRPr="00961555">
        <w:rPr>
          <w:sz w:val="24"/>
          <w:szCs w:val="24"/>
        </w:rPr>
        <w:t>так</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иных</w:t>
      </w:r>
    </w:p>
    <w:p w:rsidR="00CF7B51" w:rsidRPr="00961555" w:rsidRDefault="00211A1E" w:rsidP="007768E4">
      <w:pPr>
        <w:pStyle w:val="a4"/>
        <w:jc w:val="left"/>
        <w:rPr>
          <w:sz w:val="24"/>
          <w:szCs w:val="24"/>
        </w:rPr>
      </w:pPr>
      <w:r w:rsidRPr="00961555">
        <w:rPr>
          <w:sz w:val="24"/>
          <w:szCs w:val="24"/>
        </w:rPr>
        <w:t xml:space="preserve">жизненных ситуациях, становятся значимыми для формирования качеств личности, то есть </w:t>
      </w:r>
      <w:r w:rsidRPr="00961555">
        <w:rPr>
          <w:spacing w:val="-2"/>
          <w:sz w:val="24"/>
          <w:szCs w:val="24"/>
        </w:rPr>
        <w:t>ориентированы</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формирование</w:t>
      </w:r>
      <w:r w:rsidRPr="00961555">
        <w:rPr>
          <w:sz w:val="24"/>
          <w:szCs w:val="24"/>
        </w:rPr>
        <w:tab/>
      </w:r>
      <w:r w:rsidRPr="00961555">
        <w:rPr>
          <w:spacing w:val="-2"/>
          <w:sz w:val="24"/>
          <w:szCs w:val="24"/>
        </w:rPr>
        <w:t xml:space="preserve">метапредметных </w:t>
      </w:r>
      <w:r w:rsidRPr="00961555">
        <w:rPr>
          <w:sz w:val="24"/>
          <w:szCs w:val="24"/>
        </w:rPr>
        <w:t>и личностных р</w:t>
      </w:r>
      <w:r w:rsidRPr="00961555">
        <w:rPr>
          <w:sz w:val="24"/>
          <w:szCs w:val="24"/>
        </w:rPr>
        <w:t>е</w:t>
      </w:r>
      <w:r w:rsidRPr="00961555">
        <w:rPr>
          <w:sz w:val="24"/>
          <w:szCs w:val="24"/>
        </w:rPr>
        <w:t>зультатов обучения.</w:t>
      </w:r>
    </w:p>
    <w:p w:rsidR="00CF7B51" w:rsidRPr="00961555" w:rsidRDefault="00211A1E" w:rsidP="007768E4">
      <w:pPr>
        <w:pStyle w:val="a4"/>
        <w:jc w:val="left"/>
        <w:rPr>
          <w:sz w:val="24"/>
          <w:szCs w:val="24"/>
        </w:rPr>
      </w:pPr>
      <w:r w:rsidRPr="00961555">
        <w:rPr>
          <w:sz w:val="24"/>
          <w:szCs w:val="24"/>
        </w:rPr>
        <w:t>Основные</w:t>
      </w:r>
      <w:r w:rsidRPr="00961555">
        <w:rPr>
          <w:spacing w:val="66"/>
          <w:sz w:val="24"/>
          <w:szCs w:val="24"/>
        </w:rPr>
        <w:t xml:space="preserve">   </w:t>
      </w:r>
      <w:r w:rsidRPr="00961555">
        <w:rPr>
          <w:sz w:val="24"/>
          <w:szCs w:val="24"/>
        </w:rPr>
        <w:t>задачи</w:t>
      </w:r>
      <w:r w:rsidRPr="00961555">
        <w:rPr>
          <w:spacing w:val="68"/>
          <w:sz w:val="24"/>
          <w:szCs w:val="24"/>
        </w:rPr>
        <w:t xml:space="preserve">   </w:t>
      </w:r>
      <w:r w:rsidRPr="00961555">
        <w:rPr>
          <w:sz w:val="24"/>
          <w:szCs w:val="24"/>
        </w:rPr>
        <w:t>учебного</w:t>
      </w:r>
      <w:r w:rsidRPr="00961555">
        <w:rPr>
          <w:spacing w:val="66"/>
          <w:sz w:val="24"/>
          <w:szCs w:val="24"/>
        </w:rPr>
        <w:t xml:space="preserve">   </w:t>
      </w:r>
      <w:r w:rsidRPr="00961555">
        <w:rPr>
          <w:sz w:val="24"/>
          <w:szCs w:val="24"/>
        </w:rPr>
        <w:t>предмета</w:t>
      </w:r>
      <w:r w:rsidRPr="00961555">
        <w:rPr>
          <w:spacing w:val="66"/>
          <w:sz w:val="24"/>
          <w:szCs w:val="24"/>
        </w:rPr>
        <w:t xml:space="preserve">   </w:t>
      </w:r>
      <w:r w:rsidRPr="00961555">
        <w:rPr>
          <w:sz w:val="24"/>
          <w:szCs w:val="24"/>
        </w:rPr>
        <w:t>«Информатика»</w:t>
      </w:r>
      <w:r w:rsidRPr="00961555">
        <w:rPr>
          <w:spacing w:val="67"/>
          <w:sz w:val="24"/>
          <w:szCs w:val="24"/>
        </w:rPr>
        <w:t xml:space="preserve">   </w:t>
      </w:r>
      <w:r w:rsidRPr="00961555">
        <w:rPr>
          <w:sz w:val="24"/>
          <w:szCs w:val="24"/>
        </w:rPr>
        <w:t>–</w:t>
      </w:r>
      <w:r w:rsidRPr="00961555">
        <w:rPr>
          <w:spacing w:val="66"/>
          <w:sz w:val="24"/>
          <w:szCs w:val="24"/>
        </w:rPr>
        <w:t xml:space="preserve">   </w:t>
      </w:r>
      <w:r w:rsidRPr="00961555">
        <w:rPr>
          <w:sz w:val="24"/>
          <w:szCs w:val="24"/>
        </w:rPr>
        <w:t>сформ</w:t>
      </w:r>
      <w:r w:rsidRPr="00961555">
        <w:rPr>
          <w:sz w:val="24"/>
          <w:szCs w:val="24"/>
        </w:rPr>
        <w:t>и</w:t>
      </w:r>
      <w:r w:rsidRPr="00961555">
        <w:rPr>
          <w:sz w:val="24"/>
          <w:szCs w:val="24"/>
        </w:rPr>
        <w:t>ровать у обучающихся:</w:t>
      </w:r>
    </w:p>
    <w:p w:rsidR="00CF7B51" w:rsidRPr="00961555" w:rsidRDefault="00211A1E" w:rsidP="007768E4">
      <w:pPr>
        <w:pStyle w:val="a4"/>
        <w:jc w:val="left"/>
        <w:rPr>
          <w:sz w:val="24"/>
          <w:szCs w:val="24"/>
        </w:rPr>
      </w:pPr>
      <w:r w:rsidRPr="00961555">
        <w:rPr>
          <w:sz w:val="24"/>
          <w:szCs w:val="24"/>
        </w:rPr>
        <w:t>понимание принципов устройства и функционирования объектов цифрового окр</w:t>
      </w:r>
      <w:r w:rsidRPr="00961555">
        <w:rPr>
          <w:sz w:val="24"/>
          <w:szCs w:val="24"/>
        </w:rPr>
        <w:t>у</w:t>
      </w:r>
      <w:r w:rsidRPr="00961555">
        <w:rPr>
          <w:sz w:val="24"/>
          <w:szCs w:val="24"/>
        </w:rPr>
        <w:t>жения, представления об истории и тенденциях развития информатики периода цифровой трансформации современного общества;</w:t>
      </w:r>
    </w:p>
    <w:p w:rsidR="00CF7B51" w:rsidRPr="00961555" w:rsidRDefault="00211A1E" w:rsidP="007768E4">
      <w:pPr>
        <w:pStyle w:val="a4"/>
        <w:jc w:val="left"/>
        <w:rPr>
          <w:sz w:val="24"/>
          <w:szCs w:val="24"/>
        </w:rPr>
      </w:pPr>
      <w:r w:rsidRPr="00961555">
        <w:rPr>
          <w:sz w:val="24"/>
          <w:szCs w:val="24"/>
        </w:rPr>
        <w:t>знания,</w:t>
      </w:r>
      <w:r w:rsidRPr="00961555">
        <w:rPr>
          <w:spacing w:val="66"/>
          <w:w w:val="150"/>
          <w:sz w:val="24"/>
          <w:szCs w:val="24"/>
        </w:rPr>
        <w:t xml:space="preserve">   </w:t>
      </w:r>
      <w:r w:rsidRPr="00961555">
        <w:rPr>
          <w:sz w:val="24"/>
          <w:szCs w:val="24"/>
        </w:rPr>
        <w:t>умения</w:t>
      </w:r>
      <w:r w:rsidRPr="00961555">
        <w:rPr>
          <w:spacing w:val="67"/>
          <w:w w:val="150"/>
          <w:sz w:val="24"/>
          <w:szCs w:val="24"/>
        </w:rPr>
        <w:t xml:space="preserve">   </w:t>
      </w:r>
      <w:r w:rsidRPr="00961555">
        <w:rPr>
          <w:sz w:val="24"/>
          <w:szCs w:val="24"/>
        </w:rPr>
        <w:t>и</w:t>
      </w:r>
      <w:r w:rsidRPr="00961555">
        <w:rPr>
          <w:spacing w:val="66"/>
          <w:w w:val="150"/>
          <w:sz w:val="24"/>
          <w:szCs w:val="24"/>
        </w:rPr>
        <w:t xml:space="preserve">   </w:t>
      </w:r>
      <w:r w:rsidRPr="00961555">
        <w:rPr>
          <w:sz w:val="24"/>
          <w:szCs w:val="24"/>
        </w:rPr>
        <w:t>навыки</w:t>
      </w:r>
      <w:r w:rsidRPr="00961555">
        <w:rPr>
          <w:spacing w:val="66"/>
          <w:w w:val="150"/>
          <w:sz w:val="24"/>
          <w:szCs w:val="24"/>
        </w:rPr>
        <w:t xml:space="preserve">   </w:t>
      </w:r>
      <w:r w:rsidRPr="00961555">
        <w:rPr>
          <w:sz w:val="24"/>
          <w:szCs w:val="24"/>
        </w:rPr>
        <w:t>грамотной</w:t>
      </w:r>
      <w:r w:rsidRPr="00961555">
        <w:rPr>
          <w:spacing w:val="66"/>
          <w:w w:val="150"/>
          <w:sz w:val="24"/>
          <w:szCs w:val="24"/>
        </w:rPr>
        <w:t xml:space="preserve">   </w:t>
      </w:r>
      <w:r w:rsidRPr="00961555">
        <w:rPr>
          <w:sz w:val="24"/>
          <w:szCs w:val="24"/>
        </w:rPr>
        <w:t>постановки</w:t>
      </w:r>
      <w:r w:rsidRPr="00961555">
        <w:rPr>
          <w:spacing w:val="66"/>
          <w:w w:val="150"/>
          <w:sz w:val="24"/>
          <w:szCs w:val="24"/>
        </w:rPr>
        <w:t xml:space="preserve">   </w:t>
      </w:r>
      <w:r w:rsidRPr="00961555">
        <w:rPr>
          <w:sz w:val="24"/>
          <w:szCs w:val="24"/>
        </w:rPr>
        <w:t>задач,</w:t>
      </w:r>
      <w:r w:rsidRPr="00961555">
        <w:rPr>
          <w:spacing w:val="66"/>
          <w:w w:val="150"/>
          <w:sz w:val="24"/>
          <w:szCs w:val="24"/>
        </w:rPr>
        <w:t xml:space="preserve">   </w:t>
      </w:r>
      <w:r w:rsidRPr="00961555">
        <w:rPr>
          <w:sz w:val="24"/>
          <w:szCs w:val="24"/>
        </w:rPr>
        <w:t>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CF7B51" w:rsidRPr="00961555" w:rsidRDefault="00211A1E" w:rsidP="007768E4">
      <w:pPr>
        <w:pStyle w:val="a4"/>
        <w:jc w:val="left"/>
        <w:rPr>
          <w:sz w:val="24"/>
          <w:szCs w:val="24"/>
        </w:rPr>
      </w:pPr>
      <w:r w:rsidRPr="00961555">
        <w:rPr>
          <w:sz w:val="24"/>
          <w:szCs w:val="24"/>
        </w:rPr>
        <w:t>базовые</w:t>
      </w:r>
      <w:r w:rsidRPr="00961555">
        <w:rPr>
          <w:spacing w:val="80"/>
          <w:w w:val="150"/>
          <w:sz w:val="24"/>
          <w:szCs w:val="24"/>
        </w:rPr>
        <w:t xml:space="preserve">   </w:t>
      </w:r>
      <w:r w:rsidRPr="00961555">
        <w:rPr>
          <w:sz w:val="24"/>
          <w:szCs w:val="24"/>
        </w:rPr>
        <w:t>знания</w:t>
      </w:r>
      <w:r w:rsidRPr="00961555">
        <w:rPr>
          <w:spacing w:val="80"/>
          <w:w w:val="150"/>
          <w:sz w:val="24"/>
          <w:szCs w:val="24"/>
        </w:rPr>
        <w:t xml:space="preserve">   </w:t>
      </w:r>
      <w:r w:rsidRPr="00961555">
        <w:rPr>
          <w:sz w:val="24"/>
          <w:szCs w:val="24"/>
        </w:rPr>
        <w:t>об</w:t>
      </w:r>
      <w:r w:rsidRPr="00961555">
        <w:rPr>
          <w:spacing w:val="80"/>
          <w:w w:val="150"/>
          <w:sz w:val="24"/>
          <w:szCs w:val="24"/>
        </w:rPr>
        <w:t xml:space="preserve">   </w:t>
      </w:r>
      <w:r w:rsidRPr="00961555">
        <w:rPr>
          <w:sz w:val="24"/>
          <w:szCs w:val="24"/>
        </w:rPr>
        <w:t>информационном</w:t>
      </w:r>
      <w:r w:rsidRPr="00961555">
        <w:rPr>
          <w:spacing w:val="80"/>
          <w:w w:val="150"/>
          <w:sz w:val="24"/>
          <w:szCs w:val="24"/>
        </w:rPr>
        <w:t xml:space="preserve">   </w:t>
      </w:r>
      <w:r w:rsidRPr="00961555">
        <w:rPr>
          <w:sz w:val="24"/>
          <w:szCs w:val="24"/>
        </w:rPr>
        <w:t>моделировании,</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том</w:t>
      </w:r>
      <w:r w:rsidRPr="00961555">
        <w:rPr>
          <w:spacing w:val="80"/>
          <w:w w:val="150"/>
          <w:sz w:val="24"/>
          <w:szCs w:val="24"/>
        </w:rPr>
        <w:t xml:space="preserve">   </w:t>
      </w:r>
      <w:r w:rsidRPr="00961555">
        <w:rPr>
          <w:sz w:val="24"/>
          <w:szCs w:val="24"/>
        </w:rPr>
        <w:t>числе о математическом моделировании;</w:t>
      </w:r>
    </w:p>
    <w:p w:rsidR="00CF7B51" w:rsidRPr="00961555" w:rsidRDefault="00211A1E" w:rsidP="007768E4">
      <w:pPr>
        <w:pStyle w:val="a4"/>
        <w:jc w:val="left"/>
        <w:rPr>
          <w:sz w:val="24"/>
          <w:szCs w:val="24"/>
        </w:rPr>
      </w:pPr>
      <w:r w:rsidRPr="00961555">
        <w:rPr>
          <w:sz w:val="24"/>
          <w:szCs w:val="24"/>
        </w:rPr>
        <w:t>знание</w:t>
      </w:r>
      <w:r w:rsidRPr="00961555">
        <w:rPr>
          <w:spacing w:val="80"/>
          <w:sz w:val="24"/>
          <w:szCs w:val="24"/>
        </w:rPr>
        <w:t xml:space="preserve">  </w:t>
      </w:r>
      <w:r w:rsidRPr="00961555">
        <w:rPr>
          <w:sz w:val="24"/>
          <w:szCs w:val="24"/>
        </w:rPr>
        <w:t>основных</w:t>
      </w:r>
      <w:r w:rsidRPr="00961555">
        <w:rPr>
          <w:spacing w:val="80"/>
          <w:sz w:val="24"/>
          <w:szCs w:val="24"/>
        </w:rPr>
        <w:t xml:space="preserve">  </w:t>
      </w:r>
      <w:r w:rsidRPr="00961555">
        <w:rPr>
          <w:sz w:val="24"/>
          <w:szCs w:val="24"/>
        </w:rPr>
        <w:t>алгоритмических</w:t>
      </w:r>
      <w:r w:rsidRPr="00961555">
        <w:rPr>
          <w:spacing w:val="80"/>
          <w:sz w:val="24"/>
          <w:szCs w:val="24"/>
        </w:rPr>
        <w:t xml:space="preserve">  </w:t>
      </w:r>
      <w:r w:rsidRPr="00961555">
        <w:rPr>
          <w:sz w:val="24"/>
          <w:szCs w:val="24"/>
        </w:rPr>
        <w:t>структур</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умение</w:t>
      </w:r>
      <w:r w:rsidRPr="00961555">
        <w:rPr>
          <w:spacing w:val="80"/>
          <w:sz w:val="24"/>
          <w:szCs w:val="24"/>
        </w:rPr>
        <w:t xml:space="preserve">  </w:t>
      </w:r>
      <w:r w:rsidRPr="00961555">
        <w:rPr>
          <w:sz w:val="24"/>
          <w:szCs w:val="24"/>
        </w:rPr>
        <w:t>применять</w:t>
      </w:r>
      <w:r w:rsidRPr="00961555">
        <w:rPr>
          <w:spacing w:val="80"/>
          <w:sz w:val="24"/>
          <w:szCs w:val="24"/>
        </w:rPr>
        <w:t xml:space="preserve">  </w:t>
      </w:r>
      <w:r w:rsidRPr="00961555">
        <w:rPr>
          <w:sz w:val="24"/>
          <w:szCs w:val="24"/>
        </w:rPr>
        <w:t>эти</w:t>
      </w:r>
      <w:r w:rsidRPr="00961555">
        <w:rPr>
          <w:spacing w:val="80"/>
          <w:sz w:val="24"/>
          <w:szCs w:val="24"/>
        </w:rPr>
        <w:t xml:space="preserve">  </w:t>
      </w:r>
      <w:r w:rsidRPr="00961555">
        <w:rPr>
          <w:sz w:val="24"/>
          <w:szCs w:val="24"/>
        </w:rPr>
        <w:t>знания</w:t>
      </w:r>
      <w:r w:rsidRPr="00961555">
        <w:rPr>
          <w:spacing w:val="40"/>
          <w:sz w:val="24"/>
          <w:szCs w:val="24"/>
        </w:rPr>
        <w:t xml:space="preserve"> </w:t>
      </w:r>
      <w:r w:rsidRPr="00961555">
        <w:rPr>
          <w:sz w:val="24"/>
          <w:szCs w:val="24"/>
        </w:rPr>
        <w:t>для построения алгоритмов решения задач по их математическим моделям;</w:t>
      </w:r>
    </w:p>
    <w:p w:rsidR="00CF7B51" w:rsidRPr="00961555" w:rsidRDefault="00211A1E" w:rsidP="007768E4">
      <w:pPr>
        <w:pStyle w:val="a4"/>
        <w:jc w:val="left"/>
        <w:rPr>
          <w:sz w:val="24"/>
          <w:szCs w:val="24"/>
        </w:rPr>
      </w:pPr>
      <w:r w:rsidRPr="00961555">
        <w:rPr>
          <w:sz w:val="24"/>
          <w:szCs w:val="24"/>
        </w:rPr>
        <w:t>умения и навыки составления простых программ по построенному алгоритму на о</w:t>
      </w:r>
      <w:r w:rsidRPr="00961555">
        <w:rPr>
          <w:sz w:val="24"/>
          <w:szCs w:val="24"/>
        </w:rPr>
        <w:t>д</w:t>
      </w:r>
      <w:r w:rsidRPr="00961555">
        <w:rPr>
          <w:sz w:val="24"/>
          <w:szCs w:val="24"/>
        </w:rPr>
        <w:t>ном из языков программирования высокого уровня;</w:t>
      </w:r>
    </w:p>
    <w:p w:rsidR="00CF7B51" w:rsidRPr="00961555" w:rsidRDefault="00211A1E" w:rsidP="007768E4">
      <w:pPr>
        <w:pStyle w:val="a4"/>
        <w:jc w:val="left"/>
        <w:rPr>
          <w:sz w:val="24"/>
          <w:szCs w:val="24"/>
        </w:rPr>
      </w:pPr>
      <w:r w:rsidRPr="00961555">
        <w:rPr>
          <w:sz w:val="24"/>
          <w:szCs w:val="24"/>
        </w:rPr>
        <w:lastRenderedPageBreak/>
        <w:t>умения и навыки эффективного использования основных типов прикладных пр</w:t>
      </w:r>
      <w:r w:rsidRPr="00961555">
        <w:rPr>
          <w:sz w:val="24"/>
          <w:szCs w:val="24"/>
        </w:rPr>
        <w:t>о</w:t>
      </w:r>
      <w:r w:rsidRPr="00961555">
        <w:rPr>
          <w:sz w:val="24"/>
          <w:szCs w:val="24"/>
        </w:rPr>
        <w:t>грамм (приложений)</w:t>
      </w:r>
      <w:r w:rsidRPr="00961555">
        <w:rPr>
          <w:spacing w:val="-3"/>
          <w:sz w:val="24"/>
          <w:szCs w:val="24"/>
        </w:rPr>
        <w:t xml:space="preserve"> </w:t>
      </w:r>
      <w:r w:rsidRPr="00961555">
        <w:rPr>
          <w:sz w:val="24"/>
          <w:szCs w:val="24"/>
        </w:rPr>
        <w:t>общего назначения и информационных систем для решения с</w:t>
      </w:r>
      <w:r w:rsidRPr="00961555">
        <w:rPr>
          <w:spacing w:val="-1"/>
          <w:sz w:val="24"/>
          <w:szCs w:val="24"/>
        </w:rPr>
        <w:t xml:space="preserve"> </w:t>
      </w:r>
      <w:r w:rsidRPr="00961555">
        <w:rPr>
          <w:sz w:val="24"/>
          <w:szCs w:val="24"/>
        </w:rPr>
        <w:t>их п</w:t>
      </w:r>
      <w:r w:rsidRPr="00961555">
        <w:rPr>
          <w:sz w:val="24"/>
          <w:szCs w:val="24"/>
        </w:rPr>
        <w:t>о</w:t>
      </w:r>
      <w:r w:rsidRPr="00961555">
        <w:rPr>
          <w:sz w:val="24"/>
          <w:szCs w:val="24"/>
        </w:rPr>
        <w:t>мощью</w:t>
      </w:r>
      <w:r w:rsidRPr="00961555">
        <w:rPr>
          <w:spacing w:val="-2"/>
          <w:sz w:val="24"/>
          <w:szCs w:val="24"/>
        </w:rPr>
        <w:t xml:space="preserve"> </w:t>
      </w:r>
      <w:r w:rsidRPr="00961555">
        <w:rPr>
          <w:sz w:val="24"/>
          <w:szCs w:val="24"/>
        </w:rPr>
        <w:t xml:space="preserve">практических задач, владение базовыми нормами информационной этики и права, основами информационной </w:t>
      </w:r>
      <w:r w:rsidRPr="00961555">
        <w:rPr>
          <w:spacing w:val="-2"/>
          <w:sz w:val="24"/>
          <w:szCs w:val="24"/>
        </w:rPr>
        <w:t>безопасности;</w:t>
      </w:r>
    </w:p>
    <w:p w:rsidR="00CF7B51" w:rsidRPr="00961555" w:rsidRDefault="00211A1E" w:rsidP="007768E4">
      <w:pPr>
        <w:pStyle w:val="a4"/>
        <w:jc w:val="left"/>
        <w:rPr>
          <w:sz w:val="24"/>
          <w:szCs w:val="24"/>
        </w:rPr>
      </w:pPr>
      <w:r w:rsidRPr="00961555">
        <w:rPr>
          <w:sz w:val="24"/>
          <w:szCs w:val="24"/>
        </w:rPr>
        <w:t>умение</w:t>
      </w:r>
      <w:r w:rsidRPr="00961555">
        <w:rPr>
          <w:spacing w:val="74"/>
          <w:sz w:val="24"/>
          <w:szCs w:val="24"/>
        </w:rPr>
        <w:t xml:space="preserve">   </w:t>
      </w:r>
      <w:r w:rsidRPr="00961555">
        <w:rPr>
          <w:sz w:val="24"/>
          <w:szCs w:val="24"/>
        </w:rPr>
        <w:t>грамотно</w:t>
      </w:r>
      <w:r w:rsidRPr="00961555">
        <w:rPr>
          <w:spacing w:val="76"/>
          <w:sz w:val="24"/>
          <w:szCs w:val="24"/>
        </w:rPr>
        <w:t xml:space="preserve">   </w:t>
      </w:r>
      <w:r w:rsidRPr="00961555">
        <w:rPr>
          <w:sz w:val="24"/>
          <w:szCs w:val="24"/>
        </w:rPr>
        <w:t>интерпретировать</w:t>
      </w:r>
      <w:r w:rsidRPr="00961555">
        <w:rPr>
          <w:spacing w:val="74"/>
          <w:sz w:val="24"/>
          <w:szCs w:val="24"/>
        </w:rPr>
        <w:t xml:space="preserve">   </w:t>
      </w:r>
      <w:r w:rsidRPr="00961555">
        <w:rPr>
          <w:sz w:val="24"/>
          <w:szCs w:val="24"/>
        </w:rPr>
        <w:t>результаты</w:t>
      </w:r>
      <w:r w:rsidRPr="00961555">
        <w:rPr>
          <w:spacing w:val="75"/>
          <w:sz w:val="24"/>
          <w:szCs w:val="24"/>
        </w:rPr>
        <w:t xml:space="preserve">   </w:t>
      </w:r>
      <w:r w:rsidRPr="00961555">
        <w:rPr>
          <w:sz w:val="24"/>
          <w:szCs w:val="24"/>
        </w:rPr>
        <w:t>решения</w:t>
      </w:r>
      <w:r w:rsidRPr="00961555">
        <w:rPr>
          <w:spacing w:val="75"/>
          <w:sz w:val="24"/>
          <w:szCs w:val="24"/>
        </w:rPr>
        <w:t xml:space="preserve">   </w:t>
      </w:r>
      <w:r w:rsidRPr="00961555">
        <w:rPr>
          <w:sz w:val="24"/>
          <w:szCs w:val="24"/>
        </w:rPr>
        <w:t>практич</w:t>
      </w:r>
      <w:r w:rsidRPr="00961555">
        <w:rPr>
          <w:sz w:val="24"/>
          <w:szCs w:val="24"/>
        </w:rPr>
        <w:t>е</w:t>
      </w:r>
      <w:r w:rsidRPr="00961555">
        <w:rPr>
          <w:sz w:val="24"/>
          <w:szCs w:val="24"/>
        </w:rPr>
        <w:t>ских</w:t>
      </w:r>
      <w:r w:rsidRPr="00961555">
        <w:rPr>
          <w:spacing w:val="73"/>
          <w:sz w:val="24"/>
          <w:szCs w:val="24"/>
        </w:rPr>
        <w:t xml:space="preserve">   </w:t>
      </w:r>
      <w:r w:rsidRPr="00961555">
        <w:rPr>
          <w:sz w:val="24"/>
          <w:szCs w:val="24"/>
        </w:rPr>
        <w:t>задач с</w:t>
      </w:r>
      <w:r w:rsidRPr="00961555">
        <w:rPr>
          <w:spacing w:val="79"/>
          <w:w w:val="150"/>
          <w:sz w:val="24"/>
          <w:szCs w:val="24"/>
        </w:rPr>
        <w:t xml:space="preserve">   </w:t>
      </w:r>
      <w:r w:rsidRPr="00961555">
        <w:rPr>
          <w:sz w:val="24"/>
          <w:szCs w:val="24"/>
        </w:rPr>
        <w:t>помощью</w:t>
      </w:r>
      <w:r w:rsidRPr="00961555">
        <w:rPr>
          <w:spacing w:val="77"/>
          <w:w w:val="150"/>
          <w:sz w:val="24"/>
          <w:szCs w:val="24"/>
        </w:rPr>
        <w:t xml:space="preserve">   </w:t>
      </w:r>
      <w:r w:rsidRPr="00961555">
        <w:rPr>
          <w:sz w:val="24"/>
          <w:szCs w:val="24"/>
        </w:rPr>
        <w:t>информационных</w:t>
      </w:r>
      <w:r w:rsidRPr="00961555">
        <w:rPr>
          <w:spacing w:val="77"/>
          <w:w w:val="150"/>
          <w:sz w:val="24"/>
          <w:szCs w:val="24"/>
        </w:rPr>
        <w:t xml:space="preserve">   </w:t>
      </w:r>
      <w:r w:rsidRPr="00961555">
        <w:rPr>
          <w:sz w:val="24"/>
          <w:szCs w:val="24"/>
        </w:rPr>
        <w:t>технологий,</w:t>
      </w:r>
      <w:r w:rsidRPr="00961555">
        <w:rPr>
          <w:spacing w:val="80"/>
          <w:w w:val="150"/>
          <w:sz w:val="24"/>
          <w:szCs w:val="24"/>
        </w:rPr>
        <w:t xml:space="preserve">   </w:t>
      </w:r>
      <w:r w:rsidRPr="00961555">
        <w:rPr>
          <w:sz w:val="24"/>
          <w:szCs w:val="24"/>
        </w:rPr>
        <w:t>применять</w:t>
      </w:r>
      <w:r w:rsidRPr="00961555">
        <w:rPr>
          <w:spacing w:val="78"/>
          <w:w w:val="150"/>
          <w:sz w:val="24"/>
          <w:szCs w:val="24"/>
        </w:rPr>
        <w:t xml:space="preserve">   </w:t>
      </w:r>
      <w:r w:rsidRPr="00961555">
        <w:rPr>
          <w:sz w:val="24"/>
          <w:szCs w:val="24"/>
        </w:rPr>
        <w:t>полученные</w:t>
      </w:r>
      <w:r w:rsidRPr="00961555">
        <w:rPr>
          <w:spacing w:val="79"/>
          <w:w w:val="150"/>
          <w:sz w:val="24"/>
          <w:szCs w:val="24"/>
        </w:rPr>
        <w:t xml:space="preserve">   </w:t>
      </w:r>
      <w:r w:rsidRPr="00961555">
        <w:rPr>
          <w:sz w:val="24"/>
          <w:szCs w:val="24"/>
        </w:rPr>
        <w:t>результаты в практической деятельности.</w:t>
      </w:r>
    </w:p>
    <w:p w:rsidR="00CF7B51" w:rsidRPr="00961555" w:rsidRDefault="00211A1E" w:rsidP="007768E4">
      <w:pPr>
        <w:pStyle w:val="a4"/>
        <w:jc w:val="left"/>
        <w:rPr>
          <w:sz w:val="24"/>
          <w:szCs w:val="24"/>
        </w:rPr>
      </w:pPr>
      <w:r w:rsidRPr="00961555">
        <w:rPr>
          <w:sz w:val="24"/>
          <w:szCs w:val="24"/>
        </w:rPr>
        <w:t xml:space="preserve">Цели и задачи изучения информатики на уровне основного общего образования </w:t>
      </w:r>
      <w:r w:rsidRPr="00961555">
        <w:rPr>
          <w:spacing w:val="-2"/>
          <w:sz w:val="24"/>
          <w:szCs w:val="24"/>
        </w:rPr>
        <w:t>о</w:t>
      </w:r>
      <w:r w:rsidRPr="00961555">
        <w:rPr>
          <w:spacing w:val="-2"/>
          <w:sz w:val="24"/>
          <w:szCs w:val="24"/>
        </w:rPr>
        <w:t>п</w:t>
      </w:r>
      <w:r w:rsidRPr="00961555">
        <w:rPr>
          <w:spacing w:val="-2"/>
          <w:sz w:val="24"/>
          <w:szCs w:val="24"/>
        </w:rPr>
        <w:t>ределяют</w:t>
      </w:r>
      <w:r w:rsidRPr="00961555">
        <w:rPr>
          <w:sz w:val="24"/>
          <w:szCs w:val="24"/>
        </w:rPr>
        <w:tab/>
      </w:r>
      <w:r w:rsidRPr="00961555">
        <w:rPr>
          <w:sz w:val="24"/>
          <w:szCs w:val="24"/>
        </w:rPr>
        <w:tab/>
      </w:r>
      <w:r w:rsidRPr="00961555">
        <w:rPr>
          <w:spacing w:val="-2"/>
          <w:sz w:val="24"/>
          <w:szCs w:val="24"/>
        </w:rPr>
        <w:t>структуру</w:t>
      </w:r>
      <w:r w:rsidRPr="00961555">
        <w:rPr>
          <w:sz w:val="24"/>
          <w:szCs w:val="24"/>
        </w:rPr>
        <w:tab/>
      </w:r>
      <w:r w:rsidRPr="00961555">
        <w:rPr>
          <w:spacing w:val="-2"/>
          <w:sz w:val="24"/>
          <w:szCs w:val="24"/>
        </w:rPr>
        <w:t>основного</w:t>
      </w:r>
      <w:r w:rsidRPr="00961555">
        <w:rPr>
          <w:sz w:val="24"/>
          <w:szCs w:val="24"/>
        </w:rPr>
        <w:tab/>
      </w:r>
      <w:r w:rsidRPr="00961555">
        <w:rPr>
          <w:spacing w:val="-2"/>
          <w:sz w:val="24"/>
          <w:szCs w:val="24"/>
        </w:rPr>
        <w:t>содержания</w:t>
      </w:r>
      <w:r w:rsidRPr="00961555">
        <w:rPr>
          <w:sz w:val="24"/>
          <w:szCs w:val="24"/>
        </w:rPr>
        <w:tab/>
      </w:r>
      <w:r w:rsidRPr="00961555">
        <w:rPr>
          <w:spacing w:val="-2"/>
          <w:sz w:val="24"/>
          <w:szCs w:val="24"/>
        </w:rPr>
        <w:t>учебного</w:t>
      </w:r>
      <w:r w:rsidRPr="00961555">
        <w:rPr>
          <w:sz w:val="24"/>
          <w:szCs w:val="24"/>
        </w:rPr>
        <w:tab/>
      </w:r>
      <w:r w:rsidRPr="00961555">
        <w:rPr>
          <w:spacing w:val="-2"/>
          <w:sz w:val="24"/>
          <w:szCs w:val="24"/>
        </w:rPr>
        <w:t xml:space="preserve">предмета </w:t>
      </w:r>
      <w:r w:rsidRPr="00961555">
        <w:rPr>
          <w:sz w:val="24"/>
          <w:szCs w:val="24"/>
        </w:rPr>
        <w:t>в в</w:t>
      </w:r>
      <w:r w:rsidRPr="00961555">
        <w:rPr>
          <w:sz w:val="24"/>
          <w:szCs w:val="24"/>
        </w:rPr>
        <w:t>и</w:t>
      </w:r>
      <w:r w:rsidRPr="00961555">
        <w:rPr>
          <w:sz w:val="24"/>
          <w:szCs w:val="24"/>
        </w:rPr>
        <w:t>де следующих четырёх тематических разделов:</w:t>
      </w:r>
    </w:p>
    <w:p w:rsidR="00CF7B51" w:rsidRPr="00961555" w:rsidRDefault="00211A1E" w:rsidP="007768E4">
      <w:pPr>
        <w:pStyle w:val="a4"/>
        <w:jc w:val="left"/>
        <w:rPr>
          <w:sz w:val="24"/>
          <w:szCs w:val="24"/>
        </w:rPr>
      </w:pPr>
      <w:r w:rsidRPr="00961555">
        <w:rPr>
          <w:sz w:val="24"/>
          <w:szCs w:val="24"/>
        </w:rPr>
        <w:t>цифровая</w:t>
      </w:r>
      <w:r w:rsidRPr="00961555">
        <w:rPr>
          <w:spacing w:val="-2"/>
          <w:sz w:val="24"/>
          <w:szCs w:val="24"/>
        </w:rPr>
        <w:t xml:space="preserve"> грамотность;</w:t>
      </w:r>
    </w:p>
    <w:p w:rsidR="00CF7B51" w:rsidRPr="00961555" w:rsidRDefault="00211A1E" w:rsidP="007768E4">
      <w:pPr>
        <w:pStyle w:val="a4"/>
        <w:jc w:val="left"/>
        <w:rPr>
          <w:sz w:val="24"/>
          <w:szCs w:val="24"/>
        </w:rPr>
      </w:pPr>
      <w:r w:rsidRPr="00961555">
        <w:rPr>
          <w:sz w:val="24"/>
          <w:szCs w:val="24"/>
        </w:rPr>
        <w:t>теоретические</w:t>
      </w:r>
      <w:r w:rsidRPr="00961555">
        <w:rPr>
          <w:spacing w:val="-15"/>
          <w:sz w:val="24"/>
          <w:szCs w:val="24"/>
        </w:rPr>
        <w:t xml:space="preserve"> </w:t>
      </w:r>
      <w:r w:rsidRPr="00961555">
        <w:rPr>
          <w:sz w:val="24"/>
          <w:szCs w:val="24"/>
        </w:rPr>
        <w:t>основы</w:t>
      </w:r>
      <w:r w:rsidRPr="00961555">
        <w:rPr>
          <w:spacing w:val="-15"/>
          <w:sz w:val="24"/>
          <w:szCs w:val="24"/>
        </w:rPr>
        <w:t xml:space="preserve"> </w:t>
      </w:r>
      <w:r w:rsidRPr="00961555">
        <w:rPr>
          <w:sz w:val="24"/>
          <w:szCs w:val="24"/>
        </w:rPr>
        <w:t>информатики; алгоритмы и программирование; информац</w:t>
      </w:r>
      <w:r w:rsidRPr="00961555">
        <w:rPr>
          <w:sz w:val="24"/>
          <w:szCs w:val="24"/>
        </w:rPr>
        <w:t>и</w:t>
      </w:r>
      <w:r w:rsidRPr="00961555">
        <w:rPr>
          <w:sz w:val="24"/>
          <w:szCs w:val="24"/>
        </w:rPr>
        <w:t>онные технологии.</w:t>
      </w:r>
    </w:p>
    <w:p w:rsidR="00CF7B51" w:rsidRPr="004A5338" w:rsidRDefault="00211A1E" w:rsidP="004A5338">
      <w:pPr>
        <w:pStyle w:val="a4"/>
        <w:jc w:val="left"/>
        <w:rPr>
          <w:sz w:val="24"/>
          <w:szCs w:val="24"/>
        </w:rPr>
      </w:pPr>
      <w:r w:rsidRPr="00961555">
        <w:rPr>
          <w:sz w:val="24"/>
          <w:szCs w:val="24"/>
        </w:rPr>
        <w:t xml:space="preserve">В системе общего образования информатика признана обязательным учебным </w:t>
      </w:r>
      <w:r w:rsidRPr="00961555">
        <w:rPr>
          <w:spacing w:val="-2"/>
          <w:sz w:val="24"/>
          <w:szCs w:val="24"/>
        </w:rPr>
        <w:t>пре</w:t>
      </w:r>
      <w:r w:rsidRPr="00961555">
        <w:rPr>
          <w:spacing w:val="-2"/>
          <w:sz w:val="24"/>
          <w:szCs w:val="24"/>
        </w:rPr>
        <w:t>д</w:t>
      </w:r>
      <w:r w:rsidRPr="00961555">
        <w:rPr>
          <w:spacing w:val="-2"/>
          <w:sz w:val="24"/>
          <w:szCs w:val="24"/>
        </w:rPr>
        <w:t>метом,</w:t>
      </w:r>
      <w:r w:rsidRPr="00961555">
        <w:rPr>
          <w:sz w:val="24"/>
          <w:szCs w:val="24"/>
        </w:rPr>
        <w:tab/>
      </w:r>
      <w:r w:rsidRPr="00961555">
        <w:rPr>
          <w:sz w:val="24"/>
          <w:szCs w:val="24"/>
        </w:rPr>
        <w:tab/>
      </w:r>
      <w:r w:rsidRPr="00961555">
        <w:rPr>
          <w:spacing w:val="-2"/>
          <w:sz w:val="24"/>
          <w:szCs w:val="24"/>
        </w:rPr>
        <w:t>входящим</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состав</w:t>
      </w:r>
      <w:r w:rsidRPr="00961555">
        <w:rPr>
          <w:sz w:val="24"/>
          <w:szCs w:val="24"/>
        </w:rPr>
        <w:tab/>
      </w:r>
      <w:r w:rsidRPr="00961555">
        <w:rPr>
          <w:spacing w:val="-2"/>
          <w:sz w:val="24"/>
          <w:szCs w:val="24"/>
        </w:rPr>
        <w:t>предметной</w:t>
      </w:r>
      <w:r w:rsidRPr="00961555">
        <w:rPr>
          <w:sz w:val="24"/>
          <w:szCs w:val="24"/>
        </w:rPr>
        <w:tab/>
      </w:r>
      <w:r w:rsidRPr="00961555">
        <w:rPr>
          <w:spacing w:val="-2"/>
          <w:sz w:val="24"/>
          <w:szCs w:val="24"/>
        </w:rPr>
        <w:t>области</w:t>
      </w:r>
      <w:r w:rsidRPr="00961555">
        <w:rPr>
          <w:sz w:val="24"/>
          <w:szCs w:val="24"/>
        </w:rPr>
        <w:tab/>
      </w:r>
      <w:r w:rsidRPr="00961555">
        <w:rPr>
          <w:spacing w:val="-2"/>
          <w:sz w:val="24"/>
          <w:szCs w:val="24"/>
        </w:rPr>
        <w:t xml:space="preserve">«Математика </w:t>
      </w:r>
      <w:r w:rsidRPr="00961555">
        <w:rPr>
          <w:sz w:val="24"/>
          <w:szCs w:val="24"/>
        </w:rPr>
        <w:t>и и</w:t>
      </w:r>
      <w:r w:rsidRPr="00961555">
        <w:rPr>
          <w:sz w:val="24"/>
          <w:szCs w:val="24"/>
        </w:rPr>
        <w:t>н</w:t>
      </w:r>
      <w:r w:rsidRPr="00961555">
        <w:rPr>
          <w:sz w:val="24"/>
          <w:szCs w:val="24"/>
        </w:rPr>
        <w:t>форматика». ФГОС ООО предусмотрены требования к освоению предметных результатов по информатике</w:t>
      </w:r>
      <w:r w:rsidRPr="00961555">
        <w:rPr>
          <w:spacing w:val="40"/>
          <w:sz w:val="24"/>
          <w:szCs w:val="24"/>
        </w:rPr>
        <w:t xml:space="preserve">  </w:t>
      </w:r>
      <w:r w:rsidRPr="00961555">
        <w:rPr>
          <w:sz w:val="24"/>
          <w:szCs w:val="24"/>
        </w:rPr>
        <w:t>на</w:t>
      </w:r>
      <w:r w:rsidRPr="00961555">
        <w:rPr>
          <w:spacing w:val="40"/>
          <w:sz w:val="24"/>
          <w:szCs w:val="24"/>
        </w:rPr>
        <w:t xml:space="preserve">  </w:t>
      </w:r>
      <w:r w:rsidRPr="00961555">
        <w:rPr>
          <w:sz w:val="24"/>
          <w:szCs w:val="24"/>
        </w:rPr>
        <w:t>базовом</w:t>
      </w:r>
      <w:r w:rsidRPr="00961555">
        <w:rPr>
          <w:spacing w:val="40"/>
          <w:sz w:val="24"/>
          <w:szCs w:val="24"/>
        </w:rPr>
        <w:t xml:space="preserve">  </w:t>
      </w:r>
      <w:r w:rsidRPr="00961555">
        <w:rPr>
          <w:sz w:val="24"/>
          <w:szCs w:val="24"/>
        </w:rPr>
        <w:t>и</w:t>
      </w:r>
      <w:r w:rsidRPr="00961555">
        <w:rPr>
          <w:spacing w:val="39"/>
          <w:sz w:val="24"/>
          <w:szCs w:val="24"/>
        </w:rPr>
        <w:t xml:space="preserve">  </w:t>
      </w:r>
      <w:r w:rsidRPr="00961555">
        <w:rPr>
          <w:sz w:val="24"/>
          <w:szCs w:val="24"/>
        </w:rPr>
        <w:t>углублённом</w:t>
      </w:r>
      <w:r w:rsidRPr="00961555">
        <w:rPr>
          <w:spacing w:val="39"/>
          <w:sz w:val="24"/>
          <w:szCs w:val="24"/>
        </w:rPr>
        <w:t xml:space="preserve">  </w:t>
      </w:r>
      <w:r w:rsidRPr="00961555">
        <w:rPr>
          <w:sz w:val="24"/>
          <w:szCs w:val="24"/>
        </w:rPr>
        <w:t>уровнях,</w:t>
      </w:r>
      <w:r w:rsidRPr="00961555">
        <w:rPr>
          <w:spacing w:val="40"/>
          <w:sz w:val="24"/>
          <w:szCs w:val="24"/>
        </w:rPr>
        <w:t xml:space="preserve">  </w:t>
      </w:r>
      <w:r w:rsidRPr="00961555">
        <w:rPr>
          <w:sz w:val="24"/>
          <w:szCs w:val="24"/>
        </w:rPr>
        <w:t>имеющих</w:t>
      </w:r>
      <w:r w:rsidRPr="00961555">
        <w:rPr>
          <w:spacing w:val="36"/>
          <w:sz w:val="24"/>
          <w:szCs w:val="24"/>
        </w:rPr>
        <w:t xml:space="preserve">  </w:t>
      </w:r>
      <w:r w:rsidRPr="00961555">
        <w:rPr>
          <w:sz w:val="24"/>
          <w:szCs w:val="24"/>
        </w:rPr>
        <w:t>общее</w:t>
      </w:r>
      <w:r w:rsidRPr="00961555">
        <w:rPr>
          <w:spacing w:val="40"/>
          <w:sz w:val="24"/>
          <w:szCs w:val="24"/>
        </w:rPr>
        <w:t xml:space="preserve">  </w:t>
      </w:r>
      <w:r w:rsidRPr="00961555">
        <w:rPr>
          <w:sz w:val="24"/>
          <w:szCs w:val="24"/>
        </w:rPr>
        <w:t>содерж</w:t>
      </w:r>
      <w:r w:rsidRPr="00961555">
        <w:rPr>
          <w:sz w:val="24"/>
          <w:szCs w:val="24"/>
        </w:rPr>
        <w:t>а</w:t>
      </w:r>
      <w:r w:rsidRPr="00961555">
        <w:rPr>
          <w:sz w:val="24"/>
          <w:szCs w:val="24"/>
        </w:rPr>
        <w:t>тельное</w:t>
      </w:r>
      <w:r w:rsidRPr="00961555">
        <w:rPr>
          <w:spacing w:val="40"/>
          <w:sz w:val="24"/>
          <w:szCs w:val="24"/>
        </w:rPr>
        <w:t xml:space="preserve">  </w:t>
      </w:r>
      <w:r w:rsidRPr="00961555">
        <w:rPr>
          <w:sz w:val="24"/>
          <w:szCs w:val="24"/>
        </w:rPr>
        <w:t>ядро</w:t>
      </w:r>
      <w:r w:rsidRPr="00961555">
        <w:rPr>
          <w:spacing w:val="40"/>
          <w:sz w:val="24"/>
          <w:szCs w:val="24"/>
        </w:rPr>
        <w:t xml:space="preserve">  </w:t>
      </w:r>
      <w:r w:rsidRPr="00961555">
        <w:rPr>
          <w:sz w:val="24"/>
          <w:szCs w:val="24"/>
        </w:rPr>
        <w:t>и</w:t>
      </w:r>
      <w:r w:rsidR="004A5338">
        <w:rPr>
          <w:sz w:val="24"/>
          <w:szCs w:val="24"/>
        </w:rPr>
        <w:t xml:space="preserve"> </w:t>
      </w:r>
      <w:r w:rsidRPr="004A5338">
        <w:rPr>
          <w:sz w:val="24"/>
          <w:szCs w:val="24"/>
        </w:rPr>
        <w:t xml:space="preserve">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w:t>
      </w:r>
      <w:r w:rsidRPr="004A5338">
        <w:rPr>
          <w:spacing w:val="-2"/>
          <w:sz w:val="24"/>
          <w:szCs w:val="24"/>
        </w:rPr>
        <w:t>сложности.</w:t>
      </w:r>
    </w:p>
    <w:p w:rsidR="00CF7B51" w:rsidRPr="00961555" w:rsidRDefault="00211A1E" w:rsidP="007768E4">
      <w:pPr>
        <w:pStyle w:val="a4"/>
        <w:jc w:val="left"/>
        <w:rPr>
          <w:sz w:val="24"/>
          <w:szCs w:val="24"/>
        </w:rPr>
      </w:pPr>
      <w:r w:rsidRPr="00961555">
        <w:rPr>
          <w:sz w:val="24"/>
          <w:szCs w:val="24"/>
        </w:rPr>
        <w:t>Общее</w:t>
      </w:r>
      <w:r w:rsidRPr="00961555">
        <w:rPr>
          <w:spacing w:val="80"/>
          <w:sz w:val="24"/>
          <w:szCs w:val="24"/>
        </w:rPr>
        <w:t xml:space="preserve">   </w:t>
      </w:r>
      <w:r w:rsidRPr="00961555">
        <w:rPr>
          <w:sz w:val="24"/>
          <w:szCs w:val="24"/>
        </w:rPr>
        <w:t>число</w:t>
      </w:r>
      <w:r w:rsidRPr="00961555">
        <w:rPr>
          <w:spacing w:val="80"/>
          <w:sz w:val="24"/>
          <w:szCs w:val="24"/>
        </w:rPr>
        <w:t xml:space="preserve">   </w:t>
      </w:r>
      <w:r w:rsidRPr="00961555">
        <w:rPr>
          <w:sz w:val="24"/>
          <w:szCs w:val="24"/>
        </w:rPr>
        <w:t>часов,</w:t>
      </w:r>
      <w:r w:rsidRPr="00961555">
        <w:rPr>
          <w:spacing w:val="80"/>
          <w:sz w:val="24"/>
          <w:szCs w:val="24"/>
        </w:rPr>
        <w:t xml:space="preserve">   </w:t>
      </w:r>
      <w:r w:rsidRPr="00961555">
        <w:rPr>
          <w:sz w:val="24"/>
          <w:szCs w:val="24"/>
        </w:rPr>
        <w:t>рекомендованных</w:t>
      </w:r>
      <w:r w:rsidRPr="00961555">
        <w:rPr>
          <w:spacing w:val="80"/>
          <w:sz w:val="24"/>
          <w:szCs w:val="24"/>
        </w:rPr>
        <w:t xml:space="preserve">   </w:t>
      </w:r>
      <w:r w:rsidRPr="00961555">
        <w:rPr>
          <w:sz w:val="24"/>
          <w:szCs w:val="24"/>
        </w:rPr>
        <w:t>для</w:t>
      </w:r>
      <w:r w:rsidRPr="00961555">
        <w:rPr>
          <w:spacing w:val="80"/>
          <w:sz w:val="24"/>
          <w:szCs w:val="24"/>
        </w:rPr>
        <w:t xml:space="preserve">   </w:t>
      </w:r>
      <w:r w:rsidRPr="00961555">
        <w:rPr>
          <w:sz w:val="24"/>
          <w:szCs w:val="24"/>
        </w:rPr>
        <w:t>изучения</w:t>
      </w:r>
      <w:r w:rsidRPr="00961555">
        <w:rPr>
          <w:spacing w:val="80"/>
          <w:sz w:val="24"/>
          <w:szCs w:val="24"/>
        </w:rPr>
        <w:t xml:space="preserve">   </w:t>
      </w:r>
      <w:r w:rsidRPr="00961555">
        <w:rPr>
          <w:sz w:val="24"/>
          <w:szCs w:val="24"/>
        </w:rPr>
        <w:t>информ</w:t>
      </w:r>
      <w:r w:rsidRPr="00961555">
        <w:rPr>
          <w:sz w:val="24"/>
          <w:szCs w:val="24"/>
        </w:rPr>
        <w:t>а</w:t>
      </w:r>
      <w:r w:rsidRPr="00961555">
        <w:rPr>
          <w:sz w:val="24"/>
          <w:szCs w:val="24"/>
        </w:rPr>
        <w:t>тики на</w:t>
      </w:r>
      <w:r w:rsidRPr="00961555">
        <w:rPr>
          <w:spacing w:val="33"/>
          <w:sz w:val="24"/>
          <w:szCs w:val="24"/>
        </w:rPr>
        <w:t xml:space="preserve">  </w:t>
      </w:r>
      <w:r w:rsidRPr="00961555">
        <w:rPr>
          <w:sz w:val="24"/>
          <w:szCs w:val="24"/>
        </w:rPr>
        <w:t>базовом</w:t>
      </w:r>
      <w:r w:rsidRPr="00961555">
        <w:rPr>
          <w:spacing w:val="35"/>
          <w:sz w:val="24"/>
          <w:szCs w:val="24"/>
        </w:rPr>
        <w:t xml:space="preserve">  </w:t>
      </w:r>
      <w:r w:rsidRPr="00961555">
        <w:rPr>
          <w:sz w:val="24"/>
          <w:szCs w:val="24"/>
        </w:rPr>
        <w:t>уровне,</w:t>
      </w:r>
      <w:r w:rsidRPr="00961555">
        <w:rPr>
          <w:spacing w:val="37"/>
          <w:sz w:val="24"/>
          <w:szCs w:val="24"/>
        </w:rPr>
        <w:t xml:space="preserve">  </w:t>
      </w:r>
      <w:r w:rsidRPr="00961555">
        <w:rPr>
          <w:sz w:val="24"/>
          <w:szCs w:val="24"/>
        </w:rPr>
        <w:t>–</w:t>
      </w:r>
      <w:r w:rsidRPr="00961555">
        <w:rPr>
          <w:spacing w:val="34"/>
          <w:sz w:val="24"/>
          <w:szCs w:val="24"/>
        </w:rPr>
        <w:t xml:space="preserve">  </w:t>
      </w:r>
      <w:r w:rsidRPr="00961555">
        <w:rPr>
          <w:sz w:val="24"/>
          <w:szCs w:val="24"/>
        </w:rPr>
        <w:t>102</w:t>
      </w:r>
      <w:r w:rsidRPr="00961555">
        <w:rPr>
          <w:spacing w:val="34"/>
          <w:sz w:val="24"/>
          <w:szCs w:val="24"/>
        </w:rPr>
        <w:t xml:space="preserve">  </w:t>
      </w:r>
      <w:r w:rsidRPr="00961555">
        <w:rPr>
          <w:sz w:val="24"/>
          <w:szCs w:val="24"/>
        </w:rPr>
        <w:t>часа:</w:t>
      </w:r>
      <w:r w:rsidRPr="00961555">
        <w:rPr>
          <w:spacing w:val="34"/>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7</w:t>
      </w:r>
      <w:r w:rsidRPr="00961555">
        <w:rPr>
          <w:spacing w:val="34"/>
          <w:sz w:val="24"/>
          <w:szCs w:val="24"/>
        </w:rPr>
        <w:t xml:space="preserve">  </w:t>
      </w:r>
      <w:r w:rsidRPr="00961555">
        <w:rPr>
          <w:sz w:val="24"/>
          <w:szCs w:val="24"/>
        </w:rPr>
        <w:t>классе</w:t>
      </w:r>
      <w:r w:rsidRPr="00961555">
        <w:rPr>
          <w:spacing w:val="35"/>
          <w:sz w:val="24"/>
          <w:szCs w:val="24"/>
        </w:rPr>
        <w:t xml:space="preserve">  </w:t>
      </w:r>
      <w:r w:rsidRPr="00961555">
        <w:rPr>
          <w:sz w:val="24"/>
          <w:szCs w:val="24"/>
        </w:rPr>
        <w:t>–</w:t>
      </w:r>
      <w:r w:rsidRPr="00961555">
        <w:rPr>
          <w:spacing w:val="34"/>
          <w:sz w:val="24"/>
          <w:szCs w:val="24"/>
        </w:rPr>
        <w:t xml:space="preserve">  </w:t>
      </w:r>
      <w:r w:rsidRPr="00961555">
        <w:rPr>
          <w:sz w:val="24"/>
          <w:szCs w:val="24"/>
        </w:rPr>
        <w:t>34</w:t>
      </w:r>
      <w:r w:rsidRPr="00961555">
        <w:rPr>
          <w:spacing w:val="34"/>
          <w:sz w:val="24"/>
          <w:szCs w:val="24"/>
        </w:rPr>
        <w:t xml:space="preserve">  </w:t>
      </w:r>
      <w:r w:rsidRPr="00961555">
        <w:rPr>
          <w:sz w:val="24"/>
          <w:szCs w:val="24"/>
        </w:rPr>
        <w:t>часа</w:t>
      </w:r>
      <w:r w:rsidRPr="00961555">
        <w:rPr>
          <w:spacing w:val="33"/>
          <w:sz w:val="24"/>
          <w:szCs w:val="24"/>
        </w:rPr>
        <w:t xml:space="preserve">  </w:t>
      </w:r>
      <w:r w:rsidRPr="00961555">
        <w:rPr>
          <w:sz w:val="24"/>
          <w:szCs w:val="24"/>
        </w:rPr>
        <w:t>(1</w:t>
      </w:r>
      <w:r w:rsidRPr="00961555">
        <w:rPr>
          <w:spacing w:val="34"/>
          <w:sz w:val="24"/>
          <w:szCs w:val="24"/>
        </w:rPr>
        <w:t xml:space="preserve">  </w:t>
      </w:r>
      <w:r w:rsidRPr="00961555">
        <w:rPr>
          <w:sz w:val="24"/>
          <w:szCs w:val="24"/>
        </w:rPr>
        <w:t>час</w:t>
      </w:r>
      <w:r w:rsidRPr="00961555">
        <w:rPr>
          <w:spacing w:val="33"/>
          <w:sz w:val="24"/>
          <w:szCs w:val="24"/>
        </w:rPr>
        <w:t xml:space="preserve">  </w:t>
      </w:r>
      <w:r w:rsidRPr="00961555">
        <w:rPr>
          <w:sz w:val="24"/>
          <w:szCs w:val="24"/>
        </w:rPr>
        <w:t>в</w:t>
      </w:r>
      <w:r w:rsidRPr="00961555">
        <w:rPr>
          <w:spacing w:val="35"/>
          <w:sz w:val="24"/>
          <w:szCs w:val="24"/>
        </w:rPr>
        <w:t xml:space="preserve">  </w:t>
      </w:r>
      <w:r w:rsidRPr="00961555">
        <w:rPr>
          <w:sz w:val="24"/>
          <w:szCs w:val="24"/>
        </w:rPr>
        <w:t>неделю),</w:t>
      </w:r>
      <w:r w:rsidRPr="00961555">
        <w:rPr>
          <w:spacing w:val="35"/>
          <w:sz w:val="24"/>
          <w:szCs w:val="24"/>
        </w:rPr>
        <w:t xml:space="preserve">  </w:t>
      </w:r>
      <w:r w:rsidRPr="00961555">
        <w:rPr>
          <w:sz w:val="24"/>
          <w:szCs w:val="24"/>
        </w:rPr>
        <w:t>в</w:t>
      </w:r>
      <w:r w:rsidRPr="00961555">
        <w:rPr>
          <w:spacing w:val="35"/>
          <w:sz w:val="24"/>
          <w:szCs w:val="24"/>
        </w:rPr>
        <w:t xml:space="preserve">  </w:t>
      </w:r>
      <w:r w:rsidRPr="00961555">
        <w:rPr>
          <w:sz w:val="24"/>
          <w:szCs w:val="24"/>
        </w:rPr>
        <w:t>8</w:t>
      </w:r>
      <w:r w:rsidRPr="00961555">
        <w:rPr>
          <w:spacing w:val="80"/>
          <w:w w:val="150"/>
          <w:sz w:val="24"/>
          <w:szCs w:val="24"/>
        </w:rPr>
        <w:t xml:space="preserve"> </w:t>
      </w:r>
      <w:r w:rsidRPr="00961555">
        <w:rPr>
          <w:sz w:val="24"/>
          <w:szCs w:val="24"/>
        </w:rPr>
        <w:t>классе</w:t>
      </w:r>
      <w:r w:rsidRPr="00961555">
        <w:rPr>
          <w:spacing w:val="36"/>
          <w:sz w:val="24"/>
          <w:szCs w:val="24"/>
        </w:rPr>
        <w:t xml:space="preserve">  </w:t>
      </w:r>
      <w:r w:rsidRPr="00961555">
        <w:rPr>
          <w:sz w:val="24"/>
          <w:szCs w:val="24"/>
        </w:rPr>
        <w:t>– 34 часа (1 час в неделю), в 9 классе – 34 часа (1 час в неделю).</w:t>
      </w:r>
    </w:p>
    <w:p w:rsidR="00CF7B51" w:rsidRPr="00961555" w:rsidRDefault="00211A1E" w:rsidP="007768E4">
      <w:pPr>
        <w:pStyle w:val="a4"/>
        <w:jc w:val="left"/>
        <w:rPr>
          <w:sz w:val="24"/>
          <w:szCs w:val="24"/>
        </w:rPr>
      </w:pPr>
      <w:r w:rsidRPr="00961555">
        <w:rPr>
          <w:sz w:val="24"/>
          <w:szCs w:val="24"/>
        </w:rPr>
        <w:t>Для каждого класса предусмотрено резервное</w:t>
      </w:r>
      <w:r w:rsidRPr="00961555">
        <w:rPr>
          <w:spacing w:val="-2"/>
          <w:sz w:val="24"/>
          <w:szCs w:val="24"/>
        </w:rPr>
        <w:t xml:space="preserve"> </w:t>
      </w:r>
      <w:r w:rsidRPr="00961555">
        <w:rPr>
          <w:sz w:val="24"/>
          <w:szCs w:val="24"/>
        </w:rPr>
        <w:t>учебное время, которое может быть использовано участниками образовательного процесса в целях формирования вариативной составляющей</w:t>
      </w:r>
      <w:r w:rsidRPr="00961555">
        <w:rPr>
          <w:spacing w:val="80"/>
          <w:sz w:val="24"/>
          <w:szCs w:val="24"/>
        </w:rPr>
        <w:t xml:space="preserve"> </w:t>
      </w:r>
      <w:r w:rsidRPr="00961555">
        <w:rPr>
          <w:spacing w:val="-2"/>
          <w:sz w:val="24"/>
          <w:szCs w:val="24"/>
        </w:rPr>
        <w:t>содержания</w:t>
      </w:r>
      <w:r w:rsidRPr="00961555">
        <w:rPr>
          <w:sz w:val="24"/>
          <w:szCs w:val="24"/>
        </w:rPr>
        <w:tab/>
      </w:r>
      <w:r w:rsidRPr="00961555">
        <w:rPr>
          <w:spacing w:val="-2"/>
          <w:sz w:val="24"/>
          <w:szCs w:val="24"/>
        </w:rPr>
        <w:t>конкретной</w:t>
      </w:r>
      <w:r w:rsidRPr="00961555">
        <w:rPr>
          <w:sz w:val="24"/>
          <w:szCs w:val="24"/>
        </w:rPr>
        <w:tab/>
      </w:r>
      <w:r w:rsidRPr="00961555">
        <w:rPr>
          <w:spacing w:val="-2"/>
          <w:sz w:val="24"/>
          <w:szCs w:val="24"/>
        </w:rPr>
        <w:t>рабочей</w:t>
      </w:r>
      <w:r w:rsidRPr="00961555">
        <w:rPr>
          <w:sz w:val="24"/>
          <w:szCs w:val="24"/>
        </w:rPr>
        <w:tab/>
      </w:r>
      <w:r w:rsidRPr="00961555">
        <w:rPr>
          <w:spacing w:val="-2"/>
          <w:sz w:val="24"/>
          <w:szCs w:val="24"/>
        </w:rPr>
        <w:t xml:space="preserve">программы. </w:t>
      </w:r>
      <w:r w:rsidRPr="00961555">
        <w:rPr>
          <w:sz w:val="24"/>
          <w:szCs w:val="24"/>
        </w:rPr>
        <w:t>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rsidR="00CF7B51" w:rsidRPr="004A5338" w:rsidRDefault="00211A1E" w:rsidP="007768E4">
      <w:pPr>
        <w:pStyle w:val="a4"/>
        <w:jc w:val="left"/>
        <w:rPr>
          <w:b/>
          <w:sz w:val="24"/>
          <w:szCs w:val="24"/>
        </w:rPr>
      </w:pPr>
      <w:r w:rsidRPr="004A5338">
        <w:rPr>
          <w:b/>
          <w:sz w:val="24"/>
          <w:szCs w:val="24"/>
        </w:rPr>
        <w:t>Содержание</w:t>
      </w:r>
      <w:r w:rsidRPr="004A5338">
        <w:rPr>
          <w:b/>
          <w:spacing w:val="-11"/>
          <w:sz w:val="24"/>
          <w:szCs w:val="24"/>
        </w:rPr>
        <w:t xml:space="preserve"> </w:t>
      </w:r>
      <w:r w:rsidRPr="004A5338">
        <w:rPr>
          <w:b/>
          <w:sz w:val="24"/>
          <w:szCs w:val="24"/>
        </w:rPr>
        <w:t>обучения в</w:t>
      </w:r>
      <w:r w:rsidRPr="004A5338">
        <w:rPr>
          <w:b/>
          <w:spacing w:val="1"/>
          <w:sz w:val="24"/>
          <w:szCs w:val="24"/>
        </w:rPr>
        <w:t xml:space="preserve"> </w:t>
      </w:r>
      <w:r w:rsidRPr="004A5338">
        <w:rPr>
          <w:b/>
          <w:sz w:val="24"/>
          <w:szCs w:val="24"/>
        </w:rPr>
        <w:t xml:space="preserve">7 </w:t>
      </w:r>
      <w:r w:rsidRPr="004A5338">
        <w:rPr>
          <w:b/>
          <w:spacing w:val="-2"/>
          <w:sz w:val="24"/>
          <w:szCs w:val="24"/>
        </w:rPr>
        <w:t>классе.</w:t>
      </w:r>
    </w:p>
    <w:p w:rsidR="00CF7B51" w:rsidRPr="00961555" w:rsidRDefault="00211A1E" w:rsidP="007768E4">
      <w:pPr>
        <w:pStyle w:val="a4"/>
        <w:jc w:val="left"/>
        <w:rPr>
          <w:sz w:val="24"/>
          <w:szCs w:val="24"/>
        </w:rPr>
      </w:pPr>
      <w:r w:rsidRPr="00961555">
        <w:rPr>
          <w:sz w:val="24"/>
          <w:szCs w:val="24"/>
        </w:rPr>
        <w:t>Цифровая</w:t>
      </w:r>
      <w:r w:rsidRPr="00961555">
        <w:rPr>
          <w:spacing w:val="-7"/>
          <w:sz w:val="24"/>
          <w:szCs w:val="24"/>
        </w:rPr>
        <w:t xml:space="preserve"> </w:t>
      </w:r>
      <w:r w:rsidRPr="00961555">
        <w:rPr>
          <w:spacing w:val="-2"/>
          <w:sz w:val="24"/>
          <w:szCs w:val="24"/>
        </w:rPr>
        <w:t>грамотность.</w:t>
      </w:r>
    </w:p>
    <w:p w:rsidR="00CF7B51" w:rsidRPr="00961555" w:rsidRDefault="00211A1E" w:rsidP="007768E4">
      <w:pPr>
        <w:pStyle w:val="a4"/>
        <w:jc w:val="left"/>
        <w:rPr>
          <w:sz w:val="24"/>
          <w:szCs w:val="24"/>
        </w:rPr>
      </w:pPr>
      <w:r w:rsidRPr="00961555">
        <w:rPr>
          <w:sz w:val="24"/>
          <w:szCs w:val="24"/>
        </w:rPr>
        <w:t>Компьютер</w:t>
      </w:r>
      <w:r w:rsidRPr="00961555">
        <w:rPr>
          <w:spacing w:val="-4"/>
          <w:sz w:val="24"/>
          <w:szCs w:val="24"/>
        </w:rPr>
        <w:t xml:space="preserve"> </w:t>
      </w:r>
      <w:r w:rsidRPr="00961555">
        <w:rPr>
          <w:sz w:val="24"/>
          <w:szCs w:val="24"/>
        </w:rPr>
        <w:t>–</w:t>
      </w:r>
      <w:r w:rsidRPr="00961555">
        <w:rPr>
          <w:spacing w:val="-8"/>
          <w:sz w:val="24"/>
          <w:szCs w:val="24"/>
        </w:rPr>
        <w:t xml:space="preserve"> </w:t>
      </w:r>
      <w:r w:rsidRPr="00961555">
        <w:rPr>
          <w:sz w:val="24"/>
          <w:szCs w:val="24"/>
        </w:rPr>
        <w:t>универсальное</w:t>
      </w:r>
      <w:r w:rsidRPr="00961555">
        <w:rPr>
          <w:spacing w:val="-3"/>
          <w:sz w:val="24"/>
          <w:szCs w:val="24"/>
        </w:rPr>
        <w:t xml:space="preserve"> </w:t>
      </w:r>
      <w:r w:rsidRPr="00961555">
        <w:rPr>
          <w:sz w:val="24"/>
          <w:szCs w:val="24"/>
        </w:rPr>
        <w:t>устройство</w:t>
      </w:r>
      <w:r w:rsidRPr="00961555">
        <w:rPr>
          <w:spacing w:val="-3"/>
          <w:sz w:val="24"/>
          <w:szCs w:val="24"/>
        </w:rPr>
        <w:t xml:space="preserve"> </w:t>
      </w:r>
      <w:r w:rsidRPr="00961555">
        <w:rPr>
          <w:sz w:val="24"/>
          <w:szCs w:val="24"/>
        </w:rPr>
        <w:t>обработки</w:t>
      </w:r>
      <w:r w:rsidRPr="00961555">
        <w:rPr>
          <w:spacing w:val="-6"/>
          <w:sz w:val="24"/>
          <w:szCs w:val="24"/>
        </w:rPr>
        <w:t xml:space="preserve"> </w:t>
      </w:r>
      <w:r w:rsidRPr="00961555">
        <w:rPr>
          <w:spacing w:val="-2"/>
          <w:sz w:val="24"/>
          <w:szCs w:val="24"/>
        </w:rPr>
        <w:t>данных.</w:t>
      </w:r>
    </w:p>
    <w:p w:rsidR="00CF7B51" w:rsidRPr="00961555" w:rsidRDefault="00211A1E" w:rsidP="007768E4">
      <w:pPr>
        <w:pStyle w:val="a4"/>
        <w:jc w:val="left"/>
        <w:rPr>
          <w:sz w:val="24"/>
          <w:szCs w:val="24"/>
        </w:rPr>
      </w:pPr>
      <w:r w:rsidRPr="00961555">
        <w:rPr>
          <w:sz w:val="24"/>
          <w:szCs w:val="24"/>
        </w:rPr>
        <w:t>Компьютер</w:t>
      </w:r>
      <w:r w:rsidRPr="00961555">
        <w:rPr>
          <w:spacing w:val="80"/>
          <w:sz w:val="24"/>
          <w:szCs w:val="24"/>
        </w:rPr>
        <w:t xml:space="preserve">    </w:t>
      </w:r>
      <w:r w:rsidRPr="00961555">
        <w:rPr>
          <w:sz w:val="24"/>
          <w:szCs w:val="24"/>
        </w:rPr>
        <w:t>–</w:t>
      </w:r>
      <w:r w:rsidRPr="00961555">
        <w:rPr>
          <w:spacing w:val="80"/>
          <w:sz w:val="24"/>
          <w:szCs w:val="24"/>
        </w:rPr>
        <w:t xml:space="preserve">    </w:t>
      </w:r>
      <w:r w:rsidRPr="00961555">
        <w:rPr>
          <w:sz w:val="24"/>
          <w:szCs w:val="24"/>
        </w:rPr>
        <w:t>универсальное</w:t>
      </w:r>
      <w:r w:rsidRPr="00961555">
        <w:rPr>
          <w:spacing w:val="80"/>
          <w:sz w:val="24"/>
          <w:szCs w:val="24"/>
        </w:rPr>
        <w:t xml:space="preserve">    </w:t>
      </w:r>
      <w:r w:rsidRPr="00961555">
        <w:rPr>
          <w:sz w:val="24"/>
          <w:szCs w:val="24"/>
        </w:rPr>
        <w:t>вычислительное</w:t>
      </w:r>
      <w:r w:rsidRPr="00961555">
        <w:rPr>
          <w:spacing w:val="80"/>
          <w:sz w:val="24"/>
          <w:szCs w:val="24"/>
        </w:rPr>
        <w:t xml:space="preserve">    </w:t>
      </w:r>
      <w:r w:rsidRPr="00961555">
        <w:rPr>
          <w:sz w:val="24"/>
          <w:szCs w:val="24"/>
        </w:rPr>
        <w:t>устройство,</w:t>
      </w:r>
      <w:r w:rsidRPr="00961555">
        <w:rPr>
          <w:spacing w:val="80"/>
          <w:sz w:val="24"/>
          <w:szCs w:val="24"/>
        </w:rPr>
        <w:t xml:space="preserve">    </w:t>
      </w:r>
      <w:r w:rsidRPr="00961555">
        <w:rPr>
          <w:sz w:val="24"/>
          <w:szCs w:val="24"/>
        </w:rPr>
        <w:t>работающее по программе. Типы компьютеров: персональные компьютеры, встроенные компьютеры, суперкомпьютеры. Мобильные устройства.</w:t>
      </w:r>
    </w:p>
    <w:p w:rsidR="00CF7B51" w:rsidRPr="00961555" w:rsidRDefault="00211A1E" w:rsidP="007768E4">
      <w:pPr>
        <w:pStyle w:val="a4"/>
        <w:jc w:val="left"/>
        <w:rPr>
          <w:sz w:val="24"/>
          <w:szCs w:val="24"/>
        </w:rPr>
      </w:pPr>
      <w:r w:rsidRPr="00961555">
        <w:rPr>
          <w:sz w:val="24"/>
          <w:szCs w:val="24"/>
        </w:rPr>
        <w:t>Основные компоненты компьютера и</w:t>
      </w:r>
      <w:r w:rsidRPr="00961555">
        <w:rPr>
          <w:spacing w:val="-1"/>
          <w:sz w:val="24"/>
          <w:szCs w:val="24"/>
        </w:rPr>
        <w:t xml:space="preserve"> </w:t>
      </w:r>
      <w:r w:rsidRPr="00961555">
        <w:rPr>
          <w:sz w:val="24"/>
          <w:szCs w:val="24"/>
        </w:rPr>
        <w:t>их</w:t>
      </w:r>
      <w:r w:rsidRPr="00961555">
        <w:rPr>
          <w:spacing w:val="-2"/>
          <w:sz w:val="24"/>
          <w:szCs w:val="24"/>
        </w:rPr>
        <w:t xml:space="preserve"> </w:t>
      </w:r>
      <w:r w:rsidRPr="00961555">
        <w:rPr>
          <w:sz w:val="24"/>
          <w:szCs w:val="24"/>
        </w:rPr>
        <w:t>назначение. Процессор. Оперативная и</w:t>
      </w:r>
      <w:r w:rsidRPr="00961555">
        <w:rPr>
          <w:spacing w:val="-1"/>
          <w:sz w:val="24"/>
          <w:szCs w:val="24"/>
        </w:rPr>
        <w:t xml:space="preserve"> </w:t>
      </w:r>
      <w:r w:rsidRPr="00961555">
        <w:rPr>
          <w:sz w:val="24"/>
          <w:szCs w:val="24"/>
        </w:rPr>
        <w:t>до</w:t>
      </w:r>
      <w:r w:rsidRPr="00961555">
        <w:rPr>
          <w:sz w:val="24"/>
          <w:szCs w:val="24"/>
        </w:rPr>
        <w:t>л</w:t>
      </w:r>
      <w:r w:rsidRPr="00961555">
        <w:rPr>
          <w:sz w:val="24"/>
          <w:szCs w:val="24"/>
        </w:rPr>
        <w:t>говременная память. Устройства ввода и вывода. Сенсорный ввод, датчики мобильных устройств, средства биометрической аутентификации.</w:t>
      </w:r>
    </w:p>
    <w:p w:rsidR="00CF7B51" w:rsidRPr="00961555" w:rsidRDefault="00211A1E" w:rsidP="007768E4">
      <w:pPr>
        <w:pStyle w:val="a4"/>
        <w:jc w:val="left"/>
        <w:rPr>
          <w:sz w:val="24"/>
          <w:szCs w:val="24"/>
        </w:rPr>
      </w:pPr>
      <w:r w:rsidRPr="00961555">
        <w:rPr>
          <w:sz w:val="24"/>
          <w:szCs w:val="24"/>
        </w:rPr>
        <w:t>История</w:t>
      </w:r>
      <w:r w:rsidRPr="00961555">
        <w:rPr>
          <w:spacing w:val="36"/>
          <w:sz w:val="24"/>
          <w:szCs w:val="24"/>
        </w:rPr>
        <w:t xml:space="preserve">  </w:t>
      </w:r>
      <w:r w:rsidRPr="00961555">
        <w:rPr>
          <w:sz w:val="24"/>
          <w:szCs w:val="24"/>
        </w:rPr>
        <w:t>развития</w:t>
      </w:r>
      <w:r w:rsidRPr="00961555">
        <w:rPr>
          <w:spacing w:val="33"/>
          <w:sz w:val="24"/>
          <w:szCs w:val="24"/>
        </w:rPr>
        <w:t xml:space="preserve">  </w:t>
      </w:r>
      <w:r w:rsidRPr="00961555">
        <w:rPr>
          <w:sz w:val="24"/>
          <w:szCs w:val="24"/>
        </w:rPr>
        <w:t>компьютеров</w:t>
      </w:r>
      <w:r w:rsidRPr="00961555">
        <w:rPr>
          <w:spacing w:val="35"/>
          <w:sz w:val="24"/>
          <w:szCs w:val="24"/>
        </w:rPr>
        <w:t xml:space="preserve">  </w:t>
      </w:r>
      <w:r w:rsidRPr="00961555">
        <w:rPr>
          <w:sz w:val="24"/>
          <w:szCs w:val="24"/>
        </w:rPr>
        <w:t>и</w:t>
      </w:r>
      <w:r w:rsidRPr="00961555">
        <w:rPr>
          <w:spacing w:val="37"/>
          <w:sz w:val="24"/>
          <w:szCs w:val="24"/>
        </w:rPr>
        <w:t xml:space="preserve">  </w:t>
      </w:r>
      <w:r w:rsidRPr="00961555">
        <w:rPr>
          <w:sz w:val="24"/>
          <w:szCs w:val="24"/>
        </w:rPr>
        <w:t>программного</w:t>
      </w:r>
      <w:r w:rsidRPr="00961555">
        <w:rPr>
          <w:spacing w:val="36"/>
          <w:sz w:val="24"/>
          <w:szCs w:val="24"/>
        </w:rPr>
        <w:t xml:space="preserve">  </w:t>
      </w:r>
      <w:r w:rsidRPr="00961555">
        <w:rPr>
          <w:sz w:val="24"/>
          <w:szCs w:val="24"/>
        </w:rPr>
        <w:t>обеспечения.</w:t>
      </w:r>
      <w:r w:rsidRPr="00961555">
        <w:rPr>
          <w:spacing w:val="35"/>
          <w:sz w:val="24"/>
          <w:szCs w:val="24"/>
        </w:rPr>
        <w:t xml:space="preserve">  </w:t>
      </w:r>
      <w:r w:rsidRPr="00961555">
        <w:rPr>
          <w:sz w:val="24"/>
          <w:szCs w:val="24"/>
        </w:rPr>
        <w:t>Поколения</w:t>
      </w:r>
      <w:r w:rsidRPr="00961555">
        <w:rPr>
          <w:spacing w:val="36"/>
          <w:sz w:val="24"/>
          <w:szCs w:val="24"/>
        </w:rPr>
        <w:t xml:space="preserve">  </w:t>
      </w:r>
      <w:r w:rsidRPr="00961555">
        <w:rPr>
          <w:spacing w:val="-2"/>
          <w:sz w:val="24"/>
          <w:szCs w:val="24"/>
        </w:rPr>
        <w:t>компьютеров.</w:t>
      </w:r>
    </w:p>
    <w:p w:rsidR="00CF7B51" w:rsidRPr="00961555" w:rsidRDefault="00211A1E" w:rsidP="007768E4">
      <w:pPr>
        <w:pStyle w:val="a4"/>
        <w:jc w:val="left"/>
        <w:rPr>
          <w:sz w:val="24"/>
          <w:szCs w:val="24"/>
        </w:rPr>
      </w:pPr>
      <w:r w:rsidRPr="00961555">
        <w:rPr>
          <w:sz w:val="24"/>
          <w:szCs w:val="24"/>
        </w:rPr>
        <w:t>Современные</w:t>
      </w:r>
      <w:r w:rsidRPr="00961555">
        <w:rPr>
          <w:spacing w:val="-8"/>
          <w:sz w:val="24"/>
          <w:szCs w:val="24"/>
        </w:rPr>
        <w:t xml:space="preserve"> </w:t>
      </w:r>
      <w:r w:rsidRPr="00961555">
        <w:rPr>
          <w:sz w:val="24"/>
          <w:szCs w:val="24"/>
        </w:rPr>
        <w:t>тенденции</w:t>
      </w:r>
      <w:r w:rsidRPr="00961555">
        <w:rPr>
          <w:spacing w:val="-3"/>
          <w:sz w:val="24"/>
          <w:szCs w:val="24"/>
        </w:rPr>
        <w:t xml:space="preserve"> </w:t>
      </w:r>
      <w:r w:rsidRPr="00961555">
        <w:rPr>
          <w:sz w:val="24"/>
          <w:szCs w:val="24"/>
        </w:rPr>
        <w:t>развития</w:t>
      </w:r>
      <w:r w:rsidRPr="00961555">
        <w:rPr>
          <w:spacing w:val="-9"/>
          <w:sz w:val="24"/>
          <w:szCs w:val="24"/>
        </w:rPr>
        <w:t xml:space="preserve"> </w:t>
      </w:r>
      <w:r w:rsidRPr="00961555">
        <w:rPr>
          <w:sz w:val="24"/>
          <w:szCs w:val="24"/>
        </w:rPr>
        <w:t>компьютеров.</w:t>
      </w:r>
      <w:r w:rsidRPr="00961555">
        <w:rPr>
          <w:spacing w:val="-2"/>
          <w:sz w:val="24"/>
          <w:szCs w:val="24"/>
        </w:rPr>
        <w:t xml:space="preserve"> Суперкомпьютеры.</w:t>
      </w:r>
    </w:p>
    <w:p w:rsidR="00CF7B51" w:rsidRPr="00961555" w:rsidRDefault="00211A1E" w:rsidP="007768E4">
      <w:pPr>
        <w:pStyle w:val="a4"/>
        <w:jc w:val="left"/>
        <w:rPr>
          <w:sz w:val="24"/>
          <w:szCs w:val="24"/>
        </w:rPr>
      </w:pPr>
      <w:r w:rsidRPr="00961555">
        <w:rPr>
          <w:sz w:val="24"/>
          <w:szCs w:val="24"/>
        </w:rPr>
        <w:t>Параллельные</w:t>
      </w:r>
      <w:r w:rsidRPr="00961555">
        <w:rPr>
          <w:spacing w:val="-5"/>
          <w:sz w:val="24"/>
          <w:szCs w:val="24"/>
        </w:rPr>
        <w:t xml:space="preserve"> </w:t>
      </w:r>
      <w:r w:rsidRPr="00961555">
        <w:rPr>
          <w:spacing w:val="-2"/>
          <w:sz w:val="24"/>
          <w:szCs w:val="24"/>
        </w:rPr>
        <w:t>вычисления.</w:t>
      </w:r>
    </w:p>
    <w:p w:rsidR="00CF7B51" w:rsidRPr="00961555" w:rsidRDefault="00211A1E" w:rsidP="007768E4">
      <w:pPr>
        <w:pStyle w:val="a4"/>
        <w:jc w:val="left"/>
        <w:rPr>
          <w:sz w:val="24"/>
          <w:szCs w:val="24"/>
        </w:rPr>
      </w:pPr>
      <w:r w:rsidRPr="00961555">
        <w:rPr>
          <w:sz w:val="24"/>
          <w:szCs w:val="24"/>
        </w:rPr>
        <w:t>Персональный компьютер. Процессор и его характеристики (тактовая частота, ра</w:t>
      </w:r>
      <w:r w:rsidRPr="00961555">
        <w:rPr>
          <w:sz w:val="24"/>
          <w:szCs w:val="24"/>
        </w:rPr>
        <w:t>з</w:t>
      </w:r>
      <w:r w:rsidRPr="00961555">
        <w:rPr>
          <w:sz w:val="24"/>
          <w:szCs w:val="24"/>
        </w:rPr>
        <w:t xml:space="preserve">рядность). </w:t>
      </w:r>
      <w:r w:rsidRPr="00961555">
        <w:rPr>
          <w:spacing w:val="-2"/>
          <w:sz w:val="24"/>
          <w:szCs w:val="24"/>
        </w:rPr>
        <w:t>Оперативная</w:t>
      </w:r>
      <w:r w:rsidRPr="00961555">
        <w:rPr>
          <w:sz w:val="24"/>
          <w:szCs w:val="24"/>
        </w:rPr>
        <w:tab/>
      </w:r>
      <w:r w:rsidRPr="00961555">
        <w:rPr>
          <w:spacing w:val="-2"/>
          <w:sz w:val="24"/>
          <w:szCs w:val="24"/>
        </w:rPr>
        <w:t>память.</w:t>
      </w:r>
      <w:r w:rsidRPr="00961555">
        <w:rPr>
          <w:sz w:val="24"/>
          <w:szCs w:val="24"/>
        </w:rPr>
        <w:tab/>
      </w:r>
      <w:r w:rsidRPr="00961555">
        <w:rPr>
          <w:spacing w:val="-2"/>
          <w:sz w:val="24"/>
          <w:szCs w:val="24"/>
        </w:rPr>
        <w:t>Долговременная</w:t>
      </w:r>
      <w:r w:rsidRPr="00961555">
        <w:rPr>
          <w:sz w:val="24"/>
          <w:szCs w:val="24"/>
        </w:rPr>
        <w:tab/>
      </w:r>
      <w:r w:rsidRPr="00961555">
        <w:rPr>
          <w:spacing w:val="-2"/>
          <w:sz w:val="24"/>
          <w:szCs w:val="24"/>
        </w:rPr>
        <w:t>память.</w:t>
      </w:r>
      <w:r w:rsidRPr="00961555">
        <w:rPr>
          <w:sz w:val="24"/>
          <w:szCs w:val="24"/>
        </w:rPr>
        <w:tab/>
      </w:r>
      <w:r w:rsidRPr="00961555">
        <w:rPr>
          <w:spacing w:val="-2"/>
          <w:sz w:val="24"/>
          <w:szCs w:val="24"/>
        </w:rPr>
        <w:t>Устройства</w:t>
      </w:r>
      <w:r w:rsidRPr="00961555">
        <w:rPr>
          <w:sz w:val="24"/>
          <w:szCs w:val="24"/>
        </w:rPr>
        <w:tab/>
      </w:r>
      <w:r w:rsidRPr="00961555">
        <w:rPr>
          <w:spacing w:val="-2"/>
          <w:sz w:val="24"/>
          <w:szCs w:val="24"/>
        </w:rPr>
        <w:t xml:space="preserve">ввода </w:t>
      </w:r>
      <w:r w:rsidRPr="00961555">
        <w:rPr>
          <w:sz w:val="24"/>
          <w:szCs w:val="24"/>
        </w:rPr>
        <w:t>и</w:t>
      </w:r>
      <w:r w:rsidRPr="00961555">
        <w:rPr>
          <w:spacing w:val="67"/>
          <w:sz w:val="24"/>
          <w:szCs w:val="24"/>
        </w:rPr>
        <w:t xml:space="preserve">   </w:t>
      </w:r>
      <w:r w:rsidRPr="00961555">
        <w:rPr>
          <w:sz w:val="24"/>
          <w:szCs w:val="24"/>
        </w:rPr>
        <w:t>вывода.</w:t>
      </w:r>
      <w:r w:rsidRPr="00961555">
        <w:rPr>
          <w:spacing w:val="66"/>
          <w:sz w:val="24"/>
          <w:szCs w:val="24"/>
        </w:rPr>
        <w:t xml:space="preserve">   </w:t>
      </w:r>
      <w:r w:rsidRPr="00961555">
        <w:rPr>
          <w:sz w:val="24"/>
          <w:szCs w:val="24"/>
        </w:rPr>
        <w:t>Объём</w:t>
      </w:r>
      <w:r w:rsidRPr="00961555">
        <w:rPr>
          <w:spacing w:val="66"/>
          <w:sz w:val="24"/>
          <w:szCs w:val="24"/>
        </w:rPr>
        <w:t xml:space="preserve">   </w:t>
      </w:r>
      <w:r w:rsidRPr="00961555">
        <w:rPr>
          <w:sz w:val="24"/>
          <w:szCs w:val="24"/>
        </w:rPr>
        <w:t>хранимых</w:t>
      </w:r>
      <w:r w:rsidRPr="00961555">
        <w:rPr>
          <w:spacing w:val="65"/>
          <w:sz w:val="24"/>
          <w:szCs w:val="24"/>
        </w:rPr>
        <w:t xml:space="preserve">   </w:t>
      </w:r>
      <w:r w:rsidRPr="00961555">
        <w:rPr>
          <w:sz w:val="24"/>
          <w:szCs w:val="24"/>
        </w:rPr>
        <w:t>данных</w:t>
      </w:r>
      <w:r w:rsidRPr="00961555">
        <w:rPr>
          <w:spacing w:val="65"/>
          <w:sz w:val="24"/>
          <w:szCs w:val="24"/>
        </w:rPr>
        <w:t xml:space="preserve">   </w:t>
      </w:r>
      <w:r w:rsidRPr="00961555">
        <w:rPr>
          <w:sz w:val="24"/>
          <w:szCs w:val="24"/>
        </w:rPr>
        <w:t>(оперативная</w:t>
      </w:r>
      <w:r w:rsidRPr="00961555">
        <w:rPr>
          <w:spacing w:val="65"/>
          <w:sz w:val="24"/>
          <w:szCs w:val="24"/>
        </w:rPr>
        <w:t xml:space="preserve">   </w:t>
      </w:r>
      <w:r w:rsidRPr="00961555">
        <w:rPr>
          <w:sz w:val="24"/>
          <w:szCs w:val="24"/>
        </w:rPr>
        <w:t>память</w:t>
      </w:r>
      <w:r w:rsidRPr="00961555">
        <w:rPr>
          <w:spacing w:val="67"/>
          <w:sz w:val="24"/>
          <w:szCs w:val="24"/>
        </w:rPr>
        <w:t xml:space="preserve">   </w:t>
      </w:r>
      <w:r w:rsidRPr="00961555">
        <w:rPr>
          <w:sz w:val="24"/>
          <w:szCs w:val="24"/>
        </w:rPr>
        <w:t>компьютера,</w:t>
      </w:r>
      <w:r w:rsidRPr="00961555">
        <w:rPr>
          <w:spacing w:val="66"/>
          <w:sz w:val="24"/>
          <w:szCs w:val="24"/>
        </w:rPr>
        <w:t xml:space="preserve">   </w:t>
      </w:r>
      <w:r w:rsidRPr="00961555">
        <w:rPr>
          <w:sz w:val="24"/>
          <w:szCs w:val="24"/>
        </w:rPr>
        <w:t>жёсткий и</w:t>
      </w:r>
      <w:r w:rsidRPr="00961555">
        <w:rPr>
          <w:spacing w:val="80"/>
          <w:sz w:val="24"/>
          <w:szCs w:val="24"/>
        </w:rPr>
        <w:t xml:space="preserve">   </w:t>
      </w:r>
      <w:r w:rsidRPr="00961555">
        <w:rPr>
          <w:sz w:val="24"/>
          <w:szCs w:val="24"/>
        </w:rPr>
        <w:t>твердотельный</w:t>
      </w:r>
      <w:r w:rsidRPr="00961555">
        <w:rPr>
          <w:spacing w:val="80"/>
          <w:sz w:val="24"/>
          <w:szCs w:val="24"/>
        </w:rPr>
        <w:t xml:space="preserve">   </w:t>
      </w:r>
      <w:r w:rsidRPr="00961555">
        <w:rPr>
          <w:sz w:val="24"/>
          <w:szCs w:val="24"/>
        </w:rPr>
        <w:t>диск,</w:t>
      </w:r>
      <w:r w:rsidRPr="00961555">
        <w:rPr>
          <w:spacing w:val="80"/>
          <w:sz w:val="24"/>
          <w:szCs w:val="24"/>
        </w:rPr>
        <w:t xml:space="preserve">   </w:t>
      </w:r>
      <w:r w:rsidRPr="00961555">
        <w:rPr>
          <w:sz w:val="24"/>
          <w:szCs w:val="24"/>
        </w:rPr>
        <w:t>постоянная</w:t>
      </w:r>
      <w:r w:rsidRPr="00961555">
        <w:rPr>
          <w:spacing w:val="80"/>
          <w:sz w:val="24"/>
          <w:szCs w:val="24"/>
        </w:rPr>
        <w:t xml:space="preserve">   </w:t>
      </w:r>
      <w:r w:rsidRPr="00961555">
        <w:rPr>
          <w:sz w:val="24"/>
          <w:szCs w:val="24"/>
        </w:rPr>
        <w:t>память</w:t>
      </w:r>
      <w:r w:rsidRPr="00961555">
        <w:rPr>
          <w:spacing w:val="80"/>
          <w:sz w:val="24"/>
          <w:szCs w:val="24"/>
        </w:rPr>
        <w:t xml:space="preserve">   </w:t>
      </w:r>
      <w:r w:rsidRPr="00961555">
        <w:rPr>
          <w:sz w:val="24"/>
          <w:szCs w:val="24"/>
        </w:rPr>
        <w:t>смартфона)</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скорость</w:t>
      </w:r>
      <w:r w:rsidRPr="00961555">
        <w:rPr>
          <w:spacing w:val="80"/>
          <w:sz w:val="24"/>
          <w:szCs w:val="24"/>
        </w:rPr>
        <w:t xml:space="preserve">   </w:t>
      </w:r>
      <w:r w:rsidRPr="00961555">
        <w:rPr>
          <w:sz w:val="24"/>
          <w:szCs w:val="24"/>
        </w:rPr>
        <w:t>доступа для различных видов носителей.</w:t>
      </w:r>
    </w:p>
    <w:p w:rsidR="00CF7B51" w:rsidRPr="00961555" w:rsidRDefault="00211A1E" w:rsidP="007768E4">
      <w:pPr>
        <w:pStyle w:val="a4"/>
        <w:jc w:val="left"/>
        <w:rPr>
          <w:sz w:val="24"/>
          <w:szCs w:val="24"/>
        </w:rPr>
      </w:pPr>
      <w:r w:rsidRPr="00961555">
        <w:rPr>
          <w:sz w:val="24"/>
          <w:szCs w:val="24"/>
        </w:rPr>
        <w:t>Техника</w:t>
      </w:r>
      <w:r w:rsidRPr="00961555">
        <w:rPr>
          <w:spacing w:val="-3"/>
          <w:sz w:val="24"/>
          <w:szCs w:val="24"/>
        </w:rPr>
        <w:t xml:space="preserve"> </w:t>
      </w:r>
      <w:r w:rsidRPr="00961555">
        <w:rPr>
          <w:sz w:val="24"/>
          <w:szCs w:val="24"/>
        </w:rPr>
        <w:t>безопасности</w:t>
      </w:r>
      <w:r w:rsidRPr="00961555">
        <w:rPr>
          <w:spacing w:val="-4"/>
          <w:sz w:val="24"/>
          <w:szCs w:val="24"/>
        </w:rPr>
        <w:t xml:space="preserve"> </w:t>
      </w:r>
      <w:r w:rsidRPr="00961555">
        <w:rPr>
          <w:sz w:val="24"/>
          <w:szCs w:val="24"/>
        </w:rPr>
        <w:t>и правила</w:t>
      </w:r>
      <w:r w:rsidRPr="00961555">
        <w:rPr>
          <w:spacing w:val="-2"/>
          <w:sz w:val="24"/>
          <w:szCs w:val="24"/>
        </w:rPr>
        <w:t xml:space="preserve"> </w:t>
      </w:r>
      <w:r w:rsidRPr="00961555">
        <w:rPr>
          <w:sz w:val="24"/>
          <w:szCs w:val="24"/>
        </w:rPr>
        <w:t>работы</w:t>
      </w:r>
      <w:r w:rsidRPr="00961555">
        <w:rPr>
          <w:spacing w:val="-3"/>
          <w:sz w:val="24"/>
          <w:szCs w:val="24"/>
        </w:rPr>
        <w:t xml:space="preserve"> </w:t>
      </w:r>
      <w:r w:rsidRPr="00961555">
        <w:rPr>
          <w:sz w:val="24"/>
          <w:szCs w:val="24"/>
        </w:rPr>
        <w:t>на</w:t>
      </w:r>
      <w:r w:rsidRPr="00961555">
        <w:rPr>
          <w:spacing w:val="-2"/>
          <w:sz w:val="24"/>
          <w:szCs w:val="24"/>
        </w:rPr>
        <w:t xml:space="preserve"> компьютере.</w:t>
      </w:r>
    </w:p>
    <w:p w:rsidR="00CF7B51" w:rsidRPr="00961555" w:rsidRDefault="00211A1E" w:rsidP="007768E4">
      <w:pPr>
        <w:pStyle w:val="a4"/>
        <w:jc w:val="left"/>
        <w:rPr>
          <w:sz w:val="24"/>
          <w:szCs w:val="24"/>
        </w:rPr>
      </w:pPr>
      <w:r w:rsidRPr="00961555">
        <w:rPr>
          <w:sz w:val="24"/>
          <w:szCs w:val="24"/>
        </w:rPr>
        <w:t>Программы</w:t>
      </w:r>
      <w:r w:rsidRPr="00961555">
        <w:rPr>
          <w:spacing w:val="-4"/>
          <w:sz w:val="24"/>
          <w:szCs w:val="24"/>
        </w:rPr>
        <w:t xml:space="preserve"> </w:t>
      </w:r>
      <w:r w:rsidRPr="00961555">
        <w:rPr>
          <w:sz w:val="24"/>
          <w:szCs w:val="24"/>
        </w:rPr>
        <w:t xml:space="preserve">и </w:t>
      </w:r>
      <w:r w:rsidRPr="00961555">
        <w:rPr>
          <w:spacing w:val="-2"/>
          <w:sz w:val="24"/>
          <w:szCs w:val="24"/>
        </w:rPr>
        <w:t>данные.</w:t>
      </w:r>
    </w:p>
    <w:p w:rsidR="00CF7B51" w:rsidRPr="00961555" w:rsidRDefault="00211A1E" w:rsidP="007768E4">
      <w:pPr>
        <w:pStyle w:val="a4"/>
        <w:jc w:val="left"/>
        <w:rPr>
          <w:sz w:val="24"/>
          <w:szCs w:val="24"/>
        </w:rPr>
      </w:pPr>
      <w:r w:rsidRPr="00961555">
        <w:rPr>
          <w:sz w:val="24"/>
          <w:szCs w:val="24"/>
        </w:rPr>
        <w:t xml:space="preserve">Программное обеспечение компьютера. Прикладное программное обеспечение. </w:t>
      </w:r>
      <w:r w:rsidRPr="00961555">
        <w:rPr>
          <w:sz w:val="24"/>
          <w:szCs w:val="24"/>
        </w:rPr>
        <w:lastRenderedPageBreak/>
        <w:t>Системное программное</w:t>
      </w:r>
      <w:r w:rsidRPr="00961555">
        <w:rPr>
          <w:spacing w:val="29"/>
          <w:sz w:val="24"/>
          <w:szCs w:val="24"/>
        </w:rPr>
        <w:t xml:space="preserve">  </w:t>
      </w:r>
      <w:r w:rsidRPr="00961555">
        <w:rPr>
          <w:sz w:val="24"/>
          <w:szCs w:val="24"/>
        </w:rPr>
        <w:t>обеспечение.</w:t>
      </w:r>
      <w:r w:rsidRPr="00961555">
        <w:rPr>
          <w:spacing w:val="30"/>
          <w:sz w:val="24"/>
          <w:szCs w:val="24"/>
        </w:rPr>
        <w:t xml:space="preserve">  </w:t>
      </w:r>
      <w:r w:rsidRPr="00961555">
        <w:rPr>
          <w:sz w:val="24"/>
          <w:szCs w:val="24"/>
        </w:rPr>
        <w:t>Системы</w:t>
      </w:r>
      <w:r w:rsidRPr="00961555">
        <w:rPr>
          <w:spacing w:val="31"/>
          <w:sz w:val="24"/>
          <w:szCs w:val="24"/>
        </w:rPr>
        <w:t xml:space="preserve">  </w:t>
      </w:r>
      <w:r w:rsidRPr="00961555">
        <w:rPr>
          <w:sz w:val="24"/>
          <w:szCs w:val="24"/>
        </w:rPr>
        <w:t>программирования.</w:t>
      </w:r>
      <w:r w:rsidRPr="00961555">
        <w:rPr>
          <w:spacing w:val="31"/>
          <w:sz w:val="24"/>
          <w:szCs w:val="24"/>
        </w:rPr>
        <w:t xml:space="preserve">  </w:t>
      </w:r>
      <w:r w:rsidRPr="00961555">
        <w:rPr>
          <w:sz w:val="24"/>
          <w:szCs w:val="24"/>
        </w:rPr>
        <w:t>Правовая</w:t>
      </w:r>
      <w:r w:rsidRPr="00961555">
        <w:rPr>
          <w:spacing w:val="27"/>
          <w:sz w:val="24"/>
          <w:szCs w:val="24"/>
        </w:rPr>
        <w:t xml:space="preserve">  </w:t>
      </w:r>
      <w:r w:rsidRPr="00961555">
        <w:rPr>
          <w:sz w:val="24"/>
          <w:szCs w:val="24"/>
        </w:rPr>
        <w:t>охрана</w:t>
      </w:r>
      <w:r w:rsidRPr="00961555">
        <w:rPr>
          <w:spacing w:val="32"/>
          <w:sz w:val="24"/>
          <w:szCs w:val="24"/>
        </w:rPr>
        <w:t xml:space="preserve">  </w:t>
      </w:r>
      <w:r w:rsidRPr="00961555">
        <w:rPr>
          <w:sz w:val="24"/>
          <w:szCs w:val="24"/>
        </w:rPr>
        <w:t>программ</w:t>
      </w:r>
      <w:r w:rsidRPr="00961555">
        <w:rPr>
          <w:spacing w:val="30"/>
          <w:sz w:val="24"/>
          <w:szCs w:val="24"/>
        </w:rPr>
        <w:t xml:space="preserve">  </w:t>
      </w:r>
      <w:r w:rsidRPr="00961555">
        <w:rPr>
          <w:sz w:val="24"/>
          <w:szCs w:val="24"/>
        </w:rPr>
        <w:t>и</w:t>
      </w:r>
      <w:r w:rsidRPr="00961555">
        <w:rPr>
          <w:spacing w:val="30"/>
          <w:sz w:val="24"/>
          <w:szCs w:val="24"/>
        </w:rPr>
        <w:t xml:space="preserve">  </w:t>
      </w:r>
      <w:r w:rsidRPr="00961555">
        <w:rPr>
          <w:spacing w:val="-2"/>
          <w:sz w:val="24"/>
          <w:szCs w:val="24"/>
        </w:rPr>
        <w:t>данных.</w:t>
      </w:r>
    </w:p>
    <w:p w:rsidR="00CF7B51" w:rsidRPr="00961555" w:rsidRDefault="00211A1E" w:rsidP="007768E4">
      <w:pPr>
        <w:pStyle w:val="a4"/>
        <w:jc w:val="left"/>
        <w:rPr>
          <w:sz w:val="24"/>
          <w:szCs w:val="24"/>
        </w:rPr>
      </w:pPr>
      <w:r w:rsidRPr="00961555">
        <w:rPr>
          <w:sz w:val="24"/>
          <w:szCs w:val="24"/>
        </w:rPr>
        <w:t>Бесплатные</w:t>
      </w:r>
      <w:r w:rsidRPr="00961555">
        <w:rPr>
          <w:spacing w:val="-3"/>
          <w:sz w:val="24"/>
          <w:szCs w:val="24"/>
        </w:rPr>
        <w:t xml:space="preserve"> </w:t>
      </w:r>
      <w:r w:rsidRPr="00961555">
        <w:rPr>
          <w:sz w:val="24"/>
          <w:szCs w:val="24"/>
        </w:rPr>
        <w:t>и</w:t>
      </w:r>
      <w:r w:rsidRPr="00961555">
        <w:rPr>
          <w:spacing w:val="-4"/>
          <w:sz w:val="24"/>
          <w:szCs w:val="24"/>
        </w:rPr>
        <w:t xml:space="preserve"> </w:t>
      </w:r>
      <w:r w:rsidRPr="00961555">
        <w:rPr>
          <w:sz w:val="24"/>
          <w:szCs w:val="24"/>
        </w:rPr>
        <w:t>условно-бесплатные</w:t>
      </w:r>
      <w:r w:rsidRPr="00961555">
        <w:rPr>
          <w:spacing w:val="-2"/>
          <w:sz w:val="24"/>
          <w:szCs w:val="24"/>
        </w:rPr>
        <w:t xml:space="preserve"> </w:t>
      </w:r>
      <w:r w:rsidRPr="00961555">
        <w:rPr>
          <w:sz w:val="24"/>
          <w:szCs w:val="24"/>
        </w:rPr>
        <w:t>программы.</w:t>
      </w:r>
      <w:r w:rsidRPr="00961555">
        <w:rPr>
          <w:spacing w:val="-8"/>
          <w:sz w:val="24"/>
          <w:szCs w:val="24"/>
        </w:rPr>
        <w:t xml:space="preserve"> </w:t>
      </w:r>
      <w:r w:rsidRPr="00961555">
        <w:rPr>
          <w:sz w:val="24"/>
          <w:szCs w:val="24"/>
        </w:rPr>
        <w:t>Свободное</w:t>
      </w:r>
      <w:r w:rsidRPr="00961555">
        <w:rPr>
          <w:spacing w:val="-7"/>
          <w:sz w:val="24"/>
          <w:szCs w:val="24"/>
        </w:rPr>
        <w:t xml:space="preserve"> </w:t>
      </w:r>
      <w:r w:rsidRPr="00961555">
        <w:rPr>
          <w:sz w:val="24"/>
          <w:szCs w:val="24"/>
        </w:rPr>
        <w:t>программное</w:t>
      </w:r>
      <w:r w:rsidRPr="00961555">
        <w:rPr>
          <w:spacing w:val="-11"/>
          <w:sz w:val="24"/>
          <w:szCs w:val="24"/>
        </w:rPr>
        <w:t xml:space="preserve"> </w:t>
      </w:r>
      <w:r w:rsidRPr="00961555">
        <w:rPr>
          <w:spacing w:val="-2"/>
          <w:sz w:val="24"/>
          <w:szCs w:val="24"/>
        </w:rPr>
        <w:t>обеспечение.</w:t>
      </w:r>
    </w:p>
    <w:p w:rsidR="00CF7B51" w:rsidRPr="00961555" w:rsidRDefault="00211A1E" w:rsidP="007768E4">
      <w:pPr>
        <w:pStyle w:val="a4"/>
        <w:jc w:val="left"/>
        <w:rPr>
          <w:sz w:val="24"/>
          <w:szCs w:val="24"/>
        </w:rPr>
      </w:pPr>
      <w:r w:rsidRPr="00961555">
        <w:rPr>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w:t>
      </w:r>
      <w:r w:rsidRPr="00961555">
        <w:rPr>
          <w:sz w:val="24"/>
          <w:szCs w:val="24"/>
        </w:rPr>
        <w:t>и</w:t>
      </w:r>
      <w:r w:rsidRPr="00961555">
        <w:rPr>
          <w:sz w:val="24"/>
          <w:szCs w:val="24"/>
        </w:rPr>
        <w:t>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w:t>
      </w:r>
      <w:r w:rsidRPr="00961555">
        <w:rPr>
          <w:sz w:val="24"/>
          <w:szCs w:val="24"/>
        </w:rPr>
        <w:t>ч</w:t>
      </w:r>
      <w:r w:rsidRPr="00961555">
        <w:rPr>
          <w:sz w:val="24"/>
          <w:szCs w:val="24"/>
        </w:rPr>
        <w:t>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w:t>
      </w:r>
      <w:r w:rsidRPr="00961555">
        <w:rPr>
          <w:sz w:val="24"/>
          <w:szCs w:val="24"/>
        </w:rPr>
        <w:t>й</w:t>
      </w:r>
      <w:r w:rsidRPr="00961555">
        <w:rPr>
          <w:sz w:val="24"/>
          <w:szCs w:val="24"/>
        </w:rPr>
        <w:t>ловый менеджер. Поиск файлов средствами операционной системы.</w:t>
      </w:r>
    </w:p>
    <w:p w:rsidR="00CF7B51" w:rsidRPr="00961555" w:rsidRDefault="00211A1E" w:rsidP="007768E4">
      <w:pPr>
        <w:pStyle w:val="a4"/>
        <w:jc w:val="left"/>
        <w:rPr>
          <w:sz w:val="24"/>
          <w:szCs w:val="24"/>
        </w:rPr>
      </w:pPr>
      <w:r w:rsidRPr="00961555">
        <w:rPr>
          <w:sz w:val="24"/>
          <w:szCs w:val="24"/>
        </w:rPr>
        <w:t>Компьютерные</w:t>
      </w:r>
      <w:r w:rsidRPr="00961555">
        <w:rPr>
          <w:spacing w:val="79"/>
          <w:w w:val="150"/>
          <w:sz w:val="24"/>
          <w:szCs w:val="24"/>
        </w:rPr>
        <w:t xml:space="preserve">   </w:t>
      </w:r>
      <w:r w:rsidRPr="00961555">
        <w:rPr>
          <w:sz w:val="24"/>
          <w:szCs w:val="24"/>
        </w:rPr>
        <w:t>вирусы</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другие</w:t>
      </w:r>
      <w:r w:rsidRPr="00961555">
        <w:rPr>
          <w:spacing w:val="80"/>
          <w:w w:val="150"/>
          <w:sz w:val="24"/>
          <w:szCs w:val="24"/>
        </w:rPr>
        <w:t xml:space="preserve">   </w:t>
      </w:r>
      <w:r w:rsidRPr="00961555">
        <w:rPr>
          <w:sz w:val="24"/>
          <w:szCs w:val="24"/>
        </w:rPr>
        <w:t>вредоносные</w:t>
      </w:r>
      <w:r w:rsidRPr="00961555">
        <w:rPr>
          <w:spacing w:val="77"/>
          <w:w w:val="150"/>
          <w:sz w:val="24"/>
          <w:szCs w:val="24"/>
        </w:rPr>
        <w:t xml:space="preserve">   </w:t>
      </w:r>
      <w:r w:rsidRPr="00961555">
        <w:rPr>
          <w:sz w:val="24"/>
          <w:szCs w:val="24"/>
        </w:rPr>
        <w:t>программы.</w:t>
      </w:r>
      <w:r w:rsidRPr="00961555">
        <w:rPr>
          <w:spacing w:val="80"/>
          <w:w w:val="150"/>
          <w:sz w:val="24"/>
          <w:szCs w:val="24"/>
        </w:rPr>
        <w:t xml:space="preserve">   </w:t>
      </w:r>
      <w:r w:rsidRPr="00961555">
        <w:rPr>
          <w:sz w:val="24"/>
          <w:szCs w:val="24"/>
        </w:rPr>
        <w:t>Программы для защиты от вирусов.</w:t>
      </w:r>
    </w:p>
    <w:p w:rsidR="00CF7B51" w:rsidRPr="00961555" w:rsidRDefault="00211A1E" w:rsidP="007768E4">
      <w:pPr>
        <w:pStyle w:val="a4"/>
        <w:jc w:val="left"/>
        <w:rPr>
          <w:sz w:val="24"/>
          <w:szCs w:val="24"/>
        </w:rPr>
      </w:pPr>
      <w:r w:rsidRPr="00961555">
        <w:rPr>
          <w:sz w:val="24"/>
          <w:szCs w:val="24"/>
        </w:rPr>
        <w:t>Компьютерные</w:t>
      </w:r>
      <w:r w:rsidRPr="00961555">
        <w:rPr>
          <w:spacing w:val="-9"/>
          <w:sz w:val="24"/>
          <w:szCs w:val="24"/>
        </w:rPr>
        <w:t xml:space="preserve"> </w:t>
      </w:r>
      <w:r w:rsidRPr="00961555">
        <w:rPr>
          <w:spacing w:val="-4"/>
          <w:sz w:val="24"/>
          <w:szCs w:val="24"/>
        </w:rPr>
        <w:t>сети.</w:t>
      </w:r>
    </w:p>
    <w:p w:rsidR="00CF7B51" w:rsidRPr="00961555" w:rsidRDefault="00211A1E" w:rsidP="007768E4">
      <w:pPr>
        <w:pStyle w:val="a4"/>
        <w:jc w:val="left"/>
        <w:rPr>
          <w:sz w:val="24"/>
          <w:szCs w:val="24"/>
        </w:rPr>
      </w:pPr>
      <w:r w:rsidRPr="00961555">
        <w:rPr>
          <w:sz w:val="24"/>
          <w:szCs w:val="24"/>
        </w:rPr>
        <w:t>Объединение компьютеров в сеть. Сеть Интернет. Веб-страница, веб-сайт. Структ</w:t>
      </w:r>
      <w:r w:rsidRPr="00961555">
        <w:rPr>
          <w:sz w:val="24"/>
          <w:szCs w:val="24"/>
        </w:rPr>
        <w:t>у</w:t>
      </w:r>
      <w:r w:rsidRPr="00961555">
        <w:rPr>
          <w:sz w:val="24"/>
          <w:szCs w:val="24"/>
        </w:rPr>
        <w:t xml:space="preserve">ра адресов веб-ресурсов. Браузер. Поисковые системы. Поиск информации по ключевым словам и по </w:t>
      </w:r>
      <w:r w:rsidRPr="00961555">
        <w:rPr>
          <w:spacing w:val="-2"/>
          <w:sz w:val="24"/>
          <w:szCs w:val="24"/>
        </w:rPr>
        <w:t>изображению.</w:t>
      </w:r>
      <w:r w:rsidRPr="00961555">
        <w:rPr>
          <w:sz w:val="24"/>
          <w:szCs w:val="24"/>
        </w:rPr>
        <w:tab/>
      </w:r>
      <w:r w:rsidRPr="00961555">
        <w:rPr>
          <w:spacing w:val="-2"/>
          <w:sz w:val="24"/>
          <w:szCs w:val="24"/>
        </w:rPr>
        <w:t>Достоверность</w:t>
      </w:r>
      <w:r w:rsidRPr="00961555">
        <w:rPr>
          <w:sz w:val="24"/>
          <w:szCs w:val="24"/>
        </w:rPr>
        <w:tab/>
      </w:r>
      <w:r w:rsidRPr="00961555">
        <w:rPr>
          <w:spacing w:val="-2"/>
          <w:sz w:val="24"/>
          <w:szCs w:val="24"/>
        </w:rPr>
        <w:t>информации,</w:t>
      </w:r>
      <w:r w:rsidRPr="00961555">
        <w:rPr>
          <w:sz w:val="24"/>
          <w:szCs w:val="24"/>
        </w:rPr>
        <w:tab/>
      </w:r>
      <w:r w:rsidRPr="00961555">
        <w:rPr>
          <w:spacing w:val="-2"/>
          <w:sz w:val="24"/>
          <w:szCs w:val="24"/>
        </w:rPr>
        <w:t xml:space="preserve">полученной </w:t>
      </w:r>
      <w:r w:rsidRPr="00961555">
        <w:rPr>
          <w:sz w:val="24"/>
          <w:szCs w:val="24"/>
        </w:rPr>
        <w:t>из Интернета.</w:t>
      </w:r>
    </w:p>
    <w:p w:rsidR="00CF7B51" w:rsidRPr="00961555" w:rsidRDefault="00211A1E" w:rsidP="007768E4">
      <w:pPr>
        <w:pStyle w:val="a4"/>
        <w:jc w:val="left"/>
        <w:rPr>
          <w:sz w:val="24"/>
          <w:szCs w:val="24"/>
        </w:rPr>
      </w:pPr>
      <w:r w:rsidRPr="00961555">
        <w:rPr>
          <w:sz w:val="24"/>
          <w:szCs w:val="24"/>
        </w:rPr>
        <w:t>Современные</w:t>
      </w:r>
      <w:r w:rsidRPr="00961555">
        <w:rPr>
          <w:spacing w:val="-3"/>
          <w:sz w:val="24"/>
          <w:szCs w:val="24"/>
        </w:rPr>
        <w:t xml:space="preserve"> </w:t>
      </w:r>
      <w:r w:rsidRPr="00961555">
        <w:rPr>
          <w:sz w:val="24"/>
          <w:szCs w:val="24"/>
        </w:rPr>
        <w:t>сервисы</w:t>
      </w:r>
      <w:r w:rsidRPr="00961555">
        <w:rPr>
          <w:spacing w:val="-3"/>
          <w:sz w:val="24"/>
          <w:szCs w:val="24"/>
        </w:rPr>
        <w:t xml:space="preserve"> </w:t>
      </w:r>
      <w:r w:rsidRPr="00961555">
        <w:rPr>
          <w:sz w:val="24"/>
          <w:szCs w:val="24"/>
        </w:rPr>
        <w:t>интернет-</w:t>
      </w:r>
      <w:r w:rsidRPr="00961555">
        <w:rPr>
          <w:spacing w:val="-2"/>
          <w:sz w:val="24"/>
          <w:szCs w:val="24"/>
        </w:rPr>
        <w:t>коммуникаций.</w:t>
      </w:r>
    </w:p>
    <w:p w:rsidR="00CF7B51" w:rsidRPr="00961555" w:rsidRDefault="00211A1E" w:rsidP="007768E4">
      <w:pPr>
        <w:pStyle w:val="a4"/>
        <w:jc w:val="left"/>
        <w:rPr>
          <w:sz w:val="24"/>
          <w:szCs w:val="24"/>
        </w:rPr>
      </w:pPr>
      <w:r w:rsidRPr="00961555">
        <w:rPr>
          <w:sz w:val="24"/>
          <w:szCs w:val="24"/>
        </w:rPr>
        <w:t>Сетевой</w:t>
      </w:r>
      <w:r w:rsidRPr="00961555">
        <w:rPr>
          <w:spacing w:val="64"/>
          <w:w w:val="150"/>
          <w:sz w:val="24"/>
          <w:szCs w:val="24"/>
        </w:rPr>
        <w:t xml:space="preserve">  </w:t>
      </w:r>
      <w:r w:rsidRPr="00961555">
        <w:rPr>
          <w:sz w:val="24"/>
          <w:szCs w:val="24"/>
        </w:rPr>
        <w:t>этикет,</w:t>
      </w:r>
      <w:r w:rsidRPr="00961555">
        <w:rPr>
          <w:spacing w:val="63"/>
          <w:w w:val="150"/>
          <w:sz w:val="24"/>
          <w:szCs w:val="24"/>
        </w:rPr>
        <w:t xml:space="preserve">  </w:t>
      </w:r>
      <w:r w:rsidRPr="00961555">
        <w:rPr>
          <w:sz w:val="24"/>
          <w:szCs w:val="24"/>
        </w:rPr>
        <w:t>базовые</w:t>
      </w:r>
      <w:r w:rsidRPr="00961555">
        <w:rPr>
          <w:spacing w:val="61"/>
          <w:w w:val="150"/>
          <w:sz w:val="24"/>
          <w:szCs w:val="24"/>
        </w:rPr>
        <w:t xml:space="preserve">  </w:t>
      </w:r>
      <w:r w:rsidRPr="00961555">
        <w:rPr>
          <w:sz w:val="24"/>
          <w:szCs w:val="24"/>
        </w:rPr>
        <w:t>нормы</w:t>
      </w:r>
      <w:r w:rsidRPr="00961555">
        <w:rPr>
          <w:spacing w:val="62"/>
          <w:w w:val="150"/>
          <w:sz w:val="24"/>
          <w:szCs w:val="24"/>
        </w:rPr>
        <w:t xml:space="preserve">  </w:t>
      </w:r>
      <w:r w:rsidRPr="00961555">
        <w:rPr>
          <w:sz w:val="24"/>
          <w:szCs w:val="24"/>
        </w:rPr>
        <w:t>информационной</w:t>
      </w:r>
      <w:r w:rsidRPr="00961555">
        <w:rPr>
          <w:spacing w:val="62"/>
          <w:w w:val="150"/>
          <w:sz w:val="24"/>
          <w:szCs w:val="24"/>
        </w:rPr>
        <w:t xml:space="preserve">  </w:t>
      </w:r>
      <w:r w:rsidRPr="00961555">
        <w:rPr>
          <w:sz w:val="24"/>
          <w:szCs w:val="24"/>
        </w:rPr>
        <w:t>этики</w:t>
      </w:r>
      <w:r w:rsidRPr="00961555">
        <w:rPr>
          <w:spacing w:val="64"/>
          <w:w w:val="150"/>
          <w:sz w:val="24"/>
          <w:szCs w:val="24"/>
        </w:rPr>
        <w:t xml:space="preserve">  </w:t>
      </w:r>
      <w:r w:rsidRPr="00961555">
        <w:rPr>
          <w:sz w:val="24"/>
          <w:szCs w:val="24"/>
        </w:rPr>
        <w:t>и</w:t>
      </w:r>
      <w:r w:rsidRPr="00961555">
        <w:rPr>
          <w:spacing w:val="62"/>
          <w:w w:val="150"/>
          <w:sz w:val="24"/>
          <w:szCs w:val="24"/>
        </w:rPr>
        <w:t xml:space="preserve">  </w:t>
      </w:r>
      <w:r w:rsidRPr="00961555">
        <w:rPr>
          <w:sz w:val="24"/>
          <w:szCs w:val="24"/>
        </w:rPr>
        <w:t>права</w:t>
      </w:r>
      <w:r w:rsidRPr="00961555">
        <w:rPr>
          <w:spacing w:val="63"/>
          <w:w w:val="150"/>
          <w:sz w:val="24"/>
          <w:szCs w:val="24"/>
        </w:rPr>
        <w:t xml:space="preserve">  </w:t>
      </w:r>
      <w:r w:rsidRPr="00961555">
        <w:rPr>
          <w:sz w:val="24"/>
          <w:szCs w:val="24"/>
        </w:rPr>
        <w:t>при</w:t>
      </w:r>
      <w:r w:rsidRPr="00961555">
        <w:rPr>
          <w:spacing w:val="62"/>
          <w:w w:val="150"/>
          <w:sz w:val="24"/>
          <w:szCs w:val="24"/>
        </w:rPr>
        <w:t xml:space="preserve">  </w:t>
      </w:r>
      <w:r w:rsidRPr="00961555">
        <w:rPr>
          <w:sz w:val="24"/>
          <w:szCs w:val="24"/>
        </w:rPr>
        <w:t>работе в сети Интернет. Стратегии безопасного поведения в Интернете.</w:t>
      </w:r>
    </w:p>
    <w:p w:rsidR="00CF7B51" w:rsidRPr="00961555" w:rsidRDefault="00211A1E" w:rsidP="007768E4">
      <w:pPr>
        <w:pStyle w:val="a4"/>
        <w:jc w:val="left"/>
        <w:rPr>
          <w:sz w:val="24"/>
          <w:szCs w:val="24"/>
        </w:rPr>
      </w:pPr>
      <w:r w:rsidRPr="00961555">
        <w:rPr>
          <w:sz w:val="24"/>
          <w:szCs w:val="24"/>
        </w:rPr>
        <w:t>Теоретические</w:t>
      </w:r>
      <w:r w:rsidRPr="00961555">
        <w:rPr>
          <w:spacing w:val="-6"/>
          <w:sz w:val="24"/>
          <w:szCs w:val="24"/>
        </w:rPr>
        <w:t xml:space="preserve"> </w:t>
      </w:r>
      <w:r w:rsidRPr="00961555">
        <w:rPr>
          <w:sz w:val="24"/>
          <w:szCs w:val="24"/>
        </w:rPr>
        <w:t>основы</w:t>
      </w:r>
      <w:r w:rsidRPr="00961555">
        <w:rPr>
          <w:spacing w:val="-7"/>
          <w:sz w:val="24"/>
          <w:szCs w:val="24"/>
        </w:rPr>
        <w:t xml:space="preserve"> </w:t>
      </w:r>
      <w:r w:rsidRPr="00961555">
        <w:rPr>
          <w:spacing w:val="-2"/>
          <w:sz w:val="24"/>
          <w:szCs w:val="24"/>
        </w:rPr>
        <w:t>информатики.</w:t>
      </w:r>
    </w:p>
    <w:p w:rsidR="00CF7B51" w:rsidRPr="00961555" w:rsidRDefault="00211A1E" w:rsidP="007768E4">
      <w:pPr>
        <w:pStyle w:val="a4"/>
        <w:jc w:val="left"/>
        <w:rPr>
          <w:sz w:val="24"/>
          <w:szCs w:val="24"/>
        </w:rPr>
      </w:pPr>
      <w:r w:rsidRPr="00961555">
        <w:rPr>
          <w:sz w:val="24"/>
          <w:szCs w:val="24"/>
        </w:rPr>
        <w:t>Информация</w:t>
      </w:r>
      <w:r w:rsidRPr="00961555">
        <w:rPr>
          <w:spacing w:val="-7"/>
          <w:sz w:val="24"/>
          <w:szCs w:val="24"/>
        </w:rPr>
        <w:t xml:space="preserve"> </w:t>
      </w:r>
      <w:r w:rsidRPr="00961555">
        <w:rPr>
          <w:sz w:val="24"/>
          <w:szCs w:val="24"/>
        </w:rPr>
        <w:t>и</w:t>
      </w:r>
      <w:r w:rsidRPr="00961555">
        <w:rPr>
          <w:spacing w:val="-1"/>
          <w:sz w:val="24"/>
          <w:szCs w:val="24"/>
        </w:rPr>
        <w:t xml:space="preserve"> </w:t>
      </w:r>
      <w:r w:rsidRPr="00961555">
        <w:rPr>
          <w:sz w:val="24"/>
          <w:szCs w:val="24"/>
        </w:rPr>
        <w:t>информационные</w:t>
      </w:r>
      <w:r w:rsidRPr="00961555">
        <w:rPr>
          <w:spacing w:val="-2"/>
          <w:sz w:val="24"/>
          <w:szCs w:val="24"/>
        </w:rPr>
        <w:t xml:space="preserve"> процессы.</w:t>
      </w:r>
    </w:p>
    <w:p w:rsidR="00CF7B51" w:rsidRPr="00961555" w:rsidRDefault="00211A1E" w:rsidP="007768E4">
      <w:pPr>
        <w:pStyle w:val="a4"/>
        <w:jc w:val="left"/>
        <w:rPr>
          <w:sz w:val="24"/>
          <w:szCs w:val="24"/>
        </w:rPr>
      </w:pPr>
      <w:r w:rsidRPr="00961555">
        <w:rPr>
          <w:sz w:val="24"/>
          <w:szCs w:val="24"/>
        </w:rPr>
        <w:t>Информация</w:t>
      </w:r>
      <w:r w:rsidRPr="00961555">
        <w:rPr>
          <w:spacing w:val="-5"/>
          <w:sz w:val="24"/>
          <w:szCs w:val="24"/>
        </w:rPr>
        <w:t xml:space="preserve"> </w:t>
      </w:r>
      <w:r w:rsidRPr="00961555">
        <w:rPr>
          <w:sz w:val="24"/>
          <w:szCs w:val="24"/>
        </w:rPr>
        <w:t>–</w:t>
      </w:r>
      <w:r w:rsidRPr="00961555">
        <w:rPr>
          <w:spacing w:val="-4"/>
          <w:sz w:val="24"/>
          <w:szCs w:val="24"/>
        </w:rPr>
        <w:t xml:space="preserve"> </w:t>
      </w:r>
      <w:r w:rsidRPr="00961555">
        <w:rPr>
          <w:sz w:val="24"/>
          <w:szCs w:val="24"/>
        </w:rPr>
        <w:t>одно</w:t>
      </w:r>
      <w:r w:rsidRPr="00961555">
        <w:rPr>
          <w:spacing w:val="-1"/>
          <w:sz w:val="24"/>
          <w:szCs w:val="24"/>
        </w:rPr>
        <w:t xml:space="preserve"> </w:t>
      </w:r>
      <w:r w:rsidRPr="00961555">
        <w:rPr>
          <w:sz w:val="24"/>
          <w:szCs w:val="24"/>
        </w:rPr>
        <w:t>из</w:t>
      </w:r>
      <w:r w:rsidRPr="00961555">
        <w:rPr>
          <w:spacing w:val="-7"/>
          <w:sz w:val="24"/>
          <w:szCs w:val="24"/>
        </w:rPr>
        <w:t xml:space="preserve"> </w:t>
      </w:r>
      <w:r w:rsidRPr="00961555">
        <w:rPr>
          <w:sz w:val="24"/>
          <w:szCs w:val="24"/>
        </w:rPr>
        <w:t>основных</w:t>
      </w:r>
      <w:r w:rsidRPr="00961555">
        <w:rPr>
          <w:spacing w:val="-5"/>
          <w:sz w:val="24"/>
          <w:szCs w:val="24"/>
        </w:rPr>
        <w:t xml:space="preserve"> </w:t>
      </w:r>
      <w:r w:rsidRPr="00961555">
        <w:rPr>
          <w:sz w:val="24"/>
          <w:szCs w:val="24"/>
        </w:rPr>
        <w:t>понятий</w:t>
      </w:r>
      <w:r w:rsidRPr="00961555">
        <w:rPr>
          <w:spacing w:val="1"/>
          <w:sz w:val="24"/>
          <w:szCs w:val="24"/>
        </w:rPr>
        <w:t xml:space="preserve"> </w:t>
      </w:r>
      <w:r w:rsidRPr="00961555">
        <w:rPr>
          <w:sz w:val="24"/>
          <w:szCs w:val="24"/>
        </w:rPr>
        <w:t>современной</w:t>
      </w:r>
      <w:r w:rsidRPr="00961555">
        <w:rPr>
          <w:spacing w:val="1"/>
          <w:sz w:val="24"/>
          <w:szCs w:val="24"/>
        </w:rPr>
        <w:t xml:space="preserve"> </w:t>
      </w:r>
      <w:r w:rsidRPr="00961555">
        <w:rPr>
          <w:spacing w:val="-2"/>
          <w:sz w:val="24"/>
          <w:szCs w:val="24"/>
        </w:rPr>
        <w:t>науки.</w:t>
      </w:r>
    </w:p>
    <w:p w:rsidR="00CF7B51" w:rsidRPr="00961555" w:rsidRDefault="00211A1E" w:rsidP="007768E4">
      <w:pPr>
        <w:pStyle w:val="a4"/>
        <w:jc w:val="left"/>
        <w:rPr>
          <w:sz w:val="24"/>
          <w:szCs w:val="24"/>
        </w:rPr>
      </w:pPr>
      <w:r w:rsidRPr="00961555">
        <w:rPr>
          <w:spacing w:val="-2"/>
          <w:sz w:val="24"/>
          <w:szCs w:val="24"/>
        </w:rPr>
        <w:t>Информация</w:t>
      </w:r>
      <w:r w:rsidRPr="00961555">
        <w:rPr>
          <w:sz w:val="24"/>
          <w:szCs w:val="24"/>
        </w:rPr>
        <w:tab/>
      </w:r>
      <w:r w:rsidRPr="00961555">
        <w:rPr>
          <w:spacing w:val="-4"/>
          <w:sz w:val="24"/>
          <w:szCs w:val="24"/>
        </w:rPr>
        <w:t>как</w:t>
      </w:r>
      <w:r w:rsidRPr="00961555">
        <w:rPr>
          <w:sz w:val="24"/>
          <w:szCs w:val="24"/>
        </w:rPr>
        <w:tab/>
      </w:r>
      <w:r w:rsidRPr="00961555">
        <w:rPr>
          <w:spacing w:val="-2"/>
          <w:sz w:val="24"/>
          <w:szCs w:val="24"/>
        </w:rPr>
        <w:t>сведения,</w:t>
      </w:r>
      <w:r w:rsidRPr="00961555">
        <w:rPr>
          <w:sz w:val="24"/>
          <w:szCs w:val="24"/>
        </w:rPr>
        <w:tab/>
      </w:r>
      <w:r w:rsidRPr="00961555">
        <w:rPr>
          <w:spacing w:val="-2"/>
          <w:sz w:val="24"/>
          <w:szCs w:val="24"/>
        </w:rPr>
        <w:t>предназначенные</w:t>
      </w:r>
      <w:r w:rsidRPr="00961555">
        <w:rPr>
          <w:sz w:val="24"/>
          <w:szCs w:val="24"/>
        </w:rPr>
        <w:tab/>
      </w:r>
      <w:r w:rsidRPr="00961555">
        <w:rPr>
          <w:spacing w:val="-4"/>
          <w:sz w:val="24"/>
          <w:szCs w:val="24"/>
        </w:rPr>
        <w:t>для</w:t>
      </w:r>
      <w:r w:rsidRPr="00961555">
        <w:rPr>
          <w:sz w:val="24"/>
          <w:szCs w:val="24"/>
        </w:rPr>
        <w:tab/>
      </w:r>
      <w:r w:rsidRPr="00961555">
        <w:rPr>
          <w:spacing w:val="-2"/>
          <w:sz w:val="24"/>
          <w:szCs w:val="24"/>
        </w:rPr>
        <w:t>восприятия</w:t>
      </w:r>
      <w:r w:rsidRPr="00961555">
        <w:rPr>
          <w:sz w:val="24"/>
          <w:szCs w:val="24"/>
        </w:rPr>
        <w:tab/>
      </w:r>
      <w:r w:rsidRPr="00961555">
        <w:rPr>
          <w:spacing w:val="-2"/>
          <w:sz w:val="24"/>
          <w:szCs w:val="24"/>
        </w:rPr>
        <w:t>челов</w:t>
      </w:r>
      <w:r w:rsidRPr="00961555">
        <w:rPr>
          <w:spacing w:val="-2"/>
          <w:sz w:val="24"/>
          <w:szCs w:val="24"/>
        </w:rPr>
        <w:t>е</w:t>
      </w:r>
      <w:r w:rsidRPr="00961555">
        <w:rPr>
          <w:spacing w:val="-2"/>
          <w:sz w:val="24"/>
          <w:szCs w:val="24"/>
        </w:rPr>
        <w:t xml:space="preserve">ком, </w:t>
      </w:r>
      <w:r w:rsidRPr="00961555">
        <w:rPr>
          <w:sz w:val="24"/>
          <w:szCs w:val="24"/>
        </w:rPr>
        <w:t>и информация как данные, которые могут быть обработаны автоматизированной си</w:t>
      </w:r>
      <w:r w:rsidRPr="00961555">
        <w:rPr>
          <w:sz w:val="24"/>
          <w:szCs w:val="24"/>
        </w:rPr>
        <w:t>с</w:t>
      </w:r>
      <w:r w:rsidRPr="00961555">
        <w:rPr>
          <w:sz w:val="24"/>
          <w:szCs w:val="24"/>
        </w:rPr>
        <w:t>темой.</w:t>
      </w:r>
    </w:p>
    <w:p w:rsidR="00CF7B51" w:rsidRPr="00961555" w:rsidRDefault="00211A1E" w:rsidP="007768E4">
      <w:pPr>
        <w:pStyle w:val="a4"/>
        <w:jc w:val="left"/>
        <w:rPr>
          <w:sz w:val="24"/>
          <w:szCs w:val="24"/>
        </w:rPr>
      </w:pPr>
      <w:r w:rsidRPr="00961555">
        <w:rPr>
          <w:spacing w:val="-2"/>
          <w:sz w:val="24"/>
          <w:szCs w:val="24"/>
        </w:rPr>
        <w:t>Дискретность</w:t>
      </w:r>
      <w:r w:rsidRPr="00961555">
        <w:rPr>
          <w:sz w:val="24"/>
          <w:szCs w:val="24"/>
        </w:rPr>
        <w:tab/>
      </w:r>
      <w:r w:rsidRPr="00961555">
        <w:rPr>
          <w:spacing w:val="-2"/>
          <w:sz w:val="24"/>
          <w:szCs w:val="24"/>
        </w:rPr>
        <w:t>данных.</w:t>
      </w:r>
      <w:r w:rsidRPr="00961555">
        <w:rPr>
          <w:sz w:val="24"/>
          <w:szCs w:val="24"/>
        </w:rPr>
        <w:tab/>
      </w:r>
      <w:r w:rsidRPr="00961555">
        <w:rPr>
          <w:spacing w:val="-2"/>
          <w:sz w:val="24"/>
          <w:szCs w:val="24"/>
        </w:rPr>
        <w:t>Возможность</w:t>
      </w:r>
      <w:r w:rsidRPr="00961555">
        <w:rPr>
          <w:sz w:val="24"/>
          <w:szCs w:val="24"/>
        </w:rPr>
        <w:tab/>
      </w:r>
      <w:r w:rsidRPr="00961555">
        <w:rPr>
          <w:spacing w:val="-2"/>
          <w:sz w:val="24"/>
          <w:szCs w:val="24"/>
        </w:rPr>
        <w:t>описания</w:t>
      </w:r>
      <w:r w:rsidRPr="00961555">
        <w:rPr>
          <w:sz w:val="24"/>
          <w:szCs w:val="24"/>
        </w:rPr>
        <w:tab/>
      </w:r>
      <w:r w:rsidRPr="00961555">
        <w:rPr>
          <w:spacing w:val="-2"/>
          <w:sz w:val="24"/>
          <w:szCs w:val="24"/>
        </w:rPr>
        <w:t>непрерывных</w:t>
      </w:r>
      <w:r w:rsidRPr="00961555">
        <w:rPr>
          <w:sz w:val="24"/>
          <w:szCs w:val="24"/>
        </w:rPr>
        <w:tab/>
      </w:r>
      <w:r w:rsidRPr="00961555">
        <w:rPr>
          <w:spacing w:val="-2"/>
          <w:sz w:val="24"/>
          <w:szCs w:val="24"/>
        </w:rPr>
        <w:t xml:space="preserve">объектов </w:t>
      </w:r>
      <w:r w:rsidRPr="00961555">
        <w:rPr>
          <w:sz w:val="24"/>
          <w:szCs w:val="24"/>
        </w:rPr>
        <w:t>и процессов с помощью дискретных данных.</w:t>
      </w:r>
    </w:p>
    <w:p w:rsidR="00CF7B51" w:rsidRPr="00961555" w:rsidRDefault="00211A1E" w:rsidP="007768E4">
      <w:pPr>
        <w:pStyle w:val="a4"/>
        <w:jc w:val="left"/>
        <w:rPr>
          <w:sz w:val="24"/>
          <w:szCs w:val="24"/>
        </w:rPr>
      </w:pPr>
      <w:r w:rsidRPr="00961555">
        <w:rPr>
          <w:sz w:val="24"/>
          <w:szCs w:val="24"/>
        </w:rPr>
        <w:t xml:space="preserve">Информационные процессы – процессы, связанные с хранением, преобразованием и передачей </w:t>
      </w:r>
      <w:r w:rsidRPr="00961555">
        <w:rPr>
          <w:spacing w:val="-2"/>
          <w:sz w:val="24"/>
          <w:szCs w:val="24"/>
        </w:rPr>
        <w:t>данных.</w:t>
      </w:r>
    </w:p>
    <w:p w:rsidR="00CF7B51" w:rsidRPr="00961555" w:rsidRDefault="00211A1E" w:rsidP="007768E4">
      <w:pPr>
        <w:pStyle w:val="a4"/>
        <w:jc w:val="left"/>
        <w:rPr>
          <w:sz w:val="24"/>
          <w:szCs w:val="24"/>
        </w:rPr>
      </w:pPr>
      <w:r w:rsidRPr="00961555">
        <w:rPr>
          <w:sz w:val="24"/>
          <w:szCs w:val="24"/>
        </w:rPr>
        <w:t>Представление</w:t>
      </w:r>
      <w:r w:rsidRPr="00961555">
        <w:rPr>
          <w:spacing w:val="-7"/>
          <w:sz w:val="24"/>
          <w:szCs w:val="24"/>
        </w:rPr>
        <w:t xml:space="preserve"> </w:t>
      </w:r>
      <w:r w:rsidRPr="00961555">
        <w:rPr>
          <w:spacing w:val="-2"/>
          <w:sz w:val="24"/>
          <w:szCs w:val="24"/>
        </w:rPr>
        <w:t>информации</w:t>
      </w:r>
    </w:p>
    <w:p w:rsidR="00CF7B51" w:rsidRPr="00961555" w:rsidRDefault="00211A1E" w:rsidP="007768E4">
      <w:pPr>
        <w:pStyle w:val="a4"/>
        <w:jc w:val="left"/>
        <w:rPr>
          <w:sz w:val="24"/>
          <w:szCs w:val="24"/>
        </w:rPr>
      </w:pPr>
      <w:r w:rsidRPr="00961555">
        <w:rPr>
          <w:sz w:val="24"/>
          <w:szCs w:val="24"/>
        </w:rPr>
        <w:t>Символ. Алфавит. Мощность алфавита. Разнообразие языков и алфавитов. Естес</w:t>
      </w:r>
      <w:r w:rsidRPr="00961555">
        <w:rPr>
          <w:sz w:val="24"/>
          <w:szCs w:val="24"/>
        </w:rPr>
        <w:t>т</w:t>
      </w:r>
      <w:r w:rsidRPr="00961555">
        <w:rPr>
          <w:sz w:val="24"/>
          <w:szCs w:val="24"/>
        </w:rPr>
        <w:t>венные и формальные языки. Алфавит текстов на русском языке. Двоичный алфавит. К</w:t>
      </w:r>
      <w:r w:rsidRPr="00961555">
        <w:rPr>
          <w:sz w:val="24"/>
          <w:szCs w:val="24"/>
        </w:rPr>
        <w:t>о</w:t>
      </w:r>
      <w:r w:rsidRPr="00961555">
        <w:rPr>
          <w:sz w:val="24"/>
          <w:szCs w:val="24"/>
        </w:rPr>
        <w:t xml:space="preserve">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w:t>
      </w:r>
      <w:r w:rsidRPr="00961555">
        <w:rPr>
          <w:spacing w:val="-2"/>
          <w:sz w:val="24"/>
          <w:szCs w:val="24"/>
        </w:rPr>
        <w:t>мощности.</w:t>
      </w:r>
    </w:p>
    <w:p w:rsidR="00CF7B51" w:rsidRPr="00961555" w:rsidRDefault="00211A1E" w:rsidP="007768E4">
      <w:pPr>
        <w:pStyle w:val="a4"/>
        <w:jc w:val="left"/>
        <w:rPr>
          <w:sz w:val="24"/>
          <w:szCs w:val="24"/>
        </w:rPr>
      </w:pPr>
      <w:r w:rsidRPr="00961555">
        <w:rPr>
          <w:sz w:val="24"/>
          <w:szCs w:val="24"/>
        </w:rPr>
        <w:t>Кодирование символов одного алфавита с помощью кодовых слов в другом алфав</w:t>
      </w:r>
      <w:r w:rsidRPr="00961555">
        <w:rPr>
          <w:sz w:val="24"/>
          <w:szCs w:val="24"/>
        </w:rPr>
        <w:t>и</w:t>
      </w:r>
      <w:r w:rsidRPr="00961555">
        <w:rPr>
          <w:sz w:val="24"/>
          <w:szCs w:val="24"/>
        </w:rPr>
        <w:t>те, кодовая таблица, декодирование.</w:t>
      </w:r>
    </w:p>
    <w:p w:rsidR="00CF7B51" w:rsidRPr="00961555" w:rsidRDefault="00211A1E" w:rsidP="007768E4">
      <w:pPr>
        <w:pStyle w:val="a4"/>
        <w:jc w:val="left"/>
        <w:rPr>
          <w:sz w:val="24"/>
          <w:szCs w:val="24"/>
        </w:rPr>
      </w:pPr>
      <w:r w:rsidRPr="00961555">
        <w:rPr>
          <w:sz w:val="24"/>
          <w:szCs w:val="24"/>
        </w:rPr>
        <w:t>Двоичный</w:t>
      </w:r>
      <w:r w:rsidRPr="00961555">
        <w:rPr>
          <w:spacing w:val="-8"/>
          <w:sz w:val="24"/>
          <w:szCs w:val="24"/>
        </w:rPr>
        <w:t xml:space="preserve"> </w:t>
      </w:r>
      <w:r w:rsidRPr="00961555">
        <w:rPr>
          <w:sz w:val="24"/>
          <w:szCs w:val="24"/>
        </w:rPr>
        <w:t>код.</w:t>
      </w:r>
      <w:r w:rsidRPr="00961555">
        <w:rPr>
          <w:spacing w:val="1"/>
          <w:sz w:val="24"/>
          <w:szCs w:val="24"/>
        </w:rPr>
        <w:t xml:space="preserve"> </w:t>
      </w:r>
      <w:r w:rsidRPr="00961555">
        <w:rPr>
          <w:sz w:val="24"/>
          <w:szCs w:val="24"/>
        </w:rPr>
        <w:t>Представление</w:t>
      </w:r>
      <w:r w:rsidRPr="00961555">
        <w:rPr>
          <w:spacing w:val="-3"/>
          <w:sz w:val="24"/>
          <w:szCs w:val="24"/>
        </w:rPr>
        <w:t xml:space="preserve"> </w:t>
      </w:r>
      <w:r w:rsidRPr="00961555">
        <w:rPr>
          <w:sz w:val="24"/>
          <w:szCs w:val="24"/>
        </w:rPr>
        <w:t>данных</w:t>
      </w:r>
      <w:r w:rsidRPr="00961555">
        <w:rPr>
          <w:spacing w:val="-6"/>
          <w:sz w:val="24"/>
          <w:szCs w:val="24"/>
        </w:rPr>
        <w:t xml:space="preserve"> </w:t>
      </w:r>
      <w:r w:rsidRPr="00961555">
        <w:rPr>
          <w:sz w:val="24"/>
          <w:szCs w:val="24"/>
        </w:rPr>
        <w:t>в</w:t>
      </w:r>
      <w:r w:rsidRPr="00961555">
        <w:rPr>
          <w:spacing w:val="-4"/>
          <w:sz w:val="24"/>
          <w:szCs w:val="24"/>
        </w:rPr>
        <w:t xml:space="preserve"> </w:t>
      </w:r>
      <w:r w:rsidRPr="00961555">
        <w:rPr>
          <w:sz w:val="24"/>
          <w:szCs w:val="24"/>
        </w:rPr>
        <w:t>компьютере</w:t>
      </w:r>
      <w:r w:rsidRPr="00961555">
        <w:rPr>
          <w:spacing w:val="-3"/>
          <w:sz w:val="24"/>
          <w:szCs w:val="24"/>
        </w:rPr>
        <w:t xml:space="preserve"> </w:t>
      </w:r>
      <w:r w:rsidRPr="00961555">
        <w:rPr>
          <w:sz w:val="24"/>
          <w:szCs w:val="24"/>
        </w:rPr>
        <w:t>как</w:t>
      </w:r>
      <w:r w:rsidRPr="00961555">
        <w:rPr>
          <w:spacing w:val="-3"/>
          <w:sz w:val="24"/>
          <w:szCs w:val="24"/>
        </w:rPr>
        <w:t xml:space="preserve"> </w:t>
      </w:r>
      <w:r w:rsidRPr="00961555">
        <w:rPr>
          <w:sz w:val="24"/>
          <w:szCs w:val="24"/>
        </w:rPr>
        <w:t>текстов</w:t>
      </w:r>
      <w:r w:rsidRPr="00961555">
        <w:rPr>
          <w:spacing w:val="-4"/>
          <w:sz w:val="24"/>
          <w:szCs w:val="24"/>
        </w:rPr>
        <w:t xml:space="preserve"> </w:t>
      </w:r>
      <w:r w:rsidRPr="00961555">
        <w:rPr>
          <w:sz w:val="24"/>
          <w:szCs w:val="24"/>
        </w:rPr>
        <w:t>в</w:t>
      </w:r>
      <w:r w:rsidRPr="00961555">
        <w:rPr>
          <w:spacing w:val="-1"/>
          <w:sz w:val="24"/>
          <w:szCs w:val="24"/>
        </w:rPr>
        <w:t xml:space="preserve"> </w:t>
      </w:r>
      <w:r w:rsidRPr="00961555">
        <w:rPr>
          <w:sz w:val="24"/>
          <w:szCs w:val="24"/>
        </w:rPr>
        <w:t xml:space="preserve">двоичном </w:t>
      </w:r>
      <w:r w:rsidRPr="00961555">
        <w:rPr>
          <w:spacing w:val="-2"/>
          <w:sz w:val="24"/>
          <w:szCs w:val="24"/>
        </w:rPr>
        <w:t>алф</w:t>
      </w:r>
      <w:r w:rsidRPr="00961555">
        <w:rPr>
          <w:spacing w:val="-2"/>
          <w:sz w:val="24"/>
          <w:szCs w:val="24"/>
        </w:rPr>
        <w:t>а</w:t>
      </w:r>
      <w:r w:rsidRPr="00961555">
        <w:rPr>
          <w:spacing w:val="-2"/>
          <w:sz w:val="24"/>
          <w:szCs w:val="24"/>
        </w:rPr>
        <w:t>вите.</w:t>
      </w:r>
    </w:p>
    <w:p w:rsidR="00CF7B51" w:rsidRPr="00961555" w:rsidRDefault="00211A1E" w:rsidP="007768E4">
      <w:pPr>
        <w:pStyle w:val="a4"/>
        <w:jc w:val="left"/>
        <w:rPr>
          <w:sz w:val="24"/>
          <w:szCs w:val="24"/>
        </w:rPr>
      </w:pPr>
      <w:r w:rsidRPr="00961555">
        <w:rPr>
          <w:sz w:val="24"/>
          <w:szCs w:val="24"/>
        </w:rPr>
        <w:t>Информационный объём данных. Бит – минимальная единица количества информ</w:t>
      </w:r>
      <w:r w:rsidRPr="00961555">
        <w:rPr>
          <w:sz w:val="24"/>
          <w:szCs w:val="24"/>
        </w:rPr>
        <w:t>а</w:t>
      </w:r>
      <w:r w:rsidRPr="00961555">
        <w:rPr>
          <w:sz w:val="24"/>
          <w:szCs w:val="24"/>
        </w:rPr>
        <w:t>ции – двоичный разряд. Единицы измерения информационного объёма данных. Бит, байт, килобайт,</w:t>
      </w:r>
      <w:r w:rsidRPr="00961555">
        <w:rPr>
          <w:spacing w:val="40"/>
          <w:sz w:val="24"/>
          <w:szCs w:val="24"/>
        </w:rPr>
        <w:t xml:space="preserve"> </w:t>
      </w:r>
      <w:r w:rsidRPr="00961555">
        <w:rPr>
          <w:sz w:val="24"/>
          <w:szCs w:val="24"/>
        </w:rPr>
        <w:t>мегабайт, гигабайт.</w:t>
      </w:r>
    </w:p>
    <w:p w:rsidR="00CF7B51" w:rsidRPr="00961555" w:rsidRDefault="00211A1E" w:rsidP="007768E4">
      <w:pPr>
        <w:pStyle w:val="a4"/>
        <w:jc w:val="left"/>
        <w:rPr>
          <w:sz w:val="24"/>
          <w:szCs w:val="24"/>
        </w:rPr>
      </w:pPr>
      <w:r w:rsidRPr="00961555">
        <w:rPr>
          <w:sz w:val="24"/>
          <w:szCs w:val="24"/>
        </w:rPr>
        <w:t>Скорость</w:t>
      </w:r>
      <w:r w:rsidRPr="00961555">
        <w:rPr>
          <w:spacing w:val="-7"/>
          <w:sz w:val="24"/>
          <w:szCs w:val="24"/>
        </w:rPr>
        <w:t xml:space="preserve"> </w:t>
      </w:r>
      <w:r w:rsidRPr="00961555">
        <w:rPr>
          <w:sz w:val="24"/>
          <w:szCs w:val="24"/>
        </w:rPr>
        <w:t>передачи</w:t>
      </w:r>
      <w:r w:rsidRPr="00961555">
        <w:rPr>
          <w:spacing w:val="-3"/>
          <w:sz w:val="24"/>
          <w:szCs w:val="24"/>
        </w:rPr>
        <w:t xml:space="preserve"> </w:t>
      </w:r>
      <w:r w:rsidRPr="00961555">
        <w:rPr>
          <w:sz w:val="24"/>
          <w:szCs w:val="24"/>
        </w:rPr>
        <w:t>данных.</w:t>
      </w:r>
      <w:r w:rsidRPr="00961555">
        <w:rPr>
          <w:spacing w:val="-7"/>
          <w:sz w:val="24"/>
          <w:szCs w:val="24"/>
        </w:rPr>
        <w:t xml:space="preserve"> </w:t>
      </w:r>
      <w:r w:rsidRPr="00961555">
        <w:rPr>
          <w:sz w:val="24"/>
          <w:szCs w:val="24"/>
        </w:rPr>
        <w:t>Единицы</w:t>
      </w:r>
      <w:r w:rsidRPr="00961555">
        <w:rPr>
          <w:spacing w:val="-3"/>
          <w:sz w:val="24"/>
          <w:szCs w:val="24"/>
        </w:rPr>
        <w:t xml:space="preserve"> </w:t>
      </w:r>
      <w:r w:rsidRPr="00961555">
        <w:rPr>
          <w:sz w:val="24"/>
          <w:szCs w:val="24"/>
        </w:rPr>
        <w:t>скорости</w:t>
      </w:r>
      <w:r w:rsidRPr="00961555">
        <w:rPr>
          <w:spacing w:val="-7"/>
          <w:sz w:val="24"/>
          <w:szCs w:val="24"/>
        </w:rPr>
        <w:t xml:space="preserve"> </w:t>
      </w:r>
      <w:r w:rsidRPr="00961555">
        <w:rPr>
          <w:sz w:val="24"/>
          <w:szCs w:val="24"/>
        </w:rPr>
        <w:t>передачи</w:t>
      </w:r>
      <w:r w:rsidRPr="00961555">
        <w:rPr>
          <w:spacing w:val="-3"/>
          <w:sz w:val="24"/>
          <w:szCs w:val="24"/>
        </w:rPr>
        <w:t xml:space="preserve"> </w:t>
      </w:r>
      <w:r w:rsidRPr="00961555">
        <w:rPr>
          <w:spacing w:val="-2"/>
          <w:sz w:val="24"/>
          <w:szCs w:val="24"/>
        </w:rPr>
        <w:t>данных.</w:t>
      </w:r>
    </w:p>
    <w:p w:rsidR="00CF7B51" w:rsidRPr="00961555" w:rsidRDefault="00211A1E" w:rsidP="007768E4">
      <w:pPr>
        <w:pStyle w:val="a4"/>
        <w:jc w:val="left"/>
        <w:rPr>
          <w:sz w:val="24"/>
          <w:szCs w:val="24"/>
        </w:rPr>
      </w:pPr>
      <w:r w:rsidRPr="00961555">
        <w:rPr>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CF7B51" w:rsidRPr="00961555" w:rsidRDefault="00211A1E" w:rsidP="007768E4">
      <w:pPr>
        <w:pStyle w:val="a4"/>
        <w:jc w:val="left"/>
        <w:rPr>
          <w:sz w:val="24"/>
          <w:szCs w:val="24"/>
        </w:rPr>
      </w:pPr>
      <w:r w:rsidRPr="00961555">
        <w:rPr>
          <w:sz w:val="24"/>
          <w:szCs w:val="24"/>
        </w:rPr>
        <w:t>Искажение</w:t>
      </w:r>
      <w:r w:rsidRPr="00961555">
        <w:rPr>
          <w:spacing w:val="-3"/>
          <w:sz w:val="24"/>
          <w:szCs w:val="24"/>
        </w:rPr>
        <w:t xml:space="preserve"> </w:t>
      </w:r>
      <w:r w:rsidRPr="00961555">
        <w:rPr>
          <w:sz w:val="24"/>
          <w:szCs w:val="24"/>
        </w:rPr>
        <w:t>информации</w:t>
      </w:r>
      <w:r w:rsidRPr="00961555">
        <w:rPr>
          <w:spacing w:val="-5"/>
          <w:sz w:val="24"/>
          <w:szCs w:val="24"/>
        </w:rPr>
        <w:t xml:space="preserve"> </w:t>
      </w:r>
      <w:r w:rsidRPr="00961555">
        <w:rPr>
          <w:sz w:val="24"/>
          <w:szCs w:val="24"/>
        </w:rPr>
        <w:t>при</w:t>
      </w:r>
      <w:r w:rsidRPr="00961555">
        <w:rPr>
          <w:spacing w:val="-4"/>
          <w:sz w:val="24"/>
          <w:szCs w:val="24"/>
        </w:rPr>
        <w:t xml:space="preserve"> </w:t>
      </w:r>
      <w:r w:rsidRPr="00961555">
        <w:rPr>
          <w:spacing w:val="-2"/>
          <w:sz w:val="24"/>
          <w:szCs w:val="24"/>
        </w:rPr>
        <w:t>передаче.</w:t>
      </w:r>
    </w:p>
    <w:p w:rsidR="00CF7B51" w:rsidRPr="00961555" w:rsidRDefault="00211A1E" w:rsidP="007768E4">
      <w:pPr>
        <w:pStyle w:val="a4"/>
        <w:jc w:val="left"/>
        <w:rPr>
          <w:sz w:val="24"/>
          <w:szCs w:val="24"/>
        </w:rPr>
      </w:pPr>
      <w:r w:rsidRPr="00961555">
        <w:rPr>
          <w:sz w:val="24"/>
          <w:szCs w:val="24"/>
        </w:rPr>
        <w:t>Общее представление о цифровом представлении аудиовизуальных и других непр</w:t>
      </w:r>
      <w:r w:rsidRPr="00961555">
        <w:rPr>
          <w:sz w:val="24"/>
          <w:szCs w:val="24"/>
        </w:rPr>
        <w:t>е</w:t>
      </w:r>
      <w:r w:rsidRPr="00961555">
        <w:rPr>
          <w:sz w:val="24"/>
          <w:szCs w:val="24"/>
        </w:rPr>
        <w:t xml:space="preserve">рывных </w:t>
      </w:r>
      <w:r w:rsidRPr="00961555">
        <w:rPr>
          <w:spacing w:val="-2"/>
          <w:sz w:val="24"/>
          <w:szCs w:val="24"/>
        </w:rPr>
        <w:t>данных.</w:t>
      </w:r>
    </w:p>
    <w:p w:rsidR="00CF7B51" w:rsidRPr="00961555" w:rsidRDefault="00211A1E" w:rsidP="007768E4">
      <w:pPr>
        <w:pStyle w:val="a4"/>
        <w:jc w:val="left"/>
        <w:rPr>
          <w:sz w:val="24"/>
          <w:szCs w:val="24"/>
        </w:rPr>
      </w:pPr>
      <w:r w:rsidRPr="00961555">
        <w:rPr>
          <w:sz w:val="24"/>
          <w:szCs w:val="24"/>
        </w:rPr>
        <w:t>Кодирование</w:t>
      </w:r>
      <w:r w:rsidRPr="00961555">
        <w:rPr>
          <w:spacing w:val="-11"/>
          <w:sz w:val="24"/>
          <w:szCs w:val="24"/>
        </w:rPr>
        <w:t xml:space="preserve"> </w:t>
      </w:r>
      <w:r w:rsidRPr="00961555">
        <w:rPr>
          <w:sz w:val="24"/>
          <w:szCs w:val="24"/>
        </w:rPr>
        <w:t>цвета.</w:t>
      </w:r>
      <w:r w:rsidRPr="00961555">
        <w:rPr>
          <w:spacing w:val="-5"/>
          <w:sz w:val="24"/>
          <w:szCs w:val="24"/>
        </w:rPr>
        <w:t xml:space="preserve"> </w:t>
      </w:r>
      <w:r w:rsidRPr="00961555">
        <w:rPr>
          <w:sz w:val="24"/>
          <w:szCs w:val="24"/>
        </w:rPr>
        <w:t>Цветовые</w:t>
      </w:r>
      <w:r w:rsidRPr="00961555">
        <w:rPr>
          <w:spacing w:val="-8"/>
          <w:sz w:val="24"/>
          <w:szCs w:val="24"/>
        </w:rPr>
        <w:t xml:space="preserve"> </w:t>
      </w:r>
      <w:r w:rsidRPr="00961555">
        <w:rPr>
          <w:sz w:val="24"/>
          <w:szCs w:val="24"/>
        </w:rPr>
        <w:t>модели.</w:t>
      </w:r>
      <w:r w:rsidRPr="00961555">
        <w:rPr>
          <w:spacing w:val="-1"/>
          <w:sz w:val="24"/>
          <w:szCs w:val="24"/>
        </w:rPr>
        <w:t xml:space="preserve"> </w:t>
      </w:r>
      <w:r w:rsidRPr="00961555">
        <w:rPr>
          <w:sz w:val="24"/>
          <w:szCs w:val="24"/>
        </w:rPr>
        <w:t>Модель</w:t>
      </w:r>
      <w:r w:rsidRPr="00961555">
        <w:rPr>
          <w:spacing w:val="-7"/>
          <w:sz w:val="24"/>
          <w:szCs w:val="24"/>
        </w:rPr>
        <w:t xml:space="preserve"> </w:t>
      </w:r>
      <w:r w:rsidRPr="00961555">
        <w:rPr>
          <w:sz w:val="24"/>
          <w:szCs w:val="24"/>
        </w:rPr>
        <w:t>RGB. Глубина</w:t>
      </w:r>
      <w:r w:rsidRPr="00961555">
        <w:rPr>
          <w:spacing w:val="-4"/>
          <w:sz w:val="24"/>
          <w:szCs w:val="24"/>
        </w:rPr>
        <w:t xml:space="preserve"> </w:t>
      </w:r>
      <w:r w:rsidRPr="00961555">
        <w:rPr>
          <w:sz w:val="24"/>
          <w:szCs w:val="24"/>
        </w:rPr>
        <w:t>кодирования.</w:t>
      </w:r>
      <w:r w:rsidRPr="00961555">
        <w:rPr>
          <w:spacing w:val="-5"/>
          <w:sz w:val="24"/>
          <w:szCs w:val="24"/>
        </w:rPr>
        <w:t xml:space="preserve"> </w:t>
      </w:r>
      <w:r w:rsidRPr="00961555">
        <w:rPr>
          <w:spacing w:val="-2"/>
          <w:sz w:val="24"/>
          <w:szCs w:val="24"/>
        </w:rPr>
        <w:t>Палитра.</w:t>
      </w:r>
    </w:p>
    <w:p w:rsidR="00CF7B51" w:rsidRPr="00961555" w:rsidRDefault="00211A1E" w:rsidP="007768E4">
      <w:pPr>
        <w:pStyle w:val="a4"/>
        <w:jc w:val="left"/>
        <w:rPr>
          <w:sz w:val="24"/>
          <w:szCs w:val="24"/>
        </w:rPr>
      </w:pPr>
      <w:r w:rsidRPr="00961555">
        <w:rPr>
          <w:sz w:val="24"/>
          <w:szCs w:val="24"/>
        </w:rPr>
        <w:t>Растровое и векторное представление изображений. Пиксель. Оценка информацио</w:t>
      </w:r>
      <w:r w:rsidRPr="00961555">
        <w:rPr>
          <w:sz w:val="24"/>
          <w:szCs w:val="24"/>
        </w:rPr>
        <w:t>н</w:t>
      </w:r>
      <w:r w:rsidRPr="00961555">
        <w:rPr>
          <w:sz w:val="24"/>
          <w:szCs w:val="24"/>
        </w:rPr>
        <w:t>ного объёма графических данных для растрового изображения.</w:t>
      </w:r>
    </w:p>
    <w:p w:rsidR="00CF7B51" w:rsidRPr="00961555" w:rsidRDefault="00211A1E" w:rsidP="007768E4">
      <w:pPr>
        <w:pStyle w:val="a4"/>
        <w:jc w:val="left"/>
        <w:rPr>
          <w:sz w:val="24"/>
          <w:szCs w:val="24"/>
        </w:rPr>
      </w:pPr>
      <w:r w:rsidRPr="00961555">
        <w:rPr>
          <w:sz w:val="24"/>
          <w:szCs w:val="24"/>
        </w:rPr>
        <w:lastRenderedPageBreak/>
        <w:t>Кодирование</w:t>
      </w:r>
      <w:r w:rsidRPr="00961555">
        <w:rPr>
          <w:spacing w:val="-11"/>
          <w:sz w:val="24"/>
          <w:szCs w:val="24"/>
        </w:rPr>
        <w:t xml:space="preserve"> </w:t>
      </w:r>
      <w:r w:rsidRPr="00961555">
        <w:rPr>
          <w:sz w:val="24"/>
          <w:szCs w:val="24"/>
        </w:rPr>
        <w:t>звука.</w:t>
      </w:r>
      <w:r w:rsidRPr="00961555">
        <w:rPr>
          <w:spacing w:val="-2"/>
          <w:sz w:val="24"/>
          <w:szCs w:val="24"/>
        </w:rPr>
        <w:t xml:space="preserve"> </w:t>
      </w:r>
      <w:r w:rsidRPr="00961555">
        <w:rPr>
          <w:sz w:val="24"/>
          <w:szCs w:val="24"/>
        </w:rPr>
        <w:t>Разрядность</w:t>
      </w:r>
      <w:r w:rsidRPr="00961555">
        <w:rPr>
          <w:spacing w:val="-6"/>
          <w:sz w:val="24"/>
          <w:szCs w:val="24"/>
        </w:rPr>
        <w:t xml:space="preserve"> </w:t>
      </w:r>
      <w:r w:rsidRPr="00961555">
        <w:rPr>
          <w:sz w:val="24"/>
          <w:szCs w:val="24"/>
        </w:rPr>
        <w:t>и</w:t>
      </w:r>
      <w:r w:rsidRPr="00961555">
        <w:rPr>
          <w:spacing w:val="-3"/>
          <w:sz w:val="24"/>
          <w:szCs w:val="24"/>
        </w:rPr>
        <w:t xml:space="preserve"> </w:t>
      </w:r>
      <w:r w:rsidRPr="00961555">
        <w:rPr>
          <w:sz w:val="24"/>
          <w:szCs w:val="24"/>
        </w:rPr>
        <w:t>частота</w:t>
      </w:r>
      <w:r w:rsidRPr="00961555">
        <w:rPr>
          <w:spacing w:val="-8"/>
          <w:sz w:val="24"/>
          <w:szCs w:val="24"/>
        </w:rPr>
        <w:t xml:space="preserve"> </w:t>
      </w:r>
      <w:r w:rsidRPr="00961555">
        <w:rPr>
          <w:sz w:val="24"/>
          <w:szCs w:val="24"/>
        </w:rPr>
        <w:t>записи.</w:t>
      </w:r>
      <w:r w:rsidRPr="00961555">
        <w:rPr>
          <w:spacing w:val="-1"/>
          <w:sz w:val="24"/>
          <w:szCs w:val="24"/>
        </w:rPr>
        <w:t xml:space="preserve"> </w:t>
      </w:r>
      <w:r w:rsidRPr="00961555">
        <w:rPr>
          <w:sz w:val="24"/>
          <w:szCs w:val="24"/>
        </w:rPr>
        <w:t>Количество</w:t>
      </w:r>
      <w:r w:rsidRPr="00961555">
        <w:rPr>
          <w:spacing w:val="-4"/>
          <w:sz w:val="24"/>
          <w:szCs w:val="24"/>
        </w:rPr>
        <w:t xml:space="preserve"> </w:t>
      </w:r>
      <w:r w:rsidRPr="00961555">
        <w:rPr>
          <w:sz w:val="24"/>
          <w:szCs w:val="24"/>
        </w:rPr>
        <w:t>каналов</w:t>
      </w:r>
      <w:r w:rsidRPr="00961555">
        <w:rPr>
          <w:spacing w:val="-1"/>
          <w:sz w:val="24"/>
          <w:szCs w:val="24"/>
        </w:rPr>
        <w:t xml:space="preserve"> </w:t>
      </w:r>
      <w:r w:rsidRPr="00961555">
        <w:rPr>
          <w:spacing w:val="-2"/>
          <w:sz w:val="24"/>
          <w:szCs w:val="24"/>
        </w:rPr>
        <w:t>записи.</w:t>
      </w:r>
    </w:p>
    <w:p w:rsidR="00CF7B51" w:rsidRPr="00961555" w:rsidRDefault="00211A1E" w:rsidP="007768E4">
      <w:pPr>
        <w:pStyle w:val="a4"/>
        <w:jc w:val="left"/>
        <w:rPr>
          <w:sz w:val="24"/>
          <w:szCs w:val="24"/>
        </w:rPr>
      </w:pPr>
      <w:r w:rsidRPr="00961555">
        <w:rPr>
          <w:spacing w:val="-2"/>
          <w:sz w:val="24"/>
          <w:szCs w:val="24"/>
        </w:rPr>
        <w:t>Оценка</w:t>
      </w:r>
      <w:r w:rsidRPr="00961555">
        <w:rPr>
          <w:sz w:val="24"/>
          <w:szCs w:val="24"/>
        </w:rPr>
        <w:tab/>
      </w:r>
      <w:r w:rsidRPr="00961555">
        <w:rPr>
          <w:spacing w:val="-2"/>
          <w:sz w:val="24"/>
          <w:szCs w:val="24"/>
        </w:rPr>
        <w:t>количественных</w:t>
      </w:r>
      <w:r w:rsidRPr="00961555">
        <w:rPr>
          <w:sz w:val="24"/>
          <w:szCs w:val="24"/>
        </w:rPr>
        <w:tab/>
      </w:r>
      <w:r w:rsidRPr="00961555">
        <w:rPr>
          <w:spacing w:val="-2"/>
          <w:sz w:val="24"/>
          <w:szCs w:val="24"/>
        </w:rPr>
        <w:t>параметров,</w:t>
      </w:r>
      <w:r w:rsidRPr="00961555">
        <w:rPr>
          <w:sz w:val="24"/>
          <w:szCs w:val="24"/>
        </w:rPr>
        <w:tab/>
      </w:r>
      <w:r w:rsidRPr="00961555">
        <w:rPr>
          <w:spacing w:val="-2"/>
          <w:sz w:val="24"/>
          <w:szCs w:val="24"/>
        </w:rPr>
        <w:t>связанных</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представлен</w:t>
      </w:r>
      <w:r w:rsidRPr="00961555">
        <w:rPr>
          <w:spacing w:val="-2"/>
          <w:sz w:val="24"/>
          <w:szCs w:val="24"/>
        </w:rPr>
        <w:t>и</w:t>
      </w:r>
      <w:r w:rsidRPr="00961555">
        <w:rPr>
          <w:spacing w:val="-2"/>
          <w:sz w:val="24"/>
          <w:szCs w:val="24"/>
        </w:rPr>
        <w:t xml:space="preserve">ем </w:t>
      </w:r>
      <w:r w:rsidRPr="00961555">
        <w:rPr>
          <w:sz w:val="24"/>
          <w:szCs w:val="24"/>
        </w:rPr>
        <w:t>и хранением звуковых файлов.</w:t>
      </w:r>
    </w:p>
    <w:p w:rsidR="00CF7B51" w:rsidRPr="00961555" w:rsidRDefault="00211A1E" w:rsidP="007768E4">
      <w:pPr>
        <w:pStyle w:val="a4"/>
        <w:jc w:val="left"/>
        <w:rPr>
          <w:sz w:val="24"/>
          <w:szCs w:val="24"/>
        </w:rPr>
      </w:pPr>
      <w:r w:rsidRPr="00961555">
        <w:rPr>
          <w:sz w:val="24"/>
          <w:szCs w:val="24"/>
        </w:rPr>
        <w:t>Информационные</w:t>
      </w:r>
      <w:r w:rsidRPr="00961555">
        <w:rPr>
          <w:spacing w:val="-12"/>
          <w:sz w:val="24"/>
          <w:szCs w:val="24"/>
        </w:rPr>
        <w:t xml:space="preserve"> </w:t>
      </w:r>
      <w:r w:rsidRPr="00961555">
        <w:rPr>
          <w:spacing w:val="-2"/>
          <w:sz w:val="24"/>
          <w:szCs w:val="24"/>
        </w:rPr>
        <w:t>технологии.</w:t>
      </w:r>
    </w:p>
    <w:p w:rsidR="00CF7B51" w:rsidRPr="00961555" w:rsidRDefault="00211A1E" w:rsidP="007768E4">
      <w:pPr>
        <w:pStyle w:val="a4"/>
        <w:jc w:val="left"/>
        <w:rPr>
          <w:sz w:val="24"/>
          <w:szCs w:val="24"/>
        </w:rPr>
      </w:pPr>
      <w:r w:rsidRPr="00961555">
        <w:rPr>
          <w:sz w:val="24"/>
          <w:szCs w:val="24"/>
        </w:rPr>
        <w:t>Текстовые</w:t>
      </w:r>
      <w:r w:rsidRPr="00961555">
        <w:rPr>
          <w:spacing w:val="-6"/>
          <w:sz w:val="24"/>
          <w:szCs w:val="24"/>
        </w:rPr>
        <w:t xml:space="preserve"> </w:t>
      </w:r>
      <w:r w:rsidRPr="00961555">
        <w:rPr>
          <w:spacing w:val="-2"/>
          <w:sz w:val="24"/>
          <w:szCs w:val="24"/>
        </w:rPr>
        <w:t>документы.</w:t>
      </w:r>
    </w:p>
    <w:p w:rsidR="00CF7B51" w:rsidRPr="00961555" w:rsidRDefault="00211A1E" w:rsidP="007768E4">
      <w:pPr>
        <w:pStyle w:val="a4"/>
        <w:jc w:val="left"/>
        <w:rPr>
          <w:sz w:val="24"/>
          <w:szCs w:val="24"/>
        </w:rPr>
      </w:pPr>
      <w:r w:rsidRPr="00961555">
        <w:rPr>
          <w:sz w:val="24"/>
          <w:szCs w:val="24"/>
        </w:rPr>
        <w:t>Текстовые</w:t>
      </w:r>
      <w:r w:rsidRPr="00961555">
        <w:rPr>
          <w:spacing w:val="-6"/>
          <w:sz w:val="24"/>
          <w:szCs w:val="24"/>
        </w:rPr>
        <w:t xml:space="preserve"> </w:t>
      </w:r>
      <w:r w:rsidRPr="00961555">
        <w:rPr>
          <w:sz w:val="24"/>
          <w:szCs w:val="24"/>
        </w:rPr>
        <w:t>документы и</w:t>
      </w:r>
      <w:r w:rsidRPr="00961555">
        <w:rPr>
          <w:spacing w:val="-6"/>
          <w:sz w:val="24"/>
          <w:szCs w:val="24"/>
        </w:rPr>
        <w:t xml:space="preserve"> </w:t>
      </w:r>
      <w:r w:rsidRPr="00961555">
        <w:rPr>
          <w:sz w:val="24"/>
          <w:szCs w:val="24"/>
        </w:rPr>
        <w:t>их</w:t>
      </w:r>
      <w:r w:rsidRPr="00961555">
        <w:rPr>
          <w:spacing w:val="-7"/>
          <w:sz w:val="24"/>
          <w:szCs w:val="24"/>
        </w:rPr>
        <w:t xml:space="preserve"> </w:t>
      </w:r>
      <w:r w:rsidRPr="00961555">
        <w:rPr>
          <w:sz w:val="24"/>
          <w:szCs w:val="24"/>
        </w:rPr>
        <w:t>структурные</w:t>
      </w:r>
      <w:r w:rsidRPr="00961555">
        <w:rPr>
          <w:spacing w:val="-3"/>
          <w:sz w:val="24"/>
          <w:szCs w:val="24"/>
        </w:rPr>
        <w:t xml:space="preserve"> </w:t>
      </w:r>
      <w:r w:rsidRPr="00961555">
        <w:rPr>
          <w:sz w:val="24"/>
          <w:szCs w:val="24"/>
        </w:rPr>
        <w:t>элементы</w:t>
      </w:r>
      <w:r w:rsidRPr="00961555">
        <w:rPr>
          <w:spacing w:val="-4"/>
          <w:sz w:val="24"/>
          <w:szCs w:val="24"/>
        </w:rPr>
        <w:t xml:space="preserve"> </w:t>
      </w:r>
      <w:r w:rsidRPr="00961555">
        <w:rPr>
          <w:sz w:val="24"/>
          <w:szCs w:val="24"/>
        </w:rPr>
        <w:t>(страница,</w:t>
      </w:r>
      <w:r w:rsidRPr="00961555">
        <w:rPr>
          <w:spacing w:val="-5"/>
          <w:sz w:val="24"/>
          <w:szCs w:val="24"/>
        </w:rPr>
        <w:t xml:space="preserve"> </w:t>
      </w:r>
      <w:r w:rsidRPr="00961555">
        <w:rPr>
          <w:sz w:val="24"/>
          <w:szCs w:val="24"/>
        </w:rPr>
        <w:t>абзац,</w:t>
      </w:r>
      <w:r w:rsidRPr="00961555">
        <w:rPr>
          <w:spacing w:val="-5"/>
          <w:sz w:val="24"/>
          <w:szCs w:val="24"/>
        </w:rPr>
        <w:t xml:space="preserve"> </w:t>
      </w:r>
      <w:r w:rsidRPr="00961555">
        <w:rPr>
          <w:sz w:val="24"/>
          <w:szCs w:val="24"/>
        </w:rPr>
        <w:t xml:space="preserve">строка, слово, </w:t>
      </w:r>
      <w:r w:rsidRPr="00961555">
        <w:rPr>
          <w:spacing w:val="-2"/>
          <w:sz w:val="24"/>
          <w:szCs w:val="24"/>
        </w:rPr>
        <w:t>символ).</w:t>
      </w:r>
    </w:p>
    <w:p w:rsidR="00CF7B51" w:rsidRPr="00961555" w:rsidRDefault="00211A1E" w:rsidP="007768E4">
      <w:pPr>
        <w:pStyle w:val="a4"/>
        <w:jc w:val="left"/>
        <w:rPr>
          <w:sz w:val="24"/>
          <w:szCs w:val="24"/>
        </w:rPr>
      </w:pPr>
      <w:r w:rsidRPr="00961555">
        <w:rPr>
          <w:spacing w:val="-2"/>
          <w:sz w:val="24"/>
          <w:szCs w:val="24"/>
        </w:rPr>
        <w:t>Текстовый</w:t>
      </w:r>
      <w:r w:rsidRPr="00961555">
        <w:rPr>
          <w:sz w:val="24"/>
          <w:szCs w:val="24"/>
        </w:rPr>
        <w:tab/>
      </w:r>
      <w:r w:rsidRPr="00961555">
        <w:rPr>
          <w:spacing w:val="-2"/>
          <w:sz w:val="24"/>
          <w:szCs w:val="24"/>
        </w:rPr>
        <w:t>процессор</w:t>
      </w:r>
      <w:r w:rsidRPr="00961555">
        <w:rPr>
          <w:sz w:val="24"/>
          <w:szCs w:val="24"/>
        </w:rPr>
        <w:tab/>
      </w:r>
      <w:r w:rsidRPr="00961555">
        <w:rPr>
          <w:spacing w:val="-10"/>
          <w:sz w:val="24"/>
          <w:szCs w:val="24"/>
        </w:rPr>
        <w:t>–</w:t>
      </w:r>
      <w:r w:rsidRPr="00961555">
        <w:rPr>
          <w:sz w:val="24"/>
          <w:szCs w:val="24"/>
        </w:rPr>
        <w:tab/>
      </w:r>
      <w:r w:rsidRPr="00961555">
        <w:rPr>
          <w:spacing w:val="-2"/>
          <w:sz w:val="24"/>
          <w:szCs w:val="24"/>
        </w:rPr>
        <w:t>инструмент</w:t>
      </w:r>
      <w:r w:rsidRPr="00961555">
        <w:rPr>
          <w:sz w:val="24"/>
          <w:szCs w:val="24"/>
        </w:rPr>
        <w:tab/>
      </w:r>
      <w:r w:rsidRPr="00961555">
        <w:rPr>
          <w:spacing w:val="-2"/>
          <w:sz w:val="24"/>
          <w:szCs w:val="24"/>
        </w:rPr>
        <w:t>создания,</w:t>
      </w:r>
      <w:r w:rsidRPr="00961555">
        <w:rPr>
          <w:sz w:val="24"/>
          <w:szCs w:val="24"/>
        </w:rPr>
        <w:tab/>
      </w:r>
      <w:r w:rsidRPr="00961555">
        <w:rPr>
          <w:spacing w:val="-2"/>
          <w:sz w:val="24"/>
          <w:szCs w:val="24"/>
        </w:rPr>
        <w:t xml:space="preserve">редактирования </w:t>
      </w:r>
      <w:r w:rsidRPr="00961555">
        <w:rPr>
          <w:sz w:val="24"/>
          <w:szCs w:val="24"/>
        </w:rPr>
        <w:t>и</w:t>
      </w:r>
      <w:r w:rsidRPr="00961555">
        <w:rPr>
          <w:spacing w:val="-2"/>
          <w:sz w:val="24"/>
          <w:szCs w:val="24"/>
        </w:rPr>
        <w:t xml:space="preserve"> </w:t>
      </w:r>
      <w:r w:rsidRPr="00961555">
        <w:rPr>
          <w:sz w:val="24"/>
          <w:szCs w:val="24"/>
        </w:rPr>
        <w:t>форматирования</w:t>
      </w:r>
      <w:r w:rsidRPr="00961555">
        <w:rPr>
          <w:spacing w:val="-7"/>
          <w:sz w:val="24"/>
          <w:szCs w:val="24"/>
        </w:rPr>
        <w:t xml:space="preserve"> </w:t>
      </w:r>
      <w:r w:rsidRPr="00961555">
        <w:rPr>
          <w:sz w:val="24"/>
          <w:szCs w:val="24"/>
        </w:rPr>
        <w:t>текстов.</w:t>
      </w:r>
      <w:r w:rsidRPr="00961555">
        <w:rPr>
          <w:spacing w:val="-1"/>
          <w:sz w:val="24"/>
          <w:szCs w:val="24"/>
        </w:rPr>
        <w:t xml:space="preserve"> </w:t>
      </w:r>
      <w:r w:rsidRPr="00961555">
        <w:rPr>
          <w:sz w:val="24"/>
          <w:szCs w:val="24"/>
        </w:rPr>
        <w:t>Правила</w:t>
      </w:r>
      <w:r w:rsidRPr="00961555">
        <w:rPr>
          <w:spacing w:val="-4"/>
          <w:sz w:val="24"/>
          <w:szCs w:val="24"/>
        </w:rPr>
        <w:t xml:space="preserve"> </w:t>
      </w:r>
      <w:r w:rsidRPr="00961555">
        <w:rPr>
          <w:sz w:val="24"/>
          <w:szCs w:val="24"/>
        </w:rPr>
        <w:t>набора</w:t>
      </w:r>
      <w:r w:rsidRPr="00961555">
        <w:rPr>
          <w:spacing w:val="-4"/>
          <w:sz w:val="24"/>
          <w:szCs w:val="24"/>
        </w:rPr>
        <w:t xml:space="preserve"> </w:t>
      </w:r>
      <w:r w:rsidRPr="00961555">
        <w:rPr>
          <w:sz w:val="24"/>
          <w:szCs w:val="24"/>
        </w:rPr>
        <w:t>текста.</w:t>
      </w:r>
      <w:r w:rsidRPr="00961555">
        <w:rPr>
          <w:spacing w:val="-1"/>
          <w:sz w:val="24"/>
          <w:szCs w:val="24"/>
        </w:rPr>
        <w:t xml:space="preserve"> </w:t>
      </w:r>
      <w:r w:rsidRPr="00961555">
        <w:rPr>
          <w:sz w:val="24"/>
          <w:szCs w:val="24"/>
        </w:rPr>
        <w:t>Редактирование</w:t>
      </w:r>
      <w:r w:rsidRPr="00961555">
        <w:rPr>
          <w:spacing w:val="-4"/>
          <w:sz w:val="24"/>
          <w:szCs w:val="24"/>
        </w:rPr>
        <w:t xml:space="preserve"> </w:t>
      </w:r>
      <w:r w:rsidRPr="00961555">
        <w:rPr>
          <w:sz w:val="24"/>
          <w:szCs w:val="24"/>
        </w:rPr>
        <w:t>текста.</w:t>
      </w:r>
      <w:r w:rsidRPr="00961555">
        <w:rPr>
          <w:spacing w:val="-1"/>
          <w:sz w:val="24"/>
          <w:szCs w:val="24"/>
        </w:rPr>
        <w:t xml:space="preserve"> </w:t>
      </w:r>
      <w:r w:rsidRPr="00961555">
        <w:rPr>
          <w:sz w:val="24"/>
          <w:szCs w:val="24"/>
        </w:rPr>
        <w:t>Свойства</w:t>
      </w:r>
      <w:r w:rsidRPr="00961555">
        <w:rPr>
          <w:spacing w:val="-4"/>
          <w:sz w:val="24"/>
          <w:szCs w:val="24"/>
        </w:rPr>
        <w:t xml:space="preserve"> </w:t>
      </w:r>
      <w:r w:rsidRPr="00961555">
        <w:rPr>
          <w:sz w:val="24"/>
          <w:szCs w:val="24"/>
        </w:rPr>
        <w:t>симв</w:t>
      </w:r>
      <w:r w:rsidRPr="00961555">
        <w:rPr>
          <w:sz w:val="24"/>
          <w:szCs w:val="24"/>
        </w:rPr>
        <w:t>о</w:t>
      </w:r>
      <w:r w:rsidRPr="00961555">
        <w:rPr>
          <w:sz w:val="24"/>
          <w:szCs w:val="24"/>
        </w:rPr>
        <w:t>лов.</w:t>
      </w:r>
      <w:r w:rsidRPr="00961555">
        <w:rPr>
          <w:spacing w:val="-1"/>
          <w:sz w:val="24"/>
          <w:szCs w:val="24"/>
        </w:rPr>
        <w:t xml:space="preserve"> </w:t>
      </w:r>
      <w:r w:rsidRPr="00961555">
        <w:rPr>
          <w:sz w:val="24"/>
          <w:szCs w:val="24"/>
        </w:rPr>
        <w:t>Шрифт. Типы шрифтов (рубленые, с засечками, моноширинные). Полужирное и ку</w:t>
      </w:r>
      <w:r w:rsidRPr="00961555">
        <w:rPr>
          <w:sz w:val="24"/>
          <w:szCs w:val="24"/>
        </w:rPr>
        <w:t>р</w:t>
      </w:r>
      <w:r w:rsidRPr="00961555">
        <w:rPr>
          <w:sz w:val="24"/>
          <w:szCs w:val="24"/>
        </w:rPr>
        <w:t>сивное начертание. Свойства абзацев: границы, абзацный</w:t>
      </w:r>
      <w:r w:rsidRPr="00961555">
        <w:rPr>
          <w:spacing w:val="-1"/>
          <w:sz w:val="24"/>
          <w:szCs w:val="24"/>
        </w:rPr>
        <w:t xml:space="preserve"> </w:t>
      </w:r>
      <w:r w:rsidRPr="00961555">
        <w:rPr>
          <w:sz w:val="24"/>
          <w:szCs w:val="24"/>
        </w:rPr>
        <w:t xml:space="preserve">отступ, интервал, выравнивание. Параметры страницы. Стилевое </w:t>
      </w:r>
      <w:r w:rsidRPr="00961555">
        <w:rPr>
          <w:spacing w:val="-2"/>
          <w:sz w:val="24"/>
          <w:szCs w:val="24"/>
        </w:rPr>
        <w:t>форматирование.</w:t>
      </w:r>
    </w:p>
    <w:p w:rsidR="00CF7B51" w:rsidRPr="00961555" w:rsidRDefault="00211A1E" w:rsidP="007768E4">
      <w:pPr>
        <w:pStyle w:val="a4"/>
        <w:jc w:val="left"/>
        <w:rPr>
          <w:sz w:val="24"/>
          <w:szCs w:val="24"/>
        </w:rPr>
      </w:pPr>
      <w:r w:rsidRPr="00961555">
        <w:rPr>
          <w:sz w:val="24"/>
          <w:szCs w:val="24"/>
        </w:rPr>
        <w:t>Структурирование</w:t>
      </w:r>
      <w:r w:rsidRPr="00961555">
        <w:rPr>
          <w:spacing w:val="26"/>
          <w:sz w:val="24"/>
          <w:szCs w:val="24"/>
        </w:rPr>
        <w:t xml:space="preserve">  </w:t>
      </w:r>
      <w:r w:rsidRPr="00961555">
        <w:rPr>
          <w:sz w:val="24"/>
          <w:szCs w:val="24"/>
        </w:rPr>
        <w:t>информации</w:t>
      </w:r>
      <w:r w:rsidRPr="00961555">
        <w:rPr>
          <w:spacing w:val="28"/>
          <w:sz w:val="24"/>
          <w:szCs w:val="24"/>
        </w:rPr>
        <w:t xml:space="preserve">  </w:t>
      </w:r>
      <w:r w:rsidRPr="00961555">
        <w:rPr>
          <w:sz w:val="24"/>
          <w:szCs w:val="24"/>
        </w:rPr>
        <w:t>с</w:t>
      </w:r>
      <w:r w:rsidRPr="00961555">
        <w:rPr>
          <w:spacing w:val="26"/>
          <w:sz w:val="24"/>
          <w:szCs w:val="24"/>
        </w:rPr>
        <w:t xml:space="preserve">  </w:t>
      </w:r>
      <w:r w:rsidRPr="00961555">
        <w:rPr>
          <w:sz w:val="24"/>
          <w:szCs w:val="24"/>
        </w:rPr>
        <w:t>помощью</w:t>
      </w:r>
      <w:r w:rsidRPr="00961555">
        <w:rPr>
          <w:spacing w:val="27"/>
          <w:sz w:val="24"/>
          <w:szCs w:val="24"/>
        </w:rPr>
        <w:t xml:space="preserve">  </w:t>
      </w:r>
      <w:r w:rsidRPr="00961555">
        <w:rPr>
          <w:sz w:val="24"/>
          <w:szCs w:val="24"/>
        </w:rPr>
        <w:t>списков</w:t>
      </w:r>
      <w:r w:rsidRPr="00961555">
        <w:rPr>
          <w:spacing w:val="28"/>
          <w:sz w:val="24"/>
          <w:szCs w:val="24"/>
        </w:rPr>
        <w:t xml:space="preserve">  </w:t>
      </w:r>
      <w:r w:rsidRPr="00961555">
        <w:rPr>
          <w:sz w:val="24"/>
          <w:szCs w:val="24"/>
        </w:rPr>
        <w:t>и</w:t>
      </w:r>
      <w:r w:rsidRPr="00961555">
        <w:rPr>
          <w:spacing w:val="27"/>
          <w:sz w:val="24"/>
          <w:szCs w:val="24"/>
        </w:rPr>
        <w:t xml:space="preserve">  </w:t>
      </w:r>
      <w:r w:rsidRPr="00961555">
        <w:rPr>
          <w:sz w:val="24"/>
          <w:szCs w:val="24"/>
        </w:rPr>
        <w:t>таблиц.</w:t>
      </w:r>
      <w:r w:rsidRPr="00961555">
        <w:rPr>
          <w:spacing w:val="28"/>
          <w:sz w:val="24"/>
          <w:szCs w:val="24"/>
        </w:rPr>
        <w:t xml:space="preserve">  </w:t>
      </w:r>
      <w:r w:rsidRPr="00961555">
        <w:rPr>
          <w:sz w:val="24"/>
          <w:szCs w:val="24"/>
        </w:rPr>
        <w:t>Многоуровн</w:t>
      </w:r>
      <w:r w:rsidRPr="00961555">
        <w:rPr>
          <w:sz w:val="24"/>
          <w:szCs w:val="24"/>
        </w:rPr>
        <w:t>е</w:t>
      </w:r>
      <w:r w:rsidRPr="00961555">
        <w:rPr>
          <w:sz w:val="24"/>
          <w:szCs w:val="24"/>
        </w:rPr>
        <w:t>вые</w:t>
      </w:r>
      <w:r w:rsidRPr="00961555">
        <w:rPr>
          <w:spacing w:val="27"/>
          <w:sz w:val="24"/>
          <w:szCs w:val="24"/>
        </w:rPr>
        <w:t xml:space="preserve">  </w:t>
      </w:r>
      <w:r w:rsidRPr="00961555">
        <w:rPr>
          <w:spacing w:val="-2"/>
          <w:sz w:val="24"/>
          <w:szCs w:val="24"/>
        </w:rPr>
        <w:t>списки.</w:t>
      </w:r>
    </w:p>
    <w:p w:rsidR="00CF7B51" w:rsidRPr="00961555" w:rsidRDefault="00211A1E" w:rsidP="007768E4">
      <w:pPr>
        <w:pStyle w:val="a4"/>
        <w:jc w:val="left"/>
        <w:rPr>
          <w:sz w:val="24"/>
          <w:szCs w:val="24"/>
        </w:rPr>
      </w:pPr>
      <w:r w:rsidRPr="00961555">
        <w:rPr>
          <w:sz w:val="24"/>
          <w:szCs w:val="24"/>
        </w:rPr>
        <w:t>Добавление</w:t>
      </w:r>
      <w:r w:rsidRPr="00961555">
        <w:rPr>
          <w:spacing w:val="-1"/>
          <w:sz w:val="24"/>
          <w:szCs w:val="24"/>
        </w:rPr>
        <w:t xml:space="preserve"> </w:t>
      </w:r>
      <w:r w:rsidRPr="00961555">
        <w:rPr>
          <w:sz w:val="24"/>
          <w:szCs w:val="24"/>
        </w:rPr>
        <w:t>таблиц</w:t>
      </w:r>
      <w:r w:rsidRPr="00961555">
        <w:rPr>
          <w:spacing w:val="-3"/>
          <w:sz w:val="24"/>
          <w:szCs w:val="24"/>
        </w:rPr>
        <w:t xml:space="preserve"> </w:t>
      </w:r>
      <w:r w:rsidRPr="00961555">
        <w:rPr>
          <w:sz w:val="24"/>
          <w:szCs w:val="24"/>
        </w:rPr>
        <w:t>в</w:t>
      </w:r>
      <w:r w:rsidRPr="00961555">
        <w:rPr>
          <w:spacing w:val="-2"/>
          <w:sz w:val="24"/>
          <w:szCs w:val="24"/>
        </w:rPr>
        <w:t xml:space="preserve"> </w:t>
      </w:r>
      <w:r w:rsidRPr="00961555">
        <w:rPr>
          <w:sz w:val="24"/>
          <w:szCs w:val="24"/>
        </w:rPr>
        <w:t>текстовые</w:t>
      </w:r>
      <w:r w:rsidRPr="00961555">
        <w:rPr>
          <w:spacing w:val="-5"/>
          <w:sz w:val="24"/>
          <w:szCs w:val="24"/>
        </w:rPr>
        <w:t xml:space="preserve"> </w:t>
      </w:r>
      <w:r w:rsidRPr="00961555">
        <w:rPr>
          <w:spacing w:val="-2"/>
          <w:sz w:val="24"/>
          <w:szCs w:val="24"/>
        </w:rPr>
        <w:t>документы.</w:t>
      </w:r>
    </w:p>
    <w:p w:rsidR="00CF7B51" w:rsidRPr="00961555" w:rsidRDefault="00211A1E" w:rsidP="007768E4">
      <w:pPr>
        <w:pStyle w:val="a4"/>
        <w:jc w:val="left"/>
        <w:rPr>
          <w:sz w:val="24"/>
          <w:szCs w:val="24"/>
        </w:rPr>
      </w:pPr>
      <w:r w:rsidRPr="00961555">
        <w:rPr>
          <w:sz w:val="24"/>
          <w:szCs w:val="24"/>
        </w:rPr>
        <w:t>Вставка</w:t>
      </w:r>
      <w:r w:rsidRPr="00961555">
        <w:rPr>
          <w:spacing w:val="35"/>
          <w:sz w:val="24"/>
          <w:szCs w:val="24"/>
        </w:rPr>
        <w:t xml:space="preserve"> </w:t>
      </w:r>
      <w:r w:rsidRPr="00961555">
        <w:rPr>
          <w:sz w:val="24"/>
          <w:szCs w:val="24"/>
        </w:rPr>
        <w:t>изображений</w:t>
      </w:r>
      <w:r w:rsidRPr="00961555">
        <w:rPr>
          <w:spacing w:val="32"/>
          <w:sz w:val="24"/>
          <w:szCs w:val="24"/>
        </w:rPr>
        <w:t xml:space="preserve"> </w:t>
      </w:r>
      <w:r w:rsidRPr="00961555">
        <w:rPr>
          <w:sz w:val="24"/>
          <w:szCs w:val="24"/>
        </w:rPr>
        <w:t>в</w:t>
      </w:r>
      <w:r w:rsidRPr="00961555">
        <w:rPr>
          <w:spacing w:val="38"/>
          <w:sz w:val="24"/>
          <w:szCs w:val="24"/>
        </w:rPr>
        <w:t xml:space="preserve"> </w:t>
      </w:r>
      <w:r w:rsidRPr="00961555">
        <w:rPr>
          <w:sz w:val="24"/>
          <w:szCs w:val="24"/>
        </w:rPr>
        <w:t>текстовые</w:t>
      </w:r>
      <w:r w:rsidRPr="00961555">
        <w:rPr>
          <w:spacing w:val="35"/>
          <w:sz w:val="24"/>
          <w:szCs w:val="24"/>
        </w:rPr>
        <w:t xml:space="preserve"> </w:t>
      </w:r>
      <w:r w:rsidRPr="00961555">
        <w:rPr>
          <w:sz w:val="24"/>
          <w:szCs w:val="24"/>
        </w:rPr>
        <w:t>документы.</w:t>
      </w:r>
      <w:r w:rsidRPr="00961555">
        <w:rPr>
          <w:spacing w:val="34"/>
          <w:sz w:val="24"/>
          <w:szCs w:val="24"/>
        </w:rPr>
        <w:t xml:space="preserve"> </w:t>
      </w:r>
      <w:r w:rsidRPr="00961555">
        <w:rPr>
          <w:sz w:val="24"/>
          <w:szCs w:val="24"/>
        </w:rPr>
        <w:t>Обтекание</w:t>
      </w:r>
      <w:r w:rsidRPr="00961555">
        <w:rPr>
          <w:spacing w:val="35"/>
          <w:sz w:val="24"/>
          <w:szCs w:val="24"/>
        </w:rPr>
        <w:t xml:space="preserve"> </w:t>
      </w:r>
      <w:r w:rsidRPr="00961555">
        <w:rPr>
          <w:sz w:val="24"/>
          <w:szCs w:val="24"/>
        </w:rPr>
        <w:t>изображений</w:t>
      </w:r>
      <w:r w:rsidRPr="00961555">
        <w:rPr>
          <w:spacing w:val="37"/>
          <w:sz w:val="24"/>
          <w:szCs w:val="24"/>
        </w:rPr>
        <w:t xml:space="preserve"> </w:t>
      </w:r>
      <w:r w:rsidRPr="00961555">
        <w:rPr>
          <w:sz w:val="24"/>
          <w:szCs w:val="24"/>
        </w:rPr>
        <w:t>текстом.</w:t>
      </w:r>
      <w:r w:rsidRPr="00961555">
        <w:rPr>
          <w:spacing w:val="34"/>
          <w:sz w:val="24"/>
          <w:szCs w:val="24"/>
        </w:rPr>
        <w:t xml:space="preserve"> </w:t>
      </w:r>
      <w:r w:rsidRPr="00961555">
        <w:rPr>
          <w:sz w:val="24"/>
          <w:szCs w:val="24"/>
        </w:rPr>
        <w:t>Включение</w:t>
      </w:r>
      <w:r w:rsidRPr="00961555">
        <w:rPr>
          <w:spacing w:val="35"/>
          <w:sz w:val="24"/>
          <w:szCs w:val="24"/>
        </w:rPr>
        <w:t xml:space="preserve"> </w:t>
      </w:r>
      <w:r w:rsidRPr="00961555">
        <w:rPr>
          <w:sz w:val="24"/>
          <w:szCs w:val="24"/>
        </w:rPr>
        <w:t>в текстовый</w:t>
      </w:r>
      <w:r w:rsidRPr="00961555">
        <w:rPr>
          <w:spacing w:val="-5"/>
          <w:sz w:val="24"/>
          <w:szCs w:val="24"/>
        </w:rPr>
        <w:t xml:space="preserve"> </w:t>
      </w:r>
      <w:r w:rsidRPr="00961555">
        <w:rPr>
          <w:sz w:val="24"/>
          <w:szCs w:val="24"/>
        </w:rPr>
        <w:t>документ</w:t>
      </w:r>
      <w:r w:rsidRPr="00961555">
        <w:rPr>
          <w:spacing w:val="-4"/>
          <w:sz w:val="24"/>
          <w:szCs w:val="24"/>
        </w:rPr>
        <w:t xml:space="preserve"> </w:t>
      </w:r>
      <w:r w:rsidRPr="00961555">
        <w:rPr>
          <w:sz w:val="24"/>
          <w:szCs w:val="24"/>
        </w:rPr>
        <w:t>диаграмм,</w:t>
      </w:r>
      <w:r w:rsidRPr="00961555">
        <w:rPr>
          <w:spacing w:val="-2"/>
          <w:sz w:val="24"/>
          <w:szCs w:val="24"/>
        </w:rPr>
        <w:t xml:space="preserve"> </w:t>
      </w:r>
      <w:r w:rsidRPr="00961555">
        <w:rPr>
          <w:sz w:val="24"/>
          <w:szCs w:val="24"/>
        </w:rPr>
        <w:t>формул,</w:t>
      </w:r>
      <w:r w:rsidRPr="00961555">
        <w:rPr>
          <w:spacing w:val="-2"/>
          <w:sz w:val="24"/>
          <w:szCs w:val="24"/>
        </w:rPr>
        <w:t xml:space="preserve"> </w:t>
      </w:r>
      <w:r w:rsidRPr="00961555">
        <w:rPr>
          <w:sz w:val="24"/>
          <w:szCs w:val="24"/>
        </w:rPr>
        <w:t>нумерации</w:t>
      </w:r>
      <w:r w:rsidRPr="00961555">
        <w:rPr>
          <w:spacing w:val="-3"/>
          <w:sz w:val="24"/>
          <w:szCs w:val="24"/>
        </w:rPr>
        <w:t xml:space="preserve"> </w:t>
      </w:r>
      <w:r w:rsidRPr="00961555">
        <w:rPr>
          <w:sz w:val="24"/>
          <w:szCs w:val="24"/>
        </w:rPr>
        <w:t>страниц,</w:t>
      </w:r>
      <w:r w:rsidRPr="00961555">
        <w:rPr>
          <w:spacing w:val="-7"/>
          <w:sz w:val="24"/>
          <w:szCs w:val="24"/>
        </w:rPr>
        <w:t xml:space="preserve"> </w:t>
      </w:r>
      <w:r w:rsidRPr="00961555">
        <w:rPr>
          <w:sz w:val="24"/>
          <w:szCs w:val="24"/>
        </w:rPr>
        <w:t>колонтитулов,</w:t>
      </w:r>
      <w:r w:rsidRPr="00961555">
        <w:rPr>
          <w:spacing w:val="-7"/>
          <w:sz w:val="24"/>
          <w:szCs w:val="24"/>
        </w:rPr>
        <w:t xml:space="preserve"> </w:t>
      </w:r>
      <w:r w:rsidRPr="00961555">
        <w:rPr>
          <w:sz w:val="24"/>
          <w:szCs w:val="24"/>
        </w:rPr>
        <w:t>ссылок</w:t>
      </w:r>
      <w:r w:rsidRPr="00961555">
        <w:rPr>
          <w:spacing w:val="-5"/>
          <w:sz w:val="24"/>
          <w:szCs w:val="24"/>
        </w:rPr>
        <w:t xml:space="preserve"> </w:t>
      </w:r>
      <w:r w:rsidRPr="00961555">
        <w:rPr>
          <w:sz w:val="24"/>
          <w:szCs w:val="24"/>
        </w:rPr>
        <w:t>и</w:t>
      </w:r>
      <w:r w:rsidRPr="00961555">
        <w:rPr>
          <w:spacing w:val="-8"/>
          <w:sz w:val="24"/>
          <w:szCs w:val="24"/>
        </w:rPr>
        <w:t xml:space="preserve"> </w:t>
      </w:r>
      <w:r w:rsidRPr="00961555">
        <w:rPr>
          <w:sz w:val="24"/>
          <w:szCs w:val="24"/>
        </w:rPr>
        <w:t>других</w:t>
      </w:r>
      <w:r w:rsidRPr="00961555">
        <w:rPr>
          <w:spacing w:val="5"/>
          <w:sz w:val="24"/>
          <w:szCs w:val="24"/>
        </w:rPr>
        <w:t xml:space="preserve"> </w:t>
      </w:r>
      <w:r w:rsidRPr="00961555">
        <w:rPr>
          <w:spacing w:val="-2"/>
          <w:sz w:val="24"/>
          <w:szCs w:val="24"/>
        </w:rPr>
        <w:t>элементов.</w:t>
      </w:r>
    </w:p>
    <w:p w:rsidR="00CF7B51" w:rsidRPr="00961555" w:rsidRDefault="00211A1E" w:rsidP="007768E4">
      <w:pPr>
        <w:pStyle w:val="a4"/>
        <w:jc w:val="left"/>
        <w:rPr>
          <w:sz w:val="24"/>
          <w:szCs w:val="24"/>
        </w:rPr>
      </w:pPr>
      <w:r w:rsidRPr="00961555">
        <w:rPr>
          <w:sz w:val="24"/>
          <w:szCs w:val="24"/>
        </w:rPr>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w:t>
      </w:r>
      <w:r w:rsidRPr="00961555">
        <w:rPr>
          <w:spacing w:val="-2"/>
          <w:sz w:val="24"/>
          <w:szCs w:val="24"/>
        </w:rPr>
        <w:t>текста.</w:t>
      </w:r>
    </w:p>
    <w:p w:rsidR="00CF7B51" w:rsidRPr="00961555" w:rsidRDefault="00211A1E" w:rsidP="007768E4">
      <w:pPr>
        <w:pStyle w:val="a4"/>
        <w:jc w:val="left"/>
        <w:rPr>
          <w:sz w:val="24"/>
          <w:szCs w:val="24"/>
        </w:rPr>
      </w:pPr>
      <w:r w:rsidRPr="00961555">
        <w:rPr>
          <w:sz w:val="24"/>
          <w:szCs w:val="24"/>
        </w:rPr>
        <w:t>Компьютерная</w:t>
      </w:r>
      <w:r w:rsidRPr="00961555">
        <w:rPr>
          <w:spacing w:val="-10"/>
          <w:sz w:val="24"/>
          <w:szCs w:val="24"/>
        </w:rPr>
        <w:t xml:space="preserve"> </w:t>
      </w:r>
      <w:r w:rsidRPr="00961555">
        <w:rPr>
          <w:spacing w:val="-2"/>
          <w:sz w:val="24"/>
          <w:szCs w:val="24"/>
        </w:rPr>
        <w:t>графика.</w:t>
      </w:r>
    </w:p>
    <w:p w:rsidR="00CF7B51" w:rsidRPr="00961555" w:rsidRDefault="00211A1E" w:rsidP="007768E4">
      <w:pPr>
        <w:pStyle w:val="a4"/>
        <w:jc w:val="left"/>
        <w:rPr>
          <w:sz w:val="24"/>
          <w:szCs w:val="24"/>
        </w:rPr>
      </w:pPr>
      <w:r w:rsidRPr="00961555">
        <w:rPr>
          <w:sz w:val="24"/>
          <w:szCs w:val="24"/>
        </w:rPr>
        <w:t>Знакомство</w:t>
      </w:r>
      <w:r w:rsidRPr="00961555">
        <w:rPr>
          <w:spacing w:val="40"/>
          <w:sz w:val="24"/>
          <w:szCs w:val="24"/>
        </w:rPr>
        <w:t xml:space="preserve"> </w:t>
      </w:r>
      <w:r w:rsidRPr="00961555">
        <w:rPr>
          <w:sz w:val="24"/>
          <w:szCs w:val="24"/>
        </w:rPr>
        <w:t>с</w:t>
      </w:r>
      <w:r w:rsidRPr="00961555">
        <w:rPr>
          <w:spacing w:val="40"/>
          <w:sz w:val="24"/>
          <w:szCs w:val="24"/>
        </w:rPr>
        <w:t xml:space="preserve"> </w:t>
      </w:r>
      <w:r w:rsidRPr="00961555">
        <w:rPr>
          <w:sz w:val="24"/>
          <w:szCs w:val="24"/>
        </w:rPr>
        <w:t>графическими</w:t>
      </w:r>
      <w:r w:rsidRPr="00961555">
        <w:rPr>
          <w:spacing w:val="40"/>
          <w:sz w:val="24"/>
          <w:szCs w:val="24"/>
        </w:rPr>
        <w:t xml:space="preserve"> </w:t>
      </w:r>
      <w:r w:rsidRPr="00961555">
        <w:rPr>
          <w:sz w:val="24"/>
          <w:szCs w:val="24"/>
        </w:rPr>
        <w:t>редакторами.</w:t>
      </w:r>
      <w:r w:rsidRPr="00961555">
        <w:rPr>
          <w:spacing w:val="40"/>
          <w:sz w:val="24"/>
          <w:szCs w:val="24"/>
        </w:rPr>
        <w:t xml:space="preserve"> </w:t>
      </w:r>
      <w:r w:rsidRPr="00961555">
        <w:rPr>
          <w:sz w:val="24"/>
          <w:szCs w:val="24"/>
        </w:rPr>
        <w:t>Растровые</w:t>
      </w:r>
      <w:r w:rsidRPr="00961555">
        <w:rPr>
          <w:spacing w:val="40"/>
          <w:sz w:val="24"/>
          <w:szCs w:val="24"/>
        </w:rPr>
        <w:t xml:space="preserve"> </w:t>
      </w:r>
      <w:r w:rsidRPr="00961555">
        <w:rPr>
          <w:sz w:val="24"/>
          <w:szCs w:val="24"/>
        </w:rPr>
        <w:t>рисунки.</w:t>
      </w:r>
      <w:r w:rsidRPr="00961555">
        <w:rPr>
          <w:spacing w:val="40"/>
          <w:sz w:val="24"/>
          <w:szCs w:val="24"/>
        </w:rPr>
        <w:t xml:space="preserve"> </w:t>
      </w:r>
      <w:r w:rsidRPr="00961555">
        <w:rPr>
          <w:sz w:val="24"/>
          <w:szCs w:val="24"/>
        </w:rPr>
        <w:t>Использование</w:t>
      </w:r>
      <w:r w:rsidRPr="00961555">
        <w:rPr>
          <w:spacing w:val="40"/>
          <w:sz w:val="24"/>
          <w:szCs w:val="24"/>
        </w:rPr>
        <w:t xml:space="preserve"> </w:t>
      </w:r>
      <w:r w:rsidRPr="00961555">
        <w:rPr>
          <w:sz w:val="24"/>
          <w:szCs w:val="24"/>
        </w:rPr>
        <w:t>графических</w:t>
      </w:r>
      <w:r w:rsidRPr="00961555">
        <w:rPr>
          <w:spacing w:val="80"/>
          <w:sz w:val="24"/>
          <w:szCs w:val="24"/>
        </w:rPr>
        <w:t xml:space="preserve"> </w:t>
      </w:r>
      <w:r w:rsidRPr="00961555">
        <w:rPr>
          <w:spacing w:val="-2"/>
          <w:sz w:val="24"/>
          <w:szCs w:val="24"/>
        </w:rPr>
        <w:t>примитивов.</w:t>
      </w:r>
    </w:p>
    <w:p w:rsidR="00CF7B51" w:rsidRPr="00961555" w:rsidRDefault="00211A1E" w:rsidP="007768E4">
      <w:pPr>
        <w:pStyle w:val="a4"/>
        <w:jc w:val="left"/>
        <w:rPr>
          <w:sz w:val="24"/>
          <w:szCs w:val="24"/>
        </w:rPr>
      </w:pPr>
      <w:r w:rsidRPr="00961555">
        <w:rPr>
          <w:sz w:val="24"/>
          <w:szCs w:val="24"/>
        </w:rPr>
        <w:t>Операции</w:t>
      </w:r>
      <w:r w:rsidRPr="00961555">
        <w:rPr>
          <w:spacing w:val="-2"/>
          <w:sz w:val="24"/>
          <w:szCs w:val="24"/>
        </w:rPr>
        <w:t xml:space="preserve"> </w:t>
      </w:r>
      <w:r w:rsidRPr="00961555">
        <w:rPr>
          <w:sz w:val="24"/>
          <w:szCs w:val="24"/>
        </w:rPr>
        <w:t>редактирования</w:t>
      </w:r>
      <w:r w:rsidRPr="00961555">
        <w:rPr>
          <w:spacing w:val="-5"/>
          <w:sz w:val="24"/>
          <w:szCs w:val="24"/>
        </w:rPr>
        <w:t xml:space="preserve"> </w:t>
      </w:r>
      <w:r w:rsidRPr="00961555">
        <w:rPr>
          <w:sz w:val="24"/>
          <w:szCs w:val="24"/>
        </w:rPr>
        <w:t>графических</w:t>
      </w:r>
      <w:r w:rsidRPr="00961555">
        <w:rPr>
          <w:spacing w:val="-5"/>
          <w:sz w:val="24"/>
          <w:szCs w:val="24"/>
        </w:rPr>
        <w:t xml:space="preserve"> </w:t>
      </w:r>
      <w:r w:rsidRPr="00961555">
        <w:rPr>
          <w:sz w:val="24"/>
          <w:szCs w:val="24"/>
        </w:rPr>
        <w:t>объектов,</w:t>
      </w:r>
      <w:r w:rsidRPr="00961555">
        <w:rPr>
          <w:spacing w:val="-3"/>
          <w:sz w:val="24"/>
          <w:szCs w:val="24"/>
        </w:rPr>
        <w:t xml:space="preserve"> </w:t>
      </w:r>
      <w:r w:rsidRPr="00961555">
        <w:rPr>
          <w:sz w:val="24"/>
          <w:szCs w:val="24"/>
        </w:rPr>
        <w:t>в том</w:t>
      </w:r>
      <w:r w:rsidRPr="00961555">
        <w:rPr>
          <w:spacing w:val="-3"/>
          <w:sz w:val="24"/>
          <w:szCs w:val="24"/>
        </w:rPr>
        <w:t xml:space="preserve"> </w:t>
      </w:r>
      <w:r w:rsidRPr="00961555">
        <w:rPr>
          <w:sz w:val="24"/>
          <w:szCs w:val="24"/>
        </w:rPr>
        <w:t>числе</w:t>
      </w:r>
      <w:r w:rsidRPr="00961555">
        <w:rPr>
          <w:spacing w:val="-1"/>
          <w:sz w:val="24"/>
          <w:szCs w:val="24"/>
        </w:rPr>
        <w:t xml:space="preserve"> </w:t>
      </w:r>
      <w:r w:rsidRPr="00961555">
        <w:rPr>
          <w:sz w:val="24"/>
          <w:szCs w:val="24"/>
        </w:rPr>
        <w:t>цифровых</w:t>
      </w:r>
      <w:r w:rsidRPr="00961555">
        <w:rPr>
          <w:spacing w:val="-5"/>
          <w:sz w:val="24"/>
          <w:szCs w:val="24"/>
        </w:rPr>
        <w:t xml:space="preserve"> </w:t>
      </w:r>
      <w:r w:rsidRPr="00961555">
        <w:rPr>
          <w:sz w:val="24"/>
          <w:szCs w:val="24"/>
        </w:rPr>
        <w:t>фотогр</w:t>
      </w:r>
      <w:r w:rsidRPr="00961555">
        <w:rPr>
          <w:sz w:val="24"/>
          <w:szCs w:val="24"/>
        </w:rPr>
        <w:t>а</w:t>
      </w:r>
      <w:r w:rsidRPr="00961555">
        <w:rPr>
          <w:sz w:val="24"/>
          <w:szCs w:val="24"/>
        </w:rPr>
        <w:t>фий:</w:t>
      </w:r>
      <w:r w:rsidRPr="00961555">
        <w:rPr>
          <w:spacing w:val="-4"/>
          <w:sz w:val="24"/>
          <w:szCs w:val="24"/>
        </w:rPr>
        <w:t xml:space="preserve"> </w:t>
      </w:r>
      <w:r w:rsidRPr="00961555">
        <w:rPr>
          <w:spacing w:val="-2"/>
          <w:sz w:val="24"/>
          <w:szCs w:val="24"/>
        </w:rPr>
        <w:t>изменение</w:t>
      </w:r>
    </w:p>
    <w:p w:rsidR="00CF7B51" w:rsidRPr="00961555" w:rsidRDefault="00211A1E" w:rsidP="007768E4">
      <w:pPr>
        <w:pStyle w:val="a4"/>
        <w:jc w:val="left"/>
        <w:rPr>
          <w:sz w:val="24"/>
          <w:szCs w:val="24"/>
        </w:rPr>
      </w:pPr>
      <w:r w:rsidRPr="00961555">
        <w:rPr>
          <w:sz w:val="24"/>
          <w:szCs w:val="24"/>
        </w:rPr>
        <w:t xml:space="preserve">размера, обрезка, поворот, отражение, работа с областями (выделение, копирование, заливка цветом), </w:t>
      </w:r>
      <w:r w:rsidRPr="00961555">
        <w:rPr>
          <w:spacing w:val="-2"/>
          <w:sz w:val="24"/>
          <w:szCs w:val="24"/>
        </w:rPr>
        <w:t>коррекция</w:t>
      </w:r>
      <w:r w:rsidRPr="00961555">
        <w:rPr>
          <w:sz w:val="24"/>
          <w:szCs w:val="24"/>
        </w:rPr>
        <w:tab/>
      </w:r>
      <w:r w:rsidRPr="00961555">
        <w:rPr>
          <w:spacing w:val="-2"/>
          <w:sz w:val="24"/>
          <w:szCs w:val="24"/>
        </w:rPr>
        <w:t>цвета,</w:t>
      </w:r>
      <w:r w:rsidRPr="00961555">
        <w:rPr>
          <w:sz w:val="24"/>
          <w:szCs w:val="24"/>
        </w:rPr>
        <w:tab/>
      </w:r>
      <w:r w:rsidRPr="00961555">
        <w:rPr>
          <w:spacing w:val="-2"/>
          <w:sz w:val="24"/>
          <w:szCs w:val="24"/>
        </w:rPr>
        <w:t xml:space="preserve">яркости </w:t>
      </w:r>
      <w:r w:rsidRPr="00961555">
        <w:rPr>
          <w:sz w:val="24"/>
          <w:szCs w:val="24"/>
        </w:rPr>
        <w:t>и контрастности.</w:t>
      </w:r>
    </w:p>
    <w:p w:rsidR="00CF7B51" w:rsidRPr="00961555" w:rsidRDefault="00211A1E" w:rsidP="007768E4">
      <w:pPr>
        <w:pStyle w:val="a4"/>
        <w:jc w:val="left"/>
        <w:rPr>
          <w:sz w:val="24"/>
          <w:szCs w:val="24"/>
        </w:rPr>
      </w:pPr>
      <w:r w:rsidRPr="00961555">
        <w:rPr>
          <w:sz w:val="24"/>
          <w:szCs w:val="24"/>
        </w:rPr>
        <w:t>Векторная</w:t>
      </w:r>
      <w:r w:rsidRPr="00961555">
        <w:rPr>
          <w:spacing w:val="80"/>
          <w:w w:val="150"/>
          <w:sz w:val="24"/>
          <w:szCs w:val="24"/>
        </w:rPr>
        <w:t xml:space="preserve"> </w:t>
      </w:r>
      <w:r w:rsidRPr="00961555">
        <w:rPr>
          <w:sz w:val="24"/>
          <w:szCs w:val="24"/>
        </w:rPr>
        <w:t>графика.</w:t>
      </w:r>
      <w:r w:rsidRPr="00961555">
        <w:rPr>
          <w:spacing w:val="80"/>
          <w:w w:val="150"/>
          <w:sz w:val="24"/>
          <w:szCs w:val="24"/>
        </w:rPr>
        <w:t xml:space="preserve"> </w:t>
      </w:r>
      <w:r w:rsidRPr="00961555">
        <w:rPr>
          <w:sz w:val="24"/>
          <w:szCs w:val="24"/>
        </w:rPr>
        <w:t>Создание</w:t>
      </w:r>
      <w:r w:rsidRPr="00961555">
        <w:rPr>
          <w:spacing w:val="80"/>
          <w:w w:val="150"/>
          <w:sz w:val="24"/>
          <w:szCs w:val="24"/>
        </w:rPr>
        <w:t xml:space="preserve"> </w:t>
      </w:r>
      <w:r w:rsidRPr="00961555">
        <w:rPr>
          <w:sz w:val="24"/>
          <w:szCs w:val="24"/>
        </w:rPr>
        <w:t>векторных</w:t>
      </w:r>
      <w:r w:rsidRPr="00961555">
        <w:rPr>
          <w:spacing w:val="80"/>
          <w:w w:val="150"/>
          <w:sz w:val="24"/>
          <w:szCs w:val="24"/>
        </w:rPr>
        <w:t xml:space="preserve"> </w:t>
      </w:r>
      <w:r w:rsidRPr="00961555">
        <w:rPr>
          <w:sz w:val="24"/>
          <w:szCs w:val="24"/>
        </w:rPr>
        <w:t>рисунков</w:t>
      </w:r>
      <w:r w:rsidRPr="00961555">
        <w:rPr>
          <w:spacing w:val="80"/>
          <w:w w:val="150"/>
          <w:sz w:val="24"/>
          <w:szCs w:val="24"/>
        </w:rPr>
        <w:t xml:space="preserve"> </w:t>
      </w:r>
      <w:r w:rsidRPr="00961555">
        <w:rPr>
          <w:sz w:val="24"/>
          <w:szCs w:val="24"/>
        </w:rPr>
        <w:t>встроенными</w:t>
      </w:r>
      <w:r w:rsidRPr="00961555">
        <w:rPr>
          <w:spacing w:val="80"/>
          <w:w w:val="150"/>
          <w:sz w:val="24"/>
          <w:szCs w:val="24"/>
        </w:rPr>
        <w:t xml:space="preserve"> </w:t>
      </w:r>
      <w:r w:rsidRPr="00961555">
        <w:rPr>
          <w:sz w:val="24"/>
          <w:szCs w:val="24"/>
        </w:rPr>
        <w:t>средствами</w:t>
      </w:r>
      <w:r w:rsidRPr="00961555">
        <w:rPr>
          <w:spacing w:val="80"/>
          <w:w w:val="150"/>
          <w:sz w:val="24"/>
          <w:szCs w:val="24"/>
        </w:rPr>
        <w:t xml:space="preserve"> </w:t>
      </w:r>
      <w:r w:rsidRPr="00961555">
        <w:rPr>
          <w:sz w:val="24"/>
          <w:szCs w:val="24"/>
        </w:rPr>
        <w:t>текстового процессора или других программ (приложений). Добавление векторных рису</w:t>
      </w:r>
      <w:r w:rsidRPr="00961555">
        <w:rPr>
          <w:sz w:val="24"/>
          <w:szCs w:val="24"/>
        </w:rPr>
        <w:t>н</w:t>
      </w:r>
      <w:r w:rsidRPr="00961555">
        <w:rPr>
          <w:sz w:val="24"/>
          <w:szCs w:val="24"/>
        </w:rPr>
        <w:t>ков в документы.</w:t>
      </w:r>
    </w:p>
    <w:p w:rsidR="00CF7B51" w:rsidRPr="00961555" w:rsidRDefault="00211A1E" w:rsidP="007768E4">
      <w:pPr>
        <w:pStyle w:val="a4"/>
        <w:jc w:val="left"/>
        <w:rPr>
          <w:sz w:val="24"/>
          <w:szCs w:val="24"/>
        </w:rPr>
      </w:pPr>
      <w:r w:rsidRPr="00961555">
        <w:rPr>
          <w:sz w:val="24"/>
          <w:szCs w:val="24"/>
        </w:rPr>
        <w:t>Мультимедийные</w:t>
      </w:r>
      <w:r w:rsidRPr="00961555">
        <w:rPr>
          <w:spacing w:val="-10"/>
          <w:sz w:val="24"/>
          <w:szCs w:val="24"/>
        </w:rPr>
        <w:t xml:space="preserve"> </w:t>
      </w:r>
      <w:r w:rsidRPr="00961555">
        <w:rPr>
          <w:spacing w:val="-2"/>
          <w:sz w:val="24"/>
          <w:szCs w:val="24"/>
        </w:rPr>
        <w:t>презентации.</w:t>
      </w:r>
    </w:p>
    <w:p w:rsidR="00CF7B51" w:rsidRPr="00961555" w:rsidRDefault="00211A1E" w:rsidP="007768E4">
      <w:pPr>
        <w:pStyle w:val="a4"/>
        <w:jc w:val="left"/>
        <w:rPr>
          <w:sz w:val="24"/>
          <w:szCs w:val="24"/>
        </w:rPr>
      </w:pPr>
      <w:r w:rsidRPr="00961555">
        <w:rPr>
          <w:sz w:val="24"/>
          <w:szCs w:val="24"/>
        </w:rPr>
        <w:t>Подготовка</w:t>
      </w:r>
      <w:r w:rsidRPr="00961555">
        <w:rPr>
          <w:spacing w:val="18"/>
          <w:sz w:val="24"/>
          <w:szCs w:val="24"/>
        </w:rPr>
        <w:t xml:space="preserve"> </w:t>
      </w:r>
      <w:r w:rsidRPr="00961555">
        <w:rPr>
          <w:sz w:val="24"/>
          <w:szCs w:val="24"/>
        </w:rPr>
        <w:t>мультимедийных</w:t>
      </w:r>
      <w:r w:rsidRPr="00961555">
        <w:rPr>
          <w:spacing w:val="18"/>
          <w:sz w:val="24"/>
          <w:szCs w:val="24"/>
        </w:rPr>
        <w:t xml:space="preserve"> </w:t>
      </w:r>
      <w:r w:rsidRPr="00961555">
        <w:rPr>
          <w:sz w:val="24"/>
          <w:szCs w:val="24"/>
        </w:rPr>
        <w:t>презентаций.</w:t>
      </w:r>
      <w:r w:rsidRPr="00961555">
        <w:rPr>
          <w:spacing w:val="24"/>
          <w:sz w:val="24"/>
          <w:szCs w:val="24"/>
        </w:rPr>
        <w:t xml:space="preserve"> </w:t>
      </w:r>
      <w:r w:rsidRPr="00961555">
        <w:rPr>
          <w:sz w:val="24"/>
          <w:szCs w:val="24"/>
        </w:rPr>
        <w:t>Слайд.</w:t>
      </w:r>
      <w:r w:rsidRPr="00961555">
        <w:rPr>
          <w:spacing w:val="23"/>
          <w:sz w:val="24"/>
          <w:szCs w:val="24"/>
        </w:rPr>
        <w:t xml:space="preserve"> </w:t>
      </w:r>
      <w:r w:rsidRPr="00961555">
        <w:rPr>
          <w:sz w:val="24"/>
          <w:szCs w:val="24"/>
        </w:rPr>
        <w:t>Добавление</w:t>
      </w:r>
      <w:r w:rsidRPr="00961555">
        <w:rPr>
          <w:spacing w:val="17"/>
          <w:sz w:val="24"/>
          <w:szCs w:val="24"/>
        </w:rPr>
        <w:t xml:space="preserve"> </w:t>
      </w:r>
      <w:r w:rsidRPr="00961555">
        <w:rPr>
          <w:sz w:val="24"/>
          <w:szCs w:val="24"/>
        </w:rPr>
        <w:t>на</w:t>
      </w:r>
      <w:r w:rsidRPr="00961555">
        <w:rPr>
          <w:spacing w:val="21"/>
          <w:sz w:val="24"/>
          <w:szCs w:val="24"/>
        </w:rPr>
        <w:t xml:space="preserve"> </w:t>
      </w:r>
      <w:r w:rsidRPr="00961555">
        <w:rPr>
          <w:sz w:val="24"/>
          <w:szCs w:val="24"/>
        </w:rPr>
        <w:t>слайд</w:t>
      </w:r>
      <w:r w:rsidRPr="00961555">
        <w:rPr>
          <w:spacing w:val="20"/>
          <w:sz w:val="24"/>
          <w:szCs w:val="24"/>
        </w:rPr>
        <w:t xml:space="preserve"> </w:t>
      </w:r>
      <w:r w:rsidRPr="00961555">
        <w:rPr>
          <w:sz w:val="24"/>
          <w:szCs w:val="24"/>
        </w:rPr>
        <w:t>текста</w:t>
      </w:r>
      <w:r w:rsidRPr="00961555">
        <w:rPr>
          <w:spacing w:val="21"/>
          <w:sz w:val="24"/>
          <w:szCs w:val="24"/>
        </w:rPr>
        <w:t xml:space="preserve"> </w:t>
      </w:r>
      <w:r w:rsidRPr="00961555">
        <w:rPr>
          <w:sz w:val="24"/>
          <w:szCs w:val="24"/>
        </w:rPr>
        <w:t>и</w:t>
      </w:r>
      <w:r w:rsidRPr="00961555">
        <w:rPr>
          <w:spacing w:val="23"/>
          <w:sz w:val="24"/>
          <w:szCs w:val="24"/>
        </w:rPr>
        <w:t xml:space="preserve"> </w:t>
      </w:r>
      <w:r w:rsidRPr="00961555">
        <w:rPr>
          <w:spacing w:val="-2"/>
          <w:sz w:val="24"/>
          <w:szCs w:val="24"/>
        </w:rPr>
        <w:t>изображений.</w:t>
      </w:r>
    </w:p>
    <w:p w:rsidR="00CF7B51" w:rsidRPr="00961555" w:rsidRDefault="00211A1E" w:rsidP="007768E4">
      <w:pPr>
        <w:pStyle w:val="a4"/>
        <w:jc w:val="left"/>
        <w:rPr>
          <w:sz w:val="24"/>
          <w:szCs w:val="24"/>
        </w:rPr>
      </w:pPr>
      <w:r w:rsidRPr="00961555">
        <w:rPr>
          <w:sz w:val="24"/>
          <w:szCs w:val="24"/>
        </w:rPr>
        <w:t>Работа</w:t>
      </w:r>
      <w:r w:rsidRPr="00961555">
        <w:rPr>
          <w:spacing w:val="-2"/>
          <w:sz w:val="24"/>
          <w:szCs w:val="24"/>
        </w:rPr>
        <w:t xml:space="preserve"> </w:t>
      </w:r>
      <w:r w:rsidRPr="00961555">
        <w:rPr>
          <w:sz w:val="24"/>
          <w:szCs w:val="24"/>
        </w:rPr>
        <w:t>с</w:t>
      </w:r>
      <w:r w:rsidRPr="00961555">
        <w:rPr>
          <w:spacing w:val="-5"/>
          <w:sz w:val="24"/>
          <w:szCs w:val="24"/>
        </w:rPr>
        <w:t xml:space="preserve"> </w:t>
      </w:r>
      <w:r w:rsidRPr="00961555">
        <w:rPr>
          <w:sz w:val="24"/>
          <w:szCs w:val="24"/>
        </w:rPr>
        <w:t>несколькими</w:t>
      </w:r>
      <w:r w:rsidRPr="00961555">
        <w:rPr>
          <w:spacing w:val="1"/>
          <w:sz w:val="24"/>
          <w:szCs w:val="24"/>
        </w:rPr>
        <w:t xml:space="preserve"> </w:t>
      </w:r>
      <w:r w:rsidRPr="00961555">
        <w:rPr>
          <w:spacing w:val="-2"/>
          <w:sz w:val="24"/>
          <w:szCs w:val="24"/>
        </w:rPr>
        <w:t>слайдами.</w:t>
      </w:r>
    </w:p>
    <w:p w:rsidR="00CF7B51" w:rsidRPr="00961555" w:rsidRDefault="00211A1E" w:rsidP="007768E4">
      <w:pPr>
        <w:pStyle w:val="a4"/>
        <w:jc w:val="left"/>
        <w:rPr>
          <w:sz w:val="24"/>
          <w:szCs w:val="24"/>
        </w:rPr>
      </w:pPr>
      <w:r w:rsidRPr="00961555">
        <w:rPr>
          <w:sz w:val="24"/>
          <w:szCs w:val="24"/>
        </w:rPr>
        <w:t>Добавление</w:t>
      </w:r>
      <w:r w:rsidRPr="00961555">
        <w:rPr>
          <w:spacing w:val="-11"/>
          <w:sz w:val="24"/>
          <w:szCs w:val="24"/>
        </w:rPr>
        <w:t xml:space="preserve"> </w:t>
      </w:r>
      <w:r w:rsidRPr="00961555">
        <w:rPr>
          <w:sz w:val="24"/>
          <w:szCs w:val="24"/>
        </w:rPr>
        <w:t>на</w:t>
      </w:r>
      <w:r w:rsidRPr="00961555">
        <w:rPr>
          <w:spacing w:val="-5"/>
          <w:sz w:val="24"/>
          <w:szCs w:val="24"/>
        </w:rPr>
        <w:t xml:space="preserve"> </w:t>
      </w:r>
      <w:r w:rsidRPr="00961555">
        <w:rPr>
          <w:sz w:val="24"/>
          <w:szCs w:val="24"/>
        </w:rPr>
        <w:t>слайд</w:t>
      </w:r>
      <w:r w:rsidRPr="00961555">
        <w:rPr>
          <w:spacing w:val="-5"/>
          <w:sz w:val="24"/>
          <w:szCs w:val="24"/>
        </w:rPr>
        <w:t xml:space="preserve"> </w:t>
      </w:r>
      <w:r w:rsidRPr="00961555">
        <w:rPr>
          <w:sz w:val="24"/>
          <w:szCs w:val="24"/>
        </w:rPr>
        <w:t>аудиовизуальных</w:t>
      </w:r>
      <w:r w:rsidRPr="00961555">
        <w:rPr>
          <w:spacing w:val="-8"/>
          <w:sz w:val="24"/>
          <w:szCs w:val="24"/>
        </w:rPr>
        <w:t xml:space="preserve"> </w:t>
      </w:r>
      <w:r w:rsidRPr="00961555">
        <w:rPr>
          <w:sz w:val="24"/>
          <w:szCs w:val="24"/>
        </w:rPr>
        <w:t>данных.</w:t>
      </w:r>
      <w:r w:rsidRPr="00961555">
        <w:rPr>
          <w:spacing w:val="4"/>
          <w:sz w:val="24"/>
          <w:szCs w:val="24"/>
        </w:rPr>
        <w:t xml:space="preserve"> </w:t>
      </w:r>
      <w:r w:rsidRPr="00961555">
        <w:rPr>
          <w:sz w:val="24"/>
          <w:szCs w:val="24"/>
        </w:rPr>
        <w:t>Анимация.</w:t>
      </w:r>
      <w:r w:rsidRPr="00961555">
        <w:rPr>
          <w:spacing w:val="-6"/>
          <w:sz w:val="24"/>
          <w:szCs w:val="24"/>
        </w:rPr>
        <w:t xml:space="preserve"> </w:t>
      </w:r>
      <w:r w:rsidRPr="00961555">
        <w:rPr>
          <w:spacing w:val="-2"/>
          <w:sz w:val="24"/>
          <w:szCs w:val="24"/>
        </w:rPr>
        <w:t>Гиперссылки.</w:t>
      </w:r>
    </w:p>
    <w:p w:rsidR="00CF7B51" w:rsidRPr="004A5338" w:rsidRDefault="00211A1E" w:rsidP="007768E4">
      <w:pPr>
        <w:pStyle w:val="a4"/>
        <w:jc w:val="left"/>
        <w:rPr>
          <w:b/>
          <w:sz w:val="24"/>
          <w:szCs w:val="24"/>
        </w:rPr>
      </w:pPr>
      <w:r w:rsidRPr="004A5338">
        <w:rPr>
          <w:b/>
          <w:sz w:val="24"/>
          <w:szCs w:val="24"/>
        </w:rPr>
        <w:t>Содержание</w:t>
      </w:r>
      <w:r w:rsidRPr="004A5338">
        <w:rPr>
          <w:b/>
          <w:spacing w:val="-11"/>
          <w:sz w:val="24"/>
          <w:szCs w:val="24"/>
        </w:rPr>
        <w:t xml:space="preserve"> </w:t>
      </w:r>
      <w:r w:rsidRPr="004A5338">
        <w:rPr>
          <w:b/>
          <w:sz w:val="24"/>
          <w:szCs w:val="24"/>
        </w:rPr>
        <w:t>обучения в</w:t>
      </w:r>
      <w:r w:rsidRPr="004A5338">
        <w:rPr>
          <w:b/>
          <w:spacing w:val="1"/>
          <w:sz w:val="24"/>
          <w:szCs w:val="24"/>
        </w:rPr>
        <w:t xml:space="preserve"> </w:t>
      </w:r>
      <w:r w:rsidRPr="004A5338">
        <w:rPr>
          <w:b/>
          <w:sz w:val="24"/>
          <w:szCs w:val="24"/>
        </w:rPr>
        <w:t xml:space="preserve">8 </w:t>
      </w:r>
      <w:r w:rsidRPr="004A5338">
        <w:rPr>
          <w:b/>
          <w:spacing w:val="-2"/>
          <w:sz w:val="24"/>
          <w:szCs w:val="24"/>
        </w:rPr>
        <w:t>классе.</w:t>
      </w:r>
    </w:p>
    <w:p w:rsidR="00CF7B51" w:rsidRPr="00961555" w:rsidRDefault="00211A1E" w:rsidP="007768E4">
      <w:pPr>
        <w:pStyle w:val="a4"/>
        <w:jc w:val="left"/>
        <w:rPr>
          <w:sz w:val="24"/>
          <w:szCs w:val="24"/>
        </w:rPr>
      </w:pPr>
      <w:r w:rsidRPr="00961555">
        <w:rPr>
          <w:sz w:val="24"/>
          <w:szCs w:val="24"/>
        </w:rPr>
        <w:t>Теоретические</w:t>
      </w:r>
      <w:r w:rsidRPr="00961555">
        <w:rPr>
          <w:spacing w:val="-6"/>
          <w:sz w:val="24"/>
          <w:szCs w:val="24"/>
        </w:rPr>
        <w:t xml:space="preserve"> </w:t>
      </w:r>
      <w:r w:rsidRPr="00961555">
        <w:rPr>
          <w:sz w:val="24"/>
          <w:szCs w:val="24"/>
        </w:rPr>
        <w:t>основы</w:t>
      </w:r>
      <w:r w:rsidRPr="00961555">
        <w:rPr>
          <w:spacing w:val="-7"/>
          <w:sz w:val="24"/>
          <w:szCs w:val="24"/>
        </w:rPr>
        <w:t xml:space="preserve"> </w:t>
      </w:r>
      <w:r w:rsidRPr="00961555">
        <w:rPr>
          <w:spacing w:val="-2"/>
          <w:sz w:val="24"/>
          <w:szCs w:val="24"/>
        </w:rPr>
        <w:t>информатики.</w:t>
      </w:r>
    </w:p>
    <w:p w:rsidR="00CF7B51" w:rsidRPr="00961555" w:rsidRDefault="00211A1E" w:rsidP="007768E4">
      <w:pPr>
        <w:pStyle w:val="a4"/>
        <w:jc w:val="left"/>
        <w:rPr>
          <w:sz w:val="24"/>
          <w:szCs w:val="24"/>
        </w:rPr>
      </w:pPr>
      <w:r w:rsidRPr="00961555">
        <w:rPr>
          <w:sz w:val="24"/>
          <w:szCs w:val="24"/>
        </w:rPr>
        <w:t>Системы</w:t>
      </w:r>
      <w:r w:rsidRPr="00961555">
        <w:rPr>
          <w:spacing w:val="1"/>
          <w:sz w:val="24"/>
          <w:szCs w:val="24"/>
        </w:rPr>
        <w:t xml:space="preserve"> </w:t>
      </w:r>
      <w:r w:rsidRPr="00961555">
        <w:rPr>
          <w:spacing w:val="-2"/>
          <w:sz w:val="24"/>
          <w:szCs w:val="24"/>
        </w:rPr>
        <w:t>счисления.</w:t>
      </w:r>
    </w:p>
    <w:p w:rsidR="00CF7B51" w:rsidRPr="00961555" w:rsidRDefault="00211A1E" w:rsidP="007768E4">
      <w:pPr>
        <w:pStyle w:val="a4"/>
        <w:jc w:val="left"/>
        <w:rPr>
          <w:sz w:val="24"/>
          <w:szCs w:val="24"/>
        </w:rPr>
      </w:pPr>
      <w:r w:rsidRPr="00961555">
        <w:rPr>
          <w:sz w:val="24"/>
          <w:szCs w:val="24"/>
        </w:rPr>
        <w:t>Непозиционные и позиционные системы счисления. Алфавит. Основание. Развёрн</w:t>
      </w:r>
      <w:r w:rsidRPr="00961555">
        <w:rPr>
          <w:sz w:val="24"/>
          <w:szCs w:val="24"/>
        </w:rPr>
        <w:t>у</w:t>
      </w:r>
      <w:r w:rsidRPr="00961555">
        <w:rPr>
          <w:sz w:val="24"/>
          <w:szCs w:val="24"/>
        </w:rPr>
        <w:t>тая форма записи числа. Перевод в десятичную систему чисел, записанных в других сист</w:t>
      </w:r>
      <w:r w:rsidRPr="00961555">
        <w:rPr>
          <w:sz w:val="24"/>
          <w:szCs w:val="24"/>
        </w:rPr>
        <w:t>е</w:t>
      </w:r>
      <w:r w:rsidRPr="00961555">
        <w:rPr>
          <w:sz w:val="24"/>
          <w:szCs w:val="24"/>
        </w:rPr>
        <w:t>мах счисления.</w:t>
      </w:r>
    </w:p>
    <w:p w:rsidR="00CF7B51" w:rsidRPr="00961555" w:rsidRDefault="00211A1E" w:rsidP="007768E4">
      <w:pPr>
        <w:pStyle w:val="a4"/>
        <w:jc w:val="left"/>
        <w:rPr>
          <w:sz w:val="24"/>
          <w:szCs w:val="24"/>
        </w:rPr>
      </w:pPr>
      <w:r w:rsidRPr="00961555">
        <w:rPr>
          <w:sz w:val="24"/>
          <w:szCs w:val="24"/>
        </w:rPr>
        <w:t>Римская</w:t>
      </w:r>
      <w:r w:rsidRPr="00961555">
        <w:rPr>
          <w:spacing w:val="-1"/>
          <w:sz w:val="24"/>
          <w:szCs w:val="24"/>
        </w:rPr>
        <w:t xml:space="preserve"> </w:t>
      </w:r>
      <w:r w:rsidRPr="00961555">
        <w:rPr>
          <w:sz w:val="24"/>
          <w:szCs w:val="24"/>
        </w:rPr>
        <w:t xml:space="preserve">система </w:t>
      </w:r>
      <w:r w:rsidRPr="00961555">
        <w:rPr>
          <w:spacing w:val="-2"/>
          <w:sz w:val="24"/>
          <w:szCs w:val="24"/>
        </w:rPr>
        <w:t>счисления.</w:t>
      </w:r>
    </w:p>
    <w:p w:rsidR="00CF7B51" w:rsidRPr="00961555" w:rsidRDefault="00211A1E" w:rsidP="007768E4">
      <w:pPr>
        <w:pStyle w:val="a4"/>
        <w:jc w:val="left"/>
        <w:rPr>
          <w:sz w:val="24"/>
          <w:szCs w:val="24"/>
        </w:rPr>
      </w:pPr>
      <w:r w:rsidRPr="00961555">
        <w:rPr>
          <w:sz w:val="24"/>
          <w:szCs w:val="24"/>
        </w:rPr>
        <w:t>Двоичная</w:t>
      </w:r>
      <w:r w:rsidRPr="00961555">
        <w:rPr>
          <w:spacing w:val="69"/>
          <w:sz w:val="24"/>
          <w:szCs w:val="24"/>
        </w:rPr>
        <w:t xml:space="preserve">  </w:t>
      </w:r>
      <w:r w:rsidRPr="00961555">
        <w:rPr>
          <w:sz w:val="24"/>
          <w:szCs w:val="24"/>
        </w:rPr>
        <w:t>система</w:t>
      </w:r>
      <w:r w:rsidRPr="00961555">
        <w:rPr>
          <w:spacing w:val="69"/>
          <w:sz w:val="24"/>
          <w:szCs w:val="24"/>
        </w:rPr>
        <w:t xml:space="preserve">  </w:t>
      </w:r>
      <w:r w:rsidRPr="00961555">
        <w:rPr>
          <w:sz w:val="24"/>
          <w:szCs w:val="24"/>
        </w:rPr>
        <w:t>счисления.</w:t>
      </w:r>
      <w:r w:rsidRPr="00961555">
        <w:rPr>
          <w:spacing w:val="70"/>
          <w:sz w:val="24"/>
          <w:szCs w:val="24"/>
        </w:rPr>
        <w:t xml:space="preserve">  </w:t>
      </w:r>
      <w:r w:rsidRPr="00961555">
        <w:rPr>
          <w:sz w:val="24"/>
          <w:szCs w:val="24"/>
        </w:rPr>
        <w:t>Перевод</w:t>
      </w:r>
      <w:r w:rsidRPr="00961555">
        <w:rPr>
          <w:spacing w:val="68"/>
          <w:sz w:val="24"/>
          <w:szCs w:val="24"/>
        </w:rPr>
        <w:t xml:space="preserve">  </w:t>
      </w:r>
      <w:r w:rsidRPr="00961555">
        <w:rPr>
          <w:sz w:val="24"/>
          <w:szCs w:val="24"/>
        </w:rPr>
        <w:t>целых</w:t>
      </w:r>
      <w:r w:rsidRPr="00961555">
        <w:rPr>
          <w:spacing w:val="67"/>
          <w:sz w:val="24"/>
          <w:szCs w:val="24"/>
        </w:rPr>
        <w:t xml:space="preserve">  </w:t>
      </w:r>
      <w:r w:rsidRPr="00961555">
        <w:rPr>
          <w:sz w:val="24"/>
          <w:szCs w:val="24"/>
        </w:rPr>
        <w:t>чисел</w:t>
      </w:r>
      <w:r w:rsidRPr="00961555">
        <w:rPr>
          <w:spacing w:val="70"/>
          <w:sz w:val="24"/>
          <w:szCs w:val="24"/>
        </w:rPr>
        <w:t xml:space="preserve">  </w:t>
      </w:r>
      <w:r w:rsidRPr="00961555">
        <w:rPr>
          <w:sz w:val="24"/>
          <w:szCs w:val="24"/>
        </w:rPr>
        <w:t>в</w:t>
      </w:r>
      <w:r w:rsidRPr="00961555">
        <w:rPr>
          <w:spacing w:val="70"/>
          <w:sz w:val="24"/>
          <w:szCs w:val="24"/>
        </w:rPr>
        <w:t xml:space="preserve">  </w:t>
      </w:r>
      <w:r w:rsidRPr="00961555">
        <w:rPr>
          <w:sz w:val="24"/>
          <w:szCs w:val="24"/>
        </w:rPr>
        <w:t>пределах</w:t>
      </w:r>
      <w:r w:rsidRPr="00961555">
        <w:rPr>
          <w:spacing w:val="67"/>
          <w:sz w:val="24"/>
          <w:szCs w:val="24"/>
        </w:rPr>
        <w:t xml:space="preserve">  </w:t>
      </w:r>
      <w:r w:rsidRPr="00961555">
        <w:rPr>
          <w:sz w:val="24"/>
          <w:szCs w:val="24"/>
        </w:rPr>
        <w:t>от</w:t>
      </w:r>
      <w:r w:rsidRPr="00961555">
        <w:rPr>
          <w:spacing w:val="70"/>
          <w:sz w:val="24"/>
          <w:szCs w:val="24"/>
        </w:rPr>
        <w:t xml:space="preserve">  </w:t>
      </w:r>
      <w:r w:rsidRPr="00961555">
        <w:rPr>
          <w:sz w:val="24"/>
          <w:szCs w:val="24"/>
        </w:rPr>
        <w:t>0</w:t>
      </w:r>
      <w:r w:rsidRPr="00961555">
        <w:rPr>
          <w:spacing w:val="69"/>
          <w:sz w:val="24"/>
          <w:szCs w:val="24"/>
        </w:rPr>
        <w:t xml:space="preserve">  </w:t>
      </w:r>
      <w:r w:rsidRPr="00961555">
        <w:rPr>
          <w:sz w:val="24"/>
          <w:szCs w:val="24"/>
        </w:rPr>
        <w:t>до</w:t>
      </w:r>
      <w:r w:rsidRPr="00961555">
        <w:rPr>
          <w:spacing w:val="72"/>
          <w:sz w:val="24"/>
          <w:szCs w:val="24"/>
        </w:rPr>
        <w:t xml:space="preserve">  </w:t>
      </w:r>
      <w:r w:rsidRPr="00961555">
        <w:rPr>
          <w:sz w:val="24"/>
          <w:szCs w:val="24"/>
        </w:rPr>
        <w:t>1024 в</w:t>
      </w:r>
      <w:r w:rsidRPr="00961555">
        <w:rPr>
          <w:spacing w:val="80"/>
          <w:w w:val="150"/>
          <w:sz w:val="24"/>
          <w:szCs w:val="24"/>
        </w:rPr>
        <w:t xml:space="preserve">  </w:t>
      </w:r>
      <w:r w:rsidRPr="00961555">
        <w:rPr>
          <w:sz w:val="24"/>
          <w:szCs w:val="24"/>
        </w:rPr>
        <w:t>двоичную</w:t>
      </w:r>
      <w:r w:rsidRPr="00961555">
        <w:rPr>
          <w:spacing w:val="80"/>
          <w:w w:val="150"/>
          <w:sz w:val="24"/>
          <w:szCs w:val="24"/>
        </w:rPr>
        <w:t xml:space="preserve">  </w:t>
      </w:r>
      <w:r w:rsidRPr="00961555">
        <w:rPr>
          <w:sz w:val="24"/>
          <w:szCs w:val="24"/>
        </w:rPr>
        <w:t>систему</w:t>
      </w:r>
      <w:r w:rsidRPr="00961555">
        <w:rPr>
          <w:spacing w:val="78"/>
          <w:w w:val="150"/>
          <w:sz w:val="24"/>
          <w:szCs w:val="24"/>
        </w:rPr>
        <w:t xml:space="preserve">  </w:t>
      </w:r>
      <w:r w:rsidRPr="00961555">
        <w:rPr>
          <w:sz w:val="24"/>
          <w:szCs w:val="24"/>
        </w:rPr>
        <w:t>счисления.</w:t>
      </w:r>
      <w:r w:rsidRPr="00961555">
        <w:rPr>
          <w:spacing w:val="80"/>
          <w:w w:val="150"/>
          <w:sz w:val="24"/>
          <w:szCs w:val="24"/>
        </w:rPr>
        <w:t xml:space="preserve">  </w:t>
      </w:r>
      <w:r w:rsidRPr="00961555">
        <w:rPr>
          <w:sz w:val="24"/>
          <w:szCs w:val="24"/>
        </w:rPr>
        <w:t>Восьмеричная</w:t>
      </w:r>
      <w:r w:rsidRPr="00961555">
        <w:rPr>
          <w:spacing w:val="80"/>
          <w:w w:val="150"/>
          <w:sz w:val="24"/>
          <w:szCs w:val="24"/>
        </w:rPr>
        <w:t xml:space="preserve">  </w:t>
      </w:r>
      <w:r w:rsidRPr="00961555">
        <w:rPr>
          <w:sz w:val="24"/>
          <w:szCs w:val="24"/>
        </w:rPr>
        <w:t>система</w:t>
      </w:r>
      <w:r w:rsidRPr="00961555">
        <w:rPr>
          <w:spacing w:val="80"/>
          <w:w w:val="150"/>
          <w:sz w:val="24"/>
          <w:szCs w:val="24"/>
        </w:rPr>
        <w:t xml:space="preserve">  </w:t>
      </w:r>
      <w:r w:rsidRPr="00961555">
        <w:rPr>
          <w:sz w:val="24"/>
          <w:szCs w:val="24"/>
        </w:rPr>
        <w:t>счисл</w:t>
      </w:r>
      <w:r w:rsidRPr="00961555">
        <w:rPr>
          <w:sz w:val="24"/>
          <w:szCs w:val="24"/>
        </w:rPr>
        <w:t>е</w:t>
      </w:r>
      <w:r w:rsidRPr="00961555">
        <w:rPr>
          <w:sz w:val="24"/>
          <w:szCs w:val="24"/>
        </w:rPr>
        <w:t>ния.</w:t>
      </w:r>
      <w:r w:rsidRPr="00961555">
        <w:rPr>
          <w:spacing w:val="80"/>
          <w:w w:val="150"/>
          <w:sz w:val="24"/>
          <w:szCs w:val="24"/>
        </w:rPr>
        <w:t xml:space="preserve">  </w:t>
      </w:r>
      <w:r w:rsidRPr="00961555">
        <w:rPr>
          <w:sz w:val="24"/>
          <w:szCs w:val="24"/>
        </w:rPr>
        <w:t>Перевод</w:t>
      </w:r>
      <w:r w:rsidRPr="00961555">
        <w:rPr>
          <w:spacing w:val="80"/>
          <w:w w:val="150"/>
          <w:sz w:val="24"/>
          <w:szCs w:val="24"/>
        </w:rPr>
        <w:t xml:space="preserve">  </w:t>
      </w:r>
      <w:r w:rsidRPr="00961555">
        <w:rPr>
          <w:sz w:val="24"/>
          <w:szCs w:val="24"/>
        </w:rPr>
        <w:t>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CF7B51" w:rsidRPr="00961555" w:rsidRDefault="00211A1E" w:rsidP="007768E4">
      <w:pPr>
        <w:pStyle w:val="a4"/>
        <w:jc w:val="left"/>
        <w:rPr>
          <w:sz w:val="24"/>
          <w:szCs w:val="24"/>
        </w:rPr>
      </w:pPr>
      <w:r w:rsidRPr="00961555">
        <w:rPr>
          <w:sz w:val="24"/>
          <w:szCs w:val="24"/>
        </w:rPr>
        <w:t>Арифметические</w:t>
      </w:r>
      <w:r w:rsidRPr="00961555">
        <w:rPr>
          <w:spacing w:val="-6"/>
          <w:sz w:val="24"/>
          <w:szCs w:val="24"/>
        </w:rPr>
        <w:t xml:space="preserve"> </w:t>
      </w:r>
      <w:r w:rsidRPr="00961555">
        <w:rPr>
          <w:sz w:val="24"/>
          <w:szCs w:val="24"/>
        </w:rPr>
        <w:t>операции</w:t>
      </w:r>
      <w:r w:rsidRPr="00961555">
        <w:rPr>
          <w:spacing w:val="-6"/>
          <w:sz w:val="24"/>
          <w:szCs w:val="24"/>
        </w:rPr>
        <w:t xml:space="preserve"> </w:t>
      </w:r>
      <w:r w:rsidRPr="00961555">
        <w:rPr>
          <w:sz w:val="24"/>
          <w:szCs w:val="24"/>
        </w:rPr>
        <w:t>в</w:t>
      </w:r>
      <w:r w:rsidRPr="00961555">
        <w:rPr>
          <w:spacing w:val="-1"/>
          <w:sz w:val="24"/>
          <w:szCs w:val="24"/>
        </w:rPr>
        <w:t xml:space="preserve"> </w:t>
      </w:r>
      <w:r w:rsidRPr="00961555">
        <w:rPr>
          <w:sz w:val="24"/>
          <w:szCs w:val="24"/>
        </w:rPr>
        <w:t>двоичной</w:t>
      </w:r>
      <w:r w:rsidRPr="00961555">
        <w:rPr>
          <w:spacing w:val="-2"/>
          <w:sz w:val="24"/>
          <w:szCs w:val="24"/>
        </w:rPr>
        <w:t xml:space="preserve"> </w:t>
      </w:r>
      <w:r w:rsidRPr="00961555">
        <w:rPr>
          <w:sz w:val="24"/>
          <w:szCs w:val="24"/>
        </w:rPr>
        <w:t>системе</w:t>
      </w:r>
      <w:r w:rsidRPr="00961555">
        <w:rPr>
          <w:spacing w:val="-7"/>
          <w:sz w:val="24"/>
          <w:szCs w:val="24"/>
        </w:rPr>
        <w:t xml:space="preserve"> </w:t>
      </w:r>
      <w:r w:rsidRPr="00961555">
        <w:rPr>
          <w:spacing w:val="-2"/>
          <w:sz w:val="24"/>
          <w:szCs w:val="24"/>
        </w:rPr>
        <w:t>счисления.</w:t>
      </w:r>
    </w:p>
    <w:p w:rsidR="00CF7B51" w:rsidRPr="00961555" w:rsidRDefault="00211A1E" w:rsidP="007768E4">
      <w:pPr>
        <w:pStyle w:val="a4"/>
        <w:jc w:val="left"/>
        <w:rPr>
          <w:sz w:val="24"/>
          <w:szCs w:val="24"/>
        </w:rPr>
      </w:pPr>
      <w:r w:rsidRPr="00961555">
        <w:rPr>
          <w:sz w:val="24"/>
          <w:szCs w:val="24"/>
        </w:rPr>
        <w:t>Элементы</w:t>
      </w:r>
      <w:r w:rsidRPr="00961555">
        <w:rPr>
          <w:spacing w:val="-4"/>
          <w:sz w:val="24"/>
          <w:szCs w:val="24"/>
        </w:rPr>
        <w:t xml:space="preserve"> </w:t>
      </w:r>
      <w:r w:rsidRPr="00961555">
        <w:rPr>
          <w:sz w:val="24"/>
          <w:szCs w:val="24"/>
        </w:rPr>
        <w:t>математической</w:t>
      </w:r>
      <w:r w:rsidRPr="00961555">
        <w:rPr>
          <w:spacing w:val="-5"/>
          <w:sz w:val="24"/>
          <w:szCs w:val="24"/>
        </w:rPr>
        <w:t xml:space="preserve"> </w:t>
      </w:r>
      <w:r w:rsidRPr="00961555">
        <w:rPr>
          <w:spacing w:val="-2"/>
          <w:sz w:val="24"/>
          <w:szCs w:val="24"/>
        </w:rPr>
        <w:t>логики.</w:t>
      </w:r>
    </w:p>
    <w:p w:rsidR="00CF7B51" w:rsidRPr="00961555" w:rsidRDefault="00211A1E" w:rsidP="007768E4">
      <w:pPr>
        <w:pStyle w:val="a4"/>
        <w:jc w:val="left"/>
        <w:rPr>
          <w:sz w:val="24"/>
          <w:szCs w:val="24"/>
        </w:rPr>
      </w:pPr>
      <w:r w:rsidRPr="00961555">
        <w:rPr>
          <w:sz w:val="24"/>
          <w:szCs w:val="24"/>
        </w:rPr>
        <w:t>Логические высказывания. Логические значения высказываний. Элементарные и с</w:t>
      </w:r>
      <w:r w:rsidRPr="00961555">
        <w:rPr>
          <w:sz w:val="24"/>
          <w:szCs w:val="24"/>
        </w:rPr>
        <w:t>о</w:t>
      </w:r>
      <w:r w:rsidRPr="00961555">
        <w:rPr>
          <w:sz w:val="24"/>
          <w:szCs w:val="24"/>
        </w:rPr>
        <w:t xml:space="preserve">ставные высказывания. Логические операции: «и» (конъюнкция, логическое умножение), </w:t>
      </w:r>
      <w:r w:rsidRPr="00961555">
        <w:rPr>
          <w:sz w:val="24"/>
          <w:szCs w:val="24"/>
        </w:rPr>
        <w:lastRenderedPageBreak/>
        <w:t xml:space="preserve">«или» (дизъюнкция, </w:t>
      </w:r>
      <w:r w:rsidRPr="00961555">
        <w:rPr>
          <w:spacing w:val="-2"/>
          <w:sz w:val="24"/>
          <w:szCs w:val="24"/>
        </w:rPr>
        <w:t>логическое</w:t>
      </w:r>
      <w:r w:rsidRPr="00961555">
        <w:rPr>
          <w:sz w:val="24"/>
          <w:szCs w:val="24"/>
        </w:rPr>
        <w:tab/>
      </w:r>
      <w:r w:rsidRPr="00961555">
        <w:rPr>
          <w:spacing w:val="-2"/>
          <w:sz w:val="24"/>
          <w:szCs w:val="24"/>
        </w:rPr>
        <w:t>сложение),</w:t>
      </w:r>
    </w:p>
    <w:p w:rsidR="00CF7B51" w:rsidRPr="00961555" w:rsidRDefault="00211A1E" w:rsidP="007768E4">
      <w:pPr>
        <w:pStyle w:val="a4"/>
        <w:jc w:val="left"/>
        <w:rPr>
          <w:sz w:val="24"/>
          <w:szCs w:val="24"/>
        </w:rPr>
      </w:pPr>
      <w:r w:rsidRPr="00961555">
        <w:rPr>
          <w:sz w:val="24"/>
          <w:szCs w:val="24"/>
        </w:rPr>
        <w:t>«не» (логическое отрицание). Приоритет логических операций. Определение исти</w:t>
      </w:r>
      <w:r w:rsidRPr="00961555">
        <w:rPr>
          <w:sz w:val="24"/>
          <w:szCs w:val="24"/>
        </w:rPr>
        <w:t>н</w:t>
      </w:r>
      <w:r w:rsidRPr="00961555">
        <w:rPr>
          <w:sz w:val="24"/>
          <w:szCs w:val="24"/>
        </w:rPr>
        <w:t>ности составного высказывания, если известны значения истинности входящих в него эл</w:t>
      </w:r>
      <w:r w:rsidRPr="00961555">
        <w:rPr>
          <w:sz w:val="24"/>
          <w:szCs w:val="24"/>
        </w:rPr>
        <w:t>е</w:t>
      </w:r>
      <w:r w:rsidRPr="00961555">
        <w:rPr>
          <w:sz w:val="24"/>
          <w:szCs w:val="24"/>
        </w:rPr>
        <w:t>ментарных высказываний. Логические выражения. Правила записи логических выражений. Построение таблиц истинности логических выражений.</w:t>
      </w:r>
    </w:p>
    <w:p w:rsidR="00CF7B51" w:rsidRPr="00961555" w:rsidRDefault="00211A1E" w:rsidP="007768E4">
      <w:pPr>
        <w:pStyle w:val="a4"/>
        <w:jc w:val="left"/>
        <w:rPr>
          <w:sz w:val="24"/>
          <w:szCs w:val="24"/>
        </w:rPr>
      </w:pPr>
      <w:r w:rsidRPr="00961555">
        <w:rPr>
          <w:sz w:val="24"/>
          <w:szCs w:val="24"/>
        </w:rPr>
        <w:t>Логические</w:t>
      </w:r>
      <w:r w:rsidRPr="00961555">
        <w:rPr>
          <w:spacing w:val="-6"/>
          <w:sz w:val="24"/>
          <w:szCs w:val="24"/>
        </w:rPr>
        <w:t xml:space="preserve"> </w:t>
      </w:r>
      <w:r w:rsidRPr="00961555">
        <w:rPr>
          <w:sz w:val="24"/>
          <w:szCs w:val="24"/>
        </w:rPr>
        <w:t>элементы.</w:t>
      </w:r>
      <w:r w:rsidRPr="00961555">
        <w:rPr>
          <w:spacing w:val="-5"/>
          <w:sz w:val="24"/>
          <w:szCs w:val="24"/>
        </w:rPr>
        <w:t xml:space="preserve"> </w:t>
      </w:r>
      <w:r w:rsidRPr="00961555">
        <w:rPr>
          <w:sz w:val="24"/>
          <w:szCs w:val="24"/>
        </w:rPr>
        <w:t>Знакомство</w:t>
      </w:r>
      <w:r w:rsidRPr="00961555">
        <w:rPr>
          <w:spacing w:val="-2"/>
          <w:sz w:val="24"/>
          <w:szCs w:val="24"/>
        </w:rPr>
        <w:t xml:space="preserve"> </w:t>
      </w:r>
      <w:r w:rsidRPr="00961555">
        <w:rPr>
          <w:sz w:val="24"/>
          <w:szCs w:val="24"/>
        </w:rPr>
        <w:t>с</w:t>
      </w:r>
      <w:r w:rsidRPr="00961555">
        <w:rPr>
          <w:spacing w:val="-3"/>
          <w:sz w:val="24"/>
          <w:szCs w:val="24"/>
        </w:rPr>
        <w:t xml:space="preserve"> </w:t>
      </w:r>
      <w:r w:rsidRPr="00961555">
        <w:rPr>
          <w:sz w:val="24"/>
          <w:szCs w:val="24"/>
        </w:rPr>
        <w:t>логическими</w:t>
      </w:r>
      <w:r w:rsidRPr="00961555">
        <w:rPr>
          <w:spacing w:val="-6"/>
          <w:sz w:val="24"/>
          <w:szCs w:val="24"/>
        </w:rPr>
        <w:t xml:space="preserve"> </w:t>
      </w:r>
      <w:r w:rsidRPr="00961555">
        <w:rPr>
          <w:sz w:val="24"/>
          <w:szCs w:val="24"/>
        </w:rPr>
        <w:t>основами</w:t>
      </w:r>
      <w:r w:rsidRPr="00961555">
        <w:rPr>
          <w:spacing w:val="-1"/>
          <w:sz w:val="24"/>
          <w:szCs w:val="24"/>
        </w:rPr>
        <w:t xml:space="preserve"> </w:t>
      </w:r>
      <w:r w:rsidRPr="00961555">
        <w:rPr>
          <w:spacing w:val="-2"/>
          <w:sz w:val="24"/>
          <w:szCs w:val="24"/>
        </w:rPr>
        <w:t>компьютера.</w:t>
      </w:r>
    </w:p>
    <w:p w:rsidR="00CF7B51" w:rsidRPr="00961555" w:rsidRDefault="00211A1E" w:rsidP="007768E4">
      <w:pPr>
        <w:pStyle w:val="a4"/>
        <w:jc w:val="left"/>
        <w:rPr>
          <w:sz w:val="24"/>
          <w:szCs w:val="24"/>
        </w:rPr>
      </w:pPr>
      <w:r w:rsidRPr="00961555">
        <w:rPr>
          <w:sz w:val="24"/>
          <w:szCs w:val="24"/>
        </w:rPr>
        <w:t>Алгоритмы</w:t>
      </w:r>
      <w:r w:rsidRPr="00961555">
        <w:rPr>
          <w:spacing w:val="-2"/>
          <w:sz w:val="24"/>
          <w:szCs w:val="24"/>
        </w:rPr>
        <w:t xml:space="preserve"> </w:t>
      </w:r>
      <w:r w:rsidRPr="00961555">
        <w:rPr>
          <w:sz w:val="24"/>
          <w:szCs w:val="24"/>
        </w:rPr>
        <w:t>и</w:t>
      </w:r>
      <w:r w:rsidRPr="00961555">
        <w:rPr>
          <w:spacing w:val="-6"/>
          <w:sz w:val="24"/>
          <w:szCs w:val="24"/>
        </w:rPr>
        <w:t xml:space="preserve"> </w:t>
      </w:r>
      <w:r w:rsidRPr="00961555">
        <w:rPr>
          <w:spacing w:val="-2"/>
          <w:sz w:val="24"/>
          <w:szCs w:val="24"/>
        </w:rPr>
        <w:t>программирование.</w:t>
      </w:r>
    </w:p>
    <w:p w:rsidR="00CF7B51" w:rsidRPr="00961555" w:rsidRDefault="00211A1E" w:rsidP="007768E4">
      <w:pPr>
        <w:pStyle w:val="a4"/>
        <w:jc w:val="left"/>
        <w:rPr>
          <w:sz w:val="24"/>
          <w:szCs w:val="24"/>
        </w:rPr>
      </w:pPr>
      <w:r w:rsidRPr="00961555">
        <w:rPr>
          <w:sz w:val="24"/>
          <w:szCs w:val="24"/>
        </w:rPr>
        <w:t>Исполнители</w:t>
      </w:r>
      <w:r w:rsidRPr="00961555">
        <w:rPr>
          <w:spacing w:val="-12"/>
          <w:sz w:val="24"/>
          <w:szCs w:val="24"/>
        </w:rPr>
        <w:t xml:space="preserve"> </w:t>
      </w:r>
      <w:r w:rsidRPr="00961555">
        <w:rPr>
          <w:sz w:val="24"/>
          <w:szCs w:val="24"/>
        </w:rPr>
        <w:t>и</w:t>
      </w:r>
      <w:r w:rsidRPr="00961555">
        <w:rPr>
          <w:spacing w:val="-9"/>
          <w:sz w:val="24"/>
          <w:szCs w:val="24"/>
        </w:rPr>
        <w:t xml:space="preserve"> </w:t>
      </w:r>
      <w:r w:rsidRPr="00961555">
        <w:rPr>
          <w:sz w:val="24"/>
          <w:szCs w:val="24"/>
        </w:rPr>
        <w:t>алгоритмы.</w:t>
      </w:r>
      <w:r w:rsidRPr="00961555">
        <w:rPr>
          <w:spacing w:val="-4"/>
          <w:sz w:val="24"/>
          <w:szCs w:val="24"/>
        </w:rPr>
        <w:t xml:space="preserve"> </w:t>
      </w:r>
      <w:r w:rsidRPr="00961555">
        <w:rPr>
          <w:sz w:val="24"/>
          <w:szCs w:val="24"/>
        </w:rPr>
        <w:t>Алгоритмические</w:t>
      </w:r>
      <w:r w:rsidRPr="00961555">
        <w:rPr>
          <w:spacing w:val="-6"/>
          <w:sz w:val="24"/>
          <w:szCs w:val="24"/>
        </w:rPr>
        <w:t xml:space="preserve"> </w:t>
      </w:r>
      <w:r w:rsidRPr="00961555">
        <w:rPr>
          <w:spacing w:val="-2"/>
          <w:sz w:val="24"/>
          <w:szCs w:val="24"/>
        </w:rPr>
        <w:t>конструкции.</w:t>
      </w:r>
    </w:p>
    <w:p w:rsidR="00CF7B51" w:rsidRPr="00961555" w:rsidRDefault="00211A1E" w:rsidP="007768E4">
      <w:pPr>
        <w:pStyle w:val="a4"/>
        <w:jc w:val="left"/>
        <w:rPr>
          <w:sz w:val="24"/>
          <w:szCs w:val="24"/>
        </w:rPr>
      </w:pPr>
      <w:r w:rsidRPr="00961555">
        <w:rPr>
          <w:sz w:val="24"/>
          <w:szCs w:val="24"/>
        </w:rPr>
        <w:t>Понятие</w:t>
      </w:r>
      <w:r w:rsidRPr="00961555">
        <w:rPr>
          <w:spacing w:val="-6"/>
          <w:sz w:val="24"/>
          <w:szCs w:val="24"/>
        </w:rPr>
        <w:t xml:space="preserve"> </w:t>
      </w:r>
      <w:r w:rsidRPr="00961555">
        <w:rPr>
          <w:sz w:val="24"/>
          <w:szCs w:val="24"/>
        </w:rPr>
        <w:t>алгоритма.</w:t>
      </w:r>
      <w:r w:rsidRPr="00961555">
        <w:rPr>
          <w:spacing w:val="-6"/>
          <w:sz w:val="24"/>
          <w:szCs w:val="24"/>
        </w:rPr>
        <w:t xml:space="preserve"> </w:t>
      </w:r>
      <w:r w:rsidRPr="00961555">
        <w:rPr>
          <w:sz w:val="24"/>
          <w:szCs w:val="24"/>
        </w:rPr>
        <w:t>Исполнители</w:t>
      </w:r>
      <w:r w:rsidRPr="00961555">
        <w:rPr>
          <w:spacing w:val="-2"/>
          <w:sz w:val="24"/>
          <w:szCs w:val="24"/>
        </w:rPr>
        <w:t xml:space="preserve"> </w:t>
      </w:r>
      <w:r w:rsidRPr="00961555">
        <w:rPr>
          <w:sz w:val="24"/>
          <w:szCs w:val="24"/>
        </w:rPr>
        <w:t>алгоритмов.</w:t>
      </w:r>
      <w:r w:rsidRPr="00961555">
        <w:rPr>
          <w:spacing w:val="-10"/>
          <w:sz w:val="24"/>
          <w:szCs w:val="24"/>
        </w:rPr>
        <w:t xml:space="preserve"> </w:t>
      </w:r>
      <w:r w:rsidRPr="00961555">
        <w:rPr>
          <w:sz w:val="24"/>
          <w:szCs w:val="24"/>
        </w:rPr>
        <w:t>Алгоритм</w:t>
      </w:r>
      <w:r w:rsidRPr="00961555">
        <w:rPr>
          <w:spacing w:val="-6"/>
          <w:sz w:val="24"/>
          <w:szCs w:val="24"/>
        </w:rPr>
        <w:t xml:space="preserve"> </w:t>
      </w:r>
      <w:r w:rsidRPr="00961555">
        <w:rPr>
          <w:sz w:val="24"/>
          <w:szCs w:val="24"/>
        </w:rPr>
        <w:t>как</w:t>
      </w:r>
      <w:r w:rsidRPr="00961555">
        <w:rPr>
          <w:spacing w:val="-4"/>
          <w:sz w:val="24"/>
          <w:szCs w:val="24"/>
        </w:rPr>
        <w:t xml:space="preserve"> </w:t>
      </w:r>
      <w:r w:rsidRPr="00961555">
        <w:rPr>
          <w:sz w:val="24"/>
          <w:szCs w:val="24"/>
        </w:rPr>
        <w:t>план</w:t>
      </w:r>
      <w:r w:rsidRPr="00961555">
        <w:rPr>
          <w:spacing w:val="-2"/>
          <w:sz w:val="24"/>
          <w:szCs w:val="24"/>
        </w:rPr>
        <w:t xml:space="preserve"> </w:t>
      </w:r>
      <w:r w:rsidRPr="00961555">
        <w:rPr>
          <w:sz w:val="24"/>
          <w:szCs w:val="24"/>
        </w:rPr>
        <w:t>управления</w:t>
      </w:r>
      <w:r w:rsidRPr="00961555">
        <w:rPr>
          <w:spacing w:val="-3"/>
          <w:sz w:val="24"/>
          <w:szCs w:val="24"/>
        </w:rPr>
        <w:t xml:space="preserve"> </w:t>
      </w:r>
      <w:r w:rsidRPr="00961555">
        <w:rPr>
          <w:spacing w:val="-2"/>
          <w:sz w:val="24"/>
          <w:szCs w:val="24"/>
        </w:rPr>
        <w:t>и</w:t>
      </w:r>
      <w:r w:rsidRPr="00961555">
        <w:rPr>
          <w:spacing w:val="-2"/>
          <w:sz w:val="24"/>
          <w:szCs w:val="24"/>
        </w:rPr>
        <w:t>с</w:t>
      </w:r>
      <w:r w:rsidRPr="00961555">
        <w:rPr>
          <w:spacing w:val="-2"/>
          <w:sz w:val="24"/>
          <w:szCs w:val="24"/>
        </w:rPr>
        <w:t>полнителем.</w:t>
      </w:r>
    </w:p>
    <w:p w:rsidR="00CF7B51" w:rsidRPr="00961555" w:rsidRDefault="00211A1E" w:rsidP="007768E4">
      <w:pPr>
        <w:pStyle w:val="a4"/>
        <w:jc w:val="left"/>
        <w:rPr>
          <w:sz w:val="24"/>
          <w:szCs w:val="24"/>
        </w:rPr>
      </w:pPr>
      <w:r w:rsidRPr="00961555">
        <w:rPr>
          <w:sz w:val="24"/>
          <w:szCs w:val="24"/>
        </w:rPr>
        <w:t>Свойства</w:t>
      </w:r>
      <w:r w:rsidRPr="00961555">
        <w:rPr>
          <w:spacing w:val="80"/>
          <w:sz w:val="24"/>
          <w:szCs w:val="24"/>
        </w:rPr>
        <w:t xml:space="preserve">   </w:t>
      </w:r>
      <w:r w:rsidRPr="00961555">
        <w:rPr>
          <w:sz w:val="24"/>
          <w:szCs w:val="24"/>
        </w:rPr>
        <w:t>алгоритма.</w:t>
      </w:r>
      <w:r w:rsidRPr="00961555">
        <w:rPr>
          <w:spacing w:val="80"/>
          <w:sz w:val="24"/>
          <w:szCs w:val="24"/>
        </w:rPr>
        <w:t xml:space="preserve">   </w:t>
      </w:r>
      <w:r w:rsidRPr="00961555">
        <w:rPr>
          <w:sz w:val="24"/>
          <w:szCs w:val="24"/>
        </w:rPr>
        <w:t>Способы</w:t>
      </w:r>
      <w:r w:rsidRPr="00961555">
        <w:rPr>
          <w:spacing w:val="80"/>
          <w:sz w:val="24"/>
          <w:szCs w:val="24"/>
        </w:rPr>
        <w:t xml:space="preserve">   </w:t>
      </w:r>
      <w:r w:rsidRPr="00961555">
        <w:rPr>
          <w:sz w:val="24"/>
          <w:szCs w:val="24"/>
        </w:rPr>
        <w:t>записи</w:t>
      </w:r>
      <w:r w:rsidRPr="00961555">
        <w:rPr>
          <w:spacing w:val="80"/>
          <w:sz w:val="24"/>
          <w:szCs w:val="24"/>
        </w:rPr>
        <w:t xml:space="preserve">   </w:t>
      </w:r>
      <w:r w:rsidRPr="00961555">
        <w:rPr>
          <w:sz w:val="24"/>
          <w:szCs w:val="24"/>
        </w:rPr>
        <w:t>алгоритма</w:t>
      </w:r>
      <w:r w:rsidRPr="00961555">
        <w:rPr>
          <w:spacing w:val="80"/>
          <w:sz w:val="24"/>
          <w:szCs w:val="24"/>
        </w:rPr>
        <w:t xml:space="preserve">   </w:t>
      </w:r>
      <w:r w:rsidRPr="00961555">
        <w:rPr>
          <w:sz w:val="24"/>
          <w:szCs w:val="24"/>
        </w:rPr>
        <w:t>(словесный,</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виде блок-схемы, программа).</w:t>
      </w:r>
    </w:p>
    <w:p w:rsidR="00CF7B51" w:rsidRPr="00961555" w:rsidRDefault="00211A1E" w:rsidP="007768E4">
      <w:pPr>
        <w:pStyle w:val="a4"/>
        <w:jc w:val="left"/>
        <w:rPr>
          <w:sz w:val="24"/>
          <w:szCs w:val="24"/>
        </w:rPr>
      </w:pPr>
      <w:r w:rsidRPr="00961555">
        <w:rPr>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w:t>
      </w:r>
      <w:r w:rsidRPr="00961555">
        <w:rPr>
          <w:spacing w:val="40"/>
          <w:sz w:val="24"/>
          <w:szCs w:val="24"/>
        </w:rPr>
        <w:t xml:space="preserve"> </w:t>
      </w:r>
      <w:r w:rsidRPr="00961555">
        <w:rPr>
          <w:sz w:val="24"/>
          <w:szCs w:val="24"/>
        </w:rPr>
        <w:t>посл</w:t>
      </w:r>
      <w:r w:rsidRPr="00961555">
        <w:rPr>
          <w:sz w:val="24"/>
          <w:szCs w:val="24"/>
        </w:rPr>
        <w:t>е</w:t>
      </w:r>
      <w:r w:rsidRPr="00961555">
        <w:rPr>
          <w:sz w:val="24"/>
          <w:szCs w:val="24"/>
        </w:rPr>
        <w:t>довательности выполняемых действий от исходных данных.</w:t>
      </w:r>
    </w:p>
    <w:p w:rsidR="00CF7B51" w:rsidRPr="00961555" w:rsidRDefault="00211A1E" w:rsidP="007768E4">
      <w:pPr>
        <w:pStyle w:val="a4"/>
        <w:jc w:val="left"/>
        <w:rPr>
          <w:sz w:val="24"/>
          <w:szCs w:val="24"/>
        </w:rPr>
      </w:pPr>
      <w:r w:rsidRPr="00961555">
        <w:rPr>
          <w:sz w:val="24"/>
          <w:szCs w:val="24"/>
        </w:rPr>
        <w:t>Конструкция</w:t>
      </w:r>
      <w:r w:rsidRPr="00961555">
        <w:rPr>
          <w:spacing w:val="80"/>
          <w:sz w:val="24"/>
          <w:szCs w:val="24"/>
        </w:rPr>
        <w:t xml:space="preserve">    </w:t>
      </w:r>
      <w:r w:rsidRPr="00961555">
        <w:rPr>
          <w:sz w:val="24"/>
          <w:szCs w:val="24"/>
        </w:rPr>
        <w:t>«ветвление»:</w:t>
      </w:r>
      <w:r w:rsidRPr="00961555">
        <w:rPr>
          <w:spacing w:val="80"/>
          <w:sz w:val="24"/>
          <w:szCs w:val="24"/>
        </w:rPr>
        <w:t xml:space="preserve">    </w:t>
      </w:r>
      <w:r w:rsidRPr="00961555">
        <w:rPr>
          <w:sz w:val="24"/>
          <w:szCs w:val="24"/>
        </w:rPr>
        <w:t>полная</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неполная</w:t>
      </w:r>
      <w:r w:rsidRPr="00961555">
        <w:rPr>
          <w:spacing w:val="80"/>
          <w:sz w:val="24"/>
          <w:szCs w:val="24"/>
        </w:rPr>
        <w:t xml:space="preserve">    </w:t>
      </w:r>
      <w:r w:rsidRPr="00961555">
        <w:rPr>
          <w:sz w:val="24"/>
          <w:szCs w:val="24"/>
        </w:rPr>
        <w:t>формы.</w:t>
      </w:r>
      <w:r w:rsidRPr="00961555">
        <w:rPr>
          <w:spacing w:val="80"/>
          <w:sz w:val="24"/>
          <w:szCs w:val="24"/>
        </w:rPr>
        <w:t xml:space="preserve">    </w:t>
      </w:r>
      <w:r w:rsidRPr="00961555">
        <w:rPr>
          <w:sz w:val="24"/>
          <w:szCs w:val="24"/>
        </w:rPr>
        <w:t>Выполнение и</w:t>
      </w:r>
      <w:r w:rsidRPr="00961555">
        <w:rPr>
          <w:spacing w:val="73"/>
          <w:w w:val="150"/>
          <w:sz w:val="24"/>
          <w:szCs w:val="24"/>
        </w:rPr>
        <w:t xml:space="preserve">   </w:t>
      </w:r>
      <w:r w:rsidRPr="00961555">
        <w:rPr>
          <w:sz w:val="24"/>
          <w:szCs w:val="24"/>
        </w:rPr>
        <w:t>невыполнение</w:t>
      </w:r>
      <w:r w:rsidRPr="00961555">
        <w:rPr>
          <w:spacing w:val="73"/>
          <w:w w:val="150"/>
          <w:sz w:val="24"/>
          <w:szCs w:val="24"/>
        </w:rPr>
        <w:t xml:space="preserve">   </w:t>
      </w:r>
      <w:r w:rsidRPr="00961555">
        <w:rPr>
          <w:sz w:val="24"/>
          <w:szCs w:val="24"/>
        </w:rPr>
        <w:t>условия</w:t>
      </w:r>
      <w:r w:rsidRPr="00961555">
        <w:rPr>
          <w:spacing w:val="73"/>
          <w:w w:val="150"/>
          <w:sz w:val="24"/>
          <w:szCs w:val="24"/>
        </w:rPr>
        <w:t xml:space="preserve">   </w:t>
      </w:r>
      <w:r w:rsidRPr="00961555">
        <w:rPr>
          <w:sz w:val="24"/>
          <w:szCs w:val="24"/>
        </w:rPr>
        <w:t>(истинность</w:t>
      </w:r>
      <w:r w:rsidRPr="00961555">
        <w:rPr>
          <w:spacing w:val="73"/>
          <w:w w:val="150"/>
          <w:sz w:val="24"/>
          <w:szCs w:val="24"/>
        </w:rPr>
        <w:t xml:space="preserve">   </w:t>
      </w:r>
      <w:r w:rsidRPr="00961555">
        <w:rPr>
          <w:sz w:val="24"/>
          <w:szCs w:val="24"/>
        </w:rPr>
        <w:t>и</w:t>
      </w:r>
      <w:r w:rsidRPr="00961555">
        <w:rPr>
          <w:spacing w:val="73"/>
          <w:w w:val="150"/>
          <w:sz w:val="24"/>
          <w:szCs w:val="24"/>
        </w:rPr>
        <w:t xml:space="preserve">   </w:t>
      </w:r>
      <w:r w:rsidRPr="00961555">
        <w:rPr>
          <w:sz w:val="24"/>
          <w:szCs w:val="24"/>
        </w:rPr>
        <w:t>ложность</w:t>
      </w:r>
      <w:r w:rsidRPr="00961555">
        <w:rPr>
          <w:spacing w:val="73"/>
          <w:w w:val="150"/>
          <w:sz w:val="24"/>
          <w:szCs w:val="24"/>
        </w:rPr>
        <w:t xml:space="preserve">   </w:t>
      </w:r>
      <w:r w:rsidRPr="00961555">
        <w:rPr>
          <w:sz w:val="24"/>
          <w:szCs w:val="24"/>
        </w:rPr>
        <w:t>в</w:t>
      </w:r>
      <w:r w:rsidRPr="00961555">
        <w:rPr>
          <w:sz w:val="24"/>
          <w:szCs w:val="24"/>
        </w:rPr>
        <w:t>ы</w:t>
      </w:r>
      <w:r w:rsidRPr="00961555">
        <w:rPr>
          <w:sz w:val="24"/>
          <w:szCs w:val="24"/>
        </w:rPr>
        <w:t>сказывания).</w:t>
      </w:r>
      <w:r w:rsidRPr="00961555">
        <w:rPr>
          <w:spacing w:val="72"/>
          <w:w w:val="150"/>
          <w:sz w:val="24"/>
          <w:szCs w:val="24"/>
        </w:rPr>
        <w:t xml:space="preserve">   </w:t>
      </w:r>
      <w:r w:rsidRPr="00961555">
        <w:rPr>
          <w:sz w:val="24"/>
          <w:szCs w:val="24"/>
        </w:rPr>
        <w:t>Простые и составные условия.</w:t>
      </w:r>
    </w:p>
    <w:p w:rsidR="00CF7B51" w:rsidRPr="00961555" w:rsidRDefault="00211A1E" w:rsidP="007768E4">
      <w:pPr>
        <w:pStyle w:val="a4"/>
        <w:jc w:val="left"/>
        <w:rPr>
          <w:sz w:val="24"/>
          <w:szCs w:val="24"/>
        </w:rPr>
      </w:pPr>
      <w:r w:rsidRPr="00961555">
        <w:rPr>
          <w:sz w:val="24"/>
          <w:szCs w:val="24"/>
        </w:rPr>
        <w:t>Конструкция</w:t>
      </w:r>
      <w:r w:rsidRPr="00961555">
        <w:rPr>
          <w:spacing w:val="80"/>
          <w:sz w:val="24"/>
          <w:szCs w:val="24"/>
        </w:rPr>
        <w:t xml:space="preserve">    </w:t>
      </w:r>
      <w:r w:rsidRPr="00961555">
        <w:rPr>
          <w:sz w:val="24"/>
          <w:szCs w:val="24"/>
        </w:rPr>
        <w:t>«повторения»:</w:t>
      </w:r>
      <w:r w:rsidRPr="00961555">
        <w:rPr>
          <w:spacing w:val="80"/>
          <w:sz w:val="24"/>
          <w:szCs w:val="24"/>
        </w:rPr>
        <w:t xml:space="preserve">    </w:t>
      </w:r>
      <w:r w:rsidRPr="00961555">
        <w:rPr>
          <w:sz w:val="24"/>
          <w:szCs w:val="24"/>
        </w:rPr>
        <w:t>циклы</w:t>
      </w:r>
      <w:r w:rsidRPr="00961555">
        <w:rPr>
          <w:spacing w:val="80"/>
          <w:sz w:val="24"/>
          <w:szCs w:val="24"/>
        </w:rPr>
        <w:t xml:space="preserve">    </w:t>
      </w:r>
      <w:r w:rsidRPr="00961555">
        <w:rPr>
          <w:sz w:val="24"/>
          <w:szCs w:val="24"/>
        </w:rPr>
        <w:t>с</w:t>
      </w:r>
      <w:r w:rsidRPr="00961555">
        <w:rPr>
          <w:spacing w:val="79"/>
          <w:sz w:val="24"/>
          <w:szCs w:val="24"/>
        </w:rPr>
        <w:t xml:space="preserve">    </w:t>
      </w:r>
      <w:r w:rsidRPr="00961555">
        <w:rPr>
          <w:sz w:val="24"/>
          <w:szCs w:val="24"/>
        </w:rPr>
        <w:t>заданным</w:t>
      </w:r>
      <w:r w:rsidRPr="00961555">
        <w:rPr>
          <w:spacing w:val="80"/>
          <w:sz w:val="24"/>
          <w:szCs w:val="24"/>
        </w:rPr>
        <w:t xml:space="preserve">    </w:t>
      </w:r>
      <w:r w:rsidRPr="00961555">
        <w:rPr>
          <w:sz w:val="24"/>
          <w:szCs w:val="24"/>
        </w:rPr>
        <w:t>числом</w:t>
      </w:r>
      <w:r w:rsidRPr="00961555">
        <w:rPr>
          <w:spacing w:val="80"/>
          <w:sz w:val="24"/>
          <w:szCs w:val="24"/>
        </w:rPr>
        <w:t xml:space="preserve">    </w:t>
      </w:r>
      <w:r w:rsidRPr="00961555">
        <w:rPr>
          <w:sz w:val="24"/>
          <w:szCs w:val="24"/>
        </w:rPr>
        <w:t>повторений, с условием выполнения, с переменной цикла.</w:t>
      </w:r>
    </w:p>
    <w:p w:rsidR="00CF7B51" w:rsidRPr="00961555" w:rsidRDefault="00211A1E" w:rsidP="007768E4">
      <w:pPr>
        <w:pStyle w:val="a4"/>
        <w:jc w:val="left"/>
        <w:rPr>
          <w:sz w:val="24"/>
          <w:szCs w:val="24"/>
        </w:rPr>
      </w:pPr>
      <w:r w:rsidRPr="00961555">
        <w:rPr>
          <w:spacing w:val="-2"/>
          <w:sz w:val="24"/>
          <w:szCs w:val="24"/>
        </w:rPr>
        <w:t>Разработка</w:t>
      </w:r>
      <w:r w:rsidRPr="00961555">
        <w:rPr>
          <w:sz w:val="24"/>
          <w:szCs w:val="24"/>
        </w:rPr>
        <w:tab/>
      </w:r>
      <w:r w:rsidRPr="00961555">
        <w:rPr>
          <w:spacing w:val="-4"/>
          <w:sz w:val="24"/>
          <w:szCs w:val="24"/>
        </w:rPr>
        <w:t>для</w:t>
      </w:r>
      <w:r w:rsidRPr="00961555">
        <w:rPr>
          <w:sz w:val="24"/>
          <w:szCs w:val="24"/>
        </w:rPr>
        <w:tab/>
      </w:r>
      <w:r w:rsidRPr="00961555">
        <w:rPr>
          <w:spacing w:val="-2"/>
          <w:sz w:val="24"/>
          <w:szCs w:val="24"/>
        </w:rPr>
        <w:t>формального</w:t>
      </w:r>
      <w:r w:rsidRPr="00961555">
        <w:rPr>
          <w:sz w:val="24"/>
          <w:szCs w:val="24"/>
        </w:rPr>
        <w:tab/>
      </w:r>
      <w:r w:rsidRPr="00961555">
        <w:rPr>
          <w:spacing w:val="-2"/>
          <w:sz w:val="24"/>
          <w:szCs w:val="24"/>
        </w:rPr>
        <w:t>исполнителя</w:t>
      </w:r>
      <w:r w:rsidRPr="00961555">
        <w:rPr>
          <w:sz w:val="24"/>
          <w:szCs w:val="24"/>
        </w:rPr>
        <w:tab/>
      </w:r>
      <w:r w:rsidRPr="00961555">
        <w:rPr>
          <w:spacing w:val="-2"/>
          <w:sz w:val="24"/>
          <w:szCs w:val="24"/>
        </w:rPr>
        <w:t>алгоритма,</w:t>
      </w:r>
      <w:r w:rsidRPr="00961555">
        <w:rPr>
          <w:sz w:val="24"/>
          <w:szCs w:val="24"/>
        </w:rPr>
        <w:tab/>
      </w:r>
      <w:r w:rsidRPr="00961555">
        <w:rPr>
          <w:spacing w:val="-2"/>
          <w:sz w:val="24"/>
          <w:szCs w:val="24"/>
        </w:rPr>
        <w:t xml:space="preserve">приводящего </w:t>
      </w:r>
      <w:r w:rsidRPr="00961555">
        <w:rPr>
          <w:sz w:val="24"/>
          <w:szCs w:val="24"/>
        </w:rPr>
        <w:t>к тр</w:t>
      </w:r>
      <w:r w:rsidRPr="00961555">
        <w:rPr>
          <w:sz w:val="24"/>
          <w:szCs w:val="24"/>
        </w:rPr>
        <w:t>е</w:t>
      </w:r>
      <w:r w:rsidRPr="00961555">
        <w:rPr>
          <w:sz w:val="24"/>
          <w:szCs w:val="24"/>
        </w:rPr>
        <w:t>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w:t>
      </w:r>
      <w:r w:rsidRPr="00961555">
        <w:rPr>
          <w:sz w:val="24"/>
          <w:szCs w:val="24"/>
        </w:rPr>
        <w:t>и</w:t>
      </w:r>
      <w:r w:rsidRPr="00961555">
        <w:rPr>
          <w:sz w:val="24"/>
          <w:szCs w:val="24"/>
        </w:rPr>
        <w:t>ми как Робот, Черепашка, Чертёжник. Выполнение алгоритмов вручную и на компьютере. Синтаксические и логические ошибки. Отказы.</w:t>
      </w:r>
    </w:p>
    <w:p w:rsidR="00CF7B51" w:rsidRPr="00961555" w:rsidRDefault="00211A1E" w:rsidP="007768E4">
      <w:pPr>
        <w:pStyle w:val="a4"/>
        <w:jc w:val="left"/>
        <w:rPr>
          <w:sz w:val="24"/>
          <w:szCs w:val="24"/>
        </w:rPr>
      </w:pPr>
      <w:r w:rsidRPr="00961555">
        <w:rPr>
          <w:sz w:val="24"/>
          <w:szCs w:val="24"/>
        </w:rPr>
        <w:t>Язык</w:t>
      </w:r>
      <w:r w:rsidRPr="00961555">
        <w:rPr>
          <w:spacing w:val="-1"/>
          <w:sz w:val="24"/>
          <w:szCs w:val="24"/>
        </w:rPr>
        <w:t xml:space="preserve"> </w:t>
      </w:r>
      <w:r w:rsidRPr="00961555">
        <w:rPr>
          <w:spacing w:val="-2"/>
          <w:sz w:val="24"/>
          <w:szCs w:val="24"/>
        </w:rPr>
        <w:t>программирования.</w:t>
      </w:r>
    </w:p>
    <w:p w:rsidR="00CF7B51" w:rsidRPr="00961555" w:rsidRDefault="00211A1E" w:rsidP="007768E4">
      <w:pPr>
        <w:pStyle w:val="a4"/>
        <w:jc w:val="left"/>
        <w:rPr>
          <w:sz w:val="24"/>
          <w:szCs w:val="24"/>
        </w:rPr>
      </w:pPr>
      <w:r w:rsidRPr="00961555">
        <w:rPr>
          <w:sz w:val="24"/>
          <w:szCs w:val="24"/>
        </w:rPr>
        <w:t>Язык</w:t>
      </w:r>
      <w:r w:rsidRPr="00961555">
        <w:rPr>
          <w:spacing w:val="-7"/>
          <w:sz w:val="24"/>
          <w:szCs w:val="24"/>
        </w:rPr>
        <w:t xml:space="preserve"> </w:t>
      </w:r>
      <w:r w:rsidRPr="00961555">
        <w:rPr>
          <w:sz w:val="24"/>
          <w:szCs w:val="24"/>
        </w:rPr>
        <w:t>программирования</w:t>
      </w:r>
      <w:r w:rsidRPr="00961555">
        <w:rPr>
          <w:spacing w:val="-10"/>
          <w:sz w:val="24"/>
          <w:szCs w:val="24"/>
        </w:rPr>
        <w:t xml:space="preserve"> </w:t>
      </w:r>
      <w:r w:rsidRPr="00961555">
        <w:rPr>
          <w:sz w:val="24"/>
          <w:szCs w:val="24"/>
        </w:rPr>
        <w:t>(Python,</w:t>
      </w:r>
      <w:r w:rsidRPr="00961555">
        <w:rPr>
          <w:spacing w:val="-4"/>
          <w:sz w:val="24"/>
          <w:szCs w:val="24"/>
        </w:rPr>
        <w:t xml:space="preserve"> </w:t>
      </w:r>
      <w:r w:rsidRPr="00961555">
        <w:rPr>
          <w:sz w:val="24"/>
          <w:szCs w:val="24"/>
        </w:rPr>
        <w:t>C++,</w:t>
      </w:r>
      <w:r w:rsidRPr="00961555">
        <w:rPr>
          <w:spacing w:val="-4"/>
          <w:sz w:val="24"/>
          <w:szCs w:val="24"/>
        </w:rPr>
        <w:t xml:space="preserve"> </w:t>
      </w:r>
      <w:r w:rsidRPr="00961555">
        <w:rPr>
          <w:sz w:val="24"/>
          <w:szCs w:val="24"/>
        </w:rPr>
        <w:t>Паскаль,</w:t>
      </w:r>
      <w:r w:rsidRPr="00961555">
        <w:rPr>
          <w:spacing w:val="-4"/>
          <w:sz w:val="24"/>
          <w:szCs w:val="24"/>
        </w:rPr>
        <w:t xml:space="preserve"> </w:t>
      </w:r>
      <w:r w:rsidRPr="00961555">
        <w:rPr>
          <w:sz w:val="24"/>
          <w:szCs w:val="24"/>
        </w:rPr>
        <w:t>Java,</w:t>
      </w:r>
      <w:r w:rsidRPr="00961555">
        <w:rPr>
          <w:spacing w:val="-4"/>
          <w:sz w:val="24"/>
          <w:szCs w:val="24"/>
        </w:rPr>
        <w:t xml:space="preserve"> </w:t>
      </w:r>
      <w:r w:rsidRPr="00961555">
        <w:rPr>
          <w:sz w:val="24"/>
          <w:szCs w:val="24"/>
        </w:rPr>
        <w:t>C#,</w:t>
      </w:r>
      <w:r w:rsidRPr="00961555">
        <w:rPr>
          <w:spacing w:val="-4"/>
          <w:sz w:val="24"/>
          <w:szCs w:val="24"/>
        </w:rPr>
        <w:t xml:space="preserve"> </w:t>
      </w:r>
      <w:r w:rsidRPr="00961555">
        <w:rPr>
          <w:sz w:val="24"/>
          <w:szCs w:val="24"/>
        </w:rPr>
        <w:t>Школьный</w:t>
      </w:r>
      <w:r w:rsidRPr="00961555">
        <w:rPr>
          <w:spacing w:val="-9"/>
          <w:sz w:val="24"/>
          <w:szCs w:val="24"/>
        </w:rPr>
        <w:t xml:space="preserve"> </w:t>
      </w:r>
      <w:r w:rsidRPr="00961555">
        <w:rPr>
          <w:sz w:val="24"/>
          <w:szCs w:val="24"/>
        </w:rPr>
        <w:t>Алгоритмич</w:t>
      </w:r>
      <w:r w:rsidRPr="00961555">
        <w:rPr>
          <w:sz w:val="24"/>
          <w:szCs w:val="24"/>
        </w:rPr>
        <w:t>е</w:t>
      </w:r>
      <w:r w:rsidRPr="00961555">
        <w:rPr>
          <w:sz w:val="24"/>
          <w:szCs w:val="24"/>
        </w:rPr>
        <w:t>ский</w:t>
      </w:r>
      <w:r w:rsidRPr="00961555">
        <w:rPr>
          <w:spacing w:val="-5"/>
          <w:sz w:val="24"/>
          <w:szCs w:val="24"/>
        </w:rPr>
        <w:t xml:space="preserve"> </w:t>
      </w:r>
      <w:r w:rsidRPr="00961555">
        <w:rPr>
          <w:sz w:val="24"/>
          <w:szCs w:val="24"/>
        </w:rPr>
        <w:t>Язык). Система программирования: редактор текста программ, транслятор, отладчик.</w:t>
      </w:r>
    </w:p>
    <w:p w:rsidR="00CF7B51" w:rsidRPr="00961555" w:rsidRDefault="00211A1E" w:rsidP="007768E4">
      <w:pPr>
        <w:pStyle w:val="a4"/>
        <w:jc w:val="left"/>
        <w:rPr>
          <w:sz w:val="24"/>
          <w:szCs w:val="24"/>
        </w:rPr>
      </w:pPr>
      <w:r w:rsidRPr="00961555">
        <w:rPr>
          <w:sz w:val="24"/>
          <w:szCs w:val="24"/>
        </w:rPr>
        <w:t>Переменная:</w:t>
      </w:r>
      <w:r w:rsidRPr="00961555">
        <w:rPr>
          <w:spacing w:val="-5"/>
          <w:sz w:val="24"/>
          <w:szCs w:val="24"/>
        </w:rPr>
        <w:t xml:space="preserve"> </w:t>
      </w:r>
      <w:r w:rsidRPr="00961555">
        <w:rPr>
          <w:sz w:val="24"/>
          <w:szCs w:val="24"/>
        </w:rPr>
        <w:t>тип,</w:t>
      </w:r>
      <w:r w:rsidRPr="00961555">
        <w:rPr>
          <w:spacing w:val="-5"/>
          <w:sz w:val="24"/>
          <w:szCs w:val="24"/>
        </w:rPr>
        <w:t xml:space="preserve"> </w:t>
      </w:r>
      <w:r w:rsidRPr="00961555">
        <w:rPr>
          <w:sz w:val="24"/>
          <w:szCs w:val="24"/>
        </w:rPr>
        <w:t>имя,</w:t>
      </w:r>
      <w:r w:rsidRPr="00961555">
        <w:rPr>
          <w:spacing w:val="-5"/>
          <w:sz w:val="24"/>
          <w:szCs w:val="24"/>
        </w:rPr>
        <w:t xml:space="preserve"> </w:t>
      </w:r>
      <w:r w:rsidRPr="00961555">
        <w:rPr>
          <w:sz w:val="24"/>
          <w:szCs w:val="24"/>
        </w:rPr>
        <w:t>значение. Целые,</w:t>
      </w:r>
      <w:r w:rsidRPr="00961555">
        <w:rPr>
          <w:spacing w:val="-5"/>
          <w:sz w:val="24"/>
          <w:szCs w:val="24"/>
        </w:rPr>
        <w:t xml:space="preserve"> </w:t>
      </w:r>
      <w:r w:rsidRPr="00961555">
        <w:rPr>
          <w:sz w:val="24"/>
          <w:szCs w:val="24"/>
        </w:rPr>
        <w:t>вещественные</w:t>
      </w:r>
      <w:r w:rsidRPr="00961555">
        <w:rPr>
          <w:spacing w:val="-8"/>
          <w:sz w:val="24"/>
          <w:szCs w:val="24"/>
        </w:rPr>
        <w:t xml:space="preserve"> </w:t>
      </w:r>
      <w:r w:rsidRPr="00961555">
        <w:rPr>
          <w:sz w:val="24"/>
          <w:szCs w:val="24"/>
        </w:rPr>
        <w:t>и</w:t>
      </w:r>
      <w:r w:rsidRPr="00961555">
        <w:rPr>
          <w:spacing w:val="-1"/>
          <w:sz w:val="24"/>
          <w:szCs w:val="24"/>
        </w:rPr>
        <w:t xml:space="preserve"> </w:t>
      </w:r>
      <w:r w:rsidRPr="00961555">
        <w:rPr>
          <w:sz w:val="24"/>
          <w:szCs w:val="24"/>
        </w:rPr>
        <w:t>символьные</w:t>
      </w:r>
      <w:r w:rsidRPr="00961555">
        <w:rPr>
          <w:spacing w:val="-3"/>
          <w:sz w:val="24"/>
          <w:szCs w:val="24"/>
        </w:rPr>
        <w:t xml:space="preserve"> </w:t>
      </w:r>
      <w:r w:rsidRPr="00961555">
        <w:rPr>
          <w:spacing w:val="-2"/>
          <w:sz w:val="24"/>
          <w:szCs w:val="24"/>
        </w:rPr>
        <w:t>переменные.</w:t>
      </w:r>
    </w:p>
    <w:p w:rsidR="00CF7B51" w:rsidRPr="00961555" w:rsidRDefault="00211A1E" w:rsidP="007768E4">
      <w:pPr>
        <w:pStyle w:val="a4"/>
        <w:jc w:val="left"/>
        <w:rPr>
          <w:sz w:val="24"/>
          <w:szCs w:val="24"/>
        </w:rPr>
      </w:pPr>
      <w:r w:rsidRPr="00961555">
        <w:rPr>
          <w:spacing w:val="-2"/>
          <w:sz w:val="24"/>
          <w:szCs w:val="24"/>
        </w:rPr>
        <w:t>Оператор</w:t>
      </w:r>
      <w:r w:rsidRPr="00961555">
        <w:rPr>
          <w:sz w:val="24"/>
          <w:szCs w:val="24"/>
        </w:rPr>
        <w:tab/>
      </w:r>
      <w:r w:rsidRPr="00961555">
        <w:rPr>
          <w:spacing w:val="-2"/>
          <w:sz w:val="24"/>
          <w:szCs w:val="24"/>
        </w:rPr>
        <w:t>присваивания.</w:t>
      </w:r>
      <w:r w:rsidRPr="00961555">
        <w:rPr>
          <w:sz w:val="24"/>
          <w:szCs w:val="24"/>
        </w:rPr>
        <w:tab/>
      </w:r>
      <w:r w:rsidRPr="00961555">
        <w:rPr>
          <w:spacing w:val="-2"/>
          <w:sz w:val="24"/>
          <w:szCs w:val="24"/>
        </w:rPr>
        <w:t>Арифметические</w:t>
      </w:r>
      <w:r w:rsidRPr="00961555">
        <w:rPr>
          <w:sz w:val="24"/>
          <w:szCs w:val="24"/>
        </w:rPr>
        <w:tab/>
      </w:r>
      <w:r w:rsidRPr="00961555">
        <w:rPr>
          <w:spacing w:val="-2"/>
          <w:sz w:val="24"/>
          <w:szCs w:val="24"/>
        </w:rPr>
        <w:t>выражения</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 xml:space="preserve">порядок </w:t>
      </w:r>
      <w:r w:rsidRPr="00961555">
        <w:rPr>
          <w:sz w:val="24"/>
          <w:szCs w:val="24"/>
        </w:rPr>
        <w:t>их</w:t>
      </w:r>
      <w:r w:rsidRPr="00961555">
        <w:rPr>
          <w:spacing w:val="68"/>
          <w:sz w:val="24"/>
          <w:szCs w:val="24"/>
        </w:rPr>
        <w:t xml:space="preserve">   </w:t>
      </w:r>
      <w:r w:rsidRPr="00961555">
        <w:rPr>
          <w:sz w:val="24"/>
          <w:szCs w:val="24"/>
        </w:rPr>
        <w:t>вычисления.</w:t>
      </w:r>
      <w:r w:rsidRPr="00961555">
        <w:rPr>
          <w:spacing w:val="69"/>
          <w:sz w:val="24"/>
          <w:szCs w:val="24"/>
        </w:rPr>
        <w:t xml:space="preserve">   </w:t>
      </w:r>
      <w:r w:rsidRPr="00961555">
        <w:rPr>
          <w:sz w:val="24"/>
          <w:szCs w:val="24"/>
        </w:rPr>
        <w:t>Операции</w:t>
      </w:r>
      <w:r w:rsidRPr="00961555">
        <w:rPr>
          <w:spacing w:val="69"/>
          <w:sz w:val="24"/>
          <w:szCs w:val="24"/>
        </w:rPr>
        <w:t xml:space="preserve">   </w:t>
      </w:r>
      <w:r w:rsidRPr="00961555">
        <w:rPr>
          <w:sz w:val="24"/>
          <w:szCs w:val="24"/>
        </w:rPr>
        <w:t>с</w:t>
      </w:r>
      <w:r w:rsidRPr="00961555">
        <w:rPr>
          <w:spacing w:val="68"/>
          <w:sz w:val="24"/>
          <w:szCs w:val="24"/>
        </w:rPr>
        <w:t xml:space="preserve">   </w:t>
      </w:r>
      <w:r w:rsidRPr="00961555">
        <w:rPr>
          <w:sz w:val="24"/>
          <w:szCs w:val="24"/>
        </w:rPr>
        <w:t>целыми</w:t>
      </w:r>
      <w:r w:rsidRPr="00961555">
        <w:rPr>
          <w:spacing w:val="70"/>
          <w:sz w:val="24"/>
          <w:szCs w:val="24"/>
        </w:rPr>
        <w:t xml:space="preserve">   </w:t>
      </w:r>
      <w:r w:rsidRPr="00961555">
        <w:rPr>
          <w:sz w:val="24"/>
          <w:szCs w:val="24"/>
        </w:rPr>
        <w:t>числами:</w:t>
      </w:r>
      <w:r w:rsidRPr="00961555">
        <w:rPr>
          <w:spacing w:val="69"/>
          <w:sz w:val="24"/>
          <w:szCs w:val="24"/>
        </w:rPr>
        <w:t xml:space="preserve">   </w:t>
      </w:r>
      <w:r w:rsidRPr="00961555">
        <w:rPr>
          <w:sz w:val="24"/>
          <w:szCs w:val="24"/>
        </w:rPr>
        <w:t>целочисленное</w:t>
      </w:r>
      <w:r w:rsidRPr="00961555">
        <w:rPr>
          <w:spacing w:val="68"/>
          <w:sz w:val="24"/>
          <w:szCs w:val="24"/>
        </w:rPr>
        <w:t xml:space="preserve">   </w:t>
      </w:r>
      <w:r w:rsidRPr="00961555">
        <w:rPr>
          <w:sz w:val="24"/>
          <w:szCs w:val="24"/>
        </w:rPr>
        <w:t>дел</w:t>
      </w:r>
      <w:r w:rsidRPr="00961555">
        <w:rPr>
          <w:sz w:val="24"/>
          <w:szCs w:val="24"/>
        </w:rPr>
        <w:t>е</w:t>
      </w:r>
      <w:r w:rsidRPr="00961555">
        <w:rPr>
          <w:sz w:val="24"/>
          <w:szCs w:val="24"/>
        </w:rPr>
        <w:t>ние,</w:t>
      </w:r>
      <w:r w:rsidRPr="00961555">
        <w:rPr>
          <w:spacing w:val="68"/>
          <w:sz w:val="24"/>
          <w:szCs w:val="24"/>
        </w:rPr>
        <w:t xml:space="preserve">   </w:t>
      </w:r>
      <w:r w:rsidRPr="00961555">
        <w:rPr>
          <w:sz w:val="24"/>
          <w:szCs w:val="24"/>
        </w:rPr>
        <w:t>остаток от деления.</w:t>
      </w:r>
    </w:p>
    <w:p w:rsidR="00CF7B51" w:rsidRPr="00961555" w:rsidRDefault="00211A1E" w:rsidP="007768E4">
      <w:pPr>
        <w:pStyle w:val="a4"/>
        <w:jc w:val="left"/>
        <w:rPr>
          <w:sz w:val="24"/>
          <w:szCs w:val="24"/>
        </w:rPr>
      </w:pPr>
      <w:r w:rsidRPr="00961555">
        <w:rPr>
          <w:sz w:val="24"/>
          <w:szCs w:val="24"/>
        </w:rPr>
        <w:t>Ветвления. Составные условия (запись логических выражений на изучаемом языке программирования).</w:t>
      </w:r>
      <w:r w:rsidRPr="00961555">
        <w:rPr>
          <w:spacing w:val="80"/>
          <w:w w:val="150"/>
          <w:sz w:val="24"/>
          <w:szCs w:val="24"/>
        </w:rPr>
        <w:t xml:space="preserve">   </w:t>
      </w:r>
      <w:r w:rsidRPr="00961555">
        <w:rPr>
          <w:sz w:val="24"/>
          <w:szCs w:val="24"/>
        </w:rPr>
        <w:t>Нахождение</w:t>
      </w:r>
      <w:r w:rsidRPr="00961555">
        <w:rPr>
          <w:spacing w:val="80"/>
          <w:w w:val="150"/>
          <w:sz w:val="24"/>
          <w:szCs w:val="24"/>
        </w:rPr>
        <w:t xml:space="preserve">   </w:t>
      </w:r>
      <w:r w:rsidRPr="00961555">
        <w:rPr>
          <w:sz w:val="24"/>
          <w:szCs w:val="24"/>
        </w:rPr>
        <w:t>минимума</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максимума</w:t>
      </w:r>
      <w:r w:rsidRPr="00961555">
        <w:rPr>
          <w:spacing w:val="80"/>
          <w:w w:val="150"/>
          <w:sz w:val="24"/>
          <w:szCs w:val="24"/>
        </w:rPr>
        <w:t xml:space="preserve">   </w:t>
      </w:r>
      <w:r w:rsidRPr="00961555">
        <w:rPr>
          <w:sz w:val="24"/>
          <w:szCs w:val="24"/>
        </w:rPr>
        <w:t>из</w:t>
      </w:r>
      <w:r w:rsidRPr="00961555">
        <w:rPr>
          <w:spacing w:val="80"/>
          <w:w w:val="150"/>
          <w:sz w:val="24"/>
          <w:szCs w:val="24"/>
        </w:rPr>
        <w:t xml:space="preserve">   </w:t>
      </w:r>
      <w:r w:rsidRPr="00961555">
        <w:rPr>
          <w:sz w:val="24"/>
          <w:szCs w:val="24"/>
        </w:rPr>
        <w:t>двух,</w:t>
      </w:r>
      <w:r w:rsidRPr="00961555">
        <w:rPr>
          <w:spacing w:val="75"/>
          <w:sz w:val="24"/>
          <w:szCs w:val="24"/>
        </w:rPr>
        <w:t xml:space="preserve">    </w:t>
      </w:r>
      <w:r w:rsidRPr="00961555">
        <w:rPr>
          <w:sz w:val="24"/>
          <w:szCs w:val="24"/>
        </w:rPr>
        <w:t>трёх</w:t>
      </w:r>
      <w:r w:rsidRPr="00961555">
        <w:rPr>
          <w:spacing w:val="80"/>
          <w:sz w:val="24"/>
          <w:szCs w:val="24"/>
        </w:rPr>
        <w:t xml:space="preserve"> </w:t>
      </w:r>
      <w:r w:rsidRPr="00961555">
        <w:rPr>
          <w:sz w:val="24"/>
          <w:szCs w:val="24"/>
        </w:rPr>
        <w:t>и четырёх чисел. Решение квадратного уравнения, имеющего веществе</w:t>
      </w:r>
      <w:r w:rsidRPr="00961555">
        <w:rPr>
          <w:sz w:val="24"/>
          <w:szCs w:val="24"/>
        </w:rPr>
        <w:t>н</w:t>
      </w:r>
      <w:r w:rsidRPr="00961555">
        <w:rPr>
          <w:sz w:val="24"/>
          <w:szCs w:val="24"/>
        </w:rPr>
        <w:t>ные корни.</w:t>
      </w:r>
    </w:p>
    <w:p w:rsidR="00CF7B51" w:rsidRPr="00961555" w:rsidRDefault="00211A1E" w:rsidP="007768E4">
      <w:pPr>
        <w:pStyle w:val="a4"/>
        <w:jc w:val="left"/>
        <w:rPr>
          <w:sz w:val="24"/>
          <w:szCs w:val="24"/>
        </w:rPr>
      </w:pPr>
      <w:r w:rsidRPr="00961555">
        <w:rPr>
          <w:sz w:val="24"/>
          <w:szCs w:val="24"/>
        </w:rPr>
        <w:t>Диалоговая</w:t>
      </w:r>
      <w:r w:rsidRPr="00961555">
        <w:rPr>
          <w:spacing w:val="-5"/>
          <w:sz w:val="24"/>
          <w:szCs w:val="24"/>
        </w:rPr>
        <w:t xml:space="preserve"> </w:t>
      </w:r>
      <w:r w:rsidRPr="00961555">
        <w:rPr>
          <w:sz w:val="24"/>
          <w:szCs w:val="24"/>
        </w:rPr>
        <w:t>отладка программ: пошаговое</w:t>
      </w:r>
      <w:r w:rsidRPr="00961555">
        <w:rPr>
          <w:spacing w:val="-6"/>
          <w:sz w:val="24"/>
          <w:szCs w:val="24"/>
        </w:rPr>
        <w:t xml:space="preserve"> </w:t>
      </w:r>
      <w:r w:rsidRPr="00961555">
        <w:rPr>
          <w:sz w:val="24"/>
          <w:szCs w:val="24"/>
        </w:rPr>
        <w:t>выполнение, просмотр</w:t>
      </w:r>
      <w:r w:rsidRPr="00961555">
        <w:rPr>
          <w:spacing w:val="-4"/>
          <w:sz w:val="24"/>
          <w:szCs w:val="24"/>
        </w:rPr>
        <w:t xml:space="preserve"> </w:t>
      </w:r>
      <w:r w:rsidRPr="00961555">
        <w:rPr>
          <w:sz w:val="24"/>
          <w:szCs w:val="24"/>
        </w:rPr>
        <w:t>значений величин,</w:t>
      </w:r>
      <w:r w:rsidRPr="00961555">
        <w:rPr>
          <w:spacing w:val="-3"/>
          <w:sz w:val="24"/>
          <w:szCs w:val="24"/>
        </w:rPr>
        <w:t xml:space="preserve"> </w:t>
      </w:r>
      <w:r w:rsidRPr="00961555">
        <w:rPr>
          <w:sz w:val="24"/>
          <w:szCs w:val="24"/>
        </w:rPr>
        <w:t>отладочный вывод, выбор точки останова.</w:t>
      </w:r>
    </w:p>
    <w:p w:rsidR="00CF7B51" w:rsidRPr="00961555" w:rsidRDefault="00211A1E" w:rsidP="007768E4">
      <w:pPr>
        <w:pStyle w:val="a4"/>
        <w:jc w:val="left"/>
        <w:rPr>
          <w:sz w:val="24"/>
          <w:szCs w:val="24"/>
        </w:rPr>
      </w:pPr>
      <w:r w:rsidRPr="00961555">
        <w:rPr>
          <w:sz w:val="24"/>
          <w:szCs w:val="24"/>
        </w:rPr>
        <w:t xml:space="preserve">Цикл с условием. Алгоритм Евклида для нахождения наибольшего общего делителя двух </w:t>
      </w:r>
      <w:r w:rsidRPr="00961555">
        <w:rPr>
          <w:spacing w:val="-2"/>
          <w:sz w:val="24"/>
          <w:szCs w:val="24"/>
        </w:rPr>
        <w:t>натуральных</w:t>
      </w:r>
      <w:r w:rsidRPr="00961555">
        <w:rPr>
          <w:sz w:val="24"/>
          <w:szCs w:val="24"/>
        </w:rPr>
        <w:tab/>
      </w:r>
      <w:r w:rsidRPr="00961555">
        <w:rPr>
          <w:spacing w:val="-2"/>
          <w:sz w:val="24"/>
          <w:szCs w:val="24"/>
        </w:rPr>
        <w:t>чисел.</w:t>
      </w:r>
      <w:r w:rsidRPr="00961555">
        <w:rPr>
          <w:sz w:val="24"/>
          <w:szCs w:val="24"/>
        </w:rPr>
        <w:tab/>
      </w:r>
      <w:r w:rsidRPr="00961555">
        <w:rPr>
          <w:spacing w:val="-2"/>
          <w:sz w:val="24"/>
          <w:szCs w:val="24"/>
        </w:rPr>
        <w:t>Разбиение</w:t>
      </w:r>
      <w:r w:rsidRPr="00961555">
        <w:rPr>
          <w:sz w:val="24"/>
          <w:szCs w:val="24"/>
        </w:rPr>
        <w:tab/>
      </w:r>
      <w:r w:rsidRPr="00961555">
        <w:rPr>
          <w:spacing w:val="-2"/>
          <w:sz w:val="24"/>
          <w:szCs w:val="24"/>
        </w:rPr>
        <w:t>записи</w:t>
      </w:r>
      <w:r w:rsidRPr="00961555">
        <w:rPr>
          <w:sz w:val="24"/>
          <w:szCs w:val="24"/>
        </w:rPr>
        <w:tab/>
      </w:r>
      <w:r w:rsidRPr="00961555">
        <w:rPr>
          <w:spacing w:val="-2"/>
          <w:sz w:val="24"/>
          <w:szCs w:val="24"/>
        </w:rPr>
        <w:t>натурального</w:t>
      </w:r>
      <w:r w:rsidRPr="00961555">
        <w:rPr>
          <w:sz w:val="24"/>
          <w:szCs w:val="24"/>
        </w:rPr>
        <w:tab/>
      </w:r>
      <w:r w:rsidRPr="00961555">
        <w:rPr>
          <w:spacing w:val="-2"/>
          <w:sz w:val="24"/>
          <w:szCs w:val="24"/>
        </w:rPr>
        <w:t xml:space="preserve">числа </w:t>
      </w:r>
      <w:r w:rsidRPr="00961555">
        <w:rPr>
          <w:sz w:val="24"/>
          <w:szCs w:val="24"/>
        </w:rPr>
        <w:t>в позиционной сист</w:t>
      </w:r>
      <w:r w:rsidRPr="00961555">
        <w:rPr>
          <w:sz w:val="24"/>
          <w:szCs w:val="24"/>
        </w:rPr>
        <w:t>е</w:t>
      </w:r>
      <w:r w:rsidRPr="00961555">
        <w:rPr>
          <w:sz w:val="24"/>
          <w:szCs w:val="24"/>
        </w:rPr>
        <w:t>ме с основанием, меньшим или равным 10, на отдельные цифры.</w:t>
      </w:r>
    </w:p>
    <w:p w:rsidR="00CF7B51" w:rsidRPr="00961555" w:rsidRDefault="00211A1E" w:rsidP="007768E4">
      <w:pPr>
        <w:pStyle w:val="a4"/>
        <w:jc w:val="left"/>
        <w:rPr>
          <w:sz w:val="24"/>
          <w:szCs w:val="24"/>
        </w:rPr>
      </w:pPr>
      <w:r w:rsidRPr="00961555">
        <w:rPr>
          <w:sz w:val="24"/>
          <w:szCs w:val="24"/>
        </w:rPr>
        <w:t>Цикл</w:t>
      </w:r>
      <w:r w:rsidRPr="00961555">
        <w:rPr>
          <w:spacing w:val="80"/>
          <w:w w:val="150"/>
          <w:sz w:val="24"/>
          <w:szCs w:val="24"/>
        </w:rPr>
        <w:t xml:space="preserve">  </w:t>
      </w:r>
      <w:r w:rsidRPr="00961555">
        <w:rPr>
          <w:sz w:val="24"/>
          <w:szCs w:val="24"/>
        </w:rPr>
        <w:t>с</w:t>
      </w:r>
      <w:r w:rsidRPr="00961555">
        <w:rPr>
          <w:spacing w:val="80"/>
          <w:w w:val="150"/>
          <w:sz w:val="24"/>
          <w:szCs w:val="24"/>
        </w:rPr>
        <w:t xml:space="preserve">  </w:t>
      </w:r>
      <w:r w:rsidRPr="00961555">
        <w:rPr>
          <w:sz w:val="24"/>
          <w:szCs w:val="24"/>
        </w:rPr>
        <w:t>переменной.</w:t>
      </w:r>
      <w:r w:rsidRPr="00961555">
        <w:rPr>
          <w:spacing w:val="80"/>
          <w:w w:val="150"/>
          <w:sz w:val="24"/>
          <w:szCs w:val="24"/>
        </w:rPr>
        <w:t xml:space="preserve">  </w:t>
      </w:r>
      <w:r w:rsidRPr="00961555">
        <w:rPr>
          <w:sz w:val="24"/>
          <w:szCs w:val="24"/>
        </w:rPr>
        <w:t>Алгоритмы</w:t>
      </w:r>
      <w:r w:rsidRPr="00961555">
        <w:rPr>
          <w:spacing w:val="80"/>
          <w:w w:val="150"/>
          <w:sz w:val="24"/>
          <w:szCs w:val="24"/>
        </w:rPr>
        <w:t xml:space="preserve">  </w:t>
      </w:r>
      <w:r w:rsidRPr="00961555">
        <w:rPr>
          <w:sz w:val="24"/>
          <w:szCs w:val="24"/>
        </w:rPr>
        <w:t>проверки</w:t>
      </w:r>
      <w:r w:rsidRPr="00961555">
        <w:rPr>
          <w:spacing w:val="80"/>
          <w:w w:val="150"/>
          <w:sz w:val="24"/>
          <w:szCs w:val="24"/>
        </w:rPr>
        <w:t xml:space="preserve">  </w:t>
      </w:r>
      <w:r w:rsidRPr="00961555">
        <w:rPr>
          <w:sz w:val="24"/>
          <w:szCs w:val="24"/>
        </w:rPr>
        <w:t>делимости</w:t>
      </w:r>
      <w:r w:rsidRPr="00961555">
        <w:rPr>
          <w:spacing w:val="80"/>
          <w:w w:val="150"/>
          <w:sz w:val="24"/>
          <w:szCs w:val="24"/>
        </w:rPr>
        <w:t xml:space="preserve">  </w:t>
      </w:r>
      <w:r w:rsidRPr="00961555">
        <w:rPr>
          <w:sz w:val="24"/>
          <w:szCs w:val="24"/>
        </w:rPr>
        <w:t>одного</w:t>
      </w:r>
      <w:r w:rsidRPr="00961555">
        <w:rPr>
          <w:spacing w:val="80"/>
          <w:w w:val="150"/>
          <w:sz w:val="24"/>
          <w:szCs w:val="24"/>
        </w:rPr>
        <w:t xml:space="preserve">  </w:t>
      </w:r>
      <w:r w:rsidRPr="00961555">
        <w:rPr>
          <w:sz w:val="24"/>
          <w:szCs w:val="24"/>
        </w:rPr>
        <w:t>ц</w:t>
      </w:r>
      <w:r w:rsidRPr="00961555">
        <w:rPr>
          <w:sz w:val="24"/>
          <w:szCs w:val="24"/>
        </w:rPr>
        <w:t>е</w:t>
      </w:r>
      <w:r w:rsidRPr="00961555">
        <w:rPr>
          <w:sz w:val="24"/>
          <w:szCs w:val="24"/>
        </w:rPr>
        <w:t>лого</w:t>
      </w:r>
      <w:r w:rsidRPr="00961555">
        <w:rPr>
          <w:spacing w:val="80"/>
          <w:w w:val="150"/>
          <w:sz w:val="24"/>
          <w:szCs w:val="24"/>
        </w:rPr>
        <w:t xml:space="preserve">  </w:t>
      </w:r>
      <w:r w:rsidRPr="00961555">
        <w:rPr>
          <w:sz w:val="24"/>
          <w:szCs w:val="24"/>
        </w:rPr>
        <w:t>числа на другое, проверки натурального числа на простоту.</w:t>
      </w:r>
    </w:p>
    <w:p w:rsidR="00CF7B51" w:rsidRPr="00961555" w:rsidRDefault="00211A1E" w:rsidP="007768E4">
      <w:pPr>
        <w:pStyle w:val="a4"/>
        <w:jc w:val="left"/>
        <w:rPr>
          <w:sz w:val="24"/>
          <w:szCs w:val="24"/>
        </w:rPr>
      </w:pPr>
      <w:r w:rsidRPr="00961555">
        <w:rPr>
          <w:sz w:val="24"/>
          <w:szCs w:val="24"/>
        </w:rPr>
        <w:t>Обработка</w:t>
      </w:r>
      <w:r w:rsidRPr="00961555">
        <w:rPr>
          <w:spacing w:val="-1"/>
          <w:sz w:val="24"/>
          <w:szCs w:val="24"/>
        </w:rPr>
        <w:t xml:space="preserve"> </w:t>
      </w:r>
      <w:r w:rsidRPr="00961555">
        <w:rPr>
          <w:sz w:val="24"/>
          <w:szCs w:val="24"/>
        </w:rPr>
        <w:t>символьных</w:t>
      </w:r>
      <w:r w:rsidRPr="00961555">
        <w:rPr>
          <w:spacing w:val="-5"/>
          <w:sz w:val="24"/>
          <w:szCs w:val="24"/>
        </w:rPr>
        <w:t xml:space="preserve"> </w:t>
      </w:r>
      <w:r w:rsidRPr="00961555">
        <w:rPr>
          <w:sz w:val="24"/>
          <w:szCs w:val="24"/>
        </w:rPr>
        <w:t>данных. Символьные</w:t>
      </w:r>
      <w:r w:rsidRPr="00961555">
        <w:rPr>
          <w:spacing w:val="-5"/>
          <w:sz w:val="24"/>
          <w:szCs w:val="24"/>
        </w:rPr>
        <w:t xml:space="preserve"> </w:t>
      </w:r>
      <w:r w:rsidRPr="00961555">
        <w:rPr>
          <w:sz w:val="24"/>
          <w:szCs w:val="24"/>
        </w:rPr>
        <w:t>(строковые) переменные. Посимвол</w:t>
      </w:r>
      <w:r w:rsidRPr="00961555">
        <w:rPr>
          <w:sz w:val="24"/>
          <w:szCs w:val="24"/>
        </w:rPr>
        <w:t>ь</w:t>
      </w:r>
      <w:r w:rsidRPr="00961555">
        <w:rPr>
          <w:sz w:val="24"/>
          <w:szCs w:val="24"/>
        </w:rPr>
        <w:t>ная</w:t>
      </w:r>
      <w:r w:rsidRPr="00961555">
        <w:rPr>
          <w:spacing w:val="-5"/>
          <w:sz w:val="24"/>
          <w:szCs w:val="24"/>
        </w:rPr>
        <w:t xml:space="preserve"> </w:t>
      </w:r>
      <w:r w:rsidRPr="00961555">
        <w:rPr>
          <w:sz w:val="24"/>
          <w:szCs w:val="24"/>
        </w:rPr>
        <w:t>обработка строк. Подсчёт частоты появления символа в строке. Встроенные функции для обработки строк.</w:t>
      </w:r>
    </w:p>
    <w:p w:rsidR="00CF7B51" w:rsidRPr="00961555" w:rsidRDefault="00211A1E" w:rsidP="007768E4">
      <w:pPr>
        <w:pStyle w:val="a4"/>
        <w:jc w:val="left"/>
        <w:rPr>
          <w:sz w:val="24"/>
          <w:szCs w:val="24"/>
        </w:rPr>
      </w:pPr>
      <w:r w:rsidRPr="00961555">
        <w:rPr>
          <w:sz w:val="24"/>
          <w:szCs w:val="24"/>
        </w:rPr>
        <w:t>Анализ</w:t>
      </w:r>
      <w:r w:rsidRPr="00961555">
        <w:rPr>
          <w:spacing w:val="-4"/>
          <w:sz w:val="24"/>
          <w:szCs w:val="24"/>
        </w:rPr>
        <w:t xml:space="preserve"> </w:t>
      </w:r>
      <w:r w:rsidRPr="00961555">
        <w:rPr>
          <w:spacing w:val="-2"/>
          <w:sz w:val="24"/>
          <w:szCs w:val="24"/>
        </w:rPr>
        <w:t>алгоритмов.</w:t>
      </w:r>
    </w:p>
    <w:p w:rsidR="00CF7B51" w:rsidRPr="00961555" w:rsidRDefault="00211A1E" w:rsidP="007768E4">
      <w:pPr>
        <w:pStyle w:val="a4"/>
        <w:jc w:val="left"/>
        <w:rPr>
          <w:sz w:val="24"/>
          <w:szCs w:val="24"/>
        </w:rPr>
      </w:pPr>
      <w:r w:rsidRPr="00961555">
        <w:rPr>
          <w:sz w:val="24"/>
          <w:szCs w:val="24"/>
        </w:rPr>
        <w:t>Определение возможных результатов работы алгоритма при данном множестве входных</w:t>
      </w:r>
      <w:r w:rsidRPr="00961555">
        <w:rPr>
          <w:spacing w:val="40"/>
          <w:sz w:val="24"/>
          <w:szCs w:val="24"/>
        </w:rPr>
        <w:t xml:space="preserve"> </w:t>
      </w:r>
      <w:r w:rsidRPr="00961555">
        <w:rPr>
          <w:sz w:val="24"/>
          <w:szCs w:val="24"/>
        </w:rPr>
        <w:t>данных, определение возможных входных данных, приводящих к данному р</w:t>
      </w:r>
      <w:r w:rsidRPr="00961555">
        <w:rPr>
          <w:sz w:val="24"/>
          <w:szCs w:val="24"/>
        </w:rPr>
        <w:t>е</w:t>
      </w:r>
      <w:r w:rsidRPr="00961555">
        <w:rPr>
          <w:sz w:val="24"/>
          <w:szCs w:val="24"/>
        </w:rPr>
        <w:t>зультату.</w:t>
      </w:r>
    </w:p>
    <w:p w:rsidR="00CF7B51" w:rsidRPr="004A5338" w:rsidRDefault="00211A1E" w:rsidP="007768E4">
      <w:pPr>
        <w:pStyle w:val="a4"/>
        <w:jc w:val="left"/>
        <w:rPr>
          <w:b/>
          <w:sz w:val="24"/>
          <w:szCs w:val="24"/>
        </w:rPr>
      </w:pPr>
      <w:r w:rsidRPr="004A5338">
        <w:rPr>
          <w:b/>
          <w:sz w:val="24"/>
          <w:szCs w:val="24"/>
        </w:rPr>
        <w:t>Содержание</w:t>
      </w:r>
      <w:r w:rsidRPr="004A5338">
        <w:rPr>
          <w:b/>
          <w:spacing w:val="-13"/>
          <w:sz w:val="24"/>
          <w:szCs w:val="24"/>
        </w:rPr>
        <w:t xml:space="preserve"> </w:t>
      </w:r>
      <w:r w:rsidRPr="004A5338">
        <w:rPr>
          <w:b/>
          <w:sz w:val="24"/>
          <w:szCs w:val="24"/>
        </w:rPr>
        <w:t>обучения</w:t>
      </w:r>
      <w:r w:rsidRPr="004A5338">
        <w:rPr>
          <w:b/>
          <w:spacing w:val="1"/>
          <w:sz w:val="24"/>
          <w:szCs w:val="24"/>
        </w:rPr>
        <w:t xml:space="preserve"> </w:t>
      </w:r>
      <w:r w:rsidRPr="004A5338">
        <w:rPr>
          <w:b/>
          <w:sz w:val="24"/>
          <w:szCs w:val="24"/>
        </w:rPr>
        <w:t>в</w:t>
      </w:r>
      <w:r w:rsidRPr="004A5338">
        <w:rPr>
          <w:b/>
          <w:spacing w:val="1"/>
          <w:sz w:val="24"/>
          <w:szCs w:val="24"/>
        </w:rPr>
        <w:t xml:space="preserve"> </w:t>
      </w:r>
      <w:r w:rsidRPr="004A5338">
        <w:rPr>
          <w:b/>
          <w:sz w:val="24"/>
          <w:szCs w:val="24"/>
        </w:rPr>
        <w:t>9</w:t>
      </w:r>
      <w:r w:rsidRPr="004A5338">
        <w:rPr>
          <w:b/>
          <w:spacing w:val="1"/>
          <w:sz w:val="24"/>
          <w:szCs w:val="24"/>
        </w:rPr>
        <w:t xml:space="preserve"> </w:t>
      </w:r>
      <w:r w:rsidRPr="004A5338">
        <w:rPr>
          <w:b/>
          <w:spacing w:val="-2"/>
          <w:sz w:val="24"/>
          <w:szCs w:val="24"/>
        </w:rPr>
        <w:t>классе.</w:t>
      </w:r>
    </w:p>
    <w:p w:rsidR="00CF7B51" w:rsidRPr="00961555" w:rsidRDefault="00211A1E" w:rsidP="007768E4">
      <w:pPr>
        <w:pStyle w:val="a4"/>
        <w:jc w:val="left"/>
        <w:rPr>
          <w:sz w:val="24"/>
          <w:szCs w:val="24"/>
        </w:rPr>
      </w:pPr>
      <w:r w:rsidRPr="00961555">
        <w:rPr>
          <w:sz w:val="24"/>
          <w:szCs w:val="24"/>
        </w:rPr>
        <w:t>Цифровая</w:t>
      </w:r>
      <w:r w:rsidRPr="00961555">
        <w:rPr>
          <w:spacing w:val="-7"/>
          <w:sz w:val="24"/>
          <w:szCs w:val="24"/>
        </w:rPr>
        <w:t xml:space="preserve"> </w:t>
      </w:r>
      <w:r w:rsidRPr="00961555">
        <w:rPr>
          <w:spacing w:val="-2"/>
          <w:sz w:val="24"/>
          <w:szCs w:val="24"/>
        </w:rPr>
        <w:t>грамотность.</w:t>
      </w:r>
    </w:p>
    <w:p w:rsidR="00CF7B51" w:rsidRPr="00961555" w:rsidRDefault="00211A1E" w:rsidP="007768E4">
      <w:pPr>
        <w:pStyle w:val="a4"/>
        <w:jc w:val="left"/>
        <w:rPr>
          <w:sz w:val="24"/>
          <w:szCs w:val="24"/>
        </w:rPr>
      </w:pPr>
      <w:r w:rsidRPr="00961555">
        <w:rPr>
          <w:sz w:val="24"/>
          <w:szCs w:val="24"/>
        </w:rPr>
        <w:lastRenderedPageBreak/>
        <w:t>Глобальная</w:t>
      </w:r>
      <w:r w:rsidRPr="00961555">
        <w:rPr>
          <w:spacing w:val="-4"/>
          <w:sz w:val="24"/>
          <w:szCs w:val="24"/>
        </w:rPr>
        <w:t xml:space="preserve"> </w:t>
      </w:r>
      <w:r w:rsidRPr="00961555">
        <w:rPr>
          <w:sz w:val="24"/>
          <w:szCs w:val="24"/>
        </w:rPr>
        <w:t>сеть</w:t>
      </w:r>
      <w:r w:rsidRPr="00961555">
        <w:rPr>
          <w:spacing w:val="-3"/>
          <w:sz w:val="24"/>
          <w:szCs w:val="24"/>
        </w:rPr>
        <w:t xml:space="preserve"> </w:t>
      </w:r>
      <w:r w:rsidRPr="00961555">
        <w:rPr>
          <w:sz w:val="24"/>
          <w:szCs w:val="24"/>
        </w:rPr>
        <w:t>Интернет</w:t>
      </w:r>
      <w:r w:rsidRPr="00961555">
        <w:rPr>
          <w:spacing w:val="-3"/>
          <w:sz w:val="24"/>
          <w:szCs w:val="24"/>
        </w:rPr>
        <w:t xml:space="preserve"> </w:t>
      </w:r>
      <w:r w:rsidRPr="00961555">
        <w:rPr>
          <w:sz w:val="24"/>
          <w:szCs w:val="24"/>
        </w:rPr>
        <w:t>и</w:t>
      </w:r>
      <w:r w:rsidRPr="00961555">
        <w:rPr>
          <w:spacing w:val="-7"/>
          <w:sz w:val="24"/>
          <w:szCs w:val="24"/>
        </w:rPr>
        <w:t xml:space="preserve"> </w:t>
      </w:r>
      <w:r w:rsidRPr="00961555">
        <w:rPr>
          <w:sz w:val="24"/>
          <w:szCs w:val="24"/>
        </w:rPr>
        <w:t>стратегии</w:t>
      </w:r>
      <w:r w:rsidRPr="00961555">
        <w:rPr>
          <w:spacing w:val="-3"/>
          <w:sz w:val="24"/>
          <w:szCs w:val="24"/>
        </w:rPr>
        <w:t xml:space="preserve"> </w:t>
      </w:r>
      <w:r w:rsidRPr="00961555">
        <w:rPr>
          <w:sz w:val="24"/>
          <w:szCs w:val="24"/>
        </w:rPr>
        <w:t>безопасного</w:t>
      </w:r>
      <w:r w:rsidRPr="00961555">
        <w:rPr>
          <w:spacing w:val="-4"/>
          <w:sz w:val="24"/>
          <w:szCs w:val="24"/>
        </w:rPr>
        <w:t xml:space="preserve"> </w:t>
      </w:r>
      <w:r w:rsidRPr="00961555">
        <w:rPr>
          <w:sz w:val="24"/>
          <w:szCs w:val="24"/>
        </w:rPr>
        <w:t>поведения</w:t>
      </w:r>
      <w:r w:rsidRPr="00961555">
        <w:rPr>
          <w:spacing w:val="-8"/>
          <w:sz w:val="24"/>
          <w:szCs w:val="24"/>
        </w:rPr>
        <w:t xml:space="preserve"> </w:t>
      </w:r>
      <w:r w:rsidRPr="00961555">
        <w:rPr>
          <w:sz w:val="24"/>
          <w:szCs w:val="24"/>
        </w:rPr>
        <w:t>в</w:t>
      </w:r>
      <w:r w:rsidRPr="00961555">
        <w:rPr>
          <w:spacing w:val="-2"/>
          <w:sz w:val="24"/>
          <w:szCs w:val="24"/>
        </w:rPr>
        <w:t xml:space="preserve"> </w:t>
      </w:r>
      <w:r w:rsidRPr="00961555">
        <w:rPr>
          <w:spacing w:val="-4"/>
          <w:sz w:val="24"/>
          <w:szCs w:val="24"/>
        </w:rPr>
        <w:t>ней.</w:t>
      </w:r>
    </w:p>
    <w:p w:rsidR="00CF7B51" w:rsidRPr="00961555" w:rsidRDefault="00211A1E" w:rsidP="007768E4">
      <w:pPr>
        <w:pStyle w:val="a4"/>
        <w:jc w:val="left"/>
        <w:rPr>
          <w:sz w:val="24"/>
          <w:szCs w:val="24"/>
        </w:rPr>
      </w:pPr>
      <w:r w:rsidRPr="00961555">
        <w:rPr>
          <w:sz w:val="24"/>
          <w:szCs w:val="24"/>
        </w:rPr>
        <w:t>Глобальная</w:t>
      </w:r>
      <w:r w:rsidRPr="00961555">
        <w:rPr>
          <w:spacing w:val="-3"/>
          <w:sz w:val="24"/>
          <w:szCs w:val="24"/>
        </w:rPr>
        <w:t xml:space="preserve"> </w:t>
      </w:r>
      <w:r w:rsidRPr="00961555">
        <w:rPr>
          <w:sz w:val="24"/>
          <w:szCs w:val="24"/>
        </w:rPr>
        <w:t>сеть</w:t>
      </w:r>
      <w:r w:rsidRPr="00961555">
        <w:rPr>
          <w:spacing w:val="-2"/>
          <w:sz w:val="24"/>
          <w:szCs w:val="24"/>
        </w:rPr>
        <w:t xml:space="preserve"> </w:t>
      </w:r>
      <w:r w:rsidRPr="00961555">
        <w:rPr>
          <w:sz w:val="24"/>
          <w:szCs w:val="24"/>
        </w:rPr>
        <w:t>Интернет.</w:t>
      </w:r>
      <w:r w:rsidRPr="00961555">
        <w:rPr>
          <w:spacing w:val="-1"/>
          <w:sz w:val="24"/>
          <w:szCs w:val="24"/>
        </w:rPr>
        <w:t xml:space="preserve"> </w:t>
      </w:r>
      <w:r w:rsidRPr="00961555">
        <w:rPr>
          <w:sz w:val="24"/>
          <w:szCs w:val="24"/>
        </w:rPr>
        <w:t>IP-адреса узлов.</w:t>
      </w:r>
      <w:r w:rsidRPr="00961555">
        <w:rPr>
          <w:spacing w:val="-1"/>
          <w:sz w:val="24"/>
          <w:szCs w:val="24"/>
        </w:rPr>
        <w:t xml:space="preserve"> </w:t>
      </w:r>
      <w:r w:rsidRPr="00961555">
        <w:rPr>
          <w:sz w:val="24"/>
          <w:szCs w:val="24"/>
        </w:rPr>
        <w:t>Сетевое</w:t>
      </w:r>
      <w:r w:rsidRPr="00961555">
        <w:rPr>
          <w:spacing w:val="-4"/>
          <w:sz w:val="24"/>
          <w:szCs w:val="24"/>
        </w:rPr>
        <w:t xml:space="preserve"> </w:t>
      </w:r>
      <w:r w:rsidRPr="00961555">
        <w:rPr>
          <w:sz w:val="24"/>
          <w:szCs w:val="24"/>
        </w:rPr>
        <w:t>хранение</w:t>
      </w:r>
      <w:r w:rsidRPr="00961555">
        <w:rPr>
          <w:spacing w:val="-4"/>
          <w:sz w:val="24"/>
          <w:szCs w:val="24"/>
        </w:rPr>
        <w:t xml:space="preserve"> </w:t>
      </w:r>
      <w:r w:rsidRPr="00961555">
        <w:rPr>
          <w:sz w:val="24"/>
          <w:szCs w:val="24"/>
        </w:rPr>
        <w:t>данных.</w:t>
      </w:r>
      <w:r w:rsidRPr="00961555">
        <w:rPr>
          <w:spacing w:val="-1"/>
          <w:sz w:val="24"/>
          <w:szCs w:val="24"/>
        </w:rPr>
        <w:t xml:space="preserve"> </w:t>
      </w:r>
      <w:r w:rsidRPr="00961555">
        <w:rPr>
          <w:sz w:val="24"/>
          <w:szCs w:val="24"/>
        </w:rPr>
        <w:t>Методы</w:t>
      </w:r>
      <w:r w:rsidRPr="00961555">
        <w:rPr>
          <w:spacing w:val="-2"/>
          <w:sz w:val="24"/>
          <w:szCs w:val="24"/>
        </w:rPr>
        <w:t xml:space="preserve"> </w:t>
      </w:r>
      <w:r w:rsidRPr="00961555">
        <w:rPr>
          <w:sz w:val="24"/>
          <w:szCs w:val="24"/>
        </w:rPr>
        <w:t>и</w:t>
      </w:r>
      <w:r w:rsidRPr="00961555">
        <w:rPr>
          <w:sz w:val="24"/>
          <w:szCs w:val="24"/>
        </w:rPr>
        <w:t>н</w:t>
      </w:r>
      <w:r w:rsidRPr="00961555">
        <w:rPr>
          <w:sz w:val="24"/>
          <w:szCs w:val="24"/>
        </w:rPr>
        <w:t>дивидуального и коллективного размещения новой информации в сети Интернет. Большие данные (интернет-данные,</w:t>
      </w:r>
      <w:r w:rsidRPr="00961555">
        <w:rPr>
          <w:spacing w:val="80"/>
          <w:sz w:val="24"/>
          <w:szCs w:val="24"/>
        </w:rPr>
        <w:t xml:space="preserve"> </w:t>
      </w:r>
      <w:r w:rsidRPr="00961555">
        <w:rPr>
          <w:sz w:val="24"/>
          <w:szCs w:val="24"/>
        </w:rPr>
        <w:t>в частности, данные социальных сетей).</w:t>
      </w:r>
    </w:p>
    <w:p w:rsidR="00CF7B51" w:rsidRPr="00961555" w:rsidRDefault="00211A1E" w:rsidP="007768E4">
      <w:pPr>
        <w:pStyle w:val="a4"/>
        <w:jc w:val="left"/>
        <w:rPr>
          <w:sz w:val="24"/>
          <w:szCs w:val="24"/>
        </w:rPr>
      </w:pPr>
      <w:r w:rsidRPr="00961555">
        <w:rPr>
          <w:sz w:val="24"/>
          <w:szCs w:val="24"/>
        </w:rPr>
        <w:t>Понятие</w:t>
      </w:r>
      <w:r w:rsidRPr="00961555">
        <w:rPr>
          <w:spacing w:val="-3"/>
          <w:sz w:val="24"/>
          <w:szCs w:val="24"/>
        </w:rPr>
        <w:t xml:space="preserve"> </w:t>
      </w:r>
      <w:r w:rsidRPr="00961555">
        <w:rPr>
          <w:sz w:val="24"/>
          <w:szCs w:val="24"/>
        </w:rPr>
        <w:t>об</w:t>
      </w:r>
      <w:r w:rsidRPr="00961555">
        <w:rPr>
          <w:spacing w:val="-4"/>
          <w:sz w:val="24"/>
          <w:szCs w:val="24"/>
        </w:rPr>
        <w:t xml:space="preserve"> </w:t>
      </w:r>
      <w:r w:rsidRPr="00961555">
        <w:rPr>
          <w:sz w:val="24"/>
          <w:szCs w:val="24"/>
        </w:rPr>
        <w:t>информационной</w:t>
      </w:r>
      <w:r w:rsidRPr="00961555">
        <w:rPr>
          <w:spacing w:val="-1"/>
          <w:sz w:val="24"/>
          <w:szCs w:val="24"/>
        </w:rPr>
        <w:t xml:space="preserve"> </w:t>
      </w:r>
      <w:r w:rsidRPr="00961555">
        <w:rPr>
          <w:sz w:val="24"/>
          <w:szCs w:val="24"/>
        </w:rPr>
        <w:t>безопасности. Угрозы</w:t>
      </w:r>
      <w:r w:rsidRPr="00961555">
        <w:rPr>
          <w:spacing w:val="-1"/>
          <w:sz w:val="24"/>
          <w:szCs w:val="24"/>
        </w:rPr>
        <w:t xml:space="preserve"> </w:t>
      </w:r>
      <w:r w:rsidRPr="00961555">
        <w:rPr>
          <w:sz w:val="24"/>
          <w:szCs w:val="24"/>
        </w:rPr>
        <w:t>информационной</w:t>
      </w:r>
      <w:r w:rsidRPr="00961555">
        <w:rPr>
          <w:spacing w:val="-1"/>
          <w:sz w:val="24"/>
          <w:szCs w:val="24"/>
        </w:rPr>
        <w:t xml:space="preserve"> </w:t>
      </w:r>
      <w:r w:rsidRPr="00961555">
        <w:rPr>
          <w:sz w:val="24"/>
          <w:szCs w:val="24"/>
        </w:rPr>
        <w:t>безопасности</w:t>
      </w:r>
      <w:r w:rsidRPr="00961555">
        <w:rPr>
          <w:spacing w:val="-5"/>
          <w:sz w:val="24"/>
          <w:szCs w:val="24"/>
        </w:rPr>
        <w:t xml:space="preserve"> </w:t>
      </w:r>
      <w:r w:rsidRPr="00961555">
        <w:rPr>
          <w:sz w:val="24"/>
          <w:szCs w:val="24"/>
        </w:rPr>
        <w:t>при</w:t>
      </w:r>
      <w:r w:rsidRPr="00961555">
        <w:rPr>
          <w:spacing w:val="-1"/>
          <w:sz w:val="24"/>
          <w:szCs w:val="24"/>
        </w:rPr>
        <w:t xml:space="preserve"> </w:t>
      </w:r>
      <w:r w:rsidRPr="00961555">
        <w:rPr>
          <w:sz w:val="24"/>
          <w:szCs w:val="24"/>
        </w:rPr>
        <w:t>работе</w:t>
      </w:r>
      <w:r w:rsidRPr="00961555">
        <w:rPr>
          <w:spacing w:val="-3"/>
          <w:sz w:val="24"/>
          <w:szCs w:val="24"/>
        </w:rPr>
        <w:t xml:space="preserve"> </w:t>
      </w:r>
      <w:r w:rsidRPr="00961555">
        <w:rPr>
          <w:sz w:val="24"/>
          <w:szCs w:val="24"/>
        </w:rPr>
        <w:t>в глобальной сети и методы противодействия им. Правила безопасной аутент</w:t>
      </w:r>
      <w:r w:rsidRPr="00961555">
        <w:rPr>
          <w:sz w:val="24"/>
          <w:szCs w:val="24"/>
        </w:rPr>
        <w:t>и</w:t>
      </w:r>
      <w:r w:rsidRPr="00961555">
        <w:rPr>
          <w:sz w:val="24"/>
          <w:szCs w:val="24"/>
        </w:rPr>
        <w:t xml:space="preserve">фикации. Защита личной информации в сети Интернет. Безопасные стратегии поведения в сети Интернет. Предупреждение </w:t>
      </w:r>
      <w:r w:rsidRPr="00961555">
        <w:rPr>
          <w:spacing w:val="-2"/>
          <w:sz w:val="24"/>
          <w:szCs w:val="24"/>
        </w:rPr>
        <w:t>вовлечения</w:t>
      </w:r>
    </w:p>
    <w:p w:rsidR="00CF7B51" w:rsidRPr="00961555" w:rsidRDefault="00211A1E" w:rsidP="007768E4">
      <w:pPr>
        <w:pStyle w:val="a4"/>
        <w:jc w:val="left"/>
        <w:rPr>
          <w:sz w:val="24"/>
          <w:szCs w:val="24"/>
        </w:rPr>
      </w:pPr>
      <w:r w:rsidRPr="00961555">
        <w:rPr>
          <w:sz w:val="24"/>
          <w:szCs w:val="24"/>
        </w:rPr>
        <w:t>в</w:t>
      </w:r>
      <w:r w:rsidRPr="00961555">
        <w:rPr>
          <w:spacing w:val="-6"/>
          <w:sz w:val="24"/>
          <w:szCs w:val="24"/>
        </w:rPr>
        <w:t xml:space="preserve"> </w:t>
      </w:r>
      <w:r w:rsidRPr="00961555">
        <w:rPr>
          <w:sz w:val="24"/>
          <w:szCs w:val="24"/>
        </w:rPr>
        <w:t>деструктивные</w:t>
      </w:r>
      <w:r w:rsidRPr="00961555">
        <w:rPr>
          <w:spacing w:val="-5"/>
          <w:sz w:val="24"/>
          <w:szCs w:val="24"/>
        </w:rPr>
        <w:t xml:space="preserve"> </w:t>
      </w:r>
      <w:r w:rsidRPr="00961555">
        <w:rPr>
          <w:sz w:val="24"/>
          <w:szCs w:val="24"/>
        </w:rPr>
        <w:t>и</w:t>
      </w:r>
      <w:r w:rsidRPr="00961555">
        <w:rPr>
          <w:spacing w:val="-3"/>
          <w:sz w:val="24"/>
          <w:szCs w:val="24"/>
        </w:rPr>
        <w:t xml:space="preserve"> </w:t>
      </w:r>
      <w:r w:rsidRPr="00961555">
        <w:rPr>
          <w:sz w:val="24"/>
          <w:szCs w:val="24"/>
        </w:rPr>
        <w:t>криминальные</w:t>
      </w:r>
      <w:r w:rsidRPr="00961555">
        <w:rPr>
          <w:spacing w:val="-5"/>
          <w:sz w:val="24"/>
          <w:szCs w:val="24"/>
        </w:rPr>
        <w:t xml:space="preserve"> </w:t>
      </w:r>
      <w:r w:rsidRPr="00961555">
        <w:rPr>
          <w:sz w:val="24"/>
          <w:szCs w:val="24"/>
        </w:rPr>
        <w:t>формы</w:t>
      </w:r>
      <w:r w:rsidRPr="00961555">
        <w:rPr>
          <w:spacing w:val="-3"/>
          <w:sz w:val="24"/>
          <w:szCs w:val="24"/>
        </w:rPr>
        <w:t xml:space="preserve"> </w:t>
      </w:r>
      <w:r w:rsidRPr="00961555">
        <w:rPr>
          <w:sz w:val="24"/>
          <w:szCs w:val="24"/>
        </w:rPr>
        <w:t>сетевой</w:t>
      </w:r>
      <w:r w:rsidRPr="00961555">
        <w:rPr>
          <w:spacing w:val="-7"/>
          <w:sz w:val="24"/>
          <w:szCs w:val="24"/>
        </w:rPr>
        <w:t xml:space="preserve"> </w:t>
      </w:r>
      <w:r w:rsidRPr="00961555">
        <w:rPr>
          <w:sz w:val="24"/>
          <w:szCs w:val="24"/>
        </w:rPr>
        <w:t>активности</w:t>
      </w:r>
      <w:r w:rsidRPr="00961555">
        <w:rPr>
          <w:spacing w:val="-3"/>
          <w:sz w:val="24"/>
          <w:szCs w:val="24"/>
        </w:rPr>
        <w:t xml:space="preserve"> </w:t>
      </w:r>
      <w:r w:rsidRPr="00961555">
        <w:rPr>
          <w:sz w:val="24"/>
          <w:szCs w:val="24"/>
        </w:rPr>
        <w:t>(кибербуллинг,</w:t>
      </w:r>
      <w:r w:rsidRPr="00961555">
        <w:rPr>
          <w:spacing w:val="-3"/>
          <w:sz w:val="24"/>
          <w:szCs w:val="24"/>
        </w:rPr>
        <w:t xml:space="preserve"> </w:t>
      </w:r>
      <w:r w:rsidRPr="00961555">
        <w:rPr>
          <w:sz w:val="24"/>
          <w:szCs w:val="24"/>
        </w:rPr>
        <w:t>ф</w:t>
      </w:r>
      <w:r w:rsidRPr="00961555">
        <w:rPr>
          <w:sz w:val="24"/>
          <w:szCs w:val="24"/>
        </w:rPr>
        <w:t>и</w:t>
      </w:r>
      <w:r w:rsidRPr="00961555">
        <w:rPr>
          <w:sz w:val="24"/>
          <w:szCs w:val="24"/>
        </w:rPr>
        <w:t>шинг</w:t>
      </w:r>
      <w:r w:rsidRPr="00961555">
        <w:rPr>
          <w:spacing w:val="-2"/>
          <w:sz w:val="24"/>
          <w:szCs w:val="24"/>
        </w:rPr>
        <w:t xml:space="preserve"> </w:t>
      </w:r>
      <w:r w:rsidRPr="00961555">
        <w:rPr>
          <w:sz w:val="24"/>
          <w:szCs w:val="24"/>
        </w:rPr>
        <w:t>и</w:t>
      </w:r>
      <w:r w:rsidRPr="00961555">
        <w:rPr>
          <w:spacing w:val="-8"/>
          <w:sz w:val="24"/>
          <w:szCs w:val="24"/>
        </w:rPr>
        <w:t xml:space="preserve"> </w:t>
      </w:r>
      <w:r w:rsidRPr="00961555">
        <w:rPr>
          <w:sz w:val="24"/>
          <w:szCs w:val="24"/>
        </w:rPr>
        <w:t>другие</w:t>
      </w:r>
      <w:r w:rsidRPr="00961555">
        <w:rPr>
          <w:spacing w:val="-4"/>
          <w:sz w:val="24"/>
          <w:szCs w:val="24"/>
        </w:rPr>
        <w:t xml:space="preserve"> </w:t>
      </w:r>
      <w:r w:rsidRPr="00961555">
        <w:rPr>
          <w:spacing w:val="-2"/>
          <w:sz w:val="24"/>
          <w:szCs w:val="24"/>
        </w:rPr>
        <w:t>формы).</w:t>
      </w:r>
    </w:p>
    <w:p w:rsidR="00CF7B51" w:rsidRPr="00961555" w:rsidRDefault="00211A1E" w:rsidP="007768E4">
      <w:pPr>
        <w:pStyle w:val="a4"/>
        <w:jc w:val="left"/>
        <w:rPr>
          <w:sz w:val="24"/>
          <w:szCs w:val="24"/>
        </w:rPr>
      </w:pPr>
      <w:r w:rsidRPr="00961555">
        <w:rPr>
          <w:sz w:val="24"/>
          <w:szCs w:val="24"/>
        </w:rPr>
        <w:t>Работа</w:t>
      </w:r>
      <w:r w:rsidRPr="00961555">
        <w:rPr>
          <w:spacing w:val="-6"/>
          <w:sz w:val="24"/>
          <w:szCs w:val="24"/>
        </w:rPr>
        <w:t xml:space="preserve"> </w:t>
      </w:r>
      <w:r w:rsidRPr="00961555">
        <w:rPr>
          <w:sz w:val="24"/>
          <w:szCs w:val="24"/>
        </w:rPr>
        <w:t>в</w:t>
      </w:r>
      <w:r w:rsidRPr="00961555">
        <w:rPr>
          <w:spacing w:val="-3"/>
          <w:sz w:val="24"/>
          <w:szCs w:val="24"/>
        </w:rPr>
        <w:t xml:space="preserve"> </w:t>
      </w:r>
      <w:r w:rsidRPr="00961555">
        <w:rPr>
          <w:sz w:val="24"/>
          <w:szCs w:val="24"/>
        </w:rPr>
        <w:t>информационном</w:t>
      </w:r>
      <w:r w:rsidRPr="00961555">
        <w:rPr>
          <w:spacing w:val="-3"/>
          <w:sz w:val="24"/>
          <w:szCs w:val="24"/>
        </w:rPr>
        <w:t xml:space="preserve"> </w:t>
      </w:r>
      <w:r w:rsidRPr="00961555">
        <w:rPr>
          <w:spacing w:val="-2"/>
          <w:sz w:val="24"/>
          <w:szCs w:val="24"/>
        </w:rPr>
        <w:t>пространстве.</w:t>
      </w:r>
    </w:p>
    <w:p w:rsidR="00CF7B51" w:rsidRPr="00961555" w:rsidRDefault="00211A1E" w:rsidP="007768E4">
      <w:pPr>
        <w:pStyle w:val="a4"/>
        <w:jc w:val="left"/>
        <w:rPr>
          <w:sz w:val="24"/>
          <w:szCs w:val="24"/>
        </w:rPr>
      </w:pPr>
      <w:r w:rsidRPr="00961555">
        <w:rPr>
          <w:sz w:val="24"/>
          <w:szCs w:val="24"/>
        </w:rPr>
        <w:t>Виды деятельности в сети Интернет. Интернет-сервисы: коммуникационные серв</w:t>
      </w:r>
      <w:r w:rsidRPr="00961555">
        <w:rPr>
          <w:sz w:val="24"/>
          <w:szCs w:val="24"/>
        </w:rPr>
        <w:t>и</w:t>
      </w:r>
      <w:r w:rsidRPr="00961555">
        <w:rPr>
          <w:sz w:val="24"/>
          <w:szCs w:val="24"/>
        </w:rPr>
        <w:t>сы (почтовая служба, видео-конференц-связь и другие), справочные службы (карты, расп</w:t>
      </w:r>
      <w:r w:rsidRPr="00961555">
        <w:rPr>
          <w:sz w:val="24"/>
          <w:szCs w:val="24"/>
        </w:rPr>
        <w:t>и</w:t>
      </w:r>
      <w:r w:rsidRPr="00961555">
        <w:rPr>
          <w:sz w:val="24"/>
          <w:szCs w:val="24"/>
        </w:rPr>
        <w:t>сания и другие),</w:t>
      </w:r>
      <w:r w:rsidRPr="00961555">
        <w:rPr>
          <w:spacing w:val="40"/>
          <w:sz w:val="24"/>
          <w:szCs w:val="24"/>
        </w:rPr>
        <w:t xml:space="preserve"> </w:t>
      </w:r>
      <w:r w:rsidRPr="00961555">
        <w:rPr>
          <w:sz w:val="24"/>
          <w:szCs w:val="24"/>
        </w:rPr>
        <w:t>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w:t>
      </w:r>
      <w:r w:rsidRPr="00961555">
        <w:rPr>
          <w:spacing w:val="80"/>
          <w:sz w:val="24"/>
          <w:szCs w:val="24"/>
        </w:rPr>
        <w:t xml:space="preserve">   </w:t>
      </w:r>
      <w:r w:rsidRPr="00961555">
        <w:rPr>
          <w:sz w:val="24"/>
          <w:szCs w:val="24"/>
        </w:rPr>
        <w:t>Программное</w:t>
      </w:r>
      <w:r w:rsidRPr="00961555">
        <w:rPr>
          <w:spacing w:val="79"/>
          <w:sz w:val="24"/>
          <w:szCs w:val="24"/>
        </w:rPr>
        <w:t xml:space="preserve">   </w:t>
      </w:r>
      <w:r w:rsidRPr="00961555">
        <w:rPr>
          <w:sz w:val="24"/>
          <w:szCs w:val="24"/>
        </w:rPr>
        <w:t>обеспечение</w:t>
      </w:r>
      <w:r w:rsidRPr="00961555">
        <w:rPr>
          <w:spacing w:val="80"/>
          <w:sz w:val="24"/>
          <w:szCs w:val="24"/>
        </w:rPr>
        <w:t xml:space="preserve">   </w:t>
      </w:r>
      <w:r w:rsidRPr="00961555">
        <w:rPr>
          <w:sz w:val="24"/>
          <w:szCs w:val="24"/>
        </w:rPr>
        <w:t>как</w:t>
      </w:r>
      <w:r w:rsidRPr="00961555">
        <w:rPr>
          <w:spacing w:val="80"/>
          <w:sz w:val="24"/>
          <w:szCs w:val="24"/>
        </w:rPr>
        <w:t xml:space="preserve">   </w:t>
      </w:r>
      <w:r w:rsidRPr="00961555">
        <w:rPr>
          <w:sz w:val="24"/>
          <w:szCs w:val="24"/>
        </w:rPr>
        <w:t>веб-сервис:</w:t>
      </w:r>
      <w:r w:rsidRPr="00961555">
        <w:rPr>
          <w:spacing w:val="77"/>
          <w:sz w:val="24"/>
          <w:szCs w:val="24"/>
        </w:rPr>
        <w:t xml:space="preserve">   </w:t>
      </w:r>
      <w:r w:rsidRPr="00961555">
        <w:rPr>
          <w:sz w:val="24"/>
          <w:szCs w:val="24"/>
        </w:rPr>
        <w:t>онлайновые</w:t>
      </w:r>
      <w:r w:rsidRPr="00961555">
        <w:rPr>
          <w:spacing w:val="79"/>
          <w:sz w:val="24"/>
          <w:szCs w:val="24"/>
        </w:rPr>
        <w:t xml:space="preserve">   </w:t>
      </w:r>
      <w:r w:rsidRPr="00961555">
        <w:rPr>
          <w:sz w:val="24"/>
          <w:szCs w:val="24"/>
        </w:rPr>
        <w:t>текстовые и графические редакторы, среды разр</w:t>
      </w:r>
      <w:r w:rsidRPr="00961555">
        <w:rPr>
          <w:sz w:val="24"/>
          <w:szCs w:val="24"/>
        </w:rPr>
        <w:t>а</w:t>
      </w:r>
      <w:r w:rsidRPr="00961555">
        <w:rPr>
          <w:sz w:val="24"/>
          <w:szCs w:val="24"/>
        </w:rPr>
        <w:t>ботки программ.</w:t>
      </w:r>
    </w:p>
    <w:p w:rsidR="00CF7B51" w:rsidRPr="00961555" w:rsidRDefault="00211A1E" w:rsidP="007768E4">
      <w:pPr>
        <w:pStyle w:val="a4"/>
        <w:jc w:val="left"/>
        <w:rPr>
          <w:sz w:val="24"/>
          <w:szCs w:val="24"/>
        </w:rPr>
      </w:pPr>
      <w:r w:rsidRPr="00961555">
        <w:rPr>
          <w:sz w:val="24"/>
          <w:szCs w:val="24"/>
        </w:rPr>
        <w:t>Теоретические</w:t>
      </w:r>
      <w:r w:rsidRPr="00961555">
        <w:rPr>
          <w:spacing w:val="-6"/>
          <w:sz w:val="24"/>
          <w:szCs w:val="24"/>
        </w:rPr>
        <w:t xml:space="preserve"> </w:t>
      </w:r>
      <w:r w:rsidRPr="00961555">
        <w:rPr>
          <w:sz w:val="24"/>
          <w:szCs w:val="24"/>
        </w:rPr>
        <w:t>основы</w:t>
      </w:r>
      <w:r w:rsidRPr="00961555">
        <w:rPr>
          <w:spacing w:val="-7"/>
          <w:sz w:val="24"/>
          <w:szCs w:val="24"/>
        </w:rPr>
        <w:t xml:space="preserve"> </w:t>
      </w:r>
      <w:r w:rsidRPr="00961555">
        <w:rPr>
          <w:spacing w:val="-2"/>
          <w:sz w:val="24"/>
          <w:szCs w:val="24"/>
        </w:rPr>
        <w:t>информатики.</w:t>
      </w:r>
    </w:p>
    <w:p w:rsidR="00CF7B51" w:rsidRPr="00961555" w:rsidRDefault="00211A1E" w:rsidP="007768E4">
      <w:pPr>
        <w:pStyle w:val="a4"/>
        <w:jc w:val="left"/>
        <w:rPr>
          <w:sz w:val="24"/>
          <w:szCs w:val="24"/>
        </w:rPr>
      </w:pPr>
      <w:r w:rsidRPr="00961555">
        <w:rPr>
          <w:sz w:val="24"/>
          <w:szCs w:val="24"/>
        </w:rPr>
        <w:t>Моделирование</w:t>
      </w:r>
      <w:r w:rsidRPr="00961555">
        <w:rPr>
          <w:spacing w:val="-7"/>
          <w:sz w:val="24"/>
          <w:szCs w:val="24"/>
        </w:rPr>
        <w:t xml:space="preserve"> </w:t>
      </w:r>
      <w:r w:rsidRPr="00961555">
        <w:rPr>
          <w:sz w:val="24"/>
          <w:szCs w:val="24"/>
        </w:rPr>
        <w:t>как</w:t>
      </w:r>
      <w:r w:rsidRPr="00961555">
        <w:rPr>
          <w:spacing w:val="-3"/>
          <w:sz w:val="24"/>
          <w:szCs w:val="24"/>
        </w:rPr>
        <w:t xml:space="preserve"> </w:t>
      </w:r>
      <w:r w:rsidRPr="00961555">
        <w:rPr>
          <w:sz w:val="24"/>
          <w:szCs w:val="24"/>
        </w:rPr>
        <w:t>метод</w:t>
      </w:r>
      <w:r w:rsidRPr="00961555">
        <w:rPr>
          <w:spacing w:val="-2"/>
          <w:sz w:val="24"/>
          <w:szCs w:val="24"/>
        </w:rPr>
        <w:t xml:space="preserve"> познания.</w:t>
      </w:r>
    </w:p>
    <w:p w:rsidR="00CF7B51" w:rsidRPr="00961555" w:rsidRDefault="00211A1E" w:rsidP="007768E4">
      <w:pPr>
        <w:pStyle w:val="a4"/>
        <w:jc w:val="left"/>
        <w:rPr>
          <w:sz w:val="24"/>
          <w:szCs w:val="24"/>
        </w:rPr>
      </w:pPr>
      <w:r w:rsidRPr="00961555">
        <w:rPr>
          <w:sz w:val="24"/>
          <w:szCs w:val="24"/>
        </w:rPr>
        <w:t xml:space="preserve">Модель. Задачи, решаемые с помощью моделирования. Классификации моделей. Материальные </w:t>
      </w:r>
      <w:r w:rsidRPr="00961555">
        <w:rPr>
          <w:spacing w:val="-2"/>
          <w:sz w:val="24"/>
          <w:szCs w:val="24"/>
        </w:rPr>
        <w:t>(натурные)</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информационные</w:t>
      </w:r>
      <w:r w:rsidRPr="00961555">
        <w:rPr>
          <w:sz w:val="24"/>
          <w:szCs w:val="24"/>
        </w:rPr>
        <w:tab/>
      </w:r>
      <w:r w:rsidRPr="00961555">
        <w:rPr>
          <w:spacing w:val="-2"/>
          <w:sz w:val="24"/>
          <w:szCs w:val="24"/>
        </w:rPr>
        <w:t>модели.</w:t>
      </w:r>
      <w:r w:rsidRPr="00961555">
        <w:rPr>
          <w:sz w:val="24"/>
          <w:szCs w:val="24"/>
        </w:rPr>
        <w:tab/>
      </w:r>
      <w:r w:rsidRPr="00961555">
        <w:rPr>
          <w:spacing w:val="-2"/>
          <w:sz w:val="24"/>
          <w:szCs w:val="24"/>
        </w:rPr>
        <w:t xml:space="preserve">Непрерывные </w:t>
      </w:r>
      <w:r w:rsidRPr="00961555">
        <w:rPr>
          <w:sz w:val="24"/>
          <w:szCs w:val="24"/>
        </w:rPr>
        <w:t>и ди</w:t>
      </w:r>
      <w:r w:rsidRPr="00961555">
        <w:rPr>
          <w:sz w:val="24"/>
          <w:szCs w:val="24"/>
        </w:rPr>
        <w:t>с</w:t>
      </w:r>
      <w:r w:rsidRPr="00961555">
        <w:rPr>
          <w:sz w:val="24"/>
          <w:szCs w:val="24"/>
        </w:rPr>
        <w:t>кретные модели. Имитационные модели. Игровые модели. Оценка адекватности модели моделируемому объекту и целям моделирования.</w:t>
      </w:r>
    </w:p>
    <w:p w:rsidR="00CF7B51" w:rsidRPr="00961555" w:rsidRDefault="00211A1E" w:rsidP="007768E4">
      <w:pPr>
        <w:pStyle w:val="a4"/>
        <w:jc w:val="left"/>
        <w:rPr>
          <w:sz w:val="24"/>
          <w:szCs w:val="24"/>
        </w:rPr>
      </w:pPr>
      <w:r w:rsidRPr="00961555">
        <w:rPr>
          <w:sz w:val="24"/>
          <w:szCs w:val="24"/>
        </w:rPr>
        <w:t>Табличные</w:t>
      </w:r>
      <w:r w:rsidRPr="00961555">
        <w:rPr>
          <w:spacing w:val="-7"/>
          <w:sz w:val="24"/>
          <w:szCs w:val="24"/>
        </w:rPr>
        <w:t xml:space="preserve"> </w:t>
      </w:r>
      <w:r w:rsidRPr="00961555">
        <w:rPr>
          <w:sz w:val="24"/>
          <w:szCs w:val="24"/>
        </w:rPr>
        <w:t>модели.</w:t>
      </w:r>
      <w:r w:rsidRPr="00961555">
        <w:rPr>
          <w:spacing w:val="-1"/>
          <w:sz w:val="24"/>
          <w:szCs w:val="24"/>
        </w:rPr>
        <w:t xml:space="preserve"> </w:t>
      </w:r>
      <w:r w:rsidRPr="00961555">
        <w:rPr>
          <w:sz w:val="24"/>
          <w:szCs w:val="24"/>
        </w:rPr>
        <w:t>Таблица</w:t>
      </w:r>
      <w:r w:rsidRPr="00961555">
        <w:rPr>
          <w:spacing w:val="-9"/>
          <w:sz w:val="24"/>
          <w:szCs w:val="24"/>
        </w:rPr>
        <w:t xml:space="preserve"> </w:t>
      </w:r>
      <w:r w:rsidRPr="00961555">
        <w:rPr>
          <w:sz w:val="24"/>
          <w:szCs w:val="24"/>
        </w:rPr>
        <w:t>как</w:t>
      </w:r>
      <w:r w:rsidRPr="00961555">
        <w:rPr>
          <w:spacing w:val="-5"/>
          <w:sz w:val="24"/>
          <w:szCs w:val="24"/>
        </w:rPr>
        <w:t xml:space="preserve"> </w:t>
      </w:r>
      <w:r w:rsidRPr="00961555">
        <w:rPr>
          <w:sz w:val="24"/>
          <w:szCs w:val="24"/>
        </w:rPr>
        <w:t>представление</w:t>
      </w:r>
      <w:r w:rsidRPr="00961555">
        <w:rPr>
          <w:spacing w:val="-8"/>
          <w:sz w:val="24"/>
          <w:szCs w:val="24"/>
        </w:rPr>
        <w:t xml:space="preserve"> </w:t>
      </w:r>
      <w:r w:rsidRPr="00961555">
        <w:rPr>
          <w:spacing w:val="-2"/>
          <w:sz w:val="24"/>
          <w:szCs w:val="24"/>
        </w:rPr>
        <w:t>отношения.</w:t>
      </w:r>
    </w:p>
    <w:p w:rsidR="00CF7B51" w:rsidRPr="00961555" w:rsidRDefault="00211A1E" w:rsidP="007768E4">
      <w:pPr>
        <w:pStyle w:val="a4"/>
        <w:jc w:val="left"/>
        <w:rPr>
          <w:sz w:val="24"/>
          <w:szCs w:val="24"/>
        </w:rPr>
      </w:pPr>
      <w:r w:rsidRPr="00961555">
        <w:rPr>
          <w:sz w:val="24"/>
          <w:szCs w:val="24"/>
        </w:rPr>
        <w:t>Базы</w:t>
      </w:r>
      <w:r w:rsidRPr="00961555">
        <w:rPr>
          <w:spacing w:val="-3"/>
          <w:sz w:val="24"/>
          <w:szCs w:val="24"/>
        </w:rPr>
        <w:t xml:space="preserve"> </w:t>
      </w:r>
      <w:r w:rsidRPr="00961555">
        <w:rPr>
          <w:sz w:val="24"/>
          <w:szCs w:val="24"/>
        </w:rPr>
        <w:t>данных. Отбор</w:t>
      </w:r>
      <w:r w:rsidRPr="00961555">
        <w:rPr>
          <w:spacing w:val="-6"/>
          <w:sz w:val="24"/>
          <w:szCs w:val="24"/>
        </w:rPr>
        <w:t xml:space="preserve"> </w:t>
      </w:r>
      <w:r w:rsidRPr="00961555">
        <w:rPr>
          <w:sz w:val="24"/>
          <w:szCs w:val="24"/>
        </w:rPr>
        <w:t>в</w:t>
      </w:r>
      <w:r w:rsidRPr="00961555">
        <w:rPr>
          <w:spacing w:val="-4"/>
          <w:sz w:val="24"/>
          <w:szCs w:val="24"/>
        </w:rPr>
        <w:t xml:space="preserve"> </w:t>
      </w:r>
      <w:r w:rsidRPr="00961555">
        <w:rPr>
          <w:sz w:val="24"/>
          <w:szCs w:val="24"/>
        </w:rPr>
        <w:t>таблице</w:t>
      </w:r>
      <w:r w:rsidRPr="00961555">
        <w:rPr>
          <w:spacing w:val="-3"/>
          <w:sz w:val="24"/>
          <w:szCs w:val="24"/>
        </w:rPr>
        <w:t xml:space="preserve"> </w:t>
      </w:r>
      <w:r w:rsidRPr="00961555">
        <w:rPr>
          <w:sz w:val="24"/>
          <w:szCs w:val="24"/>
        </w:rPr>
        <w:t>строк,</w:t>
      </w:r>
      <w:r w:rsidRPr="00961555">
        <w:rPr>
          <w:spacing w:val="-4"/>
          <w:sz w:val="24"/>
          <w:szCs w:val="24"/>
        </w:rPr>
        <w:t xml:space="preserve"> </w:t>
      </w:r>
      <w:r w:rsidRPr="00961555">
        <w:rPr>
          <w:sz w:val="24"/>
          <w:szCs w:val="24"/>
        </w:rPr>
        <w:t>удовлетворяющих</w:t>
      </w:r>
      <w:r w:rsidRPr="00961555">
        <w:rPr>
          <w:spacing w:val="-6"/>
          <w:sz w:val="24"/>
          <w:szCs w:val="24"/>
        </w:rPr>
        <w:t xml:space="preserve"> </w:t>
      </w:r>
      <w:r w:rsidRPr="00961555">
        <w:rPr>
          <w:sz w:val="24"/>
          <w:szCs w:val="24"/>
        </w:rPr>
        <w:t>заданному</w:t>
      </w:r>
      <w:r w:rsidRPr="00961555">
        <w:rPr>
          <w:spacing w:val="-6"/>
          <w:sz w:val="24"/>
          <w:szCs w:val="24"/>
        </w:rPr>
        <w:t xml:space="preserve"> </w:t>
      </w:r>
      <w:r w:rsidRPr="00961555">
        <w:rPr>
          <w:spacing w:val="-2"/>
          <w:sz w:val="24"/>
          <w:szCs w:val="24"/>
        </w:rPr>
        <w:t>условию.</w:t>
      </w:r>
    </w:p>
    <w:p w:rsidR="00CF7B51" w:rsidRPr="00961555" w:rsidRDefault="00211A1E" w:rsidP="007768E4">
      <w:pPr>
        <w:pStyle w:val="a4"/>
        <w:jc w:val="left"/>
        <w:rPr>
          <w:sz w:val="24"/>
          <w:szCs w:val="24"/>
        </w:rPr>
      </w:pPr>
      <w:r w:rsidRPr="00961555">
        <w:rPr>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w:t>
      </w:r>
      <w:r w:rsidRPr="00961555">
        <w:rPr>
          <w:sz w:val="24"/>
          <w:szCs w:val="24"/>
        </w:rPr>
        <w:t>ь</w:t>
      </w:r>
      <w:r w:rsidRPr="00961555">
        <w:rPr>
          <w:sz w:val="24"/>
          <w:szCs w:val="24"/>
        </w:rPr>
        <w:t>ного пути в графе. Начальная вершина (источник) и конечная вершина (сток) в ориентир</w:t>
      </w:r>
      <w:r w:rsidRPr="00961555">
        <w:rPr>
          <w:sz w:val="24"/>
          <w:szCs w:val="24"/>
        </w:rPr>
        <w:t>о</w:t>
      </w:r>
      <w:r w:rsidRPr="00961555">
        <w:rPr>
          <w:sz w:val="24"/>
          <w:szCs w:val="24"/>
        </w:rPr>
        <w:t xml:space="preserve">ванном графе. Вычисление </w:t>
      </w:r>
      <w:r w:rsidRPr="00961555">
        <w:rPr>
          <w:spacing w:val="-2"/>
          <w:sz w:val="24"/>
          <w:szCs w:val="24"/>
        </w:rPr>
        <w:t>количества</w:t>
      </w:r>
      <w:r w:rsidRPr="00961555">
        <w:rPr>
          <w:sz w:val="24"/>
          <w:szCs w:val="24"/>
        </w:rPr>
        <w:tab/>
      </w:r>
      <w:r w:rsidRPr="00961555">
        <w:rPr>
          <w:spacing w:val="-2"/>
          <w:sz w:val="24"/>
          <w:szCs w:val="24"/>
        </w:rPr>
        <w:t>путей</w:t>
      </w:r>
    </w:p>
    <w:p w:rsidR="00CF7B51" w:rsidRPr="00961555" w:rsidRDefault="00211A1E" w:rsidP="007768E4">
      <w:pPr>
        <w:pStyle w:val="a4"/>
        <w:jc w:val="left"/>
        <w:rPr>
          <w:sz w:val="24"/>
          <w:szCs w:val="24"/>
        </w:rPr>
      </w:pPr>
      <w:r w:rsidRPr="00961555">
        <w:rPr>
          <w:sz w:val="24"/>
          <w:szCs w:val="24"/>
        </w:rPr>
        <w:t>в</w:t>
      </w:r>
      <w:r w:rsidRPr="00961555">
        <w:rPr>
          <w:spacing w:val="-2"/>
          <w:sz w:val="24"/>
          <w:szCs w:val="24"/>
        </w:rPr>
        <w:t xml:space="preserve"> </w:t>
      </w:r>
      <w:r w:rsidRPr="00961555">
        <w:rPr>
          <w:sz w:val="24"/>
          <w:szCs w:val="24"/>
        </w:rPr>
        <w:t>направленном</w:t>
      </w:r>
      <w:r w:rsidRPr="00961555">
        <w:rPr>
          <w:spacing w:val="-5"/>
          <w:sz w:val="24"/>
          <w:szCs w:val="24"/>
        </w:rPr>
        <w:t xml:space="preserve"> </w:t>
      </w:r>
      <w:r w:rsidRPr="00961555">
        <w:rPr>
          <w:sz w:val="24"/>
          <w:szCs w:val="24"/>
        </w:rPr>
        <w:t>ациклическом</w:t>
      </w:r>
      <w:r w:rsidRPr="00961555">
        <w:rPr>
          <w:spacing w:val="-5"/>
          <w:sz w:val="24"/>
          <w:szCs w:val="24"/>
        </w:rPr>
        <w:t xml:space="preserve"> </w:t>
      </w:r>
      <w:r w:rsidRPr="00961555">
        <w:rPr>
          <w:spacing w:val="-2"/>
          <w:sz w:val="24"/>
          <w:szCs w:val="24"/>
        </w:rPr>
        <w:t>графе.</w:t>
      </w:r>
    </w:p>
    <w:p w:rsidR="00CF7B51" w:rsidRPr="00961555" w:rsidRDefault="00211A1E" w:rsidP="007768E4">
      <w:pPr>
        <w:pStyle w:val="a4"/>
        <w:jc w:val="left"/>
        <w:rPr>
          <w:sz w:val="24"/>
          <w:szCs w:val="24"/>
        </w:rPr>
      </w:pPr>
      <w:r w:rsidRPr="00961555">
        <w:rPr>
          <w:sz w:val="24"/>
          <w:szCs w:val="24"/>
        </w:rPr>
        <w:t>Дерево. Корень, вершина (узел), лист, ребро (дуга) дерева. Высота дерева. Поддер</w:t>
      </w:r>
      <w:r w:rsidRPr="00961555">
        <w:rPr>
          <w:sz w:val="24"/>
          <w:szCs w:val="24"/>
        </w:rPr>
        <w:t>е</w:t>
      </w:r>
      <w:r w:rsidRPr="00961555">
        <w:rPr>
          <w:sz w:val="24"/>
          <w:szCs w:val="24"/>
        </w:rPr>
        <w:t>во. Примеры использования деревьев. Перебор вариантов с помощью дерева.</w:t>
      </w:r>
    </w:p>
    <w:p w:rsidR="00CF7B51" w:rsidRPr="004A5338" w:rsidRDefault="00211A1E" w:rsidP="004A5338">
      <w:pPr>
        <w:pStyle w:val="a4"/>
        <w:jc w:val="left"/>
        <w:rPr>
          <w:sz w:val="24"/>
          <w:szCs w:val="24"/>
        </w:rPr>
      </w:pPr>
      <w:r w:rsidRPr="00961555">
        <w:rPr>
          <w:sz w:val="24"/>
          <w:szCs w:val="24"/>
        </w:rPr>
        <w:t>Понятие математической модели. Задачи, решаемые с помощью математического (компьютерного)</w:t>
      </w:r>
      <w:r w:rsidRPr="00961555">
        <w:rPr>
          <w:spacing w:val="80"/>
          <w:w w:val="150"/>
          <w:sz w:val="24"/>
          <w:szCs w:val="24"/>
        </w:rPr>
        <w:t xml:space="preserve"> </w:t>
      </w:r>
      <w:r w:rsidRPr="00961555">
        <w:rPr>
          <w:sz w:val="24"/>
          <w:szCs w:val="24"/>
        </w:rPr>
        <w:t>моделирования.</w:t>
      </w:r>
      <w:r w:rsidRPr="00961555">
        <w:rPr>
          <w:spacing w:val="80"/>
          <w:w w:val="150"/>
          <w:sz w:val="24"/>
          <w:szCs w:val="24"/>
        </w:rPr>
        <w:t xml:space="preserve"> </w:t>
      </w:r>
      <w:r w:rsidRPr="00961555">
        <w:rPr>
          <w:sz w:val="24"/>
          <w:szCs w:val="24"/>
        </w:rPr>
        <w:t>Отличие</w:t>
      </w:r>
      <w:r w:rsidRPr="00961555">
        <w:rPr>
          <w:spacing w:val="80"/>
          <w:w w:val="150"/>
          <w:sz w:val="24"/>
          <w:szCs w:val="24"/>
        </w:rPr>
        <w:t xml:space="preserve"> </w:t>
      </w:r>
      <w:r w:rsidRPr="00961555">
        <w:rPr>
          <w:sz w:val="24"/>
          <w:szCs w:val="24"/>
        </w:rPr>
        <w:t>математической</w:t>
      </w:r>
      <w:r w:rsidRPr="00961555">
        <w:rPr>
          <w:spacing w:val="80"/>
          <w:w w:val="150"/>
          <w:sz w:val="24"/>
          <w:szCs w:val="24"/>
        </w:rPr>
        <w:t xml:space="preserve"> </w:t>
      </w:r>
      <w:r w:rsidRPr="00961555">
        <w:rPr>
          <w:sz w:val="24"/>
          <w:szCs w:val="24"/>
        </w:rPr>
        <w:t>модели</w:t>
      </w:r>
      <w:r w:rsidRPr="00961555">
        <w:rPr>
          <w:spacing w:val="80"/>
          <w:w w:val="150"/>
          <w:sz w:val="24"/>
          <w:szCs w:val="24"/>
        </w:rPr>
        <w:t xml:space="preserve"> </w:t>
      </w:r>
      <w:r w:rsidRPr="00961555">
        <w:rPr>
          <w:sz w:val="24"/>
          <w:szCs w:val="24"/>
        </w:rPr>
        <w:t>от</w:t>
      </w:r>
      <w:r w:rsidRPr="00961555">
        <w:rPr>
          <w:spacing w:val="80"/>
          <w:w w:val="150"/>
          <w:sz w:val="24"/>
          <w:szCs w:val="24"/>
        </w:rPr>
        <w:t xml:space="preserve"> </w:t>
      </w:r>
      <w:r w:rsidRPr="00961555">
        <w:rPr>
          <w:sz w:val="24"/>
          <w:szCs w:val="24"/>
        </w:rPr>
        <w:t>натурной</w:t>
      </w:r>
      <w:r w:rsidRPr="00961555">
        <w:rPr>
          <w:spacing w:val="80"/>
          <w:w w:val="150"/>
          <w:sz w:val="24"/>
          <w:szCs w:val="24"/>
        </w:rPr>
        <w:t xml:space="preserve"> </w:t>
      </w:r>
      <w:r w:rsidRPr="00961555">
        <w:rPr>
          <w:sz w:val="24"/>
          <w:szCs w:val="24"/>
        </w:rPr>
        <w:t>м</w:t>
      </w:r>
      <w:r w:rsidRPr="00961555">
        <w:rPr>
          <w:sz w:val="24"/>
          <w:szCs w:val="24"/>
        </w:rPr>
        <w:t>о</w:t>
      </w:r>
      <w:r w:rsidRPr="00961555">
        <w:rPr>
          <w:sz w:val="24"/>
          <w:szCs w:val="24"/>
        </w:rPr>
        <w:t>дели</w:t>
      </w:r>
      <w:r w:rsidRPr="00961555">
        <w:rPr>
          <w:spacing w:val="36"/>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от</w:t>
      </w:r>
      <w:r w:rsidR="004A5338">
        <w:rPr>
          <w:sz w:val="24"/>
          <w:szCs w:val="24"/>
        </w:rPr>
        <w:t xml:space="preserve"> </w:t>
      </w:r>
      <w:r w:rsidRPr="004A5338">
        <w:rPr>
          <w:sz w:val="24"/>
          <w:szCs w:val="24"/>
        </w:rPr>
        <w:t>словесного</w:t>
      </w:r>
      <w:r w:rsidRPr="004A5338">
        <w:rPr>
          <w:spacing w:val="-1"/>
          <w:sz w:val="24"/>
          <w:szCs w:val="24"/>
        </w:rPr>
        <w:t xml:space="preserve"> </w:t>
      </w:r>
      <w:r w:rsidRPr="004A5338">
        <w:rPr>
          <w:sz w:val="24"/>
          <w:szCs w:val="24"/>
        </w:rPr>
        <w:t>(литературного)</w:t>
      </w:r>
      <w:r w:rsidRPr="004A5338">
        <w:rPr>
          <w:spacing w:val="-8"/>
          <w:sz w:val="24"/>
          <w:szCs w:val="24"/>
        </w:rPr>
        <w:t xml:space="preserve"> </w:t>
      </w:r>
      <w:r w:rsidRPr="004A5338">
        <w:rPr>
          <w:sz w:val="24"/>
          <w:szCs w:val="24"/>
        </w:rPr>
        <w:t>описания</w:t>
      </w:r>
      <w:r w:rsidRPr="004A5338">
        <w:rPr>
          <w:spacing w:val="-8"/>
          <w:sz w:val="24"/>
          <w:szCs w:val="24"/>
        </w:rPr>
        <w:t xml:space="preserve"> </w:t>
      </w:r>
      <w:r w:rsidRPr="004A5338">
        <w:rPr>
          <w:spacing w:val="-2"/>
          <w:sz w:val="24"/>
          <w:szCs w:val="24"/>
        </w:rPr>
        <w:t>объекта.</w:t>
      </w:r>
    </w:p>
    <w:p w:rsidR="00CF7B51" w:rsidRPr="00961555" w:rsidRDefault="00211A1E" w:rsidP="007768E4">
      <w:pPr>
        <w:pStyle w:val="a4"/>
        <w:jc w:val="left"/>
        <w:rPr>
          <w:sz w:val="24"/>
          <w:szCs w:val="24"/>
        </w:rPr>
      </w:pPr>
      <w:r w:rsidRPr="00961555">
        <w:rPr>
          <w:sz w:val="24"/>
          <w:szCs w:val="24"/>
        </w:rPr>
        <w:t>Этапы компьютерного моделирования: постановка задачи, построение математич</w:t>
      </w:r>
      <w:r w:rsidRPr="00961555">
        <w:rPr>
          <w:sz w:val="24"/>
          <w:szCs w:val="24"/>
        </w:rPr>
        <w:t>е</w:t>
      </w:r>
      <w:r w:rsidRPr="00961555">
        <w:rPr>
          <w:sz w:val="24"/>
          <w:szCs w:val="24"/>
        </w:rPr>
        <w:t>ской модели, программная реализация, тестирование, проведение компьютерного экспер</w:t>
      </w:r>
      <w:r w:rsidRPr="00961555">
        <w:rPr>
          <w:sz w:val="24"/>
          <w:szCs w:val="24"/>
        </w:rPr>
        <w:t>и</w:t>
      </w:r>
      <w:r w:rsidRPr="00961555">
        <w:rPr>
          <w:sz w:val="24"/>
          <w:szCs w:val="24"/>
        </w:rPr>
        <w:t>мента, анализ его результатов, уточнение модели.</w:t>
      </w:r>
    </w:p>
    <w:p w:rsidR="00CF7B51" w:rsidRPr="00961555" w:rsidRDefault="00211A1E" w:rsidP="007768E4">
      <w:pPr>
        <w:pStyle w:val="a4"/>
        <w:jc w:val="left"/>
        <w:rPr>
          <w:sz w:val="24"/>
          <w:szCs w:val="24"/>
        </w:rPr>
      </w:pPr>
      <w:r w:rsidRPr="00961555">
        <w:rPr>
          <w:sz w:val="24"/>
          <w:szCs w:val="24"/>
        </w:rPr>
        <w:t>Алгоритмы</w:t>
      </w:r>
      <w:r w:rsidRPr="00961555">
        <w:rPr>
          <w:spacing w:val="-2"/>
          <w:sz w:val="24"/>
          <w:szCs w:val="24"/>
        </w:rPr>
        <w:t xml:space="preserve"> </w:t>
      </w:r>
      <w:r w:rsidRPr="00961555">
        <w:rPr>
          <w:sz w:val="24"/>
          <w:szCs w:val="24"/>
        </w:rPr>
        <w:t>и</w:t>
      </w:r>
      <w:r w:rsidRPr="00961555">
        <w:rPr>
          <w:spacing w:val="-6"/>
          <w:sz w:val="24"/>
          <w:szCs w:val="24"/>
        </w:rPr>
        <w:t xml:space="preserve"> </w:t>
      </w:r>
      <w:r w:rsidRPr="00961555">
        <w:rPr>
          <w:spacing w:val="-2"/>
          <w:sz w:val="24"/>
          <w:szCs w:val="24"/>
        </w:rPr>
        <w:t>программирование.</w:t>
      </w:r>
    </w:p>
    <w:p w:rsidR="00CF7B51" w:rsidRPr="00961555" w:rsidRDefault="00211A1E" w:rsidP="007768E4">
      <w:pPr>
        <w:pStyle w:val="a4"/>
        <w:jc w:val="left"/>
        <w:rPr>
          <w:sz w:val="24"/>
          <w:szCs w:val="24"/>
        </w:rPr>
      </w:pPr>
      <w:r w:rsidRPr="00961555">
        <w:rPr>
          <w:sz w:val="24"/>
          <w:szCs w:val="24"/>
        </w:rPr>
        <w:t>Разработка</w:t>
      </w:r>
      <w:r w:rsidRPr="00961555">
        <w:rPr>
          <w:spacing w:val="-3"/>
          <w:sz w:val="24"/>
          <w:szCs w:val="24"/>
        </w:rPr>
        <w:t xml:space="preserve"> </w:t>
      </w:r>
      <w:r w:rsidRPr="00961555">
        <w:rPr>
          <w:sz w:val="24"/>
          <w:szCs w:val="24"/>
        </w:rPr>
        <w:t>алгоритмов</w:t>
      </w:r>
      <w:r w:rsidRPr="00961555">
        <w:rPr>
          <w:spacing w:val="-5"/>
          <w:sz w:val="24"/>
          <w:szCs w:val="24"/>
        </w:rPr>
        <w:t xml:space="preserve"> </w:t>
      </w:r>
      <w:r w:rsidRPr="00961555">
        <w:rPr>
          <w:sz w:val="24"/>
          <w:szCs w:val="24"/>
        </w:rPr>
        <w:t>и</w:t>
      </w:r>
      <w:r w:rsidRPr="00961555">
        <w:rPr>
          <w:spacing w:val="-1"/>
          <w:sz w:val="24"/>
          <w:szCs w:val="24"/>
        </w:rPr>
        <w:t xml:space="preserve"> </w:t>
      </w:r>
      <w:r w:rsidRPr="00961555">
        <w:rPr>
          <w:spacing w:val="-2"/>
          <w:sz w:val="24"/>
          <w:szCs w:val="24"/>
        </w:rPr>
        <w:t>программ.</w:t>
      </w:r>
    </w:p>
    <w:p w:rsidR="00CF7B51" w:rsidRPr="00961555" w:rsidRDefault="00211A1E" w:rsidP="007768E4">
      <w:pPr>
        <w:pStyle w:val="a4"/>
        <w:jc w:val="left"/>
        <w:rPr>
          <w:sz w:val="24"/>
          <w:szCs w:val="24"/>
        </w:rPr>
      </w:pPr>
      <w:r w:rsidRPr="00961555">
        <w:rPr>
          <w:sz w:val="24"/>
          <w:szCs w:val="24"/>
        </w:rPr>
        <w:t>Разбиение</w:t>
      </w:r>
      <w:r w:rsidRPr="00961555">
        <w:rPr>
          <w:spacing w:val="66"/>
          <w:w w:val="150"/>
          <w:sz w:val="24"/>
          <w:szCs w:val="24"/>
        </w:rPr>
        <w:t xml:space="preserve">   </w:t>
      </w:r>
      <w:r w:rsidRPr="00961555">
        <w:rPr>
          <w:sz w:val="24"/>
          <w:szCs w:val="24"/>
        </w:rPr>
        <w:t>задачи</w:t>
      </w:r>
      <w:r w:rsidRPr="00961555">
        <w:rPr>
          <w:spacing w:val="66"/>
          <w:w w:val="150"/>
          <w:sz w:val="24"/>
          <w:szCs w:val="24"/>
        </w:rPr>
        <w:t xml:space="preserve">   </w:t>
      </w:r>
      <w:r w:rsidRPr="00961555">
        <w:rPr>
          <w:sz w:val="24"/>
          <w:szCs w:val="24"/>
        </w:rPr>
        <w:t>на</w:t>
      </w:r>
      <w:r w:rsidRPr="00961555">
        <w:rPr>
          <w:spacing w:val="66"/>
          <w:w w:val="150"/>
          <w:sz w:val="24"/>
          <w:szCs w:val="24"/>
        </w:rPr>
        <w:t xml:space="preserve">   </w:t>
      </w:r>
      <w:r w:rsidRPr="00961555">
        <w:rPr>
          <w:sz w:val="24"/>
          <w:szCs w:val="24"/>
        </w:rPr>
        <w:t>подзадачи.</w:t>
      </w:r>
      <w:r w:rsidRPr="00961555">
        <w:rPr>
          <w:spacing w:val="65"/>
          <w:w w:val="150"/>
          <w:sz w:val="24"/>
          <w:szCs w:val="24"/>
        </w:rPr>
        <w:t xml:space="preserve">   </w:t>
      </w:r>
      <w:r w:rsidRPr="00961555">
        <w:rPr>
          <w:sz w:val="24"/>
          <w:szCs w:val="24"/>
        </w:rPr>
        <w:t>Составление</w:t>
      </w:r>
      <w:r w:rsidRPr="00961555">
        <w:rPr>
          <w:spacing w:val="66"/>
          <w:w w:val="150"/>
          <w:sz w:val="24"/>
          <w:szCs w:val="24"/>
        </w:rPr>
        <w:t xml:space="preserve">   </w:t>
      </w:r>
      <w:r w:rsidRPr="00961555">
        <w:rPr>
          <w:sz w:val="24"/>
          <w:szCs w:val="24"/>
        </w:rPr>
        <w:t>алгоритмов</w:t>
      </w:r>
      <w:r w:rsidRPr="00961555">
        <w:rPr>
          <w:spacing w:val="65"/>
          <w:w w:val="150"/>
          <w:sz w:val="24"/>
          <w:szCs w:val="24"/>
        </w:rPr>
        <w:t xml:space="preserve">   </w:t>
      </w:r>
      <w:r w:rsidRPr="00961555">
        <w:rPr>
          <w:sz w:val="24"/>
          <w:szCs w:val="24"/>
        </w:rPr>
        <w:t>и</w:t>
      </w:r>
      <w:r w:rsidRPr="00961555">
        <w:rPr>
          <w:spacing w:val="65"/>
          <w:w w:val="150"/>
          <w:sz w:val="24"/>
          <w:szCs w:val="24"/>
        </w:rPr>
        <w:t xml:space="preserve">   </w:t>
      </w:r>
      <w:r w:rsidRPr="00961555">
        <w:rPr>
          <w:sz w:val="24"/>
          <w:szCs w:val="24"/>
        </w:rPr>
        <w:t>программ с использованием ветвлений, циклов и вспомогательных алгоритмов для упра</w:t>
      </w:r>
      <w:r w:rsidRPr="00961555">
        <w:rPr>
          <w:sz w:val="24"/>
          <w:szCs w:val="24"/>
        </w:rPr>
        <w:t>в</w:t>
      </w:r>
      <w:r w:rsidRPr="00961555">
        <w:rPr>
          <w:sz w:val="24"/>
          <w:szCs w:val="24"/>
        </w:rPr>
        <w:t>ления исполнителем Робот или другими исполнителями, такими как Черепашка, Чертё</w:t>
      </w:r>
      <w:r w:rsidRPr="00961555">
        <w:rPr>
          <w:sz w:val="24"/>
          <w:szCs w:val="24"/>
        </w:rPr>
        <w:t>ж</w:t>
      </w:r>
      <w:r w:rsidRPr="00961555">
        <w:rPr>
          <w:sz w:val="24"/>
          <w:szCs w:val="24"/>
        </w:rPr>
        <w:t>ник и другими.</w:t>
      </w:r>
    </w:p>
    <w:p w:rsidR="00CF7B51" w:rsidRPr="00961555" w:rsidRDefault="00211A1E" w:rsidP="007768E4">
      <w:pPr>
        <w:pStyle w:val="a4"/>
        <w:jc w:val="left"/>
        <w:rPr>
          <w:sz w:val="24"/>
          <w:szCs w:val="24"/>
        </w:rPr>
      </w:pPr>
      <w:r w:rsidRPr="00961555">
        <w:rPr>
          <w:spacing w:val="-2"/>
          <w:sz w:val="24"/>
          <w:szCs w:val="24"/>
        </w:rPr>
        <w:t>Табличные</w:t>
      </w:r>
      <w:r w:rsidRPr="00961555">
        <w:rPr>
          <w:sz w:val="24"/>
          <w:szCs w:val="24"/>
        </w:rPr>
        <w:tab/>
      </w:r>
      <w:r w:rsidRPr="00961555">
        <w:rPr>
          <w:spacing w:val="-2"/>
          <w:sz w:val="24"/>
          <w:szCs w:val="24"/>
        </w:rPr>
        <w:t>величины</w:t>
      </w:r>
      <w:r w:rsidRPr="00961555">
        <w:rPr>
          <w:sz w:val="24"/>
          <w:szCs w:val="24"/>
        </w:rPr>
        <w:tab/>
      </w:r>
      <w:r w:rsidRPr="00961555">
        <w:rPr>
          <w:spacing w:val="-2"/>
          <w:sz w:val="24"/>
          <w:szCs w:val="24"/>
        </w:rPr>
        <w:t>(массивы).</w:t>
      </w:r>
      <w:r w:rsidRPr="00961555">
        <w:rPr>
          <w:sz w:val="24"/>
          <w:szCs w:val="24"/>
        </w:rPr>
        <w:tab/>
      </w:r>
      <w:r w:rsidRPr="00961555">
        <w:rPr>
          <w:spacing w:val="-2"/>
          <w:sz w:val="24"/>
          <w:szCs w:val="24"/>
        </w:rPr>
        <w:t>Одномерные</w:t>
      </w:r>
      <w:r w:rsidRPr="00961555">
        <w:rPr>
          <w:sz w:val="24"/>
          <w:szCs w:val="24"/>
        </w:rPr>
        <w:tab/>
      </w:r>
      <w:r w:rsidRPr="00961555">
        <w:rPr>
          <w:spacing w:val="-2"/>
          <w:sz w:val="24"/>
          <w:szCs w:val="24"/>
        </w:rPr>
        <w:t>массивы.</w:t>
      </w:r>
      <w:r w:rsidRPr="00961555">
        <w:rPr>
          <w:sz w:val="24"/>
          <w:szCs w:val="24"/>
        </w:rPr>
        <w:tab/>
      </w:r>
      <w:r w:rsidRPr="00961555">
        <w:rPr>
          <w:spacing w:val="-2"/>
          <w:sz w:val="24"/>
          <w:szCs w:val="24"/>
        </w:rPr>
        <w:t xml:space="preserve">Составление </w:t>
      </w:r>
      <w:r w:rsidRPr="00961555">
        <w:rPr>
          <w:sz w:val="24"/>
          <w:szCs w:val="24"/>
        </w:rPr>
        <w:t>и отладка программ, реализующих типовые алгоритмы обработки одномерных числовых массивов, на одном из языков программирования (Python, C++, Паскаль, Java, C#, Школ</w:t>
      </w:r>
      <w:r w:rsidRPr="00961555">
        <w:rPr>
          <w:sz w:val="24"/>
          <w:szCs w:val="24"/>
        </w:rPr>
        <w:t>ь</w:t>
      </w:r>
      <w:r w:rsidRPr="00961555">
        <w:rPr>
          <w:sz w:val="24"/>
          <w:szCs w:val="24"/>
        </w:rPr>
        <w:t>ный Алгоритмический Язык): заполнение числового массива случайными числами, в соо</w:t>
      </w:r>
      <w:r w:rsidRPr="00961555">
        <w:rPr>
          <w:sz w:val="24"/>
          <w:szCs w:val="24"/>
        </w:rPr>
        <w:t>т</w:t>
      </w:r>
      <w:r w:rsidRPr="00961555">
        <w:rPr>
          <w:sz w:val="24"/>
          <w:szCs w:val="24"/>
        </w:rPr>
        <w:t>ветствии с формулой или путём ввода</w:t>
      </w:r>
      <w:r w:rsidRPr="00961555">
        <w:rPr>
          <w:spacing w:val="52"/>
          <w:sz w:val="24"/>
          <w:szCs w:val="24"/>
        </w:rPr>
        <w:t xml:space="preserve">  </w:t>
      </w:r>
      <w:r w:rsidRPr="00961555">
        <w:rPr>
          <w:sz w:val="24"/>
          <w:szCs w:val="24"/>
        </w:rPr>
        <w:t>чисел,</w:t>
      </w:r>
      <w:r w:rsidRPr="00961555">
        <w:rPr>
          <w:spacing w:val="51"/>
          <w:sz w:val="24"/>
          <w:szCs w:val="24"/>
        </w:rPr>
        <w:t xml:space="preserve">  </w:t>
      </w:r>
      <w:r w:rsidRPr="00961555">
        <w:rPr>
          <w:sz w:val="24"/>
          <w:szCs w:val="24"/>
        </w:rPr>
        <w:t>нахождение</w:t>
      </w:r>
      <w:r w:rsidRPr="00961555">
        <w:rPr>
          <w:spacing w:val="52"/>
          <w:sz w:val="24"/>
          <w:szCs w:val="24"/>
        </w:rPr>
        <w:t xml:space="preserve">  </w:t>
      </w:r>
      <w:r w:rsidRPr="00961555">
        <w:rPr>
          <w:sz w:val="24"/>
          <w:szCs w:val="24"/>
        </w:rPr>
        <w:t>суммы</w:t>
      </w:r>
      <w:r w:rsidRPr="00961555">
        <w:rPr>
          <w:spacing w:val="53"/>
          <w:sz w:val="24"/>
          <w:szCs w:val="24"/>
        </w:rPr>
        <w:t xml:space="preserve">  </w:t>
      </w:r>
      <w:r w:rsidRPr="00961555">
        <w:rPr>
          <w:sz w:val="24"/>
          <w:szCs w:val="24"/>
        </w:rPr>
        <w:t>элементов</w:t>
      </w:r>
      <w:r w:rsidRPr="00961555">
        <w:rPr>
          <w:spacing w:val="51"/>
          <w:sz w:val="24"/>
          <w:szCs w:val="24"/>
        </w:rPr>
        <w:t xml:space="preserve">  </w:t>
      </w:r>
      <w:r w:rsidRPr="00961555">
        <w:rPr>
          <w:sz w:val="24"/>
          <w:szCs w:val="24"/>
        </w:rPr>
        <w:t>масс</w:t>
      </w:r>
      <w:r w:rsidRPr="00961555">
        <w:rPr>
          <w:sz w:val="24"/>
          <w:szCs w:val="24"/>
        </w:rPr>
        <w:t>и</w:t>
      </w:r>
      <w:r w:rsidRPr="00961555">
        <w:rPr>
          <w:sz w:val="24"/>
          <w:szCs w:val="24"/>
        </w:rPr>
        <w:t>ва,</w:t>
      </w:r>
      <w:r w:rsidRPr="00961555">
        <w:rPr>
          <w:spacing w:val="53"/>
          <w:sz w:val="24"/>
          <w:szCs w:val="24"/>
        </w:rPr>
        <w:t xml:space="preserve">  </w:t>
      </w:r>
      <w:r w:rsidRPr="00961555">
        <w:rPr>
          <w:sz w:val="24"/>
          <w:szCs w:val="24"/>
        </w:rPr>
        <w:t>линейный</w:t>
      </w:r>
      <w:r w:rsidRPr="00961555">
        <w:rPr>
          <w:spacing w:val="53"/>
          <w:sz w:val="24"/>
          <w:szCs w:val="24"/>
        </w:rPr>
        <w:t xml:space="preserve">  </w:t>
      </w:r>
      <w:r w:rsidRPr="00961555">
        <w:rPr>
          <w:sz w:val="24"/>
          <w:szCs w:val="24"/>
        </w:rPr>
        <w:t>поиск</w:t>
      </w:r>
      <w:r w:rsidRPr="00961555">
        <w:rPr>
          <w:spacing w:val="40"/>
          <w:sz w:val="24"/>
          <w:szCs w:val="24"/>
        </w:rPr>
        <w:t xml:space="preserve">  </w:t>
      </w:r>
      <w:r w:rsidRPr="00961555">
        <w:rPr>
          <w:sz w:val="24"/>
          <w:szCs w:val="24"/>
        </w:rPr>
        <w:t>заданного</w:t>
      </w:r>
      <w:r w:rsidRPr="00961555">
        <w:rPr>
          <w:spacing w:val="52"/>
          <w:sz w:val="24"/>
          <w:szCs w:val="24"/>
        </w:rPr>
        <w:t xml:space="preserve">  </w:t>
      </w:r>
      <w:r w:rsidRPr="00961555">
        <w:rPr>
          <w:sz w:val="24"/>
          <w:szCs w:val="24"/>
        </w:rPr>
        <w:t>значения в массиве, подсчёт элементов массива, удо</w:t>
      </w:r>
      <w:r w:rsidRPr="00961555">
        <w:rPr>
          <w:sz w:val="24"/>
          <w:szCs w:val="24"/>
        </w:rPr>
        <w:t>в</w:t>
      </w:r>
      <w:r w:rsidRPr="00961555">
        <w:rPr>
          <w:sz w:val="24"/>
          <w:szCs w:val="24"/>
        </w:rPr>
        <w:t xml:space="preserve">летворяющих заданному условию, нахождение минимального (максимального) элемента </w:t>
      </w:r>
      <w:r w:rsidRPr="00961555">
        <w:rPr>
          <w:sz w:val="24"/>
          <w:szCs w:val="24"/>
        </w:rPr>
        <w:lastRenderedPageBreak/>
        <w:t>массива. Сортировка массива.</w:t>
      </w:r>
    </w:p>
    <w:p w:rsidR="00CF7B51" w:rsidRPr="00961555" w:rsidRDefault="00211A1E" w:rsidP="007768E4">
      <w:pPr>
        <w:pStyle w:val="a4"/>
        <w:jc w:val="left"/>
        <w:rPr>
          <w:sz w:val="24"/>
          <w:szCs w:val="24"/>
        </w:rPr>
      </w:pPr>
      <w:r w:rsidRPr="00961555">
        <w:rPr>
          <w:sz w:val="24"/>
          <w:szCs w:val="24"/>
        </w:rPr>
        <w:t>Обработка потока данных: вычисление количества, суммы, среднего арифметич</w:t>
      </w:r>
      <w:r w:rsidRPr="00961555">
        <w:rPr>
          <w:sz w:val="24"/>
          <w:szCs w:val="24"/>
        </w:rPr>
        <w:t>е</w:t>
      </w:r>
      <w:r w:rsidRPr="00961555">
        <w:rPr>
          <w:sz w:val="24"/>
          <w:szCs w:val="24"/>
        </w:rPr>
        <w:t>ского, минимального и</w:t>
      </w:r>
      <w:r w:rsidRPr="00961555">
        <w:rPr>
          <w:spacing w:val="-2"/>
          <w:sz w:val="24"/>
          <w:szCs w:val="24"/>
        </w:rPr>
        <w:t xml:space="preserve"> </w:t>
      </w:r>
      <w:r w:rsidRPr="00961555">
        <w:rPr>
          <w:sz w:val="24"/>
          <w:szCs w:val="24"/>
        </w:rPr>
        <w:t>максимального значения элементов последовательности,</w:t>
      </w:r>
      <w:r w:rsidRPr="00961555">
        <w:rPr>
          <w:spacing w:val="-1"/>
          <w:sz w:val="24"/>
          <w:szCs w:val="24"/>
        </w:rPr>
        <w:t xml:space="preserve"> </w:t>
      </w:r>
      <w:r w:rsidRPr="00961555">
        <w:rPr>
          <w:sz w:val="24"/>
          <w:szCs w:val="24"/>
        </w:rPr>
        <w:t>удовл</w:t>
      </w:r>
      <w:r w:rsidRPr="00961555">
        <w:rPr>
          <w:sz w:val="24"/>
          <w:szCs w:val="24"/>
        </w:rPr>
        <w:t>е</w:t>
      </w:r>
      <w:r w:rsidRPr="00961555">
        <w:rPr>
          <w:sz w:val="24"/>
          <w:szCs w:val="24"/>
        </w:rPr>
        <w:t>творяющих</w:t>
      </w:r>
      <w:r w:rsidRPr="00961555">
        <w:rPr>
          <w:spacing w:val="-3"/>
          <w:sz w:val="24"/>
          <w:szCs w:val="24"/>
        </w:rPr>
        <w:t xml:space="preserve"> </w:t>
      </w:r>
      <w:r w:rsidRPr="00961555">
        <w:rPr>
          <w:sz w:val="24"/>
          <w:szCs w:val="24"/>
        </w:rPr>
        <w:t xml:space="preserve">заданному </w:t>
      </w:r>
      <w:r w:rsidRPr="00961555">
        <w:rPr>
          <w:spacing w:val="-2"/>
          <w:sz w:val="24"/>
          <w:szCs w:val="24"/>
        </w:rPr>
        <w:t>условию.</w:t>
      </w:r>
    </w:p>
    <w:p w:rsidR="00CF7B51" w:rsidRPr="00961555" w:rsidRDefault="00211A1E" w:rsidP="007768E4">
      <w:pPr>
        <w:pStyle w:val="a4"/>
        <w:jc w:val="left"/>
        <w:rPr>
          <w:sz w:val="24"/>
          <w:szCs w:val="24"/>
        </w:rPr>
      </w:pPr>
      <w:r w:rsidRPr="00961555">
        <w:rPr>
          <w:spacing w:val="-2"/>
          <w:sz w:val="24"/>
          <w:szCs w:val="24"/>
        </w:rPr>
        <w:t>Управление.</w:t>
      </w:r>
    </w:p>
    <w:p w:rsidR="00CF7B51" w:rsidRPr="00961555" w:rsidRDefault="00211A1E" w:rsidP="007768E4">
      <w:pPr>
        <w:pStyle w:val="a4"/>
        <w:jc w:val="left"/>
        <w:rPr>
          <w:sz w:val="24"/>
          <w:szCs w:val="24"/>
        </w:rPr>
      </w:pPr>
      <w:r w:rsidRPr="00961555">
        <w:rPr>
          <w:sz w:val="24"/>
          <w:szCs w:val="24"/>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w:t>
      </w:r>
      <w:r w:rsidRPr="00961555">
        <w:rPr>
          <w:spacing w:val="-2"/>
          <w:sz w:val="24"/>
          <w:szCs w:val="24"/>
        </w:rPr>
        <w:t>управления</w:t>
      </w:r>
      <w:r w:rsidRPr="00961555">
        <w:rPr>
          <w:sz w:val="24"/>
          <w:szCs w:val="24"/>
        </w:rPr>
        <w:tab/>
      </w:r>
      <w:r w:rsidRPr="00961555">
        <w:rPr>
          <w:spacing w:val="-2"/>
          <w:sz w:val="24"/>
          <w:szCs w:val="24"/>
        </w:rPr>
        <w:t>техническими</w:t>
      </w:r>
      <w:r w:rsidRPr="00961555">
        <w:rPr>
          <w:sz w:val="24"/>
          <w:szCs w:val="24"/>
        </w:rPr>
        <w:tab/>
      </w:r>
      <w:r w:rsidRPr="00961555">
        <w:rPr>
          <w:spacing w:val="-2"/>
          <w:sz w:val="24"/>
          <w:szCs w:val="24"/>
        </w:rPr>
        <w:t xml:space="preserve">устройствами </w:t>
      </w:r>
      <w:r w:rsidRPr="00961555">
        <w:rPr>
          <w:sz w:val="24"/>
          <w:szCs w:val="24"/>
        </w:rPr>
        <w:t>с помощью датчиков, в том числе в робототехнике.</w:t>
      </w:r>
    </w:p>
    <w:p w:rsidR="00CF7B51" w:rsidRPr="00961555" w:rsidRDefault="00211A1E" w:rsidP="007768E4">
      <w:pPr>
        <w:pStyle w:val="a4"/>
        <w:jc w:val="left"/>
        <w:rPr>
          <w:sz w:val="24"/>
          <w:szCs w:val="24"/>
        </w:rPr>
      </w:pPr>
      <w:r w:rsidRPr="00961555">
        <w:rPr>
          <w:spacing w:val="-2"/>
          <w:sz w:val="24"/>
          <w:szCs w:val="24"/>
        </w:rPr>
        <w:t>Примеры</w:t>
      </w:r>
      <w:r w:rsidRPr="00961555">
        <w:rPr>
          <w:sz w:val="24"/>
          <w:szCs w:val="24"/>
        </w:rPr>
        <w:tab/>
      </w:r>
      <w:r w:rsidRPr="00961555">
        <w:rPr>
          <w:spacing w:val="-2"/>
          <w:sz w:val="24"/>
          <w:szCs w:val="24"/>
        </w:rPr>
        <w:t>роботизированных</w:t>
      </w:r>
      <w:r w:rsidRPr="00961555">
        <w:rPr>
          <w:sz w:val="24"/>
          <w:szCs w:val="24"/>
        </w:rPr>
        <w:tab/>
      </w:r>
      <w:r w:rsidRPr="00961555">
        <w:rPr>
          <w:spacing w:val="-2"/>
          <w:sz w:val="24"/>
          <w:szCs w:val="24"/>
        </w:rPr>
        <w:t>систем</w:t>
      </w:r>
      <w:r w:rsidRPr="00961555">
        <w:rPr>
          <w:sz w:val="24"/>
          <w:szCs w:val="24"/>
        </w:rPr>
        <w:tab/>
      </w:r>
      <w:r w:rsidRPr="00961555">
        <w:rPr>
          <w:spacing w:val="-2"/>
          <w:sz w:val="24"/>
          <w:szCs w:val="24"/>
        </w:rPr>
        <w:t>(система</w:t>
      </w:r>
      <w:r w:rsidRPr="00961555">
        <w:rPr>
          <w:sz w:val="24"/>
          <w:szCs w:val="24"/>
        </w:rPr>
        <w:tab/>
      </w:r>
      <w:r w:rsidRPr="00961555">
        <w:rPr>
          <w:spacing w:val="-2"/>
          <w:sz w:val="24"/>
          <w:szCs w:val="24"/>
        </w:rPr>
        <w:t>управления</w:t>
      </w:r>
      <w:r w:rsidRPr="00961555">
        <w:rPr>
          <w:sz w:val="24"/>
          <w:szCs w:val="24"/>
        </w:rPr>
        <w:tab/>
      </w:r>
      <w:r w:rsidRPr="00961555">
        <w:rPr>
          <w:spacing w:val="-2"/>
          <w:sz w:val="24"/>
          <w:szCs w:val="24"/>
        </w:rPr>
        <w:t xml:space="preserve">движением </w:t>
      </w:r>
      <w:r w:rsidRPr="00961555">
        <w:rPr>
          <w:sz w:val="24"/>
          <w:szCs w:val="24"/>
        </w:rPr>
        <w:t>в транспортной системе, сварочная линия</w:t>
      </w:r>
      <w:r w:rsidRPr="00961555">
        <w:rPr>
          <w:spacing w:val="-4"/>
          <w:sz w:val="24"/>
          <w:szCs w:val="24"/>
        </w:rPr>
        <w:t xml:space="preserve"> </w:t>
      </w:r>
      <w:r w:rsidRPr="00961555">
        <w:rPr>
          <w:sz w:val="24"/>
          <w:szCs w:val="24"/>
        </w:rPr>
        <w:t>автозавода,</w:t>
      </w:r>
      <w:r w:rsidRPr="00961555">
        <w:rPr>
          <w:spacing w:val="-2"/>
          <w:sz w:val="24"/>
          <w:szCs w:val="24"/>
        </w:rPr>
        <w:t xml:space="preserve"> </w:t>
      </w:r>
      <w:r w:rsidRPr="00961555">
        <w:rPr>
          <w:sz w:val="24"/>
          <w:szCs w:val="24"/>
        </w:rPr>
        <w:t>автоматизированное управление от</w:t>
      </w:r>
      <w:r w:rsidRPr="00961555">
        <w:rPr>
          <w:sz w:val="24"/>
          <w:szCs w:val="24"/>
        </w:rPr>
        <w:t>о</w:t>
      </w:r>
      <w:r w:rsidRPr="00961555">
        <w:rPr>
          <w:sz w:val="24"/>
          <w:szCs w:val="24"/>
        </w:rPr>
        <w:t>пления дома, автономная система управления транспортным средством и другие системы).</w:t>
      </w:r>
    </w:p>
    <w:p w:rsidR="00CF7B51" w:rsidRPr="00961555" w:rsidRDefault="00211A1E" w:rsidP="007768E4">
      <w:pPr>
        <w:pStyle w:val="a4"/>
        <w:jc w:val="left"/>
        <w:rPr>
          <w:sz w:val="24"/>
          <w:szCs w:val="24"/>
        </w:rPr>
      </w:pPr>
      <w:r w:rsidRPr="00961555">
        <w:rPr>
          <w:sz w:val="24"/>
          <w:szCs w:val="24"/>
        </w:rPr>
        <w:t>Информационные</w:t>
      </w:r>
      <w:r w:rsidRPr="00961555">
        <w:rPr>
          <w:spacing w:val="-12"/>
          <w:sz w:val="24"/>
          <w:szCs w:val="24"/>
        </w:rPr>
        <w:t xml:space="preserve"> </w:t>
      </w:r>
      <w:r w:rsidRPr="00961555">
        <w:rPr>
          <w:spacing w:val="-2"/>
          <w:sz w:val="24"/>
          <w:szCs w:val="24"/>
        </w:rPr>
        <w:t>технологии.</w:t>
      </w:r>
    </w:p>
    <w:p w:rsidR="00CF7B51" w:rsidRPr="00961555" w:rsidRDefault="00211A1E" w:rsidP="007768E4">
      <w:pPr>
        <w:pStyle w:val="a4"/>
        <w:jc w:val="left"/>
        <w:rPr>
          <w:sz w:val="24"/>
          <w:szCs w:val="24"/>
        </w:rPr>
      </w:pPr>
      <w:r w:rsidRPr="00961555">
        <w:rPr>
          <w:sz w:val="24"/>
          <w:szCs w:val="24"/>
        </w:rPr>
        <w:t>Электронные</w:t>
      </w:r>
      <w:r w:rsidRPr="00961555">
        <w:rPr>
          <w:spacing w:val="-8"/>
          <w:sz w:val="24"/>
          <w:szCs w:val="24"/>
        </w:rPr>
        <w:t xml:space="preserve"> </w:t>
      </w:r>
      <w:r w:rsidRPr="00961555">
        <w:rPr>
          <w:spacing w:val="-2"/>
          <w:sz w:val="24"/>
          <w:szCs w:val="24"/>
        </w:rPr>
        <w:t>таблицы.</w:t>
      </w:r>
    </w:p>
    <w:p w:rsidR="00CF7B51" w:rsidRPr="00961555" w:rsidRDefault="00211A1E" w:rsidP="007768E4">
      <w:pPr>
        <w:pStyle w:val="a4"/>
        <w:jc w:val="left"/>
        <w:rPr>
          <w:sz w:val="24"/>
          <w:szCs w:val="24"/>
        </w:rPr>
      </w:pPr>
      <w:r w:rsidRPr="00961555">
        <w:rPr>
          <w:sz w:val="24"/>
          <w:szCs w:val="24"/>
        </w:rPr>
        <w:t xml:space="preserve">Понятие об электронных таблицах. Типы данных в ячейках электронной таблицы. </w:t>
      </w:r>
      <w:r w:rsidRPr="00961555">
        <w:rPr>
          <w:spacing w:val="-2"/>
          <w:sz w:val="24"/>
          <w:szCs w:val="24"/>
        </w:rPr>
        <w:t>Редактирование</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форматирование</w:t>
      </w:r>
      <w:r w:rsidRPr="00961555">
        <w:rPr>
          <w:sz w:val="24"/>
          <w:szCs w:val="24"/>
        </w:rPr>
        <w:tab/>
      </w:r>
      <w:r w:rsidRPr="00961555">
        <w:rPr>
          <w:spacing w:val="-2"/>
          <w:sz w:val="24"/>
          <w:szCs w:val="24"/>
        </w:rPr>
        <w:t>таблиц.</w:t>
      </w:r>
      <w:r w:rsidRPr="00961555">
        <w:rPr>
          <w:sz w:val="24"/>
          <w:szCs w:val="24"/>
        </w:rPr>
        <w:tab/>
      </w:r>
      <w:r w:rsidRPr="00961555">
        <w:rPr>
          <w:spacing w:val="-2"/>
          <w:sz w:val="24"/>
          <w:szCs w:val="24"/>
        </w:rPr>
        <w:t>Встроенные</w:t>
      </w:r>
      <w:r w:rsidRPr="00961555">
        <w:rPr>
          <w:sz w:val="24"/>
          <w:szCs w:val="24"/>
        </w:rPr>
        <w:tab/>
      </w:r>
      <w:r w:rsidRPr="00961555">
        <w:rPr>
          <w:spacing w:val="-2"/>
          <w:sz w:val="24"/>
          <w:szCs w:val="24"/>
        </w:rPr>
        <w:t xml:space="preserve">функции </w:t>
      </w:r>
      <w:r w:rsidRPr="00961555">
        <w:rPr>
          <w:sz w:val="24"/>
          <w:szCs w:val="24"/>
        </w:rPr>
        <w:t>для поиска максимума, минимума, суммы и среднего арифметического. Сортировка данных в выделенном</w:t>
      </w:r>
      <w:r w:rsidRPr="00961555">
        <w:rPr>
          <w:spacing w:val="-3"/>
          <w:sz w:val="24"/>
          <w:szCs w:val="24"/>
        </w:rPr>
        <w:t xml:space="preserve"> </w:t>
      </w:r>
      <w:r w:rsidRPr="00961555">
        <w:rPr>
          <w:sz w:val="24"/>
          <w:szCs w:val="24"/>
        </w:rPr>
        <w:t>диапазоне.</w:t>
      </w:r>
      <w:r w:rsidRPr="00961555">
        <w:rPr>
          <w:spacing w:val="-2"/>
          <w:sz w:val="24"/>
          <w:szCs w:val="24"/>
        </w:rPr>
        <w:t xml:space="preserve"> </w:t>
      </w:r>
      <w:r w:rsidRPr="00961555">
        <w:rPr>
          <w:sz w:val="24"/>
          <w:szCs w:val="24"/>
        </w:rPr>
        <w:t>Построение</w:t>
      </w:r>
      <w:r w:rsidRPr="00961555">
        <w:rPr>
          <w:spacing w:val="-5"/>
          <w:sz w:val="24"/>
          <w:szCs w:val="24"/>
        </w:rPr>
        <w:t xml:space="preserve"> </w:t>
      </w:r>
      <w:r w:rsidRPr="00961555">
        <w:rPr>
          <w:sz w:val="24"/>
          <w:szCs w:val="24"/>
        </w:rPr>
        <w:t>диаграмм</w:t>
      </w:r>
      <w:r w:rsidRPr="00961555">
        <w:rPr>
          <w:spacing w:val="-3"/>
          <w:sz w:val="24"/>
          <w:szCs w:val="24"/>
        </w:rPr>
        <w:t xml:space="preserve"> </w:t>
      </w:r>
      <w:r w:rsidRPr="00961555">
        <w:rPr>
          <w:sz w:val="24"/>
          <w:szCs w:val="24"/>
        </w:rPr>
        <w:t>(гистограмма,</w:t>
      </w:r>
      <w:r w:rsidRPr="00961555">
        <w:rPr>
          <w:spacing w:val="-2"/>
          <w:sz w:val="24"/>
          <w:szCs w:val="24"/>
        </w:rPr>
        <w:t xml:space="preserve"> </w:t>
      </w:r>
      <w:r w:rsidRPr="00961555">
        <w:rPr>
          <w:sz w:val="24"/>
          <w:szCs w:val="24"/>
        </w:rPr>
        <w:t>круговая диаграмма,</w:t>
      </w:r>
      <w:r w:rsidRPr="00961555">
        <w:rPr>
          <w:spacing w:val="-2"/>
          <w:sz w:val="24"/>
          <w:szCs w:val="24"/>
        </w:rPr>
        <w:t xml:space="preserve"> </w:t>
      </w:r>
      <w:r w:rsidRPr="00961555">
        <w:rPr>
          <w:sz w:val="24"/>
          <w:szCs w:val="24"/>
        </w:rPr>
        <w:t>точечная диаграмма). Выбор типа диаграммы.</w:t>
      </w:r>
    </w:p>
    <w:p w:rsidR="00CF7B51" w:rsidRPr="00961555" w:rsidRDefault="00211A1E" w:rsidP="007768E4">
      <w:pPr>
        <w:pStyle w:val="a4"/>
        <w:jc w:val="left"/>
        <w:rPr>
          <w:sz w:val="24"/>
          <w:szCs w:val="24"/>
        </w:rPr>
      </w:pPr>
      <w:r w:rsidRPr="00961555">
        <w:rPr>
          <w:sz w:val="24"/>
          <w:szCs w:val="24"/>
        </w:rPr>
        <w:t>Преобразование</w:t>
      </w:r>
      <w:r w:rsidRPr="00961555">
        <w:rPr>
          <w:spacing w:val="55"/>
          <w:w w:val="150"/>
          <w:sz w:val="24"/>
          <w:szCs w:val="24"/>
        </w:rPr>
        <w:t xml:space="preserve">    </w:t>
      </w:r>
      <w:r w:rsidRPr="00961555">
        <w:rPr>
          <w:sz w:val="24"/>
          <w:szCs w:val="24"/>
        </w:rPr>
        <w:t>формул</w:t>
      </w:r>
      <w:r w:rsidRPr="00961555">
        <w:rPr>
          <w:spacing w:val="57"/>
          <w:w w:val="150"/>
          <w:sz w:val="24"/>
          <w:szCs w:val="24"/>
        </w:rPr>
        <w:t xml:space="preserve">    </w:t>
      </w:r>
      <w:r w:rsidRPr="00961555">
        <w:rPr>
          <w:sz w:val="24"/>
          <w:szCs w:val="24"/>
        </w:rPr>
        <w:t>при</w:t>
      </w:r>
      <w:r w:rsidRPr="00961555">
        <w:rPr>
          <w:spacing w:val="57"/>
          <w:w w:val="150"/>
          <w:sz w:val="24"/>
          <w:szCs w:val="24"/>
        </w:rPr>
        <w:t xml:space="preserve">    </w:t>
      </w:r>
      <w:r w:rsidRPr="00961555">
        <w:rPr>
          <w:sz w:val="24"/>
          <w:szCs w:val="24"/>
        </w:rPr>
        <w:t>копировании.</w:t>
      </w:r>
      <w:r w:rsidRPr="00961555">
        <w:rPr>
          <w:spacing w:val="57"/>
          <w:w w:val="150"/>
          <w:sz w:val="24"/>
          <w:szCs w:val="24"/>
        </w:rPr>
        <w:t xml:space="preserve">    </w:t>
      </w:r>
      <w:r w:rsidRPr="00961555">
        <w:rPr>
          <w:sz w:val="24"/>
          <w:szCs w:val="24"/>
        </w:rPr>
        <w:t>Относительная,</w:t>
      </w:r>
      <w:r w:rsidRPr="00961555">
        <w:rPr>
          <w:spacing w:val="57"/>
          <w:w w:val="150"/>
          <w:sz w:val="24"/>
          <w:szCs w:val="24"/>
        </w:rPr>
        <w:t xml:space="preserve">    </w:t>
      </w:r>
      <w:r w:rsidRPr="00961555">
        <w:rPr>
          <w:spacing w:val="-2"/>
          <w:sz w:val="24"/>
          <w:szCs w:val="24"/>
        </w:rPr>
        <w:t>абсолютная</w:t>
      </w:r>
    </w:p>
    <w:p w:rsidR="00CF7B51" w:rsidRPr="00961555" w:rsidRDefault="00211A1E" w:rsidP="007768E4">
      <w:pPr>
        <w:pStyle w:val="a4"/>
        <w:jc w:val="left"/>
        <w:rPr>
          <w:sz w:val="24"/>
          <w:szCs w:val="24"/>
        </w:rPr>
      </w:pPr>
      <w:r w:rsidRPr="00961555">
        <w:rPr>
          <w:sz w:val="24"/>
          <w:szCs w:val="24"/>
        </w:rPr>
        <w:t xml:space="preserve">и смешанная </w:t>
      </w:r>
      <w:r w:rsidRPr="00961555">
        <w:rPr>
          <w:spacing w:val="-2"/>
          <w:sz w:val="24"/>
          <w:szCs w:val="24"/>
        </w:rPr>
        <w:t>адресация.</w:t>
      </w:r>
    </w:p>
    <w:p w:rsidR="00CF7B51" w:rsidRPr="00961555" w:rsidRDefault="00211A1E" w:rsidP="007768E4">
      <w:pPr>
        <w:pStyle w:val="a4"/>
        <w:jc w:val="left"/>
        <w:rPr>
          <w:sz w:val="24"/>
          <w:szCs w:val="24"/>
        </w:rPr>
      </w:pPr>
      <w:r w:rsidRPr="00961555">
        <w:rPr>
          <w:sz w:val="24"/>
          <w:szCs w:val="24"/>
        </w:rPr>
        <w:t>Условные</w:t>
      </w:r>
      <w:r w:rsidRPr="00961555">
        <w:rPr>
          <w:spacing w:val="-2"/>
          <w:sz w:val="24"/>
          <w:szCs w:val="24"/>
        </w:rPr>
        <w:t xml:space="preserve"> </w:t>
      </w:r>
      <w:r w:rsidRPr="00961555">
        <w:rPr>
          <w:sz w:val="24"/>
          <w:szCs w:val="24"/>
        </w:rPr>
        <w:t>вычисления</w:t>
      </w:r>
      <w:r w:rsidRPr="00961555">
        <w:rPr>
          <w:spacing w:val="-1"/>
          <w:sz w:val="24"/>
          <w:szCs w:val="24"/>
        </w:rPr>
        <w:t xml:space="preserve"> </w:t>
      </w:r>
      <w:r w:rsidRPr="00961555">
        <w:rPr>
          <w:sz w:val="24"/>
          <w:szCs w:val="24"/>
        </w:rPr>
        <w:t>в электронных</w:t>
      </w:r>
      <w:r w:rsidRPr="00961555">
        <w:rPr>
          <w:spacing w:val="-6"/>
          <w:sz w:val="24"/>
          <w:szCs w:val="24"/>
        </w:rPr>
        <w:t xml:space="preserve"> </w:t>
      </w:r>
      <w:r w:rsidRPr="00961555">
        <w:rPr>
          <w:sz w:val="24"/>
          <w:szCs w:val="24"/>
        </w:rPr>
        <w:t>таблицах. Суммирование</w:t>
      </w:r>
      <w:r w:rsidRPr="00961555">
        <w:rPr>
          <w:spacing w:val="-2"/>
          <w:sz w:val="24"/>
          <w:szCs w:val="24"/>
        </w:rPr>
        <w:t xml:space="preserve"> </w:t>
      </w:r>
      <w:r w:rsidRPr="00961555">
        <w:rPr>
          <w:sz w:val="24"/>
          <w:szCs w:val="24"/>
        </w:rPr>
        <w:t>и</w:t>
      </w:r>
      <w:r w:rsidRPr="00961555">
        <w:rPr>
          <w:spacing w:val="-5"/>
          <w:sz w:val="24"/>
          <w:szCs w:val="24"/>
        </w:rPr>
        <w:t xml:space="preserve"> </w:t>
      </w:r>
      <w:r w:rsidRPr="00961555">
        <w:rPr>
          <w:sz w:val="24"/>
          <w:szCs w:val="24"/>
        </w:rPr>
        <w:t>подсчёт</w:t>
      </w:r>
      <w:r w:rsidRPr="00961555">
        <w:rPr>
          <w:spacing w:val="-1"/>
          <w:sz w:val="24"/>
          <w:szCs w:val="24"/>
        </w:rPr>
        <w:t xml:space="preserve"> </w:t>
      </w:r>
      <w:r w:rsidRPr="00961555">
        <w:rPr>
          <w:sz w:val="24"/>
          <w:szCs w:val="24"/>
        </w:rPr>
        <w:t>значений,</w:t>
      </w:r>
      <w:r w:rsidRPr="00961555">
        <w:rPr>
          <w:spacing w:val="-8"/>
          <w:sz w:val="24"/>
          <w:szCs w:val="24"/>
        </w:rPr>
        <w:t xml:space="preserve"> </w:t>
      </w:r>
      <w:r w:rsidRPr="00961555">
        <w:rPr>
          <w:sz w:val="24"/>
          <w:szCs w:val="24"/>
        </w:rPr>
        <w:t>отвечающих заданному условию. Обработка больших наборов данных. Численное модел</w:t>
      </w:r>
      <w:r w:rsidRPr="00961555">
        <w:rPr>
          <w:sz w:val="24"/>
          <w:szCs w:val="24"/>
        </w:rPr>
        <w:t>и</w:t>
      </w:r>
      <w:r w:rsidRPr="00961555">
        <w:rPr>
          <w:sz w:val="24"/>
          <w:szCs w:val="24"/>
        </w:rPr>
        <w:t xml:space="preserve">рование в электронных </w:t>
      </w:r>
      <w:r w:rsidRPr="00961555">
        <w:rPr>
          <w:spacing w:val="-2"/>
          <w:sz w:val="24"/>
          <w:szCs w:val="24"/>
        </w:rPr>
        <w:t>таблицах.</w:t>
      </w:r>
    </w:p>
    <w:p w:rsidR="00CF7B51" w:rsidRPr="00961555" w:rsidRDefault="00211A1E" w:rsidP="007768E4">
      <w:pPr>
        <w:pStyle w:val="a4"/>
        <w:jc w:val="left"/>
        <w:rPr>
          <w:sz w:val="24"/>
          <w:szCs w:val="24"/>
        </w:rPr>
      </w:pPr>
      <w:r w:rsidRPr="00961555">
        <w:rPr>
          <w:sz w:val="24"/>
          <w:szCs w:val="24"/>
        </w:rPr>
        <w:t>Информационные</w:t>
      </w:r>
      <w:r w:rsidRPr="00961555">
        <w:rPr>
          <w:spacing w:val="-7"/>
          <w:sz w:val="24"/>
          <w:szCs w:val="24"/>
        </w:rPr>
        <w:t xml:space="preserve"> </w:t>
      </w:r>
      <w:r w:rsidRPr="00961555">
        <w:rPr>
          <w:sz w:val="24"/>
          <w:szCs w:val="24"/>
        </w:rPr>
        <w:t>технологии</w:t>
      </w:r>
      <w:r w:rsidRPr="00961555">
        <w:rPr>
          <w:spacing w:val="-7"/>
          <w:sz w:val="24"/>
          <w:szCs w:val="24"/>
        </w:rPr>
        <w:t xml:space="preserve"> </w:t>
      </w:r>
      <w:r w:rsidRPr="00961555">
        <w:rPr>
          <w:sz w:val="24"/>
          <w:szCs w:val="24"/>
        </w:rPr>
        <w:t>в</w:t>
      </w:r>
      <w:r w:rsidRPr="00961555">
        <w:rPr>
          <w:spacing w:val="-6"/>
          <w:sz w:val="24"/>
          <w:szCs w:val="24"/>
        </w:rPr>
        <w:t xml:space="preserve"> </w:t>
      </w:r>
      <w:r w:rsidRPr="00961555">
        <w:rPr>
          <w:sz w:val="24"/>
          <w:szCs w:val="24"/>
        </w:rPr>
        <w:t>современном</w:t>
      </w:r>
      <w:r w:rsidRPr="00961555">
        <w:rPr>
          <w:spacing w:val="-10"/>
          <w:sz w:val="24"/>
          <w:szCs w:val="24"/>
        </w:rPr>
        <w:t xml:space="preserve"> </w:t>
      </w:r>
      <w:r w:rsidRPr="00961555">
        <w:rPr>
          <w:spacing w:val="-2"/>
          <w:sz w:val="24"/>
          <w:szCs w:val="24"/>
        </w:rPr>
        <w:t>обществе.</w:t>
      </w:r>
    </w:p>
    <w:p w:rsidR="00CF7B51" w:rsidRPr="00961555" w:rsidRDefault="00211A1E" w:rsidP="007768E4">
      <w:pPr>
        <w:pStyle w:val="a4"/>
        <w:jc w:val="left"/>
        <w:rPr>
          <w:sz w:val="24"/>
          <w:szCs w:val="24"/>
        </w:rPr>
      </w:pPr>
      <w:r w:rsidRPr="00961555">
        <w:rPr>
          <w:sz w:val="24"/>
          <w:szCs w:val="24"/>
        </w:rPr>
        <w:t>Роль информационных технологий в развитии экономики мира, страны, региона. Открытые образовательные ресурсы.</w:t>
      </w:r>
    </w:p>
    <w:p w:rsidR="00CF7B51" w:rsidRPr="00961555" w:rsidRDefault="00211A1E" w:rsidP="007768E4">
      <w:pPr>
        <w:pStyle w:val="a4"/>
        <w:jc w:val="left"/>
        <w:rPr>
          <w:sz w:val="24"/>
          <w:szCs w:val="24"/>
        </w:rPr>
      </w:pPr>
      <w:r w:rsidRPr="00961555">
        <w:rPr>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CF7B51" w:rsidRPr="00961555" w:rsidRDefault="00211A1E" w:rsidP="007768E4">
      <w:pPr>
        <w:pStyle w:val="a4"/>
        <w:jc w:val="left"/>
        <w:rPr>
          <w:sz w:val="24"/>
          <w:szCs w:val="24"/>
        </w:rPr>
      </w:pPr>
      <w:r w:rsidRPr="00961555">
        <w:rPr>
          <w:sz w:val="24"/>
          <w:szCs w:val="24"/>
        </w:rPr>
        <w:t xml:space="preserve">Планируемые результаты освоения информатики на уровне основного общего </w:t>
      </w:r>
      <w:r w:rsidRPr="00961555">
        <w:rPr>
          <w:spacing w:val="-2"/>
          <w:sz w:val="24"/>
          <w:szCs w:val="24"/>
        </w:rPr>
        <w:t>обр</w:t>
      </w:r>
      <w:r w:rsidRPr="00961555">
        <w:rPr>
          <w:spacing w:val="-2"/>
          <w:sz w:val="24"/>
          <w:szCs w:val="24"/>
        </w:rPr>
        <w:t>а</w:t>
      </w:r>
      <w:r w:rsidRPr="00961555">
        <w:rPr>
          <w:spacing w:val="-2"/>
          <w:sz w:val="24"/>
          <w:szCs w:val="24"/>
        </w:rPr>
        <w:t>зования.</w:t>
      </w:r>
    </w:p>
    <w:p w:rsidR="00CF7B51" w:rsidRPr="00961555" w:rsidRDefault="00211A1E" w:rsidP="007768E4">
      <w:pPr>
        <w:pStyle w:val="a4"/>
        <w:jc w:val="left"/>
        <w:rPr>
          <w:sz w:val="24"/>
          <w:szCs w:val="24"/>
        </w:rPr>
      </w:pPr>
      <w:r w:rsidRPr="00961555">
        <w:rPr>
          <w:sz w:val="24"/>
          <w:szCs w:val="24"/>
        </w:rPr>
        <w:t xml:space="preserve">Изучение информатики на уровне основного общего образования направлено на </w:t>
      </w:r>
      <w:r w:rsidRPr="00961555">
        <w:rPr>
          <w:spacing w:val="-2"/>
          <w:sz w:val="24"/>
          <w:szCs w:val="24"/>
        </w:rPr>
        <w:t>достижение</w:t>
      </w:r>
      <w:r w:rsidRPr="00961555">
        <w:rPr>
          <w:sz w:val="24"/>
          <w:szCs w:val="24"/>
        </w:rPr>
        <w:tab/>
      </w:r>
      <w:r w:rsidRPr="00961555">
        <w:rPr>
          <w:sz w:val="24"/>
          <w:szCs w:val="24"/>
        </w:rPr>
        <w:tab/>
      </w:r>
      <w:r w:rsidRPr="00961555">
        <w:rPr>
          <w:spacing w:val="-2"/>
          <w:sz w:val="24"/>
          <w:szCs w:val="24"/>
        </w:rPr>
        <w:t>обучающимися</w:t>
      </w:r>
      <w:r w:rsidRPr="00961555">
        <w:rPr>
          <w:sz w:val="24"/>
          <w:szCs w:val="24"/>
        </w:rPr>
        <w:tab/>
      </w:r>
      <w:r w:rsidRPr="00961555">
        <w:rPr>
          <w:spacing w:val="-2"/>
          <w:sz w:val="24"/>
          <w:szCs w:val="24"/>
        </w:rPr>
        <w:t>личностных,</w:t>
      </w:r>
      <w:r w:rsidRPr="00961555">
        <w:rPr>
          <w:sz w:val="24"/>
          <w:szCs w:val="24"/>
        </w:rPr>
        <w:tab/>
      </w:r>
      <w:r w:rsidRPr="00961555">
        <w:rPr>
          <w:spacing w:val="-2"/>
          <w:sz w:val="24"/>
          <w:szCs w:val="24"/>
        </w:rPr>
        <w:t xml:space="preserve">метапредметных </w:t>
      </w:r>
      <w:r w:rsidRPr="00961555">
        <w:rPr>
          <w:sz w:val="24"/>
          <w:szCs w:val="24"/>
        </w:rPr>
        <w:t>и предметных р</w:t>
      </w:r>
      <w:r w:rsidRPr="00961555">
        <w:rPr>
          <w:sz w:val="24"/>
          <w:szCs w:val="24"/>
        </w:rPr>
        <w:t>е</w:t>
      </w:r>
      <w:r w:rsidRPr="00961555">
        <w:rPr>
          <w:sz w:val="24"/>
          <w:szCs w:val="24"/>
        </w:rPr>
        <w:t>зультатов освоения содержания учебного предмета.</w:t>
      </w:r>
    </w:p>
    <w:p w:rsidR="00CF7B51" w:rsidRPr="00961555" w:rsidRDefault="00211A1E" w:rsidP="007768E4">
      <w:pPr>
        <w:pStyle w:val="a4"/>
        <w:jc w:val="left"/>
        <w:rPr>
          <w:sz w:val="24"/>
          <w:szCs w:val="24"/>
        </w:rPr>
      </w:pPr>
      <w:r w:rsidRPr="00961555">
        <w:rPr>
          <w:sz w:val="24"/>
          <w:szCs w:val="24"/>
        </w:rPr>
        <w:t>Личностные результаты имеют направленность на решение задач воспитания, ра</w:t>
      </w:r>
      <w:r w:rsidRPr="00961555">
        <w:rPr>
          <w:sz w:val="24"/>
          <w:szCs w:val="24"/>
        </w:rPr>
        <w:t>з</w:t>
      </w:r>
      <w:r w:rsidRPr="00961555">
        <w:rPr>
          <w:sz w:val="24"/>
          <w:szCs w:val="24"/>
        </w:rPr>
        <w:t>вития</w:t>
      </w:r>
      <w:r w:rsidRPr="00961555">
        <w:rPr>
          <w:spacing w:val="40"/>
          <w:sz w:val="24"/>
          <w:szCs w:val="24"/>
        </w:rPr>
        <w:t xml:space="preserve"> </w:t>
      </w:r>
      <w:r w:rsidRPr="00961555">
        <w:rPr>
          <w:sz w:val="24"/>
          <w:szCs w:val="24"/>
        </w:rPr>
        <w:t>и социализации обучающихся средствами учебного предмета.</w:t>
      </w:r>
    </w:p>
    <w:p w:rsidR="00CF7B51" w:rsidRPr="00961555" w:rsidRDefault="00211A1E" w:rsidP="007768E4">
      <w:pPr>
        <w:pStyle w:val="a4"/>
        <w:jc w:val="left"/>
        <w:rPr>
          <w:sz w:val="24"/>
          <w:szCs w:val="24"/>
        </w:rPr>
      </w:pPr>
      <w:r w:rsidRPr="00961555">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CF7B51" w:rsidRPr="00961555" w:rsidRDefault="00211A1E" w:rsidP="007768E4">
      <w:pPr>
        <w:pStyle w:val="a4"/>
        <w:jc w:val="left"/>
        <w:rPr>
          <w:sz w:val="24"/>
          <w:szCs w:val="24"/>
        </w:rPr>
      </w:pPr>
      <w:r w:rsidRPr="00961555">
        <w:rPr>
          <w:sz w:val="24"/>
          <w:szCs w:val="24"/>
        </w:rPr>
        <w:t>патриотического</w:t>
      </w:r>
      <w:r w:rsidRPr="00961555">
        <w:rPr>
          <w:spacing w:val="-6"/>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z w:val="24"/>
          <w:szCs w:val="24"/>
        </w:rPr>
        <w:t>ценностное</w:t>
      </w:r>
      <w:r w:rsidRPr="00961555">
        <w:rPr>
          <w:spacing w:val="80"/>
          <w:sz w:val="24"/>
          <w:szCs w:val="24"/>
        </w:rPr>
        <w:t xml:space="preserve">    </w:t>
      </w:r>
      <w:r w:rsidRPr="00961555">
        <w:rPr>
          <w:sz w:val="24"/>
          <w:szCs w:val="24"/>
        </w:rPr>
        <w:t>отношение</w:t>
      </w:r>
      <w:r w:rsidRPr="00961555">
        <w:rPr>
          <w:spacing w:val="80"/>
          <w:sz w:val="24"/>
          <w:szCs w:val="24"/>
        </w:rPr>
        <w:t xml:space="preserve">    </w:t>
      </w:r>
      <w:r w:rsidRPr="00961555">
        <w:rPr>
          <w:sz w:val="24"/>
          <w:szCs w:val="24"/>
        </w:rPr>
        <w:t>к</w:t>
      </w:r>
      <w:r w:rsidRPr="00961555">
        <w:rPr>
          <w:spacing w:val="80"/>
          <w:sz w:val="24"/>
          <w:szCs w:val="24"/>
        </w:rPr>
        <w:t xml:space="preserve">    </w:t>
      </w:r>
      <w:r w:rsidRPr="00961555">
        <w:rPr>
          <w:sz w:val="24"/>
          <w:szCs w:val="24"/>
        </w:rPr>
        <w:t>отечественному</w:t>
      </w:r>
      <w:r w:rsidRPr="00961555">
        <w:rPr>
          <w:spacing w:val="80"/>
          <w:sz w:val="24"/>
          <w:szCs w:val="24"/>
        </w:rPr>
        <w:t xml:space="preserve">    </w:t>
      </w:r>
      <w:r w:rsidRPr="00961555">
        <w:rPr>
          <w:sz w:val="24"/>
          <w:szCs w:val="24"/>
        </w:rPr>
        <w:t>культурному,</w:t>
      </w:r>
      <w:r w:rsidRPr="00961555">
        <w:rPr>
          <w:spacing w:val="80"/>
          <w:sz w:val="24"/>
          <w:szCs w:val="24"/>
        </w:rPr>
        <w:t xml:space="preserve">    </w:t>
      </w:r>
      <w:r w:rsidRPr="00961555">
        <w:rPr>
          <w:sz w:val="24"/>
          <w:szCs w:val="24"/>
        </w:rPr>
        <w:t>и</w:t>
      </w:r>
      <w:r w:rsidRPr="00961555">
        <w:rPr>
          <w:sz w:val="24"/>
          <w:szCs w:val="24"/>
        </w:rPr>
        <w:t>с</w:t>
      </w:r>
      <w:r w:rsidRPr="00961555">
        <w:rPr>
          <w:sz w:val="24"/>
          <w:szCs w:val="24"/>
        </w:rPr>
        <w:t>торическому</w:t>
      </w:r>
      <w:r w:rsidRPr="00961555">
        <w:rPr>
          <w:spacing w:val="80"/>
          <w:sz w:val="24"/>
          <w:szCs w:val="24"/>
        </w:rPr>
        <w:t xml:space="preserve"> </w:t>
      </w:r>
      <w:r w:rsidRPr="00961555">
        <w:rPr>
          <w:sz w:val="24"/>
          <w:szCs w:val="24"/>
        </w:rPr>
        <w:t xml:space="preserve">и научному наследию, понимание значения информатики как науки в жизни современного общества, </w:t>
      </w:r>
      <w:r w:rsidRPr="00961555">
        <w:rPr>
          <w:spacing w:val="-2"/>
          <w:sz w:val="24"/>
          <w:szCs w:val="24"/>
        </w:rPr>
        <w:t>владение</w:t>
      </w:r>
      <w:r w:rsidRPr="00961555">
        <w:rPr>
          <w:sz w:val="24"/>
          <w:szCs w:val="24"/>
        </w:rPr>
        <w:tab/>
      </w:r>
      <w:r w:rsidRPr="00961555">
        <w:rPr>
          <w:spacing w:val="-2"/>
          <w:sz w:val="24"/>
          <w:szCs w:val="24"/>
        </w:rPr>
        <w:t>достоверной</w:t>
      </w:r>
      <w:r w:rsidRPr="00961555">
        <w:rPr>
          <w:sz w:val="24"/>
          <w:szCs w:val="24"/>
        </w:rPr>
        <w:tab/>
      </w:r>
      <w:r w:rsidRPr="00961555">
        <w:rPr>
          <w:spacing w:val="-2"/>
          <w:sz w:val="24"/>
          <w:szCs w:val="24"/>
        </w:rPr>
        <w:t>информацией</w:t>
      </w:r>
      <w:r w:rsidRPr="00961555">
        <w:rPr>
          <w:sz w:val="24"/>
          <w:szCs w:val="24"/>
        </w:rPr>
        <w:tab/>
      </w:r>
      <w:r w:rsidRPr="00961555">
        <w:rPr>
          <w:spacing w:val="-10"/>
          <w:sz w:val="24"/>
          <w:szCs w:val="24"/>
        </w:rPr>
        <w:t>о</w:t>
      </w:r>
      <w:r w:rsidRPr="00961555">
        <w:rPr>
          <w:sz w:val="24"/>
          <w:szCs w:val="24"/>
        </w:rPr>
        <w:tab/>
      </w:r>
      <w:r w:rsidRPr="00961555">
        <w:rPr>
          <w:spacing w:val="-2"/>
          <w:sz w:val="24"/>
          <w:szCs w:val="24"/>
        </w:rPr>
        <w:t>передовых</w:t>
      </w:r>
      <w:r w:rsidRPr="00961555">
        <w:rPr>
          <w:sz w:val="24"/>
          <w:szCs w:val="24"/>
        </w:rPr>
        <w:tab/>
      </w:r>
      <w:r w:rsidRPr="00961555">
        <w:rPr>
          <w:spacing w:val="-2"/>
          <w:sz w:val="24"/>
          <w:szCs w:val="24"/>
        </w:rPr>
        <w:t>мир</w:t>
      </w:r>
      <w:r w:rsidRPr="00961555">
        <w:rPr>
          <w:spacing w:val="-2"/>
          <w:sz w:val="24"/>
          <w:szCs w:val="24"/>
        </w:rPr>
        <w:t>о</w:t>
      </w:r>
      <w:r w:rsidRPr="00961555">
        <w:rPr>
          <w:spacing w:val="-2"/>
          <w:sz w:val="24"/>
          <w:szCs w:val="24"/>
        </w:rPr>
        <w:t xml:space="preserve">вых </w:t>
      </w:r>
      <w:r w:rsidRPr="00961555">
        <w:rPr>
          <w:sz w:val="24"/>
          <w:szCs w:val="24"/>
        </w:rP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w:t>
      </w:r>
      <w:r w:rsidRPr="00961555">
        <w:rPr>
          <w:sz w:val="24"/>
          <w:szCs w:val="24"/>
        </w:rPr>
        <w:t>т</w:t>
      </w:r>
      <w:r w:rsidRPr="00961555">
        <w:rPr>
          <w:sz w:val="24"/>
          <w:szCs w:val="24"/>
        </w:rPr>
        <w:t>ва;</w:t>
      </w:r>
    </w:p>
    <w:p w:rsidR="00CF7B51" w:rsidRPr="00961555" w:rsidRDefault="00211A1E" w:rsidP="007768E4">
      <w:pPr>
        <w:pStyle w:val="a4"/>
        <w:jc w:val="left"/>
        <w:rPr>
          <w:sz w:val="24"/>
          <w:szCs w:val="24"/>
        </w:rPr>
      </w:pPr>
      <w:r w:rsidRPr="00961555">
        <w:rPr>
          <w:sz w:val="24"/>
          <w:szCs w:val="24"/>
        </w:rPr>
        <w:t>духовно-нравственного</w:t>
      </w:r>
      <w:r w:rsidRPr="00961555">
        <w:rPr>
          <w:spacing w:val="-11"/>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z w:val="24"/>
          <w:szCs w:val="24"/>
        </w:rPr>
        <w:t>ориентация на моральные ценности и нормы в ситуациях нравственного выбора, г</w:t>
      </w:r>
      <w:r w:rsidRPr="00961555">
        <w:rPr>
          <w:sz w:val="24"/>
          <w:szCs w:val="24"/>
        </w:rPr>
        <w:t>о</w:t>
      </w:r>
      <w:r w:rsidRPr="00961555">
        <w:rPr>
          <w:sz w:val="24"/>
          <w:szCs w:val="24"/>
        </w:rPr>
        <w:t xml:space="preserve">товность </w:t>
      </w:r>
      <w:r w:rsidRPr="00961555">
        <w:rPr>
          <w:spacing w:val="-2"/>
          <w:sz w:val="24"/>
          <w:szCs w:val="24"/>
        </w:rPr>
        <w:t>оценивать</w:t>
      </w:r>
      <w:r w:rsidRPr="00961555">
        <w:rPr>
          <w:sz w:val="24"/>
          <w:szCs w:val="24"/>
        </w:rPr>
        <w:tab/>
      </w:r>
      <w:r w:rsidRPr="00961555">
        <w:rPr>
          <w:spacing w:val="-4"/>
          <w:sz w:val="24"/>
          <w:szCs w:val="24"/>
        </w:rPr>
        <w:t>своё</w:t>
      </w:r>
      <w:r w:rsidRPr="00961555">
        <w:rPr>
          <w:sz w:val="24"/>
          <w:szCs w:val="24"/>
        </w:rPr>
        <w:tab/>
      </w:r>
      <w:r w:rsidRPr="00961555">
        <w:rPr>
          <w:sz w:val="24"/>
          <w:szCs w:val="24"/>
        </w:rPr>
        <w:tab/>
      </w:r>
      <w:r w:rsidRPr="00961555">
        <w:rPr>
          <w:spacing w:val="-2"/>
          <w:sz w:val="24"/>
          <w:szCs w:val="24"/>
        </w:rPr>
        <w:t>поведение</w:t>
      </w:r>
      <w:r w:rsidRPr="00961555">
        <w:rPr>
          <w:sz w:val="24"/>
          <w:szCs w:val="24"/>
        </w:rPr>
        <w:tab/>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поступки,</w:t>
      </w:r>
      <w:r w:rsidRPr="00961555">
        <w:rPr>
          <w:sz w:val="24"/>
          <w:szCs w:val="24"/>
        </w:rPr>
        <w:tab/>
      </w:r>
      <w:r w:rsidRPr="00961555">
        <w:rPr>
          <w:sz w:val="24"/>
          <w:szCs w:val="24"/>
        </w:rPr>
        <w:tab/>
      </w:r>
      <w:r w:rsidRPr="00961555">
        <w:rPr>
          <w:spacing w:val="-10"/>
          <w:sz w:val="24"/>
          <w:szCs w:val="24"/>
        </w:rPr>
        <w:t>а</w:t>
      </w:r>
      <w:r w:rsidRPr="00961555">
        <w:rPr>
          <w:sz w:val="24"/>
          <w:szCs w:val="24"/>
        </w:rPr>
        <w:tab/>
      </w:r>
      <w:r w:rsidRPr="00961555">
        <w:rPr>
          <w:spacing w:val="-2"/>
          <w:sz w:val="24"/>
          <w:szCs w:val="24"/>
        </w:rPr>
        <w:t>также</w:t>
      </w:r>
      <w:r w:rsidRPr="00961555">
        <w:rPr>
          <w:sz w:val="24"/>
          <w:szCs w:val="24"/>
        </w:rPr>
        <w:tab/>
      </w:r>
      <w:r w:rsidRPr="00961555">
        <w:rPr>
          <w:sz w:val="24"/>
          <w:szCs w:val="24"/>
        </w:rPr>
        <w:tab/>
      </w:r>
      <w:r w:rsidRPr="00961555">
        <w:rPr>
          <w:spacing w:val="-2"/>
          <w:sz w:val="24"/>
          <w:szCs w:val="24"/>
        </w:rPr>
        <w:t xml:space="preserve">поведение </w:t>
      </w:r>
      <w:r w:rsidRPr="00961555">
        <w:rPr>
          <w:sz w:val="24"/>
          <w:szCs w:val="24"/>
        </w:rPr>
        <w:t>и поступки других людей с позиции нравственных и прав</w:t>
      </w:r>
      <w:r w:rsidRPr="00961555">
        <w:rPr>
          <w:sz w:val="24"/>
          <w:szCs w:val="24"/>
        </w:rPr>
        <w:t>о</w:t>
      </w:r>
      <w:r w:rsidRPr="00961555">
        <w:rPr>
          <w:sz w:val="24"/>
          <w:szCs w:val="24"/>
        </w:rPr>
        <w:t xml:space="preserve">вых норм с учётом осознания последствий </w:t>
      </w:r>
      <w:r w:rsidRPr="00961555">
        <w:rPr>
          <w:spacing w:val="-2"/>
          <w:sz w:val="24"/>
          <w:szCs w:val="24"/>
        </w:rPr>
        <w:t>поступков,</w:t>
      </w:r>
      <w:r w:rsidRPr="00961555">
        <w:rPr>
          <w:sz w:val="24"/>
          <w:szCs w:val="24"/>
        </w:rPr>
        <w:tab/>
      </w:r>
      <w:r w:rsidRPr="00961555">
        <w:rPr>
          <w:sz w:val="24"/>
          <w:szCs w:val="24"/>
        </w:rPr>
        <w:tab/>
      </w:r>
      <w:r w:rsidRPr="00961555">
        <w:rPr>
          <w:spacing w:val="-2"/>
          <w:sz w:val="24"/>
          <w:szCs w:val="24"/>
        </w:rPr>
        <w:t>активное</w:t>
      </w:r>
      <w:r w:rsidRPr="00961555">
        <w:rPr>
          <w:sz w:val="24"/>
          <w:szCs w:val="24"/>
        </w:rPr>
        <w:tab/>
      </w:r>
      <w:r w:rsidRPr="00961555">
        <w:rPr>
          <w:spacing w:val="-2"/>
          <w:sz w:val="24"/>
          <w:szCs w:val="24"/>
        </w:rPr>
        <w:t>неприятие</w:t>
      </w:r>
      <w:r w:rsidRPr="00961555">
        <w:rPr>
          <w:sz w:val="24"/>
          <w:szCs w:val="24"/>
        </w:rPr>
        <w:lastRenderedPageBreak/>
        <w:tab/>
      </w:r>
      <w:r w:rsidRPr="00961555">
        <w:rPr>
          <w:spacing w:val="-2"/>
          <w:sz w:val="24"/>
          <w:szCs w:val="24"/>
        </w:rPr>
        <w:t>асоциальных</w:t>
      </w:r>
      <w:r w:rsidRPr="00961555">
        <w:rPr>
          <w:sz w:val="24"/>
          <w:szCs w:val="24"/>
        </w:rPr>
        <w:tab/>
      </w:r>
      <w:r w:rsidRPr="00961555">
        <w:rPr>
          <w:spacing w:val="-2"/>
          <w:sz w:val="24"/>
          <w:szCs w:val="24"/>
        </w:rPr>
        <w:t>поступков,</w:t>
      </w:r>
      <w:r w:rsidRPr="00961555">
        <w:rPr>
          <w:spacing w:val="80"/>
          <w:w w:val="150"/>
          <w:sz w:val="24"/>
          <w:szCs w:val="24"/>
        </w:rPr>
        <w:t xml:space="preserve">             </w:t>
      </w:r>
      <w:r w:rsidRPr="00961555">
        <w:rPr>
          <w:sz w:val="24"/>
          <w:szCs w:val="24"/>
        </w:rPr>
        <w:t>в том числе в сети Интернет;</w:t>
      </w:r>
    </w:p>
    <w:p w:rsidR="00CF7B51" w:rsidRPr="00961555" w:rsidRDefault="00211A1E" w:rsidP="007768E4">
      <w:pPr>
        <w:pStyle w:val="a4"/>
        <w:jc w:val="left"/>
        <w:rPr>
          <w:sz w:val="24"/>
          <w:szCs w:val="24"/>
        </w:rPr>
      </w:pPr>
      <w:r w:rsidRPr="00961555">
        <w:rPr>
          <w:sz w:val="24"/>
          <w:szCs w:val="24"/>
        </w:rPr>
        <w:t>гражданского</w:t>
      </w:r>
      <w:r w:rsidRPr="00961555">
        <w:rPr>
          <w:spacing w:val="-7"/>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z w:val="24"/>
          <w:szCs w:val="24"/>
        </w:rPr>
        <w:t>представление</w:t>
      </w:r>
      <w:r w:rsidRPr="00961555">
        <w:rPr>
          <w:spacing w:val="80"/>
          <w:w w:val="150"/>
          <w:sz w:val="24"/>
          <w:szCs w:val="24"/>
        </w:rPr>
        <w:t xml:space="preserve">  </w:t>
      </w:r>
      <w:r w:rsidRPr="00961555">
        <w:rPr>
          <w:sz w:val="24"/>
          <w:szCs w:val="24"/>
        </w:rPr>
        <w:t>о</w:t>
      </w:r>
      <w:r w:rsidRPr="00961555">
        <w:rPr>
          <w:spacing w:val="80"/>
          <w:w w:val="150"/>
          <w:sz w:val="24"/>
          <w:szCs w:val="24"/>
        </w:rPr>
        <w:t xml:space="preserve">  </w:t>
      </w:r>
      <w:r w:rsidRPr="00961555">
        <w:rPr>
          <w:sz w:val="24"/>
          <w:szCs w:val="24"/>
        </w:rPr>
        <w:t>социальных</w:t>
      </w:r>
      <w:r w:rsidRPr="00961555">
        <w:rPr>
          <w:spacing w:val="80"/>
          <w:w w:val="150"/>
          <w:sz w:val="24"/>
          <w:szCs w:val="24"/>
        </w:rPr>
        <w:t xml:space="preserve">  </w:t>
      </w:r>
      <w:r w:rsidRPr="00961555">
        <w:rPr>
          <w:sz w:val="24"/>
          <w:szCs w:val="24"/>
        </w:rPr>
        <w:t>нормах</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правилах</w:t>
      </w:r>
      <w:r w:rsidRPr="00961555">
        <w:rPr>
          <w:spacing w:val="80"/>
          <w:w w:val="150"/>
          <w:sz w:val="24"/>
          <w:szCs w:val="24"/>
        </w:rPr>
        <w:t xml:space="preserve">  </w:t>
      </w:r>
      <w:r w:rsidRPr="00961555">
        <w:rPr>
          <w:sz w:val="24"/>
          <w:szCs w:val="24"/>
        </w:rPr>
        <w:t>межличностных</w:t>
      </w:r>
      <w:r w:rsidRPr="00961555">
        <w:rPr>
          <w:spacing w:val="80"/>
          <w:w w:val="150"/>
          <w:sz w:val="24"/>
          <w:szCs w:val="24"/>
        </w:rPr>
        <w:t xml:space="preserve">  </w:t>
      </w:r>
      <w:r w:rsidRPr="00961555">
        <w:rPr>
          <w:sz w:val="24"/>
          <w:szCs w:val="24"/>
        </w:rPr>
        <w:t>отношений</w:t>
      </w:r>
      <w:r w:rsidRPr="00961555">
        <w:rPr>
          <w:spacing w:val="40"/>
          <w:sz w:val="24"/>
          <w:szCs w:val="24"/>
        </w:rPr>
        <w:t xml:space="preserve"> </w:t>
      </w:r>
      <w:r w:rsidRPr="00961555">
        <w:rPr>
          <w:sz w:val="24"/>
          <w:szCs w:val="24"/>
        </w:rPr>
        <w:t>в коллективе, в том числе в социальных сообществах, соблюдение правил безопасности, в том числе навыков</w:t>
      </w:r>
      <w:r w:rsidRPr="00961555">
        <w:rPr>
          <w:spacing w:val="53"/>
          <w:sz w:val="24"/>
          <w:szCs w:val="24"/>
        </w:rPr>
        <w:t xml:space="preserve">  </w:t>
      </w:r>
      <w:r w:rsidRPr="00961555">
        <w:rPr>
          <w:sz w:val="24"/>
          <w:szCs w:val="24"/>
        </w:rPr>
        <w:t>безопасного</w:t>
      </w:r>
      <w:r w:rsidRPr="00961555">
        <w:rPr>
          <w:spacing w:val="54"/>
          <w:sz w:val="24"/>
          <w:szCs w:val="24"/>
        </w:rPr>
        <w:t xml:space="preserve">  </w:t>
      </w:r>
      <w:r w:rsidRPr="00961555">
        <w:rPr>
          <w:sz w:val="24"/>
          <w:szCs w:val="24"/>
        </w:rPr>
        <w:t>поведения</w:t>
      </w:r>
      <w:r w:rsidRPr="00961555">
        <w:rPr>
          <w:spacing w:val="52"/>
          <w:sz w:val="24"/>
          <w:szCs w:val="24"/>
        </w:rPr>
        <w:t xml:space="preserve">  </w:t>
      </w:r>
      <w:r w:rsidRPr="00961555">
        <w:rPr>
          <w:sz w:val="24"/>
          <w:szCs w:val="24"/>
        </w:rPr>
        <w:t>в</w:t>
      </w:r>
      <w:r w:rsidRPr="00961555">
        <w:rPr>
          <w:spacing w:val="53"/>
          <w:sz w:val="24"/>
          <w:szCs w:val="24"/>
        </w:rPr>
        <w:t xml:space="preserve">  </w:t>
      </w:r>
      <w:r w:rsidRPr="00961555">
        <w:rPr>
          <w:sz w:val="24"/>
          <w:szCs w:val="24"/>
        </w:rPr>
        <w:t>интернет-среде,</w:t>
      </w:r>
      <w:r w:rsidRPr="00961555">
        <w:rPr>
          <w:spacing w:val="56"/>
          <w:sz w:val="24"/>
          <w:szCs w:val="24"/>
        </w:rPr>
        <w:t xml:space="preserve">  </w:t>
      </w:r>
      <w:r w:rsidRPr="00961555">
        <w:rPr>
          <w:sz w:val="24"/>
          <w:szCs w:val="24"/>
        </w:rPr>
        <w:t>г</w:t>
      </w:r>
      <w:r w:rsidRPr="00961555">
        <w:rPr>
          <w:sz w:val="24"/>
          <w:szCs w:val="24"/>
        </w:rPr>
        <w:t>о</w:t>
      </w:r>
      <w:r w:rsidRPr="00961555">
        <w:rPr>
          <w:sz w:val="24"/>
          <w:szCs w:val="24"/>
        </w:rPr>
        <w:t>товность</w:t>
      </w:r>
      <w:r w:rsidRPr="00961555">
        <w:rPr>
          <w:spacing w:val="53"/>
          <w:sz w:val="24"/>
          <w:szCs w:val="24"/>
        </w:rPr>
        <w:t xml:space="preserve">  </w:t>
      </w:r>
      <w:r w:rsidRPr="00961555">
        <w:rPr>
          <w:sz w:val="24"/>
          <w:szCs w:val="24"/>
        </w:rPr>
        <w:t>к</w:t>
      </w:r>
      <w:r w:rsidRPr="00961555">
        <w:rPr>
          <w:spacing w:val="40"/>
          <w:sz w:val="24"/>
          <w:szCs w:val="24"/>
        </w:rPr>
        <w:t xml:space="preserve">  </w:t>
      </w:r>
      <w:r w:rsidRPr="00961555">
        <w:rPr>
          <w:sz w:val="24"/>
          <w:szCs w:val="24"/>
        </w:rPr>
        <w:t>разнообразной</w:t>
      </w:r>
      <w:r w:rsidRPr="00961555">
        <w:rPr>
          <w:spacing w:val="53"/>
          <w:sz w:val="24"/>
          <w:szCs w:val="24"/>
        </w:rPr>
        <w:t xml:space="preserve">  </w:t>
      </w:r>
      <w:r w:rsidRPr="00961555">
        <w:rPr>
          <w:sz w:val="24"/>
          <w:szCs w:val="24"/>
        </w:rPr>
        <w:t>совместной</w:t>
      </w:r>
    </w:p>
    <w:p w:rsidR="00CF7B51" w:rsidRPr="00961555" w:rsidRDefault="00211A1E" w:rsidP="007768E4">
      <w:pPr>
        <w:pStyle w:val="a4"/>
        <w:jc w:val="left"/>
        <w:rPr>
          <w:sz w:val="24"/>
          <w:szCs w:val="24"/>
        </w:rPr>
      </w:pPr>
      <w:r w:rsidRPr="00961555">
        <w:rPr>
          <w:sz w:val="24"/>
          <w:szCs w:val="24"/>
        </w:rPr>
        <w:t>деятельности при выполнении учебных, познавательных задач, создании учебных проектов,</w:t>
      </w:r>
      <w:r w:rsidRPr="00961555">
        <w:rPr>
          <w:spacing w:val="40"/>
          <w:sz w:val="24"/>
          <w:szCs w:val="24"/>
        </w:rPr>
        <w:t xml:space="preserve"> </w:t>
      </w:r>
      <w:r w:rsidRPr="00961555">
        <w:rPr>
          <w:sz w:val="24"/>
          <w:szCs w:val="24"/>
        </w:rPr>
        <w:t>стремление к взаимопониманию и взаимопомощи в процессе этой учебной де</w:t>
      </w:r>
      <w:r w:rsidRPr="00961555">
        <w:rPr>
          <w:sz w:val="24"/>
          <w:szCs w:val="24"/>
        </w:rPr>
        <w:t>я</w:t>
      </w:r>
      <w:r w:rsidRPr="00961555">
        <w:rPr>
          <w:sz w:val="24"/>
          <w:szCs w:val="24"/>
        </w:rPr>
        <w:t>тельности, готовность оценивать</w:t>
      </w:r>
      <w:r w:rsidRPr="00961555">
        <w:rPr>
          <w:spacing w:val="40"/>
          <w:sz w:val="24"/>
          <w:szCs w:val="24"/>
        </w:rPr>
        <w:t xml:space="preserve"> </w:t>
      </w:r>
      <w:r w:rsidRPr="00961555">
        <w:rPr>
          <w:sz w:val="24"/>
          <w:szCs w:val="24"/>
        </w:rPr>
        <w:t>своё</w:t>
      </w:r>
      <w:r w:rsidRPr="00961555">
        <w:rPr>
          <w:spacing w:val="40"/>
          <w:sz w:val="24"/>
          <w:szCs w:val="24"/>
        </w:rPr>
        <w:t xml:space="preserve"> </w:t>
      </w:r>
      <w:r w:rsidRPr="00961555">
        <w:rPr>
          <w:sz w:val="24"/>
          <w:szCs w:val="24"/>
        </w:rPr>
        <w:t>поведение</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поступки</w:t>
      </w:r>
      <w:r w:rsidRPr="00961555">
        <w:rPr>
          <w:spacing w:val="40"/>
          <w:sz w:val="24"/>
          <w:szCs w:val="24"/>
        </w:rPr>
        <w:t xml:space="preserve"> </w:t>
      </w:r>
      <w:r w:rsidRPr="00961555">
        <w:rPr>
          <w:sz w:val="24"/>
          <w:szCs w:val="24"/>
        </w:rPr>
        <w:t>своих</w:t>
      </w:r>
      <w:r w:rsidRPr="00961555">
        <w:rPr>
          <w:spacing w:val="40"/>
          <w:sz w:val="24"/>
          <w:szCs w:val="24"/>
        </w:rPr>
        <w:t xml:space="preserve"> </w:t>
      </w:r>
      <w:r w:rsidRPr="00961555">
        <w:rPr>
          <w:sz w:val="24"/>
          <w:szCs w:val="24"/>
        </w:rPr>
        <w:t>товарищей</w:t>
      </w:r>
      <w:r w:rsidRPr="00961555">
        <w:rPr>
          <w:spacing w:val="40"/>
          <w:sz w:val="24"/>
          <w:szCs w:val="24"/>
        </w:rPr>
        <w:t xml:space="preserve"> </w:t>
      </w:r>
      <w:r w:rsidRPr="00961555">
        <w:rPr>
          <w:sz w:val="24"/>
          <w:szCs w:val="24"/>
        </w:rPr>
        <w:t>с</w:t>
      </w:r>
      <w:r w:rsidRPr="00961555">
        <w:rPr>
          <w:spacing w:val="40"/>
          <w:sz w:val="24"/>
          <w:szCs w:val="24"/>
        </w:rPr>
        <w:t xml:space="preserve"> </w:t>
      </w:r>
      <w:r w:rsidRPr="00961555">
        <w:rPr>
          <w:sz w:val="24"/>
          <w:szCs w:val="24"/>
        </w:rPr>
        <w:t>позиции</w:t>
      </w:r>
      <w:r w:rsidRPr="00961555">
        <w:rPr>
          <w:spacing w:val="40"/>
          <w:sz w:val="24"/>
          <w:szCs w:val="24"/>
        </w:rPr>
        <w:t xml:space="preserve"> </w:t>
      </w:r>
      <w:r w:rsidRPr="00961555">
        <w:rPr>
          <w:sz w:val="24"/>
          <w:szCs w:val="24"/>
        </w:rPr>
        <w:t>нравственных</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правовых</w:t>
      </w:r>
      <w:r w:rsidRPr="00961555">
        <w:rPr>
          <w:spacing w:val="40"/>
          <w:sz w:val="24"/>
          <w:szCs w:val="24"/>
        </w:rPr>
        <w:t xml:space="preserve"> </w:t>
      </w:r>
      <w:r w:rsidRPr="00961555">
        <w:rPr>
          <w:sz w:val="24"/>
          <w:szCs w:val="24"/>
        </w:rPr>
        <w:t>норм</w:t>
      </w:r>
      <w:r w:rsidRPr="00961555">
        <w:rPr>
          <w:spacing w:val="40"/>
          <w:sz w:val="24"/>
          <w:szCs w:val="24"/>
        </w:rPr>
        <w:t xml:space="preserve"> </w:t>
      </w:r>
      <w:r w:rsidRPr="00961555">
        <w:rPr>
          <w:sz w:val="24"/>
          <w:szCs w:val="24"/>
        </w:rPr>
        <w:t>с учётом осознания последствий поступков;</w:t>
      </w:r>
    </w:p>
    <w:p w:rsidR="00CF7B51" w:rsidRPr="00961555" w:rsidRDefault="00211A1E" w:rsidP="007768E4">
      <w:pPr>
        <w:pStyle w:val="a4"/>
        <w:jc w:val="left"/>
        <w:rPr>
          <w:sz w:val="24"/>
          <w:szCs w:val="24"/>
        </w:rPr>
      </w:pPr>
      <w:r w:rsidRPr="00961555">
        <w:rPr>
          <w:sz w:val="24"/>
          <w:szCs w:val="24"/>
        </w:rPr>
        <w:t>ценностей</w:t>
      </w:r>
      <w:r w:rsidRPr="00961555">
        <w:rPr>
          <w:spacing w:val="-11"/>
          <w:sz w:val="24"/>
          <w:szCs w:val="24"/>
        </w:rPr>
        <w:t xml:space="preserve"> </w:t>
      </w:r>
      <w:r w:rsidRPr="00961555">
        <w:rPr>
          <w:sz w:val="24"/>
          <w:szCs w:val="24"/>
        </w:rPr>
        <w:t xml:space="preserve">научного </w:t>
      </w:r>
      <w:r w:rsidRPr="00961555">
        <w:rPr>
          <w:spacing w:val="-2"/>
          <w:sz w:val="24"/>
          <w:szCs w:val="24"/>
        </w:rPr>
        <w:t>познания:</w:t>
      </w:r>
    </w:p>
    <w:p w:rsidR="00CF7B51" w:rsidRPr="00961555" w:rsidRDefault="00211A1E" w:rsidP="007768E4">
      <w:pPr>
        <w:pStyle w:val="a4"/>
        <w:jc w:val="left"/>
        <w:rPr>
          <w:sz w:val="24"/>
          <w:szCs w:val="24"/>
        </w:rPr>
      </w:pPr>
      <w:r w:rsidRPr="00961555">
        <w:rPr>
          <w:sz w:val="24"/>
          <w:szCs w:val="24"/>
        </w:rPr>
        <w:t>сформированность мировоззренческих представлений об информации, информац</w:t>
      </w:r>
      <w:r w:rsidRPr="00961555">
        <w:rPr>
          <w:sz w:val="24"/>
          <w:szCs w:val="24"/>
        </w:rPr>
        <w:t>и</w:t>
      </w:r>
      <w:r w:rsidRPr="00961555">
        <w:rPr>
          <w:sz w:val="24"/>
          <w:szCs w:val="24"/>
        </w:rPr>
        <w:t>онных процессах и информационных технологиях, соответствующих современному уро</w:t>
      </w:r>
      <w:r w:rsidRPr="00961555">
        <w:rPr>
          <w:sz w:val="24"/>
          <w:szCs w:val="24"/>
        </w:rPr>
        <w:t>в</w:t>
      </w:r>
      <w:r w:rsidRPr="00961555">
        <w:rPr>
          <w:sz w:val="24"/>
          <w:szCs w:val="24"/>
        </w:rPr>
        <w:t>ню развития науки и общественной практики и составляющих базовую основу для поним</w:t>
      </w:r>
      <w:r w:rsidRPr="00961555">
        <w:rPr>
          <w:sz w:val="24"/>
          <w:szCs w:val="24"/>
        </w:rPr>
        <w:t>а</w:t>
      </w:r>
      <w:r w:rsidRPr="00961555">
        <w:rPr>
          <w:sz w:val="24"/>
          <w:szCs w:val="24"/>
        </w:rPr>
        <w:t xml:space="preserve">ния сущности научной картины </w:t>
      </w:r>
      <w:r w:rsidRPr="00961555">
        <w:rPr>
          <w:spacing w:val="-2"/>
          <w:sz w:val="24"/>
          <w:szCs w:val="24"/>
        </w:rPr>
        <w:t>мира;</w:t>
      </w:r>
    </w:p>
    <w:p w:rsidR="00CF7B51" w:rsidRPr="00961555" w:rsidRDefault="00211A1E" w:rsidP="007768E4">
      <w:pPr>
        <w:pStyle w:val="a4"/>
        <w:jc w:val="left"/>
        <w:rPr>
          <w:sz w:val="24"/>
          <w:szCs w:val="24"/>
        </w:rPr>
      </w:pPr>
      <w:r w:rsidRPr="00961555">
        <w:rPr>
          <w:sz w:val="24"/>
          <w:szCs w:val="24"/>
        </w:rPr>
        <w:t>интерес к обучению и познанию, любознательность, готовность и способность к с</w:t>
      </w:r>
      <w:r w:rsidRPr="00961555">
        <w:rPr>
          <w:sz w:val="24"/>
          <w:szCs w:val="24"/>
        </w:rPr>
        <w:t>а</w:t>
      </w:r>
      <w:r w:rsidRPr="00961555">
        <w:rPr>
          <w:sz w:val="24"/>
          <w:szCs w:val="24"/>
        </w:rPr>
        <w:t>мообразованию,</w:t>
      </w:r>
      <w:r w:rsidRPr="00961555">
        <w:rPr>
          <w:spacing w:val="80"/>
          <w:w w:val="150"/>
          <w:sz w:val="24"/>
          <w:szCs w:val="24"/>
        </w:rPr>
        <w:t xml:space="preserve">   </w:t>
      </w:r>
      <w:r w:rsidRPr="00961555">
        <w:rPr>
          <w:sz w:val="24"/>
          <w:szCs w:val="24"/>
        </w:rPr>
        <w:t>осознанному</w:t>
      </w:r>
      <w:r w:rsidRPr="00961555">
        <w:rPr>
          <w:spacing w:val="80"/>
          <w:w w:val="150"/>
          <w:sz w:val="24"/>
          <w:szCs w:val="24"/>
        </w:rPr>
        <w:t xml:space="preserve">   </w:t>
      </w:r>
      <w:r w:rsidRPr="00961555">
        <w:rPr>
          <w:sz w:val="24"/>
          <w:szCs w:val="24"/>
        </w:rPr>
        <w:t>выбору</w:t>
      </w:r>
      <w:r w:rsidRPr="00961555">
        <w:rPr>
          <w:spacing w:val="80"/>
          <w:w w:val="150"/>
          <w:sz w:val="24"/>
          <w:szCs w:val="24"/>
        </w:rPr>
        <w:t xml:space="preserve">   </w:t>
      </w:r>
      <w:r w:rsidRPr="00961555">
        <w:rPr>
          <w:sz w:val="24"/>
          <w:szCs w:val="24"/>
        </w:rPr>
        <w:t>направленности</w:t>
      </w:r>
      <w:r w:rsidRPr="00961555">
        <w:rPr>
          <w:spacing w:val="77"/>
          <w:sz w:val="24"/>
          <w:szCs w:val="24"/>
        </w:rPr>
        <w:t xml:space="preserve">    </w:t>
      </w:r>
      <w:r w:rsidRPr="00961555">
        <w:rPr>
          <w:sz w:val="24"/>
          <w:szCs w:val="24"/>
        </w:rPr>
        <w:t>и</w:t>
      </w:r>
      <w:r w:rsidRPr="00961555">
        <w:rPr>
          <w:spacing w:val="76"/>
          <w:sz w:val="24"/>
          <w:szCs w:val="24"/>
        </w:rPr>
        <w:t xml:space="preserve">    </w:t>
      </w:r>
      <w:r w:rsidRPr="00961555">
        <w:rPr>
          <w:sz w:val="24"/>
          <w:szCs w:val="24"/>
        </w:rPr>
        <w:t>уровня</w:t>
      </w:r>
      <w:r w:rsidRPr="00961555">
        <w:rPr>
          <w:spacing w:val="77"/>
          <w:sz w:val="24"/>
          <w:szCs w:val="24"/>
        </w:rPr>
        <w:t xml:space="preserve">    </w:t>
      </w:r>
      <w:r w:rsidRPr="00961555">
        <w:rPr>
          <w:sz w:val="24"/>
          <w:szCs w:val="24"/>
        </w:rPr>
        <w:t>обучения в дальнейшем;</w:t>
      </w:r>
    </w:p>
    <w:p w:rsidR="00CF7B51" w:rsidRPr="00961555" w:rsidRDefault="00211A1E" w:rsidP="007768E4">
      <w:pPr>
        <w:pStyle w:val="a4"/>
        <w:jc w:val="left"/>
        <w:rPr>
          <w:sz w:val="24"/>
          <w:szCs w:val="24"/>
        </w:rPr>
      </w:pPr>
      <w:r w:rsidRPr="00961555">
        <w:rPr>
          <w:sz w:val="24"/>
          <w:szCs w:val="24"/>
        </w:rPr>
        <w:t>овладение</w:t>
      </w:r>
      <w:r w:rsidRPr="00961555">
        <w:rPr>
          <w:spacing w:val="80"/>
          <w:sz w:val="24"/>
          <w:szCs w:val="24"/>
        </w:rPr>
        <w:t xml:space="preserve">   </w:t>
      </w:r>
      <w:r w:rsidRPr="00961555">
        <w:rPr>
          <w:sz w:val="24"/>
          <w:szCs w:val="24"/>
        </w:rPr>
        <w:t>основными</w:t>
      </w:r>
      <w:r w:rsidRPr="00961555">
        <w:rPr>
          <w:spacing w:val="80"/>
          <w:sz w:val="24"/>
          <w:szCs w:val="24"/>
        </w:rPr>
        <w:t xml:space="preserve">   </w:t>
      </w:r>
      <w:r w:rsidRPr="00961555">
        <w:rPr>
          <w:sz w:val="24"/>
          <w:szCs w:val="24"/>
        </w:rPr>
        <w:t>навыками</w:t>
      </w:r>
      <w:r w:rsidRPr="00961555">
        <w:rPr>
          <w:spacing w:val="80"/>
          <w:sz w:val="24"/>
          <w:szCs w:val="24"/>
        </w:rPr>
        <w:t xml:space="preserve">   </w:t>
      </w:r>
      <w:r w:rsidRPr="00961555">
        <w:rPr>
          <w:sz w:val="24"/>
          <w:szCs w:val="24"/>
        </w:rPr>
        <w:t>исследовательской</w:t>
      </w:r>
      <w:r w:rsidRPr="00961555">
        <w:rPr>
          <w:spacing w:val="80"/>
          <w:sz w:val="24"/>
          <w:szCs w:val="24"/>
        </w:rPr>
        <w:t xml:space="preserve">   </w:t>
      </w:r>
      <w:r w:rsidRPr="00961555">
        <w:rPr>
          <w:sz w:val="24"/>
          <w:szCs w:val="24"/>
        </w:rPr>
        <w:t>деятельности,</w:t>
      </w:r>
      <w:r w:rsidRPr="00961555">
        <w:rPr>
          <w:spacing w:val="80"/>
          <w:sz w:val="24"/>
          <w:szCs w:val="24"/>
        </w:rPr>
        <w:t xml:space="preserve">   </w:t>
      </w:r>
      <w:r w:rsidRPr="00961555">
        <w:rPr>
          <w:sz w:val="24"/>
          <w:szCs w:val="24"/>
        </w:rPr>
        <w:t>установка</w:t>
      </w:r>
      <w:r w:rsidRPr="00961555">
        <w:rPr>
          <w:spacing w:val="40"/>
          <w:sz w:val="24"/>
          <w:szCs w:val="24"/>
        </w:rPr>
        <w:t xml:space="preserve"> </w:t>
      </w:r>
      <w:r w:rsidRPr="00961555">
        <w:rPr>
          <w:sz w:val="24"/>
          <w:szCs w:val="24"/>
        </w:rPr>
        <w:t>на осмысление опыта, наблюдений, поступков и стремление совершенствовать пути достижения индивидуального и коллективного благополучия;</w:t>
      </w:r>
    </w:p>
    <w:p w:rsidR="00CF7B51" w:rsidRPr="00961555" w:rsidRDefault="00211A1E" w:rsidP="007768E4">
      <w:pPr>
        <w:pStyle w:val="a4"/>
        <w:jc w:val="left"/>
        <w:rPr>
          <w:sz w:val="24"/>
          <w:szCs w:val="24"/>
        </w:rPr>
      </w:pPr>
      <w:r w:rsidRPr="00961555">
        <w:rPr>
          <w:sz w:val="24"/>
          <w:szCs w:val="24"/>
        </w:rPr>
        <w:t>сформированность информационной культуры, в том числе навыков самостоятел</w:t>
      </w:r>
      <w:r w:rsidRPr="00961555">
        <w:rPr>
          <w:sz w:val="24"/>
          <w:szCs w:val="24"/>
        </w:rPr>
        <w:t>ь</w:t>
      </w:r>
      <w:r w:rsidRPr="00961555">
        <w:rPr>
          <w:sz w:val="24"/>
          <w:szCs w:val="24"/>
        </w:rPr>
        <w:t>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w:t>
      </w:r>
      <w:r w:rsidRPr="00961555">
        <w:rPr>
          <w:sz w:val="24"/>
          <w:szCs w:val="24"/>
        </w:rPr>
        <w:t>у</w:t>
      </w:r>
      <w:r w:rsidRPr="00961555">
        <w:rPr>
          <w:sz w:val="24"/>
          <w:szCs w:val="24"/>
        </w:rPr>
        <w:t>чения, ставить и</w:t>
      </w:r>
      <w:r w:rsidRPr="00961555">
        <w:rPr>
          <w:spacing w:val="40"/>
          <w:sz w:val="24"/>
          <w:szCs w:val="24"/>
        </w:rPr>
        <w:t xml:space="preserve"> </w:t>
      </w:r>
      <w:r w:rsidRPr="00961555">
        <w:rPr>
          <w:spacing w:val="-2"/>
          <w:sz w:val="24"/>
          <w:szCs w:val="24"/>
        </w:rPr>
        <w:t>формулировать</w:t>
      </w:r>
    </w:p>
    <w:p w:rsidR="00CF7B51" w:rsidRPr="00961555" w:rsidRDefault="00211A1E" w:rsidP="007768E4">
      <w:pPr>
        <w:pStyle w:val="a4"/>
        <w:jc w:val="left"/>
        <w:rPr>
          <w:sz w:val="24"/>
          <w:szCs w:val="24"/>
        </w:rPr>
      </w:pPr>
      <w:r w:rsidRPr="00961555">
        <w:rPr>
          <w:sz w:val="24"/>
          <w:szCs w:val="24"/>
        </w:rPr>
        <w:t>для</w:t>
      </w:r>
      <w:r w:rsidRPr="00961555">
        <w:rPr>
          <w:spacing w:val="80"/>
          <w:sz w:val="24"/>
          <w:szCs w:val="24"/>
        </w:rPr>
        <w:t xml:space="preserve">  </w:t>
      </w:r>
      <w:r w:rsidRPr="00961555">
        <w:rPr>
          <w:sz w:val="24"/>
          <w:szCs w:val="24"/>
        </w:rPr>
        <w:t>себя</w:t>
      </w:r>
      <w:r w:rsidRPr="00961555">
        <w:rPr>
          <w:spacing w:val="80"/>
          <w:sz w:val="24"/>
          <w:szCs w:val="24"/>
        </w:rPr>
        <w:t xml:space="preserve">  </w:t>
      </w:r>
      <w:r w:rsidRPr="00961555">
        <w:rPr>
          <w:sz w:val="24"/>
          <w:szCs w:val="24"/>
        </w:rPr>
        <w:t>новые</w:t>
      </w:r>
      <w:r w:rsidRPr="00961555">
        <w:rPr>
          <w:spacing w:val="80"/>
          <w:sz w:val="24"/>
          <w:szCs w:val="24"/>
        </w:rPr>
        <w:t xml:space="preserve">  </w:t>
      </w:r>
      <w:r w:rsidRPr="00961555">
        <w:rPr>
          <w:sz w:val="24"/>
          <w:szCs w:val="24"/>
        </w:rPr>
        <w:t>задачи</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учёбе</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познавательной</w:t>
      </w:r>
      <w:r w:rsidRPr="00961555">
        <w:rPr>
          <w:spacing w:val="80"/>
          <w:sz w:val="24"/>
          <w:szCs w:val="24"/>
        </w:rPr>
        <w:t xml:space="preserve">  </w:t>
      </w:r>
      <w:r w:rsidRPr="00961555">
        <w:rPr>
          <w:sz w:val="24"/>
          <w:szCs w:val="24"/>
        </w:rPr>
        <w:t>деятельности,</w:t>
      </w:r>
      <w:r w:rsidRPr="00961555">
        <w:rPr>
          <w:spacing w:val="80"/>
          <w:sz w:val="24"/>
          <w:szCs w:val="24"/>
        </w:rPr>
        <w:t xml:space="preserve">  </w:t>
      </w:r>
      <w:r w:rsidRPr="00961555">
        <w:rPr>
          <w:sz w:val="24"/>
          <w:szCs w:val="24"/>
        </w:rPr>
        <w:t>развивать</w:t>
      </w:r>
      <w:r w:rsidRPr="00961555">
        <w:rPr>
          <w:spacing w:val="80"/>
          <w:sz w:val="24"/>
          <w:szCs w:val="24"/>
        </w:rPr>
        <w:t xml:space="preserve">  </w:t>
      </w:r>
      <w:r w:rsidRPr="00961555">
        <w:rPr>
          <w:sz w:val="24"/>
          <w:szCs w:val="24"/>
        </w:rPr>
        <w:t>мотивы</w:t>
      </w:r>
      <w:r w:rsidRPr="00961555">
        <w:rPr>
          <w:spacing w:val="40"/>
          <w:sz w:val="24"/>
          <w:szCs w:val="24"/>
        </w:rPr>
        <w:t xml:space="preserve"> </w:t>
      </w:r>
      <w:r w:rsidRPr="00961555">
        <w:rPr>
          <w:sz w:val="24"/>
          <w:szCs w:val="24"/>
        </w:rPr>
        <w:t>и интересы своей познавательной деятельности;</w:t>
      </w:r>
    </w:p>
    <w:p w:rsidR="00CF7B51" w:rsidRPr="00961555" w:rsidRDefault="00211A1E" w:rsidP="007768E4">
      <w:pPr>
        <w:pStyle w:val="a4"/>
        <w:jc w:val="left"/>
        <w:rPr>
          <w:sz w:val="24"/>
          <w:szCs w:val="24"/>
        </w:rPr>
      </w:pPr>
      <w:r w:rsidRPr="00961555">
        <w:rPr>
          <w:sz w:val="24"/>
          <w:szCs w:val="24"/>
        </w:rPr>
        <w:t>формирования</w:t>
      </w:r>
      <w:r w:rsidRPr="00961555">
        <w:rPr>
          <w:spacing w:val="-9"/>
          <w:sz w:val="24"/>
          <w:szCs w:val="24"/>
        </w:rPr>
        <w:t xml:space="preserve"> </w:t>
      </w:r>
      <w:r w:rsidRPr="00961555">
        <w:rPr>
          <w:sz w:val="24"/>
          <w:szCs w:val="24"/>
        </w:rPr>
        <w:t>культуры</w:t>
      </w:r>
      <w:r w:rsidRPr="00961555">
        <w:rPr>
          <w:spacing w:val="-7"/>
          <w:sz w:val="24"/>
          <w:szCs w:val="24"/>
        </w:rPr>
        <w:t xml:space="preserve"> </w:t>
      </w:r>
      <w:r w:rsidRPr="00961555">
        <w:rPr>
          <w:spacing w:val="-2"/>
          <w:sz w:val="24"/>
          <w:szCs w:val="24"/>
        </w:rPr>
        <w:t>здоровья:</w:t>
      </w:r>
    </w:p>
    <w:p w:rsidR="00CF7B51" w:rsidRPr="00961555" w:rsidRDefault="00211A1E" w:rsidP="007768E4">
      <w:pPr>
        <w:pStyle w:val="a4"/>
        <w:jc w:val="left"/>
        <w:rPr>
          <w:sz w:val="24"/>
          <w:szCs w:val="24"/>
        </w:rPr>
      </w:pPr>
      <w:r w:rsidRPr="00961555">
        <w:rPr>
          <w:sz w:val="24"/>
          <w:szCs w:val="24"/>
        </w:rPr>
        <w:t>осознание ценности жизни, ответственное отношение к своему здоровью, установка на</w:t>
      </w:r>
      <w:r w:rsidRPr="00961555">
        <w:rPr>
          <w:spacing w:val="80"/>
          <w:sz w:val="24"/>
          <w:szCs w:val="24"/>
        </w:rPr>
        <w:t xml:space="preserve"> </w:t>
      </w:r>
      <w:r w:rsidRPr="00961555">
        <w:rPr>
          <w:sz w:val="24"/>
          <w:szCs w:val="24"/>
        </w:rPr>
        <w:t>здоровый образ жизни, в том числе и за счёт освоения и соблюдения требований без</w:t>
      </w:r>
      <w:r w:rsidRPr="00961555">
        <w:rPr>
          <w:sz w:val="24"/>
          <w:szCs w:val="24"/>
        </w:rPr>
        <w:t>о</w:t>
      </w:r>
      <w:r w:rsidRPr="00961555">
        <w:rPr>
          <w:sz w:val="24"/>
          <w:szCs w:val="24"/>
        </w:rPr>
        <w:t xml:space="preserve">пасной </w:t>
      </w:r>
      <w:r w:rsidRPr="00961555">
        <w:rPr>
          <w:spacing w:val="-2"/>
          <w:sz w:val="24"/>
          <w:szCs w:val="24"/>
        </w:rPr>
        <w:t>эксплуатации</w:t>
      </w:r>
      <w:r w:rsidRPr="00961555">
        <w:rPr>
          <w:sz w:val="24"/>
          <w:szCs w:val="24"/>
        </w:rPr>
        <w:tab/>
      </w:r>
      <w:r w:rsidRPr="00961555">
        <w:rPr>
          <w:spacing w:val="-2"/>
          <w:sz w:val="24"/>
          <w:szCs w:val="24"/>
        </w:rPr>
        <w:t>средств</w:t>
      </w:r>
      <w:r w:rsidRPr="00961555">
        <w:rPr>
          <w:sz w:val="24"/>
          <w:szCs w:val="24"/>
        </w:rPr>
        <w:tab/>
      </w:r>
      <w:r w:rsidRPr="00961555">
        <w:rPr>
          <w:spacing w:val="-2"/>
          <w:sz w:val="24"/>
          <w:szCs w:val="24"/>
        </w:rPr>
        <w:t xml:space="preserve">информационных </w:t>
      </w:r>
      <w:r w:rsidRPr="00961555">
        <w:rPr>
          <w:sz w:val="24"/>
          <w:szCs w:val="24"/>
        </w:rPr>
        <w:t>и коммуникационных технол</w:t>
      </w:r>
      <w:r w:rsidRPr="00961555">
        <w:rPr>
          <w:sz w:val="24"/>
          <w:szCs w:val="24"/>
        </w:rPr>
        <w:t>о</w:t>
      </w:r>
      <w:r w:rsidRPr="00961555">
        <w:rPr>
          <w:sz w:val="24"/>
          <w:szCs w:val="24"/>
        </w:rPr>
        <w:t>гий;</w:t>
      </w:r>
    </w:p>
    <w:p w:rsidR="00CF7B51" w:rsidRPr="00961555" w:rsidRDefault="00211A1E" w:rsidP="007768E4">
      <w:pPr>
        <w:pStyle w:val="a4"/>
        <w:jc w:val="left"/>
        <w:rPr>
          <w:sz w:val="24"/>
          <w:szCs w:val="24"/>
        </w:rPr>
      </w:pPr>
      <w:r w:rsidRPr="00961555">
        <w:rPr>
          <w:sz w:val="24"/>
          <w:szCs w:val="24"/>
        </w:rPr>
        <w:t>трудового</w:t>
      </w:r>
      <w:r w:rsidRPr="00961555">
        <w:rPr>
          <w:spacing w:val="-4"/>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z w:val="24"/>
          <w:szCs w:val="24"/>
        </w:rPr>
        <w:t>интерес к практическому изучению профессий и труда в сферах профессиональной</w:t>
      </w:r>
      <w:r w:rsidRPr="00961555">
        <w:rPr>
          <w:spacing w:val="40"/>
          <w:sz w:val="24"/>
          <w:szCs w:val="24"/>
        </w:rPr>
        <w:t xml:space="preserve"> </w:t>
      </w:r>
      <w:r w:rsidRPr="00961555">
        <w:rPr>
          <w:spacing w:val="-2"/>
          <w:sz w:val="24"/>
          <w:szCs w:val="24"/>
        </w:rPr>
        <w:t>деятельности,</w:t>
      </w:r>
      <w:r w:rsidRPr="00961555">
        <w:rPr>
          <w:sz w:val="24"/>
          <w:szCs w:val="24"/>
        </w:rPr>
        <w:tab/>
      </w:r>
      <w:r w:rsidRPr="00961555">
        <w:rPr>
          <w:spacing w:val="-2"/>
          <w:sz w:val="24"/>
          <w:szCs w:val="24"/>
        </w:rPr>
        <w:t>связанных</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информатикой,</w:t>
      </w:r>
      <w:r w:rsidRPr="00961555">
        <w:rPr>
          <w:sz w:val="24"/>
          <w:szCs w:val="24"/>
        </w:rPr>
        <w:tab/>
      </w:r>
      <w:r w:rsidRPr="00961555">
        <w:rPr>
          <w:spacing w:val="-2"/>
          <w:sz w:val="24"/>
          <w:szCs w:val="24"/>
        </w:rPr>
        <w:t xml:space="preserve">программированием </w:t>
      </w:r>
      <w:r w:rsidRPr="00961555">
        <w:rPr>
          <w:sz w:val="24"/>
          <w:szCs w:val="24"/>
        </w:rPr>
        <w:t>и информац</w:t>
      </w:r>
      <w:r w:rsidRPr="00961555">
        <w:rPr>
          <w:sz w:val="24"/>
          <w:szCs w:val="24"/>
        </w:rPr>
        <w:t>и</w:t>
      </w:r>
      <w:r w:rsidRPr="00961555">
        <w:rPr>
          <w:sz w:val="24"/>
          <w:szCs w:val="24"/>
        </w:rPr>
        <w:t>онными технологиями, основанными на достижениях науки информатики и научно- техн</w:t>
      </w:r>
      <w:r w:rsidRPr="00961555">
        <w:rPr>
          <w:sz w:val="24"/>
          <w:szCs w:val="24"/>
        </w:rPr>
        <w:t>и</w:t>
      </w:r>
      <w:r w:rsidRPr="00961555">
        <w:rPr>
          <w:sz w:val="24"/>
          <w:szCs w:val="24"/>
        </w:rPr>
        <w:t>ческого прогресса;</w:t>
      </w:r>
    </w:p>
    <w:p w:rsidR="00CF7B51" w:rsidRPr="00961555" w:rsidRDefault="00211A1E" w:rsidP="007768E4">
      <w:pPr>
        <w:pStyle w:val="a4"/>
        <w:jc w:val="left"/>
        <w:rPr>
          <w:sz w:val="24"/>
          <w:szCs w:val="24"/>
        </w:rPr>
      </w:pPr>
      <w:r w:rsidRPr="00961555">
        <w:rPr>
          <w:sz w:val="24"/>
          <w:szCs w:val="24"/>
        </w:rPr>
        <w:t>осознанный</w:t>
      </w:r>
      <w:r w:rsidRPr="00961555">
        <w:rPr>
          <w:spacing w:val="80"/>
          <w:sz w:val="24"/>
          <w:szCs w:val="24"/>
        </w:rPr>
        <w:t xml:space="preserve">   </w:t>
      </w:r>
      <w:r w:rsidRPr="00961555">
        <w:rPr>
          <w:sz w:val="24"/>
          <w:szCs w:val="24"/>
        </w:rPr>
        <w:t>выбор</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построение</w:t>
      </w:r>
      <w:r w:rsidRPr="00961555">
        <w:rPr>
          <w:spacing w:val="80"/>
          <w:sz w:val="24"/>
          <w:szCs w:val="24"/>
        </w:rPr>
        <w:t xml:space="preserve">   </w:t>
      </w:r>
      <w:r w:rsidRPr="00961555">
        <w:rPr>
          <w:sz w:val="24"/>
          <w:szCs w:val="24"/>
        </w:rPr>
        <w:t>индивидуальной</w:t>
      </w:r>
      <w:r w:rsidRPr="00961555">
        <w:rPr>
          <w:spacing w:val="80"/>
          <w:sz w:val="24"/>
          <w:szCs w:val="24"/>
        </w:rPr>
        <w:t xml:space="preserve">   </w:t>
      </w:r>
      <w:r w:rsidRPr="00961555">
        <w:rPr>
          <w:sz w:val="24"/>
          <w:szCs w:val="24"/>
        </w:rPr>
        <w:t>траектории</w:t>
      </w:r>
      <w:r w:rsidRPr="00961555">
        <w:rPr>
          <w:spacing w:val="80"/>
          <w:sz w:val="24"/>
          <w:szCs w:val="24"/>
        </w:rPr>
        <w:t xml:space="preserve">   </w:t>
      </w:r>
      <w:r w:rsidRPr="00961555">
        <w:rPr>
          <w:sz w:val="24"/>
          <w:szCs w:val="24"/>
        </w:rPr>
        <w:t>образования</w:t>
      </w:r>
      <w:r w:rsidRPr="00961555">
        <w:rPr>
          <w:spacing w:val="80"/>
          <w:sz w:val="24"/>
          <w:szCs w:val="24"/>
        </w:rPr>
        <w:t xml:space="preserve"> </w:t>
      </w:r>
      <w:r w:rsidRPr="00961555">
        <w:rPr>
          <w:sz w:val="24"/>
          <w:szCs w:val="24"/>
        </w:rPr>
        <w:t>и жизненных планов с учётом личных и общественных интересов и потре</w:t>
      </w:r>
      <w:r w:rsidRPr="00961555">
        <w:rPr>
          <w:sz w:val="24"/>
          <w:szCs w:val="24"/>
        </w:rPr>
        <w:t>б</w:t>
      </w:r>
      <w:r w:rsidRPr="00961555">
        <w:rPr>
          <w:sz w:val="24"/>
          <w:szCs w:val="24"/>
        </w:rPr>
        <w:t>ностей;</w:t>
      </w:r>
    </w:p>
    <w:p w:rsidR="00CF7B51" w:rsidRPr="00961555" w:rsidRDefault="00211A1E" w:rsidP="007768E4">
      <w:pPr>
        <w:pStyle w:val="a4"/>
        <w:jc w:val="left"/>
        <w:rPr>
          <w:sz w:val="24"/>
          <w:szCs w:val="24"/>
        </w:rPr>
      </w:pPr>
      <w:r w:rsidRPr="00961555">
        <w:rPr>
          <w:sz w:val="24"/>
          <w:szCs w:val="24"/>
        </w:rPr>
        <w:t>экологического</w:t>
      </w:r>
      <w:r w:rsidRPr="00961555">
        <w:rPr>
          <w:spacing w:val="-12"/>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z w:val="24"/>
          <w:szCs w:val="24"/>
        </w:rPr>
        <w:t>осознание</w:t>
      </w:r>
      <w:r w:rsidRPr="00961555">
        <w:rPr>
          <w:spacing w:val="35"/>
          <w:sz w:val="24"/>
          <w:szCs w:val="24"/>
        </w:rPr>
        <w:t xml:space="preserve"> </w:t>
      </w:r>
      <w:r w:rsidRPr="00961555">
        <w:rPr>
          <w:sz w:val="24"/>
          <w:szCs w:val="24"/>
        </w:rPr>
        <w:t>глобального</w:t>
      </w:r>
      <w:r w:rsidRPr="00961555">
        <w:rPr>
          <w:spacing w:val="41"/>
          <w:sz w:val="24"/>
          <w:szCs w:val="24"/>
        </w:rPr>
        <w:t xml:space="preserve"> </w:t>
      </w:r>
      <w:r w:rsidRPr="00961555">
        <w:rPr>
          <w:sz w:val="24"/>
          <w:szCs w:val="24"/>
        </w:rPr>
        <w:t>характера</w:t>
      </w:r>
      <w:r w:rsidRPr="00961555">
        <w:rPr>
          <w:spacing w:val="40"/>
          <w:sz w:val="24"/>
          <w:szCs w:val="24"/>
        </w:rPr>
        <w:t xml:space="preserve"> </w:t>
      </w:r>
      <w:r w:rsidRPr="00961555">
        <w:rPr>
          <w:sz w:val="24"/>
          <w:szCs w:val="24"/>
        </w:rPr>
        <w:t>экологических</w:t>
      </w:r>
      <w:r w:rsidRPr="00961555">
        <w:rPr>
          <w:spacing w:val="37"/>
          <w:sz w:val="24"/>
          <w:szCs w:val="24"/>
        </w:rPr>
        <w:t xml:space="preserve"> </w:t>
      </w:r>
      <w:r w:rsidRPr="00961555">
        <w:rPr>
          <w:sz w:val="24"/>
          <w:szCs w:val="24"/>
        </w:rPr>
        <w:t>проблем</w:t>
      </w:r>
      <w:r w:rsidRPr="00961555">
        <w:rPr>
          <w:spacing w:val="38"/>
          <w:sz w:val="24"/>
          <w:szCs w:val="24"/>
        </w:rPr>
        <w:t xml:space="preserve"> </w:t>
      </w:r>
      <w:r w:rsidRPr="00961555">
        <w:rPr>
          <w:sz w:val="24"/>
          <w:szCs w:val="24"/>
        </w:rPr>
        <w:t>и</w:t>
      </w:r>
      <w:r w:rsidRPr="00961555">
        <w:rPr>
          <w:spacing w:val="38"/>
          <w:sz w:val="24"/>
          <w:szCs w:val="24"/>
        </w:rPr>
        <w:t xml:space="preserve"> </w:t>
      </w:r>
      <w:r w:rsidRPr="00961555">
        <w:rPr>
          <w:sz w:val="24"/>
          <w:szCs w:val="24"/>
        </w:rPr>
        <w:t>путей</w:t>
      </w:r>
      <w:r w:rsidRPr="00961555">
        <w:rPr>
          <w:spacing w:val="42"/>
          <w:sz w:val="24"/>
          <w:szCs w:val="24"/>
        </w:rPr>
        <w:t xml:space="preserve"> </w:t>
      </w:r>
      <w:r w:rsidRPr="00961555">
        <w:rPr>
          <w:sz w:val="24"/>
          <w:szCs w:val="24"/>
        </w:rPr>
        <w:t>их</w:t>
      </w:r>
      <w:r w:rsidRPr="00961555">
        <w:rPr>
          <w:spacing w:val="36"/>
          <w:sz w:val="24"/>
          <w:szCs w:val="24"/>
        </w:rPr>
        <w:t xml:space="preserve"> </w:t>
      </w:r>
      <w:r w:rsidRPr="00961555">
        <w:rPr>
          <w:sz w:val="24"/>
          <w:szCs w:val="24"/>
        </w:rPr>
        <w:t>решения,</w:t>
      </w:r>
      <w:r w:rsidRPr="00961555">
        <w:rPr>
          <w:spacing w:val="39"/>
          <w:sz w:val="24"/>
          <w:szCs w:val="24"/>
        </w:rPr>
        <w:t xml:space="preserve"> </w:t>
      </w:r>
      <w:r w:rsidRPr="00961555">
        <w:rPr>
          <w:sz w:val="24"/>
          <w:szCs w:val="24"/>
        </w:rPr>
        <w:t>в</w:t>
      </w:r>
      <w:r w:rsidRPr="00961555">
        <w:rPr>
          <w:spacing w:val="38"/>
          <w:sz w:val="24"/>
          <w:szCs w:val="24"/>
        </w:rPr>
        <w:t xml:space="preserve"> </w:t>
      </w:r>
      <w:r w:rsidRPr="00961555">
        <w:rPr>
          <w:sz w:val="24"/>
          <w:szCs w:val="24"/>
        </w:rPr>
        <w:t>том</w:t>
      </w:r>
      <w:r w:rsidRPr="00961555">
        <w:rPr>
          <w:spacing w:val="38"/>
          <w:sz w:val="24"/>
          <w:szCs w:val="24"/>
        </w:rPr>
        <w:t xml:space="preserve"> </w:t>
      </w:r>
      <w:r w:rsidRPr="00961555">
        <w:rPr>
          <w:sz w:val="24"/>
          <w:szCs w:val="24"/>
        </w:rPr>
        <w:t>числе</w:t>
      </w:r>
      <w:r w:rsidRPr="00961555">
        <w:rPr>
          <w:spacing w:val="41"/>
          <w:sz w:val="24"/>
          <w:szCs w:val="24"/>
        </w:rPr>
        <w:t xml:space="preserve"> </w:t>
      </w:r>
      <w:r w:rsidRPr="00961555">
        <w:rPr>
          <w:spacing w:val="-10"/>
          <w:sz w:val="24"/>
          <w:szCs w:val="24"/>
        </w:rPr>
        <w:t>с</w:t>
      </w:r>
    </w:p>
    <w:p w:rsidR="00CF7B51" w:rsidRPr="00961555" w:rsidRDefault="00211A1E" w:rsidP="007768E4">
      <w:pPr>
        <w:pStyle w:val="a4"/>
        <w:jc w:val="left"/>
        <w:rPr>
          <w:sz w:val="24"/>
          <w:szCs w:val="24"/>
        </w:rPr>
      </w:pPr>
      <w:r w:rsidRPr="00961555">
        <w:rPr>
          <w:sz w:val="24"/>
          <w:szCs w:val="24"/>
        </w:rPr>
        <w:t>учётом</w:t>
      </w:r>
      <w:r w:rsidRPr="00961555">
        <w:rPr>
          <w:spacing w:val="-6"/>
          <w:sz w:val="24"/>
          <w:szCs w:val="24"/>
        </w:rPr>
        <w:t xml:space="preserve"> </w:t>
      </w:r>
      <w:r w:rsidRPr="00961555">
        <w:rPr>
          <w:sz w:val="24"/>
          <w:szCs w:val="24"/>
        </w:rPr>
        <w:t>возможностей</w:t>
      </w:r>
      <w:r w:rsidRPr="00961555">
        <w:rPr>
          <w:spacing w:val="-8"/>
          <w:sz w:val="24"/>
          <w:szCs w:val="24"/>
        </w:rPr>
        <w:t xml:space="preserve"> </w:t>
      </w:r>
      <w:r w:rsidRPr="00961555">
        <w:rPr>
          <w:sz w:val="24"/>
          <w:szCs w:val="24"/>
        </w:rPr>
        <w:t>информационных</w:t>
      </w:r>
      <w:r w:rsidRPr="00961555">
        <w:rPr>
          <w:spacing w:val="-8"/>
          <w:sz w:val="24"/>
          <w:szCs w:val="24"/>
        </w:rPr>
        <w:t xml:space="preserve"> </w:t>
      </w:r>
      <w:r w:rsidRPr="00961555">
        <w:rPr>
          <w:sz w:val="24"/>
          <w:szCs w:val="24"/>
        </w:rPr>
        <w:t>и</w:t>
      </w:r>
      <w:r w:rsidRPr="00961555">
        <w:rPr>
          <w:spacing w:val="-4"/>
          <w:sz w:val="24"/>
          <w:szCs w:val="24"/>
        </w:rPr>
        <w:t xml:space="preserve"> </w:t>
      </w:r>
      <w:r w:rsidRPr="00961555">
        <w:rPr>
          <w:sz w:val="24"/>
          <w:szCs w:val="24"/>
        </w:rPr>
        <w:t>коммуникационных</w:t>
      </w:r>
      <w:r w:rsidRPr="00961555">
        <w:rPr>
          <w:spacing w:val="-8"/>
          <w:sz w:val="24"/>
          <w:szCs w:val="24"/>
        </w:rPr>
        <w:t xml:space="preserve"> </w:t>
      </w:r>
      <w:r w:rsidRPr="00961555">
        <w:rPr>
          <w:spacing w:val="-2"/>
          <w:sz w:val="24"/>
          <w:szCs w:val="24"/>
        </w:rPr>
        <w:t>технологий;</w:t>
      </w:r>
    </w:p>
    <w:p w:rsidR="00CF7B51" w:rsidRPr="00961555" w:rsidRDefault="00211A1E" w:rsidP="007768E4">
      <w:pPr>
        <w:pStyle w:val="a4"/>
        <w:jc w:val="left"/>
        <w:rPr>
          <w:sz w:val="24"/>
          <w:szCs w:val="24"/>
        </w:rPr>
      </w:pPr>
      <w:r w:rsidRPr="00961555">
        <w:rPr>
          <w:sz w:val="24"/>
          <w:szCs w:val="24"/>
        </w:rPr>
        <w:t>адаптации</w:t>
      </w:r>
      <w:r w:rsidRPr="00961555">
        <w:rPr>
          <w:spacing w:val="80"/>
          <w:w w:val="150"/>
          <w:sz w:val="24"/>
          <w:szCs w:val="24"/>
        </w:rPr>
        <w:t xml:space="preserve">   </w:t>
      </w:r>
      <w:r w:rsidRPr="00961555">
        <w:rPr>
          <w:sz w:val="24"/>
          <w:szCs w:val="24"/>
        </w:rPr>
        <w:t>обучающегося</w:t>
      </w:r>
      <w:r w:rsidRPr="00961555">
        <w:rPr>
          <w:spacing w:val="79"/>
          <w:sz w:val="24"/>
          <w:szCs w:val="24"/>
        </w:rPr>
        <w:t xml:space="preserve">    </w:t>
      </w:r>
      <w:r w:rsidRPr="00961555">
        <w:rPr>
          <w:sz w:val="24"/>
          <w:szCs w:val="24"/>
        </w:rPr>
        <w:t>к</w:t>
      </w:r>
      <w:r w:rsidRPr="00961555">
        <w:rPr>
          <w:spacing w:val="78"/>
          <w:sz w:val="24"/>
          <w:szCs w:val="24"/>
        </w:rPr>
        <w:t xml:space="preserve">    </w:t>
      </w:r>
      <w:r w:rsidRPr="00961555">
        <w:rPr>
          <w:sz w:val="24"/>
          <w:szCs w:val="24"/>
        </w:rPr>
        <w:t>изменяющимся</w:t>
      </w:r>
      <w:r w:rsidRPr="00961555">
        <w:rPr>
          <w:spacing w:val="78"/>
          <w:sz w:val="24"/>
          <w:szCs w:val="24"/>
        </w:rPr>
        <w:t xml:space="preserve">    </w:t>
      </w:r>
      <w:r w:rsidRPr="00961555">
        <w:rPr>
          <w:sz w:val="24"/>
          <w:szCs w:val="24"/>
        </w:rPr>
        <w:t>условиям</w:t>
      </w:r>
      <w:r w:rsidRPr="00961555">
        <w:rPr>
          <w:spacing w:val="80"/>
          <w:sz w:val="24"/>
          <w:szCs w:val="24"/>
        </w:rPr>
        <w:t xml:space="preserve">    </w:t>
      </w:r>
      <w:r w:rsidRPr="00961555">
        <w:rPr>
          <w:sz w:val="24"/>
          <w:szCs w:val="24"/>
        </w:rPr>
        <w:t>соц</w:t>
      </w:r>
      <w:r w:rsidRPr="00961555">
        <w:rPr>
          <w:sz w:val="24"/>
          <w:szCs w:val="24"/>
        </w:rPr>
        <w:t>и</w:t>
      </w:r>
      <w:r w:rsidRPr="00961555">
        <w:rPr>
          <w:sz w:val="24"/>
          <w:szCs w:val="24"/>
        </w:rPr>
        <w:t>альной и природной среды:</w:t>
      </w:r>
    </w:p>
    <w:p w:rsidR="00CF7B51" w:rsidRPr="00961555" w:rsidRDefault="00211A1E" w:rsidP="007768E4">
      <w:pPr>
        <w:pStyle w:val="a4"/>
        <w:jc w:val="left"/>
        <w:rPr>
          <w:sz w:val="24"/>
          <w:szCs w:val="24"/>
        </w:rPr>
      </w:pPr>
      <w:r w:rsidRPr="00961555">
        <w:rPr>
          <w:sz w:val="24"/>
          <w:szCs w:val="24"/>
        </w:rPr>
        <w:t>освоение обучающимися социального опыта, основных социальных ролей, соотве</w:t>
      </w:r>
      <w:r w:rsidRPr="00961555">
        <w:rPr>
          <w:sz w:val="24"/>
          <w:szCs w:val="24"/>
        </w:rPr>
        <w:t>т</w:t>
      </w:r>
      <w:r w:rsidRPr="00961555">
        <w:rPr>
          <w:sz w:val="24"/>
          <w:szCs w:val="24"/>
        </w:rPr>
        <w:t xml:space="preserve">ствующих ведущей деятельности возраста, норм и правил общественного поведения, форм социальной жизни в </w:t>
      </w:r>
      <w:r w:rsidRPr="00961555">
        <w:rPr>
          <w:spacing w:val="-2"/>
          <w:sz w:val="24"/>
          <w:szCs w:val="24"/>
        </w:rPr>
        <w:t>группах</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 xml:space="preserve">сообществах, </w:t>
      </w:r>
      <w:r w:rsidRPr="00961555">
        <w:rPr>
          <w:sz w:val="24"/>
          <w:szCs w:val="24"/>
        </w:rPr>
        <w:t>в том числе существующих в вирт</w:t>
      </w:r>
      <w:r w:rsidRPr="00961555">
        <w:rPr>
          <w:sz w:val="24"/>
          <w:szCs w:val="24"/>
        </w:rPr>
        <w:t>у</w:t>
      </w:r>
      <w:r w:rsidRPr="00961555">
        <w:rPr>
          <w:sz w:val="24"/>
          <w:szCs w:val="24"/>
        </w:rPr>
        <w:t>альном пространстве.</w:t>
      </w:r>
    </w:p>
    <w:p w:rsidR="00CF7B51" w:rsidRPr="00961555" w:rsidRDefault="00211A1E" w:rsidP="007768E4">
      <w:pPr>
        <w:pStyle w:val="a4"/>
        <w:jc w:val="left"/>
        <w:rPr>
          <w:sz w:val="24"/>
          <w:szCs w:val="24"/>
        </w:rPr>
      </w:pPr>
      <w:r w:rsidRPr="00961555">
        <w:rPr>
          <w:sz w:val="24"/>
          <w:szCs w:val="24"/>
        </w:rPr>
        <w:t>Метапредметные результаты освоения программы по информатике</w:t>
      </w:r>
      <w:r w:rsidRPr="00961555">
        <w:rPr>
          <w:spacing w:val="-4"/>
          <w:sz w:val="24"/>
          <w:szCs w:val="24"/>
        </w:rPr>
        <w:t xml:space="preserve"> </w:t>
      </w:r>
      <w:r w:rsidRPr="00961555">
        <w:rPr>
          <w:sz w:val="24"/>
          <w:szCs w:val="24"/>
        </w:rPr>
        <w:t>отражают овл</w:t>
      </w:r>
      <w:r w:rsidRPr="00961555">
        <w:rPr>
          <w:sz w:val="24"/>
          <w:szCs w:val="24"/>
        </w:rPr>
        <w:t>а</w:t>
      </w:r>
      <w:r w:rsidRPr="00961555">
        <w:rPr>
          <w:sz w:val="24"/>
          <w:szCs w:val="24"/>
        </w:rPr>
        <w:t>дение универсальными учебными действиями – познавательными, коммуникативными, р</w:t>
      </w:r>
      <w:r w:rsidRPr="00961555">
        <w:rPr>
          <w:sz w:val="24"/>
          <w:szCs w:val="24"/>
        </w:rPr>
        <w:t>е</w:t>
      </w:r>
      <w:r w:rsidRPr="00961555">
        <w:rPr>
          <w:sz w:val="24"/>
          <w:szCs w:val="24"/>
        </w:rPr>
        <w:lastRenderedPageBreak/>
        <w:t>гулятивными.</w:t>
      </w:r>
    </w:p>
    <w:p w:rsidR="00CF7B51" w:rsidRPr="00961555" w:rsidRDefault="00211A1E" w:rsidP="007768E4">
      <w:pPr>
        <w:pStyle w:val="a4"/>
        <w:jc w:val="left"/>
        <w:rPr>
          <w:sz w:val="24"/>
          <w:szCs w:val="24"/>
        </w:rPr>
      </w:pPr>
      <w:r w:rsidRPr="00961555">
        <w:rPr>
          <w:sz w:val="24"/>
          <w:szCs w:val="24"/>
        </w:rPr>
        <w:t>Овладение</w:t>
      </w:r>
      <w:r w:rsidRPr="00961555">
        <w:rPr>
          <w:spacing w:val="-9"/>
          <w:sz w:val="24"/>
          <w:szCs w:val="24"/>
        </w:rPr>
        <w:t xml:space="preserve"> </w:t>
      </w:r>
      <w:r w:rsidRPr="00961555">
        <w:rPr>
          <w:sz w:val="24"/>
          <w:szCs w:val="24"/>
        </w:rPr>
        <w:t>универсальными</w:t>
      </w:r>
      <w:r w:rsidRPr="00961555">
        <w:rPr>
          <w:spacing w:val="-4"/>
          <w:sz w:val="24"/>
          <w:szCs w:val="24"/>
        </w:rPr>
        <w:t xml:space="preserve"> </w:t>
      </w:r>
      <w:r w:rsidRPr="00961555">
        <w:rPr>
          <w:sz w:val="24"/>
          <w:szCs w:val="24"/>
        </w:rPr>
        <w:t>учебными</w:t>
      </w:r>
      <w:r w:rsidRPr="00961555">
        <w:rPr>
          <w:spacing w:val="-5"/>
          <w:sz w:val="24"/>
          <w:szCs w:val="24"/>
        </w:rPr>
        <w:t xml:space="preserve"> </w:t>
      </w:r>
      <w:r w:rsidRPr="00961555">
        <w:rPr>
          <w:sz w:val="24"/>
          <w:szCs w:val="24"/>
        </w:rPr>
        <w:t>познавательными</w:t>
      </w:r>
      <w:r w:rsidRPr="00961555">
        <w:rPr>
          <w:spacing w:val="-6"/>
          <w:sz w:val="24"/>
          <w:szCs w:val="24"/>
        </w:rPr>
        <w:t xml:space="preserve"> </w:t>
      </w:r>
      <w:r w:rsidRPr="00961555">
        <w:rPr>
          <w:spacing w:val="-2"/>
          <w:sz w:val="24"/>
          <w:szCs w:val="24"/>
        </w:rPr>
        <w:t>действиями:</w:t>
      </w:r>
    </w:p>
    <w:p w:rsidR="00CF7B51" w:rsidRPr="00961555" w:rsidRDefault="00211A1E" w:rsidP="007768E4">
      <w:pPr>
        <w:pStyle w:val="a4"/>
        <w:jc w:val="left"/>
        <w:rPr>
          <w:sz w:val="24"/>
          <w:szCs w:val="24"/>
        </w:rPr>
      </w:pPr>
      <w:r w:rsidRPr="00961555">
        <w:rPr>
          <w:sz w:val="24"/>
          <w:szCs w:val="24"/>
        </w:rPr>
        <w:t>базовые</w:t>
      </w:r>
      <w:r w:rsidRPr="00961555">
        <w:rPr>
          <w:spacing w:val="-8"/>
          <w:sz w:val="24"/>
          <w:szCs w:val="24"/>
        </w:rPr>
        <w:t xml:space="preserve"> </w:t>
      </w:r>
      <w:r w:rsidRPr="00961555">
        <w:rPr>
          <w:sz w:val="24"/>
          <w:szCs w:val="24"/>
        </w:rPr>
        <w:t>логические</w:t>
      </w:r>
      <w:r w:rsidRPr="00961555">
        <w:rPr>
          <w:spacing w:val="-2"/>
          <w:sz w:val="24"/>
          <w:szCs w:val="24"/>
        </w:rPr>
        <w:t xml:space="preserve"> действия:</w:t>
      </w:r>
    </w:p>
    <w:p w:rsidR="00CF7B51" w:rsidRPr="00961555" w:rsidRDefault="00211A1E" w:rsidP="007768E4">
      <w:pPr>
        <w:pStyle w:val="a4"/>
        <w:jc w:val="left"/>
        <w:rPr>
          <w:sz w:val="24"/>
          <w:szCs w:val="24"/>
        </w:rPr>
      </w:pPr>
      <w:r w:rsidRPr="00961555">
        <w:rPr>
          <w:sz w:val="24"/>
          <w:szCs w:val="24"/>
        </w:rPr>
        <w:t>умение определять понятия, создавать обобщения, устанавливать аналогии, класс</w:t>
      </w:r>
      <w:r w:rsidRPr="00961555">
        <w:rPr>
          <w:sz w:val="24"/>
          <w:szCs w:val="24"/>
        </w:rPr>
        <w:t>и</w:t>
      </w:r>
      <w:r w:rsidRPr="00961555">
        <w:rPr>
          <w:sz w:val="24"/>
          <w:szCs w:val="24"/>
        </w:rPr>
        <w:t xml:space="preserve">фицировать, </w:t>
      </w:r>
      <w:r w:rsidRPr="00961555">
        <w:rPr>
          <w:spacing w:val="-2"/>
          <w:sz w:val="24"/>
          <w:szCs w:val="24"/>
        </w:rPr>
        <w:t>самостоятельно</w:t>
      </w:r>
      <w:r w:rsidRPr="00961555">
        <w:rPr>
          <w:sz w:val="24"/>
          <w:szCs w:val="24"/>
        </w:rPr>
        <w:tab/>
      </w:r>
      <w:r w:rsidRPr="00961555">
        <w:rPr>
          <w:sz w:val="24"/>
          <w:szCs w:val="24"/>
        </w:rPr>
        <w:tab/>
      </w:r>
      <w:r w:rsidRPr="00961555">
        <w:rPr>
          <w:spacing w:val="-2"/>
          <w:sz w:val="24"/>
          <w:szCs w:val="24"/>
        </w:rPr>
        <w:t>выбирать</w:t>
      </w:r>
      <w:r w:rsidRPr="00961555">
        <w:rPr>
          <w:sz w:val="24"/>
          <w:szCs w:val="24"/>
        </w:rPr>
        <w:tab/>
      </w:r>
      <w:r w:rsidRPr="00961555">
        <w:rPr>
          <w:spacing w:val="-2"/>
          <w:sz w:val="24"/>
          <w:szCs w:val="24"/>
        </w:rPr>
        <w:t>основания</w:t>
      </w:r>
      <w:r w:rsidRPr="00961555">
        <w:rPr>
          <w:sz w:val="24"/>
          <w:szCs w:val="24"/>
        </w:rPr>
        <w:tab/>
      </w:r>
      <w:r w:rsidRPr="00961555">
        <w:rPr>
          <w:spacing w:val="-10"/>
          <w:sz w:val="24"/>
          <w:szCs w:val="24"/>
        </w:rPr>
        <w:t>и</w:t>
      </w:r>
      <w:r w:rsidRPr="00961555">
        <w:rPr>
          <w:sz w:val="24"/>
          <w:szCs w:val="24"/>
        </w:rPr>
        <w:tab/>
      </w:r>
      <w:r w:rsidRPr="00961555">
        <w:rPr>
          <w:sz w:val="24"/>
          <w:szCs w:val="24"/>
        </w:rPr>
        <w:tab/>
      </w:r>
      <w:r w:rsidRPr="00961555">
        <w:rPr>
          <w:spacing w:val="-2"/>
          <w:sz w:val="24"/>
          <w:szCs w:val="24"/>
        </w:rPr>
        <w:t>крит</w:t>
      </w:r>
      <w:r w:rsidRPr="00961555">
        <w:rPr>
          <w:spacing w:val="-2"/>
          <w:sz w:val="24"/>
          <w:szCs w:val="24"/>
        </w:rPr>
        <w:t>е</w:t>
      </w:r>
      <w:r w:rsidRPr="00961555">
        <w:rPr>
          <w:spacing w:val="-2"/>
          <w:sz w:val="24"/>
          <w:szCs w:val="24"/>
        </w:rPr>
        <w:t xml:space="preserve">рии </w:t>
      </w:r>
      <w:r w:rsidRPr="00961555">
        <w:rPr>
          <w:sz w:val="24"/>
          <w:szCs w:val="24"/>
        </w:rPr>
        <w:t xml:space="preserve">для классификации, устанавливать причинно-следственные связи, строить логические рассуждения, </w:t>
      </w:r>
      <w:r w:rsidRPr="00961555">
        <w:rPr>
          <w:spacing w:val="-2"/>
          <w:sz w:val="24"/>
          <w:szCs w:val="24"/>
        </w:rPr>
        <w:t>делать</w:t>
      </w:r>
      <w:r w:rsidRPr="00961555">
        <w:rPr>
          <w:sz w:val="24"/>
          <w:szCs w:val="24"/>
        </w:rPr>
        <w:tab/>
      </w:r>
      <w:r w:rsidRPr="00961555">
        <w:rPr>
          <w:spacing w:val="-2"/>
          <w:sz w:val="24"/>
          <w:szCs w:val="24"/>
        </w:rPr>
        <w:t>умозаключения</w:t>
      </w:r>
      <w:r w:rsidRPr="00961555">
        <w:rPr>
          <w:sz w:val="24"/>
          <w:szCs w:val="24"/>
        </w:rPr>
        <w:tab/>
      </w:r>
      <w:r w:rsidRPr="00961555">
        <w:rPr>
          <w:sz w:val="24"/>
          <w:szCs w:val="24"/>
        </w:rPr>
        <w:tab/>
      </w:r>
      <w:r w:rsidRPr="00961555">
        <w:rPr>
          <w:spacing w:val="-2"/>
          <w:sz w:val="24"/>
          <w:szCs w:val="24"/>
        </w:rPr>
        <w:t>(индуктивные,</w:t>
      </w:r>
      <w:r w:rsidRPr="00961555">
        <w:rPr>
          <w:sz w:val="24"/>
          <w:szCs w:val="24"/>
        </w:rPr>
        <w:tab/>
      </w:r>
      <w:r w:rsidRPr="00961555">
        <w:rPr>
          <w:sz w:val="24"/>
          <w:szCs w:val="24"/>
        </w:rPr>
        <w:tab/>
      </w:r>
      <w:r w:rsidRPr="00961555">
        <w:rPr>
          <w:spacing w:val="-2"/>
          <w:sz w:val="24"/>
          <w:szCs w:val="24"/>
        </w:rPr>
        <w:t xml:space="preserve">дедуктивные </w:t>
      </w:r>
      <w:r w:rsidRPr="00961555">
        <w:rPr>
          <w:sz w:val="24"/>
          <w:szCs w:val="24"/>
        </w:rPr>
        <w:t>и по аналогии) и выводы;</w:t>
      </w:r>
    </w:p>
    <w:p w:rsidR="00CF7B51" w:rsidRPr="00961555" w:rsidRDefault="00211A1E" w:rsidP="007768E4">
      <w:pPr>
        <w:pStyle w:val="a4"/>
        <w:jc w:val="left"/>
        <w:rPr>
          <w:sz w:val="24"/>
          <w:szCs w:val="24"/>
        </w:rPr>
      </w:pPr>
      <w:r w:rsidRPr="00961555">
        <w:rPr>
          <w:sz w:val="24"/>
          <w:szCs w:val="24"/>
        </w:rPr>
        <w:t>умение</w:t>
      </w:r>
      <w:r w:rsidRPr="00961555">
        <w:rPr>
          <w:spacing w:val="80"/>
          <w:w w:val="150"/>
          <w:sz w:val="24"/>
          <w:szCs w:val="24"/>
        </w:rPr>
        <w:t xml:space="preserve">  </w:t>
      </w:r>
      <w:r w:rsidRPr="00961555">
        <w:rPr>
          <w:sz w:val="24"/>
          <w:szCs w:val="24"/>
        </w:rPr>
        <w:t>создавать,</w:t>
      </w:r>
      <w:r w:rsidRPr="00961555">
        <w:rPr>
          <w:spacing w:val="80"/>
          <w:w w:val="150"/>
          <w:sz w:val="24"/>
          <w:szCs w:val="24"/>
        </w:rPr>
        <w:t xml:space="preserve">  </w:t>
      </w:r>
      <w:r w:rsidRPr="00961555">
        <w:rPr>
          <w:sz w:val="24"/>
          <w:szCs w:val="24"/>
        </w:rPr>
        <w:t>применять</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преобразовывать</w:t>
      </w:r>
      <w:r w:rsidRPr="00961555">
        <w:rPr>
          <w:spacing w:val="80"/>
          <w:w w:val="150"/>
          <w:sz w:val="24"/>
          <w:szCs w:val="24"/>
        </w:rPr>
        <w:t xml:space="preserve">  </w:t>
      </w:r>
      <w:r w:rsidRPr="00961555">
        <w:rPr>
          <w:sz w:val="24"/>
          <w:szCs w:val="24"/>
        </w:rPr>
        <w:t>знаки</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симв</w:t>
      </w:r>
      <w:r w:rsidRPr="00961555">
        <w:rPr>
          <w:sz w:val="24"/>
          <w:szCs w:val="24"/>
        </w:rPr>
        <w:t>о</w:t>
      </w:r>
      <w:r w:rsidRPr="00961555">
        <w:rPr>
          <w:sz w:val="24"/>
          <w:szCs w:val="24"/>
        </w:rPr>
        <w:t>лы,</w:t>
      </w:r>
      <w:r w:rsidRPr="00961555">
        <w:rPr>
          <w:spacing w:val="80"/>
          <w:w w:val="150"/>
          <w:sz w:val="24"/>
          <w:szCs w:val="24"/>
        </w:rPr>
        <w:t xml:space="preserve">  </w:t>
      </w:r>
      <w:r w:rsidRPr="00961555">
        <w:rPr>
          <w:sz w:val="24"/>
          <w:szCs w:val="24"/>
        </w:rPr>
        <w:t>модели и схемы для решения учебных и познавательных задач;</w:t>
      </w:r>
    </w:p>
    <w:p w:rsidR="00CF7B51" w:rsidRPr="00961555" w:rsidRDefault="00211A1E" w:rsidP="007768E4">
      <w:pPr>
        <w:pStyle w:val="a4"/>
        <w:jc w:val="left"/>
        <w:rPr>
          <w:sz w:val="24"/>
          <w:szCs w:val="24"/>
        </w:rPr>
      </w:pPr>
      <w:r w:rsidRPr="00961555">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F7B51" w:rsidRPr="00961555" w:rsidRDefault="00211A1E" w:rsidP="007768E4">
      <w:pPr>
        <w:pStyle w:val="a4"/>
        <w:jc w:val="left"/>
        <w:rPr>
          <w:sz w:val="24"/>
          <w:szCs w:val="24"/>
        </w:rPr>
      </w:pPr>
      <w:r w:rsidRPr="00961555">
        <w:rPr>
          <w:sz w:val="24"/>
          <w:szCs w:val="24"/>
        </w:rPr>
        <w:t>базовые</w:t>
      </w:r>
      <w:r w:rsidRPr="00961555">
        <w:rPr>
          <w:spacing w:val="-10"/>
          <w:sz w:val="24"/>
          <w:szCs w:val="24"/>
        </w:rPr>
        <w:t xml:space="preserve"> </w:t>
      </w:r>
      <w:r w:rsidRPr="00961555">
        <w:rPr>
          <w:sz w:val="24"/>
          <w:szCs w:val="24"/>
        </w:rPr>
        <w:t>исследовательские</w:t>
      </w:r>
      <w:r w:rsidRPr="00961555">
        <w:rPr>
          <w:spacing w:val="-4"/>
          <w:sz w:val="24"/>
          <w:szCs w:val="24"/>
        </w:rPr>
        <w:t xml:space="preserve"> </w:t>
      </w:r>
      <w:r w:rsidRPr="00961555">
        <w:rPr>
          <w:spacing w:val="-2"/>
          <w:sz w:val="24"/>
          <w:szCs w:val="24"/>
        </w:rPr>
        <w:t>действия:</w:t>
      </w:r>
    </w:p>
    <w:p w:rsidR="00CF7B51" w:rsidRPr="00961555" w:rsidRDefault="00211A1E" w:rsidP="007768E4">
      <w:pPr>
        <w:pStyle w:val="a4"/>
        <w:jc w:val="left"/>
        <w:rPr>
          <w:sz w:val="24"/>
          <w:szCs w:val="24"/>
        </w:rPr>
      </w:pPr>
      <w:r w:rsidRPr="00961555">
        <w:rPr>
          <w:spacing w:val="-2"/>
          <w:sz w:val="24"/>
          <w:szCs w:val="24"/>
        </w:rPr>
        <w:t>формулировать</w:t>
      </w:r>
      <w:r w:rsidRPr="00961555">
        <w:rPr>
          <w:sz w:val="24"/>
          <w:szCs w:val="24"/>
        </w:rPr>
        <w:tab/>
      </w:r>
      <w:r w:rsidRPr="00961555">
        <w:rPr>
          <w:spacing w:val="-2"/>
          <w:sz w:val="24"/>
          <w:szCs w:val="24"/>
        </w:rPr>
        <w:t>вопросы,</w:t>
      </w:r>
      <w:r w:rsidRPr="00961555">
        <w:rPr>
          <w:sz w:val="24"/>
          <w:szCs w:val="24"/>
        </w:rPr>
        <w:tab/>
      </w:r>
      <w:r w:rsidRPr="00961555">
        <w:rPr>
          <w:spacing w:val="-2"/>
          <w:sz w:val="24"/>
          <w:szCs w:val="24"/>
        </w:rPr>
        <w:t>фиксирующие</w:t>
      </w:r>
      <w:r w:rsidRPr="00961555">
        <w:rPr>
          <w:sz w:val="24"/>
          <w:szCs w:val="24"/>
        </w:rPr>
        <w:tab/>
      </w:r>
      <w:r w:rsidRPr="00961555">
        <w:rPr>
          <w:spacing w:val="-2"/>
          <w:sz w:val="24"/>
          <w:szCs w:val="24"/>
        </w:rPr>
        <w:t>разрыв</w:t>
      </w:r>
      <w:r w:rsidRPr="00961555">
        <w:rPr>
          <w:sz w:val="24"/>
          <w:szCs w:val="24"/>
        </w:rPr>
        <w:tab/>
      </w:r>
      <w:r w:rsidRPr="00961555">
        <w:rPr>
          <w:spacing w:val="-2"/>
          <w:sz w:val="24"/>
          <w:szCs w:val="24"/>
        </w:rPr>
        <w:t>между</w:t>
      </w:r>
      <w:r w:rsidRPr="00961555">
        <w:rPr>
          <w:sz w:val="24"/>
          <w:szCs w:val="24"/>
        </w:rPr>
        <w:tab/>
      </w:r>
      <w:r w:rsidRPr="00961555">
        <w:rPr>
          <w:spacing w:val="-2"/>
          <w:sz w:val="24"/>
          <w:szCs w:val="24"/>
        </w:rPr>
        <w:t xml:space="preserve">реальным </w:t>
      </w:r>
      <w:r w:rsidRPr="00961555">
        <w:rPr>
          <w:sz w:val="24"/>
          <w:szCs w:val="24"/>
        </w:rPr>
        <w:t>и желательным состоянием ситуации, объекта, и самостоятельно устанавливать искомое и данное;</w:t>
      </w:r>
    </w:p>
    <w:p w:rsidR="00CF7B51" w:rsidRPr="00961555" w:rsidRDefault="00211A1E" w:rsidP="007768E4">
      <w:pPr>
        <w:pStyle w:val="a4"/>
        <w:jc w:val="left"/>
        <w:rPr>
          <w:sz w:val="24"/>
          <w:szCs w:val="24"/>
        </w:rPr>
      </w:pPr>
      <w:r w:rsidRPr="00961555">
        <w:rPr>
          <w:sz w:val="24"/>
          <w:szCs w:val="24"/>
        </w:rPr>
        <w:t>оценивать на применимость и достоверность информацию, полученную в ходе и</w:t>
      </w:r>
      <w:r w:rsidRPr="00961555">
        <w:rPr>
          <w:sz w:val="24"/>
          <w:szCs w:val="24"/>
        </w:rPr>
        <w:t>с</w:t>
      </w:r>
      <w:r w:rsidRPr="00961555">
        <w:rPr>
          <w:sz w:val="24"/>
          <w:szCs w:val="24"/>
        </w:rPr>
        <w:t xml:space="preserve">следования; </w:t>
      </w:r>
      <w:r w:rsidRPr="00961555">
        <w:rPr>
          <w:spacing w:val="-2"/>
          <w:sz w:val="24"/>
          <w:szCs w:val="24"/>
        </w:rPr>
        <w:t>прогнозировать</w:t>
      </w:r>
      <w:r w:rsidRPr="00961555">
        <w:rPr>
          <w:sz w:val="24"/>
          <w:szCs w:val="24"/>
        </w:rPr>
        <w:tab/>
      </w:r>
      <w:r w:rsidRPr="00961555">
        <w:rPr>
          <w:spacing w:val="-2"/>
          <w:sz w:val="24"/>
          <w:szCs w:val="24"/>
        </w:rPr>
        <w:t>возможное</w:t>
      </w:r>
      <w:r w:rsidRPr="00961555">
        <w:rPr>
          <w:sz w:val="24"/>
          <w:szCs w:val="24"/>
        </w:rPr>
        <w:tab/>
      </w:r>
      <w:r w:rsidRPr="00961555">
        <w:rPr>
          <w:spacing w:val="-2"/>
          <w:sz w:val="24"/>
          <w:szCs w:val="24"/>
        </w:rPr>
        <w:t>дальнейшее</w:t>
      </w:r>
      <w:r w:rsidRPr="00961555">
        <w:rPr>
          <w:sz w:val="24"/>
          <w:szCs w:val="24"/>
        </w:rPr>
        <w:tab/>
        <w:t>развитие</w:t>
      </w:r>
      <w:r w:rsidRPr="00961555">
        <w:rPr>
          <w:spacing w:val="65"/>
          <w:w w:val="150"/>
          <w:sz w:val="24"/>
          <w:szCs w:val="24"/>
        </w:rPr>
        <w:t xml:space="preserve">    </w:t>
      </w:r>
      <w:r w:rsidRPr="00961555">
        <w:rPr>
          <w:spacing w:val="-2"/>
          <w:sz w:val="24"/>
          <w:szCs w:val="24"/>
        </w:rPr>
        <w:t>процессов,</w:t>
      </w:r>
      <w:r w:rsidRPr="00961555">
        <w:rPr>
          <w:sz w:val="24"/>
          <w:szCs w:val="24"/>
        </w:rPr>
        <w:tab/>
      </w:r>
      <w:r w:rsidRPr="00961555">
        <w:rPr>
          <w:spacing w:val="-2"/>
          <w:sz w:val="24"/>
          <w:szCs w:val="24"/>
        </w:rPr>
        <w:t>событий</w:t>
      </w:r>
    </w:p>
    <w:p w:rsidR="00CF7B51" w:rsidRPr="00961555" w:rsidRDefault="00211A1E" w:rsidP="007768E4">
      <w:pPr>
        <w:pStyle w:val="a4"/>
        <w:jc w:val="left"/>
        <w:rPr>
          <w:sz w:val="24"/>
          <w:szCs w:val="24"/>
        </w:rPr>
      </w:pPr>
      <w:r w:rsidRPr="00961555">
        <w:rPr>
          <w:sz w:val="24"/>
          <w:szCs w:val="24"/>
        </w:rPr>
        <w:t>и их последствия в аналогичных или сходных ситуациях, а также выдвигать предп</w:t>
      </w:r>
      <w:r w:rsidRPr="00961555">
        <w:rPr>
          <w:sz w:val="24"/>
          <w:szCs w:val="24"/>
        </w:rPr>
        <w:t>о</w:t>
      </w:r>
      <w:r w:rsidRPr="00961555">
        <w:rPr>
          <w:sz w:val="24"/>
          <w:szCs w:val="24"/>
        </w:rPr>
        <w:t>ложения об их развитии в новых условиях и контекстах.</w:t>
      </w:r>
    </w:p>
    <w:p w:rsidR="00CF7B51" w:rsidRPr="00961555" w:rsidRDefault="00211A1E" w:rsidP="007768E4">
      <w:pPr>
        <w:pStyle w:val="a4"/>
        <w:jc w:val="left"/>
        <w:rPr>
          <w:sz w:val="24"/>
          <w:szCs w:val="24"/>
        </w:rPr>
      </w:pPr>
      <w:r w:rsidRPr="00961555">
        <w:rPr>
          <w:sz w:val="24"/>
          <w:szCs w:val="24"/>
        </w:rPr>
        <w:t>работа с</w:t>
      </w:r>
      <w:r w:rsidRPr="00961555">
        <w:rPr>
          <w:spacing w:val="-5"/>
          <w:sz w:val="24"/>
          <w:szCs w:val="24"/>
        </w:rPr>
        <w:t xml:space="preserve"> </w:t>
      </w:r>
      <w:r w:rsidRPr="00961555">
        <w:rPr>
          <w:spacing w:val="-2"/>
          <w:sz w:val="24"/>
          <w:szCs w:val="24"/>
        </w:rPr>
        <w:t>информацией:</w:t>
      </w:r>
    </w:p>
    <w:p w:rsidR="00CF7B51" w:rsidRPr="00961555" w:rsidRDefault="00211A1E" w:rsidP="007768E4">
      <w:pPr>
        <w:pStyle w:val="a4"/>
        <w:jc w:val="left"/>
        <w:rPr>
          <w:sz w:val="24"/>
          <w:szCs w:val="24"/>
        </w:rPr>
      </w:pPr>
      <w:r w:rsidRPr="00961555">
        <w:rPr>
          <w:sz w:val="24"/>
          <w:szCs w:val="24"/>
        </w:rPr>
        <w:t>выявлять дефицит информации, данных, необходимых для решения поставленной задачи; применять</w:t>
      </w:r>
      <w:r w:rsidRPr="00961555">
        <w:rPr>
          <w:spacing w:val="34"/>
          <w:sz w:val="24"/>
          <w:szCs w:val="24"/>
        </w:rPr>
        <w:t xml:space="preserve"> </w:t>
      </w:r>
      <w:r w:rsidRPr="00961555">
        <w:rPr>
          <w:sz w:val="24"/>
          <w:szCs w:val="24"/>
        </w:rPr>
        <w:t>различные</w:t>
      </w:r>
      <w:r w:rsidRPr="00961555">
        <w:rPr>
          <w:spacing w:val="31"/>
          <w:sz w:val="24"/>
          <w:szCs w:val="24"/>
        </w:rPr>
        <w:t xml:space="preserve"> </w:t>
      </w:r>
      <w:r w:rsidRPr="00961555">
        <w:rPr>
          <w:sz w:val="24"/>
          <w:szCs w:val="24"/>
        </w:rPr>
        <w:t>методы,</w:t>
      </w:r>
      <w:r w:rsidRPr="00961555">
        <w:rPr>
          <w:spacing w:val="35"/>
          <w:sz w:val="24"/>
          <w:szCs w:val="24"/>
        </w:rPr>
        <w:t xml:space="preserve"> </w:t>
      </w:r>
      <w:r w:rsidRPr="00961555">
        <w:rPr>
          <w:sz w:val="24"/>
          <w:szCs w:val="24"/>
        </w:rPr>
        <w:t>инструменты</w:t>
      </w:r>
      <w:r w:rsidRPr="00961555">
        <w:rPr>
          <w:spacing w:val="40"/>
          <w:sz w:val="24"/>
          <w:szCs w:val="24"/>
        </w:rPr>
        <w:t xml:space="preserve"> </w:t>
      </w:r>
      <w:r w:rsidRPr="00961555">
        <w:rPr>
          <w:sz w:val="24"/>
          <w:szCs w:val="24"/>
        </w:rPr>
        <w:t>и</w:t>
      </w:r>
      <w:r w:rsidRPr="00961555">
        <w:rPr>
          <w:spacing w:val="33"/>
          <w:sz w:val="24"/>
          <w:szCs w:val="24"/>
        </w:rPr>
        <w:t xml:space="preserve"> </w:t>
      </w:r>
      <w:r w:rsidRPr="00961555">
        <w:rPr>
          <w:sz w:val="24"/>
          <w:szCs w:val="24"/>
        </w:rPr>
        <w:t>запросы</w:t>
      </w:r>
      <w:r w:rsidRPr="00961555">
        <w:rPr>
          <w:spacing w:val="39"/>
          <w:sz w:val="24"/>
          <w:szCs w:val="24"/>
        </w:rPr>
        <w:t xml:space="preserve"> </w:t>
      </w:r>
      <w:r w:rsidRPr="00961555">
        <w:rPr>
          <w:sz w:val="24"/>
          <w:szCs w:val="24"/>
        </w:rPr>
        <w:t>при</w:t>
      </w:r>
      <w:r w:rsidRPr="00961555">
        <w:rPr>
          <w:spacing w:val="38"/>
          <w:sz w:val="24"/>
          <w:szCs w:val="24"/>
        </w:rPr>
        <w:t xml:space="preserve"> </w:t>
      </w:r>
      <w:r w:rsidRPr="00961555">
        <w:rPr>
          <w:sz w:val="24"/>
          <w:szCs w:val="24"/>
        </w:rPr>
        <w:t>поиске</w:t>
      </w:r>
      <w:r w:rsidRPr="00961555">
        <w:rPr>
          <w:spacing w:val="36"/>
          <w:sz w:val="24"/>
          <w:szCs w:val="24"/>
        </w:rPr>
        <w:t xml:space="preserve"> </w:t>
      </w:r>
      <w:r w:rsidRPr="00961555">
        <w:rPr>
          <w:sz w:val="24"/>
          <w:szCs w:val="24"/>
        </w:rPr>
        <w:t>и</w:t>
      </w:r>
      <w:r w:rsidRPr="00961555">
        <w:rPr>
          <w:spacing w:val="29"/>
          <w:sz w:val="24"/>
          <w:szCs w:val="24"/>
        </w:rPr>
        <w:t xml:space="preserve"> </w:t>
      </w:r>
      <w:r w:rsidRPr="00961555">
        <w:rPr>
          <w:sz w:val="24"/>
          <w:szCs w:val="24"/>
        </w:rPr>
        <w:t>отборе</w:t>
      </w:r>
      <w:r w:rsidRPr="00961555">
        <w:rPr>
          <w:spacing w:val="31"/>
          <w:sz w:val="24"/>
          <w:szCs w:val="24"/>
        </w:rPr>
        <w:t xml:space="preserve"> </w:t>
      </w:r>
      <w:r w:rsidRPr="00961555">
        <w:rPr>
          <w:sz w:val="24"/>
          <w:szCs w:val="24"/>
        </w:rPr>
        <w:t>и</w:t>
      </w:r>
      <w:r w:rsidRPr="00961555">
        <w:rPr>
          <w:sz w:val="24"/>
          <w:szCs w:val="24"/>
        </w:rPr>
        <w:t>н</w:t>
      </w:r>
      <w:r w:rsidRPr="00961555">
        <w:rPr>
          <w:sz w:val="24"/>
          <w:szCs w:val="24"/>
        </w:rPr>
        <w:t>формации</w:t>
      </w:r>
      <w:r w:rsidRPr="00961555">
        <w:rPr>
          <w:spacing w:val="33"/>
          <w:sz w:val="24"/>
          <w:szCs w:val="24"/>
        </w:rPr>
        <w:t xml:space="preserve"> </w:t>
      </w:r>
      <w:r w:rsidRPr="00961555">
        <w:rPr>
          <w:sz w:val="24"/>
          <w:szCs w:val="24"/>
        </w:rPr>
        <w:t>или</w:t>
      </w:r>
    </w:p>
    <w:p w:rsidR="00CF7B51" w:rsidRPr="00961555" w:rsidRDefault="00211A1E" w:rsidP="007768E4">
      <w:pPr>
        <w:pStyle w:val="a4"/>
        <w:jc w:val="left"/>
        <w:rPr>
          <w:sz w:val="24"/>
          <w:szCs w:val="24"/>
        </w:rPr>
      </w:pPr>
      <w:r w:rsidRPr="00961555">
        <w:rPr>
          <w:spacing w:val="-2"/>
          <w:sz w:val="24"/>
          <w:szCs w:val="24"/>
        </w:rPr>
        <w:t>данных</w:t>
      </w:r>
      <w:r w:rsidRPr="00961555">
        <w:rPr>
          <w:sz w:val="24"/>
          <w:szCs w:val="24"/>
        </w:rPr>
        <w:tab/>
      </w:r>
      <w:r w:rsidRPr="00961555">
        <w:rPr>
          <w:spacing w:val="-6"/>
          <w:sz w:val="24"/>
          <w:szCs w:val="24"/>
        </w:rPr>
        <w:t>из</w:t>
      </w:r>
      <w:r w:rsidRPr="00961555">
        <w:rPr>
          <w:sz w:val="24"/>
          <w:szCs w:val="24"/>
        </w:rPr>
        <w:tab/>
      </w:r>
      <w:r w:rsidRPr="00961555">
        <w:rPr>
          <w:spacing w:val="-2"/>
          <w:sz w:val="24"/>
          <w:szCs w:val="24"/>
        </w:rPr>
        <w:t>источников</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учётом</w:t>
      </w:r>
      <w:r w:rsidRPr="00961555">
        <w:rPr>
          <w:sz w:val="24"/>
          <w:szCs w:val="24"/>
        </w:rPr>
        <w:tab/>
      </w:r>
      <w:r w:rsidRPr="00961555">
        <w:rPr>
          <w:spacing w:val="-2"/>
          <w:sz w:val="24"/>
          <w:szCs w:val="24"/>
        </w:rPr>
        <w:t>предложенной</w:t>
      </w:r>
      <w:r w:rsidRPr="00961555">
        <w:rPr>
          <w:sz w:val="24"/>
          <w:szCs w:val="24"/>
        </w:rPr>
        <w:tab/>
      </w:r>
      <w:r w:rsidRPr="00961555">
        <w:rPr>
          <w:spacing w:val="-2"/>
          <w:sz w:val="24"/>
          <w:szCs w:val="24"/>
        </w:rPr>
        <w:t>учебной</w:t>
      </w:r>
      <w:r w:rsidRPr="00961555">
        <w:rPr>
          <w:sz w:val="24"/>
          <w:szCs w:val="24"/>
        </w:rPr>
        <w:tab/>
      </w:r>
      <w:r w:rsidRPr="00961555">
        <w:rPr>
          <w:spacing w:val="-2"/>
          <w:sz w:val="24"/>
          <w:szCs w:val="24"/>
        </w:rPr>
        <w:t xml:space="preserve">задачи </w:t>
      </w:r>
      <w:r w:rsidRPr="00961555">
        <w:rPr>
          <w:sz w:val="24"/>
          <w:szCs w:val="24"/>
        </w:rPr>
        <w:t>и заданных критериев;</w:t>
      </w:r>
    </w:p>
    <w:p w:rsidR="00CF7B51" w:rsidRPr="00961555" w:rsidRDefault="00211A1E" w:rsidP="007768E4">
      <w:pPr>
        <w:pStyle w:val="a4"/>
        <w:jc w:val="left"/>
        <w:rPr>
          <w:sz w:val="24"/>
          <w:szCs w:val="24"/>
        </w:rPr>
      </w:pPr>
      <w:r w:rsidRPr="00961555">
        <w:rPr>
          <w:sz w:val="24"/>
          <w:szCs w:val="24"/>
        </w:rPr>
        <w:t>выбирать,</w:t>
      </w:r>
      <w:r w:rsidRPr="00961555">
        <w:rPr>
          <w:spacing w:val="-1"/>
          <w:sz w:val="24"/>
          <w:szCs w:val="24"/>
        </w:rPr>
        <w:t xml:space="preserve"> </w:t>
      </w:r>
      <w:r w:rsidRPr="00961555">
        <w:rPr>
          <w:sz w:val="24"/>
          <w:szCs w:val="24"/>
        </w:rPr>
        <w:t>анализировать, систематизировать и</w:t>
      </w:r>
      <w:r w:rsidRPr="00961555">
        <w:rPr>
          <w:spacing w:val="-7"/>
          <w:sz w:val="24"/>
          <w:szCs w:val="24"/>
        </w:rPr>
        <w:t xml:space="preserve"> </w:t>
      </w:r>
      <w:r w:rsidRPr="00961555">
        <w:rPr>
          <w:sz w:val="24"/>
          <w:szCs w:val="24"/>
        </w:rPr>
        <w:t>интерпретировать</w:t>
      </w:r>
      <w:r w:rsidRPr="00961555">
        <w:rPr>
          <w:spacing w:val="-2"/>
          <w:sz w:val="24"/>
          <w:szCs w:val="24"/>
        </w:rPr>
        <w:t xml:space="preserve"> </w:t>
      </w:r>
      <w:r w:rsidRPr="00961555">
        <w:rPr>
          <w:sz w:val="24"/>
          <w:szCs w:val="24"/>
        </w:rPr>
        <w:t>информацию ра</w:t>
      </w:r>
      <w:r w:rsidRPr="00961555">
        <w:rPr>
          <w:sz w:val="24"/>
          <w:szCs w:val="24"/>
        </w:rPr>
        <w:t>з</w:t>
      </w:r>
      <w:r w:rsidRPr="00961555">
        <w:rPr>
          <w:sz w:val="24"/>
          <w:szCs w:val="24"/>
        </w:rPr>
        <w:t>личных</w:t>
      </w:r>
      <w:r w:rsidRPr="00961555">
        <w:rPr>
          <w:spacing w:val="-3"/>
          <w:sz w:val="24"/>
          <w:szCs w:val="24"/>
        </w:rPr>
        <w:t xml:space="preserve"> </w:t>
      </w:r>
      <w:r w:rsidRPr="00961555">
        <w:rPr>
          <w:sz w:val="24"/>
          <w:szCs w:val="24"/>
        </w:rPr>
        <w:t>видов и форм представления;</w:t>
      </w:r>
    </w:p>
    <w:p w:rsidR="00CF7B51" w:rsidRPr="00D253EE" w:rsidRDefault="00211A1E" w:rsidP="00D253EE">
      <w:pPr>
        <w:pStyle w:val="a4"/>
        <w:jc w:val="left"/>
        <w:rPr>
          <w:sz w:val="24"/>
          <w:szCs w:val="24"/>
        </w:rPr>
      </w:pPr>
      <w:r w:rsidRPr="00961555">
        <w:rPr>
          <w:sz w:val="24"/>
          <w:szCs w:val="24"/>
        </w:rPr>
        <w:t>самостоятельно</w:t>
      </w:r>
      <w:r w:rsidRPr="00961555">
        <w:rPr>
          <w:spacing w:val="79"/>
          <w:w w:val="150"/>
          <w:sz w:val="24"/>
          <w:szCs w:val="24"/>
        </w:rPr>
        <w:t xml:space="preserve">   </w:t>
      </w:r>
      <w:r w:rsidRPr="00961555">
        <w:rPr>
          <w:sz w:val="24"/>
          <w:szCs w:val="24"/>
        </w:rPr>
        <w:t>выбирать</w:t>
      </w:r>
      <w:r w:rsidRPr="00961555">
        <w:rPr>
          <w:spacing w:val="77"/>
          <w:w w:val="150"/>
          <w:sz w:val="24"/>
          <w:szCs w:val="24"/>
        </w:rPr>
        <w:t xml:space="preserve">   </w:t>
      </w:r>
      <w:r w:rsidRPr="00961555">
        <w:rPr>
          <w:sz w:val="24"/>
          <w:szCs w:val="24"/>
        </w:rPr>
        <w:t>оптимальную</w:t>
      </w:r>
      <w:r w:rsidRPr="00961555">
        <w:rPr>
          <w:spacing w:val="79"/>
          <w:w w:val="150"/>
          <w:sz w:val="24"/>
          <w:szCs w:val="24"/>
        </w:rPr>
        <w:t xml:space="preserve">   </w:t>
      </w:r>
      <w:r w:rsidRPr="00961555">
        <w:rPr>
          <w:sz w:val="24"/>
          <w:szCs w:val="24"/>
        </w:rPr>
        <w:t>форму</w:t>
      </w:r>
      <w:r w:rsidRPr="00961555">
        <w:rPr>
          <w:spacing w:val="76"/>
          <w:w w:val="150"/>
          <w:sz w:val="24"/>
          <w:szCs w:val="24"/>
        </w:rPr>
        <w:t xml:space="preserve">   </w:t>
      </w:r>
      <w:r w:rsidRPr="00961555">
        <w:rPr>
          <w:sz w:val="24"/>
          <w:szCs w:val="24"/>
        </w:rPr>
        <w:t>представления</w:t>
      </w:r>
      <w:r w:rsidRPr="00961555">
        <w:rPr>
          <w:spacing w:val="79"/>
          <w:w w:val="150"/>
          <w:sz w:val="24"/>
          <w:szCs w:val="24"/>
        </w:rPr>
        <w:t xml:space="preserve">   </w:t>
      </w:r>
      <w:r w:rsidRPr="00961555">
        <w:rPr>
          <w:spacing w:val="-2"/>
          <w:sz w:val="24"/>
          <w:szCs w:val="24"/>
        </w:rPr>
        <w:t>информации</w:t>
      </w:r>
      <w:r w:rsidR="00D253EE">
        <w:rPr>
          <w:spacing w:val="-2"/>
          <w:sz w:val="24"/>
          <w:szCs w:val="24"/>
        </w:rPr>
        <w:t xml:space="preserve"> </w:t>
      </w:r>
      <w:r w:rsidRPr="00D253EE">
        <w:rPr>
          <w:sz w:val="24"/>
          <w:szCs w:val="24"/>
        </w:rPr>
        <w:t>и</w:t>
      </w:r>
      <w:r w:rsidRPr="00D253EE">
        <w:rPr>
          <w:spacing w:val="80"/>
          <w:sz w:val="24"/>
          <w:szCs w:val="24"/>
        </w:rPr>
        <w:t xml:space="preserve"> </w:t>
      </w:r>
      <w:r w:rsidRPr="00D253EE">
        <w:rPr>
          <w:sz w:val="24"/>
          <w:szCs w:val="24"/>
        </w:rPr>
        <w:t>иллюстрировать</w:t>
      </w:r>
      <w:r w:rsidRPr="00D253EE">
        <w:rPr>
          <w:spacing w:val="80"/>
          <w:sz w:val="24"/>
          <w:szCs w:val="24"/>
        </w:rPr>
        <w:t xml:space="preserve"> </w:t>
      </w:r>
      <w:r w:rsidRPr="00D253EE">
        <w:rPr>
          <w:sz w:val="24"/>
          <w:szCs w:val="24"/>
        </w:rPr>
        <w:t>решаемые</w:t>
      </w:r>
      <w:r w:rsidRPr="00D253EE">
        <w:rPr>
          <w:spacing w:val="80"/>
          <w:sz w:val="24"/>
          <w:szCs w:val="24"/>
        </w:rPr>
        <w:t xml:space="preserve"> </w:t>
      </w:r>
      <w:r w:rsidRPr="00D253EE">
        <w:rPr>
          <w:sz w:val="24"/>
          <w:szCs w:val="24"/>
        </w:rPr>
        <w:t>задачи</w:t>
      </w:r>
      <w:r w:rsidRPr="00D253EE">
        <w:rPr>
          <w:spacing w:val="80"/>
          <w:sz w:val="24"/>
          <w:szCs w:val="24"/>
        </w:rPr>
        <w:t xml:space="preserve"> </w:t>
      </w:r>
      <w:r w:rsidRPr="00D253EE">
        <w:rPr>
          <w:sz w:val="24"/>
          <w:szCs w:val="24"/>
        </w:rPr>
        <w:t>несложными</w:t>
      </w:r>
      <w:r w:rsidRPr="00D253EE">
        <w:rPr>
          <w:spacing w:val="80"/>
          <w:sz w:val="24"/>
          <w:szCs w:val="24"/>
        </w:rPr>
        <w:t xml:space="preserve"> </w:t>
      </w:r>
      <w:r w:rsidRPr="00D253EE">
        <w:rPr>
          <w:sz w:val="24"/>
          <w:szCs w:val="24"/>
        </w:rPr>
        <w:t>схемами,</w:t>
      </w:r>
      <w:r w:rsidRPr="00D253EE">
        <w:rPr>
          <w:spacing w:val="80"/>
          <w:sz w:val="24"/>
          <w:szCs w:val="24"/>
        </w:rPr>
        <w:t xml:space="preserve"> </w:t>
      </w:r>
      <w:r w:rsidRPr="00D253EE">
        <w:rPr>
          <w:sz w:val="24"/>
          <w:szCs w:val="24"/>
        </w:rPr>
        <w:t>диаграммами,</w:t>
      </w:r>
      <w:r w:rsidRPr="00D253EE">
        <w:rPr>
          <w:spacing w:val="80"/>
          <w:sz w:val="24"/>
          <w:szCs w:val="24"/>
        </w:rPr>
        <w:t xml:space="preserve"> </w:t>
      </w:r>
      <w:r w:rsidRPr="00D253EE">
        <w:rPr>
          <w:sz w:val="24"/>
          <w:szCs w:val="24"/>
        </w:rPr>
        <w:t>иной</w:t>
      </w:r>
      <w:r w:rsidRPr="00D253EE">
        <w:rPr>
          <w:spacing w:val="80"/>
          <w:sz w:val="24"/>
          <w:szCs w:val="24"/>
        </w:rPr>
        <w:t xml:space="preserve"> </w:t>
      </w:r>
      <w:r w:rsidRPr="00D253EE">
        <w:rPr>
          <w:sz w:val="24"/>
          <w:szCs w:val="24"/>
        </w:rPr>
        <w:t>графикой</w:t>
      </w:r>
      <w:r w:rsidRPr="00D253EE">
        <w:rPr>
          <w:spacing w:val="80"/>
          <w:sz w:val="24"/>
          <w:szCs w:val="24"/>
        </w:rPr>
        <w:t xml:space="preserve"> </w:t>
      </w:r>
      <w:r w:rsidRPr="00D253EE">
        <w:rPr>
          <w:sz w:val="24"/>
          <w:szCs w:val="24"/>
        </w:rPr>
        <w:t>и</w:t>
      </w:r>
      <w:r w:rsidRPr="00D253EE">
        <w:rPr>
          <w:spacing w:val="80"/>
          <w:sz w:val="24"/>
          <w:szCs w:val="24"/>
        </w:rPr>
        <w:t xml:space="preserve"> </w:t>
      </w:r>
      <w:r w:rsidRPr="00D253EE">
        <w:rPr>
          <w:sz w:val="24"/>
          <w:szCs w:val="24"/>
        </w:rPr>
        <w:t xml:space="preserve">их </w:t>
      </w:r>
      <w:r w:rsidRPr="00D253EE">
        <w:rPr>
          <w:spacing w:val="-2"/>
          <w:sz w:val="24"/>
          <w:szCs w:val="24"/>
        </w:rPr>
        <w:t>комбинациями;</w:t>
      </w:r>
    </w:p>
    <w:p w:rsidR="00CF7B51" w:rsidRPr="00961555" w:rsidRDefault="00211A1E" w:rsidP="007768E4">
      <w:pPr>
        <w:pStyle w:val="a4"/>
        <w:jc w:val="left"/>
        <w:rPr>
          <w:sz w:val="24"/>
          <w:szCs w:val="24"/>
        </w:rPr>
      </w:pPr>
      <w:r w:rsidRPr="00961555">
        <w:rPr>
          <w:spacing w:val="-2"/>
          <w:sz w:val="24"/>
          <w:szCs w:val="24"/>
        </w:rPr>
        <w:t>оценивать</w:t>
      </w:r>
      <w:r w:rsidRPr="00961555">
        <w:rPr>
          <w:sz w:val="24"/>
          <w:szCs w:val="24"/>
        </w:rPr>
        <w:tab/>
      </w:r>
      <w:r w:rsidRPr="00961555">
        <w:rPr>
          <w:spacing w:val="-2"/>
          <w:sz w:val="24"/>
          <w:szCs w:val="24"/>
        </w:rPr>
        <w:t>надёжность</w:t>
      </w:r>
      <w:r w:rsidRPr="00961555">
        <w:rPr>
          <w:sz w:val="24"/>
          <w:szCs w:val="24"/>
        </w:rPr>
        <w:tab/>
      </w:r>
      <w:r w:rsidRPr="00961555">
        <w:rPr>
          <w:spacing w:val="-2"/>
          <w:sz w:val="24"/>
          <w:szCs w:val="24"/>
        </w:rPr>
        <w:t>информации</w:t>
      </w:r>
      <w:r w:rsidRPr="00961555">
        <w:rPr>
          <w:sz w:val="24"/>
          <w:szCs w:val="24"/>
        </w:rPr>
        <w:tab/>
      </w:r>
      <w:r w:rsidRPr="00961555">
        <w:rPr>
          <w:spacing w:val="-6"/>
          <w:sz w:val="24"/>
          <w:szCs w:val="24"/>
        </w:rPr>
        <w:t>по</w:t>
      </w:r>
      <w:r w:rsidRPr="00961555">
        <w:rPr>
          <w:sz w:val="24"/>
          <w:szCs w:val="24"/>
        </w:rPr>
        <w:tab/>
      </w:r>
      <w:r w:rsidRPr="00961555">
        <w:rPr>
          <w:spacing w:val="-2"/>
          <w:sz w:val="24"/>
          <w:szCs w:val="24"/>
        </w:rPr>
        <w:t>критериям,</w:t>
      </w:r>
      <w:r w:rsidRPr="00961555">
        <w:rPr>
          <w:sz w:val="24"/>
          <w:szCs w:val="24"/>
        </w:rPr>
        <w:tab/>
      </w:r>
      <w:r w:rsidRPr="00961555">
        <w:rPr>
          <w:spacing w:val="-2"/>
          <w:sz w:val="24"/>
          <w:szCs w:val="24"/>
        </w:rPr>
        <w:t>предложенным</w:t>
      </w:r>
      <w:r w:rsidRPr="00961555">
        <w:rPr>
          <w:sz w:val="24"/>
          <w:szCs w:val="24"/>
        </w:rPr>
        <w:tab/>
      </w:r>
      <w:r w:rsidRPr="00961555">
        <w:rPr>
          <w:spacing w:val="-2"/>
          <w:sz w:val="24"/>
          <w:szCs w:val="24"/>
        </w:rPr>
        <w:t>учителем</w:t>
      </w:r>
      <w:r w:rsidRPr="00961555">
        <w:rPr>
          <w:sz w:val="24"/>
          <w:szCs w:val="24"/>
        </w:rPr>
        <w:tab/>
      </w:r>
      <w:r w:rsidRPr="00961555">
        <w:rPr>
          <w:spacing w:val="-4"/>
          <w:sz w:val="24"/>
          <w:szCs w:val="24"/>
        </w:rPr>
        <w:t xml:space="preserve">или </w:t>
      </w:r>
      <w:r w:rsidRPr="00961555">
        <w:rPr>
          <w:sz w:val="24"/>
          <w:szCs w:val="24"/>
        </w:rPr>
        <w:t>сформулированным самостоятельно;</w:t>
      </w:r>
    </w:p>
    <w:p w:rsidR="00CF7B51" w:rsidRPr="00961555" w:rsidRDefault="00211A1E" w:rsidP="007768E4">
      <w:pPr>
        <w:pStyle w:val="a4"/>
        <w:jc w:val="left"/>
        <w:rPr>
          <w:sz w:val="24"/>
          <w:szCs w:val="24"/>
        </w:rPr>
      </w:pPr>
      <w:r w:rsidRPr="00961555">
        <w:rPr>
          <w:sz w:val="24"/>
          <w:szCs w:val="24"/>
        </w:rPr>
        <w:t>эффективно</w:t>
      </w:r>
      <w:r w:rsidRPr="00961555">
        <w:rPr>
          <w:spacing w:val="-7"/>
          <w:sz w:val="24"/>
          <w:szCs w:val="24"/>
        </w:rPr>
        <w:t xml:space="preserve"> </w:t>
      </w:r>
      <w:r w:rsidRPr="00961555">
        <w:rPr>
          <w:sz w:val="24"/>
          <w:szCs w:val="24"/>
        </w:rPr>
        <w:t>запоминать</w:t>
      </w:r>
      <w:r w:rsidRPr="00961555">
        <w:rPr>
          <w:spacing w:val="-7"/>
          <w:sz w:val="24"/>
          <w:szCs w:val="24"/>
        </w:rPr>
        <w:t xml:space="preserve"> </w:t>
      </w:r>
      <w:r w:rsidRPr="00961555">
        <w:rPr>
          <w:sz w:val="24"/>
          <w:szCs w:val="24"/>
        </w:rPr>
        <w:t>и</w:t>
      </w:r>
      <w:r w:rsidRPr="00961555">
        <w:rPr>
          <w:spacing w:val="-3"/>
          <w:sz w:val="24"/>
          <w:szCs w:val="24"/>
        </w:rPr>
        <w:t xml:space="preserve"> </w:t>
      </w:r>
      <w:r w:rsidRPr="00961555">
        <w:rPr>
          <w:sz w:val="24"/>
          <w:szCs w:val="24"/>
        </w:rPr>
        <w:t>систематизировать</w:t>
      </w:r>
      <w:r w:rsidRPr="00961555">
        <w:rPr>
          <w:spacing w:val="-7"/>
          <w:sz w:val="24"/>
          <w:szCs w:val="24"/>
        </w:rPr>
        <w:t xml:space="preserve"> </w:t>
      </w:r>
      <w:r w:rsidRPr="00961555">
        <w:rPr>
          <w:spacing w:val="-2"/>
          <w:sz w:val="24"/>
          <w:szCs w:val="24"/>
        </w:rPr>
        <w:t>информацию.</w:t>
      </w:r>
    </w:p>
    <w:p w:rsidR="00CF7B51" w:rsidRPr="00961555" w:rsidRDefault="00211A1E" w:rsidP="007768E4">
      <w:pPr>
        <w:pStyle w:val="a4"/>
        <w:jc w:val="left"/>
        <w:rPr>
          <w:sz w:val="24"/>
          <w:szCs w:val="24"/>
        </w:rPr>
      </w:pPr>
      <w:r w:rsidRPr="00961555">
        <w:rPr>
          <w:sz w:val="24"/>
          <w:szCs w:val="24"/>
        </w:rPr>
        <w:t>Овладение</w:t>
      </w:r>
      <w:r w:rsidRPr="00961555">
        <w:rPr>
          <w:spacing w:val="-8"/>
          <w:sz w:val="24"/>
          <w:szCs w:val="24"/>
        </w:rPr>
        <w:t xml:space="preserve"> </w:t>
      </w:r>
      <w:r w:rsidRPr="00961555">
        <w:rPr>
          <w:sz w:val="24"/>
          <w:szCs w:val="24"/>
        </w:rPr>
        <w:t>универсальными</w:t>
      </w:r>
      <w:r w:rsidRPr="00961555">
        <w:rPr>
          <w:spacing w:val="-5"/>
          <w:sz w:val="24"/>
          <w:szCs w:val="24"/>
        </w:rPr>
        <w:t xml:space="preserve"> </w:t>
      </w:r>
      <w:r w:rsidRPr="00961555">
        <w:rPr>
          <w:sz w:val="24"/>
          <w:szCs w:val="24"/>
        </w:rPr>
        <w:t>учебными</w:t>
      </w:r>
      <w:r w:rsidRPr="00961555">
        <w:rPr>
          <w:spacing w:val="-4"/>
          <w:sz w:val="24"/>
          <w:szCs w:val="24"/>
        </w:rPr>
        <w:t xml:space="preserve"> </w:t>
      </w:r>
      <w:r w:rsidRPr="00961555">
        <w:rPr>
          <w:sz w:val="24"/>
          <w:szCs w:val="24"/>
        </w:rPr>
        <w:t>коммуникативными</w:t>
      </w:r>
      <w:r w:rsidRPr="00961555">
        <w:rPr>
          <w:spacing w:val="-6"/>
          <w:sz w:val="24"/>
          <w:szCs w:val="24"/>
        </w:rPr>
        <w:t xml:space="preserve"> </w:t>
      </w:r>
      <w:r w:rsidRPr="00961555">
        <w:rPr>
          <w:spacing w:val="-2"/>
          <w:sz w:val="24"/>
          <w:szCs w:val="24"/>
        </w:rPr>
        <w:t>действиями:</w:t>
      </w:r>
    </w:p>
    <w:p w:rsidR="00CF7B51" w:rsidRPr="00961555" w:rsidRDefault="00211A1E" w:rsidP="007768E4">
      <w:pPr>
        <w:pStyle w:val="a4"/>
        <w:jc w:val="left"/>
        <w:rPr>
          <w:sz w:val="24"/>
          <w:szCs w:val="24"/>
        </w:rPr>
      </w:pPr>
      <w:r w:rsidRPr="00961555">
        <w:rPr>
          <w:spacing w:val="-2"/>
          <w:sz w:val="24"/>
          <w:szCs w:val="24"/>
        </w:rPr>
        <w:t>общение:</w:t>
      </w:r>
    </w:p>
    <w:p w:rsidR="00CF7B51" w:rsidRPr="00961555" w:rsidRDefault="00211A1E" w:rsidP="007768E4">
      <w:pPr>
        <w:pStyle w:val="a4"/>
        <w:jc w:val="left"/>
        <w:rPr>
          <w:sz w:val="24"/>
          <w:szCs w:val="24"/>
        </w:rPr>
      </w:pPr>
      <w:r w:rsidRPr="00961555">
        <w:rPr>
          <w:sz w:val="24"/>
          <w:szCs w:val="24"/>
        </w:rPr>
        <w:t>сопоставлять свои суждения с суждениями других участников диалога, обнаруж</w:t>
      </w:r>
      <w:r w:rsidRPr="00961555">
        <w:rPr>
          <w:sz w:val="24"/>
          <w:szCs w:val="24"/>
        </w:rPr>
        <w:t>и</w:t>
      </w:r>
      <w:r w:rsidRPr="00961555">
        <w:rPr>
          <w:sz w:val="24"/>
          <w:szCs w:val="24"/>
        </w:rPr>
        <w:t>вать различие</w:t>
      </w:r>
      <w:r w:rsidRPr="00961555">
        <w:rPr>
          <w:spacing w:val="40"/>
          <w:sz w:val="24"/>
          <w:szCs w:val="24"/>
        </w:rPr>
        <w:t xml:space="preserve"> </w:t>
      </w:r>
      <w:r w:rsidRPr="00961555">
        <w:rPr>
          <w:sz w:val="24"/>
          <w:szCs w:val="24"/>
        </w:rPr>
        <w:t>и сходство позиций;</w:t>
      </w:r>
    </w:p>
    <w:p w:rsidR="00CF7B51" w:rsidRPr="00961555" w:rsidRDefault="00211A1E" w:rsidP="007768E4">
      <w:pPr>
        <w:pStyle w:val="a4"/>
        <w:jc w:val="left"/>
        <w:rPr>
          <w:sz w:val="24"/>
          <w:szCs w:val="24"/>
        </w:rPr>
      </w:pPr>
      <w:r w:rsidRPr="00961555">
        <w:rPr>
          <w:sz w:val="24"/>
          <w:szCs w:val="24"/>
        </w:rPr>
        <w:t>публично представлять результаты выполненного</w:t>
      </w:r>
      <w:r w:rsidRPr="00961555">
        <w:rPr>
          <w:spacing w:val="-5"/>
          <w:sz w:val="24"/>
          <w:szCs w:val="24"/>
        </w:rPr>
        <w:t xml:space="preserve"> </w:t>
      </w:r>
      <w:r w:rsidRPr="00961555">
        <w:rPr>
          <w:sz w:val="24"/>
          <w:szCs w:val="24"/>
        </w:rPr>
        <w:t>опыта</w:t>
      </w:r>
      <w:r w:rsidRPr="00961555">
        <w:rPr>
          <w:spacing w:val="-1"/>
          <w:sz w:val="24"/>
          <w:szCs w:val="24"/>
        </w:rPr>
        <w:t xml:space="preserve"> </w:t>
      </w:r>
      <w:r w:rsidRPr="00961555">
        <w:rPr>
          <w:sz w:val="24"/>
          <w:szCs w:val="24"/>
        </w:rPr>
        <w:t>(эксперимента, исследов</w:t>
      </w:r>
      <w:r w:rsidRPr="00961555">
        <w:rPr>
          <w:sz w:val="24"/>
          <w:szCs w:val="24"/>
        </w:rPr>
        <w:t>а</w:t>
      </w:r>
      <w:r w:rsidRPr="00961555">
        <w:rPr>
          <w:sz w:val="24"/>
          <w:szCs w:val="24"/>
        </w:rPr>
        <w:t>ния,</w:t>
      </w:r>
      <w:r w:rsidRPr="00961555">
        <w:rPr>
          <w:spacing w:val="-3"/>
          <w:sz w:val="24"/>
          <w:szCs w:val="24"/>
        </w:rPr>
        <w:t xml:space="preserve"> </w:t>
      </w:r>
      <w:r w:rsidRPr="00961555">
        <w:rPr>
          <w:sz w:val="24"/>
          <w:szCs w:val="24"/>
        </w:rPr>
        <w:t xml:space="preserve">проекта); </w:t>
      </w:r>
      <w:r w:rsidRPr="00961555">
        <w:rPr>
          <w:spacing w:val="-2"/>
          <w:sz w:val="24"/>
          <w:szCs w:val="24"/>
        </w:rPr>
        <w:t>самостоятельно</w:t>
      </w:r>
      <w:r w:rsidRPr="00961555">
        <w:rPr>
          <w:sz w:val="24"/>
          <w:szCs w:val="24"/>
        </w:rPr>
        <w:tab/>
      </w:r>
      <w:r w:rsidRPr="00961555">
        <w:rPr>
          <w:spacing w:val="-2"/>
          <w:sz w:val="24"/>
          <w:szCs w:val="24"/>
        </w:rPr>
        <w:t>выбирать</w:t>
      </w:r>
      <w:r w:rsidRPr="00961555">
        <w:rPr>
          <w:sz w:val="24"/>
          <w:szCs w:val="24"/>
        </w:rPr>
        <w:tab/>
      </w:r>
      <w:r w:rsidRPr="00961555">
        <w:rPr>
          <w:spacing w:val="-2"/>
          <w:sz w:val="24"/>
          <w:szCs w:val="24"/>
        </w:rPr>
        <w:t>формат</w:t>
      </w:r>
      <w:r w:rsidRPr="00961555">
        <w:rPr>
          <w:sz w:val="24"/>
          <w:szCs w:val="24"/>
        </w:rPr>
        <w:tab/>
      </w:r>
      <w:r w:rsidRPr="00961555">
        <w:rPr>
          <w:spacing w:val="-2"/>
          <w:sz w:val="24"/>
          <w:szCs w:val="24"/>
        </w:rPr>
        <w:t>выступления</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учётом</w:t>
      </w:r>
      <w:r w:rsidRPr="00961555">
        <w:rPr>
          <w:sz w:val="24"/>
          <w:szCs w:val="24"/>
        </w:rPr>
        <w:tab/>
      </w:r>
      <w:r w:rsidRPr="00961555">
        <w:rPr>
          <w:spacing w:val="-2"/>
          <w:sz w:val="24"/>
          <w:szCs w:val="24"/>
        </w:rPr>
        <w:t>задач</w:t>
      </w:r>
      <w:r w:rsidRPr="00961555">
        <w:rPr>
          <w:sz w:val="24"/>
          <w:szCs w:val="24"/>
        </w:rPr>
        <w:tab/>
      </w:r>
      <w:r w:rsidRPr="00961555">
        <w:rPr>
          <w:spacing w:val="-2"/>
          <w:sz w:val="24"/>
          <w:szCs w:val="24"/>
        </w:rPr>
        <w:t>презентации</w:t>
      </w:r>
    </w:p>
    <w:p w:rsidR="00CF7B51" w:rsidRPr="00961555" w:rsidRDefault="00211A1E" w:rsidP="007768E4">
      <w:pPr>
        <w:pStyle w:val="a4"/>
        <w:jc w:val="left"/>
        <w:rPr>
          <w:sz w:val="24"/>
          <w:szCs w:val="24"/>
        </w:rPr>
      </w:pPr>
      <w:r w:rsidRPr="00961555">
        <w:rPr>
          <w:sz w:val="24"/>
          <w:szCs w:val="24"/>
        </w:rPr>
        <w:t>и</w:t>
      </w:r>
      <w:r w:rsidRPr="00961555">
        <w:rPr>
          <w:spacing w:val="80"/>
          <w:sz w:val="24"/>
          <w:szCs w:val="24"/>
        </w:rPr>
        <w:t xml:space="preserve"> </w:t>
      </w:r>
      <w:r w:rsidRPr="00961555">
        <w:rPr>
          <w:sz w:val="24"/>
          <w:szCs w:val="24"/>
        </w:rPr>
        <w:t>особенностей</w:t>
      </w:r>
      <w:r w:rsidRPr="00961555">
        <w:rPr>
          <w:spacing w:val="80"/>
          <w:sz w:val="24"/>
          <w:szCs w:val="24"/>
        </w:rPr>
        <w:t xml:space="preserve"> </w:t>
      </w:r>
      <w:r w:rsidRPr="00961555">
        <w:rPr>
          <w:sz w:val="24"/>
          <w:szCs w:val="24"/>
        </w:rPr>
        <w:t>аудитории</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соответствии</w:t>
      </w:r>
      <w:r w:rsidRPr="00961555">
        <w:rPr>
          <w:spacing w:val="80"/>
          <w:sz w:val="24"/>
          <w:szCs w:val="24"/>
        </w:rPr>
        <w:t xml:space="preserve"> </w:t>
      </w:r>
      <w:r w:rsidRPr="00961555">
        <w:rPr>
          <w:sz w:val="24"/>
          <w:szCs w:val="24"/>
        </w:rPr>
        <w:t>с</w:t>
      </w:r>
      <w:r w:rsidRPr="00961555">
        <w:rPr>
          <w:spacing w:val="80"/>
          <w:sz w:val="24"/>
          <w:szCs w:val="24"/>
        </w:rPr>
        <w:t xml:space="preserve"> </w:t>
      </w:r>
      <w:r w:rsidRPr="00961555">
        <w:rPr>
          <w:sz w:val="24"/>
          <w:szCs w:val="24"/>
        </w:rPr>
        <w:t>ним</w:t>
      </w:r>
      <w:r w:rsidRPr="00961555">
        <w:rPr>
          <w:spacing w:val="80"/>
          <w:sz w:val="24"/>
          <w:szCs w:val="24"/>
        </w:rPr>
        <w:t xml:space="preserve"> </w:t>
      </w:r>
      <w:r w:rsidRPr="00961555">
        <w:rPr>
          <w:sz w:val="24"/>
          <w:szCs w:val="24"/>
        </w:rPr>
        <w:t>составлять</w:t>
      </w:r>
      <w:r w:rsidRPr="00961555">
        <w:rPr>
          <w:spacing w:val="80"/>
          <w:sz w:val="24"/>
          <w:szCs w:val="24"/>
        </w:rPr>
        <w:t xml:space="preserve"> </w:t>
      </w:r>
      <w:r w:rsidRPr="00961555">
        <w:rPr>
          <w:sz w:val="24"/>
          <w:szCs w:val="24"/>
        </w:rPr>
        <w:t>устные</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письменные</w:t>
      </w:r>
      <w:r w:rsidRPr="00961555">
        <w:rPr>
          <w:spacing w:val="80"/>
          <w:sz w:val="24"/>
          <w:szCs w:val="24"/>
        </w:rPr>
        <w:t xml:space="preserve"> </w:t>
      </w:r>
      <w:r w:rsidRPr="00961555">
        <w:rPr>
          <w:sz w:val="24"/>
          <w:szCs w:val="24"/>
        </w:rPr>
        <w:t>тексты</w:t>
      </w:r>
      <w:r w:rsidRPr="00961555">
        <w:rPr>
          <w:spacing w:val="80"/>
          <w:sz w:val="24"/>
          <w:szCs w:val="24"/>
        </w:rPr>
        <w:t xml:space="preserve"> </w:t>
      </w:r>
      <w:r w:rsidRPr="00961555">
        <w:rPr>
          <w:sz w:val="24"/>
          <w:szCs w:val="24"/>
        </w:rPr>
        <w:t>с использованием иллюстративных материалов.</w:t>
      </w:r>
    </w:p>
    <w:p w:rsidR="00CF7B51" w:rsidRPr="00961555" w:rsidRDefault="00211A1E" w:rsidP="007768E4">
      <w:pPr>
        <w:pStyle w:val="a4"/>
        <w:jc w:val="left"/>
        <w:rPr>
          <w:sz w:val="24"/>
          <w:szCs w:val="24"/>
        </w:rPr>
      </w:pPr>
      <w:r w:rsidRPr="00961555">
        <w:rPr>
          <w:sz w:val="24"/>
          <w:szCs w:val="24"/>
        </w:rPr>
        <w:t>совместная</w:t>
      </w:r>
      <w:r w:rsidRPr="00961555">
        <w:rPr>
          <w:spacing w:val="-7"/>
          <w:sz w:val="24"/>
          <w:szCs w:val="24"/>
        </w:rPr>
        <w:t xml:space="preserve"> </w:t>
      </w:r>
      <w:r w:rsidRPr="00961555">
        <w:rPr>
          <w:sz w:val="24"/>
          <w:szCs w:val="24"/>
        </w:rPr>
        <w:t>деятельность</w:t>
      </w:r>
      <w:r w:rsidRPr="00961555">
        <w:rPr>
          <w:spacing w:val="-6"/>
          <w:sz w:val="24"/>
          <w:szCs w:val="24"/>
        </w:rPr>
        <w:t xml:space="preserve"> </w:t>
      </w:r>
      <w:r w:rsidRPr="00961555">
        <w:rPr>
          <w:spacing w:val="-2"/>
          <w:sz w:val="24"/>
          <w:szCs w:val="24"/>
        </w:rPr>
        <w:t>(сотрудничество):</w:t>
      </w:r>
    </w:p>
    <w:p w:rsidR="00CF7B51" w:rsidRPr="00961555" w:rsidRDefault="00211A1E" w:rsidP="007768E4">
      <w:pPr>
        <w:pStyle w:val="a4"/>
        <w:jc w:val="left"/>
        <w:rPr>
          <w:sz w:val="24"/>
          <w:szCs w:val="24"/>
        </w:rPr>
      </w:pPr>
      <w:r w:rsidRPr="00961555">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CF7B51" w:rsidRPr="00961555" w:rsidRDefault="00211A1E" w:rsidP="007768E4">
      <w:pPr>
        <w:pStyle w:val="a4"/>
        <w:jc w:val="left"/>
        <w:rPr>
          <w:sz w:val="24"/>
          <w:szCs w:val="24"/>
        </w:rPr>
      </w:pPr>
      <w:r w:rsidRPr="00961555">
        <w:rPr>
          <w:sz w:val="24"/>
          <w:szCs w:val="24"/>
        </w:rPr>
        <w:t>принимать цель совместной информационной деятельности по сбору, обработке, п</w:t>
      </w:r>
      <w:r w:rsidRPr="00961555">
        <w:rPr>
          <w:sz w:val="24"/>
          <w:szCs w:val="24"/>
        </w:rPr>
        <w:t>е</w:t>
      </w:r>
      <w:r w:rsidRPr="00961555">
        <w:rPr>
          <w:sz w:val="24"/>
          <w:szCs w:val="24"/>
        </w:rPr>
        <w:t xml:space="preserve">редаче, </w:t>
      </w:r>
      <w:r w:rsidRPr="00961555">
        <w:rPr>
          <w:spacing w:val="-2"/>
          <w:sz w:val="24"/>
          <w:szCs w:val="24"/>
        </w:rPr>
        <w:t>формализации</w:t>
      </w:r>
      <w:r w:rsidRPr="00961555">
        <w:rPr>
          <w:sz w:val="24"/>
          <w:szCs w:val="24"/>
        </w:rPr>
        <w:tab/>
      </w:r>
      <w:r w:rsidRPr="00961555">
        <w:rPr>
          <w:spacing w:val="-2"/>
          <w:sz w:val="24"/>
          <w:szCs w:val="24"/>
        </w:rPr>
        <w:t>информации,</w:t>
      </w:r>
      <w:r w:rsidRPr="00961555">
        <w:rPr>
          <w:sz w:val="24"/>
          <w:szCs w:val="24"/>
        </w:rPr>
        <w:tab/>
      </w:r>
      <w:r w:rsidRPr="00961555">
        <w:rPr>
          <w:spacing w:val="-2"/>
          <w:sz w:val="24"/>
          <w:szCs w:val="24"/>
        </w:rPr>
        <w:t>коллективно</w:t>
      </w:r>
      <w:r w:rsidRPr="00961555">
        <w:rPr>
          <w:sz w:val="24"/>
          <w:szCs w:val="24"/>
        </w:rPr>
        <w:tab/>
      </w:r>
      <w:r w:rsidRPr="00961555">
        <w:rPr>
          <w:spacing w:val="-2"/>
          <w:sz w:val="24"/>
          <w:szCs w:val="24"/>
        </w:rPr>
        <w:t>строить</w:t>
      </w:r>
      <w:r w:rsidRPr="00961555">
        <w:rPr>
          <w:sz w:val="24"/>
          <w:szCs w:val="24"/>
        </w:rPr>
        <w:tab/>
      </w:r>
      <w:r w:rsidRPr="00961555">
        <w:rPr>
          <w:spacing w:val="-2"/>
          <w:sz w:val="24"/>
          <w:szCs w:val="24"/>
        </w:rPr>
        <w:t xml:space="preserve">действия </w:t>
      </w:r>
      <w:r w:rsidRPr="00961555">
        <w:rPr>
          <w:sz w:val="24"/>
          <w:szCs w:val="24"/>
        </w:rPr>
        <w:t>по</w:t>
      </w:r>
      <w:r w:rsidRPr="00961555">
        <w:rPr>
          <w:spacing w:val="72"/>
          <w:w w:val="150"/>
          <w:sz w:val="24"/>
          <w:szCs w:val="24"/>
        </w:rPr>
        <w:t xml:space="preserve">   </w:t>
      </w:r>
      <w:r w:rsidRPr="00961555">
        <w:rPr>
          <w:sz w:val="24"/>
          <w:szCs w:val="24"/>
        </w:rPr>
        <w:t>её</w:t>
      </w:r>
      <w:r w:rsidRPr="00961555">
        <w:rPr>
          <w:spacing w:val="72"/>
          <w:w w:val="150"/>
          <w:sz w:val="24"/>
          <w:szCs w:val="24"/>
        </w:rPr>
        <w:t xml:space="preserve">   </w:t>
      </w:r>
      <w:r w:rsidRPr="00961555">
        <w:rPr>
          <w:sz w:val="24"/>
          <w:szCs w:val="24"/>
        </w:rPr>
        <w:t>достижению:</w:t>
      </w:r>
      <w:r w:rsidRPr="00961555">
        <w:rPr>
          <w:spacing w:val="72"/>
          <w:w w:val="150"/>
          <w:sz w:val="24"/>
          <w:szCs w:val="24"/>
        </w:rPr>
        <w:t xml:space="preserve">   </w:t>
      </w:r>
      <w:r w:rsidRPr="00961555">
        <w:rPr>
          <w:sz w:val="24"/>
          <w:szCs w:val="24"/>
        </w:rPr>
        <w:t>распределять</w:t>
      </w:r>
      <w:r w:rsidRPr="00961555">
        <w:rPr>
          <w:spacing w:val="71"/>
          <w:w w:val="150"/>
          <w:sz w:val="24"/>
          <w:szCs w:val="24"/>
        </w:rPr>
        <w:t xml:space="preserve">   </w:t>
      </w:r>
      <w:r w:rsidRPr="00961555">
        <w:rPr>
          <w:sz w:val="24"/>
          <w:szCs w:val="24"/>
        </w:rPr>
        <w:t>роли,</w:t>
      </w:r>
      <w:r w:rsidRPr="00961555">
        <w:rPr>
          <w:spacing w:val="71"/>
          <w:w w:val="150"/>
          <w:sz w:val="24"/>
          <w:szCs w:val="24"/>
        </w:rPr>
        <w:t xml:space="preserve">   </w:t>
      </w:r>
      <w:r w:rsidRPr="00961555">
        <w:rPr>
          <w:sz w:val="24"/>
          <w:szCs w:val="24"/>
        </w:rPr>
        <w:t>договариваться,</w:t>
      </w:r>
      <w:r w:rsidRPr="00961555">
        <w:rPr>
          <w:spacing w:val="71"/>
          <w:w w:val="150"/>
          <w:sz w:val="24"/>
          <w:szCs w:val="24"/>
        </w:rPr>
        <w:t xml:space="preserve">   </w:t>
      </w:r>
      <w:r w:rsidRPr="00961555">
        <w:rPr>
          <w:sz w:val="24"/>
          <w:szCs w:val="24"/>
        </w:rPr>
        <w:t>обсуждать</w:t>
      </w:r>
      <w:r w:rsidRPr="00961555">
        <w:rPr>
          <w:spacing w:val="74"/>
          <w:w w:val="150"/>
          <w:sz w:val="24"/>
          <w:szCs w:val="24"/>
        </w:rPr>
        <w:t xml:space="preserve">   </w:t>
      </w:r>
      <w:r w:rsidRPr="00961555">
        <w:rPr>
          <w:sz w:val="24"/>
          <w:szCs w:val="24"/>
        </w:rPr>
        <w:t>процесс и результат совместной работы;</w:t>
      </w:r>
    </w:p>
    <w:p w:rsidR="00CF7B51" w:rsidRPr="00961555" w:rsidRDefault="00211A1E" w:rsidP="007768E4">
      <w:pPr>
        <w:pStyle w:val="a4"/>
        <w:jc w:val="left"/>
        <w:rPr>
          <w:sz w:val="24"/>
          <w:szCs w:val="24"/>
        </w:rPr>
      </w:pPr>
      <w:r w:rsidRPr="00961555">
        <w:rPr>
          <w:sz w:val="24"/>
          <w:szCs w:val="24"/>
        </w:rPr>
        <w:lastRenderedPageBreak/>
        <w:t xml:space="preserve">выполнять свою часть работы с информацией или информационным продуктом, достигая </w:t>
      </w:r>
      <w:r w:rsidRPr="00961555">
        <w:rPr>
          <w:spacing w:val="-2"/>
          <w:sz w:val="24"/>
          <w:szCs w:val="24"/>
        </w:rPr>
        <w:t>качественного</w:t>
      </w:r>
      <w:r w:rsidRPr="00961555">
        <w:rPr>
          <w:sz w:val="24"/>
          <w:szCs w:val="24"/>
        </w:rPr>
        <w:tab/>
      </w:r>
      <w:r w:rsidRPr="00961555">
        <w:rPr>
          <w:spacing w:val="-2"/>
          <w:sz w:val="24"/>
          <w:szCs w:val="24"/>
        </w:rPr>
        <w:t>результата</w:t>
      </w:r>
      <w:r w:rsidRPr="00961555">
        <w:rPr>
          <w:sz w:val="24"/>
          <w:szCs w:val="24"/>
        </w:rPr>
        <w:tab/>
      </w:r>
      <w:r w:rsidRPr="00961555">
        <w:rPr>
          <w:spacing w:val="-6"/>
          <w:sz w:val="24"/>
          <w:szCs w:val="24"/>
        </w:rPr>
        <w:t>по</w:t>
      </w:r>
      <w:r w:rsidRPr="00961555">
        <w:rPr>
          <w:sz w:val="24"/>
          <w:szCs w:val="24"/>
        </w:rPr>
        <w:tab/>
      </w:r>
      <w:r w:rsidRPr="00961555">
        <w:rPr>
          <w:spacing w:val="-2"/>
          <w:sz w:val="24"/>
          <w:szCs w:val="24"/>
        </w:rPr>
        <w:t>своему</w:t>
      </w:r>
      <w:r w:rsidRPr="00961555">
        <w:rPr>
          <w:sz w:val="24"/>
          <w:szCs w:val="24"/>
        </w:rPr>
        <w:tab/>
      </w:r>
      <w:r w:rsidRPr="00961555">
        <w:rPr>
          <w:spacing w:val="-2"/>
          <w:sz w:val="24"/>
          <w:szCs w:val="24"/>
        </w:rPr>
        <w:t xml:space="preserve">направлению </w:t>
      </w:r>
      <w:r w:rsidRPr="00961555">
        <w:rPr>
          <w:sz w:val="24"/>
          <w:szCs w:val="24"/>
        </w:rPr>
        <w:t>и координируя свои действия с другими членами команды;</w:t>
      </w:r>
    </w:p>
    <w:p w:rsidR="00CF7B51" w:rsidRPr="00961555" w:rsidRDefault="00211A1E" w:rsidP="007768E4">
      <w:pPr>
        <w:pStyle w:val="a4"/>
        <w:jc w:val="left"/>
        <w:rPr>
          <w:sz w:val="24"/>
          <w:szCs w:val="24"/>
        </w:rPr>
      </w:pPr>
      <w:r w:rsidRPr="00961555">
        <w:rPr>
          <w:sz w:val="24"/>
          <w:szCs w:val="24"/>
        </w:rPr>
        <w:t>оценивать</w:t>
      </w:r>
      <w:r w:rsidRPr="00961555">
        <w:rPr>
          <w:spacing w:val="80"/>
          <w:sz w:val="24"/>
          <w:szCs w:val="24"/>
        </w:rPr>
        <w:t xml:space="preserve">   </w:t>
      </w:r>
      <w:r w:rsidRPr="00961555">
        <w:rPr>
          <w:sz w:val="24"/>
          <w:szCs w:val="24"/>
        </w:rPr>
        <w:t>качество</w:t>
      </w:r>
      <w:r w:rsidRPr="00961555">
        <w:rPr>
          <w:spacing w:val="80"/>
          <w:sz w:val="24"/>
          <w:szCs w:val="24"/>
        </w:rPr>
        <w:t xml:space="preserve">   </w:t>
      </w:r>
      <w:r w:rsidRPr="00961555">
        <w:rPr>
          <w:sz w:val="24"/>
          <w:szCs w:val="24"/>
        </w:rPr>
        <w:t>своего</w:t>
      </w:r>
      <w:r w:rsidRPr="00961555">
        <w:rPr>
          <w:spacing w:val="80"/>
          <w:sz w:val="24"/>
          <w:szCs w:val="24"/>
        </w:rPr>
        <w:t xml:space="preserve">   </w:t>
      </w:r>
      <w:r w:rsidRPr="00961555">
        <w:rPr>
          <w:sz w:val="24"/>
          <w:szCs w:val="24"/>
        </w:rPr>
        <w:t>вклада</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общий</w:t>
      </w:r>
      <w:r w:rsidRPr="00961555">
        <w:rPr>
          <w:spacing w:val="80"/>
          <w:sz w:val="24"/>
          <w:szCs w:val="24"/>
        </w:rPr>
        <w:t xml:space="preserve">   </w:t>
      </w:r>
      <w:r w:rsidRPr="00961555">
        <w:rPr>
          <w:sz w:val="24"/>
          <w:szCs w:val="24"/>
        </w:rPr>
        <w:t>информационный</w:t>
      </w:r>
      <w:r w:rsidRPr="00961555">
        <w:rPr>
          <w:spacing w:val="80"/>
          <w:sz w:val="24"/>
          <w:szCs w:val="24"/>
        </w:rPr>
        <w:t xml:space="preserve">   </w:t>
      </w:r>
      <w:r w:rsidRPr="00961555">
        <w:rPr>
          <w:sz w:val="24"/>
          <w:szCs w:val="24"/>
        </w:rPr>
        <w:t>продукт</w:t>
      </w:r>
      <w:r w:rsidRPr="00961555">
        <w:rPr>
          <w:spacing w:val="40"/>
          <w:sz w:val="24"/>
          <w:szCs w:val="24"/>
        </w:rPr>
        <w:t xml:space="preserve"> </w:t>
      </w:r>
      <w:r w:rsidRPr="00961555">
        <w:rPr>
          <w:sz w:val="24"/>
          <w:szCs w:val="24"/>
        </w:rPr>
        <w:t>по критериям, самостоятельно сформулированным участниками взаимодействия;</w:t>
      </w:r>
    </w:p>
    <w:p w:rsidR="00CF7B51" w:rsidRPr="00961555" w:rsidRDefault="00211A1E" w:rsidP="007768E4">
      <w:pPr>
        <w:pStyle w:val="a4"/>
        <w:jc w:val="left"/>
        <w:rPr>
          <w:sz w:val="24"/>
          <w:szCs w:val="24"/>
        </w:rPr>
      </w:pPr>
      <w:r w:rsidRPr="00961555">
        <w:rPr>
          <w:sz w:val="24"/>
          <w:szCs w:val="24"/>
        </w:rPr>
        <w:t>сравнивать</w:t>
      </w:r>
      <w:r w:rsidRPr="00961555">
        <w:rPr>
          <w:spacing w:val="63"/>
          <w:w w:val="150"/>
          <w:sz w:val="24"/>
          <w:szCs w:val="24"/>
        </w:rPr>
        <w:t xml:space="preserve">  </w:t>
      </w:r>
      <w:r w:rsidRPr="00961555">
        <w:rPr>
          <w:sz w:val="24"/>
          <w:szCs w:val="24"/>
        </w:rPr>
        <w:t>результаты</w:t>
      </w:r>
      <w:r w:rsidRPr="00961555">
        <w:rPr>
          <w:spacing w:val="63"/>
          <w:w w:val="150"/>
          <w:sz w:val="24"/>
          <w:szCs w:val="24"/>
        </w:rPr>
        <w:t xml:space="preserve">  </w:t>
      </w:r>
      <w:r w:rsidRPr="00961555">
        <w:rPr>
          <w:sz w:val="24"/>
          <w:szCs w:val="24"/>
        </w:rPr>
        <w:t>с</w:t>
      </w:r>
      <w:r w:rsidRPr="00961555">
        <w:rPr>
          <w:spacing w:val="62"/>
          <w:w w:val="150"/>
          <w:sz w:val="24"/>
          <w:szCs w:val="24"/>
        </w:rPr>
        <w:t xml:space="preserve">  </w:t>
      </w:r>
      <w:r w:rsidRPr="00961555">
        <w:rPr>
          <w:sz w:val="24"/>
          <w:szCs w:val="24"/>
        </w:rPr>
        <w:t>исходной</w:t>
      </w:r>
      <w:r w:rsidRPr="00961555">
        <w:rPr>
          <w:spacing w:val="63"/>
          <w:w w:val="150"/>
          <w:sz w:val="24"/>
          <w:szCs w:val="24"/>
        </w:rPr>
        <w:t xml:space="preserve">  </w:t>
      </w:r>
      <w:r w:rsidRPr="00961555">
        <w:rPr>
          <w:sz w:val="24"/>
          <w:szCs w:val="24"/>
        </w:rPr>
        <w:t>задачей</w:t>
      </w:r>
      <w:r w:rsidRPr="00961555">
        <w:rPr>
          <w:spacing w:val="63"/>
          <w:w w:val="150"/>
          <w:sz w:val="24"/>
          <w:szCs w:val="24"/>
        </w:rPr>
        <w:t xml:space="preserve">  </w:t>
      </w:r>
      <w:r w:rsidRPr="00961555">
        <w:rPr>
          <w:sz w:val="24"/>
          <w:szCs w:val="24"/>
        </w:rPr>
        <w:t>и</w:t>
      </w:r>
      <w:r w:rsidRPr="00961555">
        <w:rPr>
          <w:spacing w:val="63"/>
          <w:w w:val="150"/>
          <w:sz w:val="24"/>
          <w:szCs w:val="24"/>
        </w:rPr>
        <w:t xml:space="preserve">  </w:t>
      </w:r>
      <w:r w:rsidRPr="00961555">
        <w:rPr>
          <w:sz w:val="24"/>
          <w:szCs w:val="24"/>
        </w:rPr>
        <w:t>вклад</w:t>
      </w:r>
      <w:r w:rsidRPr="00961555">
        <w:rPr>
          <w:spacing w:val="61"/>
          <w:w w:val="150"/>
          <w:sz w:val="24"/>
          <w:szCs w:val="24"/>
        </w:rPr>
        <w:t xml:space="preserve">  </w:t>
      </w:r>
      <w:r w:rsidRPr="00961555">
        <w:rPr>
          <w:sz w:val="24"/>
          <w:szCs w:val="24"/>
        </w:rPr>
        <w:t>каждого</w:t>
      </w:r>
      <w:r w:rsidRPr="00961555">
        <w:rPr>
          <w:spacing w:val="65"/>
          <w:w w:val="150"/>
          <w:sz w:val="24"/>
          <w:szCs w:val="24"/>
        </w:rPr>
        <w:t xml:space="preserve">  </w:t>
      </w:r>
      <w:r w:rsidRPr="00961555">
        <w:rPr>
          <w:sz w:val="24"/>
          <w:szCs w:val="24"/>
        </w:rPr>
        <w:t>члена</w:t>
      </w:r>
      <w:r w:rsidRPr="00961555">
        <w:rPr>
          <w:spacing w:val="62"/>
          <w:w w:val="150"/>
          <w:sz w:val="24"/>
          <w:szCs w:val="24"/>
        </w:rPr>
        <w:t xml:space="preserve">  </w:t>
      </w:r>
      <w:r w:rsidRPr="00961555">
        <w:rPr>
          <w:sz w:val="24"/>
          <w:szCs w:val="24"/>
        </w:rPr>
        <w:t>команды в достижение результатов, разделять сферу</w:t>
      </w:r>
      <w:r w:rsidRPr="00961555">
        <w:rPr>
          <w:spacing w:val="-1"/>
          <w:sz w:val="24"/>
          <w:szCs w:val="24"/>
        </w:rPr>
        <w:t xml:space="preserve"> </w:t>
      </w:r>
      <w:r w:rsidRPr="00961555">
        <w:rPr>
          <w:sz w:val="24"/>
          <w:szCs w:val="24"/>
        </w:rPr>
        <w:t>ответственности и проявлять гото</w:t>
      </w:r>
      <w:r w:rsidRPr="00961555">
        <w:rPr>
          <w:sz w:val="24"/>
          <w:szCs w:val="24"/>
        </w:rPr>
        <w:t>в</w:t>
      </w:r>
      <w:r w:rsidRPr="00961555">
        <w:rPr>
          <w:sz w:val="24"/>
          <w:szCs w:val="24"/>
        </w:rPr>
        <w:t>ность к предоставлению отчёта перед группой.</w:t>
      </w:r>
    </w:p>
    <w:p w:rsidR="00CF7B51" w:rsidRPr="00961555" w:rsidRDefault="00211A1E" w:rsidP="007768E4">
      <w:pPr>
        <w:pStyle w:val="a4"/>
        <w:jc w:val="left"/>
        <w:rPr>
          <w:sz w:val="24"/>
          <w:szCs w:val="24"/>
        </w:rPr>
      </w:pPr>
      <w:r w:rsidRPr="00961555">
        <w:rPr>
          <w:sz w:val="24"/>
          <w:szCs w:val="24"/>
        </w:rPr>
        <w:t>Овладение</w:t>
      </w:r>
      <w:r w:rsidRPr="00961555">
        <w:rPr>
          <w:spacing w:val="-9"/>
          <w:sz w:val="24"/>
          <w:szCs w:val="24"/>
        </w:rPr>
        <w:t xml:space="preserve"> </w:t>
      </w:r>
      <w:r w:rsidRPr="00961555">
        <w:rPr>
          <w:sz w:val="24"/>
          <w:szCs w:val="24"/>
        </w:rPr>
        <w:t>универсальными</w:t>
      </w:r>
      <w:r w:rsidRPr="00961555">
        <w:rPr>
          <w:spacing w:val="-5"/>
          <w:sz w:val="24"/>
          <w:szCs w:val="24"/>
        </w:rPr>
        <w:t xml:space="preserve"> </w:t>
      </w:r>
      <w:r w:rsidRPr="00961555">
        <w:rPr>
          <w:sz w:val="24"/>
          <w:szCs w:val="24"/>
        </w:rPr>
        <w:t>учебными</w:t>
      </w:r>
      <w:r w:rsidRPr="00961555">
        <w:rPr>
          <w:spacing w:val="-5"/>
          <w:sz w:val="24"/>
          <w:szCs w:val="24"/>
        </w:rPr>
        <w:t xml:space="preserve"> </w:t>
      </w:r>
      <w:r w:rsidRPr="00961555">
        <w:rPr>
          <w:sz w:val="24"/>
          <w:szCs w:val="24"/>
        </w:rPr>
        <w:t>регулятивными</w:t>
      </w:r>
      <w:r w:rsidRPr="00961555">
        <w:rPr>
          <w:spacing w:val="-9"/>
          <w:sz w:val="24"/>
          <w:szCs w:val="24"/>
        </w:rPr>
        <w:t xml:space="preserve"> </w:t>
      </w:r>
      <w:r w:rsidRPr="00961555">
        <w:rPr>
          <w:spacing w:val="-2"/>
          <w:sz w:val="24"/>
          <w:szCs w:val="24"/>
        </w:rPr>
        <w:t>действиями:</w:t>
      </w:r>
    </w:p>
    <w:p w:rsidR="00CF7B51" w:rsidRPr="00961555" w:rsidRDefault="00211A1E" w:rsidP="007768E4">
      <w:pPr>
        <w:pStyle w:val="a4"/>
        <w:jc w:val="left"/>
        <w:rPr>
          <w:sz w:val="24"/>
          <w:szCs w:val="24"/>
        </w:rPr>
      </w:pPr>
      <w:r w:rsidRPr="00961555">
        <w:rPr>
          <w:spacing w:val="-2"/>
          <w:sz w:val="24"/>
          <w:szCs w:val="24"/>
        </w:rPr>
        <w:t>самоорганизация:</w:t>
      </w:r>
    </w:p>
    <w:p w:rsidR="00CF7B51" w:rsidRPr="00961555" w:rsidRDefault="00211A1E" w:rsidP="007768E4">
      <w:pPr>
        <w:pStyle w:val="a4"/>
        <w:jc w:val="left"/>
        <w:rPr>
          <w:sz w:val="24"/>
          <w:szCs w:val="24"/>
        </w:rPr>
      </w:pPr>
      <w:r w:rsidRPr="00961555">
        <w:rPr>
          <w:sz w:val="24"/>
          <w:szCs w:val="24"/>
        </w:rPr>
        <w:t>выявлять</w:t>
      </w:r>
      <w:r w:rsidRPr="00961555">
        <w:rPr>
          <w:spacing w:val="-8"/>
          <w:sz w:val="24"/>
          <w:szCs w:val="24"/>
        </w:rPr>
        <w:t xml:space="preserve"> </w:t>
      </w:r>
      <w:r w:rsidRPr="00961555">
        <w:rPr>
          <w:sz w:val="24"/>
          <w:szCs w:val="24"/>
        </w:rPr>
        <w:t>в</w:t>
      </w:r>
      <w:r w:rsidRPr="00961555">
        <w:rPr>
          <w:spacing w:val="-2"/>
          <w:sz w:val="24"/>
          <w:szCs w:val="24"/>
        </w:rPr>
        <w:t xml:space="preserve"> </w:t>
      </w:r>
      <w:r w:rsidRPr="00961555">
        <w:rPr>
          <w:sz w:val="24"/>
          <w:szCs w:val="24"/>
        </w:rPr>
        <w:t>жизненных</w:t>
      </w:r>
      <w:r w:rsidRPr="00961555">
        <w:rPr>
          <w:spacing w:val="-6"/>
          <w:sz w:val="24"/>
          <w:szCs w:val="24"/>
        </w:rPr>
        <w:t xml:space="preserve"> </w:t>
      </w:r>
      <w:r w:rsidRPr="00961555">
        <w:rPr>
          <w:sz w:val="24"/>
          <w:szCs w:val="24"/>
        </w:rPr>
        <w:t>и</w:t>
      </w:r>
      <w:r w:rsidRPr="00961555">
        <w:rPr>
          <w:spacing w:val="-2"/>
          <w:sz w:val="24"/>
          <w:szCs w:val="24"/>
        </w:rPr>
        <w:t xml:space="preserve"> </w:t>
      </w:r>
      <w:r w:rsidRPr="00961555">
        <w:rPr>
          <w:sz w:val="24"/>
          <w:szCs w:val="24"/>
        </w:rPr>
        <w:t>учебных</w:t>
      </w:r>
      <w:r w:rsidRPr="00961555">
        <w:rPr>
          <w:spacing w:val="-6"/>
          <w:sz w:val="24"/>
          <w:szCs w:val="24"/>
        </w:rPr>
        <w:t xml:space="preserve"> </w:t>
      </w:r>
      <w:r w:rsidRPr="00961555">
        <w:rPr>
          <w:sz w:val="24"/>
          <w:szCs w:val="24"/>
        </w:rPr>
        <w:t>ситуациях</w:t>
      </w:r>
      <w:r w:rsidRPr="00961555">
        <w:rPr>
          <w:spacing w:val="-7"/>
          <w:sz w:val="24"/>
          <w:szCs w:val="24"/>
        </w:rPr>
        <w:t xml:space="preserve"> </w:t>
      </w:r>
      <w:r w:rsidRPr="00961555">
        <w:rPr>
          <w:sz w:val="24"/>
          <w:szCs w:val="24"/>
        </w:rPr>
        <w:t>проблемы, требующие</w:t>
      </w:r>
      <w:r w:rsidRPr="00961555">
        <w:rPr>
          <w:spacing w:val="-3"/>
          <w:sz w:val="24"/>
          <w:szCs w:val="24"/>
        </w:rPr>
        <w:t xml:space="preserve"> </w:t>
      </w:r>
      <w:r w:rsidRPr="00961555">
        <w:rPr>
          <w:spacing w:val="-2"/>
          <w:sz w:val="24"/>
          <w:szCs w:val="24"/>
        </w:rPr>
        <w:t>решения;</w:t>
      </w:r>
    </w:p>
    <w:p w:rsidR="00CF7B51" w:rsidRPr="00961555" w:rsidRDefault="00211A1E" w:rsidP="007768E4">
      <w:pPr>
        <w:pStyle w:val="a4"/>
        <w:jc w:val="left"/>
        <w:rPr>
          <w:sz w:val="24"/>
          <w:szCs w:val="24"/>
        </w:rPr>
      </w:pPr>
      <w:r w:rsidRPr="00961555">
        <w:rPr>
          <w:sz w:val="24"/>
          <w:szCs w:val="24"/>
        </w:rPr>
        <w:t>ориентироваться</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различных</w:t>
      </w:r>
      <w:r w:rsidRPr="00961555">
        <w:rPr>
          <w:spacing w:val="80"/>
          <w:sz w:val="24"/>
          <w:szCs w:val="24"/>
        </w:rPr>
        <w:t xml:space="preserve"> </w:t>
      </w:r>
      <w:r w:rsidRPr="00961555">
        <w:rPr>
          <w:sz w:val="24"/>
          <w:szCs w:val="24"/>
        </w:rPr>
        <w:t>подходах</w:t>
      </w:r>
      <w:r w:rsidRPr="00961555">
        <w:rPr>
          <w:spacing w:val="80"/>
          <w:sz w:val="24"/>
          <w:szCs w:val="24"/>
        </w:rPr>
        <w:t xml:space="preserve"> </w:t>
      </w:r>
      <w:r w:rsidRPr="00961555">
        <w:rPr>
          <w:sz w:val="24"/>
          <w:szCs w:val="24"/>
        </w:rPr>
        <w:t>к</w:t>
      </w:r>
      <w:r w:rsidRPr="00961555">
        <w:rPr>
          <w:spacing w:val="80"/>
          <w:sz w:val="24"/>
          <w:szCs w:val="24"/>
        </w:rPr>
        <w:t xml:space="preserve"> </w:t>
      </w:r>
      <w:r w:rsidRPr="00961555">
        <w:rPr>
          <w:sz w:val="24"/>
          <w:szCs w:val="24"/>
        </w:rPr>
        <w:t>принятию</w:t>
      </w:r>
      <w:r w:rsidRPr="00961555">
        <w:rPr>
          <w:spacing w:val="80"/>
          <w:sz w:val="24"/>
          <w:szCs w:val="24"/>
        </w:rPr>
        <w:t xml:space="preserve"> </w:t>
      </w:r>
      <w:r w:rsidRPr="00961555">
        <w:rPr>
          <w:sz w:val="24"/>
          <w:szCs w:val="24"/>
        </w:rPr>
        <w:t>решений</w:t>
      </w:r>
      <w:r w:rsidRPr="00961555">
        <w:rPr>
          <w:spacing w:val="80"/>
          <w:sz w:val="24"/>
          <w:szCs w:val="24"/>
        </w:rPr>
        <w:t xml:space="preserve"> </w:t>
      </w:r>
      <w:r w:rsidRPr="00961555">
        <w:rPr>
          <w:sz w:val="24"/>
          <w:szCs w:val="24"/>
        </w:rPr>
        <w:t>(индивидуальное</w:t>
      </w:r>
      <w:r w:rsidRPr="00961555">
        <w:rPr>
          <w:spacing w:val="80"/>
          <w:sz w:val="24"/>
          <w:szCs w:val="24"/>
        </w:rPr>
        <w:t xml:space="preserve"> </w:t>
      </w:r>
      <w:r w:rsidRPr="00961555">
        <w:rPr>
          <w:sz w:val="24"/>
          <w:szCs w:val="24"/>
        </w:rPr>
        <w:t>принятие решений, принятие решений в группе);</w:t>
      </w:r>
    </w:p>
    <w:p w:rsidR="00CF7B51" w:rsidRPr="00961555" w:rsidRDefault="00211A1E" w:rsidP="007768E4">
      <w:pPr>
        <w:pStyle w:val="a4"/>
        <w:jc w:val="left"/>
        <w:rPr>
          <w:sz w:val="24"/>
          <w:szCs w:val="24"/>
        </w:rPr>
      </w:pPr>
      <w:r w:rsidRPr="00961555">
        <w:rPr>
          <w:sz w:val="24"/>
          <w:szCs w:val="24"/>
        </w:rPr>
        <w:t>самостоятельно составлять алгоритм решения задачи (или его часть), выбирать сп</w:t>
      </w:r>
      <w:r w:rsidRPr="00961555">
        <w:rPr>
          <w:sz w:val="24"/>
          <w:szCs w:val="24"/>
        </w:rPr>
        <w:t>о</w:t>
      </w:r>
      <w:r w:rsidRPr="00961555">
        <w:rPr>
          <w:sz w:val="24"/>
          <w:szCs w:val="24"/>
        </w:rPr>
        <w:t xml:space="preserve">соб решения </w:t>
      </w:r>
      <w:r w:rsidRPr="00961555">
        <w:rPr>
          <w:spacing w:val="-2"/>
          <w:sz w:val="24"/>
          <w:szCs w:val="24"/>
        </w:rPr>
        <w:t>учебной</w:t>
      </w:r>
      <w:r w:rsidRPr="00961555">
        <w:rPr>
          <w:sz w:val="24"/>
          <w:szCs w:val="24"/>
        </w:rPr>
        <w:tab/>
      </w:r>
      <w:r w:rsidRPr="00961555">
        <w:rPr>
          <w:spacing w:val="-2"/>
          <w:sz w:val="24"/>
          <w:szCs w:val="24"/>
        </w:rPr>
        <w:t>задачи</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учётом</w:t>
      </w:r>
      <w:r w:rsidRPr="00961555">
        <w:rPr>
          <w:sz w:val="24"/>
          <w:szCs w:val="24"/>
        </w:rPr>
        <w:tab/>
      </w:r>
      <w:r w:rsidRPr="00961555">
        <w:rPr>
          <w:spacing w:val="-2"/>
          <w:sz w:val="24"/>
          <w:szCs w:val="24"/>
        </w:rPr>
        <w:t>имеющихся</w:t>
      </w:r>
      <w:r w:rsidRPr="00961555">
        <w:rPr>
          <w:sz w:val="24"/>
          <w:szCs w:val="24"/>
        </w:rPr>
        <w:tab/>
      </w:r>
      <w:r w:rsidRPr="00961555">
        <w:rPr>
          <w:spacing w:val="-2"/>
          <w:sz w:val="24"/>
          <w:szCs w:val="24"/>
        </w:rPr>
        <w:t>ресурсов</w:t>
      </w:r>
    </w:p>
    <w:p w:rsidR="00CF7B51" w:rsidRPr="00961555" w:rsidRDefault="00211A1E" w:rsidP="007768E4">
      <w:pPr>
        <w:pStyle w:val="a4"/>
        <w:jc w:val="left"/>
        <w:rPr>
          <w:sz w:val="24"/>
          <w:szCs w:val="24"/>
        </w:rPr>
      </w:pPr>
      <w:r w:rsidRPr="00961555">
        <w:rPr>
          <w:sz w:val="24"/>
          <w:szCs w:val="24"/>
        </w:rPr>
        <w:t>и</w:t>
      </w:r>
      <w:r w:rsidRPr="00961555">
        <w:rPr>
          <w:spacing w:val="-5"/>
          <w:sz w:val="24"/>
          <w:szCs w:val="24"/>
        </w:rPr>
        <w:t xml:space="preserve"> </w:t>
      </w:r>
      <w:r w:rsidRPr="00961555">
        <w:rPr>
          <w:sz w:val="24"/>
          <w:szCs w:val="24"/>
        </w:rPr>
        <w:t>собственных</w:t>
      </w:r>
      <w:r w:rsidRPr="00961555">
        <w:rPr>
          <w:spacing w:val="-8"/>
          <w:sz w:val="24"/>
          <w:szCs w:val="24"/>
        </w:rPr>
        <w:t xml:space="preserve"> </w:t>
      </w:r>
      <w:r w:rsidRPr="00961555">
        <w:rPr>
          <w:sz w:val="24"/>
          <w:szCs w:val="24"/>
        </w:rPr>
        <w:t>возможностей,</w:t>
      </w:r>
      <w:r w:rsidRPr="00961555">
        <w:rPr>
          <w:spacing w:val="-1"/>
          <w:sz w:val="24"/>
          <w:szCs w:val="24"/>
        </w:rPr>
        <w:t xml:space="preserve"> </w:t>
      </w:r>
      <w:r w:rsidRPr="00961555">
        <w:rPr>
          <w:sz w:val="24"/>
          <w:szCs w:val="24"/>
        </w:rPr>
        <w:t>аргументировать</w:t>
      </w:r>
      <w:r w:rsidRPr="00961555">
        <w:rPr>
          <w:spacing w:val="-6"/>
          <w:sz w:val="24"/>
          <w:szCs w:val="24"/>
        </w:rPr>
        <w:t xml:space="preserve"> </w:t>
      </w:r>
      <w:r w:rsidRPr="00961555">
        <w:rPr>
          <w:sz w:val="24"/>
          <w:szCs w:val="24"/>
        </w:rPr>
        <w:t>предлагаемые</w:t>
      </w:r>
      <w:r w:rsidRPr="00961555">
        <w:rPr>
          <w:spacing w:val="-8"/>
          <w:sz w:val="24"/>
          <w:szCs w:val="24"/>
        </w:rPr>
        <w:t xml:space="preserve"> </w:t>
      </w:r>
      <w:r w:rsidRPr="00961555">
        <w:rPr>
          <w:sz w:val="24"/>
          <w:szCs w:val="24"/>
        </w:rPr>
        <w:t>варианты</w:t>
      </w:r>
      <w:r w:rsidRPr="00961555">
        <w:rPr>
          <w:spacing w:val="-5"/>
          <w:sz w:val="24"/>
          <w:szCs w:val="24"/>
        </w:rPr>
        <w:t xml:space="preserve"> </w:t>
      </w:r>
      <w:r w:rsidRPr="00961555">
        <w:rPr>
          <w:spacing w:val="-2"/>
          <w:sz w:val="24"/>
          <w:szCs w:val="24"/>
        </w:rPr>
        <w:t>решений;</w:t>
      </w:r>
    </w:p>
    <w:p w:rsidR="00CF7B51" w:rsidRPr="00961555" w:rsidRDefault="00211A1E" w:rsidP="007768E4">
      <w:pPr>
        <w:pStyle w:val="a4"/>
        <w:jc w:val="left"/>
        <w:rPr>
          <w:sz w:val="24"/>
          <w:szCs w:val="24"/>
        </w:rPr>
      </w:pPr>
      <w:r w:rsidRPr="00961555">
        <w:rPr>
          <w:sz w:val="24"/>
          <w:szCs w:val="24"/>
        </w:rPr>
        <w:t>составлять план действий (план реализации намеченного алгоритма решения), ко</w:t>
      </w:r>
      <w:r w:rsidRPr="00961555">
        <w:rPr>
          <w:sz w:val="24"/>
          <w:szCs w:val="24"/>
        </w:rPr>
        <w:t>р</w:t>
      </w:r>
      <w:r w:rsidRPr="00961555">
        <w:rPr>
          <w:sz w:val="24"/>
          <w:szCs w:val="24"/>
        </w:rPr>
        <w:t xml:space="preserve">ректировать </w:t>
      </w:r>
      <w:r w:rsidRPr="00961555">
        <w:rPr>
          <w:spacing w:val="-2"/>
          <w:sz w:val="24"/>
          <w:szCs w:val="24"/>
        </w:rPr>
        <w:t>предложенный</w:t>
      </w:r>
      <w:r w:rsidRPr="00961555">
        <w:rPr>
          <w:sz w:val="24"/>
          <w:szCs w:val="24"/>
        </w:rPr>
        <w:tab/>
      </w:r>
      <w:r w:rsidRPr="00961555">
        <w:rPr>
          <w:spacing w:val="-2"/>
          <w:sz w:val="24"/>
          <w:szCs w:val="24"/>
        </w:rPr>
        <w:t>алгоритм</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учётом</w:t>
      </w:r>
      <w:r w:rsidRPr="00961555">
        <w:rPr>
          <w:sz w:val="24"/>
          <w:szCs w:val="24"/>
        </w:rPr>
        <w:tab/>
      </w:r>
      <w:r w:rsidRPr="00961555">
        <w:rPr>
          <w:spacing w:val="-2"/>
          <w:sz w:val="24"/>
          <w:szCs w:val="24"/>
        </w:rPr>
        <w:t>получения</w:t>
      </w:r>
      <w:r w:rsidRPr="00961555">
        <w:rPr>
          <w:sz w:val="24"/>
          <w:szCs w:val="24"/>
        </w:rPr>
        <w:tab/>
      </w:r>
      <w:r w:rsidRPr="00961555">
        <w:rPr>
          <w:spacing w:val="-2"/>
          <w:sz w:val="24"/>
          <w:szCs w:val="24"/>
        </w:rPr>
        <w:t>новых</w:t>
      </w:r>
      <w:r w:rsidRPr="00961555">
        <w:rPr>
          <w:sz w:val="24"/>
          <w:szCs w:val="24"/>
        </w:rPr>
        <w:tab/>
      </w:r>
      <w:r w:rsidRPr="00961555">
        <w:rPr>
          <w:spacing w:val="-2"/>
          <w:sz w:val="24"/>
          <w:szCs w:val="24"/>
        </w:rPr>
        <w:t xml:space="preserve">знаний </w:t>
      </w:r>
      <w:r w:rsidRPr="00961555">
        <w:rPr>
          <w:sz w:val="24"/>
          <w:szCs w:val="24"/>
        </w:rPr>
        <w:t>об из</w:t>
      </w:r>
      <w:r w:rsidRPr="00961555">
        <w:rPr>
          <w:sz w:val="24"/>
          <w:szCs w:val="24"/>
        </w:rPr>
        <w:t>у</w:t>
      </w:r>
      <w:r w:rsidRPr="00961555">
        <w:rPr>
          <w:sz w:val="24"/>
          <w:szCs w:val="24"/>
        </w:rPr>
        <w:t>чаемом объекте;</w:t>
      </w:r>
    </w:p>
    <w:p w:rsidR="00CF7B51" w:rsidRPr="00961555" w:rsidRDefault="00211A1E" w:rsidP="007768E4">
      <w:pPr>
        <w:pStyle w:val="a4"/>
        <w:jc w:val="left"/>
        <w:rPr>
          <w:sz w:val="24"/>
          <w:szCs w:val="24"/>
        </w:rPr>
      </w:pPr>
      <w:r w:rsidRPr="00961555">
        <w:rPr>
          <w:sz w:val="24"/>
          <w:szCs w:val="24"/>
        </w:rPr>
        <w:t>делать</w:t>
      </w:r>
      <w:r w:rsidRPr="00961555">
        <w:rPr>
          <w:spacing w:val="-3"/>
          <w:sz w:val="24"/>
          <w:szCs w:val="24"/>
        </w:rPr>
        <w:t xml:space="preserve"> </w:t>
      </w:r>
      <w:r w:rsidRPr="00961555">
        <w:rPr>
          <w:sz w:val="24"/>
          <w:szCs w:val="24"/>
        </w:rPr>
        <w:t>выбор</w:t>
      </w:r>
      <w:r w:rsidRPr="00961555">
        <w:rPr>
          <w:spacing w:val="-7"/>
          <w:sz w:val="24"/>
          <w:szCs w:val="24"/>
        </w:rPr>
        <w:t xml:space="preserve"> </w:t>
      </w:r>
      <w:r w:rsidRPr="00961555">
        <w:rPr>
          <w:sz w:val="24"/>
          <w:szCs w:val="24"/>
        </w:rPr>
        <w:t>в</w:t>
      </w:r>
      <w:r w:rsidRPr="00961555">
        <w:rPr>
          <w:spacing w:val="-4"/>
          <w:sz w:val="24"/>
          <w:szCs w:val="24"/>
        </w:rPr>
        <w:t xml:space="preserve"> </w:t>
      </w:r>
      <w:r w:rsidRPr="00961555">
        <w:rPr>
          <w:sz w:val="24"/>
          <w:szCs w:val="24"/>
        </w:rPr>
        <w:t>условиях</w:t>
      </w:r>
      <w:r w:rsidRPr="00961555">
        <w:rPr>
          <w:spacing w:val="-6"/>
          <w:sz w:val="24"/>
          <w:szCs w:val="24"/>
        </w:rPr>
        <w:t xml:space="preserve"> </w:t>
      </w:r>
      <w:r w:rsidRPr="00961555">
        <w:rPr>
          <w:sz w:val="24"/>
          <w:szCs w:val="24"/>
        </w:rPr>
        <w:t>противоречивой</w:t>
      </w:r>
      <w:r w:rsidRPr="00961555">
        <w:rPr>
          <w:spacing w:val="-1"/>
          <w:sz w:val="24"/>
          <w:szCs w:val="24"/>
        </w:rPr>
        <w:t xml:space="preserve"> </w:t>
      </w:r>
      <w:r w:rsidRPr="00961555">
        <w:rPr>
          <w:sz w:val="24"/>
          <w:szCs w:val="24"/>
        </w:rPr>
        <w:t>информации</w:t>
      </w:r>
      <w:r w:rsidRPr="00961555">
        <w:rPr>
          <w:spacing w:val="-5"/>
          <w:sz w:val="24"/>
          <w:szCs w:val="24"/>
        </w:rPr>
        <w:t xml:space="preserve"> </w:t>
      </w:r>
      <w:r w:rsidRPr="00961555">
        <w:rPr>
          <w:sz w:val="24"/>
          <w:szCs w:val="24"/>
        </w:rPr>
        <w:t>и</w:t>
      </w:r>
      <w:r w:rsidRPr="00961555">
        <w:rPr>
          <w:spacing w:val="-1"/>
          <w:sz w:val="24"/>
          <w:szCs w:val="24"/>
        </w:rPr>
        <w:t xml:space="preserve"> </w:t>
      </w:r>
      <w:r w:rsidRPr="00961555">
        <w:rPr>
          <w:sz w:val="24"/>
          <w:szCs w:val="24"/>
        </w:rPr>
        <w:t>брать</w:t>
      </w:r>
      <w:r w:rsidRPr="00961555">
        <w:rPr>
          <w:spacing w:val="-4"/>
          <w:sz w:val="24"/>
          <w:szCs w:val="24"/>
        </w:rPr>
        <w:t xml:space="preserve"> </w:t>
      </w:r>
      <w:r w:rsidRPr="00961555">
        <w:rPr>
          <w:sz w:val="24"/>
          <w:szCs w:val="24"/>
        </w:rPr>
        <w:t>ответственность</w:t>
      </w:r>
      <w:r w:rsidRPr="00961555">
        <w:rPr>
          <w:spacing w:val="-5"/>
          <w:sz w:val="24"/>
          <w:szCs w:val="24"/>
        </w:rPr>
        <w:t xml:space="preserve"> </w:t>
      </w:r>
      <w:r w:rsidRPr="00961555">
        <w:rPr>
          <w:sz w:val="24"/>
          <w:szCs w:val="24"/>
        </w:rPr>
        <w:t>за</w:t>
      </w:r>
      <w:r w:rsidRPr="00961555">
        <w:rPr>
          <w:spacing w:val="-2"/>
          <w:sz w:val="24"/>
          <w:szCs w:val="24"/>
        </w:rPr>
        <w:t xml:space="preserve"> решение.</w:t>
      </w:r>
    </w:p>
    <w:p w:rsidR="00CF7B51" w:rsidRPr="00961555" w:rsidRDefault="00211A1E" w:rsidP="007768E4">
      <w:pPr>
        <w:pStyle w:val="a4"/>
        <w:jc w:val="left"/>
        <w:rPr>
          <w:sz w:val="24"/>
          <w:szCs w:val="24"/>
        </w:rPr>
      </w:pPr>
      <w:r w:rsidRPr="00961555">
        <w:rPr>
          <w:sz w:val="24"/>
          <w:szCs w:val="24"/>
        </w:rPr>
        <w:t>самоконтроль</w:t>
      </w:r>
      <w:r w:rsidRPr="00961555">
        <w:rPr>
          <w:spacing w:val="-6"/>
          <w:sz w:val="24"/>
          <w:szCs w:val="24"/>
        </w:rPr>
        <w:t xml:space="preserve"> </w:t>
      </w:r>
      <w:r w:rsidRPr="00961555">
        <w:rPr>
          <w:spacing w:val="-2"/>
          <w:sz w:val="24"/>
          <w:szCs w:val="24"/>
        </w:rPr>
        <w:t>(рефлексия):</w:t>
      </w:r>
    </w:p>
    <w:p w:rsidR="00CF7B51" w:rsidRPr="00961555" w:rsidRDefault="00211A1E" w:rsidP="007768E4">
      <w:pPr>
        <w:pStyle w:val="a4"/>
        <w:jc w:val="left"/>
        <w:rPr>
          <w:sz w:val="24"/>
          <w:szCs w:val="24"/>
        </w:rPr>
      </w:pPr>
      <w:r w:rsidRPr="00961555">
        <w:rPr>
          <w:sz w:val="24"/>
          <w:szCs w:val="24"/>
        </w:rPr>
        <w:t>владеть способами самоконтроля, самомотивации и рефлексии; давать</w:t>
      </w:r>
      <w:r w:rsidRPr="00961555">
        <w:rPr>
          <w:spacing w:val="-3"/>
          <w:sz w:val="24"/>
          <w:szCs w:val="24"/>
        </w:rPr>
        <w:t xml:space="preserve"> </w:t>
      </w:r>
      <w:r w:rsidRPr="00961555">
        <w:rPr>
          <w:sz w:val="24"/>
          <w:szCs w:val="24"/>
        </w:rPr>
        <w:t>адекватную</w:t>
      </w:r>
      <w:r w:rsidRPr="00961555">
        <w:rPr>
          <w:spacing w:val="-3"/>
          <w:sz w:val="24"/>
          <w:szCs w:val="24"/>
        </w:rPr>
        <w:t xml:space="preserve"> </w:t>
      </w:r>
      <w:r w:rsidRPr="00961555">
        <w:rPr>
          <w:sz w:val="24"/>
          <w:szCs w:val="24"/>
        </w:rPr>
        <w:t>оценку</w:t>
      </w:r>
      <w:r w:rsidRPr="00961555">
        <w:rPr>
          <w:spacing w:val="-11"/>
          <w:sz w:val="24"/>
          <w:szCs w:val="24"/>
        </w:rPr>
        <w:t xml:space="preserve"> </w:t>
      </w:r>
      <w:r w:rsidRPr="00961555">
        <w:rPr>
          <w:sz w:val="24"/>
          <w:szCs w:val="24"/>
        </w:rPr>
        <w:t>ситуации и предлагать план</w:t>
      </w:r>
      <w:r w:rsidRPr="00961555">
        <w:rPr>
          <w:spacing w:val="-5"/>
          <w:sz w:val="24"/>
          <w:szCs w:val="24"/>
        </w:rPr>
        <w:t xml:space="preserve"> </w:t>
      </w:r>
      <w:r w:rsidRPr="00961555">
        <w:rPr>
          <w:sz w:val="24"/>
          <w:szCs w:val="24"/>
        </w:rPr>
        <w:t>её</w:t>
      </w:r>
      <w:r w:rsidRPr="00961555">
        <w:rPr>
          <w:spacing w:val="-2"/>
          <w:sz w:val="24"/>
          <w:szCs w:val="24"/>
        </w:rPr>
        <w:t xml:space="preserve"> изменения;</w:t>
      </w:r>
    </w:p>
    <w:p w:rsidR="00CF7B51" w:rsidRPr="00961555" w:rsidRDefault="00211A1E" w:rsidP="007768E4">
      <w:pPr>
        <w:pStyle w:val="a4"/>
        <w:jc w:val="left"/>
        <w:rPr>
          <w:sz w:val="24"/>
          <w:szCs w:val="24"/>
        </w:rPr>
      </w:pPr>
      <w:r w:rsidRPr="00961555">
        <w:rPr>
          <w:sz w:val="24"/>
          <w:szCs w:val="24"/>
        </w:rPr>
        <w:t>учитывать</w:t>
      </w:r>
      <w:r w:rsidRPr="00961555">
        <w:rPr>
          <w:spacing w:val="80"/>
          <w:sz w:val="24"/>
          <w:szCs w:val="24"/>
        </w:rPr>
        <w:t xml:space="preserve">   </w:t>
      </w:r>
      <w:r w:rsidRPr="00961555">
        <w:rPr>
          <w:sz w:val="24"/>
          <w:szCs w:val="24"/>
        </w:rPr>
        <w:t>контекст</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предвидеть</w:t>
      </w:r>
      <w:r w:rsidRPr="00961555">
        <w:rPr>
          <w:spacing w:val="80"/>
          <w:sz w:val="24"/>
          <w:szCs w:val="24"/>
        </w:rPr>
        <w:t xml:space="preserve">   </w:t>
      </w:r>
      <w:r w:rsidRPr="00961555">
        <w:rPr>
          <w:sz w:val="24"/>
          <w:szCs w:val="24"/>
        </w:rPr>
        <w:t>трудности,</w:t>
      </w:r>
      <w:r w:rsidRPr="00961555">
        <w:rPr>
          <w:spacing w:val="80"/>
          <w:sz w:val="24"/>
          <w:szCs w:val="24"/>
        </w:rPr>
        <w:t xml:space="preserve">   </w:t>
      </w:r>
      <w:r w:rsidRPr="00961555">
        <w:rPr>
          <w:sz w:val="24"/>
          <w:szCs w:val="24"/>
        </w:rPr>
        <w:t>которые</w:t>
      </w:r>
      <w:r w:rsidRPr="00961555">
        <w:rPr>
          <w:spacing w:val="80"/>
          <w:sz w:val="24"/>
          <w:szCs w:val="24"/>
        </w:rPr>
        <w:t xml:space="preserve">   </w:t>
      </w:r>
      <w:r w:rsidRPr="00961555">
        <w:rPr>
          <w:sz w:val="24"/>
          <w:szCs w:val="24"/>
        </w:rPr>
        <w:t>могут</w:t>
      </w:r>
      <w:r w:rsidRPr="00961555">
        <w:rPr>
          <w:spacing w:val="80"/>
          <w:sz w:val="24"/>
          <w:szCs w:val="24"/>
        </w:rPr>
        <w:t xml:space="preserve">   </w:t>
      </w:r>
      <w:r w:rsidRPr="00961555">
        <w:rPr>
          <w:sz w:val="24"/>
          <w:szCs w:val="24"/>
        </w:rPr>
        <w:t>возникнуть при решении учебной задачи, адаптировать решение к меняющимся обсто</w:t>
      </w:r>
      <w:r w:rsidRPr="00961555">
        <w:rPr>
          <w:sz w:val="24"/>
          <w:szCs w:val="24"/>
        </w:rPr>
        <w:t>я</w:t>
      </w:r>
      <w:r w:rsidRPr="00961555">
        <w:rPr>
          <w:sz w:val="24"/>
          <w:szCs w:val="24"/>
        </w:rPr>
        <w:t>тельствам;</w:t>
      </w:r>
    </w:p>
    <w:p w:rsidR="00CF7B51" w:rsidRPr="00961555" w:rsidRDefault="00211A1E" w:rsidP="007768E4">
      <w:pPr>
        <w:pStyle w:val="a4"/>
        <w:jc w:val="left"/>
        <w:rPr>
          <w:sz w:val="24"/>
          <w:szCs w:val="24"/>
        </w:rPr>
      </w:pPr>
      <w:r w:rsidRPr="00961555">
        <w:rPr>
          <w:sz w:val="24"/>
          <w:szCs w:val="24"/>
        </w:rPr>
        <w:t>объяснять причины достижения (недостижения) результатов информационной де</w:t>
      </w:r>
      <w:r w:rsidRPr="00961555">
        <w:rPr>
          <w:sz w:val="24"/>
          <w:szCs w:val="24"/>
        </w:rPr>
        <w:t>я</w:t>
      </w:r>
      <w:r w:rsidRPr="00961555">
        <w:rPr>
          <w:sz w:val="24"/>
          <w:szCs w:val="24"/>
        </w:rPr>
        <w:t xml:space="preserve">тельности, </w:t>
      </w:r>
      <w:r w:rsidRPr="00961555">
        <w:rPr>
          <w:spacing w:val="-2"/>
          <w:sz w:val="24"/>
          <w:szCs w:val="24"/>
        </w:rPr>
        <w:t>давать</w:t>
      </w:r>
      <w:r w:rsidRPr="00961555">
        <w:rPr>
          <w:sz w:val="24"/>
          <w:szCs w:val="24"/>
        </w:rPr>
        <w:tab/>
      </w:r>
      <w:r w:rsidRPr="00961555">
        <w:rPr>
          <w:spacing w:val="-2"/>
          <w:sz w:val="24"/>
          <w:szCs w:val="24"/>
        </w:rPr>
        <w:t>оценку</w:t>
      </w:r>
      <w:r w:rsidRPr="00961555">
        <w:rPr>
          <w:sz w:val="24"/>
          <w:szCs w:val="24"/>
        </w:rPr>
        <w:tab/>
      </w:r>
      <w:r w:rsidRPr="00961555">
        <w:rPr>
          <w:spacing w:val="-2"/>
          <w:sz w:val="24"/>
          <w:szCs w:val="24"/>
        </w:rPr>
        <w:t>приобретённому</w:t>
      </w:r>
      <w:r w:rsidRPr="00961555">
        <w:rPr>
          <w:sz w:val="24"/>
          <w:szCs w:val="24"/>
        </w:rPr>
        <w:tab/>
      </w:r>
      <w:r w:rsidRPr="00961555">
        <w:rPr>
          <w:spacing w:val="-2"/>
          <w:sz w:val="24"/>
          <w:szCs w:val="24"/>
        </w:rPr>
        <w:t>опыту,</w:t>
      </w:r>
      <w:r w:rsidRPr="00961555">
        <w:rPr>
          <w:sz w:val="24"/>
          <w:szCs w:val="24"/>
        </w:rPr>
        <w:tab/>
      </w:r>
      <w:r w:rsidRPr="00961555">
        <w:rPr>
          <w:spacing w:val="-2"/>
          <w:sz w:val="24"/>
          <w:szCs w:val="24"/>
        </w:rPr>
        <w:t>уметь</w:t>
      </w:r>
      <w:r w:rsidRPr="00961555">
        <w:rPr>
          <w:sz w:val="24"/>
          <w:szCs w:val="24"/>
        </w:rPr>
        <w:tab/>
      </w:r>
      <w:r w:rsidRPr="00961555">
        <w:rPr>
          <w:spacing w:val="-2"/>
          <w:sz w:val="24"/>
          <w:szCs w:val="24"/>
        </w:rPr>
        <w:t>находить</w:t>
      </w:r>
      <w:r w:rsidRPr="00961555">
        <w:rPr>
          <w:sz w:val="24"/>
          <w:szCs w:val="24"/>
        </w:rPr>
        <w:tab/>
      </w:r>
      <w:r w:rsidRPr="00961555">
        <w:rPr>
          <w:spacing w:val="-2"/>
          <w:sz w:val="24"/>
          <w:szCs w:val="24"/>
        </w:rPr>
        <w:t xml:space="preserve">позитивное </w:t>
      </w:r>
      <w:r w:rsidRPr="00961555">
        <w:rPr>
          <w:sz w:val="24"/>
          <w:szCs w:val="24"/>
        </w:rPr>
        <w:t>в произошедшей ситуации;</w:t>
      </w:r>
    </w:p>
    <w:p w:rsidR="00CF7B51" w:rsidRPr="00961555" w:rsidRDefault="00211A1E" w:rsidP="007768E4">
      <w:pPr>
        <w:pStyle w:val="a4"/>
        <w:jc w:val="left"/>
        <w:rPr>
          <w:sz w:val="24"/>
          <w:szCs w:val="24"/>
        </w:rPr>
      </w:pPr>
      <w:r w:rsidRPr="00961555">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CF7B51" w:rsidRPr="00961555" w:rsidRDefault="00211A1E" w:rsidP="007768E4">
      <w:pPr>
        <w:pStyle w:val="a4"/>
        <w:jc w:val="left"/>
        <w:rPr>
          <w:sz w:val="24"/>
          <w:szCs w:val="24"/>
        </w:rPr>
      </w:pPr>
      <w:r w:rsidRPr="00961555">
        <w:rPr>
          <w:sz w:val="24"/>
          <w:szCs w:val="24"/>
        </w:rPr>
        <w:t>оценивать</w:t>
      </w:r>
      <w:r w:rsidRPr="00961555">
        <w:rPr>
          <w:spacing w:val="-6"/>
          <w:sz w:val="24"/>
          <w:szCs w:val="24"/>
        </w:rPr>
        <w:t xml:space="preserve"> </w:t>
      </w:r>
      <w:r w:rsidRPr="00961555">
        <w:rPr>
          <w:sz w:val="24"/>
          <w:szCs w:val="24"/>
        </w:rPr>
        <w:t>соответствие</w:t>
      </w:r>
      <w:r w:rsidRPr="00961555">
        <w:rPr>
          <w:spacing w:val="-4"/>
          <w:sz w:val="24"/>
          <w:szCs w:val="24"/>
        </w:rPr>
        <w:t xml:space="preserve"> </w:t>
      </w:r>
      <w:r w:rsidRPr="00961555">
        <w:rPr>
          <w:sz w:val="24"/>
          <w:szCs w:val="24"/>
        </w:rPr>
        <w:t>результата</w:t>
      </w:r>
      <w:r w:rsidRPr="00961555">
        <w:rPr>
          <w:spacing w:val="-4"/>
          <w:sz w:val="24"/>
          <w:szCs w:val="24"/>
        </w:rPr>
        <w:t xml:space="preserve"> </w:t>
      </w:r>
      <w:r w:rsidRPr="00961555">
        <w:rPr>
          <w:sz w:val="24"/>
          <w:szCs w:val="24"/>
        </w:rPr>
        <w:t>цели</w:t>
      </w:r>
      <w:r w:rsidRPr="00961555">
        <w:rPr>
          <w:spacing w:val="-2"/>
          <w:sz w:val="24"/>
          <w:szCs w:val="24"/>
        </w:rPr>
        <w:t xml:space="preserve"> </w:t>
      </w:r>
      <w:r w:rsidRPr="00961555">
        <w:rPr>
          <w:sz w:val="24"/>
          <w:szCs w:val="24"/>
        </w:rPr>
        <w:t>и</w:t>
      </w:r>
      <w:r w:rsidRPr="00961555">
        <w:rPr>
          <w:spacing w:val="-2"/>
          <w:sz w:val="24"/>
          <w:szCs w:val="24"/>
        </w:rPr>
        <w:t xml:space="preserve"> условиям.</w:t>
      </w:r>
    </w:p>
    <w:p w:rsidR="00CF7B51" w:rsidRPr="00961555" w:rsidRDefault="00211A1E" w:rsidP="007768E4">
      <w:pPr>
        <w:pStyle w:val="a4"/>
        <w:jc w:val="left"/>
        <w:rPr>
          <w:sz w:val="24"/>
          <w:szCs w:val="24"/>
        </w:rPr>
      </w:pPr>
      <w:r w:rsidRPr="00961555">
        <w:rPr>
          <w:sz w:val="24"/>
          <w:szCs w:val="24"/>
        </w:rPr>
        <w:t>эмоциональный</w:t>
      </w:r>
      <w:r w:rsidRPr="00961555">
        <w:rPr>
          <w:spacing w:val="-8"/>
          <w:sz w:val="24"/>
          <w:szCs w:val="24"/>
        </w:rPr>
        <w:t xml:space="preserve"> </w:t>
      </w:r>
      <w:r w:rsidRPr="00961555">
        <w:rPr>
          <w:spacing w:val="-2"/>
          <w:sz w:val="24"/>
          <w:szCs w:val="24"/>
        </w:rPr>
        <w:t>интеллект:</w:t>
      </w:r>
    </w:p>
    <w:p w:rsidR="00CF7B51" w:rsidRPr="00961555" w:rsidRDefault="00211A1E" w:rsidP="007768E4">
      <w:pPr>
        <w:pStyle w:val="a4"/>
        <w:jc w:val="left"/>
        <w:rPr>
          <w:sz w:val="24"/>
          <w:szCs w:val="24"/>
        </w:rPr>
      </w:pPr>
      <w:r w:rsidRPr="00961555">
        <w:rPr>
          <w:sz w:val="24"/>
          <w:szCs w:val="24"/>
        </w:rPr>
        <w:t>ставить</w:t>
      </w:r>
      <w:r w:rsidRPr="00961555">
        <w:rPr>
          <w:spacing w:val="-4"/>
          <w:sz w:val="24"/>
          <w:szCs w:val="24"/>
        </w:rPr>
        <w:t xml:space="preserve"> </w:t>
      </w:r>
      <w:r w:rsidRPr="00961555">
        <w:rPr>
          <w:sz w:val="24"/>
          <w:szCs w:val="24"/>
        </w:rPr>
        <w:t>себя</w:t>
      </w:r>
      <w:r w:rsidRPr="00961555">
        <w:rPr>
          <w:spacing w:val="-3"/>
          <w:sz w:val="24"/>
          <w:szCs w:val="24"/>
        </w:rPr>
        <w:t xml:space="preserve"> </w:t>
      </w:r>
      <w:r w:rsidRPr="00961555">
        <w:rPr>
          <w:sz w:val="24"/>
          <w:szCs w:val="24"/>
        </w:rPr>
        <w:t>на</w:t>
      </w:r>
      <w:r w:rsidRPr="00961555">
        <w:rPr>
          <w:spacing w:val="-8"/>
          <w:sz w:val="24"/>
          <w:szCs w:val="24"/>
        </w:rPr>
        <w:t xml:space="preserve"> </w:t>
      </w:r>
      <w:r w:rsidRPr="00961555">
        <w:rPr>
          <w:sz w:val="24"/>
          <w:szCs w:val="24"/>
        </w:rPr>
        <w:t>место</w:t>
      </w:r>
      <w:r w:rsidRPr="00961555">
        <w:rPr>
          <w:spacing w:val="1"/>
          <w:sz w:val="24"/>
          <w:szCs w:val="24"/>
        </w:rPr>
        <w:t xml:space="preserve"> </w:t>
      </w:r>
      <w:r w:rsidRPr="00961555">
        <w:rPr>
          <w:sz w:val="24"/>
          <w:szCs w:val="24"/>
        </w:rPr>
        <w:t>другого</w:t>
      </w:r>
      <w:r w:rsidRPr="00961555">
        <w:rPr>
          <w:spacing w:val="1"/>
          <w:sz w:val="24"/>
          <w:szCs w:val="24"/>
        </w:rPr>
        <w:t xml:space="preserve"> </w:t>
      </w:r>
      <w:r w:rsidRPr="00961555">
        <w:rPr>
          <w:sz w:val="24"/>
          <w:szCs w:val="24"/>
        </w:rPr>
        <w:t>человека,</w:t>
      </w:r>
      <w:r w:rsidRPr="00961555">
        <w:rPr>
          <w:spacing w:val="-5"/>
          <w:sz w:val="24"/>
          <w:szCs w:val="24"/>
        </w:rPr>
        <w:t xml:space="preserve"> </w:t>
      </w:r>
      <w:r w:rsidRPr="00961555">
        <w:rPr>
          <w:sz w:val="24"/>
          <w:szCs w:val="24"/>
        </w:rPr>
        <w:t>понимать</w:t>
      </w:r>
      <w:r w:rsidRPr="00961555">
        <w:rPr>
          <w:spacing w:val="-2"/>
          <w:sz w:val="24"/>
          <w:szCs w:val="24"/>
        </w:rPr>
        <w:t xml:space="preserve"> </w:t>
      </w:r>
      <w:r w:rsidRPr="00961555">
        <w:rPr>
          <w:sz w:val="24"/>
          <w:szCs w:val="24"/>
        </w:rPr>
        <w:t>мотивы</w:t>
      </w:r>
      <w:r w:rsidRPr="00961555">
        <w:rPr>
          <w:spacing w:val="-5"/>
          <w:sz w:val="24"/>
          <w:szCs w:val="24"/>
        </w:rPr>
        <w:t xml:space="preserve"> </w:t>
      </w:r>
      <w:r w:rsidRPr="00961555">
        <w:rPr>
          <w:sz w:val="24"/>
          <w:szCs w:val="24"/>
        </w:rPr>
        <w:t>и</w:t>
      </w:r>
      <w:r w:rsidRPr="00961555">
        <w:rPr>
          <w:spacing w:val="-6"/>
          <w:sz w:val="24"/>
          <w:szCs w:val="24"/>
        </w:rPr>
        <w:t xml:space="preserve"> </w:t>
      </w:r>
      <w:r w:rsidRPr="00961555">
        <w:rPr>
          <w:sz w:val="24"/>
          <w:szCs w:val="24"/>
        </w:rPr>
        <w:t>намерения</w:t>
      </w:r>
      <w:r w:rsidRPr="00961555">
        <w:rPr>
          <w:spacing w:val="-7"/>
          <w:sz w:val="24"/>
          <w:szCs w:val="24"/>
        </w:rPr>
        <w:t xml:space="preserve"> </w:t>
      </w:r>
      <w:r w:rsidRPr="00961555">
        <w:rPr>
          <w:spacing w:val="-2"/>
          <w:sz w:val="24"/>
          <w:szCs w:val="24"/>
        </w:rPr>
        <w:t>другого.</w:t>
      </w:r>
    </w:p>
    <w:p w:rsidR="00CF7B51" w:rsidRPr="00961555" w:rsidRDefault="00211A1E" w:rsidP="007768E4">
      <w:pPr>
        <w:pStyle w:val="a4"/>
        <w:jc w:val="left"/>
        <w:rPr>
          <w:sz w:val="24"/>
          <w:szCs w:val="24"/>
        </w:rPr>
      </w:pPr>
      <w:r w:rsidRPr="00961555">
        <w:rPr>
          <w:sz w:val="24"/>
          <w:szCs w:val="24"/>
        </w:rPr>
        <w:t>принятие</w:t>
      </w:r>
      <w:r w:rsidRPr="00961555">
        <w:rPr>
          <w:spacing w:val="-3"/>
          <w:sz w:val="24"/>
          <w:szCs w:val="24"/>
        </w:rPr>
        <w:t xml:space="preserve"> </w:t>
      </w:r>
      <w:r w:rsidRPr="00961555">
        <w:rPr>
          <w:sz w:val="24"/>
          <w:szCs w:val="24"/>
        </w:rPr>
        <w:t>себя</w:t>
      </w:r>
      <w:r w:rsidRPr="00961555">
        <w:rPr>
          <w:spacing w:val="-1"/>
          <w:sz w:val="24"/>
          <w:szCs w:val="24"/>
        </w:rPr>
        <w:t xml:space="preserve"> </w:t>
      </w:r>
      <w:r w:rsidRPr="00961555">
        <w:rPr>
          <w:sz w:val="24"/>
          <w:szCs w:val="24"/>
        </w:rPr>
        <w:t>и</w:t>
      </w:r>
      <w:r w:rsidRPr="00961555">
        <w:rPr>
          <w:spacing w:val="-4"/>
          <w:sz w:val="24"/>
          <w:szCs w:val="24"/>
        </w:rPr>
        <w:t xml:space="preserve"> </w:t>
      </w:r>
      <w:r w:rsidRPr="00961555">
        <w:rPr>
          <w:spacing w:val="-2"/>
          <w:sz w:val="24"/>
          <w:szCs w:val="24"/>
        </w:rPr>
        <w:t>других:</w:t>
      </w:r>
    </w:p>
    <w:p w:rsidR="00CF7B51" w:rsidRPr="00961555" w:rsidRDefault="00211A1E" w:rsidP="007768E4">
      <w:pPr>
        <w:pStyle w:val="a4"/>
        <w:jc w:val="left"/>
        <w:rPr>
          <w:sz w:val="24"/>
          <w:szCs w:val="24"/>
        </w:rPr>
      </w:pPr>
      <w:r w:rsidRPr="00961555">
        <w:rPr>
          <w:sz w:val="24"/>
          <w:szCs w:val="24"/>
        </w:rPr>
        <w:t>осознавать</w:t>
      </w:r>
      <w:r w:rsidRPr="00961555">
        <w:rPr>
          <w:spacing w:val="40"/>
          <w:sz w:val="24"/>
          <w:szCs w:val="24"/>
        </w:rPr>
        <w:t xml:space="preserve"> </w:t>
      </w:r>
      <w:r w:rsidRPr="00961555">
        <w:rPr>
          <w:sz w:val="24"/>
          <w:szCs w:val="24"/>
        </w:rPr>
        <w:t>невозможность</w:t>
      </w:r>
      <w:r w:rsidRPr="00961555">
        <w:rPr>
          <w:spacing w:val="40"/>
          <w:sz w:val="24"/>
          <w:szCs w:val="24"/>
        </w:rPr>
        <w:t xml:space="preserve"> </w:t>
      </w:r>
      <w:r w:rsidRPr="00961555">
        <w:rPr>
          <w:sz w:val="24"/>
          <w:szCs w:val="24"/>
        </w:rPr>
        <w:t>контролировать</w:t>
      </w:r>
      <w:r w:rsidRPr="00961555">
        <w:rPr>
          <w:spacing w:val="40"/>
          <w:sz w:val="24"/>
          <w:szCs w:val="24"/>
        </w:rPr>
        <w:t xml:space="preserve"> </w:t>
      </w:r>
      <w:r w:rsidRPr="00961555">
        <w:rPr>
          <w:sz w:val="24"/>
          <w:szCs w:val="24"/>
        </w:rPr>
        <w:t>всё</w:t>
      </w:r>
      <w:r w:rsidRPr="00961555">
        <w:rPr>
          <w:spacing w:val="40"/>
          <w:sz w:val="24"/>
          <w:szCs w:val="24"/>
        </w:rPr>
        <w:t xml:space="preserve"> </w:t>
      </w:r>
      <w:r w:rsidRPr="00961555">
        <w:rPr>
          <w:sz w:val="24"/>
          <w:szCs w:val="24"/>
        </w:rPr>
        <w:t>вокруг</w:t>
      </w:r>
      <w:r w:rsidRPr="00961555">
        <w:rPr>
          <w:spacing w:val="40"/>
          <w:sz w:val="24"/>
          <w:szCs w:val="24"/>
        </w:rPr>
        <w:t xml:space="preserve"> </w:t>
      </w:r>
      <w:r w:rsidRPr="00961555">
        <w:rPr>
          <w:sz w:val="24"/>
          <w:szCs w:val="24"/>
        </w:rPr>
        <w:t>даже</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условиях</w:t>
      </w:r>
      <w:r w:rsidRPr="00961555">
        <w:rPr>
          <w:spacing w:val="40"/>
          <w:sz w:val="24"/>
          <w:szCs w:val="24"/>
        </w:rPr>
        <w:t xml:space="preserve"> </w:t>
      </w:r>
      <w:r w:rsidRPr="00961555">
        <w:rPr>
          <w:sz w:val="24"/>
          <w:szCs w:val="24"/>
        </w:rPr>
        <w:t>открытого</w:t>
      </w:r>
      <w:r w:rsidRPr="00961555">
        <w:rPr>
          <w:spacing w:val="40"/>
          <w:sz w:val="24"/>
          <w:szCs w:val="24"/>
        </w:rPr>
        <w:t xml:space="preserve"> </w:t>
      </w:r>
      <w:r w:rsidRPr="00961555">
        <w:rPr>
          <w:sz w:val="24"/>
          <w:szCs w:val="24"/>
        </w:rPr>
        <w:t>доступа</w:t>
      </w:r>
      <w:r w:rsidRPr="00961555">
        <w:rPr>
          <w:spacing w:val="40"/>
          <w:sz w:val="24"/>
          <w:szCs w:val="24"/>
        </w:rPr>
        <w:t xml:space="preserve"> </w:t>
      </w:r>
      <w:r w:rsidRPr="00961555">
        <w:rPr>
          <w:sz w:val="24"/>
          <w:szCs w:val="24"/>
        </w:rPr>
        <w:t>к любым объёмам информации.</w:t>
      </w:r>
    </w:p>
    <w:p w:rsidR="00CF7B51" w:rsidRPr="00961555" w:rsidRDefault="00211A1E" w:rsidP="007768E4">
      <w:pPr>
        <w:pStyle w:val="a4"/>
        <w:jc w:val="left"/>
        <w:rPr>
          <w:sz w:val="24"/>
          <w:szCs w:val="24"/>
        </w:rPr>
      </w:pPr>
      <w:r w:rsidRPr="00961555">
        <w:rPr>
          <w:spacing w:val="-2"/>
          <w:sz w:val="24"/>
          <w:szCs w:val="24"/>
        </w:rPr>
        <w:t>Предметные</w:t>
      </w:r>
      <w:r w:rsidRPr="00961555">
        <w:rPr>
          <w:sz w:val="24"/>
          <w:szCs w:val="24"/>
        </w:rPr>
        <w:tab/>
      </w:r>
      <w:r w:rsidRPr="00961555">
        <w:rPr>
          <w:spacing w:val="-2"/>
          <w:sz w:val="24"/>
          <w:szCs w:val="24"/>
        </w:rPr>
        <w:t>результаты</w:t>
      </w:r>
      <w:r w:rsidRPr="00961555">
        <w:rPr>
          <w:sz w:val="24"/>
          <w:szCs w:val="24"/>
        </w:rPr>
        <w:tab/>
      </w:r>
      <w:r w:rsidRPr="00961555">
        <w:rPr>
          <w:spacing w:val="-2"/>
          <w:sz w:val="24"/>
          <w:szCs w:val="24"/>
        </w:rPr>
        <w:t>освоения</w:t>
      </w:r>
      <w:r w:rsidRPr="00961555">
        <w:rPr>
          <w:sz w:val="24"/>
          <w:szCs w:val="24"/>
        </w:rPr>
        <w:tab/>
      </w:r>
      <w:r w:rsidRPr="00961555">
        <w:rPr>
          <w:spacing w:val="-2"/>
          <w:sz w:val="24"/>
          <w:szCs w:val="24"/>
        </w:rPr>
        <w:t>программы</w:t>
      </w:r>
      <w:r w:rsidRPr="00961555">
        <w:rPr>
          <w:sz w:val="24"/>
          <w:szCs w:val="24"/>
        </w:rPr>
        <w:tab/>
      </w:r>
      <w:r w:rsidRPr="00961555">
        <w:rPr>
          <w:spacing w:val="-6"/>
          <w:sz w:val="24"/>
          <w:szCs w:val="24"/>
        </w:rPr>
        <w:t>по</w:t>
      </w:r>
      <w:r w:rsidRPr="00961555">
        <w:rPr>
          <w:sz w:val="24"/>
          <w:szCs w:val="24"/>
        </w:rPr>
        <w:tab/>
      </w:r>
      <w:r w:rsidRPr="00961555">
        <w:rPr>
          <w:spacing w:val="-2"/>
          <w:sz w:val="24"/>
          <w:szCs w:val="24"/>
        </w:rPr>
        <w:t xml:space="preserve">информатике </w:t>
      </w:r>
      <w:r w:rsidRPr="00961555">
        <w:rPr>
          <w:sz w:val="24"/>
          <w:szCs w:val="24"/>
        </w:rPr>
        <w:t>на уровне основного общего образования.</w:t>
      </w:r>
    </w:p>
    <w:p w:rsidR="00CF7B51" w:rsidRPr="00961555" w:rsidRDefault="00211A1E" w:rsidP="007768E4">
      <w:pPr>
        <w:pStyle w:val="a4"/>
        <w:jc w:val="left"/>
        <w:rPr>
          <w:sz w:val="24"/>
          <w:szCs w:val="24"/>
        </w:rPr>
      </w:pPr>
      <w:r w:rsidRPr="00961555">
        <w:rPr>
          <w:sz w:val="24"/>
          <w:szCs w:val="24"/>
        </w:rPr>
        <w:t>К</w:t>
      </w:r>
      <w:r w:rsidRPr="00961555">
        <w:rPr>
          <w:spacing w:val="80"/>
          <w:sz w:val="24"/>
          <w:szCs w:val="24"/>
        </w:rPr>
        <w:t xml:space="preserve"> </w:t>
      </w:r>
      <w:r w:rsidRPr="00961555">
        <w:rPr>
          <w:sz w:val="24"/>
          <w:szCs w:val="24"/>
        </w:rPr>
        <w:t>концу</w:t>
      </w:r>
      <w:r w:rsidRPr="00961555">
        <w:rPr>
          <w:spacing w:val="80"/>
          <w:sz w:val="24"/>
          <w:szCs w:val="24"/>
        </w:rPr>
        <w:t xml:space="preserve"> </w:t>
      </w:r>
      <w:r w:rsidRPr="00961555">
        <w:rPr>
          <w:sz w:val="24"/>
          <w:szCs w:val="24"/>
        </w:rPr>
        <w:t>обучения</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7</w:t>
      </w:r>
      <w:r w:rsidRPr="00961555">
        <w:rPr>
          <w:spacing w:val="80"/>
          <w:sz w:val="24"/>
          <w:szCs w:val="24"/>
        </w:rPr>
        <w:t xml:space="preserve"> </w:t>
      </w:r>
      <w:r w:rsidRPr="00961555">
        <w:rPr>
          <w:sz w:val="24"/>
          <w:szCs w:val="24"/>
        </w:rPr>
        <w:t>классе</w:t>
      </w:r>
      <w:r w:rsidRPr="00961555">
        <w:rPr>
          <w:spacing w:val="80"/>
          <w:sz w:val="24"/>
          <w:szCs w:val="24"/>
        </w:rPr>
        <w:t xml:space="preserve"> </w:t>
      </w:r>
      <w:r w:rsidRPr="00961555">
        <w:rPr>
          <w:sz w:val="24"/>
          <w:szCs w:val="24"/>
        </w:rPr>
        <w:t>у</w:t>
      </w:r>
      <w:r w:rsidRPr="00961555">
        <w:rPr>
          <w:spacing w:val="80"/>
          <w:sz w:val="24"/>
          <w:szCs w:val="24"/>
        </w:rPr>
        <w:t xml:space="preserve"> </w:t>
      </w:r>
      <w:r w:rsidRPr="00961555">
        <w:rPr>
          <w:sz w:val="24"/>
          <w:szCs w:val="24"/>
        </w:rPr>
        <w:t>обучающегося</w:t>
      </w:r>
      <w:r w:rsidRPr="00961555">
        <w:rPr>
          <w:spacing w:val="80"/>
          <w:sz w:val="24"/>
          <w:szCs w:val="24"/>
        </w:rPr>
        <w:t xml:space="preserve"> </w:t>
      </w:r>
      <w:r w:rsidRPr="00961555">
        <w:rPr>
          <w:sz w:val="24"/>
          <w:szCs w:val="24"/>
        </w:rPr>
        <w:t>буду</w:t>
      </w:r>
      <w:r w:rsidRPr="00961555">
        <w:rPr>
          <w:spacing w:val="80"/>
          <w:sz w:val="24"/>
          <w:szCs w:val="24"/>
        </w:rPr>
        <w:t xml:space="preserve"> </w:t>
      </w:r>
      <w:r w:rsidRPr="00961555">
        <w:rPr>
          <w:sz w:val="24"/>
          <w:szCs w:val="24"/>
        </w:rPr>
        <w:t>сформированы</w:t>
      </w:r>
      <w:r w:rsidRPr="00961555">
        <w:rPr>
          <w:spacing w:val="80"/>
          <w:sz w:val="24"/>
          <w:szCs w:val="24"/>
        </w:rPr>
        <w:t xml:space="preserve"> </w:t>
      </w:r>
      <w:r w:rsidRPr="00961555">
        <w:rPr>
          <w:sz w:val="24"/>
          <w:szCs w:val="24"/>
        </w:rPr>
        <w:t>следу</w:t>
      </w:r>
      <w:r w:rsidRPr="00961555">
        <w:rPr>
          <w:sz w:val="24"/>
          <w:szCs w:val="24"/>
        </w:rPr>
        <w:t>ю</w:t>
      </w:r>
      <w:r w:rsidRPr="00961555">
        <w:rPr>
          <w:sz w:val="24"/>
          <w:szCs w:val="24"/>
        </w:rPr>
        <w:t>щие предметные результаты по информатике:</w:t>
      </w:r>
    </w:p>
    <w:p w:rsidR="00CF7B51" w:rsidRPr="00961555" w:rsidRDefault="00211A1E" w:rsidP="007768E4">
      <w:pPr>
        <w:pStyle w:val="a4"/>
        <w:jc w:val="left"/>
        <w:rPr>
          <w:sz w:val="24"/>
          <w:szCs w:val="24"/>
        </w:rPr>
      </w:pPr>
      <w:r w:rsidRPr="00961555">
        <w:rPr>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CF7B51" w:rsidRPr="00961555" w:rsidRDefault="00211A1E" w:rsidP="007768E4">
      <w:pPr>
        <w:pStyle w:val="a4"/>
        <w:jc w:val="left"/>
        <w:rPr>
          <w:sz w:val="24"/>
          <w:szCs w:val="24"/>
        </w:rPr>
      </w:pPr>
      <w:r w:rsidRPr="00961555">
        <w:rPr>
          <w:sz w:val="24"/>
          <w:szCs w:val="24"/>
        </w:rPr>
        <w:t>кодировать</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декодировать</w:t>
      </w:r>
      <w:r w:rsidRPr="00961555">
        <w:rPr>
          <w:spacing w:val="40"/>
          <w:sz w:val="24"/>
          <w:szCs w:val="24"/>
        </w:rPr>
        <w:t xml:space="preserve"> </w:t>
      </w:r>
      <w:r w:rsidRPr="00961555">
        <w:rPr>
          <w:sz w:val="24"/>
          <w:szCs w:val="24"/>
        </w:rPr>
        <w:t>сообщения</w:t>
      </w:r>
      <w:r w:rsidRPr="00961555">
        <w:rPr>
          <w:spacing w:val="40"/>
          <w:sz w:val="24"/>
          <w:szCs w:val="24"/>
        </w:rPr>
        <w:t xml:space="preserve"> </w:t>
      </w:r>
      <w:r w:rsidRPr="00961555">
        <w:rPr>
          <w:sz w:val="24"/>
          <w:szCs w:val="24"/>
        </w:rPr>
        <w:t>по</w:t>
      </w:r>
      <w:r w:rsidRPr="00961555">
        <w:rPr>
          <w:spacing w:val="40"/>
          <w:sz w:val="24"/>
          <w:szCs w:val="24"/>
        </w:rPr>
        <w:t xml:space="preserve"> </w:t>
      </w:r>
      <w:r w:rsidRPr="00961555">
        <w:rPr>
          <w:sz w:val="24"/>
          <w:szCs w:val="24"/>
        </w:rPr>
        <w:t>заданным</w:t>
      </w:r>
      <w:r w:rsidRPr="00961555">
        <w:rPr>
          <w:spacing w:val="40"/>
          <w:sz w:val="24"/>
          <w:szCs w:val="24"/>
        </w:rPr>
        <w:t xml:space="preserve"> </w:t>
      </w:r>
      <w:r w:rsidRPr="00961555">
        <w:rPr>
          <w:sz w:val="24"/>
          <w:szCs w:val="24"/>
        </w:rPr>
        <w:t>правилам,</w:t>
      </w:r>
      <w:r w:rsidRPr="00961555">
        <w:rPr>
          <w:spacing w:val="40"/>
          <w:sz w:val="24"/>
          <w:szCs w:val="24"/>
        </w:rPr>
        <w:t xml:space="preserve"> </w:t>
      </w:r>
      <w:r w:rsidRPr="00961555">
        <w:rPr>
          <w:sz w:val="24"/>
          <w:szCs w:val="24"/>
        </w:rPr>
        <w:t>демонстрировать</w:t>
      </w:r>
      <w:r w:rsidRPr="00961555">
        <w:rPr>
          <w:spacing w:val="40"/>
          <w:sz w:val="24"/>
          <w:szCs w:val="24"/>
        </w:rPr>
        <w:t xml:space="preserve"> </w:t>
      </w:r>
      <w:r w:rsidRPr="00961555">
        <w:rPr>
          <w:sz w:val="24"/>
          <w:szCs w:val="24"/>
        </w:rPr>
        <w:t>понимание основных принципов кодирования информации различной природы (текстовой, графической, аудио);</w:t>
      </w:r>
    </w:p>
    <w:p w:rsidR="00CF7B51" w:rsidRPr="00961555" w:rsidRDefault="00211A1E" w:rsidP="007768E4">
      <w:pPr>
        <w:pStyle w:val="a4"/>
        <w:jc w:val="left"/>
        <w:rPr>
          <w:sz w:val="24"/>
          <w:szCs w:val="24"/>
        </w:rPr>
      </w:pPr>
      <w:r w:rsidRPr="00961555">
        <w:rPr>
          <w:sz w:val="24"/>
          <w:szCs w:val="24"/>
        </w:rPr>
        <w:t>сравнивать</w:t>
      </w:r>
      <w:r w:rsidRPr="00961555">
        <w:rPr>
          <w:spacing w:val="40"/>
          <w:sz w:val="24"/>
          <w:szCs w:val="24"/>
        </w:rPr>
        <w:t xml:space="preserve"> </w:t>
      </w:r>
      <w:r w:rsidRPr="00961555">
        <w:rPr>
          <w:sz w:val="24"/>
          <w:szCs w:val="24"/>
        </w:rPr>
        <w:t>длины</w:t>
      </w:r>
      <w:r w:rsidRPr="00961555">
        <w:rPr>
          <w:spacing w:val="40"/>
          <w:sz w:val="24"/>
          <w:szCs w:val="24"/>
        </w:rPr>
        <w:t xml:space="preserve"> </w:t>
      </w:r>
      <w:r w:rsidRPr="00961555">
        <w:rPr>
          <w:sz w:val="24"/>
          <w:szCs w:val="24"/>
        </w:rPr>
        <w:t>сообщений,</w:t>
      </w:r>
      <w:r w:rsidRPr="00961555">
        <w:rPr>
          <w:spacing w:val="40"/>
          <w:sz w:val="24"/>
          <w:szCs w:val="24"/>
        </w:rPr>
        <w:t xml:space="preserve"> </w:t>
      </w:r>
      <w:r w:rsidRPr="00961555">
        <w:rPr>
          <w:sz w:val="24"/>
          <w:szCs w:val="24"/>
        </w:rPr>
        <w:t>записанных</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различных</w:t>
      </w:r>
      <w:r w:rsidRPr="00961555">
        <w:rPr>
          <w:spacing w:val="40"/>
          <w:sz w:val="24"/>
          <w:szCs w:val="24"/>
        </w:rPr>
        <w:t xml:space="preserve"> </w:t>
      </w:r>
      <w:r w:rsidRPr="00961555">
        <w:rPr>
          <w:sz w:val="24"/>
          <w:szCs w:val="24"/>
        </w:rPr>
        <w:t>алфавитах,</w:t>
      </w:r>
      <w:r w:rsidRPr="00961555">
        <w:rPr>
          <w:spacing w:val="40"/>
          <w:sz w:val="24"/>
          <w:szCs w:val="24"/>
        </w:rPr>
        <w:t xml:space="preserve"> </w:t>
      </w:r>
      <w:r w:rsidRPr="00961555">
        <w:rPr>
          <w:sz w:val="24"/>
          <w:szCs w:val="24"/>
        </w:rPr>
        <w:t>оперировать</w:t>
      </w:r>
      <w:r w:rsidRPr="00961555">
        <w:rPr>
          <w:spacing w:val="40"/>
          <w:sz w:val="24"/>
          <w:szCs w:val="24"/>
        </w:rPr>
        <w:t xml:space="preserve"> </w:t>
      </w:r>
      <w:r w:rsidRPr="00961555">
        <w:rPr>
          <w:sz w:val="24"/>
          <w:szCs w:val="24"/>
        </w:rPr>
        <w:t>единицами измерения информационного объёма и скорости передачи данных;</w:t>
      </w:r>
    </w:p>
    <w:p w:rsidR="00CF7B51" w:rsidRPr="00961555" w:rsidRDefault="00211A1E" w:rsidP="007768E4">
      <w:pPr>
        <w:pStyle w:val="a4"/>
        <w:jc w:val="left"/>
        <w:rPr>
          <w:sz w:val="24"/>
          <w:szCs w:val="24"/>
        </w:rPr>
      </w:pPr>
      <w:r w:rsidRPr="00961555">
        <w:rPr>
          <w:spacing w:val="-2"/>
          <w:sz w:val="24"/>
          <w:szCs w:val="24"/>
        </w:rPr>
        <w:t>оценивать</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сравнивать</w:t>
      </w:r>
      <w:r w:rsidRPr="00961555">
        <w:rPr>
          <w:sz w:val="24"/>
          <w:szCs w:val="24"/>
        </w:rPr>
        <w:tab/>
      </w:r>
      <w:r w:rsidRPr="00961555">
        <w:rPr>
          <w:spacing w:val="-2"/>
          <w:sz w:val="24"/>
          <w:szCs w:val="24"/>
        </w:rPr>
        <w:t>размеры</w:t>
      </w:r>
      <w:r w:rsidRPr="00961555">
        <w:rPr>
          <w:sz w:val="24"/>
          <w:szCs w:val="24"/>
        </w:rPr>
        <w:tab/>
      </w:r>
      <w:r w:rsidRPr="00961555">
        <w:rPr>
          <w:spacing w:val="-2"/>
          <w:sz w:val="24"/>
          <w:szCs w:val="24"/>
        </w:rPr>
        <w:t>текстовых,</w:t>
      </w:r>
      <w:r w:rsidRPr="00961555">
        <w:rPr>
          <w:sz w:val="24"/>
          <w:szCs w:val="24"/>
        </w:rPr>
        <w:tab/>
      </w:r>
      <w:r w:rsidRPr="00961555">
        <w:rPr>
          <w:spacing w:val="-2"/>
          <w:sz w:val="24"/>
          <w:szCs w:val="24"/>
        </w:rPr>
        <w:t>графических,</w:t>
      </w:r>
      <w:r w:rsidRPr="00961555">
        <w:rPr>
          <w:sz w:val="24"/>
          <w:szCs w:val="24"/>
        </w:rPr>
        <w:tab/>
      </w:r>
      <w:r w:rsidRPr="00961555">
        <w:rPr>
          <w:spacing w:val="-2"/>
          <w:sz w:val="24"/>
          <w:szCs w:val="24"/>
        </w:rPr>
        <w:t>звук</w:t>
      </w:r>
      <w:r w:rsidRPr="00961555">
        <w:rPr>
          <w:spacing w:val="-2"/>
          <w:sz w:val="24"/>
          <w:szCs w:val="24"/>
        </w:rPr>
        <w:t>о</w:t>
      </w:r>
      <w:r w:rsidRPr="00961555">
        <w:rPr>
          <w:spacing w:val="-2"/>
          <w:sz w:val="24"/>
          <w:szCs w:val="24"/>
        </w:rPr>
        <w:t>вых</w:t>
      </w:r>
      <w:r w:rsidRPr="00961555">
        <w:rPr>
          <w:sz w:val="24"/>
          <w:szCs w:val="24"/>
        </w:rPr>
        <w:tab/>
      </w:r>
      <w:r w:rsidRPr="00961555">
        <w:rPr>
          <w:spacing w:val="-2"/>
          <w:sz w:val="24"/>
          <w:szCs w:val="24"/>
        </w:rPr>
        <w:t xml:space="preserve">файлов </w:t>
      </w:r>
      <w:r w:rsidRPr="00961555">
        <w:rPr>
          <w:sz w:val="24"/>
          <w:szCs w:val="24"/>
        </w:rPr>
        <w:t>и видеофайлов;</w:t>
      </w:r>
    </w:p>
    <w:p w:rsidR="00CF7B51" w:rsidRPr="00961555" w:rsidRDefault="00211A1E" w:rsidP="007768E4">
      <w:pPr>
        <w:pStyle w:val="a4"/>
        <w:jc w:val="left"/>
        <w:rPr>
          <w:sz w:val="24"/>
          <w:szCs w:val="24"/>
        </w:rPr>
      </w:pPr>
      <w:r w:rsidRPr="00961555">
        <w:rPr>
          <w:sz w:val="24"/>
          <w:szCs w:val="24"/>
        </w:rPr>
        <w:t>приводить</w:t>
      </w:r>
      <w:r w:rsidRPr="00961555">
        <w:rPr>
          <w:spacing w:val="31"/>
          <w:sz w:val="24"/>
          <w:szCs w:val="24"/>
        </w:rPr>
        <w:t xml:space="preserve"> </w:t>
      </w:r>
      <w:r w:rsidRPr="00961555">
        <w:rPr>
          <w:sz w:val="24"/>
          <w:szCs w:val="24"/>
        </w:rPr>
        <w:t>примеры</w:t>
      </w:r>
      <w:r w:rsidRPr="00961555">
        <w:rPr>
          <w:spacing w:val="31"/>
          <w:sz w:val="24"/>
          <w:szCs w:val="24"/>
        </w:rPr>
        <w:t xml:space="preserve"> </w:t>
      </w:r>
      <w:r w:rsidRPr="00961555">
        <w:rPr>
          <w:sz w:val="24"/>
          <w:szCs w:val="24"/>
        </w:rPr>
        <w:t>современных</w:t>
      </w:r>
      <w:r w:rsidRPr="00961555">
        <w:rPr>
          <w:spacing w:val="29"/>
          <w:sz w:val="24"/>
          <w:szCs w:val="24"/>
        </w:rPr>
        <w:t xml:space="preserve"> </w:t>
      </w:r>
      <w:r w:rsidRPr="00961555">
        <w:rPr>
          <w:sz w:val="24"/>
          <w:szCs w:val="24"/>
        </w:rPr>
        <w:t>устройств</w:t>
      </w:r>
      <w:r w:rsidRPr="00961555">
        <w:rPr>
          <w:spacing w:val="32"/>
          <w:sz w:val="24"/>
          <w:szCs w:val="24"/>
        </w:rPr>
        <w:t xml:space="preserve"> </w:t>
      </w:r>
      <w:r w:rsidRPr="00961555">
        <w:rPr>
          <w:sz w:val="24"/>
          <w:szCs w:val="24"/>
        </w:rPr>
        <w:t>хранения</w:t>
      </w:r>
      <w:r w:rsidRPr="00961555">
        <w:rPr>
          <w:spacing w:val="29"/>
          <w:sz w:val="24"/>
          <w:szCs w:val="24"/>
        </w:rPr>
        <w:t xml:space="preserve"> </w:t>
      </w:r>
      <w:r w:rsidRPr="00961555">
        <w:rPr>
          <w:sz w:val="24"/>
          <w:szCs w:val="24"/>
        </w:rPr>
        <w:t>и</w:t>
      </w:r>
      <w:r w:rsidRPr="00961555">
        <w:rPr>
          <w:spacing w:val="30"/>
          <w:sz w:val="24"/>
          <w:szCs w:val="24"/>
        </w:rPr>
        <w:t xml:space="preserve"> </w:t>
      </w:r>
      <w:r w:rsidRPr="00961555">
        <w:rPr>
          <w:sz w:val="24"/>
          <w:szCs w:val="24"/>
        </w:rPr>
        <w:t>передачи</w:t>
      </w:r>
      <w:r w:rsidRPr="00961555">
        <w:rPr>
          <w:spacing w:val="30"/>
          <w:sz w:val="24"/>
          <w:szCs w:val="24"/>
        </w:rPr>
        <w:t xml:space="preserve"> </w:t>
      </w:r>
      <w:r w:rsidRPr="00961555">
        <w:rPr>
          <w:sz w:val="24"/>
          <w:szCs w:val="24"/>
        </w:rPr>
        <w:t>информации,</w:t>
      </w:r>
      <w:r w:rsidRPr="00961555">
        <w:rPr>
          <w:spacing w:val="31"/>
          <w:sz w:val="24"/>
          <w:szCs w:val="24"/>
        </w:rPr>
        <w:t xml:space="preserve"> </w:t>
      </w:r>
      <w:r w:rsidRPr="00961555">
        <w:rPr>
          <w:sz w:val="24"/>
          <w:szCs w:val="24"/>
        </w:rPr>
        <w:lastRenderedPageBreak/>
        <w:t>сравнивать их количественные характеристики;</w:t>
      </w:r>
    </w:p>
    <w:p w:rsidR="00CF7B51" w:rsidRPr="00961555" w:rsidRDefault="00211A1E" w:rsidP="007768E4">
      <w:pPr>
        <w:pStyle w:val="a4"/>
        <w:jc w:val="left"/>
        <w:rPr>
          <w:sz w:val="24"/>
          <w:szCs w:val="24"/>
        </w:rPr>
      </w:pPr>
      <w:r w:rsidRPr="00961555">
        <w:rPr>
          <w:sz w:val="24"/>
          <w:szCs w:val="24"/>
        </w:rPr>
        <w:t>выделять основные этапы в истории и понимать тенденции развития компьютеров и программного обеспечения;</w:t>
      </w:r>
    </w:p>
    <w:p w:rsidR="00CF7B51" w:rsidRPr="00961555" w:rsidRDefault="00211A1E" w:rsidP="007768E4">
      <w:pPr>
        <w:pStyle w:val="a4"/>
        <w:jc w:val="left"/>
        <w:rPr>
          <w:sz w:val="24"/>
          <w:szCs w:val="24"/>
        </w:rPr>
      </w:pPr>
      <w:r w:rsidRPr="00961555">
        <w:rPr>
          <w:sz w:val="24"/>
          <w:szCs w:val="24"/>
        </w:rPr>
        <w:t>получать и использовать информацию о характеристиках персонального компьют</w:t>
      </w:r>
      <w:r w:rsidRPr="00961555">
        <w:rPr>
          <w:sz w:val="24"/>
          <w:szCs w:val="24"/>
        </w:rPr>
        <w:t>е</w:t>
      </w:r>
      <w:r w:rsidRPr="00961555">
        <w:rPr>
          <w:sz w:val="24"/>
          <w:szCs w:val="24"/>
        </w:rPr>
        <w:t>ра и его основных элементах (процессор, оперативная память, долговременная память, ус</w:t>
      </w:r>
      <w:r w:rsidRPr="00961555">
        <w:rPr>
          <w:sz w:val="24"/>
          <w:szCs w:val="24"/>
        </w:rPr>
        <w:t>т</w:t>
      </w:r>
      <w:r w:rsidRPr="00961555">
        <w:rPr>
          <w:sz w:val="24"/>
          <w:szCs w:val="24"/>
        </w:rPr>
        <w:t xml:space="preserve">ройства ввода- </w:t>
      </w:r>
      <w:r w:rsidRPr="00961555">
        <w:rPr>
          <w:spacing w:val="-2"/>
          <w:sz w:val="24"/>
          <w:szCs w:val="24"/>
        </w:rPr>
        <w:t>вывода);</w:t>
      </w:r>
    </w:p>
    <w:p w:rsidR="00CF7B51" w:rsidRPr="00961555" w:rsidRDefault="00211A1E" w:rsidP="007768E4">
      <w:pPr>
        <w:pStyle w:val="a4"/>
        <w:jc w:val="left"/>
        <w:rPr>
          <w:sz w:val="24"/>
          <w:szCs w:val="24"/>
        </w:rPr>
      </w:pPr>
      <w:r w:rsidRPr="00961555">
        <w:rPr>
          <w:spacing w:val="-2"/>
          <w:sz w:val="24"/>
          <w:szCs w:val="24"/>
        </w:rPr>
        <w:t>соотносить</w:t>
      </w:r>
      <w:r w:rsidRPr="00961555">
        <w:rPr>
          <w:sz w:val="24"/>
          <w:szCs w:val="24"/>
        </w:rPr>
        <w:tab/>
      </w:r>
      <w:r w:rsidRPr="00961555">
        <w:rPr>
          <w:spacing w:val="-2"/>
          <w:sz w:val="24"/>
          <w:szCs w:val="24"/>
        </w:rPr>
        <w:t>характеристики</w:t>
      </w:r>
      <w:r w:rsidRPr="00961555">
        <w:rPr>
          <w:sz w:val="24"/>
          <w:szCs w:val="24"/>
        </w:rPr>
        <w:tab/>
      </w:r>
      <w:r w:rsidRPr="00961555">
        <w:rPr>
          <w:spacing w:val="-2"/>
          <w:sz w:val="24"/>
          <w:szCs w:val="24"/>
        </w:rPr>
        <w:t>компьютера</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задачами,</w:t>
      </w:r>
      <w:r w:rsidRPr="00961555">
        <w:rPr>
          <w:sz w:val="24"/>
          <w:szCs w:val="24"/>
        </w:rPr>
        <w:tab/>
      </w:r>
      <w:r w:rsidRPr="00961555">
        <w:rPr>
          <w:spacing w:val="-2"/>
          <w:sz w:val="24"/>
          <w:szCs w:val="24"/>
        </w:rPr>
        <w:t xml:space="preserve">решаемыми </w:t>
      </w:r>
      <w:r w:rsidRPr="00961555">
        <w:rPr>
          <w:sz w:val="24"/>
          <w:szCs w:val="24"/>
        </w:rPr>
        <w:t>с его помощью;</w:t>
      </w:r>
    </w:p>
    <w:p w:rsidR="00CF7B51" w:rsidRPr="00961555" w:rsidRDefault="00211A1E" w:rsidP="007768E4">
      <w:pPr>
        <w:pStyle w:val="a4"/>
        <w:jc w:val="left"/>
        <w:rPr>
          <w:sz w:val="24"/>
          <w:szCs w:val="24"/>
        </w:rPr>
      </w:pPr>
      <w:r w:rsidRPr="00961555">
        <w:rPr>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w:t>
      </w:r>
      <w:r w:rsidRPr="00961555">
        <w:rPr>
          <w:sz w:val="24"/>
          <w:szCs w:val="24"/>
        </w:rPr>
        <w:t>к</w:t>
      </w:r>
      <w:r w:rsidRPr="00961555">
        <w:rPr>
          <w:sz w:val="24"/>
          <w:szCs w:val="24"/>
        </w:rPr>
        <w:t>туры некоторого информационного носителя);</w:t>
      </w:r>
    </w:p>
    <w:p w:rsidR="00CF7B51" w:rsidRPr="00961555" w:rsidRDefault="00211A1E" w:rsidP="007768E4">
      <w:pPr>
        <w:pStyle w:val="a4"/>
        <w:jc w:val="left"/>
        <w:rPr>
          <w:sz w:val="24"/>
          <w:szCs w:val="24"/>
        </w:rPr>
      </w:pPr>
      <w:r w:rsidRPr="00961555">
        <w:rPr>
          <w:sz w:val="24"/>
          <w:szCs w:val="24"/>
        </w:rPr>
        <w:t>работать с файловой системой персонального компьютера с использованием граф</w:t>
      </w:r>
      <w:r w:rsidRPr="00961555">
        <w:rPr>
          <w:sz w:val="24"/>
          <w:szCs w:val="24"/>
        </w:rPr>
        <w:t>и</w:t>
      </w:r>
      <w:r w:rsidRPr="00961555">
        <w:rPr>
          <w:sz w:val="24"/>
          <w:szCs w:val="24"/>
        </w:rPr>
        <w:t>ческого интерфейса, а именно: создавать, копировать, перемещать, переименовывать, уд</w:t>
      </w:r>
      <w:r w:rsidRPr="00961555">
        <w:rPr>
          <w:sz w:val="24"/>
          <w:szCs w:val="24"/>
        </w:rPr>
        <w:t>а</w:t>
      </w:r>
      <w:r w:rsidRPr="00961555">
        <w:rPr>
          <w:sz w:val="24"/>
          <w:szCs w:val="24"/>
        </w:rPr>
        <w:t>лять и архивировать файлы и каталоги, использовать антивирусную программу;</w:t>
      </w:r>
    </w:p>
    <w:p w:rsidR="00CF7B51" w:rsidRPr="00961555" w:rsidRDefault="00211A1E" w:rsidP="007768E4">
      <w:pPr>
        <w:pStyle w:val="a4"/>
        <w:jc w:val="left"/>
        <w:rPr>
          <w:sz w:val="24"/>
          <w:szCs w:val="24"/>
        </w:rPr>
      </w:pPr>
      <w:r w:rsidRPr="00961555">
        <w:rPr>
          <w:sz w:val="24"/>
          <w:szCs w:val="24"/>
        </w:rPr>
        <w:t>представлять результаты своей деятельности в виде структурированных иллюстр</w:t>
      </w:r>
      <w:r w:rsidRPr="00961555">
        <w:rPr>
          <w:sz w:val="24"/>
          <w:szCs w:val="24"/>
        </w:rPr>
        <w:t>и</w:t>
      </w:r>
      <w:r w:rsidRPr="00961555">
        <w:rPr>
          <w:sz w:val="24"/>
          <w:szCs w:val="24"/>
        </w:rPr>
        <w:t>рованных документов, мультимедийных презентаций;</w:t>
      </w:r>
    </w:p>
    <w:p w:rsidR="00CF7B51" w:rsidRPr="00961555" w:rsidRDefault="00211A1E" w:rsidP="007768E4">
      <w:pPr>
        <w:pStyle w:val="a4"/>
        <w:jc w:val="left"/>
        <w:rPr>
          <w:sz w:val="24"/>
          <w:szCs w:val="24"/>
        </w:rPr>
      </w:pPr>
      <w:r w:rsidRPr="00961555">
        <w:rPr>
          <w:sz w:val="24"/>
          <w:szCs w:val="24"/>
        </w:rPr>
        <w:t>искать</w:t>
      </w:r>
      <w:r w:rsidRPr="00961555">
        <w:rPr>
          <w:spacing w:val="69"/>
          <w:w w:val="150"/>
          <w:sz w:val="24"/>
          <w:szCs w:val="24"/>
        </w:rPr>
        <w:t xml:space="preserve">  </w:t>
      </w:r>
      <w:r w:rsidRPr="00961555">
        <w:rPr>
          <w:sz w:val="24"/>
          <w:szCs w:val="24"/>
        </w:rPr>
        <w:t>информацию</w:t>
      </w:r>
      <w:r w:rsidRPr="00961555">
        <w:rPr>
          <w:spacing w:val="67"/>
          <w:w w:val="150"/>
          <w:sz w:val="24"/>
          <w:szCs w:val="24"/>
        </w:rPr>
        <w:t xml:space="preserve">  </w:t>
      </w:r>
      <w:r w:rsidRPr="00961555">
        <w:rPr>
          <w:sz w:val="24"/>
          <w:szCs w:val="24"/>
        </w:rPr>
        <w:t>в</w:t>
      </w:r>
      <w:r w:rsidRPr="00961555">
        <w:rPr>
          <w:spacing w:val="67"/>
          <w:w w:val="150"/>
          <w:sz w:val="24"/>
          <w:szCs w:val="24"/>
        </w:rPr>
        <w:t xml:space="preserve">  </w:t>
      </w:r>
      <w:r w:rsidRPr="00961555">
        <w:rPr>
          <w:sz w:val="24"/>
          <w:szCs w:val="24"/>
        </w:rPr>
        <w:t>сети</w:t>
      </w:r>
      <w:r w:rsidRPr="00961555">
        <w:rPr>
          <w:spacing w:val="69"/>
          <w:w w:val="150"/>
          <w:sz w:val="24"/>
          <w:szCs w:val="24"/>
        </w:rPr>
        <w:t xml:space="preserve">  </w:t>
      </w:r>
      <w:r w:rsidRPr="00961555">
        <w:rPr>
          <w:sz w:val="24"/>
          <w:szCs w:val="24"/>
        </w:rPr>
        <w:t>Интернет</w:t>
      </w:r>
      <w:r w:rsidRPr="00961555">
        <w:rPr>
          <w:spacing w:val="66"/>
          <w:w w:val="150"/>
          <w:sz w:val="24"/>
          <w:szCs w:val="24"/>
        </w:rPr>
        <w:t xml:space="preserve">  </w:t>
      </w:r>
      <w:r w:rsidRPr="00961555">
        <w:rPr>
          <w:sz w:val="24"/>
          <w:szCs w:val="24"/>
        </w:rPr>
        <w:t>(в</w:t>
      </w:r>
      <w:r w:rsidRPr="00961555">
        <w:rPr>
          <w:spacing w:val="67"/>
          <w:w w:val="150"/>
          <w:sz w:val="24"/>
          <w:szCs w:val="24"/>
        </w:rPr>
        <w:t xml:space="preserve">  </w:t>
      </w:r>
      <w:r w:rsidRPr="00961555">
        <w:rPr>
          <w:sz w:val="24"/>
          <w:szCs w:val="24"/>
        </w:rPr>
        <w:t>том</w:t>
      </w:r>
      <w:r w:rsidRPr="00961555">
        <w:rPr>
          <w:spacing w:val="69"/>
          <w:w w:val="150"/>
          <w:sz w:val="24"/>
          <w:szCs w:val="24"/>
        </w:rPr>
        <w:t xml:space="preserve">  </w:t>
      </w:r>
      <w:r w:rsidRPr="00961555">
        <w:rPr>
          <w:sz w:val="24"/>
          <w:szCs w:val="24"/>
        </w:rPr>
        <w:t>числе</w:t>
      </w:r>
      <w:r w:rsidRPr="00961555">
        <w:rPr>
          <w:spacing w:val="80"/>
          <w:sz w:val="24"/>
          <w:szCs w:val="24"/>
        </w:rPr>
        <w:t xml:space="preserve">  </w:t>
      </w:r>
      <w:r w:rsidRPr="00961555">
        <w:rPr>
          <w:sz w:val="24"/>
          <w:szCs w:val="24"/>
        </w:rPr>
        <w:t>по</w:t>
      </w:r>
      <w:r w:rsidRPr="00961555">
        <w:rPr>
          <w:spacing w:val="70"/>
          <w:w w:val="150"/>
          <w:sz w:val="24"/>
          <w:szCs w:val="24"/>
        </w:rPr>
        <w:t xml:space="preserve">  </w:t>
      </w:r>
      <w:r w:rsidRPr="00961555">
        <w:rPr>
          <w:sz w:val="24"/>
          <w:szCs w:val="24"/>
        </w:rPr>
        <w:t>ключ</w:t>
      </w:r>
      <w:r w:rsidRPr="00961555">
        <w:rPr>
          <w:sz w:val="24"/>
          <w:szCs w:val="24"/>
        </w:rPr>
        <w:t>е</w:t>
      </w:r>
      <w:r w:rsidRPr="00961555">
        <w:rPr>
          <w:sz w:val="24"/>
          <w:szCs w:val="24"/>
        </w:rPr>
        <w:t>вым</w:t>
      </w:r>
      <w:r w:rsidRPr="00961555">
        <w:rPr>
          <w:spacing w:val="69"/>
          <w:w w:val="150"/>
          <w:sz w:val="24"/>
          <w:szCs w:val="24"/>
        </w:rPr>
        <w:t xml:space="preserve">  </w:t>
      </w:r>
      <w:r w:rsidRPr="00961555">
        <w:rPr>
          <w:sz w:val="24"/>
          <w:szCs w:val="24"/>
        </w:rPr>
        <w:t>словам, по изображению), критически относиться к найденной информации, осозн</w:t>
      </w:r>
      <w:r w:rsidRPr="00961555">
        <w:rPr>
          <w:sz w:val="24"/>
          <w:szCs w:val="24"/>
        </w:rPr>
        <w:t>а</w:t>
      </w:r>
      <w:r w:rsidRPr="00961555">
        <w:rPr>
          <w:sz w:val="24"/>
          <w:szCs w:val="24"/>
        </w:rPr>
        <w:t xml:space="preserve">вая опасность для личности </w:t>
      </w:r>
      <w:r w:rsidRPr="00961555">
        <w:rPr>
          <w:spacing w:val="-10"/>
          <w:sz w:val="24"/>
          <w:szCs w:val="24"/>
        </w:rPr>
        <w:t>и</w:t>
      </w:r>
      <w:r w:rsidRPr="00961555">
        <w:rPr>
          <w:sz w:val="24"/>
          <w:szCs w:val="24"/>
        </w:rPr>
        <w:tab/>
      </w:r>
      <w:r w:rsidRPr="00961555">
        <w:rPr>
          <w:spacing w:val="-2"/>
          <w:sz w:val="24"/>
          <w:szCs w:val="24"/>
        </w:rPr>
        <w:t>общества</w:t>
      </w:r>
      <w:r w:rsidRPr="00961555">
        <w:rPr>
          <w:sz w:val="24"/>
          <w:szCs w:val="24"/>
        </w:rPr>
        <w:tab/>
      </w:r>
      <w:r w:rsidRPr="00961555">
        <w:rPr>
          <w:spacing w:val="-2"/>
          <w:sz w:val="24"/>
          <w:szCs w:val="24"/>
        </w:rPr>
        <w:t>распространения</w:t>
      </w:r>
      <w:r w:rsidRPr="00961555">
        <w:rPr>
          <w:sz w:val="24"/>
          <w:szCs w:val="24"/>
        </w:rPr>
        <w:tab/>
      </w:r>
      <w:r w:rsidRPr="00961555">
        <w:rPr>
          <w:spacing w:val="-2"/>
          <w:sz w:val="24"/>
          <w:szCs w:val="24"/>
        </w:rPr>
        <w:t>вредоносной</w:t>
      </w:r>
      <w:r w:rsidRPr="00961555">
        <w:rPr>
          <w:sz w:val="24"/>
          <w:szCs w:val="24"/>
        </w:rPr>
        <w:tab/>
      </w:r>
      <w:r w:rsidRPr="00961555">
        <w:rPr>
          <w:spacing w:val="-2"/>
          <w:sz w:val="24"/>
          <w:szCs w:val="24"/>
        </w:rPr>
        <w:t>инфо</w:t>
      </w:r>
      <w:r w:rsidRPr="00961555">
        <w:rPr>
          <w:spacing w:val="-2"/>
          <w:sz w:val="24"/>
          <w:szCs w:val="24"/>
        </w:rPr>
        <w:t>р</w:t>
      </w:r>
      <w:r w:rsidRPr="00961555">
        <w:rPr>
          <w:spacing w:val="-2"/>
          <w:sz w:val="24"/>
          <w:szCs w:val="24"/>
        </w:rPr>
        <w:t xml:space="preserve">мации, </w:t>
      </w:r>
      <w:r w:rsidRPr="00961555">
        <w:rPr>
          <w:sz w:val="24"/>
          <w:szCs w:val="24"/>
        </w:rPr>
        <w:t>в том числе экстремистского и террористического характера;</w:t>
      </w:r>
    </w:p>
    <w:p w:rsidR="00CF7B51" w:rsidRPr="00961555" w:rsidRDefault="00211A1E" w:rsidP="007768E4">
      <w:pPr>
        <w:pStyle w:val="a4"/>
        <w:jc w:val="left"/>
        <w:rPr>
          <w:sz w:val="24"/>
          <w:szCs w:val="24"/>
        </w:rPr>
      </w:pPr>
      <w:r w:rsidRPr="00961555">
        <w:rPr>
          <w:sz w:val="24"/>
          <w:szCs w:val="24"/>
        </w:rPr>
        <w:t>понимать</w:t>
      </w:r>
      <w:r w:rsidRPr="00961555">
        <w:rPr>
          <w:spacing w:val="-3"/>
          <w:sz w:val="24"/>
          <w:szCs w:val="24"/>
        </w:rPr>
        <w:t xml:space="preserve"> </w:t>
      </w:r>
      <w:r w:rsidRPr="00961555">
        <w:rPr>
          <w:sz w:val="24"/>
          <w:szCs w:val="24"/>
        </w:rPr>
        <w:t>структуру</w:t>
      </w:r>
      <w:r w:rsidRPr="00961555">
        <w:rPr>
          <w:spacing w:val="-5"/>
          <w:sz w:val="24"/>
          <w:szCs w:val="24"/>
        </w:rPr>
        <w:t xml:space="preserve"> </w:t>
      </w:r>
      <w:r w:rsidRPr="00961555">
        <w:rPr>
          <w:sz w:val="24"/>
          <w:szCs w:val="24"/>
        </w:rPr>
        <w:t>адресов</w:t>
      </w:r>
      <w:r w:rsidRPr="00961555">
        <w:rPr>
          <w:spacing w:val="2"/>
          <w:sz w:val="24"/>
          <w:szCs w:val="24"/>
        </w:rPr>
        <w:t xml:space="preserve"> </w:t>
      </w:r>
      <w:r w:rsidRPr="00961555">
        <w:rPr>
          <w:sz w:val="24"/>
          <w:szCs w:val="24"/>
        </w:rPr>
        <w:t>веб-</w:t>
      </w:r>
      <w:r w:rsidRPr="00961555">
        <w:rPr>
          <w:spacing w:val="-2"/>
          <w:sz w:val="24"/>
          <w:szCs w:val="24"/>
        </w:rPr>
        <w:t>ресурсов;</w:t>
      </w:r>
    </w:p>
    <w:p w:rsidR="00CF7B51" w:rsidRPr="00961555" w:rsidRDefault="00211A1E" w:rsidP="007768E4">
      <w:pPr>
        <w:pStyle w:val="a4"/>
        <w:jc w:val="left"/>
        <w:rPr>
          <w:sz w:val="24"/>
          <w:szCs w:val="24"/>
        </w:rPr>
      </w:pPr>
      <w:r w:rsidRPr="00961555">
        <w:rPr>
          <w:sz w:val="24"/>
          <w:szCs w:val="24"/>
        </w:rPr>
        <w:t>использовать</w:t>
      </w:r>
      <w:r w:rsidRPr="00961555">
        <w:rPr>
          <w:spacing w:val="-7"/>
          <w:sz w:val="24"/>
          <w:szCs w:val="24"/>
        </w:rPr>
        <w:t xml:space="preserve"> </w:t>
      </w:r>
      <w:r w:rsidRPr="00961555">
        <w:rPr>
          <w:sz w:val="24"/>
          <w:szCs w:val="24"/>
        </w:rPr>
        <w:t>современные</w:t>
      </w:r>
      <w:r w:rsidRPr="00961555">
        <w:rPr>
          <w:spacing w:val="-3"/>
          <w:sz w:val="24"/>
          <w:szCs w:val="24"/>
        </w:rPr>
        <w:t xml:space="preserve"> </w:t>
      </w:r>
      <w:r w:rsidRPr="00961555">
        <w:rPr>
          <w:sz w:val="24"/>
          <w:szCs w:val="24"/>
        </w:rPr>
        <w:t>сервисы</w:t>
      </w:r>
      <w:r w:rsidRPr="00961555">
        <w:rPr>
          <w:spacing w:val="-4"/>
          <w:sz w:val="24"/>
          <w:szCs w:val="24"/>
        </w:rPr>
        <w:t xml:space="preserve"> </w:t>
      </w:r>
      <w:r w:rsidRPr="00961555">
        <w:rPr>
          <w:sz w:val="24"/>
          <w:szCs w:val="24"/>
        </w:rPr>
        <w:t>интернет-</w:t>
      </w:r>
      <w:r w:rsidRPr="00961555">
        <w:rPr>
          <w:spacing w:val="-2"/>
          <w:sz w:val="24"/>
          <w:szCs w:val="24"/>
        </w:rPr>
        <w:t>коммуникаций;</w:t>
      </w:r>
    </w:p>
    <w:p w:rsidR="00CF7B51" w:rsidRPr="00961555" w:rsidRDefault="00211A1E" w:rsidP="007768E4">
      <w:pPr>
        <w:pStyle w:val="a4"/>
        <w:jc w:val="left"/>
        <w:rPr>
          <w:sz w:val="24"/>
          <w:szCs w:val="24"/>
        </w:rPr>
      </w:pPr>
      <w:r w:rsidRPr="00961555">
        <w:rPr>
          <w:sz w:val="24"/>
          <w:szCs w:val="24"/>
        </w:rPr>
        <w:t>соблюдать требования безопасной эксплуатации технических средств информац</w:t>
      </w:r>
      <w:r w:rsidRPr="00961555">
        <w:rPr>
          <w:sz w:val="24"/>
          <w:szCs w:val="24"/>
        </w:rPr>
        <w:t>и</w:t>
      </w:r>
      <w:r w:rsidRPr="00961555">
        <w:rPr>
          <w:sz w:val="24"/>
          <w:szCs w:val="24"/>
        </w:rPr>
        <w:t>онных и коммуникационных технологий, соблюдать сетевой этикет, базовые нормы и</w:t>
      </w:r>
      <w:r w:rsidRPr="00961555">
        <w:rPr>
          <w:sz w:val="24"/>
          <w:szCs w:val="24"/>
        </w:rPr>
        <w:t>н</w:t>
      </w:r>
      <w:r w:rsidRPr="00961555">
        <w:rPr>
          <w:sz w:val="24"/>
          <w:szCs w:val="24"/>
        </w:rPr>
        <w:t xml:space="preserve">формационной этики и </w:t>
      </w:r>
      <w:r w:rsidRPr="00961555">
        <w:rPr>
          <w:spacing w:val="-2"/>
          <w:sz w:val="24"/>
          <w:szCs w:val="24"/>
        </w:rPr>
        <w:t>права</w:t>
      </w:r>
      <w:r w:rsidRPr="00961555">
        <w:rPr>
          <w:sz w:val="24"/>
          <w:szCs w:val="24"/>
        </w:rPr>
        <w:tab/>
      </w:r>
      <w:r w:rsidRPr="00961555">
        <w:rPr>
          <w:spacing w:val="-4"/>
          <w:sz w:val="24"/>
          <w:szCs w:val="24"/>
        </w:rPr>
        <w:t>при</w:t>
      </w:r>
      <w:r w:rsidRPr="00961555">
        <w:rPr>
          <w:sz w:val="24"/>
          <w:szCs w:val="24"/>
        </w:rPr>
        <w:tab/>
      </w:r>
      <w:r w:rsidRPr="00961555">
        <w:rPr>
          <w:spacing w:val="-2"/>
          <w:sz w:val="24"/>
          <w:szCs w:val="24"/>
        </w:rPr>
        <w:t>работе</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 xml:space="preserve">приложениями </w:t>
      </w:r>
      <w:r w:rsidRPr="00961555">
        <w:rPr>
          <w:sz w:val="24"/>
          <w:szCs w:val="24"/>
        </w:rPr>
        <w:t>на любых устройс</w:t>
      </w:r>
      <w:r w:rsidRPr="00961555">
        <w:rPr>
          <w:sz w:val="24"/>
          <w:szCs w:val="24"/>
        </w:rPr>
        <w:t>т</w:t>
      </w:r>
      <w:r w:rsidRPr="00961555">
        <w:rPr>
          <w:sz w:val="24"/>
          <w:szCs w:val="24"/>
        </w:rPr>
        <w:t>вах и в сети Интернет, выбирать безопасные стратегии поведения в сети;</w:t>
      </w:r>
    </w:p>
    <w:p w:rsidR="00CF7B51" w:rsidRPr="00961555" w:rsidRDefault="00211A1E" w:rsidP="007768E4">
      <w:pPr>
        <w:pStyle w:val="a4"/>
        <w:jc w:val="left"/>
        <w:rPr>
          <w:sz w:val="24"/>
          <w:szCs w:val="24"/>
        </w:rPr>
      </w:pPr>
      <w:r w:rsidRPr="00961555">
        <w:rPr>
          <w:sz w:val="24"/>
          <w:szCs w:val="24"/>
        </w:rPr>
        <w:t>иметь</w:t>
      </w:r>
      <w:r w:rsidRPr="00961555">
        <w:rPr>
          <w:spacing w:val="63"/>
          <w:w w:val="150"/>
          <w:sz w:val="24"/>
          <w:szCs w:val="24"/>
        </w:rPr>
        <w:t xml:space="preserve">   </w:t>
      </w:r>
      <w:r w:rsidRPr="00961555">
        <w:rPr>
          <w:sz w:val="24"/>
          <w:szCs w:val="24"/>
        </w:rPr>
        <w:t>представление</w:t>
      </w:r>
      <w:r w:rsidRPr="00961555">
        <w:rPr>
          <w:spacing w:val="62"/>
          <w:w w:val="150"/>
          <w:sz w:val="24"/>
          <w:szCs w:val="24"/>
        </w:rPr>
        <w:t xml:space="preserve">   </w:t>
      </w:r>
      <w:r w:rsidRPr="00961555">
        <w:rPr>
          <w:sz w:val="24"/>
          <w:szCs w:val="24"/>
        </w:rPr>
        <w:t>о</w:t>
      </w:r>
      <w:r w:rsidRPr="00961555">
        <w:rPr>
          <w:spacing w:val="64"/>
          <w:w w:val="150"/>
          <w:sz w:val="24"/>
          <w:szCs w:val="24"/>
        </w:rPr>
        <w:t xml:space="preserve">   </w:t>
      </w:r>
      <w:r w:rsidRPr="00961555">
        <w:rPr>
          <w:sz w:val="24"/>
          <w:szCs w:val="24"/>
        </w:rPr>
        <w:t>влиянии</w:t>
      </w:r>
      <w:r w:rsidRPr="00961555">
        <w:rPr>
          <w:spacing w:val="63"/>
          <w:w w:val="150"/>
          <w:sz w:val="24"/>
          <w:szCs w:val="24"/>
        </w:rPr>
        <w:t xml:space="preserve">   </w:t>
      </w:r>
      <w:r w:rsidRPr="00961555">
        <w:rPr>
          <w:sz w:val="24"/>
          <w:szCs w:val="24"/>
        </w:rPr>
        <w:t>использования</w:t>
      </w:r>
      <w:r w:rsidRPr="00961555">
        <w:rPr>
          <w:spacing w:val="62"/>
          <w:w w:val="150"/>
          <w:sz w:val="24"/>
          <w:szCs w:val="24"/>
        </w:rPr>
        <w:t xml:space="preserve">   </w:t>
      </w:r>
      <w:r w:rsidRPr="00961555">
        <w:rPr>
          <w:sz w:val="24"/>
          <w:szCs w:val="24"/>
        </w:rPr>
        <w:t>средств</w:t>
      </w:r>
      <w:r w:rsidRPr="00961555">
        <w:rPr>
          <w:spacing w:val="65"/>
          <w:w w:val="150"/>
          <w:sz w:val="24"/>
          <w:szCs w:val="24"/>
        </w:rPr>
        <w:t xml:space="preserve">   </w:t>
      </w:r>
      <w:r w:rsidRPr="00961555">
        <w:rPr>
          <w:sz w:val="24"/>
          <w:szCs w:val="24"/>
        </w:rPr>
        <w:t>и</w:t>
      </w:r>
      <w:r w:rsidRPr="00961555">
        <w:rPr>
          <w:sz w:val="24"/>
          <w:szCs w:val="24"/>
        </w:rPr>
        <w:t>н</w:t>
      </w:r>
      <w:r w:rsidRPr="00961555">
        <w:rPr>
          <w:sz w:val="24"/>
          <w:szCs w:val="24"/>
        </w:rPr>
        <w:t>формационных и коммуникационных технологий на здоровье пользователя и уметь прим</w:t>
      </w:r>
      <w:r w:rsidRPr="00961555">
        <w:rPr>
          <w:sz w:val="24"/>
          <w:szCs w:val="24"/>
        </w:rPr>
        <w:t>е</w:t>
      </w:r>
      <w:r w:rsidRPr="00961555">
        <w:rPr>
          <w:sz w:val="24"/>
          <w:szCs w:val="24"/>
        </w:rPr>
        <w:t>нять методы профилактики.</w:t>
      </w:r>
    </w:p>
    <w:p w:rsidR="00CF7B51" w:rsidRPr="00961555" w:rsidRDefault="00211A1E" w:rsidP="007768E4">
      <w:pPr>
        <w:pStyle w:val="a4"/>
        <w:jc w:val="left"/>
        <w:rPr>
          <w:sz w:val="24"/>
          <w:szCs w:val="24"/>
        </w:rPr>
      </w:pPr>
      <w:r w:rsidRPr="00961555">
        <w:rPr>
          <w:sz w:val="24"/>
          <w:szCs w:val="24"/>
        </w:rPr>
        <w:t>К концу обучения в 8 классе у обучающегося буду сформированы следующие пре</w:t>
      </w:r>
      <w:r w:rsidRPr="00961555">
        <w:rPr>
          <w:sz w:val="24"/>
          <w:szCs w:val="24"/>
        </w:rPr>
        <w:t>д</w:t>
      </w:r>
      <w:r w:rsidRPr="00961555">
        <w:rPr>
          <w:sz w:val="24"/>
          <w:szCs w:val="24"/>
        </w:rPr>
        <w:t>метные результаты по информатике:</w:t>
      </w:r>
    </w:p>
    <w:p w:rsidR="00CF7B51" w:rsidRPr="00961555" w:rsidRDefault="00211A1E" w:rsidP="007768E4">
      <w:pPr>
        <w:pStyle w:val="a4"/>
        <w:jc w:val="left"/>
        <w:rPr>
          <w:sz w:val="24"/>
          <w:szCs w:val="24"/>
        </w:rPr>
      </w:pPr>
      <w:r w:rsidRPr="00961555">
        <w:rPr>
          <w:sz w:val="24"/>
          <w:szCs w:val="24"/>
        </w:rPr>
        <w:t>пояснять на</w:t>
      </w:r>
      <w:r w:rsidRPr="00961555">
        <w:rPr>
          <w:spacing w:val="-3"/>
          <w:sz w:val="24"/>
          <w:szCs w:val="24"/>
        </w:rPr>
        <w:t xml:space="preserve"> </w:t>
      </w:r>
      <w:r w:rsidRPr="00961555">
        <w:rPr>
          <w:sz w:val="24"/>
          <w:szCs w:val="24"/>
        </w:rPr>
        <w:t>примерах</w:t>
      </w:r>
      <w:r w:rsidRPr="00961555">
        <w:rPr>
          <w:spacing w:val="-2"/>
          <w:sz w:val="24"/>
          <w:szCs w:val="24"/>
        </w:rPr>
        <w:t xml:space="preserve"> </w:t>
      </w:r>
      <w:r w:rsidRPr="00961555">
        <w:rPr>
          <w:sz w:val="24"/>
          <w:szCs w:val="24"/>
        </w:rPr>
        <w:t>различия между</w:t>
      </w:r>
      <w:r w:rsidRPr="00961555">
        <w:rPr>
          <w:spacing w:val="-7"/>
          <w:sz w:val="24"/>
          <w:szCs w:val="24"/>
        </w:rPr>
        <w:t xml:space="preserve"> </w:t>
      </w:r>
      <w:r w:rsidRPr="00961555">
        <w:rPr>
          <w:sz w:val="24"/>
          <w:szCs w:val="24"/>
        </w:rPr>
        <w:t>позиционными и</w:t>
      </w:r>
      <w:r w:rsidRPr="00961555">
        <w:rPr>
          <w:spacing w:val="-1"/>
          <w:sz w:val="24"/>
          <w:szCs w:val="24"/>
        </w:rPr>
        <w:t xml:space="preserve"> </w:t>
      </w:r>
      <w:r w:rsidRPr="00961555">
        <w:rPr>
          <w:sz w:val="24"/>
          <w:szCs w:val="24"/>
        </w:rPr>
        <w:t>непозиционными системами счисления; записывать</w:t>
      </w:r>
      <w:r w:rsidRPr="00961555">
        <w:rPr>
          <w:spacing w:val="51"/>
          <w:w w:val="150"/>
          <w:sz w:val="24"/>
          <w:szCs w:val="24"/>
        </w:rPr>
        <w:t xml:space="preserve"> </w:t>
      </w:r>
      <w:r w:rsidRPr="00961555">
        <w:rPr>
          <w:sz w:val="24"/>
          <w:szCs w:val="24"/>
        </w:rPr>
        <w:t>и</w:t>
      </w:r>
      <w:r w:rsidRPr="00961555">
        <w:rPr>
          <w:spacing w:val="57"/>
          <w:w w:val="150"/>
          <w:sz w:val="24"/>
          <w:szCs w:val="24"/>
        </w:rPr>
        <w:t xml:space="preserve"> </w:t>
      </w:r>
      <w:r w:rsidRPr="00961555">
        <w:rPr>
          <w:sz w:val="24"/>
          <w:szCs w:val="24"/>
        </w:rPr>
        <w:t>сравнивать</w:t>
      </w:r>
      <w:r w:rsidRPr="00961555">
        <w:rPr>
          <w:spacing w:val="54"/>
          <w:w w:val="150"/>
          <w:sz w:val="24"/>
          <w:szCs w:val="24"/>
        </w:rPr>
        <w:t xml:space="preserve"> </w:t>
      </w:r>
      <w:r w:rsidRPr="00961555">
        <w:rPr>
          <w:sz w:val="24"/>
          <w:szCs w:val="24"/>
        </w:rPr>
        <w:t>целые</w:t>
      </w:r>
      <w:r w:rsidRPr="00961555">
        <w:rPr>
          <w:spacing w:val="55"/>
          <w:w w:val="150"/>
          <w:sz w:val="24"/>
          <w:szCs w:val="24"/>
        </w:rPr>
        <w:t xml:space="preserve"> </w:t>
      </w:r>
      <w:r w:rsidRPr="00961555">
        <w:rPr>
          <w:sz w:val="24"/>
          <w:szCs w:val="24"/>
        </w:rPr>
        <w:t>числа</w:t>
      </w:r>
      <w:r w:rsidRPr="00961555">
        <w:rPr>
          <w:spacing w:val="52"/>
          <w:w w:val="150"/>
          <w:sz w:val="24"/>
          <w:szCs w:val="24"/>
        </w:rPr>
        <w:t xml:space="preserve"> </w:t>
      </w:r>
      <w:r w:rsidRPr="00961555">
        <w:rPr>
          <w:sz w:val="24"/>
          <w:szCs w:val="24"/>
        </w:rPr>
        <w:t>от</w:t>
      </w:r>
      <w:r w:rsidRPr="00961555">
        <w:rPr>
          <w:spacing w:val="57"/>
          <w:w w:val="150"/>
          <w:sz w:val="24"/>
          <w:szCs w:val="24"/>
        </w:rPr>
        <w:t xml:space="preserve"> </w:t>
      </w:r>
      <w:r w:rsidRPr="00961555">
        <w:rPr>
          <w:sz w:val="24"/>
          <w:szCs w:val="24"/>
        </w:rPr>
        <w:t>0</w:t>
      </w:r>
      <w:r w:rsidRPr="00961555">
        <w:rPr>
          <w:spacing w:val="52"/>
          <w:w w:val="150"/>
          <w:sz w:val="24"/>
          <w:szCs w:val="24"/>
        </w:rPr>
        <w:t xml:space="preserve"> </w:t>
      </w:r>
      <w:r w:rsidRPr="00961555">
        <w:rPr>
          <w:sz w:val="24"/>
          <w:szCs w:val="24"/>
        </w:rPr>
        <w:t>до</w:t>
      </w:r>
      <w:r w:rsidRPr="00961555">
        <w:rPr>
          <w:spacing w:val="61"/>
          <w:w w:val="150"/>
          <w:sz w:val="24"/>
          <w:szCs w:val="24"/>
        </w:rPr>
        <w:t xml:space="preserve"> </w:t>
      </w:r>
      <w:r w:rsidRPr="00961555">
        <w:rPr>
          <w:sz w:val="24"/>
          <w:szCs w:val="24"/>
        </w:rPr>
        <w:t>1024</w:t>
      </w:r>
      <w:r w:rsidRPr="00961555">
        <w:rPr>
          <w:spacing w:val="52"/>
          <w:w w:val="150"/>
          <w:sz w:val="24"/>
          <w:szCs w:val="24"/>
        </w:rPr>
        <w:t xml:space="preserve"> </w:t>
      </w:r>
      <w:r w:rsidRPr="00961555">
        <w:rPr>
          <w:sz w:val="24"/>
          <w:szCs w:val="24"/>
        </w:rPr>
        <w:t>в</w:t>
      </w:r>
      <w:r w:rsidRPr="00961555">
        <w:rPr>
          <w:spacing w:val="58"/>
          <w:w w:val="150"/>
          <w:sz w:val="24"/>
          <w:szCs w:val="24"/>
        </w:rPr>
        <w:t xml:space="preserve"> </w:t>
      </w:r>
      <w:r w:rsidRPr="00961555">
        <w:rPr>
          <w:sz w:val="24"/>
          <w:szCs w:val="24"/>
        </w:rPr>
        <w:t>различных</w:t>
      </w:r>
      <w:r w:rsidRPr="00961555">
        <w:rPr>
          <w:spacing w:val="52"/>
          <w:w w:val="150"/>
          <w:sz w:val="24"/>
          <w:szCs w:val="24"/>
        </w:rPr>
        <w:t xml:space="preserve"> </w:t>
      </w:r>
      <w:r w:rsidRPr="00961555">
        <w:rPr>
          <w:sz w:val="24"/>
          <w:szCs w:val="24"/>
        </w:rPr>
        <w:t>поз</w:t>
      </w:r>
      <w:r w:rsidRPr="00961555">
        <w:rPr>
          <w:sz w:val="24"/>
          <w:szCs w:val="24"/>
        </w:rPr>
        <w:t>и</w:t>
      </w:r>
      <w:r w:rsidRPr="00961555">
        <w:rPr>
          <w:sz w:val="24"/>
          <w:szCs w:val="24"/>
        </w:rPr>
        <w:t>ционных</w:t>
      </w:r>
      <w:r w:rsidRPr="00961555">
        <w:rPr>
          <w:spacing w:val="52"/>
          <w:w w:val="150"/>
          <w:sz w:val="24"/>
          <w:szCs w:val="24"/>
        </w:rPr>
        <w:t xml:space="preserve"> </w:t>
      </w:r>
      <w:r w:rsidRPr="00961555">
        <w:rPr>
          <w:spacing w:val="-2"/>
          <w:sz w:val="24"/>
          <w:szCs w:val="24"/>
        </w:rPr>
        <w:t>системах</w:t>
      </w:r>
    </w:p>
    <w:p w:rsidR="00CF7B51" w:rsidRPr="00961555" w:rsidRDefault="00211A1E" w:rsidP="007768E4">
      <w:pPr>
        <w:pStyle w:val="a4"/>
        <w:jc w:val="left"/>
        <w:rPr>
          <w:sz w:val="24"/>
          <w:szCs w:val="24"/>
        </w:rPr>
      </w:pPr>
      <w:r w:rsidRPr="00961555">
        <w:rPr>
          <w:sz w:val="24"/>
          <w:szCs w:val="24"/>
        </w:rPr>
        <w:t>счисления</w:t>
      </w:r>
      <w:r w:rsidRPr="00961555">
        <w:rPr>
          <w:spacing w:val="-4"/>
          <w:sz w:val="24"/>
          <w:szCs w:val="24"/>
        </w:rPr>
        <w:t xml:space="preserve"> </w:t>
      </w:r>
      <w:r w:rsidRPr="00961555">
        <w:rPr>
          <w:sz w:val="24"/>
          <w:szCs w:val="24"/>
        </w:rPr>
        <w:t>(с</w:t>
      </w:r>
      <w:r w:rsidRPr="00961555">
        <w:rPr>
          <w:spacing w:val="-7"/>
          <w:sz w:val="24"/>
          <w:szCs w:val="24"/>
        </w:rPr>
        <w:t xml:space="preserve"> </w:t>
      </w:r>
      <w:r w:rsidRPr="00961555">
        <w:rPr>
          <w:sz w:val="24"/>
          <w:szCs w:val="24"/>
        </w:rPr>
        <w:t>основаниями</w:t>
      </w:r>
      <w:r w:rsidRPr="00961555">
        <w:rPr>
          <w:spacing w:val="-1"/>
          <w:sz w:val="24"/>
          <w:szCs w:val="24"/>
        </w:rPr>
        <w:t xml:space="preserve"> </w:t>
      </w:r>
      <w:r w:rsidRPr="00961555">
        <w:rPr>
          <w:sz w:val="24"/>
          <w:szCs w:val="24"/>
        </w:rPr>
        <w:t>2,</w:t>
      </w:r>
      <w:r w:rsidRPr="00961555">
        <w:rPr>
          <w:spacing w:val="1"/>
          <w:sz w:val="24"/>
          <w:szCs w:val="24"/>
        </w:rPr>
        <w:t xml:space="preserve"> </w:t>
      </w:r>
      <w:r w:rsidRPr="00961555">
        <w:rPr>
          <w:sz w:val="24"/>
          <w:szCs w:val="24"/>
        </w:rPr>
        <w:t>8, 16),</w:t>
      </w:r>
      <w:r w:rsidRPr="00961555">
        <w:rPr>
          <w:spacing w:val="-4"/>
          <w:sz w:val="24"/>
          <w:szCs w:val="24"/>
        </w:rPr>
        <w:t xml:space="preserve"> </w:t>
      </w:r>
      <w:r w:rsidRPr="00961555">
        <w:rPr>
          <w:sz w:val="24"/>
          <w:szCs w:val="24"/>
        </w:rPr>
        <w:t>выполнять</w:t>
      </w:r>
      <w:r w:rsidRPr="00961555">
        <w:rPr>
          <w:spacing w:val="-9"/>
          <w:sz w:val="24"/>
          <w:szCs w:val="24"/>
        </w:rPr>
        <w:t xml:space="preserve"> </w:t>
      </w:r>
      <w:r w:rsidRPr="00961555">
        <w:rPr>
          <w:sz w:val="24"/>
          <w:szCs w:val="24"/>
        </w:rPr>
        <w:t>арифметические</w:t>
      </w:r>
      <w:r w:rsidRPr="00961555">
        <w:rPr>
          <w:spacing w:val="-3"/>
          <w:sz w:val="24"/>
          <w:szCs w:val="24"/>
        </w:rPr>
        <w:t xml:space="preserve"> </w:t>
      </w:r>
      <w:r w:rsidRPr="00961555">
        <w:rPr>
          <w:sz w:val="24"/>
          <w:szCs w:val="24"/>
        </w:rPr>
        <w:t>операции над</w:t>
      </w:r>
      <w:r w:rsidRPr="00961555">
        <w:rPr>
          <w:spacing w:val="-3"/>
          <w:sz w:val="24"/>
          <w:szCs w:val="24"/>
        </w:rPr>
        <w:t xml:space="preserve"> </w:t>
      </w:r>
      <w:r w:rsidRPr="00961555">
        <w:rPr>
          <w:spacing w:val="-2"/>
          <w:sz w:val="24"/>
          <w:szCs w:val="24"/>
        </w:rPr>
        <w:t>ними;</w:t>
      </w:r>
    </w:p>
    <w:p w:rsidR="00CF7B51" w:rsidRPr="00961555" w:rsidRDefault="00211A1E" w:rsidP="007768E4">
      <w:pPr>
        <w:pStyle w:val="a4"/>
        <w:jc w:val="left"/>
        <w:rPr>
          <w:sz w:val="24"/>
          <w:szCs w:val="24"/>
        </w:rPr>
      </w:pPr>
      <w:r w:rsidRPr="00961555">
        <w:rPr>
          <w:sz w:val="24"/>
          <w:szCs w:val="24"/>
        </w:rPr>
        <w:t>раскрывать смысл понятий «высказывание», «логическая операция», «логическое выражение»; записывать</w:t>
      </w:r>
      <w:r w:rsidRPr="00961555">
        <w:rPr>
          <w:spacing w:val="40"/>
          <w:sz w:val="24"/>
          <w:szCs w:val="24"/>
        </w:rPr>
        <w:t xml:space="preserve"> </w:t>
      </w:r>
      <w:r w:rsidRPr="00961555">
        <w:rPr>
          <w:sz w:val="24"/>
          <w:szCs w:val="24"/>
        </w:rPr>
        <w:t>логические</w:t>
      </w:r>
      <w:r w:rsidRPr="00961555">
        <w:rPr>
          <w:spacing w:val="40"/>
          <w:sz w:val="24"/>
          <w:szCs w:val="24"/>
        </w:rPr>
        <w:t xml:space="preserve"> </w:t>
      </w:r>
      <w:r w:rsidRPr="00961555">
        <w:rPr>
          <w:sz w:val="24"/>
          <w:szCs w:val="24"/>
        </w:rPr>
        <w:t>выражения</w:t>
      </w:r>
      <w:r w:rsidRPr="00961555">
        <w:rPr>
          <w:spacing w:val="40"/>
          <w:sz w:val="24"/>
          <w:szCs w:val="24"/>
        </w:rPr>
        <w:t xml:space="preserve"> </w:t>
      </w:r>
      <w:r w:rsidRPr="00961555">
        <w:rPr>
          <w:sz w:val="24"/>
          <w:szCs w:val="24"/>
        </w:rPr>
        <w:t>с</w:t>
      </w:r>
      <w:r w:rsidRPr="00961555">
        <w:rPr>
          <w:spacing w:val="40"/>
          <w:sz w:val="24"/>
          <w:szCs w:val="24"/>
        </w:rPr>
        <w:t xml:space="preserve"> </w:t>
      </w:r>
      <w:r w:rsidRPr="00961555">
        <w:rPr>
          <w:sz w:val="24"/>
          <w:szCs w:val="24"/>
        </w:rPr>
        <w:t>использованием</w:t>
      </w:r>
      <w:r w:rsidRPr="00961555">
        <w:rPr>
          <w:spacing w:val="40"/>
          <w:sz w:val="24"/>
          <w:szCs w:val="24"/>
        </w:rPr>
        <w:t xml:space="preserve"> </w:t>
      </w:r>
      <w:r w:rsidRPr="00961555">
        <w:rPr>
          <w:sz w:val="24"/>
          <w:szCs w:val="24"/>
        </w:rPr>
        <w:t>дизъюнкции,</w:t>
      </w:r>
      <w:r w:rsidRPr="00961555">
        <w:rPr>
          <w:spacing w:val="40"/>
          <w:sz w:val="24"/>
          <w:szCs w:val="24"/>
        </w:rPr>
        <w:t xml:space="preserve"> </w:t>
      </w:r>
      <w:r w:rsidRPr="00961555">
        <w:rPr>
          <w:sz w:val="24"/>
          <w:szCs w:val="24"/>
        </w:rPr>
        <w:t>кон</w:t>
      </w:r>
      <w:r w:rsidRPr="00961555">
        <w:rPr>
          <w:sz w:val="24"/>
          <w:szCs w:val="24"/>
        </w:rPr>
        <w:t>ъ</w:t>
      </w:r>
      <w:r w:rsidRPr="00961555">
        <w:rPr>
          <w:sz w:val="24"/>
          <w:szCs w:val="24"/>
        </w:rPr>
        <w:t>юнкции</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отрицания,</w:t>
      </w:r>
    </w:p>
    <w:p w:rsidR="00CF7B51" w:rsidRPr="00961555" w:rsidRDefault="00211A1E" w:rsidP="007768E4">
      <w:pPr>
        <w:pStyle w:val="a4"/>
        <w:jc w:val="left"/>
        <w:rPr>
          <w:sz w:val="24"/>
          <w:szCs w:val="24"/>
        </w:rPr>
      </w:pPr>
      <w:r w:rsidRPr="00961555">
        <w:rPr>
          <w:spacing w:val="-2"/>
          <w:sz w:val="24"/>
          <w:szCs w:val="24"/>
        </w:rPr>
        <w:t>определять</w:t>
      </w:r>
      <w:r w:rsidRPr="00961555">
        <w:rPr>
          <w:sz w:val="24"/>
          <w:szCs w:val="24"/>
        </w:rPr>
        <w:tab/>
      </w:r>
      <w:r w:rsidRPr="00961555">
        <w:rPr>
          <w:spacing w:val="-2"/>
          <w:sz w:val="24"/>
          <w:szCs w:val="24"/>
        </w:rPr>
        <w:t>истинность</w:t>
      </w:r>
      <w:r w:rsidRPr="00961555">
        <w:rPr>
          <w:sz w:val="24"/>
          <w:szCs w:val="24"/>
        </w:rPr>
        <w:tab/>
      </w:r>
      <w:r w:rsidRPr="00961555">
        <w:rPr>
          <w:spacing w:val="-2"/>
          <w:sz w:val="24"/>
          <w:szCs w:val="24"/>
        </w:rPr>
        <w:t>логических</w:t>
      </w:r>
      <w:r w:rsidRPr="00961555">
        <w:rPr>
          <w:sz w:val="24"/>
          <w:szCs w:val="24"/>
        </w:rPr>
        <w:tab/>
      </w:r>
      <w:r w:rsidRPr="00961555">
        <w:rPr>
          <w:spacing w:val="-2"/>
          <w:sz w:val="24"/>
          <w:szCs w:val="24"/>
        </w:rPr>
        <w:t>выражений,</w:t>
      </w:r>
    </w:p>
    <w:p w:rsidR="00CF7B51" w:rsidRPr="00961555" w:rsidRDefault="00211A1E" w:rsidP="007768E4">
      <w:pPr>
        <w:pStyle w:val="a4"/>
        <w:jc w:val="left"/>
        <w:rPr>
          <w:sz w:val="24"/>
          <w:szCs w:val="24"/>
        </w:rPr>
      </w:pPr>
      <w:r w:rsidRPr="00961555">
        <w:rPr>
          <w:sz w:val="24"/>
          <w:szCs w:val="24"/>
        </w:rPr>
        <w:t>если известны значения истинности входящих в него переменных, строить таблицы истинности для логических выражений;</w:t>
      </w:r>
    </w:p>
    <w:p w:rsidR="00CF7B51" w:rsidRPr="00961555" w:rsidRDefault="00211A1E" w:rsidP="007768E4">
      <w:pPr>
        <w:pStyle w:val="a4"/>
        <w:jc w:val="left"/>
        <w:rPr>
          <w:sz w:val="24"/>
          <w:szCs w:val="24"/>
        </w:rPr>
      </w:pPr>
      <w:r w:rsidRPr="00961555">
        <w:rPr>
          <w:sz w:val="24"/>
          <w:szCs w:val="24"/>
        </w:rPr>
        <w:t>раскрывать смысл понятий «исполнитель», «алгоритм», «программа», понимая ра</w:t>
      </w:r>
      <w:r w:rsidRPr="00961555">
        <w:rPr>
          <w:sz w:val="24"/>
          <w:szCs w:val="24"/>
        </w:rPr>
        <w:t>з</w:t>
      </w:r>
      <w:r w:rsidRPr="00961555">
        <w:rPr>
          <w:sz w:val="24"/>
          <w:szCs w:val="24"/>
        </w:rPr>
        <w:t xml:space="preserve">ницу между </w:t>
      </w:r>
      <w:r w:rsidRPr="00961555">
        <w:rPr>
          <w:spacing w:val="-2"/>
          <w:sz w:val="24"/>
          <w:szCs w:val="24"/>
        </w:rPr>
        <w:t>употреблением</w:t>
      </w:r>
      <w:r w:rsidRPr="00961555">
        <w:rPr>
          <w:sz w:val="24"/>
          <w:szCs w:val="24"/>
        </w:rPr>
        <w:tab/>
      </w:r>
      <w:r w:rsidRPr="00961555">
        <w:rPr>
          <w:spacing w:val="-4"/>
          <w:sz w:val="24"/>
          <w:szCs w:val="24"/>
        </w:rPr>
        <w:t>этих</w:t>
      </w:r>
      <w:r w:rsidRPr="00961555">
        <w:rPr>
          <w:sz w:val="24"/>
          <w:szCs w:val="24"/>
        </w:rPr>
        <w:tab/>
      </w:r>
      <w:r w:rsidRPr="00961555">
        <w:rPr>
          <w:spacing w:val="-2"/>
          <w:sz w:val="24"/>
          <w:szCs w:val="24"/>
        </w:rPr>
        <w:t>терминов</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обыденной</w:t>
      </w:r>
      <w:r w:rsidRPr="00961555">
        <w:rPr>
          <w:sz w:val="24"/>
          <w:szCs w:val="24"/>
        </w:rPr>
        <w:tab/>
      </w:r>
      <w:r w:rsidRPr="00961555">
        <w:rPr>
          <w:spacing w:val="-4"/>
          <w:sz w:val="24"/>
          <w:szCs w:val="24"/>
        </w:rPr>
        <w:t xml:space="preserve">речи </w:t>
      </w:r>
      <w:r w:rsidRPr="00961555">
        <w:rPr>
          <w:sz w:val="24"/>
          <w:szCs w:val="24"/>
        </w:rPr>
        <w:t>и в информат</w:t>
      </w:r>
      <w:r w:rsidRPr="00961555">
        <w:rPr>
          <w:sz w:val="24"/>
          <w:szCs w:val="24"/>
        </w:rPr>
        <w:t>и</w:t>
      </w:r>
      <w:r w:rsidRPr="00961555">
        <w:rPr>
          <w:sz w:val="24"/>
          <w:szCs w:val="24"/>
        </w:rPr>
        <w:t>ке;</w:t>
      </w:r>
    </w:p>
    <w:p w:rsidR="00CF7B51" w:rsidRPr="00961555" w:rsidRDefault="00211A1E" w:rsidP="007768E4">
      <w:pPr>
        <w:pStyle w:val="a4"/>
        <w:jc w:val="left"/>
        <w:rPr>
          <w:sz w:val="24"/>
          <w:szCs w:val="24"/>
        </w:rPr>
      </w:pPr>
      <w:r w:rsidRPr="00961555">
        <w:rPr>
          <w:spacing w:val="-2"/>
          <w:sz w:val="24"/>
          <w:szCs w:val="24"/>
        </w:rPr>
        <w:t>описывать</w:t>
      </w:r>
      <w:r w:rsidRPr="00961555">
        <w:rPr>
          <w:sz w:val="24"/>
          <w:szCs w:val="24"/>
        </w:rPr>
        <w:tab/>
      </w:r>
      <w:r w:rsidRPr="00961555">
        <w:rPr>
          <w:spacing w:val="-2"/>
          <w:sz w:val="24"/>
          <w:szCs w:val="24"/>
        </w:rPr>
        <w:t>алгоритм</w:t>
      </w:r>
      <w:r w:rsidRPr="00961555">
        <w:rPr>
          <w:sz w:val="24"/>
          <w:szCs w:val="24"/>
        </w:rPr>
        <w:tab/>
      </w:r>
      <w:r w:rsidRPr="00961555">
        <w:rPr>
          <w:spacing w:val="-2"/>
          <w:sz w:val="24"/>
          <w:szCs w:val="24"/>
        </w:rPr>
        <w:t>решения</w:t>
      </w:r>
      <w:r w:rsidRPr="00961555">
        <w:rPr>
          <w:sz w:val="24"/>
          <w:szCs w:val="24"/>
        </w:rPr>
        <w:tab/>
      </w:r>
      <w:r w:rsidRPr="00961555">
        <w:rPr>
          <w:spacing w:val="-2"/>
          <w:sz w:val="24"/>
          <w:szCs w:val="24"/>
        </w:rPr>
        <w:t>задачи</w:t>
      </w:r>
      <w:r w:rsidRPr="00961555">
        <w:rPr>
          <w:sz w:val="24"/>
          <w:szCs w:val="24"/>
        </w:rPr>
        <w:tab/>
      </w:r>
      <w:r w:rsidRPr="00961555">
        <w:rPr>
          <w:spacing w:val="-2"/>
          <w:sz w:val="24"/>
          <w:szCs w:val="24"/>
        </w:rPr>
        <w:t>различными</w:t>
      </w:r>
      <w:r w:rsidRPr="00961555">
        <w:rPr>
          <w:sz w:val="24"/>
          <w:szCs w:val="24"/>
        </w:rPr>
        <w:tab/>
      </w:r>
      <w:r w:rsidRPr="00961555">
        <w:rPr>
          <w:spacing w:val="-2"/>
          <w:sz w:val="24"/>
          <w:szCs w:val="24"/>
        </w:rPr>
        <w:t xml:space="preserve">способами, </w:t>
      </w:r>
      <w:r w:rsidRPr="00961555">
        <w:rPr>
          <w:sz w:val="24"/>
          <w:szCs w:val="24"/>
        </w:rPr>
        <w:t>в том чи</w:t>
      </w:r>
      <w:r w:rsidRPr="00961555">
        <w:rPr>
          <w:sz w:val="24"/>
          <w:szCs w:val="24"/>
        </w:rPr>
        <w:t>с</w:t>
      </w:r>
      <w:r w:rsidRPr="00961555">
        <w:rPr>
          <w:sz w:val="24"/>
          <w:szCs w:val="24"/>
        </w:rPr>
        <w:t>ле в виде блок-схемы;</w:t>
      </w:r>
    </w:p>
    <w:p w:rsidR="00CF7B51" w:rsidRPr="00961555" w:rsidRDefault="00211A1E" w:rsidP="007768E4">
      <w:pPr>
        <w:pStyle w:val="a4"/>
        <w:jc w:val="left"/>
        <w:rPr>
          <w:sz w:val="24"/>
          <w:szCs w:val="24"/>
        </w:rPr>
      </w:pPr>
      <w:r w:rsidRPr="00961555">
        <w:rPr>
          <w:sz w:val="24"/>
          <w:szCs w:val="24"/>
        </w:rPr>
        <w:t>составлять,</w:t>
      </w:r>
      <w:r w:rsidRPr="00961555">
        <w:rPr>
          <w:spacing w:val="79"/>
          <w:sz w:val="24"/>
          <w:szCs w:val="24"/>
        </w:rPr>
        <w:t xml:space="preserve">   </w:t>
      </w:r>
      <w:r w:rsidRPr="00961555">
        <w:rPr>
          <w:sz w:val="24"/>
          <w:szCs w:val="24"/>
        </w:rPr>
        <w:t>выполнять</w:t>
      </w:r>
      <w:r w:rsidRPr="00961555">
        <w:rPr>
          <w:spacing w:val="78"/>
          <w:sz w:val="24"/>
          <w:szCs w:val="24"/>
        </w:rPr>
        <w:t xml:space="preserve">   </w:t>
      </w:r>
      <w:r w:rsidRPr="00961555">
        <w:rPr>
          <w:sz w:val="24"/>
          <w:szCs w:val="24"/>
        </w:rPr>
        <w:t>вручную</w:t>
      </w:r>
      <w:r w:rsidRPr="00961555">
        <w:rPr>
          <w:spacing w:val="79"/>
          <w:sz w:val="24"/>
          <w:szCs w:val="24"/>
        </w:rPr>
        <w:t xml:space="preserve">   </w:t>
      </w:r>
      <w:r w:rsidRPr="00961555">
        <w:rPr>
          <w:sz w:val="24"/>
          <w:szCs w:val="24"/>
        </w:rPr>
        <w:t>и</w:t>
      </w:r>
      <w:r w:rsidRPr="00961555">
        <w:rPr>
          <w:spacing w:val="80"/>
          <w:sz w:val="24"/>
          <w:szCs w:val="24"/>
        </w:rPr>
        <w:t xml:space="preserve">   </w:t>
      </w:r>
      <w:r w:rsidRPr="00961555">
        <w:rPr>
          <w:sz w:val="24"/>
          <w:szCs w:val="24"/>
        </w:rPr>
        <w:t>на</w:t>
      </w:r>
      <w:r w:rsidRPr="00961555">
        <w:rPr>
          <w:spacing w:val="79"/>
          <w:sz w:val="24"/>
          <w:szCs w:val="24"/>
        </w:rPr>
        <w:t xml:space="preserve">   </w:t>
      </w:r>
      <w:r w:rsidRPr="00961555">
        <w:rPr>
          <w:sz w:val="24"/>
          <w:szCs w:val="24"/>
        </w:rPr>
        <w:t>компьютере</w:t>
      </w:r>
      <w:r w:rsidRPr="00961555">
        <w:rPr>
          <w:spacing w:val="79"/>
          <w:sz w:val="24"/>
          <w:szCs w:val="24"/>
        </w:rPr>
        <w:t xml:space="preserve">   </w:t>
      </w:r>
      <w:r w:rsidRPr="00961555">
        <w:rPr>
          <w:sz w:val="24"/>
          <w:szCs w:val="24"/>
        </w:rPr>
        <w:t>несложные</w:t>
      </w:r>
      <w:r w:rsidRPr="00961555">
        <w:rPr>
          <w:spacing w:val="79"/>
          <w:sz w:val="24"/>
          <w:szCs w:val="24"/>
        </w:rPr>
        <w:t xml:space="preserve">   </w:t>
      </w:r>
      <w:r w:rsidRPr="00961555">
        <w:rPr>
          <w:sz w:val="24"/>
          <w:szCs w:val="24"/>
        </w:rPr>
        <w:t>алгоритмы с</w:t>
      </w:r>
      <w:r w:rsidRPr="00961555">
        <w:rPr>
          <w:spacing w:val="80"/>
          <w:w w:val="150"/>
          <w:sz w:val="24"/>
          <w:szCs w:val="24"/>
        </w:rPr>
        <w:t xml:space="preserve">   </w:t>
      </w:r>
      <w:r w:rsidRPr="00961555">
        <w:rPr>
          <w:sz w:val="24"/>
          <w:szCs w:val="24"/>
        </w:rPr>
        <w:t>использованием</w:t>
      </w:r>
      <w:r w:rsidRPr="00961555">
        <w:rPr>
          <w:spacing w:val="80"/>
          <w:w w:val="150"/>
          <w:sz w:val="24"/>
          <w:szCs w:val="24"/>
        </w:rPr>
        <w:t xml:space="preserve">   </w:t>
      </w:r>
      <w:r w:rsidRPr="00961555">
        <w:rPr>
          <w:sz w:val="24"/>
          <w:szCs w:val="24"/>
        </w:rPr>
        <w:t>ветвлений</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циклов</w:t>
      </w:r>
      <w:r w:rsidRPr="00961555">
        <w:rPr>
          <w:spacing w:val="80"/>
          <w:w w:val="150"/>
          <w:sz w:val="24"/>
          <w:szCs w:val="24"/>
        </w:rPr>
        <w:t xml:space="preserve">   </w:t>
      </w:r>
      <w:r w:rsidRPr="00961555">
        <w:rPr>
          <w:sz w:val="24"/>
          <w:szCs w:val="24"/>
        </w:rPr>
        <w:t>для</w:t>
      </w:r>
      <w:r w:rsidRPr="00961555">
        <w:rPr>
          <w:spacing w:val="80"/>
          <w:w w:val="150"/>
          <w:sz w:val="24"/>
          <w:szCs w:val="24"/>
        </w:rPr>
        <w:t xml:space="preserve">   </w:t>
      </w:r>
      <w:r w:rsidRPr="00961555">
        <w:rPr>
          <w:sz w:val="24"/>
          <w:szCs w:val="24"/>
        </w:rPr>
        <w:t>управления</w:t>
      </w:r>
      <w:r w:rsidRPr="00961555">
        <w:rPr>
          <w:spacing w:val="80"/>
          <w:w w:val="150"/>
          <w:sz w:val="24"/>
          <w:szCs w:val="24"/>
        </w:rPr>
        <w:t xml:space="preserve">   </w:t>
      </w:r>
      <w:r w:rsidRPr="00961555">
        <w:rPr>
          <w:sz w:val="24"/>
          <w:szCs w:val="24"/>
        </w:rPr>
        <w:t>исполнителями, такими как Робот, Черепашка, Чертёжник;</w:t>
      </w:r>
    </w:p>
    <w:p w:rsidR="00CF7B51" w:rsidRPr="00961555" w:rsidRDefault="00211A1E" w:rsidP="007768E4">
      <w:pPr>
        <w:pStyle w:val="a4"/>
        <w:jc w:val="left"/>
        <w:rPr>
          <w:sz w:val="24"/>
          <w:szCs w:val="24"/>
        </w:rPr>
      </w:pPr>
      <w:r w:rsidRPr="00961555">
        <w:rPr>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CF7B51" w:rsidRPr="00961555" w:rsidRDefault="00211A1E" w:rsidP="007768E4">
      <w:pPr>
        <w:pStyle w:val="a4"/>
        <w:jc w:val="left"/>
        <w:rPr>
          <w:sz w:val="24"/>
          <w:szCs w:val="24"/>
        </w:rPr>
      </w:pPr>
      <w:r w:rsidRPr="00961555">
        <w:rPr>
          <w:sz w:val="24"/>
          <w:szCs w:val="24"/>
        </w:rPr>
        <w:t>использовать</w:t>
      </w:r>
      <w:r w:rsidRPr="00961555">
        <w:rPr>
          <w:spacing w:val="75"/>
          <w:w w:val="150"/>
          <w:sz w:val="24"/>
          <w:szCs w:val="24"/>
        </w:rPr>
        <w:t xml:space="preserve">   </w:t>
      </w:r>
      <w:r w:rsidRPr="00961555">
        <w:rPr>
          <w:sz w:val="24"/>
          <w:szCs w:val="24"/>
        </w:rPr>
        <w:t>при</w:t>
      </w:r>
      <w:r w:rsidRPr="00961555">
        <w:rPr>
          <w:spacing w:val="77"/>
          <w:w w:val="150"/>
          <w:sz w:val="24"/>
          <w:szCs w:val="24"/>
        </w:rPr>
        <w:t xml:space="preserve">   </w:t>
      </w:r>
      <w:r w:rsidRPr="00961555">
        <w:rPr>
          <w:sz w:val="24"/>
          <w:szCs w:val="24"/>
        </w:rPr>
        <w:t>разработке</w:t>
      </w:r>
      <w:r w:rsidRPr="00961555">
        <w:rPr>
          <w:spacing w:val="76"/>
          <w:w w:val="150"/>
          <w:sz w:val="24"/>
          <w:szCs w:val="24"/>
        </w:rPr>
        <w:t xml:space="preserve">   </w:t>
      </w:r>
      <w:r w:rsidRPr="00961555">
        <w:rPr>
          <w:sz w:val="24"/>
          <w:szCs w:val="24"/>
        </w:rPr>
        <w:t>программ</w:t>
      </w:r>
      <w:r w:rsidRPr="00961555">
        <w:rPr>
          <w:spacing w:val="77"/>
          <w:w w:val="150"/>
          <w:sz w:val="24"/>
          <w:szCs w:val="24"/>
        </w:rPr>
        <w:t xml:space="preserve">   </w:t>
      </w:r>
      <w:r w:rsidRPr="00961555">
        <w:rPr>
          <w:sz w:val="24"/>
          <w:szCs w:val="24"/>
        </w:rPr>
        <w:t>логические</w:t>
      </w:r>
      <w:r w:rsidRPr="00961555">
        <w:rPr>
          <w:spacing w:val="76"/>
          <w:w w:val="150"/>
          <w:sz w:val="24"/>
          <w:szCs w:val="24"/>
        </w:rPr>
        <w:t xml:space="preserve">   </w:t>
      </w:r>
      <w:r w:rsidRPr="00961555">
        <w:rPr>
          <w:sz w:val="24"/>
          <w:szCs w:val="24"/>
        </w:rPr>
        <w:t>значения,</w:t>
      </w:r>
      <w:r w:rsidRPr="00961555">
        <w:rPr>
          <w:spacing w:val="75"/>
          <w:w w:val="150"/>
          <w:sz w:val="24"/>
          <w:szCs w:val="24"/>
        </w:rPr>
        <w:t xml:space="preserve">   </w:t>
      </w:r>
      <w:r w:rsidRPr="00961555">
        <w:rPr>
          <w:sz w:val="24"/>
          <w:szCs w:val="24"/>
        </w:rPr>
        <w:lastRenderedPageBreak/>
        <w:t>операции и выражения с ними;</w:t>
      </w:r>
    </w:p>
    <w:p w:rsidR="00CF7B51" w:rsidRPr="00961555" w:rsidRDefault="00211A1E" w:rsidP="007768E4">
      <w:pPr>
        <w:pStyle w:val="a4"/>
        <w:jc w:val="left"/>
        <w:rPr>
          <w:sz w:val="24"/>
          <w:szCs w:val="24"/>
        </w:rPr>
      </w:pPr>
      <w:r w:rsidRPr="00961555">
        <w:rPr>
          <w:sz w:val="24"/>
          <w:szCs w:val="24"/>
        </w:rPr>
        <w:t>анализировать</w:t>
      </w:r>
      <w:r w:rsidRPr="00961555">
        <w:rPr>
          <w:spacing w:val="80"/>
          <w:w w:val="150"/>
          <w:sz w:val="24"/>
          <w:szCs w:val="24"/>
        </w:rPr>
        <w:t xml:space="preserve">   </w:t>
      </w:r>
      <w:r w:rsidRPr="00961555">
        <w:rPr>
          <w:sz w:val="24"/>
          <w:szCs w:val="24"/>
        </w:rPr>
        <w:t>предложенные</w:t>
      </w:r>
      <w:r w:rsidRPr="00961555">
        <w:rPr>
          <w:spacing w:val="80"/>
          <w:w w:val="150"/>
          <w:sz w:val="24"/>
          <w:szCs w:val="24"/>
        </w:rPr>
        <w:t xml:space="preserve">   </w:t>
      </w:r>
      <w:r w:rsidRPr="00961555">
        <w:rPr>
          <w:sz w:val="24"/>
          <w:szCs w:val="24"/>
        </w:rPr>
        <w:t>алгоритмы,</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том</w:t>
      </w:r>
      <w:r w:rsidRPr="00961555">
        <w:rPr>
          <w:spacing w:val="80"/>
          <w:w w:val="150"/>
          <w:sz w:val="24"/>
          <w:szCs w:val="24"/>
        </w:rPr>
        <w:t xml:space="preserve">   </w:t>
      </w:r>
      <w:r w:rsidRPr="00961555">
        <w:rPr>
          <w:sz w:val="24"/>
          <w:szCs w:val="24"/>
        </w:rPr>
        <w:t>числе</w:t>
      </w:r>
      <w:r w:rsidRPr="00961555">
        <w:rPr>
          <w:spacing w:val="80"/>
          <w:w w:val="150"/>
          <w:sz w:val="24"/>
          <w:szCs w:val="24"/>
        </w:rPr>
        <w:t xml:space="preserve">   </w:t>
      </w:r>
      <w:r w:rsidRPr="00961555">
        <w:rPr>
          <w:sz w:val="24"/>
          <w:szCs w:val="24"/>
        </w:rPr>
        <w:t>о</w:t>
      </w:r>
      <w:r w:rsidRPr="00961555">
        <w:rPr>
          <w:sz w:val="24"/>
          <w:szCs w:val="24"/>
        </w:rPr>
        <w:t>п</w:t>
      </w:r>
      <w:r w:rsidRPr="00961555">
        <w:rPr>
          <w:sz w:val="24"/>
          <w:szCs w:val="24"/>
        </w:rPr>
        <w:t>ределять, какие результаты возможны при заданном множестве исходных значений;</w:t>
      </w:r>
    </w:p>
    <w:p w:rsidR="00CF7B51" w:rsidRPr="00961555" w:rsidRDefault="00211A1E" w:rsidP="007768E4">
      <w:pPr>
        <w:pStyle w:val="a4"/>
        <w:jc w:val="left"/>
        <w:rPr>
          <w:sz w:val="24"/>
          <w:szCs w:val="24"/>
        </w:rPr>
      </w:pPr>
      <w:r w:rsidRPr="00961555">
        <w:rPr>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w:t>
      </w:r>
      <w:r w:rsidRPr="00961555">
        <w:rPr>
          <w:sz w:val="24"/>
          <w:szCs w:val="24"/>
        </w:rPr>
        <w:t>л</w:t>
      </w:r>
      <w:r w:rsidRPr="00961555">
        <w:rPr>
          <w:sz w:val="24"/>
          <w:szCs w:val="24"/>
        </w:rPr>
        <w:t>горитмы</w:t>
      </w:r>
      <w:r w:rsidRPr="00961555">
        <w:rPr>
          <w:spacing w:val="-2"/>
          <w:sz w:val="24"/>
          <w:szCs w:val="24"/>
        </w:rPr>
        <w:t xml:space="preserve"> </w:t>
      </w:r>
      <w:r w:rsidRPr="00961555">
        <w:rPr>
          <w:sz w:val="24"/>
          <w:szCs w:val="24"/>
        </w:rPr>
        <w:t xml:space="preserve">обработки </w:t>
      </w:r>
      <w:r w:rsidRPr="00961555">
        <w:rPr>
          <w:spacing w:val="-2"/>
          <w:sz w:val="24"/>
          <w:szCs w:val="24"/>
        </w:rPr>
        <w:t>числовых</w:t>
      </w:r>
      <w:r w:rsidRPr="00961555">
        <w:rPr>
          <w:sz w:val="24"/>
          <w:szCs w:val="24"/>
        </w:rPr>
        <w:tab/>
      </w:r>
      <w:r w:rsidRPr="00961555">
        <w:rPr>
          <w:spacing w:val="-2"/>
          <w:sz w:val="24"/>
          <w:szCs w:val="24"/>
        </w:rPr>
        <w:t>данных</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использованием</w:t>
      </w:r>
      <w:r w:rsidRPr="00961555">
        <w:rPr>
          <w:sz w:val="24"/>
          <w:szCs w:val="24"/>
        </w:rPr>
        <w:tab/>
      </w:r>
      <w:r w:rsidRPr="00961555">
        <w:rPr>
          <w:spacing w:val="-2"/>
          <w:sz w:val="24"/>
          <w:szCs w:val="24"/>
        </w:rPr>
        <w:t xml:space="preserve">циклов </w:t>
      </w:r>
      <w:r w:rsidRPr="00961555">
        <w:rPr>
          <w:sz w:val="24"/>
          <w:szCs w:val="24"/>
        </w:rPr>
        <w:t>и</w:t>
      </w:r>
      <w:r w:rsidRPr="00961555">
        <w:rPr>
          <w:spacing w:val="80"/>
          <w:sz w:val="24"/>
          <w:szCs w:val="24"/>
        </w:rPr>
        <w:t xml:space="preserve">  </w:t>
      </w:r>
      <w:r w:rsidRPr="00961555">
        <w:rPr>
          <w:sz w:val="24"/>
          <w:szCs w:val="24"/>
        </w:rPr>
        <w:t>ветвлений,</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том</w:t>
      </w:r>
      <w:r w:rsidRPr="00961555">
        <w:rPr>
          <w:spacing w:val="80"/>
          <w:sz w:val="24"/>
          <w:szCs w:val="24"/>
        </w:rPr>
        <w:t xml:space="preserve">  </w:t>
      </w:r>
      <w:r w:rsidRPr="00961555">
        <w:rPr>
          <w:sz w:val="24"/>
          <w:szCs w:val="24"/>
        </w:rPr>
        <w:t>числе</w:t>
      </w:r>
      <w:r w:rsidRPr="00961555">
        <w:rPr>
          <w:spacing w:val="80"/>
          <w:sz w:val="24"/>
          <w:szCs w:val="24"/>
        </w:rPr>
        <w:t xml:space="preserve">  </w:t>
      </w:r>
      <w:r w:rsidRPr="00961555">
        <w:rPr>
          <w:sz w:val="24"/>
          <w:szCs w:val="24"/>
        </w:rPr>
        <w:t>реализующие</w:t>
      </w:r>
      <w:r w:rsidRPr="00961555">
        <w:rPr>
          <w:spacing w:val="80"/>
          <w:sz w:val="24"/>
          <w:szCs w:val="24"/>
        </w:rPr>
        <w:t xml:space="preserve">  </w:t>
      </w:r>
      <w:r w:rsidRPr="00961555">
        <w:rPr>
          <w:sz w:val="24"/>
          <w:szCs w:val="24"/>
        </w:rPr>
        <w:t>проверку</w:t>
      </w:r>
      <w:r w:rsidRPr="00961555">
        <w:rPr>
          <w:spacing w:val="80"/>
          <w:sz w:val="24"/>
          <w:szCs w:val="24"/>
        </w:rPr>
        <w:t xml:space="preserve">  </w:t>
      </w:r>
      <w:r w:rsidRPr="00961555">
        <w:rPr>
          <w:sz w:val="24"/>
          <w:szCs w:val="24"/>
        </w:rPr>
        <w:t>делимости</w:t>
      </w:r>
      <w:r w:rsidRPr="00961555">
        <w:rPr>
          <w:spacing w:val="80"/>
          <w:sz w:val="24"/>
          <w:szCs w:val="24"/>
        </w:rPr>
        <w:t xml:space="preserve">  </w:t>
      </w:r>
      <w:r w:rsidRPr="00961555">
        <w:rPr>
          <w:sz w:val="24"/>
          <w:szCs w:val="24"/>
        </w:rPr>
        <w:t>одного</w:t>
      </w:r>
      <w:r w:rsidRPr="00961555">
        <w:rPr>
          <w:spacing w:val="80"/>
          <w:sz w:val="24"/>
          <w:szCs w:val="24"/>
        </w:rPr>
        <w:t xml:space="preserve">  </w:t>
      </w:r>
      <w:r w:rsidRPr="00961555">
        <w:rPr>
          <w:sz w:val="24"/>
          <w:szCs w:val="24"/>
        </w:rPr>
        <w:t>целого</w:t>
      </w:r>
      <w:r w:rsidRPr="00961555">
        <w:rPr>
          <w:spacing w:val="80"/>
          <w:sz w:val="24"/>
          <w:szCs w:val="24"/>
        </w:rPr>
        <w:t xml:space="preserve">  </w:t>
      </w:r>
      <w:r w:rsidRPr="00961555">
        <w:rPr>
          <w:sz w:val="24"/>
          <w:szCs w:val="24"/>
        </w:rPr>
        <w:t>числа на</w:t>
      </w:r>
      <w:r w:rsidRPr="00961555">
        <w:rPr>
          <w:spacing w:val="74"/>
          <w:w w:val="150"/>
          <w:sz w:val="24"/>
          <w:szCs w:val="24"/>
        </w:rPr>
        <w:t xml:space="preserve">   </w:t>
      </w:r>
      <w:r w:rsidRPr="00961555">
        <w:rPr>
          <w:sz w:val="24"/>
          <w:szCs w:val="24"/>
        </w:rPr>
        <w:t>другое,</w:t>
      </w:r>
      <w:r w:rsidRPr="00961555">
        <w:rPr>
          <w:spacing w:val="73"/>
          <w:w w:val="150"/>
          <w:sz w:val="24"/>
          <w:szCs w:val="24"/>
        </w:rPr>
        <w:t xml:space="preserve">   </w:t>
      </w:r>
      <w:r w:rsidRPr="00961555">
        <w:rPr>
          <w:sz w:val="24"/>
          <w:szCs w:val="24"/>
        </w:rPr>
        <w:t>проверку</w:t>
      </w:r>
      <w:r w:rsidRPr="00961555">
        <w:rPr>
          <w:spacing w:val="71"/>
          <w:w w:val="150"/>
          <w:sz w:val="24"/>
          <w:szCs w:val="24"/>
        </w:rPr>
        <w:t xml:space="preserve">   </w:t>
      </w:r>
      <w:r w:rsidRPr="00961555">
        <w:rPr>
          <w:sz w:val="24"/>
          <w:szCs w:val="24"/>
        </w:rPr>
        <w:t>натурального</w:t>
      </w:r>
      <w:r w:rsidRPr="00961555">
        <w:rPr>
          <w:spacing w:val="74"/>
          <w:w w:val="150"/>
          <w:sz w:val="24"/>
          <w:szCs w:val="24"/>
        </w:rPr>
        <w:t xml:space="preserve">   </w:t>
      </w:r>
      <w:r w:rsidRPr="00961555">
        <w:rPr>
          <w:sz w:val="24"/>
          <w:szCs w:val="24"/>
        </w:rPr>
        <w:t>числа</w:t>
      </w:r>
      <w:r w:rsidRPr="00961555">
        <w:rPr>
          <w:spacing w:val="74"/>
          <w:w w:val="150"/>
          <w:sz w:val="24"/>
          <w:szCs w:val="24"/>
        </w:rPr>
        <w:t xml:space="preserve">   </w:t>
      </w:r>
      <w:r w:rsidRPr="00961555">
        <w:rPr>
          <w:sz w:val="24"/>
          <w:szCs w:val="24"/>
        </w:rPr>
        <w:t>на</w:t>
      </w:r>
      <w:r w:rsidRPr="00961555">
        <w:rPr>
          <w:spacing w:val="72"/>
          <w:w w:val="150"/>
          <w:sz w:val="24"/>
          <w:szCs w:val="24"/>
        </w:rPr>
        <w:t xml:space="preserve">   </w:t>
      </w:r>
      <w:r w:rsidRPr="00961555">
        <w:rPr>
          <w:sz w:val="24"/>
          <w:szCs w:val="24"/>
        </w:rPr>
        <w:t>простоту,</w:t>
      </w:r>
      <w:r w:rsidRPr="00961555">
        <w:rPr>
          <w:spacing w:val="75"/>
          <w:w w:val="150"/>
          <w:sz w:val="24"/>
          <w:szCs w:val="24"/>
        </w:rPr>
        <w:t xml:space="preserve">   </w:t>
      </w:r>
      <w:r w:rsidRPr="00961555">
        <w:rPr>
          <w:sz w:val="24"/>
          <w:szCs w:val="24"/>
        </w:rPr>
        <w:t>выделения</w:t>
      </w:r>
      <w:r w:rsidRPr="00961555">
        <w:rPr>
          <w:spacing w:val="73"/>
          <w:w w:val="150"/>
          <w:sz w:val="24"/>
          <w:szCs w:val="24"/>
        </w:rPr>
        <w:t xml:space="preserve">   </w:t>
      </w:r>
      <w:r w:rsidRPr="00961555">
        <w:rPr>
          <w:sz w:val="24"/>
          <w:szCs w:val="24"/>
        </w:rPr>
        <w:t>цифр из натурального числа.</w:t>
      </w:r>
    </w:p>
    <w:p w:rsidR="00CF7B51" w:rsidRPr="00961555" w:rsidRDefault="00211A1E" w:rsidP="007768E4">
      <w:pPr>
        <w:pStyle w:val="a4"/>
        <w:jc w:val="left"/>
        <w:rPr>
          <w:sz w:val="24"/>
          <w:szCs w:val="24"/>
        </w:rPr>
      </w:pPr>
      <w:r w:rsidRPr="00961555">
        <w:rPr>
          <w:sz w:val="24"/>
          <w:szCs w:val="24"/>
        </w:rPr>
        <w:t>К концу обучения в 9 классе у обучающегося буду сформированы следующие пре</w:t>
      </w:r>
      <w:r w:rsidRPr="00961555">
        <w:rPr>
          <w:sz w:val="24"/>
          <w:szCs w:val="24"/>
        </w:rPr>
        <w:t>д</w:t>
      </w:r>
      <w:r w:rsidRPr="00961555">
        <w:rPr>
          <w:sz w:val="24"/>
          <w:szCs w:val="24"/>
        </w:rPr>
        <w:t>метные результаты по информатике:</w:t>
      </w:r>
    </w:p>
    <w:p w:rsidR="00CF7B51" w:rsidRPr="00961555" w:rsidRDefault="00211A1E" w:rsidP="007768E4">
      <w:pPr>
        <w:pStyle w:val="a4"/>
        <w:jc w:val="left"/>
        <w:rPr>
          <w:sz w:val="24"/>
          <w:szCs w:val="24"/>
        </w:rPr>
      </w:pPr>
      <w:r w:rsidRPr="00961555">
        <w:rPr>
          <w:spacing w:val="-2"/>
          <w:sz w:val="24"/>
          <w:szCs w:val="24"/>
        </w:rPr>
        <w:t>разбивать</w:t>
      </w:r>
      <w:r w:rsidRPr="00961555">
        <w:rPr>
          <w:sz w:val="24"/>
          <w:szCs w:val="24"/>
        </w:rPr>
        <w:tab/>
      </w:r>
      <w:r w:rsidRPr="00961555">
        <w:rPr>
          <w:spacing w:val="-2"/>
          <w:sz w:val="24"/>
          <w:szCs w:val="24"/>
        </w:rPr>
        <w:t>задачи</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подзадачи,</w:t>
      </w:r>
      <w:r w:rsidRPr="00961555">
        <w:rPr>
          <w:sz w:val="24"/>
          <w:szCs w:val="24"/>
        </w:rPr>
        <w:tab/>
      </w:r>
      <w:r w:rsidRPr="00961555">
        <w:rPr>
          <w:spacing w:val="-2"/>
          <w:sz w:val="24"/>
          <w:szCs w:val="24"/>
        </w:rPr>
        <w:t>составлять,</w:t>
      </w:r>
      <w:r w:rsidRPr="00961555">
        <w:rPr>
          <w:sz w:val="24"/>
          <w:szCs w:val="24"/>
        </w:rPr>
        <w:tab/>
      </w:r>
      <w:r w:rsidRPr="00961555">
        <w:rPr>
          <w:spacing w:val="-2"/>
          <w:sz w:val="24"/>
          <w:szCs w:val="24"/>
        </w:rPr>
        <w:t>выполнять</w:t>
      </w:r>
      <w:r w:rsidRPr="00961555">
        <w:rPr>
          <w:sz w:val="24"/>
          <w:szCs w:val="24"/>
        </w:rPr>
        <w:tab/>
      </w:r>
      <w:r w:rsidRPr="00961555">
        <w:rPr>
          <w:spacing w:val="-2"/>
          <w:sz w:val="24"/>
          <w:szCs w:val="24"/>
        </w:rPr>
        <w:t xml:space="preserve">вручную </w:t>
      </w:r>
      <w:r w:rsidRPr="00961555">
        <w:rPr>
          <w:sz w:val="24"/>
          <w:szCs w:val="24"/>
        </w:rPr>
        <w:t>и</w:t>
      </w:r>
      <w:r w:rsidRPr="00961555">
        <w:rPr>
          <w:spacing w:val="74"/>
          <w:sz w:val="24"/>
          <w:szCs w:val="24"/>
        </w:rPr>
        <w:t xml:space="preserve">   </w:t>
      </w:r>
      <w:r w:rsidRPr="00961555">
        <w:rPr>
          <w:sz w:val="24"/>
          <w:szCs w:val="24"/>
        </w:rPr>
        <w:t>на</w:t>
      </w:r>
      <w:r w:rsidRPr="00961555">
        <w:rPr>
          <w:spacing w:val="73"/>
          <w:sz w:val="24"/>
          <w:szCs w:val="24"/>
        </w:rPr>
        <w:t xml:space="preserve">   </w:t>
      </w:r>
      <w:r w:rsidRPr="00961555">
        <w:rPr>
          <w:sz w:val="24"/>
          <w:szCs w:val="24"/>
        </w:rPr>
        <w:t>компьютере</w:t>
      </w:r>
      <w:r w:rsidRPr="00961555">
        <w:rPr>
          <w:spacing w:val="73"/>
          <w:sz w:val="24"/>
          <w:szCs w:val="24"/>
        </w:rPr>
        <w:t xml:space="preserve">   </w:t>
      </w:r>
      <w:r w:rsidRPr="00961555">
        <w:rPr>
          <w:sz w:val="24"/>
          <w:szCs w:val="24"/>
        </w:rPr>
        <w:t>несложные</w:t>
      </w:r>
      <w:r w:rsidRPr="00961555">
        <w:rPr>
          <w:spacing w:val="73"/>
          <w:sz w:val="24"/>
          <w:szCs w:val="24"/>
        </w:rPr>
        <w:t xml:space="preserve">   </w:t>
      </w:r>
      <w:r w:rsidRPr="00961555">
        <w:rPr>
          <w:sz w:val="24"/>
          <w:szCs w:val="24"/>
        </w:rPr>
        <w:t>алгоритмы</w:t>
      </w:r>
      <w:r w:rsidRPr="00961555">
        <w:rPr>
          <w:spacing w:val="73"/>
          <w:sz w:val="24"/>
          <w:szCs w:val="24"/>
        </w:rPr>
        <w:t xml:space="preserve">   </w:t>
      </w:r>
      <w:r w:rsidRPr="00961555">
        <w:rPr>
          <w:sz w:val="24"/>
          <w:szCs w:val="24"/>
        </w:rPr>
        <w:t>с</w:t>
      </w:r>
      <w:r w:rsidRPr="00961555">
        <w:rPr>
          <w:spacing w:val="73"/>
          <w:sz w:val="24"/>
          <w:szCs w:val="24"/>
        </w:rPr>
        <w:t xml:space="preserve">   </w:t>
      </w:r>
      <w:r w:rsidRPr="00961555">
        <w:rPr>
          <w:sz w:val="24"/>
          <w:szCs w:val="24"/>
        </w:rPr>
        <w:t>использованием</w:t>
      </w:r>
      <w:r w:rsidRPr="00961555">
        <w:rPr>
          <w:spacing w:val="73"/>
          <w:sz w:val="24"/>
          <w:szCs w:val="24"/>
        </w:rPr>
        <w:t xml:space="preserve">   </w:t>
      </w:r>
      <w:r w:rsidRPr="00961555">
        <w:rPr>
          <w:sz w:val="24"/>
          <w:szCs w:val="24"/>
        </w:rPr>
        <w:t>ветвлений,</w:t>
      </w:r>
      <w:r w:rsidRPr="00961555">
        <w:rPr>
          <w:spacing w:val="73"/>
          <w:sz w:val="24"/>
          <w:szCs w:val="24"/>
        </w:rPr>
        <w:t xml:space="preserve">   </w:t>
      </w:r>
      <w:r w:rsidRPr="00961555">
        <w:rPr>
          <w:sz w:val="24"/>
          <w:szCs w:val="24"/>
        </w:rPr>
        <w:t xml:space="preserve">циклов и вспомогательных алгоритмов для управления исполнителями, такими как Робот, Черепашка, </w:t>
      </w:r>
      <w:r w:rsidRPr="00961555">
        <w:rPr>
          <w:spacing w:val="-2"/>
          <w:sz w:val="24"/>
          <w:szCs w:val="24"/>
        </w:rPr>
        <w:t>Чертёжник;</w:t>
      </w:r>
    </w:p>
    <w:p w:rsidR="00CF7B51" w:rsidRPr="00961555" w:rsidRDefault="00211A1E" w:rsidP="007768E4">
      <w:pPr>
        <w:pStyle w:val="a4"/>
        <w:jc w:val="left"/>
        <w:rPr>
          <w:sz w:val="24"/>
          <w:szCs w:val="24"/>
        </w:rPr>
      </w:pPr>
      <w:r w:rsidRPr="00961555">
        <w:rPr>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w:t>
      </w:r>
      <w:r w:rsidRPr="00961555">
        <w:rPr>
          <w:spacing w:val="-1"/>
          <w:sz w:val="24"/>
          <w:szCs w:val="24"/>
        </w:rPr>
        <w:t xml:space="preserve"> </w:t>
      </w:r>
      <w:r w:rsidRPr="00961555">
        <w:rPr>
          <w:sz w:val="24"/>
          <w:szCs w:val="24"/>
        </w:rPr>
        <w:t>минимумов, суммы или количества элементов с заданными свойствами) на одном из яз</w:t>
      </w:r>
      <w:r w:rsidRPr="00961555">
        <w:rPr>
          <w:sz w:val="24"/>
          <w:szCs w:val="24"/>
        </w:rPr>
        <w:t>ы</w:t>
      </w:r>
      <w:r w:rsidRPr="00961555">
        <w:rPr>
          <w:sz w:val="24"/>
          <w:szCs w:val="24"/>
        </w:rPr>
        <w:t>ков программирования (Python, C++, Паскаль, Java, C#, Школьный Алгоритмический Язык);</w:t>
      </w:r>
    </w:p>
    <w:p w:rsidR="00CF7B51" w:rsidRPr="00961555" w:rsidRDefault="00211A1E" w:rsidP="007768E4">
      <w:pPr>
        <w:pStyle w:val="a4"/>
        <w:jc w:val="left"/>
        <w:rPr>
          <w:sz w:val="24"/>
          <w:szCs w:val="24"/>
        </w:rPr>
      </w:pPr>
      <w:r w:rsidRPr="00961555">
        <w:rPr>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CF7B51" w:rsidRPr="00961555" w:rsidRDefault="00211A1E" w:rsidP="007768E4">
      <w:pPr>
        <w:pStyle w:val="a4"/>
        <w:jc w:val="left"/>
        <w:rPr>
          <w:sz w:val="24"/>
          <w:szCs w:val="24"/>
        </w:rPr>
      </w:pPr>
      <w:r w:rsidRPr="00961555">
        <w:rPr>
          <w:sz w:val="24"/>
          <w:szCs w:val="24"/>
        </w:rPr>
        <w:t>использовать</w:t>
      </w:r>
      <w:r w:rsidRPr="00961555">
        <w:rPr>
          <w:spacing w:val="69"/>
          <w:sz w:val="24"/>
          <w:szCs w:val="24"/>
        </w:rPr>
        <w:t xml:space="preserve">    </w:t>
      </w:r>
      <w:r w:rsidRPr="00961555">
        <w:rPr>
          <w:sz w:val="24"/>
          <w:szCs w:val="24"/>
        </w:rPr>
        <w:t>графы</w:t>
      </w:r>
      <w:r w:rsidRPr="00961555">
        <w:rPr>
          <w:spacing w:val="70"/>
          <w:sz w:val="24"/>
          <w:szCs w:val="24"/>
        </w:rPr>
        <w:t xml:space="preserve">    </w:t>
      </w:r>
      <w:r w:rsidRPr="00961555">
        <w:rPr>
          <w:sz w:val="24"/>
          <w:szCs w:val="24"/>
        </w:rPr>
        <w:t>и</w:t>
      </w:r>
      <w:r w:rsidRPr="00961555">
        <w:rPr>
          <w:spacing w:val="70"/>
          <w:sz w:val="24"/>
          <w:szCs w:val="24"/>
        </w:rPr>
        <w:t xml:space="preserve">    </w:t>
      </w:r>
      <w:r w:rsidRPr="00961555">
        <w:rPr>
          <w:sz w:val="24"/>
          <w:szCs w:val="24"/>
        </w:rPr>
        <w:t>деревья</w:t>
      </w:r>
      <w:r w:rsidRPr="00961555">
        <w:rPr>
          <w:spacing w:val="69"/>
          <w:sz w:val="24"/>
          <w:szCs w:val="24"/>
        </w:rPr>
        <w:t xml:space="preserve">    </w:t>
      </w:r>
      <w:r w:rsidRPr="00961555">
        <w:rPr>
          <w:sz w:val="24"/>
          <w:szCs w:val="24"/>
        </w:rPr>
        <w:t>для</w:t>
      </w:r>
      <w:r w:rsidRPr="00961555">
        <w:rPr>
          <w:spacing w:val="70"/>
          <w:sz w:val="24"/>
          <w:szCs w:val="24"/>
        </w:rPr>
        <w:t xml:space="preserve">    </w:t>
      </w:r>
      <w:r w:rsidRPr="00961555">
        <w:rPr>
          <w:sz w:val="24"/>
          <w:szCs w:val="24"/>
        </w:rPr>
        <w:t>моделирования</w:t>
      </w:r>
      <w:r w:rsidRPr="00961555">
        <w:rPr>
          <w:spacing w:val="70"/>
          <w:sz w:val="24"/>
          <w:szCs w:val="24"/>
        </w:rPr>
        <w:t xml:space="preserve">    </w:t>
      </w:r>
      <w:r w:rsidRPr="00961555">
        <w:rPr>
          <w:sz w:val="24"/>
          <w:szCs w:val="24"/>
        </w:rPr>
        <w:t>систем</w:t>
      </w:r>
      <w:r w:rsidRPr="00961555">
        <w:rPr>
          <w:spacing w:val="70"/>
          <w:sz w:val="24"/>
          <w:szCs w:val="24"/>
        </w:rPr>
        <w:t xml:space="preserve">    </w:t>
      </w:r>
      <w:r w:rsidRPr="00961555">
        <w:rPr>
          <w:spacing w:val="-2"/>
          <w:sz w:val="24"/>
          <w:szCs w:val="24"/>
        </w:rPr>
        <w:t>сетевой</w:t>
      </w:r>
    </w:p>
    <w:p w:rsidR="00CF7B51" w:rsidRPr="00961555" w:rsidRDefault="00211A1E" w:rsidP="007768E4">
      <w:pPr>
        <w:pStyle w:val="a4"/>
        <w:jc w:val="left"/>
        <w:rPr>
          <w:sz w:val="24"/>
          <w:szCs w:val="24"/>
        </w:rPr>
      </w:pPr>
      <w:r w:rsidRPr="00961555">
        <w:rPr>
          <w:sz w:val="24"/>
          <w:szCs w:val="24"/>
        </w:rPr>
        <w:t>и</w:t>
      </w:r>
      <w:r w:rsidRPr="00961555">
        <w:rPr>
          <w:spacing w:val="-5"/>
          <w:sz w:val="24"/>
          <w:szCs w:val="24"/>
        </w:rPr>
        <w:t xml:space="preserve"> </w:t>
      </w:r>
      <w:r w:rsidRPr="00961555">
        <w:rPr>
          <w:sz w:val="24"/>
          <w:szCs w:val="24"/>
        </w:rPr>
        <w:t>иерархической</w:t>
      </w:r>
      <w:r w:rsidRPr="00961555">
        <w:rPr>
          <w:spacing w:val="-2"/>
          <w:sz w:val="24"/>
          <w:szCs w:val="24"/>
        </w:rPr>
        <w:t xml:space="preserve"> </w:t>
      </w:r>
      <w:r w:rsidRPr="00961555">
        <w:rPr>
          <w:sz w:val="24"/>
          <w:szCs w:val="24"/>
        </w:rPr>
        <w:t>структуры,</w:t>
      </w:r>
      <w:r w:rsidRPr="00961555">
        <w:rPr>
          <w:spacing w:val="-2"/>
          <w:sz w:val="24"/>
          <w:szCs w:val="24"/>
        </w:rPr>
        <w:t xml:space="preserve"> </w:t>
      </w:r>
      <w:r w:rsidRPr="00961555">
        <w:rPr>
          <w:sz w:val="24"/>
          <w:szCs w:val="24"/>
        </w:rPr>
        <w:t>находить</w:t>
      </w:r>
      <w:r w:rsidRPr="00961555">
        <w:rPr>
          <w:spacing w:val="-2"/>
          <w:sz w:val="24"/>
          <w:szCs w:val="24"/>
        </w:rPr>
        <w:t xml:space="preserve"> </w:t>
      </w:r>
      <w:r w:rsidRPr="00961555">
        <w:rPr>
          <w:sz w:val="24"/>
          <w:szCs w:val="24"/>
        </w:rPr>
        <w:t>кратчайший</w:t>
      </w:r>
      <w:r w:rsidRPr="00961555">
        <w:rPr>
          <w:spacing w:val="-8"/>
          <w:sz w:val="24"/>
          <w:szCs w:val="24"/>
        </w:rPr>
        <w:t xml:space="preserve"> </w:t>
      </w:r>
      <w:r w:rsidRPr="00961555">
        <w:rPr>
          <w:sz w:val="24"/>
          <w:szCs w:val="24"/>
        </w:rPr>
        <w:t>путь</w:t>
      </w:r>
      <w:r w:rsidRPr="00961555">
        <w:rPr>
          <w:spacing w:val="-2"/>
          <w:sz w:val="24"/>
          <w:szCs w:val="24"/>
        </w:rPr>
        <w:t xml:space="preserve"> </w:t>
      </w:r>
      <w:r w:rsidRPr="00961555">
        <w:rPr>
          <w:sz w:val="24"/>
          <w:szCs w:val="24"/>
        </w:rPr>
        <w:t>в</w:t>
      </w:r>
      <w:r w:rsidRPr="00961555">
        <w:rPr>
          <w:spacing w:val="-2"/>
          <w:sz w:val="24"/>
          <w:szCs w:val="24"/>
        </w:rPr>
        <w:t xml:space="preserve"> графе;</w:t>
      </w:r>
    </w:p>
    <w:p w:rsidR="00CF7B51" w:rsidRPr="00961555" w:rsidRDefault="00211A1E" w:rsidP="007768E4">
      <w:pPr>
        <w:pStyle w:val="a4"/>
        <w:jc w:val="left"/>
        <w:rPr>
          <w:sz w:val="24"/>
          <w:szCs w:val="24"/>
        </w:rPr>
      </w:pPr>
      <w:r w:rsidRPr="00961555">
        <w:rPr>
          <w:sz w:val="24"/>
          <w:szCs w:val="24"/>
        </w:rPr>
        <w:t>выбирать способ представления данных в соответствии с поставленной задачей (таблицы,</w:t>
      </w:r>
      <w:r w:rsidRPr="00961555">
        <w:rPr>
          <w:spacing w:val="40"/>
          <w:sz w:val="24"/>
          <w:szCs w:val="24"/>
        </w:rPr>
        <w:t xml:space="preserve"> </w:t>
      </w:r>
      <w:r w:rsidRPr="00961555">
        <w:rPr>
          <w:sz w:val="24"/>
          <w:szCs w:val="24"/>
        </w:rPr>
        <w:t xml:space="preserve">схемы, графики, диаграммы) с использованием соответствующих программных средств обработки </w:t>
      </w:r>
      <w:r w:rsidRPr="00961555">
        <w:rPr>
          <w:spacing w:val="-2"/>
          <w:sz w:val="24"/>
          <w:szCs w:val="24"/>
        </w:rPr>
        <w:t>данных;</w:t>
      </w:r>
    </w:p>
    <w:p w:rsidR="00CF7B51" w:rsidRPr="00961555" w:rsidRDefault="00211A1E" w:rsidP="007768E4">
      <w:pPr>
        <w:pStyle w:val="a4"/>
        <w:jc w:val="left"/>
        <w:rPr>
          <w:sz w:val="24"/>
          <w:szCs w:val="24"/>
        </w:rPr>
      </w:pPr>
      <w:r w:rsidRPr="00961555">
        <w:rPr>
          <w:sz w:val="24"/>
          <w:szCs w:val="24"/>
        </w:rPr>
        <w:t>использовать электронные таблицы для обработки, анализа и визуализации числ</w:t>
      </w:r>
      <w:r w:rsidRPr="00961555">
        <w:rPr>
          <w:sz w:val="24"/>
          <w:szCs w:val="24"/>
        </w:rPr>
        <w:t>о</w:t>
      </w:r>
      <w:r w:rsidRPr="00961555">
        <w:rPr>
          <w:sz w:val="24"/>
          <w:szCs w:val="24"/>
        </w:rPr>
        <w:t>вых данных, в том числе с выделением диапазона таблицы и упорядочиванием (сортиро</w:t>
      </w:r>
      <w:r w:rsidRPr="00961555">
        <w:rPr>
          <w:sz w:val="24"/>
          <w:szCs w:val="24"/>
        </w:rPr>
        <w:t>в</w:t>
      </w:r>
      <w:r w:rsidRPr="00961555">
        <w:rPr>
          <w:sz w:val="24"/>
          <w:szCs w:val="24"/>
        </w:rPr>
        <w:t>кой) его элементов;</w:t>
      </w:r>
    </w:p>
    <w:p w:rsidR="00CF7B51" w:rsidRPr="00961555" w:rsidRDefault="00211A1E" w:rsidP="007768E4">
      <w:pPr>
        <w:pStyle w:val="a4"/>
        <w:jc w:val="left"/>
        <w:rPr>
          <w:sz w:val="24"/>
          <w:szCs w:val="24"/>
        </w:rPr>
      </w:pPr>
      <w:r w:rsidRPr="00961555">
        <w:rPr>
          <w:sz w:val="24"/>
          <w:szCs w:val="24"/>
        </w:rPr>
        <w:t>создавать</w:t>
      </w:r>
      <w:r w:rsidRPr="00961555">
        <w:rPr>
          <w:spacing w:val="73"/>
          <w:sz w:val="24"/>
          <w:szCs w:val="24"/>
        </w:rPr>
        <w:t xml:space="preserve">   </w:t>
      </w:r>
      <w:r w:rsidRPr="00961555">
        <w:rPr>
          <w:sz w:val="24"/>
          <w:szCs w:val="24"/>
        </w:rPr>
        <w:t>и</w:t>
      </w:r>
      <w:r w:rsidRPr="00961555">
        <w:rPr>
          <w:spacing w:val="71"/>
          <w:sz w:val="24"/>
          <w:szCs w:val="24"/>
        </w:rPr>
        <w:t xml:space="preserve">   </w:t>
      </w:r>
      <w:r w:rsidRPr="00961555">
        <w:rPr>
          <w:sz w:val="24"/>
          <w:szCs w:val="24"/>
        </w:rPr>
        <w:t>применять</w:t>
      </w:r>
      <w:r w:rsidRPr="00961555">
        <w:rPr>
          <w:spacing w:val="73"/>
          <w:sz w:val="24"/>
          <w:szCs w:val="24"/>
        </w:rPr>
        <w:t xml:space="preserve">   </w:t>
      </w:r>
      <w:r w:rsidRPr="00961555">
        <w:rPr>
          <w:sz w:val="24"/>
          <w:szCs w:val="24"/>
        </w:rPr>
        <w:t>в</w:t>
      </w:r>
      <w:r w:rsidRPr="00961555">
        <w:rPr>
          <w:spacing w:val="73"/>
          <w:sz w:val="24"/>
          <w:szCs w:val="24"/>
        </w:rPr>
        <w:t xml:space="preserve">   </w:t>
      </w:r>
      <w:r w:rsidRPr="00961555">
        <w:rPr>
          <w:sz w:val="24"/>
          <w:szCs w:val="24"/>
        </w:rPr>
        <w:t>электронных</w:t>
      </w:r>
      <w:r w:rsidRPr="00961555">
        <w:rPr>
          <w:spacing w:val="71"/>
          <w:sz w:val="24"/>
          <w:szCs w:val="24"/>
        </w:rPr>
        <w:t xml:space="preserve">   </w:t>
      </w:r>
      <w:r w:rsidRPr="00961555">
        <w:rPr>
          <w:sz w:val="24"/>
          <w:szCs w:val="24"/>
        </w:rPr>
        <w:t>таблицах</w:t>
      </w:r>
      <w:r w:rsidRPr="00961555">
        <w:rPr>
          <w:spacing w:val="72"/>
          <w:sz w:val="24"/>
          <w:szCs w:val="24"/>
        </w:rPr>
        <w:t xml:space="preserve">   </w:t>
      </w:r>
      <w:r w:rsidRPr="00961555">
        <w:rPr>
          <w:sz w:val="24"/>
          <w:szCs w:val="24"/>
        </w:rPr>
        <w:t>формулы</w:t>
      </w:r>
      <w:r w:rsidRPr="00961555">
        <w:rPr>
          <w:spacing w:val="73"/>
          <w:sz w:val="24"/>
          <w:szCs w:val="24"/>
        </w:rPr>
        <w:t xml:space="preserve">   </w:t>
      </w:r>
      <w:r w:rsidRPr="00961555">
        <w:rPr>
          <w:sz w:val="24"/>
          <w:szCs w:val="24"/>
        </w:rPr>
        <w:t>для</w:t>
      </w:r>
      <w:r w:rsidRPr="00961555">
        <w:rPr>
          <w:spacing w:val="72"/>
          <w:sz w:val="24"/>
          <w:szCs w:val="24"/>
        </w:rPr>
        <w:t xml:space="preserve">   </w:t>
      </w:r>
      <w:r w:rsidRPr="00961555">
        <w:rPr>
          <w:sz w:val="24"/>
          <w:szCs w:val="24"/>
        </w:rPr>
        <w:t>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CF7B51" w:rsidRPr="00961555" w:rsidRDefault="00211A1E" w:rsidP="007768E4">
      <w:pPr>
        <w:pStyle w:val="a4"/>
        <w:jc w:val="left"/>
        <w:rPr>
          <w:sz w:val="24"/>
          <w:szCs w:val="24"/>
        </w:rPr>
      </w:pPr>
      <w:r w:rsidRPr="00961555">
        <w:rPr>
          <w:sz w:val="24"/>
          <w:szCs w:val="24"/>
        </w:rPr>
        <w:t>использовать</w:t>
      </w:r>
      <w:r w:rsidRPr="00961555">
        <w:rPr>
          <w:spacing w:val="-1"/>
          <w:sz w:val="24"/>
          <w:szCs w:val="24"/>
        </w:rPr>
        <w:t xml:space="preserve"> </w:t>
      </w:r>
      <w:r w:rsidRPr="00961555">
        <w:rPr>
          <w:sz w:val="24"/>
          <w:szCs w:val="24"/>
        </w:rPr>
        <w:t>электронные</w:t>
      </w:r>
      <w:r w:rsidRPr="00961555">
        <w:rPr>
          <w:spacing w:val="-3"/>
          <w:sz w:val="24"/>
          <w:szCs w:val="24"/>
        </w:rPr>
        <w:t xml:space="preserve"> </w:t>
      </w:r>
      <w:r w:rsidRPr="00961555">
        <w:rPr>
          <w:sz w:val="24"/>
          <w:szCs w:val="24"/>
        </w:rPr>
        <w:t>таблицы для численного моделирования</w:t>
      </w:r>
      <w:r w:rsidRPr="00961555">
        <w:rPr>
          <w:spacing w:val="-2"/>
          <w:sz w:val="24"/>
          <w:szCs w:val="24"/>
        </w:rPr>
        <w:t xml:space="preserve"> </w:t>
      </w:r>
      <w:r w:rsidRPr="00961555">
        <w:rPr>
          <w:sz w:val="24"/>
          <w:szCs w:val="24"/>
        </w:rPr>
        <w:t>в простых</w:t>
      </w:r>
      <w:r w:rsidRPr="00961555">
        <w:rPr>
          <w:spacing w:val="-2"/>
          <w:sz w:val="24"/>
          <w:szCs w:val="24"/>
        </w:rPr>
        <w:t xml:space="preserve"> </w:t>
      </w:r>
      <w:r w:rsidRPr="00961555">
        <w:rPr>
          <w:sz w:val="24"/>
          <w:szCs w:val="24"/>
        </w:rPr>
        <w:t>зад</w:t>
      </w:r>
      <w:r w:rsidRPr="00961555">
        <w:rPr>
          <w:sz w:val="24"/>
          <w:szCs w:val="24"/>
        </w:rPr>
        <w:t>а</w:t>
      </w:r>
      <w:r w:rsidRPr="00961555">
        <w:rPr>
          <w:sz w:val="24"/>
          <w:szCs w:val="24"/>
        </w:rPr>
        <w:t>чах</w:t>
      </w:r>
      <w:r w:rsidRPr="00961555">
        <w:rPr>
          <w:spacing w:val="-2"/>
          <w:sz w:val="24"/>
          <w:szCs w:val="24"/>
        </w:rPr>
        <w:t xml:space="preserve"> </w:t>
      </w:r>
      <w:r w:rsidRPr="00961555">
        <w:rPr>
          <w:sz w:val="24"/>
          <w:szCs w:val="24"/>
        </w:rPr>
        <w:t>из разных предметных областей;</w:t>
      </w:r>
    </w:p>
    <w:p w:rsidR="00CF7B51" w:rsidRPr="00961555" w:rsidRDefault="00211A1E" w:rsidP="007768E4">
      <w:pPr>
        <w:pStyle w:val="a4"/>
        <w:jc w:val="left"/>
        <w:rPr>
          <w:sz w:val="24"/>
          <w:szCs w:val="24"/>
        </w:rPr>
      </w:pPr>
      <w:r w:rsidRPr="00961555">
        <w:rPr>
          <w:sz w:val="24"/>
          <w:szCs w:val="24"/>
        </w:rPr>
        <w:t>использовать современные интернет-сервисы (в том числе коммуникационные се</w:t>
      </w:r>
      <w:r w:rsidRPr="00961555">
        <w:rPr>
          <w:sz w:val="24"/>
          <w:szCs w:val="24"/>
        </w:rPr>
        <w:t>р</w:t>
      </w:r>
      <w:r w:rsidRPr="00961555">
        <w:rPr>
          <w:sz w:val="24"/>
          <w:szCs w:val="24"/>
        </w:rPr>
        <w:t xml:space="preserve">висы, </w:t>
      </w:r>
      <w:r w:rsidRPr="00961555">
        <w:rPr>
          <w:spacing w:val="-2"/>
          <w:sz w:val="24"/>
          <w:szCs w:val="24"/>
        </w:rPr>
        <w:t>облачные</w:t>
      </w:r>
      <w:r w:rsidRPr="00961555">
        <w:rPr>
          <w:sz w:val="24"/>
          <w:szCs w:val="24"/>
        </w:rPr>
        <w:tab/>
      </w:r>
      <w:r w:rsidRPr="00961555">
        <w:rPr>
          <w:spacing w:val="-2"/>
          <w:sz w:val="24"/>
          <w:szCs w:val="24"/>
        </w:rPr>
        <w:t>хранилища</w:t>
      </w:r>
      <w:r w:rsidRPr="00961555">
        <w:rPr>
          <w:sz w:val="24"/>
          <w:szCs w:val="24"/>
        </w:rPr>
        <w:tab/>
      </w:r>
      <w:r w:rsidRPr="00961555">
        <w:rPr>
          <w:spacing w:val="-2"/>
          <w:sz w:val="24"/>
          <w:szCs w:val="24"/>
        </w:rPr>
        <w:t>данных,</w:t>
      </w:r>
      <w:r w:rsidRPr="00961555">
        <w:rPr>
          <w:sz w:val="24"/>
          <w:szCs w:val="24"/>
        </w:rPr>
        <w:tab/>
      </w:r>
      <w:r w:rsidRPr="00961555">
        <w:rPr>
          <w:spacing w:val="-2"/>
          <w:sz w:val="24"/>
          <w:szCs w:val="24"/>
        </w:rPr>
        <w:t>онлайн-программы</w:t>
      </w:r>
      <w:r w:rsidRPr="00961555">
        <w:rPr>
          <w:sz w:val="24"/>
          <w:szCs w:val="24"/>
        </w:rPr>
        <w:tab/>
      </w:r>
      <w:r w:rsidRPr="00961555">
        <w:rPr>
          <w:spacing w:val="-2"/>
          <w:sz w:val="24"/>
          <w:szCs w:val="24"/>
        </w:rPr>
        <w:t xml:space="preserve">(текстовые </w:t>
      </w:r>
      <w:r w:rsidRPr="00961555">
        <w:rPr>
          <w:sz w:val="24"/>
          <w:szCs w:val="24"/>
        </w:rPr>
        <w:t>и граф</w:t>
      </w:r>
      <w:r w:rsidRPr="00961555">
        <w:rPr>
          <w:sz w:val="24"/>
          <w:szCs w:val="24"/>
        </w:rPr>
        <w:t>и</w:t>
      </w:r>
      <w:r w:rsidRPr="00961555">
        <w:rPr>
          <w:sz w:val="24"/>
          <w:szCs w:val="24"/>
        </w:rPr>
        <w:t>ческие редакторы, среды разработки)) в учебной и повседневной деятельности;</w:t>
      </w:r>
    </w:p>
    <w:p w:rsidR="00CF7B51" w:rsidRPr="00961555" w:rsidRDefault="00211A1E" w:rsidP="007768E4">
      <w:pPr>
        <w:pStyle w:val="a4"/>
        <w:jc w:val="left"/>
        <w:rPr>
          <w:sz w:val="24"/>
          <w:szCs w:val="24"/>
        </w:rPr>
      </w:pPr>
      <w:r w:rsidRPr="00961555">
        <w:rPr>
          <w:sz w:val="24"/>
          <w:szCs w:val="24"/>
        </w:rPr>
        <w:t>приводить примеры использования геоинформационных сервисов, сервисов гос</w:t>
      </w:r>
      <w:r w:rsidRPr="00961555">
        <w:rPr>
          <w:sz w:val="24"/>
          <w:szCs w:val="24"/>
        </w:rPr>
        <w:t>у</w:t>
      </w:r>
      <w:r w:rsidRPr="00961555">
        <w:rPr>
          <w:sz w:val="24"/>
          <w:szCs w:val="24"/>
        </w:rPr>
        <w:t xml:space="preserve">дарственных </w:t>
      </w:r>
      <w:r w:rsidRPr="00961555">
        <w:rPr>
          <w:spacing w:val="-2"/>
          <w:sz w:val="24"/>
          <w:szCs w:val="24"/>
        </w:rPr>
        <w:t>услуг,</w:t>
      </w:r>
      <w:r w:rsidRPr="00961555">
        <w:rPr>
          <w:sz w:val="24"/>
          <w:szCs w:val="24"/>
        </w:rPr>
        <w:tab/>
      </w:r>
      <w:r w:rsidRPr="00961555">
        <w:rPr>
          <w:spacing w:val="-2"/>
          <w:sz w:val="24"/>
          <w:szCs w:val="24"/>
        </w:rPr>
        <w:t>образовательных</w:t>
      </w:r>
      <w:r w:rsidRPr="00961555">
        <w:rPr>
          <w:sz w:val="24"/>
          <w:szCs w:val="24"/>
        </w:rPr>
        <w:tab/>
      </w:r>
      <w:r w:rsidRPr="00961555">
        <w:rPr>
          <w:spacing w:val="-2"/>
          <w:sz w:val="24"/>
          <w:szCs w:val="24"/>
        </w:rPr>
        <w:t>сервисов</w:t>
      </w:r>
      <w:r w:rsidRPr="00961555">
        <w:rPr>
          <w:sz w:val="24"/>
          <w:szCs w:val="24"/>
        </w:rPr>
        <w:tab/>
      </w:r>
      <w:r w:rsidRPr="00961555">
        <w:rPr>
          <w:spacing w:val="-4"/>
          <w:sz w:val="24"/>
          <w:szCs w:val="24"/>
        </w:rPr>
        <w:t>сети</w:t>
      </w:r>
      <w:r w:rsidRPr="00961555">
        <w:rPr>
          <w:sz w:val="24"/>
          <w:szCs w:val="24"/>
        </w:rPr>
        <w:tab/>
      </w:r>
      <w:r w:rsidRPr="00961555">
        <w:rPr>
          <w:spacing w:val="-2"/>
          <w:sz w:val="24"/>
          <w:szCs w:val="24"/>
        </w:rPr>
        <w:t>Интернет</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 xml:space="preserve">учебной </w:t>
      </w:r>
      <w:r w:rsidRPr="00961555">
        <w:rPr>
          <w:sz w:val="24"/>
          <w:szCs w:val="24"/>
        </w:rPr>
        <w:t>и повседневной деятельности;</w:t>
      </w:r>
    </w:p>
    <w:p w:rsidR="00CF7B51" w:rsidRPr="00961555" w:rsidRDefault="00211A1E" w:rsidP="007768E4">
      <w:pPr>
        <w:pStyle w:val="a4"/>
        <w:jc w:val="left"/>
        <w:rPr>
          <w:sz w:val="24"/>
          <w:szCs w:val="24"/>
        </w:rPr>
      </w:pPr>
      <w:r w:rsidRPr="00961555">
        <w:rPr>
          <w:sz w:val="24"/>
          <w:szCs w:val="24"/>
        </w:rPr>
        <w:t>использовать различные средства защиты от вредоносного программного обеспеч</w:t>
      </w:r>
      <w:r w:rsidRPr="00961555">
        <w:rPr>
          <w:sz w:val="24"/>
          <w:szCs w:val="24"/>
        </w:rPr>
        <w:t>е</w:t>
      </w:r>
      <w:r w:rsidRPr="00961555">
        <w:rPr>
          <w:sz w:val="24"/>
          <w:szCs w:val="24"/>
        </w:rPr>
        <w:t>ния, защищать персональную информацию от несанкционированного доступа и его п</w:t>
      </w:r>
      <w:r w:rsidRPr="00961555">
        <w:rPr>
          <w:sz w:val="24"/>
          <w:szCs w:val="24"/>
        </w:rPr>
        <w:t>о</w:t>
      </w:r>
      <w:r w:rsidRPr="00961555">
        <w:rPr>
          <w:sz w:val="24"/>
          <w:szCs w:val="24"/>
        </w:rPr>
        <w:t xml:space="preserve">следствий (разглашения, подмены, утраты данных) с учётом основных технологических и социально- психологических аспектов использования сети Интернет (сетевая анонимность, цифровой след, </w:t>
      </w:r>
      <w:r w:rsidRPr="00961555">
        <w:rPr>
          <w:spacing w:val="-2"/>
          <w:sz w:val="24"/>
          <w:szCs w:val="24"/>
        </w:rPr>
        <w:t>аутентичность</w:t>
      </w:r>
      <w:r w:rsidRPr="00961555">
        <w:rPr>
          <w:sz w:val="24"/>
          <w:szCs w:val="24"/>
        </w:rPr>
        <w:tab/>
      </w:r>
      <w:r w:rsidRPr="00961555">
        <w:rPr>
          <w:spacing w:val="-2"/>
          <w:sz w:val="24"/>
          <w:szCs w:val="24"/>
        </w:rPr>
        <w:t>субъектов</w:t>
      </w:r>
    </w:p>
    <w:p w:rsidR="00CF7B51" w:rsidRPr="00961555" w:rsidRDefault="00211A1E" w:rsidP="007768E4">
      <w:pPr>
        <w:pStyle w:val="a4"/>
        <w:jc w:val="left"/>
        <w:rPr>
          <w:sz w:val="24"/>
          <w:szCs w:val="24"/>
        </w:rPr>
      </w:pPr>
      <w:r w:rsidRPr="00961555">
        <w:rPr>
          <w:sz w:val="24"/>
          <w:szCs w:val="24"/>
        </w:rPr>
        <w:t>и</w:t>
      </w:r>
      <w:r w:rsidRPr="00961555">
        <w:rPr>
          <w:spacing w:val="-1"/>
          <w:sz w:val="24"/>
          <w:szCs w:val="24"/>
        </w:rPr>
        <w:t xml:space="preserve"> </w:t>
      </w:r>
      <w:r w:rsidRPr="00961555">
        <w:rPr>
          <w:sz w:val="24"/>
          <w:szCs w:val="24"/>
        </w:rPr>
        <w:t>ресурсов,</w:t>
      </w:r>
      <w:r w:rsidRPr="00961555">
        <w:rPr>
          <w:spacing w:val="-7"/>
          <w:sz w:val="24"/>
          <w:szCs w:val="24"/>
        </w:rPr>
        <w:t xml:space="preserve"> </w:t>
      </w:r>
      <w:r w:rsidRPr="00961555">
        <w:rPr>
          <w:sz w:val="24"/>
          <w:szCs w:val="24"/>
        </w:rPr>
        <w:t>опасность</w:t>
      </w:r>
      <w:r w:rsidRPr="00961555">
        <w:rPr>
          <w:spacing w:val="-4"/>
          <w:sz w:val="24"/>
          <w:szCs w:val="24"/>
        </w:rPr>
        <w:t xml:space="preserve"> </w:t>
      </w:r>
      <w:r w:rsidRPr="00961555">
        <w:rPr>
          <w:sz w:val="24"/>
          <w:szCs w:val="24"/>
        </w:rPr>
        <w:t>вредоносного</w:t>
      </w:r>
      <w:r w:rsidRPr="00961555">
        <w:rPr>
          <w:spacing w:val="3"/>
          <w:sz w:val="24"/>
          <w:szCs w:val="24"/>
        </w:rPr>
        <w:t xml:space="preserve"> </w:t>
      </w:r>
      <w:r w:rsidRPr="00961555">
        <w:rPr>
          <w:spacing w:val="-2"/>
          <w:sz w:val="24"/>
          <w:szCs w:val="24"/>
        </w:rPr>
        <w:t>кода);</w:t>
      </w:r>
    </w:p>
    <w:p w:rsidR="00CF7B51" w:rsidRPr="00961555" w:rsidRDefault="00211A1E" w:rsidP="007768E4">
      <w:pPr>
        <w:pStyle w:val="a4"/>
        <w:jc w:val="left"/>
        <w:rPr>
          <w:sz w:val="24"/>
          <w:szCs w:val="24"/>
        </w:rPr>
      </w:pPr>
      <w:r w:rsidRPr="00961555">
        <w:rPr>
          <w:sz w:val="24"/>
          <w:szCs w:val="24"/>
        </w:rPr>
        <w:t>распознавать</w:t>
      </w:r>
      <w:r w:rsidRPr="00961555">
        <w:rPr>
          <w:spacing w:val="80"/>
          <w:sz w:val="24"/>
          <w:szCs w:val="24"/>
        </w:rPr>
        <w:t xml:space="preserve">   </w:t>
      </w:r>
      <w:r w:rsidRPr="00961555">
        <w:rPr>
          <w:sz w:val="24"/>
          <w:szCs w:val="24"/>
        </w:rPr>
        <w:t>попытки</w:t>
      </w:r>
      <w:r w:rsidRPr="00961555">
        <w:rPr>
          <w:spacing w:val="79"/>
          <w:sz w:val="24"/>
          <w:szCs w:val="24"/>
        </w:rPr>
        <w:t xml:space="preserve">   </w:t>
      </w:r>
      <w:r w:rsidRPr="00961555">
        <w:rPr>
          <w:sz w:val="24"/>
          <w:szCs w:val="24"/>
        </w:rPr>
        <w:t>и</w:t>
      </w:r>
      <w:r w:rsidRPr="00961555">
        <w:rPr>
          <w:spacing w:val="80"/>
          <w:sz w:val="24"/>
          <w:szCs w:val="24"/>
        </w:rPr>
        <w:t xml:space="preserve">   </w:t>
      </w:r>
      <w:r w:rsidRPr="00961555">
        <w:rPr>
          <w:sz w:val="24"/>
          <w:szCs w:val="24"/>
        </w:rPr>
        <w:t>предупреждать</w:t>
      </w:r>
      <w:r w:rsidRPr="00961555">
        <w:rPr>
          <w:spacing w:val="80"/>
          <w:sz w:val="24"/>
          <w:szCs w:val="24"/>
        </w:rPr>
        <w:t xml:space="preserve">   </w:t>
      </w:r>
      <w:r w:rsidRPr="00961555">
        <w:rPr>
          <w:sz w:val="24"/>
          <w:szCs w:val="24"/>
        </w:rPr>
        <w:t>вовлечение</w:t>
      </w:r>
      <w:r w:rsidRPr="00961555">
        <w:rPr>
          <w:spacing w:val="80"/>
          <w:sz w:val="24"/>
          <w:szCs w:val="24"/>
        </w:rPr>
        <w:t xml:space="preserve">   </w:t>
      </w:r>
      <w:r w:rsidRPr="00961555">
        <w:rPr>
          <w:sz w:val="24"/>
          <w:szCs w:val="24"/>
        </w:rPr>
        <w:t>себя</w:t>
      </w:r>
      <w:r w:rsidRPr="00961555">
        <w:rPr>
          <w:spacing w:val="80"/>
          <w:sz w:val="24"/>
          <w:szCs w:val="24"/>
        </w:rPr>
        <w:t xml:space="preserve">   </w:t>
      </w:r>
      <w:r w:rsidRPr="00961555">
        <w:rPr>
          <w:sz w:val="24"/>
          <w:szCs w:val="24"/>
        </w:rPr>
        <w:t>и</w:t>
      </w:r>
      <w:r w:rsidRPr="00961555">
        <w:rPr>
          <w:spacing w:val="77"/>
          <w:sz w:val="24"/>
          <w:szCs w:val="24"/>
        </w:rPr>
        <w:t xml:space="preserve">   </w:t>
      </w:r>
      <w:r w:rsidRPr="00961555">
        <w:rPr>
          <w:sz w:val="24"/>
          <w:szCs w:val="24"/>
        </w:rPr>
        <w:t>окружающих в деструктивные и криминальные формы сетевой активности (в том числе кибербуллинг, фишинг).</w:t>
      </w:r>
    </w:p>
    <w:p w:rsidR="004A5338" w:rsidRDefault="004A5338" w:rsidP="007768E4">
      <w:pPr>
        <w:pStyle w:val="a4"/>
        <w:jc w:val="left"/>
        <w:rPr>
          <w:sz w:val="24"/>
          <w:szCs w:val="24"/>
        </w:rPr>
      </w:pPr>
      <w:bookmarkStart w:id="176" w:name="149._Федеральная_рабочая_программа_по_уч"/>
      <w:bookmarkEnd w:id="176"/>
    </w:p>
    <w:p w:rsidR="00CF7B51" w:rsidRPr="004A5338" w:rsidRDefault="00D253EE" w:rsidP="007768E4">
      <w:pPr>
        <w:pStyle w:val="a4"/>
        <w:jc w:val="left"/>
        <w:rPr>
          <w:b/>
          <w:sz w:val="28"/>
          <w:szCs w:val="28"/>
        </w:rPr>
      </w:pPr>
      <w:r>
        <w:rPr>
          <w:b/>
          <w:sz w:val="28"/>
          <w:szCs w:val="28"/>
        </w:rPr>
        <w:t xml:space="preserve">2.1.8 </w:t>
      </w:r>
      <w:r w:rsidR="00211A1E" w:rsidRPr="004A5338">
        <w:rPr>
          <w:b/>
          <w:sz w:val="28"/>
          <w:szCs w:val="28"/>
        </w:rPr>
        <w:t>Федеральная</w:t>
      </w:r>
      <w:r w:rsidR="00211A1E" w:rsidRPr="004A5338">
        <w:rPr>
          <w:b/>
          <w:spacing w:val="-8"/>
          <w:sz w:val="28"/>
          <w:szCs w:val="28"/>
        </w:rPr>
        <w:t xml:space="preserve"> </w:t>
      </w:r>
      <w:r w:rsidR="00211A1E" w:rsidRPr="004A5338">
        <w:rPr>
          <w:b/>
          <w:sz w:val="28"/>
          <w:szCs w:val="28"/>
        </w:rPr>
        <w:t>рабочая</w:t>
      </w:r>
      <w:r w:rsidR="00211A1E" w:rsidRPr="004A5338">
        <w:rPr>
          <w:b/>
          <w:spacing w:val="-1"/>
          <w:sz w:val="28"/>
          <w:szCs w:val="28"/>
        </w:rPr>
        <w:t xml:space="preserve"> </w:t>
      </w:r>
      <w:r w:rsidR="00211A1E" w:rsidRPr="004A5338">
        <w:rPr>
          <w:b/>
          <w:sz w:val="28"/>
          <w:szCs w:val="28"/>
        </w:rPr>
        <w:t>программа</w:t>
      </w:r>
      <w:r w:rsidR="00211A1E" w:rsidRPr="004A5338">
        <w:rPr>
          <w:b/>
          <w:spacing w:val="-7"/>
          <w:sz w:val="28"/>
          <w:szCs w:val="28"/>
        </w:rPr>
        <w:t xml:space="preserve"> </w:t>
      </w:r>
      <w:r w:rsidR="00211A1E" w:rsidRPr="004A5338">
        <w:rPr>
          <w:b/>
          <w:sz w:val="28"/>
          <w:szCs w:val="28"/>
        </w:rPr>
        <w:t>по учебному</w:t>
      </w:r>
      <w:r w:rsidR="00211A1E" w:rsidRPr="004A5338">
        <w:rPr>
          <w:b/>
          <w:spacing w:val="-2"/>
          <w:sz w:val="28"/>
          <w:szCs w:val="28"/>
        </w:rPr>
        <w:t xml:space="preserve"> </w:t>
      </w:r>
      <w:r w:rsidR="00211A1E" w:rsidRPr="004A5338">
        <w:rPr>
          <w:b/>
          <w:sz w:val="28"/>
          <w:szCs w:val="28"/>
        </w:rPr>
        <w:t xml:space="preserve">предмету </w:t>
      </w:r>
      <w:r w:rsidR="00211A1E" w:rsidRPr="004A5338">
        <w:rPr>
          <w:b/>
          <w:spacing w:val="-2"/>
          <w:sz w:val="28"/>
          <w:szCs w:val="28"/>
        </w:rPr>
        <w:t>«Ист</w:t>
      </w:r>
      <w:r w:rsidR="00211A1E" w:rsidRPr="004A5338">
        <w:rPr>
          <w:b/>
          <w:spacing w:val="-2"/>
          <w:sz w:val="28"/>
          <w:szCs w:val="28"/>
        </w:rPr>
        <w:t>о</w:t>
      </w:r>
      <w:r w:rsidR="00211A1E" w:rsidRPr="004A5338">
        <w:rPr>
          <w:b/>
          <w:spacing w:val="-2"/>
          <w:sz w:val="28"/>
          <w:szCs w:val="28"/>
        </w:rPr>
        <w:t>рия».</w:t>
      </w:r>
    </w:p>
    <w:p w:rsidR="00CF7B51" w:rsidRPr="00961555" w:rsidRDefault="00211A1E" w:rsidP="007768E4">
      <w:pPr>
        <w:pStyle w:val="a4"/>
        <w:jc w:val="left"/>
        <w:rPr>
          <w:sz w:val="24"/>
          <w:szCs w:val="24"/>
        </w:rPr>
      </w:pPr>
      <w:r w:rsidRPr="00961555">
        <w:rPr>
          <w:sz w:val="24"/>
          <w:szCs w:val="24"/>
        </w:rPr>
        <w:t>Федеральная</w:t>
      </w:r>
      <w:r w:rsidRPr="00961555">
        <w:rPr>
          <w:spacing w:val="30"/>
          <w:sz w:val="24"/>
          <w:szCs w:val="24"/>
        </w:rPr>
        <w:t xml:space="preserve"> </w:t>
      </w:r>
      <w:r w:rsidRPr="00961555">
        <w:rPr>
          <w:sz w:val="24"/>
          <w:szCs w:val="24"/>
        </w:rPr>
        <w:t>рабочая</w:t>
      </w:r>
      <w:r w:rsidRPr="00961555">
        <w:rPr>
          <w:spacing w:val="28"/>
          <w:sz w:val="24"/>
          <w:szCs w:val="24"/>
        </w:rPr>
        <w:t xml:space="preserve"> </w:t>
      </w:r>
      <w:r w:rsidRPr="00961555">
        <w:rPr>
          <w:sz w:val="24"/>
          <w:szCs w:val="24"/>
        </w:rPr>
        <w:t>программа</w:t>
      </w:r>
      <w:r w:rsidRPr="00961555">
        <w:rPr>
          <w:spacing w:val="32"/>
          <w:sz w:val="24"/>
          <w:szCs w:val="24"/>
        </w:rPr>
        <w:t xml:space="preserve"> </w:t>
      </w:r>
      <w:r w:rsidRPr="00961555">
        <w:rPr>
          <w:sz w:val="24"/>
          <w:szCs w:val="24"/>
        </w:rPr>
        <w:t>по</w:t>
      </w:r>
      <w:r w:rsidRPr="00961555">
        <w:rPr>
          <w:spacing w:val="33"/>
          <w:sz w:val="24"/>
          <w:szCs w:val="24"/>
        </w:rPr>
        <w:t xml:space="preserve"> </w:t>
      </w:r>
      <w:r w:rsidRPr="00961555">
        <w:rPr>
          <w:sz w:val="24"/>
          <w:szCs w:val="24"/>
        </w:rPr>
        <w:t>учебному</w:t>
      </w:r>
      <w:r w:rsidRPr="00961555">
        <w:rPr>
          <w:spacing w:val="24"/>
          <w:sz w:val="24"/>
          <w:szCs w:val="24"/>
        </w:rPr>
        <w:t xml:space="preserve"> </w:t>
      </w:r>
      <w:r w:rsidRPr="00961555">
        <w:rPr>
          <w:sz w:val="24"/>
          <w:szCs w:val="24"/>
        </w:rPr>
        <w:t>предмету</w:t>
      </w:r>
      <w:r w:rsidRPr="00961555">
        <w:rPr>
          <w:spacing w:val="28"/>
          <w:sz w:val="24"/>
          <w:szCs w:val="24"/>
        </w:rPr>
        <w:t xml:space="preserve"> </w:t>
      </w:r>
      <w:r w:rsidRPr="00961555">
        <w:rPr>
          <w:sz w:val="24"/>
          <w:szCs w:val="24"/>
        </w:rPr>
        <w:t>«История»</w:t>
      </w:r>
      <w:r w:rsidRPr="00961555">
        <w:rPr>
          <w:spacing w:val="28"/>
          <w:sz w:val="24"/>
          <w:szCs w:val="24"/>
        </w:rPr>
        <w:t xml:space="preserve"> </w:t>
      </w:r>
      <w:r w:rsidRPr="00961555">
        <w:rPr>
          <w:sz w:val="24"/>
          <w:szCs w:val="24"/>
        </w:rPr>
        <w:t>(предметная</w:t>
      </w:r>
      <w:r w:rsidRPr="00961555">
        <w:rPr>
          <w:spacing w:val="29"/>
          <w:sz w:val="24"/>
          <w:szCs w:val="24"/>
        </w:rPr>
        <w:t xml:space="preserve"> </w:t>
      </w:r>
      <w:r w:rsidRPr="00961555">
        <w:rPr>
          <w:spacing w:val="-2"/>
          <w:sz w:val="24"/>
          <w:szCs w:val="24"/>
        </w:rPr>
        <w:t>область</w:t>
      </w:r>
    </w:p>
    <w:p w:rsidR="00CF7B51" w:rsidRPr="00961555" w:rsidRDefault="00211A1E" w:rsidP="007768E4">
      <w:pPr>
        <w:pStyle w:val="a4"/>
        <w:jc w:val="left"/>
        <w:rPr>
          <w:sz w:val="24"/>
          <w:szCs w:val="24"/>
        </w:rPr>
      </w:pPr>
      <w:r w:rsidRPr="00961555">
        <w:rPr>
          <w:sz w:val="24"/>
          <w:szCs w:val="24"/>
        </w:rPr>
        <w:t>«Общественно-научные предметы») (далее соответственно –</w:t>
      </w:r>
      <w:r w:rsidRPr="00961555">
        <w:rPr>
          <w:spacing w:val="-4"/>
          <w:sz w:val="24"/>
          <w:szCs w:val="24"/>
        </w:rPr>
        <w:t xml:space="preserve"> </w:t>
      </w:r>
      <w:r w:rsidRPr="00961555">
        <w:rPr>
          <w:sz w:val="24"/>
          <w:szCs w:val="24"/>
        </w:rPr>
        <w:t>программа по истории,</w:t>
      </w:r>
      <w:r w:rsidRPr="00961555">
        <w:rPr>
          <w:spacing w:val="-2"/>
          <w:sz w:val="24"/>
          <w:szCs w:val="24"/>
        </w:rPr>
        <w:t xml:space="preserve"> </w:t>
      </w:r>
      <w:r w:rsidRPr="00961555">
        <w:rPr>
          <w:sz w:val="24"/>
          <w:szCs w:val="24"/>
        </w:rPr>
        <w:t>история)</w:t>
      </w:r>
      <w:r w:rsidRPr="00961555">
        <w:rPr>
          <w:spacing w:val="-7"/>
          <w:sz w:val="24"/>
          <w:szCs w:val="24"/>
        </w:rPr>
        <w:t xml:space="preserve"> </w:t>
      </w:r>
      <w:r w:rsidRPr="00961555">
        <w:rPr>
          <w:sz w:val="24"/>
          <w:szCs w:val="24"/>
        </w:rPr>
        <w:t>включает пояснительную записку, содержание обучения, планируемые результ</w:t>
      </w:r>
      <w:r w:rsidRPr="00961555">
        <w:rPr>
          <w:sz w:val="24"/>
          <w:szCs w:val="24"/>
        </w:rPr>
        <w:t>а</w:t>
      </w:r>
      <w:r w:rsidRPr="00961555">
        <w:rPr>
          <w:sz w:val="24"/>
          <w:szCs w:val="24"/>
        </w:rPr>
        <w:t xml:space="preserve">ты освоения программы по </w:t>
      </w:r>
      <w:r w:rsidRPr="00961555">
        <w:rPr>
          <w:spacing w:val="-2"/>
          <w:sz w:val="24"/>
          <w:szCs w:val="24"/>
        </w:rPr>
        <w:t>истории.</w:t>
      </w:r>
    </w:p>
    <w:p w:rsidR="00CF7B51" w:rsidRPr="00961555" w:rsidRDefault="00211A1E" w:rsidP="007768E4">
      <w:pPr>
        <w:pStyle w:val="a4"/>
        <w:jc w:val="left"/>
        <w:rPr>
          <w:sz w:val="24"/>
          <w:szCs w:val="24"/>
        </w:rPr>
      </w:pPr>
      <w:r w:rsidRPr="00961555">
        <w:rPr>
          <w:sz w:val="24"/>
          <w:szCs w:val="24"/>
        </w:rPr>
        <w:t>Пояснительная</w:t>
      </w:r>
      <w:r w:rsidRPr="00961555">
        <w:rPr>
          <w:spacing w:val="-8"/>
          <w:sz w:val="24"/>
          <w:szCs w:val="24"/>
        </w:rPr>
        <w:t xml:space="preserve"> </w:t>
      </w:r>
      <w:r w:rsidRPr="00961555">
        <w:rPr>
          <w:spacing w:val="-2"/>
          <w:sz w:val="24"/>
          <w:szCs w:val="24"/>
        </w:rPr>
        <w:t>записка.</w:t>
      </w:r>
    </w:p>
    <w:p w:rsidR="00CF7B51" w:rsidRPr="00961555" w:rsidRDefault="00211A1E" w:rsidP="007768E4">
      <w:pPr>
        <w:pStyle w:val="a4"/>
        <w:jc w:val="left"/>
        <w:rPr>
          <w:sz w:val="24"/>
          <w:szCs w:val="24"/>
        </w:rPr>
      </w:pPr>
      <w:r w:rsidRPr="00961555">
        <w:rPr>
          <w:sz w:val="24"/>
          <w:szCs w:val="24"/>
        </w:rPr>
        <w:t>Программа учебного предмета «История» разработана с целью оказания методич</w:t>
      </w:r>
      <w:r w:rsidRPr="00961555">
        <w:rPr>
          <w:sz w:val="24"/>
          <w:szCs w:val="24"/>
        </w:rPr>
        <w:t>е</w:t>
      </w:r>
      <w:r w:rsidRPr="00961555">
        <w:rPr>
          <w:sz w:val="24"/>
          <w:szCs w:val="24"/>
        </w:rPr>
        <w:t>ской помощи учителю истории в создании рабочей программы по учебному предмету, ор</w:t>
      </w:r>
      <w:r w:rsidRPr="00961555">
        <w:rPr>
          <w:sz w:val="24"/>
          <w:szCs w:val="24"/>
        </w:rPr>
        <w:t>и</w:t>
      </w:r>
      <w:r w:rsidRPr="00961555">
        <w:rPr>
          <w:sz w:val="24"/>
          <w:szCs w:val="24"/>
        </w:rPr>
        <w:t>ентированной на современные тенденции в образовании и активные методики обучения.</w:t>
      </w:r>
    </w:p>
    <w:p w:rsidR="00CF7B51" w:rsidRPr="00961555" w:rsidRDefault="00211A1E" w:rsidP="007768E4">
      <w:pPr>
        <w:pStyle w:val="a4"/>
        <w:jc w:val="left"/>
        <w:rPr>
          <w:sz w:val="24"/>
          <w:szCs w:val="24"/>
        </w:rPr>
      </w:pPr>
      <w:r w:rsidRPr="00961555">
        <w:rPr>
          <w:sz w:val="24"/>
          <w:szCs w:val="24"/>
        </w:rPr>
        <w:t>Программа учебного предмета «История» дает представление о целях, общей стр</w:t>
      </w:r>
      <w:r w:rsidRPr="00961555">
        <w:rPr>
          <w:sz w:val="24"/>
          <w:szCs w:val="24"/>
        </w:rPr>
        <w:t>а</w:t>
      </w:r>
      <w:r w:rsidRPr="00961555">
        <w:rPr>
          <w:sz w:val="24"/>
          <w:szCs w:val="24"/>
        </w:rPr>
        <w:t>тегии обучения, воспитания и развития обучающихся средствами учебного предмета «И</w:t>
      </w:r>
      <w:r w:rsidRPr="00961555">
        <w:rPr>
          <w:sz w:val="24"/>
          <w:szCs w:val="24"/>
        </w:rPr>
        <w:t>с</w:t>
      </w:r>
      <w:r w:rsidRPr="00961555">
        <w:rPr>
          <w:sz w:val="24"/>
          <w:szCs w:val="24"/>
        </w:rPr>
        <w:t>тория», устанавливает обязательное предметное содержание, предусматривает распредел</w:t>
      </w:r>
      <w:r w:rsidRPr="00961555">
        <w:rPr>
          <w:sz w:val="24"/>
          <w:szCs w:val="24"/>
        </w:rPr>
        <w:t>е</w:t>
      </w:r>
      <w:r w:rsidRPr="00961555">
        <w:rPr>
          <w:sz w:val="24"/>
          <w:szCs w:val="24"/>
        </w:rPr>
        <w:t>ние его по классам и структурирование его по разделам и темам курса.</w:t>
      </w:r>
    </w:p>
    <w:p w:rsidR="00CF7B51" w:rsidRPr="00961555" w:rsidRDefault="00211A1E" w:rsidP="007768E4">
      <w:pPr>
        <w:pStyle w:val="a4"/>
        <w:jc w:val="left"/>
        <w:rPr>
          <w:sz w:val="24"/>
          <w:szCs w:val="24"/>
        </w:rPr>
      </w:pPr>
      <w:r w:rsidRPr="00961555">
        <w:rPr>
          <w:sz w:val="24"/>
          <w:szCs w:val="24"/>
        </w:rPr>
        <w:t>Место учебного предмета «История» в системе основного общего образования о</w:t>
      </w:r>
      <w:r w:rsidRPr="00961555">
        <w:rPr>
          <w:sz w:val="24"/>
          <w:szCs w:val="24"/>
        </w:rPr>
        <w:t>п</w:t>
      </w:r>
      <w:r w:rsidRPr="00961555">
        <w:rPr>
          <w:sz w:val="24"/>
          <w:szCs w:val="24"/>
        </w:rPr>
        <w:t>ределяется его познавательным и мировоззренческим значением, воспитательным поте</w:t>
      </w:r>
      <w:r w:rsidRPr="00961555">
        <w:rPr>
          <w:sz w:val="24"/>
          <w:szCs w:val="24"/>
        </w:rPr>
        <w:t>н</w:t>
      </w:r>
      <w:r w:rsidRPr="00961555">
        <w:rPr>
          <w:sz w:val="24"/>
          <w:szCs w:val="24"/>
        </w:rPr>
        <w:t>циалом, вкладом</w:t>
      </w:r>
      <w:r w:rsidRPr="00961555">
        <w:rPr>
          <w:spacing w:val="-1"/>
          <w:sz w:val="24"/>
          <w:szCs w:val="24"/>
        </w:rPr>
        <w:t xml:space="preserve"> </w:t>
      </w:r>
      <w:r w:rsidRPr="00961555">
        <w:rPr>
          <w:sz w:val="24"/>
          <w:szCs w:val="24"/>
        </w:rPr>
        <w:t>в становление личности человека. История</w:t>
      </w:r>
      <w:r w:rsidRPr="00961555">
        <w:rPr>
          <w:spacing w:val="-2"/>
          <w:sz w:val="24"/>
          <w:szCs w:val="24"/>
        </w:rPr>
        <w:t xml:space="preserve"> </w:t>
      </w:r>
      <w:r w:rsidRPr="00961555">
        <w:rPr>
          <w:sz w:val="24"/>
          <w:szCs w:val="24"/>
        </w:rPr>
        <w:t>представляет</w:t>
      </w:r>
      <w:r w:rsidRPr="00961555">
        <w:rPr>
          <w:spacing w:val="-2"/>
          <w:sz w:val="24"/>
          <w:szCs w:val="24"/>
        </w:rPr>
        <w:t xml:space="preserve"> </w:t>
      </w:r>
      <w:r w:rsidRPr="00961555">
        <w:rPr>
          <w:sz w:val="24"/>
          <w:szCs w:val="24"/>
        </w:rPr>
        <w:t>собирательную картину</w:t>
      </w:r>
      <w:r w:rsidRPr="00961555">
        <w:rPr>
          <w:spacing w:val="-6"/>
          <w:sz w:val="24"/>
          <w:szCs w:val="24"/>
        </w:rPr>
        <w:t xml:space="preserve"> </w:t>
      </w:r>
      <w:r w:rsidRPr="00961555">
        <w:rPr>
          <w:sz w:val="24"/>
          <w:szCs w:val="24"/>
        </w:rPr>
        <w:t>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w:t>
      </w:r>
      <w:r w:rsidRPr="00961555">
        <w:rPr>
          <w:spacing w:val="-1"/>
          <w:sz w:val="24"/>
          <w:szCs w:val="24"/>
        </w:rPr>
        <w:t xml:space="preserve"> </w:t>
      </w:r>
      <w:r w:rsidRPr="00961555">
        <w:rPr>
          <w:sz w:val="24"/>
          <w:szCs w:val="24"/>
        </w:rPr>
        <w:t>в целом. История дает возможность познания и понимания человека и общества в связи прошлого, настоящего и будущего.</w:t>
      </w:r>
    </w:p>
    <w:p w:rsidR="00CF7B51" w:rsidRPr="00961555" w:rsidRDefault="00211A1E" w:rsidP="007768E4">
      <w:pPr>
        <w:pStyle w:val="a4"/>
        <w:jc w:val="left"/>
        <w:rPr>
          <w:sz w:val="24"/>
          <w:szCs w:val="24"/>
        </w:rPr>
      </w:pPr>
      <w:r w:rsidRPr="00961555">
        <w:rPr>
          <w:sz w:val="24"/>
          <w:szCs w:val="24"/>
        </w:rPr>
        <w:t>Целью</w:t>
      </w:r>
      <w:r w:rsidRPr="00961555">
        <w:rPr>
          <w:spacing w:val="80"/>
          <w:sz w:val="24"/>
          <w:szCs w:val="24"/>
        </w:rPr>
        <w:t xml:space="preserve">   </w:t>
      </w:r>
      <w:r w:rsidRPr="00961555">
        <w:rPr>
          <w:sz w:val="24"/>
          <w:szCs w:val="24"/>
        </w:rPr>
        <w:t>школьного</w:t>
      </w:r>
      <w:r w:rsidRPr="00961555">
        <w:rPr>
          <w:spacing w:val="80"/>
          <w:sz w:val="24"/>
          <w:szCs w:val="24"/>
        </w:rPr>
        <w:t xml:space="preserve">   </w:t>
      </w:r>
      <w:r w:rsidRPr="00961555">
        <w:rPr>
          <w:sz w:val="24"/>
          <w:szCs w:val="24"/>
        </w:rPr>
        <w:t>исторического</w:t>
      </w:r>
      <w:r w:rsidRPr="00961555">
        <w:rPr>
          <w:spacing w:val="80"/>
          <w:sz w:val="24"/>
          <w:szCs w:val="24"/>
        </w:rPr>
        <w:t xml:space="preserve">   </w:t>
      </w:r>
      <w:r w:rsidRPr="00961555">
        <w:rPr>
          <w:sz w:val="24"/>
          <w:szCs w:val="24"/>
        </w:rPr>
        <w:t>образования</w:t>
      </w:r>
      <w:r w:rsidRPr="00961555">
        <w:rPr>
          <w:spacing w:val="80"/>
          <w:sz w:val="24"/>
          <w:szCs w:val="24"/>
        </w:rPr>
        <w:t xml:space="preserve">   </w:t>
      </w:r>
      <w:r w:rsidRPr="00961555">
        <w:rPr>
          <w:sz w:val="24"/>
          <w:szCs w:val="24"/>
        </w:rPr>
        <w:t>является</w:t>
      </w:r>
      <w:r w:rsidRPr="00961555">
        <w:rPr>
          <w:spacing w:val="80"/>
          <w:sz w:val="24"/>
          <w:szCs w:val="24"/>
        </w:rPr>
        <w:t xml:space="preserve">   </w:t>
      </w:r>
      <w:r w:rsidRPr="00961555">
        <w:rPr>
          <w:sz w:val="24"/>
          <w:szCs w:val="24"/>
        </w:rPr>
        <w:t>формир</w:t>
      </w:r>
      <w:r w:rsidRPr="00961555">
        <w:rPr>
          <w:sz w:val="24"/>
          <w:szCs w:val="24"/>
        </w:rPr>
        <w:t>о</w:t>
      </w:r>
      <w:r w:rsidRPr="00961555">
        <w:rPr>
          <w:sz w:val="24"/>
          <w:szCs w:val="24"/>
        </w:rPr>
        <w:t>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w:t>
      </w:r>
      <w:r w:rsidRPr="00961555">
        <w:rPr>
          <w:sz w:val="24"/>
          <w:szCs w:val="24"/>
        </w:rPr>
        <w:t>о</w:t>
      </w:r>
      <w:r w:rsidRPr="00961555">
        <w:rPr>
          <w:sz w:val="24"/>
          <w:szCs w:val="24"/>
        </w:rPr>
        <w:t>ей страны и человечества в целом, активно и творчески применяющего исторические зн</w:t>
      </w:r>
      <w:r w:rsidRPr="00961555">
        <w:rPr>
          <w:sz w:val="24"/>
          <w:szCs w:val="24"/>
        </w:rPr>
        <w:t>а</w:t>
      </w:r>
      <w:r w:rsidRPr="00961555">
        <w:rPr>
          <w:sz w:val="24"/>
          <w:szCs w:val="24"/>
        </w:rPr>
        <w:t>ния и предметные умения в учебной и социальной практике. Данная цель предполагает формирование у обучающихся целостной картины российской</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мировой</w:t>
      </w:r>
      <w:r w:rsidRPr="00961555">
        <w:rPr>
          <w:spacing w:val="80"/>
          <w:w w:val="150"/>
          <w:sz w:val="24"/>
          <w:szCs w:val="24"/>
        </w:rPr>
        <w:t xml:space="preserve">  </w:t>
      </w:r>
      <w:r w:rsidRPr="00961555">
        <w:rPr>
          <w:sz w:val="24"/>
          <w:szCs w:val="24"/>
        </w:rPr>
        <w:t>истории,</w:t>
      </w:r>
      <w:r w:rsidRPr="00961555">
        <w:rPr>
          <w:spacing w:val="80"/>
          <w:w w:val="150"/>
          <w:sz w:val="24"/>
          <w:szCs w:val="24"/>
        </w:rPr>
        <w:t xml:space="preserve">  </w:t>
      </w:r>
      <w:r w:rsidRPr="00961555">
        <w:rPr>
          <w:sz w:val="24"/>
          <w:szCs w:val="24"/>
        </w:rPr>
        <w:t>понимание</w:t>
      </w:r>
      <w:r w:rsidRPr="00961555">
        <w:rPr>
          <w:spacing w:val="80"/>
          <w:w w:val="150"/>
          <w:sz w:val="24"/>
          <w:szCs w:val="24"/>
        </w:rPr>
        <w:t xml:space="preserve">  </w:t>
      </w:r>
      <w:r w:rsidRPr="00961555">
        <w:rPr>
          <w:sz w:val="24"/>
          <w:szCs w:val="24"/>
        </w:rPr>
        <w:t>места</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роли</w:t>
      </w:r>
      <w:r w:rsidRPr="00961555">
        <w:rPr>
          <w:spacing w:val="80"/>
          <w:w w:val="150"/>
          <w:sz w:val="24"/>
          <w:szCs w:val="24"/>
        </w:rPr>
        <w:t xml:space="preserve">  </w:t>
      </w:r>
      <w:r w:rsidRPr="00961555">
        <w:rPr>
          <w:sz w:val="24"/>
          <w:szCs w:val="24"/>
        </w:rPr>
        <w:t>современной</w:t>
      </w:r>
      <w:r w:rsidRPr="00961555">
        <w:rPr>
          <w:spacing w:val="80"/>
          <w:w w:val="150"/>
          <w:sz w:val="24"/>
          <w:szCs w:val="24"/>
        </w:rPr>
        <w:t xml:space="preserve">  </w:t>
      </w:r>
      <w:r w:rsidRPr="00961555">
        <w:rPr>
          <w:sz w:val="24"/>
          <w:szCs w:val="24"/>
        </w:rPr>
        <w:t>России</w:t>
      </w:r>
      <w:r w:rsidRPr="00961555">
        <w:rPr>
          <w:spacing w:val="80"/>
          <w:sz w:val="24"/>
          <w:szCs w:val="24"/>
        </w:rPr>
        <w:t xml:space="preserve"> </w:t>
      </w:r>
      <w:r w:rsidRPr="00961555">
        <w:rPr>
          <w:sz w:val="24"/>
          <w:szCs w:val="24"/>
        </w:rPr>
        <w:t>в мире, важности вклада ка</w:t>
      </w:r>
      <w:r w:rsidRPr="00961555">
        <w:rPr>
          <w:sz w:val="24"/>
          <w:szCs w:val="24"/>
        </w:rPr>
        <w:t>ж</w:t>
      </w:r>
      <w:r w:rsidRPr="00961555">
        <w:rPr>
          <w:sz w:val="24"/>
          <w:szCs w:val="24"/>
        </w:rPr>
        <w:t>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CF7B51" w:rsidRPr="00961555" w:rsidRDefault="00211A1E" w:rsidP="007768E4">
      <w:pPr>
        <w:pStyle w:val="a4"/>
        <w:jc w:val="left"/>
        <w:rPr>
          <w:sz w:val="24"/>
          <w:szCs w:val="24"/>
        </w:rPr>
      </w:pPr>
      <w:r w:rsidRPr="00961555">
        <w:rPr>
          <w:position w:val="1"/>
          <w:sz w:val="24"/>
          <w:szCs w:val="24"/>
        </w:rPr>
        <w:t>Задачами</w:t>
      </w:r>
      <w:r w:rsidRPr="00961555">
        <w:rPr>
          <w:spacing w:val="-4"/>
          <w:position w:val="1"/>
          <w:sz w:val="24"/>
          <w:szCs w:val="24"/>
        </w:rPr>
        <w:t xml:space="preserve"> </w:t>
      </w:r>
      <w:r w:rsidRPr="00961555">
        <w:rPr>
          <w:position w:val="1"/>
          <w:sz w:val="24"/>
          <w:szCs w:val="24"/>
        </w:rPr>
        <w:t>изучения</w:t>
      </w:r>
      <w:r w:rsidRPr="00961555">
        <w:rPr>
          <w:spacing w:val="-5"/>
          <w:position w:val="1"/>
          <w:sz w:val="24"/>
          <w:szCs w:val="24"/>
        </w:rPr>
        <w:t xml:space="preserve"> </w:t>
      </w:r>
      <w:r w:rsidRPr="00961555">
        <w:rPr>
          <w:position w:val="1"/>
          <w:sz w:val="24"/>
          <w:szCs w:val="24"/>
        </w:rPr>
        <w:t>истории</w:t>
      </w:r>
      <w:r w:rsidRPr="00961555">
        <w:rPr>
          <w:spacing w:val="-3"/>
          <w:position w:val="1"/>
          <w:sz w:val="24"/>
          <w:szCs w:val="24"/>
        </w:rPr>
        <w:t xml:space="preserve"> </w:t>
      </w:r>
      <w:r w:rsidRPr="00961555">
        <w:rPr>
          <w:spacing w:val="-2"/>
          <w:position w:val="1"/>
          <w:sz w:val="24"/>
          <w:szCs w:val="24"/>
        </w:rPr>
        <w:t>являются:</w:t>
      </w:r>
    </w:p>
    <w:p w:rsidR="00CF7B51" w:rsidRPr="00961555" w:rsidRDefault="00211A1E" w:rsidP="007768E4">
      <w:pPr>
        <w:pStyle w:val="a4"/>
        <w:jc w:val="left"/>
        <w:rPr>
          <w:sz w:val="24"/>
          <w:szCs w:val="24"/>
        </w:rPr>
      </w:pPr>
      <w:r w:rsidRPr="00961555">
        <w:rPr>
          <w:sz w:val="24"/>
          <w:szCs w:val="24"/>
        </w:rPr>
        <w:t>формирование у молодого поколения ориентиров для гражданской, этнонационал</w:t>
      </w:r>
      <w:r w:rsidRPr="00961555">
        <w:rPr>
          <w:sz w:val="24"/>
          <w:szCs w:val="24"/>
        </w:rPr>
        <w:t>ь</w:t>
      </w:r>
      <w:r w:rsidRPr="00961555">
        <w:rPr>
          <w:sz w:val="24"/>
          <w:szCs w:val="24"/>
        </w:rPr>
        <w:t>ной, социальной, культурной самоидентификации в окружающем мире;</w:t>
      </w:r>
    </w:p>
    <w:p w:rsidR="00CF7B51" w:rsidRPr="00961555" w:rsidRDefault="00211A1E" w:rsidP="007768E4">
      <w:pPr>
        <w:pStyle w:val="a4"/>
        <w:jc w:val="left"/>
        <w:rPr>
          <w:sz w:val="24"/>
          <w:szCs w:val="24"/>
        </w:rPr>
      </w:pPr>
      <w:r w:rsidRPr="00961555">
        <w:rPr>
          <w:sz w:val="24"/>
          <w:szCs w:val="24"/>
        </w:rPr>
        <w:t>овладение знаниями об основных этапах развития человеческого общества, при ос</w:t>
      </w:r>
      <w:r w:rsidRPr="00961555">
        <w:rPr>
          <w:sz w:val="24"/>
          <w:szCs w:val="24"/>
        </w:rPr>
        <w:t>о</w:t>
      </w:r>
      <w:r w:rsidRPr="00961555">
        <w:rPr>
          <w:sz w:val="24"/>
          <w:szCs w:val="24"/>
        </w:rPr>
        <w:t>бом внимании к месту и роли России во всемирно-историческом процессе;</w:t>
      </w:r>
    </w:p>
    <w:p w:rsidR="00CF7B51" w:rsidRPr="00961555" w:rsidRDefault="00211A1E" w:rsidP="007768E4">
      <w:pPr>
        <w:pStyle w:val="a4"/>
        <w:jc w:val="left"/>
        <w:rPr>
          <w:sz w:val="24"/>
          <w:szCs w:val="24"/>
        </w:rPr>
      </w:pPr>
      <w:r w:rsidRPr="00961555">
        <w:rPr>
          <w:sz w:val="24"/>
          <w:szCs w:val="24"/>
        </w:rPr>
        <w:t>воспитание учащихся в духе патриотизма, уважения к своему Отечеству - многон</w:t>
      </w:r>
      <w:r w:rsidRPr="00961555">
        <w:rPr>
          <w:sz w:val="24"/>
          <w:szCs w:val="24"/>
        </w:rPr>
        <w:t>а</w:t>
      </w:r>
      <w:r w:rsidRPr="00961555">
        <w:rPr>
          <w:sz w:val="24"/>
          <w:szCs w:val="24"/>
        </w:rPr>
        <w:t>циональному Российскому государству, в соответствии с идеями взаимопонимания, согл</w:t>
      </w:r>
      <w:r w:rsidRPr="00961555">
        <w:rPr>
          <w:sz w:val="24"/>
          <w:szCs w:val="24"/>
        </w:rPr>
        <w:t>а</w:t>
      </w:r>
      <w:r w:rsidRPr="00961555">
        <w:rPr>
          <w:sz w:val="24"/>
          <w:szCs w:val="24"/>
        </w:rPr>
        <w:t>сия и мира между людьми</w:t>
      </w:r>
      <w:r w:rsidRPr="00961555">
        <w:rPr>
          <w:spacing w:val="40"/>
          <w:sz w:val="24"/>
          <w:szCs w:val="24"/>
        </w:rPr>
        <w:t xml:space="preserve"> </w:t>
      </w:r>
      <w:r w:rsidRPr="00961555">
        <w:rPr>
          <w:sz w:val="24"/>
          <w:szCs w:val="24"/>
        </w:rPr>
        <w:t>и народами, в духе демократических ценностей современного общества;</w:t>
      </w:r>
    </w:p>
    <w:p w:rsidR="00CF7B51" w:rsidRPr="00961555" w:rsidRDefault="00211A1E" w:rsidP="007768E4">
      <w:pPr>
        <w:pStyle w:val="a4"/>
        <w:jc w:val="left"/>
        <w:rPr>
          <w:sz w:val="24"/>
          <w:szCs w:val="24"/>
        </w:rPr>
      </w:pPr>
      <w:r w:rsidRPr="00961555">
        <w:rPr>
          <w:sz w:val="24"/>
          <w:szCs w:val="24"/>
        </w:rPr>
        <w:t>развитие способностей учащихся анализировать содержащуюся в различных исто</w:t>
      </w:r>
      <w:r w:rsidRPr="00961555">
        <w:rPr>
          <w:sz w:val="24"/>
          <w:szCs w:val="24"/>
        </w:rPr>
        <w:t>ч</w:t>
      </w:r>
      <w:r w:rsidRPr="00961555">
        <w:rPr>
          <w:sz w:val="24"/>
          <w:szCs w:val="24"/>
        </w:rPr>
        <w:t>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w:t>
      </w:r>
      <w:r w:rsidRPr="00961555">
        <w:rPr>
          <w:sz w:val="24"/>
          <w:szCs w:val="24"/>
        </w:rPr>
        <w:t>н</w:t>
      </w:r>
      <w:r w:rsidRPr="00961555">
        <w:rPr>
          <w:sz w:val="24"/>
          <w:szCs w:val="24"/>
        </w:rPr>
        <w:t>ности;</w:t>
      </w:r>
    </w:p>
    <w:p w:rsidR="00CF7B51" w:rsidRPr="00961555" w:rsidRDefault="00211A1E" w:rsidP="007768E4">
      <w:pPr>
        <w:pStyle w:val="a4"/>
        <w:jc w:val="left"/>
        <w:rPr>
          <w:sz w:val="24"/>
          <w:szCs w:val="24"/>
        </w:rPr>
      </w:pPr>
      <w:r w:rsidRPr="00961555">
        <w:rPr>
          <w:sz w:val="24"/>
          <w:szCs w:val="24"/>
        </w:rPr>
        <w:t>формирование</w:t>
      </w:r>
      <w:r w:rsidRPr="00961555">
        <w:rPr>
          <w:spacing w:val="80"/>
          <w:w w:val="150"/>
          <w:sz w:val="24"/>
          <w:szCs w:val="24"/>
        </w:rPr>
        <w:t xml:space="preserve">   </w:t>
      </w:r>
      <w:r w:rsidRPr="00961555">
        <w:rPr>
          <w:sz w:val="24"/>
          <w:szCs w:val="24"/>
        </w:rPr>
        <w:t>у</w:t>
      </w:r>
      <w:r w:rsidRPr="00961555">
        <w:rPr>
          <w:spacing w:val="80"/>
          <w:w w:val="150"/>
          <w:sz w:val="24"/>
          <w:szCs w:val="24"/>
        </w:rPr>
        <w:t xml:space="preserve">   </w:t>
      </w:r>
      <w:r w:rsidRPr="00961555">
        <w:rPr>
          <w:sz w:val="24"/>
          <w:szCs w:val="24"/>
        </w:rPr>
        <w:t>школьников</w:t>
      </w:r>
      <w:r w:rsidRPr="00961555">
        <w:rPr>
          <w:spacing w:val="80"/>
          <w:w w:val="150"/>
          <w:sz w:val="24"/>
          <w:szCs w:val="24"/>
        </w:rPr>
        <w:t xml:space="preserve">   </w:t>
      </w:r>
      <w:r w:rsidRPr="00961555">
        <w:rPr>
          <w:sz w:val="24"/>
          <w:szCs w:val="24"/>
        </w:rPr>
        <w:t>умений</w:t>
      </w:r>
      <w:r w:rsidRPr="00961555">
        <w:rPr>
          <w:spacing w:val="80"/>
          <w:w w:val="150"/>
          <w:sz w:val="24"/>
          <w:szCs w:val="24"/>
        </w:rPr>
        <w:t xml:space="preserve">   </w:t>
      </w:r>
      <w:r w:rsidRPr="00961555">
        <w:rPr>
          <w:sz w:val="24"/>
          <w:szCs w:val="24"/>
        </w:rPr>
        <w:t>применять</w:t>
      </w:r>
      <w:r w:rsidRPr="00961555">
        <w:rPr>
          <w:spacing w:val="80"/>
          <w:w w:val="150"/>
          <w:sz w:val="24"/>
          <w:szCs w:val="24"/>
        </w:rPr>
        <w:t xml:space="preserve">   </w:t>
      </w:r>
      <w:r w:rsidRPr="00961555">
        <w:rPr>
          <w:sz w:val="24"/>
          <w:szCs w:val="24"/>
        </w:rPr>
        <w:t>исторические</w:t>
      </w:r>
      <w:r w:rsidRPr="00961555">
        <w:rPr>
          <w:spacing w:val="80"/>
          <w:w w:val="150"/>
          <w:sz w:val="24"/>
          <w:szCs w:val="24"/>
        </w:rPr>
        <w:t xml:space="preserve">   </w:t>
      </w:r>
      <w:r w:rsidRPr="00961555">
        <w:rPr>
          <w:sz w:val="24"/>
          <w:szCs w:val="24"/>
        </w:rPr>
        <w:t>знания в учебной и внешкольной деятельности, в современном поликультурном, полиэ</w:t>
      </w:r>
      <w:r w:rsidRPr="00961555">
        <w:rPr>
          <w:sz w:val="24"/>
          <w:szCs w:val="24"/>
        </w:rPr>
        <w:t>т</w:t>
      </w:r>
      <w:r w:rsidRPr="00961555">
        <w:rPr>
          <w:sz w:val="24"/>
          <w:szCs w:val="24"/>
        </w:rPr>
        <w:t>ничном и многоконфессиональном обществе.</w:t>
      </w:r>
    </w:p>
    <w:p w:rsidR="00CF7B51" w:rsidRPr="00961555" w:rsidRDefault="00211A1E" w:rsidP="007768E4">
      <w:pPr>
        <w:pStyle w:val="a4"/>
        <w:jc w:val="left"/>
        <w:rPr>
          <w:sz w:val="24"/>
          <w:szCs w:val="24"/>
        </w:rPr>
      </w:pPr>
      <w:r w:rsidRPr="00961555">
        <w:rPr>
          <w:sz w:val="24"/>
          <w:szCs w:val="24"/>
        </w:rPr>
        <w:t>Общее</w:t>
      </w:r>
      <w:r w:rsidRPr="00961555">
        <w:rPr>
          <w:spacing w:val="80"/>
          <w:sz w:val="24"/>
          <w:szCs w:val="24"/>
        </w:rPr>
        <w:t xml:space="preserve">   </w:t>
      </w:r>
      <w:r w:rsidRPr="00961555">
        <w:rPr>
          <w:sz w:val="24"/>
          <w:szCs w:val="24"/>
        </w:rPr>
        <w:t>число</w:t>
      </w:r>
      <w:r w:rsidRPr="00961555">
        <w:rPr>
          <w:spacing w:val="80"/>
          <w:sz w:val="24"/>
          <w:szCs w:val="24"/>
        </w:rPr>
        <w:t xml:space="preserve">   </w:t>
      </w:r>
      <w:r w:rsidRPr="00961555">
        <w:rPr>
          <w:sz w:val="24"/>
          <w:szCs w:val="24"/>
        </w:rPr>
        <w:t>часов,</w:t>
      </w:r>
      <w:r w:rsidRPr="00961555">
        <w:rPr>
          <w:spacing w:val="80"/>
          <w:sz w:val="24"/>
          <w:szCs w:val="24"/>
        </w:rPr>
        <w:t xml:space="preserve">   </w:t>
      </w:r>
      <w:r w:rsidRPr="00961555">
        <w:rPr>
          <w:sz w:val="24"/>
          <w:szCs w:val="24"/>
        </w:rPr>
        <w:t>рекомендованных</w:t>
      </w:r>
      <w:r w:rsidRPr="00961555">
        <w:rPr>
          <w:spacing w:val="80"/>
          <w:sz w:val="24"/>
          <w:szCs w:val="24"/>
        </w:rPr>
        <w:t xml:space="preserve">   </w:t>
      </w:r>
      <w:r w:rsidRPr="00961555">
        <w:rPr>
          <w:sz w:val="24"/>
          <w:szCs w:val="24"/>
        </w:rPr>
        <w:t>для</w:t>
      </w:r>
      <w:r w:rsidRPr="00961555">
        <w:rPr>
          <w:spacing w:val="80"/>
          <w:sz w:val="24"/>
          <w:szCs w:val="24"/>
        </w:rPr>
        <w:t xml:space="preserve">   </w:t>
      </w:r>
      <w:r w:rsidRPr="00961555">
        <w:rPr>
          <w:sz w:val="24"/>
          <w:szCs w:val="24"/>
        </w:rPr>
        <w:t>изучения</w:t>
      </w:r>
      <w:r w:rsidRPr="00961555">
        <w:rPr>
          <w:spacing w:val="80"/>
          <w:sz w:val="24"/>
          <w:szCs w:val="24"/>
        </w:rPr>
        <w:t xml:space="preserve">   </w:t>
      </w:r>
      <w:r w:rsidRPr="00961555">
        <w:rPr>
          <w:sz w:val="24"/>
          <w:szCs w:val="24"/>
        </w:rPr>
        <w:t>истории,</w:t>
      </w:r>
      <w:r w:rsidRPr="00961555">
        <w:rPr>
          <w:spacing w:val="80"/>
          <w:sz w:val="24"/>
          <w:szCs w:val="24"/>
        </w:rPr>
        <w:t xml:space="preserve">   </w:t>
      </w:r>
      <w:r w:rsidRPr="00961555">
        <w:rPr>
          <w:sz w:val="24"/>
          <w:szCs w:val="24"/>
        </w:rPr>
        <w:t>– 340, в 5-9 классах</w:t>
      </w:r>
      <w:r w:rsidRPr="00961555">
        <w:rPr>
          <w:spacing w:val="-1"/>
          <w:sz w:val="24"/>
          <w:szCs w:val="24"/>
        </w:rPr>
        <w:t xml:space="preserve"> </w:t>
      </w:r>
      <w:r w:rsidRPr="00961555">
        <w:rPr>
          <w:sz w:val="24"/>
          <w:szCs w:val="24"/>
        </w:rPr>
        <w:t>по 2</w:t>
      </w:r>
      <w:r w:rsidRPr="00961555">
        <w:rPr>
          <w:spacing w:val="-1"/>
          <w:sz w:val="24"/>
          <w:szCs w:val="24"/>
        </w:rPr>
        <w:t xml:space="preserve"> </w:t>
      </w:r>
      <w:r w:rsidRPr="00961555">
        <w:rPr>
          <w:sz w:val="24"/>
          <w:szCs w:val="24"/>
        </w:rPr>
        <w:t>часа в неделю при 34</w:t>
      </w:r>
      <w:r w:rsidRPr="00961555">
        <w:rPr>
          <w:spacing w:val="-1"/>
          <w:sz w:val="24"/>
          <w:szCs w:val="24"/>
        </w:rPr>
        <w:t xml:space="preserve"> </w:t>
      </w:r>
      <w:r w:rsidRPr="00961555">
        <w:rPr>
          <w:sz w:val="24"/>
          <w:szCs w:val="24"/>
        </w:rPr>
        <w:t>учебных</w:t>
      </w:r>
      <w:r w:rsidRPr="00961555">
        <w:rPr>
          <w:spacing w:val="-1"/>
          <w:sz w:val="24"/>
          <w:szCs w:val="24"/>
        </w:rPr>
        <w:t xml:space="preserve"> </w:t>
      </w:r>
      <w:r w:rsidRPr="00961555">
        <w:rPr>
          <w:sz w:val="24"/>
          <w:szCs w:val="24"/>
        </w:rPr>
        <w:t>неделях, в 9 классе рекомендуется предусмотреть</w:t>
      </w:r>
    </w:p>
    <w:p w:rsidR="00CF7B51" w:rsidRPr="00961555" w:rsidRDefault="00211A1E" w:rsidP="007768E4">
      <w:pPr>
        <w:pStyle w:val="a4"/>
        <w:jc w:val="left"/>
        <w:rPr>
          <w:sz w:val="24"/>
          <w:szCs w:val="24"/>
        </w:rPr>
      </w:pPr>
      <w:r w:rsidRPr="00961555">
        <w:rPr>
          <w:sz w:val="24"/>
          <w:szCs w:val="24"/>
        </w:rPr>
        <w:lastRenderedPageBreak/>
        <w:t>14</w:t>
      </w:r>
      <w:r w:rsidRPr="00961555">
        <w:rPr>
          <w:spacing w:val="-1"/>
          <w:sz w:val="24"/>
          <w:szCs w:val="24"/>
        </w:rPr>
        <w:t xml:space="preserve"> </w:t>
      </w:r>
      <w:r w:rsidRPr="00961555">
        <w:rPr>
          <w:sz w:val="24"/>
          <w:szCs w:val="24"/>
        </w:rPr>
        <w:t>часов</w:t>
      </w:r>
      <w:r w:rsidRPr="00961555">
        <w:rPr>
          <w:spacing w:val="-3"/>
          <w:sz w:val="24"/>
          <w:szCs w:val="24"/>
        </w:rPr>
        <w:t xml:space="preserve"> </w:t>
      </w:r>
      <w:r w:rsidRPr="00961555">
        <w:rPr>
          <w:sz w:val="24"/>
          <w:szCs w:val="24"/>
        </w:rPr>
        <w:t>на</w:t>
      </w:r>
      <w:r w:rsidRPr="00961555">
        <w:rPr>
          <w:spacing w:val="-6"/>
          <w:sz w:val="24"/>
          <w:szCs w:val="24"/>
        </w:rPr>
        <w:t xml:space="preserve"> </w:t>
      </w:r>
      <w:r w:rsidRPr="00961555">
        <w:rPr>
          <w:sz w:val="24"/>
          <w:szCs w:val="24"/>
        </w:rPr>
        <w:t>изучение</w:t>
      </w:r>
      <w:r w:rsidRPr="00961555">
        <w:rPr>
          <w:spacing w:val="-1"/>
          <w:sz w:val="24"/>
          <w:szCs w:val="24"/>
        </w:rPr>
        <w:t xml:space="preserve"> </w:t>
      </w:r>
      <w:r w:rsidRPr="00961555">
        <w:rPr>
          <w:sz w:val="24"/>
          <w:szCs w:val="24"/>
        </w:rPr>
        <w:t>модуля</w:t>
      </w:r>
      <w:r w:rsidRPr="00961555">
        <w:rPr>
          <w:spacing w:val="-1"/>
          <w:sz w:val="24"/>
          <w:szCs w:val="24"/>
        </w:rPr>
        <w:t xml:space="preserve"> </w:t>
      </w:r>
      <w:r w:rsidRPr="00961555">
        <w:rPr>
          <w:sz w:val="24"/>
          <w:szCs w:val="24"/>
        </w:rPr>
        <w:t>«Введение</w:t>
      </w:r>
      <w:r w:rsidRPr="00961555">
        <w:rPr>
          <w:spacing w:val="-1"/>
          <w:sz w:val="24"/>
          <w:szCs w:val="24"/>
        </w:rPr>
        <w:t xml:space="preserve"> </w:t>
      </w:r>
      <w:r w:rsidRPr="00961555">
        <w:rPr>
          <w:sz w:val="24"/>
          <w:szCs w:val="24"/>
        </w:rPr>
        <w:t>в</w:t>
      </w:r>
      <w:r w:rsidRPr="00961555">
        <w:rPr>
          <w:spacing w:val="1"/>
          <w:sz w:val="24"/>
          <w:szCs w:val="24"/>
        </w:rPr>
        <w:t xml:space="preserve"> </w:t>
      </w:r>
      <w:r w:rsidRPr="00961555">
        <w:rPr>
          <w:sz w:val="24"/>
          <w:szCs w:val="24"/>
        </w:rPr>
        <w:t>новейшую</w:t>
      </w:r>
      <w:r w:rsidRPr="00961555">
        <w:rPr>
          <w:spacing w:val="-2"/>
          <w:sz w:val="24"/>
          <w:szCs w:val="24"/>
        </w:rPr>
        <w:t xml:space="preserve"> </w:t>
      </w:r>
      <w:r w:rsidRPr="00961555">
        <w:rPr>
          <w:sz w:val="24"/>
          <w:szCs w:val="24"/>
        </w:rPr>
        <w:t>историю</w:t>
      </w:r>
      <w:r w:rsidRPr="00961555">
        <w:rPr>
          <w:spacing w:val="-7"/>
          <w:sz w:val="24"/>
          <w:szCs w:val="24"/>
        </w:rPr>
        <w:t xml:space="preserve"> </w:t>
      </w:r>
      <w:r w:rsidRPr="00961555">
        <w:rPr>
          <w:spacing w:val="-2"/>
          <w:sz w:val="24"/>
          <w:szCs w:val="24"/>
        </w:rPr>
        <w:t>России».</w:t>
      </w:r>
    </w:p>
    <w:p w:rsidR="00CF7B51" w:rsidRPr="00961555" w:rsidRDefault="00211A1E" w:rsidP="007768E4">
      <w:pPr>
        <w:pStyle w:val="a4"/>
        <w:jc w:val="left"/>
        <w:rPr>
          <w:sz w:val="24"/>
          <w:szCs w:val="24"/>
        </w:rPr>
      </w:pPr>
      <w:r w:rsidRPr="00961555">
        <w:rPr>
          <w:spacing w:val="-2"/>
          <w:sz w:val="24"/>
          <w:szCs w:val="24"/>
        </w:rPr>
        <w:t>Последовательность</w:t>
      </w:r>
      <w:r w:rsidRPr="00961555">
        <w:rPr>
          <w:sz w:val="24"/>
          <w:szCs w:val="24"/>
        </w:rPr>
        <w:tab/>
      </w:r>
      <w:r w:rsidRPr="00961555">
        <w:rPr>
          <w:spacing w:val="-2"/>
          <w:sz w:val="24"/>
          <w:szCs w:val="24"/>
        </w:rPr>
        <w:t>изучения</w:t>
      </w:r>
      <w:r w:rsidRPr="00961555">
        <w:rPr>
          <w:sz w:val="24"/>
          <w:szCs w:val="24"/>
        </w:rPr>
        <w:tab/>
      </w:r>
      <w:r w:rsidRPr="00961555">
        <w:rPr>
          <w:spacing w:val="-4"/>
          <w:sz w:val="24"/>
          <w:szCs w:val="24"/>
        </w:rPr>
        <w:t>тем</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рамках</w:t>
      </w:r>
      <w:r w:rsidRPr="00961555">
        <w:rPr>
          <w:sz w:val="24"/>
          <w:szCs w:val="24"/>
        </w:rPr>
        <w:tab/>
      </w:r>
      <w:r w:rsidRPr="00961555">
        <w:rPr>
          <w:spacing w:val="-2"/>
          <w:sz w:val="24"/>
          <w:szCs w:val="24"/>
        </w:rPr>
        <w:t>программы</w:t>
      </w:r>
      <w:r w:rsidRPr="00961555">
        <w:rPr>
          <w:sz w:val="24"/>
          <w:szCs w:val="24"/>
        </w:rPr>
        <w:tab/>
      </w:r>
      <w:r w:rsidRPr="00961555">
        <w:rPr>
          <w:spacing w:val="-6"/>
          <w:sz w:val="24"/>
          <w:szCs w:val="24"/>
        </w:rPr>
        <w:t>по</w:t>
      </w:r>
      <w:r w:rsidRPr="00961555">
        <w:rPr>
          <w:sz w:val="24"/>
          <w:szCs w:val="24"/>
        </w:rPr>
        <w:tab/>
      </w:r>
      <w:r w:rsidRPr="00961555">
        <w:rPr>
          <w:spacing w:val="-2"/>
          <w:sz w:val="24"/>
          <w:szCs w:val="24"/>
        </w:rPr>
        <w:t xml:space="preserve">истории </w:t>
      </w:r>
      <w:r w:rsidRPr="00961555">
        <w:rPr>
          <w:sz w:val="24"/>
          <w:szCs w:val="24"/>
        </w:rPr>
        <w:t>в пределах одного класса может варьироваться.</w:t>
      </w:r>
    </w:p>
    <w:p w:rsidR="00CF7B51" w:rsidRPr="00FB7F8E" w:rsidRDefault="00211A1E" w:rsidP="00FB7F8E">
      <w:pPr>
        <w:pStyle w:val="a4"/>
        <w:jc w:val="left"/>
        <w:rPr>
          <w:sz w:val="24"/>
          <w:szCs w:val="24"/>
        </w:rPr>
      </w:pPr>
      <w:r w:rsidRPr="00961555">
        <w:rPr>
          <w:sz w:val="24"/>
          <w:szCs w:val="24"/>
        </w:rPr>
        <w:t>Таблица</w:t>
      </w:r>
      <w:r w:rsidRPr="00961555">
        <w:rPr>
          <w:spacing w:val="-2"/>
          <w:sz w:val="24"/>
          <w:szCs w:val="24"/>
        </w:rPr>
        <w:t xml:space="preserve"> </w:t>
      </w:r>
      <w:r w:rsidRPr="00961555">
        <w:rPr>
          <w:spacing w:val="-10"/>
          <w:sz w:val="24"/>
          <w:szCs w:val="24"/>
        </w:rPr>
        <w:t>1</w:t>
      </w:r>
      <w:r w:rsidR="00FB7F8E">
        <w:rPr>
          <w:spacing w:val="-10"/>
          <w:sz w:val="24"/>
          <w:szCs w:val="24"/>
        </w:rPr>
        <w:t xml:space="preserve">. </w:t>
      </w:r>
      <w:r w:rsidRPr="00FB7F8E">
        <w:rPr>
          <w:sz w:val="24"/>
          <w:szCs w:val="24"/>
        </w:rPr>
        <w:t>Структура</w:t>
      </w:r>
      <w:r w:rsidRPr="00FB7F8E">
        <w:rPr>
          <w:spacing w:val="-9"/>
          <w:sz w:val="24"/>
          <w:szCs w:val="24"/>
        </w:rPr>
        <w:t xml:space="preserve"> </w:t>
      </w:r>
      <w:r w:rsidRPr="00FB7F8E">
        <w:rPr>
          <w:sz w:val="24"/>
          <w:szCs w:val="24"/>
        </w:rPr>
        <w:t>и</w:t>
      </w:r>
      <w:r w:rsidRPr="00FB7F8E">
        <w:rPr>
          <w:spacing w:val="-8"/>
          <w:sz w:val="24"/>
          <w:szCs w:val="24"/>
        </w:rPr>
        <w:t xml:space="preserve"> </w:t>
      </w:r>
      <w:r w:rsidRPr="00FB7F8E">
        <w:rPr>
          <w:sz w:val="24"/>
          <w:szCs w:val="24"/>
        </w:rPr>
        <w:t>последовательность</w:t>
      </w:r>
      <w:r w:rsidRPr="00FB7F8E">
        <w:rPr>
          <w:spacing w:val="-11"/>
          <w:sz w:val="24"/>
          <w:szCs w:val="24"/>
        </w:rPr>
        <w:t xml:space="preserve"> </w:t>
      </w:r>
      <w:r w:rsidRPr="00FB7F8E">
        <w:rPr>
          <w:sz w:val="24"/>
          <w:szCs w:val="24"/>
        </w:rPr>
        <w:t>изучения</w:t>
      </w:r>
      <w:r w:rsidRPr="00FB7F8E">
        <w:rPr>
          <w:spacing w:val="-9"/>
          <w:sz w:val="24"/>
          <w:szCs w:val="24"/>
        </w:rPr>
        <w:t xml:space="preserve"> </w:t>
      </w:r>
      <w:r w:rsidRPr="00FB7F8E">
        <w:rPr>
          <w:sz w:val="24"/>
          <w:szCs w:val="24"/>
        </w:rPr>
        <w:t>курсов в рамках учебного предмета «История»</w:t>
      </w:r>
    </w:p>
    <w:p w:rsidR="00CF7B51" w:rsidRPr="00961555" w:rsidRDefault="00CF7B51" w:rsidP="007768E4">
      <w:pPr>
        <w:pStyle w:val="a4"/>
        <w:jc w:val="left"/>
        <w:rPr>
          <w:sz w:val="24"/>
          <w:szCs w:val="24"/>
        </w:rPr>
      </w:pPr>
    </w:p>
    <w:tbl>
      <w:tblPr>
        <w:tblStyle w:val="TableNormal"/>
        <w:tblW w:w="0" w:type="auto"/>
        <w:tblInd w:w="74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6973"/>
        <w:gridCol w:w="2061"/>
      </w:tblGrid>
      <w:tr w:rsidR="00D253EE" w:rsidRPr="00961555" w:rsidTr="00D253EE">
        <w:trPr>
          <w:trHeight w:val="925"/>
        </w:trPr>
        <w:tc>
          <w:tcPr>
            <w:tcW w:w="6973" w:type="dxa"/>
          </w:tcPr>
          <w:p w:rsidR="00D253EE" w:rsidRPr="00961555" w:rsidRDefault="00D253EE" w:rsidP="007768E4">
            <w:pPr>
              <w:pStyle w:val="a4"/>
              <w:jc w:val="left"/>
              <w:rPr>
                <w:sz w:val="24"/>
                <w:szCs w:val="24"/>
              </w:rPr>
            </w:pPr>
          </w:p>
          <w:p w:rsidR="00D253EE" w:rsidRPr="00961555" w:rsidRDefault="00D253EE" w:rsidP="00FB7F8E">
            <w:pPr>
              <w:pStyle w:val="a4"/>
              <w:jc w:val="center"/>
              <w:rPr>
                <w:sz w:val="24"/>
                <w:szCs w:val="24"/>
              </w:rPr>
            </w:pPr>
            <w:r w:rsidRPr="00961555">
              <w:rPr>
                <w:sz w:val="24"/>
                <w:szCs w:val="24"/>
              </w:rPr>
              <w:t>Курсы</w:t>
            </w:r>
            <w:r w:rsidRPr="00961555">
              <w:rPr>
                <w:spacing w:val="-2"/>
                <w:sz w:val="24"/>
                <w:szCs w:val="24"/>
              </w:rPr>
              <w:t xml:space="preserve"> </w:t>
            </w:r>
            <w:r w:rsidRPr="00961555">
              <w:rPr>
                <w:sz w:val="24"/>
                <w:szCs w:val="24"/>
              </w:rPr>
              <w:t>в</w:t>
            </w:r>
            <w:r w:rsidRPr="00961555">
              <w:rPr>
                <w:spacing w:val="-1"/>
                <w:sz w:val="24"/>
                <w:szCs w:val="24"/>
              </w:rPr>
              <w:t xml:space="preserve"> </w:t>
            </w:r>
            <w:r w:rsidRPr="00961555">
              <w:rPr>
                <w:sz w:val="24"/>
                <w:szCs w:val="24"/>
              </w:rPr>
              <w:t>рамках</w:t>
            </w:r>
            <w:r w:rsidRPr="00961555">
              <w:rPr>
                <w:spacing w:val="-2"/>
                <w:sz w:val="24"/>
                <w:szCs w:val="24"/>
              </w:rPr>
              <w:t xml:space="preserve"> </w:t>
            </w:r>
            <w:r w:rsidRPr="00961555">
              <w:rPr>
                <w:sz w:val="24"/>
                <w:szCs w:val="24"/>
              </w:rPr>
              <w:t>учебного</w:t>
            </w:r>
            <w:r w:rsidRPr="00961555">
              <w:rPr>
                <w:spacing w:val="-2"/>
                <w:sz w:val="24"/>
                <w:szCs w:val="24"/>
              </w:rPr>
              <w:t xml:space="preserve"> </w:t>
            </w:r>
            <w:r w:rsidRPr="00961555">
              <w:rPr>
                <w:sz w:val="24"/>
                <w:szCs w:val="24"/>
              </w:rPr>
              <w:t>предмета</w:t>
            </w:r>
            <w:r w:rsidRPr="00961555">
              <w:rPr>
                <w:spacing w:val="-2"/>
                <w:sz w:val="24"/>
                <w:szCs w:val="24"/>
              </w:rPr>
              <w:t xml:space="preserve"> «История»</w:t>
            </w:r>
          </w:p>
        </w:tc>
        <w:tc>
          <w:tcPr>
            <w:tcW w:w="2061" w:type="dxa"/>
          </w:tcPr>
          <w:p w:rsidR="00D253EE" w:rsidRPr="00D253EE" w:rsidRDefault="00D253EE" w:rsidP="00D253EE">
            <w:pPr>
              <w:rPr>
                <w:sz w:val="24"/>
                <w:szCs w:val="24"/>
              </w:rPr>
            </w:pPr>
            <w:r w:rsidRPr="00D253EE">
              <w:rPr>
                <w:spacing w:val="-2"/>
                <w:sz w:val="24"/>
                <w:szCs w:val="24"/>
              </w:rPr>
              <w:t>Примерное</w:t>
            </w:r>
          </w:p>
          <w:p w:rsidR="00D253EE" w:rsidRPr="00D253EE" w:rsidRDefault="00D253EE" w:rsidP="00D253EE">
            <w:pPr>
              <w:rPr>
                <w:sz w:val="24"/>
                <w:szCs w:val="24"/>
              </w:rPr>
            </w:pPr>
            <w:r w:rsidRPr="00D253EE">
              <w:rPr>
                <w:spacing w:val="-2"/>
                <w:sz w:val="24"/>
                <w:szCs w:val="24"/>
              </w:rPr>
              <w:t xml:space="preserve">количество </w:t>
            </w:r>
            <w:r w:rsidRPr="00D253EE">
              <w:rPr>
                <w:sz w:val="24"/>
                <w:szCs w:val="24"/>
              </w:rPr>
              <w:t>уче</w:t>
            </w:r>
            <w:r w:rsidRPr="00D253EE">
              <w:rPr>
                <w:sz w:val="24"/>
                <w:szCs w:val="24"/>
              </w:rPr>
              <w:t>б</w:t>
            </w:r>
            <w:r w:rsidRPr="00D253EE">
              <w:rPr>
                <w:sz w:val="24"/>
                <w:szCs w:val="24"/>
              </w:rPr>
              <w:t>ных</w:t>
            </w:r>
            <w:r w:rsidRPr="00D253EE">
              <w:rPr>
                <w:spacing w:val="-15"/>
                <w:sz w:val="24"/>
                <w:szCs w:val="24"/>
              </w:rPr>
              <w:t xml:space="preserve"> </w:t>
            </w:r>
            <w:r w:rsidRPr="00D253EE">
              <w:rPr>
                <w:sz w:val="24"/>
                <w:szCs w:val="24"/>
              </w:rPr>
              <w:t>часов</w:t>
            </w:r>
          </w:p>
        </w:tc>
      </w:tr>
      <w:tr w:rsidR="00D253EE" w:rsidRPr="00961555">
        <w:trPr>
          <w:trHeight w:val="412"/>
        </w:trPr>
        <w:tc>
          <w:tcPr>
            <w:tcW w:w="6973" w:type="dxa"/>
          </w:tcPr>
          <w:p w:rsidR="00D253EE" w:rsidRPr="00FB7F8E" w:rsidRDefault="00D253EE" w:rsidP="00FB7F8E">
            <w:pPr>
              <w:rPr>
                <w:sz w:val="24"/>
                <w:szCs w:val="24"/>
              </w:rPr>
            </w:pPr>
            <w:r w:rsidRPr="00FB7F8E">
              <w:rPr>
                <w:sz w:val="24"/>
                <w:szCs w:val="24"/>
              </w:rPr>
              <w:t>Всеобщая</w:t>
            </w:r>
            <w:r w:rsidRPr="00FB7F8E">
              <w:rPr>
                <w:spacing w:val="-3"/>
                <w:sz w:val="24"/>
                <w:szCs w:val="24"/>
              </w:rPr>
              <w:t xml:space="preserve"> </w:t>
            </w:r>
            <w:r w:rsidRPr="00FB7F8E">
              <w:rPr>
                <w:sz w:val="24"/>
                <w:szCs w:val="24"/>
              </w:rPr>
              <w:t>история.</w:t>
            </w:r>
            <w:r w:rsidRPr="00FB7F8E">
              <w:rPr>
                <w:spacing w:val="-1"/>
                <w:sz w:val="24"/>
                <w:szCs w:val="24"/>
              </w:rPr>
              <w:t xml:space="preserve"> </w:t>
            </w:r>
            <w:r w:rsidRPr="00FB7F8E">
              <w:rPr>
                <w:sz w:val="24"/>
                <w:szCs w:val="24"/>
              </w:rPr>
              <w:t>История</w:t>
            </w:r>
            <w:r w:rsidRPr="00FB7F8E">
              <w:rPr>
                <w:spacing w:val="-8"/>
                <w:sz w:val="24"/>
                <w:szCs w:val="24"/>
              </w:rPr>
              <w:t xml:space="preserve"> </w:t>
            </w:r>
            <w:r w:rsidRPr="00FB7F8E">
              <w:rPr>
                <w:sz w:val="24"/>
                <w:szCs w:val="24"/>
              </w:rPr>
              <w:t>Древнего</w:t>
            </w:r>
            <w:r w:rsidRPr="00FB7F8E">
              <w:rPr>
                <w:spacing w:val="-2"/>
                <w:sz w:val="24"/>
                <w:szCs w:val="24"/>
              </w:rPr>
              <w:t xml:space="preserve"> </w:t>
            </w:r>
            <w:r w:rsidRPr="00FB7F8E">
              <w:rPr>
                <w:spacing w:val="-4"/>
                <w:sz w:val="24"/>
                <w:szCs w:val="24"/>
              </w:rPr>
              <w:t>мира</w:t>
            </w:r>
          </w:p>
        </w:tc>
        <w:tc>
          <w:tcPr>
            <w:tcW w:w="2061" w:type="dxa"/>
          </w:tcPr>
          <w:p w:rsidR="00D253EE" w:rsidRPr="00961555" w:rsidRDefault="00D253EE" w:rsidP="007768E4">
            <w:pPr>
              <w:pStyle w:val="a4"/>
              <w:jc w:val="left"/>
              <w:rPr>
                <w:sz w:val="24"/>
                <w:szCs w:val="24"/>
              </w:rPr>
            </w:pPr>
            <w:r w:rsidRPr="00961555">
              <w:rPr>
                <w:spacing w:val="-5"/>
                <w:sz w:val="24"/>
                <w:szCs w:val="24"/>
              </w:rPr>
              <w:t>68</w:t>
            </w:r>
          </w:p>
        </w:tc>
      </w:tr>
      <w:tr w:rsidR="00D253EE" w:rsidRPr="00961555">
        <w:trPr>
          <w:trHeight w:val="830"/>
        </w:trPr>
        <w:tc>
          <w:tcPr>
            <w:tcW w:w="6973" w:type="dxa"/>
          </w:tcPr>
          <w:p w:rsidR="00D253EE" w:rsidRPr="00FB7F8E" w:rsidRDefault="00D253EE" w:rsidP="00FB7F8E">
            <w:pPr>
              <w:rPr>
                <w:sz w:val="24"/>
                <w:szCs w:val="24"/>
              </w:rPr>
            </w:pPr>
            <w:r w:rsidRPr="00FB7F8E">
              <w:rPr>
                <w:sz w:val="24"/>
                <w:szCs w:val="24"/>
              </w:rPr>
              <w:t>Всеобщая</w:t>
            </w:r>
            <w:r w:rsidRPr="00FB7F8E">
              <w:rPr>
                <w:spacing w:val="-4"/>
                <w:sz w:val="24"/>
                <w:szCs w:val="24"/>
              </w:rPr>
              <w:t xml:space="preserve"> </w:t>
            </w:r>
            <w:r w:rsidRPr="00FB7F8E">
              <w:rPr>
                <w:sz w:val="24"/>
                <w:szCs w:val="24"/>
              </w:rPr>
              <w:t>история.</w:t>
            </w:r>
            <w:r w:rsidRPr="00FB7F8E">
              <w:rPr>
                <w:spacing w:val="-1"/>
                <w:sz w:val="24"/>
                <w:szCs w:val="24"/>
              </w:rPr>
              <w:t xml:space="preserve"> </w:t>
            </w:r>
            <w:r w:rsidRPr="00FB7F8E">
              <w:rPr>
                <w:sz w:val="24"/>
                <w:szCs w:val="24"/>
              </w:rPr>
              <w:t>История</w:t>
            </w:r>
            <w:r w:rsidRPr="00FB7F8E">
              <w:rPr>
                <w:spacing w:val="-8"/>
                <w:sz w:val="24"/>
                <w:szCs w:val="24"/>
              </w:rPr>
              <w:t xml:space="preserve"> </w:t>
            </w:r>
            <w:r w:rsidRPr="00FB7F8E">
              <w:rPr>
                <w:sz w:val="24"/>
                <w:szCs w:val="24"/>
              </w:rPr>
              <w:t>Средних</w:t>
            </w:r>
            <w:r w:rsidRPr="00FB7F8E">
              <w:rPr>
                <w:spacing w:val="-7"/>
                <w:sz w:val="24"/>
                <w:szCs w:val="24"/>
              </w:rPr>
              <w:t xml:space="preserve"> </w:t>
            </w:r>
            <w:r w:rsidRPr="00FB7F8E">
              <w:rPr>
                <w:spacing w:val="-2"/>
                <w:sz w:val="24"/>
                <w:szCs w:val="24"/>
              </w:rPr>
              <w:t>веков.</w:t>
            </w:r>
          </w:p>
          <w:p w:rsidR="00D253EE" w:rsidRPr="00FB7F8E" w:rsidRDefault="00D253EE" w:rsidP="00FB7F8E">
            <w:pPr>
              <w:rPr>
                <w:sz w:val="24"/>
                <w:szCs w:val="24"/>
              </w:rPr>
            </w:pPr>
            <w:r w:rsidRPr="00FB7F8E">
              <w:rPr>
                <w:sz w:val="24"/>
                <w:szCs w:val="24"/>
              </w:rPr>
              <w:t>История</w:t>
            </w:r>
            <w:r w:rsidRPr="00FB7F8E">
              <w:rPr>
                <w:spacing w:val="-5"/>
                <w:sz w:val="24"/>
                <w:szCs w:val="24"/>
              </w:rPr>
              <w:t xml:space="preserve"> </w:t>
            </w:r>
            <w:r w:rsidRPr="00FB7F8E">
              <w:rPr>
                <w:sz w:val="24"/>
                <w:szCs w:val="24"/>
              </w:rPr>
              <w:t>России.</w:t>
            </w:r>
            <w:r w:rsidRPr="00FB7F8E">
              <w:rPr>
                <w:spacing w:val="-3"/>
                <w:sz w:val="24"/>
                <w:szCs w:val="24"/>
              </w:rPr>
              <w:t xml:space="preserve"> </w:t>
            </w:r>
            <w:r w:rsidRPr="00FB7F8E">
              <w:rPr>
                <w:sz w:val="24"/>
                <w:szCs w:val="24"/>
              </w:rPr>
              <w:t>От</w:t>
            </w:r>
            <w:r w:rsidRPr="00FB7F8E">
              <w:rPr>
                <w:spacing w:val="-5"/>
                <w:sz w:val="24"/>
                <w:szCs w:val="24"/>
              </w:rPr>
              <w:t xml:space="preserve"> </w:t>
            </w:r>
            <w:r w:rsidRPr="00FB7F8E">
              <w:rPr>
                <w:sz w:val="24"/>
                <w:szCs w:val="24"/>
              </w:rPr>
              <w:t>Руси</w:t>
            </w:r>
            <w:r w:rsidRPr="00FB7F8E">
              <w:rPr>
                <w:spacing w:val="1"/>
                <w:sz w:val="24"/>
                <w:szCs w:val="24"/>
              </w:rPr>
              <w:t xml:space="preserve"> </w:t>
            </w:r>
            <w:r w:rsidRPr="00FB7F8E">
              <w:rPr>
                <w:sz w:val="24"/>
                <w:szCs w:val="24"/>
              </w:rPr>
              <w:t>к</w:t>
            </w:r>
            <w:r w:rsidRPr="00FB7F8E">
              <w:rPr>
                <w:spacing w:val="-2"/>
                <w:sz w:val="24"/>
                <w:szCs w:val="24"/>
              </w:rPr>
              <w:t xml:space="preserve"> </w:t>
            </w:r>
            <w:r w:rsidRPr="00FB7F8E">
              <w:rPr>
                <w:sz w:val="24"/>
                <w:szCs w:val="24"/>
              </w:rPr>
              <w:t>Российскому</w:t>
            </w:r>
            <w:r w:rsidRPr="00FB7F8E">
              <w:rPr>
                <w:spacing w:val="-9"/>
                <w:sz w:val="24"/>
                <w:szCs w:val="24"/>
              </w:rPr>
              <w:t xml:space="preserve"> </w:t>
            </w:r>
            <w:r w:rsidRPr="00FB7F8E">
              <w:rPr>
                <w:spacing w:val="-2"/>
                <w:sz w:val="24"/>
                <w:szCs w:val="24"/>
              </w:rPr>
              <w:t>государству</w:t>
            </w:r>
          </w:p>
        </w:tc>
        <w:tc>
          <w:tcPr>
            <w:tcW w:w="2061" w:type="dxa"/>
          </w:tcPr>
          <w:p w:rsidR="00D253EE" w:rsidRPr="00961555" w:rsidRDefault="00D253EE" w:rsidP="007768E4">
            <w:pPr>
              <w:pStyle w:val="a4"/>
              <w:jc w:val="left"/>
              <w:rPr>
                <w:sz w:val="24"/>
                <w:szCs w:val="24"/>
              </w:rPr>
            </w:pPr>
            <w:r w:rsidRPr="00961555">
              <w:rPr>
                <w:spacing w:val="-5"/>
                <w:sz w:val="24"/>
                <w:szCs w:val="24"/>
              </w:rPr>
              <w:t>23</w:t>
            </w:r>
          </w:p>
          <w:p w:rsidR="00D253EE" w:rsidRPr="00961555" w:rsidRDefault="00D253EE" w:rsidP="007768E4">
            <w:pPr>
              <w:pStyle w:val="a4"/>
              <w:jc w:val="left"/>
              <w:rPr>
                <w:sz w:val="24"/>
                <w:szCs w:val="24"/>
              </w:rPr>
            </w:pPr>
            <w:r w:rsidRPr="00961555">
              <w:rPr>
                <w:spacing w:val="-5"/>
                <w:sz w:val="24"/>
                <w:szCs w:val="24"/>
              </w:rPr>
              <w:t>45</w:t>
            </w:r>
          </w:p>
        </w:tc>
      </w:tr>
      <w:tr w:rsidR="00D253EE" w:rsidRPr="00961555">
        <w:trPr>
          <w:trHeight w:val="1655"/>
        </w:trPr>
        <w:tc>
          <w:tcPr>
            <w:tcW w:w="6973" w:type="dxa"/>
          </w:tcPr>
          <w:p w:rsidR="00D253EE" w:rsidRPr="00FB7F8E" w:rsidRDefault="00D253EE" w:rsidP="00FB7F8E">
            <w:pPr>
              <w:rPr>
                <w:sz w:val="24"/>
                <w:szCs w:val="24"/>
              </w:rPr>
            </w:pPr>
            <w:r w:rsidRPr="00FB7F8E">
              <w:rPr>
                <w:sz w:val="24"/>
                <w:szCs w:val="24"/>
              </w:rPr>
              <w:t>Всеобщая</w:t>
            </w:r>
            <w:r w:rsidRPr="00FB7F8E">
              <w:rPr>
                <w:spacing w:val="39"/>
                <w:sz w:val="24"/>
                <w:szCs w:val="24"/>
              </w:rPr>
              <w:t xml:space="preserve"> </w:t>
            </w:r>
            <w:r w:rsidRPr="00FB7F8E">
              <w:rPr>
                <w:sz w:val="24"/>
                <w:szCs w:val="24"/>
              </w:rPr>
              <w:t>история.</w:t>
            </w:r>
            <w:r w:rsidRPr="00FB7F8E">
              <w:rPr>
                <w:spacing w:val="40"/>
                <w:sz w:val="24"/>
                <w:szCs w:val="24"/>
              </w:rPr>
              <w:t xml:space="preserve"> </w:t>
            </w:r>
            <w:r w:rsidRPr="00FB7F8E">
              <w:rPr>
                <w:sz w:val="24"/>
                <w:szCs w:val="24"/>
              </w:rPr>
              <w:t>История</w:t>
            </w:r>
            <w:r w:rsidRPr="00FB7F8E">
              <w:rPr>
                <w:spacing w:val="35"/>
                <w:sz w:val="24"/>
                <w:szCs w:val="24"/>
              </w:rPr>
              <w:t xml:space="preserve"> </w:t>
            </w:r>
            <w:r w:rsidRPr="00FB7F8E">
              <w:rPr>
                <w:sz w:val="24"/>
                <w:szCs w:val="24"/>
              </w:rPr>
              <w:t>нового</w:t>
            </w:r>
            <w:r w:rsidRPr="00FB7F8E">
              <w:rPr>
                <w:spacing w:val="40"/>
                <w:sz w:val="24"/>
                <w:szCs w:val="24"/>
              </w:rPr>
              <w:t xml:space="preserve"> </w:t>
            </w:r>
            <w:r w:rsidRPr="00FB7F8E">
              <w:rPr>
                <w:sz w:val="24"/>
                <w:szCs w:val="24"/>
              </w:rPr>
              <w:t>времени.</w:t>
            </w:r>
            <w:r w:rsidRPr="00FB7F8E">
              <w:rPr>
                <w:spacing w:val="37"/>
                <w:sz w:val="24"/>
                <w:szCs w:val="24"/>
              </w:rPr>
              <w:t xml:space="preserve"> </w:t>
            </w:r>
            <w:r w:rsidRPr="00FB7F8E">
              <w:rPr>
                <w:sz w:val="24"/>
                <w:szCs w:val="24"/>
              </w:rPr>
              <w:t>Конец</w:t>
            </w:r>
            <w:r w:rsidRPr="00FB7F8E">
              <w:rPr>
                <w:spacing w:val="40"/>
                <w:sz w:val="24"/>
                <w:szCs w:val="24"/>
              </w:rPr>
              <w:t xml:space="preserve"> </w:t>
            </w:r>
            <w:r w:rsidRPr="00FB7F8E">
              <w:rPr>
                <w:sz w:val="24"/>
                <w:szCs w:val="24"/>
              </w:rPr>
              <w:t xml:space="preserve">XV—XVII </w:t>
            </w:r>
            <w:r w:rsidRPr="00FB7F8E">
              <w:rPr>
                <w:spacing w:val="-4"/>
                <w:sz w:val="24"/>
                <w:szCs w:val="24"/>
              </w:rPr>
              <w:t>вв.</w:t>
            </w:r>
          </w:p>
          <w:p w:rsidR="00D253EE" w:rsidRPr="00FB7F8E" w:rsidRDefault="00D253EE" w:rsidP="00FB7F8E">
            <w:pPr>
              <w:rPr>
                <w:sz w:val="24"/>
                <w:szCs w:val="24"/>
              </w:rPr>
            </w:pPr>
            <w:r w:rsidRPr="00FB7F8E">
              <w:rPr>
                <w:sz w:val="24"/>
                <w:szCs w:val="24"/>
              </w:rPr>
              <w:t>История</w:t>
            </w:r>
            <w:r w:rsidRPr="00FB7F8E">
              <w:rPr>
                <w:spacing w:val="1"/>
                <w:sz w:val="24"/>
                <w:szCs w:val="24"/>
              </w:rPr>
              <w:t xml:space="preserve"> </w:t>
            </w:r>
            <w:r w:rsidRPr="00FB7F8E">
              <w:rPr>
                <w:sz w:val="24"/>
                <w:szCs w:val="24"/>
              </w:rPr>
              <w:t>России.</w:t>
            </w:r>
            <w:r w:rsidRPr="00FB7F8E">
              <w:rPr>
                <w:spacing w:val="7"/>
                <w:sz w:val="24"/>
                <w:szCs w:val="24"/>
              </w:rPr>
              <w:t xml:space="preserve"> </w:t>
            </w:r>
            <w:r w:rsidRPr="00FB7F8E">
              <w:rPr>
                <w:sz w:val="24"/>
                <w:szCs w:val="24"/>
              </w:rPr>
              <w:t>Россия</w:t>
            </w:r>
            <w:r w:rsidRPr="00FB7F8E">
              <w:rPr>
                <w:spacing w:val="4"/>
                <w:sz w:val="24"/>
                <w:szCs w:val="24"/>
              </w:rPr>
              <w:t xml:space="preserve"> </w:t>
            </w:r>
            <w:r w:rsidRPr="00FB7F8E">
              <w:rPr>
                <w:sz w:val="24"/>
                <w:szCs w:val="24"/>
              </w:rPr>
              <w:t>в</w:t>
            </w:r>
            <w:r w:rsidRPr="00FB7F8E">
              <w:rPr>
                <w:spacing w:val="9"/>
                <w:sz w:val="24"/>
                <w:szCs w:val="24"/>
              </w:rPr>
              <w:t xml:space="preserve"> </w:t>
            </w:r>
            <w:r w:rsidRPr="00FB7F8E">
              <w:rPr>
                <w:sz w:val="24"/>
                <w:szCs w:val="24"/>
              </w:rPr>
              <w:t>XVI—XVII</w:t>
            </w:r>
            <w:r w:rsidRPr="00FB7F8E">
              <w:rPr>
                <w:spacing w:val="7"/>
                <w:sz w:val="24"/>
                <w:szCs w:val="24"/>
              </w:rPr>
              <w:t xml:space="preserve"> </w:t>
            </w:r>
            <w:r w:rsidRPr="00FB7F8E">
              <w:rPr>
                <w:sz w:val="24"/>
                <w:szCs w:val="24"/>
              </w:rPr>
              <w:t>вв.:</w:t>
            </w:r>
            <w:r w:rsidRPr="00FB7F8E">
              <w:rPr>
                <w:spacing w:val="-1"/>
                <w:sz w:val="24"/>
                <w:szCs w:val="24"/>
              </w:rPr>
              <w:t xml:space="preserve"> </w:t>
            </w:r>
            <w:r w:rsidRPr="00FB7F8E">
              <w:rPr>
                <w:sz w:val="24"/>
                <w:szCs w:val="24"/>
              </w:rPr>
              <w:t>от</w:t>
            </w:r>
            <w:r w:rsidRPr="00FB7F8E">
              <w:rPr>
                <w:spacing w:val="5"/>
                <w:sz w:val="24"/>
                <w:szCs w:val="24"/>
              </w:rPr>
              <w:t xml:space="preserve"> </w:t>
            </w:r>
            <w:r w:rsidRPr="00FB7F8E">
              <w:rPr>
                <w:sz w:val="24"/>
                <w:szCs w:val="24"/>
              </w:rPr>
              <w:t>великого</w:t>
            </w:r>
            <w:r w:rsidRPr="00FB7F8E">
              <w:rPr>
                <w:spacing w:val="14"/>
                <w:sz w:val="24"/>
                <w:szCs w:val="24"/>
              </w:rPr>
              <w:t xml:space="preserve"> </w:t>
            </w:r>
            <w:r w:rsidRPr="00FB7F8E">
              <w:rPr>
                <w:spacing w:val="-2"/>
                <w:sz w:val="24"/>
                <w:szCs w:val="24"/>
              </w:rPr>
              <w:t>княжества</w:t>
            </w:r>
          </w:p>
          <w:p w:rsidR="00D253EE" w:rsidRPr="00FB7F8E" w:rsidRDefault="00D253EE" w:rsidP="00FB7F8E">
            <w:pPr>
              <w:rPr>
                <w:sz w:val="24"/>
                <w:szCs w:val="24"/>
              </w:rPr>
            </w:pPr>
            <w:r w:rsidRPr="00FB7F8E">
              <w:rPr>
                <w:sz w:val="24"/>
                <w:szCs w:val="24"/>
              </w:rPr>
              <w:t>к</w:t>
            </w:r>
            <w:r w:rsidRPr="00FB7F8E">
              <w:rPr>
                <w:spacing w:val="-2"/>
                <w:sz w:val="24"/>
                <w:szCs w:val="24"/>
              </w:rPr>
              <w:t xml:space="preserve"> царству</w:t>
            </w:r>
          </w:p>
        </w:tc>
        <w:tc>
          <w:tcPr>
            <w:tcW w:w="2061" w:type="dxa"/>
          </w:tcPr>
          <w:p w:rsidR="00D253EE" w:rsidRPr="00961555" w:rsidRDefault="00D253EE" w:rsidP="007768E4">
            <w:pPr>
              <w:pStyle w:val="a4"/>
              <w:jc w:val="left"/>
              <w:rPr>
                <w:sz w:val="24"/>
                <w:szCs w:val="24"/>
              </w:rPr>
            </w:pPr>
            <w:r w:rsidRPr="00961555">
              <w:rPr>
                <w:spacing w:val="-5"/>
                <w:sz w:val="24"/>
                <w:szCs w:val="24"/>
              </w:rPr>
              <w:t>23</w:t>
            </w:r>
          </w:p>
          <w:p w:rsidR="00D253EE" w:rsidRPr="00961555" w:rsidRDefault="00D253EE" w:rsidP="007768E4">
            <w:pPr>
              <w:pStyle w:val="a4"/>
              <w:jc w:val="left"/>
              <w:rPr>
                <w:sz w:val="24"/>
                <w:szCs w:val="24"/>
              </w:rPr>
            </w:pPr>
          </w:p>
          <w:p w:rsidR="00D253EE" w:rsidRPr="00961555" w:rsidRDefault="00D253EE" w:rsidP="007768E4">
            <w:pPr>
              <w:pStyle w:val="a4"/>
              <w:jc w:val="left"/>
              <w:rPr>
                <w:sz w:val="24"/>
                <w:szCs w:val="24"/>
              </w:rPr>
            </w:pPr>
            <w:r w:rsidRPr="00961555">
              <w:rPr>
                <w:spacing w:val="-5"/>
                <w:sz w:val="24"/>
                <w:szCs w:val="24"/>
              </w:rPr>
              <w:t>45</w:t>
            </w:r>
          </w:p>
        </w:tc>
      </w:tr>
      <w:tr w:rsidR="00D253EE" w:rsidRPr="00961555">
        <w:trPr>
          <w:trHeight w:val="1238"/>
        </w:trPr>
        <w:tc>
          <w:tcPr>
            <w:tcW w:w="6973" w:type="dxa"/>
          </w:tcPr>
          <w:p w:rsidR="00D253EE" w:rsidRDefault="00D253EE" w:rsidP="00FB7F8E">
            <w:pPr>
              <w:rPr>
                <w:sz w:val="24"/>
                <w:szCs w:val="24"/>
              </w:rPr>
            </w:pPr>
            <w:r w:rsidRPr="00FB7F8E">
              <w:rPr>
                <w:sz w:val="24"/>
                <w:szCs w:val="24"/>
              </w:rPr>
              <w:t>Всеобщая</w:t>
            </w:r>
            <w:r w:rsidRPr="00FB7F8E">
              <w:rPr>
                <w:spacing w:val="40"/>
                <w:sz w:val="24"/>
                <w:szCs w:val="24"/>
              </w:rPr>
              <w:t xml:space="preserve"> </w:t>
            </w:r>
            <w:r w:rsidRPr="00FB7F8E">
              <w:rPr>
                <w:sz w:val="24"/>
                <w:szCs w:val="24"/>
              </w:rPr>
              <w:t>история.</w:t>
            </w:r>
            <w:r w:rsidRPr="00FB7F8E">
              <w:rPr>
                <w:spacing w:val="40"/>
                <w:sz w:val="24"/>
                <w:szCs w:val="24"/>
              </w:rPr>
              <w:t xml:space="preserve"> </w:t>
            </w:r>
            <w:r w:rsidRPr="00FB7F8E">
              <w:rPr>
                <w:sz w:val="24"/>
                <w:szCs w:val="24"/>
              </w:rPr>
              <w:t>История</w:t>
            </w:r>
            <w:r w:rsidRPr="00FB7F8E">
              <w:rPr>
                <w:spacing w:val="38"/>
                <w:sz w:val="24"/>
                <w:szCs w:val="24"/>
              </w:rPr>
              <w:t xml:space="preserve"> </w:t>
            </w:r>
            <w:r w:rsidRPr="00FB7F8E">
              <w:rPr>
                <w:sz w:val="24"/>
                <w:szCs w:val="24"/>
              </w:rPr>
              <w:t>нового</w:t>
            </w:r>
            <w:r w:rsidRPr="00FB7F8E">
              <w:rPr>
                <w:spacing w:val="40"/>
                <w:sz w:val="24"/>
                <w:szCs w:val="24"/>
              </w:rPr>
              <w:t xml:space="preserve"> </w:t>
            </w:r>
            <w:r w:rsidRPr="00FB7F8E">
              <w:rPr>
                <w:sz w:val="24"/>
                <w:szCs w:val="24"/>
              </w:rPr>
              <w:t>времени.</w:t>
            </w:r>
            <w:r w:rsidRPr="00FB7F8E">
              <w:rPr>
                <w:spacing w:val="39"/>
                <w:sz w:val="24"/>
                <w:szCs w:val="24"/>
              </w:rPr>
              <w:t xml:space="preserve"> </w:t>
            </w:r>
            <w:r w:rsidRPr="00FB7F8E">
              <w:rPr>
                <w:sz w:val="24"/>
                <w:szCs w:val="24"/>
              </w:rPr>
              <w:t>XVIII</w:t>
            </w:r>
            <w:r w:rsidRPr="00FB7F8E">
              <w:rPr>
                <w:spacing w:val="40"/>
                <w:sz w:val="24"/>
                <w:szCs w:val="24"/>
              </w:rPr>
              <w:t xml:space="preserve"> </w:t>
            </w:r>
            <w:r w:rsidRPr="00FB7F8E">
              <w:rPr>
                <w:sz w:val="24"/>
                <w:szCs w:val="24"/>
              </w:rPr>
              <w:t>в.</w:t>
            </w:r>
            <w:r w:rsidRPr="00FB7F8E">
              <w:rPr>
                <w:spacing w:val="40"/>
                <w:sz w:val="24"/>
                <w:szCs w:val="24"/>
              </w:rPr>
              <w:t xml:space="preserve"> </w:t>
            </w:r>
            <w:r w:rsidRPr="00FB7F8E">
              <w:rPr>
                <w:sz w:val="24"/>
                <w:szCs w:val="24"/>
              </w:rPr>
              <w:t xml:space="preserve">История </w:t>
            </w:r>
            <w:r w:rsidRPr="00FB7F8E">
              <w:rPr>
                <w:spacing w:val="-2"/>
                <w:sz w:val="24"/>
                <w:szCs w:val="24"/>
              </w:rPr>
              <w:t>России.</w:t>
            </w:r>
          </w:p>
          <w:p w:rsidR="00D253EE" w:rsidRPr="00FB7F8E" w:rsidRDefault="00D253EE" w:rsidP="00FB7F8E">
            <w:pPr>
              <w:rPr>
                <w:sz w:val="24"/>
                <w:szCs w:val="24"/>
              </w:rPr>
            </w:pPr>
            <w:r w:rsidRPr="00FB7F8E">
              <w:rPr>
                <w:spacing w:val="-2"/>
                <w:sz w:val="24"/>
                <w:szCs w:val="24"/>
              </w:rPr>
              <w:t>Россия</w:t>
            </w:r>
            <w:r w:rsidRPr="00FB7F8E">
              <w:rPr>
                <w:sz w:val="24"/>
                <w:szCs w:val="24"/>
              </w:rPr>
              <w:tab/>
            </w:r>
            <w:r w:rsidRPr="00FB7F8E">
              <w:rPr>
                <w:spacing w:val="-10"/>
                <w:sz w:val="24"/>
                <w:szCs w:val="24"/>
              </w:rPr>
              <w:t>в</w:t>
            </w:r>
            <w:r>
              <w:rPr>
                <w:sz w:val="24"/>
                <w:szCs w:val="24"/>
              </w:rPr>
              <w:t xml:space="preserve"> </w:t>
            </w:r>
            <w:r w:rsidRPr="00FB7F8E">
              <w:rPr>
                <w:spacing w:val="-2"/>
                <w:sz w:val="24"/>
                <w:szCs w:val="24"/>
              </w:rPr>
              <w:t>конце</w:t>
            </w:r>
            <w:r>
              <w:rPr>
                <w:sz w:val="24"/>
                <w:szCs w:val="24"/>
              </w:rPr>
              <w:t xml:space="preserve"> </w:t>
            </w:r>
            <w:r w:rsidRPr="00FB7F8E">
              <w:rPr>
                <w:spacing w:val="-4"/>
                <w:sz w:val="24"/>
                <w:szCs w:val="24"/>
              </w:rPr>
              <w:t>XVII—</w:t>
            </w:r>
            <w:r w:rsidRPr="00FB7F8E">
              <w:rPr>
                <w:spacing w:val="-2"/>
                <w:sz w:val="24"/>
                <w:szCs w:val="24"/>
              </w:rPr>
              <w:t>XVIII</w:t>
            </w:r>
            <w:r w:rsidRPr="00FB7F8E">
              <w:rPr>
                <w:sz w:val="24"/>
                <w:szCs w:val="24"/>
              </w:rPr>
              <w:tab/>
            </w:r>
            <w:r w:rsidRPr="00FB7F8E">
              <w:rPr>
                <w:spacing w:val="-4"/>
                <w:sz w:val="24"/>
                <w:szCs w:val="24"/>
              </w:rPr>
              <w:t>вв.:</w:t>
            </w:r>
            <w:r>
              <w:rPr>
                <w:spacing w:val="-4"/>
                <w:sz w:val="24"/>
                <w:szCs w:val="24"/>
              </w:rPr>
              <w:t xml:space="preserve"> </w:t>
            </w:r>
            <w:r w:rsidRPr="00FB7F8E">
              <w:rPr>
                <w:sz w:val="24"/>
                <w:szCs w:val="24"/>
              </w:rPr>
              <w:t>от</w:t>
            </w:r>
            <w:r w:rsidRPr="00FB7F8E">
              <w:rPr>
                <w:spacing w:val="-1"/>
                <w:sz w:val="24"/>
                <w:szCs w:val="24"/>
              </w:rPr>
              <w:t xml:space="preserve"> </w:t>
            </w:r>
            <w:r w:rsidRPr="00FB7F8E">
              <w:rPr>
                <w:sz w:val="24"/>
                <w:szCs w:val="24"/>
              </w:rPr>
              <w:t>царства</w:t>
            </w:r>
            <w:r w:rsidRPr="00FB7F8E">
              <w:rPr>
                <w:spacing w:val="2"/>
                <w:sz w:val="24"/>
                <w:szCs w:val="24"/>
              </w:rPr>
              <w:t xml:space="preserve"> </w:t>
            </w:r>
            <w:r w:rsidRPr="00FB7F8E">
              <w:rPr>
                <w:sz w:val="24"/>
                <w:szCs w:val="24"/>
              </w:rPr>
              <w:t>к</w:t>
            </w:r>
            <w:r w:rsidRPr="00FB7F8E">
              <w:rPr>
                <w:spacing w:val="-4"/>
                <w:sz w:val="24"/>
                <w:szCs w:val="24"/>
              </w:rPr>
              <w:t xml:space="preserve"> </w:t>
            </w:r>
            <w:r w:rsidRPr="00FB7F8E">
              <w:rPr>
                <w:spacing w:val="-2"/>
                <w:sz w:val="24"/>
                <w:szCs w:val="24"/>
              </w:rPr>
              <w:t>империи</w:t>
            </w:r>
          </w:p>
        </w:tc>
        <w:tc>
          <w:tcPr>
            <w:tcW w:w="2061" w:type="dxa"/>
          </w:tcPr>
          <w:p w:rsidR="00D253EE" w:rsidRPr="00961555" w:rsidRDefault="00D253EE" w:rsidP="007768E4">
            <w:pPr>
              <w:pStyle w:val="a4"/>
              <w:jc w:val="left"/>
              <w:rPr>
                <w:sz w:val="24"/>
                <w:szCs w:val="24"/>
              </w:rPr>
            </w:pPr>
            <w:r w:rsidRPr="00961555">
              <w:rPr>
                <w:spacing w:val="-5"/>
                <w:sz w:val="24"/>
                <w:szCs w:val="24"/>
              </w:rPr>
              <w:t>23</w:t>
            </w:r>
          </w:p>
          <w:p w:rsidR="00D253EE" w:rsidRDefault="00D253EE" w:rsidP="007768E4">
            <w:pPr>
              <w:pStyle w:val="a4"/>
              <w:jc w:val="left"/>
              <w:rPr>
                <w:spacing w:val="-5"/>
                <w:sz w:val="24"/>
                <w:szCs w:val="24"/>
              </w:rPr>
            </w:pPr>
          </w:p>
          <w:p w:rsidR="00D253EE" w:rsidRPr="00961555" w:rsidRDefault="00D253EE" w:rsidP="007768E4">
            <w:pPr>
              <w:pStyle w:val="a4"/>
              <w:jc w:val="left"/>
              <w:rPr>
                <w:sz w:val="24"/>
                <w:szCs w:val="24"/>
              </w:rPr>
            </w:pPr>
            <w:r w:rsidRPr="00961555">
              <w:rPr>
                <w:spacing w:val="-5"/>
                <w:sz w:val="24"/>
                <w:szCs w:val="24"/>
              </w:rPr>
              <w:t>45</w:t>
            </w:r>
          </w:p>
        </w:tc>
      </w:tr>
      <w:tr w:rsidR="00D253EE" w:rsidRPr="00961555">
        <w:trPr>
          <w:trHeight w:val="1243"/>
        </w:trPr>
        <w:tc>
          <w:tcPr>
            <w:tcW w:w="6973" w:type="dxa"/>
          </w:tcPr>
          <w:p w:rsidR="00D253EE" w:rsidRPr="00FB7F8E" w:rsidRDefault="00D253EE" w:rsidP="00FB7F8E">
            <w:pPr>
              <w:rPr>
                <w:sz w:val="24"/>
                <w:szCs w:val="24"/>
              </w:rPr>
            </w:pPr>
            <w:r w:rsidRPr="00FB7F8E">
              <w:rPr>
                <w:sz w:val="24"/>
                <w:szCs w:val="24"/>
              </w:rPr>
              <w:t xml:space="preserve">Всеобщая история. История нового времени. XIX — начало ХХ </w:t>
            </w:r>
            <w:r w:rsidRPr="00FB7F8E">
              <w:rPr>
                <w:spacing w:val="-6"/>
                <w:sz w:val="24"/>
                <w:szCs w:val="24"/>
              </w:rPr>
              <w:t>в.</w:t>
            </w:r>
          </w:p>
          <w:p w:rsidR="00D253EE" w:rsidRPr="00FB7F8E" w:rsidRDefault="00D253EE" w:rsidP="00FB7F8E">
            <w:pPr>
              <w:rPr>
                <w:sz w:val="24"/>
                <w:szCs w:val="24"/>
              </w:rPr>
            </w:pPr>
            <w:r w:rsidRPr="00FB7F8E">
              <w:rPr>
                <w:sz w:val="24"/>
                <w:szCs w:val="24"/>
              </w:rPr>
              <w:t>История</w:t>
            </w:r>
            <w:r w:rsidRPr="00FB7F8E">
              <w:rPr>
                <w:spacing w:val="-6"/>
                <w:sz w:val="24"/>
                <w:szCs w:val="24"/>
              </w:rPr>
              <w:t xml:space="preserve"> </w:t>
            </w:r>
            <w:r w:rsidRPr="00FB7F8E">
              <w:rPr>
                <w:sz w:val="24"/>
                <w:szCs w:val="24"/>
              </w:rPr>
              <w:t>России.</w:t>
            </w:r>
            <w:r w:rsidRPr="00FB7F8E">
              <w:rPr>
                <w:spacing w:val="-3"/>
                <w:sz w:val="24"/>
                <w:szCs w:val="24"/>
              </w:rPr>
              <w:t xml:space="preserve"> </w:t>
            </w:r>
            <w:r w:rsidRPr="00FB7F8E">
              <w:rPr>
                <w:sz w:val="24"/>
                <w:szCs w:val="24"/>
              </w:rPr>
              <w:t>Российская империя</w:t>
            </w:r>
            <w:r w:rsidRPr="00FB7F8E">
              <w:rPr>
                <w:spacing w:val="-5"/>
                <w:sz w:val="24"/>
                <w:szCs w:val="24"/>
              </w:rPr>
              <w:t xml:space="preserve"> </w:t>
            </w:r>
            <w:r w:rsidRPr="00FB7F8E">
              <w:rPr>
                <w:sz w:val="24"/>
                <w:szCs w:val="24"/>
              </w:rPr>
              <w:t>в</w:t>
            </w:r>
            <w:r w:rsidRPr="00FB7F8E">
              <w:rPr>
                <w:spacing w:val="6"/>
                <w:sz w:val="24"/>
                <w:szCs w:val="24"/>
              </w:rPr>
              <w:t xml:space="preserve"> </w:t>
            </w:r>
            <w:r w:rsidRPr="00FB7F8E">
              <w:rPr>
                <w:sz w:val="24"/>
                <w:szCs w:val="24"/>
              </w:rPr>
              <w:t>XIX —</w:t>
            </w:r>
            <w:r w:rsidRPr="00FB7F8E">
              <w:rPr>
                <w:spacing w:val="-9"/>
                <w:sz w:val="24"/>
                <w:szCs w:val="24"/>
              </w:rPr>
              <w:t xml:space="preserve"> </w:t>
            </w:r>
            <w:r w:rsidRPr="00FB7F8E">
              <w:rPr>
                <w:sz w:val="24"/>
                <w:szCs w:val="24"/>
              </w:rPr>
              <w:t>начале</w:t>
            </w:r>
            <w:r w:rsidRPr="00FB7F8E">
              <w:rPr>
                <w:spacing w:val="-1"/>
                <w:sz w:val="24"/>
                <w:szCs w:val="24"/>
              </w:rPr>
              <w:t xml:space="preserve"> </w:t>
            </w:r>
            <w:r w:rsidRPr="00FB7F8E">
              <w:rPr>
                <w:sz w:val="24"/>
                <w:szCs w:val="24"/>
              </w:rPr>
              <w:t>ХХ</w:t>
            </w:r>
            <w:r w:rsidRPr="00FB7F8E">
              <w:rPr>
                <w:spacing w:val="-1"/>
                <w:sz w:val="24"/>
                <w:szCs w:val="24"/>
              </w:rPr>
              <w:t xml:space="preserve"> </w:t>
            </w:r>
            <w:r w:rsidRPr="00FB7F8E">
              <w:rPr>
                <w:spacing w:val="-5"/>
                <w:sz w:val="24"/>
                <w:szCs w:val="24"/>
              </w:rPr>
              <w:t>в.</w:t>
            </w:r>
          </w:p>
        </w:tc>
        <w:tc>
          <w:tcPr>
            <w:tcW w:w="2061" w:type="dxa"/>
          </w:tcPr>
          <w:p w:rsidR="00D253EE" w:rsidRPr="00961555" w:rsidRDefault="00D253EE" w:rsidP="007768E4">
            <w:pPr>
              <w:pStyle w:val="a4"/>
              <w:jc w:val="left"/>
              <w:rPr>
                <w:sz w:val="24"/>
                <w:szCs w:val="24"/>
              </w:rPr>
            </w:pPr>
          </w:p>
          <w:p w:rsidR="00D253EE" w:rsidRPr="00961555" w:rsidRDefault="00D253EE" w:rsidP="007768E4">
            <w:pPr>
              <w:pStyle w:val="a4"/>
              <w:jc w:val="left"/>
              <w:rPr>
                <w:sz w:val="24"/>
                <w:szCs w:val="24"/>
              </w:rPr>
            </w:pPr>
            <w:r w:rsidRPr="00961555">
              <w:rPr>
                <w:spacing w:val="-5"/>
                <w:sz w:val="24"/>
                <w:szCs w:val="24"/>
              </w:rPr>
              <w:t>68</w:t>
            </w:r>
          </w:p>
        </w:tc>
      </w:tr>
      <w:tr w:rsidR="00D253EE" w:rsidRPr="00961555">
        <w:trPr>
          <w:trHeight w:val="417"/>
        </w:trPr>
        <w:tc>
          <w:tcPr>
            <w:tcW w:w="6973" w:type="dxa"/>
          </w:tcPr>
          <w:p w:rsidR="00D253EE" w:rsidRPr="00961555" w:rsidRDefault="00D253EE" w:rsidP="007768E4">
            <w:pPr>
              <w:pStyle w:val="a4"/>
              <w:jc w:val="left"/>
              <w:rPr>
                <w:sz w:val="24"/>
                <w:szCs w:val="24"/>
              </w:rPr>
            </w:pPr>
            <w:r w:rsidRPr="00961555">
              <w:rPr>
                <w:sz w:val="24"/>
                <w:szCs w:val="24"/>
              </w:rPr>
              <w:t>Модуль</w:t>
            </w:r>
            <w:r w:rsidRPr="00961555">
              <w:rPr>
                <w:spacing w:val="-5"/>
                <w:sz w:val="24"/>
                <w:szCs w:val="24"/>
              </w:rPr>
              <w:t xml:space="preserve"> </w:t>
            </w:r>
            <w:r w:rsidRPr="00961555">
              <w:rPr>
                <w:sz w:val="24"/>
                <w:szCs w:val="24"/>
              </w:rPr>
              <w:t>«Введение</w:t>
            </w:r>
            <w:r w:rsidRPr="00961555">
              <w:rPr>
                <w:spacing w:val="-4"/>
                <w:sz w:val="24"/>
                <w:szCs w:val="24"/>
              </w:rPr>
              <w:t xml:space="preserve"> </w:t>
            </w:r>
            <w:r w:rsidRPr="00961555">
              <w:rPr>
                <w:sz w:val="24"/>
                <w:szCs w:val="24"/>
              </w:rPr>
              <w:t>в</w:t>
            </w:r>
            <w:r w:rsidRPr="00961555">
              <w:rPr>
                <w:spacing w:val="-2"/>
                <w:sz w:val="24"/>
                <w:szCs w:val="24"/>
              </w:rPr>
              <w:t xml:space="preserve"> </w:t>
            </w:r>
            <w:r w:rsidRPr="00961555">
              <w:rPr>
                <w:sz w:val="24"/>
                <w:szCs w:val="24"/>
              </w:rPr>
              <w:t>новейшую</w:t>
            </w:r>
            <w:r w:rsidRPr="00961555">
              <w:rPr>
                <w:spacing w:val="-5"/>
                <w:sz w:val="24"/>
                <w:szCs w:val="24"/>
              </w:rPr>
              <w:t xml:space="preserve"> </w:t>
            </w:r>
            <w:r w:rsidRPr="00961555">
              <w:rPr>
                <w:sz w:val="24"/>
                <w:szCs w:val="24"/>
              </w:rPr>
              <w:t>историю</w:t>
            </w:r>
            <w:r w:rsidRPr="00961555">
              <w:rPr>
                <w:spacing w:val="-4"/>
                <w:sz w:val="24"/>
                <w:szCs w:val="24"/>
              </w:rPr>
              <w:t xml:space="preserve"> </w:t>
            </w:r>
            <w:r w:rsidRPr="00961555">
              <w:rPr>
                <w:spacing w:val="-2"/>
                <w:sz w:val="24"/>
                <w:szCs w:val="24"/>
              </w:rPr>
              <w:t>России»</w:t>
            </w:r>
          </w:p>
        </w:tc>
        <w:tc>
          <w:tcPr>
            <w:tcW w:w="2061" w:type="dxa"/>
          </w:tcPr>
          <w:p w:rsidR="00D253EE" w:rsidRPr="00961555" w:rsidRDefault="00D253EE" w:rsidP="007768E4">
            <w:pPr>
              <w:pStyle w:val="a4"/>
              <w:jc w:val="left"/>
              <w:rPr>
                <w:sz w:val="24"/>
                <w:szCs w:val="24"/>
              </w:rPr>
            </w:pPr>
            <w:r w:rsidRPr="00961555">
              <w:rPr>
                <w:spacing w:val="-5"/>
                <w:sz w:val="24"/>
                <w:szCs w:val="24"/>
              </w:rPr>
              <w:t>14</w:t>
            </w:r>
          </w:p>
        </w:tc>
      </w:tr>
    </w:tbl>
    <w:p w:rsidR="00CF7B51" w:rsidRPr="00961555" w:rsidRDefault="00CF7B51" w:rsidP="007768E4">
      <w:pPr>
        <w:pStyle w:val="a4"/>
        <w:jc w:val="left"/>
        <w:rPr>
          <w:sz w:val="24"/>
          <w:szCs w:val="24"/>
        </w:rPr>
      </w:pPr>
    </w:p>
    <w:p w:rsidR="00CF7B51" w:rsidRPr="00FB7F8E" w:rsidRDefault="00211A1E" w:rsidP="007768E4">
      <w:pPr>
        <w:pStyle w:val="a4"/>
        <w:jc w:val="left"/>
        <w:rPr>
          <w:b/>
          <w:sz w:val="24"/>
          <w:szCs w:val="24"/>
        </w:rPr>
      </w:pPr>
      <w:r w:rsidRPr="00FB7F8E">
        <w:rPr>
          <w:b/>
          <w:sz w:val="24"/>
          <w:szCs w:val="24"/>
        </w:rPr>
        <w:t>Содержание</w:t>
      </w:r>
      <w:r w:rsidRPr="00FB7F8E">
        <w:rPr>
          <w:b/>
          <w:spacing w:val="-8"/>
          <w:sz w:val="24"/>
          <w:szCs w:val="24"/>
        </w:rPr>
        <w:t xml:space="preserve"> </w:t>
      </w:r>
      <w:r w:rsidRPr="00FB7F8E">
        <w:rPr>
          <w:b/>
          <w:sz w:val="24"/>
          <w:szCs w:val="24"/>
        </w:rPr>
        <w:t>обучения</w:t>
      </w:r>
      <w:r w:rsidRPr="00FB7F8E">
        <w:rPr>
          <w:b/>
          <w:spacing w:val="-1"/>
          <w:sz w:val="24"/>
          <w:szCs w:val="24"/>
        </w:rPr>
        <w:t xml:space="preserve"> </w:t>
      </w:r>
      <w:r w:rsidRPr="00FB7F8E">
        <w:rPr>
          <w:b/>
          <w:sz w:val="24"/>
          <w:szCs w:val="24"/>
        </w:rPr>
        <w:t>в</w:t>
      </w:r>
      <w:r w:rsidRPr="00FB7F8E">
        <w:rPr>
          <w:b/>
          <w:spacing w:val="-1"/>
          <w:sz w:val="24"/>
          <w:szCs w:val="24"/>
        </w:rPr>
        <w:t xml:space="preserve"> </w:t>
      </w:r>
      <w:r w:rsidRPr="00FB7F8E">
        <w:rPr>
          <w:b/>
          <w:sz w:val="24"/>
          <w:szCs w:val="24"/>
        </w:rPr>
        <w:t>5</w:t>
      </w:r>
      <w:r w:rsidRPr="00FB7F8E">
        <w:rPr>
          <w:b/>
          <w:spacing w:val="-6"/>
          <w:sz w:val="24"/>
          <w:szCs w:val="24"/>
        </w:rPr>
        <w:t xml:space="preserve"> </w:t>
      </w:r>
      <w:r w:rsidRPr="00FB7F8E">
        <w:rPr>
          <w:b/>
          <w:spacing w:val="-2"/>
          <w:sz w:val="24"/>
          <w:szCs w:val="24"/>
        </w:rPr>
        <w:t>классе.</w:t>
      </w:r>
    </w:p>
    <w:p w:rsidR="00CF7B51" w:rsidRPr="00961555" w:rsidRDefault="00211A1E" w:rsidP="007768E4">
      <w:pPr>
        <w:pStyle w:val="a4"/>
        <w:jc w:val="left"/>
        <w:rPr>
          <w:sz w:val="24"/>
          <w:szCs w:val="24"/>
        </w:rPr>
      </w:pPr>
      <w:r w:rsidRPr="00961555">
        <w:rPr>
          <w:sz w:val="24"/>
          <w:szCs w:val="24"/>
        </w:rPr>
        <w:t>История</w:t>
      </w:r>
      <w:r w:rsidRPr="00961555">
        <w:rPr>
          <w:spacing w:val="-10"/>
          <w:sz w:val="24"/>
          <w:szCs w:val="24"/>
        </w:rPr>
        <w:t xml:space="preserve"> </w:t>
      </w:r>
      <w:r w:rsidRPr="00961555">
        <w:rPr>
          <w:sz w:val="24"/>
          <w:szCs w:val="24"/>
        </w:rPr>
        <w:t>Древнего</w:t>
      </w:r>
      <w:r w:rsidRPr="00961555">
        <w:rPr>
          <w:spacing w:val="-2"/>
          <w:sz w:val="24"/>
          <w:szCs w:val="24"/>
        </w:rPr>
        <w:t xml:space="preserve"> </w:t>
      </w:r>
      <w:r w:rsidRPr="00961555">
        <w:rPr>
          <w:spacing w:val="-4"/>
          <w:sz w:val="24"/>
          <w:szCs w:val="24"/>
        </w:rPr>
        <w:t>мира.</w:t>
      </w:r>
    </w:p>
    <w:p w:rsidR="00CF7B51" w:rsidRPr="00961555" w:rsidRDefault="00211A1E" w:rsidP="007768E4">
      <w:pPr>
        <w:pStyle w:val="a4"/>
        <w:jc w:val="left"/>
        <w:rPr>
          <w:sz w:val="24"/>
          <w:szCs w:val="24"/>
        </w:rPr>
      </w:pPr>
      <w:r w:rsidRPr="00961555">
        <w:rPr>
          <w:sz w:val="24"/>
          <w:szCs w:val="24"/>
        </w:rP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961555">
        <w:rPr>
          <w:position w:val="1"/>
          <w:sz w:val="24"/>
          <w:szCs w:val="24"/>
        </w:rPr>
        <w:t xml:space="preserve">«н. э.»). </w:t>
      </w:r>
      <w:r w:rsidRPr="00961555">
        <w:rPr>
          <w:sz w:val="24"/>
          <w:szCs w:val="24"/>
        </w:rPr>
        <w:t>Историческая карта.</w:t>
      </w:r>
    </w:p>
    <w:p w:rsidR="00CF7B51" w:rsidRPr="00961555" w:rsidRDefault="00211A1E" w:rsidP="007768E4">
      <w:pPr>
        <w:pStyle w:val="a4"/>
        <w:jc w:val="left"/>
        <w:rPr>
          <w:sz w:val="24"/>
          <w:szCs w:val="24"/>
        </w:rPr>
      </w:pPr>
      <w:r w:rsidRPr="00961555">
        <w:rPr>
          <w:spacing w:val="-2"/>
          <w:sz w:val="24"/>
          <w:szCs w:val="24"/>
        </w:rPr>
        <w:t>Первобытность.</w:t>
      </w:r>
    </w:p>
    <w:p w:rsidR="00CF7B51" w:rsidRPr="00961555" w:rsidRDefault="00211A1E" w:rsidP="007768E4">
      <w:pPr>
        <w:pStyle w:val="a4"/>
        <w:jc w:val="left"/>
        <w:rPr>
          <w:sz w:val="24"/>
          <w:szCs w:val="24"/>
        </w:rPr>
      </w:pPr>
      <w:r w:rsidRPr="00961555">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CF7B51" w:rsidRPr="00961555" w:rsidRDefault="00211A1E" w:rsidP="007768E4">
      <w:pPr>
        <w:pStyle w:val="a4"/>
        <w:jc w:val="left"/>
        <w:rPr>
          <w:sz w:val="24"/>
          <w:szCs w:val="24"/>
        </w:rPr>
      </w:pPr>
      <w:r w:rsidRPr="00961555">
        <w:rPr>
          <w:sz w:val="24"/>
          <w:szCs w:val="24"/>
        </w:rPr>
        <w:t>Древнейшие земледельцы и скотоводы: трудовая деятельность, изобретения. Поя</w:t>
      </w:r>
      <w:r w:rsidRPr="00961555">
        <w:rPr>
          <w:sz w:val="24"/>
          <w:szCs w:val="24"/>
        </w:rPr>
        <w:t>в</w:t>
      </w:r>
      <w:r w:rsidRPr="00961555">
        <w:rPr>
          <w:sz w:val="24"/>
          <w:szCs w:val="24"/>
        </w:rPr>
        <w:t>ление</w:t>
      </w:r>
      <w:r w:rsidRPr="00961555">
        <w:rPr>
          <w:spacing w:val="40"/>
          <w:sz w:val="24"/>
          <w:szCs w:val="24"/>
        </w:rPr>
        <w:t xml:space="preserve"> </w:t>
      </w:r>
      <w:r w:rsidRPr="00961555">
        <w:rPr>
          <w:sz w:val="24"/>
          <w:szCs w:val="24"/>
        </w:rPr>
        <w:t>ремесел.</w:t>
      </w:r>
      <w:r w:rsidRPr="00961555">
        <w:rPr>
          <w:spacing w:val="67"/>
          <w:sz w:val="24"/>
          <w:szCs w:val="24"/>
        </w:rPr>
        <w:t xml:space="preserve"> </w:t>
      </w:r>
      <w:r w:rsidRPr="00961555">
        <w:rPr>
          <w:sz w:val="24"/>
          <w:szCs w:val="24"/>
        </w:rPr>
        <w:t>Производящее</w:t>
      </w:r>
      <w:r w:rsidRPr="00961555">
        <w:rPr>
          <w:spacing w:val="64"/>
          <w:sz w:val="24"/>
          <w:szCs w:val="24"/>
        </w:rPr>
        <w:t xml:space="preserve"> </w:t>
      </w:r>
      <w:r w:rsidRPr="00961555">
        <w:rPr>
          <w:sz w:val="24"/>
          <w:szCs w:val="24"/>
        </w:rPr>
        <w:t>хозяйство.</w:t>
      </w:r>
      <w:r w:rsidRPr="00961555">
        <w:rPr>
          <w:spacing w:val="62"/>
          <w:sz w:val="24"/>
          <w:szCs w:val="24"/>
        </w:rPr>
        <w:t xml:space="preserve"> </w:t>
      </w:r>
      <w:r w:rsidRPr="00961555">
        <w:rPr>
          <w:sz w:val="24"/>
          <w:szCs w:val="24"/>
        </w:rPr>
        <w:t>Развитие</w:t>
      </w:r>
      <w:r w:rsidRPr="00961555">
        <w:rPr>
          <w:spacing w:val="59"/>
          <w:sz w:val="24"/>
          <w:szCs w:val="24"/>
        </w:rPr>
        <w:t xml:space="preserve"> </w:t>
      </w:r>
      <w:r w:rsidRPr="00961555">
        <w:rPr>
          <w:sz w:val="24"/>
          <w:szCs w:val="24"/>
        </w:rPr>
        <w:t>обмена</w:t>
      </w:r>
      <w:r w:rsidRPr="00961555">
        <w:rPr>
          <w:spacing w:val="59"/>
          <w:sz w:val="24"/>
          <w:szCs w:val="24"/>
        </w:rPr>
        <w:t xml:space="preserve"> </w:t>
      </w:r>
      <w:r w:rsidRPr="00961555">
        <w:rPr>
          <w:sz w:val="24"/>
          <w:szCs w:val="24"/>
        </w:rPr>
        <w:t>и</w:t>
      </w:r>
      <w:r w:rsidRPr="00961555">
        <w:rPr>
          <w:spacing w:val="66"/>
          <w:sz w:val="24"/>
          <w:szCs w:val="24"/>
        </w:rPr>
        <w:t xml:space="preserve"> </w:t>
      </w:r>
      <w:r w:rsidRPr="00961555">
        <w:rPr>
          <w:sz w:val="24"/>
          <w:szCs w:val="24"/>
        </w:rPr>
        <w:t>торговли.</w:t>
      </w:r>
      <w:r w:rsidRPr="00961555">
        <w:rPr>
          <w:spacing w:val="67"/>
          <w:sz w:val="24"/>
          <w:szCs w:val="24"/>
        </w:rPr>
        <w:t xml:space="preserve"> </w:t>
      </w:r>
      <w:r w:rsidRPr="00961555">
        <w:rPr>
          <w:sz w:val="24"/>
          <w:szCs w:val="24"/>
        </w:rPr>
        <w:t>Переход</w:t>
      </w:r>
      <w:r w:rsidRPr="00961555">
        <w:rPr>
          <w:spacing w:val="58"/>
          <w:sz w:val="24"/>
          <w:szCs w:val="24"/>
        </w:rPr>
        <w:t xml:space="preserve"> </w:t>
      </w:r>
      <w:r w:rsidRPr="00961555">
        <w:rPr>
          <w:sz w:val="24"/>
          <w:szCs w:val="24"/>
        </w:rPr>
        <w:t>от</w:t>
      </w:r>
      <w:r w:rsidRPr="00961555">
        <w:rPr>
          <w:spacing w:val="66"/>
          <w:sz w:val="24"/>
          <w:szCs w:val="24"/>
        </w:rPr>
        <w:t xml:space="preserve"> </w:t>
      </w:r>
      <w:r w:rsidRPr="00961555">
        <w:rPr>
          <w:sz w:val="24"/>
          <w:szCs w:val="24"/>
        </w:rPr>
        <w:t>родовой</w:t>
      </w:r>
      <w:r w:rsidRPr="00961555">
        <w:rPr>
          <w:spacing w:val="66"/>
          <w:sz w:val="24"/>
          <w:szCs w:val="24"/>
        </w:rPr>
        <w:t xml:space="preserve"> </w:t>
      </w:r>
      <w:r w:rsidRPr="00961555">
        <w:rPr>
          <w:sz w:val="24"/>
          <w:szCs w:val="24"/>
        </w:rPr>
        <w:t>к</w:t>
      </w:r>
      <w:r w:rsidRPr="00961555">
        <w:rPr>
          <w:spacing w:val="63"/>
          <w:sz w:val="24"/>
          <w:szCs w:val="24"/>
        </w:rPr>
        <w:t xml:space="preserve"> </w:t>
      </w:r>
      <w:r w:rsidRPr="00961555">
        <w:rPr>
          <w:sz w:val="24"/>
          <w:szCs w:val="24"/>
        </w:rPr>
        <w:t>соседской</w:t>
      </w:r>
    </w:p>
    <w:p w:rsidR="00CF7B51" w:rsidRPr="00961555" w:rsidRDefault="00211A1E" w:rsidP="007768E4">
      <w:pPr>
        <w:pStyle w:val="a4"/>
        <w:jc w:val="left"/>
        <w:rPr>
          <w:sz w:val="24"/>
          <w:szCs w:val="24"/>
        </w:rPr>
      </w:pPr>
      <w:r w:rsidRPr="00961555">
        <w:rPr>
          <w:sz w:val="24"/>
          <w:szCs w:val="24"/>
        </w:rPr>
        <w:t>общине.</w:t>
      </w:r>
      <w:r w:rsidRPr="00961555">
        <w:rPr>
          <w:spacing w:val="40"/>
          <w:sz w:val="24"/>
          <w:szCs w:val="24"/>
        </w:rPr>
        <w:t xml:space="preserve"> </w:t>
      </w:r>
      <w:r w:rsidRPr="00961555">
        <w:rPr>
          <w:sz w:val="24"/>
          <w:szCs w:val="24"/>
        </w:rPr>
        <w:t>Появление</w:t>
      </w:r>
      <w:r w:rsidRPr="00961555">
        <w:rPr>
          <w:spacing w:val="40"/>
          <w:sz w:val="24"/>
          <w:szCs w:val="24"/>
        </w:rPr>
        <w:t xml:space="preserve"> </w:t>
      </w:r>
      <w:r w:rsidRPr="00961555">
        <w:rPr>
          <w:sz w:val="24"/>
          <w:szCs w:val="24"/>
        </w:rPr>
        <w:t>знати.</w:t>
      </w:r>
      <w:r w:rsidRPr="00961555">
        <w:rPr>
          <w:spacing w:val="40"/>
          <w:sz w:val="24"/>
          <w:szCs w:val="24"/>
        </w:rPr>
        <w:t xml:space="preserve"> </w:t>
      </w:r>
      <w:r w:rsidRPr="00961555">
        <w:rPr>
          <w:sz w:val="24"/>
          <w:szCs w:val="24"/>
        </w:rPr>
        <w:t>Представления</w:t>
      </w:r>
      <w:r w:rsidRPr="00961555">
        <w:rPr>
          <w:spacing w:val="40"/>
          <w:sz w:val="24"/>
          <w:szCs w:val="24"/>
        </w:rPr>
        <w:t xml:space="preserve"> </w:t>
      </w:r>
      <w:r w:rsidRPr="00961555">
        <w:rPr>
          <w:sz w:val="24"/>
          <w:szCs w:val="24"/>
        </w:rPr>
        <w:t>об</w:t>
      </w:r>
      <w:r w:rsidRPr="00961555">
        <w:rPr>
          <w:spacing w:val="40"/>
          <w:sz w:val="24"/>
          <w:szCs w:val="24"/>
        </w:rPr>
        <w:t xml:space="preserve"> </w:t>
      </w:r>
      <w:r w:rsidRPr="00961555">
        <w:rPr>
          <w:sz w:val="24"/>
          <w:szCs w:val="24"/>
        </w:rPr>
        <w:t>окружающем</w:t>
      </w:r>
      <w:r w:rsidRPr="00961555">
        <w:rPr>
          <w:spacing w:val="79"/>
          <w:sz w:val="24"/>
          <w:szCs w:val="24"/>
        </w:rPr>
        <w:t xml:space="preserve"> </w:t>
      </w:r>
      <w:r w:rsidRPr="00961555">
        <w:rPr>
          <w:sz w:val="24"/>
          <w:szCs w:val="24"/>
        </w:rPr>
        <w:t>мире,</w:t>
      </w:r>
      <w:r w:rsidRPr="00961555">
        <w:rPr>
          <w:spacing w:val="40"/>
          <w:sz w:val="24"/>
          <w:szCs w:val="24"/>
        </w:rPr>
        <w:t xml:space="preserve"> </w:t>
      </w:r>
      <w:r w:rsidRPr="00961555">
        <w:rPr>
          <w:sz w:val="24"/>
          <w:szCs w:val="24"/>
        </w:rPr>
        <w:t>верования</w:t>
      </w:r>
      <w:r w:rsidRPr="00961555">
        <w:rPr>
          <w:spacing w:val="40"/>
          <w:sz w:val="24"/>
          <w:szCs w:val="24"/>
        </w:rPr>
        <w:t xml:space="preserve"> </w:t>
      </w:r>
      <w:r w:rsidRPr="00961555">
        <w:rPr>
          <w:sz w:val="24"/>
          <w:szCs w:val="24"/>
        </w:rPr>
        <w:t>пе</w:t>
      </w:r>
      <w:r w:rsidRPr="00961555">
        <w:rPr>
          <w:sz w:val="24"/>
          <w:szCs w:val="24"/>
        </w:rPr>
        <w:t>р</w:t>
      </w:r>
      <w:r w:rsidRPr="00961555">
        <w:rPr>
          <w:sz w:val="24"/>
          <w:szCs w:val="24"/>
        </w:rPr>
        <w:t>вобытных</w:t>
      </w:r>
      <w:r w:rsidRPr="00961555">
        <w:rPr>
          <w:spacing w:val="40"/>
          <w:sz w:val="24"/>
          <w:szCs w:val="24"/>
        </w:rPr>
        <w:t xml:space="preserve"> </w:t>
      </w:r>
      <w:r w:rsidRPr="00961555">
        <w:rPr>
          <w:sz w:val="24"/>
          <w:szCs w:val="24"/>
        </w:rPr>
        <w:t>людей.</w:t>
      </w:r>
      <w:r w:rsidRPr="00961555">
        <w:rPr>
          <w:spacing w:val="80"/>
          <w:sz w:val="24"/>
          <w:szCs w:val="24"/>
        </w:rPr>
        <w:t xml:space="preserve"> </w:t>
      </w:r>
      <w:r w:rsidRPr="00961555">
        <w:rPr>
          <w:sz w:val="24"/>
          <w:szCs w:val="24"/>
        </w:rPr>
        <w:t>Искусство первобытных людей.</w:t>
      </w:r>
    </w:p>
    <w:p w:rsidR="00CF7B51" w:rsidRPr="00961555" w:rsidRDefault="00211A1E" w:rsidP="007768E4">
      <w:pPr>
        <w:pStyle w:val="a4"/>
        <w:jc w:val="left"/>
        <w:rPr>
          <w:sz w:val="24"/>
          <w:szCs w:val="24"/>
        </w:rPr>
      </w:pPr>
      <w:r w:rsidRPr="00961555">
        <w:rPr>
          <w:sz w:val="24"/>
          <w:szCs w:val="24"/>
        </w:rPr>
        <w:t>Разложение</w:t>
      </w:r>
      <w:r w:rsidRPr="00961555">
        <w:rPr>
          <w:spacing w:val="-8"/>
          <w:sz w:val="24"/>
          <w:szCs w:val="24"/>
        </w:rPr>
        <w:t xml:space="preserve"> </w:t>
      </w:r>
      <w:r w:rsidRPr="00961555">
        <w:rPr>
          <w:sz w:val="24"/>
          <w:szCs w:val="24"/>
        </w:rPr>
        <w:t>первобытнообщинных</w:t>
      </w:r>
      <w:r w:rsidRPr="00961555">
        <w:rPr>
          <w:spacing w:val="-10"/>
          <w:sz w:val="24"/>
          <w:szCs w:val="24"/>
        </w:rPr>
        <w:t xml:space="preserve"> </w:t>
      </w:r>
      <w:r w:rsidRPr="00961555">
        <w:rPr>
          <w:sz w:val="24"/>
          <w:szCs w:val="24"/>
        </w:rPr>
        <w:t>отношений.</w:t>
      </w:r>
      <w:r w:rsidRPr="00961555">
        <w:rPr>
          <w:spacing w:val="-3"/>
          <w:sz w:val="24"/>
          <w:szCs w:val="24"/>
        </w:rPr>
        <w:t xml:space="preserve"> </w:t>
      </w:r>
      <w:r w:rsidRPr="00961555">
        <w:rPr>
          <w:sz w:val="24"/>
          <w:szCs w:val="24"/>
        </w:rPr>
        <w:t>На</w:t>
      </w:r>
      <w:r w:rsidRPr="00961555">
        <w:rPr>
          <w:spacing w:val="-3"/>
          <w:sz w:val="24"/>
          <w:szCs w:val="24"/>
        </w:rPr>
        <w:t xml:space="preserve"> </w:t>
      </w:r>
      <w:r w:rsidRPr="00961555">
        <w:rPr>
          <w:sz w:val="24"/>
          <w:szCs w:val="24"/>
        </w:rPr>
        <w:t>пороге</w:t>
      </w:r>
      <w:r w:rsidRPr="00961555">
        <w:rPr>
          <w:spacing w:val="-5"/>
          <w:sz w:val="24"/>
          <w:szCs w:val="24"/>
        </w:rPr>
        <w:t xml:space="preserve"> </w:t>
      </w:r>
      <w:r w:rsidRPr="00961555">
        <w:rPr>
          <w:spacing w:val="-2"/>
          <w:sz w:val="24"/>
          <w:szCs w:val="24"/>
        </w:rPr>
        <w:t>цивилизации.</w:t>
      </w:r>
    </w:p>
    <w:p w:rsidR="00CF7B51" w:rsidRPr="00961555" w:rsidRDefault="00211A1E" w:rsidP="007768E4">
      <w:pPr>
        <w:pStyle w:val="a4"/>
        <w:jc w:val="left"/>
        <w:rPr>
          <w:sz w:val="24"/>
          <w:szCs w:val="24"/>
        </w:rPr>
      </w:pPr>
      <w:r w:rsidRPr="00961555">
        <w:rPr>
          <w:sz w:val="24"/>
          <w:szCs w:val="24"/>
        </w:rPr>
        <w:t>Древний</w:t>
      </w:r>
      <w:r w:rsidRPr="00961555">
        <w:rPr>
          <w:spacing w:val="-7"/>
          <w:sz w:val="24"/>
          <w:szCs w:val="24"/>
        </w:rPr>
        <w:t xml:space="preserve"> </w:t>
      </w:r>
      <w:r w:rsidRPr="00961555">
        <w:rPr>
          <w:spacing w:val="-4"/>
          <w:sz w:val="24"/>
          <w:szCs w:val="24"/>
        </w:rPr>
        <w:t>мир.</w:t>
      </w:r>
    </w:p>
    <w:p w:rsidR="00CF7B51" w:rsidRPr="00961555" w:rsidRDefault="00211A1E" w:rsidP="007768E4">
      <w:pPr>
        <w:pStyle w:val="a4"/>
        <w:jc w:val="left"/>
        <w:rPr>
          <w:sz w:val="24"/>
          <w:szCs w:val="24"/>
        </w:rPr>
      </w:pPr>
      <w:r w:rsidRPr="00961555">
        <w:rPr>
          <w:sz w:val="24"/>
          <w:szCs w:val="24"/>
        </w:rPr>
        <w:t>Понятие</w:t>
      </w:r>
      <w:r w:rsidRPr="00961555">
        <w:rPr>
          <w:spacing w:val="-4"/>
          <w:sz w:val="24"/>
          <w:szCs w:val="24"/>
        </w:rPr>
        <w:t xml:space="preserve"> </w:t>
      </w:r>
      <w:r w:rsidRPr="00961555">
        <w:rPr>
          <w:sz w:val="24"/>
          <w:szCs w:val="24"/>
        </w:rPr>
        <w:t>и</w:t>
      </w:r>
      <w:r w:rsidRPr="00961555">
        <w:rPr>
          <w:spacing w:val="-6"/>
          <w:sz w:val="24"/>
          <w:szCs w:val="24"/>
        </w:rPr>
        <w:t xml:space="preserve"> </w:t>
      </w:r>
      <w:r w:rsidRPr="00961555">
        <w:rPr>
          <w:sz w:val="24"/>
          <w:szCs w:val="24"/>
        </w:rPr>
        <w:t>хронологические</w:t>
      </w:r>
      <w:r w:rsidRPr="00961555">
        <w:rPr>
          <w:spacing w:val="-3"/>
          <w:sz w:val="24"/>
          <w:szCs w:val="24"/>
        </w:rPr>
        <w:t xml:space="preserve"> </w:t>
      </w:r>
      <w:r w:rsidRPr="00961555">
        <w:rPr>
          <w:sz w:val="24"/>
          <w:szCs w:val="24"/>
        </w:rPr>
        <w:t>рамки</w:t>
      </w:r>
      <w:r w:rsidRPr="00961555">
        <w:rPr>
          <w:spacing w:val="-1"/>
          <w:sz w:val="24"/>
          <w:szCs w:val="24"/>
        </w:rPr>
        <w:t xml:space="preserve"> </w:t>
      </w:r>
      <w:r w:rsidRPr="00961555">
        <w:rPr>
          <w:sz w:val="24"/>
          <w:szCs w:val="24"/>
        </w:rPr>
        <w:t>истории</w:t>
      </w:r>
      <w:r w:rsidRPr="00961555">
        <w:rPr>
          <w:spacing w:val="-2"/>
          <w:sz w:val="24"/>
          <w:szCs w:val="24"/>
        </w:rPr>
        <w:t xml:space="preserve"> </w:t>
      </w:r>
      <w:r w:rsidRPr="00961555">
        <w:rPr>
          <w:sz w:val="24"/>
          <w:szCs w:val="24"/>
        </w:rPr>
        <w:t>Древнего</w:t>
      </w:r>
      <w:r w:rsidRPr="00961555">
        <w:rPr>
          <w:spacing w:val="-2"/>
          <w:sz w:val="24"/>
          <w:szCs w:val="24"/>
        </w:rPr>
        <w:t xml:space="preserve"> </w:t>
      </w:r>
      <w:r w:rsidRPr="00961555">
        <w:rPr>
          <w:sz w:val="24"/>
          <w:szCs w:val="24"/>
        </w:rPr>
        <w:t>мира.</w:t>
      </w:r>
      <w:r w:rsidRPr="00961555">
        <w:rPr>
          <w:spacing w:val="-5"/>
          <w:sz w:val="24"/>
          <w:szCs w:val="24"/>
        </w:rPr>
        <w:t xml:space="preserve"> </w:t>
      </w:r>
      <w:r w:rsidRPr="00961555">
        <w:rPr>
          <w:sz w:val="24"/>
          <w:szCs w:val="24"/>
        </w:rPr>
        <w:t>Карта</w:t>
      </w:r>
      <w:r w:rsidRPr="00961555">
        <w:rPr>
          <w:spacing w:val="-3"/>
          <w:sz w:val="24"/>
          <w:szCs w:val="24"/>
        </w:rPr>
        <w:t xml:space="preserve"> </w:t>
      </w:r>
      <w:r w:rsidRPr="00961555">
        <w:rPr>
          <w:sz w:val="24"/>
          <w:szCs w:val="24"/>
        </w:rPr>
        <w:t>Древнего</w:t>
      </w:r>
      <w:r w:rsidRPr="00961555">
        <w:rPr>
          <w:spacing w:val="-2"/>
          <w:sz w:val="24"/>
          <w:szCs w:val="24"/>
        </w:rPr>
        <w:t xml:space="preserve"> мира.</w:t>
      </w:r>
    </w:p>
    <w:p w:rsidR="00CF7B51" w:rsidRPr="00961555" w:rsidRDefault="00211A1E" w:rsidP="007768E4">
      <w:pPr>
        <w:pStyle w:val="a4"/>
        <w:jc w:val="left"/>
        <w:rPr>
          <w:sz w:val="24"/>
          <w:szCs w:val="24"/>
        </w:rPr>
      </w:pPr>
      <w:r w:rsidRPr="00961555">
        <w:rPr>
          <w:sz w:val="24"/>
          <w:szCs w:val="24"/>
        </w:rPr>
        <w:t>Древний</w:t>
      </w:r>
      <w:r w:rsidRPr="00961555">
        <w:rPr>
          <w:spacing w:val="-3"/>
          <w:sz w:val="24"/>
          <w:szCs w:val="24"/>
        </w:rPr>
        <w:t xml:space="preserve"> </w:t>
      </w:r>
      <w:r w:rsidRPr="00961555">
        <w:rPr>
          <w:spacing w:val="-2"/>
          <w:sz w:val="24"/>
          <w:szCs w:val="24"/>
        </w:rPr>
        <w:t>Восток.</w:t>
      </w:r>
    </w:p>
    <w:p w:rsidR="00CF7B51" w:rsidRPr="00961555" w:rsidRDefault="00211A1E" w:rsidP="007768E4">
      <w:pPr>
        <w:pStyle w:val="a4"/>
        <w:jc w:val="left"/>
        <w:rPr>
          <w:sz w:val="24"/>
          <w:szCs w:val="24"/>
        </w:rPr>
      </w:pPr>
      <w:r w:rsidRPr="00961555">
        <w:rPr>
          <w:sz w:val="24"/>
          <w:szCs w:val="24"/>
        </w:rPr>
        <w:t>Понятие</w:t>
      </w:r>
      <w:r w:rsidRPr="00961555">
        <w:rPr>
          <w:spacing w:val="-8"/>
          <w:sz w:val="24"/>
          <w:szCs w:val="24"/>
        </w:rPr>
        <w:t xml:space="preserve"> </w:t>
      </w:r>
      <w:r w:rsidRPr="00961555">
        <w:rPr>
          <w:sz w:val="24"/>
          <w:szCs w:val="24"/>
        </w:rPr>
        <w:t>«Древний</w:t>
      </w:r>
      <w:r w:rsidRPr="00961555">
        <w:rPr>
          <w:spacing w:val="-4"/>
          <w:sz w:val="24"/>
          <w:szCs w:val="24"/>
        </w:rPr>
        <w:t xml:space="preserve"> </w:t>
      </w:r>
      <w:r w:rsidRPr="00961555">
        <w:rPr>
          <w:sz w:val="24"/>
          <w:szCs w:val="24"/>
        </w:rPr>
        <w:t>Восток».</w:t>
      </w:r>
      <w:r w:rsidRPr="00961555">
        <w:rPr>
          <w:spacing w:val="-4"/>
          <w:sz w:val="24"/>
          <w:szCs w:val="24"/>
        </w:rPr>
        <w:t xml:space="preserve"> </w:t>
      </w:r>
      <w:r w:rsidRPr="00961555">
        <w:rPr>
          <w:sz w:val="24"/>
          <w:szCs w:val="24"/>
        </w:rPr>
        <w:t>Карта</w:t>
      </w:r>
      <w:r w:rsidRPr="00961555">
        <w:rPr>
          <w:spacing w:val="-1"/>
          <w:sz w:val="24"/>
          <w:szCs w:val="24"/>
        </w:rPr>
        <w:t xml:space="preserve"> </w:t>
      </w:r>
      <w:r w:rsidRPr="00961555">
        <w:rPr>
          <w:sz w:val="24"/>
          <w:szCs w:val="24"/>
        </w:rPr>
        <w:t>древневосточного</w:t>
      </w:r>
      <w:r w:rsidRPr="00961555">
        <w:rPr>
          <w:spacing w:val="-1"/>
          <w:sz w:val="24"/>
          <w:szCs w:val="24"/>
        </w:rPr>
        <w:t xml:space="preserve"> </w:t>
      </w:r>
      <w:r w:rsidRPr="00961555">
        <w:rPr>
          <w:spacing w:val="-2"/>
          <w:sz w:val="24"/>
          <w:szCs w:val="24"/>
        </w:rPr>
        <w:t>мира.</w:t>
      </w:r>
    </w:p>
    <w:p w:rsidR="00CF7B51" w:rsidRPr="00961555" w:rsidRDefault="00211A1E" w:rsidP="007768E4">
      <w:pPr>
        <w:pStyle w:val="a4"/>
        <w:jc w:val="left"/>
        <w:rPr>
          <w:sz w:val="24"/>
          <w:szCs w:val="24"/>
        </w:rPr>
      </w:pPr>
      <w:r w:rsidRPr="00961555">
        <w:rPr>
          <w:sz w:val="24"/>
          <w:szCs w:val="24"/>
        </w:rPr>
        <w:t>Древний</w:t>
      </w:r>
      <w:r w:rsidRPr="00961555">
        <w:rPr>
          <w:spacing w:val="-3"/>
          <w:sz w:val="24"/>
          <w:szCs w:val="24"/>
        </w:rPr>
        <w:t xml:space="preserve"> </w:t>
      </w:r>
      <w:r w:rsidRPr="00961555">
        <w:rPr>
          <w:spacing w:val="-2"/>
          <w:sz w:val="24"/>
          <w:szCs w:val="24"/>
        </w:rPr>
        <w:t>Египет.</w:t>
      </w:r>
    </w:p>
    <w:p w:rsidR="00CF7B51" w:rsidRPr="00961555" w:rsidRDefault="00211A1E" w:rsidP="007768E4">
      <w:pPr>
        <w:pStyle w:val="a4"/>
        <w:jc w:val="left"/>
        <w:rPr>
          <w:sz w:val="24"/>
          <w:szCs w:val="24"/>
        </w:rPr>
      </w:pPr>
      <w:r w:rsidRPr="00961555">
        <w:rPr>
          <w:sz w:val="24"/>
          <w:szCs w:val="24"/>
        </w:rPr>
        <w:t>Природа Египта. Условия жизни и занятия древних египтян. Возникновение гос</w:t>
      </w:r>
      <w:r w:rsidRPr="00961555">
        <w:rPr>
          <w:sz w:val="24"/>
          <w:szCs w:val="24"/>
        </w:rPr>
        <w:t>у</w:t>
      </w:r>
      <w:r w:rsidRPr="00961555">
        <w:rPr>
          <w:sz w:val="24"/>
          <w:szCs w:val="24"/>
        </w:rPr>
        <w:lastRenderedPageBreak/>
        <w:t>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w:t>
      </w:r>
      <w:r w:rsidRPr="00961555">
        <w:rPr>
          <w:sz w:val="24"/>
          <w:szCs w:val="24"/>
        </w:rPr>
        <w:t>е</w:t>
      </w:r>
      <w:r w:rsidRPr="00961555">
        <w:rPr>
          <w:sz w:val="24"/>
          <w:szCs w:val="24"/>
        </w:rPr>
        <w:t>месел. Рабы.</w:t>
      </w:r>
    </w:p>
    <w:p w:rsidR="00CF7B51" w:rsidRPr="00961555" w:rsidRDefault="00211A1E" w:rsidP="007768E4">
      <w:pPr>
        <w:pStyle w:val="a4"/>
        <w:jc w:val="left"/>
        <w:rPr>
          <w:sz w:val="24"/>
          <w:szCs w:val="24"/>
        </w:rPr>
      </w:pPr>
      <w:r w:rsidRPr="00961555">
        <w:rPr>
          <w:sz w:val="24"/>
          <w:szCs w:val="24"/>
        </w:rPr>
        <w:t>Отношения Египта с соседними народами. Египетское войско. Завоевательные п</w:t>
      </w:r>
      <w:r w:rsidRPr="00961555">
        <w:rPr>
          <w:sz w:val="24"/>
          <w:szCs w:val="24"/>
        </w:rPr>
        <w:t>о</w:t>
      </w:r>
      <w:r w:rsidRPr="00961555">
        <w:rPr>
          <w:sz w:val="24"/>
          <w:szCs w:val="24"/>
        </w:rPr>
        <w:t>ходы фараонов; Тутмос III. Могущество Египта при Рамсесе II.</w:t>
      </w:r>
    </w:p>
    <w:p w:rsidR="00CF7B51" w:rsidRPr="00961555" w:rsidRDefault="00211A1E" w:rsidP="007768E4">
      <w:pPr>
        <w:pStyle w:val="a4"/>
        <w:jc w:val="left"/>
        <w:rPr>
          <w:sz w:val="24"/>
          <w:szCs w:val="24"/>
        </w:rPr>
      </w:pPr>
      <w:r w:rsidRPr="00961555">
        <w:rPr>
          <w:sz w:val="24"/>
          <w:szCs w:val="24"/>
        </w:rPr>
        <w:t>Религиозные</w:t>
      </w:r>
      <w:r w:rsidRPr="00961555">
        <w:rPr>
          <w:spacing w:val="-3"/>
          <w:sz w:val="24"/>
          <w:szCs w:val="24"/>
        </w:rPr>
        <w:t xml:space="preserve"> </w:t>
      </w:r>
      <w:r w:rsidRPr="00961555">
        <w:rPr>
          <w:sz w:val="24"/>
          <w:szCs w:val="24"/>
        </w:rPr>
        <w:t>верования</w:t>
      </w:r>
      <w:r w:rsidRPr="00961555">
        <w:rPr>
          <w:spacing w:val="-2"/>
          <w:sz w:val="24"/>
          <w:szCs w:val="24"/>
        </w:rPr>
        <w:t xml:space="preserve"> </w:t>
      </w:r>
      <w:r w:rsidRPr="00961555">
        <w:rPr>
          <w:sz w:val="24"/>
          <w:szCs w:val="24"/>
        </w:rPr>
        <w:t>египтян. Боги</w:t>
      </w:r>
      <w:r w:rsidRPr="00961555">
        <w:rPr>
          <w:spacing w:val="-1"/>
          <w:sz w:val="24"/>
          <w:szCs w:val="24"/>
        </w:rPr>
        <w:t xml:space="preserve"> </w:t>
      </w:r>
      <w:r w:rsidRPr="00961555">
        <w:rPr>
          <w:sz w:val="24"/>
          <w:szCs w:val="24"/>
        </w:rPr>
        <w:t>Древнего</w:t>
      </w:r>
      <w:r w:rsidRPr="00961555">
        <w:rPr>
          <w:spacing w:val="-2"/>
          <w:sz w:val="24"/>
          <w:szCs w:val="24"/>
        </w:rPr>
        <w:t xml:space="preserve"> </w:t>
      </w:r>
      <w:r w:rsidRPr="00961555">
        <w:rPr>
          <w:sz w:val="24"/>
          <w:szCs w:val="24"/>
        </w:rPr>
        <w:t>Египта. Храмы</w:t>
      </w:r>
      <w:r w:rsidRPr="00961555">
        <w:rPr>
          <w:spacing w:val="-1"/>
          <w:sz w:val="24"/>
          <w:szCs w:val="24"/>
        </w:rPr>
        <w:t xml:space="preserve"> </w:t>
      </w:r>
      <w:r w:rsidRPr="00961555">
        <w:rPr>
          <w:sz w:val="24"/>
          <w:szCs w:val="24"/>
        </w:rPr>
        <w:t>и</w:t>
      </w:r>
      <w:r w:rsidRPr="00961555">
        <w:rPr>
          <w:spacing w:val="-6"/>
          <w:sz w:val="24"/>
          <w:szCs w:val="24"/>
        </w:rPr>
        <w:t xml:space="preserve"> </w:t>
      </w:r>
      <w:r w:rsidRPr="00961555">
        <w:rPr>
          <w:sz w:val="24"/>
          <w:szCs w:val="24"/>
        </w:rPr>
        <w:t>жрецы. Пирамиды</w:t>
      </w:r>
      <w:r w:rsidRPr="00961555">
        <w:rPr>
          <w:spacing w:val="-1"/>
          <w:sz w:val="24"/>
          <w:szCs w:val="24"/>
        </w:rPr>
        <w:t xml:space="preserve"> </w:t>
      </w:r>
      <w:r w:rsidRPr="00961555">
        <w:rPr>
          <w:sz w:val="24"/>
          <w:szCs w:val="24"/>
        </w:rPr>
        <w:t>и</w:t>
      </w:r>
      <w:r w:rsidRPr="00961555">
        <w:rPr>
          <w:spacing w:val="-6"/>
          <w:sz w:val="24"/>
          <w:szCs w:val="24"/>
        </w:rPr>
        <w:t xml:space="preserve"> </w:t>
      </w:r>
      <w:r w:rsidRPr="00961555">
        <w:rPr>
          <w:sz w:val="24"/>
          <w:szCs w:val="24"/>
        </w:rPr>
        <w:t>гробницы. Фараон-реформатор Эхнатон. Познания древних египтян (астрономия, мат</w:t>
      </w:r>
      <w:r w:rsidRPr="00961555">
        <w:rPr>
          <w:sz w:val="24"/>
          <w:szCs w:val="24"/>
        </w:rPr>
        <w:t>е</w:t>
      </w:r>
      <w:r w:rsidRPr="00961555">
        <w:rPr>
          <w:sz w:val="24"/>
          <w:szCs w:val="24"/>
        </w:rPr>
        <w:t>матика, медицина). Письменность (иероглифы, папирус). Открытие Ж.Ф. Шампольона. И</w:t>
      </w:r>
      <w:r w:rsidRPr="00961555">
        <w:rPr>
          <w:sz w:val="24"/>
          <w:szCs w:val="24"/>
        </w:rPr>
        <w:t>с</w:t>
      </w:r>
      <w:r w:rsidRPr="00961555">
        <w:rPr>
          <w:sz w:val="24"/>
          <w:szCs w:val="24"/>
        </w:rPr>
        <w:t>кусство Древнего Египта (архитектура, рельефы, фрески).</w:t>
      </w:r>
    </w:p>
    <w:p w:rsidR="00CF7B51" w:rsidRPr="00961555" w:rsidRDefault="00211A1E" w:rsidP="007768E4">
      <w:pPr>
        <w:pStyle w:val="a4"/>
        <w:jc w:val="left"/>
        <w:rPr>
          <w:sz w:val="24"/>
          <w:szCs w:val="24"/>
        </w:rPr>
      </w:pPr>
      <w:r w:rsidRPr="00961555">
        <w:rPr>
          <w:sz w:val="24"/>
          <w:szCs w:val="24"/>
        </w:rPr>
        <w:t>Древние</w:t>
      </w:r>
      <w:r w:rsidRPr="00961555">
        <w:rPr>
          <w:spacing w:val="-9"/>
          <w:sz w:val="24"/>
          <w:szCs w:val="24"/>
        </w:rPr>
        <w:t xml:space="preserve"> </w:t>
      </w:r>
      <w:r w:rsidRPr="00961555">
        <w:rPr>
          <w:sz w:val="24"/>
          <w:szCs w:val="24"/>
        </w:rPr>
        <w:t>цивилизации</w:t>
      </w:r>
      <w:r w:rsidRPr="00961555">
        <w:rPr>
          <w:spacing w:val="-1"/>
          <w:sz w:val="24"/>
          <w:szCs w:val="24"/>
        </w:rPr>
        <w:t xml:space="preserve"> </w:t>
      </w:r>
      <w:r w:rsidRPr="00961555">
        <w:rPr>
          <w:spacing w:val="-2"/>
          <w:sz w:val="24"/>
          <w:szCs w:val="24"/>
        </w:rPr>
        <w:t>Месопотамии.</w:t>
      </w:r>
    </w:p>
    <w:p w:rsidR="00CF7B51" w:rsidRPr="00961555" w:rsidRDefault="00211A1E" w:rsidP="007768E4">
      <w:pPr>
        <w:pStyle w:val="a4"/>
        <w:jc w:val="left"/>
        <w:rPr>
          <w:sz w:val="24"/>
          <w:szCs w:val="24"/>
        </w:rPr>
      </w:pPr>
      <w:r w:rsidRPr="00961555">
        <w:rPr>
          <w:sz w:val="24"/>
          <w:szCs w:val="24"/>
        </w:rPr>
        <w:t>Природные</w:t>
      </w:r>
      <w:r w:rsidRPr="00961555">
        <w:rPr>
          <w:spacing w:val="80"/>
          <w:sz w:val="24"/>
          <w:szCs w:val="24"/>
        </w:rPr>
        <w:t xml:space="preserve"> </w:t>
      </w:r>
      <w:r w:rsidRPr="00961555">
        <w:rPr>
          <w:sz w:val="24"/>
          <w:szCs w:val="24"/>
        </w:rPr>
        <w:t>условия</w:t>
      </w:r>
      <w:r w:rsidRPr="00961555">
        <w:rPr>
          <w:spacing w:val="80"/>
          <w:sz w:val="24"/>
          <w:szCs w:val="24"/>
        </w:rPr>
        <w:t xml:space="preserve"> </w:t>
      </w:r>
      <w:r w:rsidRPr="00961555">
        <w:rPr>
          <w:sz w:val="24"/>
          <w:szCs w:val="24"/>
        </w:rPr>
        <w:t>Месопотамии</w:t>
      </w:r>
      <w:r w:rsidRPr="00961555">
        <w:rPr>
          <w:spacing w:val="80"/>
          <w:sz w:val="24"/>
          <w:szCs w:val="24"/>
        </w:rPr>
        <w:t xml:space="preserve"> </w:t>
      </w:r>
      <w:r w:rsidRPr="00961555">
        <w:rPr>
          <w:sz w:val="24"/>
          <w:szCs w:val="24"/>
        </w:rPr>
        <w:t>(Междуречья).</w:t>
      </w:r>
      <w:r w:rsidRPr="00961555">
        <w:rPr>
          <w:spacing w:val="80"/>
          <w:sz w:val="24"/>
          <w:szCs w:val="24"/>
        </w:rPr>
        <w:t xml:space="preserve"> </w:t>
      </w:r>
      <w:r w:rsidRPr="00961555">
        <w:rPr>
          <w:sz w:val="24"/>
          <w:szCs w:val="24"/>
        </w:rPr>
        <w:t>Занятия</w:t>
      </w:r>
      <w:r w:rsidRPr="00961555">
        <w:rPr>
          <w:spacing w:val="80"/>
          <w:sz w:val="24"/>
          <w:szCs w:val="24"/>
        </w:rPr>
        <w:t xml:space="preserve"> </w:t>
      </w:r>
      <w:r w:rsidRPr="00961555">
        <w:rPr>
          <w:sz w:val="24"/>
          <w:szCs w:val="24"/>
        </w:rPr>
        <w:t>населения.</w:t>
      </w:r>
      <w:r w:rsidRPr="00961555">
        <w:rPr>
          <w:spacing w:val="80"/>
          <w:sz w:val="24"/>
          <w:szCs w:val="24"/>
        </w:rPr>
        <w:t xml:space="preserve"> </w:t>
      </w:r>
      <w:r w:rsidRPr="00961555">
        <w:rPr>
          <w:sz w:val="24"/>
          <w:szCs w:val="24"/>
        </w:rPr>
        <w:t>Древне</w:t>
      </w:r>
      <w:r w:rsidRPr="00961555">
        <w:rPr>
          <w:sz w:val="24"/>
          <w:szCs w:val="24"/>
        </w:rPr>
        <w:t>й</w:t>
      </w:r>
      <w:r w:rsidRPr="00961555">
        <w:rPr>
          <w:sz w:val="24"/>
          <w:szCs w:val="24"/>
        </w:rPr>
        <w:t>шие</w:t>
      </w:r>
      <w:r w:rsidRPr="00961555">
        <w:rPr>
          <w:spacing w:val="80"/>
          <w:sz w:val="24"/>
          <w:szCs w:val="24"/>
        </w:rPr>
        <w:t xml:space="preserve"> </w:t>
      </w:r>
      <w:r w:rsidRPr="00961555">
        <w:rPr>
          <w:sz w:val="24"/>
          <w:szCs w:val="24"/>
        </w:rPr>
        <w:t>города- государства. Создание единого государства. Письменность. Мифы и сказания.</w:t>
      </w:r>
    </w:p>
    <w:p w:rsidR="00CF7B51" w:rsidRPr="00961555" w:rsidRDefault="00211A1E" w:rsidP="007768E4">
      <w:pPr>
        <w:pStyle w:val="a4"/>
        <w:jc w:val="left"/>
        <w:rPr>
          <w:sz w:val="24"/>
          <w:szCs w:val="24"/>
        </w:rPr>
      </w:pPr>
      <w:r w:rsidRPr="00961555">
        <w:rPr>
          <w:sz w:val="24"/>
          <w:szCs w:val="24"/>
        </w:rPr>
        <w:t>Древний</w:t>
      </w:r>
      <w:r w:rsidRPr="00961555">
        <w:rPr>
          <w:spacing w:val="-2"/>
          <w:sz w:val="24"/>
          <w:szCs w:val="24"/>
        </w:rPr>
        <w:t xml:space="preserve"> </w:t>
      </w:r>
      <w:r w:rsidRPr="00961555">
        <w:rPr>
          <w:sz w:val="24"/>
          <w:szCs w:val="24"/>
        </w:rPr>
        <w:t>Вавилон.</w:t>
      </w:r>
      <w:r w:rsidRPr="00961555">
        <w:rPr>
          <w:spacing w:val="-5"/>
          <w:sz w:val="24"/>
          <w:szCs w:val="24"/>
        </w:rPr>
        <w:t xml:space="preserve"> </w:t>
      </w:r>
      <w:r w:rsidRPr="00961555">
        <w:rPr>
          <w:sz w:val="24"/>
          <w:szCs w:val="24"/>
        </w:rPr>
        <w:t>Царь</w:t>
      </w:r>
      <w:r w:rsidRPr="00961555">
        <w:rPr>
          <w:spacing w:val="-3"/>
          <w:sz w:val="24"/>
          <w:szCs w:val="24"/>
        </w:rPr>
        <w:t xml:space="preserve"> </w:t>
      </w:r>
      <w:r w:rsidRPr="00961555">
        <w:rPr>
          <w:sz w:val="24"/>
          <w:szCs w:val="24"/>
        </w:rPr>
        <w:t>Хаммурапи</w:t>
      </w:r>
      <w:r w:rsidRPr="00961555">
        <w:rPr>
          <w:spacing w:val="-1"/>
          <w:sz w:val="24"/>
          <w:szCs w:val="24"/>
        </w:rPr>
        <w:t xml:space="preserve"> </w:t>
      </w:r>
      <w:r w:rsidRPr="00961555">
        <w:rPr>
          <w:sz w:val="24"/>
          <w:szCs w:val="24"/>
        </w:rPr>
        <w:t>и</w:t>
      </w:r>
      <w:r w:rsidRPr="00961555">
        <w:rPr>
          <w:spacing w:val="-2"/>
          <w:sz w:val="24"/>
          <w:szCs w:val="24"/>
        </w:rPr>
        <w:t xml:space="preserve"> </w:t>
      </w:r>
      <w:r w:rsidRPr="00961555">
        <w:rPr>
          <w:sz w:val="24"/>
          <w:szCs w:val="24"/>
        </w:rPr>
        <w:t>его</w:t>
      </w:r>
      <w:r w:rsidRPr="00961555">
        <w:rPr>
          <w:spacing w:val="-2"/>
          <w:sz w:val="24"/>
          <w:szCs w:val="24"/>
        </w:rPr>
        <w:t xml:space="preserve"> законы.</w:t>
      </w:r>
    </w:p>
    <w:p w:rsidR="00CF7B51" w:rsidRPr="00961555" w:rsidRDefault="00211A1E" w:rsidP="007768E4">
      <w:pPr>
        <w:pStyle w:val="a4"/>
        <w:jc w:val="left"/>
        <w:rPr>
          <w:sz w:val="24"/>
          <w:szCs w:val="24"/>
        </w:rPr>
      </w:pPr>
      <w:r w:rsidRPr="00961555">
        <w:rPr>
          <w:sz w:val="24"/>
          <w:szCs w:val="24"/>
        </w:rPr>
        <w:t>Ассирия.</w:t>
      </w:r>
      <w:r w:rsidRPr="00961555">
        <w:rPr>
          <w:spacing w:val="9"/>
          <w:sz w:val="24"/>
          <w:szCs w:val="24"/>
        </w:rPr>
        <w:t xml:space="preserve"> </w:t>
      </w:r>
      <w:r w:rsidRPr="00961555">
        <w:rPr>
          <w:sz w:val="24"/>
          <w:szCs w:val="24"/>
        </w:rPr>
        <w:t>Завоевания</w:t>
      </w:r>
      <w:r w:rsidRPr="00961555">
        <w:rPr>
          <w:spacing w:val="4"/>
          <w:sz w:val="24"/>
          <w:szCs w:val="24"/>
        </w:rPr>
        <w:t xml:space="preserve"> </w:t>
      </w:r>
      <w:r w:rsidRPr="00961555">
        <w:rPr>
          <w:sz w:val="24"/>
          <w:szCs w:val="24"/>
        </w:rPr>
        <w:t>ассирийцев.</w:t>
      </w:r>
      <w:r w:rsidRPr="00961555">
        <w:rPr>
          <w:spacing w:val="8"/>
          <w:sz w:val="24"/>
          <w:szCs w:val="24"/>
        </w:rPr>
        <w:t xml:space="preserve"> </w:t>
      </w:r>
      <w:r w:rsidRPr="00961555">
        <w:rPr>
          <w:sz w:val="24"/>
          <w:szCs w:val="24"/>
        </w:rPr>
        <w:t>Создание</w:t>
      </w:r>
      <w:r w:rsidRPr="00961555">
        <w:rPr>
          <w:spacing w:val="8"/>
          <w:sz w:val="24"/>
          <w:szCs w:val="24"/>
        </w:rPr>
        <w:t xml:space="preserve"> </w:t>
      </w:r>
      <w:r w:rsidRPr="00961555">
        <w:rPr>
          <w:sz w:val="24"/>
          <w:szCs w:val="24"/>
        </w:rPr>
        <w:t>сильной</w:t>
      </w:r>
      <w:r w:rsidRPr="00961555">
        <w:rPr>
          <w:spacing w:val="5"/>
          <w:sz w:val="24"/>
          <w:szCs w:val="24"/>
        </w:rPr>
        <w:t xml:space="preserve"> </w:t>
      </w:r>
      <w:r w:rsidRPr="00961555">
        <w:rPr>
          <w:sz w:val="24"/>
          <w:szCs w:val="24"/>
        </w:rPr>
        <w:t>державы.</w:t>
      </w:r>
      <w:r w:rsidRPr="00961555">
        <w:rPr>
          <w:spacing w:val="11"/>
          <w:sz w:val="24"/>
          <w:szCs w:val="24"/>
        </w:rPr>
        <w:t xml:space="preserve"> </w:t>
      </w:r>
      <w:r w:rsidRPr="00961555">
        <w:rPr>
          <w:sz w:val="24"/>
          <w:szCs w:val="24"/>
        </w:rPr>
        <w:t>Культурные</w:t>
      </w:r>
      <w:r w:rsidRPr="00961555">
        <w:rPr>
          <w:spacing w:val="9"/>
          <w:sz w:val="24"/>
          <w:szCs w:val="24"/>
        </w:rPr>
        <w:t xml:space="preserve"> </w:t>
      </w:r>
      <w:r w:rsidRPr="00961555">
        <w:rPr>
          <w:sz w:val="24"/>
          <w:szCs w:val="24"/>
        </w:rPr>
        <w:t>сокр</w:t>
      </w:r>
      <w:r w:rsidRPr="00961555">
        <w:rPr>
          <w:sz w:val="24"/>
          <w:szCs w:val="24"/>
        </w:rPr>
        <w:t>о</w:t>
      </w:r>
      <w:r w:rsidRPr="00961555">
        <w:rPr>
          <w:sz w:val="24"/>
          <w:szCs w:val="24"/>
        </w:rPr>
        <w:t>вища</w:t>
      </w:r>
      <w:r w:rsidRPr="00961555">
        <w:rPr>
          <w:spacing w:val="4"/>
          <w:sz w:val="24"/>
          <w:szCs w:val="24"/>
        </w:rPr>
        <w:t xml:space="preserve"> </w:t>
      </w:r>
      <w:r w:rsidRPr="00961555">
        <w:rPr>
          <w:spacing w:val="-2"/>
          <w:sz w:val="24"/>
          <w:szCs w:val="24"/>
        </w:rPr>
        <w:t>Ниневии.</w:t>
      </w:r>
    </w:p>
    <w:p w:rsidR="00CF7B51" w:rsidRPr="00961555" w:rsidRDefault="00211A1E" w:rsidP="007768E4">
      <w:pPr>
        <w:pStyle w:val="a4"/>
        <w:jc w:val="left"/>
        <w:rPr>
          <w:sz w:val="24"/>
          <w:szCs w:val="24"/>
        </w:rPr>
      </w:pPr>
      <w:r w:rsidRPr="00961555">
        <w:rPr>
          <w:sz w:val="24"/>
          <w:szCs w:val="24"/>
        </w:rPr>
        <w:t>Гибель</w:t>
      </w:r>
      <w:r w:rsidRPr="00961555">
        <w:rPr>
          <w:spacing w:val="-2"/>
          <w:sz w:val="24"/>
          <w:szCs w:val="24"/>
        </w:rPr>
        <w:t xml:space="preserve"> империи.</w:t>
      </w:r>
    </w:p>
    <w:p w:rsidR="00CF7B51" w:rsidRPr="00961555" w:rsidRDefault="00211A1E" w:rsidP="007768E4">
      <w:pPr>
        <w:pStyle w:val="a4"/>
        <w:jc w:val="left"/>
        <w:rPr>
          <w:sz w:val="24"/>
          <w:szCs w:val="24"/>
        </w:rPr>
      </w:pPr>
      <w:r w:rsidRPr="00961555">
        <w:rPr>
          <w:sz w:val="24"/>
          <w:szCs w:val="24"/>
        </w:rPr>
        <w:t>Усиление</w:t>
      </w:r>
      <w:r w:rsidRPr="00961555">
        <w:rPr>
          <w:spacing w:val="-7"/>
          <w:sz w:val="24"/>
          <w:szCs w:val="24"/>
        </w:rPr>
        <w:t xml:space="preserve"> </w:t>
      </w:r>
      <w:r w:rsidRPr="00961555">
        <w:rPr>
          <w:sz w:val="24"/>
          <w:szCs w:val="24"/>
        </w:rPr>
        <w:t>Нововавилонского</w:t>
      </w:r>
      <w:r w:rsidRPr="00961555">
        <w:rPr>
          <w:spacing w:val="-3"/>
          <w:sz w:val="24"/>
          <w:szCs w:val="24"/>
        </w:rPr>
        <w:t xml:space="preserve"> </w:t>
      </w:r>
      <w:r w:rsidRPr="00961555">
        <w:rPr>
          <w:sz w:val="24"/>
          <w:szCs w:val="24"/>
        </w:rPr>
        <w:t>царства.</w:t>
      </w:r>
      <w:r w:rsidRPr="00961555">
        <w:rPr>
          <w:spacing w:val="-6"/>
          <w:sz w:val="24"/>
          <w:szCs w:val="24"/>
        </w:rPr>
        <w:t xml:space="preserve"> </w:t>
      </w:r>
      <w:r w:rsidRPr="00961555">
        <w:rPr>
          <w:sz w:val="24"/>
          <w:szCs w:val="24"/>
        </w:rPr>
        <w:t>Легендарные</w:t>
      </w:r>
      <w:r w:rsidRPr="00961555">
        <w:rPr>
          <w:spacing w:val="-4"/>
          <w:sz w:val="24"/>
          <w:szCs w:val="24"/>
        </w:rPr>
        <w:t xml:space="preserve"> </w:t>
      </w:r>
      <w:r w:rsidRPr="00961555">
        <w:rPr>
          <w:sz w:val="24"/>
          <w:szCs w:val="24"/>
        </w:rPr>
        <w:t>памятники</w:t>
      </w:r>
      <w:r w:rsidRPr="00961555">
        <w:rPr>
          <w:spacing w:val="-7"/>
          <w:sz w:val="24"/>
          <w:szCs w:val="24"/>
        </w:rPr>
        <w:t xml:space="preserve"> </w:t>
      </w:r>
      <w:r w:rsidRPr="00961555">
        <w:rPr>
          <w:sz w:val="24"/>
          <w:szCs w:val="24"/>
        </w:rPr>
        <w:t>города</w:t>
      </w:r>
      <w:r w:rsidRPr="00961555">
        <w:rPr>
          <w:spacing w:val="-4"/>
          <w:sz w:val="24"/>
          <w:szCs w:val="24"/>
        </w:rPr>
        <w:t xml:space="preserve"> </w:t>
      </w:r>
      <w:r w:rsidRPr="00961555">
        <w:rPr>
          <w:spacing w:val="-2"/>
          <w:sz w:val="24"/>
          <w:szCs w:val="24"/>
        </w:rPr>
        <w:t>Вавилона.</w:t>
      </w:r>
    </w:p>
    <w:p w:rsidR="00CF7B51" w:rsidRPr="00961555" w:rsidRDefault="00211A1E" w:rsidP="007768E4">
      <w:pPr>
        <w:pStyle w:val="a4"/>
        <w:jc w:val="left"/>
        <w:rPr>
          <w:sz w:val="24"/>
          <w:szCs w:val="24"/>
        </w:rPr>
      </w:pPr>
      <w:r w:rsidRPr="00961555">
        <w:rPr>
          <w:sz w:val="24"/>
          <w:szCs w:val="24"/>
        </w:rPr>
        <w:t>Восточное</w:t>
      </w:r>
      <w:r w:rsidRPr="00961555">
        <w:rPr>
          <w:spacing w:val="-7"/>
          <w:sz w:val="24"/>
          <w:szCs w:val="24"/>
        </w:rPr>
        <w:t xml:space="preserve"> </w:t>
      </w:r>
      <w:r w:rsidRPr="00961555">
        <w:rPr>
          <w:sz w:val="24"/>
          <w:szCs w:val="24"/>
        </w:rPr>
        <w:t>Средиземноморье</w:t>
      </w:r>
      <w:r w:rsidRPr="00961555">
        <w:rPr>
          <w:spacing w:val="-7"/>
          <w:sz w:val="24"/>
          <w:szCs w:val="24"/>
        </w:rPr>
        <w:t xml:space="preserve"> </w:t>
      </w:r>
      <w:r w:rsidRPr="00961555">
        <w:rPr>
          <w:sz w:val="24"/>
          <w:szCs w:val="24"/>
        </w:rPr>
        <w:t>в</w:t>
      </w:r>
      <w:r w:rsidRPr="00961555">
        <w:rPr>
          <w:spacing w:val="1"/>
          <w:sz w:val="24"/>
          <w:szCs w:val="24"/>
        </w:rPr>
        <w:t xml:space="preserve"> </w:t>
      </w:r>
      <w:r w:rsidRPr="00961555">
        <w:rPr>
          <w:spacing w:val="-2"/>
          <w:sz w:val="24"/>
          <w:szCs w:val="24"/>
        </w:rPr>
        <w:t>древности.</w:t>
      </w:r>
    </w:p>
    <w:p w:rsidR="00CF7B51" w:rsidRPr="00961555" w:rsidRDefault="00211A1E" w:rsidP="007768E4">
      <w:pPr>
        <w:pStyle w:val="a4"/>
        <w:jc w:val="left"/>
        <w:rPr>
          <w:sz w:val="24"/>
          <w:szCs w:val="24"/>
        </w:rPr>
      </w:pPr>
      <w:r w:rsidRPr="00961555">
        <w:rPr>
          <w:sz w:val="24"/>
          <w:szCs w:val="24"/>
        </w:rPr>
        <w:t>Природные условия, их влияние на занятия жителей. Финикия: развитие ремесёл, караванной и морской</w:t>
      </w:r>
      <w:r w:rsidRPr="00961555">
        <w:rPr>
          <w:spacing w:val="-6"/>
          <w:sz w:val="24"/>
          <w:szCs w:val="24"/>
        </w:rPr>
        <w:t xml:space="preserve"> </w:t>
      </w:r>
      <w:r w:rsidRPr="00961555">
        <w:rPr>
          <w:sz w:val="24"/>
          <w:szCs w:val="24"/>
        </w:rPr>
        <w:t>торговли.</w:t>
      </w:r>
      <w:r w:rsidRPr="00961555">
        <w:rPr>
          <w:spacing w:val="-5"/>
          <w:sz w:val="24"/>
          <w:szCs w:val="24"/>
        </w:rPr>
        <w:t xml:space="preserve"> </w:t>
      </w:r>
      <w:r w:rsidRPr="00961555">
        <w:rPr>
          <w:sz w:val="24"/>
          <w:szCs w:val="24"/>
        </w:rPr>
        <w:t>Города-государства. Финикийская</w:t>
      </w:r>
      <w:r w:rsidRPr="00961555">
        <w:rPr>
          <w:spacing w:val="-2"/>
          <w:sz w:val="24"/>
          <w:szCs w:val="24"/>
        </w:rPr>
        <w:t xml:space="preserve"> </w:t>
      </w:r>
      <w:r w:rsidRPr="00961555">
        <w:rPr>
          <w:sz w:val="24"/>
          <w:szCs w:val="24"/>
        </w:rPr>
        <w:t>колонизация.</w:t>
      </w:r>
      <w:r w:rsidRPr="00961555">
        <w:rPr>
          <w:spacing w:val="-5"/>
          <w:sz w:val="24"/>
          <w:szCs w:val="24"/>
        </w:rPr>
        <w:t xml:space="preserve"> </w:t>
      </w:r>
      <w:r w:rsidRPr="00961555">
        <w:rPr>
          <w:sz w:val="24"/>
          <w:szCs w:val="24"/>
        </w:rPr>
        <w:t>Финики</w:t>
      </w:r>
      <w:r w:rsidRPr="00961555">
        <w:rPr>
          <w:sz w:val="24"/>
          <w:szCs w:val="24"/>
        </w:rPr>
        <w:t>й</w:t>
      </w:r>
      <w:r w:rsidRPr="00961555">
        <w:rPr>
          <w:sz w:val="24"/>
          <w:szCs w:val="24"/>
        </w:rPr>
        <w:t>ский</w:t>
      </w:r>
      <w:r w:rsidRPr="00961555">
        <w:rPr>
          <w:spacing w:val="-6"/>
          <w:sz w:val="24"/>
          <w:szCs w:val="24"/>
        </w:rPr>
        <w:t xml:space="preserve"> </w:t>
      </w:r>
      <w:r w:rsidRPr="00961555">
        <w:rPr>
          <w:sz w:val="24"/>
          <w:szCs w:val="24"/>
        </w:rPr>
        <w:t>алфавит.</w:t>
      </w:r>
      <w:r w:rsidRPr="00961555">
        <w:rPr>
          <w:spacing w:val="-4"/>
          <w:sz w:val="24"/>
          <w:szCs w:val="24"/>
        </w:rPr>
        <w:t xml:space="preserve"> </w:t>
      </w:r>
      <w:r w:rsidRPr="00961555">
        <w:rPr>
          <w:sz w:val="24"/>
          <w:szCs w:val="24"/>
        </w:rPr>
        <w:t>Палестина</w:t>
      </w:r>
      <w:r w:rsidRPr="00961555">
        <w:rPr>
          <w:spacing w:val="-3"/>
          <w:sz w:val="24"/>
          <w:szCs w:val="24"/>
        </w:rPr>
        <w:t xml:space="preserve"> </w:t>
      </w:r>
      <w:r w:rsidRPr="00961555">
        <w:rPr>
          <w:sz w:val="24"/>
          <w:szCs w:val="24"/>
        </w:rPr>
        <w:t>и её население. Возникновение Израильского государства. Царь Соломон. Религиозные верования. Ветхозаветные предания.</w:t>
      </w:r>
    </w:p>
    <w:p w:rsidR="00CF7B51" w:rsidRPr="00961555" w:rsidRDefault="00211A1E" w:rsidP="007768E4">
      <w:pPr>
        <w:pStyle w:val="a4"/>
        <w:jc w:val="left"/>
        <w:rPr>
          <w:sz w:val="24"/>
          <w:szCs w:val="24"/>
        </w:rPr>
      </w:pPr>
      <w:r w:rsidRPr="00961555">
        <w:rPr>
          <w:sz w:val="24"/>
          <w:szCs w:val="24"/>
        </w:rPr>
        <w:t>Персидская</w:t>
      </w:r>
      <w:r w:rsidRPr="00961555">
        <w:rPr>
          <w:spacing w:val="-8"/>
          <w:sz w:val="24"/>
          <w:szCs w:val="24"/>
        </w:rPr>
        <w:t xml:space="preserve"> </w:t>
      </w:r>
      <w:r w:rsidRPr="00961555">
        <w:rPr>
          <w:spacing w:val="-2"/>
          <w:sz w:val="24"/>
          <w:szCs w:val="24"/>
        </w:rPr>
        <w:t>держава.</w:t>
      </w:r>
    </w:p>
    <w:p w:rsidR="00CF7B51" w:rsidRPr="00961555" w:rsidRDefault="00211A1E" w:rsidP="007768E4">
      <w:pPr>
        <w:pStyle w:val="a4"/>
        <w:jc w:val="left"/>
        <w:rPr>
          <w:sz w:val="24"/>
          <w:szCs w:val="24"/>
        </w:rPr>
      </w:pPr>
      <w:r w:rsidRPr="00961555">
        <w:rPr>
          <w:sz w:val="24"/>
          <w:szCs w:val="24"/>
        </w:rPr>
        <w:t xml:space="preserve">Завоевания персов. Государство Ахеменидов. Великие цари: Кир II Великий, Дарий I. </w:t>
      </w:r>
      <w:r w:rsidRPr="00961555">
        <w:rPr>
          <w:spacing w:val="-2"/>
          <w:sz w:val="24"/>
          <w:szCs w:val="24"/>
        </w:rPr>
        <w:t>Расширение</w:t>
      </w:r>
      <w:r w:rsidRPr="00961555">
        <w:rPr>
          <w:sz w:val="24"/>
          <w:szCs w:val="24"/>
        </w:rPr>
        <w:tab/>
      </w:r>
      <w:r w:rsidRPr="00961555">
        <w:rPr>
          <w:spacing w:val="-2"/>
          <w:sz w:val="24"/>
          <w:szCs w:val="24"/>
        </w:rPr>
        <w:t>территории</w:t>
      </w:r>
      <w:r w:rsidRPr="00961555">
        <w:rPr>
          <w:sz w:val="24"/>
          <w:szCs w:val="24"/>
        </w:rPr>
        <w:tab/>
      </w:r>
      <w:r w:rsidRPr="00961555">
        <w:rPr>
          <w:spacing w:val="-2"/>
          <w:sz w:val="24"/>
          <w:szCs w:val="24"/>
        </w:rPr>
        <w:t>державы.</w:t>
      </w:r>
      <w:r w:rsidRPr="00961555">
        <w:rPr>
          <w:sz w:val="24"/>
          <w:szCs w:val="24"/>
        </w:rPr>
        <w:tab/>
      </w:r>
      <w:r w:rsidRPr="00961555">
        <w:rPr>
          <w:spacing w:val="-2"/>
          <w:sz w:val="24"/>
          <w:szCs w:val="24"/>
        </w:rPr>
        <w:t>Государственное</w:t>
      </w:r>
      <w:r w:rsidRPr="00961555">
        <w:rPr>
          <w:sz w:val="24"/>
          <w:szCs w:val="24"/>
        </w:rPr>
        <w:tab/>
      </w:r>
      <w:r w:rsidRPr="00961555">
        <w:rPr>
          <w:spacing w:val="-2"/>
          <w:sz w:val="24"/>
          <w:szCs w:val="24"/>
        </w:rPr>
        <w:t>устройство.</w:t>
      </w:r>
      <w:r w:rsidRPr="00961555">
        <w:rPr>
          <w:sz w:val="24"/>
          <w:szCs w:val="24"/>
        </w:rPr>
        <w:tab/>
      </w:r>
      <w:r w:rsidRPr="00961555">
        <w:rPr>
          <w:spacing w:val="-4"/>
          <w:sz w:val="24"/>
          <w:szCs w:val="24"/>
        </w:rPr>
        <w:t xml:space="preserve">Центр </w:t>
      </w:r>
      <w:r w:rsidRPr="00961555">
        <w:rPr>
          <w:sz w:val="24"/>
          <w:szCs w:val="24"/>
        </w:rPr>
        <w:t>и сатрапии, управление империей. Религия персов.</w:t>
      </w:r>
    </w:p>
    <w:p w:rsidR="00CF7B51" w:rsidRPr="00961555" w:rsidRDefault="00211A1E" w:rsidP="007768E4">
      <w:pPr>
        <w:pStyle w:val="a4"/>
        <w:jc w:val="left"/>
        <w:rPr>
          <w:sz w:val="24"/>
          <w:szCs w:val="24"/>
        </w:rPr>
      </w:pPr>
      <w:r w:rsidRPr="00961555">
        <w:rPr>
          <w:sz w:val="24"/>
          <w:szCs w:val="24"/>
        </w:rPr>
        <w:t>Древняя</w:t>
      </w:r>
      <w:r w:rsidRPr="00961555">
        <w:rPr>
          <w:spacing w:val="1"/>
          <w:sz w:val="24"/>
          <w:szCs w:val="24"/>
        </w:rPr>
        <w:t xml:space="preserve"> </w:t>
      </w:r>
      <w:r w:rsidRPr="00961555">
        <w:rPr>
          <w:spacing w:val="-2"/>
          <w:sz w:val="24"/>
          <w:szCs w:val="24"/>
        </w:rPr>
        <w:t>Индия.</w:t>
      </w:r>
    </w:p>
    <w:p w:rsidR="00CF7B51" w:rsidRPr="00961555" w:rsidRDefault="00211A1E" w:rsidP="007768E4">
      <w:pPr>
        <w:pStyle w:val="a4"/>
        <w:jc w:val="left"/>
        <w:rPr>
          <w:sz w:val="24"/>
          <w:szCs w:val="24"/>
        </w:rPr>
      </w:pPr>
      <w:r w:rsidRPr="00961555">
        <w:rPr>
          <w:sz w:val="24"/>
          <w:szCs w:val="24"/>
        </w:rPr>
        <w:t>Природные</w:t>
      </w:r>
      <w:r w:rsidRPr="00961555">
        <w:rPr>
          <w:spacing w:val="65"/>
          <w:w w:val="150"/>
          <w:sz w:val="24"/>
          <w:szCs w:val="24"/>
        </w:rPr>
        <w:t xml:space="preserve"> </w:t>
      </w:r>
      <w:r w:rsidRPr="00961555">
        <w:rPr>
          <w:sz w:val="24"/>
          <w:szCs w:val="24"/>
        </w:rPr>
        <w:t>условия</w:t>
      </w:r>
      <w:r w:rsidRPr="00961555">
        <w:rPr>
          <w:spacing w:val="67"/>
          <w:w w:val="150"/>
          <w:sz w:val="24"/>
          <w:szCs w:val="24"/>
        </w:rPr>
        <w:t xml:space="preserve"> </w:t>
      </w:r>
      <w:r w:rsidRPr="00961555">
        <w:rPr>
          <w:sz w:val="24"/>
          <w:szCs w:val="24"/>
        </w:rPr>
        <w:t>Древней</w:t>
      </w:r>
      <w:r w:rsidRPr="00961555">
        <w:rPr>
          <w:spacing w:val="70"/>
          <w:w w:val="150"/>
          <w:sz w:val="24"/>
          <w:szCs w:val="24"/>
        </w:rPr>
        <w:t xml:space="preserve"> </w:t>
      </w:r>
      <w:r w:rsidRPr="00961555">
        <w:rPr>
          <w:sz w:val="24"/>
          <w:szCs w:val="24"/>
        </w:rPr>
        <w:t>Индии.</w:t>
      </w:r>
      <w:r w:rsidRPr="00961555">
        <w:rPr>
          <w:spacing w:val="74"/>
          <w:w w:val="150"/>
          <w:sz w:val="24"/>
          <w:szCs w:val="24"/>
        </w:rPr>
        <w:t xml:space="preserve"> </w:t>
      </w:r>
      <w:r w:rsidRPr="00961555">
        <w:rPr>
          <w:sz w:val="24"/>
          <w:szCs w:val="24"/>
        </w:rPr>
        <w:t>Занятия</w:t>
      </w:r>
      <w:r w:rsidRPr="00961555">
        <w:rPr>
          <w:spacing w:val="72"/>
          <w:w w:val="150"/>
          <w:sz w:val="24"/>
          <w:szCs w:val="24"/>
        </w:rPr>
        <w:t xml:space="preserve"> </w:t>
      </w:r>
      <w:r w:rsidRPr="00961555">
        <w:rPr>
          <w:sz w:val="24"/>
          <w:szCs w:val="24"/>
        </w:rPr>
        <w:t>населения.</w:t>
      </w:r>
      <w:r w:rsidRPr="00961555">
        <w:rPr>
          <w:spacing w:val="70"/>
          <w:w w:val="150"/>
          <w:sz w:val="24"/>
          <w:szCs w:val="24"/>
        </w:rPr>
        <w:t xml:space="preserve"> </w:t>
      </w:r>
      <w:r w:rsidRPr="00961555">
        <w:rPr>
          <w:sz w:val="24"/>
          <w:szCs w:val="24"/>
        </w:rPr>
        <w:t>Древнейшие</w:t>
      </w:r>
      <w:r w:rsidRPr="00961555">
        <w:rPr>
          <w:spacing w:val="68"/>
          <w:w w:val="150"/>
          <w:sz w:val="24"/>
          <w:szCs w:val="24"/>
        </w:rPr>
        <w:t xml:space="preserve"> </w:t>
      </w:r>
      <w:r w:rsidRPr="00961555">
        <w:rPr>
          <w:sz w:val="24"/>
          <w:szCs w:val="24"/>
        </w:rPr>
        <w:t>города-</w:t>
      </w:r>
      <w:r w:rsidRPr="00961555">
        <w:rPr>
          <w:spacing w:val="-2"/>
          <w:sz w:val="24"/>
          <w:szCs w:val="24"/>
        </w:rPr>
        <w:t>государства.</w:t>
      </w:r>
    </w:p>
    <w:p w:rsidR="00CF7B51" w:rsidRPr="00961555" w:rsidRDefault="00211A1E" w:rsidP="007768E4">
      <w:pPr>
        <w:pStyle w:val="a4"/>
        <w:jc w:val="left"/>
        <w:rPr>
          <w:sz w:val="24"/>
          <w:szCs w:val="24"/>
        </w:rPr>
      </w:pPr>
      <w:r w:rsidRPr="00961555">
        <w:rPr>
          <w:sz w:val="24"/>
          <w:szCs w:val="24"/>
        </w:rPr>
        <w:t>Приход ариев в Северную Индию. Держава Маурьев. Государство Гуптов. Общес</w:t>
      </w:r>
      <w:r w:rsidRPr="00961555">
        <w:rPr>
          <w:sz w:val="24"/>
          <w:szCs w:val="24"/>
        </w:rPr>
        <w:t>т</w:t>
      </w:r>
      <w:r w:rsidRPr="00961555">
        <w:rPr>
          <w:sz w:val="24"/>
          <w:szCs w:val="24"/>
        </w:rPr>
        <w:t>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CF7B51" w:rsidRPr="00961555" w:rsidRDefault="00211A1E" w:rsidP="007768E4">
      <w:pPr>
        <w:pStyle w:val="a4"/>
        <w:jc w:val="left"/>
        <w:rPr>
          <w:sz w:val="24"/>
          <w:szCs w:val="24"/>
        </w:rPr>
      </w:pPr>
      <w:r w:rsidRPr="00961555">
        <w:rPr>
          <w:sz w:val="24"/>
          <w:szCs w:val="24"/>
        </w:rPr>
        <w:t>Древний</w:t>
      </w:r>
      <w:r w:rsidRPr="00961555">
        <w:rPr>
          <w:spacing w:val="-3"/>
          <w:sz w:val="24"/>
          <w:szCs w:val="24"/>
        </w:rPr>
        <w:t xml:space="preserve"> </w:t>
      </w:r>
      <w:r w:rsidRPr="00961555">
        <w:rPr>
          <w:spacing w:val="-2"/>
          <w:sz w:val="24"/>
          <w:szCs w:val="24"/>
        </w:rPr>
        <w:t>Китай.</w:t>
      </w:r>
    </w:p>
    <w:p w:rsidR="00CF7B51" w:rsidRPr="00961555" w:rsidRDefault="00211A1E" w:rsidP="007768E4">
      <w:pPr>
        <w:pStyle w:val="a4"/>
        <w:jc w:val="left"/>
        <w:rPr>
          <w:sz w:val="24"/>
          <w:szCs w:val="24"/>
        </w:rPr>
      </w:pPr>
      <w:r w:rsidRPr="00961555">
        <w:rPr>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w:t>
      </w:r>
      <w:r w:rsidRPr="00961555">
        <w:rPr>
          <w:sz w:val="24"/>
          <w:szCs w:val="24"/>
        </w:rPr>
        <w:t>з</w:t>
      </w:r>
      <w:r w:rsidRPr="00961555">
        <w:rPr>
          <w:sz w:val="24"/>
          <w:szCs w:val="24"/>
        </w:rPr>
        <w:t>ведение Великой Китайской стены. Правление династии Хань. Жизнь в империи: правит</w:t>
      </w:r>
      <w:r w:rsidRPr="00961555">
        <w:rPr>
          <w:sz w:val="24"/>
          <w:szCs w:val="24"/>
        </w:rPr>
        <w:t>е</w:t>
      </w:r>
      <w:r w:rsidRPr="00961555">
        <w:rPr>
          <w:sz w:val="24"/>
          <w:szCs w:val="24"/>
        </w:rPr>
        <w:t>ли и подданные, положение различных групп населения. Развитие ремесёл и торговли. В</w:t>
      </w:r>
      <w:r w:rsidRPr="00961555">
        <w:rPr>
          <w:sz w:val="24"/>
          <w:szCs w:val="24"/>
        </w:rPr>
        <w:t>е</w:t>
      </w:r>
      <w:r w:rsidRPr="00961555">
        <w:rPr>
          <w:sz w:val="24"/>
          <w:szCs w:val="24"/>
        </w:rPr>
        <w:t>ликий шёлковый путь. Религиозно- философские учения. Конфуций. Научные знания и изобретения древних китайцев. Храмы.</w:t>
      </w:r>
    </w:p>
    <w:p w:rsidR="00CF7B51" w:rsidRPr="00961555" w:rsidRDefault="00211A1E" w:rsidP="007768E4">
      <w:pPr>
        <w:pStyle w:val="a4"/>
        <w:jc w:val="left"/>
        <w:rPr>
          <w:sz w:val="24"/>
          <w:szCs w:val="24"/>
        </w:rPr>
      </w:pPr>
      <w:r w:rsidRPr="00961555">
        <w:rPr>
          <w:sz w:val="24"/>
          <w:szCs w:val="24"/>
        </w:rPr>
        <w:t>Древняя</w:t>
      </w:r>
      <w:r w:rsidRPr="00961555">
        <w:rPr>
          <w:spacing w:val="-15"/>
          <w:sz w:val="24"/>
          <w:szCs w:val="24"/>
        </w:rPr>
        <w:t xml:space="preserve"> </w:t>
      </w:r>
      <w:r w:rsidRPr="00961555">
        <w:rPr>
          <w:sz w:val="24"/>
          <w:szCs w:val="24"/>
        </w:rPr>
        <w:t>Греция.</w:t>
      </w:r>
      <w:r w:rsidRPr="00961555">
        <w:rPr>
          <w:spacing w:val="-15"/>
          <w:sz w:val="24"/>
          <w:szCs w:val="24"/>
        </w:rPr>
        <w:t xml:space="preserve"> </w:t>
      </w:r>
      <w:r w:rsidRPr="00961555">
        <w:rPr>
          <w:sz w:val="24"/>
          <w:szCs w:val="24"/>
        </w:rPr>
        <w:t>Эллинизм. 149.3.3.8.1. Древнейшая Греция.</w:t>
      </w:r>
    </w:p>
    <w:p w:rsidR="00CF7B51" w:rsidRPr="00961555" w:rsidRDefault="00211A1E" w:rsidP="007768E4">
      <w:pPr>
        <w:pStyle w:val="a4"/>
        <w:jc w:val="left"/>
        <w:rPr>
          <w:sz w:val="24"/>
          <w:szCs w:val="24"/>
        </w:rPr>
      </w:pPr>
      <w:r w:rsidRPr="00961555">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w:t>
      </w:r>
      <w:r w:rsidRPr="00961555">
        <w:rPr>
          <w:sz w:val="24"/>
          <w:szCs w:val="24"/>
        </w:rPr>
        <w:t>и</w:t>
      </w:r>
      <w:r w:rsidRPr="00961555">
        <w:rPr>
          <w:sz w:val="24"/>
          <w:szCs w:val="24"/>
        </w:rPr>
        <w:t>кены, Тиринф). Троянская война. Вторжение дорийских племён. Поэмы Гомера «Илиада», «Одиссея».</w:t>
      </w:r>
    </w:p>
    <w:p w:rsidR="00CF7B51" w:rsidRPr="00961555" w:rsidRDefault="00211A1E" w:rsidP="007768E4">
      <w:pPr>
        <w:pStyle w:val="a4"/>
        <w:jc w:val="left"/>
        <w:rPr>
          <w:sz w:val="24"/>
          <w:szCs w:val="24"/>
        </w:rPr>
      </w:pPr>
      <w:r w:rsidRPr="00961555">
        <w:rPr>
          <w:sz w:val="24"/>
          <w:szCs w:val="24"/>
        </w:rPr>
        <w:t>Греческие</w:t>
      </w:r>
      <w:r w:rsidRPr="00961555">
        <w:rPr>
          <w:spacing w:val="-5"/>
          <w:sz w:val="24"/>
          <w:szCs w:val="24"/>
        </w:rPr>
        <w:t xml:space="preserve"> </w:t>
      </w:r>
      <w:r w:rsidRPr="00961555">
        <w:rPr>
          <w:spacing w:val="-2"/>
          <w:sz w:val="24"/>
          <w:szCs w:val="24"/>
        </w:rPr>
        <w:t>полисы.</w:t>
      </w:r>
    </w:p>
    <w:p w:rsidR="00CF7B51" w:rsidRPr="00961555" w:rsidRDefault="00211A1E" w:rsidP="007768E4">
      <w:pPr>
        <w:pStyle w:val="a4"/>
        <w:jc w:val="left"/>
        <w:rPr>
          <w:sz w:val="24"/>
          <w:szCs w:val="24"/>
        </w:rPr>
      </w:pPr>
      <w:r w:rsidRPr="00961555">
        <w:rPr>
          <w:sz w:val="24"/>
          <w:szCs w:val="24"/>
        </w:rPr>
        <w:t>Подъём</w:t>
      </w:r>
      <w:r w:rsidRPr="00961555">
        <w:rPr>
          <w:spacing w:val="69"/>
          <w:sz w:val="24"/>
          <w:szCs w:val="24"/>
        </w:rPr>
        <w:t xml:space="preserve">   </w:t>
      </w:r>
      <w:r w:rsidRPr="00961555">
        <w:rPr>
          <w:sz w:val="24"/>
          <w:szCs w:val="24"/>
        </w:rPr>
        <w:t>хозяйственной</w:t>
      </w:r>
      <w:r w:rsidRPr="00961555">
        <w:rPr>
          <w:spacing w:val="67"/>
          <w:sz w:val="24"/>
          <w:szCs w:val="24"/>
        </w:rPr>
        <w:t xml:space="preserve">   </w:t>
      </w:r>
      <w:r w:rsidRPr="00961555">
        <w:rPr>
          <w:sz w:val="24"/>
          <w:szCs w:val="24"/>
        </w:rPr>
        <w:t>жизни</w:t>
      </w:r>
      <w:r w:rsidRPr="00961555">
        <w:rPr>
          <w:spacing w:val="69"/>
          <w:sz w:val="24"/>
          <w:szCs w:val="24"/>
        </w:rPr>
        <w:t xml:space="preserve">   </w:t>
      </w:r>
      <w:r w:rsidRPr="00961555">
        <w:rPr>
          <w:sz w:val="24"/>
          <w:szCs w:val="24"/>
        </w:rPr>
        <w:t>после</w:t>
      </w:r>
      <w:r w:rsidRPr="00961555">
        <w:rPr>
          <w:spacing w:val="67"/>
          <w:sz w:val="24"/>
          <w:szCs w:val="24"/>
        </w:rPr>
        <w:t xml:space="preserve">   </w:t>
      </w:r>
      <w:r w:rsidRPr="00961555">
        <w:rPr>
          <w:sz w:val="24"/>
          <w:szCs w:val="24"/>
        </w:rPr>
        <w:t>«тёмных</w:t>
      </w:r>
      <w:r w:rsidRPr="00961555">
        <w:rPr>
          <w:spacing w:val="67"/>
          <w:sz w:val="24"/>
          <w:szCs w:val="24"/>
        </w:rPr>
        <w:t xml:space="preserve">   </w:t>
      </w:r>
      <w:r w:rsidRPr="00961555">
        <w:rPr>
          <w:sz w:val="24"/>
          <w:szCs w:val="24"/>
        </w:rPr>
        <w:t>веков».</w:t>
      </w:r>
      <w:r w:rsidRPr="00961555">
        <w:rPr>
          <w:spacing w:val="69"/>
          <w:sz w:val="24"/>
          <w:szCs w:val="24"/>
        </w:rPr>
        <w:t xml:space="preserve">   </w:t>
      </w:r>
      <w:r w:rsidRPr="00961555">
        <w:rPr>
          <w:sz w:val="24"/>
          <w:szCs w:val="24"/>
        </w:rPr>
        <w:t>Развитие</w:t>
      </w:r>
      <w:r w:rsidRPr="00961555">
        <w:rPr>
          <w:spacing w:val="68"/>
          <w:sz w:val="24"/>
          <w:szCs w:val="24"/>
        </w:rPr>
        <w:t xml:space="preserve">   </w:t>
      </w:r>
      <w:r w:rsidRPr="00961555">
        <w:rPr>
          <w:sz w:val="24"/>
          <w:szCs w:val="24"/>
        </w:rPr>
        <w:t>земледелия и</w:t>
      </w:r>
      <w:r w:rsidRPr="00961555">
        <w:rPr>
          <w:spacing w:val="60"/>
          <w:w w:val="150"/>
          <w:sz w:val="24"/>
          <w:szCs w:val="24"/>
        </w:rPr>
        <w:t xml:space="preserve">   </w:t>
      </w:r>
      <w:r w:rsidRPr="00961555">
        <w:rPr>
          <w:sz w:val="24"/>
          <w:szCs w:val="24"/>
        </w:rPr>
        <w:t>ремесла.</w:t>
      </w:r>
      <w:r w:rsidRPr="00961555">
        <w:rPr>
          <w:spacing w:val="60"/>
          <w:w w:val="150"/>
          <w:sz w:val="24"/>
          <w:szCs w:val="24"/>
        </w:rPr>
        <w:t xml:space="preserve">   </w:t>
      </w:r>
      <w:r w:rsidRPr="00961555">
        <w:rPr>
          <w:sz w:val="24"/>
          <w:szCs w:val="24"/>
        </w:rPr>
        <w:t>Становление</w:t>
      </w:r>
      <w:r w:rsidRPr="00961555">
        <w:rPr>
          <w:spacing w:val="80"/>
          <w:sz w:val="24"/>
          <w:szCs w:val="24"/>
        </w:rPr>
        <w:t xml:space="preserve">   </w:t>
      </w:r>
      <w:r w:rsidRPr="00961555">
        <w:rPr>
          <w:sz w:val="24"/>
          <w:szCs w:val="24"/>
        </w:rPr>
        <w:t>полисов,</w:t>
      </w:r>
      <w:r w:rsidRPr="00961555">
        <w:rPr>
          <w:spacing w:val="80"/>
          <w:sz w:val="24"/>
          <w:szCs w:val="24"/>
        </w:rPr>
        <w:t xml:space="preserve">   </w:t>
      </w:r>
      <w:r w:rsidRPr="00961555">
        <w:rPr>
          <w:sz w:val="24"/>
          <w:szCs w:val="24"/>
        </w:rPr>
        <w:t>их</w:t>
      </w:r>
      <w:r w:rsidRPr="00961555">
        <w:rPr>
          <w:spacing w:val="80"/>
          <w:sz w:val="24"/>
          <w:szCs w:val="24"/>
        </w:rPr>
        <w:t xml:space="preserve">   </w:t>
      </w:r>
      <w:r w:rsidRPr="00961555">
        <w:rPr>
          <w:sz w:val="24"/>
          <w:szCs w:val="24"/>
        </w:rPr>
        <w:t>политическое</w:t>
      </w:r>
      <w:r w:rsidRPr="00961555">
        <w:rPr>
          <w:spacing w:val="80"/>
          <w:sz w:val="24"/>
          <w:szCs w:val="24"/>
        </w:rPr>
        <w:t xml:space="preserve">   </w:t>
      </w:r>
      <w:r w:rsidRPr="00961555">
        <w:rPr>
          <w:sz w:val="24"/>
          <w:szCs w:val="24"/>
        </w:rPr>
        <w:t>ус</w:t>
      </w:r>
      <w:r w:rsidRPr="00961555">
        <w:rPr>
          <w:sz w:val="24"/>
          <w:szCs w:val="24"/>
        </w:rPr>
        <w:t>т</w:t>
      </w:r>
      <w:r w:rsidRPr="00961555">
        <w:rPr>
          <w:sz w:val="24"/>
          <w:szCs w:val="24"/>
        </w:rPr>
        <w:t>ройство.</w:t>
      </w:r>
      <w:r w:rsidRPr="00961555">
        <w:rPr>
          <w:spacing w:val="60"/>
          <w:w w:val="150"/>
          <w:sz w:val="24"/>
          <w:szCs w:val="24"/>
        </w:rPr>
        <w:t xml:space="preserve">   </w:t>
      </w:r>
      <w:r w:rsidRPr="00961555">
        <w:rPr>
          <w:sz w:val="24"/>
          <w:szCs w:val="24"/>
        </w:rPr>
        <w:t>Аристократия</w:t>
      </w:r>
      <w:r w:rsidRPr="00961555">
        <w:rPr>
          <w:spacing w:val="40"/>
          <w:sz w:val="24"/>
          <w:szCs w:val="24"/>
        </w:rPr>
        <w:t xml:space="preserve"> </w:t>
      </w:r>
      <w:r w:rsidRPr="00961555">
        <w:rPr>
          <w:sz w:val="24"/>
          <w:szCs w:val="24"/>
        </w:rPr>
        <w:t>и демос. Великая греческая колонизация. Метрополии и кол</w:t>
      </w:r>
      <w:r w:rsidRPr="00961555">
        <w:rPr>
          <w:sz w:val="24"/>
          <w:szCs w:val="24"/>
        </w:rPr>
        <w:t>о</w:t>
      </w:r>
      <w:r w:rsidRPr="00961555">
        <w:rPr>
          <w:sz w:val="24"/>
          <w:szCs w:val="24"/>
        </w:rPr>
        <w:t>нии.</w:t>
      </w:r>
    </w:p>
    <w:p w:rsidR="00CF7B51" w:rsidRPr="00961555" w:rsidRDefault="00211A1E" w:rsidP="007768E4">
      <w:pPr>
        <w:pStyle w:val="a4"/>
        <w:jc w:val="left"/>
        <w:rPr>
          <w:sz w:val="24"/>
          <w:szCs w:val="24"/>
        </w:rPr>
      </w:pPr>
      <w:r w:rsidRPr="00961555">
        <w:rPr>
          <w:sz w:val="24"/>
          <w:szCs w:val="24"/>
        </w:rPr>
        <w:t>Афины:</w:t>
      </w:r>
      <w:r w:rsidRPr="00961555">
        <w:rPr>
          <w:spacing w:val="77"/>
          <w:w w:val="150"/>
          <w:sz w:val="24"/>
          <w:szCs w:val="24"/>
        </w:rPr>
        <w:t xml:space="preserve">   </w:t>
      </w:r>
      <w:r w:rsidRPr="00961555">
        <w:rPr>
          <w:sz w:val="24"/>
          <w:szCs w:val="24"/>
        </w:rPr>
        <w:t>утверждение</w:t>
      </w:r>
      <w:r w:rsidRPr="00961555">
        <w:rPr>
          <w:spacing w:val="74"/>
          <w:w w:val="150"/>
          <w:sz w:val="24"/>
          <w:szCs w:val="24"/>
        </w:rPr>
        <w:t xml:space="preserve">   </w:t>
      </w:r>
      <w:r w:rsidRPr="00961555">
        <w:rPr>
          <w:sz w:val="24"/>
          <w:szCs w:val="24"/>
        </w:rPr>
        <w:t>демократии.</w:t>
      </w:r>
      <w:r w:rsidRPr="00961555">
        <w:rPr>
          <w:spacing w:val="72"/>
          <w:w w:val="150"/>
          <w:sz w:val="24"/>
          <w:szCs w:val="24"/>
        </w:rPr>
        <w:t xml:space="preserve">   </w:t>
      </w:r>
      <w:r w:rsidRPr="00961555">
        <w:rPr>
          <w:sz w:val="24"/>
          <w:szCs w:val="24"/>
        </w:rPr>
        <w:t>Законы</w:t>
      </w:r>
      <w:r w:rsidRPr="00961555">
        <w:rPr>
          <w:spacing w:val="74"/>
          <w:w w:val="150"/>
          <w:sz w:val="24"/>
          <w:szCs w:val="24"/>
        </w:rPr>
        <w:t xml:space="preserve">   </w:t>
      </w:r>
      <w:r w:rsidRPr="00961555">
        <w:rPr>
          <w:sz w:val="24"/>
          <w:szCs w:val="24"/>
        </w:rPr>
        <w:t>Солона.</w:t>
      </w:r>
      <w:r w:rsidRPr="00961555">
        <w:rPr>
          <w:spacing w:val="74"/>
          <w:w w:val="150"/>
          <w:sz w:val="24"/>
          <w:szCs w:val="24"/>
        </w:rPr>
        <w:t xml:space="preserve">   </w:t>
      </w:r>
      <w:r w:rsidRPr="00961555">
        <w:rPr>
          <w:sz w:val="24"/>
          <w:szCs w:val="24"/>
        </w:rPr>
        <w:t>Реформы</w:t>
      </w:r>
      <w:r w:rsidRPr="00961555">
        <w:rPr>
          <w:spacing w:val="75"/>
          <w:w w:val="150"/>
          <w:sz w:val="24"/>
          <w:szCs w:val="24"/>
        </w:rPr>
        <w:t xml:space="preserve">   </w:t>
      </w:r>
      <w:r w:rsidRPr="00961555">
        <w:rPr>
          <w:sz w:val="24"/>
          <w:szCs w:val="24"/>
        </w:rPr>
        <w:t xml:space="preserve">Клисфена, их значение. Спарта: основные группы населения, политическое устройство. </w:t>
      </w:r>
      <w:r w:rsidRPr="00961555">
        <w:rPr>
          <w:sz w:val="24"/>
          <w:szCs w:val="24"/>
        </w:rPr>
        <w:lastRenderedPageBreak/>
        <w:t>Организация военного дела. Спартанское воспитание.</w:t>
      </w:r>
    </w:p>
    <w:p w:rsidR="00CF7B51" w:rsidRPr="00961555" w:rsidRDefault="00211A1E" w:rsidP="007768E4">
      <w:pPr>
        <w:pStyle w:val="a4"/>
        <w:jc w:val="left"/>
        <w:rPr>
          <w:sz w:val="24"/>
          <w:szCs w:val="24"/>
        </w:rPr>
      </w:pPr>
      <w:r w:rsidRPr="00961555">
        <w:rPr>
          <w:sz w:val="24"/>
          <w:szCs w:val="24"/>
        </w:rPr>
        <w:t>Греко-персидские войны. Причины войн. Походы персов на Грецию. Битва при М</w:t>
      </w:r>
      <w:r w:rsidRPr="00961555">
        <w:rPr>
          <w:sz w:val="24"/>
          <w:szCs w:val="24"/>
        </w:rPr>
        <w:t>а</w:t>
      </w:r>
      <w:r w:rsidRPr="00961555">
        <w:rPr>
          <w:sz w:val="24"/>
          <w:szCs w:val="24"/>
        </w:rPr>
        <w:t xml:space="preserve">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w:t>
      </w:r>
      <w:r w:rsidRPr="00961555">
        <w:rPr>
          <w:spacing w:val="-2"/>
          <w:sz w:val="24"/>
          <w:szCs w:val="24"/>
        </w:rPr>
        <w:t>войн.</w:t>
      </w:r>
    </w:p>
    <w:p w:rsidR="00CF7B51" w:rsidRPr="00961555" w:rsidRDefault="00211A1E" w:rsidP="007768E4">
      <w:pPr>
        <w:pStyle w:val="a4"/>
        <w:jc w:val="left"/>
        <w:rPr>
          <w:sz w:val="24"/>
          <w:szCs w:val="24"/>
        </w:rPr>
      </w:pPr>
      <w:r w:rsidRPr="00961555">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w:t>
      </w:r>
      <w:r w:rsidRPr="00961555">
        <w:rPr>
          <w:sz w:val="24"/>
          <w:szCs w:val="24"/>
        </w:rPr>
        <w:t>а</w:t>
      </w:r>
      <w:r w:rsidRPr="00961555">
        <w:rPr>
          <w:sz w:val="24"/>
          <w:szCs w:val="24"/>
        </w:rPr>
        <w:t>ды.</w:t>
      </w:r>
    </w:p>
    <w:p w:rsidR="00CF7B51" w:rsidRPr="00961555" w:rsidRDefault="00211A1E" w:rsidP="007768E4">
      <w:pPr>
        <w:pStyle w:val="a4"/>
        <w:jc w:val="left"/>
        <w:rPr>
          <w:sz w:val="24"/>
          <w:szCs w:val="24"/>
        </w:rPr>
      </w:pPr>
      <w:r w:rsidRPr="00961555">
        <w:rPr>
          <w:sz w:val="24"/>
          <w:szCs w:val="24"/>
        </w:rPr>
        <w:t>Культура</w:t>
      </w:r>
      <w:r w:rsidRPr="00961555">
        <w:rPr>
          <w:spacing w:val="-7"/>
          <w:sz w:val="24"/>
          <w:szCs w:val="24"/>
        </w:rPr>
        <w:t xml:space="preserve"> </w:t>
      </w:r>
      <w:r w:rsidRPr="00961555">
        <w:rPr>
          <w:sz w:val="24"/>
          <w:szCs w:val="24"/>
        </w:rPr>
        <w:t>Древней</w:t>
      </w:r>
      <w:r w:rsidRPr="00961555">
        <w:rPr>
          <w:spacing w:val="-4"/>
          <w:sz w:val="24"/>
          <w:szCs w:val="24"/>
        </w:rPr>
        <w:t xml:space="preserve"> </w:t>
      </w:r>
      <w:r w:rsidRPr="00961555">
        <w:rPr>
          <w:spacing w:val="-2"/>
          <w:sz w:val="24"/>
          <w:szCs w:val="24"/>
        </w:rPr>
        <w:t>Греции.</w:t>
      </w:r>
    </w:p>
    <w:p w:rsidR="00CF7B51" w:rsidRPr="00961555" w:rsidRDefault="00211A1E" w:rsidP="007768E4">
      <w:pPr>
        <w:pStyle w:val="a4"/>
        <w:jc w:val="left"/>
        <w:rPr>
          <w:sz w:val="24"/>
          <w:szCs w:val="24"/>
        </w:rPr>
      </w:pPr>
      <w:r w:rsidRPr="00961555">
        <w:rPr>
          <w:sz w:val="24"/>
          <w:szCs w:val="24"/>
        </w:rPr>
        <w:t>Религия древних греков; пантеон богов. Храмы и жрецы. Развитие наук. Греческая философия. Школа</w:t>
      </w:r>
      <w:r w:rsidRPr="00961555">
        <w:rPr>
          <w:spacing w:val="-1"/>
          <w:sz w:val="24"/>
          <w:szCs w:val="24"/>
        </w:rPr>
        <w:t xml:space="preserve"> </w:t>
      </w:r>
      <w:r w:rsidRPr="00961555">
        <w:rPr>
          <w:sz w:val="24"/>
          <w:szCs w:val="24"/>
        </w:rPr>
        <w:t>и</w:t>
      </w:r>
      <w:r w:rsidRPr="00961555">
        <w:rPr>
          <w:spacing w:val="-4"/>
          <w:sz w:val="24"/>
          <w:szCs w:val="24"/>
        </w:rPr>
        <w:t xml:space="preserve"> </w:t>
      </w:r>
      <w:r w:rsidRPr="00961555">
        <w:rPr>
          <w:sz w:val="24"/>
          <w:szCs w:val="24"/>
        </w:rPr>
        <w:t>образование. Литература. Греческое</w:t>
      </w:r>
      <w:r w:rsidRPr="00961555">
        <w:rPr>
          <w:spacing w:val="-1"/>
          <w:sz w:val="24"/>
          <w:szCs w:val="24"/>
        </w:rPr>
        <w:t xml:space="preserve"> </w:t>
      </w:r>
      <w:r w:rsidRPr="00961555">
        <w:rPr>
          <w:sz w:val="24"/>
          <w:szCs w:val="24"/>
        </w:rPr>
        <w:t>искусство: архитектура, скуль</w:t>
      </w:r>
      <w:r w:rsidRPr="00961555">
        <w:rPr>
          <w:sz w:val="24"/>
          <w:szCs w:val="24"/>
        </w:rPr>
        <w:t>п</w:t>
      </w:r>
      <w:r w:rsidRPr="00961555">
        <w:rPr>
          <w:sz w:val="24"/>
          <w:szCs w:val="24"/>
        </w:rPr>
        <w:t>тура. Повседневная</w:t>
      </w:r>
      <w:r w:rsidRPr="00961555">
        <w:rPr>
          <w:spacing w:val="-1"/>
          <w:sz w:val="24"/>
          <w:szCs w:val="24"/>
        </w:rPr>
        <w:t xml:space="preserve"> </w:t>
      </w:r>
      <w:r w:rsidRPr="00961555">
        <w:rPr>
          <w:sz w:val="24"/>
          <w:szCs w:val="24"/>
        </w:rPr>
        <w:t>жизнь и быт древних греков. Досуг (театр, спортивные состязания). Общегреческие игры в Олимпии.</w:t>
      </w:r>
    </w:p>
    <w:p w:rsidR="00CF7B51" w:rsidRPr="00961555" w:rsidRDefault="00211A1E" w:rsidP="007768E4">
      <w:pPr>
        <w:pStyle w:val="a4"/>
        <w:jc w:val="left"/>
        <w:rPr>
          <w:sz w:val="24"/>
          <w:szCs w:val="24"/>
        </w:rPr>
      </w:pPr>
      <w:r w:rsidRPr="00961555">
        <w:rPr>
          <w:sz w:val="24"/>
          <w:szCs w:val="24"/>
        </w:rPr>
        <w:t>Македонские</w:t>
      </w:r>
      <w:r w:rsidRPr="00961555">
        <w:rPr>
          <w:spacing w:val="-7"/>
          <w:sz w:val="24"/>
          <w:szCs w:val="24"/>
        </w:rPr>
        <w:t xml:space="preserve"> </w:t>
      </w:r>
      <w:r w:rsidRPr="00961555">
        <w:rPr>
          <w:sz w:val="24"/>
          <w:szCs w:val="24"/>
        </w:rPr>
        <w:t>завоевания.</w:t>
      </w:r>
      <w:r w:rsidRPr="00961555">
        <w:rPr>
          <w:spacing w:val="-8"/>
          <w:sz w:val="24"/>
          <w:szCs w:val="24"/>
        </w:rPr>
        <w:t xml:space="preserve"> </w:t>
      </w:r>
      <w:r w:rsidRPr="00961555">
        <w:rPr>
          <w:spacing w:val="-2"/>
          <w:sz w:val="24"/>
          <w:szCs w:val="24"/>
        </w:rPr>
        <w:t>Эллинизм.</w:t>
      </w:r>
    </w:p>
    <w:p w:rsidR="00CF7B51" w:rsidRPr="00961555" w:rsidRDefault="00211A1E" w:rsidP="007768E4">
      <w:pPr>
        <w:pStyle w:val="a4"/>
        <w:jc w:val="left"/>
        <w:rPr>
          <w:sz w:val="24"/>
          <w:szCs w:val="24"/>
        </w:rPr>
      </w:pPr>
      <w:r w:rsidRPr="00961555">
        <w:rPr>
          <w:sz w:val="24"/>
          <w:szCs w:val="24"/>
        </w:rPr>
        <w:t>Возвышение</w:t>
      </w:r>
      <w:r w:rsidRPr="00961555">
        <w:rPr>
          <w:spacing w:val="80"/>
          <w:sz w:val="24"/>
          <w:szCs w:val="24"/>
        </w:rPr>
        <w:t xml:space="preserve">   </w:t>
      </w:r>
      <w:r w:rsidRPr="00961555">
        <w:rPr>
          <w:sz w:val="24"/>
          <w:szCs w:val="24"/>
        </w:rPr>
        <w:t>Македонии.</w:t>
      </w:r>
      <w:r w:rsidRPr="00961555">
        <w:rPr>
          <w:spacing w:val="74"/>
          <w:w w:val="150"/>
          <w:sz w:val="24"/>
          <w:szCs w:val="24"/>
        </w:rPr>
        <w:t xml:space="preserve">   </w:t>
      </w:r>
      <w:r w:rsidRPr="00961555">
        <w:rPr>
          <w:sz w:val="24"/>
          <w:szCs w:val="24"/>
        </w:rPr>
        <w:t>Политика</w:t>
      </w:r>
      <w:r w:rsidRPr="00961555">
        <w:rPr>
          <w:spacing w:val="80"/>
          <w:sz w:val="24"/>
          <w:szCs w:val="24"/>
        </w:rPr>
        <w:t xml:space="preserve">   </w:t>
      </w:r>
      <w:r w:rsidRPr="00961555">
        <w:rPr>
          <w:sz w:val="24"/>
          <w:szCs w:val="24"/>
        </w:rPr>
        <w:t>Филиппа</w:t>
      </w:r>
      <w:r w:rsidRPr="00961555">
        <w:rPr>
          <w:spacing w:val="74"/>
          <w:w w:val="150"/>
          <w:sz w:val="24"/>
          <w:szCs w:val="24"/>
        </w:rPr>
        <w:t xml:space="preserve">   </w:t>
      </w:r>
      <w:r w:rsidRPr="00961555">
        <w:rPr>
          <w:sz w:val="24"/>
          <w:szCs w:val="24"/>
        </w:rPr>
        <w:t>II.</w:t>
      </w:r>
      <w:r w:rsidRPr="00961555">
        <w:rPr>
          <w:spacing w:val="74"/>
          <w:w w:val="150"/>
          <w:sz w:val="24"/>
          <w:szCs w:val="24"/>
        </w:rPr>
        <w:t xml:space="preserve">   </w:t>
      </w:r>
      <w:r w:rsidRPr="00961555">
        <w:rPr>
          <w:sz w:val="24"/>
          <w:szCs w:val="24"/>
        </w:rPr>
        <w:t>Главенство</w:t>
      </w:r>
      <w:r w:rsidRPr="00961555">
        <w:rPr>
          <w:spacing w:val="75"/>
          <w:w w:val="150"/>
          <w:sz w:val="24"/>
          <w:szCs w:val="24"/>
        </w:rPr>
        <w:t xml:space="preserve">   </w:t>
      </w:r>
      <w:r w:rsidRPr="00961555">
        <w:rPr>
          <w:sz w:val="24"/>
          <w:szCs w:val="24"/>
        </w:rPr>
        <w:t>Македонии над</w:t>
      </w:r>
      <w:r w:rsidRPr="00961555">
        <w:rPr>
          <w:spacing w:val="66"/>
          <w:w w:val="150"/>
          <w:sz w:val="24"/>
          <w:szCs w:val="24"/>
        </w:rPr>
        <w:t xml:space="preserve">    </w:t>
      </w:r>
      <w:r w:rsidRPr="00961555">
        <w:rPr>
          <w:sz w:val="24"/>
          <w:szCs w:val="24"/>
        </w:rPr>
        <w:t>греческими</w:t>
      </w:r>
      <w:r w:rsidRPr="00961555">
        <w:rPr>
          <w:spacing w:val="66"/>
          <w:w w:val="150"/>
          <w:sz w:val="24"/>
          <w:szCs w:val="24"/>
        </w:rPr>
        <w:t xml:space="preserve">    </w:t>
      </w:r>
      <w:r w:rsidRPr="00961555">
        <w:rPr>
          <w:spacing w:val="-2"/>
          <w:sz w:val="24"/>
          <w:szCs w:val="24"/>
        </w:rPr>
        <w:t>полисами.</w:t>
      </w:r>
      <w:r w:rsidRPr="00961555">
        <w:rPr>
          <w:sz w:val="24"/>
          <w:szCs w:val="24"/>
        </w:rPr>
        <w:tab/>
        <w:t>Коринфский</w:t>
      </w:r>
      <w:r w:rsidRPr="00961555">
        <w:rPr>
          <w:spacing w:val="62"/>
          <w:w w:val="150"/>
          <w:sz w:val="24"/>
          <w:szCs w:val="24"/>
        </w:rPr>
        <w:t xml:space="preserve">    </w:t>
      </w:r>
      <w:r w:rsidRPr="00961555">
        <w:rPr>
          <w:spacing w:val="-2"/>
          <w:sz w:val="24"/>
          <w:szCs w:val="24"/>
        </w:rPr>
        <w:t>союз.</w:t>
      </w:r>
      <w:r w:rsidRPr="00961555">
        <w:rPr>
          <w:sz w:val="24"/>
          <w:szCs w:val="24"/>
        </w:rPr>
        <w:tab/>
        <w:t>Але</w:t>
      </w:r>
      <w:r w:rsidRPr="00961555">
        <w:rPr>
          <w:sz w:val="24"/>
          <w:szCs w:val="24"/>
        </w:rPr>
        <w:t>к</w:t>
      </w:r>
      <w:r w:rsidRPr="00961555">
        <w:rPr>
          <w:sz w:val="24"/>
          <w:szCs w:val="24"/>
        </w:rPr>
        <w:t>сандр</w:t>
      </w:r>
      <w:r w:rsidRPr="00961555">
        <w:rPr>
          <w:spacing w:val="63"/>
          <w:w w:val="150"/>
          <w:sz w:val="24"/>
          <w:szCs w:val="24"/>
        </w:rPr>
        <w:t xml:space="preserve">    </w:t>
      </w:r>
      <w:r w:rsidRPr="00961555">
        <w:rPr>
          <w:spacing w:val="-2"/>
          <w:sz w:val="24"/>
          <w:szCs w:val="24"/>
        </w:rPr>
        <w:t>Македонский</w:t>
      </w:r>
    </w:p>
    <w:p w:rsidR="00CF7B51" w:rsidRPr="00961555" w:rsidRDefault="00211A1E" w:rsidP="007768E4">
      <w:pPr>
        <w:pStyle w:val="a4"/>
        <w:jc w:val="left"/>
        <w:rPr>
          <w:sz w:val="24"/>
          <w:szCs w:val="24"/>
        </w:rPr>
      </w:pPr>
      <w:r w:rsidRPr="00961555">
        <w:rPr>
          <w:sz w:val="24"/>
          <w:szCs w:val="24"/>
        </w:rPr>
        <w:t>и его завоевания</w:t>
      </w:r>
      <w:r w:rsidRPr="00961555">
        <w:rPr>
          <w:spacing w:val="-4"/>
          <w:sz w:val="24"/>
          <w:szCs w:val="24"/>
        </w:rPr>
        <w:t xml:space="preserve"> </w:t>
      </w:r>
      <w:r w:rsidRPr="00961555">
        <w:rPr>
          <w:sz w:val="24"/>
          <w:szCs w:val="24"/>
        </w:rPr>
        <w:t>на</w:t>
      </w:r>
      <w:r w:rsidRPr="00961555">
        <w:rPr>
          <w:spacing w:val="-5"/>
          <w:sz w:val="24"/>
          <w:szCs w:val="24"/>
        </w:rPr>
        <w:t xml:space="preserve"> </w:t>
      </w:r>
      <w:r w:rsidRPr="00961555">
        <w:rPr>
          <w:sz w:val="24"/>
          <w:szCs w:val="24"/>
        </w:rPr>
        <w:t>Востоке.</w:t>
      </w:r>
      <w:r w:rsidRPr="00961555">
        <w:rPr>
          <w:spacing w:val="-2"/>
          <w:sz w:val="24"/>
          <w:szCs w:val="24"/>
        </w:rPr>
        <w:t xml:space="preserve"> </w:t>
      </w:r>
      <w:r w:rsidRPr="00961555">
        <w:rPr>
          <w:sz w:val="24"/>
          <w:szCs w:val="24"/>
        </w:rPr>
        <w:t>Распад</w:t>
      </w:r>
      <w:r w:rsidRPr="00961555">
        <w:rPr>
          <w:spacing w:val="-6"/>
          <w:sz w:val="24"/>
          <w:szCs w:val="24"/>
        </w:rPr>
        <w:t xml:space="preserve"> </w:t>
      </w:r>
      <w:r w:rsidRPr="00961555">
        <w:rPr>
          <w:sz w:val="24"/>
          <w:szCs w:val="24"/>
        </w:rPr>
        <w:t>державы</w:t>
      </w:r>
      <w:r w:rsidRPr="00961555">
        <w:rPr>
          <w:spacing w:val="-7"/>
          <w:sz w:val="24"/>
          <w:szCs w:val="24"/>
        </w:rPr>
        <w:t xml:space="preserve"> </w:t>
      </w:r>
      <w:r w:rsidRPr="00961555">
        <w:rPr>
          <w:sz w:val="24"/>
          <w:szCs w:val="24"/>
        </w:rPr>
        <w:t>Александра Македонского.</w:t>
      </w:r>
      <w:r w:rsidRPr="00961555">
        <w:rPr>
          <w:spacing w:val="-2"/>
          <w:sz w:val="24"/>
          <w:szCs w:val="24"/>
        </w:rPr>
        <w:t xml:space="preserve"> </w:t>
      </w:r>
      <w:r w:rsidRPr="00961555">
        <w:rPr>
          <w:sz w:val="24"/>
          <w:szCs w:val="24"/>
        </w:rPr>
        <w:t>Эллин</w:t>
      </w:r>
      <w:r w:rsidRPr="00961555">
        <w:rPr>
          <w:sz w:val="24"/>
          <w:szCs w:val="24"/>
        </w:rPr>
        <w:t>и</w:t>
      </w:r>
      <w:r w:rsidRPr="00961555">
        <w:rPr>
          <w:sz w:val="24"/>
          <w:szCs w:val="24"/>
        </w:rPr>
        <w:t>стические</w:t>
      </w:r>
      <w:r w:rsidRPr="00961555">
        <w:rPr>
          <w:spacing w:val="-5"/>
          <w:sz w:val="24"/>
          <w:szCs w:val="24"/>
        </w:rPr>
        <w:t xml:space="preserve"> </w:t>
      </w:r>
      <w:r w:rsidRPr="00961555">
        <w:rPr>
          <w:sz w:val="24"/>
          <w:szCs w:val="24"/>
        </w:rPr>
        <w:t>государства Востока. Культура эллинистического мира. Александрия Египе</w:t>
      </w:r>
      <w:r w:rsidRPr="00961555">
        <w:rPr>
          <w:sz w:val="24"/>
          <w:szCs w:val="24"/>
        </w:rPr>
        <w:t>т</w:t>
      </w:r>
      <w:r w:rsidRPr="00961555">
        <w:rPr>
          <w:sz w:val="24"/>
          <w:szCs w:val="24"/>
        </w:rPr>
        <w:t>ская.</w:t>
      </w:r>
    </w:p>
    <w:p w:rsidR="00CF7B51" w:rsidRPr="00961555" w:rsidRDefault="00211A1E" w:rsidP="007768E4">
      <w:pPr>
        <w:pStyle w:val="a4"/>
        <w:jc w:val="left"/>
        <w:rPr>
          <w:sz w:val="24"/>
          <w:szCs w:val="24"/>
        </w:rPr>
      </w:pPr>
      <w:r w:rsidRPr="00961555">
        <w:rPr>
          <w:sz w:val="24"/>
          <w:szCs w:val="24"/>
        </w:rPr>
        <w:t>Древний</w:t>
      </w:r>
      <w:r w:rsidRPr="00961555">
        <w:rPr>
          <w:spacing w:val="-5"/>
          <w:sz w:val="24"/>
          <w:szCs w:val="24"/>
        </w:rPr>
        <w:t xml:space="preserve"> </w:t>
      </w:r>
      <w:r w:rsidRPr="00961555">
        <w:rPr>
          <w:spacing w:val="-4"/>
          <w:sz w:val="24"/>
          <w:szCs w:val="24"/>
        </w:rPr>
        <w:t>Рим.</w:t>
      </w:r>
    </w:p>
    <w:p w:rsidR="00CF7B51" w:rsidRPr="00961555" w:rsidRDefault="00211A1E" w:rsidP="007768E4">
      <w:pPr>
        <w:pStyle w:val="a4"/>
        <w:jc w:val="left"/>
        <w:rPr>
          <w:sz w:val="24"/>
          <w:szCs w:val="24"/>
        </w:rPr>
      </w:pPr>
      <w:r w:rsidRPr="00961555">
        <w:rPr>
          <w:sz w:val="24"/>
          <w:szCs w:val="24"/>
        </w:rPr>
        <w:t>Возникновение</w:t>
      </w:r>
      <w:r w:rsidRPr="00961555">
        <w:rPr>
          <w:spacing w:val="-12"/>
          <w:sz w:val="24"/>
          <w:szCs w:val="24"/>
        </w:rPr>
        <w:t xml:space="preserve"> </w:t>
      </w:r>
      <w:r w:rsidRPr="00961555">
        <w:rPr>
          <w:sz w:val="24"/>
          <w:szCs w:val="24"/>
        </w:rPr>
        <w:t>Римского</w:t>
      </w:r>
      <w:r w:rsidRPr="00961555">
        <w:rPr>
          <w:spacing w:val="-6"/>
          <w:sz w:val="24"/>
          <w:szCs w:val="24"/>
        </w:rPr>
        <w:t xml:space="preserve"> </w:t>
      </w:r>
      <w:r w:rsidRPr="00961555">
        <w:rPr>
          <w:spacing w:val="-2"/>
          <w:sz w:val="24"/>
          <w:szCs w:val="24"/>
        </w:rPr>
        <w:t>государства.</w:t>
      </w:r>
    </w:p>
    <w:p w:rsidR="00CF7B51" w:rsidRPr="00961555" w:rsidRDefault="00211A1E" w:rsidP="007768E4">
      <w:pPr>
        <w:pStyle w:val="a4"/>
        <w:jc w:val="left"/>
        <w:rPr>
          <w:sz w:val="24"/>
          <w:szCs w:val="24"/>
        </w:rPr>
      </w:pPr>
      <w:r w:rsidRPr="00961555">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CF7B51" w:rsidRPr="00961555" w:rsidRDefault="00211A1E" w:rsidP="007768E4">
      <w:pPr>
        <w:pStyle w:val="a4"/>
        <w:jc w:val="left"/>
        <w:rPr>
          <w:sz w:val="24"/>
          <w:szCs w:val="24"/>
        </w:rPr>
      </w:pPr>
      <w:r w:rsidRPr="00961555">
        <w:rPr>
          <w:sz w:val="24"/>
          <w:szCs w:val="24"/>
        </w:rPr>
        <w:t>Римские</w:t>
      </w:r>
      <w:r w:rsidRPr="00961555">
        <w:rPr>
          <w:spacing w:val="-4"/>
          <w:sz w:val="24"/>
          <w:szCs w:val="24"/>
        </w:rPr>
        <w:t xml:space="preserve"> </w:t>
      </w:r>
      <w:r w:rsidRPr="00961555">
        <w:rPr>
          <w:sz w:val="24"/>
          <w:szCs w:val="24"/>
        </w:rPr>
        <w:t>завоевания</w:t>
      </w:r>
      <w:r w:rsidRPr="00961555">
        <w:rPr>
          <w:spacing w:val="-6"/>
          <w:sz w:val="24"/>
          <w:szCs w:val="24"/>
        </w:rPr>
        <w:t xml:space="preserve"> </w:t>
      </w:r>
      <w:r w:rsidRPr="00961555">
        <w:rPr>
          <w:sz w:val="24"/>
          <w:szCs w:val="24"/>
        </w:rPr>
        <w:t>в</w:t>
      </w:r>
      <w:r w:rsidRPr="00961555">
        <w:rPr>
          <w:spacing w:val="-1"/>
          <w:sz w:val="24"/>
          <w:szCs w:val="24"/>
        </w:rPr>
        <w:t xml:space="preserve"> </w:t>
      </w:r>
      <w:r w:rsidRPr="00961555">
        <w:rPr>
          <w:spacing w:val="-2"/>
          <w:sz w:val="24"/>
          <w:szCs w:val="24"/>
        </w:rPr>
        <w:t>Средиземноморье.</w:t>
      </w:r>
    </w:p>
    <w:p w:rsidR="00CF7B51" w:rsidRPr="00961555" w:rsidRDefault="00211A1E" w:rsidP="007768E4">
      <w:pPr>
        <w:pStyle w:val="a4"/>
        <w:jc w:val="left"/>
        <w:rPr>
          <w:sz w:val="24"/>
          <w:szCs w:val="24"/>
        </w:rPr>
      </w:pPr>
      <w:r w:rsidRPr="00961555">
        <w:rPr>
          <w:sz w:val="24"/>
          <w:szCs w:val="24"/>
        </w:rPr>
        <w:t>Войны Рима с Карфагеном. Ганнибал; битва при Каннах. Поражение Карфагена. У</w:t>
      </w:r>
      <w:r w:rsidRPr="00961555">
        <w:rPr>
          <w:sz w:val="24"/>
          <w:szCs w:val="24"/>
        </w:rPr>
        <w:t>с</w:t>
      </w:r>
      <w:r w:rsidRPr="00961555">
        <w:rPr>
          <w:sz w:val="24"/>
          <w:szCs w:val="24"/>
        </w:rPr>
        <w:t>тановление господства Рима в Средиземноморье. Римские провинции.</w:t>
      </w:r>
    </w:p>
    <w:p w:rsidR="00CF7B51" w:rsidRPr="00961555" w:rsidRDefault="00211A1E" w:rsidP="007768E4">
      <w:pPr>
        <w:pStyle w:val="a4"/>
        <w:jc w:val="left"/>
        <w:rPr>
          <w:sz w:val="24"/>
          <w:szCs w:val="24"/>
        </w:rPr>
      </w:pPr>
      <w:r w:rsidRPr="00961555">
        <w:rPr>
          <w:sz w:val="24"/>
          <w:szCs w:val="24"/>
        </w:rPr>
        <w:t>Поздняя</w:t>
      </w:r>
      <w:r w:rsidRPr="00961555">
        <w:rPr>
          <w:spacing w:val="-11"/>
          <w:sz w:val="24"/>
          <w:szCs w:val="24"/>
        </w:rPr>
        <w:t xml:space="preserve"> </w:t>
      </w:r>
      <w:r w:rsidRPr="00961555">
        <w:rPr>
          <w:sz w:val="24"/>
          <w:szCs w:val="24"/>
        </w:rPr>
        <w:t>Римская</w:t>
      </w:r>
      <w:r w:rsidRPr="00961555">
        <w:rPr>
          <w:spacing w:val="-6"/>
          <w:sz w:val="24"/>
          <w:szCs w:val="24"/>
        </w:rPr>
        <w:t xml:space="preserve"> </w:t>
      </w:r>
      <w:r w:rsidRPr="00961555">
        <w:rPr>
          <w:sz w:val="24"/>
          <w:szCs w:val="24"/>
        </w:rPr>
        <w:t>республика.</w:t>
      </w:r>
      <w:r w:rsidRPr="00961555">
        <w:rPr>
          <w:spacing w:val="-4"/>
          <w:sz w:val="24"/>
          <w:szCs w:val="24"/>
        </w:rPr>
        <w:t xml:space="preserve"> </w:t>
      </w:r>
      <w:r w:rsidRPr="00961555">
        <w:rPr>
          <w:sz w:val="24"/>
          <w:szCs w:val="24"/>
        </w:rPr>
        <w:t>Гражданские</w:t>
      </w:r>
      <w:r w:rsidRPr="00961555">
        <w:rPr>
          <w:spacing w:val="-7"/>
          <w:sz w:val="24"/>
          <w:szCs w:val="24"/>
        </w:rPr>
        <w:t xml:space="preserve"> </w:t>
      </w:r>
      <w:r w:rsidRPr="00961555">
        <w:rPr>
          <w:spacing w:val="-2"/>
          <w:sz w:val="24"/>
          <w:szCs w:val="24"/>
        </w:rPr>
        <w:t>войны.</w:t>
      </w:r>
    </w:p>
    <w:p w:rsidR="00CF7B51" w:rsidRPr="00961555" w:rsidRDefault="00211A1E" w:rsidP="007768E4">
      <w:pPr>
        <w:pStyle w:val="a4"/>
        <w:jc w:val="left"/>
        <w:rPr>
          <w:sz w:val="24"/>
          <w:szCs w:val="24"/>
        </w:rPr>
      </w:pPr>
      <w:r w:rsidRPr="00961555">
        <w:rPr>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w:t>
      </w:r>
      <w:r w:rsidRPr="00961555">
        <w:rPr>
          <w:sz w:val="24"/>
          <w:szCs w:val="24"/>
        </w:rPr>
        <w:t>й</w:t>
      </w:r>
      <w:r w:rsidRPr="00961555">
        <w:rPr>
          <w:sz w:val="24"/>
          <w:szCs w:val="24"/>
        </w:rPr>
        <w:t>нах. Первый триумвират. Гай Юлий Цезарь: путь к власти, диктатура. Борьба между н</w:t>
      </w:r>
      <w:r w:rsidRPr="00961555">
        <w:rPr>
          <w:sz w:val="24"/>
          <w:szCs w:val="24"/>
        </w:rPr>
        <w:t>а</w:t>
      </w:r>
      <w:r w:rsidRPr="00961555">
        <w:rPr>
          <w:sz w:val="24"/>
          <w:szCs w:val="24"/>
        </w:rPr>
        <w:t>следниками Цезаря. Победа Октавиана.</w:t>
      </w:r>
    </w:p>
    <w:p w:rsidR="00CF7B51" w:rsidRPr="00961555" w:rsidRDefault="00211A1E" w:rsidP="007768E4">
      <w:pPr>
        <w:pStyle w:val="a4"/>
        <w:jc w:val="left"/>
        <w:rPr>
          <w:sz w:val="24"/>
          <w:szCs w:val="24"/>
        </w:rPr>
      </w:pPr>
      <w:r w:rsidRPr="00961555">
        <w:rPr>
          <w:sz w:val="24"/>
          <w:szCs w:val="24"/>
        </w:rPr>
        <w:t>Расцвет</w:t>
      </w:r>
      <w:r w:rsidRPr="00961555">
        <w:rPr>
          <w:spacing w:val="-5"/>
          <w:sz w:val="24"/>
          <w:szCs w:val="24"/>
        </w:rPr>
        <w:t xml:space="preserve"> </w:t>
      </w:r>
      <w:r w:rsidRPr="00961555">
        <w:rPr>
          <w:sz w:val="24"/>
          <w:szCs w:val="24"/>
        </w:rPr>
        <w:t>и</w:t>
      </w:r>
      <w:r w:rsidRPr="00961555">
        <w:rPr>
          <w:spacing w:val="-5"/>
          <w:sz w:val="24"/>
          <w:szCs w:val="24"/>
        </w:rPr>
        <w:t xml:space="preserve"> </w:t>
      </w:r>
      <w:r w:rsidRPr="00961555">
        <w:rPr>
          <w:sz w:val="24"/>
          <w:szCs w:val="24"/>
        </w:rPr>
        <w:t>падение</w:t>
      </w:r>
      <w:r w:rsidRPr="00961555">
        <w:rPr>
          <w:spacing w:val="-3"/>
          <w:sz w:val="24"/>
          <w:szCs w:val="24"/>
        </w:rPr>
        <w:t xml:space="preserve"> </w:t>
      </w:r>
      <w:r w:rsidRPr="00961555">
        <w:rPr>
          <w:sz w:val="24"/>
          <w:szCs w:val="24"/>
        </w:rPr>
        <w:t xml:space="preserve">Римской </w:t>
      </w:r>
      <w:r w:rsidRPr="00961555">
        <w:rPr>
          <w:spacing w:val="-2"/>
          <w:sz w:val="24"/>
          <w:szCs w:val="24"/>
        </w:rPr>
        <w:t>империи.</w:t>
      </w:r>
    </w:p>
    <w:p w:rsidR="00CF7B51" w:rsidRPr="00961555" w:rsidRDefault="00211A1E" w:rsidP="007768E4">
      <w:pPr>
        <w:pStyle w:val="a4"/>
        <w:jc w:val="left"/>
        <w:rPr>
          <w:sz w:val="24"/>
          <w:szCs w:val="24"/>
        </w:rPr>
      </w:pPr>
      <w:r w:rsidRPr="00961555">
        <w:rPr>
          <w:sz w:val="24"/>
          <w:szCs w:val="24"/>
        </w:rPr>
        <w:t>Установление императорской власти. Октавиан Август. Императоры Рима: завоев</w:t>
      </w:r>
      <w:r w:rsidRPr="00961555">
        <w:rPr>
          <w:sz w:val="24"/>
          <w:szCs w:val="24"/>
        </w:rPr>
        <w:t>а</w:t>
      </w:r>
      <w:r w:rsidRPr="00961555">
        <w:rPr>
          <w:sz w:val="24"/>
          <w:szCs w:val="24"/>
        </w:rPr>
        <w:t>тели и правители. Римская империя: территория, управление. Римское гражданство. Повс</w:t>
      </w:r>
      <w:r w:rsidRPr="00961555">
        <w:rPr>
          <w:sz w:val="24"/>
          <w:szCs w:val="24"/>
        </w:rPr>
        <w:t>е</w:t>
      </w:r>
      <w:r w:rsidRPr="00961555">
        <w:rPr>
          <w:sz w:val="24"/>
          <w:szCs w:val="24"/>
        </w:rPr>
        <w:t xml:space="preserve">дневная жизнь в </w:t>
      </w:r>
      <w:r w:rsidRPr="00961555">
        <w:rPr>
          <w:spacing w:val="-2"/>
          <w:sz w:val="24"/>
          <w:szCs w:val="24"/>
        </w:rPr>
        <w:t>столице</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провинциях.</w:t>
      </w:r>
      <w:r w:rsidRPr="00961555">
        <w:rPr>
          <w:sz w:val="24"/>
          <w:szCs w:val="24"/>
        </w:rPr>
        <w:tab/>
      </w:r>
      <w:r w:rsidRPr="00961555">
        <w:rPr>
          <w:spacing w:val="-2"/>
          <w:sz w:val="24"/>
          <w:szCs w:val="24"/>
        </w:rPr>
        <w:t xml:space="preserve">Возникновение </w:t>
      </w:r>
      <w:r w:rsidRPr="00961555">
        <w:rPr>
          <w:sz w:val="24"/>
          <w:szCs w:val="24"/>
        </w:rPr>
        <w:t>и</w:t>
      </w:r>
      <w:r w:rsidRPr="00961555">
        <w:rPr>
          <w:spacing w:val="63"/>
          <w:w w:val="150"/>
          <w:sz w:val="24"/>
          <w:szCs w:val="24"/>
        </w:rPr>
        <w:t xml:space="preserve">   </w:t>
      </w:r>
      <w:r w:rsidRPr="00961555">
        <w:rPr>
          <w:sz w:val="24"/>
          <w:szCs w:val="24"/>
        </w:rPr>
        <w:t>распространение</w:t>
      </w:r>
      <w:r w:rsidRPr="00961555">
        <w:rPr>
          <w:spacing w:val="61"/>
          <w:w w:val="150"/>
          <w:sz w:val="24"/>
          <w:szCs w:val="24"/>
        </w:rPr>
        <w:t xml:space="preserve">   </w:t>
      </w:r>
      <w:r w:rsidRPr="00961555">
        <w:rPr>
          <w:sz w:val="24"/>
          <w:szCs w:val="24"/>
        </w:rPr>
        <w:t>христианства.</w:t>
      </w:r>
      <w:r w:rsidRPr="00961555">
        <w:rPr>
          <w:spacing w:val="62"/>
          <w:w w:val="150"/>
          <w:sz w:val="24"/>
          <w:szCs w:val="24"/>
        </w:rPr>
        <w:t xml:space="preserve">   </w:t>
      </w:r>
      <w:r w:rsidRPr="00961555">
        <w:rPr>
          <w:sz w:val="24"/>
          <w:szCs w:val="24"/>
        </w:rPr>
        <w:t>Император</w:t>
      </w:r>
      <w:r w:rsidRPr="00961555">
        <w:rPr>
          <w:spacing w:val="61"/>
          <w:w w:val="150"/>
          <w:sz w:val="24"/>
          <w:szCs w:val="24"/>
        </w:rPr>
        <w:t xml:space="preserve">   </w:t>
      </w:r>
      <w:r w:rsidRPr="00961555">
        <w:rPr>
          <w:sz w:val="24"/>
          <w:szCs w:val="24"/>
        </w:rPr>
        <w:t>Константин</w:t>
      </w:r>
      <w:r w:rsidRPr="00961555">
        <w:rPr>
          <w:spacing w:val="64"/>
          <w:w w:val="150"/>
          <w:sz w:val="24"/>
          <w:szCs w:val="24"/>
        </w:rPr>
        <w:t xml:space="preserve">   </w:t>
      </w:r>
      <w:r w:rsidRPr="00961555">
        <w:rPr>
          <w:sz w:val="24"/>
          <w:szCs w:val="24"/>
        </w:rPr>
        <w:t>I,</w:t>
      </w:r>
      <w:r w:rsidRPr="00961555">
        <w:rPr>
          <w:spacing w:val="62"/>
          <w:w w:val="150"/>
          <w:sz w:val="24"/>
          <w:szCs w:val="24"/>
        </w:rPr>
        <w:t xml:space="preserve">   </w:t>
      </w:r>
      <w:r w:rsidRPr="00961555">
        <w:rPr>
          <w:sz w:val="24"/>
          <w:szCs w:val="24"/>
        </w:rPr>
        <w:t>перенос</w:t>
      </w:r>
      <w:r w:rsidRPr="00961555">
        <w:rPr>
          <w:spacing w:val="61"/>
          <w:w w:val="150"/>
          <w:sz w:val="24"/>
          <w:szCs w:val="24"/>
        </w:rPr>
        <w:t xml:space="preserve">   </w:t>
      </w:r>
      <w:r w:rsidRPr="00961555">
        <w:rPr>
          <w:sz w:val="24"/>
          <w:szCs w:val="24"/>
        </w:rPr>
        <w:t>столицы в Констант</w:t>
      </w:r>
      <w:r w:rsidRPr="00961555">
        <w:rPr>
          <w:sz w:val="24"/>
          <w:szCs w:val="24"/>
        </w:rPr>
        <w:t>и</w:t>
      </w:r>
      <w:r w:rsidRPr="00961555">
        <w:rPr>
          <w:sz w:val="24"/>
          <w:szCs w:val="24"/>
        </w:rPr>
        <w:t>нополь. Разделение Римской империи на Западную и Восточную части.</w:t>
      </w:r>
    </w:p>
    <w:p w:rsidR="00FB7F8E" w:rsidRDefault="00211A1E" w:rsidP="007768E4">
      <w:pPr>
        <w:pStyle w:val="a4"/>
        <w:jc w:val="left"/>
        <w:rPr>
          <w:sz w:val="24"/>
          <w:szCs w:val="24"/>
        </w:rPr>
      </w:pPr>
      <w:r w:rsidRPr="00961555">
        <w:rPr>
          <w:sz w:val="24"/>
          <w:szCs w:val="24"/>
        </w:rPr>
        <w:t>Начало Великого</w:t>
      </w:r>
      <w:r w:rsidRPr="00961555">
        <w:rPr>
          <w:spacing w:val="-4"/>
          <w:sz w:val="24"/>
          <w:szCs w:val="24"/>
        </w:rPr>
        <w:t xml:space="preserve"> </w:t>
      </w:r>
      <w:r w:rsidRPr="00961555">
        <w:rPr>
          <w:sz w:val="24"/>
          <w:szCs w:val="24"/>
        </w:rPr>
        <w:t>переселения</w:t>
      </w:r>
      <w:r w:rsidRPr="00961555">
        <w:rPr>
          <w:spacing w:val="-4"/>
          <w:sz w:val="24"/>
          <w:szCs w:val="24"/>
        </w:rPr>
        <w:t xml:space="preserve"> </w:t>
      </w:r>
      <w:r w:rsidRPr="00961555">
        <w:rPr>
          <w:sz w:val="24"/>
          <w:szCs w:val="24"/>
        </w:rPr>
        <w:t>народов.</w:t>
      </w:r>
      <w:r w:rsidRPr="00961555">
        <w:rPr>
          <w:spacing w:val="-6"/>
          <w:sz w:val="24"/>
          <w:szCs w:val="24"/>
        </w:rPr>
        <w:t xml:space="preserve"> </w:t>
      </w:r>
      <w:r w:rsidRPr="00961555">
        <w:rPr>
          <w:sz w:val="24"/>
          <w:szCs w:val="24"/>
        </w:rPr>
        <w:t>Рим</w:t>
      </w:r>
      <w:r w:rsidRPr="00961555">
        <w:rPr>
          <w:spacing w:val="-3"/>
          <w:sz w:val="24"/>
          <w:szCs w:val="24"/>
        </w:rPr>
        <w:t xml:space="preserve"> </w:t>
      </w:r>
      <w:r w:rsidRPr="00961555">
        <w:rPr>
          <w:sz w:val="24"/>
          <w:szCs w:val="24"/>
        </w:rPr>
        <w:t>и</w:t>
      </w:r>
      <w:r w:rsidRPr="00961555">
        <w:rPr>
          <w:spacing w:val="-7"/>
          <w:sz w:val="24"/>
          <w:szCs w:val="24"/>
        </w:rPr>
        <w:t xml:space="preserve"> </w:t>
      </w:r>
      <w:r w:rsidRPr="00961555">
        <w:rPr>
          <w:sz w:val="24"/>
          <w:szCs w:val="24"/>
        </w:rPr>
        <w:t>варвары.</w:t>
      </w:r>
      <w:r w:rsidRPr="00961555">
        <w:rPr>
          <w:spacing w:val="-2"/>
          <w:sz w:val="24"/>
          <w:szCs w:val="24"/>
        </w:rPr>
        <w:t xml:space="preserve"> </w:t>
      </w:r>
      <w:r w:rsidRPr="00961555">
        <w:rPr>
          <w:sz w:val="24"/>
          <w:szCs w:val="24"/>
        </w:rPr>
        <w:t>Падение</w:t>
      </w:r>
      <w:r w:rsidRPr="00961555">
        <w:rPr>
          <w:spacing w:val="-5"/>
          <w:sz w:val="24"/>
          <w:szCs w:val="24"/>
        </w:rPr>
        <w:t xml:space="preserve"> </w:t>
      </w:r>
      <w:r w:rsidRPr="00961555">
        <w:rPr>
          <w:sz w:val="24"/>
          <w:szCs w:val="24"/>
        </w:rPr>
        <w:t>Западной</w:t>
      </w:r>
      <w:r w:rsidRPr="00961555">
        <w:rPr>
          <w:spacing w:val="-7"/>
          <w:sz w:val="24"/>
          <w:szCs w:val="24"/>
        </w:rPr>
        <w:t xml:space="preserve"> </w:t>
      </w:r>
      <w:r w:rsidRPr="00961555">
        <w:rPr>
          <w:sz w:val="24"/>
          <w:szCs w:val="24"/>
        </w:rPr>
        <w:t>Римской</w:t>
      </w:r>
      <w:r w:rsidRPr="00961555">
        <w:rPr>
          <w:spacing w:val="-7"/>
          <w:sz w:val="24"/>
          <w:szCs w:val="24"/>
        </w:rPr>
        <w:t xml:space="preserve"> </w:t>
      </w:r>
      <w:r w:rsidR="00FB7F8E">
        <w:rPr>
          <w:sz w:val="24"/>
          <w:szCs w:val="24"/>
        </w:rPr>
        <w:t xml:space="preserve">империи. </w:t>
      </w:r>
    </w:p>
    <w:p w:rsidR="00CF7B51" w:rsidRPr="00961555" w:rsidRDefault="00211A1E" w:rsidP="007768E4">
      <w:pPr>
        <w:pStyle w:val="a4"/>
        <w:jc w:val="left"/>
        <w:rPr>
          <w:sz w:val="24"/>
          <w:szCs w:val="24"/>
        </w:rPr>
      </w:pPr>
      <w:r w:rsidRPr="00961555">
        <w:rPr>
          <w:sz w:val="24"/>
          <w:szCs w:val="24"/>
        </w:rPr>
        <w:t>Культура Древнего Рима.</w:t>
      </w:r>
    </w:p>
    <w:p w:rsidR="00CF7B51" w:rsidRPr="00961555" w:rsidRDefault="00211A1E" w:rsidP="007768E4">
      <w:pPr>
        <w:pStyle w:val="a4"/>
        <w:jc w:val="left"/>
        <w:rPr>
          <w:sz w:val="24"/>
          <w:szCs w:val="24"/>
        </w:rPr>
      </w:pPr>
      <w:r w:rsidRPr="00961555">
        <w:rPr>
          <w:sz w:val="24"/>
          <w:szCs w:val="24"/>
        </w:rPr>
        <w:t>Римская</w:t>
      </w:r>
      <w:r w:rsidRPr="00961555">
        <w:rPr>
          <w:spacing w:val="55"/>
          <w:w w:val="150"/>
          <w:sz w:val="24"/>
          <w:szCs w:val="24"/>
        </w:rPr>
        <w:t xml:space="preserve"> </w:t>
      </w:r>
      <w:r w:rsidRPr="00961555">
        <w:rPr>
          <w:sz w:val="24"/>
          <w:szCs w:val="24"/>
        </w:rPr>
        <w:t>литература,</w:t>
      </w:r>
      <w:r w:rsidRPr="00961555">
        <w:rPr>
          <w:spacing w:val="60"/>
          <w:w w:val="150"/>
          <w:sz w:val="24"/>
          <w:szCs w:val="24"/>
        </w:rPr>
        <w:t xml:space="preserve"> </w:t>
      </w:r>
      <w:r w:rsidRPr="00961555">
        <w:rPr>
          <w:sz w:val="24"/>
          <w:szCs w:val="24"/>
        </w:rPr>
        <w:t>золотой</w:t>
      </w:r>
      <w:r w:rsidRPr="00961555">
        <w:rPr>
          <w:spacing w:val="53"/>
          <w:w w:val="150"/>
          <w:sz w:val="24"/>
          <w:szCs w:val="24"/>
        </w:rPr>
        <w:t xml:space="preserve"> </w:t>
      </w:r>
      <w:r w:rsidRPr="00961555">
        <w:rPr>
          <w:sz w:val="24"/>
          <w:szCs w:val="24"/>
        </w:rPr>
        <w:t>век</w:t>
      </w:r>
      <w:r w:rsidRPr="00961555">
        <w:rPr>
          <w:spacing w:val="52"/>
          <w:w w:val="150"/>
          <w:sz w:val="24"/>
          <w:szCs w:val="24"/>
        </w:rPr>
        <w:t xml:space="preserve"> </w:t>
      </w:r>
      <w:r w:rsidRPr="00961555">
        <w:rPr>
          <w:sz w:val="24"/>
          <w:szCs w:val="24"/>
        </w:rPr>
        <w:t>поэзии.</w:t>
      </w:r>
      <w:r w:rsidRPr="00961555">
        <w:rPr>
          <w:spacing w:val="55"/>
          <w:w w:val="150"/>
          <w:sz w:val="24"/>
          <w:szCs w:val="24"/>
        </w:rPr>
        <w:t xml:space="preserve"> </w:t>
      </w:r>
      <w:r w:rsidRPr="00961555">
        <w:rPr>
          <w:sz w:val="24"/>
          <w:szCs w:val="24"/>
        </w:rPr>
        <w:t>Ораторское</w:t>
      </w:r>
      <w:r w:rsidRPr="00961555">
        <w:rPr>
          <w:spacing w:val="56"/>
          <w:w w:val="150"/>
          <w:sz w:val="24"/>
          <w:szCs w:val="24"/>
        </w:rPr>
        <w:t xml:space="preserve"> </w:t>
      </w:r>
      <w:r w:rsidRPr="00961555">
        <w:rPr>
          <w:sz w:val="24"/>
          <w:szCs w:val="24"/>
        </w:rPr>
        <w:t>искусство;</w:t>
      </w:r>
      <w:r w:rsidRPr="00961555">
        <w:rPr>
          <w:spacing w:val="54"/>
          <w:w w:val="150"/>
          <w:sz w:val="24"/>
          <w:szCs w:val="24"/>
        </w:rPr>
        <w:t xml:space="preserve"> </w:t>
      </w:r>
      <w:r w:rsidRPr="00961555">
        <w:rPr>
          <w:sz w:val="24"/>
          <w:szCs w:val="24"/>
        </w:rPr>
        <w:t>Цицерон.</w:t>
      </w:r>
      <w:r w:rsidRPr="00961555">
        <w:rPr>
          <w:spacing w:val="55"/>
          <w:w w:val="150"/>
          <w:sz w:val="24"/>
          <w:szCs w:val="24"/>
        </w:rPr>
        <w:t xml:space="preserve"> </w:t>
      </w:r>
      <w:r w:rsidRPr="00961555">
        <w:rPr>
          <w:sz w:val="24"/>
          <w:szCs w:val="24"/>
        </w:rPr>
        <w:t>Развитие</w:t>
      </w:r>
      <w:r w:rsidRPr="00961555">
        <w:rPr>
          <w:spacing w:val="52"/>
          <w:w w:val="150"/>
          <w:sz w:val="24"/>
          <w:szCs w:val="24"/>
        </w:rPr>
        <w:t xml:space="preserve"> </w:t>
      </w:r>
      <w:r w:rsidRPr="00961555">
        <w:rPr>
          <w:spacing w:val="-2"/>
          <w:sz w:val="24"/>
          <w:szCs w:val="24"/>
        </w:rPr>
        <w:t>наук.</w:t>
      </w:r>
    </w:p>
    <w:p w:rsidR="00CF7B51" w:rsidRPr="00961555" w:rsidRDefault="00211A1E" w:rsidP="007768E4">
      <w:pPr>
        <w:pStyle w:val="a4"/>
        <w:jc w:val="left"/>
        <w:rPr>
          <w:sz w:val="24"/>
          <w:szCs w:val="24"/>
        </w:rPr>
      </w:pPr>
      <w:r w:rsidRPr="00961555">
        <w:rPr>
          <w:sz w:val="24"/>
          <w:szCs w:val="24"/>
        </w:rPr>
        <w:t>Римские</w:t>
      </w:r>
      <w:r w:rsidRPr="00961555">
        <w:rPr>
          <w:spacing w:val="-9"/>
          <w:sz w:val="24"/>
          <w:szCs w:val="24"/>
        </w:rPr>
        <w:t xml:space="preserve"> </w:t>
      </w:r>
      <w:r w:rsidRPr="00961555">
        <w:rPr>
          <w:sz w:val="24"/>
          <w:szCs w:val="24"/>
        </w:rPr>
        <w:t>историки.</w:t>
      </w:r>
      <w:r w:rsidRPr="00961555">
        <w:rPr>
          <w:spacing w:val="-4"/>
          <w:sz w:val="24"/>
          <w:szCs w:val="24"/>
        </w:rPr>
        <w:t xml:space="preserve"> </w:t>
      </w:r>
      <w:r w:rsidRPr="00961555">
        <w:rPr>
          <w:sz w:val="24"/>
          <w:szCs w:val="24"/>
        </w:rPr>
        <w:t>Искусство</w:t>
      </w:r>
      <w:r w:rsidRPr="00961555">
        <w:rPr>
          <w:spacing w:val="-3"/>
          <w:sz w:val="24"/>
          <w:szCs w:val="24"/>
        </w:rPr>
        <w:t xml:space="preserve"> </w:t>
      </w:r>
      <w:r w:rsidRPr="00961555">
        <w:rPr>
          <w:sz w:val="24"/>
          <w:szCs w:val="24"/>
        </w:rPr>
        <w:t>Древнего</w:t>
      </w:r>
      <w:r w:rsidRPr="00961555">
        <w:rPr>
          <w:spacing w:val="-6"/>
          <w:sz w:val="24"/>
          <w:szCs w:val="24"/>
        </w:rPr>
        <w:t xml:space="preserve"> </w:t>
      </w:r>
      <w:r w:rsidRPr="00961555">
        <w:rPr>
          <w:sz w:val="24"/>
          <w:szCs w:val="24"/>
        </w:rPr>
        <w:t>Рима:</w:t>
      </w:r>
      <w:r w:rsidRPr="00961555">
        <w:rPr>
          <w:spacing w:val="-10"/>
          <w:sz w:val="24"/>
          <w:szCs w:val="24"/>
        </w:rPr>
        <w:t xml:space="preserve"> </w:t>
      </w:r>
      <w:r w:rsidRPr="00961555">
        <w:rPr>
          <w:sz w:val="24"/>
          <w:szCs w:val="24"/>
        </w:rPr>
        <w:t>архитектура,</w:t>
      </w:r>
      <w:r w:rsidRPr="00961555">
        <w:rPr>
          <w:spacing w:val="-4"/>
          <w:sz w:val="24"/>
          <w:szCs w:val="24"/>
        </w:rPr>
        <w:t xml:space="preserve"> </w:t>
      </w:r>
      <w:r w:rsidRPr="00961555">
        <w:rPr>
          <w:sz w:val="24"/>
          <w:szCs w:val="24"/>
        </w:rPr>
        <w:t>скульптура.</w:t>
      </w:r>
      <w:r w:rsidRPr="00961555">
        <w:rPr>
          <w:spacing w:val="-4"/>
          <w:sz w:val="24"/>
          <w:szCs w:val="24"/>
        </w:rPr>
        <w:t xml:space="preserve"> </w:t>
      </w:r>
      <w:r w:rsidRPr="00961555">
        <w:rPr>
          <w:spacing w:val="-2"/>
          <w:sz w:val="24"/>
          <w:szCs w:val="24"/>
        </w:rPr>
        <w:t>Пантеон.</w:t>
      </w:r>
    </w:p>
    <w:p w:rsidR="00CF7B51" w:rsidRPr="00961555" w:rsidRDefault="00211A1E" w:rsidP="007768E4">
      <w:pPr>
        <w:pStyle w:val="a4"/>
        <w:jc w:val="left"/>
        <w:rPr>
          <w:sz w:val="24"/>
          <w:szCs w:val="24"/>
        </w:rPr>
      </w:pPr>
      <w:r w:rsidRPr="00961555">
        <w:rPr>
          <w:spacing w:val="-2"/>
          <w:sz w:val="24"/>
          <w:szCs w:val="24"/>
        </w:rPr>
        <w:t>Обобщение.</w:t>
      </w:r>
    </w:p>
    <w:p w:rsidR="00CF7B51" w:rsidRPr="00961555" w:rsidRDefault="00211A1E" w:rsidP="007768E4">
      <w:pPr>
        <w:pStyle w:val="a4"/>
        <w:jc w:val="left"/>
        <w:rPr>
          <w:sz w:val="24"/>
          <w:szCs w:val="24"/>
        </w:rPr>
      </w:pPr>
      <w:r w:rsidRPr="00961555">
        <w:rPr>
          <w:sz w:val="24"/>
          <w:szCs w:val="24"/>
        </w:rPr>
        <w:t>Историческое</w:t>
      </w:r>
      <w:r w:rsidRPr="00961555">
        <w:rPr>
          <w:spacing w:val="-12"/>
          <w:sz w:val="24"/>
          <w:szCs w:val="24"/>
        </w:rPr>
        <w:t xml:space="preserve"> </w:t>
      </w:r>
      <w:r w:rsidRPr="00961555">
        <w:rPr>
          <w:sz w:val="24"/>
          <w:szCs w:val="24"/>
        </w:rPr>
        <w:t>и</w:t>
      </w:r>
      <w:r w:rsidRPr="00961555">
        <w:rPr>
          <w:spacing w:val="-3"/>
          <w:sz w:val="24"/>
          <w:szCs w:val="24"/>
        </w:rPr>
        <w:t xml:space="preserve"> </w:t>
      </w:r>
      <w:r w:rsidRPr="00961555">
        <w:rPr>
          <w:sz w:val="24"/>
          <w:szCs w:val="24"/>
        </w:rPr>
        <w:t>культурное</w:t>
      </w:r>
      <w:r w:rsidRPr="00961555">
        <w:rPr>
          <w:spacing w:val="-4"/>
          <w:sz w:val="24"/>
          <w:szCs w:val="24"/>
        </w:rPr>
        <w:t xml:space="preserve"> </w:t>
      </w:r>
      <w:r w:rsidRPr="00961555">
        <w:rPr>
          <w:sz w:val="24"/>
          <w:szCs w:val="24"/>
        </w:rPr>
        <w:t>наследие</w:t>
      </w:r>
      <w:r w:rsidRPr="00961555">
        <w:rPr>
          <w:spacing w:val="-5"/>
          <w:sz w:val="24"/>
          <w:szCs w:val="24"/>
        </w:rPr>
        <w:t xml:space="preserve"> </w:t>
      </w:r>
      <w:r w:rsidRPr="00961555">
        <w:rPr>
          <w:sz w:val="24"/>
          <w:szCs w:val="24"/>
        </w:rPr>
        <w:t>цивилизаций</w:t>
      </w:r>
      <w:r w:rsidRPr="00961555">
        <w:rPr>
          <w:spacing w:val="-3"/>
          <w:sz w:val="24"/>
          <w:szCs w:val="24"/>
        </w:rPr>
        <w:t xml:space="preserve"> </w:t>
      </w:r>
      <w:r w:rsidRPr="00961555">
        <w:rPr>
          <w:sz w:val="24"/>
          <w:szCs w:val="24"/>
        </w:rPr>
        <w:t>Древнего</w:t>
      </w:r>
      <w:r w:rsidRPr="00961555">
        <w:rPr>
          <w:spacing w:val="-3"/>
          <w:sz w:val="24"/>
          <w:szCs w:val="24"/>
        </w:rPr>
        <w:t xml:space="preserve"> </w:t>
      </w:r>
      <w:r w:rsidRPr="00961555">
        <w:rPr>
          <w:spacing w:val="-2"/>
          <w:sz w:val="24"/>
          <w:szCs w:val="24"/>
        </w:rPr>
        <w:t>мира.</w:t>
      </w:r>
    </w:p>
    <w:p w:rsidR="00CF7B51" w:rsidRPr="00FB7F8E" w:rsidRDefault="00211A1E" w:rsidP="007768E4">
      <w:pPr>
        <w:pStyle w:val="a4"/>
        <w:jc w:val="left"/>
        <w:rPr>
          <w:b/>
          <w:sz w:val="24"/>
          <w:szCs w:val="24"/>
        </w:rPr>
      </w:pPr>
      <w:r w:rsidRPr="00FB7F8E">
        <w:rPr>
          <w:b/>
          <w:sz w:val="24"/>
          <w:szCs w:val="24"/>
        </w:rPr>
        <w:t>Содержание</w:t>
      </w:r>
      <w:r w:rsidRPr="00FB7F8E">
        <w:rPr>
          <w:b/>
          <w:spacing w:val="-8"/>
          <w:sz w:val="24"/>
          <w:szCs w:val="24"/>
        </w:rPr>
        <w:t xml:space="preserve"> </w:t>
      </w:r>
      <w:r w:rsidRPr="00FB7F8E">
        <w:rPr>
          <w:b/>
          <w:sz w:val="24"/>
          <w:szCs w:val="24"/>
        </w:rPr>
        <w:t>обучения</w:t>
      </w:r>
      <w:r w:rsidRPr="00FB7F8E">
        <w:rPr>
          <w:b/>
          <w:spacing w:val="-1"/>
          <w:sz w:val="24"/>
          <w:szCs w:val="24"/>
        </w:rPr>
        <w:t xml:space="preserve"> </w:t>
      </w:r>
      <w:r w:rsidRPr="00FB7F8E">
        <w:rPr>
          <w:b/>
          <w:sz w:val="24"/>
          <w:szCs w:val="24"/>
        </w:rPr>
        <w:t>в</w:t>
      </w:r>
      <w:r w:rsidRPr="00FB7F8E">
        <w:rPr>
          <w:b/>
          <w:spacing w:val="-1"/>
          <w:sz w:val="24"/>
          <w:szCs w:val="24"/>
        </w:rPr>
        <w:t xml:space="preserve"> </w:t>
      </w:r>
      <w:r w:rsidRPr="00FB7F8E">
        <w:rPr>
          <w:b/>
          <w:sz w:val="24"/>
          <w:szCs w:val="24"/>
        </w:rPr>
        <w:t>6</w:t>
      </w:r>
      <w:r w:rsidRPr="00FB7F8E">
        <w:rPr>
          <w:b/>
          <w:spacing w:val="-6"/>
          <w:sz w:val="24"/>
          <w:szCs w:val="24"/>
        </w:rPr>
        <w:t xml:space="preserve"> </w:t>
      </w:r>
      <w:r w:rsidRPr="00FB7F8E">
        <w:rPr>
          <w:b/>
          <w:spacing w:val="-2"/>
          <w:sz w:val="24"/>
          <w:szCs w:val="24"/>
        </w:rPr>
        <w:t>классе.</w:t>
      </w:r>
    </w:p>
    <w:p w:rsidR="00CF7B51" w:rsidRPr="00961555" w:rsidRDefault="00211A1E" w:rsidP="007768E4">
      <w:pPr>
        <w:pStyle w:val="a4"/>
        <w:jc w:val="left"/>
        <w:rPr>
          <w:sz w:val="24"/>
          <w:szCs w:val="24"/>
        </w:rPr>
      </w:pPr>
      <w:r w:rsidRPr="00961555">
        <w:rPr>
          <w:sz w:val="24"/>
          <w:szCs w:val="24"/>
        </w:rPr>
        <w:t>Всеобщая</w:t>
      </w:r>
      <w:r w:rsidRPr="00961555">
        <w:rPr>
          <w:spacing w:val="-8"/>
          <w:sz w:val="24"/>
          <w:szCs w:val="24"/>
        </w:rPr>
        <w:t xml:space="preserve"> </w:t>
      </w:r>
      <w:r w:rsidRPr="00961555">
        <w:rPr>
          <w:sz w:val="24"/>
          <w:szCs w:val="24"/>
        </w:rPr>
        <w:t>история.</w:t>
      </w:r>
      <w:r w:rsidRPr="00961555">
        <w:rPr>
          <w:spacing w:val="-2"/>
          <w:sz w:val="24"/>
          <w:szCs w:val="24"/>
        </w:rPr>
        <w:t xml:space="preserve"> </w:t>
      </w:r>
      <w:r w:rsidRPr="00961555">
        <w:rPr>
          <w:sz w:val="24"/>
          <w:szCs w:val="24"/>
        </w:rPr>
        <w:t>История</w:t>
      </w:r>
      <w:r w:rsidRPr="00961555">
        <w:rPr>
          <w:spacing w:val="-8"/>
          <w:sz w:val="24"/>
          <w:szCs w:val="24"/>
        </w:rPr>
        <w:t xml:space="preserve"> </w:t>
      </w:r>
      <w:r w:rsidRPr="00961555">
        <w:rPr>
          <w:sz w:val="24"/>
          <w:szCs w:val="24"/>
        </w:rPr>
        <w:t>Средних</w:t>
      </w:r>
      <w:r w:rsidRPr="00961555">
        <w:rPr>
          <w:spacing w:val="-7"/>
          <w:sz w:val="24"/>
          <w:szCs w:val="24"/>
        </w:rPr>
        <w:t xml:space="preserve"> </w:t>
      </w:r>
      <w:r w:rsidRPr="00961555">
        <w:rPr>
          <w:spacing w:val="-2"/>
          <w:sz w:val="24"/>
          <w:szCs w:val="24"/>
        </w:rPr>
        <w:t>веков.</w:t>
      </w:r>
    </w:p>
    <w:p w:rsidR="00CF7B51" w:rsidRPr="00961555" w:rsidRDefault="00211A1E" w:rsidP="007768E4">
      <w:pPr>
        <w:pStyle w:val="a4"/>
        <w:jc w:val="left"/>
        <w:rPr>
          <w:sz w:val="24"/>
          <w:szCs w:val="24"/>
        </w:rPr>
      </w:pPr>
      <w:r w:rsidRPr="00961555">
        <w:rPr>
          <w:spacing w:val="-2"/>
          <w:sz w:val="24"/>
          <w:szCs w:val="24"/>
        </w:rPr>
        <w:t>Введение.</w:t>
      </w:r>
    </w:p>
    <w:p w:rsidR="00CF7B51" w:rsidRPr="00961555" w:rsidRDefault="00211A1E" w:rsidP="007768E4">
      <w:pPr>
        <w:pStyle w:val="a4"/>
        <w:jc w:val="left"/>
        <w:rPr>
          <w:sz w:val="24"/>
          <w:szCs w:val="24"/>
        </w:rPr>
      </w:pPr>
      <w:r w:rsidRPr="00961555">
        <w:rPr>
          <w:sz w:val="24"/>
          <w:szCs w:val="24"/>
        </w:rPr>
        <w:lastRenderedPageBreak/>
        <w:t>Средние</w:t>
      </w:r>
      <w:r w:rsidRPr="00961555">
        <w:rPr>
          <w:spacing w:val="-6"/>
          <w:sz w:val="24"/>
          <w:szCs w:val="24"/>
        </w:rPr>
        <w:t xml:space="preserve"> </w:t>
      </w:r>
      <w:r w:rsidRPr="00961555">
        <w:rPr>
          <w:sz w:val="24"/>
          <w:szCs w:val="24"/>
        </w:rPr>
        <w:t>века:</w:t>
      </w:r>
      <w:r w:rsidRPr="00961555">
        <w:rPr>
          <w:spacing w:val="-3"/>
          <w:sz w:val="24"/>
          <w:szCs w:val="24"/>
        </w:rPr>
        <w:t xml:space="preserve"> </w:t>
      </w:r>
      <w:r w:rsidRPr="00961555">
        <w:rPr>
          <w:sz w:val="24"/>
          <w:szCs w:val="24"/>
        </w:rPr>
        <w:t>понятие,</w:t>
      </w:r>
      <w:r w:rsidRPr="00961555">
        <w:rPr>
          <w:spacing w:val="-6"/>
          <w:sz w:val="24"/>
          <w:szCs w:val="24"/>
        </w:rPr>
        <w:t xml:space="preserve"> </w:t>
      </w:r>
      <w:r w:rsidRPr="00961555">
        <w:rPr>
          <w:sz w:val="24"/>
          <w:szCs w:val="24"/>
        </w:rPr>
        <w:t>хронологические</w:t>
      </w:r>
      <w:r w:rsidRPr="00961555">
        <w:rPr>
          <w:spacing w:val="-4"/>
          <w:sz w:val="24"/>
          <w:szCs w:val="24"/>
        </w:rPr>
        <w:t xml:space="preserve"> </w:t>
      </w:r>
      <w:r w:rsidRPr="00961555">
        <w:rPr>
          <w:sz w:val="24"/>
          <w:szCs w:val="24"/>
        </w:rPr>
        <w:t>рамки</w:t>
      </w:r>
      <w:r w:rsidRPr="00961555">
        <w:rPr>
          <w:spacing w:val="-7"/>
          <w:sz w:val="24"/>
          <w:szCs w:val="24"/>
        </w:rPr>
        <w:t xml:space="preserve"> </w:t>
      </w:r>
      <w:r w:rsidRPr="00961555">
        <w:rPr>
          <w:sz w:val="24"/>
          <w:szCs w:val="24"/>
        </w:rPr>
        <w:t>и</w:t>
      </w:r>
      <w:r w:rsidRPr="00961555">
        <w:rPr>
          <w:spacing w:val="-2"/>
          <w:sz w:val="24"/>
          <w:szCs w:val="24"/>
        </w:rPr>
        <w:t xml:space="preserve"> </w:t>
      </w:r>
      <w:r w:rsidRPr="00961555">
        <w:rPr>
          <w:sz w:val="24"/>
          <w:szCs w:val="24"/>
        </w:rPr>
        <w:t>периодизация</w:t>
      </w:r>
      <w:r w:rsidRPr="00961555">
        <w:rPr>
          <w:spacing w:val="-2"/>
          <w:sz w:val="24"/>
          <w:szCs w:val="24"/>
        </w:rPr>
        <w:t xml:space="preserve"> Средневековья.</w:t>
      </w:r>
    </w:p>
    <w:p w:rsidR="00CF7B51" w:rsidRPr="00961555" w:rsidRDefault="00211A1E" w:rsidP="007768E4">
      <w:pPr>
        <w:pStyle w:val="a4"/>
        <w:jc w:val="left"/>
        <w:rPr>
          <w:sz w:val="24"/>
          <w:szCs w:val="24"/>
        </w:rPr>
      </w:pPr>
      <w:r w:rsidRPr="00961555">
        <w:rPr>
          <w:sz w:val="24"/>
          <w:szCs w:val="24"/>
        </w:rPr>
        <w:t>Народы</w:t>
      </w:r>
      <w:r w:rsidRPr="00961555">
        <w:rPr>
          <w:spacing w:val="-3"/>
          <w:sz w:val="24"/>
          <w:szCs w:val="24"/>
        </w:rPr>
        <w:t xml:space="preserve"> </w:t>
      </w:r>
      <w:r w:rsidRPr="00961555">
        <w:rPr>
          <w:sz w:val="24"/>
          <w:szCs w:val="24"/>
        </w:rPr>
        <w:t>Европы</w:t>
      </w:r>
      <w:r w:rsidRPr="00961555">
        <w:rPr>
          <w:spacing w:val="-2"/>
          <w:sz w:val="24"/>
          <w:szCs w:val="24"/>
        </w:rPr>
        <w:t xml:space="preserve"> </w:t>
      </w:r>
      <w:r w:rsidRPr="00961555">
        <w:rPr>
          <w:sz w:val="24"/>
          <w:szCs w:val="24"/>
        </w:rPr>
        <w:t>в</w:t>
      </w:r>
      <w:r w:rsidRPr="00961555">
        <w:rPr>
          <w:spacing w:val="-3"/>
          <w:sz w:val="24"/>
          <w:szCs w:val="24"/>
        </w:rPr>
        <w:t xml:space="preserve"> </w:t>
      </w:r>
      <w:r w:rsidRPr="00961555">
        <w:rPr>
          <w:sz w:val="24"/>
          <w:szCs w:val="24"/>
        </w:rPr>
        <w:t xml:space="preserve">раннее </w:t>
      </w:r>
      <w:r w:rsidRPr="00961555">
        <w:rPr>
          <w:spacing w:val="-2"/>
          <w:sz w:val="24"/>
          <w:szCs w:val="24"/>
        </w:rPr>
        <w:t>Средневековье.</w:t>
      </w:r>
    </w:p>
    <w:p w:rsidR="00CF7B51" w:rsidRPr="00FB7F8E" w:rsidRDefault="00211A1E" w:rsidP="00FB7F8E">
      <w:pPr>
        <w:pStyle w:val="a4"/>
        <w:jc w:val="left"/>
        <w:rPr>
          <w:sz w:val="24"/>
          <w:szCs w:val="24"/>
        </w:rPr>
      </w:pPr>
      <w:r w:rsidRPr="00961555">
        <w:rPr>
          <w:sz w:val="24"/>
          <w:szCs w:val="24"/>
        </w:rPr>
        <w:t>Падение Западной Римской империи и образование варварских королевств. Завоев</w:t>
      </w:r>
      <w:r w:rsidRPr="00961555">
        <w:rPr>
          <w:sz w:val="24"/>
          <w:szCs w:val="24"/>
        </w:rPr>
        <w:t>а</w:t>
      </w:r>
      <w:r w:rsidRPr="00961555">
        <w:rPr>
          <w:sz w:val="24"/>
          <w:szCs w:val="24"/>
        </w:rPr>
        <w:t>ние франками</w:t>
      </w:r>
      <w:r w:rsidRPr="00961555">
        <w:rPr>
          <w:spacing w:val="40"/>
          <w:sz w:val="24"/>
          <w:szCs w:val="24"/>
        </w:rPr>
        <w:t xml:space="preserve"> </w:t>
      </w:r>
      <w:r w:rsidRPr="00961555">
        <w:rPr>
          <w:sz w:val="24"/>
          <w:szCs w:val="24"/>
        </w:rPr>
        <w:t>Галлии.</w:t>
      </w:r>
      <w:r w:rsidRPr="00961555">
        <w:rPr>
          <w:spacing w:val="40"/>
          <w:sz w:val="24"/>
          <w:szCs w:val="24"/>
        </w:rPr>
        <w:t xml:space="preserve"> </w:t>
      </w:r>
      <w:r w:rsidRPr="00961555">
        <w:rPr>
          <w:sz w:val="24"/>
          <w:szCs w:val="24"/>
        </w:rPr>
        <w:t>Хлодвиг.</w:t>
      </w:r>
      <w:r w:rsidRPr="00961555">
        <w:rPr>
          <w:spacing w:val="40"/>
          <w:sz w:val="24"/>
          <w:szCs w:val="24"/>
        </w:rPr>
        <w:t xml:space="preserve"> </w:t>
      </w:r>
      <w:r w:rsidRPr="00961555">
        <w:rPr>
          <w:sz w:val="24"/>
          <w:szCs w:val="24"/>
        </w:rPr>
        <w:t>Усиление</w:t>
      </w:r>
      <w:r w:rsidRPr="00961555">
        <w:rPr>
          <w:spacing w:val="40"/>
          <w:sz w:val="24"/>
          <w:szCs w:val="24"/>
        </w:rPr>
        <w:t xml:space="preserve"> </w:t>
      </w:r>
      <w:r w:rsidRPr="00961555">
        <w:rPr>
          <w:sz w:val="24"/>
          <w:szCs w:val="24"/>
        </w:rPr>
        <w:t>королевской</w:t>
      </w:r>
      <w:r w:rsidRPr="00961555">
        <w:rPr>
          <w:spacing w:val="40"/>
          <w:sz w:val="24"/>
          <w:szCs w:val="24"/>
        </w:rPr>
        <w:t xml:space="preserve"> </w:t>
      </w:r>
      <w:r w:rsidRPr="00961555">
        <w:rPr>
          <w:sz w:val="24"/>
          <w:szCs w:val="24"/>
        </w:rPr>
        <w:t>власти.</w:t>
      </w:r>
      <w:r w:rsidRPr="00961555">
        <w:rPr>
          <w:spacing w:val="40"/>
          <w:sz w:val="24"/>
          <w:szCs w:val="24"/>
        </w:rPr>
        <w:t xml:space="preserve"> </w:t>
      </w:r>
      <w:r w:rsidRPr="00961555">
        <w:rPr>
          <w:sz w:val="24"/>
          <w:szCs w:val="24"/>
        </w:rPr>
        <w:t>Салическая</w:t>
      </w:r>
      <w:r w:rsidRPr="00961555">
        <w:rPr>
          <w:spacing w:val="40"/>
          <w:sz w:val="24"/>
          <w:szCs w:val="24"/>
        </w:rPr>
        <w:t xml:space="preserve"> </w:t>
      </w:r>
      <w:r w:rsidRPr="00961555">
        <w:rPr>
          <w:sz w:val="24"/>
          <w:szCs w:val="24"/>
        </w:rPr>
        <w:t>правда.</w:t>
      </w:r>
      <w:r w:rsidRPr="00961555">
        <w:rPr>
          <w:spacing w:val="40"/>
          <w:sz w:val="24"/>
          <w:szCs w:val="24"/>
        </w:rPr>
        <w:t xml:space="preserve"> </w:t>
      </w:r>
      <w:r w:rsidRPr="00961555">
        <w:rPr>
          <w:sz w:val="24"/>
          <w:szCs w:val="24"/>
        </w:rPr>
        <w:t>Принятие</w:t>
      </w:r>
      <w:r w:rsidRPr="00961555">
        <w:rPr>
          <w:spacing w:val="40"/>
          <w:sz w:val="24"/>
          <w:szCs w:val="24"/>
        </w:rPr>
        <w:t xml:space="preserve"> </w:t>
      </w:r>
      <w:r w:rsidRPr="00961555">
        <w:rPr>
          <w:sz w:val="24"/>
          <w:szCs w:val="24"/>
        </w:rPr>
        <w:t>франками</w:t>
      </w:r>
      <w:r w:rsidR="00FB7F8E">
        <w:rPr>
          <w:sz w:val="24"/>
          <w:szCs w:val="24"/>
        </w:rPr>
        <w:t xml:space="preserve"> </w:t>
      </w:r>
      <w:r w:rsidRPr="00FB7F8E">
        <w:rPr>
          <w:spacing w:val="-2"/>
          <w:sz w:val="24"/>
          <w:szCs w:val="24"/>
        </w:rPr>
        <w:t>христианства.</w:t>
      </w:r>
    </w:p>
    <w:p w:rsidR="00CF7B51" w:rsidRPr="00961555" w:rsidRDefault="00211A1E" w:rsidP="007768E4">
      <w:pPr>
        <w:pStyle w:val="a4"/>
        <w:jc w:val="left"/>
        <w:rPr>
          <w:sz w:val="24"/>
          <w:szCs w:val="24"/>
        </w:rPr>
      </w:pPr>
      <w:r w:rsidRPr="00961555">
        <w:rPr>
          <w:sz w:val="24"/>
          <w:szCs w:val="24"/>
        </w:rPr>
        <w:t>Франкское</w:t>
      </w:r>
      <w:r w:rsidRPr="00961555">
        <w:rPr>
          <w:spacing w:val="80"/>
          <w:sz w:val="24"/>
          <w:szCs w:val="24"/>
        </w:rPr>
        <w:t xml:space="preserve">   </w:t>
      </w:r>
      <w:r w:rsidRPr="00961555">
        <w:rPr>
          <w:sz w:val="24"/>
          <w:szCs w:val="24"/>
        </w:rPr>
        <w:t>государство</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VIII‒IX</w:t>
      </w:r>
      <w:r w:rsidRPr="00961555">
        <w:rPr>
          <w:spacing w:val="80"/>
          <w:sz w:val="24"/>
          <w:szCs w:val="24"/>
        </w:rPr>
        <w:t xml:space="preserve">   </w:t>
      </w:r>
      <w:r w:rsidRPr="00961555">
        <w:rPr>
          <w:sz w:val="24"/>
          <w:szCs w:val="24"/>
        </w:rPr>
        <w:t>вв.</w:t>
      </w:r>
      <w:r w:rsidRPr="00961555">
        <w:rPr>
          <w:spacing w:val="80"/>
          <w:sz w:val="24"/>
          <w:szCs w:val="24"/>
        </w:rPr>
        <w:t xml:space="preserve">   </w:t>
      </w:r>
      <w:r w:rsidRPr="00961555">
        <w:rPr>
          <w:sz w:val="24"/>
          <w:szCs w:val="24"/>
        </w:rPr>
        <w:t>Усиление</w:t>
      </w:r>
      <w:r w:rsidRPr="00961555">
        <w:rPr>
          <w:spacing w:val="80"/>
          <w:sz w:val="24"/>
          <w:szCs w:val="24"/>
        </w:rPr>
        <w:t xml:space="preserve">   </w:t>
      </w:r>
      <w:r w:rsidRPr="00961555">
        <w:rPr>
          <w:sz w:val="24"/>
          <w:szCs w:val="24"/>
        </w:rPr>
        <w:t>власти</w:t>
      </w:r>
      <w:r w:rsidRPr="00961555">
        <w:rPr>
          <w:spacing w:val="80"/>
          <w:sz w:val="24"/>
          <w:szCs w:val="24"/>
        </w:rPr>
        <w:t xml:space="preserve">   </w:t>
      </w:r>
      <w:r w:rsidRPr="00961555">
        <w:rPr>
          <w:sz w:val="24"/>
          <w:szCs w:val="24"/>
        </w:rPr>
        <w:t>ма</w:t>
      </w:r>
      <w:r w:rsidRPr="00961555">
        <w:rPr>
          <w:sz w:val="24"/>
          <w:szCs w:val="24"/>
        </w:rPr>
        <w:t>й</w:t>
      </w:r>
      <w:r w:rsidRPr="00961555">
        <w:rPr>
          <w:sz w:val="24"/>
          <w:szCs w:val="24"/>
        </w:rPr>
        <w:t>ордомов.</w:t>
      </w:r>
      <w:r w:rsidRPr="00961555">
        <w:rPr>
          <w:spacing w:val="40"/>
          <w:sz w:val="24"/>
          <w:szCs w:val="24"/>
        </w:rPr>
        <w:t xml:space="preserve"> </w:t>
      </w:r>
      <w:r w:rsidRPr="00961555">
        <w:rPr>
          <w:sz w:val="24"/>
          <w:szCs w:val="24"/>
        </w:rPr>
        <w:t>Карл</w:t>
      </w:r>
      <w:r w:rsidRPr="00961555">
        <w:rPr>
          <w:spacing w:val="41"/>
          <w:sz w:val="24"/>
          <w:szCs w:val="24"/>
        </w:rPr>
        <w:t xml:space="preserve">  </w:t>
      </w:r>
      <w:r w:rsidRPr="00961555">
        <w:rPr>
          <w:sz w:val="24"/>
          <w:szCs w:val="24"/>
        </w:rPr>
        <w:t>Мартелл</w:t>
      </w:r>
      <w:r w:rsidRPr="00961555">
        <w:rPr>
          <w:spacing w:val="41"/>
          <w:sz w:val="24"/>
          <w:szCs w:val="24"/>
        </w:rPr>
        <w:t xml:space="preserve">  </w:t>
      </w:r>
      <w:r w:rsidRPr="00961555">
        <w:rPr>
          <w:sz w:val="24"/>
          <w:szCs w:val="24"/>
        </w:rPr>
        <w:t>и</w:t>
      </w:r>
      <w:r w:rsidRPr="00961555">
        <w:rPr>
          <w:spacing w:val="39"/>
          <w:sz w:val="24"/>
          <w:szCs w:val="24"/>
        </w:rPr>
        <w:t xml:space="preserve">  </w:t>
      </w:r>
      <w:r w:rsidRPr="00961555">
        <w:rPr>
          <w:sz w:val="24"/>
          <w:szCs w:val="24"/>
        </w:rPr>
        <w:t>его</w:t>
      </w:r>
      <w:r w:rsidRPr="00961555">
        <w:rPr>
          <w:spacing w:val="41"/>
          <w:sz w:val="24"/>
          <w:szCs w:val="24"/>
        </w:rPr>
        <w:t xml:space="preserve">  </w:t>
      </w:r>
      <w:r w:rsidRPr="00961555">
        <w:rPr>
          <w:sz w:val="24"/>
          <w:szCs w:val="24"/>
        </w:rPr>
        <w:t>военная</w:t>
      </w:r>
      <w:r w:rsidRPr="00961555">
        <w:rPr>
          <w:spacing w:val="41"/>
          <w:sz w:val="24"/>
          <w:szCs w:val="24"/>
        </w:rPr>
        <w:t xml:space="preserve">  </w:t>
      </w:r>
      <w:r w:rsidRPr="00961555">
        <w:rPr>
          <w:sz w:val="24"/>
          <w:szCs w:val="24"/>
        </w:rPr>
        <w:t>реформа.</w:t>
      </w:r>
      <w:r w:rsidRPr="00961555">
        <w:rPr>
          <w:spacing w:val="39"/>
          <w:sz w:val="24"/>
          <w:szCs w:val="24"/>
        </w:rPr>
        <w:t xml:space="preserve">  </w:t>
      </w:r>
      <w:r w:rsidRPr="00961555">
        <w:rPr>
          <w:sz w:val="24"/>
          <w:szCs w:val="24"/>
        </w:rPr>
        <w:t>Завоевания</w:t>
      </w:r>
      <w:r w:rsidRPr="00961555">
        <w:rPr>
          <w:spacing w:val="39"/>
          <w:sz w:val="24"/>
          <w:szCs w:val="24"/>
        </w:rPr>
        <w:t xml:space="preserve">  </w:t>
      </w:r>
      <w:r w:rsidRPr="00961555">
        <w:rPr>
          <w:sz w:val="24"/>
          <w:szCs w:val="24"/>
        </w:rPr>
        <w:t>Карла</w:t>
      </w:r>
      <w:r w:rsidRPr="00961555">
        <w:rPr>
          <w:spacing w:val="40"/>
          <w:sz w:val="24"/>
          <w:szCs w:val="24"/>
        </w:rPr>
        <w:t xml:space="preserve">  </w:t>
      </w:r>
      <w:r w:rsidRPr="00961555">
        <w:rPr>
          <w:sz w:val="24"/>
          <w:szCs w:val="24"/>
        </w:rPr>
        <w:t>Великого.</w:t>
      </w:r>
      <w:r w:rsidRPr="00961555">
        <w:rPr>
          <w:spacing w:val="40"/>
          <w:sz w:val="24"/>
          <w:szCs w:val="24"/>
        </w:rPr>
        <w:t xml:space="preserve">  </w:t>
      </w:r>
      <w:r w:rsidRPr="00961555">
        <w:rPr>
          <w:sz w:val="24"/>
          <w:szCs w:val="24"/>
        </w:rPr>
        <w:t>Управление</w:t>
      </w:r>
      <w:r w:rsidRPr="00961555">
        <w:rPr>
          <w:spacing w:val="38"/>
          <w:sz w:val="24"/>
          <w:szCs w:val="24"/>
        </w:rPr>
        <w:t xml:space="preserve">  </w:t>
      </w:r>
      <w:r w:rsidRPr="00961555">
        <w:rPr>
          <w:spacing w:val="-2"/>
          <w:sz w:val="24"/>
          <w:szCs w:val="24"/>
        </w:rPr>
        <w:t>империей.</w:t>
      </w:r>
    </w:p>
    <w:p w:rsidR="00CF7B51" w:rsidRPr="00961555" w:rsidRDefault="00211A1E" w:rsidP="007768E4">
      <w:pPr>
        <w:pStyle w:val="a4"/>
        <w:jc w:val="left"/>
        <w:rPr>
          <w:sz w:val="24"/>
          <w:szCs w:val="24"/>
        </w:rPr>
      </w:pPr>
      <w:r w:rsidRPr="00961555">
        <w:rPr>
          <w:spacing w:val="-2"/>
          <w:sz w:val="24"/>
          <w:szCs w:val="24"/>
        </w:rPr>
        <w:t>«Каролингское</w:t>
      </w:r>
      <w:r w:rsidRPr="00961555">
        <w:rPr>
          <w:sz w:val="24"/>
          <w:szCs w:val="24"/>
        </w:rPr>
        <w:tab/>
      </w:r>
      <w:r w:rsidRPr="00961555">
        <w:rPr>
          <w:spacing w:val="-2"/>
          <w:sz w:val="24"/>
          <w:szCs w:val="24"/>
        </w:rPr>
        <w:t>возрождение».</w:t>
      </w:r>
      <w:r w:rsidRPr="00961555">
        <w:rPr>
          <w:sz w:val="24"/>
          <w:szCs w:val="24"/>
        </w:rPr>
        <w:tab/>
      </w:r>
      <w:r w:rsidRPr="00961555">
        <w:rPr>
          <w:spacing w:val="-2"/>
          <w:sz w:val="24"/>
          <w:szCs w:val="24"/>
        </w:rPr>
        <w:t>Верденский</w:t>
      </w:r>
      <w:r w:rsidRPr="00961555">
        <w:rPr>
          <w:sz w:val="24"/>
          <w:szCs w:val="24"/>
        </w:rPr>
        <w:tab/>
      </w:r>
      <w:r w:rsidRPr="00961555">
        <w:rPr>
          <w:spacing w:val="-2"/>
          <w:sz w:val="24"/>
          <w:szCs w:val="24"/>
        </w:rPr>
        <w:t>раздел,</w:t>
      </w:r>
      <w:r w:rsidRPr="00961555">
        <w:rPr>
          <w:sz w:val="24"/>
          <w:szCs w:val="24"/>
        </w:rPr>
        <w:tab/>
      </w:r>
      <w:r w:rsidRPr="00961555">
        <w:rPr>
          <w:spacing w:val="-4"/>
          <w:sz w:val="24"/>
          <w:szCs w:val="24"/>
        </w:rPr>
        <w:t>его</w:t>
      </w:r>
      <w:r w:rsidRPr="00961555">
        <w:rPr>
          <w:sz w:val="24"/>
          <w:szCs w:val="24"/>
        </w:rPr>
        <w:tab/>
      </w:r>
      <w:r w:rsidRPr="00961555">
        <w:rPr>
          <w:spacing w:val="-2"/>
          <w:sz w:val="24"/>
          <w:szCs w:val="24"/>
        </w:rPr>
        <w:t xml:space="preserve">причины </w:t>
      </w:r>
      <w:r w:rsidRPr="00961555">
        <w:rPr>
          <w:sz w:val="24"/>
          <w:szCs w:val="24"/>
        </w:rPr>
        <w:t>и значение.</w:t>
      </w:r>
    </w:p>
    <w:p w:rsidR="00CF7B51" w:rsidRPr="00961555" w:rsidRDefault="00211A1E" w:rsidP="007768E4">
      <w:pPr>
        <w:pStyle w:val="a4"/>
        <w:jc w:val="left"/>
        <w:rPr>
          <w:sz w:val="24"/>
          <w:szCs w:val="24"/>
        </w:rPr>
      </w:pPr>
      <w:r w:rsidRPr="00961555">
        <w:rPr>
          <w:sz w:val="24"/>
          <w:szCs w:val="24"/>
        </w:rPr>
        <w:t>Образование</w:t>
      </w:r>
      <w:r w:rsidRPr="00961555">
        <w:rPr>
          <w:spacing w:val="-9"/>
          <w:sz w:val="24"/>
          <w:szCs w:val="24"/>
        </w:rPr>
        <w:t xml:space="preserve"> </w:t>
      </w:r>
      <w:r w:rsidRPr="00961555">
        <w:rPr>
          <w:sz w:val="24"/>
          <w:szCs w:val="24"/>
        </w:rPr>
        <w:t>государств</w:t>
      </w:r>
      <w:r w:rsidRPr="00961555">
        <w:rPr>
          <w:spacing w:val="-1"/>
          <w:sz w:val="24"/>
          <w:szCs w:val="24"/>
        </w:rPr>
        <w:t xml:space="preserve"> </w:t>
      </w:r>
      <w:r w:rsidRPr="00961555">
        <w:rPr>
          <w:sz w:val="24"/>
          <w:szCs w:val="24"/>
        </w:rPr>
        <w:t>во</w:t>
      </w:r>
      <w:r w:rsidRPr="00961555">
        <w:rPr>
          <w:spacing w:val="-3"/>
          <w:sz w:val="24"/>
          <w:szCs w:val="24"/>
        </w:rPr>
        <w:t xml:space="preserve"> </w:t>
      </w:r>
      <w:r w:rsidRPr="00961555">
        <w:rPr>
          <w:sz w:val="24"/>
          <w:szCs w:val="24"/>
        </w:rPr>
        <w:t>Франции,</w:t>
      </w:r>
      <w:r w:rsidRPr="00961555">
        <w:rPr>
          <w:spacing w:val="-6"/>
          <w:sz w:val="24"/>
          <w:szCs w:val="24"/>
        </w:rPr>
        <w:t xml:space="preserve"> </w:t>
      </w:r>
      <w:r w:rsidRPr="00961555">
        <w:rPr>
          <w:sz w:val="24"/>
          <w:szCs w:val="24"/>
        </w:rPr>
        <w:t>Германии,</w:t>
      </w:r>
      <w:r w:rsidRPr="00961555">
        <w:rPr>
          <w:spacing w:val="-1"/>
          <w:sz w:val="24"/>
          <w:szCs w:val="24"/>
        </w:rPr>
        <w:t xml:space="preserve"> </w:t>
      </w:r>
      <w:r w:rsidRPr="00961555">
        <w:rPr>
          <w:sz w:val="24"/>
          <w:szCs w:val="24"/>
        </w:rPr>
        <w:t>Италии.</w:t>
      </w:r>
      <w:r w:rsidRPr="00961555">
        <w:rPr>
          <w:spacing w:val="-1"/>
          <w:sz w:val="24"/>
          <w:szCs w:val="24"/>
        </w:rPr>
        <w:t xml:space="preserve"> </w:t>
      </w:r>
      <w:r w:rsidRPr="00961555">
        <w:rPr>
          <w:sz w:val="24"/>
          <w:szCs w:val="24"/>
        </w:rPr>
        <w:t>Священная</w:t>
      </w:r>
      <w:r w:rsidRPr="00961555">
        <w:rPr>
          <w:spacing w:val="-8"/>
          <w:sz w:val="24"/>
          <w:szCs w:val="24"/>
        </w:rPr>
        <w:t xml:space="preserve"> </w:t>
      </w:r>
      <w:r w:rsidRPr="00961555">
        <w:rPr>
          <w:sz w:val="24"/>
          <w:szCs w:val="24"/>
        </w:rPr>
        <w:t>Римская</w:t>
      </w:r>
      <w:r w:rsidRPr="00961555">
        <w:rPr>
          <w:spacing w:val="-3"/>
          <w:sz w:val="24"/>
          <w:szCs w:val="24"/>
        </w:rPr>
        <w:t xml:space="preserve"> </w:t>
      </w:r>
      <w:r w:rsidRPr="00961555">
        <w:rPr>
          <w:sz w:val="24"/>
          <w:szCs w:val="24"/>
        </w:rPr>
        <w:t>имп</w:t>
      </w:r>
      <w:r w:rsidRPr="00961555">
        <w:rPr>
          <w:sz w:val="24"/>
          <w:szCs w:val="24"/>
        </w:rPr>
        <w:t>е</w:t>
      </w:r>
      <w:r w:rsidRPr="00961555">
        <w:rPr>
          <w:sz w:val="24"/>
          <w:szCs w:val="24"/>
        </w:rPr>
        <w:t>рия.</w:t>
      </w:r>
      <w:r w:rsidRPr="00961555">
        <w:rPr>
          <w:spacing w:val="-6"/>
          <w:sz w:val="24"/>
          <w:szCs w:val="24"/>
        </w:rPr>
        <w:t xml:space="preserve"> </w:t>
      </w:r>
      <w:r w:rsidRPr="00961555">
        <w:rPr>
          <w:sz w:val="24"/>
          <w:szCs w:val="24"/>
        </w:rPr>
        <w:t>Британия и Ирландия в раннее Средневековье. Норманны: общественный строй, з</w:t>
      </w:r>
      <w:r w:rsidRPr="00961555">
        <w:rPr>
          <w:sz w:val="24"/>
          <w:szCs w:val="24"/>
        </w:rPr>
        <w:t>а</w:t>
      </w:r>
      <w:r w:rsidRPr="00961555">
        <w:rPr>
          <w:sz w:val="24"/>
          <w:szCs w:val="24"/>
        </w:rPr>
        <w:t>воевания. Ранние славянские государства. Возникновение Венгерского королевства. Хр</w:t>
      </w:r>
      <w:r w:rsidRPr="00961555">
        <w:rPr>
          <w:sz w:val="24"/>
          <w:szCs w:val="24"/>
        </w:rPr>
        <w:t>и</w:t>
      </w:r>
      <w:r w:rsidRPr="00961555">
        <w:rPr>
          <w:sz w:val="24"/>
          <w:szCs w:val="24"/>
        </w:rPr>
        <w:t xml:space="preserve">стианизация Европы. Светские правители и </w:t>
      </w:r>
      <w:r w:rsidRPr="00961555">
        <w:rPr>
          <w:spacing w:val="-2"/>
          <w:sz w:val="24"/>
          <w:szCs w:val="24"/>
        </w:rPr>
        <w:t>папы.</w:t>
      </w:r>
    </w:p>
    <w:p w:rsidR="00CF7B51" w:rsidRPr="00961555" w:rsidRDefault="00211A1E" w:rsidP="007768E4">
      <w:pPr>
        <w:pStyle w:val="a4"/>
        <w:jc w:val="left"/>
        <w:rPr>
          <w:sz w:val="24"/>
          <w:szCs w:val="24"/>
        </w:rPr>
      </w:pPr>
      <w:r w:rsidRPr="00961555">
        <w:rPr>
          <w:sz w:val="24"/>
          <w:szCs w:val="24"/>
        </w:rPr>
        <w:t>Византийская</w:t>
      </w:r>
      <w:r w:rsidRPr="00961555">
        <w:rPr>
          <w:spacing w:val="-4"/>
          <w:sz w:val="24"/>
          <w:szCs w:val="24"/>
        </w:rPr>
        <w:t xml:space="preserve"> </w:t>
      </w:r>
      <w:r w:rsidRPr="00961555">
        <w:rPr>
          <w:sz w:val="24"/>
          <w:szCs w:val="24"/>
        </w:rPr>
        <w:t>империя</w:t>
      </w:r>
      <w:r w:rsidRPr="00961555">
        <w:rPr>
          <w:spacing w:val="-6"/>
          <w:sz w:val="24"/>
          <w:szCs w:val="24"/>
        </w:rPr>
        <w:t xml:space="preserve"> </w:t>
      </w:r>
      <w:r w:rsidRPr="00961555">
        <w:rPr>
          <w:sz w:val="24"/>
          <w:szCs w:val="24"/>
        </w:rPr>
        <w:t>в</w:t>
      </w:r>
      <w:r w:rsidRPr="00961555">
        <w:rPr>
          <w:spacing w:val="-1"/>
          <w:sz w:val="24"/>
          <w:szCs w:val="24"/>
        </w:rPr>
        <w:t xml:space="preserve"> </w:t>
      </w:r>
      <w:r w:rsidRPr="00961555">
        <w:rPr>
          <w:sz w:val="24"/>
          <w:szCs w:val="24"/>
        </w:rPr>
        <w:t>VI‒ХI</w:t>
      </w:r>
      <w:r w:rsidRPr="00961555">
        <w:rPr>
          <w:spacing w:val="-4"/>
          <w:sz w:val="24"/>
          <w:szCs w:val="24"/>
        </w:rPr>
        <w:t xml:space="preserve"> </w:t>
      </w:r>
      <w:r w:rsidRPr="00961555">
        <w:rPr>
          <w:spacing w:val="-5"/>
          <w:sz w:val="24"/>
          <w:szCs w:val="24"/>
        </w:rPr>
        <w:t>вв.</w:t>
      </w:r>
    </w:p>
    <w:p w:rsidR="00CF7B51" w:rsidRPr="00961555" w:rsidRDefault="00211A1E" w:rsidP="007768E4">
      <w:pPr>
        <w:pStyle w:val="a4"/>
        <w:jc w:val="left"/>
        <w:rPr>
          <w:sz w:val="24"/>
          <w:szCs w:val="24"/>
        </w:rPr>
      </w:pPr>
      <w:r w:rsidRPr="00961555">
        <w:rPr>
          <w:sz w:val="24"/>
          <w:szCs w:val="24"/>
        </w:rPr>
        <w:t>Территория, население империи ромеев. Византийские императоры; Юстиниан. К</w:t>
      </w:r>
      <w:r w:rsidRPr="00961555">
        <w:rPr>
          <w:sz w:val="24"/>
          <w:szCs w:val="24"/>
        </w:rPr>
        <w:t>о</w:t>
      </w:r>
      <w:r w:rsidRPr="00961555">
        <w:rPr>
          <w:sz w:val="24"/>
          <w:szCs w:val="24"/>
        </w:rPr>
        <w:t>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w:t>
      </w:r>
      <w:r w:rsidRPr="00961555">
        <w:rPr>
          <w:sz w:val="24"/>
          <w:szCs w:val="24"/>
        </w:rPr>
        <w:t>е</w:t>
      </w:r>
      <w:r w:rsidRPr="00961555">
        <w:rPr>
          <w:sz w:val="24"/>
          <w:szCs w:val="24"/>
        </w:rPr>
        <w:t>ственная культура (архитектура, мозаика, фреска, иконопись).</w:t>
      </w:r>
    </w:p>
    <w:p w:rsidR="00CF7B51" w:rsidRPr="00961555" w:rsidRDefault="00211A1E" w:rsidP="007768E4">
      <w:pPr>
        <w:pStyle w:val="a4"/>
        <w:jc w:val="left"/>
        <w:rPr>
          <w:sz w:val="24"/>
          <w:szCs w:val="24"/>
        </w:rPr>
      </w:pPr>
      <w:r w:rsidRPr="00961555">
        <w:rPr>
          <w:sz w:val="24"/>
          <w:szCs w:val="24"/>
        </w:rPr>
        <w:t>Арабы</w:t>
      </w:r>
      <w:r w:rsidRPr="00961555">
        <w:rPr>
          <w:spacing w:val="-1"/>
          <w:sz w:val="24"/>
          <w:szCs w:val="24"/>
        </w:rPr>
        <w:t xml:space="preserve"> </w:t>
      </w:r>
      <w:r w:rsidRPr="00961555">
        <w:rPr>
          <w:sz w:val="24"/>
          <w:szCs w:val="24"/>
        </w:rPr>
        <w:t>в</w:t>
      </w:r>
      <w:r w:rsidRPr="00961555">
        <w:rPr>
          <w:spacing w:val="1"/>
          <w:sz w:val="24"/>
          <w:szCs w:val="24"/>
        </w:rPr>
        <w:t xml:space="preserve"> </w:t>
      </w:r>
      <w:r w:rsidRPr="00961555">
        <w:rPr>
          <w:sz w:val="24"/>
          <w:szCs w:val="24"/>
        </w:rPr>
        <w:t>VI‒ХI</w:t>
      </w:r>
      <w:r w:rsidRPr="00961555">
        <w:rPr>
          <w:spacing w:val="-4"/>
          <w:sz w:val="24"/>
          <w:szCs w:val="24"/>
        </w:rPr>
        <w:t xml:space="preserve"> </w:t>
      </w:r>
      <w:r w:rsidRPr="00961555">
        <w:rPr>
          <w:spacing w:val="-5"/>
          <w:sz w:val="24"/>
          <w:szCs w:val="24"/>
        </w:rPr>
        <w:t>вв.</w:t>
      </w:r>
    </w:p>
    <w:p w:rsidR="00CF7B51" w:rsidRPr="00961555" w:rsidRDefault="00211A1E" w:rsidP="007768E4">
      <w:pPr>
        <w:pStyle w:val="a4"/>
        <w:jc w:val="left"/>
        <w:rPr>
          <w:sz w:val="24"/>
          <w:szCs w:val="24"/>
        </w:rPr>
      </w:pPr>
      <w:r w:rsidRPr="00961555">
        <w:rPr>
          <w:sz w:val="24"/>
          <w:szCs w:val="24"/>
        </w:rPr>
        <w:t>Природные условия Аравийского полуострова. Основные занятия арабов. Традиц</w:t>
      </w:r>
      <w:r w:rsidRPr="00961555">
        <w:rPr>
          <w:sz w:val="24"/>
          <w:szCs w:val="24"/>
        </w:rPr>
        <w:t>и</w:t>
      </w:r>
      <w:r w:rsidRPr="00961555">
        <w:rPr>
          <w:sz w:val="24"/>
          <w:szCs w:val="24"/>
        </w:rPr>
        <w:t>онные верования. Пророк Мухаммад и возникновение ислама. Хиджра. Победа новой веры. Коран.</w:t>
      </w:r>
      <w:r w:rsidRPr="00961555">
        <w:rPr>
          <w:spacing w:val="80"/>
          <w:sz w:val="24"/>
          <w:szCs w:val="24"/>
        </w:rPr>
        <w:t xml:space="preserve"> </w:t>
      </w:r>
      <w:r w:rsidRPr="00961555">
        <w:rPr>
          <w:spacing w:val="-2"/>
          <w:sz w:val="24"/>
          <w:szCs w:val="24"/>
        </w:rPr>
        <w:t>Завоевания</w:t>
      </w:r>
      <w:r w:rsidRPr="00961555">
        <w:rPr>
          <w:sz w:val="24"/>
          <w:szCs w:val="24"/>
        </w:rPr>
        <w:tab/>
      </w:r>
      <w:r w:rsidRPr="00961555">
        <w:rPr>
          <w:spacing w:val="-2"/>
          <w:sz w:val="24"/>
          <w:szCs w:val="24"/>
        </w:rPr>
        <w:t>арабов.</w:t>
      </w:r>
      <w:r w:rsidRPr="00961555">
        <w:rPr>
          <w:sz w:val="24"/>
          <w:szCs w:val="24"/>
        </w:rPr>
        <w:tab/>
      </w:r>
      <w:r w:rsidRPr="00961555">
        <w:rPr>
          <w:spacing w:val="-2"/>
          <w:sz w:val="24"/>
          <w:szCs w:val="24"/>
        </w:rPr>
        <w:t>Арабский</w:t>
      </w:r>
      <w:r w:rsidRPr="00961555">
        <w:rPr>
          <w:sz w:val="24"/>
          <w:szCs w:val="24"/>
        </w:rPr>
        <w:tab/>
      </w:r>
      <w:r w:rsidRPr="00961555">
        <w:rPr>
          <w:spacing w:val="-2"/>
          <w:sz w:val="24"/>
          <w:szCs w:val="24"/>
        </w:rPr>
        <w:t>халифат,</w:t>
      </w:r>
      <w:r w:rsidRPr="00961555">
        <w:rPr>
          <w:sz w:val="24"/>
          <w:szCs w:val="24"/>
        </w:rPr>
        <w:tab/>
      </w:r>
      <w:r w:rsidRPr="00961555">
        <w:rPr>
          <w:spacing w:val="-4"/>
          <w:sz w:val="24"/>
          <w:szCs w:val="24"/>
        </w:rPr>
        <w:t>его</w:t>
      </w:r>
      <w:r w:rsidRPr="00961555">
        <w:rPr>
          <w:sz w:val="24"/>
          <w:szCs w:val="24"/>
        </w:rPr>
        <w:tab/>
      </w:r>
      <w:r w:rsidRPr="00961555">
        <w:rPr>
          <w:spacing w:val="-2"/>
          <w:sz w:val="24"/>
          <w:szCs w:val="24"/>
        </w:rPr>
        <w:t xml:space="preserve">расцвет </w:t>
      </w:r>
      <w:r w:rsidRPr="00961555">
        <w:rPr>
          <w:sz w:val="24"/>
          <w:szCs w:val="24"/>
        </w:rPr>
        <w:t>и распад. Культура исламского мира. Образование и наука. Роль арабского языка. Расцвет литерат</w:t>
      </w:r>
      <w:r w:rsidRPr="00961555">
        <w:rPr>
          <w:sz w:val="24"/>
          <w:szCs w:val="24"/>
        </w:rPr>
        <w:t>у</w:t>
      </w:r>
      <w:r w:rsidRPr="00961555">
        <w:rPr>
          <w:sz w:val="24"/>
          <w:szCs w:val="24"/>
        </w:rPr>
        <w:t>ры</w:t>
      </w:r>
      <w:r w:rsidRPr="00961555">
        <w:rPr>
          <w:spacing w:val="40"/>
          <w:sz w:val="24"/>
          <w:szCs w:val="24"/>
        </w:rPr>
        <w:t xml:space="preserve"> </w:t>
      </w:r>
      <w:r w:rsidRPr="00961555">
        <w:rPr>
          <w:sz w:val="24"/>
          <w:szCs w:val="24"/>
        </w:rPr>
        <w:t>и искусства. Архитектура.</w:t>
      </w:r>
    </w:p>
    <w:p w:rsidR="00CF7B51" w:rsidRPr="00961555" w:rsidRDefault="00211A1E" w:rsidP="007768E4">
      <w:pPr>
        <w:pStyle w:val="a4"/>
        <w:jc w:val="left"/>
        <w:rPr>
          <w:sz w:val="24"/>
          <w:szCs w:val="24"/>
        </w:rPr>
      </w:pPr>
      <w:r w:rsidRPr="00961555">
        <w:rPr>
          <w:sz w:val="24"/>
          <w:szCs w:val="24"/>
        </w:rPr>
        <w:t>Средневековое</w:t>
      </w:r>
      <w:r w:rsidRPr="00961555">
        <w:rPr>
          <w:spacing w:val="-5"/>
          <w:sz w:val="24"/>
          <w:szCs w:val="24"/>
        </w:rPr>
        <w:t xml:space="preserve"> </w:t>
      </w:r>
      <w:r w:rsidRPr="00961555">
        <w:rPr>
          <w:sz w:val="24"/>
          <w:szCs w:val="24"/>
        </w:rPr>
        <w:t>европейское</w:t>
      </w:r>
      <w:r w:rsidRPr="00961555">
        <w:rPr>
          <w:spacing w:val="-13"/>
          <w:sz w:val="24"/>
          <w:szCs w:val="24"/>
        </w:rPr>
        <w:t xml:space="preserve"> </w:t>
      </w:r>
      <w:r w:rsidRPr="00961555">
        <w:rPr>
          <w:spacing w:val="-2"/>
          <w:sz w:val="24"/>
          <w:szCs w:val="24"/>
        </w:rPr>
        <w:t>общество.</w:t>
      </w:r>
    </w:p>
    <w:p w:rsidR="00CF7B51" w:rsidRPr="00961555" w:rsidRDefault="00211A1E" w:rsidP="007768E4">
      <w:pPr>
        <w:pStyle w:val="a4"/>
        <w:jc w:val="left"/>
        <w:rPr>
          <w:sz w:val="24"/>
          <w:szCs w:val="24"/>
        </w:rPr>
      </w:pPr>
      <w:r w:rsidRPr="00961555">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w:t>
      </w:r>
      <w:r w:rsidRPr="00961555">
        <w:rPr>
          <w:sz w:val="24"/>
          <w:szCs w:val="24"/>
        </w:rPr>
        <w:t>ь</w:t>
      </w:r>
      <w:r w:rsidRPr="00961555">
        <w:rPr>
          <w:sz w:val="24"/>
          <w:szCs w:val="24"/>
        </w:rPr>
        <w:t>янство: зависимость от сеньора, повинности, условия жизни. Крестьянская община.</w:t>
      </w:r>
    </w:p>
    <w:p w:rsidR="00CF7B51" w:rsidRPr="00961555" w:rsidRDefault="00211A1E" w:rsidP="007768E4">
      <w:pPr>
        <w:pStyle w:val="a4"/>
        <w:jc w:val="left"/>
        <w:rPr>
          <w:sz w:val="24"/>
          <w:szCs w:val="24"/>
        </w:rPr>
      </w:pPr>
      <w:r w:rsidRPr="00961555">
        <w:rPr>
          <w:sz w:val="24"/>
          <w:szCs w:val="24"/>
        </w:rPr>
        <w:t>Города</w:t>
      </w:r>
      <w:r w:rsidRPr="00961555">
        <w:rPr>
          <w:spacing w:val="64"/>
          <w:sz w:val="24"/>
          <w:szCs w:val="24"/>
        </w:rPr>
        <w:t xml:space="preserve">   </w:t>
      </w:r>
      <w:r w:rsidRPr="00961555">
        <w:rPr>
          <w:sz w:val="24"/>
          <w:szCs w:val="24"/>
        </w:rPr>
        <w:t>‒</w:t>
      </w:r>
      <w:r w:rsidRPr="00961555">
        <w:rPr>
          <w:spacing w:val="64"/>
          <w:sz w:val="24"/>
          <w:szCs w:val="24"/>
        </w:rPr>
        <w:t xml:space="preserve">   </w:t>
      </w:r>
      <w:r w:rsidRPr="00961555">
        <w:rPr>
          <w:sz w:val="24"/>
          <w:szCs w:val="24"/>
        </w:rPr>
        <w:t>центры</w:t>
      </w:r>
      <w:r w:rsidRPr="00961555">
        <w:rPr>
          <w:spacing w:val="64"/>
          <w:sz w:val="24"/>
          <w:szCs w:val="24"/>
        </w:rPr>
        <w:t xml:space="preserve">   </w:t>
      </w:r>
      <w:r w:rsidRPr="00961555">
        <w:rPr>
          <w:sz w:val="24"/>
          <w:szCs w:val="24"/>
        </w:rPr>
        <w:t>ремесла,</w:t>
      </w:r>
      <w:r w:rsidRPr="00961555">
        <w:rPr>
          <w:spacing w:val="63"/>
          <w:sz w:val="24"/>
          <w:szCs w:val="24"/>
        </w:rPr>
        <w:t xml:space="preserve">   </w:t>
      </w:r>
      <w:r w:rsidRPr="00961555">
        <w:rPr>
          <w:sz w:val="24"/>
          <w:szCs w:val="24"/>
        </w:rPr>
        <w:t>торговли,</w:t>
      </w:r>
      <w:r w:rsidRPr="00961555">
        <w:rPr>
          <w:spacing w:val="65"/>
          <w:sz w:val="24"/>
          <w:szCs w:val="24"/>
        </w:rPr>
        <w:t xml:space="preserve">   </w:t>
      </w:r>
      <w:r w:rsidRPr="00961555">
        <w:rPr>
          <w:sz w:val="24"/>
          <w:szCs w:val="24"/>
        </w:rPr>
        <w:t>культуры.</w:t>
      </w:r>
      <w:r w:rsidRPr="00961555">
        <w:rPr>
          <w:spacing w:val="65"/>
          <w:sz w:val="24"/>
          <w:szCs w:val="24"/>
        </w:rPr>
        <w:t xml:space="preserve">   </w:t>
      </w:r>
      <w:r w:rsidRPr="00961555">
        <w:rPr>
          <w:sz w:val="24"/>
          <w:szCs w:val="24"/>
        </w:rPr>
        <w:t>Население</w:t>
      </w:r>
      <w:r w:rsidRPr="00961555">
        <w:rPr>
          <w:spacing w:val="64"/>
          <w:sz w:val="24"/>
          <w:szCs w:val="24"/>
        </w:rPr>
        <w:t xml:space="preserve">   </w:t>
      </w:r>
      <w:r w:rsidRPr="00961555">
        <w:rPr>
          <w:sz w:val="24"/>
          <w:szCs w:val="24"/>
        </w:rPr>
        <w:t>г</w:t>
      </w:r>
      <w:r w:rsidRPr="00961555">
        <w:rPr>
          <w:sz w:val="24"/>
          <w:szCs w:val="24"/>
        </w:rPr>
        <w:t>о</w:t>
      </w:r>
      <w:r w:rsidRPr="00961555">
        <w:rPr>
          <w:sz w:val="24"/>
          <w:szCs w:val="24"/>
        </w:rPr>
        <w:t>родов.</w:t>
      </w:r>
      <w:r w:rsidRPr="00961555">
        <w:rPr>
          <w:spacing w:val="65"/>
          <w:sz w:val="24"/>
          <w:szCs w:val="24"/>
        </w:rPr>
        <w:t xml:space="preserve">   </w:t>
      </w:r>
      <w:r w:rsidRPr="00961555">
        <w:rPr>
          <w:sz w:val="24"/>
          <w:szCs w:val="24"/>
        </w:rPr>
        <w:t xml:space="preserve">Цехи и гильдии. Городское управление. Борьба городов за самоуправление. Средневековые города- </w:t>
      </w:r>
      <w:r w:rsidRPr="00961555">
        <w:rPr>
          <w:spacing w:val="-2"/>
          <w:sz w:val="24"/>
          <w:szCs w:val="24"/>
        </w:rPr>
        <w:t>республики.</w:t>
      </w:r>
      <w:r w:rsidRPr="00961555">
        <w:rPr>
          <w:sz w:val="24"/>
          <w:szCs w:val="24"/>
        </w:rPr>
        <w:tab/>
      </w:r>
      <w:r w:rsidRPr="00961555">
        <w:rPr>
          <w:spacing w:val="-2"/>
          <w:sz w:val="24"/>
          <w:szCs w:val="24"/>
        </w:rPr>
        <w:t>Развитие</w:t>
      </w:r>
      <w:r w:rsidRPr="00961555">
        <w:rPr>
          <w:sz w:val="24"/>
          <w:szCs w:val="24"/>
        </w:rPr>
        <w:tab/>
      </w:r>
      <w:r w:rsidRPr="00961555">
        <w:rPr>
          <w:spacing w:val="-2"/>
          <w:sz w:val="24"/>
          <w:szCs w:val="24"/>
        </w:rPr>
        <w:t>торговли.</w:t>
      </w:r>
      <w:r w:rsidRPr="00961555">
        <w:rPr>
          <w:sz w:val="24"/>
          <w:szCs w:val="24"/>
        </w:rPr>
        <w:tab/>
      </w:r>
      <w:r w:rsidRPr="00961555">
        <w:rPr>
          <w:spacing w:val="-2"/>
          <w:sz w:val="24"/>
          <w:szCs w:val="24"/>
        </w:rPr>
        <w:t>Ярмарки.</w:t>
      </w:r>
      <w:r w:rsidRPr="00961555">
        <w:rPr>
          <w:sz w:val="24"/>
          <w:szCs w:val="24"/>
        </w:rPr>
        <w:tab/>
      </w:r>
      <w:r w:rsidRPr="00961555">
        <w:rPr>
          <w:spacing w:val="-2"/>
          <w:sz w:val="24"/>
          <w:szCs w:val="24"/>
        </w:rPr>
        <w:t>Торг</w:t>
      </w:r>
      <w:r w:rsidRPr="00961555">
        <w:rPr>
          <w:spacing w:val="-2"/>
          <w:sz w:val="24"/>
          <w:szCs w:val="24"/>
        </w:rPr>
        <w:t>о</w:t>
      </w:r>
      <w:r w:rsidRPr="00961555">
        <w:rPr>
          <w:spacing w:val="-2"/>
          <w:sz w:val="24"/>
          <w:szCs w:val="24"/>
        </w:rPr>
        <w:t>вые</w:t>
      </w:r>
      <w:r w:rsidRPr="00961555">
        <w:rPr>
          <w:sz w:val="24"/>
          <w:szCs w:val="24"/>
        </w:rPr>
        <w:tab/>
      </w:r>
      <w:r w:rsidRPr="00961555">
        <w:rPr>
          <w:spacing w:val="-4"/>
          <w:sz w:val="24"/>
          <w:szCs w:val="24"/>
        </w:rPr>
        <w:t xml:space="preserve">пути </w:t>
      </w:r>
      <w:r w:rsidRPr="00961555">
        <w:rPr>
          <w:sz w:val="24"/>
          <w:szCs w:val="24"/>
        </w:rPr>
        <w:t>в Средиземноморье и на Балтике. Ганза. Облик средневековых городов. Образ жизни и быт горожан.</w:t>
      </w:r>
    </w:p>
    <w:p w:rsidR="00CF7B51" w:rsidRPr="00961555" w:rsidRDefault="00211A1E" w:rsidP="007768E4">
      <w:pPr>
        <w:pStyle w:val="a4"/>
        <w:jc w:val="left"/>
        <w:rPr>
          <w:sz w:val="24"/>
          <w:szCs w:val="24"/>
        </w:rPr>
      </w:pPr>
      <w:r w:rsidRPr="00961555">
        <w:rPr>
          <w:sz w:val="24"/>
          <w:szCs w:val="24"/>
        </w:rPr>
        <w:t>Церковь</w:t>
      </w:r>
      <w:r w:rsidRPr="00961555">
        <w:rPr>
          <w:spacing w:val="63"/>
          <w:w w:val="150"/>
          <w:sz w:val="24"/>
          <w:szCs w:val="24"/>
        </w:rPr>
        <w:t xml:space="preserve">    </w:t>
      </w:r>
      <w:r w:rsidRPr="00961555">
        <w:rPr>
          <w:sz w:val="24"/>
          <w:szCs w:val="24"/>
        </w:rPr>
        <w:t>и</w:t>
      </w:r>
      <w:r w:rsidRPr="00961555">
        <w:rPr>
          <w:spacing w:val="63"/>
          <w:w w:val="150"/>
          <w:sz w:val="24"/>
          <w:szCs w:val="24"/>
        </w:rPr>
        <w:t xml:space="preserve">    </w:t>
      </w:r>
      <w:r w:rsidRPr="00961555">
        <w:rPr>
          <w:sz w:val="24"/>
          <w:szCs w:val="24"/>
        </w:rPr>
        <w:t>духовенство.</w:t>
      </w:r>
      <w:r w:rsidRPr="00961555">
        <w:rPr>
          <w:spacing w:val="63"/>
          <w:w w:val="150"/>
          <w:sz w:val="24"/>
          <w:szCs w:val="24"/>
        </w:rPr>
        <w:t xml:space="preserve">    </w:t>
      </w:r>
      <w:r w:rsidRPr="00961555">
        <w:rPr>
          <w:sz w:val="24"/>
          <w:szCs w:val="24"/>
        </w:rPr>
        <w:t>Разделение</w:t>
      </w:r>
      <w:r w:rsidRPr="00961555">
        <w:rPr>
          <w:spacing w:val="64"/>
          <w:w w:val="150"/>
          <w:sz w:val="24"/>
          <w:szCs w:val="24"/>
        </w:rPr>
        <w:t xml:space="preserve">    </w:t>
      </w:r>
      <w:r w:rsidRPr="00961555">
        <w:rPr>
          <w:sz w:val="24"/>
          <w:szCs w:val="24"/>
        </w:rPr>
        <w:t>христианства</w:t>
      </w:r>
      <w:r w:rsidRPr="00961555">
        <w:rPr>
          <w:spacing w:val="63"/>
          <w:w w:val="150"/>
          <w:sz w:val="24"/>
          <w:szCs w:val="24"/>
        </w:rPr>
        <w:t xml:space="preserve">    </w:t>
      </w:r>
      <w:r w:rsidRPr="00961555">
        <w:rPr>
          <w:sz w:val="24"/>
          <w:szCs w:val="24"/>
        </w:rPr>
        <w:t>на</w:t>
      </w:r>
      <w:r w:rsidRPr="00961555">
        <w:rPr>
          <w:spacing w:val="63"/>
          <w:w w:val="150"/>
          <w:sz w:val="24"/>
          <w:szCs w:val="24"/>
        </w:rPr>
        <w:t xml:space="preserve">    </w:t>
      </w:r>
      <w:r w:rsidRPr="00961555">
        <w:rPr>
          <w:sz w:val="24"/>
          <w:szCs w:val="24"/>
        </w:rPr>
        <w:t>католицизм и православие. Борьба пап за независимость церкви от светской власти. Кр</w:t>
      </w:r>
      <w:r w:rsidRPr="00961555">
        <w:rPr>
          <w:sz w:val="24"/>
          <w:szCs w:val="24"/>
        </w:rPr>
        <w:t>е</w:t>
      </w:r>
      <w:r w:rsidRPr="00961555">
        <w:rPr>
          <w:sz w:val="24"/>
          <w:szCs w:val="24"/>
        </w:rPr>
        <w:t>стовые походы: цели, участники, итоги. Духовно-рыцарские ордены. Ереси: причины во</w:t>
      </w:r>
      <w:r w:rsidRPr="00961555">
        <w:rPr>
          <w:sz w:val="24"/>
          <w:szCs w:val="24"/>
        </w:rPr>
        <w:t>з</w:t>
      </w:r>
      <w:r w:rsidRPr="00961555">
        <w:rPr>
          <w:sz w:val="24"/>
          <w:szCs w:val="24"/>
        </w:rPr>
        <w:t>никновения и распространения. Преследование еретиков.</w:t>
      </w:r>
    </w:p>
    <w:p w:rsidR="00CF7B51" w:rsidRPr="00961555" w:rsidRDefault="00211A1E" w:rsidP="007768E4">
      <w:pPr>
        <w:pStyle w:val="a4"/>
        <w:jc w:val="left"/>
        <w:rPr>
          <w:sz w:val="24"/>
          <w:szCs w:val="24"/>
        </w:rPr>
      </w:pPr>
      <w:r w:rsidRPr="00961555">
        <w:rPr>
          <w:sz w:val="24"/>
          <w:szCs w:val="24"/>
        </w:rPr>
        <w:t>Государства</w:t>
      </w:r>
      <w:r w:rsidRPr="00961555">
        <w:rPr>
          <w:spacing w:val="-3"/>
          <w:sz w:val="24"/>
          <w:szCs w:val="24"/>
        </w:rPr>
        <w:t xml:space="preserve"> </w:t>
      </w:r>
      <w:r w:rsidRPr="00961555">
        <w:rPr>
          <w:sz w:val="24"/>
          <w:szCs w:val="24"/>
        </w:rPr>
        <w:t>Европы</w:t>
      </w:r>
      <w:r w:rsidRPr="00961555">
        <w:rPr>
          <w:spacing w:val="-4"/>
          <w:sz w:val="24"/>
          <w:szCs w:val="24"/>
        </w:rPr>
        <w:t xml:space="preserve"> </w:t>
      </w:r>
      <w:r w:rsidRPr="00961555">
        <w:rPr>
          <w:sz w:val="24"/>
          <w:szCs w:val="24"/>
        </w:rPr>
        <w:t>в ХII‒ХV</w:t>
      </w:r>
      <w:r w:rsidRPr="00961555">
        <w:rPr>
          <w:spacing w:val="-6"/>
          <w:sz w:val="24"/>
          <w:szCs w:val="24"/>
        </w:rPr>
        <w:t xml:space="preserve"> </w:t>
      </w:r>
      <w:r w:rsidRPr="00961555">
        <w:rPr>
          <w:spacing w:val="-5"/>
          <w:sz w:val="24"/>
          <w:szCs w:val="24"/>
        </w:rPr>
        <w:t>вв.</w:t>
      </w:r>
    </w:p>
    <w:p w:rsidR="00CF7B51" w:rsidRPr="00961555" w:rsidRDefault="00211A1E" w:rsidP="007768E4">
      <w:pPr>
        <w:pStyle w:val="a4"/>
        <w:jc w:val="left"/>
        <w:rPr>
          <w:sz w:val="24"/>
          <w:szCs w:val="24"/>
        </w:rPr>
      </w:pPr>
      <w:r w:rsidRPr="00961555">
        <w:rPr>
          <w:sz w:val="24"/>
          <w:szCs w:val="24"/>
        </w:rPr>
        <w:t>Усиление королевской власти в странах Западной Европы. Сословно-представительная монархия. Образование централизованных</w:t>
      </w:r>
      <w:r w:rsidRPr="00961555">
        <w:rPr>
          <w:spacing w:val="-2"/>
          <w:sz w:val="24"/>
          <w:szCs w:val="24"/>
        </w:rPr>
        <w:t xml:space="preserve"> </w:t>
      </w:r>
      <w:r w:rsidRPr="00961555">
        <w:rPr>
          <w:sz w:val="24"/>
          <w:szCs w:val="24"/>
        </w:rPr>
        <w:t>государств в Англии, Фра</w:t>
      </w:r>
      <w:r w:rsidRPr="00961555">
        <w:rPr>
          <w:sz w:val="24"/>
          <w:szCs w:val="24"/>
        </w:rPr>
        <w:t>н</w:t>
      </w:r>
      <w:r w:rsidRPr="00961555">
        <w:rPr>
          <w:sz w:val="24"/>
          <w:szCs w:val="24"/>
        </w:rPr>
        <w:t>ции. Столетняя</w:t>
      </w:r>
      <w:r w:rsidRPr="00961555">
        <w:rPr>
          <w:spacing w:val="-2"/>
          <w:sz w:val="24"/>
          <w:szCs w:val="24"/>
        </w:rPr>
        <w:t xml:space="preserve"> </w:t>
      </w:r>
      <w:r w:rsidRPr="00961555">
        <w:rPr>
          <w:sz w:val="24"/>
          <w:szCs w:val="24"/>
        </w:rPr>
        <w:t>война;</w:t>
      </w:r>
      <w:r w:rsidRPr="00961555">
        <w:rPr>
          <w:spacing w:val="-2"/>
          <w:sz w:val="24"/>
          <w:szCs w:val="24"/>
        </w:rPr>
        <w:t xml:space="preserve"> </w:t>
      </w:r>
      <w:r w:rsidRPr="00961555">
        <w:rPr>
          <w:sz w:val="24"/>
          <w:szCs w:val="24"/>
        </w:rPr>
        <w:t>Ж. Д’Арк.</w:t>
      </w:r>
    </w:p>
    <w:p w:rsidR="00CF7B51" w:rsidRPr="00961555" w:rsidRDefault="00211A1E" w:rsidP="007768E4">
      <w:pPr>
        <w:pStyle w:val="a4"/>
        <w:jc w:val="left"/>
        <w:rPr>
          <w:sz w:val="24"/>
          <w:szCs w:val="24"/>
        </w:rPr>
      </w:pPr>
      <w:r w:rsidRPr="00961555">
        <w:rPr>
          <w:sz w:val="24"/>
          <w:szCs w:val="24"/>
        </w:rPr>
        <w:t>Священная Римская империя в ХII‒ХV вв. Польско-литовское государство в XIV‒XV вв. Реконкиста и образование централизованных государств на Пиренейском п</w:t>
      </w:r>
      <w:r w:rsidRPr="00961555">
        <w:rPr>
          <w:sz w:val="24"/>
          <w:szCs w:val="24"/>
        </w:rPr>
        <w:t>о</w:t>
      </w:r>
      <w:r w:rsidRPr="00961555">
        <w:rPr>
          <w:sz w:val="24"/>
          <w:szCs w:val="24"/>
        </w:rPr>
        <w:t>луострове. Итальянские государства в XII‒XV вв. Развитие экономики в европейских стр</w:t>
      </w:r>
      <w:r w:rsidRPr="00961555">
        <w:rPr>
          <w:sz w:val="24"/>
          <w:szCs w:val="24"/>
        </w:rPr>
        <w:t>а</w:t>
      </w:r>
      <w:r w:rsidRPr="00961555">
        <w:rPr>
          <w:sz w:val="24"/>
          <w:szCs w:val="24"/>
        </w:rPr>
        <w:t>нах в период зрелого Средневековья. Обострение социальных противоречий в ХIV в. (Ж</w:t>
      </w:r>
      <w:r w:rsidRPr="00961555">
        <w:rPr>
          <w:sz w:val="24"/>
          <w:szCs w:val="24"/>
        </w:rPr>
        <w:t>а</w:t>
      </w:r>
      <w:r w:rsidRPr="00961555">
        <w:rPr>
          <w:sz w:val="24"/>
          <w:szCs w:val="24"/>
        </w:rPr>
        <w:t>керия, восстание Уота Тайлера). Гуситское движение в Чехии.</w:t>
      </w:r>
    </w:p>
    <w:p w:rsidR="00CF7B51" w:rsidRPr="00961555" w:rsidRDefault="00211A1E" w:rsidP="007768E4">
      <w:pPr>
        <w:pStyle w:val="a4"/>
        <w:jc w:val="left"/>
        <w:rPr>
          <w:sz w:val="24"/>
          <w:szCs w:val="24"/>
        </w:rPr>
      </w:pPr>
      <w:r w:rsidRPr="00961555">
        <w:rPr>
          <w:sz w:val="24"/>
          <w:szCs w:val="24"/>
        </w:rPr>
        <w:t>Византийская</w:t>
      </w:r>
      <w:r w:rsidRPr="00961555">
        <w:rPr>
          <w:spacing w:val="57"/>
          <w:w w:val="150"/>
          <w:sz w:val="24"/>
          <w:szCs w:val="24"/>
        </w:rPr>
        <w:t xml:space="preserve"> </w:t>
      </w:r>
      <w:r w:rsidRPr="00961555">
        <w:rPr>
          <w:sz w:val="24"/>
          <w:szCs w:val="24"/>
        </w:rPr>
        <w:t>империя</w:t>
      </w:r>
      <w:r w:rsidRPr="00961555">
        <w:rPr>
          <w:spacing w:val="54"/>
          <w:w w:val="150"/>
          <w:sz w:val="24"/>
          <w:szCs w:val="24"/>
        </w:rPr>
        <w:t xml:space="preserve"> </w:t>
      </w:r>
      <w:r w:rsidRPr="00961555">
        <w:rPr>
          <w:sz w:val="24"/>
          <w:szCs w:val="24"/>
        </w:rPr>
        <w:t>и</w:t>
      </w:r>
      <w:r w:rsidRPr="00961555">
        <w:rPr>
          <w:spacing w:val="60"/>
          <w:w w:val="150"/>
          <w:sz w:val="24"/>
          <w:szCs w:val="24"/>
        </w:rPr>
        <w:t xml:space="preserve"> </w:t>
      </w:r>
      <w:r w:rsidRPr="00961555">
        <w:rPr>
          <w:sz w:val="24"/>
          <w:szCs w:val="24"/>
        </w:rPr>
        <w:t>славянские</w:t>
      </w:r>
      <w:r w:rsidRPr="00961555">
        <w:rPr>
          <w:spacing w:val="53"/>
          <w:w w:val="150"/>
          <w:sz w:val="24"/>
          <w:szCs w:val="24"/>
        </w:rPr>
        <w:t xml:space="preserve"> </w:t>
      </w:r>
      <w:r w:rsidRPr="00961555">
        <w:rPr>
          <w:sz w:val="24"/>
          <w:szCs w:val="24"/>
        </w:rPr>
        <w:t>государства</w:t>
      </w:r>
      <w:r w:rsidRPr="00961555">
        <w:rPr>
          <w:spacing w:val="58"/>
          <w:w w:val="150"/>
          <w:sz w:val="24"/>
          <w:szCs w:val="24"/>
        </w:rPr>
        <w:t xml:space="preserve"> </w:t>
      </w:r>
      <w:r w:rsidRPr="00961555">
        <w:rPr>
          <w:sz w:val="24"/>
          <w:szCs w:val="24"/>
        </w:rPr>
        <w:t>в</w:t>
      </w:r>
      <w:r w:rsidRPr="00961555">
        <w:rPr>
          <w:spacing w:val="56"/>
          <w:w w:val="150"/>
          <w:sz w:val="24"/>
          <w:szCs w:val="24"/>
        </w:rPr>
        <w:t xml:space="preserve"> </w:t>
      </w:r>
      <w:r w:rsidRPr="00961555">
        <w:rPr>
          <w:sz w:val="24"/>
          <w:szCs w:val="24"/>
        </w:rPr>
        <w:t>ХII‒ХV</w:t>
      </w:r>
      <w:r w:rsidRPr="00961555">
        <w:rPr>
          <w:spacing w:val="59"/>
          <w:w w:val="150"/>
          <w:sz w:val="24"/>
          <w:szCs w:val="24"/>
        </w:rPr>
        <w:t xml:space="preserve"> </w:t>
      </w:r>
      <w:r w:rsidRPr="00961555">
        <w:rPr>
          <w:sz w:val="24"/>
          <w:szCs w:val="24"/>
        </w:rPr>
        <w:t>вв.</w:t>
      </w:r>
      <w:r w:rsidRPr="00961555">
        <w:rPr>
          <w:spacing w:val="56"/>
          <w:w w:val="150"/>
          <w:sz w:val="24"/>
          <w:szCs w:val="24"/>
        </w:rPr>
        <w:t xml:space="preserve"> </w:t>
      </w:r>
      <w:r w:rsidRPr="00961555">
        <w:rPr>
          <w:sz w:val="24"/>
          <w:szCs w:val="24"/>
        </w:rPr>
        <w:t>Экспансия</w:t>
      </w:r>
      <w:r w:rsidRPr="00961555">
        <w:rPr>
          <w:spacing w:val="55"/>
          <w:w w:val="150"/>
          <w:sz w:val="24"/>
          <w:szCs w:val="24"/>
        </w:rPr>
        <w:t xml:space="preserve"> </w:t>
      </w:r>
      <w:r w:rsidRPr="00961555">
        <w:rPr>
          <w:sz w:val="24"/>
          <w:szCs w:val="24"/>
        </w:rPr>
        <w:t>т</w:t>
      </w:r>
      <w:r w:rsidRPr="00961555">
        <w:rPr>
          <w:sz w:val="24"/>
          <w:szCs w:val="24"/>
        </w:rPr>
        <w:t>у</w:t>
      </w:r>
      <w:r w:rsidRPr="00961555">
        <w:rPr>
          <w:sz w:val="24"/>
          <w:szCs w:val="24"/>
        </w:rPr>
        <w:t>рок-</w:t>
      </w:r>
      <w:r w:rsidRPr="00961555">
        <w:rPr>
          <w:spacing w:val="-2"/>
          <w:sz w:val="24"/>
          <w:szCs w:val="24"/>
        </w:rPr>
        <w:t>османов.</w:t>
      </w:r>
    </w:p>
    <w:p w:rsidR="00CF7B51" w:rsidRPr="00961555" w:rsidRDefault="00211A1E" w:rsidP="007768E4">
      <w:pPr>
        <w:pStyle w:val="a4"/>
        <w:jc w:val="left"/>
        <w:rPr>
          <w:sz w:val="24"/>
          <w:szCs w:val="24"/>
        </w:rPr>
      </w:pPr>
      <w:r w:rsidRPr="00961555">
        <w:rPr>
          <w:sz w:val="24"/>
          <w:szCs w:val="24"/>
        </w:rPr>
        <w:t>Османские</w:t>
      </w:r>
      <w:r w:rsidRPr="00961555">
        <w:rPr>
          <w:spacing w:val="-6"/>
          <w:sz w:val="24"/>
          <w:szCs w:val="24"/>
        </w:rPr>
        <w:t xml:space="preserve"> </w:t>
      </w:r>
      <w:r w:rsidRPr="00961555">
        <w:rPr>
          <w:sz w:val="24"/>
          <w:szCs w:val="24"/>
        </w:rPr>
        <w:t>завоевания</w:t>
      </w:r>
      <w:r w:rsidRPr="00961555">
        <w:rPr>
          <w:spacing w:val="-7"/>
          <w:sz w:val="24"/>
          <w:szCs w:val="24"/>
        </w:rPr>
        <w:t xml:space="preserve"> </w:t>
      </w:r>
      <w:r w:rsidRPr="00961555">
        <w:rPr>
          <w:sz w:val="24"/>
          <w:szCs w:val="24"/>
        </w:rPr>
        <w:t>на</w:t>
      </w:r>
      <w:r w:rsidRPr="00961555">
        <w:rPr>
          <w:spacing w:val="-8"/>
          <w:sz w:val="24"/>
          <w:szCs w:val="24"/>
        </w:rPr>
        <w:t xml:space="preserve"> </w:t>
      </w:r>
      <w:r w:rsidRPr="00961555">
        <w:rPr>
          <w:sz w:val="24"/>
          <w:szCs w:val="24"/>
        </w:rPr>
        <w:t>Балканах. Падение</w:t>
      </w:r>
      <w:r w:rsidRPr="00961555">
        <w:rPr>
          <w:spacing w:val="-3"/>
          <w:sz w:val="24"/>
          <w:szCs w:val="24"/>
        </w:rPr>
        <w:t xml:space="preserve"> </w:t>
      </w:r>
      <w:r w:rsidRPr="00961555">
        <w:rPr>
          <w:spacing w:val="-2"/>
          <w:sz w:val="24"/>
          <w:szCs w:val="24"/>
        </w:rPr>
        <w:t>Константинополя.</w:t>
      </w:r>
    </w:p>
    <w:p w:rsidR="00CF7B51" w:rsidRPr="00961555" w:rsidRDefault="00211A1E" w:rsidP="007768E4">
      <w:pPr>
        <w:pStyle w:val="a4"/>
        <w:jc w:val="left"/>
        <w:rPr>
          <w:sz w:val="24"/>
          <w:szCs w:val="24"/>
        </w:rPr>
      </w:pPr>
      <w:r w:rsidRPr="00961555">
        <w:rPr>
          <w:sz w:val="24"/>
          <w:szCs w:val="24"/>
        </w:rPr>
        <w:t>Культура</w:t>
      </w:r>
      <w:r w:rsidRPr="00961555">
        <w:rPr>
          <w:spacing w:val="-7"/>
          <w:sz w:val="24"/>
          <w:szCs w:val="24"/>
        </w:rPr>
        <w:t xml:space="preserve"> </w:t>
      </w:r>
      <w:r w:rsidRPr="00961555">
        <w:rPr>
          <w:sz w:val="24"/>
          <w:szCs w:val="24"/>
        </w:rPr>
        <w:t>средневековой</w:t>
      </w:r>
      <w:r w:rsidRPr="00961555">
        <w:rPr>
          <w:spacing w:val="-8"/>
          <w:sz w:val="24"/>
          <w:szCs w:val="24"/>
        </w:rPr>
        <w:t xml:space="preserve"> </w:t>
      </w:r>
      <w:r w:rsidRPr="00961555">
        <w:rPr>
          <w:spacing w:val="-2"/>
          <w:sz w:val="24"/>
          <w:szCs w:val="24"/>
        </w:rPr>
        <w:t>Европы.</w:t>
      </w:r>
    </w:p>
    <w:p w:rsidR="00CF7B51" w:rsidRPr="00961555" w:rsidRDefault="00211A1E" w:rsidP="007768E4">
      <w:pPr>
        <w:pStyle w:val="a4"/>
        <w:jc w:val="left"/>
        <w:rPr>
          <w:sz w:val="24"/>
          <w:szCs w:val="24"/>
        </w:rPr>
      </w:pPr>
      <w:r w:rsidRPr="00961555">
        <w:rPr>
          <w:sz w:val="24"/>
          <w:szCs w:val="24"/>
        </w:rPr>
        <w:t xml:space="preserve">Представления средневекового человека о мире. Место религии в жизни человека и </w:t>
      </w:r>
      <w:r w:rsidRPr="00961555">
        <w:rPr>
          <w:sz w:val="24"/>
          <w:szCs w:val="24"/>
        </w:rPr>
        <w:lastRenderedPageBreak/>
        <w:t>общества. Образование: школы и университеты. Сословный характер культуры. Среднев</w:t>
      </w:r>
      <w:r w:rsidRPr="00961555">
        <w:rPr>
          <w:sz w:val="24"/>
          <w:szCs w:val="24"/>
        </w:rPr>
        <w:t>е</w:t>
      </w:r>
      <w:r w:rsidRPr="00961555">
        <w:rPr>
          <w:sz w:val="24"/>
          <w:szCs w:val="24"/>
        </w:rPr>
        <w:t>ковый эпос. Рыцарская литература. Городской и крестьянский фольклор. Романский и г</w:t>
      </w:r>
      <w:r w:rsidRPr="00961555">
        <w:rPr>
          <w:sz w:val="24"/>
          <w:szCs w:val="24"/>
        </w:rPr>
        <w:t>о</w:t>
      </w:r>
      <w:r w:rsidRPr="00961555">
        <w:rPr>
          <w:sz w:val="24"/>
          <w:szCs w:val="24"/>
        </w:rPr>
        <w:t>тический стили в художественной культуре.</w:t>
      </w:r>
      <w:r w:rsidRPr="00961555">
        <w:rPr>
          <w:spacing w:val="75"/>
          <w:w w:val="150"/>
          <w:sz w:val="24"/>
          <w:szCs w:val="24"/>
        </w:rPr>
        <w:t xml:space="preserve"> </w:t>
      </w:r>
      <w:r w:rsidRPr="00961555">
        <w:rPr>
          <w:sz w:val="24"/>
          <w:szCs w:val="24"/>
        </w:rPr>
        <w:t>Развитие</w:t>
      </w:r>
      <w:r w:rsidRPr="00961555">
        <w:rPr>
          <w:spacing w:val="80"/>
          <w:sz w:val="24"/>
          <w:szCs w:val="24"/>
        </w:rPr>
        <w:t xml:space="preserve"> </w:t>
      </w:r>
      <w:r w:rsidRPr="00961555">
        <w:rPr>
          <w:sz w:val="24"/>
          <w:szCs w:val="24"/>
        </w:rPr>
        <w:t>знаний</w:t>
      </w:r>
      <w:r w:rsidRPr="00961555">
        <w:rPr>
          <w:spacing w:val="80"/>
          <w:sz w:val="24"/>
          <w:szCs w:val="24"/>
        </w:rPr>
        <w:t xml:space="preserve"> </w:t>
      </w:r>
      <w:r w:rsidRPr="00961555">
        <w:rPr>
          <w:sz w:val="24"/>
          <w:szCs w:val="24"/>
        </w:rPr>
        <w:t>о</w:t>
      </w:r>
      <w:r w:rsidRPr="00961555">
        <w:rPr>
          <w:spacing w:val="73"/>
          <w:w w:val="150"/>
          <w:sz w:val="24"/>
          <w:szCs w:val="24"/>
        </w:rPr>
        <w:t xml:space="preserve"> </w:t>
      </w:r>
      <w:r w:rsidRPr="00961555">
        <w:rPr>
          <w:sz w:val="24"/>
          <w:szCs w:val="24"/>
        </w:rPr>
        <w:t>природе</w:t>
      </w:r>
      <w:r w:rsidRPr="00961555">
        <w:rPr>
          <w:spacing w:val="72"/>
          <w:w w:val="150"/>
          <w:sz w:val="24"/>
          <w:szCs w:val="24"/>
        </w:rPr>
        <w:t xml:space="preserve"> </w:t>
      </w:r>
      <w:r w:rsidRPr="00961555">
        <w:rPr>
          <w:sz w:val="24"/>
          <w:szCs w:val="24"/>
        </w:rPr>
        <w:t>и</w:t>
      </w:r>
      <w:r w:rsidRPr="00961555">
        <w:rPr>
          <w:spacing w:val="80"/>
          <w:sz w:val="24"/>
          <w:szCs w:val="24"/>
        </w:rPr>
        <w:t xml:space="preserve"> </w:t>
      </w:r>
      <w:r w:rsidRPr="00961555">
        <w:rPr>
          <w:sz w:val="24"/>
          <w:szCs w:val="24"/>
        </w:rPr>
        <w:t>человеке.</w:t>
      </w:r>
      <w:r w:rsidRPr="00961555">
        <w:rPr>
          <w:spacing w:val="71"/>
          <w:w w:val="150"/>
          <w:sz w:val="24"/>
          <w:szCs w:val="24"/>
        </w:rPr>
        <w:t xml:space="preserve"> </w:t>
      </w:r>
      <w:r w:rsidRPr="00961555">
        <w:rPr>
          <w:sz w:val="24"/>
          <w:szCs w:val="24"/>
        </w:rPr>
        <w:t>Гуманизм.</w:t>
      </w:r>
      <w:r w:rsidRPr="00961555">
        <w:rPr>
          <w:spacing w:val="75"/>
          <w:w w:val="150"/>
          <w:sz w:val="24"/>
          <w:szCs w:val="24"/>
        </w:rPr>
        <w:t xml:space="preserve"> </w:t>
      </w:r>
      <w:r w:rsidRPr="00961555">
        <w:rPr>
          <w:sz w:val="24"/>
          <w:szCs w:val="24"/>
        </w:rPr>
        <w:t>Раннее</w:t>
      </w:r>
      <w:r w:rsidRPr="00961555">
        <w:rPr>
          <w:spacing w:val="80"/>
          <w:sz w:val="24"/>
          <w:szCs w:val="24"/>
        </w:rPr>
        <w:t xml:space="preserve"> </w:t>
      </w:r>
      <w:r w:rsidRPr="00961555">
        <w:rPr>
          <w:sz w:val="24"/>
          <w:szCs w:val="24"/>
        </w:rPr>
        <w:t>Возрождение:</w:t>
      </w:r>
      <w:r w:rsidRPr="00961555">
        <w:rPr>
          <w:spacing w:val="74"/>
          <w:w w:val="150"/>
          <w:sz w:val="24"/>
          <w:szCs w:val="24"/>
        </w:rPr>
        <w:t xml:space="preserve"> </w:t>
      </w:r>
      <w:r w:rsidRPr="00961555">
        <w:rPr>
          <w:sz w:val="24"/>
          <w:szCs w:val="24"/>
        </w:rPr>
        <w:t>художники и их творения. Изобретение европейского книгопечатания; И. Гутенберг.</w:t>
      </w:r>
    </w:p>
    <w:p w:rsidR="00CF7B51" w:rsidRPr="00961555" w:rsidRDefault="00211A1E" w:rsidP="007768E4">
      <w:pPr>
        <w:pStyle w:val="a4"/>
        <w:jc w:val="left"/>
        <w:rPr>
          <w:sz w:val="24"/>
          <w:szCs w:val="24"/>
        </w:rPr>
      </w:pPr>
      <w:r w:rsidRPr="00961555">
        <w:rPr>
          <w:sz w:val="24"/>
          <w:szCs w:val="24"/>
        </w:rPr>
        <w:t>Страны</w:t>
      </w:r>
      <w:r w:rsidRPr="00961555">
        <w:rPr>
          <w:spacing w:val="-2"/>
          <w:sz w:val="24"/>
          <w:szCs w:val="24"/>
        </w:rPr>
        <w:t xml:space="preserve"> </w:t>
      </w:r>
      <w:r w:rsidRPr="00961555">
        <w:rPr>
          <w:sz w:val="24"/>
          <w:szCs w:val="24"/>
        </w:rPr>
        <w:t>Востока</w:t>
      </w:r>
      <w:r w:rsidRPr="00961555">
        <w:rPr>
          <w:spacing w:val="-4"/>
          <w:sz w:val="24"/>
          <w:szCs w:val="24"/>
        </w:rPr>
        <w:t xml:space="preserve"> </w:t>
      </w:r>
      <w:r w:rsidRPr="00961555">
        <w:rPr>
          <w:sz w:val="24"/>
          <w:szCs w:val="24"/>
        </w:rPr>
        <w:t>в</w:t>
      </w:r>
      <w:r w:rsidRPr="00961555">
        <w:rPr>
          <w:spacing w:val="-5"/>
          <w:sz w:val="24"/>
          <w:szCs w:val="24"/>
        </w:rPr>
        <w:t xml:space="preserve"> </w:t>
      </w:r>
      <w:r w:rsidRPr="00961555">
        <w:rPr>
          <w:sz w:val="24"/>
          <w:szCs w:val="24"/>
        </w:rPr>
        <w:t>Средние</w:t>
      </w:r>
      <w:r w:rsidRPr="00961555">
        <w:rPr>
          <w:spacing w:val="-3"/>
          <w:sz w:val="24"/>
          <w:szCs w:val="24"/>
        </w:rPr>
        <w:t xml:space="preserve"> </w:t>
      </w:r>
      <w:r w:rsidRPr="00961555">
        <w:rPr>
          <w:spacing w:val="-4"/>
          <w:sz w:val="24"/>
          <w:szCs w:val="24"/>
        </w:rPr>
        <w:t>века.</w:t>
      </w:r>
    </w:p>
    <w:p w:rsidR="00CF7B51" w:rsidRPr="00961555" w:rsidRDefault="00211A1E" w:rsidP="007768E4">
      <w:pPr>
        <w:pStyle w:val="a4"/>
        <w:jc w:val="left"/>
        <w:rPr>
          <w:sz w:val="24"/>
          <w:szCs w:val="24"/>
        </w:rPr>
      </w:pPr>
      <w:r w:rsidRPr="00961555">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w:t>
      </w:r>
      <w:r w:rsidRPr="00961555">
        <w:rPr>
          <w:sz w:val="24"/>
          <w:szCs w:val="24"/>
        </w:rPr>
        <w:t>н</w:t>
      </w:r>
      <w:r w:rsidRPr="00961555">
        <w:rPr>
          <w:sz w:val="24"/>
          <w:szCs w:val="24"/>
        </w:rPr>
        <w:t>ный строй монгольских племен, завоевания Чингисхана и его потомков, управление по</w:t>
      </w:r>
      <w:r w:rsidRPr="00961555">
        <w:rPr>
          <w:sz w:val="24"/>
          <w:szCs w:val="24"/>
        </w:rPr>
        <w:t>д</w:t>
      </w:r>
      <w:r w:rsidRPr="00961555">
        <w:rPr>
          <w:sz w:val="24"/>
          <w:szCs w:val="24"/>
        </w:rPr>
        <w:t>чиненными территориями. Китай: империи, правители и подданные, борьба против заво</w:t>
      </w:r>
      <w:r w:rsidRPr="00961555">
        <w:rPr>
          <w:sz w:val="24"/>
          <w:szCs w:val="24"/>
        </w:rPr>
        <w:t>е</w:t>
      </w:r>
      <w:r w:rsidRPr="00961555">
        <w:rPr>
          <w:sz w:val="24"/>
          <w:szCs w:val="24"/>
        </w:rPr>
        <w:t>вателей. Япония в Средние века: образование государства, власть императоров и управл</w:t>
      </w:r>
      <w:r w:rsidRPr="00961555">
        <w:rPr>
          <w:sz w:val="24"/>
          <w:szCs w:val="24"/>
        </w:rPr>
        <w:t>е</w:t>
      </w:r>
      <w:r w:rsidRPr="00961555">
        <w:rPr>
          <w:sz w:val="24"/>
          <w:szCs w:val="24"/>
        </w:rPr>
        <w:t>ние сёгунов. Индия: раздробленность индийских княжеств, вторжение мусульман, Дели</w:t>
      </w:r>
      <w:r w:rsidRPr="00961555">
        <w:rPr>
          <w:sz w:val="24"/>
          <w:szCs w:val="24"/>
        </w:rPr>
        <w:t>й</w:t>
      </w:r>
      <w:r w:rsidRPr="00961555">
        <w:rPr>
          <w:sz w:val="24"/>
          <w:szCs w:val="24"/>
        </w:rPr>
        <w:t>ский султанат.</w:t>
      </w:r>
    </w:p>
    <w:p w:rsidR="00CF7B51" w:rsidRPr="00961555" w:rsidRDefault="00211A1E" w:rsidP="007768E4">
      <w:pPr>
        <w:pStyle w:val="a4"/>
        <w:jc w:val="left"/>
        <w:rPr>
          <w:sz w:val="24"/>
          <w:szCs w:val="24"/>
        </w:rPr>
      </w:pPr>
      <w:r w:rsidRPr="00961555">
        <w:rPr>
          <w:sz w:val="24"/>
          <w:szCs w:val="24"/>
        </w:rPr>
        <w:t>Культура</w:t>
      </w:r>
      <w:r w:rsidRPr="00961555">
        <w:rPr>
          <w:spacing w:val="-6"/>
          <w:sz w:val="24"/>
          <w:szCs w:val="24"/>
        </w:rPr>
        <w:t xml:space="preserve"> </w:t>
      </w:r>
      <w:r w:rsidRPr="00961555">
        <w:rPr>
          <w:sz w:val="24"/>
          <w:szCs w:val="24"/>
        </w:rPr>
        <w:t>народов</w:t>
      </w:r>
      <w:r w:rsidRPr="00961555">
        <w:rPr>
          <w:spacing w:val="-6"/>
          <w:sz w:val="24"/>
          <w:szCs w:val="24"/>
        </w:rPr>
        <w:t xml:space="preserve"> </w:t>
      </w:r>
      <w:r w:rsidRPr="00961555">
        <w:rPr>
          <w:sz w:val="24"/>
          <w:szCs w:val="24"/>
        </w:rPr>
        <w:t>Востока.</w:t>
      </w:r>
      <w:r w:rsidRPr="00961555">
        <w:rPr>
          <w:spacing w:val="-1"/>
          <w:sz w:val="24"/>
          <w:szCs w:val="24"/>
        </w:rPr>
        <w:t xml:space="preserve"> </w:t>
      </w:r>
      <w:r w:rsidRPr="00961555">
        <w:rPr>
          <w:sz w:val="24"/>
          <w:szCs w:val="24"/>
        </w:rPr>
        <w:t>Литература.</w:t>
      </w:r>
      <w:r w:rsidRPr="00961555">
        <w:rPr>
          <w:spacing w:val="-1"/>
          <w:sz w:val="24"/>
          <w:szCs w:val="24"/>
        </w:rPr>
        <w:t xml:space="preserve"> </w:t>
      </w:r>
      <w:r w:rsidRPr="00961555">
        <w:rPr>
          <w:sz w:val="24"/>
          <w:szCs w:val="24"/>
        </w:rPr>
        <w:t>Архитектура.</w:t>
      </w:r>
      <w:r w:rsidRPr="00961555">
        <w:rPr>
          <w:spacing w:val="-1"/>
          <w:sz w:val="24"/>
          <w:szCs w:val="24"/>
        </w:rPr>
        <w:t xml:space="preserve"> </w:t>
      </w:r>
      <w:r w:rsidRPr="00961555">
        <w:rPr>
          <w:sz w:val="24"/>
          <w:szCs w:val="24"/>
        </w:rPr>
        <w:t>Традиционные</w:t>
      </w:r>
      <w:r w:rsidRPr="00961555">
        <w:rPr>
          <w:spacing w:val="-8"/>
          <w:sz w:val="24"/>
          <w:szCs w:val="24"/>
        </w:rPr>
        <w:t xml:space="preserve"> </w:t>
      </w:r>
      <w:r w:rsidRPr="00961555">
        <w:rPr>
          <w:sz w:val="24"/>
          <w:szCs w:val="24"/>
        </w:rPr>
        <w:t>искусства</w:t>
      </w:r>
      <w:r w:rsidRPr="00961555">
        <w:rPr>
          <w:spacing w:val="-4"/>
          <w:sz w:val="24"/>
          <w:szCs w:val="24"/>
        </w:rPr>
        <w:t xml:space="preserve"> </w:t>
      </w:r>
      <w:r w:rsidRPr="00961555">
        <w:rPr>
          <w:sz w:val="24"/>
          <w:szCs w:val="24"/>
        </w:rPr>
        <w:t>и</w:t>
      </w:r>
      <w:r w:rsidRPr="00961555">
        <w:rPr>
          <w:spacing w:val="-1"/>
          <w:sz w:val="24"/>
          <w:szCs w:val="24"/>
        </w:rPr>
        <w:t xml:space="preserve"> </w:t>
      </w:r>
      <w:r w:rsidRPr="00961555">
        <w:rPr>
          <w:spacing w:val="-2"/>
          <w:sz w:val="24"/>
          <w:szCs w:val="24"/>
        </w:rPr>
        <w:t>ремесла.</w:t>
      </w:r>
    </w:p>
    <w:p w:rsidR="00CF7B51" w:rsidRPr="00961555" w:rsidRDefault="00211A1E" w:rsidP="007768E4">
      <w:pPr>
        <w:pStyle w:val="a4"/>
        <w:jc w:val="left"/>
        <w:rPr>
          <w:sz w:val="24"/>
          <w:szCs w:val="24"/>
        </w:rPr>
      </w:pPr>
      <w:r w:rsidRPr="00961555">
        <w:rPr>
          <w:sz w:val="24"/>
          <w:szCs w:val="24"/>
        </w:rPr>
        <w:t>Государства</w:t>
      </w:r>
      <w:r w:rsidRPr="00961555">
        <w:rPr>
          <w:spacing w:val="-7"/>
          <w:sz w:val="24"/>
          <w:szCs w:val="24"/>
        </w:rPr>
        <w:t xml:space="preserve"> </w:t>
      </w:r>
      <w:r w:rsidRPr="00961555">
        <w:rPr>
          <w:sz w:val="24"/>
          <w:szCs w:val="24"/>
        </w:rPr>
        <w:t>доколумбовой</w:t>
      </w:r>
      <w:r w:rsidRPr="00961555">
        <w:rPr>
          <w:spacing w:val="-7"/>
          <w:sz w:val="24"/>
          <w:szCs w:val="24"/>
        </w:rPr>
        <w:t xml:space="preserve"> </w:t>
      </w:r>
      <w:r w:rsidRPr="00961555">
        <w:rPr>
          <w:sz w:val="24"/>
          <w:szCs w:val="24"/>
        </w:rPr>
        <w:t>Америки</w:t>
      </w:r>
      <w:r w:rsidRPr="00961555">
        <w:rPr>
          <w:spacing w:val="-7"/>
          <w:sz w:val="24"/>
          <w:szCs w:val="24"/>
        </w:rPr>
        <w:t xml:space="preserve"> </w:t>
      </w:r>
      <w:r w:rsidRPr="00961555">
        <w:rPr>
          <w:sz w:val="24"/>
          <w:szCs w:val="24"/>
        </w:rPr>
        <w:t>в</w:t>
      </w:r>
      <w:r w:rsidRPr="00961555">
        <w:rPr>
          <w:spacing w:val="-3"/>
          <w:sz w:val="24"/>
          <w:szCs w:val="24"/>
        </w:rPr>
        <w:t xml:space="preserve"> </w:t>
      </w:r>
      <w:r w:rsidRPr="00961555">
        <w:rPr>
          <w:sz w:val="24"/>
          <w:szCs w:val="24"/>
        </w:rPr>
        <w:t>Средние</w:t>
      </w:r>
      <w:r w:rsidRPr="00961555">
        <w:rPr>
          <w:spacing w:val="-4"/>
          <w:sz w:val="24"/>
          <w:szCs w:val="24"/>
        </w:rPr>
        <w:t xml:space="preserve"> </w:t>
      </w:r>
      <w:r w:rsidRPr="00961555">
        <w:rPr>
          <w:spacing w:val="-2"/>
          <w:sz w:val="24"/>
          <w:szCs w:val="24"/>
        </w:rPr>
        <w:t>века.</w:t>
      </w:r>
    </w:p>
    <w:p w:rsidR="00CF7B51" w:rsidRPr="00961555" w:rsidRDefault="00211A1E" w:rsidP="007768E4">
      <w:pPr>
        <w:pStyle w:val="a4"/>
        <w:jc w:val="left"/>
        <w:rPr>
          <w:sz w:val="24"/>
          <w:szCs w:val="24"/>
        </w:rPr>
      </w:pPr>
      <w:r w:rsidRPr="00961555">
        <w:rPr>
          <w:sz w:val="24"/>
          <w:szCs w:val="24"/>
        </w:rPr>
        <w:t>Цивилизации</w:t>
      </w:r>
      <w:r w:rsidRPr="00961555">
        <w:rPr>
          <w:spacing w:val="34"/>
          <w:sz w:val="24"/>
          <w:szCs w:val="24"/>
        </w:rPr>
        <w:t xml:space="preserve"> </w:t>
      </w:r>
      <w:r w:rsidRPr="00961555">
        <w:rPr>
          <w:sz w:val="24"/>
          <w:szCs w:val="24"/>
        </w:rPr>
        <w:t>майя,</w:t>
      </w:r>
      <w:r w:rsidRPr="00961555">
        <w:rPr>
          <w:spacing w:val="43"/>
          <w:sz w:val="24"/>
          <w:szCs w:val="24"/>
        </w:rPr>
        <w:t xml:space="preserve"> </w:t>
      </w:r>
      <w:r w:rsidRPr="00961555">
        <w:rPr>
          <w:sz w:val="24"/>
          <w:szCs w:val="24"/>
        </w:rPr>
        <w:t>ацтеков</w:t>
      </w:r>
      <w:r w:rsidRPr="00961555">
        <w:rPr>
          <w:spacing w:val="38"/>
          <w:sz w:val="24"/>
          <w:szCs w:val="24"/>
        </w:rPr>
        <w:t xml:space="preserve"> </w:t>
      </w:r>
      <w:r w:rsidRPr="00961555">
        <w:rPr>
          <w:sz w:val="24"/>
          <w:szCs w:val="24"/>
        </w:rPr>
        <w:t>и</w:t>
      </w:r>
      <w:r w:rsidRPr="00961555">
        <w:rPr>
          <w:spacing w:val="36"/>
          <w:sz w:val="24"/>
          <w:szCs w:val="24"/>
        </w:rPr>
        <w:t xml:space="preserve"> </w:t>
      </w:r>
      <w:r w:rsidRPr="00961555">
        <w:rPr>
          <w:sz w:val="24"/>
          <w:szCs w:val="24"/>
        </w:rPr>
        <w:t>инков:</w:t>
      </w:r>
      <w:r w:rsidRPr="00961555">
        <w:rPr>
          <w:spacing w:val="32"/>
          <w:sz w:val="24"/>
          <w:szCs w:val="24"/>
        </w:rPr>
        <w:t xml:space="preserve"> </w:t>
      </w:r>
      <w:r w:rsidRPr="00961555">
        <w:rPr>
          <w:sz w:val="24"/>
          <w:szCs w:val="24"/>
        </w:rPr>
        <w:t>общественный</w:t>
      </w:r>
      <w:r w:rsidRPr="00961555">
        <w:rPr>
          <w:spacing w:val="37"/>
          <w:sz w:val="24"/>
          <w:szCs w:val="24"/>
        </w:rPr>
        <w:t xml:space="preserve"> </w:t>
      </w:r>
      <w:r w:rsidRPr="00961555">
        <w:rPr>
          <w:sz w:val="24"/>
          <w:szCs w:val="24"/>
        </w:rPr>
        <w:t>строй,</w:t>
      </w:r>
      <w:r w:rsidRPr="00961555">
        <w:rPr>
          <w:spacing w:val="38"/>
          <w:sz w:val="24"/>
          <w:szCs w:val="24"/>
        </w:rPr>
        <w:t xml:space="preserve"> </w:t>
      </w:r>
      <w:r w:rsidRPr="00961555">
        <w:rPr>
          <w:sz w:val="24"/>
          <w:szCs w:val="24"/>
        </w:rPr>
        <w:t>религиозные</w:t>
      </w:r>
      <w:r w:rsidRPr="00961555">
        <w:rPr>
          <w:spacing w:val="35"/>
          <w:sz w:val="24"/>
          <w:szCs w:val="24"/>
        </w:rPr>
        <w:t xml:space="preserve"> </w:t>
      </w:r>
      <w:r w:rsidRPr="00961555">
        <w:rPr>
          <w:sz w:val="24"/>
          <w:szCs w:val="24"/>
        </w:rPr>
        <w:t>веров</w:t>
      </w:r>
      <w:r w:rsidRPr="00961555">
        <w:rPr>
          <w:sz w:val="24"/>
          <w:szCs w:val="24"/>
        </w:rPr>
        <w:t>а</w:t>
      </w:r>
      <w:r w:rsidRPr="00961555">
        <w:rPr>
          <w:sz w:val="24"/>
          <w:szCs w:val="24"/>
        </w:rPr>
        <w:t>ния,</w:t>
      </w:r>
      <w:r w:rsidRPr="00961555">
        <w:rPr>
          <w:spacing w:val="38"/>
          <w:sz w:val="24"/>
          <w:szCs w:val="24"/>
        </w:rPr>
        <w:t xml:space="preserve"> </w:t>
      </w:r>
      <w:r w:rsidRPr="00961555">
        <w:rPr>
          <w:spacing w:val="-2"/>
          <w:sz w:val="24"/>
          <w:szCs w:val="24"/>
        </w:rPr>
        <w:t>культура.</w:t>
      </w:r>
    </w:p>
    <w:p w:rsidR="00CF7B51" w:rsidRPr="00961555" w:rsidRDefault="00211A1E" w:rsidP="007768E4">
      <w:pPr>
        <w:pStyle w:val="a4"/>
        <w:jc w:val="left"/>
        <w:rPr>
          <w:sz w:val="24"/>
          <w:szCs w:val="24"/>
        </w:rPr>
      </w:pPr>
      <w:r w:rsidRPr="00961555">
        <w:rPr>
          <w:sz w:val="24"/>
          <w:szCs w:val="24"/>
        </w:rPr>
        <w:t>Появление</w:t>
      </w:r>
      <w:r w:rsidRPr="00961555">
        <w:rPr>
          <w:spacing w:val="-3"/>
          <w:sz w:val="24"/>
          <w:szCs w:val="24"/>
        </w:rPr>
        <w:t xml:space="preserve"> </w:t>
      </w:r>
      <w:r w:rsidRPr="00961555">
        <w:rPr>
          <w:sz w:val="24"/>
          <w:szCs w:val="24"/>
        </w:rPr>
        <w:t>европейских</w:t>
      </w:r>
      <w:r w:rsidRPr="00961555">
        <w:rPr>
          <w:spacing w:val="-5"/>
          <w:sz w:val="24"/>
          <w:szCs w:val="24"/>
        </w:rPr>
        <w:t xml:space="preserve"> </w:t>
      </w:r>
      <w:r w:rsidRPr="00961555">
        <w:rPr>
          <w:spacing w:val="-2"/>
          <w:sz w:val="24"/>
          <w:szCs w:val="24"/>
        </w:rPr>
        <w:t>завоевателей.</w:t>
      </w:r>
    </w:p>
    <w:p w:rsidR="00CF7B51" w:rsidRPr="00961555" w:rsidRDefault="00211A1E" w:rsidP="007768E4">
      <w:pPr>
        <w:pStyle w:val="a4"/>
        <w:jc w:val="left"/>
        <w:rPr>
          <w:sz w:val="24"/>
          <w:szCs w:val="24"/>
        </w:rPr>
      </w:pPr>
      <w:r w:rsidRPr="00961555">
        <w:rPr>
          <w:spacing w:val="-2"/>
          <w:sz w:val="24"/>
          <w:szCs w:val="24"/>
        </w:rPr>
        <w:t>Обобщение.</w:t>
      </w:r>
    </w:p>
    <w:p w:rsidR="00CF7B51" w:rsidRPr="00961555" w:rsidRDefault="00211A1E" w:rsidP="007768E4">
      <w:pPr>
        <w:pStyle w:val="a4"/>
        <w:jc w:val="left"/>
        <w:rPr>
          <w:sz w:val="24"/>
          <w:szCs w:val="24"/>
        </w:rPr>
      </w:pPr>
      <w:r w:rsidRPr="00961555">
        <w:rPr>
          <w:sz w:val="24"/>
          <w:szCs w:val="24"/>
        </w:rPr>
        <w:t>Историческое</w:t>
      </w:r>
      <w:r w:rsidRPr="00961555">
        <w:rPr>
          <w:spacing w:val="-10"/>
          <w:sz w:val="24"/>
          <w:szCs w:val="24"/>
        </w:rPr>
        <w:t xml:space="preserve"> </w:t>
      </w:r>
      <w:r w:rsidRPr="00961555">
        <w:rPr>
          <w:sz w:val="24"/>
          <w:szCs w:val="24"/>
        </w:rPr>
        <w:t>и культурное</w:t>
      </w:r>
      <w:r w:rsidRPr="00961555">
        <w:rPr>
          <w:spacing w:val="-3"/>
          <w:sz w:val="24"/>
          <w:szCs w:val="24"/>
        </w:rPr>
        <w:t xml:space="preserve"> </w:t>
      </w:r>
      <w:r w:rsidRPr="00961555">
        <w:rPr>
          <w:sz w:val="24"/>
          <w:szCs w:val="24"/>
        </w:rPr>
        <w:t>наследие</w:t>
      </w:r>
      <w:r w:rsidRPr="00961555">
        <w:rPr>
          <w:spacing w:val="-2"/>
          <w:sz w:val="24"/>
          <w:szCs w:val="24"/>
        </w:rPr>
        <w:t xml:space="preserve"> </w:t>
      </w:r>
      <w:r w:rsidRPr="00961555">
        <w:rPr>
          <w:sz w:val="24"/>
          <w:szCs w:val="24"/>
        </w:rPr>
        <w:t>Средних</w:t>
      </w:r>
      <w:r w:rsidRPr="00961555">
        <w:rPr>
          <w:spacing w:val="-6"/>
          <w:sz w:val="24"/>
          <w:szCs w:val="24"/>
        </w:rPr>
        <w:t xml:space="preserve"> </w:t>
      </w:r>
      <w:r w:rsidRPr="00961555">
        <w:rPr>
          <w:spacing w:val="-2"/>
          <w:sz w:val="24"/>
          <w:szCs w:val="24"/>
        </w:rPr>
        <w:t>веков.</w:t>
      </w:r>
    </w:p>
    <w:p w:rsidR="00CF7B51" w:rsidRPr="00961555" w:rsidRDefault="00211A1E" w:rsidP="007768E4">
      <w:pPr>
        <w:pStyle w:val="a4"/>
        <w:jc w:val="left"/>
        <w:rPr>
          <w:sz w:val="24"/>
          <w:szCs w:val="24"/>
        </w:rPr>
      </w:pPr>
      <w:r w:rsidRPr="00961555">
        <w:rPr>
          <w:sz w:val="24"/>
          <w:szCs w:val="24"/>
        </w:rPr>
        <w:t>История</w:t>
      </w:r>
      <w:r w:rsidRPr="00961555">
        <w:rPr>
          <w:spacing w:val="-9"/>
          <w:sz w:val="24"/>
          <w:szCs w:val="24"/>
        </w:rPr>
        <w:t xml:space="preserve"> </w:t>
      </w:r>
      <w:r w:rsidRPr="00961555">
        <w:rPr>
          <w:sz w:val="24"/>
          <w:szCs w:val="24"/>
        </w:rPr>
        <w:t>России.</w:t>
      </w:r>
      <w:r w:rsidRPr="00961555">
        <w:rPr>
          <w:spacing w:val="-5"/>
          <w:sz w:val="24"/>
          <w:szCs w:val="24"/>
        </w:rPr>
        <w:t xml:space="preserve"> </w:t>
      </w:r>
      <w:r w:rsidRPr="00961555">
        <w:rPr>
          <w:sz w:val="24"/>
          <w:szCs w:val="24"/>
        </w:rPr>
        <w:t>От</w:t>
      </w:r>
      <w:r w:rsidRPr="00961555">
        <w:rPr>
          <w:spacing w:val="-6"/>
          <w:sz w:val="24"/>
          <w:szCs w:val="24"/>
        </w:rPr>
        <w:t xml:space="preserve"> </w:t>
      </w:r>
      <w:r w:rsidRPr="00961555">
        <w:rPr>
          <w:sz w:val="24"/>
          <w:szCs w:val="24"/>
        </w:rPr>
        <w:t>Руси</w:t>
      </w:r>
      <w:r w:rsidRPr="00961555">
        <w:rPr>
          <w:spacing w:val="-1"/>
          <w:sz w:val="24"/>
          <w:szCs w:val="24"/>
        </w:rPr>
        <w:t xml:space="preserve"> </w:t>
      </w:r>
      <w:r w:rsidRPr="00961555">
        <w:rPr>
          <w:sz w:val="24"/>
          <w:szCs w:val="24"/>
        </w:rPr>
        <w:t>к</w:t>
      </w:r>
      <w:r w:rsidRPr="00961555">
        <w:rPr>
          <w:spacing w:val="-4"/>
          <w:sz w:val="24"/>
          <w:szCs w:val="24"/>
        </w:rPr>
        <w:t xml:space="preserve"> </w:t>
      </w:r>
      <w:r w:rsidRPr="00961555">
        <w:rPr>
          <w:sz w:val="24"/>
          <w:szCs w:val="24"/>
        </w:rPr>
        <w:t>Российскому</w:t>
      </w:r>
      <w:r w:rsidRPr="00961555">
        <w:rPr>
          <w:spacing w:val="-11"/>
          <w:sz w:val="24"/>
          <w:szCs w:val="24"/>
        </w:rPr>
        <w:t xml:space="preserve"> </w:t>
      </w:r>
      <w:r w:rsidRPr="00961555">
        <w:rPr>
          <w:spacing w:val="-2"/>
          <w:sz w:val="24"/>
          <w:szCs w:val="24"/>
        </w:rPr>
        <w:t>государству.</w:t>
      </w:r>
    </w:p>
    <w:p w:rsidR="00CF7B51" w:rsidRPr="00961555" w:rsidRDefault="00211A1E" w:rsidP="007768E4">
      <w:pPr>
        <w:pStyle w:val="a4"/>
        <w:jc w:val="left"/>
        <w:rPr>
          <w:sz w:val="24"/>
          <w:szCs w:val="24"/>
        </w:rPr>
      </w:pPr>
      <w:r w:rsidRPr="00961555">
        <w:rPr>
          <w:spacing w:val="-2"/>
          <w:sz w:val="24"/>
          <w:szCs w:val="24"/>
        </w:rPr>
        <w:t>Введение.</w:t>
      </w:r>
    </w:p>
    <w:p w:rsidR="00CF7B51" w:rsidRPr="00961555" w:rsidRDefault="00211A1E" w:rsidP="007768E4">
      <w:pPr>
        <w:pStyle w:val="a4"/>
        <w:jc w:val="left"/>
        <w:rPr>
          <w:sz w:val="24"/>
          <w:szCs w:val="24"/>
        </w:rPr>
      </w:pPr>
      <w:r w:rsidRPr="00961555">
        <w:rPr>
          <w:sz w:val="24"/>
          <w:szCs w:val="24"/>
        </w:rPr>
        <w:t>Роль</w:t>
      </w:r>
      <w:r w:rsidRPr="00961555">
        <w:rPr>
          <w:spacing w:val="58"/>
          <w:w w:val="150"/>
          <w:sz w:val="24"/>
          <w:szCs w:val="24"/>
        </w:rPr>
        <w:t xml:space="preserve"> </w:t>
      </w:r>
      <w:r w:rsidRPr="00961555">
        <w:rPr>
          <w:sz w:val="24"/>
          <w:szCs w:val="24"/>
        </w:rPr>
        <w:t>и</w:t>
      </w:r>
      <w:r w:rsidRPr="00961555">
        <w:rPr>
          <w:spacing w:val="65"/>
          <w:w w:val="150"/>
          <w:sz w:val="24"/>
          <w:szCs w:val="24"/>
        </w:rPr>
        <w:t xml:space="preserve"> </w:t>
      </w:r>
      <w:r w:rsidRPr="00961555">
        <w:rPr>
          <w:sz w:val="24"/>
          <w:szCs w:val="24"/>
        </w:rPr>
        <w:t>место</w:t>
      </w:r>
      <w:r w:rsidRPr="00961555">
        <w:rPr>
          <w:spacing w:val="68"/>
          <w:w w:val="150"/>
          <w:sz w:val="24"/>
          <w:szCs w:val="24"/>
        </w:rPr>
        <w:t xml:space="preserve"> </w:t>
      </w:r>
      <w:r w:rsidRPr="00961555">
        <w:rPr>
          <w:sz w:val="24"/>
          <w:szCs w:val="24"/>
        </w:rPr>
        <w:t>России</w:t>
      </w:r>
      <w:r w:rsidRPr="00961555">
        <w:rPr>
          <w:spacing w:val="65"/>
          <w:w w:val="150"/>
          <w:sz w:val="24"/>
          <w:szCs w:val="24"/>
        </w:rPr>
        <w:t xml:space="preserve"> </w:t>
      </w:r>
      <w:r w:rsidRPr="00961555">
        <w:rPr>
          <w:sz w:val="24"/>
          <w:szCs w:val="24"/>
        </w:rPr>
        <w:t>в</w:t>
      </w:r>
      <w:r w:rsidRPr="00961555">
        <w:rPr>
          <w:spacing w:val="67"/>
          <w:w w:val="150"/>
          <w:sz w:val="24"/>
          <w:szCs w:val="24"/>
        </w:rPr>
        <w:t xml:space="preserve"> </w:t>
      </w:r>
      <w:r w:rsidRPr="00961555">
        <w:rPr>
          <w:sz w:val="24"/>
          <w:szCs w:val="24"/>
        </w:rPr>
        <w:t>мировой</w:t>
      </w:r>
      <w:r w:rsidRPr="00961555">
        <w:rPr>
          <w:spacing w:val="65"/>
          <w:w w:val="150"/>
          <w:sz w:val="24"/>
          <w:szCs w:val="24"/>
        </w:rPr>
        <w:t xml:space="preserve"> </w:t>
      </w:r>
      <w:r w:rsidRPr="00961555">
        <w:rPr>
          <w:sz w:val="24"/>
          <w:szCs w:val="24"/>
        </w:rPr>
        <w:t>истории.</w:t>
      </w:r>
      <w:r w:rsidRPr="00961555">
        <w:rPr>
          <w:spacing w:val="66"/>
          <w:w w:val="150"/>
          <w:sz w:val="24"/>
          <w:szCs w:val="24"/>
        </w:rPr>
        <w:t xml:space="preserve"> </w:t>
      </w:r>
      <w:r w:rsidRPr="00961555">
        <w:rPr>
          <w:sz w:val="24"/>
          <w:szCs w:val="24"/>
        </w:rPr>
        <w:t>Проблемы</w:t>
      </w:r>
      <w:r w:rsidRPr="00961555">
        <w:rPr>
          <w:spacing w:val="66"/>
          <w:w w:val="150"/>
          <w:sz w:val="24"/>
          <w:szCs w:val="24"/>
        </w:rPr>
        <w:t xml:space="preserve"> </w:t>
      </w:r>
      <w:r w:rsidRPr="00961555">
        <w:rPr>
          <w:sz w:val="24"/>
          <w:szCs w:val="24"/>
        </w:rPr>
        <w:t>периодизации</w:t>
      </w:r>
      <w:r w:rsidRPr="00961555">
        <w:rPr>
          <w:spacing w:val="65"/>
          <w:w w:val="150"/>
          <w:sz w:val="24"/>
          <w:szCs w:val="24"/>
        </w:rPr>
        <w:t xml:space="preserve"> </w:t>
      </w:r>
      <w:r w:rsidRPr="00961555">
        <w:rPr>
          <w:sz w:val="24"/>
          <w:szCs w:val="24"/>
        </w:rPr>
        <w:t>росси</w:t>
      </w:r>
      <w:r w:rsidRPr="00961555">
        <w:rPr>
          <w:sz w:val="24"/>
          <w:szCs w:val="24"/>
        </w:rPr>
        <w:t>й</w:t>
      </w:r>
      <w:r w:rsidRPr="00961555">
        <w:rPr>
          <w:sz w:val="24"/>
          <w:szCs w:val="24"/>
        </w:rPr>
        <w:t>ской</w:t>
      </w:r>
      <w:r w:rsidRPr="00961555">
        <w:rPr>
          <w:spacing w:val="66"/>
          <w:w w:val="150"/>
          <w:sz w:val="24"/>
          <w:szCs w:val="24"/>
        </w:rPr>
        <w:t xml:space="preserve"> </w:t>
      </w:r>
      <w:r w:rsidRPr="00961555">
        <w:rPr>
          <w:spacing w:val="-2"/>
          <w:sz w:val="24"/>
          <w:szCs w:val="24"/>
        </w:rPr>
        <w:t>истории.</w:t>
      </w:r>
    </w:p>
    <w:p w:rsidR="00CF7B51" w:rsidRPr="00961555" w:rsidRDefault="00211A1E" w:rsidP="007768E4">
      <w:pPr>
        <w:pStyle w:val="a4"/>
        <w:jc w:val="left"/>
        <w:rPr>
          <w:sz w:val="24"/>
          <w:szCs w:val="24"/>
        </w:rPr>
      </w:pPr>
      <w:r w:rsidRPr="00961555">
        <w:rPr>
          <w:sz w:val="24"/>
          <w:szCs w:val="24"/>
        </w:rPr>
        <w:t>Источники</w:t>
      </w:r>
      <w:r w:rsidRPr="00961555">
        <w:rPr>
          <w:spacing w:val="-5"/>
          <w:sz w:val="24"/>
          <w:szCs w:val="24"/>
        </w:rPr>
        <w:t xml:space="preserve"> </w:t>
      </w:r>
      <w:r w:rsidRPr="00961555">
        <w:rPr>
          <w:sz w:val="24"/>
          <w:szCs w:val="24"/>
        </w:rPr>
        <w:t>по истории</w:t>
      </w:r>
      <w:r w:rsidRPr="00961555">
        <w:rPr>
          <w:spacing w:val="-4"/>
          <w:sz w:val="24"/>
          <w:szCs w:val="24"/>
        </w:rPr>
        <w:t xml:space="preserve"> </w:t>
      </w:r>
      <w:r w:rsidRPr="00961555">
        <w:rPr>
          <w:spacing w:val="-2"/>
          <w:sz w:val="24"/>
          <w:szCs w:val="24"/>
        </w:rPr>
        <w:t>России.</w:t>
      </w:r>
    </w:p>
    <w:p w:rsidR="00CF7B51" w:rsidRPr="00961555" w:rsidRDefault="00211A1E" w:rsidP="007768E4">
      <w:pPr>
        <w:pStyle w:val="a4"/>
        <w:jc w:val="left"/>
        <w:rPr>
          <w:sz w:val="24"/>
          <w:szCs w:val="24"/>
        </w:rPr>
      </w:pPr>
      <w:r w:rsidRPr="00961555">
        <w:rPr>
          <w:sz w:val="24"/>
          <w:szCs w:val="24"/>
        </w:rPr>
        <w:t xml:space="preserve">Народы и государства на территории нашей страны </w:t>
      </w:r>
      <w:r w:rsidRPr="00961555">
        <w:rPr>
          <w:position w:val="1"/>
          <w:sz w:val="24"/>
          <w:szCs w:val="24"/>
        </w:rPr>
        <w:t xml:space="preserve">в древности. Восточная Европа в </w:t>
      </w:r>
      <w:r w:rsidRPr="00961555">
        <w:rPr>
          <w:sz w:val="24"/>
          <w:szCs w:val="24"/>
        </w:rPr>
        <w:t>середине I тыс. н. э.</w:t>
      </w:r>
    </w:p>
    <w:p w:rsidR="00CF7B51" w:rsidRPr="00FB7F8E" w:rsidRDefault="00211A1E" w:rsidP="00FB7F8E">
      <w:pPr>
        <w:pStyle w:val="a4"/>
        <w:jc w:val="left"/>
        <w:rPr>
          <w:sz w:val="24"/>
          <w:szCs w:val="24"/>
        </w:rPr>
      </w:pPr>
      <w:r w:rsidRPr="00961555">
        <w:rPr>
          <w:sz w:val="24"/>
          <w:szCs w:val="24"/>
        </w:rPr>
        <w:t>Заселение территории нашей страны человеком. Палеолитическое искусство. Пе</w:t>
      </w:r>
      <w:r w:rsidRPr="00961555">
        <w:rPr>
          <w:sz w:val="24"/>
          <w:szCs w:val="24"/>
        </w:rPr>
        <w:t>т</w:t>
      </w:r>
      <w:r w:rsidRPr="00961555">
        <w:rPr>
          <w:sz w:val="24"/>
          <w:szCs w:val="24"/>
        </w:rPr>
        <w:t xml:space="preserve">роглифы </w:t>
      </w:r>
      <w:r w:rsidRPr="00961555">
        <w:rPr>
          <w:spacing w:val="-2"/>
          <w:sz w:val="24"/>
          <w:szCs w:val="24"/>
        </w:rPr>
        <w:t>Беломорья</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Онежского</w:t>
      </w:r>
      <w:r w:rsidRPr="00961555">
        <w:rPr>
          <w:sz w:val="24"/>
          <w:szCs w:val="24"/>
        </w:rPr>
        <w:tab/>
      </w:r>
      <w:r w:rsidRPr="00961555">
        <w:rPr>
          <w:spacing w:val="-2"/>
          <w:sz w:val="24"/>
          <w:szCs w:val="24"/>
        </w:rPr>
        <w:t>озера.</w:t>
      </w:r>
      <w:r w:rsidRPr="00961555">
        <w:rPr>
          <w:sz w:val="24"/>
          <w:szCs w:val="24"/>
        </w:rPr>
        <w:tab/>
      </w:r>
      <w:r w:rsidRPr="00961555">
        <w:rPr>
          <w:spacing w:val="-2"/>
          <w:sz w:val="24"/>
          <w:szCs w:val="24"/>
        </w:rPr>
        <w:t>Особенности</w:t>
      </w:r>
      <w:r w:rsidRPr="00961555">
        <w:rPr>
          <w:sz w:val="24"/>
          <w:szCs w:val="24"/>
        </w:rPr>
        <w:tab/>
      </w:r>
      <w:r w:rsidRPr="00961555">
        <w:rPr>
          <w:spacing w:val="-2"/>
          <w:sz w:val="24"/>
          <w:szCs w:val="24"/>
        </w:rPr>
        <w:t xml:space="preserve">перехода </w:t>
      </w:r>
      <w:r w:rsidRPr="00961555">
        <w:rPr>
          <w:sz w:val="24"/>
          <w:szCs w:val="24"/>
        </w:rPr>
        <w:t>от</w:t>
      </w:r>
      <w:r w:rsidRPr="00961555">
        <w:rPr>
          <w:spacing w:val="63"/>
          <w:sz w:val="24"/>
          <w:szCs w:val="24"/>
        </w:rPr>
        <w:t xml:space="preserve">   </w:t>
      </w:r>
      <w:r w:rsidRPr="00961555">
        <w:rPr>
          <w:sz w:val="24"/>
          <w:szCs w:val="24"/>
        </w:rPr>
        <w:t>присваива</w:t>
      </w:r>
      <w:r w:rsidRPr="00961555">
        <w:rPr>
          <w:sz w:val="24"/>
          <w:szCs w:val="24"/>
        </w:rPr>
        <w:t>ю</w:t>
      </w:r>
      <w:r w:rsidRPr="00961555">
        <w:rPr>
          <w:sz w:val="24"/>
          <w:szCs w:val="24"/>
        </w:rPr>
        <w:t>щего</w:t>
      </w:r>
      <w:r w:rsidRPr="00961555">
        <w:rPr>
          <w:spacing w:val="65"/>
          <w:sz w:val="24"/>
          <w:szCs w:val="24"/>
        </w:rPr>
        <w:t xml:space="preserve">   </w:t>
      </w:r>
      <w:r w:rsidRPr="00961555">
        <w:rPr>
          <w:sz w:val="24"/>
          <w:szCs w:val="24"/>
        </w:rPr>
        <w:t>хозяйства</w:t>
      </w:r>
      <w:r w:rsidRPr="00961555">
        <w:rPr>
          <w:spacing w:val="63"/>
          <w:sz w:val="24"/>
          <w:szCs w:val="24"/>
        </w:rPr>
        <w:t xml:space="preserve">   </w:t>
      </w:r>
      <w:r w:rsidRPr="00961555">
        <w:rPr>
          <w:sz w:val="24"/>
          <w:szCs w:val="24"/>
        </w:rPr>
        <w:t>к</w:t>
      </w:r>
      <w:r w:rsidRPr="00961555">
        <w:rPr>
          <w:spacing w:val="80"/>
          <w:w w:val="150"/>
          <w:sz w:val="24"/>
          <w:szCs w:val="24"/>
        </w:rPr>
        <w:t xml:space="preserve">  </w:t>
      </w:r>
      <w:r w:rsidRPr="00961555">
        <w:rPr>
          <w:sz w:val="24"/>
          <w:szCs w:val="24"/>
        </w:rPr>
        <w:t>производящему.</w:t>
      </w:r>
      <w:r w:rsidRPr="00961555">
        <w:rPr>
          <w:spacing w:val="64"/>
          <w:sz w:val="24"/>
          <w:szCs w:val="24"/>
        </w:rPr>
        <w:t xml:space="preserve">   </w:t>
      </w:r>
      <w:r w:rsidRPr="00961555">
        <w:rPr>
          <w:sz w:val="24"/>
          <w:szCs w:val="24"/>
        </w:rPr>
        <w:t>Ареалы</w:t>
      </w:r>
      <w:r w:rsidRPr="00961555">
        <w:rPr>
          <w:spacing w:val="67"/>
          <w:sz w:val="24"/>
          <w:szCs w:val="24"/>
        </w:rPr>
        <w:t xml:space="preserve">   </w:t>
      </w:r>
      <w:r w:rsidRPr="00961555">
        <w:rPr>
          <w:sz w:val="24"/>
          <w:szCs w:val="24"/>
        </w:rPr>
        <w:t>древнейшего</w:t>
      </w:r>
      <w:r w:rsidRPr="00961555">
        <w:rPr>
          <w:spacing w:val="65"/>
          <w:sz w:val="24"/>
          <w:szCs w:val="24"/>
        </w:rPr>
        <w:t xml:space="preserve">   </w:t>
      </w:r>
      <w:r w:rsidRPr="00961555">
        <w:rPr>
          <w:sz w:val="24"/>
          <w:szCs w:val="24"/>
        </w:rPr>
        <w:t>земледелия и</w:t>
      </w:r>
      <w:r w:rsidRPr="00961555">
        <w:rPr>
          <w:spacing w:val="40"/>
          <w:sz w:val="24"/>
          <w:szCs w:val="24"/>
        </w:rPr>
        <w:t xml:space="preserve"> </w:t>
      </w:r>
      <w:r w:rsidRPr="00961555">
        <w:rPr>
          <w:sz w:val="24"/>
          <w:szCs w:val="24"/>
        </w:rPr>
        <w:t>скотоводства.</w:t>
      </w:r>
      <w:r w:rsidRPr="00961555">
        <w:rPr>
          <w:spacing w:val="40"/>
          <w:sz w:val="24"/>
          <w:szCs w:val="24"/>
        </w:rPr>
        <w:t xml:space="preserve"> </w:t>
      </w:r>
      <w:r w:rsidRPr="00961555">
        <w:rPr>
          <w:sz w:val="24"/>
          <w:szCs w:val="24"/>
        </w:rPr>
        <w:t>Появление</w:t>
      </w:r>
      <w:r w:rsidRPr="00961555">
        <w:rPr>
          <w:spacing w:val="40"/>
          <w:sz w:val="24"/>
          <w:szCs w:val="24"/>
        </w:rPr>
        <w:t xml:space="preserve"> </w:t>
      </w:r>
      <w:r w:rsidRPr="00961555">
        <w:rPr>
          <w:sz w:val="24"/>
          <w:szCs w:val="24"/>
        </w:rPr>
        <w:t>металлических</w:t>
      </w:r>
      <w:r w:rsidRPr="00961555">
        <w:rPr>
          <w:spacing w:val="40"/>
          <w:sz w:val="24"/>
          <w:szCs w:val="24"/>
        </w:rPr>
        <w:t xml:space="preserve"> </w:t>
      </w:r>
      <w:r w:rsidRPr="00961555">
        <w:rPr>
          <w:sz w:val="24"/>
          <w:szCs w:val="24"/>
        </w:rPr>
        <w:t>орудий</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их</w:t>
      </w:r>
      <w:r w:rsidRPr="00961555">
        <w:rPr>
          <w:spacing w:val="40"/>
          <w:sz w:val="24"/>
          <w:szCs w:val="24"/>
        </w:rPr>
        <w:t xml:space="preserve"> </w:t>
      </w:r>
      <w:r w:rsidRPr="00961555">
        <w:rPr>
          <w:sz w:val="24"/>
          <w:szCs w:val="24"/>
        </w:rPr>
        <w:t>влияние</w:t>
      </w:r>
      <w:r w:rsidRPr="00961555">
        <w:rPr>
          <w:spacing w:val="40"/>
          <w:sz w:val="24"/>
          <w:szCs w:val="24"/>
        </w:rPr>
        <w:t xml:space="preserve"> </w:t>
      </w:r>
      <w:r w:rsidRPr="00961555">
        <w:rPr>
          <w:sz w:val="24"/>
          <w:szCs w:val="24"/>
        </w:rPr>
        <w:t>на</w:t>
      </w:r>
      <w:r w:rsidRPr="00961555">
        <w:rPr>
          <w:spacing w:val="40"/>
          <w:sz w:val="24"/>
          <w:szCs w:val="24"/>
        </w:rPr>
        <w:t xml:space="preserve"> </w:t>
      </w:r>
      <w:r w:rsidRPr="00961555">
        <w:rPr>
          <w:sz w:val="24"/>
          <w:szCs w:val="24"/>
        </w:rPr>
        <w:t>первобытное</w:t>
      </w:r>
      <w:r w:rsidRPr="00961555">
        <w:rPr>
          <w:spacing w:val="35"/>
          <w:sz w:val="24"/>
          <w:szCs w:val="24"/>
        </w:rPr>
        <w:t xml:space="preserve"> </w:t>
      </w:r>
      <w:r w:rsidRPr="00961555">
        <w:rPr>
          <w:sz w:val="24"/>
          <w:szCs w:val="24"/>
        </w:rPr>
        <w:t>общес</w:t>
      </w:r>
      <w:r w:rsidRPr="00961555">
        <w:rPr>
          <w:sz w:val="24"/>
          <w:szCs w:val="24"/>
        </w:rPr>
        <w:t>т</w:t>
      </w:r>
      <w:r w:rsidRPr="00961555">
        <w:rPr>
          <w:sz w:val="24"/>
          <w:szCs w:val="24"/>
        </w:rPr>
        <w:t>во.</w:t>
      </w:r>
      <w:r w:rsidRPr="00961555">
        <w:rPr>
          <w:spacing w:val="40"/>
          <w:sz w:val="24"/>
          <w:szCs w:val="24"/>
        </w:rPr>
        <w:t xml:space="preserve"> </w:t>
      </w:r>
      <w:r w:rsidRPr="00961555">
        <w:rPr>
          <w:sz w:val="24"/>
          <w:szCs w:val="24"/>
        </w:rPr>
        <w:t>Центры</w:t>
      </w:r>
      <w:r w:rsidR="00FB7F8E">
        <w:rPr>
          <w:sz w:val="24"/>
          <w:szCs w:val="24"/>
        </w:rPr>
        <w:t xml:space="preserve"> </w:t>
      </w:r>
      <w:r w:rsidRPr="00FB7F8E">
        <w:rPr>
          <w:sz w:val="24"/>
          <w:szCs w:val="24"/>
        </w:rPr>
        <w:t>древнейшей металлургии. Кочевые общества евразийских степей в эпоху бро</w:t>
      </w:r>
      <w:r w:rsidRPr="00FB7F8E">
        <w:rPr>
          <w:sz w:val="24"/>
          <w:szCs w:val="24"/>
        </w:rPr>
        <w:t>н</w:t>
      </w:r>
      <w:r w:rsidRPr="00FB7F8E">
        <w:rPr>
          <w:sz w:val="24"/>
          <w:szCs w:val="24"/>
        </w:rPr>
        <w:t>зы и раннем железном веке. Степь и её роль в распространении культурных взаимовли</w:t>
      </w:r>
      <w:r w:rsidRPr="00FB7F8E">
        <w:rPr>
          <w:sz w:val="24"/>
          <w:szCs w:val="24"/>
        </w:rPr>
        <w:t>я</w:t>
      </w:r>
      <w:r w:rsidRPr="00FB7F8E">
        <w:rPr>
          <w:sz w:val="24"/>
          <w:szCs w:val="24"/>
        </w:rPr>
        <w:t>ний. Появление первого в мире колёсного транспорта.</w:t>
      </w:r>
    </w:p>
    <w:p w:rsidR="00CF7B51" w:rsidRPr="00961555" w:rsidRDefault="00211A1E" w:rsidP="007768E4">
      <w:pPr>
        <w:pStyle w:val="a4"/>
        <w:jc w:val="left"/>
        <w:rPr>
          <w:sz w:val="24"/>
          <w:szCs w:val="24"/>
        </w:rPr>
      </w:pPr>
      <w:r w:rsidRPr="00961555">
        <w:rPr>
          <w:sz w:val="24"/>
          <w:szCs w:val="24"/>
        </w:rPr>
        <w:t>Народы,</w:t>
      </w:r>
      <w:r w:rsidRPr="00961555">
        <w:rPr>
          <w:spacing w:val="53"/>
          <w:sz w:val="24"/>
          <w:szCs w:val="24"/>
        </w:rPr>
        <w:t xml:space="preserve">  </w:t>
      </w:r>
      <w:r w:rsidRPr="00961555">
        <w:rPr>
          <w:sz w:val="24"/>
          <w:szCs w:val="24"/>
        </w:rPr>
        <w:t>проживавшие</w:t>
      </w:r>
      <w:r w:rsidRPr="00961555">
        <w:rPr>
          <w:spacing w:val="54"/>
          <w:sz w:val="24"/>
          <w:szCs w:val="24"/>
        </w:rPr>
        <w:t xml:space="preserve">  </w:t>
      </w:r>
      <w:r w:rsidRPr="00961555">
        <w:rPr>
          <w:sz w:val="24"/>
          <w:szCs w:val="24"/>
        </w:rPr>
        <w:t>на</w:t>
      </w:r>
      <w:r w:rsidRPr="00961555">
        <w:rPr>
          <w:spacing w:val="52"/>
          <w:sz w:val="24"/>
          <w:szCs w:val="24"/>
        </w:rPr>
        <w:t xml:space="preserve">  </w:t>
      </w:r>
      <w:r w:rsidRPr="00961555">
        <w:rPr>
          <w:sz w:val="24"/>
          <w:szCs w:val="24"/>
        </w:rPr>
        <w:t>этой</w:t>
      </w:r>
      <w:r w:rsidRPr="00961555">
        <w:rPr>
          <w:spacing w:val="55"/>
          <w:sz w:val="24"/>
          <w:szCs w:val="24"/>
        </w:rPr>
        <w:t xml:space="preserve">  </w:t>
      </w:r>
      <w:r w:rsidRPr="00961555">
        <w:rPr>
          <w:sz w:val="24"/>
          <w:szCs w:val="24"/>
        </w:rPr>
        <w:t>территории</w:t>
      </w:r>
      <w:r w:rsidRPr="00961555">
        <w:rPr>
          <w:spacing w:val="55"/>
          <w:sz w:val="24"/>
          <w:szCs w:val="24"/>
        </w:rPr>
        <w:t xml:space="preserve">  </w:t>
      </w:r>
      <w:r w:rsidRPr="00961555">
        <w:rPr>
          <w:sz w:val="24"/>
          <w:szCs w:val="24"/>
        </w:rPr>
        <w:t>до</w:t>
      </w:r>
      <w:r w:rsidRPr="00961555">
        <w:rPr>
          <w:spacing w:val="54"/>
          <w:sz w:val="24"/>
          <w:szCs w:val="24"/>
        </w:rPr>
        <w:t xml:space="preserve">  </w:t>
      </w:r>
      <w:r w:rsidRPr="00961555">
        <w:rPr>
          <w:sz w:val="24"/>
          <w:szCs w:val="24"/>
        </w:rPr>
        <w:t>середины</w:t>
      </w:r>
      <w:r w:rsidRPr="00961555">
        <w:rPr>
          <w:spacing w:val="57"/>
          <w:sz w:val="24"/>
          <w:szCs w:val="24"/>
        </w:rPr>
        <w:t xml:space="preserve">  </w:t>
      </w:r>
      <w:r w:rsidRPr="00961555">
        <w:rPr>
          <w:sz w:val="24"/>
          <w:szCs w:val="24"/>
        </w:rPr>
        <w:t>I</w:t>
      </w:r>
      <w:r w:rsidRPr="00961555">
        <w:rPr>
          <w:spacing w:val="55"/>
          <w:sz w:val="24"/>
          <w:szCs w:val="24"/>
        </w:rPr>
        <w:t xml:space="preserve">  </w:t>
      </w:r>
      <w:r w:rsidRPr="00961555">
        <w:rPr>
          <w:sz w:val="24"/>
          <w:szCs w:val="24"/>
        </w:rPr>
        <w:t>тыс.</w:t>
      </w:r>
      <w:r w:rsidRPr="00961555">
        <w:rPr>
          <w:spacing w:val="56"/>
          <w:sz w:val="24"/>
          <w:szCs w:val="24"/>
        </w:rPr>
        <w:t xml:space="preserve">  </w:t>
      </w:r>
      <w:r w:rsidRPr="00961555">
        <w:rPr>
          <w:sz w:val="24"/>
          <w:szCs w:val="24"/>
        </w:rPr>
        <w:t>до</w:t>
      </w:r>
      <w:r w:rsidRPr="00961555">
        <w:rPr>
          <w:spacing w:val="57"/>
          <w:sz w:val="24"/>
          <w:szCs w:val="24"/>
        </w:rPr>
        <w:t xml:space="preserve">  </w:t>
      </w:r>
      <w:r w:rsidRPr="00961555">
        <w:rPr>
          <w:sz w:val="24"/>
          <w:szCs w:val="24"/>
        </w:rPr>
        <w:t>н.</w:t>
      </w:r>
      <w:r w:rsidRPr="00961555">
        <w:rPr>
          <w:spacing w:val="56"/>
          <w:sz w:val="24"/>
          <w:szCs w:val="24"/>
        </w:rPr>
        <w:t xml:space="preserve">  </w:t>
      </w:r>
      <w:r w:rsidRPr="00961555">
        <w:rPr>
          <w:sz w:val="24"/>
          <w:szCs w:val="24"/>
        </w:rPr>
        <w:t>э.</w:t>
      </w:r>
      <w:r w:rsidRPr="00961555">
        <w:rPr>
          <w:spacing w:val="53"/>
          <w:sz w:val="24"/>
          <w:szCs w:val="24"/>
        </w:rPr>
        <w:t xml:space="preserve">  </w:t>
      </w:r>
      <w:r w:rsidRPr="00961555">
        <w:rPr>
          <w:sz w:val="24"/>
          <w:szCs w:val="24"/>
        </w:rPr>
        <w:t>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w:t>
      </w:r>
      <w:r w:rsidRPr="00961555">
        <w:rPr>
          <w:sz w:val="24"/>
          <w:szCs w:val="24"/>
        </w:rPr>
        <w:t>р</w:t>
      </w:r>
      <w:r w:rsidRPr="00961555">
        <w:rPr>
          <w:sz w:val="24"/>
          <w:szCs w:val="24"/>
        </w:rPr>
        <w:t>бент.</w:t>
      </w:r>
    </w:p>
    <w:p w:rsidR="00CF7B51" w:rsidRPr="00961555" w:rsidRDefault="00211A1E" w:rsidP="007768E4">
      <w:pPr>
        <w:pStyle w:val="a4"/>
        <w:jc w:val="left"/>
        <w:rPr>
          <w:sz w:val="24"/>
          <w:szCs w:val="24"/>
        </w:rPr>
      </w:pPr>
      <w:r w:rsidRPr="00961555">
        <w:rPr>
          <w:sz w:val="24"/>
          <w:szCs w:val="24"/>
        </w:rPr>
        <w:t>Великое</w:t>
      </w:r>
      <w:r w:rsidRPr="00961555">
        <w:rPr>
          <w:spacing w:val="65"/>
          <w:sz w:val="24"/>
          <w:szCs w:val="24"/>
        </w:rPr>
        <w:t xml:space="preserve">   </w:t>
      </w:r>
      <w:r w:rsidRPr="00961555">
        <w:rPr>
          <w:sz w:val="24"/>
          <w:szCs w:val="24"/>
        </w:rPr>
        <w:t>переселение</w:t>
      </w:r>
      <w:r w:rsidRPr="00961555">
        <w:rPr>
          <w:spacing w:val="65"/>
          <w:sz w:val="24"/>
          <w:szCs w:val="24"/>
        </w:rPr>
        <w:t xml:space="preserve">   </w:t>
      </w:r>
      <w:r w:rsidRPr="00961555">
        <w:rPr>
          <w:sz w:val="24"/>
          <w:szCs w:val="24"/>
        </w:rPr>
        <w:t>народов.</w:t>
      </w:r>
      <w:r w:rsidRPr="00961555">
        <w:rPr>
          <w:spacing w:val="66"/>
          <w:sz w:val="24"/>
          <w:szCs w:val="24"/>
        </w:rPr>
        <w:t xml:space="preserve">   </w:t>
      </w:r>
      <w:r w:rsidRPr="00961555">
        <w:rPr>
          <w:sz w:val="24"/>
          <w:szCs w:val="24"/>
        </w:rPr>
        <w:t>Миграция</w:t>
      </w:r>
      <w:r w:rsidRPr="00961555">
        <w:rPr>
          <w:spacing w:val="65"/>
          <w:sz w:val="24"/>
          <w:szCs w:val="24"/>
        </w:rPr>
        <w:t xml:space="preserve">   </w:t>
      </w:r>
      <w:r w:rsidRPr="00961555">
        <w:rPr>
          <w:sz w:val="24"/>
          <w:szCs w:val="24"/>
        </w:rPr>
        <w:t>готов.</w:t>
      </w:r>
      <w:r w:rsidRPr="00961555">
        <w:rPr>
          <w:spacing w:val="66"/>
          <w:sz w:val="24"/>
          <w:szCs w:val="24"/>
        </w:rPr>
        <w:t xml:space="preserve">   </w:t>
      </w:r>
      <w:r w:rsidRPr="00961555">
        <w:rPr>
          <w:sz w:val="24"/>
          <w:szCs w:val="24"/>
        </w:rPr>
        <w:t>Нашествие</w:t>
      </w:r>
      <w:r w:rsidRPr="00961555">
        <w:rPr>
          <w:spacing w:val="65"/>
          <w:sz w:val="24"/>
          <w:szCs w:val="24"/>
        </w:rPr>
        <w:t xml:space="preserve">   </w:t>
      </w:r>
      <w:r w:rsidRPr="00961555">
        <w:rPr>
          <w:sz w:val="24"/>
          <w:szCs w:val="24"/>
        </w:rPr>
        <w:t>гу</w:t>
      </w:r>
      <w:r w:rsidRPr="00961555">
        <w:rPr>
          <w:sz w:val="24"/>
          <w:szCs w:val="24"/>
        </w:rPr>
        <w:t>н</w:t>
      </w:r>
      <w:r w:rsidRPr="00961555">
        <w:rPr>
          <w:sz w:val="24"/>
          <w:szCs w:val="24"/>
        </w:rPr>
        <w:t>нов.</w:t>
      </w:r>
      <w:r w:rsidRPr="00961555">
        <w:rPr>
          <w:spacing w:val="66"/>
          <w:sz w:val="24"/>
          <w:szCs w:val="24"/>
        </w:rPr>
        <w:t xml:space="preserve">   </w:t>
      </w:r>
      <w:r w:rsidRPr="00961555">
        <w:rPr>
          <w:sz w:val="24"/>
          <w:szCs w:val="24"/>
        </w:rPr>
        <w:t xml:space="preserve">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 </w:t>
      </w:r>
      <w:r w:rsidRPr="00961555">
        <w:rPr>
          <w:spacing w:val="-2"/>
          <w:sz w:val="24"/>
          <w:szCs w:val="24"/>
        </w:rPr>
        <w:t>угры.</w:t>
      </w:r>
      <w:r w:rsidRPr="00961555">
        <w:rPr>
          <w:sz w:val="24"/>
          <w:szCs w:val="24"/>
        </w:rPr>
        <w:tab/>
      </w:r>
      <w:r w:rsidRPr="00961555">
        <w:rPr>
          <w:spacing w:val="-2"/>
          <w:sz w:val="24"/>
          <w:szCs w:val="24"/>
        </w:rPr>
        <w:t>Хозяйство</w:t>
      </w:r>
      <w:r w:rsidRPr="00961555">
        <w:rPr>
          <w:sz w:val="24"/>
          <w:szCs w:val="24"/>
        </w:rPr>
        <w:tab/>
      </w:r>
      <w:r w:rsidRPr="00961555">
        <w:rPr>
          <w:spacing w:val="-2"/>
          <w:sz w:val="24"/>
          <w:szCs w:val="24"/>
        </w:rPr>
        <w:t>восточных</w:t>
      </w:r>
      <w:r w:rsidRPr="00961555">
        <w:rPr>
          <w:sz w:val="24"/>
          <w:szCs w:val="24"/>
        </w:rPr>
        <w:tab/>
      </w:r>
      <w:r w:rsidRPr="00961555">
        <w:rPr>
          <w:spacing w:val="-2"/>
          <w:sz w:val="24"/>
          <w:szCs w:val="24"/>
        </w:rPr>
        <w:t xml:space="preserve">славян, </w:t>
      </w:r>
      <w:r w:rsidRPr="00961555">
        <w:rPr>
          <w:sz w:val="24"/>
          <w:szCs w:val="24"/>
        </w:rPr>
        <w:t>их</w:t>
      </w:r>
      <w:r w:rsidRPr="00961555">
        <w:rPr>
          <w:spacing w:val="-1"/>
          <w:sz w:val="24"/>
          <w:szCs w:val="24"/>
        </w:rPr>
        <w:t xml:space="preserve"> </w:t>
      </w:r>
      <w:r w:rsidRPr="00961555">
        <w:rPr>
          <w:sz w:val="24"/>
          <w:szCs w:val="24"/>
        </w:rPr>
        <w:t>о</w:t>
      </w:r>
      <w:r w:rsidRPr="00961555">
        <w:rPr>
          <w:sz w:val="24"/>
          <w:szCs w:val="24"/>
        </w:rPr>
        <w:t>б</w:t>
      </w:r>
      <w:r w:rsidRPr="00961555">
        <w:rPr>
          <w:sz w:val="24"/>
          <w:szCs w:val="24"/>
        </w:rPr>
        <w:t>щественный строй и политическая</w:t>
      </w:r>
      <w:r w:rsidRPr="00961555">
        <w:rPr>
          <w:spacing w:val="-1"/>
          <w:sz w:val="24"/>
          <w:szCs w:val="24"/>
        </w:rPr>
        <w:t xml:space="preserve"> </w:t>
      </w:r>
      <w:r w:rsidRPr="00961555">
        <w:rPr>
          <w:sz w:val="24"/>
          <w:szCs w:val="24"/>
        </w:rPr>
        <w:t>организация. Возникновение</w:t>
      </w:r>
      <w:r w:rsidRPr="00961555">
        <w:rPr>
          <w:spacing w:val="-2"/>
          <w:sz w:val="24"/>
          <w:szCs w:val="24"/>
        </w:rPr>
        <w:t xml:space="preserve"> </w:t>
      </w:r>
      <w:r w:rsidRPr="00961555">
        <w:rPr>
          <w:sz w:val="24"/>
          <w:szCs w:val="24"/>
        </w:rPr>
        <w:t>княжеской власти.</w:t>
      </w:r>
      <w:r w:rsidRPr="00961555">
        <w:rPr>
          <w:spacing w:val="-4"/>
          <w:sz w:val="24"/>
          <w:szCs w:val="24"/>
        </w:rPr>
        <w:t xml:space="preserve"> </w:t>
      </w:r>
      <w:r w:rsidRPr="00961555">
        <w:rPr>
          <w:sz w:val="24"/>
          <w:szCs w:val="24"/>
        </w:rPr>
        <w:t>Трад</w:t>
      </w:r>
      <w:r w:rsidRPr="00961555">
        <w:rPr>
          <w:sz w:val="24"/>
          <w:szCs w:val="24"/>
        </w:rPr>
        <w:t>и</w:t>
      </w:r>
      <w:r w:rsidRPr="00961555">
        <w:rPr>
          <w:sz w:val="24"/>
          <w:szCs w:val="24"/>
        </w:rPr>
        <w:t xml:space="preserve">ционные </w:t>
      </w:r>
      <w:r w:rsidRPr="00961555">
        <w:rPr>
          <w:spacing w:val="-2"/>
          <w:sz w:val="24"/>
          <w:szCs w:val="24"/>
        </w:rPr>
        <w:t>верования.</w:t>
      </w:r>
    </w:p>
    <w:p w:rsidR="00CF7B51" w:rsidRPr="00961555" w:rsidRDefault="00211A1E" w:rsidP="007768E4">
      <w:pPr>
        <w:pStyle w:val="a4"/>
        <w:jc w:val="left"/>
        <w:rPr>
          <w:sz w:val="24"/>
          <w:szCs w:val="24"/>
        </w:rPr>
      </w:pPr>
      <w:r w:rsidRPr="00961555">
        <w:rPr>
          <w:sz w:val="24"/>
          <w:szCs w:val="24"/>
        </w:rPr>
        <w:t>Страны</w:t>
      </w:r>
      <w:r w:rsidRPr="00961555">
        <w:rPr>
          <w:spacing w:val="25"/>
          <w:sz w:val="24"/>
          <w:szCs w:val="24"/>
        </w:rPr>
        <w:t xml:space="preserve">  </w:t>
      </w:r>
      <w:r w:rsidRPr="00961555">
        <w:rPr>
          <w:sz w:val="24"/>
          <w:szCs w:val="24"/>
        </w:rPr>
        <w:t>и</w:t>
      </w:r>
      <w:r w:rsidRPr="00961555">
        <w:rPr>
          <w:spacing w:val="78"/>
          <w:w w:val="150"/>
          <w:sz w:val="24"/>
          <w:szCs w:val="24"/>
        </w:rPr>
        <w:t xml:space="preserve"> </w:t>
      </w:r>
      <w:r w:rsidRPr="00961555">
        <w:rPr>
          <w:sz w:val="24"/>
          <w:szCs w:val="24"/>
        </w:rPr>
        <w:t>народы</w:t>
      </w:r>
      <w:r w:rsidRPr="00961555">
        <w:rPr>
          <w:spacing w:val="79"/>
          <w:w w:val="150"/>
          <w:sz w:val="24"/>
          <w:szCs w:val="24"/>
        </w:rPr>
        <w:t xml:space="preserve"> </w:t>
      </w:r>
      <w:r w:rsidRPr="00961555">
        <w:rPr>
          <w:sz w:val="24"/>
          <w:szCs w:val="24"/>
        </w:rPr>
        <w:t>Восточной</w:t>
      </w:r>
      <w:r w:rsidRPr="00961555">
        <w:rPr>
          <w:spacing w:val="78"/>
          <w:w w:val="150"/>
          <w:sz w:val="24"/>
          <w:szCs w:val="24"/>
        </w:rPr>
        <w:t xml:space="preserve"> </w:t>
      </w:r>
      <w:r w:rsidRPr="00961555">
        <w:rPr>
          <w:sz w:val="24"/>
          <w:szCs w:val="24"/>
        </w:rPr>
        <w:t>Европы,</w:t>
      </w:r>
      <w:r w:rsidRPr="00961555">
        <w:rPr>
          <w:spacing w:val="27"/>
          <w:sz w:val="24"/>
          <w:szCs w:val="24"/>
        </w:rPr>
        <w:t xml:space="preserve">  </w:t>
      </w:r>
      <w:r w:rsidRPr="00961555">
        <w:rPr>
          <w:sz w:val="24"/>
          <w:szCs w:val="24"/>
        </w:rPr>
        <w:t>Сибири</w:t>
      </w:r>
      <w:r w:rsidRPr="00961555">
        <w:rPr>
          <w:spacing w:val="26"/>
          <w:sz w:val="24"/>
          <w:szCs w:val="24"/>
        </w:rPr>
        <w:t xml:space="preserve">  </w:t>
      </w:r>
      <w:r w:rsidRPr="00961555">
        <w:rPr>
          <w:sz w:val="24"/>
          <w:szCs w:val="24"/>
        </w:rPr>
        <w:t>и</w:t>
      </w:r>
      <w:r w:rsidRPr="00961555">
        <w:rPr>
          <w:spacing w:val="79"/>
          <w:w w:val="150"/>
          <w:sz w:val="24"/>
          <w:szCs w:val="24"/>
        </w:rPr>
        <w:t xml:space="preserve"> </w:t>
      </w:r>
      <w:r w:rsidRPr="00961555">
        <w:rPr>
          <w:sz w:val="24"/>
          <w:szCs w:val="24"/>
        </w:rPr>
        <w:t>Дальнего</w:t>
      </w:r>
      <w:r w:rsidRPr="00961555">
        <w:rPr>
          <w:spacing w:val="28"/>
          <w:sz w:val="24"/>
          <w:szCs w:val="24"/>
        </w:rPr>
        <w:t xml:space="preserve">  </w:t>
      </w:r>
      <w:r w:rsidRPr="00961555">
        <w:rPr>
          <w:sz w:val="24"/>
          <w:szCs w:val="24"/>
        </w:rPr>
        <w:t>Востока.</w:t>
      </w:r>
      <w:r w:rsidRPr="00961555">
        <w:rPr>
          <w:spacing w:val="79"/>
          <w:w w:val="150"/>
          <w:sz w:val="24"/>
          <w:szCs w:val="24"/>
        </w:rPr>
        <w:t xml:space="preserve"> </w:t>
      </w:r>
      <w:r w:rsidRPr="00961555">
        <w:rPr>
          <w:sz w:val="24"/>
          <w:szCs w:val="24"/>
        </w:rPr>
        <w:t>Тюр</w:t>
      </w:r>
      <w:r w:rsidRPr="00961555">
        <w:rPr>
          <w:sz w:val="24"/>
          <w:szCs w:val="24"/>
        </w:rPr>
        <w:t>к</w:t>
      </w:r>
      <w:r w:rsidRPr="00961555">
        <w:rPr>
          <w:sz w:val="24"/>
          <w:szCs w:val="24"/>
        </w:rPr>
        <w:t>ский</w:t>
      </w:r>
      <w:r w:rsidRPr="00961555">
        <w:rPr>
          <w:spacing w:val="27"/>
          <w:sz w:val="24"/>
          <w:szCs w:val="24"/>
        </w:rPr>
        <w:t xml:space="preserve">  </w:t>
      </w:r>
      <w:r w:rsidRPr="00961555">
        <w:rPr>
          <w:spacing w:val="-2"/>
          <w:sz w:val="24"/>
          <w:szCs w:val="24"/>
        </w:rPr>
        <w:t>каганат.</w:t>
      </w:r>
    </w:p>
    <w:p w:rsidR="00CF7B51" w:rsidRPr="00961555" w:rsidRDefault="00211A1E" w:rsidP="007768E4">
      <w:pPr>
        <w:pStyle w:val="a4"/>
        <w:jc w:val="left"/>
        <w:rPr>
          <w:sz w:val="24"/>
          <w:szCs w:val="24"/>
        </w:rPr>
      </w:pPr>
      <w:r w:rsidRPr="00961555">
        <w:rPr>
          <w:sz w:val="24"/>
          <w:szCs w:val="24"/>
        </w:rPr>
        <w:t>Хазарский</w:t>
      </w:r>
      <w:r w:rsidRPr="00961555">
        <w:rPr>
          <w:spacing w:val="-6"/>
          <w:sz w:val="24"/>
          <w:szCs w:val="24"/>
        </w:rPr>
        <w:t xml:space="preserve"> </w:t>
      </w:r>
      <w:r w:rsidRPr="00961555">
        <w:rPr>
          <w:sz w:val="24"/>
          <w:szCs w:val="24"/>
        </w:rPr>
        <w:t>каганат.</w:t>
      </w:r>
      <w:r w:rsidRPr="00961555">
        <w:rPr>
          <w:spacing w:val="-2"/>
          <w:sz w:val="24"/>
          <w:szCs w:val="24"/>
        </w:rPr>
        <w:t xml:space="preserve"> </w:t>
      </w:r>
      <w:r w:rsidRPr="00961555">
        <w:rPr>
          <w:sz w:val="24"/>
          <w:szCs w:val="24"/>
        </w:rPr>
        <w:t>Волжская</w:t>
      </w:r>
      <w:r w:rsidRPr="00961555">
        <w:rPr>
          <w:spacing w:val="-4"/>
          <w:sz w:val="24"/>
          <w:szCs w:val="24"/>
        </w:rPr>
        <w:t xml:space="preserve"> </w:t>
      </w:r>
      <w:r w:rsidRPr="00961555">
        <w:rPr>
          <w:spacing w:val="-2"/>
          <w:sz w:val="24"/>
          <w:szCs w:val="24"/>
        </w:rPr>
        <w:t>Булгария.</w:t>
      </w:r>
    </w:p>
    <w:p w:rsidR="00CF7B51" w:rsidRPr="00961555" w:rsidRDefault="00211A1E" w:rsidP="007768E4">
      <w:pPr>
        <w:pStyle w:val="a4"/>
        <w:jc w:val="left"/>
        <w:rPr>
          <w:sz w:val="24"/>
          <w:szCs w:val="24"/>
        </w:rPr>
      </w:pPr>
      <w:r w:rsidRPr="00961555">
        <w:rPr>
          <w:sz w:val="24"/>
          <w:szCs w:val="24"/>
        </w:rPr>
        <w:t>Русь</w:t>
      </w:r>
      <w:r w:rsidRPr="00961555">
        <w:rPr>
          <w:spacing w:val="-3"/>
          <w:sz w:val="24"/>
          <w:szCs w:val="24"/>
        </w:rPr>
        <w:t xml:space="preserve"> </w:t>
      </w:r>
      <w:r w:rsidRPr="00961555">
        <w:rPr>
          <w:sz w:val="24"/>
          <w:szCs w:val="24"/>
        </w:rPr>
        <w:t>в</w:t>
      </w:r>
      <w:r w:rsidRPr="00961555">
        <w:rPr>
          <w:spacing w:val="3"/>
          <w:sz w:val="24"/>
          <w:szCs w:val="24"/>
        </w:rPr>
        <w:t xml:space="preserve"> </w:t>
      </w:r>
      <w:r w:rsidRPr="00961555">
        <w:rPr>
          <w:sz w:val="24"/>
          <w:szCs w:val="24"/>
        </w:rPr>
        <w:t>IX</w:t>
      </w:r>
      <w:r w:rsidRPr="00961555">
        <w:rPr>
          <w:spacing w:val="-1"/>
          <w:sz w:val="24"/>
          <w:szCs w:val="24"/>
        </w:rPr>
        <w:t xml:space="preserve"> </w:t>
      </w:r>
      <w:r w:rsidRPr="00961555">
        <w:rPr>
          <w:sz w:val="24"/>
          <w:szCs w:val="24"/>
        </w:rPr>
        <w:t>‒</w:t>
      </w:r>
      <w:r w:rsidRPr="00961555">
        <w:rPr>
          <w:spacing w:val="-5"/>
          <w:sz w:val="24"/>
          <w:szCs w:val="24"/>
        </w:rPr>
        <w:t xml:space="preserve"> </w:t>
      </w:r>
      <w:r w:rsidRPr="00961555">
        <w:rPr>
          <w:sz w:val="24"/>
          <w:szCs w:val="24"/>
        </w:rPr>
        <w:t>начале XII</w:t>
      </w:r>
      <w:r w:rsidRPr="00961555">
        <w:rPr>
          <w:spacing w:val="-3"/>
          <w:sz w:val="24"/>
          <w:szCs w:val="24"/>
        </w:rPr>
        <w:t xml:space="preserve"> </w:t>
      </w:r>
      <w:r w:rsidRPr="00961555">
        <w:rPr>
          <w:spacing w:val="-5"/>
          <w:sz w:val="24"/>
          <w:szCs w:val="24"/>
        </w:rPr>
        <w:t>в.</w:t>
      </w:r>
    </w:p>
    <w:p w:rsidR="00CF7B51" w:rsidRPr="00961555" w:rsidRDefault="00211A1E" w:rsidP="007768E4">
      <w:pPr>
        <w:pStyle w:val="a4"/>
        <w:jc w:val="left"/>
        <w:rPr>
          <w:sz w:val="24"/>
          <w:szCs w:val="24"/>
        </w:rPr>
      </w:pPr>
      <w:r w:rsidRPr="00961555">
        <w:rPr>
          <w:sz w:val="24"/>
          <w:szCs w:val="24"/>
        </w:rPr>
        <w:t xml:space="preserve">Образование государства Русь. Исторические условия складывания русской </w:t>
      </w:r>
      <w:r w:rsidRPr="00961555">
        <w:rPr>
          <w:spacing w:val="-2"/>
          <w:sz w:val="24"/>
          <w:szCs w:val="24"/>
        </w:rPr>
        <w:t>гос</w:t>
      </w:r>
      <w:r w:rsidRPr="00961555">
        <w:rPr>
          <w:spacing w:val="-2"/>
          <w:sz w:val="24"/>
          <w:szCs w:val="24"/>
        </w:rPr>
        <w:t>у</w:t>
      </w:r>
      <w:r w:rsidRPr="00961555">
        <w:rPr>
          <w:spacing w:val="-2"/>
          <w:sz w:val="24"/>
          <w:szCs w:val="24"/>
        </w:rPr>
        <w:t>дарственности:</w:t>
      </w:r>
      <w:r w:rsidRPr="00961555">
        <w:rPr>
          <w:sz w:val="24"/>
          <w:szCs w:val="24"/>
        </w:rPr>
        <w:tab/>
      </w:r>
      <w:r w:rsidRPr="00961555">
        <w:rPr>
          <w:spacing w:val="-2"/>
          <w:sz w:val="24"/>
          <w:szCs w:val="24"/>
        </w:rPr>
        <w:t>природно-климатический</w:t>
      </w:r>
      <w:r w:rsidRPr="00961555">
        <w:rPr>
          <w:sz w:val="24"/>
          <w:szCs w:val="24"/>
        </w:rPr>
        <w:tab/>
      </w:r>
      <w:r w:rsidRPr="00961555">
        <w:rPr>
          <w:spacing w:val="-2"/>
          <w:sz w:val="24"/>
          <w:szCs w:val="24"/>
        </w:rPr>
        <w:t xml:space="preserve">фактор </w:t>
      </w:r>
      <w:r w:rsidRPr="00961555">
        <w:rPr>
          <w:sz w:val="24"/>
          <w:szCs w:val="24"/>
        </w:rPr>
        <w:t>и политические процессы в Европе в конце I тыс. н. э. Формирование новой политической и</w:t>
      </w:r>
      <w:r w:rsidRPr="00961555">
        <w:rPr>
          <w:spacing w:val="80"/>
          <w:sz w:val="24"/>
          <w:szCs w:val="24"/>
        </w:rPr>
        <w:t xml:space="preserve"> </w:t>
      </w:r>
      <w:r w:rsidRPr="00961555">
        <w:rPr>
          <w:sz w:val="24"/>
          <w:szCs w:val="24"/>
        </w:rPr>
        <w:t>этнической карты континента.</w:t>
      </w:r>
    </w:p>
    <w:p w:rsidR="00CF7B51" w:rsidRPr="00961555" w:rsidRDefault="00211A1E" w:rsidP="007768E4">
      <w:pPr>
        <w:pStyle w:val="a4"/>
        <w:jc w:val="left"/>
        <w:rPr>
          <w:sz w:val="24"/>
          <w:szCs w:val="24"/>
        </w:rPr>
      </w:pPr>
      <w:r w:rsidRPr="00961555">
        <w:rPr>
          <w:sz w:val="24"/>
          <w:szCs w:val="24"/>
        </w:rPr>
        <w:lastRenderedPageBreak/>
        <w:t>Первые</w:t>
      </w:r>
      <w:r w:rsidRPr="00961555">
        <w:rPr>
          <w:spacing w:val="-7"/>
          <w:sz w:val="24"/>
          <w:szCs w:val="24"/>
        </w:rPr>
        <w:t xml:space="preserve"> </w:t>
      </w:r>
      <w:r w:rsidRPr="00961555">
        <w:rPr>
          <w:sz w:val="24"/>
          <w:szCs w:val="24"/>
        </w:rPr>
        <w:t>известия</w:t>
      </w:r>
      <w:r w:rsidRPr="00961555">
        <w:rPr>
          <w:spacing w:val="-11"/>
          <w:sz w:val="24"/>
          <w:szCs w:val="24"/>
        </w:rPr>
        <w:t xml:space="preserve"> </w:t>
      </w:r>
      <w:r w:rsidRPr="00961555">
        <w:rPr>
          <w:sz w:val="24"/>
          <w:szCs w:val="24"/>
        </w:rPr>
        <w:t>о</w:t>
      </w:r>
      <w:r w:rsidRPr="00961555">
        <w:rPr>
          <w:spacing w:val="-6"/>
          <w:sz w:val="24"/>
          <w:szCs w:val="24"/>
        </w:rPr>
        <w:t xml:space="preserve"> </w:t>
      </w:r>
      <w:r w:rsidRPr="00961555">
        <w:rPr>
          <w:sz w:val="24"/>
          <w:szCs w:val="24"/>
        </w:rPr>
        <w:t>Руси.</w:t>
      </w:r>
      <w:r w:rsidRPr="00961555">
        <w:rPr>
          <w:spacing w:val="-5"/>
          <w:sz w:val="24"/>
          <w:szCs w:val="24"/>
        </w:rPr>
        <w:t xml:space="preserve"> </w:t>
      </w:r>
      <w:r w:rsidRPr="00961555">
        <w:rPr>
          <w:sz w:val="24"/>
          <w:szCs w:val="24"/>
        </w:rPr>
        <w:t>Проблема</w:t>
      </w:r>
      <w:r w:rsidRPr="00961555">
        <w:rPr>
          <w:spacing w:val="-12"/>
          <w:sz w:val="24"/>
          <w:szCs w:val="24"/>
        </w:rPr>
        <w:t xml:space="preserve"> </w:t>
      </w:r>
      <w:r w:rsidRPr="00961555">
        <w:rPr>
          <w:sz w:val="24"/>
          <w:szCs w:val="24"/>
        </w:rPr>
        <w:t>образования</w:t>
      </w:r>
      <w:r w:rsidRPr="00961555">
        <w:rPr>
          <w:spacing w:val="-6"/>
          <w:sz w:val="24"/>
          <w:szCs w:val="24"/>
        </w:rPr>
        <w:t xml:space="preserve"> </w:t>
      </w:r>
      <w:r w:rsidRPr="00961555">
        <w:rPr>
          <w:sz w:val="24"/>
          <w:szCs w:val="24"/>
        </w:rPr>
        <w:t>государства. Русь. Скандинавы на Руси. Начало династии Рюриковичей.</w:t>
      </w:r>
    </w:p>
    <w:p w:rsidR="00CF7B51" w:rsidRPr="00961555" w:rsidRDefault="00211A1E" w:rsidP="007768E4">
      <w:pPr>
        <w:pStyle w:val="a4"/>
        <w:jc w:val="left"/>
        <w:rPr>
          <w:sz w:val="24"/>
          <w:szCs w:val="24"/>
        </w:rPr>
      </w:pPr>
      <w:r w:rsidRPr="00961555">
        <w:rPr>
          <w:sz w:val="24"/>
          <w:szCs w:val="24"/>
        </w:rPr>
        <w:t>Формирование территории государства Русь. Дань и полюдье. Первые русские кн</w:t>
      </w:r>
      <w:r w:rsidRPr="00961555">
        <w:rPr>
          <w:sz w:val="24"/>
          <w:szCs w:val="24"/>
        </w:rPr>
        <w:t>я</w:t>
      </w:r>
      <w:r w:rsidRPr="00961555">
        <w:rPr>
          <w:sz w:val="24"/>
          <w:szCs w:val="24"/>
        </w:rPr>
        <w:t>зья. Отношения</w:t>
      </w:r>
      <w:r w:rsidRPr="00961555">
        <w:rPr>
          <w:spacing w:val="80"/>
          <w:sz w:val="24"/>
          <w:szCs w:val="24"/>
        </w:rPr>
        <w:t xml:space="preserve">    </w:t>
      </w:r>
      <w:r w:rsidRPr="00961555">
        <w:rPr>
          <w:sz w:val="24"/>
          <w:szCs w:val="24"/>
        </w:rPr>
        <w:t>с</w:t>
      </w:r>
      <w:r w:rsidRPr="00961555">
        <w:rPr>
          <w:spacing w:val="80"/>
          <w:sz w:val="24"/>
          <w:szCs w:val="24"/>
        </w:rPr>
        <w:t xml:space="preserve">    </w:t>
      </w:r>
      <w:r w:rsidRPr="00961555">
        <w:rPr>
          <w:sz w:val="24"/>
          <w:szCs w:val="24"/>
        </w:rPr>
        <w:t>Византийской</w:t>
      </w:r>
      <w:r w:rsidRPr="00961555">
        <w:rPr>
          <w:spacing w:val="80"/>
          <w:sz w:val="24"/>
          <w:szCs w:val="24"/>
        </w:rPr>
        <w:t xml:space="preserve">    </w:t>
      </w:r>
      <w:r w:rsidRPr="00961555">
        <w:rPr>
          <w:sz w:val="24"/>
          <w:szCs w:val="24"/>
        </w:rPr>
        <w:t>империей,</w:t>
      </w:r>
      <w:r w:rsidRPr="00961555">
        <w:rPr>
          <w:spacing w:val="59"/>
          <w:w w:val="150"/>
          <w:sz w:val="24"/>
          <w:szCs w:val="24"/>
        </w:rPr>
        <w:t xml:space="preserve">    </w:t>
      </w:r>
      <w:r w:rsidRPr="00961555">
        <w:rPr>
          <w:sz w:val="24"/>
          <w:szCs w:val="24"/>
        </w:rPr>
        <w:t>странами</w:t>
      </w:r>
      <w:r w:rsidRPr="00961555">
        <w:rPr>
          <w:spacing w:val="58"/>
          <w:w w:val="150"/>
          <w:sz w:val="24"/>
          <w:szCs w:val="24"/>
        </w:rPr>
        <w:t xml:space="preserve">    </w:t>
      </w:r>
      <w:r w:rsidRPr="00961555">
        <w:rPr>
          <w:sz w:val="24"/>
          <w:szCs w:val="24"/>
        </w:rPr>
        <w:t>Центральной,</w:t>
      </w:r>
      <w:r w:rsidRPr="00961555">
        <w:rPr>
          <w:spacing w:val="80"/>
          <w:sz w:val="24"/>
          <w:szCs w:val="24"/>
        </w:rPr>
        <w:t xml:space="preserve">    </w:t>
      </w:r>
      <w:r w:rsidRPr="00961555">
        <w:rPr>
          <w:sz w:val="24"/>
          <w:szCs w:val="24"/>
        </w:rPr>
        <w:t>Западной</w:t>
      </w:r>
      <w:r w:rsidRPr="00961555">
        <w:rPr>
          <w:spacing w:val="40"/>
          <w:sz w:val="24"/>
          <w:szCs w:val="24"/>
        </w:rPr>
        <w:t xml:space="preserve"> </w:t>
      </w:r>
      <w:r w:rsidRPr="00961555">
        <w:rPr>
          <w:sz w:val="24"/>
          <w:szCs w:val="24"/>
        </w:rPr>
        <w:t>и Северной Европы, кочевниками европейских степей. Русь в международной торговле.</w:t>
      </w:r>
      <w:r w:rsidRPr="00961555">
        <w:rPr>
          <w:spacing w:val="-1"/>
          <w:sz w:val="24"/>
          <w:szCs w:val="24"/>
        </w:rPr>
        <w:t xml:space="preserve"> </w:t>
      </w:r>
      <w:r w:rsidRPr="00961555">
        <w:rPr>
          <w:sz w:val="24"/>
          <w:szCs w:val="24"/>
        </w:rPr>
        <w:t>Путь «из варяг в греки». Волжский торговый путь. Языческий пантеон.</w:t>
      </w:r>
    </w:p>
    <w:p w:rsidR="00CF7B51" w:rsidRPr="00961555" w:rsidRDefault="00211A1E" w:rsidP="007768E4">
      <w:pPr>
        <w:pStyle w:val="a4"/>
        <w:jc w:val="left"/>
        <w:rPr>
          <w:sz w:val="24"/>
          <w:szCs w:val="24"/>
        </w:rPr>
      </w:pPr>
      <w:r w:rsidRPr="00961555">
        <w:rPr>
          <w:sz w:val="24"/>
          <w:szCs w:val="24"/>
        </w:rPr>
        <w:t>Принятие</w:t>
      </w:r>
      <w:r w:rsidRPr="00961555">
        <w:rPr>
          <w:spacing w:val="-6"/>
          <w:sz w:val="24"/>
          <w:szCs w:val="24"/>
        </w:rPr>
        <w:t xml:space="preserve"> </w:t>
      </w:r>
      <w:r w:rsidRPr="00961555">
        <w:rPr>
          <w:sz w:val="24"/>
          <w:szCs w:val="24"/>
        </w:rPr>
        <w:t>христианства</w:t>
      </w:r>
      <w:r w:rsidRPr="00961555">
        <w:rPr>
          <w:spacing w:val="-9"/>
          <w:sz w:val="24"/>
          <w:szCs w:val="24"/>
        </w:rPr>
        <w:t xml:space="preserve"> </w:t>
      </w:r>
      <w:r w:rsidRPr="00961555">
        <w:rPr>
          <w:sz w:val="24"/>
          <w:szCs w:val="24"/>
        </w:rPr>
        <w:t>и</w:t>
      </w:r>
      <w:r w:rsidRPr="00961555">
        <w:rPr>
          <w:spacing w:val="-2"/>
          <w:sz w:val="24"/>
          <w:szCs w:val="24"/>
        </w:rPr>
        <w:t xml:space="preserve"> </w:t>
      </w:r>
      <w:r w:rsidRPr="00961555">
        <w:rPr>
          <w:sz w:val="24"/>
          <w:szCs w:val="24"/>
        </w:rPr>
        <w:t>его</w:t>
      </w:r>
      <w:r w:rsidRPr="00961555">
        <w:rPr>
          <w:spacing w:val="-2"/>
          <w:sz w:val="24"/>
          <w:szCs w:val="24"/>
        </w:rPr>
        <w:t xml:space="preserve"> </w:t>
      </w:r>
      <w:r w:rsidRPr="00961555">
        <w:rPr>
          <w:sz w:val="24"/>
          <w:szCs w:val="24"/>
        </w:rPr>
        <w:t>значение.</w:t>
      </w:r>
      <w:r w:rsidRPr="00961555">
        <w:rPr>
          <w:spacing w:val="-2"/>
          <w:sz w:val="24"/>
          <w:szCs w:val="24"/>
        </w:rPr>
        <w:t xml:space="preserve"> </w:t>
      </w:r>
      <w:r w:rsidRPr="00961555">
        <w:rPr>
          <w:sz w:val="24"/>
          <w:szCs w:val="24"/>
        </w:rPr>
        <w:t>Византийское</w:t>
      </w:r>
      <w:r w:rsidRPr="00961555">
        <w:rPr>
          <w:spacing w:val="-8"/>
          <w:sz w:val="24"/>
          <w:szCs w:val="24"/>
        </w:rPr>
        <w:t xml:space="preserve"> </w:t>
      </w:r>
      <w:r w:rsidRPr="00961555">
        <w:rPr>
          <w:sz w:val="24"/>
          <w:szCs w:val="24"/>
        </w:rPr>
        <w:t>наследие</w:t>
      </w:r>
      <w:r w:rsidRPr="00961555">
        <w:rPr>
          <w:spacing w:val="-4"/>
          <w:sz w:val="24"/>
          <w:szCs w:val="24"/>
        </w:rPr>
        <w:t xml:space="preserve"> </w:t>
      </w:r>
      <w:r w:rsidRPr="00961555">
        <w:rPr>
          <w:sz w:val="24"/>
          <w:szCs w:val="24"/>
        </w:rPr>
        <w:t>на</w:t>
      </w:r>
      <w:r w:rsidRPr="00961555">
        <w:rPr>
          <w:spacing w:val="-3"/>
          <w:sz w:val="24"/>
          <w:szCs w:val="24"/>
        </w:rPr>
        <w:t xml:space="preserve"> </w:t>
      </w:r>
      <w:r w:rsidRPr="00961555">
        <w:rPr>
          <w:spacing w:val="-2"/>
          <w:sz w:val="24"/>
          <w:szCs w:val="24"/>
        </w:rPr>
        <w:t>Руси.</w:t>
      </w:r>
    </w:p>
    <w:p w:rsidR="00CF7B51" w:rsidRPr="00961555" w:rsidRDefault="00211A1E" w:rsidP="007768E4">
      <w:pPr>
        <w:pStyle w:val="a4"/>
        <w:jc w:val="left"/>
        <w:rPr>
          <w:sz w:val="24"/>
          <w:szCs w:val="24"/>
        </w:rPr>
      </w:pPr>
      <w:r w:rsidRPr="00961555">
        <w:rPr>
          <w:position w:val="1"/>
          <w:sz w:val="24"/>
          <w:szCs w:val="24"/>
        </w:rPr>
        <w:t>Русь</w:t>
      </w:r>
      <w:r w:rsidRPr="00961555">
        <w:rPr>
          <w:spacing w:val="40"/>
          <w:position w:val="1"/>
          <w:sz w:val="24"/>
          <w:szCs w:val="24"/>
        </w:rPr>
        <w:t xml:space="preserve">  </w:t>
      </w:r>
      <w:r w:rsidRPr="00961555">
        <w:rPr>
          <w:position w:val="1"/>
          <w:sz w:val="24"/>
          <w:szCs w:val="24"/>
        </w:rPr>
        <w:t>в</w:t>
      </w:r>
      <w:r w:rsidRPr="00961555">
        <w:rPr>
          <w:spacing w:val="40"/>
          <w:position w:val="1"/>
          <w:sz w:val="24"/>
          <w:szCs w:val="24"/>
        </w:rPr>
        <w:t xml:space="preserve">  </w:t>
      </w:r>
      <w:r w:rsidRPr="00961555">
        <w:rPr>
          <w:position w:val="1"/>
          <w:sz w:val="24"/>
          <w:szCs w:val="24"/>
        </w:rPr>
        <w:t>конце</w:t>
      </w:r>
      <w:r w:rsidRPr="00961555">
        <w:rPr>
          <w:spacing w:val="40"/>
          <w:position w:val="1"/>
          <w:sz w:val="24"/>
          <w:szCs w:val="24"/>
        </w:rPr>
        <w:t xml:space="preserve">  </w:t>
      </w:r>
      <w:r w:rsidRPr="00961555">
        <w:rPr>
          <w:position w:val="1"/>
          <w:sz w:val="24"/>
          <w:szCs w:val="24"/>
        </w:rPr>
        <w:t>X</w:t>
      </w:r>
      <w:r w:rsidRPr="00961555">
        <w:rPr>
          <w:spacing w:val="40"/>
          <w:position w:val="1"/>
          <w:sz w:val="24"/>
          <w:szCs w:val="24"/>
        </w:rPr>
        <w:t xml:space="preserve">  </w:t>
      </w:r>
      <w:r w:rsidRPr="00961555">
        <w:rPr>
          <w:position w:val="1"/>
          <w:sz w:val="24"/>
          <w:szCs w:val="24"/>
        </w:rPr>
        <w:t>‒</w:t>
      </w:r>
      <w:r w:rsidRPr="00961555">
        <w:rPr>
          <w:spacing w:val="40"/>
          <w:position w:val="1"/>
          <w:sz w:val="24"/>
          <w:szCs w:val="24"/>
        </w:rPr>
        <w:t xml:space="preserve">  </w:t>
      </w:r>
      <w:r w:rsidRPr="00961555">
        <w:rPr>
          <w:position w:val="1"/>
          <w:sz w:val="24"/>
          <w:szCs w:val="24"/>
        </w:rPr>
        <w:t>начале</w:t>
      </w:r>
      <w:r w:rsidRPr="00961555">
        <w:rPr>
          <w:spacing w:val="40"/>
          <w:position w:val="1"/>
          <w:sz w:val="24"/>
          <w:szCs w:val="24"/>
        </w:rPr>
        <w:t xml:space="preserve">  </w:t>
      </w:r>
      <w:r w:rsidRPr="00961555">
        <w:rPr>
          <w:position w:val="1"/>
          <w:sz w:val="24"/>
          <w:szCs w:val="24"/>
        </w:rPr>
        <w:t>XII</w:t>
      </w:r>
      <w:r w:rsidRPr="00961555">
        <w:rPr>
          <w:spacing w:val="40"/>
          <w:position w:val="1"/>
          <w:sz w:val="24"/>
          <w:szCs w:val="24"/>
        </w:rPr>
        <w:t xml:space="preserve">  </w:t>
      </w:r>
      <w:r w:rsidRPr="00961555">
        <w:rPr>
          <w:position w:val="1"/>
          <w:sz w:val="24"/>
          <w:szCs w:val="24"/>
        </w:rPr>
        <w:t>в.</w:t>
      </w:r>
      <w:r w:rsidRPr="00961555">
        <w:rPr>
          <w:spacing w:val="40"/>
          <w:position w:val="1"/>
          <w:sz w:val="24"/>
          <w:szCs w:val="24"/>
        </w:rPr>
        <w:t xml:space="preserve">  </w:t>
      </w:r>
      <w:r w:rsidRPr="00961555">
        <w:rPr>
          <w:position w:val="1"/>
          <w:sz w:val="24"/>
          <w:szCs w:val="24"/>
        </w:rPr>
        <w:t>Территория</w:t>
      </w:r>
      <w:r w:rsidRPr="00961555">
        <w:rPr>
          <w:spacing w:val="40"/>
          <w:position w:val="1"/>
          <w:sz w:val="24"/>
          <w:szCs w:val="24"/>
        </w:rPr>
        <w:t xml:space="preserve">  </w:t>
      </w:r>
      <w:r w:rsidRPr="00961555">
        <w:rPr>
          <w:position w:val="1"/>
          <w:sz w:val="24"/>
          <w:szCs w:val="24"/>
        </w:rPr>
        <w:t>и</w:t>
      </w:r>
      <w:r w:rsidRPr="00961555">
        <w:rPr>
          <w:spacing w:val="40"/>
          <w:position w:val="1"/>
          <w:sz w:val="24"/>
          <w:szCs w:val="24"/>
        </w:rPr>
        <w:t xml:space="preserve">  </w:t>
      </w:r>
      <w:r w:rsidRPr="00961555">
        <w:rPr>
          <w:position w:val="1"/>
          <w:sz w:val="24"/>
          <w:szCs w:val="24"/>
        </w:rPr>
        <w:t>население</w:t>
      </w:r>
      <w:r w:rsidRPr="00961555">
        <w:rPr>
          <w:spacing w:val="40"/>
          <w:position w:val="1"/>
          <w:sz w:val="24"/>
          <w:szCs w:val="24"/>
        </w:rPr>
        <w:t xml:space="preserve">  </w:t>
      </w:r>
      <w:r w:rsidRPr="00961555">
        <w:rPr>
          <w:position w:val="1"/>
          <w:sz w:val="24"/>
          <w:szCs w:val="24"/>
        </w:rPr>
        <w:t xml:space="preserve">государства </w:t>
      </w:r>
      <w:r w:rsidRPr="00961555">
        <w:rPr>
          <w:sz w:val="24"/>
          <w:szCs w:val="24"/>
        </w:rPr>
        <w:t>Русь (Русская земля). Крупнейшие города Руси. Новгород как центр освоения Севера Во</w:t>
      </w:r>
      <w:r w:rsidRPr="00961555">
        <w:rPr>
          <w:sz w:val="24"/>
          <w:szCs w:val="24"/>
        </w:rPr>
        <w:t>с</w:t>
      </w:r>
      <w:r w:rsidRPr="00961555">
        <w:rPr>
          <w:sz w:val="24"/>
          <w:szCs w:val="24"/>
        </w:rPr>
        <w:t>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w:t>
      </w:r>
      <w:r w:rsidRPr="00961555">
        <w:rPr>
          <w:sz w:val="24"/>
          <w:szCs w:val="24"/>
        </w:rPr>
        <w:t>з</w:t>
      </w:r>
      <w:r w:rsidRPr="00961555">
        <w:rPr>
          <w:sz w:val="24"/>
          <w:szCs w:val="24"/>
        </w:rPr>
        <w:t>витие. Борьба за власть между сыновьями Владимира Святого. Ярослав Мудрый. Русь при Ярославичах. Владимир Мономах. Русская церковь.</w:t>
      </w:r>
    </w:p>
    <w:p w:rsidR="00CF7B51" w:rsidRPr="00961555" w:rsidRDefault="00211A1E" w:rsidP="007768E4">
      <w:pPr>
        <w:pStyle w:val="a4"/>
        <w:jc w:val="left"/>
        <w:rPr>
          <w:sz w:val="24"/>
          <w:szCs w:val="24"/>
        </w:rPr>
      </w:pPr>
      <w:r w:rsidRPr="00961555">
        <w:rPr>
          <w:sz w:val="24"/>
          <w:szCs w:val="24"/>
        </w:rPr>
        <w:t>Общественный</w:t>
      </w:r>
      <w:r w:rsidRPr="00961555">
        <w:rPr>
          <w:spacing w:val="-4"/>
          <w:sz w:val="24"/>
          <w:szCs w:val="24"/>
        </w:rPr>
        <w:t xml:space="preserve"> </w:t>
      </w:r>
      <w:r w:rsidRPr="00961555">
        <w:rPr>
          <w:sz w:val="24"/>
          <w:szCs w:val="24"/>
        </w:rPr>
        <w:t>строй</w:t>
      </w:r>
      <w:r w:rsidRPr="00961555">
        <w:rPr>
          <w:spacing w:val="-4"/>
          <w:sz w:val="24"/>
          <w:szCs w:val="24"/>
        </w:rPr>
        <w:t xml:space="preserve"> </w:t>
      </w:r>
      <w:r w:rsidRPr="00961555">
        <w:rPr>
          <w:sz w:val="24"/>
          <w:szCs w:val="24"/>
        </w:rPr>
        <w:t>Руси: дискуссии в исторической науке. Князья,</w:t>
      </w:r>
      <w:r w:rsidRPr="00961555">
        <w:rPr>
          <w:spacing w:val="-9"/>
          <w:sz w:val="24"/>
          <w:szCs w:val="24"/>
        </w:rPr>
        <w:t xml:space="preserve"> </w:t>
      </w:r>
      <w:r w:rsidRPr="00961555">
        <w:rPr>
          <w:sz w:val="24"/>
          <w:szCs w:val="24"/>
        </w:rPr>
        <w:t>дружина.</w:t>
      </w:r>
      <w:r w:rsidRPr="00961555">
        <w:rPr>
          <w:spacing w:val="-9"/>
          <w:sz w:val="24"/>
          <w:szCs w:val="24"/>
        </w:rPr>
        <w:t xml:space="preserve"> </w:t>
      </w:r>
      <w:r w:rsidRPr="00961555">
        <w:rPr>
          <w:sz w:val="24"/>
          <w:szCs w:val="24"/>
        </w:rPr>
        <w:t>Д</w:t>
      </w:r>
      <w:r w:rsidRPr="00961555">
        <w:rPr>
          <w:sz w:val="24"/>
          <w:szCs w:val="24"/>
        </w:rPr>
        <w:t>у</w:t>
      </w:r>
      <w:r w:rsidRPr="00961555">
        <w:rPr>
          <w:sz w:val="24"/>
          <w:szCs w:val="24"/>
        </w:rPr>
        <w:t>ховенство.</w:t>
      </w:r>
      <w:r w:rsidRPr="00961555">
        <w:rPr>
          <w:spacing w:val="-13"/>
          <w:sz w:val="24"/>
          <w:szCs w:val="24"/>
        </w:rPr>
        <w:t xml:space="preserve"> </w:t>
      </w:r>
      <w:r w:rsidRPr="00961555">
        <w:rPr>
          <w:sz w:val="24"/>
          <w:szCs w:val="24"/>
        </w:rPr>
        <w:t>Городское</w:t>
      </w:r>
      <w:r w:rsidRPr="00961555">
        <w:rPr>
          <w:spacing w:val="-11"/>
          <w:sz w:val="24"/>
          <w:szCs w:val="24"/>
        </w:rPr>
        <w:t xml:space="preserve"> </w:t>
      </w:r>
      <w:r w:rsidRPr="00961555">
        <w:rPr>
          <w:sz w:val="24"/>
          <w:szCs w:val="24"/>
        </w:rPr>
        <w:t>население.</w:t>
      </w:r>
      <w:r w:rsidRPr="00961555">
        <w:rPr>
          <w:spacing w:val="-9"/>
          <w:sz w:val="24"/>
          <w:szCs w:val="24"/>
        </w:rPr>
        <w:t xml:space="preserve"> </w:t>
      </w:r>
      <w:r w:rsidRPr="00961555">
        <w:rPr>
          <w:sz w:val="24"/>
          <w:szCs w:val="24"/>
        </w:rPr>
        <w:t>Купцы.</w:t>
      </w:r>
    </w:p>
    <w:p w:rsidR="00CF7B51" w:rsidRPr="00961555" w:rsidRDefault="00211A1E" w:rsidP="007768E4">
      <w:pPr>
        <w:pStyle w:val="a4"/>
        <w:jc w:val="left"/>
        <w:rPr>
          <w:sz w:val="24"/>
          <w:szCs w:val="24"/>
        </w:rPr>
      </w:pPr>
      <w:r w:rsidRPr="00961555">
        <w:rPr>
          <w:sz w:val="24"/>
          <w:szCs w:val="24"/>
        </w:rPr>
        <w:t>Категории</w:t>
      </w:r>
      <w:r w:rsidRPr="00961555">
        <w:rPr>
          <w:spacing w:val="10"/>
          <w:sz w:val="24"/>
          <w:szCs w:val="24"/>
        </w:rPr>
        <w:t xml:space="preserve"> </w:t>
      </w:r>
      <w:r w:rsidRPr="00961555">
        <w:rPr>
          <w:sz w:val="24"/>
          <w:szCs w:val="24"/>
        </w:rPr>
        <w:t>рядового</w:t>
      </w:r>
      <w:r w:rsidRPr="00961555">
        <w:rPr>
          <w:spacing w:val="17"/>
          <w:sz w:val="24"/>
          <w:szCs w:val="24"/>
        </w:rPr>
        <w:t xml:space="preserve"> </w:t>
      </w:r>
      <w:r w:rsidRPr="00961555">
        <w:rPr>
          <w:sz w:val="24"/>
          <w:szCs w:val="24"/>
        </w:rPr>
        <w:t>и</w:t>
      </w:r>
      <w:r w:rsidRPr="00961555">
        <w:rPr>
          <w:spacing w:val="13"/>
          <w:sz w:val="24"/>
          <w:szCs w:val="24"/>
        </w:rPr>
        <w:t xml:space="preserve"> </w:t>
      </w:r>
      <w:r w:rsidRPr="00961555">
        <w:rPr>
          <w:sz w:val="24"/>
          <w:szCs w:val="24"/>
        </w:rPr>
        <w:t>зависимого</w:t>
      </w:r>
      <w:r w:rsidRPr="00961555">
        <w:rPr>
          <w:spacing w:val="17"/>
          <w:sz w:val="24"/>
          <w:szCs w:val="24"/>
        </w:rPr>
        <w:t xml:space="preserve"> </w:t>
      </w:r>
      <w:r w:rsidRPr="00961555">
        <w:rPr>
          <w:sz w:val="24"/>
          <w:szCs w:val="24"/>
        </w:rPr>
        <w:t>населения.</w:t>
      </w:r>
      <w:r w:rsidRPr="00961555">
        <w:rPr>
          <w:spacing w:val="10"/>
          <w:sz w:val="24"/>
          <w:szCs w:val="24"/>
        </w:rPr>
        <w:t xml:space="preserve"> </w:t>
      </w:r>
      <w:r w:rsidRPr="00961555">
        <w:rPr>
          <w:sz w:val="24"/>
          <w:szCs w:val="24"/>
        </w:rPr>
        <w:t>Древнерусское</w:t>
      </w:r>
      <w:r w:rsidRPr="00961555">
        <w:rPr>
          <w:spacing w:val="15"/>
          <w:sz w:val="24"/>
          <w:szCs w:val="24"/>
        </w:rPr>
        <w:t xml:space="preserve"> </w:t>
      </w:r>
      <w:r w:rsidRPr="00961555">
        <w:rPr>
          <w:sz w:val="24"/>
          <w:szCs w:val="24"/>
        </w:rPr>
        <w:t>право:</w:t>
      </w:r>
      <w:r w:rsidRPr="00961555">
        <w:rPr>
          <w:spacing w:val="13"/>
          <w:sz w:val="24"/>
          <w:szCs w:val="24"/>
        </w:rPr>
        <w:t xml:space="preserve"> </w:t>
      </w:r>
      <w:r w:rsidRPr="00961555">
        <w:rPr>
          <w:sz w:val="24"/>
          <w:szCs w:val="24"/>
        </w:rPr>
        <w:t>Русская</w:t>
      </w:r>
      <w:r w:rsidRPr="00961555">
        <w:rPr>
          <w:spacing w:val="17"/>
          <w:sz w:val="24"/>
          <w:szCs w:val="24"/>
        </w:rPr>
        <w:t xml:space="preserve"> </w:t>
      </w:r>
      <w:r w:rsidRPr="00961555">
        <w:rPr>
          <w:sz w:val="24"/>
          <w:szCs w:val="24"/>
        </w:rPr>
        <w:t>Пра</w:t>
      </w:r>
      <w:r w:rsidRPr="00961555">
        <w:rPr>
          <w:sz w:val="24"/>
          <w:szCs w:val="24"/>
        </w:rPr>
        <w:t>в</w:t>
      </w:r>
      <w:r w:rsidRPr="00961555">
        <w:rPr>
          <w:sz w:val="24"/>
          <w:szCs w:val="24"/>
        </w:rPr>
        <w:t>да,</w:t>
      </w:r>
      <w:r w:rsidRPr="00961555">
        <w:rPr>
          <w:spacing w:val="19"/>
          <w:sz w:val="24"/>
          <w:szCs w:val="24"/>
        </w:rPr>
        <w:t xml:space="preserve"> </w:t>
      </w:r>
      <w:r w:rsidRPr="00961555">
        <w:rPr>
          <w:spacing w:val="-2"/>
          <w:sz w:val="24"/>
          <w:szCs w:val="24"/>
        </w:rPr>
        <w:t>церковные</w:t>
      </w:r>
    </w:p>
    <w:p w:rsidR="00CF7B51" w:rsidRPr="00961555" w:rsidRDefault="00211A1E" w:rsidP="007768E4">
      <w:pPr>
        <w:pStyle w:val="a4"/>
        <w:jc w:val="left"/>
        <w:rPr>
          <w:sz w:val="24"/>
          <w:szCs w:val="24"/>
        </w:rPr>
      </w:pPr>
      <w:r w:rsidRPr="00961555">
        <w:rPr>
          <w:spacing w:val="-2"/>
          <w:sz w:val="24"/>
          <w:szCs w:val="24"/>
        </w:rPr>
        <w:t>уставы.</w:t>
      </w:r>
    </w:p>
    <w:p w:rsidR="00CF7B51" w:rsidRPr="00961555" w:rsidRDefault="00211A1E" w:rsidP="007768E4">
      <w:pPr>
        <w:pStyle w:val="a4"/>
        <w:jc w:val="left"/>
        <w:rPr>
          <w:sz w:val="24"/>
          <w:szCs w:val="24"/>
        </w:rPr>
      </w:pPr>
      <w:r w:rsidRPr="00961555">
        <w:rPr>
          <w:sz w:val="24"/>
          <w:szCs w:val="24"/>
        </w:rPr>
        <w:t>Русь</w:t>
      </w:r>
      <w:r w:rsidRPr="00961555">
        <w:rPr>
          <w:spacing w:val="76"/>
          <w:w w:val="150"/>
          <w:sz w:val="24"/>
          <w:szCs w:val="24"/>
        </w:rPr>
        <w:t xml:space="preserve">   </w:t>
      </w:r>
      <w:r w:rsidRPr="00961555">
        <w:rPr>
          <w:sz w:val="24"/>
          <w:szCs w:val="24"/>
        </w:rPr>
        <w:t>в</w:t>
      </w:r>
      <w:r w:rsidRPr="00961555">
        <w:rPr>
          <w:spacing w:val="76"/>
          <w:w w:val="150"/>
          <w:sz w:val="24"/>
          <w:szCs w:val="24"/>
        </w:rPr>
        <w:t xml:space="preserve">   </w:t>
      </w:r>
      <w:r w:rsidRPr="00961555">
        <w:rPr>
          <w:sz w:val="24"/>
          <w:szCs w:val="24"/>
        </w:rPr>
        <w:t>социально-политическом</w:t>
      </w:r>
      <w:r w:rsidRPr="00961555">
        <w:rPr>
          <w:spacing w:val="75"/>
          <w:w w:val="150"/>
          <w:sz w:val="24"/>
          <w:szCs w:val="24"/>
        </w:rPr>
        <w:t xml:space="preserve">   </w:t>
      </w:r>
      <w:r w:rsidRPr="00961555">
        <w:rPr>
          <w:sz w:val="24"/>
          <w:szCs w:val="24"/>
        </w:rPr>
        <w:t>контексте</w:t>
      </w:r>
      <w:r w:rsidRPr="00961555">
        <w:rPr>
          <w:spacing w:val="75"/>
          <w:w w:val="150"/>
          <w:sz w:val="24"/>
          <w:szCs w:val="24"/>
        </w:rPr>
        <w:t xml:space="preserve">   </w:t>
      </w:r>
      <w:r w:rsidRPr="00961555">
        <w:rPr>
          <w:sz w:val="24"/>
          <w:szCs w:val="24"/>
        </w:rPr>
        <w:t>Евразии.</w:t>
      </w:r>
      <w:r w:rsidRPr="00961555">
        <w:rPr>
          <w:spacing w:val="76"/>
          <w:w w:val="150"/>
          <w:sz w:val="24"/>
          <w:szCs w:val="24"/>
        </w:rPr>
        <w:t xml:space="preserve">   </w:t>
      </w:r>
      <w:r w:rsidRPr="00961555">
        <w:rPr>
          <w:sz w:val="24"/>
          <w:szCs w:val="24"/>
        </w:rPr>
        <w:t>Внешняя</w:t>
      </w:r>
      <w:r w:rsidRPr="00961555">
        <w:rPr>
          <w:spacing w:val="74"/>
          <w:w w:val="150"/>
          <w:sz w:val="24"/>
          <w:szCs w:val="24"/>
        </w:rPr>
        <w:t xml:space="preserve">   </w:t>
      </w:r>
      <w:r w:rsidRPr="00961555">
        <w:rPr>
          <w:sz w:val="24"/>
          <w:szCs w:val="24"/>
        </w:rPr>
        <w:t>политика и</w:t>
      </w:r>
      <w:r w:rsidRPr="00961555">
        <w:rPr>
          <w:spacing w:val="80"/>
          <w:sz w:val="24"/>
          <w:szCs w:val="24"/>
        </w:rPr>
        <w:t xml:space="preserve">   </w:t>
      </w:r>
      <w:r w:rsidRPr="00961555">
        <w:rPr>
          <w:sz w:val="24"/>
          <w:szCs w:val="24"/>
        </w:rPr>
        <w:t>международные</w:t>
      </w:r>
      <w:r w:rsidRPr="00961555">
        <w:rPr>
          <w:spacing w:val="80"/>
          <w:sz w:val="24"/>
          <w:szCs w:val="24"/>
        </w:rPr>
        <w:t xml:space="preserve">   </w:t>
      </w:r>
      <w:r w:rsidRPr="00961555">
        <w:rPr>
          <w:sz w:val="24"/>
          <w:szCs w:val="24"/>
        </w:rPr>
        <w:t>связи:</w:t>
      </w:r>
      <w:r w:rsidRPr="00961555">
        <w:rPr>
          <w:spacing w:val="80"/>
          <w:sz w:val="24"/>
          <w:szCs w:val="24"/>
        </w:rPr>
        <w:t xml:space="preserve">   </w:t>
      </w:r>
      <w:r w:rsidRPr="00961555">
        <w:rPr>
          <w:sz w:val="24"/>
          <w:szCs w:val="24"/>
        </w:rPr>
        <w:t>отношения</w:t>
      </w:r>
      <w:r w:rsidRPr="00961555">
        <w:rPr>
          <w:spacing w:val="80"/>
          <w:sz w:val="24"/>
          <w:szCs w:val="24"/>
        </w:rPr>
        <w:t xml:space="preserve">   </w:t>
      </w:r>
      <w:r w:rsidRPr="00961555">
        <w:rPr>
          <w:sz w:val="24"/>
          <w:szCs w:val="24"/>
        </w:rPr>
        <w:t>с</w:t>
      </w:r>
      <w:r w:rsidRPr="00961555">
        <w:rPr>
          <w:spacing w:val="80"/>
          <w:sz w:val="24"/>
          <w:szCs w:val="24"/>
        </w:rPr>
        <w:t xml:space="preserve">   </w:t>
      </w:r>
      <w:r w:rsidRPr="00961555">
        <w:rPr>
          <w:sz w:val="24"/>
          <w:szCs w:val="24"/>
        </w:rPr>
        <w:t>Византией,</w:t>
      </w:r>
      <w:r w:rsidRPr="00961555">
        <w:rPr>
          <w:spacing w:val="80"/>
          <w:sz w:val="24"/>
          <w:szCs w:val="24"/>
        </w:rPr>
        <w:t xml:space="preserve">   </w:t>
      </w:r>
      <w:r w:rsidRPr="00961555">
        <w:rPr>
          <w:sz w:val="24"/>
          <w:szCs w:val="24"/>
        </w:rPr>
        <w:t>печенег</w:t>
      </w:r>
      <w:r w:rsidRPr="00961555">
        <w:rPr>
          <w:sz w:val="24"/>
          <w:szCs w:val="24"/>
        </w:rPr>
        <w:t>а</w:t>
      </w:r>
      <w:r w:rsidRPr="00961555">
        <w:rPr>
          <w:sz w:val="24"/>
          <w:szCs w:val="24"/>
        </w:rPr>
        <w:t>ми,</w:t>
      </w:r>
      <w:r w:rsidRPr="00961555">
        <w:rPr>
          <w:spacing w:val="80"/>
          <w:sz w:val="24"/>
          <w:szCs w:val="24"/>
        </w:rPr>
        <w:t xml:space="preserve">   </w:t>
      </w:r>
      <w:r w:rsidRPr="00961555">
        <w:rPr>
          <w:sz w:val="24"/>
          <w:szCs w:val="24"/>
        </w:rPr>
        <w:t>половцами (Дешт-и-Кипчак),</w:t>
      </w:r>
      <w:r w:rsidRPr="00961555">
        <w:rPr>
          <w:spacing w:val="63"/>
          <w:sz w:val="24"/>
          <w:szCs w:val="24"/>
        </w:rPr>
        <w:t xml:space="preserve">   </w:t>
      </w:r>
      <w:r w:rsidRPr="00961555">
        <w:rPr>
          <w:sz w:val="24"/>
          <w:szCs w:val="24"/>
        </w:rPr>
        <w:t>странами</w:t>
      </w:r>
      <w:r w:rsidRPr="00961555">
        <w:rPr>
          <w:spacing w:val="63"/>
          <w:sz w:val="24"/>
          <w:szCs w:val="24"/>
        </w:rPr>
        <w:t xml:space="preserve">   </w:t>
      </w:r>
      <w:r w:rsidRPr="00961555">
        <w:rPr>
          <w:sz w:val="24"/>
          <w:szCs w:val="24"/>
        </w:rPr>
        <w:t>Центральной,</w:t>
      </w:r>
      <w:r w:rsidRPr="00961555">
        <w:rPr>
          <w:spacing w:val="64"/>
          <w:sz w:val="24"/>
          <w:szCs w:val="24"/>
        </w:rPr>
        <w:t xml:space="preserve">   </w:t>
      </w:r>
      <w:r w:rsidRPr="00961555">
        <w:rPr>
          <w:sz w:val="24"/>
          <w:szCs w:val="24"/>
        </w:rPr>
        <w:t>Западной</w:t>
      </w:r>
      <w:r w:rsidRPr="00961555">
        <w:rPr>
          <w:spacing w:val="63"/>
          <w:sz w:val="24"/>
          <w:szCs w:val="24"/>
        </w:rPr>
        <w:t xml:space="preserve">   </w:t>
      </w:r>
      <w:r w:rsidRPr="00961555">
        <w:rPr>
          <w:sz w:val="24"/>
          <w:szCs w:val="24"/>
        </w:rPr>
        <w:t>и</w:t>
      </w:r>
      <w:r w:rsidRPr="00961555">
        <w:rPr>
          <w:spacing w:val="63"/>
          <w:sz w:val="24"/>
          <w:szCs w:val="24"/>
        </w:rPr>
        <w:t xml:space="preserve">   </w:t>
      </w:r>
      <w:r w:rsidRPr="00961555">
        <w:rPr>
          <w:sz w:val="24"/>
          <w:szCs w:val="24"/>
        </w:rPr>
        <w:t>С</w:t>
      </w:r>
      <w:r w:rsidRPr="00961555">
        <w:rPr>
          <w:sz w:val="24"/>
          <w:szCs w:val="24"/>
        </w:rPr>
        <w:t>е</w:t>
      </w:r>
      <w:r w:rsidRPr="00961555">
        <w:rPr>
          <w:sz w:val="24"/>
          <w:szCs w:val="24"/>
        </w:rPr>
        <w:t>верной</w:t>
      </w:r>
      <w:r w:rsidRPr="00961555">
        <w:rPr>
          <w:spacing w:val="63"/>
          <w:sz w:val="24"/>
          <w:szCs w:val="24"/>
        </w:rPr>
        <w:t xml:space="preserve">   </w:t>
      </w:r>
      <w:r w:rsidRPr="00961555">
        <w:rPr>
          <w:sz w:val="24"/>
          <w:szCs w:val="24"/>
        </w:rPr>
        <w:t>Европы.</w:t>
      </w:r>
      <w:r w:rsidRPr="00961555">
        <w:rPr>
          <w:spacing w:val="63"/>
          <w:sz w:val="24"/>
          <w:szCs w:val="24"/>
        </w:rPr>
        <w:t xml:space="preserve">   </w:t>
      </w:r>
      <w:r w:rsidRPr="00961555">
        <w:rPr>
          <w:sz w:val="24"/>
          <w:szCs w:val="24"/>
        </w:rPr>
        <w:t>Херсонес в культурных контактах Руси и Византии.</w:t>
      </w:r>
    </w:p>
    <w:p w:rsidR="00CF7B51" w:rsidRPr="00961555" w:rsidRDefault="00211A1E" w:rsidP="007768E4">
      <w:pPr>
        <w:pStyle w:val="a4"/>
        <w:jc w:val="left"/>
        <w:rPr>
          <w:sz w:val="24"/>
          <w:szCs w:val="24"/>
        </w:rPr>
      </w:pPr>
      <w:r w:rsidRPr="00961555">
        <w:rPr>
          <w:position w:val="1"/>
          <w:sz w:val="24"/>
          <w:szCs w:val="24"/>
        </w:rPr>
        <w:t xml:space="preserve">Культурное пространство. Русь в общеевропейском культурном контексте. Картина </w:t>
      </w:r>
      <w:r w:rsidRPr="00961555">
        <w:rPr>
          <w:spacing w:val="-4"/>
          <w:sz w:val="24"/>
          <w:szCs w:val="24"/>
        </w:rPr>
        <w:t>мира</w:t>
      </w:r>
      <w:r w:rsidRPr="00961555">
        <w:rPr>
          <w:sz w:val="24"/>
          <w:szCs w:val="24"/>
        </w:rPr>
        <w:tab/>
      </w:r>
      <w:r w:rsidRPr="00961555">
        <w:rPr>
          <w:spacing w:val="-2"/>
          <w:sz w:val="24"/>
          <w:szCs w:val="24"/>
        </w:rPr>
        <w:t>средневекового</w:t>
      </w:r>
      <w:r w:rsidRPr="00961555">
        <w:rPr>
          <w:sz w:val="24"/>
          <w:szCs w:val="24"/>
        </w:rPr>
        <w:tab/>
      </w:r>
      <w:r w:rsidRPr="00961555">
        <w:rPr>
          <w:spacing w:val="-2"/>
          <w:sz w:val="24"/>
          <w:szCs w:val="24"/>
        </w:rPr>
        <w:t>человека.</w:t>
      </w:r>
      <w:r w:rsidRPr="00961555">
        <w:rPr>
          <w:sz w:val="24"/>
          <w:szCs w:val="24"/>
        </w:rPr>
        <w:tab/>
      </w:r>
      <w:r w:rsidRPr="00961555">
        <w:rPr>
          <w:spacing w:val="-2"/>
          <w:sz w:val="24"/>
          <w:szCs w:val="24"/>
        </w:rPr>
        <w:t>Повседневная</w:t>
      </w:r>
      <w:r w:rsidRPr="00961555">
        <w:rPr>
          <w:sz w:val="24"/>
          <w:szCs w:val="24"/>
        </w:rPr>
        <w:tab/>
      </w:r>
      <w:r w:rsidRPr="00961555">
        <w:rPr>
          <w:spacing w:val="-2"/>
          <w:sz w:val="24"/>
          <w:szCs w:val="24"/>
        </w:rPr>
        <w:t>жизнь,</w:t>
      </w:r>
      <w:r w:rsidRPr="00961555">
        <w:rPr>
          <w:sz w:val="24"/>
          <w:szCs w:val="24"/>
        </w:rPr>
        <w:tab/>
      </w:r>
      <w:r w:rsidRPr="00961555">
        <w:rPr>
          <w:spacing w:val="-2"/>
          <w:sz w:val="24"/>
          <w:szCs w:val="24"/>
        </w:rPr>
        <w:t xml:space="preserve">сельский </w:t>
      </w:r>
      <w:r w:rsidRPr="00961555">
        <w:rPr>
          <w:sz w:val="24"/>
          <w:szCs w:val="24"/>
        </w:rPr>
        <w:t>и</w:t>
      </w:r>
      <w:r w:rsidRPr="00961555">
        <w:rPr>
          <w:spacing w:val="75"/>
          <w:sz w:val="24"/>
          <w:szCs w:val="24"/>
        </w:rPr>
        <w:t xml:space="preserve">   </w:t>
      </w:r>
      <w:r w:rsidRPr="00961555">
        <w:rPr>
          <w:sz w:val="24"/>
          <w:szCs w:val="24"/>
        </w:rPr>
        <w:t>городской</w:t>
      </w:r>
      <w:r w:rsidRPr="00961555">
        <w:rPr>
          <w:spacing w:val="73"/>
          <w:sz w:val="24"/>
          <w:szCs w:val="24"/>
        </w:rPr>
        <w:t xml:space="preserve">   </w:t>
      </w:r>
      <w:r w:rsidRPr="00961555">
        <w:rPr>
          <w:sz w:val="24"/>
          <w:szCs w:val="24"/>
        </w:rPr>
        <w:t>быт.</w:t>
      </w:r>
      <w:r w:rsidRPr="00961555">
        <w:rPr>
          <w:spacing w:val="74"/>
          <w:sz w:val="24"/>
          <w:szCs w:val="24"/>
        </w:rPr>
        <w:t xml:space="preserve">   </w:t>
      </w:r>
      <w:r w:rsidRPr="00961555">
        <w:rPr>
          <w:sz w:val="24"/>
          <w:szCs w:val="24"/>
        </w:rPr>
        <w:t>Положение</w:t>
      </w:r>
      <w:r w:rsidRPr="00961555">
        <w:rPr>
          <w:spacing w:val="74"/>
          <w:sz w:val="24"/>
          <w:szCs w:val="24"/>
        </w:rPr>
        <w:t xml:space="preserve">   </w:t>
      </w:r>
      <w:r w:rsidRPr="00961555">
        <w:rPr>
          <w:sz w:val="24"/>
          <w:szCs w:val="24"/>
        </w:rPr>
        <w:t>женщины.</w:t>
      </w:r>
      <w:r w:rsidRPr="00961555">
        <w:rPr>
          <w:spacing w:val="75"/>
          <w:sz w:val="24"/>
          <w:szCs w:val="24"/>
        </w:rPr>
        <w:t xml:space="preserve">   </w:t>
      </w:r>
      <w:r w:rsidRPr="00961555">
        <w:rPr>
          <w:sz w:val="24"/>
          <w:szCs w:val="24"/>
        </w:rPr>
        <w:t>Дети</w:t>
      </w:r>
      <w:r w:rsidRPr="00961555">
        <w:rPr>
          <w:spacing w:val="73"/>
          <w:sz w:val="24"/>
          <w:szCs w:val="24"/>
        </w:rPr>
        <w:t xml:space="preserve">   </w:t>
      </w:r>
      <w:r w:rsidRPr="00961555">
        <w:rPr>
          <w:sz w:val="24"/>
          <w:szCs w:val="24"/>
        </w:rPr>
        <w:t>и</w:t>
      </w:r>
      <w:r w:rsidRPr="00961555">
        <w:rPr>
          <w:spacing w:val="73"/>
          <w:sz w:val="24"/>
          <w:szCs w:val="24"/>
        </w:rPr>
        <w:t xml:space="preserve">   </w:t>
      </w:r>
      <w:r w:rsidRPr="00961555">
        <w:rPr>
          <w:sz w:val="24"/>
          <w:szCs w:val="24"/>
        </w:rPr>
        <w:t>их</w:t>
      </w:r>
      <w:r w:rsidRPr="00961555">
        <w:rPr>
          <w:spacing w:val="73"/>
          <w:sz w:val="24"/>
          <w:szCs w:val="24"/>
        </w:rPr>
        <w:t xml:space="preserve">   </w:t>
      </w:r>
      <w:r w:rsidRPr="00961555">
        <w:rPr>
          <w:sz w:val="24"/>
          <w:szCs w:val="24"/>
        </w:rPr>
        <w:t>воспитание.</w:t>
      </w:r>
      <w:r w:rsidRPr="00961555">
        <w:rPr>
          <w:spacing w:val="72"/>
          <w:sz w:val="24"/>
          <w:szCs w:val="24"/>
        </w:rPr>
        <w:t xml:space="preserve">   </w:t>
      </w:r>
      <w:r w:rsidRPr="00961555">
        <w:rPr>
          <w:sz w:val="24"/>
          <w:szCs w:val="24"/>
        </w:rPr>
        <w:t>Календарь и хр</w:t>
      </w:r>
      <w:r w:rsidRPr="00961555">
        <w:rPr>
          <w:sz w:val="24"/>
          <w:szCs w:val="24"/>
        </w:rPr>
        <w:t>о</w:t>
      </w:r>
      <w:r w:rsidRPr="00961555">
        <w:rPr>
          <w:sz w:val="24"/>
          <w:szCs w:val="24"/>
        </w:rPr>
        <w:t>нология.</w:t>
      </w:r>
    </w:p>
    <w:p w:rsidR="00CF7B51" w:rsidRPr="00961555" w:rsidRDefault="00211A1E" w:rsidP="007768E4">
      <w:pPr>
        <w:pStyle w:val="a4"/>
        <w:jc w:val="left"/>
        <w:rPr>
          <w:sz w:val="24"/>
          <w:szCs w:val="24"/>
        </w:rPr>
      </w:pPr>
      <w:r w:rsidRPr="00961555">
        <w:rPr>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CF7B51" w:rsidRPr="00961555" w:rsidRDefault="00211A1E" w:rsidP="007768E4">
      <w:pPr>
        <w:pStyle w:val="a4"/>
        <w:jc w:val="left"/>
        <w:rPr>
          <w:sz w:val="24"/>
          <w:szCs w:val="24"/>
        </w:rPr>
      </w:pPr>
      <w:r w:rsidRPr="00961555">
        <w:rPr>
          <w:sz w:val="24"/>
          <w:szCs w:val="24"/>
        </w:rPr>
        <w:t>«Новгородская</w:t>
      </w:r>
      <w:r w:rsidRPr="00961555">
        <w:rPr>
          <w:spacing w:val="55"/>
          <w:sz w:val="24"/>
          <w:szCs w:val="24"/>
        </w:rPr>
        <w:t xml:space="preserve"> </w:t>
      </w:r>
      <w:r w:rsidRPr="00961555">
        <w:rPr>
          <w:sz w:val="24"/>
          <w:szCs w:val="24"/>
        </w:rPr>
        <w:t>псалтирь».</w:t>
      </w:r>
      <w:r w:rsidRPr="00961555">
        <w:rPr>
          <w:spacing w:val="59"/>
          <w:sz w:val="24"/>
          <w:szCs w:val="24"/>
        </w:rPr>
        <w:t xml:space="preserve"> </w:t>
      </w:r>
      <w:r w:rsidRPr="00961555">
        <w:rPr>
          <w:sz w:val="24"/>
          <w:szCs w:val="24"/>
        </w:rPr>
        <w:t>«Остромирово</w:t>
      </w:r>
      <w:r w:rsidRPr="00961555">
        <w:rPr>
          <w:spacing w:val="58"/>
          <w:sz w:val="24"/>
          <w:szCs w:val="24"/>
        </w:rPr>
        <w:t xml:space="preserve"> </w:t>
      </w:r>
      <w:r w:rsidRPr="00961555">
        <w:rPr>
          <w:sz w:val="24"/>
          <w:szCs w:val="24"/>
        </w:rPr>
        <w:t>Евангелие».</w:t>
      </w:r>
      <w:r w:rsidRPr="00961555">
        <w:rPr>
          <w:spacing w:val="59"/>
          <w:sz w:val="24"/>
          <w:szCs w:val="24"/>
        </w:rPr>
        <w:t xml:space="preserve"> </w:t>
      </w:r>
      <w:r w:rsidRPr="00961555">
        <w:rPr>
          <w:sz w:val="24"/>
          <w:szCs w:val="24"/>
        </w:rPr>
        <w:t>Появление</w:t>
      </w:r>
      <w:r w:rsidRPr="00961555">
        <w:rPr>
          <w:spacing w:val="56"/>
          <w:sz w:val="24"/>
          <w:szCs w:val="24"/>
        </w:rPr>
        <w:t xml:space="preserve"> </w:t>
      </w:r>
      <w:r w:rsidRPr="00961555">
        <w:rPr>
          <w:sz w:val="24"/>
          <w:szCs w:val="24"/>
        </w:rPr>
        <w:t>древнерусской</w:t>
      </w:r>
      <w:r w:rsidRPr="00961555">
        <w:rPr>
          <w:spacing w:val="59"/>
          <w:sz w:val="24"/>
          <w:szCs w:val="24"/>
        </w:rPr>
        <w:t xml:space="preserve"> </w:t>
      </w:r>
      <w:r w:rsidRPr="00961555">
        <w:rPr>
          <w:spacing w:val="-2"/>
          <w:sz w:val="24"/>
          <w:szCs w:val="24"/>
        </w:rPr>
        <w:t>литературы.</w:t>
      </w:r>
    </w:p>
    <w:p w:rsidR="00CF7B51" w:rsidRPr="00961555" w:rsidRDefault="00211A1E" w:rsidP="007768E4">
      <w:pPr>
        <w:pStyle w:val="a4"/>
        <w:jc w:val="left"/>
        <w:rPr>
          <w:sz w:val="24"/>
          <w:szCs w:val="24"/>
        </w:rPr>
      </w:pPr>
      <w:r w:rsidRPr="00961555">
        <w:rPr>
          <w:position w:val="1"/>
          <w:sz w:val="24"/>
          <w:szCs w:val="24"/>
        </w:rPr>
        <w:t xml:space="preserve">«Слово о Законе и Благодати». </w:t>
      </w:r>
      <w:r w:rsidRPr="00961555">
        <w:rPr>
          <w:sz w:val="24"/>
          <w:szCs w:val="24"/>
        </w:rPr>
        <w:t>Произведения летописного жанра. «Повесть време</w:t>
      </w:r>
      <w:r w:rsidRPr="00961555">
        <w:rPr>
          <w:sz w:val="24"/>
          <w:szCs w:val="24"/>
        </w:rPr>
        <w:t>н</w:t>
      </w:r>
      <w:r w:rsidRPr="00961555">
        <w:rPr>
          <w:sz w:val="24"/>
          <w:szCs w:val="24"/>
        </w:rPr>
        <w:t>ных лет». Первые русские жития. Произведения Владимира Мономаха. Иконопись. Иску</w:t>
      </w:r>
      <w:r w:rsidRPr="00961555">
        <w:rPr>
          <w:sz w:val="24"/>
          <w:szCs w:val="24"/>
        </w:rPr>
        <w:t>с</w:t>
      </w:r>
      <w:r w:rsidRPr="00961555">
        <w:rPr>
          <w:sz w:val="24"/>
          <w:szCs w:val="24"/>
        </w:rPr>
        <w:t>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CF7B51" w:rsidRPr="00961555" w:rsidRDefault="00211A1E" w:rsidP="007768E4">
      <w:pPr>
        <w:pStyle w:val="a4"/>
        <w:jc w:val="left"/>
        <w:rPr>
          <w:sz w:val="24"/>
          <w:szCs w:val="24"/>
        </w:rPr>
      </w:pPr>
      <w:r w:rsidRPr="00961555">
        <w:rPr>
          <w:sz w:val="24"/>
          <w:szCs w:val="24"/>
        </w:rPr>
        <w:t>Русь</w:t>
      </w:r>
      <w:r w:rsidRPr="00961555">
        <w:rPr>
          <w:spacing w:val="-4"/>
          <w:sz w:val="24"/>
          <w:szCs w:val="24"/>
        </w:rPr>
        <w:t xml:space="preserve"> </w:t>
      </w:r>
      <w:r w:rsidRPr="00961555">
        <w:rPr>
          <w:sz w:val="24"/>
          <w:szCs w:val="24"/>
        </w:rPr>
        <w:t>в середине XII ‒</w:t>
      </w:r>
      <w:r w:rsidRPr="00961555">
        <w:rPr>
          <w:spacing w:val="-6"/>
          <w:sz w:val="24"/>
          <w:szCs w:val="24"/>
        </w:rPr>
        <w:t xml:space="preserve"> </w:t>
      </w:r>
      <w:r w:rsidRPr="00961555">
        <w:rPr>
          <w:sz w:val="24"/>
          <w:szCs w:val="24"/>
        </w:rPr>
        <w:t>начале</w:t>
      </w:r>
      <w:r w:rsidRPr="00961555">
        <w:rPr>
          <w:spacing w:val="-1"/>
          <w:sz w:val="24"/>
          <w:szCs w:val="24"/>
        </w:rPr>
        <w:t xml:space="preserve"> </w:t>
      </w:r>
      <w:r w:rsidRPr="00961555">
        <w:rPr>
          <w:sz w:val="24"/>
          <w:szCs w:val="24"/>
        </w:rPr>
        <w:t>XIII</w:t>
      </w:r>
      <w:r w:rsidRPr="00961555">
        <w:rPr>
          <w:spacing w:val="-4"/>
          <w:sz w:val="24"/>
          <w:szCs w:val="24"/>
        </w:rPr>
        <w:t xml:space="preserve"> </w:t>
      </w:r>
      <w:r w:rsidRPr="00961555">
        <w:rPr>
          <w:spacing w:val="-5"/>
          <w:sz w:val="24"/>
          <w:szCs w:val="24"/>
        </w:rPr>
        <w:t>в.</w:t>
      </w:r>
    </w:p>
    <w:p w:rsidR="00CF7B51" w:rsidRPr="00961555" w:rsidRDefault="00211A1E" w:rsidP="007768E4">
      <w:pPr>
        <w:pStyle w:val="a4"/>
        <w:jc w:val="left"/>
        <w:rPr>
          <w:sz w:val="24"/>
          <w:szCs w:val="24"/>
        </w:rPr>
      </w:pPr>
      <w:r w:rsidRPr="00961555">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w:t>
      </w:r>
      <w:r w:rsidRPr="00961555">
        <w:rPr>
          <w:sz w:val="24"/>
          <w:szCs w:val="24"/>
        </w:rPr>
        <w:t>ц</w:t>
      </w:r>
      <w:r w:rsidRPr="00961555">
        <w:rPr>
          <w:sz w:val="24"/>
          <w:szCs w:val="24"/>
        </w:rPr>
        <w:t>кая, Волынская,</w:t>
      </w:r>
      <w:r w:rsidRPr="00961555">
        <w:rPr>
          <w:spacing w:val="40"/>
          <w:sz w:val="24"/>
          <w:szCs w:val="24"/>
        </w:rPr>
        <w:t xml:space="preserve"> </w:t>
      </w:r>
      <w:r w:rsidRPr="00961555">
        <w:rPr>
          <w:sz w:val="24"/>
          <w:szCs w:val="24"/>
        </w:rPr>
        <w:t>Суздальская. Земли, имевшие особый статус: Киевская и Новгородская. Эволюция общественного строя и права; внешняя политика русских земель.</w:t>
      </w:r>
    </w:p>
    <w:p w:rsidR="00CF7B51" w:rsidRPr="00961555" w:rsidRDefault="00211A1E" w:rsidP="007768E4">
      <w:pPr>
        <w:pStyle w:val="a4"/>
        <w:jc w:val="left"/>
        <w:rPr>
          <w:sz w:val="24"/>
          <w:szCs w:val="24"/>
        </w:rPr>
      </w:pPr>
      <w:r w:rsidRPr="00961555">
        <w:rPr>
          <w:sz w:val="24"/>
          <w:szCs w:val="24"/>
        </w:rPr>
        <w:t>Формирование региональных центров культуры: летописание и памятники литер</w:t>
      </w:r>
      <w:r w:rsidRPr="00961555">
        <w:rPr>
          <w:sz w:val="24"/>
          <w:szCs w:val="24"/>
        </w:rPr>
        <w:t>а</w:t>
      </w:r>
      <w:r w:rsidRPr="00961555">
        <w:rPr>
          <w:sz w:val="24"/>
          <w:szCs w:val="24"/>
        </w:rPr>
        <w:t xml:space="preserve">туры: Киево- </w:t>
      </w:r>
      <w:r w:rsidRPr="00961555">
        <w:rPr>
          <w:spacing w:val="-2"/>
          <w:sz w:val="24"/>
          <w:szCs w:val="24"/>
        </w:rPr>
        <w:t>Печерский</w:t>
      </w:r>
      <w:r w:rsidRPr="00961555">
        <w:rPr>
          <w:sz w:val="24"/>
          <w:szCs w:val="24"/>
        </w:rPr>
        <w:tab/>
      </w:r>
      <w:r w:rsidRPr="00961555">
        <w:rPr>
          <w:spacing w:val="-2"/>
          <w:sz w:val="24"/>
          <w:szCs w:val="24"/>
        </w:rPr>
        <w:t>патерик,</w:t>
      </w:r>
      <w:r w:rsidRPr="00961555">
        <w:rPr>
          <w:sz w:val="24"/>
          <w:szCs w:val="24"/>
        </w:rPr>
        <w:tab/>
      </w:r>
      <w:r w:rsidRPr="00961555">
        <w:rPr>
          <w:spacing w:val="-2"/>
          <w:sz w:val="24"/>
          <w:szCs w:val="24"/>
        </w:rPr>
        <w:t>моление</w:t>
      </w:r>
      <w:r w:rsidRPr="00961555">
        <w:rPr>
          <w:sz w:val="24"/>
          <w:szCs w:val="24"/>
        </w:rPr>
        <w:tab/>
      </w:r>
      <w:r w:rsidRPr="00961555">
        <w:rPr>
          <w:spacing w:val="-2"/>
          <w:sz w:val="24"/>
          <w:szCs w:val="24"/>
        </w:rPr>
        <w:t>Даниила</w:t>
      </w:r>
      <w:r w:rsidRPr="00961555">
        <w:rPr>
          <w:sz w:val="24"/>
          <w:szCs w:val="24"/>
        </w:rPr>
        <w:tab/>
      </w:r>
      <w:r w:rsidRPr="00961555">
        <w:rPr>
          <w:spacing w:val="-2"/>
          <w:sz w:val="24"/>
          <w:szCs w:val="24"/>
        </w:rPr>
        <w:t>Заточника,</w:t>
      </w:r>
      <w:r w:rsidRPr="00961555">
        <w:rPr>
          <w:sz w:val="24"/>
          <w:szCs w:val="24"/>
        </w:rPr>
        <w:tab/>
      </w:r>
      <w:r w:rsidRPr="00961555">
        <w:rPr>
          <w:spacing w:val="-2"/>
          <w:sz w:val="24"/>
          <w:szCs w:val="24"/>
        </w:rPr>
        <w:t xml:space="preserve">«Слово </w:t>
      </w:r>
      <w:r w:rsidRPr="00961555">
        <w:rPr>
          <w:sz w:val="24"/>
          <w:szCs w:val="24"/>
        </w:rPr>
        <w:t>о полку Игореве». Белокаменные храмы Северо-Восточной Руси: Успенский собор во Вл</w:t>
      </w:r>
      <w:r w:rsidRPr="00961555">
        <w:rPr>
          <w:sz w:val="24"/>
          <w:szCs w:val="24"/>
        </w:rPr>
        <w:t>а</w:t>
      </w:r>
      <w:r w:rsidRPr="00961555">
        <w:rPr>
          <w:sz w:val="24"/>
          <w:szCs w:val="24"/>
        </w:rPr>
        <w:t>димире, церковь Покрова на Нерли, Георгиевский собор Юрьева-Польского.</w:t>
      </w:r>
    </w:p>
    <w:p w:rsidR="00CF7B51" w:rsidRPr="00961555" w:rsidRDefault="00211A1E" w:rsidP="007768E4">
      <w:pPr>
        <w:pStyle w:val="a4"/>
        <w:jc w:val="left"/>
        <w:rPr>
          <w:sz w:val="24"/>
          <w:szCs w:val="24"/>
        </w:rPr>
      </w:pPr>
      <w:r w:rsidRPr="00961555">
        <w:rPr>
          <w:sz w:val="24"/>
          <w:szCs w:val="24"/>
        </w:rPr>
        <w:t>Русские</w:t>
      </w:r>
      <w:r w:rsidRPr="00961555">
        <w:rPr>
          <w:spacing w:val="-2"/>
          <w:sz w:val="24"/>
          <w:szCs w:val="24"/>
        </w:rPr>
        <w:t xml:space="preserve"> </w:t>
      </w:r>
      <w:r w:rsidRPr="00961555">
        <w:rPr>
          <w:sz w:val="24"/>
          <w:szCs w:val="24"/>
        </w:rPr>
        <w:t>земли</w:t>
      </w:r>
      <w:r w:rsidRPr="00961555">
        <w:rPr>
          <w:spacing w:val="1"/>
          <w:sz w:val="24"/>
          <w:szCs w:val="24"/>
        </w:rPr>
        <w:t xml:space="preserve"> </w:t>
      </w:r>
      <w:r w:rsidRPr="00961555">
        <w:rPr>
          <w:sz w:val="24"/>
          <w:szCs w:val="24"/>
        </w:rPr>
        <w:t>и</w:t>
      </w:r>
      <w:r w:rsidRPr="00961555">
        <w:rPr>
          <w:spacing w:val="-4"/>
          <w:sz w:val="24"/>
          <w:szCs w:val="24"/>
        </w:rPr>
        <w:t xml:space="preserve"> </w:t>
      </w:r>
      <w:r w:rsidRPr="00961555">
        <w:rPr>
          <w:sz w:val="24"/>
          <w:szCs w:val="24"/>
        </w:rPr>
        <w:t>их</w:t>
      </w:r>
      <w:r w:rsidRPr="00961555">
        <w:rPr>
          <w:spacing w:val="-6"/>
          <w:sz w:val="24"/>
          <w:szCs w:val="24"/>
        </w:rPr>
        <w:t xml:space="preserve"> </w:t>
      </w:r>
      <w:r w:rsidRPr="00961555">
        <w:rPr>
          <w:sz w:val="24"/>
          <w:szCs w:val="24"/>
        </w:rPr>
        <w:t>соседи</w:t>
      </w:r>
      <w:r w:rsidRPr="00961555">
        <w:rPr>
          <w:spacing w:val="-4"/>
          <w:sz w:val="24"/>
          <w:szCs w:val="24"/>
        </w:rPr>
        <w:t xml:space="preserve"> </w:t>
      </w:r>
      <w:r w:rsidRPr="00961555">
        <w:rPr>
          <w:sz w:val="24"/>
          <w:szCs w:val="24"/>
        </w:rPr>
        <w:t>в</w:t>
      </w:r>
      <w:r w:rsidRPr="00961555">
        <w:rPr>
          <w:spacing w:val="1"/>
          <w:sz w:val="24"/>
          <w:szCs w:val="24"/>
        </w:rPr>
        <w:t xml:space="preserve"> </w:t>
      </w:r>
      <w:r w:rsidRPr="00961555">
        <w:rPr>
          <w:sz w:val="24"/>
          <w:szCs w:val="24"/>
        </w:rPr>
        <w:t>середине</w:t>
      </w:r>
      <w:r w:rsidRPr="00961555">
        <w:rPr>
          <w:spacing w:val="3"/>
          <w:sz w:val="24"/>
          <w:szCs w:val="24"/>
        </w:rPr>
        <w:t xml:space="preserve"> </w:t>
      </w:r>
      <w:r w:rsidRPr="00961555">
        <w:rPr>
          <w:sz w:val="24"/>
          <w:szCs w:val="24"/>
        </w:rPr>
        <w:t>XIII</w:t>
      </w:r>
      <w:r w:rsidRPr="00961555">
        <w:rPr>
          <w:spacing w:val="-2"/>
          <w:sz w:val="24"/>
          <w:szCs w:val="24"/>
        </w:rPr>
        <w:t xml:space="preserve"> </w:t>
      </w:r>
      <w:r w:rsidRPr="00961555">
        <w:rPr>
          <w:sz w:val="24"/>
          <w:szCs w:val="24"/>
        </w:rPr>
        <w:t>‒ XIV</w:t>
      </w:r>
      <w:r w:rsidRPr="00961555">
        <w:rPr>
          <w:spacing w:val="-5"/>
          <w:sz w:val="24"/>
          <w:szCs w:val="24"/>
        </w:rPr>
        <w:t xml:space="preserve"> в.</w:t>
      </w:r>
    </w:p>
    <w:p w:rsidR="00CF7B51" w:rsidRPr="00961555" w:rsidRDefault="00211A1E" w:rsidP="007768E4">
      <w:pPr>
        <w:pStyle w:val="a4"/>
        <w:jc w:val="left"/>
        <w:rPr>
          <w:sz w:val="24"/>
          <w:szCs w:val="24"/>
        </w:rPr>
      </w:pPr>
      <w:r w:rsidRPr="00961555">
        <w:rPr>
          <w:spacing w:val="-2"/>
          <w:sz w:val="24"/>
          <w:szCs w:val="24"/>
        </w:rPr>
        <w:t>Возникновение</w:t>
      </w:r>
      <w:r w:rsidRPr="00961555">
        <w:rPr>
          <w:sz w:val="24"/>
          <w:szCs w:val="24"/>
        </w:rPr>
        <w:tab/>
      </w:r>
      <w:r w:rsidRPr="00961555">
        <w:rPr>
          <w:spacing w:val="-2"/>
          <w:sz w:val="24"/>
          <w:szCs w:val="24"/>
        </w:rPr>
        <w:t>Монгольской</w:t>
      </w:r>
      <w:r w:rsidRPr="00961555">
        <w:rPr>
          <w:sz w:val="24"/>
          <w:szCs w:val="24"/>
        </w:rPr>
        <w:tab/>
      </w:r>
      <w:r w:rsidRPr="00961555">
        <w:rPr>
          <w:spacing w:val="-2"/>
          <w:sz w:val="24"/>
          <w:szCs w:val="24"/>
        </w:rPr>
        <w:t>империи.</w:t>
      </w:r>
      <w:r w:rsidRPr="00961555">
        <w:rPr>
          <w:sz w:val="24"/>
          <w:szCs w:val="24"/>
        </w:rPr>
        <w:tab/>
      </w:r>
      <w:r w:rsidRPr="00961555">
        <w:rPr>
          <w:spacing w:val="-2"/>
          <w:sz w:val="24"/>
          <w:szCs w:val="24"/>
        </w:rPr>
        <w:t>Завоевания</w:t>
      </w:r>
      <w:r w:rsidRPr="00961555">
        <w:rPr>
          <w:sz w:val="24"/>
          <w:szCs w:val="24"/>
        </w:rPr>
        <w:tab/>
      </w:r>
      <w:r w:rsidRPr="00961555">
        <w:rPr>
          <w:spacing w:val="-2"/>
          <w:sz w:val="24"/>
          <w:szCs w:val="24"/>
        </w:rPr>
        <w:t xml:space="preserve">Чингисхана </w:t>
      </w:r>
      <w:r w:rsidRPr="00961555">
        <w:rPr>
          <w:sz w:val="24"/>
          <w:szCs w:val="24"/>
        </w:rPr>
        <w:t>и его п</w:t>
      </w:r>
      <w:r w:rsidRPr="00961555">
        <w:rPr>
          <w:sz w:val="24"/>
          <w:szCs w:val="24"/>
        </w:rPr>
        <w:t>о</w:t>
      </w:r>
      <w:r w:rsidRPr="00961555">
        <w:rPr>
          <w:sz w:val="24"/>
          <w:szCs w:val="24"/>
        </w:rPr>
        <w:t>томков. Походы Батыя на Восточную Европу. Возникновение Золотой Орды. Судьбы ру</w:t>
      </w:r>
      <w:r w:rsidRPr="00961555">
        <w:rPr>
          <w:sz w:val="24"/>
          <w:szCs w:val="24"/>
        </w:rPr>
        <w:t>с</w:t>
      </w:r>
      <w:r w:rsidRPr="00961555">
        <w:rPr>
          <w:sz w:val="24"/>
          <w:szCs w:val="24"/>
        </w:rPr>
        <w:t>ских земель после монгольского нашествия. Система зависимости русских земель от о</w:t>
      </w:r>
      <w:r w:rsidRPr="00961555">
        <w:rPr>
          <w:sz w:val="24"/>
          <w:szCs w:val="24"/>
        </w:rPr>
        <w:t>р</w:t>
      </w:r>
      <w:r w:rsidRPr="00961555">
        <w:rPr>
          <w:sz w:val="24"/>
          <w:szCs w:val="24"/>
        </w:rPr>
        <w:t>дынских ханов (так называемое ордынское иго).</w:t>
      </w:r>
    </w:p>
    <w:p w:rsidR="00CF7B51" w:rsidRPr="00961555" w:rsidRDefault="00211A1E" w:rsidP="007768E4">
      <w:pPr>
        <w:pStyle w:val="a4"/>
        <w:jc w:val="left"/>
        <w:rPr>
          <w:sz w:val="24"/>
          <w:szCs w:val="24"/>
        </w:rPr>
      </w:pPr>
      <w:r w:rsidRPr="00961555">
        <w:rPr>
          <w:sz w:val="24"/>
          <w:szCs w:val="24"/>
        </w:rPr>
        <w:t>Южные</w:t>
      </w:r>
      <w:r w:rsidRPr="00961555">
        <w:rPr>
          <w:spacing w:val="64"/>
          <w:sz w:val="24"/>
          <w:szCs w:val="24"/>
        </w:rPr>
        <w:t xml:space="preserve">   </w:t>
      </w:r>
      <w:r w:rsidRPr="00961555">
        <w:rPr>
          <w:sz w:val="24"/>
          <w:szCs w:val="24"/>
        </w:rPr>
        <w:t>и</w:t>
      </w:r>
      <w:r w:rsidRPr="00961555">
        <w:rPr>
          <w:spacing w:val="64"/>
          <w:sz w:val="24"/>
          <w:szCs w:val="24"/>
        </w:rPr>
        <w:t xml:space="preserve">   </w:t>
      </w:r>
      <w:r w:rsidRPr="00961555">
        <w:rPr>
          <w:sz w:val="24"/>
          <w:szCs w:val="24"/>
        </w:rPr>
        <w:t>западные</w:t>
      </w:r>
      <w:r w:rsidRPr="00961555">
        <w:rPr>
          <w:spacing w:val="64"/>
          <w:sz w:val="24"/>
          <w:szCs w:val="24"/>
        </w:rPr>
        <w:t xml:space="preserve">   </w:t>
      </w:r>
      <w:r w:rsidRPr="00961555">
        <w:rPr>
          <w:sz w:val="24"/>
          <w:szCs w:val="24"/>
        </w:rPr>
        <w:t>русские</w:t>
      </w:r>
      <w:r w:rsidRPr="00961555">
        <w:rPr>
          <w:spacing w:val="64"/>
          <w:sz w:val="24"/>
          <w:szCs w:val="24"/>
        </w:rPr>
        <w:t xml:space="preserve">   </w:t>
      </w:r>
      <w:r w:rsidRPr="00961555">
        <w:rPr>
          <w:sz w:val="24"/>
          <w:szCs w:val="24"/>
        </w:rPr>
        <w:t>земли.</w:t>
      </w:r>
      <w:r w:rsidRPr="00961555">
        <w:rPr>
          <w:spacing w:val="65"/>
          <w:sz w:val="24"/>
          <w:szCs w:val="24"/>
        </w:rPr>
        <w:t xml:space="preserve">   </w:t>
      </w:r>
      <w:r w:rsidRPr="00961555">
        <w:rPr>
          <w:sz w:val="24"/>
          <w:szCs w:val="24"/>
        </w:rPr>
        <w:t>Возникновение</w:t>
      </w:r>
      <w:r w:rsidRPr="00961555">
        <w:rPr>
          <w:spacing w:val="64"/>
          <w:sz w:val="24"/>
          <w:szCs w:val="24"/>
        </w:rPr>
        <w:t xml:space="preserve">   </w:t>
      </w:r>
      <w:r w:rsidRPr="00961555">
        <w:rPr>
          <w:sz w:val="24"/>
          <w:szCs w:val="24"/>
        </w:rPr>
        <w:t>Литовского</w:t>
      </w:r>
      <w:r w:rsidRPr="00961555">
        <w:rPr>
          <w:spacing w:val="64"/>
          <w:sz w:val="24"/>
          <w:szCs w:val="24"/>
        </w:rPr>
        <w:t xml:space="preserve">   </w:t>
      </w:r>
      <w:r w:rsidRPr="00961555">
        <w:rPr>
          <w:sz w:val="24"/>
          <w:szCs w:val="24"/>
        </w:rPr>
        <w:t>государства и включение в его состав части русских земель. Северо-западные земли: Но</w:t>
      </w:r>
      <w:r w:rsidRPr="00961555">
        <w:rPr>
          <w:sz w:val="24"/>
          <w:szCs w:val="24"/>
        </w:rPr>
        <w:t>в</w:t>
      </w:r>
      <w:r w:rsidRPr="00961555">
        <w:rPr>
          <w:sz w:val="24"/>
          <w:szCs w:val="24"/>
        </w:rPr>
        <w:t xml:space="preserve">городская и Псковская. </w:t>
      </w:r>
      <w:r w:rsidRPr="00961555">
        <w:rPr>
          <w:spacing w:val="-2"/>
          <w:sz w:val="24"/>
          <w:szCs w:val="24"/>
        </w:rPr>
        <w:t>Политический</w:t>
      </w:r>
      <w:r w:rsidRPr="00961555">
        <w:rPr>
          <w:sz w:val="24"/>
          <w:szCs w:val="24"/>
        </w:rPr>
        <w:tab/>
      </w:r>
      <w:r w:rsidRPr="00961555">
        <w:rPr>
          <w:spacing w:val="-4"/>
          <w:sz w:val="24"/>
          <w:szCs w:val="24"/>
        </w:rPr>
        <w:t>строй</w:t>
      </w:r>
      <w:r w:rsidRPr="00961555">
        <w:rPr>
          <w:sz w:val="24"/>
          <w:szCs w:val="24"/>
        </w:rPr>
        <w:tab/>
      </w:r>
      <w:r w:rsidRPr="00961555">
        <w:rPr>
          <w:spacing w:val="-2"/>
          <w:sz w:val="24"/>
          <w:szCs w:val="24"/>
        </w:rPr>
        <w:t>Новгорода</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Пскова.</w:t>
      </w:r>
      <w:r w:rsidRPr="00961555">
        <w:rPr>
          <w:sz w:val="24"/>
          <w:szCs w:val="24"/>
        </w:rPr>
        <w:tab/>
      </w:r>
      <w:r w:rsidRPr="00961555">
        <w:rPr>
          <w:spacing w:val="-4"/>
          <w:sz w:val="24"/>
          <w:szCs w:val="24"/>
        </w:rPr>
        <w:t>Роль</w:t>
      </w:r>
      <w:r w:rsidRPr="00961555">
        <w:rPr>
          <w:sz w:val="24"/>
          <w:szCs w:val="24"/>
        </w:rPr>
        <w:lastRenderedPageBreak/>
        <w:tab/>
      </w:r>
      <w:r w:rsidRPr="00961555">
        <w:rPr>
          <w:spacing w:val="-4"/>
          <w:sz w:val="24"/>
          <w:szCs w:val="24"/>
        </w:rPr>
        <w:t xml:space="preserve">вече </w:t>
      </w:r>
      <w:r w:rsidRPr="00961555">
        <w:rPr>
          <w:sz w:val="24"/>
          <w:szCs w:val="24"/>
        </w:rPr>
        <w:t>и князя. Новгород и немецкая Ганза.</w:t>
      </w:r>
    </w:p>
    <w:p w:rsidR="00CF7B51" w:rsidRPr="00961555" w:rsidRDefault="00211A1E" w:rsidP="007768E4">
      <w:pPr>
        <w:pStyle w:val="a4"/>
        <w:jc w:val="left"/>
        <w:rPr>
          <w:sz w:val="24"/>
          <w:szCs w:val="24"/>
        </w:rPr>
      </w:pPr>
      <w:r w:rsidRPr="00961555">
        <w:rPr>
          <w:sz w:val="24"/>
          <w:szCs w:val="24"/>
        </w:rPr>
        <w:t>Ордены</w:t>
      </w:r>
      <w:r w:rsidRPr="00961555">
        <w:rPr>
          <w:spacing w:val="-1"/>
          <w:sz w:val="24"/>
          <w:szCs w:val="24"/>
        </w:rPr>
        <w:t xml:space="preserve"> </w:t>
      </w:r>
      <w:r w:rsidRPr="00961555">
        <w:rPr>
          <w:sz w:val="24"/>
          <w:szCs w:val="24"/>
        </w:rPr>
        <w:t>крестоносцев</w:t>
      </w:r>
      <w:r w:rsidRPr="00961555">
        <w:rPr>
          <w:spacing w:val="1"/>
          <w:sz w:val="24"/>
          <w:szCs w:val="24"/>
        </w:rPr>
        <w:t xml:space="preserve"> </w:t>
      </w:r>
      <w:r w:rsidRPr="00961555">
        <w:rPr>
          <w:sz w:val="24"/>
          <w:szCs w:val="24"/>
        </w:rPr>
        <w:t>и борьба</w:t>
      </w:r>
      <w:r w:rsidRPr="00961555">
        <w:rPr>
          <w:spacing w:val="-1"/>
          <w:sz w:val="24"/>
          <w:szCs w:val="24"/>
        </w:rPr>
        <w:t xml:space="preserve"> </w:t>
      </w:r>
      <w:r w:rsidRPr="00961555">
        <w:rPr>
          <w:sz w:val="24"/>
          <w:szCs w:val="24"/>
        </w:rPr>
        <w:t>с</w:t>
      </w:r>
      <w:r w:rsidRPr="00961555">
        <w:rPr>
          <w:spacing w:val="-2"/>
          <w:sz w:val="24"/>
          <w:szCs w:val="24"/>
        </w:rPr>
        <w:t xml:space="preserve"> </w:t>
      </w:r>
      <w:r w:rsidRPr="00961555">
        <w:rPr>
          <w:sz w:val="24"/>
          <w:szCs w:val="24"/>
        </w:rPr>
        <w:t>их</w:t>
      </w:r>
      <w:r w:rsidRPr="00961555">
        <w:rPr>
          <w:spacing w:val="-5"/>
          <w:sz w:val="24"/>
          <w:szCs w:val="24"/>
        </w:rPr>
        <w:t xml:space="preserve"> </w:t>
      </w:r>
      <w:r w:rsidRPr="00961555">
        <w:rPr>
          <w:sz w:val="24"/>
          <w:szCs w:val="24"/>
        </w:rPr>
        <w:t>экспансией</w:t>
      </w:r>
      <w:r w:rsidRPr="00961555">
        <w:rPr>
          <w:spacing w:val="4"/>
          <w:sz w:val="24"/>
          <w:szCs w:val="24"/>
        </w:rPr>
        <w:t xml:space="preserve"> </w:t>
      </w:r>
      <w:r w:rsidRPr="00961555">
        <w:rPr>
          <w:sz w:val="24"/>
          <w:szCs w:val="24"/>
        </w:rPr>
        <w:t>на</w:t>
      </w:r>
      <w:r w:rsidRPr="00961555">
        <w:rPr>
          <w:spacing w:val="-1"/>
          <w:sz w:val="24"/>
          <w:szCs w:val="24"/>
        </w:rPr>
        <w:t xml:space="preserve"> </w:t>
      </w:r>
      <w:r w:rsidRPr="00961555">
        <w:rPr>
          <w:sz w:val="24"/>
          <w:szCs w:val="24"/>
        </w:rPr>
        <w:t>западных</w:t>
      </w:r>
      <w:r w:rsidRPr="00961555">
        <w:rPr>
          <w:spacing w:val="-5"/>
          <w:sz w:val="24"/>
          <w:szCs w:val="24"/>
        </w:rPr>
        <w:t xml:space="preserve"> </w:t>
      </w:r>
      <w:r w:rsidRPr="00961555">
        <w:rPr>
          <w:sz w:val="24"/>
          <w:szCs w:val="24"/>
        </w:rPr>
        <w:t>границах</w:t>
      </w:r>
      <w:r w:rsidRPr="00961555">
        <w:rPr>
          <w:spacing w:val="-6"/>
          <w:sz w:val="24"/>
          <w:szCs w:val="24"/>
        </w:rPr>
        <w:t xml:space="preserve"> </w:t>
      </w:r>
      <w:r w:rsidRPr="00961555">
        <w:rPr>
          <w:sz w:val="24"/>
          <w:szCs w:val="24"/>
        </w:rPr>
        <w:t>Руси.</w:t>
      </w:r>
      <w:r w:rsidRPr="00961555">
        <w:rPr>
          <w:spacing w:val="2"/>
          <w:sz w:val="24"/>
          <w:szCs w:val="24"/>
        </w:rPr>
        <w:t xml:space="preserve"> </w:t>
      </w:r>
      <w:r w:rsidRPr="00961555">
        <w:rPr>
          <w:sz w:val="24"/>
          <w:szCs w:val="24"/>
        </w:rPr>
        <w:t>Але</w:t>
      </w:r>
      <w:r w:rsidRPr="00961555">
        <w:rPr>
          <w:sz w:val="24"/>
          <w:szCs w:val="24"/>
        </w:rPr>
        <w:t>к</w:t>
      </w:r>
      <w:r w:rsidRPr="00961555">
        <w:rPr>
          <w:sz w:val="24"/>
          <w:szCs w:val="24"/>
        </w:rPr>
        <w:t xml:space="preserve">сандр </w:t>
      </w:r>
      <w:r w:rsidRPr="00961555">
        <w:rPr>
          <w:spacing w:val="-2"/>
          <w:sz w:val="24"/>
          <w:szCs w:val="24"/>
        </w:rPr>
        <w:t>Невский.</w:t>
      </w:r>
    </w:p>
    <w:p w:rsidR="00CF7B51" w:rsidRPr="00961555" w:rsidRDefault="00211A1E" w:rsidP="007768E4">
      <w:pPr>
        <w:pStyle w:val="a4"/>
        <w:jc w:val="left"/>
        <w:rPr>
          <w:sz w:val="24"/>
          <w:szCs w:val="24"/>
        </w:rPr>
      </w:pPr>
      <w:r w:rsidRPr="00961555">
        <w:rPr>
          <w:sz w:val="24"/>
          <w:szCs w:val="24"/>
        </w:rPr>
        <w:t>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w:t>
      </w:r>
      <w:r w:rsidRPr="00961555">
        <w:rPr>
          <w:sz w:val="24"/>
          <w:szCs w:val="24"/>
        </w:rPr>
        <w:t>е</w:t>
      </w:r>
      <w:r w:rsidRPr="00961555">
        <w:rPr>
          <w:sz w:val="24"/>
          <w:szCs w:val="24"/>
        </w:rPr>
        <w:t>ства. Дмитрий</w:t>
      </w:r>
      <w:r w:rsidRPr="00961555">
        <w:rPr>
          <w:spacing w:val="40"/>
          <w:sz w:val="24"/>
          <w:szCs w:val="24"/>
        </w:rPr>
        <w:t xml:space="preserve"> </w:t>
      </w:r>
      <w:r w:rsidRPr="00961555">
        <w:rPr>
          <w:sz w:val="24"/>
          <w:szCs w:val="24"/>
        </w:rPr>
        <w:t>Донской. Куликовская битва. Закрепление первенствующего положения м</w:t>
      </w:r>
      <w:r w:rsidRPr="00961555">
        <w:rPr>
          <w:sz w:val="24"/>
          <w:szCs w:val="24"/>
        </w:rPr>
        <w:t>о</w:t>
      </w:r>
      <w:r w:rsidRPr="00961555">
        <w:rPr>
          <w:sz w:val="24"/>
          <w:szCs w:val="24"/>
        </w:rPr>
        <w:t>сковских князей.</w:t>
      </w:r>
    </w:p>
    <w:p w:rsidR="00CF7B51" w:rsidRPr="00961555" w:rsidRDefault="00211A1E" w:rsidP="007768E4">
      <w:pPr>
        <w:pStyle w:val="a4"/>
        <w:jc w:val="left"/>
        <w:rPr>
          <w:sz w:val="24"/>
          <w:szCs w:val="24"/>
        </w:rPr>
      </w:pPr>
      <w:r w:rsidRPr="00961555">
        <w:rPr>
          <w:sz w:val="24"/>
          <w:szCs w:val="24"/>
        </w:rPr>
        <w:t>Перенос</w:t>
      </w:r>
      <w:r w:rsidRPr="00961555">
        <w:rPr>
          <w:spacing w:val="80"/>
          <w:sz w:val="24"/>
          <w:szCs w:val="24"/>
        </w:rPr>
        <w:t xml:space="preserve">   </w:t>
      </w:r>
      <w:r w:rsidRPr="00961555">
        <w:rPr>
          <w:sz w:val="24"/>
          <w:szCs w:val="24"/>
        </w:rPr>
        <w:t>митрополичьей</w:t>
      </w:r>
      <w:r w:rsidRPr="00961555">
        <w:rPr>
          <w:spacing w:val="80"/>
          <w:sz w:val="24"/>
          <w:szCs w:val="24"/>
        </w:rPr>
        <w:t xml:space="preserve">   </w:t>
      </w:r>
      <w:r w:rsidRPr="00961555">
        <w:rPr>
          <w:sz w:val="24"/>
          <w:szCs w:val="24"/>
        </w:rPr>
        <w:t>кафедры</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Москву.</w:t>
      </w:r>
      <w:r w:rsidRPr="00961555">
        <w:rPr>
          <w:spacing w:val="80"/>
          <w:sz w:val="24"/>
          <w:szCs w:val="24"/>
        </w:rPr>
        <w:t xml:space="preserve">   </w:t>
      </w:r>
      <w:r w:rsidRPr="00961555">
        <w:rPr>
          <w:sz w:val="24"/>
          <w:szCs w:val="24"/>
        </w:rPr>
        <w:t>Роль</w:t>
      </w:r>
      <w:r w:rsidRPr="00961555">
        <w:rPr>
          <w:spacing w:val="80"/>
          <w:sz w:val="24"/>
          <w:szCs w:val="24"/>
        </w:rPr>
        <w:t xml:space="preserve">   </w:t>
      </w:r>
      <w:r w:rsidRPr="00961555">
        <w:rPr>
          <w:sz w:val="24"/>
          <w:szCs w:val="24"/>
        </w:rPr>
        <w:t>Православной</w:t>
      </w:r>
      <w:r w:rsidRPr="00961555">
        <w:rPr>
          <w:spacing w:val="80"/>
          <w:sz w:val="24"/>
          <w:szCs w:val="24"/>
        </w:rPr>
        <w:t xml:space="preserve">   </w:t>
      </w:r>
      <w:r w:rsidRPr="00961555">
        <w:rPr>
          <w:sz w:val="24"/>
          <w:szCs w:val="24"/>
        </w:rPr>
        <w:t>церкви в</w:t>
      </w:r>
      <w:r w:rsidRPr="00961555">
        <w:rPr>
          <w:spacing w:val="80"/>
          <w:w w:val="150"/>
          <w:sz w:val="24"/>
          <w:szCs w:val="24"/>
        </w:rPr>
        <w:t xml:space="preserve">   </w:t>
      </w:r>
      <w:r w:rsidRPr="00961555">
        <w:rPr>
          <w:sz w:val="24"/>
          <w:szCs w:val="24"/>
        </w:rPr>
        <w:t>ордынский</w:t>
      </w:r>
      <w:r w:rsidRPr="00961555">
        <w:rPr>
          <w:spacing w:val="80"/>
          <w:w w:val="150"/>
          <w:sz w:val="24"/>
          <w:szCs w:val="24"/>
        </w:rPr>
        <w:t xml:space="preserve">   </w:t>
      </w:r>
      <w:r w:rsidRPr="00961555">
        <w:rPr>
          <w:sz w:val="24"/>
          <w:szCs w:val="24"/>
        </w:rPr>
        <w:t>период</w:t>
      </w:r>
      <w:r w:rsidRPr="00961555">
        <w:rPr>
          <w:spacing w:val="80"/>
          <w:w w:val="150"/>
          <w:sz w:val="24"/>
          <w:szCs w:val="24"/>
        </w:rPr>
        <w:t xml:space="preserve">   </w:t>
      </w:r>
      <w:r w:rsidRPr="00961555">
        <w:rPr>
          <w:sz w:val="24"/>
          <w:szCs w:val="24"/>
        </w:rPr>
        <w:t>русской</w:t>
      </w:r>
      <w:r w:rsidRPr="00961555">
        <w:rPr>
          <w:spacing w:val="75"/>
          <w:sz w:val="24"/>
          <w:szCs w:val="24"/>
        </w:rPr>
        <w:t xml:space="preserve">    </w:t>
      </w:r>
      <w:r w:rsidRPr="00961555">
        <w:rPr>
          <w:sz w:val="24"/>
          <w:szCs w:val="24"/>
        </w:rPr>
        <w:t>истории.</w:t>
      </w:r>
      <w:r w:rsidRPr="00961555">
        <w:rPr>
          <w:spacing w:val="75"/>
          <w:sz w:val="24"/>
          <w:szCs w:val="24"/>
        </w:rPr>
        <w:t xml:space="preserve">    </w:t>
      </w:r>
      <w:r w:rsidRPr="00961555">
        <w:rPr>
          <w:sz w:val="24"/>
          <w:szCs w:val="24"/>
        </w:rPr>
        <w:t>Святитель</w:t>
      </w:r>
      <w:r w:rsidRPr="00961555">
        <w:rPr>
          <w:spacing w:val="75"/>
          <w:sz w:val="24"/>
          <w:szCs w:val="24"/>
        </w:rPr>
        <w:t xml:space="preserve">    </w:t>
      </w:r>
      <w:r w:rsidRPr="00961555">
        <w:rPr>
          <w:sz w:val="24"/>
          <w:szCs w:val="24"/>
        </w:rPr>
        <w:t>Але</w:t>
      </w:r>
      <w:r w:rsidRPr="00961555">
        <w:rPr>
          <w:sz w:val="24"/>
          <w:szCs w:val="24"/>
        </w:rPr>
        <w:t>к</w:t>
      </w:r>
      <w:r w:rsidRPr="00961555">
        <w:rPr>
          <w:sz w:val="24"/>
          <w:szCs w:val="24"/>
        </w:rPr>
        <w:t>сий</w:t>
      </w:r>
      <w:r w:rsidRPr="00961555">
        <w:rPr>
          <w:spacing w:val="75"/>
          <w:sz w:val="24"/>
          <w:szCs w:val="24"/>
        </w:rPr>
        <w:t xml:space="preserve">    </w:t>
      </w:r>
      <w:r w:rsidRPr="00961555">
        <w:rPr>
          <w:sz w:val="24"/>
          <w:szCs w:val="24"/>
        </w:rPr>
        <w:t>Московский и преподобный Сергий Радонежский.</w:t>
      </w:r>
    </w:p>
    <w:p w:rsidR="00CF7B51" w:rsidRPr="00961555" w:rsidRDefault="00211A1E" w:rsidP="007768E4">
      <w:pPr>
        <w:pStyle w:val="a4"/>
        <w:jc w:val="left"/>
        <w:rPr>
          <w:sz w:val="24"/>
          <w:szCs w:val="24"/>
        </w:rPr>
      </w:pPr>
      <w:r w:rsidRPr="00961555">
        <w:rPr>
          <w:sz w:val="24"/>
          <w:szCs w:val="24"/>
        </w:rPr>
        <w:tab/>
        <w:t>Народы</w:t>
      </w:r>
      <w:r w:rsidRPr="00961555">
        <w:rPr>
          <w:spacing w:val="79"/>
          <w:sz w:val="24"/>
          <w:szCs w:val="24"/>
        </w:rPr>
        <w:t xml:space="preserve">  </w:t>
      </w:r>
      <w:r w:rsidRPr="00961555">
        <w:rPr>
          <w:sz w:val="24"/>
          <w:szCs w:val="24"/>
        </w:rPr>
        <w:t>и</w:t>
      </w:r>
      <w:r w:rsidRPr="00961555">
        <w:rPr>
          <w:spacing w:val="79"/>
          <w:sz w:val="24"/>
          <w:szCs w:val="24"/>
        </w:rPr>
        <w:t xml:space="preserve">  </w:t>
      </w:r>
      <w:r w:rsidRPr="00961555">
        <w:rPr>
          <w:sz w:val="24"/>
          <w:szCs w:val="24"/>
        </w:rPr>
        <w:t>государства</w:t>
      </w:r>
      <w:r w:rsidRPr="00961555">
        <w:rPr>
          <w:spacing w:val="80"/>
          <w:sz w:val="24"/>
          <w:szCs w:val="24"/>
        </w:rPr>
        <w:t xml:space="preserve">  </w:t>
      </w:r>
      <w:r w:rsidRPr="00961555">
        <w:rPr>
          <w:sz w:val="24"/>
          <w:szCs w:val="24"/>
        </w:rPr>
        <w:t>степной</w:t>
      </w:r>
      <w:r w:rsidRPr="00961555">
        <w:rPr>
          <w:spacing w:val="79"/>
          <w:sz w:val="24"/>
          <w:szCs w:val="24"/>
        </w:rPr>
        <w:t xml:space="preserve">  </w:t>
      </w:r>
      <w:r w:rsidRPr="00961555">
        <w:rPr>
          <w:sz w:val="24"/>
          <w:szCs w:val="24"/>
        </w:rPr>
        <w:t>зоны</w:t>
      </w:r>
      <w:r w:rsidRPr="00961555">
        <w:rPr>
          <w:spacing w:val="79"/>
          <w:sz w:val="24"/>
          <w:szCs w:val="24"/>
        </w:rPr>
        <w:t xml:space="preserve">  </w:t>
      </w:r>
      <w:r w:rsidRPr="00961555">
        <w:rPr>
          <w:sz w:val="24"/>
          <w:szCs w:val="24"/>
        </w:rPr>
        <w:t>Восточной</w:t>
      </w:r>
      <w:r w:rsidRPr="00961555">
        <w:rPr>
          <w:spacing w:val="79"/>
          <w:sz w:val="24"/>
          <w:szCs w:val="24"/>
        </w:rPr>
        <w:t xml:space="preserve">  </w:t>
      </w:r>
      <w:r w:rsidRPr="00961555">
        <w:rPr>
          <w:sz w:val="24"/>
          <w:szCs w:val="24"/>
        </w:rPr>
        <w:t>Европы</w:t>
      </w:r>
      <w:r w:rsidRPr="00961555">
        <w:rPr>
          <w:spacing w:val="79"/>
          <w:sz w:val="24"/>
          <w:szCs w:val="24"/>
        </w:rPr>
        <w:t xml:space="preserve">  </w:t>
      </w:r>
      <w:r w:rsidRPr="00961555">
        <w:rPr>
          <w:sz w:val="24"/>
          <w:szCs w:val="24"/>
        </w:rPr>
        <w:t>и</w:t>
      </w:r>
      <w:r w:rsidRPr="00961555">
        <w:rPr>
          <w:spacing w:val="79"/>
          <w:sz w:val="24"/>
          <w:szCs w:val="24"/>
        </w:rPr>
        <w:t xml:space="preserve">  </w:t>
      </w:r>
      <w:r w:rsidRPr="00961555">
        <w:rPr>
          <w:sz w:val="24"/>
          <w:szCs w:val="24"/>
        </w:rPr>
        <w:t>Сибири в XIII‒XV вв. Золотая Орда: государственный строй, население, экономика, кул</w:t>
      </w:r>
      <w:r w:rsidRPr="00961555">
        <w:rPr>
          <w:sz w:val="24"/>
          <w:szCs w:val="24"/>
        </w:rPr>
        <w:t>ь</w:t>
      </w:r>
      <w:r w:rsidRPr="00961555">
        <w:rPr>
          <w:sz w:val="24"/>
          <w:szCs w:val="24"/>
        </w:rPr>
        <w:t>тура. Города и</w:t>
      </w:r>
      <w:r w:rsidRPr="00961555">
        <w:rPr>
          <w:spacing w:val="80"/>
          <w:sz w:val="24"/>
          <w:szCs w:val="24"/>
        </w:rPr>
        <w:t xml:space="preserve"> </w:t>
      </w:r>
      <w:r w:rsidRPr="00961555">
        <w:rPr>
          <w:spacing w:val="-2"/>
          <w:sz w:val="24"/>
          <w:szCs w:val="24"/>
        </w:rPr>
        <w:t>кочевые</w:t>
      </w:r>
      <w:r w:rsidRPr="00961555">
        <w:rPr>
          <w:sz w:val="24"/>
          <w:szCs w:val="24"/>
        </w:rPr>
        <w:tab/>
      </w:r>
      <w:r w:rsidRPr="00961555">
        <w:rPr>
          <w:spacing w:val="-2"/>
          <w:sz w:val="24"/>
          <w:szCs w:val="24"/>
        </w:rPr>
        <w:t>степи.</w:t>
      </w:r>
      <w:r w:rsidRPr="00961555">
        <w:rPr>
          <w:sz w:val="24"/>
          <w:szCs w:val="24"/>
        </w:rPr>
        <w:tab/>
      </w:r>
      <w:r w:rsidRPr="00961555">
        <w:rPr>
          <w:spacing w:val="-2"/>
          <w:sz w:val="24"/>
          <w:szCs w:val="24"/>
        </w:rPr>
        <w:t>Принятие</w:t>
      </w:r>
      <w:r w:rsidRPr="00961555">
        <w:rPr>
          <w:sz w:val="24"/>
          <w:szCs w:val="24"/>
        </w:rPr>
        <w:tab/>
      </w:r>
      <w:r w:rsidRPr="00961555">
        <w:rPr>
          <w:spacing w:val="-2"/>
          <w:sz w:val="24"/>
          <w:szCs w:val="24"/>
        </w:rPr>
        <w:t>ислама.</w:t>
      </w:r>
      <w:r w:rsidRPr="00961555">
        <w:rPr>
          <w:sz w:val="24"/>
          <w:szCs w:val="24"/>
        </w:rPr>
        <w:tab/>
      </w:r>
      <w:r w:rsidRPr="00961555">
        <w:rPr>
          <w:spacing w:val="-2"/>
          <w:sz w:val="24"/>
          <w:szCs w:val="24"/>
        </w:rPr>
        <w:t>Ослабление</w:t>
      </w:r>
      <w:r w:rsidRPr="00961555">
        <w:rPr>
          <w:sz w:val="24"/>
          <w:szCs w:val="24"/>
        </w:rPr>
        <w:tab/>
      </w:r>
      <w:r w:rsidRPr="00961555">
        <w:rPr>
          <w:spacing w:val="-2"/>
          <w:sz w:val="24"/>
          <w:szCs w:val="24"/>
        </w:rPr>
        <w:t xml:space="preserve">государства </w:t>
      </w:r>
      <w:r w:rsidRPr="00961555">
        <w:rPr>
          <w:sz w:val="24"/>
          <w:szCs w:val="24"/>
        </w:rPr>
        <w:t>во второй половине XIV в., нашествие Тимура.</w:t>
      </w:r>
    </w:p>
    <w:p w:rsidR="00CF7B51" w:rsidRPr="00961555" w:rsidRDefault="00211A1E" w:rsidP="007768E4">
      <w:pPr>
        <w:pStyle w:val="a4"/>
        <w:jc w:val="left"/>
        <w:rPr>
          <w:sz w:val="24"/>
          <w:szCs w:val="24"/>
        </w:rPr>
      </w:pPr>
      <w:r w:rsidRPr="00961555">
        <w:rPr>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w:t>
      </w:r>
      <w:r w:rsidRPr="00961555">
        <w:rPr>
          <w:spacing w:val="-2"/>
          <w:sz w:val="24"/>
          <w:szCs w:val="24"/>
        </w:rPr>
        <w:t>торговых</w:t>
      </w:r>
    </w:p>
    <w:p w:rsidR="00CF7B51" w:rsidRPr="00961555" w:rsidRDefault="00211A1E" w:rsidP="007768E4">
      <w:pPr>
        <w:pStyle w:val="a4"/>
        <w:jc w:val="left"/>
        <w:rPr>
          <w:sz w:val="24"/>
          <w:szCs w:val="24"/>
        </w:rPr>
      </w:pPr>
      <w:r w:rsidRPr="00961555">
        <w:rPr>
          <w:sz w:val="24"/>
          <w:szCs w:val="24"/>
        </w:rPr>
        <w:t>и</w:t>
      </w:r>
      <w:r w:rsidRPr="00961555">
        <w:rPr>
          <w:spacing w:val="-1"/>
          <w:sz w:val="24"/>
          <w:szCs w:val="24"/>
        </w:rPr>
        <w:t xml:space="preserve"> </w:t>
      </w:r>
      <w:r w:rsidRPr="00961555">
        <w:rPr>
          <w:sz w:val="24"/>
          <w:szCs w:val="24"/>
        </w:rPr>
        <w:t>политических</w:t>
      </w:r>
      <w:r w:rsidRPr="00961555">
        <w:rPr>
          <w:spacing w:val="-6"/>
          <w:sz w:val="24"/>
          <w:szCs w:val="24"/>
        </w:rPr>
        <w:t xml:space="preserve"> </w:t>
      </w:r>
      <w:r w:rsidRPr="00961555">
        <w:rPr>
          <w:sz w:val="24"/>
          <w:szCs w:val="24"/>
        </w:rPr>
        <w:t>связей</w:t>
      </w:r>
      <w:r w:rsidRPr="00961555">
        <w:rPr>
          <w:spacing w:val="-1"/>
          <w:sz w:val="24"/>
          <w:szCs w:val="24"/>
        </w:rPr>
        <w:t xml:space="preserve"> </w:t>
      </w:r>
      <w:r w:rsidRPr="00961555">
        <w:rPr>
          <w:sz w:val="24"/>
          <w:szCs w:val="24"/>
        </w:rPr>
        <w:t>Руси с</w:t>
      </w:r>
      <w:r w:rsidRPr="00961555">
        <w:rPr>
          <w:spacing w:val="-3"/>
          <w:sz w:val="24"/>
          <w:szCs w:val="24"/>
        </w:rPr>
        <w:t xml:space="preserve"> </w:t>
      </w:r>
      <w:r w:rsidRPr="00961555">
        <w:rPr>
          <w:sz w:val="24"/>
          <w:szCs w:val="24"/>
        </w:rPr>
        <w:t>Западом и</w:t>
      </w:r>
      <w:r w:rsidRPr="00961555">
        <w:rPr>
          <w:spacing w:val="-5"/>
          <w:sz w:val="24"/>
          <w:szCs w:val="24"/>
        </w:rPr>
        <w:t xml:space="preserve"> </w:t>
      </w:r>
      <w:r w:rsidRPr="00961555">
        <w:rPr>
          <w:spacing w:val="-2"/>
          <w:sz w:val="24"/>
          <w:szCs w:val="24"/>
        </w:rPr>
        <w:t>Востоком.</w:t>
      </w:r>
    </w:p>
    <w:p w:rsidR="00CF7B51" w:rsidRPr="00961555" w:rsidRDefault="00211A1E" w:rsidP="007768E4">
      <w:pPr>
        <w:pStyle w:val="a4"/>
        <w:jc w:val="left"/>
        <w:rPr>
          <w:sz w:val="24"/>
          <w:szCs w:val="24"/>
        </w:rPr>
      </w:pPr>
      <w:r w:rsidRPr="00961555">
        <w:rPr>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w:t>
      </w:r>
      <w:r w:rsidRPr="00961555">
        <w:rPr>
          <w:sz w:val="24"/>
          <w:szCs w:val="24"/>
        </w:rPr>
        <w:t>у</w:t>
      </w:r>
      <w:r w:rsidRPr="00961555">
        <w:rPr>
          <w:sz w:val="24"/>
          <w:szCs w:val="24"/>
        </w:rPr>
        <w:t>ры и культур народов Евразии). Летописание. Литературные памятники Куликовского ци</w:t>
      </w:r>
      <w:r w:rsidRPr="00961555">
        <w:rPr>
          <w:sz w:val="24"/>
          <w:szCs w:val="24"/>
        </w:rPr>
        <w:t>к</w:t>
      </w:r>
      <w:r w:rsidRPr="00961555">
        <w:rPr>
          <w:sz w:val="24"/>
          <w:szCs w:val="24"/>
        </w:rPr>
        <w:t>ла. Жития. Епифаний Премудрый. Архитектура. Каменные соборы Кремля. Изобразител</w:t>
      </w:r>
      <w:r w:rsidRPr="00961555">
        <w:rPr>
          <w:sz w:val="24"/>
          <w:szCs w:val="24"/>
        </w:rPr>
        <w:t>ь</w:t>
      </w:r>
      <w:r w:rsidRPr="00961555">
        <w:rPr>
          <w:sz w:val="24"/>
          <w:szCs w:val="24"/>
        </w:rPr>
        <w:t>ное искусство. Феофан Грек. Андрей Рублёв.</w:t>
      </w:r>
    </w:p>
    <w:p w:rsidR="00CF7B51" w:rsidRPr="00961555" w:rsidRDefault="00211A1E" w:rsidP="007768E4">
      <w:pPr>
        <w:pStyle w:val="a4"/>
        <w:jc w:val="left"/>
        <w:rPr>
          <w:sz w:val="24"/>
          <w:szCs w:val="24"/>
        </w:rPr>
      </w:pPr>
      <w:r w:rsidRPr="00961555">
        <w:rPr>
          <w:sz w:val="24"/>
          <w:szCs w:val="24"/>
        </w:rPr>
        <w:t>Формирование</w:t>
      </w:r>
      <w:r w:rsidRPr="00961555">
        <w:rPr>
          <w:spacing w:val="-8"/>
          <w:sz w:val="24"/>
          <w:szCs w:val="24"/>
        </w:rPr>
        <w:t xml:space="preserve"> </w:t>
      </w:r>
      <w:r w:rsidRPr="00961555">
        <w:rPr>
          <w:sz w:val="24"/>
          <w:szCs w:val="24"/>
        </w:rPr>
        <w:t>единого</w:t>
      </w:r>
      <w:r w:rsidRPr="00961555">
        <w:rPr>
          <w:spacing w:val="-3"/>
          <w:sz w:val="24"/>
          <w:szCs w:val="24"/>
        </w:rPr>
        <w:t xml:space="preserve"> </w:t>
      </w:r>
      <w:r w:rsidRPr="00961555">
        <w:rPr>
          <w:sz w:val="24"/>
          <w:szCs w:val="24"/>
        </w:rPr>
        <w:t>Русского</w:t>
      </w:r>
      <w:r w:rsidRPr="00961555">
        <w:rPr>
          <w:spacing w:val="-2"/>
          <w:sz w:val="24"/>
          <w:szCs w:val="24"/>
        </w:rPr>
        <w:t xml:space="preserve"> </w:t>
      </w:r>
      <w:r w:rsidRPr="00961555">
        <w:rPr>
          <w:sz w:val="24"/>
          <w:szCs w:val="24"/>
        </w:rPr>
        <w:t>государства</w:t>
      </w:r>
      <w:r w:rsidRPr="00961555">
        <w:rPr>
          <w:spacing w:val="-3"/>
          <w:sz w:val="24"/>
          <w:szCs w:val="24"/>
        </w:rPr>
        <w:t xml:space="preserve"> </w:t>
      </w:r>
      <w:r w:rsidRPr="00961555">
        <w:rPr>
          <w:sz w:val="24"/>
          <w:szCs w:val="24"/>
        </w:rPr>
        <w:t>в</w:t>
      </w:r>
      <w:r w:rsidRPr="00961555">
        <w:rPr>
          <w:spacing w:val="5"/>
          <w:sz w:val="24"/>
          <w:szCs w:val="24"/>
        </w:rPr>
        <w:t xml:space="preserve"> </w:t>
      </w:r>
      <w:r w:rsidRPr="00961555">
        <w:rPr>
          <w:sz w:val="24"/>
          <w:szCs w:val="24"/>
        </w:rPr>
        <w:t>XV</w:t>
      </w:r>
      <w:r w:rsidRPr="00961555">
        <w:rPr>
          <w:spacing w:val="-6"/>
          <w:sz w:val="24"/>
          <w:szCs w:val="24"/>
        </w:rPr>
        <w:t xml:space="preserve"> </w:t>
      </w:r>
      <w:r w:rsidRPr="00961555">
        <w:rPr>
          <w:spacing w:val="-5"/>
          <w:sz w:val="24"/>
          <w:szCs w:val="24"/>
        </w:rPr>
        <w:t>в.</w:t>
      </w:r>
    </w:p>
    <w:p w:rsidR="00CF7B51" w:rsidRPr="00961555" w:rsidRDefault="00211A1E" w:rsidP="007768E4">
      <w:pPr>
        <w:pStyle w:val="a4"/>
        <w:jc w:val="left"/>
        <w:rPr>
          <w:sz w:val="24"/>
          <w:szCs w:val="24"/>
        </w:rPr>
      </w:pPr>
      <w:r w:rsidRPr="00961555">
        <w:rPr>
          <w:sz w:val="24"/>
          <w:szCs w:val="24"/>
        </w:rPr>
        <w:t>Борьба за русские земли между</w:t>
      </w:r>
      <w:r w:rsidRPr="00961555">
        <w:rPr>
          <w:spacing w:val="-1"/>
          <w:sz w:val="24"/>
          <w:szCs w:val="24"/>
        </w:rPr>
        <w:t xml:space="preserve"> </w:t>
      </w:r>
      <w:r w:rsidRPr="00961555">
        <w:rPr>
          <w:sz w:val="24"/>
          <w:szCs w:val="24"/>
        </w:rPr>
        <w:t>Литовским и Московским государствами. Объед</w:t>
      </w:r>
      <w:r w:rsidRPr="00961555">
        <w:rPr>
          <w:sz w:val="24"/>
          <w:szCs w:val="24"/>
        </w:rPr>
        <w:t>и</w:t>
      </w:r>
      <w:r w:rsidRPr="00961555">
        <w:rPr>
          <w:sz w:val="24"/>
          <w:szCs w:val="24"/>
        </w:rPr>
        <w:t>нение русских земель вокруг Москвы. Междоусобная война в Московском княжестве вт</w:t>
      </w:r>
      <w:r w:rsidRPr="00961555">
        <w:rPr>
          <w:sz w:val="24"/>
          <w:szCs w:val="24"/>
        </w:rPr>
        <w:t>о</w:t>
      </w:r>
      <w:r w:rsidRPr="00961555">
        <w:rPr>
          <w:sz w:val="24"/>
          <w:szCs w:val="24"/>
        </w:rPr>
        <w:t>рой четверти XV в. Василий Темный. Новгород и Псков в XV в.: политический строй, о</w:t>
      </w:r>
      <w:r w:rsidRPr="00961555">
        <w:rPr>
          <w:sz w:val="24"/>
          <w:szCs w:val="24"/>
        </w:rPr>
        <w:t>т</w:t>
      </w:r>
      <w:r w:rsidRPr="00961555">
        <w:rPr>
          <w:sz w:val="24"/>
          <w:szCs w:val="24"/>
        </w:rPr>
        <w:t>ношения с Москвой, Ливонским орденом, Ганзой, Великим княжеством Литовским. Пад</w:t>
      </w:r>
      <w:r w:rsidRPr="00961555">
        <w:rPr>
          <w:sz w:val="24"/>
          <w:szCs w:val="24"/>
        </w:rPr>
        <w:t>е</w:t>
      </w:r>
      <w:r w:rsidRPr="00961555">
        <w:rPr>
          <w:sz w:val="24"/>
          <w:szCs w:val="24"/>
        </w:rPr>
        <w:t>ние Византии и рост церковно-политической роли Москвы</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православном</w:t>
      </w:r>
      <w:r w:rsidRPr="00961555">
        <w:rPr>
          <w:spacing w:val="80"/>
          <w:sz w:val="24"/>
          <w:szCs w:val="24"/>
        </w:rPr>
        <w:t xml:space="preserve">    </w:t>
      </w:r>
      <w:r w:rsidRPr="00961555">
        <w:rPr>
          <w:sz w:val="24"/>
          <w:szCs w:val="24"/>
        </w:rPr>
        <w:t>мире.</w:t>
      </w:r>
      <w:r w:rsidRPr="00961555">
        <w:rPr>
          <w:spacing w:val="80"/>
          <w:sz w:val="24"/>
          <w:szCs w:val="24"/>
        </w:rPr>
        <w:t xml:space="preserve">    </w:t>
      </w:r>
      <w:r w:rsidRPr="00961555">
        <w:rPr>
          <w:sz w:val="24"/>
          <w:szCs w:val="24"/>
        </w:rPr>
        <w:t>Теория</w:t>
      </w:r>
      <w:r w:rsidRPr="00961555">
        <w:rPr>
          <w:spacing w:val="80"/>
          <w:sz w:val="24"/>
          <w:szCs w:val="24"/>
        </w:rPr>
        <w:t xml:space="preserve">    </w:t>
      </w:r>
      <w:r w:rsidRPr="00961555">
        <w:rPr>
          <w:sz w:val="24"/>
          <w:szCs w:val="24"/>
        </w:rPr>
        <w:t>«Москва</w:t>
      </w:r>
      <w:r w:rsidRPr="00961555">
        <w:rPr>
          <w:spacing w:val="80"/>
          <w:sz w:val="24"/>
          <w:szCs w:val="24"/>
        </w:rPr>
        <w:t xml:space="preserve">    </w:t>
      </w:r>
      <w:r w:rsidRPr="00961555">
        <w:rPr>
          <w:sz w:val="24"/>
          <w:szCs w:val="24"/>
        </w:rPr>
        <w:t>‒</w:t>
      </w:r>
      <w:r w:rsidRPr="00961555">
        <w:rPr>
          <w:spacing w:val="80"/>
          <w:sz w:val="24"/>
          <w:szCs w:val="24"/>
        </w:rPr>
        <w:t xml:space="preserve">    </w:t>
      </w:r>
      <w:r w:rsidRPr="00961555">
        <w:rPr>
          <w:sz w:val="24"/>
          <w:szCs w:val="24"/>
        </w:rPr>
        <w:t>третий</w:t>
      </w:r>
      <w:r w:rsidRPr="00961555">
        <w:rPr>
          <w:spacing w:val="80"/>
          <w:sz w:val="24"/>
          <w:szCs w:val="24"/>
        </w:rPr>
        <w:t xml:space="preserve">    </w:t>
      </w:r>
      <w:r w:rsidRPr="00961555">
        <w:rPr>
          <w:sz w:val="24"/>
          <w:szCs w:val="24"/>
        </w:rPr>
        <w:t>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w:t>
      </w:r>
      <w:r w:rsidRPr="00961555">
        <w:rPr>
          <w:sz w:val="24"/>
          <w:szCs w:val="24"/>
        </w:rPr>
        <w:t>у</w:t>
      </w:r>
      <w:r w:rsidRPr="00961555">
        <w:rPr>
          <w:sz w:val="24"/>
          <w:szCs w:val="24"/>
        </w:rPr>
        <w:t>дарственная символика; царский титул и регалии; дворцовое и церковное строительство. Московский Кремль.</w:t>
      </w:r>
    </w:p>
    <w:p w:rsidR="00CF7B51" w:rsidRPr="00961555" w:rsidRDefault="00211A1E" w:rsidP="007768E4">
      <w:pPr>
        <w:pStyle w:val="a4"/>
        <w:jc w:val="left"/>
        <w:rPr>
          <w:sz w:val="24"/>
          <w:szCs w:val="24"/>
        </w:rPr>
      </w:pPr>
      <w:r w:rsidRPr="00961555">
        <w:rPr>
          <w:sz w:val="24"/>
          <w:szCs w:val="24"/>
        </w:rPr>
        <w:t>Культурное пространство. Изменения восприятия мира. Сакрализация великокняж</w:t>
      </w:r>
      <w:r w:rsidRPr="00961555">
        <w:rPr>
          <w:sz w:val="24"/>
          <w:szCs w:val="24"/>
        </w:rPr>
        <w:t>е</w:t>
      </w:r>
      <w:r w:rsidRPr="00961555">
        <w:rPr>
          <w:sz w:val="24"/>
          <w:szCs w:val="24"/>
        </w:rPr>
        <w:t>ской власти. Флорентийская уния. Установление автокефалии Русской церкви. Внутрице</w:t>
      </w:r>
      <w:r w:rsidRPr="00961555">
        <w:rPr>
          <w:sz w:val="24"/>
          <w:szCs w:val="24"/>
        </w:rPr>
        <w:t>р</w:t>
      </w:r>
      <w:r w:rsidRPr="00961555">
        <w:rPr>
          <w:sz w:val="24"/>
          <w:szCs w:val="24"/>
        </w:rPr>
        <w:t>ковная борьба (иосифляне и</w:t>
      </w:r>
      <w:r w:rsidRPr="00961555">
        <w:rPr>
          <w:spacing w:val="73"/>
          <w:sz w:val="24"/>
          <w:szCs w:val="24"/>
        </w:rPr>
        <w:t xml:space="preserve"> </w:t>
      </w:r>
      <w:r w:rsidRPr="00961555">
        <w:rPr>
          <w:sz w:val="24"/>
          <w:szCs w:val="24"/>
        </w:rPr>
        <w:t>нестяжатели).</w:t>
      </w:r>
      <w:r w:rsidRPr="00961555">
        <w:rPr>
          <w:spacing w:val="70"/>
          <w:sz w:val="24"/>
          <w:szCs w:val="24"/>
        </w:rPr>
        <w:t xml:space="preserve"> </w:t>
      </w:r>
      <w:r w:rsidRPr="00961555">
        <w:rPr>
          <w:sz w:val="24"/>
          <w:szCs w:val="24"/>
        </w:rPr>
        <w:t>Ереси.</w:t>
      </w:r>
      <w:r w:rsidRPr="00961555">
        <w:rPr>
          <w:spacing w:val="75"/>
          <w:sz w:val="24"/>
          <w:szCs w:val="24"/>
        </w:rPr>
        <w:t xml:space="preserve"> </w:t>
      </w:r>
      <w:r w:rsidRPr="00961555">
        <w:rPr>
          <w:sz w:val="24"/>
          <w:szCs w:val="24"/>
        </w:rPr>
        <w:t>Геннадиевская</w:t>
      </w:r>
      <w:r w:rsidRPr="00961555">
        <w:rPr>
          <w:spacing w:val="72"/>
          <w:sz w:val="24"/>
          <w:szCs w:val="24"/>
        </w:rPr>
        <w:t xml:space="preserve"> </w:t>
      </w:r>
      <w:r w:rsidRPr="00961555">
        <w:rPr>
          <w:sz w:val="24"/>
          <w:szCs w:val="24"/>
        </w:rPr>
        <w:t>Библия.</w:t>
      </w:r>
      <w:r w:rsidRPr="00961555">
        <w:rPr>
          <w:spacing w:val="75"/>
          <w:sz w:val="24"/>
          <w:szCs w:val="24"/>
        </w:rPr>
        <w:t xml:space="preserve"> </w:t>
      </w:r>
      <w:r w:rsidRPr="00961555">
        <w:rPr>
          <w:sz w:val="24"/>
          <w:szCs w:val="24"/>
        </w:rPr>
        <w:t>Развитие</w:t>
      </w:r>
      <w:r w:rsidRPr="00961555">
        <w:rPr>
          <w:spacing w:val="72"/>
          <w:sz w:val="24"/>
          <w:szCs w:val="24"/>
        </w:rPr>
        <w:t xml:space="preserve"> </w:t>
      </w:r>
      <w:r w:rsidRPr="00961555">
        <w:rPr>
          <w:sz w:val="24"/>
          <w:szCs w:val="24"/>
        </w:rPr>
        <w:t>культуры</w:t>
      </w:r>
      <w:r w:rsidRPr="00961555">
        <w:rPr>
          <w:spacing w:val="74"/>
          <w:sz w:val="24"/>
          <w:szCs w:val="24"/>
        </w:rPr>
        <w:t xml:space="preserve"> </w:t>
      </w:r>
      <w:r w:rsidRPr="00961555">
        <w:rPr>
          <w:sz w:val="24"/>
          <w:szCs w:val="24"/>
        </w:rPr>
        <w:t>единого</w:t>
      </w:r>
      <w:r w:rsidRPr="00961555">
        <w:rPr>
          <w:spacing w:val="77"/>
          <w:sz w:val="24"/>
          <w:szCs w:val="24"/>
        </w:rPr>
        <w:t xml:space="preserve"> </w:t>
      </w:r>
      <w:r w:rsidRPr="00961555">
        <w:rPr>
          <w:sz w:val="24"/>
          <w:szCs w:val="24"/>
        </w:rPr>
        <w:t>Русского</w:t>
      </w:r>
      <w:r w:rsidRPr="00961555">
        <w:rPr>
          <w:spacing w:val="72"/>
          <w:sz w:val="24"/>
          <w:szCs w:val="24"/>
        </w:rPr>
        <w:t xml:space="preserve"> </w:t>
      </w:r>
      <w:r w:rsidRPr="00961555">
        <w:rPr>
          <w:sz w:val="24"/>
          <w:szCs w:val="24"/>
        </w:rPr>
        <w:t>государства.</w:t>
      </w:r>
    </w:p>
    <w:p w:rsidR="00CF7B51" w:rsidRPr="00961555" w:rsidRDefault="00211A1E" w:rsidP="007768E4">
      <w:pPr>
        <w:pStyle w:val="a4"/>
        <w:jc w:val="left"/>
        <w:rPr>
          <w:sz w:val="24"/>
          <w:szCs w:val="24"/>
        </w:rPr>
      </w:pPr>
      <w:r w:rsidRPr="00961555">
        <w:rPr>
          <w:sz w:val="24"/>
          <w:szCs w:val="24"/>
        </w:rPr>
        <w:t>Летописание: общерусское и региональное. Житийная литература. «Хожение за три моря» Афанасия Никитина. Архитектура. Русская икона как феномен</w:t>
      </w:r>
      <w:r w:rsidRPr="00961555">
        <w:rPr>
          <w:spacing w:val="-2"/>
          <w:sz w:val="24"/>
          <w:szCs w:val="24"/>
        </w:rPr>
        <w:t xml:space="preserve"> </w:t>
      </w:r>
      <w:r w:rsidRPr="00961555">
        <w:rPr>
          <w:sz w:val="24"/>
          <w:szCs w:val="24"/>
        </w:rPr>
        <w:t>мирового искусства. Повседневная жизнь</w:t>
      </w:r>
      <w:r w:rsidRPr="00961555">
        <w:rPr>
          <w:spacing w:val="-2"/>
          <w:sz w:val="24"/>
          <w:szCs w:val="24"/>
        </w:rPr>
        <w:t xml:space="preserve"> </w:t>
      </w:r>
      <w:r w:rsidRPr="00961555">
        <w:rPr>
          <w:sz w:val="24"/>
          <w:szCs w:val="24"/>
        </w:rPr>
        <w:t xml:space="preserve">горожан </w:t>
      </w:r>
      <w:r w:rsidRPr="00961555">
        <w:rPr>
          <w:spacing w:val="-10"/>
          <w:sz w:val="24"/>
          <w:szCs w:val="24"/>
        </w:rPr>
        <w:t>и</w:t>
      </w:r>
      <w:r w:rsidRPr="00961555">
        <w:rPr>
          <w:sz w:val="24"/>
          <w:szCs w:val="24"/>
        </w:rPr>
        <w:tab/>
      </w:r>
      <w:r w:rsidRPr="00961555">
        <w:rPr>
          <w:spacing w:val="-2"/>
          <w:sz w:val="24"/>
          <w:szCs w:val="24"/>
        </w:rPr>
        <w:t>сельских</w:t>
      </w:r>
      <w:r w:rsidRPr="00961555">
        <w:rPr>
          <w:sz w:val="24"/>
          <w:szCs w:val="24"/>
        </w:rPr>
        <w:tab/>
      </w:r>
      <w:r w:rsidRPr="00961555">
        <w:rPr>
          <w:spacing w:val="-2"/>
          <w:sz w:val="24"/>
          <w:szCs w:val="24"/>
        </w:rPr>
        <w:t>жителей</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 xml:space="preserve">древнерусский </w:t>
      </w:r>
      <w:r w:rsidRPr="00961555">
        <w:rPr>
          <w:sz w:val="24"/>
          <w:szCs w:val="24"/>
        </w:rPr>
        <w:t>и ра</w:t>
      </w:r>
      <w:r w:rsidRPr="00961555">
        <w:rPr>
          <w:sz w:val="24"/>
          <w:szCs w:val="24"/>
        </w:rPr>
        <w:t>н</w:t>
      </w:r>
      <w:r w:rsidRPr="00961555">
        <w:rPr>
          <w:sz w:val="24"/>
          <w:szCs w:val="24"/>
        </w:rPr>
        <w:t>немосковский периоды.</w:t>
      </w:r>
    </w:p>
    <w:p w:rsidR="00CF7B51" w:rsidRPr="00961555" w:rsidRDefault="00211A1E" w:rsidP="007768E4">
      <w:pPr>
        <w:pStyle w:val="a4"/>
        <w:jc w:val="left"/>
        <w:rPr>
          <w:sz w:val="24"/>
          <w:szCs w:val="24"/>
        </w:rPr>
      </w:pPr>
      <w:r w:rsidRPr="00961555">
        <w:rPr>
          <w:sz w:val="24"/>
          <w:szCs w:val="24"/>
        </w:rPr>
        <w:t>Наш</w:t>
      </w:r>
      <w:r w:rsidRPr="00961555">
        <w:rPr>
          <w:spacing w:val="40"/>
          <w:sz w:val="24"/>
          <w:szCs w:val="24"/>
        </w:rPr>
        <w:t xml:space="preserve"> </w:t>
      </w:r>
      <w:r w:rsidRPr="00961555">
        <w:rPr>
          <w:sz w:val="24"/>
          <w:szCs w:val="24"/>
        </w:rPr>
        <w:t>край</w:t>
      </w:r>
      <w:r w:rsidRPr="00961555">
        <w:rPr>
          <w:spacing w:val="40"/>
          <w:sz w:val="24"/>
          <w:szCs w:val="24"/>
        </w:rPr>
        <w:t xml:space="preserve"> </w:t>
      </w:r>
      <w:r w:rsidRPr="00961555">
        <w:rPr>
          <w:sz w:val="24"/>
          <w:szCs w:val="24"/>
        </w:rPr>
        <w:t>с</w:t>
      </w:r>
      <w:r w:rsidRPr="00961555">
        <w:rPr>
          <w:spacing w:val="40"/>
          <w:sz w:val="24"/>
          <w:szCs w:val="24"/>
        </w:rPr>
        <w:t xml:space="preserve"> </w:t>
      </w:r>
      <w:r w:rsidRPr="00961555">
        <w:rPr>
          <w:sz w:val="24"/>
          <w:szCs w:val="24"/>
        </w:rPr>
        <w:t>древнейших</w:t>
      </w:r>
      <w:r w:rsidRPr="00961555">
        <w:rPr>
          <w:spacing w:val="40"/>
          <w:sz w:val="24"/>
          <w:szCs w:val="24"/>
        </w:rPr>
        <w:t xml:space="preserve"> </w:t>
      </w:r>
      <w:r w:rsidRPr="00961555">
        <w:rPr>
          <w:sz w:val="24"/>
          <w:szCs w:val="24"/>
        </w:rPr>
        <w:t>времен</w:t>
      </w:r>
      <w:r w:rsidRPr="00961555">
        <w:rPr>
          <w:spacing w:val="40"/>
          <w:sz w:val="24"/>
          <w:szCs w:val="24"/>
        </w:rPr>
        <w:t xml:space="preserve"> </w:t>
      </w:r>
      <w:r w:rsidRPr="00961555">
        <w:rPr>
          <w:sz w:val="24"/>
          <w:szCs w:val="24"/>
        </w:rPr>
        <w:t>до</w:t>
      </w:r>
      <w:r w:rsidRPr="00961555">
        <w:rPr>
          <w:spacing w:val="40"/>
          <w:sz w:val="24"/>
          <w:szCs w:val="24"/>
        </w:rPr>
        <w:t xml:space="preserve"> </w:t>
      </w:r>
      <w:r w:rsidRPr="00961555">
        <w:rPr>
          <w:sz w:val="24"/>
          <w:szCs w:val="24"/>
        </w:rPr>
        <w:t>конца</w:t>
      </w:r>
      <w:r w:rsidRPr="00961555">
        <w:rPr>
          <w:spacing w:val="40"/>
          <w:sz w:val="24"/>
          <w:szCs w:val="24"/>
        </w:rPr>
        <w:t xml:space="preserve"> </w:t>
      </w:r>
      <w:r w:rsidRPr="00961555">
        <w:rPr>
          <w:sz w:val="24"/>
          <w:szCs w:val="24"/>
        </w:rPr>
        <w:t>XV</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Материал</w:t>
      </w:r>
      <w:r w:rsidRPr="00961555">
        <w:rPr>
          <w:spacing w:val="40"/>
          <w:sz w:val="24"/>
          <w:szCs w:val="24"/>
        </w:rPr>
        <w:t xml:space="preserve"> </w:t>
      </w:r>
      <w:r w:rsidRPr="00961555">
        <w:rPr>
          <w:sz w:val="24"/>
          <w:szCs w:val="24"/>
        </w:rPr>
        <w:t>по</w:t>
      </w:r>
      <w:r w:rsidRPr="00961555">
        <w:rPr>
          <w:spacing w:val="40"/>
          <w:sz w:val="24"/>
          <w:szCs w:val="24"/>
        </w:rPr>
        <w:t xml:space="preserve"> </w:t>
      </w:r>
      <w:r w:rsidRPr="00961555">
        <w:rPr>
          <w:sz w:val="24"/>
          <w:szCs w:val="24"/>
        </w:rPr>
        <w:t>истории</w:t>
      </w:r>
      <w:r w:rsidRPr="00961555">
        <w:rPr>
          <w:spacing w:val="40"/>
          <w:sz w:val="24"/>
          <w:szCs w:val="24"/>
        </w:rPr>
        <w:t xml:space="preserve"> </w:t>
      </w:r>
      <w:r w:rsidRPr="00961555">
        <w:rPr>
          <w:sz w:val="24"/>
          <w:szCs w:val="24"/>
        </w:rPr>
        <w:t>своего</w:t>
      </w:r>
      <w:r w:rsidRPr="00961555">
        <w:rPr>
          <w:spacing w:val="40"/>
          <w:sz w:val="24"/>
          <w:szCs w:val="24"/>
        </w:rPr>
        <w:t xml:space="preserve"> </w:t>
      </w:r>
      <w:r w:rsidRPr="00961555">
        <w:rPr>
          <w:sz w:val="24"/>
          <w:szCs w:val="24"/>
        </w:rPr>
        <w:t>края привлекается при рассмотрении ключевых событий и процессов отечественной ист</w:t>
      </w:r>
      <w:r w:rsidRPr="00961555">
        <w:rPr>
          <w:sz w:val="24"/>
          <w:szCs w:val="24"/>
        </w:rPr>
        <w:t>о</w:t>
      </w:r>
      <w:r w:rsidRPr="00961555">
        <w:rPr>
          <w:sz w:val="24"/>
          <w:szCs w:val="24"/>
        </w:rPr>
        <w:t>рии.</w:t>
      </w:r>
    </w:p>
    <w:p w:rsidR="00CF7B51" w:rsidRPr="00961555" w:rsidRDefault="00211A1E" w:rsidP="007768E4">
      <w:pPr>
        <w:pStyle w:val="a4"/>
        <w:jc w:val="left"/>
        <w:rPr>
          <w:sz w:val="24"/>
          <w:szCs w:val="24"/>
        </w:rPr>
      </w:pPr>
      <w:r w:rsidRPr="00961555">
        <w:rPr>
          <w:spacing w:val="-2"/>
          <w:position w:val="1"/>
          <w:sz w:val="24"/>
          <w:szCs w:val="24"/>
        </w:rPr>
        <w:t>Обобщение.</w:t>
      </w:r>
    </w:p>
    <w:p w:rsidR="00CF7B51" w:rsidRPr="00FB7F8E" w:rsidRDefault="00211A1E" w:rsidP="007768E4">
      <w:pPr>
        <w:pStyle w:val="a4"/>
        <w:jc w:val="left"/>
        <w:rPr>
          <w:b/>
          <w:sz w:val="24"/>
          <w:szCs w:val="24"/>
        </w:rPr>
      </w:pPr>
      <w:r w:rsidRPr="00FB7F8E">
        <w:rPr>
          <w:b/>
          <w:sz w:val="24"/>
          <w:szCs w:val="24"/>
        </w:rPr>
        <w:t>Содержание</w:t>
      </w:r>
      <w:r w:rsidRPr="00FB7F8E">
        <w:rPr>
          <w:b/>
          <w:spacing w:val="-8"/>
          <w:sz w:val="24"/>
          <w:szCs w:val="24"/>
        </w:rPr>
        <w:t xml:space="preserve"> </w:t>
      </w:r>
      <w:r w:rsidRPr="00FB7F8E">
        <w:rPr>
          <w:b/>
          <w:sz w:val="24"/>
          <w:szCs w:val="24"/>
        </w:rPr>
        <w:t>обучения</w:t>
      </w:r>
      <w:r w:rsidRPr="00FB7F8E">
        <w:rPr>
          <w:b/>
          <w:spacing w:val="-1"/>
          <w:sz w:val="24"/>
          <w:szCs w:val="24"/>
        </w:rPr>
        <w:t xml:space="preserve"> </w:t>
      </w:r>
      <w:r w:rsidRPr="00FB7F8E">
        <w:rPr>
          <w:b/>
          <w:sz w:val="24"/>
          <w:szCs w:val="24"/>
        </w:rPr>
        <w:t>в</w:t>
      </w:r>
      <w:r w:rsidRPr="00FB7F8E">
        <w:rPr>
          <w:b/>
          <w:spacing w:val="-1"/>
          <w:sz w:val="24"/>
          <w:szCs w:val="24"/>
        </w:rPr>
        <w:t xml:space="preserve"> </w:t>
      </w:r>
      <w:r w:rsidRPr="00FB7F8E">
        <w:rPr>
          <w:b/>
          <w:sz w:val="24"/>
          <w:szCs w:val="24"/>
        </w:rPr>
        <w:t>7</w:t>
      </w:r>
      <w:r w:rsidRPr="00FB7F8E">
        <w:rPr>
          <w:b/>
          <w:spacing w:val="-6"/>
          <w:sz w:val="24"/>
          <w:szCs w:val="24"/>
        </w:rPr>
        <w:t xml:space="preserve"> </w:t>
      </w:r>
      <w:r w:rsidRPr="00FB7F8E">
        <w:rPr>
          <w:b/>
          <w:spacing w:val="-2"/>
          <w:sz w:val="24"/>
          <w:szCs w:val="24"/>
        </w:rPr>
        <w:t>классе.</w:t>
      </w:r>
    </w:p>
    <w:p w:rsidR="00CF7B51" w:rsidRPr="00961555" w:rsidRDefault="00211A1E" w:rsidP="007768E4">
      <w:pPr>
        <w:pStyle w:val="a4"/>
        <w:jc w:val="left"/>
        <w:rPr>
          <w:sz w:val="24"/>
          <w:szCs w:val="24"/>
        </w:rPr>
      </w:pPr>
      <w:r w:rsidRPr="00961555">
        <w:rPr>
          <w:sz w:val="24"/>
          <w:szCs w:val="24"/>
        </w:rPr>
        <w:t>Всеобщая</w:t>
      </w:r>
      <w:r w:rsidRPr="00961555">
        <w:rPr>
          <w:spacing w:val="-9"/>
          <w:sz w:val="24"/>
          <w:szCs w:val="24"/>
        </w:rPr>
        <w:t xml:space="preserve"> </w:t>
      </w:r>
      <w:r w:rsidRPr="00961555">
        <w:rPr>
          <w:sz w:val="24"/>
          <w:szCs w:val="24"/>
        </w:rPr>
        <w:t>история. История</w:t>
      </w:r>
      <w:r w:rsidRPr="00961555">
        <w:rPr>
          <w:spacing w:val="-6"/>
          <w:sz w:val="24"/>
          <w:szCs w:val="24"/>
        </w:rPr>
        <w:t xml:space="preserve"> </w:t>
      </w:r>
      <w:r w:rsidRPr="00961555">
        <w:rPr>
          <w:sz w:val="24"/>
          <w:szCs w:val="24"/>
        </w:rPr>
        <w:t>Нового</w:t>
      </w:r>
      <w:r w:rsidRPr="00961555">
        <w:rPr>
          <w:spacing w:val="2"/>
          <w:sz w:val="24"/>
          <w:szCs w:val="24"/>
        </w:rPr>
        <w:t xml:space="preserve"> </w:t>
      </w:r>
      <w:r w:rsidRPr="00961555">
        <w:rPr>
          <w:sz w:val="24"/>
          <w:szCs w:val="24"/>
        </w:rPr>
        <w:t>времени. Конец</w:t>
      </w:r>
      <w:r w:rsidRPr="00961555">
        <w:rPr>
          <w:spacing w:val="2"/>
          <w:sz w:val="24"/>
          <w:szCs w:val="24"/>
        </w:rPr>
        <w:t xml:space="preserve"> </w:t>
      </w:r>
      <w:r w:rsidRPr="00961555">
        <w:rPr>
          <w:sz w:val="24"/>
          <w:szCs w:val="24"/>
        </w:rPr>
        <w:t>XV</w:t>
      </w:r>
      <w:r w:rsidRPr="00961555">
        <w:rPr>
          <w:spacing w:val="-3"/>
          <w:sz w:val="24"/>
          <w:szCs w:val="24"/>
        </w:rPr>
        <w:t xml:space="preserve"> </w:t>
      </w:r>
      <w:r w:rsidRPr="00961555">
        <w:rPr>
          <w:sz w:val="24"/>
          <w:szCs w:val="24"/>
        </w:rPr>
        <w:t>‒</w:t>
      </w:r>
      <w:r w:rsidRPr="00961555">
        <w:rPr>
          <w:spacing w:val="-6"/>
          <w:sz w:val="24"/>
          <w:szCs w:val="24"/>
        </w:rPr>
        <w:t xml:space="preserve"> </w:t>
      </w:r>
      <w:r w:rsidRPr="00961555">
        <w:rPr>
          <w:sz w:val="24"/>
          <w:szCs w:val="24"/>
        </w:rPr>
        <w:t>XVII</w:t>
      </w:r>
      <w:r w:rsidRPr="00961555">
        <w:rPr>
          <w:spacing w:val="-4"/>
          <w:sz w:val="24"/>
          <w:szCs w:val="24"/>
        </w:rPr>
        <w:t xml:space="preserve"> </w:t>
      </w:r>
      <w:r w:rsidRPr="00961555">
        <w:rPr>
          <w:spacing w:val="-5"/>
          <w:sz w:val="24"/>
          <w:szCs w:val="24"/>
        </w:rPr>
        <w:t>в.</w:t>
      </w:r>
    </w:p>
    <w:p w:rsidR="00CF7B51" w:rsidRPr="00961555" w:rsidRDefault="00211A1E" w:rsidP="007768E4">
      <w:pPr>
        <w:pStyle w:val="a4"/>
        <w:jc w:val="left"/>
        <w:rPr>
          <w:sz w:val="24"/>
          <w:szCs w:val="24"/>
        </w:rPr>
      </w:pPr>
      <w:r w:rsidRPr="00961555">
        <w:rPr>
          <w:spacing w:val="-2"/>
          <w:sz w:val="24"/>
          <w:szCs w:val="24"/>
        </w:rPr>
        <w:t>Введение.</w:t>
      </w:r>
    </w:p>
    <w:p w:rsidR="00CF7B51" w:rsidRPr="00961555" w:rsidRDefault="00211A1E" w:rsidP="007768E4">
      <w:pPr>
        <w:pStyle w:val="a4"/>
        <w:jc w:val="left"/>
        <w:rPr>
          <w:sz w:val="24"/>
          <w:szCs w:val="24"/>
        </w:rPr>
      </w:pPr>
      <w:r w:rsidRPr="00961555">
        <w:rPr>
          <w:sz w:val="24"/>
          <w:szCs w:val="24"/>
        </w:rPr>
        <w:lastRenderedPageBreak/>
        <w:t>Понятие</w:t>
      </w:r>
      <w:r w:rsidRPr="00961555">
        <w:rPr>
          <w:spacing w:val="-5"/>
          <w:sz w:val="24"/>
          <w:szCs w:val="24"/>
        </w:rPr>
        <w:t xml:space="preserve"> </w:t>
      </w:r>
      <w:r w:rsidRPr="00961555">
        <w:rPr>
          <w:sz w:val="24"/>
          <w:szCs w:val="24"/>
        </w:rPr>
        <w:t>«Новое</w:t>
      </w:r>
      <w:r w:rsidRPr="00961555">
        <w:rPr>
          <w:spacing w:val="-7"/>
          <w:sz w:val="24"/>
          <w:szCs w:val="24"/>
        </w:rPr>
        <w:t xml:space="preserve"> </w:t>
      </w:r>
      <w:r w:rsidRPr="00961555">
        <w:rPr>
          <w:sz w:val="24"/>
          <w:szCs w:val="24"/>
        </w:rPr>
        <w:t>время».</w:t>
      </w:r>
      <w:r w:rsidRPr="00961555">
        <w:rPr>
          <w:spacing w:val="1"/>
          <w:sz w:val="24"/>
          <w:szCs w:val="24"/>
        </w:rPr>
        <w:t xml:space="preserve"> </w:t>
      </w:r>
      <w:r w:rsidRPr="00961555">
        <w:rPr>
          <w:sz w:val="24"/>
          <w:szCs w:val="24"/>
        </w:rPr>
        <w:t>Хронологические</w:t>
      </w:r>
      <w:r w:rsidRPr="00961555">
        <w:rPr>
          <w:spacing w:val="-2"/>
          <w:sz w:val="24"/>
          <w:szCs w:val="24"/>
        </w:rPr>
        <w:t xml:space="preserve"> </w:t>
      </w:r>
      <w:r w:rsidRPr="00961555">
        <w:rPr>
          <w:sz w:val="24"/>
          <w:szCs w:val="24"/>
        </w:rPr>
        <w:t>рамки</w:t>
      </w:r>
      <w:r w:rsidRPr="00961555">
        <w:rPr>
          <w:spacing w:val="-1"/>
          <w:sz w:val="24"/>
          <w:szCs w:val="24"/>
        </w:rPr>
        <w:t xml:space="preserve"> </w:t>
      </w:r>
      <w:r w:rsidRPr="00961555">
        <w:rPr>
          <w:sz w:val="24"/>
          <w:szCs w:val="24"/>
        </w:rPr>
        <w:t>и периодизация</w:t>
      </w:r>
      <w:r w:rsidRPr="00961555">
        <w:rPr>
          <w:spacing w:val="-6"/>
          <w:sz w:val="24"/>
          <w:szCs w:val="24"/>
        </w:rPr>
        <w:t xml:space="preserve"> </w:t>
      </w:r>
      <w:r w:rsidRPr="00961555">
        <w:rPr>
          <w:sz w:val="24"/>
          <w:szCs w:val="24"/>
        </w:rPr>
        <w:t>истории</w:t>
      </w:r>
      <w:r w:rsidRPr="00961555">
        <w:rPr>
          <w:spacing w:val="-5"/>
          <w:sz w:val="24"/>
          <w:szCs w:val="24"/>
        </w:rPr>
        <w:t xml:space="preserve"> </w:t>
      </w:r>
      <w:r w:rsidRPr="00961555">
        <w:rPr>
          <w:sz w:val="24"/>
          <w:szCs w:val="24"/>
        </w:rPr>
        <w:t>Нового</w:t>
      </w:r>
      <w:r w:rsidRPr="00961555">
        <w:rPr>
          <w:spacing w:val="-1"/>
          <w:sz w:val="24"/>
          <w:szCs w:val="24"/>
        </w:rPr>
        <w:t xml:space="preserve"> </w:t>
      </w:r>
      <w:r w:rsidRPr="00961555">
        <w:rPr>
          <w:spacing w:val="-2"/>
          <w:sz w:val="24"/>
          <w:szCs w:val="24"/>
        </w:rPr>
        <w:t>времени.</w:t>
      </w:r>
    </w:p>
    <w:p w:rsidR="00CF7B51" w:rsidRPr="00961555" w:rsidRDefault="00211A1E" w:rsidP="007768E4">
      <w:pPr>
        <w:pStyle w:val="a4"/>
        <w:jc w:val="left"/>
        <w:rPr>
          <w:sz w:val="24"/>
          <w:szCs w:val="24"/>
        </w:rPr>
      </w:pPr>
      <w:r w:rsidRPr="00961555">
        <w:rPr>
          <w:sz w:val="24"/>
          <w:szCs w:val="24"/>
        </w:rPr>
        <w:t>Великие</w:t>
      </w:r>
      <w:r w:rsidRPr="00961555">
        <w:rPr>
          <w:spacing w:val="-5"/>
          <w:sz w:val="24"/>
          <w:szCs w:val="24"/>
        </w:rPr>
        <w:t xml:space="preserve"> </w:t>
      </w:r>
      <w:r w:rsidRPr="00961555">
        <w:rPr>
          <w:sz w:val="24"/>
          <w:szCs w:val="24"/>
        </w:rPr>
        <w:t>географические</w:t>
      </w:r>
      <w:r w:rsidRPr="00961555">
        <w:rPr>
          <w:spacing w:val="-9"/>
          <w:sz w:val="24"/>
          <w:szCs w:val="24"/>
        </w:rPr>
        <w:t xml:space="preserve"> </w:t>
      </w:r>
      <w:r w:rsidRPr="00961555">
        <w:rPr>
          <w:spacing w:val="-2"/>
          <w:sz w:val="24"/>
          <w:szCs w:val="24"/>
        </w:rPr>
        <w:t>открытия.</w:t>
      </w:r>
    </w:p>
    <w:p w:rsidR="00CF7B51" w:rsidRPr="00961555" w:rsidRDefault="00211A1E" w:rsidP="007768E4">
      <w:pPr>
        <w:pStyle w:val="a4"/>
        <w:jc w:val="left"/>
        <w:rPr>
          <w:sz w:val="24"/>
          <w:szCs w:val="24"/>
        </w:rPr>
      </w:pPr>
      <w:r w:rsidRPr="00961555">
        <w:rPr>
          <w:sz w:val="24"/>
          <w:szCs w:val="24"/>
        </w:rPr>
        <w:t>Предпосылки Великих географических открытий. Поиски европейцами морских п</w:t>
      </w:r>
      <w:r w:rsidRPr="00961555">
        <w:rPr>
          <w:sz w:val="24"/>
          <w:szCs w:val="24"/>
        </w:rPr>
        <w:t>у</w:t>
      </w:r>
      <w:r w:rsidRPr="00961555">
        <w:rPr>
          <w:sz w:val="24"/>
          <w:szCs w:val="24"/>
        </w:rPr>
        <w:t xml:space="preserve">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w:t>
      </w:r>
      <w:r w:rsidRPr="00961555">
        <w:rPr>
          <w:spacing w:val="-2"/>
          <w:sz w:val="24"/>
          <w:szCs w:val="24"/>
        </w:rPr>
        <w:t>Завоевания</w:t>
      </w:r>
      <w:r w:rsidRPr="00961555">
        <w:rPr>
          <w:sz w:val="24"/>
          <w:szCs w:val="24"/>
        </w:rPr>
        <w:tab/>
      </w:r>
      <w:r w:rsidRPr="00961555">
        <w:rPr>
          <w:spacing w:val="-2"/>
          <w:sz w:val="24"/>
          <w:szCs w:val="24"/>
        </w:rPr>
        <w:t>конкистадоров</w:t>
      </w:r>
    </w:p>
    <w:p w:rsidR="00CF7B51" w:rsidRPr="00961555" w:rsidRDefault="00211A1E" w:rsidP="007768E4">
      <w:pPr>
        <w:pStyle w:val="a4"/>
        <w:jc w:val="left"/>
        <w:rPr>
          <w:sz w:val="24"/>
          <w:szCs w:val="24"/>
        </w:rPr>
      </w:pPr>
      <w:r w:rsidRPr="00961555">
        <w:rPr>
          <w:sz w:val="24"/>
          <w:szCs w:val="24"/>
        </w:rPr>
        <w:t>в Центральной и Южной Америке (Ф. Кортес, Ф. Писарро). Европейцы в Северной Америке. Поиски северо-восточного морского пути в Китай и Индию. Политические, эк</w:t>
      </w:r>
      <w:r w:rsidRPr="00961555">
        <w:rPr>
          <w:sz w:val="24"/>
          <w:szCs w:val="24"/>
        </w:rPr>
        <w:t>о</w:t>
      </w:r>
      <w:r w:rsidRPr="00961555">
        <w:rPr>
          <w:sz w:val="24"/>
          <w:szCs w:val="24"/>
        </w:rPr>
        <w:t>номические и культурные последствия Великих географических открытий конца XV‒XVI в.</w:t>
      </w:r>
    </w:p>
    <w:p w:rsidR="00CF7B51" w:rsidRPr="00961555" w:rsidRDefault="00211A1E" w:rsidP="007768E4">
      <w:pPr>
        <w:pStyle w:val="a4"/>
        <w:jc w:val="left"/>
        <w:rPr>
          <w:sz w:val="24"/>
          <w:szCs w:val="24"/>
        </w:rPr>
      </w:pPr>
      <w:r w:rsidRPr="00961555">
        <w:rPr>
          <w:sz w:val="24"/>
          <w:szCs w:val="24"/>
        </w:rPr>
        <w:t>Изменения</w:t>
      </w:r>
      <w:r w:rsidRPr="00961555">
        <w:rPr>
          <w:spacing w:val="-4"/>
          <w:sz w:val="24"/>
          <w:szCs w:val="24"/>
        </w:rPr>
        <w:t xml:space="preserve"> </w:t>
      </w:r>
      <w:r w:rsidRPr="00961555">
        <w:rPr>
          <w:sz w:val="24"/>
          <w:szCs w:val="24"/>
        </w:rPr>
        <w:t>в</w:t>
      </w:r>
      <w:r w:rsidRPr="00961555">
        <w:rPr>
          <w:spacing w:val="-2"/>
          <w:sz w:val="24"/>
          <w:szCs w:val="24"/>
        </w:rPr>
        <w:t xml:space="preserve"> </w:t>
      </w:r>
      <w:r w:rsidRPr="00961555">
        <w:rPr>
          <w:sz w:val="24"/>
          <w:szCs w:val="24"/>
        </w:rPr>
        <w:t>европейском</w:t>
      </w:r>
      <w:r w:rsidRPr="00961555">
        <w:rPr>
          <w:spacing w:val="-7"/>
          <w:sz w:val="24"/>
          <w:szCs w:val="24"/>
        </w:rPr>
        <w:t xml:space="preserve"> </w:t>
      </w:r>
      <w:r w:rsidRPr="00961555">
        <w:rPr>
          <w:sz w:val="24"/>
          <w:szCs w:val="24"/>
        </w:rPr>
        <w:t>обществе</w:t>
      </w:r>
      <w:r w:rsidRPr="00961555">
        <w:rPr>
          <w:spacing w:val="-5"/>
          <w:sz w:val="24"/>
          <w:szCs w:val="24"/>
        </w:rPr>
        <w:t xml:space="preserve"> </w:t>
      </w:r>
      <w:r w:rsidRPr="00961555">
        <w:rPr>
          <w:sz w:val="24"/>
          <w:szCs w:val="24"/>
        </w:rPr>
        <w:t>в</w:t>
      </w:r>
      <w:r w:rsidRPr="00961555">
        <w:rPr>
          <w:spacing w:val="3"/>
          <w:sz w:val="24"/>
          <w:szCs w:val="24"/>
        </w:rPr>
        <w:t xml:space="preserve"> </w:t>
      </w:r>
      <w:r w:rsidRPr="00961555">
        <w:rPr>
          <w:sz w:val="24"/>
          <w:szCs w:val="24"/>
        </w:rPr>
        <w:t>XVI‒XVII</w:t>
      </w:r>
      <w:r w:rsidRPr="00961555">
        <w:rPr>
          <w:spacing w:val="-1"/>
          <w:sz w:val="24"/>
          <w:szCs w:val="24"/>
        </w:rPr>
        <w:t xml:space="preserve"> </w:t>
      </w:r>
      <w:r w:rsidRPr="00961555">
        <w:rPr>
          <w:spacing w:val="-5"/>
          <w:sz w:val="24"/>
          <w:szCs w:val="24"/>
        </w:rPr>
        <w:t>вв.</w:t>
      </w:r>
    </w:p>
    <w:p w:rsidR="00CF7B51" w:rsidRPr="00961555" w:rsidRDefault="00211A1E" w:rsidP="007768E4">
      <w:pPr>
        <w:pStyle w:val="a4"/>
        <w:jc w:val="left"/>
        <w:rPr>
          <w:sz w:val="24"/>
          <w:szCs w:val="24"/>
        </w:rPr>
      </w:pPr>
      <w:r w:rsidRPr="00961555">
        <w:rPr>
          <w:sz w:val="24"/>
          <w:szCs w:val="24"/>
        </w:rPr>
        <w:t>Развитие</w:t>
      </w:r>
      <w:r w:rsidRPr="00961555">
        <w:rPr>
          <w:spacing w:val="-4"/>
          <w:sz w:val="24"/>
          <w:szCs w:val="24"/>
        </w:rPr>
        <w:t xml:space="preserve"> </w:t>
      </w:r>
      <w:r w:rsidRPr="00961555">
        <w:rPr>
          <w:sz w:val="24"/>
          <w:szCs w:val="24"/>
        </w:rPr>
        <w:t>техники,</w:t>
      </w:r>
      <w:r w:rsidRPr="00961555">
        <w:rPr>
          <w:spacing w:val="-2"/>
          <w:sz w:val="24"/>
          <w:szCs w:val="24"/>
        </w:rPr>
        <w:t xml:space="preserve"> </w:t>
      </w:r>
      <w:r w:rsidRPr="00961555">
        <w:rPr>
          <w:sz w:val="24"/>
          <w:szCs w:val="24"/>
        </w:rPr>
        <w:t>горного дела,</w:t>
      </w:r>
      <w:r w:rsidRPr="00961555">
        <w:rPr>
          <w:spacing w:val="-2"/>
          <w:sz w:val="24"/>
          <w:szCs w:val="24"/>
        </w:rPr>
        <w:t xml:space="preserve"> </w:t>
      </w:r>
      <w:r w:rsidRPr="00961555">
        <w:rPr>
          <w:sz w:val="24"/>
          <w:szCs w:val="24"/>
        </w:rPr>
        <w:t>производства</w:t>
      </w:r>
      <w:r w:rsidRPr="00961555">
        <w:rPr>
          <w:spacing w:val="-4"/>
          <w:sz w:val="24"/>
          <w:szCs w:val="24"/>
        </w:rPr>
        <w:t xml:space="preserve"> </w:t>
      </w:r>
      <w:r w:rsidRPr="00961555">
        <w:rPr>
          <w:sz w:val="24"/>
          <w:szCs w:val="24"/>
        </w:rPr>
        <w:t>металлов.</w:t>
      </w:r>
      <w:r w:rsidRPr="00961555">
        <w:rPr>
          <w:spacing w:val="-2"/>
          <w:sz w:val="24"/>
          <w:szCs w:val="24"/>
        </w:rPr>
        <w:t xml:space="preserve"> </w:t>
      </w:r>
      <w:r w:rsidRPr="00961555">
        <w:rPr>
          <w:sz w:val="24"/>
          <w:szCs w:val="24"/>
        </w:rPr>
        <w:t>Появление</w:t>
      </w:r>
      <w:r w:rsidRPr="00961555">
        <w:rPr>
          <w:spacing w:val="-4"/>
          <w:sz w:val="24"/>
          <w:szCs w:val="24"/>
        </w:rPr>
        <w:t xml:space="preserve"> </w:t>
      </w:r>
      <w:r w:rsidRPr="00961555">
        <w:rPr>
          <w:sz w:val="24"/>
          <w:szCs w:val="24"/>
        </w:rPr>
        <w:t>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CF7B51" w:rsidRPr="00961555" w:rsidRDefault="00211A1E" w:rsidP="007768E4">
      <w:pPr>
        <w:pStyle w:val="a4"/>
        <w:jc w:val="left"/>
        <w:rPr>
          <w:sz w:val="24"/>
          <w:szCs w:val="24"/>
        </w:rPr>
      </w:pPr>
      <w:r w:rsidRPr="00961555">
        <w:rPr>
          <w:sz w:val="24"/>
          <w:szCs w:val="24"/>
        </w:rPr>
        <w:t>Реформация</w:t>
      </w:r>
      <w:r w:rsidRPr="00961555">
        <w:rPr>
          <w:spacing w:val="-6"/>
          <w:sz w:val="24"/>
          <w:szCs w:val="24"/>
        </w:rPr>
        <w:t xml:space="preserve"> </w:t>
      </w:r>
      <w:r w:rsidRPr="00961555">
        <w:rPr>
          <w:sz w:val="24"/>
          <w:szCs w:val="24"/>
        </w:rPr>
        <w:t>и</w:t>
      </w:r>
      <w:r w:rsidRPr="00961555">
        <w:rPr>
          <w:spacing w:val="3"/>
          <w:sz w:val="24"/>
          <w:szCs w:val="24"/>
        </w:rPr>
        <w:t xml:space="preserve"> </w:t>
      </w:r>
      <w:r w:rsidRPr="00961555">
        <w:rPr>
          <w:sz w:val="24"/>
          <w:szCs w:val="24"/>
        </w:rPr>
        <w:t>Контрреформация</w:t>
      </w:r>
      <w:r w:rsidRPr="00961555">
        <w:rPr>
          <w:spacing w:val="-5"/>
          <w:sz w:val="24"/>
          <w:szCs w:val="24"/>
        </w:rPr>
        <w:t xml:space="preserve"> </w:t>
      </w:r>
      <w:r w:rsidRPr="00961555">
        <w:rPr>
          <w:sz w:val="24"/>
          <w:szCs w:val="24"/>
        </w:rPr>
        <w:t>в</w:t>
      </w:r>
      <w:r w:rsidRPr="00961555">
        <w:rPr>
          <w:spacing w:val="-1"/>
          <w:sz w:val="24"/>
          <w:szCs w:val="24"/>
        </w:rPr>
        <w:t xml:space="preserve"> </w:t>
      </w:r>
      <w:r w:rsidRPr="00961555">
        <w:rPr>
          <w:spacing w:val="-2"/>
          <w:sz w:val="24"/>
          <w:szCs w:val="24"/>
        </w:rPr>
        <w:t>Европе.</w:t>
      </w:r>
    </w:p>
    <w:p w:rsidR="00CF7B51" w:rsidRPr="00961555" w:rsidRDefault="00211A1E" w:rsidP="007768E4">
      <w:pPr>
        <w:pStyle w:val="a4"/>
        <w:jc w:val="left"/>
        <w:rPr>
          <w:sz w:val="24"/>
          <w:szCs w:val="24"/>
        </w:rPr>
      </w:pPr>
      <w:r w:rsidRPr="00961555">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CF7B51" w:rsidRPr="00961555" w:rsidRDefault="00211A1E" w:rsidP="007768E4">
      <w:pPr>
        <w:pStyle w:val="a4"/>
        <w:jc w:val="left"/>
        <w:rPr>
          <w:sz w:val="24"/>
          <w:szCs w:val="24"/>
        </w:rPr>
      </w:pPr>
      <w:r w:rsidRPr="00961555">
        <w:rPr>
          <w:sz w:val="24"/>
          <w:szCs w:val="24"/>
        </w:rPr>
        <w:t>Государства</w:t>
      </w:r>
      <w:r w:rsidRPr="00961555">
        <w:rPr>
          <w:spacing w:val="-4"/>
          <w:sz w:val="24"/>
          <w:szCs w:val="24"/>
        </w:rPr>
        <w:t xml:space="preserve"> </w:t>
      </w:r>
      <w:r w:rsidRPr="00961555">
        <w:rPr>
          <w:sz w:val="24"/>
          <w:szCs w:val="24"/>
        </w:rPr>
        <w:t>Европы</w:t>
      </w:r>
      <w:r w:rsidRPr="00961555">
        <w:rPr>
          <w:spacing w:val="-5"/>
          <w:sz w:val="24"/>
          <w:szCs w:val="24"/>
        </w:rPr>
        <w:t xml:space="preserve"> </w:t>
      </w:r>
      <w:r w:rsidRPr="00961555">
        <w:rPr>
          <w:sz w:val="24"/>
          <w:szCs w:val="24"/>
        </w:rPr>
        <w:t>в</w:t>
      </w:r>
      <w:r w:rsidRPr="00961555">
        <w:rPr>
          <w:spacing w:val="3"/>
          <w:sz w:val="24"/>
          <w:szCs w:val="24"/>
        </w:rPr>
        <w:t xml:space="preserve"> </w:t>
      </w:r>
      <w:r w:rsidRPr="00961555">
        <w:rPr>
          <w:sz w:val="24"/>
          <w:szCs w:val="24"/>
        </w:rPr>
        <w:t>XVI‒XVII</w:t>
      </w:r>
      <w:r w:rsidRPr="00961555">
        <w:rPr>
          <w:spacing w:val="-5"/>
          <w:sz w:val="24"/>
          <w:szCs w:val="24"/>
        </w:rPr>
        <w:t xml:space="preserve"> вв.</w:t>
      </w:r>
    </w:p>
    <w:p w:rsidR="00CF7B51" w:rsidRPr="00961555" w:rsidRDefault="00211A1E" w:rsidP="007768E4">
      <w:pPr>
        <w:pStyle w:val="a4"/>
        <w:jc w:val="left"/>
        <w:rPr>
          <w:sz w:val="24"/>
          <w:szCs w:val="24"/>
        </w:rPr>
      </w:pPr>
      <w:r w:rsidRPr="00961555">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CF7B51" w:rsidRPr="00961555" w:rsidRDefault="00211A1E" w:rsidP="007768E4">
      <w:pPr>
        <w:pStyle w:val="a4"/>
        <w:jc w:val="left"/>
        <w:rPr>
          <w:sz w:val="24"/>
          <w:szCs w:val="24"/>
        </w:rPr>
      </w:pPr>
      <w:r w:rsidRPr="00961555">
        <w:rPr>
          <w:sz w:val="24"/>
          <w:szCs w:val="24"/>
        </w:rPr>
        <w:t>Испания под властью потомков католических королей. Внутренняя и внешняя пол</w:t>
      </w:r>
      <w:r w:rsidRPr="00961555">
        <w:rPr>
          <w:sz w:val="24"/>
          <w:szCs w:val="24"/>
        </w:rPr>
        <w:t>и</w:t>
      </w:r>
      <w:r w:rsidRPr="00961555">
        <w:rPr>
          <w:sz w:val="24"/>
          <w:szCs w:val="24"/>
        </w:rPr>
        <w:t xml:space="preserve">тика </w:t>
      </w:r>
      <w:r w:rsidRPr="00961555">
        <w:rPr>
          <w:spacing w:val="-2"/>
          <w:sz w:val="24"/>
          <w:szCs w:val="24"/>
        </w:rPr>
        <w:t>испанских</w:t>
      </w:r>
      <w:r w:rsidRPr="00961555">
        <w:rPr>
          <w:sz w:val="24"/>
          <w:szCs w:val="24"/>
        </w:rPr>
        <w:tab/>
      </w:r>
      <w:r w:rsidRPr="00961555">
        <w:rPr>
          <w:spacing w:val="-2"/>
          <w:sz w:val="24"/>
          <w:szCs w:val="24"/>
        </w:rPr>
        <w:t>Габсбургов.</w:t>
      </w:r>
      <w:r w:rsidRPr="00961555">
        <w:rPr>
          <w:sz w:val="24"/>
          <w:szCs w:val="24"/>
        </w:rPr>
        <w:tab/>
      </w:r>
      <w:r w:rsidRPr="00961555">
        <w:rPr>
          <w:spacing w:val="-2"/>
          <w:sz w:val="24"/>
          <w:szCs w:val="24"/>
        </w:rPr>
        <w:t>Национально-освободительное</w:t>
      </w:r>
      <w:r w:rsidRPr="00961555">
        <w:rPr>
          <w:sz w:val="24"/>
          <w:szCs w:val="24"/>
        </w:rPr>
        <w:tab/>
      </w:r>
      <w:r w:rsidRPr="00961555">
        <w:rPr>
          <w:spacing w:val="-2"/>
          <w:sz w:val="24"/>
          <w:szCs w:val="24"/>
        </w:rPr>
        <w:t xml:space="preserve">движение </w:t>
      </w:r>
      <w:r w:rsidRPr="00961555">
        <w:rPr>
          <w:sz w:val="24"/>
          <w:szCs w:val="24"/>
        </w:rPr>
        <w:t>в Ниде</w:t>
      </w:r>
      <w:r w:rsidRPr="00961555">
        <w:rPr>
          <w:sz w:val="24"/>
          <w:szCs w:val="24"/>
        </w:rPr>
        <w:t>р</w:t>
      </w:r>
      <w:r w:rsidRPr="00961555">
        <w:rPr>
          <w:sz w:val="24"/>
          <w:szCs w:val="24"/>
        </w:rPr>
        <w:t>ландах: цели, участники, формы борьбы. Итоги и значение Нидерландской революции.</w:t>
      </w:r>
    </w:p>
    <w:p w:rsidR="00CF7B51" w:rsidRPr="00961555" w:rsidRDefault="00211A1E" w:rsidP="007768E4">
      <w:pPr>
        <w:pStyle w:val="a4"/>
        <w:jc w:val="left"/>
        <w:rPr>
          <w:sz w:val="24"/>
          <w:szCs w:val="24"/>
        </w:rPr>
      </w:pPr>
      <w:r w:rsidRPr="00961555">
        <w:rPr>
          <w:sz w:val="24"/>
          <w:szCs w:val="24"/>
        </w:rPr>
        <w:t xml:space="preserve">Франция: путь к абсолютизму. Королевская власть и централизация управления страной. </w:t>
      </w:r>
      <w:r w:rsidRPr="00961555">
        <w:rPr>
          <w:spacing w:val="-2"/>
          <w:sz w:val="24"/>
          <w:szCs w:val="24"/>
        </w:rPr>
        <w:t>Католики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гугеноты.</w:t>
      </w:r>
      <w:r w:rsidRPr="00961555">
        <w:rPr>
          <w:sz w:val="24"/>
          <w:szCs w:val="24"/>
        </w:rPr>
        <w:tab/>
      </w:r>
      <w:r w:rsidRPr="00961555">
        <w:rPr>
          <w:spacing w:val="-2"/>
          <w:sz w:val="24"/>
          <w:szCs w:val="24"/>
        </w:rPr>
        <w:t>Религиозные</w:t>
      </w:r>
      <w:r w:rsidRPr="00961555">
        <w:rPr>
          <w:sz w:val="24"/>
          <w:szCs w:val="24"/>
        </w:rPr>
        <w:tab/>
      </w:r>
      <w:r w:rsidRPr="00961555">
        <w:rPr>
          <w:spacing w:val="-2"/>
          <w:sz w:val="24"/>
          <w:szCs w:val="24"/>
        </w:rPr>
        <w:t xml:space="preserve">войны. </w:t>
      </w:r>
      <w:r w:rsidRPr="00961555">
        <w:rPr>
          <w:sz w:val="24"/>
          <w:szCs w:val="24"/>
        </w:rPr>
        <w:t>Генрих IV. Нантский эдикт 1598 г. Людовик XIII и кардинал Ришелье. Фронда. Французский абсолютизм при Людов</w:t>
      </w:r>
      <w:r w:rsidRPr="00961555">
        <w:rPr>
          <w:sz w:val="24"/>
          <w:szCs w:val="24"/>
        </w:rPr>
        <w:t>и</w:t>
      </w:r>
      <w:r w:rsidRPr="00961555">
        <w:rPr>
          <w:sz w:val="24"/>
          <w:szCs w:val="24"/>
        </w:rPr>
        <w:t>ке XIV.</w:t>
      </w:r>
    </w:p>
    <w:p w:rsidR="00CF7B51" w:rsidRPr="00961555" w:rsidRDefault="00211A1E" w:rsidP="007768E4">
      <w:pPr>
        <w:pStyle w:val="a4"/>
        <w:jc w:val="left"/>
        <w:rPr>
          <w:sz w:val="24"/>
          <w:szCs w:val="24"/>
        </w:rPr>
      </w:pPr>
      <w:r w:rsidRPr="00961555">
        <w:rPr>
          <w:sz w:val="24"/>
          <w:szCs w:val="24"/>
        </w:rPr>
        <w:t>Англия.</w:t>
      </w:r>
      <w:r w:rsidRPr="00961555">
        <w:rPr>
          <w:spacing w:val="61"/>
          <w:w w:val="150"/>
          <w:sz w:val="24"/>
          <w:szCs w:val="24"/>
        </w:rPr>
        <w:t xml:space="preserve">    </w:t>
      </w:r>
      <w:r w:rsidRPr="00961555">
        <w:rPr>
          <w:sz w:val="24"/>
          <w:szCs w:val="24"/>
        </w:rPr>
        <w:t>Развитие</w:t>
      </w:r>
      <w:r w:rsidRPr="00961555">
        <w:rPr>
          <w:spacing w:val="80"/>
          <w:sz w:val="24"/>
          <w:szCs w:val="24"/>
        </w:rPr>
        <w:t xml:space="preserve">    </w:t>
      </w:r>
      <w:r w:rsidRPr="00961555">
        <w:rPr>
          <w:sz w:val="24"/>
          <w:szCs w:val="24"/>
        </w:rPr>
        <w:t>капиталистического</w:t>
      </w:r>
      <w:r w:rsidRPr="00961555">
        <w:rPr>
          <w:spacing w:val="60"/>
          <w:w w:val="150"/>
          <w:sz w:val="24"/>
          <w:szCs w:val="24"/>
        </w:rPr>
        <w:t xml:space="preserve">    </w:t>
      </w:r>
      <w:r w:rsidRPr="00961555">
        <w:rPr>
          <w:sz w:val="24"/>
          <w:szCs w:val="24"/>
        </w:rPr>
        <w:t>предпринимательства</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городах</w:t>
      </w:r>
      <w:r w:rsidRPr="00961555">
        <w:rPr>
          <w:spacing w:val="40"/>
          <w:sz w:val="24"/>
          <w:szCs w:val="24"/>
        </w:rPr>
        <w:t xml:space="preserve"> </w:t>
      </w:r>
      <w:r w:rsidRPr="00961555">
        <w:rPr>
          <w:sz w:val="24"/>
          <w:szCs w:val="24"/>
        </w:rPr>
        <w:t>и деревнях. Огораживания. Укрепление королевской власти при Тюдорах. Генрих VIII и королевская реформация. «Золотой век» Елизаветы I.</w:t>
      </w:r>
    </w:p>
    <w:p w:rsidR="00CF7B51" w:rsidRPr="00961555" w:rsidRDefault="00211A1E" w:rsidP="007768E4">
      <w:pPr>
        <w:pStyle w:val="a4"/>
        <w:jc w:val="left"/>
        <w:rPr>
          <w:sz w:val="24"/>
          <w:szCs w:val="24"/>
        </w:rPr>
      </w:pPr>
      <w:r w:rsidRPr="00961555">
        <w:rPr>
          <w:sz w:val="24"/>
          <w:szCs w:val="24"/>
        </w:rPr>
        <w:t>Английская революция середины XVII в. Причины,</w:t>
      </w:r>
      <w:r w:rsidRPr="00961555">
        <w:rPr>
          <w:spacing w:val="-2"/>
          <w:sz w:val="24"/>
          <w:szCs w:val="24"/>
        </w:rPr>
        <w:t xml:space="preserve"> </w:t>
      </w:r>
      <w:r w:rsidRPr="00961555">
        <w:rPr>
          <w:sz w:val="24"/>
          <w:szCs w:val="24"/>
        </w:rPr>
        <w:t>участники, этапы революции. Размежевание в революционном лагере. О. Кромвель. Итоги и значение революции. Ре</w:t>
      </w:r>
      <w:r w:rsidRPr="00961555">
        <w:rPr>
          <w:sz w:val="24"/>
          <w:szCs w:val="24"/>
        </w:rPr>
        <w:t>с</w:t>
      </w:r>
      <w:r w:rsidRPr="00961555">
        <w:rPr>
          <w:sz w:val="24"/>
          <w:szCs w:val="24"/>
        </w:rPr>
        <w:t>таврация Стюартов. Славная революция. Становление английской парламентской мона</w:t>
      </w:r>
      <w:r w:rsidRPr="00961555">
        <w:rPr>
          <w:sz w:val="24"/>
          <w:szCs w:val="24"/>
        </w:rPr>
        <w:t>р</w:t>
      </w:r>
      <w:r w:rsidRPr="00961555">
        <w:rPr>
          <w:sz w:val="24"/>
          <w:szCs w:val="24"/>
        </w:rPr>
        <w:t>хии.</w:t>
      </w:r>
    </w:p>
    <w:p w:rsidR="00CF7B51" w:rsidRPr="00961555" w:rsidRDefault="00211A1E" w:rsidP="007768E4">
      <w:pPr>
        <w:pStyle w:val="a4"/>
        <w:jc w:val="left"/>
        <w:rPr>
          <w:sz w:val="24"/>
          <w:szCs w:val="24"/>
        </w:rPr>
      </w:pPr>
      <w:r w:rsidRPr="00961555">
        <w:rPr>
          <w:sz w:val="24"/>
          <w:szCs w:val="24"/>
        </w:rPr>
        <w:t>Страны</w:t>
      </w:r>
      <w:r w:rsidRPr="00961555">
        <w:rPr>
          <w:spacing w:val="80"/>
          <w:w w:val="150"/>
          <w:sz w:val="24"/>
          <w:szCs w:val="24"/>
        </w:rPr>
        <w:t xml:space="preserve">  </w:t>
      </w:r>
      <w:r w:rsidRPr="00961555">
        <w:rPr>
          <w:sz w:val="24"/>
          <w:szCs w:val="24"/>
        </w:rPr>
        <w:t>Центральной,</w:t>
      </w:r>
      <w:r w:rsidRPr="00961555">
        <w:rPr>
          <w:spacing w:val="80"/>
          <w:w w:val="150"/>
          <w:sz w:val="24"/>
          <w:szCs w:val="24"/>
        </w:rPr>
        <w:t xml:space="preserve">  </w:t>
      </w:r>
      <w:r w:rsidRPr="00961555">
        <w:rPr>
          <w:sz w:val="24"/>
          <w:szCs w:val="24"/>
        </w:rPr>
        <w:t>Южной</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Юго-Восточной</w:t>
      </w:r>
      <w:r w:rsidRPr="00961555">
        <w:rPr>
          <w:spacing w:val="80"/>
          <w:w w:val="150"/>
          <w:sz w:val="24"/>
          <w:szCs w:val="24"/>
        </w:rPr>
        <w:t xml:space="preserve">  </w:t>
      </w:r>
      <w:r w:rsidRPr="00961555">
        <w:rPr>
          <w:sz w:val="24"/>
          <w:szCs w:val="24"/>
        </w:rPr>
        <w:t>Европы.</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мире</w:t>
      </w:r>
      <w:r w:rsidRPr="00961555">
        <w:rPr>
          <w:spacing w:val="80"/>
          <w:w w:val="150"/>
          <w:sz w:val="24"/>
          <w:szCs w:val="24"/>
        </w:rPr>
        <w:t xml:space="preserve">  </w:t>
      </w:r>
      <w:r w:rsidRPr="00961555">
        <w:rPr>
          <w:sz w:val="24"/>
          <w:szCs w:val="24"/>
        </w:rPr>
        <w:t>империй и вне его. Германские государства. Итальянские земли. Положение славянских народов. Образование Речи Посполитой.</w:t>
      </w:r>
    </w:p>
    <w:p w:rsidR="00CF7B51" w:rsidRPr="00961555" w:rsidRDefault="00211A1E" w:rsidP="007768E4">
      <w:pPr>
        <w:pStyle w:val="a4"/>
        <w:jc w:val="left"/>
        <w:rPr>
          <w:sz w:val="24"/>
          <w:szCs w:val="24"/>
        </w:rPr>
      </w:pPr>
      <w:r w:rsidRPr="00961555">
        <w:rPr>
          <w:sz w:val="24"/>
          <w:szCs w:val="24"/>
        </w:rPr>
        <w:t>Международные</w:t>
      </w:r>
      <w:r w:rsidRPr="00961555">
        <w:rPr>
          <w:spacing w:val="-8"/>
          <w:sz w:val="24"/>
          <w:szCs w:val="24"/>
        </w:rPr>
        <w:t xml:space="preserve"> </w:t>
      </w:r>
      <w:r w:rsidRPr="00961555">
        <w:rPr>
          <w:sz w:val="24"/>
          <w:szCs w:val="24"/>
        </w:rPr>
        <w:t>отношения</w:t>
      </w:r>
      <w:r w:rsidRPr="00961555">
        <w:rPr>
          <w:spacing w:val="-7"/>
          <w:sz w:val="24"/>
          <w:szCs w:val="24"/>
        </w:rPr>
        <w:t xml:space="preserve"> </w:t>
      </w:r>
      <w:r w:rsidRPr="00961555">
        <w:rPr>
          <w:sz w:val="24"/>
          <w:szCs w:val="24"/>
        </w:rPr>
        <w:t>в</w:t>
      </w:r>
      <w:r w:rsidRPr="00961555">
        <w:rPr>
          <w:spacing w:val="4"/>
          <w:sz w:val="24"/>
          <w:szCs w:val="24"/>
        </w:rPr>
        <w:t xml:space="preserve"> </w:t>
      </w:r>
      <w:r w:rsidRPr="00961555">
        <w:rPr>
          <w:sz w:val="24"/>
          <w:szCs w:val="24"/>
        </w:rPr>
        <w:t xml:space="preserve">XVI‒XVII </w:t>
      </w:r>
      <w:r w:rsidRPr="00961555">
        <w:rPr>
          <w:spacing w:val="-5"/>
          <w:sz w:val="24"/>
          <w:szCs w:val="24"/>
        </w:rPr>
        <w:t>вв.</w:t>
      </w:r>
    </w:p>
    <w:p w:rsidR="00CF7B51" w:rsidRPr="00961555" w:rsidRDefault="00211A1E" w:rsidP="007768E4">
      <w:pPr>
        <w:pStyle w:val="a4"/>
        <w:jc w:val="left"/>
        <w:rPr>
          <w:sz w:val="24"/>
          <w:szCs w:val="24"/>
        </w:rPr>
      </w:pPr>
      <w:r w:rsidRPr="00961555">
        <w:rPr>
          <w:sz w:val="24"/>
          <w:szCs w:val="24"/>
        </w:rPr>
        <w:t>Борьба за первенство, военные конфликты между европейскими державами. Стол</w:t>
      </w:r>
      <w:r w:rsidRPr="00961555">
        <w:rPr>
          <w:sz w:val="24"/>
          <w:szCs w:val="24"/>
        </w:rPr>
        <w:t>к</w:t>
      </w:r>
      <w:r w:rsidRPr="00961555">
        <w:rPr>
          <w:sz w:val="24"/>
          <w:szCs w:val="24"/>
        </w:rPr>
        <w:t xml:space="preserve">новение </w:t>
      </w:r>
      <w:r w:rsidRPr="00961555">
        <w:rPr>
          <w:spacing w:val="-2"/>
          <w:sz w:val="24"/>
          <w:szCs w:val="24"/>
        </w:rPr>
        <w:t>интересов</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приобретении</w:t>
      </w:r>
      <w:r w:rsidRPr="00961555">
        <w:rPr>
          <w:sz w:val="24"/>
          <w:szCs w:val="24"/>
        </w:rPr>
        <w:tab/>
      </w:r>
      <w:r w:rsidRPr="00961555">
        <w:rPr>
          <w:spacing w:val="-2"/>
          <w:sz w:val="24"/>
          <w:szCs w:val="24"/>
        </w:rPr>
        <w:t>колониальных</w:t>
      </w:r>
      <w:r w:rsidRPr="00961555">
        <w:rPr>
          <w:sz w:val="24"/>
          <w:szCs w:val="24"/>
        </w:rPr>
        <w:tab/>
      </w:r>
      <w:r w:rsidRPr="00961555">
        <w:rPr>
          <w:spacing w:val="-2"/>
          <w:sz w:val="24"/>
          <w:szCs w:val="24"/>
        </w:rPr>
        <w:t>владений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госпо</w:t>
      </w:r>
      <w:r w:rsidRPr="00961555">
        <w:rPr>
          <w:spacing w:val="-2"/>
          <w:sz w:val="24"/>
          <w:szCs w:val="24"/>
        </w:rPr>
        <w:t>д</w:t>
      </w:r>
      <w:r w:rsidRPr="00961555">
        <w:rPr>
          <w:spacing w:val="-2"/>
          <w:sz w:val="24"/>
          <w:szCs w:val="24"/>
        </w:rPr>
        <w:t xml:space="preserve">стве </w:t>
      </w:r>
      <w:r w:rsidRPr="00961555">
        <w:rPr>
          <w:sz w:val="24"/>
          <w:szCs w:val="24"/>
        </w:rPr>
        <w:t>на торговых</w:t>
      </w:r>
      <w:r w:rsidRPr="00961555">
        <w:rPr>
          <w:spacing w:val="-2"/>
          <w:sz w:val="24"/>
          <w:szCs w:val="24"/>
        </w:rPr>
        <w:t xml:space="preserve"> </w:t>
      </w:r>
      <w:r w:rsidRPr="00961555">
        <w:rPr>
          <w:sz w:val="24"/>
          <w:szCs w:val="24"/>
        </w:rPr>
        <w:t>путях. Противостояние</w:t>
      </w:r>
      <w:r w:rsidRPr="00961555">
        <w:rPr>
          <w:spacing w:val="-7"/>
          <w:sz w:val="24"/>
          <w:szCs w:val="24"/>
        </w:rPr>
        <w:t xml:space="preserve"> </w:t>
      </w:r>
      <w:r w:rsidRPr="00961555">
        <w:rPr>
          <w:sz w:val="24"/>
          <w:szCs w:val="24"/>
        </w:rPr>
        <w:t>османской</w:t>
      </w:r>
      <w:r w:rsidRPr="00961555">
        <w:rPr>
          <w:spacing w:val="-1"/>
          <w:sz w:val="24"/>
          <w:szCs w:val="24"/>
        </w:rPr>
        <w:t xml:space="preserve"> </w:t>
      </w:r>
      <w:r w:rsidRPr="00961555">
        <w:rPr>
          <w:sz w:val="24"/>
          <w:szCs w:val="24"/>
        </w:rPr>
        <w:t>экспансии в Европе. Образование де</w:t>
      </w:r>
      <w:r w:rsidRPr="00961555">
        <w:rPr>
          <w:sz w:val="24"/>
          <w:szCs w:val="24"/>
        </w:rPr>
        <w:t>р</w:t>
      </w:r>
      <w:r w:rsidRPr="00961555">
        <w:rPr>
          <w:sz w:val="24"/>
          <w:szCs w:val="24"/>
        </w:rPr>
        <w:t>жавы австрийских Габсбургов. Тридцатилетняя война. Вестфальский мир.</w:t>
      </w:r>
    </w:p>
    <w:p w:rsidR="00CF7B51" w:rsidRPr="00961555" w:rsidRDefault="00211A1E" w:rsidP="007768E4">
      <w:pPr>
        <w:pStyle w:val="a4"/>
        <w:jc w:val="left"/>
        <w:rPr>
          <w:sz w:val="24"/>
          <w:szCs w:val="24"/>
        </w:rPr>
      </w:pPr>
      <w:r w:rsidRPr="00961555">
        <w:rPr>
          <w:sz w:val="24"/>
          <w:szCs w:val="24"/>
        </w:rPr>
        <w:t>Европейская</w:t>
      </w:r>
      <w:r w:rsidRPr="00961555">
        <w:rPr>
          <w:spacing w:val="-5"/>
          <w:sz w:val="24"/>
          <w:szCs w:val="24"/>
        </w:rPr>
        <w:t xml:space="preserve"> </w:t>
      </w:r>
      <w:r w:rsidRPr="00961555">
        <w:rPr>
          <w:sz w:val="24"/>
          <w:szCs w:val="24"/>
        </w:rPr>
        <w:t>культура</w:t>
      </w:r>
      <w:r w:rsidRPr="00961555">
        <w:rPr>
          <w:spacing w:val="-4"/>
          <w:sz w:val="24"/>
          <w:szCs w:val="24"/>
        </w:rPr>
        <w:t xml:space="preserve"> </w:t>
      </w:r>
      <w:r w:rsidRPr="00961555">
        <w:rPr>
          <w:sz w:val="24"/>
          <w:szCs w:val="24"/>
        </w:rPr>
        <w:t>в</w:t>
      </w:r>
      <w:r w:rsidRPr="00961555">
        <w:rPr>
          <w:spacing w:val="-4"/>
          <w:sz w:val="24"/>
          <w:szCs w:val="24"/>
        </w:rPr>
        <w:t xml:space="preserve"> </w:t>
      </w:r>
      <w:r w:rsidRPr="00961555">
        <w:rPr>
          <w:sz w:val="24"/>
          <w:szCs w:val="24"/>
        </w:rPr>
        <w:t>раннее</w:t>
      </w:r>
      <w:r w:rsidRPr="00961555">
        <w:rPr>
          <w:spacing w:val="-5"/>
          <w:sz w:val="24"/>
          <w:szCs w:val="24"/>
        </w:rPr>
        <w:t xml:space="preserve"> </w:t>
      </w:r>
      <w:r w:rsidRPr="00961555">
        <w:rPr>
          <w:sz w:val="24"/>
          <w:szCs w:val="24"/>
        </w:rPr>
        <w:t>Новое</w:t>
      </w:r>
      <w:r w:rsidRPr="00961555">
        <w:rPr>
          <w:spacing w:val="-4"/>
          <w:sz w:val="24"/>
          <w:szCs w:val="24"/>
        </w:rPr>
        <w:t xml:space="preserve"> </w:t>
      </w:r>
      <w:r w:rsidRPr="00961555">
        <w:rPr>
          <w:spacing w:val="-2"/>
          <w:sz w:val="24"/>
          <w:szCs w:val="24"/>
        </w:rPr>
        <w:t>время.</w:t>
      </w:r>
    </w:p>
    <w:p w:rsidR="00CF7B51" w:rsidRPr="00961555" w:rsidRDefault="00211A1E" w:rsidP="007768E4">
      <w:pPr>
        <w:pStyle w:val="a4"/>
        <w:jc w:val="left"/>
        <w:rPr>
          <w:sz w:val="24"/>
          <w:szCs w:val="24"/>
        </w:rPr>
      </w:pPr>
      <w:r w:rsidRPr="00961555">
        <w:rPr>
          <w:sz w:val="24"/>
          <w:szCs w:val="24"/>
        </w:rPr>
        <w:t>Высокое Возрождение в Италии: художники и их произведения. Северное Возро</w:t>
      </w:r>
      <w:r w:rsidRPr="00961555">
        <w:rPr>
          <w:sz w:val="24"/>
          <w:szCs w:val="24"/>
        </w:rPr>
        <w:t>ж</w:t>
      </w:r>
      <w:r w:rsidRPr="00961555">
        <w:rPr>
          <w:sz w:val="24"/>
          <w:szCs w:val="24"/>
        </w:rPr>
        <w:t xml:space="preserve">дение. Мир </w:t>
      </w:r>
      <w:r w:rsidRPr="00961555">
        <w:rPr>
          <w:spacing w:val="-2"/>
          <w:sz w:val="24"/>
          <w:szCs w:val="24"/>
        </w:rPr>
        <w:t>человека</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литературе</w:t>
      </w:r>
      <w:r w:rsidRPr="00961555">
        <w:rPr>
          <w:sz w:val="24"/>
          <w:szCs w:val="24"/>
        </w:rPr>
        <w:tab/>
      </w:r>
      <w:r w:rsidRPr="00961555">
        <w:rPr>
          <w:spacing w:val="-2"/>
          <w:sz w:val="24"/>
          <w:szCs w:val="24"/>
        </w:rPr>
        <w:t>раннего</w:t>
      </w:r>
      <w:r w:rsidRPr="00961555">
        <w:rPr>
          <w:sz w:val="24"/>
          <w:szCs w:val="24"/>
        </w:rPr>
        <w:tab/>
      </w:r>
      <w:r w:rsidRPr="00961555">
        <w:rPr>
          <w:spacing w:val="-2"/>
          <w:sz w:val="24"/>
          <w:szCs w:val="24"/>
        </w:rPr>
        <w:t>Нового</w:t>
      </w:r>
      <w:r w:rsidRPr="00961555">
        <w:rPr>
          <w:sz w:val="24"/>
          <w:szCs w:val="24"/>
        </w:rPr>
        <w:tab/>
      </w:r>
      <w:r w:rsidRPr="00961555">
        <w:rPr>
          <w:spacing w:val="-2"/>
          <w:sz w:val="24"/>
          <w:szCs w:val="24"/>
        </w:rPr>
        <w:t>времени.</w:t>
      </w:r>
      <w:r w:rsidRPr="00961555">
        <w:rPr>
          <w:sz w:val="24"/>
          <w:szCs w:val="24"/>
        </w:rPr>
        <w:tab/>
      </w:r>
      <w:r w:rsidRPr="00961555">
        <w:rPr>
          <w:spacing w:val="-6"/>
          <w:sz w:val="24"/>
          <w:szCs w:val="24"/>
        </w:rPr>
        <w:t>М.</w:t>
      </w:r>
      <w:r w:rsidRPr="00961555">
        <w:rPr>
          <w:sz w:val="24"/>
          <w:szCs w:val="24"/>
        </w:rPr>
        <w:tab/>
      </w:r>
      <w:r w:rsidRPr="00961555">
        <w:rPr>
          <w:spacing w:val="-2"/>
          <w:sz w:val="24"/>
          <w:szCs w:val="24"/>
        </w:rPr>
        <w:t xml:space="preserve">Сервантес. </w:t>
      </w:r>
      <w:r w:rsidRPr="00961555">
        <w:rPr>
          <w:sz w:val="24"/>
          <w:szCs w:val="24"/>
        </w:rPr>
        <w:t>У. Шекспир. Стили художественной культуры (барокко, классицизм). Французский театр эпохи классицизма. Развитие науки: переворот в естествознании, во</w:t>
      </w:r>
      <w:r w:rsidRPr="00961555">
        <w:rPr>
          <w:sz w:val="24"/>
          <w:szCs w:val="24"/>
        </w:rPr>
        <w:t>з</w:t>
      </w:r>
      <w:r w:rsidRPr="00961555">
        <w:rPr>
          <w:sz w:val="24"/>
          <w:szCs w:val="24"/>
        </w:rPr>
        <w:t xml:space="preserve">никновение новой картины мира. </w:t>
      </w:r>
      <w:r w:rsidRPr="00961555">
        <w:rPr>
          <w:spacing w:val="-2"/>
          <w:sz w:val="24"/>
          <w:szCs w:val="24"/>
        </w:rPr>
        <w:t>Выдающиеся</w:t>
      </w:r>
      <w:r w:rsidRPr="00961555">
        <w:rPr>
          <w:sz w:val="24"/>
          <w:szCs w:val="24"/>
        </w:rPr>
        <w:tab/>
      </w:r>
      <w:r w:rsidRPr="00961555">
        <w:rPr>
          <w:sz w:val="24"/>
          <w:szCs w:val="24"/>
        </w:rPr>
        <w:tab/>
      </w:r>
      <w:r w:rsidRPr="00961555">
        <w:rPr>
          <w:sz w:val="24"/>
          <w:szCs w:val="24"/>
        </w:rPr>
        <w:tab/>
      </w:r>
      <w:r w:rsidRPr="00961555">
        <w:rPr>
          <w:spacing w:val="-2"/>
          <w:sz w:val="24"/>
          <w:szCs w:val="24"/>
        </w:rPr>
        <w:t>учёные</w:t>
      </w:r>
      <w:r w:rsidRPr="00961555">
        <w:rPr>
          <w:sz w:val="24"/>
          <w:szCs w:val="24"/>
        </w:rPr>
        <w:tab/>
      </w:r>
      <w:r w:rsidRPr="00961555">
        <w:rPr>
          <w:sz w:val="24"/>
          <w:szCs w:val="24"/>
        </w:rPr>
        <w:tab/>
      </w:r>
      <w:r w:rsidRPr="00961555">
        <w:rPr>
          <w:sz w:val="24"/>
          <w:szCs w:val="24"/>
        </w:rPr>
        <w:tab/>
      </w:r>
      <w:r w:rsidRPr="00961555">
        <w:rPr>
          <w:spacing w:val="-10"/>
          <w:sz w:val="24"/>
          <w:szCs w:val="24"/>
        </w:rPr>
        <w:t>и</w:t>
      </w:r>
      <w:r w:rsidRPr="00961555">
        <w:rPr>
          <w:sz w:val="24"/>
          <w:szCs w:val="24"/>
        </w:rPr>
        <w:lastRenderedPageBreak/>
        <w:tab/>
      </w:r>
      <w:r w:rsidRPr="00961555">
        <w:rPr>
          <w:sz w:val="24"/>
          <w:szCs w:val="24"/>
        </w:rPr>
        <w:tab/>
      </w:r>
      <w:r w:rsidRPr="00961555">
        <w:rPr>
          <w:spacing w:val="-6"/>
          <w:sz w:val="24"/>
          <w:szCs w:val="24"/>
        </w:rPr>
        <w:t>их</w:t>
      </w:r>
      <w:r w:rsidRPr="00961555">
        <w:rPr>
          <w:sz w:val="24"/>
          <w:szCs w:val="24"/>
        </w:rPr>
        <w:tab/>
      </w:r>
      <w:r w:rsidRPr="00961555">
        <w:rPr>
          <w:sz w:val="24"/>
          <w:szCs w:val="24"/>
        </w:rPr>
        <w:tab/>
      </w:r>
      <w:r w:rsidRPr="00961555">
        <w:rPr>
          <w:sz w:val="24"/>
          <w:szCs w:val="24"/>
        </w:rPr>
        <w:tab/>
      </w:r>
      <w:r w:rsidRPr="00961555">
        <w:rPr>
          <w:spacing w:val="-2"/>
          <w:sz w:val="24"/>
          <w:szCs w:val="24"/>
        </w:rPr>
        <w:t xml:space="preserve">открытия </w:t>
      </w:r>
      <w:r w:rsidRPr="00961555">
        <w:rPr>
          <w:sz w:val="24"/>
          <w:szCs w:val="24"/>
        </w:rPr>
        <w:t>(Н. Коперник, И. Ньютон). Утверждение р</w:t>
      </w:r>
      <w:r w:rsidRPr="00961555">
        <w:rPr>
          <w:sz w:val="24"/>
          <w:szCs w:val="24"/>
        </w:rPr>
        <w:t>а</w:t>
      </w:r>
      <w:r w:rsidRPr="00961555">
        <w:rPr>
          <w:sz w:val="24"/>
          <w:szCs w:val="24"/>
        </w:rPr>
        <w:t>ционализма.</w:t>
      </w:r>
    </w:p>
    <w:p w:rsidR="00CF7B51" w:rsidRPr="00961555" w:rsidRDefault="00211A1E" w:rsidP="007768E4">
      <w:pPr>
        <w:pStyle w:val="a4"/>
        <w:jc w:val="left"/>
        <w:rPr>
          <w:sz w:val="24"/>
          <w:szCs w:val="24"/>
        </w:rPr>
      </w:pPr>
      <w:r w:rsidRPr="00961555">
        <w:rPr>
          <w:sz w:val="24"/>
          <w:szCs w:val="24"/>
        </w:rPr>
        <w:t>Страны</w:t>
      </w:r>
      <w:r w:rsidRPr="00961555">
        <w:rPr>
          <w:spacing w:val="-4"/>
          <w:sz w:val="24"/>
          <w:szCs w:val="24"/>
        </w:rPr>
        <w:t xml:space="preserve"> </w:t>
      </w:r>
      <w:r w:rsidRPr="00961555">
        <w:rPr>
          <w:sz w:val="24"/>
          <w:szCs w:val="24"/>
        </w:rPr>
        <w:t>Востока</w:t>
      </w:r>
      <w:r w:rsidRPr="00961555">
        <w:rPr>
          <w:spacing w:val="-3"/>
          <w:sz w:val="24"/>
          <w:szCs w:val="24"/>
        </w:rPr>
        <w:t xml:space="preserve"> </w:t>
      </w:r>
      <w:r w:rsidRPr="00961555">
        <w:rPr>
          <w:sz w:val="24"/>
          <w:szCs w:val="24"/>
        </w:rPr>
        <w:t>в</w:t>
      </w:r>
      <w:r w:rsidRPr="00961555">
        <w:rPr>
          <w:spacing w:val="-3"/>
          <w:sz w:val="24"/>
          <w:szCs w:val="24"/>
        </w:rPr>
        <w:t xml:space="preserve"> </w:t>
      </w:r>
      <w:r w:rsidRPr="00961555">
        <w:rPr>
          <w:sz w:val="24"/>
          <w:szCs w:val="24"/>
        </w:rPr>
        <w:t xml:space="preserve">XVI‒XVII </w:t>
      </w:r>
      <w:r w:rsidRPr="00961555">
        <w:rPr>
          <w:spacing w:val="-5"/>
          <w:sz w:val="24"/>
          <w:szCs w:val="24"/>
        </w:rPr>
        <w:t>вв.</w:t>
      </w:r>
    </w:p>
    <w:p w:rsidR="00CF7B51" w:rsidRPr="00961555" w:rsidRDefault="00211A1E" w:rsidP="007768E4">
      <w:pPr>
        <w:pStyle w:val="a4"/>
        <w:jc w:val="left"/>
        <w:rPr>
          <w:sz w:val="24"/>
          <w:szCs w:val="24"/>
        </w:rPr>
      </w:pPr>
      <w:r w:rsidRPr="00961555">
        <w:rPr>
          <w:sz w:val="24"/>
          <w:szCs w:val="24"/>
        </w:rPr>
        <w:t>Османская империя: на вершине могущества. Сулейман I Великолепный: завоев</w:t>
      </w:r>
      <w:r w:rsidRPr="00961555">
        <w:rPr>
          <w:sz w:val="24"/>
          <w:szCs w:val="24"/>
        </w:rPr>
        <w:t>а</w:t>
      </w:r>
      <w:r w:rsidRPr="00961555">
        <w:rPr>
          <w:sz w:val="24"/>
          <w:szCs w:val="24"/>
        </w:rPr>
        <w:t xml:space="preserve">тель, законодатель. Управление многонациональной империей. Османская армия. Индия при Великих </w:t>
      </w:r>
      <w:r w:rsidRPr="00961555">
        <w:rPr>
          <w:spacing w:val="-2"/>
          <w:sz w:val="24"/>
          <w:szCs w:val="24"/>
        </w:rPr>
        <w:t>Моголах.</w:t>
      </w:r>
      <w:r w:rsidRPr="00961555">
        <w:rPr>
          <w:sz w:val="24"/>
          <w:szCs w:val="24"/>
        </w:rPr>
        <w:tab/>
      </w:r>
      <w:r w:rsidRPr="00961555">
        <w:rPr>
          <w:spacing w:val="-2"/>
          <w:sz w:val="24"/>
          <w:szCs w:val="24"/>
        </w:rPr>
        <w:t>Начало</w:t>
      </w:r>
      <w:r w:rsidRPr="00961555">
        <w:rPr>
          <w:sz w:val="24"/>
          <w:szCs w:val="24"/>
        </w:rPr>
        <w:tab/>
      </w:r>
      <w:r w:rsidRPr="00961555">
        <w:rPr>
          <w:spacing w:val="-2"/>
          <w:sz w:val="24"/>
          <w:szCs w:val="24"/>
        </w:rPr>
        <w:t>проникновения</w:t>
      </w:r>
      <w:r w:rsidRPr="00961555">
        <w:rPr>
          <w:sz w:val="24"/>
          <w:szCs w:val="24"/>
        </w:rPr>
        <w:tab/>
      </w:r>
      <w:r w:rsidRPr="00961555">
        <w:rPr>
          <w:spacing w:val="-2"/>
          <w:sz w:val="24"/>
          <w:szCs w:val="24"/>
        </w:rPr>
        <w:t xml:space="preserve">европейцев. </w:t>
      </w:r>
      <w:r w:rsidRPr="00961555">
        <w:rPr>
          <w:sz w:val="24"/>
          <w:szCs w:val="24"/>
        </w:rPr>
        <w:t>Ост-Индские компании. Китай в эпоху Мин. Экономическая и социальная политика государства. Утве</w:t>
      </w:r>
      <w:r w:rsidRPr="00961555">
        <w:rPr>
          <w:sz w:val="24"/>
          <w:szCs w:val="24"/>
        </w:rPr>
        <w:t>р</w:t>
      </w:r>
      <w:r w:rsidRPr="00961555">
        <w:rPr>
          <w:sz w:val="24"/>
          <w:szCs w:val="24"/>
        </w:rPr>
        <w:t>ждение маньчжурской династии Цин. Япония: борьба знатных кланов за власть, установл</w:t>
      </w:r>
      <w:r w:rsidRPr="00961555">
        <w:rPr>
          <w:sz w:val="24"/>
          <w:szCs w:val="24"/>
        </w:rPr>
        <w:t>е</w:t>
      </w:r>
      <w:r w:rsidRPr="00961555">
        <w:rPr>
          <w:sz w:val="24"/>
          <w:szCs w:val="24"/>
        </w:rPr>
        <w:t>ние сёгуната Токугава, укрепление централизованного государства.</w:t>
      </w:r>
    </w:p>
    <w:p w:rsidR="00CF7B51" w:rsidRPr="00961555" w:rsidRDefault="00211A1E" w:rsidP="007768E4">
      <w:pPr>
        <w:pStyle w:val="a4"/>
        <w:jc w:val="left"/>
        <w:rPr>
          <w:sz w:val="24"/>
          <w:szCs w:val="24"/>
        </w:rPr>
      </w:pPr>
      <w:r w:rsidRPr="00961555">
        <w:rPr>
          <w:sz w:val="24"/>
          <w:szCs w:val="24"/>
        </w:rPr>
        <w:t>«Закрытие»</w:t>
      </w:r>
      <w:r w:rsidRPr="00961555">
        <w:rPr>
          <w:spacing w:val="64"/>
          <w:sz w:val="24"/>
          <w:szCs w:val="24"/>
        </w:rPr>
        <w:t xml:space="preserve">   </w:t>
      </w:r>
      <w:r w:rsidRPr="00961555">
        <w:rPr>
          <w:sz w:val="24"/>
          <w:szCs w:val="24"/>
        </w:rPr>
        <w:t>страны</w:t>
      </w:r>
      <w:r w:rsidRPr="00961555">
        <w:rPr>
          <w:spacing w:val="66"/>
          <w:sz w:val="24"/>
          <w:szCs w:val="24"/>
        </w:rPr>
        <w:t xml:space="preserve">   </w:t>
      </w:r>
      <w:r w:rsidRPr="00961555">
        <w:rPr>
          <w:sz w:val="24"/>
          <w:szCs w:val="24"/>
        </w:rPr>
        <w:t>для</w:t>
      </w:r>
      <w:r w:rsidRPr="00961555">
        <w:rPr>
          <w:spacing w:val="66"/>
          <w:sz w:val="24"/>
          <w:szCs w:val="24"/>
        </w:rPr>
        <w:t xml:space="preserve">   </w:t>
      </w:r>
      <w:r w:rsidRPr="00961555">
        <w:rPr>
          <w:sz w:val="24"/>
          <w:szCs w:val="24"/>
        </w:rPr>
        <w:t>иноземцев.</w:t>
      </w:r>
      <w:r w:rsidRPr="00961555">
        <w:rPr>
          <w:spacing w:val="65"/>
          <w:sz w:val="24"/>
          <w:szCs w:val="24"/>
        </w:rPr>
        <w:t xml:space="preserve">   </w:t>
      </w:r>
      <w:r w:rsidRPr="00961555">
        <w:rPr>
          <w:sz w:val="24"/>
          <w:szCs w:val="24"/>
        </w:rPr>
        <w:t>Культура</w:t>
      </w:r>
      <w:r w:rsidRPr="00961555">
        <w:rPr>
          <w:spacing w:val="65"/>
          <w:sz w:val="24"/>
          <w:szCs w:val="24"/>
        </w:rPr>
        <w:t xml:space="preserve">   </w:t>
      </w:r>
      <w:r w:rsidRPr="00961555">
        <w:rPr>
          <w:sz w:val="24"/>
          <w:szCs w:val="24"/>
        </w:rPr>
        <w:t>и</w:t>
      </w:r>
      <w:r w:rsidRPr="00961555">
        <w:rPr>
          <w:spacing w:val="66"/>
          <w:sz w:val="24"/>
          <w:szCs w:val="24"/>
        </w:rPr>
        <w:t xml:space="preserve">   </w:t>
      </w:r>
      <w:r w:rsidRPr="00961555">
        <w:rPr>
          <w:sz w:val="24"/>
          <w:szCs w:val="24"/>
        </w:rPr>
        <w:t>искусство</w:t>
      </w:r>
      <w:r w:rsidRPr="00961555">
        <w:rPr>
          <w:spacing w:val="67"/>
          <w:sz w:val="24"/>
          <w:szCs w:val="24"/>
        </w:rPr>
        <w:t xml:space="preserve">   </w:t>
      </w:r>
      <w:r w:rsidRPr="00961555">
        <w:rPr>
          <w:sz w:val="24"/>
          <w:szCs w:val="24"/>
        </w:rPr>
        <w:t>стран</w:t>
      </w:r>
      <w:r w:rsidRPr="00961555">
        <w:rPr>
          <w:spacing w:val="69"/>
          <w:sz w:val="24"/>
          <w:szCs w:val="24"/>
        </w:rPr>
        <w:t xml:space="preserve">   </w:t>
      </w:r>
      <w:r w:rsidRPr="00961555">
        <w:rPr>
          <w:position w:val="1"/>
          <w:sz w:val="24"/>
          <w:szCs w:val="24"/>
        </w:rPr>
        <w:t xml:space="preserve">Востока </w:t>
      </w:r>
      <w:r w:rsidRPr="00961555">
        <w:rPr>
          <w:sz w:val="24"/>
          <w:szCs w:val="24"/>
        </w:rPr>
        <w:t>в XVI‒XVII вв.</w:t>
      </w:r>
    </w:p>
    <w:p w:rsidR="00CF7B51" w:rsidRPr="00961555" w:rsidRDefault="00211A1E" w:rsidP="007768E4">
      <w:pPr>
        <w:pStyle w:val="a4"/>
        <w:jc w:val="left"/>
        <w:rPr>
          <w:sz w:val="24"/>
          <w:szCs w:val="24"/>
        </w:rPr>
      </w:pPr>
      <w:r w:rsidRPr="00961555">
        <w:rPr>
          <w:spacing w:val="-2"/>
          <w:position w:val="1"/>
          <w:sz w:val="24"/>
          <w:szCs w:val="24"/>
        </w:rPr>
        <w:t>Обобщение.</w:t>
      </w:r>
    </w:p>
    <w:p w:rsidR="00CF7B51" w:rsidRPr="00961555" w:rsidRDefault="00211A1E" w:rsidP="007768E4">
      <w:pPr>
        <w:pStyle w:val="a4"/>
        <w:jc w:val="left"/>
        <w:rPr>
          <w:sz w:val="24"/>
          <w:szCs w:val="24"/>
        </w:rPr>
      </w:pPr>
      <w:r w:rsidRPr="00961555">
        <w:rPr>
          <w:sz w:val="24"/>
          <w:szCs w:val="24"/>
        </w:rPr>
        <w:t>Историческое</w:t>
      </w:r>
      <w:r w:rsidRPr="00961555">
        <w:rPr>
          <w:spacing w:val="-11"/>
          <w:sz w:val="24"/>
          <w:szCs w:val="24"/>
        </w:rPr>
        <w:t xml:space="preserve"> </w:t>
      </w:r>
      <w:r w:rsidRPr="00961555">
        <w:rPr>
          <w:sz w:val="24"/>
          <w:szCs w:val="24"/>
        </w:rPr>
        <w:t>и</w:t>
      </w:r>
      <w:r w:rsidRPr="00961555">
        <w:rPr>
          <w:spacing w:val="-2"/>
          <w:sz w:val="24"/>
          <w:szCs w:val="24"/>
        </w:rPr>
        <w:t xml:space="preserve"> </w:t>
      </w:r>
      <w:r w:rsidRPr="00961555">
        <w:rPr>
          <w:sz w:val="24"/>
          <w:szCs w:val="24"/>
        </w:rPr>
        <w:t>культурное</w:t>
      </w:r>
      <w:r w:rsidRPr="00961555">
        <w:rPr>
          <w:spacing w:val="-3"/>
          <w:sz w:val="24"/>
          <w:szCs w:val="24"/>
        </w:rPr>
        <w:t xml:space="preserve"> </w:t>
      </w:r>
      <w:r w:rsidRPr="00961555">
        <w:rPr>
          <w:sz w:val="24"/>
          <w:szCs w:val="24"/>
        </w:rPr>
        <w:t>наследие</w:t>
      </w:r>
      <w:r w:rsidRPr="00961555">
        <w:rPr>
          <w:spacing w:val="-4"/>
          <w:sz w:val="24"/>
          <w:szCs w:val="24"/>
        </w:rPr>
        <w:t xml:space="preserve"> </w:t>
      </w:r>
      <w:r w:rsidRPr="00961555">
        <w:rPr>
          <w:sz w:val="24"/>
          <w:szCs w:val="24"/>
        </w:rPr>
        <w:t>Раннего</w:t>
      </w:r>
      <w:r w:rsidRPr="00961555">
        <w:rPr>
          <w:spacing w:val="-3"/>
          <w:sz w:val="24"/>
          <w:szCs w:val="24"/>
        </w:rPr>
        <w:t xml:space="preserve"> </w:t>
      </w:r>
      <w:r w:rsidRPr="00961555">
        <w:rPr>
          <w:sz w:val="24"/>
          <w:szCs w:val="24"/>
        </w:rPr>
        <w:t>Нового</w:t>
      </w:r>
      <w:r w:rsidRPr="00961555">
        <w:rPr>
          <w:spacing w:val="-2"/>
          <w:sz w:val="24"/>
          <w:szCs w:val="24"/>
        </w:rPr>
        <w:t xml:space="preserve"> времени.</w:t>
      </w:r>
    </w:p>
    <w:p w:rsidR="00CF7B51" w:rsidRPr="00961555" w:rsidRDefault="00211A1E" w:rsidP="007768E4">
      <w:pPr>
        <w:pStyle w:val="a4"/>
        <w:jc w:val="left"/>
        <w:rPr>
          <w:sz w:val="24"/>
          <w:szCs w:val="24"/>
        </w:rPr>
      </w:pPr>
      <w:r w:rsidRPr="00961555">
        <w:rPr>
          <w:sz w:val="24"/>
          <w:szCs w:val="24"/>
        </w:rPr>
        <w:t>История</w:t>
      </w:r>
      <w:r w:rsidRPr="00961555">
        <w:rPr>
          <w:spacing w:val="64"/>
          <w:sz w:val="24"/>
          <w:szCs w:val="24"/>
        </w:rPr>
        <w:t xml:space="preserve">   </w:t>
      </w:r>
      <w:r w:rsidRPr="00961555">
        <w:rPr>
          <w:sz w:val="24"/>
          <w:szCs w:val="24"/>
        </w:rPr>
        <w:t>России.</w:t>
      </w:r>
      <w:r w:rsidRPr="00961555">
        <w:rPr>
          <w:spacing w:val="65"/>
          <w:sz w:val="24"/>
          <w:szCs w:val="24"/>
        </w:rPr>
        <w:t xml:space="preserve">   </w:t>
      </w:r>
      <w:r w:rsidRPr="00961555">
        <w:rPr>
          <w:sz w:val="24"/>
          <w:szCs w:val="24"/>
        </w:rPr>
        <w:t>Россия</w:t>
      </w:r>
      <w:r w:rsidRPr="00961555">
        <w:rPr>
          <w:spacing w:val="64"/>
          <w:sz w:val="24"/>
          <w:szCs w:val="24"/>
        </w:rPr>
        <w:t xml:space="preserve">   </w:t>
      </w:r>
      <w:r w:rsidRPr="00961555">
        <w:rPr>
          <w:sz w:val="24"/>
          <w:szCs w:val="24"/>
        </w:rPr>
        <w:t>в</w:t>
      </w:r>
      <w:r w:rsidRPr="00961555">
        <w:rPr>
          <w:spacing w:val="64"/>
          <w:sz w:val="24"/>
          <w:szCs w:val="24"/>
        </w:rPr>
        <w:t xml:space="preserve">   </w:t>
      </w:r>
      <w:r w:rsidRPr="00961555">
        <w:rPr>
          <w:sz w:val="24"/>
          <w:szCs w:val="24"/>
        </w:rPr>
        <w:t>XVI‒XVII</w:t>
      </w:r>
      <w:r w:rsidRPr="00961555">
        <w:rPr>
          <w:spacing w:val="65"/>
          <w:sz w:val="24"/>
          <w:szCs w:val="24"/>
        </w:rPr>
        <w:t xml:space="preserve">   </w:t>
      </w:r>
      <w:r w:rsidRPr="00961555">
        <w:rPr>
          <w:sz w:val="24"/>
          <w:szCs w:val="24"/>
        </w:rPr>
        <w:t>вв.:</w:t>
      </w:r>
      <w:r w:rsidRPr="00961555">
        <w:rPr>
          <w:spacing w:val="63"/>
          <w:sz w:val="24"/>
          <w:szCs w:val="24"/>
        </w:rPr>
        <w:t xml:space="preserve">   </w:t>
      </w:r>
      <w:r w:rsidRPr="00961555">
        <w:rPr>
          <w:sz w:val="24"/>
          <w:szCs w:val="24"/>
        </w:rPr>
        <w:t>от</w:t>
      </w:r>
      <w:r w:rsidRPr="00961555">
        <w:rPr>
          <w:spacing w:val="65"/>
          <w:sz w:val="24"/>
          <w:szCs w:val="24"/>
        </w:rPr>
        <w:t xml:space="preserve">   </w:t>
      </w:r>
      <w:r w:rsidRPr="00961555">
        <w:rPr>
          <w:sz w:val="24"/>
          <w:szCs w:val="24"/>
        </w:rPr>
        <w:t>Великого</w:t>
      </w:r>
      <w:r w:rsidRPr="00961555">
        <w:rPr>
          <w:spacing w:val="66"/>
          <w:sz w:val="24"/>
          <w:szCs w:val="24"/>
        </w:rPr>
        <w:t xml:space="preserve">   </w:t>
      </w:r>
      <w:r w:rsidRPr="00961555">
        <w:rPr>
          <w:sz w:val="24"/>
          <w:szCs w:val="24"/>
        </w:rPr>
        <w:t>кн</w:t>
      </w:r>
      <w:r w:rsidRPr="00961555">
        <w:rPr>
          <w:sz w:val="24"/>
          <w:szCs w:val="24"/>
        </w:rPr>
        <w:t>я</w:t>
      </w:r>
      <w:r w:rsidRPr="00961555">
        <w:rPr>
          <w:sz w:val="24"/>
          <w:szCs w:val="24"/>
        </w:rPr>
        <w:t>жества к царству.</w:t>
      </w:r>
    </w:p>
    <w:p w:rsidR="00CF7B51" w:rsidRPr="00961555" w:rsidRDefault="00211A1E" w:rsidP="007768E4">
      <w:pPr>
        <w:pStyle w:val="a4"/>
        <w:jc w:val="left"/>
        <w:rPr>
          <w:sz w:val="24"/>
          <w:szCs w:val="24"/>
        </w:rPr>
      </w:pPr>
      <w:r w:rsidRPr="00961555">
        <w:rPr>
          <w:sz w:val="24"/>
          <w:szCs w:val="24"/>
        </w:rPr>
        <w:t>Россия</w:t>
      </w:r>
      <w:r w:rsidRPr="00961555">
        <w:rPr>
          <w:spacing w:val="-5"/>
          <w:sz w:val="24"/>
          <w:szCs w:val="24"/>
        </w:rPr>
        <w:t xml:space="preserve"> </w:t>
      </w:r>
      <w:r w:rsidRPr="00961555">
        <w:rPr>
          <w:sz w:val="24"/>
          <w:szCs w:val="24"/>
        </w:rPr>
        <w:t>в</w:t>
      </w:r>
      <w:r w:rsidRPr="00961555">
        <w:rPr>
          <w:spacing w:val="4"/>
          <w:sz w:val="24"/>
          <w:szCs w:val="24"/>
        </w:rPr>
        <w:t xml:space="preserve"> </w:t>
      </w:r>
      <w:r w:rsidRPr="00961555">
        <w:rPr>
          <w:sz w:val="24"/>
          <w:szCs w:val="24"/>
        </w:rPr>
        <w:t>XVI</w:t>
      </w:r>
      <w:r w:rsidRPr="00961555">
        <w:rPr>
          <w:spacing w:val="-2"/>
          <w:sz w:val="24"/>
          <w:szCs w:val="24"/>
        </w:rPr>
        <w:t xml:space="preserve"> </w:t>
      </w:r>
      <w:r w:rsidRPr="00961555">
        <w:rPr>
          <w:spacing w:val="-5"/>
          <w:sz w:val="24"/>
          <w:szCs w:val="24"/>
        </w:rPr>
        <w:t>в.</w:t>
      </w:r>
    </w:p>
    <w:p w:rsidR="00CF7B51" w:rsidRPr="00961555" w:rsidRDefault="00211A1E" w:rsidP="007768E4">
      <w:pPr>
        <w:pStyle w:val="a4"/>
        <w:jc w:val="left"/>
        <w:rPr>
          <w:sz w:val="24"/>
          <w:szCs w:val="24"/>
        </w:rPr>
      </w:pPr>
      <w:r w:rsidRPr="00961555">
        <w:rPr>
          <w:sz w:val="24"/>
          <w:szCs w:val="24"/>
        </w:rPr>
        <w:t>Завершение объединения русских земель. Княжение Василия III. Завершение объ</w:t>
      </w:r>
      <w:r w:rsidRPr="00961555">
        <w:rPr>
          <w:sz w:val="24"/>
          <w:szCs w:val="24"/>
        </w:rPr>
        <w:t>е</w:t>
      </w:r>
      <w:r w:rsidRPr="00961555">
        <w:rPr>
          <w:sz w:val="24"/>
          <w:szCs w:val="24"/>
        </w:rPr>
        <w:t>динения русских земель вокруг Москвы: присоединение Псковской, Смоленской, Ряза</w:t>
      </w:r>
      <w:r w:rsidRPr="00961555">
        <w:rPr>
          <w:sz w:val="24"/>
          <w:szCs w:val="24"/>
        </w:rPr>
        <w:t>н</w:t>
      </w:r>
      <w:r w:rsidRPr="00961555">
        <w:rPr>
          <w:sz w:val="24"/>
          <w:szCs w:val="24"/>
        </w:rPr>
        <w:t xml:space="preserve">ской земель. Отмирание удельной системы. Укрепление великокняжеской власти. Внешняя политика </w:t>
      </w:r>
      <w:r w:rsidRPr="00961555">
        <w:rPr>
          <w:spacing w:val="-2"/>
          <w:sz w:val="24"/>
          <w:szCs w:val="24"/>
        </w:rPr>
        <w:t>Московского</w:t>
      </w:r>
      <w:r w:rsidRPr="00961555">
        <w:rPr>
          <w:sz w:val="24"/>
          <w:szCs w:val="24"/>
        </w:rPr>
        <w:tab/>
      </w:r>
      <w:r w:rsidRPr="00961555">
        <w:rPr>
          <w:sz w:val="24"/>
          <w:szCs w:val="24"/>
        </w:rPr>
        <w:tab/>
      </w:r>
      <w:r w:rsidRPr="00961555">
        <w:rPr>
          <w:spacing w:val="-2"/>
          <w:sz w:val="24"/>
          <w:szCs w:val="24"/>
        </w:rPr>
        <w:t>княжества</w:t>
      </w:r>
    </w:p>
    <w:p w:rsidR="00CF7B51" w:rsidRPr="00961555" w:rsidRDefault="00211A1E" w:rsidP="007768E4">
      <w:pPr>
        <w:pStyle w:val="a4"/>
        <w:jc w:val="left"/>
        <w:rPr>
          <w:sz w:val="24"/>
          <w:szCs w:val="24"/>
        </w:rPr>
      </w:pPr>
      <w:r w:rsidRPr="00961555">
        <w:rPr>
          <w:sz w:val="24"/>
          <w:szCs w:val="24"/>
        </w:rPr>
        <w:t>в</w:t>
      </w:r>
      <w:r w:rsidRPr="00961555">
        <w:rPr>
          <w:spacing w:val="80"/>
          <w:w w:val="150"/>
          <w:sz w:val="24"/>
          <w:szCs w:val="24"/>
        </w:rPr>
        <w:t xml:space="preserve">  </w:t>
      </w:r>
      <w:r w:rsidRPr="00961555">
        <w:rPr>
          <w:sz w:val="24"/>
          <w:szCs w:val="24"/>
        </w:rPr>
        <w:t>первой</w:t>
      </w:r>
      <w:r w:rsidRPr="00961555">
        <w:rPr>
          <w:spacing w:val="80"/>
          <w:w w:val="150"/>
          <w:sz w:val="24"/>
          <w:szCs w:val="24"/>
        </w:rPr>
        <w:t xml:space="preserve">  </w:t>
      </w:r>
      <w:r w:rsidRPr="00961555">
        <w:rPr>
          <w:sz w:val="24"/>
          <w:szCs w:val="24"/>
        </w:rPr>
        <w:t>трети</w:t>
      </w:r>
      <w:r w:rsidRPr="00961555">
        <w:rPr>
          <w:spacing w:val="80"/>
          <w:w w:val="150"/>
          <w:sz w:val="24"/>
          <w:szCs w:val="24"/>
        </w:rPr>
        <w:t xml:space="preserve">  </w:t>
      </w:r>
      <w:r w:rsidRPr="00961555">
        <w:rPr>
          <w:sz w:val="24"/>
          <w:szCs w:val="24"/>
        </w:rPr>
        <w:t>XVI</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война</w:t>
      </w:r>
      <w:r w:rsidRPr="00961555">
        <w:rPr>
          <w:spacing w:val="80"/>
          <w:w w:val="150"/>
          <w:sz w:val="24"/>
          <w:szCs w:val="24"/>
        </w:rPr>
        <w:t xml:space="preserve">  </w:t>
      </w:r>
      <w:r w:rsidRPr="00961555">
        <w:rPr>
          <w:sz w:val="24"/>
          <w:szCs w:val="24"/>
        </w:rPr>
        <w:t>с</w:t>
      </w:r>
      <w:r w:rsidRPr="00961555">
        <w:rPr>
          <w:spacing w:val="80"/>
          <w:w w:val="150"/>
          <w:sz w:val="24"/>
          <w:szCs w:val="24"/>
        </w:rPr>
        <w:t xml:space="preserve">  </w:t>
      </w:r>
      <w:r w:rsidRPr="00961555">
        <w:rPr>
          <w:sz w:val="24"/>
          <w:szCs w:val="24"/>
        </w:rPr>
        <w:t>Великим</w:t>
      </w:r>
      <w:r w:rsidRPr="00961555">
        <w:rPr>
          <w:spacing w:val="80"/>
          <w:w w:val="150"/>
          <w:sz w:val="24"/>
          <w:szCs w:val="24"/>
        </w:rPr>
        <w:t xml:space="preserve">  </w:t>
      </w:r>
      <w:r w:rsidRPr="00961555">
        <w:rPr>
          <w:sz w:val="24"/>
          <w:szCs w:val="24"/>
        </w:rPr>
        <w:t>княжеством</w:t>
      </w:r>
      <w:r w:rsidRPr="00961555">
        <w:rPr>
          <w:spacing w:val="80"/>
          <w:w w:val="150"/>
          <w:sz w:val="24"/>
          <w:szCs w:val="24"/>
        </w:rPr>
        <w:t xml:space="preserve">  </w:t>
      </w:r>
      <w:r w:rsidRPr="00961555">
        <w:rPr>
          <w:sz w:val="24"/>
          <w:szCs w:val="24"/>
        </w:rPr>
        <w:t>Лито</w:t>
      </w:r>
      <w:r w:rsidRPr="00961555">
        <w:rPr>
          <w:sz w:val="24"/>
          <w:szCs w:val="24"/>
        </w:rPr>
        <w:t>в</w:t>
      </w:r>
      <w:r w:rsidRPr="00961555">
        <w:rPr>
          <w:sz w:val="24"/>
          <w:szCs w:val="24"/>
        </w:rPr>
        <w:t>ским,</w:t>
      </w:r>
      <w:r w:rsidRPr="00961555">
        <w:rPr>
          <w:spacing w:val="80"/>
          <w:w w:val="150"/>
          <w:sz w:val="24"/>
          <w:szCs w:val="24"/>
        </w:rPr>
        <w:t xml:space="preserve">  </w:t>
      </w:r>
      <w:r w:rsidRPr="00961555">
        <w:rPr>
          <w:sz w:val="24"/>
          <w:szCs w:val="24"/>
        </w:rPr>
        <w:t>отношения с Крымским и Казанским ханствами, посольства в европейские гос</w:t>
      </w:r>
      <w:r w:rsidRPr="00961555">
        <w:rPr>
          <w:sz w:val="24"/>
          <w:szCs w:val="24"/>
        </w:rPr>
        <w:t>у</w:t>
      </w:r>
      <w:r w:rsidRPr="00961555">
        <w:rPr>
          <w:sz w:val="24"/>
          <w:szCs w:val="24"/>
        </w:rPr>
        <w:t>дарства.</w:t>
      </w:r>
    </w:p>
    <w:p w:rsidR="00CF7B51" w:rsidRPr="00961555" w:rsidRDefault="00211A1E" w:rsidP="007768E4">
      <w:pPr>
        <w:pStyle w:val="a4"/>
        <w:jc w:val="left"/>
        <w:rPr>
          <w:sz w:val="24"/>
          <w:szCs w:val="24"/>
        </w:rPr>
      </w:pPr>
      <w:r w:rsidRPr="00961555">
        <w:rPr>
          <w:sz w:val="24"/>
          <w:szCs w:val="24"/>
        </w:rPr>
        <w:t>Органы государственной власти. Приказная система: формирование первых прика</w:t>
      </w:r>
      <w:r w:rsidRPr="00961555">
        <w:rPr>
          <w:sz w:val="24"/>
          <w:szCs w:val="24"/>
        </w:rPr>
        <w:t>з</w:t>
      </w:r>
      <w:r w:rsidRPr="00961555">
        <w:rPr>
          <w:sz w:val="24"/>
          <w:szCs w:val="24"/>
        </w:rPr>
        <w:t>ных учреждений. Боярская дума, её роль в управлении государством. «Малая дума». Мес</w:t>
      </w:r>
      <w:r w:rsidRPr="00961555">
        <w:rPr>
          <w:sz w:val="24"/>
          <w:szCs w:val="24"/>
        </w:rPr>
        <w:t>т</w:t>
      </w:r>
      <w:r w:rsidRPr="00961555">
        <w:rPr>
          <w:sz w:val="24"/>
          <w:szCs w:val="24"/>
        </w:rPr>
        <w:t>ничество. Местное управление: наместники и волостели, система кормлений. Государство и церковь.</w:t>
      </w:r>
    </w:p>
    <w:p w:rsidR="00CF7B51" w:rsidRPr="00961555" w:rsidRDefault="00211A1E" w:rsidP="007768E4">
      <w:pPr>
        <w:pStyle w:val="a4"/>
        <w:jc w:val="left"/>
        <w:rPr>
          <w:sz w:val="24"/>
          <w:szCs w:val="24"/>
        </w:rPr>
      </w:pPr>
      <w:r w:rsidRPr="00961555">
        <w:rPr>
          <w:sz w:val="24"/>
          <w:szCs w:val="24"/>
        </w:rPr>
        <w:t>Царствование Ивана IV. Регентство Елены Глинской. Сопротивление удельных кн</w:t>
      </w:r>
      <w:r w:rsidRPr="00961555">
        <w:rPr>
          <w:sz w:val="24"/>
          <w:szCs w:val="24"/>
        </w:rPr>
        <w:t>я</w:t>
      </w:r>
      <w:r w:rsidRPr="00961555">
        <w:rPr>
          <w:sz w:val="24"/>
          <w:szCs w:val="24"/>
        </w:rPr>
        <w:t>зей великокняжеской власти. Унификация денежной системы.</w:t>
      </w:r>
    </w:p>
    <w:p w:rsidR="00CF7B51" w:rsidRPr="00961555" w:rsidRDefault="00211A1E" w:rsidP="007768E4">
      <w:pPr>
        <w:pStyle w:val="a4"/>
        <w:jc w:val="left"/>
        <w:rPr>
          <w:sz w:val="24"/>
          <w:szCs w:val="24"/>
        </w:rPr>
      </w:pPr>
      <w:r w:rsidRPr="00961555">
        <w:rPr>
          <w:sz w:val="24"/>
          <w:szCs w:val="24"/>
        </w:rPr>
        <w:t>Период</w:t>
      </w:r>
      <w:r w:rsidRPr="00961555">
        <w:rPr>
          <w:spacing w:val="45"/>
          <w:sz w:val="24"/>
          <w:szCs w:val="24"/>
        </w:rPr>
        <w:t xml:space="preserve"> </w:t>
      </w:r>
      <w:r w:rsidRPr="00961555">
        <w:rPr>
          <w:sz w:val="24"/>
          <w:szCs w:val="24"/>
        </w:rPr>
        <w:t>боярского</w:t>
      </w:r>
      <w:r w:rsidRPr="00961555">
        <w:rPr>
          <w:spacing w:val="49"/>
          <w:sz w:val="24"/>
          <w:szCs w:val="24"/>
        </w:rPr>
        <w:t xml:space="preserve"> </w:t>
      </w:r>
      <w:r w:rsidRPr="00961555">
        <w:rPr>
          <w:sz w:val="24"/>
          <w:szCs w:val="24"/>
        </w:rPr>
        <w:t>правления.</w:t>
      </w:r>
      <w:r w:rsidRPr="00961555">
        <w:rPr>
          <w:spacing w:val="53"/>
          <w:sz w:val="24"/>
          <w:szCs w:val="24"/>
        </w:rPr>
        <w:t xml:space="preserve"> </w:t>
      </w:r>
      <w:r w:rsidRPr="00961555">
        <w:rPr>
          <w:sz w:val="24"/>
          <w:szCs w:val="24"/>
        </w:rPr>
        <w:t>Борьба</w:t>
      </w:r>
      <w:r w:rsidRPr="00961555">
        <w:rPr>
          <w:spacing w:val="49"/>
          <w:sz w:val="24"/>
          <w:szCs w:val="24"/>
        </w:rPr>
        <w:t xml:space="preserve"> </w:t>
      </w:r>
      <w:r w:rsidRPr="00961555">
        <w:rPr>
          <w:sz w:val="24"/>
          <w:szCs w:val="24"/>
        </w:rPr>
        <w:t>за</w:t>
      </w:r>
      <w:r w:rsidRPr="00961555">
        <w:rPr>
          <w:spacing w:val="49"/>
          <w:sz w:val="24"/>
          <w:szCs w:val="24"/>
        </w:rPr>
        <w:t xml:space="preserve"> </w:t>
      </w:r>
      <w:r w:rsidRPr="00961555">
        <w:rPr>
          <w:sz w:val="24"/>
          <w:szCs w:val="24"/>
        </w:rPr>
        <w:t>власть</w:t>
      </w:r>
      <w:r w:rsidRPr="00961555">
        <w:rPr>
          <w:spacing w:val="52"/>
          <w:sz w:val="24"/>
          <w:szCs w:val="24"/>
        </w:rPr>
        <w:t xml:space="preserve"> </w:t>
      </w:r>
      <w:r w:rsidRPr="00961555">
        <w:rPr>
          <w:sz w:val="24"/>
          <w:szCs w:val="24"/>
        </w:rPr>
        <w:t>между</w:t>
      </w:r>
      <w:r w:rsidRPr="00961555">
        <w:rPr>
          <w:spacing w:val="40"/>
          <w:sz w:val="24"/>
          <w:szCs w:val="24"/>
        </w:rPr>
        <w:t xml:space="preserve"> </w:t>
      </w:r>
      <w:r w:rsidRPr="00961555">
        <w:rPr>
          <w:sz w:val="24"/>
          <w:szCs w:val="24"/>
        </w:rPr>
        <w:t>боярскими</w:t>
      </w:r>
      <w:r w:rsidRPr="00961555">
        <w:rPr>
          <w:spacing w:val="51"/>
          <w:sz w:val="24"/>
          <w:szCs w:val="24"/>
        </w:rPr>
        <w:t xml:space="preserve"> </w:t>
      </w:r>
      <w:r w:rsidRPr="00961555">
        <w:rPr>
          <w:sz w:val="24"/>
          <w:szCs w:val="24"/>
        </w:rPr>
        <w:t>кланами.</w:t>
      </w:r>
      <w:r w:rsidRPr="00961555">
        <w:rPr>
          <w:spacing w:val="52"/>
          <w:sz w:val="24"/>
          <w:szCs w:val="24"/>
        </w:rPr>
        <w:t xml:space="preserve"> </w:t>
      </w:r>
      <w:r w:rsidRPr="00961555">
        <w:rPr>
          <w:sz w:val="24"/>
          <w:szCs w:val="24"/>
        </w:rPr>
        <w:t>Гу</w:t>
      </w:r>
      <w:r w:rsidRPr="00961555">
        <w:rPr>
          <w:sz w:val="24"/>
          <w:szCs w:val="24"/>
        </w:rPr>
        <w:t>б</w:t>
      </w:r>
      <w:r w:rsidRPr="00961555">
        <w:rPr>
          <w:sz w:val="24"/>
          <w:szCs w:val="24"/>
        </w:rPr>
        <w:t>ная</w:t>
      </w:r>
      <w:r w:rsidRPr="00961555">
        <w:rPr>
          <w:spacing w:val="50"/>
          <w:sz w:val="24"/>
          <w:szCs w:val="24"/>
        </w:rPr>
        <w:t xml:space="preserve"> </w:t>
      </w:r>
      <w:r w:rsidRPr="00961555">
        <w:rPr>
          <w:spacing w:val="-2"/>
          <w:sz w:val="24"/>
          <w:szCs w:val="24"/>
        </w:rPr>
        <w:t>реформа.</w:t>
      </w:r>
    </w:p>
    <w:p w:rsidR="00CF7B51" w:rsidRPr="00961555" w:rsidRDefault="00211A1E" w:rsidP="007768E4">
      <w:pPr>
        <w:pStyle w:val="a4"/>
        <w:jc w:val="left"/>
        <w:rPr>
          <w:sz w:val="24"/>
          <w:szCs w:val="24"/>
        </w:rPr>
      </w:pPr>
      <w:r w:rsidRPr="00961555">
        <w:rPr>
          <w:sz w:val="24"/>
          <w:szCs w:val="24"/>
        </w:rPr>
        <w:t>Московское</w:t>
      </w:r>
      <w:r w:rsidRPr="00961555">
        <w:rPr>
          <w:spacing w:val="-8"/>
          <w:sz w:val="24"/>
          <w:szCs w:val="24"/>
        </w:rPr>
        <w:t xml:space="preserve"> </w:t>
      </w:r>
      <w:r w:rsidRPr="00961555">
        <w:rPr>
          <w:sz w:val="24"/>
          <w:szCs w:val="24"/>
        </w:rPr>
        <w:t>восстание</w:t>
      </w:r>
      <w:r w:rsidRPr="00961555">
        <w:rPr>
          <w:spacing w:val="-1"/>
          <w:sz w:val="24"/>
          <w:szCs w:val="24"/>
        </w:rPr>
        <w:t xml:space="preserve"> </w:t>
      </w:r>
      <w:r w:rsidRPr="00961555">
        <w:rPr>
          <w:sz w:val="24"/>
          <w:szCs w:val="24"/>
        </w:rPr>
        <w:t>1547</w:t>
      </w:r>
      <w:r w:rsidRPr="00961555">
        <w:rPr>
          <w:spacing w:val="-2"/>
          <w:sz w:val="24"/>
          <w:szCs w:val="24"/>
        </w:rPr>
        <w:t xml:space="preserve"> </w:t>
      </w:r>
      <w:r w:rsidRPr="00961555">
        <w:rPr>
          <w:sz w:val="24"/>
          <w:szCs w:val="24"/>
        </w:rPr>
        <w:t>г.</w:t>
      </w:r>
      <w:r w:rsidRPr="00961555">
        <w:rPr>
          <w:spacing w:val="-2"/>
          <w:sz w:val="24"/>
          <w:szCs w:val="24"/>
        </w:rPr>
        <w:t xml:space="preserve"> Ереси.</w:t>
      </w:r>
    </w:p>
    <w:p w:rsidR="00CF7B51" w:rsidRPr="00961555" w:rsidRDefault="00211A1E" w:rsidP="007768E4">
      <w:pPr>
        <w:pStyle w:val="a4"/>
        <w:jc w:val="left"/>
        <w:rPr>
          <w:sz w:val="24"/>
          <w:szCs w:val="24"/>
        </w:rPr>
      </w:pPr>
      <w:r w:rsidRPr="00961555">
        <w:rPr>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w:t>
      </w:r>
      <w:r w:rsidRPr="00961555">
        <w:rPr>
          <w:sz w:val="24"/>
          <w:szCs w:val="24"/>
        </w:rPr>
        <w:t>д</w:t>
      </w:r>
      <w:r w:rsidRPr="00961555">
        <w:rPr>
          <w:sz w:val="24"/>
          <w:szCs w:val="24"/>
        </w:rPr>
        <w:t>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CF7B51" w:rsidRPr="00961555" w:rsidRDefault="00211A1E" w:rsidP="007768E4">
      <w:pPr>
        <w:pStyle w:val="a4"/>
        <w:jc w:val="left"/>
        <w:rPr>
          <w:sz w:val="24"/>
          <w:szCs w:val="24"/>
        </w:rPr>
      </w:pPr>
      <w:r w:rsidRPr="00961555">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w:t>
      </w:r>
      <w:r w:rsidRPr="00961555">
        <w:rPr>
          <w:sz w:val="24"/>
          <w:szCs w:val="24"/>
        </w:rPr>
        <w:t>д</w:t>
      </w:r>
      <w:r w:rsidRPr="00961555">
        <w:rPr>
          <w:sz w:val="24"/>
          <w:szCs w:val="24"/>
        </w:rPr>
        <w:t xml:space="preserve">него и Нижнего </w:t>
      </w:r>
      <w:r w:rsidRPr="00961555">
        <w:rPr>
          <w:spacing w:val="-2"/>
          <w:sz w:val="24"/>
          <w:szCs w:val="24"/>
        </w:rPr>
        <w:t>Поволжья</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состав</w:t>
      </w:r>
      <w:r w:rsidRPr="00961555">
        <w:rPr>
          <w:sz w:val="24"/>
          <w:szCs w:val="24"/>
        </w:rPr>
        <w:tab/>
      </w:r>
      <w:r w:rsidRPr="00961555">
        <w:rPr>
          <w:spacing w:val="-2"/>
          <w:sz w:val="24"/>
          <w:szCs w:val="24"/>
        </w:rPr>
        <w:t>Российского</w:t>
      </w:r>
      <w:r w:rsidRPr="00961555">
        <w:rPr>
          <w:sz w:val="24"/>
          <w:szCs w:val="24"/>
        </w:rPr>
        <w:tab/>
      </w:r>
      <w:r w:rsidRPr="00961555">
        <w:rPr>
          <w:spacing w:val="-2"/>
          <w:sz w:val="24"/>
          <w:szCs w:val="24"/>
        </w:rPr>
        <w:t>государства.</w:t>
      </w:r>
      <w:r w:rsidRPr="00961555">
        <w:rPr>
          <w:sz w:val="24"/>
          <w:szCs w:val="24"/>
        </w:rPr>
        <w:tab/>
      </w:r>
      <w:r w:rsidRPr="00961555">
        <w:rPr>
          <w:spacing w:val="-2"/>
          <w:sz w:val="24"/>
          <w:szCs w:val="24"/>
        </w:rPr>
        <w:t xml:space="preserve">Войны </w:t>
      </w:r>
      <w:r w:rsidRPr="00961555">
        <w:rPr>
          <w:sz w:val="24"/>
          <w:szCs w:val="24"/>
        </w:rP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w:t>
      </w:r>
      <w:r w:rsidRPr="00961555">
        <w:rPr>
          <w:sz w:val="24"/>
          <w:szCs w:val="24"/>
        </w:rPr>
        <w:t>и</w:t>
      </w:r>
      <w:r w:rsidRPr="00961555">
        <w:rPr>
          <w:sz w:val="24"/>
          <w:szCs w:val="24"/>
        </w:rPr>
        <w:t xml:space="preserve">вонской войне. Поход Ермака Тимофеевича на Сибирское ханство. Начало присоединения к России Западной </w:t>
      </w:r>
      <w:r w:rsidRPr="00961555">
        <w:rPr>
          <w:spacing w:val="-2"/>
          <w:sz w:val="24"/>
          <w:szCs w:val="24"/>
        </w:rPr>
        <w:t>Сибири.</w:t>
      </w:r>
    </w:p>
    <w:p w:rsidR="00CF7B51" w:rsidRPr="00961555" w:rsidRDefault="00211A1E" w:rsidP="007768E4">
      <w:pPr>
        <w:pStyle w:val="a4"/>
        <w:jc w:val="left"/>
        <w:rPr>
          <w:sz w:val="24"/>
          <w:szCs w:val="24"/>
        </w:rPr>
      </w:pPr>
      <w:r w:rsidRPr="00961555">
        <w:rPr>
          <w:sz w:val="24"/>
          <w:szCs w:val="24"/>
        </w:rPr>
        <w:t>Социальная структура российского общества. Дворянство. Служилые люди. Форм</w:t>
      </w:r>
      <w:r w:rsidRPr="00961555">
        <w:rPr>
          <w:sz w:val="24"/>
          <w:szCs w:val="24"/>
        </w:rPr>
        <w:t>и</w:t>
      </w:r>
      <w:r w:rsidRPr="00961555">
        <w:rPr>
          <w:sz w:val="24"/>
          <w:szCs w:val="24"/>
        </w:rPr>
        <w:t xml:space="preserve">рование Государева двора и «служилых городов». Торгово-ремесленное население городов. Духовенство. </w:t>
      </w:r>
      <w:r w:rsidRPr="00961555">
        <w:rPr>
          <w:spacing w:val="-2"/>
          <w:sz w:val="24"/>
          <w:szCs w:val="24"/>
        </w:rPr>
        <w:t>Начало</w:t>
      </w:r>
      <w:r w:rsidRPr="00961555">
        <w:rPr>
          <w:sz w:val="24"/>
          <w:szCs w:val="24"/>
        </w:rPr>
        <w:tab/>
      </w:r>
      <w:r w:rsidRPr="00961555">
        <w:rPr>
          <w:spacing w:val="-2"/>
          <w:sz w:val="24"/>
          <w:szCs w:val="24"/>
        </w:rPr>
        <w:t>закрепощения</w:t>
      </w:r>
      <w:r w:rsidRPr="00961555">
        <w:rPr>
          <w:sz w:val="24"/>
          <w:szCs w:val="24"/>
        </w:rPr>
        <w:tab/>
      </w:r>
      <w:r w:rsidRPr="00961555">
        <w:rPr>
          <w:spacing w:val="-2"/>
          <w:sz w:val="24"/>
          <w:szCs w:val="24"/>
        </w:rPr>
        <w:t>крестьян:</w:t>
      </w:r>
      <w:r w:rsidRPr="00961555">
        <w:rPr>
          <w:sz w:val="24"/>
          <w:szCs w:val="24"/>
        </w:rPr>
        <w:tab/>
      </w:r>
      <w:r w:rsidRPr="00961555">
        <w:rPr>
          <w:spacing w:val="-4"/>
          <w:sz w:val="24"/>
          <w:szCs w:val="24"/>
        </w:rPr>
        <w:t xml:space="preserve">Указ </w:t>
      </w:r>
      <w:r w:rsidRPr="00961555">
        <w:rPr>
          <w:sz w:val="24"/>
          <w:szCs w:val="24"/>
        </w:rPr>
        <w:t>о «заповедных летах». Форм</w:t>
      </w:r>
      <w:r w:rsidRPr="00961555">
        <w:rPr>
          <w:sz w:val="24"/>
          <w:szCs w:val="24"/>
        </w:rPr>
        <w:t>и</w:t>
      </w:r>
      <w:r w:rsidRPr="00961555">
        <w:rPr>
          <w:sz w:val="24"/>
          <w:szCs w:val="24"/>
        </w:rPr>
        <w:t>рование вольного казачества.</w:t>
      </w:r>
    </w:p>
    <w:p w:rsidR="00CF7B51" w:rsidRPr="00961555" w:rsidRDefault="00211A1E" w:rsidP="007768E4">
      <w:pPr>
        <w:pStyle w:val="a4"/>
        <w:jc w:val="left"/>
        <w:rPr>
          <w:sz w:val="24"/>
          <w:szCs w:val="24"/>
        </w:rPr>
      </w:pPr>
      <w:r w:rsidRPr="00961555">
        <w:rPr>
          <w:sz w:val="24"/>
          <w:szCs w:val="24"/>
        </w:rPr>
        <w:t>Многонациональный состав населения Русского государства. Финно-угорские нар</w:t>
      </w:r>
      <w:r w:rsidRPr="00961555">
        <w:rPr>
          <w:sz w:val="24"/>
          <w:szCs w:val="24"/>
        </w:rPr>
        <w:t>о</w:t>
      </w:r>
      <w:r w:rsidRPr="00961555">
        <w:rPr>
          <w:sz w:val="24"/>
          <w:szCs w:val="24"/>
        </w:rPr>
        <w:t>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w:t>
      </w:r>
      <w:r w:rsidRPr="00961555">
        <w:rPr>
          <w:sz w:val="24"/>
          <w:szCs w:val="24"/>
        </w:rPr>
        <w:t>о</w:t>
      </w:r>
      <w:r w:rsidRPr="00961555">
        <w:rPr>
          <w:sz w:val="24"/>
          <w:szCs w:val="24"/>
        </w:rPr>
        <w:t>венство.</w:t>
      </w:r>
    </w:p>
    <w:p w:rsidR="00CF7B51" w:rsidRPr="00961555" w:rsidRDefault="00211A1E" w:rsidP="007768E4">
      <w:pPr>
        <w:pStyle w:val="a4"/>
        <w:jc w:val="left"/>
        <w:rPr>
          <w:sz w:val="24"/>
          <w:szCs w:val="24"/>
        </w:rPr>
      </w:pPr>
      <w:r w:rsidRPr="00961555">
        <w:rPr>
          <w:sz w:val="24"/>
          <w:szCs w:val="24"/>
        </w:rPr>
        <w:t>Опричнина, дискуссия о её причинах и характере. Опричный террор. Разгром Но</w:t>
      </w:r>
      <w:r w:rsidRPr="00961555">
        <w:rPr>
          <w:sz w:val="24"/>
          <w:szCs w:val="24"/>
        </w:rPr>
        <w:t>в</w:t>
      </w:r>
      <w:r w:rsidRPr="00961555">
        <w:rPr>
          <w:sz w:val="24"/>
          <w:szCs w:val="24"/>
        </w:rPr>
        <w:lastRenderedPageBreak/>
        <w:t>города и Пскова. Московские казни 1570 г. Результаты и последствия опричнины. Прот</w:t>
      </w:r>
      <w:r w:rsidRPr="00961555">
        <w:rPr>
          <w:sz w:val="24"/>
          <w:szCs w:val="24"/>
        </w:rPr>
        <w:t>и</w:t>
      </w:r>
      <w:r w:rsidRPr="00961555">
        <w:rPr>
          <w:sz w:val="24"/>
          <w:szCs w:val="24"/>
        </w:rPr>
        <w:t>воречивость личности Ивана Грозного. Результаты и цена преобразований.</w:t>
      </w:r>
    </w:p>
    <w:p w:rsidR="00CF7B51" w:rsidRPr="00961555" w:rsidRDefault="00211A1E" w:rsidP="007768E4">
      <w:pPr>
        <w:pStyle w:val="a4"/>
        <w:jc w:val="left"/>
        <w:rPr>
          <w:sz w:val="24"/>
          <w:szCs w:val="24"/>
        </w:rPr>
      </w:pPr>
      <w:r w:rsidRPr="00961555">
        <w:rPr>
          <w:sz w:val="24"/>
          <w:szCs w:val="24"/>
        </w:rPr>
        <w:tab/>
      </w:r>
      <w:r w:rsidRPr="00961555">
        <w:rPr>
          <w:sz w:val="24"/>
          <w:szCs w:val="24"/>
        </w:rPr>
        <w:tab/>
        <w:t>Россия</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конце</w:t>
      </w:r>
      <w:r w:rsidRPr="00961555">
        <w:rPr>
          <w:spacing w:val="80"/>
          <w:sz w:val="24"/>
          <w:szCs w:val="24"/>
        </w:rPr>
        <w:t xml:space="preserve">  </w:t>
      </w:r>
      <w:r w:rsidRPr="00961555">
        <w:rPr>
          <w:sz w:val="24"/>
          <w:szCs w:val="24"/>
        </w:rPr>
        <w:t>XVI</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Царь</w:t>
      </w:r>
      <w:r w:rsidRPr="00961555">
        <w:rPr>
          <w:spacing w:val="80"/>
          <w:sz w:val="24"/>
          <w:szCs w:val="24"/>
        </w:rPr>
        <w:t xml:space="preserve">  </w:t>
      </w:r>
      <w:r w:rsidRPr="00961555">
        <w:rPr>
          <w:sz w:val="24"/>
          <w:szCs w:val="24"/>
        </w:rPr>
        <w:t>Фёдор</w:t>
      </w:r>
      <w:r w:rsidRPr="00961555">
        <w:rPr>
          <w:spacing w:val="80"/>
          <w:sz w:val="24"/>
          <w:szCs w:val="24"/>
        </w:rPr>
        <w:t xml:space="preserve">  </w:t>
      </w:r>
      <w:r w:rsidRPr="00961555">
        <w:rPr>
          <w:sz w:val="24"/>
          <w:szCs w:val="24"/>
        </w:rPr>
        <w:t>Иванович.</w:t>
      </w:r>
      <w:r w:rsidRPr="00961555">
        <w:rPr>
          <w:spacing w:val="80"/>
          <w:sz w:val="24"/>
          <w:szCs w:val="24"/>
        </w:rPr>
        <w:t xml:space="preserve">  </w:t>
      </w:r>
      <w:r w:rsidRPr="00961555">
        <w:rPr>
          <w:sz w:val="24"/>
          <w:szCs w:val="24"/>
        </w:rPr>
        <w:t>Борьба</w:t>
      </w:r>
      <w:r w:rsidRPr="00961555">
        <w:rPr>
          <w:spacing w:val="80"/>
          <w:sz w:val="24"/>
          <w:szCs w:val="24"/>
        </w:rPr>
        <w:t xml:space="preserve">  </w:t>
      </w:r>
      <w:r w:rsidRPr="00961555">
        <w:rPr>
          <w:sz w:val="24"/>
          <w:szCs w:val="24"/>
        </w:rPr>
        <w:t>за</w:t>
      </w:r>
      <w:r w:rsidRPr="00961555">
        <w:rPr>
          <w:spacing w:val="80"/>
          <w:sz w:val="24"/>
          <w:szCs w:val="24"/>
        </w:rPr>
        <w:t xml:space="preserve">  </w:t>
      </w:r>
      <w:r w:rsidRPr="00961555">
        <w:rPr>
          <w:sz w:val="24"/>
          <w:szCs w:val="24"/>
        </w:rPr>
        <w:t>власть</w:t>
      </w:r>
      <w:r w:rsidRPr="00961555">
        <w:rPr>
          <w:spacing w:val="80"/>
          <w:sz w:val="24"/>
          <w:szCs w:val="24"/>
        </w:rPr>
        <w:t xml:space="preserve"> </w:t>
      </w:r>
      <w:r w:rsidRPr="00961555">
        <w:rPr>
          <w:sz w:val="24"/>
          <w:szCs w:val="24"/>
        </w:rPr>
        <w:t>в боярском окружении. Правление Бориса Годунова. Учреждение патриарш</w:t>
      </w:r>
      <w:r w:rsidRPr="00961555">
        <w:rPr>
          <w:sz w:val="24"/>
          <w:szCs w:val="24"/>
        </w:rPr>
        <w:t>е</w:t>
      </w:r>
      <w:r w:rsidRPr="00961555">
        <w:rPr>
          <w:sz w:val="24"/>
          <w:szCs w:val="24"/>
        </w:rPr>
        <w:t xml:space="preserve">ства. Тявзинский мирный </w:t>
      </w:r>
      <w:r w:rsidRPr="00961555">
        <w:rPr>
          <w:spacing w:val="-2"/>
          <w:sz w:val="24"/>
          <w:szCs w:val="24"/>
        </w:rPr>
        <w:t>договор</w:t>
      </w:r>
      <w:r w:rsidRPr="00961555">
        <w:rPr>
          <w:sz w:val="24"/>
          <w:szCs w:val="24"/>
        </w:rPr>
        <w:tab/>
      </w:r>
      <w:r w:rsidRPr="00961555">
        <w:rPr>
          <w:sz w:val="24"/>
          <w:szCs w:val="24"/>
        </w:rPr>
        <w:tab/>
      </w:r>
      <w:r w:rsidRPr="00961555">
        <w:rPr>
          <w:spacing w:val="-6"/>
          <w:sz w:val="24"/>
          <w:szCs w:val="24"/>
        </w:rPr>
        <w:t>со</w:t>
      </w:r>
      <w:r w:rsidRPr="00961555">
        <w:rPr>
          <w:sz w:val="24"/>
          <w:szCs w:val="24"/>
        </w:rPr>
        <w:tab/>
      </w:r>
      <w:r w:rsidRPr="00961555">
        <w:rPr>
          <w:spacing w:val="-2"/>
          <w:sz w:val="24"/>
          <w:szCs w:val="24"/>
        </w:rPr>
        <w:t>Швецией:</w:t>
      </w:r>
      <w:r w:rsidRPr="00961555">
        <w:rPr>
          <w:sz w:val="24"/>
          <w:szCs w:val="24"/>
        </w:rPr>
        <w:tab/>
      </w:r>
      <w:r w:rsidRPr="00961555">
        <w:rPr>
          <w:spacing w:val="-2"/>
          <w:sz w:val="24"/>
          <w:szCs w:val="24"/>
        </w:rPr>
        <w:t>восстановление</w:t>
      </w:r>
      <w:r w:rsidRPr="00961555">
        <w:rPr>
          <w:sz w:val="24"/>
          <w:szCs w:val="24"/>
        </w:rPr>
        <w:tab/>
      </w:r>
      <w:r w:rsidRPr="00961555">
        <w:rPr>
          <w:sz w:val="24"/>
          <w:szCs w:val="24"/>
        </w:rPr>
        <w:tab/>
      </w:r>
      <w:r w:rsidRPr="00961555">
        <w:rPr>
          <w:spacing w:val="-2"/>
          <w:sz w:val="24"/>
          <w:szCs w:val="24"/>
        </w:rPr>
        <w:t>позиций</w:t>
      </w:r>
      <w:r w:rsidRPr="00961555">
        <w:rPr>
          <w:sz w:val="24"/>
          <w:szCs w:val="24"/>
        </w:rPr>
        <w:tab/>
      </w:r>
      <w:r w:rsidRPr="00961555">
        <w:rPr>
          <w:spacing w:val="-2"/>
          <w:sz w:val="24"/>
          <w:szCs w:val="24"/>
        </w:rPr>
        <w:t xml:space="preserve">России </w:t>
      </w:r>
      <w:r w:rsidRPr="00961555">
        <w:rPr>
          <w:sz w:val="24"/>
          <w:szCs w:val="24"/>
        </w:rPr>
        <w:t>в Прибалтике. Противостояние с Крымским ханством. Стро</w:t>
      </w:r>
      <w:r w:rsidRPr="00961555">
        <w:rPr>
          <w:sz w:val="24"/>
          <w:szCs w:val="24"/>
        </w:rPr>
        <w:t>и</w:t>
      </w:r>
      <w:r w:rsidRPr="00961555">
        <w:rPr>
          <w:sz w:val="24"/>
          <w:szCs w:val="24"/>
        </w:rPr>
        <w:t>тельство российских крепостей и</w:t>
      </w:r>
      <w:r w:rsidRPr="00961555">
        <w:rPr>
          <w:spacing w:val="80"/>
          <w:sz w:val="24"/>
          <w:szCs w:val="24"/>
        </w:rPr>
        <w:t xml:space="preserve"> </w:t>
      </w:r>
      <w:r w:rsidRPr="00961555">
        <w:rPr>
          <w:spacing w:val="-2"/>
          <w:sz w:val="24"/>
          <w:szCs w:val="24"/>
        </w:rPr>
        <w:t>засечных</w:t>
      </w:r>
      <w:r w:rsidRPr="00961555">
        <w:rPr>
          <w:sz w:val="24"/>
          <w:szCs w:val="24"/>
        </w:rPr>
        <w:tab/>
      </w:r>
      <w:r w:rsidRPr="00961555">
        <w:rPr>
          <w:spacing w:val="-2"/>
          <w:sz w:val="24"/>
          <w:szCs w:val="24"/>
        </w:rPr>
        <w:t>черт.</w:t>
      </w:r>
      <w:r w:rsidRPr="00961555">
        <w:rPr>
          <w:sz w:val="24"/>
          <w:szCs w:val="24"/>
        </w:rPr>
        <w:tab/>
      </w:r>
      <w:r w:rsidRPr="00961555">
        <w:rPr>
          <w:spacing w:val="-32"/>
          <w:sz w:val="24"/>
          <w:szCs w:val="24"/>
        </w:rPr>
        <w:t xml:space="preserve"> </w:t>
      </w:r>
      <w:r w:rsidRPr="00961555">
        <w:rPr>
          <w:sz w:val="24"/>
          <w:szCs w:val="24"/>
        </w:rPr>
        <w:t>Продолжение</w:t>
      </w:r>
      <w:r w:rsidRPr="00961555">
        <w:rPr>
          <w:sz w:val="24"/>
          <w:szCs w:val="24"/>
        </w:rPr>
        <w:tab/>
      </w:r>
      <w:r w:rsidRPr="00961555">
        <w:rPr>
          <w:sz w:val="24"/>
          <w:szCs w:val="24"/>
        </w:rPr>
        <w:tab/>
      </w:r>
      <w:r w:rsidRPr="00961555">
        <w:rPr>
          <w:spacing w:val="-2"/>
          <w:sz w:val="24"/>
          <w:szCs w:val="24"/>
        </w:rPr>
        <w:t>закрепощения</w:t>
      </w:r>
      <w:r w:rsidRPr="00961555">
        <w:rPr>
          <w:sz w:val="24"/>
          <w:szCs w:val="24"/>
        </w:rPr>
        <w:tab/>
      </w:r>
      <w:r w:rsidRPr="00961555">
        <w:rPr>
          <w:spacing w:val="-2"/>
          <w:sz w:val="24"/>
          <w:szCs w:val="24"/>
        </w:rPr>
        <w:t>крестьянства:</w:t>
      </w:r>
      <w:r w:rsidRPr="00961555">
        <w:rPr>
          <w:sz w:val="24"/>
          <w:szCs w:val="24"/>
        </w:rPr>
        <w:tab/>
      </w:r>
      <w:r w:rsidRPr="00961555">
        <w:rPr>
          <w:sz w:val="24"/>
          <w:szCs w:val="24"/>
        </w:rPr>
        <w:tab/>
      </w:r>
      <w:r w:rsidRPr="00961555">
        <w:rPr>
          <w:spacing w:val="-4"/>
          <w:sz w:val="24"/>
          <w:szCs w:val="24"/>
        </w:rPr>
        <w:t xml:space="preserve">Указ </w:t>
      </w:r>
      <w:r w:rsidRPr="00961555">
        <w:rPr>
          <w:sz w:val="24"/>
          <w:szCs w:val="24"/>
        </w:rPr>
        <w:t>об «урочных летах». Пресечение царской династии Рюр</w:t>
      </w:r>
      <w:r w:rsidRPr="00961555">
        <w:rPr>
          <w:sz w:val="24"/>
          <w:szCs w:val="24"/>
        </w:rPr>
        <w:t>и</w:t>
      </w:r>
      <w:r w:rsidRPr="00961555">
        <w:rPr>
          <w:sz w:val="24"/>
          <w:szCs w:val="24"/>
        </w:rPr>
        <w:t>ковичей.</w:t>
      </w:r>
    </w:p>
    <w:p w:rsidR="00CF7B51" w:rsidRPr="00961555" w:rsidRDefault="00211A1E" w:rsidP="007768E4">
      <w:pPr>
        <w:pStyle w:val="a4"/>
        <w:jc w:val="left"/>
        <w:rPr>
          <w:sz w:val="24"/>
          <w:szCs w:val="24"/>
        </w:rPr>
      </w:pPr>
      <w:r w:rsidRPr="00961555">
        <w:rPr>
          <w:sz w:val="24"/>
          <w:szCs w:val="24"/>
        </w:rPr>
        <w:t>Смута</w:t>
      </w:r>
      <w:r w:rsidRPr="00961555">
        <w:rPr>
          <w:spacing w:val="-5"/>
          <w:sz w:val="24"/>
          <w:szCs w:val="24"/>
        </w:rPr>
        <w:t xml:space="preserve"> </w:t>
      </w:r>
      <w:r w:rsidRPr="00961555">
        <w:rPr>
          <w:sz w:val="24"/>
          <w:szCs w:val="24"/>
        </w:rPr>
        <w:t>в</w:t>
      </w:r>
      <w:r w:rsidRPr="00961555">
        <w:rPr>
          <w:spacing w:val="-2"/>
          <w:sz w:val="24"/>
          <w:szCs w:val="24"/>
        </w:rPr>
        <w:t xml:space="preserve"> России.</w:t>
      </w:r>
    </w:p>
    <w:p w:rsidR="00CF7B51" w:rsidRPr="00961555" w:rsidRDefault="00211A1E" w:rsidP="007768E4">
      <w:pPr>
        <w:pStyle w:val="a4"/>
        <w:jc w:val="left"/>
        <w:rPr>
          <w:sz w:val="24"/>
          <w:szCs w:val="24"/>
        </w:rPr>
      </w:pPr>
      <w:r w:rsidRPr="00961555">
        <w:rPr>
          <w:sz w:val="24"/>
          <w:szCs w:val="24"/>
        </w:rPr>
        <w:t>Накануне</w:t>
      </w:r>
      <w:r w:rsidRPr="00961555">
        <w:rPr>
          <w:spacing w:val="64"/>
          <w:sz w:val="24"/>
          <w:szCs w:val="24"/>
        </w:rPr>
        <w:t xml:space="preserve">   </w:t>
      </w:r>
      <w:r w:rsidRPr="00961555">
        <w:rPr>
          <w:sz w:val="24"/>
          <w:szCs w:val="24"/>
        </w:rPr>
        <w:t>Смуты.</w:t>
      </w:r>
      <w:r w:rsidRPr="00961555">
        <w:rPr>
          <w:spacing w:val="65"/>
          <w:sz w:val="24"/>
          <w:szCs w:val="24"/>
        </w:rPr>
        <w:t xml:space="preserve">   </w:t>
      </w:r>
      <w:r w:rsidRPr="00961555">
        <w:rPr>
          <w:sz w:val="24"/>
          <w:szCs w:val="24"/>
        </w:rPr>
        <w:t>Династический</w:t>
      </w:r>
      <w:r w:rsidRPr="00961555">
        <w:rPr>
          <w:spacing w:val="64"/>
          <w:sz w:val="24"/>
          <w:szCs w:val="24"/>
        </w:rPr>
        <w:t xml:space="preserve">   </w:t>
      </w:r>
      <w:r w:rsidRPr="00961555">
        <w:rPr>
          <w:sz w:val="24"/>
          <w:szCs w:val="24"/>
        </w:rPr>
        <w:t>кризис.</w:t>
      </w:r>
      <w:r w:rsidRPr="00961555">
        <w:rPr>
          <w:spacing w:val="63"/>
          <w:sz w:val="24"/>
          <w:szCs w:val="24"/>
        </w:rPr>
        <w:t xml:space="preserve">   </w:t>
      </w:r>
      <w:r w:rsidRPr="00961555">
        <w:rPr>
          <w:sz w:val="24"/>
          <w:szCs w:val="24"/>
        </w:rPr>
        <w:t>Земский</w:t>
      </w:r>
      <w:r w:rsidRPr="00961555">
        <w:rPr>
          <w:spacing w:val="64"/>
          <w:sz w:val="24"/>
          <w:szCs w:val="24"/>
        </w:rPr>
        <w:t xml:space="preserve">   </w:t>
      </w:r>
      <w:r w:rsidRPr="00961555">
        <w:rPr>
          <w:sz w:val="24"/>
          <w:szCs w:val="24"/>
        </w:rPr>
        <w:t>собор</w:t>
      </w:r>
      <w:r w:rsidRPr="00961555">
        <w:rPr>
          <w:spacing w:val="66"/>
          <w:sz w:val="24"/>
          <w:szCs w:val="24"/>
        </w:rPr>
        <w:t xml:space="preserve">   </w:t>
      </w:r>
      <w:r w:rsidRPr="00961555">
        <w:rPr>
          <w:position w:val="1"/>
          <w:sz w:val="24"/>
          <w:szCs w:val="24"/>
        </w:rPr>
        <w:t>1598</w:t>
      </w:r>
      <w:r w:rsidRPr="00961555">
        <w:rPr>
          <w:spacing w:val="80"/>
          <w:w w:val="150"/>
          <w:position w:val="1"/>
          <w:sz w:val="24"/>
          <w:szCs w:val="24"/>
        </w:rPr>
        <w:t xml:space="preserve">  </w:t>
      </w:r>
      <w:r w:rsidRPr="00961555">
        <w:rPr>
          <w:position w:val="1"/>
          <w:sz w:val="24"/>
          <w:szCs w:val="24"/>
        </w:rPr>
        <w:t xml:space="preserve">г. </w:t>
      </w:r>
      <w:r w:rsidRPr="00961555">
        <w:rPr>
          <w:sz w:val="24"/>
          <w:szCs w:val="24"/>
        </w:rPr>
        <w:t>и</w:t>
      </w:r>
      <w:r w:rsidRPr="00961555">
        <w:rPr>
          <w:spacing w:val="80"/>
          <w:w w:val="150"/>
          <w:sz w:val="24"/>
          <w:szCs w:val="24"/>
        </w:rPr>
        <w:t xml:space="preserve">   </w:t>
      </w:r>
      <w:r w:rsidRPr="00961555">
        <w:rPr>
          <w:sz w:val="24"/>
          <w:szCs w:val="24"/>
        </w:rPr>
        <w:t>избрание</w:t>
      </w:r>
      <w:r w:rsidRPr="00961555">
        <w:rPr>
          <w:spacing w:val="80"/>
          <w:w w:val="150"/>
          <w:sz w:val="24"/>
          <w:szCs w:val="24"/>
        </w:rPr>
        <w:t xml:space="preserve">   </w:t>
      </w:r>
      <w:r w:rsidRPr="00961555">
        <w:rPr>
          <w:sz w:val="24"/>
          <w:szCs w:val="24"/>
        </w:rPr>
        <w:t>на</w:t>
      </w:r>
      <w:r w:rsidRPr="00961555">
        <w:rPr>
          <w:spacing w:val="80"/>
          <w:w w:val="150"/>
          <w:sz w:val="24"/>
          <w:szCs w:val="24"/>
        </w:rPr>
        <w:t xml:space="preserve">   </w:t>
      </w:r>
      <w:r w:rsidRPr="00961555">
        <w:rPr>
          <w:sz w:val="24"/>
          <w:szCs w:val="24"/>
        </w:rPr>
        <w:t>царство</w:t>
      </w:r>
      <w:r w:rsidRPr="00961555">
        <w:rPr>
          <w:spacing w:val="80"/>
          <w:w w:val="150"/>
          <w:sz w:val="24"/>
          <w:szCs w:val="24"/>
        </w:rPr>
        <w:t xml:space="preserve">   </w:t>
      </w:r>
      <w:r w:rsidRPr="00961555">
        <w:rPr>
          <w:sz w:val="24"/>
          <w:szCs w:val="24"/>
        </w:rPr>
        <w:t>Бориса</w:t>
      </w:r>
      <w:r w:rsidRPr="00961555">
        <w:rPr>
          <w:spacing w:val="80"/>
          <w:w w:val="150"/>
          <w:sz w:val="24"/>
          <w:szCs w:val="24"/>
        </w:rPr>
        <w:t xml:space="preserve">   </w:t>
      </w:r>
      <w:r w:rsidRPr="00961555">
        <w:rPr>
          <w:sz w:val="24"/>
          <w:szCs w:val="24"/>
        </w:rPr>
        <w:t>Годунова.</w:t>
      </w:r>
      <w:r w:rsidRPr="00961555">
        <w:rPr>
          <w:spacing w:val="80"/>
          <w:w w:val="150"/>
          <w:sz w:val="24"/>
          <w:szCs w:val="24"/>
        </w:rPr>
        <w:t xml:space="preserve">   </w:t>
      </w:r>
      <w:r w:rsidRPr="00961555">
        <w:rPr>
          <w:sz w:val="24"/>
          <w:szCs w:val="24"/>
        </w:rPr>
        <w:t>Политика</w:t>
      </w:r>
      <w:r w:rsidRPr="00961555">
        <w:rPr>
          <w:spacing w:val="80"/>
          <w:w w:val="150"/>
          <w:sz w:val="24"/>
          <w:szCs w:val="24"/>
        </w:rPr>
        <w:t xml:space="preserve">   </w:t>
      </w:r>
      <w:r w:rsidRPr="00961555">
        <w:rPr>
          <w:sz w:val="24"/>
          <w:szCs w:val="24"/>
        </w:rPr>
        <w:t>Бориса</w:t>
      </w:r>
      <w:r w:rsidRPr="00961555">
        <w:rPr>
          <w:spacing w:val="80"/>
          <w:w w:val="150"/>
          <w:sz w:val="24"/>
          <w:szCs w:val="24"/>
        </w:rPr>
        <w:t xml:space="preserve">   </w:t>
      </w:r>
      <w:r w:rsidRPr="00961555">
        <w:rPr>
          <w:sz w:val="24"/>
          <w:szCs w:val="24"/>
        </w:rPr>
        <w:t>Годунова в отношении боярства. Голод 1601-1603 гг. и обострение социально-экономического кризиса.</w:t>
      </w:r>
    </w:p>
    <w:p w:rsidR="00CF7B51" w:rsidRPr="00961555" w:rsidRDefault="00211A1E" w:rsidP="007768E4">
      <w:pPr>
        <w:pStyle w:val="a4"/>
        <w:jc w:val="left"/>
        <w:rPr>
          <w:sz w:val="24"/>
          <w:szCs w:val="24"/>
        </w:rPr>
      </w:pPr>
      <w:r w:rsidRPr="00961555">
        <w:rPr>
          <w:position w:val="1"/>
          <w:sz w:val="24"/>
          <w:szCs w:val="24"/>
        </w:rPr>
        <w:t xml:space="preserve">Смутное время начала XVII в. Дискуссия о его причинах. Самозванцы и </w:t>
      </w:r>
      <w:r w:rsidRPr="00961555">
        <w:rPr>
          <w:sz w:val="24"/>
          <w:szCs w:val="24"/>
        </w:rPr>
        <w:t>самозванс</w:t>
      </w:r>
      <w:r w:rsidRPr="00961555">
        <w:rPr>
          <w:sz w:val="24"/>
          <w:szCs w:val="24"/>
        </w:rPr>
        <w:t>т</w:t>
      </w:r>
      <w:r w:rsidRPr="00961555">
        <w:rPr>
          <w:sz w:val="24"/>
          <w:szCs w:val="24"/>
        </w:rPr>
        <w:t>во. Личность Лжедмитрия I и его политика. Восстание 1606 г. и убийство самозванца.</w:t>
      </w:r>
    </w:p>
    <w:p w:rsidR="00CF7B51" w:rsidRPr="00961555" w:rsidRDefault="00211A1E" w:rsidP="007768E4">
      <w:pPr>
        <w:pStyle w:val="a4"/>
        <w:jc w:val="left"/>
        <w:rPr>
          <w:sz w:val="24"/>
          <w:szCs w:val="24"/>
        </w:rPr>
      </w:pPr>
      <w:r w:rsidRPr="00961555">
        <w:rPr>
          <w:sz w:val="24"/>
          <w:szCs w:val="24"/>
        </w:rPr>
        <w:t xml:space="preserve">Царь Василий Шуйский. Восстание Ивана Болотникова. Перерастание внутреннего кризиса в </w:t>
      </w:r>
      <w:r w:rsidRPr="00961555">
        <w:rPr>
          <w:spacing w:val="-2"/>
          <w:sz w:val="24"/>
          <w:szCs w:val="24"/>
        </w:rPr>
        <w:t>гражданскую</w:t>
      </w:r>
      <w:r w:rsidRPr="00961555">
        <w:rPr>
          <w:sz w:val="24"/>
          <w:szCs w:val="24"/>
        </w:rPr>
        <w:tab/>
      </w:r>
      <w:r w:rsidRPr="00961555">
        <w:rPr>
          <w:sz w:val="24"/>
          <w:szCs w:val="24"/>
        </w:rPr>
        <w:tab/>
      </w:r>
      <w:r w:rsidRPr="00961555">
        <w:rPr>
          <w:spacing w:val="-2"/>
          <w:sz w:val="24"/>
          <w:szCs w:val="24"/>
        </w:rPr>
        <w:t>войну.</w:t>
      </w:r>
      <w:r w:rsidRPr="00961555">
        <w:rPr>
          <w:sz w:val="24"/>
          <w:szCs w:val="24"/>
        </w:rPr>
        <w:tab/>
      </w:r>
      <w:r w:rsidRPr="00961555">
        <w:rPr>
          <w:spacing w:val="-2"/>
          <w:sz w:val="24"/>
          <w:szCs w:val="24"/>
        </w:rPr>
        <w:t>Лжедмитрий</w:t>
      </w:r>
      <w:r w:rsidRPr="00961555">
        <w:rPr>
          <w:sz w:val="24"/>
          <w:szCs w:val="24"/>
        </w:rPr>
        <w:tab/>
      </w:r>
      <w:r w:rsidRPr="00961555">
        <w:rPr>
          <w:sz w:val="24"/>
          <w:szCs w:val="24"/>
        </w:rPr>
        <w:tab/>
      </w:r>
      <w:r w:rsidRPr="00961555">
        <w:rPr>
          <w:spacing w:val="-4"/>
          <w:sz w:val="24"/>
          <w:szCs w:val="24"/>
        </w:rPr>
        <w:t>II.</w:t>
      </w:r>
      <w:r w:rsidRPr="00961555">
        <w:rPr>
          <w:sz w:val="24"/>
          <w:szCs w:val="24"/>
        </w:rPr>
        <w:tab/>
      </w:r>
      <w:r w:rsidRPr="00961555">
        <w:rPr>
          <w:spacing w:val="-2"/>
          <w:sz w:val="24"/>
          <w:szCs w:val="24"/>
        </w:rPr>
        <w:t xml:space="preserve">Вторжение </w:t>
      </w:r>
      <w:r w:rsidRPr="00961555">
        <w:rPr>
          <w:sz w:val="24"/>
          <w:szCs w:val="24"/>
        </w:rPr>
        <w:t>на терр</w:t>
      </w:r>
      <w:r w:rsidRPr="00961555">
        <w:rPr>
          <w:sz w:val="24"/>
          <w:szCs w:val="24"/>
        </w:rPr>
        <w:t>и</w:t>
      </w:r>
      <w:r w:rsidRPr="00961555">
        <w:rPr>
          <w:sz w:val="24"/>
          <w:szCs w:val="24"/>
        </w:rPr>
        <w:t xml:space="preserve">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w:t>
      </w:r>
      <w:r w:rsidRPr="00961555">
        <w:rPr>
          <w:spacing w:val="-4"/>
          <w:sz w:val="24"/>
          <w:szCs w:val="24"/>
        </w:rPr>
        <w:t>М.В.</w:t>
      </w:r>
      <w:r w:rsidRPr="00961555">
        <w:rPr>
          <w:sz w:val="24"/>
          <w:szCs w:val="24"/>
        </w:rPr>
        <w:tab/>
      </w:r>
      <w:r w:rsidRPr="00961555">
        <w:rPr>
          <w:spacing w:val="-2"/>
          <w:sz w:val="24"/>
          <w:szCs w:val="24"/>
        </w:rPr>
        <w:t>Скопина-Шуйского</w:t>
      </w:r>
      <w:r w:rsidRPr="00961555">
        <w:rPr>
          <w:sz w:val="24"/>
          <w:szCs w:val="24"/>
        </w:rPr>
        <w:tab/>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Я.-П.</w:t>
      </w:r>
      <w:r w:rsidRPr="00961555">
        <w:rPr>
          <w:sz w:val="24"/>
          <w:szCs w:val="24"/>
        </w:rPr>
        <w:tab/>
      </w:r>
      <w:r w:rsidRPr="00961555">
        <w:rPr>
          <w:sz w:val="24"/>
          <w:szCs w:val="24"/>
        </w:rPr>
        <w:tab/>
      </w:r>
      <w:r w:rsidRPr="00961555">
        <w:rPr>
          <w:spacing w:val="-2"/>
          <w:sz w:val="24"/>
          <w:szCs w:val="24"/>
        </w:rPr>
        <w:t xml:space="preserve">Делагарди </w:t>
      </w:r>
      <w:r w:rsidRPr="00961555">
        <w:rPr>
          <w:sz w:val="24"/>
          <w:szCs w:val="24"/>
        </w:rPr>
        <w:t>и распад тушинского лагеря. Открытое вступление Речи Посполитой в войну против России. Обор</w:t>
      </w:r>
      <w:r w:rsidRPr="00961555">
        <w:rPr>
          <w:sz w:val="24"/>
          <w:szCs w:val="24"/>
        </w:rPr>
        <w:t>о</w:t>
      </w:r>
      <w:r w:rsidRPr="00961555">
        <w:rPr>
          <w:sz w:val="24"/>
          <w:szCs w:val="24"/>
        </w:rPr>
        <w:t xml:space="preserve">на </w:t>
      </w:r>
      <w:r w:rsidRPr="00961555">
        <w:rPr>
          <w:spacing w:val="-2"/>
          <w:sz w:val="24"/>
          <w:szCs w:val="24"/>
        </w:rPr>
        <w:t>Смоленска.</w:t>
      </w:r>
    </w:p>
    <w:p w:rsidR="00CF7B51" w:rsidRPr="00961555" w:rsidRDefault="00211A1E" w:rsidP="007768E4">
      <w:pPr>
        <w:pStyle w:val="a4"/>
        <w:jc w:val="left"/>
        <w:rPr>
          <w:sz w:val="24"/>
          <w:szCs w:val="24"/>
        </w:rPr>
      </w:pPr>
      <w:r w:rsidRPr="00961555">
        <w:rPr>
          <w:sz w:val="24"/>
          <w:szCs w:val="24"/>
        </w:rPr>
        <w:t>Свержение</w:t>
      </w:r>
      <w:r w:rsidRPr="00961555">
        <w:rPr>
          <w:spacing w:val="77"/>
          <w:w w:val="150"/>
          <w:sz w:val="24"/>
          <w:szCs w:val="24"/>
        </w:rPr>
        <w:t xml:space="preserve">  </w:t>
      </w:r>
      <w:r w:rsidRPr="00961555">
        <w:rPr>
          <w:sz w:val="24"/>
          <w:szCs w:val="24"/>
        </w:rPr>
        <w:t>Василия</w:t>
      </w:r>
      <w:r w:rsidRPr="00961555">
        <w:rPr>
          <w:spacing w:val="78"/>
          <w:w w:val="150"/>
          <w:sz w:val="24"/>
          <w:szCs w:val="24"/>
        </w:rPr>
        <w:t xml:space="preserve">  </w:t>
      </w:r>
      <w:r w:rsidRPr="00961555">
        <w:rPr>
          <w:sz w:val="24"/>
          <w:szCs w:val="24"/>
        </w:rPr>
        <w:t>Шуйского</w:t>
      </w:r>
      <w:r w:rsidRPr="00961555">
        <w:rPr>
          <w:spacing w:val="78"/>
          <w:w w:val="150"/>
          <w:sz w:val="24"/>
          <w:szCs w:val="24"/>
        </w:rPr>
        <w:t xml:space="preserve">  </w:t>
      </w:r>
      <w:r w:rsidRPr="00961555">
        <w:rPr>
          <w:sz w:val="24"/>
          <w:szCs w:val="24"/>
        </w:rPr>
        <w:t>и</w:t>
      </w:r>
      <w:r w:rsidRPr="00961555">
        <w:rPr>
          <w:spacing w:val="78"/>
          <w:w w:val="150"/>
          <w:sz w:val="24"/>
          <w:szCs w:val="24"/>
        </w:rPr>
        <w:t xml:space="preserve">  </w:t>
      </w:r>
      <w:r w:rsidRPr="00961555">
        <w:rPr>
          <w:sz w:val="24"/>
          <w:szCs w:val="24"/>
        </w:rPr>
        <w:t>переход</w:t>
      </w:r>
      <w:r w:rsidRPr="00961555">
        <w:rPr>
          <w:spacing w:val="77"/>
          <w:w w:val="150"/>
          <w:sz w:val="24"/>
          <w:szCs w:val="24"/>
        </w:rPr>
        <w:t xml:space="preserve">  </w:t>
      </w:r>
      <w:r w:rsidRPr="00961555">
        <w:rPr>
          <w:sz w:val="24"/>
          <w:szCs w:val="24"/>
        </w:rPr>
        <w:t>власти</w:t>
      </w:r>
      <w:r w:rsidRPr="00961555">
        <w:rPr>
          <w:spacing w:val="79"/>
          <w:w w:val="150"/>
          <w:sz w:val="24"/>
          <w:szCs w:val="24"/>
        </w:rPr>
        <w:t xml:space="preserve">  </w:t>
      </w:r>
      <w:r w:rsidRPr="00961555">
        <w:rPr>
          <w:sz w:val="24"/>
          <w:szCs w:val="24"/>
        </w:rPr>
        <w:t>к</w:t>
      </w:r>
      <w:r w:rsidRPr="00961555">
        <w:rPr>
          <w:spacing w:val="77"/>
          <w:w w:val="150"/>
          <w:sz w:val="24"/>
          <w:szCs w:val="24"/>
        </w:rPr>
        <w:t xml:space="preserve">  </w:t>
      </w:r>
      <w:r w:rsidRPr="00961555">
        <w:rPr>
          <w:sz w:val="24"/>
          <w:szCs w:val="24"/>
        </w:rPr>
        <w:t>Семибоярщ</w:t>
      </w:r>
      <w:r w:rsidRPr="00961555">
        <w:rPr>
          <w:sz w:val="24"/>
          <w:szCs w:val="24"/>
        </w:rPr>
        <w:t>и</w:t>
      </w:r>
      <w:r w:rsidRPr="00961555">
        <w:rPr>
          <w:sz w:val="24"/>
          <w:szCs w:val="24"/>
        </w:rPr>
        <w:t>не.</w:t>
      </w:r>
      <w:r w:rsidRPr="00961555">
        <w:rPr>
          <w:spacing w:val="79"/>
          <w:w w:val="150"/>
          <w:sz w:val="24"/>
          <w:szCs w:val="24"/>
        </w:rPr>
        <w:t xml:space="preserve">  </w:t>
      </w:r>
      <w:r w:rsidRPr="00961555">
        <w:rPr>
          <w:sz w:val="24"/>
          <w:szCs w:val="24"/>
        </w:rPr>
        <w:t>Договор об избрании на престол польского принца Владислава и вступление пол</w:t>
      </w:r>
      <w:r w:rsidRPr="00961555">
        <w:rPr>
          <w:sz w:val="24"/>
          <w:szCs w:val="24"/>
        </w:rPr>
        <w:t>ь</w:t>
      </w:r>
      <w:r w:rsidRPr="00961555">
        <w:rPr>
          <w:sz w:val="24"/>
          <w:szCs w:val="24"/>
        </w:rPr>
        <w:t>ско-литовского гарнизона в Москву. Подъём национально-освободительного движения. Патриарх</w:t>
      </w:r>
      <w:r w:rsidRPr="00961555">
        <w:rPr>
          <w:spacing w:val="-3"/>
          <w:sz w:val="24"/>
          <w:szCs w:val="24"/>
        </w:rPr>
        <w:t xml:space="preserve"> </w:t>
      </w:r>
      <w:r w:rsidRPr="00961555">
        <w:rPr>
          <w:sz w:val="24"/>
          <w:szCs w:val="24"/>
        </w:rPr>
        <w:t>Гермоген. Московское</w:t>
      </w:r>
      <w:r w:rsidRPr="00961555">
        <w:rPr>
          <w:spacing w:val="-4"/>
          <w:sz w:val="24"/>
          <w:szCs w:val="24"/>
        </w:rPr>
        <w:t xml:space="preserve"> </w:t>
      </w:r>
      <w:r w:rsidRPr="00961555">
        <w:rPr>
          <w:sz w:val="24"/>
          <w:szCs w:val="24"/>
        </w:rPr>
        <w:t>восстание 1611 г. и сожжение города оккупантами. Пе</w:t>
      </w:r>
      <w:r w:rsidRPr="00961555">
        <w:rPr>
          <w:sz w:val="24"/>
          <w:szCs w:val="24"/>
        </w:rPr>
        <w:t>р</w:t>
      </w:r>
      <w:r w:rsidRPr="00961555">
        <w:rPr>
          <w:sz w:val="24"/>
          <w:szCs w:val="24"/>
        </w:rPr>
        <w:t>вое и второе земские ополчения. Захват Новгорода шведскими войсками. «Совет всея зе</w:t>
      </w:r>
      <w:r w:rsidRPr="00961555">
        <w:rPr>
          <w:sz w:val="24"/>
          <w:szCs w:val="24"/>
        </w:rPr>
        <w:t>м</w:t>
      </w:r>
      <w:r w:rsidRPr="00961555">
        <w:rPr>
          <w:sz w:val="24"/>
          <w:szCs w:val="24"/>
        </w:rPr>
        <w:t>ли». Освобождение Москвы в 1612 г.</w:t>
      </w:r>
    </w:p>
    <w:p w:rsidR="00CF7B51" w:rsidRPr="00961555" w:rsidRDefault="00211A1E" w:rsidP="007768E4">
      <w:pPr>
        <w:pStyle w:val="a4"/>
        <w:jc w:val="left"/>
        <w:rPr>
          <w:sz w:val="24"/>
          <w:szCs w:val="24"/>
        </w:rPr>
      </w:pPr>
      <w:r w:rsidRPr="00961555">
        <w:rPr>
          <w:position w:val="1"/>
          <w:sz w:val="24"/>
          <w:szCs w:val="24"/>
        </w:rPr>
        <w:t xml:space="preserve">Окончание Смуты. Земский собор 1613 г. и его роль в укреплении </w:t>
      </w:r>
      <w:r w:rsidRPr="00961555">
        <w:rPr>
          <w:sz w:val="24"/>
          <w:szCs w:val="24"/>
        </w:rPr>
        <w:t>государственн</w:t>
      </w:r>
      <w:r w:rsidRPr="00961555">
        <w:rPr>
          <w:sz w:val="24"/>
          <w:szCs w:val="24"/>
        </w:rPr>
        <w:t>о</w:t>
      </w:r>
      <w:r w:rsidRPr="00961555">
        <w:rPr>
          <w:sz w:val="24"/>
          <w:szCs w:val="24"/>
        </w:rPr>
        <w:t>сти.</w:t>
      </w:r>
      <w:r w:rsidRPr="00961555">
        <w:rPr>
          <w:spacing w:val="69"/>
          <w:sz w:val="24"/>
          <w:szCs w:val="24"/>
        </w:rPr>
        <w:t xml:space="preserve">   </w:t>
      </w:r>
      <w:r w:rsidRPr="00961555">
        <w:rPr>
          <w:sz w:val="24"/>
          <w:szCs w:val="24"/>
        </w:rPr>
        <w:t>Избрание</w:t>
      </w:r>
      <w:r w:rsidRPr="00961555">
        <w:rPr>
          <w:spacing w:val="70"/>
          <w:sz w:val="24"/>
          <w:szCs w:val="24"/>
        </w:rPr>
        <w:t xml:space="preserve">   </w:t>
      </w:r>
      <w:r w:rsidRPr="00961555">
        <w:rPr>
          <w:sz w:val="24"/>
          <w:szCs w:val="24"/>
        </w:rPr>
        <w:t>на</w:t>
      </w:r>
      <w:r w:rsidRPr="00961555">
        <w:rPr>
          <w:spacing w:val="68"/>
          <w:sz w:val="24"/>
          <w:szCs w:val="24"/>
        </w:rPr>
        <w:t xml:space="preserve">   </w:t>
      </w:r>
      <w:r w:rsidRPr="00961555">
        <w:rPr>
          <w:sz w:val="24"/>
          <w:szCs w:val="24"/>
        </w:rPr>
        <w:t>царство</w:t>
      </w:r>
      <w:r w:rsidRPr="00961555">
        <w:rPr>
          <w:spacing w:val="72"/>
          <w:sz w:val="24"/>
          <w:szCs w:val="24"/>
        </w:rPr>
        <w:t xml:space="preserve">   </w:t>
      </w:r>
      <w:r w:rsidRPr="00961555">
        <w:rPr>
          <w:sz w:val="24"/>
          <w:szCs w:val="24"/>
        </w:rPr>
        <w:t>Михаила</w:t>
      </w:r>
      <w:r w:rsidRPr="00961555">
        <w:rPr>
          <w:spacing w:val="70"/>
          <w:sz w:val="24"/>
          <w:szCs w:val="24"/>
        </w:rPr>
        <w:t xml:space="preserve">   </w:t>
      </w:r>
      <w:r w:rsidRPr="00961555">
        <w:rPr>
          <w:sz w:val="24"/>
          <w:szCs w:val="24"/>
        </w:rPr>
        <w:t>Фёдоровича</w:t>
      </w:r>
      <w:r w:rsidRPr="00961555">
        <w:rPr>
          <w:spacing w:val="68"/>
          <w:sz w:val="24"/>
          <w:szCs w:val="24"/>
        </w:rPr>
        <w:t xml:space="preserve">   </w:t>
      </w:r>
      <w:r w:rsidRPr="00961555">
        <w:rPr>
          <w:sz w:val="24"/>
          <w:szCs w:val="24"/>
        </w:rPr>
        <w:t>Романова.</w:t>
      </w:r>
      <w:r w:rsidRPr="00961555">
        <w:rPr>
          <w:spacing w:val="69"/>
          <w:sz w:val="24"/>
          <w:szCs w:val="24"/>
        </w:rPr>
        <w:t xml:space="preserve">   </w:t>
      </w:r>
      <w:r w:rsidRPr="00961555">
        <w:rPr>
          <w:sz w:val="24"/>
          <w:szCs w:val="24"/>
        </w:rPr>
        <w:t>Борьба с</w:t>
      </w:r>
      <w:r w:rsidRPr="00961555">
        <w:rPr>
          <w:spacing w:val="71"/>
          <w:w w:val="150"/>
          <w:sz w:val="24"/>
          <w:szCs w:val="24"/>
        </w:rPr>
        <w:t xml:space="preserve">   </w:t>
      </w:r>
      <w:r w:rsidRPr="00961555">
        <w:rPr>
          <w:sz w:val="24"/>
          <w:szCs w:val="24"/>
        </w:rPr>
        <w:t>казачьими</w:t>
      </w:r>
      <w:r w:rsidRPr="00961555">
        <w:rPr>
          <w:spacing w:val="71"/>
          <w:w w:val="150"/>
          <w:sz w:val="24"/>
          <w:szCs w:val="24"/>
        </w:rPr>
        <w:t xml:space="preserve">   </w:t>
      </w:r>
      <w:r w:rsidRPr="00961555">
        <w:rPr>
          <w:sz w:val="24"/>
          <w:szCs w:val="24"/>
        </w:rPr>
        <w:t>выступлениями</w:t>
      </w:r>
      <w:r w:rsidRPr="00961555">
        <w:rPr>
          <w:spacing w:val="72"/>
          <w:w w:val="150"/>
          <w:sz w:val="24"/>
          <w:szCs w:val="24"/>
        </w:rPr>
        <w:t xml:space="preserve">   </w:t>
      </w:r>
      <w:r w:rsidRPr="00961555">
        <w:rPr>
          <w:sz w:val="24"/>
          <w:szCs w:val="24"/>
        </w:rPr>
        <w:t>против</w:t>
      </w:r>
      <w:r w:rsidRPr="00961555">
        <w:rPr>
          <w:spacing w:val="72"/>
          <w:w w:val="150"/>
          <w:sz w:val="24"/>
          <w:szCs w:val="24"/>
        </w:rPr>
        <w:t xml:space="preserve">   </w:t>
      </w:r>
      <w:r w:rsidRPr="00961555">
        <w:rPr>
          <w:sz w:val="24"/>
          <w:szCs w:val="24"/>
        </w:rPr>
        <w:t>центральной</w:t>
      </w:r>
      <w:r w:rsidRPr="00961555">
        <w:rPr>
          <w:spacing w:val="71"/>
          <w:w w:val="150"/>
          <w:sz w:val="24"/>
          <w:szCs w:val="24"/>
        </w:rPr>
        <w:t xml:space="preserve">   </w:t>
      </w:r>
      <w:r w:rsidRPr="00961555">
        <w:rPr>
          <w:sz w:val="24"/>
          <w:szCs w:val="24"/>
        </w:rPr>
        <w:t>власти.</w:t>
      </w:r>
      <w:r w:rsidRPr="00961555">
        <w:rPr>
          <w:spacing w:val="71"/>
          <w:w w:val="150"/>
          <w:sz w:val="24"/>
          <w:szCs w:val="24"/>
        </w:rPr>
        <w:t xml:space="preserve">   </w:t>
      </w:r>
      <w:r w:rsidRPr="00961555">
        <w:rPr>
          <w:sz w:val="24"/>
          <w:szCs w:val="24"/>
        </w:rPr>
        <w:t>Столбовский</w:t>
      </w:r>
      <w:r w:rsidRPr="00961555">
        <w:rPr>
          <w:spacing w:val="72"/>
          <w:w w:val="150"/>
          <w:sz w:val="24"/>
          <w:szCs w:val="24"/>
        </w:rPr>
        <w:t xml:space="preserve">   </w:t>
      </w:r>
      <w:r w:rsidRPr="00961555">
        <w:rPr>
          <w:sz w:val="24"/>
          <w:szCs w:val="24"/>
        </w:rPr>
        <w:t>мир со Швецией: утрата выхода к Балтийскому морю. Продолжение войны с Речью Посп</w:t>
      </w:r>
      <w:r w:rsidRPr="00961555">
        <w:rPr>
          <w:sz w:val="24"/>
          <w:szCs w:val="24"/>
        </w:rPr>
        <w:t>о</w:t>
      </w:r>
      <w:r w:rsidRPr="00961555">
        <w:rPr>
          <w:sz w:val="24"/>
          <w:szCs w:val="24"/>
        </w:rPr>
        <w:t>литой. Поход принца Владислава на Москву. Заключение Деулинского перемирия с Речью Посполитой. Итоги и последствия Смутного времени.</w:t>
      </w:r>
    </w:p>
    <w:p w:rsidR="00CF7B51" w:rsidRPr="00961555" w:rsidRDefault="00211A1E" w:rsidP="007768E4">
      <w:pPr>
        <w:pStyle w:val="a4"/>
        <w:jc w:val="left"/>
        <w:rPr>
          <w:sz w:val="24"/>
          <w:szCs w:val="24"/>
        </w:rPr>
      </w:pPr>
      <w:r w:rsidRPr="00961555">
        <w:rPr>
          <w:sz w:val="24"/>
          <w:szCs w:val="24"/>
        </w:rPr>
        <w:t>Россия</w:t>
      </w:r>
      <w:r w:rsidRPr="00961555">
        <w:rPr>
          <w:spacing w:val="-6"/>
          <w:sz w:val="24"/>
          <w:szCs w:val="24"/>
        </w:rPr>
        <w:t xml:space="preserve"> </w:t>
      </w:r>
      <w:r w:rsidRPr="00961555">
        <w:rPr>
          <w:sz w:val="24"/>
          <w:szCs w:val="24"/>
        </w:rPr>
        <w:t>в</w:t>
      </w:r>
      <w:r w:rsidRPr="00961555">
        <w:rPr>
          <w:spacing w:val="3"/>
          <w:sz w:val="24"/>
          <w:szCs w:val="24"/>
        </w:rPr>
        <w:t xml:space="preserve"> </w:t>
      </w:r>
      <w:r w:rsidRPr="00961555">
        <w:rPr>
          <w:sz w:val="24"/>
          <w:szCs w:val="24"/>
        </w:rPr>
        <w:t>XVII</w:t>
      </w:r>
      <w:r w:rsidRPr="00961555">
        <w:rPr>
          <w:spacing w:val="2"/>
          <w:sz w:val="24"/>
          <w:szCs w:val="24"/>
        </w:rPr>
        <w:t xml:space="preserve"> </w:t>
      </w:r>
      <w:r w:rsidRPr="00961555">
        <w:rPr>
          <w:spacing w:val="-5"/>
          <w:sz w:val="24"/>
          <w:szCs w:val="24"/>
        </w:rPr>
        <w:t>в.</w:t>
      </w:r>
    </w:p>
    <w:p w:rsidR="00CF7B51" w:rsidRPr="00961555" w:rsidRDefault="00211A1E" w:rsidP="007768E4">
      <w:pPr>
        <w:pStyle w:val="a4"/>
        <w:jc w:val="left"/>
        <w:rPr>
          <w:sz w:val="24"/>
          <w:szCs w:val="24"/>
        </w:rPr>
      </w:pPr>
      <w:r w:rsidRPr="00961555">
        <w:rPr>
          <w:sz w:val="24"/>
          <w:szCs w:val="24"/>
        </w:rPr>
        <w:t>Россия</w:t>
      </w:r>
      <w:r w:rsidRPr="00961555">
        <w:rPr>
          <w:spacing w:val="-5"/>
          <w:sz w:val="24"/>
          <w:szCs w:val="24"/>
        </w:rPr>
        <w:t xml:space="preserve"> </w:t>
      </w:r>
      <w:r w:rsidRPr="00961555">
        <w:rPr>
          <w:sz w:val="24"/>
          <w:szCs w:val="24"/>
        </w:rPr>
        <w:t>при</w:t>
      </w:r>
      <w:r w:rsidRPr="00961555">
        <w:rPr>
          <w:spacing w:val="-2"/>
          <w:sz w:val="24"/>
          <w:szCs w:val="24"/>
        </w:rPr>
        <w:t xml:space="preserve"> </w:t>
      </w:r>
      <w:r w:rsidRPr="00961555">
        <w:rPr>
          <w:sz w:val="24"/>
          <w:szCs w:val="24"/>
        </w:rPr>
        <w:t>первых</w:t>
      </w:r>
      <w:r w:rsidRPr="00961555">
        <w:rPr>
          <w:spacing w:val="-3"/>
          <w:sz w:val="24"/>
          <w:szCs w:val="24"/>
        </w:rPr>
        <w:t xml:space="preserve"> </w:t>
      </w:r>
      <w:r w:rsidRPr="00961555">
        <w:rPr>
          <w:sz w:val="24"/>
          <w:szCs w:val="24"/>
        </w:rPr>
        <w:t>Романовых.</w:t>
      </w:r>
      <w:r w:rsidRPr="00961555">
        <w:rPr>
          <w:spacing w:val="8"/>
          <w:sz w:val="24"/>
          <w:szCs w:val="24"/>
        </w:rPr>
        <w:t xml:space="preserve"> </w:t>
      </w:r>
      <w:r w:rsidRPr="00961555">
        <w:rPr>
          <w:sz w:val="24"/>
          <w:szCs w:val="24"/>
        </w:rPr>
        <w:t>Царствование</w:t>
      </w:r>
      <w:r w:rsidRPr="00961555">
        <w:rPr>
          <w:spacing w:val="-4"/>
          <w:sz w:val="24"/>
          <w:szCs w:val="24"/>
        </w:rPr>
        <w:t xml:space="preserve"> </w:t>
      </w:r>
      <w:r w:rsidRPr="00961555">
        <w:rPr>
          <w:sz w:val="24"/>
          <w:szCs w:val="24"/>
        </w:rPr>
        <w:t>Михаила</w:t>
      </w:r>
      <w:r w:rsidRPr="00961555">
        <w:rPr>
          <w:spacing w:val="1"/>
          <w:sz w:val="24"/>
          <w:szCs w:val="24"/>
        </w:rPr>
        <w:t xml:space="preserve"> </w:t>
      </w:r>
      <w:r w:rsidRPr="00961555">
        <w:rPr>
          <w:sz w:val="24"/>
          <w:szCs w:val="24"/>
        </w:rPr>
        <w:t>Фёдоровича.</w:t>
      </w:r>
      <w:r w:rsidRPr="00961555">
        <w:rPr>
          <w:spacing w:val="-1"/>
          <w:sz w:val="24"/>
          <w:szCs w:val="24"/>
        </w:rPr>
        <w:t xml:space="preserve"> </w:t>
      </w:r>
      <w:r w:rsidRPr="00961555">
        <w:rPr>
          <w:spacing w:val="-2"/>
          <w:sz w:val="24"/>
          <w:szCs w:val="24"/>
        </w:rPr>
        <w:t>Восстановление</w:t>
      </w:r>
    </w:p>
    <w:p w:rsidR="00CF7B51" w:rsidRPr="00961555" w:rsidRDefault="00211A1E" w:rsidP="007768E4">
      <w:pPr>
        <w:pStyle w:val="a4"/>
        <w:jc w:val="left"/>
        <w:rPr>
          <w:sz w:val="24"/>
          <w:szCs w:val="24"/>
        </w:rPr>
      </w:pPr>
      <w:r w:rsidRPr="00961555">
        <w:rPr>
          <w:sz w:val="24"/>
          <w:szCs w:val="24"/>
        </w:rPr>
        <w:t>экономического потенциала страны. Продолжение закрепощения крестьян. Земские соборы. Роль патриарха Филарета в управлении государством.</w:t>
      </w:r>
    </w:p>
    <w:p w:rsidR="00CF7B51" w:rsidRPr="00961555" w:rsidRDefault="00211A1E" w:rsidP="007768E4">
      <w:pPr>
        <w:pStyle w:val="a4"/>
        <w:jc w:val="left"/>
        <w:rPr>
          <w:sz w:val="24"/>
          <w:szCs w:val="24"/>
        </w:rPr>
      </w:pPr>
      <w:r w:rsidRPr="00961555">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w:t>
      </w:r>
      <w:r w:rsidRPr="00961555">
        <w:rPr>
          <w:sz w:val="24"/>
          <w:szCs w:val="24"/>
        </w:rPr>
        <w:t>е</w:t>
      </w:r>
      <w:r w:rsidRPr="00961555">
        <w:rPr>
          <w:sz w:val="24"/>
          <w:szCs w:val="24"/>
        </w:rPr>
        <w:t>ние воеводской</w:t>
      </w:r>
      <w:r w:rsidRPr="00961555">
        <w:rPr>
          <w:spacing w:val="40"/>
          <w:sz w:val="24"/>
          <w:szCs w:val="24"/>
        </w:rPr>
        <w:t xml:space="preserve"> </w:t>
      </w:r>
      <w:r w:rsidRPr="00961555">
        <w:rPr>
          <w:sz w:val="24"/>
          <w:szCs w:val="24"/>
        </w:rPr>
        <w:t>власти в уездах и постепенная ликвидация земского самоуправления. Зат</w:t>
      </w:r>
      <w:r w:rsidRPr="00961555">
        <w:rPr>
          <w:sz w:val="24"/>
          <w:szCs w:val="24"/>
        </w:rPr>
        <w:t>у</w:t>
      </w:r>
      <w:r w:rsidRPr="00961555">
        <w:rPr>
          <w:sz w:val="24"/>
          <w:szCs w:val="24"/>
        </w:rPr>
        <w:t>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w:t>
      </w:r>
      <w:r w:rsidRPr="00961555">
        <w:rPr>
          <w:sz w:val="24"/>
          <w:szCs w:val="24"/>
        </w:rPr>
        <w:t>к</w:t>
      </w:r>
      <w:r w:rsidRPr="00961555">
        <w:rPr>
          <w:sz w:val="24"/>
          <w:szCs w:val="24"/>
        </w:rPr>
        <w:t>ви. Протопоп Аввакум, формирование религиозной традиции старообрядчества. Царь Ф</w:t>
      </w:r>
      <w:r w:rsidRPr="00961555">
        <w:rPr>
          <w:sz w:val="24"/>
          <w:szCs w:val="24"/>
        </w:rPr>
        <w:t>е</w:t>
      </w:r>
      <w:r w:rsidRPr="00961555">
        <w:rPr>
          <w:sz w:val="24"/>
          <w:szCs w:val="24"/>
        </w:rPr>
        <w:t>дор Алексеевич. Отмена местничества. Налоговая (податная) реформа.</w:t>
      </w:r>
    </w:p>
    <w:p w:rsidR="00CF7B51" w:rsidRPr="00961555" w:rsidRDefault="00211A1E" w:rsidP="007768E4">
      <w:pPr>
        <w:pStyle w:val="a4"/>
        <w:jc w:val="left"/>
        <w:rPr>
          <w:sz w:val="24"/>
          <w:szCs w:val="24"/>
        </w:rPr>
      </w:pPr>
      <w:r w:rsidRPr="00961555">
        <w:rPr>
          <w:sz w:val="24"/>
          <w:szCs w:val="24"/>
        </w:rPr>
        <w:t>Экономическое развитие России в XVII в. Первые мануфактуры. Ярмарки. Укрепл</w:t>
      </w:r>
      <w:r w:rsidRPr="00961555">
        <w:rPr>
          <w:sz w:val="24"/>
          <w:szCs w:val="24"/>
        </w:rPr>
        <w:t>е</w:t>
      </w:r>
      <w:r w:rsidRPr="00961555">
        <w:rPr>
          <w:sz w:val="24"/>
          <w:szCs w:val="24"/>
        </w:rPr>
        <w:t>ние внутренних торговых связей и развитие хозяйственной специализации регионов Ро</w:t>
      </w:r>
      <w:r w:rsidRPr="00961555">
        <w:rPr>
          <w:sz w:val="24"/>
          <w:szCs w:val="24"/>
        </w:rPr>
        <w:t>с</w:t>
      </w:r>
      <w:r w:rsidRPr="00961555">
        <w:rPr>
          <w:sz w:val="24"/>
          <w:szCs w:val="24"/>
        </w:rPr>
        <w:t>сийского государства. Торговый и Новоторговый уставы. Торговля с европейскими стр</w:t>
      </w:r>
      <w:r w:rsidRPr="00961555">
        <w:rPr>
          <w:sz w:val="24"/>
          <w:szCs w:val="24"/>
        </w:rPr>
        <w:t>а</w:t>
      </w:r>
      <w:r w:rsidRPr="00961555">
        <w:rPr>
          <w:sz w:val="24"/>
          <w:szCs w:val="24"/>
        </w:rPr>
        <w:t xml:space="preserve">нами и </w:t>
      </w:r>
      <w:r w:rsidRPr="00961555">
        <w:rPr>
          <w:spacing w:val="-2"/>
          <w:sz w:val="24"/>
          <w:szCs w:val="24"/>
        </w:rPr>
        <w:t>Востоком.</w:t>
      </w:r>
    </w:p>
    <w:p w:rsidR="00CF7B51" w:rsidRPr="00961555" w:rsidRDefault="00211A1E" w:rsidP="007768E4">
      <w:pPr>
        <w:pStyle w:val="a4"/>
        <w:jc w:val="left"/>
        <w:rPr>
          <w:sz w:val="24"/>
          <w:szCs w:val="24"/>
        </w:rPr>
      </w:pPr>
      <w:r w:rsidRPr="00961555">
        <w:rPr>
          <w:sz w:val="24"/>
          <w:szCs w:val="24"/>
        </w:rPr>
        <w:t>Социальная структура российского общества. Государев двор, служилый город, д</w:t>
      </w:r>
      <w:r w:rsidRPr="00961555">
        <w:rPr>
          <w:sz w:val="24"/>
          <w:szCs w:val="24"/>
        </w:rPr>
        <w:t>у</w:t>
      </w:r>
      <w:r w:rsidRPr="00961555">
        <w:rPr>
          <w:sz w:val="24"/>
          <w:szCs w:val="24"/>
        </w:rPr>
        <w:t xml:space="preserve">ховенство, торговые люди, посадское население, стрельцы, служилые иноземцы, казаки, </w:t>
      </w:r>
      <w:r w:rsidRPr="00961555">
        <w:rPr>
          <w:sz w:val="24"/>
          <w:szCs w:val="24"/>
        </w:rPr>
        <w:lastRenderedPageBreak/>
        <w:t>крестьяне, холопы. Русская деревня в XVII в. Городские восстания середины XVII в. Сол</w:t>
      </w:r>
      <w:r w:rsidRPr="00961555">
        <w:rPr>
          <w:sz w:val="24"/>
          <w:szCs w:val="24"/>
        </w:rPr>
        <w:t>я</w:t>
      </w:r>
      <w:r w:rsidRPr="00961555">
        <w:rPr>
          <w:sz w:val="24"/>
          <w:szCs w:val="24"/>
        </w:rPr>
        <w:t>ной бунт в Москве. Псковско-Новгородское восстание. Соборное уложение 1649 г. Заве</w:t>
      </w:r>
      <w:r w:rsidRPr="00961555">
        <w:rPr>
          <w:sz w:val="24"/>
          <w:szCs w:val="24"/>
        </w:rPr>
        <w:t>р</w:t>
      </w:r>
      <w:r w:rsidRPr="00961555">
        <w:rPr>
          <w:sz w:val="24"/>
          <w:szCs w:val="24"/>
        </w:rPr>
        <w:t>шение оформления крепостного права и территория его распространения. Денежная р</w:t>
      </w:r>
      <w:r w:rsidRPr="00961555">
        <w:rPr>
          <w:sz w:val="24"/>
          <w:szCs w:val="24"/>
        </w:rPr>
        <w:t>е</w:t>
      </w:r>
      <w:r w:rsidRPr="00961555">
        <w:rPr>
          <w:sz w:val="24"/>
          <w:szCs w:val="24"/>
        </w:rPr>
        <w:t>форма 1654 г. Медный бунт. Побеги крестьян на Дон и в Сибирь. Восстание Степана Раз</w:t>
      </w:r>
      <w:r w:rsidRPr="00961555">
        <w:rPr>
          <w:sz w:val="24"/>
          <w:szCs w:val="24"/>
        </w:rPr>
        <w:t>и</w:t>
      </w:r>
      <w:r w:rsidRPr="00961555">
        <w:rPr>
          <w:sz w:val="24"/>
          <w:szCs w:val="24"/>
        </w:rPr>
        <w:t>на.</w:t>
      </w:r>
    </w:p>
    <w:p w:rsidR="00CF7B51" w:rsidRPr="00961555" w:rsidRDefault="00211A1E" w:rsidP="007768E4">
      <w:pPr>
        <w:pStyle w:val="a4"/>
        <w:jc w:val="left"/>
        <w:rPr>
          <w:sz w:val="24"/>
          <w:szCs w:val="24"/>
        </w:rPr>
      </w:pPr>
      <w:r w:rsidRPr="00961555">
        <w:rPr>
          <w:sz w:val="24"/>
          <w:szCs w:val="24"/>
        </w:rPr>
        <w:t>Внешняя политика России в XVII в. Возобновление дипломатических контактов со странами</w:t>
      </w:r>
      <w:r w:rsidRPr="00961555">
        <w:rPr>
          <w:spacing w:val="36"/>
          <w:sz w:val="24"/>
          <w:szCs w:val="24"/>
        </w:rPr>
        <w:t xml:space="preserve">  </w:t>
      </w:r>
      <w:r w:rsidRPr="00961555">
        <w:rPr>
          <w:sz w:val="24"/>
          <w:szCs w:val="24"/>
        </w:rPr>
        <w:t>Европы</w:t>
      </w:r>
      <w:r w:rsidRPr="00961555">
        <w:rPr>
          <w:spacing w:val="34"/>
          <w:sz w:val="24"/>
          <w:szCs w:val="24"/>
        </w:rPr>
        <w:t xml:space="preserve">  </w:t>
      </w:r>
      <w:r w:rsidRPr="00961555">
        <w:rPr>
          <w:sz w:val="24"/>
          <w:szCs w:val="24"/>
        </w:rPr>
        <w:t>и</w:t>
      </w:r>
      <w:r w:rsidRPr="00961555">
        <w:rPr>
          <w:spacing w:val="36"/>
          <w:sz w:val="24"/>
          <w:szCs w:val="24"/>
        </w:rPr>
        <w:t xml:space="preserve">  </w:t>
      </w:r>
      <w:r w:rsidRPr="00961555">
        <w:rPr>
          <w:sz w:val="24"/>
          <w:szCs w:val="24"/>
        </w:rPr>
        <w:t>Азии</w:t>
      </w:r>
      <w:r w:rsidRPr="00961555">
        <w:rPr>
          <w:spacing w:val="36"/>
          <w:sz w:val="24"/>
          <w:szCs w:val="24"/>
        </w:rPr>
        <w:t xml:space="preserve">  </w:t>
      </w:r>
      <w:r w:rsidRPr="00961555">
        <w:rPr>
          <w:sz w:val="24"/>
          <w:szCs w:val="24"/>
        </w:rPr>
        <w:t>после</w:t>
      </w:r>
      <w:r w:rsidRPr="00961555">
        <w:rPr>
          <w:spacing w:val="35"/>
          <w:sz w:val="24"/>
          <w:szCs w:val="24"/>
        </w:rPr>
        <w:t xml:space="preserve">  </w:t>
      </w:r>
      <w:r w:rsidRPr="00961555">
        <w:rPr>
          <w:sz w:val="24"/>
          <w:szCs w:val="24"/>
        </w:rPr>
        <w:t>Смуты.</w:t>
      </w:r>
      <w:r w:rsidRPr="00961555">
        <w:rPr>
          <w:spacing w:val="37"/>
          <w:sz w:val="24"/>
          <w:szCs w:val="24"/>
        </w:rPr>
        <w:t xml:space="preserve">  </w:t>
      </w:r>
      <w:r w:rsidRPr="00961555">
        <w:rPr>
          <w:sz w:val="24"/>
          <w:szCs w:val="24"/>
        </w:rPr>
        <w:t>Смоленская</w:t>
      </w:r>
      <w:r w:rsidRPr="00961555">
        <w:rPr>
          <w:spacing w:val="36"/>
          <w:sz w:val="24"/>
          <w:szCs w:val="24"/>
        </w:rPr>
        <w:t xml:space="preserve">  </w:t>
      </w:r>
      <w:r w:rsidRPr="00961555">
        <w:rPr>
          <w:sz w:val="24"/>
          <w:szCs w:val="24"/>
        </w:rPr>
        <w:t>война.</w:t>
      </w:r>
      <w:r w:rsidRPr="00961555">
        <w:rPr>
          <w:spacing w:val="37"/>
          <w:sz w:val="24"/>
          <w:szCs w:val="24"/>
        </w:rPr>
        <w:t xml:space="preserve">  </w:t>
      </w:r>
      <w:r w:rsidRPr="00961555">
        <w:rPr>
          <w:sz w:val="24"/>
          <w:szCs w:val="24"/>
        </w:rPr>
        <w:t>Поляновский</w:t>
      </w:r>
      <w:r w:rsidRPr="00961555">
        <w:rPr>
          <w:spacing w:val="36"/>
          <w:sz w:val="24"/>
          <w:szCs w:val="24"/>
        </w:rPr>
        <w:t xml:space="preserve">  </w:t>
      </w:r>
      <w:r w:rsidRPr="00961555">
        <w:rPr>
          <w:sz w:val="24"/>
          <w:szCs w:val="24"/>
        </w:rPr>
        <w:t>мир.</w:t>
      </w:r>
      <w:r w:rsidRPr="00961555">
        <w:rPr>
          <w:spacing w:val="37"/>
          <w:sz w:val="24"/>
          <w:szCs w:val="24"/>
        </w:rPr>
        <w:t xml:space="preserve">  </w:t>
      </w:r>
      <w:r w:rsidRPr="00961555">
        <w:rPr>
          <w:sz w:val="24"/>
          <w:szCs w:val="24"/>
        </w:rPr>
        <w:t>Контакты</w:t>
      </w:r>
      <w:r w:rsidRPr="00961555">
        <w:rPr>
          <w:spacing w:val="37"/>
          <w:sz w:val="24"/>
          <w:szCs w:val="24"/>
        </w:rPr>
        <w:t xml:space="preserve">  </w:t>
      </w:r>
      <w:r w:rsidRPr="00961555">
        <w:rPr>
          <w:sz w:val="24"/>
          <w:szCs w:val="24"/>
        </w:rPr>
        <w:t>с</w:t>
      </w:r>
    </w:p>
    <w:p w:rsidR="00CF7B51" w:rsidRPr="00961555" w:rsidRDefault="00211A1E" w:rsidP="007768E4">
      <w:pPr>
        <w:pStyle w:val="a4"/>
        <w:jc w:val="left"/>
        <w:rPr>
          <w:sz w:val="24"/>
          <w:szCs w:val="24"/>
        </w:rPr>
      </w:pPr>
      <w:r w:rsidRPr="00961555">
        <w:rPr>
          <w:sz w:val="24"/>
          <w:szCs w:val="24"/>
        </w:rPr>
        <w:t xml:space="preserve"> Запорожской Сечью. Восстание Богдана Хмельницкого. Переяславская рада. Вхо</w:t>
      </w:r>
      <w:r w:rsidRPr="00961555">
        <w:rPr>
          <w:sz w:val="24"/>
          <w:szCs w:val="24"/>
        </w:rPr>
        <w:t>ж</w:t>
      </w:r>
      <w:r w:rsidRPr="00961555">
        <w:rPr>
          <w:sz w:val="24"/>
          <w:szCs w:val="24"/>
        </w:rPr>
        <w:t xml:space="preserve">дение земель </w:t>
      </w:r>
      <w:r w:rsidRPr="00961555">
        <w:rPr>
          <w:spacing w:val="-2"/>
          <w:sz w:val="24"/>
          <w:szCs w:val="24"/>
        </w:rPr>
        <w:t>Войска</w:t>
      </w:r>
      <w:r w:rsidRPr="00961555">
        <w:rPr>
          <w:sz w:val="24"/>
          <w:szCs w:val="24"/>
        </w:rPr>
        <w:tab/>
      </w:r>
      <w:r w:rsidRPr="00961555">
        <w:rPr>
          <w:spacing w:val="-2"/>
          <w:sz w:val="24"/>
          <w:szCs w:val="24"/>
        </w:rPr>
        <w:t>Запорожского</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состав</w:t>
      </w:r>
      <w:r w:rsidRPr="00961555">
        <w:rPr>
          <w:sz w:val="24"/>
          <w:szCs w:val="24"/>
        </w:rPr>
        <w:tab/>
      </w:r>
      <w:r w:rsidRPr="00961555">
        <w:rPr>
          <w:spacing w:val="-2"/>
          <w:sz w:val="24"/>
          <w:szCs w:val="24"/>
        </w:rPr>
        <w:t>России.</w:t>
      </w:r>
      <w:r w:rsidRPr="00961555">
        <w:rPr>
          <w:sz w:val="24"/>
          <w:szCs w:val="24"/>
        </w:rPr>
        <w:tab/>
      </w:r>
      <w:r w:rsidRPr="00961555">
        <w:rPr>
          <w:spacing w:val="-2"/>
          <w:sz w:val="24"/>
          <w:szCs w:val="24"/>
        </w:rPr>
        <w:t>Война</w:t>
      </w:r>
      <w:r w:rsidRPr="00961555">
        <w:rPr>
          <w:sz w:val="24"/>
          <w:szCs w:val="24"/>
        </w:rPr>
        <w:tab/>
      </w:r>
      <w:r w:rsidRPr="00961555">
        <w:rPr>
          <w:spacing w:val="-2"/>
          <w:sz w:val="24"/>
          <w:szCs w:val="24"/>
        </w:rPr>
        <w:t>между</w:t>
      </w:r>
      <w:r w:rsidRPr="00961555">
        <w:rPr>
          <w:sz w:val="24"/>
          <w:szCs w:val="24"/>
        </w:rPr>
        <w:tab/>
      </w:r>
      <w:r w:rsidRPr="00961555">
        <w:rPr>
          <w:spacing w:val="-2"/>
          <w:sz w:val="24"/>
          <w:szCs w:val="24"/>
        </w:rPr>
        <w:t xml:space="preserve">Россией </w:t>
      </w:r>
      <w:r w:rsidRPr="00961555">
        <w:rPr>
          <w:sz w:val="24"/>
          <w:szCs w:val="24"/>
        </w:rPr>
        <w:t>и Р</w:t>
      </w:r>
      <w:r w:rsidRPr="00961555">
        <w:rPr>
          <w:sz w:val="24"/>
          <w:szCs w:val="24"/>
        </w:rPr>
        <w:t>е</w:t>
      </w:r>
      <w:r w:rsidRPr="00961555">
        <w:rPr>
          <w:sz w:val="24"/>
          <w:szCs w:val="24"/>
        </w:rPr>
        <w:t>чью Посполитой 1654-1667</w:t>
      </w:r>
      <w:r w:rsidRPr="00961555">
        <w:rPr>
          <w:spacing w:val="-1"/>
          <w:sz w:val="24"/>
          <w:szCs w:val="24"/>
        </w:rPr>
        <w:t xml:space="preserve"> </w:t>
      </w:r>
      <w:r w:rsidRPr="00961555">
        <w:rPr>
          <w:sz w:val="24"/>
          <w:szCs w:val="24"/>
        </w:rPr>
        <w:t xml:space="preserve">гг. Андрусовское перемирие. Русско-шведская война </w:t>
      </w:r>
      <w:r w:rsidRPr="00961555">
        <w:rPr>
          <w:position w:val="1"/>
          <w:sz w:val="24"/>
          <w:szCs w:val="24"/>
        </w:rPr>
        <w:t xml:space="preserve">1656-1658 гг. и её </w:t>
      </w:r>
      <w:r w:rsidRPr="00961555">
        <w:rPr>
          <w:sz w:val="24"/>
          <w:szCs w:val="24"/>
        </w:rPr>
        <w:t>результаты. Укрепление южных рубежей.</w:t>
      </w:r>
    </w:p>
    <w:p w:rsidR="00CF7B51" w:rsidRPr="00961555" w:rsidRDefault="00211A1E" w:rsidP="007768E4">
      <w:pPr>
        <w:pStyle w:val="a4"/>
        <w:jc w:val="left"/>
        <w:rPr>
          <w:sz w:val="24"/>
          <w:szCs w:val="24"/>
        </w:rPr>
      </w:pPr>
      <w:r w:rsidRPr="00961555">
        <w:rPr>
          <w:sz w:val="24"/>
          <w:szCs w:val="24"/>
        </w:rPr>
        <w:t>Белгородская</w:t>
      </w:r>
      <w:r w:rsidRPr="00961555">
        <w:rPr>
          <w:spacing w:val="16"/>
          <w:sz w:val="24"/>
          <w:szCs w:val="24"/>
        </w:rPr>
        <w:t xml:space="preserve"> </w:t>
      </w:r>
      <w:r w:rsidRPr="00961555">
        <w:rPr>
          <w:sz w:val="24"/>
          <w:szCs w:val="24"/>
        </w:rPr>
        <w:t>засечная</w:t>
      </w:r>
      <w:r w:rsidRPr="00961555">
        <w:rPr>
          <w:spacing w:val="18"/>
          <w:sz w:val="24"/>
          <w:szCs w:val="24"/>
        </w:rPr>
        <w:t xml:space="preserve"> </w:t>
      </w:r>
      <w:r w:rsidRPr="00961555">
        <w:rPr>
          <w:sz w:val="24"/>
          <w:szCs w:val="24"/>
        </w:rPr>
        <w:t>черта.</w:t>
      </w:r>
      <w:r w:rsidRPr="00961555">
        <w:rPr>
          <w:spacing w:val="20"/>
          <w:sz w:val="24"/>
          <w:szCs w:val="24"/>
        </w:rPr>
        <w:t xml:space="preserve"> </w:t>
      </w:r>
      <w:r w:rsidRPr="00961555">
        <w:rPr>
          <w:sz w:val="24"/>
          <w:szCs w:val="24"/>
        </w:rPr>
        <w:t>Конфликты</w:t>
      </w:r>
      <w:r w:rsidRPr="00961555">
        <w:rPr>
          <w:spacing w:val="20"/>
          <w:sz w:val="24"/>
          <w:szCs w:val="24"/>
        </w:rPr>
        <w:t xml:space="preserve"> </w:t>
      </w:r>
      <w:r w:rsidRPr="00961555">
        <w:rPr>
          <w:sz w:val="24"/>
          <w:szCs w:val="24"/>
        </w:rPr>
        <w:t>с</w:t>
      </w:r>
      <w:r w:rsidRPr="00961555">
        <w:rPr>
          <w:spacing w:val="17"/>
          <w:sz w:val="24"/>
          <w:szCs w:val="24"/>
        </w:rPr>
        <w:t xml:space="preserve"> </w:t>
      </w:r>
      <w:r w:rsidRPr="00961555">
        <w:rPr>
          <w:sz w:val="24"/>
          <w:szCs w:val="24"/>
        </w:rPr>
        <w:t>Османской</w:t>
      </w:r>
      <w:r w:rsidRPr="00961555">
        <w:rPr>
          <w:spacing w:val="14"/>
          <w:sz w:val="24"/>
          <w:szCs w:val="24"/>
        </w:rPr>
        <w:t xml:space="preserve"> </w:t>
      </w:r>
      <w:r w:rsidRPr="00961555">
        <w:rPr>
          <w:sz w:val="24"/>
          <w:szCs w:val="24"/>
        </w:rPr>
        <w:t>империей.</w:t>
      </w:r>
      <w:r w:rsidRPr="00961555">
        <w:rPr>
          <w:spacing w:val="20"/>
          <w:sz w:val="24"/>
          <w:szCs w:val="24"/>
        </w:rPr>
        <w:t xml:space="preserve"> </w:t>
      </w:r>
      <w:r w:rsidRPr="00961555">
        <w:rPr>
          <w:sz w:val="24"/>
          <w:szCs w:val="24"/>
        </w:rPr>
        <w:t>«Азовское</w:t>
      </w:r>
      <w:r w:rsidRPr="00961555">
        <w:rPr>
          <w:spacing w:val="12"/>
          <w:sz w:val="24"/>
          <w:szCs w:val="24"/>
        </w:rPr>
        <w:t xml:space="preserve"> </w:t>
      </w:r>
      <w:r w:rsidRPr="00961555">
        <w:rPr>
          <w:sz w:val="24"/>
          <w:szCs w:val="24"/>
        </w:rPr>
        <w:t>оса</w:t>
      </w:r>
      <w:r w:rsidRPr="00961555">
        <w:rPr>
          <w:sz w:val="24"/>
          <w:szCs w:val="24"/>
        </w:rPr>
        <w:t>д</w:t>
      </w:r>
      <w:r w:rsidRPr="00961555">
        <w:rPr>
          <w:sz w:val="24"/>
          <w:szCs w:val="24"/>
        </w:rPr>
        <w:t>ное</w:t>
      </w:r>
      <w:r w:rsidRPr="00961555">
        <w:rPr>
          <w:spacing w:val="18"/>
          <w:sz w:val="24"/>
          <w:szCs w:val="24"/>
        </w:rPr>
        <w:t xml:space="preserve"> </w:t>
      </w:r>
      <w:r w:rsidRPr="00961555">
        <w:rPr>
          <w:spacing w:val="-2"/>
          <w:sz w:val="24"/>
          <w:szCs w:val="24"/>
        </w:rPr>
        <w:t>сидение».</w:t>
      </w:r>
    </w:p>
    <w:p w:rsidR="00CF7B51" w:rsidRPr="00961555" w:rsidRDefault="00211A1E" w:rsidP="007768E4">
      <w:pPr>
        <w:pStyle w:val="a4"/>
        <w:jc w:val="left"/>
        <w:rPr>
          <w:sz w:val="24"/>
          <w:szCs w:val="24"/>
        </w:rPr>
      </w:pPr>
      <w:r w:rsidRPr="00961555">
        <w:rPr>
          <w:sz w:val="24"/>
          <w:szCs w:val="24"/>
        </w:rPr>
        <w:t xml:space="preserve">«Чигиринская война» и Бахчисарайский мирный договор. Отношения России со странами Западной </w:t>
      </w:r>
      <w:r w:rsidRPr="00961555">
        <w:rPr>
          <w:spacing w:val="-2"/>
          <w:sz w:val="24"/>
          <w:szCs w:val="24"/>
        </w:rPr>
        <w:t>Европы.</w:t>
      </w:r>
      <w:r w:rsidRPr="00961555">
        <w:rPr>
          <w:sz w:val="24"/>
          <w:szCs w:val="24"/>
        </w:rPr>
        <w:tab/>
      </w:r>
      <w:r w:rsidRPr="00961555">
        <w:rPr>
          <w:spacing w:val="-2"/>
          <w:sz w:val="24"/>
          <w:szCs w:val="24"/>
        </w:rPr>
        <w:t>Военные</w:t>
      </w:r>
      <w:r w:rsidRPr="00961555">
        <w:rPr>
          <w:sz w:val="24"/>
          <w:szCs w:val="24"/>
        </w:rPr>
        <w:tab/>
      </w:r>
      <w:r w:rsidRPr="00961555">
        <w:rPr>
          <w:spacing w:val="-2"/>
          <w:sz w:val="24"/>
          <w:szCs w:val="24"/>
        </w:rPr>
        <w:t xml:space="preserve">столкновения </w:t>
      </w:r>
      <w:r w:rsidRPr="00961555">
        <w:rPr>
          <w:sz w:val="24"/>
          <w:szCs w:val="24"/>
        </w:rPr>
        <w:t>с маньчжурами и империей Цин (Китаем).</w:t>
      </w:r>
    </w:p>
    <w:p w:rsidR="00CF7B51" w:rsidRPr="00961555" w:rsidRDefault="00211A1E" w:rsidP="007768E4">
      <w:pPr>
        <w:pStyle w:val="a4"/>
        <w:jc w:val="left"/>
        <w:rPr>
          <w:sz w:val="24"/>
          <w:szCs w:val="24"/>
        </w:rPr>
      </w:pPr>
      <w:r w:rsidRPr="00961555">
        <w:rPr>
          <w:position w:val="1"/>
          <w:sz w:val="24"/>
          <w:szCs w:val="24"/>
        </w:rPr>
        <w:t xml:space="preserve">Освоение новых территорий. Народы России в XVII в. Эпоха Великих </w:t>
      </w:r>
      <w:r w:rsidRPr="00961555">
        <w:rPr>
          <w:sz w:val="24"/>
          <w:szCs w:val="24"/>
        </w:rPr>
        <w:t>географич</w:t>
      </w:r>
      <w:r w:rsidRPr="00961555">
        <w:rPr>
          <w:sz w:val="24"/>
          <w:szCs w:val="24"/>
        </w:rPr>
        <w:t>е</w:t>
      </w:r>
      <w:r w:rsidRPr="00961555">
        <w:rPr>
          <w:sz w:val="24"/>
          <w:szCs w:val="24"/>
        </w:rPr>
        <w:t xml:space="preserve">ских открытий и русские географические открытия. Плавание Семёна Дежнёва. Выход к </w:t>
      </w:r>
      <w:r w:rsidRPr="00961555">
        <w:rPr>
          <w:spacing w:val="-2"/>
          <w:sz w:val="24"/>
          <w:szCs w:val="24"/>
        </w:rPr>
        <w:t>Тихому</w:t>
      </w:r>
      <w:r w:rsidRPr="00961555">
        <w:rPr>
          <w:sz w:val="24"/>
          <w:szCs w:val="24"/>
        </w:rPr>
        <w:tab/>
      </w:r>
      <w:r w:rsidRPr="00961555">
        <w:rPr>
          <w:sz w:val="24"/>
          <w:szCs w:val="24"/>
        </w:rPr>
        <w:tab/>
      </w:r>
      <w:r w:rsidRPr="00961555">
        <w:rPr>
          <w:spacing w:val="-2"/>
          <w:sz w:val="24"/>
          <w:szCs w:val="24"/>
        </w:rPr>
        <w:t>океану.</w:t>
      </w:r>
      <w:r w:rsidRPr="00961555">
        <w:rPr>
          <w:sz w:val="24"/>
          <w:szCs w:val="24"/>
        </w:rPr>
        <w:tab/>
      </w:r>
      <w:r w:rsidRPr="00961555">
        <w:rPr>
          <w:spacing w:val="-2"/>
          <w:sz w:val="24"/>
          <w:szCs w:val="24"/>
        </w:rPr>
        <w:t>Походы</w:t>
      </w:r>
      <w:r w:rsidRPr="00961555">
        <w:rPr>
          <w:sz w:val="24"/>
          <w:szCs w:val="24"/>
        </w:rPr>
        <w:tab/>
      </w:r>
      <w:r w:rsidRPr="00961555">
        <w:rPr>
          <w:spacing w:val="-2"/>
          <w:sz w:val="24"/>
          <w:szCs w:val="24"/>
        </w:rPr>
        <w:t>Ерофея</w:t>
      </w:r>
      <w:r w:rsidRPr="00961555">
        <w:rPr>
          <w:sz w:val="24"/>
          <w:szCs w:val="24"/>
        </w:rPr>
        <w:tab/>
      </w:r>
      <w:r w:rsidRPr="00961555">
        <w:rPr>
          <w:spacing w:val="-2"/>
          <w:sz w:val="24"/>
          <w:szCs w:val="24"/>
        </w:rPr>
        <w:t xml:space="preserve">Хабарова </w:t>
      </w:r>
      <w:r w:rsidRPr="00961555">
        <w:rPr>
          <w:sz w:val="24"/>
          <w:szCs w:val="24"/>
        </w:rPr>
        <w:t>и</w:t>
      </w:r>
      <w:r w:rsidRPr="00961555">
        <w:rPr>
          <w:spacing w:val="57"/>
          <w:sz w:val="24"/>
          <w:szCs w:val="24"/>
        </w:rPr>
        <w:t xml:space="preserve">   </w:t>
      </w:r>
      <w:r w:rsidRPr="00961555">
        <w:rPr>
          <w:sz w:val="24"/>
          <w:szCs w:val="24"/>
        </w:rPr>
        <w:t>Василия</w:t>
      </w:r>
      <w:r w:rsidRPr="00961555">
        <w:rPr>
          <w:spacing w:val="58"/>
          <w:sz w:val="24"/>
          <w:szCs w:val="24"/>
        </w:rPr>
        <w:t xml:space="preserve">   </w:t>
      </w:r>
      <w:r w:rsidRPr="00961555">
        <w:rPr>
          <w:sz w:val="24"/>
          <w:szCs w:val="24"/>
        </w:rPr>
        <w:t>Пояркова</w:t>
      </w:r>
      <w:r w:rsidRPr="00961555">
        <w:rPr>
          <w:spacing w:val="57"/>
          <w:sz w:val="24"/>
          <w:szCs w:val="24"/>
        </w:rPr>
        <w:t xml:space="preserve">   </w:t>
      </w:r>
      <w:r w:rsidRPr="00961555">
        <w:rPr>
          <w:sz w:val="24"/>
          <w:szCs w:val="24"/>
        </w:rPr>
        <w:t>и</w:t>
      </w:r>
      <w:r w:rsidRPr="00961555">
        <w:rPr>
          <w:spacing w:val="56"/>
          <w:sz w:val="24"/>
          <w:szCs w:val="24"/>
        </w:rPr>
        <w:t xml:space="preserve">   </w:t>
      </w:r>
      <w:r w:rsidRPr="00961555">
        <w:rPr>
          <w:sz w:val="24"/>
          <w:szCs w:val="24"/>
        </w:rPr>
        <w:t>исследование</w:t>
      </w:r>
      <w:r w:rsidRPr="00961555">
        <w:rPr>
          <w:spacing w:val="58"/>
          <w:sz w:val="24"/>
          <w:szCs w:val="24"/>
        </w:rPr>
        <w:t xml:space="preserve">   </w:t>
      </w:r>
      <w:r w:rsidRPr="00961555">
        <w:rPr>
          <w:sz w:val="24"/>
          <w:szCs w:val="24"/>
        </w:rPr>
        <w:t>бассейна</w:t>
      </w:r>
      <w:r w:rsidRPr="00961555">
        <w:rPr>
          <w:spacing w:val="57"/>
          <w:sz w:val="24"/>
          <w:szCs w:val="24"/>
        </w:rPr>
        <w:t xml:space="preserve">   </w:t>
      </w:r>
      <w:r w:rsidRPr="00961555">
        <w:rPr>
          <w:sz w:val="24"/>
          <w:szCs w:val="24"/>
        </w:rPr>
        <w:t>реки</w:t>
      </w:r>
      <w:r w:rsidRPr="00961555">
        <w:rPr>
          <w:spacing w:val="60"/>
          <w:sz w:val="24"/>
          <w:szCs w:val="24"/>
        </w:rPr>
        <w:t xml:space="preserve">   </w:t>
      </w:r>
      <w:r w:rsidRPr="00961555">
        <w:rPr>
          <w:sz w:val="24"/>
          <w:szCs w:val="24"/>
        </w:rPr>
        <w:t>Амур.</w:t>
      </w:r>
      <w:r w:rsidRPr="00961555">
        <w:rPr>
          <w:spacing w:val="58"/>
          <w:sz w:val="24"/>
          <w:szCs w:val="24"/>
        </w:rPr>
        <w:t xml:space="preserve">   </w:t>
      </w:r>
      <w:r w:rsidRPr="00961555">
        <w:rPr>
          <w:sz w:val="24"/>
          <w:szCs w:val="24"/>
        </w:rPr>
        <w:t>Освоение</w:t>
      </w:r>
      <w:r w:rsidRPr="00961555">
        <w:rPr>
          <w:spacing w:val="56"/>
          <w:sz w:val="24"/>
          <w:szCs w:val="24"/>
        </w:rPr>
        <w:t xml:space="preserve">   </w:t>
      </w:r>
      <w:r w:rsidRPr="00961555">
        <w:rPr>
          <w:spacing w:val="-2"/>
          <w:sz w:val="24"/>
          <w:szCs w:val="24"/>
        </w:rPr>
        <w:t>Поволжья</w:t>
      </w:r>
    </w:p>
    <w:p w:rsidR="00CF7B51" w:rsidRPr="00961555" w:rsidRDefault="00211A1E" w:rsidP="007768E4">
      <w:pPr>
        <w:pStyle w:val="a4"/>
        <w:jc w:val="left"/>
        <w:rPr>
          <w:sz w:val="24"/>
          <w:szCs w:val="24"/>
        </w:rPr>
      </w:pPr>
      <w:r w:rsidRPr="00961555">
        <w:rPr>
          <w:position w:val="1"/>
          <w:sz w:val="24"/>
          <w:szCs w:val="24"/>
        </w:rPr>
        <w:t>и</w:t>
      </w:r>
      <w:r w:rsidRPr="00961555">
        <w:rPr>
          <w:spacing w:val="75"/>
          <w:position w:val="1"/>
          <w:sz w:val="24"/>
          <w:szCs w:val="24"/>
        </w:rPr>
        <w:t xml:space="preserve">   </w:t>
      </w:r>
      <w:r w:rsidRPr="00961555">
        <w:rPr>
          <w:position w:val="1"/>
          <w:sz w:val="24"/>
          <w:szCs w:val="24"/>
        </w:rPr>
        <w:t>Сибири.</w:t>
      </w:r>
      <w:r w:rsidRPr="00961555">
        <w:rPr>
          <w:spacing w:val="74"/>
          <w:position w:val="1"/>
          <w:sz w:val="24"/>
          <w:szCs w:val="24"/>
        </w:rPr>
        <w:t xml:space="preserve">   </w:t>
      </w:r>
      <w:r w:rsidRPr="00961555">
        <w:rPr>
          <w:position w:val="1"/>
          <w:sz w:val="24"/>
          <w:szCs w:val="24"/>
        </w:rPr>
        <w:t>Калмыцкое</w:t>
      </w:r>
      <w:r w:rsidRPr="00961555">
        <w:rPr>
          <w:spacing w:val="72"/>
          <w:position w:val="1"/>
          <w:sz w:val="24"/>
          <w:szCs w:val="24"/>
        </w:rPr>
        <w:t xml:space="preserve">   </w:t>
      </w:r>
      <w:r w:rsidRPr="00961555">
        <w:rPr>
          <w:position w:val="1"/>
          <w:sz w:val="24"/>
          <w:szCs w:val="24"/>
        </w:rPr>
        <w:t>ханство.</w:t>
      </w:r>
      <w:r w:rsidRPr="00961555">
        <w:rPr>
          <w:spacing w:val="74"/>
          <w:position w:val="1"/>
          <w:sz w:val="24"/>
          <w:szCs w:val="24"/>
        </w:rPr>
        <w:t xml:space="preserve">   </w:t>
      </w:r>
      <w:r w:rsidRPr="00961555">
        <w:rPr>
          <w:position w:val="1"/>
          <w:sz w:val="24"/>
          <w:szCs w:val="24"/>
        </w:rPr>
        <w:t>Ясачное</w:t>
      </w:r>
      <w:r w:rsidRPr="00961555">
        <w:rPr>
          <w:spacing w:val="72"/>
          <w:position w:val="1"/>
          <w:sz w:val="24"/>
          <w:szCs w:val="24"/>
        </w:rPr>
        <w:t xml:space="preserve">   </w:t>
      </w:r>
      <w:r w:rsidRPr="00961555">
        <w:rPr>
          <w:position w:val="1"/>
          <w:sz w:val="24"/>
          <w:szCs w:val="24"/>
        </w:rPr>
        <w:t>налогообложение.</w:t>
      </w:r>
      <w:r w:rsidRPr="00961555">
        <w:rPr>
          <w:spacing w:val="74"/>
          <w:position w:val="1"/>
          <w:sz w:val="24"/>
          <w:szCs w:val="24"/>
        </w:rPr>
        <w:t xml:space="preserve">   </w:t>
      </w:r>
      <w:r w:rsidRPr="00961555">
        <w:rPr>
          <w:position w:val="1"/>
          <w:sz w:val="24"/>
          <w:szCs w:val="24"/>
        </w:rPr>
        <w:t>Пер</w:t>
      </w:r>
      <w:r w:rsidRPr="00961555">
        <w:rPr>
          <w:position w:val="1"/>
          <w:sz w:val="24"/>
          <w:szCs w:val="24"/>
        </w:rPr>
        <w:t>е</w:t>
      </w:r>
      <w:r w:rsidRPr="00961555">
        <w:rPr>
          <w:position w:val="1"/>
          <w:sz w:val="24"/>
          <w:szCs w:val="24"/>
        </w:rPr>
        <w:t>селение</w:t>
      </w:r>
      <w:r w:rsidRPr="00961555">
        <w:rPr>
          <w:spacing w:val="77"/>
          <w:position w:val="1"/>
          <w:sz w:val="24"/>
          <w:szCs w:val="24"/>
        </w:rPr>
        <w:t xml:space="preserve">   </w:t>
      </w:r>
      <w:r w:rsidRPr="00961555">
        <w:rPr>
          <w:sz w:val="24"/>
          <w:szCs w:val="24"/>
        </w:rPr>
        <w:t>русских на новые земли. Миссионерство и христианизация. Межэтнические о</w:t>
      </w:r>
      <w:r w:rsidRPr="00961555">
        <w:rPr>
          <w:sz w:val="24"/>
          <w:szCs w:val="24"/>
        </w:rPr>
        <w:t>т</w:t>
      </w:r>
      <w:r w:rsidRPr="00961555">
        <w:rPr>
          <w:sz w:val="24"/>
          <w:szCs w:val="24"/>
        </w:rPr>
        <w:t>ношения. Формирование многонациональной элиты.</w:t>
      </w:r>
    </w:p>
    <w:p w:rsidR="00CF7B51" w:rsidRPr="00961555" w:rsidRDefault="00211A1E" w:rsidP="007768E4">
      <w:pPr>
        <w:pStyle w:val="a4"/>
        <w:jc w:val="left"/>
        <w:rPr>
          <w:sz w:val="24"/>
          <w:szCs w:val="24"/>
        </w:rPr>
      </w:pPr>
      <w:r w:rsidRPr="00961555">
        <w:rPr>
          <w:sz w:val="24"/>
          <w:szCs w:val="24"/>
        </w:rPr>
        <w:t>Культурное</w:t>
      </w:r>
      <w:r w:rsidRPr="00961555">
        <w:rPr>
          <w:spacing w:val="-9"/>
          <w:sz w:val="24"/>
          <w:szCs w:val="24"/>
        </w:rPr>
        <w:t xml:space="preserve"> </w:t>
      </w:r>
      <w:r w:rsidRPr="00961555">
        <w:rPr>
          <w:sz w:val="24"/>
          <w:szCs w:val="24"/>
        </w:rPr>
        <w:t>пространство</w:t>
      </w:r>
      <w:r w:rsidRPr="00961555">
        <w:rPr>
          <w:spacing w:val="-1"/>
          <w:sz w:val="24"/>
          <w:szCs w:val="24"/>
        </w:rPr>
        <w:t xml:space="preserve"> </w:t>
      </w:r>
      <w:r w:rsidRPr="00961555">
        <w:rPr>
          <w:sz w:val="24"/>
          <w:szCs w:val="24"/>
        </w:rPr>
        <w:t>XVI–XVII</w:t>
      </w:r>
      <w:r w:rsidRPr="00961555">
        <w:rPr>
          <w:spacing w:val="-7"/>
          <w:sz w:val="24"/>
          <w:szCs w:val="24"/>
        </w:rPr>
        <w:t xml:space="preserve"> </w:t>
      </w:r>
      <w:r w:rsidRPr="00961555">
        <w:rPr>
          <w:spacing w:val="-5"/>
          <w:sz w:val="24"/>
          <w:szCs w:val="24"/>
        </w:rPr>
        <w:t>вв.</w:t>
      </w:r>
    </w:p>
    <w:p w:rsidR="00CF7B51" w:rsidRPr="00961555" w:rsidRDefault="00211A1E" w:rsidP="007768E4">
      <w:pPr>
        <w:pStyle w:val="a4"/>
        <w:jc w:val="left"/>
        <w:rPr>
          <w:sz w:val="24"/>
          <w:szCs w:val="24"/>
        </w:rPr>
      </w:pPr>
      <w:r w:rsidRPr="00961555">
        <w:rPr>
          <w:sz w:val="24"/>
          <w:szCs w:val="24"/>
        </w:rPr>
        <w:t>Изменения</w:t>
      </w:r>
      <w:r w:rsidRPr="00961555">
        <w:rPr>
          <w:spacing w:val="-1"/>
          <w:sz w:val="24"/>
          <w:szCs w:val="24"/>
        </w:rPr>
        <w:t xml:space="preserve"> </w:t>
      </w:r>
      <w:r w:rsidRPr="00961555">
        <w:rPr>
          <w:sz w:val="24"/>
          <w:szCs w:val="24"/>
        </w:rPr>
        <w:t>в картине мира человека в XVI‒XVII вв. и повседневная жизнь. Жилище и предметы быта. Семья и семейные отношения. Религия и суеверия. Проникновение эл</w:t>
      </w:r>
      <w:r w:rsidRPr="00961555">
        <w:rPr>
          <w:sz w:val="24"/>
          <w:szCs w:val="24"/>
        </w:rPr>
        <w:t>е</w:t>
      </w:r>
      <w:r w:rsidRPr="00961555">
        <w:rPr>
          <w:sz w:val="24"/>
          <w:szCs w:val="24"/>
        </w:rPr>
        <w:t>ментов европейской культуры в быт высших слоёв населения страны.</w:t>
      </w:r>
    </w:p>
    <w:p w:rsidR="00CF7B51" w:rsidRPr="00961555" w:rsidRDefault="00211A1E" w:rsidP="007768E4">
      <w:pPr>
        <w:pStyle w:val="a4"/>
        <w:jc w:val="left"/>
        <w:rPr>
          <w:sz w:val="24"/>
          <w:szCs w:val="24"/>
        </w:rPr>
      </w:pPr>
      <w:r w:rsidRPr="00961555">
        <w:rPr>
          <w:sz w:val="24"/>
          <w:szCs w:val="24"/>
        </w:rPr>
        <w:t>Архитектура. Дворцово-храмовый ансамбль Соборной площади в Москве. Шатр</w:t>
      </w:r>
      <w:r w:rsidRPr="00961555">
        <w:rPr>
          <w:sz w:val="24"/>
          <w:szCs w:val="24"/>
        </w:rPr>
        <w:t>о</w:t>
      </w:r>
      <w:r w:rsidRPr="00961555">
        <w:rPr>
          <w:sz w:val="24"/>
          <w:szCs w:val="24"/>
        </w:rPr>
        <w:t xml:space="preserve">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w:t>
      </w:r>
      <w:r w:rsidRPr="00961555">
        <w:rPr>
          <w:spacing w:val="-2"/>
          <w:sz w:val="24"/>
          <w:szCs w:val="24"/>
        </w:rPr>
        <w:t>живопись.</w:t>
      </w:r>
    </w:p>
    <w:p w:rsidR="00CF7B51" w:rsidRPr="00961555" w:rsidRDefault="00211A1E" w:rsidP="007768E4">
      <w:pPr>
        <w:pStyle w:val="a4"/>
        <w:jc w:val="left"/>
        <w:rPr>
          <w:sz w:val="24"/>
          <w:szCs w:val="24"/>
        </w:rPr>
      </w:pPr>
      <w:r w:rsidRPr="00961555">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961555">
        <w:rPr>
          <w:spacing w:val="-2"/>
          <w:sz w:val="24"/>
          <w:szCs w:val="24"/>
        </w:rPr>
        <w:t xml:space="preserve"> </w:t>
      </w:r>
      <w:r w:rsidRPr="00961555">
        <w:rPr>
          <w:sz w:val="24"/>
          <w:szCs w:val="24"/>
        </w:rPr>
        <w:t>Усиление све</w:t>
      </w:r>
      <w:r w:rsidRPr="00961555">
        <w:rPr>
          <w:sz w:val="24"/>
          <w:szCs w:val="24"/>
        </w:rPr>
        <w:t>т</w:t>
      </w:r>
      <w:r w:rsidRPr="00961555">
        <w:rPr>
          <w:sz w:val="24"/>
          <w:szCs w:val="24"/>
        </w:rPr>
        <w:t>ского начала в</w:t>
      </w:r>
      <w:r w:rsidRPr="00961555">
        <w:rPr>
          <w:spacing w:val="-2"/>
          <w:sz w:val="24"/>
          <w:szCs w:val="24"/>
        </w:rPr>
        <w:t xml:space="preserve"> </w:t>
      </w:r>
      <w:r w:rsidRPr="00961555">
        <w:rPr>
          <w:sz w:val="24"/>
          <w:szCs w:val="24"/>
        </w:rPr>
        <w:t xml:space="preserve">российской культуре. Симеон Полоцкий. Немецкая слобода как проводник европейского культурного влияния. </w:t>
      </w:r>
      <w:r w:rsidRPr="00961555">
        <w:rPr>
          <w:spacing w:val="-2"/>
          <w:sz w:val="24"/>
          <w:szCs w:val="24"/>
        </w:rPr>
        <w:t>Посадская</w:t>
      </w:r>
      <w:r w:rsidRPr="00961555">
        <w:rPr>
          <w:sz w:val="24"/>
          <w:szCs w:val="24"/>
        </w:rPr>
        <w:tab/>
      </w:r>
      <w:r w:rsidRPr="00961555">
        <w:rPr>
          <w:spacing w:val="-2"/>
          <w:sz w:val="24"/>
          <w:szCs w:val="24"/>
        </w:rPr>
        <w:t>сатира</w:t>
      </w:r>
    </w:p>
    <w:p w:rsidR="00CF7B51" w:rsidRPr="00961555" w:rsidRDefault="00211A1E" w:rsidP="007768E4">
      <w:pPr>
        <w:pStyle w:val="a4"/>
        <w:jc w:val="left"/>
        <w:rPr>
          <w:sz w:val="24"/>
          <w:szCs w:val="24"/>
        </w:rPr>
      </w:pPr>
      <w:r w:rsidRPr="00961555">
        <w:rPr>
          <w:sz w:val="24"/>
          <w:szCs w:val="24"/>
        </w:rPr>
        <w:t>XVII</w:t>
      </w:r>
      <w:r w:rsidRPr="00961555">
        <w:rPr>
          <w:spacing w:val="4"/>
          <w:sz w:val="24"/>
          <w:szCs w:val="24"/>
        </w:rPr>
        <w:t xml:space="preserve"> </w:t>
      </w:r>
      <w:r w:rsidRPr="00961555">
        <w:rPr>
          <w:spacing w:val="-5"/>
          <w:sz w:val="24"/>
          <w:szCs w:val="24"/>
        </w:rPr>
        <w:t>в.</w:t>
      </w:r>
    </w:p>
    <w:p w:rsidR="00CF7B51" w:rsidRPr="00961555" w:rsidRDefault="00211A1E" w:rsidP="007768E4">
      <w:pPr>
        <w:pStyle w:val="a4"/>
        <w:jc w:val="left"/>
        <w:rPr>
          <w:sz w:val="24"/>
          <w:szCs w:val="24"/>
        </w:rPr>
      </w:pPr>
      <w:r w:rsidRPr="00961555">
        <w:rPr>
          <w:spacing w:val="-2"/>
          <w:sz w:val="24"/>
          <w:szCs w:val="24"/>
        </w:rPr>
        <w:t>Развитие</w:t>
      </w:r>
      <w:r w:rsidRPr="00961555">
        <w:rPr>
          <w:sz w:val="24"/>
          <w:szCs w:val="24"/>
        </w:rPr>
        <w:tab/>
      </w:r>
      <w:r w:rsidRPr="00961555">
        <w:rPr>
          <w:spacing w:val="-2"/>
          <w:sz w:val="24"/>
          <w:szCs w:val="24"/>
        </w:rPr>
        <w:t>образования</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научных</w:t>
      </w:r>
      <w:r w:rsidRPr="00961555">
        <w:rPr>
          <w:sz w:val="24"/>
          <w:szCs w:val="24"/>
        </w:rPr>
        <w:tab/>
      </w:r>
      <w:r w:rsidRPr="00961555">
        <w:rPr>
          <w:spacing w:val="-2"/>
          <w:sz w:val="24"/>
          <w:szCs w:val="24"/>
        </w:rPr>
        <w:t>знаний.</w:t>
      </w:r>
      <w:r w:rsidRPr="00961555">
        <w:rPr>
          <w:sz w:val="24"/>
          <w:szCs w:val="24"/>
        </w:rPr>
        <w:tab/>
      </w:r>
      <w:r w:rsidRPr="00961555">
        <w:rPr>
          <w:spacing w:val="-2"/>
          <w:sz w:val="24"/>
          <w:szCs w:val="24"/>
        </w:rPr>
        <w:t>Школы</w:t>
      </w:r>
      <w:r w:rsidRPr="00961555">
        <w:rPr>
          <w:sz w:val="24"/>
          <w:szCs w:val="24"/>
        </w:rPr>
        <w:tab/>
      </w:r>
      <w:r w:rsidRPr="00961555">
        <w:rPr>
          <w:spacing w:val="-4"/>
          <w:sz w:val="24"/>
          <w:szCs w:val="24"/>
        </w:rPr>
        <w:t>при</w:t>
      </w:r>
      <w:r w:rsidRPr="00961555">
        <w:rPr>
          <w:sz w:val="24"/>
          <w:szCs w:val="24"/>
        </w:rPr>
        <w:tab/>
      </w:r>
      <w:r w:rsidRPr="00961555">
        <w:rPr>
          <w:spacing w:val="-2"/>
          <w:sz w:val="24"/>
          <w:szCs w:val="24"/>
        </w:rPr>
        <w:t xml:space="preserve">Аптекарском </w:t>
      </w:r>
      <w:r w:rsidRPr="00961555">
        <w:rPr>
          <w:sz w:val="24"/>
          <w:szCs w:val="24"/>
        </w:rPr>
        <w:t>и Посольском приказах. «Синопсис» Иннокентия Гизеля ‒ первое учебное пособие по истории.</w:t>
      </w:r>
    </w:p>
    <w:p w:rsidR="00CF7B51" w:rsidRPr="00961555" w:rsidRDefault="00211A1E" w:rsidP="007768E4">
      <w:pPr>
        <w:pStyle w:val="a4"/>
        <w:jc w:val="left"/>
        <w:rPr>
          <w:sz w:val="24"/>
          <w:szCs w:val="24"/>
        </w:rPr>
      </w:pPr>
      <w:r w:rsidRPr="00961555">
        <w:rPr>
          <w:position w:val="1"/>
          <w:sz w:val="24"/>
          <w:szCs w:val="24"/>
        </w:rPr>
        <w:t>Наш</w:t>
      </w:r>
      <w:r w:rsidRPr="00961555">
        <w:rPr>
          <w:spacing w:val="1"/>
          <w:position w:val="1"/>
          <w:sz w:val="24"/>
          <w:szCs w:val="24"/>
        </w:rPr>
        <w:t xml:space="preserve"> </w:t>
      </w:r>
      <w:r w:rsidRPr="00961555">
        <w:rPr>
          <w:position w:val="1"/>
          <w:sz w:val="24"/>
          <w:szCs w:val="24"/>
        </w:rPr>
        <w:t>край</w:t>
      </w:r>
      <w:r w:rsidRPr="00961555">
        <w:rPr>
          <w:spacing w:val="-3"/>
          <w:position w:val="1"/>
          <w:sz w:val="24"/>
          <w:szCs w:val="24"/>
        </w:rPr>
        <w:t xml:space="preserve"> </w:t>
      </w:r>
      <w:r w:rsidRPr="00961555">
        <w:rPr>
          <w:position w:val="1"/>
          <w:sz w:val="24"/>
          <w:szCs w:val="24"/>
        </w:rPr>
        <w:t>в</w:t>
      </w:r>
      <w:r w:rsidRPr="00961555">
        <w:rPr>
          <w:spacing w:val="1"/>
          <w:position w:val="1"/>
          <w:sz w:val="24"/>
          <w:szCs w:val="24"/>
        </w:rPr>
        <w:t xml:space="preserve"> </w:t>
      </w:r>
      <w:r w:rsidRPr="00961555">
        <w:rPr>
          <w:position w:val="1"/>
          <w:sz w:val="24"/>
          <w:szCs w:val="24"/>
        </w:rPr>
        <w:t>XVI‒XVII</w:t>
      </w:r>
      <w:r w:rsidRPr="00961555">
        <w:rPr>
          <w:spacing w:val="-3"/>
          <w:position w:val="1"/>
          <w:sz w:val="24"/>
          <w:szCs w:val="24"/>
        </w:rPr>
        <w:t xml:space="preserve"> </w:t>
      </w:r>
      <w:r w:rsidRPr="00961555">
        <w:rPr>
          <w:spacing w:val="-5"/>
          <w:position w:val="1"/>
          <w:sz w:val="24"/>
          <w:szCs w:val="24"/>
        </w:rPr>
        <w:t>вв.</w:t>
      </w:r>
    </w:p>
    <w:p w:rsidR="00CF7B51" w:rsidRPr="00961555" w:rsidRDefault="00211A1E" w:rsidP="007768E4">
      <w:pPr>
        <w:pStyle w:val="a4"/>
        <w:jc w:val="left"/>
        <w:rPr>
          <w:sz w:val="24"/>
          <w:szCs w:val="24"/>
        </w:rPr>
      </w:pPr>
      <w:r w:rsidRPr="00961555">
        <w:rPr>
          <w:spacing w:val="-2"/>
          <w:position w:val="1"/>
          <w:sz w:val="24"/>
          <w:szCs w:val="24"/>
        </w:rPr>
        <w:t>Обобщение.</w:t>
      </w:r>
    </w:p>
    <w:p w:rsidR="00CF7B51" w:rsidRPr="00FB7F8E" w:rsidRDefault="00211A1E" w:rsidP="007768E4">
      <w:pPr>
        <w:pStyle w:val="a4"/>
        <w:jc w:val="left"/>
        <w:rPr>
          <w:b/>
          <w:sz w:val="24"/>
          <w:szCs w:val="24"/>
        </w:rPr>
      </w:pPr>
      <w:r w:rsidRPr="00FB7F8E">
        <w:rPr>
          <w:b/>
          <w:sz w:val="24"/>
          <w:szCs w:val="24"/>
        </w:rPr>
        <w:t>Содержание</w:t>
      </w:r>
      <w:r w:rsidRPr="00FB7F8E">
        <w:rPr>
          <w:b/>
          <w:spacing w:val="-8"/>
          <w:sz w:val="24"/>
          <w:szCs w:val="24"/>
        </w:rPr>
        <w:t xml:space="preserve"> </w:t>
      </w:r>
      <w:r w:rsidRPr="00FB7F8E">
        <w:rPr>
          <w:b/>
          <w:sz w:val="24"/>
          <w:szCs w:val="24"/>
        </w:rPr>
        <w:t>обучения</w:t>
      </w:r>
      <w:r w:rsidRPr="00FB7F8E">
        <w:rPr>
          <w:b/>
          <w:spacing w:val="-1"/>
          <w:sz w:val="24"/>
          <w:szCs w:val="24"/>
        </w:rPr>
        <w:t xml:space="preserve"> </w:t>
      </w:r>
      <w:r w:rsidRPr="00FB7F8E">
        <w:rPr>
          <w:b/>
          <w:sz w:val="24"/>
          <w:szCs w:val="24"/>
        </w:rPr>
        <w:t>в</w:t>
      </w:r>
      <w:r w:rsidRPr="00FB7F8E">
        <w:rPr>
          <w:b/>
          <w:spacing w:val="-1"/>
          <w:sz w:val="24"/>
          <w:szCs w:val="24"/>
        </w:rPr>
        <w:t xml:space="preserve"> </w:t>
      </w:r>
      <w:r w:rsidRPr="00FB7F8E">
        <w:rPr>
          <w:b/>
          <w:sz w:val="24"/>
          <w:szCs w:val="24"/>
        </w:rPr>
        <w:t>8</w:t>
      </w:r>
      <w:r w:rsidRPr="00FB7F8E">
        <w:rPr>
          <w:b/>
          <w:spacing w:val="-6"/>
          <w:sz w:val="24"/>
          <w:szCs w:val="24"/>
        </w:rPr>
        <w:t xml:space="preserve"> </w:t>
      </w:r>
      <w:r w:rsidRPr="00FB7F8E">
        <w:rPr>
          <w:b/>
          <w:spacing w:val="-2"/>
          <w:sz w:val="24"/>
          <w:szCs w:val="24"/>
        </w:rPr>
        <w:t>классе.</w:t>
      </w:r>
    </w:p>
    <w:p w:rsidR="00CF7B51" w:rsidRPr="00961555" w:rsidRDefault="00211A1E" w:rsidP="007768E4">
      <w:pPr>
        <w:pStyle w:val="a4"/>
        <w:jc w:val="left"/>
        <w:rPr>
          <w:sz w:val="24"/>
          <w:szCs w:val="24"/>
        </w:rPr>
      </w:pPr>
      <w:r w:rsidRPr="00961555">
        <w:rPr>
          <w:sz w:val="24"/>
          <w:szCs w:val="24"/>
        </w:rPr>
        <w:t>Всеобщая</w:t>
      </w:r>
      <w:r w:rsidRPr="00961555">
        <w:rPr>
          <w:spacing w:val="-10"/>
          <w:sz w:val="24"/>
          <w:szCs w:val="24"/>
        </w:rPr>
        <w:t xml:space="preserve"> </w:t>
      </w:r>
      <w:r w:rsidRPr="00961555">
        <w:rPr>
          <w:sz w:val="24"/>
          <w:szCs w:val="24"/>
        </w:rPr>
        <w:t>история.</w:t>
      </w:r>
      <w:r w:rsidRPr="00961555">
        <w:rPr>
          <w:spacing w:val="-1"/>
          <w:sz w:val="24"/>
          <w:szCs w:val="24"/>
        </w:rPr>
        <w:t xml:space="preserve"> </w:t>
      </w:r>
      <w:r w:rsidRPr="00961555">
        <w:rPr>
          <w:sz w:val="24"/>
          <w:szCs w:val="24"/>
        </w:rPr>
        <w:t>История</w:t>
      </w:r>
      <w:r w:rsidRPr="00961555">
        <w:rPr>
          <w:spacing w:val="-7"/>
          <w:sz w:val="24"/>
          <w:szCs w:val="24"/>
        </w:rPr>
        <w:t xml:space="preserve"> </w:t>
      </w:r>
      <w:r w:rsidRPr="00961555">
        <w:rPr>
          <w:sz w:val="24"/>
          <w:szCs w:val="24"/>
        </w:rPr>
        <w:t>Нового времени.</w:t>
      </w:r>
      <w:r w:rsidRPr="00961555">
        <w:rPr>
          <w:spacing w:val="2"/>
          <w:sz w:val="24"/>
          <w:szCs w:val="24"/>
        </w:rPr>
        <w:t xml:space="preserve"> </w:t>
      </w:r>
      <w:r w:rsidRPr="00961555">
        <w:rPr>
          <w:sz w:val="24"/>
          <w:szCs w:val="24"/>
        </w:rPr>
        <w:t>XVIII</w:t>
      </w:r>
      <w:r w:rsidRPr="00961555">
        <w:rPr>
          <w:spacing w:val="-5"/>
          <w:sz w:val="24"/>
          <w:szCs w:val="24"/>
        </w:rPr>
        <w:t xml:space="preserve"> в.</w:t>
      </w:r>
    </w:p>
    <w:p w:rsidR="00CF7B51" w:rsidRPr="00961555" w:rsidRDefault="00211A1E" w:rsidP="007768E4">
      <w:pPr>
        <w:pStyle w:val="a4"/>
        <w:jc w:val="left"/>
        <w:rPr>
          <w:sz w:val="24"/>
          <w:szCs w:val="24"/>
        </w:rPr>
      </w:pPr>
      <w:r w:rsidRPr="00961555">
        <w:rPr>
          <w:spacing w:val="-2"/>
          <w:sz w:val="24"/>
          <w:szCs w:val="24"/>
        </w:rPr>
        <w:t>Введение.</w:t>
      </w:r>
    </w:p>
    <w:p w:rsidR="00CF7B51" w:rsidRPr="00961555" w:rsidRDefault="00211A1E" w:rsidP="007768E4">
      <w:pPr>
        <w:pStyle w:val="a4"/>
        <w:jc w:val="left"/>
        <w:rPr>
          <w:sz w:val="24"/>
          <w:szCs w:val="24"/>
        </w:rPr>
      </w:pPr>
      <w:r w:rsidRPr="00961555">
        <w:rPr>
          <w:sz w:val="24"/>
          <w:szCs w:val="24"/>
        </w:rPr>
        <w:t>Век</w:t>
      </w:r>
      <w:r w:rsidRPr="00961555">
        <w:rPr>
          <w:spacing w:val="-3"/>
          <w:sz w:val="24"/>
          <w:szCs w:val="24"/>
        </w:rPr>
        <w:t xml:space="preserve"> </w:t>
      </w:r>
      <w:r w:rsidRPr="00961555">
        <w:rPr>
          <w:spacing w:val="-2"/>
          <w:sz w:val="24"/>
          <w:szCs w:val="24"/>
        </w:rPr>
        <w:t>Просвещения.</w:t>
      </w:r>
    </w:p>
    <w:p w:rsidR="00CF7B51" w:rsidRPr="00961555" w:rsidRDefault="00211A1E" w:rsidP="007768E4">
      <w:pPr>
        <w:pStyle w:val="a4"/>
        <w:jc w:val="left"/>
        <w:rPr>
          <w:sz w:val="24"/>
          <w:szCs w:val="24"/>
        </w:rPr>
      </w:pPr>
      <w:r w:rsidRPr="00961555">
        <w:rPr>
          <w:spacing w:val="-2"/>
          <w:sz w:val="24"/>
          <w:szCs w:val="24"/>
        </w:rPr>
        <w:t>Истоки</w:t>
      </w:r>
      <w:r w:rsidRPr="00961555">
        <w:rPr>
          <w:sz w:val="24"/>
          <w:szCs w:val="24"/>
        </w:rPr>
        <w:tab/>
      </w:r>
      <w:r w:rsidRPr="00961555">
        <w:rPr>
          <w:spacing w:val="-2"/>
          <w:sz w:val="24"/>
          <w:szCs w:val="24"/>
        </w:rPr>
        <w:t>европейского</w:t>
      </w:r>
      <w:r w:rsidRPr="00961555">
        <w:rPr>
          <w:sz w:val="24"/>
          <w:szCs w:val="24"/>
        </w:rPr>
        <w:tab/>
      </w:r>
      <w:r w:rsidRPr="00961555">
        <w:rPr>
          <w:spacing w:val="-2"/>
          <w:sz w:val="24"/>
          <w:szCs w:val="24"/>
        </w:rPr>
        <w:t>Просвещения.</w:t>
      </w:r>
      <w:r w:rsidRPr="00961555">
        <w:rPr>
          <w:sz w:val="24"/>
          <w:szCs w:val="24"/>
        </w:rPr>
        <w:tab/>
      </w:r>
      <w:r w:rsidRPr="00961555">
        <w:rPr>
          <w:spacing w:val="-2"/>
          <w:sz w:val="24"/>
          <w:szCs w:val="24"/>
        </w:rPr>
        <w:t>Достижения</w:t>
      </w:r>
      <w:r w:rsidRPr="00961555">
        <w:rPr>
          <w:sz w:val="24"/>
          <w:szCs w:val="24"/>
        </w:rPr>
        <w:tab/>
      </w:r>
      <w:r w:rsidRPr="00961555">
        <w:rPr>
          <w:spacing w:val="-2"/>
          <w:sz w:val="24"/>
          <w:szCs w:val="24"/>
        </w:rPr>
        <w:t>естественных</w:t>
      </w:r>
      <w:r w:rsidRPr="00961555">
        <w:rPr>
          <w:sz w:val="24"/>
          <w:szCs w:val="24"/>
        </w:rPr>
        <w:tab/>
      </w:r>
      <w:r w:rsidRPr="00961555">
        <w:rPr>
          <w:spacing w:val="-4"/>
          <w:sz w:val="24"/>
          <w:szCs w:val="24"/>
        </w:rPr>
        <w:t xml:space="preserve">наук </w:t>
      </w:r>
      <w:r w:rsidRPr="00961555">
        <w:rPr>
          <w:sz w:val="24"/>
          <w:szCs w:val="24"/>
        </w:rPr>
        <w:t>и</w:t>
      </w:r>
      <w:r w:rsidRPr="00961555">
        <w:rPr>
          <w:spacing w:val="65"/>
          <w:w w:val="150"/>
          <w:sz w:val="24"/>
          <w:szCs w:val="24"/>
        </w:rPr>
        <w:t xml:space="preserve">   </w:t>
      </w:r>
      <w:r w:rsidRPr="00961555">
        <w:rPr>
          <w:sz w:val="24"/>
          <w:szCs w:val="24"/>
        </w:rPr>
        <w:t>ра</w:t>
      </w:r>
      <w:r w:rsidRPr="00961555">
        <w:rPr>
          <w:sz w:val="24"/>
          <w:szCs w:val="24"/>
        </w:rPr>
        <w:t>с</w:t>
      </w:r>
      <w:r w:rsidRPr="00961555">
        <w:rPr>
          <w:sz w:val="24"/>
          <w:szCs w:val="24"/>
        </w:rPr>
        <w:t>пространение</w:t>
      </w:r>
      <w:r w:rsidRPr="00961555">
        <w:rPr>
          <w:spacing w:val="63"/>
          <w:w w:val="150"/>
          <w:sz w:val="24"/>
          <w:szCs w:val="24"/>
        </w:rPr>
        <w:t xml:space="preserve">   </w:t>
      </w:r>
      <w:r w:rsidRPr="00961555">
        <w:rPr>
          <w:sz w:val="24"/>
          <w:szCs w:val="24"/>
        </w:rPr>
        <w:t>идей</w:t>
      </w:r>
      <w:r w:rsidRPr="00961555">
        <w:rPr>
          <w:spacing w:val="63"/>
          <w:w w:val="150"/>
          <w:sz w:val="24"/>
          <w:szCs w:val="24"/>
        </w:rPr>
        <w:t xml:space="preserve">   </w:t>
      </w:r>
      <w:r w:rsidRPr="00961555">
        <w:rPr>
          <w:sz w:val="24"/>
          <w:szCs w:val="24"/>
        </w:rPr>
        <w:t>рационализма.</w:t>
      </w:r>
      <w:r w:rsidRPr="00961555">
        <w:rPr>
          <w:spacing w:val="64"/>
          <w:w w:val="150"/>
          <w:sz w:val="24"/>
          <w:szCs w:val="24"/>
        </w:rPr>
        <w:t xml:space="preserve">   </w:t>
      </w:r>
      <w:r w:rsidRPr="00961555">
        <w:rPr>
          <w:sz w:val="24"/>
          <w:szCs w:val="24"/>
        </w:rPr>
        <w:t>Английское</w:t>
      </w:r>
      <w:r w:rsidRPr="00961555">
        <w:rPr>
          <w:spacing w:val="63"/>
          <w:w w:val="150"/>
          <w:sz w:val="24"/>
          <w:szCs w:val="24"/>
        </w:rPr>
        <w:t xml:space="preserve">   </w:t>
      </w:r>
      <w:r w:rsidRPr="00961555">
        <w:rPr>
          <w:sz w:val="24"/>
          <w:szCs w:val="24"/>
        </w:rPr>
        <w:t>Просвещение;</w:t>
      </w:r>
      <w:r w:rsidRPr="00961555">
        <w:rPr>
          <w:spacing w:val="63"/>
          <w:w w:val="150"/>
          <w:sz w:val="24"/>
          <w:szCs w:val="24"/>
        </w:rPr>
        <w:t xml:space="preserve">   </w:t>
      </w:r>
      <w:r w:rsidRPr="00961555">
        <w:rPr>
          <w:sz w:val="24"/>
          <w:szCs w:val="24"/>
        </w:rPr>
        <w:t>Дж.</w:t>
      </w:r>
      <w:r w:rsidRPr="00961555">
        <w:rPr>
          <w:spacing w:val="64"/>
          <w:w w:val="150"/>
          <w:sz w:val="24"/>
          <w:szCs w:val="24"/>
        </w:rPr>
        <w:t xml:space="preserve">   </w:t>
      </w:r>
      <w:r w:rsidRPr="00961555">
        <w:rPr>
          <w:sz w:val="24"/>
          <w:szCs w:val="24"/>
        </w:rPr>
        <w:t xml:space="preserve">Локк и Т. Гоббс. Секуляризация (обмирщение) сознания. Культ Разума. Франция ‒ центр Просвещения. Философские и политические идеи Ф.М. Вольтера, Ш.Л. Монтескьё, Ж.Ж. </w:t>
      </w:r>
      <w:r w:rsidRPr="00961555">
        <w:rPr>
          <w:sz w:val="24"/>
          <w:szCs w:val="24"/>
        </w:rPr>
        <w:lastRenderedPageBreak/>
        <w:t>Руссо. «Энциклопедия» (Д. Дидро, Ж. Д’Аламбер). Германское Просвещение. Распростр</w:t>
      </w:r>
      <w:r w:rsidRPr="00961555">
        <w:rPr>
          <w:sz w:val="24"/>
          <w:szCs w:val="24"/>
        </w:rPr>
        <w:t>а</w:t>
      </w:r>
      <w:r w:rsidRPr="00961555">
        <w:rPr>
          <w:sz w:val="24"/>
          <w:szCs w:val="24"/>
        </w:rPr>
        <w:t xml:space="preserve">нение идей Просвещения в Америке. </w:t>
      </w:r>
      <w:r w:rsidRPr="00961555">
        <w:rPr>
          <w:spacing w:val="-2"/>
          <w:sz w:val="24"/>
          <w:szCs w:val="24"/>
        </w:rPr>
        <w:t>Влияние</w:t>
      </w:r>
      <w:r w:rsidRPr="00961555">
        <w:rPr>
          <w:sz w:val="24"/>
          <w:szCs w:val="24"/>
        </w:rPr>
        <w:tab/>
      </w:r>
      <w:r w:rsidRPr="00961555">
        <w:rPr>
          <w:sz w:val="24"/>
          <w:szCs w:val="24"/>
        </w:rPr>
        <w:tab/>
      </w:r>
      <w:r w:rsidRPr="00961555">
        <w:rPr>
          <w:sz w:val="24"/>
          <w:szCs w:val="24"/>
        </w:rPr>
        <w:tab/>
      </w:r>
      <w:r w:rsidRPr="00961555">
        <w:rPr>
          <w:sz w:val="24"/>
          <w:szCs w:val="24"/>
        </w:rPr>
        <w:tab/>
      </w:r>
      <w:r w:rsidRPr="00961555">
        <w:rPr>
          <w:sz w:val="24"/>
          <w:szCs w:val="24"/>
        </w:rPr>
        <w:tab/>
      </w:r>
      <w:r w:rsidRPr="00961555">
        <w:rPr>
          <w:spacing w:val="-2"/>
          <w:sz w:val="24"/>
          <w:szCs w:val="24"/>
        </w:rPr>
        <w:t>просветителей</w:t>
      </w:r>
    </w:p>
    <w:p w:rsidR="00CF7B51" w:rsidRPr="00961555" w:rsidRDefault="00211A1E" w:rsidP="007768E4">
      <w:pPr>
        <w:pStyle w:val="a4"/>
        <w:jc w:val="left"/>
        <w:rPr>
          <w:sz w:val="24"/>
          <w:szCs w:val="24"/>
        </w:rPr>
      </w:pPr>
      <w:r w:rsidRPr="00961555">
        <w:rPr>
          <w:sz w:val="24"/>
          <w:szCs w:val="24"/>
        </w:rPr>
        <w:t>на</w:t>
      </w:r>
      <w:r w:rsidRPr="00961555">
        <w:rPr>
          <w:spacing w:val="77"/>
          <w:w w:val="150"/>
          <w:sz w:val="24"/>
          <w:szCs w:val="24"/>
        </w:rPr>
        <w:t xml:space="preserve">  </w:t>
      </w:r>
      <w:r w:rsidRPr="00961555">
        <w:rPr>
          <w:sz w:val="24"/>
          <w:szCs w:val="24"/>
        </w:rPr>
        <w:t>изменение</w:t>
      </w:r>
      <w:r w:rsidRPr="00961555">
        <w:rPr>
          <w:spacing w:val="77"/>
          <w:w w:val="150"/>
          <w:sz w:val="24"/>
          <w:szCs w:val="24"/>
        </w:rPr>
        <w:t xml:space="preserve">  </w:t>
      </w:r>
      <w:r w:rsidRPr="00961555">
        <w:rPr>
          <w:sz w:val="24"/>
          <w:szCs w:val="24"/>
        </w:rPr>
        <w:t>представлений</w:t>
      </w:r>
      <w:r w:rsidRPr="00961555">
        <w:rPr>
          <w:spacing w:val="76"/>
          <w:w w:val="150"/>
          <w:sz w:val="24"/>
          <w:szCs w:val="24"/>
        </w:rPr>
        <w:t xml:space="preserve">  </w:t>
      </w:r>
      <w:r w:rsidRPr="00961555">
        <w:rPr>
          <w:sz w:val="24"/>
          <w:szCs w:val="24"/>
        </w:rPr>
        <w:t>об</w:t>
      </w:r>
      <w:r w:rsidRPr="00961555">
        <w:rPr>
          <w:spacing w:val="74"/>
          <w:w w:val="150"/>
          <w:sz w:val="24"/>
          <w:szCs w:val="24"/>
        </w:rPr>
        <w:t xml:space="preserve">  </w:t>
      </w:r>
      <w:r w:rsidRPr="00961555">
        <w:rPr>
          <w:sz w:val="24"/>
          <w:szCs w:val="24"/>
        </w:rPr>
        <w:t>отношениях</w:t>
      </w:r>
      <w:r w:rsidRPr="00961555">
        <w:rPr>
          <w:spacing w:val="75"/>
          <w:w w:val="150"/>
          <w:sz w:val="24"/>
          <w:szCs w:val="24"/>
        </w:rPr>
        <w:t xml:space="preserve">  </w:t>
      </w:r>
      <w:r w:rsidRPr="00961555">
        <w:rPr>
          <w:sz w:val="24"/>
          <w:szCs w:val="24"/>
        </w:rPr>
        <w:t>власти</w:t>
      </w:r>
      <w:r w:rsidRPr="00961555">
        <w:rPr>
          <w:spacing w:val="76"/>
          <w:w w:val="150"/>
          <w:sz w:val="24"/>
          <w:szCs w:val="24"/>
        </w:rPr>
        <w:t xml:space="preserve">  </w:t>
      </w:r>
      <w:r w:rsidRPr="00961555">
        <w:rPr>
          <w:sz w:val="24"/>
          <w:szCs w:val="24"/>
        </w:rPr>
        <w:t>и</w:t>
      </w:r>
      <w:r w:rsidRPr="00961555">
        <w:rPr>
          <w:spacing w:val="76"/>
          <w:w w:val="150"/>
          <w:sz w:val="24"/>
          <w:szCs w:val="24"/>
        </w:rPr>
        <w:t xml:space="preserve">  </w:t>
      </w:r>
      <w:r w:rsidRPr="00961555">
        <w:rPr>
          <w:sz w:val="24"/>
          <w:szCs w:val="24"/>
        </w:rPr>
        <w:t>общества.</w:t>
      </w:r>
      <w:r w:rsidRPr="00961555">
        <w:rPr>
          <w:spacing w:val="79"/>
          <w:w w:val="150"/>
          <w:sz w:val="24"/>
          <w:szCs w:val="24"/>
        </w:rPr>
        <w:t xml:space="preserve">  </w:t>
      </w:r>
      <w:r w:rsidRPr="00961555">
        <w:rPr>
          <w:sz w:val="24"/>
          <w:szCs w:val="24"/>
        </w:rPr>
        <w:t>«Союз</w:t>
      </w:r>
      <w:r w:rsidRPr="00961555">
        <w:rPr>
          <w:spacing w:val="76"/>
          <w:w w:val="150"/>
          <w:sz w:val="24"/>
          <w:szCs w:val="24"/>
        </w:rPr>
        <w:t xml:space="preserve">  </w:t>
      </w:r>
      <w:r w:rsidRPr="00961555">
        <w:rPr>
          <w:sz w:val="24"/>
          <w:szCs w:val="24"/>
        </w:rPr>
        <w:t>королей и философов».</w:t>
      </w:r>
    </w:p>
    <w:p w:rsidR="00CF7B51" w:rsidRPr="00961555" w:rsidRDefault="00211A1E" w:rsidP="007768E4">
      <w:pPr>
        <w:pStyle w:val="a4"/>
        <w:jc w:val="left"/>
        <w:rPr>
          <w:sz w:val="24"/>
          <w:szCs w:val="24"/>
        </w:rPr>
      </w:pPr>
      <w:r w:rsidRPr="00961555">
        <w:rPr>
          <w:sz w:val="24"/>
          <w:szCs w:val="24"/>
        </w:rPr>
        <w:t>Государства</w:t>
      </w:r>
      <w:r w:rsidRPr="00961555">
        <w:rPr>
          <w:spacing w:val="-3"/>
          <w:sz w:val="24"/>
          <w:szCs w:val="24"/>
        </w:rPr>
        <w:t xml:space="preserve"> </w:t>
      </w:r>
      <w:r w:rsidRPr="00961555">
        <w:rPr>
          <w:sz w:val="24"/>
          <w:szCs w:val="24"/>
        </w:rPr>
        <w:t>Европы</w:t>
      </w:r>
      <w:r w:rsidRPr="00961555">
        <w:rPr>
          <w:spacing w:val="-5"/>
          <w:sz w:val="24"/>
          <w:szCs w:val="24"/>
        </w:rPr>
        <w:t xml:space="preserve"> </w:t>
      </w:r>
      <w:r w:rsidRPr="00961555">
        <w:rPr>
          <w:sz w:val="24"/>
          <w:szCs w:val="24"/>
        </w:rPr>
        <w:t>в</w:t>
      </w:r>
      <w:r w:rsidRPr="00961555">
        <w:rPr>
          <w:spacing w:val="2"/>
          <w:sz w:val="24"/>
          <w:szCs w:val="24"/>
        </w:rPr>
        <w:t xml:space="preserve"> </w:t>
      </w:r>
      <w:r w:rsidRPr="00961555">
        <w:rPr>
          <w:sz w:val="24"/>
          <w:szCs w:val="24"/>
        </w:rPr>
        <w:t>XVIII</w:t>
      </w:r>
      <w:r w:rsidRPr="00961555">
        <w:rPr>
          <w:spacing w:val="-3"/>
          <w:sz w:val="24"/>
          <w:szCs w:val="24"/>
        </w:rPr>
        <w:t xml:space="preserve"> </w:t>
      </w:r>
      <w:r w:rsidRPr="00961555">
        <w:rPr>
          <w:spacing w:val="-5"/>
          <w:sz w:val="24"/>
          <w:szCs w:val="24"/>
        </w:rPr>
        <w:t>в.</w:t>
      </w:r>
    </w:p>
    <w:p w:rsidR="00CF7B51" w:rsidRPr="00961555" w:rsidRDefault="00211A1E" w:rsidP="007768E4">
      <w:pPr>
        <w:pStyle w:val="a4"/>
        <w:jc w:val="left"/>
        <w:rPr>
          <w:sz w:val="24"/>
          <w:szCs w:val="24"/>
        </w:rPr>
      </w:pPr>
      <w:r w:rsidRPr="00961555">
        <w:rPr>
          <w:sz w:val="24"/>
          <w:szCs w:val="24"/>
        </w:rPr>
        <w:t>Монархии в Европе XVIII в.: абсолютные и парламентские монархии.</w:t>
      </w:r>
      <w:r w:rsidRPr="00961555">
        <w:rPr>
          <w:spacing w:val="40"/>
          <w:sz w:val="24"/>
          <w:szCs w:val="24"/>
        </w:rPr>
        <w:t xml:space="preserve"> </w:t>
      </w:r>
      <w:r w:rsidRPr="00961555">
        <w:rPr>
          <w:spacing w:val="-2"/>
          <w:sz w:val="24"/>
          <w:szCs w:val="24"/>
        </w:rPr>
        <w:t>Просвещё</w:t>
      </w:r>
      <w:r w:rsidRPr="00961555">
        <w:rPr>
          <w:spacing w:val="-2"/>
          <w:sz w:val="24"/>
          <w:szCs w:val="24"/>
        </w:rPr>
        <w:t>н</w:t>
      </w:r>
      <w:r w:rsidRPr="00961555">
        <w:rPr>
          <w:spacing w:val="-2"/>
          <w:sz w:val="24"/>
          <w:szCs w:val="24"/>
        </w:rPr>
        <w:t>ный</w:t>
      </w:r>
      <w:r w:rsidRPr="00961555">
        <w:rPr>
          <w:sz w:val="24"/>
          <w:szCs w:val="24"/>
        </w:rPr>
        <w:tab/>
      </w:r>
      <w:r w:rsidRPr="00961555">
        <w:rPr>
          <w:sz w:val="24"/>
          <w:szCs w:val="24"/>
        </w:rPr>
        <w:tab/>
      </w:r>
      <w:r w:rsidRPr="00961555">
        <w:rPr>
          <w:spacing w:val="-2"/>
          <w:sz w:val="24"/>
          <w:szCs w:val="24"/>
        </w:rPr>
        <w:t>абсолютизм:</w:t>
      </w:r>
      <w:r w:rsidRPr="00961555">
        <w:rPr>
          <w:sz w:val="24"/>
          <w:szCs w:val="24"/>
        </w:rPr>
        <w:tab/>
      </w:r>
      <w:r w:rsidRPr="00961555">
        <w:rPr>
          <w:spacing w:val="-2"/>
          <w:sz w:val="24"/>
          <w:szCs w:val="24"/>
        </w:rPr>
        <w:t>правители,</w:t>
      </w:r>
      <w:r w:rsidRPr="00961555">
        <w:rPr>
          <w:sz w:val="24"/>
          <w:szCs w:val="24"/>
        </w:rPr>
        <w:tab/>
      </w:r>
      <w:r w:rsidRPr="00961555">
        <w:rPr>
          <w:spacing w:val="-2"/>
          <w:sz w:val="24"/>
          <w:szCs w:val="24"/>
        </w:rPr>
        <w:t>идеи,</w:t>
      </w:r>
      <w:r w:rsidRPr="00961555">
        <w:rPr>
          <w:sz w:val="24"/>
          <w:szCs w:val="24"/>
        </w:rPr>
        <w:tab/>
      </w:r>
      <w:r w:rsidRPr="00961555">
        <w:rPr>
          <w:spacing w:val="-2"/>
          <w:sz w:val="24"/>
          <w:szCs w:val="24"/>
        </w:rPr>
        <w:t>практика.</w:t>
      </w:r>
      <w:r w:rsidRPr="00961555">
        <w:rPr>
          <w:sz w:val="24"/>
          <w:szCs w:val="24"/>
        </w:rPr>
        <w:tab/>
      </w:r>
      <w:r w:rsidRPr="00961555">
        <w:rPr>
          <w:spacing w:val="-2"/>
          <w:sz w:val="24"/>
          <w:szCs w:val="24"/>
        </w:rPr>
        <w:t xml:space="preserve">Политика </w:t>
      </w:r>
      <w:r w:rsidRPr="00961555">
        <w:rPr>
          <w:sz w:val="24"/>
          <w:szCs w:val="24"/>
        </w:rPr>
        <w:t>в отношении с</w:t>
      </w:r>
      <w:r w:rsidRPr="00961555">
        <w:rPr>
          <w:sz w:val="24"/>
          <w:szCs w:val="24"/>
        </w:rPr>
        <w:t>о</w:t>
      </w:r>
      <w:r w:rsidRPr="00961555">
        <w:rPr>
          <w:sz w:val="24"/>
          <w:szCs w:val="24"/>
        </w:rPr>
        <w:t>словий: старые порядки и новые веяния. Государство и Церковь. Секуляризация церковных земель. Экономическая политика власти. Меркантилизм.</w:t>
      </w:r>
    </w:p>
    <w:p w:rsidR="00CF7B51" w:rsidRPr="00961555" w:rsidRDefault="00211A1E" w:rsidP="007768E4">
      <w:pPr>
        <w:pStyle w:val="a4"/>
        <w:jc w:val="left"/>
        <w:rPr>
          <w:sz w:val="24"/>
          <w:szCs w:val="24"/>
        </w:rPr>
      </w:pPr>
      <w:r w:rsidRPr="00961555">
        <w:rPr>
          <w:sz w:val="24"/>
          <w:szCs w:val="24"/>
        </w:rPr>
        <w:t>Великобритания в XVIII в. Королевская власть и парламент. Тори и виги. Предп</w:t>
      </w:r>
      <w:r w:rsidRPr="00961555">
        <w:rPr>
          <w:sz w:val="24"/>
          <w:szCs w:val="24"/>
        </w:rPr>
        <w:t>о</w:t>
      </w:r>
      <w:r w:rsidRPr="00961555">
        <w:rPr>
          <w:sz w:val="24"/>
          <w:szCs w:val="24"/>
        </w:rPr>
        <w:t>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w:t>
      </w:r>
      <w:r w:rsidRPr="00961555">
        <w:rPr>
          <w:sz w:val="24"/>
          <w:szCs w:val="24"/>
        </w:rPr>
        <w:t>и</w:t>
      </w:r>
      <w:r w:rsidRPr="00961555">
        <w:rPr>
          <w:sz w:val="24"/>
          <w:szCs w:val="24"/>
        </w:rPr>
        <w:t>жения протеста. Луддизм.</w:t>
      </w:r>
    </w:p>
    <w:p w:rsidR="00CF7B51" w:rsidRPr="00961555" w:rsidRDefault="00211A1E" w:rsidP="007768E4">
      <w:pPr>
        <w:pStyle w:val="a4"/>
        <w:jc w:val="left"/>
        <w:rPr>
          <w:sz w:val="24"/>
          <w:szCs w:val="24"/>
        </w:rPr>
      </w:pPr>
      <w:r w:rsidRPr="00961555">
        <w:rPr>
          <w:sz w:val="24"/>
          <w:szCs w:val="24"/>
        </w:rPr>
        <w:t>Франция. Абсолютная монархия: политика сохранения старого порядка. Попытки проведения реформ. Королевская власть и сословия.</w:t>
      </w:r>
    </w:p>
    <w:p w:rsidR="00CF7B51" w:rsidRPr="00961555" w:rsidRDefault="00211A1E" w:rsidP="007768E4">
      <w:pPr>
        <w:pStyle w:val="a4"/>
        <w:jc w:val="left"/>
        <w:rPr>
          <w:sz w:val="24"/>
          <w:szCs w:val="24"/>
        </w:rPr>
      </w:pPr>
      <w:r w:rsidRPr="00961555">
        <w:rPr>
          <w:sz w:val="24"/>
          <w:szCs w:val="24"/>
        </w:rPr>
        <w:t>Германские</w:t>
      </w:r>
      <w:r w:rsidRPr="00961555">
        <w:rPr>
          <w:spacing w:val="80"/>
          <w:sz w:val="24"/>
          <w:szCs w:val="24"/>
        </w:rPr>
        <w:t xml:space="preserve">   </w:t>
      </w:r>
      <w:r w:rsidRPr="00961555">
        <w:rPr>
          <w:sz w:val="24"/>
          <w:szCs w:val="24"/>
        </w:rPr>
        <w:t>государства,</w:t>
      </w:r>
      <w:r w:rsidRPr="00961555">
        <w:rPr>
          <w:spacing w:val="80"/>
          <w:sz w:val="24"/>
          <w:szCs w:val="24"/>
        </w:rPr>
        <w:t xml:space="preserve">   </w:t>
      </w:r>
      <w:r w:rsidRPr="00961555">
        <w:rPr>
          <w:sz w:val="24"/>
          <w:szCs w:val="24"/>
        </w:rPr>
        <w:t>монархия</w:t>
      </w:r>
      <w:r w:rsidRPr="00961555">
        <w:rPr>
          <w:spacing w:val="80"/>
          <w:sz w:val="24"/>
          <w:szCs w:val="24"/>
        </w:rPr>
        <w:t xml:space="preserve">   </w:t>
      </w:r>
      <w:r w:rsidRPr="00961555">
        <w:rPr>
          <w:sz w:val="24"/>
          <w:szCs w:val="24"/>
        </w:rPr>
        <w:t>Габсбургов,</w:t>
      </w:r>
      <w:r w:rsidRPr="00961555">
        <w:rPr>
          <w:spacing w:val="80"/>
          <w:sz w:val="24"/>
          <w:szCs w:val="24"/>
        </w:rPr>
        <w:t xml:space="preserve">   </w:t>
      </w:r>
      <w:r w:rsidRPr="00961555">
        <w:rPr>
          <w:sz w:val="24"/>
          <w:szCs w:val="24"/>
        </w:rPr>
        <w:t>итальянские</w:t>
      </w:r>
      <w:r w:rsidRPr="00961555">
        <w:rPr>
          <w:spacing w:val="80"/>
          <w:sz w:val="24"/>
          <w:szCs w:val="24"/>
        </w:rPr>
        <w:t xml:space="preserve">   </w:t>
      </w:r>
      <w:r w:rsidRPr="00961555">
        <w:rPr>
          <w:sz w:val="24"/>
          <w:szCs w:val="24"/>
        </w:rPr>
        <w:t>земли в XVIII в. Раздробленность Германии. Возвышение Пруссии. Фридрих II Великий. Габ</w:t>
      </w:r>
      <w:r w:rsidRPr="00961555">
        <w:rPr>
          <w:sz w:val="24"/>
          <w:szCs w:val="24"/>
        </w:rPr>
        <w:t>с</w:t>
      </w:r>
      <w:r w:rsidRPr="00961555">
        <w:rPr>
          <w:sz w:val="24"/>
          <w:szCs w:val="24"/>
        </w:rPr>
        <w:t>бургская монархия в XVIII в. Правление Марии Терезии и Иосифа II. Реформы просвещё</w:t>
      </w:r>
      <w:r w:rsidRPr="00961555">
        <w:rPr>
          <w:sz w:val="24"/>
          <w:szCs w:val="24"/>
        </w:rPr>
        <w:t>н</w:t>
      </w:r>
      <w:r w:rsidRPr="00961555">
        <w:rPr>
          <w:sz w:val="24"/>
          <w:szCs w:val="24"/>
        </w:rPr>
        <w:t>ного абсолютизма. Итальянские государства: политическая раздробленность. Усиление власти Габсбургов над частью итальянских земель.</w:t>
      </w:r>
    </w:p>
    <w:p w:rsidR="00CF7B51" w:rsidRPr="00961555" w:rsidRDefault="00211A1E" w:rsidP="007768E4">
      <w:pPr>
        <w:pStyle w:val="a4"/>
        <w:jc w:val="left"/>
        <w:rPr>
          <w:sz w:val="24"/>
          <w:szCs w:val="24"/>
        </w:rPr>
      </w:pPr>
      <w:r w:rsidRPr="00961555">
        <w:rPr>
          <w:sz w:val="24"/>
          <w:szCs w:val="24"/>
        </w:rPr>
        <w:t xml:space="preserve">Государства Пиренейского полуострова. Испания: проблемы внутреннего развития, </w:t>
      </w:r>
      <w:r w:rsidRPr="00961555">
        <w:rPr>
          <w:spacing w:val="-2"/>
          <w:sz w:val="24"/>
          <w:szCs w:val="24"/>
        </w:rPr>
        <w:t>ослабление</w:t>
      </w:r>
      <w:r w:rsidRPr="00961555">
        <w:rPr>
          <w:sz w:val="24"/>
          <w:szCs w:val="24"/>
        </w:rPr>
        <w:tab/>
      </w:r>
      <w:r w:rsidRPr="00961555">
        <w:rPr>
          <w:sz w:val="24"/>
          <w:szCs w:val="24"/>
        </w:rPr>
        <w:tab/>
      </w:r>
      <w:r w:rsidRPr="00961555">
        <w:rPr>
          <w:spacing w:val="-2"/>
          <w:sz w:val="24"/>
          <w:szCs w:val="24"/>
        </w:rPr>
        <w:t>международных</w:t>
      </w:r>
      <w:r w:rsidRPr="00961555">
        <w:rPr>
          <w:sz w:val="24"/>
          <w:szCs w:val="24"/>
        </w:rPr>
        <w:tab/>
      </w:r>
      <w:r w:rsidRPr="00961555">
        <w:rPr>
          <w:spacing w:val="-2"/>
          <w:sz w:val="24"/>
          <w:szCs w:val="24"/>
        </w:rPr>
        <w:t>позиций.</w:t>
      </w:r>
      <w:r w:rsidRPr="00961555">
        <w:rPr>
          <w:sz w:val="24"/>
          <w:szCs w:val="24"/>
        </w:rPr>
        <w:tab/>
      </w:r>
      <w:r w:rsidRPr="00961555">
        <w:rPr>
          <w:spacing w:val="-2"/>
          <w:sz w:val="24"/>
          <w:szCs w:val="24"/>
        </w:rPr>
        <w:t>Реформы</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 xml:space="preserve">правление </w:t>
      </w:r>
      <w:r w:rsidRPr="00961555">
        <w:rPr>
          <w:sz w:val="24"/>
          <w:szCs w:val="24"/>
        </w:rPr>
        <w:t>Карла III. Попытки проведения реформ в Португалии. Управление колониальными влад</w:t>
      </w:r>
      <w:r w:rsidRPr="00961555">
        <w:rPr>
          <w:sz w:val="24"/>
          <w:szCs w:val="24"/>
        </w:rPr>
        <w:t>е</w:t>
      </w:r>
      <w:r w:rsidRPr="00961555">
        <w:rPr>
          <w:sz w:val="24"/>
          <w:szCs w:val="24"/>
        </w:rPr>
        <w:t>ниями Испании и Португалии в Южной Америке. Недовольство населения колоний пол</w:t>
      </w:r>
      <w:r w:rsidRPr="00961555">
        <w:rPr>
          <w:sz w:val="24"/>
          <w:szCs w:val="24"/>
        </w:rPr>
        <w:t>и</w:t>
      </w:r>
      <w:r w:rsidRPr="00961555">
        <w:rPr>
          <w:sz w:val="24"/>
          <w:szCs w:val="24"/>
        </w:rPr>
        <w:t>тикой метрополий.</w:t>
      </w:r>
    </w:p>
    <w:p w:rsidR="00CF7B51" w:rsidRPr="00961555" w:rsidRDefault="00211A1E" w:rsidP="007768E4">
      <w:pPr>
        <w:pStyle w:val="a4"/>
        <w:jc w:val="left"/>
        <w:rPr>
          <w:sz w:val="24"/>
          <w:szCs w:val="24"/>
        </w:rPr>
      </w:pPr>
      <w:r w:rsidRPr="00961555">
        <w:rPr>
          <w:sz w:val="24"/>
          <w:szCs w:val="24"/>
        </w:rPr>
        <w:t>Британские</w:t>
      </w:r>
      <w:r w:rsidRPr="00961555">
        <w:rPr>
          <w:spacing w:val="-6"/>
          <w:sz w:val="24"/>
          <w:szCs w:val="24"/>
        </w:rPr>
        <w:t xml:space="preserve"> </w:t>
      </w:r>
      <w:r w:rsidRPr="00961555">
        <w:rPr>
          <w:sz w:val="24"/>
          <w:szCs w:val="24"/>
        </w:rPr>
        <w:t>колонии</w:t>
      </w:r>
      <w:r w:rsidRPr="00961555">
        <w:rPr>
          <w:spacing w:val="-6"/>
          <w:sz w:val="24"/>
          <w:szCs w:val="24"/>
        </w:rPr>
        <w:t xml:space="preserve"> </w:t>
      </w:r>
      <w:r w:rsidRPr="00961555">
        <w:rPr>
          <w:sz w:val="24"/>
          <w:szCs w:val="24"/>
        </w:rPr>
        <w:t>в</w:t>
      </w:r>
      <w:r w:rsidRPr="00961555">
        <w:rPr>
          <w:spacing w:val="-1"/>
          <w:sz w:val="24"/>
          <w:szCs w:val="24"/>
        </w:rPr>
        <w:t xml:space="preserve"> </w:t>
      </w:r>
      <w:r w:rsidRPr="00961555">
        <w:rPr>
          <w:sz w:val="24"/>
          <w:szCs w:val="24"/>
        </w:rPr>
        <w:t>Северной</w:t>
      </w:r>
      <w:r w:rsidRPr="00961555">
        <w:rPr>
          <w:spacing w:val="-6"/>
          <w:sz w:val="24"/>
          <w:szCs w:val="24"/>
        </w:rPr>
        <w:t xml:space="preserve"> </w:t>
      </w:r>
      <w:r w:rsidRPr="00961555">
        <w:rPr>
          <w:sz w:val="24"/>
          <w:szCs w:val="24"/>
        </w:rPr>
        <w:t>Америке:</w:t>
      </w:r>
      <w:r w:rsidRPr="00961555">
        <w:rPr>
          <w:spacing w:val="3"/>
          <w:sz w:val="24"/>
          <w:szCs w:val="24"/>
        </w:rPr>
        <w:t xml:space="preserve"> </w:t>
      </w:r>
      <w:r w:rsidRPr="00961555">
        <w:rPr>
          <w:position w:val="1"/>
          <w:sz w:val="24"/>
          <w:szCs w:val="24"/>
        </w:rPr>
        <w:t>борьба</w:t>
      </w:r>
      <w:r w:rsidRPr="00961555">
        <w:rPr>
          <w:spacing w:val="-4"/>
          <w:position w:val="1"/>
          <w:sz w:val="24"/>
          <w:szCs w:val="24"/>
        </w:rPr>
        <w:t xml:space="preserve"> </w:t>
      </w:r>
      <w:r w:rsidRPr="00961555">
        <w:rPr>
          <w:position w:val="1"/>
          <w:sz w:val="24"/>
          <w:szCs w:val="24"/>
        </w:rPr>
        <w:t>за</w:t>
      </w:r>
      <w:r w:rsidRPr="00961555">
        <w:rPr>
          <w:spacing w:val="-7"/>
          <w:position w:val="1"/>
          <w:sz w:val="24"/>
          <w:szCs w:val="24"/>
        </w:rPr>
        <w:t xml:space="preserve"> </w:t>
      </w:r>
      <w:r w:rsidRPr="00961555">
        <w:rPr>
          <w:spacing w:val="-2"/>
          <w:position w:val="1"/>
          <w:sz w:val="24"/>
          <w:szCs w:val="24"/>
        </w:rPr>
        <w:t>независимость.</w:t>
      </w:r>
    </w:p>
    <w:p w:rsidR="00CF7B51" w:rsidRPr="00961555" w:rsidRDefault="00211A1E" w:rsidP="007768E4">
      <w:pPr>
        <w:pStyle w:val="a4"/>
        <w:jc w:val="left"/>
        <w:rPr>
          <w:sz w:val="24"/>
          <w:szCs w:val="24"/>
        </w:rPr>
      </w:pPr>
      <w:r w:rsidRPr="00961555">
        <w:rPr>
          <w:sz w:val="24"/>
          <w:szCs w:val="24"/>
        </w:rPr>
        <w:t>Создание английских колоний на американской земле. Состав европейских перес</w:t>
      </w:r>
      <w:r w:rsidRPr="00961555">
        <w:rPr>
          <w:sz w:val="24"/>
          <w:szCs w:val="24"/>
        </w:rPr>
        <w:t>е</w:t>
      </w:r>
      <w:r w:rsidRPr="00961555">
        <w:rPr>
          <w:sz w:val="24"/>
          <w:szCs w:val="24"/>
        </w:rPr>
        <w:t>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w:t>
      </w:r>
      <w:r w:rsidRPr="00961555">
        <w:rPr>
          <w:spacing w:val="80"/>
          <w:sz w:val="24"/>
          <w:szCs w:val="24"/>
        </w:rPr>
        <w:t xml:space="preserve"> </w:t>
      </w:r>
      <w:r w:rsidRPr="00961555">
        <w:rPr>
          <w:sz w:val="24"/>
          <w:szCs w:val="24"/>
        </w:rPr>
        <w:t>«Бостонское</w:t>
      </w:r>
      <w:r w:rsidRPr="00961555">
        <w:rPr>
          <w:spacing w:val="80"/>
          <w:sz w:val="24"/>
          <w:szCs w:val="24"/>
        </w:rPr>
        <w:t xml:space="preserve"> </w:t>
      </w:r>
      <w:r w:rsidRPr="00961555">
        <w:rPr>
          <w:sz w:val="24"/>
          <w:szCs w:val="24"/>
        </w:rPr>
        <w:t>чаепитие».</w:t>
      </w:r>
      <w:r w:rsidRPr="00961555">
        <w:rPr>
          <w:spacing w:val="80"/>
          <w:sz w:val="24"/>
          <w:szCs w:val="24"/>
        </w:rPr>
        <w:t xml:space="preserve"> </w:t>
      </w:r>
      <w:r w:rsidRPr="00961555">
        <w:rPr>
          <w:sz w:val="24"/>
          <w:szCs w:val="24"/>
        </w:rPr>
        <w:t>Первый</w:t>
      </w:r>
      <w:r w:rsidRPr="00961555">
        <w:rPr>
          <w:spacing w:val="80"/>
          <w:sz w:val="24"/>
          <w:szCs w:val="24"/>
        </w:rPr>
        <w:t xml:space="preserve"> </w:t>
      </w:r>
      <w:r w:rsidRPr="00961555">
        <w:rPr>
          <w:sz w:val="24"/>
          <w:szCs w:val="24"/>
        </w:rPr>
        <w:t>Континентальный</w:t>
      </w:r>
      <w:r w:rsidRPr="00961555">
        <w:rPr>
          <w:spacing w:val="80"/>
          <w:sz w:val="24"/>
          <w:szCs w:val="24"/>
        </w:rPr>
        <w:t xml:space="preserve"> </w:t>
      </w:r>
      <w:r w:rsidRPr="00961555">
        <w:rPr>
          <w:sz w:val="24"/>
          <w:szCs w:val="24"/>
        </w:rPr>
        <w:t>конгресс</w:t>
      </w:r>
      <w:r w:rsidRPr="00961555">
        <w:rPr>
          <w:spacing w:val="80"/>
          <w:sz w:val="24"/>
          <w:szCs w:val="24"/>
        </w:rPr>
        <w:t xml:space="preserve"> </w:t>
      </w:r>
      <w:r w:rsidRPr="00961555">
        <w:rPr>
          <w:sz w:val="24"/>
          <w:szCs w:val="24"/>
        </w:rPr>
        <w:t>(1774)</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начало</w:t>
      </w:r>
      <w:r w:rsidRPr="00961555">
        <w:rPr>
          <w:spacing w:val="80"/>
          <w:sz w:val="24"/>
          <w:szCs w:val="24"/>
        </w:rPr>
        <w:t xml:space="preserve"> </w:t>
      </w:r>
      <w:r w:rsidRPr="00961555">
        <w:rPr>
          <w:sz w:val="24"/>
          <w:szCs w:val="24"/>
        </w:rPr>
        <w:t>Войны за</w:t>
      </w:r>
      <w:r w:rsidRPr="00961555">
        <w:rPr>
          <w:spacing w:val="80"/>
          <w:w w:val="150"/>
          <w:sz w:val="24"/>
          <w:szCs w:val="24"/>
        </w:rPr>
        <w:t xml:space="preserve">   </w:t>
      </w:r>
      <w:r w:rsidRPr="00961555">
        <w:rPr>
          <w:sz w:val="24"/>
          <w:szCs w:val="24"/>
        </w:rPr>
        <w:t>независимость.</w:t>
      </w:r>
      <w:r w:rsidRPr="00961555">
        <w:rPr>
          <w:spacing w:val="80"/>
          <w:w w:val="150"/>
          <w:sz w:val="24"/>
          <w:szCs w:val="24"/>
        </w:rPr>
        <w:t xml:space="preserve">   </w:t>
      </w:r>
      <w:r w:rsidRPr="00961555">
        <w:rPr>
          <w:sz w:val="24"/>
          <w:szCs w:val="24"/>
        </w:rPr>
        <w:t>Первые</w:t>
      </w:r>
      <w:r w:rsidRPr="00961555">
        <w:rPr>
          <w:spacing w:val="80"/>
          <w:w w:val="150"/>
          <w:sz w:val="24"/>
          <w:szCs w:val="24"/>
        </w:rPr>
        <w:t xml:space="preserve">   </w:t>
      </w:r>
      <w:r w:rsidRPr="00961555">
        <w:rPr>
          <w:sz w:val="24"/>
          <w:szCs w:val="24"/>
        </w:rPr>
        <w:t>сражения</w:t>
      </w:r>
      <w:r w:rsidRPr="00961555">
        <w:rPr>
          <w:spacing w:val="80"/>
          <w:w w:val="150"/>
          <w:sz w:val="24"/>
          <w:szCs w:val="24"/>
        </w:rPr>
        <w:t xml:space="preserve">   </w:t>
      </w:r>
      <w:r w:rsidRPr="00961555">
        <w:rPr>
          <w:sz w:val="24"/>
          <w:szCs w:val="24"/>
        </w:rPr>
        <w:t>войны.</w:t>
      </w:r>
      <w:r w:rsidRPr="00961555">
        <w:rPr>
          <w:spacing w:val="80"/>
          <w:w w:val="150"/>
          <w:sz w:val="24"/>
          <w:szCs w:val="24"/>
        </w:rPr>
        <w:t xml:space="preserve">   </w:t>
      </w:r>
      <w:r w:rsidRPr="00961555">
        <w:rPr>
          <w:sz w:val="24"/>
          <w:szCs w:val="24"/>
        </w:rPr>
        <w:t>Создание</w:t>
      </w:r>
      <w:r w:rsidRPr="00961555">
        <w:rPr>
          <w:spacing w:val="80"/>
          <w:w w:val="150"/>
          <w:sz w:val="24"/>
          <w:szCs w:val="24"/>
        </w:rPr>
        <w:t xml:space="preserve">   </w:t>
      </w:r>
      <w:r w:rsidRPr="00961555">
        <w:rPr>
          <w:sz w:val="24"/>
          <w:szCs w:val="24"/>
        </w:rPr>
        <w:t>регулярной</w:t>
      </w:r>
      <w:r w:rsidRPr="00961555">
        <w:rPr>
          <w:spacing w:val="80"/>
          <w:w w:val="150"/>
          <w:sz w:val="24"/>
          <w:szCs w:val="24"/>
        </w:rPr>
        <w:t xml:space="preserve">   </w:t>
      </w:r>
      <w:r w:rsidRPr="00961555">
        <w:rPr>
          <w:sz w:val="24"/>
          <w:szCs w:val="24"/>
        </w:rPr>
        <w:t>армии под</w:t>
      </w:r>
      <w:r w:rsidRPr="00961555">
        <w:rPr>
          <w:spacing w:val="80"/>
          <w:sz w:val="24"/>
          <w:szCs w:val="24"/>
        </w:rPr>
        <w:t xml:space="preserve">   </w:t>
      </w:r>
      <w:r w:rsidRPr="00961555">
        <w:rPr>
          <w:sz w:val="24"/>
          <w:szCs w:val="24"/>
        </w:rPr>
        <w:t>командованием</w:t>
      </w:r>
      <w:r w:rsidRPr="00961555">
        <w:rPr>
          <w:spacing w:val="80"/>
          <w:sz w:val="24"/>
          <w:szCs w:val="24"/>
        </w:rPr>
        <w:t xml:space="preserve">   </w:t>
      </w:r>
      <w:r w:rsidRPr="00961555">
        <w:rPr>
          <w:sz w:val="24"/>
          <w:szCs w:val="24"/>
        </w:rPr>
        <w:t>Дж.</w:t>
      </w:r>
      <w:r w:rsidRPr="00961555">
        <w:rPr>
          <w:spacing w:val="80"/>
          <w:sz w:val="24"/>
          <w:szCs w:val="24"/>
        </w:rPr>
        <w:t xml:space="preserve">   </w:t>
      </w:r>
      <w:r w:rsidRPr="00961555">
        <w:rPr>
          <w:sz w:val="24"/>
          <w:szCs w:val="24"/>
        </w:rPr>
        <w:t>В</w:t>
      </w:r>
      <w:r w:rsidRPr="00961555">
        <w:rPr>
          <w:sz w:val="24"/>
          <w:szCs w:val="24"/>
        </w:rPr>
        <w:t>а</w:t>
      </w:r>
      <w:r w:rsidRPr="00961555">
        <w:rPr>
          <w:sz w:val="24"/>
          <w:szCs w:val="24"/>
        </w:rPr>
        <w:t>шингтона.</w:t>
      </w:r>
      <w:r w:rsidRPr="00961555">
        <w:rPr>
          <w:spacing w:val="80"/>
          <w:sz w:val="24"/>
          <w:szCs w:val="24"/>
        </w:rPr>
        <w:t xml:space="preserve">   </w:t>
      </w:r>
      <w:r w:rsidRPr="00961555">
        <w:rPr>
          <w:sz w:val="24"/>
          <w:szCs w:val="24"/>
        </w:rPr>
        <w:t>Принятие</w:t>
      </w:r>
      <w:r w:rsidRPr="00961555">
        <w:rPr>
          <w:spacing w:val="80"/>
          <w:sz w:val="24"/>
          <w:szCs w:val="24"/>
        </w:rPr>
        <w:t xml:space="preserve">   </w:t>
      </w:r>
      <w:r w:rsidRPr="00961555">
        <w:rPr>
          <w:sz w:val="24"/>
          <w:szCs w:val="24"/>
        </w:rPr>
        <w:t>Декларации</w:t>
      </w:r>
      <w:r w:rsidRPr="00961555">
        <w:rPr>
          <w:spacing w:val="80"/>
          <w:sz w:val="24"/>
          <w:szCs w:val="24"/>
        </w:rPr>
        <w:t xml:space="preserve">   </w:t>
      </w:r>
      <w:r w:rsidRPr="00961555">
        <w:rPr>
          <w:sz w:val="24"/>
          <w:szCs w:val="24"/>
        </w:rPr>
        <w:t>независимости</w:t>
      </w:r>
      <w:r w:rsidRPr="00961555">
        <w:rPr>
          <w:spacing w:val="40"/>
          <w:sz w:val="24"/>
          <w:szCs w:val="24"/>
        </w:rPr>
        <w:t xml:space="preserve"> </w:t>
      </w:r>
      <w:r w:rsidRPr="00961555">
        <w:rPr>
          <w:sz w:val="24"/>
          <w:szCs w:val="24"/>
        </w:rPr>
        <w:t>(1776).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w:t>
      </w:r>
      <w:r w:rsidRPr="00961555">
        <w:rPr>
          <w:sz w:val="24"/>
          <w:szCs w:val="24"/>
        </w:rPr>
        <w:t>е</w:t>
      </w:r>
      <w:r w:rsidRPr="00961555">
        <w:rPr>
          <w:sz w:val="24"/>
          <w:szCs w:val="24"/>
        </w:rPr>
        <w:t>роамериканскими штатами независимости.</w:t>
      </w:r>
    </w:p>
    <w:p w:rsidR="00CF7B51" w:rsidRPr="00961555" w:rsidRDefault="00211A1E" w:rsidP="007768E4">
      <w:pPr>
        <w:pStyle w:val="a4"/>
        <w:jc w:val="left"/>
        <w:rPr>
          <w:sz w:val="24"/>
          <w:szCs w:val="24"/>
        </w:rPr>
      </w:pPr>
      <w:r w:rsidRPr="00961555">
        <w:rPr>
          <w:sz w:val="24"/>
          <w:szCs w:val="24"/>
        </w:rPr>
        <w:t>Французская</w:t>
      </w:r>
      <w:r w:rsidRPr="00961555">
        <w:rPr>
          <w:spacing w:val="-4"/>
          <w:sz w:val="24"/>
          <w:szCs w:val="24"/>
        </w:rPr>
        <w:t xml:space="preserve"> </w:t>
      </w:r>
      <w:r w:rsidRPr="00961555">
        <w:rPr>
          <w:sz w:val="24"/>
          <w:szCs w:val="24"/>
        </w:rPr>
        <w:t>революция</w:t>
      </w:r>
      <w:r w:rsidRPr="00961555">
        <w:rPr>
          <w:spacing w:val="-4"/>
          <w:sz w:val="24"/>
          <w:szCs w:val="24"/>
        </w:rPr>
        <w:t xml:space="preserve"> </w:t>
      </w:r>
      <w:r w:rsidRPr="00961555">
        <w:rPr>
          <w:sz w:val="24"/>
          <w:szCs w:val="24"/>
        </w:rPr>
        <w:t>конца</w:t>
      </w:r>
      <w:r w:rsidRPr="00961555">
        <w:rPr>
          <w:spacing w:val="-1"/>
          <w:sz w:val="24"/>
          <w:szCs w:val="24"/>
        </w:rPr>
        <w:t xml:space="preserve"> </w:t>
      </w:r>
      <w:r w:rsidRPr="00961555">
        <w:rPr>
          <w:sz w:val="24"/>
          <w:szCs w:val="24"/>
        </w:rPr>
        <w:t>XVIII</w:t>
      </w:r>
      <w:r w:rsidRPr="00961555">
        <w:rPr>
          <w:spacing w:val="-6"/>
          <w:sz w:val="24"/>
          <w:szCs w:val="24"/>
        </w:rPr>
        <w:t xml:space="preserve"> </w:t>
      </w:r>
      <w:r w:rsidRPr="00961555">
        <w:rPr>
          <w:spacing w:val="-5"/>
          <w:sz w:val="24"/>
          <w:szCs w:val="24"/>
        </w:rPr>
        <w:t>в.</w:t>
      </w:r>
    </w:p>
    <w:p w:rsidR="00CF7B51" w:rsidRPr="00FB7F8E" w:rsidRDefault="00211A1E" w:rsidP="00FB7F8E">
      <w:pPr>
        <w:pStyle w:val="a4"/>
        <w:jc w:val="left"/>
        <w:rPr>
          <w:sz w:val="24"/>
          <w:szCs w:val="24"/>
        </w:rPr>
      </w:pPr>
      <w:r w:rsidRPr="00961555">
        <w:rPr>
          <w:sz w:val="24"/>
          <w:szCs w:val="24"/>
        </w:rPr>
        <w:t>Причины революции. Хронологические рамки и основные этапы революции. Начало</w:t>
      </w:r>
      <w:r w:rsidRPr="00961555">
        <w:rPr>
          <w:spacing w:val="40"/>
          <w:sz w:val="24"/>
          <w:szCs w:val="24"/>
        </w:rPr>
        <w:t xml:space="preserve"> </w:t>
      </w:r>
      <w:r w:rsidRPr="00961555">
        <w:rPr>
          <w:sz w:val="24"/>
          <w:szCs w:val="24"/>
        </w:rPr>
        <w:t>революции. Декларация прав человека и гражданина. Политические течения и деятели р</w:t>
      </w:r>
      <w:r w:rsidRPr="00961555">
        <w:rPr>
          <w:sz w:val="24"/>
          <w:szCs w:val="24"/>
        </w:rPr>
        <w:t>е</w:t>
      </w:r>
      <w:r w:rsidRPr="00961555">
        <w:rPr>
          <w:sz w:val="24"/>
          <w:szCs w:val="24"/>
        </w:rPr>
        <w:t xml:space="preserve">волюции </w:t>
      </w:r>
      <w:r w:rsidRPr="00961555">
        <w:rPr>
          <w:spacing w:val="-2"/>
          <w:sz w:val="24"/>
          <w:szCs w:val="24"/>
        </w:rPr>
        <w:t>(Ж.Ж.</w:t>
      </w:r>
      <w:r w:rsidRPr="00961555">
        <w:rPr>
          <w:sz w:val="24"/>
          <w:szCs w:val="24"/>
        </w:rPr>
        <w:tab/>
      </w:r>
      <w:r w:rsidRPr="00961555">
        <w:rPr>
          <w:spacing w:val="-2"/>
          <w:sz w:val="24"/>
          <w:szCs w:val="24"/>
        </w:rPr>
        <w:t>Дантон,</w:t>
      </w:r>
      <w:r w:rsidRPr="00961555">
        <w:rPr>
          <w:sz w:val="24"/>
          <w:szCs w:val="24"/>
        </w:rPr>
        <w:tab/>
      </w:r>
      <w:r w:rsidRPr="00961555">
        <w:rPr>
          <w:spacing w:val="-4"/>
          <w:sz w:val="24"/>
          <w:szCs w:val="24"/>
        </w:rPr>
        <w:t>Ж.-П.</w:t>
      </w:r>
      <w:r w:rsidRPr="00961555">
        <w:rPr>
          <w:sz w:val="24"/>
          <w:szCs w:val="24"/>
        </w:rPr>
        <w:tab/>
      </w:r>
      <w:r w:rsidRPr="00961555">
        <w:rPr>
          <w:spacing w:val="-2"/>
          <w:sz w:val="24"/>
          <w:szCs w:val="24"/>
        </w:rPr>
        <w:t>Марат).</w:t>
      </w:r>
      <w:r w:rsidRPr="00961555">
        <w:rPr>
          <w:sz w:val="24"/>
          <w:szCs w:val="24"/>
        </w:rPr>
        <w:tab/>
      </w:r>
      <w:r w:rsidRPr="00961555">
        <w:rPr>
          <w:spacing w:val="-2"/>
          <w:sz w:val="24"/>
          <w:szCs w:val="24"/>
        </w:rPr>
        <w:t>Упразднение</w:t>
      </w:r>
      <w:r w:rsidRPr="00961555">
        <w:rPr>
          <w:sz w:val="24"/>
          <w:szCs w:val="24"/>
        </w:rPr>
        <w:tab/>
      </w:r>
      <w:r w:rsidRPr="00961555">
        <w:rPr>
          <w:spacing w:val="-2"/>
          <w:sz w:val="24"/>
          <w:szCs w:val="24"/>
        </w:rPr>
        <w:t xml:space="preserve">монархии </w:t>
      </w:r>
      <w:r w:rsidRPr="00961555">
        <w:rPr>
          <w:sz w:val="24"/>
          <w:szCs w:val="24"/>
        </w:rPr>
        <w:t>и прово</w:t>
      </w:r>
      <w:r w:rsidRPr="00961555">
        <w:rPr>
          <w:sz w:val="24"/>
          <w:szCs w:val="24"/>
        </w:rPr>
        <w:t>з</w:t>
      </w:r>
      <w:r w:rsidRPr="00961555">
        <w:rPr>
          <w:sz w:val="24"/>
          <w:szCs w:val="24"/>
        </w:rPr>
        <w:t>глашение республики. Вареннский кризис. Начало войн против европейских монархов. Казнь</w:t>
      </w:r>
      <w:r w:rsidR="00FB7F8E">
        <w:rPr>
          <w:sz w:val="24"/>
          <w:szCs w:val="24"/>
        </w:rPr>
        <w:t xml:space="preserve"> </w:t>
      </w:r>
      <w:r w:rsidRPr="00FB7F8E">
        <w:rPr>
          <w:spacing w:val="-2"/>
          <w:sz w:val="24"/>
          <w:szCs w:val="24"/>
        </w:rPr>
        <w:t>короля.</w:t>
      </w:r>
      <w:r w:rsidRPr="00FB7F8E">
        <w:rPr>
          <w:sz w:val="24"/>
          <w:szCs w:val="24"/>
        </w:rPr>
        <w:tab/>
      </w:r>
      <w:r w:rsidRPr="00FB7F8E">
        <w:rPr>
          <w:spacing w:val="-2"/>
          <w:sz w:val="24"/>
          <w:szCs w:val="24"/>
        </w:rPr>
        <w:t>Вандея.</w:t>
      </w:r>
      <w:r w:rsidRPr="00FB7F8E">
        <w:rPr>
          <w:sz w:val="24"/>
          <w:szCs w:val="24"/>
        </w:rPr>
        <w:tab/>
      </w:r>
      <w:r w:rsidRPr="00FB7F8E">
        <w:rPr>
          <w:spacing w:val="-2"/>
          <w:sz w:val="24"/>
          <w:szCs w:val="24"/>
        </w:rPr>
        <w:t>Политическая</w:t>
      </w:r>
      <w:r w:rsidRPr="00FB7F8E">
        <w:rPr>
          <w:sz w:val="24"/>
          <w:szCs w:val="24"/>
        </w:rPr>
        <w:tab/>
      </w:r>
      <w:r w:rsidRPr="00FB7F8E">
        <w:rPr>
          <w:spacing w:val="-2"/>
          <w:sz w:val="24"/>
          <w:szCs w:val="24"/>
        </w:rPr>
        <w:t xml:space="preserve">борьба </w:t>
      </w:r>
      <w:r w:rsidRPr="00FB7F8E">
        <w:rPr>
          <w:sz w:val="24"/>
          <w:szCs w:val="24"/>
        </w:rPr>
        <w:t>в годы республики. Конвент и «революц</w:t>
      </w:r>
      <w:r w:rsidRPr="00FB7F8E">
        <w:rPr>
          <w:sz w:val="24"/>
          <w:szCs w:val="24"/>
        </w:rPr>
        <w:t>и</w:t>
      </w:r>
      <w:r w:rsidRPr="00FB7F8E">
        <w:rPr>
          <w:sz w:val="24"/>
          <w:szCs w:val="24"/>
        </w:rPr>
        <w:t>онный порядок управления». Комитет общественного спасения. М. Робеспьер. Террор. О</w:t>
      </w:r>
      <w:r w:rsidRPr="00FB7F8E">
        <w:rPr>
          <w:sz w:val="24"/>
          <w:szCs w:val="24"/>
        </w:rPr>
        <w:t>т</w:t>
      </w:r>
      <w:r w:rsidRPr="00FB7F8E">
        <w:rPr>
          <w:sz w:val="24"/>
          <w:szCs w:val="24"/>
        </w:rPr>
        <w:t>каз от основ «старого мира»: культ разума, борьба против церкви, новый календарь. Те</w:t>
      </w:r>
      <w:r w:rsidRPr="00FB7F8E">
        <w:rPr>
          <w:sz w:val="24"/>
          <w:szCs w:val="24"/>
        </w:rPr>
        <w:t>р</w:t>
      </w:r>
      <w:r w:rsidRPr="00FB7F8E">
        <w:rPr>
          <w:sz w:val="24"/>
          <w:szCs w:val="24"/>
        </w:rPr>
        <w:t>мидорианский переворот (27 июля 1794 г.). Учреждение Директории. Наполеон Бонапарт. Государственный переворот 18-19 брюмера (ноябрь 1799 г.). Установление режима ко</w:t>
      </w:r>
      <w:r w:rsidRPr="00FB7F8E">
        <w:rPr>
          <w:sz w:val="24"/>
          <w:szCs w:val="24"/>
        </w:rPr>
        <w:t>н</w:t>
      </w:r>
      <w:r w:rsidRPr="00FB7F8E">
        <w:rPr>
          <w:sz w:val="24"/>
          <w:szCs w:val="24"/>
        </w:rPr>
        <w:t>сульства. Итоги и значение революции.</w:t>
      </w:r>
    </w:p>
    <w:p w:rsidR="00CF7B51" w:rsidRPr="00961555" w:rsidRDefault="00211A1E" w:rsidP="007768E4">
      <w:pPr>
        <w:pStyle w:val="a4"/>
        <w:jc w:val="left"/>
        <w:rPr>
          <w:sz w:val="24"/>
          <w:szCs w:val="24"/>
        </w:rPr>
      </w:pPr>
      <w:r w:rsidRPr="00961555">
        <w:rPr>
          <w:sz w:val="24"/>
          <w:szCs w:val="24"/>
        </w:rPr>
        <w:t>Европейская</w:t>
      </w:r>
      <w:r w:rsidRPr="00961555">
        <w:rPr>
          <w:spacing w:val="-4"/>
          <w:sz w:val="24"/>
          <w:szCs w:val="24"/>
        </w:rPr>
        <w:t xml:space="preserve"> </w:t>
      </w:r>
      <w:r w:rsidRPr="00961555">
        <w:rPr>
          <w:sz w:val="24"/>
          <w:szCs w:val="24"/>
        </w:rPr>
        <w:t>культура</w:t>
      </w:r>
      <w:r w:rsidRPr="00961555">
        <w:rPr>
          <w:spacing w:val="-4"/>
          <w:sz w:val="24"/>
          <w:szCs w:val="24"/>
        </w:rPr>
        <w:t xml:space="preserve"> </w:t>
      </w:r>
      <w:r w:rsidRPr="00961555">
        <w:rPr>
          <w:sz w:val="24"/>
          <w:szCs w:val="24"/>
        </w:rPr>
        <w:t>в</w:t>
      </w:r>
      <w:r w:rsidRPr="00961555">
        <w:rPr>
          <w:spacing w:val="1"/>
          <w:sz w:val="24"/>
          <w:szCs w:val="24"/>
        </w:rPr>
        <w:t xml:space="preserve"> </w:t>
      </w:r>
      <w:r w:rsidRPr="00961555">
        <w:rPr>
          <w:sz w:val="24"/>
          <w:szCs w:val="24"/>
        </w:rPr>
        <w:t>XVIII</w:t>
      </w:r>
      <w:r w:rsidRPr="00961555">
        <w:rPr>
          <w:spacing w:val="-6"/>
          <w:sz w:val="24"/>
          <w:szCs w:val="24"/>
        </w:rPr>
        <w:t xml:space="preserve"> </w:t>
      </w:r>
      <w:r w:rsidRPr="00961555">
        <w:rPr>
          <w:spacing w:val="-5"/>
          <w:sz w:val="24"/>
          <w:szCs w:val="24"/>
        </w:rPr>
        <w:t>в.</w:t>
      </w:r>
    </w:p>
    <w:p w:rsidR="00CF7B51" w:rsidRPr="00961555" w:rsidRDefault="00211A1E" w:rsidP="007768E4">
      <w:pPr>
        <w:pStyle w:val="a4"/>
        <w:jc w:val="left"/>
        <w:rPr>
          <w:sz w:val="24"/>
          <w:szCs w:val="24"/>
        </w:rPr>
      </w:pPr>
      <w:r w:rsidRPr="00961555">
        <w:rPr>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w:t>
      </w:r>
      <w:r w:rsidRPr="00961555">
        <w:rPr>
          <w:spacing w:val="-2"/>
          <w:sz w:val="24"/>
          <w:szCs w:val="24"/>
        </w:rPr>
        <w:t>образования.</w:t>
      </w:r>
      <w:r w:rsidRPr="00961555">
        <w:rPr>
          <w:sz w:val="24"/>
          <w:szCs w:val="24"/>
        </w:rPr>
        <w:tab/>
      </w:r>
      <w:r w:rsidRPr="00961555">
        <w:rPr>
          <w:spacing w:val="-2"/>
          <w:sz w:val="24"/>
          <w:szCs w:val="24"/>
        </w:rPr>
        <w:t>Литература</w:t>
      </w:r>
    </w:p>
    <w:p w:rsidR="00CF7B51" w:rsidRPr="00961555" w:rsidRDefault="00211A1E" w:rsidP="007768E4">
      <w:pPr>
        <w:pStyle w:val="a4"/>
        <w:jc w:val="left"/>
        <w:rPr>
          <w:sz w:val="24"/>
          <w:szCs w:val="24"/>
        </w:rPr>
      </w:pPr>
      <w:r w:rsidRPr="00961555">
        <w:rPr>
          <w:sz w:val="24"/>
          <w:szCs w:val="24"/>
        </w:rPr>
        <w:lastRenderedPageBreak/>
        <w:t>XVIII в.: жанры, писатели, великие романы. Художественные стили: классицизм, барокко, рококо. Музыка духовная и светская. Театр: жанры, популярные авторы, произв</w:t>
      </w:r>
      <w:r w:rsidRPr="00961555">
        <w:rPr>
          <w:sz w:val="24"/>
          <w:szCs w:val="24"/>
        </w:rPr>
        <w:t>е</w:t>
      </w:r>
      <w:r w:rsidRPr="00961555">
        <w:rPr>
          <w:sz w:val="24"/>
          <w:szCs w:val="24"/>
        </w:rPr>
        <w:t>дения. Сословный характер культуры. Повседневная жизнь обитателей городов и деревень.</w:t>
      </w:r>
    </w:p>
    <w:p w:rsidR="00CF7B51" w:rsidRPr="00961555" w:rsidRDefault="00211A1E" w:rsidP="007768E4">
      <w:pPr>
        <w:pStyle w:val="a4"/>
        <w:jc w:val="left"/>
        <w:rPr>
          <w:sz w:val="24"/>
          <w:szCs w:val="24"/>
        </w:rPr>
      </w:pPr>
      <w:r w:rsidRPr="00961555">
        <w:rPr>
          <w:sz w:val="24"/>
          <w:szCs w:val="24"/>
        </w:rPr>
        <w:t>Международные</w:t>
      </w:r>
      <w:r w:rsidRPr="00961555">
        <w:rPr>
          <w:spacing w:val="-8"/>
          <w:sz w:val="24"/>
          <w:szCs w:val="24"/>
        </w:rPr>
        <w:t xml:space="preserve"> </w:t>
      </w:r>
      <w:r w:rsidRPr="00961555">
        <w:rPr>
          <w:sz w:val="24"/>
          <w:szCs w:val="24"/>
        </w:rPr>
        <w:t>отношения</w:t>
      </w:r>
      <w:r w:rsidRPr="00961555">
        <w:rPr>
          <w:spacing w:val="-6"/>
          <w:sz w:val="24"/>
          <w:szCs w:val="24"/>
        </w:rPr>
        <w:t xml:space="preserve"> </w:t>
      </w:r>
      <w:r w:rsidRPr="00961555">
        <w:rPr>
          <w:sz w:val="24"/>
          <w:szCs w:val="24"/>
        </w:rPr>
        <w:t>в</w:t>
      </w:r>
      <w:r w:rsidRPr="00961555">
        <w:rPr>
          <w:spacing w:val="5"/>
          <w:sz w:val="24"/>
          <w:szCs w:val="24"/>
        </w:rPr>
        <w:t xml:space="preserve"> </w:t>
      </w:r>
      <w:r w:rsidRPr="00961555">
        <w:rPr>
          <w:sz w:val="24"/>
          <w:szCs w:val="24"/>
        </w:rPr>
        <w:t>XVIII</w:t>
      </w:r>
      <w:r w:rsidRPr="00961555">
        <w:rPr>
          <w:spacing w:val="-4"/>
          <w:sz w:val="24"/>
          <w:szCs w:val="24"/>
        </w:rPr>
        <w:t xml:space="preserve"> </w:t>
      </w:r>
      <w:r w:rsidRPr="00961555">
        <w:rPr>
          <w:spacing w:val="-5"/>
          <w:sz w:val="24"/>
          <w:szCs w:val="24"/>
        </w:rPr>
        <w:t>в.</w:t>
      </w:r>
    </w:p>
    <w:p w:rsidR="00CF7B51" w:rsidRPr="00961555" w:rsidRDefault="00211A1E" w:rsidP="007768E4">
      <w:pPr>
        <w:pStyle w:val="a4"/>
        <w:jc w:val="left"/>
        <w:rPr>
          <w:sz w:val="24"/>
          <w:szCs w:val="24"/>
        </w:rPr>
      </w:pPr>
      <w:r w:rsidRPr="00961555">
        <w:rPr>
          <w:sz w:val="24"/>
          <w:szCs w:val="24"/>
        </w:rPr>
        <w:t>Проблемы</w:t>
      </w:r>
      <w:r w:rsidRPr="00961555">
        <w:rPr>
          <w:spacing w:val="69"/>
          <w:w w:val="150"/>
          <w:sz w:val="24"/>
          <w:szCs w:val="24"/>
        </w:rPr>
        <w:t xml:space="preserve">   </w:t>
      </w:r>
      <w:r w:rsidRPr="00961555">
        <w:rPr>
          <w:sz w:val="24"/>
          <w:szCs w:val="24"/>
        </w:rPr>
        <w:t>европейского</w:t>
      </w:r>
      <w:r w:rsidRPr="00961555">
        <w:rPr>
          <w:spacing w:val="72"/>
          <w:w w:val="150"/>
          <w:sz w:val="24"/>
          <w:szCs w:val="24"/>
        </w:rPr>
        <w:t xml:space="preserve">   </w:t>
      </w:r>
      <w:r w:rsidRPr="00961555">
        <w:rPr>
          <w:sz w:val="24"/>
          <w:szCs w:val="24"/>
        </w:rPr>
        <w:t>баланса</w:t>
      </w:r>
      <w:r w:rsidRPr="00961555">
        <w:rPr>
          <w:spacing w:val="70"/>
          <w:w w:val="150"/>
          <w:sz w:val="24"/>
          <w:szCs w:val="24"/>
        </w:rPr>
        <w:t xml:space="preserve">   </w:t>
      </w:r>
      <w:r w:rsidRPr="00961555">
        <w:rPr>
          <w:sz w:val="24"/>
          <w:szCs w:val="24"/>
        </w:rPr>
        <w:t>сил</w:t>
      </w:r>
      <w:r w:rsidRPr="00961555">
        <w:rPr>
          <w:spacing w:val="70"/>
          <w:w w:val="150"/>
          <w:sz w:val="24"/>
          <w:szCs w:val="24"/>
        </w:rPr>
        <w:t xml:space="preserve">   </w:t>
      </w:r>
      <w:r w:rsidRPr="00961555">
        <w:rPr>
          <w:sz w:val="24"/>
          <w:szCs w:val="24"/>
        </w:rPr>
        <w:t>и</w:t>
      </w:r>
      <w:r w:rsidRPr="00961555">
        <w:rPr>
          <w:spacing w:val="71"/>
          <w:w w:val="150"/>
          <w:sz w:val="24"/>
          <w:szCs w:val="24"/>
        </w:rPr>
        <w:t xml:space="preserve">   </w:t>
      </w:r>
      <w:r w:rsidRPr="00961555">
        <w:rPr>
          <w:sz w:val="24"/>
          <w:szCs w:val="24"/>
        </w:rPr>
        <w:t>дипломатия.</w:t>
      </w:r>
      <w:r w:rsidRPr="00961555">
        <w:rPr>
          <w:spacing w:val="71"/>
          <w:w w:val="150"/>
          <w:sz w:val="24"/>
          <w:szCs w:val="24"/>
        </w:rPr>
        <w:t xml:space="preserve">   </w:t>
      </w:r>
      <w:r w:rsidRPr="00961555">
        <w:rPr>
          <w:sz w:val="24"/>
          <w:szCs w:val="24"/>
        </w:rPr>
        <w:t>Участие</w:t>
      </w:r>
      <w:r w:rsidRPr="00961555">
        <w:rPr>
          <w:spacing w:val="70"/>
          <w:w w:val="150"/>
          <w:sz w:val="24"/>
          <w:szCs w:val="24"/>
        </w:rPr>
        <w:t xml:space="preserve">   </w:t>
      </w:r>
      <w:r w:rsidRPr="00961555">
        <w:rPr>
          <w:sz w:val="24"/>
          <w:szCs w:val="24"/>
        </w:rPr>
        <w:t xml:space="preserve">России </w:t>
      </w:r>
      <w:r w:rsidRPr="00961555">
        <w:rPr>
          <w:spacing w:val="-10"/>
          <w:sz w:val="24"/>
          <w:szCs w:val="24"/>
        </w:rPr>
        <w:t>в</w:t>
      </w:r>
      <w:r w:rsidRPr="00961555">
        <w:rPr>
          <w:sz w:val="24"/>
          <w:szCs w:val="24"/>
        </w:rPr>
        <w:tab/>
      </w:r>
      <w:r w:rsidRPr="00961555">
        <w:rPr>
          <w:spacing w:val="-2"/>
          <w:sz w:val="24"/>
          <w:szCs w:val="24"/>
        </w:rPr>
        <w:t>международных</w:t>
      </w:r>
      <w:r w:rsidRPr="00961555">
        <w:rPr>
          <w:sz w:val="24"/>
          <w:szCs w:val="24"/>
        </w:rPr>
        <w:tab/>
      </w:r>
      <w:r w:rsidRPr="00961555">
        <w:rPr>
          <w:spacing w:val="-2"/>
          <w:sz w:val="24"/>
          <w:szCs w:val="24"/>
        </w:rPr>
        <w:t>отношениях</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XVIII</w:t>
      </w:r>
      <w:r w:rsidRPr="00961555">
        <w:rPr>
          <w:sz w:val="24"/>
          <w:szCs w:val="24"/>
        </w:rPr>
        <w:tab/>
      </w:r>
      <w:r w:rsidRPr="00961555">
        <w:rPr>
          <w:spacing w:val="-6"/>
          <w:sz w:val="24"/>
          <w:szCs w:val="24"/>
        </w:rPr>
        <w:t>в.</w:t>
      </w:r>
      <w:r w:rsidRPr="00961555">
        <w:rPr>
          <w:sz w:val="24"/>
          <w:szCs w:val="24"/>
        </w:rPr>
        <w:tab/>
      </w:r>
      <w:r w:rsidRPr="00961555">
        <w:rPr>
          <w:spacing w:val="-2"/>
          <w:sz w:val="24"/>
          <w:szCs w:val="24"/>
        </w:rPr>
        <w:t>Северная</w:t>
      </w:r>
      <w:r w:rsidRPr="00961555">
        <w:rPr>
          <w:sz w:val="24"/>
          <w:szCs w:val="24"/>
        </w:rPr>
        <w:tab/>
      </w:r>
      <w:r w:rsidRPr="00961555">
        <w:rPr>
          <w:spacing w:val="-2"/>
          <w:sz w:val="24"/>
          <w:szCs w:val="24"/>
        </w:rPr>
        <w:t xml:space="preserve">война </w:t>
      </w:r>
      <w:r w:rsidRPr="00961555">
        <w:rPr>
          <w:sz w:val="24"/>
          <w:szCs w:val="24"/>
        </w:rPr>
        <w:t>(1700-1721). Династические войны «за наследство». Семилетняя война (1756-1763). Разд</w:t>
      </w:r>
      <w:r w:rsidRPr="00961555">
        <w:rPr>
          <w:sz w:val="24"/>
          <w:szCs w:val="24"/>
        </w:rPr>
        <w:t>е</w:t>
      </w:r>
      <w:r w:rsidRPr="00961555">
        <w:rPr>
          <w:sz w:val="24"/>
          <w:szCs w:val="24"/>
        </w:rPr>
        <w:t>лы Речи Посполитой. Войны антифранцузских коалиций против революционной Франции. Колониальные захваты европейских держав.</w:t>
      </w:r>
    </w:p>
    <w:p w:rsidR="00CF7B51" w:rsidRPr="00961555" w:rsidRDefault="00211A1E" w:rsidP="007768E4">
      <w:pPr>
        <w:pStyle w:val="a4"/>
        <w:jc w:val="left"/>
        <w:rPr>
          <w:sz w:val="24"/>
          <w:szCs w:val="24"/>
        </w:rPr>
      </w:pPr>
      <w:r w:rsidRPr="00961555">
        <w:rPr>
          <w:sz w:val="24"/>
          <w:szCs w:val="24"/>
        </w:rPr>
        <w:t>Страны</w:t>
      </w:r>
      <w:r w:rsidRPr="00961555">
        <w:rPr>
          <w:spacing w:val="-2"/>
          <w:sz w:val="24"/>
          <w:szCs w:val="24"/>
        </w:rPr>
        <w:t xml:space="preserve"> </w:t>
      </w:r>
      <w:r w:rsidRPr="00961555">
        <w:rPr>
          <w:sz w:val="24"/>
          <w:szCs w:val="24"/>
        </w:rPr>
        <w:t>Востока</w:t>
      </w:r>
      <w:r w:rsidRPr="00961555">
        <w:rPr>
          <w:spacing w:val="-3"/>
          <w:sz w:val="24"/>
          <w:szCs w:val="24"/>
        </w:rPr>
        <w:t xml:space="preserve"> </w:t>
      </w:r>
      <w:r w:rsidRPr="00961555">
        <w:rPr>
          <w:sz w:val="24"/>
          <w:szCs w:val="24"/>
        </w:rPr>
        <w:t>в</w:t>
      </w:r>
      <w:r w:rsidRPr="00961555">
        <w:rPr>
          <w:spacing w:val="-2"/>
          <w:sz w:val="24"/>
          <w:szCs w:val="24"/>
        </w:rPr>
        <w:t xml:space="preserve"> </w:t>
      </w:r>
      <w:r w:rsidRPr="00961555">
        <w:rPr>
          <w:sz w:val="24"/>
          <w:szCs w:val="24"/>
        </w:rPr>
        <w:t>XVIII</w:t>
      </w:r>
      <w:r w:rsidRPr="00961555">
        <w:rPr>
          <w:spacing w:val="-4"/>
          <w:sz w:val="24"/>
          <w:szCs w:val="24"/>
        </w:rPr>
        <w:t xml:space="preserve"> </w:t>
      </w:r>
      <w:r w:rsidRPr="00961555">
        <w:rPr>
          <w:spacing w:val="-5"/>
          <w:sz w:val="24"/>
          <w:szCs w:val="24"/>
        </w:rPr>
        <w:t>в.</w:t>
      </w:r>
    </w:p>
    <w:p w:rsidR="00CF7B51" w:rsidRPr="00961555" w:rsidRDefault="00211A1E" w:rsidP="007768E4">
      <w:pPr>
        <w:pStyle w:val="a4"/>
        <w:jc w:val="left"/>
        <w:rPr>
          <w:sz w:val="24"/>
          <w:szCs w:val="24"/>
        </w:rPr>
      </w:pPr>
      <w:r w:rsidRPr="00961555">
        <w:rPr>
          <w:sz w:val="24"/>
          <w:szCs w:val="24"/>
        </w:rPr>
        <w:t>Османская империя: от могущества к упадку. Положение населения. Попытки пр</w:t>
      </w:r>
      <w:r w:rsidRPr="00961555">
        <w:rPr>
          <w:sz w:val="24"/>
          <w:szCs w:val="24"/>
        </w:rPr>
        <w:t>о</w:t>
      </w:r>
      <w:r w:rsidRPr="00961555">
        <w:rPr>
          <w:sz w:val="24"/>
          <w:szCs w:val="24"/>
        </w:rPr>
        <w:t>ведения реформ; Селим III. Индия. Ослабление империи Великих Моголов. Борьба евр</w:t>
      </w:r>
      <w:r w:rsidRPr="00961555">
        <w:rPr>
          <w:sz w:val="24"/>
          <w:szCs w:val="24"/>
        </w:rPr>
        <w:t>о</w:t>
      </w:r>
      <w:r w:rsidRPr="00961555">
        <w:rPr>
          <w:sz w:val="24"/>
          <w:szCs w:val="24"/>
        </w:rPr>
        <w:t>пейцев за владения в Индии. Утверждение британского владычества. Китай. Империя Цин в XVIII в.: власть маньчжурских императоров,</w:t>
      </w:r>
      <w:r w:rsidRPr="00961555">
        <w:rPr>
          <w:spacing w:val="44"/>
          <w:sz w:val="24"/>
          <w:szCs w:val="24"/>
        </w:rPr>
        <w:t xml:space="preserve"> </w:t>
      </w:r>
      <w:r w:rsidRPr="00961555">
        <w:rPr>
          <w:sz w:val="24"/>
          <w:szCs w:val="24"/>
        </w:rPr>
        <w:t>система</w:t>
      </w:r>
      <w:r w:rsidRPr="00961555">
        <w:rPr>
          <w:spacing w:val="44"/>
          <w:sz w:val="24"/>
          <w:szCs w:val="24"/>
        </w:rPr>
        <w:t xml:space="preserve"> </w:t>
      </w:r>
      <w:r w:rsidRPr="00961555">
        <w:rPr>
          <w:sz w:val="24"/>
          <w:szCs w:val="24"/>
        </w:rPr>
        <w:t>управления</w:t>
      </w:r>
      <w:r w:rsidRPr="00961555">
        <w:rPr>
          <w:spacing w:val="45"/>
          <w:sz w:val="24"/>
          <w:szCs w:val="24"/>
        </w:rPr>
        <w:t xml:space="preserve"> </w:t>
      </w:r>
      <w:r w:rsidRPr="00961555">
        <w:rPr>
          <w:sz w:val="24"/>
          <w:szCs w:val="24"/>
        </w:rPr>
        <w:t>страной.</w:t>
      </w:r>
      <w:r w:rsidRPr="00961555">
        <w:rPr>
          <w:spacing w:val="43"/>
          <w:sz w:val="24"/>
          <w:szCs w:val="24"/>
        </w:rPr>
        <w:t xml:space="preserve"> </w:t>
      </w:r>
      <w:r w:rsidRPr="00961555">
        <w:rPr>
          <w:sz w:val="24"/>
          <w:szCs w:val="24"/>
        </w:rPr>
        <w:t>Внешняя</w:t>
      </w:r>
      <w:r w:rsidRPr="00961555">
        <w:rPr>
          <w:spacing w:val="40"/>
          <w:sz w:val="24"/>
          <w:szCs w:val="24"/>
        </w:rPr>
        <w:t xml:space="preserve"> </w:t>
      </w:r>
      <w:r w:rsidRPr="00961555">
        <w:rPr>
          <w:sz w:val="24"/>
          <w:szCs w:val="24"/>
        </w:rPr>
        <w:t>п</w:t>
      </w:r>
      <w:r w:rsidRPr="00961555">
        <w:rPr>
          <w:sz w:val="24"/>
          <w:szCs w:val="24"/>
        </w:rPr>
        <w:t>о</w:t>
      </w:r>
      <w:r w:rsidRPr="00961555">
        <w:rPr>
          <w:sz w:val="24"/>
          <w:szCs w:val="24"/>
        </w:rPr>
        <w:t>литика</w:t>
      </w:r>
      <w:r w:rsidRPr="00961555">
        <w:rPr>
          <w:spacing w:val="44"/>
          <w:sz w:val="24"/>
          <w:szCs w:val="24"/>
        </w:rPr>
        <w:t xml:space="preserve"> </w:t>
      </w:r>
      <w:r w:rsidRPr="00961555">
        <w:rPr>
          <w:sz w:val="24"/>
          <w:szCs w:val="24"/>
        </w:rPr>
        <w:t>империи</w:t>
      </w:r>
      <w:r w:rsidRPr="00961555">
        <w:rPr>
          <w:spacing w:val="41"/>
          <w:sz w:val="24"/>
          <w:szCs w:val="24"/>
        </w:rPr>
        <w:t xml:space="preserve"> </w:t>
      </w:r>
      <w:r w:rsidRPr="00961555">
        <w:rPr>
          <w:sz w:val="24"/>
          <w:szCs w:val="24"/>
        </w:rPr>
        <w:t>Цин;</w:t>
      </w:r>
      <w:r w:rsidRPr="00961555">
        <w:rPr>
          <w:spacing w:val="36"/>
          <w:sz w:val="24"/>
          <w:szCs w:val="24"/>
        </w:rPr>
        <w:t xml:space="preserve"> </w:t>
      </w:r>
      <w:r w:rsidRPr="00961555">
        <w:rPr>
          <w:sz w:val="24"/>
          <w:szCs w:val="24"/>
        </w:rPr>
        <w:t>отношения</w:t>
      </w:r>
      <w:r w:rsidRPr="00961555">
        <w:rPr>
          <w:spacing w:val="40"/>
          <w:sz w:val="24"/>
          <w:szCs w:val="24"/>
        </w:rPr>
        <w:t xml:space="preserve"> </w:t>
      </w:r>
      <w:r w:rsidRPr="00961555">
        <w:rPr>
          <w:sz w:val="24"/>
          <w:szCs w:val="24"/>
        </w:rPr>
        <w:t>с</w:t>
      </w:r>
      <w:r w:rsidRPr="00961555">
        <w:rPr>
          <w:spacing w:val="45"/>
          <w:sz w:val="24"/>
          <w:szCs w:val="24"/>
        </w:rPr>
        <w:t xml:space="preserve"> </w:t>
      </w:r>
      <w:r w:rsidRPr="00961555">
        <w:rPr>
          <w:spacing w:val="-2"/>
          <w:sz w:val="24"/>
          <w:szCs w:val="24"/>
        </w:rPr>
        <w:t>Россией.</w:t>
      </w:r>
    </w:p>
    <w:p w:rsidR="00CF7B51" w:rsidRPr="00961555" w:rsidRDefault="00211A1E" w:rsidP="007768E4">
      <w:pPr>
        <w:pStyle w:val="a4"/>
        <w:jc w:val="left"/>
        <w:rPr>
          <w:sz w:val="24"/>
          <w:szCs w:val="24"/>
        </w:rPr>
      </w:pPr>
      <w:r w:rsidRPr="00961555">
        <w:rPr>
          <w:sz w:val="24"/>
          <w:szCs w:val="24"/>
        </w:rPr>
        <w:t>«Закрытие» Китая для иноземцев. Япония в XVIII в. Сёгуны и дайме. Положение с</w:t>
      </w:r>
      <w:r w:rsidRPr="00961555">
        <w:rPr>
          <w:sz w:val="24"/>
          <w:szCs w:val="24"/>
        </w:rPr>
        <w:t>о</w:t>
      </w:r>
      <w:r w:rsidRPr="00961555">
        <w:rPr>
          <w:sz w:val="24"/>
          <w:szCs w:val="24"/>
        </w:rPr>
        <w:t>словий. Культура стран Востока в XVIII в.</w:t>
      </w:r>
    </w:p>
    <w:p w:rsidR="00CF7B51" w:rsidRPr="00961555" w:rsidRDefault="00211A1E" w:rsidP="007768E4">
      <w:pPr>
        <w:pStyle w:val="a4"/>
        <w:jc w:val="left"/>
        <w:rPr>
          <w:sz w:val="24"/>
          <w:szCs w:val="24"/>
        </w:rPr>
      </w:pPr>
      <w:r w:rsidRPr="00961555">
        <w:rPr>
          <w:sz w:val="24"/>
          <w:szCs w:val="24"/>
        </w:rPr>
        <w:t>Обобщение.</w:t>
      </w:r>
      <w:r w:rsidRPr="00961555">
        <w:rPr>
          <w:spacing w:val="-2"/>
          <w:sz w:val="24"/>
          <w:szCs w:val="24"/>
        </w:rPr>
        <w:t xml:space="preserve"> </w:t>
      </w:r>
      <w:r w:rsidRPr="00961555">
        <w:rPr>
          <w:sz w:val="24"/>
          <w:szCs w:val="24"/>
        </w:rPr>
        <w:t>Историческое</w:t>
      </w:r>
      <w:r w:rsidRPr="00961555">
        <w:rPr>
          <w:spacing w:val="-7"/>
          <w:sz w:val="24"/>
          <w:szCs w:val="24"/>
        </w:rPr>
        <w:t xml:space="preserve"> </w:t>
      </w:r>
      <w:r w:rsidRPr="00961555">
        <w:rPr>
          <w:sz w:val="24"/>
          <w:szCs w:val="24"/>
        </w:rPr>
        <w:t>и</w:t>
      </w:r>
      <w:r w:rsidRPr="00961555">
        <w:rPr>
          <w:spacing w:val="-6"/>
          <w:sz w:val="24"/>
          <w:szCs w:val="24"/>
        </w:rPr>
        <w:t xml:space="preserve"> </w:t>
      </w:r>
      <w:r w:rsidRPr="00961555">
        <w:rPr>
          <w:sz w:val="24"/>
          <w:szCs w:val="24"/>
        </w:rPr>
        <w:t>культурное</w:t>
      </w:r>
      <w:r w:rsidRPr="00961555">
        <w:rPr>
          <w:spacing w:val="-7"/>
          <w:sz w:val="24"/>
          <w:szCs w:val="24"/>
        </w:rPr>
        <w:t xml:space="preserve"> </w:t>
      </w:r>
      <w:r w:rsidRPr="00961555">
        <w:rPr>
          <w:sz w:val="24"/>
          <w:szCs w:val="24"/>
        </w:rPr>
        <w:t>наследие</w:t>
      </w:r>
      <w:r w:rsidRPr="00961555">
        <w:rPr>
          <w:spacing w:val="2"/>
          <w:sz w:val="24"/>
          <w:szCs w:val="24"/>
        </w:rPr>
        <w:t xml:space="preserve"> </w:t>
      </w:r>
      <w:r w:rsidRPr="00961555">
        <w:rPr>
          <w:position w:val="1"/>
          <w:sz w:val="24"/>
          <w:szCs w:val="24"/>
        </w:rPr>
        <w:t>XVIII</w:t>
      </w:r>
      <w:r w:rsidRPr="00961555">
        <w:rPr>
          <w:spacing w:val="-3"/>
          <w:position w:val="1"/>
          <w:sz w:val="24"/>
          <w:szCs w:val="24"/>
        </w:rPr>
        <w:t xml:space="preserve"> </w:t>
      </w:r>
      <w:r w:rsidRPr="00961555">
        <w:rPr>
          <w:spacing w:val="-5"/>
          <w:position w:val="1"/>
          <w:sz w:val="24"/>
          <w:szCs w:val="24"/>
        </w:rPr>
        <w:t>в.</w:t>
      </w:r>
    </w:p>
    <w:p w:rsidR="00CF7B51" w:rsidRPr="00961555" w:rsidRDefault="00211A1E" w:rsidP="007768E4">
      <w:pPr>
        <w:pStyle w:val="a4"/>
        <w:jc w:val="left"/>
        <w:rPr>
          <w:sz w:val="24"/>
          <w:szCs w:val="24"/>
        </w:rPr>
      </w:pPr>
      <w:r w:rsidRPr="00961555">
        <w:rPr>
          <w:sz w:val="24"/>
          <w:szCs w:val="24"/>
        </w:rPr>
        <w:t>История</w:t>
      </w:r>
      <w:r w:rsidRPr="00961555">
        <w:rPr>
          <w:spacing w:val="-7"/>
          <w:sz w:val="24"/>
          <w:szCs w:val="24"/>
        </w:rPr>
        <w:t xml:space="preserve"> </w:t>
      </w:r>
      <w:r w:rsidRPr="00961555">
        <w:rPr>
          <w:sz w:val="24"/>
          <w:szCs w:val="24"/>
        </w:rPr>
        <w:t>России.</w:t>
      </w:r>
      <w:r w:rsidRPr="00961555">
        <w:rPr>
          <w:spacing w:val="-2"/>
          <w:sz w:val="24"/>
          <w:szCs w:val="24"/>
        </w:rPr>
        <w:t xml:space="preserve"> </w:t>
      </w:r>
      <w:r w:rsidRPr="00961555">
        <w:rPr>
          <w:sz w:val="24"/>
          <w:szCs w:val="24"/>
        </w:rPr>
        <w:t>Россия</w:t>
      </w:r>
      <w:r w:rsidRPr="00961555">
        <w:rPr>
          <w:spacing w:val="-4"/>
          <w:sz w:val="24"/>
          <w:szCs w:val="24"/>
        </w:rPr>
        <w:t xml:space="preserve"> </w:t>
      </w:r>
      <w:r w:rsidRPr="00961555">
        <w:rPr>
          <w:sz w:val="24"/>
          <w:szCs w:val="24"/>
        </w:rPr>
        <w:t>в</w:t>
      </w:r>
      <w:r w:rsidRPr="00961555">
        <w:rPr>
          <w:spacing w:val="2"/>
          <w:sz w:val="24"/>
          <w:szCs w:val="24"/>
        </w:rPr>
        <w:t xml:space="preserve"> </w:t>
      </w:r>
      <w:r w:rsidRPr="00961555">
        <w:rPr>
          <w:sz w:val="24"/>
          <w:szCs w:val="24"/>
        </w:rPr>
        <w:t>конце</w:t>
      </w:r>
      <w:r w:rsidRPr="00961555">
        <w:rPr>
          <w:spacing w:val="4"/>
          <w:sz w:val="24"/>
          <w:szCs w:val="24"/>
        </w:rPr>
        <w:t xml:space="preserve"> </w:t>
      </w:r>
      <w:r w:rsidRPr="00961555">
        <w:rPr>
          <w:sz w:val="24"/>
          <w:szCs w:val="24"/>
        </w:rPr>
        <w:t>XVII‒XVIII</w:t>
      </w:r>
      <w:r w:rsidRPr="00961555">
        <w:rPr>
          <w:spacing w:val="-1"/>
          <w:sz w:val="24"/>
          <w:szCs w:val="24"/>
        </w:rPr>
        <w:t xml:space="preserve"> </w:t>
      </w:r>
      <w:r w:rsidRPr="00961555">
        <w:rPr>
          <w:sz w:val="24"/>
          <w:szCs w:val="24"/>
        </w:rPr>
        <w:t>в.:</w:t>
      </w:r>
      <w:r w:rsidRPr="00961555">
        <w:rPr>
          <w:spacing w:val="-8"/>
          <w:sz w:val="24"/>
          <w:szCs w:val="24"/>
        </w:rPr>
        <w:t xml:space="preserve"> </w:t>
      </w:r>
      <w:r w:rsidRPr="00961555">
        <w:rPr>
          <w:sz w:val="24"/>
          <w:szCs w:val="24"/>
        </w:rPr>
        <w:t>от</w:t>
      </w:r>
      <w:r w:rsidRPr="00961555">
        <w:rPr>
          <w:spacing w:val="-3"/>
          <w:sz w:val="24"/>
          <w:szCs w:val="24"/>
        </w:rPr>
        <w:t xml:space="preserve"> </w:t>
      </w:r>
      <w:r w:rsidRPr="00961555">
        <w:rPr>
          <w:sz w:val="24"/>
          <w:szCs w:val="24"/>
        </w:rPr>
        <w:t>царства к</w:t>
      </w:r>
      <w:r w:rsidRPr="00961555">
        <w:rPr>
          <w:spacing w:val="-5"/>
          <w:sz w:val="24"/>
          <w:szCs w:val="24"/>
        </w:rPr>
        <w:t xml:space="preserve"> </w:t>
      </w:r>
      <w:r w:rsidRPr="00961555">
        <w:rPr>
          <w:spacing w:val="-2"/>
          <w:sz w:val="24"/>
          <w:szCs w:val="24"/>
        </w:rPr>
        <w:t>империи.</w:t>
      </w:r>
    </w:p>
    <w:p w:rsidR="00CF7B51" w:rsidRPr="00961555" w:rsidRDefault="00211A1E" w:rsidP="007768E4">
      <w:pPr>
        <w:pStyle w:val="a4"/>
        <w:jc w:val="left"/>
        <w:rPr>
          <w:sz w:val="24"/>
          <w:szCs w:val="24"/>
        </w:rPr>
      </w:pPr>
      <w:r w:rsidRPr="00961555">
        <w:rPr>
          <w:spacing w:val="-2"/>
          <w:sz w:val="24"/>
          <w:szCs w:val="24"/>
        </w:rPr>
        <w:t>Введение.</w:t>
      </w:r>
    </w:p>
    <w:p w:rsidR="00CF7B51" w:rsidRPr="00961555" w:rsidRDefault="00211A1E" w:rsidP="007768E4">
      <w:pPr>
        <w:pStyle w:val="a4"/>
        <w:jc w:val="left"/>
        <w:rPr>
          <w:sz w:val="24"/>
          <w:szCs w:val="24"/>
        </w:rPr>
      </w:pPr>
      <w:r w:rsidRPr="00961555">
        <w:rPr>
          <w:sz w:val="24"/>
          <w:szCs w:val="24"/>
        </w:rPr>
        <w:t>Россия</w:t>
      </w:r>
      <w:r w:rsidRPr="00961555">
        <w:rPr>
          <w:spacing w:val="-6"/>
          <w:sz w:val="24"/>
          <w:szCs w:val="24"/>
        </w:rPr>
        <w:t xml:space="preserve"> </w:t>
      </w:r>
      <w:r w:rsidRPr="00961555">
        <w:rPr>
          <w:sz w:val="24"/>
          <w:szCs w:val="24"/>
        </w:rPr>
        <w:t>в эпоху</w:t>
      </w:r>
      <w:r w:rsidRPr="00961555">
        <w:rPr>
          <w:spacing w:val="-10"/>
          <w:sz w:val="24"/>
          <w:szCs w:val="24"/>
        </w:rPr>
        <w:t xml:space="preserve"> </w:t>
      </w:r>
      <w:r w:rsidRPr="00961555">
        <w:rPr>
          <w:sz w:val="24"/>
          <w:szCs w:val="24"/>
        </w:rPr>
        <w:t>преобразований Петра</w:t>
      </w:r>
      <w:r w:rsidRPr="00961555">
        <w:rPr>
          <w:spacing w:val="4"/>
          <w:sz w:val="24"/>
          <w:szCs w:val="24"/>
        </w:rPr>
        <w:t xml:space="preserve"> </w:t>
      </w:r>
      <w:r w:rsidRPr="00961555">
        <w:rPr>
          <w:spacing w:val="-5"/>
          <w:sz w:val="24"/>
          <w:szCs w:val="24"/>
        </w:rPr>
        <w:t>I.</w:t>
      </w:r>
    </w:p>
    <w:p w:rsidR="00CF7B51" w:rsidRPr="00961555" w:rsidRDefault="00211A1E" w:rsidP="007768E4">
      <w:pPr>
        <w:pStyle w:val="a4"/>
        <w:jc w:val="left"/>
        <w:rPr>
          <w:sz w:val="24"/>
          <w:szCs w:val="24"/>
        </w:rPr>
      </w:pPr>
      <w:r w:rsidRPr="00961555">
        <w:rPr>
          <w:sz w:val="24"/>
          <w:szCs w:val="24"/>
        </w:rPr>
        <w:t>Причины</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предпосылки</w:t>
      </w:r>
      <w:r w:rsidRPr="00961555">
        <w:rPr>
          <w:spacing w:val="80"/>
          <w:sz w:val="24"/>
          <w:szCs w:val="24"/>
        </w:rPr>
        <w:t xml:space="preserve">  </w:t>
      </w:r>
      <w:r w:rsidRPr="00961555">
        <w:rPr>
          <w:sz w:val="24"/>
          <w:szCs w:val="24"/>
        </w:rPr>
        <w:t>преобразований.</w:t>
      </w:r>
      <w:r w:rsidRPr="00961555">
        <w:rPr>
          <w:spacing w:val="80"/>
          <w:sz w:val="24"/>
          <w:szCs w:val="24"/>
        </w:rPr>
        <w:t xml:space="preserve">  </w:t>
      </w:r>
      <w:r w:rsidRPr="00961555">
        <w:rPr>
          <w:sz w:val="24"/>
          <w:szCs w:val="24"/>
        </w:rPr>
        <w:t>Россия</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Европа</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конце XVII</w:t>
      </w:r>
      <w:r w:rsidRPr="00961555">
        <w:rPr>
          <w:spacing w:val="-1"/>
          <w:sz w:val="24"/>
          <w:szCs w:val="24"/>
        </w:rPr>
        <w:t xml:space="preserve"> </w:t>
      </w:r>
      <w:r w:rsidRPr="00961555">
        <w:rPr>
          <w:sz w:val="24"/>
          <w:szCs w:val="24"/>
        </w:rPr>
        <w:t>в.</w:t>
      </w:r>
      <w:r w:rsidRPr="00961555">
        <w:rPr>
          <w:spacing w:val="-1"/>
          <w:sz w:val="24"/>
          <w:szCs w:val="24"/>
        </w:rPr>
        <w:t xml:space="preserve"> </w:t>
      </w:r>
      <w:r w:rsidRPr="00961555">
        <w:rPr>
          <w:sz w:val="24"/>
          <w:szCs w:val="24"/>
        </w:rPr>
        <w:t>Модернизация</w:t>
      </w:r>
      <w:r w:rsidRPr="00961555">
        <w:rPr>
          <w:spacing w:val="-3"/>
          <w:sz w:val="24"/>
          <w:szCs w:val="24"/>
        </w:rPr>
        <w:t xml:space="preserve"> </w:t>
      </w:r>
      <w:r w:rsidRPr="00961555">
        <w:rPr>
          <w:sz w:val="24"/>
          <w:szCs w:val="24"/>
        </w:rPr>
        <w:t>как</w:t>
      </w:r>
      <w:r w:rsidRPr="00961555">
        <w:rPr>
          <w:spacing w:val="-9"/>
          <w:sz w:val="24"/>
          <w:szCs w:val="24"/>
        </w:rPr>
        <w:t xml:space="preserve"> </w:t>
      </w:r>
      <w:r w:rsidRPr="00961555">
        <w:rPr>
          <w:sz w:val="24"/>
          <w:szCs w:val="24"/>
        </w:rPr>
        <w:t>жизненно важная</w:t>
      </w:r>
      <w:r w:rsidRPr="00961555">
        <w:rPr>
          <w:spacing w:val="-3"/>
          <w:sz w:val="24"/>
          <w:szCs w:val="24"/>
        </w:rPr>
        <w:t xml:space="preserve"> </w:t>
      </w:r>
      <w:r w:rsidRPr="00961555">
        <w:rPr>
          <w:sz w:val="24"/>
          <w:szCs w:val="24"/>
        </w:rPr>
        <w:t>национальная</w:t>
      </w:r>
      <w:r w:rsidRPr="00961555">
        <w:rPr>
          <w:spacing w:val="-3"/>
          <w:sz w:val="24"/>
          <w:szCs w:val="24"/>
        </w:rPr>
        <w:t xml:space="preserve"> </w:t>
      </w:r>
      <w:r w:rsidRPr="00961555">
        <w:rPr>
          <w:sz w:val="24"/>
          <w:szCs w:val="24"/>
        </w:rPr>
        <w:t>задача.</w:t>
      </w:r>
      <w:r w:rsidRPr="00961555">
        <w:rPr>
          <w:spacing w:val="-1"/>
          <w:sz w:val="24"/>
          <w:szCs w:val="24"/>
        </w:rPr>
        <w:t xml:space="preserve"> </w:t>
      </w:r>
      <w:r w:rsidRPr="00961555">
        <w:rPr>
          <w:sz w:val="24"/>
          <w:szCs w:val="24"/>
        </w:rPr>
        <w:t>Начало царствования</w:t>
      </w:r>
      <w:r w:rsidRPr="00961555">
        <w:rPr>
          <w:spacing w:val="-8"/>
          <w:sz w:val="24"/>
          <w:szCs w:val="24"/>
        </w:rPr>
        <w:t xml:space="preserve"> </w:t>
      </w:r>
      <w:r w:rsidRPr="00961555">
        <w:rPr>
          <w:sz w:val="24"/>
          <w:szCs w:val="24"/>
        </w:rPr>
        <w:t>Петра I,</w:t>
      </w:r>
      <w:r w:rsidRPr="00961555">
        <w:rPr>
          <w:spacing w:val="-6"/>
          <w:sz w:val="24"/>
          <w:szCs w:val="24"/>
        </w:rPr>
        <w:t xml:space="preserve"> </w:t>
      </w:r>
      <w:r w:rsidRPr="00961555">
        <w:rPr>
          <w:sz w:val="24"/>
          <w:szCs w:val="24"/>
        </w:rPr>
        <w:t>борьба за власть. Правление царевны Софьи. Стрелецкие бунты. Хованщина. Пе</w:t>
      </w:r>
      <w:r w:rsidRPr="00961555">
        <w:rPr>
          <w:sz w:val="24"/>
          <w:szCs w:val="24"/>
        </w:rPr>
        <w:t>р</w:t>
      </w:r>
      <w:r w:rsidRPr="00961555">
        <w:rPr>
          <w:sz w:val="24"/>
          <w:szCs w:val="24"/>
        </w:rPr>
        <w:t>вые шаги на пути преобразований. Азовские походы. Великое посольство и его значение. Сподвижники Петра I.</w:t>
      </w:r>
    </w:p>
    <w:p w:rsidR="00CF7B51" w:rsidRPr="00961555" w:rsidRDefault="00211A1E" w:rsidP="007768E4">
      <w:pPr>
        <w:pStyle w:val="a4"/>
        <w:jc w:val="left"/>
        <w:rPr>
          <w:sz w:val="24"/>
          <w:szCs w:val="24"/>
        </w:rPr>
      </w:pPr>
      <w:r w:rsidRPr="00961555">
        <w:rPr>
          <w:sz w:val="24"/>
          <w:szCs w:val="24"/>
        </w:rPr>
        <w:t>Экономическая</w:t>
      </w:r>
      <w:r w:rsidRPr="00961555">
        <w:rPr>
          <w:spacing w:val="49"/>
          <w:w w:val="150"/>
          <w:sz w:val="24"/>
          <w:szCs w:val="24"/>
        </w:rPr>
        <w:t xml:space="preserve"> </w:t>
      </w:r>
      <w:r w:rsidRPr="00961555">
        <w:rPr>
          <w:sz w:val="24"/>
          <w:szCs w:val="24"/>
        </w:rPr>
        <w:t>политика.</w:t>
      </w:r>
      <w:r w:rsidRPr="00961555">
        <w:rPr>
          <w:spacing w:val="52"/>
          <w:w w:val="150"/>
          <w:sz w:val="24"/>
          <w:szCs w:val="24"/>
        </w:rPr>
        <w:t xml:space="preserve"> </w:t>
      </w:r>
      <w:r w:rsidRPr="00961555">
        <w:rPr>
          <w:sz w:val="24"/>
          <w:szCs w:val="24"/>
        </w:rPr>
        <w:t>Строительство</w:t>
      </w:r>
      <w:r w:rsidRPr="00961555">
        <w:rPr>
          <w:spacing w:val="51"/>
          <w:w w:val="150"/>
          <w:sz w:val="24"/>
          <w:szCs w:val="24"/>
        </w:rPr>
        <w:t xml:space="preserve"> </w:t>
      </w:r>
      <w:r w:rsidRPr="00961555">
        <w:rPr>
          <w:sz w:val="24"/>
          <w:szCs w:val="24"/>
        </w:rPr>
        <w:t>заводов</w:t>
      </w:r>
      <w:r w:rsidRPr="00961555">
        <w:rPr>
          <w:spacing w:val="78"/>
          <w:sz w:val="24"/>
          <w:szCs w:val="24"/>
        </w:rPr>
        <w:t xml:space="preserve"> </w:t>
      </w:r>
      <w:r w:rsidRPr="00961555">
        <w:rPr>
          <w:sz w:val="24"/>
          <w:szCs w:val="24"/>
        </w:rPr>
        <w:t>и</w:t>
      </w:r>
      <w:r w:rsidRPr="00961555">
        <w:rPr>
          <w:spacing w:val="78"/>
          <w:sz w:val="24"/>
          <w:szCs w:val="24"/>
        </w:rPr>
        <w:t xml:space="preserve"> </w:t>
      </w:r>
      <w:r w:rsidRPr="00961555">
        <w:rPr>
          <w:sz w:val="24"/>
          <w:szCs w:val="24"/>
        </w:rPr>
        <w:t>мануфактур.</w:t>
      </w:r>
      <w:r w:rsidRPr="00961555">
        <w:rPr>
          <w:spacing w:val="53"/>
          <w:w w:val="150"/>
          <w:sz w:val="24"/>
          <w:szCs w:val="24"/>
        </w:rPr>
        <w:t xml:space="preserve"> </w:t>
      </w:r>
      <w:r w:rsidRPr="00961555">
        <w:rPr>
          <w:sz w:val="24"/>
          <w:szCs w:val="24"/>
        </w:rPr>
        <w:t>Создание</w:t>
      </w:r>
      <w:r w:rsidRPr="00961555">
        <w:rPr>
          <w:spacing w:val="76"/>
          <w:sz w:val="24"/>
          <w:szCs w:val="24"/>
        </w:rPr>
        <w:t xml:space="preserve"> </w:t>
      </w:r>
      <w:r w:rsidRPr="00961555">
        <w:rPr>
          <w:spacing w:val="-4"/>
          <w:sz w:val="24"/>
          <w:szCs w:val="24"/>
        </w:rPr>
        <w:t>базы</w:t>
      </w:r>
    </w:p>
    <w:p w:rsidR="00CF7B51" w:rsidRPr="00961555" w:rsidRDefault="00211A1E" w:rsidP="007768E4">
      <w:pPr>
        <w:pStyle w:val="a4"/>
        <w:jc w:val="left"/>
        <w:rPr>
          <w:sz w:val="24"/>
          <w:szCs w:val="24"/>
        </w:rPr>
      </w:pPr>
      <w:r w:rsidRPr="00961555">
        <w:rPr>
          <w:spacing w:val="-2"/>
          <w:sz w:val="24"/>
          <w:szCs w:val="24"/>
        </w:rPr>
        <w:t>металлургической</w:t>
      </w:r>
      <w:r w:rsidRPr="00961555">
        <w:rPr>
          <w:sz w:val="24"/>
          <w:szCs w:val="24"/>
        </w:rPr>
        <w:tab/>
      </w:r>
      <w:r w:rsidRPr="00961555">
        <w:rPr>
          <w:spacing w:val="-2"/>
          <w:sz w:val="24"/>
          <w:szCs w:val="24"/>
        </w:rPr>
        <w:t>индустрии</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Урале.</w:t>
      </w:r>
      <w:r w:rsidRPr="00961555">
        <w:rPr>
          <w:sz w:val="24"/>
          <w:szCs w:val="24"/>
        </w:rPr>
        <w:tab/>
      </w:r>
      <w:r w:rsidRPr="00961555">
        <w:rPr>
          <w:spacing w:val="-2"/>
          <w:sz w:val="24"/>
          <w:szCs w:val="24"/>
        </w:rPr>
        <w:t>Оружейные</w:t>
      </w:r>
      <w:r w:rsidRPr="00961555">
        <w:rPr>
          <w:sz w:val="24"/>
          <w:szCs w:val="24"/>
        </w:rPr>
        <w:tab/>
      </w:r>
      <w:r w:rsidRPr="00961555">
        <w:rPr>
          <w:spacing w:val="-2"/>
          <w:sz w:val="24"/>
          <w:szCs w:val="24"/>
        </w:rPr>
        <w:t xml:space="preserve">заводы </w:t>
      </w:r>
      <w:r w:rsidRPr="00961555">
        <w:rPr>
          <w:sz w:val="24"/>
          <w:szCs w:val="24"/>
        </w:rPr>
        <w:t>и корабельные верфи. Роль государства в создании промышленности. Преобладание крепостного и подн</w:t>
      </w:r>
      <w:r w:rsidRPr="00961555">
        <w:rPr>
          <w:sz w:val="24"/>
          <w:szCs w:val="24"/>
        </w:rPr>
        <w:t>е</w:t>
      </w:r>
      <w:r w:rsidRPr="00961555">
        <w:rPr>
          <w:sz w:val="24"/>
          <w:szCs w:val="24"/>
        </w:rPr>
        <w:t>вольного труда. Принципы меркантилизма и протекционизма. Таможенный тариф 1724 г. Введение подушной подати.</w:t>
      </w:r>
    </w:p>
    <w:p w:rsidR="00CF7B51" w:rsidRPr="00961555" w:rsidRDefault="00211A1E" w:rsidP="007768E4">
      <w:pPr>
        <w:pStyle w:val="a4"/>
        <w:jc w:val="left"/>
        <w:rPr>
          <w:sz w:val="24"/>
          <w:szCs w:val="24"/>
        </w:rPr>
      </w:pPr>
      <w:r w:rsidRPr="00961555">
        <w:rPr>
          <w:sz w:val="24"/>
          <w:szCs w:val="24"/>
        </w:rPr>
        <w:t xml:space="preserve">Социальная политика. Консолидация дворянского сословия, повышение его роли в </w:t>
      </w:r>
      <w:r w:rsidRPr="00961555">
        <w:rPr>
          <w:spacing w:val="-2"/>
          <w:sz w:val="24"/>
          <w:szCs w:val="24"/>
        </w:rPr>
        <w:t>управлении</w:t>
      </w:r>
      <w:r w:rsidRPr="00961555">
        <w:rPr>
          <w:sz w:val="24"/>
          <w:szCs w:val="24"/>
        </w:rPr>
        <w:tab/>
      </w:r>
      <w:r w:rsidRPr="00961555">
        <w:rPr>
          <w:sz w:val="24"/>
          <w:szCs w:val="24"/>
        </w:rPr>
        <w:tab/>
      </w:r>
      <w:r w:rsidRPr="00961555">
        <w:rPr>
          <w:spacing w:val="-2"/>
          <w:sz w:val="24"/>
          <w:szCs w:val="24"/>
        </w:rPr>
        <w:t>страной.</w:t>
      </w:r>
      <w:r w:rsidRPr="00961555">
        <w:rPr>
          <w:sz w:val="24"/>
          <w:szCs w:val="24"/>
        </w:rPr>
        <w:tab/>
      </w:r>
      <w:r w:rsidRPr="00961555">
        <w:rPr>
          <w:spacing w:val="-4"/>
          <w:sz w:val="24"/>
          <w:szCs w:val="24"/>
        </w:rPr>
        <w:t>Указ</w:t>
      </w:r>
      <w:r w:rsidRPr="00961555">
        <w:rPr>
          <w:sz w:val="24"/>
          <w:szCs w:val="24"/>
        </w:rPr>
        <w:tab/>
      </w:r>
      <w:r w:rsidRPr="00961555">
        <w:rPr>
          <w:spacing w:val="-10"/>
          <w:sz w:val="24"/>
          <w:szCs w:val="24"/>
        </w:rPr>
        <w:t>о</w:t>
      </w:r>
      <w:r w:rsidRPr="00961555">
        <w:rPr>
          <w:sz w:val="24"/>
          <w:szCs w:val="24"/>
        </w:rPr>
        <w:tab/>
      </w:r>
      <w:r w:rsidRPr="00961555">
        <w:rPr>
          <w:spacing w:val="-2"/>
          <w:sz w:val="24"/>
          <w:szCs w:val="24"/>
        </w:rPr>
        <w:t>единонаследии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 xml:space="preserve">Табель </w:t>
      </w:r>
      <w:r w:rsidRPr="00961555">
        <w:rPr>
          <w:sz w:val="24"/>
          <w:szCs w:val="24"/>
        </w:rPr>
        <w:t>о ра</w:t>
      </w:r>
      <w:r w:rsidRPr="00961555">
        <w:rPr>
          <w:sz w:val="24"/>
          <w:szCs w:val="24"/>
        </w:rPr>
        <w:t>н</w:t>
      </w:r>
      <w:r w:rsidRPr="00961555">
        <w:rPr>
          <w:sz w:val="24"/>
          <w:szCs w:val="24"/>
        </w:rPr>
        <w:t>гах. Противоречия в политике по отношению к купечеству и городским сословиям: расш</w:t>
      </w:r>
      <w:r w:rsidRPr="00961555">
        <w:rPr>
          <w:sz w:val="24"/>
          <w:szCs w:val="24"/>
        </w:rPr>
        <w:t>и</w:t>
      </w:r>
      <w:r w:rsidRPr="00961555">
        <w:rPr>
          <w:sz w:val="24"/>
          <w:szCs w:val="24"/>
        </w:rPr>
        <w:t>рение</w:t>
      </w:r>
      <w:r w:rsidRPr="00961555">
        <w:rPr>
          <w:spacing w:val="40"/>
          <w:sz w:val="24"/>
          <w:szCs w:val="24"/>
        </w:rPr>
        <w:t xml:space="preserve"> </w:t>
      </w:r>
      <w:r w:rsidRPr="00961555">
        <w:rPr>
          <w:sz w:val="24"/>
          <w:szCs w:val="24"/>
        </w:rPr>
        <w:t>их прав в местном управлении и усиление налогового гнета. Положение крестьян. Переписи</w:t>
      </w:r>
      <w:r w:rsidRPr="00961555">
        <w:rPr>
          <w:spacing w:val="-1"/>
          <w:sz w:val="24"/>
          <w:szCs w:val="24"/>
        </w:rPr>
        <w:t xml:space="preserve"> </w:t>
      </w:r>
      <w:r w:rsidRPr="00961555">
        <w:rPr>
          <w:sz w:val="24"/>
          <w:szCs w:val="24"/>
        </w:rPr>
        <w:t xml:space="preserve">населения </w:t>
      </w:r>
      <w:r w:rsidRPr="00961555">
        <w:rPr>
          <w:spacing w:val="-2"/>
          <w:sz w:val="24"/>
          <w:szCs w:val="24"/>
        </w:rPr>
        <w:t>(ревизии).</w:t>
      </w:r>
    </w:p>
    <w:p w:rsidR="00CF7B51" w:rsidRPr="00961555" w:rsidRDefault="00211A1E" w:rsidP="007768E4">
      <w:pPr>
        <w:pStyle w:val="a4"/>
        <w:jc w:val="left"/>
        <w:rPr>
          <w:sz w:val="24"/>
          <w:szCs w:val="24"/>
        </w:rPr>
      </w:pPr>
      <w:r w:rsidRPr="00961555">
        <w:rPr>
          <w:sz w:val="24"/>
          <w:szCs w:val="24"/>
        </w:rPr>
        <w:t>Реформы</w:t>
      </w:r>
      <w:r w:rsidRPr="00961555">
        <w:rPr>
          <w:spacing w:val="80"/>
          <w:sz w:val="24"/>
          <w:szCs w:val="24"/>
        </w:rPr>
        <w:t xml:space="preserve">   </w:t>
      </w:r>
      <w:r w:rsidRPr="00961555">
        <w:rPr>
          <w:sz w:val="24"/>
          <w:szCs w:val="24"/>
        </w:rPr>
        <w:t>управления.</w:t>
      </w:r>
      <w:r w:rsidRPr="00961555">
        <w:rPr>
          <w:spacing w:val="80"/>
          <w:sz w:val="24"/>
          <w:szCs w:val="24"/>
        </w:rPr>
        <w:t xml:space="preserve">   </w:t>
      </w:r>
      <w:r w:rsidRPr="00961555">
        <w:rPr>
          <w:sz w:val="24"/>
          <w:szCs w:val="24"/>
        </w:rPr>
        <w:t>Реформы</w:t>
      </w:r>
      <w:r w:rsidRPr="00961555">
        <w:rPr>
          <w:spacing w:val="80"/>
          <w:sz w:val="24"/>
          <w:szCs w:val="24"/>
        </w:rPr>
        <w:t xml:space="preserve">   </w:t>
      </w:r>
      <w:r w:rsidRPr="00961555">
        <w:rPr>
          <w:sz w:val="24"/>
          <w:szCs w:val="24"/>
        </w:rPr>
        <w:t>местного</w:t>
      </w:r>
      <w:r w:rsidRPr="00961555">
        <w:rPr>
          <w:spacing w:val="80"/>
          <w:sz w:val="24"/>
          <w:szCs w:val="24"/>
        </w:rPr>
        <w:t xml:space="preserve">   </w:t>
      </w:r>
      <w:r w:rsidRPr="00961555">
        <w:rPr>
          <w:sz w:val="24"/>
          <w:szCs w:val="24"/>
        </w:rPr>
        <w:t>управления</w:t>
      </w:r>
      <w:r w:rsidRPr="00961555">
        <w:rPr>
          <w:spacing w:val="80"/>
          <w:sz w:val="24"/>
          <w:szCs w:val="24"/>
        </w:rPr>
        <w:t xml:space="preserve">   </w:t>
      </w:r>
      <w:r w:rsidRPr="00961555">
        <w:rPr>
          <w:sz w:val="24"/>
          <w:szCs w:val="24"/>
        </w:rPr>
        <w:t>(бурмистры</w:t>
      </w:r>
      <w:r w:rsidRPr="00961555">
        <w:rPr>
          <w:spacing w:val="80"/>
          <w:sz w:val="24"/>
          <w:szCs w:val="24"/>
        </w:rPr>
        <w:t xml:space="preserve"> </w:t>
      </w:r>
      <w:r w:rsidRPr="00961555">
        <w:rPr>
          <w:sz w:val="24"/>
          <w:szCs w:val="24"/>
        </w:rP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CF7B51" w:rsidRPr="00961555" w:rsidRDefault="00211A1E" w:rsidP="007768E4">
      <w:pPr>
        <w:pStyle w:val="a4"/>
        <w:jc w:val="left"/>
        <w:rPr>
          <w:sz w:val="24"/>
          <w:szCs w:val="24"/>
        </w:rPr>
      </w:pPr>
      <w:r w:rsidRPr="00961555">
        <w:rPr>
          <w:sz w:val="24"/>
          <w:szCs w:val="24"/>
        </w:rPr>
        <w:t>Первые гвардейские полки. Создание регулярной армии, военного флота. Рекру</w:t>
      </w:r>
      <w:r w:rsidRPr="00961555">
        <w:rPr>
          <w:sz w:val="24"/>
          <w:szCs w:val="24"/>
        </w:rPr>
        <w:t>т</w:t>
      </w:r>
      <w:r w:rsidRPr="00961555">
        <w:rPr>
          <w:sz w:val="24"/>
          <w:szCs w:val="24"/>
        </w:rPr>
        <w:t>ские наборы. 149.6.2.2.5. Церковная</w:t>
      </w:r>
      <w:r w:rsidRPr="00961555">
        <w:rPr>
          <w:spacing w:val="33"/>
          <w:sz w:val="24"/>
          <w:szCs w:val="24"/>
        </w:rPr>
        <w:t xml:space="preserve"> </w:t>
      </w:r>
      <w:r w:rsidRPr="00961555">
        <w:rPr>
          <w:sz w:val="24"/>
          <w:szCs w:val="24"/>
        </w:rPr>
        <w:t>реформа.</w:t>
      </w:r>
      <w:r w:rsidRPr="00961555">
        <w:rPr>
          <w:spacing w:val="35"/>
          <w:sz w:val="24"/>
          <w:szCs w:val="24"/>
        </w:rPr>
        <w:t xml:space="preserve"> </w:t>
      </w:r>
      <w:r w:rsidRPr="00961555">
        <w:rPr>
          <w:sz w:val="24"/>
          <w:szCs w:val="24"/>
        </w:rPr>
        <w:t>Упразднение</w:t>
      </w:r>
      <w:r w:rsidRPr="00961555">
        <w:rPr>
          <w:spacing w:val="27"/>
          <w:sz w:val="24"/>
          <w:szCs w:val="24"/>
        </w:rPr>
        <w:t xml:space="preserve"> </w:t>
      </w:r>
      <w:r w:rsidRPr="00961555">
        <w:rPr>
          <w:sz w:val="24"/>
          <w:szCs w:val="24"/>
        </w:rPr>
        <w:t>патриаршества,</w:t>
      </w:r>
      <w:r w:rsidRPr="00961555">
        <w:rPr>
          <w:spacing w:val="35"/>
          <w:sz w:val="24"/>
          <w:szCs w:val="24"/>
        </w:rPr>
        <w:t xml:space="preserve"> </w:t>
      </w:r>
      <w:r w:rsidRPr="00961555">
        <w:rPr>
          <w:sz w:val="24"/>
          <w:szCs w:val="24"/>
        </w:rPr>
        <w:t>учреждение</w:t>
      </w:r>
      <w:r w:rsidRPr="00961555">
        <w:rPr>
          <w:spacing w:val="37"/>
          <w:sz w:val="24"/>
          <w:szCs w:val="24"/>
        </w:rPr>
        <w:t xml:space="preserve"> </w:t>
      </w:r>
      <w:r w:rsidRPr="00961555">
        <w:rPr>
          <w:sz w:val="24"/>
          <w:szCs w:val="24"/>
        </w:rPr>
        <w:t>Синода.</w:t>
      </w:r>
      <w:r w:rsidRPr="00961555">
        <w:rPr>
          <w:spacing w:val="35"/>
          <w:sz w:val="24"/>
          <w:szCs w:val="24"/>
        </w:rPr>
        <w:t xml:space="preserve"> </w:t>
      </w:r>
      <w:r w:rsidRPr="00961555">
        <w:rPr>
          <w:sz w:val="24"/>
          <w:szCs w:val="24"/>
        </w:rPr>
        <w:t>Положение</w:t>
      </w:r>
    </w:p>
    <w:p w:rsidR="00CF7B51" w:rsidRPr="00961555" w:rsidRDefault="00211A1E" w:rsidP="007768E4">
      <w:pPr>
        <w:pStyle w:val="a4"/>
        <w:jc w:val="left"/>
        <w:rPr>
          <w:sz w:val="24"/>
          <w:szCs w:val="24"/>
        </w:rPr>
      </w:pPr>
      <w:r w:rsidRPr="00961555">
        <w:rPr>
          <w:sz w:val="24"/>
          <w:szCs w:val="24"/>
        </w:rPr>
        <w:t>инославных</w:t>
      </w:r>
      <w:r w:rsidRPr="00961555">
        <w:rPr>
          <w:spacing w:val="-4"/>
          <w:sz w:val="24"/>
          <w:szCs w:val="24"/>
        </w:rPr>
        <w:t xml:space="preserve"> </w:t>
      </w:r>
      <w:r w:rsidRPr="00961555">
        <w:rPr>
          <w:spacing w:val="-2"/>
          <w:sz w:val="24"/>
          <w:szCs w:val="24"/>
        </w:rPr>
        <w:t>конфессий.</w:t>
      </w:r>
    </w:p>
    <w:p w:rsidR="00CF7B51" w:rsidRPr="00961555" w:rsidRDefault="00211A1E" w:rsidP="007768E4">
      <w:pPr>
        <w:pStyle w:val="a4"/>
        <w:jc w:val="left"/>
        <w:rPr>
          <w:sz w:val="24"/>
          <w:szCs w:val="24"/>
        </w:rPr>
      </w:pPr>
      <w:r w:rsidRPr="00961555">
        <w:rPr>
          <w:sz w:val="24"/>
          <w:szCs w:val="24"/>
        </w:rPr>
        <w:t>Оппозиция</w:t>
      </w:r>
      <w:r w:rsidRPr="00961555">
        <w:rPr>
          <w:spacing w:val="46"/>
          <w:sz w:val="24"/>
          <w:szCs w:val="24"/>
        </w:rPr>
        <w:t xml:space="preserve"> </w:t>
      </w:r>
      <w:r w:rsidRPr="00961555">
        <w:rPr>
          <w:sz w:val="24"/>
          <w:szCs w:val="24"/>
        </w:rPr>
        <w:t>реформам</w:t>
      </w:r>
      <w:r w:rsidRPr="00961555">
        <w:rPr>
          <w:spacing w:val="47"/>
          <w:sz w:val="24"/>
          <w:szCs w:val="24"/>
        </w:rPr>
        <w:t xml:space="preserve"> </w:t>
      </w:r>
      <w:r w:rsidRPr="00961555">
        <w:rPr>
          <w:sz w:val="24"/>
          <w:szCs w:val="24"/>
        </w:rPr>
        <w:t>Петра</w:t>
      </w:r>
      <w:r w:rsidRPr="00961555">
        <w:rPr>
          <w:spacing w:val="49"/>
          <w:sz w:val="24"/>
          <w:szCs w:val="24"/>
        </w:rPr>
        <w:t xml:space="preserve"> </w:t>
      </w:r>
      <w:r w:rsidRPr="00961555">
        <w:rPr>
          <w:sz w:val="24"/>
          <w:szCs w:val="24"/>
        </w:rPr>
        <w:t>I.</w:t>
      </w:r>
      <w:r w:rsidRPr="00961555">
        <w:rPr>
          <w:spacing w:val="52"/>
          <w:sz w:val="24"/>
          <w:szCs w:val="24"/>
        </w:rPr>
        <w:t xml:space="preserve"> </w:t>
      </w:r>
      <w:r w:rsidRPr="00961555">
        <w:rPr>
          <w:sz w:val="24"/>
          <w:szCs w:val="24"/>
        </w:rPr>
        <w:t>Социальные</w:t>
      </w:r>
      <w:r w:rsidRPr="00961555">
        <w:rPr>
          <w:spacing w:val="46"/>
          <w:sz w:val="24"/>
          <w:szCs w:val="24"/>
        </w:rPr>
        <w:t xml:space="preserve"> </w:t>
      </w:r>
      <w:r w:rsidRPr="00961555">
        <w:rPr>
          <w:sz w:val="24"/>
          <w:szCs w:val="24"/>
        </w:rPr>
        <w:t>движения</w:t>
      </w:r>
      <w:r w:rsidRPr="00961555">
        <w:rPr>
          <w:spacing w:val="46"/>
          <w:sz w:val="24"/>
          <w:szCs w:val="24"/>
        </w:rPr>
        <w:t xml:space="preserve"> </w:t>
      </w:r>
      <w:r w:rsidRPr="00961555">
        <w:rPr>
          <w:sz w:val="24"/>
          <w:szCs w:val="24"/>
        </w:rPr>
        <w:t>в</w:t>
      </w:r>
      <w:r w:rsidRPr="00961555">
        <w:rPr>
          <w:spacing w:val="48"/>
          <w:sz w:val="24"/>
          <w:szCs w:val="24"/>
        </w:rPr>
        <w:t xml:space="preserve"> </w:t>
      </w:r>
      <w:r w:rsidRPr="00961555">
        <w:rPr>
          <w:sz w:val="24"/>
          <w:szCs w:val="24"/>
        </w:rPr>
        <w:t>первой</w:t>
      </w:r>
      <w:r w:rsidRPr="00961555">
        <w:rPr>
          <w:spacing w:val="47"/>
          <w:sz w:val="24"/>
          <w:szCs w:val="24"/>
        </w:rPr>
        <w:t xml:space="preserve"> </w:t>
      </w:r>
      <w:r w:rsidRPr="00961555">
        <w:rPr>
          <w:sz w:val="24"/>
          <w:szCs w:val="24"/>
        </w:rPr>
        <w:t>четверти</w:t>
      </w:r>
      <w:r w:rsidRPr="00961555">
        <w:rPr>
          <w:spacing w:val="51"/>
          <w:sz w:val="24"/>
          <w:szCs w:val="24"/>
        </w:rPr>
        <w:t xml:space="preserve"> </w:t>
      </w:r>
      <w:r w:rsidRPr="00961555">
        <w:rPr>
          <w:sz w:val="24"/>
          <w:szCs w:val="24"/>
        </w:rPr>
        <w:t>XVIII</w:t>
      </w:r>
      <w:r w:rsidRPr="00961555">
        <w:rPr>
          <w:spacing w:val="48"/>
          <w:sz w:val="24"/>
          <w:szCs w:val="24"/>
        </w:rPr>
        <w:t xml:space="preserve"> </w:t>
      </w:r>
      <w:r w:rsidRPr="00961555">
        <w:rPr>
          <w:spacing w:val="-5"/>
          <w:sz w:val="24"/>
          <w:szCs w:val="24"/>
        </w:rPr>
        <w:t>в.</w:t>
      </w:r>
    </w:p>
    <w:p w:rsidR="00CF7B51" w:rsidRPr="00961555" w:rsidRDefault="00211A1E" w:rsidP="007768E4">
      <w:pPr>
        <w:pStyle w:val="a4"/>
        <w:jc w:val="left"/>
        <w:rPr>
          <w:sz w:val="24"/>
          <w:szCs w:val="24"/>
        </w:rPr>
      </w:pPr>
      <w:r w:rsidRPr="00961555">
        <w:rPr>
          <w:sz w:val="24"/>
          <w:szCs w:val="24"/>
        </w:rPr>
        <w:t>Восстания</w:t>
      </w:r>
      <w:r w:rsidRPr="00961555">
        <w:rPr>
          <w:spacing w:val="-10"/>
          <w:sz w:val="24"/>
          <w:szCs w:val="24"/>
        </w:rPr>
        <w:t xml:space="preserve"> </w:t>
      </w:r>
      <w:r w:rsidRPr="00961555">
        <w:rPr>
          <w:sz w:val="24"/>
          <w:szCs w:val="24"/>
        </w:rPr>
        <w:t>в</w:t>
      </w:r>
      <w:r w:rsidRPr="00961555">
        <w:rPr>
          <w:spacing w:val="-2"/>
          <w:sz w:val="24"/>
          <w:szCs w:val="24"/>
        </w:rPr>
        <w:t xml:space="preserve"> </w:t>
      </w:r>
      <w:r w:rsidRPr="00961555">
        <w:rPr>
          <w:sz w:val="24"/>
          <w:szCs w:val="24"/>
        </w:rPr>
        <w:t>Астрахани, Башкирии,</w:t>
      </w:r>
      <w:r w:rsidRPr="00961555">
        <w:rPr>
          <w:spacing w:val="-1"/>
          <w:sz w:val="24"/>
          <w:szCs w:val="24"/>
        </w:rPr>
        <w:t xml:space="preserve"> </w:t>
      </w:r>
      <w:r w:rsidRPr="00961555">
        <w:rPr>
          <w:sz w:val="24"/>
          <w:szCs w:val="24"/>
        </w:rPr>
        <w:t>на</w:t>
      </w:r>
      <w:r w:rsidRPr="00961555">
        <w:rPr>
          <w:spacing w:val="-8"/>
          <w:sz w:val="24"/>
          <w:szCs w:val="24"/>
        </w:rPr>
        <w:t xml:space="preserve"> </w:t>
      </w:r>
      <w:r w:rsidRPr="00961555">
        <w:rPr>
          <w:sz w:val="24"/>
          <w:szCs w:val="24"/>
        </w:rPr>
        <w:t>Дону.</w:t>
      </w:r>
      <w:r w:rsidRPr="00961555">
        <w:rPr>
          <w:spacing w:val="-1"/>
          <w:sz w:val="24"/>
          <w:szCs w:val="24"/>
        </w:rPr>
        <w:t xml:space="preserve"> </w:t>
      </w:r>
      <w:r w:rsidRPr="00961555">
        <w:rPr>
          <w:sz w:val="24"/>
          <w:szCs w:val="24"/>
        </w:rPr>
        <w:t>Дело</w:t>
      </w:r>
      <w:r w:rsidRPr="00961555">
        <w:rPr>
          <w:spacing w:val="-3"/>
          <w:sz w:val="24"/>
          <w:szCs w:val="24"/>
        </w:rPr>
        <w:t xml:space="preserve"> </w:t>
      </w:r>
      <w:r w:rsidRPr="00961555">
        <w:rPr>
          <w:sz w:val="24"/>
          <w:szCs w:val="24"/>
        </w:rPr>
        <w:t>царевича</w:t>
      </w:r>
      <w:r w:rsidRPr="00961555">
        <w:rPr>
          <w:spacing w:val="-3"/>
          <w:sz w:val="24"/>
          <w:szCs w:val="24"/>
        </w:rPr>
        <w:t xml:space="preserve"> </w:t>
      </w:r>
      <w:r w:rsidRPr="00961555">
        <w:rPr>
          <w:spacing w:val="-2"/>
          <w:sz w:val="24"/>
          <w:szCs w:val="24"/>
        </w:rPr>
        <w:t>Алексея.</w:t>
      </w:r>
    </w:p>
    <w:p w:rsidR="00CF7B51" w:rsidRPr="00961555" w:rsidRDefault="00211A1E" w:rsidP="007768E4">
      <w:pPr>
        <w:pStyle w:val="a4"/>
        <w:jc w:val="left"/>
        <w:rPr>
          <w:sz w:val="24"/>
          <w:szCs w:val="24"/>
        </w:rPr>
      </w:pPr>
      <w:r w:rsidRPr="00961555">
        <w:rPr>
          <w:sz w:val="24"/>
          <w:szCs w:val="24"/>
        </w:rPr>
        <w:t>Внешняя</w:t>
      </w:r>
      <w:r w:rsidRPr="00961555">
        <w:rPr>
          <w:spacing w:val="40"/>
          <w:sz w:val="24"/>
          <w:szCs w:val="24"/>
        </w:rPr>
        <w:t xml:space="preserve"> </w:t>
      </w:r>
      <w:r w:rsidRPr="00961555">
        <w:rPr>
          <w:sz w:val="24"/>
          <w:szCs w:val="24"/>
        </w:rPr>
        <w:t>политика.</w:t>
      </w:r>
      <w:r w:rsidRPr="00961555">
        <w:rPr>
          <w:spacing w:val="40"/>
          <w:sz w:val="24"/>
          <w:szCs w:val="24"/>
        </w:rPr>
        <w:t xml:space="preserve"> </w:t>
      </w:r>
      <w:r w:rsidRPr="00961555">
        <w:rPr>
          <w:sz w:val="24"/>
          <w:szCs w:val="24"/>
        </w:rPr>
        <w:t>Северная</w:t>
      </w:r>
      <w:r w:rsidRPr="00961555">
        <w:rPr>
          <w:spacing w:val="40"/>
          <w:sz w:val="24"/>
          <w:szCs w:val="24"/>
        </w:rPr>
        <w:t xml:space="preserve"> </w:t>
      </w:r>
      <w:r w:rsidRPr="00961555">
        <w:rPr>
          <w:sz w:val="24"/>
          <w:szCs w:val="24"/>
        </w:rPr>
        <w:t>война.</w:t>
      </w:r>
      <w:r w:rsidRPr="00961555">
        <w:rPr>
          <w:spacing w:val="40"/>
          <w:sz w:val="24"/>
          <w:szCs w:val="24"/>
        </w:rPr>
        <w:t xml:space="preserve"> </w:t>
      </w:r>
      <w:r w:rsidRPr="00961555">
        <w:rPr>
          <w:sz w:val="24"/>
          <w:szCs w:val="24"/>
        </w:rPr>
        <w:t>Причины</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цели</w:t>
      </w:r>
      <w:r w:rsidRPr="00961555">
        <w:rPr>
          <w:spacing w:val="40"/>
          <w:sz w:val="24"/>
          <w:szCs w:val="24"/>
        </w:rPr>
        <w:t xml:space="preserve"> </w:t>
      </w:r>
      <w:r w:rsidRPr="00961555">
        <w:rPr>
          <w:sz w:val="24"/>
          <w:szCs w:val="24"/>
        </w:rPr>
        <w:t>войны.</w:t>
      </w:r>
      <w:r w:rsidRPr="00961555">
        <w:rPr>
          <w:spacing w:val="40"/>
          <w:sz w:val="24"/>
          <w:szCs w:val="24"/>
        </w:rPr>
        <w:t xml:space="preserve"> </w:t>
      </w:r>
      <w:r w:rsidRPr="00961555">
        <w:rPr>
          <w:sz w:val="24"/>
          <w:szCs w:val="24"/>
        </w:rPr>
        <w:t>Неудачи</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начале</w:t>
      </w:r>
      <w:r w:rsidRPr="00961555">
        <w:rPr>
          <w:spacing w:val="40"/>
          <w:sz w:val="24"/>
          <w:szCs w:val="24"/>
        </w:rPr>
        <w:t xml:space="preserve"> </w:t>
      </w:r>
      <w:r w:rsidRPr="00961555">
        <w:rPr>
          <w:sz w:val="24"/>
          <w:szCs w:val="24"/>
        </w:rPr>
        <w:t>войны</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их</w:t>
      </w:r>
      <w:r w:rsidRPr="00961555">
        <w:rPr>
          <w:spacing w:val="38"/>
          <w:sz w:val="24"/>
          <w:szCs w:val="24"/>
        </w:rPr>
        <w:t xml:space="preserve"> </w:t>
      </w:r>
      <w:r w:rsidRPr="00961555">
        <w:rPr>
          <w:sz w:val="24"/>
          <w:szCs w:val="24"/>
        </w:rPr>
        <w:t>преодоление.</w:t>
      </w:r>
      <w:r w:rsidRPr="00961555">
        <w:rPr>
          <w:spacing w:val="40"/>
          <w:sz w:val="24"/>
          <w:szCs w:val="24"/>
        </w:rPr>
        <w:t xml:space="preserve"> </w:t>
      </w:r>
      <w:r w:rsidRPr="00961555">
        <w:rPr>
          <w:sz w:val="24"/>
          <w:szCs w:val="24"/>
        </w:rPr>
        <w:t>Битва</w:t>
      </w:r>
      <w:r w:rsidRPr="00961555">
        <w:rPr>
          <w:spacing w:val="40"/>
          <w:sz w:val="24"/>
          <w:szCs w:val="24"/>
        </w:rPr>
        <w:t xml:space="preserve"> </w:t>
      </w:r>
      <w:r w:rsidRPr="00961555">
        <w:rPr>
          <w:sz w:val="24"/>
          <w:szCs w:val="24"/>
        </w:rPr>
        <w:t>при</w:t>
      </w:r>
      <w:r w:rsidRPr="00961555">
        <w:rPr>
          <w:spacing w:val="40"/>
          <w:sz w:val="24"/>
          <w:szCs w:val="24"/>
        </w:rPr>
        <w:t xml:space="preserve"> </w:t>
      </w:r>
      <w:r w:rsidRPr="00961555">
        <w:rPr>
          <w:sz w:val="24"/>
          <w:szCs w:val="24"/>
        </w:rPr>
        <w:t>д.</w:t>
      </w:r>
      <w:r w:rsidRPr="00961555">
        <w:rPr>
          <w:spacing w:val="40"/>
          <w:sz w:val="24"/>
          <w:szCs w:val="24"/>
        </w:rPr>
        <w:t xml:space="preserve"> </w:t>
      </w:r>
      <w:r w:rsidRPr="00961555">
        <w:rPr>
          <w:sz w:val="24"/>
          <w:szCs w:val="24"/>
        </w:rPr>
        <w:t>Лесной</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победа</w:t>
      </w:r>
      <w:r w:rsidRPr="00961555">
        <w:rPr>
          <w:spacing w:val="40"/>
          <w:sz w:val="24"/>
          <w:szCs w:val="24"/>
        </w:rPr>
        <w:t xml:space="preserve"> </w:t>
      </w:r>
      <w:r w:rsidRPr="00961555">
        <w:rPr>
          <w:sz w:val="24"/>
          <w:szCs w:val="24"/>
        </w:rPr>
        <w:t>под</w:t>
      </w:r>
      <w:r w:rsidRPr="00961555">
        <w:rPr>
          <w:spacing w:val="40"/>
          <w:sz w:val="24"/>
          <w:szCs w:val="24"/>
        </w:rPr>
        <w:t xml:space="preserve"> </w:t>
      </w:r>
      <w:r w:rsidRPr="00961555">
        <w:rPr>
          <w:sz w:val="24"/>
          <w:szCs w:val="24"/>
        </w:rPr>
        <w:t>Полтавой.</w:t>
      </w:r>
      <w:r w:rsidRPr="00961555">
        <w:rPr>
          <w:spacing w:val="40"/>
          <w:sz w:val="24"/>
          <w:szCs w:val="24"/>
        </w:rPr>
        <w:t xml:space="preserve"> </w:t>
      </w:r>
      <w:r w:rsidRPr="00961555">
        <w:rPr>
          <w:sz w:val="24"/>
          <w:szCs w:val="24"/>
        </w:rPr>
        <w:t>Прутский</w:t>
      </w:r>
      <w:r w:rsidRPr="00961555">
        <w:rPr>
          <w:spacing w:val="40"/>
          <w:sz w:val="24"/>
          <w:szCs w:val="24"/>
        </w:rPr>
        <w:t xml:space="preserve"> </w:t>
      </w:r>
      <w:r w:rsidRPr="00961555">
        <w:rPr>
          <w:sz w:val="24"/>
          <w:szCs w:val="24"/>
        </w:rPr>
        <w:t>п</w:t>
      </w:r>
      <w:r w:rsidRPr="00961555">
        <w:rPr>
          <w:sz w:val="24"/>
          <w:szCs w:val="24"/>
        </w:rPr>
        <w:t>о</w:t>
      </w:r>
      <w:r w:rsidRPr="00961555">
        <w:rPr>
          <w:sz w:val="24"/>
          <w:szCs w:val="24"/>
        </w:rPr>
        <w:t>ход.</w:t>
      </w:r>
      <w:r w:rsidRPr="00961555">
        <w:rPr>
          <w:spacing w:val="40"/>
          <w:sz w:val="24"/>
          <w:szCs w:val="24"/>
        </w:rPr>
        <w:t xml:space="preserve"> </w:t>
      </w:r>
      <w:r w:rsidRPr="00961555">
        <w:rPr>
          <w:sz w:val="24"/>
          <w:szCs w:val="24"/>
        </w:rPr>
        <w:t>Борьба</w:t>
      </w:r>
      <w:r w:rsidRPr="00961555">
        <w:rPr>
          <w:spacing w:val="40"/>
          <w:sz w:val="24"/>
          <w:szCs w:val="24"/>
        </w:rPr>
        <w:t xml:space="preserve"> </w:t>
      </w:r>
      <w:r w:rsidRPr="00961555">
        <w:rPr>
          <w:sz w:val="24"/>
          <w:szCs w:val="24"/>
        </w:rPr>
        <w:t>за гегемонию</w:t>
      </w:r>
      <w:r w:rsidRPr="00961555">
        <w:rPr>
          <w:spacing w:val="40"/>
          <w:sz w:val="24"/>
          <w:szCs w:val="24"/>
        </w:rPr>
        <w:t xml:space="preserve"> </w:t>
      </w:r>
      <w:r w:rsidRPr="00961555">
        <w:rPr>
          <w:sz w:val="24"/>
          <w:szCs w:val="24"/>
        </w:rPr>
        <w:t>на</w:t>
      </w:r>
      <w:r w:rsidRPr="00961555">
        <w:rPr>
          <w:spacing w:val="40"/>
          <w:sz w:val="24"/>
          <w:szCs w:val="24"/>
        </w:rPr>
        <w:t xml:space="preserve"> </w:t>
      </w:r>
      <w:r w:rsidRPr="00961555">
        <w:rPr>
          <w:sz w:val="24"/>
          <w:szCs w:val="24"/>
        </w:rPr>
        <w:t>Балтике.</w:t>
      </w:r>
      <w:r w:rsidRPr="00961555">
        <w:rPr>
          <w:spacing w:val="40"/>
          <w:sz w:val="24"/>
          <w:szCs w:val="24"/>
        </w:rPr>
        <w:t xml:space="preserve"> </w:t>
      </w:r>
      <w:r w:rsidRPr="00961555">
        <w:rPr>
          <w:sz w:val="24"/>
          <w:szCs w:val="24"/>
        </w:rPr>
        <w:t>Сражения</w:t>
      </w:r>
      <w:r w:rsidRPr="00961555">
        <w:rPr>
          <w:spacing w:val="40"/>
          <w:sz w:val="24"/>
          <w:szCs w:val="24"/>
        </w:rPr>
        <w:t xml:space="preserve"> </w:t>
      </w:r>
      <w:r w:rsidRPr="00961555">
        <w:rPr>
          <w:sz w:val="24"/>
          <w:szCs w:val="24"/>
        </w:rPr>
        <w:t>у</w:t>
      </w:r>
      <w:r w:rsidRPr="00961555">
        <w:rPr>
          <w:spacing w:val="40"/>
          <w:sz w:val="24"/>
          <w:szCs w:val="24"/>
        </w:rPr>
        <w:t xml:space="preserve"> </w:t>
      </w:r>
      <w:r w:rsidRPr="00961555">
        <w:rPr>
          <w:sz w:val="24"/>
          <w:szCs w:val="24"/>
        </w:rPr>
        <w:t>м.</w:t>
      </w:r>
      <w:r w:rsidRPr="00961555">
        <w:rPr>
          <w:spacing w:val="40"/>
          <w:sz w:val="24"/>
          <w:szCs w:val="24"/>
        </w:rPr>
        <w:t xml:space="preserve"> </w:t>
      </w:r>
      <w:r w:rsidRPr="00961555">
        <w:rPr>
          <w:sz w:val="24"/>
          <w:szCs w:val="24"/>
        </w:rPr>
        <w:t>Гангут</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о.</w:t>
      </w:r>
      <w:r w:rsidRPr="00961555">
        <w:rPr>
          <w:spacing w:val="40"/>
          <w:sz w:val="24"/>
          <w:szCs w:val="24"/>
        </w:rPr>
        <w:t xml:space="preserve"> </w:t>
      </w:r>
      <w:r w:rsidRPr="00961555">
        <w:rPr>
          <w:sz w:val="24"/>
          <w:szCs w:val="24"/>
        </w:rPr>
        <w:t>Гренгам.</w:t>
      </w:r>
      <w:r w:rsidRPr="00961555">
        <w:rPr>
          <w:spacing w:val="40"/>
          <w:sz w:val="24"/>
          <w:szCs w:val="24"/>
        </w:rPr>
        <w:t xml:space="preserve"> </w:t>
      </w:r>
      <w:r w:rsidRPr="00961555">
        <w:rPr>
          <w:sz w:val="24"/>
          <w:szCs w:val="24"/>
        </w:rPr>
        <w:t>Ништад</w:t>
      </w:r>
      <w:r w:rsidRPr="00961555">
        <w:rPr>
          <w:sz w:val="24"/>
          <w:szCs w:val="24"/>
        </w:rPr>
        <w:t>т</w:t>
      </w:r>
      <w:r w:rsidRPr="00961555">
        <w:rPr>
          <w:sz w:val="24"/>
          <w:szCs w:val="24"/>
        </w:rPr>
        <w:t>ский</w:t>
      </w:r>
      <w:r w:rsidRPr="00961555">
        <w:rPr>
          <w:spacing w:val="40"/>
          <w:sz w:val="24"/>
          <w:szCs w:val="24"/>
        </w:rPr>
        <w:t xml:space="preserve"> </w:t>
      </w:r>
      <w:r w:rsidRPr="00961555">
        <w:rPr>
          <w:sz w:val="24"/>
          <w:szCs w:val="24"/>
        </w:rPr>
        <w:t>мир</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его</w:t>
      </w:r>
      <w:r w:rsidRPr="00961555">
        <w:rPr>
          <w:spacing w:val="40"/>
          <w:sz w:val="24"/>
          <w:szCs w:val="24"/>
        </w:rPr>
        <w:t xml:space="preserve"> </w:t>
      </w:r>
      <w:r w:rsidRPr="00961555">
        <w:rPr>
          <w:sz w:val="24"/>
          <w:szCs w:val="24"/>
        </w:rPr>
        <w:t>последствия. Закрепление</w:t>
      </w:r>
      <w:r w:rsidRPr="00961555">
        <w:rPr>
          <w:spacing w:val="-2"/>
          <w:sz w:val="24"/>
          <w:szCs w:val="24"/>
        </w:rPr>
        <w:t xml:space="preserve"> </w:t>
      </w:r>
      <w:r w:rsidRPr="00961555">
        <w:rPr>
          <w:sz w:val="24"/>
          <w:szCs w:val="24"/>
        </w:rPr>
        <w:t>России на</w:t>
      </w:r>
      <w:r w:rsidRPr="00961555">
        <w:rPr>
          <w:spacing w:val="-7"/>
          <w:sz w:val="24"/>
          <w:szCs w:val="24"/>
        </w:rPr>
        <w:t xml:space="preserve"> </w:t>
      </w:r>
      <w:r w:rsidRPr="00961555">
        <w:rPr>
          <w:sz w:val="24"/>
          <w:szCs w:val="24"/>
        </w:rPr>
        <w:t>берегах</w:t>
      </w:r>
      <w:r w:rsidRPr="00961555">
        <w:rPr>
          <w:spacing w:val="-6"/>
          <w:sz w:val="24"/>
          <w:szCs w:val="24"/>
        </w:rPr>
        <w:t xml:space="preserve"> </w:t>
      </w:r>
      <w:r w:rsidRPr="00961555">
        <w:rPr>
          <w:sz w:val="24"/>
          <w:szCs w:val="24"/>
        </w:rPr>
        <w:t>Балтики. Провозглашение</w:t>
      </w:r>
      <w:r w:rsidRPr="00961555">
        <w:rPr>
          <w:spacing w:val="-7"/>
          <w:sz w:val="24"/>
          <w:szCs w:val="24"/>
        </w:rPr>
        <w:t xml:space="preserve"> </w:t>
      </w:r>
      <w:r w:rsidRPr="00961555">
        <w:rPr>
          <w:sz w:val="24"/>
          <w:szCs w:val="24"/>
        </w:rPr>
        <w:t>России</w:t>
      </w:r>
      <w:r w:rsidRPr="00961555">
        <w:rPr>
          <w:spacing w:val="-5"/>
          <w:sz w:val="24"/>
          <w:szCs w:val="24"/>
        </w:rPr>
        <w:t xml:space="preserve"> </w:t>
      </w:r>
      <w:r w:rsidRPr="00961555">
        <w:rPr>
          <w:sz w:val="24"/>
          <w:szCs w:val="24"/>
        </w:rPr>
        <w:t>империей.</w:t>
      </w:r>
      <w:r w:rsidRPr="00961555">
        <w:rPr>
          <w:spacing w:val="-4"/>
          <w:sz w:val="24"/>
          <w:szCs w:val="24"/>
        </w:rPr>
        <w:t xml:space="preserve"> </w:t>
      </w:r>
      <w:r w:rsidRPr="00961555">
        <w:rPr>
          <w:sz w:val="24"/>
          <w:szCs w:val="24"/>
        </w:rPr>
        <w:t>Каспийский поход</w:t>
      </w:r>
      <w:r w:rsidRPr="00961555">
        <w:rPr>
          <w:spacing w:val="-3"/>
          <w:sz w:val="24"/>
          <w:szCs w:val="24"/>
        </w:rPr>
        <w:t xml:space="preserve"> </w:t>
      </w:r>
      <w:r w:rsidRPr="00961555">
        <w:rPr>
          <w:sz w:val="24"/>
          <w:szCs w:val="24"/>
        </w:rPr>
        <w:t>Петра I. 149.6.2.2.8. Преобразования</w:t>
      </w:r>
      <w:r w:rsidRPr="00961555">
        <w:rPr>
          <w:spacing w:val="40"/>
          <w:sz w:val="24"/>
          <w:szCs w:val="24"/>
        </w:rPr>
        <w:t xml:space="preserve"> </w:t>
      </w:r>
      <w:r w:rsidRPr="00961555">
        <w:rPr>
          <w:sz w:val="24"/>
          <w:szCs w:val="24"/>
        </w:rPr>
        <w:t>Петра</w:t>
      </w:r>
      <w:r w:rsidRPr="00961555">
        <w:rPr>
          <w:spacing w:val="40"/>
          <w:sz w:val="24"/>
          <w:szCs w:val="24"/>
        </w:rPr>
        <w:t xml:space="preserve"> </w:t>
      </w:r>
      <w:r w:rsidRPr="00961555">
        <w:rPr>
          <w:sz w:val="24"/>
          <w:szCs w:val="24"/>
        </w:rPr>
        <w:t>I</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о</w:t>
      </w:r>
      <w:r w:rsidRPr="00961555">
        <w:rPr>
          <w:sz w:val="24"/>
          <w:szCs w:val="24"/>
        </w:rPr>
        <w:t>б</w:t>
      </w:r>
      <w:r w:rsidRPr="00961555">
        <w:rPr>
          <w:sz w:val="24"/>
          <w:szCs w:val="24"/>
        </w:rPr>
        <w:lastRenderedPageBreak/>
        <w:t>ласти</w:t>
      </w:r>
      <w:r w:rsidRPr="00961555">
        <w:rPr>
          <w:spacing w:val="40"/>
          <w:sz w:val="24"/>
          <w:szCs w:val="24"/>
        </w:rPr>
        <w:t xml:space="preserve"> </w:t>
      </w:r>
      <w:r w:rsidRPr="00961555">
        <w:rPr>
          <w:sz w:val="24"/>
          <w:szCs w:val="24"/>
        </w:rPr>
        <w:t>культуры.</w:t>
      </w:r>
      <w:r w:rsidRPr="00961555">
        <w:rPr>
          <w:spacing w:val="40"/>
          <w:sz w:val="24"/>
          <w:szCs w:val="24"/>
        </w:rPr>
        <w:t xml:space="preserve"> </w:t>
      </w:r>
      <w:r w:rsidRPr="00961555">
        <w:rPr>
          <w:sz w:val="24"/>
          <w:szCs w:val="24"/>
        </w:rPr>
        <w:t>Доминирование</w:t>
      </w:r>
      <w:r w:rsidRPr="00961555">
        <w:rPr>
          <w:spacing w:val="40"/>
          <w:sz w:val="24"/>
          <w:szCs w:val="24"/>
        </w:rPr>
        <w:t xml:space="preserve"> </w:t>
      </w:r>
      <w:r w:rsidRPr="00961555">
        <w:rPr>
          <w:sz w:val="24"/>
          <w:szCs w:val="24"/>
        </w:rPr>
        <w:t>светского</w:t>
      </w:r>
      <w:r w:rsidRPr="00961555">
        <w:rPr>
          <w:spacing w:val="40"/>
          <w:sz w:val="24"/>
          <w:szCs w:val="24"/>
        </w:rPr>
        <w:t xml:space="preserve"> </w:t>
      </w:r>
      <w:r w:rsidRPr="00961555">
        <w:rPr>
          <w:sz w:val="24"/>
          <w:szCs w:val="24"/>
        </w:rPr>
        <w:t>начала</w:t>
      </w:r>
      <w:r w:rsidRPr="00961555">
        <w:rPr>
          <w:spacing w:val="40"/>
          <w:sz w:val="24"/>
          <w:szCs w:val="24"/>
        </w:rPr>
        <w:t xml:space="preserve"> </w:t>
      </w:r>
      <w:r w:rsidRPr="00961555">
        <w:rPr>
          <w:sz w:val="24"/>
          <w:szCs w:val="24"/>
        </w:rPr>
        <w:t>в культурной</w:t>
      </w:r>
      <w:r w:rsidRPr="00961555">
        <w:rPr>
          <w:spacing w:val="80"/>
          <w:sz w:val="24"/>
          <w:szCs w:val="24"/>
        </w:rPr>
        <w:t xml:space="preserve"> </w:t>
      </w:r>
      <w:r w:rsidRPr="00961555">
        <w:rPr>
          <w:sz w:val="24"/>
          <w:szCs w:val="24"/>
        </w:rPr>
        <w:t>политике.</w:t>
      </w:r>
      <w:r w:rsidRPr="00961555">
        <w:rPr>
          <w:spacing w:val="80"/>
          <w:sz w:val="24"/>
          <w:szCs w:val="24"/>
        </w:rPr>
        <w:t xml:space="preserve"> </w:t>
      </w:r>
      <w:r w:rsidRPr="00961555">
        <w:rPr>
          <w:sz w:val="24"/>
          <w:szCs w:val="24"/>
        </w:rPr>
        <w:t>Влияние</w:t>
      </w:r>
      <w:r w:rsidRPr="00961555">
        <w:rPr>
          <w:spacing w:val="80"/>
          <w:sz w:val="24"/>
          <w:szCs w:val="24"/>
        </w:rPr>
        <w:t xml:space="preserve"> </w:t>
      </w:r>
      <w:r w:rsidRPr="00961555">
        <w:rPr>
          <w:sz w:val="24"/>
          <w:szCs w:val="24"/>
        </w:rPr>
        <w:t>культуры</w:t>
      </w:r>
      <w:r w:rsidRPr="00961555">
        <w:rPr>
          <w:spacing w:val="80"/>
          <w:sz w:val="24"/>
          <w:szCs w:val="24"/>
        </w:rPr>
        <w:t xml:space="preserve"> </w:t>
      </w:r>
      <w:r w:rsidRPr="00961555">
        <w:rPr>
          <w:sz w:val="24"/>
          <w:szCs w:val="24"/>
        </w:rPr>
        <w:t>стран</w:t>
      </w:r>
      <w:r w:rsidRPr="00961555">
        <w:rPr>
          <w:spacing w:val="80"/>
          <w:sz w:val="24"/>
          <w:szCs w:val="24"/>
        </w:rPr>
        <w:t xml:space="preserve"> </w:t>
      </w:r>
      <w:r w:rsidRPr="00961555">
        <w:rPr>
          <w:sz w:val="24"/>
          <w:szCs w:val="24"/>
        </w:rPr>
        <w:t>зарубежной</w:t>
      </w:r>
      <w:r w:rsidRPr="00961555">
        <w:rPr>
          <w:spacing w:val="80"/>
          <w:sz w:val="24"/>
          <w:szCs w:val="24"/>
        </w:rPr>
        <w:t xml:space="preserve"> </w:t>
      </w:r>
      <w:r w:rsidRPr="00961555">
        <w:rPr>
          <w:sz w:val="24"/>
          <w:szCs w:val="24"/>
        </w:rPr>
        <w:t>Европы.</w:t>
      </w:r>
      <w:r w:rsidRPr="00961555">
        <w:rPr>
          <w:spacing w:val="80"/>
          <w:sz w:val="24"/>
          <w:szCs w:val="24"/>
        </w:rPr>
        <w:t xml:space="preserve"> </w:t>
      </w:r>
      <w:r w:rsidRPr="00961555">
        <w:rPr>
          <w:sz w:val="24"/>
          <w:szCs w:val="24"/>
        </w:rPr>
        <w:t>Привлечение</w:t>
      </w:r>
      <w:r w:rsidRPr="00961555">
        <w:rPr>
          <w:spacing w:val="80"/>
          <w:sz w:val="24"/>
          <w:szCs w:val="24"/>
        </w:rPr>
        <w:t xml:space="preserve"> </w:t>
      </w:r>
      <w:r w:rsidRPr="00961555">
        <w:rPr>
          <w:sz w:val="24"/>
          <w:szCs w:val="24"/>
        </w:rPr>
        <w:t>иностранных специалистов. Введ</w:t>
      </w:r>
      <w:r w:rsidRPr="00961555">
        <w:rPr>
          <w:sz w:val="24"/>
          <w:szCs w:val="24"/>
        </w:rPr>
        <w:t>е</w:t>
      </w:r>
      <w:r w:rsidRPr="00961555">
        <w:rPr>
          <w:sz w:val="24"/>
          <w:szCs w:val="24"/>
        </w:rPr>
        <w:t>ние нового летоисчисления, гражданского шрифта и гражданской печати. Первая газета</w:t>
      </w:r>
      <w:r w:rsidRPr="00961555">
        <w:rPr>
          <w:spacing w:val="-3"/>
          <w:sz w:val="24"/>
          <w:szCs w:val="24"/>
        </w:rPr>
        <w:t xml:space="preserve"> </w:t>
      </w:r>
      <w:r w:rsidRPr="00961555">
        <w:rPr>
          <w:sz w:val="24"/>
          <w:szCs w:val="24"/>
        </w:rPr>
        <w:t>«Ведомости».</w:t>
      </w:r>
      <w:r w:rsidRPr="00961555">
        <w:rPr>
          <w:spacing w:val="-1"/>
          <w:sz w:val="24"/>
          <w:szCs w:val="24"/>
        </w:rPr>
        <w:t xml:space="preserve"> </w:t>
      </w:r>
      <w:r w:rsidRPr="00961555">
        <w:rPr>
          <w:sz w:val="24"/>
          <w:szCs w:val="24"/>
        </w:rPr>
        <w:t>Создание</w:t>
      </w:r>
      <w:r w:rsidRPr="00961555">
        <w:rPr>
          <w:spacing w:val="-3"/>
          <w:sz w:val="24"/>
          <w:szCs w:val="24"/>
        </w:rPr>
        <w:t xml:space="preserve"> </w:t>
      </w:r>
      <w:r w:rsidRPr="00961555">
        <w:rPr>
          <w:sz w:val="24"/>
          <w:szCs w:val="24"/>
        </w:rPr>
        <w:t>сети школ</w:t>
      </w:r>
      <w:r w:rsidRPr="00961555">
        <w:rPr>
          <w:spacing w:val="-2"/>
          <w:sz w:val="24"/>
          <w:szCs w:val="24"/>
        </w:rPr>
        <w:t xml:space="preserve"> </w:t>
      </w:r>
      <w:r w:rsidRPr="00961555">
        <w:rPr>
          <w:sz w:val="24"/>
          <w:szCs w:val="24"/>
        </w:rPr>
        <w:t>и</w:t>
      </w:r>
      <w:r w:rsidRPr="00961555">
        <w:rPr>
          <w:spacing w:val="-1"/>
          <w:sz w:val="24"/>
          <w:szCs w:val="24"/>
        </w:rPr>
        <w:t xml:space="preserve"> </w:t>
      </w:r>
      <w:r w:rsidRPr="00961555">
        <w:rPr>
          <w:sz w:val="24"/>
          <w:szCs w:val="24"/>
        </w:rPr>
        <w:t>специальных</w:t>
      </w:r>
      <w:r w:rsidRPr="00961555">
        <w:rPr>
          <w:spacing w:val="-2"/>
          <w:sz w:val="24"/>
          <w:szCs w:val="24"/>
        </w:rPr>
        <w:t xml:space="preserve"> </w:t>
      </w:r>
      <w:r w:rsidRPr="00961555">
        <w:rPr>
          <w:sz w:val="24"/>
          <w:szCs w:val="24"/>
        </w:rPr>
        <w:t>учебных</w:t>
      </w:r>
      <w:r w:rsidRPr="00961555">
        <w:rPr>
          <w:spacing w:val="-7"/>
          <w:sz w:val="24"/>
          <w:szCs w:val="24"/>
        </w:rPr>
        <w:t xml:space="preserve"> </w:t>
      </w:r>
      <w:r w:rsidRPr="00961555">
        <w:rPr>
          <w:sz w:val="24"/>
          <w:szCs w:val="24"/>
        </w:rPr>
        <w:t>заведений.</w:t>
      </w:r>
      <w:r w:rsidRPr="00961555">
        <w:rPr>
          <w:spacing w:val="-1"/>
          <w:sz w:val="24"/>
          <w:szCs w:val="24"/>
        </w:rPr>
        <w:t xml:space="preserve"> </w:t>
      </w:r>
      <w:r w:rsidRPr="00961555">
        <w:rPr>
          <w:sz w:val="24"/>
          <w:szCs w:val="24"/>
        </w:rPr>
        <w:t>Развитие</w:t>
      </w:r>
      <w:r w:rsidRPr="00961555">
        <w:rPr>
          <w:spacing w:val="-3"/>
          <w:sz w:val="24"/>
          <w:szCs w:val="24"/>
        </w:rPr>
        <w:t xml:space="preserve"> </w:t>
      </w:r>
      <w:r w:rsidRPr="00961555">
        <w:rPr>
          <w:sz w:val="24"/>
          <w:szCs w:val="24"/>
        </w:rPr>
        <w:t>науки.</w:t>
      </w:r>
      <w:r w:rsidRPr="00961555">
        <w:rPr>
          <w:spacing w:val="-1"/>
          <w:sz w:val="24"/>
          <w:szCs w:val="24"/>
        </w:rPr>
        <w:t xml:space="preserve"> </w:t>
      </w:r>
      <w:r w:rsidRPr="00961555">
        <w:rPr>
          <w:sz w:val="24"/>
          <w:szCs w:val="24"/>
        </w:rPr>
        <w:t>О</w:t>
      </w:r>
      <w:r w:rsidRPr="00961555">
        <w:rPr>
          <w:sz w:val="24"/>
          <w:szCs w:val="24"/>
        </w:rPr>
        <w:t>т</w:t>
      </w:r>
      <w:r w:rsidRPr="00961555">
        <w:rPr>
          <w:sz w:val="24"/>
          <w:szCs w:val="24"/>
        </w:rPr>
        <w:t>крытие Академии</w:t>
      </w:r>
      <w:r w:rsidRPr="00961555">
        <w:rPr>
          <w:spacing w:val="-1"/>
          <w:sz w:val="24"/>
          <w:szCs w:val="24"/>
        </w:rPr>
        <w:t xml:space="preserve"> </w:t>
      </w:r>
      <w:r w:rsidRPr="00961555">
        <w:rPr>
          <w:sz w:val="24"/>
          <w:szCs w:val="24"/>
        </w:rPr>
        <w:t>наук</w:t>
      </w:r>
      <w:r w:rsidRPr="00961555">
        <w:rPr>
          <w:spacing w:val="-1"/>
          <w:sz w:val="24"/>
          <w:szCs w:val="24"/>
        </w:rPr>
        <w:t xml:space="preserve"> </w:t>
      </w:r>
      <w:r w:rsidRPr="00961555">
        <w:rPr>
          <w:sz w:val="24"/>
          <w:szCs w:val="24"/>
        </w:rPr>
        <w:t>в</w:t>
      </w:r>
      <w:r w:rsidRPr="00961555">
        <w:rPr>
          <w:spacing w:val="2"/>
          <w:sz w:val="24"/>
          <w:szCs w:val="24"/>
        </w:rPr>
        <w:t xml:space="preserve"> </w:t>
      </w:r>
      <w:r w:rsidRPr="00961555">
        <w:rPr>
          <w:sz w:val="24"/>
          <w:szCs w:val="24"/>
        </w:rPr>
        <w:t>Петербурге.</w:t>
      </w:r>
      <w:r w:rsidRPr="00961555">
        <w:rPr>
          <w:spacing w:val="3"/>
          <w:sz w:val="24"/>
          <w:szCs w:val="24"/>
        </w:rPr>
        <w:t xml:space="preserve"> </w:t>
      </w:r>
      <w:r w:rsidRPr="00961555">
        <w:rPr>
          <w:sz w:val="24"/>
          <w:szCs w:val="24"/>
        </w:rPr>
        <w:t>Кунсткамера.</w:t>
      </w:r>
      <w:r w:rsidRPr="00961555">
        <w:rPr>
          <w:spacing w:val="3"/>
          <w:sz w:val="24"/>
          <w:szCs w:val="24"/>
        </w:rPr>
        <w:t xml:space="preserve"> </w:t>
      </w:r>
      <w:r w:rsidRPr="00961555">
        <w:rPr>
          <w:sz w:val="24"/>
          <w:szCs w:val="24"/>
        </w:rPr>
        <w:t>Светская</w:t>
      </w:r>
      <w:r w:rsidRPr="00961555">
        <w:rPr>
          <w:spacing w:val="1"/>
          <w:sz w:val="24"/>
          <w:szCs w:val="24"/>
        </w:rPr>
        <w:t xml:space="preserve"> </w:t>
      </w:r>
      <w:r w:rsidRPr="00961555">
        <w:rPr>
          <w:sz w:val="24"/>
          <w:szCs w:val="24"/>
        </w:rPr>
        <w:t>живопись,</w:t>
      </w:r>
      <w:r w:rsidRPr="00961555">
        <w:rPr>
          <w:spacing w:val="-2"/>
          <w:sz w:val="24"/>
          <w:szCs w:val="24"/>
        </w:rPr>
        <w:t xml:space="preserve"> </w:t>
      </w:r>
      <w:r w:rsidRPr="00961555">
        <w:rPr>
          <w:sz w:val="24"/>
          <w:szCs w:val="24"/>
        </w:rPr>
        <w:t>портрет</w:t>
      </w:r>
      <w:r w:rsidRPr="00961555">
        <w:rPr>
          <w:spacing w:val="-3"/>
          <w:sz w:val="24"/>
          <w:szCs w:val="24"/>
        </w:rPr>
        <w:t xml:space="preserve"> </w:t>
      </w:r>
      <w:r w:rsidRPr="00961555">
        <w:rPr>
          <w:sz w:val="24"/>
          <w:szCs w:val="24"/>
        </w:rPr>
        <w:t>петро</w:t>
      </w:r>
      <w:r w:rsidRPr="00961555">
        <w:rPr>
          <w:sz w:val="24"/>
          <w:szCs w:val="24"/>
        </w:rPr>
        <w:t>в</w:t>
      </w:r>
      <w:r w:rsidRPr="00961555">
        <w:rPr>
          <w:sz w:val="24"/>
          <w:szCs w:val="24"/>
        </w:rPr>
        <w:t>ской</w:t>
      </w:r>
      <w:r w:rsidRPr="00961555">
        <w:rPr>
          <w:spacing w:val="1"/>
          <w:sz w:val="24"/>
          <w:szCs w:val="24"/>
        </w:rPr>
        <w:t xml:space="preserve"> </w:t>
      </w:r>
      <w:r w:rsidRPr="00961555">
        <w:rPr>
          <w:sz w:val="24"/>
          <w:szCs w:val="24"/>
        </w:rPr>
        <w:t>эпохи.</w:t>
      </w:r>
      <w:r w:rsidRPr="00961555">
        <w:rPr>
          <w:spacing w:val="-1"/>
          <w:sz w:val="24"/>
          <w:szCs w:val="24"/>
        </w:rPr>
        <w:t xml:space="preserve"> </w:t>
      </w:r>
      <w:r w:rsidRPr="00961555">
        <w:rPr>
          <w:spacing w:val="-2"/>
          <w:sz w:val="24"/>
          <w:szCs w:val="24"/>
        </w:rPr>
        <w:t>Скульптура</w:t>
      </w:r>
    </w:p>
    <w:p w:rsidR="00CF7B51" w:rsidRPr="00961555" w:rsidRDefault="00211A1E" w:rsidP="007768E4">
      <w:pPr>
        <w:pStyle w:val="a4"/>
        <w:jc w:val="left"/>
        <w:rPr>
          <w:sz w:val="24"/>
          <w:szCs w:val="24"/>
        </w:rPr>
      </w:pPr>
      <w:r w:rsidRPr="00961555">
        <w:rPr>
          <w:sz w:val="24"/>
          <w:szCs w:val="24"/>
        </w:rPr>
        <w:t>и</w:t>
      </w:r>
      <w:r w:rsidRPr="00961555">
        <w:rPr>
          <w:spacing w:val="-2"/>
          <w:sz w:val="24"/>
          <w:szCs w:val="24"/>
        </w:rPr>
        <w:t xml:space="preserve"> </w:t>
      </w:r>
      <w:r w:rsidRPr="00961555">
        <w:rPr>
          <w:sz w:val="24"/>
          <w:szCs w:val="24"/>
        </w:rPr>
        <w:t>архитектура.</w:t>
      </w:r>
      <w:r w:rsidRPr="00961555">
        <w:rPr>
          <w:spacing w:val="-1"/>
          <w:sz w:val="24"/>
          <w:szCs w:val="24"/>
        </w:rPr>
        <w:t xml:space="preserve"> </w:t>
      </w:r>
      <w:r w:rsidRPr="00961555">
        <w:rPr>
          <w:sz w:val="24"/>
          <w:szCs w:val="24"/>
        </w:rPr>
        <w:t>Памятники</w:t>
      </w:r>
      <w:r w:rsidRPr="00961555">
        <w:rPr>
          <w:spacing w:val="-7"/>
          <w:sz w:val="24"/>
          <w:szCs w:val="24"/>
        </w:rPr>
        <w:t xml:space="preserve"> </w:t>
      </w:r>
      <w:r w:rsidRPr="00961555">
        <w:rPr>
          <w:sz w:val="24"/>
          <w:szCs w:val="24"/>
        </w:rPr>
        <w:t>раннего</w:t>
      </w:r>
      <w:r w:rsidRPr="00961555">
        <w:rPr>
          <w:spacing w:val="-2"/>
          <w:sz w:val="24"/>
          <w:szCs w:val="24"/>
        </w:rPr>
        <w:t xml:space="preserve"> барокко.</w:t>
      </w:r>
    </w:p>
    <w:p w:rsidR="00CF7B51" w:rsidRPr="00961555" w:rsidRDefault="00211A1E" w:rsidP="007768E4">
      <w:pPr>
        <w:pStyle w:val="a4"/>
        <w:jc w:val="left"/>
        <w:rPr>
          <w:sz w:val="24"/>
          <w:szCs w:val="24"/>
        </w:rPr>
      </w:pPr>
      <w:r w:rsidRPr="00961555">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w:t>
      </w:r>
      <w:r w:rsidRPr="00961555">
        <w:rPr>
          <w:sz w:val="24"/>
          <w:szCs w:val="24"/>
        </w:rPr>
        <w:t>е</w:t>
      </w:r>
      <w:r w:rsidRPr="00961555">
        <w:rPr>
          <w:sz w:val="24"/>
          <w:szCs w:val="24"/>
        </w:rPr>
        <w:t>ния в дворянской</w:t>
      </w:r>
      <w:r w:rsidRPr="00961555">
        <w:rPr>
          <w:spacing w:val="80"/>
          <w:sz w:val="24"/>
          <w:szCs w:val="24"/>
        </w:rPr>
        <w:t xml:space="preserve"> </w:t>
      </w:r>
      <w:r w:rsidRPr="00961555">
        <w:rPr>
          <w:sz w:val="24"/>
          <w:szCs w:val="24"/>
        </w:rPr>
        <w:t>среде. Ассамблеи, балы, светские государственные праздники. Европе</w:t>
      </w:r>
      <w:r w:rsidRPr="00961555">
        <w:rPr>
          <w:sz w:val="24"/>
          <w:szCs w:val="24"/>
        </w:rPr>
        <w:t>й</w:t>
      </w:r>
      <w:r w:rsidRPr="00961555">
        <w:rPr>
          <w:sz w:val="24"/>
          <w:szCs w:val="24"/>
        </w:rPr>
        <w:t>ский стиль в одежде, развлечениях, питании. Изменения в положении женщин.</w:t>
      </w:r>
    </w:p>
    <w:p w:rsidR="00CF7B51" w:rsidRPr="00961555" w:rsidRDefault="00211A1E" w:rsidP="007768E4">
      <w:pPr>
        <w:pStyle w:val="a4"/>
        <w:jc w:val="left"/>
        <w:rPr>
          <w:sz w:val="24"/>
          <w:szCs w:val="24"/>
        </w:rPr>
      </w:pPr>
      <w:r w:rsidRPr="00961555">
        <w:rPr>
          <w:sz w:val="24"/>
          <w:szCs w:val="24"/>
        </w:rPr>
        <w:t>Итоги,</w:t>
      </w:r>
      <w:r w:rsidRPr="00961555">
        <w:rPr>
          <w:spacing w:val="80"/>
          <w:w w:val="150"/>
          <w:sz w:val="24"/>
          <w:szCs w:val="24"/>
        </w:rPr>
        <w:t xml:space="preserve">   </w:t>
      </w:r>
      <w:r w:rsidRPr="00961555">
        <w:rPr>
          <w:sz w:val="24"/>
          <w:szCs w:val="24"/>
        </w:rPr>
        <w:t>последствия</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значение</w:t>
      </w:r>
      <w:r w:rsidRPr="00961555">
        <w:rPr>
          <w:spacing w:val="80"/>
          <w:w w:val="150"/>
          <w:sz w:val="24"/>
          <w:szCs w:val="24"/>
        </w:rPr>
        <w:t xml:space="preserve">   </w:t>
      </w:r>
      <w:r w:rsidRPr="00961555">
        <w:rPr>
          <w:sz w:val="24"/>
          <w:szCs w:val="24"/>
        </w:rPr>
        <w:t>петровских</w:t>
      </w:r>
      <w:r w:rsidRPr="00961555">
        <w:rPr>
          <w:spacing w:val="80"/>
          <w:w w:val="150"/>
          <w:sz w:val="24"/>
          <w:szCs w:val="24"/>
        </w:rPr>
        <w:t xml:space="preserve">   </w:t>
      </w:r>
      <w:r w:rsidRPr="00961555">
        <w:rPr>
          <w:sz w:val="24"/>
          <w:szCs w:val="24"/>
        </w:rPr>
        <w:t>преобразований.</w:t>
      </w:r>
      <w:r w:rsidRPr="00961555">
        <w:rPr>
          <w:spacing w:val="80"/>
          <w:w w:val="150"/>
          <w:sz w:val="24"/>
          <w:szCs w:val="24"/>
        </w:rPr>
        <w:t xml:space="preserve">   </w:t>
      </w:r>
      <w:r w:rsidRPr="00961555">
        <w:rPr>
          <w:sz w:val="24"/>
          <w:szCs w:val="24"/>
        </w:rPr>
        <w:t>Образ Петра I в русской культуре.</w:t>
      </w:r>
    </w:p>
    <w:p w:rsidR="00CF7B51" w:rsidRPr="00961555" w:rsidRDefault="00211A1E" w:rsidP="007768E4">
      <w:pPr>
        <w:pStyle w:val="a4"/>
        <w:jc w:val="left"/>
        <w:rPr>
          <w:sz w:val="24"/>
          <w:szCs w:val="24"/>
        </w:rPr>
      </w:pPr>
      <w:r w:rsidRPr="00961555">
        <w:rPr>
          <w:sz w:val="24"/>
          <w:szCs w:val="24"/>
        </w:rPr>
        <w:t>Россия</w:t>
      </w:r>
      <w:r w:rsidRPr="00961555">
        <w:rPr>
          <w:spacing w:val="-1"/>
          <w:sz w:val="24"/>
          <w:szCs w:val="24"/>
        </w:rPr>
        <w:t xml:space="preserve"> </w:t>
      </w:r>
      <w:r w:rsidRPr="00961555">
        <w:rPr>
          <w:sz w:val="24"/>
          <w:szCs w:val="24"/>
        </w:rPr>
        <w:t>после</w:t>
      </w:r>
      <w:r w:rsidRPr="00961555">
        <w:rPr>
          <w:spacing w:val="-7"/>
          <w:sz w:val="24"/>
          <w:szCs w:val="24"/>
        </w:rPr>
        <w:t xml:space="preserve"> </w:t>
      </w:r>
      <w:r w:rsidRPr="00961555">
        <w:rPr>
          <w:sz w:val="24"/>
          <w:szCs w:val="24"/>
        </w:rPr>
        <w:t>Петра</w:t>
      </w:r>
      <w:r w:rsidRPr="00961555">
        <w:rPr>
          <w:spacing w:val="2"/>
          <w:sz w:val="24"/>
          <w:szCs w:val="24"/>
        </w:rPr>
        <w:t xml:space="preserve"> </w:t>
      </w:r>
      <w:r w:rsidRPr="00961555">
        <w:rPr>
          <w:sz w:val="24"/>
          <w:szCs w:val="24"/>
        </w:rPr>
        <w:t>I.</w:t>
      </w:r>
      <w:r w:rsidRPr="00961555">
        <w:rPr>
          <w:spacing w:val="1"/>
          <w:sz w:val="24"/>
          <w:szCs w:val="24"/>
        </w:rPr>
        <w:t xml:space="preserve"> </w:t>
      </w:r>
      <w:r w:rsidRPr="00961555">
        <w:rPr>
          <w:sz w:val="24"/>
          <w:szCs w:val="24"/>
        </w:rPr>
        <w:t>Дворцовые</w:t>
      </w:r>
      <w:r w:rsidRPr="00961555">
        <w:rPr>
          <w:spacing w:val="-6"/>
          <w:sz w:val="24"/>
          <w:szCs w:val="24"/>
        </w:rPr>
        <w:t xml:space="preserve"> </w:t>
      </w:r>
      <w:r w:rsidRPr="00961555">
        <w:rPr>
          <w:spacing w:val="-2"/>
          <w:sz w:val="24"/>
          <w:szCs w:val="24"/>
        </w:rPr>
        <w:t>перевороты.</w:t>
      </w:r>
    </w:p>
    <w:p w:rsidR="00CF7B51" w:rsidRPr="00961555" w:rsidRDefault="00211A1E" w:rsidP="007768E4">
      <w:pPr>
        <w:pStyle w:val="a4"/>
        <w:jc w:val="left"/>
        <w:rPr>
          <w:sz w:val="24"/>
          <w:szCs w:val="24"/>
        </w:rPr>
      </w:pPr>
      <w:r w:rsidRPr="00961555">
        <w:rPr>
          <w:sz w:val="24"/>
          <w:szCs w:val="24"/>
        </w:rPr>
        <w:t>Причины нестабильности политического строя. Дворцовые перевороты. Фавор</w:t>
      </w:r>
      <w:r w:rsidRPr="00961555">
        <w:rPr>
          <w:sz w:val="24"/>
          <w:szCs w:val="24"/>
        </w:rPr>
        <w:t>и</w:t>
      </w:r>
      <w:r w:rsidRPr="00961555">
        <w:rPr>
          <w:sz w:val="24"/>
          <w:szCs w:val="24"/>
        </w:rPr>
        <w:t>тизм. Создание Верховного</w:t>
      </w:r>
      <w:r w:rsidRPr="00961555">
        <w:rPr>
          <w:spacing w:val="56"/>
          <w:sz w:val="24"/>
          <w:szCs w:val="24"/>
        </w:rPr>
        <w:t xml:space="preserve">  </w:t>
      </w:r>
      <w:r w:rsidRPr="00961555">
        <w:rPr>
          <w:sz w:val="24"/>
          <w:szCs w:val="24"/>
        </w:rPr>
        <w:t>тайного</w:t>
      </w:r>
      <w:r w:rsidRPr="00961555">
        <w:rPr>
          <w:spacing w:val="57"/>
          <w:sz w:val="24"/>
          <w:szCs w:val="24"/>
        </w:rPr>
        <w:t xml:space="preserve">  </w:t>
      </w:r>
      <w:r w:rsidRPr="00961555">
        <w:rPr>
          <w:sz w:val="24"/>
          <w:szCs w:val="24"/>
        </w:rPr>
        <w:t>совета.</w:t>
      </w:r>
      <w:r w:rsidRPr="00961555">
        <w:rPr>
          <w:spacing w:val="53"/>
          <w:sz w:val="24"/>
          <w:szCs w:val="24"/>
        </w:rPr>
        <w:t xml:space="preserve">  </w:t>
      </w:r>
      <w:r w:rsidRPr="00961555">
        <w:rPr>
          <w:sz w:val="24"/>
          <w:szCs w:val="24"/>
        </w:rPr>
        <w:t>Крушение</w:t>
      </w:r>
      <w:r w:rsidRPr="00961555">
        <w:rPr>
          <w:spacing w:val="54"/>
          <w:sz w:val="24"/>
          <w:szCs w:val="24"/>
        </w:rPr>
        <w:t xml:space="preserve">  </w:t>
      </w:r>
      <w:r w:rsidRPr="00961555">
        <w:rPr>
          <w:sz w:val="24"/>
          <w:szCs w:val="24"/>
        </w:rPr>
        <w:t>политической</w:t>
      </w:r>
      <w:r w:rsidRPr="00961555">
        <w:rPr>
          <w:spacing w:val="55"/>
          <w:sz w:val="24"/>
          <w:szCs w:val="24"/>
        </w:rPr>
        <w:t xml:space="preserve">  </w:t>
      </w:r>
      <w:r w:rsidRPr="00961555">
        <w:rPr>
          <w:sz w:val="24"/>
          <w:szCs w:val="24"/>
        </w:rPr>
        <w:t>карьеры</w:t>
      </w:r>
      <w:r w:rsidRPr="00961555">
        <w:rPr>
          <w:spacing w:val="55"/>
          <w:sz w:val="24"/>
          <w:szCs w:val="24"/>
        </w:rPr>
        <w:t xml:space="preserve">  </w:t>
      </w:r>
      <w:r w:rsidRPr="00961555">
        <w:rPr>
          <w:sz w:val="24"/>
          <w:szCs w:val="24"/>
        </w:rPr>
        <w:t>А.Д.</w:t>
      </w:r>
      <w:r w:rsidRPr="00961555">
        <w:rPr>
          <w:spacing w:val="56"/>
          <w:sz w:val="24"/>
          <w:szCs w:val="24"/>
        </w:rPr>
        <w:t xml:space="preserve">  </w:t>
      </w:r>
      <w:r w:rsidRPr="00961555">
        <w:rPr>
          <w:sz w:val="24"/>
          <w:szCs w:val="24"/>
        </w:rPr>
        <w:t>Меншикова.</w:t>
      </w:r>
      <w:r w:rsidRPr="00961555">
        <w:rPr>
          <w:spacing w:val="53"/>
          <w:sz w:val="24"/>
          <w:szCs w:val="24"/>
        </w:rPr>
        <w:t xml:space="preserve">  </w:t>
      </w:r>
      <w:r w:rsidRPr="00961555">
        <w:rPr>
          <w:spacing w:val="-2"/>
          <w:sz w:val="24"/>
          <w:szCs w:val="24"/>
        </w:rPr>
        <w:t>Кондиции</w:t>
      </w:r>
    </w:p>
    <w:p w:rsidR="00CF7B51" w:rsidRPr="00961555" w:rsidRDefault="00211A1E" w:rsidP="007768E4">
      <w:pPr>
        <w:pStyle w:val="a4"/>
        <w:jc w:val="left"/>
        <w:rPr>
          <w:sz w:val="24"/>
          <w:szCs w:val="24"/>
        </w:rPr>
      </w:pPr>
      <w:r w:rsidRPr="00961555">
        <w:rPr>
          <w:spacing w:val="-2"/>
          <w:sz w:val="24"/>
          <w:szCs w:val="24"/>
        </w:rPr>
        <w:t>«верховников»</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приход</w:t>
      </w:r>
      <w:r w:rsidRPr="00961555">
        <w:rPr>
          <w:sz w:val="24"/>
          <w:szCs w:val="24"/>
        </w:rPr>
        <w:tab/>
      </w:r>
      <w:r w:rsidRPr="00961555">
        <w:rPr>
          <w:spacing w:val="-10"/>
          <w:sz w:val="24"/>
          <w:szCs w:val="24"/>
        </w:rPr>
        <w:t>к</w:t>
      </w:r>
      <w:r w:rsidRPr="00961555">
        <w:rPr>
          <w:sz w:val="24"/>
          <w:szCs w:val="24"/>
        </w:rPr>
        <w:tab/>
      </w:r>
      <w:r w:rsidRPr="00961555">
        <w:rPr>
          <w:spacing w:val="-2"/>
          <w:sz w:val="24"/>
          <w:szCs w:val="24"/>
        </w:rPr>
        <w:t xml:space="preserve">власти </w:t>
      </w:r>
      <w:r w:rsidRPr="00961555">
        <w:rPr>
          <w:sz w:val="24"/>
          <w:szCs w:val="24"/>
        </w:rPr>
        <w:t>Анны</w:t>
      </w:r>
      <w:r w:rsidRPr="00961555">
        <w:rPr>
          <w:spacing w:val="80"/>
          <w:sz w:val="24"/>
          <w:szCs w:val="24"/>
        </w:rPr>
        <w:t xml:space="preserve">   </w:t>
      </w:r>
      <w:r w:rsidRPr="00961555">
        <w:rPr>
          <w:sz w:val="24"/>
          <w:szCs w:val="24"/>
        </w:rPr>
        <w:t>Иоанновны.</w:t>
      </w:r>
      <w:r w:rsidRPr="00961555">
        <w:rPr>
          <w:spacing w:val="80"/>
          <w:sz w:val="24"/>
          <w:szCs w:val="24"/>
        </w:rPr>
        <w:t xml:space="preserve">   </w:t>
      </w:r>
      <w:r w:rsidRPr="00961555">
        <w:rPr>
          <w:sz w:val="24"/>
          <w:szCs w:val="24"/>
        </w:rPr>
        <w:t>Кабинет</w:t>
      </w:r>
      <w:r w:rsidRPr="00961555">
        <w:rPr>
          <w:spacing w:val="80"/>
          <w:sz w:val="24"/>
          <w:szCs w:val="24"/>
        </w:rPr>
        <w:t xml:space="preserve">   </w:t>
      </w:r>
      <w:r w:rsidRPr="00961555">
        <w:rPr>
          <w:sz w:val="24"/>
          <w:szCs w:val="24"/>
        </w:rPr>
        <w:t>министров.</w:t>
      </w:r>
      <w:r w:rsidRPr="00961555">
        <w:rPr>
          <w:spacing w:val="80"/>
          <w:sz w:val="24"/>
          <w:szCs w:val="24"/>
        </w:rPr>
        <w:t xml:space="preserve">   </w:t>
      </w:r>
      <w:r w:rsidRPr="00961555">
        <w:rPr>
          <w:sz w:val="24"/>
          <w:szCs w:val="24"/>
        </w:rPr>
        <w:t>Роль</w:t>
      </w:r>
      <w:r w:rsidRPr="00961555">
        <w:rPr>
          <w:spacing w:val="80"/>
          <w:sz w:val="24"/>
          <w:szCs w:val="24"/>
        </w:rPr>
        <w:t xml:space="preserve">   </w:t>
      </w:r>
      <w:r w:rsidRPr="00961555">
        <w:rPr>
          <w:sz w:val="24"/>
          <w:szCs w:val="24"/>
        </w:rPr>
        <w:t>Э.</w:t>
      </w:r>
      <w:r w:rsidRPr="00961555">
        <w:rPr>
          <w:spacing w:val="80"/>
          <w:sz w:val="24"/>
          <w:szCs w:val="24"/>
        </w:rPr>
        <w:t xml:space="preserve">   </w:t>
      </w:r>
      <w:r w:rsidRPr="00961555">
        <w:rPr>
          <w:sz w:val="24"/>
          <w:szCs w:val="24"/>
        </w:rPr>
        <w:t>Бирона,</w:t>
      </w:r>
      <w:r w:rsidRPr="00961555">
        <w:rPr>
          <w:spacing w:val="80"/>
          <w:sz w:val="24"/>
          <w:szCs w:val="24"/>
        </w:rPr>
        <w:t xml:space="preserve">   </w:t>
      </w:r>
      <w:r w:rsidRPr="00961555">
        <w:rPr>
          <w:sz w:val="24"/>
          <w:szCs w:val="24"/>
        </w:rPr>
        <w:t>А.И.</w:t>
      </w:r>
      <w:r w:rsidRPr="00961555">
        <w:rPr>
          <w:spacing w:val="80"/>
          <w:sz w:val="24"/>
          <w:szCs w:val="24"/>
        </w:rPr>
        <w:t xml:space="preserve">   </w:t>
      </w:r>
      <w:r w:rsidRPr="00961555">
        <w:rPr>
          <w:sz w:val="24"/>
          <w:szCs w:val="24"/>
        </w:rPr>
        <w:t>Остермана, А.П. Волынск</w:t>
      </w:r>
      <w:r w:rsidRPr="00961555">
        <w:rPr>
          <w:sz w:val="24"/>
          <w:szCs w:val="24"/>
        </w:rPr>
        <w:t>о</w:t>
      </w:r>
      <w:r w:rsidRPr="00961555">
        <w:rPr>
          <w:sz w:val="24"/>
          <w:szCs w:val="24"/>
        </w:rPr>
        <w:t>го, Б.Х. Миниха в управлении и политической жизни страны.</w:t>
      </w:r>
    </w:p>
    <w:p w:rsidR="00CF7B51" w:rsidRPr="00961555" w:rsidRDefault="00211A1E" w:rsidP="007768E4">
      <w:pPr>
        <w:pStyle w:val="a4"/>
        <w:jc w:val="left"/>
        <w:rPr>
          <w:sz w:val="24"/>
          <w:szCs w:val="24"/>
        </w:rPr>
      </w:pPr>
      <w:r w:rsidRPr="00961555">
        <w:rPr>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CF7B51" w:rsidRPr="00961555" w:rsidRDefault="00211A1E" w:rsidP="007768E4">
      <w:pPr>
        <w:pStyle w:val="a4"/>
        <w:jc w:val="left"/>
        <w:rPr>
          <w:sz w:val="24"/>
          <w:szCs w:val="24"/>
        </w:rPr>
      </w:pPr>
      <w:r w:rsidRPr="00961555">
        <w:rPr>
          <w:sz w:val="24"/>
          <w:szCs w:val="24"/>
        </w:rPr>
        <w:t>Россия при Елизавете Петровне. Экономическая и финансовая политика. Деятел</w:t>
      </w:r>
      <w:r w:rsidRPr="00961555">
        <w:rPr>
          <w:sz w:val="24"/>
          <w:szCs w:val="24"/>
        </w:rPr>
        <w:t>ь</w:t>
      </w:r>
      <w:r w:rsidRPr="00961555">
        <w:rPr>
          <w:sz w:val="24"/>
          <w:szCs w:val="24"/>
        </w:rPr>
        <w:t>ность П.И. Шувалова. Создание Дворянского и Купеческого банков. Усиление роли ко</w:t>
      </w:r>
      <w:r w:rsidRPr="00961555">
        <w:rPr>
          <w:sz w:val="24"/>
          <w:szCs w:val="24"/>
        </w:rPr>
        <w:t>с</w:t>
      </w:r>
      <w:r w:rsidRPr="00961555">
        <w:rPr>
          <w:sz w:val="24"/>
          <w:szCs w:val="24"/>
        </w:rPr>
        <w:t>венных налогов. Ликвидация внутренних таможен. Распространение монополий в пр</w:t>
      </w:r>
      <w:r w:rsidRPr="00961555">
        <w:rPr>
          <w:sz w:val="24"/>
          <w:szCs w:val="24"/>
        </w:rPr>
        <w:t>о</w:t>
      </w:r>
      <w:r w:rsidRPr="00961555">
        <w:rPr>
          <w:sz w:val="24"/>
          <w:szCs w:val="24"/>
        </w:rPr>
        <w:t>мышленности и внешней</w:t>
      </w:r>
      <w:r w:rsidRPr="00961555">
        <w:rPr>
          <w:spacing w:val="40"/>
          <w:sz w:val="24"/>
          <w:szCs w:val="24"/>
        </w:rPr>
        <w:t xml:space="preserve"> </w:t>
      </w:r>
      <w:r w:rsidRPr="00961555">
        <w:rPr>
          <w:sz w:val="24"/>
          <w:szCs w:val="24"/>
        </w:rPr>
        <w:t>торговле.</w:t>
      </w:r>
      <w:r w:rsidRPr="00961555">
        <w:rPr>
          <w:spacing w:val="40"/>
          <w:sz w:val="24"/>
          <w:szCs w:val="24"/>
        </w:rPr>
        <w:t xml:space="preserve">  </w:t>
      </w:r>
      <w:r w:rsidRPr="00961555">
        <w:rPr>
          <w:sz w:val="24"/>
          <w:szCs w:val="24"/>
        </w:rPr>
        <w:t>Основание</w:t>
      </w:r>
      <w:r w:rsidRPr="00961555">
        <w:rPr>
          <w:spacing w:val="40"/>
          <w:sz w:val="24"/>
          <w:szCs w:val="24"/>
        </w:rPr>
        <w:t xml:space="preserve">  </w:t>
      </w:r>
      <w:r w:rsidRPr="00961555">
        <w:rPr>
          <w:sz w:val="24"/>
          <w:szCs w:val="24"/>
        </w:rPr>
        <w:t>Московского</w:t>
      </w:r>
      <w:r w:rsidRPr="00961555">
        <w:rPr>
          <w:spacing w:val="40"/>
          <w:sz w:val="24"/>
          <w:szCs w:val="24"/>
        </w:rPr>
        <w:t xml:space="preserve">  </w:t>
      </w:r>
      <w:r w:rsidRPr="00961555">
        <w:rPr>
          <w:sz w:val="24"/>
          <w:szCs w:val="24"/>
        </w:rPr>
        <w:t>университета.</w:t>
      </w:r>
      <w:r w:rsidRPr="00961555">
        <w:rPr>
          <w:spacing w:val="40"/>
          <w:sz w:val="24"/>
          <w:szCs w:val="24"/>
        </w:rPr>
        <w:t xml:space="preserve">  </w:t>
      </w:r>
      <w:r w:rsidRPr="00961555">
        <w:rPr>
          <w:sz w:val="24"/>
          <w:szCs w:val="24"/>
        </w:rPr>
        <w:t>М.В.</w:t>
      </w:r>
      <w:r w:rsidRPr="00961555">
        <w:rPr>
          <w:spacing w:val="40"/>
          <w:sz w:val="24"/>
          <w:szCs w:val="24"/>
        </w:rPr>
        <w:t xml:space="preserve">  </w:t>
      </w:r>
      <w:r w:rsidRPr="00961555">
        <w:rPr>
          <w:sz w:val="24"/>
          <w:szCs w:val="24"/>
        </w:rPr>
        <w:t>Ломоносов</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И.И.</w:t>
      </w:r>
      <w:r w:rsidRPr="00961555">
        <w:rPr>
          <w:spacing w:val="40"/>
          <w:sz w:val="24"/>
          <w:szCs w:val="24"/>
        </w:rPr>
        <w:t xml:space="preserve">  </w:t>
      </w:r>
      <w:r w:rsidRPr="00961555">
        <w:rPr>
          <w:sz w:val="24"/>
          <w:szCs w:val="24"/>
        </w:rPr>
        <w:t>Шувалов.</w:t>
      </w:r>
      <w:r w:rsidRPr="00961555">
        <w:rPr>
          <w:spacing w:val="40"/>
          <w:sz w:val="24"/>
          <w:szCs w:val="24"/>
        </w:rPr>
        <w:t xml:space="preserve">  </w:t>
      </w:r>
      <w:r w:rsidRPr="00961555">
        <w:rPr>
          <w:sz w:val="24"/>
          <w:szCs w:val="24"/>
        </w:rPr>
        <w:t>Россия в международных конфликтах 1740-1750-х гг. Участие в Семилетней войне.</w:t>
      </w:r>
    </w:p>
    <w:p w:rsidR="00CF7B51" w:rsidRPr="00961555" w:rsidRDefault="00211A1E" w:rsidP="007768E4">
      <w:pPr>
        <w:pStyle w:val="a4"/>
        <w:jc w:val="left"/>
        <w:rPr>
          <w:sz w:val="24"/>
          <w:szCs w:val="24"/>
        </w:rPr>
      </w:pPr>
      <w:r w:rsidRPr="00961555">
        <w:rPr>
          <w:sz w:val="24"/>
          <w:szCs w:val="24"/>
        </w:rPr>
        <w:t>Петр</w:t>
      </w:r>
      <w:r w:rsidRPr="00961555">
        <w:rPr>
          <w:spacing w:val="80"/>
          <w:w w:val="150"/>
          <w:sz w:val="24"/>
          <w:szCs w:val="24"/>
        </w:rPr>
        <w:t xml:space="preserve">   </w:t>
      </w:r>
      <w:r w:rsidRPr="00961555">
        <w:rPr>
          <w:sz w:val="24"/>
          <w:szCs w:val="24"/>
        </w:rPr>
        <w:t>III.</w:t>
      </w:r>
      <w:r w:rsidRPr="00961555">
        <w:rPr>
          <w:spacing w:val="80"/>
          <w:w w:val="150"/>
          <w:sz w:val="24"/>
          <w:szCs w:val="24"/>
        </w:rPr>
        <w:t xml:space="preserve">   </w:t>
      </w:r>
      <w:r w:rsidRPr="00961555">
        <w:rPr>
          <w:sz w:val="24"/>
          <w:szCs w:val="24"/>
        </w:rPr>
        <w:t>Манифест</w:t>
      </w:r>
      <w:r w:rsidRPr="00961555">
        <w:rPr>
          <w:spacing w:val="80"/>
          <w:w w:val="150"/>
          <w:sz w:val="24"/>
          <w:szCs w:val="24"/>
        </w:rPr>
        <w:t xml:space="preserve">   </w:t>
      </w:r>
      <w:r w:rsidRPr="00961555">
        <w:rPr>
          <w:sz w:val="24"/>
          <w:szCs w:val="24"/>
        </w:rPr>
        <w:t>о</w:t>
      </w:r>
      <w:r w:rsidRPr="00961555">
        <w:rPr>
          <w:spacing w:val="80"/>
          <w:w w:val="150"/>
          <w:sz w:val="24"/>
          <w:szCs w:val="24"/>
        </w:rPr>
        <w:t xml:space="preserve">   </w:t>
      </w:r>
      <w:r w:rsidRPr="00961555">
        <w:rPr>
          <w:sz w:val="24"/>
          <w:szCs w:val="24"/>
        </w:rPr>
        <w:t>вольности</w:t>
      </w:r>
      <w:r w:rsidRPr="00961555">
        <w:rPr>
          <w:spacing w:val="80"/>
          <w:w w:val="150"/>
          <w:sz w:val="24"/>
          <w:szCs w:val="24"/>
        </w:rPr>
        <w:t xml:space="preserve">   </w:t>
      </w:r>
      <w:r w:rsidRPr="00961555">
        <w:rPr>
          <w:sz w:val="24"/>
          <w:szCs w:val="24"/>
        </w:rPr>
        <w:t>дворянства.</w:t>
      </w:r>
      <w:r w:rsidRPr="00961555">
        <w:rPr>
          <w:spacing w:val="80"/>
          <w:w w:val="150"/>
          <w:sz w:val="24"/>
          <w:szCs w:val="24"/>
        </w:rPr>
        <w:t xml:space="preserve">   </w:t>
      </w:r>
      <w:r w:rsidRPr="00961555">
        <w:rPr>
          <w:sz w:val="24"/>
          <w:szCs w:val="24"/>
        </w:rPr>
        <w:t>Причины</w:t>
      </w:r>
      <w:r w:rsidRPr="00961555">
        <w:rPr>
          <w:spacing w:val="80"/>
          <w:w w:val="150"/>
          <w:sz w:val="24"/>
          <w:szCs w:val="24"/>
        </w:rPr>
        <w:t xml:space="preserve">   </w:t>
      </w:r>
      <w:r w:rsidRPr="00961555">
        <w:rPr>
          <w:sz w:val="24"/>
          <w:szCs w:val="24"/>
        </w:rPr>
        <w:t>переворота 28 июня 1762 г.</w:t>
      </w:r>
    </w:p>
    <w:p w:rsidR="00CF7B51" w:rsidRPr="00961555" w:rsidRDefault="00211A1E" w:rsidP="007768E4">
      <w:pPr>
        <w:pStyle w:val="a4"/>
        <w:jc w:val="left"/>
        <w:rPr>
          <w:sz w:val="24"/>
          <w:szCs w:val="24"/>
        </w:rPr>
      </w:pPr>
      <w:r w:rsidRPr="00961555">
        <w:rPr>
          <w:sz w:val="24"/>
          <w:szCs w:val="24"/>
        </w:rPr>
        <w:t>Россия</w:t>
      </w:r>
      <w:r w:rsidRPr="00961555">
        <w:rPr>
          <w:spacing w:val="-6"/>
          <w:sz w:val="24"/>
          <w:szCs w:val="24"/>
        </w:rPr>
        <w:t xml:space="preserve"> </w:t>
      </w:r>
      <w:r w:rsidRPr="00961555">
        <w:rPr>
          <w:sz w:val="24"/>
          <w:szCs w:val="24"/>
        </w:rPr>
        <w:t>в 1760-1790-х</w:t>
      </w:r>
      <w:r w:rsidRPr="00961555">
        <w:rPr>
          <w:spacing w:val="-6"/>
          <w:sz w:val="24"/>
          <w:szCs w:val="24"/>
        </w:rPr>
        <w:t xml:space="preserve"> </w:t>
      </w:r>
      <w:r w:rsidRPr="00961555">
        <w:rPr>
          <w:sz w:val="24"/>
          <w:szCs w:val="24"/>
        </w:rPr>
        <w:t>гг.</w:t>
      </w:r>
      <w:r w:rsidRPr="00961555">
        <w:rPr>
          <w:spacing w:val="2"/>
          <w:sz w:val="24"/>
          <w:szCs w:val="24"/>
        </w:rPr>
        <w:t xml:space="preserve"> </w:t>
      </w:r>
      <w:r w:rsidRPr="00961555">
        <w:rPr>
          <w:position w:val="1"/>
          <w:sz w:val="24"/>
          <w:szCs w:val="24"/>
        </w:rPr>
        <w:t>Правление</w:t>
      </w:r>
      <w:r w:rsidRPr="00961555">
        <w:rPr>
          <w:spacing w:val="-1"/>
          <w:position w:val="1"/>
          <w:sz w:val="24"/>
          <w:szCs w:val="24"/>
        </w:rPr>
        <w:t xml:space="preserve"> </w:t>
      </w:r>
      <w:r w:rsidRPr="00961555">
        <w:rPr>
          <w:position w:val="1"/>
          <w:sz w:val="24"/>
          <w:szCs w:val="24"/>
        </w:rPr>
        <w:t>Екатерины</w:t>
      </w:r>
      <w:r w:rsidRPr="00961555">
        <w:rPr>
          <w:spacing w:val="3"/>
          <w:position w:val="1"/>
          <w:sz w:val="24"/>
          <w:szCs w:val="24"/>
        </w:rPr>
        <w:t xml:space="preserve"> </w:t>
      </w:r>
      <w:r w:rsidRPr="00961555">
        <w:rPr>
          <w:position w:val="1"/>
          <w:sz w:val="24"/>
          <w:szCs w:val="24"/>
        </w:rPr>
        <w:t>II</w:t>
      </w:r>
      <w:r w:rsidRPr="00961555">
        <w:rPr>
          <w:spacing w:val="1"/>
          <w:position w:val="1"/>
          <w:sz w:val="24"/>
          <w:szCs w:val="24"/>
        </w:rPr>
        <w:t xml:space="preserve"> </w:t>
      </w:r>
      <w:r w:rsidRPr="00961555">
        <w:rPr>
          <w:position w:val="1"/>
          <w:sz w:val="24"/>
          <w:szCs w:val="24"/>
        </w:rPr>
        <w:t>и</w:t>
      </w:r>
      <w:r w:rsidRPr="00961555">
        <w:rPr>
          <w:spacing w:val="-5"/>
          <w:position w:val="1"/>
          <w:sz w:val="24"/>
          <w:szCs w:val="24"/>
        </w:rPr>
        <w:t xml:space="preserve"> </w:t>
      </w:r>
      <w:r w:rsidRPr="00961555">
        <w:rPr>
          <w:position w:val="1"/>
          <w:sz w:val="24"/>
          <w:szCs w:val="24"/>
        </w:rPr>
        <w:t>Павла</w:t>
      </w:r>
      <w:r w:rsidRPr="00961555">
        <w:rPr>
          <w:spacing w:val="-5"/>
          <w:position w:val="1"/>
          <w:sz w:val="24"/>
          <w:szCs w:val="24"/>
        </w:rPr>
        <w:t xml:space="preserve"> I.</w:t>
      </w:r>
    </w:p>
    <w:p w:rsidR="00CF7B51" w:rsidRPr="00961555" w:rsidRDefault="00211A1E" w:rsidP="007768E4">
      <w:pPr>
        <w:pStyle w:val="a4"/>
        <w:jc w:val="left"/>
        <w:rPr>
          <w:sz w:val="24"/>
          <w:szCs w:val="24"/>
        </w:rPr>
      </w:pPr>
      <w:r w:rsidRPr="00961555">
        <w:rPr>
          <w:sz w:val="24"/>
          <w:szCs w:val="24"/>
        </w:rPr>
        <w:t>Внутренняя</w:t>
      </w:r>
      <w:r w:rsidRPr="00961555">
        <w:rPr>
          <w:spacing w:val="60"/>
          <w:sz w:val="24"/>
          <w:szCs w:val="24"/>
        </w:rPr>
        <w:t xml:space="preserve"> </w:t>
      </w:r>
      <w:r w:rsidRPr="00961555">
        <w:rPr>
          <w:sz w:val="24"/>
          <w:szCs w:val="24"/>
        </w:rPr>
        <w:t>политика</w:t>
      </w:r>
      <w:r w:rsidRPr="00961555">
        <w:rPr>
          <w:spacing w:val="57"/>
          <w:sz w:val="24"/>
          <w:szCs w:val="24"/>
        </w:rPr>
        <w:t xml:space="preserve"> </w:t>
      </w:r>
      <w:r w:rsidRPr="00961555">
        <w:rPr>
          <w:sz w:val="24"/>
          <w:szCs w:val="24"/>
        </w:rPr>
        <w:t>Екатерины</w:t>
      </w:r>
      <w:r w:rsidRPr="00961555">
        <w:rPr>
          <w:spacing w:val="64"/>
          <w:sz w:val="24"/>
          <w:szCs w:val="24"/>
        </w:rPr>
        <w:t xml:space="preserve"> </w:t>
      </w:r>
      <w:r w:rsidRPr="00961555">
        <w:rPr>
          <w:sz w:val="24"/>
          <w:szCs w:val="24"/>
        </w:rPr>
        <w:t>II.</w:t>
      </w:r>
      <w:r w:rsidRPr="00961555">
        <w:rPr>
          <w:spacing w:val="60"/>
          <w:sz w:val="24"/>
          <w:szCs w:val="24"/>
        </w:rPr>
        <w:t xml:space="preserve"> </w:t>
      </w:r>
      <w:r w:rsidRPr="00961555">
        <w:rPr>
          <w:sz w:val="24"/>
          <w:szCs w:val="24"/>
        </w:rPr>
        <w:t>Личность</w:t>
      </w:r>
      <w:r w:rsidRPr="00961555">
        <w:rPr>
          <w:spacing w:val="60"/>
          <w:sz w:val="24"/>
          <w:szCs w:val="24"/>
        </w:rPr>
        <w:t xml:space="preserve"> </w:t>
      </w:r>
      <w:r w:rsidRPr="00961555">
        <w:rPr>
          <w:sz w:val="24"/>
          <w:szCs w:val="24"/>
        </w:rPr>
        <w:t>императрицы.</w:t>
      </w:r>
      <w:r w:rsidRPr="00961555">
        <w:rPr>
          <w:spacing w:val="60"/>
          <w:sz w:val="24"/>
          <w:szCs w:val="24"/>
        </w:rPr>
        <w:t xml:space="preserve"> </w:t>
      </w:r>
      <w:r w:rsidRPr="00961555">
        <w:rPr>
          <w:sz w:val="24"/>
          <w:szCs w:val="24"/>
        </w:rPr>
        <w:t>Идеи</w:t>
      </w:r>
      <w:r w:rsidRPr="00961555">
        <w:rPr>
          <w:spacing w:val="64"/>
          <w:sz w:val="24"/>
          <w:szCs w:val="24"/>
        </w:rPr>
        <w:t xml:space="preserve"> </w:t>
      </w:r>
      <w:r w:rsidRPr="00961555">
        <w:rPr>
          <w:spacing w:val="-2"/>
          <w:sz w:val="24"/>
          <w:szCs w:val="24"/>
        </w:rPr>
        <w:t>Просвещения.</w:t>
      </w:r>
    </w:p>
    <w:p w:rsidR="00CF7B51" w:rsidRPr="00961555" w:rsidRDefault="00211A1E" w:rsidP="007768E4">
      <w:pPr>
        <w:pStyle w:val="a4"/>
        <w:jc w:val="left"/>
        <w:rPr>
          <w:sz w:val="24"/>
          <w:szCs w:val="24"/>
        </w:rPr>
      </w:pPr>
      <w:r w:rsidRPr="00961555">
        <w:rPr>
          <w:sz w:val="24"/>
          <w:szCs w:val="24"/>
        </w:rPr>
        <w:t>«Просвещённый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w:t>
      </w:r>
      <w:r w:rsidRPr="00961555">
        <w:rPr>
          <w:sz w:val="24"/>
          <w:szCs w:val="24"/>
        </w:rPr>
        <w:t>и</w:t>
      </w:r>
      <w:r w:rsidRPr="00961555">
        <w:rPr>
          <w:sz w:val="24"/>
          <w:szCs w:val="24"/>
        </w:rPr>
        <w:t>тельства. Начало выпуска ассигнаций. Отмена монополий, умеренность таможенной пол</w:t>
      </w:r>
      <w:r w:rsidRPr="00961555">
        <w:rPr>
          <w:sz w:val="24"/>
          <w:szCs w:val="24"/>
        </w:rPr>
        <w:t>и</w:t>
      </w:r>
      <w:r w:rsidRPr="00961555">
        <w:rPr>
          <w:sz w:val="24"/>
          <w:szCs w:val="24"/>
        </w:rPr>
        <w:t>тики. Вольное экономическое общество. Губернская реформа. Жалованные грамоты дв</w:t>
      </w:r>
      <w:r w:rsidRPr="00961555">
        <w:rPr>
          <w:sz w:val="24"/>
          <w:szCs w:val="24"/>
        </w:rPr>
        <w:t>о</w:t>
      </w:r>
      <w:r w:rsidRPr="00961555">
        <w:rPr>
          <w:sz w:val="24"/>
          <w:szCs w:val="24"/>
        </w:rPr>
        <w:t>рянству и городам. Положение сословий. Дворянство ‒</w:t>
      </w:r>
      <w:r w:rsidRPr="00961555">
        <w:rPr>
          <w:spacing w:val="-7"/>
          <w:sz w:val="24"/>
          <w:szCs w:val="24"/>
        </w:rPr>
        <w:t xml:space="preserve"> </w:t>
      </w:r>
      <w:r w:rsidRPr="00961555">
        <w:rPr>
          <w:sz w:val="24"/>
          <w:szCs w:val="24"/>
        </w:rPr>
        <w:t>«первенствующее</w:t>
      </w:r>
      <w:r w:rsidRPr="00961555">
        <w:rPr>
          <w:spacing w:val="-3"/>
          <w:sz w:val="24"/>
          <w:szCs w:val="24"/>
        </w:rPr>
        <w:t xml:space="preserve"> </w:t>
      </w:r>
      <w:r w:rsidRPr="00961555">
        <w:rPr>
          <w:sz w:val="24"/>
          <w:szCs w:val="24"/>
        </w:rPr>
        <w:t>сословие»</w:t>
      </w:r>
      <w:r w:rsidRPr="00961555">
        <w:rPr>
          <w:spacing w:val="-7"/>
          <w:sz w:val="24"/>
          <w:szCs w:val="24"/>
        </w:rPr>
        <w:t xml:space="preserve"> </w:t>
      </w:r>
      <w:r w:rsidRPr="00961555">
        <w:rPr>
          <w:sz w:val="24"/>
          <w:szCs w:val="24"/>
        </w:rPr>
        <w:t>имп</w:t>
      </w:r>
      <w:r w:rsidRPr="00961555">
        <w:rPr>
          <w:sz w:val="24"/>
          <w:szCs w:val="24"/>
        </w:rPr>
        <w:t>е</w:t>
      </w:r>
      <w:r w:rsidRPr="00961555">
        <w:rPr>
          <w:sz w:val="24"/>
          <w:szCs w:val="24"/>
        </w:rPr>
        <w:t>рии. Привлечение</w:t>
      </w:r>
      <w:r w:rsidRPr="00961555">
        <w:rPr>
          <w:spacing w:val="-3"/>
          <w:sz w:val="24"/>
          <w:szCs w:val="24"/>
        </w:rPr>
        <w:t xml:space="preserve"> </w:t>
      </w:r>
      <w:r w:rsidRPr="00961555">
        <w:rPr>
          <w:sz w:val="24"/>
          <w:szCs w:val="24"/>
        </w:rPr>
        <w:t>представителей</w:t>
      </w:r>
      <w:r w:rsidRPr="00961555">
        <w:rPr>
          <w:spacing w:val="-1"/>
          <w:sz w:val="24"/>
          <w:szCs w:val="24"/>
        </w:rPr>
        <w:t xml:space="preserve"> </w:t>
      </w:r>
      <w:r w:rsidRPr="00961555">
        <w:rPr>
          <w:sz w:val="24"/>
          <w:szCs w:val="24"/>
        </w:rPr>
        <w:t>сословий</w:t>
      </w:r>
      <w:r w:rsidRPr="00961555">
        <w:rPr>
          <w:spacing w:val="-1"/>
          <w:sz w:val="24"/>
          <w:szCs w:val="24"/>
        </w:rPr>
        <w:t xml:space="preserve"> </w:t>
      </w:r>
      <w:r w:rsidRPr="00961555">
        <w:rPr>
          <w:sz w:val="24"/>
          <w:szCs w:val="24"/>
        </w:rPr>
        <w:t>к</w:t>
      </w:r>
      <w:r w:rsidRPr="00961555">
        <w:rPr>
          <w:spacing w:val="-8"/>
          <w:sz w:val="24"/>
          <w:szCs w:val="24"/>
        </w:rPr>
        <w:t xml:space="preserve"> </w:t>
      </w:r>
      <w:r w:rsidRPr="00961555">
        <w:rPr>
          <w:sz w:val="24"/>
          <w:szCs w:val="24"/>
        </w:rPr>
        <w:t>местному управлению. Создание дворянских обществ в губерниях и уездах. Расширение привилегий гильдейского купечества в налог</w:t>
      </w:r>
      <w:r w:rsidRPr="00961555">
        <w:rPr>
          <w:sz w:val="24"/>
          <w:szCs w:val="24"/>
        </w:rPr>
        <w:t>о</w:t>
      </w:r>
      <w:r w:rsidRPr="00961555">
        <w:rPr>
          <w:sz w:val="24"/>
          <w:szCs w:val="24"/>
        </w:rPr>
        <w:t>вой сфере и городском управлении.</w:t>
      </w:r>
    </w:p>
    <w:p w:rsidR="00CF7B51" w:rsidRPr="00961555" w:rsidRDefault="00211A1E" w:rsidP="007768E4">
      <w:pPr>
        <w:pStyle w:val="a4"/>
        <w:jc w:val="left"/>
        <w:rPr>
          <w:sz w:val="24"/>
          <w:szCs w:val="24"/>
        </w:rPr>
      </w:pPr>
      <w:r w:rsidRPr="00961555">
        <w:rPr>
          <w:sz w:val="24"/>
          <w:szCs w:val="24"/>
        </w:rPr>
        <w:t>Национальная политика и народы России в XVIII в. Унификация управления на о</w:t>
      </w:r>
      <w:r w:rsidRPr="00961555">
        <w:rPr>
          <w:sz w:val="24"/>
          <w:szCs w:val="24"/>
        </w:rPr>
        <w:t>к</w:t>
      </w:r>
      <w:r w:rsidRPr="00961555">
        <w:rPr>
          <w:sz w:val="24"/>
          <w:szCs w:val="24"/>
        </w:rPr>
        <w:t>раинах империи. Ликвидация гетманства на Левобережной Украине и Войска Запорожск</w:t>
      </w:r>
      <w:r w:rsidRPr="00961555">
        <w:rPr>
          <w:sz w:val="24"/>
          <w:szCs w:val="24"/>
        </w:rPr>
        <w:t>о</w:t>
      </w:r>
      <w:r w:rsidRPr="00961555">
        <w:rPr>
          <w:sz w:val="24"/>
          <w:szCs w:val="24"/>
        </w:rPr>
        <w:t xml:space="preserve">го. Формирование </w:t>
      </w:r>
      <w:r w:rsidRPr="00961555">
        <w:rPr>
          <w:spacing w:val="-2"/>
          <w:sz w:val="24"/>
          <w:szCs w:val="24"/>
        </w:rPr>
        <w:t>Кубанского</w:t>
      </w:r>
      <w:r w:rsidRPr="00961555">
        <w:rPr>
          <w:sz w:val="24"/>
          <w:szCs w:val="24"/>
        </w:rPr>
        <w:tab/>
      </w:r>
      <w:r w:rsidRPr="00961555">
        <w:rPr>
          <w:sz w:val="24"/>
          <w:szCs w:val="24"/>
        </w:rPr>
        <w:tab/>
      </w:r>
      <w:r w:rsidRPr="00961555">
        <w:rPr>
          <w:spacing w:val="-2"/>
          <w:sz w:val="24"/>
          <w:szCs w:val="24"/>
        </w:rPr>
        <w:t>казачества.</w:t>
      </w:r>
      <w:r w:rsidRPr="00961555">
        <w:rPr>
          <w:sz w:val="24"/>
          <w:szCs w:val="24"/>
        </w:rPr>
        <w:tab/>
      </w:r>
      <w:r w:rsidRPr="00961555">
        <w:rPr>
          <w:sz w:val="24"/>
          <w:szCs w:val="24"/>
        </w:rPr>
        <w:tab/>
      </w:r>
      <w:r w:rsidRPr="00961555">
        <w:rPr>
          <w:spacing w:val="-2"/>
          <w:sz w:val="24"/>
          <w:szCs w:val="24"/>
        </w:rPr>
        <w:t>Активизация</w:t>
      </w:r>
      <w:r w:rsidRPr="00961555">
        <w:rPr>
          <w:sz w:val="24"/>
          <w:szCs w:val="24"/>
        </w:rPr>
        <w:tab/>
      </w:r>
      <w:r w:rsidRPr="00961555">
        <w:rPr>
          <w:sz w:val="24"/>
          <w:szCs w:val="24"/>
        </w:rPr>
        <w:tab/>
      </w:r>
      <w:r w:rsidRPr="00961555">
        <w:rPr>
          <w:spacing w:val="-2"/>
          <w:sz w:val="24"/>
          <w:szCs w:val="24"/>
        </w:rPr>
        <w:t>де</w:t>
      </w:r>
      <w:r w:rsidRPr="00961555">
        <w:rPr>
          <w:spacing w:val="-2"/>
          <w:sz w:val="24"/>
          <w:szCs w:val="24"/>
        </w:rPr>
        <w:t>я</w:t>
      </w:r>
      <w:r w:rsidRPr="00961555">
        <w:rPr>
          <w:spacing w:val="-2"/>
          <w:sz w:val="24"/>
          <w:szCs w:val="24"/>
        </w:rPr>
        <w:t xml:space="preserve">тельности </w:t>
      </w:r>
      <w:r w:rsidRPr="00961555">
        <w:rPr>
          <w:sz w:val="24"/>
          <w:szCs w:val="24"/>
        </w:rPr>
        <w:t xml:space="preserve">по привлечению иностранцев в Россию. Расселение колонистов в Новороссии, Поволжье, других </w:t>
      </w:r>
      <w:r w:rsidRPr="00961555">
        <w:rPr>
          <w:spacing w:val="-2"/>
          <w:sz w:val="24"/>
          <w:szCs w:val="24"/>
        </w:rPr>
        <w:t>регионах.</w:t>
      </w:r>
      <w:r w:rsidRPr="00961555">
        <w:rPr>
          <w:sz w:val="24"/>
          <w:szCs w:val="24"/>
        </w:rPr>
        <w:tab/>
      </w:r>
      <w:r w:rsidRPr="00961555">
        <w:rPr>
          <w:spacing w:val="-2"/>
          <w:sz w:val="24"/>
          <w:szCs w:val="24"/>
        </w:rPr>
        <w:t>Укрепление</w:t>
      </w:r>
      <w:r w:rsidRPr="00961555">
        <w:rPr>
          <w:sz w:val="24"/>
          <w:szCs w:val="24"/>
        </w:rPr>
        <w:tab/>
      </w:r>
      <w:r w:rsidRPr="00961555">
        <w:rPr>
          <w:spacing w:val="-2"/>
          <w:sz w:val="24"/>
          <w:szCs w:val="24"/>
        </w:rPr>
        <w:t>веротерпимости</w:t>
      </w:r>
      <w:r w:rsidRPr="00961555">
        <w:rPr>
          <w:sz w:val="24"/>
          <w:szCs w:val="24"/>
        </w:rPr>
        <w:tab/>
      </w:r>
      <w:r w:rsidRPr="00961555">
        <w:rPr>
          <w:spacing w:val="-6"/>
          <w:sz w:val="24"/>
          <w:szCs w:val="24"/>
        </w:rPr>
        <w:t>по</w:t>
      </w:r>
      <w:r w:rsidRPr="00961555">
        <w:rPr>
          <w:sz w:val="24"/>
          <w:szCs w:val="24"/>
        </w:rPr>
        <w:tab/>
      </w:r>
      <w:r w:rsidRPr="00961555">
        <w:rPr>
          <w:sz w:val="24"/>
          <w:szCs w:val="24"/>
        </w:rPr>
        <w:tab/>
      </w:r>
      <w:r w:rsidRPr="00961555">
        <w:rPr>
          <w:spacing w:val="-2"/>
          <w:sz w:val="24"/>
          <w:szCs w:val="24"/>
        </w:rPr>
        <w:t>отн</w:t>
      </w:r>
      <w:r w:rsidRPr="00961555">
        <w:rPr>
          <w:spacing w:val="-2"/>
          <w:sz w:val="24"/>
          <w:szCs w:val="24"/>
        </w:rPr>
        <w:t>о</w:t>
      </w:r>
      <w:r w:rsidRPr="00961555">
        <w:rPr>
          <w:spacing w:val="-2"/>
          <w:sz w:val="24"/>
          <w:szCs w:val="24"/>
        </w:rPr>
        <w:t xml:space="preserve">шению </w:t>
      </w:r>
      <w:r w:rsidRPr="00961555">
        <w:rPr>
          <w:sz w:val="24"/>
          <w:szCs w:val="24"/>
        </w:rPr>
        <w:t>к</w:t>
      </w:r>
      <w:r w:rsidRPr="00961555">
        <w:rPr>
          <w:spacing w:val="67"/>
          <w:w w:val="150"/>
          <w:sz w:val="24"/>
          <w:szCs w:val="24"/>
        </w:rPr>
        <w:t xml:space="preserve">   </w:t>
      </w:r>
      <w:r w:rsidRPr="00961555">
        <w:rPr>
          <w:sz w:val="24"/>
          <w:szCs w:val="24"/>
        </w:rPr>
        <w:t>неправославным</w:t>
      </w:r>
      <w:r w:rsidRPr="00961555">
        <w:rPr>
          <w:spacing w:val="66"/>
          <w:w w:val="150"/>
          <w:sz w:val="24"/>
          <w:szCs w:val="24"/>
        </w:rPr>
        <w:t xml:space="preserve">   </w:t>
      </w:r>
      <w:r w:rsidRPr="00961555">
        <w:rPr>
          <w:sz w:val="24"/>
          <w:szCs w:val="24"/>
        </w:rPr>
        <w:t>и</w:t>
      </w:r>
      <w:r w:rsidRPr="00961555">
        <w:rPr>
          <w:spacing w:val="66"/>
          <w:w w:val="150"/>
          <w:sz w:val="24"/>
          <w:szCs w:val="24"/>
        </w:rPr>
        <w:t xml:space="preserve">   </w:t>
      </w:r>
      <w:r w:rsidRPr="00961555">
        <w:rPr>
          <w:sz w:val="24"/>
          <w:szCs w:val="24"/>
        </w:rPr>
        <w:t>нехристианским</w:t>
      </w:r>
      <w:r w:rsidRPr="00961555">
        <w:rPr>
          <w:spacing w:val="68"/>
          <w:w w:val="150"/>
          <w:sz w:val="24"/>
          <w:szCs w:val="24"/>
        </w:rPr>
        <w:t xml:space="preserve">   </w:t>
      </w:r>
      <w:r w:rsidRPr="00961555">
        <w:rPr>
          <w:sz w:val="24"/>
          <w:szCs w:val="24"/>
        </w:rPr>
        <w:t>конфессиям.</w:t>
      </w:r>
      <w:r w:rsidRPr="00961555">
        <w:rPr>
          <w:spacing w:val="68"/>
          <w:w w:val="150"/>
          <w:sz w:val="24"/>
          <w:szCs w:val="24"/>
        </w:rPr>
        <w:t xml:space="preserve">   </w:t>
      </w:r>
      <w:r w:rsidRPr="00961555">
        <w:rPr>
          <w:sz w:val="24"/>
          <w:szCs w:val="24"/>
        </w:rPr>
        <w:t>Политика</w:t>
      </w:r>
      <w:r w:rsidRPr="00961555">
        <w:rPr>
          <w:spacing w:val="67"/>
          <w:w w:val="150"/>
          <w:sz w:val="24"/>
          <w:szCs w:val="24"/>
        </w:rPr>
        <w:t xml:space="preserve">   </w:t>
      </w:r>
      <w:r w:rsidRPr="00961555">
        <w:rPr>
          <w:sz w:val="24"/>
          <w:szCs w:val="24"/>
        </w:rPr>
        <w:t>по</w:t>
      </w:r>
      <w:r w:rsidRPr="00961555">
        <w:rPr>
          <w:spacing w:val="66"/>
          <w:w w:val="150"/>
          <w:sz w:val="24"/>
          <w:szCs w:val="24"/>
        </w:rPr>
        <w:t xml:space="preserve">   </w:t>
      </w:r>
      <w:r w:rsidRPr="00961555">
        <w:rPr>
          <w:sz w:val="24"/>
          <w:szCs w:val="24"/>
        </w:rPr>
        <w:t>отношению к исламу. Башкирские восстания. Формирование черты оседлости.</w:t>
      </w:r>
    </w:p>
    <w:p w:rsidR="00CF7B51" w:rsidRPr="00961555" w:rsidRDefault="00211A1E" w:rsidP="007768E4">
      <w:pPr>
        <w:pStyle w:val="a4"/>
        <w:jc w:val="left"/>
        <w:rPr>
          <w:sz w:val="24"/>
          <w:szCs w:val="24"/>
        </w:rPr>
      </w:pPr>
      <w:r w:rsidRPr="00961555">
        <w:rPr>
          <w:sz w:val="24"/>
          <w:szCs w:val="24"/>
        </w:rPr>
        <w:t>Экономическое развитие России во второй половине XVIII в. Крестьяне:</w:t>
      </w:r>
      <w:r w:rsidRPr="00961555">
        <w:rPr>
          <w:spacing w:val="40"/>
          <w:sz w:val="24"/>
          <w:szCs w:val="24"/>
        </w:rPr>
        <w:t xml:space="preserve"> </w:t>
      </w:r>
      <w:r w:rsidRPr="00961555">
        <w:rPr>
          <w:sz w:val="24"/>
          <w:szCs w:val="24"/>
        </w:rPr>
        <w:t>крепос</w:t>
      </w:r>
      <w:r w:rsidRPr="00961555">
        <w:rPr>
          <w:sz w:val="24"/>
          <w:szCs w:val="24"/>
        </w:rPr>
        <w:t>т</w:t>
      </w:r>
      <w:r w:rsidRPr="00961555">
        <w:rPr>
          <w:sz w:val="24"/>
          <w:szCs w:val="24"/>
        </w:rPr>
        <w:t>ные, государственные, монастырские. Условия жизни крепостной деревни. Права помещ</w:t>
      </w:r>
      <w:r w:rsidRPr="00961555">
        <w:rPr>
          <w:sz w:val="24"/>
          <w:szCs w:val="24"/>
        </w:rPr>
        <w:t>и</w:t>
      </w:r>
      <w:r w:rsidRPr="00961555">
        <w:rPr>
          <w:sz w:val="24"/>
          <w:szCs w:val="24"/>
        </w:rPr>
        <w:t xml:space="preserve">ка по отношению к своим крепостным. Барщинное и оброчное хозяйство. Дворовые люди. Роль крепостного </w:t>
      </w:r>
      <w:r w:rsidRPr="00961555">
        <w:rPr>
          <w:spacing w:val="-2"/>
          <w:sz w:val="24"/>
          <w:szCs w:val="24"/>
        </w:rPr>
        <w:t>строя</w:t>
      </w:r>
    </w:p>
    <w:p w:rsidR="00CF7B51" w:rsidRPr="00961555" w:rsidRDefault="00211A1E" w:rsidP="007768E4">
      <w:pPr>
        <w:pStyle w:val="a4"/>
        <w:jc w:val="left"/>
        <w:rPr>
          <w:sz w:val="24"/>
          <w:szCs w:val="24"/>
        </w:rPr>
      </w:pPr>
      <w:r w:rsidRPr="00961555">
        <w:rPr>
          <w:sz w:val="24"/>
          <w:szCs w:val="24"/>
        </w:rPr>
        <w:t>в</w:t>
      </w:r>
      <w:r w:rsidRPr="00961555">
        <w:rPr>
          <w:spacing w:val="-1"/>
          <w:sz w:val="24"/>
          <w:szCs w:val="24"/>
        </w:rPr>
        <w:t xml:space="preserve"> </w:t>
      </w:r>
      <w:r w:rsidRPr="00961555">
        <w:rPr>
          <w:sz w:val="24"/>
          <w:szCs w:val="24"/>
        </w:rPr>
        <w:t>экономике</w:t>
      </w:r>
      <w:r w:rsidRPr="00961555">
        <w:rPr>
          <w:spacing w:val="-1"/>
          <w:sz w:val="24"/>
          <w:szCs w:val="24"/>
        </w:rPr>
        <w:t xml:space="preserve"> </w:t>
      </w:r>
      <w:r w:rsidRPr="00961555">
        <w:rPr>
          <w:spacing w:val="-2"/>
          <w:sz w:val="24"/>
          <w:szCs w:val="24"/>
        </w:rPr>
        <w:t>страны.</w:t>
      </w:r>
    </w:p>
    <w:p w:rsidR="00CF7B51" w:rsidRPr="00961555" w:rsidRDefault="00211A1E" w:rsidP="007768E4">
      <w:pPr>
        <w:pStyle w:val="a4"/>
        <w:jc w:val="left"/>
        <w:rPr>
          <w:sz w:val="24"/>
          <w:szCs w:val="24"/>
        </w:rPr>
      </w:pPr>
      <w:r w:rsidRPr="00961555">
        <w:rPr>
          <w:sz w:val="24"/>
          <w:szCs w:val="24"/>
        </w:rPr>
        <w:lastRenderedPageBreak/>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w:t>
      </w:r>
      <w:r w:rsidRPr="00961555">
        <w:rPr>
          <w:sz w:val="24"/>
          <w:szCs w:val="24"/>
        </w:rPr>
        <w:t>к</w:t>
      </w:r>
      <w:r w:rsidRPr="00961555">
        <w:rPr>
          <w:sz w:val="24"/>
          <w:szCs w:val="24"/>
        </w:rPr>
        <w:t>стильной промышленности: распространение производства хлопчатобумажных тканей. Н</w:t>
      </w:r>
      <w:r w:rsidRPr="00961555">
        <w:rPr>
          <w:sz w:val="24"/>
          <w:szCs w:val="24"/>
        </w:rPr>
        <w:t>а</w:t>
      </w:r>
      <w:r w:rsidRPr="00961555">
        <w:rPr>
          <w:sz w:val="24"/>
          <w:szCs w:val="24"/>
        </w:rPr>
        <w:t xml:space="preserve">чало известных предпринимательских </w:t>
      </w:r>
      <w:r w:rsidRPr="00961555">
        <w:rPr>
          <w:spacing w:val="-2"/>
          <w:sz w:val="24"/>
          <w:szCs w:val="24"/>
        </w:rPr>
        <w:t>династий:</w:t>
      </w:r>
      <w:r w:rsidRPr="00961555">
        <w:rPr>
          <w:sz w:val="24"/>
          <w:szCs w:val="24"/>
        </w:rPr>
        <w:tab/>
      </w:r>
      <w:r w:rsidRPr="00961555">
        <w:rPr>
          <w:spacing w:val="-2"/>
          <w:sz w:val="24"/>
          <w:szCs w:val="24"/>
        </w:rPr>
        <w:t>Морозовы,</w:t>
      </w:r>
      <w:r w:rsidRPr="00961555">
        <w:rPr>
          <w:sz w:val="24"/>
          <w:szCs w:val="24"/>
        </w:rPr>
        <w:tab/>
      </w:r>
      <w:r w:rsidRPr="00961555">
        <w:rPr>
          <w:spacing w:val="-2"/>
          <w:sz w:val="24"/>
          <w:szCs w:val="24"/>
        </w:rPr>
        <w:t>Рябушинские,</w:t>
      </w:r>
      <w:r w:rsidRPr="00961555">
        <w:rPr>
          <w:sz w:val="24"/>
          <w:szCs w:val="24"/>
        </w:rPr>
        <w:tab/>
      </w:r>
      <w:r w:rsidRPr="00961555">
        <w:rPr>
          <w:spacing w:val="-2"/>
          <w:sz w:val="24"/>
          <w:szCs w:val="24"/>
        </w:rPr>
        <w:t>Гарелины,</w:t>
      </w:r>
      <w:r w:rsidRPr="00961555">
        <w:rPr>
          <w:sz w:val="24"/>
          <w:szCs w:val="24"/>
        </w:rPr>
        <w:tab/>
      </w:r>
      <w:r w:rsidRPr="00961555">
        <w:rPr>
          <w:spacing w:val="-2"/>
          <w:sz w:val="24"/>
          <w:szCs w:val="24"/>
        </w:rPr>
        <w:t>Прохоровы,</w:t>
      </w:r>
      <w:r w:rsidRPr="00961555">
        <w:rPr>
          <w:sz w:val="24"/>
          <w:szCs w:val="24"/>
        </w:rPr>
        <w:tab/>
      </w:r>
      <w:r w:rsidRPr="00961555">
        <w:rPr>
          <w:spacing w:val="-2"/>
          <w:sz w:val="24"/>
          <w:szCs w:val="24"/>
        </w:rPr>
        <w:t xml:space="preserve">Демидовы </w:t>
      </w:r>
      <w:r w:rsidRPr="00961555">
        <w:rPr>
          <w:sz w:val="24"/>
          <w:szCs w:val="24"/>
        </w:rPr>
        <w:t>и другие.</w:t>
      </w:r>
    </w:p>
    <w:p w:rsidR="00CF7B51" w:rsidRPr="00961555" w:rsidRDefault="00211A1E" w:rsidP="007768E4">
      <w:pPr>
        <w:pStyle w:val="a4"/>
        <w:jc w:val="left"/>
        <w:rPr>
          <w:sz w:val="24"/>
          <w:szCs w:val="24"/>
        </w:rPr>
      </w:pPr>
      <w:r w:rsidRPr="00961555">
        <w:rPr>
          <w:sz w:val="24"/>
          <w:szCs w:val="24"/>
        </w:rPr>
        <w:t>Внутренняя</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внешняя</w:t>
      </w:r>
      <w:r w:rsidRPr="00961555">
        <w:rPr>
          <w:spacing w:val="80"/>
          <w:w w:val="150"/>
          <w:sz w:val="24"/>
          <w:szCs w:val="24"/>
        </w:rPr>
        <w:t xml:space="preserve">   </w:t>
      </w:r>
      <w:r w:rsidRPr="00961555">
        <w:rPr>
          <w:sz w:val="24"/>
          <w:szCs w:val="24"/>
        </w:rPr>
        <w:t>торговля.</w:t>
      </w:r>
      <w:r w:rsidRPr="00961555">
        <w:rPr>
          <w:spacing w:val="80"/>
          <w:w w:val="150"/>
          <w:sz w:val="24"/>
          <w:szCs w:val="24"/>
        </w:rPr>
        <w:t xml:space="preserve">   </w:t>
      </w:r>
      <w:r w:rsidRPr="00961555">
        <w:rPr>
          <w:sz w:val="24"/>
          <w:szCs w:val="24"/>
        </w:rPr>
        <w:t>Торговые</w:t>
      </w:r>
      <w:r w:rsidRPr="00961555">
        <w:rPr>
          <w:spacing w:val="80"/>
          <w:w w:val="150"/>
          <w:sz w:val="24"/>
          <w:szCs w:val="24"/>
        </w:rPr>
        <w:t xml:space="preserve">   </w:t>
      </w:r>
      <w:r w:rsidRPr="00961555">
        <w:rPr>
          <w:sz w:val="24"/>
          <w:szCs w:val="24"/>
        </w:rPr>
        <w:t>пути</w:t>
      </w:r>
      <w:r w:rsidRPr="00961555">
        <w:rPr>
          <w:spacing w:val="80"/>
          <w:w w:val="150"/>
          <w:sz w:val="24"/>
          <w:szCs w:val="24"/>
        </w:rPr>
        <w:t xml:space="preserve">   </w:t>
      </w:r>
      <w:r w:rsidRPr="00961555">
        <w:rPr>
          <w:sz w:val="24"/>
          <w:szCs w:val="24"/>
        </w:rPr>
        <w:t>внутри</w:t>
      </w:r>
      <w:r w:rsidRPr="00961555">
        <w:rPr>
          <w:spacing w:val="80"/>
          <w:w w:val="150"/>
          <w:sz w:val="24"/>
          <w:szCs w:val="24"/>
        </w:rPr>
        <w:t xml:space="preserve">   </w:t>
      </w:r>
      <w:r w:rsidRPr="00961555">
        <w:rPr>
          <w:sz w:val="24"/>
          <w:szCs w:val="24"/>
        </w:rPr>
        <w:t>страны. Водно-транспортные системы: Вышневолоцкая, Тихвинская, Мариинская и другие Ярмарки и их роль во</w:t>
      </w:r>
      <w:r w:rsidRPr="00961555">
        <w:rPr>
          <w:spacing w:val="-5"/>
          <w:sz w:val="24"/>
          <w:szCs w:val="24"/>
        </w:rPr>
        <w:t xml:space="preserve"> </w:t>
      </w:r>
      <w:r w:rsidRPr="00961555">
        <w:rPr>
          <w:sz w:val="24"/>
          <w:szCs w:val="24"/>
        </w:rPr>
        <w:t>внутренней</w:t>
      </w:r>
      <w:r w:rsidRPr="00961555">
        <w:rPr>
          <w:spacing w:val="-4"/>
          <w:sz w:val="24"/>
          <w:szCs w:val="24"/>
        </w:rPr>
        <w:t xml:space="preserve"> </w:t>
      </w:r>
      <w:r w:rsidRPr="00961555">
        <w:rPr>
          <w:sz w:val="24"/>
          <w:szCs w:val="24"/>
        </w:rPr>
        <w:t>торговле.</w:t>
      </w:r>
      <w:r w:rsidRPr="00961555">
        <w:rPr>
          <w:spacing w:val="-7"/>
          <w:sz w:val="24"/>
          <w:szCs w:val="24"/>
        </w:rPr>
        <w:t xml:space="preserve"> </w:t>
      </w:r>
      <w:r w:rsidRPr="00961555">
        <w:rPr>
          <w:sz w:val="24"/>
          <w:szCs w:val="24"/>
        </w:rPr>
        <w:t>Макарьевская,</w:t>
      </w:r>
      <w:r w:rsidRPr="00961555">
        <w:rPr>
          <w:spacing w:val="-3"/>
          <w:sz w:val="24"/>
          <w:szCs w:val="24"/>
        </w:rPr>
        <w:t xml:space="preserve"> </w:t>
      </w:r>
      <w:r w:rsidRPr="00961555">
        <w:rPr>
          <w:sz w:val="24"/>
          <w:szCs w:val="24"/>
        </w:rPr>
        <w:t>Ирбитская, Свенская,</w:t>
      </w:r>
      <w:r w:rsidRPr="00961555">
        <w:rPr>
          <w:spacing w:val="-3"/>
          <w:sz w:val="24"/>
          <w:szCs w:val="24"/>
        </w:rPr>
        <w:t xml:space="preserve"> </w:t>
      </w:r>
      <w:r w:rsidRPr="00961555">
        <w:rPr>
          <w:sz w:val="24"/>
          <w:szCs w:val="24"/>
        </w:rPr>
        <w:t>Коренная</w:t>
      </w:r>
      <w:r w:rsidRPr="00961555">
        <w:rPr>
          <w:spacing w:val="-5"/>
          <w:sz w:val="24"/>
          <w:szCs w:val="24"/>
        </w:rPr>
        <w:t xml:space="preserve"> </w:t>
      </w:r>
      <w:r w:rsidRPr="00961555">
        <w:rPr>
          <w:sz w:val="24"/>
          <w:szCs w:val="24"/>
        </w:rPr>
        <w:t>ярмарки.</w:t>
      </w:r>
      <w:r w:rsidRPr="00961555">
        <w:rPr>
          <w:spacing w:val="-3"/>
          <w:sz w:val="24"/>
          <w:szCs w:val="24"/>
        </w:rPr>
        <w:t xml:space="preserve"> </w:t>
      </w:r>
      <w:r w:rsidRPr="00961555">
        <w:rPr>
          <w:sz w:val="24"/>
          <w:szCs w:val="24"/>
        </w:rPr>
        <w:t>Ярмарки</w:t>
      </w:r>
      <w:r w:rsidRPr="00961555">
        <w:rPr>
          <w:spacing w:val="-4"/>
          <w:sz w:val="24"/>
          <w:szCs w:val="24"/>
        </w:rPr>
        <w:t xml:space="preserve"> </w:t>
      </w:r>
      <w:r w:rsidRPr="00961555">
        <w:rPr>
          <w:sz w:val="24"/>
          <w:szCs w:val="24"/>
        </w:rPr>
        <w:t xml:space="preserve">Малороссии. </w:t>
      </w:r>
      <w:r w:rsidRPr="00961555">
        <w:rPr>
          <w:spacing w:val="-2"/>
          <w:sz w:val="24"/>
          <w:szCs w:val="24"/>
        </w:rPr>
        <w:t>Партнеры</w:t>
      </w:r>
      <w:r w:rsidRPr="00961555">
        <w:rPr>
          <w:sz w:val="24"/>
          <w:szCs w:val="24"/>
        </w:rPr>
        <w:tab/>
      </w:r>
      <w:r w:rsidRPr="00961555">
        <w:rPr>
          <w:spacing w:val="-2"/>
          <w:sz w:val="24"/>
          <w:szCs w:val="24"/>
        </w:rPr>
        <w:t>России</w:t>
      </w:r>
      <w:r w:rsidRPr="00961555">
        <w:rPr>
          <w:sz w:val="24"/>
          <w:szCs w:val="24"/>
        </w:rPr>
        <w:tab/>
      </w:r>
      <w:r w:rsidRPr="00961555">
        <w:rPr>
          <w:spacing w:val="-6"/>
          <w:sz w:val="24"/>
          <w:szCs w:val="24"/>
        </w:rPr>
        <w:t>во</w:t>
      </w:r>
      <w:r w:rsidRPr="00961555">
        <w:rPr>
          <w:sz w:val="24"/>
          <w:szCs w:val="24"/>
        </w:rPr>
        <w:tab/>
      </w:r>
      <w:r w:rsidRPr="00961555">
        <w:rPr>
          <w:spacing w:val="-2"/>
          <w:sz w:val="24"/>
          <w:szCs w:val="24"/>
        </w:rPr>
        <w:t>внешней</w:t>
      </w:r>
      <w:r w:rsidRPr="00961555">
        <w:rPr>
          <w:sz w:val="24"/>
          <w:szCs w:val="24"/>
        </w:rPr>
        <w:tab/>
      </w:r>
      <w:r w:rsidRPr="00961555">
        <w:rPr>
          <w:spacing w:val="-2"/>
          <w:sz w:val="24"/>
          <w:szCs w:val="24"/>
        </w:rPr>
        <w:t xml:space="preserve">торговле </w:t>
      </w:r>
      <w:r w:rsidRPr="00961555">
        <w:rPr>
          <w:sz w:val="24"/>
          <w:szCs w:val="24"/>
        </w:rPr>
        <w:t>в Е</w:t>
      </w:r>
      <w:r w:rsidRPr="00961555">
        <w:rPr>
          <w:sz w:val="24"/>
          <w:szCs w:val="24"/>
        </w:rPr>
        <w:t>в</w:t>
      </w:r>
      <w:r w:rsidRPr="00961555">
        <w:rPr>
          <w:sz w:val="24"/>
          <w:szCs w:val="24"/>
        </w:rPr>
        <w:t>ропе и в мире. Обеспечение активного внешнеторгового баланса.</w:t>
      </w:r>
    </w:p>
    <w:p w:rsidR="00CF7B51" w:rsidRPr="00961555" w:rsidRDefault="00211A1E" w:rsidP="007768E4">
      <w:pPr>
        <w:pStyle w:val="a4"/>
        <w:jc w:val="left"/>
        <w:rPr>
          <w:sz w:val="24"/>
          <w:szCs w:val="24"/>
        </w:rPr>
      </w:pPr>
      <w:r w:rsidRPr="00961555">
        <w:rPr>
          <w:sz w:val="24"/>
          <w:szCs w:val="24"/>
        </w:rPr>
        <w:t xml:space="preserve">Обострение социальных противоречий. Чумной бунт в Москве. Восстание под </w:t>
      </w:r>
      <w:r w:rsidRPr="00961555">
        <w:rPr>
          <w:spacing w:val="-2"/>
          <w:sz w:val="24"/>
          <w:szCs w:val="24"/>
        </w:rPr>
        <w:t>пре</w:t>
      </w:r>
      <w:r w:rsidRPr="00961555">
        <w:rPr>
          <w:spacing w:val="-2"/>
          <w:sz w:val="24"/>
          <w:szCs w:val="24"/>
        </w:rPr>
        <w:t>д</w:t>
      </w:r>
      <w:r w:rsidRPr="00961555">
        <w:rPr>
          <w:spacing w:val="-2"/>
          <w:sz w:val="24"/>
          <w:szCs w:val="24"/>
        </w:rPr>
        <w:t>водительством</w:t>
      </w:r>
      <w:r w:rsidRPr="00961555">
        <w:rPr>
          <w:sz w:val="24"/>
          <w:szCs w:val="24"/>
        </w:rPr>
        <w:tab/>
      </w:r>
      <w:r w:rsidRPr="00961555">
        <w:rPr>
          <w:spacing w:val="-2"/>
          <w:sz w:val="24"/>
          <w:szCs w:val="24"/>
        </w:rPr>
        <w:t>Емельяна</w:t>
      </w:r>
      <w:r w:rsidRPr="00961555">
        <w:rPr>
          <w:sz w:val="24"/>
          <w:szCs w:val="24"/>
        </w:rPr>
        <w:tab/>
      </w:r>
      <w:r w:rsidRPr="00961555">
        <w:rPr>
          <w:spacing w:val="-2"/>
          <w:sz w:val="24"/>
          <w:szCs w:val="24"/>
        </w:rPr>
        <w:t>Пугачёва.</w:t>
      </w:r>
      <w:r w:rsidRPr="00961555">
        <w:rPr>
          <w:sz w:val="24"/>
          <w:szCs w:val="24"/>
        </w:rPr>
        <w:tab/>
      </w:r>
      <w:r w:rsidRPr="00961555">
        <w:rPr>
          <w:spacing w:val="-2"/>
          <w:sz w:val="24"/>
          <w:szCs w:val="24"/>
        </w:rPr>
        <w:t xml:space="preserve">Антидворянский </w:t>
      </w:r>
      <w:r w:rsidRPr="00961555">
        <w:rPr>
          <w:sz w:val="24"/>
          <w:szCs w:val="24"/>
        </w:rPr>
        <w:t>и</w:t>
      </w:r>
      <w:r w:rsidRPr="00961555">
        <w:rPr>
          <w:spacing w:val="66"/>
          <w:w w:val="150"/>
          <w:sz w:val="24"/>
          <w:szCs w:val="24"/>
        </w:rPr>
        <w:t xml:space="preserve">   </w:t>
      </w:r>
      <w:r w:rsidRPr="00961555">
        <w:rPr>
          <w:sz w:val="24"/>
          <w:szCs w:val="24"/>
        </w:rPr>
        <w:t>антикрепостнич</w:t>
      </w:r>
      <w:r w:rsidRPr="00961555">
        <w:rPr>
          <w:sz w:val="24"/>
          <w:szCs w:val="24"/>
        </w:rPr>
        <w:t>е</w:t>
      </w:r>
      <w:r w:rsidRPr="00961555">
        <w:rPr>
          <w:sz w:val="24"/>
          <w:szCs w:val="24"/>
        </w:rPr>
        <w:t>ский</w:t>
      </w:r>
      <w:r w:rsidRPr="00961555">
        <w:rPr>
          <w:spacing w:val="66"/>
          <w:w w:val="150"/>
          <w:sz w:val="24"/>
          <w:szCs w:val="24"/>
        </w:rPr>
        <w:t xml:space="preserve">   </w:t>
      </w:r>
      <w:r w:rsidRPr="00961555">
        <w:rPr>
          <w:sz w:val="24"/>
          <w:szCs w:val="24"/>
        </w:rPr>
        <w:t>характер</w:t>
      </w:r>
      <w:r w:rsidRPr="00961555">
        <w:rPr>
          <w:spacing w:val="66"/>
          <w:w w:val="150"/>
          <w:sz w:val="24"/>
          <w:szCs w:val="24"/>
        </w:rPr>
        <w:t xml:space="preserve">   </w:t>
      </w:r>
      <w:r w:rsidRPr="00961555">
        <w:rPr>
          <w:sz w:val="24"/>
          <w:szCs w:val="24"/>
        </w:rPr>
        <w:t>движения.</w:t>
      </w:r>
      <w:r w:rsidRPr="00961555">
        <w:rPr>
          <w:spacing w:val="65"/>
          <w:w w:val="150"/>
          <w:sz w:val="24"/>
          <w:szCs w:val="24"/>
        </w:rPr>
        <w:t xml:space="preserve">   </w:t>
      </w:r>
      <w:r w:rsidRPr="00961555">
        <w:rPr>
          <w:sz w:val="24"/>
          <w:szCs w:val="24"/>
        </w:rPr>
        <w:t>Роль</w:t>
      </w:r>
      <w:r w:rsidRPr="00961555">
        <w:rPr>
          <w:spacing w:val="65"/>
          <w:w w:val="150"/>
          <w:sz w:val="24"/>
          <w:szCs w:val="24"/>
        </w:rPr>
        <w:t xml:space="preserve">   </w:t>
      </w:r>
      <w:r w:rsidRPr="00961555">
        <w:rPr>
          <w:sz w:val="24"/>
          <w:szCs w:val="24"/>
        </w:rPr>
        <w:t>казачества,</w:t>
      </w:r>
      <w:r w:rsidRPr="00961555">
        <w:rPr>
          <w:spacing w:val="65"/>
          <w:w w:val="150"/>
          <w:sz w:val="24"/>
          <w:szCs w:val="24"/>
        </w:rPr>
        <w:t xml:space="preserve">   </w:t>
      </w:r>
      <w:r w:rsidRPr="00961555">
        <w:rPr>
          <w:sz w:val="24"/>
          <w:szCs w:val="24"/>
        </w:rPr>
        <w:t>народов</w:t>
      </w:r>
      <w:r w:rsidRPr="00961555">
        <w:rPr>
          <w:spacing w:val="65"/>
          <w:w w:val="150"/>
          <w:sz w:val="24"/>
          <w:szCs w:val="24"/>
        </w:rPr>
        <w:t xml:space="preserve">   </w:t>
      </w:r>
      <w:r w:rsidRPr="00961555">
        <w:rPr>
          <w:sz w:val="24"/>
          <w:szCs w:val="24"/>
        </w:rPr>
        <w:t>Урала и Пово</w:t>
      </w:r>
      <w:r w:rsidRPr="00961555">
        <w:rPr>
          <w:sz w:val="24"/>
          <w:szCs w:val="24"/>
        </w:rPr>
        <w:t>л</w:t>
      </w:r>
      <w:r w:rsidRPr="00961555">
        <w:rPr>
          <w:sz w:val="24"/>
          <w:szCs w:val="24"/>
        </w:rPr>
        <w:t>жья в восстании. Влияние восстания на внутреннюю политику и развитие общественной</w:t>
      </w:r>
      <w:r w:rsidRPr="00961555">
        <w:rPr>
          <w:spacing w:val="40"/>
          <w:sz w:val="24"/>
          <w:szCs w:val="24"/>
        </w:rPr>
        <w:t xml:space="preserve"> </w:t>
      </w:r>
      <w:r w:rsidRPr="00961555">
        <w:rPr>
          <w:spacing w:val="-2"/>
          <w:sz w:val="24"/>
          <w:szCs w:val="24"/>
        </w:rPr>
        <w:t>мысли.</w:t>
      </w:r>
    </w:p>
    <w:p w:rsidR="00CF7B51" w:rsidRPr="00961555" w:rsidRDefault="00211A1E" w:rsidP="007768E4">
      <w:pPr>
        <w:pStyle w:val="a4"/>
        <w:jc w:val="left"/>
        <w:rPr>
          <w:sz w:val="24"/>
          <w:szCs w:val="24"/>
        </w:rPr>
      </w:pPr>
      <w:r w:rsidRPr="00961555">
        <w:rPr>
          <w:sz w:val="24"/>
          <w:szCs w:val="24"/>
        </w:rPr>
        <w:t>Внешняя политика России второй половины XVIII в., её основные задачи. Н.И. П</w:t>
      </w:r>
      <w:r w:rsidRPr="00961555">
        <w:rPr>
          <w:sz w:val="24"/>
          <w:szCs w:val="24"/>
        </w:rPr>
        <w:t>а</w:t>
      </w:r>
      <w:r w:rsidRPr="00961555">
        <w:rPr>
          <w:sz w:val="24"/>
          <w:szCs w:val="24"/>
        </w:rPr>
        <w:t>нин и А.А. Безбородко. Борьба России за выход к Черному морю. Войны с Османской и</w:t>
      </w:r>
      <w:r w:rsidRPr="00961555">
        <w:rPr>
          <w:sz w:val="24"/>
          <w:szCs w:val="24"/>
        </w:rPr>
        <w:t>м</w:t>
      </w:r>
      <w:r w:rsidRPr="00961555">
        <w:rPr>
          <w:sz w:val="24"/>
          <w:szCs w:val="24"/>
        </w:rPr>
        <w:t>перией. П.А. Румянцев, А.В. Суворов, Ф.Ф. Ушаков, победы российских войск под их р</w:t>
      </w:r>
      <w:r w:rsidRPr="00961555">
        <w:rPr>
          <w:sz w:val="24"/>
          <w:szCs w:val="24"/>
        </w:rPr>
        <w:t>у</w:t>
      </w:r>
      <w:r w:rsidRPr="00961555">
        <w:rPr>
          <w:sz w:val="24"/>
          <w:szCs w:val="24"/>
        </w:rPr>
        <w:t>ководством. Присоединение Крыма и Северного Причерноморья. Организация управления Новороссией. Строительство</w:t>
      </w:r>
      <w:r w:rsidRPr="00961555">
        <w:rPr>
          <w:spacing w:val="40"/>
          <w:sz w:val="24"/>
          <w:szCs w:val="24"/>
        </w:rPr>
        <w:t xml:space="preserve"> </w:t>
      </w:r>
      <w:r w:rsidRPr="00961555">
        <w:rPr>
          <w:sz w:val="24"/>
          <w:szCs w:val="24"/>
        </w:rPr>
        <w:t>новых</w:t>
      </w:r>
      <w:r w:rsidRPr="00961555">
        <w:rPr>
          <w:spacing w:val="40"/>
          <w:sz w:val="24"/>
          <w:szCs w:val="24"/>
        </w:rPr>
        <w:t xml:space="preserve"> </w:t>
      </w:r>
      <w:r w:rsidRPr="00961555">
        <w:rPr>
          <w:sz w:val="24"/>
          <w:szCs w:val="24"/>
        </w:rPr>
        <w:t>городов</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портов.</w:t>
      </w:r>
      <w:r w:rsidRPr="00961555">
        <w:rPr>
          <w:spacing w:val="40"/>
          <w:sz w:val="24"/>
          <w:szCs w:val="24"/>
        </w:rPr>
        <w:t xml:space="preserve"> </w:t>
      </w:r>
      <w:r w:rsidRPr="00961555">
        <w:rPr>
          <w:sz w:val="24"/>
          <w:szCs w:val="24"/>
        </w:rPr>
        <w:t>Основание</w:t>
      </w:r>
      <w:r w:rsidRPr="00961555">
        <w:rPr>
          <w:spacing w:val="40"/>
          <w:sz w:val="24"/>
          <w:szCs w:val="24"/>
        </w:rPr>
        <w:t xml:space="preserve"> </w:t>
      </w:r>
      <w:r w:rsidRPr="00961555">
        <w:rPr>
          <w:sz w:val="24"/>
          <w:szCs w:val="24"/>
        </w:rPr>
        <w:t>Пятигорска,</w:t>
      </w:r>
      <w:r w:rsidRPr="00961555">
        <w:rPr>
          <w:spacing w:val="40"/>
          <w:sz w:val="24"/>
          <w:szCs w:val="24"/>
        </w:rPr>
        <w:t xml:space="preserve"> </w:t>
      </w:r>
      <w:r w:rsidRPr="00961555">
        <w:rPr>
          <w:sz w:val="24"/>
          <w:szCs w:val="24"/>
        </w:rPr>
        <w:t>Севаст</w:t>
      </w:r>
      <w:r w:rsidRPr="00961555">
        <w:rPr>
          <w:sz w:val="24"/>
          <w:szCs w:val="24"/>
        </w:rPr>
        <w:t>о</w:t>
      </w:r>
      <w:r w:rsidRPr="00961555">
        <w:rPr>
          <w:sz w:val="24"/>
          <w:szCs w:val="24"/>
        </w:rPr>
        <w:t>поля,</w:t>
      </w:r>
      <w:r w:rsidRPr="00961555">
        <w:rPr>
          <w:spacing w:val="40"/>
          <w:sz w:val="24"/>
          <w:szCs w:val="24"/>
        </w:rPr>
        <w:t xml:space="preserve"> </w:t>
      </w:r>
      <w:r w:rsidRPr="00961555">
        <w:rPr>
          <w:sz w:val="24"/>
          <w:szCs w:val="24"/>
        </w:rPr>
        <w:t>Одессы,</w:t>
      </w:r>
      <w:r w:rsidRPr="00961555">
        <w:rPr>
          <w:spacing w:val="40"/>
          <w:sz w:val="24"/>
          <w:szCs w:val="24"/>
        </w:rPr>
        <w:t xml:space="preserve"> </w:t>
      </w:r>
      <w:r w:rsidRPr="00961555">
        <w:rPr>
          <w:sz w:val="24"/>
          <w:szCs w:val="24"/>
        </w:rPr>
        <w:t>Херсона.</w:t>
      </w:r>
      <w:r w:rsidRPr="00961555">
        <w:rPr>
          <w:spacing w:val="40"/>
          <w:sz w:val="24"/>
          <w:szCs w:val="24"/>
        </w:rPr>
        <w:t xml:space="preserve"> </w:t>
      </w:r>
      <w:r w:rsidRPr="00961555">
        <w:rPr>
          <w:sz w:val="24"/>
          <w:szCs w:val="24"/>
        </w:rPr>
        <w:t>Г.А. Потёмкин. Путешествие Екатерины II на юг в 1787 г.</w:t>
      </w:r>
    </w:p>
    <w:p w:rsidR="00CF7B51" w:rsidRPr="00961555" w:rsidRDefault="00211A1E" w:rsidP="007768E4">
      <w:pPr>
        <w:pStyle w:val="a4"/>
        <w:jc w:val="left"/>
        <w:rPr>
          <w:sz w:val="24"/>
          <w:szCs w:val="24"/>
        </w:rPr>
      </w:pPr>
      <w:r w:rsidRPr="00961555">
        <w:rPr>
          <w:sz w:val="24"/>
          <w:szCs w:val="24"/>
        </w:rPr>
        <w:t>Участие</w:t>
      </w:r>
      <w:r w:rsidRPr="00961555">
        <w:rPr>
          <w:spacing w:val="73"/>
          <w:w w:val="150"/>
          <w:sz w:val="24"/>
          <w:szCs w:val="24"/>
        </w:rPr>
        <w:t xml:space="preserve">  </w:t>
      </w:r>
      <w:r w:rsidRPr="00961555">
        <w:rPr>
          <w:sz w:val="24"/>
          <w:szCs w:val="24"/>
        </w:rPr>
        <w:t>России</w:t>
      </w:r>
      <w:r w:rsidRPr="00961555">
        <w:rPr>
          <w:spacing w:val="73"/>
          <w:w w:val="150"/>
          <w:sz w:val="24"/>
          <w:szCs w:val="24"/>
        </w:rPr>
        <w:t xml:space="preserve">  </w:t>
      </w:r>
      <w:r w:rsidRPr="00961555">
        <w:rPr>
          <w:sz w:val="24"/>
          <w:szCs w:val="24"/>
        </w:rPr>
        <w:t>в</w:t>
      </w:r>
      <w:r w:rsidRPr="00961555">
        <w:rPr>
          <w:spacing w:val="74"/>
          <w:w w:val="150"/>
          <w:sz w:val="24"/>
          <w:szCs w:val="24"/>
        </w:rPr>
        <w:t xml:space="preserve">  </w:t>
      </w:r>
      <w:r w:rsidRPr="00961555">
        <w:rPr>
          <w:sz w:val="24"/>
          <w:szCs w:val="24"/>
        </w:rPr>
        <w:t>разделах</w:t>
      </w:r>
      <w:r w:rsidRPr="00961555">
        <w:rPr>
          <w:spacing w:val="71"/>
          <w:w w:val="150"/>
          <w:sz w:val="24"/>
          <w:szCs w:val="24"/>
        </w:rPr>
        <w:t xml:space="preserve">  </w:t>
      </w:r>
      <w:r w:rsidRPr="00961555">
        <w:rPr>
          <w:sz w:val="24"/>
          <w:szCs w:val="24"/>
        </w:rPr>
        <w:t>Речи</w:t>
      </w:r>
      <w:r w:rsidRPr="00961555">
        <w:rPr>
          <w:spacing w:val="73"/>
          <w:w w:val="150"/>
          <w:sz w:val="24"/>
          <w:szCs w:val="24"/>
        </w:rPr>
        <w:t xml:space="preserve">  </w:t>
      </w:r>
      <w:r w:rsidRPr="00961555">
        <w:rPr>
          <w:sz w:val="24"/>
          <w:szCs w:val="24"/>
        </w:rPr>
        <w:t>Посполитой.</w:t>
      </w:r>
      <w:r w:rsidRPr="00961555">
        <w:rPr>
          <w:spacing w:val="74"/>
          <w:w w:val="150"/>
          <w:sz w:val="24"/>
          <w:szCs w:val="24"/>
        </w:rPr>
        <w:t xml:space="preserve">  </w:t>
      </w:r>
      <w:r w:rsidRPr="00961555">
        <w:rPr>
          <w:sz w:val="24"/>
          <w:szCs w:val="24"/>
        </w:rPr>
        <w:t>Политика</w:t>
      </w:r>
      <w:r w:rsidRPr="00961555">
        <w:rPr>
          <w:spacing w:val="73"/>
          <w:w w:val="150"/>
          <w:sz w:val="24"/>
          <w:szCs w:val="24"/>
        </w:rPr>
        <w:t xml:space="preserve">  </w:t>
      </w:r>
      <w:r w:rsidRPr="00961555">
        <w:rPr>
          <w:sz w:val="24"/>
          <w:szCs w:val="24"/>
        </w:rPr>
        <w:t>России</w:t>
      </w:r>
      <w:r w:rsidRPr="00961555">
        <w:rPr>
          <w:spacing w:val="73"/>
          <w:w w:val="150"/>
          <w:sz w:val="24"/>
          <w:szCs w:val="24"/>
        </w:rPr>
        <w:t xml:space="preserve">  </w:t>
      </w:r>
      <w:r w:rsidRPr="00961555">
        <w:rPr>
          <w:sz w:val="24"/>
          <w:szCs w:val="24"/>
        </w:rPr>
        <w:t>в</w:t>
      </w:r>
      <w:r w:rsidRPr="00961555">
        <w:rPr>
          <w:spacing w:val="74"/>
          <w:w w:val="150"/>
          <w:sz w:val="24"/>
          <w:szCs w:val="24"/>
        </w:rPr>
        <w:t xml:space="preserve">  </w:t>
      </w:r>
      <w:r w:rsidRPr="00961555">
        <w:rPr>
          <w:sz w:val="24"/>
          <w:szCs w:val="24"/>
        </w:rPr>
        <w:t xml:space="preserve">Польше до начала 1770-х гг.: стремление к усилению российского влияния в условиях сохранения польского </w:t>
      </w:r>
      <w:r w:rsidRPr="00961555">
        <w:rPr>
          <w:spacing w:val="-2"/>
          <w:sz w:val="24"/>
          <w:szCs w:val="24"/>
        </w:rPr>
        <w:t>государства.</w:t>
      </w:r>
      <w:r w:rsidRPr="00961555">
        <w:rPr>
          <w:sz w:val="24"/>
          <w:szCs w:val="24"/>
        </w:rPr>
        <w:tab/>
      </w:r>
      <w:r w:rsidRPr="00961555">
        <w:rPr>
          <w:spacing w:val="-2"/>
          <w:sz w:val="24"/>
          <w:szCs w:val="24"/>
        </w:rPr>
        <w:t>Участие</w:t>
      </w:r>
      <w:r w:rsidRPr="00961555">
        <w:rPr>
          <w:sz w:val="24"/>
          <w:szCs w:val="24"/>
        </w:rPr>
        <w:tab/>
      </w:r>
      <w:r w:rsidRPr="00961555">
        <w:rPr>
          <w:spacing w:val="-2"/>
          <w:sz w:val="24"/>
          <w:szCs w:val="24"/>
        </w:rPr>
        <w:t>России</w:t>
      </w:r>
      <w:r w:rsidRPr="00961555">
        <w:rPr>
          <w:sz w:val="24"/>
          <w:szCs w:val="24"/>
        </w:rPr>
        <w:tab/>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разделах</w:t>
      </w:r>
      <w:r w:rsidRPr="00961555">
        <w:rPr>
          <w:sz w:val="24"/>
          <w:szCs w:val="24"/>
        </w:rPr>
        <w:tab/>
      </w:r>
      <w:r w:rsidRPr="00961555">
        <w:rPr>
          <w:spacing w:val="-2"/>
          <w:sz w:val="24"/>
          <w:szCs w:val="24"/>
        </w:rPr>
        <w:t>Польши</w:t>
      </w:r>
      <w:r w:rsidRPr="00961555">
        <w:rPr>
          <w:sz w:val="24"/>
          <w:szCs w:val="24"/>
        </w:rPr>
        <w:tab/>
      </w:r>
      <w:r w:rsidRPr="00961555">
        <w:rPr>
          <w:spacing w:val="-2"/>
          <w:sz w:val="24"/>
          <w:szCs w:val="24"/>
        </w:rPr>
        <w:t xml:space="preserve">вместе </w:t>
      </w:r>
      <w:r w:rsidRPr="00961555">
        <w:rPr>
          <w:sz w:val="24"/>
          <w:szCs w:val="24"/>
        </w:rPr>
        <w:t>с империей Габсбургов и Пруссией. Первый, второй и третий разделы. Борьба поляков за</w:t>
      </w:r>
      <w:r w:rsidRPr="00961555">
        <w:rPr>
          <w:spacing w:val="40"/>
          <w:sz w:val="24"/>
          <w:szCs w:val="24"/>
        </w:rPr>
        <w:t xml:space="preserve"> </w:t>
      </w:r>
      <w:r w:rsidRPr="00961555">
        <w:rPr>
          <w:spacing w:val="-2"/>
          <w:sz w:val="24"/>
          <w:szCs w:val="24"/>
        </w:rPr>
        <w:t>национальную</w:t>
      </w:r>
      <w:r w:rsidRPr="00961555">
        <w:rPr>
          <w:sz w:val="24"/>
          <w:szCs w:val="24"/>
        </w:rPr>
        <w:tab/>
      </w:r>
      <w:r w:rsidRPr="00961555">
        <w:rPr>
          <w:sz w:val="24"/>
          <w:szCs w:val="24"/>
        </w:rPr>
        <w:tab/>
      </w:r>
      <w:r w:rsidRPr="00961555">
        <w:rPr>
          <w:spacing w:val="-2"/>
          <w:sz w:val="24"/>
          <w:szCs w:val="24"/>
        </w:rPr>
        <w:t>независимость.</w:t>
      </w:r>
      <w:r w:rsidRPr="00961555">
        <w:rPr>
          <w:sz w:val="24"/>
          <w:szCs w:val="24"/>
        </w:rPr>
        <w:tab/>
      </w:r>
      <w:r w:rsidRPr="00961555">
        <w:rPr>
          <w:spacing w:val="-2"/>
          <w:sz w:val="24"/>
          <w:szCs w:val="24"/>
        </w:rPr>
        <w:t>Восстание</w:t>
      </w:r>
      <w:r w:rsidRPr="00961555">
        <w:rPr>
          <w:sz w:val="24"/>
          <w:szCs w:val="24"/>
        </w:rPr>
        <w:tab/>
      </w:r>
      <w:r w:rsidRPr="00961555">
        <w:rPr>
          <w:sz w:val="24"/>
          <w:szCs w:val="24"/>
        </w:rPr>
        <w:tab/>
      </w:r>
      <w:r w:rsidRPr="00961555">
        <w:rPr>
          <w:spacing w:val="-4"/>
          <w:sz w:val="24"/>
          <w:szCs w:val="24"/>
        </w:rPr>
        <w:t>под</w:t>
      </w:r>
      <w:r w:rsidRPr="00961555">
        <w:rPr>
          <w:sz w:val="24"/>
          <w:szCs w:val="24"/>
        </w:rPr>
        <w:tab/>
      </w:r>
      <w:r w:rsidRPr="00961555">
        <w:rPr>
          <w:sz w:val="24"/>
          <w:szCs w:val="24"/>
        </w:rPr>
        <w:tab/>
      </w:r>
      <w:r w:rsidRPr="00961555">
        <w:rPr>
          <w:spacing w:val="-2"/>
          <w:sz w:val="24"/>
          <w:szCs w:val="24"/>
        </w:rPr>
        <w:t xml:space="preserve">предводительством </w:t>
      </w:r>
      <w:r w:rsidRPr="00961555">
        <w:rPr>
          <w:sz w:val="24"/>
          <w:szCs w:val="24"/>
        </w:rPr>
        <w:t>Т. Костюшко.</w:t>
      </w:r>
    </w:p>
    <w:p w:rsidR="00CF7B51" w:rsidRPr="00961555" w:rsidRDefault="00211A1E" w:rsidP="007768E4">
      <w:pPr>
        <w:pStyle w:val="a4"/>
        <w:jc w:val="left"/>
        <w:rPr>
          <w:sz w:val="24"/>
          <w:szCs w:val="24"/>
        </w:rPr>
      </w:pPr>
      <w:r w:rsidRPr="00961555">
        <w:rPr>
          <w:sz w:val="24"/>
          <w:szCs w:val="24"/>
        </w:rPr>
        <w:t>Россия при Павле I. Личность Павла I и её влияние на политику страны. Основные принципы</w:t>
      </w:r>
      <w:r w:rsidRPr="00961555">
        <w:rPr>
          <w:spacing w:val="-2"/>
          <w:sz w:val="24"/>
          <w:szCs w:val="24"/>
        </w:rPr>
        <w:t xml:space="preserve"> </w:t>
      </w:r>
      <w:r w:rsidRPr="00961555">
        <w:rPr>
          <w:sz w:val="24"/>
          <w:szCs w:val="24"/>
        </w:rPr>
        <w:t>внутренней политики. Ограничение</w:t>
      </w:r>
      <w:r w:rsidRPr="00961555">
        <w:rPr>
          <w:spacing w:val="-4"/>
          <w:sz w:val="24"/>
          <w:szCs w:val="24"/>
        </w:rPr>
        <w:t xml:space="preserve"> </w:t>
      </w:r>
      <w:r w:rsidRPr="00961555">
        <w:rPr>
          <w:sz w:val="24"/>
          <w:szCs w:val="24"/>
        </w:rPr>
        <w:t>дворянских</w:t>
      </w:r>
      <w:r w:rsidRPr="00961555">
        <w:rPr>
          <w:spacing w:val="-3"/>
          <w:sz w:val="24"/>
          <w:szCs w:val="24"/>
        </w:rPr>
        <w:t xml:space="preserve"> </w:t>
      </w:r>
      <w:r w:rsidRPr="00961555">
        <w:rPr>
          <w:sz w:val="24"/>
          <w:szCs w:val="24"/>
        </w:rPr>
        <w:t>привилегий. Укрепление абс</w:t>
      </w:r>
      <w:r w:rsidRPr="00961555">
        <w:rPr>
          <w:sz w:val="24"/>
          <w:szCs w:val="24"/>
        </w:rPr>
        <w:t>о</w:t>
      </w:r>
      <w:r w:rsidRPr="00961555">
        <w:rPr>
          <w:sz w:val="24"/>
          <w:szCs w:val="24"/>
        </w:rPr>
        <w:t>лютизма через отказ от принципов «просвещённого абсолютизма» и усиление бюрократ</w:t>
      </w:r>
      <w:r w:rsidRPr="00961555">
        <w:rPr>
          <w:sz w:val="24"/>
          <w:szCs w:val="24"/>
        </w:rPr>
        <w:t>и</w:t>
      </w:r>
      <w:r w:rsidRPr="00961555">
        <w:rPr>
          <w:sz w:val="24"/>
          <w:szCs w:val="24"/>
        </w:rPr>
        <w:t>ческого и полицейского характера</w:t>
      </w:r>
      <w:r w:rsidRPr="00961555">
        <w:rPr>
          <w:spacing w:val="80"/>
          <w:w w:val="150"/>
          <w:sz w:val="24"/>
          <w:szCs w:val="24"/>
        </w:rPr>
        <w:t xml:space="preserve"> </w:t>
      </w:r>
      <w:r w:rsidRPr="00961555">
        <w:rPr>
          <w:sz w:val="24"/>
          <w:szCs w:val="24"/>
        </w:rPr>
        <w:t>государства</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личной</w:t>
      </w:r>
      <w:r w:rsidRPr="00961555">
        <w:rPr>
          <w:spacing w:val="80"/>
          <w:w w:val="150"/>
          <w:sz w:val="24"/>
          <w:szCs w:val="24"/>
        </w:rPr>
        <w:t xml:space="preserve"> </w:t>
      </w:r>
      <w:r w:rsidRPr="00961555">
        <w:rPr>
          <w:sz w:val="24"/>
          <w:szCs w:val="24"/>
        </w:rPr>
        <w:t>власти</w:t>
      </w:r>
      <w:r w:rsidRPr="00961555">
        <w:rPr>
          <w:spacing w:val="80"/>
          <w:w w:val="150"/>
          <w:sz w:val="24"/>
          <w:szCs w:val="24"/>
        </w:rPr>
        <w:t xml:space="preserve"> </w:t>
      </w:r>
      <w:r w:rsidRPr="00961555">
        <w:rPr>
          <w:sz w:val="24"/>
          <w:szCs w:val="24"/>
        </w:rPr>
        <w:t>императора.</w:t>
      </w:r>
      <w:r w:rsidRPr="00961555">
        <w:rPr>
          <w:spacing w:val="80"/>
          <w:w w:val="150"/>
          <w:sz w:val="24"/>
          <w:szCs w:val="24"/>
        </w:rPr>
        <w:t xml:space="preserve"> </w:t>
      </w:r>
      <w:r w:rsidRPr="00961555">
        <w:rPr>
          <w:sz w:val="24"/>
          <w:szCs w:val="24"/>
        </w:rPr>
        <w:t>Акт</w:t>
      </w:r>
      <w:r w:rsidRPr="00961555">
        <w:rPr>
          <w:spacing w:val="80"/>
          <w:w w:val="150"/>
          <w:sz w:val="24"/>
          <w:szCs w:val="24"/>
        </w:rPr>
        <w:t xml:space="preserve"> </w:t>
      </w:r>
      <w:r w:rsidRPr="00961555">
        <w:rPr>
          <w:sz w:val="24"/>
          <w:szCs w:val="24"/>
        </w:rPr>
        <w:t>о</w:t>
      </w:r>
      <w:r w:rsidRPr="00961555">
        <w:rPr>
          <w:spacing w:val="80"/>
          <w:w w:val="150"/>
          <w:sz w:val="24"/>
          <w:szCs w:val="24"/>
        </w:rPr>
        <w:t xml:space="preserve"> </w:t>
      </w:r>
      <w:r w:rsidRPr="00961555">
        <w:rPr>
          <w:sz w:val="24"/>
          <w:szCs w:val="24"/>
        </w:rPr>
        <w:t>престолонаследии</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Манифест</w:t>
      </w:r>
      <w:r w:rsidRPr="00961555">
        <w:rPr>
          <w:spacing w:val="80"/>
          <w:w w:val="150"/>
          <w:sz w:val="24"/>
          <w:szCs w:val="24"/>
        </w:rPr>
        <w:t xml:space="preserve"> </w:t>
      </w:r>
      <w:r w:rsidRPr="00961555">
        <w:rPr>
          <w:sz w:val="24"/>
          <w:szCs w:val="24"/>
        </w:rPr>
        <w:t>о</w:t>
      </w:r>
    </w:p>
    <w:p w:rsidR="00CF7B51" w:rsidRPr="00961555" w:rsidRDefault="00211A1E" w:rsidP="007768E4">
      <w:pPr>
        <w:pStyle w:val="a4"/>
        <w:jc w:val="left"/>
        <w:rPr>
          <w:sz w:val="24"/>
          <w:szCs w:val="24"/>
        </w:rPr>
      </w:pPr>
      <w:r w:rsidRPr="00961555">
        <w:rPr>
          <w:sz w:val="24"/>
          <w:szCs w:val="24"/>
        </w:rPr>
        <w:t>«трёхдневной барщине». Политика по отношению к дворянству, взаимоотношения со столичной знатью.</w:t>
      </w:r>
      <w:r w:rsidRPr="00961555">
        <w:rPr>
          <w:spacing w:val="72"/>
          <w:sz w:val="24"/>
          <w:szCs w:val="24"/>
        </w:rPr>
        <w:t xml:space="preserve">   </w:t>
      </w:r>
      <w:r w:rsidRPr="00961555">
        <w:rPr>
          <w:sz w:val="24"/>
          <w:szCs w:val="24"/>
        </w:rPr>
        <w:t>Меры</w:t>
      </w:r>
      <w:r w:rsidRPr="00961555">
        <w:rPr>
          <w:spacing w:val="71"/>
          <w:sz w:val="24"/>
          <w:szCs w:val="24"/>
        </w:rPr>
        <w:t xml:space="preserve">   </w:t>
      </w:r>
      <w:r w:rsidRPr="00961555">
        <w:rPr>
          <w:sz w:val="24"/>
          <w:szCs w:val="24"/>
        </w:rPr>
        <w:t>в</w:t>
      </w:r>
      <w:r w:rsidRPr="00961555">
        <w:rPr>
          <w:spacing w:val="69"/>
          <w:sz w:val="24"/>
          <w:szCs w:val="24"/>
        </w:rPr>
        <w:t xml:space="preserve">   </w:t>
      </w:r>
      <w:r w:rsidRPr="00961555">
        <w:rPr>
          <w:sz w:val="24"/>
          <w:szCs w:val="24"/>
        </w:rPr>
        <w:t>области</w:t>
      </w:r>
      <w:r w:rsidRPr="00961555">
        <w:rPr>
          <w:spacing w:val="71"/>
          <w:sz w:val="24"/>
          <w:szCs w:val="24"/>
        </w:rPr>
        <w:t xml:space="preserve">   </w:t>
      </w:r>
      <w:r w:rsidRPr="00961555">
        <w:rPr>
          <w:sz w:val="24"/>
          <w:szCs w:val="24"/>
        </w:rPr>
        <w:t>внешней</w:t>
      </w:r>
      <w:r w:rsidRPr="00961555">
        <w:rPr>
          <w:spacing w:val="71"/>
          <w:sz w:val="24"/>
          <w:szCs w:val="24"/>
        </w:rPr>
        <w:t xml:space="preserve">   </w:t>
      </w:r>
      <w:r w:rsidRPr="00961555">
        <w:rPr>
          <w:sz w:val="24"/>
          <w:szCs w:val="24"/>
        </w:rPr>
        <w:t>политики.</w:t>
      </w:r>
      <w:r w:rsidRPr="00961555">
        <w:rPr>
          <w:spacing w:val="71"/>
          <w:sz w:val="24"/>
          <w:szCs w:val="24"/>
        </w:rPr>
        <w:t xml:space="preserve">   </w:t>
      </w:r>
      <w:r w:rsidRPr="00961555">
        <w:rPr>
          <w:sz w:val="24"/>
          <w:szCs w:val="24"/>
        </w:rPr>
        <w:t>Причины</w:t>
      </w:r>
      <w:r w:rsidRPr="00961555">
        <w:rPr>
          <w:spacing w:val="71"/>
          <w:sz w:val="24"/>
          <w:szCs w:val="24"/>
        </w:rPr>
        <w:t xml:space="preserve">   </w:t>
      </w:r>
      <w:r w:rsidRPr="00961555">
        <w:rPr>
          <w:sz w:val="24"/>
          <w:szCs w:val="24"/>
        </w:rPr>
        <w:t>дворцового</w:t>
      </w:r>
      <w:r w:rsidRPr="00961555">
        <w:rPr>
          <w:spacing w:val="72"/>
          <w:sz w:val="24"/>
          <w:szCs w:val="24"/>
        </w:rPr>
        <w:t xml:space="preserve">   </w:t>
      </w:r>
      <w:r w:rsidRPr="00961555">
        <w:rPr>
          <w:sz w:val="24"/>
          <w:szCs w:val="24"/>
        </w:rPr>
        <w:t>переворота 11 марта 1801 г.</w:t>
      </w:r>
    </w:p>
    <w:p w:rsidR="00CF7B51" w:rsidRPr="00961555" w:rsidRDefault="00211A1E" w:rsidP="007768E4">
      <w:pPr>
        <w:pStyle w:val="a4"/>
        <w:jc w:val="left"/>
        <w:rPr>
          <w:sz w:val="24"/>
          <w:szCs w:val="24"/>
        </w:rPr>
      </w:pPr>
      <w:r w:rsidRPr="00961555">
        <w:rPr>
          <w:sz w:val="24"/>
          <w:szCs w:val="24"/>
        </w:rPr>
        <w:t>Участие</w:t>
      </w:r>
      <w:r w:rsidRPr="00961555">
        <w:rPr>
          <w:spacing w:val="72"/>
          <w:w w:val="150"/>
          <w:sz w:val="24"/>
          <w:szCs w:val="24"/>
        </w:rPr>
        <w:t xml:space="preserve">   </w:t>
      </w:r>
      <w:r w:rsidRPr="00961555">
        <w:rPr>
          <w:sz w:val="24"/>
          <w:szCs w:val="24"/>
        </w:rPr>
        <w:t>России</w:t>
      </w:r>
      <w:r w:rsidRPr="00961555">
        <w:rPr>
          <w:spacing w:val="71"/>
          <w:w w:val="150"/>
          <w:sz w:val="24"/>
          <w:szCs w:val="24"/>
        </w:rPr>
        <w:t xml:space="preserve">   </w:t>
      </w:r>
      <w:r w:rsidRPr="00961555">
        <w:rPr>
          <w:sz w:val="24"/>
          <w:szCs w:val="24"/>
        </w:rPr>
        <w:t>в</w:t>
      </w:r>
      <w:r w:rsidRPr="00961555">
        <w:rPr>
          <w:spacing w:val="71"/>
          <w:w w:val="150"/>
          <w:sz w:val="24"/>
          <w:szCs w:val="24"/>
        </w:rPr>
        <w:t xml:space="preserve">   </w:t>
      </w:r>
      <w:r w:rsidRPr="00961555">
        <w:rPr>
          <w:sz w:val="24"/>
          <w:szCs w:val="24"/>
        </w:rPr>
        <w:t>борьбе</w:t>
      </w:r>
      <w:r w:rsidRPr="00961555">
        <w:rPr>
          <w:spacing w:val="72"/>
          <w:w w:val="150"/>
          <w:sz w:val="24"/>
          <w:szCs w:val="24"/>
        </w:rPr>
        <w:t xml:space="preserve">   </w:t>
      </w:r>
      <w:r w:rsidRPr="00961555">
        <w:rPr>
          <w:sz w:val="24"/>
          <w:szCs w:val="24"/>
        </w:rPr>
        <w:t>с</w:t>
      </w:r>
      <w:r w:rsidRPr="00961555">
        <w:rPr>
          <w:spacing w:val="70"/>
          <w:w w:val="150"/>
          <w:sz w:val="24"/>
          <w:szCs w:val="24"/>
        </w:rPr>
        <w:t xml:space="preserve">   </w:t>
      </w:r>
      <w:r w:rsidRPr="00961555">
        <w:rPr>
          <w:sz w:val="24"/>
          <w:szCs w:val="24"/>
        </w:rPr>
        <w:t>революционной</w:t>
      </w:r>
      <w:r w:rsidRPr="00961555">
        <w:rPr>
          <w:spacing w:val="71"/>
          <w:w w:val="150"/>
          <w:sz w:val="24"/>
          <w:szCs w:val="24"/>
        </w:rPr>
        <w:t xml:space="preserve">   </w:t>
      </w:r>
      <w:r w:rsidRPr="00961555">
        <w:rPr>
          <w:sz w:val="24"/>
          <w:szCs w:val="24"/>
        </w:rPr>
        <w:t>Францией.</w:t>
      </w:r>
      <w:r w:rsidRPr="00961555">
        <w:rPr>
          <w:spacing w:val="73"/>
          <w:w w:val="150"/>
          <w:sz w:val="24"/>
          <w:szCs w:val="24"/>
        </w:rPr>
        <w:t xml:space="preserve">   </w:t>
      </w:r>
      <w:r w:rsidRPr="00961555">
        <w:rPr>
          <w:sz w:val="24"/>
          <w:szCs w:val="24"/>
        </w:rPr>
        <w:t>Итальянский и</w:t>
      </w:r>
      <w:r w:rsidRPr="00961555">
        <w:rPr>
          <w:spacing w:val="61"/>
          <w:w w:val="150"/>
          <w:sz w:val="24"/>
          <w:szCs w:val="24"/>
        </w:rPr>
        <w:t xml:space="preserve">   </w:t>
      </w:r>
      <w:r w:rsidRPr="00961555">
        <w:rPr>
          <w:sz w:val="24"/>
          <w:szCs w:val="24"/>
        </w:rPr>
        <w:t>Швейцарский</w:t>
      </w:r>
      <w:r w:rsidRPr="00961555">
        <w:rPr>
          <w:spacing w:val="61"/>
          <w:w w:val="150"/>
          <w:sz w:val="24"/>
          <w:szCs w:val="24"/>
        </w:rPr>
        <w:t xml:space="preserve">   </w:t>
      </w:r>
      <w:r w:rsidRPr="00961555">
        <w:rPr>
          <w:sz w:val="24"/>
          <w:szCs w:val="24"/>
        </w:rPr>
        <w:t>походы</w:t>
      </w:r>
      <w:r w:rsidRPr="00961555">
        <w:rPr>
          <w:spacing w:val="62"/>
          <w:w w:val="150"/>
          <w:sz w:val="24"/>
          <w:szCs w:val="24"/>
        </w:rPr>
        <w:t xml:space="preserve">   </w:t>
      </w:r>
      <w:r w:rsidRPr="00961555">
        <w:rPr>
          <w:sz w:val="24"/>
          <w:szCs w:val="24"/>
        </w:rPr>
        <w:t>А.В.</w:t>
      </w:r>
      <w:r w:rsidRPr="00961555">
        <w:rPr>
          <w:spacing w:val="62"/>
          <w:w w:val="150"/>
          <w:sz w:val="24"/>
          <w:szCs w:val="24"/>
        </w:rPr>
        <w:t xml:space="preserve">   </w:t>
      </w:r>
      <w:r w:rsidRPr="00961555">
        <w:rPr>
          <w:sz w:val="24"/>
          <w:szCs w:val="24"/>
        </w:rPr>
        <w:t>Суворова.</w:t>
      </w:r>
      <w:r w:rsidRPr="00961555">
        <w:rPr>
          <w:spacing w:val="62"/>
          <w:w w:val="150"/>
          <w:sz w:val="24"/>
          <w:szCs w:val="24"/>
        </w:rPr>
        <w:t xml:space="preserve">   </w:t>
      </w:r>
      <w:r w:rsidRPr="00961555">
        <w:rPr>
          <w:sz w:val="24"/>
          <w:szCs w:val="24"/>
        </w:rPr>
        <w:t>Действия</w:t>
      </w:r>
      <w:r w:rsidRPr="00961555">
        <w:rPr>
          <w:spacing w:val="61"/>
          <w:w w:val="150"/>
          <w:sz w:val="24"/>
          <w:szCs w:val="24"/>
        </w:rPr>
        <w:t xml:space="preserve">   </w:t>
      </w:r>
      <w:r w:rsidRPr="00961555">
        <w:rPr>
          <w:sz w:val="24"/>
          <w:szCs w:val="24"/>
        </w:rPr>
        <w:t>э</w:t>
      </w:r>
      <w:r w:rsidRPr="00961555">
        <w:rPr>
          <w:sz w:val="24"/>
          <w:szCs w:val="24"/>
        </w:rPr>
        <w:t>с</w:t>
      </w:r>
      <w:r w:rsidRPr="00961555">
        <w:rPr>
          <w:sz w:val="24"/>
          <w:szCs w:val="24"/>
        </w:rPr>
        <w:t>кадры</w:t>
      </w:r>
      <w:r w:rsidRPr="00961555">
        <w:rPr>
          <w:spacing w:val="62"/>
          <w:w w:val="150"/>
          <w:sz w:val="24"/>
          <w:szCs w:val="24"/>
        </w:rPr>
        <w:t xml:space="preserve">   </w:t>
      </w:r>
      <w:r w:rsidRPr="00961555">
        <w:rPr>
          <w:sz w:val="24"/>
          <w:szCs w:val="24"/>
        </w:rPr>
        <w:t>Ф.Ф.</w:t>
      </w:r>
      <w:r w:rsidRPr="00961555">
        <w:rPr>
          <w:spacing w:val="60"/>
          <w:w w:val="150"/>
          <w:sz w:val="24"/>
          <w:szCs w:val="24"/>
        </w:rPr>
        <w:t xml:space="preserve">   </w:t>
      </w:r>
      <w:r w:rsidRPr="00961555">
        <w:rPr>
          <w:sz w:val="24"/>
          <w:szCs w:val="24"/>
        </w:rPr>
        <w:t>Ушакова в Средиземном море.</w:t>
      </w:r>
    </w:p>
    <w:p w:rsidR="00CF7B51" w:rsidRPr="00961555" w:rsidRDefault="00211A1E" w:rsidP="007768E4">
      <w:pPr>
        <w:pStyle w:val="a4"/>
        <w:jc w:val="left"/>
        <w:rPr>
          <w:sz w:val="24"/>
          <w:szCs w:val="24"/>
        </w:rPr>
      </w:pPr>
      <w:r w:rsidRPr="00961555">
        <w:rPr>
          <w:sz w:val="24"/>
          <w:szCs w:val="24"/>
        </w:rPr>
        <w:t>Культурное</w:t>
      </w:r>
      <w:r w:rsidRPr="00961555">
        <w:rPr>
          <w:spacing w:val="-5"/>
          <w:sz w:val="24"/>
          <w:szCs w:val="24"/>
        </w:rPr>
        <w:t xml:space="preserve"> </w:t>
      </w:r>
      <w:r w:rsidRPr="00961555">
        <w:rPr>
          <w:sz w:val="24"/>
          <w:szCs w:val="24"/>
        </w:rPr>
        <w:t>пространство</w:t>
      </w:r>
      <w:r w:rsidRPr="00961555">
        <w:rPr>
          <w:spacing w:val="-4"/>
          <w:sz w:val="24"/>
          <w:szCs w:val="24"/>
        </w:rPr>
        <w:t xml:space="preserve"> </w:t>
      </w:r>
      <w:r w:rsidRPr="00961555">
        <w:rPr>
          <w:sz w:val="24"/>
          <w:szCs w:val="24"/>
        </w:rPr>
        <w:t>Российской</w:t>
      </w:r>
      <w:r w:rsidRPr="00961555">
        <w:rPr>
          <w:spacing w:val="-2"/>
          <w:sz w:val="24"/>
          <w:szCs w:val="24"/>
        </w:rPr>
        <w:t xml:space="preserve"> </w:t>
      </w:r>
      <w:r w:rsidRPr="00961555">
        <w:rPr>
          <w:sz w:val="24"/>
          <w:szCs w:val="24"/>
        </w:rPr>
        <w:t>империи</w:t>
      </w:r>
      <w:r w:rsidRPr="00961555">
        <w:rPr>
          <w:spacing w:val="-8"/>
          <w:sz w:val="24"/>
          <w:szCs w:val="24"/>
        </w:rPr>
        <w:t xml:space="preserve"> </w:t>
      </w:r>
      <w:r w:rsidRPr="00961555">
        <w:rPr>
          <w:sz w:val="24"/>
          <w:szCs w:val="24"/>
        </w:rPr>
        <w:t>в</w:t>
      </w:r>
      <w:r w:rsidRPr="00961555">
        <w:rPr>
          <w:spacing w:val="2"/>
          <w:sz w:val="24"/>
          <w:szCs w:val="24"/>
        </w:rPr>
        <w:t xml:space="preserve"> </w:t>
      </w:r>
      <w:r w:rsidRPr="00961555">
        <w:rPr>
          <w:sz w:val="24"/>
          <w:szCs w:val="24"/>
        </w:rPr>
        <w:t>XVIII</w:t>
      </w:r>
      <w:r w:rsidRPr="00961555">
        <w:rPr>
          <w:spacing w:val="-5"/>
          <w:sz w:val="24"/>
          <w:szCs w:val="24"/>
        </w:rPr>
        <w:t xml:space="preserve"> в.</w:t>
      </w:r>
    </w:p>
    <w:p w:rsidR="00CF7B51" w:rsidRPr="00961555" w:rsidRDefault="00211A1E" w:rsidP="007768E4">
      <w:pPr>
        <w:pStyle w:val="a4"/>
        <w:jc w:val="left"/>
        <w:rPr>
          <w:sz w:val="24"/>
          <w:szCs w:val="24"/>
        </w:rPr>
      </w:pPr>
      <w:r w:rsidRPr="00961555">
        <w:rPr>
          <w:sz w:val="24"/>
          <w:szCs w:val="24"/>
        </w:rPr>
        <w:t>Идеи</w:t>
      </w:r>
      <w:r w:rsidRPr="00961555">
        <w:rPr>
          <w:spacing w:val="80"/>
          <w:w w:val="150"/>
          <w:sz w:val="24"/>
          <w:szCs w:val="24"/>
        </w:rPr>
        <w:t xml:space="preserve">   </w:t>
      </w:r>
      <w:r w:rsidRPr="00961555">
        <w:rPr>
          <w:sz w:val="24"/>
          <w:szCs w:val="24"/>
        </w:rPr>
        <w:t>Просвещения</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российской</w:t>
      </w:r>
      <w:r w:rsidRPr="00961555">
        <w:rPr>
          <w:spacing w:val="80"/>
          <w:w w:val="150"/>
          <w:sz w:val="24"/>
          <w:szCs w:val="24"/>
        </w:rPr>
        <w:t xml:space="preserve">   </w:t>
      </w:r>
      <w:r w:rsidRPr="00961555">
        <w:rPr>
          <w:sz w:val="24"/>
          <w:szCs w:val="24"/>
        </w:rPr>
        <w:t>общественной</w:t>
      </w:r>
      <w:r w:rsidRPr="00961555">
        <w:rPr>
          <w:spacing w:val="80"/>
          <w:w w:val="150"/>
          <w:sz w:val="24"/>
          <w:szCs w:val="24"/>
        </w:rPr>
        <w:t xml:space="preserve">   </w:t>
      </w:r>
      <w:r w:rsidRPr="00961555">
        <w:rPr>
          <w:sz w:val="24"/>
          <w:szCs w:val="24"/>
        </w:rPr>
        <w:t>мысли,</w:t>
      </w:r>
      <w:r w:rsidRPr="00961555">
        <w:rPr>
          <w:spacing w:val="80"/>
          <w:w w:val="150"/>
          <w:sz w:val="24"/>
          <w:szCs w:val="24"/>
        </w:rPr>
        <w:t xml:space="preserve">   </w:t>
      </w:r>
      <w:r w:rsidRPr="00961555">
        <w:rPr>
          <w:sz w:val="24"/>
          <w:szCs w:val="24"/>
        </w:rPr>
        <w:t>публицистике и литературе. Литература народов России в XVIII в. Первые журналы. О</w:t>
      </w:r>
      <w:r w:rsidRPr="00961555">
        <w:rPr>
          <w:sz w:val="24"/>
          <w:szCs w:val="24"/>
        </w:rPr>
        <w:t>б</w:t>
      </w:r>
      <w:r w:rsidRPr="00961555">
        <w:rPr>
          <w:sz w:val="24"/>
          <w:szCs w:val="24"/>
        </w:rPr>
        <w:t xml:space="preserve">щественные идеи в </w:t>
      </w:r>
      <w:r w:rsidRPr="00961555">
        <w:rPr>
          <w:spacing w:val="-2"/>
          <w:sz w:val="24"/>
          <w:szCs w:val="24"/>
        </w:rPr>
        <w:t>произведениях</w:t>
      </w:r>
      <w:r w:rsidRPr="00961555">
        <w:rPr>
          <w:sz w:val="24"/>
          <w:szCs w:val="24"/>
        </w:rPr>
        <w:tab/>
      </w:r>
      <w:r w:rsidRPr="00961555">
        <w:rPr>
          <w:spacing w:val="-4"/>
          <w:sz w:val="24"/>
          <w:szCs w:val="24"/>
        </w:rPr>
        <w:t>А.П.</w:t>
      </w:r>
      <w:r w:rsidRPr="00961555">
        <w:rPr>
          <w:sz w:val="24"/>
          <w:szCs w:val="24"/>
        </w:rPr>
        <w:tab/>
      </w:r>
      <w:r w:rsidRPr="00961555">
        <w:rPr>
          <w:spacing w:val="-2"/>
          <w:sz w:val="24"/>
          <w:szCs w:val="24"/>
        </w:rPr>
        <w:t>Сумарокова,</w:t>
      </w:r>
      <w:r w:rsidRPr="00961555">
        <w:rPr>
          <w:sz w:val="24"/>
          <w:szCs w:val="24"/>
        </w:rPr>
        <w:tab/>
      </w:r>
      <w:r w:rsidRPr="00961555">
        <w:rPr>
          <w:spacing w:val="-4"/>
          <w:sz w:val="24"/>
          <w:szCs w:val="24"/>
        </w:rPr>
        <w:t>Г.Р.</w:t>
      </w:r>
      <w:r w:rsidRPr="00961555">
        <w:rPr>
          <w:sz w:val="24"/>
          <w:szCs w:val="24"/>
        </w:rPr>
        <w:tab/>
      </w:r>
      <w:r w:rsidRPr="00961555">
        <w:rPr>
          <w:spacing w:val="-2"/>
          <w:sz w:val="24"/>
          <w:szCs w:val="24"/>
        </w:rPr>
        <w:t xml:space="preserve">Державина, </w:t>
      </w:r>
      <w:r w:rsidRPr="00961555">
        <w:rPr>
          <w:sz w:val="24"/>
          <w:szCs w:val="24"/>
        </w:rPr>
        <w:t>Д.И.</w:t>
      </w:r>
      <w:r w:rsidRPr="00961555">
        <w:rPr>
          <w:spacing w:val="70"/>
          <w:sz w:val="24"/>
          <w:szCs w:val="24"/>
        </w:rPr>
        <w:t xml:space="preserve">   </w:t>
      </w:r>
      <w:r w:rsidRPr="00961555">
        <w:rPr>
          <w:sz w:val="24"/>
          <w:szCs w:val="24"/>
        </w:rPr>
        <w:t>Фонв</w:t>
      </w:r>
      <w:r w:rsidRPr="00961555">
        <w:rPr>
          <w:sz w:val="24"/>
          <w:szCs w:val="24"/>
        </w:rPr>
        <w:t>и</w:t>
      </w:r>
      <w:r w:rsidRPr="00961555">
        <w:rPr>
          <w:sz w:val="24"/>
          <w:szCs w:val="24"/>
        </w:rPr>
        <w:t>зина.</w:t>
      </w:r>
      <w:r w:rsidRPr="00961555">
        <w:rPr>
          <w:spacing w:val="70"/>
          <w:sz w:val="24"/>
          <w:szCs w:val="24"/>
        </w:rPr>
        <w:t xml:space="preserve">   </w:t>
      </w:r>
      <w:r w:rsidRPr="00961555">
        <w:rPr>
          <w:sz w:val="24"/>
          <w:szCs w:val="24"/>
        </w:rPr>
        <w:t>Н.И.</w:t>
      </w:r>
      <w:r w:rsidRPr="00961555">
        <w:rPr>
          <w:spacing w:val="70"/>
          <w:sz w:val="24"/>
          <w:szCs w:val="24"/>
        </w:rPr>
        <w:t xml:space="preserve">   </w:t>
      </w:r>
      <w:r w:rsidRPr="00961555">
        <w:rPr>
          <w:sz w:val="24"/>
          <w:szCs w:val="24"/>
        </w:rPr>
        <w:t>Новиков,</w:t>
      </w:r>
      <w:r w:rsidRPr="00961555">
        <w:rPr>
          <w:spacing w:val="70"/>
          <w:sz w:val="24"/>
          <w:szCs w:val="24"/>
        </w:rPr>
        <w:t xml:space="preserve">   </w:t>
      </w:r>
      <w:r w:rsidRPr="00961555">
        <w:rPr>
          <w:sz w:val="24"/>
          <w:szCs w:val="24"/>
        </w:rPr>
        <w:t>материалы</w:t>
      </w:r>
      <w:r w:rsidRPr="00961555">
        <w:rPr>
          <w:spacing w:val="70"/>
          <w:sz w:val="24"/>
          <w:szCs w:val="24"/>
        </w:rPr>
        <w:t xml:space="preserve">   </w:t>
      </w:r>
      <w:r w:rsidRPr="00961555">
        <w:rPr>
          <w:sz w:val="24"/>
          <w:szCs w:val="24"/>
        </w:rPr>
        <w:t>о</w:t>
      </w:r>
      <w:r w:rsidRPr="00961555">
        <w:rPr>
          <w:spacing w:val="70"/>
          <w:sz w:val="24"/>
          <w:szCs w:val="24"/>
        </w:rPr>
        <w:t xml:space="preserve">   </w:t>
      </w:r>
      <w:r w:rsidRPr="00961555">
        <w:rPr>
          <w:sz w:val="24"/>
          <w:szCs w:val="24"/>
        </w:rPr>
        <w:t>положении</w:t>
      </w:r>
      <w:r w:rsidRPr="00961555">
        <w:rPr>
          <w:spacing w:val="69"/>
          <w:sz w:val="24"/>
          <w:szCs w:val="24"/>
        </w:rPr>
        <w:t xml:space="preserve">   </w:t>
      </w:r>
      <w:r w:rsidRPr="00961555">
        <w:rPr>
          <w:sz w:val="24"/>
          <w:szCs w:val="24"/>
        </w:rPr>
        <w:t>крепостных</w:t>
      </w:r>
      <w:r w:rsidRPr="00961555">
        <w:rPr>
          <w:spacing w:val="69"/>
          <w:sz w:val="24"/>
          <w:szCs w:val="24"/>
        </w:rPr>
        <w:t xml:space="preserve">   </w:t>
      </w:r>
      <w:r w:rsidRPr="00961555">
        <w:rPr>
          <w:sz w:val="24"/>
          <w:szCs w:val="24"/>
        </w:rPr>
        <w:t>крестьян в его журналах. А.Н. Радищев и его «Путешествие из Петербурга в Москву».</w:t>
      </w:r>
    </w:p>
    <w:p w:rsidR="00CF7B51" w:rsidRPr="00961555" w:rsidRDefault="00211A1E" w:rsidP="007768E4">
      <w:pPr>
        <w:pStyle w:val="a4"/>
        <w:jc w:val="left"/>
        <w:rPr>
          <w:sz w:val="24"/>
          <w:szCs w:val="24"/>
        </w:rPr>
      </w:pPr>
      <w:r w:rsidRPr="00961555">
        <w:rPr>
          <w:sz w:val="24"/>
          <w:szCs w:val="24"/>
        </w:rPr>
        <w:t>Русская культура и культура народов России</w:t>
      </w:r>
      <w:r w:rsidRPr="00961555">
        <w:rPr>
          <w:spacing w:val="-6"/>
          <w:sz w:val="24"/>
          <w:szCs w:val="24"/>
        </w:rPr>
        <w:t xml:space="preserve"> </w:t>
      </w:r>
      <w:r w:rsidRPr="00961555">
        <w:rPr>
          <w:sz w:val="24"/>
          <w:szCs w:val="24"/>
        </w:rPr>
        <w:t>в XVIII в. Развитие</w:t>
      </w:r>
      <w:r w:rsidRPr="00961555">
        <w:rPr>
          <w:spacing w:val="-3"/>
          <w:sz w:val="24"/>
          <w:szCs w:val="24"/>
        </w:rPr>
        <w:t xml:space="preserve"> </w:t>
      </w:r>
      <w:r w:rsidRPr="00961555">
        <w:rPr>
          <w:sz w:val="24"/>
          <w:szCs w:val="24"/>
        </w:rPr>
        <w:t>новой</w:t>
      </w:r>
      <w:r w:rsidRPr="00961555">
        <w:rPr>
          <w:spacing w:val="-1"/>
          <w:sz w:val="24"/>
          <w:szCs w:val="24"/>
        </w:rPr>
        <w:t xml:space="preserve"> </w:t>
      </w:r>
      <w:r w:rsidRPr="00961555">
        <w:rPr>
          <w:sz w:val="24"/>
          <w:szCs w:val="24"/>
        </w:rPr>
        <w:t xml:space="preserve">светской культуры после </w:t>
      </w:r>
      <w:r w:rsidRPr="00961555">
        <w:rPr>
          <w:spacing w:val="-2"/>
          <w:sz w:val="24"/>
          <w:szCs w:val="24"/>
        </w:rPr>
        <w:t>преобразований</w:t>
      </w:r>
      <w:r w:rsidRPr="00961555">
        <w:rPr>
          <w:sz w:val="24"/>
          <w:szCs w:val="24"/>
        </w:rPr>
        <w:tab/>
      </w:r>
      <w:r w:rsidRPr="00961555">
        <w:rPr>
          <w:spacing w:val="-2"/>
          <w:sz w:val="24"/>
          <w:szCs w:val="24"/>
        </w:rPr>
        <w:t>Петра</w:t>
      </w:r>
      <w:r w:rsidRPr="00961555">
        <w:rPr>
          <w:sz w:val="24"/>
          <w:szCs w:val="24"/>
        </w:rPr>
        <w:tab/>
      </w:r>
      <w:r w:rsidRPr="00961555">
        <w:rPr>
          <w:spacing w:val="-6"/>
          <w:sz w:val="24"/>
          <w:szCs w:val="24"/>
        </w:rPr>
        <w:t>I.</w:t>
      </w:r>
      <w:r w:rsidRPr="00961555">
        <w:rPr>
          <w:sz w:val="24"/>
          <w:szCs w:val="24"/>
        </w:rPr>
        <w:tab/>
      </w:r>
      <w:r w:rsidRPr="00961555">
        <w:rPr>
          <w:spacing w:val="-2"/>
          <w:sz w:val="24"/>
          <w:szCs w:val="24"/>
        </w:rPr>
        <w:t>Укрепление</w:t>
      </w:r>
      <w:r w:rsidRPr="00961555">
        <w:rPr>
          <w:sz w:val="24"/>
          <w:szCs w:val="24"/>
        </w:rPr>
        <w:tab/>
      </w:r>
      <w:r w:rsidRPr="00961555">
        <w:rPr>
          <w:spacing w:val="-2"/>
          <w:sz w:val="24"/>
          <w:szCs w:val="24"/>
        </w:rPr>
        <w:t xml:space="preserve">взаимосвязей </w:t>
      </w:r>
      <w:r w:rsidRPr="00961555">
        <w:rPr>
          <w:sz w:val="24"/>
          <w:szCs w:val="24"/>
        </w:rPr>
        <w:t>с</w:t>
      </w:r>
      <w:r w:rsidRPr="00961555">
        <w:rPr>
          <w:spacing w:val="69"/>
          <w:sz w:val="24"/>
          <w:szCs w:val="24"/>
        </w:rPr>
        <w:t xml:space="preserve">   </w:t>
      </w:r>
      <w:r w:rsidRPr="00961555">
        <w:rPr>
          <w:sz w:val="24"/>
          <w:szCs w:val="24"/>
        </w:rPr>
        <w:t>культурой</w:t>
      </w:r>
      <w:r w:rsidRPr="00961555">
        <w:rPr>
          <w:spacing w:val="69"/>
          <w:sz w:val="24"/>
          <w:szCs w:val="24"/>
        </w:rPr>
        <w:t xml:space="preserve">   </w:t>
      </w:r>
      <w:r w:rsidRPr="00961555">
        <w:rPr>
          <w:sz w:val="24"/>
          <w:szCs w:val="24"/>
        </w:rPr>
        <w:t>стран</w:t>
      </w:r>
      <w:r w:rsidRPr="00961555">
        <w:rPr>
          <w:spacing w:val="69"/>
          <w:sz w:val="24"/>
          <w:szCs w:val="24"/>
        </w:rPr>
        <w:t xml:space="preserve">   </w:t>
      </w:r>
      <w:r w:rsidRPr="00961555">
        <w:rPr>
          <w:sz w:val="24"/>
          <w:szCs w:val="24"/>
        </w:rPr>
        <w:t>зарубежной</w:t>
      </w:r>
      <w:r w:rsidRPr="00961555">
        <w:rPr>
          <w:spacing w:val="69"/>
          <w:sz w:val="24"/>
          <w:szCs w:val="24"/>
        </w:rPr>
        <w:t xml:space="preserve">   </w:t>
      </w:r>
      <w:r w:rsidRPr="00961555">
        <w:rPr>
          <w:sz w:val="24"/>
          <w:szCs w:val="24"/>
        </w:rPr>
        <w:t>Европы.</w:t>
      </w:r>
      <w:r w:rsidRPr="00961555">
        <w:rPr>
          <w:spacing w:val="70"/>
          <w:sz w:val="24"/>
          <w:szCs w:val="24"/>
        </w:rPr>
        <w:t xml:space="preserve">   </w:t>
      </w:r>
      <w:r w:rsidRPr="00961555">
        <w:rPr>
          <w:sz w:val="24"/>
          <w:szCs w:val="24"/>
        </w:rPr>
        <w:t>Масонство</w:t>
      </w:r>
      <w:r w:rsidRPr="00961555">
        <w:rPr>
          <w:spacing w:val="70"/>
          <w:sz w:val="24"/>
          <w:szCs w:val="24"/>
        </w:rPr>
        <w:t xml:space="preserve">   </w:t>
      </w:r>
      <w:r w:rsidRPr="00961555">
        <w:rPr>
          <w:sz w:val="24"/>
          <w:szCs w:val="24"/>
        </w:rPr>
        <w:t>в</w:t>
      </w:r>
      <w:r w:rsidRPr="00961555">
        <w:rPr>
          <w:spacing w:val="68"/>
          <w:sz w:val="24"/>
          <w:szCs w:val="24"/>
        </w:rPr>
        <w:t xml:space="preserve">   </w:t>
      </w:r>
      <w:r w:rsidRPr="00961555">
        <w:rPr>
          <w:sz w:val="24"/>
          <w:szCs w:val="24"/>
        </w:rPr>
        <w:t>России.</w:t>
      </w:r>
      <w:r w:rsidRPr="00961555">
        <w:rPr>
          <w:spacing w:val="70"/>
          <w:sz w:val="24"/>
          <w:szCs w:val="24"/>
        </w:rPr>
        <w:t xml:space="preserve">   </w:t>
      </w:r>
      <w:r w:rsidRPr="00961555">
        <w:rPr>
          <w:sz w:val="24"/>
          <w:szCs w:val="24"/>
        </w:rPr>
        <w:t>Распространение в Ро</w:t>
      </w:r>
      <w:r w:rsidRPr="00961555">
        <w:rPr>
          <w:sz w:val="24"/>
          <w:szCs w:val="24"/>
        </w:rPr>
        <w:t>с</w:t>
      </w:r>
      <w:r w:rsidRPr="00961555">
        <w:rPr>
          <w:sz w:val="24"/>
          <w:szCs w:val="24"/>
        </w:rPr>
        <w:t>сии основных стилей и жанров европейской художественной культуры (барокко, класс</w:t>
      </w:r>
      <w:r w:rsidRPr="00961555">
        <w:rPr>
          <w:sz w:val="24"/>
          <w:szCs w:val="24"/>
        </w:rPr>
        <w:t>и</w:t>
      </w:r>
      <w:r w:rsidRPr="00961555">
        <w:rPr>
          <w:sz w:val="24"/>
          <w:szCs w:val="24"/>
        </w:rPr>
        <w:t>цизм, рококо). Вклад в развитие русской культуры учёных, художников, мастеров, пр</w:t>
      </w:r>
      <w:r w:rsidRPr="00961555">
        <w:rPr>
          <w:sz w:val="24"/>
          <w:szCs w:val="24"/>
        </w:rPr>
        <w:t>и</w:t>
      </w:r>
      <w:r w:rsidRPr="00961555">
        <w:rPr>
          <w:sz w:val="24"/>
          <w:szCs w:val="24"/>
        </w:rPr>
        <w:t xml:space="preserve">бывших из-за рубежа. </w:t>
      </w:r>
      <w:r w:rsidRPr="00961555">
        <w:rPr>
          <w:spacing w:val="-2"/>
          <w:sz w:val="24"/>
          <w:szCs w:val="24"/>
        </w:rPr>
        <w:t>Усиление</w:t>
      </w:r>
      <w:r w:rsidRPr="00961555">
        <w:rPr>
          <w:sz w:val="24"/>
          <w:szCs w:val="24"/>
        </w:rPr>
        <w:tab/>
      </w:r>
      <w:r w:rsidRPr="00961555">
        <w:rPr>
          <w:sz w:val="24"/>
          <w:szCs w:val="24"/>
        </w:rPr>
        <w:tab/>
      </w:r>
      <w:r w:rsidRPr="00961555">
        <w:rPr>
          <w:spacing w:val="-2"/>
          <w:sz w:val="24"/>
          <w:szCs w:val="24"/>
        </w:rPr>
        <w:t>внимания</w:t>
      </w:r>
      <w:r w:rsidRPr="00961555">
        <w:rPr>
          <w:sz w:val="24"/>
          <w:szCs w:val="24"/>
        </w:rPr>
        <w:tab/>
      </w:r>
      <w:r w:rsidRPr="00961555">
        <w:rPr>
          <w:sz w:val="24"/>
          <w:szCs w:val="24"/>
        </w:rPr>
        <w:tab/>
      </w:r>
      <w:r w:rsidRPr="00961555">
        <w:rPr>
          <w:sz w:val="24"/>
          <w:szCs w:val="24"/>
        </w:rPr>
        <w:tab/>
      </w:r>
      <w:r w:rsidRPr="00961555">
        <w:rPr>
          <w:spacing w:val="-10"/>
          <w:sz w:val="24"/>
          <w:szCs w:val="24"/>
        </w:rPr>
        <w:t>к</w:t>
      </w:r>
      <w:r w:rsidRPr="00961555">
        <w:rPr>
          <w:sz w:val="24"/>
          <w:szCs w:val="24"/>
        </w:rPr>
        <w:tab/>
      </w:r>
      <w:r w:rsidRPr="00961555">
        <w:rPr>
          <w:sz w:val="24"/>
          <w:szCs w:val="24"/>
        </w:rPr>
        <w:tab/>
      </w:r>
      <w:r w:rsidRPr="00961555">
        <w:rPr>
          <w:spacing w:val="-2"/>
          <w:sz w:val="24"/>
          <w:szCs w:val="24"/>
        </w:rPr>
        <w:t xml:space="preserve">жизни </w:t>
      </w:r>
      <w:r w:rsidRPr="00961555">
        <w:rPr>
          <w:sz w:val="24"/>
          <w:szCs w:val="24"/>
        </w:rPr>
        <w:t>и культуре русского народа и историческому прошлому России к концу столетия.</w:t>
      </w:r>
    </w:p>
    <w:p w:rsidR="00CF7B51" w:rsidRPr="00961555" w:rsidRDefault="00211A1E" w:rsidP="007768E4">
      <w:pPr>
        <w:pStyle w:val="a4"/>
        <w:jc w:val="left"/>
        <w:rPr>
          <w:sz w:val="24"/>
          <w:szCs w:val="24"/>
        </w:rPr>
      </w:pPr>
      <w:r w:rsidRPr="00961555">
        <w:rPr>
          <w:sz w:val="24"/>
          <w:szCs w:val="24"/>
        </w:rPr>
        <w:lastRenderedPageBreak/>
        <w:t>Культура</w:t>
      </w:r>
      <w:r w:rsidRPr="00961555">
        <w:rPr>
          <w:spacing w:val="28"/>
          <w:sz w:val="24"/>
          <w:szCs w:val="24"/>
        </w:rPr>
        <w:t xml:space="preserve">  </w:t>
      </w:r>
      <w:r w:rsidRPr="00961555">
        <w:rPr>
          <w:sz w:val="24"/>
          <w:szCs w:val="24"/>
        </w:rPr>
        <w:t>и</w:t>
      </w:r>
      <w:r w:rsidRPr="00961555">
        <w:rPr>
          <w:spacing w:val="32"/>
          <w:sz w:val="24"/>
          <w:szCs w:val="24"/>
        </w:rPr>
        <w:t xml:space="preserve">  </w:t>
      </w:r>
      <w:r w:rsidRPr="00961555">
        <w:rPr>
          <w:sz w:val="24"/>
          <w:szCs w:val="24"/>
        </w:rPr>
        <w:t>быт</w:t>
      </w:r>
      <w:r w:rsidRPr="00961555">
        <w:rPr>
          <w:spacing w:val="29"/>
          <w:sz w:val="24"/>
          <w:szCs w:val="24"/>
        </w:rPr>
        <w:t xml:space="preserve">  </w:t>
      </w:r>
      <w:r w:rsidRPr="00961555">
        <w:rPr>
          <w:sz w:val="24"/>
          <w:szCs w:val="24"/>
        </w:rPr>
        <w:t>российских</w:t>
      </w:r>
      <w:r w:rsidRPr="00961555">
        <w:rPr>
          <w:spacing w:val="29"/>
          <w:sz w:val="24"/>
          <w:szCs w:val="24"/>
        </w:rPr>
        <w:t xml:space="preserve">  </w:t>
      </w:r>
      <w:r w:rsidRPr="00961555">
        <w:rPr>
          <w:sz w:val="24"/>
          <w:szCs w:val="24"/>
        </w:rPr>
        <w:t>сословий.</w:t>
      </w:r>
      <w:r w:rsidRPr="00961555">
        <w:rPr>
          <w:spacing w:val="30"/>
          <w:sz w:val="24"/>
          <w:szCs w:val="24"/>
        </w:rPr>
        <w:t xml:space="preserve">  </w:t>
      </w:r>
      <w:r w:rsidRPr="00961555">
        <w:rPr>
          <w:sz w:val="24"/>
          <w:szCs w:val="24"/>
        </w:rPr>
        <w:t>Дворянство:</w:t>
      </w:r>
      <w:r w:rsidRPr="00961555">
        <w:rPr>
          <w:spacing w:val="29"/>
          <w:sz w:val="24"/>
          <w:szCs w:val="24"/>
        </w:rPr>
        <w:t xml:space="preserve">  </w:t>
      </w:r>
      <w:r w:rsidRPr="00961555">
        <w:rPr>
          <w:sz w:val="24"/>
          <w:szCs w:val="24"/>
        </w:rPr>
        <w:t>жизнь</w:t>
      </w:r>
      <w:r w:rsidRPr="00961555">
        <w:rPr>
          <w:spacing w:val="30"/>
          <w:sz w:val="24"/>
          <w:szCs w:val="24"/>
        </w:rPr>
        <w:t xml:space="preserve">  </w:t>
      </w:r>
      <w:r w:rsidRPr="00961555">
        <w:rPr>
          <w:sz w:val="24"/>
          <w:szCs w:val="24"/>
        </w:rPr>
        <w:t>и</w:t>
      </w:r>
      <w:r w:rsidRPr="00961555">
        <w:rPr>
          <w:spacing w:val="29"/>
          <w:sz w:val="24"/>
          <w:szCs w:val="24"/>
        </w:rPr>
        <w:t xml:space="preserve">  </w:t>
      </w:r>
      <w:r w:rsidRPr="00961555">
        <w:rPr>
          <w:sz w:val="24"/>
          <w:szCs w:val="24"/>
        </w:rPr>
        <w:t>быт</w:t>
      </w:r>
      <w:r w:rsidRPr="00961555">
        <w:rPr>
          <w:spacing w:val="29"/>
          <w:sz w:val="24"/>
          <w:szCs w:val="24"/>
        </w:rPr>
        <w:t xml:space="preserve">  </w:t>
      </w:r>
      <w:r w:rsidRPr="00961555">
        <w:rPr>
          <w:sz w:val="24"/>
          <w:szCs w:val="24"/>
        </w:rPr>
        <w:t>дворя</w:t>
      </w:r>
      <w:r w:rsidRPr="00961555">
        <w:rPr>
          <w:sz w:val="24"/>
          <w:szCs w:val="24"/>
        </w:rPr>
        <w:t>н</w:t>
      </w:r>
      <w:r w:rsidRPr="00961555">
        <w:rPr>
          <w:sz w:val="24"/>
          <w:szCs w:val="24"/>
        </w:rPr>
        <w:t>ской</w:t>
      </w:r>
      <w:r w:rsidRPr="00961555">
        <w:rPr>
          <w:spacing w:val="32"/>
          <w:sz w:val="24"/>
          <w:szCs w:val="24"/>
        </w:rPr>
        <w:t xml:space="preserve">  </w:t>
      </w:r>
      <w:r w:rsidRPr="00961555">
        <w:rPr>
          <w:spacing w:val="-2"/>
          <w:sz w:val="24"/>
          <w:szCs w:val="24"/>
        </w:rPr>
        <w:t>усадьбы.</w:t>
      </w:r>
    </w:p>
    <w:p w:rsidR="00CF7B51" w:rsidRPr="00961555" w:rsidRDefault="00211A1E" w:rsidP="007768E4">
      <w:pPr>
        <w:pStyle w:val="a4"/>
        <w:jc w:val="left"/>
        <w:rPr>
          <w:sz w:val="24"/>
          <w:szCs w:val="24"/>
        </w:rPr>
      </w:pPr>
      <w:r w:rsidRPr="00961555">
        <w:rPr>
          <w:sz w:val="24"/>
          <w:szCs w:val="24"/>
        </w:rPr>
        <w:t>Духовенство.</w:t>
      </w:r>
      <w:r w:rsidRPr="00961555">
        <w:rPr>
          <w:spacing w:val="-6"/>
          <w:sz w:val="24"/>
          <w:szCs w:val="24"/>
        </w:rPr>
        <w:t xml:space="preserve"> </w:t>
      </w:r>
      <w:r w:rsidRPr="00961555">
        <w:rPr>
          <w:sz w:val="24"/>
          <w:szCs w:val="24"/>
        </w:rPr>
        <w:t>Купечество.</w:t>
      </w:r>
      <w:r w:rsidRPr="00961555">
        <w:rPr>
          <w:spacing w:val="-1"/>
          <w:sz w:val="24"/>
          <w:szCs w:val="24"/>
        </w:rPr>
        <w:t xml:space="preserve"> </w:t>
      </w:r>
      <w:r w:rsidRPr="00961555">
        <w:rPr>
          <w:spacing w:val="-2"/>
          <w:sz w:val="24"/>
          <w:szCs w:val="24"/>
        </w:rPr>
        <w:t>Крестьянство.</w:t>
      </w:r>
    </w:p>
    <w:p w:rsidR="00CF7B51" w:rsidRPr="00961555" w:rsidRDefault="00211A1E" w:rsidP="007768E4">
      <w:pPr>
        <w:pStyle w:val="a4"/>
        <w:jc w:val="left"/>
        <w:rPr>
          <w:sz w:val="24"/>
          <w:szCs w:val="24"/>
        </w:rPr>
      </w:pPr>
      <w:r w:rsidRPr="00961555">
        <w:rPr>
          <w:sz w:val="24"/>
          <w:szCs w:val="24"/>
        </w:rPr>
        <w:t>Российская наука в XVIII в. Академия наук в Петербурге. Изучение страны ‒ гла</w:t>
      </w:r>
      <w:r w:rsidRPr="00961555">
        <w:rPr>
          <w:sz w:val="24"/>
          <w:szCs w:val="24"/>
        </w:rPr>
        <w:t>в</w:t>
      </w:r>
      <w:r w:rsidRPr="00961555">
        <w:rPr>
          <w:sz w:val="24"/>
          <w:szCs w:val="24"/>
        </w:rPr>
        <w:t>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w:t>
      </w:r>
      <w:r w:rsidRPr="00961555">
        <w:rPr>
          <w:sz w:val="24"/>
          <w:szCs w:val="24"/>
        </w:rPr>
        <w:t>м</w:t>
      </w:r>
      <w:r w:rsidRPr="00961555">
        <w:rPr>
          <w:sz w:val="24"/>
          <w:szCs w:val="24"/>
        </w:rPr>
        <w:t>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w:t>
      </w:r>
      <w:r w:rsidRPr="00961555">
        <w:rPr>
          <w:sz w:val="24"/>
          <w:szCs w:val="24"/>
        </w:rPr>
        <w:t>о</w:t>
      </w:r>
      <w:r w:rsidRPr="00961555">
        <w:rPr>
          <w:sz w:val="24"/>
          <w:szCs w:val="24"/>
        </w:rPr>
        <w:t xml:space="preserve">носов и его роль в становлении российской науки и </w:t>
      </w:r>
      <w:r w:rsidRPr="00961555">
        <w:rPr>
          <w:spacing w:val="-2"/>
          <w:sz w:val="24"/>
          <w:szCs w:val="24"/>
        </w:rPr>
        <w:t>образования.</w:t>
      </w:r>
    </w:p>
    <w:p w:rsidR="00CF7B51" w:rsidRPr="00961555" w:rsidRDefault="00211A1E" w:rsidP="007768E4">
      <w:pPr>
        <w:pStyle w:val="a4"/>
        <w:jc w:val="left"/>
        <w:rPr>
          <w:sz w:val="24"/>
          <w:szCs w:val="24"/>
        </w:rPr>
      </w:pPr>
      <w:r w:rsidRPr="00961555">
        <w:rPr>
          <w:sz w:val="24"/>
          <w:szCs w:val="24"/>
        </w:rPr>
        <w:t xml:space="preserve">Образование в России в XVIII в. Основные педагогические идеи. Воспитание «новой породы» </w:t>
      </w:r>
      <w:r w:rsidRPr="00961555">
        <w:rPr>
          <w:spacing w:val="-2"/>
          <w:sz w:val="24"/>
          <w:szCs w:val="24"/>
        </w:rPr>
        <w:t>людей.</w:t>
      </w:r>
      <w:r w:rsidRPr="00961555">
        <w:rPr>
          <w:sz w:val="24"/>
          <w:szCs w:val="24"/>
        </w:rPr>
        <w:tab/>
      </w:r>
      <w:r w:rsidRPr="00961555">
        <w:rPr>
          <w:spacing w:val="-2"/>
          <w:sz w:val="24"/>
          <w:szCs w:val="24"/>
        </w:rPr>
        <w:t>Основание</w:t>
      </w:r>
      <w:r w:rsidRPr="00961555">
        <w:rPr>
          <w:sz w:val="24"/>
          <w:szCs w:val="24"/>
        </w:rPr>
        <w:tab/>
      </w:r>
      <w:r w:rsidRPr="00961555">
        <w:rPr>
          <w:spacing w:val="-2"/>
          <w:sz w:val="24"/>
          <w:szCs w:val="24"/>
        </w:rPr>
        <w:t>воспитательных</w:t>
      </w:r>
      <w:r w:rsidRPr="00961555">
        <w:rPr>
          <w:sz w:val="24"/>
          <w:szCs w:val="24"/>
        </w:rPr>
        <w:tab/>
      </w:r>
      <w:r w:rsidRPr="00961555">
        <w:rPr>
          <w:spacing w:val="-2"/>
          <w:sz w:val="24"/>
          <w:szCs w:val="24"/>
        </w:rPr>
        <w:t>домов</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 xml:space="preserve">Санкт-Петербурге </w:t>
      </w:r>
      <w:r w:rsidRPr="00961555">
        <w:rPr>
          <w:sz w:val="24"/>
          <w:szCs w:val="24"/>
        </w:rPr>
        <w:t>и Москве, Института благородных девиц в Смольном монастыре. Сословные учебные зав</w:t>
      </w:r>
      <w:r w:rsidRPr="00961555">
        <w:rPr>
          <w:sz w:val="24"/>
          <w:szCs w:val="24"/>
        </w:rPr>
        <w:t>е</w:t>
      </w:r>
      <w:r w:rsidRPr="00961555">
        <w:rPr>
          <w:sz w:val="24"/>
          <w:szCs w:val="24"/>
        </w:rPr>
        <w:t>дения для юношества из дворянства. Московский университет ‒ первый российский ун</w:t>
      </w:r>
      <w:r w:rsidRPr="00961555">
        <w:rPr>
          <w:sz w:val="24"/>
          <w:szCs w:val="24"/>
        </w:rPr>
        <w:t>и</w:t>
      </w:r>
      <w:r w:rsidRPr="00961555">
        <w:rPr>
          <w:sz w:val="24"/>
          <w:szCs w:val="24"/>
        </w:rPr>
        <w:t>верситет.</w:t>
      </w:r>
    </w:p>
    <w:p w:rsidR="00CF7B51" w:rsidRPr="00961555" w:rsidRDefault="00211A1E" w:rsidP="007768E4">
      <w:pPr>
        <w:pStyle w:val="a4"/>
        <w:jc w:val="left"/>
        <w:rPr>
          <w:sz w:val="24"/>
          <w:szCs w:val="24"/>
        </w:rPr>
      </w:pPr>
      <w:r w:rsidRPr="00961555">
        <w:rPr>
          <w:sz w:val="24"/>
          <w:szCs w:val="24"/>
        </w:rPr>
        <w:t>Русская</w:t>
      </w:r>
      <w:r w:rsidRPr="00961555">
        <w:rPr>
          <w:spacing w:val="80"/>
          <w:sz w:val="24"/>
          <w:szCs w:val="24"/>
        </w:rPr>
        <w:t xml:space="preserve">   </w:t>
      </w:r>
      <w:r w:rsidRPr="00961555">
        <w:rPr>
          <w:sz w:val="24"/>
          <w:szCs w:val="24"/>
        </w:rPr>
        <w:t>архитектура</w:t>
      </w:r>
      <w:r w:rsidRPr="00961555">
        <w:rPr>
          <w:spacing w:val="80"/>
          <w:sz w:val="24"/>
          <w:szCs w:val="24"/>
        </w:rPr>
        <w:t xml:space="preserve">   </w:t>
      </w:r>
      <w:r w:rsidRPr="00961555">
        <w:rPr>
          <w:sz w:val="24"/>
          <w:szCs w:val="24"/>
        </w:rPr>
        <w:t>XVIII</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Строительство</w:t>
      </w:r>
      <w:r w:rsidRPr="00961555">
        <w:rPr>
          <w:spacing w:val="80"/>
          <w:sz w:val="24"/>
          <w:szCs w:val="24"/>
        </w:rPr>
        <w:t xml:space="preserve">   </w:t>
      </w:r>
      <w:r w:rsidRPr="00961555">
        <w:rPr>
          <w:sz w:val="24"/>
          <w:szCs w:val="24"/>
        </w:rPr>
        <w:t>Петербурга,</w:t>
      </w:r>
      <w:r w:rsidRPr="00961555">
        <w:rPr>
          <w:spacing w:val="80"/>
          <w:sz w:val="24"/>
          <w:szCs w:val="24"/>
        </w:rPr>
        <w:t xml:space="preserve">   </w:t>
      </w:r>
      <w:r w:rsidRPr="00961555">
        <w:rPr>
          <w:sz w:val="24"/>
          <w:szCs w:val="24"/>
        </w:rPr>
        <w:t>фо</w:t>
      </w:r>
      <w:r w:rsidRPr="00961555">
        <w:rPr>
          <w:sz w:val="24"/>
          <w:szCs w:val="24"/>
        </w:rPr>
        <w:t>р</w:t>
      </w:r>
      <w:r w:rsidRPr="00961555">
        <w:rPr>
          <w:sz w:val="24"/>
          <w:szCs w:val="24"/>
        </w:rPr>
        <w:t>мирование</w:t>
      </w:r>
      <w:r w:rsidRPr="00961555">
        <w:rPr>
          <w:spacing w:val="80"/>
          <w:sz w:val="24"/>
          <w:szCs w:val="24"/>
        </w:rPr>
        <w:t xml:space="preserve"> </w:t>
      </w:r>
      <w:r w:rsidRPr="00961555">
        <w:rPr>
          <w:sz w:val="24"/>
          <w:szCs w:val="24"/>
        </w:rPr>
        <w:t>его городского плана. Регулярный характер застройки Петербурга и других г</w:t>
      </w:r>
      <w:r w:rsidRPr="00961555">
        <w:rPr>
          <w:sz w:val="24"/>
          <w:szCs w:val="24"/>
        </w:rPr>
        <w:t>о</w:t>
      </w:r>
      <w:r w:rsidRPr="00961555">
        <w:rPr>
          <w:sz w:val="24"/>
          <w:szCs w:val="24"/>
        </w:rPr>
        <w:t>родов. Барокко в архитектуре Москвы</w:t>
      </w:r>
      <w:r w:rsidRPr="00961555">
        <w:rPr>
          <w:spacing w:val="-2"/>
          <w:sz w:val="24"/>
          <w:szCs w:val="24"/>
        </w:rPr>
        <w:t xml:space="preserve"> </w:t>
      </w:r>
      <w:r w:rsidRPr="00961555">
        <w:rPr>
          <w:sz w:val="24"/>
          <w:szCs w:val="24"/>
        </w:rPr>
        <w:t>и</w:t>
      </w:r>
      <w:r w:rsidRPr="00961555">
        <w:rPr>
          <w:spacing w:val="-2"/>
          <w:sz w:val="24"/>
          <w:szCs w:val="24"/>
        </w:rPr>
        <w:t xml:space="preserve"> </w:t>
      </w:r>
      <w:r w:rsidRPr="00961555">
        <w:rPr>
          <w:sz w:val="24"/>
          <w:szCs w:val="24"/>
        </w:rPr>
        <w:t>Петербурга.</w:t>
      </w:r>
      <w:r w:rsidRPr="00961555">
        <w:rPr>
          <w:spacing w:val="-1"/>
          <w:sz w:val="24"/>
          <w:szCs w:val="24"/>
        </w:rPr>
        <w:t xml:space="preserve"> </w:t>
      </w:r>
      <w:r w:rsidRPr="00961555">
        <w:rPr>
          <w:sz w:val="24"/>
          <w:szCs w:val="24"/>
        </w:rPr>
        <w:t>Переход</w:t>
      </w:r>
      <w:r w:rsidRPr="00961555">
        <w:rPr>
          <w:spacing w:val="-5"/>
          <w:sz w:val="24"/>
          <w:szCs w:val="24"/>
        </w:rPr>
        <w:t xml:space="preserve"> </w:t>
      </w:r>
      <w:r w:rsidRPr="00961555">
        <w:rPr>
          <w:sz w:val="24"/>
          <w:szCs w:val="24"/>
        </w:rPr>
        <w:t>к</w:t>
      </w:r>
      <w:r w:rsidRPr="00961555">
        <w:rPr>
          <w:spacing w:val="-5"/>
          <w:sz w:val="24"/>
          <w:szCs w:val="24"/>
        </w:rPr>
        <w:t xml:space="preserve"> </w:t>
      </w:r>
      <w:r w:rsidRPr="00961555">
        <w:rPr>
          <w:sz w:val="24"/>
          <w:szCs w:val="24"/>
        </w:rPr>
        <w:t>классицизму,</w:t>
      </w:r>
      <w:r w:rsidRPr="00961555">
        <w:rPr>
          <w:spacing w:val="-1"/>
          <w:sz w:val="24"/>
          <w:szCs w:val="24"/>
        </w:rPr>
        <w:t xml:space="preserve"> </w:t>
      </w:r>
      <w:r w:rsidRPr="00961555">
        <w:rPr>
          <w:sz w:val="24"/>
          <w:szCs w:val="24"/>
        </w:rPr>
        <w:t>создание</w:t>
      </w:r>
      <w:r w:rsidRPr="00961555">
        <w:rPr>
          <w:spacing w:val="-4"/>
          <w:sz w:val="24"/>
          <w:szCs w:val="24"/>
        </w:rPr>
        <w:t xml:space="preserve"> </w:t>
      </w:r>
      <w:r w:rsidRPr="00961555">
        <w:rPr>
          <w:sz w:val="24"/>
          <w:szCs w:val="24"/>
        </w:rPr>
        <w:t>а</w:t>
      </w:r>
      <w:r w:rsidRPr="00961555">
        <w:rPr>
          <w:sz w:val="24"/>
          <w:szCs w:val="24"/>
        </w:rPr>
        <w:t>р</w:t>
      </w:r>
      <w:r w:rsidRPr="00961555">
        <w:rPr>
          <w:sz w:val="24"/>
          <w:szCs w:val="24"/>
        </w:rPr>
        <w:t>хитектурных ансамблей</w:t>
      </w:r>
      <w:r w:rsidRPr="00961555">
        <w:rPr>
          <w:spacing w:val="-2"/>
          <w:sz w:val="24"/>
          <w:szCs w:val="24"/>
        </w:rPr>
        <w:t xml:space="preserve"> </w:t>
      </w:r>
      <w:r w:rsidRPr="00961555">
        <w:rPr>
          <w:sz w:val="24"/>
          <w:szCs w:val="24"/>
        </w:rPr>
        <w:t>в</w:t>
      </w:r>
      <w:r w:rsidRPr="00961555">
        <w:rPr>
          <w:spacing w:val="-2"/>
          <w:sz w:val="24"/>
          <w:szCs w:val="24"/>
        </w:rPr>
        <w:t xml:space="preserve"> </w:t>
      </w:r>
      <w:r w:rsidRPr="00961555">
        <w:rPr>
          <w:sz w:val="24"/>
          <w:szCs w:val="24"/>
        </w:rPr>
        <w:t>стиле классицизма в обеих столицах. В.И. Баженов, М.Ф. Каз</w:t>
      </w:r>
      <w:r w:rsidRPr="00961555">
        <w:rPr>
          <w:sz w:val="24"/>
          <w:szCs w:val="24"/>
        </w:rPr>
        <w:t>а</w:t>
      </w:r>
      <w:r w:rsidRPr="00961555">
        <w:rPr>
          <w:sz w:val="24"/>
          <w:szCs w:val="24"/>
        </w:rPr>
        <w:t>ков, Ф.Ф. Растрелли.</w:t>
      </w:r>
    </w:p>
    <w:p w:rsidR="00CF7B51" w:rsidRPr="00961555" w:rsidRDefault="00211A1E" w:rsidP="007768E4">
      <w:pPr>
        <w:pStyle w:val="a4"/>
        <w:jc w:val="left"/>
        <w:rPr>
          <w:sz w:val="24"/>
          <w:szCs w:val="24"/>
        </w:rPr>
      </w:pPr>
      <w:r w:rsidRPr="00961555">
        <w:rPr>
          <w:spacing w:val="-2"/>
          <w:sz w:val="24"/>
          <w:szCs w:val="24"/>
        </w:rPr>
        <w:t>Изобразительное</w:t>
      </w:r>
      <w:r w:rsidRPr="00961555">
        <w:rPr>
          <w:sz w:val="24"/>
          <w:szCs w:val="24"/>
        </w:rPr>
        <w:tab/>
      </w:r>
      <w:r w:rsidRPr="00961555">
        <w:rPr>
          <w:spacing w:val="-2"/>
          <w:sz w:val="24"/>
          <w:szCs w:val="24"/>
        </w:rPr>
        <w:t>искусство</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России,</w:t>
      </w:r>
      <w:r w:rsidRPr="00961555">
        <w:rPr>
          <w:sz w:val="24"/>
          <w:szCs w:val="24"/>
        </w:rPr>
        <w:tab/>
      </w:r>
      <w:r w:rsidRPr="00961555">
        <w:rPr>
          <w:spacing w:val="-4"/>
          <w:sz w:val="24"/>
          <w:szCs w:val="24"/>
        </w:rPr>
        <w:t>его</w:t>
      </w:r>
      <w:r w:rsidRPr="00961555">
        <w:rPr>
          <w:sz w:val="24"/>
          <w:szCs w:val="24"/>
        </w:rPr>
        <w:tab/>
      </w:r>
      <w:r w:rsidRPr="00961555">
        <w:rPr>
          <w:spacing w:val="-2"/>
          <w:sz w:val="24"/>
          <w:szCs w:val="24"/>
        </w:rPr>
        <w:t>выдающиеся</w:t>
      </w:r>
      <w:r w:rsidRPr="00961555">
        <w:rPr>
          <w:sz w:val="24"/>
          <w:szCs w:val="24"/>
        </w:rPr>
        <w:tab/>
      </w:r>
      <w:r w:rsidRPr="00961555">
        <w:rPr>
          <w:spacing w:val="-2"/>
          <w:sz w:val="24"/>
          <w:szCs w:val="24"/>
        </w:rPr>
        <w:t xml:space="preserve">мастера </w:t>
      </w:r>
      <w:r w:rsidRPr="00961555">
        <w:rPr>
          <w:sz w:val="24"/>
          <w:szCs w:val="24"/>
        </w:rPr>
        <w:t>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CF7B51" w:rsidRPr="00961555" w:rsidRDefault="00211A1E" w:rsidP="007768E4">
      <w:pPr>
        <w:pStyle w:val="a4"/>
        <w:jc w:val="left"/>
        <w:rPr>
          <w:sz w:val="24"/>
          <w:szCs w:val="24"/>
        </w:rPr>
      </w:pPr>
      <w:r w:rsidRPr="00961555">
        <w:rPr>
          <w:sz w:val="24"/>
          <w:szCs w:val="24"/>
        </w:rPr>
        <w:t>Наш</w:t>
      </w:r>
      <w:r w:rsidRPr="00961555">
        <w:rPr>
          <w:spacing w:val="1"/>
          <w:sz w:val="24"/>
          <w:szCs w:val="24"/>
        </w:rPr>
        <w:t xml:space="preserve"> </w:t>
      </w:r>
      <w:r w:rsidRPr="00961555">
        <w:rPr>
          <w:sz w:val="24"/>
          <w:szCs w:val="24"/>
        </w:rPr>
        <w:t>край</w:t>
      </w:r>
      <w:r w:rsidRPr="00961555">
        <w:rPr>
          <w:spacing w:val="-3"/>
          <w:sz w:val="24"/>
          <w:szCs w:val="24"/>
        </w:rPr>
        <w:t xml:space="preserve"> </w:t>
      </w:r>
      <w:r w:rsidRPr="00961555">
        <w:rPr>
          <w:sz w:val="24"/>
          <w:szCs w:val="24"/>
        </w:rPr>
        <w:t>в</w:t>
      </w:r>
      <w:r w:rsidRPr="00961555">
        <w:rPr>
          <w:spacing w:val="2"/>
          <w:sz w:val="24"/>
          <w:szCs w:val="24"/>
        </w:rPr>
        <w:t xml:space="preserve"> </w:t>
      </w:r>
      <w:r w:rsidRPr="00961555">
        <w:rPr>
          <w:sz w:val="24"/>
          <w:szCs w:val="24"/>
        </w:rPr>
        <w:t>XVIII</w:t>
      </w:r>
      <w:r w:rsidRPr="00961555">
        <w:rPr>
          <w:spacing w:val="-2"/>
          <w:sz w:val="24"/>
          <w:szCs w:val="24"/>
        </w:rPr>
        <w:t xml:space="preserve"> </w:t>
      </w:r>
      <w:r w:rsidRPr="00961555">
        <w:rPr>
          <w:spacing w:val="-5"/>
          <w:sz w:val="24"/>
          <w:szCs w:val="24"/>
        </w:rPr>
        <w:t>в.</w:t>
      </w:r>
    </w:p>
    <w:p w:rsidR="00CF7B51" w:rsidRPr="00961555" w:rsidRDefault="00211A1E" w:rsidP="007768E4">
      <w:pPr>
        <w:pStyle w:val="a4"/>
        <w:jc w:val="left"/>
        <w:rPr>
          <w:sz w:val="24"/>
          <w:szCs w:val="24"/>
        </w:rPr>
      </w:pPr>
      <w:r w:rsidRPr="00961555">
        <w:rPr>
          <w:spacing w:val="-2"/>
          <w:position w:val="1"/>
          <w:sz w:val="24"/>
          <w:szCs w:val="24"/>
        </w:rPr>
        <w:t>Обобщение.</w:t>
      </w:r>
    </w:p>
    <w:p w:rsidR="00CF7B51" w:rsidRPr="00FB7F8E" w:rsidRDefault="00211A1E" w:rsidP="007768E4">
      <w:pPr>
        <w:pStyle w:val="a4"/>
        <w:jc w:val="left"/>
        <w:rPr>
          <w:b/>
          <w:sz w:val="24"/>
          <w:szCs w:val="24"/>
        </w:rPr>
      </w:pPr>
      <w:r w:rsidRPr="00FB7F8E">
        <w:rPr>
          <w:b/>
          <w:sz w:val="24"/>
          <w:szCs w:val="24"/>
        </w:rPr>
        <w:t>Содержание</w:t>
      </w:r>
      <w:r w:rsidRPr="00FB7F8E">
        <w:rPr>
          <w:b/>
          <w:spacing w:val="-8"/>
          <w:sz w:val="24"/>
          <w:szCs w:val="24"/>
        </w:rPr>
        <w:t xml:space="preserve"> </w:t>
      </w:r>
      <w:r w:rsidRPr="00FB7F8E">
        <w:rPr>
          <w:b/>
          <w:sz w:val="24"/>
          <w:szCs w:val="24"/>
        </w:rPr>
        <w:t>обучения</w:t>
      </w:r>
      <w:r w:rsidRPr="00FB7F8E">
        <w:rPr>
          <w:b/>
          <w:spacing w:val="-1"/>
          <w:sz w:val="24"/>
          <w:szCs w:val="24"/>
        </w:rPr>
        <w:t xml:space="preserve"> </w:t>
      </w:r>
      <w:r w:rsidRPr="00FB7F8E">
        <w:rPr>
          <w:b/>
          <w:sz w:val="24"/>
          <w:szCs w:val="24"/>
        </w:rPr>
        <w:t>в</w:t>
      </w:r>
      <w:r w:rsidRPr="00FB7F8E">
        <w:rPr>
          <w:b/>
          <w:spacing w:val="-1"/>
          <w:sz w:val="24"/>
          <w:szCs w:val="24"/>
        </w:rPr>
        <w:t xml:space="preserve"> </w:t>
      </w:r>
      <w:r w:rsidRPr="00FB7F8E">
        <w:rPr>
          <w:b/>
          <w:sz w:val="24"/>
          <w:szCs w:val="24"/>
        </w:rPr>
        <w:t>9</w:t>
      </w:r>
      <w:r w:rsidRPr="00FB7F8E">
        <w:rPr>
          <w:b/>
          <w:spacing w:val="-6"/>
          <w:sz w:val="24"/>
          <w:szCs w:val="24"/>
        </w:rPr>
        <w:t xml:space="preserve"> </w:t>
      </w:r>
      <w:r w:rsidRPr="00FB7F8E">
        <w:rPr>
          <w:b/>
          <w:spacing w:val="-2"/>
          <w:sz w:val="24"/>
          <w:szCs w:val="24"/>
        </w:rPr>
        <w:t>классе.</w:t>
      </w:r>
    </w:p>
    <w:p w:rsidR="00CF7B51" w:rsidRPr="00961555" w:rsidRDefault="00211A1E" w:rsidP="007768E4">
      <w:pPr>
        <w:pStyle w:val="a4"/>
        <w:jc w:val="left"/>
        <w:rPr>
          <w:sz w:val="24"/>
          <w:szCs w:val="24"/>
        </w:rPr>
      </w:pPr>
      <w:r w:rsidRPr="00961555">
        <w:rPr>
          <w:sz w:val="24"/>
          <w:szCs w:val="24"/>
        </w:rPr>
        <w:t>Всеобщая</w:t>
      </w:r>
      <w:r w:rsidRPr="00961555">
        <w:rPr>
          <w:spacing w:val="-7"/>
          <w:sz w:val="24"/>
          <w:szCs w:val="24"/>
        </w:rPr>
        <w:t xml:space="preserve"> </w:t>
      </w:r>
      <w:r w:rsidRPr="00961555">
        <w:rPr>
          <w:sz w:val="24"/>
          <w:szCs w:val="24"/>
        </w:rPr>
        <w:t>история.</w:t>
      </w:r>
      <w:r w:rsidRPr="00961555">
        <w:rPr>
          <w:spacing w:val="-1"/>
          <w:sz w:val="24"/>
          <w:szCs w:val="24"/>
        </w:rPr>
        <w:t xml:space="preserve"> </w:t>
      </w:r>
      <w:r w:rsidRPr="00961555">
        <w:rPr>
          <w:sz w:val="24"/>
          <w:szCs w:val="24"/>
        </w:rPr>
        <w:t>История</w:t>
      </w:r>
      <w:r w:rsidRPr="00961555">
        <w:rPr>
          <w:spacing w:val="-6"/>
          <w:sz w:val="24"/>
          <w:szCs w:val="24"/>
        </w:rPr>
        <w:t xml:space="preserve"> </w:t>
      </w:r>
      <w:r w:rsidRPr="00961555">
        <w:rPr>
          <w:sz w:val="24"/>
          <w:szCs w:val="24"/>
        </w:rPr>
        <w:t>Нового</w:t>
      </w:r>
      <w:r w:rsidRPr="00961555">
        <w:rPr>
          <w:spacing w:val="1"/>
          <w:sz w:val="24"/>
          <w:szCs w:val="24"/>
        </w:rPr>
        <w:t xml:space="preserve"> </w:t>
      </w:r>
      <w:r w:rsidRPr="00961555">
        <w:rPr>
          <w:sz w:val="24"/>
          <w:szCs w:val="24"/>
        </w:rPr>
        <w:t>времени.</w:t>
      </w:r>
      <w:r w:rsidRPr="00961555">
        <w:rPr>
          <w:spacing w:val="5"/>
          <w:sz w:val="24"/>
          <w:szCs w:val="24"/>
        </w:rPr>
        <w:t xml:space="preserve"> </w:t>
      </w:r>
      <w:r w:rsidRPr="00961555">
        <w:rPr>
          <w:sz w:val="24"/>
          <w:szCs w:val="24"/>
        </w:rPr>
        <w:t>XIX</w:t>
      </w:r>
      <w:r w:rsidRPr="00961555">
        <w:rPr>
          <w:spacing w:val="-2"/>
          <w:sz w:val="24"/>
          <w:szCs w:val="24"/>
        </w:rPr>
        <w:t xml:space="preserve"> </w:t>
      </w:r>
      <w:r w:rsidRPr="00961555">
        <w:rPr>
          <w:sz w:val="24"/>
          <w:szCs w:val="24"/>
        </w:rPr>
        <w:t>‒</w:t>
      </w:r>
      <w:r w:rsidRPr="00961555">
        <w:rPr>
          <w:spacing w:val="-7"/>
          <w:sz w:val="24"/>
          <w:szCs w:val="24"/>
        </w:rPr>
        <w:t xml:space="preserve"> </w:t>
      </w:r>
      <w:r w:rsidRPr="00961555">
        <w:rPr>
          <w:sz w:val="24"/>
          <w:szCs w:val="24"/>
        </w:rPr>
        <w:t>начало</w:t>
      </w:r>
      <w:r w:rsidRPr="00961555">
        <w:rPr>
          <w:spacing w:val="-2"/>
          <w:sz w:val="24"/>
          <w:szCs w:val="24"/>
        </w:rPr>
        <w:t xml:space="preserve"> </w:t>
      </w:r>
      <w:r w:rsidRPr="00961555">
        <w:rPr>
          <w:sz w:val="24"/>
          <w:szCs w:val="24"/>
        </w:rPr>
        <w:t>ХХ</w:t>
      </w:r>
      <w:r w:rsidRPr="00961555">
        <w:rPr>
          <w:spacing w:val="-7"/>
          <w:sz w:val="24"/>
          <w:szCs w:val="24"/>
        </w:rPr>
        <w:t xml:space="preserve"> </w:t>
      </w:r>
      <w:r w:rsidRPr="00961555">
        <w:rPr>
          <w:spacing w:val="-5"/>
          <w:sz w:val="24"/>
          <w:szCs w:val="24"/>
        </w:rPr>
        <w:t>в.</w:t>
      </w:r>
    </w:p>
    <w:p w:rsidR="00CF7B51" w:rsidRPr="00961555" w:rsidRDefault="00211A1E" w:rsidP="007768E4">
      <w:pPr>
        <w:pStyle w:val="a4"/>
        <w:jc w:val="left"/>
        <w:rPr>
          <w:sz w:val="24"/>
          <w:szCs w:val="24"/>
        </w:rPr>
      </w:pPr>
      <w:r w:rsidRPr="00961555">
        <w:rPr>
          <w:spacing w:val="-2"/>
          <w:sz w:val="24"/>
          <w:szCs w:val="24"/>
        </w:rPr>
        <w:t>Введение.</w:t>
      </w:r>
    </w:p>
    <w:p w:rsidR="00CF7B51" w:rsidRPr="00961555" w:rsidRDefault="00211A1E" w:rsidP="007768E4">
      <w:pPr>
        <w:pStyle w:val="a4"/>
        <w:jc w:val="left"/>
        <w:rPr>
          <w:sz w:val="24"/>
          <w:szCs w:val="24"/>
        </w:rPr>
      </w:pPr>
      <w:r w:rsidRPr="00961555">
        <w:rPr>
          <w:sz w:val="24"/>
          <w:szCs w:val="24"/>
        </w:rPr>
        <w:t>Европа</w:t>
      </w:r>
      <w:r w:rsidRPr="00961555">
        <w:rPr>
          <w:spacing w:val="-1"/>
          <w:sz w:val="24"/>
          <w:szCs w:val="24"/>
        </w:rPr>
        <w:t xml:space="preserve"> </w:t>
      </w:r>
      <w:r w:rsidRPr="00961555">
        <w:rPr>
          <w:sz w:val="24"/>
          <w:szCs w:val="24"/>
        </w:rPr>
        <w:t>в</w:t>
      </w:r>
      <w:r w:rsidRPr="00961555">
        <w:rPr>
          <w:spacing w:val="-2"/>
          <w:sz w:val="24"/>
          <w:szCs w:val="24"/>
        </w:rPr>
        <w:t xml:space="preserve"> </w:t>
      </w:r>
      <w:r w:rsidRPr="00961555">
        <w:rPr>
          <w:sz w:val="24"/>
          <w:szCs w:val="24"/>
        </w:rPr>
        <w:t>начале</w:t>
      </w:r>
      <w:r w:rsidRPr="00961555">
        <w:rPr>
          <w:spacing w:val="1"/>
          <w:sz w:val="24"/>
          <w:szCs w:val="24"/>
        </w:rPr>
        <w:t xml:space="preserve"> </w:t>
      </w:r>
      <w:r w:rsidRPr="00961555">
        <w:rPr>
          <w:sz w:val="24"/>
          <w:szCs w:val="24"/>
        </w:rPr>
        <w:t>XIX</w:t>
      </w:r>
      <w:r w:rsidRPr="00961555">
        <w:rPr>
          <w:spacing w:val="-4"/>
          <w:sz w:val="24"/>
          <w:szCs w:val="24"/>
        </w:rPr>
        <w:t xml:space="preserve"> </w:t>
      </w:r>
      <w:r w:rsidRPr="00961555">
        <w:rPr>
          <w:spacing w:val="-5"/>
          <w:sz w:val="24"/>
          <w:szCs w:val="24"/>
        </w:rPr>
        <w:t>в.</w:t>
      </w:r>
    </w:p>
    <w:p w:rsidR="00CF7B51" w:rsidRPr="00961555" w:rsidRDefault="00211A1E" w:rsidP="007768E4">
      <w:pPr>
        <w:pStyle w:val="a4"/>
        <w:jc w:val="left"/>
        <w:rPr>
          <w:sz w:val="24"/>
          <w:szCs w:val="24"/>
        </w:rPr>
      </w:pPr>
      <w:r w:rsidRPr="00961555">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w:t>
      </w:r>
      <w:r w:rsidRPr="00961555">
        <w:rPr>
          <w:sz w:val="24"/>
          <w:szCs w:val="24"/>
        </w:rPr>
        <w:t>н</w:t>
      </w:r>
      <w:r w:rsidRPr="00961555">
        <w:rPr>
          <w:sz w:val="24"/>
          <w:szCs w:val="24"/>
        </w:rPr>
        <w:t>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CF7B51" w:rsidRPr="00961555" w:rsidRDefault="00211A1E" w:rsidP="007768E4">
      <w:pPr>
        <w:pStyle w:val="a4"/>
        <w:jc w:val="left"/>
        <w:rPr>
          <w:sz w:val="24"/>
          <w:szCs w:val="24"/>
        </w:rPr>
      </w:pPr>
      <w:r w:rsidRPr="00961555">
        <w:rPr>
          <w:sz w:val="24"/>
          <w:szCs w:val="24"/>
        </w:rPr>
        <w:t xml:space="preserve">Развитие индустриального общества в первой половине XIX в.: </w:t>
      </w:r>
      <w:r w:rsidRPr="00961555">
        <w:rPr>
          <w:position w:val="1"/>
          <w:sz w:val="24"/>
          <w:szCs w:val="24"/>
        </w:rPr>
        <w:t>экономика,</w:t>
      </w:r>
      <w:r w:rsidRPr="00961555">
        <w:rPr>
          <w:spacing w:val="40"/>
          <w:position w:val="1"/>
          <w:sz w:val="24"/>
          <w:szCs w:val="24"/>
        </w:rPr>
        <w:t xml:space="preserve"> </w:t>
      </w:r>
      <w:r w:rsidRPr="00961555">
        <w:rPr>
          <w:sz w:val="24"/>
          <w:szCs w:val="24"/>
        </w:rPr>
        <w:t>соц</w:t>
      </w:r>
      <w:r w:rsidRPr="00961555">
        <w:rPr>
          <w:sz w:val="24"/>
          <w:szCs w:val="24"/>
        </w:rPr>
        <w:t>и</w:t>
      </w:r>
      <w:r w:rsidRPr="00961555">
        <w:rPr>
          <w:sz w:val="24"/>
          <w:szCs w:val="24"/>
        </w:rPr>
        <w:t>альные отношения, политические процессы.</w:t>
      </w:r>
    </w:p>
    <w:p w:rsidR="00CF7B51" w:rsidRPr="00961555" w:rsidRDefault="00211A1E" w:rsidP="007768E4">
      <w:pPr>
        <w:pStyle w:val="a4"/>
        <w:jc w:val="left"/>
        <w:rPr>
          <w:sz w:val="24"/>
          <w:szCs w:val="24"/>
        </w:rPr>
      </w:pPr>
      <w:r w:rsidRPr="00961555">
        <w:rPr>
          <w:sz w:val="24"/>
          <w:szCs w:val="24"/>
        </w:rPr>
        <w:t>Промышленный переворот, его</w:t>
      </w:r>
      <w:r w:rsidRPr="00961555">
        <w:rPr>
          <w:spacing w:val="-1"/>
          <w:sz w:val="24"/>
          <w:szCs w:val="24"/>
        </w:rPr>
        <w:t xml:space="preserve"> </w:t>
      </w:r>
      <w:r w:rsidRPr="00961555">
        <w:rPr>
          <w:sz w:val="24"/>
          <w:szCs w:val="24"/>
        </w:rPr>
        <w:t>особенности</w:t>
      </w:r>
      <w:r w:rsidRPr="00961555">
        <w:rPr>
          <w:spacing w:val="-4"/>
          <w:sz w:val="24"/>
          <w:szCs w:val="24"/>
        </w:rPr>
        <w:t xml:space="preserve"> </w:t>
      </w:r>
      <w:r w:rsidRPr="00961555">
        <w:rPr>
          <w:sz w:val="24"/>
          <w:szCs w:val="24"/>
        </w:rPr>
        <w:t>в странах</w:t>
      </w:r>
      <w:r w:rsidRPr="00961555">
        <w:rPr>
          <w:spacing w:val="-1"/>
          <w:sz w:val="24"/>
          <w:szCs w:val="24"/>
        </w:rPr>
        <w:t xml:space="preserve"> </w:t>
      </w:r>
      <w:r w:rsidRPr="00961555">
        <w:rPr>
          <w:sz w:val="24"/>
          <w:szCs w:val="24"/>
        </w:rPr>
        <w:t>Европы и США. Изменения</w:t>
      </w:r>
      <w:r w:rsidRPr="00961555">
        <w:rPr>
          <w:spacing w:val="-1"/>
          <w:sz w:val="24"/>
          <w:szCs w:val="24"/>
        </w:rPr>
        <w:t xml:space="preserve"> </w:t>
      </w:r>
      <w:r w:rsidRPr="00961555">
        <w:rPr>
          <w:sz w:val="24"/>
          <w:szCs w:val="24"/>
        </w:rPr>
        <w:t>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w:t>
      </w:r>
      <w:r w:rsidRPr="00961555">
        <w:rPr>
          <w:sz w:val="24"/>
          <w:szCs w:val="24"/>
        </w:rPr>
        <w:t>о</w:t>
      </w:r>
      <w:r w:rsidRPr="00961555">
        <w:rPr>
          <w:sz w:val="24"/>
          <w:szCs w:val="24"/>
        </w:rPr>
        <w:t>пы. Оформление консервативных, либеральных, радикальных политических течений и па</w:t>
      </w:r>
      <w:r w:rsidRPr="00961555">
        <w:rPr>
          <w:sz w:val="24"/>
          <w:szCs w:val="24"/>
        </w:rPr>
        <w:t>р</w:t>
      </w:r>
      <w:r w:rsidRPr="00961555">
        <w:rPr>
          <w:sz w:val="24"/>
          <w:szCs w:val="24"/>
        </w:rPr>
        <w:t>тий.</w:t>
      </w:r>
    </w:p>
    <w:p w:rsidR="00CF7B51" w:rsidRPr="00961555" w:rsidRDefault="00211A1E" w:rsidP="007768E4">
      <w:pPr>
        <w:pStyle w:val="a4"/>
        <w:jc w:val="left"/>
        <w:rPr>
          <w:sz w:val="24"/>
          <w:szCs w:val="24"/>
        </w:rPr>
      </w:pPr>
      <w:r w:rsidRPr="00961555">
        <w:rPr>
          <w:sz w:val="24"/>
          <w:szCs w:val="24"/>
        </w:rPr>
        <w:t>Политическое</w:t>
      </w:r>
      <w:r w:rsidRPr="00961555">
        <w:rPr>
          <w:spacing w:val="-7"/>
          <w:sz w:val="24"/>
          <w:szCs w:val="24"/>
        </w:rPr>
        <w:t xml:space="preserve"> </w:t>
      </w:r>
      <w:r w:rsidRPr="00961555">
        <w:rPr>
          <w:sz w:val="24"/>
          <w:szCs w:val="24"/>
        </w:rPr>
        <w:t>развитие</w:t>
      </w:r>
      <w:r w:rsidRPr="00961555">
        <w:rPr>
          <w:spacing w:val="-2"/>
          <w:sz w:val="24"/>
          <w:szCs w:val="24"/>
        </w:rPr>
        <w:t xml:space="preserve"> </w:t>
      </w:r>
      <w:r w:rsidRPr="00961555">
        <w:rPr>
          <w:sz w:val="24"/>
          <w:szCs w:val="24"/>
        </w:rPr>
        <w:t>европейских</w:t>
      </w:r>
      <w:r w:rsidRPr="00961555">
        <w:rPr>
          <w:spacing w:val="-6"/>
          <w:sz w:val="24"/>
          <w:szCs w:val="24"/>
        </w:rPr>
        <w:t xml:space="preserve"> </w:t>
      </w:r>
      <w:r w:rsidRPr="00961555">
        <w:rPr>
          <w:sz w:val="24"/>
          <w:szCs w:val="24"/>
        </w:rPr>
        <w:t>стран</w:t>
      </w:r>
      <w:r w:rsidRPr="00961555">
        <w:rPr>
          <w:spacing w:val="-1"/>
          <w:sz w:val="24"/>
          <w:szCs w:val="24"/>
        </w:rPr>
        <w:t xml:space="preserve"> </w:t>
      </w:r>
      <w:r w:rsidRPr="00961555">
        <w:rPr>
          <w:sz w:val="24"/>
          <w:szCs w:val="24"/>
        </w:rPr>
        <w:t>в 1815-1840-е</w:t>
      </w:r>
      <w:r w:rsidRPr="00961555">
        <w:rPr>
          <w:spacing w:val="-6"/>
          <w:sz w:val="24"/>
          <w:szCs w:val="24"/>
        </w:rPr>
        <w:t xml:space="preserve"> </w:t>
      </w:r>
      <w:r w:rsidRPr="00961555">
        <w:rPr>
          <w:spacing w:val="-5"/>
          <w:sz w:val="24"/>
          <w:szCs w:val="24"/>
        </w:rPr>
        <w:t>гг.</w:t>
      </w:r>
    </w:p>
    <w:p w:rsidR="00CF7B51" w:rsidRPr="00961555" w:rsidRDefault="00211A1E" w:rsidP="007768E4">
      <w:pPr>
        <w:pStyle w:val="a4"/>
        <w:jc w:val="left"/>
        <w:rPr>
          <w:sz w:val="24"/>
          <w:szCs w:val="24"/>
        </w:rPr>
      </w:pPr>
      <w:r w:rsidRPr="00961555">
        <w:rPr>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w:t>
      </w:r>
      <w:r w:rsidRPr="00961555">
        <w:rPr>
          <w:sz w:val="24"/>
          <w:szCs w:val="24"/>
        </w:rPr>
        <w:t>с</w:t>
      </w:r>
      <w:r w:rsidRPr="00961555">
        <w:rPr>
          <w:sz w:val="24"/>
          <w:szCs w:val="24"/>
        </w:rPr>
        <w:t xml:space="preserve">вобождение Греции. </w:t>
      </w:r>
      <w:r w:rsidRPr="00961555">
        <w:rPr>
          <w:spacing w:val="-2"/>
          <w:sz w:val="24"/>
          <w:szCs w:val="24"/>
        </w:rPr>
        <w:t>Европейские</w:t>
      </w:r>
      <w:r w:rsidRPr="00961555">
        <w:rPr>
          <w:sz w:val="24"/>
          <w:szCs w:val="24"/>
        </w:rPr>
        <w:tab/>
      </w:r>
      <w:r w:rsidRPr="00961555">
        <w:rPr>
          <w:spacing w:val="-2"/>
          <w:sz w:val="24"/>
          <w:szCs w:val="24"/>
        </w:rPr>
        <w:t>революции</w:t>
      </w:r>
    </w:p>
    <w:p w:rsidR="00CF7B51" w:rsidRPr="00961555" w:rsidRDefault="00211A1E" w:rsidP="007768E4">
      <w:pPr>
        <w:pStyle w:val="a4"/>
        <w:jc w:val="left"/>
        <w:rPr>
          <w:sz w:val="24"/>
          <w:szCs w:val="24"/>
        </w:rPr>
      </w:pPr>
      <w:r w:rsidRPr="00961555">
        <w:rPr>
          <w:sz w:val="24"/>
          <w:szCs w:val="24"/>
        </w:rPr>
        <w:t>1830</w:t>
      </w:r>
      <w:r w:rsidRPr="00961555">
        <w:rPr>
          <w:spacing w:val="-3"/>
          <w:sz w:val="24"/>
          <w:szCs w:val="24"/>
        </w:rPr>
        <w:t xml:space="preserve"> </w:t>
      </w:r>
      <w:r w:rsidRPr="00961555">
        <w:rPr>
          <w:sz w:val="24"/>
          <w:szCs w:val="24"/>
        </w:rPr>
        <w:t>г.</w:t>
      </w:r>
      <w:r w:rsidRPr="00961555">
        <w:rPr>
          <w:spacing w:val="1"/>
          <w:sz w:val="24"/>
          <w:szCs w:val="24"/>
        </w:rPr>
        <w:t xml:space="preserve"> </w:t>
      </w:r>
      <w:r w:rsidRPr="00961555">
        <w:rPr>
          <w:sz w:val="24"/>
          <w:szCs w:val="24"/>
        </w:rPr>
        <w:t>и</w:t>
      </w:r>
      <w:r w:rsidRPr="00961555">
        <w:rPr>
          <w:spacing w:val="-5"/>
          <w:sz w:val="24"/>
          <w:szCs w:val="24"/>
        </w:rPr>
        <w:t xml:space="preserve"> </w:t>
      </w:r>
      <w:r w:rsidRPr="00961555">
        <w:rPr>
          <w:sz w:val="24"/>
          <w:szCs w:val="24"/>
        </w:rPr>
        <w:t>1848-1849</w:t>
      </w:r>
      <w:r w:rsidRPr="00961555">
        <w:rPr>
          <w:spacing w:val="-6"/>
          <w:sz w:val="24"/>
          <w:szCs w:val="24"/>
        </w:rPr>
        <w:t xml:space="preserve"> </w:t>
      </w:r>
      <w:r w:rsidRPr="00961555">
        <w:rPr>
          <w:sz w:val="24"/>
          <w:szCs w:val="24"/>
        </w:rPr>
        <w:t>гг.</w:t>
      </w:r>
      <w:r w:rsidRPr="00961555">
        <w:rPr>
          <w:spacing w:val="-3"/>
          <w:sz w:val="24"/>
          <w:szCs w:val="24"/>
        </w:rPr>
        <w:t xml:space="preserve"> </w:t>
      </w:r>
      <w:r w:rsidRPr="00961555">
        <w:rPr>
          <w:sz w:val="24"/>
          <w:szCs w:val="24"/>
        </w:rPr>
        <w:t>Возникновение</w:t>
      </w:r>
      <w:r w:rsidRPr="00961555">
        <w:rPr>
          <w:spacing w:val="-2"/>
          <w:sz w:val="24"/>
          <w:szCs w:val="24"/>
        </w:rPr>
        <w:t xml:space="preserve"> </w:t>
      </w:r>
      <w:r w:rsidRPr="00961555">
        <w:rPr>
          <w:sz w:val="24"/>
          <w:szCs w:val="24"/>
        </w:rPr>
        <w:t>и</w:t>
      </w:r>
      <w:r w:rsidRPr="00961555">
        <w:rPr>
          <w:spacing w:val="-5"/>
          <w:sz w:val="24"/>
          <w:szCs w:val="24"/>
        </w:rPr>
        <w:t xml:space="preserve"> </w:t>
      </w:r>
      <w:r w:rsidRPr="00961555">
        <w:rPr>
          <w:sz w:val="24"/>
          <w:szCs w:val="24"/>
        </w:rPr>
        <w:t>распространение</w:t>
      </w:r>
      <w:r w:rsidRPr="00961555">
        <w:rPr>
          <w:spacing w:val="-1"/>
          <w:sz w:val="24"/>
          <w:szCs w:val="24"/>
        </w:rPr>
        <w:t xml:space="preserve"> </w:t>
      </w:r>
      <w:r w:rsidRPr="00961555">
        <w:rPr>
          <w:spacing w:val="-2"/>
          <w:sz w:val="24"/>
          <w:szCs w:val="24"/>
        </w:rPr>
        <w:t>марксизма.</w:t>
      </w:r>
    </w:p>
    <w:p w:rsidR="00CF7B51" w:rsidRPr="00961555" w:rsidRDefault="00211A1E" w:rsidP="007768E4">
      <w:pPr>
        <w:pStyle w:val="a4"/>
        <w:jc w:val="left"/>
        <w:rPr>
          <w:sz w:val="24"/>
          <w:szCs w:val="24"/>
        </w:rPr>
      </w:pPr>
      <w:r w:rsidRPr="00961555">
        <w:rPr>
          <w:sz w:val="24"/>
          <w:szCs w:val="24"/>
        </w:rPr>
        <w:t>Страны</w:t>
      </w:r>
      <w:r w:rsidRPr="00961555">
        <w:rPr>
          <w:spacing w:val="-4"/>
          <w:sz w:val="24"/>
          <w:szCs w:val="24"/>
        </w:rPr>
        <w:t xml:space="preserve"> </w:t>
      </w:r>
      <w:r w:rsidRPr="00961555">
        <w:rPr>
          <w:sz w:val="24"/>
          <w:szCs w:val="24"/>
        </w:rPr>
        <w:t>Европы</w:t>
      </w:r>
      <w:r w:rsidRPr="00961555">
        <w:rPr>
          <w:spacing w:val="-3"/>
          <w:sz w:val="24"/>
          <w:szCs w:val="24"/>
        </w:rPr>
        <w:t xml:space="preserve"> </w:t>
      </w:r>
      <w:r w:rsidRPr="00961555">
        <w:rPr>
          <w:sz w:val="24"/>
          <w:szCs w:val="24"/>
        </w:rPr>
        <w:t>и</w:t>
      </w:r>
      <w:r w:rsidRPr="00961555">
        <w:rPr>
          <w:spacing w:val="1"/>
          <w:sz w:val="24"/>
          <w:szCs w:val="24"/>
        </w:rPr>
        <w:t xml:space="preserve"> </w:t>
      </w:r>
      <w:r w:rsidRPr="00961555">
        <w:rPr>
          <w:sz w:val="24"/>
          <w:szCs w:val="24"/>
        </w:rPr>
        <w:t>Северной</w:t>
      </w:r>
      <w:r w:rsidRPr="00961555">
        <w:rPr>
          <w:spacing w:val="-4"/>
          <w:sz w:val="24"/>
          <w:szCs w:val="24"/>
        </w:rPr>
        <w:t xml:space="preserve"> </w:t>
      </w:r>
      <w:r w:rsidRPr="00961555">
        <w:rPr>
          <w:sz w:val="24"/>
          <w:szCs w:val="24"/>
        </w:rPr>
        <w:t>Америки</w:t>
      </w:r>
      <w:r w:rsidRPr="00961555">
        <w:rPr>
          <w:spacing w:val="1"/>
          <w:sz w:val="24"/>
          <w:szCs w:val="24"/>
        </w:rPr>
        <w:t xml:space="preserve"> </w:t>
      </w:r>
      <w:r w:rsidRPr="00961555">
        <w:rPr>
          <w:sz w:val="24"/>
          <w:szCs w:val="24"/>
        </w:rPr>
        <w:t>в середине</w:t>
      </w:r>
      <w:r w:rsidRPr="00961555">
        <w:rPr>
          <w:spacing w:val="-1"/>
          <w:sz w:val="24"/>
          <w:szCs w:val="24"/>
        </w:rPr>
        <w:t xml:space="preserve"> </w:t>
      </w:r>
      <w:r w:rsidRPr="00961555">
        <w:rPr>
          <w:sz w:val="24"/>
          <w:szCs w:val="24"/>
        </w:rPr>
        <w:t>ХIХ</w:t>
      </w:r>
      <w:r w:rsidRPr="00961555">
        <w:rPr>
          <w:spacing w:val="-6"/>
          <w:sz w:val="24"/>
          <w:szCs w:val="24"/>
        </w:rPr>
        <w:t xml:space="preserve"> </w:t>
      </w:r>
      <w:r w:rsidRPr="00961555">
        <w:rPr>
          <w:sz w:val="24"/>
          <w:szCs w:val="24"/>
        </w:rPr>
        <w:t>‒</w:t>
      </w:r>
      <w:r w:rsidRPr="00961555">
        <w:rPr>
          <w:spacing w:val="-5"/>
          <w:sz w:val="24"/>
          <w:szCs w:val="24"/>
        </w:rPr>
        <w:t xml:space="preserve"> </w:t>
      </w:r>
      <w:r w:rsidRPr="00961555">
        <w:rPr>
          <w:sz w:val="24"/>
          <w:szCs w:val="24"/>
        </w:rPr>
        <w:t>начале</w:t>
      </w:r>
      <w:r w:rsidRPr="00961555">
        <w:rPr>
          <w:spacing w:val="-1"/>
          <w:sz w:val="24"/>
          <w:szCs w:val="24"/>
        </w:rPr>
        <w:t xml:space="preserve"> </w:t>
      </w:r>
      <w:r w:rsidRPr="00961555">
        <w:rPr>
          <w:sz w:val="24"/>
          <w:szCs w:val="24"/>
        </w:rPr>
        <w:t>ХХ</w:t>
      </w:r>
      <w:r w:rsidRPr="00961555">
        <w:rPr>
          <w:spacing w:val="-1"/>
          <w:sz w:val="24"/>
          <w:szCs w:val="24"/>
        </w:rPr>
        <w:t xml:space="preserve"> </w:t>
      </w:r>
      <w:r w:rsidRPr="00961555">
        <w:rPr>
          <w:spacing w:val="-5"/>
          <w:sz w:val="24"/>
          <w:szCs w:val="24"/>
        </w:rPr>
        <w:t>в.</w:t>
      </w:r>
    </w:p>
    <w:p w:rsidR="00CF7B51" w:rsidRPr="00961555" w:rsidRDefault="00211A1E" w:rsidP="007768E4">
      <w:pPr>
        <w:pStyle w:val="a4"/>
        <w:jc w:val="left"/>
        <w:rPr>
          <w:sz w:val="24"/>
          <w:szCs w:val="24"/>
        </w:rPr>
      </w:pPr>
      <w:r w:rsidRPr="00961555">
        <w:rPr>
          <w:sz w:val="24"/>
          <w:szCs w:val="24"/>
        </w:rPr>
        <w:t>Великобритания</w:t>
      </w:r>
      <w:r w:rsidRPr="00961555">
        <w:rPr>
          <w:spacing w:val="46"/>
          <w:sz w:val="24"/>
          <w:szCs w:val="24"/>
        </w:rPr>
        <w:t xml:space="preserve"> </w:t>
      </w:r>
      <w:r w:rsidRPr="00961555">
        <w:rPr>
          <w:sz w:val="24"/>
          <w:szCs w:val="24"/>
        </w:rPr>
        <w:t>в</w:t>
      </w:r>
      <w:r w:rsidRPr="00961555">
        <w:rPr>
          <w:spacing w:val="52"/>
          <w:sz w:val="24"/>
          <w:szCs w:val="24"/>
        </w:rPr>
        <w:t xml:space="preserve"> </w:t>
      </w:r>
      <w:r w:rsidRPr="00961555">
        <w:rPr>
          <w:sz w:val="24"/>
          <w:szCs w:val="24"/>
        </w:rPr>
        <w:t>Викторианскую</w:t>
      </w:r>
      <w:r w:rsidRPr="00961555">
        <w:rPr>
          <w:spacing w:val="54"/>
          <w:sz w:val="24"/>
          <w:szCs w:val="24"/>
        </w:rPr>
        <w:t xml:space="preserve"> </w:t>
      </w:r>
      <w:r w:rsidRPr="00961555">
        <w:rPr>
          <w:sz w:val="24"/>
          <w:szCs w:val="24"/>
        </w:rPr>
        <w:t>эпоху.</w:t>
      </w:r>
      <w:r w:rsidRPr="00961555">
        <w:rPr>
          <w:spacing w:val="53"/>
          <w:sz w:val="24"/>
          <w:szCs w:val="24"/>
        </w:rPr>
        <w:t xml:space="preserve"> </w:t>
      </w:r>
      <w:r w:rsidRPr="00961555">
        <w:rPr>
          <w:sz w:val="24"/>
          <w:szCs w:val="24"/>
        </w:rPr>
        <w:t>«Мастерская</w:t>
      </w:r>
      <w:r w:rsidRPr="00961555">
        <w:rPr>
          <w:spacing w:val="51"/>
          <w:sz w:val="24"/>
          <w:szCs w:val="24"/>
        </w:rPr>
        <w:t xml:space="preserve"> </w:t>
      </w:r>
      <w:r w:rsidRPr="00961555">
        <w:rPr>
          <w:sz w:val="24"/>
          <w:szCs w:val="24"/>
        </w:rPr>
        <w:t>мира».</w:t>
      </w:r>
      <w:r w:rsidRPr="00961555">
        <w:rPr>
          <w:spacing w:val="53"/>
          <w:sz w:val="24"/>
          <w:szCs w:val="24"/>
        </w:rPr>
        <w:t xml:space="preserve"> </w:t>
      </w:r>
      <w:r w:rsidRPr="00961555">
        <w:rPr>
          <w:sz w:val="24"/>
          <w:szCs w:val="24"/>
        </w:rPr>
        <w:t>Рабочее</w:t>
      </w:r>
      <w:r w:rsidRPr="00961555">
        <w:rPr>
          <w:spacing w:val="50"/>
          <w:sz w:val="24"/>
          <w:szCs w:val="24"/>
        </w:rPr>
        <w:t xml:space="preserve"> </w:t>
      </w:r>
      <w:r w:rsidRPr="00961555">
        <w:rPr>
          <w:spacing w:val="-2"/>
          <w:sz w:val="24"/>
          <w:szCs w:val="24"/>
        </w:rPr>
        <w:t>движение.</w:t>
      </w:r>
    </w:p>
    <w:p w:rsidR="00CF7B51" w:rsidRPr="00961555" w:rsidRDefault="00211A1E" w:rsidP="007768E4">
      <w:pPr>
        <w:pStyle w:val="a4"/>
        <w:jc w:val="left"/>
        <w:rPr>
          <w:sz w:val="24"/>
          <w:szCs w:val="24"/>
        </w:rPr>
      </w:pPr>
      <w:r w:rsidRPr="00961555">
        <w:rPr>
          <w:sz w:val="24"/>
          <w:szCs w:val="24"/>
        </w:rPr>
        <w:t>Политические</w:t>
      </w:r>
      <w:r w:rsidRPr="00961555">
        <w:rPr>
          <w:spacing w:val="-8"/>
          <w:sz w:val="24"/>
          <w:szCs w:val="24"/>
        </w:rPr>
        <w:t xml:space="preserve"> </w:t>
      </w:r>
      <w:r w:rsidRPr="00961555">
        <w:rPr>
          <w:sz w:val="24"/>
          <w:szCs w:val="24"/>
        </w:rPr>
        <w:t>и</w:t>
      </w:r>
      <w:r w:rsidRPr="00961555">
        <w:rPr>
          <w:spacing w:val="-3"/>
          <w:sz w:val="24"/>
          <w:szCs w:val="24"/>
        </w:rPr>
        <w:t xml:space="preserve"> </w:t>
      </w:r>
      <w:r w:rsidRPr="00961555">
        <w:rPr>
          <w:sz w:val="24"/>
          <w:szCs w:val="24"/>
        </w:rPr>
        <w:t>социальные</w:t>
      </w:r>
      <w:r w:rsidRPr="00961555">
        <w:rPr>
          <w:spacing w:val="-5"/>
          <w:sz w:val="24"/>
          <w:szCs w:val="24"/>
        </w:rPr>
        <w:t xml:space="preserve"> </w:t>
      </w:r>
      <w:r w:rsidRPr="00961555">
        <w:rPr>
          <w:sz w:val="24"/>
          <w:szCs w:val="24"/>
        </w:rPr>
        <w:t>реформы.</w:t>
      </w:r>
      <w:r w:rsidRPr="00961555">
        <w:rPr>
          <w:spacing w:val="-7"/>
          <w:sz w:val="24"/>
          <w:szCs w:val="24"/>
        </w:rPr>
        <w:t xml:space="preserve"> </w:t>
      </w:r>
      <w:r w:rsidRPr="00961555">
        <w:rPr>
          <w:sz w:val="24"/>
          <w:szCs w:val="24"/>
        </w:rPr>
        <w:t>Британская</w:t>
      </w:r>
      <w:r w:rsidRPr="00961555">
        <w:rPr>
          <w:spacing w:val="-4"/>
          <w:sz w:val="24"/>
          <w:szCs w:val="24"/>
        </w:rPr>
        <w:t xml:space="preserve"> </w:t>
      </w:r>
      <w:r w:rsidRPr="00961555">
        <w:rPr>
          <w:sz w:val="24"/>
          <w:szCs w:val="24"/>
        </w:rPr>
        <w:t>колониальная</w:t>
      </w:r>
      <w:r w:rsidRPr="00961555">
        <w:rPr>
          <w:spacing w:val="-4"/>
          <w:sz w:val="24"/>
          <w:szCs w:val="24"/>
        </w:rPr>
        <w:t xml:space="preserve"> </w:t>
      </w:r>
      <w:r w:rsidRPr="00961555">
        <w:rPr>
          <w:sz w:val="24"/>
          <w:szCs w:val="24"/>
        </w:rPr>
        <w:t>империя;</w:t>
      </w:r>
      <w:r w:rsidRPr="00961555">
        <w:rPr>
          <w:spacing w:val="-8"/>
          <w:sz w:val="24"/>
          <w:szCs w:val="24"/>
        </w:rPr>
        <w:t xml:space="preserve"> </w:t>
      </w:r>
      <w:r w:rsidRPr="00961555">
        <w:rPr>
          <w:spacing w:val="-2"/>
          <w:sz w:val="24"/>
          <w:szCs w:val="24"/>
        </w:rPr>
        <w:t>домини</w:t>
      </w:r>
      <w:r w:rsidRPr="00961555">
        <w:rPr>
          <w:spacing w:val="-2"/>
          <w:sz w:val="24"/>
          <w:szCs w:val="24"/>
        </w:rPr>
        <w:t>о</w:t>
      </w:r>
      <w:r w:rsidRPr="00961555">
        <w:rPr>
          <w:spacing w:val="-2"/>
          <w:sz w:val="24"/>
          <w:szCs w:val="24"/>
        </w:rPr>
        <w:t>ны.</w:t>
      </w:r>
    </w:p>
    <w:p w:rsidR="00CF7B51" w:rsidRPr="00961555" w:rsidRDefault="00211A1E" w:rsidP="007768E4">
      <w:pPr>
        <w:pStyle w:val="a4"/>
        <w:jc w:val="left"/>
        <w:rPr>
          <w:sz w:val="24"/>
          <w:szCs w:val="24"/>
        </w:rPr>
      </w:pPr>
      <w:r w:rsidRPr="00961555">
        <w:rPr>
          <w:sz w:val="24"/>
          <w:szCs w:val="24"/>
        </w:rPr>
        <w:t>Франция.</w:t>
      </w:r>
      <w:r w:rsidRPr="00961555">
        <w:rPr>
          <w:spacing w:val="40"/>
          <w:sz w:val="24"/>
          <w:szCs w:val="24"/>
        </w:rPr>
        <w:t xml:space="preserve"> </w:t>
      </w:r>
      <w:r w:rsidRPr="00961555">
        <w:rPr>
          <w:sz w:val="24"/>
          <w:szCs w:val="24"/>
        </w:rPr>
        <w:t>Империя</w:t>
      </w:r>
      <w:r w:rsidRPr="00961555">
        <w:rPr>
          <w:spacing w:val="40"/>
          <w:sz w:val="24"/>
          <w:szCs w:val="24"/>
        </w:rPr>
        <w:t xml:space="preserve"> </w:t>
      </w:r>
      <w:r w:rsidRPr="00961555">
        <w:rPr>
          <w:sz w:val="24"/>
          <w:szCs w:val="24"/>
        </w:rPr>
        <w:t>Наполеона</w:t>
      </w:r>
      <w:r w:rsidRPr="00961555">
        <w:rPr>
          <w:spacing w:val="40"/>
          <w:sz w:val="24"/>
          <w:szCs w:val="24"/>
        </w:rPr>
        <w:t xml:space="preserve"> </w:t>
      </w:r>
      <w:r w:rsidRPr="00961555">
        <w:rPr>
          <w:sz w:val="24"/>
          <w:szCs w:val="24"/>
        </w:rPr>
        <w:t>III:</w:t>
      </w:r>
      <w:r w:rsidRPr="00961555">
        <w:rPr>
          <w:spacing w:val="40"/>
          <w:sz w:val="24"/>
          <w:szCs w:val="24"/>
        </w:rPr>
        <w:t xml:space="preserve"> </w:t>
      </w:r>
      <w:r w:rsidRPr="00961555">
        <w:rPr>
          <w:sz w:val="24"/>
          <w:szCs w:val="24"/>
        </w:rPr>
        <w:t>внутренняя</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внешняя</w:t>
      </w:r>
      <w:r w:rsidRPr="00961555">
        <w:rPr>
          <w:spacing w:val="40"/>
          <w:sz w:val="24"/>
          <w:szCs w:val="24"/>
        </w:rPr>
        <w:t xml:space="preserve"> </w:t>
      </w:r>
      <w:r w:rsidRPr="00961555">
        <w:rPr>
          <w:sz w:val="24"/>
          <w:szCs w:val="24"/>
        </w:rPr>
        <w:t>политика.</w:t>
      </w:r>
      <w:r w:rsidRPr="00961555">
        <w:rPr>
          <w:spacing w:val="40"/>
          <w:sz w:val="24"/>
          <w:szCs w:val="24"/>
        </w:rPr>
        <w:t xml:space="preserve"> </w:t>
      </w:r>
      <w:r w:rsidRPr="00961555">
        <w:rPr>
          <w:sz w:val="24"/>
          <w:szCs w:val="24"/>
        </w:rPr>
        <w:t>Активизация колониальной экспансии. Франко-германская война 1870-1871 гг. Парижская коммуна.</w:t>
      </w:r>
    </w:p>
    <w:p w:rsidR="00CF7B51" w:rsidRPr="00961555" w:rsidRDefault="00211A1E" w:rsidP="007768E4">
      <w:pPr>
        <w:pStyle w:val="a4"/>
        <w:jc w:val="left"/>
        <w:rPr>
          <w:sz w:val="24"/>
          <w:szCs w:val="24"/>
        </w:rPr>
      </w:pPr>
      <w:r w:rsidRPr="00961555">
        <w:rPr>
          <w:spacing w:val="-2"/>
          <w:sz w:val="24"/>
          <w:szCs w:val="24"/>
        </w:rPr>
        <w:t>Италия.</w:t>
      </w:r>
      <w:r w:rsidRPr="00961555">
        <w:rPr>
          <w:sz w:val="24"/>
          <w:szCs w:val="24"/>
        </w:rPr>
        <w:tab/>
      </w:r>
      <w:r w:rsidRPr="00961555">
        <w:rPr>
          <w:spacing w:val="-2"/>
          <w:sz w:val="24"/>
          <w:szCs w:val="24"/>
        </w:rPr>
        <w:t>Подъём</w:t>
      </w:r>
      <w:r w:rsidRPr="00961555">
        <w:rPr>
          <w:sz w:val="24"/>
          <w:szCs w:val="24"/>
        </w:rPr>
        <w:tab/>
      </w:r>
      <w:r w:rsidRPr="00961555">
        <w:rPr>
          <w:spacing w:val="-2"/>
          <w:sz w:val="24"/>
          <w:szCs w:val="24"/>
        </w:rPr>
        <w:t>борьбы</w:t>
      </w:r>
      <w:r w:rsidRPr="00961555">
        <w:rPr>
          <w:sz w:val="24"/>
          <w:szCs w:val="24"/>
        </w:rPr>
        <w:tab/>
      </w:r>
      <w:r w:rsidRPr="00961555">
        <w:rPr>
          <w:spacing w:val="-5"/>
          <w:sz w:val="24"/>
          <w:szCs w:val="24"/>
        </w:rPr>
        <w:t>за</w:t>
      </w:r>
      <w:r w:rsidRPr="00961555">
        <w:rPr>
          <w:sz w:val="24"/>
          <w:szCs w:val="24"/>
        </w:rPr>
        <w:tab/>
      </w:r>
      <w:r w:rsidRPr="00961555">
        <w:rPr>
          <w:spacing w:val="-2"/>
          <w:sz w:val="24"/>
          <w:szCs w:val="24"/>
        </w:rPr>
        <w:t>независимость</w:t>
      </w:r>
      <w:r w:rsidRPr="00961555">
        <w:rPr>
          <w:sz w:val="24"/>
          <w:szCs w:val="24"/>
        </w:rPr>
        <w:tab/>
      </w:r>
      <w:r w:rsidRPr="00961555">
        <w:rPr>
          <w:spacing w:val="-2"/>
          <w:sz w:val="24"/>
          <w:szCs w:val="24"/>
        </w:rPr>
        <w:t>итальянских</w:t>
      </w:r>
      <w:r w:rsidRPr="00961555">
        <w:rPr>
          <w:sz w:val="24"/>
          <w:szCs w:val="24"/>
        </w:rPr>
        <w:lastRenderedPageBreak/>
        <w:tab/>
      </w:r>
      <w:r w:rsidRPr="00961555">
        <w:rPr>
          <w:spacing w:val="-2"/>
          <w:sz w:val="24"/>
          <w:szCs w:val="24"/>
        </w:rPr>
        <w:t>земель.</w:t>
      </w:r>
    </w:p>
    <w:p w:rsidR="00CF7B51" w:rsidRPr="00961555" w:rsidRDefault="00211A1E" w:rsidP="007768E4">
      <w:pPr>
        <w:pStyle w:val="a4"/>
        <w:jc w:val="left"/>
        <w:rPr>
          <w:sz w:val="24"/>
          <w:szCs w:val="24"/>
        </w:rPr>
      </w:pPr>
      <w:r w:rsidRPr="00961555">
        <w:rPr>
          <w:sz w:val="24"/>
          <w:szCs w:val="24"/>
        </w:rPr>
        <w:t>К.</w:t>
      </w:r>
      <w:r w:rsidRPr="00961555">
        <w:rPr>
          <w:spacing w:val="-5"/>
          <w:sz w:val="24"/>
          <w:szCs w:val="24"/>
        </w:rPr>
        <w:t xml:space="preserve"> </w:t>
      </w:r>
      <w:r w:rsidRPr="00961555">
        <w:rPr>
          <w:sz w:val="24"/>
          <w:szCs w:val="24"/>
        </w:rPr>
        <w:t>Кавур,</w:t>
      </w:r>
      <w:r w:rsidRPr="00961555">
        <w:rPr>
          <w:spacing w:val="-2"/>
          <w:sz w:val="24"/>
          <w:szCs w:val="24"/>
        </w:rPr>
        <w:t xml:space="preserve"> </w:t>
      </w:r>
      <w:r w:rsidRPr="00961555">
        <w:rPr>
          <w:sz w:val="24"/>
          <w:szCs w:val="24"/>
        </w:rPr>
        <w:t>Дж.</w:t>
      </w:r>
      <w:r w:rsidRPr="00961555">
        <w:rPr>
          <w:spacing w:val="-3"/>
          <w:sz w:val="24"/>
          <w:szCs w:val="24"/>
        </w:rPr>
        <w:t xml:space="preserve"> </w:t>
      </w:r>
      <w:r w:rsidRPr="00961555">
        <w:rPr>
          <w:sz w:val="24"/>
          <w:szCs w:val="24"/>
        </w:rPr>
        <w:t>Гарибальди.</w:t>
      </w:r>
      <w:r w:rsidRPr="00961555">
        <w:rPr>
          <w:spacing w:val="-2"/>
          <w:sz w:val="24"/>
          <w:szCs w:val="24"/>
        </w:rPr>
        <w:t xml:space="preserve"> </w:t>
      </w:r>
      <w:r w:rsidRPr="00961555">
        <w:rPr>
          <w:sz w:val="24"/>
          <w:szCs w:val="24"/>
        </w:rPr>
        <w:t>Образование</w:t>
      </w:r>
      <w:r w:rsidRPr="00961555">
        <w:rPr>
          <w:spacing w:val="-5"/>
          <w:sz w:val="24"/>
          <w:szCs w:val="24"/>
        </w:rPr>
        <w:t xml:space="preserve"> </w:t>
      </w:r>
      <w:r w:rsidRPr="00961555">
        <w:rPr>
          <w:sz w:val="24"/>
          <w:szCs w:val="24"/>
        </w:rPr>
        <w:t>единого</w:t>
      </w:r>
      <w:r w:rsidRPr="00961555">
        <w:rPr>
          <w:spacing w:val="-5"/>
          <w:sz w:val="24"/>
          <w:szCs w:val="24"/>
        </w:rPr>
        <w:t xml:space="preserve"> </w:t>
      </w:r>
      <w:r w:rsidRPr="00961555">
        <w:rPr>
          <w:sz w:val="24"/>
          <w:szCs w:val="24"/>
        </w:rPr>
        <w:t>государства.</w:t>
      </w:r>
      <w:r w:rsidRPr="00961555">
        <w:rPr>
          <w:spacing w:val="-2"/>
          <w:sz w:val="24"/>
          <w:szCs w:val="24"/>
        </w:rPr>
        <w:t xml:space="preserve"> </w:t>
      </w:r>
      <w:r w:rsidRPr="00961555">
        <w:rPr>
          <w:sz w:val="24"/>
          <w:szCs w:val="24"/>
        </w:rPr>
        <w:t>Король</w:t>
      </w:r>
      <w:r w:rsidRPr="00961555">
        <w:rPr>
          <w:spacing w:val="-8"/>
          <w:sz w:val="24"/>
          <w:szCs w:val="24"/>
        </w:rPr>
        <w:t xml:space="preserve"> </w:t>
      </w:r>
      <w:r w:rsidRPr="00961555">
        <w:rPr>
          <w:sz w:val="24"/>
          <w:szCs w:val="24"/>
        </w:rPr>
        <w:t>Виктор</w:t>
      </w:r>
      <w:r w:rsidRPr="00961555">
        <w:rPr>
          <w:spacing w:val="-4"/>
          <w:sz w:val="24"/>
          <w:szCs w:val="24"/>
        </w:rPr>
        <w:t xml:space="preserve"> </w:t>
      </w:r>
      <w:r w:rsidRPr="00961555">
        <w:rPr>
          <w:sz w:val="24"/>
          <w:szCs w:val="24"/>
        </w:rPr>
        <w:t>Эмм</w:t>
      </w:r>
      <w:r w:rsidRPr="00961555">
        <w:rPr>
          <w:sz w:val="24"/>
          <w:szCs w:val="24"/>
        </w:rPr>
        <w:t>а</w:t>
      </w:r>
      <w:r w:rsidRPr="00961555">
        <w:rPr>
          <w:sz w:val="24"/>
          <w:szCs w:val="24"/>
        </w:rPr>
        <w:t>нуил</w:t>
      </w:r>
      <w:r w:rsidRPr="00961555">
        <w:rPr>
          <w:spacing w:val="6"/>
          <w:sz w:val="24"/>
          <w:szCs w:val="24"/>
        </w:rPr>
        <w:t xml:space="preserve"> </w:t>
      </w:r>
      <w:r w:rsidRPr="00961555">
        <w:rPr>
          <w:spacing w:val="-5"/>
          <w:sz w:val="24"/>
          <w:szCs w:val="24"/>
        </w:rPr>
        <w:t>II.</w:t>
      </w:r>
    </w:p>
    <w:p w:rsidR="00CF7B51" w:rsidRPr="00961555" w:rsidRDefault="00211A1E" w:rsidP="007768E4">
      <w:pPr>
        <w:pStyle w:val="a4"/>
        <w:jc w:val="left"/>
        <w:rPr>
          <w:sz w:val="24"/>
          <w:szCs w:val="24"/>
        </w:rPr>
      </w:pPr>
      <w:r w:rsidRPr="00961555">
        <w:rPr>
          <w:sz w:val="24"/>
          <w:szCs w:val="24"/>
        </w:rPr>
        <w:t>Германия.</w:t>
      </w:r>
      <w:r w:rsidRPr="00961555">
        <w:rPr>
          <w:spacing w:val="80"/>
          <w:w w:val="150"/>
          <w:sz w:val="24"/>
          <w:szCs w:val="24"/>
        </w:rPr>
        <w:t xml:space="preserve">   </w:t>
      </w:r>
      <w:r w:rsidRPr="00961555">
        <w:rPr>
          <w:sz w:val="24"/>
          <w:szCs w:val="24"/>
        </w:rPr>
        <w:t>Движение</w:t>
      </w:r>
      <w:r w:rsidRPr="00961555">
        <w:rPr>
          <w:spacing w:val="80"/>
          <w:w w:val="150"/>
          <w:sz w:val="24"/>
          <w:szCs w:val="24"/>
        </w:rPr>
        <w:t xml:space="preserve">   </w:t>
      </w:r>
      <w:r w:rsidRPr="00961555">
        <w:rPr>
          <w:sz w:val="24"/>
          <w:szCs w:val="24"/>
        </w:rPr>
        <w:t>за</w:t>
      </w:r>
      <w:r w:rsidRPr="00961555">
        <w:rPr>
          <w:spacing w:val="80"/>
          <w:w w:val="150"/>
          <w:sz w:val="24"/>
          <w:szCs w:val="24"/>
        </w:rPr>
        <w:t xml:space="preserve">   </w:t>
      </w:r>
      <w:r w:rsidRPr="00961555">
        <w:rPr>
          <w:sz w:val="24"/>
          <w:szCs w:val="24"/>
        </w:rPr>
        <w:t>объединение</w:t>
      </w:r>
      <w:r w:rsidRPr="00961555">
        <w:rPr>
          <w:spacing w:val="80"/>
          <w:w w:val="150"/>
          <w:sz w:val="24"/>
          <w:szCs w:val="24"/>
        </w:rPr>
        <w:t xml:space="preserve">   </w:t>
      </w:r>
      <w:r w:rsidRPr="00961555">
        <w:rPr>
          <w:sz w:val="24"/>
          <w:szCs w:val="24"/>
        </w:rPr>
        <w:t>германских</w:t>
      </w:r>
      <w:r w:rsidRPr="00961555">
        <w:rPr>
          <w:spacing w:val="80"/>
          <w:w w:val="150"/>
          <w:sz w:val="24"/>
          <w:szCs w:val="24"/>
        </w:rPr>
        <w:t xml:space="preserve">   </w:t>
      </w:r>
      <w:r w:rsidRPr="00961555">
        <w:rPr>
          <w:sz w:val="24"/>
          <w:szCs w:val="24"/>
        </w:rPr>
        <w:t>государств.</w:t>
      </w:r>
      <w:r w:rsidRPr="00961555">
        <w:rPr>
          <w:spacing w:val="40"/>
          <w:sz w:val="24"/>
          <w:szCs w:val="24"/>
        </w:rPr>
        <w:t xml:space="preserve"> </w:t>
      </w:r>
      <w:r w:rsidRPr="00961555">
        <w:rPr>
          <w:sz w:val="24"/>
          <w:szCs w:val="24"/>
        </w:rPr>
        <w:t xml:space="preserve">О. Бисмарк. Северогерманский союз. Провозглашение Германской империи. Социальная политика. </w:t>
      </w:r>
      <w:r w:rsidRPr="00961555">
        <w:rPr>
          <w:spacing w:val="-2"/>
          <w:sz w:val="24"/>
          <w:szCs w:val="24"/>
        </w:rPr>
        <w:t>Включение</w:t>
      </w:r>
      <w:r w:rsidRPr="00961555">
        <w:rPr>
          <w:sz w:val="24"/>
          <w:szCs w:val="24"/>
        </w:rPr>
        <w:tab/>
      </w:r>
      <w:r w:rsidRPr="00961555">
        <w:rPr>
          <w:sz w:val="24"/>
          <w:szCs w:val="24"/>
        </w:rPr>
        <w:tab/>
      </w:r>
      <w:r w:rsidRPr="00961555">
        <w:rPr>
          <w:spacing w:val="-2"/>
          <w:sz w:val="24"/>
          <w:szCs w:val="24"/>
        </w:rPr>
        <w:t>империи</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систему</w:t>
      </w:r>
      <w:r w:rsidRPr="00961555">
        <w:rPr>
          <w:sz w:val="24"/>
          <w:szCs w:val="24"/>
        </w:rPr>
        <w:tab/>
      </w:r>
      <w:r w:rsidRPr="00961555">
        <w:rPr>
          <w:spacing w:val="-2"/>
          <w:sz w:val="24"/>
          <w:szCs w:val="24"/>
        </w:rPr>
        <w:t>внешнеполитических</w:t>
      </w:r>
      <w:r w:rsidRPr="00961555">
        <w:rPr>
          <w:sz w:val="24"/>
          <w:szCs w:val="24"/>
        </w:rPr>
        <w:tab/>
      </w:r>
      <w:r w:rsidRPr="00961555">
        <w:rPr>
          <w:spacing w:val="-2"/>
          <w:sz w:val="24"/>
          <w:szCs w:val="24"/>
        </w:rPr>
        <w:t xml:space="preserve">союзов </w:t>
      </w:r>
      <w:r w:rsidRPr="00961555">
        <w:rPr>
          <w:sz w:val="24"/>
          <w:szCs w:val="24"/>
        </w:rPr>
        <w:t>и колониальные захваты.</w:t>
      </w:r>
    </w:p>
    <w:p w:rsidR="00CF7B51" w:rsidRPr="00961555" w:rsidRDefault="00211A1E" w:rsidP="007768E4">
      <w:pPr>
        <w:pStyle w:val="a4"/>
        <w:jc w:val="left"/>
        <w:rPr>
          <w:sz w:val="24"/>
          <w:szCs w:val="24"/>
        </w:rPr>
      </w:pPr>
      <w:r w:rsidRPr="00961555">
        <w:rPr>
          <w:sz w:val="24"/>
          <w:szCs w:val="24"/>
        </w:rPr>
        <w:t>Страны</w:t>
      </w:r>
      <w:r w:rsidRPr="00961555">
        <w:rPr>
          <w:spacing w:val="34"/>
          <w:sz w:val="24"/>
          <w:szCs w:val="24"/>
        </w:rPr>
        <w:t xml:space="preserve"> </w:t>
      </w:r>
      <w:r w:rsidRPr="00961555">
        <w:rPr>
          <w:sz w:val="24"/>
          <w:szCs w:val="24"/>
        </w:rPr>
        <w:t>Центральной</w:t>
      </w:r>
      <w:r w:rsidRPr="00961555">
        <w:rPr>
          <w:spacing w:val="33"/>
          <w:sz w:val="24"/>
          <w:szCs w:val="24"/>
        </w:rPr>
        <w:t xml:space="preserve"> </w:t>
      </w:r>
      <w:r w:rsidRPr="00961555">
        <w:rPr>
          <w:sz w:val="24"/>
          <w:szCs w:val="24"/>
        </w:rPr>
        <w:t>и</w:t>
      </w:r>
      <w:r w:rsidRPr="00961555">
        <w:rPr>
          <w:spacing w:val="33"/>
          <w:sz w:val="24"/>
          <w:szCs w:val="24"/>
        </w:rPr>
        <w:t xml:space="preserve"> </w:t>
      </w:r>
      <w:r w:rsidRPr="00961555">
        <w:rPr>
          <w:sz w:val="24"/>
          <w:szCs w:val="24"/>
        </w:rPr>
        <w:t>Юго-Восточной</w:t>
      </w:r>
      <w:r w:rsidRPr="00961555">
        <w:rPr>
          <w:spacing w:val="29"/>
          <w:sz w:val="24"/>
          <w:szCs w:val="24"/>
        </w:rPr>
        <w:t xml:space="preserve"> </w:t>
      </w:r>
      <w:r w:rsidRPr="00961555">
        <w:rPr>
          <w:sz w:val="24"/>
          <w:szCs w:val="24"/>
        </w:rPr>
        <w:t>Европы</w:t>
      </w:r>
      <w:r w:rsidRPr="00961555">
        <w:rPr>
          <w:spacing w:val="35"/>
          <w:sz w:val="24"/>
          <w:szCs w:val="24"/>
        </w:rPr>
        <w:t xml:space="preserve"> </w:t>
      </w:r>
      <w:r w:rsidRPr="00961555">
        <w:rPr>
          <w:sz w:val="24"/>
          <w:szCs w:val="24"/>
        </w:rPr>
        <w:t>во</w:t>
      </w:r>
      <w:r w:rsidRPr="00961555">
        <w:rPr>
          <w:spacing w:val="32"/>
          <w:sz w:val="24"/>
          <w:szCs w:val="24"/>
        </w:rPr>
        <w:t xml:space="preserve"> </w:t>
      </w:r>
      <w:r w:rsidRPr="00961555">
        <w:rPr>
          <w:sz w:val="24"/>
          <w:szCs w:val="24"/>
        </w:rPr>
        <w:t>второй</w:t>
      </w:r>
      <w:r w:rsidRPr="00961555">
        <w:rPr>
          <w:spacing w:val="33"/>
          <w:sz w:val="24"/>
          <w:szCs w:val="24"/>
        </w:rPr>
        <w:t xml:space="preserve"> </w:t>
      </w:r>
      <w:r w:rsidRPr="00961555">
        <w:rPr>
          <w:sz w:val="24"/>
          <w:szCs w:val="24"/>
        </w:rPr>
        <w:t>половине</w:t>
      </w:r>
      <w:r w:rsidRPr="00961555">
        <w:rPr>
          <w:spacing w:val="35"/>
          <w:sz w:val="24"/>
          <w:szCs w:val="24"/>
        </w:rPr>
        <w:t xml:space="preserve"> </w:t>
      </w:r>
      <w:r w:rsidRPr="00961555">
        <w:rPr>
          <w:sz w:val="24"/>
          <w:szCs w:val="24"/>
        </w:rPr>
        <w:t>XIX</w:t>
      </w:r>
      <w:r w:rsidRPr="00961555">
        <w:rPr>
          <w:spacing w:val="33"/>
          <w:sz w:val="24"/>
          <w:szCs w:val="24"/>
        </w:rPr>
        <w:t xml:space="preserve"> </w:t>
      </w:r>
      <w:r w:rsidRPr="00961555">
        <w:rPr>
          <w:sz w:val="24"/>
          <w:szCs w:val="24"/>
        </w:rPr>
        <w:t>‒</w:t>
      </w:r>
      <w:r w:rsidRPr="00961555">
        <w:rPr>
          <w:spacing w:val="33"/>
          <w:sz w:val="24"/>
          <w:szCs w:val="24"/>
        </w:rPr>
        <w:t xml:space="preserve"> </w:t>
      </w:r>
      <w:r w:rsidRPr="00961555">
        <w:rPr>
          <w:spacing w:val="-2"/>
          <w:sz w:val="24"/>
          <w:szCs w:val="24"/>
        </w:rPr>
        <w:t>начале</w:t>
      </w:r>
    </w:p>
    <w:p w:rsidR="00CF7B51" w:rsidRPr="00FB7F8E" w:rsidRDefault="00211A1E" w:rsidP="00FB7F8E">
      <w:pPr>
        <w:pStyle w:val="a4"/>
        <w:jc w:val="left"/>
        <w:rPr>
          <w:sz w:val="24"/>
          <w:szCs w:val="24"/>
        </w:rPr>
      </w:pPr>
      <w:r w:rsidRPr="00961555">
        <w:rPr>
          <w:sz w:val="24"/>
          <w:szCs w:val="24"/>
        </w:rPr>
        <w:t>XX</w:t>
      </w:r>
      <w:r w:rsidRPr="00961555">
        <w:rPr>
          <w:spacing w:val="40"/>
          <w:sz w:val="24"/>
          <w:szCs w:val="24"/>
        </w:rPr>
        <w:t xml:space="preserve">  </w:t>
      </w:r>
      <w:r w:rsidRPr="00961555">
        <w:rPr>
          <w:sz w:val="24"/>
          <w:szCs w:val="24"/>
        </w:rPr>
        <w:t>в.</w:t>
      </w:r>
      <w:r w:rsidRPr="00961555">
        <w:rPr>
          <w:spacing w:val="39"/>
          <w:sz w:val="24"/>
          <w:szCs w:val="24"/>
        </w:rPr>
        <w:t xml:space="preserve">  </w:t>
      </w:r>
      <w:r w:rsidRPr="00961555">
        <w:rPr>
          <w:sz w:val="24"/>
          <w:szCs w:val="24"/>
        </w:rPr>
        <w:t>Габсбургская</w:t>
      </w:r>
      <w:r w:rsidRPr="00961555">
        <w:rPr>
          <w:spacing w:val="40"/>
          <w:sz w:val="24"/>
          <w:szCs w:val="24"/>
        </w:rPr>
        <w:t xml:space="preserve">  </w:t>
      </w:r>
      <w:r w:rsidRPr="00961555">
        <w:rPr>
          <w:sz w:val="24"/>
          <w:szCs w:val="24"/>
        </w:rPr>
        <w:t>империя:</w:t>
      </w:r>
      <w:r w:rsidRPr="00961555">
        <w:rPr>
          <w:spacing w:val="38"/>
          <w:sz w:val="24"/>
          <w:szCs w:val="24"/>
        </w:rPr>
        <w:t xml:space="preserve">  </w:t>
      </w:r>
      <w:r w:rsidRPr="00961555">
        <w:rPr>
          <w:sz w:val="24"/>
          <w:szCs w:val="24"/>
        </w:rPr>
        <w:t>экономическое</w:t>
      </w:r>
      <w:r w:rsidRPr="00961555">
        <w:rPr>
          <w:spacing w:val="38"/>
          <w:sz w:val="24"/>
          <w:szCs w:val="24"/>
        </w:rPr>
        <w:t xml:space="preserve">  </w:t>
      </w:r>
      <w:r w:rsidRPr="00961555">
        <w:rPr>
          <w:sz w:val="24"/>
          <w:szCs w:val="24"/>
        </w:rPr>
        <w:t>и</w:t>
      </w:r>
      <w:r w:rsidRPr="00961555">
        <w:rPr>
          <w:spacing w:val="39"/>
          <w:sz w:val="24"/>
          <w:szCs w:val="24"/>
        </w:rPr>
        <w:t xml:space="preserve">  </w:t>
      </w:r>
      <w:r w:rsidRPr="00961555">
        <w:rPr>
          <w:sz w:val="24"/>
          <w:szCs w:val="24"/>
        </w:rPr>
        <w:t>политическое</w:t>
      </w:r>
      <w:r w:rsidRPr="00961555">
        <w:rPr>
          <w:spacing w:val="37"/>
          <w:sz w:val="24"/>
          <w:szCs w:val="24"/>
        </w:rPr>
        <w:t xml:space="preserve">  </w:t>
      </w:r>
      <w:r w:rsidRPr="00961555">
        <w:rPr>
          <w:sz w:val="24"/>
          <w:szCs w:val="24"/>
        </w:rPr>
        <w:t>развитие,</w:t>
      </w:r>
      <w:r w:rsidRPr="00961555">
        <w:rPr>
          <w:spacing w:val="39"/>
          <w:sz w:val="24"/>
          <w:szCs w:val="24"/>
        </w:rPr>
        <w:t xml:space="preserve">  </w:t>
      </w:r>
      <w:r w:rsidRPr="00961555">
        <w:rPr>
          <w:sz w:val="24"/>
          <w:szCs w:val="24"/>
        </w:rPr>
        <w:t>положение</w:t>
      </w:r>
      <w:r w:rsidRPr="00961555">
        <w:rPr>
          <w:spacing w:val="38"/>
          <w:sz w:val="24"/>
          <w:szCs w:val="24"/>
        </w:rPr>
        <w:t xml:space="preserve">  </w:t>
      </w:r>
      <w:r w:rsidRPr="00961555">
        <w:rPr>
          <w:spacing w:val="-2"/>
          <w:sz w:val="24"/>
          <w:szCs w:val="24"/>
        </w:rPr>
        <w:t>народов,</w:t>
      </w:r>
      <w:r w:rsidR="00FB7F8E">
        <w:rPr>
          <w:spacing w:val="-2"/>
          <w:sz w:val="24"/>
          <w:szCs w:val="24"/>
        </w:rPr>
        <w:t xml:space="preserve"> </w:t>
      </w:r>
      <w:r w:rsidRPr="00FB7F8E">
        <w:rPr>
          <w:sz w:val="24"/>
          <w:szCs w:val="24"/>
        </w:rPr>
        <w:t>национальные движения. Провозглашение дуалистической Австро-Венгерской монархии (1867). Югославянские народы: борьба за освобождение от осма</w:t>
      </w:r>
      <w:r w:rsidRPr="00FB7F8E">
        <w:rPr>
          <w:sz w:val="24"/>
          <w:szCs w:val="24"/>
        </w:rPr>
        <w:t>н</w:t>
      </w:r>
      <w:r w:rsidRPr="00FB7F8E">
        <w:rPr>
          <w:sz w:val="24"/>
          <w:szCs w:val="24"/>
        </w:rPr>
        <w:t>ского господства. Русско-турецкая война 1877-1878 гг., её итоги.</w:t>
      </w:r>
    </w:p>
    <w:p w:rsidR="00CF7B51" w:rsidRPr="00961555" w:rsidRDefault="00211A1E" w:rsidP="007768E4">
      <w:pPr>
        <w:pStyle w:val="a4"/>
        <w:jc w:val="left"/>
        <w:rPr>
          <w:sz w:val="24"/>
          <w:szCs w:val="24"/>
        </w:rPr>
      </w:pPr>
      <w:r w:rsidRPr="00961555">
        <w:rPr>
          <w:sz w:val="24"/>
          <w:szCs w:val="24"/>
        </w:rPr>
        <w:t>Соединённые Штаты Америки. Север и Юг: экономика, социальные отношения, п</w:t>
      </w:r>
      <w:r w:rsidRPr="00961555">
        <w:rPr>
          <w:sz w:val="24"/>
          <w:szCs w:val="24"/>
        </w:rPr>
        <w:t>о</w:t>
      </w:r>
      <w:r w:rsidRPr="00961555">
        <w:rPr>
          <w:sz w:val="24"/>
          <w:szCs w:val="24"/>
        </w:rPr>
        <w:t>литическая жизнь. Проблема рабства; аболиционизм. Гражданская война (1861-1865): пр</w:t>
      </w:r>
      <w:r w:rsidRPr="00961555">
        <w:rPr>
          <w:sz w:val="24"/>
          <w:szCs w:val="24"/>
        </w:rPr>
        <w:t>и</w:t>
      </w:r>
      <w:r w:rsidRPr="00961555">
        <w:rPr>
          <w:sz w:val="24"/>
          <w:szCs w:val="24"/>
        </w:rPr>
        <w:t>чины, участники, итоги. А. Линкольн. Восстановление Юга. Промышленный рост в конце XIX в.</w:t>
      </w:r>
    </w:p>
    <w:p w:rsidR="00CF7B51" w:rsidRPr="00961555" w:rsidRDefault="00211A1E" w:rsidP="007768E4">
      <w:pPr>
        <w:pStyle w:val="a4"/>
        <w:jc w:val="left"/>
        <w:rPr>
          <w:sz w:val="24"/>
          <w:szCs w:val="24"/>
        </w:rPr>
      </w:pPr>
      <w:r w:rsidRPr="00961555">
        <w:rPr>
          <w:sz w:val="24"/>
          <w:szCs w:val="24"/>
        </w:rPr>
        <w:t>Экономическое</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социально-политическое</w:t>
      </w:r>
      <w:r w:rsidRPr="00961555">
        <w:rPr>
          <w:spacing w:val="80"/>
          <w:sz w:val="24"/>
          <w:szCs w:val="24"/>
        </w:rPr>
        <w:t xml:space="preserve">   </w:t>
      </w:r>
      <w:r w:rsidRPr="00961555">
        <w:rPr>
          <w:sz w:val="24"/>
          <w:szCs w:val="24"/>
        </w:rPr>
        <w:t>развитие</w:t>
      </w:r>
      <w:r w:rsidRPr="00961555">
        <w:rPr>
          <w:spacing w:val="80"/>
          <w:sz w:val="24"/>
          <w:szCs w:val="24"/>
        </w:rPr>
        <w:t xml:space="preserve">   </w:t>
      </w:r>
      <w:r w:rsidRPr="00961555">
        <w:rPr>
          <w:sz w:val="24"/>
          <w:szCs w:val="24"/>
        </w:rPr>
        <w:t>стран</w:t>
      </w:r>
      <w:r w:rsidRPr="00961555">
        <w:rPr>
          <w:spacing w:val="80"/>
          <w:sz w:val="24"/>
          <w:szCs w:val="24"/>
        </w:rPr>
        <w:t xml:space="preserve">   </w:t>
      </w:r>
      <w:r w:rsidRPr="00961555">
        <w:rPr>
          <w:sz w:val="24"/>
          <w:szCs w:val="24"/>
        </w:rPr>
        <w:t>Европы</w:t>
      </w:r>
      <w:r w:rsidRPr="00961555">
        <w:rPr>
          <w:spacing w:val="40"/>
          <w:sz w:val="24"/>
          <w:szCs w:val="24"/>
        </w:rPr>
        <w:t xml:space="preserve"> </w:t>
      </w:r>
      <w:r w:rsidRPr="00961555">
        <w:rPr>
          <w:sz w:val="24"/>
          <w:szCs w:val="24"/>
        </w:rPr>
        <w:t>и США в конце XIX ‒ начале ХХ в.</w:t>
      </w:r>
    </w:p>
    <w:p w:rsidR="00CF7B51" w:rsidRPr="00961555" w:rsidRDefault="00211A1E" w:rsidP="007768E4">
      <w:pPr>
        <w:pStyle w:val="a4"/>
        <w:jc w:val="left"/>
        <w:rPr>
          <w:sz w:val="24"/>
          <w:szCs w:val="24"/>
        </w:rPr>
      </w:pPr>
      <w:r w:rsidRPr="00961555">
        <w:rPr>
          <w:sz w:val="24"/>
          <w:szCs w:val="24"/>
        </w:rPr>
        <w:t>Завершение промышленного переворота. Вторая промышленная революция. Инд</w:t>
      </w:r>
      <w:r w:rsidRPr="00961555">
        <w:rPr>
          <w:sz w:val="24"/>
          <w:szCs w:val="24"/>
        </w:rPr>
        <w:t>у</w:t>
      </w:r>
      <w:r w:rsidRPr="00961555">
        <w:rPr>
          <w:sz w:val="24"/>
          <w:szCs w:val="24"/>
        </w:rPr>
        <w:t xml:space="preserve">стриализация. </w:t>
      </w:r>
      <w:r w:rsidRPr="00961555">
        <w:rPr>
          <w:spacing w:val="-2"/>
          <w:sz w:val="24"/>
          <w:szCs w:val="24"/>
        </w:rPr>
        <w:t>Монополистический</w:t>
      </w:r>
      <w:r w:rsidRPr="00961555">
        <w:rPr>
          <w:sz w:val="24"/>
          <w:szCs w:val="24"/>
        </w:rPr>
        <w:tab/>
      </w:r>
      <w:r w:rsidRPr="00961555">
        <w:rPr>
          <w:spacing w:val="-2"/>
          <w:sz w:val="24"/>
          <w:szCs w:val="24"/>
        </w:rPr>
        <w:t>капитализм.</w:t>
      </w:r>
      <w:r w:rsidRPr="00961555">
        <w:rPr>
          <w:sz w:val="24"/>
          <w:szCs w:val="24"/>
        </w:rPr>
        <w:tab/>
      </w:r>
      <w:r w:rsidRPr="00961555">
        <w:rPr>
          <w:spacing w:val="-2"/>
          <w:sz w:val="24"/>
          <w:szCs w:val="24"/>
        </w:rPr>
        <w:t>Технический</w:t>
      </w:r>
      <w:r w:rsidRPr="00961555">
        <w:rPr>
          <w:sz w:val="24"/>
          <w:szCs w:val="24"/>
        </w:rPr>
        <w:tab/>
      </w:r>
      <w:r w:rsidRPr="00961555">
        <w:rPr>
          <w:spacing w:val="-2"/>
          <w:sz w:val="24"/>
          <w:szCs w:val="24"/>
        </w:rPr>
        <w:t xml:space="preserve">прогресс </w:t>
      </w:r>
      <w:r w:rsidRPr="00961555">
        <w:rPr>
          <w:sz w:val="24"/>
          <w:szCs w:val="24"/>
        </w:rPr>
        <w:t>в промы</w:t>
      </w:r>
      <w:r w:rsidRPr="00961555">
        <w:rPr>
          <w:sz w:val="24"/>
          <w:szCs w:val="24"/>
        </w:rPr>
        <w:t>ш</w:t>
      </w:r>
      <w:r w:rsidRPr="00961555">
        <w:rPr>
          <w:sz w:val="24"/>
          <w:szCs w:val="24"/>
        </w:rPr>
        <w:t>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CF7B51" w:rsidRPr="00961555" w:rsidRDefault="00211A1E" w:rsidP="007768E4">
      <w:pPr>
        <w:pStyle w:val="a4"/>
        <w:jc w:val="left"/>
        <w:rPr>
          <w:sz w:val="24"/>
          <w:szCs w:val="24"/>
        </w:rPr>
      </w:pPr>
      <w:r w:rsidRPr="00961555">
        <w:rPr>
          <w:sz w:val="24"/>
          <w:szCs w:val="24"/>
        </w:rPr>
        <w:t>Страны</w:t>
      </w:r>
      <w:r w:rsidRPr="00961555">
        <w:rPr>
          <w:spacing w:val="-1"/>
          <w:sz w:val="24"/>
          <w:szCs w:val="24"/>
        </w:rPr>
        <w:t xml:space="preserve"> </w:t>
      </w:r>
      <w:r w:rsidRPr="00961555">
        <w:rPr>
          <w:sz w:val="24"/>
          <w:szCs w:val="24"/>
        </w:rPr>
        <w:t>Латинской Америки</w:t>
      </w:r>
      <w:r w:rsidRPr="00961555">
        <w:rPr>
          <w:spacing w:val="-1"/>
          <w:sz w:val="24"/>
          <w:szCs w:val="24"/>
        </w:rPr>
        <w:t xml:space="preserve"> </w:t>
      </w:r>
      <w:r w:rsidRPr="00961555">
        <w:rPr>
          <w:sz w:val="24"/>
          <w:szCs w:val="24"/>
        </w:rPr>
        <w:t>в XIX</w:t>
      </w:r>
      <w:r w:rsidRPr="00961555">
        <w:rPr>
          <w:spacing w:val="-2"/>
          <w:sz w:val="24"/>
          <w:szCs w:val="24"/>
        </w:rPr>
        <w:t xml:space="preserve"> </w:t>
      </w:r>
      <w:r w:rsidRPr="00961555">
        <w:rPr>
          <w:sz w:val="24"/>
          <w:szCs w:val="24"/>
        </w:rPr>
        <w:t>‒</w:t>
      </w:r>
      <w:r w:rsidRPr="00961555">
        <w:rPr>
          <w:spacing w:val="-11"/>
          <w:sz w:val="24"/>
          <w:szCs w:val="24"/>
        </w:rPr>
        <w:t xml:space="preserve"> </w:t>
      </w:r>
      <w:r w:rsidRPr="00961555">
        <w:rPr>
          <w:sz w:val="24"/>
          <w:szCs w:val="24"/>
        </w:rPr>
        <w:t>начале</w:t>
      </w:r>
      <w:r w:rsidRPr="00961555">
        <w:rPr>
          <w:spacing w:val="-2"/>
          <w:sz w:val="24"/>
          <w:szCs w:val="24"/>
        </w:rPr>
        <w:t xml:space="preserve"> </w:t>
      </w:r>
      <w:r w:rsidRPr="00961555">
        <w:rPr>
          <w:sz w:val="24"/>
          <w:szCs w:val="24"/>
        </w:rPr>
        <w:t>ХХ</w:t>
      </w:r>
      <w:r w:rsidRPr="00961555">
        <w:rPr>
          <w:spacing w:val="-2"/>
          <w:sz w:val="24"/>
          <w:szCs w:val="24"/>
        </w:rPr>
        <w:t xml:space="preserve"> </w:t>
      </w:r>
      <w:r w:rsidRPr="00961555">
        <w:rPr>
          <w:spacing w:val="-5"/>
          <w:sz w:val="24"/>
          <w:szCs w:val="24"/>
        </w:rPr>
        <w:t>в.</w:t>
      </w:r>
    </w:p>
    <w:p w:rsidR="00CF7B51" w:rsidRPr="00961555" w:rsidRDefault="00211A1E" w:rsidP="007768E4">
      <w:pPr>
        <w:pStyle w:val="a4"/>
        <w:jc w:val="left"/>
        <w:rPr>
          <w:sz w:val="24"/>
          <w:szCs w:val="24"/>
        </w:rPr>
      </w:pPr>
      <w:r w:rsidRPr="00961555">
        <w:rPr>
          <w:sz w:val="24"/>
          <w:szCs w:val="24"/>
        </w:rPr>
        <w:t xml:space="preserve">Политика метрополий в латиноамериканских владениях. Колониальное общество. </w:t>
      </w:r>
      <w:r w:rsidRPr="00961555">
        <w:rPr>
          <w:spacing w:val="-2"/>
          <w:sz w:val="24"/>
          <w:szCs w:val="24"/>
        </w:rPr>
        <w:t>Освободительная</w:t>
      </w:r>
      <w:r w:rsidRPr="00961555">
        <w:rPr>
          <w:sz w:val="24"/>
          <w:szCs w:val="24"/>
        </w:rPr>
        <w:tab/>
      </w:r>
      <w:r w:rsidRPr="00961555">
        <w:rPr>
          <w:spacing w:val="-2"/>
          <w:sz w:val="24"/>
          <w:szCs w:val="24"/>
        </w:rPr>
        <w:t>борьба:</w:t>
      </w:r>
      <w:r w:rsidRPr="00961555">
        <w:rPr>
          <w:sz w:val="24"/>
          <w:szCs w:val="24"/>
        </w:rPr>
        <w:tab/>
      </w:r>
      <w:r w:rsidRPr="00961555">
        <w:rPr>
          <w:spacing w:val="-2"/>
          <w:sz w:val="24"/>
          <w:szCs w:val="24"/>
        </w:rPr>
        <w:t>задачи,</w:t>
      </w:r>
      <w:r w:rsidRPr="00961555">
        <w:rPr>
          <w:sz w:val="24"/>
          <w:szCs w:val="24"/>
        </w:rPr>
        <w:tab/>
      </w:r>
      <w:r w:rsidRPr="00961555">
        <w:rPr>
          <w:spacing w:val="-2"/>
          <w:sz w:val="24"/>
          <w:szCs w:val="24"/>
        </w:rPr>
        <w:t>участники,</w:t>
      </w:r>
      <w:r w:rsidRPr="00961555">
        <w:rPr>
          <w:sz w:val="24"/>
          <w:szCs w:val="24"/>
        </w:rPr>
        <w:tab/>
      </w:r>
      <w:r w:rsidRPr="00961555">
        <w:rPr>
          <w:spacing w:val="-2"/>
          <w:sz w:val="24"/>
          <w:szCs w:val="24"/>
        </w:rPr>
        <w:t>формы</w:t>
      </w:r>
      <w:r w:rsidRPr="00961555">
        <w:rPr>
          <w:sz w:val="24"/>
          <w:szCs w:val="24"/>
        </w:rPr>
        <w:tab/>
      </w:r>
      <w:r w:rsidRPr="00961555">
        <w:rPr>
          <w:spacing w:val="-2"/>
          <w:sz w:val="24"/>
          <w:szCs w:val="24"/>
        </w:rPr>
        <w:t xml:space="preserve">выступлений. </w:t>
      </w:r>
      <w:r w:rsidRPr="00961555">
        <w:rPr>
          <w:sz w:val="24"/>
          <w:szCs w:val="24"/>
        </w:rPr>
        <w:t>Ф.Д. Туссен-Лувертюр, С. Боливар. Провозглашение независимых государств. Влияние США на</w:t>
      </w:r>
      <w:r w:rsidRPr="00961555">
        <w:rPr>
          <w:spacing w:val="40"/>
          <w:sz w:val="24"/>
          <w:szCs w:val="24"/>
        </w:rPr>
        <w:t xml:space="preserve"> </w:t>
      </w:r>
      <w:r w:rsidRPr="00961555">
        <w:rPr>
          <w:sz w:val="24"/>
          <w:szCs w:val="24"/>
        </w:rPr>
        <w:t>страны Латинской Америки. Традиционные отношения; латифундизм. Проблемы модерн</w:t>
      </w:r>
      <w:r w:rsidRPr="00961555">
        <w:rPr>
          <w:sz w:val="24"/>
          <w:szCs w:val="24"/>
        </w:rPr>
        <w:t>и</w:t>
      </w:r>
      <w:r w:rsidRPr="00961555">
        <w:rPr>
          <w:sz w:val="24"/>
          <w:szCs w:val="24"/>
        </w:rPr>
        <w:t>зации. Мексиканская революция 1910-1917 гг.: участники, итоги, значение.</w:t>
      </w:r>
    </w:p>
    <w:p w:rsidR="00CF7B51" w:rsidRPr="00961555" w:rsidRDefault="00211A1E" w:rsidP="007768E4">
      <w:pPr>
        <w:pStyle w:val="a4"/>
        <w:jc w:val="left"/>
        <w:rPr>
          <w:sz w:val="24"/>
          <w:szCs w:val="24"/>
        </w:rPr>
      </w:pPr>
      <w:r w:rsidRPr="00961555">
        <w:rPr>
          <w:sz w:val="24"/>
          <w:szCs w:val="24"/>
        </w:rPr>
        <w:t>Страны Азии</w:t>
      </w:r>
      <w:r w:rsidRPr="00961555">
        <w:rPr>
          <w:spacing w:val="-4"/>
          <w:sz w:val="24"/>
          <w:szCs w:val="24"/>
        </w:rPr>
        <w:t xml:space="preserve"> </w:t>
      </w:r>
      <w:r w:rsidRPr="00961555">
        <w:rPr>
          <w:sz w:val="24"/>
          <w:szCs w:val="24"/>
        </w:rPr>
        <w:t>в ХIХ</w:t>
      </w:r>
      <w:r w:rsidRPr="00961555">
        <w:rPr>
          <w:spacing w:val="-1"/>
          <w:sz w:val="24"/>
          <w:szCs w:val="24"/>
        </w:rPr>
        <w:t xml:space="preserve"> </w:t>
      </w:r>
      <w:r w:rsidRPr="00961555">
        <w:rPr>
          <w:sz w:val="24"/>
          <w:szCs w:val="24"/>
        </w:rPr>
        <w:t>‒</w:t>
      </w:r>
      <w:r w:rsidRPr="00961555">
        <w:rPr>
          <w:spacing w:val="-6"/>
          <w:sz w:val="24"/>
          <w:szCs w:val="24"/>
        </w:rPr>
        <w:t xml:space="preserve"> </w:t>
      </w:r>
      <w:r w:rsidRPr="00961555">
        <w:rPr>
          <w:sz w:val="24"/>
          <w:szCs w:val="24"/>
        </w:rPr>
        <w:t>начале</w:t>
      </w:r>
      <w:r w:rsidRPr="00961555">
        <w:rPr>
          <w:spacing w:val="-1"/>
          <w:sz w:val="24"/>
          <w:szCs w:val="24"/>
        </w:rPr>
        <w:t xml:space="preserve"> </w:t>
      </w:r>
      <w:r w:rsidRPr="00961555">
        <w:rPr>
          <w:sz w:val="24"/>
          <w:szCs w:val="24"/>
        </w:rPr>
        <w:t>ХХ</w:t>
      </w:r>
      <w:r w:rsidRPr="00961555">
        <w:rPr>
          <w:spacing w:val="-1"/>
          <w:sz w:val="24"/>
          <w:szCs w:val="24"/>
        </w:rPr>
        <w:t xml:space="preserve"> </w:t>
      </w:r>
      <w:r w:rsidRPr="00961555">
        <w:rPr>
          <w:spacing w:val="-5"/>
          <w:sz w:val="24"/>
          <w:szCs w:val="24"/>
        </w:rPr>
        <w:t>в.</w:t>
      </w:r>
    </w:p>
    <w:p w:rsidR="00CF7B51" w:rsidRPr="00961555" w:rsidRDefault="00211A1E" w:rsidP="007768E4">
      <w:pPr>
        <w:pStyle w:val="a4"/>
        <w:jc w:val="left"/>
        <w:rPr>
          <w:sz w:val="24"/>
          <w:szCs w:val="24"/>
        </w:rPr>
      </w:pPr>
      <w:r w:rsidRPr="00961555">
        <w:rPr>
          <w:sz w:val="24"/>
          <w:szCs w:val="24"/>
        </w:rPr>
        <w:t xml:space="preserve">Япония. Внутренняя и внешняя политика сегуната Токугава. «Открытие Японии». </w:t>
      </w:r>
      <w:r w:rsidRPr="00961555">
        <w:rPr>
          <w:spacing w:val="-2"/>
          <w:sz w:val="24"/>
          <w:szCs w:val="24"/>
        </w:rPr>
        <w:t>Реставрация</w:t>
      </w:r>
      <w:r w:rsidRPr="00961555">
        <w:rPr>
          <w:sz w:val="24"/>
          <w:szCs w:val="24"/>
        </w:rPr>
        <w:tab/>
      </w:r>
      <w:r w:rsidRPr="00961555">
        <w:rPr>
          <w:sz w:val="24"/>
          <w:szCs w:val="24"/>
        </w:rPr>
        <w:tab/>
      </w:r>
      <w:r w:rsidRPr="00961555">
        <w:rPr>
          <w:spacing w:val="-2"/>
          <w:sz w:val="24"/>
          <w:szCs w:val="24"/>
        </w:rPr>
        <w:t>Мэйдзи.</w:t>
      </w:r>
      <w:r w:rsidRPr="00961555">
        <w:rPr>
          <w:sz w:val="24"/>
          <w:szCs w:val="24"/>
        </w:rPr>
        <w:tab/>
      </w:r>
      <w:r w:rsidRPr="00961555">
        <w:rPr>
          <w:spacing w:val="-2"/>
          <w:sz w:val="24"/>
          <w:szCs w:val="24"/>
        </w:rPr>
        <w:t>Введение</w:t>
      </w:r>
      <w:r w:rsidRPr="00961555">
        <w:rPr>
          <w:sz w:val="24"/>
          <w:szCs w:val="24"/>
        </w:rPr>
        <w:tab/>
      </w:r>
      <w:r w:rsidRPr="00961555">
        <w:rPr>
          <w:spacing w:val="-2"/>
          <w:sz w:val="24"/>
          <w:szCs w:val="24"/>
        </w:rPr>
        <w:t>конституции.</w:t>
      </w:r>
      <w:r w:rsidRPr="00961555">
        <w:rPr>
          <w:sz w:val="24"/>
          <w:szCs w:val="24"/>
        </w:rPr>
        <w:tab/>
      </w:r>
      <w:r w:rsidRPr="00961555">
        <w:rPr>
          <w:spacing w:val="-2"/>
          <w:sz w:val="24"/>
          <w:szCs w:val="24"/>
        </w:rPr>
        <w:t xml:space="preserve">Модернизация </w:t>
      </w:r>
      <w:r w:rsidRPr="00961555">
        <w:rPr>
          <w:sz w:val="24"/>
          <w:szCs w:val="24"/>
        </w:rPr>
        <w:t>в экономике и социальных отношениях. Переход к политике завоеваний.</w:t>
      </w:r>
    </w:p>
    <w:p w:rsidR="00CF7B51" w:rsidRPr="00961555" w:rsidRDefault="00211A1E" w:rsidP="007768E4">
      <w:pPr>
        <w:pStyle w:val="a4"/>
        <w:jc w:val="left"/>
        <w:rPr>
          <w:sz w:val="24"/>
          <w:szCs w:val="24"/>
        </w:rPr>
      </w:pPr>
      <w:r w:rsidRPr="00961555">
        <w:rPr>
          <w:sz w:val="24"/>
          <w:szCs w:val="24"/>
        </w:rPr>
        <w:t xml:space="preserve">Китай. Империя Цин. «Опиумные войны». Восстание тайпинов. «Открытие» Китая. </w:t>
      </w:r>
      <w:r w:rsidRPr="00961555">
        <w:rPr>
          <w:spacing w:val="-2"/>
          <w:sz w:val="24"/>
          <w:szCs w:val="24"/>
        </w:rPr>
        <w:t>Политика</w:t>
      </w:r>
      <w:r w:rsidRPr="00961555">
        <w:rPr>
          <w:sz w:val="24"/>
          <w:szCs w:val="24"/>
        </w:rPr>
        <w:tab/>
      </w:r>
      <w:r w:rsidRPr="00961555">
        <w:rPr>
          <w:sz w:val="24"/>
          <w:szCs w:val="24"/>
        </w:rPr>
        <w:tab/>
      </w:r>
      <w:r w:rsidRPr="00961555">
        <w:rPr>
          <w:spacing w:val="-2"/>
          <w:sz w:val="24"/>
          <w:szCs w:val="24"/>
        </w:rPr>
        <w:t>«самоусиления».</w:t>
      </w:r>
      <w:r w:rsidRPr="00961555">
        <w:rPr>
          <w:sz w:val="24"/>
          <w:szCs w:val="24"/>
        </w:rPr>
        <w:tab/>
      </w:r>
      <w:r w:rsidRPr="00961555">
        <w:rPr>
          <w:spacing w:val="-2"/>
          <w:sz w:val="24"/>
          <w:szCs w:val="24"/>
        </w:rPr>
        <w:t>Восстание</w:t>
      </w:r>
      <w:r w:rsidRPr="00961555">
        <w:rPr>
          <w:sz w:val="24"/>
          <w:szCs w:val="24"/>
        </w:rPr>
        <w:tab/>
      </w:r>
      <w:r w:rsidRPr="00961555">
        <w:rPr>
          <w:spacing w:val="-2"/>
          <w:sz w:val="24"/>
          <w:szCs w:val="24"/>
        </w:rPr>
        <w:t>«ихэтуаней».</w:t>
      </w:r>
      <w:r w:rsidRPr="00961555">
        <w:rPr>
          <w:sz w:val="24"/>
          <w:szCs w:val="24"/>
        </w:rPr>
        <w:tab/>
      </w:r>
      <w:r w:rsidRPr="00961555">
        <w:rPr>
          <w:spacing w:val="-2"/>
          <w:sz w:val="24"/>
          <w:szCs w:val="24"/>
        </w:rPr>
        <w:t xml:space="preserve">Революция </w:t>
      </w:r>
      <w:r w:rsidRPr="00961555">
        <w:rPr>
          <w:sz w:val="24"/>
          <w:szCs w:val="24"/>
        </w:rPr>
        <w:t>1911-1913 гг. Сунь Ятсен.</w:t>
      </w:r>
    </w:p>
    <w:p w:rsidR="00CF7B51" w:rsidRPr="00961555" w:rsidRDefault="00211A1E" w:rsidP="007768E4">
      <w:pPr>
        <w:pStyle w:val="a4"/>
        <w:jc w:val="left"/>
        <w:rPr>
          <w:sz w:val="24"/>
          <w:szCs w:val="24"/>
        </w:rPr>
      </w:pPr>
      <w:r w:rsidRPr="00961555">
        <w:rPr>
          <w:sz w:val="24"/>
          <w:szCs w:val="24"/>
        </w:rPr>
        <w:t xml:space="preserve">Османская империя. Традиционные устои и попытки проведения реформ. Политика </w:t>
      </w:r>
      <w:r w:rsidRPr="00961555">
        <w:rPr>
          <w:spacing w:val="-2"/>
          <w:sz w:val="24"/>
          <w:szCs w:val="24"/>
        </w:rPr>
        <w:t>Танзимата.</w:t>
      </w:r>
      <w:r w:rsidRPr="00961555">
        <w:rPr>
          <w:sz w:val="24"/>
          <w:szCs w:val="24"/>
        </w:rPr>
        <w:tab/>
      </w:r>
      <w:r w:rsidRPr="00961555">
        <w:rPr>
          <w:sz w:val="24"/>
          <w:szCs w:val="24"/>
        </w:rPr>
        <w:tab/>
      </w:r>
      <w:r w:rsidRPr="00961555">
        <w:rPr>
          <w:spacing w:val="-2"/>
          <w:sz w:val="24"/>
          <w:szCs w:val="24"/>
        </w:rPr>
        <w:t>Принятие</w:t>
      </w:r>
      <w:r w:rsidRPr="00961555">
        <w:rPr>
          <w:sz w:val="24"/>
          <w:szCs w:val="24"/>
        </w:rPr>
        <w:tab/>
      </w:r>
      <w:r w:rsidRPr="00961555">
        <w:rPr>
          <w:spacing w:val="-2"/>
          <w:sz w:val="24"/>
          <w:szCs w:val="24"/>
        </w:rPr>
        <w:t>конституции.</w:t>
      </w:r>
      <w:r w:rsidRPr="00961555">
        <w:rPr>
          <w:sz w:val="24"/>
          <w:szCs w:val="24"/>
        </w:rPr>
        <w:tab/>
      </w:r>
      <w:r w:rsidRPr="00961555">
        <w:rPr>
          <w:spacing w:val="-2"/>
          <w:sz w:val="24"/>
          <w:szCs w:val="24"/>
        </w:rPr>
        <w:t>Младотурецкая</w:t>
      </w:r>
      <w:r w:rsidRPr="00961555">
        <w:rPr>
          <w:sz w:val="24"/>
          <w:szCs w:val="24"/>
        </w:rPr>
        <w:tab/>
      </w:r>
      <w:r w:rsidRPr="00961555">
        <w:rPr>
          <w:spacing w:val="-2"/>
          <w:sz w:val="24"/>
          <w:szCs w:val="24"/>
        </w:rPr>
        <w:t xml:space="preserve">революция </w:t>
      </w:r>
      <w:r w:rsidRPr="00961555">
        <w:rPr>
          <w:sz w:val="24"/>
          <w:szCs w:val="24"/>
        </w:rPr>
        <w:t>1908-1909 гг.</w:t>
      </w:r>
    </w:p>
    <w:p w:rsidR="00CF7B51" w:rsidRPr="00961555" w:rsidRDefault="00211A1E" w:rsidP="007768E4">
      <w:pPr>
        <w:pStyle w:val="a4"/>
        <w:jc w:val="left"/>
        <w:rPr>
          <w:sz w:val="24"/>
          <w:szCs w:val="24"/>
        </w:rPr>
      </w:pPr>
      <w:r w:rsidRPr="00961555">
        <w:rPr>
          <w:position w:val="1"/>
          <w:sz w:val="24"/>
          <w:szCs w:val="24"/>
        </w:rPr>
        <w:t>Революция 1905-1911</w:t>
      </w:r>
      <w:r w:rsidRPr="00961555">
        <w:rPr>
          <w:spacing w:val="-5"/>
          <w:position w:val="1"/>
          <w:sz w:val="24"/>
          <w:szCs w:val="24"/>
        </w:rPr>
        <w:t xml:space="preserve"> </w:t>
      </w:r>
      <w:r w:rsidRPr="00961555">
        <w:rPr>
          <w:position w:val="1"/>
          <w:sz w:val="24"/>
          <w:szCs w:val="24"/>
        </w:rPr>
        <w:t>г.</w:t>
      </w:r>
      <w:r w:rsidRPr="00961555">
        <w:rPr>
          <w:spacing w:val="-3"/>
          <w:position w:val="1"/>
          <w:sz w:val="24"/>
          <w:szCs w:val="24"/>
        </w:rPr>
        <w:t xml:space="preserve"> </w:t>
      </w:r>
      <w:r w:rsidRPr="00961555">
        <w:rPr>
          <w:position w:val="1"/>
          <w:sz w:val="24"/>
          <w:szCs w:val="24"/>
        </w:rPr>
        <w:t>в</w:t>
      </w:r>
      <w:r w:rsidRPr="00961555">
        <w:rPr>
          <w:spacing w:val="4"/>
          <w:position w:val="1"/>
          <w:sz w:val="24"/>
          <w:szCs w:val="24"/>
        </w:rPr>
        <w:t xml:space="preserve"> </w:t>
      </w:r>
      <w:r w:rsidRPr="00961555">
        <w:rPr>
          <w:spacing w:val="-2"/>
          <w:position w:val="1"/>
          <w:sz w:val="24"/>
          <w:szCs w:val="24"/>
        </w:rPr>
        <w:t>Иране.</w:t>
      </w:r>
    </w:p>
    <w:p w:rsidR="00CF7B51" w:rsidRPr="00961555" w:rsidRDefault="00211A1E" w:rsidP="007768E4">
      <w:pPr>
        <w:pStyle w:val="a4"/>
        <w:jc w:val="left"/>
        <w:rPr>
          <w:sz w:val="24"/>
          <w:szCs w:val="24"/>
        </w:rPr>
      </w:pPr>
      <w:r w:rsidRPr="00961555">
        <w:rPr>
          <w:position w:val="1"/>
          <w:sz w:val="24"/>
          <w:szCs w:val="24"/>
        </w:rPr>
        <w:t>Индия.</w:t>
      </w:r>
      <w:r w:rsidRPr="00961555">
        <w:rPr>
          <w:spacing w:val="-3"/>
          <w:position w:val="1"/>
          <w:sz w:val="24"/>
          <w:szCs w:val="24"/>
        </w:rPr>
        <w:t xml:space="preserve"> </w:t>
      </w:r>
      <w:r w:rsidRPr="00961555">
        <w:rPr>
          <w:position w:val="1"/>
          <w:sz w:val="24"/>
          <w:szCs w:val="24"/>
        </w:rPr>
        <w:t>Колониальный</w:t>
      </w:r>
      <w:r w:rsidRPr="00961555">
        <w:rPr>
          <w:spacing w:val="-5"/>
          <w:position w:val="1"/>
          <w:sz w:val="24"/>
          <w:szCs w:val="24"/>
        </w:rPr>
        <w:t xml:space="preserve"> </w:t>
      </w:r>
      <w:r w:rsidRPr="00961555">
        <w:rPr>
          <w:position w:val="1"/>
          <w:sz w:val="24"/>
          <w:szCs w:val="24"/>
        </w:rPr>
        <w:t>режим.</w:t>
      </w:r>
      <w:r w:rsidRPr="00961555">
        <w:rPr>
          <w:spacing w:val="-4"/>
          <w:position w:val="1"/>
          <w:sz w:val="24"/>
          <w:szCs w:val="24"/>
        </w:rPr>
        <w:t xml:space="preserve"> </w:t>
      </w:r>
      <w:r w:rsidRPr="00961555">
        <w:rPr>
          <w:position w:val="1"/>
          <w:sz w:val="24"/>
          <w:szCs w:val="24"/>
        </w:rPr>
        <w:t>Индийское</w:t>
      </w:r>
      <w:r w:rsidRPr="00961555">
        <w:rPr>
          <w:spacing w:val="-7"/>
          <w:position w:val="1"/>
          <w:sz w:val="24"/>
          <w:szCs w:val="24"/>
        </w:rPr>
        <w:t xml:space="preserve"> </w:t>
      </w:r>
      <w:r w:rsidRPr="00961555">
        <w:rPr>
          <w:position w:val="1"/>
          <w:sz w:val="24"/>
          <w:szCs w:val="24"/>
        </w:rPr>
        <w:t>национальное</w:t>
      </w:r>
      <w:r w:rsidRPr="00961555">
        <w:rPr>
          <w:spacing w:val="-7"/>
          <w:position w:val="1"/>
          <w:sz w:val="24"/>
          <w:szCs w:val="24"/>
        </w:rPr>
        <w:t xml:space="preserve"> </w:t>
      </w:r>
      <w:r w:rsidRPr="00961555">
        <w:rPr>
          <w:position w:val="1"/>
          <w:sz w:val="24"/>
          <w:szCs w:val="24"/>
        </w:rPr>
        <w:t>движение.</w:t>
      </w:r>
      <w:r w:rsidRPr="00961555">
        <w:rPr>
          <w:spacing w:val="-4"/>
          <w:position w:val="1"/>
          <w:sz w:val="24"/>
          <w:szCs w:val="24"/>
        </w:rPr>
        <w:t xml:space="preserve"> </w:t>
      </w:r>
      <w:r w:rsidRPr="00961555">
        <w:rPr>
          <w:position w:val="1"/>
          <w:sz w:val="24"/>
          <w:szCs w:val="24"/>
        </w:rPr>
        <w:t>Восстание</w:t>
      </w:r>
      <w:r w:rsidRPr="00961555">
        <w:rPr>
          <w:spacing w:val="-7"/>
          <w:position w:val="1"/>
          <w:sz w:val="24"/>
          <w:szCs w:val="24"/>
        </w:rPr>
        <w:t xml:space="preserve"> </w:t>
      </w:r>
      <w:r w:rsidRPr="00961555">
        <w:rPr>
          <w:position w:val="1"/>
          <w:sz w:val="24"/>
          <w:szCs w:val="24"/>
        </w:rPr>
        <w:t xml:space="preserve">сипаев </w:t>
      </w:r>
      <w:r w:rsidRPr="00961555">
        <w:rPr>
          <w:sz w:val="24"/>
          <w:szCs w:val="24"/>
        </w:rPr>
        <w:t>(1857-1859). Объявление Индии владением британской короны. Политическое развитие Индии во второй половине XIX в. Создание Индийского национального конгресса. Б. Т</w:t>
      </w:r>
      <w:r w:rsidRPr="00961555">
        <w:rPr>
          <w:sz w:val="24"/>
          <w:szCs w:val="24"/>
        </w:rPr>
        <w:t>и</w:t>
      </w:r>
      <w:r w:rsidRPr="00961555">
        <w:rPr>
          <w:sz w:val="24"/>
          <w:szCs w:val="24"/>
        </w:rPr>
        <w:t>лак, М.К. Ганди.</w:t>
      </w:r>
    </w:p>
    <w:p w:rsidR="00CF7B51" w:rsidRPr="00961555" w:rsidRDefault="00211A1E" w:rsidP="007768E4">
      <w:pPr>
        <w:pStyle w:val="a4"/>
        <w:jc w:val="left"/>
        <w:rPr>
          <w:sz w:val="24"/>
          <w:szCs w:val="24"/>
        </w:rPr>
      </w:pPr>
      <w:r w:rsidRPr="00961555">
        <w:rPr>
          <w:sz w:val="24"/>
          <w:szCs w:val="24"/>
        </w:rPr>
        <w:t>Народы</w:t>
      </w:r>
      <w:r w:rsidRPr="00961555">
        <w:rPr>
          <w:spacing w:val="-3"/>
          <w:sz w:val="24"/>
          <w:szCs w:val="24"/>
        </w:rPr>
        <w:t xml:space="preserve"> </w:t>
      </w:r>
      <w:r w:rsidRPr="00961555">
        <w:rPr>
          <w:sz w:val="24"/>
          <w:szCs w:val="24"/>
        </w:rPr>
        <w:t>Африки</w:t>
      </w:r>
      <w:r w:rsidRPr="00961555">
        <w:rPr>
          <w:spacing w:val="1"/>
          <w:sz w:val="24"/>
          <w:szCs w:val="24"/>
        </w:rPr>
        <w:t xml:space="preserve"> </w:t>
      </w:r>
      <w:r w:rsidRPr="00961555">
        <w:rPr>
          <w:sz w:val="24"/>
          <w:szCs w:val="24"/>
        </w:rPr>
        <w:t>в</w:t>
      </w:r>
      <w:r w:rsidRPr="00961555">
        <w:rPr>
          <w:spacing w:val="1"/>
          <w:sz w:val="24"/>
          <w:szCs w:val="24"/>
        </w:rPr>
        <w:t xml:space="preserve"> </w:t>
      </w:r>
      <w:r w:rsidRPr="00961555">
        <w:rPr>
          <w:sz w:val="24"/>
          <w:szCs w:val="24"/>
        </w:rPr>
        <w:t>ХIХ</w:t>
      </w:r>
      <w:r w:rsidRPr="00961555">
        <w:rPr>
          <w:spacing w:val="-1"/>
          <w:sz w:val="24"/>
          <w:szCs w:val="24"/>
        </w:rPr>
        <w:t xml:space="preserve"> </w:t>
      </w:r>
      <w:r w:rsidRPr="00961555">
        <w:rPr>
          <w:sz w:val="24"/>
          <w:szCs w:val="24"/>
        </w:rPr>
        <w:t>‒</w:t>
      </w:r>
      <w:r w:rsidRPr="00961555">
        <w:rPr>
          <w:spacing w:val="-5"/>
          <w:sz w:val="24"/>
          <w:szCs w:val="24"/>
        </w:rPr>
        <w:t xml:space="preserve"> </w:t>
      </w:r>
      <w:r w:rsidRPr="00961555">
        <w:rPr>
          <w:sz w:val="24"/>
          <w:szCs w:val="24"/>
        </w:rPr>
        <w:t>начале</w:t>
      </w:r>
      <w:r w:rsidRPr="00961555">
        <w:rPr>
          <w:spacing w:val="-1"/>
          <w:sz w:val="24"/>
          <w:szCs w:val="24"/>
        </w:rPr>
        <w:t xml:space="preserve"> </w:t>
      </w:r>
      <w:r w:rsidRPr="00961555">
        <w:rPr>
          <w:sz w:val="24"/>
          <w:szCs w:val="24"/>
        </w:rPr>
        <w:t>ХХ</w:t>
      </w:r>
      <w:r w:rsidRPr="00961555">
        <w:rPr>
          <w:spacing w:val="-5"/>
          <w:sz w:val="24"/>
          <w:szCs w:val="24"/>
        </w:rPr>
        <w:t xml:space="preserve"> в.</w:t>
      </w:r>
    </w:p>
    <w:p w:rsidR="00CF7B51" w:rsidRPr="00961555" w:rsidRDefault="00211A1E" w:rsidP="007768E4">
      <w:pPr>
        <w:pStyle w:val="a4"/>
        <w:jc w:val="left"/>
        <w:rPr>
          <w:sz w:val="24"/>
          <w:szCs w:val="24"/>
        </w:rPr>
      </w:pPr>
      <w:r w:rsidRPr="00961555">
        <w:rPr>
          <w:spacing w:val="-2"/>
          <w:sz w:val="24"/>
          <w:szCs w:val="24"/>
        </w:rPr>
        <w:t>Завершение</w:t>
      </w:r>
      <w:r w:rsidRPr="00961555">
        <w:rPr>
          <w:sz w:val="24"/>
          <w:szCs w:val="24"/>
        </w:rPr>
        <w:tab/>
      </w:r>
      <w:r w:rsidRPr="00961555">
        <w:rPr>
          <w:spacing w:val="-2"/>
          <w:sz w:val="24"/>
          <w:szCs w:val="24"/>
        </w:rPr>
        <w:t>колониального</w:t>
      </w:r>
      <w:r w:rsidRPr="00961555">
        <w:rPr>
          <w:sz w:val="24"/>
          <w:szCs w:val="24"/>
        </w:rPr>
        <w:tab/>
      </w:r>
      <w:r w:rsidRPr="00961555">
        <w:rPr>
          <w:spacing w:val="-2"/>
          <w:sz w:val="24"/>
          <w:szCs w:val="24"/>
        </w:rPr>
        <w:t>раздела</w:t>
      </w:r>
      <w:r w:rsidRPr="00961555">
        <w:rPr>
          <w:sz w:val="24"/>
          <w:szCs w:val="24"/>
        </w:rPr>
        <w:tab/>
      </w:r>
      <w:r w:rsidRPr="00961555">
        <w:rPr>
          <w:spacing w:val="-2"/>
          <w:sz w:val="24"/>
          <w:szCs w:val="24"/>
        </w:rPr>
        <w:t>мира.</w:t>
      </w:r>
      <w:r w:rsidRPr="00961555">
        <w:rPr>
          <w:sz w:val="24"/>
          <w:szCs w:val="24"/>
        </w:rPr>
        <w:tab/>
      </w:r>
      <w:r w:rsidRPr="00961555">
        <w:rPr>
          <w:spacing w:val="-2"/>
          <w:sz w:val="24"/>
          <w:szCs w:val="24"/>
        </w:rPr>
        <w:t>Колониальные</w:t>
      </w:r>
      <w:r w:rsidRPr="00961555">
        <w:rPr>
          <w:sz w:val="24"/>
          <w:szCs w:val="24"/>
        </w:rPr>
        <w:tab/>
      </w:r>
      <w:r w:rsidRPr="00961555">
        <w:rPr>
          <w:spacing w:val="-2"/>
          <w:sz w:val="24"/>
          <w:szCs w:val="24"/>
        </w:rPr>
        <w:t>порядки</w:t>
      </w:r>
    </w:p>
    <w:p w:rsidR="00CF7B51" w:rsidRPr="00961555" w:rsidRDefault="00211A1E" w:rsidP="007768E4">
      <w:pPr>
        <w:pStyle w:val="a4"/>
        <w:jc w:val="left"/>
        <w:rPr>
          <w:sz w:val="24"/>
          <w:szCs w:val="24"/>
        </w:rPr>
      </w:pPr>
      <w:r w:rsidRPr="00961555">
        <w:rPr>
          <w:sz w:val="24"/>
          <w:szCs w:val="24"/>
        </w:rPr>
        <w:t>и традиционные общественные отношения в странах Африки. Выступления против колонизаторов. Англо-бурская война.</w:t>
      </w:r>
    </w:p>
    <w:p w:rsidR="00CF7B51" w:rsidRPr="00961555" w:rsidRDefault="00211A1E" w:rsidP="007768E4">
      <w:pPr>
        <w:pStyle w:val="a4"/>
        <w:jc w:val="left"/>
        <w:rPr>
          <w:sz w:val="24"/>
          <w:szCs w:val="24"/>
        </w:rPr>
      </w:pPr>
      <w:r w:rsidRPr="00961555">
        <w:rPr>
          <w:sz w:val="24"/>
          <w:szCs w:val="24"/>
        </w:rPr>
        <w:t>Развитие</w:t>
      </w:r>
      <w:r w:rsidRPr="00961555">
        <w:rPr>
          <w:spacing w:val="-3"/>
          <w:sz w:val="24"/>
          <w:szCs w:val="24"/>
        </w:rPr>
        <w:t xml:space="preserve"> </w:t>
      </w:r>
      <w:r w:rsidRPr="00961555">
        <w:rPr>
          <w:sz w:val="24"/>
          <w:szCs w:val="24"/>
        </w:rPr>
        <w:t>культуры</w:t>
      </w:r>
      <w:r w:rsidRPr="00961555">
        <w:rPr>
          <w:spacing w:val="-1"/>
          <w:sz w:val="24"/>
          <w:szCs w:val="24"/>
        </w:rPr>
        <w:t xml:space="preserve"> </w:t>
      </w:r>
      <w:r w:rsidRPr="00961555">
        <w:rPr>
          <w:sz w:val="24"/>
          <w:szCs w:val="24"/>
        </w:rPr>
        <w:t>в</w:t>
      </w:r>
      <w:r w:rsidRPr="00961555">
        <w:rPr>
          <w:spacing w:val="3"/>
          <w:sz w:val="24"/>
          <w:szCs w:val="24"/>
        </w:rPr>
        <w:t xml:space="preserve"> </w:t>
      </w:r>
      <w:r w:rsidRPr="00961555">
        <w:rPr>
          <w:sz w:val="24"/>
          <w:szCs w:val="24"/>
        </w:rPr>
        <w:t>XIX</w:t>
      </w:r>
      <w:r w:rsidRPr="00961555">
        <w:rPr>
          <w:spacing w:val="-6"/>
          <w:sz w:val="24"/>
          <w:szCs w:val="24"/>
        </w:rPr>
        <w:t xml:space="preserve"> </w:t>
      </w:r>
      <w:r w:rsidRPr="00961555">
        <w:rPr>
          <w:sz w:val="24"/>
          <w:szCs w:val="24"/>
        </w:rPr>
        <w:t>‒</w:t>
      </w:r>
      <w:r w:rsidRPr="00961555">
        <w:rPr>
          <w:spacing w:val="-2"/>
          <w:sz w:val="24"/>
          <w:szCs w:val="24"/>
        </w:rPr>
        <w:t xml:space="preserve"> </w:t>
      </w:r>
      <w:r w:rsidRPr="00961555">
        <w:rPr>
          <w:sz w:val="24"/>
          <w:szCs w:val="24"/>
        </w:rPr>
        <w:t>начале</w:t>
      </w:r>
      <w:r w:rsidRPr="00961555">
        <w:rPr>
          <w:spacing w:val="-3"/>
          <w:sz w:val="24"/>
          <w:szCs w:val="24"/>
        </w:rPr>
        <w:t xml:space="preserve"> </w:t>
      </w:r>
      <w:r w:rsidRPr="00961555">
        <w:rPr>
          <w:sz w:val="24"/>
          <w:szCs w:val="24"/>
        </w:rPr>
        <w:t>ХХ</w:t>
      </w:r>
      <w:r w:rsidRPr="00961555">
        <w:rPr>
          <w:spacing w:val="-2"/>
          <w:sz w:val="24"/>
          <w:szCs w:val="24"/>
        </w:rPr>
        <w:t xml:space="preserve"> </w:t>
      </w:r>
      <w:r w:rsidRPr="00961555">
        <w:rPr>
          <w:spacing w:val="-5"/>
          <w:sz w:val="24"/>
          <w:szCs w:val="24"/>
        </w:rPr>
        <w:t>в.</w:t>
      </w:r>
    </w:p>
    <w:p w:rsidR="00CF7B51" w:rsidRPr="00961555" w:rsidRDefault="00211A1E" w:rsidP="007768E4">
      <w:pPr>
        <w:pStyle w:val="a4"/>
        <w:jc w:val="left"/>
        <w:rPr>
          <w:sz w:val="24"/>
          <w:szCs w:val="24"/>
        </w:rPr>
      </w:pPr>
      <w:r w:rsidRPr="00961555">
        <w:rPr>
          <w:sz w:val="24"/>
          <w:szCs w:val="24"/>
        </w:rPr>
        <w:t>Научные</w:t>
      </w:r>
      <w:r w:rsidRPr="00961555">
        <w:rPr>
          <w:spacing w:val="79"/>
          <w:w w:val="150"/>
          <w:sz w:val="24"/>
          <w:szCs w:val="24"/>
        </w:rPr>
        <w:t xml:space="preserve">   </w:t>
      </w:r>
      <w:r w:rsidRPr="00961555">
        <w:rPr>
          <w:sz w:val="24"/>
          <w:szCs w:val="24"/>
        </w:rPr>
        <w:t>открытия</w:t>
      </w:r>
      <w:r w:rsidRPr="00961555">
        <w:rPr>
          <w:spacing w:val="78"/>
          <w:w w:val="150"/>
          <w:sz w:val="24"/>
          <w:szCs w:val="24"/>
        </w:rPr>
        <w:t xml:space="preserve">   </w:t>
      </w:r>
      <w:r w:rsidRPr="00961555">
        <w:rPr>
          <w:sz w:val="24"/>
          <w:szCs w:val="24"/>
        </w:rPr>
        <w:t>и</w:t>
      </w:r>
      <w:r w:rsidRPr="00961555">
        <w:rPr>
          <w:spacing w:val="79"/>
          <w:w w:val="150"/>
          <w:sz w:val="24"/>
          <w:szCs w:val="24"/>
        </w:rPr>
        <w:t xml:space="preserve">   </w:t>
      </w:r>
      <w:r w:rsidRPr="00961555">
        <w:rPr>
          <w:sz w:val="24"/>
          <w:szCs w:val="24"/>
        </w:rPr>
        <w:t>технические</w:t>
      </w:r>
      <w:r w:rsidRPr="00961555">
        <w:rPr>
          <w:spacing w:val="79"/>
          <w:w w:val="150"/>
          <w:sz w:val="24"/>
          <w:szCs w:val="24"/>
        </w:rPr>
        <w:t xml:space="preserve">   </w:t>
      </w:r>
      <w:r w:rsidRPr="00961555">
        <w:rPr>
          <w:sz w:val="24"/>
          <w:szCs w:val="24"/>
        </w:rPr>
        <w:t>изобретения</w:t>
      </w:r>
      <w:r w:rsidRPr="00961555">
        <w:rPr>
          <w:spacing w:val="79"/>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XIX</w:t>
      </w:r>
      <w:r w:rsidRPr="00961555">
        <w:rPr>
          <w:spacing w:val="79"/>
          <w:w w:val="150"/>
          <w:sz w:val="24"/>
          <w:szCs w:val="24"/>
        </w:rPr>
        <w:t xml:space="preserve">   </w:t>
      </w:r>
      <w:r w:rsidRPr="00961555">
        <w:rPr>
          <w:sz w:val="24"/>
          <w:szCs w:val="24"/>
        </w:rPr>
        <w:t>‒</w:t>
      </w:r>
      <w:r w:rsidRPr="00961555">
        <w:rPr>
          <w:spacing w:val="78"/>
          <w:w w:val="150"/>
          <w:sz w:val="24"/>
          <w:szCs w:val="24"/>
        </w:rPr>
        <w:t xml:space="preserve">   </w:t>
      </w:r>
      <w:r w:rsidRPr="00961555">
        <w:rPr>
          <w:sz w:val="24"/>
          <w:szCs w:val="24"/>
        </w:rPr>
        <w:t>начале ХХ в. Революция</w:t>
      </w:r>
      <w:r w:rsidRPr="00961555">
        <w:rPr>
          <w:spacing w:val="-1"/>
          <w:sz w:val="24"/>
          <w:szCs w:val="24"/>
        </w:rPr>
        <w:t xml:space="preserve"> </w:t>
      </w:r>
      <w:r w:rsidRPr="00961555">
        <w:rPr>
          <w:sz w:val="24"/>
          <w:szCs w:val="24"/>
        </w:rPr>
        <w:t>в физике. Достижения естествознания</w:t>
      </w:r>
      <w:r w:rsidRPr="00961555">
        <w:rPr>
          <w:spacing w:val="-1"/>
          <w:sz w:val="24"/>
          <w:szCs w:val="24"/>
        </w:rPr>
        <w:t xml:space="preserve"> </w:t>
      </w:r>
      <w:r w:rsidRPr="00961555">
        <w:rPr>
          <w:sz w:val="24"/>
          <w:szCs w:val="24"/>
        </w:rPr>
        <w:t>и медицины. Развитие философии, психологии и социологии.</w:t>
      </w:r>
    </w:p>
    <w:p w:rsidR="00CF7B51" w:rsidRPr="00961555" w:rsidRDefault="00211A1E" w:rsidP="007768E4">
      <w:pPr>
        <w:pStyle w:val="a4"/>
        <w:jc w:val="left"/>
        <w:rPr>
          <w:sz w:val="24"/>
          <w:szCs w:val="24"/>
        </w:rPr>
      </w:pPr>
      <w:r w:rsidRPr="00961555">
        <w:rPr>
          <w:sz w:val="24"/>
          <w:szCs w:val="24"/>
        </w:rPr>
        <w:lastRenderedPageBreak/>
        <w:t xml:space="preserve">Распространение образования. Технический прогресс и изменения в условиях труда и </w:t>
      </w:r>
      <w:r w:rsidRPr="00961555">
        <w:rPr>
          <w:spacing w:val="-2"/>
          <w:sz w:val="24"/>
          <w:szCs w:val="24"/>
        </w:rPr>
        <w:t>повседневной</w:t>
      </w:r>
      <w:r w:rsidRPr="00961555">
        <w:rPr>
          <w:sz w:val="24"/>
          <w:szCs w:val="24"/>
        </w:rPr>
        <w:tab/>
      </w:r>
      <w:r w:rsidRPr="00961555">
        <w:rPr>
          <w:spacing w:val="-2"/>
          <w:sz w:val="24"/>
          <w:szCs w:val="24"/>
        </w:rPr>
        <w:t>жизни</w:t>
      </w:r>
      <w:r w:rsidRPr="00961555">
        <w:rPr>
          <w:sz w:val="24"/>
          <w:szCs w:val="24"/>
        </w:rPr>
        <w:tab/>
      </w:r>
      <w:r w:rsidRPr="00961555">
        <w:rPr>
          <w:spacing w:val="-2"/>
          <w:sz w:val="24"/>
          <w:szCs w:val="24"/>
        </w:rPr>
        <w:t>людей.</w:t>
      </w:r>
      <w:r w:rsidRPr="00961555">
        <w:rPr>
          <w:sz w:val="24"/>
          <w:szCs w:val="24"/>
        </w:rPr>
        <w:tab/>
      </w:r>
      <w:r w:rsidRPr="00961555">
        <w:rPr>
          <w:spacing w:val="-2"/>
          <w:sz w:val="24"/>
          <w:szCs w:val="24"/>
        </w:rPr>
        <w:t>Художественная</w:t>
      </w:r>
      <w:r w:rsidRPr="00961555">
        <w:rPr>
          <w:sz w:val="24"/>
          <w:szCs w:val="24"/>
        </w:rPr>
        <w:tab/>
      </w:r>
      <w:r w:rsidRPr="00961555">
        <w:rPr>
          <w:spacing w:val="-2"/>
          <w:sz w:val="24"/>
          <w:szCs w:val="24"/>
        </w:rPr>
        <w:t>культура</w:t>
      </w:r>
      <w:r w:rsidRPr="00961555">
        <w:rPr>
          <w:sz w:val="24"/>
          <w:szCs w:val="24"/>
        </w:rPr>
        <w:tab/>
      </w:r>
      <w:r w:rsidRPr="00961555">
        <w:rPr>
          <w:spacing w:val="-4"/>
          <w:sz w:val="24"/>
          <w:szCs w:val="24"/>
        </w:rPr>
        <w:t>XIX</w:t>
      </w:r>
      <w:r w:rsidRPr="00961555">
        <w:rPr>
          <w:sz w:val="24"/>
          <w:szCs w:val="24"/>
        </w:rPr>
        <w:tab/>
      </w:r>
      <w:r w:rsidRPr="00961555">
        <w:rPr>
          <w:spacing w:val="-10"/>
          <w:sz w:val="24"/>
          <w:szCs w:val="24"/>
        </w:rPr>
        <w:t xml:space="preserve">‒ </w:t>
      </w:r>
      <w:r w:rsidRPr="00961555">
        <w:rPr>
          <w:sz w:val="24"/>
          <w:szCs w:val="24"/>
        </w:rPr>
        <w:t>начала ХХ в. Эволюция стилей в литературе, живописи: классицизм, романтизм, реализм. Импресси</w:t>
      </w:r>
      <w:r w:rsidRPr="00961555">
        <w:rPr>
          <w:sz w:val="24"/>
          <w:szCs w:val="24"/>
        </w:rPr>
        <w:t>о</w:t>
      </w:r>
      <w:r w:rsidRPr="00961555">
        <w:rPr>
          <w:sz w:val="24"/>
          <w:szCs w:val="24"/>
        </w:rPr>
        <w:t>низм.</w:t>
      </w:r>
      <w:r w:rsidRPr="00961555">
        <w:rPr>
          <w:spacing w:val="58"/>
          <w:w w:val="150"/>
          <w:sz w:val="24"/>
          <w:szCs w:val="24"/>
        </w:rPr>
        <w:t xml:space="preserve">    </w:t>
      </w:r>
      <w:r w:rsidRPr="00961555">
        <w:rPr>
          <w:sz w:val="24"/>
          <w:szCs w:val="24"/>
        </w:rPr>
        <w:t>Модернизм.</w:t>
      </w:r>
      <w:r w:rsidRPr="00961555">
        <w:rPr>
          <w:spacing w:val="58"/>
          <w:w w:val="150"/>
          <w:sz w:val="24"/>
          <w:szCs w:val="24"/>
        </w:rPr>
        <w:t xml:space="preserve">    </w:t>
      </w:r>
      <w:r w:rsidRPr="00961555">
        <w:rPr>
          <w:sz w:val="24"/>
          <w:szCs w:val="24"/>
        </w:rPr>
        <w:t>Смена</w:t>
      </w:r>
      <w:r w:rsidRPr="00961555">
        <w:rPr>
          <w:spacing w:val="80"/>
          <w:sz w:val="24"/>
          <w:szCs w:val="24"/>
        </w:rPr>
        <w:t xml:space="preserve">    </w:t>
      </w:r>
      <w:r w:rsidRPr="00961555">
        <w:rPr>
          <w:sz w:val="24"/>
          <w:szCs w:val="24"/>
        </w:rPr>
        <w:t>стилей</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архитектуре.</w:t>
      </w:r>
      <w:r w:rsidRPr="00961555">
        <w:rPr>
          <w:spacing w:val="58"/>
          <w:w w:val="150"/>
          <w:sz w:val="24"/>
          <w:szCs w:val="24"/>
        </w:rPr>
        <w:t xml:space="preserve">    </w:t>
      </w:r>
      <w:r w:rsidRPr="00961555">
        <w:rPr>
          <w:sz w:val="24"/>
          <w:szCs w:val="24"/>
        </w:rPr>
        <w:t>Музыкальное и</w:t>
      </w:r>
      <w:r w:rsidRPr="00961555">
        <w:rPr>
          <w:spacing w:val="80"/>
          <w:sz w:val="24"/>
          <w:szCs w:val="24"/>
        </w:rPr>
        <w:t xml:space="preserve">   </w:t>
      </w:r>
      <w:r w:rsidRPr="00961555">
        <w:rPr>
          <w:sz w:val="24"/>
          <w:szCs w:val="24"/>
        </w:rPr>
        <w:t>театральное</w:t>
      </w:r>
      <w:r w:rsidRPr="00961555">
        <w:rPr>
          <w:spacing w:val="80"/>
          <w:sz w:val="24"/>
          <w:szCs w:val="24"/>
        </w:rPr>
        <w:t xml:space="preserve">   </w:t>
      </w:r>
      <w:r w:rsidRPr="00961555">
        <w:rPr>
          <w:sz w:val="24"/>
          <w:szCs w:val="24"/>
        </w:rPr>
        <w:t>искусство.</w:t>
      </w:r>
      <w:r w:rsidRPr="00961555">
        <w:rPr>
          <w:spacing w:val="80"/>
          <w:sz w:val="24"/>
          <w:szCs w:val="24"/>
        </w:rPr>
        <w:t xml:space="preserve">   </w:t>
      </w:r>
      <w:r w:rsidRPr="00961555">
        <w:rPr>
          <w:sz w:val="24"/>
          <w:szCs w:val="24"/>
        </w:rPr>
        <w:t>Рождение</w:t>
      </w:r>
      <w:r w:rsidRPr="00961555">
        <w:rPr>
          <w:spacing w:val="80"/>
          <w:sz w:val="24"/>
          <w:szCs w:val="24"/>
        </w:rPr>
        <w:t xml:space="preserve">   </w:t>
      </w:r>
      <w:r w:rsidRPr="00961555">
        <w:rPr>
          <w:sz w:val="24"/>
          <w:szCs w:val="24"/>
        </w:rPr>
        <w:t>кинематографа.</w:t>
      </w:r>
      <w:r w:rsidRPr="00961555">
        <w:rPr>
          <w:spacing w:val="80"/>
          <w:sz w:val="24"/>
          <w:szCs w:val="24"/>
        </w:rPr>
        <w:t xml:space="preserve">   </w:t>
      </w:r>
      <w:r w:rsidRPr="00961555">
        <w:rPr>
          <w:sz w:val="24"/>
          <w:szCs w:val="24"/>
        </w:rPr>
        <w:t>Деятели</w:t>
      </w:r>
      <w:r w:rsidRPr="00961555">
        <w:rPr>
          <w:spacing w:val="80"/>
          <w:sz w:val="24"/>
          <w:szCs w:val="24"/>
        </w:rPr>
        <w:t xml:space="preserve">   </w:t>
      </w:r>
      <w:r w:rsidRPr="00961555">
        <w:rPr>
          <w:sz w:val="24"/>
          <w:szCs w:val="24"/>
        </w:rPr>
        <w:t>культуры:</w:t>
      </w:r>
      <w:r w:rsidRPr="00961555">
        <w:rPr>
          <w:spacing w:val="60"/>
          <w:w w:val="150"/>
          <w:sz w:val="24"/>
          <w:szCs w:val="24"/>
        </w:rPr>
        <w:t xml:space="preserve">   </w:t>
      </w:r>
      <w:r w:rsidRPr="00961555">
        <w:rPr>
          <w:sz w:val="24"/>
          <w:szCs w:val="24"/>
        </w:rPr>
        <w:t>жизнь</w:t>
      </w:r>
      <w:r w:rsidRPr="00961555">
        <w:rPr>
          <w:spacing w:val="40"/>
          <w:sz w:val="24"/>
          <w:szCs w:val="24"/>
        </w:rPr>
        <w:t xml:space="preserve"> </w:t>
      </w:r>
      <w:r w:rsidRPr="00961555">
        <w:rPr>
          <w:sz w:val="24"/>
          <w:szCs w:val="24"/>
        </w:rPr>
        <w:t>и творчество.</w:t>
      </w:r>
    </w:p>
    <w:p w:rsidR="00CF7B51" w:rsidRPr="00961555" w:rsidRDefault="00211A1E" w:rsidP="007768E4">
      <w:pPr>
        <w:pStyle w:val="a4"/>
        <w:jc w:val="left"/>
        <w:rPr>
          <w:sz w:val="24"/>
          <w:szCs w:val="24"/>
        </w:rPr>
      </w:pPr>
      <w:r w:rsidRPr="00961555">
        <w:rPr>
          <w:sz w:val="24"/>
          <w:szCs w:val="24"/>
        </w:rPr>
        <w:t>Международные</w:t>
      </w:r>
      <w:r w:rsidRPr="00961555">
        <w:rPr>
          <w:spacing w:val="-8"/>
          <w:sz w:val="24"/>
          <w:szCs w:val="24"/>
        </w:rPr>
        <w:t xml:space="preserve"> </w:t>
      </w:r>
      <w:r w:rsidRPr="00961555">
        <w:rPr>
          <w:sz w:val="24"/>
          <w:szCs w:val="24"/>
        </w:rPr>
        <w:t>отношения</w:t>
      </w:r>
      <w:r w:rsidRPr="00961555">
        <w:rPr>
          <w:spacing w:val="-5"/>
          <w:sz w:val="24"/>
          <w:szCs w:val="24"/>
        </w:rPr>
        <w:t xml:space="preserve"> </w:t>
      </w:r>
      <w:r w:rsidRPr="00961555">
        <w:rPr>
          <w:sz w:val="24"/>
          <w:szCs w:val="24"/>
        </w:rPr>
        <w:t>в</w:t>
      </w:r>
      <w:r w:rsidRPr="00961555">
        <w:rPr>
          <w:spacing w:val="6"/>
          <w:sz w:val="24"/>
          <w:szCs w:val="24"/>
        </w:rPr>
        <w:t xml:space="preserve"> </w:t>
      </w:r>
      <w:r w:rsidRPr="00961555">
        <w:rPr>
          <w:sz w:val="24"/>
          <w:szCs w:val="24"/>
        </w:rPr>
        <w:t>XIX</w:t>
      </w:r>
      <w:r w:rsidRPr="00961555">
        <w:rPr>
          <w:spacing w:val="-5"/>
          <w:sz w:val="24"/>
          <w:szCs w:val="24"/>
        </w:rPr>
        <w:t xml:space="preserve"> </w:t>
      </w:r>
      <w:r w:rsidRPr="00961555">
        <w:rPr>
          <w:sz w:val="24"/>
          <w:szCs w:val="24"/>
        </w:rPr>
        <w:t>‒</w:t>
      </w:r>
      <w:r w:rsidRPr="00961555">
        <w:rPr>
          <w:spacing w:val="-5"/>
          <w:sz w:val="24"/>
          <w:szCs w:val="24"/>
        </w:rPr>
        <w:t xml:space="preserve"> </w:t>
      </w:r>
      <w:r w:rsidRPr="00961555">
        <w:rPr>
          <w:sz w:val="24"/>
          <w:szCs w:val="24"/>
        </w:rPr>
        <w:t xml:space="preserve">начале XX </w:t>
      </w:r>
      <w:r w:rsidRPr="00961555">
        <w:rPr>
          <w:spacing w:val="-5"/>
          <w:sz w:val="24"/>
          <w:szCs w:val="24"/>
        </w:rPr>
        <w:t>в.</w:t>
      </w:r>
    </w:p>
    <w:p w:rsidR="00CF7B51" w:rsidRPr="00961555" w:rsidRDefault="00211A1E" w:rsidP="007768E4">
      <w:pPr>
        <w:pStyle w:val="a4"/>
        <w:jc w:val="left"/>
        <w:rPr>
          <w:sz w:val="24"/>
          <w:szCs w:val="24"/>
        </w:rPr>
      </w:pPr>
      <w:r w:rsidRPr="00961555">
        <w:rPr>
          <w:sz w:val="24"/>
          <w:szCs w:val="24"/>
        </w:rPr>
        <w:t>Венская система международных отношений. Внешнеполитические интересы вел</w:t>
      </w:r>
      <w:r w:rsidRPr="00961555">
        <w:rPr>
          <w:sz w:val="24"/>
          <w:szCs w:val="24"/>
        </w:rPr>
        <w:t>и</w:t>
      </w:r>
      <w:r w:rsidRPr="00961555">
        <w:rPr>
          <w:sz w:val="24"/>
          <w:szCs w:val="24"/>
        </w:rPr>
        <w:t>ких держав и политика союзов в Европе. Восточный вопрос. Колониальные захваты и к</w:t>
      </w:r>
      <w:r w:rsidRPr="00961555">
        <w:rPr>
          <w:sz w:val="24"/>
          <w:szCs w:val="24"/>
        </w:rPr>
        <w:t>о</w:t>
      </w:r>
      <w:r w:rsidRPr="00961555">
        <w:rPr>
          <w:sz w:val="24"/>
          <w:szCs w:val="24"/>
        </w:rPr>
        <w:t>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w:t>
      </w:r>
      <w:r w:rsidRPr="00961555">
        <w:rPr>
          <w:sz w:val="24"/>
          <w:szCs w:val="24"/>
        </w:rPr>
        <w:t>а</w:t>
      </w:r>
      <w:r w:rsidRPr="00961555">
        <w:rPr>
          <w:sz w:val="24"/>
          <w:szCs w:val="24"/>
        </w:rPr>
        <w:t>агская мирная конференция (1899). Международные конфликты и войны в конце XIX ‒ н</w:t>
      </w:r>
      <w:r w:rsidRPr="00961555">
        <w:rPr>
          <w:sz w:val="24"/>
          <w:szCs w:val="24"/>
        </w:rPr>
        <w:t>а</w:t>
      </w:r>
      <w:r w:rsidRPr="00961555">
        <w:rPr>
          <w:sz w:val="24"/>
          <w:szCs w:val="24"/>
        </w:rPr>
        <w:t>чале ХХ</w:t>
      </w:r>
      <w:r w:rsidRPr="00961555">
        <w:rPr>
          <w:spacing w:val="-2"/>
          <w:sz w:val="24"/>
          <w:szCs w:val="24"/>
        </w:rPr>
        <w:t xml:space="preserve"> </w:t>
      </w:r>
      <w:r w:rsidRPr="00961555">
        <w:rPr>
          <w:sz w:val="24"/>
          <w:szCs w:val="24"/>
        </w:rPr>
        <w:t>в. (испано-американская война, русско- японская война, боснийский кризис). Ба</w:t>
      </w:r>
      <w:r w:rsidRPr="00961555">
        <w:rPr>
          <w:sz w:val="24"/>
          <w:szCs w:val="24"/>
        </w:rPr>
        <w:t>л</w:t>
      </w:r>
      <w:r w:rsidRPr="00961555">
        <w:rPr>
          <w:sz w:val="24"/>
          <w:szCs w:val="24"/>
        </w:rPr>
        <w:t>канские войны.</w:t>
      </w:r>
    </w:p>
    <w:p w:rsidR="00CF7B51" w:rsidRPr="00961555" w:rsidRDefault="00211A1E" w:rsidP="007768E4">
      <w:pPr>
        <w:pStyle w:val="a4"/>
        <w:jc w:val="left"/>
        <w:rPr>
          <w:sz w:val="24"/>
          <w:szCs w:val="24"/>
        </w:rPr>
      </w:pPr>
      <w:r w:rsidRPr="00961555">
        <w:rPr>
          <w:sz w:val="24"/>
          <w:szCs w:val="24"/>
        </w:rPr>
        <w:t>Обобщение.</w:t>
      </w:r>
      <w:r w:rsidRPr="00961555">
        <w:rPr>
          <w:spacing w:val="-1"/>
          <w:sz w:val="24"/>
          <w:szCs w:val="24"/>
        </w:rPr>
        <w:t xml:space="preserve"> </w:t>
      </w:r>
      <w:r w:rsidRPr="00961555">
        <w:rPr>
          <w:sz w:val="24"/>
          <w:szCs w:val="24"/>
        </w:rPr>
        <w:t>Историческое</w:t>
      </w:r>
      <w:r w:rsidRPr="00961555">
        <w:rPr>
          <w:spacing w:val="-4"/>
          <w:sz w:val="24"/>
          <w:szCs w:val="24"/>
        </w:rPr>
        <w:t xml:space="preserve"> </w:t>
      </w:r>
      <w:r w:rsidRPr="00961555">
        <w:rPr>
          <w:sz w:val="24"/>
          <w:szCs w:val="24"/>
        </w:rPr>
        <w:t>и</w:t>
      </w:r>
      <w:r w:rsidRPr="00961555">
        <w:rPr>
          <w:spacing w:val="-6"/>
          <w:sz w:val="24"/>
          <w:szCs w:val="24"/>
        </w:rPr>
        <w:t xml:space="preserve"> </w:t>
      </w:r>
      <w:r w:rsidRPr="00961555">
        <w:rPr>
          <w:sz w:val="24"/>
          <w:szCs w:val="24"/>
        </w:rPr>
        <w:t>культурное</w:t>
      </w:r>
      <w:r w:rsidRPr="00961555">
        <w:rPr>
          <w:spacing w:val="-8"/>
          <w:sz w:val="24"/>
          <w:szCs w:val="24"/>
        </w:rPr>
        <w:t xml:space="preserve"> </w:t>
      </w:r>
      <w:r w:rsidRPr="00961555">
        <w:rPr>
          <w:sz w:val="24"/>
          <w:szCs w:val="24"/>
        </w:rPr>
        <w:t>наследие</w:t>
      </w:r>
      <w:r w:rsidRPr="00961555">
        <w:rPr>
          <w:spacing w:val="2"/>
          <w:sz w:val="24"/>
          <w:szCs w:val="24"/>
        </w:rPr>
        <w:t xml:space="preserve"> </w:t>
      </w:r>
      <w:r w:rsidRPr="00961555">
        <w:rPr>
          <w:position w:val="1"/>
          <w:sz w:val="24"/>
          <w:szCs w:val="24"/>
        </w:rPr>
        <w:t>XIX</w:t>
      </w:r>
      <w:r w:rsidRPr="00961555">
        <w:rPr>
          <w:spacing w:val="-2"/>
          <w:position w:val="1"/>
          <w:sz w:val="24"/>
          <w:szCs w:val="24"/>
        </w:rPr>
        <w:t xml:space="preserve"> </w:t>
      </w:r>
      <w:r w:rsidRPr="00961555">
        <w:rPr>
          <w:spacing w:val="-5"/>
          <w:position w:val="1"/>
          <w:sz w:val="24"/>
          <w:szCs w:val="24"/>
        </w:rPr>
        <w:t>в.</w:t>
      </w:r>
    </w:p>
    <w:p w:rsidR="00CF7B51" w:rsidRPr="00961555" w:rsidRDefault="00211A1E" w:rsidP="007768E4">
      <w:pPr>
        <w:pStyle w:val="a4"/>
        <w:jc w:val="left"/>
        <w:rPr>
          <w:sz w:val="24"/>
          <w:szCs w:val="24"/>
        </w:rPr>
      </w:pPr>
      <w:r w:rsidRPr="00961555">
        <w:rPr>
          <w:sz w:val="24"/>
          <w:szCs w:val="24"/>
        </w:rPr>
        <w:t>История</w:t>
      </w:r>
      <w:r w:rsidRPr="00961555">
        <w:rPr>
          <w:spacing w:val="-6"/>
          <w:sz w:val="24"/>
          <w:szCs w:val="24"/>
        </w:rPr>
        <w:t xml:space="preserve"> </w:t>
      </w:r>
      <w:r w:rsidRPr="00961555">
        <w:rPr>
          <w:sz w:val="24"/>
          <w:szCs w:val="24"/>
        </w:rPr>
        <w:t>России.</w:t>
      </w:r>
      <w:r w:rsidRPr="00961555">
        <w:rPr>
          <w:spacing w:val="-3"/>
          <w:sz w:val="24"/>
          <w:szCs w:val="24"/>
        </w:rPr>
        <w:t xml:space="preserve"> </w:t>
      </w:r>
      <w:r w:rsidRPr="00961555">
        <w:rPr>
          <w:sz w:val="24"/>
          <w:szCs w:val="24"/>
        </w:rPr>
        <w:t>Российская империя</w:t>
      </w:r>
      <w:r w:rsidRPr="00961555">
        <w:rPr>
          <w:spacing w:val="-6"/>
          <w:sz w:val="24"/>
          <w:szCs w:val="24"/>
        </w:rPr>
        <w:t xml:space="preserve"> </w:t>
      </w:r>
      <w:r w:rsidRPr="00961555">
        <w:rPr>
          <w:sz w:val="24"/>
          <w:szCs w:val="24"/>
        </w:rPr>
        <w:t>в</w:t>
      </w:r>
      <w:r w:rsidRPr="00961555">
        <w:rPr>
          <w:spacing w:val="2"/>
          <w:sz w:val="24"/>
          <w:szCs w:val="24"/>
        </w:rPr>
        <w:t xml:space="preserve"> </w:t>
      </w:r>
      <w:r w:rsidRPr="00961555">
        <w:rPr>
          <w:sz w:val="24"/>
          <w:szCs w:val="24"/>
        </w:rPr>
        <w:t>XIX</w:t>
      </w:r>
      <w:r w:rsidRPr="00961555">
        <w:rPr>
          <w:spacing w:val="-1"/>
          <w:sz w:val="24"/>
          <w:szCs w:val="24"/>
        </w:rPr>
        <w:t xml:space="preserve"> </w:t>
      </w:r>
      <w:r w:rsidRPr="00961555">
        <w:rPr>
          <w:sz w:val="24"/>
          <w:szCs w:val="24"/>
        </w:rPr>
        <w:t>‒</w:t>
      </w:r>
      <w:r w:rsidRPr="00961555">
        <w:rPr>
          <w:spacing w:val="-5"/>
          <w:sz w:val="24"/>
          <w:szCs w:val="24"/>
        </w:rPr>
        <w:t xml:space="preserve"> </w:t>
      </w:r>
      <w:r w:rsidRPr="00961555">
        <w:rPr>
          <w:sz w:val="24"/>
          <w:szCs w:val="24"/>
        </w:rPr>
        <w:t>начале XX</w:t>
      </w:r>
      <w:r w:rsidRPr="00961555">
        <w:rPr>
          <w:spacing w:val="-1"/>
          <w:sz w:val="24"/>
          <w:szCs w:val="24"/>
        </w:rPr>
        <w:t xml:space="preserve"> </w:t>
      </w:r>
      <w:r w:rsidRPr="00961555">
        <w:rPr>
          <w:spacing w:val="-5"/>
          <w:sz w:val="24"/>
          <w:szCs w:val="24"/>
        </w:rPr>
        <w:t>в.</w:t>
      </w:r>
    </w:p>
    <w:p w:rsidR="00CF7B51" w:rsidRPr="00961555" w:rsidRDefault="00211A1E" w:rsidP="007768E4">
      <w:pPr>
        <w:pStyle w:val="a4"/>
        <w:jc w:val="left"/>
        <w:rPr>
          <w:sz w:val="24"/>
          <w:szCs w:val="24"/>
        </w:rPr>
      </w:pPr>
      <w:r w:rsidRPr="00961555">
        <w:rPr>
          <w:spacing w:val="-2"/>
          <w:sz w:val="24"/>
          <w:szCs w:val="24"/>
        </w:rPr>
        <w:t>Введение.</w:t>
      </w:r>
    </w:p>
    <w:p w:rsidR="00CF7B51" w:rsidRPr="00961555" w:rsidRDefault="00211A1E" w:rsidP="007768E4">
      <w:pPr>
        <w:pStyle w:val="a4"/>
        <w:jc w:val="left"/>
        <w:rPr>
          <w:sz w:val="24"/>
          <w:szCs w:val="24"/>
        </w:rPr>
      </w:pPr>
      <w:r w:rsidRPr="00961555">
        <w:rPr>
          <w:sz w:val="24"/>
          <w:szCs w:val="24"/>
        </w:rPr>
        <w:t>Александровская</w:t>
      </w:r>
      <w:r w:rsidRPr="00961555">
        <w:rPr>
          <w:spacing w:val="-8"/>
          <w:sz w:val="24"/>
          <w:szCs w:val="24"/>
        </w:rPr>
        <w:t xml:space="preserve"> </w:t>
      </w:r>
      <w:r w:rsidRPr="00961555">
        <w:rPr>
          <w:sz w:val="24"/>
          <w:szCs w:val="24"/>
        </w:rPr>
        <w:t>эпоха:</w:t>
      </w:r>
      <w:r w:rsidRPr="00961555">
        <w:rPr>
          <w:spacing w:val="-6"/>
          <w:sz w:val="24"/>
          <w:szCs w:val="24"/>
        </w:rPr>
        <w:t xml:space="preserve"> </w:t>
      </w:r>
      <w:r w:rsidRPr="00961555">
        <w:rPr>
          <w:sz w:val="24"/>
          <w:szCs w:val="24"/>
        </w:rPr>
        <w:t>государственный</w:t>
      </w:r>
      <w:r w:rsidRPr="00961555">
        <w:rPr>
          <w:spacing w:val="-4"/>
          <w:sz w:val="24"/>
          <w:szCs w:val="24"/>
        </w:rPr>
        <w:t xml:space="preserve"> </w:t>
      </w:r>
      <w:r w:rsidRPr="00961555">
        <w:rPr>
          <w:spacing w:val="-2"/>
          <w:sz w:val="24"/>
          <w:szCs w:val="24"/>
        </w:rPr>
        <w:t>либерализм.</w:t>
      </w:r>
    </w:p>
    <w:p w:rsidR="00CF7B51" w:rsidRPr="00961555" w:rsidRDefault="00211A1E" w:rsidP="007768E4">
      <w:pPr>
        <w:pStyle w:val="a4"/>
        <w:jc w:val="left"/>
        <w:rPr>
          <w:sz w:val="24"/>
          <w:szCs w:val="24"/>
        </w:rPr>
      </w:pPr>
      <w:r w:rsidRPr="00961555">
        <w:rPr>
          <w:sz w:val="24"/>
          <w:szCs w:val="24"/>
        </w:rPr>
        <w:t>Проекты либеральных реформ Александра I. Внешние и внутренние факторы. Н</w:t>
      </w:r>
      <w:r w:rsidRPr="00961555">
        <w:rPr>
          <w:sz w:val="24"/>
          <w:szCs w:val="24"/>
        </w:rPr>
        <w:t>е</w:t>
      </w:r>
      <w:r w:rsidRPr="00961555">
        <w:rPr>
          <w:sz w:val="24"/>
          <w:szCs w:val="24"/>
        </w:rPr>
        <w:t>гласный комитет. Реформы государственного управления. М.М. Сперанский.</w:t>
      </w:r>
    </w:p>
    <w:p w:rsidR="00CF7B51" w:rsidRPr="00961555" w:rsidRDefault="00211A1E" w:rsidP="007768E4">
      <w:pPr>
        <w:pStyle w:val="a4"/>
        <w:jc w:val="left"/>
        <w:rPr>
          <w:sz w:val="24"/>
          <w:szCs w:val="24"/>
        </w:rPr>
      </w:pPr>
      <w:r w:rsidRPr="00961555">
        <w:rPr>
          <w:sz w:val="24"/>
          <w:szCs w:val="24"/>
        </w:rPr>
        <w:t>Внешняя политика России. Война России с Францией 1805-</w:t>
      </w:r>
      <w:r w:rsidRPr="00961555">
        <w:rPr>
          <w:position w:val="1"/>
          <w:sz w:val="24"/>
          <w:szCs w:val="24"/>
        </w:rPr>
        <w:t xml:space="preserve">1807 гг. Тильзитский мир. Война со </w:t>
      </w:r>
      <w:r w:rsidRPr="00961555">
        <w:rPr>
          <w:sz w:val="24"/>
          <w:szCs w:val="24"/>
        </w:rPr>
        <w:t>Швецией 1808-1809 г. и присоединение Финляндии. Война с Турцией и Б</w:t>
      </w:r>
      <w:r w:rsidRPr="00961555">
        <w:rPr>
          <w:sz w:val="24"/>
          <w:szCs w:val="24"/>
        </w:rPr>
        <w:t>у</w:t>
      </w:r>
      <w:r w:rsidRPr="00961555">
        <w:rPr>
          <w:sz w:val="24"/>
          <w:szCs w:val="24"/>
        </w:rPr>
        <w:t>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CF7B51" w:rsidRPr="00961555" w:rsidRDefault="00211A1E" w:rsidP="007768E4">
      <w:pPr>
        <w:pStyle w:val="a4"/>
        <w:jc w:val="left"/>
        <w:rPr>
          <w:sz w:val="24"/>
          <w:szCs w:val="24"/>
        </w:rPr>
      </w:pPr>
      <w:r w:rsidRPr="00961555">
        <w:rPr>
          <w:sz w:val="24"/>
          <w:szCs w:val="24"/>
        </w:rPr>
        <w:t>Либеральные и охранительные тенденции во внутренней политике. Польская ко</w:t>
      </w:r>
      <w:r w:rsidRPr="00961555">
        <w:rPr>
          <w:sz w:val="24"/>
          <w:szCs w:val="24"/>
        </w:rPr>
        <w:t>н</w:t>
      </w:r>
      <w:r w:rsidRPr="00961555">
        <w:rPr>
          <w:sz w:val="24"/>
          <w:szCs w:val="24"/>
        </w:rPr>
        <w:t>ституция 1815 г. Военные поселения.</w:t>
      </w:r>
    </w:p>
    <w:p w:rsidR="00CF7B51" w:rsidRPr="00961555" w:rsidRDefault="00211A1E" w:rsidP="007768E4">
      <w:pPr>
        <w:pStyle w:val="a4"/>
        <w:jc w:val="left"/>
        <w:rPr>
          <w:sz w:val="24"/>
          <w:szCs w:val="24"/>
        </w:rPr>
      </w:pPr>
      <w:r w:rsidRPr="00961555">
        <w:rPr>
          <w:sz w:val="24"/>
          <w:szCs w:val="24"/>
        </w:rPr>
        <w:t>Дворянская</w:t>
      </w:r>
      <w:r w:rsidRPr="00961555">
        <w:rPr>
          <w:spacing w:val="-7"/>
          <w:sz w:val="24"/>
          <w:szCs w:val="24"/>
        </w:rPr>
        <w:t xml:space="preserve"> </w:t>
      </w:r>
      <w:r w:rsidRPr="00961555">
        <w:rPr>
          <w:sz w:val="24"/>
          <w:szCs w:val="24"/>
        </w:rPr>
        <w:t>оппозиция</w:t>
      </w:r>
      <w:r w:rsidRPr="00961555">
        <w:rPr>
          <w:spacing w:val="-4"/>
          <w:sz w:val="24"/>
          <w:szCs w:val="24"/>
        </w:rPr>
        <w:t xml:space="preserve"> </w:t>
      </w:r>
      <w:r w:rsidRPr="00961555">
        <w:rPr>
          <w:sz w:val="24"/>
          <w:szCs w:val="24"/>
        </w:rPr>
        <w:t>самодержавию.</w:t>
      </w:r>
      <w:r w:rsidRPr="00961555">
        <w:rPr>
          <w:spacing w:val="-7"/>
          <w:sz w:val="24"/>
          <w:szCs w:val="24"/>
        </w:rPr>
        <w:t xml:space="preserve"> </w:t>
      </w:r>
      <w:r w:rsidRPr="00961555">
        <w:rPr>
          <w:sz w:val="24"/>
          <w:szCs w:val="24"/>
        </w:rPr>
        <w:t>Тайные</w:t>
      </w:r>
      <w:r w:rsidRPr="00961555">
        <w:rPr>
          <w:spacing w:val="-9"/>
          <w:sz w:val="24"/>
          <w:szCs w:val="24"/>
        </w:rPr>
        <w:t xml:space="preserve"> </w:t>
      </w:r>
      <w:r w:rsidRPr="00961555">
        <w:rPr>
          <w:spacing w:val="-2"/>
          <w:sz w:val="24"/>
          <w:szCs w:val="24"/>
        </w:rPr>
        <w:t>организации:</w:t>
      </w:r>
    </w:p>
    <w:p w:rsidR="00CF7B51" w:rsidRPr="00961555" w:rsidRDefault="00211A1E" w:rsidP="007768E4">
      <w:pPr>
        <w:pStyle w:val="a4"/>
        <w:jc w:val="left"/>
        <w:rPr>
          <w:sz w:val="24"/>
          <w:szCs w:val="24"/>
        </w:rPr>
      </w:pPr>
      <w:r w:rsidRPr="00961555">
        <w:rPr>
          <w:sz w:val="24"/>
          <w:szCs w:val="24"/>
        </w:rPr>
        <w:t>Союз спасения, Союз благоденствия, Северное и Южное общества. Восстание д</w:t>
      </w:r>
      <w:r w:rsidRPr="00961555">
        <w:rPr>
          <w:sz w:val="24"/>
          <w:szCs w:val="24"/>
        </w:rPr>
        <w:t>е</w:t>
      </w:r>
      <w:r w:rsidRPr="00961555">
        <w:rPr>
          <w:sz w:val="24"/>
          <w:szCs w:val="24"/>
        </w:rPr>
        <w:t>кабристов 14 декабря 1825 г.</w:t>
      </w:r>
    </w:p>
    <w:p w:rsidR="00CF7B51" w:rsidRPr="00961555" w:rsidRDefault="00211A1E" w:rsidP="007768E4">
      <w:pPr>
        <w:pStyle w:val="a4"/>
        <w:jc w:val="left"/>
        <w:rPr>
          <w:sz w:val="24"/>
          <w:szCs w:val="24"/>
        </w:rPr>
      </w:pPr>
      <w:r w:rsidRPr="00961555">
        <w:rPr>
          <w:sz w:val="24"/>
          <w:szCs w:val="24"/>
        </w:rPr>
        <w:t>Николаевское</w:t>
      </w:r>
      <w:r w:rsidRPr="00961555">
        <w:rPr>
          <w:spacing w:val="-8"/>
          <w:sz w:val="24"/>
          <w:szCs w:val="24"/>
        </w:rPr>
        <w:t xml:space="preserve"> </w:t>
      </w:r>
      <w:r w:rsidRPr="00961555">
        <w:rPr>
          <w:sz w:val="24"/>
          <w:szCs w:val="24"/>
        </w:rPr>
        <w:t>самодержавие:</w:t>
      </w:r>
      <w:r w:rsidRPr="00961555">
        <w:rPr>
          <w:spacing w:val="-6"/>
          <w:sz w:val="24"/>
          <w:szCs w:val="24"/>
        </w:rPr>
        <w:t xml:space="preserve"> </w:t>
      </w:r>
      <w:r w:rsidRPr="00961555">
        <w:rPr>
          <w:position w:val="1"/>
          <w:sz w:val="24"/>
          <w:szCs w:val="24"/>
        </w:rPr>
        <w:t>государственный</w:t>
      </w:r>
      <w:r w:rsidRPr="00961555">
        <w:rPr>
          <w:spacing w:val="-8"/>
          <w:position w:val="1"/>
          <w:sz w:val="24"/>
          <w:szCs w:val="24"/>
        </w:rPr>
        <w:t xml:space="preserve"> </w:t>
      </w:r>
      <w:r w:rsidRPr="00961555">
        <w:rPr>
          <w:spacing w:val="-2"/>
          <w:position w:val="1"/>
          <w:sz w:val="24"/>
          <w:szCs w:val="24"/>
        </w:rPr>
        <w:t>консерватизм.</w:t>
      </w:r>
    </w:p>
    <w:p w:rsidR="00CF7B51" w:rsidRPr="00961555" w:rsidRDefault="00211A1E" w:rsidP="007768E4">
      <w:pPr>
        <w:pStyle w:val="a4"/>
        <w:jc w:val="left"/>
        <w:rPr>
          <w:sz w:val="24"/>
          <w:szCs w:val="24"/>
        </w:rPr>
      </w:pPr>
      <w:r w:rsidRPr="00961555">
        <w:rPr>
          <w:sz w:val="24"/>
          <w:szCs w:val="24"/>
        </w:rPr>
        <w:t>Реформаторские и консервативные тенденции</w:t>
      </w:r>
      <w:r w:rsidRPr="00961555">
        <w:rPr>
          <w:spacing w:val="-1"/>
          <w:sz w:val="24"/>
          <w:szCs w:val="24"/>
        </w:rPr>
        <w:t xml:space="preserve"> </w:t>
      </w:r>
      <w:r w:rsidRPr="00961555">
        <w:rPr>
          <w:sz w:val="24"/>
          <w:szCs w:val="24"/>
        </w:rPr>
        <w:t>в политике Николая I. Экономическая политика в условиях политического консерватизма. Государственная регламентация общ</w:t>
      </w:r>
      <w:r w:rsidRPr="00961555">
        <w:rPr>
          <w:sz w:val="24"/>
          <w:szCs w:val="24"/>
        </w:rPr>
        <w:t>е</w:t>
      </w:r>
      <w:r w:rsidRPr="00961555">
        <w:rPr>
          <w:sz w:val="24"/>
          <w:szCs w:val="24"/>
        </w:rPr>
        <w:t>ственной жизни: централизация</w:t>
      </w:r>
      <w:r w:rsidRPr="00961555">
        <w:rPr>
          <w:spacing w:val="40"/>
          <w:sz w:val="24"/>
          <w:szCs w:val="24"/>
        </w:rPr>
        <w:t xml:space="preserve"> </w:t>
      </w:r>
      <w:r w:rsidRPr="00961555">
        <w:rPr>
          <w:sz w:val="24"/>
          <w:szCs w:val="24"/>
        </w:rPr>
        <w:t>управления,</w:t>
      </w:r>
      <w:r w:rsidRPr="00961555">
        <w:rPr>
          <w:spacing w:val="40"/>
          <w:sz w:val="24"/>
          <w:szCs w:val="24"/>
        </w:rPr>
        <w:t xml:space="preserve"> </w:t>
      </w:r>
      <w:r w:rsidRPr="00961555">
        <w:rPr>
          <w:sz w:val="24"/>
          <w:szCs w:val="24"/>
        </w:rPr>
        <w:t>политическая</w:t>
      </w:r>
      <w:r w:rsidRPr="00961555">
        <w:rPr>
          <w:spacing w:val="40"/>
          <w:sz w:val="24"/>
          <w:szCs w:val="24"/>
        </w:rPr>
        <w:t xml:space="preserve"> </w:t>
      </w:r>
      <w:r w:rsidRPr="00961555">
        <w:rPr>
          <w:sz w:val="24"/>
          <w:szCs w:val="24"/>
        </w:rPr>
        <w:t>полиция,</w:t>
      </w:r>
      <w:r w:rsidRPr="00961555">
        <w:rPr>
          <w:spacing w:val="40"/>
          <w:sz w:val="24"/>
          <w:szCs w:val="24"/>
        </w:rPr>
        <w:t xml:space="preserve"> </w:t>
      </w:r>
      <w:r w:rsidRPr="00961555">
        <w:rPr>
          <w:sz w:val="24"/>
          <w:szCs w:val="24"/>
        </w:rPr>
        <w:t>кодификация</w:t>
      </w:r>
      <w:r w:rsidRPr="00961555">
        <w:rPr>
          <w:spacing w:val="40"/>
          <w:sz w:val="24"/>
          <w:szCs w:val="24"/>
        </w:rPr>
        <w:t xml:space="preserve"> </w:t>
      </w:r>
      <w:r w:rsidRPr="00961555">
        <w:rPr>
          <w:sz w:val="24"/>
          <w:szCs w:val="24"/>
        </w:rPr>
        <w:t>зак</w:t>
      </w:r>
      <w:r w:rsidRPr="00961555">
        <w:rPr>
          <w:sz w:val="24"/>
          <w:szCs w:val="24"/>
        </w:rPr>
        <w:t>о</w:t>
      </w:r>
      <w:r w:rsidRPr="00961555">
        <w:rPr>
          <w:sz w:val="24"/>
          <w:szCs w:val="24"/>
        </w:rPr>
        <w:t>нов,</w:t>
      </w:r>
      <w:r w:rsidRPr="00961555">
        <w:rPr>
          <w:spacing w:val="40"/>
          <w:sz w:val="24"/>
          <w:szCs w:val="24"/>
        </w:rPr>
        <w:t xml:space="preserve"> </w:t>
      </w:r>
      <w:r w:rsidRPr="00961555">
        <w:rPr>
          <w:sz w:val="24"/>
          <w:szCs w:val="24"/>
        </w:rPr>
        <w:t>цензура,</w:t>
      </w:r>
      <w:r w:rsidRPr="00961555">
        <w:rPr>
          <w:spacing w:val="40"/>
          <w:sz w:val="24"/>
          <w:szCs w:val="24"/>
        </w:rPr>
        <w:t xml:space="preserve"> </w:t>
      </w:r>
      <w:r w:rsidRPr="00961555">
        <w:rPr>
          <w:sz w:val="24"/>
          <w:szCs w:val="24"/>
        </w:rPr>
        <w:t>попечительство об</w:t>
      </w:r>
      <w:r w:rsidRPr="00961555">
        <w:rPr>
          <w:spacing w:val="80"/>
          <w:w w:val="150"/>
          <w:sz w:val="24"/>
          <w:szCs w:val="24"/>
        </w:rPr>
        <w:t xml:space="preserve">   </w:t>
      </w:r>
      <w:r w:rsidRPr="00961555">
        <w:rPr>
          <w:sz w:val="24"/>
          <w:szCs w:val="24"/>
        </w:rPr>
        <w:t>образовании.</w:t>
      </w:r>
      <w:r w:rsidRPr="00961555">
        <w:rPr>
          <w:spacing w:val="80"/>
          <w:w w:val="150"/>
          <w:sz w:val="24"/>
          <w:szCs w:val="24"/>
        </w:rPr>
        <w:t xml:space="preserve">   </w:t>
      </w:r>
      <w:r w:rsidRPr="00961555">
        <w:rPr>
          <w:sz w:val="24"/>
          <w:szCs w:val="24"/>
        </w:rPr>
        <w:t>Крестьянский</w:t>
      </w:r>
      <w:r w:rsidRPr="00961555">
        <w:rPr>
          <w:spacing w:val="80"/>
          <w:w w:val="150"/>
          <w:sz w:val="24"/>
          <w:szCs w:val="24"/>
        </w:rPr>
        <w:t xml:space="preserve">   </w:t>
      </w:r>
      <w:r w:rsidRPr="00961555">
        <w:rPr>
          <w:sz w:val="24"/>
          <w:szCs w:val="24"/>
        </w:rPr>
        <w:t>вопрос.</w:t>
      </w:r>
      <w:r w:rsidRPr="00961555">
        <w:rPr>
          <w:spacing w:val="80"/>
          <w:w w:val="150"/>
          <w:sz w:val="24"/>
          <w:szCs w:val="24"/>
        </w:rPr>
        <w:t xml:space="preserve">   </w:t>
      </w:r>
      <w:r w:rsidRPr="00961555">
        <w:rPr>
          <w:sz w:val="24"/>
          <w:szCs w:val="24"/>
        </w:rPr>
        <w:t>Р</w:t>
      </w:r>
      <w:r w:rsidRPr="00961555">
        <w:rPr>
          <w:sz w:val="24"/>
          <w:szCs w:val="24"/>
        </w:rPr>
        <w:t>е</w:t>
      </w:r>
      <w:r w:rsidRPr="00961555">
        <w:rPr>
          <w:sz w:val="24"/>
          <w:szCs w:val="24"/>
        </w:rPr>
        <w:t>форма</w:t>
      </w:r>
      <w:r w:rsidRPr="00961555">
        <w:rPr>
          <w:spacing w:val="80"/>
          <w:w w:val="150"/>
          <w:sz w:val="24"/>
          <w:szCs w:val="24"/>
        </w:rPr>
        <w:t xml:space="preserve">   </w:t>
      </w:r>
      <w:r w:rsidRPr="00961555">
        <w:rPr>
          <w:sz w:val="24"/>
          <w:szCs w:val="24"/>
        </w:rPr>
        <w:t>государственных</w:t>
      </w:r>
      <w:r w:rsidRPr="00961555">
        <w:rPr>
          <w:spacing w:val="80"/>
          <w:w w:val="150"/>
          <w:sz w:val="24"/>
          <w:szCs w:val="24"/>
        </w:rPr>
        <w:t xml:space="preserve">   </w:t>
      </w:r>
      <w:r w:rsidRPr="00961555">
        <w:rPr>
          <w:sz w:val="24"/>
          <w:szCs w:val="24"/>
        </w:rPr>
        <w:t>крестьян П.Д. Киселёва 1837-1841 гг. Официальная иде</w:t>
      </w:r>
      <w:r w:rsidRPr="00961555">
        <w:rPr>
          <w:sz w:val="24"/>
          <w:szCs w:val="24"/>
        </w:rPr>
        <w:t>о</w:t>
      </w:r>
      <w:r w:rsidRPr="00961555">
        <w:rPr>
          <w:sz w:val="24"/>
          <w:szCs w:val="24"/>
        </w:rPr>
        <w:t>логия: «православие, самодержавие, народность». Формирование профессиональной бюр</w:t>
      </w:r>
      <w:r w:rsidRPr="00961555">
        <w:rPr>
          <w:sz w:val="24"/>
          <w:szCs w:val="24"/>
        </w:rPr>
        <w:t>о</w:t>
      </w:r>
      <w:r w:rsidRPr="00961555">
        <w:rPr>
          <w:sz w:val="24"/>
          <w:szCs w:val="24"/>
        </w:rPr>
        <w:t>кратии.</w:t>
      </w:r>
    </w:p>
    <w:p w:rsidR="00CF7B51" w:rsidRPr="00961555" w:rsidRDefault="00211A1E" w:rsidP="007768E4">
      <w:pPr>
        <w:pStyle w:val="a4"/>
        <w:jc w:val="left"/>
        <w:rPr>
          <w:sz w:val="24"/>
          <w:szCs w:val="24"/>
        </w:rPr>
      </w:pPr>
      <w:r w:rsidRPr="00961555">
        <w:rPr>
          <w:sz w:val="24"/>
          <w:szCs w:val="24"/>
        </w:rPr>
        <w:t>Расширение</w:t>
      </w:r>
      <w:r w:rsidRPr="00961555">
        <w:rPr>
          <w:spacing w:val="67"/>
          <w:w w:val="150"/>
          <w:sz w:val="24"/>
          <w:szCs w:val="24"/>
        </w:rPr>
        <w:t xml:space="preserve">   </w:t>
      </w:r>
      <w:r w:rsidRPr="00961555">
        <w:rPr>
          <w:sz w:val="24"/>
          <w:szCs w:val="24"/>
        </w:rPr>
        <w:t>империи:</w:t>
      </w:r>
      <w:r w:rsidRPr="00961555">
        <w:rPr>
          <w:spacing w:val="66"/>
          <w:w w:val="150"/>
          <w:sz w:val="24"/>
          <w:szCs w:val="24"/>
        </w:rPr>
        <w:t xml:space="preserve">   </w:t>
      </w:r>
      <w:r w:rsidRPr="00961555">
        <w:rPr>
          <w:sz w:val="24"/>
          <w:szCs w:val="24"/>
        </w:rPr>
        <w:t>русско-иранская</w:t>
      </w:r>
      <w:r w:rsidRPr="00961555">
        <w:rPr>
          <w:spacing w:val="67"/>
          <w:w w:val="150"/>
          <w:sz w:val="24"/>
          <w:szCs w:val="24"/>
        </w:rPr>
        <w:t xml:space="preserve">   </w:t>
      </w:r>
      <w:r w:rsidRPr="00961555">
        <w:rPr>
          <w:sz w:val="24"/>
          <w:szCs w:val="24"/>
        </w:rPr>
        <w:t>и</w:t>
      </w:r>
      <w:r w:rsidRPr="00961555">
        <w:rPr>
          <w:spacing w:val="68"/>
          <w:w w:val="150"/>
          <w:sz w:val="24"/>
          <w:szCs w:val="24"/>
        </w:rPr>
        <w:t xml:space="preserve">   </w:t>
      </w:r>
      <w:r w:rsidRPr="00961555">
        <w:rPr>
          <w:sz w:val="24"/>
          <w:szCs w:val="24"/>
        </w:rPr>
        <w:t>русско-турецкая</w:t>
      </w:r>
      <w:r w:rsidRPr="00961555">
        <w:rPr>
          <w:spacing w:val="67"/>
          <w:w w:val="150"/>
          <w:sz w:val="24"/>
          <w:szCs w:val="24"/>
        </w:rPr>
        <w:t xml:space="preserve">   </w:t>
      </w:r>
      <w:r w:rsidRPr="00961555">
        <w:rPr>
          <w:sz w:val="24"/>
          <w:szCs w:val="24"/>
        </w:rPr>
        <w:t>во</w:t>
      </w:r>
      <w:r w:rsidRPr="00961555">
        <w:rPr>
          <w:sz w:val="24"/>
          <w:szCs w:val="24"/>
        </w:rPr>
        <w:t>й</w:t>
      </w:r>
      <w:r w:rsidRPr="00961555">
        <w:rPr>
          <w:sz w:val="24"/>
          <w:szCs w:val="24"/>
        </w:rPr>
        <w:t>ны.</w:t>
      </w:r>
      <w:r w:rsidRPr="00961555">
        <w:rPr>
          <w:spacing w:val="67"/>
          <w:w w:val="150"/>
          <w:sz w:val="24"/>
          <w:szCs w:val="24"/>
        </w:rPr>
        <w:t xml:space="preserve">   </w:t>
      </w:r>
      <w:r w:rsidRPr="00961555">
        <w:rPr>
          <w:sz w:val="24"/>
          <w:szCs w:val="24"/>
        </w:rPr>
        <w:t>Россия и Западная Европа: особенности взаимного восприятия. «Священный с</w:t>
      </w:r>
      <w:r w:rsidRPr="00961555">
        <w:rPr>
          <w:sz w:val="24"/>
          <w:szCs w:val="24"/>
        </w:rPr>
        <w:t>о</w:t>
      </w:r>
      <w:r w:rsidRPr="00961555">
        <w:rPr>
          <w:sz w:val="24"/>
          <w:szCs w:val="24"/>
        </w:rPr>
        <w:t>юз». Россия и революции в Европе. Восточный вопрос. Распад Венской системы. Крымская война. Героическая оборона Севастополя. Парижский мир 1856 г.</w:t>
      </w:r>
    </w:p>
    <w:p w:rsidR="00CF7B51" w:rsidRPr="00961555" w:rsidRDefault="00211A1E" w:rsidP="007768E4">
      <w:pPr>
        <w:pStyle w:val="a4"/>
        <w:jc w:val="left"/>
        <w:rPr>
          <w:sz w:val="24"/>
          <w:szCs w:val="24"/>
        </w:rPr>
      </w:pPr>
      <w:r w:rsidRPr="00961555">
        <w:rPr>
          <w:sz w:val="24"/>
          <w:szCs w:val="24"/>
        </w:rPr>
        <w:t>Сословная структура российского общества. Крепостное хозяйство. Помещик и кр</w:t>
      </w:r>
      <w:r w:rsidRPr="00961555">
        <w:rPr>
          <w:sz w:val="24"/>
          <w:szCs w:val="24"/>
        </w:rPr>
        <w:t>е</w:t>
      </w:r>
      <w:r w:rsidRPr="00961555">
        <w:rPr>
          <w:sz w:val="24"/>
          <w:szCs w:val="24"/>
        </w:rPr>
        <w:t xml:space="preserve">стьянин, </w:t>
      </w:r>
      <w:r w:rsidRPr="00961555">
        <w:rPr>
          <w:spacing w:val="-2"/>
          <w:sz w:val="24"/>
          <w:szCs w:val="24"/>
        </w:rPr>
        <w:t>конфликты</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сотрудничество.</w:t>
      </w:r>
      <w:r w:rsidRPr="00961555">
        <w:rPr>
          <w:sz w:val="24"/>
          <w:szCs w:val="24"/>
        </w:rPr>
        <w:tab/>
      </w:r>
      <w:r w:rsidRPr="00961555">
        <w:rPr>
          <w:spacing w:val="-2"/>
          <w:sz w:val="24"/>
          <w:szCs w:val="24"/>
        </w:rPr>
        <w:t>Промышленный</w:t>
      </w:r>
      <w:r w:rsidRPr="00961555">
        <w:rPr>
          <w:sz w:val="24"/>
          <w:szCs w:val="24"/>
        </w:rPr>
        <w:tab/>
      </w:r>
      <w:r w:rsidRPr="00961555">
        <w:rPr>
          <w:spacing w:val="-2"/>
          <w:sz w:val="24"/>
          <w:szCs w:val="24"/>
        </w:rPr>
        <w:t xml:space="preserve">переворот </w:t>
      </w:r>
      <w:r w:rsidRPr="00961555">
        <w:rPr>
          <w:sz w:val="24"/>
          <w:szCs w:val="24"/>
        </w:rPr>
        <w:t>и</w:t>
      </w:r>
      <w:r w:rsidRPr="00961555">
        <w:rPr>
          <w:spacing w:val="67"/>
          <w:sz w:val="24"/>
          <w:szCs w:val="24"/>
        </w:rPr>
        <w:t xml:space="preserve">   </w:t>
      </w:r>
      <w:r w:rsidRPr="00961555">
        <w:rPr>
          <w:sz w:val="24"/>
          <w:szCs w:val="24"/>
        </w:rPr>
        <w:t>его</w:t>
      </w:r>
      <w:r w:rsidRPr="00961555">
        <w:rPr>
          <w:spacing w:val="65"/>
          <w:sz w:val="24"/>
          <w:szCs w:val="24"/>
        </w:rPr>
        <w:t xml:space="preserve">   </w:t>
      </w:r>
      <w:r w:rsidRPr="00961555">
        <w:rPr>
          <w:sz w:val="24"/>
          <w:szCs w:val="24"/>
        </w:rPr>
        <w:t>особенности</w:t>
      </w:r>
      <w:r w:rsidRPr="00961555">
        <w:rPr>
          <w:spacing w:val="65"/>
          <w:sz w:val="24"/>
          <w:szCs w:val="24"/>
        </w:rPr>
        <w:t xml:space="preserve">   </w:t>
      </w:r>
      <w:r w:rsidRPr="00961555">
        <w:rPr>
          <w:sz w:val="24"/>
          <w:szCs w:val="24"/>
        </w:rPr>
        <w:t>в</w:t>
      </w:r>
      <w:r w:rsidRPr="00961555">
        <w:rPr>
          <w:spacing w:val="66"/>
          <w:sz w:val="24"/>
          <w:szCs w:val="24"/>
        </w:rPr>
        <w:t xml:space="preserve">   </w:t>
      </w:r>
      <w:r w:rsidRPr="00961555">
        <w:rPr>
          <w:sz w:val="24"/>
          <w:szCs w:val="24"/>
        </w:rPr>
        <w:t>России.</w:t>
      </w:r>
      <w:r w:rsidRPr="00961555">
        <w:rPr>
          <w:spacing w:val="66"/>
          <w:sz w:val="24"/>
          <w:szCs w:val="24"/>
        </w:rPr>
        <w:t xml:space="preserve">   </w:t>
      </w:r>
      <w:r w:rsidRPr="00961555">
        <w:rPr>
          <w:sz w:val="24"/>
          <w:szCs w:val="24"/>
        </w:rPr>
        <w:t>Начало</w:t>
      </w:r>
      <w:r w:rsidRPr="00961555">
        <w:rPr>
          <w:spacing w:val="67"/>
          <w:sz w:val="24"/>
          <w:szCs w:val="24"/>
        </w:rPr>
        <w:t xml:space="preserve">   </w:t>
      </w:r>
      <w:r w:rsidRPr="00961555">
        <w:rPr>
          <w:sz w:val="24"/>
          <w:szCs w:val="24"/>
        </w:rPr>
        <w:t>железнодорожного</w:t>
      </w:r>
      <w:r w:rsidRPr="00961555">
        <w:rPr>
          <w:spacing w:val="67"/>
          <w:sz w:val="24"/>
          <w:szCs w:val="24"/>
        </w:rPr>
        <w:t xml:space="preserve">   </w:t>
      </w:r>
      <w:r w:rsidRPr="00961555">
        <w:rPr>
          <w:sz w:val="24"/>
          <w:szCs w:val="24"/>
        </w:rPr>
        <w:t>строительства.</w:t>
      </w:r>
      <w:r w:rsidRPr="00961555">
        <w:rPr>
          <w:spacing w:val="66"/>
          <w:sz w:val="24"/>
          <w:szCs w:val="24"/>
        </w:rPr>
        <w:t xml:space="preserve">   </w:t>
      </w:r>
      <w:r w:rsidRPr="00961555">
        <w:rPr>
          <w:sz w:val="24"/>
          <w:szCs w:val="24"/>
        </w:rPr>
        <w:t>Москва и</w:t>
      </w:r>
      <w:r w:rsidRPr="00961555">
        <w:rPr>
          <w:spacing w:val="64"/>
          <w:w w:val="150"/>
          <w:sz w:val="24"/>
          <w:szCs w:val="24"/>
        </w:rPr>
        <w:t xml:space="preserve">   </w:t>
      </w:r>
      <w:r w:rsidRPr="00961555">
        <w:rPr>
          <w:sz w:val="24"/>
          <w:szCs w:val="24"/>
        </w:rPr>
        <w:t>Петербург:</w:t>
      </w:r>
      <w:r w:rsidRPr="00961555">
        <w:rPr>
          <w:spacing w:val="63"/>
          <w:w w:val="150"/>
          <w:sz w:val="24"/>
          <w:szCs w:val="24"/>
        </w:rPr>
        <w:t xml:space="preserve">   </w:t>
      </w:r>
      <w:r w:rsidRPr="00961555">
        <w:rPr>
          <w:sz w:val="24"/>
          <w:szCs w:val="24"/>
        </w:rPr>
        <w:t>спор</w:t>
      </w:r>
      <w:r w:rsidRPr="00961555">
        <w:rPr>
          <w:spacing w:val="62"/>
          <w:w w:val="150"/>
          <w:sz w:val="24"/>
          <w:szCs w:val="24"/>
        </w:rPr>
        <w:t xml:space="preserve">   </w:t>
      </w:r>
      <w:r w:rsidRPr="00961555">
        <w:rPr>
          <w:sz w:val="24"/>
          <w:szCs w:val="24"/>
        </w:rPr>
        <w:t>двух</w:t>
      </w:r>
      <w:r w:rsidRPr="00961555">
        <w:rPr>
          <w:spacing w:val="62"/>
          <w:w w:val="150"/>
          <w:sz w:val="24"/>
          <w:szCs w:val="24"/>
        </w:rPr>
        <w:t xml:space="preserve">   </w:t>
      </w:r>
      <w:r w:rsidRPr="00961555">
        <w:rPr>
          <w:sz w:val="24"/>
          <w:szCs w:val="24"/>
        </w:rPr>
        <w:t>столиц.</w:t>
      </w:r>
      <w:r w:rsidRPr="00961555">
        <w:rPr>
          <w:spacing w:val="62"/>
          <w:w w:val="150"/>
          <w:sz w:val="24"/>
          <w:szCs w:val="24"/>
        </w:rPr>
        <w:t xml:space="preserve">   </w:t>
      </w:r>
      <w:r w:rsidRPr="00961555">
        <w:rPr>
          <w:sz w:val="24"/>
          <w:szCs w:val="24"/>
        </w:rPr>
        <w:t>Города</w:t>
      </w:r>
      <w:r w:rsidRPr="00961555">
        <w:rPr>
          <w:spacing w:val="63"/>
          <w:w w:val="150"/>
          <w:sz w:val="24"/>
          <w:szCs w:val="24"/>
        </w:rPr>
        <w:t xml:space="preserve">   </w:t>
      </w:r>
      <w:r w:rsidRPr="00961555">
        <w:rPr>
          <w:sz w:val="24"/>
          <w:szCs w:val="24"/>
        </w:rPr>
        <w:t>как</w:t>
      </w:r>
      <w:r w:rsidRPr="00961555">
        <w:rPr>
          <w:spacing w:val="63"/>
          <w:w w:val="150"/>
          <w:sz w:val="24"/>
          <w:szCs w:val="24"/>
        </w:rPr>
        <w:t xml:space="preserve">   </w:t>
      </w:r>
      <w:r w:rsidRPr="00961555">
        <w:rPr>
          <w:sz w:val="24"/>
          <w:szCs w:val="24"/>
        </w:rPr>
        <w:t>административные,</w:t>
      </w:r>
      <w:r w:rsidRPr="00961555">
        <w:rPr>
          <w:spacing w:val="62"/>
          <w:w w:val="150"/>
          <w:sz w:val="24"/>
          <w:szCs w:val="24"/>
        </w:rPr>
        <w:t xml:space="preserve">   </w:t>
      </w:r>
      <w:r w:rsidRPr="00961555">
        <w:rPr>
          <w:sz w:val="24"/>
          <w:szCs w:val="24"/>
        </w:rPr>
        <w:t>торговые и промышленные центры. Городское самоуправление.</w:t>
      </w:r>
    </w:p>
    <w:p w:rsidR="00CF7B51" w:rsidRPr="00961555" w:rsidRDefault="00211A1E" w:rsidP="007768E4">
      <w:pPr>
        <w:pStyle w:val="a4"/>
        <w:jc w:val="left"/>
        <w:rPr>
          <w:sz w:val="24"/>
          <w:szCs w:val="24"/>
        </w:rPr>
      </w:pPr>
      <w:r w:rsidRPr="00961555">
        <w:rPr>
          <w:sz w:val="24"/>
          <w:szCs w:val="24"/>
        </w:rPr>
        <w:t>Общественная жизнь</w:t>
      </w:r>
      <w:r w:rsidRPr="00961555">
        <w:rPr>
          <w:spacing w:val="-2"/>
          <w:sz w:val="24"/>
          <w:szCs w:val="24"/>
        </w:rPr>
        <w:t xml:space="preserve"> </w:t>
      </w:r>
      <w:r w:rsidRPr="00961555">
        <w:rPr>
          <w:sz w:val="24"/>
          <w:szCs w:val="24"/>
        </w:rPr>
        <w:t>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w:t>
      </w:r>
      <w:r w:rsidRPr="00961555">
        <w:rPr>
          <w:sz w:val="24"/>
          <w:szCs w:val="24"/>
        </w:rPr>
        <w:t>б</w:t>
      </w:r>
      <w:r w:rsidRPr="00961555">
        <w:rPr>
          <w:sz w:val="24"/>
          <w:szCs w:val="24"/>
        </w:rPr>
        <w:lastRenderedPageBreak/>
        <w:t>щественных дебатов.</w:t>
      </w:r>
    </w:p>
    <w:p w:rsidR="00CF7B51" w:rsidRPr="00961555" w:rsidRDefault="00211A1E" w:rsidP="007768E4">
      <w:pPr>
        <w:pStyle w:val="a4"/>
        <w:jc w:val="left"/>
        <w:rPr>
          <w:sz w:val="24"/>
          <w:szCs w:val="24"/>
        </w:rPr>
      </w:pPr>
      <w:r w:rsidRPr="00961555">
        <w:rPr>
          <w:sz w:val="24"/>
          <w:szCs w:val="24"/>
        </w:rPr>
        <w:t>Культурное</w:t>
      </w:r>
      <w:r w:rsidRPr="00961555">
        <w:rPr>
          <w:spacing w:val="-3"/>
          <w:sz w:val="24"/>
          <w:szCs w:val="24"/>
        </w:rPr>
        <w:t xml:space="preserve"> </w:t>
      </w:r>
      <w:r w:rsidRPr="00961555">
        <w:rPr>
          <w:sz w:val="24"/>
          <w:szCs w:val="24"/>
        </w:rPr>
        <w:t>пространство</w:t>
      </w:r>
      <w:r w:rsidRPr="00961555">
        <w:rPr>
          <w:spacing w:val="-2"/>
          <w:sz w:val="24"/>
          <w:szCs w:val="24"/>
        </w:rPr>
        <w:t xml:space="preserve"> </w:t>
      </w:r>
      <w:r w:rsidRPr="00961555">
        <w:rPr>
          <w:sz w:val="24"/>
          <w:szCs w:val="24"/>
        </w:rPr>
        <w:t>империи</w:t>
      </w:r>
      <w:r w:rsidRPr="00961555">
        <w:rPr>
          <w:spacing w:val="-6"/>
          <w:sz w:val="24"/>
          <w:szCs w:val="24"/>
        </w:rPr>
        <w:t xml:space="preserve"> </w:t>
      </w:r>
      <w:r w:rsidRPr="00961555">
        <w:rPr>
          <w:sz w:val="24"/>
          <w:szCs w:val="24"/>
        </w:rPr>
        <w:t>в</w:t>
      </w:r>
      <w:r w:rsidRPr="00961555">
        <w:rPr>
          <w:spacing w:val="-10"/>
          <w:sz w:val="24"/>
          <w:szCs w:val="24"/>
        </w:rPr>
        <w:t xml:space="preserve"> </w:t>
      </w:r>
      <w:r w:rsidRPr="00961555">
        <w:rPr>
          <w:sz w:val="24"/>
          <w:szCs w:val="24"/>
        </w:rPr>
        <w:t>первой</w:t>
      </w:r>
      <w:r w:rsidRPr="00961555">
        <w:rPr>
          <w:spacing w:val="-1"/>
          <w:sz w:val="24"/>
          <w:szCs w:val="24"/>
        </w:rPr>
        <w:t xml:space="preserve"> </w:t>
      </w:r>
      <w:r w:rsidRPr="00961555">
        <w:rPr>
          <w:sz w:val="24"/>
          <w:szCs w:val="24"/>
        </w:rPr>
        <w:t>половине XIX</w:t>
      </w:r>
      <w:r w:rsidRPr="00961555">
        <w:rPr>
          <w:spacing w:val="-6"/>
          <w:sz w:val="24"/>
          <w:szCs w:val="24"/>
        </w:rPr>
        <w:t xml:space="preserve"> </w:t>
      </w:r>
      <w:r w:rsidRPr="00961555">
        <w:rPr>
          <w:spacing w:val="-5"/>
          <w:sz w:val="24"/>
          <w:szCs w:val="24"/>
        </w:rPr>
        <w:t>в.</w:t>
      </w:r>
    </w:p>
    <w:p w:rsidR="00CF7B51" w:rsidRPr="00961555" w:rsidRDefault="00211A1E" w:rsidP="007768E4">
      <w:pPr>
        <w:pStyle w:val="a4"/>
        <w:jc w:val="left"/>
        <w:rPr>
          <w:sz w:val="24"/>
          <w:szCs w:val="24"/>
        </w:rPr>
      </w:pPr>
      <w:r w:rsidRPr="00961555">
        <w:rPr>
          <w:sz w:val="24"/>
          <w:szCs w:val="24"/>
        </w:rPr>
        <w:t>Национальные корни</w:t>
      </w:r>
      <w:r w:rsidRPr="00961555">
        <w:rPr>
          <w:spacing w:val="-2"/>
          <w:sz w:val="24"/>
          <w:szCs w:val="24"/>
        </w:rPr>
        <w:t xml:space="preserve"> </w:t>
      </w:r>
      <w:r w:rsidRPr="00961555">
        <w:rPr>
          <w:sz w:val="24"/>
          <w:szCs w:val="24"/>
        </w:rPr>
        <w:t>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w:t>
      </w:r>
      <w:r w:rsidRPr="00961555">
        <w:rPr>
          <w:sz w:val="24"/>
          <w:szCs w:val="24"/>
        </w:rPr>
        <w:t>и</w:t>
      </w:r>
      <w:r w:rsidRPr="00961555">
        <w:rPr>
          <w:sz w:val="24"/>
          <w:szCs w:val="24"/>
        </w:rPr>
        <w:t>тектура. Развитие науки и техники. Географические экспедиции. Открытие Антарктиды. Деятельность Русского географического</w:t>
      </w:r>
      <w:r w:rsidRPr="00961555">
        <w:rPr>
          <w:spacing w:val="40"/>
          <w:sz w:val="24"/>
          <w:szCs w:val="24"/>
        </w:rPr>
        <w:t xml:space="preserve"> </w:t>
      </w:r>
      <w:r w:rsidRPr="00961555">
        <w:rPr>
          <w:sz w:val="24"/>
          <w:szCs w:val="24"/>
        </w:rPr>
        <w:t>общества. Школы</w:t>
      </w:r>
      <w:r w:rsidRPr="00961555">
        <w:rPr>
          <w:spacing w:val="-2"/>
          <w:sz w:val="24"/>
          <w:szCs w:val="24"/>
        </w:rPr>
        <w:t xml:space="preserve"> </w:t>
      </w:r>
      <w:r w:rsidRPr="00961555">
        <w:rPr>
          <w:sz w:val="24"/>
          <w:szCs w:val="24"/>
        </w:rPr>
        <w:t>и университеты. Народная культура. Культура повседневности:</w:t>
      </w:r>
      <w:r w:rsidRPr="00961555">
        <w:rPr>
          <w:spacing w:val="-8"/>
          <w:sz w:val="24"/>
          <w:szCs w:val="24"/>
        </w:rPr>
        <w:t xml:space="preserve"> </w:t>
      </w:r>
      <w:r w:rsidRPr="00961555">
        <w:rPr>
          <w:sz w:val="24"/>
          <w:szCs w:val="24"/>
        </w:rPr>
        <w:t>обретение</w:t>
      </w:r>
      <w:r w:rsidRPr="00961555">
        <w:rPr>
          <w:spacing w:val="-4"/>
          <w:sz w:val="24"/>
          <w:szCs w:val="24"/>
        </w:rPr>
        <w:t xml:space="preserve"> </w:t>
      </w:r>
      <w:r w:rsidRPr="00961555">
        <w:rPr>
          <w:sz w:val="24"/>
          <w:szCs w:val="24"/>
        </w:rPr>
        <w:t>комфорта. Жизнь в городе и в усадьбе. Ро</w:t>
      </w:r>
      <w:r w:rsidRPr="00961555">
        <w:rPr>
          <w:sz w:val="24"/>
          <w:szCs w:val="24"/>
        </w:rPr>
        <w:t>с</w:t>
      </w:r>
      <w:r w:rsidRPr="00961555">
        <w:rPr>
          <w:sz w:val="24"/>
          <w:szCs w:val="24"/>
        </w:rPr>
        <w:t>сийская культура как часть европейской культуры.</w:t>
      </w:r>
    </w:p>
    <w:p w:rsidR="00CF7B51" w:rsidRPr="00961555" w:rsidRDefault="00211A1E" w:rsidP="007768E4">
      <w:pPr>
        <w:pStyle w:val="a4"/>
        <w:jc w:val="left"/>
        <w:rPr>
          <w:sz w:val="24"/>
          <w:szCs w:val="24"/>
        </w:rPr>
      </w:pPr>
      <w:r w:rsidRPr="00961555">
        <w:rPr>
          <w:sz w:val="24"/>
          <w:szCs w:val="24"/>
        </w:rPr>
        <w:t>Народы</w:t>
      </w:r>
      <w:r w:rsidRPr="00961555">
        <w:rPr>
          <w:spacing w:val="-3"/>
          <w:sz w:val="24"/>
          <w:szCs w:val="24"/>
        </w:rPr>
        <w:t xml:space="preserve"> </w:t>
      </w:r>
      <w:r w:rsidRPr="00961555">
        <w:rPr>
          <w:sz w:val="24"/>
          <w:szCs w:val="24"/>
        </w:rPr>
        <w:t>России</w:t>
      </w:r>
      <w:r w:rsidRPr="00961555">
        <w:rPr>
          <w:spacing w:val="-4"/>
          <w:sz w:val="24"/>
          <w:szCs w:val="24"/>
        </w:rPr>
        <w:t xml:space="preserve"> </w:t>
      </w:r>
      <w:r w:rsidRPr="00961555">
        <w:rPr>
          <w:sz w:val="24"/>
          <w:szCs w:val="24"/>
        </w:rPr>
        <w:t>в</w:t>
      </w:r>
      <w:r w:rsidRPr="00961555">
        <w:rPr>
          <w:spacing w:val="-3"/>
          <w:sz w:val="24"/>
          <w:szCs w:val="24"/>
        </w:rPr>
        <w:t xml:space="preserve"> </w:t>
      </w:r>
      <w:r w:rsidRPr="00961555">
        <w:rPr>
          <w:sz w:val="24"/>
          <w:szCs w:val="24"/>
        </w:rPr>
        <w:t>первой</w:t>
      </w:r>
      <w:r w:rsidRPr="00961555">
        <w:rPr>
          <w:spacing w:val="-4"/>
          <w:sz w:val="24"/>
          <w:szCs w:val="24"/>
        </w:rPr>
        <w:t xml:space="preserve"> </w:t>
      </w:r>
      <w:r w:rsidRPr="00961555">
        <w:rPr>
          <w:sz w:val="24"/>
          <w:szCs w:val="24"/>
        </w:rPr>
        <w:t>половине</w:t>
      </w:r>
      <w:r w:rsidRPr="00961555">
        <w:rPr>
          <w:spacing w:val="3"/>
          <w:sz w:val="24"/>
          <w:szCs w:val="24"/>
        </w:rPr>
        <w:t xml:space="preserve"> </w:t>
      </w:r>
      <w:r w:rsidRPr="00961555">
        <w:rPr>
          <w:sz w:val="24"/>
          <w:szCs w:val="24"/>
        </w:rPr>
        <w:t xml:space="preserve">XIX </w:t>
      </w:r>
      <w:r w:rsidRPr="00961555">
        <w:rPr>
          <w:spacing w:val="-5"/>
          <w:sz w:val="24"/>
          <w:szCs w:val="24"/>
        </w:rPr>
        <w:t>в.</w:t>
      </w:r>
    </w:p>
    <w:p w:rsidR="00CF7B51" w:rsidRPr="00961555" w:rsidRDefault="00211A1E" w:rsidP="007768E4">
      <w:pPr>
        <w:pStyle w:val="a4"/>
        <w:jc w:val="left"/>
        <w:rPr>
          <w:sz w:val="24"/>
          <w:szCs w:val="24"/>
        </w:rPr>
      </w:pPr>
      <w:r w:rsidRPr="00961555">
        <w:rPr>
          <w:sz w:val="24"/>
          <w:szCs w:val="24"/>
        </w:rPr>
        <w:t>Многообразие культур и религий Российской империи. Православная церковь и о</w:t>
      </w:r>
      <w:r w:rsidRPr="00961555">
        <w:rPr>
          <w:sz w:val="24"/>
          <w:szCs w:val="24"/>
        </w:rPr>
        <w:t>с</w:t>
      </w:r>
      <w:r w:rsidRPr="00961555">
        <w:rPr>
          <w:sz w:val="24"/>
          <w:szCs w:val="24"/>
        </w:rPr>
        <w:t>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w:t>
      </w:r>
      <w:r w:rsidRPr="00961555">
        <w:rPr>
          <w:sz w:val="24"/>
          <w:szCs w:val="24"/>
        </w:rPr>
        <w:t>и</w:t>
      </w:r>
      <w:r w:rsidRPr="00961555">
        <w:rPr>
          <w:sz w:val="24"/>
          <w:szCs w:val="24"/>
        </w:rPr>
        <w:t xml:space="preserve">нах империи. Царство </w:t>
      </w:r>
      <w:r w:rsidRPr="00961555">
        <w:rPr>
          <w:spacing w:val="-2"/>
          <w:sz w:val="24"/>
          <w:szCs w:val="24"/>
        </w:rPr>
        <w:t>Польское.</w:t>
      </w:r>
      <w:r w:rsidRPr="00961555">
        <w:rPr>
          <w:sz w:val="24"/>
          <w:szCs w:val="24"/>
        </w:rPr>
        <w:tab/>
      </w:r>
      <w:r w:rsidRPr="00961555">
        <w:rPr>
          <w:spacing w:val="-2"/>
          <w:sz w:val="24"/>
          <w:szCs w:val="24"/>
        </w:rPr>
        <w:t>Польское</w:t>
      </w:r>
      <w:r w:rsidRPr="00961555">
        <w:rPr>
          <w:sz w:val="24"/>
          <w:szCs w:val="24"/>
        </w:rPr>
        <w:tab/>
      </w:r>
      <w:r w:rsidRPr="00961555">
        <w:rPr>
          <w:spacing w:val="-2"/>
          <w:sz w:val="24"/>
          <w:szCs w:val="24"/>
        </w:rPr>
        <w:t xml:space="preserve">восстание </w:t>
      </w:r>
      <w:r w:rsidRPr="00961555">
        <w:rPr>
          <w:sz w:val="24"/>
          <w:szCs w:val="24"/>
        </w:rPr>
        <w:t>1830-1831 гг. Присоединение Грузии и Закавказья. Кавказская война. Движение Шамиля.</w:t>
      </w:r>
    </w:p>
    <w:p w:rsidR="00CF7B51" w:rsidRPr="00961555" w:rsidRDefault="00211A1E" w:rsidP="007768E4">
      <w:pPr>
        <w:pStyle w:val="a4"/>
        <w:jc w:val="left"/>
        <w:rPr>
          <w:sz w:val="24"/>
          <w:szCs w:val="24"/>
        </w:rPr>
      </w:pPr>
      <w:r w:rsidRPr="00961555">
        <w:rPr>
          <w:sz w:val="24"/>
          <w:szCs w:val="24"/>
        </w:rPr>
        <w:t>Социальная</w:t>
      </w:r>
      <w:r w:rsidRPr="00961555">
        <w:rPr>
          <w:spacing w:val="-10"/>
          <w:sz w:val="24"/>
          <w:szCs w:val="24"/>
        </w:rPr>
        <w:t xml:space="preserve"> </w:t>
      </w:r>
      <w:r w:rsidRPr="00961555">
        <w:rPr>
          <w:sz w:val="24"/>
          <w:szCs w:val="24"/>
        </w:rPr>
        <w:t>и</w:t>
      </w:r>
      <w:r w:rsidRPr="00961555">
        <w:rPr>
          <w:spacing w:val="-2"/>
          <w:sz w:val="24"/>
          <w:szCs w:val="24"/>
        </w:rPr>
        <w:t xml:space="preserve"> </w:t>
      </w:r>
      <w:r w:rsidRPr="00961555">
        <w:rPr>
          <w:sz w:val="24"/>
          <w:szCs w:val="24"/>
        </w:rPr>
        <w:t>правовая</w:t>
      </w:r>
      <w:r w:rsidRPr="00961555">
        <w:rPr>
          <w:spacing w:val="-8"/>
          <w:sz w:val="24"/>
          <w:szCs w:val="24"/>
        </w:rPr>
        <w:t xml:space="preserve"> </w:t>
      </w:r>
      <w:r w:rsidRPr="00961555">
        <w:rPr>
          <w:sz w:val="24"/>
          <w:szCs w:val="24"/>
        </w:rPr>
        <w:t>модернизация</w:t>
      </w:r>
      <w:r w:rsidRPr="00961555">
        <w:rPr>
          <w:spacing w:val="-8"/>
          <w:sz w:val="24"/>
          <w:szCs w:val="24"/>
        </w:rPr>
        <w:t xml:space="preserve"> </w:t>
      </w:r>
      <w:r w:rsidRPr="00961555">
        <w:rPr>
          <w:sz w:val="24"/>
          <w:szCs w:val="24"/>
        </w:rPr>
        <w:t>страны</w:t>
      </w:r>
      <w:r w:rsidRPr="00961555">
        <w:rPr>
          <w:spacing w:val="-6"/>
          <w:sz w:val="24"/>
          <w:szCs w:val="24"/>
        </w:rPr>
        <w:t xml:space="preserve"> </w:t>
      </w:r>
      <w:r w:rsidRPr="00961555">
        <w:rPr>
          <w:sz w:val="24"/>
          <w:szCs w:val="24"/>
        </w:rPr>
        <w:t>при</w:t>
      </w:r>
      <w:r w:rsidRPr="00961555">
        <w:rPr>
          <w:spacing w:val="-2"/>
          <w:sz w:val="24"/>
          <w:szCs w:val="24"/>
        </w:rPr>
        <w:t xml:space="preserve"> </w:t>
      </w:r>
      <w:r w:rsidRPr="00961555">
        <w:rPr>
          <w:sz w:val="24"/>
          <w:szCs w:val="24"/>
        </w:rPr>
        <w:t>Александре</w:t>
      </w:r>
      <w:r w:rsidRPr="00961555">
        <w:rPr>
          <w:spacing w:val="4"/>
          <w:sz w:val="24"/>
          <w:szCs w:val="24"/>
        </w:rPr>
        <w:t xml:space="preserve"> </w:t>
      </w:r>
      <w:r w:rsidRPr="00961555">
        <w:rPr>
          <w:spacing w:val="-5"/>
          <w:sz w:val="24"/>
          <w:szCs w:val="24"/>
        </w:rPr>
        <w:t>II.</w:t>
      </w:r>
    </w:p>
    <w:p w:rsidR="00CF7B51" w:rsidRPr="00961555" w:rsidRDefault="00211A1E" w:rsidP="007768E4">
      <w:pPr>
        <w:pStyle w:val="a4"/>
        <w:jc w:val="left"/>
        <w:rPr>
          <w:sz w:val="24"/>
          <w:szCs w:val="24"/>
        </w:rPr>
      </w:pPr>
      <w:r w:rsidRPr="00961555">
        <w:rPr>
          <w:sz w:val="24"/>
          <w:szCs w:val="24"/>
        </w:rPr>
        <w:t>Реформы</w:t>
      </w:r>
      <w:r w:rsidRPr="00961555">
        <w:rPr>
          <w:spacing w:val="80"/>
          <w:sz w:val="24"/>
          <w:szCs w:val="24"/>
        </w:rPr>
        <w:t xml:space="preserve">    </w:t>
      </w:r>
      <w:r w:rsidRPr="00961555">
        <w:rPr>
          <w:sz w:val="24"/>
          <w:szCs w:val="24"/>
        </w:rPr>
        <w:t>1860-1870-х</w:t>
      </w:r>
      <w:r w:rsidRPr="00961555">
        <w:rPr>
          <w:spacing w:val="80"/>
          <w:sz w:val="24"/>
          <w:szCs w:val="24"/>
        </w:rPr>
        <w:t xml:space="preserve">    </w:t>
      </w:r>
      <w:r w:rsidRPr="00961555">
        <w:rPr>
          <w:sz w:val="24"/>
          <w:szCs w:val="24"/>
        </w:rPr>
        <w:t>гг.</w:t>
      </w:r>
      <w:r w:rsidRPr="00961555">
        <w:rPr>
          <w:spacing w:val="80"/>
          <w:sz w:val="24"/>
          <w:szCs w:val="24"/>
        </w:rPr>
        <w:t xml:space="preserve">    </w:t>
      </w:r>
      <w:r w:rsidRPr="00961555">
        <w:rPr>
          <w:sz w:val="24"/>
          <w:szCs w:val="24"/>
        </w:rPr>
        <w:t>‒</w:t>
      </w:r>
      <w:r w:rsidRPr="00961555">
        <w:rPr>
          <w:spacing w:val="80"/>
          <w:sz w:val="24"/>
          <w:szCs w:val="24"/>
        </w:rPr>
        <w:t xml:space="preserve">    </w:t>
      </w:r>
      <w:r w:rsidRPr="00961555">
        <w:rPr>
          <w:sz w:val="24"/>
          <w:szCs w:val="24"/>
        </w:rPr>
        <w:t>движение</w:t>
      </w:r>
      <w:r w:rsidRPr="00961555">
        <w:rPr>
          <w:spacing w:val="80"/>
          <w:sz w:val="24"/>
          <w:szCs w:val="24"/>
        </w:rPr>
        <w:t xml:space="preserve">    </w:t>
      </w:r>
      <w:r w:rsidRPr="00961555">
        <w:rPr>
          <w:sz w:val="24"/>
          <w:szCs w:val="24"/>
        </w:rPr>
        <w:t>к</w:t>
      </w:r>
      <w:r w:rsidRPr="00961555">
        <w:rPr>
          <w:spacing w:val="80"/>
          <w:sz w:val="24"/>
          <w:szCs w:val="24"/>
        </w:rPr>
        <w:t xml:space="preserve">    </w:t>
      </w:r>
      <w:r w:rsidRPr="00961555">
        <w:rPr>
          <w:sz w:val="24"/>
          <w:szCs w:val="24"/>
        </w:rPr>
        <w:t>правовому</w:t>
      </w:r>
      <w:r w:rsidRPr="00961555">
        <w:rPr>
          <w:spacing w:val="79"/>
          <w:sz w:val="24"/>
          <w:szCs w:val="24"/>
        </w:rPr>
        <w:t xml:space="preserve">    </w:t>
      </w:r>
      <w:r w:rsidRPr="00961555">
        <w:rPr>
          <w:sz w:val="24"/>
          <w:szCs w:val="24"/>
        </w:rPr>
        <w:t>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w:t>
      </w:r>
      <w:r w:rsidRPr="00961555">
        <w:rPr>
          <w:sz w:val="24"/>
          <w:szCs w:val="24"/>
        </w:rPr>
        <w:t>о</w:t>
      </w:r>
      <w:r w:rsidRPr="00961555">
        <w:rPr>
          <w:sz w:val="24"/>
          <w:szCs w:val="24"/>
        </w:rPr>
        <w:t>управления. Судебная реформа и развитие правового сознания. Военные реформы. Утве</w:t>
      </w:r>
      <w:r w:rsidRPr="00961555">
        <w:rPr>
          <w:sz w:val="24"/>
          <w:szCs w:val="24"/>
        </w:rPr>
        <w:t>р</w:t>
      </w:r>
      <w:r w:rsidRPr="00961555">
        <w:rPr>
          <w:sz w:val="24"/>
          <w:szCs w:val="24"/>
        </w:rPr>
        <w:t>ждение начал всесословности в правовом строе страны. Конституционный вопрос.</w:t>
      </w:r>
    </w:p>
    <w:p w:rsidR="00CF7B51" w:rsidRPr="00961555" w:rsidRDefault="00211A1E" w:rsidP="007768E4">
      <w:pPr>
        <w:pStyle w:val="a4"/>
        <w:jc w:val="left"/>
        <w:rPr>
          <w:sz w:val="24"/>
          <w:szCs w:val="24"/>
        </w:rPr>
      </w:pPr>
      <w:r w:rsidRPr="00961555">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CF7B51" w:rsidRPr="00961555" w:rsidRDefault="00211A1E" w:rsidP="007768E4">
      <w:pPr>
        <w:pStyle w:val="a4"/>
        <w:jc w:val="left"/>
        <w:rPr>
          <w:sz w:val="24"/>
          <w:szCs w:val="24"/>
        </w:rPr>
      </w:pPr>
      <w:r w:rsidRPr="00961555">
        <w:rPr>
          <w:sz w:val="24"/>
          <w:szCs w:val="24"/>
        </w:rPr>
        <w:t>Россия</w:t>
      </w:r>
      <w:r w:rsidRPr="00961555">
        <w:rPr>
          <w:spacing w:val="-5"/>
          <w:sz w:val="24"/>
          <w:szCs w:val="24"/>
        </w:rPr>
        <w:t xml:space="preserve"> </w:t>
      </w:r>
      <w:r w:rsidRPr="00961555">
        <w:rPr>
          <w:sz w:val="24"/>
          <w:szCs w:val="24"/>
        </w:rPr>
        <w:t>в</w:t>
      </w:r>
      <w:r w:rsidRPr="00961555">
        <w:rPr>
          <w:spacing w:val="2"/>
          <w:sz w:val="24"/>
          <w:szCs w:val="24"/>
        </w:rPr>
        <w:t xml:space="preserve"> </w:t>
      </w:r>
      <w:r w:rsidRPr="00961555">
        <w:rPr>
          <w:sz w:val="24"/>
          <w:szCs w:val="24"/>
        </w:rPr>
        <w:t>1880-1890-х</w:t>
      </w:r>
      <w:r w:rsidRPr="00961555">
        <w:rPr>
          <w:spacing w:val="-4"/>
          <w:sz w:val="24"/>
          <w:szCs w:val="24"/>
        </w:rPr>
        <w:t xml:space="preserve"> </w:t>
      </w:r>
      <w:r w:rsidRPr="00961555">
        <w:rPr>
          <w:spacing w:val="-5"/>
          <w:sz w:val="24"/>
          <w:szCs w:val="24"/>
        </w:rPr>
        <w:t>гг.</w:t>
      </w:r>
    </w:p>
    <w:p w:rsidR="00CF7B51" w:rsidRPr="00961555" w:rsidRDefault="00211A1E" w:rsidP="007768E4">
      <w:pPr>
        <w:pStyle w:val="a4"/>
        <w:jc w:val="left"/>
        <w:rPr>
          <w:sz w:val="24"/>
          <w:szCs w:val="24"/>
        </w:rPr>
      </w:pPr>
      <w:r w:rsidRPr="00961555">
        <w:rPr>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w:t>
      </w:r>
      <w:r w:rsidRPr="00961555">
        <w:rPr>
          <w:sz w:val="24"/>
          <w:szCs w:val="24"/>
        </w:rPr>
        <w:t>а</w:t>
      </w:r>
      <w:r w:rsidRPr="00961555">
        <w:rPr>
          <w:sz w:val="24"/>
          <w:szCs w:val="24"/>
        </w:rPr>
        <w:t>билизации. Ограничение общественной самодеятельности. Местное самоуправление и с</w:t>
      </w:r>
      <w:r w:rsidRPr="00961555">
        <w:rPr>
          <w:sz w:val="24"/>
          <w:szCs w:val="24"/>
        </w:rPr>
        <w:t>а</w:t>
      </w:r>
      <w:r w:rsidRPr="00961555">
        <w:rPr>
          <w:sz w:val="24"/>
          <w:szCs w:val="24"/>
        </w:rPr>
        <w:t>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CF7B51" w:rsidRPr="00961555" w:rsidRDefault="00211A1E" w:rsidP="007768E4">
      <w:pPr>
        <w:pStyle w:val="a4"/>
        <w:jc w:val="left"/>
        <w:rPr>
          <w:sz w:val="24"/>
          <w:szCs w:val="24"/>
        </w:rPr>
      </w:pPr>
      <w:r w:rsidRPr="00961555">
        <w:rPr>
          <w:sz w:val="24"/>
          <w:szCs w:val="24"/>
        </w:rPr>
        <w:t>Пространство</w:t>
      </w:r>
      <w:r w:rsidRPr="00961555">
        <w:rPr>
          <w:spacing w:val="23"/>
          <w:sz w:val="24"/>
          <w:szCs w:val="24"/>
        </w:rPr>
        <w:t xml:space="preserve">  </w:t>
      </w:r>
      <w:r w:rsidRPr="00961555">
        <w:rPr>
          <w:sz w:val="24"/>
          <w:szCs w:val="24"/>
        </w:rPr>
        <w:t>империи.</w:t>
      </w:r>
      <w:r w:rsidRPr="00961555">
        <w:rPr>
          <w:spacing w:val="27"/>
          <w:sz w:val="24"/>
          <w:szCs w:val="24"/>
        </w:rPr>
        <w:t xml:space="preserve">  </w:t>
      </w:r>
      <w:r w:rsidRPr="00961555">
        <w:rPr>
          <w:sz w:val="24"/>
          <w:szCs w:val="24"/>
        </w:rPr>
        <w:t>Основные</w:t>
      </w:r>
      <w:r w:rsidRPr="00961555">
        <w:rPr>
          <w:spacing w:val="25"/>
          <w:sz w:val="24"/>
          <w:szCs w:val="24"/>
        </w:rPr>
        <w:t xml:space="preserve">  </w:t>
      </w:r>
      <w:r w:rsidRPr="00961555">
        <w:rPr>
          <w:sz w:val="24"/>
          <w:szCs w:val="24"/>
        </w:rPr>
        <w:t>сферы</w:t>
      </w:r>
      <w:r w:rsidRPr="00961555">
        <w:rPr>
          <w:spacing w:val="27"/>
          <w:sz w:val="24"/>
          <w:szCs w:val="24"/>
        </w:rPr>
        <w:t xml:space="preserve">  </w:t>
      </w:r>
      <w:r w:rsidRPr="00961555">
        <w:rPr>
          <w:sz w:val="24"/>
          <w:szCs w:val="24"/>
        </w:rPr>
        <w:t>и</w:t>
      </w:r>
      <w:r w:rsidRPr="00961555">
        <w:rPr>
          <w:spacing w:val="78"/>
          <w:w w:val="150"/>
          <w:sz w:val="24"/>
          <w:szCs w:val="24"/>
        </w:rPr>
        <w:t xml:space="preserve"> </w:t>
      </w:r>
      <w:r w:rsidRPr="00961555">
        <w:rPr>
          <w:sz w:val="24"/>
          <w:szCs w:val="24"/>
        </w:rPr>
        <w:t>направления</w:t>
      </w:r>
      <w:r w:rsidRPr="00961555">
        <w:rPr>
          <w:spacing w:val="77"/>
          <w:w w:val="150"/>
          <w:sz w:val="24"/>
          <w:szCs w:val="24"/>
        </w:rPr>
        <w:t xml:space="preserve"> </w:t>
      </w:r>
      <w:r w:rsidRPr="00961555">
        <w:rPr>
          <w:sz w:val="24"/>
          <w:szCs w:val="24"/>
        </w:rPr>
        <w:t>внешнеполитических</w:t>
      </w:r>
      <w:r w:rsidRPr="00961555">
        <w:rPr>
          <w:spacing w:val="77"/>
          <w:w w:val="150"/>
          <w:sz w:val="24"/>
          <w:szCs w:val="24"/>
        </w:rPr>
        <w:t xml:space="preserve"> </w:t>
      </w:r>
      <w:r w:rsidRPr="00961555">
        <w:rPr>
          <w:spacing w:val="-2"/>
          <w:sz w:val="24"/>
          <w:szCs w:val="24"/>
        </w:rPr>
        <w:t>интересов.</w:t>
      </w:r>
    </w:p>
    <w:p w:rsidR="00CF7B51" w:rsidRPr="00961555" w:rsidRDefault="00211A1E" w:rsidP="007768E4">
      <w:pPr>
        <w:pStyle w:val="a4"/>
        <w:jc w:val="left"/>
        <w:rPr>
          <w:sz w:val="24"/>
          <w:szCs w:val="24"/>
        </w:rPr>
      </w:pPr>
      <w:r w:rsidRPr="00961555">
        <w:rPr>
          <w:sz w:val="24"/>
          <w:szCs w:val="24"/>
        </w:rPr>
        <w:t>Упрочение</w:t>
      </w:r>
      <w:r w:rsidRPr="00961555">
        <w:rPr>
          <w:spacing w:val="-6"/>
          <w:sz w:val="24"/>
          <w:szCs w:val="24"/>
        </w:rPr>
        <w:t xml:space="preserve"> </w:t>
      </w:r>
      <w:r w:rsidRPr="00961555">
        <w:rPr>
          <w:sz w:val="24"/>
          <w:szCs w:val="24"/>
        </w:rPr>
        <w:t>статуса</w:t>
      </w:r>
      <w:r w:rsidRPr="00961555">
        <w:rPr>
          <w:spacing w:val="-3"/>
          <w:sz w:val="24"/>
          <w:szCs w:val="24"/>
        </w:rPr>
        <w:t xml:space="preserve"> </w:t>
      </w:r>
      <w:r w:rsidRPr="00961555">
        <w:rPr>
          <w:sz w:val="24"/>
          <w:szCs w:val="24"/>
        </w:rPr>
        <w:t>великой</w:t>
      </w:r>
      <w:r w:rsidRPr="00961555">
        <w:rPr>
          <w:spacing w:val="-1"/>
          <w:sz w:val="24"/>
          <w:szCs w:val="24"/>
        </w:rPr>
        <w:t xml:space="preserve"> </w:t>
      </w:r>
      <w:r w:rsidRPr="00961555">
        <w:rPr>
          <w:sz w:val="24"/>
          <w:szCs w:val="24"/>
        </w:rPr>
        <w:t>державы.</w:t>
      </w:r>
      <w:r w:rsidRPr="00961555">
        <w:rPr>
          <w:spacing w:val="-5"/>
          <w:sz w:val="24"/>
          <w:szCs w:val="24"/>
        </w:rPr>
        <w:t xml:space="preserve"> </w:t>
      </w:r>
      <w:r w:rsidRPr="00961555">
        <w:rPr>
          <w:sz w:val="24"/>
          <w:szCs w:val="24"/>
        </w:rPr>
        <w:t>Освоение</w:t>
      </w:r>
      <w:r w:rsidRPr="00961555">
        <w:rPr>
          <w:spacing w:val="-8"/>
          <w:sz w:val="24"/>
          <w:szCs w:val="24"/>
        </w:rPr>
        <w:t xml:space="preserve"> </w:t>
      </w:r>
      <w:r w:rsidRPr="00961555">
        <w:rPr>
          <w:sz w:val="24"/>
          <w:szCs w:val="24"/>
        </w:rPr>
        <w:t>государственной</w:t>
      </w:r>
      <w:r w:rsidRPr="00961555">
        <w:rPr>
          <w:spacing w:val="-5"/>
          <w:sz w:val="24"/>
          <w:szCs w:val="24"/>
        </w:rPr>
        <w:t xml:space="preserve"> </w:t>
      </w:r>
      <w:r w:rsidRPr="00961555">
        <w:rPr>
          <w:spacing w:val="-2"/>
          <w:sz w:val="24"/>
          <w:szCs w:val="24"/>
        </w:rPr>
        <w:t>территории.</w:t>
      </w:r>
    </w:p>
    <w:p w:rsidR="00CF7B51" w:rsidRPr="00961555" w:rsidRDefault="00211A1E" w:rsidP="007768E4">
      <w:pPr>
        <w:pStyle w:val="a4"/>
        <w:jc w:val="left"/>
        <w:rPr>
          <w:sz w:val="24"/>
          <w:szCs w:val="24"/>
        </w:rPr>
      </w:pPr>
      <w:r w:rsidRPr="00961555">
        <w:rPr>
          <w:sz w:val="24"/>
          <w:szCs w:val="24"/>
        </w:rPr>
        <w:t>Сельское</w:t>
      </w:r>
      <w:r w:rsidRPr="00961555">
        <w:rPr>
          <w:spacing w:val="80"/>
          <w:sz w:val="24"/>
          <w:szCs w:val="24"/>
        </w:rPr>
        <w:t xml:space="preserve">   </w:t>
      </w:r>
      <w:r w:rsidRPr="00961555">
        <w:rPr>
          <w:sz w:val="24"/>
          <w:szCs w:val="24"/>
        </w:rPr>
        <w:t>хозяйство</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промышленность.</w:t>
      </w:r>
      <w:r w:rsidRPr="00961555">
        <w:rPr>
          <w:spacing w:val="80"/>
          <w:sz w:val="24"/>
          <w:szCs w:val="24"/>
        </w:rPr>
        <w:t xml:space="preserve">   </w:t>
      </w:r>
      <w:r w:rsidRPr="00961555">
        <w:rPr>
          <w:sz w:val="24"/>
          <w:szCs w:val="24"/>
        </w:rPr>
        <w:t>Пореформенная</w:t>
      </w:r>
      <w:r w:rsidRPr="00961555">
        <w:rPr>
          <w:spacing w:val="79"/>
          <w:sz w:val="24"/>
          <w:szCs w:val="24"/>
        </w:rPr>
        <w:t xml:space="preserve">   </w:t>
      </w:r>
      <w:r w:rsidRPr="00961555">
        <w:rPr>
          <w:sz w:val="24"/>
          <w:szCs w:val="24"/>
        </w:rPr>
        <w:t>деревня:</w:t>
      </w:r>
      <w:r w:rsidRPr="00961555">
        <w:rPr>
          <w:spacing w:val="80"/>
          <w:sz w:val="24"/>
          <w:szCs w:val="24"/>
        </w:rPr>
        <w:t xml:space="preserve">   </w:t>
      </w:r>
      <w:r w:rsidRPr="00961555">
        <w:rPr>
          <w:sz w:val="24"/>
          <w:szCs w:val="24"/>
        </w:rPr>
        <w:t>традиции и новации. Общинное землевладение и крестьянское хозяйство. Взаимозавис</w:t>
      </w:r>
      <w:r w:rsidRPr="00961555">
        <w:rPr>
          <w:sz w:val="24"/>
          <w:szCs w:val="24"/>
        </w:rPr>
        <w:t>и</w:t>
      </w:r>
      <w:r w:rsidRPr="00961555">
        <w:rPr>
          <w:sz w:val="24"/>
          <w:szCs w:val="24"/>
        </w:rPr>
        <w:t xml:space="preserve">мость помещичьего и крестьянского хозяйств. Помещичье «оскудение». Социальные типы крестьян и помещиков. Дворяне- </w:t>
      </w:r>
      <w:r w:rsidRPr="00961555">
        <w:rPr>
          <w:spacing w:val="-2"/>
          <w:sz w:val="24"/>
          <w:szCs w:val="24"/>
        </w:rPr>
        <w:t>предприниматели.</w:t>
      </w:r>
    </w:p>
    <w:p w:rsidR="00CF7B51" w:rsidRPr="00961555" w:rsidRDefault="00211A1E" w:rsidP="007768E4">
      <w:pPr>
        <w:pStyle w:val="a4"/>
        <w:jc w:val="left"/>
        <w:rPr>
          <w:sz w:val="24"/>
          <w:szCs w:val="24"/>
        </w:rPr>
      </w:pPr>
      <w:r w:rsidRPr="00961555">
        <w:rPr>
          <w:sz w:val="24"/>
          <w:szCs w:val="24"/>
        </w:rPr>
        <w:t>Индустриализация</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урбанизация.</w:t>
      </w:r>
      <w:r w:rsidRPr="00961555">
        <w:rPr>
          <w:spacing w:val="80"/>
          <w:sz w:val="24"/>
          <w:szCs w:val="24"/>
        </w:rPr>
        <w:t xml:space="preserve">    </w:t>
      </w:r>
      <w:r w:rsidRPr="00961555">
        <w:rPr>
          <w:sz w:val="24"/>
          <w:szCs w:val="24"/>
        </w:rPr>
        <w:t>Железные</w:t>
      </w:r>
      <w:r w:rsidRPr="00961555">
        <w:rPr>
          <w:spacing w:val="80"/>
          <w:sz w:val="24"/>
          <w:szCs w:val="24"/>
        </w:rPr>
        <w:t xml:space="preserve">    </w:t>
      </w:r>
      <w:r w:rsidRPr="00961555">
        <w:rPr>
          <w:sz w:val="24"/>
          <w:szCs w:val="24"/>
        </w:rPr>
        <w:t>дороги</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их</w:t>
      </w:r>
      <w:r w:rsidRPr="00961555">
        <w:rPr>
          <w:spacing w:val="80"/>
          <w:sz w:val="24"/>
          <w:szCs w:val="24"/>
        </w:rPr>
        <w:t xml:space="preserve">    </w:t>
      </w:r>
      <w:r w:rsidRPr="00961555">
        <w:rPr>
          <w:sz w:val="24"/>
          <w:szCs w:val="24"/>
        </w:rPr>
        <w:t>роль в</w:t>
      </w:r>
      <w:r w:rsidRPr="00961555">
        <w:rPr>
          <w:spacing w:val="80"/>
          <w:sz w:val="24"/>
          <w:szCs w:val="24"/>
        </w:rPr>
        <w:t xml:space="preserve">   </w:t>
      </w:r>
      <w:r w:rsidRPr="00961555">
        <w:rPr>
          <w:sz w:val="24"/>
          <w:szCs w:val="24"/>
        </w:rPr>
        <w:t>экономической</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социальной</w:t>
      </w:r>
      <w:r w:rsidRPr="00961555">
        <w:rPr>
          <w:spacing w:val="80"/>
          <w:sz w:val="24"/>
          <w:szCs w:val="24"/>
        </w:rPr>
        <w:t xml:space="preserve">   </w:t>
      </w:r>
      <w:r w:rsidRPr="00961555">
        <w:rPr>
          <w:sz w:val="24"/>
          <w:szCs w:val="24"/>
        </w:rPr>
        <w:t>модернизации.</w:t>
      </w:r>
      <w:r w:rsidRPr="00961555">
        <w:rPr>
          <w:spacing w:val="80"/>
          <w:sz w:val="24"/>
          <w:szCs w:val="24"/>
        </w:rPr>
        <w:t xml:space="preserve">   </w:t>
      </w:r>
      <w:r w:rsidRPr="00961555">
        <w:rPr>
          <w:sz w:val="24"/>
          <w:szCs w:val="24"/>
        </w:rPr>
        <w:t>Миграции</w:t>
      </w:r>
      <w:r w:rsidRPr="00961555">
        <w:rPr>
          <w:spacing w:val="80"/>
          <w:sz w:val="24"/>
          <w:szCs w:val="24"/>
        </w:rPr>
        <w:t xml:space="preserve">   </w:t>
      </w:r>
      <w:r w:rsidRPr="00961555">
        <w:rPr>
          <w:sz w:val="24"/>
          <w:szCs w:val="24"/>
        </w:rPr>
        <w:t>сельского</w:t>
      </w:r>
      <w:r w:rsidRPr="00961555">
        <w:rPr>
          <w:spacing w:val="80"/>
          <w:sz w:val="24"/>
          <w:szCs w:val="24"/>
        </w:rPr>
        <w:t xml:space="preserve">   </w:t>
      </w:r>
      <w:r w:rsidRPr="00961555">
        <w:rPr>
          <w:sz w:val="24"/>
          <w:szCs w:val="24"/>
        </w:rPr>
        <w:t>населения</w:t>
      </w:r>
      <w:r w:rsidRPr="00961555">
        <w:rPr>
          <w:spacing w:val="40"/>
          <w:sz w:val="24"/>
          <w:szCs w:val="24"/>
        </w:rPr>
        <w:t xml:space="preserve"> </w:t>
      </w:r>
      <w:r w:rsidRPr="00961555">
        <w:rPr>
          <w:sz w:val="24"/>
          <w:szCs w:val="24"/>
        </w:rPr>
        <w:t>в города. Рабочий вопрос и его особенности в России. Государс</w:t>
      </w:r>
      <w:r w:rsidRPr="00961555">
        <w:rPr>
          <w:sz w:val="24"/>
          <w:szCs w:val="24"/>
        </w:rPr>
        <w:t>т</w:t>
      </w:r>
      <w:r w:rsidRPr="00961555">
        <w:rPr>
          <w:sz w:val="24"/>
          <w:szCs w:val="24"/>
        </w:rPr>
        <w:t>венные, общественные и частнопредпринимательские способы его решения.</w:t>
      </w:r>
    </w:p>
    <w:p w:rsidR="00CF7B51" w:rsidRPr="00961555" w:rsidRDefault="00211A1E" w:rsidP="007768E4">
      <w:pPr>
        <w:pStyle w:val="a4"/>
        <w:jc w:val="left"/>
        <w:rPr>
          <w:sz w:val="24"/>
          <w:szCs w:val="24"/>
        </w:rPr>
      </w:pPr>
      <w:r w:rsidRPr="00961555">
        <w:rPr>
          <w:sz w:val="24"/>
          <w:szCs w:val="24"/>
        </w:rPr>
        <w:t>Культурное</w:t>
      </w:r>
      <w:r w:rsidRPr="00961555">
        <w:rPr>
          <w:spacing w:val="-4"/>
          <w:sz w:val="24"/>
          <w:szCs w:val="24"/>
        </w:rPr>
        <w:t xml:space="preserve"> </w:t>
      </w:r>
      <w:r w:rsidRPr="00961555">
        <w:rPr>
          <w:sz w:val="24"/>
          <w:szCs w:val="24"/>
        </w:rPr>
        <w:t>пространство</w:t>
      </w:r>
      <w:r w:rsidRPr="00961555">
        <w:rPr>
          <w:spacing w:val="-3"/>
          <w:sz w:val="24"/>
          <w:szCs w:val="24"/>
        </w:rPr>
        <w:t xml:space="preserve"> </w:t>
      </w:r>
      <w:r w:rsidRPr="00961555">
        <w:rPr>
          <w:sz w:val="24"/>
          <w:szCs w:val="24"/>
        </w:rPr>
        <w:t>империи</w:t>
      </w:r>
      <w:r w:rsidRPr="00961555">
        <w:rPr>
          <w:spacing w:val="-7"/>
          <w:sz w:val="24"/>
          <w:szCs w:val="24"/>
        </w:rPr>
        <w:t xml:space="preserve"> </w:t>
      </w:r>
      <w:r w:rsidRPr="00961555">
        <w:rPr>
          <w:sz w:val="24"/>
          <w:szCs w:val="24"/>
        </w:rPr>
        <w:t>во</w:t>
      </w:r>
      <w:r w:rsidRPr="00961555">
        <w:rPr>
          <w:spacing w:val="-3"/>
          <w:sz w:val="24"/>
          <w:szCs w:val="24"/>
        </w:rPr>
        <w:t xml:space="preserve"> </w:t>
      </w:r>
      <w:r w:rsidRPr="00961555">
        <w:rPr>
          <w:sz w:val="24"/>
          <w:szCs w:val="24"/>
        </w:rPr>
        <w:t>второй</w:t>
      </w:r>
      <w:r w:rsidRPr="00961555">
        <w:rPr>
          <w:spacing w:val="-7"/>
          <w:sz w:val="24"/>
          <w:szCs w:val="24"/>
        </w:rPr>
        <w:t xml:space="preserve"> </w:t>
      </w:r>
      <w:r w:rsidRPr="00961555">
        <w:rPr>
          <w:sz w:val="24"/>
          <w:szCs w:val="24"/>
        </w:rPr>
        <w:t>половине</w:t>
      </w:r>
      <w:r w:rsidRPr="00961555">
        <w:rPr>
          <w:spacing w:val="4"/>
          <w:sz w:val="24"/>
          <w:szCs w:val="24"/>
        </w:rPr>
        <w:t xml:space="preserve"> </w:t>
      </w:r>
      <w:r w:rsidRPr="00961555">
        <w:rPr>
          <w:sz w:val="24"/>
          <w:szCs w:val="24"/>
        </w:rPr>
        <w:t>XIX</w:t>
      </w:r>
      <w:r w:rsidRPr="00961555">
        <w:rPr>
          <w:spacing w:val="-3"/>
          <w:sz w:val="24"/>
          <w:szCs w:val="24"/>
        </w:rPr>
        <w:t xml:space="preserve"> </w:t>
      </w:r>
      <w:r w:rsidRPr="00961555">
        <w:rPr>
          <w:spacing w:val="-5"/>
          <w:sz w:val="24"/>
          <w:szCs w:val="24"/>
        </w:rPr>
        <w:t>в.</w:t>
      </w:r>
    </w:p>
    <w:p w:rsidR="00CF7B51" w:rsidRPr="00961555" w:rsidRDefault="00211A1E" w:rsidP="007768E4">
      <w:pPr>
        <w:pStyle w:val="a4"/>
        <w:jc w:val="left"/>
        <w:rPr>
          <w:sz w:val="24"/>
          <w:szCs w:val="24"/>
        </w:rPr>
      </w:pPr>
      <w:r w:rsidRPr="00961555">
        <w:rPr>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w:t>
      </w:r>
      <w:r w:rsidRPr="00961555">
        <w:rPr>
          <w:spacing w:val="40"/>
          <w:sz w:val="24"/>
          <w:szCs w:val="24"/>
        </w:rPr>
        <w:t xml:space="preserve"> </w:t>
      </w:r>
      <w:r w:rsidRPr="00961555">
        <w:rPr>
          <w:sz w:val="24"/>
          <w:szCs w:val="24"/>
        </w:rPr>
        <w:t>образования и распространение грамотности. Появление массовой печати. Роль печатного слова в формировании</w:t>
      </w:r>
      <w:r w:rsidRPr="00961555">
        <w:rPr>
          <w:spacing w:val="-1"/>
          <w:sz w:val="24"/>
          <w:szCs w:val="24"/>
        </w:rPr>
        <w:t xml:space="preserve"> </w:t>
      </w:r>
      <w:r w:rsidRPr="00961555">
        <w:rPr>
          <w:sz w:val="24"/>
          <w:szCs w:val="24"/>
        </w:rPr>
        <w:t>общественного мнения. Народная, элитарная и массовая культура. Российская культура</w:t>
      </w:r>
    </w:p>
    <w:p w:rsidR="00CF7B51" w:rsidRPr="00961555" w:rsidRDefault="00211A1E" w:rsidP="007768E4">
      <w:pPr>
        <w:pStyle w:val="a4"/>
        <w:jc w:val="left"/>
        <w:rPr>
          <w:sz w:val="24"/>
          <w:szCs w:val="24"/>
        </w:rPr>
      </w:pPr>
      <w:r w:rsidRPr="00961555">
        <w:rPr>
          <w:spacing w:val="-5"/>
          <w:sz w:val="24"/>
          <w:szCs w:val="24"/>
        </w:rPr>
        <w:t>XIX</w:t>
      </w:r>
      <w:r w:rsidRPr="00961555">
        <w:rPr>
          <w:sz w:val="24"/>
          <w:szCs w:val="24"/>
        </w:rPr>
        <w:tab/>
      </w:r>
      <w:r w:rsidRPr="00961555">
        <w:rPr>
          <w:spacing w:val="-5"/>
          <w:sz w:val="24"/>
          <w:szCs w:val="24"/>
        </w:rPr>
        <w:t>в.</w:t>
      </w:r>
    </w:p>
    <w:p w:rsidR="00CF7B51" w:rsidRPr="00961555" w:rsidRDefault="00211A1E" w:rsidP="007768E4">
      <w:pPr>
        <w:pStyle w:val="a4"/>
        <w:jc w:val="left"/>
        <w:rPr>
          <w:sz w:val="24"/>
          <w:szCs w:val="24"/>
        </w:rPr>
      </w:pPr>
      <w:r w:rsidRPr="00961555">
        <w:rPr>
          <w:sz w:val="24"/>
          <w:szCs w:val="24"/>
        </w:rPr>
        <w:t>как</w:t>
      </w:r>
      <w:r w:rsidRPr="00961555">
        <w:rPr>
          <w:spacing w:val="78"/>
          <w:w w:val="150"/>
          <w:sz w:val="24"/>
          <w:szCs w:val="24"/>
        </w:rPr>
        <w:t xml:space="preserve">   </w:t>
      </w:r>
      <w:r w:rsidRPr="00961555">
        <w:rPr>
          <w:sz w:val="24"/>
          <w:szCs w:val="24"/>
        </w:rPr>
        <w:t>часть</w:t>
      </w:r>
      <w:r w:rsidRPr="00961555">
        <w:rPr>
          <w:spacing w:val="79"/>
          <w:w w:val="150"/>
          <w:sz w:val="24"/>
          <w:szCs w:val="24"/>
        </w:rPr>
        <w:t xml:space="preserve">   </w:t>
      </w:r>
      <w:r w:rsidRPr="00961555">
        <w:rPr>
          <w:sz w:val="24"/>
          <w:szCs w:val="24"/>
        </w:rPr>
        <w:t>мировой</w:t>
      </w:r>
      <w:r w:rsidRPr="00961555">
        <w:rPr>
          <w:spacing w:val="77"/>
          <w:w w:val="150"/>
          <w:sz w:val="24"/>
          <w:szCs w:val="24"/>
        </w:rPr>
        <w:t xml:space="preserve">   </w:t>
      </w:r>
      <w:r w:rsidRPr="00961555">
        <w:rPr>
          <w:sz w:val="24"/>
          <w:szCs w:val="24"/>
        </w:rPr>
        <w:t>культуры.</w:t>
      </w:r>
      <w:r w:rsidRPr="00961555">
        <w:rPr>
          <w:spacing w:val="78"/>
          <w:w w:val="150"/>
          <w:sz w:val="24"/>
          <w:szCs w:val="24"/>
        </w:rPr>
        <w:t xml:space="preserve">   </w:t>
      </w:r>
      <w:r w:rsidRPr="00961555">
        <w:rPr>
          <w:sz w:val="24"/>
          <w:szCs w:val="24"/>
        </w:rPr>
        <w:t>Становление</w:t>
      </w:r>
      <w:r w:rsidRPr="00961555">
        <w:rPr>
          <w:spacing w:val="78"/>
          <w:w w:val="150"/>
          <w:sz w:val="24"/>
          <w:szCs w:val="24"/>
        </w:rPr>
        <w:t xml:space="preserve">   </w:t>
      </w:r>
      <w:r w:rsidRPr="00961555">
        <w:rPr>
          <w:sz w:val="24"/>
          <w:szCs w:val="24"/>
        </w:rPr>
        <w:t>национальной</w:t>
      </w:r>
      <w:r w:rsidRPr="00961555">
        <w:rPr>
          <w:spacing w:val="77"/>
          <w:w w:val="150"/>
          <w:sz w:val="24"/>
          <w:szCs w:val="24"/>
        </w:rPr>
        <w:t xml:space="preserve">   </w:t>
      </w:r>
      <w:r w:rsidRPr="00961555">
        <w:rPr>
          <w:sz w:val="24"/>
          <w:szCs w:val="24"/>
        </w:rPr>
        <w:lastRenderedPageBreak/>
        <w:t>научной</w:t>
      </w:r>
      <w:r w:rsidRPr="00961555">
        <w:rPr>
          <w:spacing w:val="79"/>
          <w:w w:val="150"/>
          <w:sz w:val="24"/>
          <w:szCs w:val="24"/>
        </w:rPr>
        <w:t xml:space="preserve">   </w:t>
      </w:r>
      <w:r w:rsidRPr="00961555">
        <w:rPr>
          <w:sz w:val="24"/>
          <w:szCs w:val="24"/>
        </w:rPr>
        <w:t>школы и её вклад в мировое научное знание. Достижения российской науки. Общественная значимость художественной культуры. Литература, живопись, музыка, т</w:t>
      </w:r>
      <w:r w:rsidRPr="00961555">
        <w:rPr>
          <w:sz w:val="24"/>
          <w:szCs w:val="24"/>
        </w:rPr>
        <w:t>е</w:t>
      </w:r>
      <w:r w:rsidRPr="00961555">
        <w:rPr>
          <w:sz w:val="24"/>
          <w:szCs w:val="24"/>
        </w:rPr>
        <w:t>атр. Архитектура и градостроительство.</w:t>
      </w:r>
    </w:p>
    <w:p w:rsidR="00CF7B51" w:rsidRPr="00961555" w:rsidRDefault="00211A1E" w:rsidP="007768E4">
      <w:pPr>
        <w:pStyle w:val="a4"/>
        <w:jc w:val="left"/>
        <w:rPr>
          <w:sz w:val="24"/>
          <w:szCs w:val="24"/>
        </w:rPr>
      </w:pPr>
      <w:r w:rsidRPr="00961555">
        <w:rPr>
          <w:sz w:val="24"/>
          <w:szCs w:val="24"/>
        </w:rPr>
        <w:t>Этнокультурный</w:t>
      </w:r>
      <w:r w:rsidRPr="00961555">
        <w:rPr>
          <w:spacing w:val="-4"/>
          <w:sz w:val="24"/>
          <w:szCs w:val="24"/>
        </w:rPr>
        <w:t xml:space="preserve"> </w:t>
      </w:r>
      <w:r w:rsidRPr="00961555">
        <w:rPr>
          <w:sz w:val="24"/>
          <w:szCs w:val="24"/>
        </w:rPr>
        <w:t>облик</w:t>
      </w:r>
      <w:r w:rsidRPr="00961555">
        <w:rPr>
          <w:spacing w:val="-10"/>
          <w:sz w:val="24"/>
          <w:szCs w:val="24"/>
        </w:rPr>
        <w:t xml:space="preserve"> </w:t>
      </w:r>
      <w:r w:rsidRPr="00961555">
        <w:rPr>
          <w:spacing w:val="-2"/>
          <w:sz w:val="24"/>
          <w:szCs w:val="24"/>
        </w:rPr>
        <w:t>империи.</w:t>
      </w:r>
    </w:p>
    <w:p w:rsidR="00CF7B51" w:rsidRPr="00961555" w:rsidRDefault="00211A1E" w:rsidP="007768E4">
      <w:pPr>
        <w:pStyle w:val="a4"/>
        <w:jc w:val="left"/>
        <w:rPr>
          <w:sz w:val="24"/>
          <w:szCs w:val="24"/>
        </w:rPr>
      </w:pPr>
      <w:r w:rsidRPr="00961555">
        <w:rPr>
          <w:sz w:val="24"/>
          <w:szCs w:val="24"/>
        </w:rPr>
        <w:t>Основные регионы и народы Российской империи и их роль в жизни страны. Прав</w:t>
      </w:r>
      <w:r w:rsidRPr="00961555">
        <w:rPr>
          <w:sz w:val="24"/>
          <w:szCs w:val="24"/>
        </w:rPr>
        <w:t>о</w:t>
      </w:r>
      <w:r w:rsidRPr="00961555">
        <w:rPr>
          <w:sz w:val="24"/>
          <w:szCs w:val="24"/>
        </w:rPr>
        <w:t xml:space="preserve">вое </w:t>
      </w:r>
      <w:r w:rsidRPr="00961555">
        <w:rPr>
          <w:spacing w:val="-2"/>
          <w:sz w:val="24"/>
          <w:szCs w:val="24"/>
        </w:rPr>
        <w:t>положение</w:t>
      </w:r>
      <w:r w:rsidRPr="00961555">
        <w:rPr>
          <w:sz w:val="24"/>
          <w:szCs w:val="24"/>
        </w:rPr>
        <w:tab/>
      </w:r>
      <w:r w:rsidRPr="00961555">
        <w:rPr>
          <w:spacing w:val="-2"/>
          <w:sz w:val="24"/>
          <w:szCs w:val="24"/>
        </w:rPr>
        <w:t>различных</w:t>
      </w:r>
      <w:r w:rsidRPr="00961555">
        <w:rPr>
          <w:sz w:val="24"/>
          <w:szCs w:val="24"/>
        </w:rPr>
        <w:tab/>
      </w:r>
      <w:r w:rsidRPr="00961555">
        <w:rPr>
          <w:spacing w:val="-2"/>
          <w:sz w:val="24"/>
          <w:szCs w:val="24"/>
        </w:rPr>
        <w:t>этносов</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конфессий.</w:t>
      </w:r>
      <w:r w:rsidRPr="00961555">
        <w:rPr>
          <w:sz w:val="24"/>
          <w:szCs w:val="24"/>
        </w:rPr>
        <w:tab/>
      </w:r>
      <w:r w:rsidRPr="00961555">
        <w:rPr>
          <w:spacing w:val="-2"/>
          <w:sz w:val="24"/>
          <w:szCs w:val="24"/>
        </w:rPr>
        <w:t>Процессы</w:t>
      </w:r>
      <w:r w:rsidRPr="00961555">
        <w:rPr>
          <w:sz w:val="24"/>
          <w:szCs w:val="24"/>
        </w:rPr>
        <w:tab/>
      </w:r>
      <w:r w:rsidRPr="00961555">
        <w:rPr>
          <w:spacing w:val="-2"/>
          <w:sz w:val="24"/>
          <w:szCs w:val="24"/>
        </w:rPr>
        <w:t>наци</w:t>
      </w:r>
      <w:r w:rsidRPr="00961555">
        <w:rPr>
          <w:spacing w:val="-2"/>
          <w:sz w:val="24"/>
          <w:szCs w:val="24"/>
        </w:rPr>
        <w:t>о</w:t>
      </w:r>
      <w:r w:rsidRPr="00961555">
        <w:rPr>
          <w:spacing w:val="-2"/>
          <w:sz w:val="24"/>
          <w:szCs w:val="24"/>
        </w:rPr>
        <w:t xml:space="preserve">нального </w:t>
      </w:r>
      <w:r w:rsidRPr="00961555">
        <w:rPr>
          <w:sz w:val="24"/>
          <w:szCs w:val="24"/>
        </w:rPr>
        <w:t>и религиозного возрождения у</w:t>
      </w:r>
      <w:r w:rsidRPr="00961555">
        <w:rPr>
          <w:spacing w:val="-6"/>
          <w:sz w:val="24"/>
          <w:szCs w:val="24"/>
        </w:rPr>
        <w:t xml:space="preserve"> </w:t>
      </w:r>
      <w:r w:rsidRPr="00961555">
        <w:rPr>
          <w:sz w:val="24"/>
          <w:szCs w:val="24"/>
        </w:rPr>
        <w:t>народов Российской империи. Национальные</w:t>
      </w:r>
      <w:r w:rsidRPr="00961555">
        <w:rPr>
          <w:spacing w:val="-2"/>
          <w:sz w:val="24"/>
          <w:szCs w:val="24"/>
        </w:rPr>
        <w:t xml:space="preserve"> </w:t>
      </w:r>
      <w:r w:rsidRPr="00961555">
        <w:rPr>
          <w:sz w:val="24"/>
          <w:szCs w:val="24"/>
        </w:rPr>
        <w:t>дв</w:t>
      </w:r>
      <w:r w:rsidRPr="00961555">
        <w:rPr>
          <w:sz w:val="24"/>
          <w:szCs w:val="24"/>
        </w:rPr>
        <w:t>и</w:t>
      </w:r>
      <w:r w:rsidRPr="00961555">
        <w:rPr>
          <w:sz w:val="24"/>
          <w:szCs w:val="24"/>
        </w:rPr>
        <w:t>жения</w:t>
      </w:r>
      <w:r w:rsidRPr="00961555">
        <w:rPr>
          <w:spacing w:val="-1"/>
          <w:sz w:val="24"/>
          <w:szCs w:val="24"/>
        </w:rPr>
        <w:t xml:space="preserve"> </w:t>
      </w:r>
      <w:r w:rsidRPr="00961555">
        <w:rPr>
          <w:sz w:val="24"/>
          <w:szCs w:val="24"/>
        </w:rPr>
        <w:t>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CF7B51" w:rsidRPr="00961555" w:rsidRDefault="00211A1E" w:rsidP="007768E4">
      <w:pPr>
        <w:pStyle w:val="a4"/>
        <w:jc w:val="left"/>
        <w:rPr>
          <w:sz w:val="24"/>
          <w:szCs w:val="24"/>
        </w:rPr>
      </w:pPr>
      <w:r w:rsidRPr="00961555">
        <w:rPr>
          <w:sz w:val="24"/>
          <w:szCs w:val="24"/>
        </w:rPr>
        <w:t xml:space="preserve">Формирование гражданского общества </w:t>
      </w:r>
      <w:r w:rsidRPr="00961555">
        <w:rPr>
          <w:position w:val="1"/>
          <w:sz w:val="24"/>
          <w:szCs w:val="24"/>
        </w:rPr>
        <w:t xml:space="preserve">и основные направления общественных </w:t>
      </w:r>
      <w:r w:rsidRPr="00961555">
        <w:rPr>
          <w:spacing w:val="-2"/>
          <w:sz w:val="24"/>
          <w:szCs w:val="24"/>
        </w:rPr>
        <w:t>движений.</w:t>
      </w:r>
    </w:p>
    <w:p w:rsidR="00CF7B51" w:rsidRPr="00961555" w:rsidRDefault="00211A1E" w:rsidP="007768E4">
      <w:pPr>
        <w:pStyle w:val="a4"/>
        <w:jc w:val="left"/>
        <w:rPr>
          <w:sz w:val="24"/>
          <w:szCs w:val="24"/>
        </w:rPr>
      </w:pPr>
      <w:r w:rsidRPr="00961555">
        <w:rPr>
          <w:sz w:val="24"/>
          <w:szCs w:val="24"/>
        </w:rPr>
        <w:t>Общественная жизнь в 1860-1890-х гг. Рост общественной самодеятельности. Ра</w:t>
      </w:r>
      <w:r w:rsidRPr="00961555">
        <w:rPr>
          <w:sz w:val="24"/>
          <w:szCs w:val="24"/>
        </w:rPr>
        <w:t>с</w:t>
      </w:r>
      <w:r w:rsidRPr="00961555">
        <w:rPr>
          <w:sz w:val="24"/>
          <w:szCs w:val="24"/>
        </w:rPr>
        <w:t>ширение публичной сферы (общественное самоуправление, печать, образование, суд). Ф</w:t>
      </w:r>
      <w:r w:rsidRPr="00961555">
        <w:rPr>
          <w:sz w:val="24"/>
          <w:szCs w:val="24"/>
        </w:rPr>
        <w:t>е</w:t>
      </w:r>
      <w:r w:rsidRPr="00961555">
        <w:rPr>
          <w:sz w:val="24"/>
          <w:szCs w:val="24"/>
        </w:rPr>
        <w:t>номен интеллигенции. Общественные организации. Благотворительность. Студенческое движение. Рабочее движение. Женское движение.</w:t>
      </w:r>
    </w:p>
    <w:p w:rsidR="00CF7B51" w:rsidRPr="00961555" w:rsidRDefault="00211A1E" w:rsidP="007768E4">
      <w:pPr>
        <w:pStyle w:val="a4"/>
        <w:jc w:val="left"/>
        <w:rPr>
          <w:sz w:val="24"/>
          <w:szCs w:val="24"/>
        </w:rPr>
      </w:pPr>
      <w:r w:rsidRPr="00961555">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w:t>
      </w:r>
      <w:r w:rsidRPr="00961555">
        <w:rPr>
          <w:spacing w:val="26"/>
          <w:sz w:val="24"/>
          <w:szCs w:val="24"/>
        </w:rPr>
        <w:t xml:space="preserve"> </w:t>
      </w:r>
      <w:r w:rsidRPr="00961555">
        <w:rPr>
          <w:sz w:val="24"/>
          <w:szCs w:val="24"/>
        </w:rPr>
        <w:t>кружки:</w:t>
      </w:r>
      <w:r w:rsidRPr="00961555">
        <w:rPr>
          <w:spacing w:val="27"/>
          <w:sz w:val="24"/>
          <w:szCs w:val="24"/>
        </w:rPr>
        <w:t xml:space="preserve"> </w:t>
      </w:r>
      <w:r w:rsidRPr="00961555">
        <w:rPr>
          <w:sz w:val="24"/>
          <w:szCs w:val="24"/>
        </w:rPr>
        <w:t>идеология</w:t>
      </w:r>
      <w:r w:rsidRPr="00961555">
        <w:rPr>
          <w:spacing w:val="22"/>
          <w:sz w:val="24"/>
          <w:szCs w:val="24"/>
        </w:rPr>
        <w:t xml:space="preserve"> </w:t>
      </w:r>
      <w:r w:rsidRPr="00961555">
        <w:rPr>
          <w:sz w:val="24"/>
          <w:szCs w:val="24"/>
        </w:rPr>
        <w:t>и</w:t>
      </w:r>
      <w:r w:rsidRPr="00961555">
        <w:rPr>
          <w:spacing w:val="27"/>
          <w:sz w:val="24"/>
          <w:szCs w:val="24"/>
        </w:rPr>
        <w:t xml:space="preserve"> </w:t>
      </w:r>
      <w:r w:rsidRPr="00961555">
        <w:rPr>
          <w:sz w:val="24"/>
          <w:szCs w:val="24"/>
        </w:rPr>
        <w:t>практика.</w:t>
      </w:r>
      <w:r w:rsidRPr="00961555">
        <w:rPr>
          <w:spacing w:val="29"/>
          <w:sz w:val="24"/>
          <w:szCs w:val="24"/>
        </w:rPr>
        <w:t xml:space="preserve"> </w:t>
      </w:r>
      <w:r w:rsidRPr="00961555">
        <w:rPr>
          <w:sz w:val="24"/>
          <w:szCs w:val="24"/>
        </w:rPr>
        <w:t>Большое</w:t>
      </w:r>
      <w:r w:rsidRPr="00961555">
        <w:rPr>
          <w:spacing w:val="21"/>
          <w:sz w:val="24"/>
          <w:szCs w:val="24"/>
        </w:rPr>
        <w:t xml:space="preserve"> </w:t>
      </w:r>
      <w:r w:rsidRPr="00961555">
        <w:rPr>
          <w:sz w:val="24"/>
          <w:szCs w:val="24"/>
        </w:rPr>
        <w:t>общество</w:t>
      </w:r>
      <w:r w:rsidRPr="00961555">
        <w:rPr>
          <w:spacing w:val="31"/>
          <w:sz w:val="24"/>
          <w:szCs w:val="24"/>
        </w:rPr>
        <w:t xml:space="preserve"> </w:t>
      </w:r>
      <w:r w:rsidRPr="00961555">
        <w:rPr>
          <w:sz w:val="24"/>
          <w:szCs w:val="24"/>
        </w:rPr>
        <w:t>пропаганды.</w:t>
      </w:r>
      <w:r w:rsidRPr="00961555">
        <w:rPr>
          <w:spacing w:val="29"/>
          <w:sz w:val="24"/>
          <w:szCs w:val="24"/>
        </w:rPr>
        <w:t xml:space="preserve"> </w:t>
      </w:r>
      <w:r w:rsidRPr="00961555">
        <w:rPr>
          <w:sz w:val="24"/>
          <w:szCs w:val="24"/>
        </w:rPr>
        <w:t>«Хождение</w:t>
      </w:r>
      <w:r w:rsidRPr="00961555">
        <w:rPr>
          <w:spacing w:val="21"/>
          <w:sz w:val="24"/>
          <w:szCs w:val="24"/>
        </w:rPr>
        <w:t xml:space="preserve"> </w:t>
      </w:r>
      <w:r w:rsidRPr="00961555">
        <w:rPr>
          <w:sz w:val="24"/>
          <w:szCs w:val="24"/>
        </w:rPr>
        <w:t>в</w:t>
      </w:r>
      <w:r w:rsidRPr="00961555">
        <w:rPr>
          <w:spacing w:val="28"/>
          <w:sz w:val="24"/>
          <w:szCs w:val="24"/>
        </w:rPr>
        <w:t xml:space="preserve"> </w:t>
      </w:r>
      <w:r w:rsidRPr="00961555">
        <w:rPr>
          <w:sz w:val="24"/>
          <w:szCs w:val="24"/>
        </w:rPr>
        <w:t>народ».</w:t>
      </w:r>
    </w:p>
    <w:p w:rsidR="00CF7B51" w:rsidRPr="00961555" w:rsidRDefault="00211A1E" w:rsidP="007768E4">
      <w:pPr>
        <w:pStyle w:val="a4"/>
        <w:jc w:val="left"/>
        <w:rPr>
          <w:sz w:val="24"/>
          <w:szCs w:val="24"/>
        </w:rPr>
      </w:pPr>
      <w:r w:rsidRPr="00961555">
        <w:rPr>
          <w:sz w:val="24"/>
          <w:szCs w:val="24"/>
        </w:rPr>
        <w:t>«Земля и воля» и её раскол. «Черный передел» и «Народная воля». Политический терроризм. Распространение</w:t>
      </w:r>
      <w:r w:rsidRPr="00961555">
        <w:rPr>
          <w:spacing w:val="80"/>
          <w:sz w:val="24"/>
          <w:szCs w:val="24"/>
        </w:rPr>
        <w:t xml:space="preserve"> </w:t>
      </w:r>
      <w:r w:rsidRPr="00961555">
        <w:rPr>
          <w:sz w:val="24"/>
          <w:szCs w:val="24"/>
        </w:rPr>
        <w:t>марксизма</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формирование</w:t>
      </w:r>
      <w:r w:rsidRPr="00961555">
        <w:rPr>
          <w:spacing w:val="80"/>
          <w:sz w:val="24"/>
          <w:szCs w:val="24"/>
        </w:rPr>
        <w:t xml:space="preserve"> </w:t>
      </w:r>
      <w:r w:rsidRPr="00961555">
        <w:rPr>
          <w:sz w:val="24"/>
          <w:szCs w:val="24"/>
        </w:rPr>
        <w:t>социал-демократии.</w:t>
      </w:r>
      <w:r w:rsidRPr="00961555">
        <w:rPr>
          <w:spacing w:val="80"/>
          <w:sz w:val="24"/>
          <w:szCs w:val="24"/>
        </w:rPr>
        <w:t xml:space="preserve"> </w:t>
      </w:r>
      <w:r w:rsidRPr="00961555">
        <w:rPr>
          <w:sz w:val="24"/>
          <w:szCs w:val="24"/>
        </w:rPr>
        <w:t>Группа</w:t>
      </w:r>
      <w:r w:rsidRPr="00961555">
        <w:rPr>
          <w:spacing w:val="80"/>
          <w:sz w:val="24"/>
          <w:szCs w:val="24"/>
        </w:rPr>
        <w:t xml:space="preserve"> </w:t>
      </w:r>
      <w:r w:rsidRPr="00961555">
        <w:rPr>
          <w:sz w:val="24"/>
          <w:szCs w:val="24"/>
        </w:rPr>
        <w:t>«Освобождение</w:t>
      </w:r>
      <w:r w:rsidRPr="00961555">
        <w:rPr>
          <w:spacing w:val="80"/>
          <w:sz w:val="24"/>
          <w:szCs w:val="24"/>
        </w:rPr>
        <w:t xml:space="preserve"> </w:t>
      </w:r>
      <w:r w:rsidRPr="00961555">
        <w:rPr>
          <w:sz w:val="24"/>
          <w:szCs w:val="24"/>
        </w:rPr>
        <w:t>труда».</w:t>
      </w:r>
    </w:p>
    <w:p w:rsidR="00CF7B51" w:rsidRPr="00961555" w:rsidRDefault="00211A1E" w:rsidP="007768E4">
      <w:pPr>
        <w:pStyle w:val="a4"/>
        <w:jc w:val="left"/>
        <w:rPr>
          <w:sz w:val="24"/>
          <w:szCs w:val="24"/>
        </w:rPr>
      </w:pPr>
      <w:r w:rsidRPr="00961555">
        <w:rPr>
          <w:sz w:val="24"/>
          <w:szCs w:val="24"/>
        </w:rPr>
        <w:t>«Союз</w:t>
      </w:r>
      <w:r w:rsidRPr="00961555">
        <w:rPr>
          <w:spacing w:val="-2"/>
          <w:sz w:val="24"/>
          <w:szCs w:val="24"/>
        </w:rPr>
        <w:t xml:space="preserve"> </w:t>
      </w:r>
      <w:r w:rsidRPr="00961555">
        <w:rPr>
          <w:sz w:val="24"/>
          <w:szCs w:val="24"/>
        </w:rPr>
        <w:t>борьбы</w:t>
      </w:r>
      <w:r w:rsidRPr="00961555">
        <w:rPr>
          <w:spacing w:val="-5"/>
          <w:sz w:val="24"/>
          <w:szCs w:val="24"/>
        </w:rPr>
        <w:t xml:space="preserve"> </w:t>
      </w:r>
      <w:r w:rsidRPr="00961555">
        <w:rPr>
          <w:sz w:val="24"/>
          <w:szCs w:val="24"/>
        </w:rPr>
        <w:t>за</w:t>
      </w:r>
      <w:r w:rsidRPr="00961555">
        <w:rPr>
          <w:spacing w:val="-8"/>
          <w:sz w:val="24"/>
          <w:szCs w:val="24"/>
        </w:rPr>
        <w:t xml:space="preserve"> </w:t>
      </w:r>
      <w:r w:rsidRPr="00961555">
        <w:rPr>
          <w:sz w:val="24"/>
          <w:szCs w:val="24"/>
        </w:rPr>
        <w:t>освобождение</w:t>
      </w:r>
      <w:r w:rsidRPr="00961555">
        <w:rPr>
          <w:spacing w:val="-4"/>
          <w:sz w:val="24"/>
          <w:szCs w:val="24"/>
        </w:rPr>
        <w:t xml:space="preserve"> </w:t>
      </w:r>
      <w:r w:rsidRPr="00961555">
        <w:rPr>
          <w:sz w:val="24"/>
          <w:szCs w:val="24"/>
        </w:rPr>
        <w:t>рабочего</w:t>
      </w:r>
      <w:r w:rsidRPr="00961555">
        <w:rPr>
          <w:spacing w:val="2"/>
          <w:sz w:val="24"/>
          <w:szCs w:val="24"/>
        </w:rPr>
        <w:t xml:space="preserve"> </w:t>
      </w:r>
      <w:r w:rsidRPr="00961555">
        <w:rPr>
          <w:sz w:val="24"/>
          <w:szCs w:val="24"/>
        </w:rPr>
        <w:t>класса».</w:t>
      </w:r>
      <w:r w:rsidRPr="00961555">
        <w:rPr>
          <w:spacing w:val="4"/>
          <w:sz w:val="24"/>
          <w:szCs w:val="24"/>
        </w:rPr>
        <w:t xml:space="preserve"> </w:t>
      </w:r>
      <w:r w:rsidRPr="00961555">
        <w:rPr>
          <w:sz w:val="24"/>
          <w:szCs w:val="24"/>
        </w:rPr>
        <w:t>I съезд</w:t>
      </w:r>
      <w:r w:rsidRPr="00961555">
        <w:rPr>
          <w:spacing w:val="-4"/>
          <w:sz w:val="24"/>
          <w:szCs w:val="24"/>
        </w:rPr>
        <w:t xml:space="preserve"> </w:t>
      </w:r>
      <w:r w:rsidRPr="00961555">
        <w:rPr>
          <w:spacing w:val="-2"/>
          <w:sz w:val="24"/>
          <w:szCs w:val="24"/>
        </w:rPr>
        <w:t>РСДРП.</w:t>
      </w:r>
    </w:p>
    <w:p w:rsidR="00CF7B51" w:rsidRPr="00961555" w:rsidRDefault="00211A1E" w:rsidP="007768E4">
      <w:pPr>
        <w:pStyle w:val="a4"/>
        <w:jc w:val="left"/>
        <w:rPr>
          <w:sz w:val="24"/>
          <w:szCs w:val="24"/>
        </w:rPr>
      </w:pPr>
      <w:r w:rsidRPr="00961555">
        <w:rPr>
          <w:sz w:val="24"/>
          <w:szCs w:val="24"/>
        </w:rPr>
        <w:t>Россия</w:t>
      </w:r>
      <w:r w:rsidRPr="00961555">
        <w:rPr>
          <w:spacing w:val="1"/>
          <w:sz w:val="24"/>
          <w:szCs w:val="24"/>
        </w:rPr>
        <w:t xml:space="preserve"> </w:t>
      </w:r>
      <w:r w:rsidRPr="00961555">
        <w:rPr>
          <w:sz w:val="24"/>
          <w:szCs w:val="24"/>
        </w:rPr>
        <w:t>на</w:t>
      </w:r>
      <w:r w:rsidRPr="00961555">
        <w:rPr>
          <w:spacing w:val="-4"/>
          <w:sz w:val="24"/>
          <w:szCs w:val="24"/>
        </w:rPr>
        <w:t xml:space="preserve"> </w:t>
      </w:r>
      <w:r w:rsidRPr="00961555">
        <w:rPr>
          <w:sz w:val="24"/>
          <w:szCs w:val="24"/>
        </w:rPr>
        <w:t>пороге</w:t>
      </w:r>
      <w:r w:rsidRPr="00961555">
        <w:rPr>
          <w:spacing w:val="-5"/>
          <w:sz w:val="24"/>
          <w:szCs w:val="24"/>
        </w:rPr>
        <w:t xml:space="preserve"> </w:t>
      </w:r>
      <w:r w:rsidRPr="00961555">
        <w:rPr>
          <w:sz w:val="24"/>
          <w:szCs w:val="24"/>
        </w:rPr>
        <w:t>ХХ</w:t>
      </w:r>
      <w:r w:rsidRPr="00961555">
        <w:rPr>
          <w:spacing w:val="1"/>
          <w:sz w:val="24"/>
          <w:szCs w:val="24"/>
        </w:rPr>
        <w:t xml:space="preserve"> </w:t>
      </w:r>
      <w:r w:rsidRPr="00961555">
        <w:rPr>
          <w:spacing w:val="-5"/>
          <w:sz w:val="24"/>
          <w:szCs w:val="24"/>
        </w:rPr>
        <w:t>в.</w:t>
      </w:r>
    </w:p>
    <w:p w:rsidR="00CF7B51" w:rsidRPr="00961555" w:rsidRDefault="00211A1E" w:rsidP="007768E4">
      <w:pPr>
        <w:pStyle w:val="a4"/>
        <w:jc w:val="left"/>
        <w:rPr>
          <w:sz w:val="24"/>
          <w:szCs w:val="24"/>
        </w:rPr>
      </w:pPr>
      <w:r w:rsidRPr="00961555">
        <w:rPr>
          <w:sz w:val="24"/>
          <w:szCs w:val="24"/>
        </w:rPr>
        <w:t>На пороге нового века: динамика и противоречия развития. Экономический рост. Промышленное</w:t>
      </w:r>
      <w:r w:rsidRPr="00961555">
        <w:rPr>
          <w:spacing w:val="-3"/>
          <w:sz w:val="24"/>
          <w:szCs w:val="24"/>
        </w:rPr>
        <w:t xml:space="preserve"> </w:t>
      </w:r>
      <w:r w:rsidRPr="00961555">
        <w:rPr>
          <w:sz w:val="24"/>
          <w:szCs w:val="24"/>
        </w:rPr>
        <w:t>развитие. Новая</w:t>
      </w:r>
      <w:r w:rsidRPr="00961555">
        <w:rPr>
          <w:spacing w:val="-2"/>
          <w:sz w:val="24"/>
          <w:szCs w:val="24"/>
        </w:rPr>
        <w:t xml:space="preserve"> </w:t>
      </w:r>
      <w:r w:rsidRPr="00961555">
        <w:rPr>
          <w:sz w:val="24"/>
          <w:szCs w:val="24"/>
        </w:rPr>
        <w:t>география</w:t>
      </w:r>
      <w:r w:rsidRPr="00961555">
        <w:rPr>
          <w:spacing w:val="-2"/>
          <w:sz w:val="24"/>
          <w:szCs w:val="24"/>
        </w:rPr>
        <w:t xml:space="preserve"> </w:t>
      </w:r>
      <w:r w:rsidRPr="00961555">
        <w:rPr>
          <w:sz w:val="24"/>
          <w:szCs w:val="24"/>
        </w:rPr>
        <w:t>экономики.</w:t>
      </w:r>
      <w:r w:rsidRPr="00961555">
        <w:rPr>
          <w:spacing w:val="-4"/>
          <w:sz w:val="24"/>
          <w:szCs w:val="24"/>
        </w:rPr>
        <w:t xml:space="preserve"> </w:t>
      </w:r>
      <w:r w:rsidRPr="00961555">
        <w:rPr>
          <w:sz w:val="24"/>
          <w:szCs w:val="24"/>
        </w:rPr>
        <w:t>Урбанизация</w:t>
      </w:r>
      <w:r w:rsidRPr="00961555">
        <w:rPr>
          <w:spacing w:val="-2"/>
          <w:sz w:val="24"/>
          <w:szCs w:val="24"/>
        </w:rPr>
        <w:t xml:space="preserve"> </w:t>
      </w:r>
      <w:r w:rsidRPr="00961555">
        <w:rPr>
          <w:sz w:val="24"/>
          <w:szCs w:val="24"/>
        </w:rPr>
        <w:t>и</w:t>
      </w:r>
      <w:r w:rsidRPr="00961555">
        <w:rPr>
          <w:spacing w:val="-5"/>
          <w:sz w:val="24"/>
          <w:szCs w:val="24"/>
        </w:rPr>
        <w:t xml:space="preserve"> </w:t>
      </w:r>
      <w:r w:rsidRPr="00961555">
        <w:rPr>
          <w:sz w:val="24"/>
          <w:szCs w:val="24"/>
        </w:rPr>
        <w:t>облик</w:t>
      </w:r>
      <w:r w:rsidRPr="00961555">
        <w:rPr>
          <w:spacing w:val="-7"/>
          <w:sz w:val="24"/>
          <w:szCs w:val="24"/>
        </w:rPr>
        <w:t xml:space="preserve"> </w:t>
      </w:r>
      <w:r w:rsidRPr="00961555">
        <w:rPr>
          <w:sz w:val="24"/>
          <w:szCs w:val="24"/>
        </w:rPr>
        <w:t>городов. От</w:t>
      </w:r>
      <w:r w:rsidRPr="00961555">
        <w:rPr>
          <w:sz w:val="24"/>
          <w:szCs w:val="24"/>
        </w:rPr>
        <w:t>е</w:t>
      </w:r>
      <w:r w:rsidRPr="00961555">
        <w:rPr>
          <w:sz w:val="24"/>
          <w:szCs w:val="24"/>
        </w:rPr>
        <w:t>чественный</w:t>
      </w:r>
      <w:r w:rsidRPr="00961555">
        <w:rPr>
          <w:spacing w:val="-1"/>
          <w:sz w:val="24"/>
          <w:szCs w:val="24"/>
        </w:rPr>
        <w:t xml:space="preserve"> </w:t>
      </w:r>
      <w:r w:rsidRPr="00961555">
        <w:rPr>
          <w:sz w:val="24"/>
          <w:szCs w:val="24"/>
        </w:rPr>
        <w:t xml:space="preserve">и </w:t>
      </w:r>
      <w:r w:rsidRPr="00961555">
        <w:rPr>
          <w:spacing w:val="-2"/>
          <w:sz w:val="24"/>
          <w:szCs w:val="24"/>
        </w:rPr>
        <w:t>иностранный</w:t>
      </w:r>
      <w:r w:rsidRPr="00961555">
        <w:rPr>
          <w:sz w:val="24"/>
          <w:szCs w:val="24"/>
        </w:rPr>
        <w:tab/>
      </w:r>
      <w:r w:rsidRPr="00961555">
        <w:rPr>
          <w:sz w:val="24"/>
          <w:szCs w:val="24"/>
        </w:rPr>
        <w:tab/>
      </w:r>
      <w:r w:rsidRPr="00961555">
        <w:rPr>
          <w:spacing w:val="-2"/>
          <w:sz w:val="24"/>
          <w:szCs w:val="24"/>
        </w:rPr>
        <w:t>капитал,</w:t>
      </w:r>
      <w:r w:rsidRPr="00961555">
        <w:rPr>
          <w:sz w:val="24"/>
          <w:szCs w:val="24"/>
        </w:rPr>
        <w:tab/>
      </w:r>
      <w:r w:rsidRPr="00961555">
        <w:rPr>
          <w:spacing w:val="-4"/>
          <w:sz w:val="24"/>
          <w:szCs w:val="24"/>
        </w:rPr>
        <w:t>его</w:t>
      </w:r>
      <w:r w:rsidRPr="00961555">
        <w:rPr>
          <w:sz w:val="24"/>
          <w:szCs w:val="24"/>
        </w:rPr>
        <w:tab/>
      </w:r>
      <w:r w:rsidRPr="00961555">
        <w:rPr>
          <w:spacing w:val="-4"/>
          <w:sz w:val="24"/>
          <w:szCs w:val="24"/>
        </w:rPr>
        <w:t xml:space="preserve">роль </w:t>
      </w:r>
      <w:r w:rsidRPr="00961555">
        <w:rPr>
          <w:sz w:val="24"/>
          <w:szCs w:val="24"/>
        </w:rPr>
        <w:t>в индустриализации страны. Россия ‒ мировой экспортер хлеба. Аграрный вопрос. Демография, социальная стратиф</w:t>
      </w:r>
      <w:r w:rsidRPr="00961555">
        <w:rPr>
          <w:sz w:val="24"/>
          <w:szCs w:val="24"/>
        </w:rPr>
        <w:t>и</w:t>
      </w:r>
      <w:r w:rsidRPr="00961555">
        <w:rPr>
          <w:sz w:val="24"/>
          <w:szCs w:val="24"/>
        </w:rPr>
        <w:t>кация. Разложение сословных структур. Формирование новых социальных страт. Буржу</w:t>
      </w:r>
      <w:r w:rsidRPr="00961555">
        <w:rPr>
          <w:sz w:val="24"/>
          <w:szCs w:val="24"/>
        </w:rPr>
        <w:t>а</w:t>
      </w:r>
      <w:r w:rsidRPr="00961555">
        <w:rPr>
          <w:sz w:val="24"/>
          <w:szCs w:val="24"/>
        </w:rPr>
        <w:t>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w:t>
      </w:r>
      <w:r w:rsidRPr="00961555">
        <w:rPr>
          <w:sz w:val="24"/>
          <w:szCs w:val="24"/>
        </w:rPr>
        <w:t>б</w:t>
      </w:r>
      <w:r w:rsidRPr="00961555">
        <w:rPr>
          <w:sz w:val="24"/>
          <w:szCs w:val="24"/>
        </w:rPr>
        <w:t>ществе. Церковь в условиях кризиса имперской идеологии. Распространение светской эт</w:t>
      </w:r>
      <w:r w:rsidRPr="00961555">
        <w:rPr>
          <w:sz w:val="24"/>
          <w:szCs w:val="24"/>
        </w:rPr>
        <w:t>и</w:t>
      </w:r>
      <w:r w:rsidRPr="00961555">
        <w:rPr>
          <w:sz w:val="24"/>
          <w:szCs w:val="24"/>
        </w:rPr>
        <w:t>ки и культуры.</w:t>
      </w:r>
    </w:p>
    <w:p w:rsidR="00CF7B51" w:rsidRPr="00961555" w:rsidRDefault="00211A1E" w:rsidP="007768E4">
      <w:pPr>
        <w:pStyle w:val="a4"/>
        <w:jc w:val="left"/>
        <w:rPr>
          <w:sz w:val="24"/>
          <w:szCs w:val="24"/>
        </w:rPr>
      </w:pPr>
      <w:r w:rsidRPr="00961555">
        <w:rPr>
          <w:sz w:val="24"/>
          <w:szCs w:val="24"/>
        </w:rPr>
        <w:t>Имперский</w:t>
      </w:r>
      <w:r w:rsidRPr="00961555">
        <w:rPr>
          <w:spacing w:val="78"/>
          <w:sz w:val="24"/>
          <w:szCs w:val="24"/>
        </w:rPr>
        <w:t xml:space="preserve">   </w:t>
      </w:r>
      <w:r w:rsidRPr="00961555">
        <w:rPr>
          <w:sz w:val="24"/>
          <w:szCs w:val="24"/>
        </w:rPr>
        <w:t>центр</w:t>
      </w:r>
      <w:r w:rsidRPr="00961555">
        <w:rPr>
          <w:spacing w:val="78"/>
          <w:sz w:val="24"/>
          <w:szCs w:val="24"/>
        </w:rPr>
        <w:t xml:space="preserve">   </w:t>
      </w:r>
      <w:r w:rsidRPr="00961555">
        <w:rPr>
          <w:sz w:val="24"/>
          <w:szCs w:val="24"/>
        </w:rPr>
        <w:t>и</w:t>
      </w:r>
      <w:r w:rsidRPr="00961555">
        <w:rPr>
          <w:spacing w:val="78"/>
          <w:sz w:val="24"/>
          <w:szCs w:val="24"/>
        </w:rPr>
        <w:t xml:space="preserve">   </w:t>
      </w:r>
      <w:r w:rsidRPr="00961555">
        <w:rPr>
          <w:sz w:val="24"/>
          <w:szCs w:val="24"/>
        </w:rPr>
        <w:t>регионы.</w:t>
      </w:r>
      <w:r w:rsidRPr="00961555">
        <w:rPr>
          <w:spacing w:val="79"/>
          <w:sz w:val="24"/>
          <w:szCs w:val="24"/>
        </w:rPr>
        <w:t xml:space="preserve">   </w:t>
      </w:r>
      <w:r w:rsidRPr="00961555">
        <w:rPr>
          <w:sz w:val="24"/>
          <w:szCs w:val="24"/>
        </w:rPr>
        <w:t>Национальная</w:t>
      </w:r>
      <w:r w:rsidRPr="00961555">
        <w:rPr>
          <w:spacing w:val="78"/>
          <w:sz w:val="24"/>
          <w:szCs w:val="24"/>
        </w:rPr>
        <w:t xml:space="preserve">   </w:t>
      </w:r>
      <w:r w:rsidRPr="00961555">
        <w:rPr>
          <w:sz w:val="24"/>
          <w:szCs w:val="24"/>
        </w:rPr>
        <w:t>политика,</w:t>
      </w:r>
      <w:r w:rsidRPr="00961555">
        <w:rPr>
          <w:spacing w:val="79"/>
          <w:sz w:val="24"/>
          <w:szCs w:val="24"/>
        </w:rPr>
        <w:t xml:space="preserve">   </w:t>
      </w:r>
      <w:r w:rsidRPr="00961555">
        <w:rPr>
          <w:sz w:val="24"/>
          <w:szCs w:val="24"/>
        </w:rPr>
        <w:t>этнич</w:t>
      </w:r>
      <w:r w:rsidRPr="00961555">
        <w:rPr>
          <w:sz w:val="24"/>
          <w:szCs w:val="24"/>
        </w:rPr>
        <w:t>е</w:t>
      </w:r>
      <w:r w:rsidRPr="00961555">
        <w:rPr>
          <w:sz w:val="24"/>
          <w:szCs w:val="24"/>
        </w:rPr>
        <w:t>ские</w:t>
      </w:r>
      <w:r w:rsidRPr="00961555">
        <w:rPr>
          <w:spacing w:val="78"/>
          <w:sz w:val="24"/>
          <w:szCs w:val="24"/>
        </w:rPr>
        <w:t xml:space="preserve">   </w:t>
      </w:r>
      <w:r w:rsidRPr="00961555">
        <w:rPr>
          <w:sz w:val="24"/>
          <w:szCs w:val="24"/>
        </w:rPr>
        <w:t>элиты и национально-культурные движения.</w:t>
      </w:r>
    </w:p>
    <w:p w:rsidR="00CF7B51" w:rsidRPr="00961555" w:rsidRDefault="00211A1E" w:rsidP="007768E4">
      <w:pPr>
        <w:pStyle w:val="a4"/>
        <w:jc w:val="left"/>
        <w:rPr>
          <w:sz w:val="24"/>
          <w:szCs w:val="24"/>
        </w:rPr>
      </w:pPr>
      <w:r w:rsidRPr="00961555">
        <w:rPr>
          <w:spacing w:val="-2"/>
          <w:sz w:val="24"/>
          <w:szCs w:val="24"/>
        </w:rPr>
        <w:t>Россия</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системе</w:t>
      </w:r>
      <w:r w:rsidRPr="00961555">
        <w:rPr>
          <w:sz w:val="24"/>
          <w:szCs w:val="24"/>
        </w:rPr>
        <w:tab/>
      </w:r>
      <w:r w:rsidRPr="00961555">
        <w:rPr>
          <w:spacing w:val="-2"/>
          <w:sz w:val="24"/>
          <w:szCs w:val="24"/>
        </w:rPr>
        <w:t>международных</w:t>
      </w:r>
      <w:r w:rsidRPr="00961555">
        <w:rPr>
          <w:sz w:val="24"/>
          <w:szCs w:val="24"/>
        </w:rPr>
        <w:tab/>
      </w:r>
      <w:r w:rsidRPr="00961555">
        <w:rPr>
          <w:spacing w:val="-2"/>
          <w:sz w:val="24"/>
          <w:szCs w:val="24"/>
        </w:rPr>
        <w:t>отношений.</w:t>
      </w:r>
      <w:r w:rsidRPr="00961555">
        <w:rPr>
          <w:sz w:val="24"/>
          <w:szCs w:val="24"/>
        </w:rPr>
        <w:tab/>
      </w:r>
      <w:r w:rsidRPr="00961555">
        <w:rPr>
          <w:spacing w:val="-2"/>
          <w:sz w:val="24"/>
          <w:szCs w:val="24"/>
        </w:rPr>
        <w:t xml:space="preserve">Политика </w:t>
      </w:r>
      <w:r w:rsidRPr="00961555">
        <w:rPr>
          <w:sz w:val="24"/>
          <w:szCs w:val="24"/>
        </w:rPr>
        <w:t>на Дальнем Востоке.</w:t>
      </w:r>
      <w:r w:rsidRPr="00961555">
        <w:rPr>
          <w:spacing w:val="-2"/>
          <w:sz w:val="24"/>
          <w:szCs w:val="24"/>
        </w:rPr>
        <w:t xml:space="preserve"> </w:t>
      </w:r>
      <w:r w:rsidRPr="00961555">
        <w:rPr>
          <w:sz w:val="24"/>
          <w:szCs w:val="24"/>
        </w:rPr>
        <w:t>Русско-японская война 1904-1905 гг.</w:t>
      </w:r>
      <w:r w:rsidRPr="00961555">
        <w:rPr>
          <w:spacing w:val="-2"/>
          <w:sz w:val="24"/>
          <w:szCs w:val="24"/>
        </w:rPr>
        <w:t xml:space="preserve"> </w:t>
      </w:r>
      <w:r w:rsidRPr="00961555">
        <w:rPr>
          <w:sz w:val="24"/>
          <w:szCs w:val="24"/>
        </w:rPr>
        <w:t xml:space="preserve">Оборона Порт-Артура. Цусимское сражение. 149.7.2.11.3. </w:t>
      </w:r>
      <w:r w:rsidRPr="00961555">
        <w:rPr>
          <w:position w:val="1"/>
          <w:sz w:val="24"/>
          <w:szCs w:val="24"/>
        </w:rPr>
        <w:t>Первая</w:t>
      </w:r>
      <w:r w:rsidRPr="00961555">
        <w:rPr>
          <w:spacing w:val="40"/>
          <w:position w:val="1"/>
          <w:sz w:val="24"/>
          <w:szCs w:val="24"/>
        </w:rPr>
        <w:t xml:space="preserve"> </w:t>
      </w:r>
      <w:r w:rsidRPr="00961555">
        <w:rPr>
          <w:position w:val="1"/>
          <w:sz w:val="24"/>
          <w:szCs w:val="24"/>
        </w:rPr>
        <w:t>российская</w:t>
      </w:r>
      <w:r w:rsidRPr="00961555">
        <w:rPr>
          <w:spacing w:val="40"/>
          <w:position w:val="1"/>
          <w:sz w:val="24"/>
          <w:szCs w:val="24"/>
        </w:rPr>
        <w:t xml:space="preserve"> </w:t>
      </w:r>
      <w:r w:rsidRPr="00961555">
        <w:rPr>
          <w:position w:val="1"/>
          <w:sz w:val="24"/>
          <w:szCs w:val="24"/>
        </w:rPr>
        <w:t>революция</w:t>
      </w:r>
      <w:r w:rsidRPr="00961555">
        <w:rPr>
          <w:spacing w:val="40"/>
          <w:position w:val="1"/>
          <w:sz w:val="24"/>
          <w:szCs w:val="24"/>
        </w:rPr>
        <w:t xml:space="preserve"> </w:t>
      </w:r>
      <w:r w:rsidRPr="00961555">
        <w:rPr>
          <w:position w:val="1"/>
          <w:sz w:val="24"/>
          <w:szCs w:val="24"/>
        </w:rPr>
        <w:t>1905-1907</w:t>
      </w:r>
      <w:r w:rsidRPr="00961555">
        <w:rPr>
          <w:spacing w:val="40"/>
          <w:position w:val="1"/>
          <w:sz w:val="24"/>
          <w:szCs w:val="24"/>
        </w:rPr>
        <w:t xml:space="preserve"> </w:t>
      </w:r>
      <w:r w:rsidRPr="00961555">
        <w:rPr>
          <w:position w:val="1"/>
          <w:sz w:val="24"/>
          <w:szCs w:val="24"/>
        </w:rPr>
        <w:t>гг.</w:t>
      </w:r>
      <w:r w:rsidRPr="00961555">
        <w:rPr>
          <w:spacing w:val="40"/>
          <w:position w:val="1"/>
          <w:sz w:val="24"/>
          <w:szCs w:val="24"/>
        </w:rPr>
        <w:t xml:space="preserve"> </w:t>
      </w:r>
      <w:r w:rsidRPr="00961555">
        <w:rPr>
          <w:position w:val="1"/>
          <w:sz w:val="24"/>
          <w:szCs w:val="24"/>
        </w:rPr>
        <w:t>Начало</w:t>
      </w:r>
      <w:r w:rsidRPr="00961555">
        <w:rPr>
          <w:spacing w:val="40"/>
          <w:position w:val="1"/>
          <w:sz w:val="24"/>
          <w:szCs w:val="24"/>
        </w:rPr>
        <w:t xml:space="preserve"> </w:t>
      </w:r>
      <w:r w:rsidRPr="00961555">
        <w:rPr>
          <w:position w:val="1"/>
          <w:sz w:val="24"/>
          <w:szCs w:val="24"/>
        </w:rPr>
        <w:t>парламентаризма</w:t>
      </w:r>
      <w:r w:rsidRPr="00961555">
        <w:rPr>
          <w:spacing w:val="40"/>
          <w:position w:val="1"/>
          <w:sz w:val="24"/>
          <w:szCs w:val="24"/>
        </w:rPr>
        <w:t xml:space="preserve"> </w:t>
      </w:r>
      <w:r w:rsidRPr="00961555">
        <w:rPr>
          <w:position w:val="1"/>
          <w:sz w:val="24"/>
          <w:szCs w:val="24"/>
        </w:rPr>
        <w:t>в</w:t>
      </w:r>
      <w:r w:rsidRPr="00961555">
        <w:rPr>
          <w:spacing w:val="40"/>
          <w:position w:val="1"/>
          <w:sz w:val="24"/>
          <w:szCs w:val="24"/>
        </w:rPr>
        <w:t xml:space="preserve"> </w:t>
      </w:r>
      <w:r w:rsidRPr="00961555">
        <w:rPr>
          <w:position w:val="1"/>
          <w:sz w:val="24"/>
          <w:szCs w:val="24"/>
        </w:rPr>
        <w:t>России.</w:t>
      </w:r>
    </w:p>
    <w:p w:rsidR="00CF7B51" w:rsidRPr="00961555" w:rsidRDefault="00211A1E" w:rsidP="007768E4">
      <w:pPr>
        <w:pStyle w:val="a4"/>
        <w:jc w:val="left"/>
        <w:rPr>
          <w:sz w:val="24"/>
          <w:szCs w:val="24"/>
        </w:rPr>
      </w:pPr>
      <w:r w:rsidRPr="00961555">
        <w:rPr>
          <w:spacing w:val="-2"/>
          <w:sz w:val="24"/>
          <w:szCs w:val="24"/>
        </w:rPr>
        <w:t>Николай</w:t>
      </w:r>
      <w:r w:rsidRPr="00961555">
        <w:rPr>
          <w:sz w:val="24"/>
          <w:szCs w:val="24"/>
        </w:rPr>
        <w:tab/>
      </w:r>
      <w:r w:rsidRPr="00961555">
        <w:rPr>
          <w:spacing w:val="-6"/>
          <w:sz w:val="24"/>
          <w:szCs w:val="24"/>
        </w:rPr>
        <w:t>II</w:t>
      </w:r>
      <w:r w:rsidRPr="00961555">
        <w:rPr>
          <w:sz w:val="24"/>
          <w:szCs w:val="24"/>
        </w:rPr>
        <w:tab/>
      </w:r>
      <w:r w:rsidRPr="00961555">
        <w:rPr>
          <w:spacing w:val="-10"/>
          <w:sz w:val="24"/>
          <w:szCs w:val="24"/>
        </w:rPr>
        <w:t>и</w:t>
      </w:r>
      <w:r w:rsidRPr="00961555">
        <w:rPr>
          <w:sz w:val="24"/>
          <w:szCs w:val="24"/>
        </w:rPr>
        <w:tab/>
      </w:r>
      <w:r w:rsidRPr="00961555">
        <w:rPr>
          <w:spacing w:val="-4"/>
          <w:sz w:val="24"/>
          <w:szCs w:val="24"/>
        </w:rPr>
        <w:t>его</w:t>
      </w:r>
      <w:r w:rsidRPr="00961555">
        <w:rPr>
          <w:sz w:val="24"/>
          <w:szCs w:val="24"/>
        </w:rPr>
        <w:tab/>
      </w:r>
      <w:r w:rsidRPr="00961555">
        <w:rPr>
          <w:spacing w:val="-2"/>
          <w:sz w:val="24"/>
          <w:szCs w:val="24"/>
        </w:rPr>
        <w:t>окружение.</w:t>
      </w:r>
      <w:r w:rsidRPr="00961555">
        <w:rPr>
          <w:sz w:val="24"/>
          <w:szCs w:val="24"/>
        </w:rPr>
        <w:tab/>
      </w:r>
      <w:r w:rsidRPr="00961555">
        <w:rPr>
          <w:spacing w:val="-2"/>
          <w:sz w:val="24"/>
          <w:szCs w:val="24"/>
        </w:rPr>
        <w:t>Деятельность</w:t>
      </w:r>
      <w:r w:rsidRPr="00961555">
        <w:rPr>
          <w:sz w:val="24"/>
          <w:szCs w:val="24"/>
        </w:rPr>
        <w:tab/>
      </w:r>
      <w:r w:rsidRPr="00961555">
        <w:rPr>
          <w:spacing w:val="-4"/>
          <w:sz w:val="24"/>
          <w:szCs w:val="24"/>
        </w:rPr>
        <w:t>В.К.</w:t>
      </w:r>
      <w:r w:rsidRPr="00961555">
        <w:rPr>
          <w:sz w:val="24"/>
          <w:szCs w:val="24"/>
        </w:rPr>
        <w:tab/>
      </w:r>
      <w:r w:rsidRPr="00961555">
        <w:rPr>
          <w:spacing w:val="-2"/>
          <w:sz w:val="24"/>
          <w:szCs w:val="24"/>
        </w:rPr>
        <w:t xml:space="preserve">Плеве </w:t>
      </w:r>
      <w:r w:rsidRPr="00961555">
        <w:rPr>
          <w:sz w:val="24"/>
          <w:szCs w:val="24"/>
        </w:rPr>
        <w:t>на посту министра внутренних дел. Оппозиционное либеральное движение. «Союз освобождения». Банкетная кампания.</w:t>
      </w:r>
    </w:p>
    <w:p w:rsidR="00CF7B51" w:rsidRPr="00961555" w:rsidRDefault="00211A1E" w:rsidP="007768E4">
      <w:pPr>
        <w:pStyle w:val="a4"/>
        <w:jc w:val="left"/>
        <w:rPr>
          <w:sz w:val="24"/>
          <w:szCs w:val="24"/>
        </w:rPr>
      </w:pPr>
      <w:r w:rsidRPr="00961555">
        <w:rPr>
          <w:sz w:val="24"/>
          <w:szCs w:val="24"/>
        </w:rPr>
        <w:t>Предпосылки Первой российской революции. Формы социальных протестов. Де</w:t>
      </w:r>
      <w:r w:rsidRPr="00961555">
        <w:rPr>
          <w:sz w:val="24"/>
          <w:szCs w:val="24"/>
        </w:rPr>
        <w:t>я</w:t>
      </w:r>
      <w:r w:rsidRPr="00961555">
        <w:rPr>
          <w:sz w:val="24"/>
          <w:szCs w:val="24"/>
        </w:rPr>
        <w:t>тельность профессиональных революционеров. Политический терроризм.</w:t>
      </w:r>
    </w:p>
    <w:p w:rsidR="00CF7B51" w:rsidRPr="00961555" w:rsidRDefault="00211A1E" w:rsidP="007768E4">
      <w:pPr>
        <w:pStyle w:val="a4"/>
        <w:jc w:val="left"/>
        <w:rPr>
          <w:sz w:val="24"/>
          <w:szCs w:val="24"/>
        </w:rPr>
      </w:pPr>
      <w:r w:rsidRPr="00961555">
        <w:rPr>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w:t>
      </w:r>
      <w:r w:rsidRPr="00961555">
        <w:rPr>
          <w:sz w:val="24"/>
          <w:szCs w:val="24"/>
        </w:rPr>
        <w:t>а</w:t>
      </w:r>
      <w:r w:rsidRPr="00961555">
        <w:rPr>
          <w:sz w:val="24"/>
          <w:szCs w:val="24"/>
        </w:rPr>
        <w:t xml:space="preserve">нифест 17 октября 1905 г. Формирование многопартийной системы. Политические партии, </w:t>
      </w:r>
      <w:r w:rsidRPr="00961555">
        <w:rPr>
          <w:sz w:val="24"/>
          <w:szCs w:val="24"/>
        </w:rPr>
        <w:lastRenderedPageBreak/>
        <w:t>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w:t>
      </w:r>
      <w:r w:rsidRPr="00961555">
        <w:rPr>
          <w:sz w:val="24"/>
          <w:szCs w:val="24"/>
        </w:rPr>
        <w:t>о</w:t>
      </w:r>
      <w:r w:rsidRPr="00961555">
        <w:rPr>
          <w:sz w:val="24"/>
          <w:szCs w:val="24"/>
        </w:rPr>
        <w:t>люцией. Советы и профсоюзы. Декабрьское 1905 г. вооруженное восстание в Москве. Ос</w:t>
      </w:r>
      <w:r w:rsidRPr="00961555">
        <w:rPr>
          <w:sz w:val="24"/>
          <w:szCs w:val="24"/>
        </w:rPr>
        <w:t>о</w:t>
      </w:r>
      <w:r w:rsidRPr="00961555">
        <w:rPr>
          <w:sz w:val="24"/>
          <w:szCs w:val="24"/>
        </w:rPr>
        <w:t>бенности революционных выступлений в 1906-1907 гг.</w:t>
      </w:r>
    </w:p>
    <w:p w:rsidR="00CF7B51" w:rsidRPr="00961555" w:rsidRDefault="00211A1E" w:rsidP="007768E4">
      <w:pPr>
        <w:pStyle w:val="a4"/>
        <w:jc w:val="left"/>
        <w:rPr>
          <w:sz w:val="24"/>
          <w:szCs w:val="24"/>
        </w:rPr>
      </w:pPr>
      <w:r w:rsidRPr="00961555">
        <w:rPr>
          <w:sz w:val="24"/>
          <w:szCs w:val="24"/>
        </w:rPr>
        <w:t>Избирательный закон 11 декабря 1905 г. Избирательная кампания в I Государстве</w:t>
      </w:r>
      <w:r w:rsidRPr="00961555">
        <w:rPr>
          <w:sz w:val="24"/>
          <w:szCs w:val="24"/>
        </w:rPr>
        <w:t>н</w:t>
      </w:r>
      <w:r w:rsidRPr="00961555">
        <w:rPr>
          <w:sz w:val="24"/>
          <w:szCs w:val="24"/>
        </w:rPr>
        <w:t>ную думу. Основные государственные законы 23 апреля 1906 г. Деятельность I и II Гос</w:t>
      </w:r>
      <w:r w:rsidRPr="00961555">
        <w:rPr>
          <w:sz w:val="24"/>
          <w:szCs w:val="24"/>
        </w:rPr>
        <w:t>у</w:t>
      </w:r>
      <w:r w:rsidRPr="00961555">
        <w:rPr>
          <w:sz w:val="24"/>
          <w:szCs w:val="24"/>
        </w:rPr>
        <w:t>дарственной думы: итоги и уроки.</w:t>
      </w:r>
    </w:p>
    <w:p w:rsidR="00CF7B51" w:rsidRPr="00961555" w:rsidRDefault="00211A1E" w:rsidP="007768E4">
      <w:pPr>
        <w:pStyle w:val="a4"/>
        <w:jc w:val="left"/>
        <w:rPr>
          <w:sz w:val="24"/>
          <w:szCs w:val="24"/>
        </w:rPr>
      </w:pPr>
      <w:r w:rsidRPr="00961555">
        <w:rPr>
          <w:position w:val="1"/>
          <w:sz w:val="24"/>
          <w:szCs w:val="24"/>
        </w:rPr>
        <w:t xml:space="preserve">Общество и власть после революции. Уроки революции: политическая </w:t>
      </w:r>
      <w:r w:rsidRPr="00961555">
        <w:rPr>
          <w:sz w:val="24"/>
          <w:szCs w:val="24"/>
        </w:rPr>
        <w:t>стабилизация и социальные преобразования. П.А. Столыпин:</w:t>
      </w:r>
      <w:r w:rsidRPr="00961555">
        <w:rPr>
          <w:spacing w:val="-1"/>
          <w:sz w:val="24"/>
          <w:szCs w:val="24"/>
        </w:rPr>
        <w:t xml:space="preserve"> </w:t>
      </w:r>
      <w:r w:rsidRPr="00961555">
        <w:rPr>
          <w:sz w:val="24"/>
          <w:szCs w:val="24"/>
        </w:rPr>
        <w:t>программа системных</w:t>
      </w:r>
      <w:r w:rsidRPr="00961555">
        <w:rPr>
          <w:spacing w:val="-1"/>
          <w:sz w:val="24"/>
          <w:szCs w:val="24"/>
        </w:rPr>
        <w:t xml:space="preserve"> </w:t>
      </w:r>
      <w:r w:rsidRPr="00961555">
        <w:rPr>
          <w:sz w:val="24"/>
          <w:szCs w:val="24"/>
        </w:rPr>
        <w:t>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CF7B51" w:rsidRPr="00961555" w:rsidRDefault="00211A1E" w:rsidP="007768E4">
      <w:pPr>
        <w:pStyle w:val="a4"/>
        <w:jc w:val="left"/>
        <w:rPr>
          <w:sz w:val="24"/>
          <w:szCs w:val="24"/>
        </w:rPr>
      </w:pPr>
      <w:r w:rsidRPr="00961555">
        <w:rPr>
          <w:sz w:val="24"/>
          <w:szCs w:val="24"/>
        </w:rPr>
        <w:t>Обострение</w:t>
      </w:r>
      <w:r w:rsidRPr="00961555">
        <w:rPr>
          <w:spacing w:val="80"/>
          <w:w w:val="150"/>
          <w:sz w:val="24"/>
          <w:szCs w:val="24"/>
        </w:rPr>
        <w:t xml:space="preserve">   </w:t>
      </w:r>
      <w:r w:rsidRPr="00961555">
        <w:rPr>
          <w:sz w:val="24"/>
          <w:szCs w:val="24"/>
        </w:rPr>
        <w:t>международной</w:t>
      </w:r>
      <w:r w:rsidRPr="00961555">
        <w:rPr>
          <w:spacing w:val="80"/>
          <w:w w:val="150"/>
          <w:sz w:val="24"/>
          <w:szCs w:val="24"/>
        </w:rPr>
        <w:t xml:space="preserve">   </w:t>
      </w:r>
      <w:r w:rsidRPr="00961555">
        <w:rPr>
          <w:sz w:val="24"/>
          <w:szCs w:val="24"/>
        </w:rPr>
        <w:t>обстановки.</w:t>
      </w:r>
      <w:r w:rsidRPr="00961555">
        <w:rPr>
          <w:spacing w:val="80"/>
          <w:w w:val="150"/>
          <w:sz w:val="24"/>
          <w:szCs w:val="24"/>
        </w:rPr>
        <w:t xml:space="preserve">   </w:t>
      </w:r>
      <w:r w:rsidRPr="00961555">
        <w:rPr>
          <w:sz w:val="24"/>
          <w:szCs w:val="24"/>
        </w:rPr>
        <w:t>Блоковая</w:t>
      </w:r>
      <w:r w:rsidRPr="00961555">
        <w:rPr>
          <w:spacing w:val="80"/>
          <w:w w:val="150"/>
          <w:sz w:val="24"/>
          <w:szCs w:val="24"/>
        </w:rPr>
        <w:t xml:space="preserve">   </w:t>
      </w:r>
      <w:r w:rsidRPr="00961555">
        <w:rPr>
          <w:sz w:val="24"/>
          <w:szCs w:val="24"/>
        </w:rPr>
        <w:t>система</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участие</w:t>
      </w:r>
      <w:r w:rsidRPr="00961555">
        <w:rPr>
          <w:spacing w:val="80"/>
          <w:sz w:val="24"/>
          <w:szCs w:val="24"/>
        </w:rPr>
        <w:t xml:space="preserve"> </w:t>
      </w:r>
      <w:r w:rsidRPr="00961555">
        <w:rPr>
          <w:sz w:val="24"/>
          <w:szCs w:val="24"/>
        </w:rPr>
        <w:t>в ней России. Россия в преддверии мировой катастрофы.</w:t>
      </w:r>
    </w:p>
    <w:p w:rsidR="00CF7B51" w:rsidRPr="00961555" w:rsidRDefault="00211A1E" w:rsidP="007768E4">
      <w:pPr>
        <w:pStyle w:val="a4"/>
        <w:jc w:val="left"/>
        <w:rPr>
          <w:sz w:val="24"/>
          <w:szCs w:val="24"/>
        </w:rPr>
      </w:pPr>
      <w:r w:rsidRPr="00961555">
        <w:rPr>
          <w:spacing w:val="-2"/>
          <w:position w:val="1"/>
          <w:sz w:val="24"/>
          <w:szCs w:val="24"/>
        </w:rPr>
        <w:t>Серебряный</w:t>
      </w:r>
      <w:r w:rsidRPr="00961555">
        <w:rPr>
          <w:position w:val="1"/>
          <w:sz w:val="24"/>
          <w:szCs w:val="24"/>
        </w:rPr>
        <w:tab/>
      </w:r>
      <w:r w:rsidRPr="00961555">
        <w:rPr>
          <w:spacing w:val="-4"/>
          <w:position w:val="1"/>
          <w:sz w:val="24"/>
          <w:szCs w:val="24"/>
        </w:rPr>
        <w:t>век</w:t>
      </w:r>
      <w:r w:rsidRPr="00961555">
        <w:rPr>
          <w:position w:val="1"/>
          <w:sz w:val="24"/>
          <w:szCs w:val="24"/>
        </w:rPr>
        <w:tab/>
      </w:r>
      <w:r w:rsidRPr="00961555">
        <w:rPr>
          <w:spacing w:val="-2"/>
          <w:position w:val="1"/>
          <w:sz w:val="24"/>
          <w:szCs w:val="24"/>
        </w:rPr>
        <w:t>российской</w:t>
      </w:r>
      <w:r w:rsidRPr="00961555">
        <w:rPr>
          <w:position w:val="1"/>
          <w:sz w:val="24"/>
          <w:szCs w:val="24"/>
        </w:rPr>
        <w:tab/>
      </w:r>
      <w:r w:rsidRPr="00961555">
        <w:rPr>
          <w:spacing w:val="-2"/>
          <w:position w:val="1"/>
          <w:sz w:val="24"/>
          <w:szCs w:val="24"/>
        </w:rPr>
        <w:t>культуры.</w:t>
      </w:r>
      <w:r w:rsidRPr="00961555">
        <w:rPr>
          <w:position w:val="1"/>
          <w:sz w:val="24"/>
          <w:szCs w:val="24"/>
        </w:rPr>
        <w:tab/>
      </w:r>
      <w:r w:rsidRPr="00961555">
        <w:rPr>
          <w:spacing w:val="-2"/>
          <w:position w:val="1"/>
          <w:sz w:val="24"/>
          <w:szCs w:val="24"/>
        </w:rPr>
        <w:t>Новые</w:t>
      </w:r>
      <w:r w:rsidRPr="00961555">
        <w:rPr>
          <w:position w:val="1"/>
          <w:sz w:val="24"/>
          <w:szCs w:val="24"/>
        </w:rPr>
        <w:tab/>
      </w:r>
      <w:r w:rsidRPr="00961555">
        <w:rPr>
          <w:spacing w:val="-2"/>
          <w:position w:val="1"/>
          <w:sz w:val="24"/>
          <w:szCs w:val="24"/>
        </w:rPr>
        <w:t xml:space="preserve">явления </w:t>
      </w:r>
      <w:r w:rsidRPr="00961555">
        <w:rPr>
          <w:sz w:val="24"/>
          <w:szCs w:val="24"/>
        </w:rPr>
        <w:t>в художественной литературе и искусстве. Мировоззренческие ценности и стиль жизни. Литература начала XX в. Живопись.</w:t>
      </w:r>
    </w:p>
    <w:p w:rsidR="00CF7B51" w:rsidRPr="00961555" w:rsidRDefault="00211A1E" w:rsidP="007768E4">
      <w:pPr>
        <w:pStyle w:val="a4"/>
        <w:jc w:val="left"/>
        <w:rPr>
          <w:sz w:val="24"/>
          <w:szCs w:val="24"/>
        </w:rPr>
      </w:pPr>
      <w:r w:rsidRPr="00961555">
        <w:rPr>
          <w:sz w:val="24"/>
          <w:szCs w:val="24"/>
        </w:rPr>
        <w:t>«Мир</w:t>
      </w:r>
      <w:r w:rsidRPr="00961555">
        <w:rPr>
          <w:spacing w:val="71"/>
          <w:sz w:val="24"/>
          <w:szCs w:val="24"/>
        </w:rPr>
        <w:t xml:space="preserve">   </w:t>
      </w:r>
      <w:r w:rsidRPr="00961555">
        <w:rPr>
          <w:sz w:val="24"/>
          <w:szCs w:val="24"/>
        </w:rPr>
        <w:t>искусства».</w:t>
      </w:r>
      <w:r w:rsidRPr="00961555">
        <w:rPr>
          <w:spacing w:val="73"/>
          <w:sz w:val="24"/>
          <w:szCs w:val="24"/>
        </w:rPr>
        <w:t xml:space="preserve">   </w:t>
      </w:r>
      <w:r w:rsidRPr="00961555">
        <w:rPr>
          <w:sz w:val="24"/>
          <w:szCs w:val="24"/>
        </w:rPr>
        <w:t>Архитектура.</w:t>
      </w:r>
      <w:r w:rsidRPr="00961555">
        <w:rPr>
          <w:spacing w:val="72"/>
          <w:sz w:val="24"/>
          <w:szCs w:val="24"/>
        </w:rPr>
        <w:t xml:space="preserve">   </w:t>
      </w:r>
      <w:r w:rsidRPr="00961555">
        <w:rPr>
          <w:sz w:val="24"/>
          <w:szCs w:val="24"/>
        </w:rPr>
        <w:t>Скульптура.</w:t>
      </w:r>
      <w:r w:rsidRPr="00961555">
        <w:rPr>
          <w:spacing w:val="72"/>
          <w:sz w:val="24"/>
          <w:szCs w:val="24"/>
        </w:rPr>
        <w:t xml:space="preserve">   </w:t>
      </w:r>
      <w:r w:rsidRPr="00961555">
        <w:rPr>
          <w:sz w:val="24"/>
          <w:szCs w:val="24"/>
        </w:rPr>
        <w:t>Драматический</w:t>
      </w:r>
      <w:r w:rsidRPr="00961555">
        <w:rPr>
          <w:spacing w:val="71"/>
          <w:sz w:val="24"/>
          <w:szCs w:val="24"/>
        </w:rPr>
        <w:t xml:space="preserve">   </w:t>
      </w:r>
      <w:r w:rsidRPr="00961555">
        <w:rPr>
          <w:sz w:val="24"/>
          <w:szCs w:val="24"/>
        </w:rPr>
        <w:t>театр:</w:t>
      </w:r>
      <w:r w:rsidRPr="00961555">
        <w:rPr>
          <w:spacing w:val="71"/>
          <w:sz w:val="24"/>
          <w:szCs w:val="24"/>
        </w:rPr>
        <w:t xml:space="preserve">   </w:t>
      </w:r>
      <w:r w:rsidRPr="00961555">
        <w:rPr>
          <w:sz w:val="24"/>
          <w:szCs w:val="24"/>
        </w:rPr>
        <w:t>традиции и новаторство. Музыка. «Русские сезоны» в Париже. Зарождение российского кинематографа.</w:t>
      </w:r>
    </w:p>
    <w:p w:rsidR="00CF7B51" w:rsidRPr="00961555" w:rsidRDefault="00211A1E" w:rsidP="007768E4">
      <w:pPr>
        <w:pStyle w:val="a4"/>
        <w:jc w:val="left"/>
        <w:rPr>
          <w:sz w:val="24"/>
          <w:szCs w:val="24"/>
        </w:rPr>
      </w:pPr>
      <w:r w:rsidRPr="00961555">
        <w:rPr>
          <w:sz w:val="24"/>
          <w:szCs w:val="24"/>
        </w:rPr>
        <w:t>Развитие народного просвещения: попытка преодоления разрыва между образова</w:t>
      </w:r>
      <w:r w:rsidRPr="00961555">
        <w:rPr>
          <w:sz w:val="24"/>
          <w:szCs w:val="24"/>
        </w:rPr>
        <w:t>н</w:t>
      </w:r>
      <w:r w:rsidRPr="00961555">
        <w:rPr>
          <w:sz w:val="24"/>
          <w:szCs w:val="24"/>
        </w:rPr>
        <w:t>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w:t>
      </w:r>
      <w:r w:rsidRPr="00961555">
        <w:rPr>
          <w:sz w:val="24"/>
          <w:szCs w:val="24"/>
        </w:rPr>
        <w:t>ь</w:t>
      </w:r>
      <w:r w:rsidRPr="00961555">
        <w:rPr>
          <w:sz w:val="24"/>
          <w:szCs w:val="24"/>
        </w:rPr>
        <w:t>туру.</w:t>
      </w:r>
    </w:p>
    <w:p w:rsidR="00CF7B51" w:rsidRPr="00961555" w:rsidRDefault="00211A1E" w:rsidP="007768E4">
      <w:pPr>
        <w:pStyle w:val="a4"/>
        <w:jc w:val="left"/>
        <w:rPr>
          <w:sz w:val="24"/>
          <w:szCs w:val="24"/>
        </w:rPr>
      </w:pPr>
      <w:r w:rsidRPr="00961555">
        <w:rPr>
          <w:position w:val="1"/>
          <w:sz w:val="24"/>
          <w:szCs w:val="24"/>
        </w:rPr>
        <w:t>Наш</w:t>
      </w:r>
      <w:r w:rsidRPr="00961555">
        <w:rPr>
          <w:spacing w:val="-3"/>
          <w:position w:val="1"/>
          <w:sz w:val="24"/>
          <w:szCs w:val="24"/>
        </w:rPr>
        <w:t xml:space="preserve"> </w:t>
      </w:r>
      <w:r w:rsidRPr="00961555">
        <w:rPr>
          <w:position w:val="1"/>
          <w:sz w:val="24"/>
          <w:szCs w:val="24"/>
        </w:rPr>
        <w:t>край</w:t>
      </w:r>
      <w:r w:rsidRPr="00961555">
        <w:rPr>
          <w:spacing w:val="-8"/>
          <w:position w:val="1"/>
          <w:sz w:val="24"/>
          <w:szCs w:val="24"/>
        </w:rPr>
        <w:t xml:space="preserve"> </w:t>
      </w:r>
      <w:r w:rsidRPr="00961555">
        <w:rPr>
          <w:position w:val="1"/>
          <w:sz w:val="24"/>
          <w:szCs w:val="24"/>
        </w:rPr>
        <w:t>в</w:t>
      </w:r>
      <w:r w:rsidRPr="00961555">
        <w:rPr>
          <w:spacing w:val="-3"/>
          <w:position w:val="1"/>
          <w:sz w:val="24"/>
          <w:szCs w:val="24"/>
        </w:rPr>
        <w:t xml:space="preserve"> </w:t>
      </w:r>
      <w:r w:rsidRPr="00961555">
        <w:rPr>
          <w:position w:val="1"/>
          <w:sz w:val="24"/>
          <w:szCs w:val="24"/>
        </w:rPr>
        <w:t>XIX</w:t>
      </w:r>
      <w:r w:rsidRPr="00961555">
        <w:rPr>
          <w:spacing w:val="-5"/>
          <w:position w:val="1"/>
          <w:sz w:val="24"/>
          <w:szCs w:val="24"/>
        </w:rPr>
        <w:t xml:space="preserve"> </w:t>
      </w:r>
      <w:r w:rsidRPr="00961555">
        <w:rPr>
          <w:position w:val="1"/>
          <w:sz w:val="24"/>
          <w:szCs w:val="24"/>
        </w:rPr>
        <w:t>‒</w:t>
      </w:r>
      <w:r w:rsidRPr="00961555">
        <w:rPr>
          <w:spacing w:val="-9"/>
          <w:position w:val="1"/>
          <w:sz w:val="24"/>
          <w:szCs w:val="24"/>
        </w:rPr>
        <w:t xml:space="preserve"> </w:t>
      </w:r>
      <w:r w:rsidRPr="00961555">
        <w:rPr>
          <w:position w:val="1"/>
          <w:sz w:val="24"/>
          <w:szCs w:val="24"/>
        </w:rPr>
        <w:t>начале</w:t>
      </w:r>
      <w:r w:rsidRPr="00961555">
        <w:rPr>
          <w:spacing w:val="-6"/>
          <w:position w:val="1"/>
          <w:sz w:val="24"/>
          <w:szCs w:val="24"/>
        </w:rPr>
        <w:t xml:space="preserve"> </w:t>
      </w:r>
      <w:r w:rsidRPr="00961555">
        <w:rPr>
          <w:position w:val="1"/>
          <w:sz w:val="24"/>
          <w:szCs w:val="24"/>
        </w:rPr>
        <w:t>ХХ</w:t>
      </w:r>
      <w:r w:rsidRPr="00961555">
        <w:rPr>
          <w:spacing w:val="-6"/>
          <w:position w:val="1"/>
          <w:sz w:val="24"/>
          <w:szCs w:val="24"/>
        </w:rPr>
        <w:t xml:space="preserve"> </w:t>
      </w:r>
      <w:r w:rsidRPr="00961555">
        <w:rPr>
          <w:position w:val="1"/>
          <w:sz w:val="24"/>
          <w:szCs w:val="24"/>
        </w:rPr>
        <w:t xml:space="preserve">в. </w:t>
      </w:r>
      <w:r w:rsidRPr="00961555">
        <w:rPr>
          <w:sz w:val="24"/>
          <w:szCs w:val="24"/>
        </w:rPr>
        <w:t xml:space="preserve">149.7.2.13. </w:t>
      </w:r>
      <w:r w:rsidRPr="00961555">
        <w:rPr>
          <w:position w:val="1"/>
          <w:sz w:val="24"/>
          <w:szCs w:val="24"/>
        </w:rPr>
        <w:t>Обобщение.</w:t>
      </w:r>
    </w:p>
    <w:p w:rsidR="00CF7B51" w:rsidRPr="00961555" w:rsidRDefault="00211A1E" w:rsidP="007768E4">
      <w:pPr>
        <w:pStyle w:val="a4"/>
        <w:jc w:val="left"/>
        <w:rPr>
          <w:sz w:val="24"/>
          <w:szCs w:val="24"/>
        </w:rPr>
      </w:pPr>
      <w:r w:rsidRPr="00961555">
        <w:rPr>
          <w:spacing w:val="-2"/>
          <w:sz w:val="24"/>
          <w:szCs w:val="24"/>
        </w:rPr>
        <w:t>Планируемые</w:t>
      </w:r>
      <w:r w:rsidRPr="00961555">
        <w:rPr>
          <w:sz w:val="24"/>
          <w:szCs w:val="24"/>
        </w:rPr>
        <w:tab/>
      </w:r>
      <w:r w:rsidRPr="00961555">
        <w:rPr>
          <w:spacing w:val="-2"/>
          <w:sz w:val="24"/>
          <w:szCs w:val="24"/>
        </w:rPr>
        <w:t>результаты</w:t>
      </w:r>
      <w:r w:rsidRPr="00961555">
        <w:rPr>
          <w:sz w:val="24"/>
          <w:szCs w:val="24"/>
        </w:rPr>
        <w:tab/>
      </w:r>
      <w:r w:rsidRPr="00961555">
        <w:rPr>
          <w:spacing w:val="-2"/>
          <w:sz w:val="24"/>
          <w:szCs w:val="24"/>
        </w:rPr>
        <w:t>освоения</w:t>
      </w:r>
      <w:r w:rsidRPr="00961555">
        <w:rPr>
          <w:sz w:val="24"/>
          <w:szCs w:val="24"/>
        </w:rPr>
        <w:tab/>
      </w:r>
      <w:r w:rsidRPr="00961555">
        <w:rPr>
          <w:spacing w:val="-2"/>
          <w:sz w:val="24"/>
          <w:szCs w:val="24"/>
        </w:rPr>
        <w:t>программы</w:t>
      </w:r>
      <w:r w:rsidRPr="00961555">
        <w:rPr>
          <w:sz w:val="24"/>
          <w:szCs w:val="24"/>
        </w:rPr>
        <w:tab/>
      </w:r>
      <w:r w:rsidRPr="00961555">
        <w:rPr>
          <w:spacing w:val="-6"/>
          <w:sz w:val="24"/>
          <w:szCs w:val="24"/>
        </w:rPr>
        <w:t>по</w:t>
      </w:r>
      <w:r w:rsidRPr="00961555">
        <w:rPr>
          <w:sz w:val="24"/>
          <w:szCs w:val="24"/>
        </w:rPr>
        <w:tab/>
      </w:r>
      <w:r w:rsidRPr="00961555">
        <w:rPr>
          <w:spacing w:val="-2"/>
          <w:sz w:val="24"/>
          <w:szCs w:val="24"/>
        </w:rPr>
        <w:t xml:space="preserve">истории </w:t>
      </w:r>
      <w:r w:rsidRPr="00961555">
        <w:rPr>
          <w:sz w:val="24"/>
          <w:szCs w:val="24"/>
        </w:rPr>
        <w:t>на уровне основного общего образования.</w:t>
      </w:r>
    </w:p>
    <w:p w:rsidR="00CF7B51" w:rsidRPr="00961555" w:rsidRDefault="00211A1E" w:rsidP="007768E4">
      <w:pPr>
        <w:pStyle w:val="a4"/>
        <w:jc w:val="left"/>
        <w:rPr>
          <w:sz w:val="24"/>
          <w:szCs w:val="24"/>
        </w:rPr>
      </w:pPr>
      <w:r w:rsidRPr="00961555">
        <w:rPr>
          <w:sz w:val="24"/>
          <w:szCs w:val="24"/>
        </w:rPr>
        <w:t>К</w:t>
      </w:r>
      <w:r w:rsidRPr="00961555">
        <w:rPr>
          <w:spacing w:val="-12"/>
          <w:sz w:val="24"/>
          <w:szCs w:val="24"/>
        </w:rPr>
        <w:t xml:space="preserve"> </w:t>
      </w:r>
      <w:r w:rsidRPr="00961555">
        <w:rPr>
          <w:sz w:val="24"/>
          <w:szCs w:val="24"/>
        </w:rPr>
        <w:t>важнейшим</w:t>
      </w:r>
      <w:r w:rsidRPr="00961555">
        <w:rPr>
          <w:spacing w:val="-4"/>
          <w:sz w:val="24"/>
          <w:szCs w:val="24"/>
        </w:rPr>
        <w:t xml:space="preserve"> </w:t>
      </w:r>
      <w:r w:rsidRPr="00961555">
        <w:rPr>
          <w:sz w:val="24"/>
          <w:szCs w:val="24"/>
        </w:rPr>
        <w:t>личностным</w:t>
      </w:r>
      <w:r w:rsidRPr="00961555">
        <w:rPr>
          <w:spacing w:val="-6"/>
          <w:sz w:val="24"/>
          <w:szCs w:val="24"/>
        </w:rPr>
        <w:t xml:space="preserve"> </w:t>
      </w:r>
      <w:r w:rsidRPr="00961555">
        <w:rPr>
          <w:sz w:val="24"/>
          <w:szCs w:val="24"/>
        </w:rPr>
        <w:t>результатам</w:t>
      </w:r>
      <w:r w:rsidRPr="00961555">
        <w:rPr>
          <w:spacing w:val="4"/>
          <w:sz w:val="24"/>
          <w:szCs w:val="24"/>
        </w:rPr>
        <w:t xml:space="preserve"> </w:t>
      </w:r>
      <w:r w:rsidRPr="00961555">
        <w:rPr>
          <w:sz w:val="24"/>
          <w:szCs w:val="24"/>
        </w:rPr>
        <w:t>изучения</w:t>
      </w:r>
      <w:r w:rsidRPr="00961555">
        <w:rPr>
          <w:spacing w:val="-2"/>
          <w:sz w:val="24"/>
          <w:szCs w:val="24"/>
        </w:rPr>
        <w:t xml:space="preserve"> </w:t>
      </w:r>
      <w:r w:rsidRPr="00961555">
        <w:rPr>
          <w:sz w:val="24"/>
          <w:szCs w:val="24"/>
        </w:rPr>
        <w:t>истории</w:t>
      </w:r>
      <w:r w:rsidRPr="00961555">
        <w:rPr>
          <w:spacing w:val="-11"/>
          <w:sz w:val="24"/>
          <w:szCs w:val="24"/>
        </w:rPr>
        <w:t xml:space="preserve"> </w:t>
      </w:r>
      <w:r w:rsidRPr="00961555">
        <w:rPr>
          <w:spacing w:val="-2"/>
          <w:sz w:val="24"/>
          <w:szCs w:val="24"/>
        </w:rPr>
        <w:t>относятся:</w:t>
      </w:r>
    </w:p>
    <w:p w:rsidR="00CF7B51" w:rsidRPr="00961555" w:rsidRDefault="00211A1E" w:rsidP="007768E4">
      <w:pPr>
        <w:pStyle w:val="a4"/>
        <w:jc w:val="left"/>
        <w:rPr>
          <w:sz w:val="24"/>
          <w:szCs w:val="24"/>
        </w:rPr>
      </w:pPr>
      <w:r w:rsidRPr="00961555">
        <w:rPr>
          <w:sz w:val="24"/>
          <w:szCs w:val="24"/>
        </w:rPr>
        <w:t>в</w:t>
      </w:r>
      <w:r w:rsidRPr="00961555">
        <w:rPr>
          <w:spacing w:val="53"/>
          <w:sz w:val="24"/>
          <w:szCs w:val="24"/>
        </w:rPr>
        <w:t xml:space="preserve"> </w:t>
      </w:r>
      <w:r w:rsidRPr="00961555">
        <w:rPr>
          <w:sz w:val="24"/>
          <w:szCs w:val="24"/>
        </w:rPr>
        <w:t>сфере</w:t>
      </w:r>
      <w:r w:rsidRPr="00961555">
        <w:rPr>
          <w:spacing w:val="58"/>
          <w:sz w:val="24"/>
          <w:szCs w:val="24"/>
        </w:rPr>
        <w:t xml:space="preserve"> </w:t>
      </w:r>
      <w:r w:rsidRPr="00961555">
        <w:rPr>
          <w:sz w:val="24"/>
          <w:szCs w:val="24"/>
        </w:rPr>
        <w:t>патриотического</w:t>
      </w:r>
      <w:r w:rsidRPr="00961555">
        <w:rPr>
          <w:spacing w:val="58"/>
          <w:sz w:val="24"/>
          <w:szCs w:val="24"/>
        </w:rPr>
        <w:t xml:space="preserve"> </w:t>
      </w:r>
      <w:r w:rsidRPr="00961555">
        <w:rPr>
          <w:sz w:val="24"/>
          <w:szCs w:val="24"/>
        </w:rPr>
        <w:t>воспитания:</w:t>
      </w:r>
      <w:r w:rsidRPr="00961555">
        <w:rPr>
          <w:spacing w:val="55"/>
          <w:sz w:val="24"/>
          <w:szCs w:val="24"/>
        </w:rPr>
        <w:t xml:space="preserve"> </w:t>
      </w:r>
      <w:r w:rsidRPr="00961555">
        <w:rPr>
          <w:sz w:val="24"/>
          <w:szCs w:val="24"/>
        </w:rPr>
        <w:t>осознание</w:t>
      </w:r>
      <w:r w:rsidRPr="00961555">
        <w:rPr>
          <w:spacing w:val="57"/>
          <w:sz w:val="24"/>
          <w:szCs w:val="24"/>
        </w:rPr>
        <w:t xml:space="preserve"> </w:t>
      </w:r>
      <w:r w:rsidRPr="00961555">
        <w:rPr>
          <w:sz w:val="24"/>
          <w:szCs w:val="24"/>
        </w:rPr>
        <w:t>российской</w:t>
      </w:r>
      <w:r w:rsidRPr="00961555">
        <w:rPr>
          <w:spacing w:val="55"/>
          <w:sz w:val="24"/>
          <w:szCs w:val="24"/>
        </w:rPr>
        <w:t xml:space="preserve"> </w:t>
      </w:r>
      <w:r w:rsidRPr="00961555">
        <w:rPr>
          <w:sz w:val="24"/>
          <w:szCs w:val="24"/>
        </w:rPr>
        <w:t>гражданской</w:t>
      </w:r>
      <w:r w:rsidRPr="00961555">
        <w:rPr>
          <w:spacing w:val="55"/>
          <w:sz w:val="24"/>
          <w:szCs w:val="24"/>
        </w:rPr>
        <w:t xml:space="preserve"> </w:t>
      </w:r>
      <w:r w:rsidRPr="00961555">
        <w:rPr>
          <w:sz w:val="24"/>
          <w:szCs w:val="24"/>
        </w:rPr>
        <w:t>иде</w:t>
      </w:r>
      <w:r w:rsidRPr="00961555">
        <w:rPr>
          <w:sz w:val="24"/>
          <w:szCs w:val="24"/>
        </w:rPr>
        <w:t>н</w:t>
      </w:r>
      <w:r w:rsidRPr="00961555">
        <w:rPr>
          <w:sz w:val="24"/>
          <w:szCs w:val="24"/>
        </w:rPr>
        <w:t>тичности</w:t>
      </w:r>
      <w:r w:rsidRPr="00961555">
        <w:rPr>
          <w:spacing w:val="55"/>
          <w:sz w:val="24"/>
          <w:szCs w:val="24"/>
        </w:rPr>
        <w:t xml:space="preserve"> </w:t>
      </w:r>
      <w:r w:rsidRPr="00961555">
        <w:rPr>
          <w:spacing w:val="-10"/>
          <w:sz w:val="24"/>
          <w:szCs w:val="24"/>
        </w:rPr>
        <w:t>в</w:t>
      </w:r>
    </w:p>
    <w:p w:rsidR="00CF7B51" w:rsidRPr="00961555" w:rsidRDefault="00211A1E" w:rsidP="007768E4">
      <w:pPr>
        <w:pStyle w:val="a4"/>
        <w:jc w:val="left"/>
        <w:rPr>
          <w:sz w:val="24"/>
          <w:szCs w:val="24"/>
        </w:rPr>
      </w:pPr>
      <w:r w:rsidRPr="00961555">
        <w:rPr>
          <w:sz w:val="24"/>
          <w:szCs w:val="24"/>
        </w:rPr>
        <w:t>поликультурном и</w:t>
      </w:r>
      <w:r w:rsidRPr="00961555">
        <w:rPr>
          <w:spacing w:val="-3"/>
          <w:sz w:val="24"/>
          <w:szCs w:val="24"/>
        </w:rPr>
        <w:t xml:space="preserve"> </w:t>
      </w:r>
      <w:r w:rsidRPr="00961555">
        <w:rPr>
          <w:sz w:val="24"/>
          <w:szCs w:val="24"/>
        </w:rPr>
        <w:t>многоконфессиональном</w:t>
      </w:r>
      <w:r w:rsidRPr="00961555">
        <w:rPr>
          <w:spacing w:val="-6"/>
          <w:sz w:val="24"/>
          <w:szCs w:val="24"/>
        </w:rPr>
        <w:t xml:space="preserve"> </w:t>
      </w:r>
      <w:r w:rsidRPr="00961555">
        <w:rPr>
          <w:sz w:val="24"/>
          <w:szCs w:val="24"/>
        </w:rPr>
        <w:t>обществе,</w:t>
      </w:r>
      <w:r w:rsidRPr="00961555">
        <w:rPr>
          <w:spacing w:val="-2"/>
          <w:sz w:val="24"/>
          <w:szCs w:val="24"/>
        </w:rPr>
        <w:t xml:space="preserve"> </w:t>
      </w:r>
      <w:r w:rsidRPr="00961555">
        <w:rPr>
          <w:sz w:val="24"/>
          <w:szCs w:val="24"/>
        </w:rPr>
        <w:t>проявление интереса к</w:t>
      </w:r>
      <w:r w:rsidRPr="00961555">
        <w:rPr>
          <w:spacing w:val="-1"/>
          <w:sz w:val="24"/>
          <w:szCs w:val="24"/>
        </w:rPr>
        <w:t xml:space="preserve"> </w:t>
      </w:r>
      <w:r w:rsidRPr="00961555">
        <w:rPr>
          <w:sz w:val="24"/>
          <w:szCs w:val="24"/>
        </w:rPr>
        <w:t>позн</w:t>
      </w:r>
      <w:r w:rsidRPr="00961555">
        <w:rPr>
          <w:sz w:val="24"/>
          <w:szCs w:val="24"/>
        </w:rPr>
        <w:t>а</w:t>
      </w:r>
      <w:r w:rsidRPr="00961555">
        <w:rPr>
          <w:sz w:val="24"/>
          <w:szCs w:val="24"/>
        </w:rPr>
        <w:t>нию</w:t>
      </w:r>
      <w:r w:rsidRPr="00961555">
        <w:rPr>
          <w:spacing w:val="-1"/>
          <w:sz w:val="24"/>
          <w:szCs w:val="24"/>
        </w:rPr>
        <w:t xml:space="preserve"> </w:t>
      </w:r>
      <w:r w:rsidRPr="00961555">
        <w:rPr>
          <w:sz w:val="24"/>
          <w:szCs w:val="24"/>
        </w:rPr>
        <w:t>родного языка, истории, культуры Российской Федерации, своего края, народов Ро</w:t>
      </w:r>
      <w:r w:rsidRPr="00961555">
        <w:rPr>
          <w:sz w:val="24"/>
          <w:szCs w:val="24"/>
        </w:rPr>
        <w:t>с</w:t>
      </w:r>
      <w:r w:rsidRPr="00961555">
        <w:rPr>
          <w:sz w:val="24"/>
          <w:szCs w:val="24"/>
        </w:rPr>
        <w:t>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w:t>
      </w:r>
      <w:r w:rsidRPr="00961555">
        <w:rPr>
          <w:sz w:val="24"/>
          <w:szCs w:val="24"/>
        </w:rPr>
        <w:t>м</w:t>
      </w:r>
      <w:r w:rsidRPr="00961555">
        <w:rPr>
          <w:sz w:val="24"/>
          <w:szCs w:val="24"/>
        </w:rPr>
        <w:t>волам России, государственным праздникам, историческому и природному наследию и п</w:t>
      </w:r>
      <w:r w:rsidRPr="00961555">
        <w:rPr>
          <w:sz w:val="24"/>
          <w:szCs w:val="24"/>
        </w:rPr>
        <w:t>а</w:t>
      </w:r>
      <w:r w:rsidRPr="00961555">
        <w:rPr>
          <w:sz w:val="24"/>
          <w:szCs w:val="24"/>
        </w:rPr>
        <w:t>мятникам, традициям разных народов, проживающих в родной стране;</w:t>
      </w:r>
    </w:p>
    <w:p w:rsidR="00CF7B51" w:rsidRPr="00961555" w:rsidRDefault="00211A1E" w:rsidP="007768E4">
      <w:pPr>
        <w:pStyle w:val="a4"/>
        <w:jc w:val="left"/>
        <w:rPr>
          <w:sz w:val="24"/>
          <w:szCs w:val="24"/>
        </w:rPr>
      </w:pPr>
      <w:r w:rsidRPr="00961555">
        <w:rPr>
          <w:sz w:val="24"/>
          <w:szCs w:val="24"/>
        </w:rPr>
        <w:t>в</w:t>
      </w:r>
      <w:r w:rsidRPr="00961555">
        <w:rPr>
          <w:spacing w:val="61"/>
          <w:w w:val="150"/>
          <w:sz w:val="24"/>
          <w:szCs w:val="24"/>
        </w:rPr>
        <w:t xml:space="preserve">   </w:t>
      </w:r>
      <w:r w:rsidRPr="00961555">
        <w:rPr>
          <w:sz w:val="24"/>
          <w:szCs w:val="24"/>
        </w:rPr>
        <w:t>сфере</w:t>
      </w:r>
      <w:r w:rsidRPr="00961555">
        <w:rPr>
          <w:spacing w:val="62"/>
          <w:w w:val="150"/>
          <w:sz w:val="24"/>
          <w:szCs w:val="24"/>
        </w:rPr>
        <w:t xml:space="preserve">   </w:t>
      </w:r>
      <w:r w:rsidRPr="00961555">
        <w:rPr>
          <w:sz w:val="24"/>
          <w:szCs w:val="24"/>
        </w:rPr>
        <w:t>гражданского</w:t>
      </w:r>
      <w:r w:rsidRPr="00961555">
        <w:rPr>
          <w:spacing w:val="80"/>
          <w:sz w:val="24"/>
          <w:szCs w:val="24"/>
        </w:rPr>
        <w:t xml:space="preserve">   </w:t>
      </w:r>
      <w:r w:rsidRPr="00961555">
        <w:rPr>
          <w:sz w:val="24"/>
          <w:szCs w:val="24"/>
        </w:rPr>
        <w:t>воспитания:</w:t>
      </w:r>
      <w:r w:rsidRPr="00961555">
        <w:rPr>
          <w:spacing w:val="80"/>
          <w:sz w:val="24"/>
          <w:szCs w:val="24"/>
        </w:rPr>
        <w:t xml:space="preserve">   </w:t>
      </w:r>
      <w:r w:rsidRPr="00961555">
        <w:rPr>
          <w:sz w:val="24"/>
          <w:szCs w:val="24"/>
        </w:rPr>
        <w:t>осмысление</w:t>
      </w:r>
      <w:r w:rsidRPr="00961555">
        <w:rPr>
          <w:spacing w:val="80"/>
          <w:sz w:val="24"/>
          <w:szCs w:val="24"/>
        </w:rPr>
        <w:t xml:space="preserve">   </w:t>
      </w:r>
      <w:r w:rsidRPr="00961555">
        <w:rPr>
          <w:sz w:val="24"/>
          <w:szCs w:val="24"/>
        </w:rPr>
        <w:t>исторической</w:t>
      </w:r>
      <w:r w:rsidRPr="00961555">
        <w:rPr>
          <w:spacing w:val="80"/>
          <w:sz w:val="24"/>
          <w:szCs w:val="24"/>
        </w:rPr>
        <w:t xml:space="preserve">   </w:t>
      </w:r>
      <w:r w:rsidRPr="00961555">
        <w:rPr>
          <w:sz w:val="24"/>
          <w:szCs w:val="24"/>
        </w:rPr>
        <w:t>традиции</w:t>
      </w:r>
      <w:r w:rsidRPr="00961555">
        <w:rPr>
          <w:spacing w:val="40"/>
          <w:sz w:val="24"/>
          <w:szCs w:val="24"/>
        </w:rPr>
        <w:t xml:space="preserve"> </w:t>
      </w:r>
      <w:r w:rsidRPr="00961555">
        <w:rPr>
          <w:sz w:val="24"/>
          <w:szCs w:val="24"/>
        </w:rPr>
        <w:t>и примеров гражданского служения Отечеству; готовность к выполнению об</w:t>
      </w:r>
      <w:r w:rsidRPr="00961555">
        <w:rPr>
          <w:sz w:val="24"/>
          <w:szCs w:val="24"/>
        </w:rPr>
        <w:t>я</w:t>
      </w:r>
      <w:r w:rsidRPr="00961555">
        <w:rPr>
          <w:sz w:val="24"/>
          <w:szCs w:val="24"/>
        </w:rPr>
        <w:t>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w:t>
      </w:r>
      <w:r w:rsidRPr="00961555">
        <w:rPr>
          <w:spacing w:val="77"/>
          <w:w w:val="150"/>
          <w:sz w:val="24"/>
          <w:szCs w:val="24"/>
        </w:rPr>
        <w:t xml:space="preserve"> </w:t>
      </w:r>
      <w:r w:rsidRPr="00961555">
        <w:rPr>
          <w:sz w:val="24"/>
          <w:szCs w:val="24"/>
        </w:rPr>
        <w:t>форм</w:t>
      </w:r>
      <w:r w:rsidRPr="00961555">
        <w:rPr>
          <w:spacing w:val="79"/>
          <w:w w:val="150"/>
          <w:sz w:val="24"/>
          <w:szCs w:val="24"/>
        </w:rPr>
        <w:t xml:space="preserve"> </w:t>
      </w:r>
      <w:r w:rsidRPr="00961555">
        <w:rPr>
          <w:sz w:val="24"/>
          <w:szCs w:val="24"/>
        </w:rPr>
        <w:t>экстремизма,</w:t>
      </w:r>
      <w:r w:rsidRPr="00961555">
        <w:rPr>
          <w:spacing w:val="79"/>
          <w:w w:val="150"/>
          <w:sz w:val="24"/>
          <w:szCs w:val="24"/>
        </w:rPr>
        <w:t xml:space="preserve"> </w:t>
      </w:r>
      <w:r w:rsidRPr="00961555">
        <w:rPr>
          <w:sz w:val="24"/>
          <w:szCs w:val="24"/>
        </w:rPr>
        <w:t>дискримин</w:t>
      </w:r>
      <w:r w:rsidRPr="00961555">
        <w:rPr>
          <w:sz w:val="24"/>
          <w:szCs w:val="24"/>
        </w:rPr>
        <w:t>а</w:t>
      </w:r>
      <w:r w:rsidRPr="00961555">
        <w:rPr>
          <w:sz w:val="24"/>
          <w:szCs w:val="24"/>
        </w:rPr>
        <w:t>ции;</w:t>
      </w:r>
      <w:r w:rsidRPr="00961555">
        <w:rPr>
          <w:spacing w:val="80"/>
          <w:sz w:val="24"/>
          <w:szCs w:val="24"/>
        </w:rPr>
        <w:t xml:space="preserve"> </w:t>
      </w:r>
      <w:r w:rsidRPr="00961555">
        <w:rPr>
          <w:sz w:val="24"/>
          <w:szCs w:val="24"/>
        </w:rPr>
        <w:t>неприятие</w:t>
      </w:r>
      <w:r w:rsidRPr="00961555">
        <w:rPr>
          <w:spacing w:val="76"/>
          <w:w w:val="150"/>
          <w:sz w:val="24"/>
          <w:szCs w:val="24"/>
        </w:rPr>
        <w:t xml:space="preserve"> </w:t>
      </w:r>
      <w:r w:rsidRPr="00961555">
        <w:rPr>
          <w:sz w:val="24"/>
          <w:szCs w:val="24"/>
        </w:rPr>
        <w:t>действий,</w:t>
      </w:r>
      <w:r w:rsidRPr="00961555">
        <w:rPr>
          <w:spacing w:val="80"/>
          <w:sz w:val="24"/>
          <w:szCs w:val="24"/>
        </w:rPr>
        <w:t xml:space="preserve"> </w:t>
      </w:r>
      <w:r w:rsidRPr="00961555">
        <w:rPr>
          <w:sz w:val="24"/>
          <w:szCs w:val="24"/>
        </w:rPr>
        <w:t>наносящих</w:t>
      </w:r>
      <w:r w:rsidRPr="00961555">
        <w:rPr>
          <w:spacing w:val="77"/>
          <w:w w:val="150"/>
          <w:sz w:val="24"/>
          <w:szCs w:val="24"/>
        </w:rPr>
        <w:t xml:space="preserve"> </w:t>
      </w:r>
      <w:r w:rsidRPr="00961555">
        <w:rPr>
          <w:sz w:val="24"/>
          <w:szCs w:val="24"/>
        </w:rPr>
        <w:t>ущерб</w:t>
      </w:r>
      <w:r w:rsidRPr="00961555">
        <w:rPr>
          <w:spacing w:val="75"/>
          <w:w w:val="150"/>
          <w:sz w:val="24"/>
          <w:szCs w:val="24"/>
        </w:rPr>
        <w:t xml:space="preserve"> </w:t>
      </w:r>
      <w:r w:rsidRPr="00961555">
        <w:rPr>
          <w:sz w:val="24"/>
          <w:szCs w:val="24"/>
        </w:rPr>
        <w:t>социальной и природной среде;</w:t>
      </w:r>
    </w:p>
    <w:p w:rsidR="00CF7B51" w:rsidRPr="00961555" w:rsidRDefault="00211A1E" w:rsidP="007768E4">
      <w:pPr>
        <w:pStyle w:val="a4"/>
        <w:jc w:val="left"/>
        <w:rPr>
          <w:sz w:val="24"/>
          <w:szCs w:val="24"/>
        </w:rPr>
      </w:pPr>
      <w:r w:rsidRPr="00961555">
        <w:rPr>
          <w:sz w:val="24"/>
          <w:szCs w:val="24"/>
        </w:rPr>
        <w:t xml:space="preserve">в духовно-нравственной сфере: представление о традиционных духовно-нравственных </w:t>
      </w:r>
      <w:r w:rsidRPr="00961555">
        <w:rPr>
          <w:spacing w:val="-2"/>
          <w:sz w:val="24"/>
          <w:szCs w:val="24"/>
        </w:rPr>
        <w:t>ценностях</w:t>
      </w:r>
      <w:r w:rsidRPr="00961555">
        <w:rPr>
          <w:sz w:val="24"/>
          <w:szCs w:val="24"/>
        </w:rPr>
        <w:tab/>
      </w:r>
      <w:r w:rsidRPr="00961555">
        <w:rPr>
          <w:spacing w:val="-2"/>
          <w:sz w:val="24"/>
          <w:szCs w:val="24"/>
        </w:rPr>
        <w:t>народов</w:t>
      </w:r>
      <w:r w:rsidRPr="00961555">
        <w:rPr>
          <w:sz w:val="24"/>
          <w:szCs w:val="24"/>
        </w:rPr>
        <w:tab/>
      </w:r>
      <w:r w:rsidRPr="00961555">
        <w:rPr>
          <w:spacing w:val="-2"/>
          <w:sz w:val="24"/>
          <w:szCs w:val="24"/>
        </w:rPr>
        <w:t>России;</w:t>
      </w:r>
      <w:r w:rsidRPr="00961555">
        <w:rPr>
          <w:sz w:val="24"/>
          <w:szCs w:val="24"/>
        </w:rPr>
        <w:tab/>
      </w:r>
      <w:r w:rsidRPr="00961555">
        <w:rPr>
          <w:spacing w:val="-2"/>
          <w:sz w:val="24"/>
          <w:szCs w:val="24"/>
        </w:rPr>
        <w:t>ориентация</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моральные</w:t>
      </w:r>
      <w:r w:rsidRPr="00961555">
        <w:rPr>
          <w:sz w:val="24"/>
          <w:szCs w:val="24"/>
        </w:rPr>
        <w:tab/>
      </w:r>
      <w:r w:rsidRPr="00961555">
        <w:rPr>
          <w:spacing w:val="-2"/>
          <w:sz w:val="24"/>
          <w:szCs w:val="24"/>
        </w:rPr>
        <w:t xml:space="preserve">ценности </w:t>
      </w:r>
      <w:r w:rsidRPr="00961555">
        <w:rPr>
          <w:sz w:val="24"/>
          <w:szCs w:val="24"/>
        </w:rPr>
        <w:t>и нормы современного</w:t>
      </w:r>
      <w:r w:rsidRPr="00961555">
        <w:rPr>
          <w:spacing w:val="-1"/>
          <w:sz w:val="24"/>
          <w:szCs w:val="24"/>
        </w:rPr>
        <w:t xml:space="preserve"> </w:t>
      </w:r>
      <w:r w:rsidRPr="00961555">
        <w:rPr>
          <w:sz w:val="24"/>
          <w:szCs w:val="24"/>
        </w:rPr>
        <w:t>российского</w:t>
      </w:r>
      <w:r w:rsidRPr="00961555">
        <w:rPr>
          <w:spacing w:val="-6"/>
          <w:sz w:val="24"/>
          <w:szCs w:val="24"/>
        </w:rPr>
        <w:t xml:space="preserve"> </w:t>
      </w:r>
      <w:r w:rsidRPr="00961555">
        <w:rPr>
          <w:sz w:val="24"/>
          <w:szCs w:val="24"/>
        </w:rPr>
        <w:t>общества</w:t>
      </w:r>
      <w:r w:rsidRPr="00961555">
        <w:rPr>
          <w:spacing w:val="-7"/>
          <w:sz w:val="24"/>
          <w:szCs w:val="24"/>
        </w:rPr>
        <w:t xml:space="preserve"> </w:t>
      </w:r>
      <w:r w:rsidRPr="00961555">
        <w:rPr>
          <w:sz w:val="24"/>
          <w:szCs w:val="24"/>
        </w:rPr>
        <w:t>в</w:t>
      </w:r>
      <w:r w:rsidRPr="00961555">
        <w:rPr>
          <w:spacing w:val="-4"/>
          <w:sz w:val="24"/>
          <w:szCs w:val="24"/>
        </w:rPr>
        <w:t xml:space="preserve"> </w:t>
      </w:r>
      <w:r w:rsidRPr="00961555">
        <w:rPr>
          <w:sz w:val="24"/>
          <w:szCs w:val="24"/>
        </w:rPr>
        <w:t>ситуациях</w:t>
      </w:r>
      <w:r w:rsidRPr="00961555">
        <w:rPr>
          <w:spacing w:val="-6"/>
          <w:sz w:val="24"/>
          <w:szCs w:val="24"/>
        </w:rPr>
        <w:t xml:space="preserve"> </w:t>
      </w:r>
      <w:r w:rsidRPr="00961555">
        <w:rPr>
          <w:sz w:val="24"/>
          <w:szCs w:val="24"/>
        </w:rPr>
        <w:t>нравственного</w:t>
      </w:r>
      <w:r w:rsidRPr="00961555">
        <w:rPr>
          <w:spacing w:val="-1"/>
          <w:sz w:val="24"/>
          <w:szCs w:val="24"/>
        </w:rPr>
        <w:t xml:space="preserve"> </w:t>
      </w:r>
      <w:r w:rsidRPr="00961555">
        <w:rPr>
          <w:sz w:val="24"/>
          <w:szCs w:val="24"/>
        </w:rPr>
        <w:t>выбора;</w:t>
      </w:r>
      <w:r w:rsidRPr="00961555">
        <w:rPr>
          <w:spacing w:val="-6"/>
          <w:sz w:val="24"/>
          <w:szCs w:val="24"/>
        </w:rPr>
        <w:t xml:space="preserve"> </w:t>
      </w:r>
      <w:r w:rsidRPr="00961555">
        <w:rPr>
          <w:sz w:val="24"/>
          <w:szCs w:val="24"/>
        </w:rPr>
        <w:t>готовность</w:t>
      </w:r>
      <w:r w:rsidRPr="00961555">
        <w:rPr>
          <w:spacing w:val="-4"/>
          <w:sz w:val="24"/>
          <w:szCs w:val="24"/>
        </w:rPr>
        <w:t xml:space="preserve"> </w:t>
      </w:r>
      <w:r w:rsidRPr="00961555">
        <w:rPr>
          <w:sz w:val="24"/>
          <w:szCs w:val="24"/>
        </w:rPr>
        <w:t xml:space="preserve">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w:t>
      </w:r>
      <w:r w:rsidRPr="00961555">
        <w:rPr>
          <w:spacing w:val="-2"/>
          <w:sz w:val="24"/>
          <w:szCs w:val="24"/>
        </w:rPr>
        <w:t>поступков;</w:t>
      </w:r>
    </w:p>
    <w:p w:rsidR="00CF7B51" w:rsidRPr="00961555" w:rsidRDefault="00211A1E" w:rsidP="007768E4">
      <w:pPr>
        <w:pStyle w:val="a4"/>
        <w:jc w:val="left"/>
        <w:rPr>
          <w:sz w:val="24"/>
          <w:szCs w:val="24"/>
        </w:rPr>
      </w:pPr>
      <w:r w:rsidRPr="00961555">
        <w:rPr>
          <w:sz w:val="24"/>
          <w:szCs w:val="24"/>
        </w:rPr>
        <w:t>в</w:t>
      </w:r>
      <w:r w:rsidRPr="00961555">
        <w:rPr>
          <w:spacing w:val="80"/>
          <w:w w:val="150"/>
          <w:sz w:val="24"/>
          <w:szCs w:val="24"/>
        </w:rPr>
        <w:t xml:space="preserve">  </w:t>
      </w:r>
      <w:r w:rsidRPr="00961555">
        <w:rPr>
          <w:sz w:val="24"/>
          <w:szCs w:val="24"/>
        </w:rPr>
        <w:t>понимании</w:t>
      </w:r>
      <w:r w:rsidRPr="00961555">
        <w:rPr>
          <w:spacing w:val="80"/>
          <w:w w:val="150"/>
          <w:sz w:val="24"/>
          <w:szCs w:val="24"/>
        </w:rPr>
        <w:t xml:space="preserve">  </w:t>
      </w:r>
      <w:r w:rsidRPr="00961555">
        <w:rPr>
          <w:sz w:val="24"/>
          <w:szCs w:val="24"/>
        </w:rPr>
        <w:t>ценности</w:t>
      </w:r>
      <w:r w:rsidRPr="00961555">
        <w:rPr>
          <w:spacing w:val="80"/>
          <w:w w:val="150"/>
          <w:sz w:val="24"/>
          <w:szCs w:val="24"/>
        </w:rPr>
        <w:t xml:space="preserve">  </w:t>
      </w:r>
      <w:r w:rsidRPr="00961555">
        <w:rPr>
          <w:sz w:val="24"/>
          <w:szCs w:val="24"/>
        </w:rPr>
        <w:t>научного</w:t>
      </w:r>
      <w:r w:rsidRPr="00961555">
        <w:rPr>
          <w:spacing w:val="80"/>
          <w:w w:val="150"/>
          <w:sz w:val="24"/>
          <w:szCs w:val="24"/>
        </w:rPr>
        <w:t xml:space="preserve">  </w:t>
      </w:r>
      <w:r w:rsidRPr="00961555">
        <w:rPr>
          <w:sz w:val="24"/>
          <w:szCs w:val="24"/>
        </w:rPr>
        <w:t>познания:</w:t>
      </w:r>
      <w:r w:rsidRPr="00961555">
        <w:rPr>
          <w:spacing w:val="80"/>
          <w:w w:val="150"/>
          <w:sz w:val="24"/>
          <w:szCs w:val="24"/>
        </w:rPr>
        <w:t xml:space="preserve">  </w:t>
      </w:r>
      <w:r w:rsidRPr="00961555">
        <w:rPr>
          <w:sz w:val="24"/>
          <w:szCs w:val="24"/>
        </w:rPr>
        <w:t>осмысление</w:t>
      </w:r>
      <w:r w:rsidRPr="00961555">
        <w:rPr>
          <w:spacing w:val="80"/>
          <w:w w:val="150"/>
          <w:sz w:val="24"/>
          <w:szCs w:val="24"/>
        </w:rPr>
        <w:t xml:space="preserve">  </w:t>
      </w:r>
      <w:r w:rsidRPr="00961555">
        <w:rPr>
          <w:sz w:val="24"/>
          <w:szCs w:val="24"/>
        </w:rPr>
        <w:t>значения</w:t>
      </w:r>
      <w:r w:rsidRPr="00961555">
        <w:rPr>
          <w:spacing w:val="80"/>
          <w:w w:val="150"/>
          <w:sz w:val="24"/>
          <w:szCs w:val="24"/>
        </w:rPr>
        <w:t xml:space="preserve">  </w:t>
      </w:r>
      <w:r w:rsidRPr="00961555">
        <w:rPr>
          <w:sz w:val="24"/>
          <w:szCs w:val="24"/>
        </w:rPr>
        <w:t>истории как</w:t>
      </w:r>
      <w:r w:rsidRPr="00961555">
        <w:rPr>
          <w:spacing w:val="80"/>
          <w:sz w:val="24"/>
          <w:szCs w:val="24"/>
        </w:rPr>
        <w:t xml:space="preserve">   </w:t>
      </w:r>
      <w:r w:rsidRPr="00961555">
        <w:rPr>
          <w:sz w:val="24"/>
          <w:szCs w:val="24"/>
        </w:rPr>
        <w:t>знания</w:t>
      </w:r>
      <w:r w:rsidRPr="00961555">
        <w:rPr>
          <w:spacing w:val="80"/>
          <w:sz w:val="24"/>
          <w:szCs w:val="24"/>
        </w:rPr>
        <w:t xml:space="preserve">   </w:t>
      </w:r>
      <w:r w:rsidRPr="00961555">
        <w:rPr>
          <w:sz w:val="24"/>
          <w:szCs w:val="24"/>
        </w:rPr>
        <w:t>о</w:t>
      </w:r>
      <w:r w:rsidRPr="00961555">
        <w:rPr>
          <w:spacing w:val="80"/>
          <w:sz w:val="24"/>
          <w:szCs w:val="24"/>
        </w:rPr>
        <w:t xml:space="preserve">   </w:t>
      </w:r>
      <w:r w:rsidRPr="00961555">
        <w:rPr>
          <w:sz w:val="24"/>
          <w:szCs w:val="24"/>
        </w:rPr>
        <w:t>развитии</w:t>
      </w:r>
      <w:r w:rsidRPr="00961555">
        <w:rPr>
          <w:spacing w:val="80"/>
          <w:sz w:val="24"/>
          <w:szCs w:val="24"/>
        </w:rPr>
        <w:t xml:space="preserve">   </w:t>
      </w:r>
      <w:r w:rsidRPr="00961555">
        <w:rPr>
          <w:sz w:val="24"/>
          <w:szCs w:val="24"/>
        </w:rPr>
        <w:t>человека</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общества,</w:t>
      </w:r>
      <w:r w:rsidRPr="00961555">
        <w:rPr>
          <w:spacing w:val="80"/>
          <w:sz w:val="24"/>
          <w:szCs w:val="24"/>
        </w:rPr>
        <w:t xml:space="preserve">   </w:t>
      </w:r>
      <w:r w:rsidRPr="00961555">
        <w:rPr>
          <w:sz w:val="24"/>
          <w:szCs w:val="24"/>
        </w:rPr>
        <w:t>о</w:t>
      </w:r>
      <w:r w:rsidRPr="00961555">
        <w:rPr>
          <w:spacing w:val="80"/>
          <w:sz w:val="24"/>
          <w:szCs w:val="24"/>
        </w:rPr>
        <w:t xml:space="preserve">   </w:t>
      </w:r>
      <w:r w:rsidRPr="00961555">
        <w:rPr>
          <w:sz w:val="24"/>
          <w:szCs w:val="24"/>
        </w:rPr>
        <w:t>социал</w:t>
      </w:r>
      <w:r w:rsidRPr="00961555">
        <w:rPr>
          <w:sz w:val="24"/>
          <w:szCs w:val="24"/>
        </w:rPr>
        <w:t>ь</w:t>
      </w:r>
      <w:r w:rsidRPr="00961555">
        <w:rPr>
          <w:sz w:val="24"/>
          <w:szCs w:val="24"/>
        </w:rPr>
        <w:t>ном,</w:t>
      </w:r>
      <w:r w:rsidRPr="00961555">
        <w:rPr>
          <w:spacing w:val="80"/>
          <w:sz w:val="24"/>
          <w:szCs w:val="24"/>
        </w:rPr>
        <w:t xml:space="preserve">   </w:t>
      </w:r>
      <w:r w:rsidRPr="00961555">
        <w:rPr>
          <w:sz w:val="24"/>
          <w:szCs w:val="24"/>
        </w:rPr>
        <w:t>культурном</w:t>
      </w:r>
      <w:r w:rsidRPr="00961555">
        <w:rPr>
          <w:spacing w:val="40"/>
          <w:sz w:val="24"/>
          <w:szCs w:val="24"/>
        </w:rPr>
        <w:t xml:space="preserve"> </w:t>
      </w:r>
      <w:r w:rsidRPr="00961555">
        <w:rPr>
          <w:sz w:val="24"/>
          <w:szCs w:val="24"/>
        </w:rPr>
        <w:t>и нравственном опыте предшествующих поколений; овладение нав</w:t>
      </w:r>
      <w:r w:rsidRPr="00961555">
        <w:rPr>
          <w:sz w:val="24"/>
          <w:szCs w:val="24"/>
        </w:rPr>
        <w:t>ы</w:t>
      </w:r>
      <w:r w:rsidRPr="00961555">
        <w:rPr>
          <w:sz w:val="24"/>
          <w:szCs w:val="24"/>
        </w:rPr>
        <w:lastRenderedPageBreak/>
        <w:t>ками познания и оценки событий прошлого с позиций историзма; формирование и сохр</w:t>
      </w:r>
      <w:r w:rsidRPr="00961555">
        <w:rPr>
          <w:sz w:val="24"/>
          <w:szCs w:val="24"/>
        </w:rPr>
        <w:t>а</w:t>
      </w:r>
      <w:r w:rsidRPr="00961555">
        <w:rPr>
          <w:sz w:val="24"/>
          <w:szCs w:val="24"/>
        </w:rPr>
        <w:t>нение интереса к истории как важной составляющей современного общественного созн</w:t>
      </w:r>
      <w:r w:rsidRPr="00961555">
        <w:rPr>
          <w:sz w:val="24"/>
          <w:szCs w:val="24"/>
        </w:rPr>
        <w:t>а</w:t>
      </w:r>
      <w:r w:rsidRPr="00961555">
        <w:rPr>
          <w:sz w:val="24"/>
          <w:szCs w:val="24"/>
        </w:rPr>
        <w:t>ния;</w:t>
      </w:r>
    </w:p>
    <w:p w:rsidR="00CF7B51" w:rsidRPr="00961555" w:rsidRDefault="00211A1E" w:rsidP="007768E4">
      <w:pPr>
        <w:pStyle w:val="a4"/>
        <w:jc w:val="left"/>
        <w:rPr>
          <w:sz w:val="24"/>
          <w:szCs w:val="24"/>
        </w:rPr>
      </w:pPr>
      <w:r w:rsidRPr="00961555">
        <w:rPr>
          <w:sz w:val="24"/>
          <w:szCs w:val="24"/>
        </w:rPr>
        <w:t>в сфере эстетического воспитания:</w:t>
      </w:r>
      <w:r w:rsidRPr="00961555">
        <w:rPr>
          <w:spacing w:val="-2"/>
          <w:sz w:val="24"/>
          <w:szCs w:val="24"/>
        </w:rPr>
        <w:t xml:space="preserve"> </w:t>
      </w:r>
      <w:r w:rsidRPr="00961555">
        <w:rPr>
          <w:sz w:val="24"/>
          <w:szCs w:val="24"/>
        </w:rPr>
        <w:t>представление</w:t>
      </w:r>
      <w:r w:rsidRPr="00961555">
        <w:rPr>
          <w:spacing w:val="-3"/>
          <w:sz w:val="24"/>
          <w:szCs w:val="24"/>
        </w:rPr>
        <w:t xml:space="preserve"> </w:t>
      </w:r>
      <w:r w:rsidRPr="00961555">
        <w:rPr>
          <w:sz w:val="24"/>
          <w:szCs w:val="24"/>
        </w:rPr>
        <w:t>о культурном</w:t>
      </w:r>
      <w:r w:rsidRPr="00961555">
        <w:rPr>
          <w:spacing w:val="-1"/>
          <w:sz w:val="24"/>
          <w:szCs w:val="24"/>
        </w:rPr>
        <w:t xml:space="preserve"> </w:t>
      </w:r>
      <w:r w:rsidRPr="00961555">
        <w:rPr>
          <w:sz w:val="24"/>
          <w:szCs w:val="24"/>
        </w:rPr>
        <w:t>многообразии своей</w:t>
      </w:r>
      <w:r w:rsidRPr="00961555">
        <w:rPr>
          <w:spacing w:val="-1"/>
          <w:sz w:val="24"/>
          <w:szCs w:val="24"/>
        </w:rPr>
        <w:t xml:space="preserve"> </w:t>
      </w:r>
      <w:r w:rsidRPr="00961555">
        <w:rPr>
          <w:sz w:val="24"/>
          <w:szCs w:val="24"/>
        </w:rPr>
        <w:t>страны и мира; осознание важности культуры как воплощения ценностей общества и сре</w:t>
      </w:r>
      <w:r w:rsidRPr="00961555">
        <w:rPr>
          <w:sz w:val="24"/>
          <w:szCs w:val="24"/>
        </w:rPr>
        <w:t>д</w:t>
      </w:r>
      <w:r w:rsidRPr="00961555">
        <w:rPr>
          <w:sz w:val="24"/>
          <w:szCs w:val="24"/>
        </w:rPr>
        <w:t xml:space="preserve">ства коммуникации; </w:t>
      </w:r>
      <w:r w:rsidRPr="00961555">
        <w:rPr>
          <w:spacing w:val="-2"/>
          <w:sz w:val="24"/>
          <w:szCs w:val="24"/>
        </w:rPr>
        <w:t>понимание</w:t>
      </w:r>
      <w:r w:rsidRPr="00961555">
        <w:rPr>
          <w:sz w:val="24"/>
          <w:szCs w:val="24"/>
        </w:rPr>
        <w:tab/>
      </w:r>
      <w:r w:rsidRPr="00961555">
        <w:rPr>
          <w:spacing w:val="-2"/>
          <w:sz w:val="24"/>
          <w:szCs w:val="24"/>
        </w:rPr>
        <w:t>ценности</w:t>
      </w:r>
      <w:r w:rsidRPr="00961555">
        <w:rPr>
          <w:sz w:val="24"/>
          <w:szCs w:val="24"/>
        </w:rPr>
        <w:tab/>
      </w:r>
      <w:r w:rsidRPr="00961555">
        <w:rPr>
          <w:spacing w:val="-2"/>
          <w:sz w:val="24"/>
          <w:szCs w:val="24"/>
        </w:rPr>
        <w:t xml:space="preserve">отечественного </w:t>
      </w:r>
      <w:r w:rsidRPr="00961555">
        <w:rPr>
          <w:sz w:val="24"/>
          <w:szCs w:val="24"/>
        </w:rPr>
        <w:t>и мирового искусства, р</w:t>
      </w:r>
      <w:r w:rsidRPr="00961555">
        <w:rPr>
          <w:sz w:val="24"/>
          <w:szCs w:val="24"/>
        </w:rPr>
        <w:t>о</w:t>
      </w:r>
      <w:r w:rsidRPr="00961555">
        <w:rPr>
          <w:sz w:val="24"/>
          <w:szCs w:val="24"/>
        </w:rPr>
        <w:t>ли этнических культурных традиций и народного творчества; уважение к культуре своего и других народов;</w:t>
      </w:r>
    </w:p>
    <w:p w:rsidR="00CF7B51" w:rsidRPr="00961555" w:rsidRDefault="00211A1E" w:rsidP="007768E4">
      <w:pPr>
        <w:pStyle w:val="a4"/>
        <w:jc w:val="left"/>
        <w:rPr>
          <w:sz w:val="24"/>
          <w:szCs w:val="24"/>
        </w:rPr>
      </w:pPr>
      <w:r w:rsidRPr="00961555">
        <w:rPr>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w:t>
      </w:r>
      <w:r w:rsidRPr="00961555">
        <w:rPr>
          <w:sz w:val="24"/>
          <w:szCs w:val="24"/>
        </w:rPr>
        <w:t>с</w:t>
      </w:r>
      <w:r w:rsidRPr="00961555">
        <w:rPr>
          <w:sz w:val="24"/>
          <w:szCs w:val="24"/>
        </w:rPr>
        <w:t>торических обществах (в античном мире, эпоху Возрождения) и в современную эпоху;</w:t>
      </w:r>
    </w:p>
    <w:p w:rsidR="00CF7B51" w:rsidRPr="00961555" w:rsidRDefault="00211A1E" w:rsidP="007768E4">
      <w:pPr>
        <w:pStyle w:val="a4"/>
        <w:jc w:val="left"/>
        <w:rPr>
          <w:sz w:val="24"/>
          <w:szCs w:val="24"/>
        </w:rPr>
      </w:pPr>
      <w:r w:rsidRPr="00961555">
        <w:rPr>
          <w:sz w:val="24"/>
          <w:szCs w:val="24"/>
        </w:rPr>
        <w:t>в сфере трудового воспитания: понимание на основе знания истории значения тр</w:t>
      </w:r>
      <w:r w:rsidRPr="00961555">
        <w:rPr>
          <w:sz w:val="24"/>
          <w:szCs w:val="24"/>
        </w:rPr>
        <w:t>у</w:t>
      </w:r>
      <w:r w:rsidRPr="00961555">
        <w:rPr>
          <w:sz w:val="24"/>
          <w:szCs w:val="24"/>
        </w:rPr>
        <w:t xml:space="preserve">довой </w:t>
      </w:r>
      <w:r w:rsidRPr="00961555">
        <w:rPr>
          <w:spacing w:val="-2"/>
          <w:sz w:val="24"/>
          <w:szCs w:val="24"/>
        </w:rPr>
        <w:t>деятельности</w:t>
      </w:r>
      <w:r w:rsidRPr="00961555">
        <w:rPr>
          <w:sz w:val="24"/>
          <w:szCs w:val="24"/>
        </w:rPr>
        <w:tab/>
      </w:r>
      <w:r w:rsidRPr="00961555">
        <w:rPr>
          <w:spacing w:val="-2"/>
          <w:sz w:val="24"/>
          <w:szCs w:val="24"/>
        </w:rPr>
        <w:t>людей</w:t>
      </w:r>
      <w:r w:rsidRPr="00961555">
        <w:rPr>
          <w:sz w:val="24"/>
          <w:szCs w:val="24"/>
        </w:rPr>
        <w:tab/>
      </w:r>
      <w:r w:rsidRPr="00961555">
        <w:rPr>
          <w:spacing w:val="-4"/>
          <w:sz w:val="24"/>
          <w:szCs w:val="24"/>
        </w:rPr>
        <w:t>как</w:t>
      </w:r>
      <w:r w:rsidRPr="00961555">
        <w:rPr>
          <w:sz w:val="24"/>
          <w:szCs w:val="24"/>
        </w:rPr>
        <w:tab/>
      </w:r>
      <w:r w:rsidRPr="00961555">
        <w:rPr>
          <w:spacing w:val="-2"/>
          <w:sz w:val="24"/>
          <w:szCs w:val="24"/>
        </w:rPr>
        <w:t>источника</w:t>
      </w:r>
      <w:r w:rsidRPr="00961555">
        <w:rPr>
          <w:sz w:val="24"/>
          <w:szCs w:val="24"/>
        </w:rPr>
        <w:tab/>
      </w:r>
      <w:r w:rsidRPr="00961555">
        <w:rPr>
          <w:spacing w:val="-2"/>
          <w:sz w:val="24"/>
          <w:szCs w:val="24"/>
        </w:rPr>
        <w:t>развития</w:t>
      </w:r>
      <w:r w:rsidRPr="00961555">
        <w:rPr>
          <w:sz w:val="24"/>
          <w:szCs w:val="24"/>
        </w:rPr>
        <w:tab/>
      </w:r>
      <w:r w:rsidRPr="00961555">
        <w:rPr>
          <w:spacing w:val="-2"/>
          <w:sz w:val="24"/>
          <w:szCs w:val="24"/>
        </w:rPr>
        <w:t xml:space="preserve">человека </w:t>
      </w:r>
      <w:r w:rsidRPr="00961555">
        <w:rPr>
          <w:sz w:val="24"/>
          <w:szCs w:val="24"/>
        </w:rPr>
        <w:t>и</w:t>
      </w:r>
      <w:r w:rsidRPr="00961555">
        <w:rPr>
          <w:spacing w:val="72"/>
          <w:sz w:val="24"/>
          <w:szCs w:val="24"/>
        </w:rPr>
        <w:t xml:space="preserve">    </w:t>
      </w:r>
      <w:r w:rsidRPr="00961555">
        <w:rPr>
          <w:sz w:val="24"/>
          <w:szCs w:val="24"/>
        </w:rPr>
        <w:t>общества;</w:t>
      </w:r>
      <w:r w:rsidRPr="00961555">
        <w:rPr>
          <w:spacing w:val="73"/>
          <w:sz w:val="24"/>
          <w:szCs w:val="24"/>
        </w:rPr>
        <w:t xml:space="preserve">    </w:t>
      </w:r>
      <w:r w:rsidRPr="00961555">
        <w:rPr>
          <w:sz w:val="24"/>
          <w:szCs w:val="24"/>
        </w:rPr>
        <w:t>представление</w:t>
      </w:r>
      <w:r w:rsidRPr="00961555">
        <w:rPr>
          <w:spacing w:val="73"/>
          <w:sz w:val="24"/>
          <w:szCs w:val="24"/>
        </w:rPr>
        <w:t xml:space="preserve">    </w:t>
      </w:r>
      <w:r w:rsidRPr="00961555">
        <w:rPr>
          <w:sz w:val="24"/>
          <w:szCs w:val="24"/>
        </w:rPr>
        <w:t>о</w:t>
      </w:r>
      <w:r w:rsidRPr="00961555">
        <w:rPr>
          <w:spacing w:val="74"/>
          <w:sz w:val="24"/>
          <w:szCs w:val="24"/>
        </w:rPr>
        <w:t xml:space="preserve">    </w:t>
      </w:r>
      <w:r w:rsidRPr="00961555">
        <w:rPr>
          <w:sz w:val="24"/>
          <w:szCs w:val="24"/>
        </w:rPr>
        <w:t>разнообразии</w:t>
      </w:r>
      <w:r w:rsidRPr="00961555">
        <w:rPr>
          <w:spacing w:val="74"/>
          <w:sz w:val="24"/>
          <w:szCs w:val="24"/>
        </w:rPr>
        <w:t xml:space="preserve">    </w:t>
      </w:r>
      <w:r w:rsidRPr="00961555">
        <w:rPr>
          <w:sz w:val="24"/>
          <w:szCs w:val="24"/>
        </w:rPr>
        <w:t>существовавших</w:t>
      </w:r>
      <w:r w:rsidRPr="00961555">
        <w:rPr>
          <w:spacing w:val="72"/>
          <w:sz w:val="24"/>
          <w:szCs w:val="24"/>
        </w:rPr>
        <w:t xml:space="preserve">    </w:t>
      </w:r>
      <w:r w:rsidRPr="00961555">
        <w:rPr>
          <w:sz w:val="24"/>
          <w:szCs w:val="24"/>
        </w:rPr>
        <w:t>в</w:t>
      </w:r>
      <w:r w:rsidRPr="00961555">
        <w:rPr>
          <w:spacing w:val="74"/>
          <w:sz w:val="24"/>
          <w:szCs w:val="24"/>
        </w:rPr>
        <w:t xml:space="preserve">    </w:t>
      </w:r>
      <w:r w:rsidRPr="00961555">
        <w:rPr>
          <w:spacing w:val="-2"/>
          <w:sz w:val="24"/>
          <w:szCs w:val="24"/>
        </w:rPr>
        <w:t>прошлом</w:t>
      </w:r>
    </w:p>
    <w:p w:rsidR="00CF7B51" w:rsidRPr="00961555" w:rsidRDefault="00211A1E" w:rsidP="007768E4">
      <w:pPr>
        <w:pStyle w:val="a4"/>
        <w:jc w:val="left"/>
        <w:rPr>
          <w:sz w:val="24"/>
          <w:szCs w:val="24"/>
        </w:rPr>
      </w:pPr>
      <w:r w:rsidRPr="00961555">
        <w:rPr>
          <w:sz w:val="24"/>
          <w:szCs w:val="24"/>
        </w:rP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CF7B51" w:rsidRPr="00961555" w:rsidRDefault="00211A1E" w:rsidP="007768E4">
      <w:pPr>
        <w:pStyle w:val="a4"/>
        <w:jc w:val="left"/>
        <w:rPr>
          <w:sz w:val="24"/>
          <w:szCs w:val="24"/>
        </w:rPr>
      </w:pPr>
      <w:r w:rsidRPr="00961555">
        <w:rPr>
          <w:sz w:val="24"/>
          <w:szCs w:val="24"/>
        </w:rPr>
        <w:t>в сфере экологического воспитания:</w:t>
      </w:r>
      <w:r w:rsidRPr="00961555">
        <w:rPr>
          <w:spacing w:val="-2"/>
          <w:sz w:val="24"/>
          <w:szCs w:val="24"/>
        </w:rPr>
        <w:t xml:space="preserve"> </w:t>
      </w:r>
      <w:r w:rsidRPr="00961555">
        <w:rPr>
          <w:sz w:val="24"/>
          <w:szCs w:val="24"/>
        </w:rPr>
        <w:t>осмысление исторического опыта взаимодейс</w:t>
      </w:r>
      <w:r w:rsidRPr="00961555">
        <w:rPr>
          <w:sz w:val="24"/>
          <w:szCs w:val="24"/>
        </w:rPr>
        <w:t>т</w:t>
      </w:r>
      <w:r w:rsidRPr="00961555">
        <w:rPr>
          <w:sz w:val="24"/>
          <w:szCs w:val="24"/>
        </w:rPr>
        <w:t>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w:t>
      </w:r>
      <w:r w:rsidRPr="00961555">
        <w:rPr>
          <w:sz w:val="24"/>
          <w:szCs w:val="24"/>
        </w:rPr>
        <w:t>й</w:t>
      </w:r>
      <w:r w:rsidRPr="00961555">
        <w:rPr>
          <w:sz w:val="24"/>
          <w:szCs w:val="24"/>
        </w:rPr>
        <w:t>ствий, приносящих вред окружающей среде; готовность к участию в практической де</w:t>
      </w:r>
      <w:r w:rsidRPr="00961555">
        <w:rPr>
          <w:sz w:val="24"/>
          <w:szCs w:val="24"/>
        </w:rPr>
        <w:t>я</w:t>
      </w:r>
      <w:r w:rsidRPr="00961555">
        <w:rPr>
          <w:sz w:val="24"/>
          <w:szCs w:val="24"/>
        </w:rPr>
        <w:t>тельности экологической</w:t>
      </w:r>
      <w:r w:rsidRPr="00961555">
        <w:rPr>
          <w:spacing w:val="80"/>
          <w:sz w:val="24"/>
          <w:szCs w:val="24"/>
        </w:rPr>
        <w:t xml:space="preserve"> </w:t>
      </w:r>
      <w:r w:rsidRPr="00961555">
        <w:rPr>
          <w:spacing w:val="-2"/>
          <w:sz w:val="24"/>
          <w:szCs w:val="24"/>
        </w:rPr>
        <w:t>направленности;</w:t>
      </w:r>
    </w:p>
    <w:p w:rsidR="00CF7B51" w:rsidRPr="00961555" w:rsidRDefault="00211A1E" w:rsidP="007768E4">
      <w:pPr>
        <w:pStyle w:val="a4"/>
        <w:jc w:val="left"/>
        <w:rPr>
          <w:sz w:val="24"/>
          <w:szCs w:val="24"/>
        </w:rPr>
      </w:pPr>
      <w:r w:rsidRPr="00961555">
        <w:rPr>
          <w:sz w:val="24"/>
          <w:szCs w:val="24"/>
        </w:rPr>
        <w:t>в сфере адаптации к меняющимся условиям социальной и природной среды: пре</w:t>
      </w:r>
      <w:r w:rsidRPr="00961555">
        <w:rPr>
          <w:sz w:val="24"/>
          <w:szCs w:val="24"/>
        </w:rPr>
        <w:t>д</w:t>
      </w:r>
      <w:r w:rsidRPr="00961555">
        <w:rPr>
          <w:sz w:val="24"/>
          <w:szCs w:val="24"/>
        </w:rPr>
        <w:t>ставления</w:t>
      </w:r>
      <w:r w:rsidRPr="00961555">
        <w:rPr>
          <w:spacing w:val="40"/>
          <w:sz w:val="24"/>
          <w:szCs w:val="24"/>
        </w:rPr>
        <w:t xml:space="preserve"> </w:t>
      </w:r>
      <w:r w:rsidRPr="00961555">
        <w:rPr>
          <w:sz w:val="24"/>
          <w:szCs w:val="24"/>
        </w:rPr>
        <w:t>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w:t>
      </w:r>
      <w:r w:rsidRPr="00961555">
        <w:rPr>
          <w:sz w:val="24"/>
          <w:szCs w:val="24"/>
        </w:rPr>
        <w:t>к</w:t>
      </w:r>
      <w:r w:rsidRPr="00961555">
        <w:rPr>
          <w:sz w:val="24"/>
          <w:szCs w:val="24"/>
        </w:rPr>
        <w:t>тивного ответа на природные и социальные вызовы.</w:t>
      </w:r>
    </w:p>
    <w:p w:rsidR="00CF7B51" w:rsidRPr="00961555" w:rsidRDefault="00211A1E" w:rsidP="007768E4">
      <w:pPr>
        <w:pStyle w:val="a4"/>
        <w:jc w:val="left"/>
        <w:rPr>
          <w:sz w:val="24"/>
          <w:szCs w:val="24"/>
        </w:rPr>
      </w:pPr>
      <w:r w:rsidRPr="00961555">
        <w:rPr>
          <w:sz w:val="24"/>
          <w:szCs w:val="24"/>
        </w:rPr>
        <w:t>В результате изучения истории на уровне основного общего образования у обуча</w:t>
      </w:r>
      <w:r w:rsidRPr="00961555">
        <w:rPr>
          <w:sz w:val="24"/>
          <w:szCs w:val="24"/>
        </w:rPr>
        <w:t>ю</w:t>
      </w:r>
      <w:r w:rsidRPr="00961555">
        <w:rPr>
          <w:sz w:val="24"/>
          <w:szCs w:val="24"/>
        </w:rPr>
        <w:t>щегося будут сформированы познавательные универсальные учебные действия, коммун</w:t>
      </w:r>
      <w:r w:rsidRPr="00961555">
        <w:rPr>
          <w:sz w:val="24"/>
          <w:szCs w:val="24"/>
        </w:rPr>
        <w:t>и</w:t>
      </w:r>
      <w:r w:rsidRPr="00961555">
        <w:rPr>
          <w:sz w:val="24"/>
          <w:szCs w:val="24"/>
        </w:rPr>
        <w:t>кативные универсальные учебные действия, регулятивные универсальные учебные дейс</w:t>
      </w:r>
      <w:r w:rsidRPr="00961555">
        <w:rPr>
          <w:sz w:val="24"/>
          <w:szCs w:val="24"/>
        </w:rPr>
        <w:t>т</w:t>
      </w:r>
      <w:r w:rsidRPr="00961555">
        <w:rPr>
          <w:sz w:val="24"/>
          <w:szCs w:val="24"/>
        </w:rPr>
        <w:t>вия, совместная деятельность.</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CF7B51" w:rsidRPr="00961555" w:rsidRDefault="00211A1E" w:rsidP="007768E4">
      <w:pPr>
        <w:pStyle w:val="a4"/>
        <w:jc w:val="left"/>
        <w:rPr>
          <w:sz w:val="24"/>
          <w:szCs w:val="24"/>
        </w:rPr>
      </w:pPr>
      <w:r w:rsidRPr="00961555">
        <w:rPr>
          <w:sz w:val="24"/>
          <w:szCs w:val="24"/>
        </w:rPr>
        <w:t>систематизировать</w:t>
      </w:r>
      <w:r w:rsidRPr="00961555">
        <w:rPr>
          <w:spacing w:val="-7"/>
          <w:sz w:val="24"/>
          <w:szCs w:val="24"/>
        </w:rPr>
        <w:t xml:space="preserve"> </w:t>
      </w:r>
      <w:r w:rsidRPr="00961555">
        <w:rPr>
          <w:sz w:val="24"/>
          <w:szCs w:val="24"/>
        </w:rPr>
        <w:t>и</w:t>
      </w:r>
      <w:r w:rsidRPr="00961555">
        <w:rPr>
          <w:spacing w:val="-13"/>
          <w:sz w:val="24"/>
          <w:szCs w:val="24"/>
        </w:rPr>
        <w:t xml:space="preserve"> </w:t>
      </w:r>
      <w:r w:rsidRPr="00961555">
        <w:rPr>
          <w:sz w:val="24"/>
          <w:szCs w:val="24"/>
        </w:rPr>
        <w:t>обобщать</w:t>
      </w:r>
      <w:r w:rsidRPr="00961555">
        <w:rPr>
          <w:spacing w:val="-4"/>
          <w:sz w:val="24"/>
          <w:szCs w:val="24"/>
        </w:rPr>
        <w:t xml:space="preserve"> </w:t>
      </w:r>
      <w:r w:rsidRPr="00961555">
        <w:rPr>
          <w:sz w:val="24"/>
          <w:szCs w:val="24"/>
        </w:rPr>
        <w:t>исторические</w:t>
      </w:r>
      <w:r w:rsidRPr="00961555">
        <w:rPr>
          <w:spacing w:val="-5"/>
          <w:sz w:val="24"/>
          <w:szCs w:val="24"/>
        </w:rPr>
        <w:t xml:space="preserve"> </w:t>
      </w:r>
      <w:r w:rsidRPr="00961555">
        <w:rPr>
          <w:sz w:val="24"/>
          <w:szCs w:val="24"/>
        </w:rPr>
        <w:t>факты</w:t>
      </w:r>
      <w:r w:rsidRPr="00961555">
        <w:rPr>
          <w:spacing w:val="-3"/>
          <w:sz w:val="24"/>
          <w:szCs w:val="24"/>
        </w:rPr>
        <w:t xml:space="preserve"> </w:t>
      </w:r>
      <w:r w:rsidRPr="00961555">
        <w:rPr>
          <w:sz w:val="24"/>
          <w:szCs w:val="24"/>
        </w:rPr>
        <w:t>(в</w:t>
      </w:r>
      <w:r w:rsidRPr="00961555">
        <w:rPr>
          <w:spacing w:val="-7"/>
          <w:sz w:val="24"/>
          <w:szCs w:val="24"/>
        </w:rPr>
        <w:t xml:space="preserve"> </w:t>
      </w:r>
      <w:r w:rsidRPr="00961555">
        <w:rPr>
          <w:sz w:val="24"/>
          <w:szCs w:val="24"/>
        </w:rPr>
        <w:t>форме</w:t>
      </w:r>
      <w:r w:rsidRPr="00961555">
        <w:rPr>
          <w:spacing w:val="-5"/>
          <w:sz w:val="24"/>
          <w:szCs w:val="24"/>
        </w:rPr>
        <w:t xml:space="preserve"> </w:t>
      </w:r>
      <w:r w:rsidRPr="00961555">
        <w:rPr>
          <w:sz w:val="24"/>
          <w:szCs w:val="24"/>
        </w:rPr>
        <w:t>таблиц,</w:t>
      </w:r>
      <w:r w:rsidRPr="00961555">
        <w:rPr>
          <w:spacing w:val="-3"/>
          <w:sz w:val="24"/>
          <w:szCs w:val="24"/>
        </w:rPr>
        <w:t xml:space="preserve"> </w:t>
      </w:r>
      <w:r w:rsidRPr="00961555">
        <w:rPr>
          <w:sz w:val="24"/>
          <w:szCs w:val="24"/>
        </w:rPr>
        <w:t>схем); выя</w:t>
      </w:r>
      <w:r w:rsidRPr="00961555">
        <w:rPr>
          <w:sz w:val="24"/>
          <w:szCs w:val="24"/>
        </w:rPr>
        <w:t>в</w:t>
      </w:r>
      <w:r w:rsidRPr="00961555">
        <w:rPr>
          <w:sz w:val="24"/>
          <w:szCs w:val="24"/>
        </w:rPr>
        <w:t>лять характерные признаки исторических явлений;</w:t>
      </w:r>
    </w:p>
    <w:p w:rsidR="00CF7B51" w:rsidRPr="00961555" w:rsidRDefault="00211A1E" w:rsidP="007768E4">
      <w:pPr>
        <w:pStyle w:val="a4"/>
        <w:jc w:val="left"/>
        <w:rPr>
          <w:sz w:val="24"/>
          <w:szCs w:val="24"/>
        </w:rPr>
      </w:pPr>
      <w:r w:rsidRPr="00961555">
        <w:rPr>
          <w:sz w:val="24"/>
          <w:szCs w:val="24"/>
        </w:rPr>
        <w:t>раскрывать</w:t>
      </w:r>
      <w:r w:rsidRPr="00961555">
        <w:rPr>
          <w:spacing w:val="-4"/>
          <w:sz w:val="24"/>
          <w:szCs w:val="24"/>
        </w:rPr>
        <w:t xml:space="preserve"> </w:t>
      </w:r>
      <w:r w:rsidRPr="00961555">
        <w:rPr>
          <w:sz w:val="24"/>
          <w:szCs w:val="24"/>
        </w:rPr>
        <w:t>причинно-следственные</w:t>
      </w:r>
      <w:r w:rsidRPr="00961555">
        <w:rPr>
          <w:spacing w:val="-5"/>
          <w:sz w:val="24"/>
          <w:szCs w:val="24"/>
        </w:rPr>
        <w:t xml:space="preserve"> </w:t>
      </w:r>
      <w:r w:rsidRPr="00961555">
        <w:rPr>
          <w:sz w:val="24"/>
          <w:szCs w:val="24"/>
        </w:rPr>
        <w:t>связи</w:t>
      </w:r>
      <w:r w:rsidRPr="00961555">
        <w:rPr>
          <w:spacing w:val="-3"/>
          <w:sz w:val="24"/>
          <w:szCs w:val="24"/>
        </w:rPr>
        <w:t xml:space="preserve"> </w:t>
      </w:r>
      <w:r w:rsidRPr="00961555">
        <w:rPr>
          <w:spacing w:val="-2"/>
          <w:sz w:val="24"/>
          <w:szCs w:val="24"/>
        </w:rPr>
        <w:t>событий;</w:t>
      </w:r>
    </w:p>
    <w:p w:rsidR="00CF7B51" w:rsidRPr="00961555" w:rsidRDefault="00211A1E" w:rsidP="007768E4">
      <w:pPr>
        <w:pStyle w:val="a4"/>
        <w:jc w:val="left"/>
        <w:rPr>
          <w:sz w:val="24"/>
          <w:szCs w:val="24"/>
        </w:rPr>
      </w:pPr>
      <w:r w:rsidRPr="00961555">
        <w:rPr>
          <w:spacing w:val="-2"/>
          <w:sz w:val="24"/>
          <w:szCs w:val="24"/>
        </w:rPr>
        <w:t>сравнивать</w:t>
      </w:r>
      <w:r w:rsidRPr="00961555">
        <w:rPr>
          <w:sz w:val="24"/>
          <w:szCs w:val="24"/>
        </w:rPr>
        <w:tab/>
      </w:r>
      <w:r w:rsidRPr="00961555">
        <w:rPr>
          <w:spacing w:val="-2"/>
          <w:sz w:val="24"/>
          <w:szCs w:val="24"/>
        </w:rPr>
        <w:t>события,</w:t>
      </w:r>
      <w:r w:rsidRPr="00961555">
        <w:rPr>
          <w:sz w:val="24"/>
          <w:szCs w:val="24"/>
        </w:rPr>
        <w:tab/>
      </w:r>
      <w:r w:rsidRPr="00961555">
        <w:rPr>
          <w:spacing w:val="-2"/>
          <w:sz w:val="24"/>
          <w:szCs w:val="24"/>
        </w:rPr>
        <w:t>ситуации,</w:t>
      </w:r>
      <w:r w:rsidRPr="00961555">
        <w:rPr>
          <w:sz w:val="24"/>
          <w:szCs w:val="24"/>
        </w:rPr>
        <w:tab/>
      </w:r>
      <w:r w:rsidRPr="00961555">
        <w:rPr>
          <w:spacing w:val="-2"/>
          <w:sz w:val="24"/>
          <w:szCs w:val="24"/>
        </w:rPr>
        <w:t>выявляя</w:t>
      </w:r>
      <w:r w:rsidRPr="00961555">
        <w:rPr>
          <w:sz w:val="24"/>
          <w:szCs w:val="24"/>
        </w:rPr>
        <w:tab/>
      </w:r>
      <w:r w:rsidRPr="00961555">
        <w:rPr>
          <w:spacing w:val="-2"/>
          <w:sz w:val="24"/>
          <w:szCs w:val="24"/>
        </w:rPr>
        <w:t>общие</w:t>
      </w:r>
      <w:r w:rsidRPr="00961555">
        <w:rPr>
          <w:sz w:val="24"/>
          <w:szCs w:val="24"/>
        </w:rPr>
        <w:tab/>
      </w:r>
      <w:r w:rsidRPr="00961555">
        <w:rPr>
          <w:spacing w:val="-2"/>
          <w:sz w:val="24"/>
          <w:szCs w:val="24"/>
        </w:rPr>
        <w:t>черты</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разл</w:t>
      </w:r>
      <w:r w:rsidRPr="00961555">
        <w:rPr>
          <w:spacing w:val="-2"/>
          <w:sz w:val="24"/>
          <w:szCs w:val="24"/>
        </w:rPr>
        <w:t>и</w:t>
      </w:r>
      <w:r w:rsidRPr="00961555">
        <w:rPr>
          <w:spacing w:val="-2"/>
          <w:sz w:val="24"/>
          <w:szCs w:val="24"/>
        </w:rPr>
        <w:t>чия;</w:t>
      </w:r>
      <w:r w:rsidRPr="00961555">
        <w:rPr>
          <w:sz w:val="24"/>
          <w:szCs w:val="24"/>
        </w:rPr>
        <w:tab/>
      </w:r>
      <w:r w:rsidRPr="00961555">
        <w:rPr>
          <w:spacing w:val="-2"/>
          <w:sz w:val="24"/>
          <w:szCs w:val="24"/>
        </w:rPr>
        <w:t>формулировать</w:t>
      </w:r>
      <w:r w:rsidRPr="00961555">
        <w:rPr>
          <w:sz w:val="24"/>
          <w:szCs w:val="24"/>
        </w:rPr>
        <w:tab/>
      </w:r>
      <w:r w:rsidRPr="00961555">
        <w:rPr>
          <w:spacing w:val="-10"/>
          <w:sz w:val="24"/>
          <w:szCs w:val="24"/>
        </w:rPr>
        <w:t xml:space="preserve">и </w:t>
      </w:r>
      <w:r w:rsidRPr="00961555">
        <w:rPr>
          <w:sz w:val="24"/>
          <w:szCs w:val="24"/>
        </w:rPr>
        <w:t>обосновывать выводы.</w:t>
      </w:r>
    </w:p>
    <w:p w:rsidR="00CF7B51" w:rsidRPr="00961555" w:rsidRDefault="00211A1E" w:rsidP="007768E4">
      <w:pPr>
        <w:pStyle w:val="a4"/>
        <w:jc w:val="left"/>
        <w:rPr>
          <w:sz w:val="24"/>
          <w:szCs w:val="24"/>
        </w:rPr>
      </w:pPr>
      <w:r w:rsidRPr="00961555">
        <w:rPr>
          <w:spacing w:val="-10"/>
          <w:sz w:val="24"/>
          <w:szCs w:val="24"/>
        </w:rPr>
        <w:t>У</w:t>
      </w:r>
      <w:r w:rsidRPr="00961555">
        <w:rPr>
          <w:sz w:val="24"/>
          <w:szCs w:val="24"/>
        </w:rPr>
        <w:tab/>
      </w:r>
      <w:r w:rsidRPr="00961555">
        <w:rPr>
          <w:spacing w:val="-2"/>
          <w:sz w:val="24"/>
          <w:szCs w:val="24"/>
        </w:rPr>
        <w:t>обучающегося</w:t>
      </w:r>
      <w:r w:rsidRPr="00961555">
        <w:rPr>
          <w:sz w:val="24"/>
          <w:szCs w:val="24"/>
        </w:rPr>
        <w:tab/>
      </w:r>
      <w:r w:rsidRPr="00961555">
        <w:rPr>
          <w:spacing w:val="-4"/>
          <w:sz w:val="24"/>
          <w:szCs w:val="24"/>
        </w:rPr>
        <w:t>будут</w:t>
      </w:r>
      <w:r w:rsidRPr="00961555">
        <w:rPr>
          <w:sz w:val="24"/>
          <w:szCs w:val="24"/>
        </w:rPr>
        <w:tab/>
      </w:r>
      <w:r w:rsidRPr="00961555">
        <w:rPr>
          <w:spacing w:val="-2"/>
          <w:sz w:val="24"/>
          <w:szCs w:val="24"/>
        </w:rPr>
        <w:t>сформированы</w:t>
      </w:r>
      <w:r w:rsidRPr="00961555">
        <w:rPr>
          <w:sz w:val="24"/>
          <w:szCs w:val="24"/>
        </w:rPr>
        <w:tab/>
      </w:r>
      <w:r w:rsidRPr="00961555">
        <w:rPr>
          <w:spacing w:val="-2"/>
          <w:sz w:val="24"/>
          <w:szCs w:val="24"/>
        </w:rPr>
        <w:t>следующие</w:t>
      </w:r>
      <w:r w:rsidRPr="00961555">
        <w:rPr>
          <w:sz w:val="24"/>
          <w:szCs w:val="24"/>
        </w:rPr>
        <w:tab/>
      </w:r>
      <w:r w:rsidRPr="00961555">
        <w:rPr>
          <w:spacing w:val="-2"/>
          <w:sz w:val="24"/>
          <w:szCs w:val="24"/>
        </w:rPr>
        <w:t>базовые</w:t>
      </w:r>
      <w:r w:rsidRPr="00961555">
        <w:rPr>
          <w:sz w:val="24"/>
          <w:szCs w:val="24"/>
        </w:rPr>
        <w:tab/>
      </w:r>
      <w:r w:rsidRPr="00961555">
        <w:rPr>
          <w:spacing w:val="-2"/>
          <w:sz w:val="24"/>
          <w:szCs w:val="24"/>
        </w:rPr>
        <w:t xml:space="preserve">исследовательские </w:t>
      </w:r>
      <w:r w:rsidRPr="00961555">
        <w:rPr>
          <w:sz w:val="24"/>
          <w:szCs w:val="24"/>
        </w:rPr>
        <w:t>действия как часть познавательных универсальных учебных де</w:t>
      </w:r>
      <w:r w:rsidRPr="00961555">
        <w:rPr>
          <w:sz w:val="24"/>
          <w:szCs w:val="24"/>
        </w:rPr>
        <w:t>й</w:t>
      </w:r>
      <w:r w:rsidRPr="00961555">
        <w:rPr>
          <w:sz w:val="24"/>
          <w:szCs w:val="24"/>
        </w:rPr>
        <w:t>ствий:</w:t>
      </w:r>
    </w:p>
    <w:p w:rsidR="00CF7B51" w:rsidRPr="00961555" w:rsidRDefault="00211A1E" w:rsidP="007768E4">
      <w:pPr>
        <w:pStyle w:val="a4"/>
        <w:jc w:val="left"/>
        <w:rPr>
          <w:sz w:val="24"/>
          <w:szCs w:val="24"/>
        </w:rPr>
      </w:pPr>
      <w:r w:rsidRPr="00961555">
        <w:rPr>
          <w:sz w:val="24"/>
          <w:szCs w:val="24"/>
        </w:rPr>
        <w:t>определять</w:t>
      </w:r>
      <w:r w:rsidRPr="00961555">
        <w:rPr>
          <w:spacing w:val="-9"/>
          <w:sz w:val="24"/>
          <w:szCs w:val="24"/>
        </w:rPr>
        <w:t xml:space="preserve"> </w:t>
      </w:r>
      <w:r w:rsidRPr="00961555">
        <w:rPr>
          <w:sz w:val="24"/>
          <w:szCs w:val="24"/>
        </w:rPr>
        <w:t>познавательную</w:t>
      </w:r>
      <w:r w:rsidRPr="00961555">
        <w:rPr>
          <w:spacing w:val="-7"/>
          <w:sz w:val="24"/>
          <w:szCs w:val="24"/>
        </w:rPr>
        <w:t xml:space="preserve"> </w:t>
      </w:r>
      <w:r w:rsidRPr="00961555">
        <w:rPr>
          <w:spacing w:val="-2"/>
          <w:sz w:val="24"/>
          <w:szCs w:val="24"/>
        </w:rPr>
        <w:t>задачу;</w:t>
      </w:r>
    </w:p>
    <w:p w:rsidR="00CF7B51" w:rsidRPr="00961555" w:rsidRDefault="00211A1E" w:rsidP="007768E4">
      <w:pPr>
        <w:pStyle w:val="a4"/>
        <w:jc w:val="left"/>
        <w:rPr>
          <w:sz w:val="24"/>
          <w:szCs w:val="24"/>
        </w:rPr>
      </w:pPr>
      <w:r w:rsidRPr="00961555">
        <w:rPr>
          <w:sz w:val="24"/>
          <w:szCs w:val="24"/>
        </w:rPr>
        <w:t>намечать</w:t>
      </w:r>
      <w:r w:rsidRPr="00961555">
        <w:rPr>
          <w:spacing w:val="-3"/>
          <w:sz w:val="24"/>
          <w:szCs w:val="24"/>
        </w:rPr>
        <w:t xml:space="preserve"> </w:t>
      </w:r>
      <w:r w:rsidRPr="00961555">
        <w:rPr>
          <w:sz w:val="24"/>
          <w:szCs w:val="24"/>
        </w:rPr>
        <w:t>путь</w:t>
      </w:r>
      <w:r w:rsidRPr="00961555">
        <w:rPr>
          <w:spacing w:val="-1"/>
          <w:sz w:val="24"/>
          <w:szCs w:val="24"/>
        </w:rPr>
        <w:t xml:space="preserve"> </w:t>
      </w:r>
      <w:r w:rsidRPr="00961555">
        <w:rPr>
          <w:sz w:val="24"/>
          <w:szCs w:val="24"/>
        </w:rPr>
        <w:t>её</w:t>
      </w:r>
      <w:r w:rsidRPr="00961555">
        <w:rPr>
          <w:spacing w:val="-3"/>
          <w:sz w:val="24"/>
          <w:szCs w:val="24"/>
        </w:rPr>
        <w:t xml:space="preserve"> </w:t>
      </w:r>
      <w:r w:rsidRPr="00961555">
        <w:rPr>
          <w:sz w:val="24"/>
          <w:szCs w:val="24"/>
        </w:rPr>
        <w:t>решения</w:t>
      </w:r>
      <w:r w:rsidRPr="00961555">
        <w:rPr>
          <w:spacing w:val="-2"/>
          <w:sz w:val="24"/>
          <w:szCs w:val="24"/>
        </w:rPr>
        <w:t xml:space="preserve"> </w:t>
      </w:r>
      <w:r w:rsidRPr="00961555">
        <w:rPr>
          <w:sz w:val="24"/>
          <w:szCs w:val="24"/>
        </w:rPr>
        <w:t>и</w:t>
      </w:r>
      <w:r w:rsidRPr="00961555">
        <w:rPr>
          <w:spacing w:val="-10"/>
          <w:sz w:val="24"/>
          <w:szCs w:val="24"/>
        </w:rPr>
        <w:t xml:space="preserve"> </w:t>
      </w:r>
      <w:r w:rsidRPr="00961555">
        <w:rPr>
          <w:sz w:val="24"/>
          <w:szCs w:val="24"/>
        </w:rPr>
        <w:t>осуществлять</w:t>
      </w:r>
      <w:r w:rsidRPr="00961555">
        <w:rPr>
          <w:spacing w:val="-2"/>
          <w:sz w:val="24"/>
          <w:szCs w:val="24"/>
        </w:rPr>
        <w:t xml:space="preserve"> </w:t>
      </w:r>
      <w:r w:rsidRPr="00961555">
        <w:rPr>
          <w:sz w:val="24"/>
          <w:szCs w:val="24"/>
        </w:rPr>
        <w:t>подбор</w:t>
      </w:r>
      <w:r w:rsidRPr="00961555">
        <w:rPr>
          <w:spacing w:val="-6"/>
          <w:sz w:val="24"/>
          <w:szCs w:val="24"/>
        </w:rPr>
        <w:t xml:space="preserve"> </w:t>
      </w:r>
      <w:r w:rsidRPr="00961555">
        <w:rPr>
          <w:sz w:val="24"/>
          <w:szCs w:val="24"/>
        </w:rPr>
        <w:t>исторического</w:t>
      </w:r>
      <w:r w:rsidRPr="00961555">
        <w:rPr>
          <w:spacing w:val="-2"/>
          <w:sz w:val="24"/>
          <w:szCs w:val="24"/>
        </w:rPr>
        <w:t xml:space="preserve"> </w:t>
      </w:r>
      <w:r w:rsidRPr="00961555">
        <w:rPr>
          <w:sz w:val="24"/>
          <w:szCs w:val="24"/>
        </w:rPr>
        <w:t>материала,</w:t>
      </w:r>
      <w:r w:rsidRPr="00961555">
        <w:rPr>
          <w:spacing w:val="-4"/>
          <w:sz w:val="24"/>
          <w:szCs w:val="24"/>
        </w:rPr>
        <w:t xml:space="preserve"> </w:t>
      </w:r>
      <w:r w:rsidRPr="00961555">
        <w:rPr>
          <w:spacing w:val="-2"/>
          <w:sz w:val="24"/>
          <w:szCs w:val="24"/>
        </w:rPr>
        <w:t>объекта;</w:t>
      </w:r>
    </w:p>
    <w:p w:rsidR="00CF7B51" w:rsidRPr="00961555" w:rsidRDefault="00211A1E" w:rsidP="007768E4">
      <w:pPr>
        <w:pStyle w:val="a4"/>
        <w:jc w:val="left"/>
        <w:rPr>
          <w:sz w:val="24"/>
          <w:szCs w:val="24"/>
        </w:rPr>
      </w:pPr>
      <w:r w:rsidRPr="00961555">
        <w:rPr>
          <w:spacing w:val="-2"/>
          <w:sz w:val="24"/>
          <w:szCs w:val="24"/>
        </w:rPr>
        <w:t>систематизировать</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анализировать</w:t>
      </w:r>
      <w:r w:rsidRPr="00961555">
        <w:rPr>
          <w:sz w:val="24"/>
          <w:szCs w:val="24"/>
        </w:rPr>
        <w:tab/>
      </w:r>
      <w:r w:rsidRPr="00961555">
        <w:rPr>
          <w:spacing w:val="-2"/>
          <w:sz w:val="24"/>
          <w:szCs w:val="24"/>
        </w:rPr>
        <w:t>исторические</w:t>
      </w:r>
      <w:r w:rsidRPr="00961555">
        <w:rPr>
          <w:sz w:val="24"/>
          <w:szCs w:val="24"/>
        </w:rPr>
        <w:tab/>
      </w:r>
      <w:r w:rsidRPr="00961555">
        <w:rPr>
          <w:spacing w:val="-2"/>
          <w:sz w:val="24"/>
          <w:szCs w:val="24"/>
        </w:rPr>
        <w:t>факты,</w:t>
      </w:r>
      <w:r w:rsidRPr="00961555">
        <w:rPr>
          <w:sz w:val="24"/>
          <w:szCs w:val="24"/>
        </w:rPr>
        <w:tab/>
      </w:r>
      <w:r w:rsidRPr="00961555">
        <w:rPr>
          <w:spacing w:val="-2"/>
          <w:sz w:val="24"/>
          <w:szCs w:val="24"/>
        </w:rPr>
        <w:t>осуществлять</w:t>
      </w:r>
      <w:r w:rsidRPr="00961555">
        <w:rPr>
          <w:sz w:val="24"/>
          <w:szCs w:val="24"/>
        </w:rPr>
        <w:tab/>
      </w:r>
      <w:r w:rsidRPr="00961555">
        <w:rPr>
          <w:spacing w:val="-2"/>
          <w:sz w:val="24"/>
          <w:szCs w:val="24"/>
        </w:rPr>
        <w:t xml:space="preserve">реконструкцию </w:t>
      </w:r>
      <w:r w:rsidRPr="00961555">
        <w:rPr>
          <w:sz w:val="24"/>
          <w:szCs w:val="24"/>
        </w:rPr>
        <w:t>исторических событий;</w:t>
      </w:r>
    </w:p>
    <w:p w:rsidR="00CF7B51" w:rsidRPr="00961555" w:rsidRDefault="00211A1E" w:rsidP="007768E4">
      <w:pPr>
        <w:pStyle w:val="a4"/>
        <w:jc w:val="left"/>
        <w:rPr>
          <w:sz w:val="24"/>
          <w:szCs w:val="24"/>
        </w:rPr>
      </w:pPr>
      <w:r w:rsidRPr="00961555">
        <w:rPr>
          <w:sz w:val="24"/>
          <w:szCs w:val="24"/>
        </w:rPr>
        <w:t>соотносить</w:t>
      </w:r>
      <w:r w:rsidRPr="00961555">
        <w:rPr>
          <w:spacing w:val="-7"/>
          <w:sz w:val="24"/>
          <w:szCs w:val="24"/>
        </w:rPr>
        <w:t xml:space="preserve"> </w:t>
      </w:r>
      <w:r w:rsidRPr="00961555">
        <w:rPr>
          <w:sz w:val="24"/>
          <w:szCs w:val="24"/>
        </w:rPr>
        <w:t>полученный</w:t>
      </w:r>
      <w:r w:rsidRPr="00961555">
        <w:rPr>
          <w:spacing w:val="-3"/>
          <w:sz w:val="24"/>
          <w:szCs w:val="24"/>
        </w:rPr>
        <w:t xml:space="preserve"> </w:t>
      </w:r>
      <w:r w:rsidRPr="00961555">
        <w:rPr>
          <w:sz w:val="24"/>
          <w:szCs w:val="24"/>
        </w:rPr>
        <w:t>результат</w:t>
      </w:r>
      <w:r w:rsidRPr="00961555">
        <w:rPr>
          <w:spacing w:val="-4"/>
          <w:sz w:val="24"/>
          <w:szCs w:val="24"/>
        </w:rPr>
        <w:t xml:space="preserve"> </w:t>
      </w:r>
      <w:r w:rsidRPr="00961555">
        <w:rPr>
          <w:sz w:val="24"/>
          <w:szCs w:val="24"/>
        </w:rPr>
        <w:t>с</w:t>
      </w:r>
      <w:r w:rsidRPr="00961555">
        <w:rPr>
          <w:spacing w:val="-5"/>
          <w:sz w:val="24"/>
          <w:szCs w:val="24"/>
        </w:rPr>
        <w:t xml:space="preserve"> </w:t>
      </w:r>
      <w:r w:rsidRPr="00961555">
        <w:rPr>
          <w:sz w:val="24"/>
          <w:szCs w:val="24"/>
        </w:rPr>
        <w:t>имеющимся</w:t>
      </w:r>
      <w:r w:rsidRPr="00961555">
        <w:rPr>
          <w:spacing w:val="-4"/>
          <w:sz w:val="24"/>
          <w:szCs w:val="24"/>
        </w:rPr>
        <w:t xml:space="preserve"> </w:t>
      </w:r>
      <w:r w:rsidRPr="00961555">
        <w:rPr>
          <w:spacing w:val="-2"/>
          <w:sz w:val="24"/>
          <w:szCs w:val="24"/>
        </w:rPr>
        <w:t>знанием;</w:t>
      </w:r>
    </w:p>
    <w:p w:rsidR="00CF7B51" w:rsidRPr="00961555" w:rsidRDefault="00211A1E" w:rsidP="007768E4">
      <w:pPr>
        <w:pStyle w:val="a4"/>
        <w:jc w:val="left"/>
        <w:rPr>
          <w:sz w:val="24"/>
          <w:szCs w:val="24"/>
        </w:rPr>
      </w:pPr>
      <w:r w:rsidRPr="00961555">
        <w:rPr>
          <w:sz w:val="24"/>
          <w:szCs w:val="24"/>
        </w:rPr>
        <w:t>определять</w:t>
      </w:r>
      <w:r w:rsidRPr="00961555">
        <w:rPr>
          <w:spacing w:val="-9"/>
          <w:sz w:val="24"/>
          <w:szCs w:val="24"/>
        </w:rPr>
        <w:t xml:space="preserve"> </w:t>
      </w:r>
      <w:r w:rsidRPr="00961555">
        <w:rPr>
          <w:sz w:val="24"/>
          <w:szCs w:val="24"/>
        </w:rPr>
        <w:t>новизну</w:t>
      </w:r>
      <w:r w:rsidRPr="00961555">
        <w:rPr>
          <w:spacing w:val="-11"/>
          <w:sz w:val="24"/>
          <w:szCs w:val="24"/>
        </w:rPr>
        <w:t xml:space="preserve"> </w:t>
      </w:r>
      <w:r w:rsidRPr="00961555">
        <w:rPr>
          <w:sz w:val="24"/>
          <w:szCs w:val="24"/>
        </w:rPr>
        <w:t>и</w:t>
      </w:r>
      <w:r w:rsidRPr="00961555">
        <w:rPr>
          <w:spacing w:val="-2"/>
          <w:sz w:val="24"/>
          <w:szCs w:val="24"/>
        </w:rPr>
        <w:t xml:space="preserve"> </w:t>
      </w:r>
      <w:r w:rsidRPr="00961555">
        <w:rPr>
          <w:sz w:val="24"/>
          <w:szCs w:val="24"/>
        </w:rPr>
        <w:t>обоснованность</w:t>
      </w:r>
      <w:r w:rsidRPr="00961555">
        <w:rPr>
          <w:spacing w:val="-2"/>
          <w:sz w:val="24"/>
          <w:szCs w:val="24"/>
        </w:rPr>
        <w:t xml:space="preserve"> </w:t>
      </w:r>
      <w:r w:rsidRPr="00961555">
        <w:rPr>
          <w:sz w:val="24"/>
          <w:szCs w:val="24"/>
        </w:rPr>
        <w:t>полученного</w:t>
      </w:r>
      <w:r w:rsidRPr="00961555">
        <w:rPr>
          <w:spacing w:val="2"/>
          <w:sz w:val="24"/>
          <w:szCs w:val="24"/>
        </w:rPr>
        <w:t xml:space="preserve"> </w:t>
      </w:r>
      <w:r w:rsidRPr="00961555">
        <w:rPr>
          <w:spacing w:val="-2"/>
          <w:sz w:val="24"/>
          <w:szCs w:val="24"/>
        </w:rPr>
        <w:t>результата;</w:t>
      </w:r>
    </w:p>
    <w:p w:rsidR="00CF7B51" w:rsidRPr="00961555" w:rsidRDefault="00211A1E" w:rsidP="007768E4">
      <w:pPr>
        <w:pStyle w:val="a4"/>
        <w:jc w:val="left"/>
        <w:rPr>
          <w:sz w:val="24"/>
          <w:szCs w:val="24"/>
        </w:rPr>
      </w:pPr>
      <w:r w:rsidRPr="00961555">
        <w:rPr>
          <w:spacing w:val="-2"/>
          <w:sz w:val="24"/>
          <w:szCs w:val="24"/>
        </w:rPr>
        <w:t>представлять</w:t>
      </w:r>
      <w:r w:rsidRPr="00961555">
        <w:rPr>
          <w:sz w:val="24"/>
          <w:szCs w:val="24"/>
        </w:rPr>
        <w:tab/>
      </w:r>
      <w:r w:rsidRPr="00961555">
        <w:rPr>
          <w:spacing w:val="-2"/>
          <w:sz w:val="24"/>
          <w:szCs w:val="24"/>
        </w:rPr>
        <w:t>результаты</w:t>
      </w:r>
      <w:r w:rsidRPr="00961555">
        <w:rPr>
          <w:sz w:val="24"/>
          <w:szCs w:val="24"/>
        </w:rPr>
        <w:tab/>
      </w:r>
      <w:r w:rsidRPr="00961555">
        <w:rPr>
          <w:spacing w:val="-4"/>
          <w:sz w:val="24"/>
          <w:szCs w:val="24"/>
        </w:rPr>
        <w:t>своей</w:t>
      </w:r>
      <w:r w:rsidRPr="00961555">
        <w:rPr>
          <w:sz w:val="24"/>
          <w:szCs w:val="24"/>
        </w:rPr>
        <w:tab/>
      </w:r>
      <w:r w:rsidRPr="00961555">
        <w:rPr>
          <w:spacing w:val="-2"/>
          <w:sz w:val="24"/>
          <w:szCs w:val="24"/>
        </w:rPr>
        <w:t>деятельности</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различных</w:t>
      </w:r>
      <w:r w:rsidRPr="00961555">
        <w:rPr>
          <w:sz w:val="24"/>
          <w:szCs w:val="24"/>
        </w:rPr>
        <w:tab/>
      </w:r>
      <w:r w:rsidRPr="00961555">
        <w:rPr>
          <w:spacing w:val="-2"/>
          <w:sz w:val="24"/>
          <w:szCs w:val="24"/>
        </w:rPr>
        <w:t>формах</w:t>
      </w:r>
      <w:r w:rsidRPr="00961555">
        <w:rPr>
          <w:sz w:val="24"/>
          <w:szCs w:val="24"/>
        </w:rPr>
        <w:tab/>
      </w:r>
      <w:r w:rsidRPr="00961555">
        <w:rPr>
          <w:spacing w:val="-2"/>
          <w:sz w:val="24"/>
          <w:szCs w:val="24"/>
        </w:rPr>
        <w:t>(сообщение,</w:t>
      </w:r>
      <w:r w:rsidRPr="00961555">
        <w:rPr>
          <w:sz w:val="24"/>
          <w:szCs w:val="24"/>
        </w:rPr>
        <w:tab/>
      </w:r>
      <w:r w:rsidRPr="00961555">
        <w:rPr>
          <w:spacing w:val="-4"/>
          <w:sz w:val="24"/>
          <w:szCs w:val="24"/>
        </w:rPr>
        <w:t xml:space="preserve">эссе, </w:t>
      </w:r>
      <w:r w:rsidRPr="00961555">
        <w:rPr>
          <w:sz w:val="24"/>
          <w:szCs w:val="24"/>
        </w:rPr>
        <w:t>презентация, реферат, учебный проект и другие).</w:t>
      </w:r>
    </w:p>
    <w:p w:rsidR="00CF7B51" w:rsidRPr="00961555" w:rsidRDefault="00211A1E" w:rsidP="007768E4">
      <w:pPr>
        <w:pStyle w:val="a4"/>
        <w:jc w:val="left"/>
        <w:rPr>
          <w:sz w:val="24"/>
          <w:szCs w:val="24"/>
        </w:rPr>
      </w:pPr>
      <w:r w:rsidRPr="00961555">
        <w:rPr>
          <w:spacing w:val="-10"/>
          <w:sz w:val="24"/>
          <w:szCs w:val="24"/>
        </w:rPr>
        <w:t>У</w:t>
      </w:r>
      <w:r w:rsidRPr="00961555">
        <w:rPr>
          <w:sz w:val="24"/>
          <w:szCs w:val="24"/>
        </w:rPr>
        <w:tab/>
      </w:r>
      <w:r w:rsidRPr="00961555">
        <w:rPr>
          <w:spacing w:val="-2"/>
          <w:sz w:val="24"/>
          <w:szCs w:val="24"/>
        </w:rPr>
        <w:t>обучающегося</w:t>
      </w:r>
      <w:r w:rsidRPr="00961555">
        <w:rPr>
          <w:sz w:val="24"/>
          <w:szCs w:val="24"/>
        </w:rPr>
        <w:tab/>
      </w:r>
      <w:r w:rsidRPr="00961555">
        <w:rPr>
          <w:spacing w:val="-4"/>
          <w:sz w:val="24"/>
          <w:szCs w:val="24"/>
        </w:rPr>
        <w:t>будут</w:t>
      </w:r>
      <w:r w:rsidRPr="00961555">
        <w:rPr>
          <w:sz w:val="24"/>
          <w:szCs w:val="24"/>
        </w:rPr>
        <w:tab/>
      </w:r>
      <w:r w:rsidRPr="00961555">
        <w:rPr>
          <w:spacing w:val="-2"/>
          <w:sz w:val="24"/>
          <w:szCs w:val="24"/>
        </w:rPr>
        <w:t>сформированы</w:t>
      </w:r>
      <w:r w:rsidRPr="00961555">
        <w:rPr>
          <w:sz w:val="24"/>
          <w:szCs w:val="24"/>
        </w:rPr>
        <w:tab/>
      </w:r>
      <w:r w:rsidRPr="00961555">
        <w:rPr>
          <w:spacing w:val="-2"/>
          <w:sz w:val="24"/>
          <w:szCs w:val="24"/>
        </w:rPr>
        <w:t>следующие</w:t>
      </w:r>
      <w:r w:rsidRPr="00961555">
        <w:rPr>
          <w:sz w:val="24"/>
          <w:szCs w:val="24"/>
        </w:rPr>
        <w:tab/>
      </w:r>
      <w:r w:rsidRPr="00961555">
        <w:rPr>
          <w:spacing w:val="-2"/>
          <w:sz w:val="24"/>
          <w:szCs w:val="24"/>
        </w:rPr>
        <w:t>умения</w:t>
      </w:r>
      <w:r w:rsidRPr="00961555">
        <w:rPr>
          <w:sz w:val="24"/>
          <w:szCs w:val="24"/>
        </w:rPr>
        <w:tab/>
      </w:r>
      <w:r w:rsidRPr="00961555">
        <w:rPr>
          <w:spacing w:val="-2"/>
          <w:sz w:val="24"/>
          <w:szCs w:val="24"/>
        </w:rPr>
        <w:t xml:space="preserve">работать </w:t>
      </w:r>
      <w:r w:rsidRPr="00961555">
        <w:rPr>
          <w:sz w:val="24"/>
          <w:szCs w:val="24"/>
        </w:rPr>
        <w:t>с информацией как часть познавательных универсальных учебных дейс</w:t>
      </w:r>
      <w:r w:rsidRPr="00961555">
        <w:rPr>
          <w:sz w:val="24"/>
          <w:szCs w:val="24"/>
        </w:rPr>
        <w:t>т</w:t>
      </w:r>
      <w:r w:rsidRPr="00961555">
        <w:rPr>
          <w:sz w:val="24"/>
          <w:szCs w:val="24"/>
        </w:rPr>
        <w:t>вий:</w:t>
      </w:r>
    </w:p>
    <w:p w:rsidR="00CF7B51" w:rsidRPr="00961555" w:rsidRDefault="00211A1E" w:rsidP="007768E4">
      <w:pPr>
        <w:pStyle w:val="a4"/>
        <w:jc w:val="left"/>
        <w:rPr>
          <w:sz w:val="24"/>
          <w:szCs w:val="24"/>
        </w:rPr>
      </w:pPr>
      <w:r w:rsidRPr="00961555">
        <w:rPr>
          <w:sz w:val="24"/>
          <w:szCs w:val="24"/>
        </w:rPr>
        <w:lastRenderedPageBreak/>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w:t>
      </w:r>
      <w:r w:rsidRPr="00961555">
        <w:rPr>
          <w:sz w:val="24"/>
          <w:szCs w:val="24"/>
        </w:rPr>
        <w:t>у</w:t>
      </w:r>
      <w:r w:rsidRPr="00961555">
        <w:rPr>
          <w:sz w:val="24"/>
          <w:szCs w:val="24"/>
        </w:rPr>
        <w:t>гие) ‒ извлекать информацию из источника;</w:t>
      </w:r>
    </w:p>
    <w:p w:rsidR="00CF7B51" w:rsidRPr="00961555" w:rsidRDefault="00211A1E" w:rsidP="007768E4">
      <w:pPr>
        <w:pStyle w:val="a4"/>
        <w:jc w:val="left"/>
        <w:rPr>
          <w:sz w:val="24"/>
          <w:szCs w:val="24"/>
        </w:rPr>
      </w:pPr>
      <w:r w:rsidRPr="00961555">
        <w:rPr>
          <w:sz w:val="24"/>
          <w:szCs w:val="24"/>
        </w:rPr>
        <w:t>различать</w:t>
      </w:r>
      <w:r w:rsidRPr="00961555">
        <w:rPr>
          <w:spacing w:val="-7"/>
          <w:sz w:val="24"/>
          <w:szCs w:val="24"/>
        </w:rPr>
        <w:t xml:space="preserve"> </w:t>
      </w:r>
      <w:r w:rsidRPr="00961555">
        <w:rPr>
          <w:sz w:val="24"/>
          <w:szCs w:val="24"/>
        </w:rPr>
        <w:t>виды</w:t>
      </w:r>
      <w:r w:rsidRPr="00961555">
        <w:rPr>
          <w:spacing w:val="-4"/>
          <w:sz w:val="24"/>
          <w:szCs w:val="24"/>
        </w:rPr>
        <w:t xml:space="preserve"> </w:t>
      </w:r>
      <w:r w:rsidRPr="00961555">
        <w:rPr>
          <w:sz w:val="24"/>
          <w:szCs w:val="24"/>
        </w:rPr>
        <w:t>источников</w:t>
      </w:r>
      <w:r w:rsidRPr="00961555">
        <w:rPr>
          <w:spacing w:val="-4"/>
          <w:sz w:val="24"/>
          <w:szCs w:val="24"/>
        </w:rPr>
        <w:t xml:space="preserve"> </w:t>
      </w:r>
      <w:r w:rsidRPr="00961555">
        <w:rPr>
          <w:sz w:val="24"/>
          <w:szCs w:val="24"/>
        </w:rPr>
        <w:t>исторической</w:t>
      </w:r>
      <w:r w:rsidRPr="00961555">
        <w:rPr>
          <w:spacing w:val="-8"/>
          <w:sz w:val="24"/>
          <w:szCs w:val="24"/>
        </w:rPr>
        <w:t xml:space="preserve"> </w:t>
      </w:r>
      <w:r w:rsidRPr="00961555">
        <w:rPr>
          <w:spacing w:val="-2"/>
          <w:sz w:val="24"/>
          <w:szCs w:val="24"/>
        </w:rPr>
        <w:t>информации;</w:t>
      </w:r>
    </w:p>
    <w:p w:rsidR="00CF7B51" w:rsidRPr="00961555" w:rsidRDefault="00211A1E" w:rsidP="007768E4">
      <w:pPr>
        <w:pStyle w:val="a4"/>
        <w:jc w:val="left"/>
        <w:rPr>
          <w:sz w:val="24"/>
          <w:szCs w:val="24"/>
        </w:rPr>
      </w:pPr>
      <w:r w:rsidRPr="00961555">
        <w:rPr>
          <w:sz w:val="24"/>
          <w:szCs w:val="24"/>
        </w:rPr>
        <w:t>высказывать суждение о достоверности и значении информации источника (по кр</w:t>
      </w:r>
      <w:r w:rsidRPr="00961555">
        <w:rPr>
          <w:sz w:val="24"/>
          <w:szCs w:val="24"/>
        </w:rPr>
        <w:t>и</w:t>
      </w:r>
      <w:r w:rsidRPr="00961555">
        <w:rPr>
          <w:sz w:val="24"/>
          <w:szCs w:val="24"/>
        </w:rPr>
        <w:t>териям, предложенным учителем или сформулированным самостоятельно).</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умения общения как часть ко</w:t>
      </w:r>
      <w:r w:rsidRPr="00961555">
        <w:rPr>
          <w:sz w:val="24"/>
          <w:szCs w:val="24"/>
        </w:rPr>
        <w:t>м</w:t>
      </w:r>
      <w:r w:rsidRPr="00961555">
        <w:rPr>
          <w:sz w:val="24"/>
          <w:szCs w:val="24"/>
        </w:rPr>
        <w:t>муникативных универсальных учебных действий:</w:t>
      </w:r>
    </w:p>
    <w:p w:rsidR="00CF7B51" w:rsidRPr="00961555" w:rsidRDefault="00211A1E" w:rsidP="007768E4">
      <w:pPr>
        <w:pStyle w:val="a4"/>
        <w:jc w:val="left"/>
        <w:rPr>
          <w:sz w:val="24"/>
          <w:szCs w:val="24"/>
        </w:rPr>
      </w:pPr>
      <w:r w:rsidRPr="00961555">
        <w:rPr>
          <w:sz w:val="24"/>
          <w:szCs w:val="24"/>
        </w:rPr>
        <w:t>представлять</w:t>
      </w:r>
      <w:r w:rsidRPr="00961555">
        <w:rPr>
          <w:spacing w:val="73"/>
          <w:sz w:val="24"/>
          <w:szCs w:val="24"/>
        </w:rPr>
        <w:t xml:space="preserve">   </w:t>
      </w:r>
      <w:r w:rsidRPr="00961555">
        <w:rPr>
          <w:sz w:val="24"/>
          <w:szCs w:val="24"/>
        </w:rPr>
        <w:t>особенности</w:t>
      </w:r>
      <w:r w:rsidRPr="00961555">
        <w:rPr>
          <w:spacing w:val="73"/>
          <w:sz w:val="24"/>
          <w:szCs w:val="24"/>
        </w:rPr>
        <w:t xml:space="preserve">   </w:t>
      </w:r>
      <w:r w:rsidRPr="00961555">
        <w:rPr>
          <w:sz w:val="24"/>
          <w:szCs w:val="24"/>
        </w:rPr>
        <w:t>взаимодействия</w:t>
      </w:r>
      <w:r w:rsidRPr="00961555">
        <w:rPr>
          <w:spacing w:val="74"/>
          <w:sz w:val="24"/>
          <w:szCs w:val="24"/>
        </w:rPr>
        <w:t xml:space="preserve">   </w:t>
      </w:r>
      <w:r w:rsidRPr="00961555">
        <w:rPr>
          <w:sz w:val="24"/>
          <w:szCs w:val="24"/>
        </w:rPr>
        <w:t>людей</w:t>
      </w:r>
      <w:r w:rsidRPr="00961555">
        <w:rPr>
          <w:spacing w:val="75"/>
          <w:sz w:val="24"/>
          <w:szCs w:val="24"/>
        </w:rPr>
        <w:t xml:space="preserve">   </w:t>
      </w:r>
      <w:r w:rsidRPr="00961555">
        <w:rPr>
          <w:sz w:val="24"/>
          <w:szCs w:val="24"/>
        </w:rPr>
        <w:t>в</w:t>
      </w:r>
      <w:r w:rsidRPr="00961555">
        <w:rPr>
          <w:spacing w:val="73"/>
          <w:sz w:val="24"/>
          <w:szCs w:val="24"/>
        </w:rPr>
        <w:t xml:space="preserve">   </w:t>
      </w:r>
      <w:r w:rsidRPr="00961555">
        <w:rPr>
          <w:sz w:val="24"/>
          <w:szCs w:val="24"/>
        </w:rPr>
        <w:t>исторических</w:t>
      </w:r>
      <w:r w:rsidRPr="00961555">
        <w:rPr>
          <w:spacing w:val="73"/>
          <w:sz w:val="24"/>
          <w:szCs w:val="24"/>
        </w:rPr>
        <w:t xml:space="preserve">   </w:t>
      </w:r>
      <w:r w:rsidRPr="00961555">
        <w:rPr>
          <w:sz w:val="24"/>
          <w:szCs w:val="24"/>
        </w:rPr>
        <w:t>обществах и современном мире;</w:t>
      </w:r>
    </w:p>
    <w:p w:rsidR="00CF7B51" w:rsidRPr="00961555" w:rsidRDefault="00211A1E" w:rsidP="007768E4">
      <w:pPr>
        <w:pStyle w:val="a4"/>
        <w:jc w:val="left"/>
        <w:rPr>
          <w:sz w:val="24"/>
          <w:szCs w:val="24"/>
        </w:rPr>
      </w:pPr>
      <w:r w:rsidRPr="00961555">
        <w:rPr>
          <w:sz w:val="24"/>
          <w:szCs w:val="24"/>
        </w:rPr>
        <w:t>участвовать в обсуждении событий и личностей прошлого, раскрывать различие и сходство высказываемых оценок;</w:t>
      </w:r>
    </w:p>
    <w:p w:rsidR="00CF7B51" w:rsidRPr="00961555" w:rsidRDefault="00211A1E" w:rsidP="007768E4">
      <w:pPr>
        <w:pStyle w:val="a4"/>
        <w:jc w:val="left"/>
        <w:rPr>
          <w:sz w:val="24"/>
          <w:szCs w:val="24"/>
        </w:rPr>
      </w:pPr>
      <w:r w:rsidRPr="00961555">
        <w:rPr>
          <w:sz w:val="24"/>
          <w:szCs w:val="24"/>
        </w:rPr>
        <w:t>выражать</w:t>
      </w:r>
      <w:r w:rsidRPr="00961555">
        <w:rPr>
          <w:spacing w:val="-6"/>
          <w:sz w:val="24"/>
          <w:szCs w:val="24"/>
        </w:rPr>
        <w:t xml:space="preserve"> </w:t>
      </w:r>
      <w:r w:rsidRPr="00961555">
        <w:rPr>
          <w:sz w:val="24"/>
          <w:szCs w:val="24"/>
        </w:rPr>
        <w:t>и</w:t>
      </w:r>
      <w:r w:rsidRPr="00961555">
        <w:rPr>
          <w:spacing w:val="-2"/>
          <w:sz w:val="24"/>
          <w:szCs w:val="24"/>
        </w:rPr>
        <w:t xml:space="preserve"> </w:t>
      </w:r>
      <w:r w:rsidRPr="00961555">
        <w:rPr>
          <w:sz w:val="24"/>
          <w:szCs w:val="24"/>
        </w:rPr>
        <w:t>аргументировать</w:t>
      </w:r>
      <w:r w:rsidRPr="00961555">
        <w:rPr>
          <w:spacing w:val="-6"/>
          <w:sz w:val="24"/>
          <w:szCs w:val="24"/>
        </w:rPr>
        <w:t xml:space="preserve"> </w:t>
      </w:r>
      <w:r w:rsidRPr="00961555">
        <w:rPr>
          <w:sz w:val="24"/>
          <w:szCs w:val="24"/>
        </w:rPr>
        <w:t>свою</w:t>
      </w:r>
      <w:r w:rsidRPr="00961555">
        <w:rPr>
          <w:spacing w:val="-5"/>
          <w:sz w:val="24"/>
          <w:szCs w:val="24"/>
        </w:rPr>
        <w:t xml:space="preserve"> </w:t>
      </w:r>
      <w:r w:rsidRPr="00961555">
        <w:rPr>
          <w:sz w:val="24"/>
          <w:szCs w:val="24"/>
        </w:rPr>
        <w:t>точку</w:t>
      </w:r>
      <w:r w:rsidRPr="00961555">
        <w:rPr>
          <w:spacing w:val="-12"/>
          <w:sz w:val="24"/>
          <w:szCs w:val="24"/>
        </w:rPr>
        <w:t xml:space="preserve"> </w:t>
      </w:r>
      <w:r w:rsidRPr="00961555">
        <w:rPr>
          <w:sz w:val="24"/>
          <w:szCs w:val="24"/>
        </w:rPr>
        <w:t>зрения</w:t>
      </w:r>
      <w:r w:rsidRPr="00961555">
        <w:rPr>
          <w:spacing w:val="-3"/>
          <w:sz w:val="24"/>
          <w:szCs w:val="24"/>
        </w:rPr>
        <w:t xml:space="preserve"> </w:t>
      </w:r>
      <w:r w:rsidRPr="00961555">
        <w:rPr>
          <w:sz w:val="24"/>
          <w:szCs w:val="24"/>
        </w:rPr>
        <w:t>в</w:t>
      </w:r>
      <w:r w:rsidRPr="00961555">
        <w:rPr>
          <w:spacing w:val="-2"/>
          <w:sz w:val="24"/>
          <w:szCs w:val="24"/>
        </w:rPr>
        <w:t xml:space="preserve"> </w:t>
      </w:r>
      <w:r w:rsidRPr="00961555">
        <w:rPr>
          <w:sz w:val="24"/>
          <w:szCs w:val="24"/>
        </w:rPr>
        <w:t>устном</w:t>
      </w:r>
      <w:r w:rsidRPr="00961555">
        <w:rPr>
          <w:spacing w:val="-6"/>
          <w:sz w:val="24"/>
          <w:szCs w:val="24"/>
        </w:rPr>
        <w:t xml:space="preserve"> </w:t>
      </w:r>
      <w:r w:rsidRPr="00961555">
        <w:rPr>
          <w:sz w:val="24"/>
          <w:szCs w:val="24"/>
        </w:rPr>
        <w:t>высказывании,</w:t>
      </w:r>
      <w:r w:rsidRPr="00961555">
        <w:rPr>
          <w:spacing w:val="-1"/>
          <w:sz w:val="24"/>
          <w:szCs w:val="24"/>
        </w:rPr>
        <w:t xml:space="preserve"> </w:t>
      </w:r>
      <w:r w:rsidRPr="00961555">
        <w:rPr>
          <w:sz w:val="24"/>
          <w:szCs w:val="24"/>
        </w:rPr>
        <w:t>письме</w:t>
      </w:r>
      <w:r w:rsidRPr="00961555">
        <w:rPr>
          <w:sz w:val="24"/>
          <w:szCs w:val="24"/>
        </w:rPr>
        <w:t>н</w:t>
      </w:r>
      <w:r w:rsidRPr="00961555">
        <w:rPr>
          <w:sz w:val="24"/>
          <w:szCs w:val="24"/>
        </w:rPr>
        <w:t>ном</w:t>
      </w:r>
      <w:r w:rsidRPr="00961555">
        <w:rPr>
          <w:spacing w:val="-2"/>
          <w:sz w:val="24"/>
          <w:szCs w:val="24"/>
        </w:rPr>
        <w:t xml:space="preserve"> </w:t>
      </w:r>
      <w:r w:rsidRPr="00961555">
        <w:rPr>
          <w:sz w:val="24"/>
          <w:szCs w:val="24"/>
        </w:rPr>
        <w:t>тексте; публично представлять результаты выполненного исследования, проекта;</w:t>
      </w:r>
    </w:p>
    <w:p w:rsidR="00CF7B51" w:rsidRPr="00961555" w:rsidRDefault="00211A1E" w:rsidP="007768E4">
      <w:pPr>
        <w:pStyle w:val="a4"/>
        <w:jc w:val="left"/>
        <w:rPr>
          <w:sz w:val="24"/>
          <w:szCs w:val="24"/>
        </w:rPr>
      </w:pPr>
      <w:r w:rsidRPr="00961555">
        <w:rPr>
          <w:sz w:val="24"/>
          <w:szCs w:val="24"/>
        </w:rPr>
        <w:t>осваивать</w:t>
      </w:r>
      <w:r w:rsidRPr="00961555">
        <w:rPr>
          <w:spacing w:val="74"/>
          <w:sz w:val="24"/>
          <w:szCs w:val="24"/>
        </w:rPr>
        <w:t xml:space="preserve">   </w:t>
      </w:r>
      <w:r w:rsidRPr="00961555">
        <w:rPr>
          <w:sz w:val="24"/>
          <w:szCs w:val="24"/>
        </w:rPr>
        <w:t>и</w:t>
      </w:r>
      <w:r w:rsidRPr="00961555">
        <w:rPr>
          <w:spacing w:val="74"/>
          <w:sz w:val="24"/>
          <w:szCs w:val="24"/>
        </w:rPr>
        <w:t xml:space="preserve">   </w:t>
      </w:r>
      <w:r w:rsidRPr="00961555">
        <w:rPr>
          <w:sz w:val="24"/>
          <w:szCs w:val="24"/>
        </w:rPr>
        <w:t>применять</w:t>
      </w:r>
      <w:r w:rsidRPr="00961555">
        <w:rPr>
          <w:spacing w:val="74"/>
          <w:sz w:val="24"/>
          <w:szCs w:val="24"/>
        </w:rPr>
        <w:t xml:space="preserve">   </w:t>
      </w:r>
      <w:r w:rsidRPr="00961555">
        <w:rPr>
          <w:sz w:val="24"/>
          <w:szCs w:val="24"/>
        </w:rPr>
        <w:t>правила</w:t>
      </w:r>
      <w:r w:rsidRPr="00961555">
        <w:rPr>
          <w:spacing w:val="72"/>
          <w:sz w:val="24"/>
          <w:szCs w:val="24"/>
        </w:rPr>
        <w:t xml:space="preserve">   </w:t>
      </w:r>
      <w:r w:rsidRPr="00961555">
        <w:rPr>
          <w:sz w:val="24"/>
          <w:szCs w:val="24"/>
        </w:rPr>
        <w:t>межкультурного</w:t>
      </w:r>
      <w:r w:rsidRPr="00961555">
        <w:rPr>
          <w:spacing w:val="74"/>
          <w:sz w:val="24"/>
          <w:szCs w:val="24"/>
        </w:rPr>
        <w:t xml:space="preserve">   </w:t>
      </w:r>
      <w:r w:rsidRPr="00961555">
        <w:rPr>
          <w:sz w:val="24"/>
          <w:szCs w:val="24"/>
        </w:rPr>
        <w:t>взаимодействия</w:t>
      </w:r>
      <w:r w:rsidRPr="00961555">
        <w:rPr>
          <w:spacing w:val="74"/>
          <w:sz w:val="24"/>
          <w:szCs w:val="24"/>
        </w:rPr>
        <w:t xml:space="preserve">   </w:t>
      </w:r>
      <w:r w:rsidRPr="00961555">
        <w:rPr>
          <w:sz w:val="24"/>
          <w:szCs w:val="24"/>
        </w:rPr>
        <w:t>в</w:t>
      </w:r>
      <w:r w:rsidRPr="00961555">
        <w:rPr>
          <w:spacing w:val="73"/>
          <w:sz w:val="24"/>
          <w:szCs w:val="24"/>
        </w:rPr>
        <w:t xml:space="preserve">   </w:t>
      </w:r>
      <w:r w:rsidRPr="00961555">
        <w:rPr>
          <w:sz w:val="24"/>
          <w:szCs w:val="24"/>
        </w:rPr>
        <w:t>школе и социальном окружении.</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умения совместной деятельности: осознавать</w:t>
      </w:r>
      <w:r w:rsidRPr="00961555">
        <w:rPr>
          <w:spacing w:val="40"/>
          <w:sz w:val="24"/>
          <w:szCs w:val="24"/>
        </w:rPr>
        <w:t xml:space="preserve"> </w:t>
      </w:r>
      <w:r w:rsidRPr="00961555">
        <w:rPr>
          <w:sz w:val="24"/>
          <w:szCs w:val="24"/>
        </w:rPr>
        <w:t>на</w:t>
      </w:r>
      <w:r w:rsidRPr="00961555">
        <w:rPr>
          <w:spacing w:val="30"/>
          <w:sz w:val="24"/>
          <w:szCs w:val="24"/>
        </w:rPr>
        <w:t xml:space="preserve"> </w:t>
      </w:r>
      <w:r w:rsidRPr="00961555">
        <w:rPr>
          <w:sz w:val="24"/>
          <w:szCs w:val="24"/>
        </w:rPr>
        <w:t>основе</w:t>
      </w:r>
      <w:r w:rsidRPr="00961555">
        <w:rPr>
          <w:spacing w:val="39"/>
          <w:sz w:val="24"/>
          <w:szCs w:val="24"/>
        </w:rPr>
        <w:t xml:space="preserve"> </w:t>
      </w:r>
      <w:r w:rsidRPr="00961555">
        <w:rPr>
          <w:sz w:val="24"/>
          <w:szCs w:val="24"/>
        </w:rPr>
        <w:t>исторических</w:t>
      </w:r>
      <w:r w:rsidRPr="00961555">
        <w:rPr>
          <w:spacing w:val="35"/>
          <w:sz w:val="24"/>
          <w:szCs w:val="24"/>
        </w:rPr>
        <w:t xml:space="preserve"> </w:t>
      </w:r>
      <w:r w:rsidRPr="00961555">
        <w:rPr>
          <w:sz w:val="24"/>
          <w:szCs w:val="24"/>
        </w:rPr>
        <w:t>примеров</w:t>
      </w:r>
      <w:r w:rsidRPr="00961555">
        <w:rPr>
          <w:spacing w:val="37"/>
          <w:sz w:val="24"/>
          <w:szCs w:val="24"/>
        </w:rPr>
        <w:t xml:space="preserve"> </w:t>
      </w:r>
      <w:r w:rsidRPr="00961555">
        <w:rPr>
          <w:sz w:val="24"/>
          <w:szCs w:val="24"/>
        </w:rPr>
        <w:t>значение</w:t>
      </w:r>
      <w:r w:rsidRPr="00961555">
        <w:rPr>
          <w:spacing w:val="39"/>
          <w:sz w:val="24"/>
          <w:szCs w:val="24"/>
        </w:rPr>
        <w:t xml:space="preserve"> </w:t>
      </w:r>
      <w:r w:rsidRPr="00961555">
        <w:rPr>
          <w:sz w:val="24"/>
          <w:szCs w:val="24"/>
        </w:rPr>
        <w:t>совместной</w:t>
      </w:r>
      <w:r w:rsidRPr="00961555">
        <w:rPr>
          <w:spacing w:val="40"/>
          <w:sz w:val="24"/>
          <w:szCs w:val="24"/>
        </w:rPr>
        <w:t xml:space="preserve"> </w:t>
      </w:r>
      <w:r w:rsidRPr="00961555">
        <w:rPr>
          <w:sz w:val="24"/>
          <w:szCs w:val="24"/>
        </w:rPr>
        <w:t>работы</w:t>
      </w:r>
      <w:r w:rsidRPr="00961555">
        <w:rPr>
          <w:spacing w:val="38"/>
          <w:sz w:val="24"/>
          <w:szCs w:val="24"/>
        </w:rPr>
        <w:t xml:space="preserve"> </w:t>
      </w:r>
      <w:r w:rsidRPr="00961555">
        <w:rPr>
          <w:sz w:val="24"/>
          <w:szCs w:val="24"/>
        </w:rPr>
        <w:t>как</w:t>
      </w:r>
      <w:r w:rsidRPr="00961555">
        <w:rPr>
          <w:spacing w:val="38"/>
          <w:sz w:val="24"/>
          <w:szCs w:val="24"/>
        </w:rPr>
        <w:t xml:space="preserve"> </w:t>
      </w:r>
      <w:r w:rsidRPr="00961555">
        <w:rPr>
          <w:sz w:val="24"/>
          <w:szCs w:val="24"/>
        </w:rPr>
        <w:t>эффе</w:t>
      </w:r>
      <w:r w:rsidRPr="00961555">
        <w:rPr>
          <w:sz w:val="24"/>
          <w:szCs w:val="24"/>
        </w:rPr>
        <w:t>к</w:t>
      </w:r>
      <w:r w:rsidRPr="00961555">
        <w:rPr>
          <w:sz w:val="24"/>
          <w:szCs w:val="24"/>
        </w:rPr>
        <w:t>тивного</w:t>
      </w:r>
    </w:p>
    <w:p w:rsidR="00CF7B51" w:rsidRPr="00961555" w:rsidRDefault="00211A1E" w:rsidP="007768E4">
      <w:pPr>
        <w:pStyle w:val="a4"/>
        <w:jc w:val="left"/>
        <w:rPr>
          <w:sz w:val="24"/>
          <w:szCs w:val="24"/>
        </w:rPr>
      </w:pPr>
      <w:r w:rsidRPr="00961555">
        <w:rPr>
          <w:sz w:val="24"/>
          <w:szCs w:val="24"/>
        </w:rPr>
        <w:t>средства</w:t>
      </w:r>
      <w:r w:rsidRPr="00961555">
        <w:rPr>
          <w:spacing w:val="-3"/>
          <w:sz w:val="24"/>
          <w:szCs w:val="24"/>
        </w:rPr>
        <w:t xml:space="preserve"> </w:t>
      </w:r>
      <w:r w:rsidRPr="00961555">
        <w:rPr>
          <w:sz w:val="24"/>
          <w:szCs w:val="24"/>
        </w:rPr>
        <w:t>достижения</w:t>
      </w:r>
      <w:r w:rsidRPr="00961555">
        <w:rPr>
          <w:spacing w:val="-7"/>
          <w:sz w:val="24"/>
          <w:szCs w:val="24"/>
        </w:rPr>
        <w:t xml:space="preserve"> </w:t>
      </w:r>
      <w:r w:rsidRPr="00961555">
        <w:rPr>
          <w:sz w:val="24"/>
          <w:szCs w:val="24"/>
        </w:rPr>
        <w:t>поставленных</w:t>
      </w:r>
      <w:r w:rsidRPr="00961555">
        <w:rPr>
          <w:spacing w:val="-6"/>
          <w:sz w:val="24"/>
          <w:szCs w:val="24"/>
        </w:rPr>
        <w:t xml:space="preserve"> </w:t>
      </w:r>
      <w:r w:rsidRPr="00961555">
        <w:rPr>
          <w:spacing w:val="-2"/>
          <w:sz w:val="24"/>
          <w:szCs w:val="24"/>
        </w:rPr>
        <w:t>целей;</w:t>
      </w:r>
    </w:p>
    <w:p w:rsidR="00CF7B51" w:rsidRPr="00961555" w:rsidRDefault="00211A1E" w:rsidP="007768E4">
      <w:pPr>
        <w:pStyle w:val="a4"/>
        <w:jc w:val="left"/>
        <w:rPr>
          <w:sz w:val="24"/>
          <w:szCs w:val="24"/>
        </w:rPr>
      </w:pPr>
      <w:r w:rsidRPr="00961555">
        <w:rPr>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CF7B51" w:rsidRPr="00961555" w:rsidRDefault="00211A1E" w:rsidP="007768E4">
      <w:pPr>
        <w:pStyle w:val="a4"/>
        <w:jc w:val="left"/>
        <w:rPr>
          <w:sz w:val="24"/>
          <w:szCs w:val="24"/>
        </w:rPr>
      </w:pPr>
      <w:r w:rsidRPr="00961555">
        <w:rPr>
          <w:sz w:val="24"/>
          <w:szCs w:val="24"/>
        </w:rPr>
        <w:t>определять</w:t>
      </w:r>
      <w:r w:rsidRPr="00961555">
        <w:rPr>
          <w:spacing w:val="73"/>
          <w:w w:val="150"/>
          <w:sz w:val="24"/>
          <w:szCs w:val="24"/>
        </w:rPr>
        <w:t xml:space="preserve">  </w:t>
      </w:r>
      <w:r w:rsidRPr="00961555">
        <w:rPr>
          <w:sz w:val="24"/>
          <w:szCs w:val="24"/>
        </w:rPr>
        <w:t>свое</w:t>
      </w:r>
      <w:r w:rsidRPr="00961555">
        <w:rPr>
          <w:spacing w:val="73"/>
          <w:w w:val="150"/>
          <w:sz w:val="24"/>
          <w:szCs w:val="24"/>
        </w:rPr>
        <w:t xml:space="preserve">  </w:t>
      </w:r>
      <w:r w:rsidRPr="00961555">
        <w:rPr>
          <w:sz w:val="24"/>
          <w:szCs w:val="24"/>
        </w:rPr>
        <w:t>участие</w:t>
      </w:r>
      <w:r w:rsidRPr="00961555">
        <w:rPr>
          <w:spacing w:val="75"/>
          <w:w w:val="150"/>
          <w:sz w:val="24"/>
          <w:szCs w:val="24"/>
        </w:rPr>
        <w:t xml:space="preserve">  </w:t>
      </w:r>
      <w:r w:rsidRPr="00961555">
        <w:rPr>
          <w:sz w:val="24"/>
          <w:szCs w:val="24"/>
        </w:rPr>
        <w:t>в</w:t>
      </w:r>
      <w:r w:rsidRPr="00961555">
        <w:rPr>
          <w:spacing w:val="72"/>
          <w:w w:val="150"/>
          <w:sz w:val="24"/>
          <w:szCs w:val="24"/>
        </w:rPr>
        <w:t xml:space="preserve">  </w:t>
      </w:r>
      <w:r w:rsidRPr="00961555">
        <w:rPr>
          <w:sz w:val="24"/>
          <w:szCs w:val="24"/>
        </w:rPr>
        <w:t>общей</w:t>
      </w:r>
      <w:r w:rsidRPr="00961555">
        <w:rPr>
          <w:spacing w:val="71"/>
          <w:w w:val="150"/>
          <w:sz w:val="24"/>
          <w:szCs w:val="24"/>
        </w:rPr>
        <w:t xml:space="preserve">  </w:t>
      </w:r>
      <w:r w:rsidRPr="00961555">
        <w:rPr>
          <w:sz w:val="24"/>
          <w:szCs w:val="24"/>
        </w:rPr>
        <w:t>работе</w:t>
      </w:r>
      <w:r w:rsidRPr="00961555">
        <w:rPr>
          <w:spacing w:val="73"/>
          <w:w w:val="150"/>
          <w:sz w:val="24"/>
          <w:szCs w:val="24"/>
        </w:rPr>
        <w:t xml:space="preserve">  </w:t>
      </w:r>
      <w:r w:rsidRPr="00961555">
        <w:rPr>
          <w:sz w:val="24"/>
          <w:szCs w:val="24"/>
        </w:rPr>
        <w:t>и</w:t>
      </w:r>
      <w:r w:rsidRPr="00961555">
        <w:rPr>
          <w:spacing w:val="74"/>
          <w:w w:val="150"/>
          <w:sz w:val="24"/>
          <w:szCs w:val="24"/>
        </w:rPr>
        <w:t xml:space="preserve">  </w:t>
      </w:r>
      <w:r w:rsidRPr="00961555">
        <w:rPr>
          <w:sz w:val="24"/>
          <w:szCs w:val="24"/>
        </w:rPr>
        <w:t>координировать</w:t>
      </w:r>
      <w:r w:rsidRPr="00961555">
        <w:rPr>
          <w:spacing w:val="74"/>
          <w:w w:val="150"/>
          <w:sz w:val="24"/>
          <w:szCs w:val="24"/>
        </w:rPr>
        <w:t xml:space="preserve">  </w:t>
      </w:r>
      <w:r w:rsidRPr="00961555">
        <w:rPr>
          <w:sz w:val="24"/>
          <w:szCs w:val="24"/>
        </w:rPr>
        <w:t>свои</w:t>
      </w:r>
      <w:r w:rsidRPr="00961555">
        <w:rPr>
          <w:spacing w:val="74"/>
          <w:w w:val="150"/>
          <w:sz w:val="24"/>
          <w:szCs w:val="24"/>
        </w:rPr>
        <w:t xml:space="preserve">  </w:t>
      </w:r>
      <w:r w:rsidRPr="00961555">
        <w:rPr>
          <w:sz w:val="24"/>
          <w:szCs w:val="24"/>
        </w:rPr>
        <w:t xml:space="preserve">действия </w:t>
      </w:r>
      <w:r w:rsidRPr="00961555">
        <w:rPr>
          <w:position w:val="1"/>
          <w:sz w:val="24"/>
          <w:szCs w:val="24"/>
        </w:rPr>
        <w:t xml:space="preserve">с другими членами </w:t>
      </w:r>
      <w:r w:rsidRPr="00961555">
        <w:rPr>
          <w:sz w:val="24"/>
          <w:szCs w:val="24"/>
        </w:rPr>
        <w:t>команды.</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умения в части регулятивных универсальных учебных действий:</w:t>
      </w:r>
    </w:p>
    <w:p w:rsidR="00CF7B51" w:rsidRPr="00961555" w:rsidRDefault="00211A1E" w:rsidP="007768E4">
      <w:pPr>
        <w:pStyle w:val="a4"/>
        <w:jc w:val="left"/>
        <w:rPr>
          <w:sz w:val="24"/>
          <w:szCs w:val="24"/>
        </w:rPr>
      </w:pPr>
      <w:r w:rsidRPr="00961555">
        <w:rPr>
          <w:sz w:val="24"/>
          <w:szCs w:val="24"/>
        </w:rPr>
        <w:t>владеть приемами самоорганизации своей учебной и общественной работы (выявл</w:t>
      </w:r>
      <w:r w:rsidRPr="00961555">
        <w:rPr>
          <w:sz w:val="24"/>
          <w:szCs w:val="24"/>
        </w:rPr>
        <w:t>е</w:t>
      </w:r>
      <w:r w:rsidRPr="00961555">
        <w:rPr>
          <w:sz w:val="24"/>
          <w:szCs w:val="24"/>
        </w:rPr>
        <w:t xml:space="preserve">ние </w:t>
      </w:r>
      <w:r w:rsidRPr="00961555">
        <w:rPr>
          <w:spacing w:val="-2"/>
          <w:sz w:val="24"/>
          <w:szCs w:val="24"/>
        </w:rPr>
        <w:t>проблемы,</w:t>
      </w:r>
      <w:r w:rsidRPr="00961555">
        <w:rPr>
          <w:sz w:val="24"/>
          <w:szCs w:val="24"/>
        </w:rPr>
        <w:tab/>
      </w:r>
      <w:r w:rsidRPr="00961555">
        <w:rPr>
          <w:spacing w:val="-2"/>
          <w:sz w:val="24"/>
          <w:szCs w:val="24"/>
        </w:rPr>
        <w:t>требующей</w:t>
      </w:r>
      <w:r w:rsidRPr="00961555">
        <w:rPr>
          <w:sz w:val="24"/>
          <w:szCs w:val="24"/>
        </w:rPr>
        <w:tab/>
      </w:r>
      <w:r w:rsidRPr="00961555">
        <w:rPr>
          <w:spacing w:val="-2"/>
          <w:sz w:val="24"/>
          <w:szCs w:val="24"/>
        </w:rPr>
        <w:t>решения;</w:t>
      </w:r>
      <w:r w:rsidRPr="00961555">
        <w:rPr>
          <w:sz w:val="24"/>
          <w:szCs w:val="24"/>
        </w:rPr>
        <w:tab/>
      </w:r>
      <w:r w:rsidRPr="00961555">
        <w:rPr>
          <w:spacing w:val="-2"/>
          <w:sz w:val="24"/>
          <w:szCs w:val="24"/>
        </w:rPr>
        <w:t>составление</w:t>
      </w:r>
      <w:r w:rsidRPr="00961555">
        <w:rPr>
          <w:sz w:val="24"/>
          <w:szCs w:val="24"/>
        </w:rPr>
        <w:tab/>
      </w:r>
      <w:r w:rsidRPr="00961555">
        <w:rPr>
          <w:spacing w:val="-2"/>
          <w:sz w:val="24"/>
          <w:szCs w:val="24"/>
        </w:rPr>
        <w:t>плана</w:t>
      </w:r>
      <w:r w:rsidRPr="00961555">
        <w:rPr>
          <w:sz w:val="24"/>
          <w:szCs w:val="24"/>
        </w:rPr>
        <w:tab/>
      </w:r>
      <w:r w:rsidRPr="00961555">
        <w:rPr>
          <w:spacing w:val="-2"/>
          <w:sz w:val="24"/>
          <w:szCs w:val="24"/>
        </w:rPr>
        <w:t xml:space="preserve">действий </w:t>
      </w:r>
      <w:r w:rsidRPr="00961555">
        <w:rPr>
          <w:sz w:val="24"/>
          <w:szCs w:val="24"/>
        </w:rPr>
        <w:t>и определ</w:t>
      </w:r>
      <w:r w:rsidRPr="00961555">
        <w:rPr>
          <w:sz w:val="24"/>
          <w:szCs w:val="24"/>
        </w:rPr>
        <w:t>е</w:t>
      </w:r>
      <w:r w:rsidRPr="00961555">
        <w:rPr>
          <w:sz w:val="24"/>
          <w:szCs w:val="24"/>
        </w:rPr>
        <w:t>ние способа решения);</w:t>
      </w:r>
    </w:p>
    <w:p w:rsidR="00CF7B51" w:rsidRPr="00961555" w:rsidRDefault="00211A1E" w:rsidP="007768E4">
      <w:pPr>
        <w:pStyle w:val="a4"/>
        <w:jc w:val="left"/>
        <w:rPr>
          <w:sz w:val="24"/>
          <w:szCs w:val="24"/>
        </w:rPr>
      </w:pPr>
      <w:r w:rsidRPr="00961555">
        <w:rPr>
          <w:sz w:val="24"/>
          <w:szCs w:val="24"/>
        </w:rPr>
        <w:t>владеть</w:t>
      </w:r>
      <w:r w:rsidRPr="00961555">
        <w:rPr>
          <w:spacing w:val="78"/>
          <w:sz w:val="24"/>
          <w:szCs w:val="24"/>
        </w:rPr>
        <w:t xml:space="preserve">   </w:t>
      </w:r>
      <w:r w:rsidRPr="00961555">
        <w:rPr>
          <w:sz w:val="24"/>
          <w:szCs w:val="24"/>
        </w:rPr>
        <w:t>приёмами</w:t>
      </w:r>
      <w:r w:rsidRPr="00961555">
        <w:rPr>
          <w:spacing w:val="76"/>
          <w:sz w:val="24"/>
          <w:szCs w:val="24"/>
        </w:rPr>
        <w:t xml:space="preserve">   </w:t>
      </w:r>
      <w:r w:rsidRPr="00961555">
        <w:rPr>
          <w:sz w:val="24"/>
          <w:szCs w:val="24"/>
        </w:rPr>
        <w:t>самоконтроля</w:t>
      </w:r>
      <w:r w:rsidRPr="00961555">
        <w:rPr>
          <w:spacing w:val="78"/>
          <w:sz w:val="24"/>
          <w:szCs w:val="24"/>
        </w:rPr>
        <w:t xml:space="preserve">   </w:t>
      </w:r>
      <w:r w:rsidRPr="00961555">
        <w:rPr>
          <w:sz w:val="24"/>
          <w:szCs w:val="24"/>
        </w:rPr>
        <w:t>‒</w:t>
      </w:r>
      <w:r w:rsidRPr="00961555">
        <w:rPr>
          <w:spacing w:val="76"/>
          <w:sz w:val="24"/>
          <w:szCs w:val="24"/>
        </w:rPr>
        <w:t xml:space="preserve">   </w:t>
      </w:r>
      <w:r w:rsidRPr="00961555">
        <w:rPr>
          <w:sz w:val="24"/>
          <w:szCs w:val="24"/>
        </w:rPr>
        <w:t>осуществление</w:t>
      </w:r>
      <w:r w:rsidRPr="00961555">
        <w:rPr>
          <w:spacing w:val="77"/>
          <w:sz w:val="24"/>
          <w:szCs w:val="24"/>
        </w:rPr>
        <w:t xml:space="preserve">   </w:t>
      </w:r>
      <w:r w:rsidRPr="00961555">
        <w:rPr>
          <w:sz w:val="24"/>
          <w:szCs w:val="24"/>
        </w:rPr>
        <w:t>самоконтроля,</w:t>
      </w:r>
      <w:r w:rsidRPr="00961555">
        <w:rPr>
          <w:spacing w:val="78"/>
          <w:sz w:val="24"/>
          <w:szCs w:val="24"/>
        </w:rPr>
        <w:t xml:space="preserve">   </w:t>
      </w:r>
      <w:r w:rsidRPr="00961555">
        <w:rPr>
          <w:sz w:val="24"/>
          <w:szCs w:val="24"/>
        </w:rPr>
        <w:t>рефлексии и самооценки полученных результатов;</w:t>
      </w:r>
    </w:p>
    <w:p w:rsidR="00CF7B51" w:rsidRPr="00961555" w:rsidRDefault="00211A1E" w:rsidP="007768E4">
      <w:pPr>
        <w:pStyle w:val="a4"/>
        <w:jc w:val="left"/>
        <w:rPr>
          <w:sz w:val="24"/>
          <w:szCs w:val="24"/>
        </w:rPr>
      </w:pPr>
      <w:r w:rsidRPr="00961555">
        <w:rPr>
          <w:sz w:val="24"/>
          <w:szCs w:val="24"/>
        </w:rPr>
        <w:t>вносить</w:t>
      </w:r>
      <w:r w:rsidRPr="00961555">
        <w:rPr>
          <w:spacing w:val="-6"/>
          <w:sz w:val="24"/>
          <w:szCs w:val="24"/>
        </w:rPr>
        <w:t xml:space="preserve"> </w:t>
      </w:r>
      <w:r w:rsidRPr="00961555">
        <w:rPr>
          <w:sz w:val="24"/>
          <w:szCs w:val="24"/>
        </w:rPr>
        <w:t>коррективы</w:t>
      </w:r>
      <w:r w:rsidRPr="00961555">
        <w:rPr>
          <w:spacing w:val="-4"/>
          <w:sz w:val="24"/>
          <w:szCs w:val="24"/>
        </w:rPr>
        <w:t xml:space="preserve"> </w:t>
      </w:r>
      <w:r w:rsidRPr="00961555">
        <w:rPr>
          <w:sz w:val="24"/>
          <w:szCs w:val="24"/>
        </w:rPr>
        <w:t>в свою</w:t>
      </w:r>
      <w:r w:rsidRPr="00961555">
        <w:rPr>
          <w:spacing w:val="-3"/>
          <w:sz w:val="24"/>
          <w:szCs w:val="24"/>
        </w:rPr>
        <w:t xml:space="preserve"> </w:t>
      </w:r>
      <w:r w:rsidRPr="00961555">
        <w:rPr>
          <w:sz w:val="24"/>
          <w:szCs w:val="24"/>
        </w:rPr>
        <w:t>работу</w:t>
      </w:r>
      <w:r w:rsidRPr="00961555">
        <w:rPr>
          <w:spacing w:val="-10"/>
          <w:sz w:val="24"/>
          <w:szCs w:val="24"/>
        </w:rPr>
        <w:t xml:space="preserve"> </w:t>
      </w:r>
      <w:r w:rsidRPr="00961555">
        <w:rPr>
          <w:sz w:val="24"/>
          <w:szCs w:val="24"/>
        </w:rPr>
        <w:t>с</w:t>
      </w:r>
      <w:r w:rsidRPr="00961555">
        <w:rPr>
          <w:spacing w:val="3"/>
          <w:sz w:val="24"/>
          <w:szCs w:val="24"/>
        </w:rPr>
        <w:t xml:space="preserve"> </w:t>
      </w:r>
      <w:r w:rsidRPr="00961555">
        <w:rPr>
          <w:sz w:val="24"/>
          <w:szCs w:val="24"/>
        </w:rPr>
        <w:t>учётом установленных</w:t>
      </w:r>
      <w:r w:rsidRPr="00961555">
        <w:rPr>
          <w:spacing w:val="-11"/>
          <w:sz w:val="24"/>
          <w:szCs w:val="24"/>
        </w:rPr>
        <w:t xml:space="preserve"> </w:t>
      </w:r>
      <w:r w:rsidRPr="00961555">
        <w:rPr>
          <w:sz w:val="24"/>
          <w:szCs w:val="24"/>
        </w:rPr>
        <w:t>ошибок,</w:t>
      </w:r>
      <w:r w:rsidRPr="00961555">
        <w:rPr>
          <w:spacing w:val="-4"/>
          <w:sz w:val="24"/>
          <w:szCs w:val="24"/>
        </w:rPr>
        <w:t xml:space="preserve"> </w:t>
      </w:r>
      <w:r w:rsidRPr="00961555">
        <w:rPr>
          <w:sz w:val="24"/>
          <w:szCs w:val="24"/>
        </w:rPr>
        <w:t>возникших</w:t>
      </w:r>
      <w:r w:rsidRPr="00961555">
        <w:rPr>
          <w:spacing w:val="-5"/>
          <w:sz w:val="24"/>
          <w:szCs w:val="24"/>
        </w:rPr>
        <w:t xml:space="preserve"> </w:t>
      </w:r>
      <w:r w:rsidRPr="00961555">
        <w:rPr>
          <w:spacing w:val="-2"/>
          <w:sz w:val="24"/>
          <w:szCs w:val="24"/>
        </w:rPr>
        <w:t>трудностей.</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умения в сфере эмоционального интеллекта, понимания себя и других:</w:t>
      </w:r>
    </w:p>
    <w:p w:rsidR="00CF7B51" w:rsidRPr="00FB7F8E" w:rsidRDefault="00211A1E" w:rsidP="00FB7F8E">
      <w:pPr>
        <w:pStyle w:val="a4"/>
        <w:jc w:val="left"/>
        <w:rPr>
          <w:sz w:val="24"/>
          <w:szCs w:val="24"/>
        </w:rPr>
      </w:pPr>
      <w:r w:rsidRPr="00961555">
        <w:rPr>
          <w:sz w:val="24"/>
          <w:szCs w:val="24"/>
        </w:rPr>
        <w:t>выявлять на примерах исторических ситуаций роль эмоций в отношениях между людьми; ставить</w:t>
      </w:r>
      <w:r w:rsidRPr="00961555">
        <w:rPr>
          <w:spacing w:val="56"/>
          <w:w w:val="150"/>
          <w:sz w:val="24"/>
          <w:szCs w:val="24"/>
        </w:rPr>
        <w:t xml:space="preserve">  </w:t>
      </w:r>
      <w:r w:rsidRPr="00961555">
        <w:rPr>
          <w:sz w:val="24"/>
          <w:szCs w:val="24"/>
        </w:rPr>
        <w:t>себя</w:t>
      </w:r>
      <w:r w:rsidRPr="00961555">
        <w:rPr>
          <w:spacing w:val="56"/>
          <w:w w:val="150"/>
          <w:sz w:val="24"/>
          <w:szCs w:val="24"/>
        </w:rPr>
        <w:t xml:space="preserve">  </w:t>
      </w:r>
      <w:r w:rsidRPr="00961555">
        <w:rPr>
          <w:sz w:val="24"/>
          <w:szCs w:val="24"/>
        </w:rPr>
        <w:t>на</w:t>
      </w:r>
      <w:r w:rsidRPr="00961555">
        <w:rPr>
          <w:spacing w:val="58"/>
          <w:w w:val="150"/>
          <w:sz w:val="24"/>
          <w:szCs w:val="24"/>
        </w:rPr>
        <w:t xml:space="preserve">  </w:t>
      </w:r>
      <w:r w:rsidRPr="00961555">
        <w:rPr>
          <w:sz w:val="24"/>
          <w:szCs w:val="24"/>
        </w:rPr>
        <w:t>место</w:t>
      </w:r>
      <w:r w:rsidRPr="00961555">
        <w:rPr>
          <w:spacing w:val="58"/>
          <w:w w:val="150"/>
          <w:sz w:val="24"/>
          <w:szCs w:val="24"/>
        </w:rPr>
        <w:t xml:space="preserve">  </w:t>
      </w:r>
      <w:r w:rsidRPr="00961555">
        <w:rPr>
          <w:sz w:val="24"/>
          <w:szCs w:val="24"/>
        </w:rPr>
        <w:t>другого</w:t>
      </w:r>
      <w:r w:rsidRPr="00961555">
        <w:rPr>
          <w:spacing w:val="59"/>
          <w:w w:val="150"/>
          <w:sz w:val="24"/>
          <w:szCs w:val="24"/>
        </w:rPr>
        <w:t xml:space="preserve">  </w:t>
      </w:r>
      <w:r w:rsidRPr="00961555">
        <w:rPr>
          <w:sz w:val="24"/>
          <w:szCs w:val="24"/>
        </w:rPr>
        <w:t>человека,</w:t>
      </w:r>
      <w:r w:rsidRPr="00961555">
        <w:rPr>
          <w:spacing w:val="59"/>
          <w:w w:val="150"/>
          <w:sz w:val="24"/>
          <w:szCs w:val="24"/>
        </w:rPr>
        <w:t xml:space="preserve">  </w:t>
      </w:r>
      <w:r w:rsidRPr="00961555">
        <w:rPr>
          <w:sz w:val="24"/>
          <w:szCs w:val="24"/>
        </w:rPr>
        <w:t>понимать</w:t>
      </w:r>
      <w:r w:rsidRPr="00961555">
        <w:rPr>
          <w:spacing w:val="57"/>
          <w:w w:val="150"/>
          <w:sz w:val="24"/>
          <w:szCs w:val="24"/>
        </w:rPr>
        <w:t xml:space="preserve">  </w:t>
      </w:r>
      <w:r w:rsidRPr="00961555">
        <w:rPr>
          <w:sz w:val="24"/>
          <w:szCs w:val="24"/>
        </w:rPr>
        <w:t>мотивы</w:t>
      </w:r>
      <w:r w:rsidRPr="00961555">
        <w:rPr>
          <w:spacing w:val="57"/>
          <w:w w:val="150"/>
          <w:sz w:val="24"/>
          <w:szCs w:val="24"/>
        </w:rPr>
        <w:t xml:space="preserve">  </w:t>
      </w:r>
      <w:r w:rsidRPr="00961555">
        <w:rPr>
          <w:sz w:val="24"/>
          <w:szCs w:val="24"/>
        </w:rPr>
        <w:t>де</w:t>
      </w:r>
      <w:r w:rsidRPr="00961555">
        <w:rPr>
          <w:sz w:val="24"/>
          <w:szCs w:val="24"/>
        </w:rPr>
        <w:t>й</w:t>
      </w:r>
      <w:r w:rsidRPr="00961555">
        <w:rPr>
          <w:sz w:val="24"/>
          <w:szCs w:val="24"/>
        </w:rPr>
        <w:t>ствий</w:t>
      </w:r>
      <w:r w:rsidRPr="00961555">
        <w:rPr>
          <w:spacing w:val="59"/>
          <w:w w:val="150"/>
          <w:sz w:val="24"/>
          <w:szCs w:val="24"/>
        </w:rPr>
        <w:t xml:space="preserve">  </w:t>
      </w:r>
      <w:r w:rsidRPr="00961555">
        <w:rPr>
          <w:spacing w:val="-2"/>
          <w:sz w:val="24"/>
          <w:szCs w:val="24"/>
        </w:rPr>
        <w:t>другого</w:t>
      </w:r>
      <w:r w:rsidR="00FB7F8E">
        <w:rPr>
          <w:spacing w:val="-2"/>
          <w:sz w:val="24"/>
          <w:szCs w:val="24"/>
        </w:rPr>
        <w:t xml:space="preserve"> </w:t>
      </w:r>
      <w:r w:rsidRPr="00FB7F8E">
        <w:rPr>
          <w:sz w:val="24"/>
          <w:szCs w:val="24"/>
        </w:rPr>
        <w:t>(в</w:t>
      </w:r>
      <w:r w:rsidRPr="00FB7F8E">
        <w:rPr>
          <w:spacing w:val="-4"/>
          <w:sz w:val="24"/>
          <w:szCs w:val="24"/>
        </w:rPr>
        <w:t xml:space="preserve"> </w:t>
      </w:r>
      <w:r w:rsidRPr="00FB7F8E">
        <w:rPr>
          <w:sz w:val="24"/>
          <w:szCs w:val="24"/>
        </w:rPr>
        <w:t>исторических</w:t>
      </w:r>
      <w:r w:rsidRPr="00FB7F8E">
        <w:rPr>
          <w:spacing w:val="-8"/>
          <w:sz w:val="24"/>
          <w:szCs w:val="24"/>
        </w:rPr>
        <w:t xml:space="preserve"> </w:t>
      </w:r>
      <w:r w:rsidRPr="00FB7F8E">
        <w:rPr>
          <w:sz w:val="24"/>
          <w:szCs w:val="24"/>
        </w:rPr>
        <w:t>ситуациях</w:t>
      </w:r>
      <w:r w:rsidRPr="00FB7F8E">
        <w:rPr>
          <w:spacing w:val="-7"/>
          <w:sz w:val="24"/>
          <w:szCs w:val="24"/>
        </w:rPr>
        <w:t xml:space="preserve"> </w:t>
      </w:r>
      <w:r w:rsidRPr="00FB7F8E">
        <w:rPr>
          <w:sz w:val="24"/>
          <w:szCs w:val="24"/>
        </w:rPr>
        <w:t>и</w:t>
      </w:r>
      <w:r w:rsidRPr="00FB7F8E">
        <w:rPr>
          <w:spacing w:val="-2"/>
          <w:sz w:val="24"/>
          <w:szCs w:val="24"/>
        </w:rPr>
        <w:t xml:space="preserve"> </w:t>
      </w:r>
      <w:r w:rsidRPr="00FB7F8E">
        <w:rPr>
          <w:sz w:val="24"/>
          <w:szCs w:val="24"/>
        </w:rPr>
        <w:t>окружающей</w:t>
      </w:r>
      <w:r w:rsidRPr="00FB7F8E">
        <w:rPr>
          <w:spacing w:val="-1"/>
          <w:sz w:val="24"/>
          <w:szCs w:val="24"/>
        </w:rPr>
        <w:t xml:space="preserve"> </w:t>
      </w:r>
      <w:r w:rsidRPr="00FB7F8E">
        <w:rPr>
          <w:spacing w:val="-2"/>
          <w:sz w:val="24"/>
          <w:szCs w:val="24"/>
        </w:rPr>
        <w:t>действительности);</w:t>
      </w:r>
    </w:p>
    <w:p w:rsidR="00CF7B51" w:rsidRPr="00961555" w:rsidRDefault="00211A1E" w:rsidP="007768E4">
      <w:pPr>
        <w:pStyle w:val="a4"/>
        <w:jc w:val="left"/>
        <w:rPr>
          <w:sz w:val="24"/>
          <w:szCs w:val="24"/>
        </w:rPr>
      </w:pPr>
      <w:r w:rsidRPr="00961555">
        <w:rPr>
          <w:sz w:val="24"/>
          <w:szCs w:val="24"/>
        </w:rPr>
        <w:t xml:space="preserve">регулировать способ выражения своих эмоций с учётом позиций и мнений других участников </w:t>
      </w:r>
      <w:r w:rsidRPr="00961555">
        <w:rPr>
          <w:spacing w:val="-2"/>
          <w:sz w:val="24"/>
          <w:szCs w:val="24"/>
        </w:rPr>
        <w:t>общения.</w:t>
      </w:r>
    </w:p>
    <w:p w:rsidR="00CF7B51" w:rsidRPr="00961555" w:rsidRDefault="00211A1E" w:rsidP="007768E4">
      <w:pPr>
        <w:pStyle w:val="a4"/>
        <w:jc w:val="left"/>
        <w:rPr>
          <w:sz w:val="24"/>
          <w:szCs w:val="24"/>
        </w:rPr>
      </w:pPr>
      <w:r w:rsidRPr="00961555">
        <w:rPr>
          <w:sz w:val="24"/>
          <w:szCs w:val="24"/>
        </w:rPr>
        <w:t>Предметные результаты освоения программы по истории на уровне основного о</w:t>
      </w:r>
      <w:r w:rsidRPr="00961555">
        <w:rPr>
          <w:sz w:val="24"/>
          <w:szCs w:val="24"/>
        </w:rPr>
        <w:t>б</w:t>
      </w:r>
      <w:r w:rsidRPr="00961555">
        <w:rPr>
          <w:sz w:val="24"/>
          <w:szCs w:val="24"/>
        </w:rPr>
        <w:t>щего образования должны обеспечивать:</w:t>
      </w:r>
    </w:p>
    <w:p w:rsidR="00CF7B51" w:rsidRPr="00961555" w:rsidRDefault="00211A1E" w:rsidP="007768E4">
      <w:pPr>
        <w:pStyle w:val="a4"/>
        <w:jc w:val="left"/>
        <w:rPr>
          <w:sz w:val="24"/>
          <w:szCs w:val="24"/>
        </w:rPr>
      </w:pPr>
      <w:r w:rsidRPr="00961555">
        <w:rPr>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w:t>
      </w:r>
      <w:r w:rsidRPr="00961555">
        <w:rPr>
          <w:sz w:val="24"/>
          <w:szCs w:val="24"/>
        </w:rPr>
        <w:t>о</w:t>
      </w:r>
      <w:r w:rsidRPr="00961555">
        <w:rPr>
          <w:sz w:val="24"/>
          <w:szCs w:val="24"/>
        </w:rPr>
        <w:t xml:space="preserve">нальной и мировой </w:t>
      </w:r>
      <w:r w:rsidRPr="00961555">
        <w:rPr>
          <w:spacing w:val="-2"/>
          <w:sz w:val="24"/>
          <w:szCs w:val="24"/>
        </w:rPr>
        <w:t>истории,</w:t>
      </w:r>
      <w:r w:rsidRPr="00961555">
        <w:rPr>
          <w:sz w:val="24"/>
          <w:szCs w:val="24"/>
        </w:rPr>
        <w:tab/>
      </w:r>
      <w:r w:rsidRPr="00961555">
        <w:rPr>
          <w:sz w:val="24"/>
          <w:szCs w:val="24"/>
        </w:rPr>
        <w:tab/>
      </w:r>
      <w:r w:rsidRPr="00961555">
        <w:rPr>
          <w:spacing w:val="-2"/>
          <w:sz w:val="24"/>
          <w:szCs w:val="24"/>
        </w:rPr>
        <w:t>события</w:t>
      </w:r>
      <w:r w:rsidRPr="00961555">
        <w:rPr>
          <w:sz w:val="24"/>
          <w:szCs w:val="24"/>
        </w:rPr>
        <w:tab/>
      </w:r>
      <w:r w:rsidRPr="00961555">
        <w:rPr>
          <w:spacing w:val="-2"/>
          <w:sz w:val="24"/>
          <w:szCs w:val="24"/>
        </w:rPr>
        <w:t>истории</w:t>
      </w:r>
      <w:r w:rsidRPr="00961555">
        <w:rPr>
          <w:sz w:val="24"/>
          <w:szCs w:val="24"/>
        </w:rPr>
        <w:tab/>
      </w:r>
      <w:r w:rsidRPr="00961555">
        <w:rPr>
          <w:spacing w:val="-2"/>
          <w:sz w:val="24"/>
          <w:szCs w:val="24"/>
        </w:rPr>
        <w:t>родного</w:t>
      </w:r>
      <w:r w:rsidRPr="00961555">
        <w:rPr>
          <w:sz w:val="24"/>
          <w:szCs w:val="24"/>
        </w:rPr>
        <w:tab/>
      </w:r>
      <w:r w:rsidRPr="00961555">
        <w:rPr>
          <w:spacing w:val="-4"/>
          <w:sz w:val="24"/>
          <w:szCs w:val="24"/>
        </w:rPr>
        <w:t xml:space="preserve">края </w:t>
      </w:r>
      <w:r w:rsidRPr="00961555">
        <w:rPr>
          <w:sz w:val="24"/>
          <w:szCs w:val="24"/>
        </w:rPr>
        <w:t>и истории России, определять современников исторических событий, явлений, процессов;</w:t>
      </w:r>
    </w:p>
    <w:p w:rsidR="00CF7B51" w:rsidRPr="00961555" w:rsidRDefault="00211A1E" w:rsidP="007768E4">
      <w:pPr>
        <w:pStyle w:val="a4"/>
        <w:jc w:val="left"/>
        <w:rPr>
          <w:sz w:val="24"/>
          <w:szCs w:val="24"/>
        </w:rPr>
      </w:pPr>
      <w:r w:rsidRPr="00961555">
        <w:rPr>
          <w:sz w:val="24"/>
          <w:szCs w:val="24"/>
        </w:rPr>
        <w:t>умение</w:t>
      </w:r>
      <w:r w:rsidRPr="00961555">
        <w:rPr>
          <w:spacing w:val="74"/>
          <w:w w:val="150"/>
          <w:sz w:val="24"/>
          <w:szCs w:val="24"/>
        </w:rPr>
        <w:t xml:space="preserve">  </w:t>
      </w:r>
      <w:r w:rsidRPr="00961555">
        <w:rPr>
          <w:sz w:val="24"/>
          <w:szCs w:val="24"/>
        </w:rPr>
        <w:t>выявлять</w:t>
      </w:r>
      <w:r w:rsidRPr="00961555">
        <w:rPr>
          <w:spacing w:val="71"/>
          <w:w w:val="150"/>
          <w:sz w:val="24"/>
          <w:szCs w:val="24"/>
        </w:rPr>
        <w:t xml:space="preserve">  </w:t>
      </w:r>
      <w:r w:rsidRPr="00961555">
        <w:rPr>
          <w:sz w:val="24"/>
          <w:szCs w:val="24"/>
        </w:rPr>
        <w:t>особенности</w:t>
      </w:r>
      <w:r w:rsidRPr="00961555">
        <w:rPr>
          <w:spacing w:val="76"/>
          <w:w w:val="150"/>
          <w:sz w:val="24"/>
          <w:szCs w:val="24"/>
        </w:rPr>
        <w:t xml:space="preserve">  </w:t>
      </w:r>
      <w:r w:rsidRPr="00961555">
        <w:rPr>
          <w:sz w:val="24"/>
          <w:szCs w:val="24"/>
        </w:rPr>
        <w:t>развития</w:t>
      </w:r>
      <w:r w:rsidRPr="00961555">
        <w:rPr>
          <w:spacing w:val="75"/>
          <w:w w:val="150"/>
          <w:sz w:val="24"/>
          <w:szCs w:val="24"/>
        </w:rPr>
        <w:t xml:space="preserve">  </w:t>
      </w:r>
      <w:r w:rsidRPr="00961555">
        <w:rPr>
          <w:sz w:val="24"/>
          <w:szCs w:val="24"/>
        </w:rPr>
        <w:t>культуры,</w:t>
      </w:r>
      <w:r w:rsidRPr="00961555">
        <w:rPr>
          <w:spacing w:val="76"/>
          <w:w w:val="150"/>
          <w:sz w:val="24"/>
          <w:szCs w:val="24"/>
        </w:rPr>
        <w:t xml:space="preserve">  </w:t>
      </w:r>
      <w:r w:rsidRPr="00961555">
        <w:rPr>
          <w:sz w:val="24"/>
          <w:szCs w:val="24"/>
        </w:rPr>
        <w:t>быта</w:t>
      </w:r>
      <w:r w:rsidRPr="00961555">
        <w:rPr>
          <w:spacing w:val="75"/>
          <w:w w:val="150"/>
          <w:sz w:val="24"/>
          <w:szCs w:val="24"/>
        </w:rPr>
        <w:t xml:space="preserve">  </w:t>
      </w:r>
      <w:r w:rsidRPr="00961555">
        <w:rPr>
          <w:sz w:val="24"/>
          <w:szCs w:val="24"/>
        </w:rPr>
        <w:t>и</w:t>
      </w:r>
      <w:r w:rsidRPr="00961555">
        <w:rPr>
          <w:spacing w:val="78"/>
          <w:w w:val="150"/>
          <w:sz w:val="24"/>
          <w:szCs w:val="24"/>
        </w:rPr>
        <w:t xml:space="preserve">  </w:t>
      </w:r>
      <w:r w:rsidRPr="00961555">
        <w:rPr>
          <w:sz w:val="24"/>
          <w:szCs w:val="24"/>
        </w:rPr>
        <w:t>нравов</w:t>
      </w:r>
      <w:r w:rsidRPr="00961555">
        <w:rPr>
          <w:spacing w:val="73"/>
          <w:w w:val="150"/>
          <w:sz w:val="24"/>
          <w:szCs w:val="24"/>
        </w:rPr>
        <w:t xml:space="preserve">  </w:t>
      </w:r>
      <w:r w:rsidRPr="00961555">
        <w:rPr>
          <w:sz w:val="24"/>
          <w:szCs w:val="24"/>
        </w:rPr>
        <w:t>народов в различные исторические эпохи;</w:t>
      </w:r>
    </w:p>
    <w:p w:rsidR="00CF7B51" w:rsidRPr="00961555" w:rsidRDefault="00211A1E" w:rsidP="007768E4">
      <w:pPr>
        <w:pStyle w:val="a4"/>
        <w:jc w:val="left"/>
        <w:rPr>
          <w:sz w:val="24"/>
          <w:szCs w:val="24"/>
        </w:rPr>
      </w:pPr>
      <w:r w:rsidRPr="00961555">
        <w:rPr>
          <w:sz w:val="24"/>
          <w:szCs w:val="24"/>
        </w:rPr>
        <w:t>овладение историческими понятиями и их использование для решения учебных и практических задач;</w:t>
      </w:r>
    </w:p>
    <w:p w:rsidR="00CF7B51" w:rsidRPr="00961555" w:rsidRDefault="00211A1E" w:rsidP="007768E4">
      <w:pPr>
        <w:pStyle w:val="a4"/>
        <w:jc w:val="left"/>
        <w:rPr>
          <w:sz w:val="24"/>
          <w:szCs w:val="24"/>
        </w:rPr>
      </w:pPr>
      <w:r w:rsidRPr="00961555">
        <w:rPr>
          <w:sz w:val="24"/>
          <w:szCs w:val="24"/>
        </w:rPr>
        <w:t>умение</w:t>
      </w:r>
      <w:r w:rsidRPr="00961555">
        <w:rPr>
          <w:spacing w:val="76"/>
          <w:w w:val="150"/>
          <w:sz w:val="24"/>
          <w:szCs w:val="24"/>
        </w:rPr>
        <w:t xml:space="preserve">   </w:t>
      </w:r>
      <w:r w:rsidRPr="00961555">
        <w:rPr>
          <w:sz w:val="24"/>
          <w:szCs w:val="24"/>
        </w:rPr>
        <w:t>рассказывать</w:t>
      </w:r>
      <w:r w:rsidRPr="00961555">
        <w:rPr>
          <w:spacing w:val="77"/>
          <w:w w:val="150"/>
          <w:sz w:val="24"/>
          <w:szCs w:val="24"/>
        </w:rPr>
        <w:t xml:space="preserve">   </w:t>
      </w:r>
      <w:r w:rsidRPr="00961555">
        <w:rPr>
          <w:sz w:val="24"/>
          <w:szCs w:val="24"/>
        </w:rPr>
        <w:t>на</w:t>
      </w:r>
      <w:r w:rsidRPr="00961555">
        <w:rPr>
          <w:spacing w:val="73"/>
          <w:w w:val="150"/>
          <w:sz w:val="24"/>
          <w:szCs w:val="24"/>
        </w:rPr>
        <w:t xml:space="preserve">   </w:t>
      </w:r>
      <w:r w:rsidRPr="00961555">
        <w:rPr>
          <w:sz w:val="24"/>
          <w:szCs w:val="24"/>
        </w:rPr>
        <w:t>основе</w:t>
      </w:r>
      <w:r w:rsidRPr="00961555">
        <w:rPr>
          <w:spacing w:val="75"/>
          <w:w w:val="150"/>
          <w:sz w:val="24"/>
          <w:szCs w:val="24"/>
        </w:rPr>
        <w:t xml:space="preserve">   </w:t>
      </w:r>
      <w:r w:rsidRPr="00961555">
        <w:rPr>
          <w:sz w:val="24"/>
          <w:szCs w:val="24"/>
        </w:rPr>
        <w:t>самостоятельно</w:t>
      </w:r>
      <w:r w:rsidRPr="00961555">
        <w:rPr>
          <w:spacing w:val="77"/>
          <w:w w:val="150"/>
          <w:sz w:val="24"/>
          <w:szCs w:val="24"/>
        </w:rPr>
        <w:t xml:space="preserve">   </w:t>
      </w:r>
      <w:r w:rsidRPr="00961555">
        <w:rPr>
          <w:sz w:val="24"/>
          <w:szCs w:val="24"/>
        </w:rPr>
        <w:t>составленного</w:t>
      </w:r>
      <w:r w:rsidRPr="00961555">
        <w:rPr>
          <w:spacing w:val="77"/>
          <w:w w:val="150"/>
          <w:sz w:val="24"/>
          <w:szCs w:val="24"/>
        </w:rPr>
        <w:t xml:space="preserve">   </w:t>
      </w:r>
      <w:r w:rsidRPr="00961555">
        <w:rPr>
          <w:sz w:val="24"/>
          <w:szCs w:val="24"/>
        </w:rPr>
        <w:t>плана об исторических событиях, явлениях, процессах истории родного края, истории Ро</w:t>
      </w:r>
      <w:r w:rsidRPr="00961555">
        <w:rPr>
          <w:sz w:val="24"/>
          <w:szCs w:val="24"/>
        </w:rPr>
        <w:t>с</w:t>
      </w:r>
      <w:r w:rsidRPr="00961555">
        <w:rPr>
          <w:sz w:val="24"/>
          <w:szCs w:val="24"/>
        </w:rPr>
        <w:lastRenderedPageBreak/>
        <w:t>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CF7B51" w:rsidRPr="00961555" w:rsidRDefault="00211A1E" w:rsidP="007768E4">
      <w:pPr>
        <w:pStyle w:val="a4"/>
        <w:jc w:val="left"/>
        <w:rPr>
          <w:sz w:val="24"/>
          <w:szCs w:val="24"/>
        </w:rPr>
      </w:pPr>
      <w:r w:rsidRPr="00961555">
        <w:rPr>
          <w:sz w:val="24"/>
          <w:szCs w:val="24"/>
        </w:rPr>
        <w:t>умение выявлять существенные черты и характерные признаки исторических соб</w:t>
      </w:r>
      <w:r w:rsidRPr="00961555">
        <w:rPr>
          <w:sz w:val="24"/>
          <w:szCs w:val="24"/>
        </w:rPr>
        <w:t>ы</w:t>
      </w:r>
      <w:r w:rsidRPr="00961555">
        <w:rPr>
          <w:sz w:val="24"/>
          <w:szCs w:val="24"/>
        </w:rPr>
        <w:t>тий, явлений, процессов;</w:t>
      </w:r>
    </w:p>
    <w:p w:rsidR="00CF7B51" w:rsidRPr="00961555" w:rsidRDefault="00211A1E" w:rsidP="007768E4">
      <w:pPr>
        <w:pStyle w:val="a4"/>
        <w:jc w:val="left"/>
        <w:rPr>
          <w:sz w:val="24"/>
          <w:szCs w:val="24"/>
        </w:rPr>
      </w:pPr>
      <w:r w:rsidRPr="00961555">
        <w:rPr>
          <w:sz w:val="24"/>
          <w:szCs w:val="24"/>
        </w:rPr>
        <w:t xml:space="preserve">умение устанавливать причинно-следственные, пространственные, временные связи </w:t>
      </w:r>
      <w:r w:rsidRPr="00961555">
        <w:rPr>
          <w:spacing w:val="-2"/>
          <w:sz w:val="24"/>
          <w:szCs w:val="24"/>
        </w:rPr>
        <w:t>исторических</w:t>
      </w:r>
      <w:r w:rsidRPr="00961555">
        <w:rPr>
          <w:sz w:val="24"/>
          <w:szCs w:val="24"/>
        </w:rPr>
        <w:tab/>
      </w:r>
      <w:r w:rsidRPr="00961555">
        <w:rPr>
          <w:spacing w:val="-2"/>
          <w:sz w:val="24"/>
          <w:szCs w:val="24"/>
        </w:rPr>
        <w:t>событий,</w:t>
      </w:r>
      <w:r w:rsidRPr="00961555">
        <w:rPr>
          <w:sz w:val="24"/>
          <w:szCs w:val="24"/>
        </w:rPr>
        <w:tab/>
      </w:r>
      <w:r w:rsidRPr="00961555">
        <w:rPr>
          <w:spacing w:val="-2"/>
          <w:sz w:val="24"/>
          <w:szCs w:val="24"/>
        </w:rPr>
        <w:t>явлений,</w:t>
      </w:r>
      <w:r w:rsidRPr="00961555">
        <w:rPr>
          <w:sz w:val="24"/>
          <w:szCs w:val="24"/>
        </w:rPr>
        <w:tab/>
      </w:r>
      <w:r w:rsidRPr="00961555">
        <w:rPr>
          <w:spacing w:val="-2"/>
          <w:sz w:val="24"/>
          <w:szCs w:val="24"/>
        </w:rPr>
        <w:t>процессов</w:t>
      </w:r>
      <w:r w:rsidRPr="00961555">
        <w:rPr>
          <w:sz w:val="24"/>
          <w:szCs w:val="24"/>
        </w:rPr>
        <w:tab/>
      </w:r>
      <w:r w:rsidRPr="00961555">
        <w:rPr>
          <w:spacing w:val="-2"/>
          <w:sz w:val="24"/>
          <w:szCs w:val="24"/>
        </w:rPr>
        <w:t>изучаемого</w:t>
      </w:r>
      <w:r w:rsidRPr="00961555">
        <w:rPr>
          <w:sz w:val="24"/>
          <w:szCs w:val="24"/>
        </w:rPr>
        <w:tab/>
      </w:r>
      <w:r w:rsidRPr="00961555">
        <w:rPr>
          <w:spacing w:val="-2"/>
          <w:sz w:val="24"/>
          <w:szCs w:val="24"/>
        </w:rPr>
        <w:t xml:space="preserve">периода, </w:t>
      </w:r>
      <w:r w:rsidRPr="00961555">
        <w:rPr>
          <w:sz w:val="24"/>
          <w:szCs w:val="24"/>
        </w:rPr>
        <w:t>их взаим</w:t>
      </w:r>
      <w:r w:rsidRPr="00961555">
        <w:rPr>
          <w:sz w:val="24"/>
          <w:szCs w:val="24"/>
        </w:rPr>
        <w:t>о</w:t>
      </w:r>
      <w:r w:rsidRPr="00961555">
        <w:rPr>
          <w:sz w:val="24"/>
          <w:szCs w:val="24"/>
        </w:rPr>
        <w:t>связь (при наличии) с важнейшими событиями ХХ ‒ начала XXI в. (Февральская и О</w:t>
      </w:r>
      <w:r w:rsidRPr="00961555">
        <w:rPr>
          <w:sz w:val="24"/>
          <w:szCs w:val="24"/>
        </w:rPr>
        <w:t>к</w:t>
      </w:r>
      <w:r w:rsidRPr="00961555">
        <w:rPr>
          <w:sz w:val="24"/>
          <w:szCs w:val="24"/>
        </w:rPr>
        <w:t>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w:t>
      </w:r>
      <w:r w:rsidRPr="00961555">
        <w:rPr>
          <w:sz w:val="24"/>
          <w:szCs w:val="24"/>
        </w:rPr>
        <w:t>и</w:t>
      </w:r>
      <w:r w:rsidRPr="00961555">
        <w:rPr>
          <w:sz w:val="24"/>
          <w:szCs w:val="24"/>
        </w:rPr>
        <w:t>зовать итоги и историческое значение событий;</w:t>
      </w:r>
    </w:p>
    <w:p w:rsidR="00CF7B51" w:rsidRPr="00961555" w:rsidRDefault="00211A1E" w:rsidP="007768E4">
      <w:pPr>
        <w:pStyle w:val="a4"/>
        <w:jc w:val="left"/>
        <w:rPr>
          <w:sz w:val="24"/>
          <w:szCs w:val="24"/>
        </w:rPr>
      </w:pPr>
      <w:r w:rsidRPr="00961555">
        <w:rPr>
          <w:sz w:val="24"/>
          <w:szCs w:val="24"/>
        </w:rPr>
        <w:t>умение</w:t>
      </w:r>
      <w:r w:rsidRPr="00961555">
        <w:rPr>
          <w:spacing w:val="72"/>
          <w:sz w:val="24"/>
          <w:szCs w:val="24"/>
        </w:rPr>
        <w:t xml:space="preserve"> </w:t>
      </w:r>
      <w:r w:rsidRPr="00961555">
        <w:rPr>
          <w:sz w:val="24"/>
          <w:szCs w:val="24"/>
        </w:rPr>
        <w:t>сравнивать</w:t>
      </w:r>
      <w:r w:rsidRPr="00961555">
        <w:rPr>
          <w:spacing w:val="76"/>
          <w:sz w:val="24"/>
          <w:szCs w:val="24"/>
        </w:rPr>
        <w:t xml:space="preserve"> </w:t>
      </w:r>
      <w:r w:rsidRPr="00961555">
        <w:rPr>
          <w:sz w:val="24"/>
          <w:szCs w:val="24"/>
        </w:rPr>
        <w:t>исторические</w:t>
      </w:r>
      <w:r w:rsidRPr="00961555">
        <w:rPr>
          <w:spacing w:val="75"/>
          <w:sz w:val="24"/>
          <w:szCs w:val="24"/>
        </w:rPr>
        <w:t xml:space="preserve"> </w:t>
      </w:r>
      <w:r w:rsidRPr="00961555">
        <w:rPr>
          <w:sz w:val="24"/>
          <w:szCs w:val="24"/>
        </w:rPr>
        <w:t>события,</w:t>
      </w:r>
      <w:r w:rsidRPr="00961555">
        <w:rPr>
          <w:spacing w:val="72"/>
          <w:sz w:val="24"/>
          <w:szCs w:val="24"/>
        </w:rPr>
        <w:t xml:space="preserve"> </w:t>
      </w:r>
      <w:r w:rsidRPr="00961555">
        <w:rPr>
          <w:sz w:val="24"/>
          <w:szCs w:val="24"/>
        </w:rPr>
        <w:t>явления,</w:t>
      </w:r>
      <w:r w:rsidRPr="00961555">
        <w:rPr>
          <w:spacing w:val="72"/>
          <w:sz w:val="24"/>
          <w:szCs w:val="24"/>
        </w:rPr>
        <w:t xml:space="preserve"> </w:t>
      </w:r>
      <w:r w:rsidRPr="00961555">
        <w:rPr>
          <w:sz w:val="24"/>
          <w:szCs w:val="24"/>
        </w:rPr>
        <w:t>процессы</w:t>
      </w:r>
      <w:r w:rsidRPr="00961555">
        <w:rPr>
          <w:spacing w:val="72"/>
          <w:sz w:val="24"/>
          <w:szCs w:val="24"/>
        </w:rPr>
        <w:t xml:space="preserve"> </w:t>
      </w:r>
      <w:r w:rsidRPr="00961555">
        <w:rPr>
          <w:sz w:val="24"/>
          <w:szCs w:val="24"/>
        </w:rPr>
        <w:t>в</w:t>
      </w:r>
      <w:r w:rsidRPr="00961555">
        <w:rPr>
          <w:spacing w:val="76"/>
          <w:sz w:val="24"/>
          <w:szCs w:val="24"/>
        </w:rPr>
        <w:t xml:space="preserve"> </w:t>
      </w:r>
      <w:r w:rsidRPr="00961555">
        <w:rPr>
          <w:sz w:val="24"/>
          <w:szCs w:val="24"/>
        </w:rPr>
        <w:t>различные</w:t>
      </w:r>
      <w:r w:rsidRPr="00961555">
        <w:rPr>
          <w:spacing w:val="75"/>
          <w:sz w:val="24"/>
          <w:szCs w:val="24"/>
        </w:rPr>
        <w:t xml:space="preserve"> </w:t>
      </w:r>
      <w:r w:rsidRPr="00961555">
        <w:rPr>
          <w:spacing w:val="-2"/>
          <w:sz w:val="24"/>
          <w:szCs w:val="24"/>
        </w:rPr>
        <w:t>и</w:t>
      </w:r>
      <w:r w:rsidRPr="00961555">
        <w:rPr>
          <w:spacing w:val="-2"/>
          <w:sz w:val="24"/>
          <w:szCs w:val="24"/>
        </w:rPr>
        <w:t>с</w:t>
      </w:r>
      <w:r w:rsidRPr="00961555">
        <w:rPr>
          <w:spacing w:val="-2"/>
          <w:sz w:val="24"/>
          <w:szCs w:val="24"/>
        </w:rPr>
        <w:t>торические</w:t>
      </w:r>
    </w:p>
    <w:p w:rsidR="00CF7B51" w:rsidRPr="00961555" w:rsidRDefault="00211A1E" w:rsidP="007768E4">
      <w:pPr>
        <w:pStyle w:val="a4"/>
        <w:jc w:val="left"/>
        <w:rPr>
          <w:sz w:val="24"/>
          <w:szCs w:val="24"/>
        </w:rPr>
      </w:pPr>
      <w:r w:rsidRPr="00961555">
        <w:rPr>
          <w:spacing w:val="-2"/>
          <w:sz w:val="24"/>
          <w:szCs w:val="24"/>
        </w:rPr>
        <w:t>эпохи;</w:t>
      </w:r>
    </w:p>
    <w:p w:rsidR="00CF7B51" w:rsidRPr="00961555" w:rsidRDefault="00211A1E" w:rsidP="007768E4">
      <w:pPr>
        <w:pStyle w:val="a4"/>
        <w:jc w:val="left"/>
        <w:rPr>
          <w:sz w:val="24"/>
          <w:szCs w:val="24"/>
        </w:rPr>
      </w:pPr>
      <w:r w:rsidRPr="00961555">
        <w:rPr>
          <w:sz w:val="24"/>
          <w:szCs w:val="24"/>
        </w:rPr>
        <w:t>умение</w:t>
      </w:r>
      <w:r w:rsidRPr="00961555">
        <w:rPr>
          <w:spacing w:val="-6"/>
          <w:sz w:val="24"/>
          <w:szCs w:val="24"/>
        </w:rPr>
        <w:t xml:space="preserve"> </w:t>
      </w:r>
      <w:r w:rsidRPr="00961555">
        <w:rPr>
          <w:sz w:val="24"/>
          <w:szCs w:val="24"/>
        </w:rPr>
        <w:t>определять</w:t>
      </w:r>
      <w:r w:rsidRPr="00961555">
        <w:rPr>
          <w:spacing w:val="-3"/>
          <w:sz w:val="24"/>
          <w:szCs w:val="24"/>
        </w:rPr>
        <w:t xml:space="preserve"> </w:t>
      </w:r>
      <w:r w:rsidRPr="00961555">
        <w:rPr>
          <w:sz w:val="24"/>
          <w:szCs w:val="24"/>
        </w:rPr>
        <w:t>и</w:t>
      </w:r>
      <w:r w:rsidRPr="00961555">
        <w:rPr>
          <w:spacing w:val="-2"/>
          <w:sz w:val="24"/>
          <w:szCs w:val="24"/>
        </w:rPr>
        <w:t xml:space="preserve"> </w:t>
      </w:r>
      <w:r w:rsidRPr="00961555">
        <w:rPr>
          <w:sz w:val="24"/>
          <w:szCs w:val="24"/>
        </w:rPr>
        <w:t>аргументировать</w:t>
      </w:r>
      <w:r w:rsidRPr="00961555">
        <w:rPr>
          <w:spacing w:val="-1"/>
          <w:sz w:val="24"/>
          <w:szCs w:val="24"/>
        </w:rPr>
        <w:t xml:space="preserve"> </w:t>
      </w:r>
      <w:r w:rsidRPr="00961555">
        <w:rPr>
          <w:sz w:val="24"/>
          <w:szCs w:val="24"/>
        </w:rPr>
        <w:t>собственную</w:t>
      </w:r>
      <w:r w:rsidRPr="00961555">
        <w:rPr>
          <w:spacing w:val="-5"/>
          <w:sz w:val="24"/>
          <w:szCs w:val="24"/>
        </w:rPr>
        <w:t xml:space="preserve"> </w:t>
      </w:r>
      <w:r w:rsidRPr="00961555">
        <w:rPr>
          <w:sz w:val="24"/>
          <w:szCs w:val="24"/>
        </w:rPr>
        <w:t>или</w:t>
      </w:r>
      <w:r w:rsidRPr="00961555">
        <w:rPr>
          <w:spacing w:val="-2"/>
          <w:sz w:val="24"/>
          <w:szCs w:val="24"/>
        </w:rPr>
        <w:t xml:space="preserve"> </w:t>
      </w:r>
      <w:r w:rsidRPr="00961555">
        <w:rPr>
          <w:sz w:val="24"/>
          <w:szCs w:val="24"/>
        </w:rPr>
        <w:t>предложенную</w:t>
      </w:r>
      <w:r w:rsidRPr="00961555">
        <w:rPr>
          <w:spacing w:val="-4"/>
          <w:sz w:val="24"/>
          <w:szCs w:val="24"/>
        </w:rPr>
        <w:t xml:space="preserve"> </w:t>
      </w:r>
      <w:r w:rsidRPr="00961555">
        <w:rPr>
          <w:sz w:val="24"/>
          <w:szCs w:val="24"/>
        </w:rPr>
        <w:t>точку</w:t>
      </w:r>
      <w:r w:rsidRPr="00961555">
        <w:rPr>
          <w:spacing w:val="-12"/>
          <w:sz w:val="24"/>
          <w:szCs w:val="24"/>
        </w:rPr>
        <w:t xml:space="preserve"> </w:t>
      </w:r>
      <w:r w:rsidRPr="00961555">
        <w:rPr>
          <w:sz w:val="24"/>
          <w:szCs w:val="24"/>
        </w:rPr>
        <w:t>зрения</w:t>
      </w:r>
      <w:r w:rsidRPr="00961555">
        <w:rPr>
          <w:spacing w:val="-3"/>
          <w:sz w:val="24"/>
          <w:szCs w:val="24"/>
        </w:rPr>
        <w:t xml:space="preserve"> </w:t>
      </w:r>
      <w:r w:rsidRPr="00961555">
        <w:rPr>
          <w:sz w:val="24"/>
          <w:szCs w:val="24"/>
        </w:rPr>
        <w:t>с</w:t>
      </w:r>
      <w:r w:rsidRPr="00961555">
        <w:rPr>
          <w:spacing w:val="-3"/>
          <w:sz w:val="24"/>
          <w:szCs w:val="24"/>
        </w:rPr>
        <w:t xml:space="preserve"> </w:t>
      </w:r>
      <w:r w:rsidRPr="00961555">
        <w:rPr>
          <w:spacing w:val="-2"/>
          <w:sz w:val="24"/>
          <w:szCs w:val="24"/>
        </w:rPr>
        <w:t>опорой</w:t>
      </w:r>
    </w:p>
    <w:p w:rsidR="00CF7B51" w:rsidRPr="00961555" w:rsidRDefault="00211A1E" w:rsidP="007768E4">
      <w:pPr>
        <w:pStyle w:val="a4"/>
        <w:jc w:val="left"/>
        <w:rPr>
          <w:sz w:val="24"/>
          <w:szCs w:val="24"/>
        </w:rPr>
      </w:pPr>
      <w:r w:rsidRPr="00961555">
        <w:rPr>
          <w:sz w:val="24"/>
          <w:szCs w:val="24"/>
        </w:rPr>
        <w:t>на</w:t>
      </w:r>
      <w:r w:rsidRPr="00961555">
        <w:rPr>
          <w:spacing w:val="-6"/>
          <w:sz w:val="24"/>
          <w:szCs w:val="24"/>
        </w:rPr>
        <w:t xml:space="preserve"> </w:t>
      </w:r>
      <w:r w:rsidRPr="00961555">
        <w:rPr>
          <w:sz w:val="24"/>
          <w:szCs w:val="24"/>
        </w:rPr>
        <w:t>фактический</w:t>
      </w:r>
      <w:r w:rsidRPr="00961555">
        <w:rPr>
          <w:spacing w:val="-1"/>
          <w:sz w:val="24"/>
          <w:szCs w:val="24"/>
        </w:rPr>
        <w:t xml:space="preserve"> </w:t>
      </w:r>
      <w:r w:rsidRPr="00961555">
        <w:rPr>
          <w:sz w:val="24"/>
          <w:szCs w:val="24"/>
        </w:rPr>
        <w:t>материал,</w:t>
      </w:r>
      <w:r w:rsidRPr="00961555">
        <w:rPr>
          <w:spacing w:val="-4"/>
          <w:sz w:val="24"/>
          <w:szCs w:val="24"/>
        </w:rPr>
        <w:t xml:space="preserve"> </w:t>
      </w:r>
      <w:r w:rsidRPr="00961555">
        <w:rPr>
          <w:sz w:val="24"/>
          <w:szCs w:val="24"/>
        </w:rPr>
        <w:t>в</w:t>
      </w:r>
      <w:r w:rsidRPr="00961555">
        <w:rPr>
          <w:spacing w:val="-5"/>
          <w:sz w:val="24"/>
          <w:szCs w:val="24"/>
        </w:rPr>
        <w:t xml:space="preserve"> </w:t>
      </w:r>
      <w:r w:rsidRPr="00961555">
        <w:rPr>
          <w:sz w:val="24"/>
          <w:szCs w:val="24"/>
        </w:rPr>
        <w:t>том</w:t>
      </w:r>
      <w:r w:rsidRPr="00961555">
        <w:rPr>
          <w:spacing w:val="-1"/>
          <w:sz w:val="24"/>
          <w:szCs w:val="24"/>
        </w:rPr>
        <w:t xml:space="preserve"> </w:t>
      </w:r>
      <w:r w:rsidRPr="00961555">
        <w:rPr>
          <w:sz w:val="24"/>
          <w:szCs w:val="24"/>
        </w:rPr>
        <w:t>числе</w:t>
      </w:r>
      <w:r w:rsidRPr="00961555">
        <w:rPr>
          <w:spacing w:val="-3"/>
          <w:sz w:val="24"/>
          <w:szCs w:val="24"/>
        </w:rPr>
        <w:t xml:space="preserve"> </w:t>
      </w:r>
      <w:r w:rsidRPr="00961555">
        <w:rPr>
          <w:sz w:val="24"/>
          <w:szCs w:val="24"/>
        </w:rPr>
        <w:t>используя</w:t>
      </w:r>
      <w:r w:rsidRPr="00961555">
        <w:rPr>
          <w:spacing w:val="-2"/>
          <w:sz w:val="24"/>
          <w:szCs w:val="24"/>
        </w:rPr>
        <w:t xml:space="preserve"> </w:t>
      </w:r>
      <w:r w:rsidRPr="00961555">
        <w:rPr>
          <w:sz w:val="24"/>
          <w:szCs w:val="24"/>
        </w:rPr>
        <w:t>источники</w:t>
      </w:r>
      <w:r w:rsidRPr="00961555">
        <w:rPr>
          <w:spacing w:val="-6"/>
          <w:sz w:val="24"/>
          <w:szCs w:val="24"/>
        </w:rPr>
        <w:t xml:space="preserve"> </w:t>
      </w:r>
      <w:r w:rsidRPr="00961555">
        <w:rPr>
          <w:sz w:val="24"/>
          <w:szCs w:val="24"/>
        </w:rPr>
        <w:t>разных</w:t>
      </w:r>
      <w:r w:rsidRPr="00961555">
        <w:rPr>
          <w:spacing w:val="-6"/>
          <w:sz w:val="24"/>
          <w:szCs w:val="24"/>
        </w:rPr>
        <w:t xml:space="preserve"> </w:t>
      </w:r>
      <w:r w:rsidRPr="00961555">
        <w:rPr>
          <w:spacing w:val="-2"/>
          <w:sz w:val="24"/>
          <w:szCs w:val="24"/>
        </w:rPr>
        <w:t>типов;</w:t>
      </w:r>
    </w:p>
    <w:p w:rsidR="00CF7B51" w:rsidRPr="00961555" w:rsidRDefault="00211A1E" w:rsidP="007768E4">
      <w:pPr>
        <w:pStyle w:val="a4"/>
        <w:jc w:val="left"/>
        <w:rPr>
          <w:sz w:val="24"/>
          <w:szCs w:val="24"/>
        </w:rPr>
      </w:pPr>
      <w:r w:rsidRPr="00961555">
        <w:rPr>
          <w:sz w:val="24"/>
          <w:szCs w:val="24"/>
        </w:rPr>
        <w:t>умение различать основные типы исторических источников: письменные, вещес</w:t>
      </w:r>
      <w:r w:rsidRPr="00961555">
        <w:rPr>
          <w:sz w:val="24"/>
          <w:szCs w:val="24"/>
        </w:rPr>
        <w:t>т</w:t>
      </w:r>
      <w:r w:rsidRPr="00961555">
        <w:rPr>
          <w:sz w:val="24"/>
          <w:szCs w:val="24"/>
        </w:rPr>
        <w:t xml:space="preserve">венные, </w:t>
      </w:r>
      <w:r w:rsidRPr="00961555">
        <w:rPr>
          <w:spacing w:val="-2"/>
          <w:sz w:val="24"/>
          <w:szCs w:val="24"/>
        </w:rPr>
        <w:t>аудиовизуальные;</w:t>
      </w:r>
    </w:p>
    <w:p w:rsidR="00CF7B51" w:rsidRPr="00961555" w:rsidRDefault="00211A1E" w:rsidP="007768E4">
      <w:pPr>
        <w:pStyle w:val="a4"/>
        <w:jc w:val="left"/>
        <w:rPr>
          <w:sz w:val="24"/>
          <w:szCs w:val="24"/>
        </w:rPr>
      </w:pPr>
      <w:r w:rsidRPr="00961555">
        <w:rPr>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w:t>
      </w:r>
      <w:r w:rsidRPr="00961555">
        <w:rPr>
          <w:sz w:val="24"/>
          <w:szCs w:val="24"/>
        </w:rPr>
        <w:t>н</w:t>
      </w:r>
      <w:r w:rsidRPr="00961555">
        <w:rPr>
          <w:sz w:val="24"/>
          <w:szCs w:val="24"/>
        </w:rPr>
        <w:t>ную информацию с информацией</w:t>
      </w:r>
      <w:r w:rsidRPr="00961555">
        <w:rPr>
          <w:spacing w:val="74"/>
          <w:w w:val="150"/>
          <w:sz w:val="24"/>
          <w:szCs w:val="24"/>
        </w:rPr>
        <w:t xml:space="preserve"> </w:t>
      </w:r>
      <w:r w:rsidRPr="00961555">
        <w:rPr>
          <w:sz w:val="24"/>
          <w:szCs w:val="24"/>
        </w:rPr>
        <w:t>из</w:t>
      </w:r>
      <w:r w:rsidRPr="00961555">
        <w:rPr>
          <w:spacing w:val="74"/>
          <w:w w:val="150"/>
          <w:sz w:val="24"/>
          <w:szCs w:val="24"/>
        </w:rPr>
        <w:t xml:space="preserve"> </w:t>
      </w:r>
      <w:r w:rsidRPr="00961555">
        <w:rPr>
          <w:sz w:val="24"/>
          <w:szCs w:val="24"/>
        </w:rPr>
        <w:t>других</w:t>
      </w:r>
      <w:r w:rsidRPr="00961555">
        <w:rPr>
          <w:spacing w:val="80"/>
          <w:sz w:val="24"/>
          <w:szCs w:val="24"/>
        </w:rPr>
        <w:t xml:space="preserve"> </w:t>
      </w:r>
      <w:r w:rsidRPr="00961555">
        <w:rPr>
          <w:sz w:val="24"/>
          <w:szCs w:val="24"/>
        </w:rPr>
        <w:t>источников</w:t>
      </w:r>
      <w:r w:rsidRPr="00961555">
        <w:rPr>
          <w:spacing w:val="75"/>
          <w:w w:val="150"/>
          <w:sz w:val="24"/>
          <w:szCs w:val="24"/>
        </w:rPr>
        <w:t xml:space="preserve"> </w:t>
      </w:r>
      <w:r w:rsidRPr="00961555">
        <w:rPr>
          <w:sz w:val="24"/>
          <w:szCs w:val="24"/>
        </w:rPr>
        <w:t>при</w:t>
      </w:r>
      <w:r w:rsidRPr="00961555">
        <w:rPr>
          <w:spacing w:val="74"/>
          <w:w w:val="150"/>
          <w:sz w:val="24"/>
          <w:szCs w:val="24"/>
        </w:rPr>
        <w:t xml:space="preserve"> </w:t>
      </w:r>
      <w:r w:rsidRPr="00961555">
        <w:rPr>
          <w:sz w:val="24"/>
          <w:szCs w:val="24"/>
        </w:rPr>
        <w:t>изучении</w:t>
      </w:r>
      <w:r w:rsidRPr="00961555">
        <w:rPr>
          <w:spacing w:val="74"/>
          <w:w w:val="150"/>
          <w:sz w:val="24"/>
          <w:szCs w:val="24"/>
        </w:rPr>
        <w:t xml:space="preserve"> </w:t>
      </w:r>
      <w:r w:rsidRPr="00961555">
        <w:rPr>
          <w:sz w:val="24"/>
          <w:szCs w:val="24"/>
        </w:rPr>
        <w:t>исторических</w:t>
      </w:r>
      <w:r w:rsidRPr="00961555">
        <w:rPr>
          <w:spacing w:val="80"/>
          <w:sz w:val="24"/>
          <w:szCs w:val="24"/>
        </w:rPr>
        <w:t xml:space="preserve"> </w:t>
      </w:r>
      <w:r w:rsidRPr="00961555">
        <w:rPr>
          <w:sz w:val="24"/>
          <w:szCs w:val="24"/>
        </w:rPr>
        <w:t>событий,</w:t>
      </w:r>
      <w:r w:rsidRPr="00961555">
        <w:rPr>
          <w:spacing w:val="75"/>
          <w:w w:val="150"/>
          <w:sz w:val="24"/>
          <w:szCs w:val="24"/>
        </w:rPr>
        <w:t xml:space="preserve"> </w:t>
      </w:r>
      <w:r w:rsidRPr="00961555">
        <w:rPr>
          <w:sz w:val="24"/>
          <w:szCs w:val="24"/>
        </w:rPr>
        <w:t>явлений,</w:t>
      </w:r>
      <w:r w:rsidRPr="00961555">
        <w:rPr>
          <w:spacing w:val="75"/>
          <w:w w:val="150"/>
          <w:sz w:val="24"/>
          <w:szCs w:val="24"/>
        </w:rPr>
        <w:t xml:space="preserve"> </w:t>
      </w:r>
      <w:r w:rsidRPr="00961555">
        <w:rPr>
          <w:sz w:val="24"/>
          <w:szCs w:val="24"/>
        </w:rPr>
        <w:t>процессов;</w:t>
      </w:r>
    </w:p>
    <w:p w:rsidR="00CF7B51" w:rsidRPr="00961555" w:rsidRDefault="00211A1E" w:rsidP="007768E4">
      <w:pPr>
        <w:pStyle w:val="a4"/>
        <w:jc w:val="left"/>
        <w:rPr>
          <w:sz w:val="24"/>
          <w:szCs w:val="24"/>
        </w:rPr>
      </w:pPr>
      <w:r w:rsidRPr="00961555">
        <w:rPr>
          <w:sz w:val="24"/>
          <w:szCs w:val="24"/>
        </w:rPr>
        <w:t>привлекать</w:t>
      </w:r>
      <w:r w:rsidRPr="00961555">
        <w:rPr>
          <w:spacing w:val="-4"/>
          <w:sz w:val="24"/>
          <w:szCs w:val="24"/>
        </w:rPr>
        <w:t xml:space="preserve"> </w:t>
      </w:r>
      <w:r w:rsidRPr="00961555">
        <w:rPr>
          <w:sz w:val="24"/>
          <w:szCs w:val="24"/>
        </w:rPr>
        <w:t>контекстную</w:t>
      </w:r>
      <w:r w:rsidRPr="00961555">
        <w:rPr>
          <w:spacing w:val="-5"/>
          <w:sz w:val="24"/>
          <w:szCs w:val="24"/>
        </w:rPr>
        <w:t xml:space="preserve"> </w:t>
      </w:r>
      <w:r w:rsidRPr="00961555">
        <w:rPr>
          <w:sz w:val="24"/>
          <w:szCs w:val="24"/>
        </w:rPr>
        <w:t>информацию</w:t>
      </w:r>
      <w:r w:rsidRPr="00961555">
        <w:rPr>
          <w:spacing w:val="-4"/>
          <w:sz w:val="24"/>
          <w:szCs w:val="24"/>
        </w:rPr>
        <w:t xml:space="preserve"> </w:t>
      </w:r>
      <w:r w:rsidRPr="00961555">
        <w:rPr>
          <w:sz w:val="24"/>
          <w:szCs w:val="24"/>
        </w:rPr>
        <w:t>при</w:t>
      </w:r>
      <w:r w:rsidRPr="00961555">
        <w:rPr>
          <w:spacing w:val="-2"/>
          <w:sz w:val="24"/>
          <w:szCs w:val="24"/>
        </w:rPr>
        <w:t xml:space="preserve"> </w:t>
      </w:r>
      <w:r w:rsidRPr="00961555">
        <w:rPr>
          <w:sz w:val="24"/>
          <w:szCs w:val="24"/>
        </w:rPr>
        <w:t>работе</w:t>
      </w:r>
      <w:r w:rsidRPr="00961555">
        <w:rPr>
          <w:spacing w:val="-3"/>
          <w:sz w:val="24"/>
          <w:szCs w:val="24"/>
        </w:rPr>
        <w:t xml:space="preserve"> </w:t>
      </w:r>
      <w:r w:rsidRPr="00961555">
        <w:rPr>
          <w:sz w:val="24"/>
          <w:szCs w:val="24"/>
        </w:rPr>
        <w:t>с</w:t>
      </w:r>
      <w:r w:rsidRPr="00961555">
        <w:rPr>
          <w:spacing w:val="-8"/>
          <w:sz w:val="24"/>
          <w:szCs w:val="24"/>
        </w:rPr>
        <w:t xml:space="preserve"> </w:t>
      </w:r>
      <w:r w:rsidRPr="00961555">
        <w:rPr>
          <w:sz w:val="24"/>
          <w:szCs w:val="24"/>
        </w:rPr>
        <w:t>историческими</w:t>
      </w:r>
      <w:r w:rsidRPr="00961555">
        <w:rPr>
          <w:spacing w:val="-6"/>
          <w:sz w:val="24"/>
          <w:szCs w:val="24"/>
        </w:rPr>
        <w:t xml:space="preserve"> </w:t>
      </w:r>
      <w:r w:rsidRPr="00961555">
        <w:rPr>
          <w:spacing w:val="-2"/>
          <w:sz w:val="24"/>
          <w:szCs w:val="24"/>
        </w:rPr>
        <w:t>источниками;</w:t>
      </w:r>
    </w:p>
    <w:p w:rsidR="00CF7B51" w:rsidRPr="00961555" w:rsidRDefault="00211A1E" w:rsidP="007768E4">
      <w:pPr>
        <w:pStyle w:val="a4"/>
        <w:jc w:val="left"/>
        <w:rPr>
          <w:sz w:val="24"/>
          <w:szCs w:val="24"/>
        </w:rPr>
      </w:pPr>
      <w:r w:rsidRPr="00961555">
        <w:rPr>
          <w:sz w:val="24"/>
          <w:szCs w:val="24"/>
        </w:rPr>
        <w:t>умение читать и анализировать историческую карту (схему); характеризовать на о</w:t>
      </w:r>
      <w:r w:rsidRPr="00961555">
        <w:rPr>
          <w:sz w:val="24"/>
          <w:szCs w:val="24"/>
        </w:rPr>
        <w:t>с</w:t>
      </w:r>
      <w:r w:rsidRPr="00961555">
        <w:rPr>
          <w:sz w:val="24"/>
          <w:szCs w:val="24"/>
        </w:rPr>
        <w:t>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CF7B51" w:rsidRPr="00961555" w:rsidRDefault="00211A1E" w:rsidP="007768E4">
      <w:pPr>
        <w:pStyle w:val="a4"/>
        <w:jc w:val="left"/>
        <w:rPr>
          <w:sz w:val="24"/>
          <w:szCs w:val="24"/>
        </w:rPr>
      </w:pPr>
      <w:r w:rsidRPr="00961555">
        <w:rPr>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CF7B51" w:rsidRPr="00961555" w:rsidRDefault="00211A1E" w:rsidP="007768E4">
      <w:pPr>
        <w:pStyle w:val="a4"/>
        <w:jc w:val="left"/>
        <w:rPr>
          <w:sz w:val="24"/>
          <w:szCs w:val="24"/>
        </w:rPr>
      </w:pPr>
      <w:r w:rsidRPr="00961555">
        <w:rPr>
          <w:sz w:val="24"/>
          <w:szCs w:val="24"/>
        </w:rPr>
        <w:t>умение осуществлять с соблюдением правил информационной безопасности поиск исторической</w:t>
      </w:r>
      <w:r w:rsidRPr="00961555">
        <w:rPr>
          <w:spacing w:val="72"/>
          <w:sz w:val="24"/>
          <w:szCs w:val="24"/>
        </w:rPr>
        <w:t xml:space="preserve"> </w:t>
      </w:r>
      <w:r w:rsidRPr="00961555">
        <w:rPr>
          <w:sz w:val="24"/>
          <w:szCs w:val="24"/>
        </w:rPr>
        <w:t>информации</w:t>
      </w:r>
      <w:r w:rsidRPr="00961555">
        <w:rPr>
          <w:spacing w:val="75"/>
          <w:sz w:val="24"/>
          <w:szCs w:val="24"/>
        </w:rPr>
        <w:t xml:space="preserve"> </w:t>
      </w:r>
      <w:r w:rsidRPr="00961555">
        <w:rPr>
          <w:sz w:val="24"/>
          <w:szCs w:val="24"/>
        </w:rPr>
        <w:t>в</w:t>
      </w:r>
      <w:r w:rsidRPr="00961555">
        <w:rPr>
          <w:spacing w:val="75"/>
          <w:sz w:val="24"/>
          <w:szCs w:val="24"/>
        </w:rPr>
        <w:t xml:space="preserve"> </w:t>
      </w:r>
      <w:r w:rsidRPr="00961555">
        <w:rPr>
          <w:sz w:val="24"/>
          <w:szCs w:val="24"/>
        </w:rPr>
        <w:t>справочной</w:t>
      </w:r>
      <w:r w:rsidRPr="00961555">
        <w:rPr>
          <w:spacing w:val="75"/>
          <w:sz w:val="24"/>
          <w:szCs w:val="24"/>
        </w:rPr>
        <w:t xml:space="preserve"> </w:t>
      </w:r>
      <w:r w:rsidRPr="00961555">
        <w:rPr>
          <w:sz w:val="24"/>
          <w:szCs w:val="24"/>
        </w:rPr>
        <w:t>литературе,</w:t>
      </w:r>
      <w:r w:rsidRPr="00961555">
        <w:rPr>
          <w:spacing w:val="50"/>
          <w:w w:val="150"/>
          <w:sz w:val="24"/>
          <w:szCs w:val="24"/>
        </w:rPr>
        <w:t xml:space="preserve"> </w:t>
      </w:r>
      <w:r w:rsidRPr="00961555">
        <w:rPr>
          <w:sz w:val="24"/>
          <w:szCs w:val="24"/>
        </w:rPr>
        <w:t>информационно-телекоммуникационной</w:t>
      </w:r>
      <w:r w:rsidRPr="00961555">
        <w:rPr>
          <w:spacing w:val="79"/>
          <w:sz w:val="24"/>
          <w:szCs w:val="24"/>
        </w:rPr>
        <w:t xml:space="preserve"> </w:t>
      </w:r>
      <w:r w:rsidRPr="00961555">
        <w:rPr>
          <w:spacing w:val="-4"/>
          <w:sz w:val="24"/>
          <w:szCs w:val="24"/>
        </w:rPr>
        <w:t>сети</w:t>
      </w:r>
    </w:p>
    <w:p w:rsidR="00CF7B51" w:rsidRPr="00961555" w:rsidRDefault="00211A1E" w:rsidP="007768E4">
      <w:pPr>
        <w:pStyle w:val="a4"/>
        <w:jc w:val="left"/>
        <w:rPr>
          <w:sz w:val="24"/>
          <w:szCs w:val="24"/>
        </w:rPr>
      </w:pPr>
      <w:r w:rsidRPr="00961555">
        <w:rPr>
          <w:sz w:val="24"/>
          <w:szCs w:val="24"/>
        </w:rPr>
        <w:t>«Интернет» для решения познавательных задач, оценивать полноту и верифицир</w:t>
      </w:r>
      <w:r w:rsidRPr="00961555">
        <w:rPr>
          <w:sz w:val="24"/>
          <w:szCs w:val="24"/>
        </w:rPr>
        <w:t>о</w:t>
      </w:r>
      <w:r w:rsidRPr="00961555">
        <w:rPr>
          <w:sz w:val="24"/>
          <w:szCs w:val="24"/>
        </w:rPr>
        <w:t xml:space="preserve">ванность </w:t>
      </w:r>
      <w:r w:rsidRPr="00961555">
        <w:rPr>
          <w:spacing w:val="-2"/>
          <w:sz w:val="24"/>
          <w:szCs w:val="24"/>
        </w:rPr>
        <w:t>информации;</w:t>
      </w:r>
    </w:p>
    <w:p w:rsidR="00CF7B51" w:rsidRPr="00961555" w:rsidRDefault="00211A1E" w:rsidP="007768E4">
      <w:pPr>
        <w:pStyle w:val="a4"/>
        <w:jc w:val="left"/>
        <w:rPr>
          <w:sz w:val="24"/>
          <w:szCs w:val="24"/>
        </w:rPr>
      </w:pPr>
      <w:r w:rsidRPr="00961555">
        <w:rPr>
          <w:sz w:val="24"/>
          <w:szCs w:val="24"/>
        </w:rPr>
        <w:t>приобретение опыта взаимодействия с людьми другой культуры, национальной и религиозной</w:t>
      </w:r>
      <w:r w:rsidRPr="00961555">
        <w:rPr>
          <w:spacing w:val="-2"/>
          <w:sz w:val="24"/>
          <w:szCs w:val="24"/>
        </w:rPr>
        <w:t xml:space="preserve"> </w:t>
      </w:r>
      <w:r w:rsidRPr="00961555">
        <w:rPr>
          <w:sz w:val="24"/>
          <w:szCs w:val="24"/>
        </w:rPr>
        <w:t>принадлежности</w:t>
      </w:r>
      <w:r w:rsidRPr="00961555">
        <w:rPr>
          <w:spacing w:val="-1"/>
          <w:sz w:val="24"/>
          <w:szCs w:val="24"/>
        </w:rPr>
        <w:t xml:space="preserve"> </w:t>
      </w:r>
      <w:r w:rsidRPr="00961555">
        <w:rPr>
          <w:sz w:val="24"/>
          <w:szCs w:val="24"/>
        </w:rPr>
        <w:t>на</w:t>
      </w:r>
      <w:r w:rsidRPr="00961555">
        <w:rPr>
          <w:spacing w:val="-9"/>
          <w:sz w:val="24"/>
          <w:szCs w:val="24"/>
        </w:rPr>
        <w:t xml:space="preserve"> </w:t>
      </w:r>
      <w:r w:rsidRPr="00961555">
        <w:rPr>
          <w:sz w:val="24"/>
          <w:szCs w:val="24"/>
        </w:rPr>
        <w:t>основе национальных</w:t>
      </w:r>
      <w:r w:rsidRPr="00961555">
        <w:rPr>
          <w:spacing w:val="-3"/>
          <w:sz w:val="24"/>
          <w:szCs w:val="24"/>
        </w:rPr>
        <w:t xml:space="preserve"> </w:t>
      </w:r>
      <w:r w:rsidRPr="00961555">
        <w:rPr>
          <w:sz w:val="24"/>
          <w:szCs w:val="24"/>
        </w:rPr>
        <w:t>ценностей</w:t>
      </w:r>
      <w:r w:rsidRPr="00961555">
        <w:rPr>
          <w:spacing w:val="-2"/>
          <w:sz w:val="24"/>
          <w:szCs w:val="24"/>
        </w:rPr>
        <w:t xml:space="preserve"> </w:t>
      </w:r>
      <w:r w:rsidRPr="00961555">
        <w:rPr>
          <w:sz w:val="24"/>
          <w:szCs w:val="24"/>
        </w:rPr>
        <w:t>современного российск</w:t>
      </w:r>
      <w:r w:rsidRPr="00961555">
        <w:rPr>
          <w:sz w:val="24"/>
          <w:szCs w:val="24"/>
        </w:rPr>
        <w:t>о</w:t>
      </w:r>
      <w:r w:rsidRPr="00961555">
        <w:rPr>
          <w:sz w:val="24"/>
          <w:szCs w:val="24"/>
        </w:rPr>
        <w:t>го</w:t>
      </w:r>
      <w:r w:rsidRPr="00961555">
        <w:rPr>
          <w:spacing w:val="-3"/>
          <w:sz w:val="24"/>
          <w:szCs w:val="24"/>
        </w:rPr>
        <w:t xml:space="preserve"> </w:t>
      </w:r>
      <w:r w:rsidRPr="00961555">
        <w:rPr>
          <w:sz w:val="24"/>
          <w:szCs w:val="24"/>
        </w:rPr>
        <w:t>общества: гуманистических и демократических ценностей, идеи мира и взаимопоним</w:t>
      </w:r>
      <w:r w:rsidRPr="00961555">
        <w:rPr>
          <w:sz w:val="24"/>
          <w:szCs w:val="24"/>
        </w:rPr>
        <w:t>а</w:t>
      </w:r>
      <w:r w:rsidRPr="00961555">
        <w:rPr>
          <w:sz w:val="24"/>
          <w:szCs w:val="24"/>
        </w:rPr>
        <w:t>ния между народами, людьми разных культур, уважения к историческому наследию нар</w:t>
      </w:r>
      <w:r w:rsidRPr="00961555">
        <w:rPr>
          <w:sz w:val="24"/>
          <w:szCs w:val="24"/>
        </w:rPr>
        <w:t>о</w:t>
      </w:r>
      <w:r w:rsidRPr="00961555">
        <w:rPr>
          <w:sz w:val="24"/>
          <w:szCs w:val="24"/>
        </w:rPr>
        <w:t>дов России.</w:t>
      </w:r>
    </w:p>
    <w:p w:rsidR="00CF7B51" w:rsidRPr="00961555" w:rsidRDefault="00211A1E" w:rsidP="007768E4">
      <w:pPr>
        <w:pStyle w:val="a4"/>
        <w:jc w:val="left"/>
        <w:rPr>
          <w:sz w:val="24"/>
          <w:szCs w:val="24"/>
        </w:rPr>
      </w:pPr>
      <w:r w:rsidRPr="00961555">
        <w:rPr>
          <w:position w:val="1"/>
          <w:sz w:val="24"/>
          <w:szCs w:val="24"/>
        </w:rPr>
        <w:t>Положения</w:t>
      </w:r>
      <w:r w:rsidRPr="00961555">
        <w:rPr>
          <w:spacing w:val="80"/>
          <w:w w:val="150"/>
          <w:position w:val="1"/>
          <w:sz w:val="24"/>
          <w:szCs w:val="24"/>
        </w:rPr>
        <w:t xml:space="preserve">  </w:t>
      </w:r>
      <w:r w:rsidRPr="00961555">
        <w:rPr>
          <w:position w:val="1"/>
          <w:sz w:val="24"/>
          <w:szCs w:val="24"/>
        </w:rPr>
        <w:t>ФГОС</w:t>
      </w:r>
      <w:r w:rsidRPr="00961555">
        <w:rPr>
          <w:spacing w:val="80"/>
          <w:w w:val="150"/>
          <w:position w:val="1"/>
          <w:sz w:val="24"/>
          <w:szCs w:val="24"/>
        </w:rPr>
        <w:t xml:space="preserve">  </w:t>
      </w:r>
      <w:r w:rsidRPr="00961555">
        <w:rPr>
          <w:position w:val="1"/>
          <w:sz w:val="24"/>
          <w:szCs w:val="24"/>
        </w:rPr>
        <w:t>ООО</w:t>
      </w:r>
      <w:r w:rsidRPr="00961555">
        <w:rPr>
          <w:spacing w:val="80"/>
          <w:w w:val="150"/>
          <w:position w:val="1"/>
          <w:sz w:val="24"/>
          <w:szCs w:val="24"/>
        </w:rPr>
        <w:t xml:space="preserve">  </w:t>
      </w:r>
      <w:r w:rsidRPr="00961555">
        <w:rPr>
          <w:position w:val="1"/>
          <w:sz w:val="24"/>
          <w:szCs w:val="24"/>
        </w:rPr>
        <w:t>развёрнуты</w:t>
      </w:r>
      <w:r w:rsidRPr="00961555">
        <w:rPr>
          <w:spacing w:val="80"/>
          <w:w w:val="150"/>
          <w:position w:val="1"/>
          <w:sz w:val="24"/>
          <w:szCs w:val="24"/>
        </w:rPr>
        <w:t xml:space="preserve">  </w:t>
      </w:r>
      <w:r w:rsidRPr="00961555">
        <w:rPr>
          <w:position w:val="1"/>
          <w:sz w:val="24"/>
          <w:szCs w:val="24"/>
        </w:rPr>
        <w:t>и</w:t>
      </w:r>
      <w:r w:rsidRPr="00961555">
        <w:rPr>
          <w:spacing w:val="80"/>
          <w:w w:val="150"/>
          <w:position w:val="1"/>
          <w:sz w:val="24"/>
          <w:szCs w:val="24"/>
        </w:rPr>
        <w:t xml:space="preserve">  </w:t>
      </w:r>
      <w:r w:rsidRPr="00961555">
        <w:rPr>
          <w:position w:val="1"/>
          <w:sz w:val="24"/>
          <w:szCs w:val="24"/>
        </w:rPr>
        <w:t>структурированы</w:t>
      </w:r>
      <w:r w:rsidRPr="00961555">
        <w:rPr>
          <w:spacing w:val="80"/>
          <w:w w:val="150"/>
          <w:position w:val="1"/>
          <w:sz w:val="24"/>
          <w:szCs w:val="24"/>
        </w:rPr>
        <w:t xml:space="preserve">  </w:t>
      </w:r>
      <w:r w:rsidRPr="00961555">
        <w:rPr>
          <w:position w:val="1"/>
          <w:sz w:val="24"/>
          <w:szCs w:val="24"/>
        </w:rPr>
        <w:t>в</w:t>
      </w:r>
      <w:r w:rsidRPr="00961555">
        <w:rPr>
          <w:spacing w:val="80"/>
          <w:w w:val="150"/>
          <w:position w:val="1"/>
          <w:sz w:val="24"/>
          <w:szCs w:val="24"/>
        </w:rPr>
        <w:t xml:space="preserve">  </w:t>
      </w:r>
      <w:r w:rsidRPr="00961555">
        <w:rPr>
          <w:position w:val="1"/>
          <w:sz w:val="24"/>
          <w:szCs w:val="24"/>
        </w:rPr>
        <w:t>пр</w:t>
      </w:r>
      <w:r w:rsidRPr="00961555">
        <w:rPr>
          <w:position w:val="1"/>
          <w:sz w:val="24"/>
          <w:szCs w:val="24"/>
        </w:rPr>
        <w:t>о</w:t>
      </w:r>
      <w:r w:rsidRPr="00961555">
        <w:rPr>
          <w:position w:val="1"/>
          <w:sz w:val="24"/>
          <w:szCs w:val="24"/>
        </w:rPr>
        <w:t xml:space="preserve">грамме </w:t>
      </w:r>
      <w:r w:rsidRPr="00961555">
        <w:rPr>
          <w:sz w:val="24"/>
          <w:szCs w:val="24"/>
        </w:rPr>
        <w:t>по истории в виде планируемых результатов, относящихся к ключевым компоне</w:t>
      </w:r>
      <w:r w:rsidRPr="00961555">
        <w:rPr>
          <w:sz w:val="24"/>
          <w:szCs w:val="24"/>
        </w:rPr>
        <w:t>н</w:t>
      </w:r>
      <w:r w:rsidRPr="00961555">
        <w:rPr>
          <w:sz w:val="24"/>
          <w:szCs w:val="24"/>
        </w:rPr>
        <w:t xml:space="preserve">там познавательной </w:t>
      </w:r>
      <w:r w:rsidRPr="00961555">
        <w:rPr>
          <w:spacing w:val="-2"/>
          <w:sz w:val="24"/>
          <w:szCs w:val="24"/>
        </w:rPr>
        <w:t>деятельности</w:t>
      </w:r>
      <w:r w:rsidRPr="00961555">
        <w:rPr>
          <w:sz w:val="24"/>
          <w:szCs w:val="24"/>
        </w:rPr>
        <w:tab/>
      </w:r>
      <w:r w:rsidRPr="00961555">
        <w:rPr>
          <w:sz w:val="24"/>
          <w:szCs w:val="24"/>
        </w:rPr>
        <w:tab/>
      </w:r>
      <w:r w:rsidRPr="00961555">
        <w:rPr>
          <w:spacing w:val="-2"/>
          <w:sz w:val="24"/>
          <w:szCs w:val="24"/>
        </w:rPr>
        <w:t>школьников</w:t>
      </w:r>
      <w:r w:rsidRPr="00961555">
        <w:rPr>
          <w:sz w:val="24"/>
          <w:szCs w:val="24"/>
        </w:rPr>
        <w:tab/>
      </w:r>
      <w:r w:rsidRPr="00961555">
        <w:rPr>
          <w:spacing w:val="-4"/>
          <w:sz w:val="24"/>
          <w:szCs w:val="24"/>
        </w:rPr>
        <w:t>при</w:t>
      </w:r>
      <w:r w:rsidRPr="00961555">
        <w:rPr>
          <w:sz w:val="24"/>
          <w:szCs w:val="24"/>
        </w:rPr>
        <w:tab/>
      </w:r>
      <w:r w:rsidRPr="00961555">
        <w:rPr>
          <w:spacing w:val="-2"/>
          <w:sz w:val="24"/>
          <w:szCs w:val="24"/>
        </w:rPr>
        <w:t>изучении</w:t>
      </w:r>
      <w:r w:rsidRPr="00961555">
        <w:rPr>
          <w:sz w:val="24"/>
          <w:szCs w:val="24"/>
        </w:rPr>
        <w:tab/>
      </w:r>
      <w:r w:rsidRPr="00961555">
        <w:rPr>
          <w:spacing w:val="-2"/>
          <w:sz w:val="24"/>
          <w:szCs w:val="24"/>
        </w:rPr>
        <w:t xml:space="preserve">истории, </w:t>
      </w:r>
      <w:r w:rsidRPr="00961555">
        <w:rPr>
          <w:sz w:val="24"/>
          <w:szCs w:val="24"/>
        </w:rPr>
        <w:t>от</w:t>
      </w:r>
      <w:r w:rsidRPr="00961555">
        <w:rPr>
          <w:spacing w:val="71"/>
          <w:sz w:val="24"/>
          <w:szCs w:val="24"/>
        </w:rPr>
        <w:t xml:space="preserve">   </w:t>
      </w:r>
      <w:r w:rsidRPr="00961555">
        <w:rPr>
          <w:sz w:val="24"/>
          <w:szCs w:val="24"/>
        </w:rPr>
        <w:t>работы</w:t>
      </w:r>
      <w:r w:rsidRPr="00961555">
        <w:rPr>
          <w:spacing w:val="71"/>
          <w:sz w:val="24"/>
          <w:szCs w:val="24"/>
        </w:rPr>
        <w:t xml:space="preserve">   </w:t>
      </w:r>
      <w:r w:rsidRPr="00961555">
        <w:rPr>
          <w:sz w:val="24"/>
          <w:szCs w:val="24"/>
        </w:rPr>
        <w:t>с</w:t>
      </w:r>
      <w:r w:rsidRPr="00961555">
        <w:rPr>
          <w:spacing w:val="71"/>
          <w:sz w:val="24"/>
          <w:szCs w:val="24"/>
        </w:rPr>
        <w:t xml:space="preserve">   </w:t>
      </w:r>
      <w:r w:rsidRPr="00961555">
        <w:rPr>
          <w:sz w:val="24"/>
          <w:szCs w:val="24"/>
        </w:rPr>
        <w:t>хронологией</w:t>
      </w:r>
      <w:r w:rsidRPr="00961555">
        <w:rPr>
          <w:spacing w:val="70"/>
          <w:sz w:val="24"/>
          <w:szCs w:val="24"/>
        </w:rPr>
        <w:t xml:space="preserve">   </w:t>
      </w:r>
      <w:r w:rsidRPr="00961555">
        <w:rPr>
          <w:sz w:val="24"/>
          <w:szCs w:val="24"/>
        </w:rPr>
        <w:t>и</w:t>
      </w:r>
      <w:r w:rsidRPr="00961555">
        <w:rPr>
          <w:spacing w:val="72"/>
          <w:sz w:val="24"/>
          <w:szCs w:val="24"/>
        </w:rPr>
        <w:t xml:space="preserve">   </w:t>
      </w:r>
      <w:r w:rsidRPr="00961555">
        <w:rPr>
          <w:sz w:val="24"/>
          <w:szCs w:val="24"/>
        </w:rPr>
        <w:t>историческими</w:t>
      </w:r>
      <w:r w:rsidRPr="00961555">
        <w:rPr>
          <w:spacing w:val="70"/>
          <w:sz w:val="24"/>
          <w:szCs w:val="24"/>
        </w:rPr>
        <w:t xml:space="preserve">   </w:t>
      </w:r>
      <w:r w:rsidRPr="00961555">
        <w:rPr>
          <w:sz w:val="24"/>
          <w:szCs w:val="24"/>
        </w:rPr>
        <w:t>фактами</w:t>
      </w:r>
      <w:r w:rsidRPr="00961555">
        <w:rPr>
          <w:spacing w:val="72"/>
          <w:sz w:val="24"/>
          <w:szCs w:val="24"/>
        </w:rPr>
        <w:t xml:space="preserve">   </w:t>
      </w:r>
      <w:r w:rsidRPr="00961555">
        <w:rPr>
          <w:sz w:val="24"/>
          <w:szCs w:val="24"/>
        </w:rPr>
        <w:t>до</w:t>
      </w:r>
      <w:r w:rsidRPr="00961555">
        <w:rPr>
          <w:spacing w:val="71"/>
          <w:sz w:val="24"/>
          <w:szCs w:val="24"/>
        </w:rPr>
        <w:t xml:space="preserve">   </w:t>
      </w:r>
      <w:r w:rsidRPr="00961555">
        <w:rPr>
          <w:sz w:val="24"/>
          <w:szCs w:val="24"/>
        </w:rPr>
        <w:t>применения</w:t>
      </w:r>
      <w:r w:rsidRPr="00961555">
        <w:rPr>
          <w:spacing w:val="70"/>
          <w:sz w:val="24"/>
          <w:szCs w:val="24"/>
        </w:rPr>
        <w:t xml:space="preserve">   </w:t>
      </w:r>
      <w:r w:rsidRPr="00961555">
        <w:rPr>
          <w:sz w:val="24"/>
          <w:szCs w:val="24"/>
        </w:rPr>
        <w:t>знаний в общении, социальной практике.</w:t>
      </w:r>
    </w:p>
    <w:p w:rsidR="00CF7B51" w:rsidRPr="00961555" w:rsidRDefault="00211A1E" w:rsidP="007768E4">
      <w:pPr>
        <w:pStyle w:val="a4"/>
        <w:jc w:val="left"/>
        <w:rPr>
          <w:sz w:val="24"/>
          <w:szCs w:val="24"/>
        </w:rPr>
      </w:pPr>
      <w:r w:rsidRPr="00961555">
        <w:rPr>
          <w:position w:val="1"/>
          <w:sz w:val="24"/>
          <w:szCs w:val="24"/>
        </w:rPr>
        <w:t>Предметные</w:t>
      </w:r>
      <w:r w:rsidRPr="00961555">
        <w:rPr>
          <w:spacing w:val="-8"/>
          <w:position w:val="1"/>
          <w:sz w:val="24"/>
          <w:szCs w:val="24"/>
        </w:rPr>
        <w:t xml:space="preserve"> </w:t>
      </w:r>
      <w:r w:rsidRPr="00961555">
        <w:rPr>
          <w:position w:val="1"/>
          <w:sz w:val="24"/>
          <w:szCs w:val="24"/>
        </w:rPr>
        <w:t>результаты изучения</w:t>
      </w:r>
      <w:r w:rsidRPr="00961555">
        <w:rPr>
          <w:spacing w:val="1"/>
          <w:position w:val="1"/>
          <w:sz w:val="24"/>
          <w:szCs w:val="24"/>
        </w:rPr>
        <w:t xml:space="preserve"> </w:t>
      </w:r>
      <w:r w:rsidRPr="00961555">
        <w:rPr>
          <w:position w:val="1"/>
          <w:sz w:val="24"/>
          <w:szCs w:val="24"/>
        </w:rPr>
        <w:t>учебного</w:t>
      </w:r>
      <w:r w:rsidRPr="00961555">
        <w:rPr>
          <w:spacing w:val="-5"/>
          <w:position w:val="1"/>
          <w:sz w:val="24"/>
          <w:szCs w:val="24"/>
        </w:rPr>
        <w:t xml:space="preserve"> </w:t>
      </w:r>
      <w:r w:rsidRPr="00961555">
        <w:rPr>
          <w:position w:val="1"/>
          <w:sz w:val="24"/>
          <w:szCs w:val="24"/>
        </w:rPr>
        <w:t>предмета</w:t>
      </w:r>
      <w:r w:rsidRPr="00961555">
        <w:rPr>
          <w:spacing w:val="-5"/>
          <w:position w:val="1"/>
          <w:sz w:val="24"/>
          <w:szCs w:val="24"/>
        </w:rPr>
        <w:t xml:space="preserve"> </w:t>
      </w:r>
      <w:r w:rsidRPr="00961555">
        <w:rPr>
          <w:position w:val="1"/>
          <w:sz w:val="24"/>
          <w:szCs w:val="24"/>
        </w:rPr>
        <w:t>«История»</w:t>
      </w:r>
      <w:r w:rsidRPr="00961555">
        <w:rPr>
          <w:spacing w:val="-5"/>
          <w:position w:val="1"/>
          <w:sz w:val="24"/>
          <w:szCs w:val="24"/>
        </w:rPr>
        <w:t xml:space="preserve"> </w:t>
      </w:r>
      <w:r w:rsidRPr="00961555">
        <w:rPr>
          <w:spacing w:val="-2"/>
          <w:position w:val="1"/>
          <w:sz w:val="24"/>
          <w:szCs w:val="24"/>
        </w:rPr>
        <w:t>включают:</w:t>
      </w:r>
    </w:p>
    <w:p w:rsidR="00CF7B51" w:rsidRPr="00961555" w:rsidRDefault="00211A1E" w:rsidP="007768E4">
      <w:pPr>
        <w:pStyle w:val="a4"/>
        <w:jc w:val="left"/>
        <w:rPr>
          <w:sz w:val="24"/>
          <w:szCs w:val="24"/>
        </w:rPr>
      </w:pPr>
      <w:r w:rsidRPr="00961555">
        <w:rPr>
          <w:sz w:val="24"/>
          <w:szCs w:val="24"/>
        </w:rPr>
        <w:t>целостные</w:t>
      </w:r>
      <w:r w:rsidRPr="00961555">
        <w:rPr>
          <w:spacing w:val="-2"/>
          <w:sz w:val="24"/>
          <w:szCs w:val="24"/>
        </w:rPr>
        <w:t xml:space="preserve"> </w:t>
      </w:r>
      <w:r w:rsidRPr="00961555">
        <w:rPr>
          <w:sz w:val="24"/>
          <w:szCs w:val="24"/>
        </w:rPr>
        <w:t>представления</w:t>
      </w:r>
      <w:r w:rsidRPr="00961555">
        <w:rPr>
          <w:spacing w:val="-6"/>
          <w:sz w:val="24"/>
          <w:szCs w:val="24"/>
        </w:rPr>
        <w:t xml:space="preserve"> </w:t>
      </w:r>
      <w:r w:rsidRPr="00961555">
        <w:rPr>
          <w:sz w:val="24"/>
          <w:szCs w:val="24"/>
        </w:rPr>
        <w:t>об</w:t>
      </w:r>
      <w:r w:rsidRPr="00961555">
        <w:rPr>
          <w:spacing w:val="-8"/>
          <w:sz w:val="24"/>
          <w:szCs w:val="24"/>
        </w:rPr>
        <w:t xml:space="preserve"> </w:t>
      </w:r>
      <w:r w:rsidRPr="00961555">
        <w:rPr>
          <w:sz w:val="24"/>
          <w:szCs w:val="24"/>
        </w:rPr>
        <w:t>историческом пути человечества,</w:t>
      </w:r>
      <w:r w:rsidRPr="00961555">
        <w:rPr>
          <w:spacing w:val="-4"/>
          <w:sz w:val="24"/>
          <w:szCs w:val="24"/>
        </w:rPr>
        <w:t xml:space="preserve"> </w:t>
      </w:r>
      <w:r w:rsidRPr="00961555">
        <w:rPr>
          <w:sz w:val="24"/>
          <w:szCs w:val="24"/>
        </w:rPr>
        <w:t>разных</w:t>
      </w:r>
      <w:r w:rsidRPr="00961555">
        <w:rPr>
          <w:spacing w:val="-6"/>
          <w:sz w:val="24"/>
          <w:szCs w:val="24"/>
        </w:rPr>
        <w:t xml:space="preserve"> </w:t>
      </w:r>
      <w:r w:rsidRPr="00961555">
        <w:rPr>
          <w:sz w:val="24"/>
          <w:szCs w:val="24"/>
        </w:rPr>
        <w:t>народов и</w:t>
      </w:r>
      <w:r w:rsidRPr="00961555">
        <w:rPr>
          <w:spacing w:val="-5"/>
          <w:sz w:val="24"/>
          <w:szCs w:val="24"/>
        </w:rPr>
        <w:t xml:space="preserve"> </w:t>
      </w:r>
      <w:r w:rsidRPr="00961555">
        <w:rPr>
          <w:sz w:val="24"/>
          <w:szCs w:val="24"/>
        </w:rPr>
        <w:t>г</w:t>
      </w:r>
      <w:r w:rsidRPr="00961555">
        <w:rPr>
          <w:sz w:val="24"/>
          <w:szCs w:val="24"/>
        </w:rPr>
        <w:t>о</w:t>
      </w:r>
      <w:r w:rsidRPr="00961555">
        <w:rPr>
          <w:sz w:val="24"/>
          <w:szCs w:val="24"/>
        </w:rPr>
        <w:t>сударств;</w:t>
      </w:r>
      <w:r w:rsidRPr="00961555">
        <w:rPr>
          <w:spacing w:val="-6"/>
          <w:sz w:val="24"/>
          <w:szCs w:val="24"/>
        </w:rPr>
        <w:t xml:space="preserve"> </w:t>
      </w:r>
      <w:r w:rsidRPr="00961555">
        <w:rPr>
          <w:sz w:val="24"/>
          <w:szCs w:val="24"/>
        </w:rPr>
        <w:t xml:space="preserve">о </w:t>
      </w:r>
      <w:r w:rsidRPr="00961555">
        <w:rPr>
          <w:spacing w:val="-2"/>
          <w:sz w:val="24"/>
          <w:szCs w:val="24"/>
        </w:rPr>
        <w:t>преемственности</w:t>
      </w:r>
      <w:r w:rsidRPr="00961555">
        <w:rPr>
          <w:sz w:val="24"/>
          <w:szCs w:val="24"/>
        </w:rPr>
        <w:tab/>
      </w:r>
      <w:r w:rsidRPr="00961555">
        <w:rPr>
          <w:spacing w:val="-2"/>
          <w:sz w:val="24"/>
          <w:szCs w:val="24"/>
        </w:rPr>
        <w:t>исторических</w:t>
      </w:r>
      <w:r w:rsidRPr="00961555">
        <w:rPr>
          <w:sz w:val="24"/>
          <w:szCs w:val="24"/>
        </w:rPr>
        <w:tab/>
      </w:r>
      <w:r w:rsidRPr="00961555">
        <w:rPr>
          <w:spacing w:val="-4"/>
          <w:sz w:val="24"/>
          <w:szCs w:val="24"/>
        </w:rPr>
        <w:t>эпох;</w:t>
      </w:r>
      <w:r w:rsidRPr="00961555">
        <w:rPr>
          <w:sz w:val="24"/>
          <w:szCs w:val="24"/>
        </w:rPr>
        <w:tab/>
      </w:r>
      <w:r w:rsidRPr="00961555">
        <w:rPr>
          <w:spacing w:val="-10"/>
          <w:sz w:val="24"/>
          <w:szCs w:val="24"/>
        </w:rPr>
        <w:t>о</w:t>
      </w:r>
      <w:r w:rsidRPr="00961555">
        <w:rPr>
          <w:sz w:val="24"/>
          <w:szCs w:val="24"/>
        </w:rPr>
        <w:tab/>
      </w:r>
      <w:r w:rsidRPr="00961555">
        <w:rPr>
          <w:spacing w:val="-2"/>
          <w:sz w:val="24"/>
          <w:szCs w:val="24"/>
        </w:rPr>
        <w:t>месте</w:t>
      </w:r>
      <w:r w:rsidRPr="00961555">
        <w:rPr>
          <w:sz w:val="24"/>
          <w:szCs w:val="24"/>
        </w:rPr>
        <w:tab/>
      </w:r>
      <w:r w:rsidRPr="00961555">
        <w:rPr>
          <w:spacing w:val="-10"/>
          <w:sz w:val="24"/>
          <w:szCs w:val="24"/>
        </w:rPr>
        <w:t>и</w:t>
      </w:r>
      <w:r w:rsidRPr="00961555">
        <w:rPr>
          <w:sz w:val="24"/>
          <w:szCs w:val="24"/>
        </w:rPr>
        <w:tab/>
      </w:r>
      <w:r w:rsidRPr="00961555">
        <w:rPr>
          <w:spacing w:val="-4"/>
          <w:sz w:val="24"/>
          <w:szCs w:val="24"/>
        </w:rPr>
        <w:t>роли</w:t>
      </w:r>
      <w:r w:rsidRPr="00961555">
        <w:rPr>
          <w:sz w:val="24"/>
          <w:szCs w:val="24"/>
        </w:rPr>
        <w:tab/>
      </w:r>
      <w:r w:rsidRPr="00961555">
        <w:rPr>
          <w:spacing w:val="-2"/>
          <w:sz w:val="24"/>
          <w:szCs w:val="24"/>
        </w:rPr>
        <w:t xml:space="preserve">России </w:t>
      </w:r>
      <w:r w:rsidRPr="00961555">
        <w:rPr>
          <w:sz w:val="24"/>
          <w:szCs w:val="24"/>
        </w:rPr>
        <w:t>в мировой истории;</w:t>
      </w:r>
    </w:p>
    <w:p w:rsidR="00CF7B51" w:rsidRPr="00961555" w:rsidRDefault="00211A1E" w:rsidP="007768E4">
      <w:pPr>
        <w:pStyle w:val="a4"/>
        <w:jc w:val="left"/>
        <w:rPr>
          <w:sz w:val="24"/>
          <w:szCs w:val="24"/>
        </w:rPr>
      </w:pPr>
      <w:r w:rsidRPr="00961555">
        <w:rPr>
          <w:sz w:val="24"/>
          <w:szCs w:val="24"/>
        </w:rPr>
        <w:t>базовые</w:t>
      </w:r>
      <w:r w:rsidRPr="00961555">
        <w:rPr>
          <w:spacing w:val="74"/>
          <w:w w:val="150"/>
          <w:sz w:val="24"/>
          <w:szCs w:val="24"/>
        </w:rPr>
        <w:t xml:space="preserve">  </w:t>
      </w:r>
      <w:r w:rsidRPr="00961555">
        <w:rPr>
          <w:sz w:val="24"/>
          <w:szCs w:val="24"/>
        </w:rPr>
        <w:t>знания</w:t>
      </w:r>
      <w:r w:rsidRPr="00961555">
        <w:rPr>
          <w:spacing w:val="72"/>
          <w:w w:val="150"/>
          <w:sz w:val="24"/>
          <w:szCs w:val="24"/>
        </w:rPr>
        <w:t xml:space="preserve">  </w:t>
      </w:r>
      <w:r w:rsidRPr="00961555">
        <w:rPr>
          <w:sz w:val="24"/>
          <w:szCs w:val="24"/>
        </w:rPr>
        <w:t>об</w:t>
      </w:r>
      <w:r w:rsidRPr="00961555">
        <w:rPr>
          <w:spacing w:val="73"/>
          <w:w w:val="150"/>
          <w:sz w:val="24"/>
          <w:szCs w:val="24"/>
        </w:rPr>
        <w:t xml:space="preserve">  </w:t>
      </w:r>
      <w:r w:rsidRPr="00961555">
        <w:rPr>
          <w:sz w:val="24"/>
          <w:szCs w:val="24"/>
        </w:rPr>
        <w:t>основных</w:t>
      </w:r>
      <w:r w:rsidRPr="00961555">
        <w:rPr>
          <w:spacing w:val="74"/>
          <w:w w:val="150"/>
          <w:sz w:val="24"/>
          <w:szCs w:val="24"/>
        </w:rPr>
        <w:t xml:space="preserve">  </w:t>
      </w:r>
      <w:r w:rsidRPr="00961555">
        <w:rPr>
          <w:sz w:val="24"/>
          <w:szCs w:val="24"/>
        </w:rPr>
        <w:t>этапах</w:t>
      </w:r>
      <w:r w:rsidRPr="00961555">
        <w:rPr>
          <w:spacing w:val="74"/>
          <w:w w:val="150"/>
          <w:sz w:val="24"/>
          <w:szCs w:val="24"/>
        </w:rPr>
        <w:t xml:space="preserve">  </w:t>
      </w:r>
      <w:r w:rsidRPr="00961555">
        <w:rPr>
          <w:sz w:val="24"/>
          <w:szCs w:val="24"/>
        </w:rPr>
        <w:t>и</w:t>
      </w:r>
      <w:r w:rsidRPr="00961555">
        <w:rPr>
          <w:spacing w:val="77"/>
          <w:w w:val="150"/>
          <w:sz w:val="24"/>
          <w:szCs w:val="24"/>
        </w:rPr>
        <w:t xml:space="preserve">  </w:t>
      </w:r>
      <w:r w:rsidRPr="00961555">
        <w:rPr>
          <w:sz w:val="24"/>
          <w:szCs w:val="24"/>
        </w:rPr>
        <w:t>ключевых</w:t>
      </w:r>
      <w:r w:rsidRPr="00961555">
        <w:rPr>
          <w:spacing w:val="74"/>
          <w:w w:val="150"/>
          <w:sz w:val="24"/>
          <w:szCs w:val="24"/>
        </w:rPr>
        <w:t xml:space="preserve">  </w:t>
      </w:r>
      <w:r w:rsidRPr="00961555">
        <w:rPr>
          <w:sz w:val="24"/>
          <w:szCs w:val="24"/>
        </w:rPr>
        <w:t>событиях</w:t>
      </w:r>
      <w:r w:rsidRPr="00961555">
        <w:rPr>
          <w:spacing w:val="74"/>
          <w:w w:val="150"/>
          <w:sz w:val="24"/>
          <w:szCs w:val="24"/>
        </w:rPr>
        <w:t xml:space="preserve">  </w:t>
      </w:r>
      <w:r w:rsidRPr="00961555">
        <w:rPr>
          <w:sz w:val="24"/>
          <w:szCs w:val="24"/>
        </w:rPr>
        <w:t>от</w:t>
      </w:r>
      <w:r w:rsidRPr="00961555">
        <w:rPr>
          <w:sz w:val="24"/>
          <w:szCs w:val="24"/>
        </w:rPr>
        <w:t>е</w:t>
      </w:r>
      <w:r w:rsidRPr="00961555">
        <w:rPr>
          <w:sz w:val="24"/>
          <w:szCs w:val="24"/>
        </w:rPr>
        <w:t>чественной и всемирной истории;</w:t>
      </w:r>
    </w:p>
    <w:p w:rsidR="00CF7B51" w:rsidRPr="00961555" w:rsidRDefault="00211A1E" w:rsidP="007768E4">
      <w:pPr>
        <w:pStyle w:val="a4"/>
        <w:jc w:val="left"/>
        <w:rPr>
          <w:sz w:val="24"/>
          <w:szCs w:val="24"/>
        </w:rPr>
      </w:pPr>
      <w:r w:rsidRPr="00961555">
        <w:rPr>
          <w:sz w:val="24"/>
          <w:szCs w:val="24"/>
        </w:rPr>
        <w:t>способность</w:t>
      </w:r>
      <w:r w:rsidRPr="00961555">
        <w:rPr>
          <w:spacing w:val="64"/>
          <w:w w:val="150"/>
          <w:sz w:val="24"/>
          <w:szCs w:val="24"/>
        </w:rPr>
        <w:t xml:space="preserve">    </w:t>
      </w:r>
      <w:r w:rsidRPr="00961555">
        <w:rPr>
          <w:sz w:val="24"/>
          <w:szCs w:val="24"/>
        </w:rPr>
        <w:t>применять</w:t>
      </w:r>
      <w:r w:rsidRPr="00961555">
        <w:rPr>
          <w:spacing w:val="63"/>
          <w:w w:val="150"/>
          <w:sz w:val="24"/>
          <w:szCs w:val="24"/>
        </w:rPr>
        <w:t xml:space="preserve">    </w:t>
      </w:r>
      <w:r w:rsidRPr="00961555">
        <w:rPr>
          <w:sz w:val="24"/>
          <w:szCs w:val="24"/>
        </w:rPr>
        <w:t>понятийный</w:t>
      </w:r>
      <w:r w:rsidRPr="00961555">
        <w:rPr>
          <w:spacing w:val="64"/>
          <w:w w:val="150"/>
          <w:sz w:val="24"/>
          <w:szCs w:val="24"/>
        </w:rPr>
        <w:t xml:space="preserve">    </w:t>
      </w:r>
      <w:r w:rsidRPr="00961555">
        <w:rPr>
          <w:sz w:val="24"/>
          <w:szCs w:val="24"/>
        </w:rPr>
        <w:t>аппарат</w:t>
      </w:r>
      <w:r w:rsidRPr="00961555">
        <w:rPr>
          <w:spacing w:val="64"/>
          <w:w w:val="150"/>
          <w:sz w:val="24"/>
          <w:szCs w:val="24"/>
        </w:rPr>
        <w:t xml:space="preserve">    </w:t>
      </w:r>
      <w:r w:rsidRPr="00961555">
        <w:rPr>
          <w:sz w:val="24"/>
          <w:szCs w:val="24"/>
        </w:rPr>
        <w:t>исторического</w:t>
      </w:r>
      <w:r w:rsidRPr="00961555">
        <w:rPr>
          <w:spacing w:val="64"/>
          <w:w w:val="150"/>
          <w:sz w:val="24"/>
          <w:szCs w:val="24"/>
        </w:rPr>
        <w:t xml:space="preserve">    </w:t>
      </w:r>
      <w:r w:rsidRPr="00961555">
        <w:rPr>
          <w:sz w:val="24"/>
          <w:szCs w:val="24"/>
        </w:rPr>
        <w:lastRenderedPageBreak/>
        <w:t>знания и</w:t>
      </w:r>
      <w:r w:rsidRPr="00961555">
        <w:rPr>
          <w:spacing w:val="80"/>
          <w:w w:val="150"/>
          <w:sz w:val="24"/>
          <w:szCs w:val="24"/>
        </w:rPr>
        <w:t xml:space="preserve">  </w:t>
      </w:r>
      <w:r w:rsidRPr="00961555">
        <w:rPr>
          <w:sz w:val="24"/>
          <w:szCs w:val="24"/>
        </w:rPr>
        <w:t>приемы</w:t>
      </w:r>
      <w:r w:rsidRPr="00961555">
        <w:rPr>
          <w:spacing w:val="80"/>
          <w:w w:val="150"/>
          <w:sz w:val="24"/>
          <w:szCs w:val="24"/>
        </w:rPr>
        <w:t xml:space="preserve">  </w:t>
      </w:r>
      <w:r w:rsidRPr="00961555">
        <w:rPr>
          <w:sz w:val="24"/>
          <w:szCs w:val="24"/>
        </w:rPr>
        <w:t>исторического</w:t>
      </w:r>
      <w:r w:rsidRPr="00961555">
        <w:rPr>
          <w:spacing w:val="80"/>
          <w:w w:val="150"/>
          <w:sz w:val="24"/>
          <w:szCs w:val="24"/>
        </w:rPr>
        <w:t xml:space="preserve">  </w:t>
      </w:r>
      <w:r w:rsidRPr="00961555">
        <w:rPr>
          <w:sz w:val="24"/>
          <w:szCs w:val="24"/>
        </w:rPr>
        <w:t>анализа</w:t>
      </w:r>
      <w:r w:rsidRPr="00961555">
        <w:rPr>
          <w:spacing w:val="80"/>
          <w:w w:val="150"/>
          <w:sz w:val="24"/>
          <w:szCs w:val="24"/>
        </w:rPr>
        <w:t xml:space="preserve">  </w:t>
      </w:r>
      <w:r w:rsidRPr="00961555">
        <w:rPr>
          <w:sz w:val="24"/>
          <w:szCs w:val="24"/>
        </w:rPr>
        <w:t>для</w:t>
      </w:r>
      <w:r w:rsidRPr="00961555">
        <w:rPr>
          <w:spacing w:val="80"/>
          <w:w w:val="150"/>
          <w:sz w:val="24"/>
          <w:szCs w:val="24"/>
        </w:rPr>
        <w:t xml:space="preserve">  </w:t>
      </w:r>
      <w:r w:rsidRPr="00961555">
        <w:rPr>
          <w:sz w:val="24"/>
          <w:szCs w:val="24"/>
        </w:rPr>
        <w:t>раскрытия</w:t>
      </w:r>
      <w:r w:rsidRPr="00961555">
        <w:rPr>
          <w:spacing w:val="80"/>
          <w:w w:val="150"/>
          <w:sz w:val="24"/>
          <w:szCs w:val="24"/>
        </w:rPr>
        <w:t xml:space="preserve">  </w:t>
      </w:r>
      <w:r w:rsidRPr="00961555">
        <w:rPr>
          <w:sz w:val="24"/>
          <w:szCs w:val="24"/>
        </w:rPr>
        <w:t>сущности</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значения</w:t>
      </w:r>
      <w:r w:rsidRPr="00961555">
        <w:rPr>
          <w:spacing w:val="80"/>
          <w:w w:val="150"/>
          <w:sz w:val="24"/>
          <w:szCs w:val="24"/>
        </w:rPr>
        <w:t xml:space="preserve">  </w:t>
      </w:r>
      <w:r w:rsidRPr="00961555">
        <w:rPr>
          <w:sz w:val="24"/>
          <w:szCs w:val="24"/>
        </w:rPr>
        <w:t>событий и явлений прошлого и современности;</w:t>
      </w:r>
    </w:p>
    <w:p w:rsidR="00CF7B51" w:rsidRPr="00961555" w:rsidRDefault="00211A1E" w:rsidP="007768E4">
      <w:pPr>
        <w:pStyle w:val="a4"/>
        <w:jc w:val="left"/>
        <w:rPr>
          <w:sz w:val="24"/>
          <w:szCs w:val="24"/>
        </w:rPr>
      </w:pPr>
      <w:r w:rsidRPr="00961555">
        <w:rPr>
          <w:sz w:val="24"/>
          <w:szCs w:val="24"/>
        </w:rPr>
        <w:t>умение работать с основными видами современных источников исторической и</w:t>
      </w:r>
      <w:r w:rsidRPr="00961555">
        <w:rPr>
          <w:sz w:val="24"/>
          <w:szCs w:val="24"/>
        </w:rPr>
        <w:t>н</w:t>
      </w:r>
      <w:r w:rsidRPr="00961555">
        <w:rPr>
          <w:sz w:val="24"/>
          <w:szCs w:val="24"/>
        </w:rPr>
        <w:t xml:space="preserve">формации </w:t>
      </w:r>
      <w:r w:rsidRPr="00961555">
        <w:rPr>
          <w:position w:val="1"/>
          <w:sz w:val="24"/>
          <w:szCs w:val="24"/>
        </w:rPr>
        <w:t>(учебник,</w:t>
      </w:r>
      <w:r w:rsidRPr="00961555">
        <w:rPr>
          <w:spacing w:val="80"/>
          <w:w w:val="150"/>
          <w:position w:val="1"/>
          <w:sz w:val="24"/>
          <w:szCs w:val="24"/>
        </w:rPr>
        <w:t xml:space="preserve"> </w:t>
      </w:r>
      <w:r w:rsidRPr="00961555">
        <w:rPr>
          <w:position w:val="1"/>
          <w:sz w:val="24"/>
          <w:szCs w:val="24"/>
        </w:rPr>
        <w:t>научно-популярная</w:t>
      </w:r>
      <w:r w:rsidRPr="00961555">
        <w:rPr>
          <w:spacing w:val="80"/>
          <w:w w:val="150"/>
          <w:position w:val="1"/>
          <w:sz w:val="24"/>
          <w:szCs w:val="24"/>
        </w:rPr>
        <w:t xml:space="preserve"> </w:t>
      </w:r>
      <w:r w:rsidRPr="00961555">
        <w:rPr>
          <w:position w:val="1"/>
          <w:sz w:val="24"/>
          <w:szCs w:val="24"/>
        </w:rPr>
        <w:t>литература,</w:t>
      </w:r>
      <w:r w:rsidRPr="00961555">
        <w:rPr>
          <w:spacing w:val="80"/>
          <w:w w:val="150"/>
          <w:position w:val="1"/>
          <w:sz w:val="24"/>
          <w:szCs w:val="24"/>
        </w:rPr>
        <w:t xml:space="preserve"> </w:t>
      </w:r>
      <w:r w:rsidRPr="00961555">
        <w:rPr>
          <w:position w:val="1"/>
          <w:sz w:val="24"/>
          <w:szCs w:val="24"/>
        </w:rPr>
        <w:t>ресурсы</w:t>
      </w:r>
      <w:r w:rsidRPr="00961555">
        <w:rPr>
          <w:spacing w:val="80"/>
          <w:w w:val="150"/>
          <w:position w:val="1"/>
          <w:sz w:val="24"/>
          <w:szCs w:val="24"/>
        </w:rPr>
        <w:t xml:space="preserve"> </w:t>
      </w:r>
      <w:r w:rsidRPr="00961555">
        <w:rPr>
          <w:sz w:val="24"/>
          <w:szCs w:val="24"/>
        </w:rPr>
        <w:t>информационно-телекоммуникационной</w:t>
      </w:r>
      <w:r w:rsidRPr="00961555">
        <w:rPr>
          <w:spacing w:val="80"/>
          <w:w w:val="150"/>
          <w:sz w:val="24"/>
          <w:szCs w:val="24"/>
        </w:rPr>
        <w:t xml:space="preserve"> </w:t>
      </w:r>
      <w:r w:rsidRPr="00961555">
        <w:rPr>
          <w:sz w:val="24"/>
          <w:szCs w:val="24"/>
        </w:rPr>
        <w:t>сети</w:t>
      </w:r>
    </w:p>
    <w:p w:rsidR="00CF7B51" w:rsidRPr="00961555" w:rsidRDefault="00211A1E" w:rsidP="007768E4">
      <w:pPr>
        <w:pStyle w:val="a4"/>
        <w:jc w:val="left"/>
        <w:rPr>
          <w:sz w:val="24"/>
          <w:szCs w:val="24"/>
        </w:rPr>
      </w:pPr>
      <w:r w:rsidRPr="00961555">
        <w:rPr>
          <w:spacing w:val="-2"/>
          <w:sz w:val="24"/>
          <w:szCs w:val="24"/>
        </w:rPr>
        <w:t>«Интернет»</w:t>
      </w:r>
      <w:r w:rsidRPr="00961555">
        <w:rPr>
          <w:sz w:val="24"/>
          <w:szCs w:val="24"/>
        </w:rPr>
        <w:tab/>
      </w:r>
      <w:r w:rsidRPr="00961555">
        <w:rPr>
          <w:spacing w:val="-10"/>
          <w:position w:val="1"/>
          <w:sz w:val="24"/>
          <w:szCs w:val="24"/>
        </w:rPr>
        <w:t>и</w:t>
      </w:r>
      <w:r w:rsidRPr="00961555">
        <w:rPr>
          <w:position w:val="1"/>
          <w:sz w:val="24"/>
          <w:szCs w:val="24"/>
        </w:rPr>
        <w:tab/>
      </w:r>
      <w:r w:rsidRPr="00961555">
        <w:rPr>
          <w:spacing w:val="-2"/>
          <w:position w:val="1"/>
          <w:sz w:val="24"/>
          <w:szCs w:val="24"/>
        </w:rPr>
        <w:t>другие),</w:t>
      </w:r>
      <w:r w:rsidRPr="00961555">
        <w:rPr>
          <w:position w:val="1"/>
          <w:sz w:val="24"/>
          <w:szCs w:val="24"/>
        </w:rPr>
        <w:tab/>
      </w:r>
      <w:r w:rsidRPr="00961555">
        <w:rPr>
          <w:spacing w:val="-2"/>
          <w:position w:val="1"/>
          <w:sz w:val="24"/>
          <w:szCs w:val="24"/>
        </w:rPr>
        <w:t xml:space="preserve">оценивая </w:t>
      </w:r>
      <w:r w:rsidRPr="00961555">
        <w:rPr>
          <w:sz w:val="24"/>
          <w:szCs w:val="24"/>
        </w:rPr>
        <w:t>их информационные особенности и до</w:t>
      </w:r>
      <w:r w:rsidRPr="00961555">
        <w:rPr>
          <w:sz w:val="24"/>
          <w:szCs w:val="24"/>
        </w:rPr>
        <w:t>с</w:t>
      </w:r>
      <w:r w:rsidRPr="00961555">
        <w:rPr>
          <w:sz w:val="24"/>
          <w:szCs w:val="24"/>
        </w:rPr>
        <w:t>товерность с применением метапредметного подхода;</w:t>
      </w:r>
    </w:p>
    <w:p w:rsidR="00CF7B51" w:rsidRPr="00961555" w:rsidRDefault="00211A1E" w:rsidP="007768E4">
      <w:pPr>
        <w:pStyle w:val="a4"/>
        <w:jc w:val="left"/>
        <w:rPr>
          <w:sz w:val="24"/>
          <w:szCs w:val="24"/>
        </w:rPr>
      </w:pPr>
      <w:r w:rsidRPr="00961555">
        <w:rPr>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w:t>
      </w:r>
      <w:r w:rsidRPr="00961555">
        <w:rPr>
          <w:sz w:val="24"/>
          <w:szCs w:val="24"/>
        </w:rPr>
        <w:t>е</w:t>
      </w:r>
      <w:r w:rsidRPr="00961555">
        <w:rPr>
          <w:sz w:val="24"/>
          <w:szCs w:val="24"/>
        </w:rPr>
        <w:t>тировать содержащуюся в них информацию, определять информационную ценность и зн</w:t>
      </w:r>
      <w:r w:rsidRPr="00961555">
        <w:rPr>
          <w:sz w:val="24"/>
          <w:szCs w:val="24"/>
        </w:rPr>
        <w:t>а</w:t>
      </w:r>
      <w:r w:rsidRPr="00961555">
        <w:rPr>
          <w:sz w:val="24"/>
          <w:szCs w:val="24"/>
        </w:rPr>
        <w:t>чимость источника;</w:t>
      </w:r>
    </w:p>
    <w:p w:rsidR="00CF7B51" w:rsidRPr="00961555" w:rsidRDefault="00211A1E" w:rsidP="007768E4">
      <w:pPr>
        <w:pStyle w:val="a4"/>
        <w:jc w:val="left"/>
        <w:rPr>
          <w:sz w:val="24"/>
          <w:szCs w:val="24"/>
        </w:rPr>
      </w:pPr>
      <w:r w:rsidRPr="00961555">
        <w:rPr>
          <w:sz w:val="24"/>
          <w:szCs w:val="24"/>
        </w:rPr>
        <w:t xml:space="preserve">способность представлять описание (устное или письменное) событий, явлений, процессов </w:t>
      </w:r>
      <w:r w:rsidRPr="00961555">
        <w:rPr>
          <w:spacing w:val="-2"/>
          <w:sz w:val="24"/>
          <w:szCs w:val="24"/>
        </w:rPr>
        <w:t>истории</w:t>
      </w:r>
      <w:r w:rsidRPr="00961555">
        <w:rPr>
          <w:sz w:val="24"/>
          <w:szCs w:val="24"/>
        </w:rPr>
        <w:tab/>
      </w:r>
      <w:r w:rsidRPr="00961555">
        <w:rPr>
          <w:sz w:val="24"/>
          <w:szCs w:val="24"/>
        </w:rPr>
        <w:tab/>
      </w:r>
      <w:r w:rsidRPr="00961555">
        <w:rPr>
          <w:spacing w:val="-2"/>
          <w:sz w:val="24"/>
          <w:szCs w:val="24"/>
        </w:rPr>
        <w:t>родного</w:t>
      </w:r>
      <w:r w:rsidRPr="00961555">
        <w:rPr>
          <w:sz w:val="24"/>
          <w:szCs w:val="24"/>
        </w:rPr>
        <w:tab/>
      </w:r>
      <w:r w:rsidRPr="00961555">
        <w:rPr>
          <w:spacing w:val="-4"/>
          <w:sz w:val="24"/>
          <w:szCs w:val="24"/>
        </w:rPr>
        <w:t>края,</w:t>
      </w:r>
      <w:r w:rsidRPr="00961555">
        <w:rPr>
          <w:sz w:val="24"/>
          <w:szCs w:val="24"/>
        </w:rPr>
        <w:tab/>
      </w:r>
      <w:r w:rsidRPr="00961555">
        <w:rPr>
          <w:spacing w:val="-2"/>
          <w:sz w:val="24"/>
          <w:szCs w:val="24"/>
        </w:rPr>
        <w:t>истории</w:t>
      </w:r>
      <w:r w:rsidRPr="00961555">
        <w:rPr>
          <w:sz w:val="24"/>
          <w:szCs w:val="24"/>
        </w:rPr>
        <w:tab/>
      </w:r>
      <w:r w:rsidRPr="00961555">
        <w:rPr>
          <w:spacing w:val="-2"/>
          <w:sz w:val="24"/>
          <w:szCs w:val="24"/>
        </w:rPr>
        <w:t>России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мировой</w:t>
      </w:r>
      <w:r w:rsidRPr="00961555">
        <w:rPr>
          <w:sz w:val="24"/>
          <w:szCs w:val="24"/>
        </w:rPr>
        <w:tab/>
      </w:r>
      <w:r w:rsidRPr="00961555">
        <w:rPr>
          <w:spacing w:val="-2"/>
          <w:sz w:val="24"/>
          <w:szCs w:val="24"/>
        </w:rPr>
        <w:t xml:space="preserve">истории </w:t>
      </w:r>
      <w:r w:rsidRPr="00961555">
        <w:rPr>
          <w:sz w:val="24"/>
          <w:szCs w:val="24"/>
        </w:rPr>
        <w:t>и их участников, основанное на знании исторических фактов, дат, понятий;</w:t>
      </w:r>
    </w:p>
    <w:p w:rsidR="00CF7B51" w:rsidRPr="00961555" w:rsidRDefault="00211A1E" w:rsidP="007768E4">
      <w:pPr>
        <w:pStyle w:val="a4"/>
        <w:jc w:val="left"/>
        <w:rPr>
          <w:sz w:val="24"/>
          <w:szCs w:val="24"/>
        </w:rPr>
      </w:pPr>
      <w:r w:rsidRPr="00961555">
        <w:rPr>
          <w:sz w:val="24"/>
          <w:szCs w:val="24"/>
        </w:rPr>
        <w:t>владение приёмами оценки значения исторических событий и деятельности истор</w:t>
      </w:r>
      <w:r w:rsidRPr="00961555">
        <w:rPr>
          <w:sz w:val="24"/>
          <w:szCs w:val="24"/>
        </w:rPr>
        <w:t>и</w:t>
      </w:r>
      <w:r w:rsidRPr="00961555">
        <w:rPr>
          <w:sz w:val="24"/>
          <w:szCs w:val="24"/>
        </w:rPr>
        <w:t>ческих личностей в отечественной и всемирной истории;</w:t>
      </w:r>
    </w:p>
    <w:p w:rsidR="00CF7B51" w:rsidRPr="00961555" w:rsidRDefault="00211A1E" w:rsidP="007768E4">
      <w:pPr>
        <w:pStyle w:val="a4"/>
        <w:jc w:val="left"/>
        <w:rPr>
          <w:sz w:val="24"/>
          <w:szCs w:val="24"/>
        </w:rPr>
      </w:pPr>
      <w:r w:rsidRPr="00961555">
        <w:rPr>
          <w:sz w:val="24"/>
          <w:szCs w:val="24"/>
        </w:rPr>
        <w:t>способность применять исторические знания в</w:t>
      </w:r>
      <w:r w:rsidRPr="00961555">
        <w:rPr>
          <w:spacing w:val="-2"/>
          <w:sz w:val="24"/>
          <w:szCs w:val="24"/>
        </w:rPr>
        <w:t xml:space="preserve"> </w:t>
      </w:r>
      <w:r w:rsidRPr="00961555">
        <w:rPr>
          <w:sz w:val="24"/>
          <w:szCs w:val="24"/>
        </w:rPr>
        <w:t>школьном и</w:t>
      </w:r>
      <w:r w:rsidRPr="00961555">
        <w:rPr>
          <w:spacing w:val="-3"/>
          <w:sz w:val="24"/>
          <w:szCs w:val="24"/>
        </w:rPr>
        <w:t xml:space="preserve"> </w:t>
      </w:r>
      <w:r w:rsidRPr="00961555">
        <w:rPr>
          <w:sz w:val="24"/>
          <w:szCs w:val="24"/>
        </w:rPr>
        <w:t>внешкольном</w:t>
      </w:r>
      <w:r w:rsidRPr="00961555">
        <w:rPr>
          <w:spacing w:val="-2"/>
          <w:sz w:val="24"/>
          <w:szCs w:val="24"/>
        </w:rPr>
        <w:t xml:space="preserve"> </w:t>
      </w:r>
      <w:r w:rsidRPr="00961555">
        <w:rPr>
          <w:sz w:val="24"/>
          <w:szCs w:val="24"/>
        </w:rPr>
        <w:t>общении как</w:t>
      </w:r>
      <w:r w:rsidRPr="00961555">
        <w:rPr>
          <w:spacing w:val="-1"/>
          <w:sz w:val="24"/>
          <w:szCs w:val="24"/>
        </w:rPr>
        <w:t xml:space="preserve"> </w:t>
      </w:r>
      <w:r w:rsidRPr="00961555">
        <w:rPr>
          <w:sz w:val="24"/>
          <w:szCs w:val="24"/>
        </w:rPr>
        <w:t xml:space="preserve">основу </w:t>
      </w:r>
      <w:r w:rsidRPr="00961555">
        <w:rPr>
          <w:position w:val="1"/>
          <w:sz w:val="24"/>
          <w:szCs w:val="24"/>
        </w:rPr>
        <w:t>диалога в поликультурной среде, взаимодействовать с людьми другой культ</w:t>
      </w:r>
      <w:r w:rsidRPr="00961555">
        <w:rPr>
          <w:position w:val="1"/>
          <w:sz w:val="24"/>
          <w:szCs w:val="24"/>
        </w:rPr>
        <w:t>у</w:t>
      </w:r>
      <w:r w:rsidRPr="00961555">
        <w:rPr>
          <w:position w:val="1"/>
          <w:sz w:val="24"/>
          <w:szCs w:val="24"/>
        </w:rPr>
        <w:t xml:space="preserve">ры, </w:t>
      </w:r>
      <w:r w:rsidRPr="00961555">
        <w:rPr>
          <w:sz w:val="24"/>
          <w:szCs w:val="24"/>
        </w:rPr>
        <w:t>национальной и религиозной принадлежности на основе ценностей современного ро</w:t>
      </w:r>
      <w:r w:rsidRPr="00961555">
        <w:rPr>
          <w:sz w:val="24"/>
          <w:szCs w:val="24"/>
        </w:rPr>
        <w:t>с</w:t>
      </w:r>
      <w:r w:rsidRPr="00961555">
        <w:rPr>
          <w:sz w:val="24"/>
          <w:szCs w:val="24"/>
        </w:rPr>
        <w:t>сийского общества;</w:t>
      </w:r>
    </w:p>
    <w:p w:rsidR="00CF7B51" w:rsidRPr="00961555" w:rsidRDefault="00211A1E" w:rsidP="007768E4">
      <w:pPr>
        <w:pStyle w:val="a4"/>
        <w:jc w:val="left"/>
        <w:rPr>
          <w:sz w:val="24"/>
          <w:szCs w:val="24"/>
        </w:rPr>
      </w:pPr>
      <w:r w:rsidRPr="00961555">
        <w:rPr>
          <w:sz w:val="24"/>
          <w:szCs w:val="24"/>
        </w:rPr>
        <w:t>осознание</w:t>
      </w:r>
      <w:r w:rsidRPr="00961555">
        <w:rPr>
          <w:spacing w:val="-9"/>
          <w:sz w:val="24"/>
          <w:szCs w:val="24"/>
        </w:rPr>
        <w:t xml:space="preserve"> </w:t>
      </w:r>
      <w:r w:rsidRPr="00961555">
        <w:rPr>
          <w:sz w:val="24"/>
          <w:szCs w:val="24"/>
        </w:rPr>
        <w:t>необходимости</w:t>
      </w:r>
      <w:r w:rsidRPr="00961555">
        <w:rPr>
          <w:spacing w:val="-1"/>
          <w:sz w:val="24"/>
          <w:szCs w:val="24"/>
        </w:rPr>
        <w:t xml:space="preserve"> </w:t>
      </w:r>
      <w:r w:rsidRPr="00961555">
        <w:rPr>
          <w:sz w:val="24"/>
          <w:szCs w:val="24"/>
        </w:rPr>
        <w:t>сохранения</w:t>
      </w:r>
      <w:r w:rsidRPr="00961555">
        <w:rPr>
          <w:spacing w:val="-1"/>
          <w:sz w:val="24"/>
          <w:szCs w:val="24"/>
        </w:rPr>
        <w:t xml:space="preserve"> </w:t>
      </w:r>
      <w:r w:rsidRPr="00961555">
        <w:rPr>
          <w:sz w:val="24"/>
          <w:szCs w:val="24"/>
        </w:rPr>
        <w:t>исторических</w:t>
      </w:r>
      <w:r w:rsidRPr="00961555">
        <w:rPr>
          <w:spacing w:val="-6"/>
          <w:sz w:val="24"/>
          <w:szCs w:val="24"/>
        </w:rPr>
        <w:t xml:space="preserve"> </w:t>
      </w:r>
      <w:r w:rsidRPr="00961555">
        <w:rPr>
          <w:sz w:val="24"/>
          <w:szCs w:val="24"/>
        </w:rPr>
        <w:t>и культурных</w:t>
      </w:r>
      <w:r w:rsidRPr="00961555">
        <w:rPr>
          <w:spacing w:val="-6"/>
          <w:sz w:val="24"/>
          <w:szCs w:val="24"/>
        </w:rPr>
        <w:t xml:space="preserve"> </w:t>
      </w:r>
      <w:r w:rsidRPr="00961555">
        <w:rPr>
          <w:sz w:val="24"/>
          <w:szCs w:val="24"/>
        </w:rPr>
        <w:t>памятников своей страны</w:t>
      </w:r>
      <w:r w:rsidRPr="00961555">
        <w:rPr>
          <w:spacing w:val="-4"/>
          <w:sz w:val="24"/>
          <w:szCs w:val="24"/>
        </w:rPr>
        <w:t xml:space="preserve"> </w:t>
      </w:r>
      <w:r w:rsidRPr="00961555">
        <w:rPr>
          <w:spacing w:val="-12"/>
          <w:sz w:val="24"/>
          <w:szCs w:val="24"/>
        </w:rPr>
        <w:t>и</w:t>
      </w:r>
    </w:p>
    <w:p w:rsidR="00CF7B51" w:rsidRPr="00961555" w:rsidRDefault="00211A1E" w:rsidP="007768E4">
      <w:pPr>
        <w:pStyle w:val="a4"/>
        <w:jc w:val="left"/>
        <w:rPr>
          <w:sz w:val="24"/>
          <w:szCs w:val="24"/>
        </w:rPr>
      </w:pPr>
      <w:r w:rsidRPr="00961555">
        <w:rPr>
          <w:spacing w:val="-2"/>
          <w:sz w:val="24"/>
          <w:szCs w:val="24"/>
        </w:rPr>
        <w:t>мира;</w:t>
      </w:r>
    </w:p>
    <w:p w:rsidR="00CF7B51" w:rsidRPr="00961555" w:rsidRDefault="00211A1E" w:rsidP="007768E4">
      <w:pPr>
        <w:pStyle w:val="a4"/>
        <w:jc w:val="left"/>
        <w:rPr>
          <w:sz w:val="24"/>
          <w:szCs w:val="24"/>
        </w:rPr>
      </w:pPr>
      <w:r w:rsidRPr="00961555">
        <w:rPr>
          <w:spacing w:val="-2"/>
          <w:sz w:val="24"/>
          <w:szCs w:val="24"/>
        </w:rPr>
        <w:t>умение</w:t>
      </w:r>
      <w:r w:rsidRPr="00961555">
        <w:rPr>
          <w:sz w:val="24"/>
          <w:szCs w:val="24"/>
        </w:rPr>
        <w:tab/>
      </w:r>
      <w:r w:rsidRPr="00961555">
        <w:rPr>
          <w:spacing w:val="-2"/>
          <w:sz w:val="24"/>
          <w:szCs w:val="24"/>
        </w:rPr>
        <w:t>устанавливать</w:t>
      </w:r>
      <w:r w:rsidRPr="00961555">
        <w:rPr>
          <w:sz w:val="24"/>
          <w:szCs w:val="24"/>
        </w:rPr>
        <w:tab/>
      </w:r>
      <w:r w:rsidRPr="00961555">
        <w:rPr>
          <w:spacing w:val="-2"/>
          <w:sz w:val="24"/>
          <w:szCs w:val="24"/>
        </w:rPr>
        <w:t>взаимосвязи</w:t>
      </w:r>
      <w:r w:rsidRPr="00961555">
        <w:rPr>
          <w:sz w:val="24"/>
          <w:szCs w:val="24"/>
        </w:rPr>
        <w:tab/>
      </w:r>
      <w:r w:rsidRPr="00961555">
        <w:rPr>
          <w:spacing w:val="-2"/>
          <w:sz w:val="24"/>
          <w:szCs w:val="24"/>
        </w:rPr>
        <w:t>событий,</w:t>
      </w:r>
      <w:r w:rsidRPr="00961555">
        <w:rPr>
          <w:sz w:val="24"/>
          <w:szCs w:val="24"/>
        </w:rPr>
        <w:tab/>
      </w:r>
      <w:r w:rsidRPr="00961555">
        <w:rPr>
          <w:spacing w:val="-2"/>
          <w:sz w:val="24"/>
          <w:szCs w:val="24"/>
        </w:rPr>
        <w:t>явлений,</w:t>
      </w:r>
      <w:r w:rsidRPr="00961555">
        <w:rPr>
          <w:sz w:val="24"/>
          <w:szCs w:val="24"/>
        </w:rPr>
        <w:tab/>
      </w:r>
      <w:r w:rsidRPr="00961555">
        <w:rPr>
          <w:spacing w:val="-2"/>
          <w:sz w:val="24"/>
          <w:szCs w:val="24"/>
        </w:rPr>
        <w:t>проце</w:t>
      </w:r>
      <w:r w:rsidRPr="00961555">
        <w:rPr>
          <w:spacing w:val="-2"/>
          <w:sz w:val="24"/>
          <w:szCs w:val="24"/>
        </w:rPr>
        <w:t>с</w:t>
      </w:r>
      <w:r w:rsidRPr="00961555">
        <w:rPr>
          <w:spacing w:val="-2"/>
          <w:sz w:val="24"/>
          <w:szCs w:val="24"/>
        </w:rPr>
        <w:t>сов</w:t>
      </w:r>
      <w:r w:rsidRPr="00961555">
        <w:rPr>
          <w:sz w:val="24"/>
          <w:szCs w:val="24"/>
        </w:rPr>
        <w:tab/>
      </w:r>
      <w:r w:rsidRPr="00961555">
        <w:rPr>
          <w:spacing w:val="-2"/>
          <w:sz w:val="24"/>
          <w:szCs w:val="24"/>
        </w:rPr>
        <w:t>прошлого</w:t>
      </w:r>
    </w:p>
    <w:p w:rsidR="00CF7B51" w:rsidRPr="00961555" w:rsidRDefault="00211A1E" w:rsidP="007768E4">
      <w:pPr>
        <w:pStyle w:val="a4"/>
        <w:jc w:val="left"/>
        <w:rPr>
          <w:sz w:val="24"/>
          <w:szCs w:val="24"/>
        </w:rPr>
      </w:pPr>
      <w:r w:rsidRPr="00961555">
        <w:rPr>
          <w:sz w:val="24"/>
          <w:szCs w:val="24"/>
        </w:rPr>
        <w:t>с</w:t>
      </w:r>
      <w:r w:rsidRPr="00961555">
        <w:rPr>
          <w:spacing w:val="-4"/>
          <w:sz w:val="24"/>
          <w:szCs w:val="24"/>
        </w:rPr>
        <w:t xml:space="preserve"> </w:t>
      </w:r>
      <w:r w:rsidRPr="00961555">
        <w:rPr>
          <w:sz w:val="24"/>
          <w:szCs w:val="24"/>
        </w:rPr>
        <w:t>важнейшими событиями ХХ</w:t>
      </w:r>
      <w:r w:rsidRPr="00961555">
        <w:rPr>
          <w:spacing w:val="-7"/>
          <w:sz w:val="24"/>
          <w:szCs w:val="24"/>
        </w:rPr>
        <w:t xml:space="preserve"> </w:t>
      </w:r>
      <w:r w:rsidRPr="00961555">
        <w:rPr>
          <w:sz w:val="24"/>
          <w:szCs w:val="24"/>
        </w:rPr>
        <w:t>‒</w:t>
      </w:r>
      <w:r w:rsidRPr="00961555">
        <w:rPr>
          <w:spacing w:val="-5"/>
          <w:sz w:val="24"/>
          <w:szCs w:val="24"/>
        </w:rPr>
        <w:t xml:space="preserve"> </w:t>
      </w:r>
      <w:r w:rsidRPr="00961555">
        <w:rPr>
          <w:sz w:val="24"/>
          <w:szCs w:val="24"/>
        </w:rPr>
        <w:t>начала</w:t>
      </w:r>
      <w:r w:rsidRPr="00961555">
        <w:rPr>
          <w:spacing w:val="3"/>
          <w:sz w:val="24"/>
          <w:szCs w:val="24"/>
        </w:rPr>
        <w:t xml:space="preserve"> </w:t>
      </w:r>
      <w:r w:rsidRPr="00961555">
        <w:rPr>
          <w:sz w:val="24"/>
          <w:szCs w:val="24"/>
        </w:rPr>
        <w:t>XXI</w:t>
      </w:r>
      <w:r w:rsidRPr="00961555">
        <w:rPr>
          <w:spacing w:val="2"/>
          <w:sz w:val="24"/>
          <w:szCs w:val="24"/>
        </w:rPr>
        <w:t xml:space="preserve"> </w:t>
      </w:r>
      <w:r w:rsidRPr="00961555">
        <w:rPr>
          <w:spacing w:val="-5"/>
          <w:sz w:val="24"/>
          <w:szCs w:val="24"/>
        </w:rPr>
        <w:t>в.</w:t>
      </w:r>
    </w:p>
    <w:p w:rsidR="00CF7B51" w:rsidRPr="00961555" w:rsidRDefault="00211A1E" w:rsidP="007768E4">
      <w:pPr>
        <w:pStyle w:val="a4"/>
        <w:jc w:val="left"/>
        <w:rPr>
          <w:sz w:val="24"/>
          <w:szCs w:val="24"/>
        </w:rPr>
      </w:pPr>
      <w:r w:rsidRPr="00961555">
        <w:rPr>
          <w:sz w:val="24"/>
          <w:szCs w:val="24"/>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w:t>
      </w:r>
      <w:r w:rsidRPr="00961555">
        <w:rPr>
          <w:spacing w:val="40"/>
          <w:sz w:val="24"/>
          <w:szCs w:val="24"/>
        </w:rPr>
        <w:t xml:space="preserve"> </w:t>
      </w:r>
      <w:r w:rsidRPr="00961555">
        <w:rPr>
          <w:sz w:val="24"/>
          <w:szCs w:val="24"/>
        </w:rPr>
        <w:t>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CF7B51" w:rsidRPr="00961555" w:rsidRDefault="00211A1E" w:rsidP="007768E4">
      <w:pPr>
        <w:pStyle w:val="a4"/>
        <w:jc w:val="left"/>
        <w:rPr>
          <w:sz w:val="24"/>
          <w:szCs w:val="24"/>
        </w:rPr>
      </w:pPr>
      <w:r w:rsidRPr="00961555">
        <w:rPr>
          <w:sz w:val="24"/>
          <w:szCs w:val="24"/>
        </w:rPr>
        <w:t>Предметные результаты изучения истории носят комплексный характер, в них орг</w:t>
      </w:r>
      <w:r w:rsidRPr="00961555">
        <w:rPr>
          <w:sz w:val="24"/>
          <w:szCs w:val="24"/>
        </w:rPr>
        <w:t>а</w:t>
      </w:r>
      <w:r w:rsidRPr="00961555">
        <w:rPr>
          <w:sz w:val="24"/>
          <w:szCs w:val="24"/>
        </w:rPr>
        <w:t>нично сочетаются познавательно-исторические, мировоззренческие и метапредметные</w:t>
      </w:r>
      <w:r w:rsidRPr="00961555">
        <w:rPr>
          <w:spacing w:val="40"/>
          <w:sz w:val="24"/>
          <w:szCs w:val="24"/>
        </w:rPr>
        <w:t xml:space="preserve"> </w:t>
      </w:r>
      <w:r w:rsidRPr="00961555">
        <w:rPr>
          <w:spacing w:val="-2"/>
          <w:sz w:val="24"/>
          <w:szCs w:val="24"/>
        </w:rPr>
        <w:t>компоненты.</w:t>
      </w:r>
    </w:p>
    <w:p w:rsidR="00CF7B51" w:rsidRPr="00961555" w:rsidRDefault="00211A1E" w:rsidP="007768E4">
      <w:pPr>
        <w:pStyle w:val="a4"/>
        <w:jc w:val="left"/>
        <w:rPr>
          <w:sz w:val="24"/>
          <w:szCs w:val="24"/>
        </w:rPr>
      </w:pPr>
      <w:r w:rsidRPr="00961555">
        <w:rPr>
          <w:sz w:val="24"/>
          <w:szCs w:val="24"/>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CF7B51" w:rsidRPr="00961555" w:rsidRDefault="00211A1E" w:rsidP="007768E4">
      <w:pPr>
        <w:pStyle w:val="a4"/>
        <w:jc w:val="left"/>
        <w:rPr>
          <w:sz w:val="24"/>
          <w:szCs w:val="24"/>
        </w:rPr>
      </w:pPr>
      <w:r w:rsidRPr="00961555">
        <w:rPr>
          <w:sz w:val="24"/>
          <w:szCs w:val="24"/>
        </w:rPr>
        <w:t>Знание хронологии, работа с хронологией: указывать хронологические рамки и п</w:t>
      </w:r>
      <w:r w:rsidRPr="00961555">
        <w:rPr>
          <w:sz w:val="24"/>
          <w:szCs w:val="24"/>
        </w:rPr>
        <w:t>е</w:t>
      </w:r>
      <w:r w:rsidRPr="00961555">
        <w:rPr>
          <w:sz w:val="24"/>
          <w:szCs w:val="24"/>
        </w:rPr>
        <w:t xml:space="preserve">риоды </w:t>
      </w:r>
      <w:r w:rsidRPr="00961555">
        <w:rPr>
          <w:spacing w:val="-2"/>
          <w:sz w:val="24"/>
          <w:szCs w:val="24"/>
        </w:rPr>
        <w:t>ключевых</w:t>
      </w:r>
      <w:r w:rsidRPr="00961555">
        <w:rPr>
          <w:sz w:val="24"/>
          <w:szCs w:val="24"/>
        </w:rPr>
        <w:tab/>
      </w:r>
      <w:r w:rsidRPr="00961555">
        <w:rPr>
          <w:spacing w:val="-2"/>
          <w:sz w:val="24"/>
          <w:szCs w:val="24"/>
        </w:rPr>
        <w:t>процессов,</w:t>
      </w:r>
      <w:r w:rsidRPr="00961555">
        <w:rPr>
          <w:sz w:val="24"/>
          <w:szCs w:val="24"/>
        </w:rPr>
        <w:tab/>
      </w:r>
      <w:r w:rsidRPr="00961555">
        <w:rPr>
          <w:spacing w:val="-4"/>
          <w:sz w:val="24"/>
          <w:szCs w:val="24"/>
        </w:rPr>
        <w:t>даты</w:t>
      </w:r>
      <w:r w:rsidRPr="00961555">
        <w:rPr>
          <w:sz w:val="24"/>
          <w:szCs w:val="24"/>
        </w:rPr>
        <w:tab/>
      </w:r>
      <w:r w:rsidRPr="00961555">
        <w:rPr>
          <w:spacing w:val="-2"/>
          <w:sz w:val="24"/>
          <w:szCs w:val="24"/>
        </w:rPr>
        <w:t>важнейших</w:t>
      </w:r>
      <w:r w:rsidRPr="00961555">
        <w:rPr>
          <w:sz w:val="24"/>
          <w:szCs w:val="24"/>
        </w:rPr>
        <w:tab/>
      </w:r>
      <w:r w:rsidRPr="00961555">
        <w:rPr>
          <w:spacing w:val="-2"/>
          <w:sz w:val="24"/>
          <w:szCs w:val="24"/>
        </w:rPr>
        <w:t>событий</w:t>
      </w:r>
      <w:r w:rsidRPr="00961555">
        <w:rPr>
          <w:sz w:val="24"/>
          <w:szCs w:val="24"/>
        </w:rPr>
        <w:tab/>
      </w:r>
      <w:r w:rsidRPr="00961555">
        <w:rPr>
          <w:spacing w:val="-2"/>
          <w:sz w:val="24"/>
          <w:szCs w:val="24"/>
        </w:rPr>
        <w:t xml:space="preserve">отечественной </w:t>
      </w:r>
      <w:r w:rsidRPr="00961555">
        <w:rPr>
          <w:sz w:val="24"/>
          <w:szCs w:val="24"/>
        </w:rPr>
        <w:t>и</w:t>
      </w:r>
      <w:r w:rsidRPr="00961555">
        <w:rPr>
          <w:spacing w:val="80"/>
          <w:w w:val="150"/>
          <w:sz w:val="24"/>
          <w:szCs w:val="24"/>
        </w:rPr>
        <w:t xml:space="preserve">  </w:t>
      </w:r>
      <w:r w:rsidRPr="00961555">
        <w:rPr>
          <w:sz w:val="24"/>
          <w:szCs w:val="24"/>
        </w:rPr>
        <w:t>всеобщей</w:t>
      </w:r>
      <w:r w:rsidRPr="00961555">
        <w:rPr>
          <w:spacing w:val="80"/>
          <w:w w:val="150"/>
          <w:sz w:val="24"/>
          <w:szCs w:val="24"/>
        </w:rPr>
        <w:t xml:space="preserve">  </w:t>
      </w:r>
      <w:r w:rsidRPr="00961555">
        <w:rPr>
          <w:sz w:val="24"/>
          <w:szCs w:val="24"/>
        </w:rPr>
        <w:t>истории,</w:t>
      </w:r>
      <w:r w:rsidRPr="00961555">
        <w:rPr>
          <w:spacing w:val="80"/>
          <w:w w:val="150"/>
          <w:sz w:val="24"/>
          <w:szCs w:val="24"/>
        </w:rPr>
        <w:t xml:space="preserve">  </w:t>
      </w:r>
      <w:r w:rsidRPr="00961555">
        <w:rPr>
          <w:sz w:val="24"/>
          <w:szCs w:val="24"/>
        </w:rPr>
        <w:t>соотносить</w:t>
      </w:r>
      <w:r w:rsidRPr="00961555">
        <w:rPr>
          <w:spacing w:val="80"/>
          <w:w w:val="150"/>
          <w:sz w:val="24"/>
          <w:szCs w:val="24"/>
        </w:rPr>
        <w:t xml:space="preserve">  </w:t>
      </w:r>
      <w:r w:rsidRPr="00961555">
        <w:rPr>
          <w:sz w:val="24"/>
          <w:szCs w:val="24"/>
        </w:rPr>
        <w:t>год</w:t>
      </w:r>
      <w:r w:rsidRPr="00961555">
        <w:rPr>
          <w:spacing w:val="80"/>
          <w:w w:val="150"/>
          <w:sz w:val="24"/>
          <w:szCs w:val="24"/>
        </w:rPr>
        <w:t xml:space="preserve">  </w:t>
      </w:r>
      <w:r w:rsidRPr="00961555">
        <w:rPr>
          <w:sz w:val="24"/>
          <w:szCs w:val="24"/>
        </w:rPr>
        <w:t>с</w:t>
      </w:r>
      <w:r w:rsidRPr="00961555">
        <w:rPr>
          <w:spacing w:val="80"/>
          <w:w w:val="150"/>
          <w:sz w:val="24"/>
          <w:szCs w:val="24"/>
        </w:rPr>
        <w:t xml:space="preserve">  </w:t>
      </w:r>
      <w:r w:rsidRPr="00961555">
        <w:rPr>
          <w:sz w:val="24"/>
          <w:szCs w:val="24"/>
        </w:rPr>
        <w:t>веком,</w:t>
      </w:r>
      <w:r w:rsidRPr="00961555">
        <w:rPr>
          <w:spacing w:val="80"/>
          <w:w w:val="150"/>
          <w:sz w:val="24"/>
          <w:szCs w:val="24"/>
        </w:rPr>
        <w:t xml:space="preserve">  </w:t>
      </w:r>
      <w:r w:rsidRPr="00961555">
        <w:rPr>
          <w:sz w:val="24"/>
          <w:szCs w:val="24"/>
        </w:rPr>
        <w:t>устанавливать</w:t>
      </w:r>
      <w:r w:rsidRPr="00961555">
        <w:rPr>
          <w:spacing w:val="80"/>
          <w:w w:val="150"/>
          <w:sz w:val="24"/>
          <w:szCs w:val="24"/>
        </w:rPr>
        <w:t xml:space="preserve">  </w:t>
      </w:r>
      <w:r w:rsidRPr="00961555">
        <w:rPr>
          <w:sz w:val="24"/>
          <w:szCs w:val="24"/>
        </w:rPr>
        <w:t>последов</w:t>
      </w:r>
      <w:r w:rsidRPr="00961555">
        <w:rPr>
          <w:sz w:val="24"/>
          <w:szCs w:val="24"/>
        </w:rPr>
        <w:t>а</w:t>
      </w:r>
      <w:r w:rsidRPr="00961555">
        <w:rPr>
          <w:sz w:val="24"/>
          <w:szCs w:val="24"/>
        </w:rPr>
        <w:t>тельность</w:t>
      </w:r>
      <w:r w:rsidRPr="00961555">
        <w:rPr>
          <w:spacing w:val="80"/>
          <w:sz w:val="24"/>
          <w:szCs w:val="24"/>
        </w:rPr>
        <w:t xml:space="preserve"> </w:t>
      </w:r>
      <w:r w:rsidRPr="00961555">
        <w:rPr>
          <w:sz w:val="24"/>
          <w:szCs w:val="24"/>
        </w:rPr>
        <w:t>и длительность исторических событий.</w:t>
      </w:r>
    </w:p>
    <w:p w:rsidR="00CF7B51" w:rsidRPr="00961555" w:rsidRDefault="00211A1E" w:rsidP="007768E4">
      <w:pPr>
        <w:pStyle w:val="a4"/>
        <w:jc w:val="left"/>
        <w:rPr>
          <w:sz w:val="24"/>
          <w:szCs w:val="24"/>
        </w:rPr>
      </w:pPr>
      <w:r w:rsidRPr="00961555">
        <w:rPr>
          <w:sz w:val="24"/>
          <w:szCs w:val="24"/>
        </w:rPr>
        <w:t>Знание исторических фактов, работа с фактами: характеризовать место, обстоятел</w:t>
      </w:r>
      <w:r w:rsidRPr="00961555">
        <w:rPr>
          <w:sz w:val="24"/>
          <w:szCs w:val="24"/>
        </w:rPr>
        <w:t>ь</w:t>
      </w:r>
      <w:r w:rsidRPr="00961555">
        <w:rPr>
          <w:sz w:val="24"/>
          <w:szCs w:val="24"/>
        </w:rPr>
        <w:t>ства, участников, результаты важнейших исторических событий; группировать (классиф</w:t>
      </w:r>
      <w:r w:rsidRPr="00961555">
        <w:rPr>
          <w:sz w:val="24"/>
          <w:szCs w:val="24"/>
        </w:rPr>
        <w:t>и</w:t>
      </w:r>
      <w:r w:rsidRPr="00961555">
        <w:rPr>
          <w:sz w:val="24"/>
          <w:szCs w:val="24"/>
        </w:rPr>
        <w:t>цировать) факты</w:t>
      </w:r>
      <w:r w:rsidRPr="00961555">
        <w:rPr>
          <w:spacing w:val="40"/>
          <w:sz w:val="24"/>
          <w:szCs w:val="24"/>
        </w:rPr>
        <w:t xml:space="preserve"> </w:t>
      </w:r>
      <w:r w:rsidRPr="00961555">
        <w:rPr>
          <w:sz w:val="24"/>
          <w:szCs w:val="24"/>
        </w:rPr>
        <w:t>по различным признакам.</w:t>
      </w:r>
    </w:p>
    <w:p w:rsidR="00CF7B51" w:rsidRPr="00961555" w:rsidRDefault="00211A1E" w:rsidP="007768E4">
      <w:pPr>
        <w:pStyle w:val="a4"/>
        <w:jc w:val="left"/>
        <w:rPr>
          <w:sz w:val="24"/>
          <w:szCs w:val="24"/>
        </w:rPr>
      </w:pPr>
      <w:r w:rsidRPr="00961555">
        <w:rPr>
          <w:sz w:val="24"/>
          <w:szCs w:val="24"/>
        </w:rPr>
        <w:t>Работа с исторической картой</w:t>
      </w:r>
      <w:r w:rsidRPr="00961555">
        <w:rPr>
          <w:spacing w:val="-2"/>
          <w:sz w:val="24"/>
          <w:szCs w:val="24"/>
        </w:rPr>
        <w:t xml:space="preserve"> </w:t>
      </w:r>
      <w:r w:rsidRPr="00961555">
        <w:rPr>
          <w:sz w:val="24"/>
          <w:szCs w:val="24"/>
        </w:rPr>
        <w:t>(картами,</w:t>
      </w:r>
      <w:r w:rsidRPr="00961555">
        <w:rPr>
          <w:spacing w:val="-1"/>
          <w:sz w:val="24"/>
          <w:szCs w:val="24"/>
        </w:rPr>
        <w:t xml:space="preserve"> </w:t>
      </w:r>
      <w:r w:rsidRPr="00961555">
        <w:rPr>
          <w:sz w:val="24"/>
          <w:szCs w:val="24"/>
        </w:rPr>
        <w:t>размещенными</w:t>
      </w:r>
      <w:r w:rsidRPr="00961555">
        <w:rPr>
          <w:spacing w:val="-2"/>
          <w:sz w:val="24"/>
          <w:szCs w:val="24"/>
        </w:rPr>
        <w:t xml:space="preserve"> </w:t>
      </w:r>
      <w:r w:rsidRPr="00961555">
        <w:rPr>
          <w:sz w:val="24"/>
          <w:szCs w:val="24"/>
        </w:rPr>
        <w:t xml:space="preserve">в учебниках, атласах, на электронных </w:t>
      </w:r>
      <w:r w:rsidRPr="00961555">
        <w:rPr>
          <w:spacing w:val="-2"/>
          <w:sz w:val="24"/>
          <w:szCs w:val="24"/>
        </w:rPr>
        <w:t>носителях</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других):</w:t>
      </w:r>
      <w:r w:rsidRPr="00961555">
        <w:rPr>
          <w:sz w:val="24"/>
          <w:szCs w:val="24"/>
        </w:rPr>
        <w:tab/>
      </w:r>
      <w:r w:rsidRPr="00961555">
        <w:rPr>
          <w:spacing w:val="-2"/>
          <w:sz w:val="24"/>
          <w:szCs w:val="24"/>
        </w:rPr>
        <w:t>читать</w:t>
      </w:r>
      <w:r w:rsidRPr="00961555">
        <w:rPr>
          <w:sz w:val="24"/>
          <w:szCs w:val="24"/>
        </w:rPr>
        <w:tab/>
      </w:r>
      <w:r w:rsidRPr="00961555">
        <w:rPr>
          <w:spacing w:val="-2"/>
          <w:sz w:val="24"/>
          <w:szCs w:val="24"/>
        </w:rPr>
        <w:t>историческую</w:t>
      </w:r>
      <w:r w:rsidRPr="00961555">
        <w:rPr>
          <w:sz w:val="24"/>
          <w:szCs w:val="24"/>
        </w:rPr>
        <w:tab/>
      </w:r>
      <w:r w:rsidRPr="00961555">
        <w:rPr>
          <w:spacing w:val="-2"/>
          <w:sz w:val="24"/>
          <w:szCs w:val="24"/>
        </w:rPr>
        <w:t>карту</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 xml:space="preserve">опорой </w:t>
      </w:r>
      <w:r w:rsidRPr="00961555">
        <w:rPr>
          <w:sz w:val="24"/>
          <w:szCs w:val="24"/>
        </w:rPr>
        <w:t>на легенду, находить и показывать на исторической карте территории государств, маршр</w:t>
      </w:r>
      <w:r w:rsidRPr="00961555">
        <w:rPr>
          <w:sz w:val="24"/>
          <w:szCs w:val="24"/>
        </w:rPr>
        <w:t>у</w:t>
      </w:r>
      <w:r w:rsidRPr="00961555">
        <w:rPr>
          <w:sz w:val="24"/>
          <w:szCs w:val="24"/>
        </w:rPr>
        <w:t>ты передвижений значительных групп людей, места значительных событий и другие.</w:t>
      </w:r>
    </w:p>
    <w:p w:rsidR="00CF7B51" w:rsidRPr="00961555" w:rsidRDefault="00211A1E" w:rsidP="007768E4">
      <w:pPr>
        <w:pStyle w:val="a4"/>
        <w:jc w:val="left"/>
        <w:rPr>
          <w:sz w:val="24"/>
          <w:szCs w:val="24"/>
        </w:rPr>
      </w:pPr>
      <w:r w:rsidRPr="00961555">
        <w:rPr>
          <w:sz w:val="24"/>
          <w:szCs w:val="24"/>
        </w:rPr>
        <w:t>Работа с историческими источниками (фрагментами аутентичных источников): пр</w:t>
      </w:r>
      <w:r w:rsidRPr="00961555">
        <w:rPr>
          <w:sz w:val="24"/>
          <w:szCs w:val="24"/>
        </w:rPr>
        <w:t>о</w:t>
      </w:r>
      <w:r w:rsidRPr="00961555">
        <w:rPr>
          <w:sz w:val="24"/>
          <w:szCs w:val="24"/>
        </w:rPr>
        <w:t>водить поиск необходимой информации в одном или нескольких источниках (материал</w:t>
      </w:r>
      <w:r w:rsidRPr="00961555">
        <w:rPr>
          <w:sz w:val="24"/>
          <w:szCs w:val="24"/>
        </w:rPr>
        <w:t>ь</w:t>
      </w:r>
      <w:r w:rsidRPr="00961555">
        <w:rPr>
          <w:sz w:val="24"/>
          <w:szCs w:val="24"/>
        </w:rPr>
        <w:t xml:space="preserve">ных, письменных, визуальных и другие), сравнивать данные разных источников, выявлять </w:t>
      </w:r>
      <w:r w:rsidRPr="00961555">
        <w:rPr>
          <w:sz w:val="24"/>
          <w:szCs w:val="24"/>
        </w:rPr>
        <w:lastRenderedPageBreak/>
        <w:t xml:space="preserve">их сходство и различия, </w:t>
      </w:r>
      <w:r w:rsidRPr="00961555">
        <w:rPr>
          <w:spacing w:val="-2"/>
          <w:sz w:val="24"/>
          <w:szCs w:val="24"/>
        </w:rPr>
        <w:t>высказывать</w:t>
      </w:r>
      <w:r w:rsidRPr="00961555">
        <w:rPr>
          <w:sz w:val="24"/>
          <w:szCs w:val="24"/>
        </w:rPr>
        <w:tab/>
      </w:r>
      <w:r w:rsidRPr="00961555">
        <w:rPr>
          <w:spacing w:val="-2"/>
          <w:sz w:val="24"/>
          <w:szCs w:val="24"/>
        </w:rPr>
        <w:t>суждение</w:t>
      </w:r>
    </w:p>
    <w:p w:rsidR="00CF7B51" w:rsidRPr="00961555" w:rsidRDefault="00211A1E" w:rsidP="007768E4">
      <w:pPr>
        <w:pStyle w:val="a4"/>
        <w:jc w:val="left"/>
        <w:rPr>
          <w:sz w:val="24"/>
          <w:szCs w:val="24"/>
        </w:rPr>
      </w:pPr>
      <w:r w:rsidRPr="00961555">
        <w:rPr>
          <w:sz w:val="24"/>
          <w:szCs w:val="24"/>
        </w:rPr>
        <w:t>об</w:t>
      </w:r>
      <w:r w:rsidRPr="00961555">
        <w:rPr>
          <w:spacing w:val="-10"/>
          <w:sz w:val="24"/>
          <w:szCs w:val="24"/>
        </w:rPr>
        <w:t xml:space="preserve"> </w:t>
      </w:r>
      <w:r w:rsidRPr="00961555">
        <w:rPr>
          <w:sz w:val="24"/>
          <w:szCs w:val="24"/>
        </w:rPr>
        <w:t>информационной</w:t>
      </w:r>
      <w:r w:rsidRPr="00961555">
        <w:rPr>
          <w:spacing w:val="-5"/>
          <w:sz w:val="24"/>
          <w:szCs w:val="24"/>
        </w:rPr>
        <w:t xml:space="preserve"> </w:t>
      </w:r>
      <w:r w:rsidRPr="00961555">
        <w:rPr>
          <w:sz w:val="24"/>
          <w:szCs w:val="24"/>
        </w:rPr>
        <w:t>(художественной)</w:t>
      </w:r>
      <w:r w:rsidRPr="00961555">
        <w:rPr>
          <w:spacing w:val="-5"/>
          <w:sz w:val="24"/>
          <w:szCs w:val="24"/>
        </w:rPr>
        <w:t xml:space="preserve"> </w:t>
      </w:r>
      <w:r w:rsidRPr="00961555">
        <w:rPr>
          <w:sz w:val="24"/>
          <w:szCs w:val="24"/>
        </w:rPr>
        <w:t>ценности</w:t>
      </w:r>
      <w:r w:rsidRPr="00961555">
        <w:rPr>
          <w:spacing w:val="-5"/>
          <w:sz w:val="24"/>
          <w:szCs w:val="24"/>
        </w:rPr>
        <w:t xml:space="preserve"> </w:t>
      </w:r>
      <w:r w:rsidRPr="00961555">
        <w:rPr>
          <w:spacing w:val="-2"/>
          <w:sz w:val="24"/>
          <w:szCs w:val="24"/>
        </w:rPr>
        <w:t>источника.</w:t>
      </w:r>
    </w:p>
    <w:p w:rsidR="00CF7B51" w:rsidRPr="00961555" w:rsidRDefault="00211A1E" w:rsidP="007768E4">
      <w:pPr>
        <w:pStyle w:val="a4"/>
        <w:jc w:val="left"/>
        <w:rPr>
          <w:sz w:val="24"/>
          <w:szCs w:val="24"/>
        </w:rPr>
      </w:pPr>
      <w:r w:rsidRPr="00961555">
        <w:rPr>
          <w:spacing w:val="-2"/>
          <w:sz w:val="24"/>
          <w:szCs w:val="24"/>
        </w:rPr>
        <w:t>Описание</w:t>
      </w:r>
      <w:r w:rsidRPr="00961555">
        <w:rPr>
          <w:sz w:val="24"/>
          <w:szCs w:val="24"/>
        </w:rPr>
        <w:tab/>
      </w:r>
      <w:r w:rsidRPr="00961555">
        <w:rPr>
          <w:spacing w:val="-2"/>
          <w:sz w:val="24"/>
          <w:szCs w:val="24"/>
        </w:rPr>
        <w:t>(реконструкция):</w:t>
      </w:r>
      <w:r w:rsidRPr="00961555">
        <w:rPr>
          <w:sz w:val="24"/>
          <w:szCs w:val="24"/>
        </w:rPr>
        <w:tab/>
      </w:r>
      <w:r w:rsidRPr="00961555">
        <w:rPr>
          <w:spacing w:val="-2"/>
          <w:sz w:val="24"/>
          <w:szCs w:val="24"/>
        </w:rPr>
        <w:t>рассказывать</w:t>
      </w:r>
      <w:r w:rsidRPr="00961555">
        <w:rPr>
          <w:sz w:val="24"/>
          <w:szCs w:val="24"/>
        </w:rPr>
        <w:tab/>
      </w:r>
      <w:r w:rsidRPr="00961555">
        <w:rPr>
          <w:spacing w:val="-2"/>
          <w:sz w:val="24"/>
          <w:szCs w:val="24"/>
        </w:rPr>
        <w:t>(устно</w:t>
      </w:r>
      <w:r w:rsidRPr="00961555">
        <w:rPr>
          <w:sz w:val="24"/>
          <w:szCs w:val="24"/>
        </w:rPr>
        <w:tab/>
      </w:r>
      <w:r w:rsidRPr="00961555">
        <w:rPr>
          <w:spacing w:val="-4"/>
          <w:sz w:val="24"/>
          <w:szCs w:val="24"/>
        </w:rPr>
        <w:t>или</w:t>
      </w:r>
      <w:r w:rsidRPr="00961555">
        <w:rPr>
          <w:sz w:val="24"/>
          <w:szCs w:val="24"/>
        </w:rPr>
        <w:tab/>
      </w:r>
      <w:r w:rsidRPr="00961555">
        <w:rPr>
          <w:spacing w:val="-2"/>
          <w:sz w:val="24"/>
          <w:szCs w:val="24"/>
        </w:rPr>
        <w:t xml:space="preserve">письменно) </w:t>
      </w:r>
      <w:r w:rsidRPr="00961555">
        <w:rPr>
          <w:sz w:val="24"/>
          <w:szCs w:val="24"/>
        </w:rPr>
        <w:t>об ист</w:t>
      </w:r>
      <w:r w:rsidRPr="00961555">
        <w:rPr>
          <w:sz w:val="24"/>
          <w:szCs w:val="24"/>
        </w:rPr>
        <w:t>о</w:t>
      </w:r>
      <w:r w:rsidRPr="00961555">
        <w:rPr>
          <w:sz w:val="24"/>
          <w:szCs w:val="24"/>
        </w:rPr>
        <w:t>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CF7B51" w:rsidRPr="00961555" w:rsidRDefault="00211A1E" w:rsidP="007768E4">
      <w:pPr>
        <w:pStyle w:val="a4"/>
        <w:jc w:val="left"/>
        <w:rPr>
          <w:sz w:val="24"/>
          <w:szCs w:val="24"/>
        </w:rPr>
      </w:pPr>
      <w:r w:rsidRPr="00961555">
        <w:rPr>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w:t>
      </w:r>
      <w:r w:rsidRPr="00961555">
        <w:rPr>
          <w:sz w:val="24"/>
          <w:szCs w:val="24"/>
        </w:rPr>
        <w:t>к</w:t>
      </w:r>
      <w:r w:rsidRPr="00961555">
        <w:rPr>
          <w:sz w:val="24"/>
          <w:szCs w:val="24"/>
        </w:rPr>
        <w:t xml:space="preserve">терные, </w:t>
      </w:r>
      <w:r w:rsidRPr="00961555">
        <w:rPr>
          <w:spacing w:val="-2"/>
          <w:sz w:val="24"/>
          <w:szCs w:val="24"/>
        </w:rPr>
        <w:t>существенные</w:t>
      </w:r>
      <w:r w:rsidRPr="00961555">
        <w:rPr>
          <w:sz w:val="24"/>
          <w:szCs w:val="24"/>
        </w:rPr>
        <w:tab/>
      </w:r>
      <w:r w:rsidRPr="00961555">
        <w:rPr>
          <w:spacing w:val="-2"/>
          <w:sz w:val="24"/>
          <w:szCs w:val="24"/>
        </w:rPr>
        <w:t>признаки</w:t>
      </w:r>
      <w:r w:rsidRPr="00961555">
        <w:rPr>
          <w:sz w:val="24"/>
          <w:szCs w:val="24"/>
        </w:rPr>
        <w:tab/>
      </w:r>
      <w:r w:rsidRPr="00961555">
        <w:rPr>
          <w:spacing w:val="-2"/>
          <w:sz w:val="24"/>
          <w:szCs w:val="24"/>
        </w:rPr>
        <w:t>исторических</w:t>
      </w:r>
      <w:r w:rsidRPr="00961555">
        <w:rPr>
          <w:sz w:val="24"/>
          <w:szCs w:val="24"/>
        </w:rPr>
        <w:tab/>
      </w:r>
      <w:r w:rsidRPr="00961555">
        <w:rPr>
          <w:spacing w:val="-2"/>
          <w:sz w:val="24"/>
          <w:szCs w:val="24"/>
        </w:rPr>
        <w:t xml:space="preserve">событий </w:t>
      </w:r>
      <w:r w:rsidRPr="00961555">
        <w:rPr>
          <w:sz w:val="24"/>
          <w:szCs w:val="24"/>
        </w:rPr>
        <w:t>и явлений; раскрывать смысл, значение важнейших исторических понятий; сравнивать исторические события, я</w:t>
      </w:r>
      <w:r w:rsidRPr="00961555">
        <w:rPr>
          <w:sz w:val="24"/>
          <w:szCs w:val="24"/>
        </w:rPr>
        <w:t>в</w:t>
      </w:r>
      <w:r w:rsidRPr="00961555">
        <w:rPr>
          <w:sz w:val="24"/>
          <w:szCs w:val="24"/>
        </w:rPr>
        <w:t>ления, определять в них общее и различия; излагать суждения о причинах и следствиях и</w:t>
      </w:r>
      <w:r w:rsidRPr="00961555">
        <w:rPr>
          <w:sz w:val="24"/>
          <w:szCs w:val="24"/>
        </w:rPr>
        <w:t>с</w:t>
      </w:r>
      <w:r w:rsidRPr="00961555">
        <w:rPr>
          <w:sz w:val="24"/>
          <w:szCs w:val="24"/>
        </w:rPr>
        <w:t>торических событий.</w:t>
      </w:r>
    </w:p>
    <w:p w:rsidR="00CF7B51" w:rsidRPr="00961555" w:rsidRDefault="00211A1E" w:rsidP="007768E4">
      <w:pPr>
        <w:pStyle w:val="a4"/>
        <w:jc w:val="left"/>
        <w:rPr>
          <w:sz w:val="24"/>
          <w:szCs w:val="24"/>
        </w:rPr>
      </w:pPr>
      <w:r w:rsidRPr="00961555">
        <w:rPr>
          <w:sz w:val="24"/>
          <w:szCs w:val="24"/>
        </w:rPr>
        <w:t>Работа</w:t>
      </w:r>
      <w:r w:rsidRPr="00961555">
        <w:rPr>
          <w:spacing w:val="71"/>
          <w:sz w:val="24"/>
          <w:szCs w:val="24"/>
        </w:rPr>
        <w:t xml:space="preserve">   </w:t>
      </w:r>
      <w:r w:rsidRPr="00961555">
        <w:rPr>
          <w:sz w:val="24"/>
          <w:szCs w:val="24"/>
        </w:rPr>
        <w:t>с</w:t>
      </w:r>
      <w:r w:rsidRPr="00961555">
        <w:rPr>
          <w:spacing w:val="71"/>
          <w:sz w:val="24"/>
          <w:szCs w:val="24"/>
        </w:rPr>
        <w:t xml:space="preserve">   </w:t>
      </w:r>
      <w:r w:rsidRPr="00961555">
        <w:rPr>
          <w:sz w:val="24"/>
          <w:szCs w:val="24"/>
        </w:rPr>
        <w:t>версиями,</w:t>
      </w:r>
      <w:r w:rsidRPr="00961555">
        <w:rPr>
          <w:spacing w:val="70"/>
          <w:sz w:val="24"/>
          <w:szCs w:val="24"/>
        </w:rPr>
        <w:t xml:space="preserve">   </w:t>
      </w:r>
      <w:r w:rsidRPr="00961555">
        <w:rPr>
          <w:sz w:val="24"/>
          <w:szCs w:val="24"/>
        </w:rPr>
        <w:t>оценками:</w:t>
      </w:r>
      <w:r w:rsidRPr="00961555">
        <w:rPr>
          <w:spacing w:val="70"/>
          <w:sz w:val="24"/>
          <w:szCs w:val="24"/>
        </w:rPr>
        <w:t xml:space="preserve">   </w:t>
      </w:r>
      <w:r w:rsidRPr="00961555">
        <w:rPr>
          <w:sz w:val="24"/>
          <w:szCs w:val="24"/>
        </w:rPr>
        <w:t>приводить</w:t>
      </w:r>
      <w:r w:rsidRPr="00961555">
        <w:rPr>
          <w:spacing w:val="70"/>
          <w:sz w:val="24"/>
          <w:szCs w:val="24"/>
        </w:rPr>
        <w:t xml:space="preserve">   </w:t>
      </w:r>
      <w:r w:rsidRPr="00961555">
        <w:rPr>
          <w:sz w:val="24"/>
          <w:szCs w:val="24"/>
        </w:rPr>
        <w:t>оценки</w:t>
      </w:r>
      <w:r w:rsidRPr="00961555">
        <w:rPr>
          <w:spacing w:val="70"/>
          <w:sz w:val="24"/>
          <w:szCs w:val="24"/>
        </w:rPr>
        <w:t xml:space="preserve">   </w:t>
      </w:r>
      <w:r w:rsidRPr="00961555">
        <w:rPr>
          <w:sz w:val="24"/>
          <w:szCs w:val="24"/>
        </w:rPr>
        <w:t>исторических</w:t>
      </w:r>
      <w:r w:rsidRPr="00961555">
        <w:rPr>
          <w:spacing w:val="70"/>
          <w:sz w:val="24"/>
          <w:szCs w:val="24"/>
        </w:rPr>
        <w:t xml:space="preserve">   </w:t>
      </w:r>
      <w:r w:rsidRPr="00961555">
        <w:rPr>
          <w:sz w:val="24"/>
          <w:szCs w:val="24"/>
        </w:rPr>
        <w:t>событий и личностей, изложенные в учебной литературе, объяснять, какие факты, аргуме</w:t>
      </w:r>
      <w:r w:rsidRPr="00961555">
        <w:rPr>
          <w:sz w:val="24"/>
          <w:szCs w:val="24"/>
        </w:rPr>
        <w:t>н</w:t>
      </w:r>
      <w:r w:rsidRPr="00961555">
        <w:rPr>
          <w:sz w:val="24"/>
          <w:szCs w:val="24"/>
        </w:rPr>
        <w:t>ты лежат в основе отдельных точек зрения;</w:t>
      </w:r>
      <w:r w:rsidRPr="00961555">
        <w:rPr>
          <w:spacing w:val="-4"/>
          <w:sz w:val="24"/>
          <w:szCs w:val="24"/>
        </w:rPr>
        <w:t xml:space="preserve"> </w:t>
      </w:r>
      <w:r w:rsidRPr="00961555">
        <w:rPr>
          <w:sz w:val="24"/>
          <w:szCs w:val="24"/>
        </w:rPr>
        <w:t>определять и</w:t>
      </w:r>
      <w:r w:rsidRPr="00961555">
        <w:rPr>
          <w:spacing w:val="-3"/>
          <w:sz w:val="24"/>
          <w:szCs w:val="24"/>
        </w:rPr>
        <w:t xml:space="preserve"> </w:t>
      </w:r>
      <w:r w:rsidRPr="00961555">
        <w:rPr>
          <w:sz w:val="24"/>
          <w:szCs w:val="24"/>
        </w:rPr>
        <w:t>объяснять (аргументировать) свое отношение и</w:t>
      </w:r>
      <w:r w:rsidRPr="00961555">
        <w:rPr>
          <w:spacing w:val="-3"/>
          <w:sz w:val="24"/>
          <w:szCs w:val="24"/>
        </w:rPr>
        <w:t xml:space="preserve"> </w:t>
      </w:r>
      <w:r w:rsidRPr="00961555">
        <w:rPr>
          <w:sz w:val="24"/>
          <w:szCs w:val="24"/>
        </w:rPr>
        <w:t xml:space="preserve">оценку наиболее значительных событий и личностей в истории; составлять характеристику исторической личности (по </w:t>
      </w:r>
      <w:r w:rsidRPr="00961555">
        <w:rPr>
          <w:spacing w:val="-2"/>
          <w:sz w:val="24"/>
          <w:szCs w:val="24"/>
        </w:rPr>
        <w:t>предложенному</w:t>
      </w:r>
    </w:p>
    <w:p w:rsidR="00CF7B51" w:rsidRPr="00961555" w:rsidRDefault="00211A1E" w:rsidP="007768E4">
      <w:pPr>
        <w:pStyle w:val="a4"/>
        <w:jc w:val="left"/>
        <w:rPr>
          <w:sz w:val="24"/>
          <w:szCs w:val="24"/>
        </w:rPr>
      </w:pPr>
      <w:r w:rsidRPr="00961555">
        <w:rPr>
          <w:sz w:val="24"/>
          <w:szCs w:val="24"/>
        </w:rPr>
        <w:t>или</w:t>
      </w:r>
      <w:r w:rsidRPr="00961555">
        <w:rPr>
          <w:spacing w:val="-5"/>
          <w:sz w:val="24"/>
          <w:szCs w:val="24"/>
        </w:rPr>
        <w:t xml:space="preserve"> </w:t>
      </w:r>
      <w:r w:rsidRPr="00961555">
        <w:rPr>
          <w:sz w:val="24"/>
          <w:szCs w:val="24"/>
        </w:rPr>
        <w:t>самостоятельно</w:t>
      </w:r>
      <w:r w:rsidRPr="00961555">
        <w:rPr>
          <w:spacing w:val="-5"/>
          <w:sz w:val="24"/>
          <w:szCs w:val="24"/>
        </w:rPr>
        <w:t xml:space="preserve"> </w:t>
      </w:r>
      <w:r w:rsidRPr="00961555">
        <w:rPr>
          <w:sz w:val="24"/>
          <w:szCs w:val="24"/>
        </w:rPr>
        <w:t>составленному</w:t>
      </w:r>
      <w:r w:rsidRPr="00961555">
        <w:rPr>
          <w:spacing w:val="-14"/>
          <w:sz w:val="24"/>
          <w:szCs w:val="24"/>
        </w:rPr>
        <w:t xml:space="preserve"> </w:t>
      </w:r>
      <w:r w:rsidRPr="00961555">
        <w:rPr>
          <w:spacing w:val="-2"/>
          <w:sz w:val="24"/>
          <w:szCs w:val="24"/>
        </w:rPr>
        <w:t>плану).</w:t>
      </w:r>
    </w:p>
    <w:p w:rsidR="00CF7B51" w:rsidRPr="00961555" w:rsidRDefault="00211A1E" w:rsidP="007768E4">
      <w:pPr>
        <w:pStyle w:val="a4"/>
        <w:jc w:val="left"/>
        <w:rPr>
          <w:sz w:val="24"/>
          <w:szCs w:val="24"/>
        </w:rPr>
      </w:pPr>
      <w:r w:rsidRPr="00961555">
        <w:rPr>
          <w:sz w:val="24"/>
          <w:szCs w:val="24"/>
        </w:rPr>
        <w:t>Применение исторических знаний и умений: опираться на исторические знания при выяснении причин и сущности, а также</w:t>
      </w:r>
      <w:r w:rsidRPr="00961555">
        <w:rPr>
          <w:spacing w:val="-1"/>
          <w:sz w:val="24"/>
          <w:szCs w:val="24"/>
        </w:rPr>
        <w:t xml:space="preserve"> </w:t>
      </w:r>
      <w:r w:rsidRPr="00961555">
        <w:rPr>
          <w:sz w:val="24"/>
          <w:szCs w:val="24"/>
        </w:rPr>
        <w:t xml:space="preserve">оценке современных событий, использовать знания об истории </w:t>
      </w:r>
      <w:r w:rsidRPr="00961555">
        <w:rPr>
          <w:spacing w:val="-10"/>
          <w:sz w:val="24"/>
          <w:szCs w:val="24"/>
        </w:rPr>
        <w:t>и</w:t>
      </w:r>
      <w:r w:rsidRPr="00961555">
        <w:rPr>
          <w:sz w:val="24"/>
          <w:szCs w:val="24"/>
        </w:rPr>
        <w:tab/>
      </w:r>
      <w:r w:rsidRPr="00961555">
        <w:rPr>
          <w:sz w:val="24"/>
          <w:szCs w:val="24"/>
        </w:rPr>
        <w:tab/>
      </w:r>
      <w:r w:rsidRPr="00961555">
        <w:rPr>
          <w:spacing w:val="-2"/>
          <w:sz w:val="24"/>
          <w:szCs w:val="24"/>
        </w:rPr>
        <w:t>культуре</w:t>
      </w:r>
      <w:r w:rsidRPr="00961555">
        <w:rPr>
          <w:sz w:val="24"/>
          <w:szCs w:val="24"/>
        </w:rPr>
        <w:tab/>
      </w:r>
      <w:r w:rsidRPr="00961555">
        <w:rPr>
          <w:spacing w:val="-2"/>
          <w:sz w:val="24"/>
          <w:szCs w:val="24"/>
        </w:rPr>
        <w:t>своего</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других</w:t>
      </w:r>
      <w:r w:rsidRPr="00961555">
        <w:rPr>
          <w:sz w:val="24"/>
          <w:szCs w:val="24"/>
        </w:rPr>
        <w:tab/>
      </w:r>
      <w:r w:rsidRPr="00961555">
        <w:rPr>
          <w:spacing w:val="-2"/>
          <w:sz w:val="24"/>
          <w:szCs w:val="24"/>
        </w:rPr>
        <w:t>народов</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 xml:space="preserve">общении </w:t>
      </w:r>
      <w:r w:rsidRPr="00961555">
        <w:rPr>
          <w:sz w:val="24"/>
          <w:szCs w:val="24"/>
        </w:rPr>
        <w:t>в школе и внешкольной жизни, как основу диалога в поликультурной среде, способствовать сохранению памятников истории и культуры.</w:t>
      </w:r>
    </w:p>
    <w:p w:rsidR="00CF7B51" w:rsidRPr="00961555" w:rsidRDefault="00211A1E" w:rsidP="007768E4">
      <w:pPr>
        <w:pStyle w:val="a4"/>
        <w:jc w:val="left"/>
        <w:rPr>
          <w:sz w:val="24"/>
          <w:szCs w:val="24"/>
        </w:rPr>
      </w:pPr>
      <w:r w:rsidRPr="00961555">
        <w:rPr>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w:t>
      </w:r>
      <w:r w:rsidRPr="00961555">
        <w:rPr>
          <w:sz w:val="24"/>
          <w:szCs w:val="24"/>
        </w:rPr>
        <w:t>с</w:t>
      </w:r>
      <w:r w:rsidRPr="00961555">
        <w:rPr>
          <w:sz w:val="24"/>
          <w:szCs w:val="24"/>
        </w:rPr>
        <w:t xml:space="preserve">тории (в том числе ‒ разработки системы познавательных задач), при измерении и оценке достигнутых учащимися </w:t>
      </w:r>
      <w:r w:rsidRPr="00961555">
        <w:rPr>
          <w:spacing w:val="-2"/>
          <w:sz w:val="24"/>
          <w:szCs w:val="24"/>
        </w:rPr>
        <w:t>результатов.</w:t>
      </w:r>
    </w:p>
    <w:p w:rsidR="00CF7B51" w:rsidRPr="00961555" w:rsidRDefault="00211A1E" w:rsidP="007768E4">
      <w:pPr>
        <w:pStyle w:val="a4"/>
        <w:jc w:val="left"/>
        <w:rPr>
          <w:sz w:val="24"/>
          <w:szCs w:val="24"/>
        </w:rPr>
      </w:pPr>
      <w:r w:rsidRPr="00961555">
        <w:rPr>
          <w:sz w:val="24"/>
          <w:szCs w:val="24"/>
        </w:rPr>
        <w:t>Предметные</w:t>
      </w:r>
      <w:r w:rsidRPr="00961555">
        <w:rPr>
          <w:spacing w:val="80"/>
          <w:sz w:val="24"/>
          <w:szCs w:val="24"/>
        </w:rPr>
        <w:t xml:space="preserve">   </w:t>
      </w:r>
      <w:r w:rsidRPr="00961555">
        <w:rPr>
          <w:sz w:val="24"/>
          <w:szCs w:val="24"/>
        </w:rPr>
        <w:t>результаты</w:t>
      </w:r>
      <w:r w:rsidRPr="00961555">
        <w:rPr>
          <w:spacing w:val="59"/>
          <w:w w:val="150"/>
          <w:sz w:val="24"/>
          <w:szCs w:val="24"/>
        </w:rPr>
        <w:t xml:space="preserve">   </w:t>
      </w:r>
      <w:r w:rsidRPr="00961555">
        <w:rPr>
          <w:sz w:val="24"/>
          <w:szCs w:val="24"/>
        </w:rPr>
        <w:t>изучения</w:t>
      </w:r>
      <w:r w:rsidRPr="00961555">
        <w:rPr>
          <w:spacing w:val="80"/>
          <w:sz w:val="24"/>
          <w:szCs w:val="24"/>
        </w:rPr>
        <w:t xml:space="preserve">   </w:t>
      </w:r>
      <w:r w:rsidRPr="00961555">
        <w:rPr>
          <w:sz w:val="24"/>
          <w:szCs w:val="24"/>
        </w:rPr>
        <w:t>истории</w:t>
      </w:r>
      <w:r w:rsidRPr="00961555">
        <w:rPr>
          <w:spacing w:val="59"/>
          <w:w w:val="150"/>
          <w:sz w:val="24"/>
          <w:szCs w:val="24"/>
        </w:rPr>
        <w:t xml:space="preserve">   </w:t>
      </w:r>
      <w:r w:rsidRPr="00961555">
        <w:rPr>
          <w:sz w:val="24"/>
          <w:szCs w:val="24"/>
        </w:rPr>
        <w:t>в</w:t>
      </w:r>
      <w:r w:rsidRPr="00961555">
        <w:rPr>
          <w:spacing w:val="59"/>
          <w:w w:val="150"/>
          <w:sz w:val="24"/>
          <w:szCs w:val="24"/>
        </w:rPr>
        <w:t xml:space="preserve">   </w:t>
      </w:r>
      <w:r w:rsidRPr="00961555">
        <w:rPr>
          <w:sz w:val="24"/>
          <w:szCs w:val="24"/>
        </w:rPr>
        <w:t>5-9</w:t>
      </w:r>
      <w:r w:rsidRPr="00961555">
        <w:rPr>
          <w:spacing w:val="80"/>
          <w:sz w:val="24"/>
          <w:szCs w:val="24"/>
        </w:rPr>
        <w:t xml:space="preserve">   </w:t>
      </w:r>
      <w:r w:rsidRPr="00961555">
        <w:rPr>
          <w:sz w:val="24"/>
          <w:szCs w:val="24"/>
        </w:rPr>
        <w:t>классах</w:t>
      </w:r>
      <w:r w:rsidRPr="00961555">
        <w:rPr>
          <w:spacing w:val="80"/>
          <w:sz w:val="24"/>
          <w:szCs w:val="24"/>
        </w:rPr>
        <w:t xml:space="preserve">   </w:t>
      </w:r>
      <w:r w:rsidRPr="00961555">
        <w:rPr>
          <w:position w:val="1"/>
          <w:sz w:val="24"/>
          <w:szCs w:val="24"/>
        </w:rPr>
        <w:t>представлены</w:t>
      </w:r>
      <w:r w:rsidRPr="00961555">
        <w:rPr>
          <w:spacing w:val="40"/>
          <w:position w:val="1"/>
          <w:sz w:val="24"/>
          <w:szCs w:val="24"/>
        </w:rPr>
        <w:t xml:space="preserve"> </w:t>
      </w:r>
      <w:r w:rsidRPr="00961555">
        <w:rPr>
          <w:sz w:val="24"/>
          <w:szCs w:val="24"/>
        </w:rPr>
        <w:t>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w:t>
      </w:r>
      <w:r w:rsidRPr="00961555">
        <w:rPr>
          <w:sz w:val="24"/>
          <w:szCs w:val="24"/>
        </w:rPr>
        <w:t>а</w:t>
      </w:r>
      <w:r w:rsidRPr="00961555">
        <w:rPr>
          <w:sz w:val="24"/>
          <w:szCs w:val="24"/>
        </w:rPr>
        <w:t>ты формируются в работе с комплексом</w:t>
      </w:r>
      <w:r w:rsidRPr="00961555">
        <w:rPr>
          <w:spacing w:val="80"/>
          <w:sz w:val="24"/>
          <w:szCs w:val="24"/>
        </w:rPr>
        <w:t xml:space="preserve"> </w:t>
      </w:r>
      <w:r w:rsidRPr="00961555">
        <w:rPr>
          <w:sz w:val="24"/>
          <w:szCs w:val="24"/>
        </w:rPr>
        <w:t>учебных</w:t>
      </w:r>
      <w:r w:rsidRPr="00961555">
        <w:rPr>
          <w:spacing w:val="80"/>
          <w:sz w:val="24"/>
          <w:szCs w:val="24"/>
        </w:rPr>
        <w:t xml:space="preserve"> </w:t>
      </w:r>
      <w:r w:rsidRPr="00961555">
        <w:rPr>
          <w:sz w:val="24"/>
          <w:szCs w:val="24"/>
        </w:rPr>
        <w:t>пособий</w:t>
      </w:r>
      <w:r w:rsidRPr="00961555">
        <w:rPr>
          <w:spacing w:val="80"/>
          <w:sz w:val="24"/>
          <w:szCs w:val="24"/>
        </w:rPr>
        <w:t xml:space="preserve"> </w:t>
      </w:r>
      <w:r w:rsidRPr="00961555">
        <w:rPr>
          <w:sz w:val="24"/>
          <w:szCs w:val="24"/>
        </w:rPr>
        <w:t>‒</w:t>
      </w:r>
      <w:r w:rsidRPr="00961555">
        <w:rPr>
          <w:spacing w:val="80"/>
          <w:sz w:val="24"/>
          <w:szCs w:val="24"/>
        </w:rPr>
        <w:t xml:space="preserve"> </w:t>
      </w:r>
      <w:r w:rsidRPr="00961555">
        <w:rPr>
          <w:sz w:val="24"/>
          <w:szCs w:val="24"/>
        </w:rPr>
        <w:t>учебниками,</w:t>
      </w:r>
      <w:r w:rsidRPr="00961555">
        <w:rPr>
          <w:spacing w:val="80"/>
          <w:sz w:val="24"/>
          <w:szCs w:val="24"/>
        </w:rPr>
        <w:t xml:space="preserve"> </w:t>
      </w:r>
      <w:r w:rsidRPr="00961555">
        <w:rPr>
          <w:sz w:val="24"/>
          <w:szCs w:val="24"/>
        </w:rPr>
        <w:t>настенными</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электронными</w:t>
      </w:r>
      <w:r w:rsidRPr="00961555">
        <w:rPr>
          <w:spacing w:val="80"/>
          <w:sz w:val="24"/>
          <w:szCs w:val="24"/>
        </w:rPr>
        <w:t xml:space="preserve"> </w:t>
      </w:r>
      <w:r w:rsidRPr="00961555">
        <w:rPr>
          <w:sz w:val="24"/>
          <w:szCs w:val="24"/>
        </w:rPr>
        <w:t>картами</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атласами,</w:t>
      </w:r>
    </w:p>
    <w:p w:rsidR="00CF7B51" w:rsidRPr="00961555" w:rsidRDefault="00211A1E" w:rsidP="007768E4">
      <w:pPr>
        <w:pStyle w:val="a4"/>
        <w:jc w:val="left"/>
        <w:rPr>
          <w:sz w:val="24"/>
          <w:szCs w:val="24"/>
        </w:rPr>
      </w:pPr>
      <w:r w:rsidRPr="00961555">
        <w:rPr>
          <w:sz w:val="24"/>
          <w:szCs w:val="24"/>
        </w:rPr>
        <w:t>хрестоматиями</w:t>
      </w:r>
      <w:r w:rsidRPr="00961555">
        <w:rPr>
          <w:spacing w:val="-3"/>
          <w:sz w:val="24"/>
          <w:szCs w:val="24"/>
        </w:rPr>
        <w:t xml:space="preserve"> </w:t>
      </w:r>
      <w:r w:rsidRPr="00961555">
        <w:rPr>
          <w:sz w:val="24"/>
          <w:szCs w:val="24"/>
        </w:rPr>
        <w:t>и</w:t>
      </w:r>
      <w:r w:rsidRPr="00961555">
        <w:rPr>
          <w:spacing w:val="3"/>
          <w:sz w:val="24"/>
          <w:szCs w:val="24"/>
        </w:rPr>
        <w:t xml:space="preserve"> </w:t>
      </w:r>
      <w:r w:rsidRPr="00961555">
        <w:rPr>
          <w:spacing w:val="-2"/>
          <w:sz w:val="24"/>
          <w:szCs w:val="24"/>
        </w:rPr>
        <w:t>другими.</w:t>
      </w:r>
    </w:p>
    <w:p w:rsidR="00CF7B51" w:rsidRPr="00961555" w:rsidRDefault="00211A1E" w:rsidP="007768E4">
      <w:pPr>
        <w:pStyle w:val="a4"/>
        <w:jc w:val="left"/>
        <w:rPr>
          <w:sz w:val="24"/>
          <w:szCs w:val="24"/>
        </w:rPr>
      </w:pPr>
      <w:r w:rsidRPr="00961555">
        <w:rPr>
          <w:sz w:val="24"/>
          <w:szCs w:val="24"/>
        </w:rPr>
        <w:t>Предметные</w:t>
      </w:r>
      <w:r w:rsidRPr="00961555">
        <w:rPr>
          <w:spacing w:val="-8"/>
          <w:sz w:val="24"/>
          <w:szCs w:val="24"/>
        </w:rPr>
        <w:t xml:space="preserve"> </w:t>
      </w:r>
      <w:r w:rsidRPr="00961555">
        <w:rPr>
          <w:sz w:val="24"/>
          <w:szCs w:val="24"/>
        </w:rPr>
        <w:t>результаты</w:t>
      </w:r>
      <w:r w:rsidRPr="00961555">
        <w:rPr>
          <w:spacing w:val="-1"/>
          <w:sz w:val="24"/>
          <w:szCs w:val="24"/>
        </w:rPr>
        <w:t xml:space="preserve"> </w:t>
      </w:r>
      <w:r w:rsidRPr="00961555">
        <w:rPr>
          <w:sz w:val="24"/>
          <w:szCs w:val="24"/>
        </w:rPr>
        <w:t>изучения</w:t>
      </w:r>
      <w:r w:rsidRPr="00961555">
        <w:rPr>
          <w:spacing w:val="-2"/>
          <w:sz w:val="24"/>
          <w:szCs w:val="24"/>
        </w:rPr>
        <w:t xml:space="preserve"> </w:t>
      </w:r>
      <w:r w:rsidRPr="00961555">
        <w:rPr>
          <w:sz w:val="24"/>
          <w:szCs w:val="24"/>
        </w:rPr>
        <w:t>истории</w:t>
      </w:r>
      <w:r w:rsidRPr="00961555">
        <w:rPr>
          <w:spacing w:val="3"/>
          <w:sz w:val="24"/>
          <w:szCs w:val="24"/>
        </w:rPr>
        <w:t xml:space="preserve"> </w:t>
      </w:r>
      <w:r w:rsidRPr="00961555">
        <w:rPr>
          <w:sz w:val="24"/>
          <w:szCs w:val="24"/>
        </w:rPr>
        <w:t>в</w:t>
      </w:r>
      <w:r w:rsidRPr="00961555">
        <w:rPr>
          <w:spacing w:val="-5"/>
          <w:sz w:val="24"/>
          <w:szCs w:val="24"/>
        </w:rPr>
        <w:t xml:space="preserve"> </w:t>
      </w:r>
      <w:r w:rsidRPr="00961555">
        <w:rPr>
          <w:sz w:val="24"/>
          <w:szCs w:val="24"/>
        </w:rPr>
        <w:t>5</w:t>
      </w:r>
      <w:r w:rsidRPr="00961555">
        <w:rPr>
          <w:spacing w:val="-2"/>
          <w:sz w:val="24"/>
          <w:szCs w:val="24"/>
        </w:rPr>
        <w:t xml:space="preserve"> классе.</w:t>
      </w:r>
    </w:p>
    <w:p w:rsidR="00CF7B51" w:rsidRPr="00961555" w:rsidRDefault="00211A1E" w:rsidP="007768E4">
      <w:pPr>
        <w:pStyle w:val="a4"/>
        <w:jc w:val="left"/>
        <w:rPr>
          <w:sz w:val="24"/>
          <w:szCs w:val="24"/>
        </w:rPr>
      </w:pPr>
      <w:r w:rsidRPr="00961555">
        <w:rPr>
          <w:sz w:val="24"/>
          <w:szCs w:val="24"/>
        </w:rPr>
        <w:t>Знание</w:t>
      </w:r>
      <w:r w:rsidRPr="00961555">
        <w:rPr>
          <w:spacing w:val="-3"/>
          <w:sz w:val="24"/>
          <w:szCs w:val="24"/>
        </w:rPr>
        <w:t xml:space="preserve"> </w:t>
      </w:r>
      <w:r w:rsidRPr="00961555">
        <w:rPr>
          <w:sz w:val="24"/>
          <w:szCs w:val="24"/>
        </w:rPr>
        <w:t>хронологии,</w:t>
      </w:r>
      <w:r w:rsidRPr="00961555">
        <w:rPr>
          <w:spacing w:val="-4"/>
          <w:sz w:val="24"/>
          <w:szCs w:val="24"/>
        </w:rPr>
        <w:t xml:space="preserve"> </w:t>
      </w:r>
      <w:r w:rsidRPr="00961555">
        <w:rPr>
          <w:sz w:val="24"/>
          <w:szCs w:val="24"/>
        </w:rPr>
        <w:t>работа</w:t>
      </w:r>
      <w:r w:rsidRPr="00961555">
        <w:rPr>
          <w:spacing w:val="-5"/>
          <w:sz w:val="24"/>
          <w:szCs w:val="24"/>
        </w:rPr>
        <w:t xml:space="preserve"> </w:t>
      </w:r>
      <w:r w:rsidRPr="00961555">
        <w:rPr>
          <w:sz w:val="24"/>
          <w:szCs w:val="24"/>
        </w:rPr>
        <w:t>с</w:t>
      </w:r>
      <w:r w:rsidRPr="00961555">
        <w:rPr>
          <w:spacing w:val="-2"/>
          <w:sz w:val="24"/>
          <w:szCs w:val="24"/>
        </w:rPr>
        <w:t xml:space="preserve"> хронологией:</w:t>
      </w:r>
    </w:p>
    <w:p w:rsidR="00CF7B51" w:rsidRPr="00961555" w:rsidRDefault="00211A1E" w:rsidP="007768E4">
      <w:pPr>
        <w:pStyle w:val="a4"/>
        <w:jc w:val="left"/>
        <w:rPr>
          <w:sz w:val="24"/>
          <w:szCs w:val="24"/>
        </w:rPr>
      </w:pPr>
      <w:r w:rsidRPr="00961555">
        <w:rPr>
          <w:spacing w:val="-2"/>
          <w:sz w:val="24"/>
          <w:szCs w:val="24"/>
        </w:rPr>
        <w:t>объяснять</w:t>
      </w:r>
      <w:r w:rsidRPr="00961555">
        <w:rPr>
          <w:sz w:val="24"/>
          <w:szCs w:val="24"/>
        </w:rPr>
        <w:tab/>
      </w:r>
      <w:r w:rsidRPr="00961555">
        <w:rPr>
          <w:spacing w:val="-2"/>
          <w:sz w:val="24"/>
          <w:szCs w:val="24"/>
        </w:rPr>
        <w:t>смысл</w:t>
      </w:r>
      <w:r w:rsidRPr="00961555">
        <w:rPr>
          <w:sz w:val="24"/>
          <w:szCs w:val="24"/>
        </w:rPr>
        <w:tab/>
      </w:r>
      <w:r w:rsidRPr="00961555">
        <w:rPr>
          <w:spacing w:val="-2"/>
          <w:sz w:val="24"/>
          <w:szCs w:val="24"/>
        </w:rPr>
        <w:t>основных</w:t>
      </w:r>
      <w:r w:rsidRPr="00961555">
        <w:rPr>
          <w:sz w:val="24"/>
          <w:szCs w:val="24"/>
        </w:rPr>
        <w:tab/>
      </w:r>
      <w:r w:rsidRPr="00961555">
        <w:rPr>
          <w:spacing w:val="-2"/>
          <w:sz w:val="24"/>
          <w:szCs w:val="24"/>
        </w:rPr>
        <w:t>хронологических</w:t>
      </w:r>
      <w:r w:rsidRPr="00961555">
        <w:rPr>
          <w:sz w:val="24"/>
          <w:szCs w:val="24"/>
        </w:rPr>
        <w:tab/>
      </w:r>
      <w:r w:rsidRPr="00961555">
        <w:rPr>
          <w:spacing w:val="-2"/>
          <w:sz w:val="24"/>
          <w:szCs w:val="24"/>
        </w:rPr>
        <w:t>понятий</w:t>
      </w:r>
      <w:r w:rsidRPr="00961555">
        <w:rPr>
          <w:sz w:val="24"/>
          <w:szCs w:val="24"/>
        </w:rPr>
        <w:tab/>
      </w:r>
      <w:r w:rsidRPr="00961555">
        <w:rPr>
          <w:spacing w:val="-2"/>
          <w:sz w:val="24"/>
          <w:szCs w:val="24"/>
        </w:rPr>
        <w:t>(век,</w:t>
      </w:r>
      <w:r w:rsidRPr="00961555">
        <w:rPr>
          <w:sz w:val="24"/>
          <w:szCs w:val="24"/>
        </w:rPr>
        <w:tab/>
      </w:r>
      <w:r w:rsidRPr="00961555">
        <w:rPr>
          <w:spacing w:val="-2"/>
          <w:sz w:val="24"/>
          <w:szCs w:val="24"/>
        </w:rPr>
        <w:t>тысяч</w:t>
      </w:r>
      <w:r w:rsidRPr="00961555">
        <w:rPr>
          <w:spacing w:val="-2"/>
          <w:sz w:val="24"/>
          <w:szCs w:val="24"/>
        </w:rPr>
        <w:t>е</w:t>
      </w:r>
      <w:r w:rsidRPr="00961555">
        <w:rPr>
          <w:spacing w:val="-2"/>
          <w:sz w:val="24"/>
          <w:szCs w:val="24"/>
        </w:rPr>
        <w:t xml:space="preserve">летие, </w:t>
      </w:r>
      <w:r w:rsidRPr="00961555">
        <w:rPr>
          <w:sz w:val="24"/>
          <w:szCs w:val="24"/>
        </w:rPr>
        <w:t>до нашей эры, наша эра);</w:t>
      </w:r>
    </w:p>
    <w:p w:rsidR="00CF7B51" w:rsidRPr="00961555" w:rsidRDefault="00211A1E" w:rsidP="007768E4">
      <w:pPr>
        <w:pStyle w:val="a4"/>
        <w:jc w:val="left"/>
        <w:rPr>
          <w:sz w:val="24"/>
          <w:szCs w:val="24"/>
        </w:rPr>
      </w:pPr>
      <w:r w:rsidRPr="00961555">
        <w:rPr>
          <w:spacing w:val="-2"/>
          <w:sz w:val="24"/>
          <w:szCs w:val="24"/>
        </w:rPr>
        <w:t>называть</w:t>
      </w:r>
      <w:r w:rsidRPr="00961555">
        <w:rPr>
          <w:sz w:val="24"/>
          <w:szCs w:val="24"/>
        </w:rPr>
        <w:tab/>
      </w:r>
      <w:r w:rsidRPr="00961555">
        <w:rPr>
          <w:spacing w:val="-4"/>
          <w:sz w:val="24"/>
          <w:szCs w:val="24"/>
        </w:rPr>
        <w:t>даты</w:t>
      </w:r>
      <w:r w:rsidRPr="00961555">
        <w:rPr>
          <w:sz w:val="24"/>
          <w:szCs w:val="24"/>
        </w:rPr>
        <w:tab/>
      </w:r>
      <w:r w:rsidRPr="00961555">
        <w:rPr>
          <w:spacing w:val="-2"/>
          <w:sz w:val="24"/>
          <w:szCs w:val="24"/>
        </w:rPr>
        <w:t>важнейших</w:t>
      </w:r>
      <w:r w:rsidRPr="00961555">
        <w:rPr>
          <w:sz w:val="24"/>
          <w:szCs w:val="24"/>
        </w:rPr>
        <w:tab/>
      </w:r>
      <w:r w:rsidRPr="00961555">
        <w:rPr>
          <w:spacing w:val="-2"/>
          <w:sz w:val="24"/>
          <w:szCs w:val="24"/>
        </w:rPr>
        <w:t>событий</w:t>
      </w:r>
      <w:r w:rsidRPr="00961555">
        <w:rPr>
          <w:sz w:val="24"/>
          <w:szCs w:val="24"/>
        </w:rPr>
        <w:tab/>
      </w:r>
      <w:r w:rsidRPr="00961555">
        <w:rPr>
          <w:spacing w:val="-2"/>
          <w:sz w:val="24"/>
          <w:szCs w:val="24"/>
        </w:rPr>
        <w:t>истории</w:t>
      </w:r>
      <w:r w:rsidRPr="00961555">
        <w:rPr>
          <w:sz w:val="24"/>
          <w:szCs w:val="24"/>
        </w:rPr>
        <w:tab/>
      </w:r>
      <w:r w:rsidRPr="00961555">
        <w:rPr>
          <w:spacing w:val="-2"/>
          <w:sz w:val="24"/>
          <w:szCs w:val="24"/>
        </w:rPr>
        <w:t>Древнего</w:t>
      </w:r>
      <w:r w:rsidRPr="00961555">
        <w:rPr>
          <w:sz w:val="24"/>
          <w:szCs w:val="24"/>
        </w:rPr>
        <w:tab/>
      </w:r>
      <w:r w:rsidRPr="00961555">
        <w:rPr>
          <w:spacing w:val="-2"/>
          <w:sz w:val="24"/>
          <w:szCs w:val="24"/>
        </w:rPr>
        <w:t>мира,</w:t>
      </w:r>
      <w:r w:rsidRPr="00961555">
        <w:rPr>
          <w:sz w:val="24"/>
          <w:szCs w:val="24"/>
        </w:rPr>
        <w:tab/>
      </w:r>
      <w:r w:rsidRPr="00961555">
        <w:rPr>
          <w:spacing w:val="-6"/>
          <w:sz w:val="24"/>
          <w:szCs w:val="24"/>
        </w:rPr>
        <w:t>по</w:t>
      </w:r>
      <w:r w:rsidRPr="00961555">
        <w:rPr>
          <w:sz w:val="24"/>
          <w:szCs w:val="24"/>
        </w:rPr>
        <w:tab/>
      </w:r>
      <w:r w:rsidRPr="00961555">
        <w:rPr>
          <w:spacing w:val="-4"/>
          <w:sz w:val="24"/>
          <w:szCs w:val="24"/>
        </w:rPr>
        <w:t>дате</w:t>
      </w:r>
      <w:r w:rsidRPr="00961555">
        <w:rPr>
          <w:sz w:val="24"/>
          <w:szCs w:val="24"/>
        </w:rPr>
        <w:tab/>
      </w:r>
      <w:r w:rsidRPr="00961555">
        <w:rPr>
          <w:spacing w:val="-2"/>
          <w:sz w:val="24"/>
          <w:szCs w:val="24"/>
        </w:rPr>
        <w:t xml:space="preserve">устанавливать </w:t>
      </w:r>
      <w:r w:rsidRPr="00961555">
        <w:rPr>
          <w:sz w:val="24"/>
          <w:szCs w:val="24"/>
        </w:rPr>
        <w:t>принадлежность события к веку, тысячелетию;</w:t>
      </w:r>
    </w:p>
    <w:p w:rsidR="00CF7B51" w:rsidRPr="00961555" w:rsidRDefault="00211A1E" w:rsidP="007768E4">
      <w:pPr>
        <w:pStyle w:val="a4"/>
        <w:jc w:val="left"/>
        <w:rPr>
          <w:sz w:val="24"/>
          <w:szCs w:val="24"/>
        </w:rPr>
      </w:pPr>
      <w:r w:rsidRPr="00961555">
        <w:rPr>
          <w:sz w:val="24"/>
          <w:szCs w:val="24"/>
        </w:rPr>
        <w:t>определять</w:t>
      </w:r>
      <w:r w:rsidRPr="00961555">
        <w:rPr>
          <w:spacing w:val="40"/>
          <w:sz w:val="24"/>
          <w:szCs w:val="24"/>
        </w:rPr>
        <w:t xml:space="preserve"> </w:t>
      </w:r>
      <w:r w:rsidRPr="00961555">
        <w:rPr>
          <w:sz w:val="24"/>
          <w:szCs w:val="24"/>
        </w:rPr>
        <w:t>длительность</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последовательность</w:t>
      </w:r>
      <w:r w:rsidRPr="00961555">
        <w:rPr>
          <w:spacing w:val="40"/>
          <w:sz w:val="24"/>
          <w:szCs w:val="24"/>
        </w:rPr>
        <w:t xml:space="preserve"> </w:t>
      </w:r>
      <w:r w:rsidRPr="00961555">
        <w:rPr>
          <w:sz w:val="24"/>
          <w:szCs w:val="24"/>
        </w:rPr>
        <w:t>событий,</w:t>
      </w:r>
      <w:r w:rsidRPr="00961555">
        <w:rPr>
          <w:spacing w:val="40"/>
          <w:sz w:val="24"/>
          <w:szCs w:val="24"/>
        </w:rPr>
        <w:t xml:space="preserve"> </w:t>
      </w:r>
      <w:r w:rsidRPr="00961555">
        <w:rPr>
          <w:sz w:val="24"/>
          <w:szCs w:val="24"/>
        </w:rPr>
        <w:t>периодов</w:t>
      </w:r>
      <w:r w:rsidRPr="00961555">
        <w:rPr>
          <w:spacing w:val="40"/>
          <w:sz w:val="24"/>
          <w:szCs w:val="24"/>
        </w:rPr>
        <w:t xml:space="preserve"> </w:t>
      </w:r>
      <w:r w:rsidRPr="00961555">
        <w:rPr>
          <w:sz w:val="24"/>
          <w:szCs w:val="24"/>
        </w:rPr>
        <w:t>истории</w:t>
      </w:r>
      <w:r w:rsidRPr="00961555">
        <w:rPr>
          <w:spacing w:val="40"/>
          <w:sz w:val="24"/>
          <w:szCs w:val="24"/>
        </w:rPr>
        <w:t xml:space="preserve"> </w:t>
      </w:r>
      <w:r w:rsidRPr="00961555">
        <w:rPr>
          <w:sz w:val="24"/>
          <w:szCs w:val="24"/>
        </w:rPr>
        <w:t>Древнего</w:t>
      </w:r>
      <w:r w:rsidRPr="00961555">
        <w:rPr>
          <w:spacing w:val="40"/>
          <w:sz w:val="24"/>
          <w:szCs w:val="24"/>
        </w:rPr>
        <w:t xml:space="preserve"> </w:t>
      </w:r>
      <w:r w:rsidRPr="00961555">
        <w:rPr>
          <w:sz w:val="24"/>
          <w:szCs w:val="24"/>
        </w:rPr>
        <w:t>мира, вести счёт лет до нашей эры и нашей эры.</w:t>
      </w:r>
    </w:p>
    <w:p w:rsidR="00CF7B51" w:rsidRPr="00961555" w:rsidRDefault="00211A1E" w:rsidP="007768E4">
      <w:pPr>
        <w:pStyle w:val="a4"/>
        <w:jc w:val="left"/>
        <w:rPr>
          <w:sz w:val="24"/>
          <w:szCs w:val="24"/>
        </w:rPr>
      </w:pPr>
      <w:r w:rsidRPr="00961555">
        <w:rPr>
          <w:position w:val="1"/>
          <w:sz w:val="24"/>
          <w:szCs w:val="24"/>
        </w:rPr>
        <w:t>Знание</w:t>
      </w:r>
      <w:r w:rsidRPr="00961555">
        <w:rPr>
          <w:spacing w:val="-7"/>
          <w:position w:val="1"/>
          <w:sz w:val="24"/>
          <w:szCs w:val="24"/>
        </w:rPr>
        <w:t xml:space="preserve"> </w:t>
      </w:r>
      <w:r w:rsidRPr="00961555">
        <w:rPr>
          <w:position w:val="1"/>
          <w:sz w:val="24"/>
          <w:szCs w:val="24"/>
        </w:rPr>
        <w:t>исторических</w:t>
      </w:r>
      <w:r w:rsidRPr="00961555">
        <w:rPr>
          <w:spacing w:val="-5"/>
          <w:position w:val="1"/>
          <w:sz w:val="24"/>
          <w:szCs w:val="24"/>
        </w:rPr>
        <w:t xml:space="preserve"> </w:t>
      </w:r>
      <w:r w:rsidRPr="00961555">
        <w:rPr>
          <w:position w:val="1"/>
          <w:sz w:val="24"/>
          <w:szCs w:val="24"/>
        </w:rPr>
        <w:t>фактов,</w:t>
      </w:r>
      <w:r w:rsidRPr="00961555">
        <w:rPr>
          <w:spacing w:val="1"/>
          <w:position w:val="1"/>
          <w:sz w:val="24"/>
          <w:szCs w:val="24"/>
        </w:rPr>
        <w:t xml:space="preserve"> </w:t>
      </w:r>
      <w:r w:rsidRPr="00961555">
        <w:rPr>
          <w:position w:val="1"/>
          <w:sz w:val="24"/>
          <w:szCs w:val="24"/>
        </w:rPr>
        <w:t>работа</w:t>
      </w:r>
      <w:r w:rsidRPr="00961555">
        <w:rPr>
          <w:spacing w:val="-6"/>
          <w:position w:val="1"/>
          <w:sz w:val="24"/>
          <w:szCs w:val="24"/>
        </w:rPr>
        <w:t xml:space="preserve"> </w:t>
      </w:r>
      <w:r w:rsidRPr="00961555">
        <w:rPr>
          <w:position w:val="1"/>
          <w:sz w:val="24"/>
          <w:szCs w:val="24"/>
        </w:rPr>
        <w:t>с</w:t>
      </w:r>
      <w:r w:rsidRPr="00961555">
        <w:rPr>
          <w:spacing w:val="-1"/>
          <w:position w:val="1"/>
          <w:sz w:val="24"/>
          <w:szCs w:val="24"/>
        </w:rPr>
        <w:t xml:space="preserve"> </w:t>
      </w:r>
      <w:r w:rsidRPr="00961555">
        <w:rPr>
          <w:spacing w:val="-2"/>
          <w:position w:val="1"/>
          <w:sz w:val="24"/>
          <w:szCs w:val="24"/>
        </w:rPr>
        <w:t>фактами:</w:t>
      </w:r>
    </w:p>
    <w:p w:rsidR="00CF7B51" w:rsidRPr="00961555" w:rsidRDefault="00211A1E" w:rsidP="007768E4">
      <w:pPr>
        <w:pStyle w:val="a4"/>
        <w:jc w:val="left"/>
        <w:rPr>
          <w:sz w:val="24"/>
          <w:szCs w:val="24"/>
        </w:rPr>
      </w:pPr>
      <w:r w:rsidRPr="00961555">
        <w:rPr>
          <w:sz w:val="24"/>
          <w:szCs w:val="24"/>
        </w:rPr>
        <w:t>указывать</w:t>
      </w:r>
      <w:r w:rsidRPr="00961555">
        <w:rPr>
          <w:spacing w:val="80"/>
          <w:sz w:val="24"/>
          <w:szCs w:val="24"/>
        </w:rPr>
        <w:t xml:space="preserve"> </w:t>
      </w:r>
      <w:r w:rsidRPr="00961555">
        <w:rPr>
          <w:sz w:val="24"/>
          <w:szCs w:val="24"/>
        </w:rPr>
        <w:t>(называть)</w:t>
      </w:r>
      <w:r w:rsidRPr="00961555">
        <w:rPr>
          <w:spacing w:val="80"/>
          <w:sz w:val="24"/>
          <w:szCs w:val="24"/>
        </w:rPr>
        <w:t xml:space="preserve"> </w:t>
      </w:r>
      <w:r w:rsidRPr="00961555">
        <w:rPr>
          <w:sz w:val="24"/>
          <w:szCs w:val="24"/>
        </w:rPr>
        <w:t>место,</w:t>
      </w:r>
      <w:r w:rsidRPr="00961555">
        <w:rPr>
          <w:spacing w:val="80"/>
          <w:sz w:val="24"/>
          <w:szCs w:val="24"/>
        </w:rPr>
        <w:t xml:space="preserve"> </w:t>
      </w:r>
      <w:r w:rsidRPr="00961555">
        <w:rPr>
          <w:sz w:val="24"/>
          <w:szCs w:val="24"/>
        </w:rPr>
        <w:t>обстоятельства,</w:t>
      </w:r>
      <w:r w:rsidRPr="00961555">
        <w:rPr>
          <w:spacing w:val="80"/>
          <w:sz w:val="24"/>
          <w:szCs w:val="24"/>
        </w:rPr>
        <w:t xml:space="preserve"> </w:t>
      </w:r>
      <w:r w:rsidRPr="00961555">
        <w:rPr>
          <w:sz w:val="24"/>
          <w:szCs w:val="24"/>
        </w:rPr>
        <w:t>участников,</w:t>
      </w:r>
      <w:r w:rsidRPr="00961555">
        <w:rPr>
          <w:spacing w:val="80"/>
          <w:sz w:val="24"/>
          <w:szCs w:val="24"/>
        </w:rPr>
        <w:t xml:space="preserve"> </w:t>
      </w:r>
      <w:r w:rsidRPr="00961555">
        <w:rPr>
          <w:sz w:val="24"/>
          <w:szCs w:val="24"/>
        </w:rPr>
        <w:t>результаты</w:t>
      </w:r>
      <w:r w:rsidRPr="00961555">
        <w:rPr>
          <w:spacing w:val="80"/>
          <w:sz w:val="24"/>
          <w:szCs w:val="24"/>
        </w:rPr>
        <w:t xml:space="preserve"> </w:t>
      </w:r>
      <w:r w:rsidRPr="00961555">
        <w:rPr>
          <w:sz w:val="24"/>
          <w:szCs w:val="24"/>
        </w:rPr>
        <w:t>важне</w:t>
      </w:r>
      <w:r w:rsidRPr="00961555">
        <w:rPr>
          <w:sz w:val="24"/>
          <w:szCs w:val="24"/>
        </w:rPr>
        <w:t>й</w:t>
      </w:r>
      <w:r w:rsidRPr="00961555">
        <w:rPr>
          <w:sz w:val="24"/>
          <w:szCs w:val="24"/>
        </w:rPr>
        <w:t>ших</w:t>
      </w:r>
      <w:r w:rsidRPr="00961555">
        <w:rPr>
          <w:spacing w:val="80"/>
          <w:sz w:val="24"/>
          <w:szCs w:val="24"/>
        </w:rPr>
        <w:t xml:space="preserve"> </w:t>
      </w:r>
      <w:r w:rsidRPr="00961555">
        <w:rPr>
          <w:sz w:val="24"/>
          <w:szCs w:val="24"/>
        </w:rPr>
        <w:t>событий истории Древнего мира;</w:t>
      </w:r>
    </w:p>
    <w:p w:rsidR="00CF7B51" w:rsidRPr="00961555" w:rsidRDefault="00211A1E" w:rsidP="007768E4">
      <w:pPr>
        <w:pStyle w:val="a4"/>
        <w:jc w:val="left"/>
        <w:rPr>
          <w:sz w:val="24"/>
          <w:szCs w:val="24"/>
        </w:rPr>
      </w:pPr>
      <w:r w:rsidRPr="00961555">
        <w:rPr>
          <w:sz w:val="24"/>
          <w:szCs w:val="24"/>
        </w:rPr>
        <w:t>группировать,</w:t>
      </w:r>
      <w:r w:rsidRPr="00961555">
        <w:rPr>
          <w:spacing w:val="-8"/>
          <w:sz w:val="24"/>
          <w:szCs w:val="24"/>
        </w:rPr>
        <w:t xml:space="preserve"> </w:t>
      </w:r>
      <w:r w:rsidRPr="00961555">
        <w:rPr>
          <w:sz w:val="24"/>
          <w:szCs w:val="24"/>
        </w:rPr>
        <w:t>систематизировать</w:t>
      </w:r>
      <w:r w:rsidRPr="00961555">
        <w:rPr>
          <w:spacing w:val="-6"/>
          <w:sz w:val="24"/>
          <w:szCs w:val="24"/>
        </w:rPr>
        <w:t xml:space="preserve"> </w:t>
      </w:r>
      <w:r w:rsidRPr="00961555">
        <w:rPr>
          <w:sz w:val="24"/>
          <w:szCs w:val="24"/>
        </w:rPr>
        <w:t>факты</w:t>
      </w:r>
      <w:r w:rsidRPr="00961555">
        <w:rPr>
          <w:spacing w:val="-2"/>
          <w:sz w:val="24"/>
          <w:szCs w:val="24"/>
        </w:rPr>
        <w:t xml:space="preserve"> </w:t>
      </w:r>
      <w:r w:rsidRPr="00961555">
        <w:rPr>
          <w:sz w:val="24"/>
          <w:szCs w:val="24"/>
        </w:rPr>
        <w:t>по</w:t>
      </w:r>
      <w:r w:rsidRPr="00961555">
        <w:rPr>
          <w:spacing w:val="-3"/>
          <w:sz w:val="24"/>
          <w:szCs w:val="24"/>
        </w:rPr>
        <w:t xml:space="preserve"> </w:t>
      </w:r>
      <w:r w:rsidRPr="00961555">
        <w:rPr>
          <w:sz w:val="24"/>
          <w:szCs w:val="24"/>
        </w:rPr>
        <w:t>заданному</w:t>
      </w:r>
      <w:r w:rsidRPr="00961555">
        <w:rPr>
          <w:spacing w:val="-12"/>
          <w:sz w:val="24"/>
          <w:szCs w:val="24"/>
        </w:rPr>
        <w:t xml:space="preserve"> </w:t>
      </w:r>
      <w:r w:rsidRPr="00961555">
        <w:rPr>
          <w:spacing w:val="-2"/>
          <w:sz w:val="24"/>
          <w:szCs w:val="24"/>
        </w:rPr>
        <w:t>признаку.</w:t>
      </w:r>
    </w:p>
    <w:p w:rsidR="00CF7B51" w:rsidRPr="00961555" w:rsidRDefault="00211A1E" w:rsidP="007768E4">
      <w:pPr>
        <w:pStyle w:val="a4"/>
        <w:jc w:val="left"/>
        <w:rPr>
          <w:sz w:val="24"/>
          <w:szCs w:val="24"/>
        </w:rPr>
      </w:pPr>
      <w:r w:rsidRPr="00961555">
        <w:rPr>
          <w:position w:val="1"/>
          <w:sz w:val="24"/>
          <w:szCs w:val="24"/>
        </w:rPr>
        <w:t>Работа</w:t>
      </w:r>
      <w:r w:rsidRPr="00961555">
        <w:rPr>
          <w:spacing w:val="-6"/>
          <w:position w:val="1"/>
          <w:sz w:val="24"/>
          <w:szCs w:val="24"/>
        </w:rPr>
        <w:t xml:space="preserve"> </w:t>
      </w:r>
      <w:r w:rsidRPr="00961555">
        <w:rPr>
          <w:position w:val="1"/>
          <w:sz w:val="24"/>
          <w:szCs w:val="24"/>
        </w:rPr>
        <w:t>с</w:t>
      </w:r>
      <w:r w:rsidRPr="00961555">
        <w:rPr>
          <w:spacing w:val="-1"/>
          <w:position w:val="1"/>
          <w:sz w:val="24"/>
          <w:szCs w:val="24"/>
        </w:rPr>
        <w:t xml:space="preserve"> </w:t>
      </w:r>
      <w:r w:rsidRPr="00961555">
        <w:rPr>
          <w:position w:val="1"/>
          <w:sz w:val="24"/>
          <w:szCs w:val="24"/>
        </w:rPr>
        <w:t>исторической</w:t>
      </w:r>
      <w:r w:rsidRPr="00961555">
        <w:rPr>
          <w:spacing w:val="1"/>
          <w:position w:val="1"/>
          <w:sz w:val="24"/>
          <w:szCs w:val="24"/>
        </w:rPr>
        <w:t xml:space="preserve"> </w:t>
      </w:r>
      <w:r w:rsidRPr="00961555">
        <w:rPr>
          <w:spacing w:val="-2"/>
          <w:position w:val="1"/>
          <w:sz w:val="24"/>
          <w:szCs w:val="24"/>
        </w:rPr>
        <w:t>картой:</w:t>
      </w:r>
    </w:p>
    <w:p w:rsidR="00CF7B51" w:rsidRPr="00961555" w:rsidRDefault="00211A1E" w:rsidP="007768E4">
      <w:pPr>
        <w:pStyle w:val="a4"/>
        <w:jc w:val="left"/>
        <w:rPr>
          <w:sz w:val="24"/>
          <w:szCs w:val="24"/>
        </w:rPr>
      </w:pPr>
      <w:r w:rsidRPr="00961555">
        <w:rPr>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w:t>
      </w:r>
      <w:r w:rsidRPr="00961555">
        <w:rPr>
          <w:sz w:val="24"/>
          <w:szCs w:val="24"/>
        </w:rPr>
        <w:t>ь</w:t>
      </w:r>
      <w:r w:rsidRPr="00961555">
        <w:rPr>
          <w:sz w:val="24"/>
          <w:szCs w:val="24"/>
        </w:rPr>
        <w:t>зуя легенду карты;</w:t>
      </w:r>
    </w:p>
    <w:p w:rsidR="00CF7B51" w:rsidRPr="00961555" w:rsidRDefault="00211A1E" w:rsidP="007768E4">
      <w:pPr>
        <w:pStyle w:val="a4"/>
        <w:jc w:val="left"/>
        <w:rPr>
          <w:sz w:val="24"/>
          <w:szCs w:val="24"/>
        </w:rPr>
      </w:pPr>
      <w:r w:rsidRPr="00961555">
        <w:rPr>
          <w:sz w:val="24"/>
          <w:szCs w:val="24"/>
        </w:rPr>
        <w:t xml:space="preserve">устанавливать на основе картографических сведений связь между условиями среды </w:t>
      </w:r>
      <w:r w:rsidRPr="00961555">
        <w:rPr>
          <w:sz w:val="24"/>
          <w:szCs w:val="24"/>
        </w:rPr>
        <w:lastRenderedPageBreak/>
        <w:t>обитания людей и их занятиями.</w:t>
      </w:r>
    </w:p>
    <w:p w:rsidR="00CF7B51" w:rsidRPr="00961555" w:rsidRDefault="00211A1E" w:rsidP="007768E4">
      <w:pPr>
        <w:pStyle w:val="a4"/>
        <w:jc w:val="left"/>
        <w:rPr>
          <w:sz w:val="24"/>
          <w:szCs w:val="24"/>
        </w:rPr>
      </w:pPr>
      <w:r w:rsidRPr="00961555">
        <w:rPr>
          <w:position w:val="1"/>
          <w:sz w:val="24"/>
          <w:szCs w:val="24"/>
        </w:rPr>
        <w:t>Работа</w:t>
      </w:r>
      <w:r w:rsidRPr="00961555">
        <w:rPr>
          <w:spacing w:val="-6"/>
          <w:position w:val="1"/>
          <w:sz w:val="24"/>
          <w:szCs w:val="24"/>
        </w:rPr>
        <w:t xml:space="preserve"> </w:t>
      </w:r>
      <w:r w:rsidRPr="00961555">
        <w:rPr>
          <w:position w:val="1"/>
          <w:sz w:val="24"/>
          <w:szCs w:val="24"/>
        </w:rPr>
        <w:t>с</w:t>
      </w:r>
      <w:r w:rsidRPr="00961555">
        <w:rPr>
          <w:spacing w:val="-1"/>
          <w:position w:val="1"/>
          <w:sz w:val="24"/>
          <w:szCs w:val="24"/>
        </w:rPr>
        <w:t xml:space="preserve"> </w:t>
      </w:r>
      <w:r w:rsidRPr="00961555">
        <w:rPr>
          <w:position w:val="1"/>
          <w:sz w:val="24"/>
          <w:szCs w:val="24"/>
        </w:rPr>
        <w:t>историческими</w:t>
      </w:r>
      <w:r w:rsidRPr="00961555">
        <w:rPr>
          <w:spacing w:val="-4"/>
          <w:position w:val="1"/>
          <w:sz w:val="24"/>
          <w:szCs w:val="24"/>
        </w:rPr>
        <w:t xml:space="preserve"> </w:t>
      </w:r>
      <w:r w:rsidRPr="00961555">
        <w:rPr>
          <w:spacing w:val="-2"/>
          <w:position w:val="1"/>
          <w:sz w:val="24"/>
          <w:szCs w:val="24"/>
        </w:rPr>
        <w:t>источниками:</w:t>
      </w:r>
    </w:p>
    <w:p w:rsidR="00CF7B51" w:rsidRPr="00961555" w:rsidRDefault="00211A1E" w:rsidP="007768E4">
      <w:pPr>
        <w:pStyle w:val="a4"/>
        <w:jc w:val="left"/>
        <w:rPr>
          <w:sz w:val="24"/>
          <w:szCs w:val="24"/>
        </w:rPr>
      </w:pPr>
      <w:r w:rsidRPr="00961555">
        <w:rPr>
          <w:sz w:val="24"/>
          <w:szCs w:val="24"/>
        </w:rPr>
        <w:t>называть и различать основные типы исторических источников (письменные, виз</w:t>
      </w:r>
      <w:r w:rsidRPr="00961555">
        <w:rPr>
          <w:sz w:val="24"/>
          <w:szCs w:val="24"/>
        </w:rPr>
        <w:t>у</w:t>
      </w:r>
      <w:r w:rsidRPr="00961555">
        <w:rPr>
          <w:sz w:val="24"/>
          <w:szCs w:val="24"/>
        </w:rPr>
        <w:t>альные, вещественные), приводить примеры источников разных типов;</w:t>
      </w:r>
    </w:p>
    <w:p w:rsidR="00CF7B51" w:rsidRPr="00961555" w:rsidRDefault="00211A1E" w:rsidP="007768E4">
      <w:pPr>
        <w:pStyle w:val="a4"/>
        <w:jc w:val="left"/>
        <w:rPr>
          <w:sz w:val="24"/>
          <w:szCs w:val="24"/>
        </w:rPr>
      </w:pPr>
      <w:r w:rsidRPr="00961555">
        <w:rPr>
          <w:position w:val="1"/>
          <w:sz w:val="24"/>
          <w:szCs w:val="24"/>
        </w:rPr>
        <w:t>различать</w:t>
      </w:r>
      <w:r w:rsidRPr="00961555">
        <w:rPr>
          <w:spacing w:val="75"/>
          <w:position w:val="1"/>
          <w:sz w:val="24"/>
          <w:szCs w:val="24"/>
        </w:rPr>
        <w:t xml:space="preserve">   </w:t>
      </w:r>
      <w:r w:rsidRPr="00961555">
        <w:rPr>
          <w:position w:val="1"/>
          <w:sz w:val="24"/>
          <w:szCs w:val="24"/>
        </w:rPr>
        <w:t>памятники</w:t>
      </w:r>
      <w:r w:rsidRPr="00961555">
        <w:rPr>
          <w:spacing w:val="75"/>
          <w:position w:val="1"/>
          <w:sz w:val="24"/>
          <w:szCs w:val="24"/>
        </w:rPr>
        <w:t xml:space="preserve">   </w:t>
      </w:r>
      <w:r w:rsidRPr="00961555">
        <w:rPr>
          <w:position w:val="1"/>
          <w:sz w:val="24"/>
          <w:szCs w:val="24"/>
        </w:rPr>
        <w:t>культуры</w:t>
      </w:r>
      <w:r w:rsidRPr="00961555">
        <w:rPr>
          <w:spacing w:val="77"/>
          <w:position w:val="1"/>
          <w:sz w:val="24"/>
          <w:szCs w:val="24"/>
        </w:rPr>
        <w:t xml:space="preserve">   </w:t>
      </w:r>
      <w:r w:rsidRPr="00961555">
        <w:rPr>
          <w:position w:val="1"/>
          <w:sz w:val="24"/>
          <w:szCs w:val="24"/>
        </w:rPr>
        <w:t>изучаемой</w:t>
      </w:r>
      <w:r w:rsidRPr="00961555">
        <w:rPr>
          <w:spacing w:val="75"/>
          <w:position w:val="1"/>
          <w:sz w:val="24"/>
          <w:szCs w:val="24"/>
        </w:rPr>
        <w:t xml:space="preserve">   </w:t>
      </w:r>
      <w:r w:rsidRPr="00961555">
        <w:rPr>
          <w:position w:val="1"/>
          <w:sz w:val="24"/>
          <w:szCs w:val="24"/>
        </w:rPr>
        <w:t>эпохи</w:t>
      </w:r>
      <w:r w:rsidRPr="00961555">
        <w:rPr>
          <w:spacing w:val="75"/>
          <w:position w:val="1"/>
          <w:sz w:val="24"/>
          <w:szCs w:val="24"/>
        </w:rPr>
        <w:t xml:space="preserve">   </w:t>
      </w:r>
      <w:r w:rsidRPr="00961555">
        <w:rPr>
          <w:position w:val="1"/>
          <w:sz w:val="24"/>
          <w:szCs w:val="24"/>
        </w:rPr>
        <w:t>и</w:t>
      </w:r>
      <w:r w:rsidRPr="00961555">
        <w:rPr>
          <w:spacing w:val="75"/>
          <w:position w:val="1"/>
          <w:sz w:val="24"/>
          <w:szCs w:val="24"/>
        </w:rPr>
        <w:t xml:space="preserve">   </w:t>
      </w:r>
      <w:r w:rsidRPr="00961555">
        <w:rPr>
          <w:position w:val="1"/>
          <w:sz w:val="24"/>
          <w:szCs w:val="24"/>
        </w:rPr>
        <w:t>источники</w:t>
      </w:r>
      <w:r w:rsidRPr="00961555">
        <w:rPr>
          <w:sz w:val="24"/>
          <w:szCs w:val="24"/>
        </w:rPr>
        <w:t>,</w:t>
      </w:r>
      <w:r w:rsidRPr="00961555">
        <w:rPr>
          <w:spacing w:val="76"/>
          <w:sz w:val="24"/>
          <w:szCs w:val="24"/>
        </w:rPr>
        <w:t xml:space="preserve">   </w:t>
      </w:r>
      <w:r w:rsidRPr="00961555">
        <w:rPr>
          <w:sz w:val="24"/>
          <w:szCs w:val="24"/>
        </w:rPr>
        <w:t>созданные в последующие эпохи, приводить примеры;</w:t>
      </w:r>
    </w:p>
    <w:p w:rsidR="00CF7B51" w:rsidRPr="00961555" w:rsidRDefault="00211A1E" w:rsidP="007768E4">
      <w:pPr>
        <w:pStyle w:val="a4"/>
        <w:jc w:val="left"/>
        <w:rPr>
          <w:sz w:val="24"/>
          <w:szCs w:val="24"/>
        </w:rPr>
      </w:pPr>
      <w:r w:rsidRPr="00961555">
        <w:rPr>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w:t>
      </w:r>
      <w:r w:rsidRPr="00961555">
        <w:rPr>
          <w:sz w:val="24"/>
          <w:szCs w:val="24"/>
        </w:rPr>
        <w:t>м</w:t>
      </w:r>
      <w:r w:rsidRPr="00961555">
        <w:rPr>
          <w:sz w:val="24"/>
          <w:szCs w:val="24"/>
        </w:rPr>
        <w:t>волы; раскрывать смысл (главную идею) высказывания, изображения.</w:t>
      </w:r>
    </w:p>
    <w:p w:rsidR="00CF7B51" w:rsidRPr="00961555" w:rsidRDefault="00211A1E" w:rsidP="007768E4">
      <w:pPr>
        <w:pStyle w:val="a4"/>
        <w:jc w:val="left"/>
        <w:rPr>
          <w:sz w:val="24"/>
          <w:szCs w:val="24"/>
        </w:rPr>
      </w:pPr>
      <w:r w:rsidRPr="00961555">
        <w:rPr>
          <w:position w:val="1"/>
          <w:sz w:val="24"/>
          <w:szCs w:val="24"/>
        </w:rPr>
        <w:t>Историческое</w:t>
      </w:r>
      <w:r w:rsidRPr="00961555">
        <w:rPr>
          <w:spacing w:val="-7"/>
          <w:position w:val="1"/>
          <w:sz w:val="24"/>
          <w:szCs w:val="24"/>
        </w:rPr>
        <w:t xml:space="preserve"> </w:t>
      </w:r>
      <w:r w:rsidRPr="00961555">
        <w:rPr>
          <w:position w:val="1"/>
          <w:sz w:val="24"/>
          <w:szCs w:val="24"/>
        </w:rPr>
        <w:t>описание</w:t>
      </w:r>
      <w:r w:rsidRPr="00961555">
        <w:rPr>
          <w:spacing w:val="-1"/>
          <w:position w:val="1"/>
          <w:sz w:val="24"/>
          <w:szCs w:val="24"/>
        </w:rPr>
        <w:t xml:space="preserve"> </w:t>
      </w:r>
      <w:r w:rsidRPr="00961555">
        <w:rPr>
          <w:spacing w:val="-2"/>
          <w:position w:val="1"/>
          <w:sz w:val="24"/>
          <w:szCs w:val="24"/>
        </w:rPr>
        <w:t>(реконструкция):</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6"/>
          <w:sz w:val="24"/>
          <w:szCs w:val="24"/>
        </w:rPr>
        <w:t xml:space="preserve"> </w:t>
      </w:r>
      <w:r w:rsidRPr="00961555">
        <w:rPr>
          <w:sz w:val="24"/>
          <w:szCs w:val="24"/>
        </w:rPr>
        <w:t>условия</w:t>
      </w:r>
      <w:r w:rsidRPr="00961555">
        <w:rPr>
          <w:spacing w:val="-2"/>
          <w:sz w:val="24"/>
          <w:szCs w:val="24"/>
        </w:rPr>
        <w:t xml:space="preserve"> </w:t>
      </w:r>
      <w:r w:rsidRPr="00961555">
        <w:rPr>
          <w:sz w:val="24"/>
          <w:szCs w:val="24"/>
        </w:rPr>
        <w:t>жизни</w:t>
      </w:r>
      <w:r w:rsidRPr="00961555">
        <w:rPr>
          <w:spacing w:val="-6"/>
          <w:sz w:val="24"/>
          <w:szCs w:val="24"/>
        </w:rPr>
        <w:t xml:space="preserve"> </w:t>
      </w:r>
      <w:r w:rsidRPr="00961555">
        <w:rPr>
          <w:sz w:val="24"/>
          <w:szCs w:val="24"/>
        </w:rPr>
        <w:t>людей</w:t>
      </w:r>
      <w:r w:rsidRPr="00961555">
        <w:rPr>
          <w:spacing w:val="-1"/>
          <w:sz w:val="24"/>
          <w:szCs w:val="24"/>
        </w:rPr>
        <w:t xml:space="preserve"> </w:t>
      </w:r>
      <w:r w:rsidRPr="00961555">
        <w:rPr>
          <w:sz w:val="24"/>
          <w:szCs w:val="24"/>
        </w:rPr>
        <w:t>в</w:t>
      </w:r>
      <w:r w:rsidRPr="00961555">
        <w:rPr>
          <w:spacing w:val="-5"/>
          <w:sz w:val="24"/>
          <w:szCs w:val="24"/>
        </w:rPr>
        <w:t xml:space="preserve"> </w:t>
      </w:r>
      <w:r w:rsidRPr="00961555">
        <w:rPr>
          <w:spacing w:val="-2"/>
          <w:sz w:val="24"/>
          <w:szCs w:val="24"/>
        </w:rPr>
        <w:t>древности;</w:t>
      </w:r>
    </w:p>
    <w:p w:rsidR="00CF7B51" w:rsidRPr="00961555" w:rsidRDefault="00211A1E" w:rsidP="007768E4">
      <w:pPr>
        <w:pStyle w:val="a4"/>
        <w:jc w:val="left"/>
        <w:rPr>
          <w:sz w:val="24"/>
          <w:szCs w:val="24"/>
        </w:rPr>
      </w:pPr>
      <w:r w:rsidRPr="00961555">
        <w:rPr>
          <w:sz w:val="24"/>
          <w:szCs w:val="24"/>
        </w:rPr>
        <w:t>рассказывать</w:t>
      </w:r>
      <w:r w:rsidRPr="00961555">
        <w:rPr>
          <w:spacing w:val="-6"/>
          <w:sz w:val="24"/>
          <w:szCs w:val="24"/>
        </w:rPr>
        <w:t xml:space="preserve"> </w:t>
      </w:r>
      <w:r w:rsidRPr="00961555">
        <w:rPr>
          <w:sz w:val="24"/>
          <w:szCs w:val="24"/>
        </w:rPr>
        <w:t>о</w:t>
      </w:r>
      <w:r w:rsidRPr="00961555">
        <w:rPr>
          <w:spacing w:val="1"/>
          <w:sz w:val="24"/>
          <w:szCs w:val="24"/>
        </w:rPr>
        <w:t xml:space="preserve"> </w:t>
      </w:r>
      <w:r w:rsidRPr="00961555">
        <w:rPr>
          <w:sz w:val="24"/>
          <w:szCs w:val="24"/>
        </w:rPr>
        <w:t>значительных</w:t>
      </w:r>
      <w:r w:rsidRPr="00961555">
        <w:rPr>
          <w:spacing w:val="-8"/>
          <w:sz w:val="24"/>
          <w:szCs w:val="24"/>
        </w:rPr>
        <w:t xml:space="preserve"> </w:t>
      </w:r>
      <w:r w:rsidRPr="00961555">
        <w:rPr>
          <w:sz w:val="24"/>
          <w:szCs w:val="24"/>
        </w:rPr>
        <w:t>событиях</w:t>
      </w:r>
      <w:r w:rsidRPr="00961555">
        <w:rPr>
          <w:spacing w:val="-7"/>
          <w:sz w:val="24"/>
          <w:szCs w:val="24"/>
        </w:rPr>
        <w:t xml:space="preserve"> </w:t>
      </w:r>
      <w:r w:rsidRPr="00961555">
        <w:rPr>
          <w:sz w:val="24"/>
          <w:szCs w:val="24"/>
        </w:rPr>
        <w:t>древней</w:t>
      </w:r>
      <w:r w:rsidRPr="00961555">
        <w:rPr>
          <w:spacing w:val="-2"/>
          <w:sz w:val="24"/>
          <w:szCs w:val="24"/>
        </w:rPr>
        <w:t xml:space="preserve"> </w:t>
      </w:r>
      <w:r w:rsidRPr="00961555">
        <w:rPr>
          <w:sz w:val="24"/>
          <w:szCs w:val="24"/>
        </w:rPr>
        <w:t>истории,</w:t>
      </w:r>
      <w:r w:rsidRPr="00961555">
        <w:rPr>
          <w:spacing w:val="-6"/>
          <w:sz w:val="24"/>
          <w:szCs w:val="24"/>
        </w:rPr>
        <w:t xml:space="preserve"> </w:t>
      </w:r>
      <w:r w:rsidRPr="00961555">
        <w:rPr>
          <w:sz w:val="24"/>
          <w:szCs w:val="24"/>
        </w:rPr>
        <w:t>их</w:t>
      </w:r>
      <w:r w:rsidRPr="00961555">
        <w:rPr>
          <w:spacing w:val="-2"/>
          <w:sz w:val="24"/>
          <w:szCs w:val="24"/>
        </w:rPr>
        <w:t xml:space="preserve"> участниках;</w:t>
      </w:r>
    </w:p>
    <w:p w:rsidR="00CF7B51" w:rsidRPr="00961555" w:rsidRDefault="00211A1E" w:rsidP="007768E4">
      <w:pPr>
        <w:pStyle w:val="a4"/>
        <w:jc w:val="left"/>
        <w:rPr>
          <w:sz w:val="24"/>
          <w:szCs w:val="24"/>
        </w:rPr>
      </w:pPr>
      <w:r w:rsidRPr="00961555">
        <w:rPr>
          <w:position w:val="1"/>
          <w:sz w:val="24"/>
          <w:szCs w:val="24"/>
        </w:rPr>
        <w:t xml:space="preserve">рассказывать об исторических личностях Древнего мира </w:t>
      </w:r>
      <w:r w:rsidRPr="00961555">
        <w:rPr>
          <w:sz w:val="24"/>
          <w:szCs w:val="24"/>
        </w:rPr>
        <w:t>(</w:t>
      </w:r>
      <w:r w:rsidRPr="00961555">
        <w:rPr>
          <w:position w:val="1"/>
          <w:sz w:val="24"/>
          <w:szCs w:val="24"/>
        </w:rPr>
        <w:t xml:space="preserve">ключевых моментах их биографии, </w:t>
      </w:r>
      <w:r w:rsidRPr="00961555">
        <w:rPr>
          <w:sz w:val="24"/>
          <w:szCs w:val="24"/>
        </w:rPr>
        <w:t>роли в исторических событиях);</w:t>
      </w:r>
    </w:p>
    <w:p w:rsidR="00CF7B51" w:rsidRPr="00961555" w:rsidRDefault="00211A1E" w:rsidP="007768E4">
      <w:pPr>
        <w:pStyle w:val="a4"/>
        <w:jc w:val="left"/>
        <w:rPr>
          <w:sz w:val="24"/>
          <w:szCs w:val="24"/>
        </w:rPr>
      </w:pPr>
      <w:r w:rsidRPr="00961555">
        <w:rPr>
          <w:sz w:val="24"/>
          <w:szCs w:val="24"/>
        </w:rPr>
        <w:t>давать</w:t>
      </w:r>
      <w:r w:rsidRPr="00961555">
        <w:rPr>
          <w:spacing w:val="80"/>
          <w:w w:val="150"/>
          <w:sz w:val="24"/>
          <w:szCs w:val="24"/>
        </w:rPr>
        <w:t xml:space="preserve">   </w:t>
      </w:r>
      <w:r w:rsidRPr="00961555">
        <w:rPr>
          <w:sz w:val="24"/>
          <w:szCs w:val="24"/>
        </w:rPr>
        <w:t>краткое</w:t>
      </w:r>
      <w:r w:rsidRPr="00961555">
        <w:rPr>
          <w:spacing w:val="80"/>
          <w:w w:val="150"/>
          <w:sz w:val="24"/>
          <w:szCs w:val="24"/>
        </w:rPr>
        <w:t xml:space="preserve">   </w:t>
      </w:r>
      <w:r w:rsidRPr="00961555">
        <w:rPr>
          <w:sz w:val="24"/>
          <w:szCs w:val="24"/>
        </w:rPr>
        <w:t>описание</w:t>
      </w:r>
      <w:r w:rsidRPr="00961555">
        <w:rPr>
          <w:spacing w:val="80"/>
          <w:w w:val="150"/>
          <w:sz w:val="24"/>
          <w:szCs w:val="24"/>
        </w:rPr>
        <w:t xml:space="preserve">   </w:t>
      </w:r>
      <w:r w:rsidRPr="00961555">
        <w:rPr>
          <w:sz w:val="24"/>
          <w:szCs w:val="24"/>
        </w:rPr>
        <w:t>памятников</w:t>
      </w:r>
      <w:r w:rsidRPr="00961555">
        <w:rPr>
          <w:spacing w:val="80"/>
          <w:w w:val="150"/>
          <w:sz w:val="24"/>
          <w:szCs w:val="24"/>
        </w:rPr>
        <w:t xml:space="preserve">   </w:t>
      </w:r>
      <w:r w:rsidRPr="00961555">
        <w:rPr>
          <w:sz w:val="24"/>
          <w:szCs w:val="24"/>
        </w:rPr>
        <w:t>культуры</w:t>
      </w:r>
      <w:r w:rsidRPr="00961555">
        <w:rPr>
          <w:spacing w:val="80"/>
          <w:w w:val="150"/>
          <w:sz w:val="24"/>
          <w:szCs w:val="24"/>
        </w:rPr>
        <w:t xml:space="preserve">   </w:t>
      </w:r>
      <w:r w:rsidRPr="00961555">
        <w:rPr>
          <w:sz w:val="24"/>
          <w:szCs w:val="24"/>
        </w:rPr>
        <w:t>эпохи</w:t>
      </w:r>
      <w:r w:rsidRPr="00961555">
        <w:rPr>
          <w:spacing w:val="80"/>
          <w:w w:val="150"/>
          <w:sz w:val="24"/>
          <w:szCs w:val="24"/>
        </w:rPr>
        <w:t xml:space="preserve">   </w:t>
      </w:r>
      <w:r w:rsidRPr="00961555">
        <w:rPr>
          <w:sz w:val="24"/>
          <w:szCs w:val="24"/>
        </w:rPr>
        <w:t>пе</w:t>
      </w:r>
      <w:r w:rsidRPr="00961555">
        <w:rPr>
          <w:sz w:val="24"/>
          <w:szCs w:val="24"/>
        </w:rPr>
        <w:t>р</w:t>
      </w:r>
      <w:r w:rsidRPr="00961555">
        <w:rPr>
          <w:sz w:val="24"/>
          <w:szCs w:val="24"/>
        </w:rPr>
        <w:t>вобытности</w:t>
      </w:r>
      <w:r w:rsidRPr="00961555">
        <w:rPr>
          <w:spacing w:val="40"/>
          <w:sz w:val="24"/>
          <w:szCs w:val="24"/>
        </w:rPr>
        <w:t xml:space="preserve"> </w:t>
      </w:r>
      <w:r w:rsidRPr="00961555">
        <w:rPr>
          <w:sz w:val="24"/>
          <w:szCs w:val="24"/>
        </w:rPr>
        <w:t>и древнейших цивилизаций.</w:t>
      </w:r>
    </w:p>
    <w:p w:rsidR="00CF7B51" w:rsidRPr="00961555" w:rsidRDefault="00211A1E" w:rsidP="007768E4">
      <w:pPr>
        <w:pStyle w:val="a4"/>
        <w:jc w:val="left"/>
        <w:rPr>
          <w:sz w:val="24"/>
          <w:szCs w:val="24"/>
        </w:rPr>
      </w:pPr>
      <w:r w:rsidRPr="00961555">
        <w:rPr>
          <w:position w:val="1"/>
          <w:sz w:val="24"/>
          <w:szCs w:val="24"/>
        </w:rPr>
        <w:t>Анализ,</w:t>
      </w:r>
      <w:r w:rsidRPr="00961555">
        <w:rPr>
          <w:spacing w:val="-6"/>
          <w:position w:val="1"/>
          <w:sz w:val="24"/>
          <w:szCs w:val="24"/>
        </w:rPr>
        <w:t xml:space="preserve"> </w:t>
      </w:r>
      <w:r w:rsidRPr="00961555">
        <w:rPr>
          <w:position w:val="1"/>
          <w:sz w:val="24"/>
          <w:szCs w:val="24"/>
        </w:rPr>
        <w:t>объяснение</w:t>
      </w:r>
      <w:r w:rsidRPr="00961555">
        <w:rPr>
          <w:spacing w:val="-9"/>
          <w:position w:val="1"/>
          <w:sz w:val="24"/>
          <w:szCs w:val="24"/>
        </w:rPr>
        <w:t xml:space="preserve"> </w:t>
      </w:r>
      <w:r w:rsidRPr="00961555">
        <w:rPr>
          <w:position w:val="1"/>
          <w:sz w:val="24"/>
          <w:szCs w:val="24"/>
        </w:rPr>
        <w:t>исторических</w:t>
      </w:r>
      <w:r w:rsidRPr="00961555">
        <w:rPr>
          <w:spacing w:val="-8"/>
          <w:position w:val="1"/>
          <w:sz w:val="24"/>
          <w:szCs w:val="24"/>
        </w:rPr>
        <w:t xml:space="preserve"> </w:t>
      </w:r>
      <w:r w:rsidRPr="00961555">
        <w:rPr>
          <w:position w:val="1"/>
          <w:sz w:val="24"/>
          <w:szCs w:val="24"/>
        </w:rPr>
        <w:t>событий,</w:t>
      </w:r>
      <w:r w:rsidRPr="00961555">
        <w:rPr>
          <w:spacing w:val="-5"/>
          <w:position w:val="1"/>
          <w:sz w:val="24"/>
          <w:szCs w:val="24"/>
        </w:rPr>
        <w:t xml:space="preserve"> </w:t>
      </w:r>
      <w:r w:rsidRPr="00961555">
        <w:rPr>
          <w:spacing w:val="-2"/>
          <w:position w:val="1"/>
          <w:sz w:val="24"/>
          <w:szCs w:val="24"/>
        </w:rPr>
        <w:t>явлений:</w:t>
      </w:r>
    </w:p>
    <w:p w:rsidR="00CF7B51" w:rsidRPr="00961555" w:rsidRDefault="00211A1E" w:rsidP="007768E4">
      <w:pPr>
        <w:pStyle w:val="a4"/>
        <w:jc w:val="left"/>
        <w:rPr>
          <w:sz w:val="24"/>
          <w:szCs w:val="24"/>
        </w:rPr>
      </w:pPr>
      <w:r w:rsidRPr="00961555">
        <w:rPr>
          <w:sz w:val="24"/>
          <w:szCs w:val="24"/>
        </w:rPr>
        <w:t>раскрывать существенные черты государственного устройства древних обществ, п</w:t>
      </w:r>
      <w:r w:rsidRPr="00961555">
        <w:rPr>
          <w:sz w:val="24"/>
          <w:szCs w:val="24"/>
        </w:rPr>
        <w:t>о</w:t>
      </w:r>
      <w:r w:rsidRPr="00961555">
        <w:rPr>
          <w:sz w:val="24"/>
          <w:szCs w:val="24"/>
        </w:rPr>
        <w:t xml:space="preserve">ложения </w:t>
      </w:r>
      <w:r w:rsidRPr="00961555">
        <w:rPr>
          <w:spacing w:val="-2"/>
          <w:sz w:val="24"/>
          <w:szCs w:val="24"/>
        </w:rPr>
        <w:t>основных</w:t>
      </w:r>
      <w:r w:rsidRPr="00961555">
        <w:rPr>
          <w:sz w:val="24"/>
          <w:szCs w:val="24"/>
        </w:rPr>
        <w:tab/>
      </w:r>
      <w:r w:rsidRPr="00961555">
        <w:rPr>
          <w:spacing w:val="-2"/>
          <w:sz w:val="24"/>
          <w:szCs w:val="24"/>
        </w:rPr>
        <w:t>групп</w:t>
      </w:r>
      <w:r w:rsidRPr="00961555">
        <w:rPr>
          <w:sz w:val="24"/>
          <w:szCs w:val="24"/>
        </w:rPr>
        <w:tab/>
      </w:r>
      <w:r w:rsidRPr="00961555">
        <w:rPr>
          <w:spacing w:val="-2"/>
          <w:sz w:val="24"/>
          <w:szCs w:val="24"/>
        </w:rPr>
        <w:t>населения,</w:t>
      </w:r>
      <w:r w:rsidRPr="00961555">
        <w:rPr>
          <w:sz w:val="24"/>
          <w:szCs w:val="24"/>
        </w:rPr>
        <w:tab/>
      </w:r>
      <w:r w:rsidRPr="00961555">
        <w:rPr>
          <w:spacing w:val="-2"/>
          <w:sz w:val="24"/>
          <w:szCs w:val="24"/>
        </w:rPr>
        <w:t>религиозных</w:t>
      </w:r>
      <w:r w:rsidRPr="00961555">
        <w:rPr>
          <w:sz w:val="24"/>
          <w:szCs w:val="24"/>
        </w:rPr>
        <w:tab/>
      </w:r>
      <w:r w:rsidRPr="00961555">
        <w:rPr>
          <w:spacing w:val="-2"/>
          <w:sz w:val="24"/>
          <w:szCs w:val="24"/>
        </w:rPr>
        <w:t>верований</w:t>
      </w:r>
      <w:r w:rsidRPr="00961555">
        <w:rPr>
          <w:sz w:val="24"/>
          <w:szCs w:val="24"/>
        </w:rPr>
        <w:tab/>
      </w:r>
      <w:r w:rsidRPr="00961555">
        <w:rPr>
          <w:spacing w:val="-2"/>
          <w:sz w:val="24"/>
          <w:szCs w:val="24"/>
        </w:rPr>
        <w:t xml:space="preserve">людей </w:t>
      </w:r>
      <w:r w:rsidRPr="00961555">
        <w:rPr>
          <w:sz w:val="24"/>
          <w:szCs w:val="24"/>
        </w:rPr>
        <w:t>в древности;</w:t>
      </w:r>
    </w:p>
    <w:p w:rsidR="00CF7B51" w:rsidRPr="00961555" w:rsidRDefault="00211A1E" w:rsidP="007768E4">
      <w:pPr>
        <w:pStyle w:val="a4"/>
        <w:jc w:val="left"/>
        <w:rPr>
          <w:sz w:val="24"/>
          <w:szCs w:val="24"/>
        </w:rPr>
      </w:pPr>
      <w:r w:rsidRPr="00961555">
        <w:rPr>
          <w:sz w:val="24"/>
          <w:szCs w:val="24"/>
        </w:rPr>
        <w:t>сравнивать исторические явления, определять их общие черты; иллюстрировать</w:t>
      </w:r>
      <w:r w:rsidRPr="00961555">
        <w:rPr>
          <w:spacing w:val="-9"/>
          <w:sz w:val="24"/>
          <w:szCs w:val="24"/>
        </w:rPr>
        <w:t xml:space="preserve"> </w:t>
      </w:r>
      <w:r w:rsidRPr="00961555">
        <w:rPr>
          <w:sz w:val="24"/>
          <w:szCs w:val="24"/>
        </w:rPr>
        <w:t>о</w:t>
      </w:r>
      <w:r w:rsidRPr="00961555">
        <w:rPr>
          <w:sz w:val="24"/>
          <w:szCs w:val="24"/>
        </w:rPr>
        <w:t>б</w:t>
      </w:r>
      <w:r w:rsidRPr="00961555">
        <w:rPr>
          <w:sz w:val="24"/>
          <w:szCs w:val="24"/>
        </w:rPr>
        <w:t>щие</w:t>
      </w:r>
      <w:r w:rsidRPr="00961555">
        <w:rPr>
          <w:spacing w:val="-8"/>
          <w:sz w:val="24"/>
          <w:szCs w:val="24"/>
        </w:rPr>
        <w:t xml:space="preserve"> </w:t>
      </w:r>
      <w:r w:rsidRPr="00961555">
        <w:rPr>
          <w:sz w:val="24"/>
          <w:szCs w:val="24"/>
        </w:rPr>
        <w:t>явления,</w:t>
      </w:r>
      <w:r w:rsidRPr="00961555">
        <w:rPr>
          <w:spacing w:val="-9"/>
          <w:sz w:val="24"/>
          <w:szCs w:val="24"/>
        </w:rPr>
        <w:t xml:space="preserve"> </w:t>
      </w:r>
      <w:r w:rsidRPr="00961555">
        <w:rPr>
          <w:sz w:val="24"/>
          <w:szCs w:val="24"/>
        </w:rPr>
        <w:t>черты</w:t>
      </w:r>
      <w:r w:rsidRPr="00961555">
        <w:rPr>
          <w:spacing w:val="-5"/>
          <w:sz w:val="24"/>
          <w:szCs w:val="24"/>
        </w:rPr>
        <w:t xml:space="preserve"> </w:t>
      </w:r>
      <w:r w:rsidRPr="00961555">
        <w:rPr>
          <w:sz w:val="24"/>
          <w:szCs w:val="24"/>
        </w:rPr>
        <w:t>конкретными</w:t>
      </w:r>
      <w:r w:rsidRPr="00961555">
        <w:rPr>
          <w:spacing w:val="-10"/>
          <w:sz w:val="24"/>
          <w:szCs w:val="24"/>
        </w:rPr>
        <w:t xml:space="preserve"> </w:t>
      </w:r>
      <w:r w:rsidRPr="00961555">
        <w:rPr>
          <w:sz w:val="24"/>
          <w:szCs w:val="24"/>
        </w:rPr>
        <w:t>примерами;</w:t>
      </w:r>
    </w:p>
    <w:p w:rsidR="00CF7B51" w:rsidRPr="00961555" w:rsidRDefault="00211A1E" w:rsidP="007768E4">
      <w:pPr>
        <w:pStyle w:val="a4"/>
        <w:jc w:val="left"/>
        <w:rPr>
          <w:sz w:val="24"/>
          <w:szCs w:val="24"/>
        </w:rPr>
      </w:pPr>
      <w:r w:rsidRPr="00961555">
        <w:rPr>
          <w:sz w:val="24"/>
          <w:szCs w:val="24"/>
        </w:rPr>
        <w:t>объяснять</w:t>
      </w:r>
      <w:r w:rsidRPr="00961555">
        <w:rPr>
          <w:spacing w:val="-7"/>
          <w:sz w:val="24"/>
          <w:szCs w:val="24"/>
        </w:rPr>
        <w:t xml:space="preserve"> </w:t>
      </w:r>
      <w:r w:rsidRPr="00961555">
        <w:rPr>
          <w:sz w:val="24"/>
          <w:szCs w:val="24"/>
        </w:rPr>
        <w:t>причины</w:t>
      </w:r>
      <w:r w:rsidRPr="00961555">
        <w:rPr>
          <w:spacing w:val="-5"/>
          <w:sz w:val="24"/>
          <w:szCs w:val="24"/>
        </w:rPr>
        <w:t xml:space="preserve"> </w:t>
      </w:r>
      <w:r w:rsidRPr="00961555">
        <w:rPr>
          <w:sz w:val="24"/>
          <w:szCs w:val="24"/>
        </w:rPr>
        <w:t>и</w:t>
      </w:r>
      <w:r w:rsidRPr="00961555">
        <w:rPr>
          <w:spacing w:val="-1"/>
          <w:sz w:val="24"/>
          <w:szCs w:val="24"/>
        </w:rPr>
        <w:t xml:space="preserve"> </w:t>
      </w:r>
      <w:r w:rsidRPr="00961555">
        <w:rPr>
          <w:sz w:val="24"/>
          <w:szCs w:val="24"/>
        </w:rPr>
        <w:t>следствия</w:t>
      </w:r>
      <w:r w:rsidRPr="00961555">
        <w:rPr>
          <w:spacing w:val="-7"/>
          <w:sz w:val="24"/>
          <w:szCs w:val="24"/>
        </w:rPr>
        <w:t xml:space="preserve"> </w:t>
      </w:r>
      <w:r w:rsidRPr="00961555">
        <w:rPr>
          <w:sz w:val="24"/>
          <w:szCs w:val="24"/>
        </w:rPr>
        <w:t>важнейших</w:t>
      </w:r>
      <w:r w:rsidRPr="00961555">
        <w:rPr>
          <w:spacing w:val="-7"/>
          <w:sz w:val="24"/>
          <w:szCs w:val="24"/>
        </w:rPr>
        <w:t xml:space="preserve"> </w:t>
      </w:r>
      <w:r w:rsidRPr="00961555">
        <w:rPr>
          <w:sz w:val="24"/>
          <w:szCs w:val="24"/>
        </w:rPr>
        <w:t>событий</w:t>
      </w:r>
      <w:r w:rsidRPr="00961555">
        <w:rPr>
          <w:spacing w:val="-1"/>
          <w:sz w:val="24"/>
          <w:szCs w:val="24"/>
        </w:rPr>
        <w:t xml:space="preserve"> </w:t>
      </w:r>
      <w:r w:rsidRPr="00961555">
        <w:rPr>
          <w:sz w:val="24"/>
          <w:szCs w:val="24"/>
        </w:rPr>
        <w:t>древней</w:t>
      </w:r>
      <w:r w:rsidRPr="00961555">
        <w:rPr>
          <w:spacing w:val="-5"/>
          <w:sz w:val="24"/>
          <w:szCs w:val="24"/>
        </w:rPr>
        <w:t xml:space="preserve"> </w:t>
      </w:r>
      <w:r w:rsidRPr="00961555">
        <w:rPr>
          <w:spacing w:val="-2"/>
          <w:sz w:val="24"/>
          <w:szCs w:val="24"/>
        </w:rPr>
        <w:t>истории.</w:t>
      </w:r>
    </w:p>
    <w:p w:rsidR="00CF7B51" w:rsidRPr="00961555" w:rsidRDefault="00211A1E" w:rsidP="007768E4">
      <w:pPr>
        <w:pStyle w:val="a4"/>
        <w:jc w:val="left"/>
        <w:rPr>
          <w:sz w:val="24"/>
          <w:szCs w:val="24"/>
        </w:rPr>
      </w:pPr>
      <w:r w:rsidRPr="00961555">
        <w:rPr>
          <w:position w:val="1"/>
          <w:sz w:val="24"/>
          <w:szCs w:val="24"/>
        </w:rPr>
        <w:t xml:space="preserve">Рассмотрение исторических версий и оценок, определение своего отношения к </w:t>
      </w:r>
      <w:r w:rsidRPr="00961555">
        <w:rPr>
          <w:sz w:val="24"/>
          <w:szCs w:val="24"/>
        </w:rPr>
        <w:t>на</w:t>
      </w:r>
      <w:r w:rsidRPr="00961555">
        <w:rPr>
          <w:sz w:val="24"/>
          <w:szCs w:val="24"/>
        </w:rPr>
        <w:t>и</w:t>
      </w:r>
      <w:r w:rsidRPr="00961555">
        <w:rPr>
          <w:sz w:val="24"/>
          <w:szCs w:val="24"/>
        </w:rPr>
        <w:t>более значимым событиям и личностям прошлого:</w:t>
      </w:r>
    </w:p>
    <w:p w:rsidR="00CF7B51" w:rsidRPr="00961555" w:rsidRDefault="00211A1E" w:rsidP="007768E4">
      <w:pPr>
        <w:pStyle w:val="a4"/>
        <w:jc w:val="left"/>
        <w:rPr>
          <w:sz w:val="24"/>
          <w:szCs w:val="24"/>
        </w:rPr>
      </w:pPr>
      <w:r w:rsidRPr="00961555">
        <w:rPr>
          <w:sz w:val="24"/>
          <w:szCs w:val="24"/>
        </w:rPr>
        <w:t>излагать оценки наиболее значительных событий и личностей древней истории, приводимые в учебной литературе;</w:t>
      </w:r>
    </w:p>
    <w:p w:rsidR="00CF7B51" w:rsidRPr="00961555" w:rsidRDefault="00211A1E" w:rsidP="007768E4">
      <w:pPr>
        <w:pStyle w:val="a4"/>
        <w:jc w:val="left"/>
        <w:rPr>
          <w:sz w:val="24"/>
          <w:szCs w:val="24"/>
        </w:rPr>
      </w:pPr>
      <w:r w:rsidRPr="00961555">
        <w:rPr>
          <w:sz w:val="24"/>
          <w:szCs w:val="24"/>
        </w:rPr>
        <w:t>высказывать на уровне эмоциональных оценок отношение к поступкам людей пр</w:t>
      </w:r>
      <w:r w:rsidRPr="00961555">
        <w:rPr>
          <w:sz w:val="24"/>
          <w:szCs w:val="24"/>
        </w:rPr>
        <w:t>о</w:t>
      </w:r>
      <w:r w:rsidRPr="00961555">
        <w:rPr>
          <w:sz w:val="24"/>
          <w:szCs w:val="24"/>
        </w:rPr>
        <w:t>шлого, к памятникам культуры.</w:t>
      </w:r>
    </w:p>
    <w:p w:rsidR="00CF7B51" w:rsidRPr="00961555" w:rsidRDefault="00211A1E" w:rsidP="007768E4">
      <w:pPr>
        <w:pStyle w:val="a4"/>
        <w:jc w:val="left"/>
        <w:rPr>
          <w:sz w:val="24"/>
          <w:szCs w:val="24"/>
        </w:rPr>
      </w:pPr>
      <w:r w:rsidRPr="00961555">
        <w:rPr>
          <w:position w:val="1"/>
          <w:sz w:val="24"/>
          <w:szCs w:val="24"/>
        </w:rPr>
        <w:t>Применение</w:t>
      </w:r>
      <w:r w:rsidRPr="00961555">
        <w:rPr>
          <w:spacing w:val="-10"/>
          <w:position w:val="1"/>
          <w:sz w:val="24"/>
          <w:szCs w:val="24"/>
        </w:rPr>
        <w:t xml:space="preserve"> </w:t>
      </w:r>
      <w:r w:rsidRPr="00961555">
        <w:rPr>
          <w:position w:val="1"/>
          <w:sz w:val="24"/>
          <w:szCs w:val="24"/>
        </w:rPr>
        <w:t>исторических</w:t>
      </w:r>
      <w:r w:rsidRPr="00961555">
        <w:rPr>
          <w:spacing w:val="-8"/>
          <w:position w:val="1"/>
          <w:sz w:val="24"/>
          <w:szCs w:val="24"/>
        </w:rPr>
        <w:t xml:space="preserve"> </w:t>
      </w:r>
      <w:r w:rsidRPr="00961555">
        <w:rPr>
          <w:spacing w:val="-2"/>
          <w:position w:val="1"/>
          <w:sz w:val="24"/>
          <w:szCs w:val="24"/>
        </w:rPr>
        <w:t>знаний:</w:t>
      </w:r>
    </w:p>
    <w:p w:rsidR="00CF7B51" w:rsidRPr="00961555" w:rsidRDefault="00211A1E" w:rsidP="007768E4">
      <w:pPr>
        <w:pStyle w:val="a4"/>
        <w:jc w:val="left"/>
        <w:rPr>
          <w:sz w:val="24"/>
          <w:szCs w:val="24"/>
        </w:rPr>
      </w:pPr>
      <w:r w:rsidRPr="00961555">
        <w:rPr>
          <w:sz w:val="24"/>
          <w:szCs w:val="24"/>
        </w:rPr>
        <w:t>раскрывать значение памятников древней истории и культуры, необходимость с</w:t>
      </w:r>
      <w:r w:rsidRPr="00961555">
        <w:rPr>
          <w:sz w:val="24"/>
          <w:szCs w:val="24"/>
        </w:rPr>
        <w:t>о</w:t>
      </w:r>
      <w:r w:rsidRPr="00961555">
        <w:rPr>
          <w:sz w:val="24"/>
          <w:szCs w:val="24"/>
        </w:rPr>
        <w:t>хранения их в современном мире;</w:t>
      </w:r>
    </w:p>
    <w:p w:rsidR="00CF7B51" w:rsidRPr="00961555" w:rsidRDefault="00211A1E" w:rsidP="007768E4">
      <w:pPr>
        <w:pStyle w:val="a4"/>
        <w:jc w:val="left"/>
        <w:rPr>
          <w:sz w:val="24"/>
          <w:szCs w:val="24"/>
        </w:rPr>
      </w:pPr>
      <w:r w:rsidRPr="00961555">
        <w:rPr>
          <w:sz w:val="24"/>
          <w:szCs w:val="24"/>
        </w:rPr>
        <w:t>выполнять</w:t>
      </w:r>
      <w:r w:rsidRPr="00961555">
        <w:rPr>
          <w:spacing w:val="80"/>
          <w:w w:val="150"/>
          <w:sz w:val="24"/>
          <w:szCs w:val="24"/>
        </w:rPr>
        <w:t xml:space="preserve">  </w:t>
      </w:r>
      <w:r w:rsidRPr="00961555">
        <w:rPr>
          <w:sz w:val="24"/>
          <w:szCs w:val="24"/>
        </w:rPr>
        <w:t>учебные</w:t>
      </w:r>
      <w:r w:rsidRPr="00961555">
        <w:rPr>
          <w:spacing w:val="80"/>
          <w:w w:val="150"/>
          <w:sz w:val="24"/>
          <w:szCs w:val="24"/>
        </w:rPr>
        <w:t xml:space="preserve">  </w:t>
      </w:r>
      <w:r w:rsidRPr="00961555">
        <w:rPr>
          <w:sz w:val="24"/>
          <w:szCs w:val="24"/>
        </w:rPr>
        <w:t>проекты</w:t>
      </w:r>
      <w:r w:rsidRPr="00961555">
        <w:rPr>
          <w:spacing w:val="80"/>
          <w:w w:val="150"/>
          <w:sz w:val="24"/>
          <w:szCs w:val="24"/>
        </w:rPr>
        <w:t xml:space="preserve">  </w:t>
      </w:r>
      <w:r w:rsidRPr="00961555">
        <w:rPr>
          <w:sz w:val="24"/>
          <w:szCs w:val="24"/>
        </w:rPr>
        <w:t>по</w:t>
      </w:r>
      <w:r w:rsidRPr="00961555">
        <w:rPr>
          <w:spacing w:val="80"/>
          <w:w w:val="150"/>
          <w:sz w:val="24"/>
          <w:szCs w:val="24"/>
        </w:rPr>
        <w:t xml:space="preserve">  </w:t>
      </w:r>
      <w:r w:rsidRPr="00961555">
        <w:rPr>
          <w:sz w:val="24"/>
          <w:szCs w:val="24"/>
        </w:rPr>
        <w:t>истории</w:t>
      </w:r>
      <w:r w:rsidRPr="00961555">
        <w:rPr>
          <w:spacing w:val="80"/>
          <w:w w:val="150"/>
          <w:sz w:val="24"/>
          <w:szCs w:val="24"/>
        </w:rPr>
        <w:t xml:space="preserve">  </w:t>
      </w:r>
      <w:r w:rsidRPr="00961555">
        <w:rPr>
          <w:sz w:val="24"/>
          <w:szCs w:val="24"/>
        </w:rPr>
        <w:t>Первобытности</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Дре</w:t>
      </w:r>
      <w:r w:rsidRPr="00961555">
        <w:rPr>
          <w:sz w:val="24"/>
          <w:szCs w:val="24"/>
        </w:rPr>
        <w:t>в</w:t>
      </w:r>
      <w:r w:rsidRPr="00961555">
        <w:rPr>
          <w:sz w:val="24"/>
          <w:szCs w:val="24"/>
        </w:rPr>
        <w:t>него</w:t>
      </w:r>
      <w:r w:rsidRPr="00961555">
        <w:rPr>
          <w:spacing w:val="80"/>
          <w:w w:val="150"/>
          <w:sz w:val="24"/>
          <w:szCs w:val="24"/>
        </w:rPr>
        <w:t xml:space="preserve">  </w:t>
      </w:r>
      <w:r w:rsidRPr="00961555">
        <w:rPr>
          <w:sz w:val="24"/>
          <w:szCs w:val="24"/>
        </w:rPr>
        <w:t>мира (в том числе с привлечением регионального материала), оформлять получе</w:t>
      </w:r>
      <w:r w:rsidRPr="00961555">
        <w:rPr>
          <w:sz w:val="24"/>
          <w:szCs w:val="24"/>
        </w:rPr>
        <w:t>н</w:t>
      </w:r>
      <w:r w:rsidRPr="00961555">
        <w:rPr>
          <w:sz w:val="24"/>
          <w:szCs w:val="24"/>
        </w:rPr>
        <w:t>ные результаты в форме сообщения, альбома, презентации.</w:t>
      </w:r>
    </w:p>
    <w:p w:rsidR="00CF7B51" w:rsidRPr="00961555" w:rsidRDefault="00211A1E" w:rsidP="007768E4">
      <w:pPr>
        <w:pStyle w:val="a4"/>
        <w:jc w:val="left"/>
        <w:rPr>
          <w:sz w:val="24"/>
          <w:szCs w:val="24"/>
        </w:rPr>
      </w:pPr>
      <w:r w:rsidRPr="00961555">
        <w:rPr>
          <w:sz w:val="24"/>
          <w:szCs w:val="24"/>
        </w:rPr>
        <w:t>Предметные</w:t>
      </w:r>
      <w:r w:rsidRPr="00961555">
        <w:rPr>
          <w:spacing w:val="-11"/>
          <w:sz w:val="24"/>
          <w:szCs w:val="24"/>
        </w:rPr>
        <w:t xml:space="preserve"> </w:t>
      </w:r>
      <w:r w:rsidRPr="00961555">
        <w:rPr>
          <w:sz w:val="24"/>
          <w:szCs w:val="24"/>
        </w:rPr>
        <w:t>результаты</w:t>
      </w:r>
      <w:r w:rsidRPr="00961555">
        <w:rPr>
          <w:spacing w:val="-4"/>
          <w:sz w:val="24"/>
          <w:szCs w:val="24"/>
        </w:rPr>
        <w:t xml:space="preserve"> </w:t>
      </w:r>
      <w:r w:rsidRPr="00961555">
        <w:rPr>
          <w:sz w:val="24"/>
          <w:szCs w:val="24"/>
        </w:rPr>
        <w:t>изучения</w:t>
      </w:r>
      <w:r w:rsidRPr="00961555">
        <w:rPr>
          <w:spacing w:val="-6"/>
          <w:sz w:val="24"/>
          <w:szCs w:val="24"/>
        </w:rPr>
        <w:t xml:space="preserve"> </w:t>
      </w:r>
      <w:r w:rsidRPr="00961555">
        <w:rPr>
          <w:sz w:val="24"/>
          <w:szCs w:val="24"/>
        </w:rPr>
        <w:t>истории</w:t>
      </w:r>
      <w:r w:rsidRPr="00961555">
        <w:rPr>
          <w:spacing w:val="-1"/>
          <w:sz w:val="24"/>
          <w:szCs w:val="24"/>
        </w:rPr>
        <w:t xml:space="preserve"> </w:t>
      </w:r>
      <w:r w:rsidRPr="00961555">
        <w:rPr>
          <w:sz w:val="24"/>
          <w:szCs w:val="24"/>
        </w:rPr>
        <w:t>в</w:t>
      </w:r>
      <w:r w:rsidRPr="00961555">
        <w:rPr>
          <w:spacing w:val="-9"/>
          <w:sz w:val="24"/>
          <w:szCs w:val="24"/>
        </w:rPr>
        <w:t xml:space="preserve"> </w:t>
      </w:r>
      <w:r w:rsidRPr="00961555">
        <w:rPr>
          <w:sz w:val="24"/>
          <w:szCs w:val="24"/>
        </w:rPr>
        <w:t>6</w:t>
      </w:r>
      <w:r w:rsidRPr="00961555">
        <w:rPr>
          <w:spacing w:val="-6"/>
          <w:sz w:val="24"/>
          <w:szCs w:val="24"/>
        </w:rPr>
        <w:t xml:space="preserve"> </w:t>
      </w:r>
      <w:r w:rsidRPr="00961555">
        <w:rPr>
          <w:sz w:val="24"/>
          <w:szCs w:val="24"/>
        </w:rPr>
        <w:t>классе. 149.8.10.1. Знание хронологии, работа с хронологией:</w:t>
      </w:r>
    </w:p>
    <w:p w:rsidR="00CF7B51" w:rsidRPr="00961555" w:rsidRDefault="00211A1E" w:rsidP="007768E4">
      <w:pPr>
        <w:pStyle w:val="a4"/>
        <w:jc w:val="left"/>
        <w:rPr>
          <w:sz w:val="24"/>
          <w:szCs w:val="24"/>
        </w:rPr>
      </w:pPr>
      <w:r w:rsidRPr="00961555">
        <w:rPr>
          <w:spacing w:val="-2"/>
          <w:sz w:val="24"/>
          <w:szCs w:val="24"/>
        </w:rPr>
        <w:t>называть</w:t>
      </w:r>
      <w:r w:rsidRPr="00961555">
        <w:rPr>
          <w:sz w:val="24"/>
          <w:szCs w:val="24"/>
        </w:rPr>
        <w:tab/>
      </w:r>
      <w:r w:rsidRPr="00961555">
        <w:rPr>
          <w:spacing w:val="-4"/>
          <w:sz w:val="24"/>
          <w:szCs w:val="24"/>
        </w:rPr>
        <w:t>даты</w:t>
      </w:r>
      <w:r w:rsidRPr="00961555">
        <w:rPr>
          <w:sz w:val="24"/>
          <w:szCs w:val="24"/>
        </w:rPr>
        <w:tab/>
      </w:r>
      <w:r w:rsidRPr="00961555">
        <w:rPr>
          <w:spacing w:val="-2"/>
          <w:sz w:val="24"/>
          <w:szCs w:val="24"/>
        </w:rPr>
        <w:t>важнейших</w:t>
      </w:r>
      <w:r w:rsidRPr="00961555">
        <w:rPr>
          <w:sz w:val="24"/>
          <w:szCs w:val="24"/>
        </w:rPr>
        <w:tab/>
      </w:r>
      <w:r w:rsidRPr="00961555">
        <w:rPr>
          <w:spacing w:val="-2"/>
          <w:sz w:val="24"/>
          <w:szCs w:val="24"/>
        </w:rPr>
        <w:t>событий</w:t>
      </w:r>
      <w:r w:rsidRPr="00961555">
        <w:rPr>
          <w:sz w:val="24"/>
          <w:szCs w:val="24"/>
        </w:rPr>
        <w:tab/>
      </w:r>
      <w:r w:rsidRPr="00961555">
        <w:rPr>
          <w:spacing w:val="-2"/>
          <w:sz w:val="24"/>
          <w:szCs w:val="24"/>
        </w:rPr>
        <w:t>Средневековья,</w:t>
      </w:r>
      <w:r w:rsidRPr="00961555">
        <w:rPr>
          <w:sz w:val="24"/>
          <w:szCs w:val="24"/>
        </w:rPr>
        <w:tab/>
      </w:r>
      <w:r w:rsidRPr="00961555">
        <w:rPr>
          <w:spacing w:val="-2"/>
          <w:sz w:val="24"/>
          <w:szCs w:val="24"/>
        </w:rPr>
        <w:t xml:space="preserve">определять </w:t>
      </w:r>
      <w:r w:rsidRPr="00961555">
        <w:rPr>
          <w:sz w:val="24"/>
          <w:szCs w:val="24"/>
        </w:rPr>
        <w:t>их принадлежность к веку, историческому периоду;</w:t>
      </w:r>
    </w:p>
    <w:p w:rsidR="00CF7B51" w:rsidRPr="00961555" w:rsidRDefault="00211A1E" w:rsidP="007768E4">
      <w:pPr>
        <w:pStyle w:val="a4"/>
        <w:jc w:val="left"/>
        <w:rPr>
          <w:sz w:val="24"/>
          <w:szCs w:val="24"/>
        </w:rPr>
      </w:pPr>
      <w:r w:rsidRPr="00961555">
        <w:rPr>
          <w:sz w:val="24"/>
          <w:szCs w:val="24"/>
        </w:rPr>
        <w:t>называть</w:t>
      </w:r>
      <w:r w:rsidRPr="00961555">
        <w:rPr>
          <w:spacing w:val="75"/>
          <w:w w:val="150"/>
          <w:sz w:val="24"/>
          <w:szCs w:val="24"/>
        </w:rPr>
        <w:t xml:space="preserve">   </w:t>
      </w:r>
      <w:r w:rsidRPr="00961555">
        <w:rPr>
          <w:sz w:val="24"/>
          <w:szCs w:val="24"/>
        </w:rPr>
        <w:t>этапы</w:t>
      </w:r>
      <w:r w:rsidRPr="00961555">
        <w:rPr>
          <w:spacing w:val="74"/>
          <w:w w:val="150"/>
          <w:sz w:val="24"/>
          <w:szCs w:val="24"/>
        </w:rPr>
        <w:t xml:space="preserve">   </w:t>
      </w:r>
      <w:r w:rsidRPr="00961555">
        <w:rPr>
          <w:sz w:val="24"/>
          <w:szCs w:val="24"/>
        </w:rPr>
        <w:t>отечественной</w:t>
      </w:r>
      <w:r w:rsidRPr="00961555">
        <w:rPr>
          <w:spacing w:val="75"/>
          <w:w w:val="150"/>
          <w:sz w:val="24"/>
          <w:szCs w:val="24"/>
        </w:rPr>
        <w:t xml:space="preserve">   </w:t>
      </w:r>
      <w:r w:rsidRPr="00961555">
        <w:rPr>
          <w:sz w:val="24"/>
          <w:szCs w:val="24"/>
        </w:rPr>
        <w:t>и</w:t>
      </w:r>
      <w:r w:rsidRPr="00961555">
        <w:rPr>
          <w:spacing w:val="75"/>
          <w:w w:val="150"/>
          <w:sz w:val="24"/>
          <w:szCs w:val="24"/>
        </w:rPr>
        <w:t xml:space="preserve">   </w:t>
      </w:r>
      <w:r w:rsidRPr="00961555">
        <w:rPr>
          <w:sz w:val="24"/>
          <w:szCs w:val="24"/>
        </w:rPr>
        <w:t>всеобщей</w:t>
      </w:r>
      <w:r w:rsidRPr="00961555">
        <w:rPr>
          <w:spacing w:val="75"/>
          <w:w w:val="150"/>
          <w:sz w:val="24"/>
          <w:szCs w:val="24"/>
        </w:rPr>
        <w:t xml:space="preserve">   </w:t>
      </w:r>
      <w:r w:rsidRPr="00961555">
        <w:rPr>
          <w:sz w:val="24"/>
          <w:szCs w:val="24"/>
        </w:rPr>
        <w:t>истории</w:t>
      </w:r>
      <w:r w:rsidRPr="00961555">
        <w:rPr>
          <w:spacing w:val="75"/>
          <w:w w:val="150"/>
          <w:sz w:val="24"/>
          <w:szCs w:val="24"/>
        </w:rPr>
        <w:t xml:space="preserve">   </w:t>
      </w:r>
      <w:r w:rsidRPr="00961555">
        <w:rPr>
          <w:sz w:val="24"/>
          <w:szCs w:val="24"/>
        </w:rPr>
        <w:t>Сре</w:t>
      </w:r>
      <w:r w:rsidRPr="00961555">
        <w:rPr>
          <w:sz w:val="24"/>
          <w:szCs w:val="24"/>
        </w:rPr>
        <w:t>д</w:t>
      </w:r>
      <w:r w:rsidRPr="00961555">
        <w:rPr>
          <w:sz w:val="24"/>
          <w:szCs w:val="24"/>
        </w:rPr>
        <w:t>них</w:t>
      </w:r>
      <w:r w:rsidRPr="00961555">
        <w:rPr>
          <w:spacing w:val="74"/>
          <w:w w:val="150"/>
          <w:sz w:val="24"/>
          <w:szCs w:val="24"/>
        </w:rPr>
        <w:t xml:space="preserve">   </w:t>
      </w:r>
      <w:r w:rsidRPr="00961555">
        <w:rPr>
          <w:sz w:val="24"/>
          <w:szCs w:val="24"/>
        </w:rPr>
        <w:t xml:space="preserve">веков, их хронологические рамки (периоды Средневековья, этапы становления и развития Русского </w:t>
      </w:r>
      <w:r w:rsidRPr="00961555">
        <w:rPr>
          <w:spacing w:val="-2"/>
          <w:sz w:val="24"/>
          <w:szCs w:val="24"/>
        </w:rPr>
        <w:t>государства);</w:t>
      </w:r>
    </w:p>
    <w:p w:rsidR="00CF7B51" w:rsidRPr="00961555" w:rsidRDefault="00211A1E" w:rsidP="007768E4">
      <w:pPr>
        <w:pStyle w:val="a4"/>
        <w:jc w:val="left"/>
        <w:rPr>
          <w:sz w:val="24"/>
          <w:szCs w:val="24"/>
        </w:rPr>
      </w:pPr>
      <w:r w:rsidRPr="00961555">
        <w:rPr>
          <w:sz w:val="24"/>
          <w:szCs w:val="24"/>
        </w:rPr>
        <w:t>устанавливать</w:t>
      </w:r>
      <w:r w:rsidRPr="00961555">
        <w:rPr>
          <w:spacing w:val="80"/>
          <w:sz w:val="24"/>
          <w:szCs w:val="24"/>
        </w:rPr>
        <w:t xml:space="preserve">    </w:t>
      </w:r>
      <w:r w:rsidRPr="00961555">
        <w:rPr>
          <w:sz w:val="24"/>
          <w:szCs w:val="24"/>
        </w:rPr>
        <w:t>длительность</w:t>
      </w:r>
      <w:r w:rsidRPr="00961555">
        <w:rPr>
          <w:spacing w:val="79"/>
          <w:sz w:val="24"/>
          <w:szCs w:val="24"/>
        </w:rPr>
        <w:t xml:space="preserve">    </w:t>
      </w:r>
      <w:r w:rsidRPr="00961555">
        <w:rPr>
          <w:sz w:val="24"/>
          <w:szCs w:val="24"/>
        </w:rPr>
        <w:t>и</w:t>
      </w:r>
      <w:r w:rsidRPr="00961555">
        <w:rPr>
          <w:spacing w:val="79"/>
          <w:sz w:val="24"/>
          <w:szCs w:val="24"/>
        </w:rPr>
        <w:t xml:space="preserve">    </w:t>
      </w:r>
      <w:r w:rsidRPr="00961555">
        <w:rPr>
          <w:sz w:val="24"/>
          <w:szCs w:val="24"/>
        </w:rPr>
        <w:t>синхронность</w:t>
      </w:r>
      <w:r w:rsidRPr="00961555">
        <w:rPr>
          <w:spacing w:val="79"/>
          <w:sz w:val="24"/>
          <w:szCs w:val="24"/>
        </w:rPr>
        <w:t xml:space="preserve">    </w:t>
      </w:r>
      <w:r w:rsidRPr="00961555">
        <w:rPr>
          <w:sz w:val="24"/>
          <w:szCs w:val="24"/>
        </w:rPr>
        <w:t>событий</w:t>
      </w:r>
      <w:r w:rsidRPr="00961555">
        <w:rPr>
          <w:spacing w:val="80"/>
          <w:sz w:val="24"/>
          <w:szCs w:val="24"/>
        </w:rPr>
        <w:t xml:space="preserve">    </w:t>
      </w:r>
      <w:r w:rsidRPr="00961555">
        <w:rPr>
          <w:sz w:val="24"/>
          <w:szCs w:val="24"/>
        </w:rPr>
        <w:t>ист</w:t>
      </w:r>
      <w:r w:rsidRPr="00961555">
        <w:rPr>
          <w:sz w:val="24"/>
          <w:szCs w:val="24"/>
        </w:rPr>
        <w:t>о</w:t>
      </w:r>
      <w:r w:rsidRPr="00961555">
        <w:rPr>
          <w:sz w:val="24"/>
          <w:szCs w:val="24"/>
        </w:rPr>
        <w:t>рии</w:t>
      </w:r>
      <w:r w:rsidRPr="00961555">
        <w:rPr>
          <w:spacing w:val="79"/>
          <w:sz w:val="24"/>
          <w:szCs w:val="24"/>
        </w:rPr>
        <w:t xml:space="preserve">    </w:t>
      </w:r>
      <w:r w:rsidRPr="00961555">
        <w:rPr>
          <w:sz w:val="24"/>
          <w:szCs w:val="24"/>
        </w:rPr>
        <w:t>Руси и всеобщей истории.</w:t>
      </w:r>
    </w:p>
    <w:p w:rsidR="00CF7B51" w:rsidRPr="00961555" w:rsidRDefault="00211A1E" w:rsidP="007768E4">
      <w:pPr>
        <w:pStyle w:val="a4"/>
        <w:jc w:val="left"/>
        <w:rPr>
          <w:sz w:val="24"/>
          <w:szCs w:val="24"/>
        </w:rPr>
      </w:pPr>
      <w:r w:rsidRPr="00961555">
        <w:rPr>
          <w:sz w:val="24"/>
          <w:szCs w:val="24"/>
        </w:rPr>
        <w:t>Знание</w:t>
      </w:r>
      <w:r w:rsidRPr="00961555">
        <w:rPr>
          <w:spacing w:val="-7"/>
          <w:sz w:val="24"/>
          <w:szCs w:val="24"/>
        </w:rPr>
        <w:t xml:space="preserve"> </w:t>
      </w:r>
      <w:r w:rsidRPr="00961555">
        <w:rPr>
          <w:sz w:val="24"/>
          <w:szCs w:val="24"/>
        </w:rPr>
        <w:t>исторических</w:t>
      </w:r>
      <w:r w:rsidRPr="00961555">
        <w:rPr>
          <w:spacing w:val="-5"/>
          <w:sz w:val="24"/>
          <w:szCs w:val="24"/>
        </w:rPr>
        <w:t xml:space="preserve"> </w:t>
      </w:r>
      <w:r w:rsidRPr="00961555">
        <w:rPr>
          <w:sz w:val="24"/>
          <w:szCs w:val="24"/>
        </w:rPr>
        <w:t>фактов,</w:t>
      </w:r>
      <w:r w:rsidRPr="00961555">
        <w:rPr>
          <w:spacing w:val="1"/>
          <w:sz w:val="24"/>
          <w:szCs w:val="24"/>
        </w:rPr>
        <w:t xml:space="preserve"> </w:t>
      </w:r>
      <w:r w:rsidRPr="00961555">
        <w:rPr>
          <w:sz w:val="24"/>
          <w:szCs w:val="24"/>
        </w:rPr>
        <w:t>работа</w:t>
      </w:r>
      <w:r w:rsidRPr="00961555">
        <w:rPr>
          <w:spacing w:val="-6"/>
          <w:sz w:val="24"/>
          <w:szCs w:val="24"/>
        </w:rPr>
        <w:t xml:space="preserve"> </w:t>
      </w:r>
      <w:r w:rsidRPr="00961555">
        <w:rPr>
          <w:sz w:val="24"/>
          <w:szCs w:val="24"/>
        </w:rPr>
        <w:t>с</w:t>
      </w:r>
      <w:r w:rsidRPr="00961555">
        <w:rPr>
          <w:spacing w:val="-1"/>
          <w:sz w:val="24"/>
          <w:szCs w:val="24"/>
        </w:rPr>
        <w:t xml:space="preserve"> </w:t>
      </w:r>
      <w:r w:rsidRPr="00961555">
        <w:rPr>
          <w:spacing w:val="-2"/>
          <w:sz w:val="24"/>
          <w:szCs w:val="24"/>
        </w:rPr>
        <w:t>фактами:</w:t>
      </w:r>
    </w:p>
    <w:p w:rsidR="00CF7B51" w:rsidRPr="00961555" w:rsidRDefault="00211A1E" w:rsidP="007768E4">
      <w:pPr>
        <w:pStyle w:val="a4"/>
        <w:jc w:val="left"/>
        <w:rPr>
          <w:sz w:val="24"/>
          <w:szCs w:val="24"/>
        </w:rPr>
      </w:pPr>
      <w:r w:rsidRPr="00961555">
        <w:rPr>
          <w:sz w:val="24"/>
          <w:szCs w:val="24"/>
        </w:rPr>
        <w:t>указывать (называть) место, обстоятельства, участников, результаты важнейших с</w:t>
      </w:r>
      <w:r w:rsidRPr="00961555">
        <w:rPr>
          <w:sz w:val="24"/>
          <w:szCs w:val="24"/>
        </w:rPr>
        <w:t>о</w:t>
      </w:r>
      <w:r w:rsidRPr="00961555">
        <w:rPr>
          <w:sz w:val="24"/>
          <w:szCs w:val="24"/>
        </w:rPr>
        <w:t>бытий отечественной и всеобщей истории эпохи Средневековья;</w:t>
      </w:r>
    </w:p>
    <w:p w:rsidR="00CF7B51" w:rsidRPr="00961555" w:rsidRDefault="00211A1E" w:rsidP="007768E4">
      <w:pPr>
        <w:pStyle w:val="a4"/>
        <w:jc w:val="left"/>
        <w:rPr>
          <w:sz w:val="24"/>
          <w:szCs w:val="24"/>
        </w:rPr>
      </w:pPr>
      <w:r w:rsidRPr="00961555">
        <w:rPr>
          <w:sz w:val="24"/>
          <w:szCs w:val="24"/>
        </w:rPr>
        <w:t>группировать, систематизировать факты по заданному признаку (составление си</w:t>
      </w:r>
      <w:r w:rsidRPr="00961555">
        <w:rPr>
          <w:sz w:val="24"/>
          <w:szCs w:val="24"/>
        </w:rPr>
        <w:t>с</w:t>
      </w:r>
      <w:r w:rsidRPr="00961555">
        <w:rPr>
          <w:sz w:val="24"/>
          <w:szCs w:val="24"/>
        </w:rPr>
        <w:t xml:space="preserve">тематических </w:t>
      </w:r>
      <w:r w:rsidRPr="00961555">
        <w:rPr>
          <w:spacing w:val="-2"/>
          <w:sz w:val="24"/>
          <w:szCs w:val="24"/>
        </w:rPr>
        <w:t>таблиц).</w:t>
      </w:r>
    </w:p>
    <w:p w:rsidR="00CF7B51" w:rsidRPr="00961555" w:rsidRDefault="00211A1E" w:rsidP="007768E4">
      <w:pPr>
        <w:pStyle w:val="a4"/>
        <w:jc w:val="left"/>
        <w:rPr>
          <w:sz w:val="24"/>
          <w:szCs w:val="24"/>
        </w:rPr>
      </w:pPr>
      <w:r w:rsidRPr="00961555">
        <w:rPr>
          <w:position w:val="1"/>
          <w:sz w:val="24"/>
          <w:szCs w:val="24"/>
        </w:rPr>
        <w:t>Работа</w:t>
      </w:r>
      <w:r w:rsidRPr="00961555">
        <w:rPr>
          <w:spacing w:val="-6"/>
          <w:position w:val="1"/>
          <w:sz w:val="24"/>
          <w:szCs w:val="24"/>
        </w:rPr>
        <w:t xml:space="preserve"> </w:t>
      </w:r>
      <w:r w:rsidRPr="00961555">
        <w:rPr>
          <w:position w:val="1"/>
          <w:sz w:val="24"/>
          <w:szCs w:val="24"/>
        </w:rPr>
        <w:t>с</w:t>
      </w:r>
      <w:r w:rsidRPr="00961555">
        <w:rPr>
          <w:spacing w:val="-2"/>
          <w:position w:val="1"/>
          <w:sz w:val="24"/>
          <w:szCs w:val="24"/>
        </w:rPr>
        <w:t xml:space="preserve"> </w:t>
      </w:r>
      <w:r w:rsidRPr="00961555">
        <w:rPr>
          <w:position w:val="1"/>
          <w:sz w:val="24"/>
          <w:szCs w:val="24"/>
        </w:rPr>
        <w:t xml:space="preserve">исторической </w:t>
      </w:r>
      <w:r w:rsidRPr="00961555">
        <w:rPr>
          <w:spacing w:val="-2"/>
          <w:position w:val="1"/>
          <w:sz w:val="24"/>
          <w:szCs w:val="24"/>
        </w:rPr>
        <w:t>картой:</w:t>
      </w:r>
    </w:p>
    <w:p w:rsidR="00CF7B51" w:rsidRPr="00961555" w:rsidRDefault="00211A1E" w:rsidP="007768E4">
      <w:pPr>
        <w:pStyle w:val="a4"/>
        <w:jc w:val="left"/>
        <w:rPr>
          <w:sz w:val="24"/>
          <w:szCs w:val="24"/>
        </w:rPr>
      </w:pPr>
      <w:r w:rsidRPr="00961555">
        <w:rPr>
          <w:sz w:val="24"/>
          <w:szCs w:val="24"/>
        </w:rPr>
        <w:t>находить и показывать на карте исторические объекты, используя легенду карты; давать словесное описание их местоположения;</w:t>
      </w:r>
    </w:p>
    <w:p w:rsidR="00CF7B51" w:rsidRPr="00961555" w:rsidRDefault="00211A1E" w:rsidP="007768E4">
      <w:pPr>
        <w:pStyle w:val="a4"/>
        <w:jc w:val="left"/>
        <w:rPr>
          <w:sz w:val="24"/>
          <w:szCs w:val="24"/>
        </w:rPr>
      </w:pPr>
      <w:r w:rsidRPr="00961555">
        <w:rPr>
          <w:sz w:val="24"/>
          <w:szCs w:val="24"/>
        </w:rPr>
        <w:t>извлекать из карты информацию о территории, экономических и культурных це</w:t>
      </w:r>
      <w:r w:rsidRPr="00961555">
        <w:rPr>
          <w:sz w:val="24"/>
          <w:szCs w:val="24"/>
        </w:rPr>
        <w:t>н</w:t>
      </w:r>
      <w:r w:rsidRPr="00961555">
        <w:rPr>
          <w:sz w:val="24"/>
          <w:szCs w:val="24"/>
        </w:rPr>
        <w:lastRenderedPageBreak/>
        <w:t>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CF7B51" w:rsidRPr="00961555" w:rsidRDefault="00211A1E" w:rsidP="007768E4">
      <w:pPr>
        <w:pStyle w:val="a4"/>
        <w:jc w:val="left"/>
        <w:rPr>
          <w:sz w:val="24"/>
          <w:szCs w:val="24"/>
        </w:rPr>
      </w:pPr>
      <w:r w:rsidRPr="00961555">
        <w:rPr>
          <w:position w:val="1"/>
          <w:sz w:val="24"/>
          <w:szCs w:val="24"/>
        </w:rPr>
        <w:t>Работа</w:t>
      </w:r>
      <w:r w:rsidRPr="00961555">
        <w:rPr>
          <w:spacing w:val="-5"/>
          <w:position w:val="1"/>
          <w:sz w:val="24"/>
          <w:szCs w:val="24"/>
        </w:rPr>
        <w:t xml:space="preserve"> </w:t>
      </w:r>
      <w:r w:rsidRPr="00961555">
        <w:rPr>
          <w:position w:val="1"/>
          <w:sz w:val="24"/>
          <w:szCs w:val="24"/>
        </w:rPr>
        <w:t>с</w:t>
      </w:r>
      <w:r w:rsidRPr="00961555">
        <w:rPr>
          <w:spacing w:val="-1"/>
          <w:position w:val="1"/>
          <w:sz w:val="24"/>
          <w:szCs w:val="24"/>
        </w:rPr>
        <w:t xml:space="preserve"> </w:t>
      </w:r>
      <w:r w:rsidRPr="00961555">
        <w:rPr>
          <w:position w:val="1"/>
          <w:sz w:val="24"/>
          <w:szCs w:val="24"/>
        </w:rPr>
        <w:t>историческими</w:t>
      </w:r>
      <w:r w:rsidRPr="00961555">
        <w:rPr>
          <w:spacing w:val="-3"/>
          <w:position w:val="1"/>
          <w:sz w:val="24"/>
          <w:szCs w:val="24"/>
        </w:rPr>
        <w:t xml:space="preserve"> </w:t>
      </w:r>
      <w:r w:rsidRPr="00961555">
        <w:rPr>
          <w:spacing w:val="-2"/>
          <w:position w:val="1"/>
          <w:sz w:val="24"/>
          <w:szCs w:val="24"/>
        </w:rPr>
        <w:t>источниками:</w:t>
      </w:r>
    </w:p>
    <w:p w:rsidR="00CF7B51" w:rsidRPr="00961555" w:rsidRDefault="00211A1E" w:rsidP="007768E4">
      <w:pPr>
        <w:pStyle w:val="a4"/>
        <w:jc w:val="left"/>
        <w:rPr>
          <w:sz w:val="24"/>
          <w:szCs w:val="24"/>
        </w:rPr>
      </w:pPr>
      <w:r w:rsidRPr="00961555">
        <w:rPr>
          <w:sz w:val="24"/>
          <w:szCs w:val="24"/>
        </w:rPr>
        <w:t>различать основные виды письменных источников Средневековья (летописи, хрон</w:t>
      </w:r>
      <w:r w:rsidRPr="00961555">
        <w:rPr>
          <w:sz w:val="24"/>
          <w:szCs w:val="24"/>
        </w:rPr>
        <w:t>и</w:t>
      </w:r>
      <w:r w:rsidRPr="00961555">
        <w:rPr>
          <w:sz w:val="24"/>
          <w:szCs w:val="24"/>
        </w:rPr>
        <w:t>ки, законодательные акты, духовная литература, источники личного происхождения);</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8"/>
          <w:sz w:val="24"/>
          <w:szCs w:val="24"/>
        </w:rPr>
        <w:t xml:space="preserve"> </w:t>
      </w:r>
      <w:r w:rsidRPr="00961555">
        <w:rPr>
          <w:sz w:val="24"/>
          <w:szCs w:val="24"/>
        </w:rPr>
        <w:t>авторство,</w:t>
      </w:r>
      <w:r w:rsidRPr="00961555">
        <w:rPr>
          <w:spacing w:val="-5"/>
          <w:sz w:val="24"/>
          <w:szCs w:val="24"/>
        </w:rPr>
        <w:t xml:space="preserve"> </w:t>
      </w:r>
      <w:r w:rsidRPr="00961555">
        <w:rPr>
          <w:sz w:val="24"/>
          <w:szCs w:val="24"/>
        </w:rPr>
        <w:t>время,</w:t>
      </w:r>
      <w:r w:rsidRPr="00961555">
        <w:rPr>
          <w:spacing w:val="-5"/>
          <w:sz w:val="24"/>
          <w:szCs w:val="24"/>
        </w:rPr>
        <w:t xml:space="preserve"> </w:t>
      </w:r>
      <w:r w:rsidRPr="00961555">
        <w:rPr>
          <w:sz w:val="24"/>
          <w:szCs w:val="24"/>
        </w:rPr>
        <w:t>место</w:t>
      </w:r>
      <w:r w:rsidRPr="00961555">
        <w:rPr>
          <w:spacing w:val="-3"/>
          <w:sz w:val="24"/>
          <w:szCs w:val="24"/>
        </w:rPr>
        <w:t xml:space="preserve"> </w:t>
      </w:r>
      <w:r w:rsidRPr="00961555">
        <w:rPr>
          <w:sz w:val="24"/>
          <w:szCs w:val="24"/>
        </w:rPr>
        <w:t>создания</w:t>
      </w:r>
      <w:r w:rsidRPr="00961555">
        <w:rPr>
          <w:spacing w:val="-2"/>
          <w:sz w:val="24"/>
          <w:szCs w:val="24"/>
        </w:rPr>
        <w:t xml:space="preserve"> источника;</w:t>
      </w:r>
    </w:p>
    <w:p w:rsidR="00CF7B51" w:rsidRPr="00961555" w:rsidRDefault="00211A1E" w:rsidP="007768E4">
      <w:pPr>
        <w:pStyle w:val="a4"/>
        <w:jc w:val="left"/>
        <w:rPr>
          <w:sz w:val="24"/>
          <w:szCs w:val="24"/>
        </w:rPr>
      </w:pPr>
      <w:r w:rsidRPr="00961555">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CF7B51" w:rsidRPr="00961555" w:rsidRDefault="00211A1E" w:rsidP="007768E4">
      <w:pPr>
        <w:pStyle w:val="a4"/>
        <w:jc w:val="left"/>
        <w:rPr>
          <w:sz w:val="24"/>
          <w:szCs w:val="24"/>
        </w:rPr>
      </w:pPr>
      <w:r w:rsidRPr="00961555">
        <w:rPr>
          <w:sz w:val="24"/>
          <w:szCs w:val="24"/>
        </w:rPr>
        <w:t>находить</w:t>
      </w:r>
      <w:r w:rsidRPr="00961555">
        <w:rPr>
          <w:spacing w:val="-3"/>
          <w:sz w:val="24"/>
          <w:szCs w:val="24"/>
        </w:rPr>
        <w:t xml:space="preserve"> </w:t>
      </w:r>
      <w:r w:rsidRPr="00961555">
        <w:rPr>
          <w:sz w:val="24"/>
          <w:szCs w:val="24"/>
        </w:rPr>
        <w:t>в</w:t>
      </w:r>
      <w:r w:rsidRPr="00961555">
        <w:rPr>
          <w:spacing w:val="-6"/>
          <w:sz w:val="24"/>
          <w:szCs w:val="24"/>
        </w:rPr>
        <w:t xml:space="preserve"> </w:t>
      </w:r>
      <w:r w:rsidRPr="00961555">
        <w:rPr>
          <w:sz w:val="24"/>
          <w:szCs w:val="24"/>
        </w:rPr>
        <w:t>визуальном</w:t>
      </w:r>
      <w:r w:rsidRPr="00961555">
        <w:rPr>
          <w:spacing w:val="-6"/>
          <w:sz w:val="24"/>
          <w:szCs w:val="24"/>
        </w:rPr>
        <w:t xml:space="preserve"> </w:t>
      </w:r>
      <w:r w:rsidRPr="00961555">
        <w:rPr>
          <w:sz w:val="24"/>
          <w:szCs w:val="24"/>
        </w:rPr>
        <w:t>источнике</w:t>
      </w:r>
      <w:r w:rsidRPr="00961555">
        <w:rPr>
          <w:spacing w:val="-9"/>
          <w:sz w:val="24"/>
          <w:szCs w:val="24"/>
        </w:rPr>
        <w:t xml:space="preserve"> </w:t>
      </w:r>
      <w:r w:rsidRPr="00961555">
        <w:rPr>
          <w:sz w:val="24"/>
          <w:szCs w:val="24"/>
        </w:rPr>
        <w:t>и</w:t>
      </w:r>
      <w:r w:rsidRPr="00961555">
        <w:rPr>
          <w:spacing w:val="-3"/>
          <w:sz w:val="24"/>
          <w:szCs w:val="24"/>
        </w:rPr>
        <w:t xml:space="preserve"> </w:t>
      </w:r>
      <w:r w:rsidRPr="00961555">
        <w:rPr>
          <w:sz w:val="24"/>
          <w:szCs w:val="24"/>
        </w:rPr>
        <w:t>вещественном</w:t>
      </w:r>
      <w:r w:rsidRPr="00961555">
        <w:rPr>
          <w:spacing w:val="-3"/>
          <w:sz w:val="24"/>
          <w:szCs w:val="24"/>
        </w:rPr>
        <w:t xml:space="preserve"> </w:t>
      </w:r>
      <w:r w:rsidRPr="00961555">
        <w:rPr>
          <w:sz w:val="24"/>
          <w:szCs w:val="24"/>
        </w:rPr>
        <w:t>памятнике</w:t>
      </w:r>
      <w:r w:rsidRPr="00961555">
        <w:rPr>
          <w:spacing w:val="-4"/>
          <w:sz w:val="24"/>
          <w:szCs w:val="24"/>
        </w:rPr>
        <w:t xml:space="preserve"> </w:t>
      </w:r>
      <w:r w:rsidRPr="00961555">
        <w:rPr>
          <w:sz w:val="24"/>
          <w:szCs w:val="24"/>
        </w:rPr>
        <w:t>ключевые</w:t>
      </w:r>
      <w:r w:rsidRPr="00961555">
        <w:rPr>
          <w:spacing w:val="-4"/>
          <w:sz w:val="24"/>
          <w:szCs w:val="24"/>
        </w:rPr>
        <w:t xml:space="preserve"> </w:t>
      </w:r>
      <w:r w:rsidRPr="00961555">
        <w:rPr>
          <w:sz w:val="24"/>
          <w:szCs w:val="24"/>
        </w:rPr>
        <w:t>символы,</w:t>
      </w:r>
      <w:r w:rsidRPr="00961555">
        <w:rPr>
          <w:spacing w:val="-10"/>
          <w:sz w:val="24"/>
          <w:szCs w:val="24"/>
        </w:rPr>
        <w:t xml:space="preserve"> </w:t>
      </w:r>
      <w:r w:rsidRPr="00961555">
        <w:rPr>
          <w:sz w:val="24"/>
          <w:szCs w:val="24"/>
        </w:rPr>
        <w:t>образы; характеризовать позицию автора письменного и визуального исторического исто</w:t>
      </w:r>
      <w:r w:rsidRPr="00961555">
        <w:rPr>
          <w:sz w:val="24"/>
          <w:szCs w:val="24"/>
        </w:rPr>
        <w:t>ч</w:t>
      </w:r>
      <w:r w:rsidRPr="00961555">
        <w:rPr>
          <w:sz w:val="24"/>
          <w:szCs w:val="24"/>
        </w:rPr>
        <w:t>ника.</w:t>
      </w:r>
    </w:p>
    <w:p w:rsidR="00CF7B51" w:rsidRPr="00961555" w:rsidRDefault="00211A1E" w:rsidP="007768E4">
      <w:pPr>
        <w:pStyle w:val="a4"/>
        <w:jc w:val="left"/>
        <w:rPr>
          <w:sz w:val="24"/>
          <w:szCs w:val="24"/>
        </w:rPr>
      </w:pPr>
      <w:r w:rsidRPr="00961555">
        <w:rPr>
          <w:position w:val="1"/>
          <w:sz w:val="24"/>
          <w:szCs w:val="24"/>
        </w:rPr>
        <w:t>Историческое</w:t>
      </w:r>
      <w:r w:rsidRPr="00961555">
        <w:rPr>
          <w:spacing w:val="-7"/>
          <w:position w:val="1"/>
          <w:sz w:val="24"/>
          <w:szCs w:val="24"/>
        </w:rPr>
        <w:t xml:space="preserve"> </w:t>
      </w:r>
      <w:r w:rsidRPr="00961555">
        <w:rPr>
          <w:position w:val="1"/>
          <w:sz w:val="24"/>
          <w:szCs w:val="24"/>
        </w:rPr>
        <w:t>описание</w:t>
      </w:r>
      <w:r w:rsidRPr="00961555">
        <w:rPr>
          <w:spacing w:val="-1"/>
          <w:position w:val="1"/>
          <w:sz w:val="24"/>
          <w:szCs w:val="24"/>
        </w:rPr>
        <w:t xml:space="preserve"> </w:t>
      </w:r>
      <w:r w:rsidRPr="00961555">
        <w:rPr>
          <w:spacing w:val="-2"/>
          <w:position w:val="1"/>
          <w:sz w:val="24"/>
          <w:szCs w:val="24"/>
        </w:rPr>
        <w:t>(реконструкция):</w:t>
      </w:r>
    </w:p>
    <w:p w:rsidR="00CF7B51" w:rsidRPr="00961555" w:rsidRDefault="00211A1E" w:rsidP="007768E4">
      <w:pPr>
        <w:pStyle w:val="a4"/>
        <w:jc w:val="left"/>
        <w:rPr>
          <w:sz w:val="24"/>
          <w:szCs w:val="24"/>
        </w:rPr>
      </w:pPr>
      <w:r w:rsidRPr="00961555">
        <w:rPr>
          <w:spacing w:val="-2"/>
          <w:sz w:val="24"/>
          <w:szCs w:val="24"/>
        </w:rPr>
        <w:t>рассказывать</w:t>
      </w:r>
      <w:r w:rsidRPr="00961555">
        <w:rPr>
          <w:sz w:val="24"/>
          <w:szCs w:val="24"/>
        </w:rPr>
        <w:tab/>
      </w:r>
      <w:r w:rsidRPr="00961555">
        <w:rPr>
          <w:spacing w:val="-10"/>
          <w:sz w:val="24"/>
          <w:szCs w:val="24"/>
        </w:rPr>
        <w:t>о</w:t>
      </w:r>
      <w:r w:rsidRPr="00961555">
        <w:rPr>
          <w:sz w:val="24"/>
          <w:szCs w:val="24"/>
        </w:rPr>
        <w:tab/>
      </w:r>
      <w:r w:rsidRPr="00961555">
        <w:rPr>
          <w:spacing w:val="-2"/>
          <w:sz w:val="24"/>
          <w:szCs w:val="24"/>
        </w:rPr>
        <w:t>ключевых</w:t>
      </w:r>
      <w:r w:rsidRPr="00961555">
        <w:rPr>
          <w:sz w:val="24"/>
          <w:szCs w:val="24"/>
        </w:rPr>
        <w:tab/>
      </w:r>
      <w:r w:rsidRPr="00961555">
        <w:rPr>
          <w:spacing w:val="-2"/>
          <w:sz w:val="24"/>
          <w:szCs w:val="24"/>
        </w:rPr>
        <w:t>событиях</w:t>
      </w:r>
      <w:r w:rsidRPr="00961555">
        <w:rPr>
          <w:sz w:val="24"/>
          <w:szCs w:val="24"/>
        </w:rPr>
        <w:tab/>
      </w:r>
      <w:r w:rsidRPr="00961555">
        <w:rPr>
          <w:spacing w:val="-2"/>
          <w:sz w:val="24"/>
          <w:szCs w:val="24"/>
        </w:rPr>
        <w:t>отечественной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всео</w:t>
      </w:r>
      <w:r w:rsidRPr="00961555">
        <w:rPr>
          <w:spacing w:val="-2"/>
          <w:sz w:val="24"/>
          <w:szCs w:val="24"/>
        </w:rPr>
        <w:t>б</w:t>
      </w:r>
      <w:r w:rsidRPr="00961555">
        <w:rPr>
          <w:spacing w:val="-2"/>
          <w:sz w:val="24"/>
          <w:szCs w:val="24"/>
        </w:rPr>
        <w:t>щей</w:t>
      </w:r>
      <w:r w:rsidRPr="00961555">
        <w:rPr>
          <w:sz w:val="24"/>
          <w:szCs w:val="24"/>
        </w:rPr>
        <w:tab/>
      </w:r>
      <w:r w:rsidRPr="00961555">
        <w:rPr>
          <w:spacing w:val="-2"/>
          <w:sz w:val="24"/>
          <w:szCs w:val="24"/>
        </w:rPr>
        <w:t xml:space="preserve">истории </w:t>
      </w:r>
      <w:r w:rsidRPr="00961555">
        <w:rPr>
          <w:sz w:val="24"/>
          <w:szCs w:val="24"/>
        </w:rPr>
        <w:t>в эпоху Средневековья, их участниках;</w:t>
      </w:r>
    </w:p>
    <w:p w:rsidR="00CF7B51" w:rsidRPr="00961555" w:rsidRDefault="00211A1E" w:rsidP="007768E4">
      <w:pPr>
        <w:pStyle w:val="a4"/>
        <w:jc w:val="left"/>
        <w:rPr>
          <w:sz w:val="24"/>
          <w:szCs w:val="24"/>
        </w:rPr>
      </w:pPr>
      <w:r w:rsidRPr="00961555">
        <w:rPr>
          <w:sz w:val="24"/>
          <w:szCs w:val="24"/>
        </w:rPr>
        <w:t>составлять</w:t>
      </w:r>
      <w:r w:rsidRPr="00961555">
        <w:rPr>
          <w:spacing w:val="-10"/>
          <w:sz w:val="24"/>
          <w:szCs w:val="24"/>
        </w:rPr>
        <w:t xml:space="preserve"> </w:t>
      </w:r>
      <w:r w:rsidRPr="00961555">
        <w:rPr>
          <w:sz w:val="24"/>
          <w:szCs w:val="24"/>
        </w:rPr>
        <w:t>краткую</w:t>
      </w:r>
      <w:r w:rsidRPr="00961555">
        <w:rPr>
          <w:spacing w:val="-2"/>
          <w:sz w:val="24"/>
          <w:szCs w:val="24"/>
        </w:rPr>
        <w:t xml:space="preserve"> </w:t>
      </w:r>
      <w:r w:rsidRPr="00961555">
        <w:rPr>
          <w:sz w:val="24"/>
          <w:szCs w:val="24"/>
        </w:rPr>
        <w:t>характеристику</w:t>
      </w:r>
      <w:r w:rsidRPr="00961555">
        <w:rPr>
          <w:spacing w:val="-9"/>
          <w:sz w:val="24"/>
          <w:szCs w:val="24"/>
        </w:rPr>
        <w:t xml:space="preserve"> </w:t>
      </w:r>
      <w:r w:rsidRPr="00961555">
        <w:rPr>
          <w:sz w:val="24"/>
          <w:szCs w:val="24"/>
        </w:rPr>
        <w:t>(исторический</w:t>
      </w:r>
      <w:r w:rsidRPr="00961555">
        <w:rPr>
          <w:spacing w:val="-3"/>
          <w:sz w:val="24"/>
          <w:szCs w:val="24"/>
        </w:rPr>
        <w:t xml:space="preserve"> </w:t>
      </w:r>
      <w:r w:rsidRPr="00961555">
        <w:rPr>
          <w:spacing w:val="-2"/>
          <w:sz w:val="24"/>
          <w:szCs w:val="24"/>
        </w:rPr>
        <w:t>портрет);</w:t>
      </w:r>
    </w:p>
    <w:p w:rsidR="00CF7B51" w:rsidRPr="00961555" w:rsidRDefault="00211A1E" w:rsidP="007768E4">
      <w:pPr>
        <w:pStyle w:val="a4"/>
        <w:jc w:val="left"/>
        <w:rPr>
          <w:sz w:val="24"/>
          <w:szCs w:val="24"/>
        </w:rPr>
      </w:pPr>
      <w:r w:rsidRPr="00961555">
        <w:rPr>
          <w:sz w:val="24"/>
          <w:szCs w:val="24"/>
        </w:rPr>
        <w:t>известных</w:t>
      </w:r>
      <w:r w:rsidRPr="00961555">
        <w:rPr>
          <w:spacing w:val="80"/>
          <w:sz w:val="24"/>
          <w:szCs w:val="24"/>
        </w:rPr>
        <w:t xml:space="preserve"> </w:t>
      </w:r>
      <w:r w:rsidRPr="00961555">
        <w:rPr>
          <w:sz w:val="24"/>
          <w:szCs w:val="24"/>
        </w:rPr>
        <w:t>деятелей</w:t>
      </w:r>
      <w:r w:rsidRPr="00961555">
        <w:rPr>
          <w:spacing w:val="80"/>
          <w:sz w:val="24"/>
          <w:szCs w:val="24"/>
        </w:rPr>
        <w:t xml:space="preserve"> </w:t>
      </w:r>
      <w:r w:rsidRPr="00961555">
        <w:rPr>
          <w:sz w:val="24"/>
          <w:szCs w:val="24"/>
        </w:rPr>
        <w:t>отечественной</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всеобщей</w:t>
      </w:r>
      <w:r w:rsidRPr="00961555">
        <w:rPr>
          <w:spacing w:val="80"/>
          <w:sz w:val="24"/>
          <w:szCs w:val="24"/>
        </w:rPr>
        <w:t xml:space="preserve"> </w:t>
      </w:r>
      <w:r w:rsidRPr="00961555">
        <w:rPr>
          <w:sz w:val="24"/>
          <w:szCs w:val="24"/>
        </w:rPr>
        <w:t>истории</w:t>
      </w:r>
      <w:r w:rsidRPr="00961555">
        <w:rPr>
          <w:spacing w:val="80"/>
          <w:sz w:val="24"/>
          <w:szCs w:val="24"/>
        </w:rPr>
        <w:t xml:space="preserve"> </w:t>
      </w:r>
      <w:r w:rsidRPr="00961555">
        <w:rPr>
          <w:sz w:val="24"/>
          <w:szCs w:val="24"/>
        </w:rPr>
        <w:t>средневековой</w:t>
      </w:r>
      <w:r w:rsidRPr="00961555">
        <w:rPr>
          <w:spacing w:val="80"/>
          <w:sz w:val="24"/>
          <w:szCs w:val="24"/>
        </w:rPr>
        <w:t xml:space="preserve"> </w:t>
      </w:r>
      <w:r w:rsidRPr="00961555">
        <w:rPr>
          <w:sz w:val="24"/>
          <w:szCs w:val="24"/>
        </w:rPr>
        <w:t>эпохи</w:t>
      </w:r>
      <w:r w:rsidRPr="00961555">
        <w:rPr>
          <w:spacing w:val="80"/>
          <w:sz w:val="24"/>
          <w:szCs w:val="24"/>
        </w:rPr>
        <w:t xml:space="preserve"> </w:t>
      </w:r>
      <w:r w:rsidRPr="00961555">
        <w:rPr>
          <w:sz w:val="24"/>
          <w:szCs w:val="24"/>
        </w:rPr>
        <w:t>(известные биографические сведения, личные качества, основные деяния);</w:t>
      </w:r>
    </w:p>
    <w:p w:rsidR="00CF7B51" w:rsidRPr="00961555" w:rsidRDefault="00211A1E" w:rsidP="007768E4">
      <w:pPr>
        <w:pStyle w:val="a4"/>
        <w:jc w:val="left"/>
        <w:rPr>
          <w:sz w:val="24"/>
          <w:szCs w:val="24"/>
        </w:rPr>
      </w:pPr>
      <w:r w:rsidRPr="00961555">
        <w:rPr>
          <w:sz w:val="24"/>
          <w:szCs w:val="24"/>
        </w:rPr>
        <w:t>рассказывать об</w:t>
      </w:r>
      <w:r w:rsidRPr="00961555">
        <w:rPr>
          <w:spacing w:val="-3"/>
          <w:sz w:val="24"/>
          <w:szCs w:val="24"/>
        </w:rPr>
        <w:t xml:space="preserve"> </w:t>
      </w:r>
      <w:r w:rsidRPr="00961555">
        <w:rPr>
          <w:sz w:val="24"/>
          <w:szCs w:val="24"/>
        </w:rPr>
        <w:t>образе</w:t>
      </w:r>
      <w:r w:rsidRPr="00961555">
        <w:rPr>
          <w:spacing w:val="-2"/>
          <w:sz w:val="24"/>
          <w:szCs w:val="24"/>
        </w:rPr>
        <w:t xml:space="preserve"> </w:t>
      </w:r>
      <w:r w:rsidRPr="00961555">
        <w:rPr>
          <w:sz w:val="24"/>
          <w:szCs w:val="24"/>
        </w:rPr>
        <w:t>жизни различных</w:t>
      </w:r>
      <w:r w:rsidRPr="00961555">
        <w:rPr>
          <w:spacing w:val="-1"/>
          <w:sz w:val="24"/>
          <w:szCs w:val="24"/>
        </w:rPr>
        <w:t xml:space="preserve"> </w:t>
      </w:r>
      <w:r w:rsidRPr="00961555">
        <w:rPr>
          <w:sz w:val="24"/>
          <w:szCs w:val="24"/>
        </w:rPr>
        <w:t>групп населения</w:t>
      </w:r>
      <w:r w:rsidRPr="00961555">
        <w:rPr>
          <w:spacing w:val="-1"/>
          <w:sz w:val="24"/>
          <w:szCs w:val="24"/>
        </w:rPr>
        <w:t xml:space="preserve"> </w:t>
      </w:r>
      <w:r w:rsidRPr="00961555">
        <w:rPr>
          <w:sz w:val="24"/>
          <w:szCs w:val="24"/>
        </w:rPr>
        <w:t>в средневековых</w:t>
      </w:r>
      <w:r w:rsidRPr="00961555">
        <w:rPr>
          <w:spacing w:val="-5"/>
          <w:sz w:val="24"/>
          <w:szCs w:val="24"/>
        </w:rPr>
        <w:t xml:space="preserve"> </w:t>
      </w:r>
      <w:r w:rsidRPr="00961555">
        <w:rPr>
          <w:sz w:val="24"/>
          <w:szCs w:val="24"/>
        </w:rPr>
        <w:t>общес</w:t>
      </w:r>
      <w:r w:rsidRPr="00961555">
        <w:rPr>
          <w:sz w:val="24"/>
          <w:szCs w:val="24"/>
        </w:rPr>
        <w:t>т</w:t>
      </w:r>
      <w:r w:rsidRPr="00961555">
        <w:rPr>
          <w:sz w:val="24"/>
          <w:szCs w:val="24"/>
        </w:rPr>
        <w:t>вах</w:t>
      </w:r>
      <w:r w:rsidRPr="00961555">
        <w:rPr>
          <w:spacing w:val="-1"/>
          <w:sz w:val="24"/>
          <w:szCs w:val="24"/>
        </w:rPr>
        <w:t xml:space="preserve"> </w:t>
      </w:r>
      <w:r w:rsidRPr="00961555">
        <w:rPr>
          <w:sz w:val="24"/>
          <w:szCs w:val="24"/>
        </w:rPr>
        <w:t>на</w:t>
      </w:r>
      <w:r w:rsidRPr="00961555">
        <w:rPr>
          <w:spacing w:val="-2"/>
          <w:sz w:val="24"/>
          <w:szCs w:val="24"/>
        </w:rPr>
        <w:t xml:space="preserve"> </w:t>
      </w:r>
      <w:r w:rsidRPr="00961555">
        <w:rPr>
          <w:sz w:val="24"/>
          <w:szCs w:val="24"/>
        </w:rPr>
        <w:t>Руси и в других странах;</w:t>
      </w:r>
    </w:p>
    <w:p w:rsidR="00CF7B51" w:rsidRPr="00961555" w:rsidRDefault="00211A1E" w:rsidP="007768E4">
      <w:pPr>
        <w:pStyle w:val="a4"/>
        <w:jc w:val="left"/>
        <w:rPr>
          <w:sz w:val="24"/>
          <w:szCs w:val="24"/>
        </w:rPr>
      </w:pPr>
      <w:r w:rsidRPr="00961555">
        <w:rPr>
          <w:sz w:val="24"/>
          <w:szCs w:val="24"/>
        </w:rPr>
        <w:t>представлять</w:t>
      </w:r>
      <w:r w:rsidRPr="00961555">
        <w:rPr>
          <w:spacing w:val="-7"/>
          <w:sz w:val="24"/>
          <w:szCs w:val="24"/>
        </w:rPr>
        <w:t xml:space="preserve"> </w:t>
      </w:r>
      <w:r w:rsidRPr="00961555">
        <w:rPr>
          <w:sz w:val="24"/>
          <w:szCs w:val="24"/>
        </w:rPr>
        <w:t>описание</w:t>
      </w:r>
      <w:r w:rsidRPr="00961555">
        <w:rPr>
          <w:spacing w:val="-9"/>
          <w:sz w:val="24"/>
          <w:szCs w:val="24"/>
        </w:rPr>
        <w:t xml:space="preserve"> </w:t>
      </w:r>
      <w:r w:rsidRPr="00961555">
        <w:rPr>
          <w:sz w:val="24"/>
          <w:szCs w:val="24"/>
        </w:rPr>
        <w:t>памятников</w:t>
      </w:r>
      <w:r w:rsidRPr="00961555">
        <w:rPr>
          <w:spacing w:val="-7"/>
          <w:sz w:val="24"/>
          <w:szCs w:val="24"/>
        </w:rPr>
        <w:t xml:space="preserve"> </w:t>
      </w:r>
      <w:r w:rsidRPr="00961555">
        <w:rPr>
          <w:sz w:val="24"/>
          <w:szCs w:val="24"/>
        </w:rPr>
        <w:t>материальной</w:t>
      </w:r>
      <w:r w:rsidRPr="00961555">
        <w:rPr>
          <w:spacing w:val="-7"/>
          <w:sz w:val="24"/>
          <w:szCs w:val="24"/>
        </w:rPr>
        <w:t xml:space="preserve"> </w:t>
      </w:r>
      <w:r w:rsidRPr="00961555">
        <w:rPr>
          <w:sz w:val="24"/>
          <w:szCs w:val="24"/>
        </w:rPr>
        <w:t>и</w:t>
      </w:r>
      <w:r w:rsidRPr="00961555">
        <w:rPr>
          <w:spacing w:val="-7"/>
          <w:sz w:val="24"/>
          <w:szCs w:val="24"/>
        </w:rPr>
        <w:t xml:space="preserve"> </w:t>
      </w:r>
      <w:r w:rsidRPr="00961555">
        <w:rPr>
          <w:sz w:val="24"/>
          <w:szCs w:val="24"/>
        </w:rPr>
        <w:t>художественной</w:t>
      </w:r>
      <w:r w:rsidRPr="00961555">
        <w:rPr>
          <w:spacing w:val="-7"/>
          <w:sz w:val="24"/>
          <w:szCs w:val="24"/>
        </w:rPr>
        <w:t xml:space="preserve"> </w:t>
      </w:r>
      <w:r w:rsidRPr="00961555">
        <w:rPr>
          <w:sz w:val="24"/>
          <w:szCs w:val="24"/>
        </w:rPr>
        <w:t>культуры</w:t>
      </w:r>
      <w:r w:rsidRPr="00961555">
        <w:rPr>
          <w:spacing w:val="-3"/>
          <w:sz w:val="24"/>
          <w:szCs w:val="24"/>
        </w:rPr>
        <w:t xml:space="preserve"> </w:t>
      </w:r>
      <w:r w:rsidRPr="00961555">
        <w:rPr>
          <w:sz w:val="24"/>
          <w:szCs w:val="24"/>
        </w:rPr>
        <w:t>из</w:t>
      </w:r>
      <w:r w:rsidRPr="00961555">
        <w:rPr>
          <w:sz w:val="24"/>
          <w:szCs w:val="24"/>
        </w:rPr>
        <w:t>у</w:t>
      </w:r>
      <w:r w:rsidRPr="00961555">
        <w:rPr>
          <w:sz w:val="24"/>
          <w:szCs w:val="24"/>
        </w:rPr>
        <w:t>чаемой</w:t>
      </w:r>
      <w:r w:rsidRPr="00961555">
        <w:rPr>
          <w:spacing w:val="-3"/>
          <w:sz w:val="24"/>
          <w:szCs w:val="24"/>
        </w:rPr>
        <w:t xml:space="preserve"> </w:t>
      </w:r>
      <w:r w:rsidRPr="00961555">
        <w:rPr>
          <w:sz w:val="24"/>
          <w:szCs w:val="24"/>
        </w:rPr>
        <w:t>эпохи. 149.8.10.6. Анализ, объяснение исторических событий, явлений:</w:t>
      </w:r>
    </w:p>
    <w:p w:rsidR="00CF7B51" w:rsidRPr="00961555" w:rsidRDefault="00211A1E" w:rsidP="007768E4">
      <w:pPr>
        <w:pStyle w:val="a4"/>
        <w:jc w:val="left"/>
        <w:rPr>
          <w:sz w:val="24"/>
          <w:szCs w:val="24"/>
        </w:rPr>
      </w:pPr>
      <w:r w:rsidRPr="00961555">
        <w:rPr>
          <w:sz w:val="24"/>
          <w:szCs w:val="24"/>
        </w:rPr>
        <w:t>раскрывать</w:t>
      </w:r>
      <w:r w:rsidRPr="00961555">
        <w:rPr>
          <w:spacing w:val="80"/>
          <w:sz w:val="24"/>
          <w:szCs w:val="24"/>
        </w:rPr>
        <w:t xml:space="preserve">   </w:t>
      </w:r>
      <w:r w:rsidRPr="00961555">
        <w:rPr>
          <w:sz w:val="24"/>
          <w:szCs w:val="24"/>
        </w:rPr>
        <w:t>существенные</w:t>
      </w:r>
      <w:r w:rsidRPr="00961555">
        <w:rPr>
          <w:spacing w:val="80"/>
          <w:sz w:val="24"/>
          <w:szCs w:val="24"/>
        </w:rPr>
        <w:t xml:space="preserve">   </w:t>
      </w:r>
      <w:r w:rsidRPr="00961555">
        <w:rPr>
          <w:sz w:val="24"/>
          <w:szCs w:val="24"/>
        </w:rPr>
        <w:t>черты</w:t>
      </w:r>
      <w:r w:rsidRPr="00961555">
        <w:rPr>
          <w:spacing w:val="80"/>
          <w:sz w:val="24"/>
          <w:szCs w:val="24"/>
        </w:rPr>
        <w:t xml:space="preserve">   </w:t>
      </w:r>
      <w:r w:rsidRPr="00961555">
        <w:rPr>
          <w:sz w:val="24"/>
          <w:szCs w:val="24"/>
        </w:rPr>
        <w:t>экономических</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социальных</w:t>
      </w:r>
      <w:r w:rsidRPr="00961555">
        <w:rPr>
          <w:spacing w:val="80"/>
          <w:sz w:val="24"/>
          <w:szCs w:val="24"/>
        </w:rPr>
        <w:t xml:space="preserve">   </w:t>
      </w:r>
      <w:r w:rsidRPr="00961555">
        <w:rPr>
          <w:sz w:val="24"/>
          <w:szCs w:val="24"/>
        </w:rPr>
        <w:t>отношений</w:t>
      </w:r>
      <w:r w:rsidRPr="00961555">
        <w:rPr>
          <w:spacing w:val="40"/>
          <w:sz w:val="24"/>
          <w:szCs w:val="24"/>
        </w:rPr>
        <w:t xml:space="preserve"> </w:t>
      </w:r>
      <w:r w:rsidRPr="00961555">
        <w:rPr>
          <w:sz w:val="24"/>
          <w:szCs w:val="24"/>
        </w:rPr>
        <w:t>и</w:t>
      </w:r>
      <w:r w:rsidRPr="00961555">
        <w:rPr>
          <w:spacing w:val="-1"/>
          <w:sz w:val="24"/>
          <w:szCs w:val="24"/>
        </w:rPr>
        <w:t xml:space="preserve"> </w:t>
      </w:r>
      <w:r w:rsidRPr="00961555">
        <w:rPr>
          <w:sz w:val="24"/>
          <w:szCs w:val="24"/>
        </w:rPr>
        <w:t>политического строя</w:t>
      </w:r>
      <w:r w:rsidRPr="00961555">
        <w:rPr>
          <w:spacing w:val="-2"/>
          <w:sz w:val="24"/>
          <w:szCs w:val="24"/>
        </w:rPr>
        <w:t xml:space="preserve"> </w:t>
      </w:r>
      <w:r w:rsidRPr="00961555">
        <w:rPr>
          <w:sz w:val="24"/>
          <w:szCs w:val="24"/>
        </w:rPr>
        <w:t>на</w:t>
      </w:r>
      <w:r w:rsidRPr="00961555">
        <w:rPr>
          <w:spacing w:val="-7"/>
          <w:sz w:val="24"/>
          <w:szCs w:val="24"/>
        </w:rPr>
        <w:t xml:space="preserve"> </w:t>
      </w:r>
      <w:r w:rsidRPr="00961555">
        <w:rPr>
          <w:sz w:val="24"/>
          <w:szCs w:val="24"/>
        </w:rPr>
        <w:t>Руси</w:t>
      </w:r>
      <w:r w:rsidRPr="00961555">
        <w:rPr>
          <w:spacing w:val="-1"/>
          <w:sz w:val="24"/>
          <w:szCs w:val="24"/>
        </w:rPr>
        <w:t xml:space="preserve"> </w:t>
      </w:r>
      <w:r w:rsidRPr="00961555">
        <w:rPr>
          <w:sz w:val="24"/>
          <w:szCs w:val="24"/>
        </w:rPr>
        <w:t>и</w:t>
      </w:r>
      <w:r w:rsidRPr="00961555">
        <w:rPr>
          <w:spacing w:val="-1"/>
          <w:sz w:val="24"/>
          <w:szCs w:val="24"/>
        </w:rPr>
        <w:t xml:space="preserve"> </w:t>
      </w:r>
      <w:r w:rsidRPr="00961555">
        <w:rPr>
          <w:sz w:val="24"/>
          <w:szCs w:val="24"/>
        </w:rPr>
        <w:t>в других</w:t>
      </w:r>
      <w:r w:rsidRPr="00961555">
        <w:rPr>
          <w:spacing w:val="-6"/>
          <w:sz w:val="24"/>
          <w:szCs w:val="24"/>
        </w:rPr>
        <w:t xml:space="preserve"> </w:t>
      </w:r>
      <w:r w:rsidRPr="00961555">
        <w:rPr>
          <w:sz w:val="24"/>
          <w:szCs w:val="24"/>
        </w:rPr>
        <w:t>государствах, ценностей,</w:t>
      </w:r>
      <w:r w:rsidRPr="00961555">
        <w:rPr>
          <w:spacing w:val="-4"/>
          <w:sz w:val="24"/>
          <w:szCs w:val="24"/>
        </w:rPr>
        <w:t xml:space="preserve"> </w:t>
      </w:r>
      <w:r w:rsidRPr="00961555">
        <w:rPr>
          <w:sz w:val="24"/>
          <w:szCs w:val="24"/>
        </w:rPr>
        <w:t>госпо</w:t>
      </w:r>
      <w:r w:rsidRPr="00961555">
        <w:rPr>
          <w:sz w:val="24"/>
          <w:szCs w:val="24"/>
        </w:rPr>
        <w:t>д</w:t>
      </w:r>
      <w:r w:rsidRPr="00961555">
        <w:rPr>
          <w:sz w:val="24"/>
          <w:szCs w:val="24"/>
        </w:rPr>
        <w:t>ствовавших</w:t>
      </w:r>
      <w:r w:rsidRPr="00961555">
        <w:rPr>
          <w:spacing w:val="-6"/>
          <w:sz w:val="24"/>
          <w:szCs w:val="24"/>
        </w:rPr>
        <w:t xml:space="preserve"> </w:t>
      </w:r>
      <w:r w:rsidRPr="00961555">
        <w:rPr>
          <w:sz w:val="24"/>
          <w:szCs w:val="24"/>
        </w:rPr>
        <w:t>в</w:t>
      </w:r>
      <w:r w:rsidRPr="00961555">
        <w:rPr>
          <w:spacing w:val="-1"/>
          <w:sz w:val="24"/>
          <w:szCs w:val="24"/>
        </w:rPr>
        <w:t xml:space="preserve"> </w:t>
      </w:r>
      <w:r w:rsidRPr="00961555">
        <w:rPr>
          <w:sz w:val="24"/>
          <w:szCs w:val="24"/>
        </w:rPr>
        <w:t>средневековых обществах, представлений средневекового человека о мире;</w:t>
      </w:r>
    </w:p>
    <w:p w:rsidR="00CF7B51" w:rsidRPr="00961555" w:rsidRDefault="00211A1E" w:rsidP="007768E4">
      <w:pPr>
        <w:pStyle w:val="a4"/>
        <w:jc w:val="left"/>
        <w:rPr>
          <w:sz w:val="24"/>
          <w:szCs w:val="24"/>
        </w:rPr>
      </w:pPr>
      <w:r w:rsidRPr="00961555">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F7B51" w:rsidRPr="00961555" w:rsidRDefault="00211A1E" w:rsidP="007768E4">
      <w:pPr>
        <w:pStyle w:val="a4"/>
        <w:jc w:val="left"/>
        <w:rPr>
          <w:sz w:val="24"/>
          <w:szCs w:val="24"/>
        </w:rPr>
      </w:pPr>
      <w:r w:rsidRPr="00961555">
        <w:rPr>
          <w:sz w:val="24"/>
          <w:szCs w:val="24"/>
        </w:rPr>
        <w:t>объяснять</w:t>
      </w:r>
      <w:r w:rsidRPr="00961555">
        <w:rPr>
          <w:spacing w:val="78"/>
          <w:sz w:val="24"/>
          <w:szCs w:val="24"/>
        </w:rPr>
        <w:t xml:space="preserve">    </w:t>
      </w:r>
      <w:r w:rsidRPr="00961555">
        <w:rPr>
          <w:sz w:val="24"/>
          <w:szCs w:val="24"/>
        </w:rPr>
        <w:t>причины</w:t>
      </w:r>
      <w:r w:rsidRPr="00961555">
        <w:rPr>
          <w:spacing w:val="78"/>
          <w:sz w:val="24"/>
          <w:szCs w:val="24"/>
        </w:rPr>
        <w:t xml:space="preserve">    </w:t>
      </w:r>
      <w:r w:rsidRPr="00961555">
        <w:rPr>
          <w:sz w:val="24"/>
          <w:szCs w:val="24"/>
        </w:rPr>
        <w:t>и</w:t>
      </w:r>
      <w:r w:rsidRPr="00961555">
        <w:rPr>
          <w:spacing w:val="79"/>
          <w:sz w:val="24"/>
          <w:szCs w:val="24"/>
        </w:rPr>
        <w:t xml:space="preserve">    </w:t>
      </w:r>
      <w:r w:rsidRPr="00961555">
        <w:rPr>
          <w:sz w:val="24"/>
          <w:szCs w:val="24"/>
        </w:rPr>
        <w:t>следствия</w:t>
      </w:r>
      <w:r w:rsidRPr="00961555">
        <w:rPr>
          <w:spacing w:val="78"/>
          <w:sz w:val="24"/>
          <w:szCs w:val="24"/>
        </w:rPr>
        <w:t xml:space="preserve">    </w:t>
      </w:r>
      <w:r w:rsidRPr="00961555">
        <w:rPr>
          <w:sz w:val="24"/>
          <w:szCs w:val="24"/>
        </w:rPr>
        <w:t>важнейших</w:t>
      </w:r>
      <w:r w:rsidRPr="00961555">
        <w:rPr>
          <w:spacing w:val="78"/>
          <w:sz w:val="24"/>
          <w:szCs w:val="24"/>
        </w:rPr>
        <w:t xml:space="preserve">    </w:t>
      </w:r>
      <w:r w:rsidRPr="00961555">
        <w:rPr>
          <w:sz w:val="24"/>
          <w:szCs w:val="24"/>
        </w:rPr>
        <w:t>событий</w:t>
      </w:r>
      <w:r w:rsidRPr="00961555">
        <w:rPr>
          <w:spacing w:val="76"/>
          <w:sz w:val="24"/>
          <w:szCs w:val="24"/>
        </w:rPr>
        <w:t xml:space="preserve">    </w:t>
      </w:r>
      <w:r w:rsidRPr="00961555">
        <w:rPr>
          <w:sz w:val="24"/>
          <w:szCs w:val="24"/>
        </w:rPr>
        <w:t>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CF7B51" w:rsidRPr="00961555" w:rsidRDefault="00211A1E" w:rsidP="007768E4">
      <w:pPr>
        <w:pStyle w:val="a4"/>
        <w:jc w:val="left"/>
        <w:rPr>
          <w:sz w:val="24"/>
          <w:szCs w:val="24"/>
        </w:rPr>
      </w:pPr>
      <w:r w:rsidRPr="00961555">
        <w:rPr>
          <w:sz w:val="24"/>
          <w:szCs w:val="24"/>
        </w:rPr>
        <w:t>проводить синхронизацию и сопоставление однотипных событий и процессов от</w:t>
      </w:r>
      <w:r w:rsidRPr="00961555">
        <w:rPr>
          <w:sz w:val="24"/>
          <w:szCs w:val="24"/>
        </w:rPr>
        <w:t>е</w:t>
      </w:r>
      <w:r w:rsidRPr="00961555">
        <w:rPr>
          <w:sz w:val="24"/>
          <w:szCs w:val="24"/>
        </w:rPr>
        <w:t xml:space="preserve">чественной и </w:t>
      </w:r>
      <w:r w:rsidRPr="00961555">
        <w:rPr>
          <w:position w:val="1"/>
          <w:sz w:val="24"/>
          <w:szCs w:val="24"/>
        </w:rPr>
        <w:t xml:space="preserve">всеобщей истории </w:t>
      </w:r>
      <w:r w:rsidRPr="00961555">
        <w:rPr>
          <w:sz w:val="24"/>
          <w:szCs w:val="24"/>
        </w:rPr>
        <w:t>(</w:t>
      </w:r>
      <w:r w:rsidRPr="00961555">
        <w:rPr>
          <w:position w:val="1"/>
          <w:sz w:val="24"/>
          <w:szCs w:val="24"/>
        </w:rPr>
        <w:t>по предложенному плану), выделять черты сходства и различия.</w:t>
      </w:r>
    </w:p>
    <w:p w:rsidR="00CF7B51" w:rsidRPr="00961555" w:rsidRDefault="00211A1E" w:rsidP="007768E4">
      <w:pPr>
        <w:pStyle w:val="a4"/>
        <w:jc w:val="left"/>
        <w:rPr>
          <w:sz w:val="24"/>
          <w:szCs w:val="24"/>
        </w:rPr>
      </w:pPr>
      <w:r w:rsidRPr="00961555">
        <w:rPr>
          <w:position w:val="1"/>
          <w:sz w:val="24"/>
          <w:szCs w:val="24"/>
        </w:rPr>
        <w:t xml:space="preserve">Рассмотрение исторических версий и оценок, определение своего отношения к </w:t>
      </w:r>
      <w:r w:rsidRPr="00961555">
        <w:rPr>
          <w:sz w:val="24"/>
          <w:szCs w:val="24"/>
        </w:rPr>
        <w:t>на</w:t>
      </w:r>
      <w:r w:rsidRPr="00961555">
        <w:rPr>
          <w:sz w:val="24"/>
          <w:szCs w:val="24"/>
        </w:rPr>
        <w:t>и</w:t>
      </w:r>
      <w:r w:rsidRPr="00961555">
        <w:rPr>
          <w:sz w:val="24"/>
          <w:szCs w:val="24"/>
        </w:rPr>
        <w:t>более значимым событиям и личностям прошлого:</w:t>
      </w:r>
    </w:p>
    <w:p w:rsidR="00CF7B51" w:rsidRPr="00961555" w:rsidRDefault="00211A1E" w:rsidP="007768E4">
      <w:pPr>
        <w:pStyle w:val="a4"/>
        <w:jc w:val="left"/>
        <w:rPr>
          <w:sz w:val="24"/>
          <w:szCs w:val="24"/>
        </w:rPr>
      </w:pPr>
      <w:r w:rsidRPr="00961555">
        <w:rPr>
          <w:sz w:val="24"/>
          <w:szCs w:val="24"/>
        </w:rPr>
        <w:t>излагать</w:t>
      </w:r>
      <w:r w:rsidRPr="00961555">
        <w:rPr>
          <w:spacing w:val="73"/>
          <w:sz w:val="24"/>
          <w:szCs w:val="24"/>
        </w:rPr>
        <w:t xml:space="preserve">   </w:t>
      </w:r>
      <w:r w:rsidRPr="00961555">
        <w:rPr>
          <w:sz w:val="24"/>
          <w:szCs w:val="24"/>
        </w:rPr>
        <w:t>оценки</w:t>
      </w:r>
      <w:r w:rsidRPr="00961555">
        <w:rPr>
          <w:spacing w:val="74"/>
          <w:sz w:val="24"/>
          <w:szCs w:val="24"/>
        </w:rPr>
        <w:t xml:space="preserve">   </w:t>
      </w:r>
      <w:r w:rsidRPr="00961555">
        <w:rPr>
          <w:sz w:val="24"/>
          <w:szCs w:val="24"/>
        </w:rPr>
        <w:t>событий</w:t>
      </w:r>
      <w:r w:rsidRPr="00961555">
        <w:rPr>
          <w:spacing w:val="75"/>
          <w:sz w:val="24"/>
          <w:szCs w:val="24"/>
        </w:rPr>
        <w:t xml:space="preserve">   </w:t>
      </w:r>
      <w:r w:rsidRPr="00961555">
        <w:rPr>
          <w:sz w:val="24"/>
          <w:szCs w:val="24"/>
        </w:rPr>
        <w:t>и</w:t>
      </w:r>
      <w:r w:rsidRPr="00961555">
        <w:rPr>
          <w:spacing w:val="75"/>
          <w:sz w:val="24"/>
          <w:szCs w:val="24"/>
        </w:rPr>
        <w:t xml:space="preserve">   </w:t>
      </w:r>
      <w:r w:rsidRPr="00961555">
        <w:rPr>
          <w:sz w:val="24"/>
          <w:szCs w:val="24"/>
        </w:rPr>
        <w:t>личностей</w:t>
      </w:r>
      <w:r w:rsidRPr="00961555">
        <w:rPr>
          <w:spacing w:val="76"/>
          <w:sz w:val="24"/>
          <w:szCs w:val="24"/>
        </w:rPr>
        <w:t xml:space="preserve">   </w:t>
      </w:r>
      <w:r w:rsidRPr="00961555">
        <w:rPr>
          <w:sz w:val="24"/>
          <w:szCs w:val="24"/>
        </w:rPr>
        <w:t>эпохи</w:t>
      </w:r>
      <w:r w:rsidRPr="00961555">
        <w:rPr>
          <w:spacing w:val="76"/>
          <w:sz w:val="24"/>
          <w:szCs w:val="24"/>
        </w:rPr>
        <w:t xml:space="preserve">   </w:t>
      </w:r>
      <w:r w:rsidRPr="00961555">
        <w:rPr>
          <w:sz w:val="24"/>
          <w:szCs w:val="24"/>
        </w:rPr>
        <w:t>Средневековья,</w:t>
      </w:r>
      <w:r w:rsidRPr="00961555">
        <w:rPr>
          <w:spacing w:val="75"/>
          <w:sz w:val="24"/>
          <w:szCs w:val="24"/>
        </w:rPr>
        <w:t xml:space="preserve">   </w:t>
      </w:r>
      <w:r w:rsidRPr="00961555">
        <w:rPr>
          <w:spacing w:val="-2"/>
          <w:sz w:val="24"/>
          <w:szCs w:val="24"/>
        </w:rPr>
        <w:t>приводимые</w:t>
      </w:r>
    </w:p>
    <w:p w:rsidR="00CF7B51" w:rsidRPr="00961555" w:rsidRDefault="00211A1E" w:rsidP="007768E4">
      <w:pPr>
        <w:pStyle w:val="a4"/>
        <w:jc w:val="left"/>
        <w:rPr>
          <w:sz w:val="24"/>
          <w:szCs w:val="24"/>
        </w:rPr>
      </w:pPr>
      <w:r w:rsidRPr="00961555">
        <w:rPr>
          <w:sz w:val="24"/>
          <w:szCs w:val="24"/>
        </w:rPr>
        <w:t>в</w:t>
      </w:r>
      <w:r w:rsidRPr="00961555">
        <w:rPr>
          <w:spacing w:val="-3"/>
          <w:sz w:val="24"/>
          <w:szCs w:val="24"/>
        </w:rPr>
        <w:t xml:space="preserve"> </w:t>
      </w:r>
      <w:r w:rsidRPr="00961555">
        <w:rPr>
          <w:sz w:val="24"/>
          <w:szCs w:val="24"/>
        </w:rPr>
        <w:t>учебной</w:t>
      </w:r>
      <w:r w:rsidRPr="00961555">
        <w:rPr>
          <w:spacing w:val="-1"/>
          <w:sz w:val="24"/>
          <w:szCs w:val="24"/>
        </w:rPr>
        <w:t xml:space="preserve"> </w:t>
      </w:r>
      <w:r w:rsidRPr="00961555">
        <w:rPr>
          <w:sz w:val="24"/>
          <w:szCs w:val="24"/>
        </w:rPr>
        <w:t>и</w:t>
      </w:r>
      <w:r w:rsidRPr="00961555">
        <w:rPr>
          <w:spacing w:val="-6"/>
          <w:sz w:val="24"/>
          <w:szCs w:val="24"/>
        </w:rPr>
        <w:t xml:space="preserve"> </w:t>
      </w:r>
      <w:r w:rsidRPr="00961555">
        <w:rPr>
          <w:sz w:val="24"/>
          <w:szCs w:val="24"/>
        </w:rPr>
        <w:t>научно-популярной</w:t>
      </w:r>
      <w:r w:rsidRPr="00961555">
        <w:rPr>
          <w:spacing w:val="-1"/>
          <w:sz w:val="24"/>
          <w:szCs w:val="24"/>
        </w:rPr>
        <w:t xml:space="preserve"> </w:t>
      </w:r>
      <w:r w:rsidRPr="00961555">
        <w:rPr>
          <w:sz w:val="24"/>
          <w:szCs w:val="24"/>
        </w:rPr>
        <w:t>литературе, объяснять,</w:t>
      </w:r>
      <w:r w:rsidRPr="00961555">
        <w:rPr>
          <w:spacing w:val="-5"/>
          <w:sz w:val="24"/>
          <w:szCs w:val="24"/>
        </w:rPr>
        <w:t xml:space="preserve"> </w:t>
      </w:r>
      <w:r w:rsidRPr="00961555">
        <w:rPr>
          <w:sz w:val="24"/>
          <w:szCs w:val="24"/>
        </w:rPr>
        <w:t>на</w:t>
      </w:r>
      <w:r w:rsidRPr="00961555">
        <w:rPr>
          <w:spacing w:val="-3"/>
          <w:sz w:val="24"/>
          <w:szCs w:val="24"/>
        </w:rPr>
        <w:t xml:space="preserve"> </w:t>
      </w:r>
      <w:r w:rsidRPr="00961555">
        <w:rPr>
          <w:sz w:val="24"/>
          <w:szCs w:val="24"/>
        </w:rPr>
        <w:t>каких</w:t>
      </w:r>
      <w:r w:rsidRPr="00961555">
        <w:rPr>
          <w:spacing w:val="-7"/>
          <w:sz w:val="24"/>
          <w:szCs w:val="24"/>
        </w:rPr>
        <w:t xml:space="preserve"> </w:t>
      </w:r>
      <w:r w:rsidRPr="00961555">
        <w:rPr>
          <w:sz w:val="24"/>
          <w:szCs w:val="24"/>
        </w:rPr>
        <w:t>фактах</w:t>
      </w:r>
      <w:r w:rsidRPr="00961555">
        <w:rPr>
          <w:spacing w:val="-6"/>
          <w:sz w:val="24"/>
          <w:szCs w:val="24"/>
        </w:rPr>
        <w:t xml:space="preserve"> </w:t>
      </w:r>
      <w:r w:rsidRPr="00961555">
        <w:rPr>
          <w:sz w:val="24"/>
          <w:szCs w:val="24"/>
        </w:rPr>
        <w:t>они</w:t>
      </w:r>
      <w:r w:rsidRPr="00961555">
        <w:rPr>
          <w:spacing w:val="-10"/>
          <w:sz w:val="24"/>
          <w:szCs w:val="24"/>
        </w:rPr>
        <w:t xml:space="preserve"> </w:t>
      </w:r>
      <w:r w:rsidRPr="00961555">
        <w:rPr>
          <w:spacing w:val="-2"/>
          <w:sz w:val="24"/>
          <w:szCs w:val="24"/>
        </w:rPr>
        <w:t>основ</w:t>
      </w:r>
      <w:r w:rsidRPr="00961555">
        <w:rPr>
          <w:spacing w:val="-2"/>
          <w:sz w:val="24"/>
          <w:szCs w:val="24"/>
        </w:rPr>
        <w:t>а</w:t>
      </w:r>
      <w:r w:rsidRPr="00961555">
        <w:rPr>
          <w:spacing w:val="-2"/>
          <w:sz w:val="24"/>
          <w:szCs w:val="24"/>
        </w:rPr>
        <w:t>ны;</w:t>
      </w:r>
    </w:p>
    <w:p w:rsidR="00CF7B51" w:rsidRPr="00961555" w:rsidRDefault="00211A1E" w:rsidP="007768E4">
      <w:pPr>
        <w:pStyle w:val="a4"/>
        <w:jc w:val="left"/>
        <w:rPr>
          <w:sz w:val="24"/>
          <w:szCs w:val="24"/>
        </w:rPr>
      </w:pPr>
      <w:r w:rsidRPr="00961555">
        <w:rPr>
          <w:sz w:val="24"/>
          <w:szCs w:val="24"/>
        </w:rPr>
        <w:t>высказывать</w:t>
      </w:r>
      <w:r w:rsidRPr="00961555">
        <w:rPr>
          <w:spacing w:val="80"/>
          <w:sz w:val="24"/>
          <w:szCs w:val="24"/>
        </w:rPr>
        <w:t xml:space="preserve"> </w:t>
      </w:r>
      <w:r w:rsidRPr="00961555">
        <w:rPr>
          <w:sz w:val="24"/>
          <w:szCs w:val="24"/>
        </w:rPr>
        <w:t>отношение</w:t>
      </w:r>
      <w:r w:rsidRPr="00961555">
        <w:rPr>
          <w:spacing w:val="80"/>
          <w:sz w:val="24"/>
          <w:szCs w:val="24"/>
        </w:rPr>
        <w:t xml:space="preserve"> </w:t>
      </w:r>
      <w:r w:rsidRPr="00961555">
        <w:rPr>
          <w:sz w:val="24"/>
          <w:szCs w:val="24"/>
        </w:rPr>
        <w:t>к</w:t>
      </w:r>
      <w:r w:rsidRPr="00961555">
        <w:rPr>
          <w:spacing w:val="80"/>
          <w:sz w:val="24"/>
          <w:szCs w:val="24"/>
        </w:rPr>
        <w:t xml:space="preserve"> </w:t>
      </w:r>
      <w:r w:rsidRPr="00961555">
        <w:rPr>
          <w:sz w:val="24"/>
          <w:szCs w:val="24"/>
        </w:rPr>
        <w:t>поступкам</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качествам</w:t>
      </w:r>
      <w:r w:rsidRPr="00961555">
        <w:rPr>
          <w:spacing w:val="80"/>
          <w:sz w:val="24"/>
          <w:szCs w:val="24"/>
        </w:rPr>
        <w:t xml:space="preserve"> </w:t>
      </w:r>
      <w:r w:rsidRPr="00961555">
        <w:rPr>
          <w:sz w:val="24"/>
          <w:szCs w:val="24"/>
        </w:rPr>
        <w:t>людей</w:t>
      </w:r>
      <w:r w:rsidRPr="00961555">
        <w:rPr>
          <w:spacing w:val="80"/>
          <w:sz w:val="24"/>
          <w:szCs w:val="24"/>
        </w:rPr>
        <w:t xml:space="preserve"> </w:t>
      </w:r>
      <w:r w:rsidRPr="00961555">
        <w:rPr>
          <w:sz w:val="24"/>
          <w:szCs w:val="24"/>
        </w:rPr>
        <w:t>средневековой</w:t>
      </w:r>
      <w:r w:rsidRPr="00961555">
        <w:rPr>
          <w:spacing w:val="80"/>
          <w:sz w:val="24"/>
          <w:szCs w:val="24"/>
        </w:rPr>
        <w:t xml:space="preserve"> </w:t>
      </w:r>
      <w:r w:rsidRPr="00961555">
        <w:rPr>
          <w:sz w:val="24"/>
          <w:szCs w:val="24"/>
        </w:rPr>
        <w:t>эпохи</w:t>
      </w:r>
      <w:r w:rsidRPr="00961555">
        <w:rPr>
          <w:spacing w:val="80"/>
          <w:sz w:val="24"/>
          <w:szCs w:val="24"/>
        </w:rPr>
        <w:t xml:space="preserve"> </w:t>
      </w:r>
      <w:r w:rsidRPr="00961555">
        <w:rPr>
          <w:sz w:val="24"/>
          <w:szCs w:val="24"/>
        </w:rPr>
        <w:t>с</w:t>
      </w:r>
      <w:r w:rsidRPr="00961555">
        <w:rPr>
          <w:spacing w:val="80"/>
          <w:sz w:val="24"/>
          <w:szCs w:val="24"/>
        </w:rPr>
        <w:t xml:space="preserve"> </w:t>
      </w:r>
      <w:r w:rsidRPr="00961555">
        <w:rPr>
          <w:sz w:val="24"/>
          <w:szCs w:val="24"/>
        </w:rPr>
        <w:t>учетом исторического контекста и восприятия современного человека.</w:t>
      </w:r>
    </w:p>
    <w:p w:rsidR="00CF7B51" w:rsidRPr="00961555" w:rsidRDefault="00211A1E" w:rsidP="007768E4">
      <w:pPr>
        <w:pStyle w:val="a4"/>
        <w:jc w:val="left"/>
        <w:rPr>
          <w:sz w:val="24"/>
          <w:szCs w:val="24"/>
        </w:rPr>
      </w:pPr>
      <w:r w:rsidRPr="00961555">
        <w:rPr>
          <w:position w:val="1"/>
          <w:sz w:val="24"/>
          <w:szCs w:val="24"/>
        </w:rPr>
        <w:t>Применение</w:t>
      </w:r>
      <w:r w:rsidRPr="00961555">
        <w:rPr>
          <w:spacing w:val="-10"/>
          <w:position w:val="1"/>
          <w:sz w:val="24"/>
          <w:szCs w:val="24"/>
        </w:rPr>
        <w:t xml:space="preserve"> </w:t>
      </w:r>
      <w:r w:rsidRPr="00961555">
        <w:rPr>
          <w:position w:val="1"/>
          <w:sz w:val="24"/>
          <w:szCs w:val="24"/>
        </w:rPr>
        <w:t>исторических</w:t>
      </w:r>
      <w:r w:rsidRPr="00961555">
        <w:rPr>
          <w:spacing w:val="-8"/>
          <w:position w:val="1"/>
          <w:sz w:val="24"/>
          <w:szCs w:val="24"/>
        </w:rPr>
        <w:t xml:space="preserve"> </w:t>
      </w:r>
      <w:r w:rsidRPr="00961555">
        <w:rPr>
          <w:spacing w:val="-2"/>
          <w:position w:val="1"/>
          <w:sz w:val="24"/>
          <w:szCs w:val="24"/>
        </w:rPr>
        <w:t>знаний:</w:t>
      </w:r>
    </w:p>
    <w:p w:rsidR="00CF7B51" w:rsidRPr="00961555" w:rsidRDefault="00211A1E" w:rsidP="007768E4">
      <w:pPr>
        <w:pStyle w:val="a4"/>
        <w:jc w:val="left"/>
        <w:rPr>
          <w:sz w:val="24"/>
          <w:szCs w:val="24"/>
        </w:rPr>
      </w:pPr>
      <w:r w:rsidRPr="00961555">
        <w:rPr>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CF7B51" w:rsidRPr="00961555" w:rsidRDefault="00211A1E" w:rsidP="007768E4">
      <w:pPr>
        <w:pStyle w:val="a4"/>
        <w:jc w:val="left"/>
        <w:rPr>
          <w:sz w:val="24"/>
          <w:szCs w:val="24"/>
        </w:rPr>
      </w:pPr>
      <w:r w:rsidRPr="00961555">
        <w:rPr>
          <w:spacing w:val="-2"/>
          <w:sz w:val="24"/>
          <w:szCs w:val="24"/>
        </w:rPr>
        <w:t>выполнять</w:t>
      </w:r>
      <w:r w:rsidRPr="00961555">
        <w:rPr>
          <w:sz w:val="24"/>
          <w:szCs w:val="24"/>
        </w:rPr>
        <w:tab/>
      </w:r>
      <w:r w:rsidRPr="00961555">
        <w:rPr>
          <w:spacing w:val="-2"/>
          <w:sz w:val="24"/>
          <w:szCs w:val="24"/>
        </w:rPr>
        <w:t>учебные</w:t>
      </w:r>
      <w:r w:rsidRPr="00961555">
        <w:rPr>
          <w:sz w:val="24"/>
          <w:szCs w:val="24"/>
        </w:rPr>
        <w:tab/>
      </w:r>
      <w:r w:rsidRPr="00961555">
        <w:rPr>
          <w:spacing w:val="-2"/>
          <w:sz w:val="24"/>
          <w:szCs w:val="24"/>
        </w:rPr>
        <w:t>проекты</w:t>
      </w:r>
      <w:r w:rsidRPr="00961555">
        <w:rPr>
          <w:sz w:val="24"/>
          <w:szCs w:val="24"/>
        </w:rPr>
        <w:tab/>
      </w:r>
      <w:r w:rsidRPr="00961555">
        <w:rPr>
          <w:spacing w:val="-6"/>
          <w:sz w:val="24"/>
          <w:szCs w:val="24"/>
        </w:rPr>
        <w:t>по</w:t>
      </w:r>
      <w:r w:rsidRPr="00961555">
        <w:rPr>
          <w:sz w:val="24"/>
          <w:szCs w:val="24"/>
        </w:rPr>
        <w:tab/>
      </w:r>
      <w:r w:rsidRPr="00961555">
        <w:rPr>
          <w:spacing w:val="-2"/>
          <w:sz w:val="24"/>
          <w:szCs w:val="24"/>
        </w:rPr>
        <w:t>истории</w:t>
      </w:r>
      <w:r w:rsidRPr="00961555">
        <w:rPr>
          <w:sz w:val="24"/>
          <w:szCs w:val="24"/>
        </w:rPr>
        <w:tab/>
      </w:r>
      <w:r w:rsidRPr="00961555">
        <w:rPr>
          <w:spacing w:val="-2"/>
          <w:sz w:val="24"/>
          <w:szCs w:val="24"/>
        </w:rPr>
        <w:t>Средних</w:t>
      </w:r>
      <w:r w:rsidRPr="00961555">
        <w:rPr>
          <w:sz w:val="24"/>
          <w:szCs w:val="24"/>
        </w:rPr>
        <w:tab/>
      </w:r>
      <w:r w:rsidRPr="00961555">
        <w:rPr>
          <w:spacing w:val="-2"/>
          <w:sz w:val="24"/>
          <w:szCs w:val="24"/>
        </w:rPr>
        <w:t>веков</w:t>
      </w:r>
      <w:r w:rsidRPr="00961555">
        <w:rPr>
          <w:sz w:val="24"/>
          <w:szCs w:val="24"/>
        </w:rPr>
        <w:tab/>
      </w:r>
      <w:r w:rsidRPr="00961555">
        <w:rPr>
          <w:spacing w:val="-6"/>
          <w:sz w:val="24"/>
          <w:szCs w:val="24"/>
        </w:rPr>
        <w:t>(в</w:t>
      </w:r>
      <w:r w:rsidRPr="00961555">
        <w:rPr>
          <w:sz w:val="24"/>
          <w:szCs w:val="24"/>
        </w:rPr>
        <w:tab/>
      </w:r>
      <w:r w:rsidRPr="00961555">
        <w:rPr>
          <w:spacing w:val="-4"/>
          <w:sz w:val="24"/>
          <w:szCs w:val="24"/>
        </w:rPr>
        <w:t>том</w:t>
      </w:r>
      <w:r w:rsidRPr="00961555">
        <w:rPr>
          <w:sz w:val="24"/>
          <w:szCs w:val="24"/>
        </w:rPr>
        <w:tab/>
      </w:r>
      <w:r w:rsidRPr="00961555">
        <w:rPr>
          <w:spacing w:val="-4"/>
          <w:sz w:val="24"/>
          <w:szCs w:val="24"/>
        </w:rPr>
        <w:t xml:space="preserve">числе </w:t>
      </w:r>
      <w:r w:rsidRPr="00961555">
        <w:rPr>
          <w:sz w:val="24"/>
          <w:szCs w:val="24"/>
        </w:rPr>
        <w:t>на региональном материале).</w:t>
      </w:r>
    </w:p>
    <w:p w:rsidR="00CF7B51" w:rsidRPr="00961555" w:rsidRDefault="00211A1E" w:rsidP="007768E4">
      <w:pPr>
        <w:pStyle w:val="a4"/>
        <w:jc w:val="left"/>
        <w:rPr>
          <w:sz w:val="24"/>
          <w:szCs w:val="24"/>
        </w:rPr>
      </w:pPr>
      <w:r w:rsidRPr="00961555">
        <w:rPr>
          <w:sz w:val="24"/>
          <w:szCs w:val="24"/>
        </w:rPr>
        <w:t>Предметные</w:t>
      </w:r>
      <w:r w:rsidRPr="00961555">
        <w:rPr>
          <w:spacing w:val="-11"/>
          <w:sz w:val="24"/>
          <w:szCs w:val="24"/>
        </w:rPr>
        <w:t xml:space="preserve"> </w:t>
      </w:r>
      <w:r w:rsidRPr="00961555">
        <w:rPr>
          <w:sz w:val="24"/>
          <w:szCs w:val="24"/>
        </w:rPr>
        <w:t>результаты</w:t>
      </w:r>
      <w:r w:rsidRPr="00961555">
        <w:rPr>
          <w:spacing w:val="-4"/>
          <w:sz w:val="24"/>
          <w:szCs w:val="24"/>
        </w:rPr>
        <w:t xml:space="preserve"> </w:t>
      </w:r>
      <w:r w:rsidRPr="00961555">
        <w:rPr>
          <w:sz w:val="24"/>
          <w:szCs w:val="24"/>
        </w:rPr>
        <w:t>изучения</w:t>
      </w:r>
      <w:r w:rsidRPr="00961555">
        <w:rPr>
          <w:spacing w:val="-6"/>
          <w:sz w:val="24"/>
          <w:szCs w:val="24"/>
        </w:rPr>
        <w:t xml:space="preserve"> </w:t>
      </w:r>
      <w:r w:rsidRPr="00961555">
        <w:rPr>
          <w:sz w:val="24"/>
          <w:szCs w:val="24"/>
        </w:rPr>
        <w:t>истории</w:t>
      </w:r>
      <w:r w:rsidRPr="00961555">
        <w:rPr>
          <w:spacing w:val="-1"/>
          <w:sz w:val="24"/>
          <w:szCs w:val="24"/>
        </w:rPr>
        <w:t xml:space="preserve"> </w:t>
      </w:r>
      <w:r w:rsidRPr="00961555">
        <w:rPr>
          <w:sz w:val="24"/>
          <w:szCs w:val="24"/>
        </w:rPr>
        <w:t>в</w:t>
      </w:r>
      <w:r w:rsidRPr="00961555">
        <w:rPr>
          <w:spacing w:val="-9"/>
          <w:sz w:val="24"/>
          <w:szCs w:val="24"/>
        </w:rPr>
        <w:t xml:space="preserve"> </w:t>
      </w:r>
      <w:r w:rsidRPr="00961555">
        <w:rPr>
          <w:sz w:val="24"/>
          <w:szCs w:val="24"/>
        </w:rPr>
        <w:t>7</w:t>
      </w:r>
      <w:r w:rsidRPr="00961555">
        <w:rPr>
          <w:spacing w:val="-6"/>
          <w:sz w:val="24"/>
          <w:szCs w:val="24"/>
        </w:rPr>
        <w:t xml:space="preserve"> </w:t>
      </w:r>
      <w:r w:rsidRPr="00961555">
        <w:rPr>
          <w:sz w:val="24"/>
          <w:szCs w:val="24"/>
        </w:rPr>
        <w:t>классе. Знание хронологии, работа с хронологией:</w:t>
      </w:r>
    </w:p>
    <w:p w:rsidR="00CF7B51" w:rsidRPr="00961555" w:rsidRDefault="00211A1E" w:rsidP="007768E4">
      <w:pPr>
        <w:pStyle w:val="a4"/>
        <w:jc w:val="left"/>
        <w:rPr>
          <w:sz w:val="24"/>
          <w:szCs w:val="24"/>
        </w:rPr>
      </w:pPr>
      <w:r w:rsidRPr="00961555">
        <w:rPr>
          <w:spacing w:val="-2"/>
          <w:sz w:val="24"/>
          <w:szCs w:val="24"/>
        </w:rPr>
        <w:t>называть</w:t>
      </w:r>
      <w:r w:rsidRPr="00961555">
        <w:rPr>
          <w:sz w:val="24"/>
          <w:szCs w:val="24"/>
        </w:rPr>
        <w:tab/>
      </w:r>
      <w:r w:rsidRPr="00961555">
        <w:rPr>
          <w:spacing w:val="-2"/>
          <w:sz w:val="24"/>
          <w:szCs w:val="24"/>
        </w:rPr>
        <w:t>этапы</w:t>
      </w:r>
      <w:r w:rsidRPr="00961555">
        <w:rPr>
          <w:sz w:val="24"/>
          <w:szCs w:val="24"/>
        </w:rPr>
        <w:tab/>
      </w:r>
      <w:r w:rsidRPr="00961555">
        <w:rPr>
          <w:spacing w:val="-2"/>
          <w:sz w:val="24"/>
          <w:szCs w:val="24"/>
        </w:rPr>
        <w:t>отечественной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всеобщей</w:t>
      </w:r>
      <w:r w:rsidRPr="00961555">
        <w:rPr>
          <w:sz w:val="24"/>
          <w:szCs w:val="24"/>
        </w:rPr>
        <w:tab/>
      </w:r>
      <w:r w:rsidRPr="00961555">
        <w:rPr>
          <w:spacing w:val="-2"/>
          <w:sz w:val="24"/>
          <w:szCs w:val="24"/>
        </w:rPr>
        <w:t>истории</w:t>
      </w:r>
      <w:r w:rsidRPr="00961555">
        <w:rPr>
          <w:sz w:val="24"/>
          <w:szCs w:val="24"/>
        </w:rPr>
        <w:tab/>
      </w:r>
      <w:r w:rsidRPr="00961555">
        <w:rPr>
          <w:spacing w:val="-2"/>
          <w:sz w:val="24"/>
          <w:szCs w:val="24"/>
        </w:rPr>
        <w:t>Нового</w:t>
      </w:r>
      <w:r w:rsidRPr="00961555">
        <w:rPr>
          <w:sz w:val="24"/>
          <w:szCs w:val="24"/>
        </w:rPr>
        <w:tab/>
      </w:r>
      <w:r w:rsidRPr="00961555">
        <w:rPr>
          <w:spacing w:val="-2"/>
          <w:sz w:val="24"/>
          <w:szCs w:val="24"/>
        </w:rPr>
        <w:t xml:space="preserve">времени, </w:t>
      </w:r>
      <w:r w:rsidRPr="00961555">
        <w:rPr>
          <w:sz w:val="24"/>
          <w:szCs w:val="24"/>
        </w:rPr>
        <w:t>их хронологические рамки;</w:t>
      </w:r>
    </w:p>
    <w:p w:rsidR="00CF7B51" w:rsidRPr="00961555" w:rsidRDefault="00211A1E" w:rsidP="007768E4">
      <w:pPr>
        <w:pStyle w:val="a4"/>
        <w:jc w:val="left"/>
        <w:rPr>
          <w:sz w:val="24"/>
          <w:szCs w:val="24"/>
        </w:rPr>
      </w:pPr>
      <w:r w:rsidRPr="00961555">
        <w:rPr>
          <w:sz w:val="24"/>
          <w:szCs w:val="24"/>
        </w:rPr>
        <w:t>локализовать во времени ключевые события отечественной и всеобщей истории</w:t>
      </w:r>
      <w:r w:rsidRPr="00961555">
        <w:rPr>
          <w:spacing w:val="29"/>
          <w:sz w:val="24"/>
          <w:szCs w:val="24"/>
        </w:rPr>
        <w:t xml:space="preserve"> </w:t>
      </w:r>
      <w:r w:rsidRPr="00961555">
        <w:rPr>
          <w:sz w:val="24"/>
          <w:szCs w:val="24"/>
        </w:rPr>
        <w:t>XVI‒XVII вв., определять их принадлежность к части века (половина, треть, четверть);</w:t>
      </w:r>
    </w:p>
    <w:p w:rsidR="00CF7B51" w:rsidRPr="00961555" w:rsidRDefault="00211A1E" w:rsidP="007768E4">
      <w:pPr>
        <w:pStyle w:val="a4"/>
        <w:jc w:val="left"/>
        <w:rPr>
          <w:sz w:val="24"/>
          <w:szCs w:val="24"/>
        </w:rPr>
      </w:pPr>
      <w:r w:rsidRPr="00961555">
        <w:rPr>
          <w:sz w:val="24"/>
          <w:szCs w:val="24"/>
        </w:rPr>
        <w:lastRenderedPageBreak/>
        <w:t>устанавливать</w:t>
      </w:r>
      <w:r w:rsidRPr="00961555">
        <w:rPr>
          <w:spacing w:val="-3"/>
          <w:sz w:val="24"/>
          <w:szCs w:val="24"/>
        </w:rPr>
        <w:t xml:space="preserve"> </w:t>
      </w:r>
      <w:r w:rsidRPr="00961555">
        <w:rPr>
          <w:sz w:val="24"/>
          <w:szCs w:val="24"/>
        </w:rPr>
        <w:t>синхронность</w:t>
      </w:r>
      <w:r w:rsidRPr="00961555">
        <w:rPr>
          <w:spacing w:val="-4"/>
          <w:sz w:val="24"/>
          <w:szCs w:val="24"/>
        </w:rPr>
        <w:t xml:space="preserve"> </w:t>
      </w:r>
      <w:r w:rsidRPr="00961555">
        <w:rPr>
          <w:sz w:val="24"/>
          <w:szCs w:val="24"/>
        </w:rPr>
        <w:t>событий</w:t>
      </w:r>
      <w:r w:rsidRPr="00961555">
        <w:rPr>
          <w:spacing w:val="-7"/>
          <w:sz w:val="24"/>
          <w:szCs w:val="24"/>
        </w:rPr>
        <w:t xml:space="preserve"> </w:t>
      </w:r>
      <w:r w:rsidRPr="00961555">
        <w:rPr>
          <w:sz w:val="24"/>
          <w:szCs w:val="24"/>
        </w:rPr>
        <w:t>отечественной</w:t>
      </w:r>
      <w:r w:rsidRPr="00961555">
        <w:rPr>
          <w:spacing w:val="-3"/>
          <w:sz w:val="24"/>
          <w:szCs w:val="24"/>
        </w:rPr>
        <w:t xml:space="preserve"> </w:t>
      </w:r>
      <w:r w:rsidRPr="00961555">
        <w:rPr>
          <w:sz w:val="24"/>
          <w:szCs w:val="24"/>
        </w:rPr>
        <w:t>и</w:t>
      </w:r>
      <w:r w:rsidRPr="00961555">
        <w:rPr>
          <w:spacing w:val="-7"/>
          <w:sz w:val="24"/>
          <w:szCs w:val="24"/>
        </w:rPr>
        <w:t xml:space="preserve"> </w:t>
      </w:r>
      <w:r w:rsidRPr="00961555">
        <w:rPr>
          <w:sz w:val="24"/>
          <w:szCs w:val="24"/>
        </w:rPr>
        <w:t>всеобщей</w:t>
      </w:r>
      <w:r w:rsidRPr="00961555">
        <w:rPr>
          <w:spacing w:val="-7"/>
          <w:sz w:val="24"/>
          <w:szCs w:val="24"/>
        </w:rPr>
        <w:t xml:space="preserve"> </w:t>
      </w:r>
      <w:r w:rsidRPr="00961555">
        <w:rPr>
          <w:sz w:val="24"/>
          <w:szCs w:val="24"/>
        </w:rPr>
        <w:t>истории XVI‒XVII</w:t>
      </w:r>
      <w:r w:rsidRPr="00961555">
        <w:rPr>
          <w:spacing w:val="-6"/>
          <w:sz w:val="24"/>
          <w:szCs w:val="24"/>
        </w:rPr>
        <w:t xml:space="preserve"> </w:t>
      </w:r>
      <w:r w:rsidRPr="00961555">
        <w:rPr>
          <w:sz w:val="24"/>
          <w:szCs w:val="24"/>
        </w:rPr>
        <w:t>вв..</w:t>
      </w:r>
      <w:r w:rsidRPr="00961555">
        <w:rPr>
          <w:spacing w:val="40"/>
          <w:sz w:val="24"/>
          <w:szCs w:val="24"/>
        </w:rPr>
        <w:t xml:space="preserve"> </w:t>
      </w:r>
      <w:r w:rsidRPr="00961555">
        <w:rPr>
          <w:position w:val="1"/>
          <w:sz w:val="24"/>
          <w:szCs w:val="24"/>
        </w:rPr>
        <w:t>Знание исторических фактов, работа с фактами:</w:t>
      </w:r>
    </w:p>
    <w:p w:rsidR="00CF7B51" w:rsidRPr="00961555" w:rsidRDefault="00211A1E" w:rsidP="007768E4">
      <w:pPr>
        <w:pStyle w:val="a4"/>
        <w:jc w:val="left"/>
        <w:rPr>
          <w:sz w:val="24"/>
          <w:szCs w:val="24"/>
        </w:rPr>
      </w:pPr>
      <w:r w:rsidRPr="00961555">
        <w:rPr>
          <w:sz w:val="24"/>
          <w:szCs w:val="24"/>
        </w:rPr>
        <w:t>указывать (называть) место, обстоятельства, участников, результаты важнейших с</w:t>
      </w:r>
      <w:r w:rsidRPr="00961555">
        <w:rPr>
          <w:sz w:val="24"/>
          <w:szCs w:val="24"/>
        </w:rPr>
        <w:t>о</w:t>
      </w:r>
      <w:r w:rsidRPr="00961555">
        <w:rPr>
          <w:sz w:val="24"/>
          <w:szCs w:val="24"/>
        </w:rPr>
        <w:t>бытий отечественной и всеобщей истории XVI‒XVII вв.;</w:t>
      </w:r>
    </w:p>
    <w:p w:rsidR="00CF7B51" w:rsidRPr="00961555" w:rsidRDefault="00211A1E" w:rsidP="007768E4">
      <w:pPr>
        <w:pStyle w:val="a4"/>
        <w:jc w:val="left"/>
        <w:rPr>
          <w:sz w:val="24"/>
          <w:szCs w:val="24"/>
        </w:rPr>
      </w:pPr>
      <w:r w:rsidRPr="00961555">
        <w:rPr>
          <w:sz w:val="24"/>
          <w:szCs w:val="24"/>
        </w:rPr>
        <w:t>группировать, систематизировать факты по заданному признаку (группировка соб</w:t>
      </w:r>
      <w:r w:rsidRPr="00961555">
        <w:rPr>
          <w:sz w:val="24"/>
          <w:szCs w:val="24"/>
        </w:rPr>
        <w:t>ы</w:t>
      </w:r>
      <w:r w:rsidRPr="00961555">
        <w:rPr>
          <w:sz w:val="24"/>
          <w:szCs w:val="24"/>
        </w:rPr>
        <w:t>тий по их принадлежности к историческим процессам, составление таблиц, схем).</w:t>
      </w:r>
    </w:p>
    <w:p w:rsidR="00CF7B51" w:rsidRPr="00961555" w:rsidRDefault="00211A1E" w:rsidP="007768E4">
      <w:pPr>
        <w:pStyle w:val="a4"/>
        <w:jc w:val="left"/>
        <w:rPr>
          <w:sz w:val="24"/>
          <w:szCs w:val="24"/>
        </w:rPr>
      </w:pPr>
      <w:r w:rsidRPr="00961555">
        <w:rPr>
          <w:position w:val="1"/>
          <w:sz w:val="24"/>
          <w:szCs w:val="24"/>
        </w:rPr>
        <w:t>Работа</w:t>
      </w:r>
      <w:r w:rsidRPr="00961555">
        <w:rPr>
          <w:spacing w:val="-1"/>
          <w:position w:val="1"/>
          <w:sz w:val="24"/>
          <w:szCs w:val="24"/>
        </w:rPr>
        <w:t xml:space="preserve"> </w:t>
      </w:r>
      <w:r w:rsidRPr="00961555">
        <w:rPr>
          <w:position w:val="1"/>
          <w:sz w:val="24"/>
          <w:szCs w:val="24"/>
        </w:rPr>
        <w:t>с</w:t>
      </w:r>
      <w:r w:rsidRPr="00961555">
        <w:rPr>
          <w:spacing w:val="-5"/>
          <w:position w:val="1"/>
          <w:sz w:val="24"/>
          <w:szCs w:val="24"/>
        </w:rPr>
        <w:t xml:space="preserve"> </w:t>
      </w:r>
      <w:r w:rsidRPr="00961555">
        <w:rPr>
          <w:position w:val="1"/>
          <w:sz w:val="24"/>
          <w:szCs w:val="24"/>
        </w:rPr>
        <w:t>исторической</w:t>
      </w:r>
      <w:r w:rsidRPr="00961555">
        <w:rPr>
          <w:spacing w:val="-3"/>
          <w:position w:val="1"/>
          <w:sz w:val="24"/>
          <w:szCs w:val="24"/>
        </w:rPr>
        <w:t xml:space="preserve"> </w:t>
      </w:r>
      <w:r w:rsidRPr="00961555">
        <w:rPr>
          <w:spacing w:val="-2"/>
          <w:position w:val="1"/>
          <w:sz w:val="24"/>
          <w:szCs w:val="24"/>
        </w:rPr>
        <w:t>картой:</w:t>
      </w:r>
    </w:p>
    <w:p w:rsidR="00CF7B51" w:rsidRPr="00961555" w:rsidRDefault="00211A1E" w:rsidP="007768E4">
      <w:pPr>
        <w:pStyle w:val="a4"/>
        <w:jc w:val="left"/>
        <w:rPr>
          <w:sz w:val="24"/>
          <w:szCs w:val="24"/>
        </w:rPr>
      </w:pPr>
      <w:r w:rsidRPr="00961555">
        <w:rPr>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w:t>
      </w:r>
      <w:r w:rsidRPr="00961555">
        <w:rPr>
          <w:sz w:val="24"/>
          <w:szCs w:val="24"/>
        </w:rPr>
        <w:t>е</w:t>
      </w:r>
      <w:r w:rsidRPr="00961555">
        <w:rPr>
          <w:sz w:val="24"/>
          <w:szCs w:val="24"/>
        </w:rPr>
        <w:t>общей истории XVI‒XVII вв.;</w:t>
      </w:r>
    </w:p>
    <w:p w:rsidR="00CF7B51" w:rsidRPr="00961555" w:rsidRDefault="00211A1E" w:rsidP="007768E4">
      <w:pPr>
        <w:pStyle w:val="a4"/>
        <w:jc w:val="left"/>
        <w:rPr>
          <w:sz w:val="24"/>
          <w:szCs w:val="24"/>
        </w:rPr>
      </w:pPr>
      <w:r w:rsidRPr="00961555">
        <w:rPr>
          <w:spacing w:val="-2"/>
          <w:sz w:val="24"/>
          <w:szCs w:val="24"/>
        </w:rPr>
        <w:t>устанавливать</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основе</w:t>
      </w:r>
      <w:r w:rsidRPr="00961555">
        <w:rPr>
          <w:sz w:val="24"/>
          <w:szCs w:val="24"/>
        </w:rPr>
        <w:tab/>
      </w:r>
      <w:r w:rsidRPr="00961555">
        <w:rPr>
          <w:spacing w:val="-2"/>
          <w:sz w:val="24"/>
          <w:szCs w:val="24"/>
        </w:rPr>
        <w:t>карты</w:t>
      </w:r>
      <w:r w:rsidRPr="00961555">
        <w:rPr>
          <w:sz w:val="24"/>
          <w:szCs w:val="24"/>
        </w:rPr>
        <w:tab/>
      </w:r>
      <w:r w:rsidRPr="00961555">
        <w:rPr>
          <w:spacing w:val="-2"/>
          <w:sz w:val="24"/>
          <w:szCs w:val="24"/>
        </w:rPr>
        <w:t>связи</w:t>
      </w:r>
      <w:r w:rsidRPr="00961555">
        <w:rPr>
          <w:sz w:val="24"/>
          <w:szCs w:val="24"/>
        </w:rPr>
        <w:tab/>
      </w:r>
      <w:r w:rsidRPr="00961555">
        <w:rPr>
          <w:spacing w:val="-2"/>
          <w:sz w:val="24"/>
          <w:szCs w:val="24"/>
        </w:rPr>
        <w:t>между</w:t>
      </w:r>
      <w:r w:rsidRPr="00961555">
        <w:rPr>
          <w:sz w:val="24"/>
          <w:szCs w:val="24"/>
        </w:rPr>
        <w:tab/>
      </w:r>
      <w:r w:rsidRPr="00961555">
        <w:rPr>
          <w:spacing w:val="-2"/>
          <w:sz w:val="24"/>
          <w:szCs w:val="24"/>
        </w:rPr>
        <w:t>географическим</w:t>
      </w:r>
      <w:r w:rsidRPr="00961555">
        <w:rPr>
          <w:sz w:val="24"/>
          <w:szCs w:val="24"/>
        </w:rPr>
        <w:tab/>
      </w:r>
      <w:r w:rsidRPr="00961555">
        <w:rPr>
          <w:spacing w:val="-2"/>
          <w:sz w:val="24"/>
          <w:szCs w:val="24"/>
        </w:rPr>
        <w:t>пол</w:t>
      </w:r>
      <w:r w:rsidRPr="00961555">
        <w:rPr>
          <w:spacing w:val="-2"/>
          <w:sz w:val="24"/>
          <w:szCs w:val="24"/>
        </w:rPr>
        <w:t>о</w:t>
      </w:r>
      <w:r w:rsidRPr="00961555">
        <w:rPr>
          <w:spacing w:val="-2"/>
          <w:sz w:val="24"/>
          <w:szCs w:val="24"/>
        </w:rPr>
        <w:t>жением</w:t>
      </w:r>
      <w:r w:rsidRPr="00961555">
        <w:rPr>
          <w:sz w:val="24"/>
          <w:szCs w:val="24"/>
        </w:rPr>
        <w:tab/>
      </w:r>
      <w:r w:rsidRPr="00961555">
        <w:rPr>
          <w:spacing w:val="-2"/>
          <w:sz w:val="24"/>
          <w:szCs w:val="24"/>
        </w:rPr>
        <w:t>страны</w:t>
      </w:r>
      <w:r w:rsidRPr="00961555">
        <w:rPr>
          <w:sz w:val="24"/>
          <w:szCs w:val="24"/>
        </w:rPr>
        <w:tab/>
      </w:r>
      <w:r w:rsidRPr="00961555">
        <w:rPr>
          <w:spacing w:val="-10"/>
          <w:sz w:val="24"/>
          <w:szCs w:val="24"/>
        </w:rPr>
        <w:t xml:space="preserve">и </w:t>
      </w:r>
      <w:r w:rsidRPr="00961555">
        <w:rPr>
          <w:sz w:val="24"/>
          <w:szCs w:val="24"/>
        </w:rPr>
        <w:t>особенностями ее экономического, социального и политического развития.</w:t>
      </w:r>
    </w:p>
    <w:p w:rsidR="00CF7B51" w:rsidRPr="00961555" w:rsidRDefault="00211A1E" w:rsidP="007768E4">
      <w:pPr>
        <w:pStyle w:val="a4"/>
        <w:jc w:val="left"/>
        <w:rPr>
          <w:sz w:val="24"/>
          <w:szCs w:val="24"/>
        </w:rPr>
      </w:pPr>
      <w:r w:rsidRPr="00961555">
        <w:rPr>
          <w:position w:val="1"/>
          <w:sz w:val="24"/>
          <w:szCs w:val="24"/>
        </w:rPr>
        <w:t>Работа</w:t>
      </w:r>
      <w:r w:rsidRPr="00961555">
        <w:rPr>
          <w:spacing w:val="-1"/>
          <w:position w:val="1"/>
          <w:sz w:val="24"/>
          <w:szCs w:val="24"/>
        </w:rPr>
        <w:t xml:space="preserve"> </w:t>
      </w:r>
      <w:r w:rsidRPr="00961555">
        <w:rPr>
          <w:position w:val="1"/>
          <w:sz w:val="24"/>
          <w:szCs w:val="24"/>
        </w:rPr>
        <w:t>с</w:t>
      </w:r>
      <w:r w:rsidRPr="00961555">
        <w:rPr>
          <w:spacing w:val="-6"/>
          <w:position w:val="1"/>
          <w:sz w:val="24"/>
          <w:szCs w:val="24"/>
        </w:rPr>
        <w:t xml:space="preserve"> </w:t>
      </w:r>
      <w:r w:rsidRPr="00961555">
        <w:rPr>
          <w:position w:val="1"/>
          <w:sz w:val="24"/>
          <w:szCs w:val="24"/>
        </w:rPr>
        <w:t>историческими</w:t>
      </w:r>
      <w:r w:rsidRPr="00961555">
        <w:rPr>
          <w:spacing w:val="-3"/>
          <w:position w:val="1"/>
          <w:sz w:val="24"/>
          <w:szCs w:val="24"/>
        </w:rPr>
        <w:t xml:space="preserve"> </w:t>
      </w:r>
      <w:r w:rsidRPr="00961555">
        <w:rPr>
          <w:spacing w:val="-2"/>
          <w:position w:val="1"/>
          <w:sz w:val="24"/>
          <w:szCs w:val="24"/>
        </w:rPr>
        <w:t>источниками:</w:t>
      </w:r>
    </w:p>
    <w:p w:rsidR="00CF7B51" w:rsidRPr="00961555" w:rsidRDefault="00211A1E" w:rsidP="007768E4">
      <w:pPr>
        <w:pStyle w:val="a4"/>
        <w:jc w:val="left"/>
        <w:rPr>
          <w:sz w:val="24"/>
          <w:szCs w:val="24"/>
        </w:rPr>
      </w:pPr>
      <w:r w:rsidRPr="00961555">
        <w:rPr>
          <w:sz w:val="24"/>
          <w:szCs w:val="24"/>
        </w:rPr>
        <w:t>различать виды письменных исторических источников (официальные, личные, лит</w:t>
      </w:r>
      <w:r w:rsidRPr="00961555">
        <w:rPr>
          <w:sz w:val="24"/>
          <w:szCs w:val="24"/>
        </w:rPr>
        <w:t>е</w:t>
      </w:r>
      <w:r w:rsidRPr="00961555">
        <w:rPr>
          <w:sz w:val="24"/>
          <w:szCs w:val="24"/>
        </w:rPr>
        <w:t xml:space="preserve">ратурные и </w:t>
      </w:r>
      <w:r w:rsidRPr="00961555">
        <w:rPr>
          <w:spacing w:val="-2"/>
          <w:sz w:val="24"/>
          <w:szCs w:val="24"/>
        </w:rPr>
        <w:t>другие);</w:t>
      </w:r>
    </w:p>
    <w:p w:rsidR="00CF7B51" w:rsidRPr="00961555" w:rsidRDefault="00211A1E" w:rsidP="007768E4">
      <w:pPr>
        <w:pStyle w:val="a4"/>
        <w:jc w:val="left"/>
        <w:rPr>
          <w:sz w:val="24"/>
          <w:szCs w:val="24"/>
        </w:rPr>
      </w:pPr>
      <w:r w:rsidRPr="00961555">
        <w:rPr>
          <w:spacing w:val="-2"/>
          <w:sz w:val="24"/>
          <w:szCs w:val="24"/>
        </w:rPr>
        <w:t>характеризовать</w:t>
      </w:r>
      <w:r w:rsidRPr="00961555">
        <w:rPr>
          <w:sz w:val="24"/>
          <w:szCs w:val="24"/>
        </w:rPr>
        <w:tab/>
      </w:r>
      <w:r w:rsidRPr="00961555">
        <w:rPr>
          <w:spacing w:val="-2"/>
          <w:sz w:val="24"/>
          <w:szCs w:val="24"/>
        </w:rPr>
        <w:t>обстоятельства</w:t>
      </w:r>
      <w:r w:rsidRPr="00961555">
        <w:rPr>
          <w:sz w:val="24"/>
          <w:szCs w:val="24"/>
        </w:rPr>
        <w:tab/>
      </w:r>
      <w:r w:rsidRPr="00961555">
        <w:rPr>
          <w:spacing w:val="-10"/>
          <w:sz w:val="24"/>
          <w:szCs w:val="24"/>
        </w:rPr>
        <w:t>и</w:t>
      </w:r>
      <w:r w:rsidRPr="00961555">
        <w:rPr>
          <w:sz w:val="24"/>
          <w:szCs w:val="24"/>
        </w:rPr>
        <w:tab/>
      </w:r>
      <w:r w:rsidRPr="00961555">
        <w:rPr>
          <w:spacing w:val="-4"/>
          <w:sz w:val="24"/>
          <w:szCs w:val="24"/>
        </w:rPr>
        <w:t>цель</w:t>
      </w:r>
      <w:r w:rsidRPr="00961555">
        <w:rPr>
          <w:sz w:val="24"/>
          <w:szCs w:val="24"/>
        </w:rPr>
        <w:tab/>
      </w:r>
      <w:r w:rsidRPr="00961555">
        <w:rPr>
          <w:spacing w:val="-2"/>
          <w:sz w:val="24"/>
          <w:szCs w:val="24"/>
        </w:rPr>
        <w:t>создания</w:t>
      </w:r>
      <w:r w:rsidRPr="00961555">
        <w:rPr>
          <w:sz w:val="24"/>
          <w:szCs w:val="24"/>
        </w:rPr>
        <w:tab/>
      </w:r>
      <w:r w:rsidRPr="00961555">
        <w:rPr>
          <w:spacing w:val="-2"/>
          <w:sz w:val="24"/>
          <w:szCs w:val="24"/>
        </w:rPr>
        <w:t>источника,</w:t>
      </w:r>
      <w:r w:rsidRPr="00961555">
        <w:rPr>
          <w:sz w:val="24"/>
          <w:szCs w:val="24"/>
        </w:rPr>
        <w:tab/>
      </w:r>
      <w:r w:rsidRPr="00961555">
        <w:rPr>
          <w:spacing w:val="-2"/>
          <w:sz w:val="24"/>
          <w:szCs w:val="24"/>
        </w:rPr>
        <w:t xml:space="preserve">раскрывать </w:t>
      </w:r>
      <w:r w:rsidRPr="00961555">
        <w:rPr>
          <w:sz w:val="24"/>
          <w:szCs w:val="24"/>
        </w:rPr>
        <w:t>его информационную ценность;</w:t>
      </w:r>
    </w:p>
    <w:p w:rsidR="00CF7B51" w:rsidRPr="00961555" w:rsidRDefault="00211A1E" w:rsidP="007768E4">
      <w:pPr>
        <w:pStyle w:val="a4"/>
        <w:jc w:val="left"/>
        <w:rPr>
          <w:sz w:val="24"/>
          <w:szCs w:val="24"/>
        </w:rPr>
      </w:pPr>
      <w:r w:rsidRPr="00961555">
        <w:rPr>
          <w:spacing w:val="-2"/>
          <w:sz w:val="24"/>
          <w:szCs w:val="24"/>
        </w:rPr>
        <w:t>проводить</w:t>
      </w:r>
      <w:r w:rsidRPr="00961555">
        <w:rPr>
          <w:sz w:val="24"/>
          <w:szCs w:val="24"/>
        </w:rPr>
        <w:tab/>
      </w:r>
      <w:r w:rsidRPr="00961555">
        <w:rPr>
          <w:spacing w:val="-4"/>
          <w:sz w:val="24"/>
          <w:szCs w:val="24"/>
        </w:rPr>
        <w:t>поиск</w:t>
      </w:r>
      <w:r w:rsidRPr="00961555">
        <w:rPr>
          <w:sz w:val="24"/>
          <w:szCs w:val="24"/>
        </w:rPr>
        <w:tab/>
      </w:r>
      <w:r w:rsidRPr="00961555">
        <w:rPr>
          <w:spacing w:val="-2"/>
          <w:sz w:val="24"/>
          <w:szCs w:val="24"/>
        </w:rPr>
        <w:t>информации</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тексте</w:t>
      </w:r>
      <w:r w:rsidRPr="00961555">
        <w:rPr>
          <w:sz w:val="24"/>
          <w:szCs w:val="24"/>
        </w:rPr>
        <w:tab/>
      </w:r>
      <w:r w:rsidRPr="00961555">
        <w:rPr>
          <w:spacing w:val="-2"/>
          <w:sz w:val="24"/>
          <w:szCs w:val="24"/>
        </w:rPr>
        <w:t>письменного</w:t>
      </w:r>
      <w:r w:rsidRPr="00961555">
        <w:rPr>
          <w:sz w:val="24"/>
          <w:szCs w:val="24"/>
        </w:rPr>
        <w:tab/>
      </w:r>
      <w:r w:rsidRPr="00961555">
        <w:rPr>
          <w:spacing w:val="-2"/>
          <w:sz w:val="24"/>
          <w:szCs w:val="24"/>
        </w:rPr>
        <w:t>источника,</w:t>
      </w:r>
      <w:r w:rsidRPr="00961555">
        <w:rPr>
          <w:sz w:val="24"/>
          <w:szCs w:val="24"/>
        </w:rPr>
        <w:tab/>
      </w:r>
      <w:r w:rsidRPr="00961555">
        <w:rPr>
          <w:spacing w:val="-2"/>
          <w:sz w:val="24"/>
          <w:szCs w:val="24"/>
        </w:rPr>
        <w:t>виз</w:t>
      </w:r>
      <w:r w:rsidRPr="00961555">
        <w:rPr>
          <w:spacing w:val="-2"/>
          <w:sz w:val="24"/>
          <w:szCs w:val="24"/>
        </w:rPr>
        <w:t>у</w:t>
      </w:r>
      <w:r w:rsidRPr="00961555">
        <w:rPr>
          <w:spacing w:val="-2"/>
          <w:sz w:val="24"/>
          <w:szCs w:val="24"/>
        </w:rPr>
        <w:t xml:space="preserve">альных </w:t>
      </w:r>
      <w:r w:rsidRPr="00961555">
        <w:rPr>
          <w:sz w:val="24"/>
          <w:szCs w:val="24"/>
        </w:rPr>
        <w:t>и вещественных памятниках эпохи;</w:t>
      </w:r>
    </w:p>
    <w:p w:rsidR="00CF7B51" w:rsidRPr="00961555" w:rsidRDefault="00211A1E" w:rsidP="007768E4">
      <w:pPr>
        <w:pStyle w:val="a4"/>
        <w:jc w:val="left"/>
        <w:rPr>
          <w:sz w:val="24"/>
          <w:szCs w:val="24"/>
        </w:rPr>
      </w:pPr>
      <w:r w:rsidRPr="00961555">
        <w:rPr>
          <w:sz w:val="24"/>
          <w:szCs w:val="24"/>
        </w:rPr>
        <w:t>сопоставлять</w:t>
      </w:r>
      <w:r w:rsidRPr="00961555">
        <w:rPr>
          <w:spacing w:val="-4"/>
          <w:sz w:val="24"/>
          <w:szCs w:val="24"/>
        </w:rPr>
        <w:t xml:space="preserve"> </w:t>
      </w:r>
      <w:r w:rsidRPr="00961555">
        <w:rPr>
          <w:sz w:val="24"/>
          <w:szCs w:val="24"/>
        </w:rPr>
        <w:t>и</w:t>
      </w:r>
      <w:r w:rsidRPr="00961555">
        <w:rPr>
          <w:spacing w:val="-8"/>
          <w:sz w:val="24"/>
          <w:szCs w:val="24"/>
        </w:rPr>
        <w:t xml:space="preserve"> </w:t>
      </w:r>
      <w:r w:rsidRPr="00961555">
        <w:rPr>
          <w:sz w:val="24"/>
          <w:szCs w:val="24"/>
        </w:rPr>
        <w:t>систематизировать</w:t>
      </w:r>
      <w:r w:rsidRPr="00961555">
        <w:rPr>
          <w:spacing w:val="-7"/>
          <w:sz w:val="24"/>
          <w:szCs w:val="24"/>
        </w:rPr>
        <w:t xml:space="preserve"> </w:t>
      </w:r>
      <w:r w:rsidRPr="00961555">
        <w:rPr>
          <w:sz w:val="24"/>
          <w:szCs w:val="24"/>
        </w:rPr>
        <w:t>информацию</w:t>
      </w:r>
      <w:r w:rsidRPr="00961555">
        <w:rPr>
          <w:spacing w:val="-6"/>
          <w:sz w:val="24"/>
          <w:szCs w:val="24"/>
        </w:rPr>
        <w:t xml:space="preserve"> </w:t>
      </w:r>
      <w:r w:rsidRPr="00961555">
        <w:rPr>
          <w:sz w:val="24"/>
          <w:szCs w:val="24"/>
        </w:rPr>
        <w:t>из</w:t>
      </w:r>
      <w:r w:rsidRPr="00961555">
        <w:rPr>
          <w:spacing w:val="-4"/>
          <w:sz w:val="24"/>
          <w:szCs w:val="24"/>
        </w:rPr>
        <w:t xml:space="preserve"> </w:t>
      </w:r>
      <w:r w:rsidRPr="00961555">
        <w:rPr>
          <w:sz w:val="24"/>
          <w:szCs w:val="24"/>
        </w:rPr>
        <w:t>нескольких</w:t>
      </w:r>
      <w:r w:rsidRPr="00961555">
        <w:rPr>
          <w:spacing w:val="-9"/>
          <w:sz w:val="24"/>
          <w:szCs w:val="24"/>
        </w:rPr>
        <w:t xml:space="preserve"> </w:t>
      </w:r>
      <w:r w:rsidRPr="00961555">
        <w:rPr>
          <w:sz w:val="24"/>
          <w:szCs w:val="24"/>
        </w:rPr>
        <w:t>однотипных</w:t>
      </w:r>
      <w:r w:rsidRPr="00961555">
        <w:rPr>
          <w:spacing w:val="-9"/>
          <w:sz w:val="24"/>
          <w:szCs w:val="24"/>
        </w:rPr>
        <w:t xml:space="preserve"> </w:t>
      </w:r>
      <w:r w:rsidRPr="00961555">
        <w:rPr>
          <w:sz w:val="24"/>
          <w:szCs w:val="24"/>
        </w:rPr>
        <w:t>источн</w:t>
      </w:r>
      <w:r w:rsidRPr="00961555">
        <w:rPr>
          <w:sz w:val="24"/>
          <w:szCs w:val="24"/>
        </w:rPr>
        <w:t>и</w:t>
      </w:r>
      <w:r w:rsidRPr="00961555">
        <w:rPr>
          <w:sz w:val="24"/>
          <w:szCs w:val="24"/>
        </w:rPr>
        <w:t xml:space="preserve">ков. </w:t>
      </w:r>
      <w:r w:rsidRPr="00961555">
        <w:rPr>
          <w:position w:val="1"/>
          <w:sz w:val="24"/>
          <w:szCs w:val="24"/>
        </w:rPr>
        <w:t>Историческое описание (реконструкция):</w:t>
      </w:r>
    </w:p>
    <w:p w:rsidR="00CF7B51" w:rsidRPr="00961555" w:rsidRDefault="00211A1E" w:rsidP="007768E4">
      <w:pPr>
        <w:pStyle w:val="a4"/>
        <w:jc w:val="left"/>
        <w:rPr>
          <w:sz w:val="24"/>
          <w:szCs w:val="24"/>
        </w:rPr>
      </w:pPr>
      <w:r w:rsidRPr="00961555">
        <w:rPr>
          <w:spacing w:val="-2"/>
          <w:sz w:val="24"/>
          <w:szCs w:val="24"/>
        </w:rPr>
        <w:t>рассказывать</w:t>
      </w:r>
      <w:r w:rsidRPr="00961555">
        <w:rPr>
          <w:sz w:val="24"/>
          <w:szCs w:val="24"/>
        </w:rPr>
        <w:tab/>
      </w:r>
      <w:r w:rsidRPr="00961555">
        <w:rPr>
          <w:spacing w:val="-10"/>
          <w:sz w:val="24"/>
          <w:szCs w:val="24"/>
        </w:rPr>
        <w:t>о</w:t>
      </w:r>
      <w:r w:rsidRPr="00961555">
        <w:rPr>
          <w:sz w:val="24"/>
          <w:szCs w:val="24"/>
        </w:rPr>
        <w:tab/>
      </w:r>
      <w:r w:rsidRPr="00961555">
        <w:rPr>
          <w:spacing w:val="-2"/>
          <w:sz w:val="24"/>
          <w:szCs w:val="24"/>
        </w:rPr>
        <w:t>ключевых</w:t>
      </w:r>
      <w:r w:rsidRPr="00961555">
        <w:rPr>
          <w:sz w:val="24"/>
          <w:szCs w:val="24"/>
        </w:rPr>
        <w:tab/>
      </w:r>
      <w:r w:rsidRPr="00961555">
        <w:rPr>
          <w:spacing w:val="-2"/>
          <w:sz w:val="24"/>
          <w:szCs w:val="24"/>
        </w:rPr>
        <w:t>событиях</w:t>
      </w:r>
      <w:r w:rsidRPr="00961555">
        <w:rPr>
          <w:sz w:val="24"/>
          <w:szCs w:val="24"/>
        </w:rPr>
        <w:tab/>
      </w:r>
      <w:r w:rsidRPr="00961555">
        <w:rPr>
          <w:spacing w:val="-2"/>
          <w:sz w:val="24"/>
          <w:szCs w:val="24"/>
        </w:rPr>
        <w:t>отечественной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всео</w:t>
      </w:r>
      <w:r w:rsidRPr="00961555">
        <w:rPr>
          <w:spacing w:val="-2"/>
          <w:sz w:val="24"/>
          <w:szCs w:val="24"/>
        </w:rPr>
        <w:t>б</w:t>
      </w:r>
      <w:r w:rsidRPr="00961555">
        <w:rPr>
          <w:spacing w:val="-2"/>
          <w:sz w:val="24"/>
          <w:szCs w:val="24"/>
        </w:rPr>
        <w:t>щей</w:t>
      </w:r>
      <w:r w:rsidRPr="00961555">
        <w:rPr>
          <w:sz w:val="24"/>
          <w:szCs w:val="24"/>
        </w:rPr>
        <w:tab/>
      </w:r>
      <w:r w:rsidRPr="00961555">
        <w:rPr>
          <w:spacing w:val="-2"/>
          <w:sz w:val="24"/>
          <w:szCs w:val="24"/>
        </w:rPr>
        <w:t xml:space="preserve">истории </w:t>
      </w:r>
      <w:r w:rsidRPr="00961555">
        <w:rPr>
          <w:sz w:val="24"/>
          <w:szCs w:val="24"/>
        </w:rPr>
        <w:t>XVI‒XVII вв., их участниках;</w:t>
      </w:r>
    </w:p>
    <w:p w:rsidR="00CF7B51" w:rsidRPr="00961555" w:rsidRDefault="00211A1E" w:rsidP="007768E4">
      <w:pPr>
        <w:pStyle w:val="a4"/>
        <w:jc w:val="left"/>
        <w:rPr>
          <w:sz w:val="24"/>
          <w:szCs w:val="24"/>
        </w:rPr>
      </w:pPr>
      <w:r w:rsidRPr="00961555">
        <w:rPr>
          <w:spacing w:val="-2"/>
          <w:sz w:val="24"/>
          <w:szCs w:val="24"/>
        </w:rPr>
        <w:t>составлять</w:t>
      </w:r>
      <w:r w:rsidRPr="00961555">
        <w:rPr>
          <w:sz w:val="24"/>
          <w:szCs w:val="24"/>
        </w:rPr>
        <w:tab/>
      </w:r>
      <w:r w:rsidRPr="00961555">
        <w:rPr>
          <w:spacing w:val="-2"/>
          <w:sz w:val="24"/>
          <w:szCs w:val="24"/>
        </w:rPr>
        <w:t>краткую</w:t>
      </w:r>
      <w:r w:rsidRPr="00961555">
        <w:rPr>
          <w:sz w:val="24"/>
          <w:szCs w:val="24"/>
        </w:rPr>
        <w:tab/>
      </w:r>
      <w:r w:rsidRPr="00961555">
        <w:rPr>
          <w:spacing w:val="-2"/>
          <w:sz w:val="24"/>
          <w:szCs w:val="24"/>
        </w:rPr>
        <w:t>характеристику</w:t>
      </w:r>
      <w:r w:rsidRPr="00961555">
        <w:rPr>
          <w:sz w:val="24"/>
          <w:szCs w:val="24"/>
        </w:rPr>
        <w:tab/>
      </w:r>
      <w:r w:rsidRPr="00961555">
        <w:rPr>
          <w:spacing w:val="-2"/>
          <w:sz w:val="24"/>
          <w:szCs w:val="24"/>
        </w:rPr>
        <w:t>известных</w:t>
      </w:r>
      <w:r w:rsidRPr="00961555">
        <w:rPr>
          <w:sz w:val="24"/>
          <w:szCs w:val="24"/>
        </w:rPr>
        <w:tab/>
      </w:r>
      <w:r w:rsidRPr="00961555">
        <w:rPr>
          <w:spacing w:val="-2"/>
          <w:sz w:val="24"/>
          <w:szCs w:val="24"/>
        </w:rPr>
        <w:t>персоналий</w:t>
      </w:r>
      <w:r w:rsidRPr="00961555">
        <w:rPr>
          <w:sz w:val="24"/>
          <w:szCs w:val="24"/>
        </w:rPr>
        <w:tab/>
      </w:r>
      <w:r w:rsidRPr="00961555">
        <w:rPr>
          <w:spacing w:val="-2"/>
          <w:sz w:val="24"/>
          <w:szCs w:val="24"/>
        </w:rPr>
        <w:t>отеч</w:t>
      </w:r>
      <w:r w:rsidRPr="00961555">
        <w:rPr>
          <w:spacing w:val="-2"/>
          <w:sz w:val="24"/>
          <w:szCs w:val="24"/>
        </w:rPr>
        <w:t>е</w:t>
      </w:r>
      <w:r w:rsidRPr="00961555">
        <w:rPr>
          <w:spacing w:val="-2"/>
          <w:sz w:val="24"/>
          <w:szCs w:val="24"/>
        </w:rPr>
        <w:t xml:space="preserve">ственной </w:t>
      </w:r>
      <w:r w:rsidRPr="00961555">
        <w:rPr>
          <w:sz w:val="24"/>
          <w:szCs w:val="24"/>
        </w:rPr>
        <w:t>и всеобщей истории XVI‒XVII вв. (ключевые факты биографии, личные качества, деятельность);</w:t>
      </w:r>
    </w:p>
    <w:p w:rsidR="00CF7B51" w:rsidRPr="00961555" w:rsidRDefault="00211A1E" w:rsidP="007768E4">
      <w:pPr>
        <w:pStyle w:val="a4"/>
        <w:jc w:val="left"/>
        <w:rPr>
          <w:sz w:val="24"/>
          <w:szCs w:val="24"/>
        </w:rPr>
      </w:pPr>
      <w:r w:rsidRPr="00961555">
        <w:rPr>
          <w:sz w:val="24"/>
          <w:szCs w:val="24"/>
        </w:rPr>
        <w:t>рассказывать об образе жизни различных групп населения в России и других стр</w:t>
      </w:r>
      <w:r w:rsidRPr="00961555">
        <w:rPr>
          <w:sz w:val="24"/>
          <w:szCs w:val="24"/>
        </w:rPr>
        <w:t>а</w:t>
      </w:r>
      <w:r w:rsidRPr="00961555">
        <w:rPr>
          <w:sz w:val="24"/>
          <w:szCs w:val="24"/>
        </w:rPr>
        <w:t>нах в раннее</w:t>
      </w:r>
      <w:r w:rsidRPr="00961555">
        <w:rPr>
          <w:spacing w:val="40"/>
          <w:sz w:val="24"/>
          <w:szCs w:val="24"/>
        </w:rPr>
        <w:t xml:space="preserve"> </w:t>
      </w:r>
      <w:r w:rsidRPr="00961555">
        <w:rPr>
          <w:sz w:val="24"/>
          <w:szCs w:val="24"/>
        </w:rPr>
        <w:t>Новое время;</w:t>
      </w:r>
    </w:p>
    <w:p w:rsidR="00CF7B51" w:rsidRPr="00961555" w:rsidRDefault="00211A1E" w:rsidP="007768E4">
      <w:pPr>
        <w:pStyle w:val="a4"/>
        <w:jc w:val="left"/>
        <w:rPr>
          <w:sz w:val="24"/>
          <w:szCs w:val="24"/>
        </w:rPr>
      </w:pPr>
      <w:r w:rsidRPr="00961555">
        <w:rPr>
          <w:sz w:val="24"/>
          <w:szCs w:val="24"/>
        </w:rPr>
        <w:t>представлять</w:t>
      </w:r>
      <w:r w:rsidRPr="00961555">
        <w:rPr>
          <w:spacing w:val="-7"/>
          <w:sz w:val="24"/>
          <w:szCs w:val="24"/>
        </w:rPr>
        <w:t xml:space="preserve"> </w:t>
      </w:r>
      <w:r w:rsidRPr="00961555">
        <w:rPr>
          <w:sz w:val="24"/>
          <w:szCs w:val="24"/>
        </w:rPr>
        <w:t>описание</w:t>
      </w:r>
      <w:r w:rsidRPr="00961555">
        <w:rPr>
          <w:spacing w:val="-9"/>
          <w:sz w:val="24"/>
          <w:szCs w:val="24"/>
        </w:rPr>
        <w:t xml:space="preserve"> </w:t>
      </w:r>
      <w:r w:rsidRPr="00961555">
        <w:rPr>
          <w:sz w:val="24"/>
          <w:szCs w:val="24"/>
        </w:rPr>
        <w:t>памятников</w:t>
      </w:r>
      <w:r w:rsidRPr="00961555">
        <w:rPr>
          <w:spacing w:val="-7"/>
          <w:sz w:val="24"/>
          <w:szCs w:val="24"/>
        </w:rPr>
        <w:t xml:space="preserve"> </w:t>
      </w:r>
      <w:r w:rsidRPr="00961555">
        <w:rPr>
          <w:sz w:val="24"/>
          <w:szCs w:val="24"/>
        </w:rPr>
        <w:t>материальной</w:t>
      </w:r>
      <w:r w:rsidRPr="00961555">
        <w:rPr>
          <w:spacing w:val="-7"/>
          <w:sz w:val="24"/>
          <w:szCs w:val="24"/>
        </w:rPr>
        <w:t xml:space="preserve"> </w:t>
      </w:r>
      <w:r w:rsidRPr="00961555">
        <w:rPr>
          <w:sz w:val="24"/>
          <w:szCs w:val="24"/>
        </w:rPr>
        <w:t>и</w:t>
      </w:r>
      <w:r w:rsidRPr="00961555">
        <w:rPr>
          <w:spacing w:val="-7"/>
          <w:sz w:val="24"/>
          <w:szCs w:val="24"/>
        </w:rPr>
        <w:t xml:space="preserve"> </w:t>
      </w:r>
      <w:r w:rsidRPr="00961555">
        <w:rPr>
          <w:sz w:val="24"/>
          <w:szCs w:val="24"/>
        </w:rPr>
        <w:t>художественной</w:t>
      </w:r>
      <w:r w:rsidRPr="00961555">
        <w:rPr>
          <w:spacing w:val="-7"/>
          <w:sz w:val="24"/>
          <w:szCs w:val="24"/>
        </w:rPr>
        <w:t xml:space="preserve"> </w:t>
      </w:r>
      <w:r w:rsidRPr="00961555">
        <w:rPr>
          <w:sz w:val="24"/>
          <w:szCs w:val="24"/>
        </w:rPr>
        <w:t>культуры</w:t>
      </w:r>
      <w:r w:rsidRPr="00961555">
        <w:rPr>
          <w:spacing w:val="-3"/>
          <w:sz w:val="24"/>
          <w:szCs w:val="24"/>
        </w:rPr>
        <w:t xml:space="preserve"> </w:t>
      </w:r>
      <w:r w:rsidRPr="00961555">
        <w:rPr>
          <w:sz w:val="24"/>
          <w:szCs w:val="24"/>
        </w:rPr>
        <w:t>из</w:t>
      </w:r>
      <w:r w:rsidRPr="00961555">
        <w:rPr>
          <w:sz w:val="24"/>
          <w:szCs w:val="24"/>
        </w:rPr>
        <w:t>у</w:t>
      </w:r>
      <w:r w:rsidRPr="00961555">
        <w:rPr>
          <w:sz w:val="24"/>
          <w:szCs w:val="24"/>
        </w:rPr>
        <w:t>чаемой</w:t>
      </w:r>
      <w:r w:rsidRPr="00961555">
        <w:rPr>
          <w:spacing w:val="-3"/>
          <w:sz w:val="24"/>
          <w:szCs w:val="24"/>
        </w:rPr>
        <w:t xml:space="preserve"> </w:t>
      </w:r>
      <w:r w:rsidRPr="00961555">
        <w:rPr>
          <w:sz w:val="24"/>
          <w:szCs w:val="24"/>
        </w:rPr>
        <w:t xml:space="preserve">эпохи. </w:t>
      </w:r>
      <w:r w:rsidRPr="00961555">
        <w:rPr>
          <w:position w:val="1"/>
          <w:sz w:val="24"/>
          <w:szCs w:val="24"/>
        </w:rPr>
        <w:t>Анализ, объяснение исторических событий, явлений:</w:t>
      </w:r>
    </w:p>
    <w:p w:rsidR="00CF7B51" w:rsidRPr="00961555" w:rsidRDefault="00211A1E" w:rsidP="007768E4">
      <w:pPr>
        <w:pStyle w:val="a4"/>
        <w:jc w:val="left"/>
        <w:rPr>
          <w:sz w:val="24"/>
          <w:szCs w:val="24"/>
        </w:rPr>
      </w:pPr>
      <w:r w:rsidRPr="00961555">
        <w:rPr>
          <w:spacing w:val="-2"/>
          <w:sz w:val="24"/>
          <w:szCs w:val="24"/>
        </w:rPr>
        <w:t>раскрывать</w:t>
      </w:r>
      <w:r w:rsidRPr="00961555">
        <w:rPr>
          <w:sz w:val="24"/>
          <w:szCs w:val="24"/>
        </w:rPr>
        <w:tab/>
      </w:r>
      <w:r w:rsidRPr="00961555">
        <w:rPr>
          <w:spacing w:val="-2"/>
          <w:sz w:val="24"/>
          <w:szCs w:val="24"/>
        </w:rPr>
        <w:t>существенные</w:t>
      </w:r>
      <w:r w:rsidRPr="00961555">
        <w:rPr>
          <w:sz w:val="24"/>
          <w:szCs w:val="24"/>
        </w:rPr>
        <w:tab/>
      </w:r>
      <w:r w:rsidRPr="00961555">
        <w:rPr>
          <w:spacing w:val="-2"/>
          <w:sz w:val="24"/>
          <w:szCs w:val="24"/>
        </w:rPr>
        <w:t>черты</w:t>
      </w:r>
      <w:r w:rsidRPr="00961555">
        <w:rPr>
          <w:sz w:val="24"/>
          <w:szCs w:val="24"/>
        </w:rPr>
        <w:tab/>
      </w:r>
      <w:r w:rsidRPr="00961555">
        <w:rPr>
          <w:spacing w:val="-2"/>
          <w:sz w:val="24"/>
          <w:szCs w:val="24"/>
        </w:rPr>
        <w:t>экономического,</w:t>
      </w:r>
      <w:r w:rsidRPr="00961555">
        <w:rPr>
          <w:sz w:val="24"/>
          <w:szCs w:val="24"/>
        </w:rPr>
        <w:tab/>
      </w:r>
      <w:r w:rsidRPr="00961555">
        <w:rPr>
          <w:spacing w:val="-2"/>
          <w:sz w:val="24"/>
          <w:szCs w:val="24"/>
        </w:rPr>
        <w:t xml:space="preserve">социального </w:t>
      </w:r>
      <w:r w:rsidRPr="00961555">
        <w:rPr>
          <w:sz w:val="24"/>
          <w:szCs w:val="24"/>
        </w:rPr>
        <w:t>и пол</w:t>
      </w:r>
      <w:r w:rsidRPr="00961555">
        <w:rPr>
          <w:sz w:val="24"/>
          <w:szCs w:val="24"/>
        </w:rPr>
        <w:t>и</w:t>
      </w:r>
      <w:r w:rsidRPr="00961555">
        <w:rPr>
          <w:sz w:val="24"/>
          <w:szCs w:val="24"/>
        </w:rPr>
        <w:t>тического развития России и других стран в XVI‒XVII вв., европейской реформации, н</w:t>
      </w:r>
      <w:r w:rsidRPr="00961555">
        <w:rPr>
          <w:sz w:val="24"/>
          <w:szCs w:val="24"/>
        </w:rPr>
        <w:t>о</w:t>
      </w:r>
      <w:r w:rsidRPr="00961555">
        <w:rPr>
          <w:sz w:val="24"/>
          <w:szCs w:val="24"/>
        </w:rPr>
        <w:t xml:space="preserve">вых </w:t>
      </w:r>
      <w:r w:rsidRPr="00961555">
        <w:rPr>
          <w:position w:val="1"/>
          <w:sz w:val="24"/>
          <w:szCs w:val="24"/>
        </w:rPr>
        <w:t xml:space="preserve">веяний </w:t>
      </w:r>
      <w:r w:rsidRPr="00961555">
        <w:rPr>
          <w:sz w:val="24"/>
          <w:szCs w:val="24"/>
        </w:rPr>
        <w:t xml:space="preserve">в духовной жизни общества, культуре, революций </w:t>
      </w:r>
      <w:r w:rsidRPr="00961555">
        <w:rPr>
          <w:position w:val="1"/>
          <w:sz w:val="24"/>
          <w:szCs w:val="24"/>
        </w:rPr>
        <w:t>XVI‒XVII вв. в европейских странах;</w:t>
      </w:r>
    </w:p>
    <w:p w:rsidR="00CF7B51" w:rsidRPr="00961555" w:rsidRDefault="00211A1E" w:rsidP="007768E4">
      <w:pPr>
        <w:pStyle w:val="a4"/>
        <w:jc w:val="left"/>
        <w:rPr>
          <w:sz w:val="24"/>
          <w:szCs w:val="24"/>
        </w:rPr>
      </w:pPr>
      <w:r w:rsidRPr="00961555">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F7B51" w:rsidRPr="00961555" w:rsidRDefault="00211A1E" w:rsidP="007768E4">
      <w:pPr>
        <w:pStyle w:val="a4"/>
        <w:jc w:val="left"/>
        <w:rPr>
          <w:sz w:val="24"/>
          <w:szCs w:val="24"/>
        </w:rPr>
      </w:pPr>
      <w:r w:rsidRPr="00961555">
        <w:rPr>
          <w:sz w:val="24"/>
          <w:szCs w:val="24"/>
        </w:rPr>
        <w:t>объяснять</w:t>
      </w:r>
      <w:r w:rsidRPr="00961555">
        <w:rPr>
          <w:spacing w:val="78"/>
          <w:sz w:val="24"/>
          <w:szCs w:val="24"/>
        </w:rPr>
        <w:t xml:space="preserve">    </w:t>
      </w:r>
      <w:r w:rsidRPr="00961555">
        <w:rPr>
          <w:sz w:val="24"/>
          <w:szCs w:val="24"/>
        </w:rPr>
        <w:t>причины</w:t>
      </w:r>
      <w:r w:rsidRPr="00961555">
        <w:rPr>
          <w:spacing w:val="78"/>
          <w:sz w:val="24"/>
          <w:szCs w:val="24"/>
        </w:rPr>
        <w:t xml:space="preserve">    </w:t>
      </w:r>
      <w:r w:rsidRPr="00961555">
        <w:rPr>
          <w:sz w:val="24"/>
          <w:szCs w:val="24"/>
        </w:rPr>
        <w:t>и</w:t>
      </w:r>
      <w:r w:rsidRPr="00961555">
        <w:rPr>
          <w:spacing w:val="79"/>
          <w:sz w:val="24"/>
          <w:szCs w:val="24"/>
        </w:rPr>
        <w:t xml:space="preserve">    </w:t>
      </w:r>
      <w:r w:rsidRPr="00961555">
        <w:rPr>
          <w:sz w:val="24"/>
          <w:szCs w:val="24"/>
        </w:rPr>
        <w:t>следствия</w:t>
      </w:r>
      <w:r w:rsidRPr="00961555">
        <w:rPr>
          <w:spacing w:val="78"/>
          <w:sz w:val="24"/>
          <w:szCs w:val="24"/>
        </w:rPr>
        <w:t xml:space="preserve">    </w:t>
      </w:r>
      <w:r w:rsidRPr="00961555">
        <w:rPr>
          <w:sz w:val="24"/>
          <w:szCs w:val="24"/>
        </w:rPr>
        <w:t>важнейших</w:t>
      </w:r>
      <w:r w:rsidRPr="00961555">
        <w:rPr>
          <w:spacing w:val="78"/>
          <w:sz w:val="24"/>
          <w:szCs w:val="24"/>
        </w:rPr>
        <w:t xml:space="preserve">    </w:t>
      </w:r>
      <w:r w:rsidRPr="00961555">
        <w:rPr>
          <w:sz w:val="24"/>
          <w:szCs w:val="24"/>
        </w:rPr>
        <w:t>событий</w:t>
      </w:r>
      <w:r w:rsidRPr="00961555">
        <w:rPr>
          <w:spacing w:val="76"/>
          <w:sz w:val="24"/>
          <w:szCs w:val="24"/>
        </w:rPr>
        <w:t xml:space="preserve">    </w:t>
      </w:r>
      <w:r w:rsidRPr="00961555">
        <w:rPr>
          <w:sz w:val="24"/>
          <w:szCs w:val="24"/>
        </w:rPr>
        <w:t>отечественной и всеобщей истории XVI‒XVII вв. (выявлять в историческом тексте и изл</w:t>
      </w:r>
      <w:r w:rsidRPr="00961555">
        <w:rPr>
          <w:sz w:val="24"/>
          <w:szCs w:val="24"/>
        </w:rPr>
        <w:t>а</w:t>
      </w:r>
      <w:r w:rsidRPr="00961555">
        <w:rPr>
          <w:sz w:val="24"/>
          <w:szCs w:val="24"/>
        </w:rPr>
        <w:t>гать суждения о причинах и следствиях событий, систематизировать объяснение причин и следствий событий, представленное в нескольких текстах);</w:t>
      </w:r>
    </w:p>
    <w:p w:rsidR="00CF7B51" w:rsidRPr="00961555" w:rsidRDefault="00211A1E" w:rsidP="007768E4">
      <w:pPr>
        <w:pStyle w:val="a4"/>
        <w:jc w:val="left"/>
        <w:rPr>
          <w:sz w:val="24"/>
          <w:szCs w:val="24"/>
        </w:rPr>
      </w:pPr>
      <w:r w:rsidRPr="00961555">
        <w:rPr>
          <w:sz w:val="24"/>
          <w:szCs w:val="24"/>
        </w:rPr>
        <w:t>проводить</w:t>
      </w:r>
      <w:r w:rsidRPr="00961555">
        <w:rPr>
          <w:spacing w:val="80"/>
          <w:sz w:val="24"/>
          <w:szCs w:val="24"/>
        </w:rPr>
        <w:t xml:space="preserve">   </w:t>
      </w:r>
      <w:r w:rsidRPr="00961555">
        <w:rPr>
          <w:sz w:val="24"/>
          <w:szCs w:val="24"/>
        </w:rPr>
        <w:t>сопоставление</w:t>
      </w:r>
      <w:r w:rsidRPr="00961555">
        <w:rPr>
          <w:spacing w:val="80"/>
          <w:sz w:val="24"/>
          <w:szCs w:val="24"/>
        </w:rPr>
        <w:t xml:space="preserve">   </w:t>
      </w:r>
      <w:r w:rsidRPr="00961555">
        <w:rPr>
          <w:sz w:val="24"/>
          <w:szCs w:val="24"/>
        </w:rPr>
        <w:t>однотипных</w:t>
      </w:r>
      <w:r w:rsidRPr="00961555">
        <w:rPr>
          <w:spacing w:val="80"/>
          <w:sz w:val="24"/>
          <w:szCs w:val="24"/>
        </w:rPr>
        <w:t xml:space="preserve">   </w:t>
      </w:r>
      <w:r w:rsidRPr="00961555">
        <w:rPr>
          <w:sz w:val="24"/>
          <w:szCs w:val="24"/>
        </w:rPr>
        <w:t>событий</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процессов</w:t>
      </w:r>
      <w:r w:rsidRPr="00961555">
        <w:rPr>
          <w:spacing w:val="80"/>
          <w:sz w:val="24"/>
          <w:szCs w:val="24"/>
        </w:rPr>
        <w:t xml:space="preserve">   </w:t>
      </w:r>
      <w:r w:rsidRPr="00961555">
        <w:rPr>
          <w:sz w:val="24"/>
          <w:szCs w:val="24"/>
        </w:rPr>
        <w:t>отечественной и</w:t>
      </w:r>
      <w:r w:rsidRPr="00961555">
        <w:rPr>
          <w:spacing w:val="80"/>
          <w:sz w:val="24"/>
          <w:szCs w:val="24"/>
        </w:rPr>
        <w:t xml:space="preserve">  </w:t>
      </w:r>
      <w:r w:rsidRPr="00961555">
        <w:rPr>
          <w:sz w:val="24"/>
          <w:szCs w:val="24"/>
        </w:rPr>
        <w:t>всеобщей</w:t>
      </w:r>
      <w:r w:rsidRPr="00961555">
        <w:rPr>
          <w:spacing w:val="80"/>
          <w:sz w:val="24"/>
          <w:szCs w:val="24"/>
        </w:rPr>
        <w:t xml:space="preserve">  </w:t>
      </w:r>
      <w:r w:rsidRPr="00961555">
        <w:rPr>
          <w:sz w:val="24"/>
          <w:szCs w:val="24"/>
        </w:rPr>
        <w:t>истории</w:t>
      </w:r>
      <w:r w:rsidRPr="00961555">
        <w:rPr>
          <w:spacing w:val="80"/>
          <w:sz w:val="24"/>
          <w:szCs w:val="24"/>
        </w:rPr>
        <w:t xml:space="preserve">  </w:t>
      </w:r>
      <w:r w:rsidRPr="00961555">
        <w:rPr>
          <w:sz w:val="24"/>
          <w:szCs w:val="24"/>
        </w:rPr>
        <w:t>(раскрывать</w:t>
      </w:r>
      <w:r w:rsidRPr="00961555">
        <w:rPr>
          <w:spacing w:val="80"/>
          <w:sz w:val="24"/>
          <w:szCs w:val="24"/>
        </w:rPr>
        <w:t xml:space="preserve">  </w:t>
      </w:r>
      <w:r w:rsidRPr="00961555">
        <w:rPr>
          <w:sz w:val="24"/>
          <w:szCs w:val="24"/>
        </w:rPr>
        <w:t>повторяющиеся</w:t>
      </w:r>
      <w:r w:rsidRPr="00961555">
        <w:rPr>
          <w:spacing w:val="80"/>
          <w:sz w:val="24"/>
          <w:szCs w:val="24"/>
        </w:rPr>
        <w:t xml:space="preserve">  </w:t>
      </w:r>
      <w:r w:rsidRPr="00961555">
        <w:rPr>
          <w:sz w:val="24"/>
          <w:szCs w:val="24"/>
        </w:rPr>
        <w:t>черты</w:t>
      </w:r>
      <w:r w:rsidRPr="00961555">
        <w:rPr>
          <w:spacing w:val="80"/>
          <w:sz w:val="24"/>
          <w:szCs w:val="24"/>
        </w:rPr>
        <w:t xml:space="preserve">  </w:t>
      </w:r>
      <w:r w:rsidRPr="00961555">
        <w:rPr>
          <w:sz w:val="24"/>
          <w:szCs w:val="24"/>
        </w:rPr>
        <w:t>ист</w:t>
      </w:r>
      <w:r w:rsidRPr="00961555">
        <w:rPr>
          <w:sz w:val="24"/>
          <w:szCs w:val="24"/>
        </w:rPr>
        <w:t>о</w:t>
      </w:r>
      <w:r w:rsidRPr="00961555">
        <w:rPr>
          <w:sz w:val="24"/>
          <w:szCs w:val="24"/>
        </w:rPr>
        <w:t>рических</w:t>
      </w:r>
      <w:r w:rsidRPr="00961555">
        <w:rPr>
          <w:spacing w:val="80"/>
          <w:sz w:val="24"/>
          <w:szCs w:val="24"/>
        </w:rPr>
        <w:t xml:space="preserve">  </w:t>
      </w:r>
      <w:r w:rsidRPr="00961555">
        <w:rPr>
          <w:sz w:val="24"/>
          <w:szCs w:val="24"/>
        </w:rPr>
        <w:t>ситуаций, выделять черты сходства и различия).</w:t>
      </w:r>
    </w:p>
    <w:p w:rsidR="00CF7B51" w:rsidRPr="00961555" w:rsidRDefault="00211A1E" w:rsidP="007768E4">
      <w:pPr>
        <w:pStyle w:val="a4"/>
        <w:jc w:val="left"/>
        <w:rPr>
          <w:sz w:val="24"/>
          <w:szCs w:val="24"/>
        </w:rPr>
      </w:pPr>
      <w:r w:rsidRPr="00961555">
        <w:rPr>
          <w:position w:val="1"/>
          <w:sz w:val="24"/>
          <w:szCs w:val="24"/>
        </w:rPr>
        <w:t xml:space="preserve">Рассмотрение исторических версий и оценок, определение своего отношения к </w:t>
      </w:r>
      <w:r w:rsidRPr="00961555">
        <w:rPr>
          <w:sz w:val="24"/>
          <w:szCs w:val="24"/>
        </w:rPr>
        <w:t>на</w:t>
      </w:r>
      <w:r w:rsidRPr="00961555">
        <w:rPr>
          <w:sz w:val="24"/>
          <w:szCs w:val="24"/>
        </w:rPr>
        <w:t>и</w:t>
      </w:r>
      <w:r w:rsidRPr="00961555">
        <w:rPr>
          <w:sz w:val="24"/>
          <w:szCs w:val="24"/>
        </w:rPr>
        <w:t>более значимым событиям и личностям прошлого:</w:t>
      </w:r>
    </w:p>
    <w:p w:rsidR="00CF7B51" w:rsidRPr="00961555" w:rsidRDefault="00211A1E" w:rsidP="007768E4">
      <w:pPr>
        <w:pStyle w:val="a4"/>
        <w:jc w:val="left"/>
        <w:rPr>
          <w:sz w:val="24"/>
          <w:szCs w:val="24"/>
        </w:rPr>
      </w:pPr>
      <w:r w:rsidRPr="00961555">
        <w:rPr>
          <w:sz w:val="24"/>
          <w:szCs w:val="24"/>
        </w:rPr>
        <w:t>излагать</w:t>
      </w:r>
      <w:r w:rsidRPr="00961555">
        <w:rPr>
          <w:spacing w:val="80"/>
          <w:w w:val="150"/>
          <w:sz w:val="24"/>
          <w:szCs w:val="24"/>
        </w:rPr>
        <w:t xml:space="preserve">   </w:t>
      </w:r>
      <w:r w:rsidRPr="00961555">
        <w:rPr>
          <w:sz w:val="24"/>
          <w:szCs w:val="24"/>
        </w:rPr>
        <w:t>альтернативные</w:t>
      </w:r>
      <w:r w:rsidRPr="00961555">
        <w:rPr>
          <w:spacing w:val="80"/>
          <w:w w:val="150"/>
          <w:sz w:val="24"/>
          <w:szCs w:val="24"/>
        </w:rPr>
        <w:t xml:space="preserve">   </w:t>
      </w:r>
      <w:r w:rsidRPr="00961555">
        <w:rPr>
          <w:sz w:val="24"/>
          <w:szCs w:val="24"/>
        </w:rPr>
        <w:t>оценки</w:t>
      </w:r>
      <w:r w:rsidRPr="00961555">
        <w:rPr>
          <w:spacing w:val="80"/>
          <w:w w:val="150"/>
          <w:sz w:val="24"/>
          <w:szCs w:val="24"/>
        </w:rPr>
        <w:t xml:space="preserve">   </w:t>
      </w:r>
      <w:r w:rsidRPr="00961555">
        <w:rPr>
          <w:sz w:val="24"/>
          <w:szCs w:val="24"/>
        </w:rPr>
        <w:t>событий</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личностей</w:t>
      </w:r>
      <w:r w:rsidRPr="00961555">
        <w:rPr>
          <w:spacing w:val="80"/>
          <w:w w:val="150"/>
          <w:sz w:val="24"/>
          <w:szCs w:val="24"/>
        </w:rPr>
        <w:t xml:space="preserve">   </w:t>
      </w:r>
      <w:r w:rsidRPr="00961555">
        <w:rPr>
          <w:sz w:val="24"/>
          <w:szCs w:val="24"/>
        </w:rPr>
        <w:t>отечественной и всеобщей истории XVI‒XVII вв., представленные в учебной литературе; объяснять, на чем основываются отдельные мнения;</w:t>
      </w:r>
    </w:p>
    <w:p w:rsidR="00CF7B51" w:rsidRPr="00961555" w:rsidRDefault="00211A1E" w:rsidP="007768E4">
      <w:pPr>
        <w:pStyle w:val="a4"/>
        <w:jc w:val="left"/>
        <w:rPr>
          <w:sz w:val="24"/>
          <w:szCs w:val="24"/>
        </w:rPr>
      </w:pPr>
      <w:r w:rsidRPr="00961555">
        <w:rPr>
          <w:sz w:val="24"/>
          <w:szCs w:val="24"/>
        </w:rPr>
        <w:t>выражать</w:t>
      </w:r>
      <w:r w:rsidRPr="00961555">
        <w:rPr>
          <w:spacing w:val="80"/>
          <w:w w:val="150"/>
          <w:sz w:val="24"/>
          <w:szCs w:val="24"/>
        </w:rPr>
        <w:t xml:space="preserve">  </w:t>
      </w:r>
      <w:r w:rsidRPr="00961555">
        <w:rPr>
          <w:sz w:val="24"/>
          <w:szCs w:val="24"/>
        </w:rPr>
        <w:t>отношение</w:t>
      </w:r>
      <w:r w:rsidRPr="00961555">
        <w:rPr>
          <w:spacing w:val="80"/>
          <w:w w:val="150"/>
          <w:sz w:val="24"/>
          <w:szCs w:val="24"/>
        </w:rPr>
        <w:t xml:space="preserve">  </w:t>
      </w:r>
      <w:r w:rsidRPr="00961555">
        <w:rPr>
          <w:sz w:val="24"/>
          <w:szCs w:val="24"/>
        </w:rPr>
        <w:t>к</w:t>
      </w:r>
      <w:r w:rsidRPr="00961555">
        <w:rPr>
          <w:spacing w:val="80"/>
          <w:w w:val="150"/>
          <w:sz w:val="24"/>
          <w:szCs w:val="24"/>
        </w:rPr>
        <w:t xml:space="preserve">  </w:t>
      </w:r>
      <w:r w:rsidRPr="00961555">
        <w:rPr>
          <w:sz w:val="24"/>
          <w:szCs w:val="24"/>
        </w:rPr>
        <w:t>деятельности</w:t>
      </w:r>
      <w:r w:rsidRPr="00961555">
        <w:rPr>
          <w:spacing w:val="80"/>
          <w:w w:val="150"/>
          <w:sz w:val="24"/>
          <w:szCs w:val="24"/>
        </w:rPr>
        <w:t xml:space="preserve">  </w:t>
      </w:r>
      <w:r w:rsidRPr="00961555">
        <w:rPr>
          <w:sz w:val="24"/>
          <w:szCs w:val="24"/>
        </w:rPr>
        <w:t>исторических</w:t>
      </w:r>
      <w:r w:rsidRPr="00961555">
        <w:rPr>
          <w:spacing w:val="80"/>
          <w:w w:val="150"/>
          <w:sz w:val="24"/>
          <w:szCs w:val="24"/>
        </w:rPr>
        <w:t xml:space="preserve">  </w:t>
      </w:r>
      <w:r w:rsidRPr="00961555">
        <w:rPr>
          <w:sz w:val="24"/>
          <w:szCs w:val="24"/>
        </w:rPr>
        <w:t>личностей</w:t>
      </w:r>
      <w:r w:rsidRPr="00961555">
        <w:rPr>
          <w:spacing w:val="64"/>
          <w:sz w:val="24"/>
          <w:szCs w:val="24"/>
        </w:rPr>
        <w:t xml:space="preserve">   </w:t>
      </w:r>
      <w:r w:rsidRPr="00961555">
        <w:rPr>
          <w:sz w:val="24"/>
          <w:szCs w:val="24"/>
        </w:rPr>
        <w:t>XVI‒XVII</w:t>
      </w:r>
      <w:r w:rsidRPr="00961555">
        <w:rPr>
          <w:spacing w:val="80"/>
          <w:w w:val="150"/>
          <w:sz w:val="24"/>
          <w:szCs w:val="24"/>
        </w:rPr>
        <w:t xml:space="preserve">  </w:t>
      </w:r>
      <w:r w:rsidRPr="00961555">
        <w:rPr>
          <w:sz w:val="24"/>
          <w:szCs w:val="24"/>
        </w:rPr>
        <w:t>вв.</w:t>
      </w:r>
      <w:r w:rsidRPr="00961555">
        <w:rPr>
          <w:spacing w:val="80"/>
          <w:sz w:val="24"/>
          <w:szCs w:val="24"/>
        </w:rPr>
        <w:t xml:space="preserve"> </w:t>
      </w:r>
      <w:r w:rsidRPr="00961555">
        <w:rPr>
          <w:sz w:val="24"/>
          <w:szCs w:val="24"/>
        </w:rPr>
        <w:t>с учётом обстоятельств изучаемой эпохи и в современной шкале ценн</w:t>
      </w:r>
      <w:r w:rsidRPr="00961555">
        <w:rPr>
          <w:sz w:val="24"/>
          <w:szCs w:val="24"/>
        </w:rPr>
        <w:t>о</w:t>
      </w:r>
      <w:r w:rsidRPr="00961555">
        <w:rPr>
          <w:sz w:val="24"/>
          <w:szCs w:val="24"/>
        </w:rPr>
        <w:t>стей.</w:t>
      </w:r>
    </w:p>
    <w:p w:rsidR="00CF7B51" w:rsidRPr="00961555" w:rsidRDefault="00211A1E" w:rsidP="007768E4">
      <w:pPr>
        <w:pStyle w:val="a4"/>
        <w:jc w:val="left"/>
        <w:rPr>
          <w:sz w:val="24"/>
          <w:szCs w:val="24"/>
        </w:rPr>
      </w:pPr>
      <w:r w:rsidRPr="00961555">
        <w:rPr>
          <w:position w:val="1"/>
          <w:sz w:val="24"/>
          <w:szCs w:val="24"/>
        </w:rPr>
        <w:lastRenderedPageBreak/>
        <w:t>Применение</w:t>
      </w:r>
      <w:r w:rsidRPr="00961555">
        <w:rPr>
          <w:spacing w:val="-10"/>
          <w:position w:val="1"/>
          <w:sz w:val="24"/>
          <w:szCs w:val="24"/>
        </w:rPr>
        <w:t xml:space="preserve"> </w:t>
      </w:r>
      <w:r w:rsidRPr="00961555">
        <w:rPr>
          <w:position w:val="1"/>
          <w:sz w:val="24"/>
          <w:szCs w:val="24"/>
        </w:rPr>
        <w:t>исторических</w:t>
      </w:r>
      <w:r w:rsidRPr="00961555">
        <w:rPr>
          <w:spacing w:val="-12"/>
          <w:position w:val="1"/>
          <w:sz w:val="24"/>
          <w:szCs w:val="24"/>
        </w:rPr>
        <w:t xml:space="preserve"> </w:t>
      </w:r>
      <w:r w:rsidRPr="00961555">
        <w:rPr>
          <w:spacing w:val="-2"/>
          <w:position w:val="1"/>
          <w:sz w:val="24"/>
          <w:szCs w:val="24"/>
        </w:rPr>
        <w:t>знаний:</w:t>
      </w:r>
    </w:p>
    <w:p w:rsidR="00CF7B51" w:rsidRPr="00961555" w:rsidRDefault="00211A1E" w:rsidP="007768E4">
      <w:pPr>
        <w:pStyle w:val="a4"/>
        <w:jc w:val="left"/>
        <w:rPr>
          <w:sz w:val="24"/>
          <w:szCs w:val="24"/>
        </w:rPr>
      </w:pPr>
      <w:r w:rsidRPr="00961555">
        <w:rPr>
          <w:sz w:val="24"/>
          <w:szCs w:val="24"/>
        </w:rPr>
        <w:t xml:space="preserve">раскрывать на примере перехода от средневекового общества к обществу Нового времени, как </w:t>
      </w:r>
      <w:r w:rsidRPr="00961555">
        <w:rPr>
          <w:spacing w:val="-2"/>
          <w:sz w:val="24"/>
          <w:szCs w:val="24"/>
        </w:rPr>
        <w:t>меняются</w:t>
      </w:r>
      <w:r w:rsidRPr="00961555">
        <w:rPr>
          <w:sz w:val="24"/>
          <w:szCs w:val="24"/>
        </w:rPr>
        <w:tab/>
      </w:r>
      <w:r w:rsidRPr="00961555">
        <w:rPr>
          <w:spacing w:val="-6"/>
          <w:sz w:val="24"/>
          <w:szCs w:val="24"/>
        </w:rPr>
        <w:t>со</w:t>
      </w:r>
      <w:r w:rsidRPr="00961555">
        <w:rPr>
          <w:sz w:val="24"/>
          <w:szCs w:val="24"/>
        </w:rPr>
        <w:tab/>
      </w:r>
      <w:r w:rsidRPr="00961555">
        <w:rPr>
          <w:spacing w:val="-2"/>
          <w:sz w:val="24"/>
          <w:szCs w:val="24"/>
        </w:rPr>
        <w:t>сменой</w:t>
      </w:r>
      <w:r w:rsidRPr="00961555">
        <w:rPr>
          <w:sz w:val="24"/>
          <w:szCs w:val="24"/>
        </w:rPr>
        <w:tab/>
      </w:r>
      <w:r w:rsidRPr="00961555">
        <w:rPr>
          <w:spacing w:val="-2"/>
          <w:sz w:val="24"/>
          <w:szCs w:val="24"/>
        </w:rPr>
        <w:t>исторических</w:t>
      </w:r>
      <w:r w:rsidRPr="00961555">
        <w:rPr>
          <w:sz w:val="24"/>
          <w:szCs w:val="24"/>
        </w:rPr>
        <w:tab/>
      </w:r>
      <w:r w:rsidRPr="00961555">
        <w:rPr>
          <w:spacing w:val="-4"/>
          <w:sz w:val="24"/>
          <w:szCs w:val="24"/>
        </w:rPr>
        <w:t>эпох</w:t>
      </w:r>
      <w:r w:rsidRPr="00961555">
        <w:rPr>
          <w:sz w:val="24"/>
          <w:szCs w:val="24"/>
        </w:rPr>
        <w:tab/>
      </w:r>
      <w:r w:rsidRPr="00961555">
        <w:rPr>
          <w:spacing w:val="-2"/>
          <w:sz w:val="24"/>
          <w:szCs w:val="24"/>
        </w:rPr>
        <w:t>представления</w:t>
      </w:r>
      <w:r w:rsidRPr="00961555">
        <w:rPr>
          <w:sz w:val="24"/>
          <w:szCs w:val="24"/>
        </w:rPr>
        <w:tab/>
      </w:r>
      <w:r w:rsidRPr="00961555">
        <w:rPr>
          <w:spacing w:val="-4"/>
          <w:sz w:val="24"/>
          <w:szCs w:val="24"/>
        </w:rPr>
        <w:t xml:space="preserve">людей </w:t>
      </w:r>
      <w:r w:rsidRPr="00961555">
        <w:rPr>
          <w:sz w:val="24"/>
          <w:szCs w:val="24"/>
        </w:rPr>
        <w:t>о мире, системы общественных ценностей;</w:t>
      </w:r>
    </w:p>
    <w:p w:rsidR="00CF7B51" w:rsidRPr="00961555" w:rsidRDefault="00211A1E" w:rsidP="007768E4">
      <w:pPr>
        <w:pStyle w:val="a4"/>
        <w:jc w:val="left"/>
        <w:rPr>
          <w:sz w:val="24"/>
          <w:szCs w:val="24"/>
        </w:rPr>
      </w:pPr>
      <w:r w:rsidRPr="00961555">
        <w:rPr>
          <w:sz w:val="24"/>
          <w:szCs w:val="24"/>
        </w:rPr>
        <w:t>объяснять</w:t>
      </w:r>
      <w:r w:rsidRPr="00961555">
        <w:rPr>
          <w:spacing w:val="40"/>
          <w:sz w:val="24"/>
          <w:szCs w:val="24"/>
        </w:rPr>
        <w:t xml:space="preserve">  </w:t>
      </w:r>
      <w:r w:rsidRPr="00961555">
        <w:rPr>
          <w:sz w:val="24"/>
          <w:szCs w:val="24"/>
        </w:rPr>
        <w:t>значение</w:t>
      </w:r>
      <w:r w:rsidRPr="00961555">
        <w:rPr>
          <w:spacing w:val="40"/>
          <w:sz w:val="24"/>
          <w:szCs w:val="24"/>
        </w:rPr>
        <w:t xml:space="preserve">  </w:t>
      </w:r>
      <w:r w:rsidRPr="00961555">
        <w:rPr>
          <w:sz w:val="24"/>
          <w:szCs w:val="24"/>
        </w:rPr>
        <w:t>памятников</w:t>
      </w:r>
      <w:r w:rsidRPr="00961555">
        <w:rPr>
          <w:spacing w:val="40"/>
          <w:sz w:val="24"/>
          <w:szCs w:val="24"/>
        </w:rPr>
        <w:t xml:space="preserve">  </w:t>
      </w:r>
      <w:r w:rsidRPr="00961555">
        <w:rPr>
          <w:sz w:val="24"/>
          <w:szCs w:val="24"/>
        </w:rPr>
        <w:t>истории</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культуры</w:t>
      </w:r>
      <w:r w:rsidRPr="00961555">
        <w:rPr>
          <w:spacing w:val="40"/>
          <w:sz w:val="24"/>
          <w:szCs w:val="24"/>
        </w:rPr>
        <w:t xml:space="preserve">  </w:t>
      </w:r>
      <w:r w:rsidRPr="00961555">
        <w:rPr>
          <w:sz w:val="24"/>
          <w:szCs w:val="24"/>
        </w:rPr>
        <w:t>России</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других</w:t>
      </w:r>
      <w:r w:rsidRPr="00961555">
        <w:rPr>
          <w:spacing w:val="40"/>
          <w:sz w:val="24"/>
          <w:szCs w:val="24"/>
        </w:rPr>
        <w:t xml:space="preserve">  </w:t>
      </w:r>
      <w:r w:rsidRPr="00961555">
        <w:rPr>
          <w:sz w:val="24"/>
          <w:szCs w:val="24"/>
        </w:rPr>
        <w:t>стран XVI‒XVII вв. для времени, когда они появились, и для современного общества;</w:t>
      </w:r>
    </w:p>
    <w:p w:rsidR="00CF7B51" w:rsidRPr="00961555" w:rsidRDefault="00211A1E" w:rsidP="007768E4">
      <w:pPr>
        <w:pStyle w:val="a4"/>
        <w:jc w:val="left"/>
        <w:rPr>
          <w:sz w:val="24"/>
          <w:szCs w:val="24"/>
        </w:rPr>
      </w:pPr>
      <w:r w:rsidRPr="00961555">
        <w:rPr>
          <w:sz w:val="24"/>
          <w:szCs w:val="24"/>
        </w:rPr>
        <w:t>выполнять</w:t>
      </w:r>
      <w:r w:rsidRPr="00961555">
        <w:rPr>
          <w:spacing w:val="80"/>
          <w:w w:val="150"/>
          <w:sz w:val="24"/>
          <w:szCs w:val="24"/>
        </w:rPr>
        <w:t xml:space="preserve">  </w:t>
      </w:r>
      <w:r w:rsidRPr="00961555">
        <w:rPr>
          <w:sz w:val="24"/>
          <w:szCs w:val="24"/>
        </w:rPr>
        <w:t>учебные</w:t>
      </w:r>
      <w:r w:rsidRPr="00961555">
        <w:rPr>
          <w:spacing w:val="80"/>
          <w:w w:val="150"/>
          <w:sz w:val="24"/>
          <w:szCs w:val="24"/>
        </w:rPr>
        <w:t xml:space="preserve">  </w:t>
      </w:r>
      <w:r w:rsidRPr="00961555">
        <w:rPr>
          <w:sz w:val="24"/>
          <w:szCs w:val="24"/>
        </w:rPr>
        <w:t>проекты</w:t>
      </w:r>
      <w:r w:rsidRPr="00961555">
        <w:rPr>
          <w:spacing w:val="80"/>
          <w:w w:val="150"/>
          <w:sz w:val="24"/>
          <w:szCs w:val="24"/>
        </w:rPr>
        <w:t xml:space="preserve">  </w:t>
      </w:r>
      <w:r w:rsidRPr="00961555">
        <w:rPr>
          <w:sz w:val="24"/>
          <w:szCs w:val="24"/>
        </w:rPr>
        <w:t>по</w:t>
      </w:r>
      <w:r w:rsidRPr="00961555">
        <w:rPr>
          <w:spacing w:val="80"/>
          <w:w w:val="150"/>
          <w:sz w:val="24"/>
          <w:szCs w:val="24"/>
        </w:rPr>
        <w:t xml:space="preserve">  </w:t>
      </w:r>
      <w:r w:rsidRPr="00961555">
        <w:rPr>
          <w:sz w:val="24"/>
          <w:szCs w:val="24"/>
        </w:rPr>
        <w:t>отечественной</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всеобщей</w:t>
      </w:r>
      <w:r w:rsidRPr="00961555">
        <w:rPr>
          <w:spacing w:val="80"/>
          <w:w w:val="150"/>
          <w:sz w:val="24"/>
          <w:szCs w:val="24"/>
        </w:rPr>
        <w:t xml:space="preserve">  </w:t>
      </w:r>
      <w:r w:rsidRPr="00961555">
        <w:rPr>
          <w:sz w:val="24"/>
          <w:szCs w:val="24"/>
        </w:rPr>
        <w:t>ист</w:t>
      </w:r>
      <w:r w:rsidRPr="00961555">
        <w:rPr>
          <w:sz w:val="24"/>
          <w:szCs w:val="24"/>
        </w:rPr>
        <w:t>о</w:t>
      </w:r>
      <w:r w:rsidRPr="00961555">
        <w:rPr>
          <w:sz w:val="24"/>
          <w:szCs w:val="24"/>
        </w:rPr>
        <w:t>рии</w:t>
      </w:r>
      <w:r w:rsidRPr="00961555">
        <w:rPr>
          <w:spacing w:val="40"/>
          <w:sz w:val="24"/>
          <w:szCs w:val="24"/>
        </w:rPr>
        <w:t xml:space="preserve"> </w:t>
      </w:r>
      <w:r w:rsidRPr="00961555">
        <w:rPr>
          <w:sz w:val="24"/>
          <w:szCs w:val="24"/>
        </w:rPr>
        <w:t>XVI‒XVII вв. (в том числе на региональном материале).</w:t>
      </w:r>
    </w:p>
    <w:p w:rsidR="00CF7B51" w:rsidRPr="00961555" w:rsidRDefault="00211A1E" w:rsidP="007768E4">
      <w:pPr>
        <w:pStyle w:val="a4"/>
        <w:jc w:val="left"/>
        <w:rPr>
          <w:sz w:val="24"/>
          <w:szCs w:val="24"/>
        </w:rPr>
      </w:pPr>
      <w:r w:rsidRPr="00961555">
        <w:rPr>
          <w:sz w:val="24"/>
          <w:szCs w:val="24"/>
        </w:rPr>
        <w:t>Предметные</w:t>
      </w:r>
      <w:r w:rsidRPr="00961555">
        <w:rPr>
          <w:spacing w:val="-11"/>
          <w:sz w:val="24"/>
          <w:szCs w:val="24"/>
        </w:rPr>
        <w:t xml:space="preserve"> </w:t>
      </w:r>
      <w:r w:rsidRPr="00961555">
        <w:rPr>
          <w:sz w:val="24"/>
          <w:szCs w:val="24"/>
        </w:rPr>
        <w:t>результаты</w:t>
      </w:r>
      <w:r w:rsidRPr="00961555">
        <w:rPr>
          <w:spacing w:val="-4"/>
          <w:sz w:val="24"/>
          <w:szCs w:val="24"/>
        </w:rPr>
        <w:t xml:space="preserve"> </w:t>
      </w:r>
      <w:r w:rsidRPr="00961555">
        <w:rPr>
          <w:sz w:val="24"/>
          <w:szCs w:val="24"/>
        </w:rPr>
        <w:t>изучения</w:t>
      </w:r>
      <w:r w:rsidRPr="00961555">
        <w:rPr>
          <w:spacing w:val="-6"/>
          <w:sz w:val="24"/>
          <w:szCs w:val="24"/>
        </w:rPr>
        <w:t xml:space="preserve"> </w:t>
      </w:r>
      <w:r w:rsidRPr="00961555">
        <w:rPr>
          <w:sz w:val="24"/>
          <w:szCs w:val="24"/>
        </w:rPr>
        <w:t>истории</w:t>
      </w:r>
      <w:r w:rsidRPr="00961555">
        <w:rPr>
          <w:spacing w:val="-1"/>
          <w:sz w:val="24"/>
          <w:szCs w:val="24"/>
        </w:rPr>
        <w:t xml:space="preserve"> </w:t>
      </w:r>
      <w:r w:rsidRPr="00961555">
        <w:rPr>
          <w:sz w:val="24"/>
          <w:szCs w:val="24"/>
        </w:rPr>
        <w:t>в</w:t>
      </w:r>
      <w:r w:rsidRPr="00961555">
        <w:rPr>
          <w:spacing w:val="-9"/>
          <w:sz w:val="24"/>
          <w:szCs w:val="24"/>
        </w:rPr>
        <w:t xml:space="preserve"> </w:t>
      </w:r>
      <w:r w:rsidRPr="00961555">
        <w:rPr>
          <w:sz w:val="24"/>
          <w:szCs w:val="24"/>
        </w:rPr>
        <w:t>8</w:t>
      </w:r>
      <w:r w:rsidRPr="00961555">
        <w:rPr>
          <w:spacing w:val="-6"/>
          <w:sz w:val="24"/>
          <w:szCs w:val="24"/>
        </w:rPr>
        <w:t xml:space="preserve"> </w:t>
      </w:r>
      <w:r w:rsidRPr="00961555">
        <w:rPr>
          <w:sz w:val="24"/>
          <w:szCs w:val="24"/>
        </w:rPr>
        <w:t>классе.  Знание хронологии, работа с хронологией:</w:t>
      </w:r>
    </w:p>
    <w:p w:rsidR="00CF7B51" w:rsidRPr="00961555" w:rsidRDefault="00211A1E" w:rsidP="007768E4">
      <w:pPr>
        <w:pStyle w:val="a4"/>
        <w:jc w:val="left"/>
        <w:rPr>
          <w:sz w:val="24"/>
          <w:szCs w:val="24"/>
        </w:rPr>
      </w:pPr>
      <w:r w:rsidRPr="00961555">
        <w:rPr>
          <w:sz w:val="24"/>
          <w:szCs w:val="24"/>
        </w:rPr>
        <w:t>называть</w:t>
      </w:r>
      <w:r w:rsidRPr="00961555">
        <w:rPr>
          <w:spacing w:val="80"/>
          <w:w w:val="150"/>
          <w:sz w:val="24"/>
          <w:szCs w:val="24"/>
        </w:rPr>
        <w:t xml:space="preserve">  </w:t>
      </w:r>
      <w:r w:rsidRPr="00961555">
        <w:rPr>
          <w:sz w:val="24"/>
          <w:szCs w:val="24"/>
        </w:rPr>
        <w:t>даты</w:t>
      </w:r>
      <w:r w:rsidRPr="00961555">
        <w:rPr>
          <w:spacing w:val="80"/>
          <w:sz w:val="24"/>
          <w:szCs w:val="24"/>
        </w:rPr>
        <w:t xml:space="preserve">   </w:t>
      </w:r>
      <w:r w:rsidRPr="00961555">
        <w:rPr>
          <w:sz w:val="24"/>
          <w:szCs w:val="24"/>
        </w:rPr>
        <w:t>важнейших</w:t>
      </w:r>
      <w:r w:rsidRPr="00961555">
        <w:rPr>
          <w:spacing w:val="80"/>
          <w:w w:val="150"/>
          <w:sz w:val="24"/>
          <w:szCs w:val="24"/>
        </w:rPr>
        <w:t xml:space="preserve">  </w:t>
      </w:r>
      <w:r w:rsidRPr="00961555">
        <w:rPr>
          <w:sz w:val="24"/>
          <w:szCs w:val="24"/>
        </w:rPr>
        <w:t>событий</w:t>
      </w:r>
      <w:r w:rsidRPr="00961555">
        <w:rPr>
          <w:spacing w:val="80"/>
          <w:w w:val="150"/>
          <w:sz w:val="24"/>
          <w:szCs w:val="24"/>
        </w:rPr>
        <w:t xml:space="preserve">  </w:t>
      </w:r>
      <w:r w:rsidRPr="00961555">
        <w:rPr>
          <w:sz w:val="24"/>
          <w:szCs w:val="24"/>
        </w:rPr>
        <w:t>отечественной</w:t>
      </w:r>
      <w:r w:rsidRPr="00961555">
        <w:rPr>
          <w:spacing w:val="80"/>
          <w:w w:val="150"/>
          <w:sz w:val="24"/>
          <w:szCs w:val="24"/>
        </w:rPr>
        <w:t xml:space="preserve">  </w:t>
      </w:r>
      <w:r w:rsidRPr="00961555">
        <w:rPr>
          <w:sz w:val="24"/>
          <w:szCs w:val="24"/>
        </w:rPr>
        <w:t>и</w:t>
      </w:r>
      <w:r w:rsidRPr="00961555">
        <w:rPr>
          <w:spacing w:val="80"/>
          <w:sz w:val="24"/>
          <w:szCs w:val="24"/>
        </w:rPr>
        <w:t xml:space="preserve">   </w:t>
      </w:r>
      <w:r w:rsidRPr="00961555">
        <w:rPr>
          <w:sz w:val="24"/>
          <w:szCs w:val="24"/>
        </w:rPr>
        <w:t>всеобщей</w:t>
      </w:r>
      <w:r w:rsidRPr="00961555">
        <w:rPr>
          <w:spacing w:val="80"/>
          <w:w w:val="150"/>
          <w:sz w:val="24"/>
          <w:szCs w:val="24"/>
        </w:rPr>
        <w:t xml:space="preserve">  </w:t>
      </w:r>
      <w:r w:rsidRPr="00961555">
        <w:rPr>
          <w:sz w:val="24"/>
          <w:szCs w:val="24"/>
        </w:rPr>
        <w:t>истории XVIII в.; определять их принадлежность к историческому периоду, этапу;</w:t>
      </w:r>
    </w:p>
    <w:p w:rsidR="00CF7B51" w:rsidRPr="00961555" w:rsidRDefault="00211A1E" w:rsidP="007768E4">
      <w:pPr>
        <w:pStyle w:val="a4"/>
        <w:jc w:val="left"/>
        <w:rPr>
          <w:sz w:val="24"/>
          <w:szCs w:val="24"/>
        </w:rPr>
      </w:pPr>
      <w:r w:rsidRPr="00961555">
        <w:rPr>
          <w:sz w:val="24"/>
          <w:szCs w:val="24"/>
        </w:rPr>
        <w:t>устанавливать</w:t>
      </w:r>
      <w:r w:rsidRPr="00961555">
        <w:rPr>
          <w:spacing w:val="-4"/>
          <w:sz w:val="24"/>
          <w:szCs w:val="24"/>
        </w:rPr>
        <w:t xml:space="preserve"> </w:t>
      </w:r>
      <w:r w:rsidRPr="00961555">
        <w:rPr>
          <w:sz w:val="24"/>
          <w:szCs w:val="24"/>
        </w:rPr>
        <w:t>синхронность</w:t>
      </w:r>
      <w:r w:rsidRPr="00961555">
        <w:rPr>
          <w:spacing w:val="-5"/>
          <w:sz w:val="24"/>
          <w:szCs w:val="24"/>
        </w:rPr>
        <w:t xml:space="preserve"> </w:t>
      </w:r>
      <w:r w:rsidRPr="00961555">
        <w:rPr>
          <w:sz w:val="24"/>
          <w:szCs w:val="24"/>
        </w:rPr>
        <w:t>событий</w:t>
      </w:r>
      <w:r w:rsidRPr="00961555">
        <w:rPr>
          <w:spacing w:val="-8"/>
          <w:sz w:val="24"/>
          <w:szCs w:val="24"/>
        </w:rPr>
        <w:t xml:space="preserve"> </w:t>
      </w:r>
      <w:r w:rsidRPr="00961555">
        <w:rPr>
          <w:sz w:val="24"/>
          <w:szCs w:val="24"/>
        </w:rPr>
        <w:t>отечественной</w:t>
      </w:r>
      <w:r w:rsidRPr="00961555">
        <w:rPr>
          <w:spacing w:val="-4"/>
          <w:sz w:val="24"/>
          <w:szCs w:val="24"/>
        </w:rPr>
        <w:t xml:space="preserve"> </w:t>
      </w:r>
      <w:r w:rsidRPr="00961555">
        <w:rPr>
          <w:sz w:val="24"/>
          <w:szCs w:val="24"/>
        </w:rPr>
        <w:t>и</w:t>
      </w:r>
      <w:r w:rsidRPr="00961555">
        <w:rPr>
          <w:spacing w:val="-8"/>
          <w:sz w:val="24"/>
          <w:szCs w:val="24"/>
        </w:rPr>
        <w:t xml:space="preserve"> </w:t>
      </w:r>
      <w:r w:rsidRPr="00961555">
        <w:rPr>
          <w:sz w:val="24"/>
          <w:szCs w:val="24"/>
        </w:rPr>
        <w:t>всеобщей</w:t>
      </w:r>
      <w:r w:rsidRPr="00961555">
        <w:rPr>
          <w:spacing w:val="-8"/>
          <w:sz w:val="24"/>
          <w:szCs w:val="24"/>
        </w:rPr>
        <w:t xml:space="preserve"> </w:t>
      </w:r>
      <w:r w:rsidRPr="00961555">
        <w:rPr>
          <w:sz w:val="24"/>
          <w:szCs w:val="24"/>
        </w:rPr>
        <w:t>истории XVIII</w:t>
      </w:r>
      <w:r w:rsidRPr="00961555">
        <w:rPr>
          <w:spacing w:val="-3"/>
          <w:sz w:val="24"/>
          <w:szCs w:val="24"/>
        </w:rPr>
        <w:t xml:space="preserve"> </w:t>
      </w:r>
      <w:r w:rsidR="000E327F">
        <w:rPr>
          <w:sz w:val="24"/>
          <w:szCs w:val="24"/>
        </w:rPr>
        <w:t xml:space="preserve">в. </w:t>
      </w:r>
      <w:r w:rsidRPr="00961555">
        <w:rPr>
          <w:sz w:val="24"/>
          <w:szCs w:val="24"/>
        </w:rPr>
        <w:t>Знание исторических фактов, работа с фактами:</w:t>
      </w:r>
    </w:p>
    <w:p w:rsidR="00CF7B51" w:rsidRPr="00961555" w:rsidRDefault="00211A1E" w:rsidP="007768E4">
      <w:pPr>
        <w:pStyle w:val="a4"/>
        <w:jc w:val="left"/>
        <w:rPr>
          <w:sz w:val="24"/>
          <w:szCs w:val="24"/>
        </w:rPr>
      </w:pPr>
      <w:r w:rsidRPr="00961555">
        <w:rPr>
          <w:sz w:val="24"/>
          <w:szCs w:val="24"/>
        </w:rPr>
        <w:t>указывать (называть) место, обстоятельства, участников, результаты важнейших с</w:t>
      </w:r>
      <w:r w:rsidRPr="00961555">
        <w:rPr>
          <w:sz w:val="24"/>
          <w:szCs w:val="24"/>
        </w:rPr>
        <w:t>о</w:t>
      </w:r>
      <w:r w:rsidRPr="00961555">
        <w:rPr>
          <w:sz w:val="24"/>
          <w:szCs w:val="24"/>
        </w:rPr>
        <w:t>бытий отечественной и всеобщей истории XVIII в.;</w:t>
      </w:r>
    </w:p>
    <w:p w:rsidR="00CF7B51" w:rsidRPr="00961555" w:rsidRDefault="00211A1E" w:rsidP="007768E4">
      <w:pPr>
        <w:pStyle w:val="a4"/>
        <w:jc w:val="left"/>
        <w:rPr>
          <w:sz w:val="24"/>
          <w:szCs w:val="24"/>
        </w:rPr>
      </w:pPr>
      <w:r w:rsidRPr="00961555">
        <w:rPr>
          <w:spacing w:val="-2"/>
          <w:sz w:val="24"/>
          <w:szCs w:val="24"/>
        </w:rPr>
        <w:t>группировать,</w:t>
      </w:r>
      <w:r w:rsidRPr="00961555">
        <w:rPr>
          <w:sz w:val="24"/>
          <w:szCs w:val="24"/>
        </w:rPr>
        <w:tab/>
      </w:r>
      <w:r w:rsidRPr="00961555">
        <w:rPr>
          <w:spacing w:val="-2"/>
          <w:sz w:val="24"/>
          <w:szCs w:val="24"/>
        </w:rPr>
        <w:t>систематизировать</w:t>
      </w:r>
      <w:r w:rsidRPr="00961555">
        <w:rPr>
          <w:sz w:val="24"/>
          <w:szCs w:val="24"/>
        </w:rPr>
        <w:tab/>
      </w:r>
      <w:r w:rsidRPr="00961555">
        <w:rPr>
          <w:spacing w:val="-2"/>
          <w:sz w:val="24"/>
          <w:szCs w:val="24"/>
        </w:rPr>
        <w:t>факты</w:t>
      </w:r>
      <w:r w:rsidRPr="00961555">
        <w:rPr>
          <w:sz w:val="24"/>
          <w:szCs w:val="24"/>
        </w:rPr>
        <w:tab/>
      </w:r>
      <w:r w:rsidRPr="00961555">
        <w:rPr>
          <w:spacing w:val="-6"/>
          <w:sz w:val="24"/>
          <w:szCs w:val="24"/>
        </w:rPr>
        <w:t>по</w:t>
      </w:r>
      <w:r w:rsidRPr="00961555">
        <w:rPr>
          <w:sz w:val="24"/>
          <w:szCs w:val="24"/>
        </w:rPr>
        <w:tab/>
      </w:r>
      <w:r w:rsidRPr="00961555">
        <w:rPr>
          <w:spacing w:val="-2"/>
          <w:sz w:val="24"/>
          <w:szCs w:val="24"/>
        </w:rPr>
        <w:t>заданному</w:t>
      </w:r>
      <w:r w:rsidRPr="00961555">
        <w:rPr>
          <w:sz w:val="24"/>
          <w:szCs w:val="24"/>
        </w:rPr>
        <w:tab/>
      </w:r>
      <w:r w:rsidRPr="00961555">
        <w:rPr>
          <w:spacing w:val="-2"/>
          <w:sz w:val="24"/>
          <w:szCs w:val="24"/>
        </w:rPr>
        <w:t xml:space="preserve">признаку </w:t>
      </w:r>
      <w:r w:rsidRPr="00961555">
        <w:rPr>
          <w:sz w:val="24"/>
          <w:szCs w:val="24"/>
        </w:rPr>
        <w:t>(по принадлежности к историческим процессам и другим), составлять систематические табл</w:t>
      </w:r>
      <w:r w:rsidRPr="00961555">
        <w:rPr>
          <w:sz w:val="24"/>
          <w:szCs w:val="24"/>
        </w:rPr>
        <w:t>и</w:t>
      </w:r>
      <w:r w:rsidRPr="00961555">
        <w:rPr>
          <w:sz w:val="24"/>
          <w:szCs w:val="24"/>
        </w:rPr>
        <w:t>цы,</w:t>
      </w:r>
      <w:r w:rsidRPr="00961555">
        <w:rPr>
          <w:spacing w:val="40"/>
          <w:sz w:val="24"/>
          <w:szCs w:val="24"/>
        </w:rPr>
        <w:t xml:space="preserve"> </w:t>
      </w:r>
      <w:r w:rsidRPr="00961555">
        <w:rPr>
          <w:spacing w:val="-2"/>
          <w:sz w:val="24"/>
          <w:szCs w:val="24"/>
        </w:rPr>
        <w:t>схемы.</w:t>
      </w:r>
    </w:p>
    <w:p w:rsidR="00CF7B51" w:rsidRPr="00961555" w:rsidRDefault="00211A1E" w:rsidP="007768E4">
      <w:pPr>
        <w:pStyle w:val="a4"/>
        <w:jc w:val="left"/>
        <w:rPr>
          <w:sz w:val="24"/>
          <w:szCs w:val="24"/>
        </w:rPr>
      </w:pPr>
      <w:r w:rsidRPr="00961555">
        <w:rPr>
          <w:position w:val="1"/>
          <w:sz w:val="24"/>
          <w:szCs w:val="24"/>
        </w:rPr>
        <w:t>Работа</w:t>
      </w:r>
      <w:r w:rsidRPr="00961555">
        <w:rPr>
          <w:spacing w:val="-6"/>
          <w:position w:val="1"/>
          <w:sz w:val="24"/>
          <w:szCs w:val="24"/>
        </w:rPr>
        <w:t xml:space="preserve"> </w:t>
      </w:r>
      <w:r w:rsidRPr="00961555">
        <w:rPr>
          <w:position w:val="1"/>
          <w:sz w:val="24"/>
          <w:szCs w:val="24"/>
        </w:rPr>
        <w:t>с</w:t>
      </w:r>
      <w:r w:rsidRPr="00961555">
        <w:rPr>
          <w:spacing w:val="-2"/>
          <w:position w:val="1"/>
          <w:sz w:val="24"/>
          <w:szCs w:val="24"/>
        </w:rPr>
        <w:t xml:space="preserve"> </w:t>
      </w:r>
      <w:r w:rsidRPr="00961555">
        <w:rPr>
          <w:position w:val="1"/>
          <w:sz w:val="24"/>
          <w:szCs w:val="24"/>
        </w:rPr>
        <w:t xml:space="preserve">исторической </w:t>
      </w:r>
      <w:r w:rsidRPr="00961555">
        <w:rPr>
          <w:spacing w:val="-2"/>
          <w:position w:val="1"/>
          <w:sz w:val="24"/>
          <w:szCs w:val="24"/>
        </w:rPr>
        <w:t>картой:</w:t>
      </w:r>
    </w:p>
    <w:p w:rsidR="00CF7B51" w:rsidRPr="00961555" w:rsidRDefault="00211A1E" w:rsidP="007768E4">
      <w:pPr>
        <w:pStyle w:val="a4"/>
        <w:jc w:val="left"/>
        <w:rPr>
          <w:sz w:val="24"/>
          <w:szCs w:val="24"/>
        </w:rPr>
      </w:pPr>
      <w:r w:rsidRPr="00961555">
        <w:rPr>
          <w:sz w:val="24"/>
          <w:szCs w:val="24"/>
        </w:rPr>
        <w:t>выявлять и показывать на карте изменения, произошедшие в результате значител</w:t>
      </w:r>
      <w:r w:rsidRPr="00961555">
        <w:rPr>
          <w:sz w:val="24"/>
          <w:szCs w:val="24"/>
        </w:rPr>
        <w:t>ь</w:t>
      </w:r>
      <w:r w:rsidRPr="00961555">
        <w:rPr>
          <w:sz w:val="24"/>
          <w:szCs w:val="24"/>
        </w:rPr>
        <w:t>ных социально-экономических и политических событий и процессов отечественной и вс</w:t>
      </w:r>
      <w:r w:rsidRPr="00961555">
        <w:rPr>
          <w:sz w:val="24"/>
          <w:szCs w:val="24"/>
        </w:rPr>
        <w:t>е</w:t>
      </w:r>
      <w:r w:rsidRPr="00961555">
        <w:rPr>
          <w:sz w:val="24"/>
          <w:szCs w:val="24"/>
        </w:rPr>
        <w:t>общей истории XVIII в.</w:t>
      </w:r>
    </w:p>
    <w:p w:rsidR="00CF7B51" w:rsidRPr="00961555" w:rsidRDefault="00211A1E" w:rsidP="007768E4">
      <w:pPr>
        <w:pStyle w:val="a4"/>
        <w:jc w:val="left"/>
        <w:rPr>
          <w:sz w:val="24"/>
          <w:szCs w:val="24"/>
        </w:rPr>
      </w:pPr>
      <w:r w:rsidRPr="00961555">
        <w:rPr>
          <w:position w:val="1"/>
          <w:sz w:val="24"/>
          <w:szCs w:val="24"/>
        </w:rPr>
        <w:t>Работа</w:t>
      </w:r>
      <w:r w:rsidRPr="00961555">
        <w:rPr>
          <w:spacing w:val="-6"/>
          <w:position w:val="1"/>
          <w:sz w:val="24"/>
          <w:szCs w:val="24"/>
        </w:rPr>
        <w:t xml:space="preserve"> </w:t>
      </w:r>
      <w:r w:rsidRPr="00961555">
        <w:rPr>
          <w:position w:val="1"/>
          <w:sz w:val="24"/>
          <w:szCs w:val="24"/>
        </w:rPr>
        <w:t>с</w:t>
      </w:r>
      <w:r w:rsidRPr="00961555">
        <w:rPr>
          <w:spacing w:val="-1"/>
          <w:position w:val="1"/>
          <w:sz w:val="24"/>
          <w:szCs w:val="24"/>
        </w:rPr>
        <w:t xml:space="preserve"> </w:t>
      </w:r>
      <w:r w:rsidRPr="00961555">
        <w:rPr>
          <w:position w:val="1"/>
          <w:sz w:val="24"/>
          <w:szCs w:val="24"/>
        </w:rPr>
        <w:t>историческими</w:t>
      </w:r>
      <w:r w:rsidRPr="00961555">
        <w:rPr>
          <w:spacing w:val="-4"/>
          <w:position w:val="1"/>
          <w:sz w:val="24"/>
          <w:szCs w:val="24"/>
        </w:rPr>
        <w:t xml:space="preserve"> </w:t>
      </w:r>
      <w:r w:rsidRPr="00961555">
        <w:rPr>
          <w:spacing w:val="-2"/>
          <w:position w:val="1"/>
          <w:sz w:val="24"/>
          <w:szCs w:val="24"/>
        </w:rPr>
        <w:t>источниками:</w:t>
      </w:r>
    </w:p>
    <w:p w:rsidR="00CF7B51" w:rsidRPr="00961555" w:rsidRDefault="00211A1E" w:rsidP="007768E4">
      <w:pPr>
        <w:pStyle w:val="a4"/>
        <w:jc w:val="left"/>
        <w:rPr>
          <w:sz w:val="24"/>
          <w:szCs w:val="24"/>
        </w:rPr>
      </w:pPr>
      <w:r w:rsidRPr="00961555">
        <w:rPr>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CF7B51" w:rsidRPr="00961555" w:rsidRDefault="00211A1E" w:rsidP="007768E4">
      <w:pPr>
        <w:pStyle w:val="a4"/>
        <w:jc w:val="left"/>
        <w:rPr>
          <w:sz w:val="24"/>
          <w:szCs w:val="24"/>
        </w:rPr>
      </w:pPr>
      <w:r w:rsidRPr="00961555">
        <w:rPr>
          <w:spacing w:val="-2"/>
          <w:sz w:val="24"/>
          <w:szCs w:val="24"/>
        </w:rPr>
        <w:t>объяснять</w:t>
      </w:r>
      <w:r w:rsidRPr="00961555">
        <w:rPr>
          <w:sz w:val="24"/>
          <w:szCs w:val="24"/>
        </w:rPr>
        <w:tab/>
      </w:r>
      <w:r w:rsidRPr="00961555">
        <w:rPr>
          <w:spacing w:val="-2"/>
          <w:sz w:val="24"/>
          <w:szCs w:val="24"/>
        </w:rPr>
        <w:t>назначение</w:t>
      </w:r>
      <w:r w:rsidRPr="00961555">
        <w:rPr>
          <w:sz w:val="24"/>
          <w:szCs w:val="24"/>
        </w:rPr>
        <w:tab/>
      </w:r>
      <w:r w:rsidRPr="00961555">
        <w:rPr>
          <w:spacing w:val="-2"/>
          <w:sz w:val="24"/>
          <w:szCs w:val="24"/>
        </w:rPr>
        <w:t>исторического</w:t>
      </w:r>
      <w:r w:rsidRPr="00961555">
        <w:rPr>
          <w:sz w:val="24"/>
          <w:szCs w:val="24"/>
        </w:rPr>
        <w:tab/>
      </w:r>
      <w:r w:rsidRPr="00961555">
        <w:rPr>
          <w:spacing w:val="-2"/>
          <w:sz w:val="24"/>
          <w:szCs w:val="24"/>
        </w:rPr>
        <w:t>источника,</w:t>
      </w:r>
      <w:r w:rsidRPr="00961555">
        <w:rPr>
          <w:sz w:val="24"/>
          <w:szCs w:val="24"/>
        </w:rPr>
        <w:tab/>
      </w:r>
      <w:r w:rsidRPr="00961555">
        <w:rPr>
          <w:spacing w:val="-2"/>
          <w:sz w:val="24"/>
          <w:szCs w:val="24"/>
        </w:rPr>
        <w:t xml:space="preserve">раскрывать </w:t>
      </w:r>
      <w:r w:rsidRPr="00961555">
        <w:rPr>
          <w:sz w:val="24"/>
          <w:szCs w:val="24"/>
        </w:rPr>
        <w:t>его и</w:t>
      </w:r>
      <w:r w:rsidRPr="00961555">
        <w:rPr>
          <w:sz w:val="24"/>
          <w:szCs w:val="24"/>
        </w:rPr>
        <w:t>н</w:t>
      </w:r>
      <w:r w:rsidRPr="00961555">
        <w:rPr>
          <w:sz w:val="24"/>
          <w:szCs w:val="24"/>
        </w:rPr>
        <w:t>формационную ценность;</w:t>
      </w:r>
    </w:p>
    <w:p w:rsidR="00CF7B51" w:rsidRPr="00961555" w:rsidRDefault="00211A1E" w:rsidP="007768E4">
      <w:pPr>
        <w:pStyle w:val="a4"/>
        <w:jc w:val="left"/>
        <w:rPr>
          <w:sz w:val="24"/>
          <w:szCs w:val="24"/>
        </w:rPr>
      </w:pPr>
      <w:r w:rsidRPr="00961555">
        <w:rPr>
          <w:sz w:val="24"/>
          <w:szCs w:val="24"/>
        </w:rPr>
        <w:t>извлекать, сопоставлять и систематизировать информацию о событиях отечестве</w:t>
      </w:r>
      <w:r w:rsidRPr="00961555">
        <w:rPr>
          <w:sz w:val="24"/>
          <w:szCs w:val="24"/>
        </w:rPr>
        <w:t>н</w:t>
      </w:r>
      <w:r w:rsidRPr="00961555">
        <w:rPr>
          <w:sz w:val="24"/>
          <w:szCs w:val="24"/>
        </w:rPr>
        <w:t>ной и всеобщей истории XVIII в. из взаимодополняющих письменных, визуальных и вещ</w:t>
      </w:r>
      <w:r w:rsidRPr="00961555">
        <w:rPr>
          <w:sz w:val="24"/>
          <w:szCs w:val="24"/>
        </w:rPr>
        <w:t>е</w:t>
      </w:r>
      <w:r w:rsidRPr="00961555">
        <w:rPr>
          <w:sz w:val="24"/>
          <w:szCs w:val="24"/>
        </w:rPr>
        <w:t xml:space="preserve">ственных </w:t>
      </w:r>
      <w:r w:rsidRPr="00961555">
        <w:rPr>
          <w:spacing w:val="-2"/>
          <w:sz w:val="24"/>
          <w:szCs w:val="24"/>
        </w:rPr>
        <w:t>источников.</w:t>
      </w:r>
    </w:p>
    <w:p w:rsidR="00CF7B51" w:rsidRPr="00961555" w:rsidRDefault="00211A1E" w:rsidP="007768E4">
      <w:pPr>
        <w:pStyle w:val="a4"/>
        <w:jc w:val="left"/>
        <w:rPr>
          <w:sz w:val="24"/>
          <w:szCs w:val="24"/>
        </w:rPr>
      </w:pPr>
      <w:r w:rsidRPr="00961555">
        <w:rPr>
          <w:position w:val="1"/>
          <w:sz w:val="24"/>
          <w:szCs w:val="24"/>
        </w:rPr>
        <w:t>Историческое</w:t>
      </w:r>
      <w:r w:rsidRPr="00961555">
        <w:rPr>
          <w:spacing w:val="-7"/>
          <w:position w:val="1"/>
          <w:sz w:val="24"/>
          <w:szCs w:val="24"/>
        </w:rPr>
        <w:t xml:space="preserve"> </w:t>
      </w:r>
      <w:r w:rsidRPr="00961555">
        <w:rPr>
          <w:position w:val="1"/>
          <w:sz w:val="24"/>
          <w:szCs w:val="24"/>
        </w:rPr>
        <w:t>описание</w:t>
      </w:r>
      <w:r w:rsidRPr="00961555">
        <w:rPr>
          <w:spacing w:val="-1"/>
          <w:position w:val="1"/>
          <w:sz w:val="24"/>
          <w:szCs w:val="24"/>
        </w:rPr>
        <w:t xml:space="preserve"> </w:t>
      </w:r>
      <w:r w:rsidRPr="00961555">
        <w:rPr>
          <w:spacing w:val="-2"/>
          <w:position w:val="1"/>
          <w:sz w:val="24"/>
          <w:szCs w:val="24"/>
        </w:rPr>
        <w:t>(реконструкция):</w:t>
      </w:r>
    </w:p>
    <w:p w:rsidR="00CF7B51" w:rsidRPr="00961555" w:rsidRDefault="00211A1E" w:rsidP="007768E4">
      <w:pPr>
        <w:pStyle w:val="a4"/>
        <w:jc w:val="left"/>
        <w:rPr>
          <w:sz w:val="24"/>
          <w:szCs w:val="24"/>
        </w:rPr>
      </w:pPr>
      <w:r w:rsidRPr="00961555">
        <w:rPr>
          <w:sz w:val="24"/>
          <w:szCs w:val="24"/>
        </w:rPr>
        <w:t>рассказывать</w:t>
      </w:r>
      <w:r w:rsidRPr="00961555">
        <w:rPr>
          <w:spacing w:val="80"/>
          <w:w w:val="150"/>
          <w:sz w:val="24"/>
          <w:szCs w:val="24"/>
        </w:rPr>
        <w:t xml:space="preserve">  </w:t>
      </w:r>
      <w:r w:rsidRPr="00961555">
        <w:rPr>
          <w:sz w:val="24"/>
          <w:szCs w:val="24"/>
        </w:rPr>
        <w:t>о</w:t>
      </w:r>
      <w:r w:rsidRPr="00961555">
        <w:rPr>
          <w:spacing w:val="80"/>
          <w:sz w:val="24"/>
          <w:szCs w:val="24"/>
        </w:rPr>
        <w:t xml:space="preserve">   </w:t>
      </w:r>
      <w:r w:rsidRPr="00961555">
        <w:rPr>
          <w:sz w:val="24"/>
          <w:szCs w:val="24"/>
        </w:rPr>
        <w:t>ключевых</w:t>
      </w:r>
      <w:r w:rsidRPr="00961555">
        <w:rPr>
          <w:spacing w:val="80"/>
          <w:w w:val="150"/>
          <w:sz w:val="24"/>
          <w:szCs w:val="24"/>
        </w:rPr>
        <w:t xml:space="preserve">  </w:t>
      </w:r>
      <w:r w:rsidRPr="00961555">
        <w:rPr>
          <w:sz w:val="24"/>
          <w:szCs w:val="24"/>
        </w:rPr>
        <w:t>событиях</w:t>
      </w:r>
      <w:r w:rsidRPr="00961555">
        <w:rPr>
          <w:spacing w:val="80"/>
          <w:w w:val="150"/>
          <w:sz w:val="24"/>
          <w:szCs w:val="24"/>
        </w:rPr>
        <w:t xml:space="preserve">  </w:t>
      </w:r>
      <w:r w:rsidRPr="00961555">
        <w:rPr>
          <w:sz w:val="24"/>
          <w:szCs w:val="24"/>
        </w:rPr>
        <w:t>отечественной</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всеобщей</w:t>
      </w:r>
      <w:r w:rsidRPr="00961555">
        <w:rPr>
          <w:spacing w:val="80"/>
          <w:w w:val="150"/>
          <w:sz w:val="24"/>
          <w:szCs w:val="24"/>
        </w:rPr>
        <w:t xml:space="preserve">  </w:t>
      </w:r>
      <w:r w:rsidRPr="00961555">
        <w:rPr>
          <w:sz w:val="24"/>
          <w:szCs w:val="24"/>
        </w:rPr>
        <w:t>истории</w:t>
      </w:r>
      <w:r w:rsidRPr="00961555">
        <w:rPr>
          <w:spacing w:val="40"/>
          <w:sz w:val="24"/>
          <w:szCs w:val="24"/>
        </w:rPr>
        <w:t xml:space="preserve"> </w:t>
      </w:r>
      <w:r w:rsidRPr="00961555">
        <w:rPr>
          <w:sz w:val="24"/>
          <w:szCs w:val="24"/>
        </w:rPr>
        <w:t>XVIII в., их участниках;</w:t>
      </w:r>
    </w:p>
    <w:p w:rsidR="00CF7B51" w:rsidRPr="00961555" w:rsidRDefault="00211A1E" w:rsidP="007768E4">
      <w:pPr>
        <w:pStyle w:val="a4"/>
        <w:jc w:val="left"/>
        <w:rPr>
          <w:sz w:val="24"/>
          <w:szCs w:val="24"/>
        </w:rPr>
      </w:pPr>
      <w:r w:rsidRPr="00961555">
        <w:rPr>
          <w:sz w:val="24"/>
          <w:szCs w:val="24"/>
        </w:rPr>
        <w:t>составлять характеристику (исторический портрет) известных деятелей отечестве</w:t>
      </w:r>
      <w:r w:rsidRPr="00961555">
        <w:rPr>
          <w:sz w:val="24"/>
          <w:szCs w:val="24"/>
        </w:rPr>
        <w:t>н</w:t>
      </w:r>
      <w:r w:rsidRPr="00961555">
        <w:rPr>
          <w:sz w:val="24"/>
          <w:szCs w:val="24"/>
        </w:rPr>
        <w:t xml:space="preserve">ной и </w:t>
      </w:r>
      <w:r w:rsidRPr="00961555">
        <w:rPr>
          <w:spacing w:val="-2"/>
          <w:sz w:val="24"/>
          <w:szCs w:val="24"/>
        </w:rPr>
        <w:t>всеобщей</w:t>
      </w:r>
      <w:r w:rsidRPr="00961555">
        <w:rPr>
          <w:sz w:val="24"/>
          <w:szCs w:val="24"/>
        </w:rPr>
        <w:tab/>
      </w:r>
      <w:r w:rsidRPr="00961555">
        <w:rPr>
          <w:spacing w:val="-2"/>
          <w:sz w:val="24"/>
          <w:szCs w:val="24"/>
        </w:rPr>
        <w:t>истории</w:t>
      </w:r>
      <w:r w:rsidRPr="00961555">
        <w:rPr>
          <w:sz w:val="24"/>
          <w:szCs w:val="24"/>
        </w:rPr>
        <w:tab/>
      </w:r>
      <w:r w:rsidRPr="00961555">
        <w:rPr>
          <w:spacing w:val="-4"/>
          <w:sz w:val="24"/>
          <w:szCs w:val="24"/>
        </w:rPr>
        <w:t>XVIII</w:t>
      </w:r>
      <w:r w:rsidRPr="00961555">
        <w:rPr>
          <w:sz w:val="24"/>
          <w:szCs w:val="24"/>
        </w:rPr>
        <w:tab/>
      </w:r>
      <w:r w:rsidRPr="00961555">
        <w:rPr>
          <w:spacing w:val="-6"/>
          <w:sz w:val="24"/>
          <w:szCs w:val="24"/>
        </w:rPr>
        <w:t>в.</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основе</w:t>
      </w:r>
      <w:r w:rsidRPr="00961555">
        <w:rPr>
          <w:sz w:val="24"/>
          <w:szCs w:val="24"/>
        </w:rPr>
        <w:tab/>
      </w:r>
      <w:r w:rsidRPr="00961555">
        <w:rPr>
          <w:spacing w:val="-2"/>
          <w:sz w:val="24"/>
          <w:szCs w:val="24"/>
        </w:rPr>
        <w:t>информации</w:t>
      </w:r>
      <w:r w:rsidRPr="00961555">
        <w:rPr>
          <w:sz w:val="24"/>
          <w:szCs w:val="24"/>
        </w:rPr>
        <w:tab/>
      </w:r>
      <w:r w:rsidRPr="00961555">
        <w:rPr>
          <w:spacing w:val="-2"/>
          <w:sz w:val="24"/>
          <w:szCs w:val="24"/>
        </w:rPr>
        <w:t xml:space="preserve">учебника </w:t>
      </w:r>
      <w:r w:rsidRPr="00961555">
        <w:rPr>
          <w:sz w:val="24"/>
          <w:szCs w:val="24"/>
        </w:rPr>
        <w:t>и д</w:t>
      </w:r>
      <w:r w:rsidRPr="00961555">
        <w:rPr>
          <w:sz w:val="24"/>
          <w:szCs w:val="24"/>
        </w:rPr>
        <w:t>о</w:t>
      </w:r>
      <w:r w:rsidRPr="00961555">
        <w:rPr>
          <w:sz w:val="24"/>
          <w:szCs w:val="24"/>
        </w:rPr>
        <w:t>полнительных материалов;</w:t>
      </w:r>
    </w:p>
    <w:p w:rsidR="00CF7B51" w:rsidRPr="00961555" w:rsidRDefault="00211A1E" w:rsidP="007768E4">
      <w:pPr>
        <w:pStyle w:val="a4"/>
        <w:jc w:val="left"/>
        <w:rPr>
          <w:sz w:val="24"/>
          <w:szCs w:val="24"/>
        </w:rPr>
      </w:pPr>
      <w:r w:rsidRPr="00961555">
        <w:rPr>
          <w:sz w:val="24"/>
          <w:szCs w:val="24"/>
        </w:rPr>
        <w:t>составлять</w:t>
      </w:r>
      <w:r w:rsidRPr="00961555">
        <w:rPr>
          <w:spacing w:val="63"/>
          <w:sz w:val="24"/>
          <w:szCs w:val="24"/>
        </w:rPr>
        <w:t xml:space="preserve">   </w:t>
      </w:r>
      <w:r w:rsidRPr="00961555">
        <w:rPr>
          <w:sz w:val="24"/>
          <w:szCs w:val="24"/>
        </w:rPr>
        <w:t>описание</w:t>
      </w:r>
      <w:r w:rsidRPr="00961555">
        <w:rPr>
          <w:spacing w:val="63"/>
          <w:sz w:val="24"/>
          <w:szCs w:val="24"/>
        </w:rPr>
        <w:t xml:space="preserve">   </w:t>
      </w:r>
      <w:r w:rsidRPr="00961555">
        <w:rPr>
          <w:sz w:val="24"/>
          <w:szCs w:val="24"/>
        </w:rPr>
        <w:t>образа</w:t>
      </w:r>
      <w:r w:rsidRPr="00961555">
        <w:rPr>
          <w:spacing w:val="66"/>
          <w:sz w:val="24"/>
          <w:szCs w:val="24"/>
        </w:rPr>
        <w:t xml:space="preserve">   </w:t>
      </w:r>
      <w:r w:rsidRPr="00961555">
        <w:rPr>
          <w:sz w:val="24"/>
          <w:szCs w:val="24"/>
        </w:rPr>
        <w:t>жизни</w:t>
      </w:r>
      <w:r w:rsidRPr="00961555">
        <w:rPr>
          <w:spacing w:val="65"/>
          <w:sz w:val="24"/>
          <w:szCs w:val="24"/>
        </w:rPr>
        <w:t xml:space="preserve">   </w:t>
      </w:r>
      <w:r w:rsidRPr="00961555">
        <w:rPr>
          <w:sz w:val="24"/>
          <w:szCs w:val="24"/>
        </w:rPr>
        <w:t>различных</w:t>
      </w:r>
      <w:r w:rsidRPr="00961555">
        <w:rPr>
          <w:spacing w:val="64"/>
          <w:sz w:val="24"/>
          <w:szCs w:val="24"/>
        </w:rPr>
        <w:t xml:space="preserve">   </w:t>
      </w:r>
      <w:r w:rsidRPr="00961555">
        <w:rPr>
          <w:sz w:val="24"/>
          <w:szCs w:val="24"/>
        </w:rPr>
        <w:t>групп</w:t>
      </w:r>
      <w:r w:rsidRPr="00961555">
        <w:rPr>
          <w:spacing w:val="66"/>
          <w:sz w:val="24"/>
          <w:szCs w:val="24"/>
        </w:rPr>
        <w:t xml:space="preserve">   </w:t>
      </w:r>
      <w:r w:rsidRPr="00961555">
        <w:rPr>
          <w:sz w:val="24"/>
          <w:szCs w:val="24"/>
        </w:rPr>
        <w:t>населения</w:t>
      </w:r>
      <w:r w:rsidRPr="00961555">
        <w:rPr>
          <w:spacing w:val="66"/>
          <w:sz w:val="24"/>
          <w:szCs w:val="24"/>
        </w:rPr>
        <w:t xml:space="preserve">   </w:t>
      </w:r>
      <w:r w:rsidRPr="00961555">
        <w:rPr>
          <w:sz w:val="24"/>
          <w:szCs w:val="24"/>
        </w:rPr>
        <w:t>в</w:t>
      </w:r>
      <w:r w:rsidRPr="00961555">
        <w:rPr>
          <w:spacing w:val="67"/>
          <w:sz w:val="24"/>
          <w:szCs w:val="24"/>
        </w:rPr>
        <w:t xml:space="preserve">   </w:t>
      </w:r>
      <w:r w:rsidRPr="00961555">
        <w:rPr>
          <w:sz w:val="24"/>
          <w:szCs w:val="24"/>
        </w:rPr>
        <w:t>России и других странах в XVIII в.;</w:t>
      </w:r>
    </w:p>
    <w:p w:rsidR="00CF7B51" w:rsidRPr="00961555" w:rsidRDefault="00211A1E" w:rsidP="007768E4">
      <w:pPr>
        <w:pStyle w:val="a4"/>
        <w:jc w:val="left"/>
        <w:rPr>
          <w:sz w:val="24"/>
          <w:szCs w:val="24"/>
        </w:rPr>
      </w:pPr>
      <w:r w:rsidRPr="00961555">
        <w:rPr>
          <w:sz w:val="24"/>
          <w:szCs w:val="24"/>
        </w:rPr>
        <w:t>представлять описание памятников материальной и художественной культуры из</w:t>
      </w:r>
      <w:r w:rsidRPr="00961555">
        <w:rPr>
          <w:sz w:val="24"/>
          <w:szCs w:val="24"/>
        </w:rPr>
        <w:t>у</w:t>
      </w:r>
      <w:r w:rsidRPr="00961555">
        <w:rPr>
          <w:sz w:val="24"/>
          <w:szCs w:val="24"/>
        </w:rPr>
        <w:t>чаемой эпохи (в виде сообщения, аннотации).</w:t>
      </w:r>
    </w:p>
    <w:p w:rsidR="00CF7B51" w:rsidRPr="00961555" w:rsidRDefault="00211A1E" w:rsidP="007768E4">
      <w:pPr>
        <w:pStyle w:val="a4"/>
        <w:jc w:val="left"/>
        <w:rPr>
          <w:sz w:val="24"/>
          <w:szCs w:val="24"/>
        </w:rPr>
      </w:pPr>
      <w:r w:rsidRPr="00961555">
        <w:rPr>
          <w:position w:val="1"/>
          <w:sz w:val="24"/>
          <w:szCs w:val="24"/>
        </w:rPr>
        <w:t>Анализ,</w:t>
      </w:r>
      <w:r w:rsidRPr="00961555">
        <w:rPr>
          <w:spacing w:val="-6"/>
          <w:position w:val="1"/>
          <w:sz w:val="24"/>
          <w:szCs w:val="24"/>
        </w:rPr>
        <w:t xml:space="preserve"> </w:t>
      </w:r>
      <w:r w:rsidRPr="00961555">
        <w:rPr>
          <w:position w:val="1"/>
          <w:sz w:val="24"/>
          <w:szCs w:val="24"/>
        </w:rPr>
        <w:t>объяснение</w:t>
      </w:r>
      <w:r w:rsidRPr="00961555">
        <w:rPr>
          <w:spacing w:val="-9"/>
          <w:position w:val="1"/>
          <w:sz w:val="24"/>
          <w:szCs w:val="24"/>
        </w:rPr>
        <w:t xml:space="preserve"> </w:t>
      </w:r>
      <w:r w:rsidRPr="00961555">
        <w:rPr>
          <w:position w:val="1"/>
          <w:sz w:val="24"/>
          <w:szCs w:val="24"/>
        </w:rPr>
        <w:t>исторических</w:t>
      </w:r>
      <w:r w:rsidRPr="00961555">
        <w:rPr>
          <w:spacing w:val="-8"/>
          <w:position w:val="1"/>
          <w:sz w:val="24"/>
          <w:szCs w:val="24"/>
        </w:rPr>
        <w:t xml:space="preserve"> </w:t>
      </w:r>
      <w:r w:rsidRPr="00961555">
        <w:rPr>
          <w:position w:val="1"/>
          <w:sz w:val="24"/>
          <w:szCs w:val="24"/>
        </w:rPr>
        <w:t>событий,</w:t>
      </w:r>
      <w:r w:rsidRPr="00961555">
        <w:rPr>
          <w:spacing w:val="-5"/>
          <w:position w:val="1"/>
          <w:sz w:val="24"/>
          <w:szCs w:val="24"/>
        </w:rPr>
        <w:t xml:space="preserve"> </w:t>
      </w:r>
      <w:r w:rsidRPr="00961555">
        <w:rPr>
          <w:spacing w:val="-2"/>
          <w:position w:val="1"/>
          <w:sz w:val="24"/>
          <w:szCs w:val="24"/>
        </w:rPr>
        <w:t>явлений:</w:t>
      </w:r>
    </w:p>
    <w:p w:rsidR="00CF7B51" w:rsidRPr="00961555" w:rsidRDefault="00211A1E" w:rsidP="007768E4">
      <w:pPr>
        <w:pStyle w:val="a4"/>
        <w:jc w:val="left"/>
        <w:rPr>
          <w:sz w:val="24"/>
          <w:szCs w:val="24"/>
        </w:rPr>
      </w:pPr>
      <w:r w:rsidRPr="00961555">
        <w:rPr>
          <w:spacing w:val="-2"/>
          <w:sz w:val="24"/>
          <w:szCs w:val="24"/>
        </w:rPr>
        <w:t>раскрывать</w:t>
      </w:r>
      <w:r w:rsidRPr="00961555">
        <w:rPr>
          <w:sz w:val="24"/>
          <w:szCs w:val="24"/>
        </w:rPr>
        <w:tab/>
      </w:r>
      <w:r w:rsidRPr="00961555">
        <w:rPr>
          <w:spacing w:val="-2"/>
          <w:sz w:val="24"/>
          <w:szCs w:val="24"/>
        </w:rPr>
        <w:t>существенные</w:t>
      </w:r>
      <w:r w:rsidRPr="00961555">
        <w:rPr>
          <w:sz w:val="24"/>
          <w:szCs w:val="24"/>
        </w:rPr>
        <w:tab/>
      </w:r>
      <w:r w:rsidRPr="00961555">
        <w:rPr>
          <w:spacing w:val="-4"/>
          <w:sz w:val="24"/>
          <w:szCs w:val="24"/>
        </w:rPr>
        <w:t>черты</w:t>
      </w:r>
      <w:r w:rsidRPr="00961555">
        <w:rPr>
          <w:sz w:val="24"/>
          <w:szCs w:val="24"/>
        </w:rPr>
        <w:tab/>
      </w:r>
      <w:r w:rsidRPr="00961555">
        <w:rPr>
          <w:spacing w:val="-2"/>
          <w:sz w:val="24"/>
          <w:szCs w:val="24"/>
        </w:rPr>
        <w:t>экономического,</w:t>
      </w:r>
      <w:r w:rsidRPr="00961555">
        <w:rPr>
          <w:sz w:val="24"/>
          <w:szCs w:val="24"/>
        </w:rPr>
        <w:tab/>
      </w:r>
      <w:r w:rsidRPr="00961555">
        <w:rPr>
          <w:spacing w:val="-2"/>
          <w:sz w:val="24"/>
          <w:szCs w:val="24"/>
        </w:rPr>
        <w:t>социального</w:t>
      </w:r>
    </w:p>
    <w:p w:rsidR="00CF7B51" w:rsidRPr="00961555" w:rsidRDefault="00211A1E" w:rsidP="007768E4">
      <w:pPr>
        <w:pStyle w:val="a4"/>
        <w:jc w:val="left"/>
        <w:rPr>
          <w:sz w:val="24"/>
          <w:szCs w:val="24"/>
        </w:rPr>
      </w:pPr>
      <w:r w:rsidRPr="00961555">
        <w:rPr>
          <w:sz w:val="24"/>
          <w:szCs w:val="24"/>
        </w:rPr>
        <w:t>и политического развития России и других стран в XVIII в., изменений, происше</w:t>
      </w:r>
      <w:r w:rsidRPr="00961555">
        <w:rPr>
          <w:sz w:val="24"/>
          <w:szCs w:val="24"/>
        </w:rPr>
        <w:t>д</w:t>
      </w:r>
      <w:r w:rsidRPr="00961555">
        <w:rPr>
          <w:sz w:val="24"/>
          <w:szCs w:val="24"/>
        </w:rPr>
        <w:t xml:space="preserve">ших в XVIII в. в разных сферах жизни российского общества, промышленного переворота в европейских странах, </w:t>
      </w:r>
      <w:r w:rsidRPr="00961555">
        <w:rPr>
          <w:position w:val="1"/>
          <w:sz w:val="24"/>
          <w:szCs w:val="24"/>
        </w:rPr>
        <w:t>абсолютизма как формы правления, идеологии Просвещения, рев</w:t>
      </w:r>
      <w:r w:rsidRPr="00961555">
        <w:rPr>
          <w:position w:val="1"/>
          <w:sz w:val="24"/>
          <w:szCs w:val="24"/>
        </w:rPr>
        <w:t>о</w:t>
      </w:r>
      <w:r w:rsidRPr="00961555">
        <w:rPr>
          <w:position w:val="1"/>
          <w:sz w:val="24"/>
          <w:szCs w:val="24"/>
        </w:rPr>
        <w:t xml:space="preserve">люций XVIII в., </w:t>
      </w:r>
      <w:r w:rsidRPr="00961555">
        <w:rPr>
          <w:sz w:val="24"/>
          <w:szCs w:val="24"/>
        </w:rPr>
        <w:t>внешней политики Российской империи в системе международных отн</w:t>
      </w:r>
      <w:r w:rsidRPr="00961555">
        <w:rPr>
          <w:sz w:val="24"/>
          <w:szCs w:val="24"/>
        </w:rPr>
        <w:t>о</w:t>
      </w:r>
      <w:r w:rsidRPr="00961555">
        <w:rPr>
          <w:sz w:val="24"/>
          <w:szCs w:val="24"/>
        </w:rPr>
        <w:t>шений рассматриваемого периода;</w:t>
      </w:r>
    </w:p>
    <w:p w:rsidR="00CF7B51" w:rsidRPr="00961555" w:rsidRDefault="00211A1E" w:rsidP="007768E4">
      <w:pPr>
        <w:pStyle w:val="a4"/>
        <w:jc w:val="left"/>
        <w:rPr>
          <w:sz w:val="24"/>
          <w:szCs w:val="24"/>
        </w:rPr>
      </w:pPr>
      <w:r w:rsidRPr="00961555">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F7B51" w:rsidRPr="00961555" w:rsidRDefault="00211A1E" w:rsidP="007768E4">
      <w:pPr>
        <w:pStyle w:val="a4"/>
        <w:jc w:val="left"/>
        <w:rPr>
          <w:sz w:val="24"/>
          <w:szCs w:val="24"/>
        </w:rPr>
      </w:pPr>
      <w:r w:rsidRPr="00961555">
        <w:rPr>
          <w:sz w:val="24"/>
          <w:szCs w:val="24"/>
        </w:rPr>
        <w:t>объяснять</w:t>
      </w:r>
      <w:r w:rsidRPr="00961555">
        <w:rPr>
          <w:spacing w:val="78"/>
          <w:sz w:val="24"/>
          <w:szCs w:val="24"/>
        </w:rPr>
        <w:t xml:space="preserve">    </w:t>
      </w:r>
      <w:r w:rsidRPr="00961555">
        <w:rPr>
          <w:sz w:val="24"/>
          <w:szCs w:val="24"/>
        </w:rPr>
        <w:t>причины</w:t>
      </w:r>
      <w:r w:rsidRPr="00961555">
        <w:rPr>
          <w:spacing w:val="78"/>
          <w:sz w:val="24"/>
          <w:szCs w:val="24"/>
        </w:rPr>
        <w:t xml:space="preserve">    </w:t>
      </w:r>
      <w:r w:rsidRPr="00961555">
        <w:rPr>
          <w:sz w:val="24"/>
          <w:szCs w:val="24"/>
        </w:rPr>
        <w:t>и</w:t>
      </w:r>
      <w:r w:rsidRPr="00961555">
        <w:rPr>
          <w:spacing w:val="79"/>
          <w:sz w:val="24"/>
          <w:szCs w:val="24"/>
        </w:rPr>
        <w:t xml:space="preserve">    </w:t>
      </w:r>
      <w:r w:rsidRPr="00961555">
        <w:rPr>
          <w:sz w:val="24"/>
          <w:szCs w:val="24"/>
        </w:rPr>
        <w:t>следствия</w:t>
      </w:r>
      <w:r w:rsidRPr="00961555">
        <w:rPr>
          <w:spacing w:val="78"/>
          <w:sz w:val="24"/>
          <w:szCs w:val="24"/>
        </w:rPr>
        <w:t xml:space="preserve">    </w:t>
      </w:r>
      <w:r w:rsidRPr="00961555">
        <w:rPr>
          <w:sz w:val="24"/>
          <w:szCs w:val="24"/>
        </w:rPr>
        <w:t>важнейших</w:t>
      </w:r>
      <w:r w:rsidRPr="00961555">
        <w:rPr>
          <w:spacing w:val="78"/>
          <w:sz w:val="24"/>
          <w:szCs w:val="24"/>
        </w:rPr>
        <w:t xml:space="preserve">    </w:t>
      </w:r>
      <w:r w:rsidRPr="00961555">
        <w:rPr>
          <w:sz w:val="24"/>
          <w:szCs w:val="24"/>
        </w:rPr>
        <w:t>событий</w:t>
      </w:r>
      <w:r w:rsidRPr="00961555">
        <w:rPr>
          <w:spacing w:val="76"/>
          <w:sz w:val="24"/>
          <w:szCs w:val="24"/>
        </w:rPr>
        <w:t xml:space="preserve">    </w:t>
      </w:r>
      <w:r w:rsidRPr="00961555">
        <w:rPr>
          <w:sz w:val="24"/>
          <w:szCs w:val="24"/>
        </w:rPr>
        <w:t>отечественной и</w:t>
      </w:r>
      <w:r w:rsidRPr="00961555">
        <w:rPr>
          <w:spacing w:val="80"/>
          <w:sz w:val="24"/>
          <w:szCs w:val="24"/>
        </w:rPr>
        <w:t xml:space="preserve">   </w:t>
      </w:r>
      <w:r w:rsidRPr="00961555">
        <w:rPr>
          <w:sz w:val="24"/>
          <w:szCs w:val="24"/>
        </w:rPr>
        <w:t>всеобщей</w:t>
      </w:r>
      <w:r w:rsidRPr="00961555">
        <w:rPr>
          <w:spacing w:val="80"/>
          <w:sz w:val="24"/>
          <w:szCs w:val="24"/>
        </w:rPr>
        <w:t xml:space="preserve">   </w:t>
      </w:r>
      <w:r w:rsidRPr="00961555">
        <w:rPr>
          <w:sz w:val="24"/>
          <w:szCs w:val="24"/>
        </w:rPr>
        <w:t>истории</w:t>
      </w:r>
      <w:r w:rsidRPr="00961555">
        <w:rPr>
          <w:spacing w:val="79"/>
          <w:sz w:val="24"/>
          <w:szCs w:val="24"/>
        </w:rPr>
        <w:t xml:space="preserve">   </w:t>
      </w:r>
      <w:r w:rsidRPr="00961555">
        <w:rPr>
          <w:sz w:val="24"/>
          <w:szCs w:val="24"/>
        </w:rPr>
        <w:t>XVIII</w:t>
      </w:r>
      <w:r w:rsidRPr="00961555">
        <w:rPr>
          <w:spacing w:val="79"/>
          <w:sz w:val="24"/>
          <w:szCs w:val="24"/>
        </w:rPr>
        <w:t xml:space="preserve">   </w:t>
      </w:r>
      <w:r w:rsidRPr="00961555">
        <w:rPr>
          <w:sz w:val="24"/>
          <w:szCs w:val="24"/>
        </w:rPr>
        <w:t>в.</w:t>
      </w:r>
      <w:r w:rsidRPr="00961555">
        <w:rPr>
          <w:spacing w:val="78"/>
          <w:sz w:val="24"/>
          <w:szCs w:val="24"/>
        </w:rPr>
        <w:t xml:space="preserve">   </w:t>
      </w:r>
      <w:r w:rsidRPr="00961555">
        <w:rPr>
          <w:sz w:val="24"/>
          <w:szCs w:val="24"/>
        </w:rPr>
        <w:t>(выявлять</w:t>
      </w:r>
      <w:r w:rsidRPr="00961555">
        <w:rPr>
          <w:spacing w:val="79"/>
          <w:sz w:val="24"/>
          <w:szCs w:val="24"/>
        </w:rPr>
        <w:t xml:space="preserve">   </w:t>
      </w:r>
      <w:r w:rsidRPr="00961555">
        <w:rPr>
          <w:sz w:val="24"/>
          <w:szCs w:val="24"/>
        </w:rPr>
        <w:t>в</w:t>
      </w:r>
      <w:r w:rsidRPr="00961555">
        <w:rPr>
          <w:spacing w:val="78"/>
          <w:sz w:val="24"/>
          <w:szCs w:val="24"/>
        </w:rPr>
        <w:t xml:space="preserve">   </w:t>
      </w:r>
      <w:r w:rsidRPr="00961555">
        <w:rPr>
          <w:sz w:val="24"/>
          <w:szCs w:val="24"/>
        </w:rPr>
        <w:t>историч</w:t>
      </w:r>
      <w:r w:rsidRPr="00961555">
        <w:rPr>
          <w:sz w:val="24"/>
          <w:szCs w:val="24"/>
        </w:rPr>
        <w:t>е</w:t>
      </w:r>
      <w:r w:rsidRPr="00961555">
        <w:rPr>
          <w:sz w:val="24"/>
          <w:szCs w:val="24"/>
        </w:rPr>
        <w:lastRenderedPageBreak/>
        <w:t>ском</w:t>
      </w:r>
      <w:r w:rsidRPr="00961555">
        <w:rPr>
          <w:spacing w:val="78"/>
          <w:sz w:val="24"/>
          <w:szCs w:val="24"/>
        </w:rPr>
        <w:t xml:space="preserve">   </w:t>
      </w:r>
      <w:r w:rsidRPr="00961555">
        <w:rPr>
          <w:sz w:val="24"/>
          <w:szCs w:val="24"/>
        </w:rPr>
        <w:t>тексте</w:t>
      </w:r>
      <w:r w:rsidRPr="00961555">
        <w:rPr>
          <w:spacing w:val="79"/>
          <w:sz w:val="24"/>
          <w:szCs w:val="24"/>
        </w:rPr>
        <w:t xml:space="preserve">   </w:t>
      </w:r>
      <w:r w:rsidRPr="00961555">
        <w:rPr>
          <w:sz w:val="24"/>
          <w:szCs w:val="24"/>
        </w:rPr>
        <w:t>суждения о</w:t>
      </w:r>
      <w:r w:rsidRPr="00961555">
        <w:rPr>
          <w:spacing w:val="77"/>
          <w:w w:val="150"/>
          <w:sz w:val="24"/>
          <w:szCs w:val="24"/>
        </w:rPr>
        <w:t xml:space="preserve">   </w:t>
      </w:r>
      <w:r w:rsidRPr="00961555">
        <w:rPr>
          <w:sz w:val="24"/>
          <w:szCs w:val="24"/>
        </w:rPr>
        <w:t>причинах</w:t>
      </w:r>
      <w:r w:rsidRPr="00961555">
        <w:rPr>
          <w:spacing w:val="76"/>
          <w:w w:val="150"/>
          <w:sz w:val="24"/>
          <w:szCs w:val="24"/>
        </w:rPr>
        <w:t xml:space="preserve">   </w:t>
      </w:r>
      <w:r w:rsidRPr="00961555">
        <w:rPr>
          <w:sz w:val="24"/>
          <w:szCs w:val="24"/>
        </w:rPr>
        <w:t>и</w:t>
      </w:r>
      <w:r w:rsidRPr="00961555">
        <w:rPr>
          <w:spacing w:val="76"/>
          <w:w w:val="150"/>
          <w:sz w:val="24"/>
          <w:szCs w:val="24"/>
        </w:rPr>
        <w:t xml:space="preserve">   </w:t>
      </w:r>
      <w:r w:rsidRPr="00961555">
        <w:rPr>
          <w:sz w:val="24"/>
          <w:szCs w:val="24"/>
        </w:rPr>
        <w:t>следствиях</w:t>
      </w:r>
      <w:r w:rsidRPr="00961555">
        <w:rPr>
          <w:spacing w:val="76"/>
          <w:w w:val="150"/>
          <w:sz w:val="24"/>
          <w:szCs w:val="24"/>
        </w:rPr>
        <w:t xml:space="preserve">   </w:t>
      </w:r>
      <w:r w:rsidRPr="00961555">
        <w:rPr>
          <w:sz w:val="24"/>
          <w:szCs w:val="24"/>
        </w:rPr>
        <w:t>событий,</w:t>
      </w:r>
      <w:r w:rsidRPr="00961555">
        <w:rPr>
          <w:spacing w:val="77"/>
          <w:w w:val="150"/>
          <w:sz w:val="24"/>
          <w:szCs w:val="24"/>
        </w:rPr>
        <w:t xml:space="preserve">   </w:t>
      </w:r>
      <w:r w:rsidRPr="00961555">
        <w:rPr>
          <w:sz w:val="24"/>
          <w:szCs w:val="24"/>
        </w:rPr>
        <w:t>си</w:t>
      </w:r>
      <w:r w:rsidRPr="00961555">
        <w:rPr>
          <w:sz w:val="24"/>
          <w:szCs w:val="24"/>
        </w:rPr>
        <w:t>с</w:t>
      </w:r>
      <w:r w:rsidRPr="00961555">
        <w:rPr>
          <w:sz w:val="24"/>
          <w:szCs w:val="24"/>
        </w:rPr>
        <w:t>тематизировать</w:t>
      </w:r>
      <w:r w:rsidRPr="00961555">
        <w:rPr>
          <w:spacing w:val="76"/>
          <w:w w:val="150"/>
          <w:sz w:val="24"/>
          <w:szCs w:val="24"/>
        </w:rPr>
        <w:t xml:space="preserve">   </w:t>
      </w:r>
      <w:r w:rsidRPr="00961555">
        <w:rPr>
          <w:sz w:val="24"/>
          <w:szCs w:val="24"/>
        </w:rPr>
        <w:t>объяснение</w:t>
      </w:r>
      <w:r w:rsidRPr="00961555">
        <w:rPr>
          <w:spacing w:val="75"/>
          <w:w w:val="150"/>
          <w:sz w:val="24"/>
          <w:szCs w:val="24"/>
        </w:rPr>
        <w:t xml:space="preserve">   </w:t>
      </w:r>
      <w:r w:rsidRPr="00961555">
        <w:rPr>
          <w:sz w:val="24"/>
          <w:szCs w:val="24"/>
        </w:rPr>
        <w:t>причин и следствий событий, представленное в н</w:t>
      </w:r>
      <w:r w:rsidRPr="00961555">
        <w:rPr>
          <w:sz w:val="24"/>
          <w:szCs w:val="24"/>
        </w:rPr>
        <w:t>е</w:t>
      </w:r>
      <w:r w:rsidRPr="00961555">
        <w:rPr>
          <w:sz w:val="24"/>
          <w:szCs w:val="24"/>
        </w:rPr>
        <w:t>скольких текстах);</w:t>
      </w:r>
    </w:p>
    <w:p w:rsidR="00CF7B51" w:rsidRPr="00961555" w:rsidRDefault="00211A1E" w:rsidP="007768E4">
      <w:pPr>
        <w:pStyle w:val="a4"/>
        <w:jc w:val="left"/>
        <w:rPr>
          <w:sz w:val="24"/>
          <w:szCs w:val="24"/>
        </w:rPr>
      </w:pPr>
      <w:r w:rsidRPr="00961555">
        <w:rPr>
          <w:sz w:val="24"/>
          <w:szCs w:val="24"/>
        </w:rPr>
        <w:t>проводить</w:t>
      </w:r>
      <w:r w:rsidRPr="00961555">
        <w:rPr>
          <w:spacing w:val="80"/>
          <w:sz w:val="24"/>
          <w:szCs w:val="24"/>
        </w:rPr>
        <w:t xml:space="preserve">   </w:t>
      </w:r>
      <w:r w:rsidRPr="00961555">
        <w:rPr>
          <w:sz w:val="24"/>
          <w:szCs w:val="24"/>
        </w:rPr>
        <w:t>сопоставление</w:t>
      </w:r>
      <w:r w:rsidRPr="00961555">
        <w:rPr>
          <w:spacing w:val="80"/>
          <w:sz w:val="24"/>
          <w:szCs w:val="24"/>
        </w:rPr>
        <w:t xml:space="preserve">   </w:t>
      </w:r>
      <w:r w:rsidRPr="00961555">
        <w:rPr>
          <w:sz w:val="24"/>
          <w:szCs w:val="24"/>
        </w:rPr>
        <w:t>однотипных</w:t>
      </w:r>
      <w:r w:rsidRPr="00961555">
        <w:rPr>
          <w:spacing w:val="80"/>
          <w:sz w:val="24"/>
          <w:szCs w:val="24"/>
        </w:rPr>
        <w:t xml:space="preserve">   </w:t>
      </w:r>
      <w:r w:rsidRPr="00961555">
        <w:rPr>
          <w:sz w:val="24"/>
          <w:szCs w:val="24"/>
        </w:rPr>
        <w:t>событий</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процессов</w:t>
      </w:r>
      <w:r w:rsidRPr="00961555">
        <w:rPr>
          <w:spacing w:val="80"/>
          <w:sz w:val="24"/>
          <w:szCs w:val="24"/>
        </w:rPr>
        <w:t xml:space="preserve">   </w:t>
      </w:r>
      <w:r w:rsidRPr="00961555">
        <w:rPr>
          <w:sz w:val="24"/>
          <w:szCs w:val="24"/>
        </w:rPr>
        <w:t>отечественной и всеобщей истории XVIII в. (раскрывать повторяющиеся черты историч</w:t>
      </w:r>
      <w:r w:rsidRPr="00961555">
        <w:rPr>
          <w:sz w:val="24"/>
          <w:szCs w:val="24"/>
        </w:rPr>
        <w:t>е</w:t>
      </w:r>
      <w:r w:rsidRPr="00961555">
        <w:rPr>
          <w:sz w:val="24"/>
          <w:szCs w:val="24"/>
        </w:rPr>
        <w:t>ских ситуаций, выделять черты сходства и различия).</w:t>
      </w:r>
    </w:p>
    <w:p w:rsidR="00CF7B51" w:rsidRPr="00961555" w:rsidRDefault="00211A1E" w:rsidP="007768E4">
      <w:pPr>
        <w:pStyle w:val="a4"/>
        <w:jc w:val="left"/>
        <w:rPr>
          <w:sz w:val="24"/>
          <w:szCs w:val="24"/>
        </w:rPr>
      </w:pPr>
      <w:r w:rsidRPr="00961555">
        <w:rPr>
          <w:sz w:val="24"/>
          <w:szCs w:val="24"/>
        </w:rPr>
        <w:t>Рассмотрение исторических версий и оценок, определение своего отношения к на</w:t>
      </w:r>
      <w:r w:rsidRPr="00961555">
        <w:rPr>
          <w:sz w:val="24"/>
          <w:szCs w:val="24"/>
        </w:rPr>
        <w:t>и</w:t>
      </w:r>
      <w:r w:rsidRPr="00961555">
        <w:rPr>
          <w:sz w:val="24"/>
          <w:szCs w:val="24"/>
        </w:rPr>
        <w:t>более значимым событиям и личностям прошлого:</w:t>
      </w:r>
    </w:p>
    <w:p w:rsidR="00CF7B51" w:rsidRPr="00961555" w:rsidRDefault="00211A1E" w:rsidP="007768E4">
      <w:pPr>
        <w:pStyle w:val="a4"/>
        <w:jc w:val="left"/>
        <w:rPr>
          <w:sz w:val="24"/>
          <w:szCs w:val="24"/>
        </w:rPr>
      </w:pPr>
      <w:r w:rsidRPr="00961555">
        <w:rPr>
          <w:sz w:val="24"/>
          <w:szCs w:val="24"/>
        </w:rPr>
        <w:t>анализировать высказывания историков по спорным вопросам отечественной и вс</w:t>
      </w:r>
      <w:r w:rsidRPr="00961555">
        <w:rPr>
          <w:sz w:val="24"/>
          <w:szCs w:val="24"/>
        </w:rPr>
        <w:t>е</w:t>
      </w:r>
      <w:r w:rsidRPr="00961555">
        <w:rPr>
          <w:sz w:val="24"/>
          <w:szCs w:val="24"/>
        </w:rPr>
        <w:t>общей истории XVIII в. (выявлять</w:t>
      </w:r>
      <w:r w:rsidRPr="00961555">
        <w:rPr>
          <w:spacing w:val="-6"/>
          <w:sz w:val="24"/>
          <w:szCs w:val="24"/>
        </w:rPr>
        <w:t xml:space="preserve"> </w:t>
      </w:r>
      <w:r w:rsidRPr="00961555">
        <w:rPr>
          <w:sz w:val="24"/>
          <w:szCs w:val="24"/>
        </w:rPr>
        <w:t>обсуждаемую проблему, мнение автора, приводимые а</w:t>
      </w:r>
      <w:r w:rsidRPr="00961555">
        <w:rPr>
          <w:sz w:val="24"/>
          <w:szCs w:val="24"/>
        </w:rPr>
        <w:t>р</w:t>
      </w:r>
      <w:r w:rsidRPr="00961555">
        <w:rPr>
          <w:sz w:val="24"/>
          <w:szCs w:val="24"/>
        </w:rPr>
        <w:t>гументы, оценивать степень их убедительности);</w:t>
      </w:r>
    </w:p>
    <w:p w:rsidR="00CF7B51" w:rsidRPr="00961555" w:rsidRDefault="00211A1E" w:rsidP="007768E4">
      <w:pPr>
        <w:pStyle w:val="a4"/>
        <w:jc w:val="left"/>
        <w:rPr>
          <w:sz w:val="24"/>
          <w:szCs w:val="24"/>
        </w:rPr>
      </w:pPr>
      <w:r w:rsidRPr="00961555">
        <w:rPr>
          <w:sz w:val="24"/>
          <w:szCs w:val="24"/>
        </w:rPr>
        <w:t>различать в описаниях событий и личностей XVIII в. ценностные категории, знач</w:t>
      </w:r>
      <w:r w:rsidRPr="00961555">
        <w:rPr>
          <w:sz w:val="24"/>
          <w:szCs w:val="24"/>
        </w:rPr>
        <w:t>и</w:t>
      </w:r>
      <w:r w:rsidRPr="00961555">
        <w:rPr>
          <w:sz w:val="24"/>
          <w:szCs w:val="24"/>
        </w:rPr>
        <w:t>мые для данной эпохи (в том числе для разных социальных слоев), выражать свое отнош</w:t>
      </w:r>
      <w:r w:rsidRPr="00961555">
        <w:rPr>
          <w:sz w:val="24"/>
          <w:szCs w:val="24"/>
        </w:rPr>
        <w:t>е</w:t>
      </w:r>
      <w:r w:rsidRPr="00961555">
        <w:rPr>
          <w:sz w:val="24"/>
          <w:szCs w:val="24"/>
        </w:rPr>
        <w:t>ние к ним.</w:t>
      </w:r>
    </w:p>
    <w:p w:rsidR="00CF7B51" w:rsidRPr="00961555" w:rsidRDefault="00211A1E" w:rsidP="007768E4">
      <w:pPr>
        <w:pStyle w:val="a4"/>
        <w:jc w:val="left"/>
        <w:rPr>
          <w:sz w:val="24"/>
          <w:szCs w:val="24"/>
        </w:rPr>
      </w:pPr>
      <w:r w:rsidRPr="00961555">
        <w:rPr>
          <w:sz w:val="24"/>
          <w:szCs w:val="24"/>
        </w:rPr>
        <w:t>Применение</w:t>
      </w:r>
      <w:r w:rsidRPr="00961555">
        <w:rPr>
          <w:spacing w:val="-10"/>
          <w:sz w:val="24"/>
          <w:szCs w:val="24"/>
        </w:rPr>
        <w:t xml:space="preserve"> </w:t>
      </w:r>
      <w:r w:rsidRPr="00961555">
        <w:rPr>
          <w:sz w:val="24"/>
          <w:szCs w:val="24"/>
        </w:rPr>
        <w:t>исторических</w:t>
      </w:r>
      <w:r w:rsidRPr="00961555">
        <w:rPr>
          <w:spacing w:val="-8"/>
          <w:sz w:val="24"/>
          <w:szCs w:val="24"/>
        </w:rPr>
        <w:t xml:space="preserve"> </w:t>
      </w:r>
      <w:r w:rsidRPr="00961555">
        <w:rPr>
          <w:spacing w:val="-2"/>
          <w:sz w:val="24"/>
          <w:szCs w:val="24"/>
        </w:rPr>
        <w:t>знаний:</w:t>
      </w:r>
    </w:p>
    <w:p w:rsidR="00CF7B51" w:rsidRPr="00961555" w:rsidRDefault="00211A1E" w:rsidP="007768E4">
      <w:pPr>
        <w:pStyle w:val="a4"/>
        <w:jc w:val="left"/>
        <w:rPr>
          <w:sz w:val="24"/>
          <w:szCs w:val="24"/>
        </w:rPr>
      </w:pPr>
      <w:r w:rsidRPr="00961555">
        <w:rPr>
          <w:sz w:val="24"/>
          <w:szCs w:val="24"/>
        </w:rPr>
        <w:t>раскрывать</w:t>
      </w:r>
      <w:r w:rsidRPr="00961555">
        <w:rPr>
          <w:spacing w:val="80"/>
          <w:sz w:val="24"/>
          <w:szCs w:val="24"/>
        </w:rPr>
        <w:t xml:space="preserve">   </w:t>
      </w:r>
      <w:r w:rsidRPr="00961555">
        <w:rPr>
          <w:sz w:val="24"/>
          <w:szCs w:val="24"/>
        </w:rPr>
        <w:t>(объяснять),</w:t>
      </w:r>
      <w:r w:rsidRPr="00961555">
        <w:rPr>
          <w:spacing w:val="80"/>
          <w:sz w:val="24"/>
          <w:szCs w:val="24"/>
        </w:rPr>
        <w:t xml:space="preserve">   </w:t>
      </w:r>
      <w:r w:rsidRPr="00961555">
        <w:rPr>
          <w:sz w:val="24"/>
          <w:szCs w:val="24"/>
        </w:rPr>
        <w:t>как</w:t>
      </w:r>
      <w:r w:rsidRPr="00961555">
        <w:rPr>
          <w:spacing w:val="80"/>
          <w:sz w:val="24"/>
          <w:szCs w:val="24"/>
        </w:rPr>
        <w:t xml:space="preserve">   </w:t>
      </w:r>
      <w:r w:rsidRPr="00961555">
        <w:rPr>
          <w:sz w:val="24"/>
          <w:szCs w:val="24"/>
        </w:rPr>
        <w:t>сочетались</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памятниках</w:t>
      </w:r>
      <w:r w:rsidRPr="00961555">
        <w:rPr>
          <w:spacing w:val="80"/>
          <w:w w:val="150"/>
          <w:sz w:val="24"/>
          <w:szCs w:val="24"/>
        </w:rPr>
        <w:t xml:space="preserve">  </w:t>
      </w:r>
      <w:r w:rsidRPr="00961555">
        <w:rPr>
          <w:sz w:val="24"/>
          <w:szCs w:val="24"/>
        </w:rPr>
        <w:t>культуры</w:t>
      </w:r>
      <w:r w:rsidRPr="00961555">
        <w:rPr>
          <w:spacing w:val="80"/>
          <w:sz w:val="24"/>
          <w:szCs w:val="24"/>
        </w:rPr>
        <w:t xml:space="preserve">   </w:t>
      </w:r>
      <w:r w:rsidRPr="00961555">
        <w:rPr>
          <w:sz w:val="24"/>
          <w:szCs w:val="24"/>
        </w:rPr>
        <w:t>России XVIII в. европейские влияния и национальные традиции, показывать на примерах;</w:t>
      </w:r>
    </w:p>
    <w:p w:rsidR="00CF7B51" w:rsidRPr="00961555" w:rsidRDefault="00211A1E" w:rsidP="007768E4">
      <w:pPr>
        <w:pStyle w:val="a4"/>
        <w:jc w:val="left"/>
        <w:rPr>
          <w:sz w:val="24"/>
          <w:szCs w:val="24"/>
        </w:rPr>
      </w:pPr>
      <w:r w:rsidRPr="00961555">
        <w:rPr>
          <w:sz w:val="24"/>
          <w:szCs w:val="24"/>
        </w:rPr>
        <w:t>выполнять</w:t>
      </w:r>
      <w:r w:rsidRPr="00961555">
        <w:rPr>
          <w:spacing w:val="80"/>
          <w:sz w:val="24"/>
          <w:szCs w:val="24"/>
        </w:rPr>
        <w:t xml:space="preserve">   </w:t>
      </w:r>
      <w:r w:rsidRPr="00961555">
        <w:rPr>
          <w:sz w:val="24"/>
          <w:szCs w:val="24"/>
        </w:rPr>
        <w:t>учебные</w:t>
      </w:r>
      <w:r w:rsidRPr="00961555">
        <w:rPr>
          <w:spacing w:val="80"/>
          <w:sz w:val="24"/>
          <w:szCs w:val="24"/>
        </w:rPr>
        <w:t xml:space="preserve">   </w:t>
      </w:r>
      <w:r w:rsidRPr="00961555">
        <w:rPr>
          <w:sz w:val="24"/>
          <w:szCs w:val="24"/>
        </w:rPr>
        <w:t>проекты</w:t>
      </w:r>
      <w:r w:rsidRPr="00961555">
        <w:rPr>
          <w:spacing w:val="80"/>
          <w:sz w:val="24"/>
          <w:szCs w:val="24"/>
        </w:rPr>
        <w:t xml:space="preserve">   </w:t>
      </w:r>
      <w:r w:rsidRPr="00961555">
        <w:rPr>
          <w:sz w:val="24"/>
          <w:szCs w:val="24"/>
        </w:rPr>
        <w:t>по</w:t>
      </w:r>
      <w:r w:rsidRPr="00961555">
        <w:rPr>
          <w:spacing w:val="80"/>
          <w:sz w:val="24"/>
          <w:szCs w:val="24"/>
        </w:rPr>
        <w:t xml:space="preserve">   </w:t>
      </w:r>
      <w:r w:rsidRPr="00961555">
        <w:rPr>
          <w:sz w:val="24"/>
          <w:szCs w:val="24"/>
        </w:rPr>
        <w:t>отечественной</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всеобщей</w:t>
      </w:r>
      <w:r w:rsidRPr="00961555">
        <w:rPr>
          <w:spacing w:val="80"/>
          <w:sz w:val="24"/>
          <w:szCs w:val="24"/>
        </w:rPr>
        <w:t xml:space="preserve">   </w:t>
      </w:r>
      <w:r w:rsidRPr="00961555">
        <w:rPr>
          <w:sz w:val="24"/>
          <w:szCs w:val="24"/>
        </w:rPr>
        <w:t>истории XVIII в. (в том числе на региональном материале).</w:t>
      </w:r>
    </w:p>
    <w:p w:rsidR="00CF7B51" w:rsidRPr="00961555" w:rsidRDefault="00211A1E" w:rsidP="007768E4">
      <w:pPr>
        <w:pStyle w:val="a4"/>
        <w:jc w:val="left"/>
        <w:rPr>
          <w:sz w:val="24"/>
          <w:szCs w:val="24"/>
        </w:rPr>
      </w:pPr>
      <w:r w:rsidRPr="00961555">
        <w:rPr>
          <w:sz w:val="24"/>
          <w:szCs w:val="24"/>
        </w:rPr>
        <w:t>Предметные</w:t>
      </w:r>
      <w:r w:rsidRPr="00961555">
        <w:rPr>
          <w:spacing w:val="-11"/>
          <w:sz w:val="24"/>
          <w:szCs w:val="24"/>
        </w:rPr>
        <w:t xml:space="preserve"> </w:t>
      </w:r>
      <w:r w:rsidRPr="00961555">
        <w:rPr>
          <w:sz w:val="24"/>
          <w:szCs w:val="24"/>
        </w:rPr>
        <w:t>результаты</w:t>
      </w:r>
      <w:r w:rsidRPr="00961555">
        <w:rPr>
          <w:spacing w:val="-4"/>
          <w:sz w:val="24"/>
          <w:szCs w:val="24"/>
        </w:rPr>
        <w:t xml:space="preserve"> </w:t>
      </w:r>
      <w:r w:rsidRPr="00961555">
        <w:rPr>
          <w:sz w:val="24"/>
          <w:szCs w:val="24"/>
        </w:rPr>
        <w:t>изучения</w:t>
      </w:r>
      <w:r w:rsidRPr="00961555">
        <w:rPr>
          <w:spacing w:val="-6"/>
          <w:sz w:val="24"/>
          <w:szCs w:val="24"/>
        </w:rPr>
        <w:t xml:space="preserve"> </w:t>
      </w:r>
      <w:r w:rsidRPr="00961555">
        <w:rPr>
          <w:sz w:val="24"/>
          <w:szCs w:val="24"/>
        </w:rPr>
        <w:t>истории</w:t>
      </w:r>
      <w:r w:rsidRPr="00961555">
        <w:rPr>
          <w:spacing w:val="-1"/>
          <w:sz w:val="24"/>
          <w:szCs w:val="24"/>
        </w:rPr>
        <w:t xml:space="preserve"> </w:t>
      </w:r>
      <w:r w:rsidRPr="00961555">
        <w:rPr>
          <w:sz w:val="24"/>
          <w:szCs w:val="24"/>
        </w:rPr>
        <w:t>в</w:t>
      </w:r>
      <w:r w:rsidRPr="00961555">
        <w:rPr>
          <w:spacing w:val="-9"/>
          <w:sz w:val="24"/>
          <w:szCs w:val="24"/>
        </w:rPr>
        <w:t xml:space="preserve"> </w:t>
      </w:r>
      <w:r w:rsidRPr="00961555">
        <w:rPr>
          <w:sz w:val="24"/>
          <w:szCs w:val="24"/>
        </w:rPr>
        <w:t>9</w:t>
      </w:r>
      <w:r w:rsidRPr="00961555">
        <w:rPr>
          <w:spacing w:val="-6"/>
          <w:sz w:val="24"/>
          <w:szCs w:val="24"/>
        </w:rPr>
        <w:t xml:space="preserve"> </w:t>
      </w:r>
      <w:r w:rsidRPr="00961555">
        <w:rPr>
          <w:sz w:val="24"/>
          <w:szCs w:val="24"/>
        </w:rPr>
        <w:t>классе. Знание хронологии, работа с хронологией:</w:t>
      </w:r>
    </w:p>
    <w:p w:rsidR="00CF7B51" w:rsidRPr="00961555" w:rsidRDefault="00211A1E" w:rsidP="007768E4">
      <w:pPr>
        <w:pStyle w:val="a4"/>
        <w:jc w:val="left"/>
        <w:rPr>
          <w:sz w:val="24"/>
          <w:szCs w:val="24"/>
        </w:rPr>
      </w:pPr>
      <w:r w:rsidRPr="00961555">
        <w:rPr>
          <w:sz w:val="24"/>
          <w:szCs w:val="24"/>
        </w:rPr>
        <w:t>называть даты (хронологические границы) важнейших событий и процессов отеч</w:t>
      </w:r>
      <w:r w:rsidRPr="00961555">
        <w:rPr>
          <w:sz w:val="24"/>
          <w:szCs w:val="24"/>
        </w:rPr>
        <w:t>е</w:t>
      </w:r>
      <w:r w:rsidRPr="00961555">
        <w:rPr>
          <w:sz w:val="24"/>
          <w:szCs w:val="24"/>
        </w:rPr>
        <w:t>ственной и всеобщей</w:t>
      </w:r>
      <w:r w:rsidRPr="00961555">
        <w:rPr>
          <w:spacing w:val="73"/>
          <w:w w:val="150"/>
          <w:sz w:val="24"/>
          <w:szCs w:val="24"/>
        </w:rPr>
        <w:t xml:space="preserve">   </w:t>
      </w:r>
      <w:r w:rsidRPr="00961555">
        <w:rPr>
          <w:sz w:val="24"/>
          <w:szCs w:val="24"/>
        </w:rPr>
        <w:t>истории</w:t>
      </w:r>
      <w:r w:rsidRPr="00961555">
        <w:rPr>
          <w:spacing w:val="76"/>
          <w:w w:val="150"/>
          <w:sz w:val="24"/>
          <w:szCs w:val="24"/>
        </w:rPr>
        <w:t xml:space="preserve">   </w:t>
      </w:r>
      <w:r w:rsidRPr="00961555">
        <w:rPr>
          <w:sz w:val="24"/>
          <w:szCs w:val="24"/>
        </w:rPr>
        <w:t>XIX</w:t>
      </w:r>
      <w:r w:rsidRPr="00961555">
        <w:rPr>
          <w:spacing w:val="73"/>
          <w:w w:val="150"/>
          <w:sz w:val="24"/>
          <w:szCs w:val="24"/>
        </w:rPr>
        <w:t xml:space="preserve">   </w:t>
      </w:r>
      <w:r w:rsidRPr="00961555">
        <w:rPr>
          <w:sz w:val="24"/>
          <w:szCs w:val="24"/>
        </w:rPr>
        <w:t>‒</w:t>
      </w:r>
      <w:r w:rsidRPr="00961555">
        <w:rPr>
          <w:spacing w:val="73"/>
          <w:w w:val="150"/>
          <w:sz w:val="24"/>
          <w:szCs w:val="24"/>
        </w:rPr>
        <w:t xml:space="preserve">   </w:t>
      </w:r>
      <w:r w:rsidRPr="00961555">
        <w:rPr>
          <w:sz w:val="24"/>
          <w:szCs w:val="24"/>
        </w:rPr>
        <w:t>начала</w:t>
      </w:r>
      <w:r w:rsidRPr="00961555">
        <w:rPr>
          <w:spacing w:val="75"/>
          <w:w w:val="150"/>
          <w:sz w:val="24"/>
          <w:szCs w:val="24"/>
        </w:rPr>
        <w:t xml:space="preserve">   </w:t>
      </w:r>
      <w:r w:rsidRPr="00961555">
        <w:rPr>
          <w:sz w:val="24"/>
          <w:szCs w:val="24"/>
        </w:rPr>
        <w:t>XX</w:t>
      </w:r>
      <w:r w:rsidRPr="00961555">
        <w:rPr>
          <w:spacing w:val="75"/>
          <w:w w:val="150"/>
          <w:sz w:val="24"/>
          <w:szCs w:val="24"/>
        </w:rPr>
        <w:t xml:space="preserve">   </w:t>
      </w:r>
      <w:r w:rsidRPr="00961555">
        <w:rPr>
          <w:sz w:val="24"/>
          <w:szCs w:val="24"/>
        </w:rPr>
        <w:t>в.;</w:t>
      </w:r>
      <w:r w:rsidRPr="00961555">
        <w:rPr>
          <w:spacing w:val="73"/>
          <w:w w:val="150"/>
          <w:sz w:val="24"/>
          <w:szCs w:val="24"/>
        </w:rPr>
        <w:t xml:space="preserve">   </w:t>
      </w:r>
      <w:r w:rsidRPr="00961555">
        <w:rPr>
          <w:sz w:val="24"/>
          <w:szCs w:val="24"/>
        </w:rPr>
        <w:t>выделять</w:t>
      </w:r>
      <w:r w:rsidRPr="00961555">
        <w:rPr>
          <w:spacing w:val="73"/>
          <w:w w:val="150"/>
          <w:sz w:val="24"/>
          <w:szCs w:val="24"/>
        </w:rPr>
        <w:t xml:space="preserve">   </w:t>
      </w:r>
      <w:r w:rsidRPr="00961555">
        <w:rPr>
          <w:sz w:val="24"/>
          <w:szCs w:val="24"/>
        </w:rPr>
        <w:t>этапы</w:t>
      </w:r>
      <w:r w:rsidRPr="00961555">
        <w:rPr>
          <w:spacing w:val="72"/>
          <w:w w:val="150"/>
          <w:sz w:val="24"/>
          <w:szCs w:val="24"/>
        </w:rPr>
        <w:t xml:space="preserve">   </w:t>
      </w:r>
      <w:r w:rsidRPr="00961555">
        <w:rPr>
          <w:sz w:val="24"/>
          <w:szCs w:val="24"/>
        </w:rPr>
        <w:t>(периоды) в развитии ключевых событий и процессов;</w:t>
      </w:r>
    </w:p>
    <w:p w:rsidR="00CF7B51" w:rsidRPr="00961555" w:rsidRDefault="00211A1E" w:rsidP="007768E4">
      <w:pPr>
        <w:pStyle w:val="a4"/>
        <w:jc w:val="left"/>
        <w:rPr>
          <w:sz w:val="24"/>
          <w:szCs w:val="24"/>
        </w:rPr>
      </w:pPr>
      <w:r w:rsidRPr="00961555">
        <w:rPr>
          <w:sz w:val="24"/>
          <w:szCs w:val="24"/>
        </w:rPr>
        <w:t>выявлять синхронность (асинхронность) исторических процессов отечественной и всеобщей истории XIX ‒ начала XX в.;</w:t>
      </w:r>
    </w:p>
    <w:p w:rsidR="00CF7B51" w:rsidRPr="00961555" w:rsidRDefault="00211A1E" w:rsidP="007768E4">
      <w:pPr>
        <w:pStyle w:val="a4"/>
        <w:jc w:val="left"/>
        <w:rPr>
          <w:sz w:val="24"/>
          <w:szCs w:val="24"/>
        </w:rPr>
      </w:pPr>
      <w:r w:rsidRPr="00961555">
        <w:rPr>
          <w:sz w:val="24"/>
          <w:szCs w:val="24"/>
        </w:rPr>
        <w:t>определять последовательность</w:t>
      </w:r>
      <w:r w:rsidRPr="00961555">
        <w:rPr>
          <w:spacing w:val="-1"/>
          <w:sz w:val="24"/>
          <w:szCs w:val="24"/>
        </w:rPr>
        <w:t xml:space="preserve"> </w:t>
      </w:r>
      <w:r w:rsidRPr="00961555">
        <w:rPr>
          <w:sz w:val="24"/>
          <w:szCs w:val="24"/>
        </w:rPr>
        <w:t>событий</w:t>
      </w:r>
      <w:r w:rsidRPr="00961555">
        <w:rPr>
          <w:spacing w:val="-1"/>
          <w:sz w:val="24"/>
          <w:szCs w:val="24"/>
        </w:rPr>
        <w:t xml:space="preserve"> </w:t>
      </w:r>
      <w:r w:rsidRPr="00961555">
        <w:rPr>
          <w:sz w:val="24"/>
          <w:szCs w:val="24"/>
        </w:rPr>
        <w:t>отечественной и</w:t>
      </w:r>
      <w:r w:rsidRPr="00961555">
        <w:rPr>
          <w:spacing w:val="-1"/>
          <w:sz w:val="24"/>
          <w:szCs w:val="24"/>
        </w:rPr>
        <w:t xml:space="preserve"> </w:t>
      </w:r>
      <w:r w:rsidRPr="00961555">
        <w:rPr>
          <w:sz w:val="24"/>
          <w:szCs w:val="24"/>
        </w:rPr>
        <w:t>всеобщей истории XIX</w:t>
      </w:r>
      <w:r w:rsidRPr="00961555">
        <w:rPr>
          <w:spacing w:val="-2"/>
          <w:sz w:val="24"/>
          <w:szCs w:val="24"/>
        </w:rPr>
        <w:t xml:space="preserve"> </w:t>
      </w:r>
      <w:r w:rsidRPr="00961555">
        <w:rPr>
          <w:sz w:val="24"/>
          <w:szCs w:val="24"/>
        </w:rPr>
        <w:t>‒ начала XX в. на основе анализа причинно-следственных связей.</w:t>
      </w:r>
    </w:p>
    <w:p w:rsidR="00CF7B51" w:rsidRPr="00961555" w:rsidRDefault="00211A1E" w:rsidP="007768E4">
      <w:pPr>
        <w:pStyle w:val="a4"/>
        <w:jc w:val="left"/>
        <w:rPr>
          <w:sz w:val="24"/>
          <w:szCs w:val="24"/>
        </w:rPr>
      </w:pPr>
      <w:r w:rsidRPr="00961555">
        <w:rPr>
          <w:sz w:val="24"/>
          <w:szCs w:val="24"/>
        </w:rPr>
        <w:t>Знание</w:t>
      </w:r>
      <w:r w:rsidRPr="00961555">
        <w:rPr>
          <w:spacing w:val="-7"/>
          <w:sz w:val="24"/>
          <w:szCs w:val="24"/>
        </w:rPr>
        <w:t xml:space="preserve"> </w:t>
      </w:r>
      <w:r w:rsidRPr="00961555">
        <w:rPr>
          <w:sz w:val="24"/>
          <w:szCs w:val="24"/>
        </w:rPr>
        <w:t>исторических</w:t>
      </w:r>
      <w:r w:rsidRPr="00961555">
        <w:rPr>
          <w:spacing w:val="-5"/>
          <w:sz w:val="24"/>
          <w:szCs w:val="24"/>
        </w:rPr>
        <w:t xml:space="preserve"> </w:t>
      </w:r>
      <w:r w:rsidRPr="00961555">
        <w:rPr>
          <w:sz w:val="24"/>
          <w:szCs w:val="24"/>
        </w:rPr>
        <w:t>фактов,</w:t>
      </w:r>
      <w:r w:rsidRPr="00961555">
        <w:rPr>
          <w:spacing w:val="1"/>
          <w:sz w:val="24"/>
          <w:szCs w:val="24"/>
        </w:rPr>
        <w:t xml:space="preserve"> </w:t>
      </w:r>
      <w:r w:rsidRPr="00961555">
        <w:rPr>
          <w:sz w:val="24"/>
          <w:szCs w:val="24"/>
        </w:rPr>
        <w:t>работа</w:t>
      </w:r>
      <w:r w:rsidRPr="00961555">
        <w:rPr>
          <w:spacing w:val="-6"/>
          <w:sz w:val="24"/>
          <w:szCs w:val="24"/>
        </w:rPr>
        <w:t xml:space="preserve"> </w:t>
      </w:r>
      <w:r w:rsidRPr="00961555">
        <w:rPr>
          <w:sz w:val="24"/>
          <w:szCs w:val="24"/>
        </w:rPr>
        <w:t>с</w:t>
      </w:r>
      <w:r w:rsidRPr="00961555">
        <w:rPr>
          <w:spacing w:val="-1"/>
          <w:sz w:val="24"/>
          <w:szCs w:val="24"/>
        </w:rPr>
        <w:t xml:space="preserve"> </w:t>
      </w:r>
      <w:r w:rsidRPr="00961555">
        <w:rPr>
          <w:spacing w:val="-2"/>
          <w:sz w:val="24"/>
          <w:szCs w:val="24"/>
        </w:rPr>
        <w:t>фактами:</w:t>
      </w:r>
    </w:p>
    <w:p w:rsidR="00CF7B51" w:rsidRPr="00961555" w:rsidRDefault="00211A1E" w:rsidP="007768E4">
      <w:pPr>
        <w:pStyle w:val="a4"/>
        <w:jc w:val="left"/>
        <w:rPr>
          <w:sz w:val="24"/>
          <w:szCs w:val="24"/>
        </w:rPr>
      </w:pPr>
      <w:r w:rsidRPr="00961555">
        <w:rPr>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CF7B51" w:rsidRPr="00961555" w:rsidRDefault="00211A1E" w:rsidP="007768E4">
      <w:pPr>
        <w:pStyle w:val="a4"/>
        <w:jc w:val="left"/>
        <w:rPr>
          <w:sz w:val="24"/>
          <w:szCs w:val="24"/>
        </w:rPr>
      </w:pPr>
      <w:r w:rsidRPr="00961555">
        <w:rPr>
          <w:sz w:val="24"/>
          <w:szCs w:val="24"/>
        </w:rPr>
        <w:t>группировать, систематизировать факты по самостоятельно определяемому призн</w:t>
      </w:r>
      <w:r w:rsidRPr="00961555">
        <w:rPr>
          <w:sz w:val="24"/>
          <w:szCs w:val="24"/>
        </w:rPr>
        <w:t>а</w:t>
      </w:r>
      <w:r w:rsidRPr="00961555">
        <w:rPr>
          <w:sz w:val="24"/>
          <w:szCs w:val="24"/>
        </w:rPr>
        <w:t>ку (хронологии, принадлежности к историческим процессам, типологическим основаниям и другим), составлять систематические таблицы.</w:t>
      </w:r>
    </w:p>
    <w:p w:rsidR="00CF7B51" w:rsidRPr="00961555" w:rsidRDefault="00211A1E" w:rsidP="007768E4">
      <w:pPr>
        <w:pStyle w:val="a4"/>
        <w:jc w:val="left"/>
        <w:rPr>
          <w:sz w:val="24"/>
          <w:szCs w:val="24"/>
        </w:rPr>
      </w:pPr>
      <w:r w:rsidRPr="00961555">
        <w:rPr>
          <w:position w:val="1"/>
          <w:sz w:val="24"/>
          <w:szCs w:val="24"/>
        </w:rPr>
        <w:t>Работа</w:t>
      </w:r>
      <w:r w:rsidRPr="00961555">
        <w:rPr>
          <w:spacing w:val="-6"/>
          <w:position w:val="1"/>
          <w:sz w:val="24"/>
          <w:szCs w:val="24"/>
        </w:rPr>
        <w:t xml:space="preserve"> </w:t>
      </w:r>
      <w:r w:rsidRPr="00961555">
        <w:rPr>
          <w:position w:val="1"/>
          <w:sz w:val="24"/>
          <w:szCs w:val="24"/>
        </w:rPr>
        <w:t>с</w:t>
      </w:r>
      <w:r w:rsidRPr="00961555">
        <w:rPr>
          <w:spacing w:val="-2"/>
          <w:position w:val="1"/>
          <w:sz w:val="24"/>
          <w:szCs w:val="24"/>
        </w:rPr>
        <w:t xml:space="preserve"> </w:t>
      </w:r>
      <w:r w:rsidRPr="00961555">
        <w:rPr>
          <w:position w:val="1"/>
          <w:sz w:val="24"/>
          <w:szCs w:val="24"/>
        </w:rPr>
        <w:t xml:space="preserve">исторической </w:t>
      </w:r>
      <w:r w:rsidRPr="00961555">
        <w:rPr>
          <w:spacing w:val="-2"/>
          <w:position w:val="1"/>
          <w:sz w:val="24"/>
          <w:szCs w:val="24"/>
        </w:rPr>
        <w:t>картой:</w:t>
      </w:r>
    </w:p>
    <w:p w:rsidR="00CF7B51" w:rsidRPr="00961555" w:rsidRDefault="00211A1E" w:rsidP="007768E4">
      <w:pPr>
        <w:pStyle w:val="a4"/>
        <w:jc w:val="left"/>
        <w:rPr>
          <w:sz w:val="24"/>
          <w:szCs w:val="24"/>
        </w:rPr>
      </w:pPr>
      <w:r w:rsidRPr="00961555">
        <w:rPr>
          <w:sz w:val="24"/>
          <w:szCs w:val="24"/>
        </w:rPr>
        <w:t>выявлять и показывать на карте изменения, произошедшие в результате значител</w:t>
      </w:r>
      <w:r w:rsidRPr="00961555">
        <w:rPr>
          <w:sz w:val="24"/>
          <w:szCs w:val="24"/>
        </w:rPr>
        <w:t>ь</w:t>
      </w:r>
      <w:r w:rsidRPr="00961555">
        <w:rPr>
          <w:sz w:val="24"/>
          <w:szCs w:val="24"/>
        </w:rPr>
        <w:t>ных социально-экономических и политических событий и процессов отечественной и вс</w:t>
      </w:r>
      <w:r w:rsidRPr="00961555">
        <w:rPr>
          <w:sz w:val="24"/>
          <w:szCs w:val="24"/>
        </w:rPr>
        <w:t>е</w:t>
      </w:r>
      <w:r w:rsidRPr="00961555">
        <w:rPr>
          <w:sz w:val="24"/>
          <w:szCs w:val="24"/>
        </w:rPr>
        <w:t>общей истории XIX ‒ начала XX в.;</w:t>
      </w:r>
    </w:p>
    <w:p w:rsidR="00CF7B51" w:rsidRPr="00961555" w:rsidRDefault="00211A1E" w:rsidP="007768E4">
      <w:pPr>
        <w:pStyle w:val="a4"/>
        <w:jc w:val="left"/>
        <w:rPr>
          <w:sz w:val="24"/>
          <w:szCs w:val="24"/>
        </w:rPr>
      </w:pPr>
      <w:r w:rsidRPr="00961555">
        <w:rPr>
          <w:sz w:val="24"/>
          <w:szCs w:val="24"/>
        </w:rPr>
        <w:t>определять на основе карты влияние географического фактора на развитие разли</w:t>
      </w:r>
      <w:r w:rsidRPr="00961555">
        <w:rPr>
          <w:sz w:val="24"/>
          <w:szCs w:val="24"/>
        </w:rPr>
        <w:t>ч</w:t>
      </w:r>
      <w:r w:rsidRPr="00961555">
        <w:rPr>
          <w:sz w:val="24"/>
          <w:szCs w:val="24"/>
        </w:rPr>
        <w:t>ных сфер жизни страны (группы стран).</w:t>
      </w:r>
    </w:p>
    <w:p w:rsidR="00CF7B51" w:rsidRPr="00961555" w:rsidRDefault="00211A1E" w:rsidP="007768E4">
      <w:pPr>
        <w:pStyle w:val="a4"/>
        <w:jc w:val="left"/>
        <w:rPr>
          <w:sz w:val="24"/>
          <w:szCs w:val="24"/>
        </w:rPr>
      </w:pPr>
      <w:r w:rsidRPr="00961555">
        <w:rPr>
          <w:position w:val="1"/>
          <w:sz w:val="24"/>
          <w:szCs w:val="24"/>
        </w:rPr>
        <w:t>Работа</w:t>
      </w:r>
      <w:r w:rsidRPr="00961555">
        <w:rPr>
          <w:spacing w:val="-6"/>
          <w:position w:val="1"/>
          <w:sz w:val="24"/>
          <w:szCs w:val="24"/>
        </w:rPr>
        <w:t xml:space="preserve"> </w:t>
      </w:r>
      <w:r w:rsidRPr="00961555">
        <w:rPr>
          <w:position w:val="1"/>
          <w:sz w:val="24"/>
          <w:szCs w:val="24"/>
        </w:rPr>
        <w:t>с</w:t>
      </w:r>
      <w:r w:rsidRPr="00961555">
        <w:rPr>
          <w:spacing w:val="-1"/>
          <w:position w:val="1"/>
          <w:sz w:val="24"/>
          <w:szCs w:val="24"/>
        </w:rPr>
        <w:t xml:space="preserve"> </w:t>
      </w:r>
      <w:r w:rsidRPr="00961555">
        <w:rPr>
          <w:position w:val="1"/>
          <w:sz w:val="24"/>
          <w:szCs w:val="24"/>
        </w:rPr>
        <w:t>историческими</w:t>
      </w:r>
      <w:r w:rsidRPr="00961555">
        <w:rPr>
          <w:spacing w:val="-4"/>
          <w:position w:val="1"/>
          <w:sz w:val="24"/>
          <w:szCs w:val="24"/>
        </w:rPr>
        <w:t xml:space="preserve"> </w:t>
      </w:r>
      <w:r w:rsidRPr="00961555">
        <w:rPr>
          <w:spacing w:val="-2"/>
          <w:position w:val="1"/>
          <w:sz w:val="24"/>
          <w:szCs w:val="24"/>
        </w:rPr>
        <w:t>источниками:</w:t>
      </w:r>
    </w:p>
    <w:p w:rsidR="00CF7B51" w:rsidRPr="00961555" w:rsidRDefault="00211A1E" w:rsidP="007768E4">
      <w:pPr>
        <w:pStyle w:val="a4"/>
        <w:jc w:val="left"/>
        <w:rPr>
          <w:sz w:val="24"/>
          <w:szCs w:val="24"/>
        </w:rPr>
      </w:pPr>
      <w:r w:rsidRPr="00961555">
        <w:rPr>
          <w:sz w:val="24"/>
          <w:szCs w:val="24"/>
        </w:rPr>
        <w:t>представлять в дополнение к известным ранее видам письменных источников ос</w:t>
      </w:r>
      <w:r w:rsidRPr="00961555">
        <w:rPr>
          <w:sz w:val="24"/>
          <w:szCs w:val="24"/>
        </w:rPr>
        <w:t>о</w:t>
      </w:r>
      <w:r w:rsidRPr="00961555">
        <w:rPr>
          <w:sz w:val="24"/>
          <w:szCs w:val="24"/>
        </w:rPr>
        <w:t>бенности</w:t>
      </w:r>
      <w:r w:rsidRPr="00961555">
        <w:rPr>
          <w:spacing w:val="40"/>
          <w:sz w:val="24"/>
          <w:szCs w:val="24"/>
        </w:rPr>
        <w:t xml:space="preserve"> </w:t>
      </w:r>
      <w:r w:rsidRPr="00961555">
        <w:rPr>
          <w:sz w:val="24"/>
          <w:szCs w:val="24"/>
        </w:rPr>
        <w:t>таких материалов, как произведения общественной мысли, газетная публицист</w:t>
      </w:r>
      <w:r w:rsidRPr="00961555">
        <w:rPr>
          <w:sz w:val="24"/>
          <w:szCs w:val="24"/>
        </w:rPr>
        <w:t>и</w:t>
      </w:r>
      <w:r w:rsidRPr="00961555">
        <w:rPr>
          <w:sz w:val="24"/>
          <w:szCs w:val="24"/>
        </w:rPr>
        <w:t>ка, программы политических партий, статистические данные;</w:t>
      </w:r>
    </w:p>
    <w:p w:rsidR="00CF7B51" w:rsidRPr="00961555" w:rsidRDefault="00211A1E" w:rsidP="007768E4">
      <w:pPr>
        <w:pStyle w:val="a4"/>
        <w:jc w:val="left"/>
        <w:rPr>
          <w:sz w:val="24"/>
          <w:szCs w:val="24"/>
        </w:rPr>
      </w:pPr>
      <w:r w:rsidRPr="00961555">
        <w:rPr>
          <w:sz w:val="24"/>
          <w:szCs w:val="24"/>
        </w:rPr>
        <w:t>определять</w:t>
      </w:r>
      <w:r w:rsidRPr="00961555">
        <w:rPr>
          <w:spacing w:val="-7"/>
          <w:sz w:val="24"/>
          <w:szCs w:val="24"/>
        </w:rPr>
        <w:t xml:space="preserve"> </w:t>
      </w:r>
      <w:r w:rsidRPr="00961555">
        <w:rPr>
          <w:sz w:val="24"/>
          <w:szCs w:val="24"/>
        </w:rPr>
        <w:t>тип</w:t>
      </w:r>
      <w:r w:rsidRPr="00961555">
        <w:rPr>
          <w:spacing w:val="-5"/>
          <w:sz w:val="24"/>
          <w:szCs w:val="24"/>
        </w:rPr>
        <w:t xml:space="preserve"> </w:t>
      </w:r>
      <w:r w:rsidRPr="00961555">
        <w:rPr>
          <w:sz w:val="24"/>
          <w:szCs w:val="24"/>
        </w:rPr>
        <w:t>и</w:t>
      </w:r>
      <w:r w:rsidRPr="00961555">
        <w:rPr>
          <w:spacing w:val="-5"/>
          <w:sz w:val="24"/>
          <w:szCs w:val="24"/>
        </w:rPr>
        <w:t xml:space="preserve"> </w:t>
      </w:r>
      <w:r w:rsidRPr="00961555">
        <w:rPr>
          <w:sz w:val="24"/>
          <w:szCs w:val="24"/>
        </w:rPr>
        <w:t>вид</w:t>
      </w:r>
      <w:r w:rsidRPr="00961555">
        <w:rPr>
          <w:spacing w:val="-3"/>
          <w:sz w:val="24"/>
          <w:szCs w:val="24"/>
        </w:rPr>
        <w:t xml:space="preserve"> </w:t>
      </w:r>
      <w:r w:rsidRPr="00961555">
        <w:rPr>
          <w:sz w:val="24"/>
          <w:szCs w:val="24"/>
        </w:rPr>
        <w:t>источника</w:t>
      </w:r>
      <w:r w:rsidRPr="00961555">
        <w:rPr>
          <w:spacing w:val="-2"/>
          <w:sz w:val="24"/>
          <w:szCs w:val="24"/>
        </w:rPr>
        <w:t xml:space="preserve"> </w:t>
      </w:r>
      <w:r w:rsidRPr="00961555">
        <w:rPr>
          <w:sz w:val="24"/>
          <w:szCs w:val="24"/>
        </w:rPr>
        <w:t>(письменного,</w:t>
      </w:r>
      <w:r w:rsidRPr="00961555">
        <w:rPr>
          <w:spacing w:val="-7"/>
          <w:sz w:val="24"/>
          <w:szCs w:val="24"/>
        </w:rPr>
        <w:t xml:space="preserve"> </w:t>
      </w:r>
      <w:r w:rsidRPr="00961555">
        <w:rPr>
          <w:spacing w:val="-2"/>
          <w:sz w:val="24"/>
          <w:szCs w:val="24"/>
        </w:rPr>
        <w:t>визуального);</w:t>
      </w:r>
    </w:p>
    <w:p w:rsidR="00CF7B51" w:rsidRPr="00961555" w:rsidRDefault="00211A1E" w:rsidP="007768E4">
      <w:pPr>
        <w:pStyle w:val="a4"/>
        <w:jc w:val="left"/>
        <w:rPr>
          <w:sz w:val="24"/>
          <w:szCs w:val="24"/>
        </w:rPr>
      </w:pPr>
      <w:r w:rsidRPr="00961555">
        <w:rPr>
          <w:sz w:val="24"/>
          <w:szCs w:val="24"/>
        </w:rPr>
        <w:t>выявлять принадлежность источника определенному лицу, социальной группе, о</w:t>
      </w:r>
      <w:r w:rsidRPr="00961555">
        <w:rPr>
          <w:sz w:val="24"/>
          <w:szCs w:val="24"/>
        </w:rPr>
        <w:t>б</w:t>
      </w:r>
      <w:r w:rsidRPr="00961555">
        <w:rPr>
          <w:sz w:val="24"/>
          <w:szCs w:val="24"/>
        </w:rPr>
        <w:t>щественному течению и другим;</w:t>
      </w:r>
    </w:p>
    <w:p w:rsidR="00CF7B51" w:rsidRPr="00961555" w:rsidRDefault="00211A1E" w:rsidP="007768E4">
      <w:pPr>
        <w:pStyle w:val="a4"/>
        <w:jc w:val="left"/>
        <w:rPr>
          <w:sz w:val="24"/>
          <w:szCs w:val="24"/>
        </w:rPr>
      </w:pPr>
      <w:r w:rsidRPr="00961555">
        <w:rPr>
          <w:sz w:val="24"/>
          <w:szCs w:val="24"/>
        </w:rPr>
        <w:t>извлекать, сопоставлять и систематизировать информацию о событиях отечестве</w:t>
      </w:r>
      <w:r w:rsidRPr="00961555">
        <w:rPr>
          <w:sz w:val="24"/>
          <w:szCs w:val="24"/>
        </w:rPr>
        <w:t>н</w:t>
      </w:r>
      <w:r w:rsidRPr="00961555">
        <w:rPr>
          <w:sz w:val="24"/>
          <w:szCs w:val="24"/>
        </w:rPr>
        <w:t>ной и всеобщей</w:t>
      </w:r>
      <w:r w:rsidRPr="00961555">
        <w:rPr>
          <w:spacing w:val="-4"/>
          <w:sz w:val="24"/>
          <w:szCs w:val="24"/>
        </w:rPr>
        <w:t xml:space="preserve"> </w:t>
      </w:r>
      <w:r w:rsidRPr="00961555">
        <w:rPr>
          <w:sz w:val="24"/>
          <w:szCs w:val="24"/>
        </w:rPr>
        <w:t>истории</w:t>
      </w:r>
      <w:r w:rsidRPr="00961555">
        <w:rPr>
          <w:spacing w:val="-1"/>
          <w:sz w:val="24"/>
          <w:szCs w:val="24"/>
        </w:rPr>
        <w:t xml:space="preserve"> </w:t>
      </w:r>
      <w:r w:rsidRPr="00961555">
        <w:rPr>
          <w:sz w:val="24"/>
          <w:szCs w:val="24"/>
        </w:rPr>
        <w:t>XIX</w:t>
      </w:r>
      <w:r w:rsidRPr="00961555">
        <w:rPr>
          <w:spacing w:val="-5"/>
          <w:sz w:val="24"/>
          <w:szCs w:val="24"/>
        </w:rPr>
        <w:t xml:space="preserve"> </w:t>
      </w:r>
      <w:r w:rsidRPr="00961555">
        <w:rPr>
          <w:sz w:val="24"/>
          <w:szCs w:val="24"/>
        </w:rPr>
        <w:t>‒ начала XX</w:t>
      </w:r>
      <w:r w:rsidRPr="00961555">
        <w:rPr>
          <w:spacing w:val="-5"/>
          <w:sz w:val="24"/>
          <w:szCs w:val="24"/>
        </w:rPr>
        <w:t xml:space="preserve"> </w:t>
      </w:r>
      <w:r w:rsidRPr="00961555">
        <w:rPr>
          <w:sz w:val="24"/>
          <w:szCs w:val="24"/>
        </w:rPr>
        <w:t>в.</w:t>
      </w:r>
      <w:r w:rsidRPr="00961555">
        <w:rPr>
          <w:spacing w:val="-3"/>
          <w:sz w:val="24"/>
          <w:szCs w:val="24"/>
        </w:rPr>
        <w:t xml:space="preserve"> </w:t>
      </w:r>
      <w:r w:rsidRPr="00961555">
        <w:rPr>
          <w:sz w:val="24"/>
          <w:szCs w:val="24"/>
        </w:rPr>
        <w:t>из</w:t>
      </w:r>
      <w:r w:rsidRPr="00961555">
        <w:rPr>
          <w:spacing w:val="-4"/>
          <w:sz w:val="24"/>
          <w:szCs w:val="24"/>
        </w:rPr>
        <w:t xml:space="preserve"> </w:t>
      </w:r>
      <w:r w:rsidRPr="00961555">
        <w:rPr>
          <w:sz w:val="24"/>
          <w:szCs w:val="24"/>
        </w:rPr>
        <w:t>разных</w:t>
      </w:r>
      <w:r w:rsidRPr="00961555">
        <w:rPr>
          <w:spacing w:val="-5"/>
          <w:sz w:val="24"/>
          <w:szCs w:val="24"/>
        </w:rPr>
        <w:t xml:space="preserve"> </w:t>
      </w:r>
      <w:r w:rsidRPr="00961555">
        <w:rPr>
          <w:sz w:val="24"/>
          <w:szCs w:val="24"/>
        </w:rPr>
        <w:t>письменных, визуальных</w:t>
      </w:r>
      <w:r w:rsidRPr="00961555">
        <w:rPr>
          <w:spacing w:val="-5"/>
          <w:sz w:val="24"/>
          <w:szCs w:val="24"/>
        </w:rPr>
        <w:t xml:space="preserve"> </w:t>
      </w:r>
      <w:r w:rsidRPr="00961555">
        <w:rPr>
          <w:sz w:val="24"/>
          <w:szCs w:val="24"/>
        </w:rPr>
        <w:t>и вещес</w:t>
      </w:r>
      <w:r w:rsidRPr="00961555">
        <w:rPr>
          <w:sz w:val="24"/>
          <w:szCs w:val="24"/>
        </w:rPr>
        <w:t>т</w:t>
      </w:r>
      <w:r w:rsidRPr="00961555">
        <w:rPr>
          <w:sz w:val="24"/>
          <w:szCs w:val="24"/>
        </w:rPr>
        <w:t>венных</w:t>
      </w:r>
      <w:r w:rsidRPr="00961555">
        <w:rPr>
          <w:spacing w:val="-5"/>
          <w:sz w:val="24"/>
          <w:szCs w:val="24"/>
        </w:rPr>
        <w:t xml:space="preserve"> </w:t>
      </w:r>
      <w:r w:rsidRPr="00961555">
        <w:rPr>
          <w:sz w:val="24"/>
          <w:szCs w:val="24"/>
        </w:rPr>
        <w:t>источников;</w:t>
      </w:r>
    </w:p>
    <w:p w:rsidR="00CF7B51" w:rsidRPr="00961555" w:rsidRDefault="00211A1E" w:rsidP="007768E4">
      <w:pPr>
        <w:pStyle w:val="a4"/>
        <w:jc w:val="left"/>
        <w:rPr>
          <w:sz w:val="24"/>
          <w:szCs w:val="24"/>
        </w:rPr>
      </w:pPr>
      <w:r w:rsidRPr="00961555">
        <w:rPr>
          <w:sz w:val="24"/>
          <w:szCs w:val="24"/>
        </w:rPr>
        <w:t>различать</w:t>
      </w:r>
      <w:r w:rsidRPr="00961555">
        <w:rPr>
          <w:spacing w:val="-3"/>
          <w:sz w:val="24"/>
          <w:szCs w:val="24"/>
        </w:rPr>
        <w:t xml:space="preserve"> </w:t>
      </w:r>
      <w:r w:rsidRPr="00961555">
        <w:rPr>
          <w:sz w:val="24"/>
          <w:szCs w:val="24"/>
        </w:rPr>
        <w:t>в</w:t>
      </w:r>
      <w:r w:rsidRPr="00961555">
        <w:rPr>
          <w:spacing w:val="-6"/>
          <w:sz w:val="24"/>
          <w:szCs w:val="24"/>
        </w:rPr>
        <w:t xml:space="preserve"> </w:t>
      </w:r>
      <w:r w:rsidRPr="00961555">
        <w:rPr>
          <w:sz w:val="24"/>
          <w:szCs w:val="24"/>
        </w:rPr>
        <w:t>тексте</w:t>
      </w:r>
      <w:r w:rsidRPr="00961555">
        <w:rPr>
          <w:spacing w:val="-4"/>
          <w:sz w:val="24"/>
          <w:szCs w:val="24"/>
        </w:rPr>
        <w:t xml:space="preserve"> </w:t>
      </w:r>
      <w:r w:rsidRPr="00961555">
        <w:rPr>
          <w:sz w:val="24"/>
          <w:szCs w:val="24"/>
        </w:rPr>
        <w:t>письменных</w:t>
      </w:r>
      <w:r w:rsidRPr="00961555">
        <w:rPr>
          <w:spacing w:val="-8"/>
          <w:sz w:val="24"/>
          <w:szCs w:val="24"/>
        </w:rPr>
        <w:t xml:space="preserve"> </w:t>
      </w:r>
      <w:r w:rsidRPr="00961555">
        <w:rPr>
          <w:sz w:val="24"/>
          <w:szCs w:val="24"/>
        </w:rPr>
        <w:t>источников</w:t>
      </w:r>
      <w:r w:rsidRPr="00961555">
        <w:rPr>
          <w:spacing w:val="-3"/>
          <w:sz w:val="24"/>
          <w:szCs w:val="24"/>
        </w:rPr>
        <w:t xml:space="preserve"> </w:t>
      </w:r>
      <w:r w:rsidRPr="00961555">
        <w:rPr>
          <w:sz w:val="24"/>
          <w:szCs w:val="24"/>
        </w:rPr>
        <w:t>факты</w:t>
      </w:r>
      <w:r w:rsidRPr="00961555">
        <w:rPr>
          <w:spacing w:val="-2"/>
          <w:sz w:val="24"/>
          <w:szCs w:val="24"/>
        </w:rPr>
        <w:t xml:space="preserve"> </w:t>
      </w:r>
      <w:r w:rsidRPr="00961555">
        <w:rPr>
          <w:sz w:val="24"/>
          <w:szCs w:val="24"/>
        </w:rPr>
        <w:t>и</w:t>
      </w:r>
      <w:r w:rsidRPr="00961555">
        <w:rPr>
          <w:spacing w:val="-7"/>
          <w:sz w:val="24"/>
          <w:szCs w:val="24"/>
        </w:rPr>
        <w:t xml:space="preserve"> </w:t>
      </w:r>
      <w:r w:rsidRPr="00961555">
        <w:rPr>
          <w:sz w:val="24"/>
          <w:szCs w:val="24"/>
        </w:rPr>
        <w:t>интерпретации</w:t>
      </w:r>
      <w:r w:rsidRPr="00961555">
        <w:rPr>
          <w:spacing w:val="-7"/>
          <w:sz w:val="24"/>
          <w:szCs w:val="24"/>
        </w:rPr>
        <w:t xml:space="preserve"> </w:t>
      </w:r>
      <w:r w:rsidRPr="00961555">
        <w:rPr>
          <w:sz w:val="24"/>
          <w:szCs w:val="24"/>
        </w:rPr>
        <w:t>событий</w:t>
      </w:r>
      <w:r w:rsidRPr="00961555">
        <w:rPr>
          <w:spacing w:val="-7"/>
          <w:sz w:val="24"/>
          <w:szCs w:val="24"/>
        </w:rPr>
        <w:t xml:space="preserve"> </w:t>
      </w:r>
      <w:r w:rsidRPr="00961555">
        <w:rPr>
          <w:sz w:val="24"/>
          <w:szCs w:val="24"/>
        </w:rPr>
        <w:t>пр</w:t>
      </w:r>
      <w:r w:rsidRPr="00961555">
        <w:rPr>
          <w:sz w:val="24"/>
          <w:szCs w:val="24"/>
        </w:rPr>
        <w:t>о</w:t>
      </w:r>
      <w:r w:rsidRPr="00961555">
        <w:rPr>
          <w:sz w:val="24"/>
          <w:szCs w:val="24"/>
        </w:rPr>
        <w:t xml:space="preserve">шлого. </w:t>
      </w:r>
      <w:r w:rsidRPr="00961555">
        <w:rPr>
          <w:position w:val="1"/>
          <w:sz w:val="24"/>
          <w:szCs w:val="24"/>
        </w:rPr>
        <w:t>Историческое описание (реконструкция):</w:t>
      </w:r>
    </w:p>
    <w:p w:rsidR="00CF7B51" w:rsidRPr="00961555" w:rsidRDefault="00211A1E" w:rsidP="007768E4">
      <w:pPr>
        <w:pStyle w:val="a4"/>
        <w:jc w:val="left"/>
        <w:rPr>
          <w:sz w:val="24"/>
          <w:szCs w:val="24"/>
        </w:rPr>
      </w:pPr>
      <w:r w:rsidRPr="00961555">
        <w:rPr>
          <w:sz w:val="24"/>
          <w:szCs w:val="24"/>
        </w:rPr>
        <w:lastRenderedPageBreak/>
        <w:t>представлять</w:t>
      </w:r>
      <w:r w:rsidRPr="00961555">
        <w:rPr>
          <w:spacing w:val="72"/>
          <w:w w:val="150"/>
          <w:sz w:val="24"/>
          <w:szCs w:val="24"/>
        </w:rPr>
        <w:t xml:space="preserve">   </w:t>
      </w:r>
      <w:r w:rsidRPr="00961555">
        <w:rPr>
          <w:sz w:val="24"/>
          <w:szCs w:val="24"/>
        </w:rPr>
        <w:t>развернутый</w:t>
      </w:r>
      <w:r w:rsidRPr="00961555">
        <w:rPr>
          <w:spacing w:val="73"/>
          <w:w w:val="150"/>
          <w:sz w:val="24"/>
          <w:szCs w:val="24"/>
        </w:rPr>
        <w:t xml:space="preserve">   </w:t>
      </w:r>
      <w:r w:rsidRPr="00961555">
        <w:rPr>
          <w:sz w:val="24"/>
          <w:szCs w:val="24"/>
        </w:rPr>
        <w:t>рассказ</w:t>
      </w:r>
      <w:r w:rsidRPr="00961555">
        <w:rPr>
          <w:spacing w:val="74"/>
          <w:w w:val="150"/>
          <w:sz w:val="24"/>
          <w:szCs w:val="24"/>
        </w:rPr>
        <w:t xml:space="preserve">   </w:t>
      </w:r>
      <w:r w:rsidRPr="00961555">
        <w:rPr>
          <w:sz w:val="24"/>
          <w:szCs w:val="24"/>
        </w:rPr>
        <w:t>о</w:t>
      </w:r>
      <w:r w:rsidRPr="00961555">
        <w:rPr>
          <w:spacing w:val="73"/>
          <w:w w:val="150"/>
          <w:sz w:val="24"/>
          <w:szCs w:val="24"/>
        </w:rPr>
        <w:t xml:space="preserve">   </w:t>
      </w:r>
      <w:r w:rsidRPr="00961555">
        <w:rPr>
          <w:sz w:val="24"/>
          <w:szCs w:val="24"/>
        </w:rPr>
        <w:t>ключевых</w:t>
      </w:r>
      <w:r w:rsidRPr="00961555">
        <w:rPr>
          <w:spacing w:val="71"/>
          <w:w w:val="150"/>
          <w:sz w:val="24"/>
          <w:szCs w:val="24"/>
        </w:rPr>
        <w:t xml:space="preserve">   </w:t>
      </w:r>
      <w:r w:rsidRPr="00961555">
        <w:rPr>
          <w:sz w:val="24"/>
          <w:szCs w:val="24"/>
        </w:rPr>
        <w:t>событиях</w:t>
      </w:r>
      <w:r w:rsidRPr="00961555">
        <w:rPr>
          <w:spacing w:val="71"/>
          <w:w w:val="150"/>
          <w:sz w:val="24"/>
          <w:szCs w:val="24"/>
        </w:rPr>
        <w:t xml:space="preserve">   </w:t>
      </w:r>
      <w:r w:rsidRPr="00961555">
        <w:rPr>
          <w:sz w:val="24"/>
          <w:szCs w:val="24"/>
        </w:rPr>
        <w:t>отечественной и всеобщей истории XIX ‒</w:t>
      </w:r>
      <w:r w:rsidRPr="00961555">
        <w:rPr>
          <w:spacing w:val="-1"/>
          <w:sz w:val="24"/>
          <w:szCs w:val="24"/>
        </w:rPr>
        <w:t xml:space="preserve"> </w:t>
      </w:r>
      <w:r w:rsidRPr="00961555">
        <w:rPr>
          <w:sz w:val="24"/>
          <w:szCs w:val="24"/>
        </w:rPr>
        <w:t>начала XX в. с</w:t>
      </w:r>
      <w:r w:rsidRPr="00961555">
        <w:rPr>
          <w:spacing w:val="-2"/>
          <w:sz w:val="24"/>
          <w:szCs w:val="24"/>
        </w:rPr>
        <w:t xml:space="preserve"> </w:t>
      </w:r>
      <w:r w:rsidRPr="00961555">
        <w:rPr>
          <w:sz w:val="24"/>
          <w:szCs w:val="24"/>
        </w:rPr>
        <w:t>использованием визуальных</w:t>
      </w:r>
      <w:r w:rsidRPr="00961555">
        <w:rPr>
          <w:spacing w:val="-1"/>
          <w:sz w:val="24"/>
          <w:szCs w:val="24"/>
        </w:rPr>
        <w:t xml:space="preserve"> </w:t>
      </w:r>
      <w:r w:rsidRPr="00961555">
        <w:rPr>
          <w:sz w:val="24"/>
          <w:szCs w:val="24"/>
        </w:rPr>
        <w:t>м</w:t>
      </w:r>
      <w:r w:rsidRPr="00961555">
        <w:rPr>
          <w:sz w:val="24"/>
          <w:szCs w:val="24"/>
        </w:rPr>
        <w:t>а</w:t>
      </w:r>
      <w:r w:rsidRPr="00961555">
        <w:rPr>
          <w:sz w:val="24"/>
          <w:szCs w:val="24"/>
        </w:rPr>
        <w:t>териалов (устно, письменно в форме короткого эссе, презентации);</w:t>
      </w:r>
    </w:p>
    <w:p w:rsidR="00CF7B51" w:rsidRPr="00961555" w:rsidRDefault="00211A1E" w:rsidP="007768E4">
      <w:pPr>
        <w:pStyle w:val="a4"/>
        <w:jc w:val="left"/>
        <w:rPr>
          <w:sz w:val="24"/>
          <w:szCs w:val="24"/>
        </w:rPr>
      </w:pPr>
      <w:r w:rsidRPr="00961555">
        <w:rPr>
          <w:spacing w:val="-2"/>
          <w:sz w:val="24"/>
          <w:szCs w:val="24"/>
        </w:rPr>
        <w:t>составлять</w:t>
      </w:r>
      <w:r w:rsidRPr="00961555">
        <w:rPr>
          <w:sz w:val="24"/>
          <w:szCs w:val="24"/>
        </w:rPr>
        <w:tab/>
      </w:r>
      <w:r w:rsidRPr="00961555">
        <w:rPr>
          <w:spacing w:val="-2"/>
          <w:sz w:val="24"/>
          <w:szCs w:val="24"/>
        </w:rPr>
        <w:t>развернутую</w:t>
      </w:r>
      <w:r w:rsidRPr="00961555">
        <w:rPr>
          <w:sz w:val="24"/>
          <w:szCs w:val="24"/>
        </w:rPr>
        <w:tab/>
      </w:r>
      <w:r w:rsidRPr="00961555">
        <w:rPr>
          <w:spacing w:val="-2"/>
          <w:sz w:val="24"/>
          <w:szCs w:val="24"/>
        </w:rPr>
        <w:t>характеристику</w:t>
      </w:r>
      <w:r w:rsidRPr="00961555">
        <w:rPr>
          <w:sz w:val="24"/>
          <w:szCs w:val="24"/>
        </w:rPr>
        <w:tab/>
      </w:r>
      <w:r w:rsidRPr="00961555">
        <w:rPr>
          <w:spacing w:val="-2"/>
          <w:sz w:val="24"/>
          <w:szCs w:val="24"/>
        </w:rPr>
        <w:t>исторических</w:t>
      </w:r>
      <w:r w:rsidRPr="00961555">
        <w:rPr>
          <w:sz w:val="24"/>
          <w:szCs w:val="24"/>
        </w:rPr>
        <w:tab/>
      </w:r>
      <w:r w:rsidRPr="00961555">
        <w:rPr>
          <w:spacing w:val="-2"/>
          <w:sz w:val="24"/>
          <w:szCs w:val="24"/>
        </w:rPr>
        <w:t xml:space="preserve">личностей </w:t>
      </w:r>
      <w:r w:rsidRPr="00961555">
        <w:rPr>
          <w:sz w:val="24"/>
          <w:szCs w:val="24"/>
        </w:rPr>
        <w:t>XIX ‒ н</w:t>
      </w:r>
      <w:r w:rsidRPr="00961555">
        <w:rPr>
          <w:sz w:val="24"/>
          <w:szCs w:val="24"/>
        </w:rPr>
        <w:t>а</w:t>
      </w:r>
      <w:r w:rsidRPr="00961555">
        <w:rPr>
          <w:sz w:val="24"/>
          <w:szCs w:val="24"/>
        </w:rPr>
        <w:t>чала XX в. с описанием и оценкой их деятельности (сообщение, презентация, эссе);</w:t>
      </w:r>
    </w:p>
    <w:p w:rsidR="00CF7B51" w:rsidRPr="00961555" w:rsidRDefault="00211A1E" w:rsidP="007768E4">
      <w:pPr>
        <w:pStyle w:val="a4"/>
        <w:jc w:val="left"/>
        <w:rPr>
          <w:sz w:val="24"/>
          <w:szCs w:val="24"/>
        </w:rPr>
      </w:pPr>
      <w:r w:rsidRPr="00961555">
        <w:rPr>
          <w:sz w:val="24"/>
          <w:szCs w:val="24"/>
        </w:rPr>
        <w:t>составлять</w:t>
      </w:r>
      <w:r w:rsidRPr="00961555">
        <w:rPr>
          <w:spacing w:val="64"/>
          <w:sz w:val="24"/>
          <w:szCs w:val="24"/>
        </w:rPr>
        <w:t xml:space="preserve">   </w:t>
      </w:r>
      <w:r w:rsidRPr="00961555">
        <w:rPr>
          <w:sz w:val="24"/>
          <w:szCs w:val="24"/>
        </w:rPr>
        <w:t>описание</w:t>
      </w:r>
      <w:r w:rsidRPr="00961555">
        <w:rPr>
          <w:spacing w:val="63"/>
          <w:sz w:val="24"/>
          <w:szCs w:val="24"/>
        </w:rPr>
        <w:t xml:space="preserve">   </w:t>
      </w:r>
      <w:r w:rsidRPr="00961555">
        <w:rPr>
          <w:sz w:val="24"/>
          <w:szCs w:val="24"/>
        </w:rPr>
        <w:t>образа</w:t>
      </w:r>
      <w:r w:rsidRPr="00961555">
        <w:rPr>
          <w:spacing w:val="66"/>
          <w:sz w:val="24"/>
          <w:szCs w:val="24"/>
        </w:rPr>
        <w:t xml:space="preserve">   </w:t>
      </w:r>
      <w:r w:rsidRPr="00961555">
        <w:rPr>
          <w:sz w:val="24"/>
          <w:szCs w:val="24"/>
        </w:rPr>
        <w:t>жизни</w:t>
      </w:r>
      <w:r w:rsidRPr="00961555">
        <w:rPr>
          <w:spacing w:val="65"/>
          <w:sz w:val="24"/>
          <w:szCs w:val="24"/>
        </w:rPr>
        <w:t xml:space="preserve">   </w:t>
      </w:r>
      <w:r w:rsidRPr="00961555">
        <w:rPr>
          <w:sz w:val="24"/>
          <w:szCs w:val="24"/>
        </w:rPr>
        <w:t>различных</w:t>
      </w:r>
      <w:r w:rsidRPr="00961555">
        <w:rPr>
          <w:spacing w:val="65"/>
          <w:sz w:val="24"/>
          <w:szCs w:val="24"/>
        </w:rPr>
        <w:t xml:space="preserve">   </w:t>
      </w:r>
      <w:r w:rsidRPr="00961555">
        <w:rPr>
          <w:sz w:val="24"/>
          <w:szCs w:val="24"/>
        </w:rPr>
        <w:t>групп</w:t>
      </w:r>
      <w:r w:rsidRPr="00961555">
        <w:rPr>
          <w:spacing w:val="67"/>
          <w:sz w:val="24"/>
          <w:szCs w:val="24"/>
        </w:rPr>
        <w:t xml:space="preserve">   </w:t>
      </w:r>
      <w:r w:rsidRPr="00961555">
        <w:rPr>
          <w:sz w:val="24"/>
          <w:szCs w:val="24"/>
        </w:rPr>
        <w:t>населения</w:t>
      </w:r>
      <w:r w:rsidRPr="00961555">
        <w:rPr>
          <w:spacing w:val="66"/>
          <w:sz w:val="24"/>
          <w:szCs w:val="24"/>
        </w:rPr>
        <w:t xml:space="preserve">   </w:t>
      </w:r>
      <w:r w:rsidRPr="00961555">
        <w:rPr>
          <w:sz w:val="24"/>
          <w:szCs w:val="24"/>
        </w:rPr>
        <w:t>в</w:t>
      </w:r>
      <w:r w:rsidRPr="00961555">
        <w:rPr>
          <w:spacing w:val="67"/>
          <w:sz w:val="24"/>
          <w:szCs w:val="24"/>
        </w:rPr>
        <w:t xml:space="preserve">   </w:t>
      </w:r>
      <w:r w:rsidRPr="00961555">
        <w:rPr>
          <w:sz w:val="24"/>
          <w:szCs w:val="24"/>
        </w:rPr>
        <w:t>России и</w:t>
      </w:r>
      <w:r w:rsidRPr="00961555">
        <w:rPr>
          <w:spacing w:val="69"/>
          <w:w w:val="150"/>
          <w:sz w:val="24"/>
          <w:szCs w:val="24"/>
        </w:rPr>
        <w:t xml:space="preserve">  </w:t>
      </w:r>
      <w:r w:rsidRPr="00961555">
        <w:rPr>
          <w:sz w:val="24"/>
          <w:szCs w:val="24"/>
        </w:rPr>
        <w:t>других</w:t>
      </w:r>
      <w:r w:rsidRPr="00961555">
        <w:rPr>
          <w:spacing w:val="66"/>
          <w:w w:val="150"/>
          <w:sz w:val="24"/>
          <w:szCs w:val="24"/>
        </w:rPr>
        <w:t xml:space="preserve">  </w:t>
      </w:r>
      <w:r w:rsidRPr="00961555">
        <w:rPr>
          <w:sz w:val="24"/>
          <w:szCs w:val="24"/>
        </w:rPr>
        <w:t>странах</w:t>
      </w:r>
      <w:r w:rsidRPr="00961555">
        <w:rPr>
          <w:spacing w:val="66"/>
          <w:w w:val="150"/>
          <w:sz w:val="24"/>
          <w:szCs w:val="24"/>
        </w:rPr>
        <w:t xml:space="preserve">  </w:t>
      </w:r>
      <w:r w:rsidRPr="00961555">
        <w:rPr>
          <w:sz w:val="24"/>
          <w:szCs w:val="24"/>
        </w:rPr>
        <w:t>в</w:t>
      </w:r>
      <w:r w:rsidRPr="00961555">
        <w:rPr>
          <w:spacing w:val="71"/>
          <w:w w:val="150"/>
          <w:sz w:val="24"/>
          <w:szCs w:val="24"/>
        </w:rPr>
        <w:t xml:space="preserve">  </w:t>
      </w:r>
      <w:r w:rsidRPr="00961555">
        <w:rPr>
          <w:sz w:val="24"/>
          <w:szCs w:val="24"/>
        </w:rPr>
        <w:t>XIX</w:t>
      </w:r>
      <w:r w:rsidRPr="00961555">
        <w:rPr>
          <w:spacing w:val="69"/>
          <w:w w:val="150"/>
          <w:sz w:val="24"/>
          <w:szCs w:val="24"/>
        </w:rPr>
        <w:t xml:space="preserve">  </w:t>
      </w:r>
      <w:r w:rsidRPr="00961555">
        <w:rPr>
          <w:sz w:val="24"/>
          <w:szCs w:val="24"/>
        </w:rPr>
        <w:t>‒</w:t>
      </w:r>
      <w:r w:rsidRPr="00961555">
        <w:rPr>
          <w:spacing w:val="66"/>
          <w:w w:val="150"/>
          <w:sz w:val="24"/>
          <w:szCs w:val="24"/>
        </w:rPr>
        <w:t xml:space="preserve">  </w:t>
      </w:r>
      <w:r w:rsidRPr="00961555">
        <w:rPr>
          <w:sz w:val="24"/>
          <w:szCs w:val="24"/>
        </w:rPr>
        <w:t>начале</w:t>
      </w:r>
      <w:r w:rsidRPr="00961555">
        <w:rPr>
          <w:spacing w:val="69"/>
          <w:w w:val="150"/>
          <w:sz w:val="24"/>
          <w:szCs w:val="24"/>
        </w:rPr>
        <w:t xml:space="preserve">  </w:t>
      </w:r>
      <w:r w:rsidRPr="00961555">
        <w:rPr>
          <w:sz w:val="24"/>
          <w:szCs w:val="24"/>
        </w:rPr>
        <w:t>XX</w:t>
      </w:r>
      <w:r w:rsidRPr="00961555">
        <w:rPr>
          <w:spacing w:val="69"/>
          <w:w w:val="150"/>
          <w:sz w:val="24"/>
          <w:szCs w:val="24"/>
        </w:rPr>
        <w:t xml:space="preserve">  </w:t>
      </w:r>
      <w:r w:rsidRPr="00961555">
        <w:rPr>
          <w:sz w:val="24"/>
          <w:szCs w:val="24"/>
        </w:rPr>
        <w:t>в.,</w:t>
      </w:r>
      <w:r w:rsidRPr="00961555">
        <w:rPr>
          <w:spacing w:val="67"/>
          <w:w w:val="150"/>
          <w:sz w:val="24"/>
          <w:szCs w:val="24"/>
        </w:rPr>
        <w:t xml:space="preserve">  </w:t>
      </w:r>
      <w:r w:rsidRPr="00961555">
        <w:rPr>
          <w:sz w:val="24"/>
          <w:szCs w:val="24"/>
        </w:rPr>
        <w:t>показывая</w:t>
      </w:r>
      <w:r w:rsidRPr="00961555">
        <w:rPr>
          <w:spacing w:val="66"/>
          <w:w w:val="150"/>
          <w:sz w:val="24"/>
          <w:szCs w:val="24"/>
        </w:rPr>
        <w:t xml:space="preserve">  </w:t>
      </w:r>
      <w:r w:rsidRPr="00961555">
        <w:rPr>
          <w:sz w:val="24"/>
          <w:szCs w:val="24"/>
        </w:rPr>
        <w:t>и</w:t>
      </w:r>
      <w:r w:rsidRPr="00961555">
        <w:rPr>
          <w:sz w:val="24"/>
          <w:szCs w:val="24"/>
        </w:rPr>
        <w:t>з</w:t>
      </w:r>
      <w:r w:rsidRPr="00961555">
        <w:rPr>
          <w:sz w:val="24"/>
          <w:szCs w:val="24"/>
        </w:rPr>
        <w:t>менения,</w:t>
      </w:r>
      <w:r w:rsidRPr="00961555">
        <w:rPr>
          <w:spacing w:val="67"/>
          <w:w w:val="150"/>
          <w:sz w:val="24"/>
          <w:szCs w:val="24"/>
        </w:rPr>
        <w:t xml:space="preserve">  </w:t>
      </w:r>
      <w:r w:rsidRPr="00961555">
        <w:rPr>
          <w:sz w:val="24"/>
          <w:szCs w:val="24"/>
        </w:rPr>
        <w:t>происшедшие в течение рассматриваемого периода;</w:t>
      </w:r>
    </w:p>
    <w:p w:rsidR="00CF7B51" w:rsidRPr="00961555" w:rsidRDefault="00211A1E" w:rsidP="007768E4">
      <w:pPr>
        <w:pStyle w:val="a4"/>
        <w:jc w:val="left"/>
        <w:rPr>
          <w:sz w:val="24"/>
          <w:szCs w:val="24"/>
        </w:rPr>
      </w:pPr>
      <w:r w:rsidRPr="00961555">
        <w:rPr>
          <w:sz w:val="24"/>
          <w:szCs w:val="24"/>
        </w:rPr>
        <w:t>представлять</w:t>
      </w:r>
      <w:r w:rsidRPr="00961555">
        <w:rPr>
          <w:spacing w:val="-3"/>
          <w:sz w:val="24"/>
          <w:szCs w:val="24"/>
        </w:rPr>
        <w:t xml:space="preserve"> </w:t>
      </w:r>
      <w:r w:rsidRPr="00961555">
        <w:rPr>
          <w:sz w:val="24"/>
          <w:szCs w:val="24"/>
        </w:rPr>
        <w:t>описание памятников</w:t>
      </w:r>
      <w:r w:rsidRPr="00961555">
        <w:rPr>
          <w:spacing w:val="-1"/>
          <w:sz w:val="24"/>
          <w:szCs w:val="24"/>
        </w:rPr>
        <w:t xml:space="preserve"> </w:t>
      </w:r>
      <w:r w:rsidRPr="00961555">
        <w:rPr>
          <w:sz w:val="24"/>
          <w:szCs w:val="24"/>
        </w:rPr>
        <w:t>материальной</w:t>
      </w:r>
      <w:r w:rsidRPr="00961555">
        <w:rPr>
          <w:spacing w:val="-2"/>
          <w:sz w:val="24"/>
          <w:szCs w:val="24"/>
        </w:rPr>
        <w:t xml:space="preserve"> </w:t>
      </w:r>
      <w:r w:rsidRPr="00961555">
        <w:rPr>
          <w:sz w:val="24"/>
          <w:szCs w:val="24"/>
        </w:rPr>
        <w:t>и художественной культуры из</w:t>
      </w:r>
      <w:r w:rsidRPr="00961555">
        <w:rPr>
          <w:sz w:val="24"/>
          <w:szCs w:val="24"/>
        </w:rPr>
        <w:t>у</w:t>
      </w:r>
      <w:r w:rsidRPr="00961555">
        <w:rPr>
          <w:sz w:val="24"/>
          <w:szCs w:val="24"/>
        </w:rPr>
        <w:t xml:space="preserve">чаемой эпохи, </w:t>
      </w:r>
      <w:r w:rsidRPr="00961555">
        <w:rPr>
          <w:spacing w:val="-6"/>
          <w:sz w:val="24"/>
          <w:szCs w:val="24"/>
        </w:rPr>
        <w:t>их</w:t>
      </w:r>
      <w:r w:rsidRPr="00961555">
        <w:rPr>
          <w:sz w:val="24"/>
          <w:szCs w:val="24"/>
        </w:rPr>
        <w:tab/>
      </w:r>
      <w:r w:rsidRPr="00961555">
        <w:rPr>
          <w:spacing w:val="-2"/>
          <w:sz w:val="24"/>
          <w:szCs w:val="24"/>
        </w:rPr>
        <w:t>назначения,</w:t>
      </w:r>
      <w:r w:rsidRPr="00961555">
        <w:rPr>
          <w:sz w:val="24"/>
          <w:szCs w:val="24"/>
        </w:rPr>
        <w:tab/>
      </w:r>
      <w:r w:rsidRPr="00961555">
        <w:rPr>
          <w:spacing w:val="-2"/>
          <w:sz w:val="24"/>
          <w:szCs w:val="24"/>
        </w:rPr>
        <w:t>использованных</w:t>
      </w:r>
      <w:r w:rsidRPr="00961555">
        <w:rPr>
          <w:sz w:val="24"/>
          <w:szCs w:val="24"/>
        </w:rPr>
        <w:tab/>
      </w:r>
      <w:r w:rsidRPr="00961555">
        <w:rPr>
          <w:spacing w:val="-4"/>
          <w:sz w:val="24"/>
          <w:szCs w:val="24"/>
        </w:rPr>
        <w:t>при</w:t>
      </w:r>
      <w:r w:rsidRPr="00961555">
        <w:rPr>
          <w:sz w:val="24"/>
          <w:szCs w:val="24"/>
        </w:rPr>
        <w:tab/>
      </w:r>
      <w:r w:rsidRPr="00961555">
        <w:rPr>
          <w:spacing w:val="-6"/>
          <w:sz w:val="24"/>
          <w:szCs w:val="24"/>
        </w:rPr>
        <w:t>их</w:t>
      </w:r>
      <w:r w:rsidRPr="00961555">
        <w:rPr>
          <w:sz w:val="24"/>
          <w:szCs w:val="24"/>
        </w:rPr>
        <w:tab/>
      </w:r>
      <w:r w:rsidRPr="00961555">
        <w:rPr>
          <w:spacing w:val="-2"/>
          <w:sz w:val="24"/>
          <w:szCs w:val="24"/>
        </w:rPr>
        <w:t>создании</w:t>
      </w:r>
      <w:r w:rsidRPr="00961555">
        <w:rPr>
          <w:sz w:val="24"/>
          <w:szCs w:val="24"/>
        </w:rPr>
        <w:tab/>
      </w:r>
      <w:r w:rsidRPr="00961555">
        <w:rPr>
          <w:spacing w:val="-2"/>
          <w:sz w:val="24"/>
          <w:szCs w:val="24"/>
        </w:rPr>
        <w:t>техн</w:t>
      </w:r>
      <w:r w:rsidRPr="00961555">
        <w:rPr>
          <w:spacing w:val="-2"/>
          <w:sz w:val="24"/>
          <w:szCs w:val="24"/>
        </w:rPr>
        <w:t>и</w:t>
      </w:r>
      <w:r w:rsidRPr="00961555">
        <w:rPr>
          <w:spacing w:val="-2"/>
          <w:sz w:val="24"/>
          <w:szCs w:val="24"/>
        </w:rPr>
        <w:t xml:space="preserve">ческих </w:t>
      </w:r>
      <w:r w:rsidRPr="00961555">
        <w:rPr>
          <w:sz w:val="24"/>
          <w:szCs w:val="24"/>
        </w:rPr>
        <w:t>и художественных приемов и другое.</w:t>
      </w:r>
    </w:p>
    <w:p w:rsidR="00CF7B51" w:rsidRPr="00961555" w:rsidRDefault="00211A1E" w:rsidP="007768E4">
      <w:pPr>
        <w:pStyle w:val="a4"/>
        <w:jc w:val="left"/>
        <w:rPr>
          <w:sz w:val="24"/>
          <w:szCs w:val="24"/>
        </w:rPr>
      </w:pPr>
      <w:r w:rsidRPr="00961555">
        <w:rPr>
          <w:sz w:val="24"/>
          <w:szCs w:val="24"/>
        </w:rPr>
        <w:t>Анализ,</w:t>
      </w:r>
      <w:r w:rsidRPr="00961555">
        <w:rPr>
          <w:spacing w:val="-6"/>
          <w:sz w:val="24"/>
          <w:szCs w:val="24"/>
        </w:rPr>
        <w:t xml:space="preserve"> </w:t>
      </w:r>
      <w:r w:rsidRPr="00961555">
        <w:rPr>
          <w:sz w:val="24"/>
          <w:szCs w:val="24"/>
        </w:rPr>
        <w:t>объяснение</w:t>
      </w:r>
      <w:r w:rsidRPr="00961555">
        <w:rPr>
          <w:spacing w:val="-9"/>
          <w:sz w:val="24"/>
          <w:szCs w:val="24"/>
        </w:rPr>
        <w:t xml:space="preserve"> </w:t>
      </w:r>
      <w:r w:rsidRPr="00961555">
        <w:rPr>
          <w:sz w:val="24"/>
          <w:szCs w:val="24"/>
        </w:rPr>
        <w:t>исторических</w:t>
      </w:r>
      <w:r w:rsidRPr="00961555">
        <w:rPr>
          <w:spacing w:val="-8"/>
          <w:sz w:val="24"/>
          <w:szCs w:val="24"/>
        </w:rPr>
        <w:t xml:space="preserve"> </w:t>
      </w:r>
      <w:r w:rsidRPr="00961555">
        <w:rPr>
          <w:sz w:val="24"/>
          <w:szCs w:val="24"/>
        </w:rPr>
        <w:t>событий,</w:t>
      </w:r>
      <w:r w:rsidRPr="00961555">
        <w:rPr>
          <w:spacing w:val="-5"/>
          <w:sz w:val="24"/>
          <w:szCs w:val="24"/>
        </w:rPr>
        <w:t xml:space="preserve"> </w:t>
      </w:r>
      <w:r w:rsidRPr="00961555">
        <w:rPr>
          <w:spacing w:val="-2"/>
          <w:sz w:val="24"/>
          <w:szCs w:val="24"/>
        </w:rPr>
        <w:t>явлений:</w:t>
      </w:r>
    </w:p>
    <w:p w:rsidR="00CF7B51" w:rsidRPr="00961555" w:rsidRDefault="00211A1E" w:rsidP="007768E4">
      <w:pPr>
        <w:pStyle w:val="a4"/>
        <w:jc w:val="left"/>
        <w:rPr>
          <w:sz w:val="24"/>
          <w:szCs w:val="24"/>
        </w:rPr>
      </w:pPr>
      <w:r w:rsidRPr="00961555">
        <w:rPr>
          <w:spacing w:val="-2"/>
          <w:sz w:val="24"/>
          <w:szCs w:val="24"/>
        </w:rPr>
        <w:t>раскрывать</w:t>
      </w:r>
      <w:r w:rsidRPr="00961555">
        <w:rPr>
          <w:sz w:val="24"/>
          <w:szCs w:val="24"/>
        </w:rPr>
        <w:tab/>
      </w:r>
      <w:r w:rsidRPr="00961555">
        <w:rPr>
          <w:spacing w:val="-2"/>
          <w:sz w:val="24"/>
          <w:szCs w:val="24"/>
        </w:rPr>
        <w:t>существенные</w:t>
      </w:r>
      <w:r w:rsidRPr="00961555">
        <w:rPr>
          <w:sz w:val="24"/>
          <w:szCs w:val="24"/>
        </w:rPr>
        <w:tab/>
      </w:r>
      <w:r w:rsidRPr="00961555">
        <w:rPr>
          <w:spacing w:val="-4"/>
          <w:sz w:val="24"/>
          <w:szCs w:val="24"/>
        </w:rPr>
        <w:t>черты</w:t>
      </w:r>
      <w:r w:rsidRPr="00961555">
        <w:rPr>
          <w:sz w:val="24"/>
          <w:szCs w:val="24"/>
        </w:rPr>
        <w:tab/>
      </w:r>
      <w:r w:rsidRPr="00961555">
        <w:rPr>
          <w:spacing w:val="-2"/>
          <w:sz w:val="24"/>
          <w:szCs w:val="24"/>
        </w:rPr>
        <w:t>экономического,</w:t>
      </w:r>
      <w:r w:rsidRPr="00961555">
        <w:rPr>
          <w:sz w:val="24"/>
          <w:szCs w:val="24"/>
        </w:rPr>
        <w:tab/>
      </w:r>
      <w:r w:rsidRPr="00961555">
        <w:rPr>
          <w:spacing w:val="-2"/>
          <w:sz w:val="24"/>
          <w:szCs w:val="24"/>
        </w:rPr>
        <w:t>социального</w:t>
      </w:r>
    </w:p>
    <w:p w:rsidR="00CF7B51" w:rsidRPr="00961555" w:rsidRDefault="00211A1E" w:rsidP="007768E4">
      <w:pPr>
        <w:pStyle w:val="a4"/>
        <w:jc w:val="left"/>
        <w:rPr>
          <w:sz w:val="24"/>
          <w:szCs w:val="24"/>
        </w:rPr>
      </w:pPr>
      <w:r w:rsidRPr="00961555">
        <w:rPr>
          <w:sz w:val="24"/>
          <w:szCs w:val="24"/>
        </w:rPr>
        <w:t>и</w:t>
      </w:r>
      <w:r w:rsidRPr="00961555">
        <w:rPr>
          <w:spacing w:val="80"/>
          <w:sz w:val="24"/>
          <w:szCs w:val="24"/>
        </w:rPr>
        <w:t xml:space="preserve">  </w:t>
      </w:r>
      <w:r w:rsidRPr="00961555">
        <w:rPr>
          <w:sz w:val="24"/>
          <w:szCs w:val="24"/>
        </w:rPr>
        <w:t>политического</w:t>
      </w:r>
      <w:r w:rsidRPr="00961555">
        <w:rPr>
          <w:spacing w:val="80"/>
          <w:sz w:val="24"/>
          <w:szCs w:val="24"/>
        </w:rPr>
        <w:t xml:space="preserve">  </w:t>
      </w:r>
      <w:r w:rsidRPr="00961555">
        <w:rPr>
          <w:sz w:val="24"/>
          <w:szCs w:val="24"/>
        </w:rPr>
        <w:t>развития</w:t>
      </w:r>
      <w:r w:rsidRPr="00961555">
        <w:rPr>
          <w:spacing w:val="80"/>
          <w:sz w:val="24"/>
          <w:szCs w:val="24"/>
        </w:rPr>
        <w:t xml:space="preserve">  </w:t>
      </w:r>
      <w:r w:rsidRPr="00961555">
        <w:rPr>
          <w:sz w:val="24"/>
          <w:szCs w:val="24"/>
        </w:rPr>
        <w:t>России</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других</w:t>
      </w:r>
      <w:r w:rsidRPr="00961555">
        <w:rPr>
          <w:spacing w:val="80"/>
          <w:sz w:val="24"/>
          <w:szCs w:val="24"/>
        </w:rPr>
        <w:t xml:space="preserve">  </w:t>
      </w:r>
      <w:r w:rsidRPr="00961555">
        <w:rPr>
          <w:sz w:val="24"/>
          <w:szCs w:val="24"/>
        </w:rPr>
        <w:t>стран</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XIX</w:t>
      </w:r>
      <w:r w:rsidRPr="00961555">
        <w:rPr>
          <w:spacing w:val="80"/>
          <w:sz w:val="24"/>
          <w:szCs w:val="24"/>
        </w:rPr>
        <w:t xml:space="preserve">  </w:t>
      </w:r>
      <w:r w:rsidRPr="00961555">
        <w:rPr>
          <w:sz w:val="24"/>
          <w:szCs w:val="24"/>
        </w:rPr>
        <w:t>‒</w:t>
      </w:r>
      <w:r w:rsidRPr="00961555">
        <w:rPr>
          <w:spacing w:val="80"/>
          <w:sz w:val="24"/>
          <w:szCs w:val="24"/>
        </w:rPr>
        <w:t xml:space="preserve">  </w:t>
      </w:r>
      <w:r w:rsidRPr="00961555">
        <w:rPr>
          <w:sz w:val="24"/>
          <w:szCs w:val="24"/>
        </w:rPr>
        <w:t>нач</w:t>
      </w:r>
      <w:r w:rsidRPr="00961555">
        <w:rPr>
          <w:sz w:val="24"/>
          <w:szCs w:val="24"/>
        </w:rPr>
        <w:t>а</w:t>
      </w:r>
      <w:r w:rsidRPr="00961555">
        <w:rPr>
          <w:sz w:val="24"/>
          <w:szCs w:val="24"/>
        </w:rPr>
        <w:t>ле</w:t>
      </w:r>
      <w:r w:rsidRPr="00961555">
        <w:rPr>
          <w:spacing w:val="80"/>
          <w:sz w:val="24"/>
          <w:szCs w:val="24"/>
        </w:rPr>
        <w:t xml:space="preserve">  </w:t>
      </w:r>
      <w:r w:rsidRPr="00961555">
        <w:rPr>
          <w:sz w:val="24"/>
          <w:szCs w:val="24"/>
        </w:rPr>
        <w:t>XX</w:t>
      </w:r>
      <w:r w:rsidRPr="00961555">
        <w:rPr>
          <w:spacing w:val="80"/>
          <w:sz w:val="24"/>
          <w:szCs w:val="24"/>
        </w:rPr>
        <w:t xml:space="preserve">  </w:t>
      </w:r>
      <w:r w:rsidRPr="00961555">
        <w:rPr>
          <w:sz w:val="24"/>
          <w:szCs w:val="24"/>
        </w:rPr>
        <w:t>в., процессов</w:t>
      </w:r>
      <w:r w:rsidRPr="00961555">
        <w:rPr>
          <w:spacing w:val="68"/>
          <w:sz w:val="24"/>
          <w:szCs w:val="24"/>
        </w:rPr>
        <w:t xml:space="preserve">   </w:t>
      </w:r>
      <w:r w:rsidRPr="00961555">
        <w:rPr>
          <w:sz w:val="24"/>
          <w:szCs w:val="24"/>
        </w:rPr>
        <w:t>модернизации</w:t>
      </w:r>
      <w:r w:rsidRPr="00961555">
        <w:rPr>
          <w:spacing w:val="68"/>
          <w:sz w:val="24"/>
          <w:szCs w:val="24"/>
        </w:rPr>
        <w:t xml:space="preserve">   </w:t>
      </w:r>
      <w:r w:rsidRPr="00961555">
        <w:rPr>
          <w:sz w:val="24"/>
          <w:szCs w:val="24"/>
        </w:rPr>
        <w:t>в</w:t>
      </w:r>
      <w:r w:rsidRPr="00961555">
        <w:rPr>
          <w:spacing w:val="68"/>
          <w:sz w:val="24"/>
          <w:szCs w:val="24"/>
        </w:rPr>
        <w:t xml:space="preserve">   </w:t>
      </w:r>
      <w:r w:rsidRPr="00961555">
        <w:rPr>
          <w:sz w:val="24"/>
          <w:szCs w:val="24"/>
        </w:rPr>
        <w:t>мире</w:t>
      </w:r>
      <w:r w:rsidRPr="00961555">
        <w:rPr>
          <w:spacing w:val="69"/>
          <w:sz w:val="24"/>
          <w:szCs w:val="24"/>
        </w:rPr>
        <w:t xml:space="preserve">   </w:t>
      </w:r>
      <w:r w:rsidRPr="00961555">
        <w:rPr>
          <w:sz w:val="24"/>
          <w:szCs w:val="24"/>
        </w:rPr>
        <w:t>и</w:t>
      </w:r>
      <w:r w:rsidRPr="00961555">
        <w:rPr>
          <w:spacing w:val="68"/>
          <w:sz w:val="24"/>
          <w:szCs w:val="24"/>
        </w:rPr>
        <w:t xml:space="preserve">   </w:t>
      </w:r>
      <w:r w:rsidRPr="00961555">
        <w:rPr>
          <w:sz w:val="24"/>
          <w:szCs w:val="24"/>
        </w:rPr>
        <w:t>России,</w:t>
      </w:r>
      <w:r w:rsidRPr="00961555">
        <w:rPr>
          <w:spacing w:val="68"/>
          <w:sz w:val="24"/>
          <w:szCs w:val="24"/>
        </w:rPr>
        <w:t xml:space="preserve">   </w:t>
      </w:r>
      <w:r w:rsidRPr="00961555">
        <w:rPr>
          <w:sz w:val="24"/>
          <w:szCs w:val="24"/>
        </w:rPr>
        <w:t>масштабных</w:t>
      </w:r>
      <w:r w:rsidRPr="00961555">
        <w:rPr>
          <w:spacing w:val="68"/>
          <w:sz w:val="24"/>
          <w:szCs w:val="24"/>
        </w:rPr>
        <w:t xml:space="preserve">   </w:t>
      </w:r>
      <w:r w:rsidRPr="00961555">
        <w:rPr>
          <w:sz w:val="24"/>
          <w:szCs w:val="24"/>
        </w:rPr>
        <w:t>социальных</w:t>
      </w:r>
      <w:r w:rsidRPr="00961555">
        <w:rPr>
          <w:spacing w:val="68"/>
          <w:sz w:val="24"/>
          <w:szCs w:val="24"/>
        </w:rPr>
        <w:t xml:space="preserve">   </w:t>
      </w:r>
      <w:r w:rsidRPr="00961555">
        <w:rPr>
          <w:sz w:val="24"/>
          <w:szCs w:val="24"/>
        </w:rPr>
        <w:t>движений и революций в рассматриваемый период, международных отн</w:t>
      </w:r>
      <w:r w:rsidRPr="00961555">
        <w:rPr>
          <w:sz w:val="24"/>
          <w:szCs w:val="24"/>
        </w:rPr>
        <w:t>о</w:t>
      </w:r>
      <w:r w:rsidRPr="00961555">
        <w:rPr>
          <w:sz w:val="24"/>
          <w:szCs w:val="24"/>
        </w:rPr>
        <w:t>шений рассматриваемого периода и участия в них России;</w:t>
      </w:r>
    </w:p>
    <w:p w:rsidR="00CF7B51" w:rsidRPr="00961555" w:rsidRDefault="00211A1E" w:rsidP="007768E4">
      <w:pPr>
        <w:pStyle w:val="a4"/>
        <w:jc w:val="left"/>
        <w:rPr>
          <w:sz w:val="24"/>
          <w:szCs w:val="24"/>
        </w:rPr>
      </w:pPr>
      <w:r w:rsidRPr="00961555">
        <w:rPr>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CF7B51" w:rsidRPr="00961555" w:rsidRDefault="00211A1E" w:rsidP="007768E4">
      <w:pPr>
        <w:pStyle w:val="a4"/>
        <w:jc w:val="left"/>
        <w:rPr>
          <w:sz w:val="24"/>
          <w:szCs w:val="24"/>
        </w:rPr>
      </w:pPr>
      <w:r w:rsidRPr="00961555">
        <w:rPr>
          <w:sz w:val="24"/>
          <w:szCs w:val="24"/>
        </w:rPr>
        <w:t>объяснять</w:t>
      </w:r>
      <w:r w:rsidRPr="00961555">
        <w:rPr>
          <w:spacing w:val="78"/>
          <w:sz w:val="24"/>
          <w:szCs w:val="24"/>
        </w:rPr>
        <w:t xml:space="preserve">    </w:t>
      </w:r>
      <w:r w:rsidRPr="00961555">
        <w:rPr>
          <w:sz w:val="24"/>
          <w:szCs w:val="24"/>
        </w:rPr>
        <w:t>причины</w:t>
      </w:r>
      <w:r w:rsidRPr="00961555">
        <w:rPr>
          <w:spacing w:val="78"/>
          <w:sz w:val="24"/>
          <w:szCs w:val="24"/>
        </w:rPr>
        <w:t xml:space="preserve">    </w:t>
      </w:r>
      <w:r w:rsidRPr="00961555">
        <w:rPr>
          <w:sz w:val="24"/>
          <w:szCs w:val="24"/>
        </w:rPr>
        <w:t>и</w:t>
      </w:r>
      <w:r w:rsidRPr="00961555">
        <w:rPr>
          <w:spacing w:val="79"/>
          <w:sz w:val="24"/>
          <w:szCs w:val="24"/>
        </w:rPr>
        <w:t xml:space="preserve">    </w:t>
      </w:r>
      <w:r w:rsidRPr="00961555">
        <w:rPr>
          <w:sz w:val="24"/>
          <w:szCs w:val="24"/>
        </w:rPr>
        <w:t>следствия</w:t>
      </w:r>
      <w:r w:rsidRPr="00961555">
        <w:rPr>
          <w:spacing w:val="78"/>
          <w:sz w:val="24"/>
          <w:szCs w:val="24"/>
        </w:rPr>
        <w:t xml:space="preserve">    </w:t>
      </w:r>
      <w:r w:rsidRPr="00961555">
        <w:rPr>
          <w:sz w:val="24"/>
          <w:szCs w:val="24"/>
        </w:rPr>
        <w:t>важнейших</w:t>
      </w:r>
      <w:r w:rsidRPr="00961555">
        <w:rPr>
          <w:spacing w:val="78"/>
          <w:sz w:val="24"/>
          <w:szCs w:val="24"/>
        </w:rPr>
        <w:t xml:space="preserve">    </w:t>
      </w:r>
      <w:r w:rsidRPr="00961555">
        <w:rPr>
          <w:sz w:val="24"/>
          <w:szCs w:val="24"/>
        </w:rPr>
        <w:t>событий</w:t>
      </w:r>
      <w:r w:rsidRPr="00961555">
        <w:rPr>
          <w:spacing w:val="76"/>
          <w:sz w:val="24"/>
          <w:szCs w:val="24"/>
        </w:rPr>
        <w:t xml:space="preserve">    </w:t>
      </w:r>
      <w:r w:rsidRPr="00961555">
        <w:rPr>
          <w:sz w:val="24"/>
          <w:szCs w:val="24"/>
        </w:rPr>
        <w:t xml:space="preserve">отечественной и всеобщей истории XIX ‒ начала XX в. (выявлять в историческом тексте суждения о причинах и </w:t>
      </w:r>
      <w:r w:rsidRPr="00961555">
        <w:rPr>
          <w:spacing w:val="-2"/>
          <w:sz w:val="24"/>
          <w:szCs w:val="24"/>
        </w:rPr>
        <w:t>следствиях</w:t>
      </w:r>
      <w:r w:rsidRPr="00961555">
        <w:rPr>
          <w:sz w:val="24"/>
          <w:szCs w:val="24"/>
        </w:rPr>
        <w:tab/>
      </w:r>
      <w:r w:rsidRPr="00961555">
        <w:rPr>
          <w:spacing w:val="-2"/>
          <w:sz w:val="24"/>
          <w:szCs w:val="24"/>
        </w:rPr>
        <w:t>событий,</w:t>
      </w:r>
      <w:r w:rsidRPr="00961555">
        <w:rPr>
          <w:sz w:val="24"/>
          <w:szCs w:val="24"/>
        </w:rPr>
        <w:tab/>
      </w:r>
      <w:r w:rsidRPr="00961555">
        <w:rPr>
          <w:spacing w:val="-2"/>
          <w:sz w:val="24"/>
          <w:szCs w:val="24"/>
        </w:rPr>
        <w:t>систематизировать</w:t>
      </w:r>
      <w:r w:rsidRPr="00961555">
        <w:rPr>
          <w:sz w:val="24"/>
          <w:szCs w:val="24"/>
        </w:rPr>
        <w:tab/>
      </w:r>
      <w:r w:rsidRPr="00961555">
        <w:rPr>
          <w:spacing w:val="-2"/>
          <w:sz w:val="24"/>
          <w:szCs w:val="24"/>
        </w:rPr>
        <w:t>объяснение</w:t>
      </w:r>
      <w:r w:rsidRPr="00961555">
        <w:rPr>
          <w:sz w:val="24"/>
          <w:szCs w:val="24"/>
        </w:rPr>
        <w:tab/>
      </w:r>
      <w:r w:rsidRPr="00961555">
        <w:rPr>
          <w:spacing w:val="-2"/>
          <w:sz w:val="24"/>
          <w:szCs w:val="24"/>
        </w:rPr>
        <w:t xml:space="preserve">причин </w:t>
      </w:r>
      <w:r w:rsidRPr="00961555">
        <w:rPr>
          <w:sz w:val="24"/>
          <w:szCs w:val="24"/>
        </w:rP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CF7B51" w:rsidRPr="00961555" w:rsidRDefault="00211A1E" w:rsidP="007768E4">
      <w:pPr>
        <w:pStyle w:val="a4"/>
        <w:jc w:val="left"/>
        <w:rPr>
          <w:sz w:val="24"/>
          <w:szCs w:val="24"/>
        </w:rPr>
      </w:pPr>
      <w:r w:rsidRPr="00961555">
        <w:rPr>
          <w:sz w:val="24"/>
          <w:szCs w:val="24"/>
        </w:rPr>
        <w:t>проводить</w:t>
      </w:r>
      <w:r w:rsidRPr="00961555">
        <w:rPr>
          <w:spacing w:val="80"/>
          <w:sz w:val="24"/>
          <w:szCs w:val="24"/>
        </w:rPr>
        <w:t xml:space="preserve">   </w:t>
      </w:r>
      <w:r w:rsidRPr="00961555">
        <w:rPr>
          <w:sz w:val="24"/>
          <w:szCs w:val="24"/>
        </w:rPr>
        <w:t>сопоставление</w:t>
      </w:r>
      <w:r w:rsidRPr="00961555">
        <w:rPr>
          <w:spacing w:val="80"/>
          <w:sz w:val="24"/>
          <w:szCs w:val="24"/>
        </w:rPr>
        <w:t xml:space="preserve">   </w:t>
      </w:r>
      <w:r w:rsidRPr="00961555">
        <w:rPr>
          <w:sz w:val="24"/>
          <w:szCs w:val="24"/>
        </w:rPr>
        <w:t>однотипных</w:t>
      </w:r>
      <w:r w:rsidRPr="00961555">
        <w:rPr>
          <w:spacing w:val="80"/>
          <w:sz w:val="24"/>
          <w:szCs w:val="24"/>
        </w:rPr>
        <w:t xml:space="preserve">   </w:t>
      </w:r>
      <w:r w:rsidRPr="00961555">
        <w:rPr>
          <w:sz w:val="24"/>
          <w:szCs w:val="24"/>
        </w:rPr>
        <w:t>событий</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процессов</w:t>
      </w:r>
      <w:r w:rsidRPr="00961555">
        <w:rPr>
          <w:spacing w:val="80"/>
          <w:sz w:val="24"/>
          <w:szCs w:val="24"/>
        </w:rPr>
        <w:t xml:space="preserve">   </w:t>
      </w:r>
      <w:r w:rsidRPr="00961555">
        <w:rPr>
          <w:sz w:val="24"/>
          <w:szCs w:val="24"/>
        </w:rPr>
        <w:t>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CF7B51" w:rsidRPr="00961555" w:rsidRDefault="00211A1E" w:rsidP="007768E4">
      <w:pPr>
        <w:pStyle w:val="a4"/>
        <w:jc w:val="left"/>
        <w:rPr>
          <w:sz w:val="24"/>
          <w:szCs w:val="24"/>
        </w:rPr>
      </w:pPr>
      <w:r w:rsidRPr="00961555">
        <w:rPr>
          <w:position w:val="1"/>
          <w:sz w:val="24"/>
          <w:szCs w:val="24"/>
        </w:rPr>
        <w:t xml:space="preserve">Рассмотрение исторических версий и оценок, определение своего отношения к </w:t>
      </w:r>
      <w:r w:rsidRPr="00961555">
        <w:rPr>
          <w:sz w:val="24"/>
          <w:szCs w:val="24"/>
        </w:rPr>
        <w:t>на</w:t>
      </w:r>
      <w:r w:rsidRPr="00961555">
        <w:rPr>
          <w:sz w:val="24"/>
          <w:szCs w:val="24"/>
        </w:rPr>
        <w:t>и</w:t>
      </w:r>
      <w:r w:rsidRPr="00961555">
        <w:rPr>
          <w:sz w:val="24"/>
          <w:szCs w:val="24"/>
        </w:rPr>
        <w:t>более значимым событиям и личностям прошлого:</w:t>
      </w:r>
    </w:p>
    <w:p w:rsidR="00CF7B51" w:rsidRPr="00961555" w:rsidRDefault="00211A1E" w:rsidP="007768E4">
      <w:pPr>
        <w:pStyle w:val="a4"/>
        <w:jc w:val="left"/>
        <w:rPr>
          <w:sz w:val="24"/>
          <w:szCs w:val="24"/>
        </w:rPr>
      </w:pPr>
      <w:r w:rsidRPr="00961555">
        <w:rPr>
          <w:spacing w:val="-2"/>
          <w:sz w:val="24"/>
          <w:szCs w:val="24"/>
        </w:rPr>
        <w:t>сопоставлять</w:t>
      </w:r>
      <w:r w:rsidRPr="00961555">
        <w:rPr>
          <w:sz w:val="24"/>
          <w:szCs w:val="24"/>
        </w:rPr>
        <w:tab/>
      </w:r>
      <w:r w:rsidRPr="00961555">
        <w:rPr>
          <w:spacing w:val="-2"/>
          <w:sz w:val="24"/>
          <w:szCs w:val="24"/>
        </w:rPr>
        <w:t>высказывания</w:t>
      </w:r>
      <w:r w:rsidRPr="00961555">
        <w:rPr>
          <w:sz w:val="24"/>
          <w:szCs w:val="24"/>
        </w:rPr>
        <w:tab/>
      </w:r>
      <w:r w:rsidRPr="00961555">
        <w:rPr>
          <w:spacing w:val="-2"/>
          <w:sz w:val="24"/>
          <w:szCs w:val="24"/>
        </w:rPr>
        <w:t>историков,</w:t>
      </w:r>
      <w:r w:rsidRPr="00961555">
        <w:rPr>
          <w:sz w:val="24"/>
          <w:szCs w:val="24"/>
        </w:rPr>
        <w:tab/>
      </w:r>
      <w:r w:rsidRPr="00961555">
        <w:rPr>
          <w:spacing w:val="-2"/>
          <w:sz w:val="24"/>
          <w:szCs w:val="24"/>
        </w:rPr>
        <w:t>содержащие</w:t>
      </w:r>
      <w:r w:rsidRPr="00961555">
        <w:rPr>
          <w:sz w:val="24"/>
          <w:szCs w:val="24"/>
        </w:rPr>
        <w:tab/>
      </w:r>
      <w:r w:rsidRPr="00961555">
        <w:rPr>
          <w:spacing w:val="-2"/>
          <w:sz w:val="24"/>
          <w:szCs w:val="24"/>
        </w:rPr>
        <w:t>разные</w:t>
      </w:r>
      <w:r w:rsidRPr="00961555">
        <w:rPr>
          <w:sz w:val="24"/>
          <w:szCs w:val="24"/>
        </w:rPr>
        <w:tab/>
      </w:r>
      <w:r w:rsidRPr="00961555">
        <w:rPr>
          <w:spacing w:val="-2"/>
          <w:sz w:val="24"/>
          <w:szCs w:val="24"/>
        </w:rPr>
        <w:t xml:space="preserve">мнения </w:t>
      </w:r>
      <w:r w:rsidRPr="00961555">
        <w:rPr>
          <w:sz w:val="24"/>
          <w:szCs w:val="24"/>
        </w:rPr>
        <w:t>по</w:t>
      </w:r>
      <w:r w:rsidRPr="00961555">
        <w:rPr>
          <w:spacing w:val="80"/>
          <w:w w:val="150"/>
          <w:sz w:val="24"/>
          <w:szCs w:val="24"/>
        </w:rPr>
        <w:t xml:space="preserve">   </w:t>
      </w:r>
      <w:r w:rsidRPr="00961555">
        <w:rPr>
          <w:sz w:val="24"/>
          <w:szCs w:val="24"/>
        </w:rPr>
        <w:t>спо</w:t>
      </w:r>
      <w:r w:rsidRPr="00961555">
        <w:rPr>
          <w:sz w:val="24"/>
          <w:szCs w:val="24"/>
        </w:rPr>
        <w:t>р</w:t>
      </w:r>
      <w:r w:rsidRPr="00961555">
        <w:rPr>
          <w:sz w:val="24"/>
          <w:szCs w:val="24"/>
        </w:rPr>
        <w:t>ным</w:t>
      </w:r>
      <w:r w:rsidRPr="00961555">
        <w:rPr>
          <w:spacing w:val="80"/>
          <w:w w:val="150"/>
          <w:sz w:val="24"/>
          <w:szCs w:val="24"/>
        </w:rPr>
        <w:t xml:space="preserve">   </w:t>
      </w:r>
      <w:r w:rsidRPr="00961555">
        <w:rPr>
          <w:sz w:val="24"/>
          <w:szCs w:val="24"/>
        </w:rPr>
        <w:t>вопросам</w:t>
      </w:r>
      <w:r w:rsidRPr="00961555">
        <w:rPr>
          <w:spacing w:val="80"/>
          <w:w w:val="150"/>
          <w:sz w:val="24"/>
          <w:szCs w:val="24"/>
        </w:rPr>
        <w:t xml:space="preserve">   </w:t>
      </w:r>
      <w:r w:rsidRPr="00961555">
        <w:rPr>
          <w:sz w:val="24"/>
          <w:szCs w:val="24"/>
        </w:rPr>
        <w:t>отечественной</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всеобщей</w:t>
      </w:r>
      <w:r w:rsidRPr="00961555">
        <w:rPr>
          <w:spacing w:val="80"/>
          <w:w w:val="150"/>
          <w:sz w:val="24"/>
          <w:szCs w:val="24"/>
        </w:rPr>
        <w:t xml:space="preserve">   </w:t>
      </w:r>
      <w:r w:rsidRPr="00961555">
        <w:rPr>
          <w:sz w:val="24"/>
          <w:szCs w:val="24"/>
        </w:rPr>
        <w:t>истории</w:t>
      </w:r>
      <w:r w:rsidRPr="00961555">
        <w:rPr>
          <w:spacing w:val="80"/>
          <w:w w:val="150"/>
          <w:sz w:val="24"/>
          <w:szCs w:val="24"/>
        </w:rPr>
        <w:t xml:space="preserve">   </w:t>
      </w:r>
      <w:r w:rsidRPr="00961555">
        <w:rPr>
          <w:sz w:val="24"/>
          <w:szCs w:val="24"/>
        </w:rPr>
        <w:t>XIX</w:t>
      </w:r>
      <w:r w:rsidRPr="00961555">
        <w:rPr>
          <w:spacing w:val="80"/>
          <w:w w:val="150"/>
          <w:sz w:val="24"/>
          <w:szCs w:val="24"/>
        </w:rPr>
        <w:t xml:space="preserve">   </w:t>
      </w:r>
      <w:r w:rsidRPr="00961555">
        <w:rPr>
          <w:sz w:val="24"/>
          <w:szCs w:val="24"/>
        </w:rPr>
        <w:t>‒ н</w:t>
      </w:r>
      <w:r w:rsidRPr="00961555">
        <w:rPr>
          <w:sz w:val="24"/>
          <w:szCs w:val="24"/>
        </w:rPr>
        <w:t>а</w:t>
      </w:r>
      <w:r w:rsidRPr="00961555">
        <w:rPr>
          <w:sz w:val="24"/>
          <w:szCs w:val="24"/>
        </w:rPr>
        <w:t>чала XX в., объяснять, что могло лежать в их основе;</w:t>
      </w:r>
    </w:p>
    <w:p w:rsidR="00CF7B51" w:rsidRPr="00961555" w:rsidRDefault="00211A1E" w:rsidP="007768E4">
      <w:pPr>
        <w:pStyle w:val="a4"/>
        <w:jc w:val="left"/>
        <w:rPr>
          <w:sz w:val="24"/>
          <w:szCs w:val="24"/>
        </w:rPr>
      </w:pPr>
      <w:r w:rsidRPr="00961555">
        <w:rPr>
          <w:sz w:val="24"/>
          <w:szCs w:val="24"/>
        </w:rPr>
        <w:t>оценивать степень убедительности предложенных точек зрения, формулировать и аргументировать свое мнение;</w:t>
      </w:r>
    </w:p>
    <w:p w:rsidR="00CF7B51" w:rsidRPr="00961555" w:rsidRDefault="00211A1E" w:rsidP="007768E4">
      <w:pPr>
        <w:pStyle w:val="a4"/>
        <w:jc w:val="left"/>
        <w:rPr>
          <w:sz w:val="24"/>
          <w:szCs w:val="24"/>
        </w:rPr>
      </w:pPr>
      <w:r w:rsidRPr="00961555">
        <w:rPr>
          <w:sz w:val="24"/>
          <w:szCs w:val="24"/>
        </w:rPr>
        <w:t>объяснять, какими ценностями руководствовались люди в рассматриваемую эпоху</w:t>
      </w:r>
      <w:r w:rsidRPr="00961555">
        <w:rPr>
          <w:spacing w:val="-2"/>
          <w:sz w:val="24"/>
          <w:szCs w:val="24"/>
        </w:rPr>
        <w:t xml:space="preserve"> </w:t>
      </w:r>
      <w:r w:rsidRPr="00961555">
        <w:rPr>
          <w:sz w:val="24"/>
          <w:szCs w:val="24"/>
        </w:rPr>
        <w:t xml:space="preserve">(на примерах </w:t>
      </w:r>
      <w:r w:rsidRPr="00961555">
        <w:rPr>
          <w:spacing w:val="-2"/>
          <w:sz w:val="24"/>
          <w:szCs w:val="24"/>
        </w:rPr>
        <w:t>конкретных</w:t>
      </w:r>
      <w:r w:rsidRPr="00961555">
        <w:rPr>
          <w:sz w:val="24"/>
          <w:szCs w:val="24"/>
        </w:rPr>
        <w:tab/>
      </w:r>
      <w:r w:rsidRPr="00961555">
        <w:rPr>
          <w:spacing w:val="-2"/>
          <w:sz w:val="24"/>
          <w:szCs w:val="24"/>
        </w:rPr>
        <w:t>ситуаций,</w:t>
      </w:r>
      <w:r w:rsidRPr="00961555">
        <w:rPr>
          <w:sz w:val="24"/>
          <w:szCs w:val="24"/>
        </w:rPr>
        <w:tab/>
      </w:r>
      <w:r w:rsidRPr="00961555">
        <w:rPr>
          <w:spacing w:val="-2"/>
          <w:sz w:val="24"/>
          <w:szCs w:val="24"/>
        </w:rPr>
        <w:t>персоналий),</w:t>
      </w:r>
      <w:r w:rsidRPr="00961555">
        <w:rPr>
          <w:sz w:val="24"/>
          <w:szCs w:val="24"/>
        </w:rPr>
        <w:tab/>
      </w:r>
      <w:r w:rsidRPr="00961555">
        <w:rPr>
          <w:spacing w:val="-2"/>
          <w:sz w:val="24"/>
          <w:szCs w:val="24"/>
        </w:rPr>
        <w:t>выражать</w:t>
      </w:r>
      <w:r w:rsidRPr="00961555">
        <w:rPr>
          <w:sz w:val="24"/>
          <w:szCs w:val="24"/>
        </w:rPr>
        <w:tab/>
      </w:r>
      <w:r w:rsidRPr="00961555">
        <w:rPr>
          <w:spacing w:val="-4"/>
          <w:sz w:val="24"/>
          <w:szCs w:val="24"/>
        </w:rPr>
        <w:t>свое</w:t>
      </w:r>
      <w:r w:rsidRPr="00961555">
        <w:rPr>
          <w:sz w:val="24"/>
          <w:szCs w:val="24"/>
        </w:rPr>
        <w:tab/>
      </w:r>
      <w:r w:rsidRPr="00961555">
        <w:rPr>
          <w:spacing w:val="-2"/>
          <w:sz w:val="24"/>
          <w:szCs w:val="24"/>
        </w:rPr>
        <w:t xml:space="preserve">отношение </w:t>
      </w:r>
      <w:r w:rsidRPr="00961555">
        <w:rPr>
          <w:sz w:val="24"/>
          <w:szCs w:val="24"/>
        </w:rPr>
        <w:t>к ним.</w:t>
      </w:r>
    </w:p>
    <w:p w:rsidR="00CF7B51" w:rsidRPr="00961555" w:rsidRDefault="00211A1E" w:rsidP="007768E4">
      <w:pPr>
        <w:pStyle w:val="a4"/>
        <w:jc w:val="left"/>
        <w:rPr>
          <w:sz w:val="24"/>
          <w:szCs w:val="24"/>
        </w:rPr>
      </w:pPr>
      <w:r w:rsidRPr="00961555">
        <w:rPr>
          <w:sz w:val="24"/>
          <w:szCs w:val="24"/>
        </w:rPr>
        <w:t>Применение</w:t>
      </w:r>
      <w:r w:rsidRPr="00961555">
        <w:rPr>
          <w:spacing w:val="-10"/>
          <w:sz w:val="24"/>
          <w:szCs w:val="24"/>
        </w:rPr>
        <w:t xml:space="preserve"> </w:t>
      </w:r>
      <w:r w:rsidRPr="00961555">
        <w:rPr>
          <w:sz w:val="24"/>
          <w:szCs w:val="24"/>
        </w:rPr>
        <w:t>исторических</w:t>
      </w:r>
      <w:r w:rsidRPr="00961555">
        <w:rPr>
          <w:spacing w:val="-8"/>
          <w:sz w:val="24"/>
          <w:szCs w:val="24"/>
        </w:rPr>
        <w:t xml:space="preserve"> </w:t>
      </w:r>
      <w:r w:rsidRPr="00961555">
        <w:rPr>
          <w:spacing w:val="-2"/>
          <w:sz w:val="24"/>
          <w:szCs w:val="24"/>
        </w:rPr>
        <w:t>знаний:</w:t>
      </w:r>
    </w:p>
    <w:p w:rsidR="00CF7B51" w:rsidRPr="00961555" w:rsidRDefault="00211A1E" w:rsidP="007768E4">
      <w:pPr>
        <w:pStyle w:val="a4"/>
        <w:jc w:val="left"/>
        <w:rPr>
          <w:sz w:val="24"/>
          <w:szCs w:val="24"/>
        </w:rPr>
      </w:pPr>
      <w:r w:rsidRPr="00961555">
        <w:rPr>
          <w:sz w:val="24"/>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w:t>
      </w:r>
      <w:r w:rsidRPr="00961555">
        <w:rPr>
          <w:sz w:val="24"/>
          <w:szCs w:val="24"/>
        </w:rPr>
        <w:t>а</w:t>
      </w:r>
      <w:r w:rsidRPr="00961555">
        <w:rPr>
          <w:sz w:val="24"/>
          <w:szCs w:val="24"/>
        </w:rPr>
        <w:t xml:space="preserve">лось их </w:t>
      </w:r>
      <w:r w:rsidRPr="00961555">
        <w:rPr>
          <w:spacing w:val="-2"/>
          <w:sz w:val="24"/>
          <w:szCs w:val="24"/>
        </w:rPr>
        <w:t>значение</w:t>
      </w:r>
      <w:r w:rsidRPr="00961555">
        <w:rPr>
          <w:sz w:val="24"/>
          <w:szCs w:val="24"/>
        </w:rPr>
        <w:tab/>
      </w:r>
      <w:r w:rsidRPr="00961555">
        <w:rPr>
          <w:spacing w:val="-4"/>
          <w:sz w:val="24"/>
          <w:szCs w:val="24"/>
        </w:rPr>
        <w:t>для</w:t>
      </w:r>
      <w:r w:rsidRPr="00961555">
        <w:rPr>
          <w:sz w:val="24"/>
          <w:szCs w:val="24"/>
        </w:rPr>
        <w:tab/>
      </w:r>
      <w:r w:rsidRPr="00961555">
        <w:rPr>
          <w:spacing w:val="-2"/>
          <w:sz w:val="24"/>
          <w:szCs w:val="24"/>
        </w:rPr>
        <w:t>времени</w:t>
      </w:r>
      <w:r w:rsidRPr="00961555">
        <w:rPr>
          <w:sz w:val="24"/>
          <w:szCs w:val="24"/>
        </w:rPr>
        <w:tab/>
      </w:r>
      <w:r w:rsidRPr="00961555">
        <w:rPr>
          <w:spacing w:val="-6"/>
          <w:sz w:val="24"/>
          <w:szCs w:val="24"/>
        </w:rPr>
        <w:t>их</w:t>
      </w:r>
      <w:r w:rsidRPr="00961555">
        <w:rPr>
          <w:sz w:val="24"/>
          <w:szCs w:val="24"/>
        </w:rPr>
        <w:tab/>
      </w:r>
      <w:r w:rsidRPr="00961555">
        <w:rPr>
          <w:spacing w:val="-2"/>
          <w:sz w:val="24"/>
          <w:szCs w:val="24"/>
        </w:rPr>
        <w:t xml:space="preserve">создания </w:t>
      </w:r>
      <w:r w:rsidRPr="00961555">
        <w:rPr>
          <w:sz w:val="24"/>
          <w:szCs w:val="24"/>
        </w:rPr>
        <w:t>и для современного общества;</w:t>
      </w:r>
    </w:p>
    <w:p w:rsidR="00CF7B51" w:rsidRPr="00961555" w:rsidRDefault="00211A1E" w:rsidP="007768E4">
      <w:pPr>
        <w:pStyle w:val="a4"/>
        <w:jc w:val="left"/>
        <w:rPr>
          <w:sz w:val="24"/>
          <w:szCs w:val="24"/>
        </w:rPr>
      </w:pPr>
      <w:r w:rsidRPr="00961555">
        <w:rPr>
          <w:sz w:val="24"/>
          <w:szCs w:val="24"/>
        </w:rPr>
        <w:t>выполнять</w:t>
      </w:r>
      <w:r w:rsidRPr="00961555">
        <w:rPr>
          <w:spacing w:val="74"/>
          <w:w w:val="150"/>
          <w:sz w:val="24"/>
          <w:szCs w:val="24"/>
        </w:rPr>
        <w:t xml:space="preserve">   </w:t>
      </w:r>
      <w:r w:rsidRPr="00961555">
        <w:rPr>
          <w:sz w:val="24"/>
          <w:szCs w:val="24"/>
        </w:rPr>
        <w:t>учебные</w:t>
      </w:r>
      <w:r w:rsidRPr="00961555">
        <w:rPr>
          <w:spacing w:val="80"/>
          <w:sz w:val="24"/>
          <w:szCs w:val="24"/>
        </w:rPr>
        <w:t xml:space="preserve">   </w:t>
      </w:r>
      <w:r w:rsidRPr="00961555">
        <w:rPr>
          <w:sz w:val="24"/>
          <w:szCs w:val="24"/>
        </w:rPr>
        <w:t>проекты</w:t>
      </w:r>
      <w:r w:rsidRPr="00961555">
        <w:rPr>
          <w:spacing w:val="80"/>
          <w:sz w:val="24"/>
          <w:szCs w:val="24"/>
        </w:rPr>
        <w:t xml:space="preserve">   </w:t>
      </w:r>
      <w:r w:rsidRPr="00961555">
        <w:rPr>
          <w:sz w:val="24"/>
          <w:szCs w:val="24"/>
        </w:rPr>
        <w:t>по</w:t>
      </w:r>
      <w:r w:rsidRPr="00961555">
        <w:rPr>
          <w:spacing w:val="80"/>
          <w:sz w:val="24"/>
          <w:szCs w:val="24"/>
        </w:rPr>
        <w:t xml:space="preserve">   </w:t>
      </w:r>
      <w:r w:rsidRPr="00961555">
        <w:rPr>
          <w:sz w:val="24"/>
          <w:szCs w:val="24"/>
        </w:rPr>
        <w:t>отечественной</w:t>
      </w:r>
      <w:r w:rsidRPr="00961555">
        <w:rPr>
          <w:spacing w:val="74"/>
          <w:w w:val="150"/>
          <w:sz w:val="24"/>
          <w:szCs w:val="24"/>
        </w:rPr>
        <w:t xml:space="preserve">   </w:t>
      </w:r>
      <w:r w:rsidRPr="00961555">
        <w:rPr>
          <w:sz w:val="24"/>
          <w:szCs w:val="24"/>
        </w:rPr>
        <w:t>и</w:t>
      </w:r>
      <w:r w:rsidRPr="00961555">
        <w:rPr>
          <w:spacing w:val="80"/>
          <w:sz w:val="24"/>
          <w:szCs w:val="24"/>
        </w:rPr>
        <w:t xml:space="preserve">   </w:t>
      </w:r>
      <w:r w:rsidRPr="00961555">
        <w:rPr>
          <w:sz w:val="24"/>
          <w:szCs w:val="24"/>
        </w:rPr>
        <w:t>всеобщей</w:t>
      </w:r>
      <w:r w:rsidRPr="00961555">
        <w:rPr>
          <w:spacing w:val="74"/>
          <w:w w:val="150"/>
          <w:sz w:val="24"/>
          <w:szCs w:val="24"/>
        </w:rPr>
        <w:t xml:space="preserve">   </w:t>
      </w:r>
      <w:r w:rsidRPr="00961555">
        <w:rPr>
          <w:sz w:val="24"/>
          <w:szCs w:val="24"/>
        </w:rPr>
        <w:t>истории XIX ‒ начала ХХ в. (в том числе на региональном материале);</w:t>
      </w:r>
    </w:p>
    <w:p w:rsidR="00CF7B51" w:rsidRPr="00961555" w:rsidRDefault="00211A1E" w:rsidP="007768E4">
      <w:pPr>
        <w:pStyle w:val="a4"/>
        <w:jc w:val="left"/>
        <w:rPr>
          <w:sz w:val="24"/>
          <w:szCs w:val="24"/>
        </w:rPr>
      </w:pPr>
      <w:r w:rsidRPr="00961555">
        <w:rPr>
          <w:sz w:val="24"/>
          <w:szCs w:val="24"/>
        </w:rPr>
        <w:t xml:space="preserve">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w:t>
      </w:r>
      <w:r w:rsidRPr="00961555">
        <w:rPr>
          <w:spacing w:val="-2"/>
          <w:sz w:val="24"/>
          <w:szCs w:val="24"/>
        </w:rPr>
        <w:t>обсуждениях.</w:t>
      </w:r>
    </w:p>
    <w:p w:rsidR="00CF7B51" w:rsidRPr="00961555" w:rsidRDefault="000E327F" w:rsidP="007768E4">
      <w:pPr>
        <w:pStyle w:val="a4"/>
        <w:jc w:val="left"/>
        <w:rPr>
          <w:sz w:val="24"/>
          <w:szCs w:val="24"/>
        </w:rPr>
      </w:pPr>
      <w:r>
        <w:rPr>
          <w:sz w:val="24"/>
          <w:szCs w:val="24"/>
        </w:rPr>
        <w:t xml:space="preserve"> </w:t>
      </w:r>
      <w:r w:rsidR="00211A1E" w:rsidRPr="00961555">
        <w:rPr>
          <w:sz w:val="24"/>
          <w:szCs w:val="24"/>
        </w:rPr>
        <w:t>Учебный</w:t>
      </w:r>
      <w:r w:rsidR="00211A1E" w:rsidRPr="00961555">
        <w:rPr>
          <w:spacing w:val="-6"/>
          <w:sz w:val="24"/>
          <w:szCs w:val="24"/>
        </w:rPr>
        <w:t xml:space="preserve"> </w:t>
      </w:r>
      <w:r w:rsidR="00211A1E" w:rsidRPr="00961555">
        <w:rPr>
          <w:sz w:val="24"/>
          <w:szCs w:val="24"/>
        </w:rPr>
        <w:t>модуль</w:t>
      </w:r>
      <w:r w:rsidR="00211A1E" w:rsidRPr="00961555">
        <w:rPr>
          <w:spacing w:val="-1"/>
          <w:sz w:val="24"/>
          <w:szCs w:val="24"/>
        </w:rPr>
        <w:t xml:space="preserve"> </w:t>
      </w:r>
      <w:r w:rsidR="00211A1E" w:rsidRPr="00961555">
        <w:rPr>
          <w:sz w:val="24"/>
          <w:szCs w:val="24"/>
        </w:rPr>
        <w:t>«Введение</w:t>
      </w:r>
      <w:r w:rsidR="00211A1E" w:rsidRPr="00961555">
        <w:rPr>
          <w:spacing w:val="-5"/>
          <w:sz w:val="24"/>
          <w:szCs w:val="24"/>
        </w:rPr>
        <w:t xml:space="preserve"> </w:t>
      </w:r>
      <w:r w:rsidR="00211A1E" w:rsidRPr="00961555">
        <w:rPr>
          <w:sz w:val="24"/>
          <w:szCs w:val="24"/>
        </w:rPr>
        <w:t>в</w:t>
      </w:r>
      <w:r w:rsidR="00211A1E" w:rsidRPr="00961555">
        <w:rPr>
          <w:spacing w:val="-4"/>
          <w:sz w:val="24"/>
          <w:szCs w:val="24"/>
        </w:rPr>
        <w:t xml:space="preserve"> </w:t>
      </w:r>
      <w:r w:rsidR="00211A1E" w:rsidRPr="00961555">
        <w:rPr>
          <w:sz w:val="24"/>
          <w:szCs w:val="24"/>
        </w:rPr>
        <w:t>новейшую</w:t>
      </w:r>
      <w:r w:rsidR="00211A1E" w:rsidRPr="00961555">
        <w:rPr>
          <w:spacing w:val="-2"/>
          <w:sz w:val="24"/>
          <w:szCs w:val="24"/>
        </w:rPr>
        <w:t xml:space="preserve"> </w:t>
      </w:r>
      <w:r w:rsidR="00211A1E" w:rsidRPr="00961555">
        <w:rPr>
          <w:sz w:val="24"/>
          <w:szCs w:val="24"/>
        </w:rPr>
        <w:t>историю</w:t>
      </w:r>
      <w:r w:rsidR="00211A1E" w:rsidRPr="00961555">
        <w:rPr>
          <w:spacing w:val="-6"/>
          <w:sz w:val="24"/>
          <w:szCs w:val="24"/>
        </w:rPr>
        <w:t xml:space="preserve"> </w:t>
      </w:r>
      <w:r w:rsidR="00211A1E" w:rsidRPr="00961555">
        <w:rPr>
          <w:spacing w:val="-2"/>
          <w:sz w:val="24"/>
          <w:szCs w:val="24"/>
        </w:rPr>
        <w:t>России».</w:t>
      </w:r>
    </w:p>
    <w:p w:rsidR="00CF7B51" w:rsidRPr="00961555" w:rsidRDefault="00211A1E" w:rsidP="007768E4">
      <w:pPr>
        <w:pStyle w:val="a4"/>
        <w:jc w:val="left"/>
        <w:rPr>
          <w:sz w:val="24"/>
          <w:szCs w:val="24"/>
        </w:rPr>
      </w:pPr>
      <w:r w:rsidRPr="00961555">
        <w:rPr>
          <w:sz w:val="24"/>
          <w:szCs w:val="24"/>
        </w:rPr>
        <w:t>Пояснительная</w:t>
      </w:r>
      <w:r w:rsidRPr="00961555">
        <w:rPr>
          <w:spacing w:val="-9"/>
          <w:sz w:val="24"/>
          <w:szCs w:val="24"/>
        </w:rPr>
        <w:t xml:space="preserve"> </w:t>
      </w:r>
      <w:r w:rsidRPr="00961555">
        <w:rPr>
          <w:spacing w:val="-2"/>
          <w:sz w:val="24"/>
          <w:szCs w:val="24"/>
        </w:rPr>
        <w:t>записка.</w:t>
      </w:r>
    </w:p>
    <w:p w:rsidR="00CF7B51" w:rsidRPr="00961555" w:rsidRDefault="00211A1E" w:rsidP="007768E4">
      <w:pPr>
        <w:pStyle w:val="a4"/>
        <w:jc w:val="left"/>
        <w:rPr>
          <w:sz w:val="24"/>
          <w:szCs w:val="24"/>
        </w:rPr>
      </w:pPr>
      <w:r w:rsidRPr="00961555">
        <w:rPr>
          <w:sz w:val="24"/>
          <w:szCs w:val="24"/>
        </w:rPr>
        <w:t>Программа</w:t>
      </w:r>
      <w:r w:rsidRPr="00961555">
        <w:rPr>
          <w:spacing w:val="80"/>
          <w:w w:val="150"/>
          <w:sz w:val="24"/>
          <w:szCs w:val="24"/>
        </w:rPr>
        <w:t xml:space="preserve">  </w:t>
      </w:r>
      <w:r w:rsidRPr="00961555">
        <w:rPr>
          <w:sz w:val="24"/>
          <w:szCs w:val="24"/>
        </w:rPr>
        <w:t>учебного</w:t>
      </w:r>
      <w:r w:rsidRPr="00961555">
        <w:rPr>
          <w:spacing w:val="80"/>
          <w:w w:val="150"/>
          <w:sz w:val="24"/>
          <w:szCs w:val="24"/>
        </w:rPr>
        <w:t xml:space="preserve">  </w:t>
      </w:r>
      <w:r w:rsidRPr="00961555">
        <w:rPr>
          <w:sz w:val="24"/>
          <w:szCs w:val="24"/>
        </w:rPr>
        <w:t>модуля</w:t>
      </w:r>
      <w:r w:rsidRPr="00961555">
        <w:rPr>
          <w:spacing w:val="80"/>
          <w:sz w:val="24"/>
          <w:szCs w:val="24"/>
        </w:rPr>
        <w:t xml:space="preserve">   </w:t>
      </w:r>
      <w:r w:rsidRPr="00961555">
        <w:rPr>
          <w:sz w:val="24"/>
          <w:szCs w:val="24"/>
        </w:rPr>
        <w:t>«Введение</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Новейшую</w:t>
      </w:r>
      <w:r w:rsidRPr="00961555">
        <w:rPr>
          <w:spacing w:val="80"/>
          <w:w w:val="150"/>
          <w:sz w:val="24"/>
          <w:szCs w:val="24"/>
        </w:rPr>
        <w:t xml:space="preserve">  </w:t>
      </w:r>
      <w:r w:rsidRPr="00961555">
        <w:rPr>
          <w:sz w:val="24"/>
          <w:szCs w:val="24"/>
        </w:rPr>
        <w:t>историю</w:t>
      </w:r>
      <w:r w:rsidRPr="00961555">
        <w:rPr>
          <w:spacing w:val="80"/>
          <w:w w:val="150"/>
          <w:sz w:val="24"/>
          <w:szCs w:val="24"/>
        </w:rPr>
        <w:t xml:space="preserve">  </w:t>
      </w:r>
      <w:r w:rsidRPr="00961555">
        <w:rPr>
          <w:sz w:val="24"/>
          <w:szCs w:val="24"/>
        </w:rPr>
        <w:t>России» (далее</w:t>
      </w:r>
      <w:r w:rsidRPr="00961555">
        <w:rPr>
          <w:spacing w:val="67"/>
          <w:sz w:val="24"/>
          <w:szCs w:val="24"/>
        </w:rPr>
        <w:t xml:space="preserve">   </w:t>
      </w:r>
      <w:r w:rsidRPr="00961555">
        <w:rPr>
          <w:sz w:val="24"/>
          <w:szCs w:val="24"/>
        </w:rPr>
        <w:t>‒</w:t>
      </w:r>
      <w:r w:rsidRPr="00961555">
        <w:rPr>
          <w:spacing w:val="68"/>
          <w:sz w:val="24"/>
          <w:szCs w:val="24"/>
        </w:rPr>
        <w:t xml:space="preserve">   </w:t>
      </w:r>
      <w:r w:rsidRPr="00961555">
        <w:rPr>
          <w:sz w:val="24"/>
          <w:szCs w:val="24"/>
        </w:rPr>
        <w:t>Программа</w:t>
      </w:r>
      <w:r w:rsidRPr="00961555">
        <w:rPr>
          <w:spacing w:val="67"/>
          <w:sz w:val="24"/>
          <w:szCs w:val="24"/>
        </w:rPr>
        <w:t xml:space="preserve">   </w:t>
      </w:r>
      <w:r w:rsidRPr="00961555">
        <w:rPr>
          <w:sz w:val="24"/>
          <w:szCs w:val="24"/>
        </w:rPr>
        <w:t>модуля)</w:t>
      </w:r>
      <w:r w:rsidRPr="00961555">
        <w:rPr>
          <w:spacing w:val="68"/>
          <w:sz w:val="24"/>
          <w:szCs w:val="24"/>
        </w:rPr>
        <w:t xml:space="preserve">   </w:t>
      </w:r>
      <w:r w:rsidRPr="00961555">
        <w:rPr>
          <w:sz w:val="24"/>
          <w:szCs w:val="24"/>
        </w:rPr>
        <w:t>составлена</w:t>
      </w:r>
      <w:r w:rsidRPr="00961555">
        <w:rPr>
          <w:spacing w:val="67"/>
          <w:sz w:val="24"/>
          <w:szCs w:val="24"/>
        </w:rPr>
        <w:t xml:space="preserve">   </w:t>
      </w:r>
      <w:r w:rsidRPr="00961555">
        <w:rPr>
          <w:sz w:val="24"/>
          <w:szCs w:val="24"/>
        </w:rPr>
        <w:t>на</w:t>
      </w:r>
      <w:r w:rsidRPr="00961555">
        <w:rPr>
          <w:spacing w:val="64"/>
          <w:sz w:val="24"/>
          <w:szCs w:val="24"/>
        </w:rPr>
        <w:t xml:space="preserve">   </w:t>
      </w:r>
      <w:r w:rsidRPr="00961555">
        <w:rPr>
          <w:sz w:val="24"/>
          <w:szCs w:val="24"/>
        </w:rPr>
        <w:t>основе</w:t>
      </w:r>
      <w:r w:rsidRPr="00961555">
        <w:rPr>
          <w:spacing w:val="66"/>
          <w:sz w:val="24"/>
          <w:szCs w:val="24"/>
        </w:rPr>
        <w:t xml:space="preserve">   </w:t>
      </w:r>
      <w:r w:rsidRPr="00961555">
        <w:rPr>
          <w:sz w:val="24"/>
          <w:szCs w:val="24"/>
        </w:rPr>
        <w:t>полож</w:t>
      </w:r>
      <w:r w:rsidRPr="00961555">
        <w:rPr>
          <w:sz w:val="24"/>
          <w:szCs w:val="24"/>
        </w:rPr>
        <w:t>е</w:t>
      </w:r>
      <w:r w:rsidRPr="00961555">
        <w:rPr>
          <w:sz w:val="24"/>
          <w:szCs w:val="24"/>
        </w:rPr>
        <w:t>ний</w:t>
      </w:r>
      <w:r w:rsidRPr="00961555">
        <w:rPr>
          <w:spacing w:val="66"/>
          <w:sz w:val="24"/>
          <w:szCs w:val="24"/>
        </w:rPr>
        <w:t xml:space="preserve">   </w:t>
      </w:r>
      <w:r w:rsidRPr="00961555">
        <w:rPr>
          <w:sz w:val="24"/>
          <w:szCs w:val="24"/>
        </w:rPr>
        <w:t>и</w:t>
      </w:r>
      <w:r w:rsidRPr="00961555">
        <w:rPr>
          <w:spacing w:val="68"/>
          <w:sz w:val="24"/>
          <w:szCs w:val="24"/>
        </w:rPr>
        <w:t xml:space="preserve">   </w:t>
      </w:r>
      <w:r w:rsidRPr="00961555">
        <w:rPr>
          <w:sz w:val="24"/>
          <w:szCs w:val="24"/>
        </w:rPr>
        <w:t xml:space="preserve">требований к освоению предметных результатов программы основного общего </w:t>
      </w:r>
      <w:r w:rsidRPr="00961555">
        <w:rPr>
          <w:sz w:val="24"/>
          <w:szCs w:val="24"/>
        </w:rPr>
        <w:lastRenderedPageBreak/>
        <w:t>образования, представленных в ФГОС ООО,</w:t>
      </w:r>
      <w:r w:rsidRPr="00961555">
        <w:rPr>
          <w:spacing w:val="22"/>
          <w:sz w:val="24"/>
          <w:szCs w:val="24"/>
        </w:rPr>
        <w:t xml:space="preserve"> </w:t>
      </w:r>
      <w:r w:rsidRPr="00961555">
        <w:rPr>
          <w:sz w:val="24"/>
          <w:szCs w:val="24"/>
        </w:rPr>
        <w:t>с учётом</w:t>
      </w:r>
      <w:r w:rsidRPr="00961555">
        <w:rPr>
          <w:spacing w:val="22"/>
          <w:sz w:val="24"/>
          <w:szCs w:val="24"/>
        </w:rPr>
        <w:t xml:space="preserve"> </w:t>
      </w:r>
      <w:r w:rsidRPr="00961555">
        <w:rPr>
          <w:sz w:val="24"/>
          <w:szCs w:val="24"/>
        </w:rPr>
        <w:t>федеральной программы</w:t>
      </w:r>
      <w:r w:rsidRPr="00961555">
        <w:rPr>
          <w:spacing w:val="22"/>
          <w:sz w:val="24"/>
          <w:szCs w:val="24"/>
        </w:rPr>
        <w:t xml:space="preserve"> </w:t>
      </w:r>
      <w:r w:rsidRPr="00961555">
        <w:rPr>
          <w:sz w:val="24"/>
          <w:szCs w:val="24"/>
        </w:rPr>
        <w:t>воспит</w:t>
      </w:r>
      <w:r w:rsidRPr="00961555">
        <w:rPr>
          <w:sz w:val="24"/>
          <w:szCs w:val="24"/>
        </w:rPr>
        <w:t>а</w:t>
      </w:r>
      <w:r w:rsidRPr="00961555">
        <w:rPr>
          <w:sz w:val="24"/>
          <w:szCs w:val="24"/>
        </w:rPr>
        <w:t>ния,</w:t>
      </w:r>
      <w:r w:rsidRPr="00961555">
        <w:rPr>
          <w:spacing w:val="23"/>
          <w:sz w:val="24"/>
          <w:szCs w:val="24"/>
        </w:rPr>
        <w:t xml:space="preserve"> </w:t>
      </w:r>
      <w:r w:rsidRPr="00961555">
        <w:rPr>
          <w:sz w:val="24"/>
          <w:szCs w:val="24"/>
        </w:rPr>
        <w:t>Концепции преподавания учебного курса</w:t>
      </w:r>
    </w:p>
    <w:p w:rsidR="00CF7B51" w:rsidRPr="00961555" w:rsidRDefault="00211A1E" w:rsidP="007768E4">
      <w:pPr>
        <w:pStyle w:val="a4"/>
        <w:jc w:val="left"/>
        <w:rPr>
          <w:sz w:val="24"/>
          <w:szCs w:val="24"/>
        </w:rPr>
      </w:pPr>
      <w:r w:rsidRPr="00961555">
        <w:rPr>
          <w:sz w:val="24"/>
          <w:szCs w:val="24"/>
        </w:rPr>
        <w:t>«История России» в образовательных организациях, реализующих основные общ</w:t>
      </w:r>
      <w:r w:rsidRPr="00961555">
        <w:rPr>
          <w:sz w:val="24"/>
          <w:szCs w:val="24"/>
        </w:rPr>
        <w:t>е</w:t>
      </w:r>
      <w:r w:rsidRPr="00961555">
        <w:rPr>
          <w:sz w:val="24"/>
          <w:szCs w:val="24"/>
        </w:rPr>
        <w:t>образовательные программы (утверждена Решением Коллегии Министерства просвещения Российской Федерации, протокол от 23 октября 2020 г.).</w:t>
      </w:r>
    </w:p>
    <w:p w:rsidR="00CF7B51" w:rsidRPr="00961555" w:rsidRDefault="00211A1E" w:rsidP="007768E4">
      <w:pPr>
        <w:pStyle w:val="a4"/>
        <w:jc w:val="left"/>
        <w:rPr>
          <w:sz w:val="24"/>
          <w:szCs w:val="24"/>
        </w:rPr>
      </w:pPr>
      <w:r w:rsidRPr="00961555">
        <w:rPr>
          <w:sz w:val="24"/>
          <w:szCs w:val="24"/>
        </w:rPr>
        <w:t>Общая</w:t>
      </w:r>
      <w:r w:rsidRPr="00961555">
        <w:rPr>
          <w:spacing w:val="-7"/>
          <w:sz w:val="24"/>
          <w:szCs w:val="24"/>
        </w:rPr>
        <w:t xml:space="preserve"> </w:t>
      </w:r>
      <w:r w:rsidRPr="00961555">
        <w:rPr>
          <w:sz w:val="24"/>
          <w:szCs w:val="24"/>
        </w:rPr>
        <w:t>характеристика учебного</w:t>
      </w:r>
      <w:r w:rsidRPr="00961555">
        <w:rPr>
          <w:spacing w:val="-1"/>
          <w:sz w:val="24"/>
          <w:szCs w:val="24"/>
        </w:rPr>
        <w:t xml:space="preserve"> </w:t>
      </w:r>
      <w:r w:rsidRPr="00961555">
        <w:rPr>
          <w:sz w:val="24"/>
          <w:szCs w:val="24"/>
        </w:rPr>
        <w:t>модуля</w:t>
      </w:r>
      <w:r w:rsidRPr="00961555">
        <w:rPr>
          <w:spacing w:val="-1"/>
          <w:sz w:val="24"/>
          <w:szCs w:val="24"/>
        </w:rPr>
        <w:t xml:space="preserve"> </w:t>
      </w:r>
      <w:r w:rsidRPr="00961555">
        <w:rPr>
          <w:position w:val="1"/>
          <w:sz w:val="24"/>
          <w:szCs w:val="24"/>
        </w:rPr>
        <w:t>«Введение</w:t>
      </w:r>
      <w:r w:rsidRPr="00961555">
        <w:rPr>
          <w:spacing w:val="-5"/>
          <w:position w:val="1"/>
          <w:sz w:val="24"/>
          <w:szCs w:val="24"/>
        </w:rPr>
        <w:t xml:space="preserve"> </w:t>
      </w:r>
      <w:r w:rsidRPr="00961555">
        <w:rPr>
          <w:position w:val="1"/>
          <w:sz w:val="24"/>
          <w:szCs w:val="24"/>
        </w:rPr>
        <w:t>в</w:t>
      </w:r>
      <w:r w:rsidRPr="00961555">
        <w:rPr>
          <w:spacing w:val="-3"/>
          <w:position w:val="1"/>
          <w:sz w:val="24"/>
          <w:szCs w:val="24"/>
        </w:rPr>
        <w:t xml:space="preserve"> </w:t>
      </w:r>
      <w:r w:rsidRPr="00961555">
        <w:rPr>
          <w:position w:val="1"/>
          <w:sz w:val="24"/>
          <w:szCs w:val="24"/>
        </w:rPr>
        <w:t>Новейшую</w:t>
      </w:r>
      <w:r w:rsidRPr="00961555">
        <w:rPr>
          <w:spacing w:val="-6"/>
          <w:position w:val="1"/>
          <w:sz w:val="24"/>
          <w:szCs w:val="24"/>
        </w:rPr>
        <w:t xml:space="preserve"> </w:t>
      </w:r>
      <w:r w:rsidRPr="00961555">
        <w:rPr>
          <w:position w:val="1"/>
          <w:sz w:val="24"/>
          <w:szCs w:val="24"/>
        </w:rPr>
        <w:t>историю</w:t>
      </w:r>
      <w:r w:rsidRPr="00961555">
        <w:rPr>
          <w:spacing w:val="-6"/>
          <w:position w:val="1"/>
          <w:sz w:val="24"/>
          <w:szCs w:val="24"/>
        </w:rPr>
        <w:t xml:space="preserve"> </w:t>
      </w:r>
      <w:r w:rsidRPr="00961555">
        <w:rPr>
          <w:spacing w:val="-2"/>
          <w:position w:val="1"/>
          <w:sz w:val="24"/>
          <w:szCs w:val="24"/>
        </w:rPr>
        <w:t>России».</w:t>
      </w:r>
    </w:p>
    <w:p w:rsidR="00CF7B51" w:rsidRPr="00961555" w:rsidRDefault="00211A1E" w:rsidP="007768E4">
      <w:pPr>
        <w:pStyle w:val="a4"/>
        <w:jc w:val="left"/>
        <w:rPr>
          <w:sz w:val="24"/>
          <w:szCs w:val="24"/>
        </w:rPr>
      </w:pPr>
      <w:r w:rsidRPr="00961555">
        <w:rPr>
          <w:sz w:val="24"/>
          <w:szCs w:val="24"/>
        </w:rPr>
        <w:t>Место учебного модуля «Введение в Новейшую историю России» в системе осно</w:t>
      </w:r>
      <w:r w:rsidRPr="00961555">
        <w:rPr>
          <w:sz w:val="24"/>
          <w:szCs w:val="24"/>
        </w:rPr>
        <w:t>в</w:t>
      </w:r>
      <w:r w:rsidRPr="00961555">
        <w:rPr>
          <w:sz w:val="24"/>
          <w:szCs w:val="24"/>
        </w:rPr>
        <w:t xml:space="preserve">ного общего </w:t>
      </w:r>
      <w:r w:rsidRPr="00961555">
        <w:rPr>
          <w:spacing w:val="-2"/>
          <w:sz w:val="24"/>
          <w:szCs w:val="24"/>
        </w:rPr>
        <w:t>образования</w:t>
      </w:r>
      <w:r w:rsidRPr="00961555">
        <w:rPr>
          <w:sz w:val="24"/>
          <w:szCs w:val="24"/>
        </w:rPr>
        <w:tab/>
      </w:r>
      <w:r w:rsidRPr="00961555">
        <w:rPr>
          <w:spacing w:val="-2"/>
          <w:sz w:val="24"/>
          <w:szCs w:val="24"/>
        </w:rPr>
        <w:t>определяется</w:t>
      </w:r>
      <w:r w:rsidRPr="00961555">
        <w:rPr>
          <w:sz w:val="24"/>
          <w:szCs w:val="24"/>
        </w:rPr>
        <w:tab/>
      </w:r>
      <w:r w:rsidRPr="00961555">
        <w:rPr>
          <w:spacing w:val="-4"/>
          <w:sz w:val="24"/>
          <w:szCs w:val="24"/>
        </w:rPr>
        <w:t>его</w:t>
      </w:r>
      <w:r w:rsidRPr="00961555">
        <w:rPr>
          <w:sz w:val="24"/>
          <w:szCs w:val="24"/>
        </w:rPr>
        <w:tab/>
      </w:r>
      <w:r w:rsidRPr="00961555">
        <w:rPr>
          <w:spacing w:val="-2"/>
          <w:sz w:val="24"/>
          <w:szCs w:val="24"/>
        </w:rPr>
        <w:t xml:space="preserve">познавательным </w:t>
      </w:r>
      <w:r w:rsidRPr="00961555">
        <w:rPr>
          <w:sz w:val="24"/>
          <w:szCs w:val="24"/>
        </w:rPr>
        <w:t>и мировоззренческим зн</w:t>
      </w:r>
      <w:r w:rsidRPr="00961555">
        <w:rPr>
          <w:sz w:val="24"/>
          <w:szCs w:val="24"/>
        </w:rPr>
        <w:t>а</w:t>
      </w:r>
      <w:r w:rsidRPr="00961555">
        <w:rPr>
          <w:sz w:val="24"/>
          <w:szCs w:val="24"/>
        </w:rPr>
        <w:t>чением для становления личности выпускника уровня основного общего образования. С</w:t>
      </w:r>
      <w:r w:rsidRPr="00961555">
        <w:rPr>
          <w:sz w:val="24"/>
          <w:szCs w:val="24"/>
        </w:rPr>
        <w:t>о</w:t>
      </w:r>
      <w:r w:rsidRPr="00961555">
        <w:rPr>
          <w:sz w:val="24"/>
          <w:szCs w:val="24"/>
        </w:rPr>
        <w:t>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w:t>
      </w:r>
      <w:r w:rsidRPr="00961555">
        <w:rPr>
          <w:spacing w:val="39"/>
          <w:sz w:val="24"/>
          <w:szCs w:val="24"/>
        </w:rPr>
        <w:t xml:space="preserve">  </w:t>
      </w:r>
      <w:r w:rsidRPr="00961555">
        <w:rPr>
          <w:sz w:val="24"/>
          <w:szCs w:val="24"/>
        </w:rPr>
        <w:t>Отечества,</w:t>
      </w:r>
      <w:r w:rsidRPr="00961555">
        <w:rPr>
          <w:spacing w:val="40"/>
          <w:sz w:val="24"/>
          <w:szCs w:val="24"/>
        </w:rPr>
        <w:t xml:space="preserve">  </w:t>
      </w:r>
      <w:r w:rsidRPr="00961555">
        <w:rPr>
          <w:sz w:val="24"/>
          <w:szCs w:val="24"/>
        </w:rPr>
        <w:t>позволит</w:t>
      </w:r>
      <w:r w:rsidRPr="00961555">
        <w:rPr>
          <w:spacing w:val="40"/>
          <w:sz w:val="24"/>
          <w:szCs w:val="24"/>
        </w:rPr>
        <w:t xml:space="preserve">  </w:t>
      </w:r>
      <w:r w:rsidRPr="00961555">
        <w:rPr>
          <w:sz w:val="24"/>
          <w:szCs w:val="24"/>
        </w:rPr>
        <w:t>создать</w:t>
      </w:r>
      <w:r w:rsidRPr="00961555">
        <w:rPr>
          <w:spacing w:val="38"/>
          <w:sz w:val="24"/>
          <w:szCs w:val="24"/>
        </w:rPr>
        <w:t xml:space="preserve">  </w:t>
      </w:r>
      <w:r w:rsidRPr="00961555">
        <w:rPr>
          <w:sz w:val="24"/>
          <w:szCs w:val="24"/>
        </w:rPr>
        <w:t>основу</w:t>
      </w:r>
      <w:r w:rsidRPr="00961555">
        <w:rPr>
          <w:spacing w:val="37"/>
          <w:sz w:val="24"/>
          <w:szCs w:val="24"/>
        </w:rPr>
        <w:t xml:space="preserve">  </w:t>
      </w:r>
      <w:r w:rsidRPr="00961555">
        <w:rPr>
          <w:sz w:val="24"/>
          <w:szCs w:val="24"/>
        </w:rPr>
        <w:t>для</w:t>
      </w:r>
      <w:r w:rsidRPr="00961555">
        <w:rPr>
          <w:spacing w:val="40"/>
          <w:sz w:val="24"/>
          <w:szCs w:val="24"/>
        </w:rPr>
        <w:t xml:space="preserve">  </w:t>
      </w:r>
      <w:r w:rsidRPr="00961555">
        <w:rPr>
          <w:sz w:val="24"/>
          <w:szCs w:val="24"/>
        </w:rPr>
        <w:t>овладения</w:t>
      </w:r>
      <w:r w:rsidRPr="00961555">
        <w:rPr>
          <w:spacing w:val="40"/>
          <w:sz w:val="24"/>
          <w:szCs w:val="24"/>
        </w:rPr>
        <w:t xml:space="preserve">  </w:t>
      </w:r>
      <w:r w:rsidRPr="00961555">
        <w:rPr>
          <w:sz w:val="24"/>
          <w:szCs w:val="24"/>
        </w:rPr>
        <w:t>знаниями</w:t>
      </w:r>
      <w:r w:rsidRPr="00961555">
        <w:rPr>
          <w:spacing w:val="38"/>
          <w:sz w:val="24"/>
          <w:szCs w:val="24"/>
        </w:rPr>
        <w:t xml:space="preserve">  </w:t>
      </w:r>
      <w:r w:rsidRPr="00961555">
        <w:rPr>
          <w:sz w:val="24"/>
          <w:szCs w:val="24"/>
        </w:rPr>
        <w:t>об</w:t>
      </w:r>
      <w:r w:rsidRPr="00961555">
        <w:rPr>
          <w:spacing w:val="36"/>
          <w:sz w:val="24"/>
          <w:szCs w:val="24"/>
        </w:rPr>
        <w:t xml:space="preserve">  </w:t>
      </w:r>
      <w:r w:rsidRPr="00961555">
        <w:rPr>
          <w:sz w:val="24"/>
          <w:szCs w:val="24"/>
        </w:rPr>
        <w:t>основных</w:t>
      </w:r>
      <w:r w:rsidRPr="00961555">
        <w:rPr>
          <w:spacing w:val="40"/>
          <w:sz w:val="24"/>
          <w:szCs w:val="24"/>
        </w:rPr>
        <w:t xml:space="preserve">  </w:t>
      </w:r>
      <w:r w:rsidRPr="00961555">
        <w:rPr>
          <w:sz w:val="24"/>
          <w:szCs w:val="24"/>
        </w:rPr>
        <w:t>этапах и событиях новейшей истории России на уровне среднего общего обр</w:t>
      </w:r>
      <w:r w:rsidRPr="00961555">
        <w:rPr>
          <w:sz w:val="24"/>
          <w:szCs w:val="24"/>
        </w:rPr>
        <w:t>а</w:t>
      </w:r>
      <w:r w:rsidRPr="00961555">
        <w:rPr>
          <w:sz w:val="24"/>
          <w:szCs w:val="24"/>
        </w:rPr>
        <w:t>зования.</w:t>
      </w:r>
    </w:p>
    <w:p w:rsidR="00CF7B51" w:rsidRPr="00961555" w:rsidRDefault="00211A1E" w:rsidP="007768E4">
      <w:pPr>
        <w:pStyle w:val="a4"/>
        <w:jc w:val="left"/>
        <w:rPr>
          <w:sz w:val="24"/>
          <w:szCs w:val="24"/>
        </w:rPr>
      </w:pPr>
      <w:r w:rsidRPr="00961555">
        <w:rPr>
          <w:sz w:val="24"/>
          <w:szCs w:val="24"/>
        </w:rPr>
        <w:t>Учебный модуль «Введение в Новейшую историю России» имеет также историко- просвещенческую направленность, формируя у молодёжи способность и готовность к з</w:t>
      </w:r>
      <w:r w:rsidRPr="00961555">
        <w:rPr>
          <w:sz w:val="24"/>
          <w:szCs w:val="24"/>
        </w:rPr>
        <w:t>а</w:t>
      </w:r>
      <w:r w:rsidRPr="00961555">
        <w:rPr>
          <w:sz w:val="24"/>
          <w:szCs w:val="24"/>
        </w:rPr>
        <w:t>щите исторической правды и сохранению исторической памяти, противодействию фальс</w:t>
      </w:r>
      <w:r w:rsidRPr="00961555">
        <w:rPr>
          <w:sz w:val="24"/>
          <w:szCs w:val="24"/>
        </w:rPr>
        <w:t>и</w:t>
      </w:r>
      <w:r w:rsidRPr="00961555">
        <w:rPr>
          <w:sz w:val="24"/>
          <w:szCs w:val="24"/>
        </w:rPr>
        <w:t>фикации исторических фактов</w:t>
      </w:r>
      <w:r w:rsidRPr="00961555">
        <w:rPr>
          <w:sz w:val="24"/>
          <w:szCs w:val="24"/>
          <w:vertAlign w:val="superscript"/>
        </w:rPr>
        <w:t>13</w:t>
      </w:r>
      <w:r w:rsidRPr="00961555">
        <w:rPr>
          <w:sz w:val="24"/>
          <w:szCs w:val="24"/>
        </w:rPr>
        <w:t>.</w:t>
      </w:r>
    </w:p>
    <w:p w:rsidR="00CF7B51" w:rsidRPr="00961555" w:rsidRDefault="00211A1E" w:rsidP="007768E4">
      <w:pPr>
        <w:pStyle w:val="a4"/>
        <w:jc w:val="left"/>
        <w:rPr>
          <w:sz w:val="24"/>
          <w:szCs w:val="24"/>
        </w:rPr>
      </w:pPr>
      <w:r w:rsidRPr="00961555">
        <w:rPr>
          <w:sz w:val="24"/>
          <w:szCs w:val="24"/>
        </w:rPr>
        <w:t>Программа модуля является основой планирования процесса освоения школьниками предметного</w:t>
      </w:r>
      <w:r w:rsidRPr="00961555">
        <w:rPr>
          <w:spacing w:val="80"/>
          <w:w w:val="150"/>
          <w:sz w:val="24"/>
          <w:szCs w:val="24"/>
        </w:rPr>
        <w:t xml:space="preserve">   </w:t>
      </w:r>
      <w:r w:rsidRPr="00961555">
        <w:rPr>
          <w:sz w:val="24"/>
          <w:szCs w:val="24"/>
        </w:rPr>
        <w:t>материала</w:t>
      </w:r>
      <w:r w:rsidRPr="00961555">
        <w:rPr>
          <w:spacing w:val="80"/>
          <w:w w:val="150"/>
          <w:sz w:val="24"/>
          <w:szCs w:val="24"/>
        </w:rPr>
        <w:t xml:space="preserve">   </w:t>
      </w:r>
      <w:r w:rsidRPr="00961555">
        <w:rPr>
          <w:sz w:val="24"/>
          <w:szCs w:val="24"/>
        </w:rPr>
        <w:t>до</w:t>
      </w:r>
      <w:r w:rsidRPr="00961555">
        <w:rPr>
          <w:spacing w:val="80"/>
          <w:w w:val="150"/>
          <w:sz w:val="24"/>
          <w:szCs w:val="24"/>
        </w:rPr>
        <w:t xml:space="preserve">   </w:t>
      </w:r>
      <w:r w:rsidRPr="00961555">
        <w:rPr>
          <w:sz w:val="24"/>
          <w:szCs w:val="24"/>
        </w:rPr>
        <w:t>1914</w:t>
      </w:r>
      <w:r w:rsidRPr="00961555">
        <w:rPr>
          <w:spacing w:val="80"/>
          <w:w w:val="150"/>
          <w:sz w:val="24"/>
          <w:szCs w:val="24"/>
        </w:rPr>
        <w:t xml:space="preserve">   </w:t>
      </w:r>
      <w:r w:rsidRPr="00961555">
        <w:rPr>
          <w:sz w:val="24"/>
          <w:szCs w:val="24"/>
        </w:rPr>
        <w:t>г.</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установлению</w:t>
      </w:r>
      <w:r w:rsidRPr="00961555">
        <w:rPr>
          <w:spacing w:val="80"/>
          <w:w w:val="150"/>
          <w:sz w:val="24"/>
          <w:szCs w:val="24"/>
        </w:rPr>
        <w:t xml:space="preserve">   </w:t>
      </w:r>
      <w:r w:rsidRPr="00961555">
        <w:rPr>
          <w:sz w:val="24"/>
          <w:szCs w:val="24"/>
        </w:rPr>
        <w:t>его</w:t>
      </w:r>
      <w:r w:rsidRPr="00961555">
        <w:rPr>
          <w:spacing w:val="80"/>
          <w:w w:val="150"/>
          <w:sz w:val="24"/>
          <w:szCs w:val="24"/>
        </w:rPr>
        <w:t xml:space="preserve">   </w:t>
      </w:r>
      <w:r w:rsidRPr="00961555">
        <w:rPr>
          <w:sz w:val="24"/>
          <w:szCs w:val="24"/>
        </w:rPr>
        <w:t>взаимосвязей с важнейшими событиями Новейшего периода истории России.</w:t>
      </w:r>
    </w:p>
    <w:p w:rsidR="00CF7B51" w:rsidRPr="00961555" w:rsidRDefault="00211A1E" w:rsidP="007768E4">
      <w:pPr>
        <w:pStyle w:val="a4"/>
        <w:jc w:val="left"/>
        <w:rPr>
          <w:sz w:val="24"/>
          <w:szCs w:val="24"/>
        </w:rPr>
      </w:pPr>
      <w:r w:rsidRPr="00961555">
        <w:rPr>
          <w:sz w:val="24"/>
          <w:szCs w:val="24"/>
        </w:rPr>
        <w:t>Цели</w:t>
      </w:r>
      <w:r w:rsidRPr="00961555">
        <w:rPr>
          <w:spacing w:val="-4"/>
          <w:sz w:val="24"/>
          <w:szCs w:val="24"/>
        </w:rPr>
        <w:t xml:space="preserve"> </w:t>
      </w:r>
      <w:r w:rsidRPr="00961555">
        <w:rPr>
          <w:sz w:val="24"/>
          <w:szCs w:val="24"/>
        </w:rPr>
        <w:t>изучения</w:t>
      </w:r>
      <w:r w:rsidRPr="00961555">
        <w:rPr>
          <w:spacing w:val="-1"/>
          <w:sz w:val="24"/>
          <w:szCs w:val="24"/>
        </w:rPr>
        <w:t xml:space="preserve"> </w:t>
      </w:r>
      <w:r w:rsidRPr="00961555">
        <w:rPr>
          <w:sz w:val="24"/>
          <w:szCs w:val="24"/>
        </w:rPr>
        <w:t>учебного</w:t>
      </w:r>
      <w:r w:rsidRPr="00961555">
        <w:rPr>
          <w:spacing w:val="-5"/>
          <w:sz w:val="24"/>
          <w:szCs w:val="24"/>
        </w:rPr>
        <w:t xml:space="preserve"> </w:t>
      </w:r>
      <w:r w:rsidRPr="00961555">
        <w:rPr>
          <w:sz w:val="24"/>
          <w:szCs w:val="24"/>
        </w:rPr>
        <w:t>модуля</w:t>
      </w:r>
      <w:r w:rsidRPr="00961555">
        <w:rPr>
          <w:spacing w:val="2"/>
          <w:sz w:val="24"/>
          <w:szCs w:val="24"/>
        </w:rPr>
        <w:t xml:space="preserve"> </w:t>
      </w:r>
      <w:r w:rsidRPr="00961555">
        <w:rPr>
          <w:position w:val="1"/>
          <w:sz w:val="24"/>
          <w:szCs w:val="24"/>
        </w:rPr>
        <w:t>«Введение</w:t>
      </w:r>
      <w:r w:rsidRPr="00961555">
        <w:rPr>
          <w:spacing w:val="-5"/>
          <w:position w:val="1"/>
          <w:sz w:val="24"/>
          <w:szCs w:val="24"/>
        </w:rPr>
        <w:t xml:space="preserve"> </w:t>
      </w:r>
      <w:r w:rsidRPr="00961555">
        <w:rPr>
          <w:position w:val="1"/>
          <w:sz w:val="24"/>
          <w:szCs w:val="24"/>
        </w:rPr>
        <w:t>в</w:t>
      </w:r>
      <w:r w:rsidRPr="00961555">
        <w:rPr>
          <w:spacing w:val="-4"/>
          <w:position w:val="1"/>
          <w:sz w:val="24"/>
          <w:szCs w:val="24"/>
        </w:rPr>
        <w:t xml:space="preserve"> </w:t>
      </w:r>
      <w:r w:rsidRPr="00961555">
        <w:rPr>
          <w:position w:val="1"/>
          <w:sz w:val="24"/>
          <w:szCs w:val="24"/>
        </w:rPr>
        <w:t>Новейшую</w:t>
      </w:r>
      <w:r w:rsidRPr="00961555">
        <w:rPr>
          <w:spacing w:val="-6"/>
          <w:position w:val="1"/>
          <w:sz w:val="24"/>
          <w:szCs w:val="24"/>
        </w:rPr>
        <w:t xml:space="preserve"> </w:t>
      </w:r>
      <w:r w:rsidRPr="00961555">
        <w:rPr>
          <w:position w:val="1"/>
          <w:sz w:val="24"/>
          <w:szCs w:val="24"/>
        </w:rPr>
        <w:t>историю</w:t>
      </w:r>
      <w:r w:rsidRPr="00961555">
        <w:rPr>
          <w:spacing w:val="-6"/>
          <w:position w:val="1"/>
          <w:sz w:val="24"/>
          <w:szCs w:val="24"/>
        </w:rPr>
        <w:t xml:space="preserve"> </w:t>
      </w:r>
      <w:r w:rsidRPr="00961555">
        <w:rPr>
          <w:spacing w:val="-2"/>
          <w:position w:val="1"/>
          <w:sz w:val="24"/>
          <w:szCs w:val="24"/>
        </w:rPr>
        <w:t>России»:</w:t>
      </w:r>
    </w:p>
    <w:p w:rsidR="00CF7B51" w:rsidRPr="00961555" w:rsidRDefault="00211A1E" w:rsidP="007768E4">
      <w:pPr>
        <w:pStyle w:val="a4"/>
        <w:jc w:val="left"/>
        <w:rPr>
          <w:sz w:val="24"/>
          <w:szCs w:val="24"/>
        </w:rPr>
      </w:pPr>
      <w:r w:rsidRPr="00961555">
        <w:rPr>
          <w:spacing w:val="-2"/>
          <w:sz w:val="24"/>
          <w:szCs w:val="24"/>
        </w:rPr>
        <w:t>формирование</w:t>
      </w:r>
      <w:r w:rsidRPr="00961555">
        <w:rPr>
          <w:sz w:val="24"/>
          <w:szCs w:val="24"/>
        </w:rPr>
        <w:tab/>
        <w:t>у</w:t>
      </w:r>
      <w:r w:rsidRPr="00961555">
        <w:rPr>
          <w:spacing w:val="80"/>
          <w:sz w:val="24"/>
          <w:szCs w:val="24"/>
        </w:rPr>
        <w:t xml:space="preserve"> </w:t>
      </w:r>
      <w:r w:rsidRPr="00961555">
        <w:rPr>
          <w:sz w:val="24"/>
          <w:szCs w:val="24"/>
        </w:rPr>
        <w:t>молодого</w:t>
      </w:r>
      <w:r w:rsidRPr="00961555">
        <w:rPr>
          <w:sz w:val="24"/>
          <w:szCs w:val="24"/>
        </w:rPr>
        <w:tab/>
      </w:r>
      <w:r w:rsidRPr="00961555">
        <w:rPr>
          <w:spacing w:val="-2"/>
          <w:sz w:val="24"/>
          <w:szCs w:val="24"/>
        </w:rPr>
        <w:t>поколения</w:t>
      </w:r>
      <w:r w:rsidRPr="00961555">
        <w:rPr>
          <w:sz w:val="24"/>
          <w:szCs w:val="24"/>
        </w:rPr>
        <w:tab/>
      </w:r>
      <w:r w:rsidRPr="00961555">
        <w:rPr>
          <w:spacing w:val="-2"/>
          <w:sz w:val="24"/>
          <w:szCs w:val="24"/>
        </w:rPr>
        <w:t>ориентиров</w:t>
      </w:r>
      <w:r w:rsidRPr="00961555">
        <w:rPr>
          <w:sz w:val="24"/>
          <w:szCs w:val="24"/>
        </w:rPr>
        <w:tab/>
      </w:r>
      <w:r w:rsidRPr="00961555">
        <w:rPr>
          <w:spacing w:val="-4"/>
          <w:sz w:val="24"/>
          <w:szCs w:val="24"/>
        </w:rPr>
        <w:t>для</w:t>
      </w:r>
      <w:r w:rsidRPr="00961555">
        <w:rPr>
          <w:sz w:val="24"/>
          <w:szCs w:val="24"/>
        </w:rPr>
        <w:tab/>
      </w:r>
      <w:r w:rsidRPr="00961555">
        <w:rPr>
          <w:spacing w:val="-2"/>
          <w:sz w:val="24"/>
          <w:szCs w:val="24"/>
        </w:rPr>
        <w:t>гражданской,</w:t>
      </w:r>
      <w:r w:rsidRPr="00961555">
        <w:rPr>
          <w:sz w:val="24"/>
          <w:szCs w:val="24"/>
        </w:rPr>
        <w:tab/>
      </w:r>
      <w:r w:rsidRPr="00961555">
        <w:rPr>
          <w:spacing w:val="-2"/>
          <w:sz w:val="24"/>
          <w:szCs w:val="24"/>
        </w:rPr>
        <w:t xml:space="preserve">этнонациональной, </w:t>
      </w:r>
      <w:r w:rsidRPr="00961555">
        <w:rPr>
          <w:sz w:val="24"/>
          <w:szCs w:val="24"/>
        </w:rPr>
        <w:t>социальной, культурной самоидентификации в окружающем м</w:t>
      </w:r>
      <w:r w:rsidRPr="00961555">
        <w:rPr>
          <w:sz w:val="24"/>
          <w:szCs w:val="24"/>
        </w:rPr>
        <w:t>и</w:t>
      </w:r>
      <w:r w:rsidRPr="00961555">
        <w:rPr>
          <w:sz w:val="24"/>
          <w:szCs w:val="24"/>
        </w:rPr>
        <w:t>ре;</w:t>
      </w:r>
    </w:p>
    <w:p w:rsidR="00CF7B51" w:rsidRPr="00961555" w:rsidRDefault="00211A1E" w:rsidP="007768E4">
      <w:pPr>
        <w:pStyle w:val="a4"/>
        <w:jc w:val="left"/>
        <w:rPr>
          <w:sz w:val="24"/>
          <w:szCs w:val="24"/>
        </w:rPr>
      </w:pPr>
      <w:r w:rsidRPr="00961555">
        <w:rPr>
          <w:spacing w:val="-2"/>
          <w:sz w:val="24"/>
          <w:szCs w:val="24"/>
        </w:rPr>
        <w:t>владение</w:t>
      </w:r>
      <w:r w:rsidRPr="00961555">
        <w:rPr>
          <w:sz w:val="24"/>
          <w:szCs w:val="24"/>
        </w:rPr>
        <w:tab/>
      </w:r>
      <w:r w:rsidRPr="00961555">
        <w:rPr>
          <w:spacing w:val="-2"/>
          <w:sz w:val="24"/>
          <w:szCs w:val="24"/>
        </w:rPr>
        <w:t>знаниями</w:t>
      </w:r>
      <w:r w:rsidRPr="00961555">
        <w:rPr>
          <w:sz w:val="24"/>
          <w:szCs w:val="24"/>
        </w:rPr>
        <w:tab/>
      </w:r>
      <w:r w:rsidRPr="00961555">
        <w:rPr>
          <w:spacing w:val="-6"/>
          <w:sz w:val="24"/>
          <w:szCs w:val="24"/>
        </w:rPr>
        <w:t>об</w:t>
      </w:r>
      <w:r w:rsidRPr="00961555">
        <w:rPr>
          <w:sz w:val="24"/>
          <w:szCs w:val="24"/>
        </w:rPr>
        <w:tab/>
      </w:r>
      <w:r w:rsidRPr="00961555">
        <w:rPr>
          <w:spacing w:val="-2"/>
          <w:sz w:val="24"/>
          <w:szCs w:val="24"/>
        </w:rPr>
        <w:t>основных</w:t>
      </w:r>
      <w:r w:rsidRPr="00961555">
        <w:rPr>
          <w:sz w:val="24"/>
          <w:szCs w:val="24"/>
        </w:rPr>
        <w:tab/>
      </w:r>
      <w:r w:rsidRPr="00961555">
        <w:rPr>
          <w:spacing w:val="-2"/>
          <w:sz w:val="24"/>
          <w:szCs w:val="24"/>
        </w:rPr>
        <w:t>этапах</w:t>
      </w:r>
      <w:r w:rsidRPr="00961555">
        <w:rPr>
          <w:sz w:val="24"/>
          <w:szCs w:val="24"/>
        </w:rPr>
        <w:tab/>
      </w:r>
      <w:r w:rsidRPr="00961555">
        <w:rPr>
          <w:spacing w:val="-2"/>
          <w:sz w:val="24"/>
          <w:szCs w:val="24"/>
        </w:rPr>
        <w:t>развития</w:t>
      </w:r>
      <w:r w:rsidRPr="00961555">
        <w:rPr>
          <w:sz w:val="24"/>
          <w:szCs w:val="24"/>
        </w:rPr>
        <w:tab/>
      </w:r>
      <w:r w:rsidRPr="00961555">
        <w:rPr>
          <w:spacing w:val="-2"/>
          <w:sz w:val="24"/>
          <w:szCs w:val="24"/>
        </w:rPr>
        <w:t>человеческого</w:t>
      </w:r>
      <w:r w:rsidRPr="00961555">
        <w:rPr>
          <w:sz w:val="24"/>
          <w:szCs w:val="24"/>
        </w:rPr>
        <w:tab/>
      </w:r>
      <w:r w:rsidRPr="00961555">
        <w:rPr>
          <w:spacing w:val="-2"/>
          <w:sz w:val="24"/>
          <w:szCs w:val="24"/>
        </w:rPr>
        <w:t xml:space="preserve">общества </w:t>
      </w:r>
      <w:r w:rsidRPr="00961555">
        <w:rPr>
          <w:sz w:val="24"/>
          <w:szCs w:val="24"/>
        </w:rPr>
        <w:t>при особом внимании к месту и роли России во всемирно-историческом процессе;</w:t>
      </w:r>
    </w:p>
    <w:p w:rsidR="00212166" w:rsidRPr="00212166" w:rsidRDefault="00211A1E" w:rsidP="00212166">
      <w:pPr>
        <w:pStyle w:val="a4"/>
        <w:rPr>
          <w:spacing w:val="-2"/>
          <w:sz w:val="24"/>
          <w:szCs w:val="24"/>
        </w:rPr>
      </w:pPr>
      <w:r w:rsidRPr="00961555">
        <w:rPr>
          <w:spacing w:val="-2"/>
          <w:sz w:val="24"/>
          <w:szCs w:val="24"/>
        </w:rPr>
        <w:t>воспитание</w:t>
      </w:r>
      <w:r w:rsidRPr="00961555">
        <w:rPr>
          <w:sz w:val="24"/>
          <w:szCs w:val="24"/>
        </w:rPr>
        <w:tab/>
      </w:r>
      <w:r w:rsidRPr="00961555">
        <w:rPr>
          <w:sz w:val="24"/>
          <w:szCs w:val="24"/>
        </w:rPr>
        <w:tab/>
      </w:r>
      <w:r w:rsidRPr="00961555">
        <w:rPr>
          <w:spacing w:val="-2"/>
          <w:sz w:val="24"/>
          <w:szCs w:val="24"/>
        </w:rPr>
        <w:t>учащихся</w:t>
      </w:r>
      <w:r w:rsidRPr="00961555">
        <w:rPr>
          <w:sz w:val="24"/>
          <w:szCs w:val="24"/>
        </w:rPr>
        <w:tab/>
      </w:r>
      <w:r w:rsidRPr="00961555">
        <w:rPr>
          <w:spacing w:val="-44"/>
          <w:sz w:val="24"/>
          <w:szCs w:val="24"/>
        </w:rPr>
        <w:t xml:space="preserve"> </w:t>
      </w:r>
      <w:r w:rsidRPr="00961555">
        <w:rPr>
          <w:sz w:val="24"/>
          <w:szCs w:val="24"/>
        </w:rPr>
        <w:t>в</w:t>
      </w:r>
      <w:r w:rsidRPr="00961555">
        <w:rPr>
          <w:sz w:val="24"/>
          <w:szCs w:val="24"/>
        </w:rPr>
        <w:tab/>
      </w:r>
      <w:r w:rsidRPr="00961555">
        <w:rPr>
          <w:spacing w:val="-4"/>
          <w:sz w:val="24"/>
          <w:szCs w:val="24"/>
        </w:rPr>
        <w:t>духе</w:t>
      </w:r>
      <w:r w:rsidRPr="00961555">
        <w:rPr>
          <w:sz w:val="24"/>
          <w:szCs w:val="24"/>
        </w:rPr>
        <w:tab/>
      </w:r>
      <w:r w:rsidRPr="00961555">
        <w:rPr>
          <w:spacing w:val="-2"/>
          <w:sz w:val="24"/>
          <w:szCs w:val="24"/>
        </w:rPr>
        <w:t>патриотизма,</w:t>
      </w:r>
      <w:r w:rsidRPr="00961555">
        <w:rPr>
          <w:sz w:val="24"/>
          <w:szCs w:val="24"/>
        </w:rPr>
        <w:tab/>
      </w:r>
      <w:r w:rsidRPr="00961555">
        <w:rPr>
          <w:spacing w:val="-2"/>
          <w:sz w:val="24"/>
          <w:szCs w:val="24"/>
        </w:rPr>
        <w:t>гражданственности,</w:t>
      </w:r>
      <w:r w:rsidRPr="00961555">
        <w:rPr>
          <w:sz w:val="24"/>
          <w:szCs w:val="24"/>
        </w:rPr>
        <w:tab/>
      </w:r>
      <w:r w:rsidRPr="00961555">
        <w:rPr>
          <w:sz w:val="24"/>
          <w:szCs w:val="24"/>
        </w:rPr>
        <w:tab/>
      </w:r>
      <w:r w:rsidRPr="00961555">
        <w:rPr>
          <w:spacing w:val="-2"/>
          <w:sz w:val="24"/>
          <w:szCs w:val="24"/>
        </w:rPr>
        <w:t xml:space="preserve">уважения </w:t>
      </w:r>
      <w:r w:rsidRPr="00961555">
        <w:rPr>
          <w:spacing w:val="-10"/>
          <w:sz w:val="24"/>
          <w:szCs w:val="24"/>
        </w:rPr>
        <w:t>к</w:t>
      </w:r>
      <w:r w:rsidRPr="00961555">
        <w:rPr>
          <w:sz w:val="24"/>
          <w:szCs w:val="24"/>
        </w:rPr>
        <w:tab/>
      </w:r>
      <w:r w:rsidRPr="00961555">
        <w:rPr>
          <w:spacing w:val="-2"/>
          <w:sz w:val="24"/>
          <w:szCs w:val="24"/>
        </w:rPr>
        <w:t>своему</w:t>
      </w:r>
      <w:r w:rsidRPr="00961555">
        <w:rPr>
          <w:sz w:val="24"/>
          <w:szCs w:val="24"/>
        </w:rPr>
        <w:tab/>
      </w:r>
      <w:r w:rsidRPr="00961555">
        <w:rPr>
          <w:spacing w:val="-2"/>
          <w:sz w:val="24"/>
          <w:szCs w:val="24"/>
        </w:rPr>
        <w:t>Отечеству</w:t>
      </w:r>
      <w:r w:rsidRPr="00961555">
        <w:rPr>
          <w:sz w:val="24"/>
          <w:szCs w:val="24"/>
        </w:rPr>
        <w:tab/>
      </w:r>
      <w:r w:rsidRPr="00961555">
        <w:rPr>
          <w:spacing w:val="-10"/>
          <w:sz w:val="24"/>
          <w:szCs w:val="24"/>
        </w:rPr>
        <w:t>‒</w:t>
      </w:r>
      <w:r w:rsidRPr="00961555">
        <w:rPr>
          <w:sz w:val="24"/>
          <w:szCs w:val="24"/>
        </w:rPr>
        <w:tab/>
      </w:r>
      <w:r w:rsidRPr="00961555">
        <w:rPr>
          <w:sz w:val="24"/>
          <w:szCs w:val="24"/>
        </w:rPr>
        <w:tab/>
      </w:r>
      <w:r w:rsidRPr="00961555">
        <w:rPr>
          <w:spacing w:val="-2"/>
          <w:sz w:val="24"/>
          <w:szCs w:val="24"/>
        </w:rPr>
        <w:t>многонациональному</w:t>
      </w:r>
      <w:r w:rsidRPr="00961555">
        <w:rPr>
          <w:sz w:val="24"/>
          <w:szCs w:val="24"/>
        </w:rPr>
        <w:tab/>
      </w:r>
      <w:r w:rsidRPr="00961555">
        <w:rPr>
          <w:sz w:val="24"/>
          <w:szCs w:val="24"/>
        </w:rPr>
        <w:tab/>
      </w:r>
      <w:r w:rsidRPr="00961555">
        <w:rPr>
          <w:spacing w:val="-2"/>
          <w:sz w:val="24"/>
          <w:szCs w:val="24"/>
        </w:rPr>
        <w:t>Российскому</w:t>
      </w:r>
      <w:r w:rsidRPr="00961555">
        <w:rPr>
          <w:sz w:val="24"/>
          <w:szCs w:val="24"/>
        </w:rPr>
        <w:tab/>
      </w:r>
      <w:r w:rsidRPr="00961555">
        <w:rPr>
          <w:spacing w:val="-2"/>
          <w:sz w:val="24"/>
          <w:szCs w:val="24"/>
        </w:rPr>
        <w:t>государству,</w:t>
      </w:r>
      <w:r w:rsidR="00212166" w:rsidRPr="00212166">
        <w:t xml:space="preserve"> </w:t>
      </w:r>
      <w:r w:rsidR="00212166" w:rsidRPr="00212166">
        <w:rPr>
          <w:spacing w:val="-2"/>
          <w:sz w:val="24"/>
          <w:szCs w:val="24"/>
        </w:rPr>
        <w:t>в   соответствии   с   идеями   взаимопонимания,   согласия   и   мира   между   людьми и народами, в духе демократических ценностей современного о</w:t>
      </w:r>
      <w:r w:rsidR="00212166" w:rsidRPr="00212166">
        <w:rPr>
          <w:spacing w:val="-2"/>
          <w:sz w:val="24"/>
          <w:szCs w:val="24"/>
        </w:rPr>
        <w:t>б</w:t>
      </w:r>
      <w:r w:rsidR="00212166" w:rsidRPr="00212166">
        <w:rPr>
          <w:spacing w:val="-2"/>
          <w:sz w:val="24"/>
          <w:szCs w:val="24"/>
        </w:rPr>
        <w:t>щества;</w:t>
      </w:r>
    </w:p>
    <w:p w:rsidR="00D253EE" w:rsidRPr="00961555" w:rsidRDefault="00212166" w:rsidP="00D253EE">
      <w:pPr>
        <w:pStyle w:val="a4"/>
        <w:jc w:val="left"/>
        <w:rPr>
          <w:sz w:val="24"/>
          <w:szCs w:val="24"/>
        </w:rPr>
      </w:pPr>
      <w:r w:rsidRPr="00212166">
        <w:rPr>
          <w:spacing w:val="-2"/>
          <w:sz w:val="24"/>
          <w:szCs w:val="24"/>
        </w:rPr>
        <w:t>развитие способностей учащихся анализировать содержащуюся в различных исто</w:t>
      </w:r>
      <w:r w:rsidRPr="00212166">
        <w:rPr>
          <w:spacing w:val="-2"/>
          <w:sz w:val="24"/>
          <w:szCs w:val="24"/>
        </w:rPr>
        <w:t>ч</w:t>
      </w:r>
      <w:r w:rsidRPr="00212166">
        <w:rPr>
          <w:spacing w:val="-2"/>
          <w:sz w:val="24"/>
          <w:szCs w:val="24"/>
        </w:rPr>
        <w:t>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sidR="00D253EE" w:rsidRPr="00D253EE">
        <w:rPr>
          <w:sz w:val="24"/>
          <w:szCs w:val="24"/>
        </w:rPr>
        <w:t xml:space="preserve"> </w:t>
      </w:r>
      <w:r w:rsidR="00D253EE" w:rsidRPr="00961555">
        <w:rPr>
          <w:sz w:val="24"/>
          <w:szCs w:val="24"/>
        </w:rPr>
        <w:t>формирование</w:t>
      </w:r>
      <w:r w:rsidR="00D253EE" w:rsidRPr="00961555">
        <w:rPr>
          <w:spacing w:val="80"/>
          <w:w w:val="150"/>
          <w:sz w:val="24"/>
          <w:szCs w:val="24"/>
        </w:rPr>
        <w:t xml:space="preserve">   </w:t>
      </w:r>
      <w:r w:rsidR="00D253EE" w:rsidRPr="00961555">
        <w:rPr>
          <w:sz w:val="24"/>
          <w:szCs w:val="24"/>
        </w:rPr>
        <w:t>у</w:t>
      </w:r>
      <w:r w:rsidR="00D253EE" w:rsidRPr="00961555">
        <w:rPr>
          <w:spacing w:val="80"/>
          <w:w w:val="150"/>
          <w:sz w:val="24"/>
          <w:szCs w:val="24"/>
        </w:rPr>
        <w:t xml:space="preserve">   </w:t>
      </w:r>
      <w:r w:rsidR="00D253EE" w:rsidRPr="00961555">
        <w:rPr>
          <w:sz w:val="24"/>
          <w:szCs w:val="24"/>
        </w:rPr>
        <w:t>школьников</w:t>
      </w:r>
      <w:r w:rsidR="00D253EE" w:rsidRPr="00961555">
        <w:rPr>
          <w:spacing w:val="80"/>
          <w:w w:val="150"/>
          <w:sz w:val="24"/>
          <w:szCs w:val="24"/>
        </w:rPr>
        <w:t xml:space="preserve">   </w:t>
      </w:r>
      <w:r w:rsidR="00D253EE" w:rsidRPr="00961555">
        <w:rPr>
          <w:sz w:val="24"/>
          <w:szCs w:val="24"/>
        </w:rPr>
        <w:t>умений</w:t>
      </w:r>
      <w:r w:rsidR="00D253EE" w:rsidRPr="00961555">
        <w:rPr>
          <w:spacing w:val="80"/>
          <w:w w:val="150"/>
          <w:sz w:val="24"/>
          <w:szCs w:val="24"/>
        </w:rPr>
        <w:t xml:space="preserve">   </w:t>
      </w:r>
      <w:r w:rsidR="00D253EE" w:rsidRPr="00961555">
        <w:rPr>
          <w:sz w:val="24"/>
          <w:szCs w:val="24"/>
        </w:rPr>
        <w:t>применять</w:t>
      </w:r>
      <w:r w:rsidR="00D253EE" w:rsidRPr="00961555">
        <w:rPr>
          <w:spacing w:val="80"/>
          <w:w w:val="150"/>
          <w:sz w:val="24"/>
          <w:szCs w:val="24"/>
        </w:rPr>
        <w:t xml:space="preserve">   </w:t>
      </w:r>
      <w:r w:rsidR="00D253EE" w:rsidRPr="00961555">
        <w:rPr>
          <w:sz w:val="24"/>
          <w:szCs w:val="24"/>
        </w:rPr>
        <w:t>исторические</w:t>
      </w:r>
      <w:r w:rsidR="00D253EE" w:rsidRPr="00961555">
        <w:rPr>
          <w:spacing w:val="80"/>
          <w:w w:val="150"/>
          <w:sz w:val="24"/>
          <w:szCs w:val="24"/>
        </w:rPr>
        <w:t xml:space="preserve">   </w:t>
      </w:r>
      <w:r w:rsidR="00D253EE" w:rsidRPr="00961555">
        <w:rPr>
          <w:sz w:val="24"/>
          <w:szCs w:val="24"/>
        </w:rPr>
        <w:t>знания в учебной и внешкольной деятельности, в современном поликультурном, полиэ</w:t>
      </w:r>
      <w:r w:rsidR="00D253EE" w:rsidRPr="00961555">
        <w:rPr>
          <w:sz w:val="24"/>
          <w:szCs w:val="24"/>
        </w:rPr>
        <w:t>т</w:t>
      </w:r>
      <w:r w:rsidR="00D253EE" w:rsidRPr="00961555">
        <w:rPr>
          <w:sz w:val="24"/>
          <w:szCs w:val="24"/>
        </w:rPr>
        <w:t>ничном и многоконфессиональном обществе;</w:t>
      </w:r>
    </w:p>
    <w:p w:rsidR="00D253EE" w:rsidRPr="00961555" w:rsidRDefault="00D253EE" w:rsidP="00D253EE">
      <w:pPr>
        <w:pStyle w:val="a4"/>
        <w:jc w:val="left"/>
        <w:rPr>
          <w:sz w:val="24"/>
          <w:szCs w:val="24"/>
        </w:rPr>
      </w:pPr>
      <w:r w:rsidRPr="00961555">
        <w:rPr>
          <w:sz w:val="24"/>
          <w:szCs w:val="24"/>
        </w:rPr>
        <w:t>формирование</w:t>
      </w:r>
      <w:r w:rsidRPr="00961555">
        <w:rPr>
          <w:spacing w:val="64"/>
          <w:sz w:val="24"/>
          <w:szCs w:val="24"/>
        </w:rPr>
        <w:t xml:space="preserve">   </w:t>
      </w:r>
      <w:r w:rsidRPr="00961555">
        <w:rPr>
          <w:sz w:val="24"/>
          <w:szCs w:val="24"/>
        </w:rPr>
        <w:t>личностной</w:t>
      </w:r>
      <w:r w:rsidRPr="00961555">
        <w:rPr>
          <w:spacing w:val="64"/>
          <w:sz w:val="24"/>
          <w:szCs w:val="24"/>
        </w:rPr>
        <w:t xml:space="preserve">   </w:t>
      </w:r>
      <w:r w:rsidRPr="00961555">
        <w:rPr>
          <w:sz w:val="24"/>
          <w:szCs w:val="24"/>
        </w:rPr>
        <w:t>позиции</w:t>
      </w:r>
      <w:r w:rsidRPr="00961555">
        <w:rPr>
          <w:spacing w:val="63"/>
          <w:sz w:val="24"/>
          <w:szCs w:val="24"/>
        </w:rPr>
        <w:t xml:space="preserve">   </w:t>
      </w:r>
      <w:r w:rsidRPr="00961555">
        <w:rPr>
          <w:sz w:val="24"/>
          <w:szCs w:val="24"/>
        </w:rPr>
        <w:t>обучающихся</w:t>
      </w:r>
      <w:r w:rsidRPr="00961555">
        <w:rPr>
          <w:spacing w:val="64"/>
          <w:sz w:val="24"/>
          <w:szCs w:val="24"/>
        </w:rPr>
        <w:t xml:space="preserve">   </w:t>
      </w:r>
      <w:r w:rsidRPr="00961555">
        <w:rPr>
          <w:sz w:val="24"/>
          <w:szCs w:val="24"/>
        </w:rPr>
        <w:t>по</w:t>
      </w:r>
      <w:r w:rsidRPr="00961555">
        <w:rPr>
          <w:spacing w:val="64"/>
          <w:sz w:val="24"/>
          <w:szCs w:val="24"/>
        </w:rPr>
        <w:t xml:space="preserve">   </w:t>
      </w:r>
      <w:r w:rsidRPr="00961555">
        <w:rPr>
          <w:sz w:val="24"/>
          <w:szCs w:val="24"/>
        </w:rPr>
        <w:t>отношению</w:t>
      </w:r>
      <w:r w:rsidRPr="00961555">
        <w:rPr>
          <w:spacing w:val="80"/>
          <w:w w:val="150"/>
          <w:sz w:val="24"/>
          <w:szCs w:val="24"/>
        </w:rPr>
        <w:t xml:space="preserve">  </w:t>
      </w:r>
      <w:r w:rsidRPr="00961555">
        <w:rPr>
          <w:sz w:val="24"/>
          <w:szCs w:val="24"/>
        </w:rPr>
        <w:t>не</w:t>
      </w:r>
      <w:r w:rsidRPr="00961555">
        <w:rPr>
          <w:spacing w:val="64"/>
          <w:sz w:val="24"/>
          <w:szCs w:val="24"/>
        </w:rPr>
        <w:t xml:space="preserve">   </w:t>
      </w:r>
      <w:r w:rsidRPr="00961555">
        <w:rPr>
          <w:sz w:val="24"/>
          <w:szCs w:val="24"/>
        </w:rPr>
        <w:t>только к прошлому, но и к настоящему родной страны.</w:t>
      </w:r>
    </w:p>
    <w:p w:rsidR="00D253EE" w:rsidRPr="00961555" w:rsidRDefault="00D253EE" w:rsidP="00D253EE">
      <w:pPr>
        <w:pStyle w:val="a4"/>
        <w:jc w:val="left"/>
        <w:rPr>
          <w:sz w:val="24"/>
          <w:szCs w:val="24"/>
        </w:rPr>
      </w:pPr>
      <w:r w:rsidRPr="00961555">
        <w:rPr>
          <w:sz w:val="24"/>
          <w:szCs w:val="24"/>
        </w:rPr>
        <w:t>Место</w:t>
      </w:r>
      <w:r w:rsidRPr="00961555">
        <w:rPr>
          <w:spacing w:val="-4"/>
          <w:sz w:val="24"/>
          <w:szCs w:val="24"/>
        </w:rPr>
        <w:t xml:space="preserve"> </w:t>
      </w:r>
      <w:r w:rsidRPr="00961555">
        <w:rPr>
          <w:sz w:val="24"/>
          <w:szCs w:val="24"/>
        </w:rPr>
        <w:t>и</w:t>
      </w:r>
      <w:r w:rsidRPr="00961555">
        <w:rPr>
          <w:spacing w:val="-1"/>
          <w:sz w:val="24"/>
          <w:szCs w:val="24"/>
        </w:rPr>
        <w:t xml:space="preserve"> </w:t>
      </w:r>
      <w:r w:rsidRPr="00961555">
        <w:rPr>
          <w:sz w:val="24"/>
          <w:szCs w:val="24"/>
        </w:rPr>
        <w:t>роль</w:t>
      </w:r>
      <w:r w:rsidRPr="00961555">
        <w:rPr>
          <w:spacing w:val="-6"/>
          <w:sz w:val="24"/>
          <w:szCs w:val="24"/>
        </w:rPr>
        <w:t xml:space="preserve"> </w:t>
      </w:r>
      <w:r w:rsidRPr="00961555">
        <w:rPr>
          <w:sz w:val="24"/>
          <w:szCs w:val="24"/>
        </w:rPr>
        <w:t>учебного</w:t>
      </w:r>
      <w:r w:rsidRPr="00961555">
        <w:rPr>
          <w:spacing w:val="-2"/>
          <w:sz w:val="24"/>
          <w:szCs w:val="24"/>
        </w:rPr>
        <w:t xml:space="preserve"> </w:t>
      </w:r>
      <w:r w:rsidRPr="00961555">
        <w:rPr>
          <w:sz w:val="24"/>
          <w:szCs w:val="24"/>
        </w:rPr>
        <w:t>модуля</w:t>
      </w:r>
      <w:r w:rsidRPr="00961555">
        <w:rPr>
          <w:spacing w:val="2"/>
          <w:sz w:val="24"/>
          <w:szCs w:val="24"/>
        </w:rPr>
        <w:t xml:space="preserve"> </w:t>
      </w:r>
      <w:r w:rsidRPr="00961555">
        <w:rPr>
          <w:position w:val="1"/>
          <w:sz w:val="24"/>
          <w:szCs w:val="24"/>
        </w:rPr>
        <w:t>«Введение</w:t>
      </w:r>
      <w:r w:rsidRPr="00961555">
        <w:rPr>
          <w:spacing w:val="-2"/>
          <w:position w:val="1"/>
          <w:sz w:val="24"/>
          <w:szCs w:val="24"/>
        </w:rPr>
        <w:t xml:space="preserve"> </w:t>
      </w:r>
      <w:r w:rsidRPr="00961555">
        <w:rPr>
          <w:position w:val="1"/>
          <w:sz w:val="24"/>
          <w:szCs w:val="24"/>
        </w:rPr>
        <w:t>в</w:t>
      </w:r>
      <w:r w:rsidRPr="00961555">
        <w:rPr>
          <w:spacing w:val="-5"/>
          <w:position w:val="1"/>
          <w:sz w:val="24"/>
          <w:szCs w:val="24"/>
        </w:rPr>
        <w:t xml:space="preserve"> </w:t>
      </w:r>
      <w:r w:rsidRPr="00961555">
        <w:rPr>
          <w:position w:val="1"/>
          <w:sz w:val="24"/>
          <w:szCs w:val="24"/>
        </w:rPr>
        <w:t>Новейшую</w:t>
      </w:r>
      <w:r w:rsidRPr="00961555">
        <w:rPr>
          <w:spacing w:val="-4"/>
          <w:position w:val="1"/>
          <w:sz w:val="24"/>
          <w:szCs w:val="24"/>
        </w:rPr>
        <w:t xml:space="preserve"> </w:t>
      </w:r>
      <w:r w:rsidRPr="00961555">
        <w:rPr>
          <w:position w:val="1"/>
          <w:sz w:val="24"/>
          <w:szCs w:val="24"/>
        </w:rPr>
        <w:t>историю</w:t>
      </w:r>
      <w:r w:rsidRPr="00961555">
        <w:rPr>
          <w:spacing w:val="-3"/>
          <w:position w:val="1"/>
          <w:sz w:val="24"/>
          <w:szCs w:val="24"/>
        </w:rPr>
        <w:t xml:space="preserve"> </w:t>
      </w:r>
      <w:r w:rsidRPr="00961555">
        <w:rPr>
          <w:spacing w:val="-2"/>
          <w:position w:val="1"/>
          <w:sz w:val="24"/>
          <w:szCs w:val="24"/>
        </w:rPr>
        <w:t>России».</w:t>
      </w:r>
    </w:p>
    <w:p w:rsidR="00CF7B51" w:rsidRPr="00961555" w:rsidRDefault="00CF7B51" w:rsidP="00212166">
      <w:pPr>
        <w:pStyle w:val="a4"/>
        <w:jc w:val="left"/>
        <w:rPr>
          <w:sz w:val="24"/>
          <w:szCs w:val="24"/>
        </w:rPr>
      </w:pPr>
    </w:p>
    <w:p w:rsidR="00CF7B51" w:rsidRPr="00961555" w:rsidRDefault="00E974CD" w:rsidP="007768E4">
      <w:pPr>
        <w:pStyle w:val="a4"/>
        <w:jc w:val="left"/>
        <w:rPr>
          <w:sz w:val="24"/>
          <w:szCs w:val="24"/>
        </w:rPr>
      </w:pPr>
      <w:r>
        <w:rPr>
          <w:noProof/>
          <w:sz w:val="24"/>
          <w:szCs w:val="24"/>
          <w:lang w:eastAsia="ru-RU"/>
        </w:rPr>
        <w:pict>
          <v:shape id="Graphic 20" o:spid="_x0000_s1044" style="position:absolute;left:0;text-align:left;margin-left:37pt;margin-top:8.85pt;width:144.05pt;height:.75pt;z-index:-25182208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" path="m1829435,l,,,9143r1829435,l1829435,xe" fillcolor="black" stroked="f">
            <v:path arrowok="t"/>
            <w10:wrap type="topAndBottom" anchorx="page"/>
          </v:shape>
        </w:pict>
      </w:r>
    </w:p>
    <w:p w:rsidR="00CF7B51" w:rsidRPr="000E327F" w:rsidRDefault="00211A1E" w:rsidP="007768E4">
      <w:pPr>
        <w:pStyle w:val="a4"/>
        <w:jc w:val="left"/>
        <w:rPr>
          <w:sz w:val="20"/>
          <w:szCs w:val="20"/>
        </w:rPr>
      </w:pPr>
      <w:r w:rsidRPr="000E327F">
        <w:rPr>
          <w:sz w:val="20"/>
          <w:szCs w:val="20"/>
          <w:vertAlign w:val="superscript"/>
        </w:rPr>
        <w:t>13</w:t>
      </w:r>
      <w:r w:rsidRPr="000E327F">
        <w:rPr>
          <w:sz w:val="20"/>
          <w:szCs w:val="20"/>
        </w:rPr>
        <w:t xml:space="preserve"> </w:t>
      </w:r>
      <w:r w:rsidRPr="000E327F">
        <w:rPr>
          <w:color w:val="221F1F"/>
          <w:sz w:val="20"/>
          <w:szCs w:val="20"/>
        </w:rPr>
        <w:t xml:space="preserve">Указ Президента Российской Федерации от 2 июля 2021 г. № 400 </w:t>
      </w:r>
      <w:r w:rsidRPr="000E327F">
        <w:rPr>
          <w:color w:val="221F1F"/>
          <w:position w:val="1"/>
          <w:sz w:val="20"/>
          <w:szCs w:val="20"/>
        </w:rPr>
        <w:t xml:space="preserve">«О Стратегии национальной </w:t>
      </w:r>
      <w:r w:rsidRPr="000E327F">
        <w:rPr>
          <w:color w:val="221F1F"/>
          <w:sz w:val="20"/>
          <w:szCs w:val="20"/>
        </w:rPr>
        <w:t>безопасности Российской Федерации» (Собрание законодательства Российской Федерации, 2021, № 27, ст. 5351).</w:t>
      </w:r>
    </w:p>
    <w:p w:rsidR="00CF7B51" w:rsidRPr="00961555" w:rsidRDefault="00CF7B51" w:rsidP="007768E4">
      <w:pPr>
        <w:pStyle w:val="a4"/>
        <w:jc w:val="left"/>
        <w:rPr>
          <w:sz w:val="24"/>
          <w:szCs w:val="24"/>
        </w:rPr>
        <w:sectPr w:rsidR="00CF7B51" w:rsidRPr="00961555" w:rsidSect="00171137">
          <w:footerReference w:type="default" r:id="rId14"/>
          <w:pgSz w:w="11910" w:h="16840"/>
          <w:pgMar w:top="1134" w:right="851" w:bottom="1134" w:left="851" w:header="0" w:footer="902" w:gutter="0"/>
          <w:cols w:space="720"/>
        </w:sectPr>
      </w:pPr>
    </w:p>
    <w:p w:rsidR="00CF7B51" w:rsidRPr="00961555" w:rsidRDefault="00211A1E" w:rsidP="007768E4">
      <w:pPr>
        <w:pStyle w:val="a4"/>
        <w:jc w:val="left"/>
        <w:rPr>
          <w:sz w:val="24"/>
          <w:szCs w:val="24"/>
        </w:rPr>
      </w:pPr>
      <w:r w:rsidRPr="00961555">
        <w:rPr>
          <w:sz w:val="24"/>
          <w:szCs w:val="24"/>
        </w:rPr>
        <w:lastRenderedPageBreak/>
        <w:t xml:space="preserve">Учебный модуль «Введение в Новейшую историю России» призван обеспечивать достижение </w:t>
      </w:r>
      <w:r w:rsidRPr="00961555">
        <w:rPr>
          <w:spacing w:val="-2"/>
          <w:sz w:val="24"/>
          <w:szCs w:val="24"/>
        </w:rPr>
        <w:t>образовательных</w:t>
      </w:r>
      <w:r w:rsidRPr="00961555">
        <w:rPr>
          <w:sz w:val="24"/>
          <w:szCs w:val="24"/>
        </w:rPr>
        <w:tab/>
      </w:r>
      <w:r w:rsidRPr="00961555">
        <w:rPr>
          <w:spacing w:val="-2"/>
          <w:sz w:val="24"/>
          <w:szCs w:val="24"/>
        </w:rPr>
        <w:t>результатов</w:t>
      </w:r>
      <w:r w:rsidRPr="00961555">
        <w:rPr>
          <w:sz w:val="24"/>
          <w:szCs w:val="24"/>
        </w:rPr>
        <w:tab/>
      </w:r>
      <w:r w:rsidRPr="00961555">
        <w:rPr>
          <w:spacing w:val="-4"/>
          <w:sz w:val="24"/>
          <w:szCs w:val="24"/>
        </w:rPr>
        <w:t>при</w:t>
      </w:r>
      <w:r w:rsidRPr="00961555">
        <w:rPr>
          <w:sz w:val="24"/>
          <w:szCs w:val="24"/>
        </w:rPr>
        <w:tab/>
      </w:r>
      <w:r w:rsidRPr="00961555">
        <w:rPr>
          <w:spacing w:val="-2"/>
          <w:sz w:val="24"/>
          <w:szCs w:val="24"/>
        </w:rPr>
        <w:t>изучении</w:t>
      </w:r>
      <w:r w:rsidRPr="00961555">
        <w:rPr>
          <w:sz w:val="24"/>
          <w:szCs w:val="24"/>
        </w:rPr>
        <w:tab/>
      </w:r>
      <w:r w:rsidRPr="00961555">
        <w:rPr>
          <w:spacing w:val="-2"/>
          <w:sz w:val="24"/>
          <w:szCs w:val="24"/>
        </w:rPr>
        <w:t xml:space="preserve">истории </w:t>
      </w:r>
      <w:r w:rsidRPr="00961555">
        <w:rPr>
          <w:sz w:val="24"/>
          <w:szCs w:val="24"/>
        </w:rPr>
        <w:t>на уровне основного общего образования.</w:t>
      </w:r>
    </w:p>
    <w:p w:rsidR="00CF7B51" w:rsidRPr="00961555" w:rsidRDefault="00211A1E" w:rsidP="007768E4">
      <w:pPr>
        <w:pStyle w:val="a4"/>
        <w:jc w:val="left"/>
        <w:rPr>
          <w:sz w:val="24"/>
          <w:szCs w:val="24"/>
        </w:rPr>
      </w:pPr>
      <w:r w:rsidRPr="00961555">
        <w:rPr>
          <w:sz w:val="24"/>
          <w:szCs w:val="24"/>
        </w:rPr>
        <w:t>ФГОС</w:t>
      </w:r>
      <w:r w:rsidRPr="00961555">
        <w:rPr>
          <w:spacing w:val="80"/>
          <w:sz w:val="24"/>
          <w:szCs w:val="24"/>
        </w:rPr>
        <w:t xml:space="preserve">   </w:t>
      </w:r>
      <w:r w:rsidRPr="00961555">
        <w:rPr>
          <w:sz w:val="24"/>
          <w:szCs w:val="24"/>
        </w:rPr>
        <w:t>ООО</w:t>
      </w:r>
      <w:r w:rsidRPr="00961555">
        <w:rPr>
          <w:spacing w:val="80"/>
          <w:sz w:val="24"/>
          <w:szCs w:val="24"/>
        </w:rPr>
        <w:t xml:space="preserve">   </w:t>
      </w:r>
      <w:r w:rsidRPr="00961555">
        <w:rPr>
          <w:sz w:val="24"/>
          <w:szCs w:val="24"/>
        </w:rPr>
        <w:t>определяет</w:t>
      </w:r>
      <w:r w:rsidRPr="00961555">
        <w:rPr>
          <w:spacing w:val="80"/>
          <w:sz w:val="24"/>
          <w:szCs w:val="24"/>
        </w:rPr>
        <w:t xml:space="preserve">   </w:t>
      </w:r>
      <w:r w:rsidRPr="00961555">
        <w:rPr>
          <w:sz w:val="24"/>
          <w:szCs w:val="24"/>
        </w:rPr>
        <w:t>содержание</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направленность</w:t>
      </w:r>
      <w:r w:rsidRPr="00961555">
        <w:rPr>
          <w:spacing w:val="80"/>
          <w:sz w:val="24"/>
          <w:szCs w:val="24"/>
        </w:rPr>
        <w:t xml:space="preserve">   </w:t>
      </w:r>
      <w:r w:rsidRPr="00961555">
        <w:rPr>
          <w:sz w:val="24"/>
          <w:szCs w:val="24"/>
        </w:rPr>
        <w:t>учебного</w:t>
      </w:r>
      <w:r w:rsidRPr="00961555">
        <w:rPr>
          <w:spacing w:val="80"/>
          <w:sz w:val="24"/>
          <w:szCs w:val="24"/>
        </w:rPr>
        <w:t xml:space="preserve">   </w:t>
      </w:r>
      <w:r w:rsidRPr="00961555">
        <w:rPr>
          <w:sz w:val="24"/>
          <w:szCs w:val="24"/>
        </w:rPr>
        <w:t>модуля на развитие умений обучающихся «устанавливать причинно-следственные, пр</w:t>
      </w:r>
      <w:r w:rsidRPr="00961555">
        <w:rPr>
          <w:sz w:val="24"/>
          <w:szCs w:val="24"/>
        </w:rPr>
        <w:t>о</w:t>
      </w:r>
      <w:r w:rsidRPr="00961555">
        <w:rPr>
          <w:sz w:val="24"/>
          <w:szCs w:val="24"/>
        </w:rPr>
        <w:t xml:space="preserve">странственные, </w:t>
      </w:r>
      <w:r w:rsidRPr="00961555">
        <w:rPr>
          <w:spacing w:val="-2"/>
          <w:sz w:val="24"/>
          <w:szCs w:val="24"/>
        </w:rPr>
        <w:t>временные</w:t>
      </w:r>
      <w:r w:rsidRPr="00961555">
        <w:rPr>
          <w:sz w:val="24"/>
          <w:szCs w:val="24"/>
        </w:rPr>
        <w:tab/>
      </w:r>
      <w:r w:rsidRPr="00961555">
        <w:rPr>
          <w:spacing w:val="-4"/>
          <w:sz w:val="24"/>
          <w:szCs w:val="24"/>
        </w:rPr>
        <w:t>связи</w:t>
      </w:r>
      <w:r w:rsidRPr="00961555">
        <w:rPr>
          <w:sz w:val="24"/>
          <w:szCs w:val="24"/>
        </w:rPr>
        <w:tab/>
      </w:r>
      <w:r w:rsidRPr="00961555">
        <w:rPr>
          <w:spacing w:val="-2"/>
          <w:sz w:val="24"/>
          <w:szCs w:val="24"/>
        </w:rPr>
        <w:t>исторических</w:t>
      </w:r>
      <w:r w:rsidRPr="00961555">
        <w:rPr>
          <w:sz w:val="24"/>
          <w:szCs w:val="24"/>
        </w:rPr>
        <w:tab/>
      </w:r>
      <w:r w:rsidRPr="00961555">
        <w:rPr>
          <w:spacing w:val="-2"/>
          <w:sz w:val="24"/>
          <w:szCs w:val="24"/>
        </w:rPr>
        <w:t>событий,</w:t>
      </w:r>
      <w:r w:rsidRPr="00961555">
        <w:rPr>
          <w:sz w:val="24"/>
          <w:szCs w:val="24"/>
        </w:rPr>
        <w:tab/>
      </w:r>
      <w:r w:rsidRPr="00961555">
        <w:rPr>
          <w:spacing w:val="-2"/>
          <w:sz w:val="24"/>
          <w:szCs w:val="24"/>
        </w:rPr>
        <w:t>явлений,</w:t>
      </w:r>
      <w:r w:rsidRPr="00961555">
        <w:rPr>
          <w:sz w:val="24"/>
          <w:szCs w:val="24"/>
        </w:rPr>
        <w:tab/>
      </w:r>
      <w:r w:rsidRPr="00961555">
        <w:rPr>
          <w:spacing w:val="-2"/>
          <w:sz w:val="24"/>
          <w:szCs w:val="24"/>
        </w:rPr>
        <w:t xml:space="preserve">процессов, </w:t>
      </w:r>
      <w:r w:rsidRPr="00961555">
        <w:rPr>
          <w:sz w:val="24"/>
          <w:szCs w:val="24"/>
        </w:rPr>
        <w:t>их взаимосвязь (при наличии) с важнейшими событиями ХХ ‒ начала XXI в.; характеризовать итоги и историческое значение событий».</w:t>
      </w:r>
    </w:p>
    <w:p w:rsidR="00CF7B51" w:rsidRPr="00961555" w:rsidRDefault="00211A1E" w:rsidP="007768E4">
      <w:pPr>
        <w:pStyle w:val="a4"/>
        <w:jc w:val="left"/>
        <w:rPr>
          <w:sz w:val="24"/>
          <w:szCs w:val="24"/>
        </w:rPr>
      </w:pPr>
      <w:r w:rsidRPr="00961555">
        <w:rPr>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w:t>
      </w:r>
      <w:r w:rsidRPr="00961555">
        <w:rPr>
          <w:sz w:val="24"/>
          <w:szCs w:val="24"/>
        </w:rPr>
        <w:t>е</w:t>
      </w:r>
      <w:r w:rsidRPr="00961555">
        <w:rPr>
          <w:sz w:val="24"/>
          <w:szCs w:val="24"/>
        </w:rPr>
        <w:t>ское</w:t>
      </w:r>
      <w:r w:rsidRPr="00961555">
        <w:rPr>
          <w:spacing w:val="80"/>
          <w:sz w:val="24"/>
          <w:szCs w:val="24"/>
        </w:rPr>
        <w:t xml:space="preserve"> </w:t>
      </w:r>
      <w:r w:rsidRPr="00961555">
        <w:rPr>
          <w:spacing w:val="-2"/>
          <w:sz w:val="24"/>
          <w:szCs w:val="24"/>
        </w:rPr>
        <w:t>изучение</w:t>
      </w:r>
      <w:r w:rsidRPr="00961555">
        <w:rPr>
          <w:sz w:val="24"/>
          <w:szCs w:val="24"/>
        </w:rPr>
        <w:tab/>
      </w:r>
      <w:r w:rsidRPr="00961555">
        <w:rPr>
          <w:spacing w:val="-2"/>
          <w:sz w:val="24"/>
          <w:szCs w:val="24"/>
        </w:rPr>
        <w:t>отечественной</w:t>
      </w:r>
      <w:r w:rsidRPr="00961555">
        <w:rPr>
          <w:sz w:val="24"/>
          <w:szCs w:val="24"/>
        </w:rPr>
        <w:tab/>
      </w:r>
      <w:r w:rsidRPr="00961555">
        <w:rPr>
          <w:spacing w:val="-2"/>
          <w:sz w:val="24"/>
          <w:szCs w:val="24"/>
        </w:rPr>
        <w:t>истории</w:t>
      </w:r>
      <w:r w:rsidRPr="00961555">
        <w:rPr>
          <w:sz w:val="24"/>
          <w:szCs w:val="24"/>
        </w:rPr>
        <w:tab/>
      </w:r>
      <w:r w:rsidRPr="00961555">
        <w:rPr>
          <w:spacing w:val="-6"/>
          <w:sz w:val="24"/>
          <w:szCs w:val="24"/>
        </w:rPr>
        <w:t>ХХ</w:t>
      </w:r>
      <w:r w:rsidRPr="00961555">
        <w:rPr>
          <w:sz w:val="24"/>
          <w:szCs w:val="24"/>
        </w:rPr>
        <w:tab/>
      </w:r>
      <w:r w:rsidRPr="00961555">
        <w:rPr>
          <w:spacing w:val="-10"/>
          <w:sz w:val="24"/>
          <w:szCs w:val="24"/>
        </w:rPr>
        <w:t>‒</w:t>
      </w:r>
      <w:r w:rsidRPr="00961555">
        <w:rPr>
          <w:sz w:val="24"/>
          <w:szCs w:val="24"/>
        </w:rPr>
        <w:tab/>
      </w:r>
      <w:r w:rsidRPr="00961555">
        <w:rPr>
          <w:spacing w:val="-2"/>
          <w:sz w:val="24"/>
          <w:szCs w:val="24"/>
        </w:rPr>
        <w:t>начала</w:t>
      </w:r>
      <w:r w:rsidRPr="00961555">
        <w:rPr>
          <w:sz w:val="24"/>
          <w:szCs w:val="24"/>
        </w:rPr>
        <w:tab/>
      </w:r>
      <w:r w:rsidRPr="00961555">
        <w:rPr>
          <w:spacing w:val="-4"/>
          <w:sz w:val="24"/>
          <w:szCs w:val="24"/>
        </w:rPr>
        <w:t>XXI</w:t>
      </w:r>
      <w:r w:rsidRPr="00961555">
        <w:rPr>
          <w:sz w:val="24"/>
          <w:szCs w:val="24"/>
        </w:rPr>
        <w:tab/>
      </w:r>
      <w:r w:rsidRPr="00961555">
        <w:rPr>
          <w:spacing w:val="-6"/>
          <w:sz w:val="24"/>
          <w:szCs w:val="24"/>
        </w:rPr>
        <w:t xml:space="preserve">в. </w:t>
      </w:r>
      <w:r w:rsidRPr="00961555">
        <w:rPr>
          <w:sz w:val="24"/>
          <w:szCs w:val="24"/>
        </w:rPr>
        <w:t>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w:t>
      </w:r>
      <w:r w:rsidRPr="00961555">
        <w:rPr>
          <w:sz w:val="24"/>
          <w:szCs w:val="24"/>
        </w:rPr>
        <w:t>ж</w:t>
      </w:r>
      <w:r w:rsidRPr="00961555">
        <w:rPr>
          <w:sz w:val="24"/>
          <w:szCs w:val="24"/>
        </w:rPr>
        <w:t>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CF7B51" w:rsidRPr="00961555" w:rsidRDefault="00211A1E" w:rsidP="007768E4">
      <w:pPr>
        <w:pStyle w:val="a4"/>
        <w:jc w:val="left"/>
        <w:rPr>
          <w:sz w:val="24"/>
          <w:szCs w:val="24"/>
        </w:rPr>
      </w:pPr>
      <w:r w:rsidRPr="00961555">
        <w:rPr>
          <w:sz w:val="24"/>
          <w:szCs w:val="24"/>
        </w:rPr>
        <w:t xml:space="preserve">Модуль «Введение в Новейшую историю России» может быть реализован в двух </w:t>
      </w:r>
      <w:r w:rsidRPr="00961555">
        <w:rPr>
          <w:spacing w:val="-2"/>
          <w:sz w:val="24"/>
          <w:szCs w:val="24"/>
        </w:rPr>
        <w:t>в</w:t>
      </w:r>
      <w:r w:rsidRPr="00961555">
        <w:rPr>
          <w:spacing w:val="-2"/>
          <w:sz w:val="24"/>
          <w:szCs w:val="24"/>
        </w:rPr>
        <w:t>а</w:t>
      </w:r>
      <w:r w:rsidRPr="00961555">
        <w:rPr>
          <w:spacing w:val="-2"/>
          <w:sz w:val="24"/>
          <w:szCs w:val="24"/>
        </w:rPr>
        <w:t>риантах:</w:t>
      </w:r>
    </w:p>
    <w:p w:rsidR="00CF7B51" w:rsidRPr="00212166" w:rsidRDefault="00211A1E" w:rsidP="00212166">
      <w:pPr>
        <w:pStyle w:val="a4"/>
        <w:jc w:val="left"/>
        <w:rPr>
          <w:sz w:val="24"/>
          <w:szCs w:val="24"/>
        </w:rPr>
      </w:pPr>
      <w:r w:rsidRPr="00961555">
        <w:rPr>
          <w:sz w:val="24"/>
          <w:szCs w:val="24"/>
        </w:rPr>
        <w:t>при самостоятельном планировании учителем процесса освоения школьниками предметного материала до 1914</w:t>
      </w:r>
      <w:r w:rsidRPr="00961555">
        <w:rPr>
          <w:spacing w:val="-2"/>
          <w:sz w:val="24"/>
          <w:szCs w:val="24"/>
        </w:rPr>
        <w:t xml:space="preserve"> </w:t>
      </w:r>
      <w:r w:rsidRPr="00961555">
        <w:rPr>
          <w:sz w:val="24"/>
          <w:szCs w:val="24"/>
        </w:rPr>
        <w:t>г. для</w:t>
      </w:r>
      <w:r w:rsidRPr="00961555">
        <w:rPr>
          <w:spacing w:val="-2"/>
          <w:sz w:val="24"/>
          <w:szCs w:val="24"/>
        </w:rPr>
        <w:t xml:space="preserve"> </w:t>
      </w:r>
      <w:r w:rsidRPr="00961555">
        <w:rPr>
          <w:sz w:val="24"/>
          <w:szCs w:val="24"/>
        </w:rPr>
        <w:t>установления его взаимосвязей</w:t>
      </w:r>
      <w:r w:rsidRPr="00961555">
        <w:rPr>
          <w:spacing w:val="-1"/>
          <w:sz w:val="24"/>
          <w:szCs w:val="24"/>
        </w:rPr>
        <w:t xml:space="preserve"> </w:t>
      </w:r>
      <w:r w:rsidRPr="00961555">
        <w:rPr>
          <w:sz w:val="24"/>
          <w:szCs w:val="24"/>
        </w:rPr>
        <w:t>с важнейшими</w:t>
      </w:r>
      <w:r w:rsidRPr="00961555">
        <w:rPr>
          <w:spacing w:val="-1"/>
          <w:sz w:val="24"/>
          <w:szCs w:val="24"/>
        </w:rPr>
        <w:t xml:space="preserve"> </w:t>
      </w:r>
      <w:r w:rsidRPr="00961555">
        <w:rPr>
          <w:sz w:val="24"/>
          <w:szCs w:val="24"/>
        </w:rPr>
        <w:t>соб</w:t>
      </w:r>
      <w:r w:rsidRPr="00961555">
        <w:rPr>
          <w:sz w:val="24"/>
          <w:szCs w:val="24"/>
        </w:rPr>
        <w:t>ы</w:t>
      </w:r>
      <w:r w:rsidRPr="00961555">
        <w:rPr>
          <w:sz w:val="24"/>
          <w:szCs w:val="24"/>
        </w:rPr>
        <w:t>тиями</w:t>
      </w:r>
      <w:r w:rsidRPr="00961555">
        <w:rPr>
          <w:spacing w:val="-1"/>
          <w:sz w:val="24"/>
          <w:szCs w:val="24"/>
        </w:rPr>
        <w:t xml:space="preserve"> </w:t>
      </w:r>
      <w:r w:rsidRPr="00961555">
        <w:rPr>
          <w:sz w:val="24"/>
          <w:szCs w:val="24"/>
        </w:rPr>
        <w:t>Новейшего периода истории</w:t>
      </w:r>
      <w:r w:rsidRPr="00961555">
        <w:rPr>
          <w:spacing w:val="-1"/>
          <w:sz w:val="24"/>
          <w:szCs w:val="24"/>
        </w:rPr>
        <w:t xml:space="preserve"> </w:t>
      </w:r>
      <w:r w:rsidRPr="00961555">
        <w:rPr>
          <w:sz w:val="24"/>
          <w:szCs w:val="24"/>
        </w:rPr>
        <w:t>России</w:t>
      </w:r>
      <w:r w:rsidRPr="00961555">
        <w:rPr>
          <w:spacing w:val="-1"/>
          <w:sz w:val="24"/>
          <w:szCs w:val="24"/>
        </w:rPr>
        <w:t xml:space="preserve"> </w:t>
      </w:r>
      <w:r w:rsidRPr="00961555">
        <w:rPr>
          <w:sz w:val="24"/>
          <w:szCs w:val="24"/>
        </w:rPr>
        <w:t>(в</w:t>
      </w:r>
      <w:r w:rsidRPr="00961555">
        <w:rPr>
          <w:spacing w:val="-1"/>
          <w:sz w:val="24"/>
          <w:szCs w:val="24"/>
        </w:rPr>
        <w:t xml:space="preserve"> </w:t>
      </w:r>
      <w:r w:rsidRPr="00961555">
        <w:rPr>
          <w:sz w:val="24"/>
          <w:szCs w:val="24"/>
        </w:rPr>
        <w:t>курсе «История</w:t>
      </w:r>
      <w:r w:rsidRPr="00961555">
        <w:rPr>
          <w:spacing w:val="-2"/>
          <w:sz w:val="24"/>
          <w:szCs w:val="24"/>
        </w:rPr>
        <w:t xml:space="preserve"> </w:t>
      </w:r>
      <w:r w:rsidRPr="00961555">
        <w:rPr>
          <w:sz w:val="24"/>
          <w:szCs w:val="24"/>
        </w:rPr>
        <w:t>России», включающем</w:t>
      </w:r>
      <w:r w:rsidRPr="00961555">
        <w:rPr>
          <w:spacing w:val="-1"/>
          <w:sz w:val="24"/>
          <w:szCs w:val="24"/>
        </w:rPr>
        <w:t xml:space="preserve"> </w:t>
      </w:r>
      <w:r w:rsidRPr="00961555">
        <w:rPr>
          <w:sz w:val="24"/>
          <w:szCs w:val="24"/>
        </w:rPr>
        <w:t>темы</w:t>
      </w:r>
      <w:r w:rsidRPr="00961555">
        <w:rPr>
          <w:spacing w:val="-1"/>
          <w:sz w:val="24"/>
          <w:szCs w:val="24"/>
        </w:rPr>
        <w:t xml:space="preserve"> </w:t>
      </w:r>
      <w:r w:rsidRPr="00961555">
        <w:rPr>
          <w:sz w:val="24"/>
          <w:szCs w:val="24"/>
        </w:rPr>
        <w:t>модуля). В</w:t>
      </w:r>
      <w:r w:rsidRPr="00961555">
        <w:rPr>
          <w:spacing w:val="-4"/>
          <w:sz w:val="24"/>
          <w:szCs w:val="24"/>
        </w:rPr>
        <w:t xml:space="preserve"> </w:t>
      </w:r>
      <w:r w:rsidRPr="00961555">
        <w:rPr>
          <w:sz w:val="24"/>
          <w:szCs w:val="24"/>
        </w:rPr>
        <w:t>этом</w:t>
      </w:r>
      <w:r w:rsidRPr="00961555">
        <w:rPr>
          <w:spacing w:val="-1"/>
          <w:sz w:val="24"/>
          <w:szCs w:val="24"/>
        </w:rPr>
        <w:t xml:space="preserve"> </w:t>
      </w:r>
      <w:r w:rsidRPr="00961555">
        <w:rPr>
          <w:sz w:val="24"/>
          <w:szCs w:val="24"/>
        </w:rPr>
        <w:t>случае</w:t>
      </w:r>
      <w:r w:rsidRPr="00961555">
        <w:rPr>
          <w:spacing w:val="-3"/>
          <w:sz w:val="24"/>
          <w:szCs w:val="24"/>
        </w:rPr>
        <w:t xml:space="preserve"> </w:t>
      </w:r>
      <w:r w:rsidRPr="00961555">
        <w:rPr>
          <w:sz w:val="24"/>
          <w:szCs w:val="24"/>
        </w:rPr>
        <w:t>предполагается, что в тематическом планировании темы, содерж</w:t>
      </w:r>
      <w:r w:rsidRPr="00961555">
        <w:rPr>
          <w:sz w:val="24"/>
          <w:szCs w:val="24"/>
        </w:rPr>
        <w:t>а</w:t>
      </w:r>
      <w:r w:rsidRPr="00961555">
        <w:rPr>
          <w:sz w:val="24"/>
          <w:szCs w:val="24"/>
        </w:rPr>
        <w:t>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w:t>
      </w:r>
      <w:r w:rsidRPr="00961555">
        <w:rPr>
          <w:sz w:val="24"/>
          <w:szCs w:val="24"/>
        </w:rPr>
        <w:t>с</w:t>
      </w:r>
      <w:r w:rsidRPr="00961555">
        <w:rPr>
          <w:sz w:val="24"/>
          <w:szCs w:val="24"/>
        </w:rPr>
        <w:t>се рекомендуется увеличить на 14 учебных часов;</w:t>
      </w:r>
      <w:r w:rsidR="00212166">
        <w:rPr>
          <w:sz w:val="24"/>
          <w:szCs w:val="24"/>
        </w:rPr>
        <w:t xml:space="preserve"> </w:t>
      </w:r>
      <w:r w:rsidRPr="00212166">
        <w:rPr>
          <w:sz w:val="24"/>
          <w:szCs w:val="24"/>
        </w:rPr>
        <w:t xml:space="preserve">в виде целостного последовательного учебного курса, изучаемого за счёт части учебного плана, </w:t>
      </w:r>
      <w:r w:rsidRPr="00212166">
        <w:rPr>
          <w:spacing w:val="-2"/>
          <w:sz w:val="24"/>
          <w:szCs w:val="24"/>
        </w:rPr>
        <w:t>формируемой</w:t>
      </w:r>
      <w:r w:rsidRPr="00212166">
        <w:rPr>
          <w:sz w:val="24"/>
          <w:szCs w:val="24"/>
        </w:rPr>
        <w:tab/>
      </w:r>
      <w:r w:rsidRPr="00212166">
        <w:rPr>
          <w:sz w:val="24"/>
          <w:szCs w:val="24"/>
        </w:rPr>
        <w:tab/>
      </w:r>
      <w:r w:rsidRPr="00212166">
        <w:rPr>
          <w:spacing w:val="-2"/>
          <w:sz w:val="24"/>
          <w:szCs w:val="24"/>
        </w:rPr>
        <w:t>учас</w:t>
      </w:r>
      <w:r w:rsidRPr="00212166">
        <w:rPr>
          <w:spacing w:val="-2"/>
          <w:sz w:val="24"/>
          <w:szCs w:val="24"/>
        </w:rPr>
        <w:t>т</w:t>
      </w:r>
      <w:r w:rsidRPr="00212166">
        <w:rPr>
          <w:spacing w:val="-2"/>
          <w:sz w:val="24"/>
          <w:szCs w:val="24"/>
        </w:rPr>
        <w:t>никами</w:t>
      </w:r>
      <w:r w:rsidRPr="00212166">
        <w:rPr>
          <w:sz w:val="24"/>
          <w:szCs w:val="24"/>
        </w:rPr>
        <w:tab/>
      </w:r>
      <w:r w:rsidRPr="00212166">
        <w:rPr>
          <w:sz w:val="24"/>
          <w:szCs w:val="24"/>
        </w:rPr>
        <w:tab/>
      </w:r>
      <w:r w:rsidRPr="00212166">
        <w:rPr>
          <w:spacing w:val="-2"/>
          <w:sz w:val="24"/>
          <w:szCs w:val="24"/>
        </w:rPr>
        <w:t>образовательных</w:t>
      </w:r>
      <w:r w:rsidRPr="00212166">
        <w:rPr>
          <w:sz w:val="24"/>
          <w:szCs w:val="24"/>
        </w:rPr>
        <w:tab/>
      </w:r>
      <w:r w:rsidRPr="00212166">
        <w:rPr>
          <w:sz w:val="24"/>
          <w:szCs w:val="24"/>
        </w:rPr>
        <w:tab/>
      </w:r>
      <w:r w:rsidRPr="00212166">
        <w:rPr>
          <w:spacing w:val="-2"/>
          <w:sz w:val="24"/>
          <w:szCs w:val="24"/>
        </w:rPr>
        <w:t xml:space="preserve">отношений </w:t>
      </w:r>
      <w:r w:rsidRPr="00212166">
        <w:rPr>
          <w:spacing w:val="-6"/>
          <w:sz w:val="24"/>
          <w:szCs w:val="24"/>
        </w:rPr>
        <w:t>из</w:t>
      </w:r>
      <w:r w:rsidRPr="00212166">
        <w:rPr>
          <w:sz w:val="24"/>
          <w:szCs w:val="24"/>
        </w:rPr>
        <w:tab/>
      </w:r>
      <w:r w:rsidRPr="00212166">
        <w:rPr>
          <w:spacing w:val="-2"/>
          <w:sz w:val="24"/>
          <w:szCs w:val="24"/>
        </w:rPr>
        <w:t>перечня,</w:t>
      </w:r>
      <w:r w:rsidRPr="00212166">
        <w:rPr>
          <w:sz w:val="24"/>
          <w:szCs w:val="24"/>
        </w:rPr>
        <w:tab/>
      </w:r>
      <w:r w:rsidRPr="00212166">
        <w:rPr>
          <w:spacing w:val="-2"/>
          <w:sz w:val="24"/>
          <w:szCs w:val="24"/>
        </w:rPr>
        <w:t>предлагаемого</w:t>
      </w:r>
      <w:r w:rsidRPr="00212166">
        <w:rPr>
          <w:sz w:val="24"/>
          <w:szCs w:val="24"/>
        </w:rPr>
        <w:tab/>
      </w:r>
      <w:r w:rsidRPr="00212166">
        <w:rPr>
          <w:spacing w:val="-2"/>
          <w:sz w:val="24"/>
          <w:szCs w:val="24"/>
        </w:rPr>
        <w:t>образовательной</w:t>
      </w:r>
      <w:r w:rsidRPr="00212166">
        <w:rPr>
          <w:sz w:val="24"/>
          <w:szCs w:val="24"/>
        </w:rPr>
        <w:tab/>
      </w:r>
      <w:r w:rsidRPr="00212166">
        <w:rPr>
          <w:spacing w:val="-2"/>
          <w:sz w:val="24"/>
          <w:szCs w:val="24"/>
        </w:rPr>
        <w:t>организацией,</w:t>
      </w:r>
      <w:r w:rsidRPr="00212166">
        <w:rPr>
          <w:sz w:val="24"/>
          <w:szCs w:val="24"/>
        </w:rPr>
        <w:tab/>
      </w:r>
      <w:r w:rsidRPr="00212166">
        <w:rPr>
          <w:spacing w:val="-2"/>
          <w:sz w:val="24"/>
          <w:szCs w:val="24"/>
        </w:rPr>
        <w:t xml:space="preserve">включающей, </w:t>
      </w:r>
      <w:r w:rsidRPr="00212166">
        <w:rPr>
          <w:sz w:val="24"/>
          <w:szCs w:val="24"/>
        </w:rPr>
        <w:t>в частности, учебные модули по выбору обучающихся, родителей (законных представителей) несовершеннолетних об</w:t>
      </w:r>
      <w:r w:rsidRPr="00212166">
        <w:rPr>
          <w:sz w:val="24"/>
          <w:szCs w:val="24"/>
        </w:rPr>
        <w:t>у</w:t>
      </w:r>
      <w:r w:rsidRPr="00212166">
        <w:rPr>
          <w:sz w:val="24"/>
          <w:szCs w:val="24"/>
        </w:rPr>
        <w:t xml:space="preserve">чающихся, в том числе предусматривающие удовлетворение различных </w:t>
      </w:r>
      <w:r w:rsidRPr="00212166">
        <w:rPr>
          <w:position w:val="1"/>
          <w:sz w:val="24"/>
          <w:szCs w:val="24"/>
        </w:rPr>
        <w:t>интересов об</w:t>
      </w:r>
      <w:r w:rsidRPr="00212166">
        <w:rPr>
          <w:position w:val="1"/>
          <w:sz w:val="24"/>
          <w:szCs w:val="24"/>
        </w:rPr>
        <w:t>у</w:t>
      </w:r>
      <w:r w:rsidRPr="00212166">
        <w:rPr>
          <w:position w:val="1"/>
          <w:sz w:val="24"/>
          <w:szCs w:val="24"/>
        </w:rPr>
        <w:t xml:space="preserve">чающихся (рекомендуемый объём – </w:t>
      </w:r>
      <w:r w:rsidRPr="00212166">
        <w:rPr>
          <w:sz w:val="24"/>
          <w:szCs w:val="24"/>
        </w:rPr>
        <w:t>14 учебных часов).</w:t>
      </w:r>
    </w:p>
    <w:p w:rsidR="00CF7B51" w:rsidRPr="00961555" w:rsidRDefault="00211A1E" w:rsidP="007768E4">
      <w:pPr>
        <w:pStyle w:val="a4"/>
        <w:jc w:val="left"/>
        <w:rPr>
          <w:sz w:val="24"/>
          <w:szCs w:val="24"/>
        </w:rPr>
      </w:pPr>
      <w:r w:rsidRPr="00961555">
        <w:rPr>
          <w:sz w:val="24"/>
          <w:szCs w:val="24"/>
        </w:rPr>
        <w:t>Таблица</w:t>
      </w:r>
      <w:r w:rsidRPr="00961555">
        <w:rPr>
          <w:spacing w:val="-2"/>
          <w:sz w:val="24"/>
          <w:szCs w:val="24"/>
        </w:rPr>
        <w:t xml:space="preserve"> </w:t>
      </w:r>
      <w:r w:rsidRPr="00961555">
        <w:rPr>
          <w:spacing w:val="-10"/>
          <w:sz w:val="24"/>
          <w:szCs w:val="24"/>
        </w:rPr>
        <w:t>2</w:t>
      </w:r>
    </w:p>
    <w:p w:rsidR="00CF7B51" w:rsidRPr="00961555" w:rsidRDefault="00211A1E" w:rsidP="007768E4">
      <w:pPr>
        <w:pStyle w:val="a4"/>
        <w:jc w:val="left"/>
        <w:rPr>
          <w:sz w:val="24"/>
          <w:szCs w:val="24"/>
        </w:rPr>
      </w:pPr>
      <w:r w:rsidRPr="00961555">
        <w:rPr>
          <w:sz w:val="24"/>
          <w:szCs w:val="24"/>
        </w:rPr>
        <w:t>Реализация</w:t>
      </w:r>
      <w:r w:rsidRPr="00961555">
        <w:rPr>
          <w:spacing w:val="-7"/>
          <w:sz w:val="24"/>
          <w:szCs w:val="24"/>
        </w:rPr>
        <w:t xml:space="preserve"> </w:t>
      </w:r>
      <w:r w:rsidRPr="00961555">
        <w:rPr>
          <w:sz w:val="24"/>
          <w:szCs w:val="24"/>
        </w:rPr>
        <w:t>модуля</w:t>
      </w:r>
      <w:r w:rsidRPr="00961555">
        <w:rPr>
          <w:spacing w:val="-1"/>
          <w:sz w:val="24"/>
          <w:szCs w:val="24"/>
        </w:rPr>
        <w:t xml:space="preserve"> </w:t>
      </w:r>
      <w:r w:rsidRPr="00961555">
        <w:rPr>
          <w:sz w:val="24"/>
          <w:szCs w:val="24"/>
        </w:rPr>
        <w:t>в</w:t>
      </w:r>
      <w:r w:rsidRPr="00961555">
        <w:rPr>
          <w:spacing w:val="-1"/>
          <w:sz w:val="24"/>
          <w:szCs w:val="24"/>
        </w:rPr>
        <w:t xml:space="preserve"> </w:t>
      </w:r>
      <w:r w:rsidRPr="00961555">
        <w:rPr>
          <w:sz w:val="24"/>
          <w:szCs w:val="24"/>
        </w:rPr>
        <w:t>курсе</w:t>
      </w:r>
      <w:r w:rsidRPr="00961555">
        <w:rPr>
          <w:spacing w:val="2"/>
          <w:sz w:val="24"/>
          <w:szCs w:val="24"/>
        </w:rPr>
        <w:t xml:space="preserve"> </w:t>
      </w:r>
      <w:r w:rsidRPr="00961555">
        <w:rPr>
          <w:sz w:val="24"/>
          <w:szCs w:val="24"/>
        </w:rPr>
        <w:t>«История</w:t>
      </w:r>
      <w:r w:rsidRPr="00961555">
        <w:rPr>
          <w:spacing w:val="-1"/>
          <w:sz w:val="24"/>
          <w:szCs w:val="24"/>
        </w:rPr>
        <w:t xml:space="preserve"> </w:t>
      </w:r>
      <w:r w:rsidRPr="00961555">
        <w:rPr>
          <w:sz w:val="24"/>
          <w:szCs w:val="24"/>
        </w:rPr>
        <w:t>России»</w:t>
      </w:r>
      <w:r w:rsidRPr="00961555">
        <w:rPr>
          <w:spacing w:val="-6"/>
          <w:sz w:val="24"/>
          <w:szCs w:val="24"/>
        </w:rPr>
        <w:t xml:space="preserve"> </w:t>
      </w:r>
      <w:r w:rsidRPr="00961555">
        <w:rPr>
          <w:sz w:val="24"/>
          <w:szCs w:val="24"/>
        </w:rPr>
        <w:t>9</w:t>
      </w:r>
      <w:r w:rsidRPr="00961555">
        <w:rPr>
          <w:spacing w:val="-6"/>
          <w:sz w:val="24"/>
          <w:szCs w:val="24"/>
        </w:rPr>
        <w:t xml:space="preserve"> </w:t>
      </w:r>
      <w:r w:rsidRPr="00961555">
        <w:rPr>
          <w:spacing w:val="-2"/>
          <w:sz w:val="24"/>
          <w:szCs w:val="24"/>
        </w:rPr>
        <w:t>класса</w:t>
      </w:r>
    </w:p>
    <w:p w:rsidR="00CF7B51" w:rsidRPr="00961555" w:rsidRDefault="00CF7B51" w:rsidP="007768E4">
      <w:pPr>
        <w:pStyle w:val="a4"/>
        <w:jc w:val="left"/>
        <w:rPr>
          <w:sz w:val="24"/>
          <w:szCs w:val="24"/>
        </w:rPr>
      </w:pPr>
    </w:p>
    <w:tbl>
      <w:tblPr>
        <w:tblStyle w:val="TableNormal"/>
        <w:tblW w:w="10359" w:type="dxa"/>
        <w:tblInd w:w="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4538"/>
        <w:gridCol w:w="1561"/>
        <w:gridCol w:w="2550"/>
        <w:gridCol w:w="1710"/>
      </w:tblGrid>
      <w:tr w:rsidR="00CF7B51" w:rsidRPr="00961555" w:rsidTr="00D253EE">
        <w:trPr>
          <w:trHeight w:val="1070"/>
        </w:trPr>
        <w:tc>
          <w:tcPr>
            <w:tcW w:w="4538" w:type="dxa"/>
          </w:tcPr>
          <w:p w:rsidR="00CF7B51" w:rsidRPr="00961555" w:rsidRDefault="00CF7B51" w:rsidP="007768E4">
            <w:pPr>
              <w:pStyle w:val="a4"/>
              <w:jc w:val="left"/>
              <w:rPr>
                <w:sz w:val="24"/>
                <w:szCs w:val="24"/>
              </w:rPr>
            </w:pPr>
          </w:p>
          <w:p w:rsidR="00CF7B51" w:rsidRPr="00961555" w:rsidRDefault="00211A1E" w:rsidP="007768E4">
            <w:pPr>
              <w:pStyle w:val="a4"/>
              <w:jc w:val="left"/>
              <w:rPr>
                <w:sz w:val="24"/>
                <w:szCs w:val="24"/>
              </w:rPr>
            </w:pPr>
            <w:r w:rsidRPr="00961555">
              <w:rPr>
                <w:sz w:val="24"/>
                <w:szCs w:val="24"/>
              </w:rPr>
              <w:t>Программа</w:t>
            </w:r>
            <w:r w:rsidRPr="00961555">
              <w:rPr>
                <w:spacing w:val="1"/>
                <w:sz w:val="24"/>
                <w:szCs w:val="24"/>
              </w:rPr>
              <w:t xml:space="preserve"> </w:t>
            </w:r>
            <w:r w:rsidRPr="00961555">
              <w:rPr>
                <w:spacing w:val="-4"/>
                <w:sz w:val="24"/>
                <w:szCs w:val="24"/>
              </w:rPr>
              <w:t>курса</w:t>
            </w:r>
          </w:p>
          <w:p w:rsidR="00CF7B51" w:rsidRPr="00961555" w:rsidRDefault="00211A1E" w:rsidP="007768E4">
            <w:pPr>
              <w:pStyle w:val="a4"/>
              <w:jc w:val="left"/>
              <w:rPr>
                <w:sz w:val="24"/>
                <w:szCs w:val="24"/>
              </w:rPr>
            </w:pPr>
            <w:r w:rsidRPr="00961555">
              <w:rPr>
                <w:sz w:val="24"/>
                <w:szCs w:val="24"/>
              </w:rPr>
              <w:t>«История России»</w:t>
            </w:r>
            <w:r w:rsidRPr="00961555">
              <w:rPr>
                <w:spacing w:val="-4"/>
                <w:sz w:val="24"/>
                <w:szCs w:val="24"/>
              </w:rPr>
              <w:t xml:space="preserve"> </w:t>
            </w:r>
            <w:r w:rsidRPr="00961555">
              <w:rPr>
                <w:sz w:val="24"/>
                <w:szCs w:val="24"/>
              </w:rPr>
              <w:t>(9</w:t>
            </w:r>
            <w:r w:rsidRPr="00961555">
              <w:rPr>
                <w:spacing w:val="1"/>
                <w:sz w:val="24"/>
                <w:szCs w:val="24"/>
              </w:rPr>
              <w:t xml:space="preserve"> </w:t>
            </w:r>
            <w:r w:rsidRPr="00961555">
              <w:rPr>
                <w:spacing w:val="-2"/>
                <w:sz w:val="24"/>
                <w:szCs w:val="24"/>
              </w:rPr>
              <w:t>класс)</w:t>
            </w:r>
          </w:p>
        </w:tc>
        <w:tc>
          <w:tcPr>
            <w:tcW w:w="1561" w:type="dxa"/>
          </w:tcPr>
          <w:p w:rsidR="00CF7B51" w:rsidRPr="00212166" w:rsidRDefault="00211A1E" w:rsidP="00212166">
            <w:pPr>
              <w:rPr>
                <w:sz w:val="24"/>
                <w:szCs w:val="24"/>
              </w:rPr>
            </w:pPr>
            <w:r w:rsidRPr="00212166">
              <w:rPr>
                <w:spacing w:val="-2"/>
                <w:sz w:val="24"/>
                <w:szCs w:val="24"/>
              </w:rPr>
              <w:t>Примерное к</w:t>
            </w:r>
            <w:r w:rsidRPr="00212166">
              <w:rPr>
                <w:spacing w:val="-2"/>
                <w:sz w:val="24"/>
                <w:szCs w:val="24"/>
              </w:rPr>
              <w:t>о</w:t>
            </w:r>
            <w:r w:rsidRPr="00212166">
              <w:rPr>
                <w:spacing w:val="-2"/>
                <w:sz w:val="24"/>
                <w:szCs w:val="24"/>
              </w:rPr>
              <w:t>личество часов</w:t>
            </w:r>
          </w:p>
        </w:tc>
        <w:tc>
          <w:tcPr>
            <w:tcW w:w="2550" w:type="dxa"/>
          </w:tcPr>
          <w:p w:rsidR="00CF7B51" w:rsidRPr="00212166" w:rsidRDefault="00211A1E" w:rsidP="00212166">
            <w:pPr>
              <w:rPr>
                <w:sz w:val="24"/>
                <w:szCs w:val="24"/>
              </w:rPr>
            </w:pPr>
            <w:r w:rsidRPr="00212166">
              <w:rPr>
                <w:sz w:val="24"/>
                <w:szCs w:val="24"/>
              </w:rPr>
              <w:t>Программа</w:t>
            </w:r>
            <w:r w:rsidRPr="00212166">
              <w:rPr>
                <w:spacing w:val="-15"/>
                <w:sz w:val="24"/>
                <w:szCs w:val="24"/>
              </w:rPr>
              <w:t xml:space="preserve"> </w:t>
            </w:r>
            <w:r w:rsidRPr="00212166">
              <w:rPr>
                <w:sz w:val="24"/>
                <w:szCs w:val="24"/>
              </w:rPr>
              <w:t>учебного модуля «Введение</w:t>
            </w:r>
          </w:p>
          <w:p w:rsidR="00CF7B51" w:rsidRPr="00212166" w:rsidRDefault="00211A1E" w:rsidP="00212166">
            <w:pPr>
              <w:rPr>
                <w:sz w:val="24"/>
                <w:szCs w:val="24"/>
              </w:rPr>
            </w:pPr>
            <w:r w:rsidRPr="00212166">
              <w:rPr>
                <w:sz w:val="24"/>
                <w:szCs w:val="24"/>
              </w:rPr>
              <w:t>в</w:t>
            </w:r>
            <w:r w:rsidRPr="00212166">
              <w:rPr>
                <w:spacing w:val="-2"/>
                <w:sz w:val="24"/>
                <w:szCs w:val="24"/>
              </w:rPr>
              <w:t xml:space="preserve"> </w:t>
            </w:r>
            <w:r w:rsidRPr="00212166">
              <w:rPr>
                <w:sz w:val="24"/>
                <w:szCs w:val="24"/>
              </w:rPr>
              <w:t>Новейшую</w:t>
            </w:r>
            <w:r w:rsidRPr="00212166">
              <w:rPr>
                <w:spacing w:val="-4"/>
                <w:sz w:val="24"/>
                <w:szCs w:val="24"/>
              </w:rPr>
              <w:t xml:space="preserve"> </w:t>
            </w:r>
            <w:r w:rsidRPr="00212166">
              <w:rPr>
                <w:spacing w:val="-2"/>
                <w:sz w:val="24"/>
                <w:szCs w:val="24"/>
              </w:rPr>
              <w:t>историю</w:t>
            </w:r>
          </w:p>
          <w:p w:rsidR="00CF7B51" w:rsidRPr="00212166" w:rsidRDefault="00211A1E" w:rsidP="00212166">
            <w:pPr>
              <w:rPr>
                <w:sz w:val="24"/>
                <w:szCs w:val="24"/>
              </w:rPr>
            </w:pPr>
            <w:r w:rsidRPr="00212166">
              <w:rPr>
                <w:spacing w:val="-2"/>
                <w:sz w:val="24"/>
                <w:szCs w:val="24"/>
              </w:rPr>
              <w:t>России»</w:t>
            </w:r>
          </w:p>
        </w:tc>
        <w:tc>
          <w:tcPr>
            <w:tcW w:w="1710" w:type="dxa"/>
          </w:tcPr>
          <w:p w:rsidR="00CF7B51" w:rsidRPr="00212166" w:rsidRDefault="00211A1E" w:rsidP="00212166">
            <w:pPr>
              <w:rPr>
                <w:sz w:val="24"/>
                <w:szCs w:val="24"/>
              </w:rPr>
            </w:pPr>
            <w:r w:rsidRPr="00212166">
              <w:rPr>
                <w:spacing w:val="-2"/>
                <w:sz w:val="24"/>
                <w:szCs w:val="24"/>
              </w:rPr>
              <w:t>Примерное к</w:t>
            </w:r>
            <w:r w:rsidRPr="00212166">
              <w:rPr>
                <w:spacing w:val="-2"/>
                <w:sz w:val="24"/>
                <w:szCs w:val="24"/>
              </w:rPr>
              <w:t>о</w:t>
            </w:r>
            <w:r w:rsidRPr="00212166">
              <w:rPr>
                <w:spacing w:val="-2"/>
                <w:sz w:val="24"/>
                <w:szCs w:val="24"/>
              </w:rPr>
              <w:t>личество часов</w:t>
            </w:r>
          </w:p>
        </w:tc>
      </w:tr>
      <w:tr w:rsidR="00CF7B51" w:rsidRPr="00961555" w:rsidTr="00D253EE">
        <w:trPr>
          <w:trHeight w:val="413"/>
        </w:trPr>
        <w:tc>
          <w:tcPr>
            <w:tcW w:w="4538" w:type="dxa"/>
          </w:tcPr>
          <w:p w:rsidR="00CF7B51" w:rsidRPr="00212166" w:rsidRDefault="00211A1E" w:rsidP="00212166">
            <w:pPr>
              <w:rPr>
                <w:sz w:val="24"/>
                <w:szCs w:val="24"/>
              </w:rPr>
            </w:pPr>
            <w:r w:rsidRPr="00212166">
              <w:rPr>
                <w:spacing w:val="-2"/>
                <w:sz w:val="24"/>
                <w:szCs w:val="24"/>
              </w:rPr>
              <w:t>Введение</w:t>
            </w:r>
          </w:p>
        </w:tc>
        <w:tc>
          <w:tcPr>
            <w:tcW w:w="1561" w:type="dxa"/>
          </w:tcPr>
          <w:p w:rsidR="00CF7B51" w:rsidRPr="00212166" w:rsidRDefault="00211A1E" w:rsidP="00212166">
            <w:pPr>
              <w:rPr>
                <w:sz w:val="24"/>
                <w:szCs w:val="24"/>
              </w:rPr>
            </w:pPr>
            <w:r w:rsidRPr="00212166">
              <w:rPr>
                <w:spacing w:val="-10"/>
                <w:sz w:val="24"/>
                <w:szCs w:val="24"/>
              </w:rPr>
              <w:t>1</w:t>
            </w:r>
          </w:p>
        </w:tc>
        <w:tc>
          <w:tcPr>
            <w:tcW w:w="2550" w:type="dxa"/>
          </w:tcPr>
          <w:p w:rsidR="00CF7B51" w:rsidRPr="00212166" w:rsidRDefault="00211A1E" w:rsidP="00212166">
            <w:pPr>
              <w:rPr>
                <w:sz w:val="24"/>
                <w:szCs w:val="24"/>
              </w:rPr>
            </w:pPr>
            <w:r w:rsidRPr="00212166">
              <w:rPr>
                <w:spacing w:val="-2"/>
                <w:sz w:val="24"/>
                <w:szCs w:val="24"/>
              </w:rPr>
              <w:t>Введение</w:t>
            </w:r>
          </w:p>
        </w:tc>
        <w:tc>
          <w:tcPr>
            <w:tcW w:w="1710" w:type="dxa"/>
          </w:tcPr>
          <w:p w:rsidR="00CF7B51" w:rsidRPr="00961555" w:rsidRDefault="00211A1E" w:rsidP="007768E4">
            <w:pPr>
              <w:pStyle w:val="a4"/>
              <w:jc w:val="left"/>
              <w:rPr>
                <w:sz w:val="24"/>
                <w:szCs w:val="24"/>
              </w:rPr>
            </w:pPr>
            <w:r w:rsidRPr="00961555">
              <w:rPr>
                <w:spacing w:val="-10"/>
                <w:sz w:val="24"/>
                <w:szCs w:val="24"/>
              </w:rPr>
              <w:t>1</w:t>
            </w:r>
          </w:p>
        </w:tc>
      </w:tr>
      <w:tr w:rsidR="00CF7B51" w:rsidRPr="00961555" w:rsidTr="00D253EE">
        <w:trPr>
          <w:trHeight w:val="1161"/>
        </w:trPr>
        <w:tc>
          <w:tcPr>
            <w:tcW w:w="4538" w:type="dxa"/>
          </w:tcPr>
          <w:p w:rsidR="00CF7B51" w:rsidRPr="00212166" w:rsidRDefault="00211A1E" w:rsidP="00212166">
            <w:pPr>
              <w:rPr>
                <w:sz w:val="24"/>
                <w:szCs w:val="24"/>
              </w:rPr>
            </w:pPr>
            <w:r w:rsidRPr="00212166">
              <w:rPr>
                <w:sz w:val="24"/>
                <w:szCs w:val="24"/>
              </w:rPr>
              <w:t>Первая</w:t>
            </w:r>
            <w:r w:rsidRPr="00212166">
              <w:rPr>
                <w:spacing w:val="-15"/>
                <w:sz w:val="24"/>
                <w:szCs w:val="24"/>
              </w:rPr>
              <w:t xml:space="preserve"> </w:t>
            </w:r>
            <w:r w:rsidRPr="00212166">
              <w:rPr>
                <w:sz w:val="24"/>
                <w:szCs w:val="24"/>
              </w:rPr>
              <w:t>российская</w:t>
            </w:r>
            <w:r w:rsidRPr="00212166">
              <w:rPr>
                <w:spacing w:val="-15"/>
                <w:sz w:val="24"/>
                <w:szCs w:val="24"/>
              </w:rPr>
              <w:t xml:space="preserve"> </w:t>
            </w:r>
            <w:r w:rsidRPr="00212166">
              <w:rPr>
                <w:sz w:val="24"/>
                <w:szCs w:val="24"/>
              </w:rPr>
              <w:t>революция 1905-1907 гг.</w:t>
            </w:r>
          </w:p>
        </w:tc>
        <w:tc>
          <w:tcPr>
            <w:tcW w:w="1561" w:type="dxa"/>
          </w:tcPr>
          <w:p w:rsidR="00CF7B51" w:rsidRPr="00212166" w:rsidRDefault="00211A1E" w:rsidP="00212166">
            <w:pPr>
              <w:rPr>
                <w:sz w:val="24"/>
                <w:szCs w:val="24"/>
              </w:rPr>
            </w:pPr>
            <w:r w:rsidRPr="00212166">
              <w:rPr>
                <w:spacing w:val="-10"/>
                <w:sz w:val="24"/>
                <w:szCs w:val="24"/>
              </w:rPr>
              <w:t>1</w:t>
            </w:r>
          </w:p>
        </w:tc>
        <w:tc>
          <w:tcPr>
            <w:tcW w:w="2550" w:type="dxa"/>
          </w:tcPr>
          <w:p w:rsidR="00CF7B51" w:rsidRPr="00212166" w:rsidRDefault="00211A1E" w:rsidP="00212166">
            <w:pPr>
              <w:rPr>
                <w:sz w:val="24"/>
                <w:szCs w:val="24"/>
              </w:rPr>
            </w:pPr>
            <w:r w:rsidRPr="00212166">
              <w:rPr>
                <w:spacing w:val="-2"/>
                <w:sz w:val="24"/>
                <w:szCs w:val="24"/>
              </w:rPr>
              <w:t>Российская революция</w:t>
            </w:r>
          </w:p>
          <w:p w:rsidR="00CF7B51" w:rsidRPr="00212166" w:rsidRDefault="00211A1E" w:rsidP="00212166">
            <w:pPr>
              <w:rPr>
                <w:sz w:val="24"/>
                <w:szCs w:val="24"/>
              </w:rPr>
            </w:pPr>
            <w:r w:rsidRPr="00212166">
              <w:rPr>
                <w:sz w:val="24"/>
                <w:szCs w:val="24"/>
              </w:rPr>
              <w:t>1917—1922</w:t>
            </w:r>
            <w:r w:rsidRPr="00212166">
              <w:rPr>
                <w:spacing w:val="2"/>
                <w:sz w:val="24"/>
                <w:szCs w:val="24"/>
              </w:rPr>
              <w:t xml:space="preserve"> </w:t>
            </w:r>
            <w:r w:rsidRPr="00212166">
              <w:rPr>
                <w:spacing w:val="-5"/>
                <w:sz w:val="24"/>
                <w:szCs w:val="24"/>
              </w:rPr>
              <w:t>гг.</w:t>
            </w:r>
          </w:p>
        </w:tc>
        <w:tc>
          <w:tcPr>
            <w:tcW w:w="1710" w:type="dxa"/>
          </w:tcPr>
          <w:p w:rsidR="00CF7B51" w:rsidRPr="00961555" w:rsidRDefault="00211A1E" w:rsidP="007768E4">
            <w:pPr>
              <w:pStyle w:val="a4"/>
              <w:jc w:val="left"/>
              <w:rPr>
                <w:sz w:val="24"/>
                <w:szCs w:val="24"/>
              </w:rPr>
            </w:pPr>
            <w:r w:rsidRPr="00961555">
              <w:rPr>
                <w:spacing w:val="-10"/>
                <w:sz w:val="24"/>
                <w:szCs w:val="24"/>
              </w:rPr>
              <w:t>3</w:t>
            </w:r>
          </w:p>
        </w:tc>
      </w:tr>
      <w:tr w:rsidR="00CF7B51" w:rsidRPr="00961555" w:rsidTr="00D253EE">
        <w:trPr>
          <w:trHeight w:val="1655"/>
        </w:trPr>
        <w:tc>
          <w:tcPr>
            <w:tcW w:w="4538" w:type="dxa"/>
          </w:tcPr>
          <w:p w:rsidR="00CF7B51" w:rsidRPr="00212166" w:rsidRDefault="00211A1E" w:rsidP="00212166">
            <w:pPr>
              <w:rPr>
                <w:sz w:val="24"/>
                <w:szCs w:val="24"/>
              </w:rPr>
            </w:pPr>
            <w:r w:rsidRPr="00212166">
              <w:rPr>
                <w:sz w:val="24"/>
                <w:szCs w:val="24"/>
              </w:rPr>
              <w:t>Отечественная</w:t>
            </w:r>
            <w:r w:rsidRPr="00212166">
              <w:rPr>
                <w:spacing w:val="-3"/>
                <w:sz w:val="24"/>
                <w:szCs w:val="24"/>
              </w:rPr>
              <w:t xml:space="preserve"> </w:t>
            </w:r>
            <w:r w:rsidRPr="00212166">
              <w:rPr>
                <w:spacing w:val="-4"/>
                <w:sz w:val="24"/>
                <w:szCs w:val="24"/>
              </w:rPr>
              <w:t>война</w:t>
            </w:r>
            <w:r w:rsidRPr="00212166">
              <w:rPr>
                <w:sz w:val="24"/>
                <w:szCs w:val="24"/>
              </w:rPr>
              <w:t>1812</w:t>
            </w:r>
            <w:r w:rsidRPr="00212166">
              <w:rPr>
                <w:spacing w:val="-6"/>
                <w:sz w:val="24"/>
                <w:szCs w:val="24"/>
              </w:rPr>
              <w:t xml:space="preserve"> </w:t>
            </w:r>
            <w:r w:rsidRPr="00212166">
              <w:rPr>
                <w:sz w:val="24"/>
                <w:szCs w:val="24"/>
              </w:rPr>
              <w:t>г.</w:t>
            </w:r>
            <w:r w:rsidRPr="00212166">
              <w:rPr>
                <w:spacing w:val="-4"/>
                <w:sz w:val="24"/>
                <w:szCs w:val="24"/>
              </w:rPr>
              <w:t xml:space="preserve"> </w:t>
            </w:r>
            <w:r w:rsidRPr="00212166">
              <w:rPr>
                <w:sz w:val="24"/>
                <w:szCs w:val="24"/>
              </w:rPr>
              <w:t>‒</w:t>
            </w:r>
            <w:r w:rsidRPr="00212166">
              <w:rPr>
                <w:spacing w:val="-10"/>
                <w:sz w:val="24"/>
                <w:szCs w:val="24"/>
              </w:rPr>
              <w:t xml:space="preserve"> </w:t>
            </w:r>
            <w:r w:rsidRPr="00212166">
              <w:rPr>
                <w:sz w:val="24"/>
                <w:szCs w:val="24"/>
              </w:rPr>
              <w:t>важнейшее</w:t>
            </w:r>
            <w:r w:rsidRPr="00212166">
              <w:rPr>
                <w:spacing w:val="-7"/>
                <w:sz w:val="24"/>
                <w:szCs w:val="24"/>
              </w:rPr>
              <w:t xml:space="preserve"> </w:t>
            </w:r>
            <w:r w:rsidRPr="00212166">
              <w:rPr>
                <w:sz w:val="24"/>
                <w:szCs w:val="24"/>
              </w:rPr>
              <w:t>событие</w:t>
            </w:r>
            <w:r w:rsidRPr="00212166">
              <w:rPr>
                <w:spacing w:val="-11"/>
                <w:sz w:val="24"/>
                <w:szCs w:val="24"/>
              </w:rPr>
              <w:t xml:space="preserve"> </w:t>
            </w:r>
            <w:r w:rsidRPr="00212166">
              <w:rPr>
                <w:sz w:val="24"/>
                <w:szCs w:val="24"/>
              </w:rPr>
              <w:t>российской и мировой истории</w:t>
            </w:r>
          </w:p>
          <w:p w:rsidR="00CF7B51" w:rsidRPr="00212166" w:rsidRDefault="00211A1E" w:rsidP="00212166">
            <w:pPr>
              <w:rPr>
                <w:sz w:val="24"/>
                <w:szCs w:val="24"/>
              </w:rPr>
            </w:pPr>
            <w:r w:rsidRPr="00212166">
              <w:rPr>
                <w:sz w:val="24"/>
                <w:szCs w:val="24"/>
              </w:rPr>
              <w:t>XIX</w:t>
            </w:r>
            <w:r w:rsidRPr="00212166">
              <w:rPr>
                <w:spacing w:val="-2"/>
                <w:sz w:val="24"/>
                <w:szCs w:val="24"/>
              </w:rPr>
              <w:t xml:space="preserve"> </w:t>
            </w:r>
            <w:r w:rsidRPr="00212166">
              <w:rPr>
                <w:sz w:val="24"/>
                <w:szCs w:val="24"/>
              </w:rPr>
              <w:t>в.</w:t>
            </w:r>
            <w:r w:rsidRPr="00212166">
              <w:rPr>
                <w:spacing w:val="1"/>
                <w:sz w:val="24"/>
                <w:szCs w:val="24"/>
              </w:rPr>
              <w:t xml:space="preserve"> </w:t>
            </w:r>
            <w:r w:rsidRPr="00212166">
              <w:rPr>
                <w:sz w:val="24"/>
                <w:szCs w:val="24"/>
              </w:rPr>
              <w:t>Крымская</w:t>
            </w:r>
            <w:r w:rsidRPr="00212166">
              <w:rPr>
                <w:spacing w:val="-5"/>
                <w:sz w:val="24"/>
                <w:szCs w:val="24"/>
              </w:rPr>
              <w:t xml:space="preserve"> </w:t>
            </w:r>
            <w:r w:rsidRPr="00212166">
              <w:rPr>
                <w:sz w:val="24"/>
                <w:szCs w:val="24"/>
              </w:rPr>
              <w:t>война.</w:t>
            </w:r>
            <w:r w:rsidRPr="00212166">
              <w:rPr>
                <w:spacing w:val="1"/>
                <w:sz w:val="24"/>
                <w:szCs w:val="24"/>
              </w:rPr>
              <w:t xml:space="preserve"> </w:t>
            </w:r>
            <w:r w:rsidRPr="00212166">
              <w:rPr>
                <w:spacing w:val="-2"/>
                <w:sz w:val="24"/>
                <w:szCs w:val="24"/>
              </w:rPr>
              <w:t>Героическая</w:t>
            </w:r>
          </w:p>
          <w:p w:rsidR="00CF7B51" w:rsidRPr="00212166" w:rsidRDefault="00211A1E" w:rsidP="00212166">
            <w:pPr>
              <w:rPr>
                <w:sz w:val="24"/>
                <w:szCs w:val="24"/>
              </w:rPr>
            </w:pPr>
            <w:r w:rsidRPr="00212166">
              <w:rPr>
                <w:sz w:val="24"/>
                <w:szCs w:val="24"/>
              </w:rPr>
              <w:t>оборона</w:t>
            </w:r>
            <w:r w:rsidRPr="00212166">
              <w:rPr>
                <w:spacing w:val="1"/>
                <w:sz w:val="24"/>
                <w:szCs w:val="24"/>
              </w:rPr>
              <w:t xml:space="preserve"> </w:t>
            </w:r>
            <w:r w:rsidRPr="00212166">
              <w:rPr>
                <w:spacing w:val="-2"/>
                <w:sz w:val="24"/>
                <w:szCs w:val="24"/>
              </w:rPr>
              <w:t>Севастополя</w:t>
            </w:r>
          </w:p>
        </w:tc>
        <w:tc>
          <w:tcPr>
            <w:tcW w:w="1561" w:type="dxa"/>
          </w:tcPr>
          <w:p w:rsidR="00CF7B51" w:rsidRPr="00212166" w:rsidRDefault="00211A1E" w:rsidP="00212166">
            <w:pPr>
              <w:rPr>
                <w:sz w:val="24"/>
                <w:szCs w:val="24"/>
              </w:rPr>
            </w:pPr>
            <w:r w:rsidRPr="00212166">
              <w:rPr>
                <w:spacing w:val="-10"/>
                <w:sz w:val="24"/>
                <w:szCs w:val="24"/>
              </w:rPr>
              <w:t>2</w:t>
            </w:r>
          </w:p>
        </w:tc>
        <w:tc>
          <w:tcPr>
            <w:tcW w:w="2550" w:type="dxa"/>
          </w:tcPr>
          <w:p w:rsidR="00CF7B51" w:rsidRPr="00212166" w:rsidRDefault="00211A1E" w:rsidP="00212166">
            <w:pPr>
              <w:rPr>
                <w:sz w:val="24"/>
                <w:szCs w:val="24"/>
              </w:rPr>
            </w:pPr>
            <w:r w:rsidRPr="00212166">
              <w:rPr>
                <w:spacing w:val="-2"/>
                <w:sz w:val="24"/>
                <w:szCs w:val="24"/>
              </w:rPr>
              <w:t>Великая</w:t>
            </w:r>
            <w:r w:rsidR="00212166">
              <w:rPr>
                <w:sz w:val="24"/>
                <w:szCs w:val="24"/>
              </w:rPr>
              <w:t xml:space="preserve"> </w:t>
            </w:r>
            <w:r w:rsidRPr="00212166">
              <w:rPr>
                <w:sz w:val="24"/>
                <w:szCs w:val="24"/>
              </w:rPr>
              <w:t>Отечественная</w:t>
            </w:r>
            <w:r w:rsidRPr="00212166">
              <w:rPr>
                <w:spacing w:val="-15"/>
                <w:sz w:val="24"/>
                <w:szCs w:val="24"/>
              </w:rPr>
              <w:t xml:space="preserve"> </w:t>
            </w:r>
            <w:r w:rsidRPr="00212166">
              <w:rPr>
                <w:sz w:val="24"/>
                <w:szCs w:val="24"/>
              </w:rPr>
              <w:t>война 1941-1945 гг.</w:t>
            </w:r>
          </w:p>
        </w:tc>
        <w:tc>
          <w:tcPr>
            <w:tcW w:w="1710" w:type="dxa"/>
          </w:tcPr>
          <w:p w:rsidR="00CF7B51" w:rsidRPr="00961555" w:rsidRDefault="00211A1E" w:rsidP="007768E4">
            <w:pPr>
              <w:pStyle w:val="a4"/>
              <w:jc w:val="left"/>
              <w:rPr>
                <w:sz w:val="24"/>
                <w:szCs w:val="24"/>
              </w:rPr>
            </w:pPr>
            <w:r w:rsidRPr="00961555">
              <w:rPr>
                <w:spacing w:val="-10"/>
                <w:sz w:val="24"/>
                <w:szCs w:val="24"/>
              </w:rPr>
              <w:t>4</w:t>
            </w:r>
          </w:p>
        </w:tc>
      </w:tr>
      <w:tr w:rsidR="00CF7B51" w:rsidRPr="00961555" w:rsidTr="00D253EE">
        <w:trPr>
          <w:trHeight w:val="1987"/>
        </w:trPr>
        <w:tc>
          <w:tcPr>
            <w:tcW w:w="4538" w:type="dxa"/>
          </w:tcPr>
          <w:p w:rsidR="00CF7B51" w:rsidRPr="00212166" w:rsidRDefault="00211A1E" w:rsidP="00212166">
            <w:pPr>
              <w:rPr>
                <w:sz w:val="24"/>
                <w:szCs w:val="24"/>
              </w:rPr>
            </w:pPr>
            <w:r w:rsidRPr="00212166">
              <w:rPr>
                <w:sz w:val="24"/>
                <w:szCs w:val="24"/>
              </w:rPr>
              <w:lastRenderedPageBreak/>
              <w:t>Социальная</w:t>
            </w:r>
            <w:r w:rsidRPr="00212166">
              <w:rPr>
                <w:spacing w:val="-14"/>
                <w:sz w:val="24"/>
                <w:szCs w:val="24"/>
              </w:rPr>
              <w:t xml:space="preserve"> </w:t>
            </w:r>
            <w:r w:rsidRPr="00212166">
              <w:rPr>
                <w:sz w:val="24"/>
                <w:szCs w:val="24"/>
              </w:rPr>
              <w:t>и</w:t>
            </w:r>
            <w:r w:rsidRPr="00212166">
              <w:rPr>
                <w:spacing w:val="-13"/>
                <w:sz w:val="24"/>
                <w:szCs w:val="24"/>
              </w:rPr>
              <w:t xml:space="preserve"> </w:t>
            </w:r>
            <w:r w:rsidRPr="00212166">
              <w:rPr>
                <w:sz w:val="24"/>
                <w:szCs w:val="24"/>
              </w:rPr>
              <w:t>правовая</w:t>
            </w:r>
            <w:r w:rsidRPr="00212166">
              <w:rPr>
                <w:spacing w:val="-14"/>
                <w:sz w:val="24"/>
                <w:szCs w:val="24"/>
              </w:rPr>
              <w:t xml:space="preserve"> </w:t>
            </w:r>
            <w:r w:rsidRPr="00212166">
              <w:rPr>
                <w:sz w:val="24"/>
                <w:szCs w:val="24"/>
              </w:rPr>
              <w:t>модернизация стр</w:t>
            </w:r>
            <w:r w:rsidRPr="00212166">
              <w:rPr>
                <w:sz w:val="24"/>
                <w:szCs w:val="24"/>
              </w:rPr>
              <w:t>а</w:t>
            </w:r>
            <w:r w:rsidRPr="00212166">
              <w:rPr>
                <w:sz w:val="24"/>
                <w:szCs w:val="24"/>
              </w:rPr>
              <w:t>ны при Александре II. Этнокультурный о</w:t>
            </w:r>
            <w:r w:rsidRPr="00212166">
              <w:rPr>
                <w:sz w:val="24"/>
                <w:szCs w:val="24"/>
              </w:rPr>
              <w:t>б</w:t>
            </w:r>
            <w:r w:rsidRPr="00212166">
              <w:rPr>
                <w:sz w:val="24"/>
                <w:szCs w:val="24"/>
              </w:rPr>
              <w:t>лик империи.</w:t>
            </w:r>
          </w:p>
          <w:p w:rsidR="00CF7B51" w:rsidRPr="00212166" w:rsidRDefault="00211A1E" w:rsidP="00212166">
            <w:pPr>
              <w:rPr>
                <w:sz w:val="24"/>
                <w:szCs w:val="24"/>
              </w:rPr>
            </w:pPr>
            <w:r w:rsidRPr="00212166">
              <w:rPr>
                <w:sz w:val="24"/>
                <w:szCs w:val="24"/>
              </w:rPr>
              <w:t>Формирование</w:t>
            </w:r>
            <w:r w:rsidRPr="00212166">
              <w:rPr>
                <w:spacing w:val="-15"/>
                <w:sz w:val="24"/>
                <w:szCs w:val="24"/>
              </w:rPr>
              <w:t xml:space="preserve"> </w:t>
            </w:r>
            <w:r w:rsidRPr="00212166">
              <w:rPr>
                <w:sz w:val="24"/>
                <w:szCs w:val="24"/>
              </w:rPr>
              <w:t>гражданского</w:t>
            </w:r>
            <w:r w:rsidRPr="00212166">
              <w:rPr>
                <w:spacing w:val="-10"/>
                <w:sz w:val="24"/>
                <w:szCs w:val="24"/>
              </w:rPr>
              <w:t xml:space="preserve"> </w:t>
            </w:r>
            <w:r w:rsidRPr="00212166">
              <w:rPr>
                <w:sz w:val="24"/>
                <w:szCs w:val="24"/>
              </w:rPr>
              <w:t>общества</w:t>
            </w:r>
            <w:r w:rsidRPr="00212166">
              <w:rPr>
                <w:spacing w:val="-15"/>
                <w:sz w:val="24"/>
                <w:szCs w:val="24"/>
              </w:rPr>
              <w:t xml:space="preserve"> </w:t>
            </w:r>
            <w:r w:rsidRPr="00212166">
              <w:rPr>
                <w:sz w:val="24"/>
                <w:szCs w:val="24"/>
              </w:rPr>
              <w:t>и основные направления общественных</w:t>
            </w:r>
          </w:p>
          <w:p w:rsidR="00CF7B51" w:rsidRPr="00212166" w:rsidRDefault="00211A1E" w:rsidP="00212166">
            <w:pPr>
              <w:rPr>
                <w:sz w:val="24"/>
                <w:szCs w:val="24"/>
              </w:rPr>
            </w:pPr>
            <w:r w:rsidRPr="00212166">
              <w:rPr>
                <w:spacing w:val="-2"/>
                <w:sz w:val="24"/>
                <w:szCs w:val="24"/>
              </w:rPr>
              <w:t>движений</w:t>
            </w:r>
          </w:p>
        </w:tc>
        <w:tc>
          <w:tcPr>
            <w:tcW w:w="1561" w:type="dxa"/>
          </w:tcPr>
          <w:p w:rsidR="00CF7B51" w:rsidRPr="00212166" w:rsidRDefault="00211A1E" w:rsidP="00212166">
            <w:pPr>
              <w:rPr>
                <w:sz w:val="24"/>
                <w:szCs w:val="24"/>
              </w:rPr>
            </w:pPr>
            <w:r w:rsidRPr="00212166">
              <w:rPr>
                <w:spacing w:val="-5"/>
                <w:sz w:val="24"/>
                <w:szCs w:val="24"/>
              </w:rPr>
              <w:t>19</w:t>
            </w:r>
          </w:p>
        </w:tc>
        <w:tc>
          <w:tcPr>
            <w:tcW w:w="2550" w:type="dxa"/>
          </w:tcPr>
          <w:p w:rsidR="00CF7B51" w:rsidRPr="00212166" w:rsidRDefault="00211A1E" w:rsidP="00212166">
            <w:pPr>
              <w:rPr>
                <w:sz w:val="24"/>
                <w:szCs w:val="24"/>
              </w:rPr>
            </w:pPr>
            <w:r w:rsidRPr="00212166">
              <w:rPr>
                <w:sz w:val="24"/>
                <w:szCs w:val="24"/>
              </w:rPr>
              <w:t>Распад СССР. Стано</w:t>
            </w:r>
            <w:r w:rsidRPr="00212166">
              <w:rPr>
                <w:sz w:val="24"/>
                <w:szCs w:val="24"/>
              </w:rPr>
              <w:t>в</w:t>
            </w:r>
            <w:r w:rsidRPr="00212166">
              <w:rPr>
                <w:sz w:val="24"/>
                <w:szCs w:val="24"/>
              </w:rPr>
              <w:t>ление</w:t>
            </w:r>
            <w:r w:rsidRPr="00212166">
              <w:rPr>
                <w:spacing w:val="-15"/>
                <w:sz w:val="24"/>
                <w:szCs w:val="24"/>
              </w:rPr>
              <w:t xml:space="preserve"> </w:t>
            </w:r>
            <w:r w:rsidRPr="00212166">
              <w:rPr>
                <w:sz w:val="24"/>
                <w:szCs w:val="24"/>
              </w:rPr>
              <w:t xml:space="preserve">новой </w:t>
            </w:r>
            <w:r w:rsidRPr="00212166">
              <w:rPr>
                <w:spacing w:val="-2"/>
                <w:sz w:val="24"/>
                <w:szCs w:val="24"/>
              </w:rPr>
              <w:t>России</w:t>
            </w:r>
          </w:p>
          <w:p w:rsidR="00CF7B51" w:rsidRPr="00212166" w:rsidRDefault="00211A1E" w:rsidP="00212166">
            <w:pPr>
              <w:rPr>
                <w:sz w:val="24"/>
                <w:szCs w:val="24"/>
              </w:rPr>
            </w:pPr>
            <w:r w:rsidRPr="00212166">
              <w:rPr>
                <w:sz w:val="24"/>
                <w:szCs w:val="24"/>
              </w:rPr>
              <w:t>(1992-1999</w:t>
            </w:r>
            <w:r w:rsidRPr="00212166">
              <w:rPr>
                <w:spacing w:val="-3"/>
                <w:sz w:val="24"/>
                <w:szCs w:val="24"/>
              </w:rPr>
              <w:t xml:space="preserve"> </w:t>
            </w:r>
            <w:r w:rsidRPr="00212166">
              <w:rPr>
                <w:spacing w:val="-4"/>
                <w:sz w:val="24"/>
                <w:szCs w:val="24"/>
              </w:rPr>
              <w:t>гг.)</w:t>
            </w:r>
          </w:p>
        </w:tc>
        <w:tc>
          <w:tcPr>
            <w:tcW w:w="1710" w:type="dxa"/>
          </w:tcPr>
          <w:p w:rsidR="00CF7B51" w:rsidRPr="00961555" w:rsidRDefault="00211A1E" w:rsidP="007768E4">
            <w:pPr>
              <w:pStyle w:val="a4"/>
              <w:jc w:val="left"/>
              <w:rPr>
                <w:sz w:val="24"/>
                <w:szCs w:val="24"/>
              </w:rPr>
            </w:pPr>
            <w:r w:rsidRPr="00961555">
              <w:rPr>
                <w:spacing w:val="-10"/>
                <w:sz w:val="24"/>
                <w:szCs w:val="24"/>
              </w:rPr>
              <w:t>2</w:t>
            </w:r>
          </w:p>
        </w:tc>
      </w:tr>
      <w:tr w:rsidR="00CF7B51" w:rsidRPr="00961555" w:rsidTr="00D253EE">
        <w:trPr>
          <w:trHeight w:val="757"/>
        </w:trPr>
        <w:tc>
          <w:tcPr>
            <w:tcW w:w="4538" w:type="dxa"/>
          </w:tcPr>
          <w:p w:rsidR="00CF7B51" w:rsidRPr="00212166" w:rsidRDefault="00211A1E" w:rsidP="00212166">
            <w:pPr>
              <w:rPr>
                <w:sz w:val="24"/>
                <w:szCs w:val="24"/>
              </w:rPr>
            </w:pPr>
            <w:r w:rsidRPr="00212166">
              <w:rPr>
                <w:sz w:val="24"/>
                <w:szCs w:val="24"/>
              </w:rPr>
              <w:t>На</w:t>
            </w:r>
            <w:r w:rsidRPr="00212166">
              <w:rPr>
                <w:spacing w:val="-3"/>
                <w:sz w:val="24"/>
                <w:szCs w:val="24"/>
              </w:rPr>
              <w:t xml:space="preserve"> </w:t>
            </w:r>
            <w:r w:rsidRPr="00212166">
              <w:rPr>
                <w:sz w:val="24"/>
                <w:szCs w:val="24"/>
              </w:rPr>
              <w:t>пороге</w:t>
            </w:r>
            <w:r w:rsidRPr="00212166">
              <w:rPr>
                <w:spacing w:val="-5"/>
                <w:sz w:val="24"/>
                <w:szCs w:val="24"/>
              </w:rPr>
              <w:t xml:space="preserve"> </w:t>
            </w:r>
            <w:r w:rsidRPr="00212166">
              <w:rPr>
                <w:sz w:val="24"/>
                <w:szCs w:val="24"/>
              </w:rPr>
              <w:t>нового</w:t>
            </w:r>
            <w:r w:rsidRPr="00212166">
              <w:rPr>
                <w:spacing w:val="2"/>
                <w:sz w:val="24"/>
                <w:szCs w:val="24"/>
              </w:rPr>
              <w:t xml:space="preserve"> </w:t>
            </w:r>
            <w:r w:rsidRPr="00212166">
              <w:rPr>
                <w:spacing w:val="-4"/>
                <w:sz w:val="24"/>
                <w:szCs w:val="24"/>
              </w:rPr>
              <w:t>века</w:t>
            </w:r>
          </w:p>
        </w:tc>
        <w:tc>
          <w:tcPr>
            <w:tcW w:w="1561" w:type="dxa"/>
          </w:tcPr>
          <w:p w:rsidR="00CF7B51" w:rsidRPr="00212166" w:rsidRDefault="00CF7B51" w:rsidP="00212166">
            <w:pPr>
              <w:rPr>
                <w:sz w:val="24"/>
                <w:szCs w:val="24"/>
              </w:rPr>
            </w:pPr>
          </w:p>
        </w:tc>
        <w:tc>
          <w:tcPr>
            <w:tcW w:w="2550" w:type="dxa"/>
          </w:tcPr>
          <w:p w:rsidR="00CF7B51" w:rsidRPr="00212166" w:rsidRDefault="00211A1E" w:rsidP="00212166">
            <w:pPr>
              <w:rPr>
                <w:sz w:val="24"/>
                <w:szCs w:val="24"/>
              </w:rPr>
            </w:pPr>
            <w:r w:rsidRPr="00212166">
              <w:rPr>
                <w:sz w:val="24"/>
                <w:szCs w:val="24"/>
              </w:rPr>
              <w:t>Возрождение</w:t>
            </w:r>
            <w:r w:rsidRPr="00212166">
              <w:rPr>
                <w:spacing w:val="-15"/>
                <w:sz w:val="24"/>
                <w:szCs w:val="24"/>
              </w:rPr>
              <w:t xml:space="preserve"> </w:t>
            </w:r>
            <w:r w:rsidRPr="00212166">
              <w:rPr>
                <w:sz w:val="24"/>
                <w:szCs w:val="24"/>
              </w:rPr>
              <w:t>страны с 2000-х гг.</w:t>
            </w:r>
          </w:p>
        </w:tc>
        <w:tc>
          <w:tcPr>
            <w:tcW w:w="1710" w:type="dxa"/>
          </w:tcPr>
          <w:p w:rsidR="00CF7B51" w:rsidRPr="00961555" w:rsidRDefault="00CF7B51" w:rsidP="007768E4">
            <w:pPr>
              <w:pStyle w:val="a4"/>
              <w:jc w:val="left"/>
              <w:rPr>
                <w:sz w:val="24"/>
                <w:szCs w:val="24"/>
              </w:rPr>
            </w:pPr>
          </w:p>
        </w:tc>
      </w:tr>
      <w:tr w:rsidR="00CF7B51" w:rsidRPr="00961555" w:rsidTr="00D253EE">
        <w:trPr>
          <w:trHeight w:val="1911"/>
        </w:trPr>
        <w:tc>
          <w:tcPr>
            <w:tcW w:w="4538" w:type="dxa"/>
          </w:tcPr>
          <w:p w:rsidR="00CF7B51" w:rsidRPr="00212166" w:rsidRDefault="00211A1E" w:rsidP="00212166">
            <w:pPr>
              <w:rPr>
                <w:sz w:val="24"/>
                <w:szCs w:val="24"/>
              </w:rPr>
            </w:pPr>
            <w:r w:rsidRPr="00212166">
              <w:rPr>
                <w:sz w:val="24"/>
                <w:szCs w:val="24"/>
              </w:rPr>
              <w:t>Крымская</w:t>
            </w:r>
            <w:r w:rsidRPr="00212166">
              <w:rPr>
                <w:spacing w:val="-10"/>
                <w:sz w:val="24"/>
                <w:szCs w:val="24"/>
              </w:rPr>
              <w:t xml:space="preserve"> </w:t>
            </w:r>
            <w:r w:rsidRPr="00212166">
              <w:rPr>
                <w:sz w:val="24"/>
                <w:szCs w:val="24"/>
              </w:rPr>
              <w:t>война.</w:t>
            </w:r>
            <w:r w:rsidRPr="00212166">
              <w:rPr>
                <w:spacing w:val="-12"/>
                <w:sz w:val="24"/>
                <w:szCs w:val="24"/>
              </w:rPr>
              <w:t xml:space="preserve"> </w:t>
            </w:r>
            <w:r w:rsidRPr="00212166">
              <w:rPr>
                <w:sz w:val="24"/>
                <w:szCs w:val="24"/>
              </w:rPr>
              <w:t>Героическая</w:t>
            </w:r>
            <w:r w:rsidRPr="00212166">
              <w:rPr>
                <w:spacing w:val="-14"/>
                <w:sz w:val="24"/>
                <w:szCs w:val="24"/>
              </w:rPr>
              <w:t xml:space="preserve"> </w:t>
            </w:r>
            <w:r w:rsidRPr="00212166">
              <w:rPr>
                <w:sz w:val="24"/>
                <w:szCs w:val="24"/>
              </w:rPr>
              <w:t xml:space="preserve">оборона </w:t>
            </w:r>
            <w:r w:rsidRPr="00212166">
              <w:rPr>
                <w:spacing w:val="-2"/>
                <w:sz w:val="24"/>
                <w:szCs w:val="24"/>
              </w:rPr>
              <w:t>С</w:t>
            </w:r>
            <w:r w:rsidRPr="00212166">
              <w:rPr>
                <w:spacing w:val="-2"/>
                <w:sz w:val="24"/>
                <w:szCs w:val="24"/>
              </w:rPr>
              <w:t>е</w:t>
            </w:r>
            <w:r w:rsidRPr="00212166">
              <w:rPr>
                <w:spacing w:val="-2"/>
                <w:sz w:val="24"/>
                <w:szCs w:val="24"/>
              </w:rPr>
              <w:t>вастополя.</w:t>
            </w:r>
          </w:p>
          <w:p w:rsidR="00CF7B51" w:rsidRPr="00212166" w:rsidRDefault="00211A1E" w:rsidP="00212166">
            <w:pPr>
              <w:rPr>
                <w:sz w:val="24"/>
                <w:szCs w:val="24"/>
              </w:rPr>
            </w:pPr>
            <w:r w:rsidRPr="00212166">
              <w:rPr>
                <w:sz w:val="24"/>
                <w:szCs w:val="24"/>
              </w:rPr>
              <w:t>Общество и</w:t>
            </w:r>
            <w:r w:rsidRPr="00212166">
              <w:rPr>
                <w:spacing w:val="-3"/>
                <w:sz w:val="24"/>
                <w:szCs w:val="24"/>
              </w:rPr>
              <w:t xml:space="preserve"> </w:t>
            </w:r>
            <w:r w:rsidRPr="00212166">
              <w:rPr>
                <w:sz w:val="24"/>
                <w:szCs w:val="24"/>
              </w:rPr>
              <w:t>власть</w:t>
            </w:r>
            <w:r w:rsidRPr="00212166">
              <w:rPr>
                <w:spacing w:val="-2"/>
                <w:sz w:val="24"/>
                <w:szCs w:val="24"/>
              </w:rPr>
              <w:t xml:space="preserve"> </w:t>
            </w:r>
            <w:r w:rsidRPr="00212166">
              <w:rPr>
                <w:sz w:val="24"/>
                <w:szCs w:val="24"/>
              </w:rPr>
              <w:t xml:space="preserve">после </w:t>
            </w:r>
            <w:r w:rsidRPr="00212166">
              <w:rPr>
                <w:spacing w:val="-2"/>
                <w:sz w:val="24"/>
                <w:szCs w:val="24"/>
              </w:rPr>
              <w:t>революции.</w:t>
            </w:r>
          </w:p>
          <w:p w:rsidR="00CF7B51" w:rsidRPr="00212166" w:rsidRDefault="00211A1E" w:rsidP="00212166">
            <w:pPr>
              <w:rPr>
                <w:sz w:val="24"/>
                <w:szCs w:val="24"/>
              </w:rPr>
            </w:pPr>
            <w:r w:rsidRPr="00212166">
              <w:rPr>
                <w:sz w:val="24"/>
                <w:szCs w:val="24"/>
              </w:rPr>
              <w:t>Уроки</w:t>
            </w:r>
            <w:r w:rsidRPr="00212166">
              <w:rPr>
                <w:spacing w:val="-15"/>
                <w:sz w:val="24"/>
                <w:szCs w:val="24"/>
              </w:rPr>
              <w:t xml:space="preserve"> </w:t>
            </w:r>
            <w:r w:rsidRPr="00212166">
              <w:rPr>
                <w:sz w:val="24"/>
                <w:szCs w:val="24"/>
              </w:rPr>
              <w:t>революции:</w:t>
            </w:r>
            <w:r w:rsidRPr="00212166">
              <w:rPr>
                <w:spacing w:val="-15"/>
                <w:sz w:val="24"/>
                <w:szCs w:val="24"/>
              </w:rPr>
              <w:t xml:space="preserve"> </w:t>
            </w:r>
            <w:r w:rsidRPr="00212166">
              <w:rPr>
                <w:sz w:val="24"/>
                <w:szCs w:val="24"/>
              </w:rPr>
              <w:t>политическая стабил</w:t>
            </w:r>
            <w:r w:rsidRPr="00212166">
              <w:rPr>
                <w:sz w:val="24"/>
                <w:szCs w:val="24"/>
              </w:rPr>
              <w:t>и</w:t>
            </w:r>
            <w:r w:rsidRPr="00212166">
              <w:rPr>
                <w:sz w:val="24"/>
                <w:szCs w:val="24"/>
              </w:rPr>
              <w:t>зация и социальные</w:t>
            </w:r>
            <w:r w:rsidR="00212166">
              <w:rPr>
                <w:sz w:val="24"/>
                <w:szCs w:val="24"/>
              </w:rPr>
              <w:t xml:space="preserve"> </w:t>
            </w:r>
            <w:r w:rsidRPr="00212166">
              <w:rPr>
                <w:sz w:val="24"/>
                <w:szCs w:val="24"/>
              </w:rPr>
              <w:t>преобразования.</w:t>
            </w:r>
            <w:r w:rsidRPr="00212166">
              <w:rPr>
                <w:spacing w:val="-2"/>
                <w:sz w:val="24"/>
                <w:szCs w:val="24"/>
              </w:rPr>
              <w:t xml:space="preserve"> </w:t>
            </w:r>
            <w:r w:rsidRPr="00212166">
              <w:rPr>
                <w:sz w:val="24"/>
                <w:szCs w:val="24"/>
              </w:rPr>
              <w:t>П.</w:t>
            </w:r>
            <w:r w:rsidRPr="00212166">
              <w:rPr>
                <w:spacing w:val="-2"/>
                <w:sz w:val="24"/>
                <w:szCs w:val="24"/>
              </w:rPr>
              <w:t xml:space="preserve"> </w:t>
            </w:r>
            <w:r w:rsidRPr="00212166">
              <w:rPr>
                <w:sz w:val="24"/>
                <w:szCs w:val="24"/>
              </w:rPr>
              <w:t>А.</w:t>
            </w:r>
            <w:r w:rsidRPr="00212166">
              <w:rPr>
                <w:spacing w:val="-2"/>
                <w:sz w:val="24"/>
                <w:szCs w:val="24"/>
              </w:rPr>
              <w:t xml:space="preserve"> Столыпин:</w:t>
            </w:r>
            <w:r w:rsidR="00212166">
              <w:rPr>
                <w:sz w:val="24"/>
                <w:szCs w:val="24"/>
              </w:rPr>
              <w:t xml:space="preserve">  </w:t>
            </w:r>
            <w:r w:rsidRPr="00212166">
              <w:rPr>
                <w:sz w:val="24"/>
                <w:szCs w:val="24"/>
              </w:rPr>
              <w:t>программа</w:t>
            </w:r>
            <w:r w:rsidRPr="00212166">
              <w:rPr>
                <w:spacing w:val="-11"/>
                <w:sz w:val="24"/>
                <w:szCs w:val="24"/>
              </w:rPr>
              <w:t xml:space="preserve"> </w:t>
            </w:r>
            <w:r w:rsidRPr="00212166">
              <w:rPr>
                <w:sz w:val="24"/>
                <w:szCs w:val="24"/>
              </w:rPr>
              <w:t>системных</w:t>
            </w:r>
            <w:r w:rsidRPr="00212166">
              <w:rPr>
                <w:spacing w:val="-10"/>
                <w:sz w:val="24"/>
                <w:szCs w:val="24"/>
              </w:rPr>
              <w:t xml:space="preserve"> </w:t>
            </w:r>
            <w:r w:rsidRPr="00212166">
              <w:rPr>
                <w:sz w:val="24"/>
                <w:szCs w:val="24"/>
              </w:rPr>
              <w:t>реформ,</w:t>
            </w:r>
            <w:r w:rsidRPr="00212166">
              <w:rPr>
                <w:spacing w:val="-8"/>
                <w:sz w:val="24"/>
                <w:szCs w:val="24"/>
              </w:rPr>
              <w:t xml:space="preserve"> </w:t>
            </w:r>
            <w:r w:rsidRPr="00212166">
              <w:rPr>
                <w:sz w:val="24"/>
                <w:szCs w:val="24"/>
              </w:rPr>
              <w:t>масштаб</w:t>
            </w:r>
            <w:r w:rsidRPr="00212166">
              <w:rPr>
                <w:spacing w:val="-12"/>
                <w:sz w:val="24"/>
                <w:szCs w:val="24"/>
              </w:rPr>
              <w:t xml:space="preserve"> </w:t>
            </w:r>
            <w:r w:rsidRPr="00212166">
              <w:rPr>
                <w:sz w:val="24"/>
                <w:szCs w:val="24"/>
              </w:rPr>
              <w:t xml:space="preserve">и </w:t>
            </w:r>
            <w:r w:rsidRPr="00212166">
              <w:rPr>
                <w:spacing w:val="-2"/>
                <w:sz w:val="24"/>
                <w:szCs w:val="24"/>
              </w:rPr>
              <w:t>результаты</w:t>
            </w:r>
          </w:p>
        </w:tc>
        <w:tc>
          <w:tcPr>
            <w:tcW w:w="1561" w:type="dxa"/>
          </w:tcPr>
          <w:p w:rsidR="00CF7B51" w:rsidRPr="00212166" w:rsidRDefault="00211A1E" w:rsidP="00212166">
            <w:pPr>
              <w:rPr>
                <w:sz w:val="24"/>
                <w:szCs w:val="24"/>
              </w:rPr>
            </w:pPr>
            <w:r w:rsidRPr="00212166">
              <w:rPr>
                <w:spacing w:val="-10"/>
                <w:sz w:val="24"/>
                <w:szCs w:val="24"/>
              </w:rPr>
              <w:t>3</w:t>
            </w:r>
          </w:p>
        </w:tc>
        <w:tc>
          <w:tcPr>
            <w:tcW w:w="2550" w:type="dxa"/>
          </w:tcPr>
          <w:p w:rsidR="00CF7B51" w:rsidRPr="00212166" w:rsidRDefault="00211A1E" w:rsidP="00212166">
            <w:pPr>
              <w:rPr>
                <w:sz w:val="24"/>
                <w:szCs w:val="24"/>
              </w:rPr>
            </w:pPr>
            <w:r w:rsidRPr="00212166">
              <w:rPr>
                <w:spacing w:val="-2"/>
                <w:sz w:val="24"/>
                <w:szCs w:val="24"/>
              </w:rPr>
              <w:t xml:space="preserve">Воссоединение </w:t>
            </w:r>
            <w:r w:rsidRPr="00212166">
              <w:rPr>
                <w:sz w:val="24"/>
                <w:szCs w:val="24"/>
              </w:rPr>
              <w:t>Крыма</w:t>
            </w:r>
            <w:r w:rsidRPr="00212166">
              <w:rPr>
                <w:spacing w:val="-15"/>
                <w:sz w:val="24"/>
                <w:szCs w:val="24"/>
              </w:rPr>
              <w:t xml:space="preserve"> </w:t>
            </w:r>
            <w:r w:rsidRPr="00212166">
              <w:rPr>
                <w:sz w:val="24"/>
                <w:szCs w:val="24"/>
              </w:rPr>
              <w:t>с</w:t>
            </w:r>
            <w:r w:rsidRPr="00212166">
              <w:rPr>
                <w:spacing w:val="-15"/>
                <w:sz w:val="24"/>
                <w:szCs w:val="24"/>
              </w:rPr>
              <w:t xml:space="preserve"> </w:t>
            </w:r>
            <w:r w:rsidRPr="00212166">
              <w:rPr>
                <w:sz w:val="24"/>
                <w:szCs w:val="24"/>
              </w:rPr>
              <w:t>Россией</w:t>
            </w:r>
          </w:p>
        </w:tc>
        <w:tc>
          <w:tcPr>
            <w:tcW w:w="1710" w:type="dxa"/>
          </w:tcPr>
          <w:p w:rsidR="00CF7B51" w:rsidRPr="00961555" w:rsidRDefault="00211A1E" w:rsidP="007768E4">
            <w:pPr>
              <w:pStyle w:val="a4"/>
              <w:jc w:val="left"/>
              <w:rPr>
                <w:sz w:val="24"/>
                <w:szCs w:val="24"/>
              </w:rPr>
            </w:pPr>
            <w:r w:rsidRPr="00961555">
              <w:rPr>
                <w:spacing w:val="-10"/>
                <w:sz w:val="24"/>
                <w:szCs w:val="24"/>
              </w:rPr>
              <w:t>3</w:t>
            </w:r>
          </w:p>
        </w:tc>
      </w:tr>
      <w:tr w:rsidR="00CF7B51" w:rsidRPr="00961555" w:rsidTr="00D253EE">
        <w:trPr>
          <w:trHeight w:val="849"/>
        </w:trPr>
        <w:tc>
          <w:tcPr>
            <w:tcW w:w="4538" w:type="dxa"/>
          </w:tcPr>
          <w:p w:rsidR="00CF7B51" w:rsidRPr="00212166" w:rsidRDefault="00211A1E" w:rsidP="00212166">
            <w:pPr>
              <w:rPr>
                <w:sz w:val="24"/>
                <w:szCs w:val="24"/>
              </w:rPr>
            </w:pPr>
            <w:r w:rsidRPr="00212166">
              <w:rPr>
                <w:spacing w:val="-2"/>
                <w:sz w:val="24"/>
                <w:szCs w:val="24"/>
              </w:rPr>
              <w:t>Обобщение</w:t>
            </w:r>
          </w:p>
        </w:tc>
        <w:tc>
          <w:tcPr>
            <w:tcW w:w="1561" w:type="dxa"/>
          </w:tcPr>
          <w:p w:rsidR="00CF7B51" w:rsidRPr="00212166" w:rsidRDefault="00211A1E" w:rsidP="00212166">
            <w:pPr>
              <w:rPr>
                <w:sz w:val="24"/>
                <w:szCs w:val="24"/>
              </w:rPr>
            </w:pPr>
            <w:r w:rsidRPr="00212166">
              <w:rPr>
                <w:spacing w:val="-10"/>
                <w:sz w:val="24"/>
                <w:szCs w:val="24"/>
              </w:rPr>
              <w:t>1</w:t>
            </w:r>
          </w:p>
        </w:tc>
        <w:tc>
          <w:tcPr>
            <w:tcW w:w="2550" w:type="dxa"/>
          </w:tcPr>
          <w:p w:rsidR="00CF7B51" w:rsidRPr="00212166" w:rsidRDefault="00211A1E" w:rsidP="00212166">
            <w:pPr>
              <w:rPr>
                <w:sz w:val="24"/>
                <w:szCs w:val="24"/>
              </w:rPr>
            </w:pPr>
            <w:r w:rsidRPr="00212166">
              <w:rPr>
                <w:sz w:val="24"/>
                <w:szCs w:val="24"/>
              </w:rPr>
              <w:t>Итоговое</w:t>
            </w:r>
            <w:r w:rsidRPr="00212166">
              <w:rPr>
                <w:spacing w:val="-5"/>
                <w:sz w:val="24"/>
                <w:szCs w:val="24"/>
              </w:rPr>
              <w:t xml:space="preserve"> </w:t>
            </w:r>
            <w:r w:rsidRPr="00212166">
              <w:rPr>
                <w:spacing w:val="-2"/>
                <w:sz w:val="24"/>
                <w:szCs w:val="24"/>
              </w:rPr>
              <w:t>повторение</w:t>
            </w:r>
          </w:p>
        </w:tc>
        <w:tc>
          <w:tcPr>
            <w:tcW w:w="1710" w:type="dxa"/>
          </w:tcPr>
          <w:p w:rsidR="00CF7B51" w:rsidRPr="00961555" w:rsidRDefault="00211A1E" w:rsidP="007768E4">
            <w:pPr>
              <w:pStyle w:val="a4"/>
              <w:jc w:val="left"/>
              <w:rPr>
                <w:sz w:val="24"/>
                <w:szCs w:val="24"/>
              </w:rPr>
            </w:pPr>
            <w:r w:rsidRPr="00961555">
              <w:rPr>
                <w:spacing w:val="-10"/>
                <w:sz w:val="24"/>
                <w:szCs w:val="24"/>
              </w:rPr>
              <w:t>1</w:t>
            </w:r>
          </w:p>
        </w:tc>
      </w:tr>
    </w:tbl>
    <w:p w:rsidR="00CF7B51" w:rsidRDefault="00CF7B51" w:rsidP="007768E4">
      <w:pPr>
        <w:pStyle w:val="a4"/>
        <w:jc w:val="left"/>
        <w:rPr>
          <w:sz w:val="24"/>
          <w:szCs w:val="24"/>
        </w:rPr>
      </w:pPr>
    </w:p>
    <w:p w:rsidR="00D253EE" w:rsidRDefault="00D253EE" w:rsidP="007768E4">
      <w:pPr>
        <w:pStyle w:val="a4"/>
        <w:jc w:val="left"/>
        <w:rPr>
          <w:sz w:val="24"/>
          <w:szCs w:val="24"/>
        </w:rPr>
      </w:pPr>
    </w:p>
    <w:p w:rsidR="00D253EE" w:rsidRPr="00D253EE" w:rsidRDefault="00D253EE" w:rsidP="00D253EE">
      <w:pPr>
        <w:pStyle w:val="a4"/>
        <w:jc w:val="left"/>
        <w:rPr>
          <w:sz w:val="24"/>
          <w:szCs w:val="24"/>
        </w:rPr>
      </w:pPr>
      <w:r w:rsidRPr="00961555">
        <w:rPr>
          <w:sz w:val="24"/>
          <w:szCs w:val="24"/>
        </w:rPr>
        <w:t>Содержание</w:t>
      </w:r>
      <w:r w:rsidRPr="00961555">
        <w:rPr>
          <w:spacing w:val="-5"/>
          <w:sz w:val="24"/>
          <w:szCs w:val="24"/>
        </w:rPr>
        <w:t xml:space="preserve"> </w:t>
      </w:r>
      <w:r w:rsidRPr="00961555">
        <w:rPr>
          <w:sz w:val="24"/>
          <w:szCs w:val="24"/>
        </w:rPr>
        <w:t>учебного</w:t>
      </w:r>
      <w:r w:rsidRPr="00961555">
        <w:rPr>
          <w:spacing w:val="-4"/>
          <w:sz w:val="24"/>
          <w:szCs w:val="24"/>
        </w:rPr>
        <w:t xml:space="preserve"> </w:t>
      </w:r>
      <w:r w:rsidRPr="00961555">
        <w:rPr>
          <w:sz w:val="24"/>
          <w:szCs w:val="24"/>
        </w:rPr>
        <w:t>модуля</w:t>
      </w:r>
      <w:r w:rsidRPr="00961555">
        <w:rPr>
          <w:spacing w:val="3"/>
          <w:sz w:val="24"/>
          <w:szCs w:val="24"/>
        </w:rPr>
        <w:t xml:space="preserve"> </w:t>
      </w:r>
      <w:r w:rsidRPr="00961555">
        <w:rPr>
          <w:position w:val="1"/>
          <w:sz w:val="24"/>
          <w:szCs w:val="24"/>
        </w:rPr>
        <w:t>«Введение</w:t>
      </w:r>
      <w:r w:rsidRPr="00961555">
        <w:rPr>
          <w:spacing w:val="-4"/>
          <w:position w:val="1"/>
          <w:sz w:val="24"/>
          <w:szCs w:val="24"/>
        </w:rPr>
        <w:t xml:space="preserve"> </w:t>
      </w:r>
      <w:r w:rsidRPr="00961555">
        <w:rPr>
          <w:position w:val="1"/>
          <w:sz w:val="24"/>
          <w:szCs w:val="24"/>
        </w:rPr>
        <w:t>в</w:t>
      </w:r>
      <w:r w:rsidRPr="00961555">
        <w:rPr>
          <w:spacing w:val="-3"/>
          <w:position w:val="1"/>
          <w:sz w:val="24"/>
          <w:szCs w:val="24"/>
        </w:rPr>
        <w:t xml:space="preserve"> </w:t>
      </w:r>
      <w:r w:rsidRPr="00961555">
        <w:rPr>
          <w:position w:val="1"/>
          <w:sz w:val="24"/>
          <w:szCs w:val="24"/>
        </w:rPr>
        <w:t>Новейшую</w:t>
      </w:r>
      <w:r w:rsidRPr="00961555">
        <w:rPr>
          <w:spacing w:val="-6"/>
          <w:position w:val="1"/>
          <w:sz w:val="24"/>
          <w:szCs w:val="24"/>
        </w:rPr>
        <w:t xml:space="preserve"> </w:t>
      </w:r>
      <w:r w:rsidRPr="00961555">
        <w:rPr>
          <w:position w:val="1"/>
          <w:sz w:val="24"/>
          <w:szCs w:val="24"/>
        </w:rPr>
        <w:t>историю</w:t>
      </w:r>
      <w:r w:rsidRPr="00961555">
        <w:rPr>
          <w:spacing w:val="-5"/>
          <w:position w:val="1"/>
          <w:sz w:val="24"/>
          <w:szCs w:val="24"/>
        </w:rPr>
        <w:t xml:space="preserve"> </w:t>
      </w:r>
      <w:r w:rsidRPr="00961555">
        <w:rPr>
          <w:spacing w:val="-2"/>
          <w:position w:val="1"/>
          <w:sz w:val="24"/>
          <w:szCs w:val="24"/>
        </w:rPr>
        <w:t>России».</w:t>
      </w:r>
    </w:p>
    <w:p w:rsidR="00D253EE" w:rsidRPr="00961555" w:rsidRDefault="00D253EE" w:rsidP="00D253EE">
      <w:pPr>
        <w:pStyle w:val="a4"/>
        <w:jc w:val="left"/>
        <w:rPr>
          <w:sz w:val="24"/>
          <w:szCs w:val="24"/>
        </w:rPr>
      </w:pPr>
      <w:r w:rsidRPr="00961555">
        <w:rPr>
          <w:sz w:val="24"/>
          <w:szCs w:val="24"/>
        </w:rPr>
        <w:t>Структура</w:t>
      </w:r>
      <w:r w:rsidRPr="00961555">
        <w:rPr>
          <w:spacing w:val="-8"/>
          <w:sz w:val="24"/>
          <w:szCs w:val="24"/>
        </w:rPr>
        <w:t xml:space="preserve"> </w:t>
      </w:r>
      <w:r w:rsidRPr="00961555">
        <w:rPr>
          <w:sz w:val="24"/>
          <w:szCs w:val="24"/>
        </w:rPr>
        <w:t>и</w:t>
      </w:r>
      <w:r w:rsidRPr="00961555">
        <w:rPr>
          <w:spacing w:val="-6"/>
          <w:sz w:val="24"/>
          <w:szCs w:val="24"/>
        </w:rPr>
        <w:t xml:space="preserve"> </w:t>
      </w:r>
      <w:r w:rsidRPr="00961555">
        <w:rPr>
          <w:sz w:val="24"/>
          <w:szCs w:val="24"/>
        </w:rPr>
        <w:t>последовательность</w:t>
      </w:r>
      <w:r w:rsidRPr="00961555">
        <w:rPr>
          <w:spacing w:val="-10"/>
          <w:sz w:val="24"/>
          <w:szCs w:val="24"/>
        </w:rPr>
        <w:t xml:space="preserve"> </w:t>
      </w:r>
      <w:r w:rsidRPr="00961555">
        <w:rPr>
          <w:sz w:val="24"/>
          <w:szCs w:val="24"/>
        </w:rPr>
        <w:t>изучения</w:t>
      </w:r>
      <w:r w:rsidRPr="00961555">
        <w:rPr>
          <w:spacing w:val="-7"/>
          <w:sz w:val="24"/>
          <w:szCs w:val="24"/>
        </w:rPr>
        <w:t xml:space="preserve"> </w:t>
      </w:r>
      <w:r w:rsidRPr="00961555">
        <w:rPr>
          <w:sz w:val="24"/>
          <w:szCs w:val="24"/>
        </w:rPr>
        <w:t>модуля</w:t>
      </w:r>
      <w:r w:rsidRPr="00961555">
        <w:rPr>
          <w:spacing w:val="-7"/>
          <w:sz w:val="24"/>
          <w:szCs w:val="24"/>
        </w:rPr>
        <w:t xml:space="preserve"> </w:t>
      </w:r>
      <w:r w:rsidRPr="00961555">
        <w:rPr>
          <w:sz w:val="24"/>
          <w:szCs w:val="24"/>
        </w:rPr>
        <w:t>как</w:t>
      </w:r>
      <w:r w:rsidRPr="00961555">
        <w:rPr>
          <w:spacing w:val="-9"/>
          <w:sz w:val="24"/>
          <w:szCs w:val="24"/>
        </w:rPr>
        <w:t xml:space="preserve"> </w:t>
      </w:r>
      <w:r w:rsidRPr="00961555">
        <w:rPr>
          <w:sz w:val="24"/>
          <w:szCs w:val="24"/>
        </w:rPr>
        <w:t>целостного учебного курса</w:t>
      </w:r>
    </w:p>
    <w:p w:rsidR="00D253EE" w:rsidRPr="00945E13" w:rsidRDefault="00D253EE" w:rsidP="00D253EE">
      <w:pPr>
        <w:rPr>
          <w:sz w:val="24"/>
          <w:szCs w:val="24"/>
        </w:rPr>
      </w:pPr>
      <w:r w:rsidRPr="00945E13">
        <w:rPr>
          <w:sz w:val="24"/>
          <w:szCs w:val="24"/>
        </w:rPr>
        <w:t>Таблица</w:t>
      </w:r>
      <w:r w:rsidRPr="00945E13">
        <w:rPr>
          <w:spacing w:val="-2"/>
          <w:sz w:val="24"/>
          <w:szCs w:val="24"/>
        </w:rPr>
        <w:t xml:space="preserve"> </w:t>
      </w:r>
      <w:r w:rsidRPr="00945E13">
        <w:rPr>
          <w:spacing w:val="-10"/>
          <w:sz w:val="24"/>
          <w:szCs w:val="24"/>
        </w:rPr>
        <w:t>3</w:t>
      </w:r>
    </w:p>
    <w:p w:rsidR="00D253EE" w:rsidRPr="00961555" w:rsidRDefault="00D253EE" w:rsidP="00D253EE">
      <w:pPr>
        <w:pStyle w:val="a4"/>
        <w:jc w:val="left"/>
        <w:rPr>
          <w:sz w:val="24"/>
          <w:szCs w:val="24"/>
        </w:rPr>
      </w:pPr>
    </w:p>
    <w:tbl>
      <w:tblPr>
        <w:tblStyle w:val="TableNormal"/>
        <w:tblW w:w="0" w:type="auto"/>
        <w:tblInd w:w="79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715"/>
        <w:gridCol w:w="7304"/>
        <w:gridCol w:w="1964"/>
      </w:tblGrid>
      <w:tr w:rsidR="00D253EE" w:rsidRPr="00961555" w:rsidTr="00D253EE">
        <w:trPr>
          <w:trHeight w:val="830"/>
        </w:trPr>
        <w:tc>
          <w:tcPr>
            <w:tcW w:w="715" w:type="dxa"/>
          </w:tcPr>
          <w:p w:rsidR="00D253EE" w:rsidRPr="00961555" w:rsidRDefault="00D253EE" w:rsidP="00D253EE">
            <w:pPr>
              <w:pStyle w:val="a4"/>
              <w:jc w:val="left"/>
              <w:rPr>
                <w:sz w:val="24"/>
                <w:szCs w:val="24"/>
              </w:rPr>
            </w:pPr>
            <w:r w:rsidRPr="00961555">
              <w:rPr>
                <w:spacing w:val="-10"/>
                <w:sz w:val="24"/>
                <w:szCs w:val="24"/>
              </w:rPr>
              <w:t>№</w:t>
            </w:r>
          </w:p>
        </w:tc>
        <w:tc>
          <w:tcPr>
            <w:tcW w:w="7304" w:type="dxa"/>
          </w:tcPr>
          <w:p w:rsidR="00D253EE" w:rsidRPr="00945E13" w:rsidRDefault="00D253EE" w:rsidP="00D253EE">
            <w:pPr>
              <w:rPr>
                <w:sz w:val="24"/>
                <w:szCs w:val="24"/>
              </w:rPr>
            </w:pPr>
            <w:r w:rsidRPr="00945E13">
              <w:rPr>
                <w:sz w:val="24"/>
                <w:szCs w:val="24"/>
              </w:rPr>
              <w:t>Темы</w:t>
            </w:r>
            <w:r w:rsidRPr="00945E13">
              <w:rPr>
                <w:spacing w:val="-2"/>
                <w:sz w:val="24"/>
                <w:szCs w:val="24"/>
              </w:rPr>
              <w:t xml:space="preserve"> курса</w:t>
            </w:r>
          </w:p>
        </w:tc>
        <w:tc>
          <w:tcPr>
            <w:tcW w:w="1964" w:type="dxa"/>
          </w:tcPr>
          <w:p w:rsidR="00D253EE" w:rsidRPr="00945E13" w:rsidRDefault="00D253EE" w:rsidP="00D253EE">
            <w:pPr>
              <w:rPr>
                <w:sz w:val="24"/>
                <w:szCs w:val="24"/>
              </w:rPr>
            </w:pPr>
            <w:r w:rsidRPr="00945E13">
              <w:rPr>
                <w:spacing w:val="-2"/>
                <w:sz w:val="24"/>
                <w:szCs w:val="24"/>
              </w:rPr>
              <w:t>Примерное</w:t>
            </w:r>
          </w:p>
          <w:p w:rsidR="00D253EE" w:rsidRPr="00945E13" w:rsidRDefault="00D253EE" w:rsidP="00D253EE">
            <w:pPr>
              <w:rPr>
                <w:sz w:val="24"/>
                <w:szCs w:val="24"/>
              </w:rPr>
            </w:pPr>
            <w:r w:rsidRPr="00945E13">
              <w:rPr>
                <w:sz w:val="24"/>
                <w:szCs w:val="24"/>
              </w:rPr>
              <w:t>количество</w:t>
            </w:r>
            <w:r w:rsidRPr="00945E13">
              <w:rPr>
                <w:spacing w:val="-3"/>
                <w:sz w:val="24"/>
                <w:szCs w:val="24"/>
              </w:rPr>
              <w:t xml:space="preserve"> </w:t>
            </w:r>
            <w:r w:rsidRPr="00945E13">
              <w:rPr>
                <w:spacing w:val="-4"/>
                <w:sz w:val="24"/>
                <w:szCs w:val="24"/>
              </w:rPr>
              <w:t>часов</w:t>
            </w:r>
          </w:p>
        </w:tc>
      </w:tr>
      <w:tr w:rsidR="00D253EE" w:rsidRPr="00961555" w:rsidTr="00D253EE">
        <w:trPr>
          <w:trHeight w:val="412"/>
        </w:trPr>
        <w:tc>
          <w:tcPr>
            <w:tcW w:w="715" w:type="dxa"/>
          </w:tcPr>
          <w:p w:rsidR="00D253EE" w:rsidRPr="00961555" w:rsidRDefault="00D253EE" w:rsidP="00D253EE">
            <w:pPr>
              <w:pStyle w:val="a4"/>
              <w:jc w:val="left"/>
              <w:rPr>
                <w:sz w:val="24"/>
                <w:szCs w:val="24"/>
              </w:rPr>
            </w:pPr>
            <w:r w:rsidRPr="00961555">
              <w:rPr>
                <w:spacing w:val="-10"/>
                <w:sz w:val="24"/>
                <w:szCs w:val="24"/>
              </w:rPr>
              <w:t>1</w:t>
            </w:r>
          </w:p>
        </w:tc>
        <w:tc>
          <w:tcPr>
            <w:tcW w:w="7304" w:type="dxa"/>
          </w:tcPr>
          <w:p w:rsidR="00D253EE" w:rsidRPr="00945E13" w:rsidRDefault="00D253EE" w:rsidP="00D253EE">
            <w:pPr>
              <w:rPr>
                <w:sz w:val="24"/>
                <w:szCs w:val="24"/>
              </w:rPr>
            </w:pPr>
            <w:r w:rsidRPr="00945E13">
              <w:rPr>
                <w:spacing w:val="-2"/>
                <w:sz w:val="24"/>
                <w:szCs w:val="24"/>
              </w:rPr>
              <w:t>Введение</w:t>
            </w:r>
          </w:p>
        </w:tc>
        <w:tc>
          <w:tcPr>
            <w:tcW w:w="1964" w:type="dxa"/>
          </w:tcPr>
          <w:p w:rsidR="00D253EE" w:rsidRPr="00945E13" w:rsidRDefault="00D253EE" w:rsidP="00D253EE">
            <w:pPr>
              <w:rPr>
                <w:sz w:val="24"/>
                <w:szCs w:val="24"/>
              </w:rPr>
            </w:pPr>
            <w:r w:rsidRPr="00945E13">
              <w:rPr>
                <w:spacing w:val="-10"/>
                <w:sz w:val="24"/>
                <w:szCs w:val="24"/>
              </w:rPr>
              <w:t>1</w:t>
            </w:r>
          </w:p>
        </w:tc>
      </w:tr>
      <w:tr w:rsidR="00D253EE" w:rsidRPr="00961555" w:rsidTr="00D253EE">
        <w:trPr>
          <w:trHeight w:val="412"/>
        </w:trPr>
        <w:tc>
          <w:tcPr>
            <w:tcW w:w="715" w:type="dxa"/>
          </w:tcPr>
          <w:p w:rsidR="00D253EE" w:rsidRPr="00961555" w:rsidRDefault="00D253EE" w:rsidP="00D253EE">
            <w:pPr>
              <w:pStyle w:val="a4"/>
              <w:jc w:val="left"/>
              <w:rPr>
                <w:sz w:val="24"/>
                <w:szCs w:val="24"/>
              </w:rPr>
            </w:pPr>
            <w:r w:rsidRPr="00961555">
              <w:rPr>
                <w:spacing w:val="-10"/>
                <w:sz w:val="24"/>
                <w:szCs w:val="24"/>
              </w:rPr>
              <w:t>2</w:t>
            </w:r>
          </w:p>
        </w:tc>
        <w:tc>
          <w:tcPr>
            <w:tcW w:w="7304" w:type="dxa"/>
          </w:tcPr>
          <w:p w:rsidR="00D253EE" w:rsidRPr="00945E13" w:rsidRDefault="00D253EE" w:rsidP="00D253EE">
            <w:pPr>
              <w:rPr>
                <w:sz w:val="24"/>
                <w:szCs w:val="24"/>
              </w:rPr>
            </w:pPr>
            <w:r w:rsidRPr="00945E13">
              <w:rPr>
                <w:sz w:val="24"/>
                <w:szCs w:val="24"/>
              </w:rPr>
              <w:t>Российская</w:t>
            </w:r>
            <w:r w:rsidRPr="00945E13">
              <w:rPr>
                <w:spacing w:val="-2"/>
                <w:sz w:val="24"/>
                <w:szCs w:val="24"/>
              </w:rPr>
              <w:t xml:space="preserve"> </w:t>
            </w:r>
            <w:r w:rsidRPr="00945E13">
              <w:rPr>
                <w:sz w:val="24"/>
                <w:szCs w:val="24"/>
              </w:rPr>
              <w:t>революция</w:t>
            </w:r>
            <w:r w:rsidRPr="00945E13">
              <w:rPr>
                <w:spacing w:val="1"/>
                <w:sz w:val="24"/>
                <w:szCs w:val="24"/>
              </w:rPr>
              <w:t xml:space="preserve"> </w:t>
            </w:r>
            <w:r w:rsidRPr="00945E13">
              <w:rPr>
                <w:sz w:val="24"/>
                <w:szCs w:val="24"/>
              </w:rPr>
              <w:t>1917—1922</w:t>
            </w:r>
            <w:r w:rsidRPr="00945E13">
              <w:rPr>
                <w:spacing w:val="-5"/>
                <w:sz w:val="24"/>
                <w:szCs w:val="24"/>
              </w:rPr>
              <w:t xml:space="preserve"> гг.</w:t>
            </w:r>
          </w:p>
        </w:tc>
        <w:tc>
          <w:tcPr>
            <w:tcW w:w="1964" w:type="dxa"/>
          </w:tcPr>
          <w:p w:rsidR="00D253EE" w:rsidRPr="00945E13" w:rsidRDefault="00D253EE" w:rsidP="00D253EE">
            <w:pPr>
              <w:rPr>
                <w:sz w:val="24"/>
                <w:szCs w:val="24"/>
              </w:rPr>
            </w:pPr>
            <w:r w:rsidRPr="00945E13">
              <w:rPr>
                <w:spacing w:val="-10"/>
                <w:sz w:val="24"/>
                <w:szCs w:val="24"/>
              </w:rPr>
              <w:t>3</w:t>
            </w:r>
          </w:p>
        </w:tc>
      </w:tr>
      <w:tr w:rsidR="00D253EE" w:rsidRPr="00961555" w:rsidTr="00D253EE">
        <w:trPr>
          <w:trHeight w:val="417"/>
        </w:trPr>
        <w:tc>
          <w:tcPr>
            <w:tcW w:w="715" w:type="dxa"/>
          </w:tcPr>
          <w:p w:rsidR="00D253EE" w:rsidRPr="00961555" w:rsidRDefault="00D253EE" w:rsidP="00D253EE">
            <w:pPr>
              <w:pStyle w:val="a4"/>
              <w:jc w:val="left"/>
              <w:rPr>
                <w:sz w:val="24"/>
                <w:szCs w:val="24"/>
              </w:rPr>
            </w:pPr>
            <w:r w:rsidRPr="00961555">
              <w:rPr>
                <w:spacing w:val="-10"/>
                <w:sz w:val="24"/>
                <w:szCs w:val="24"/>
              </w:rPr>
              <w:t>2</w:t>
            </w:r>
          </w:p>
        </w:tc>
        <w:tc>
          <w:tcPr>
            <w:tcW w:w="7304" w:type="dxa"/>
          </w:tcPr>
          <w:p w:rsidR="00D253EE" w:rsidRPr="00945E13" w:rsidRDefault="00D253EE" w:rsidP="00D253EE">
            <w:pPr>
              <w:rPr>
                <w:sz w:val="24"/>
                <w:szCs w:val="24"/>
              </w:rPr>
            </w:pPr>
            <w:r w:rsidRPr="00945E13">
              <w:rPr>
                <w:sz w:val="24"/>
                <w:szCs w:val="24"/>
              </w:rPr>
              <w:t>Великая</w:t>
            </w:r>
            <w:r w:rsidRPr="00945E13">
              <w:rPr>
                <w:spacing w:val="-1"/>
                <w:sz w:val="24"/>
                <w:szCs w:val="24"/>
              </w:rPr>
              <w:t xml:space="preserve"> </w:t>
            </w:r>
            <w:r w:rsidRPr="00945E13">
              <w:rPr>
                <w:sz w:val="24"/>
                <w:szCs w:val="24"/>
              </w:rPr>
              <w:t>Отечественная война</w:t>
            </w:r>
            <w:r w:rsidRPr="00945E13">
              <w:rPr>
                <w:spacing w:val="-3"/>
                <w:sz w:val="24"/>
                <w:szCs w:val="24"/>
              </w:rPr>
              <w:t xml:space="preserve"> </w:t>
            </w:r>
            <w:r w:rsidRPr="00945E13">
              <w:rPr>
                <w:sz w:val="24"/>
                <w:szCs w:val="24"/>
              </w:rPr>
              <w:t>1941-1945</w:t>
            </w:r>
            <w:r w:rsidRPr="00945E13">
              <w:rPr>
                <w:spacing w:val="-4"/>
                <w:sz w:val="24"/>
                <w:szCs w:val="24"/>
              </w:rPr>
              <w:t xml:space="preserve"> </w:t>
            </w:r>
            <w:r w:rsidRPr="00945E13">
              <w:rPr>
                <w:spacing w:val="-5"/>
                <w:sz w:val="24"/>
                <w:szCs w:val="24"/>
              </w:rPr>
              <w:t>гг.</w:t>
            </w:r>
          </w:p>
        </w:tc>
        <w:tc>
          <w:tcPr>
            <w:tcW w:w="1964" w:type="dxa"/>
          </w:tcPr>
          <w:p w:rsidR="00D253EE" w:rsidRPr="00945E13" w:rsidRDefault="00D253EE" w:rsidP="00D253EE">
            <w:pPr>
              <w:rPr>
                <w:sz w:val="24"/>
                <w:szCs w:val="24"/>
              </w:rPr>
            </w:pPr>
            <w:r w:rsidRPr="00945E13">
              <w:rPr>
                <w:spacing w:val="-10"/>
                <w:sz w:val="24"/>
                <w:szCs w:val="24"/>
              </w:rPr>
              <w:t>4</w:t>
            </w:r>
          </w:p>
        </w:tc>
      </w:tr>
      <w:tr w:rsidR="00D253EE" w:rsidRPr="00961555" w:rsidTr="00D253EE">
        <w:trPr>
          <w:trHeight w:val="422"/>
        </w:trPr>
        <w:tc>
          <w:tcPr>
            <w:tcW w:w="715" w:type="dxa"/>
          </w:tcPr>
          <w:p w:rsidR="00D253EE" w:rsidRPr="00961555" w:rsidRDefault="00D253EE" w:rsidP="00D253EE">
            <w:pPr>
              <w:pStyle w:val="a4"/>
              <w:jc w:val="left"/>
              <w:rPr>
                <w:sz w:val="24"/>
                <w:szCs w:val="24"/>
              </w:rPr>
            </w:pPr>
            <w:r w:rsidRPr="00961555">
              <w:rPr>
                <w:spacing w:val="-10"/>
                <w:sz w:val="24"/>
                <w:szCs w:val="24"/>
              </w:rPr>
              <w:t>3</w:t>
            </w:r>
          </w:p>
        </w:tc>
        <w:tc>
          <w:tcPr>
            <w:tcW w:w="7304" w:type="dxa"/>
          </w:tcPr>
          <w:p w:rsidR="00D253EE" w:rsidRPr="00945E13" w:rsidRDefault="00D253EE" w:rsidP="00D253EE">
            <w:pPr>
              <w:rPr>
                <w:sz w:val="24"/>
                <w:szCs w:val="24"/>
              </w:rPr>
            </w:pPr>
            <w:r w:rsidRPr="00945E13">
              <w:rPr>
                <w:sz w:val="24"/>
                <w:szCs w:val="24"/>
              </w:rPr>
              <w:t>Распад</w:t>
            </w:r>
            <w:r w:rsidRPr="00945E13">
              <w:rPr>
                <w:spacing w:val="-3"/>
                <w:sz w:val="24"/>
                <w:szCs w:val="24"/>
              </w:rPr>
              <w:t xml:space="preserve"> </w:t>
            </w:r>
            <w:r w:rsidRPr="00945E13">
              <w:rPr>
                <w:sz w:val="24"/>
                <w:szCs w:val="24"/>
              </w:rPr>
              <w:t>СССР.</w:t>
            </w:r>
            <w:r w:rsidRPr="00945E13">
              <w:rPr>
                <w:spacing w:val="1"/>
                <w:sz w:val="24"/>
                <w:szCs w:val="24"/>
              </w:rPr>
              <w:t xml:space="preserve"> </w:t>
            </w:r>
            <w:r w:rsidRPr="00945E13">
              <w:rPr>
                <w:sz w:val="24"/>
                <w:szCs w:val="24"/>
              </w:rPr>
              <w:t>Становление</w:t>
            </w:r>
            <w:r w:rsidRPr="00945E13">
              <w:rPr>
                <w:spacing w:val="-1"/>
                <w:sz w:val="24"/>
                <w:szCs w:val="24"/>
              </w:rPr>
              <w:t xml:space="preserve"> </w:t>
            </w:r>
            <w:r w:rsidRPr="00945E13">
              <w:rPr>
                <w:sz w:val="24"/>
                <w:szCs w:val="24"/>
              </w:rPr>
              <w:t>новой</w:t>
            </w:r>
            <w:r w:rsidRPr="00945E13">
              <w:rPr>
                <w:spacing w:val="-5"/>
                <w:sz w:val="24"/>
                <w:szCs w:val="24"/>
              </w:rPr>
              <w:t xml:space="preserve"> </w:t>
            </w:r>
            <w:r w:rsidRPr="00945E13">
              <w:rPr>
                <w:sz w:val="24"/>
                <w:szCs w:val="24"/>
              </w:rPr>
              <w:t>России</w:t>
            </w:r>
            <w:r w:rsidRPr="00945E13">
              <w:rPr>
                <w:spacing w:val="-4"/>
                <w:sz w:val="24"/>
                <w:szCs w:val="24"/>
              </w:rPr>
              <w:t xml:space="preserve"> </w:t>
            </w:r>
            <w:r w:rsidRPr="00945E13">
              <w:rPr>
                <w:sz w:val="24"/>
                <w:szCs w:val="24"/>
              </w:rPr>
              <w:t>(</w:t>
            </w:r>
            <w:r w:rsidRPr="00945E13">
              <w:rPr>
                <w:position w:val="1"/>
                <w:sz w:val="24"/>
                <w:szCs w:val="24"/>
              </w:rPr>
              <w:t xml:space="preserve">1992-1999 </w:t>
            </w:r>
            <w:r w:rsidRPr="00945E13">
              <w:rPr>
                <w:spacing w:val="-4"/>
                <w:position w:val="1"/>
                <w:sz w:val="24"/>
                <w:szCs w:val="24"/>
              </w:rPr>
              <w:t>гг.)</w:t>
            </w:r>
          </w:p>
        </w:tc>
        <w:tc>
          <w:tcPr>
            <w:tcW w:w="1964" w:type="dxa"/>
          </w:tcPr>
          <w:p w:rsidR="00D253EE" w:rsidRPr="00945E13" w:rsidRDefault="00D253EE" w:rsidP="00D253EE">
            <w:pPr>
              <w:rPr>
                <w:sz w:val="24"/>
                <w:szCs w:val="24"/>
              </w:rPr>
            </w:pPr>
            <w:r w:rsidRPr="00945E13">
              <w:rPr>
                <w:spacing w:val="-10"/>
                <w:sz w:val="24"/>
                <w:szCs w:val="24"/>
              </w:rPr>
              <w:t>2</w:t>
            </w:r>
          </w:p>
        </w:tc>
      </w:tr>
      <w:tr w:rsidR="00D253EE" w:rsidRPr="00961555" w:rsidTr="00D253EE">
        <w:trPr>
          <w:trHeight w:val="825"/>
        </w:trPr>
        <w:tc>
          <w:tcPr>
            <w:tcW w:w="715" w:type="dxa"/>
          </w:tcPr>
          <w:p w:rsidR="00D253EE" w:rsidRPr="00961555" w:rsidRDefault="00D253EE" w:rsidP="00D253EE">
            <w:pPr>
              <w:pStyle w:val="a4"/>
              <w:jc w:val="left"/>
              <w:rPr>
                <w:sz w:val="24"/>
                <w:szCs w:val="24"/>
              </w:rPr>
            </w:pPr>
            <w:r w:rsidRPr="00961555">
              <w:rPr>
                <w:spacing w:val="-10"/>
                <w:sz w:val="24"/>
                <w:szCs w:val="24"/>
              </w:rPr>
              <w:t>4</w:t>
            </w:r>
          </w:p>
        </w:tc>
        <w:tc>
          <w:tcPr>
            <w:tcW w:w="7304" w:type="dxa"/>
          </w:tcPr>
          <w:p w:rsidR="00D253EE" w:rsidRPr="00945E13" w:rsidRDefault="00D253EE" w:rsidP="00D253EE">
            <w:pPr>
              <w:rPr>
                <w:sz w:val="24"/>
                <w:szCs w:val="24"/>
              </w:rPr>
            </w:pPr>
            <w:r w:rsidRPr="00945E13">
              <w:rPr>
                <w:sz w:val="24"/>
                <w:szCs w:val="24"/>
              </w:rPr>
              <w:t>Возрождение</w:t>
            </w:r>
            <w:r w:rsidRPr="00945E13">
              <w:rPr>
                <w:spacing w:val="-5"/>
                <w:sz w:val="24"/>
                <w:szCs w:val="24"/>
              </w:rPr>
              <w:t xml:space="preserve"> </w:t>
            </w:r>
            <w:r w:rsidRPr="00945E13">
              <w:rPr>
                <w:sz w:val="24"/>
                <w:szCs w:val="24"/>
              </w:rPr>
              <w:t>страны</w:t>
            </w:r>
            <w:r w:rsidRPr="00945E13">
              <w:rPr>
                <w:spacing w:val="3"/>
                <w:sz w:val="24"/>
                <w:szCs w:val="24"/>
              </w:rPr>
              <w:t xml:space="preserve"> </w:t>
            </w:r>
            <w:r w:rsidRPr="00945E13">
              <w:rPr>
                <w:sz w:val="24"/>
                <w:szCs w:val="24"/>
              </w:rPr>
              <w:t>с</w:t>
            </w:r>
            <w:r w:rsidRPr="00945E13">
              <w:rPr>
                <w:spacing w:val="-5"/>
                <w:sz w:val="24"/>
                <w:szCs w:val="24"/>
              </w:rPr>
              <w:t xml:space="preserve"> </w:t>
            </w:r>
            <w:r w:rsidRPr="00945E13">
              <w:rPr>
                <w:sz w:val="24"/>
                <w:szCs w:val="24"/>
              </w:rPr>
              <w:t>2000-х</w:t>
            </w:r>
            <w:r w:rsidRPr="00945E13">
              <w:rPr>
                <w:spacing w:val="-3"/>
                <w:sz w:val="24"/>
                <w:szCs w:val="24"/>
              </w:rPr>
              <w:t xml:space="preserve"> </w:t>
            </w:r>
            <w:r w:rsidRPr="00945E13">
              <w:rPr>
                <w:sz w:val="24"/>
                <w:szCs w:val="24"/>
              </w:rPr>
              <w:t>гг.</w:t>
            </w:r>
            <w:r w:rsidRPr="00945E13">
              <w:rPr>
                <w:spacing w:val="-1"/>
                <w:sz w:val="24"/>
                <w:szCs w:val="24"/>
              </w:rPr>
              <w:t xml:space="preserve"> </w:t>
            </w:r>
            <w:r w:rsidRPr="00945E13">
              <w:rPr>
                <w:spacing w:val="-2"/>
                <w:sz w:val="24"/>
                <w:szCs w:val="24"/>
              </w:rPr>
              <w:t>Воссоединение</w:t>
            </w:r>
            <w:r>
              <w:rPr>
                <w:spacing w:val="-2"/>
                <w:sz w:val="24"/>
                <w:szCs w:val="24"/>
              </w:rPr>
              <w:t xml:space="preserve"> </w:t>
            </w:r>
            <w:r w:rsidRPr="00945E13">
              <w:rPr>
                <w:sz w:val="24"/>
                <w:szCs w:val="24"/>
              </w:rPr>
              <w:t>Крыма</w:t>
            </w:r>
            <w:r w:rsidRPr="00945E13">
              <w:rPr>
                <w:spacing w:val="1"/>
                <w:sz w:val="24"/>
                <w:szCs w:val="24"/>
              </w:rPr>
              <w:t xml:space="preserve"> </w:t>
            </w:r>
            <w:r w:rsidRPr="00945E13">
              <w:rPr>
                <w:sz w:val="24"/>
                <w:szCs w:val="24"/>
              </w:rPr>
              <w:t>с</w:t>
            </w:r>
            <w:r w:rsidRPr="00945E13">
              <w:rPr>
                <w:spacing w:val="1"/>
                <w:sz w:val="24"/>
                <w:szCs w:val="24"/>
              </w:rPr>
              <w:t xml:space="preserve"> </w:t>
            </w:r>
            <w:r w:rsidRPr="00945E13">
              <w:rPr>
                <w:spacing w:val="-2"/>
                <w:sz w:val="24"/>
                <w:szCs w:val="24"/>
              </w:rPr>
              <w:t>Россией</w:t>
            </w:r>
          </w:p>
        </w:tc>
        <w:tc>
          <w:tcPr>
            <w:tcW w:w="1964" w:type="dxa"/>
          </w:tcPr>
          <w:p w:rsidR="00D253EE" w:rsidRPr="00945E13" w:rsidRDefault="00D253EE" w:rsidP="00D253EE">
            <w:pPr>
              <w:rPr>
                <w:sz w:val="24"/>
                <w:szCs w:val="24"/>
              </w:rPr>
            </w:pPr>
            <w:r w:rsidRPr="00945E13">
              <w:rPr>
                <w:spacing w:val="-10"/>
                <w:sz w:val="24"/>
                <w:szCs w:val="24"/>
              </w:rPr>
              <w:t>3</w:t>
            </w:r>
          </w:p>
        </w:tc>
      </w:tr>
      <w:tr w:rsidR="00D253EE" w:rsidRPr="00961555" w:rsidTr="00D253EE">
        <w:trPr>
          <w:trHeight w:val="417"/>
        </w:trPr>
        <w:tc>
          <w:tcPr>
            <w:tcW w:w="715" w:type="dxa"/>
          </w:tcPr>
          <w:p w:rsidR="00D253EE" w:rsidRPr="00961555" w:rsidRDefault="00D253EE" w:rsidP="00D253EE">
            <w:pPr>
              <w:pStyle w:val="a4"/>
              <w:jc w:val="left"/>
              <w:rPr>
                <w:sz w:val="24"/>
                <w:szCs w:val="24"/>
              </w:rPr>
            </w:pPr>
            <w:r w:rsidRPr="00961555">
              <w:rPr>
                <w:spacing w:val="-10"/>
                <w:sz w:val="24"/>
                <w:szCs w:val="24"/>
              </w:rPr>
              <w:t>5</w:t>
            </w:r>
          </w:p>
        </w:tc>
        <w:tc>
          <w:tcPr>
            <w:tcW w:w="7304" w:type="dxa"/>
          </w:tcPr>
          <w:p w:rsidR="00D253EE" w:rsidRPr="00945E13" w:rsidRDefault="00D253EE" w:rsidP="00D253EE">
            <w:pPr>
              <w:rPr>
                <w:sz w:val="24"/>
                <w:szCs w:val="24"/>
              </w:rPr>
            </w:pPr>
            <w:r w:rsidRPr="00945E13">
              <w:rPr>
                <w:sz w:val="24"/>
                <w:szCs w:val="24"/>
              </w:rPr>
              <w:t>Итоговое</w:t>
            </w:r>
            <w:r w:rsidRPr="00945E13">
              <w:rPr>
                <w:spacing w:val="-5"/>
                <w:sz w:val="24"/>
                <w:szCs w:val="24"/>
              </w:rPr>
              <w:t xml:space="preserve"> </w:t>
            </w:r>
            <w:r w:rsidRPr="00945E13">
              <w:rPr>
                <w:spacing w:val="-2"/>
                <w:sz w:val="24"/>
                <w:szCs w:val="24"/>
              </w:rPr>
              <w:t>повторение</w:t>
            </w:r>
          </w:p>
        </w:tc>
        <w:tc>
          <w:tcPr>
            <w:tcW w:w="1964" w:type="dxa"/>
          </w:tcPr>
          <w:p w:rsidR="00D253EE" w:rsidRPr="00945E13" w:rsidRDefault="00D253EE" w:rsidP="00D253EE">
            <w:pPr>
              <w:rPr>
                <w:sz w:val="24"/>
                <w:szCs w:val="24"/>
              </w:rPr>
            </w:pPr>
            <w:r w:rsidRPr="00945E13">
              <w:rPr>
                <w:spacing w:val="-10"/>
                <w:sz w:val="24"/>
                <w:szCs w:val="24"/>
              </w:rPr>
              <w:t>1</w:t>
            </w:r>
          </w:p>
        </w:tc>
      </w:tr>
    </w:tbl>
    <w:p w:rsidR="00D253EE" w:rsidRPr="00961555" w:rsidRDefault="00D253EE" w:rsidP="00D253EE">
      <w:pPr>
        <w:pStyle w:val="a4"/>
        <w:jc w:val="left"/>
        <w:rPr>
          <w:sz w:val="24"/>
          <w:szCs w:val="24"/>
        </w:rPr>
      </w:pPr>
    </w:p>
    <w:p w:rsidR="00D253EE" w:rsidRPr="00961555" w:rsidRDefault="00D253EE" w:rsidP="00D253EE">
      <w:pPr>
        <w:pStyle w:val="a4"/>
        <w:jc w:val="left"/>
        <w:rPr>
          <w:sz w:val="24"/>
          <w:szCs w:val="24"/>
        </w:rPr>
      </w:pPr>
      <w:r w:rsidRPr="00961555">
        <w:rPr>
          <w:spacing w:val="-2"/>
          <w:sz w:val="24"/>
          <w:szCs w:val="24"/>
        </w:rPr>
        <w:t>Введение.</w:t>
      </w:r>
    </w:p>
    <w:p w:rsidR="00CF7B51" w:rsidRPr="00961555" w:rsidRDefault="00211A1E" w:rsidP="007768E4">
      <w:pPr>
        <w:pStyle w:val="a4"/>
        <w:jc w:val="left"/>
        <w:rPr>
          <w:sz w:val="24"/>
          <w:szCs w:val="24"/>
        </w:rPr>
      </w:pPr>
      <w:r w:rsidRPr="00961555">
        <w:rPr>
          <w:sz w:val="24"/>
          <w:szCs w:val="24"/>
        </w:rPr>
        <w:t>Преемственность всех</w:t>
      </w:r>
      <w:r w:rsidRPr="00961555">
        <w:rPr>
          <w:spacing w:val="-1"/>
          <w:sz w:val="24"/>
          <w:szCs w:val="24"/>
        </w:rPr>
        <w:t xml:space="preserve"> </w:t>
      </w:r>
      <w:r w:rsidRPr="00961555">
        <w:rPr>
          <w:sz w:val="24"/>
          <w:szCs w:val="24"/>
        </w:rPr>
        <w:t>этапов</w:t>
      </w:r>
      <w:r w:rsidRPr="00961555">
        <w:rPr>
          <w:spacing w:val="-4"/>
          <w:sz w:val="24"/>
          <w:szCs w:val="24"/>
        </w:rPr>
        <w:t xml:space="preserve"> </w:t>
      </w:r>
      <w:r w:rsidRPr="00961555">
        <w:rPr>
          <w:sz w:val="24"/>
          <w:szCs w:val="24"/>
        </w:rPr>
        <w:t xml:space="preserve">отечественной истории. Период Новейшей истории страны (с 1914 </w:t>
      </w:r>
      <w:r w:rsidRPr="00961555">
        <w:rPr>
          <w:spacing w:val="-6"/>
          <w:sz w:val="24"/>
          <w:szCs w:val="24"/>
        </w:rPr>
        <w:t>г.</w:t>
      </w:r>
      <w:r w:rsidRPr="00961555">
        <w:rPr>
          <w:sz w:val="24"/>
          <w:szCs w:val="24"/>
        </w:rPr>
        <w:tab/>
      </w:r>
      <w:r w:rsidRPr="00961555">
        <w:rPr>
          <w:spacing w:val="-6"/>
          <w:sz w:val="24"/>
          <w:szCs w:val="24"/>
        </w:rPr>
        <w:t>по</w:t>
      </w:r>
      <w:r w:rsidRPr="00961555">
        <w:rPr>
          <w:sz w:val="24"/>
          <w:szCs w:val="24"/>
        </w:rPr>
        <w:tab/>
      </w:r>
      <w:r w:rsidRPr="00961555">
        <w:rPr>
          <w:spacing w:val="-2"/>
          <w:sz w:val="24"/>
          <w:szCs w:val="24"/>
        </w:rPr>
        <w:t>настоящее</w:t>
      </w:r>
      <w:r w:rsidRPr="00961555">
        <w:rPr>
          <w:sz w:val="24"/>
          <w:szCs w:val="24"/>
        </w:rPr>
        <w:tab/>
      </w:r>
      <w:r w:rsidRPr="00961555">
        <w:rPr>
          <w:spacing w:val="-2"/>
          <w:sz w:val="24"/>
          <w:szCs w:val="24"/>
        </w:rPr>
        <w:t>время).</w:t>
      </w:r>
      <w:r w:rsidRPr="00961555">
        <w:rPr>
          <w:sz w:val="24"/>
          <w:szCs w:val="24"/>
        </w:rPr>
        <w:tab/>
      </w:r>
      <w:r w:rsidRPr="00961555">
        <w:rPr>
          <w:spacing w:val="-2"/>
          <w:sz w:val="24"/>
          <w:szCs w:val="24"/>
        </w:rPr>
        <w:t>Важнейшие</w:t>
      </w:r>
      <w:r w:rsidRPr="00961555">
        <w:rPr>
          <w:sz w:val="24"/>
          <w:szCs w:val="24"/>
        </w:rPr>
        <w:tab/>
      </w:r>
      <w:r w:rsidRPr="00961555">
        <w:rPr>
          <w:spacing w:val="-2"/>
          <w:sz w:val="24"/>
          <w:szCs w:val="24"/>
        </w:rPr>
        <w:t>события,</w:t>
      </w:r>
      <w:r w:rsidRPr="00961555">
        <w:rPr>
          <w:sz w:val="24"/>
          <w:szCs w:val="24"/>
        </w:rPr>
        <w:tab/>
      </w:r>
      <w:r w:rsidRPr="00961555">
        <w:rPr>
          <w:spacing w:val="-2"/>
          <w:sz w:val="24"/>
          <w:szCs w:val="24"/>
        </w:rPr>
        <w:t>проце</w:t>
      </w:r>
      <w:r w:rsidRPr="00961555">
        <w:rPr>
          <w:spacing w:val="-2"/>
          <w:sz w:val="24"/>
          <w:szCs w:val="24"/>
        </w:rPr>
        <w:t>с</w:t>
      </w:r>
      <w:r w:rsidRPr="00961555">
        <w:rPr>
          <w:spacing w:val="-2"/>
          <w:sz w:val="24"/>
          <w:szCs w:val="24"/>
        </w:rPr>
        <w:t xml:space="preserve">сы </w:t>
      </w:r>
      <w:r w:rsidRPr="00961555">
        <w:rPr>
          <w:sz w:val="24"/>
          <w:szCs w:val="24"/>
        </w:rPr>
        <w:t>ХХ ‒ начала XXI в.</w:t>
      </w:r>
    </w:p>
    <w:p w:rsidR="00CF7B51" w:rsidRPr="00961555" w:rsidRDefault="00211A1E" w:rsidP="007768E4">
      <w:pPr>
        <w:pStyle w:val="a4"/>
        <w:jc w:val="left"/>
        <w:rPr>
          <w:sz w:val="24"/>
          <w:szCs w:val="24"/>
        </w:rPr>
      </w:pPr>
      <w:r w:rsidRPr="00961555">
        <w:rPr>
          <w:sz w:val="24"/>
          <w:szCs w:val="24"/>
        </w:rPr>
        <w:t>Российская</w:t>
      </w:r>
      <w:r w:rsidRPr="00961555">
        <w:rPr>
          <w:spacing w:val="-2"/>
          <w:sz w:val="24"/>
          <w:szCs w:val="24"/>
        </w:rPr>
        <w:t xml:space="preserve"> </w:t>
      </w:r>
      <w:r w:rsidRPr="00961555">
        <w:rPr>
          <w:sz w:val="24"/>
          <w:szCs w:val="24"/>
        </w:rPr>
        <w:t>революция</w:t>
      </w:r>
      <w:r w:rsidRPr="00961555">
        <w:rPr>
          <w:spacing w:val="-5"/>
          <w:sz w:val="24"/>
          <w:szCs w:val="24"/>
        </w:rPr>
        <w:t xml:space="preserve"> </w:t>
      </w:r>
      <w:r w:rsidRPr="00961555">
        <w:rPr>
          <w:sz w:val="24"/>
          <w:szCs w:val="24"/>
        </w:rPr>
        <w:t>1917—1922</w:t>
      </w:r>
      <w:r w:rsidRPr="00961555">
        <w:rPr>
          <w:spacing w:val="-4"/>
          <w:sz w:val="24"/>
          <w:szCs w:val="24"/>
        </w:rPr>
        <w:t xml:space="preserve"> </w:t>
      </w:r>
      <w:r w:rsidRPr="00961555">
        <w:rPr>
          <w:spacing w:val="-5"/>
          <w:sz w:val="24"/>
          <w:szCs w:val="24"/>
        </w:rPr>
        <w:t>гг.</w:t>
      </w:r>
    </w:p>
    <w:p w:rsidR="00CF7B51" w:rsidRPr="00961555" w:rsidRDefault="00211A1E" w:rsidP="007768E4">
      <w:pPr>
        <w:pStyle w:val="a4"/>
        <w:jc w:val="left"/>
        <w:rPr>
          <w:sz w:val="24"/>
          <w:szCs w:val="24"/>
        </w:rPr>
      </w:pPr>
      <w:r w:rsidRPr="00961555">
        <w:rPr>
          <w:sz w:val="24"/>
          <w:szCs w:val="24"/>
        </w:rPr>
        <w:t>Российская</w:t>
      </w:r>
      <w:r w:rsidRPr="00961555">
        <w:rPr>
          <w:spacing w:val="-4"/>
          <w:sz w:val="24"/>
          <w:szCs w:val="24"/>
        </w:rPr>
        <w:t xml:space="preserve"> </w:t>
      </w:r>
      <w:r w:rsidRPr="00961555">
        <w:rPr>
          <w:sz w:val="24"/>
          <w:szCs w:val="24"/>
        </w:rPr>
        <w:t>империя</w:t>
      </w:r>
      <w:r w:rsidRPr="00961555">
        <w:rPr>
          <w:spacing w:val="-8"/>
          <w:sz w:val="24"/>
          <w:szCs w:val="24"/>
        </w:rPr>
        <w:t xml:space="preserve"> </w:t>
      </w:r>
      <w:r w:rsidRPr="00961555">
        <w:rPr>
          <w:sz w:val="24"/>
          <w:szCs w:val="24"/>
        </w:rPr>
        <w:t>накануне</w:t>
      </w:r>
      <w:r w:rsidRPr="00961555">
        <w:rPr>
          <w:spacing w:val="-5"/>
          <w:sz w:val="24"/>
          <w:szCs w:val="24"/>
        </w:rPr>
        <w:t xml:space="preserve"> </w:t>
      </w:r>
      <w:r w:rsidRPr="00961555">
        <w:rPr>
          <w:sz w:val="24"/>
          <w:szCs w:val="24"/>
        </w:rPr>
        <w:t>Февральской</w:t>
      </w:r>
      <w:r w:rsidRPr="00961555">
        <w:rPr>
          <w:spacing w:val="-3"/>
          <w:sz w:val="24"/>
          <w:szCs w:val="24"/>
        </w:rPr>
        <w:t xml:space="preserve"> </w:t>
      </w:r>
      <w:r w:rsidRPr="00961555">
        <w:rPr>
          <w:sz w:val="24"/>
          <w:szCs w:val="24"/>
        </w:rPr>
        <w:t xml:space="preserve">революции </w:t>
      </w:r>
      <w:r w:rsidRPr="00961555">
        <w:rPr>
          <w:position w:val="1"/>
          <w:sz w:val="24"/>
          <w:szCs w:val="24"/>
        </w:rPr>
        <w:t>1917</w:t>
      </w:r>
      <w:r w:rsidRPr="00961555">
        <w:rPr>
          <w:spacing w:val="-8"/>
          <w:position w:val="1"/>
          <w:sz w:val="24"/>
          <w:szCs w:val="24"/>
        </w:rPr>
        <w:t xml:space="preserve"> </w:t>
      </w:r>
      <w:r w:rsidRPr="00961555">
        <w:rPr>
          <w:position w:val="1"/>
          <w:sz w:val="24"/>
          <w:szCs w:val="24"/>
        </w:rPr>
        <w:t>г.:</w:t>
      </w:r>
      <w:r w:rsidRPr="00961555">
        <w:rPr>
          <w:spacing w:val="-7"/>
          <w:position w:val="1"/>
          <w:sz w:val="24"/>
          <w:szCs w:val="24"/>
        </w:rPr>
        <w:t xml:space="preserve"> </w:t>
      </w:r>
      <w:r w:rsidRPr="00961555">
        <w:rPr>
          <w:position w:val="1"/>
          <w:sz w:val="24"/>
          <w:szCs w:val="24"/>
        </w:rPr>
        <w:t>общенациональный</w:t>
      </w:r>
      <w:r w:rsidRPr="00961555">
        <w:rPr>
          <w:spacing w:val="-3"/>
          <w:position w:val="1"/>
          <w:sz w:val="24"/>
          <w:szCs w:val="24"/>
        </w:rPr>
        <w:t xml:space="preserve"> </w:t>
      </w:r>
      <w:r w:rsidRPr="00961555">
        <w:rPr>
          <w:position w:val="1"/>
          <w:sz w:val="24"/>
          <w:szCs w:val="24"/>
        </w:rPr>
        <w:t xml:space="preserve">кризис. </w:t>
      </w:r>
      <w:r w:rsidRPr="00961555">
        <w:rPr>
          <w:sz w:val="24"/>
          <w:szCs w:val="24"/>
        </w:rPr>
        <w:t>Февральское восстание в Петрограде. Отречение Николая II.</w:t>
      </w:r>
    </w:p>
    <w:p w:rsidR="00CF7B51" w:rsidRPr="00961555" w:rsidRDefault="00211A1E" w:rsidP="007768E4">
      <w:pPr>
        <w:pStyle w:val="a4"/>
        <w:jc w:val="left"/>
        <w:rPr>
          <w:sz w:val="24"/>
          <w:szCs w:val="24"/>
        </w:rPr>
      </w:pPr>
      <w:r w:rsidRPr="00961555">
        <w:rPr>
          <w:sz w:val="24"/>
          <w:szCs w:val="24"/>
        </w:rPr>
        <w:t>Падение монархии. Временное правительство и Советы, их руководители. Демокр</w:t>
      </w:r>
      <w:r w:rsidRPr="00961555">
        <w:rPr>
          <w:sz w:val="24"/>
          <w:szCs w:val="24"/>
        </w:rPr>
        <w:t>а</w:t>
      </w:r>
      <w:r w:rsidRPr="00961555">
        <w:rPr>
          <w:sz w:val="24"/>
          <w:szCs w:val="24"/>
        </w:rPr>
        <w:t>тизация жизни страны. Тяготы войны и обострение внутриполитического кризиса. Угроза территориального распада страны.</w:t>
      </w:r>
    </w:p>
    <w:p w:rsidR="00CF7B51" w:rsidRPr="00961555" w:rsidRDefault="00211A1E" w:rsidP="007768E4">
      <w:pPr>
        <w:pStyle w:val="a4"/>
        <w:jc w:val="left"/>
        <w:rPr>
          <w:sz w:val="24"/>
          <w:szCs w:val="24"/>
        </w:rPr>
      </w:pPr>
      <w:r w:rsidRPr="00961555">
        <w:rPr>
          <w:sz w:val="24"/>
          <w:szCs w:val="24"/>
        </w:rPr>
        <w:t xml:space="preserve">Цели и лозунги большевиков. В.И. Ленин как политический деятель. Вооружённое </w:t>
      </w:r>
      <w:r w:rsidRPr="00961555">
        <w:rPr>
          <w:sz w:val="24"/>
          <w:szCs w:val="24"/>
        </w:rPr>
        <w:lastRenderedPageBreak/>
        <w:t>восстание в Петрограде 25 октября (7 ноября) 1917 г. Свержение Временного правительс</w:t>
      </w:r>
      <w:r w:rsidRPr="00961555">
        <w:rPr>
          <w:sz w:val="24"/>
          <w:szCs w:val="24"/>
        </w:rPr>
        <w:t>т</w:t>
      </w:r>
      <w:r w:rsidRPr="00961555">
        <w:rPr>
          <w:sz w:val="24"/>
          <w:szCs w:val="24"/>
        </w:rPr>
        <w:t xml:space="preserve">ва и взятие власти большевиками. Советское правительство (Совет народных комиссаров) и первые преобразования </w:t>
      </w:r>
      <w:r w:rsidRPr="00961555">
        <w:rPr>
          <w:position w:val="1"/>
          <w:sz w:val="24"/>
          <w:szCs w:val="24"/>
        </w:rPr>
        <w:t xml:space="preserve">большевиков. Образование </w:t>
      </w:r>
      <w:r w:rsidRPr="00961555">
        <w:rPr>
          <w:sz w:val="24"/>
          <w:szCs w:val="24"/>
        </w:rPr>
        <w:t>РККА. Советская национальная пол</w:t>
      </w:r>
      <w:r w:rsidRPr="00961555">
        <w:rPr>
          <w:sz w:val="24"/>
          <w:szCs w:val="24"/>
        </w:rPr>
        <w:t>и</w:t>
      </w:r>
      <w:r w:rsidRPr="00961555">
        <w:rPr>
          <w:sz w:val="24"/>
          <w:szCs w:val="24"/>
        </w:rPr>
        <w:t>тика. Образование РСФСР как добровольного союза народов России.</w:t>
      </w:r>
    </w:p>
    <w:p w:rsidR="00CF7B51" w:rsidRPr="00961555" w:rsidRDefault="00211A1E" w:rsidP="007768E4">
      <w:pPr>
        <w:pStyle w:val="a4"/>
        <w:jc w:val="left"/>
        <w:rPr>
          <w:sz w:val="24"/>
          <w:szCs w:val="24"/>
        </w:rPr>
      </w:pPr>
      <w:r w:rsidRPr="00961555">
        <w:rPr>
          <w:sz w:val="24"/>
          <w:szCs w:val="24"/>
        </w:rPr>
        <w:t>Гражданская война как национальная трагедия. Военная интервенция. Политика б</w:t>
      </w:r>
      <w:r w:rsidRPr="00961555">
        <w:rPr>
          <w:sz w:val="24"/>
          <w:szCs w:val="24"/>
        </w:rPr>
        <w:t>е</w:t>
      </w:r>
      <w:r w:rsidRPr="00961555">
        <w:rPr>
          <w:sz w:val="24"/>
          <w:szCs w:val="24"/>
        </w:rPr>
        <w:t>лых правительств А. В. Колчака, А. И. Деникина и П. Н. Врангеля.</w:t>
      </w:r>
    </w:p>
    <w:p w:rsidR="00CF7B51" w:rsidRPr="00961555" w:rsidRDefault="00211A1E" w:rsidP="007768E4">
      <w:pPr>
        <w:pStyle w:val="a4"/>
        <w:jc w:val="left"/>
        <w:rPr>
          <w:sz w:val="24"/>
          <w:szCs w:val="24"/>
        </w:rPr>
      </w:pPr>
      <w:r w:rsidRPr="00961555">
        <w:rPr>
          <w:sz w:val="24"/>
          <w:szCs w:val="24"/>
        </w:rPr>
        <w:t>Переход страны к мирной жизни. Образование СССР. Революционные события в России</w:t>
      </w:r>
      <w:r w:rsidRPr="00961555">
        <w:rPr>
          <w:spacing w:val="40"/>
          <w:sz w:val="24"/>
          <w:szCs w:val="24"/>
        </w:rPr>
        <w:t xml:space="preserve"> </w:t>
      </w:r>
      <w:r w:rsidRPr="00961555">
        <w:rPr>
          <w:sz w:val="24"/>
          <w:szCs w:val="24"/>
        </w:rPr>
        <w:t>глазами соотечественников и мира. Русское зарубежье.</w:t>
      </w:r>
    </w:p>
    <w:p w:rsidR="00CF7B51" w:rsidRPr="00961555" w:rsidRDefault="00211A1E" w:rsidP="007768E4">
      <w:pPr>
        <w:pStyle w:val="a4"/>
        <w:jc w:val="left"/>
        <w:rPr>
          <w:sz w:val="24"/>
          <w:szCs w:val="24"/>
        </w:rPr>
      </w:pPr>
      <w:r w:rsidRPr="00961555">
        <w:rPr>
          <w:sz w:val="24"/>
          <w:szCs w:val="24"/>
        </w:rPr>
        <w:t>Влияние</w:t>
      </w:r>
      <w:r w:rsidRPr="00961555">
        <w:rPr>
          <w:spacing w:val="-6"/>
          <w:sz w:val="24"/>
          <w:szCs w:val="24"/>
        </w:rPr>
        <w:t xml:space="preserve"> </w:t>
      </w:r>
      <w:r w:rsidRPr="00961555">
        <w:rPr>
          <w:sz w:val="24"/>
          <w:szCs w:val="24"/>
        </w:rPr>
        <w:t>революционных</w:t>
      </w:r>
      <w:r w:rsidRPr="00961555">
        <w:rPr>
          <w:spacing w:val="-7"/>
          <w:sz w:val="24"/>
          <w:szCs w:val="24"/>
        </w:rPr>
        <w:t xml:space="preserve"> </w:t>
      </w:r>
      <w:r w:rsidRPr="00961555">
        <w:rPr>
          <w:sz w:val="24"/>
          <w:szCs w:val="24"/>
        </w:rPr>
        <w:t>событий</w:t>
      </w:r>
      <w:r w:rsidRPr="00961555">
        <w:rPr>
          <w:spacing w:val="-6"/>
          <w:sz w:val="24"/>
          <w:szCs w:val="24"/>
        </w:rPr>
        <w:t xml:space="preserve"> </w:t>
      </w:r>
      <w:r w:rsidRPr="00961555">
        <w:rPr>
          <w:sz w:val="24"/>
          <w:szCs w:val="24"/>
        </w:rPr>
        <w:t>на</w:t>
      </w:r>
      <w:r w:rsidRPr="00961555">
        <w:rPr>
          <w:spacing w:val="-8"/>
          <w:sz w:val="24"/>
          <w:szCs w:val="24"/>
        </w:rPr>
        <w:t xml:space="preserve"> </w:t>
      </w:r>
      <w:r w:rsidRPr="00961555">
        <w:rPr>
          <w:sz w:val="24"/>
          <w:szCs w:val="24"/>
        </w:rPr>
        <w:t>общемировые</w:t>
      </w:r>
      <w:r w:rsidRPr="00961555">
        <w:rPr>
          <w:spacing w:val="-3"/>
          <w:sz w:val="24"/>
          <w:szCs w:val="24"/>
        </w:rPr>
        <w:t xml:space="preserve"> </w:t>
      </w:r>
      <w:r w:rsidRPr="00961555">
        <w:rPr>
          <w:sz w:val="24"/>
          <w:szCs w:val="24"/>
        </w:rPr>
        <w:t>процессы</w:t>
      </w:r>
      <w:r w:rsidRPr="00961555">
        <w:rPr>
          <w:spacing w:val="7"/>
          <w:sz w:val="24"/>
          <w:szCs w:val="24"/>
        </w:rPr>
        <w:t xml:space="preserve"> </w:t>
      </w:r>
      <w:r w:rsidRPr="00961555">
        <w:rPr>
          <w:sz w:val="24"/>
          <w:szCs w:val="24"/>
        </w:rPr>
        <w:t>XX</w:t>
      </w:r>
      <w:r w:rsidRPr="00961555">
        <w:rPr>
          <w:spacing w:val="-7"/>
          <w:sz w:val="24"/>
          <w:szCs w:val="24"/>
        </w:rPr>
        <w:t xml:space="preserve"> </w:t>
      </w:r>
      <w:r w:rsidRPr="00961555">
        <w:rPr>
          <w:sz w:val="24"/>
          <w:szCs w:val="24"/>
        </w:rPr>
        <w:t>в., историю</w:t>
      </w:r>
      <w:r w:rsidRPr="00961555">
        <w:rPr>
          <w:spacing w:val="-4"/>
          <w:sz w:val="24"/>
          <w:szCs w:val="24"/>
        </w:rPr>
        <w:t xml:space="preserve"> </w:t>
      </w:r>
      <w:r w:rsidRPr="00961555">
        <w:rPr>
          <w:sz w:val="24"/>
          <w:szCs w:val="24"/>
        </w:rPr>
        <w:t>нар</w:t>
      </w:r>
      <w:r w:rsidRPr="00961555">
        <w:rPr>
          <w:sz w:val="24"/>
          <w:szCs w:val="24"/>
        </w:rPr>
        <w:t>о</w:t>
      </w:r>
      <w:r w:rsidRPr="00961555">
        <w:rPr>
          <w:sz w:val="24"/>
          <w:szCs w:val="24"/>
        </w:rPr>
        <w:t>дов</w:t>
      </w:r>
      <w:r w:rsidRPr="00961555">
        <w:rPr>
          <w:spacing w:val="-5"/>
          <w:sz w:val="24"/>
          <w:szCs w:val="24"/>
        </w:rPr>
        <w:t xml:space="preserve"> </w:t>
      </w:r>
      <w:r w:rsidRPr="00961555">
        <w:rPr>
          <w:spacing w:val="-2"/>
          <w:sz w:val="24"/>
          <w:szCs w:val="24"/>
        </w:rPr>
        <w:t>России.</w:t>
      </w:r>
      <w:r w:rsidRPr="00961555">
        <w:rPr>
          <w:sz w:val="24"/>
          <w:szCs w:val="24"/>
        </w:rPr>
        <w:t>Великая</w:t>
      </w:r>
      <w:r w:rsidRPr="00961555">
        <w:rPr>
          <w:spacing w:val="-3"/>
          <w:sz w:val="24"/>
          <w:szCs w:val="24"/>
        </w:rPr>
        <w:t xml:space="preserve"> </w:t>
      </w:r>
      <w:r w:rsidRPr="00961555">
        <w:rPr>
          <w:sz w:val="24"/>
          <w:szCs w:val="24"/>
        </w:rPr>
        <w:t>Отечественная</w:t>
      </w:r>
      <w:r w:rsidRPr="00961555">
        <w:rPr>
          <w:spacing w:val="-2"/>
          <w:sz w:val="24"/>
          <w:szCs w:val="24"/>
        </w:rPr>
        <w:t xml:space="preserve"> </w:t>
      </w:r>
      <w:r w:rsidRPr="00961555">
        <w:rPr>
          <w:sz w:val="24"/>
          <w:szCs w:val="24"/>
        </w:rPr>
        <w:t>война</w:t>
      </w:r>
      <w:r w:rsidRPr="00961555">
        <w:rPr>
          <w:spacing w:val="-1"/>
          <w:sz w:val="24"/>
          <w:szCs w:val="24"/>
        </w:rPr>
        <w:t xml:space="preserve"> </w:t>
      </w:r>
      <w:r w:rsidRPr="00961555">
        <w:rPr>
          <w:sz w:val="24"/>
          <w:szCs w:val="24"/>
        </w:rPr>
        <w:t>1941-1945</w:t>
      </w:r>
      <w:r w:rsidRPr="00961555">
        <w:rPr>
          <w:spacing w:val="-2"/>
          <w:sz w:val="24"/>
          <w:szCs w:val="24"/>
        </w:rPr>
        <w:t xml:space="preserve"> </w:t>
      </w:r>
      <w:r w:rsidRPr="00961555">
        <w:rPr>
          <w:spacing w:val="-5"/>
          <w:sz w:val="24"/>
          <w:szCs w:val="24"/>
        </w:rPr>
        <w:t>гг.</w:t>
      </w:r>
    </w:p>
    <w:p w:rsidR="00CF7B51" w:rsidRPr="00961555" w:rsidRDefault="00211A1E" w:rsidP="007768E4">
      <w:pPr>
        <w:pStyle w:val="a4"/>
        <w:jc w:val="left"/>
        <w:rPr>
          <w:sz w:val="24"/>
          <w:szCs w:val="24"/>
        </w:rPr>
      </w:pPr>
      <w:r w:rsidRPr="00961555">
        <w:rPr>
          <w:sz w:val="24"/>
          <w:szCs w:val="24"/>
        </w:rPr>
        <w:t>План «Барбаросса»</w:t>
      </w:r>
      <w:r w:rsidRPr="00961555">
        <w:rPr>
          <w:spacing w:val="-6"/>
          <w:sz w:val="24"/>
          <w:szCs w:val="24"/>
        </w:rPr>
        <w:t xml:space="preserve"> </w:t>
      </w:r>
      <w:r w:rsidRPr="00961555">
        <w:rPr>
          <w:sz w:val="24"/>
          <w:szCs w:val="24"/>
        </w:rPr>
        <w:t>и цели</w:t>
      </w:r>
      <w:r w:rsidRPr="00961555">
        <w:rPr>
          <w:spacing w:val="-5"/>
          <w:sz w:val="24"/>
          <w:szCs w:val="24"/>
        </w:rPr>
        <w:t xml:space="preserve"> </w:t>
      </w:r>
      <w:r w:rsidRPr="00961555">
        <w:rPr>
          <w:sz w:val="24"/>
          <w:szCs w:val="24"/>
        </w:rPr>
        <w:t>гитлеровской</w:t>
      </w:r>
      <w:r w:rsidRPr="00961555">
        <w:rPr>
          <w:spacing w:val="-5"/>
          <w:sz w:val="24"/>
          <w:szCs w:val="24"/>
        </w:rPr>
        <w:t xml:space="preserve"> </w:t>
      </w:r>
      <w:r w:rsidRPr="00961555">
        <w:rPr>
          <w:sz w:val="24"/>
          <w:szCs w:val="24"/>
        </w:rPr>
        <w:t>Германии</w:t>
      </w:r>
      <w:r w:rsidRPr="00961555">
        <w:rPr>
          <w:spacing w:val="-5"/>
          <w:sz w:val="24"/>
          <w:szCs w:val="24"/>
        </w:rPr>
        <w:t xml:space="preserve"> </w:t>
      </w:r>
      <w:r w:rsidRPr="00961555">
        <w:rPr>
          <w:sz w:val="24"/>
          <w:szCs w:val="24"/>
        </w:rPr>
        <w:t>в войне</w:t>
      </w:r>
      <w:r w:rsidRPr="00961555">
        <w:rPr>
          <w:spacing w:val="-2"/>
          <w:sz w:val="24"/>
          <w:szCs w:val="24"/>
        </w:rPr>
        <w:t xml:space="preserve"> </w:t>
      </w:r>
      <w:r w:rsidRPr="00961555">
        <w:rPr>
          <w:sz w:val="24"/>
          <w:szCs w:val="24"/>
        </w:rPr>
        <w:t>с</w:t>
      </w:r>
      <w:r w:rsidRPr="00961555">
        <w:rPr>
          <w:spacing w:val="-2"/>
          <w:sz w:val="24"/>
          <w:szCs w:val="24"/>
        </w:rPr>
        <w:t xml:space="preserve"> </w:t>
      </w:r>
      <w:r w:rsidRPr="00961555">
        <w:rPr>
          <w:sz w:val="24"/>
          <w:szCs w:val="24"/>
        </w:rPr>
        <w:t>СССР. Нападение</w:t>
      </w:r>
      <w:r w:rsidRPr="00961555">
        <w:rPr>
          <w:spacing w:val="-7"/>
          <w:sz w:val="24"/>
          <w:szCs w:val="24"/>
        </w:rPr>
        <w:t xml:space="preserve"> </w:t>
      </w:r>
      <w:r w:rsidRPr="00961555">
        <w:rPr>
          <w:sz w:val="24"/>
          <w:szCs w:val="24"/>
        </w:rPr>
        <w:t>на</w:t>
      </w:r>
      <w:r w:rsidRPr="00961555">
        <w:rPr>
          <w:spacing w:val="-2"/>
          <w:sz w:val="24"/>
          <w:szCs w:val="24"/>
        </w:rPr>
        <w:t xml:space="preserve"> </w:t>
      </w:r>
      <w:r w:rsidRPr="00961555">
        <w:rPr>
          <w:sz w:val="24"/>
          <w:szCs w:val="24"/>
        </w:rPr>
        <w:t>СССР</w:t>
      </w:r>
      <w:r w:rsidRPr="00961555">
        <w:rPr>
          <w:spacing w:val="-1"/>
          <w:sz w:val="24"/>
          <w:szCs w:val="24"/>
        </w:rPr>
        <w:t xml:space="preserve"> </w:t>
      </w:r>
      <w:r w:rsidRPr="00961555">
        <w:rPr>
          <w:sz w:val="24"/>
          <w:szCs w:val="24"/>
        </w:rPr>
        <w:t>22</w:t>
      </w:r>
      <w:r w:rsidRPr="00961555">
        <w:rPr>
          <w:spacing w:val="-1"/>
          <w:sz w:val="24"/>
          <w:szCs w:val="24"/>
        </w:rPr>
        <w:t xml:space="preserve"> </w:t>
      </w:r>
      <w:r w:rsidRPr="00961555">
        <w:rPr>
          <w:sz w:val="24"/>
          <w:szCs w:val="24"/>
        </w:rPr>
        <w:t xml:space="preserve">июня 1941 г. Причины отступления Красной Армии в первые месяцы войны. «Всё для фронта! Все для </w:t>
      </w:r>
      <w:r w:rsidRPr="00961555">
        <w:rPr>
          <w:spacing w:val="-2"/>
          <w:sz w:val="24"/>
          <w:szCs w:val="24"/>
        </w:rPr>
        <w:t>победы!»:</w:t>
      </w:r>
      <w:r w:rsidRPr="00961555">
        <w:rPr>
          <w:sz w:val="24"/>
          <w:szCs w:val="24"/>
        </w:rPr>
        <w:tab/>
      </w:r>
      <w:r w:rsidRPr="00961555">
        <w:rPr>
          <w:spacing w:val="-2"/>
          <w:sz w:val="24"/>
          <w:szCs w:val="24"/>
        </w:rPr>
        <w:t>мобилизация</w:t>
      </w:r>
      <w:r w:rsidRPr="00961555">
        <w:rPr>
          <w:sz w:val="24"/>
          <w:szCs w:val="24"/>
        </w:rPr>
        <w:tab/>
      </w:r>
      <w:r w:rsidRPr="00961555">
        <w:rPr>
          <w:spacing w:val="-4"/>
          <w:sz w:val="24"/>
          <w:szCs w:val="24"/>
        </w:rPr>
        <w:t>сил</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отпор</w:t>
      </w:r>
      <w:r w:rsidRPr="00961555">
        <w:rPr>
          <w:sz w:val="24"/>
          <w:szCs w:val="24"/>
        </w:rPr>
        <w:tab/>
      </w:r>
      <w:r w:rsidRPr="00961555">
        <w:rPr>
          <w:spacing w:val="-2"/>
          <w:sz w:val="24"/>
          <w:szCs w:val="24"/>
        </w:rPr>
        <w:t xml:space="preserve">врагу </w:t>
      </w:r>
      <w:r w:rsidRPr="00961555">
        <w:rPr>
          <w:sz w:val="24"/>
          <w:szCs w:val="24"/>
        </w:rPr>
        <w:t>и перестройка экономики на военный лад.</w:t>
      </w:r>
    </w:p>
    <w:p w:rsidR="00CF7B51" w:rsidRPr="00961555" w:rsidRDefault="00211A1E" w:rsidP="007768E4">
      <w:pPr>
        <w:pStyle w:val="a4"/>
        <w:jc w:val="left"/>
        <w:rPr>
          <w:sz w:val="24"/>
          <w:szCs w:val="24"/>
        </w:rPr>
      </w:pPr>
      <w:r w:rsidRPr="00961555">
        <w:rPr>
          <w:sz w:val="24"/>
          <w:szCs w:val="24"/>
        </w:rPr>
        <w:t>Битва за Москву. Парад 7 ноября 1941 г. на Красной площади. Срыв германских планов молниеносной войны.</w:t>
      </w:r>
    </w:p>
    <w:p w:rsidR="00CF7B51" w:rsidRPr="00961555" w:rsidRDefault="00211A1E" w:rsidP="007768E4">
      <w:pPr>
        <w:pStyle w:val="a4"/>
        <w:jc w:val="left"/>
        <w:rPr>
          <w:sz w:val="24"/>
          <w:szCs w:val="24"/>
        </w:rPr>
      </w:pPr>
      <w:r w:rsidRPr="00961555">
        <w:rPr>
          <w:sz w:val="24"/>
          <w:szCs w:val="24"/>
        </w:rPr>
        <w:t>Блокада</w:t>
      </w:r>
      <w:r w:rsidRPr="00961555">
        <w:rPr>
          <w:spacing w:val="-7"/>
          <w:sz w:val="24"/>
          <w:szCs w:val="24"/>
        </w:rPr>
        <w:t xml:space="preserve"> </w:t>
      </w:r>
      <w:r w:rsidRPr="00961555">
        <w:rPr>
          <w:sz w:val="24"/>
          <w:szCs w:val="24"/>
        </w:rPr>
        <w:t>Ленинграда.</w:t>
      </w:r>
      <w:r w:rsidRPr="00961555">
        <w:rPr>
          <w:spacing w:val="-2"/>
          <w:sz w:val="24"/>
          <w:szCs w:val="24"/>
        </w:rPr>
        <w:t xml:space="preserve"> </w:t>
      </w:r>
      <w:r w:rsidRPr="00961555">
        <w:rPr>
          <w:sz w:val="24"/>
          <w:szCs w:val="24"/>
        </w:rPr>
        <w:t>Дорога</w:t>
      </w:r>
      <w:r w:rsidRPr="00961555">
        <w:rPr>
          <w:spacing w:val="-9"/>
          <w:sz w:val="24"/>
          <w:szCs w:val="24"/>
        </w:rPr>
        <w:t xml:space="preserve"> </w:t>
      </w:r>
      <w:r w:rsidRPr="00961555">
        <w:rPr>
          <w:sz w:val="24"/>
          <w:szCs w:val="24"/>
        </w:rPr>
        <w:t>жизни.</w:t>
      </w:r>
      <w:r w:rsidRPr="00961555">
        <w:rPr>
          <w:spacing w:val="-2"/>
          <w:sz w:val="24"/>
          <w:szCs w:val="24"/>
        </w:rPr>
        <w:t xml:space="preserve"> </w:t>
      </w:r>
      <w:r w:rsidRPr="00961555">
        <w:rPr>
          <w:sz w:val="24"/>
          <w:szCs w:val="24"/>
        </w:rPr>
        <w:t>Значение</w:t>
      </w:r>
      <w:r w:rsidRPr="00961555">
        <w:rPr>
          <w:spacing w:val="-9"/>
          <w:sz w:val="24"/>
          <w:szCs w:val="24"/>
        </w:rPr>
        <w:t xml:space="preserve"> </w:t>
      </w:r>
      <w:r w:rsidRPr="00961555">
        <w:rPr>
          <w:sz w:val="24"/>
          <w:szCs w:val="24"/>
        </w:rPr>
        <w:t>героического сопротивления</w:t>
      </w:r>
      <w:r w:rsidRPr="00961555">
        <w:rPr>
          <w:spacing w:val="-8"/>
          <w:sz w:val="24"/>
          <w:szCs w:val="24"/>
        </w:rPr>
        <w:t xml:space="preserve"> </w:t>
      </w:r>
      <w:r w:rsidRPr="00961555">
        <w:rPr>
          <w:spacing w:val="-2"/>
          <w:sz w:val="24"/>
          <w:szCs w:val="24"/>
        </w:rPr>
        <w:t>Лени</w:t>
      </w:r>
      <w:r w:rsidRPr="00961555">
        <w:rPr>
          <w:spacing w:val="-2"/>
          <w:sz w:val="24"/>
          <w:szCs w:val="24"/>
        </w:rPr>
        <w:t>н</w:t>
      </w:r>
      <w:r w:rsidRPr="00961555">
        <w:rPr>
          <w:spacing w:val="-2"/>
          <w:sz w:val="24"/>
          <w:szCs w:val="24"/>
        </w:rPr>
        <w:t>града.</w:t>
      </w:r>
    </w:p>
    <w:p w:rsidR="00CF7B51" w:rsidRPr="00961555" w:rsidRDefault="00211A1E" w:rsidP="007768E4">
      <w:pPr>
        <w:pStyle w:val="a4"/>
        <w:jc w:val="left"/>
        <w:rPr>
          <w:sz w:val="24"/>
          <w:szCs w:val="24"/>
        </w:rPr>
      </w:pPr>
      <w:r w:rsidRPr="00961555">
        <w:rPr>
          <w:sz w:val="24"/>
          <w:szCs w:val="24"/>
        </w:rPr>
        <w:t>Гитлеровский</w:t>
      </w:r>
      <w:r w:rsidRPr="00961555">
        <w:rPr>
          <w:spacing w:val="71"/>
          <w:w w:val="150"/>
          <w:sz w:val="24"/>
          <w:szCs w:val="24"/>
        </w:rPr>
        <w:t xml:space="preserve">   </w:t>
      </w:r>
      <w:r w:rsidRPr="00961555">
        <w:rPr>
          <w:sz w:val="24"/>
          <w:szCs w:val="24"/>
        </w:rPr>
        <w:t>план</w:t>
      </w:r>
      <w:r w:rsidRPr="00961555">
        <w:rPr>
          <w:spacing w:val="71"/>
          <w:w w:val="150"/>
          <w:sz w:val="24"/>
          <w:szCs w:val="24"/>
        </w:rPr>
        <w:t xml:space="preserve">   </w:t>
      </w:r>
      <w:r w:rsidRPr="00961555">
        <w:rPr>
          <w:sz w:val="24"/>
          <w:szCs w:val="24"/>
        </w:rPr>
        <w:t>«Ост».</w:t>
      </w:r>
      <w:r w:rsidRPr="00961555">
        <w:rPr>
          <w:spacing w:val="73"/>
          <w:w w:val="150"/>
          <w:sz w:val="24"/>
          <w:szCs w:val="24"/>
        </w:rPr>
        <w:t xml:space="preserve">   </w:t>
      </w:r>
      <w:r w:rsidRPr="00961555">
        <w:rPr>
          <w:sz w:val="24"/>
          <w:szCs w:val="24"/>
        </w:rPr>
        <w:t>Преступления</w:t>
      </w:r>
      <w:r w:rsidRPr="00961555">
        <w:rPr>
          <w:spacing w:val="71"/>
          <w:w w:val="150"/>
          <w:sz w:val="24"/>
          <w:szCs w:val="24"/>
        </w:rPr>
        <w:t xml:space="preserve">   </w:t>
      </w:r>
      <w:r w:rsidRPr="00961555">
        <w:rPr>
          <w:sz w:val="24"/>
          <w:szCs w:val="24"/>
        </w:rPr>
        <w:t>нацистов</w:t>
      </w:r>
      <w:r w:rsidRPr="00961555">
        <w:rPr>
          <w:spacing w:val="70"/>
          <w:w w:val="150"/>
          <w:sz w:val="24"/>
          <w:szCs w:val="24"/>
        </w:rPr>
        <w:t xml:space="preserve">   </w:t>
      </w:r>
      <w:r w:rsidRPr="00961555">
        <w:rPr>
          <w:sz w:val="24"/>
          <w:szCs w:val="24"/>
        </w:rPr>
        <w:t>и</w:t>
      </w:r>
      <w:r w:rsidRPr="00961555">
        <w:rPr>
          <w:spacing w:val="71"/>
          <w:w w:val="150"/>
          <w:sz w:val="24"/>
          <w:szCs w:val="24"/>
        </w:rPr>
        <w:t xml:space="preserve">   </w:t>
      </w:r>
      <w:r w:rsidRPr="00961555">
        <w:rPr>
          <w:sz w:val="24"/>
          <w:szCs w:val="24"/>
        </w:rPr>
        <w:t>их</w:t>
      </w:r>
      <w:r w:rsidRPr="00961555">
        <w:rPr>
          <w:spacing w:val="71"/>
          <w:w w:val="150"/>
          <w:sz w:val="24"/>
          <w:szCs w:val="24"/>
        </w:rPr>
        <w:t xml:space="preserve">   </w:t>
      </w:r>
      <w:r w:rsidRPr="00961555">
        <w:rPr>
          <w:sz w:val="24"/>
          <w:szCs w:val="24"/>
        </w:rPr>
        <w:t>пособников на территории СССР. Разграбление и уничтожение культурных ценностей. Х</w:t>
      </w:r>
      <w:r w:rsidRPr="00961555">
        <w:rPr>
          <w:sz w:val="24"/>
          <w:szCs w:val="24"/>
        </w:rPr>
        <w:t>о</w:t>
      </w:r>
      <w:r w:rsidRPr="00961555">
        <w:rPr>
          <w:sz w:val="24"/>
          <w:szCs w:val="24"/>
        </w:rPr>
        <w:t>локост. Гитлеровские лагеря уничтожения (лагеря смерти).</w:t>
      </w:r>
    </w:p>
    <w:p w:rsidR="00CF7B51" w:rsidRPr="00961555" w:rsidRDefault="00211A1E" w:rsidP="007768E4">
      <w:pPr>
        <w:pStyle w:val="a4"/>
        <w:jc w:val="left"/>
        <w:rPr>
          <w:sz w:val="24"/>
          <w:szCs w:val="24"/>
        </w:rPr>
      </w:pPr>
      <w:r w:rsidRPr="00961555">
        <w:rPr>
          <w:sz w:val="24"/>
          <w:szCs w:val="24"/>
        </w:rPr>
        <w:t>Коренной перелом в ходе Великой Отечественной войны. Сталинградская битва. Битва на Курской дуге.</w:t>
      </w:r>
    </w:p>
    <w:p w:rsidR="00CF7B51" w:rsidRPr="00961555" w:rsidRDefault="00211A1E" w:rsidP="007768E4">
      <w:pPr>
        <w:pStyle w:val="a4"/>
        <w:jc w:val="left"/>
        <w:rPr>
          <w:sz w:val="24"/>
          <w:szCs w:val="24"/>
        </w:rPr>
      </w:pPr>
      <w:r w:rsidRPr="00961555">
        <w:rPr>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w:t>
      </w:r>
      <w:r w:rsidRPr="00961555">
        <w:rPr>
          <w:sz w:val="24"/>
          <w:szCs w:val="24"/>
        </w:rPr>
        <w:t>ы</w:t>
      </w:r>
      <w:r w:rsidRPr="00961555">
        <w:rPr>
          <w:sz w:val="24"/>
          <w:szCs w:val="24"/>
        </w:rPr>
        <w:t>лу врага: партизанское движение и подпольщики. Юные герои фронта и тыла. Патриотич</w:t>
      </w:r>
      <w:r w:rsidRPr="00961555">
        <w:rPr>
          <w:sz w:val="24"/>
          <w:szCs w:val="24"/>
        </w:rPr>
        <w:t>е</w:t>
      </w:r>
      <w:r w:rsidRPr="00961555">
        <w:rPr>
          <w:sz w:val="24"/>
          <w:szCs w:val="24"/>
        </w:rPr>
        <w:t>ское служение представителей</w:t>
      </w:r>
      <w:r w:rsidRPr="00961555">
        <w:rPr>
          <w:spacing w:val="40"/>
          <w:sz w:val="24"/>
          <w:szCs w:val="24"/>
        </w:rPr>
        <w:t xml:space="preserve">  </w:t>
      </w:r>
      <w:r w:rsidRPr="00961555">
        <w:rPr>
          <w:sz w:val="24"/>
          <w:szCs w:val="24"/>
        </w:rPr>
        <w:t>религиозных</w:t>
      </w:r>
      <w:r w:rsidRPr="00961555">
        <w:rPr>
          <w:spacing w:val="40"/>
          <w:sz w:val="24"/>
          <w:szCs w:val="24"/>
        </w:rPr>
        <w:t xml:space="preserve">  </w:t>
      </w:r>
      <w:r w:rsidRPr="00961555">
        <w:rPr>
          <w:sz w:val="24"/>
          <w:szCs w:val="24"/>
        </w:rPr>
        <w:t>конфессий.</w:t>
      </w:r>
      <w:r w:rsidRPr="00961555">
        <w:rPr>
          <w:spacing w:val="40"/>
          <w:sz w:val="24"/>
          <w:szCs w:val="24"/>
        </w:rPr>
        <w:t xml:space="preserve">  </w:t>
      </w:r>
      <w:r w:rsidRPr="00961555">
        <w:rPr>
          <w:sz w:val="24"/>
          <w:szCs w:val="24"/>
        </w:rPr>
        <w:t>Вклад</w:t>
      </w:r>
      <w:r w:rsidRPr="00961555">
        <w:rPr>
          <w:spacing w:val="40"/>
          <w:sz w:val="24"/>
          <w:szCs w:val="24"/>
        </w:rPr>
        <w:t xml:space="preserve">  </w:t>
      </w:r>
      <w:r w:rsidRPr="00961555">
        <w:rPr>
          <w:sz w:val="24"/>
          <w:szCs w:val="24"/>
        </w:rPr>
        <w:t>деятелей</w:t>
      </w:r>
      <w:r w:rsidRPr="00961555">
        <w:rPr>
          <w:spacing w:val="40"/>
          <w:sz w:val="24"/>
          <w:szCs w:val="24"/>
        </w:rPr>
        <w:t xml:space="preserve">  </w:t>
      </w:r>
      <w:r w:rsidRPr="00961555">
        <w:rPr>
          <w:sz w:val="24"/>
          <w:szCs w:val="24"/>
        </w:rPr>
        <w:t>культуры,</w:t>
      </w:r>
      <w:r w:rsidRPr="00961555">
        <w:rPr>
          <w:spacing w:val="40"/>
          <w:sz w:val="24"/>
          <w:szCs w:val="24"/>
        </w:rPr>
        <w:t xml:space="preserve">  </w:t>
      </w:r>
      <w:r w:rsidRPr="00961555">
        <w:rPr>
          <w:sz w:val="24"/>
          <w:szCs w:val="24"/>
        </w:rPr>
        <w:t>учёных</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конструкторов в общенародную борьбу с врагом.</w:t>
      </w:r>
    </w:p>
    <w:p w:rsidR="00CF7B51" w:rsidRPr="00961555" w:rsidRDefault="00211A1E" w:rsidP="007768E4">
      <w:pPr>
        <w:pStyle w:val="a4"/>
        <w:jc w:val="left"/>
        <w:rPr>
          <w:sz w:val="24"/>
          <w:szCs w:val="24"/>
        </w:rPr>
      </w:pPr>
      <w:r w:rsidRPr="00961555">
        <w:rPr>
          <w:sz w:val="24"/>
          <w:szCs w:val="24"/>
        </w:rPr>
        <w:t>Освобождение оккупированной территории СССР. Белорусская наступательная оп</w:t>
      </w:r>
      <w:r w:rsidRPr="00961555">
        <w:rPr>
          <w:sz w:val="24"/>
          <w:szCs w:val="24"/>
        </w:rPr>
        <w:t>е</w:t>
      </w:r>
      <w:r w:rsidRPr="00961555">
        <w:rPr>
          <w:sz w:val="24"/>
          <w:szCs w:val="24"/>
        </w:rPr>
        <w:t>рация (операция «Багратион») Красной Армии.</w:t>
      </w:r>
    </w:p>
    <w:p w:rsidR="00CF7B51" w:rsidRPr="00961555" w:rsidRDefault="00211A1E" w:rsidP="007768E4">
      <w:pPr>
        <w:pStyle w:val="a4"/>
        <w:jc w:val="left"/>
        <w:rPr>
          <w:sz w:val="24"/>
          <w:szCs w:val="24"/>
        </w:rPr>
      </w:pPr>
      <w:r w:rsidRPr="00961555">
        <w:rPr>
          <w:sz w:val="24"/>
          <w:szCs w:val="24"/>
        </w:rPr>
        <w:t xml:space="preserve">СССР и союзники. Ленд-лиз. Высадка союзников в Нормандии и открытие Второго фронта. </w:t>
      </w:r>
      <w:r w:rsidRPr="00961555">
        <w:rPr>
          <w:spacing w:val="-2"/>
          <w:sz w:val="24"/>
          <w:szCs w:val="24"/>
        </w:rPr>
        <w:t>Освободительная</w:t>
      </w:r>
      <w:r w:rsidRPr="00961555">
        <w:rPr>
          <w:sz w:val="24"/>
          <w:szCs w:val="24"/>
        </w:rPr>
        <w:tab/>
      </w:r>
      <w:r w:rsidRPr="00961555">
        <w:rPr>
          <w:spacing w:val="-2"/>
          <w:sz w:val="24"/>
          <w:szCs w:val="24"/>
        </w:rPr>
        <w:t>миссия</w:t>
      </w:r>
      <w:r w:rsidRPr="00961555">
        <w:rPr>
          <w:sz w:val="24"/>
          <w:szCs w:val="24"/>
        </w:rPr>
        <w:tab/>
      </w:r>
      <w:r w:rsidRPr="00961555">
        <w:rPr>
          <w:spacing w:val="-2"/>
          <w:sz w:val="24"/>
          <w:szCs w:val="24"/>
        </w:rPr>
        <w:t>Красной</w:t>
      </w:r>
      <w:r w:rsidRPr="00961555">
        <w:rPr>
          <w:sz w:val="24"/>
          <w:szCs w:val="24"/>
        </w:rPr>
        <w:tab/>
      </w:r>
      <w:r w:rsidRPr="00961555">
        <w:rPr>
          <w:spacing w:val="-2"/>
          <w:sz w:val="24"/>
          <w:szCs w:val="24"/>
        </w:rPr>
        <w:t>Армии</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Европе.</w:t>
      </w:r>
      <w:r w:rsidRPr="00961555">
        <w:rPr>
          <w:sz w:val="24"/>
          <w:szCs w:val="24"/>
        </w:rPr>
        <w:tab/>
      </w:r>
      <w:r w:rsidRPr="00961555">
        <w:rPr>
          <w:spacing w:val="-2"/>
          <w:sz w:val="24"/>
          <w:szCs w:val="24"/>
        </w:rPr>
        <w:t xml:space="preserve">Битва </w:t>
      </w:r>
      <w:r w:rsidRPr="00961555">
        <w:rPr>
          <w:sz w:val="24"/>
          <w:szCs w:val="24"/>
        </w:rPr>
        <w:t>за Берлин. Безоговорочная капитуляция Германии и окончание Великой Отечественной во</w:t>
      </w:r>
      <w:r w:rsidRPr="00961555">
        <w:rPr>
          <w:sz w:val="24"/>
          <w:szCs w:val="24"/>
        </w:rPr>
        <w:t>й</w:t>
      </w:r>
      <w:r w:rsidRPr="00961555">
        <w:rPr>
          <w:sz w:val="24"/>
          <w:szCs w:val="24"/>
        </w:rPr>
        <w:t>ны.</w:t>
      </w:r>
    </w:p>
    <w:p w:rsidR="00CF7B51" w:rsidRPr="00961555" w:rsidRDefault="00211A1E" w:rsidP="007768E4">
      <w:pPr>
        <w:pStyle w:val="a4"/>
        <w:jc w:val="left"/>
        <w:rPr>
          <w:sz w:val="24"/>
          <w:szCs w:val="24"/>
        </w:rPr>
      </w:pPr>
      <w:r w:rsidRPr="00961555">
        <w:rPr>
          <w:sz w:val="24"/>
          <w:szCs w:val="24"/>
        </w:rPr>
        <w:t>Разгром</w:t>
      </w:r>
      <w:r w:rsidRPr="00961555">
        <w:rPr>
          <w:spacing w:val="-7"/>
          <w:sz w:val="24"/>
          <w:szCs w:val="24"/>
        </w:rPr>
        <w:t xml:space="preserve"> </w:t>
      </w:r>
      <w:r w:rsidRPr="00961555">
        <w:rPr>
          <w:sz w:val="24"/>
          <w:szCs w:val="24"/>
        </w:rPr>
        <w:t>милитаристской</w:t>
      </w:r>
      <w:r w:rsidRPr="00961555">
        <w:rPr>
          <w:spacing w:val="-5"/>
          <w:sz w:val="24"/>
          <w:szCs w:val="24"/>
        </w:rPr>
        <w:t xml:space="preserve"> </w:t>
      </w:r>
      <w:r w:rsidRPr="00961555">
        <w:rPr>
          <w:sz w:val="24"/>
          <w:szCs w:val="24"/>
        </w:rPr>
        <w:t>Японии.</w:t>
      </w:r>
      <w:r w:rsidRPr="00961555">
        <w:rPr>
          <w:spacing w:val="-4"/>
          <w:sz w:val="24"/>
          <w:szCs w:val="24"/>
        </w:rPr>
        <w:t xml:space="preserve"> </w:t>
      </w:r>
      <w:r w:rsidRPr="00961555">
        <w:rPr>
          <w:sz w:val="24"/>
          <w:szCs w:val="24"/>
        </w:rPr>
        <w:t>3</w:t>
      </w:r>
      <w:r w:rsidRPr="00961555">
        <w:rPr>
          <w:spacing w:val="-2"/>
          <w:sz w:val="24"/>
          <w:szCs w:val="24"/>
        </w:rPr>
        <w:t xml:space="preserve"> </w:t>
      </w:r>
      <w:r w:rsidRPr="00961555">
        <w:rPr>
          <w:sz w:val="24"/>
          <w:szCs w:val="24"/>
        </w:rPr>
        <w:t>сентября</w:t>
      </w:r>
      <w:r w:rsidRPr="00961555">
        <w:rPr>
          <w:spacing w:val="-1"/>
          <w:sz w:val="24"/>
          <w:szCs w:val="24"/>
        </w:rPr>
        <w:t xml:space="preserve"> </w:t>
      </w:r>
      <w:r w:rsidRPr="00961555">
        <w:rPr>
          <w:sz w:val="24"/>
          <w:szCs w:val="24"/>
        </w:rPr>
        <w:t>‒</w:t>
      </w:r>
      <w:r w:rsidRPr="00961555">
        <w:rPr>
          <w:spacing w:val="-11"/>
          <w:sz w:val="24"/>
          <w:szCs w:val="24"/>
        </w:rPr>
        <w:t xml:space="preserve"> </w:t>
      </w:r>
      <w:r w:rsidRPr="00961555">
        <w:rPr>
          <w:sz w:val="24"/>
          <w:szCs w:val="24"/>
        </w:rPr>
        <w:t>окончание</w:t>
      </w:r>
      <w:r w:rsidRPr="00961555">
        <w:rPr>
          <w:spacing w:val="-3"/>
          <w:sz w:val="24"/>
          <w:szCs w:val="24"/>
        </w:rPr>
        <w:t xml:space="preserve"> </w:t>
      </w:r>
      <w:r w:rsidRPr="00961555">
        <w:rPr>
          <w:sz w:val="24"/>
          <w:szCs w:val="24"/>
        </w:rPr>
        <w:t>Второй мировой</w:t>
      </w:r>
      <w:r w:rsidRPr="00961555">
        <w:rPr>
          <w:spacing w:val="-5"/>
          <w:sz w:val="24"/>
          <w:szCs w:val="24"/>
        </w:rPr>
        <w:t xml:space="preserve"> </w:t>
      </w:r>
      <w:r w:rsidRPr="00961555">
        <w:rPr>
          <w:spacing w:val="-2"/>
          <w:sz w:val="24"/>
          <w:szCs w:val="24"/>
        </w:rPr>
        <w:t>войны.</w:t>
      </w:r>
    </w:p>
    <w:p w:rsidR="00CF7B51" w:rsidRPr="00961555" w:rsidRDefault="00211A1E" w:rsidP="007768E4">
      <w:pPr>
        <w:pStyle w:val="a4"/>
        <w:jc w:val="left"/>
        <w:rPr>
          <w:sz w:val="24"/>
          <w:szCs w:val="24"/>
        </w:rPr>
      </w:pPr>
      <w:r w:rsidRPr="00961555">
        <w:rPr>
          <w:sz w:val="24"/>
          <w:szCs w:val="24"/>
        </w:rPr>
        <w:t>Источники Победы советского народа. Выдающиеся полководцы Великой Отечес</w:t>
      </w:r>
      <w:r w:rsidRPr="00961555">
        <w:rPr>
          <w:sz w:val="24"/>
          <w:szCs w:val="24"/>
        </w:rPr>
        <w:t>т</w:t>
      </w:r>
      <w:r w:rsidRPr="00961555">
        <w:rPr>
          <w:sz w:val="24"/>
          <w:szCs w:val="24"/>
        </w:rPr>
        <w:t>венной войны. Решающая роль СССР в победе антигитлеровской коалиции. Людские и м</w:t>
      </w:r>
      <w:r w:rsidRPr="00961555">
        <w:rPr>
          <w:sz w:val="24"/>
          <w:szCs w:val="24"/>
        </w:rPr>
        <w:t>а</w:t>
      </w:r>
      <w:r w:rsidRPr="00961555">
        <w:rPr>
          <w:sz w:val="24"/>
          <w:szCs w:val="24"/>
        </w:rPr>
        <w:t>териальные потери СССР. Всемирно-историческое значение Победы СССР в Великой От</w:t>
      </w:r>
      <w:r w:rsidRPr="00961555">
        <w:rPr>
          <w:sz w:val="24"/>
          <w:szCs w:val="24"/>
        </w:rPr>
        <w:t>е</w:t>
      </w:r>
      <w:r w:rsidRPr="00961555">
        <w:rPr>
          <w:sz w:val="24"/>
          <w:szCs w:val="24"/>
        </w:rPr>
        <w:t>чественной войне.</w:t>
      </w:r>
    </w:p>
    <w:p w:rsidR="00CF7B51" w:rsidRPr="00961555" w:rsidRDefault="00211A1E" w:rsidP="007768E4">
      <w:pPr>
        <w:pStyle w:val="a4"/>
        <w:jc w:val="left"/>
        <w:rPr>
          <w:sz w:val="24"/>
          <w:szCs w:val="24"/>
        </w:rPr>
      </w:pPr>
      <w:r w:rsidRPr="00961555">
        <w:rPr>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CF7B51" w:rsidRPr="00961555" w:rsidRDefault="00211A1E" w:rsidP="007768E4">
      <w:pPr>
        <w:pStyle w:val="a4"/>
        <w:jc w:val="left"/>
        <w:rPr>
          <w:sz w:val="24"/>
          <w:szCs w:val="24"/>
        </w:rPr>
      </w:pPr>
      <w:r w:rsidRPr="00961555">
        <w:rPr>
          <w:sz w:val="24"/>
          <w:szCs w:val="24"/>
        </w:rPr>
        <w:t>Попытки искажения истории Второй мировой войны и роли советского народа в п</w:t>
      </w:r>
      <w:r w:rsidRPr="00961555">
        <w:rPr>
          <w:sz w:val="24"/>
          <w:szCs w:val="24"/>
        </w:rPr>
        <w:t>о</w:t>
      </w:r>
      <w:r w:rsidRPr="00961555">
        <w:rPr>
          <w:sz w:val="24"/>
          <w:szCs w:val="24"/>
        </w:rPr>
        <w:t>беде над гитлеровской Германией и её союзниками. Конституция РФ о защите историч</w:t>
      </w:r>
      <w:r w:rsidRPr="00961555">
        <w:rPr>
          <w:sz w:val="24"/>
          <w:szCs w:val="24"/>
        </w:rPr>
        <w:t>е</w:t>
      </w:r>
      <w:r w:rsidRPr="00961555">
        <w:rPr>
          <w:sz w:val="24"/>
          <w:szCs w:val="24"/>
        </w:rPr>
        <w:t>ской правды.</w:t>
      </w:r>
    </w:p>
    <w:p w:rsidR="00CF7B51" w:rsidRPr="00961555" w:rsidRDefault="00211A1E" w:rsidP="007768E4">
      <w:pPr>
        <w:pStyle w:val="a4"/>
        <w:jc w:val="left"/>
        <w:rPr>
          <w:sz w:val="24"/>
          <w:szCs w:val="24"/>
        </w:rPr>
      </w:pPr>
      <w:r w:rsidRPr="00961555">
        <w:rPr>
          <w:sz w:val="24"/>
          <w:szCs w:val="24"/>
        </w:rPr>
        <w:t>Города-герои. Дни воинской славы и памятные даты в России. Указы Президента Российской Федерации</w:t>
      </w:r>
      <w:r w:rsidRPr="00961555">
        <w:rPr>
          <w:spacing w:val="-2"/>
          <w:sz w:val="24"/>
          <w:szCs w:val="24"/>
        </w:rPr>
        <w:t xml:space="preserve"> </w:t>
      </w:r>
      <w:r w:rsidRPr="00961555">
        <w:rPr>
          <w:sz w:val="24"/>
          <w:szCs w:val="24"/>
        </w:rPr>
        <w:t>об</w:t>
      </w:r>
      <w:r w:rsidRPr="00961555">
        <w:rPr>
          <w:spacing w:val="-5"/>
          <w:sz w:val="24"/>
          <w:szCs w:val="24"/>
        </w:rPr>
        <w:t xml:space="preserve"> </w:t>
      </w:r>
      <w:r w:rsidRPr="00961555">
        <w:rPr>
          <w:sz w:val="24"/>
          <w:szCs w:val="24"/>
        </w:rPr>
        <w:t>утверждении почётных</w:t>
      </w:r>
      <w:r w:rsidRPr="00961555">
        <w:rPr>
          <w:spacing w:val="-8"/>
          <w:sz w:val="24"/>
          <w:szCs w:val="24"/>
        </w:rPr>
        <w:t xml:space="preserve"> </w:t>
      </w:r>
      <w:r w:rsidRPr="00961555">
        <w:rPr>
          <w:sz w:val="24"/>
          <w:szCs w:val="24"/>
        </w:rPr>
        <w:t>званий</w:t>
      </w:r>
      <w:r w:rsidRPr="00961555">
        <w:rPr>
          <w:spacing w:val="-2"/>
          <w:sz w:val="24"/>
          <w:szCs w:val="24"/>
        </w:rPr>
        <w:t xml:space="preserve"> </w:t>
      </w:r>
      <w:r w:rsidRPr="00961555">
        <w:rPr>
          <w:sz w:val="24"/>
          <w:szCs w:val="24"/>
        </w:rPr>
        <w:t>«Города</w:t>
      </w:r>
      <w:r w:rsidRPr="00961555">
        <w:rPr>
          <w:spacing w:val="-4"/>
          <w:sz w:val="24"/>
          <w:szCs w:val="24"/>
        </w:rPr>
        <w:t xml:space="preserve"> </w:t>
      </w:r>
      <w:r w:rsidRPr="00961555">
        <w:rPr>
          <w:sz w:val="24"/>
          <w:szCs w:val="24"/>
        </w:rPr>
        <w:t>воинской</w:t>
      </w:r>
      <w:r w:rsidRPr="00961555">
        <w:rPr>
          <w:spacing w:val="-2"/>
          <w:sz w:val="24"/>
          <w:szCs w:val="24"/>
        </w:rPr>
        <w:t xml:space="preserve"> </w:t>
      </w:r>
      <w:r w:rsidRPr="00961555">
        <w:rPr>
          <w:sz w:val="24"/>
          <w:szCs w:val="24"/>
        </w:rPr>
        <w:t>славы», «Гор</w:t>
      </w:r>
      <w:r w:rsidRPr="00961555">
        <w:rPr>
          <w:sz w:val="24"/>
          <w:szCs w:val="24"/>
        </w:rPr>
        <w:t>о</w:t>
      </w:r>
      <w:r w:rsidRPr="00961555">
        <w:rPr>
          <w:sz w:val="24"/>
          <w:szCs w:val="24"/>
        </w:rPr>
        <w:t>да</w:t>
      </w:r>
      <w:r w:rsidRPr="00961555">
        <w:rPr>
          <w:spacing w:val="-4"/>
          <w:sz w:val="24"/>
          <w:szCs w:val="24"/>
        </w:rPr>
        <w:t xml:space="preserve"> </w:t>
      </w:r>
      <w:r w:rsidRPr="00961555">
        <w:rPr>
          <w:sz w:val="24"/>
          <w:szCs w:val="24"/>
        </w:rPr>
        <w:t>трудовой</w:t>
      </w:r>
      <w:r w:rsidRPr="00961555">
        <w:rPr>
          <w:spacing w:val="-2"/>
          <w:sz w:val="24"/>
          <w:szCs w:val="24"/>
        </w:rPr>
        <w:t xml:space="preserve"> </w:t>
      </w:r>
      <w:r w:rsidRPr="00961555">
        <w:rPr>
          <w:sz w:val="24"/>
          <w:szCs w:val="24"/>
        </w:rPr>
        <w:t>доблести», а также других мерах, направленных на увековечивание памяти о Великой Победе.</w:t>
      </w:r>
    </w:p>
    <w:p w:rsidR="00CF7B51" w:rsidRPr="00961555" w:rsidRDefault="00211A1E" w:rsidP="007768E4">
      <w:pPr>
        <w:pStyle w:val="a4"/>
        <w:jc w:val="left"/>
        <w:rPr>
          <w:sz w:val="24"/>
          <w:szCs w:val="24"/>
        </w:rPr>
      </w:pPr>
      <w:r w:rsidRPr="00961555">
        <w:rPr>
          <w:sz w:val="24"/>
          <w:szCs w:val="24"/>
        </w:rPr>
        <w:t>9</w:t>
      </w:r>
      <w:r w:rsidRPr="00961555">
        <w:rPr>
          <w:spacing w:val="21"/>
          <w:sz w:val="24"/>
          <w:szCs w:val="24"/>
        </w:rPr>
        <w:t xml:space="preserve"> </w:t>
      </w:r>
      <w:r w:rsidRPr="00961555">
        <w:rPr>
          <w:sz w:val="24"/>
          <w:szCs w:val="24"/>
        </w:rPr>
        <w:t>мая</w:t>
      </w:r>
      <w:r w:rsidRPr="00961555">
        <w:rPr>
          <w:spacing w:val="19"/>
          <w:sz w:val="24"/>
          <w:szCs w:val="24"/>
        </w:rPr>
        <w:t xml:space="preserve"> </w:t>
      </w:r>
      <w:r w:rsidRPr="00961555">
        <w:rPr>
          <w:sz w:val="24"/>
          <w:szCs w:val="24"/>
        </w:rPr>
        <w:t>1945</w:t>
      </w:r>
      <w:r w:rsidRPr="00961555">
        <w:rPr>
          <w:spacing w:val="19"/>
          <w:sz w:val="24"/>
          <w:szCs w:val="24"/>
        </w:rPr>
        <w:t xml:space="preserve"> </w:t>
      </w:r>
      <w:r w:rsidRPr="00961555">
        <w:rPr>
          <w:sz w:val="24"/>
          <w:szCs w:val="24"/>
        </w:rPr>
        <w:t>г.</w:t>
      </w:r>
      <w:r w:rsidRPr="00961555">
        <w:rPr>
          <w:spacing w:val="21"/>
          <w:sz w:val="24"/>
          <w:szCs w:val="24"/>
        </w:rPr>
        <w:t xml:space="preserve"> </w:t>
      </w:r>
      <w:r w:rsidRPr="00961555">
        <w:rPr>
          <w:sz w:val="24"/>
          <w:szCs w:val="24"/>
        </w:rPr>
        <w:t>‒</w:t>
      </w:r>
      <w:r w:rsidRPr="00961555">
        <w:rPr>
          <w:spacing w:val="19"/>
          <w:sz w:val="24"/>
          <w:szCs w:val="24"/>
        </w:rPr>
        <w:t xml:space="preserve"> </w:t>
      </w:r>
      <w:r w:rsidRPr="00961555">
        <w:rPr>
          <w:sz w:val="24"/>
          <w:szCs w:val="24"/>
        </w:rPr>
        <w:t>День</w:t>
      </w:r>
      <w:r w:rsidRPr="00961555">
        <w:rPr>
          <w:spacing w:val="20"/>
          <w:sz w:val="24"/>
          <w:szCs w:val="24"/>
        </w:rPr>
        <w:t xml:space="preserve"> </w:t>
      </w:r>
      <w:r w:rsidRPr="00961555">
        <w:rPr>
          <w:sz w:val="24"/>
          <w:szCs w:val="24"/>
        </w:rPr>
        <w:t>Победы</w:t>
      </w:r>
      <w:r w:rsidRPr="00961555">
        <w:rPr>
          <w:spacing w:val="24"/>
          <w:sz w:val="24"/>
          <w:szCs w:val="24"/>
        </w:rPr>
        <w:t xml:space="preserve"> </w:t>
      </w:r>
      <w:r w:rsidRPr="00961555">
        <w:rPr>
          <w:sz w:val="24"/>
          <w:szCs w:val="24"/>
        </w:rPr>
        <w:t>советского</w:t>
      </w:r>
      <w:r w:rsidRPr="00961555">
        <w:rPr>
          <w:spacing w:val="24"/>
          <w:sz w:val="24"/>
          <w:szCs w:val="24"/>
        </w:rPr>
        <w:t xml:space="preserve"> </w:t>
      </w:r>
      <w:r w:rsidRPr="00961555">
        <w:rPr>
          <w:sz w:val="24"/>
          <w:szCs w:val="24"/>
        </w:rPr>
        <w:t>народа</w:t>
      </w:r>
      <w:r w:rsidRPr="00961555">
        <w:rPr>
          <w:spacing w:val="23"/>
          <w:sz w:val="24"/>
          <w:szCs w:val="24"/>
        </w:rPr>
        <w:t xml:space="preserve"> </w:t>
      </w:r>
      <w:r w:rsidRPr="00961555">
        <w:rPr>
          <w:sz w:val="24"/>
          <w:szCs w:val="24"/>
        </w:rPr>
        <w:t>в</w:t>
      </w:r>
      <w:r w:rsidRPr="00961555">
        <w:rPr>
          <w:spacing w:val="21"/>
          <w:sz w:val="24"/>
          <w:szCs w:val="24"/>
        </w:rPr>
        <w:t xml:space="preserve"> </w:t>
      </w:r>
      <w:r w:rsidRPr="00961555">
        <w:rPr>
          <w:sz w:val="24"/>
          <w:szCs w:val="24"/>
        </w:rPr>
        <w:t>Великой</w:t>
      </w:r>
      <w:r w:rsidRPr="00961555">
        <w:rPr>
          <w:spacing w:val="20"/>
          <w:sz w:val="24"/>
          <w:szCs w:val="24"/>
        </w:rPr>
        <w:t xml:space="preserve"> </w:t>
      </w:r>
      <w:r w:rsidRPr="00961555">
        <w:rPr>
          <w:sz w:val="24"/>
          <w:szCs w:val="24"/>
        </w:rPr>
        <w:t>Отечественной</w:t>
      </w:r>
      <w:r w:rsidRPr="00961555">
        <w:rPr>
          <w:spacing w:val="20"/>
          <w:sz w:val="24"/>
          <w:szCs w:val="24"/>
        </w:rPr>
        <w:t xml:space="preserve"> </w:t>
      </w:r>
      <w:r w:rsidRPr="00961555">
        <w:rPr>
          <w:sz w:val="24"/>
          <w:szCs w:val="24"/>
        </w:rPr>
        <w:t>войне</w:t>
      </w:r>
      <w:r w:rsidRPr="00961555">
        <w:rPr>
          <w:spacing w:val="18"/>
          <w:sz w:val="24"/>
          <w:szCs w:val="24"/>
        </w:rPr>
        <w:t xml:space="preserve"> </w:t>
      </w:r>
      <w:r w:rsidRPr="00961555">
        <w:rPr>
          <w:sz w:val="24"/>
          <w:szCs w:val="24"/>
        </w:rPr>
        <w:t>1941–1945</w:t>
      </w:r>
      <w:r w:rsidRPr="00961555">
        <w:rPr>
          <w:spacing w:val="19"/>
          <w:sz w:val="24"/>
          <w:szCs w:val="24"/>
        </w:rPr>
        <w:t xml:space="preserve"> </w:t>
      </w:r>
      <w:r w:rsidRPr="00961555">
        <w:rPr>
          <w:spacing w:val="-5"/>
          <w:sz w:val="24"/>
          <w:szCs w:val="24"/>
        </w:rPr>
        <w:t>гг.</w:t>
      </w:r>
    </w:p>
    <w:p w:rsidR="00CF7B51" w:rsidRPr="00961555" w:rsidRDefault="00211A1E" w:rsidP="007768E4">
      <w:pPr>
        <w:pStyle w:val="a4"/>
        <w:jc w:val="left"/>
        <w:rPr>
          <w:sz w:val="24"/>
          <w:szCs w:val="24"/>
        </w:rPr>
      </w:pPr>
      <w:r w:rsidRPr="00961555">
        <w:rPr>
          <w:spacing w:val="-2"/>
          <w:sz w:val="24"/>
          <w:szCs w:val="24"/>
        </w:rPr>
        <w:t>Парад</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Красной</w:t>
      </w:r>
      <w:r w:rsidRPr="00961555">
        <w:rPr>
          <w:sz w:val="24"/>
          <w:szCs w:val="24"/>
        </w:rPr>
        <w:tab/>
      </w:r>
      <w:r w:rsidRPr="00961555">
        <w:rPr>
          <w:spacing w:val="-2"/>
          <w:sz w:val="24"/>
          <w:szCs w:val="24"/>
        </w:rPr>
        <w:t>площади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праздничные</w:t>
      </w:r>
      <w:r w:rsidRPr="00961555">
        <w:rPr>
          <w:sz w:val="24"/>
          <w:szCs w:val="24"/>
        </w:rPr>
        <w:tab/>
        <w:t>шествия</w:t>
      </w:r>
      <w:r w:rsidRPr="00961555">
        <w:rPr>
          <w:spacing w:val="80"/>
          <w:sz w:val="24"/>
          <w:szCs w:val="24"/>
        </w:rPr>
        <w:t xml:space="preserve">   </w:t>
      </w:r>
      <w:r w:rsidRPr="00961555">
        <w:rPr>
          <w:sz w:val="24"/>
          <w:szCs w:val="24"/>
        </w:rPr>
        <w:t>в</w:t>
      </w:r>
      <w:r w:rsidRPr="00961555">
        <w:rPr>
          <w:sz w:val="24"/>
          <w:szCs w:val="24"/>
        </w:rPr>
        <w:tab/>
      </w:r>
      <w:r w:rsidRPr="00961555">
        <w:rPr>
          <w:spacing w:val="-2"/>
          <w:sz w:val="24"/>
          <w:szCs w:val="24"/>
        </w:rPr>
        <w:t xml:space="preserve">честь </w:t>
      </w:r>
      <w:r w:rsidRPr="00961555">
        <w:rPr>
          <w:sz w:val="24"/>
          <w:szCs w:val="24"/>
        </w:rPr>
        <w:t>Дня</w:t>
      </w:r>
      <w:r w:rsidRPr="00961555">
        <w:rPr>
          <w:spacing w:val="-1"/>
          <w:sz w:val="24"/>
          <w:szCs w:val="24"/>
        </w:rPr>
        <w:t xml:space="preserve"> </w:t>
      </w:r>
      <w:r w:rsidRPr="00961555">
        <w:rPr>
          <w:sz w:val="24"/>
          <w:szCs w:val="24"/>
        </w:rPr>
        <w:t>Победы. Акции «Георгиевская</w:t>
      </w:r>
      <w:r w:rsidRPr="00961555">
        <w:rPr>
          <w:spacing w:val="-1"/>
          <w:sz w:val="24"/>
          <w:szCs w:val="24"/>
        </w:rPr>
        <w:t xml:space="preserve"> </w:t>
      </w:r>
      <w:r w:rsidRPr="00961555">
        <w:rPr>
          <w:sz w:val="24"/>
          <w:szCs w:val="24"/>
        </w:rPr>
        <w:t>ленточка»</w:t>
      </w:r>
      <w:r w:rsidRPr="00961555">
        <w:rPr>
          <w:spacing w:val="-6"/>
          <w:sz w:val="24"/>
          <w:szCs w:val="24"/>
        </w:rPr>
        <w:t xml:space="preserve"> </w:t>
      </w:r>
      <w:r w:rsidRPr="00961555">
        <w:rPr>
          <w:sz w:val="24"/>
          <w:szCs w:val="24"/>
        </w:rPr>
        <w:t>и «Бескозырка», марш «Бессмертный полк»</w:t>
      </w:r>
      <w:r w:rsidRPr="00961555">
        <w:rPr>
          <w:spacing w:val="-6"/>
          <w:sz w:val="24"/>
          <w:szCs w:val="24"/>
        </w:rPr>
        <w:t xml:space="preserve"> </w:t>
      </w:r>
      <w:r w:rsidRPr="00961555">
        <w:rPr>
          <w:sz w:val="24"/>
          <w:szCs w:val="24"/>
        </w:rPr>
        <w:t xml:space="preserve">в </w:t>
      </w:r>
      <w:r w:rsidRPr="00961555">
        <w:rPr>
          <w:sz w:val="24"/>
          <w:szCs w:val="24"/>
        </w:rPr>
        <w:lastRenderedPageBreak/>
        <w:t>России и</w:t>
      </w:r>
      <w:r w:rsidRPr="00961555">
        <w:rPr>
          <w:spacing w:val="-5"/>
          <w:sz w:val="24"/>
          <w:szCs w:val="24"/>
        </w:rPr>
        <w:t xml:space="preserve"> </w:t>
      </w:r>
      <w:r w:rsidRPr="00961555">
        <w:rPr>
          <w:sz w:val="24"/>
          <w:szCs w:val="24"/>
        </w:rPr>
        <w:t>за рубежом. Ответственность за искажение истории Второй мировой войны.</w:t>
      </w:r>
    </w:p>
    <w:p w:rsidR="00CF7B51" w:rsidRPr="00961555" w:rsidRDefault="00211A1E" w:rsidP="007768E4">
      <w:pPr>
        <w:pStyle w:val="a4"/>
        <w:jc w:val="left"/>
        <w:rPr>
          <w:sz w:val="24"/>
          <w:szCs w:val="24"/>
        </w:rPr>
      </w:pPr>
      <w:r w:rsidRPr="00961555">
        <w:rPr>
          <w:sz w:val="24"/>
          <w:szCs w:val="24"/>
        </w:rPr>
        <w:t>Распад</w:t>
      </w:r>
      <w:r w:rsidRPr="00961555">
        <w:rPr>
          <w:spacing w:val="-4"/>
          <w:sz w:val="24"/>
          <w:szCs w:val="24"/>
        </w:rPr>
        <w:t xml:space="preserve"> </w:t>
      </w:r>
      <w:r w:rsidRPr="00961555">
        <w:rPr>
          <w:sz w:val="24"/>
          <w:szCs w:val="24"/>
        </w:rPr>
        <w:t>СССР.</w:t>
      </w:r>
      <w:r w:rsidRPr="00961555">
        <w:rPr>
          <w:spacing w:val="3"/>
          <w:sz w:val="24"/>
          <w:szCs w:val="24"/>
        </w:rPr>
        <w:t xml:space="preserve"> </w:t>
      </w:r>
      <w:r w:rsidRPr="00961555">
        <w:rPr>
          <w:position w:val="1"/>
          <w:sz w:val="24"/>
          <w:szCs w:val="24"/>
        </w:rPr>
        <w:t>Становление</w:t>
      </w:r>
      <w:r w:rsidRPr="00961555">
        <w:rPr>
          <w:spacing w:val="-6"/>
          <w:position w:val="1"/>
          <w:sz w:val="24"/>
          <w:szCs w:val="24"/>
        </w:rPr>
        <w:t xml:space="preserve"> </w:t>
      </w:r>
      <w:r w:rsidRPr="00961555">
        <w:rPr>
          <w:position w:val="1"/>
          <w:sz w:val="24"/>
          <w:szCs w:val="24"/>
        </w:rPr>
        <w:t>новой</w:t>
      </w:r>
      <w:r w:rsidRPr="00961555">
        <w:rPr>
          <w:spacing w:val="-3"/>
          <w:position w:val="1"/>
          <w:sz w:val="24"/>
          <w:szCs w:val="24"/>
        </w:rPr>
        <w:t xml:space="preserve"> </w:t>
      </w:r>
      <w:r w:rsidRPr="00961555">
        <w:rPr>
          <w:position w:val="1"/>
          <w:sz w:val="24"/>
          <w:szCs w:val="24"/>
        </w:rPr>
        <w:t>России (1992-1999</w:t>
      </w:r>
      <w:r w:rsidRPr="00961555">
        <w:rPr>
          <w:spacing w:val="-4"/>
          <w:position w:val="1"/>
          <w:sz w:val="24"/>
          <w:szCs w:val="24"/>
        </w:rPr>
        <w:t xml:space="preserve"> </w:t>
      </w:r>
      <w:r w:rsidRPr="00961555">
        <w:rPr>
          <w:spacing w:val="-2"/>
          <w:position w:val="1"/>
          <w:sz w:val="24"/>
          <w:szCs w:val="24"/>
        </w:rPr>
        <w:t>гг.).</w:t>
      </w:r>
    </w:p>
    <w:p w:rsidR="00CF7B51" w:rsidRPr="00961555" w:rsidRDefault="00211A1E" w:rsidP="007768E4">
      <w:pPr>
        <w:pStyle w:val="a4"/>
        <w:jc w:val="left"/>
        <w:rPr>
          <w:sz w:val="24"/>
          <w:szCs w:val="24"/>
        </w:rPr>
      </w:pPr>
      <w:r w:rsidRPr="00961555">
        <w:rPr>
          <w:sz w:val="24"/>
          <w:szCs w:val="24"/>
        </w:rPr>
        <w:t>Нарастание кризисных явлений в СССР. М.С. Горбачёв. Межнациональные ко</w:t>
      </w:r>
      <w:r w:rsidRPr="00961555">
        <w:rPr>
          <w:sz w:val="24"/>
          <w:szCs w:val="24"/>
        </w:rPr>
        <w:t>н</w:t>
      </w:r>
      <w:r w:rsidRPr="00961555">
        <w:rPr>
          <w:sz w:val="24"/>
          <w:szCs w:val="24"/>
        </w:rPr>
        <w:t>фликты. «Парад суверенитетов». Принятие Декларации о государственном суверенитете РСФСР.</w:t>
      </w:r>
    </w:p>
    <w:p w:rsidR="00CF7B51" w:rsidRPr="00961555" w:rsidRDefault="00211A1E" w:rsidP="007768E4">
      <w:pPr>
        <w:pStyle w:val="a4"/>
        <w:jc w:val="left"/>
        <w:rPr>
          <w:sz w:val="24"/>
          <w:szCs w:val="24"/>
        </w:rPr>
      </w:pPr>
      <w:r w:rsidRPr="00961555">
        <w:rPr>
          <w:sz w:val="24"/>
          <w:szCs w:val="24"/>
        </w:rPr>
        <w:t xml:space="preserve">Референдум о сохранении СССР и введении поста Президента </w:t>
      </w:r>
      <w:r w:rsidRPr="00961555">
        <w:rPr>
          <w:position w:val="1"/>
          <w:sz w:val="24"/>
          <w:szCs w:val="24"/>
        </w:rPr>
        <w:t xml:space="preserve">РСФСР. Избрание Б. Н. Ельцина </w:t>
      </w:r>
      <w:r w:rsidRPr="00961555">
        <w:rPr>
          <w:sz w:val="24"/>
          <w:szCs w:val="24"/>
        </w:rPr>
        <w:t>Президентом РСФСР.</w:t>
      </w:r>
    </w:p>
    <w:p w:rsidR="00CF7B51" w:rsidRPr="00961555" w:rsidRDefault="00211A1E" w:rsidP="007768E4">
      <w:pPr>
        <w:pStyle w:val="a4"/>
        <w:jc w:val="left"/>
        <w:rPr>
          <w:sz w:val="24"/>
          <w:szCs w:val="24"/>
        </w:rPr>
      </w:pPr>
      <w:r w:rsidRPr="00961555">
        <w:rPr>
          <w:sz w:val="24"/>
          <w:szCs w:val="24"/>
        </w:rPr>
        <w:t>Объявление государственной независимости союзными республиками. Юридич</w:t>
      </w:r>
      <w:r w:rsidRPr="00961555">
        <w:rPr>
          <w:sz w:val="24"/>
          <w:szCs w:val="24"/>
        </w:rPr>
        <w:t>е</w:t>
      </w:r>
      <w:r w:rsidRPr="00961555">
        <w:rPr>
          <w:sz w:val="24"/>
          <w:szCs w:val="24"/>
        </w:rPr>
        <w:t>ское оформление распада СССР и создание Содружества Независимых Государств (Бел</w:t>
      </w:r>
      <w:r w:rsidRPr="00961555">
        <w:rPr>
          <w:sz w:val="24"/>
          <w:szCs w:val="24"/>
        </w:rPr>
        <w:t>о</w:t>
      </w:r>
      <w:r w:rsidRPr="00961555">
        <w:rPr>
          <w:sz w:val="24"/>
          <w:szCs w:val="24"/>
        </w:rPr>
        <w:t xml:space="preserve">вежское </w:t>
      </w:r>
      <w:r w:rsidRPr="00961555">
        <w:rPr>
          <w:spacing w:val="-2"/>
          <w:sz w:val="24"/>
          <w:szCs w:val="24"/>
        </w:rPr>
        <w:t>соглашение).</w:t>
      </w:r>
      <w:r w:rsidRPr="00961555">
        <w:rPr>
          <w:sz w:val="24"/>
          <w:szCs w:val="24"/>
        </w:rPr>
        <w:tab/>
      </w:r>
      <w:r w:rsidRPr="00961555">
        <w:rPr>
          <w:spacing w:val="-2"/>
          <w:sz w:val="24"/>
          <w:szCs w:val="24"/>
        </w:rPr>
        <w:t>Россия</w:t>
      </w:r>
      <w:r w:rsidRPr="00961555">
        <w:rPr>
          <w:sz w:val="24"/>
          <w:szCs w:val="24"/>
        </w:rPr>
        <w:tab/>
      </w:r>
      <w:r w:rsidRPr="00961555">
        <w:rPr>
          <w:spacing w:val="-4"/>
          <w:sz w:val="24"/>
          <w:szCs w:val="24"/>
        </w:rPr>
        <w:t>как</w:t>
      </w:r>
      <w:r w:rsidRPr="00961555">
        <w:rPr>
          <w:sz w:val="24"/>
          <w:szCs w:val="24"/>
        </w:rPr>
        <w:tab/>
      </w:r>
      <w:r w:rsidRPr="00961555">
        <w:rPr>
          <w:spacing w:val="-2"/>
          <w:sz w:val="24"/>
          <w:szCs w:val="24"/>
        </w:rPr>
        <w:t>преемник</w:t>
      </w:r>
      <w:r w:rsidRPr="00961555">
        <w:rPr>
          <w:sz w:val="24"/>
          <w:szCs w:val="24"/>
        </w:rPr>
        <w:tab/>
      </w:r>
      <w:r w:rsidRPr="00961555">
        <w:rPr>
          <w:spacing w:val="-4"/>
          <w:sz w:val="24"/>
          <w:szCs w:val="24"/>
        </w:rPr>
        <w:t xml:space="preserve">СССР </w:t>
      </w:r>
      <w:r w:rsidRPr="00961555">
        <w:rPr>
          <w:sz w:val="24"/>
          <w:szCs w:val="24"/>
        </w:rPr>
        <w:t>на международной арене.</w:t>
      </w:r>
    </w:p>
    <w:p w:rsidR="00CF7B51" w:rsidRPr="00961555" w:rsidRDefault="00211A1E" w:rsidP="007768E4">
      <w:pPr>
        <w:pStyle w:val="a4"/>
        <w:jc w:val="left"/>
        <w:rPr>
          <w:sz w:val="24"/>
          <w:szCs w:val="24"/>
        </w:rPr>
      </w:pPr>
      <w:r w:rsidRPr="00961555">
        <w:rPr>
          <w:sz w:val="24"/>
          <w:szCs w:val="24"/>
        </w:rPr>
        <w:t>Распад</w:t>
      </w:r>
      <w:r w:rsidRPr="00961555">
        <w:rPr>
          <w:spacing w:val="-3"/>
          <w:sz w:val="24"/>
          <w:szCs w:val="24"/>
        </w:rPr>
        <w:t xml:space="preserve"> </w:t>
      </w:r>
      <w:r w:rsidRPr="00961555">
        <w:rPr>
          <w:sz w:val="24"/>
          <w:szCs w:val="24"/>
        </w:rPr>
        <w:t>СССР</w:t>
      </w:r>
      <w:r w:rsidRPr="00961555">
        <w:rPr>
          <w:spacing w:val="-1"/>
          <w:sz w:val="24"/>
          <w:szCs w:val="24"/>
        </w:rPr>
        <w:t xml:space="preserve"> </w:t>
      </w:r>
      <w:r w:rsidRPr="00961555">
        <w:rPr>
          <w:sz w:val="24"/>
          <w:szCs w:val="24"/>
        </w:rPr>
        <w:t>и его</w:t>
      </w:r>
      <w:r w:rsidRPr="00961555">
        <w:rPr>
          <w:spacing w:val="3"/>
          <w:sz w:val="24"/>
          <w:szCs w:val="24"/>
        </w:rPr>
        <w:t xml:space="preserve"> </w:t>
      </w:r>
      <w:r w:rsidRPr="00961555">
        <w:rPr>
          <w:sz w:val="24"/>
          <w:szCs w:val="24"/>
        </w:rPr>
        <w:t>последствия</w:t>
      </w:r>
      <w:r w:rsidRPr="00961555">
        <w:rPr>
          <w:spacing w:val="-6"/>
          <w:sz w:val="24"/>
          <w:szCs w:val="24"/>
        </w:rPr>
        <w:t xml:space="preserve"> </w:t>
      </w:r>
      <w:r w:rsidRPr="00961555">
        <w:rPr>
          <w:sz w:val="24"/>
          <w:szCs w:val="24"/>
        </w:rPr>
        <w:t>для</w:t>
      </w:r>
      <w:r w:rsidRPr="00961555">
        <w:rPr>
          <w:spacing w:val="-1"/>
          <w:sz w:val="24"/>
          <w:szCs w:val="24"/>
        </w:rPr>
        <w:t xml:space="preserve"> </w:t>
      </w:r>
      <w:r w:rsidRPr="00961555">
        <w:rPr>
          <w:sz w:val="24"/>
          <w:szCs w:val="24"/>
        </w:rPr>
        <w:t>России</w:t>
      </w:r>
      <w:r w:rsidRPr="00961555">
        <w:rPr>
          <w:spacing w:val="-5"/>
          <w:sz w:val="24"/>
          <w:szCs w:val="24"/>
        </w:rPr>
        <w:t xml:space="preserve"> </w:t>
      </w:r>
      <w:r w:rsidRPr="00961555">
        <w:rPr>
          <w:sz w:val="24"/>
          <w:szCs w:val="24"/>
        </w:rPr>
        <w:t>и</w:t>
      </w:r>
      <w:r w:rsidRPr="00961555">
        <w:rPr>
          <w:spacing w:val="-4"/>
          <w:sz w:val="24"/>
          <w:szCs w:val="24"/>
        </w:rPr>
        <w:t xml:space="preserve"> </w:t>
      </w:r>
      <w:r w:rsidRPr="00961555">
        <w:rPr>
          <w:spacing w:val="-2"/>
          <w:sz w:val="24"/>
          <w:szCs w:val="24"/>
        </w:rPr>
        <w:t>мира.</w:t>
      </w:r>
    </w:p>
    <w:p w:rsidR="00CF7B51" w:rsidRPr="00961555" w:rsidRDefault="00211A1E" w:rsidP="007768E4">
      <w:pPr>
        <w:pStyle w:val="a4"/>
        <w:jc w:val="left"/>
        <w:rPr>
          <w:sz w:val="24"/>
          <w:szCs w:val="24"/>
        </w:rPr>
      </w:pPr>
      <w:r w:rsidRPr="00961555">
        <w:rPr>
          <w:spacing w:val="-2"/>
          <w:sz w:val="24"/>
          <w:szCs w:val="24"/>
        </w:rPr>
        <w:t>Становление</w:t>
      </w:r>
      <w:r w:rsidRPr="00961555">
        <w:rPr>
          <w:sz w:val="24"/>
          <w:szCs w:val="24"/>
        </w:rPr>
        <w:tab/>
      </w:r>
      <w:r w:rsidRPr="00961555">
        <w:rPr>
          <w:spacing w:val="-2"/>
          <w:sz w:val="24"/>
          <w:szCs w:val="24"/>
        </w:rPr>
        <w:t>Российской</w:t>
      </w:r>
      <w:r w:rsidRPr="00961555">
        <w:rPr>
          <w:sz w:val="24"/>
          <w:szCs w:val="24"/>
        </w:rPr>
        <w:tab/>
      </w:r>
      <w:r w:rsidRPr="00961555">
        <w:rPr>
          <w:spacing w:val="-2"/>
          <w:sz w:val="24"/>
          <w:szCs w:val="24"/>
        </w:rPr>
        <w:t>Федерации</w:t>
      </w:r>
      <w:r w:rsidRPr="00961555">
        <w:rPr>
          <w:sz w:val="24"/>
          <w:szCs w:val="24"/>
        </w:rPr>
        <w:tab/>
      </w:r>
      <w:r w:rsidRPr="00961555">
        <w:rPr>
          <w:spacing w:val="-4"/>
          <w:sz w:val="24"/>
          <w:szCs w:val="24"/>
        </w:rPr>
        <w:t>как</w:t>
      </w:r>
      <w:r w:rsidRPr="00961555">
        <w:rPr>
          <w:sz w:val="24"/>
          <w:szCs w:val="24"/>
        </w:rPr>
        <w:tab/>
      </w:r>
      <w:r w:rsidRPr="00961555">
        <w:rPr>
          <w:spacing w:val="-2"/>
          <w:sz w:val="24"/>
          <w:szCs w:val="24"/>
        </w:rPr>
        <w:t>суверенного</w:t>
      </w:r>
      <w:r w:rsidRPr="00961555">
        <w:rPr>
          <w:sz w:val="24"/>
          <w:szCs w:val="24"/>
        </w:rPr>
        <w:tab/>
      </w:r>
      <w:r w:rsidRPr="00961555">
        <w:rPr>
          <w:spacing w:val="-2"/>
          <w:sz w:val="24"/>
          <w:szCs w:val="24"/>
        </w:rPr>
        <w:t xml:space="preserve">государства </w:t>
      </w:r>
      <w:r w:rsidRPr="00961555">
        <w:rPr>
          <w:sz w:val="24"/>
          <w:szCs w:val="24"/>
        </w:rPr>
        <w:t>(1991-1993 гг.). Референдум по проекту Конституции.</w:t>
      </w:r>
    </w:p>
    <w:p w:rsidR="00CF7B51" w:rsidRPr="00961555" w:rsidRDefault="00211A1E" w:rsidP="007768E4">
      <w:pPr>
        <w:pStyle w:val="a4"/>
        <w:jc w:val="left"/>
        <w:rPr>
          <w:sz w:val="24"/>
          <w:szCs w:val="24"/>
        </w:rPr>
      </w:pPr>
      <w:r w:rsidRPr="00961555">
        <w:rPr>
          <w:sz w:val="24"/>
          <w:szCs w:val="24"/>
        </w:rPr>
        <w:t>России.</w:t>
      </w:r>
      <w:r w:rsidRPr="00961555">
        <w:rPr>
          <w:spacing w:val="-4"/>
          <w:sz w:val="24"/>
          <w:szCs w:val="24"/>
        </w:rPr>
        <w:t xml:space="preserve"> </w:t>
      </w:r>
      <w:r w:rsidRPr="00961555">
        <w:rPr>
          <w:sz w:val="24"/>
          <w:szCs w:val="24"/>
        </w:rPr>
        <w:t>Принятие</w:t>
      </w:r>
      <w:r w:rsidRPr="00961555">
        <w:rPr>
          <w:spacing w:val="-3"/>
          <w:sz w:val="24"/>
          <w:szCs w:val="24"/>
        </w:rPr>
        <w:t xml:space="preserve"> </w:t>
      </w:r>
      <w:r w:rsidRPr="00961555">
        <w:rPr>
          <w:sz w:val="24"/>
          <w:szCs w:val="24"/>
        </w:rPr>
        <w:t>Конституции</w:t>
      </w:r>
      <w:r w:rsidRPr="00961555">
        <w:rPr>
          <w:spacing w:val="-2"/>
          <w:sz w:val="24"/>
          <w:szCs w:val="24"/>
        </w:rPr>
        <w:t xml:space="preserve"> </w:t>
      </w:r>
      <w:r w:rsidRPr="00961555">
        <w:rPr>
          <w:sz w:val="24"/>
          <w:szCs w:val="24"/>
        </w:rPr>
        <w:t>Российской</w:t>
      </w:r>
      <w:r w:rsidRPr="00961555">
        <w:rPr>
          <w:spacing w:val="-7"/>
          <w:sz w:val="24"/>
          <w:szCs w:val="24"/>
        </w:rPr>
        <w:t xml:space="preserve"> </w:t>
      </w:r>
      <w:r w:rsidRPr="00961555">
        <w:rPr>
          <w:sz w:val="24"/>
          <w:szCs w:val="24"/>
        </w:rPr>
        <w:t>Федерации</w:t>
      </w:r>
      <w:r w:rsidRPr="00961555">
        <w:rPr>
          <w:spacing w:val="-2"/>
          <w:sz w:val="24"/>
          <w:szCs w:val="24"/>
        </w:rPr>
        <w:t xml:space="preserve"> </w:t>
      </w:r>
      <w:r w:rsidRPr="00961555">
        <w:rPr>
          <w:sz w:val="24"/>
          <w:szCs w:val="24"/>
        </w:rPr>
        <w:t>1993</w:t>
      </w:r>
      <w:r w:rsidRPr="00961555">
        <w:rPr>
          <w:spacing w:val="-3"/>
          <w:sz w:val="24"/>
          <w:szCs w:val="24"/>
        </w:rPr>
        <w:t xml:space="preserve"> </w:t>
      </w:r>
      <w:r w:rsidRPr="00961555">
        <w:rPr>
          <w:sz w:val="24"/>
          <w:szCs w:val="24"/>
        </w:rPr>
        <w:t>г.</w:t>
      </w:r>
      <w:r w:rsidRPr="00961555">
        <w:rPr>
          <w:spacing w:val="-5"/>
          <w:sz w:val="24"/>
          <w:szCs w:val="24"/>
        </w:rPr>
        <w:t xml:space="preserve"> </w:t>
      </w:r>
      <w:r w:rsidRPr="00961555">
        <w:rPr>
          <w:sz w:val="24"/>
          <w:szCs w:val="24"/>
        </w:rPr>
        <w:t>и</w:t>
      </w:r>
      <w:r w:rsidRPr="00961555">
        <w:rPr>
          <w:spacing w:val="-2"/>
          <w:sz w:val="24"/>
          <w:szCs w:val="24"/>
        </w:rPr>
        <w:t xml:space="preserve"> </w:t>
      </w:r>
      <w:r w:rsidRPr="00961555">
        <w:rPr>
          <w:sz w:val="24"/>
          <w:szCs w:val="24"/>
        </w:rPr>
        <w:t>её</w:t>
      </w:r>
      <w:r w:rsidRPr="00961555">
        <w:rPr>
          <w:spacing w:val="-8"/>
          <w:sz w:val="24"/>
          <w:szCs w:val="24"/>
        </w:rPr>
        <w:t xml:space="preserve"> </w:t>
      </w:r>
      <w:r w:rsidRPr="00961555">
        <w:rPr>
          <w:spacing w:val="-2"/>
          <w:sz w:val="24"/>
          <w:szCs w:val="24"/>
        </w:rPr>
        <w:t>значение.</w:t>
      </w:r>
    </w:p>
    <w:p w:rsidR="00CF7B51" w:rsidRPr="00961555" w:rsidRDefault="00211A1E" w:rsidP="007768E4">
      <w:pPr>
        <w:pStyle w:val="a4"/>
        <w:jc w:val="left"/>
        <w:rPr>
          <w:sz w:val="24"/>
          <w:szCs w:val="24"/>
        </w:rPr>
      </w:pPr>
      <w:r w:rsidRPr="00961555">
        <w:rPr>
          <w:sz w:val="24"/>
          <w:szCs w:val="24"/>
        </w:rPr>
        <w:t>Сложные</w:t>
      </w:r>
      <w:r w:rsidRPr="00961555">
        <w:rPr>
          <w:spacing w:val="67"/>
          <w:sz w:val="24"/>
          <w:szCs w:val="24"/>
        </w:rPr>
        <w:t xml:space="preserve">   </w:t>
      </w:r>
      <w:r w:rsidRPr="00961555">
        <w:rPr>
          <w:sz w:val="24"/>
          <w:szCs w:val="24"/>
        </w:rPr>
        <w:t>1990-е</w:t>
      </w:r>
      <w:r w:rsidRPr="00961555">
        <w:rPr>
          <w:spacing w:val="66"/>
          <w:sz w:val="24"/>
          <w:szCs w:val="24"/>
        </w:rPr>
        <w:t xml:space="preserve">   </w:t>
      </w:r>
      <w:r w:rsidRPr="00961555">
        <w:rPr>
          <w:sz w:val="24"/>
          <w:szCs w:val="24"/>
        </w:rPr>
        <w:t>гг.</w:t>
      </w:r>
      <w:r w:rsidRPr="00961555">
        <w:rPr>
          <w:spacing w:val="67"/>
          <w:sz w:val="24"/>
          <w:szCs w:val="24"/>
        </w:rPr>
        <w:t xml:space="preserve">   </w:t>
      </w:r>
      <w:r w:rsidRPr="00961555">
        <w:rPr>
          <w:sz w:val="24"/>
          <w:szCs w:val="24"/>
        </w:rPr>
        <w:t>Трудности</w:t>
      </w:r>
      <w:r w:rsidRPr="00961555">
        <w:rPr>
          <w:spacing w:val="68"/>
          <w:sz w:val="24"/>
          <w:szCs w:val="24"/>
        </w:rPr>
        <w:t xml:space="preserve">   </w:t>
      </w:r>
      <w:r w:rsidRPr="00961555">
        <w:rPr>
          <w:sz w:val="24"/>
          <w:szCs w:val="24"/>
        </w:rPr>
        <w:t>и</w:t>
      </w:r>
      <w:r w:rsidRPr="00961555">
        <w:rPr>
          <w:spacing w:val="66"/>
          <w:sz w:val="24"/>
          <w:szCs w:val="24"/>
        </w:rPr>
        <w:t xml:space="preserve">   </w:t>
      </w:r>
      <w:r w:rsidRPr="00961555">
        <w:rPr>
          <w:sz w:val="24"/>
          <w:szCs w:val="24"/>
        </w:rPr>
        <w:t>просчёты</w:t>
      </w:r>
      <w:r w:rsidRPr="00961555">
        <w:rPr>
          <w:spacing w:val="69"/>
          <w:sz w:val="24"/>
          <w:szCs w:val="24"/>
        </w:rPr>
        <w:t xml:space="preserve">   </w:t>
      </w:r>
      <w:r w:rsidRPr="00961555">
        <w:rPr>
          <w:sz w:val="24"/>
          <w:szCs w:val="24"/>
        </w:rPr>
        <w:t>экономических</w:t>
      </w:r>
      <w:r w:rsidRPr="00961555">
        <w:rPr>
          <w:spacing w:val="66"/>
          <w:sz w:val="24"/>
          <w:szCs w:val="24"/>
        </w:rPr>
        <w:t xml:space="preserve">   </w:t>
      </w:r>
      <w:r w:rsidRPr="00961555">
        <w:rPr>
          <w:sz w:val="24"/>
          <w:szCs w:val="24"/>
        </w:rPr>
        <w:t>преобразований в стране. Совершенствование новой российской государственности. Угр</w:t>
      </w:r>
      <w:r w:rsidRPr="00961555">
        <w:rPr>
          <w:sz w:val="24"/>
          <w:szCs w:val="24"/>
        </w:rPr>
        <w:t>о</w:t>
      </w:r>
      <w:r w:rsidRPr="00961555">
        <w:rPr>
          <w:sz w:val="24"/>
          <w:szCs w:val="24"/>
        </w:rPr>
        <w:t>за государственному</w:t>
      </w:r>
      <w:r w:rsidRPr="00961555">
        <w:rPr>
          <w:spacing w:val="40"/>
          <w:sz w:val="24"/>
          <w:szCs w:val="24"/>
        </w:rPr>
        <w:t xml:space="preserve"> </w:t>
      </w:r>
      <w:r w:rsidRPr="00961555">
        <w:rPr>
          <w:spacing w:val="-2"/>
          <w:sz w:val="24"/>
          <w:szCs w:val="24"/>
        </w:rPr>
        <w:t>единству.</w:t>
      </w:r>
    </w:p>
    <w:p w:rsidR="00CF7B51" w:rsidRPr="00961555" w:rsidRDefault="00211A1E" w:rsidP="007768E4">
      <w:pPr>
        <w:pStyle w:val="a4"/>
        <w:jc w:val="left"/>
        <w:rPr>
          <w:sz w:val="24"/>
          <w:szCs w:val="24"/>
        </w:rPr>
      </w:pPr>
      <w:r w:rsidRPr="00961555">
        <w:rPr>
          <w:sz w:val="24"/>
          <w:szCs w:val="24"/>
        </w:rPr>
        <w:t>Россия на постсоветском пространстве. СНГ и Союзное государство. Значение с</w:t>
      </w:r>
      <w:r w:rsidRPr="00961555">
        <w:rPr>
          <w:sz w:val="24"/>
          <w:szCs w:val="24"/>
        </w:rPr>
        <w:t>о</w:t>
      </w:r>
      <w:r w:rsidRPr="00961555">
        <w:rPr>
          <w:sz w:val="24"/>
          <w:szCs w:val="24"/>
        </w:rPr>
        <w:t>хранения Россией статуса ядерной державы.</w:t>
      </w:r>
    </w:p>
    <w:p w:rsidR="00CF7B51" w:rsidRPr="00961555" w:rsidRDefault="00211A1E" w:rsidP="007768E4">
      <w:pPr>
        <w:pStyle w:val="a4"/>
        <w:jc w:val="left"/>
        <w:rPr>
          <w:sz w:val="24"/>
          <w:szCs w:val="24"/>
        </w:rPr>
      </w:pPr>
      <w:r w:rsidRPr="00961555">
        <w:rPr>
          <w:sz w:val="24"/>
          <w:szCs w:val="24"/>
        </w:rPr>
        <w:t>Добровольная</w:t>
      </w:r>
      <w:r w:rsidRPr="00961555">
        <w:rPr>
          <w:spacing w:val="-10"/>
          <w:sz w:val="24"/>
          <w:szCs w:val="24"/>
        </w:rPr>
        <w:t xml:space="preserve"> </w:t>
      </w:r>
      <w:r w:rsidRPr="00961555">
        <w:rPr>
          <w:sz w:val="24"/>
          <w:szCs w:val="24"/>
        </w:rPr>
        <w:t>отставка</w:t>
      </w:r>
      <w:r w:rsidRPr="00961555">
        <w:rPr>
          <w:spacing w:val="-1"/>
          <w:sz w:val="24"/>
          <w:szCs w:val="24"/>
        </w:rPr>
        <w:t xml:space="preserve"> </w:t>
      </w:r>
      <w:r w:rsidRPr="00961555">
        <w:rPr>
          <w:sz w:val="24"/>
          <w:szCs w:val="24"/>
        </w:rPr>
        <w:t>Б.Н.</w:t>
      </w:r>
      <w:r w:rsidRPr="00961555">
        <w:rPr>
          <w:spacing w:val="-2"/>
          <w:sz w:val="24"/>
          <w:szCs w:val="24"/>
        </w:rPr>
        <w:t xml:space="preserve"> Ельцина.</w:t>
      </w:r>
    </w:p>
    <w:p w:rsidR="00CF7B51" w:rsidRPr="00961555" w:rsidRDefault="00211A1E" w:rsidP="007768E4">
      <w:pPr>
        <w:pStyle w:val="a4"/>
        <w:jc w:val="left"/>
        <w:rPr>
          <w:sz w:val="24"/>
          <w:szCs w:val="24"/>
        </w:rPr>
      </w:pPr>
      <w:r w:rsidRPr="00961555">
        <w:rPr>
          <w:sz w:val="24"/>
          <w:szCs w:val="24"/>
        </w:rPr>
        <w:t>Возрождение</w:t>
      </w:r>
      <w:r w:rsidRPr="00961555">
        <w:rPr>
          <w:spacing w:val="-3"/>
          <w:sz w:val="24"/>
          <w:szCs w:val="24"/>
        </w:rPr>
        <w:t xml:space="preserve"> </w:t>
      </w:r>
      <w:r w:rsidRPr="00961555">
        <w:rPr>
          <w:sz w:val="24"/>
          <w:szCs w:val="24"/>
        </w:rPr>
        <w:t>страны</w:t>
      </w:r>
      <w:r w:rsidRPr="00961555">
        <w:rPr>
          <w:spacing w:val="-1"/>
          <w:sz w:val="24"/>
          <w:szCs w:val="24"/>
        </w:rPr>
        <w:t xml:space="preserve"> </w:t>
      </w:r>
      <w:r w:rsidRPr="00961555">
        <w:rPr>
          <w:sz w:val="24"/>
          <w:szCs w:val="24"/>
        </w:rPr>
        <w:t>с</w:t>
      </w:r>
      <w:r w:rsidRPr="00961555">
        <w:rPr>
          <w:spacing w:val="-3"/>
          <w:sz w:val="24"/>
          <w:szCs w:val="24"/>
        </w:rPr>
        <w:t xml:space="preserve"> </w:t>
      </w:r>
      <w:r w:rsidRPr="00961555">
        <w:rPr>
          <w:sz w:val="24"/>
          <w:szCs w:val="24"/>
        </w:rPr>
        <w:t>2000-х</w:t>
      </w:r>
      <w:r w:rsidRPr="00961555">
        <w:rPr>
          <w:spacing w:val="-6"/>
          <w:sz w:val="24"/>
          <w:szCs w:val="24"/>
        </w:rPr>
        <w:t xml:space="preserve"> </w:t>
      </w:r>
      <w:r w:rsidRPr="00961555">
        <w:rPr>
          <w:spacing w:val="-5"/>
          <w:sz w:val="24"/>
          <w:szCs w:val="24"/>
        </w:rPr>
        <w:t>гг.</w:t>
      </w:r>
    </w:p>
    <w:p w:rsidR="00CF7B51" w:rsidRPr="00961555" w:rsidRDefault="00211A1E" w:rsidP="007768E4">
      <w:pPr>
        <w:pStyle w:val="a4"/>
        <w:jc w:val="left"/>
        <w:rPr>
          <w:sz w:val="24"/>
          <w:szCs w:val="24"/>
        </w:rPr>
      </w:pPr>
      <w:r w:rsidRPr="00961555">
        <w:rPr>
          <w:sz w:val="24"/>
          <w:szCs w:val="24"/>
        </w:rPr>
        <w:t>Российская</w:t>
      </w:r>
      <w:r w:rsidRPr="00961555">
        <w:rPr>
          <w:spacing w:val="80"/>
          <w:sz w:val="24"/>
          <w:szCs w:val="24"/>
        </w:rPr>
        <w:t xml:space="preserve">  </w:t>
      </w:r>
      <w:r w:rsidRPr="00961555">
        <w:rPr>
          <w:sz w:val="24"/>
          <w:szCs w:val="24"/>
        </w:rPr>
        <w:t>Федерация</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начале</w:t>
      </w:r>
      <w:r w:rsidRPr="00961555">
        <w:rPr>
          <w:spacing w:val="80"/>
          <w:sz w:val="24"/>
          <w:szCs w:val="24"/>
        </w:rPr>
        <w:t xml:space="preserve">  </w:t>
      </w:r>
      <w:r w:rsidRPr="00961555">
        <w:rPr>
          <w:sz w:val="24"/>
          <w:szCs w:val="24"/>
        </w:rPr>
        <w:t>XXI</w:t>
      </w:r>
      <w:r w:rsidRPr="00961555">
        <w:rPr>
          <w:spacing w:val="80"/>
          <w:sz w:val="24"/>
          <w:szCs w:val="24"/>
        </w:rPr>
        <w:t xml:space="preserve">  </w:t>
      </w:r>
      <w:r w:rsidRPr="00961555">
        <w:rPr>
          <w:sz w:val="24"/>
          <w:szCs w:val="24"/>
        </w:rPr>
        <w:t>века:</w:t>
      </w:r>
      <w:r w:rsidRPr="00961555">
        <w:rPr>
          <w:spacing w:val="80"/>
          <w:sz w:val="24"/>
          <w:szCs w:val="24"/>
        </w:rPr>
        <w:t xml:space="preserve">  </w:t>
      </w:r>
      <w:r w:rsidRPr="00961555">
        <w:rPr>
          <w:sz w:val="24"/>
          <w:szCs w:val="24"/>
        </w:rPr>
        <w:t>на</w:t>
      </w:r>
      <w:r w:rsidRPr="00961555">
        <w:rPr>
          <w:spacing w:val="80"/>
          <w:sz w:val="24"/>
          <w:szCs w:val="24"/>
        </w:rPr>
        <w:t xml:space="preserve">  </w:t>
      </w:r>
      <w:r w:rsidRPr="00961555">
        <w:rPr>
          <w:sz w:val="24"/>
          <w:szCs w:val="24"/>
        </w:rPr>
        <w:t>пути</w:t>
      </w:r>
      <w:r w:rsidRPr="00961555">
        <w:rPr>
          <w:spacing w:val="80"/>
          <w:sz w:val="24"/>
          <w:szCs w:val="24"/>
        </w:rPr>
        <w:t xml:space="preserve">  </w:t>
      </w:r>
      <w:r w:rsidRPr="00961555">
        <w:rPr>
          <w:sz w:val="24"/>
          <w:szCs w:val="24"/>
        </w:rPr>
        <w:t>восстановления</w:t>
      </w:r>
      <w:r w:rsidRPr="00961555">
        <w:rPr>
          <w:spacing w:val="80"/>
          <w:sz w:val="24"/>
          <w:szCs w:val="24"/>
        </w:rPr>
        <w:t xml:space="preserve"> </w:t>
      </w:r>
      <w:r w:rsidRPr="00961555">
        <w:rPr>
          <w:sz w:val="24"/>
          <w:szCs w:val="24"/>
        </w:rPr>
        <w:t>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w:t>
      </w:r>
      <w:r w:rsidRPr="00961555">
        <w:rPr>
          <w:sz w:val="24"/>
          <w:szCs w:val="24"/>
        </w:rPr>
        <w:t>а</w:t>
      </w:r>
      <w:r w:rsidRPr="00961555">
        <w:rPr>
          <w:sz w:val="24"/>
          <w:szCs w:val="24"/>
        </w:rPr>
        <w:t>ция на постсоветском пространстве. Борьба с терроризмом. Укрепление Вооружённых Сил Российской Федерации. Приоритетные национальные проекты.</w:t>
      </w:r>
    </w:p>
    <w:p w:rsidR="00CF7B51" w:rsidRPr="00961555" w:rsidRDefault="00211A1E" w:rsidP="007768E4">
      <w:pPr>
        <w:pStyle w:val="a4"/>
        <w:jc w:val="left"/>
        <w:rPr>
          <w:sz w:val="24"/>
          <w:szCs w:val="24"/>
        </w:rPr>
      </w:pPr>
      <w:r w:rsidRPr="00961555">
        <w:rPr>
          <w:sz w:val="24"/>
          <w:szCs w:val="24"/>
        </w:rPr>
        <w:t>Восстановление лидирующих позиций России в международных отношениях. О</w:t>
      </w:r>
      <w:r w:rsidRPr="00961555">
        <w:rPr>
          <w:sz w:val="24"/>
          <w:szCs w:val="24"/>
        </w:rPr>
        <w:t>т</w:t>
      </w:r>
      <w:r w:rsidRPr="00961555">
        <w:rPr>
          <w:sz w:val="24"/>
          <w:szCs w:val="24"/>
        </w:rPr>
        <w:t>ношения с США и Евросоюзом.</w:t>
      </w:r>
    </w:p>
    <w:p w:rsidR="00CF7B51" w:rsidRPr="00961555" w:rsidRDefault="00211A1E" w:rsidP="007768E4">
      <w:pPr>
        <w:pStyle w:val="a4"/>
        <w:jc w:val="left"/>
        <w:rPr>
          <w:sz w:val="24"/>
          <w:szCs w:val="24"/>
        </w:rPr>
      </w:pPr>
      <w:r w:rsidRPr="00961555">
        <w:rPr>
          <w:sz w:val="24"/>
          <w:szCs w:val="24"/>
        </w:rPr>
        <w:t>Воссоединение</w:t>
      </w:r>
      <w:r w:rsidRPr="00961555">
        <w:rPr>
          <w:spacing w:val="-6"/>
          <w:sz w:val="24"/>
          <w:szCs w:val="24"/>
        </w:rPr>
        <w:t xml:space="preserve"> </w:t>
      </w:r>
      <w:r w:rsidRPr="00961555">
        <w:rPr>
          <w:sz w:val="24"/>
          <w:szCs w:val="24"/>
        </w:rPr>
        <w:t>Крыма</w:t>
      </w:r>
      <w:r w:rsidRPr="00961555">
        <w:rPr>
          <w:spacing w:val="-6"/>
          <w:sz w:val="24"/>
          <w:szCs w:val="24"/>
        </w:rPr>
        <w:t xml:space="preserve"> </w:t>
      </w:r>
      <w:r w:rsidRPr="00961555">
        <w:rPr>
          <w:sz w:val="24"/>
          <w:szCs w:val="24"/>
        </w:rPr>
        <w:t>с</w:t>
      </w:r>
      <w:r w:rsidRPr="00961555">
        <w:rPr>
          <w:spacing w:val="-1"/>
          <w:sz w:val="24"/>
          <w:szCs w:val="24"/>
        </w:rPr>
        <w:t xml:space="preserve"> </w:t>
      </w:r>
      <w:r w:rsidRPr="00961555">
        <w:rPr>
          <w:spacing w:val="-2"/>
          <w:sz w:val="24"/>
          <w:szCs w:val="24"/>
        </w:rPr>
        <w:t>Россией.</w:t>
      </w:r>
    </w:p>
    <w:p w:rsidR="00CF7B51" w:rsidRPr="00945E13" w:rsidRDefault="00211A1E" w:rsidP="00945E13">
      <w:pPr>
        <w:pStyle w:val="a4"/>
        <w:jc w:val="left"/>
        <w:rPr>
          <w:sz w:val="24"/>
          <w:szCs w:val="24"/>
        </w:rPr>
      </w:pPr>
      <w:r w:rsidRPr="00961555">
        <w:rPr>
          <w:sz w:val="24"/>
          <w:szCs w:val="24"/>
        </w:rPr>
        <w:t>Крым в составе Российского государства в XX. Крым в 1991-2014 гг. Государстве</w:t>
      </w:r>
      <w:r w:rsidRPr="00961555">
        <w:rPr>
          <w:sz w:val="24"/>
          <w:szCs w:val="24"/>
        </w:rPr>
        <w:t>н</w:t>
      </w:r>
      <w:r w:rsidRPr="00961555">
        <w:rPr>
          <w:sz w:val="24"/>
          <w:szCs w:val="24"/>
        </w:rPr>
        <w:t>ный переворот в Киеве в феврале 2014 г. Декларация о независимости Автономной Респу</w:t>
      </w:r>
      <w:r w:rsidRPr="00961555">
        <w:rPr>
          <w:sz w:val="24"/>
          <w:szCs w:val="24"/>
        </w:rPr>
        <w:t>б</w:t>
      </w:r>
      <w:r w:rsidRPr="00961555">
        <w:rPr>
          <w:sz w:val="24"/>
          <w:szCs w:val="24"/>
        </w:rPr>
        <w:t>лики Крым и города Севастополя (11 марта 2014 г.). Подписание Договора между Росси</w:t>
      </w:r>
      <w:r w:rsidRPr="00961555">
        <w:rPr>
          <w:sz w:val="24"/>
          <w:szCs w:val="24"/>
        </w:rPr>
        <w:t>й</w:t>
      </w:r>
      <w:r w:rsidRPr="00961555">
        <w:rPr>
          <w:sz w:val="24"/>
          <w:szCs w:val="24"/>
        </w:rPr>
        <w:t xml:space="preserve">ской Федерацией и </w:t>
      </w:r>
      <w:r w:rsidRPr="00961555">
        <w:rPr>
          <w:spacing w:val="-2"/>
          <w:sz w:val="24"/>
          <w:szCs w:val="24"/>
        </w:rPr>
        <w:t>Республикой</w:t>
      </w:r>
      <w:r w:rsidRPr="00961555">
        <w:rPr>
          <w:sz w:val="24"/>
          <w:szCs w:val="24"/>
        </w:rPr>
        <w:tab/>
      </w:r>
      <w:r w:rsidRPr="00961555">
        <w:rPr>
          <w:spacing w:val="-4"/>
          <w:sz w:val="24"/>
          <w:szCs w:val="24"/>
        </w:rPr>
        <w:t>Крым</w:t>
      </w:r>
      <w:r w:rsidRPr="00961555">
        <w:rPr>
          <w:sz w:val="24"/>
          <w:szCs w:val="24"/>
        </w:rPr>
        <w:tab/>
      </w:r>
      <w:r w:rsidRPr="00961555">
        <w:rPr>
          <w:spacing w:val="-10"/>
          <w:sz w:val="24"/>
          <w:szCs w:val="24"/>
        </w:rPr>
        <w:t>о</w:t>
      </w:r>
      <w:r w:rsidRPr="00961555">
        <w:rPr>
          <w:sz w:val="24"/>
          <w:szCs w:val="24"/>
        </w:rPr>
        <w:tab/>
      </w:r>
      <w:r w:rsidRPr="00961555">
        <w:rPr>
          <w:spacing w:val="-2"/>
          <w:sz w:val="24"/>
          <w:szCs w:val="24"/>
        </w:rPr>
        <w:t>принятии</w:t>
      </w:r>
      <w:r w:rsidR="00945E13">
        <w:rPr>
          <w:spacing w:val="-2"/>
          <w:sz w:val="24"/>
          <w:szCs w:val="24"/>
        </w:rPr>
        <w:t xml:space="preserve"> </w:t>
      </w:r>
      <w:r w:rsidRPr="00945E13">
        <w:rPr>
          <w:sz w:val="24"/>
          <w:szCs w:val="24"/>
        </w:rPr>
        <w:t>в Российскую Федерацию Ре</w:t>
      </w:r>
      <w:r w:rsidRPr="00945E13">
        <w:rPr>
          <w:sz w:val="24"/>
          <w:szCs w:val="24"/>
        </w:rPr>
        <w:t>с</w:t>
      </w:r>
      <w:r w:rsidRPr="00945E13">
        <w:rPr>
          <w:sz w:val="24"/>
          <w:szCs w:val="24"/>
        </w:rPr>
        <w:t>публики Крым и образовании в составе РФ новых субъектов. Федеральный</w:t>
      </w:r>
      <w:r w:rsidRPr="00945E13">
        <w:rPr>
          <w:spacing w:val="61"/>
          <w:w w:val="150"/>
          <w:sz w:val="24"/>
          <w:szCs w:val="24"/>
        </w:rPr>
        <w:t xml:space="preserve">   </w:t>
      </w:r>
      <w:r w:rsidRPr="00945E13">
        <w:rPr>
          <w:sz w:val="24"/>
          <w:szCs w:val="24"/>
        </w:rPr>
        <w:t>констит</w:t>
      </w:r>
      <w:r w:rsidRPr="00945E13">
        <w:rPr>
          <w:sz w:val="24"/>
          <w:szCs w:val="24"/>
        </w:rPr>
        <w:t>у</w:t>
      </w:r>
      <w:r w:rsidRPr="00945E13">
        <w:rPr>
          <w:sz w:val="24"/>
          <w:szCs w:val="24"/>
        </w:rPr>
        <w:t>ционный</w:t>
      </w:r>
      <w:r w:rsidRPr="00945E13">
        <w:rPr>
          <w:spacing w:val="61"/>
          <w:w w:val="150"/>
          <w:sz w:val="24"/>
          <w:szCs w:val="24"/>
        </w:rPr>
        <w:t xml:space="preserve">   </w:t>
      </w:r>
      <w:r w:rsidRPr="00945E13">
        <w:rPr>
          <w:sz w:val="24"/>
          <w:szCs w:val="24"/>
        </w:rPr>
        <w:t>закон</w:t>
      </w:r>
      <w:r w:rsidRPr="00945E13">
        <w:rPr>
          <w:spacing w:val="59"/>
          <w:w w:val="150"/>
          <w:sz w:val="24"/>
          <w:szCs w:val="24"/>
        </w:rPr>
        <w:t xml:space="preserve">   </w:t>
      </w:r>
      <w:r w:rsidRPr="00945E13">
        <w:rPr>
          <w:sz w:val="24"/>
          <w:szCs w:val="24"/>
        </w:rPr>
        <w:t>от</w:t>
      </w:r>
      <w:r w:rsidRPr="00945E13">
        <w:rPr>
          <w:spacing w:val="61"/>
          <w:w w:val="150"/>
          <w:sz w:val="24"/>
          <w:szCs w:val="24"/>
        </w:rPr>
        <w:t xml:space="preserve">   </w:t>
      </w:r>
      <w:r w:rsidRPr="00945E13">
        <w:rPr>
          <w:sz w:val="24"/>
          <w:szCs w:val="24"/>
        </w:rPr>
        <w:t>21</w:t>
      </w:r>
      <w:r w:rsidRPr="00945E13">
        <w:rPr>
          <w:spacing w:val="59"/>
          <w:w w:val="150"/>
          <w:sz w:val="24"/>
          <w:szCs w:val="24"/>
        </w:rPr>
        <w:t xml:space="preserve">   </w:t>
      </w:r>
      <w:r w:rsidRPr="00945E13">
        <w:rPr>
          <w:sz w:val="24"/>
          <w:szCs w:val="24"/>
        </w:rPr>
        <w:t>марта</w:t>
      </w:r>
      <w:r w:rsidRPr="00945E13">
        <w:rPr>
          <w:spacing w:val="60"/>
          <w:w w:val="150"/>
          <w:sz w:val="24"/>
          <w:szCs w:val="24"/>
        </w:rPr>
        <w:t xml:space="preserve">   </w:t>
      </w:r>
      <w:r w:rsidRPr="00945E13">
        <w:rPr>
          <w:sz w:val="24"/>
          <w:szCs w:val="24"/>
        </w:rPr>
        <w:t>2014</w:t>
      </w:r>
      <w:r w:rsidRPr="00945E13">
        <w:rPr>
          <w:spacing w:val="60"/>
          <w:w w:val="150"/>
          <w:sz w:val="24"/>
          <w:szCs w:val="24"/>
        </w:rPr>
        <w:t xml:space="preserve">   </w:t>
      </w:r>
      <w:r w:rsidRPr="00945E13">
        <w:rPr>
          <w:sz w:val="24"/>
          <w:szCs w:val="24"/>
        </w:rPr>
        <w:t>г.</w:t>
      </w:r>
      <w:r w:rsidRPr="00945E13">
        <w:rPr>
          <w:spacing w:val="60"/>
          <w:w w:val="150"/>
          <w:sz w:val="24"/>
          <w:szCs w:val="24"/>
        </w:rPr>
        <w:t xml:space="preserve">   </w:t>
      </w:r>
      <w:r w:rsidRPr="00945E13">
        <w:rPr>
          <w:sz w:val="24"/>
          <w:szCs w:val="24"/>
        </w:rPr>
        <w:t>о</w:t>
      </w:r>
      <w:r w:rsidRPr="00945E13">
        <w:rPr>
          <w:spacing w:val="60"/>
          <w:w w:val="150"/>
          <w:sz w:val="24"/>
          <w:szCs w:val="24"/>
        </w:rPr>
        <w:t xml:space="preserve">   </w:t>
      </w:r>
      <w:r w:rsidRPr="00945E13">
        <w:rPr>
          <w:sz w:val="24"/>
          <w:szCs w:val="24"/>
        </w:rPr>
        <w:t>принятии в Российскую Федерацию Республики Крым и образовании в составе Российской Федерации новых суб</w:t>
      </w:r>
      <w:r w:rsidRPr="00945E13">
        <w:rPr>
          <w:sz w:val="24"/>
          <w:szCs w:val="24"/>
        </w:rPr>
        <w:t>ъ</w:t>
      </w:r>
      <w:r w:rsidRPr="00945E13">
        <w:rPr>
          <w:sz w:val="24"/>
          <w:szCs w:val="24"/>
        </w:rPr>
        <w:t>ектов ‒ Республики Крым и города федерального значения Севастополя.</w:t>
      </w:r>
    </w:p>
    <w:p w:rsidR="00CF7B51" w:rsidRPr="00961555" w:rsidRDefault="00211A1E" w:rsidP="007768E4">
      <w:pPr>
        <w:pStyle w:val="a4"/>
        <w:jc w:val="left"/>
        <w:rPr>
          <w:sz w:val="24"/>
          <w:szCs w:val="24"/>
        </w:rPr>
      </w:pPr>
      <w:r w:rsidRPr="00961555">
        <w:rPr>
          <w:sz w:val="24"/>
          <w:szCs w:val="24"/>
        </w:rPr>
        <w:t>Воссоединение</w:t>
      </w:r>
      <w:r w:rsidRPr="00961555">
        <w:rPr>
          <w:spacing w:val="-9"/>
          <w:sz w:val="24"/>
          <w:szCs w:val="24"/>
        </w:rPr>
        <w:t xml:space="preserve"> </w:t>
      </w:r>
      <w:r w:rsidRPr="00961555">
        <w:rPr>
          <w:sz w:val="24"/>
          <w:szCs w:val="24"/>
        </w:rPr>
        <w:t>Крыма</w:t>
      </w:r>
      <w:r w:rsidRPr="00961555">
        <w:rPr>
          <w:spacing w:val="-7"/>
          <w:sz w:val="24"/>
          <w:szCs w:val="24"/>
        </w:rPr>
        <w:t xml:space="preserve"> </w:t>
      </w:r>
      <w:r w:rsidRPr="00961555">
        <w:rPr>
          <w:sz w:val="24"/>
          <w:szCs w:val="24"/>
        </w:rPr>
        <w:t>с</w:t>
      </w:r>
      <w:r w:rsidRPr="00961555">
        <w:rPr>
          <w:spacing w:val="-2"/>
          <w:sz w:val="24"/>
          <w:szCs w:val="24"/>
        </w:rPr>
        <w:t xml:space="preserve"> </w:t>
      </w:r>
      <w:r w:rsidRPr="00961555">
        <w:rPr>
          <w:sz w:val="24"/>
          <w:szCs w:val="24"/>
        </w:rPr>
        <w:t>Россией,</w:t>
      </w:r>
      <w:r w:rsidRPr="00961555">
        <w:rPr>
          <w:spacing w:val="-3"/>
          <w:sz w:val="24"/>
          <w:szCs w:val="24"/>
        </w:rPr>
        <w:t xml:space="preserve"> </w:t>
      </w:r>
      <w:r w:rsidRPr="00961555">
        <w:rPr>
          <w:sz w:val="24"/>
          <w:szCs w:val="24"/>
        </w:rPr>
        <w:t>его</w:t>
      </w:r>
      <w:r w:rsidRPr="00961555">
        <w:rPr>
          <w:spacing w:val="-1"/>
          <w:sz w:val="24"/>
          <w:szCs w:val="24"/>
        </w:rPr>
        <w:t xml:space="preserve"> </w:t>
      </w:r>
      <w:r w:rsidRPr="00961555">
        <w:rPr>
          <w:sz w:val="24"/>
          <w:szCs w:val="24"/>
        </w:rPr>
        <w:t>значение</w:t>
      </w:r>
      <w:r w:rsidRPr="00961555">
        <w:rPr>
          <w:spacing w:val="-12"/>
          <w:sz w:val="24"/>
          <w:szCs w:val="24"/>
        </w:rPr>
        <w:t xml:space="preserve"> </w:t>
      </w:r>
      <w:r w:rsidRPr="00961555">
        <w:rPr>
          <w:sz w:val="24"/>
          <w:szCs w:val="24"/>
        </w:rPr>
        <w:t>и международные</w:t>
      </w:r>
      <w:r w:rsidRPr="00961555">
        <w:rPr>
          <w:spacing w:val="-1"/>
          <w:sz w:val="24"/>
          <w:szCs w:val="24"/>
        </w:rPr>
        <w:t xml:space="preserve"> </w:t>
      </w:r>
      <w:r w:rsidRPr="00961555">
        <w:rPr>
          <w:spacing w:val="-2"/>
          <w:sz w:val="24"/>
          <w:szCs w:val="24"/>
        </w:rPr>
        <w:t>последствия.</w:t>
      </w:r>
    </w:p>
    <w:p w:rsidR="00CF7B51" w:rsidRPr="00961555" w:rsidRDefault="00211A1E" w:rsidP="007768E4">
      <w:pPr>
        <w:pStyle w:val="a4"/>
        <w:jc w:val="left"/>
        <w:rPr>
          <w:sz w:val="24"/>
          <w:szCs w:val="24"/>
        </w:rPr>
      </w:pPr>
      <w:r w:rsidRPr="00961555">
        <w:rPr>
          <w:sz w:val="24"/>
          <w:szCs w:val="24"/>
        </w:rPr>
        <w:t>Российская</w:t>
      </w:r>
      <w:r w:rsidRPr="00961555">
        <w:rPr>
          <w:spacing w:val="56"/>
          <w:w w:val="150"/>
          <w:sz w:val="24"/>
          <w:szCs w:val="24"/>
        </w:rPr>
        <w:t xml:space="preserve">  </w:t>
      </w:r>
      <w:r w:rsidRPr="00961555">
        <w:rPr>
          <w:sz w:val="24"/>
          <w:szCs w:val="24"/>
        </w:rPr>
        <w:t>Федерация</w:t>
      </w:r>
      <w:r w:rsidRPr="00961555">
        <w:rPr>
          <w:spacing w:val="56"/>
          <w:w w:val="150"/>
          <w:sz w:val="24"/>
          <w:szCs w:val="24"/>
        </w:rPr>
        <w:t xml:space="preserve">  </w:t>
      </w:r>
      <w:r w:rsidRPr="00961555">
        <w:rPr>
          <w:sz w:val="24"/>
          <w:szCs w:val="24"/>
        </w:rPr>
        <w:t>на</w:t>
      </w:r>
      <w:r w:rsidRPr="00961555">
        <w:rPr>
          <w:spacing w:val="56"/>
          <w:w w:val="150"/>
          <w:sz w:val="24"/>
          <w:szCs w:val="24"/>
        </w:rPr>
        <w:t xml:space="preserve">  </w:t>
      </w:r>
      <w:r w:rsidRPr="00961555">
        <w:rPr>
          <w:sz w:val="24"/>
          <w:szCs w:val="24"/>
        </w:rPr>
        <w:t>современном</w:t>
      </w:r>
      <w:r w:rsidRPr="00961555">
        <w:rPr>
          <w:spacing w:val="56"/>
          <w:w w:val="150"/>
          <w:sz w:val="24"/>
          <w:szCs w:val="24"/>
        </w:rPr>
        <w:t xml:space="preserve">  </w:t>
      </w:r>
      <w:r w:rsidRPr="00961555">
        <w:rPr>
          <w:sz w:val="24"/>
          <w:szCs w:val="24"/>
        </w:rPr>
        <w:t>этапе.</w:t>
      </w:r>
      <w:r w:rsidRPr="00961555">
        <w:rPr>
          <w:spacing w:val="58"/>
          <w:w w:val="150"/>
          <w:sz w:val="24"/>
          <w:szCs w:val="24"/>
        </w:rPr>
        <w:t xml:space="preserve">  </w:t>
      </w:r>
      <w:r w:rsidRPr="00961555">
        <w:rPr>
          <w:sz w:val="24"/>
          <w:szCs w:val="24"/>
        </w:rPr>
        <w:t>«Человеческий</w:t>
      </w:r>
      <w:r w:rsidRPr="00961555">
        <w:rPr>
          <w:spacing w:val="57"/>
          <w:w w:val="150"/>
          <w:sz w:val="24"/>
          <w:szCs w:val="24"/>
        </w:rPr>
        <w:t xml:space="preserve">  </w:t>
      </w:r>
      <w:r w:rsidRPr="00961555">
        <w:rPr>
          <w:spacing w:val="-2"/>
          <w:sz w:val="24"/>
          <w:szCs w:val="24"/>
        </w:rPr>
        <w:t>кап</w:t>
      </w:r>
      <w:r w:rsidRPr="00961555">
        <w:rPr>
          <w:spacing w:val="-2"/>
          <w:sz w:val="24"/>
          <w:szCs w:val="24"/>
        </w:rPr>
        <w:t>и</w:t>
      </w:r>
      <w:r w:rsidRPr="00961555">
        <w:rPr>
          <w:spacing w:val="-2"/>
          <w:sz w:val="24"/>
          <w:szCs w:val="24"/>
        </w:rPr>
        <w:t>тал»,</w:t>
      </w:r>
    </w:p>
    <w:p w:rsidR="00CF7B51" w:rsidRPr="00961555" w:rsidRDefault="00211A1E" w:rsidP="007768E4">
      <w:pPr>
        <w:pStyle w:val="a4"/>
        <w:jc w:val="left"/>
        <w:rPr>
          <w:sz w:val="24"/>
          <w:szCs w:val="24"/>
        </w:rPr>
      </w:pPr>
      <w:r w:rsidRPr="00961555">
        <w:rPr>
          <w:sz w:val="24"/>
          <w:szCs w:val="24"/>
        </w:rPr>
        <w:t>«Комфортная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w:t>
      </w:r>
      <w:r w:rsidRPr="00961555">
        <w:rPr>
          <w:sz w:val="24"/>
          <w:szCs w:val="24"/>
        </w:rPr>
        <w:t>п</w:t>
      </w:r>
      <w:r w:rsidRPr="00961555">
        <w:rPr>
          <w:sz w:val="24"/>
          <w:szCs w:val="24"/>
        </w:rPr>
        <w:t>ных экономических проектов (строительство Крымского моста, трубопроводов «Сила С</w:t>
      </w:r>
      <w:r w:rsidRPr="00961555">
        <w:rPr>
          <w:sz w:val="24"/>
          <w:szCs w:val="24"/>
        </w:rPr>
        <w:t>и</w:t>
      </w:r>
      <w:r w:rsidRPr="00961555">
        <w:rPr>
          <w:sz w:val="24"/>
          <w:szCs w:val="24"/>
        </w:rPr>
        <w:t>бири», «Северный поток» и другие). Поддержка одарённых детей в России (образовател</w:t>
      </w:r>
      <w:r w:rsidRPr="00961555">
        <w:rPr>
          <w:sz w:val="24"/>
          <w:szCs w:val="24"/>
        </w:rPr>
        <w:t>ь</w:t>
      </w:r>
      <w:r w:rsidRPr="00961555">
        <w:rPr>
          <w:sz w:val="24"/>
          <w:szCs w:val="24"/>
        </w:rPr>
        <w:t>ный центр «Сириус» и другие).</w:t>
      </w:r>
    </w:p>
    <w:p w:rsidR="00CF7B51" w:rsidRPr="00961555" w:rsidRDefault="00211A1E" w:rsidP="007768E4">
      <w:pPr>
        <w:pStyle w:val="a4"/>
        <w:jc w:val="left"/>
        <w:rPr>
          <w:sz w:val="24"/>
          <w:szCs w:val="24"/>
        </w:rPr>
      </w:pPr>
      <w:r w:rsidRPr="00961555">
        <w:rPr>
          <w:sz w:val="24"/>
          <w:szCs w:val="24"/>
        </w:rPr>
        <w:t>Общероссийское</w:t>
      </w:r>
      <w:r w:rsidRPr="00961555">
        <w:rPr>
          <w:spacing w:val="80"/>
          <w:w w:val="150"/>
          <w:sz w:val="24"/>
          <w:szCs w:val="24"/>
        </w:rPr>
        <w:t xml:space="preserve">   </w:t>
      </w:r>
      <w:r w:rsidRPr="00961555">
        <w:rPr>
          <w:sz w:val="24"/>
          <w:szCs w:val="24"/>
        </w:rPr>
        <w:t>голосование</w:t>
      </w:r>
      <w:r w:rsidRPr="00961555">
        <w:rPr>
          <w:spacing w:val="80"/>
          <w:w w:val="150"/>
          <w:sz w:val="24"/>
          <w:szCs w:val="24"/>
        </w:rPr>
        <w:t xml:space="preserve">   </w:t>
      </w:r>
      <w:r w:rsidRPr="00961555">
        <w:rPr>
          <w:sz w:val="24"/>
          <w:szCs w:val="24"/>
        </w:rPr>
        <w:t>по</w:t>
      </w:r>
      <w:r w:rsidRPr="00961555">
        <w:rPr>
          <w:spacing w:val="80"/>
          <w:w w:val="150"/>
          <w:sz w:val="24"/>
          <w:szCs w:val="24"/>
        </w:rPr>
        <w:t xml:space="preserve">   </w:t>
      </w:r>
      <w:r w:rsidRPr="00961555">
        <w:rPr>
          <w:sz w:val="24"/>
          <w:szCs w:val="24"/>
        </w:rPr>
        <w:t>поправкам</w:t>
      </w:r>
      <w:r w:rsidRPr="00961555">
        <w:rPr>
          <w:spacing w:val="80"/>
          <w:w w:val="150"/>
          <w:sz w:val="24"/>
          <w:szCs w:val="24"/>
        </w:rPr>
        <w:t xml:space="preserve">   </w:t>
      </w:r>
      <w:r w:rsidRPr="00961555">
        <w:rPr>
          <w:sz w:val="24"/>
          <w:szCs w:val="24"/>
        </w:rPr>
        <w:t>к</w:t>
      </w:r>
      <w:r w:rsidRPr="00961555">
        <w:rPr>
          <w:spacing w:val="80"/>
          <w:w w:val="150"/>
          <w:sz w:val="24"/>
          <w:szCs w:val="24"/>
        </w:rPr>
        <w:t xml:space="preserve">   </w:t>
      </w:r>
      <w:r w:rsidRPr="00961555">
        <w:rPr>
          <w:sz w:val="24"/>
          <w:szCs w:val="24"/>
        </w:rPr>
        <w:t>Конституции</w:t>
      </w:r>
      <w:r w:rsidRPr="00961555">
        <w:rPr>
          <w:spacing w:val="80"/>
          <w:w w:val="150"/>
          <w:sz w:val="24"/>
          <w:szCs w:val="24"/>
        </w:rPr>
        <w:t xml:space="preserve">   </w:t>
      </w:r>
      <w:r w:rsidRPr="00961555">
        <w:rPr>
          <w:sz w:val="24"/>
          <w:szCs w:val="24"/>
        </w:rPr>
        <w:t>России (2020 г.).</w:t>
      </w:r>
    </w:p>
    <w:p w:rsidR="00CF7B51" w:rsidRPr="00961555" w:rsidRDefault="00211A1E" w:rsidP="007768E4">
      <w:pPr>
        <w:pStyle w:val="a4"/>
        <w:jc w:val="left"/>
        <w:rPr>
          <w:sz w:val="24"/>
          <w:szCs w:val="24"/>
        </w:rPr>
      </w:pPr>
      <w:r w:rsidRPr="00961555">
        <w:rPr>
          <w:sz w:val="24"/>
          <w:szCs w:val="24"/>
        </w:rPr>
        <w:t>Признание</w:t>
      </w:r>
      <w:r w:rsidRPr="00961555">
        <w:rPr>
          <w:spacing w:val="-1"/>
          <w:sz w:val="24"/>
          <w:szCs w:val="24"/>
        </w:rPr>
        <w:t xml:space="preserve"> </w:t>
      </w:r>
      <w:r w:rsidRPr="00961555">
        <w:rPr>
          <w:sz w:val="24"/>
          <w:szCs w:val="24"/>
        </w:rPr>
        <w:t>Россией</w:t>
      </w:r>
      <w:r w:rsidRPr="00961555">
        <w:rPr>
          <w:spacing w:val="-3"/>
          <w:sz w:val="24"/>
          <w:szCs w:val="24"/>
        </w:rPr>
        <w:t xml:space="preserve"> </w:t>
      </w:r>
      <w:r w:rsidRPr="00961555">
        <w:rPr>
          <w:sz w:val="24"/>
          <w:szCs w:val="24"/>
        </w:rPr>
        <w:t>ДНР</w:t>
      </w:r>
      <w:r w:rsidRPr="00961555">
        <w:rPr>
          <w:spacing w:val="-4"/>
          <w:sz w:val="24"/>
          <w:szCs w:val="24"/>
        </w:rPr>
        <w:t xml:space="preserve"> </w:t>
      </w:r>
      <w:r w:rsidRPr="00961555">
        <w:rPr>
          <w:sz w:val="24"/>
          <w:szCs w:val="24"/>
        </w:rPr>
        <w:t>и</w:t>
      </w:r>
      <w:r w:rsidRPr="00961555">
        <w:rPr>
          <w:spacing w:val="1"/>
          <w:sz w:val="24"/>
          <w:szCs w:val="24"/>
        </w:rPr>
        <w:t xml:space="preserve"> </w:t>
      </w:r>
      <w:r w:rsidRPr="00961555">
        <w:rPr>
          <w:sz w:val="24"/>
          <w:szCs w:val="24"/>
        </w:rPr>
        <w:t>ЛНР</w:t>
      </w:r>
      <w:r w:rsidRPr="00961555">
        <w:rPr>
          <w:spacing w:val="1"/>
          <w:sz w:val="24"/>
          <w:szCs w:val="24"/>
        </w:rPr>
        <w:t xml:space="preserve"> </w:t>
      </w:r>
      <w:r w:rsidRPr="00961555">
        <w:rPr>
          <w:sz w:val="24"/>
          <w:szCs w:val="24"/>
        </w:rPr>
        <w:t>(2022</w:t>
      </w:r>
      <w:r w:rsidRPr="00961555">
        <w:rPr>
          <w:spacing w:val="-4"/>
          <w:sz w:val="24"/>
          <w:szCs w:val="24"/>
        </w:rPr>
        <w:t xml:space="preserve"> г.).</w:t>
      </w:r>
    </w:p>
    <w:p w:rsidR="00CF7B51" w:rsidRPr="00961555" w:rsidRDefault="00211A1E" w:rsidP="007768E4">
      <w:pPr>
        <w:pStyle w:val="a4"/>
        <w:jc w:val="left"/>
        <w:rPr>
          <w:sz w:val="24"/>
          <w:szCs w:val="24"/>
        </w:rPr>
      </w:pPr>
      <w:r w:rsidRPr="00961555">
        <w:rPr>
          <w:sz w:val="24"/>
          <w:szCs w:val="24"/>
        </w:rPr>
        <w:t>Значение исторических</w:t>
      </w:r>
      <w:r w:rsidRPr="00961555">
        <w:rPr>
          <w:spacing w:val="-3"/>
          <w:sz w:val="24"/>
          <w:szCs w:val="24"/>
        </w:rPr>
        <w:t xml:space="preserve"> </w:t>
      </w:r>
      <w:r w:rsidRPr="00961555">
        <w:rPr>
          <w:sz w:val="24"/>
          <w:szCs w:val="24"/>
        </w:rPr>
        <w:t>традиций и</w:t>
      </w:r>
      <w:r w:rsidRPr="00961555">
        <w:rPr>
          <w:spacing w:val="-2"/>
          <w:sz w:val="24"/>
          <w:szCs w:val="24"/>
        </w:rPr>
        <w:t xml:space="preserve"> </w:t>
      </w:r>
      <w:r w:rsidRPr="00961555">
        <w:rPr>
          <w:sz w:val="24"/>
          <w:szCs w:val="24"/>
        </w:rPr>
        <w:t>культурного наследия для современной</w:t>
      </w:r>
      <w:r w:rsidRPr="00961555">
        <w:rPr>
          <w:spacing w:val="-2"/>
          <w:sz w:val="24"/>
          <w:szCs w:val="24"/>
        </w:rPr>
        <w:t xml:space="preserve"> </w:t>
      </w:r>
      <w:r w:rsidRPr="00961555">
        <w:rPr>
          <w:sz w:val="24"/>
          <w:szCs w:val="24"/>
        </w:rPr>
        <w:t>России.</w:t>
      </w:r>
      <w:r w:rsidRPr="00961555">
        <w:rPr>
          <w:spacing w:val="-1"/>
          <w:sz w:val="24"/>
          <w:szCs w:val="24"/>
        </w:rPr>
        <w:t xml:space="preserve"> </w:t>
      </w:r>
      <w:r w:rsidRPr="00961555">
        <w:rPr>
          <w:sz w:val="24"/>
          <w:szCs w:val="24"/>
        </w:rPr>
        <w:t>Воссоздание Российского исторического общества (РИО) и Российского военно-исторического общества (РВИО). Исторические парки «Россия ‒ Моя история». Военно-</w:t>
      </w:r>
      <w:r w:rsidRPr="00961555">
        <w:rPr>
          <w:sz w:val="24"/>
          <w:szCs w:val="24"/>
        </w:rPr>
        <w:lastRenderedPageBreak/>
        <w:t>патриотический парк культуры и отдыха Вооружённых</w:t>
      </w:r>
      <w:r w:rsidRPr="00961555">
        <w:rPr>
          <w:spacing w:val="-1"/>
          <w:sz w:val="24"/>
          <w:szCs w:val="24"/>
        </w:rPr>
        <w:t xml:space="preserve"> </w:t>
      </w:r>
      <w:r w:rsidRPr="00961555">
        <w:rPr>
          <w:sz w:val="24"/>
          <w:szCs w:val="24"/>
        </w:rPr>
        <w:t>Сил Российской Федерации</w:t>
      </w:r>
      <w:r w:rsidRPr="00961555">
        <w:rPr>
          <w:spacing w:val="-1"/>
          <w:sz w:val="24"/>
          <w:szCs w:val="24"/>
        </w:rPr>
        <w:t xml:space="preserve"> </w:t>
      </w:r>
      <w:r w:rsidRPr="00961555">
        <w:rPr>
          <w:sz w:val="24"/>
          <w:szCs w:val="24"/>
        </w:rPr>
        <w:t>«Па</w:t>
      </w:r>
      <w:r w:rsidRPr="00961555">
        <w:rPr>
          <w:sz w:val="24"/>
          <w:szCs w:val="24"/>
        </w:rPr>
        <w:t>т</w:t>
      </w:r>
      <w:r w:rsidRPr="00961555">
        <w:rPr>
          <w:sz w:val="24"/>
          <w:szCs w:val="24"/>
        </w:rPr>
        <w:t>риот». Мемориальный</w:t>
      </w:r>
      <w:r w:rsidRPr="00961555">
        <w:rPr>
          <w:spacing w:val="-1"/>
          <w:sz w:val="24"/>
          <w:szCs w:val="24"/>
        </w:rPr>
        <w:t xml:space="preserve"> </w:t>
      </w:r>
      <w:r w:rsidRPr="00961555">
        <w:rPr>
          <w:sz w:val="24"/>
          <w:szCs w:val="24"/>
        </w:rPr>
        <w:t>парк Победы на Поклонной</w:t>
      </w:r>
      <w:r w:rsidRPr="00961555">
        <w:rPr>
          <w:spacing w:val="-1"/>
          <w:sz w:val="24"/>
          <w:szCs w:val="24"/>
        </w:rPr>
        <w:t xml:space="preserve"> </w:t>
      </w:r>
      <w:r w:rsidRPr="00961555">
        <w:rPr>
          <w:sz w:val="24"/>
          <w:szCs w:val="24"/>
        </w:rPr>
        <w:t>горе и Ржевский мемориал Советскому Солдату. Всероссийский проект «Без срока давности». Новые информационные ресурсы о Великой Победе.</w:t>
      </w:r>
    </w:p>
    <w:p w:rsidR="00CF7B51" w:rsidRPr="00961555" w:rsidRDefault="00211A1E" w:rsidP="007768E4">
      <w:pPr>
        <w:pStyle w:val="a4"/>
        <w:jc w:val="left"/>
        <w:rPr>
          <w:sz w:val="24"/>
          <w:szCs w:val="24"/>
        </w:rPr>
      </w:pPr>
      <w:r w:rsidRPr="00961555">
        <w:rPr>
          <w:sz w:val="24"/>
          <w:szCs w:val="24"/>
        </w:rPr>
        <w:t>21.9.2.6.</w:t>
      </w:r>
      <w:r w:rsidRPr="00961555">
        <w:rPr>
          <w:spacing w:val="2"/>
          <w:sz w:val="24"/>
          <w:szCs w:val="24"/>
        </w:rPr>
        <w:t xml:space="preserve"> </w:t>
      </w:r>
      <w:r w:rsidRPr="00961555">
        <w:rPr>
          <w:sz w:val="24"/>
          <w:szCs w:val="24"/>
        </w:rPr>
        <w:t>Итоговое</w:t>
      </w:r>
      <w:r w:rsidRPr="00961555">
        <w:rPr>
          <w:spacing w:val="-3"/>
          <w:sz w:val="24"/>
          <w:szCs w:val="24"/>
        </w:rPr>
        <w:t xml:space="preserve"> </w:t>
      </w:r>
      <w:r w:rsidRPr="00961555">
        <w:rPr>
          <w:spacing w:val="-2"/>
          <w:sz w:val="24"/>
          <w:szCs w:val="24"/>
        </w:rPr>
        <w:t>повторение.</w:t>
      </w:r>
    </w:p>
    <w:p w:rsidR="00CF7B51" w:rsidRPr="00961555" w:rsidRDefault="00211A1E" w:rsidP="007768E4">
      <w:pPr>
        <w:pStyle w:val="a4"/>
        <w:jc w:val="left"/>
        <w:rPr>
          <w:sz w:val="24"/>
          <w:szCs w:val="24"/>
        </w:rPr>
      </w:pPr>
      <w:r w:rsidRPr="00961555">
        <w:rPr>
          <w:sz w:val="24"/>
          <w:szCs w:val="24"/>
        </w:rPr>
        <w:t>История</w:t>
      </w:r>
      <w:r w:rsidRPr="00961555">
        <w:rPr>
          <w:spacing w:val="-9"/>
          <w:sz w:val="24"/>
          <w:szCs w:val="24"/>
        </w:rPr>
        <w:t xml:space="preserve"> </w:t>
      </w:r>
      <w:r w:rsidRPr="00961555">
        <w:rPr>
          <w:sz w:val="24"/>
          <w:szCs w:val="24"/>
        </w:rPr>
        <w:t>родного</w:t>
      </w:r>
      <w:r w:rsidRPr="00961555">
        <w:rPr>
          <w:spacing w:val="3"/>
          <w:sz w:val="24"/>
          <w:szCs w:val="24"/>
        </w:rPr>
        <w:t xml:space="preserve"> </w:t>
      </w:r>
      <w:r w:rsidRPr="00961555">
        <w:rPr>
          <w:sz w:val="24"/>
          <w:szCs w:val="24"/>
        </w:rPr>
        <w:t>края</w:t>
      </w:r>
      <w:r w:rsidRPr="00961555">
        <w:rPr>
          <w:spacing w:val="-7"/>
          <w:sz w:val="24"/>
          <w:szCs w:val="24"/>
        </w:rPr>
        <w:t xml:space="preserve"> </w:t>
      </w:r>
      <w:r w:rsidRPr="00961555">
        <w:rPr>
          <w:sz w:val="24"/>
          <w:szCs w:val="24"/>
        </w:rPr>
        <w:t>в</w:t>
      </w:r>
      <w:r w:rsidRPr="00961555">
        <w:rPr>
          <w:spacing w:val="-4"/>
          <w:sz w:val="24"/>
          <w:szCs w:val="24"/>
        </w:rPr>
        <w:t xml:space="preserve"> </w:t>
      </w:r>
      <w:r w:rsidRPr="00961555">
        <w:rPr>
          <w:sz w:val="24"/>
          <w:szCs w:val="24"/>
        </w:rPr>
        <w:t>годы революций</w:t>
      </w:r>
      <w:r w:rsidRPr="00961555">
        <w:rPr>
          <w:spacing w:val="-6"/>
          <w:sz w:val="24"/>
          <w:szCs w:val="24"/>
        </w:rPr>
        <w:t xml:space="preserve"> </w:t>
      </w:r>
      <w:r w:rsidRPr="00961555">
        <w:rPr>
          <w:sz w:val="24"/>
          <w:szCs w:val="24"/>
        </w:rPr>
        <w:t>и Гражданской</w:t>
      </w:r>
      <w:r w:rsidRPr="00961555">
        <w:rPr>
          <w:spacing w:val="-5"/>
          <w:sz w:val="24"/>
          <w:szCs w:val="24"/>
        </w:rPr>
        <w:t xml:space="preserve"> </w:t>
      </w:r>
      <w:r w:rsidRPr="00961555">
        <w:rPr>
          <w:spacing w:val="-2"/>
          <w:sz w:val="24"/>
          <w:szCs w:val="24"/>
        </w:rPr>
        <w:t>войны.</w:t>
      </w:r>
    </w:p>
    <w:p w:rsidR="00CF7B51" w:rsidRPr="00961555" w:rsidRDefault="00211A1E" w:rsidP="007768E4">
      <w:pPr>
        <w:pStyle w:val="a4"/>
        <w:jc w:val="left"/>
        <w:rPr>
          <w:sz w:val="24"/>
          <w:szCs w:val="24"/>
        </w:rPr>
      </w:pPr>
      <w:r w:rsidRPr="00961555">
        <w:rPr>
          <w:sz w:val="24"/>
          <w:szCs w:val="24"/>
        </w:rPr>
        <w:t>Наши земляки</w:t>
      </w:r>
      <w:r w:rsidRPr="00961555">
        <w:rPr>
          <w:spacing w:val="-5"/>
          <w:sz w:val="24"/>
          <w:szCs w:val="24"/>
        </w:rPr>
        <w:t xml:space="preserve"> </w:t>
      </w:r>
      <w:r w:rsidRPr="00961555">
        <w:rPr>
          <w:sz w:val="24"/>
          <w:szCs w:val="24"/>
        </w:rPr>
        <w:t>‒</w:t>
      </w:r>
      <w:r w:rsidRPr="00961555">
        <w:rPr>
          <w:spacing w:val="-6"/>
          <w:sz w:val="24"/>
          <w:szCs w:val="24"/>
        </w:rPr>
        <w:t xml:space="preserve"> </w:t>
      </w:r>
      <w:r w:rsidRPr="00961555">
        <w:rPr>
          <w:sz w:val="24"/>
          <w:szCs w:val="24"/>
        </w:rPr>
        <w:t>герои Великой</w:t>
      </w:r>
      <w:r w:rsidRPr="00961555">
        <w:rPr>
          <w:spacing w:val="-5"/>
          <w:sz w:val="24"/>
          <w:szCs w:val="24"/>
        </w:rPr>
        <w:t xml:space="preserve"> </w:t>
      </w:r>
      <w:r w:rsidRPr="00961555">
        <w:rPr>
          <w:sz w:val="24"/>
          <w:szCs w:val="24"/>
        </w:rPr>
        <w:t>Отечественной</w:t>
      </w:r>
      <w:r w:rsidRPr="00961555">
        <w:rPr>
          <w:spacing w:val="-10"/>
          <w:sz w:val="24"/>
          <w:szCs w:val="24"/>
        </w:rPr>
        <w:t xml:space="preserve"> </w:t>
      </w:r>
      <w:r w:rsidRPr="00961555">
        <w:rPr>
          <w:sz w:val="24"/>
          <w:szCs w:val="24"/>
        </w:rPr>
        <w:t>войны</w:t>
      </w:r>
      <w:r w:rsidRPr="00961555">
        <w:rPr>
          <w:spacing w:val="-4"/>
          <w:sz w:val="24"/>
          <w:szCs w:val="24"/>
        </w:rPr>
        <w:t xml:space="preserve"> </w:t>
      </w:r>
      <w:r w:rsidRPr="00961555">
        <w:rPr>
          <w:sz w:val="24"/>
          <w:szCs w:val="24"/>
        </w:rPr>
        <w:t>(</w:t>
      </w:r>
      <w:r w:rsidRPr="00961555">
        <w:rPr>
          <w:position w:val="1"/>
          <w:sz w:val="24"/>
          <w:szCs w:val="24"/>
        </w:rPr>
        <w:t>1941-1945</w:t>
      </w:r>
      <w:r w:rsidRPr="00961555">
        <w:rPr>
          <w:spacing w:val="-6"/>
          <w:position w:val="1"/>
          <w:sz w:val="24"/>
          <w:szCs w:val="24"/>
        </w:rPr>
        <w:t xml:space="preserve"> </w:t>
      </w:r>
      <w:r w:rsidRPr="00961555">
        <w:rPr>
          <w:position w:val="1"/>
          <w:sz w:val="24"/>
          <w:szCs w:val="24"/>
        </w:rPr>
        <w:t xml:space="preserve">гг.). </w:t>
      </w:r>
      <w:r w:rsidRPr="00961555">
        <w:rPr>
          <w:sz w:val="24"/>
          <w:szCs w:val="24"/>
        </w:rPr>
        <w:t>Наш регион в конце XX ‒ начале XXI вв.</w:t>
      </w:r>
    </w:p>
    <w:p w:rsidR="00CF7B51" w:rsidRPr="00961555" w:rsidRDefault="00211A1E" w:rsidP="007768E4">
      <w:pPr>
        <w:pStyle w:val="a4"/>
        <w:jc w:val="left"/>
        <w:rPr>
          <w:sz w:val="24"/>
          <w:szCs w:val="24"/>
        </w:rPr>
      </w:pPr>
      <w:r w:rsidRPr="00961555">
        <w:rPr>
          <w:sz w:val="24"/>
          <w:szCs w:val="24"/>
        </w:rPr>
        <w:t>Трудовые</w:t>
      </w:r>
      <w:r w:rsidRPr="00961555">
        <w:rPr>
          <w:spacing w:val="-7"/>
          <w:sz w:val="24"/>
          <w:szCs w:val="24"/>
        </w:rPr>
        <w:t xml:space="preserve"> </w:t>
      </w:r>
      <w:r w:rsidRPr="00961555">
        <w:rPr>
          <w:sz w:val="24"/>
          <w:szCs w:val="24"/>
        </w:rPr>
        <w:t>достижения</w:t>
      </w:r>
      <w:r w:rsidRPr="00961555">
        <w:rPr>
          <w:spacing w:val="-5"/>
          <w:sz w:val="24"/>
          <w:szCs w:val="24"/>
        </w:rPr>
        <w:t xml:space="preserve"> </w:t>
      </w:r>
      <w:r w:rsidRPr="00961555">
        <w:rPr>
          <w:sz w:val="24"/>
          <w:szCs w:val="24"/>
        </w:rPr>
        <w:t>родного</w:t>
      </w:r>
      <w:r w:rsidRPr="00961555">
        <w:rPr>
          <w:spacing w:val="-1"/>
          <w:sz w:val="24"/>
          <w:szCs w:val="24"/>
        </w:rPr>
        <w:t xml:space="preserve"> </w:t>
      </w:r>
      <w:r w:rsidRPr="00961555">
        <w:rPr>
          <w:spacing w:val="-4"/>
          <w:sz w:val="24"/>
          <w:szCs w:val="24"/>
        </w:rPr>
        <w:t>края.</w:t>
      </w:r>
    </w:p>
    <w:p w:rsidR="00CF7B51" w:rsidRPr="00961555" w:rsidRDefault="00211A1E" w:rsidP="007768E4">
      <w:pPr>
        <w:pStyle w:val="a4"/>
        <w:jc w:val="left"/>
        <w:rPr>
          <w:sz w:val="24"/>
          <w:szCs w:val="24"/>
        </w:rPr>
      </w:pPr>
      <w:r w:rsidRPr="00961555">
        <w:rPr>
          <w:sz w:val="24"/>
          <w:szCs w:val="24"/>
        </w:rPr>
        <w:t>Планируемые</w:t>
      </w:r>
      <w:r w:rsidRPr="00961555">
        <w:rPr>
          <w:spacing w:val="80"/>
          <w:sz w:val="24"/>
          <w:szCs w:val="24"/>
        </w:rPr>
        <w:t xml:space="preserve">    </w:t>
      </w:r>
      <w:r w:rsidRPr="00961555">
        <w:rPr>
          <w:sz w:val="24"/>
          <w:szCs w:val="24"/>
        </w:rPr>
        <w:t>результаты</w:t>
      </w:r>
      <w:r w:rsidRPr="00961555">
        <w:rPr>
          <w:spacing w:val="80"/>
          <w:sz w:val="24"/>
          <w:szCs w:val="24"/>
        </w:rPr>
        <w:t xml:space="preserve">    </w:t>
      </w:r>
      <w:r w:rsidRPr="00961555">
        <w:rPr>
          <w:sz w:val="24"/>
          <w:szCs w:val="24"/>
        </w:rPr>
        <w:t>освоения</w:t>
      </w:r>
      <w:r w:rsidRPr="00961555">
        <w:rPr>
          <w:spacing w:val="80"/>
          <w:sz w:val="24"/>
          <w:szCs w:val="24"/>
        </w:rPr>
        <w:t xml:space="preserve">    </w:t>
      </w:r>
      <w:r w:rsidRPr="00961555">
        <w:rPr>
          <w:sz w:val="24"/>
          <w:szCs w:val="24"/>
        </w:rPr>
        <w:t>учебного</w:t>
      </w:r>
      <w:r w:rsidRPr="00961555">
        <w:rPr>
          <w:spacing w:val="80"/>
          <w:sz w:val="24"/>
          <w:szCs w:val="24"/>
        </w:rPr>
        <w:t xml:space="preserve">    </w:t>
      </w:r>
      <w:r w:rsidRPr="00961555">
        <w:rPr>
          <w:sz w:val="24"/>
          <w:szCs w:val="24"/>
        </w:rPr>
        <w:t>модуля</w:t>
      </w:r>
      <w:r w:rsidRPr="00961555">
        <w:rPr>
          <w:spacing w:val="80"/>
          <w:sz w:val="24"/>
          <w:szCs w:val="24"/>
        </w:rPr>
        <w:t xml:space="preserve">    </w:t>
      </w:r>
      <w:r w:rsidRPr="00961555">
        <w:rPr>
          <w:position w:val="1"/>
          <w:sz w:val="24"/>
          <w:szCs w:val="24"/>
        </w:rPr>
        <w:t>«Вв</w:t>
      </w:r>
      <w:r w:rsidRPr="00961555">
        <w:rPr>
          <w:position w:val="1"/>
          <w:sz w:val="24"/>
          <w:szCs w:val="24"/>
        </w:rPr>
        <w:t>е</w:t>
      </w:r>
      <w:r w:rsidRPr="00961555">
        <w:rPr>
          <w:position w:val="1"/>
          <w:sz w:val="24"/>
          <w:szCs w:val="24"/>
        </w:rPr>
        <w:t xml:space="preserve">дение </w:t>
      </w:r>
      <w:r w:rsidRPr="00961555">
        <w:rPr>
          <w:sz w:val="24"/>
          <w:szCs w:val="24"/>
        </w:rPr>
        <w:t>в Новейшую историю России».</w:t>
      </w:r>
    </w:p>
    <w:p w:rsidR="00CF7B51" w:rsidRPr="00961555" w:rsidRDefault="00211A1E" w:rsidP="007768E4">
      <w:pPr>
        <w:pStyle w:val="a4"/>
        <w:jc w:val="left"/>
        <w:rPr>
          <w:sz w:val="24"/>
          <w:szCs w:val="24"/>
        </w:rPr>
      </w:pPr>
      <w:r w:rsidRPr="00961555">
        <w:rPr>
          <w:sz w:val="24"/>
          <w:szCs w:val="24"/>
        </w:rPr>
        <w:t>Личностные</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метапредметные</w:t>
      </w:r>
      <w:r w:rsidRPr="00961555">
        <w:rPr>
          <w:spacing w:val="80"/>
          <w:w w:val="150"/>
          <w:sz w:val="24"/>
          <w:szCs w:val="24"/>
        </w:rPr>
        <w:t xml:space="preserve">  </w:t>
      </w:r>
      <w:r w:rsidRPr="00961555">
        <w:rPr>
          <w:sz w:val="24"/>
          <w:szCs w:val="24"/>
        </w:rPr>
        <w:t>результаты</w:t>
      </w:r>
      <w:r w:rsidRPr="00961555">
        <w:rPr>
          <w:spacing w:val="80"/>
          <w:w w:val="150"/>
          <w:sz w:val="24"/>
          <w:szCs w:val="24"/>
        </w:rPr>
        <w:t xml:space="preserve">  </w:t>
      </w:r>
      <w:r w:rsidRPr="00961555">
        <w:rPr>
          <w:sz w:val="24"/>
          <w:szCs w:val="24"/>
        </w:rPr>
        <w:t>являются</w:t>
      </w:r>
      <w:r w:rsidRPr="00961555">
        <w:rPr>
          <w:spacing w:val="80"/>
          <w:w w:val="150"/>
          <w:sz w:val="24"/>
          <w:szCs w:val="24"/>
        </w:rPr>
        <w:t xml:space="preserve">  </w:t>
      </w:r>
      <w:r w:rsidRPr="00961555">
        <w:rPr>
          <w:sz w:val="24"/>
          <w:szCs w:val="24"/>
        </w:rPr>
        <w:t>приоритетными</w:t>
      </w:r>
      <w:r w:rsidRPr="00961555">
        <w:rPr>
          <w:spacing w:val="80"/>
          <w:sz w:val="24"/>
          <w:szCs w:val="24"/>
        </w:rPr>
        <w:t xml:space="preserve"> </w:t>
      </w:r>
      <w:r w:rsidRPr="00961555">
        <w:rPr>
          <w:sz w:val="24"/>
          <w:szCs w:val="24"/>
        </w:rPr>
        <w:t>при освоении содержания учебного модуля «Введение в Новейшую историю России».</w:t>
      </w:r>
    </w:p>
    <w:p w:rsidR="00CF7B51" w:rsidRPr="00961555" w:rsidRDefault="00211A1E" w:rsidP="007768E4">
      <w:pPr>
        <w:pStyle w:val="a4"/>
        <w:jc w:val="left"/>
        <w:rPr>
          <w:sz w:val="24"/>
          <w:szCs w:val="24"/>
        </w:rPr>
      </w:pPr>
      <w:r w:rsidRPr="00961555">
        <w:rPr>
          <w:sz w:val="24"/>
          <w:szCs w:val="24"/>
        </w:rPr>
        <w:t>Содержание учебного модуля «Введение в Новейшую историю России» способств</w:t>
      </w:r>
      <w:r w:rsidRPr="00961555">
        <w:rPr>
          <w:sz w:val="24"/>
          <w:szCs w:val="24"/>
        </w:rPr>
        <w:t>у</w:t>
      </w:r>
      <w:r w:rsidRPr="00961555">
        <w:rPr>
          <w:sz w:val="24"/>
          <w:szCs w:val="24"/>
        </w:rPr>
        <w:t xml:space="preserve">ет </w:t>
      </w:r>
      <w:r w:rsidRPr="00961555">
        <w:rPr>
          <w:spacing w:val="-2"/>
          <w:sz w:val="24"/>
          <w:szCs w:val="24"/>
        </w:rPr>
        <w:t>процессу</w:t>
      </w:r>
      <w:r w:rsidRPr="00961555">
        <w:rPr>
          <w:sz w:val="24"/>
          <w:szCs w:val="24"/>
        </w:rPr>
        <w:tab/>
      </w:r>
      <w:r w:rsidRPr="00961555">
        <w:rPr>
          <w:sz w:val="24"/>
          <w:szCs w:val="24"/>
        </w:rPr>
        <w:tab/>
      </w:r>
      <w:r w:rsidRPr="00961555">
        <w:rPr>
          <w:sz w:val="24"/>
          <w:szCs w:val="24"/>
        </w:rPr>
        <w:tab/>
      </w:r>
      <w:r w:rsidRPr="00961555">
        <w:rPr>
          <w:spacing w:val="-2"/>
          <w:sz w:val="24"/>
          <w:szCs w:val="24"/>
        </w:rPr>
        <w:t>формирования</w:t>
      </w:r>
      <w:r w:rsidRPr="00961555">
        <w:rPr>
          <w:sz w:val="24"/>
          <w:szCs w:val="24"/>
        </w:rPr>
        <w:tab/>
      </w:r>
      <w:r w:rsidRPr="00961555">
        <w:rPr>
          <w:sz w:val="24"/>
          <w:szCs w:val="24"/>
        </w:rPr>
        <w:tab/>
      </w:r>
      <w:r w:rsidRPr="00961555">
        <w:rPr>
          <w:spacing w:val="-2"/>
          <w:sz w:val="24"/>
          <w:szCs w:val="24"/>
        </w:rPr>
        <w:t>внутренней</w:t>
      </w:r>
      <w:r w:rsidRPr="00961555">
        <w:rPr>
          <w:sz w:val="24"/>
          <w:szCs w:val="24"/>
        </w:rPr>
        <w:tab/>
      </w:r>
      <w:r w:rsidRPr="00961555">
        <w:rPr>
          <w:sz w:val="24"/>
          <w:szCs w:val="24"/>
        </w:rPr>
        <w:tab/>
      </w:r>
      <w:r w:rsidRPr="00961555">
        <w:rPr>
          <w:spacing w:val="-2"/>
          <w:sz w:val="24"/>
          <w:szCs w:val="24"/>
        </w:rPr>
        <w:t>позиции</w:t>
      </w:r>
      <w:r w:rsidRPr="00961555">
        <w:rPr>
          <w:sz w:val="24"/>
          <w:szCs w:val="24"/>
        </w:rPr>
        <w:tab/>
      </w:r>
      <w:r w:rsidRPr="00961555">
        <w:rPr>
          <w:spacing w:val="-2"/>
          <w:sz w:val="24"/>
          <w:szCs w:val="24"/>
        </w:rPr>
        <w:t xml:space="preserve">личности </w:t>
      </w:r>
      <w:r w:rsidRPr="00961555">
        <w:rPr>
          <w:spacing w:val="-4"/>
          <w:sz w:val="24"/>
          <w:szCs w:val="24"/>
        </w:rPr>
        <w:t>как</w:t>
      </w:r>
      <w:r w:rsidRPr="00961555">
        <w:rPr>
          <w:sz w:val="24"/>
          <w:szCs w:val="24"/>
        </w:rPr>
        <w:tab/>
      </w:r>
      <w:r w:rsidRPr="00961555">
        <w:rPr>
          <w:spacing w:val="-2"/>
          <w:sz w:val="24"/>
          <w:szCs w:val="24"/>
        </w:rPr>
        <w:t>особого</w:t>
      </w:r>
      <w:r w:rsidRPr="00961555">
        <w:rPr>
          <w:sz w:val="24"/>
          <w:szCs w:val="24"/>
        </w:rPr>
        <w:tab/>
      </w:r>
      <w:r w:rsidRPr="00961555">
        <w:rPr>
          <w:sz w:val="24"/>
          <w:szCs w:val="24"/>
        </w:rPr>
        <w:tab/>
      </w:r>
      <w:r w:rsidRPr="00961555">
        <w:rPr>
          <w:spacing w:val="-2"/>
          <w:sz w:val="24"/>
          <w:szCs w:val="24"/>
        </w:rPr>
        <w:t>ценностного</w:t>
      </w:r>
      <w:r w:rsidRPr="00961555">
        <w:rPr>
          <w:sz w:val="24"/>
          <w:szCs w:val="24"/>
        </w:rPr>
        <w:tab/>
      </w:r>
      <w:r w:rsidRPr="00961555">
        <w:rPr>
          <w:spacing w:val="-2"/>
          <w:sz w:val="24"/>
          <w:szCs w:val="24"/>
        </w:rPr>
        <w:t>отношения</w:t>
      </w:r>
      <w:r w:rsidRPr="00961555">
        <w:rPr>
          <w:sz w:val="24"/>
          <w:szCs w:val="24"/>
        </w:rPr>
        <w:tab/>
      </w:r>
      <w:r w:rsidRPr="00961555">
        <w:rPr>
          <w:spacing w:val="-10"/>
          <w:sz w:val="24"/>
          <w:szCs w:val="24"/>
        </w:rPr>
        <w:t>к</w:t>
      </w:r>
      <w:r w:rsidRPr="00961555">
        <w:rPr>
          <w:sz w:val="24"/>
          <w:szCs w:val="24"/>
        </w:rPr>
        <w:tab/>
      </w:r>
      <w:r w:rsidRPr="00961555">
        <w:rPr>
          <w:spacing w:val="-2"/>
          <w:sz w:val="24"/>
          <w:szCs w:val="24"/>
        </w:rPr>
        <w:t>себе,</w:t>
      </w:r>
      <w:r w:rsidRPr="00961555">
        <w:rPr>
          <w:sz w:val="24"/>
          <w:szCs w:val="24"/>
        </w:rPr>
        <w:tab/>
      </w:r>
      <w:r w:rsidRPr="00961555">
        <w:rPr>
          <w:sz w:val="24"/>
          <w:szCs w:val="24"/>
        </w:rPr>
        <w:tab/>
      </w:r>
      <w:r w:rsidRPr="00961555">
        <w:rPr>
          <w:spacing w:val="-2"/>
          <w:sz w:val="24"/>
          <w:szCs w:val="24"/>
        </w:rPr>
        <w:t>окружающим</w:t>
      </w:r>
      <w:r w:rsidRPr="00961555">
        <w:rPr>
          <w:sz w:val="24"/>
          <w:szCs w:val="24"/>
        </w:rPr>
        <w:tab/>
      </w:r>
      <w:r w:rsidRPr="00961555">
        <w:rPr>
          <w:sz w:val="24"/>
          <w:szCs w:val="24"/>
        </w:rPr>
        <w:tab/>
      </w:r>
      <w:r w:rsidRPr="00961555">
        <w:rPr>
          <w:spacing w:val="-2"/>
          <w:sz w:val="24"/>
          <w:szCs w:val="24"/>
        </w:rPr>
        <w:t xml:space="preserve">людям </w:t>
      </w:r>
      <w:r w:rsidRPr="00961555">
        <w:rPr>
          <w:sz w:val="24"/>
          <w:szCs w:val="24"/>
        </w:rPr>
        <w:t>и жизни в целом, готовности выпускника основной шк</w:t>
      </w:r>
      <w:r w:rsidRPr="00961555">
        <w:rPr>
          <w:sz w:val="24"/>
          <w:szCs w:val="24"/>
        </w:rPr>
        <w:t>о</w:t>
      </w:r>
      <w:r w:rsidRPr="00961555">
        <w:rPr>
          <w:sz w:val="24"/>
          <w:szCs w:val="24"/>
        </w:rPr>
        <w:t>лы действовать на основе системы позитивных ценностных ориентаций.</w:t>
      </w:r>
    </w:p>
    <w:p w:rsidR="00CF7B51" w:rsidRPr="00961555" w:rsidRDefault="00211A1E" w:rsidP="007768E4">
      <w:pPr>
        <w:pStyle w:val="a4"/>
        <w:jc w:val="left"/>
        <w:rPr>
          <w:sz w:val="24"/>
          <w:szCs w:val="24"/>
        </w:rPr>
      </w:pPr>
      <w:r w:rsidRPr="00961555">
        <w:rPr>
          <w:sz w:val="24"/>
          <w:szCs w:val="24"/>
        </w:rPr>
        <w:t>Содержание</w:t>
      </w:r>
      <w:r w:rsidRPr="00961555">
        <w:rPr>
          <w:spacing w:val="78"/>
          <w:sz w:val="24"/>
          <w:szCs w:val="24"/>
        </w:rPr>
        <w:t xml:space="preserve">  </w:t>
      </w:r>
      <w:r w:rsidRPr="00961555">
        <w:rPr>
          <w:sz w:val="24"/>
          <w:szCs w:val="24"/>
        </w:rPr>
        <w:t>учебного</w:t>
      </w:r>
      <w:r w:rsidRPr="00961555">
        <w:rPr>
          <w:spacing w:val="78"/>
          <w:sz w:val="24"/>
          <w:szCs w:val="24"/>
        </w:rPr>
        <w:t xml:space="preserve">  </w:t>
      </w:r>
      <w:r w:rsidRPr="00961555">
        <w:rPr>
          <w:sz w:val="24"/>
          <w:szCs w:val="24"/>
        </w:rPr>
        <w:t>модуля</w:t>
      </w:r>
      <w:r w:rsidRPr="00961555">
        <w:rPr>
          <w:spacing w:val="51"/>
          <w:w w:val="150"/>
          <w:sz w:val="24"/>
          <w:szCs w:val="24"/>
        </w:rPr>
        <w:t xml:space="preserve">  </w:t>
      </w:r>
      <w:r w:rsidRPr="00961555">
        <w:rPr>
          <w:sz w:val="24"/>
          <w:szCs w:val="24"/>
        </w:rPr>
        <w:t>«Введение</w:t>
      </w:r>
      <w:r w:rsidRPr="00961555">
        <w:rPr>
          <w:spacing w:val="79"/>
          <w:sz w:val="24"/>
          <w:szCs w:val="24"/>
        </w:rPr>
        <w:t xml:space="preserve">  </w:t>
      </w:r>
      <w:r w:rsidRPr="00961555">
        <w:rPr>
          <w:sz w:val="24"/>
          <w:szCs w:val="24"/>
        </w:rPr>
        <w:t>в</w:t>
      </w:r>
      <w:r w:rsidRPr="00961555">
        <w:rPr>
          <w:spacing w:val="79"/>
          <w:sz w:val="24"/>
          <w:szCs w:val="24"/>
        </w:rPr>
        <w:t xml:space="preserve">  </w:t>
      </w:r>
      <w:r w:rsidRPr="00961555">
        <w:rPr>
          <w:sz w:val="24"/>
          <w:szCs w:val="24"/>
        </w:rPr>
        <w:t>Новейшую</w:t>
      </w:r>
      <w:r w:rsidRPr="00961555">
        <w:rPr>
          <w:spacing w:val="78"/>
          <w:sz w:val="24"/>
          <w:szCs w:val="24"/>
        </w:rPr>
        <w:t xml:space="preserve">  </w:t>
      </w:r>
      <w:r w:rsidRPr="00961555">
        <w:rPr>
          <w:sz w:val="24"/>
          <w:szCs w:val="24"/>
        </w:rPr>
        <w:t>историю</w:t>
      </w:r>
      <w:r w:rsidRPr="00961555">
        <w:rPr>
          <w:spacing w:val="78"/>
          <w:sz w:val="24"/>
          <w:szCs w:val="24"/>
        </w:rPr>
        <w:t xml:space="preserve">  </w:t>
      </w:r>
      <w:r w:rsidRPr="00961555">
        <w:rPr>
          <w:spacing w:val="-2"/>
          <w:sz w:val="24"/>
          <w:szCs w:val="24"/>
        </w:rPr>
        <w:t>Ро</w:t>
      </w:r>
      <w:r w:rsidRPr="00961555">
        <w:rPr>
          <w:spacing w:val="-2"/>
          <w:sz w:val="24"/>
          <w:szCs w:val="24"/>
        </w:rPr>
        <w:t>с</w:t>
      </w:r>
      <w:r w:rsidRPr="00961555">
        <w:rPr>
          <w:spacing w:val="-2"/>
          <w:sz w:val="24"/>
          <w:szCs w:val="24"/>
        </w:rPr>
        <w:t>сии»</w:t>
      </w:r>
    </w:p>
    <w:p w:rsidR="00CF7B51" w:rsidRPr="00961555" w:rsidRDefault="00211A1E" w:rsidP="007768E4">
      <w:pPr>
        <w:pStyle w:val="a4"/>
        <w:jc w:val="left"/>
        <w:rPr>
          <w:sz w:val="24"/>
          <w:szCs w:val="24"/>
        </w:rPr>
      </w:pPr>
      <w:r w:rsidRPr="00961555">
        <w:rPr>
          <w:sz w:val="24"/>
          <w:szCs w:val="24"/>
        </w:rPr>
        <w:t>ориентировано на следующие важнейшие убеждения и качества школьника, кот</w:t>
      </w:r>
      <w:r w:rsidRPr="00961555">
        <w:rPr>
          <w:sz w:val="24"/>
          <w:szCs w:val="24"/>
        </w:rPr>
        <w:t>о</w:t>
      </w:r>
      <w:r w:rsidRPr="00961555">
        <w:rPr>
          <w:sz w:val="24"/>
          <w:szCs w:val="24"/>
        </w:rPr>
        <w:t xml:space="preserve">рые должны </w:t>
      </w:r>
      <w:r w:rsidRPr="00961555">
        <w:rPr>
          <w:spacing w:val="-2"/>
          <w:sz w:val="24"/>
          <w:szCs w:val="24"/>
        </w:rPr>
        <w:t>проявляться</w:t>
      </w:r>
      <w:r w:rsidRPr="00961555">
        <w:rPr>
          <w:sz w:val="24"/>
          <w:szCs w:val="24"/>
        </w:rPr>
        <w:tab/>
      </w:r>
      <w:r w:rsidRPr="00961555">
        <w:rPr>
          <w:spacing w:val="-4"/>
          <w:sz w:val="24"/>
          <w:szCs w:val="24"/>
        </w:rPr>
        <w:t>как</w:t>
      </w:r>
      <w:r w:rsidRPr="00961555">
        <w:rPr>
          <w:sz w:val="24"/>
          <w:szCs w:val="24"/>
        </w:rPr>
        <w:tab/>
      </w:r>
      <w:r w:rsidRPr="00961555">
        <w:rPr>
          <w:spacing w:val="-10"/>
          <w:sz w:val="24"/>
          <w:szCs w:val="24"/>
        </w:rPr>
        <w:t>в</w:t>
      </w:r>
      <w:r w:rsidRPr="00961555">
        <w:rPr>
          <w:sz w:val="24"/>
          <w:szCs w:val="24"/>
        </w:rPr>
        <w:tab/>
      </w:r>
      <w:r w:rsidRPr="00961555">
        <w:rPr>
          <w:spacing w:val="-4"/>
          <w:sz w:val="24"/>
          <w:szCs w:val="24"/>
        </w:rPr>
        <w:t>его</w:t>
      </w:r>
      <w:r w:rsidRPr="00961555">
        <w:rPr>
          <w:sz w:val="24"/>
          <w:szCs w:val="24"/>
        </w:rPr>
        <w:tab/>
      </w:r>
      <w:r w:rsidRPr="00961555">
        <w:rPr>
          <w:spacing w:val="-2"/>
          <w:sz w:val="24"/>
          <w:szCs w:val="24"/>
        </w:rPr>
        <w:t>учебной</w:t>
      </w:r>
      <w:r w:rsidRPr="00961555">
        <w:rPr>
          <w:sz w:val="24"/>
          <w:szCs w:val="24"/>
        </w:rPr>
        <w:tab/>
      </w:r>
      <w:r w:rsidRPr="00961555">
        <w:rPr>
          <w:spacing w:val="-2"/>
          <w:sz w:val="24"/>
          <w:szCs w:val="24"/>
        </w:rPr>
        <w:t xml:space="preserve">деятельности, </w:t>
      </w:r>
      <w:r w:rsidRPr="00961555">
        <w:rPr>
          <w:sz w:val="24"/>
          <w:szCs w:val="24"/>
        </w:rPr>
        <w:t>так и при ре</w:t>
      </w:r>
      <w:r w:rsidRPr="00961555">
        <w:rPr>
          <w:sz w:val="24"/>
          <w:szCs w:val="24"/>
        </w:rPr>
        <w:t>а</w:t>
      </w:r>
      <w:r w:rsidRPr="00961555">
        <w:rPr>
          <w:sz w:val="24"/>
          <w:szCs w:val="24"/>
        </w:rPr>
        <w:t xml:space="preserve">лизации направлений воспитательной деятельности образовательной организации в </w:t>
      </w:r>
      <w:r w:rsidRPr="00961555">
        <w:rPr>
          <w:spacing w:val="-2"/>
          <w:sz w:val="24"/>
          <w:szCs w:val="24"/>
        </w:rPr>
        <w:t>сферах:</w:t>
      </w:r>
    </w:p>
    <w:p w:rsidR="00CF7B51" w:rsidRPr="00961555" w:rsidRDefault="00211A1E" w:rsidP="007768E4">
      <w:pPr>
        <w:pStyle w:val="a4"/>
        <w:jc w:val="left"/>
        <w:rPr>
          <w:sz w:val="24"/>
          <w:szCs w:val="24"/>
        </w:rPr>
      </w:pPr>
      <w:r w:rsidRPr="00961555">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w:t>
      </w:r>
      <w:r w:rsidRPr="00961555">
        <w:rPr>
          <w:sz w:val="24"/>
          <w:szCs w:val="24"/>
        </w:rPr>
        <w:t>о</w:t>
      </w:r>
      <w:r w:rsidRPr="00961555">
        <w:rPr>
          <w:sz w:val="24"/>
          <w:szCs w:val="24"/>
        </w:rPr>
        <w:t>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w:t>
      </w:r>
      <w:r w:rsidRPr="00961555">
        <w:rPr>
          <w:sz w:val="24"/>
          <w:szCs w:val="24"/>
        </w:rPr>
        <w:t>в</w:t>
      </w:r>
      <w:r w:rsidRPr="00961555">
        <w:rPr>
          <w:sz w:val="24"/>
          <w:szCs w:val="24"/>
        </w:rPr>
        <w:t>ность к участию в гуманитарной деятельности;</w:t>
      </w:r>
    </w:p>
    <w:p w:rsidR="00CF7B51" w:rsidRPr="00961555" w:rsidRDefault="00211A1E" w:rsidP="007768E4">
      <w:pPr>
        <w:pStyle w:val="a4"/>
        <w:jc w:val="left"/>
        <w:rPr>
          <w:sz w:val="24"/>
          <w:szCs w:val="24"/>
        </w:rPr>
      </w:pPr>
      <w:r w:rsidRPr="00961555">
        <w:rPr>
          <w:sz w:val="24"/>
          <w:szCs w:val="24"/>
        </w:rPr>
        <w:t>патриотического воспитания: осознание российской гражданской идентичности в поликультурном и</w:t>
      </w:r>
      <w:r w:rsidRPr="00961555">
        <w:rPr>
          <w:spacing w:val="-2"/>
          <w:sz w:val="24"/>
          <w:szCs w:val="24"/>
        </w:rPr>
        <w:t xml:space="preserve"> </w:t>
      </w:r>
      <w:r w:rsidRPr="00961555">
        <w:rPr>
          <w:sz w:val="24"/>
          <w:szCs w:val="24"/>
        </w:rPr>
        <w:t>многоконфессиональном</w:t>
      </w:r>
      <w:r w:rsidRPr="00961555">
        <w:rPr>
          <w:spacing w:val="-6"/>
          <w:sz w:val="24"/>
          <w:szCs w:val="24"/>
        </w:rPr>
        <w:t xml:space="preserve"> </w:t>
      </w:r>
      <w:r w:rsidRPr="00961555">
        <w:rPr>
          <w:sz w:val="24"/>
          <w:szCs w:val="24"/>
        </w:rPr>
        <w:t>обществе,</w:t>
      </w:r>
      <w:r w:rsidRPr="00961555">
        <w:rPr>
          <w:spacing w:val="-2"/>
          <w:sz w:val="24"/>
          <w:szCs w:val="24"/>
        </w:rPr>
        <w:t xml:space="preserve"> </w:t>
      </w:r>
      <w:r w:rsidRPr="00961555">
        <w:rPr>
          <w:sz w:val="24"/>
          <w:szCs w:val="24"/>
        </w:rPr>
        <w:t>проявление интереса к</w:t>
      </w:r>
      <w:r w:rsidRPr="00961555">
        <w:rPr>
          <w:spacing w:val="-1"/>
          <w:sz w:val="24"/>
          <w:szCs w:val="24"/>
        </w:rPr>
        <w:t xml:space="preserve"> </w:t>
      </w:r>
      <w:r w:rsidRPr="00961555">
        <w:rPr>
          <w:sz w:val="24"/>
          <w:szCs w:val="24"/>
        </w:rPr>
        <w:t>познанию</w:t>
      </w:r>
      <w:r w:rsidRPr="00961555">
        <w:rPr>
          <w:spacing w:val="-1"/>
          <w:sz w:val="24"/>
          <w:szCs w:val="24"/>
        </w:rPr>
        <w:t xml:space="preserve"> </w:t>
      </w:r>
      <w:r w:rsidRPr="00961555">
        <w:rPr>
          <w:sz w:val="24"/>
          <w:szCs w:val="24"/>
        </w:rPr>
        <w:t>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w:t>
      </w:r>
      <w:r w:rsidRPr="00961555">
        <w:rPr>
          <w:sz w:val="24"/>
          <w:szCs w:val="24"/>
        </w:rPr>
        <w:t>и</w:t>
      </w:r>
      <w:r w:rsidRPr="00961555">
        <w:rPr>
          <w:sz w:val="24"/>
          <w:szCs w:val="24"/>
        </w:rPr>
        <w:t>кам и символам воинской славы, традициям разных народов, проживающих в родной стр</w:t>
      </w:r>
      <w:r w:rsidRPr="00961555">
        <w:rPr>
          <w:sz w:val="24"/>
          <w:szCs w:val="24"/>
        </w:rPr>
        <w:t>а</w:t>
      </w:r>
      <w:r w:rsidRPr="00961555">
        <w:rPr>
          <w:sz w:val="24"/>
          <w:szCs w:val="24"/>
        </w:rPr>
        <w:t>не;</w:t>
      </w:r>
    </w:p>
    <w:p w:rsidR="00CF7B51" w:rsidRPr="00961555" w:rsidRDefault="00211A1E" w:rsidP="007768E4">
      <w:pPr>
        <w:pStyle w:val="a4"/>
        <w:jc w:val="left"/>
        <w:rPr>
          <w:sz w:val="24"/>
          <w:szCs w:val="24"/>
        </w:rPr>
      </w:pPr>
      <w:r w:rsidRPr="00961555">
        <w:rPr>
          <w:sz w:val="24"/>
          <w:szCs w:val="24"/>
        </w:rPr>
        <w:t>духовно-нравственного</w:t>
      </w:r>
      <w:r w:rsidRPr="00961555">
        <w:rPr>
          <w:spacing w:val="80"/>
          <w:w w:val="150"/>
          <w:sz w:val="24"/>
          <w:szCs w:val="24"/>
        </w:rPr>
        <w:t xml:space="preserve">   </w:t>
      </w:r>
      <w:r w:rsidRPr="00961555">
        <w:rPr>
          <w:sz w:val="24"/>
          <w:szCs w:val="24"/>
        </w:rPr>
        <w:t>воспитания:</w:t>
      </w:r>
      <w:r w:rsidRPr="00961555">
        <w:rPr>
          <w:spacing w:val="79"/>
          <w:w w:val="150"/>
          <w:sz w:val="24"/>
          <w:szCs w:val="24"/>
        </w:rPr>
        <w:t xml:space="preserve">   </w:t>
      </w:r>
      <w:r w:rsidRPr="00961555">
        <w:rPr>
          <w:sz w:val="24"/>
          <w:szCs w:val="24"/>
        </w:rPr>
        <w:t>ориентация</w:t>
      </w:r>
      <w:r w:rsidRPr="00961555">
        <w:rPr>
          <w:spacing w:val="80"/>
          <w:w w:val="150"/>
          <w:sz w:val="24"/>
          <w:szCs w:val="24"/>
        </w:rPr>
        <w:t xml:space="preserve">   </w:t>
      </w:r>
      <w:r w:rsidRPr="00961555">
        <w:rPr>
          <w:sz w:val="24"/>
          <w:szCs w:val="24"/>
        </w:rPr>
        <w:t>на</w:t>
      </w:r>
      <w:r w:rsidRPr="00961555">
        <w:rPr>
          <w:spacing w:val="78"/>
          <w:w w:val="150"/>
          <w:sz w:val="24"/>
          <w:szCs w:val="24"/>
        </w:rPr>
        <w:t xml:space="preserve">   </w:t>
      </w:r>
      <w:r w:rsidRPr="00961555">
        <w:rPr>
          <w:sz w:val="24"/>
          <w:szCs w:val="24"/>
        </w:rPr>
        <w:t>моральные</w:t>
      </w:r>
      <w:r w:rsidRPr="00961555">
        <w:rPr>
          <w:spacing w:val="78"/>
          <w:w w:val="150"/>
          <w:sz w:val="24"/>
          <w:szCs w:val="24"/>
        </w:rPr>
        <w:t xml:space="preserve">   </w:t>
      </w:r>
      <w:r w:rsidRPr="00961555">
        <w:rPr>
          <w:sz w:val="24"/>
          <w:szCs w:val="24"/>
        </w:rPr>
        <w:t>ценности и</w:t>
      </w:r>
      <w:r w:rsidRPr="00961555">
        <w:rPr>
          <w:spacing w:val="62"/>
          <w:w w:val="150"/>
          <w:sz w:val="24"/>
          <w:szCs w:val="24"/>
        </w:rPr>
        <w:t xml:space="preserve">  </w:t>
      </w:r>
      <w:r w:rsidRPr="00961555">
        <w:rPr>
          <w:sz w:val="24"/>
          <w:szCs w:val="24"/>
        </w:rPr>
        <w:t>нормы</w:t>
      </w:r>
      <w:r w:rsidRPr="00961555">
        <w:rPr>
          <w:spacing w:val="80"/>
          <w:sz w:val="24"/>
          <w:szCs w:val="24"/>
        </w:rPr>
        <w:t xml:space="preserve">  </w:t>
      </w:r>
      <w:r w:rsidRPr="00961555">
        <w:rPr>
          <w:sz w:val="24"/>
          <w:szCs w:val="24"/>
        </w:rPr>
        <w:t>в</w:t>
      </w:r>
      <w:r w:rsidRPr="00961555">
        <w:rPr>
          <w:spacing w:val="62"/>
          <w:w w:val="150"/>
          <w:sz w:val="24"/>
          <w:szCs w:val="24"/>
        </w:rPr>
        <w:t xml:space="preserve">  </w:t>
      </w:r>
      <w:r w:rsidRPr="00961555">
        <w:rPr>
          <w:sz w:val="24"/>
          <w:szCs w:val="24"/>
        </w:rPr>
        <w:t>ситуациях</w:t>
      </w:r>
      <w:r w:rsidRPr="00961555">
        <w:rPr>
          <w:spacing w:val="80"/>
          <w:sz w:val="24"/>
          <w:szCs w:val="24"/>
        </w:rPr>
        <w:t xml:space="preserve">  </w:t>
      </w:r>
      <w:r w:rsidRPr="00961555">
        <w:rPr>
          <w:sz w:val="24"/>
          <w:szCs w:val="24"/>
        </w:rPr>
        <w:t>нравственного</w:t>
      </w:r>
      <w:r w:rsidRPr="00961555">
        <w:rPr>
          <w:spacing w:val="80"/>
          <w:sz w:val="24"/>
          <w:szCs w:val="24"/>
        </w:rPr>
        <w:t xml:space="preserve">  </w:t>
      </w:r>
      <w:r w:rsidRPr="00961555">
        <w:rPr>
          <w:sz w:val="24"/>
          <w:szCs w:val="24"/>
        </w:rPr>
        <w:t>выбора,</w:t>
      </w:r>
      <w:r w:rsidRPr="00961555">
        <w:rPr>
          <w:spacing w:val="80"/>
          <w:sz w:val="24"/>
          <w:szCs w:val="24"/>
        </w:rPr>
        <w:t xml:space="preserve">  </w:t>
      </w:r>
      <w:r w:rsidRPr="00961555">
        <w:rPr>
          <w:sz w:val="24"/>
          <w:szCs w:val="24"/>
        </w:rPr>
        <w:t>готовность</w:t>
      </w:r>
      <w:r w:rsidRPr="00961555">
        <w:rPr>
          <w:spacing w:val="80"/>
          <w:sz w:val="24"/>
          <w:szCs w:val="24"/>
        </w:rPr>
        <w:t xml:space="preserve">  </w:t>
      </w:r>
      <w:r w:rsidRPr="00961555">
        <w:rPr>
          <w:sz w:val="24"/>
          <w:szCs w:val="24"/>
        </w:rPr>
        <w:t>оценивать</w:t>
      </w:r>
      <w:r w:rsidRPr="00961555">
        <w:rPr>
          <w:spacing w:val="62"/>
          <w:w w:val="150"/>
          <w:sz w:val="24"/>
          <w:szCs w:val="24"/>
        </w:rPr>
        <w:t xml:space="preserve">  </w:t>
      </w:r>
      <w:r w:rsidRPr="00961555">
        <w:rPr>
          <w:sz w:val="24"/>
          <w:szCs w:val="24"/>
        </w:rPr>
        <w:t>своё</w:t>
      </w:r>
      <w:r w:rsidRPr="00961555">
        <w:rPr>
          <w:spacing w:val="80"/>
          <w:sz w:val="24"/>
          <w:szCs w:val="24"/>
        </w:rPr>
        <w:t xml:space="preserve">  </w:t>
      </w:r>
      <w:r w:rsidRPr="00961555">
        <w:rPr>
          <w:sz w:val="24"/>
          <w:szCs w:val="24"/>
        </w:rPr>
        <w:t>поведение</w:t>
      </w:r>
      <w:r w:rsidRPr="00961555">
        <w:rPr>
          <w:spacing w:val="40"/>
          <w:sz w:val="24"/>
          <w:szCs w:val="24"/>
        </w:rPr>
        <w:t xml:space="preserve"> </w:t>
      </w:r>
      <w:r w:rsidRPr="00961555">
        <w:rPr>
          <w:sz w:val="24"/>
          <w:szCs w:val="24"/>
        </w:rPr>
        <w:t>и</w:t>
      </w:r>
      <w:r w:rsidRPr="00961555">
        <w:rPr>
          <w:spacing w:val="74"/>
          <w:sz w:val="24"/>
          <w:szCs w:val="24"/>
        </w:rPr>
        <w:t xml:space="preserve">   </w:t>
      </w:r>
      <w:r w:rsidRPr="00961555">
        <w:rPr>
          <w:sz w:val="24"/>
          <w:szCs w:val="24"/>
        </w:rPr>
        <w:t>поступки,</w:t>
      </w:r>
      <w:r w:rsidRPr="00961555">
        <w:rPr>
          <w:spacing w:val="74"/>
          <w:sz w:val="24"/>
          <w:szCs w:val="24"/>
        </w:rPr>
        <w:t xml:space="preserve">   </w:t>
      </w:r>
      <w:r w:rsidRPr="00961555">
        <w:rPr>
          <w:sz w:val="24"/>
          <w:szCs w:val="24"/>
        </w:rPr>
        <w:t>поведение</w:t>
      </w:r>
      <w:r w:rsidRPr="00961555">
        <w:rPr>
          <w:spacing w:val="73"/>
          <w:sz w:val="24"/>
          <w:szCs w:val="24"/>
        </w:rPr>
        <w:t xml:space="preserve">   </w:t>
      </w:r>
      <w:r w:rsidRPr="00961555">
        <w:rPr>
          <w:sz w:val="24"/>
          <w:szCs w:val="24"/>
        </w:rPr>
        <w:t>и</w:t>
      </w:r>
      <w:r w:rsidRPr="00961555">
        <w:rPr>
          <w:spacing w:val="73"/>
          <w:sz w:val="24"/>
          <w:szCs w:val="24"/>
        </w:rPr>
        <w:t xml:space="preserve">   </w:t>
      </w:r>
      <w:r w:rsidRPr="00961555">
        <w:rPr>
          <w:sz w:val="24"/>
          <w:szCs w:val="24"/>
        </w:rPr>
        <w:t>поступки</w:t>
      </w:r>
      <w:r w:rsidRPr="00961555">
        <w:rPr>
          <w:spacing w:val="76"/>
          <w:sz w:val="24"/>
          <w:szCs w:val="24"/>
        </w:rPr>
        <w:t xml:space="preserve">   </w:t>
      </w:r>
      <w:r w:rsidRPr="00961555">
        <w:rPr>
          <w:sz w:val="24"/>
          <w:szCs w:val="24"/>
        </w:rPr>
        <w:t>других</w:t>
      </w:r>
      <w:r w:rsidRPr="00961555">
        <w:rPr>
          <w:spacing w:val="72"/>
          <w:sz w:val="24"/>
          <w:szCs w:val="24"/>
        </w:rPr>
        <w:t xml:space="preserve">   </w:t>
      </w:r>
      <w:r w:rsidRPr="00961555">
        <w:rPr>
          <w:sz w:val="24"/>
          <w:szCs w:val="24"/>
        </w:rPr>
        <w:t>людей</w:t>
      </w:r>
      <w:r w:rsidRPr="00961555">
        <w:rPr>
          <w:spacing w:val="74"/>
          <w:sz w:val="24"/>
          <w:szCs w:val="24"/>
        </w:rPr>
        <w:t xml:space="preserve">   </w:t>
      </w:r>
      <w:r w:rsidRPr="00961555">
        <w:rPr>
          <w:sz w:val="24"/>
          <w:szCs w:val="24"/>
        </w:rPr>
        <w:t>с</w:t>
      </w:r>
      <w:r w:rsidRPr="00961555">
        <w:rPr>
          <w:spacing w:val="73"/>
          <w:sz w:val="24"/>
          <w:szCs w:val="24"/>
        </w:rPr>
        <w:t xml:space="preserve">   </w:t>
      </w:r>
      <w:r w:rsidRPr="00961555">
        <w:rPr>
          <w:sz w:val="24"/>
          <w:szCs w:val="24"/>
        </w:rPr>
        <w:t>позиции</w:t>
      </w:r>
      <w:r w:rsidRPr="00961555">
        <w:rPr>
          <w:spacing w:val="72"/>
          <w:sz w:val="24"/>
          <w:szCs w:val="24"/>
        </w:rPr>
        <w:t xml:space="preserve">   </w:t>
      </w:r>
      <w:r w:rsidRPr="00961555">
        <w:rPr>
          <w:sz w:val="24"/>
          <w:szCs w:val="24"/>
        </w:rPr>
        <w:t>нравственных и правовых норм с учетом осознания последствий поступков, а</w:t>
      </w:r>
      <w:r w:rsidRPr="00961555">
        <w:rPr>
          <w:sz w:val="24"/>
          <w:szCs w:val="24"/>
        </w:rPr>
        <w:t>к</w:t>
      </w:r>
      <w:r w:rsidRPr="00961555">
        <w:rPr>
          <w:sz w:val="24"/>
          <w:szCs w:val="24"/>
        </w:rPr>
        <w:t xml:space="preserve">тивное неприятие асоциальных поступков, свобода и ответственность личности в </w:t>
      </w:r>
      <w:r w:rsidRPr="00961555">
        <w:rPr>
          <w:position w:val="1"/>
          <w:sz w:val="24"/>
          <w:szCs w:val="24"/>
        </w:rPr>
        <w:t xml:space="preserve">условиях индивидуального и общественного </w:t>
      </w:r>
      <w:r w:rsidRPr="00961555">
        <w:rPr>
          <w:spacing w:val="-2"/>
          <w:sz w:val="24"/>
          <w:szCs w:val="24"/>
        </w:rPr>
        <w:t>пространства.</w:t>
      </w:r>
    </w:p>
    <w:p w:rsidR="00CF7B51" w:rsidRPr="00961555" w:rsidRDefault="00211A1E" w:rsidP="007768E4">
      <w:pPr>
        <w:pStyle w:val="a4"/>
        <w:jc w:val="left"/>
        <w:rPr>
          <w:sz w:val="24"/>
          <w:szCs w:val="24"/>
        </w:rPr>
      </w:pPr>
      <w:r w:rsidRPr="00961555">
        <w:rPr>
          <w:sz w:val="24"/>
          <w:szCs w:val="24"/>
        </w:rPr>
        <w:t>21.9.3.4.</w:t>
      </w:r>
      <w:r w:rsidRPr="00961555">
        <w:rPr>
          <w:spacing w:val="-1"/>
          <w:sz w:val="24"/>
          <w:szCs w:val="24"/>
        </w:rPr>
        <w:t xml:space="preserve"> </w:t>
      </w:r>
      <w:r w:rsidRPr="00961555">
        <w:rPr>
          <w:sz w:val="24"/>
          <w:szCs w:val="24"/>
        </w:rPr>
        <w:t xml:space="preserve">Содержание учебного модуля «Введение в Новейшую историю России» </w:t>
      </w:r>
      <w:r w:rsidRPr="00961555">
        <w:rPr>
          <w:position w:val="1"/>
          <w:sz w:val="24"/>
          <w:szCs w:val="24"/>
        </w:rPr>
        <w:t xml:space="preserve">также </w:t>
      </w:r>
      <w:r w:rsidRPr="00961555">
        <w:rPr>
          <w:spacing w:val="-2"/>
          <w:sz w:val="24"/>
          <w:szCs w:val="24"/>
        </w:rPr>
        <w:t>ориентировано</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понимание</w:t>
      </w:r>
      <w:r w:rsidRPr="00961555">
        <w:rPr>
          <w:sz w:val="24"/>
          <w:szCs w:val="24"/>
        </w:rPr>
        <w:tab/>
      </w:r>
      <w:r w:rsidRPr="00961555">
        <w:rPr>
          <w:sz w:val="24"/>
          <w:szCs w:val="24"/>
        </w:rPr>
        <w:tab/>
      </w:r>
      <w:r w:rsidRPr="00961555">
        <w:rPr>
          <w:spacing w:val="-4"/>
          <w:sz w:val="24"/>
          <w:szCs w:val="24"/>
        </w:rPr>
        <w:t>роли</w:t>
      </w:r>
      <w:r w:rsidRPr="00961555">
        <w:rPr>
          <w:sz w:val="24"/>
          <w:szCs w:val="24"/>
        </w:rPr>
        <w:tab/>
      </w:r>
      <w:r w:rsidRPr="00961555">
        <w:rPr>
          <w:spacing w:val="-2"/>
          <w:sz w:val="24"/>
          <w:szCs w:val="24"/>
        </w:rPr>
        <w:t>этнических</w:t>
      </w:r>
      <w:r w:rsidRPr="00961555">
        <w:rPr>
          <w:sz w:val="24"/>
          <w:szCs w:val="24"/>
        </w:rPr>
        <w:tab/>
      </w:r>
      <w:r w:rsidRPr="00961555">
        <w:rPr>
          <w:spacing w:val="-2"/>
          <w:sz w:val="24"/>
          <w:szCs w:val="24"/>
        </w:rPr>
        <w:t xml:space="preserve">культурных </w:t>
      </w:r>
      <w:r w:rsidRPr="00961555">
        <w:rPr>
          <w:sz w:val="24"/>
          <w:szCs w:val="24"/>
        </w:rPr>
        <w:t>традиций ‒ в</w:t>
      </w:r>
      <w:r w:rsidRPr="00961555">
        <w:rPr>
          <w:spacing w:val="-3"/>
          <w:sz w:val="24"/>
          <w:szCs w:val="24"/>
        </w:rPr>
        <w:t xml:space="preserve"> </w:t>
      </w:r>
      <w:r w:rsidRPr="00961555">
        <w:rPr>
          <w:sz w:val="24"/>
          <w:szCs w:val="24"/>
        </w:rPr>
        <w:t>области эстетического воспитания, на</w:t>
      </w:r>
      <w:r w:rsidRPr="00961555">
        <w:rPr>
          <w:spacing w:val="-1"/>
          <w:sz w:val="24"/>
          <w:szCs w:val="24"/>
        </w:rPr>
        <w:t xml:space="preserve"> </w:t>
      </w:r>
      <w:r w:rsidRPr="00961555">
        <w:rPr>
          <w:sz w:val="24"/>
          <w:szCs w:val="24"/>
        </w:rPr>
        <w:t>формирование ценностного отношения к</w:t>
      </w:r>
      <w:r w:rsidRPr="00961555">
        <w:rPr>
          <w:spacing w:val="-7"/>
          <w:sz w:val="24"/>
          <w:szCs w:val="24"/>
        </w:rPr>
        <w:t xml:space="preserve"> </w:t>
      </w:r>
      <w:r w:rsidRPr="00961555">
        <w:rPr>
          <w:sz w:val="24"/>
          <w:szCs w:val="24"/>
        </w:rPr>
        <w:t>здоровью, жизни и осознание необходимости их сохранения, следования правилам без</w:t>
      </w:r>
      <w:r w:rsidRPr="00961555">
        <w:rPr>
          <w:sz w:val="24"/>
          <w:szCs w:val="24"/>
        </w:rPr>
        <w:t>о</w:t>
      </w:r>
      <w:r w:rsidRPr="00961555">
        <w:rPr>
          <w:sz w:val="24"/>
          <w:szCs w:val="24"/>
        </w:rPr>
        <w:t xml:space="preserve">пасного поведения в </w:t>
      </w:r>
      <w:r w:rsidRPr="00961555">
        <w:rPr>
          <w:spacing w:val="-2"/>
          <w:sz w:val="24"/>
          <w:szCs w:val="24"/>
        </w:rPr>
        <w:t>интернет-среде,</w:t>
      </w:r>
      <w:r w:rsidRPr="00961555">
        <w:rPr>
          <w:sz w:val="24"/>
          <w:szCs w:val="24"/>
        </w:rPr>
        <w:tab/>
      </w:r>
      <w:r w:rsidRPr="00961555">
        <w:rPr>
          <w:sz w:val="24"/>
          <w:szCs w:val="24"/>
        </w:rPr>
        <w:tab/>
      </w:r>
      <w:r w:rsidRPr="00961555">
        <w:rPr>
          <w:sz w:val="24"/>
          <w:szCs w:val="24"/>
        </w:rPr>
        <w:tab/>
      </w:r>
      <w:r w:rsidRPr="00961555">
        <w:rPr>
          <w:spacing w:val="-2"/>
          <w:sz w:val="24"/>
          <w:szCs w:val="24"/>
        </w:rPr>
        <w:t>активное</w:t>
      </w:r>
      <w:r w:rsidRPr="00961555">
        <w:rPr>
          <w:sz w:val="24"/>
          <w:szCs w:val="24"/>
        </w:rPr>
        <w:tab/>
      </w:r>
      <w:r w:rsidRPr="00961555">
        <w:rPr>
          <w:sz w:val="24"/>
          <w:szCs w:val="24"/>
        </w:rPr>
        <w:tab/>
      </w:r>
      <w:r w:rsidRPr="00961555">
        <w:rPr>
          <w:sz w:val="24"/>
          <w:szCs w:val="24"/>
        </w:rPr>
        <w:tab/>
      </w:r>
      <w:r w:rsidRPr="00961555">
        <w:rPr>
          <w:spacing w:val="-2"/>
          <w:sz w:val="24"/>
          <w:szCs w:val="24"/>
        </w:rPr>
        <w:t xml:space="preserve">участие </w:t>
      </w:r>
      <w:r w:rsidRPr="00961555">
        <w:rPr>
          <w:sz w:val="24"/>
          <w:szCs w:val="24"/>
        </w:rPr>
        <w:lastRenderedPageBreak/>
        <w:t>в</w:t>
      </w:r>
      <w:r w:rsidRPr="00961555">
        <w:rPr>
          <w:spacing w:val="71"/>
          <w:sz w:val="24"/>
          <w:szCs w:val="24"/>
        </w:rPr>
        <w:t xml:space="preserve">   </w:t>
      </w:r>
      <w:r w:rsidRPr="00961555">
        <w:rPr>
          <w:sz w:val="24"/>
          <w:szCs w:val="24"/>
        </w:rPr>
        <w:t>решении</w:t>
      </w:r>
      <w:r w:rsidRPr="00961555">
        <w:rPr>
          <w:spacing w:val="69"/>
          <w:sz w:val="24"/>
          <w:szCs w:val="24"/>
        </w:rPr>
        <w:t xml:space="preserve">   </w:t>
      </w:r>
      <w:r w:rsidRPr="00961555">
        <w:rPr>
          <w:sz w:val="24"/>
          <w:szCs w:val="24"/>
        </w:rPr>
        <w:t>практических</w:t>
      </w:r>
      <w:r w:rsidRPr="00961555">
        <w:rPr>
          <w:spacing w:val="69"/>
          <w:sz w:val="24"/>
          <w:szCs w:val="24"/>
        </w:rPr>
        <w:t xml:space="preserve">   </w:t>
      </w:r>
      <w:r w:rsidRPr="00961555">
        <w:rPr>
          <w:sz w:val="24"/>
          <w:szCs w:val="24"/>
        </w:rPr>
        <w:t>задач</w:t>
      </w:r>
      <w:r w:rsidRPr="00961555">
        <w:rPr>
          <w:spacing w:val="70"/>
          <w:sz w:val="24"/>
          <w:szCs w:val="24"/>
        </w:rPr>
        <w:t xml:space="preserve">   </w:t>
      </w:r>
      <w:r w:rsidRPr="00961555">
        <w:rPr>
          <w:sz w:val="24"/>
          <w:szCs w:val="24"/>
        </w:rPr>
        <w:t>социальной</w:t>
      </w:r>
      <w:r w:rsidRPr="00961555">
        <w:rPr>
          <w:spacing w:val="69"/>
          <w:sz w:val="24"/>
          <w:szCs w:val="24"/>
        </w:rPr>
        <w:t xml:space="preserve">   </w:t>
      </w:r>
      <w:r w:rsidRPr="00961555">
        <w:rPr>
          <w:sz w:val="24"/>
          <w:szCs w:val="24"/>
        </w:rPr>
        <w:t>направленности,</w:t>
      </w:r>
      <w:r w:rsidRPr="00961555">
        <w:rPr>
          <w:spacing w:val="70"/>
          <w:sz w:val="24"/>
          <w:szCs w:val="24"/>
        </w:rPr>
        <w:t xml:space="preserve">   </w:t>
      </w:r>
      <w:r w:rsidRPr="00961555">
        <w:rPr>
          <w:sz w:val="24"/>
          <w:szCs w:val="24"/>
        </w:rPr>
        <w:t>уважение</w:t>
      </w:r>
      <w:r w:rsidRPr="00961555">
        <w:rPr>
          <w:spacing w:val="70"/>
          <w:sz w:val="24"/>
          <w:szCs w:val="24"/>
        </w:rPr>
        <w:t xml:space="preserve">   </w:t>
      </w:r>
      <w:r w:rsidRPr="00961555">
        <w:rPr>
          <w:sz w:val="24"/>
          <w:szCs w:val="24"/>
        </w:rPr>
        <w:t>к</w:t>
      </w:r>
      <w:r w:rsidRPr="00961555">
        <w:rPr>
          <w:spacing w:val="70"/>
          <w:sz w:val="24"/>
          <w:szCs w:val="24"/>
        </w:rPr>
        <w:t xml:space="preserve">   </w:t>
      </w:r>
      <w:r w:rsidRPr="00961555">
        <w:rPr>
          <w:sz w:val="24"/>
          <w:szCs w:val="24"/>
        </w:rPr>
        <w:t>труду и результатам трудовой деятельности, готовность к участию в практической деятельности экологической направленности.</w:t>
      </w:r>
    </w:p>
    <w:p w:rsidR="00CF7B51" w:rsidRPr="00961555" w:rsidRDefault="00211A1E" w:rsidP="007768E4">
      <w:pPr>
        <w:pStyle w:val="a4"/>
        <w:jc w:val="left"/>
        <w:rPr>
          <w:sz w:val="24"/>
          <w:szCs w:val="24"/>
        </w:rPr>
      </w:pPr>
      <w:r w:rsidRPr="00961555">
        <w:rPr>
          <w:sz w:val="24"/>
          <w:szCs w:val="24"/>
        </w:rPr>
        <w:t>При освоении</w:t>
      </w:r>
      <w:r w:rsidRPr="00961555">
        <w:rPr>
          <w:spacing w:val="8"/>
          <w:sz w:val="24"/>
          <w:szCs w:val="24"/>
        </w:rPr>
        <w:t xml:space="preserve"> </w:t>
      </w:r>
      <w:r w:rsidRPr="00961555">
        <w:rPr>
          <w:sz w:val="24"/>
          <w:szCs w:val="24"/>
        </w:rPr>
        <w:t>содержания</w:t>
      </w:r>
      <w:r w:rsidRPr="00961555">
        <w:rPr>
          <w:spacing w:val="7"/>
          <w:sz w:val="24"/>
          <w:szCs w:val="24"/>
        </w:rPr>
        <w:t xml:space="preserve"> </w:t>
      </w:r>
      <w:r w:rsidRPr="00961555">
        <w:rPr>
          <w:sz w:val="24"/>
          <w:szCs w:val="24"/>
        </w:rPr>
        <w:t>учебного</w:t>
      </w:r>
      <w:r w:rsidRPr="00961555">
        <w:rPr>
          <w:spacing w:val="6"/>
          <w:sz w:val="24"/>
          <w:szCs w:val="24"/>
        </w:rPr>
        <w:t xml:space="preserve"> </w:t>
      </w:r>
      <w:r w:rsidRPr="00961555">
        <w:rPr>
          <w:sz w:val="24"/>
          <w:szCs w:val="24"/>
        </w:rPr>
        <w:t>модуля</w:t>
      </w:r>
      <w:r w:rsidRPr="00961555">
        <w:rPr>
          <w:spacing w:val="12"/>
          <w:sz w:val="24"/>
          <w:szCs w:val="24"/>
        </w:rPr>
        <w:t xml:space="preserve"> </w:t>
      </w:r>
      <w:r w:rsidRPr="00961555">
        <w:rPr>
          <w:sz w:val="24"/>
          <w:szCs w:val="24"/>
        </w:rPr>
        <w:t>«Введение</w:t>
      </w:r>
      <w:r w:rsidRPr="00961555">
        <w:rPr>
          <w:spacing w:val="10"/>
          <w:sz w:val="24"/>
          <w:szCs w:val="24"/>
        </w:rPr>
        <w:t xml:space="preserve"> </w:t>
      </w:r>
      <w:r w:rsidRPr="00961555">
        <w:rPr>
          <w:sz w:val="24"/>
          <w:szCs w:val="24"/>
        </w:rPr>
        <w:t>в</w:t>
      </w:r>
      <w:r w:rsidRPr="00961555">
        <w:rPr>
          <w:spacing w:val="9"/>
          <w:sz w:val="24"/>
          <w:szCs w:val="24"/>
        </w:rPr>
        <w:t xml:space="preserve"> </w:t>
      </w:r>
      <w:r w:rsidRPr="00961555">
        <w:rPr>
          <w:sz w:val="24"/>
          <w:szCs w:val="24"/>
        </w:rPr>
        <w:t>Новейшую</w:t>
      </w:r>
      <w:r w:rsidRPr="00961555">
        <w:rPr>
          <w:spacing w:val="9"/>
          <w:sz w:val="24"/>
          <w:szCs w:val="24"/>
        </w:rPr>
        <w:t xml:space="preserve"> </w:t>
      </w:r>
      <w:r w:rsidRPr="00961555">
        <w:rPr>
          <w:sz w:val="24"/>
          <w:szCs w:val="24"/>
        </w:rPr>
        <w:t>историю</w:t>
      </w:r>
      <w:r w:rsidRPr="00961555">
        <w:rPr>
          <w:spacing w:val="10"/>
          <w:sz w:val="24"/>
          <w:szCs w:val="24"/>
        </w:rPr>
        <w:t xml:space="preserve"> </w:t>
      </w:r>
      <w:r w:rsidRPr="00961555">
        <w:rPr>
          <w:spacing w:val="-2"/>
          <w:sz w:val="24"/>
          <w:szCs w:val="24"/>
        </w:rPr>
        <w:t>Ро</w:t>
      </w:r>
      <w:r w:rsidRPr="00961555">
        <w:rPr>
          <w:spacing w:val="-2"/>
          <w:sz w:val="24"/>
          <w:szCs w:val="24"/>
        </w:rPr>
        <w:t>с</w:t>
      </w:r>
      <w:r w:rsidRPr="00961555">
        <w:rPr>
          <w:spacing w:val="-2"/>
          <w:sz w:val="24"/>
          <w:szCs w:val="24"/>
        </w:rPr>
        <w:t>сии»</w:t>
      </w:r>
    </w:p>
    <w:p w:rsidR="00CF7B51" w:rsidRPr="00961555" w:rsidRDefault="00211A1E" w:rsidP="007768E4">
      <w:pPr>
        <w:pStyle w:val="a4"/>
        <w:jc w:val="left"/>
        <w:rPr>
          <w:sz w:val="24"/>
          <w:szCs w:val="24"/>
        </w:rPr>
      </w:pPr>
      <w:r w:rsidRPr="00961555">
        <w:rPr>
          <w:sz w:val="24"/>
          <w:szCs w:val="24"/>
        </w:rPr>
        <w:t>обучающиеся продолжат осмысление ценности научного познания, освоение сист</w:t>
      </w:r>
      <w:r w:rsidRPr="00961555">
        <w:rPr>
          <w:sz w:val="24"/>
          <w:szCs w:val="24"/>
        </w:rPr>
        <w:t>е</w:t>
      </w:r>
      <w:r w:rsidRPr="00961555">
        <w:rPr>
          <w:sz w:val="24"/>
          <w:szCs w:val="24"/>
        </w:rPr>
        <w:t>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w:t>
      </w:r>
      <w:r w:rsidRPr="00961555">
        <w:rPr>
          <w:spacing w:val="-2"/>
          <w:sz w:val="24"/>
          <w:szCs w:val="24"/>
        </w:rPr>
        <w:t xml:space="preserve"> </w:t>
      </w:r>
      <w:r w:rsidRPr="00961555">
        <w:rPr>
          <w:sz w:val="24"/>
          <w:szCs w:val="24"/>
        </w:rPr>
        <w:t>в ходе</w:t>
      </w:r>
      <w:r w:rsidRPr="00961555">
        <w:rPr>
          <w:spacing w:val="-2"/>
          <w:sz w:val="24"/>
          <w:szCs w:val="24"/>
        </w:rPr>
        <w:t xml:space="preserve"> </w:t>
      </w:r>
      <w:r w:rsidRPr="00961555">
        <w:rPr>
          <w:sz w:val="24"/>
          <w:szCs w:val="24"/>
        </w:rPr>
        <w:t>овладения</w:t>
      </w:r>
      <w:r w:rsidRPr="00961555">
        <w:rPr>
          <w:spacing w:val="-1"/>
          <w:sz w:val="24"/>
          <w:szCs w:val="24"/>
        </w:rPr>
        <w:t xml:space="preserve"> </w:t>
      </w:r>
      <w:r w:rsidRPr="00961555">
        <w:rPr>
          <w:sz w:val="24"/>
          <w:szCs w:val="24"/>
        </w:rPr>
        <w:t>языковой и читательской культурой, основными навыками иссл</w:t>
      </w:r>
      <w:r w:rsidRPr="00961555">
        <w:rPr>
          <w:sz w:val="24"/>
          <w:szCs w:val="24"/>
        </w:rPr>
        <w:t>е</w:t>
      </w:r>
      <w:r w:rsidRPr="00961555">
        <w:rPr>
          <w:sz w:val="24"/>
          <w:szCs w:val="24"/>
        </w:rPr>
        <w:t>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CF7B51" w:rsidRPr="00961555" w:rsidRDefault="00211A1E" w:rsidP="007768E4">
      <w:pPr>
        <w:pStyle w:val="a4"/>
        <w:jc w:val="left"/>
        <w:rPr>
          <w:sz w:val="24"/>
          <w:szCs w:val="24"/>
        </w:rPr>
      </w:pPr>
      <w:r w:rsidRPr="00961555">
        <w:rPr>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w:t>
      </w:r>
      <w:r w:rsidRPr="00961555">
        <w:rPr>
          <w:sz w:val="24"/>
          <w:szCs w:val="24"/>
        </w:rPr>
        <w:t>б</w:t>
      </w:r>
      <w:r w:rsidRPr="00961555">
        <w:rPr>
          <w:sz w:val="24"/>
          <w:szCs w:val="24"/>
        </w:rPr>
        <w:t>ные действия, совместная деятельность.</w:t>
      </w:r>
    </w:p>
    <w:p w:rsidR="00CF7B51" w:rsidRPr="00961555" w:rsidRDefault="00211A1E" w:rsidP="007768E4">
      <w:pPr>
        <w:pStyle w:val="a4"/>
        <w:jc w:val="left"/>
        <w:rPr>
          <w:sz w:val="24"/>
          <w:szCs w:val="24"/>
        </w:rPr>
      </w:pPr>
      <w:r w:rsidRPr="00961555">
        <w:rPr>
          <w:sz w:val="24"/>
          <w:szCs w:val="24"/>
        </w:rPr>
        <w:t>У</w:t>
      </w:r>
      <w:r w:rsidRPr="00961555">
        <w:rPr>
          <w:spacing w:val="-5"/>
          <w:sz w:val="24"/>
          <w:szCs w:val="24"/>
        </w:rPr>
        <w:t xml:space="preserve"> </w:t>
      </w:r>
      <w:r w:rsidRPr="00961555">
        <w:rPr>
          <w:sz w:val="24"/>
          <w:szCs w:val="24"/>
        </w:rPr>
        <w:t>обучающегося будут сформированы следующие базовые логические действия</w:t>
      </w:r>
      <w:r w:rsidRPr="00961555">
        <w:rPr>
          <w:spacing w:val="-3"/>
          <w:sz w:val="24"/>
          <w:szCs w:val="24"/>
        </w:rPr>
        <w:t xml:space="preserve"> </w:t>
      </w:r>
      <w:r w:rsidRPr="00961555">
        <w:rPr>
          <w:sz w:val="24"/>
          <w:szCs w:val="24"/>
        </w:rPr>
        <w:t>как часть познавательных универсальных учебных действий:</w:t>
      </w:r>
    </w:p>
    <w:p w:rsidR="00CF7B51" w:rsidRPr="00961555" w:rsidRDefault="00211A1E" w:rsidP="007768E4">
      <w:pPr>
        <w:pStyle w:val="a4"/>
        <w:jc w:val="left"/>
        <w:rPr>
          <w:sz w:val="24"/>
          <w:szCs w:val="24"/>
        </w:rPr>
      </w:pPr>
      <w:r w:rsidRPr="00961555">
        <w:rPr>
          <w:sz w:val="24"/>
          <w:szCs w:val="24"/>
        </w:rPr>
        <w:t xml:space="preserve">выявлять и характеризовать существенные признаки, итоги и значение </w:t>
      </w:r>
      <w:r w:rsidRPr="00961555">
        <w:rPr>
          <w:position w:val="1"/>
          <w:sz w:val="24"/>
          <w:szCs w:val="24"/>
        </w:rPr>
        <w:t xml:space="preserve">ключевых событий и </w:t>
      </w:r>
      <w:r w:rsidRPr="00961555">
        <w:rPr>
          <w:sz w:val="24"/>
          <w:szCs w:val="24"/>
        </w:rPr>
        <w:t>процессов Новейшей истории России;</w:t>
      </w:r>
    </w:p>
    <w:p w:rsidR="00CF7B51" w:rsidRPr="00961555" w:rsidRDefault="00211A1E" w:rsidP="007768E4">
      <w:pPr>
        <w:pStyle w:val="a4"/>
        <w:jc w:val="left"/>
        <w:rPr>
          <w:sz w:val="24"/>
          <w:szCs w:val="24"/>
        </w:rPr>
      </w:pPr>
      <w:r w:rsidRPr="00961555">
        <w:rPr>
          <w:sz w:val="24"/>
          <w:szCs w:val="24"/>
        </w:rPr>
        <w:t>выявлять</w:t>
      </w:r>
      <w:r w:rsidRPr="00961555">
        <w:rPr>
          <w:spacing w:val="80"/>
          <w:w w:val="150"/>
          <w:sz w:val="24"/>
          <w:szCs w:val="24"/>
        </w:rPr>
        <w:t xml:space="preserve">   </w:t>
      </w:r>
      <w:r w:rsidRPr="00961555">
        <w:rPr>
          <w:sz w:val="24"/>
          <w:szCs w:val="24"/>
        </w:rPr>
        <w:t>причинно-следственные,</w:t>
      </w:r>
      <w:r w:rsidRPr="00961555">
        <w:rPr>
          <w:spacing w:val="80"/>
          <w:w w:val="150"/>
          <w:sz w:val="24"/>
          <w:szCs w:val="24"/>
        </w:rPr>
        <w:t xml:space="preserve">   </w:t>
      </w:r>
      <w:r w:rsidRPr="00961555">
        <w:rPr>
          <w:sz w:val="24"/>
          <w:szCs w:val="24"/>
        </w:rPr>
        <w:t>пространственные</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временные</w:t>
      </w:r>
      <w:r w:rsidRPr="00961555">
        <w:rPr>
          <w:spacing w:val="80"/>
          <w:w w:val="150"/>
          <w:sz w:val="24"/>
          <w:szCs w:val="24"/>
        </w:rPr>
        <w:t xml:space="preserve">   </w:t>
      </w:r>
      <w:r w:rsidRPr="00961555">
        <w:rPr>
          <w:sz w:val="24"/>
          <w:szCs w:val="24"/>
        </w:rPr>
        <w:t>связи (при</w:t>
      </w:r>
      <w:r w:rsidRPr="00961555">
        <w:rPr>
          <w:spacing w:val="68"/>
          <w:w w:val="150"/>
          <w:sz w:val="24"/>
          <w:szCs w:val="24"/>
        </w:rPr>
        <w:t xml:space="preserve">   </w:t>
      </w:r>
      <w:r w:rsidRPr="00961555">
        <w:rPr>
          <w:sz w:val="24"/>
          <w:szCs w:val="24"/>
        </w:rPr>
        <w:t>наличии)</w:t>
      </w:r>
      <w:r w:rsidRPr="00961555">
        <w:rPr>
          <w:spacing w:val="67"/>
          <w:w w:val="150"/>
          <w:sz w:val="24"/>
          <w:szCs w:val="24"/>
        </w:rPr>
        <w:t xml:space="preserve">   </w:t>
      </w:r>
      <w:r w:rsidRPr="00961555">
        <w:rPr>
          <w:sz w:val="24"/>
          <w:szCs w:val="24"/>
        </w:rPr>
        <w:t>изученных</w:t>
      </w:r>
      <w:r w:rsidRPr="00961555">
        <w:rPr>
          <w:spacing w:val="66"/>
          <w:w w:val="150"/>
          <w:sz w:val="24"/>
          <w:szCs w:val="24"/>
        </w:rPr>
        <w:t xml:space="preserve">   </w:t>
      </w:r>
      <w:r w:rsidRPr="00961555">
        <w:rPr>
          <w:sz w:val="24"/>
          <w:szCs w:val="24"/>
        </w:rPr>
        <w:t>ранее</w:t>
      </w:r>
      <w:r w:rsidRPr="00961555">
        <w:rPr>
          <w:spacing w:val="69"/>
          <w:w w:val="150"/>
          <w:sz w:val="24"/>
          <w:szCs w:val="24"/>
        </w:rPr>
        <w:t xml:space="preserve">   </w:t>
      </w:r>
      <w:r w:rsidRPr="00961555">
        <w:rPr>
          <w:sz w:val="24"/>
          <w:szCs w:val="24"/>
        </w:rPr>
        <w:t>исторических</w:t>
      </w:r>
      <w:r w:rsidRPr="00961555">
        <w:rPr>
          <w:spacing w:val="66"/>
          <w:w w:val="150"/>
          <w:sz w:val="24"/>
          <w:szCs w:val="24"/>
        </w:rPr>
        <w:t xml:space="preserve">   </w:t>
      </w:r>
      <w:r w:rsidRPr="00961555">
        <w:rPr>
          <w:sz w:val="24"/>
          <w:szCs w:val="24"/>
        </w:rPr>
        <w:t>событий,</w:t>
      </w:r>
      <w:r w:rsidRPr="00961555">
        <w:rPr>
          <w:spacing w:val="67"/>
          <w:w w:val="150"/>
          <w:sz w:val="24"/>
          <w:szCs w:val="24"/>
        </w:rPr>
        <w:t xml:space="preserve">   </w:t>
      </w:r>
      <w:r w:rsidRPr="00961555">
        <w:rPr>
          <w:sz w:val="24"/>
          <w:szCs w:val="24"/>
        </w:rPr>
        <w:t>явл</w:t>
      </w:r>
      <w:r w:rsidRPr="00961555">
        <w:rPr>
          <w:sz w:val="24"/>
          <w:szCs w:val="24"/>
        </w:rPr>
        <w:t>е</w:t>
      </w:r>
      <w:r w:rsidRPr="00961555">
        <w:rPr>
          <w:sz w:val="24"/>
          <w:szCs w:val="24"/>
        </w:rPr>
        <w:t>ний,</w:t>
      </w:r>
      <w:r w:rsidRPr="00961555">
        <w:rPr>
          <w:spacing w:val="67"/>
          <w:w w:val="150"/>
          <w:sz w:val="24"/>
          <w:szCs w:val="24"/>
        </w:rPr>
        <w:t xml:space="preserve">   </w:t>
      </w:r>
      <w:r w:rsidRPr="00961555">
        <w:rPr>
          <w:sz w:val="24"/>
          <w:szCs w:val="24"/>
        </w:rPr>
        <w:t>процессов с историей России XX ‒ начала XXI в. ;</w:t>
      </w:r>
    </w:p>
    <w:p w:rsidR="00CF7B51" w:rsidRPr="00961555" w:rsidRDefault="00211A1E" w:rsidP="007768E4">
      <w:pPr>
        <w:pStyle w:val="a4"/>
        <w:jc w:val="left"/>
        <w:rPr>
          <w:sz w:val="24"/>
          <w:szCs w:val="24"/>
        </w:rPr>
      </w:pPr>
      <w:r w:rsidRPr="00961555">
        <w:rPr>
          <w:sz w:val="24"/>
          <w:szCs w:val="24"/>
        </w:rPr>
        <w:t>выявлять закономерности и противоречия в рассматриваемых фактах с учётом пре</w:t>
      </w:r>
      <w:r w:rsidRPr="00961555">
        <w:rPr>
          <w:sz w:val="24"/>
          <w:szCs w:val="24"/>
        </w:rPr>
        <w:t>д</w:t>
      </w:r>
      <w:r w:rsidRPr="00961555">
        <w:rPr>
          <w:sz w:val="24"/>
          <w:szCs w:val="24"/>
        </w:rPr>
        <w:t xml:space="preserve">ложенной </w:t>
      </w:r>
      <w:r w:rsidRPr="00961555">
        <w:rPr>
          <w:spacing w:val="-2"/>
          <w:sz w:val="24"/>
          <w:szCs w:val="24"/>
        </w:rPr>
        <w:t>задачи,</w:t>
      </w:r>
      <w:r w:rsidRPr="00961555">
        <w:rPr>
          <w:sz w:val="24"/>
          <w:szCs w:val="24"/>
        </w:rPr>
        <w:tab/>
      </w:r>
      <w:r w:rsidRPr="00961555">
        <w:rPr>
          <w:spacing w:val="-2"/>
          <w:sz w:val="24"/>
          <w:szCs w:val="24"/>
        </w:rPr>
        <w:t>классифицировать,</w:t>
      </w:r>
      <w:r w:rsidRPr="00961555">
        <w:rPr>
          <w:sz w:val="24"/>
          <w:szCs w:val="24"/>
        </w:rPr>
        <w:tab/>
      </w:r>
      <w:r w:rsidRPr="00961555">
        <w:rPr>
          <w:spacing w:val="-2"/>
          <w:sz w:val="24"/>
          <w:szCs w:val="24"/>
        </w:rPr>
        <w:t>самостоятельно</w:t>
      </w:r>
      <w:r w:rsidRPr="00961555">
        <w:rPr>
          <w:sz w:val="24"/>
          <w:szCs w:val="24"/>
        </w:rPr>
        <w:tab/>
      </w:r>
      <w:r w:rsidRPr="00961555">
        <w:rPr>
          <w:spacing w:val="-2"/>
          <w:sz w:val="24"/>
          <w:szCs w:val="24"/>
        </w:rPr>
        <w:t>выбирать</w:t>
      </w:r>
      <w:r w:rsidRPr="00961555">
        <w:rPr>
          <w:sz w:val="24"/>
          <w:szCs w:val="24"/>
        </w:rPr>
        <w:tab/>
      </w:r>
      <w:r w:rsidRPr="00961555">
        <w:rPr>
          <w:spacing w:val="-2"/>
          <w:sz w:val="24"/>
          <w:szCs w:val="24"/>
        </w:rPr>
        <w:t xml:space="preserve">основания </w:t>
      </w:r>
      <w:r w:rsidRPr="00961555">
        <w:rPr>
          <w:sz w:val="24"/>
          <w:szCs w:val="24"/>
        </w:rPr>
        <w:t>и критерии для классификации;</w:t>
      </w:r>
    </w:p>
    <w:p w:rsidR="00CF7B51" w:rsidRPr="00961555" w:rsidRDefault="00211A1E" w:rsidP="007768E4">
      <w:pPr>
        <w:pStyle w:val="a4"/>
        <w:jc w:val="left"/>
        <w:rPr>
          <w:sz w:val="24"/>
          <w:szCs w:val="24"/>
        </w:rPr>
      </w:pPr>
      <w:r w:rsidRPr="00961555">
        <w:rPr>
          <w:sz w:val="24"/>
          <w:szCs w:val="24"/>
        </w:rPr>
        <w:t>выявлять</w:t>
      </w:r>
      <w:r w:rsidRPr="00961555">
        <w:rPr>
          <w:spacing w:val="-4"/>
          <w:sz w:val="24"/>
          <w:szCs w:val="24"/>
        </w:rPr>
        <w:t xml:space="preserve"> </w:t>
      </w:r>
      <w:r w:rsidRPr="00961555">
        <w:rPr>
          <w:sz w:val="24"/>
          <w:szCs w:val="24"/>
        </w:rPr>
        <w:t>дефициты</w:t>
      </w:r>
      <w:r w:rsidRPr="00961555">
        <w:rPr>
          <w:spacing w:val="-5"/>
          <w:sz w:val="24"/>
          <w:szCs w:val="24"/>
        </w:rPr>
        <w:t xml:space="preserve"> </w:t>
      </w:r>
      <w:r w:rsidRPr="00961555">
        <w:rPr>
          <w:sz w:val="24"/>
          <w:szCs w:val="24"/>
        </w:rPr>
        <w:t>информации,</w:t>
      </w:r>
      <w:r w:rsidRPr="00961555">
        <w:rPr>
          <w:spacing w:val="-6"/>
          <w:sz w:val="24"/>
          <w:szCs w:val="24"/>
        </w:rPr>
        <w:t xml:space="preserve"> </w:t>
      </w:r>
      <w:r w:rsidRPr="00961555">
        <w:rPr>
          <w:sz w:val="24"/>
          <w:szCs w:val="24"/>
        </w:rPr>
        <w:t>данных,</w:t>
      </w:r>
      <w:r w:rsidRPr="00961555">
        <w:rPr>
          <w:spacing w:val="-1"/>
          <w:sz w:val="24"/>
          <w:szCs w:val="24"/>
        </w:rPr>
        <w:t xml:space="preserve"> </w:t>
      </w:r>
      <w:r w:rsidRPr="00961555">
        <w:rPr>
          <w:sz w:val="24"/>
          <w:szCs w:val="24"/>
        </w:rPr>
        <w:t>необходимых</w:t>
      </w:r>
      <w:r w:rsidRPr="00961555">
        <w:rPr>
          <w:spacing w:val="-8"/>
          <w:sz w:val="24"/>
          <w:szCs w:val="24"/>
        </w:rPr>
        <w:t xml:space="preserve"> </w:t>
      </w:r>
      <w:r w:rsidRPr="00961555">
        <w:rPr>
          <w:sz w:val="24"/>
          <w:szCs w:val="24"/>
        </w:rPr>
        <w:t>для</w:t>
      </w:r>
      <w:r w:rsidRPr="00961555">
        <w:rPr>
          <w:spacing w:val="-3"/>
          <w:sz w:val="24"/>
          <w:szCs w:val="24"/>
        </w:rPr>
        <w:t xml:space="preserve"> </w:t>
      </w:r>
      <w:r w:rsidRPr="00961555">
        <w:rPr>
          <w:sz w:val="24"/>
          <w:szCs w:val="24"/>
        </w:rPr>
        <w:t>решения</w:t>
      </w:r>
      <w:r w:rsidRPr="00961555">
        <w:rPr>
          <w:spacing w:val="-8"/>
          <w:sz w:val="24"/>
          <w:szCs w:val="24"/>
        </w:rPr>
        <w:t xml:space="preserve"> </w:t>
      </w:r>
      <w:r w:rsidRPr="00961555">
        <w:rPr>
          <w:sz w:val="24"/>
          <w:szCs w:val="24"/>
        </w:rPr>
        <w:t>поставленной</w:t>
      </w:r>
      <w:r w:rsidRPr="00961555">
        <w:rPr>
          <w:spacing w:val="-6"/>
          <w:sz w:val="24"/>
          <w:szCs w:val="24"/>
        </w:rPr>
        <w:t xml:space="preserve"> </w:t>
      </w:r>
      <w:r w:rsidRPr="00961555">
        <w:rPr>
          <w:spacing w:val="-2"/>
          <w:sz w:val="24"/>
          <w:szCs w:val="24"/>
        </w:rPr>
        <w:t>задачи;</w:t>
      </w:r>
    </w:p>
    <w:p w:rsidR="00CF7B51" w:rsidRPr="00961555" w:rsidRDefault="00211A1E" w:rsidP="007768E4">
      <w:pPr>
        <w:pStyle w:val="a4"/>
        <w:jc w:val="left"/>
        <w:rPr>
          <w:sz w:val="24"/>
          <w:szCs w:val="24"/>
        </w:rPr>
      </w:pPr>
      <w:r w:rsidRPr="00961555">
        <w:rPr>
          <w:sz w:val="24"/>
          <w:szCs w:val="24"/>
        </w:rPr>
        <w:t>делать выводы, создавать обобщения о взаимосвязях с использованием дедукти</w:t>
      </w:r>
      <w:r w:rsidRPr="00961555">
        <w:rPr>
          <w:sz w:val="24"/>
          <w:szCs w:val="24"/>
        </w:rPr>
        <w:t>в</w:t>
      </w:r>
      <w:r w:rsidRPr="00961555">
        <w:rPr>
          <w:sz w:val="24"/>
          <w:szCs w:val="24"/>
        </w:rPr>
        <w:t>ных, индуктивных умозаключений и по аналогии, строить логические рассуждения;</w:t>
      </w:r>
    </w:p>
    <w:p w:rsidR="00CF7B51" w:rsidRPr="00961555" w:rsidRDefault="00211A1E" w:rsidP="007768E4">
      <w:pPr>
        <w:pStyle w:val="a4"/>
        <w:jc w:val="left"/>
        <w:rPr>
          <w:sz w:val="24"/>
          <w:szCs w:val="24"/>
        </w:rPr>
      </w:pPr>
      <w:r w:rsidRPr="00961555">
        <w:rPr>
          <w:sz w:val="24"/>
          <w:szCs w:val="24"/>
        </w:rPr>
        <w:t>самостоятельно</w:t>
      </w:r>
      <w:r w:rsidRPr="00961555">
        <w:rPr>
          <w:spacing w:val="-6"/>
          <w:sz w:val="24"/>
          <w:szCs w:val="24"/>
        </w:rPr>
        <w:t xml:space="preserve"> </w:t>
      </w:r>
      <w:r w:rsidRPr="00961555">
        <w:rPr>
          <w:sz w:val="24"/>
          <w:szCs w:val="24"/>
        </w:rPr>
        <w:t>выбирать</w:t>
      </w:r>
      <w:r w:rsidRPr="00961555">
        <w:rPr>
          <w:spacing w:val="-3"/>
          <w:sz w:val="24"/>
          <w:szCs w:val="24"/>
        </w:rPr>
        <w:t xml:space="preserve"> </w:t>
      </w:r>
      <w:r w:rsidRPr="00961555">
        <w:rPr>
          <w:sz w:val="24"/>
          <w:szCs w:val="24"/>
        </w:rPr>
        <w:t>способ</w:t>
      </w:r>
      <w:r w:rsidRPr="00961555">
        <w:rPr>
          <w:spacing w:val="-5"/>
          <w:sz w:val="24"/>
          <w:szCs w:val="24"/>
        </w:rPr>
        <w:t xml:space="preserve"> </w:t>
      </w:r>
      <w:r w:rsidRPr="00961555">
        <w:rPr>
          <w:sz w:val="24"/>
          <w:szCs w:val="24"/>
        </w:rPr>
        <w:t>решения</w:t>
      </w:r>
      <w:r w:rsidRPr="00961555">
        <w:rPr>
          <w:spacing w:val="-4"/>
          <w:sz w:val="24"/>
          <w:szCs w:val="24"/>
        </w:rPr>
        <w:t xml:space="preserve"> </w:t>
      </w:r>
      <w:r w:rsidRPr="00961555">
        <w:rPr>
          <w:sz w:val="24"/>
          <w:szCs w:val="24"/>
        </w:rPr>
        <w:t>учебной</w:t>
      </w:r>
      <w:r w:rsidRPr="00961555">
        <w:rPr>
          <w:spacing w:val="-7"/>
          <w:sz w:val="24"/>
          <w:szCs w:val="24"/>
        </w:rPr>
        <w:t xml:space="preserve"> </w:t>
      </w:r>
      <w:r w:rsidRPr="00961555">
        <w:rPr>
          <w:spacing w:val="-2"/>
          <w:sz w:val="24"/>
          <w:szCs w:val="24"/>
        </w:rPr>
        <w:t>задачи.</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базовые исследовательские де</w:t>
      </w:r>
      <w:r w:rsidRPr="00961555">
        <w:rPr>
          <w:sz w:val="24"/>
          <w:szCs w:val="24"/>
        </w:rPr>
        <w:t>й</w:t>
      </w:r>
      <w:r w:rsidRPr="00961555">
        <w:rPr>
          <w:sz w:val="24"/>
          <w:szCs w:val="24"/>
        </w:rPr>
        <w:t>ствия как часть познавательных универсальных учебных действий:</w:t>
      </w:r>
    </w:p>
    <w:p w:rsidR="00CF7B51" w:rsidRPr="00961555" w:rsidRDefault="00211A1E" w:rsidP="007768E4">
      <w:pPr>
        <w:pStyle w:val="a4"/>
        <w:jc w:val="left"/>
        <w:rPr>
          <w:sz w:val="24"/>
          <w:szCs w:val="24"/>
        </w:rPr>
      </w:pPr>
      <w:r w:rsidRPr="00961555">
        <w:rPr>
          <w:sz w:val="24"/>
          <w:szCs w:val="24"/>
        </w:rPr>
        <w:t>использовать</w:t>
      </w:r>
      <w:r w:rsidRPr="00961555">
        <w:rPr>
          <w:spacing w:val="-9"/>
          <w:sz w:val="24"/>
          <w:szCs w:val="24"/>
        </w:rPr>
        <w:t xml:space="preserve"> </w:t>
      </w:r>
      <w:r w:rsidRPr="00961555">
        <w:rPr>
          <w:sz w:val="24"/>
          <w:szCs w:val="24"/>
        </w:rPr>
        <w:t>вопросы</w:t>
      </w:r>
      <w:r w:rsidRPr="00961555">
        <w:rPr>
          <w:spacing w:val="-3"/>
          <w:sz w:val="24"/>
          <w:szCs w:val="24"/>
        </w:rPr>
        <w:t xml:space="preserve"> </w:t>
      </w:r>
      <w:r w:rsidRPr="00961555">
        <w:rPr>
          <w:sz w:val="24"/>
          <w:szCs w:val="24"/>
        </w:rPr>
        <w:t>как</w:t>
      </w:r>
      <w:r w:rsidRPr="00961555">
        <w:rPr>
          <w:spacing w:val="-6"/>
          <w:sz w:val="24"/>
          <w:szCs w:val="24"/>
        </w:rPr>
        <w:t xml:space="preserve"> </w:t>
      </w:r>
      <w:r w:rsidRPr="00961555">
        <w:rPr>
          <w:sz w:val="24"/>
          <w:szCs w:val="24"/>
        </w:rPr>
        <w:t>исследовательский</w:t>
      </w:r>
      <w:r w:rsidRPr="00961555">
        <w:rPr>
          <w:spacing w:val="-4"/>
          <w:sz w:val="24"/>
          <w:szCs w:val="24"/>
        </w:rPr>
        <w:t xml:space="preserve"> </w:t>
      </w:r>
      <w:r w:rsidRPr="00961555">
        <w:rPr>
          <w:sz w:val="24"/>
          <w:szCs w:val="24"/>
        </w:rPr>
        <w:t>инструмент</w:t>
      </w:r>
      <w:r w:rsidRPr="00961555">
        <w:rPr>
          <w:spacing w:val="-4"/>
          <w:sz w:val="24"/>
          <w:szCs w:val="24"/>
        </w:rPr>
        <w:t xml:space="preserve"> </w:t>
      </w:r>
      <w:r w:rsidRPr="00961555">
        <w:rPr>
          <w:spacing w:val="-2"/>
          <w:sz w:val="24"/>
          <w:szCs w:val="24"/>
        </w:rPr>
        <w:t>познания;</w:t>
      </w:r>
    </w:p>
    <w:p w:rsidR="00CF7B51" w:rsidRPr="00961555" w:rsidRDefault="00211A1E" w:rsidP="007768E4">
      <w:pPr>
        <w:pStyle w:val="a4"/>
        <w:jc w:val="left"/>
        <w:rPr>
          <w:sz w:val="24"/>
          <w:szCs w:val="24"/>
        </w:rPr>
      </w:pPr>
      <w:r w:rsidRPr="00961555">
        <w:rPr>
          <w:spacing w:val="-2"/>
          <w:sz w:val="24"/>
          <w:szCs w:val="24"/>
        </w:rPr>
        <w:t>формулировать</w:t>
      </w:r>
      <w:r w:rsidRPr="00961555">
        <w:rPr>
          <w:sz w:val="24"/>
          <w:szCs w:val="24"/>
        </w:rPr>
        <w:tab/>
      </w:r>
      <w:r w:rsidRPr="00961555">
        <w:rPr>
          <w:spacing w:val="-2"/>
          <w:sz w:val="24"/>
          <w:szCs w:val="24"/>
        </w:rPr>
        <w:t>вопросы,</w:t>
      </w:r>
      <w:r w:rsidRPr="00961555">
        <w:rPr>
          <w:sz w:val="24"/>
          <w:szCs w:val="24"/>
        </w:rPr>
        <w:tab/>
      </w:r>
      <w:r w:rsidRPr="00961555">
        <w:rPr>
          <w:spacing w:val="-2"/>
          <w:sz w:val="24"/>
          <w:szCs w:val="24"/>
        </w:rPr>
        <w:t>фиксирующие</w:t>
      </w:r>
      <w:r w:rsidRPr="00961555">
        <w:rPr>
          <w:sz w:val="24"/>
          <w:szCs w:val="24"/>
        </w:rPr>
        <w:tab/>
      </w:r>
      <w:r w:rsidRPr="00961555">
        <w:rPr>
          <w:spacing w:val="-2"/>
          <w:sz w:val="24"/>
          <w:szCs w:val="24"/>
        </w:rPr>
        <w:t>разрыв</w:t>
      </w:r>
      <w:r w:rsidRPr="00961555">
        <w:rPr>
          <w:sz w:val="24"/>
          <w:szCs w:val="24"/>
        </w:rPr>
        <w:tab/>
      </w:r>
      <w:r w:rsidRPr="00961555">
        <w:rPr>
          <w:spacing w:val="-2"/>
          <w:sz w:val="24"/>
          <w:szCs w:val="24"/>
        </w:rPr>
        <w:t>между</w:t>
      </w:r>
      <w:r w:rsidRPr="00961555">
        <w:rPr>
          <w:sz w:val="24"/>
          <w:szCs w:val="24"/>
        </w:rPr>
        <w:tab/>
      </w:r>
      <w:r w:rsidRPr="00961555">
        <w:rPr>
          <w:spacing w:val="-2"/>
          <w:sz w:val="24"/>
          <w:szCs w:val="24"/>
        </w:rPr>
        <w:t xml:space="preserve">реальным </w:t>
      </w:r>
      <w:r w:rsidRPr="00961555">
        <w:rPr>
          <w:sz w:val="24"/>
          <w:szCs w:val="24"/>
        </w:rPr>
        <w:t>и желательным состоянием ситуации, объекта, самостоятельно устанавливать искомое и да</w:t>
      </w:r>
      <w:r w:rsidRPr="00961555">
        <w:rPr>
          <w:sz w:val="24"/>
          <w:szCs w:val="24"/>
        </w:rPr>
        <w:t>н</w:t>
      </w:r>
      <w:r w:rsidRPr="00961555">
        <w:rPr>
          <w:sz w:val="24"/>
          <w:szCs w:val="24"/>
        </w:rPr>
        <w:t>ное;</w:t>
      </w:r>
    </w:p>
    <w:p w:rsidR="00CF7B51" w:rsidRPr="00961555" w:rsidRDefault="00211A1E" w:rsidP="007768E4">
      <w:pPr>
        <w:pStyle w:val="a4"/>
        <w:jc w:val="left"/>
        <w:rPr>
          <w:sz w:val="24"/>
          <w:szCs w:val="24"/>
        </w:rPr>
      </w:pPr>
      <w:r w:rsidRPr="00961555">
        <w:rPr>
          <w:spacing w:val="-2"/>
          <w:sz w:val="24"/>
          <w:szCs w:val="24"/>
        </w:rPr>
        <w:t>формулировать</w:t>
      </w:r>
      <w:r w:rsidRPr="00961555">
        <w:rPr>
          <w:sz w:val="24"/>
          <w:szCs w:val="24"/>
        </w:rPr>
        <w:tab/>
      </w:r>
      <w:r w:rsidRPr="00961555">
        <w:rPr>
          <w:spacing w:val="-2"/>
          <w:sz w:val="24"/>
          <w:szCs w:val="24"/>
        </w:rPr>
        <w:t>гипотезу</w:t>
      </w:r>
      <w:r w:rsidRPr="00961555">
        <w:rPr>
          <w:sz w:val="24"/>
          <w:szCs w:val="24"/>
        </w:rPr>
        <w:tab/>
      </w:r>
      <w:r w:rsidRPr="00961555">
        <w:rPr>
          <w:spacing w:val="-6"/>
          <w:sz w:val="24"/>
          <w:szCs w:val="24"/>
        </w:rPr>
        <w:t>об</w:t>
      </w:r>
      <w:r w:rsidRPr="00961555">
        <w:rPr>
          <w:sz w:val="24"/>
          <w:szCs w:val="24"/>
        </w:rPr>
        <w:tab/>
      </w:r>
      <w:r w:rsidRPr="00961555">
        <w:rPr>
          <w:spacing w:val="-2"/>
          <w:sz w:val="24"/>
          <w:szCs w:val="24"/>
        </w:rPr>
        <w:t>истинности</w:t>
      </w:r>
      <w:r w:rsidRPr="00961555">
        <w:rPr>
          <w:sz w:val="24"/>
          <w:szCs w:val="24"/>
        </w:rPr>
        <w:tab/>
      </w:r>
      <w:r w:rsidRPr="00961555">
        <w:rPr>
          <w:spacing w:val="-2"/>
          <w:sz w:val="24"/>
          <w:szCs w:val="24"/>
        </w:rPr>
        <w:t>собственных</w:t>
      </w:r>
      <w:r w:rsidRPr="00961555">
        <w:rPr>
          <w:sz w:val="24"/>
          <w:szCs w:val="24"/>
        </w:rPr>
        <w:tab/>
      </w:r>
      <w:r w:rsidRPr="00961555">
        <w:rPr>
          <w:spacing w:val="-2"/>
          <w:sz w:val="24"/>
          <w:szCs w:val="24"/>
        </w:rPr>
        <w:t>суждений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суждений</w:t>
      </w:r>
      <w:r w:rsidRPr="00961555">
        <w:rPr>
          <w:sz w:val="24"/>
          <w:szCs w:val="24"/>
        </w:rPr>
        <w:tab/>
      </w:r>
      <w:r w:rsidRPr="00961555">
        <w:rPr>
          <w:spacing w:val="-2"/>
          <w:sz w:val="24"/>
          <w:szCs w:val="24"/>
        </w:rPr>
        <w:t xml:space="preserve">других, </w:t>
      </w:r>
      <w:r w:rsidRPr="00961555">
        <w:rPr>
          <w:sz w:val="24"/>
          <w:szCs w:val="24"/>
        </w:rPr>
        <w:t>аргументировать свою позицию, мнение;</w:t>
      </w:r>
    </w:p>
    <w:p w:rsidR="00CF7B51" w:rsidRPr="00961555" w:rsidRDefault="00211A1E" w:rsidP="007768E4">
      <w:pPr>
        <w:pStyle w:val="a4"/>
        <w:jc w:val="left"/>
        <w:rPr>
          <w:sz w:val="24"/>
          <w:szCs w:val="24"/>
        </w:rPr>
      </w:pPr>
      <w:r w:rsidRPr="00961555">
        <w:rPr>
          <w:sz w:val="24"/>
          <w:szCs w:val="24"/>
        </w:rPr>
        <w:t>проводить по</w:t>
      </w:r>
      <w:r w:rsidRPr="00961555">
        <w:rPr>
          <w:spacing w:val="30"/>
          <w:sz w:val="24"/>
          <w:szCs w:val="24"/>
        </w:rPr>
        <w:t xml:space="preserve"> </w:t>
      </w:r>
      <w:r w:rsidRPr="00961555">
        <w:rPr>
          <w:sz w:val="24"/>
          <w:szCs w:val="24"/>
        </w:rPr>
        <w:t>самостоятельно составленному плану небольшое исследование по</w:t>
      </w:r>
      <w:r w:rsidRPr="00961555">
        <w:rPr>
          <w:spacing w:val="30"/>
          <w:sz w:val="24"/>
          <w:szCs w:val="24"/>
        </w:rPr>
        <w:t xml:space="preserve"> </w:t>
      </w:r>
      <w:r w:rsidRPr="00961555">
        <w:rPr>
          <w:sz w:val="24"/>
          <w:szCs w:val="24"/>
        </w:rPr>
        <w:t>у</w:t>
      </w:r>
      <w:r w:rsidRPr="00961555">
        <w:rPr>
          <w:sz w:val="24"/>
          <w:szCs w:val="24"/>
        </w:rPr>
        <w:t>с</w:t>
      </w:r>
      <w:r w:rsidRPr="00961555">
        <w:rPr>
          <w:sz w:val="24"/>
          <w:szCs w:val="24"/>
        </w:rPr>
        <w:t>тановлению причинно-следственных связей событий и процессов;</w:t>
      </w:r>
    </w:p>
    <w:p w:rsidR="00CF7B51" w:rsidRPr="00961555" w:rsidRDefault="00211A1E" w:rsidP="007768E4">
      <w:pPr>
        <w:pStyle w:val="a4"/>
        <w:jc w:val="left"/>
        <w:rPr>
          <w:sz w:val="24"/>
          <w:szCs w:val="24"/>
        </w:rPr>
      </w:pPr>
      <w:r w:rsidRPr="00961555">
        <w:rPr>
          <w:sz w:val="24"/>
          <w:szCs w:val="24"/>
        </w:rPr>
        <w:t>оценивать</w:t>
      </w:r>
      <w:r w:rsidRPr="00961555">
        <w:rPr>
          <w:spacing w:val="-8"/>
          <w:sz w:val="24"/>
          <w:szCs w:val="24"/>
        </w:rPr>
        <w:t xml:space="preserve"> </w:t>
      </w:r>
      <w:r w:rsidRPr="00961555">
        <w:rPr>
          <w:sz w:val="24"/>
          <w:szCs w:val="24"/>
        </w:rPr>
        <w:t>на</w:t>
      </w:r>
      <w:r w:rsidRPr="00961555">
        <w:rPr>
          <w:spacing w:val="-3"/>
          <w:sz w:val="24"/>
          <w:szCs w:val="24"/>
        </w:rPr>
        <w:t xml:space="preserve"> </w:t>
      </w:r>
      <w:r w:rsidRPr="00961555">
        <w:rPr>
          <w:sz w:val="24"/>
          <w:szCs w:val="24"/>
        </w:rPr>
        <w:t>применимость</w:t>
      </w:r>
      <w:r w:rsidRPr="00961555">
        <w:rPr>
          <w:spacing w:val="-5"/>
          <w:sz w:val="24"/>
          <w:szCs w:val="24"/>
        </w:rPr>
        <w:t xml:space="preserve"> </w:t>
      </w:r>
      <w:r w:rsidRPr="00961555">
        <w:rPr>
          <w:sz w:val="24"/>
          <w:szCs w:val="24"/>
        </w:rPr>
        <w:t>и</w:t>
      </w:r>
      <w:r w:rsidRPr="00961555">
        <w:rPr>
          <w:spacing w:val="-1"/>
          <w:sz w:val="24"/>
          <w:szCs w:val="24"/>
        </w:rPr>
        <w:t xml:space="preserve"> </w:t>
      </w:r>
      <w:r w:rsidRPr="00961555">
        <w:rPr>
          <w:sz w:val="24"/>
          <w:szCs w:val="24"/>
        </w:rPr>
        <w:t>достоверность</w:t>
      </w:r>
      <w:r w:rsidRPr="00961555">
        <w:rPr>
          <w:spacing w:val="-5"/>
          <w:sz w:val="24"/>
          <w:szCs w:val="24"/>
        </w:rPr>
        <w:t xml:space="preserve"> </w:t>
      </w:r>
      <w:r w:rsidRPr="00961555">
        <w:rPr>
          <w:spacing w:val="-2"/>
          <w:sz w:val="24"/>
          <w:szCs w:val="24"/>
        </w:rPr>
        <w:t>информацию;</w:t>
      </w:r>
    </w:p>
    <w:p w:rsidR="00CF7B51" w:rsidRPr="00961555" w:rsidRDefault="00211A1E" w:rsidP="007768E4">
      <w:pPr>
        <w:pStyle w:val="a4"/>
        <w:jc w:val="left"/>
        <w:rPr>
          <w:sz w:val="24"/>
          <w:szCs w:val="24"/>
        </w:rPr>
      </w:pPr>
      <w:r w:rsidRPr="00961555">
        <w:rPr>
          <w:position w:val="1"/>
          <w:sz w:val="24"/>
          <w:szCs w:val="24"/>
        </w:rPr>
        <w:t>самостоятельно</w:t>
      </w:r>
      <w:r w:rsidRPr="00961555">
        <w:rPr>
          <w:spacing w:val="8"/>
          <w:position w:val="1"/>
          <w:sz w:val="24"/>
          <w:szCs w:val="24"/>
        </w:rPr>
        <w:t xml:space="preserve"> </w:t>
      </w:r>
      <w:r w:rsidRPr="00961555">
        <w:rPr>
          <w:position w:val="1"/>
          <w:sz w:val="24"/>
          <w:szCs w:val="24"/>
        </w:rPr>
        <w:t>формулировать</w:t>
      </w:r>
      <w:r w:rsidRPr="00961555">
        <w:rPr>
          <w:spacing w:val="7"/>
          <w:position w:val="1"/>
          <w:sz w:val="24"/>
          <w:szCs w:val="24"/>
        </w:rPr>
        <w:t xml:space="preserve"> </w:t>
      </w:r>
      <w:r w:rsidRPr="00961555">
        <w:rPr>
          <w:position w:val="1"/>
          <w:sz w:val="24"/>
          <w:szCs w:val="24"/>
        </w:rPr>
        <w:t>обобщения</w:t>
      </w:r>
      <w:r w:rsidRPr="00961555">
        <w:rPr>
          <w:spacing w:val="12"/>
          <w:position w:val="1"/>
          <w:sz w:val="24"/>
          <w:szCs w:val="24"/>
        </w:rPr>
        <w:t xml:space="preserve"> </w:t>
      </w:r>
      <w:r w:rsidRPr="00961555">
        <w:rPr>
          <w:sz w:val="24"/>
          <w:szCs w:val="24"/>
        </w:rPr>
        <w:t>и</w:t>
      </w:r>
      <w:r w:rsidRPr="00961555">
        <w:rPr>
          <w:spacing w:val="6"/>
          <w:sz w:val="24"/>
          <w:szCs w:val="24"/>
        </w:rPr>
        <w:t xml:space="preserve"> </w:t>
      </w:r>
      <w:r w:rsidRPr="00961555">
        <w:rPr>
          <w:sz w:val="24"/>
          <w:szCs w:val="24"/>
        </w:rPr>
        <w:t>выводы</w:t>
      </w:r>
      <w:r w:rsidRPr="00961555">
        <w:rPr>
          <w:spacing w:val="12"/>
          <w:sz w:val="24"/>
          <w:szCs w:val="24"/>
        </w:rPr>
        <w:t xml:space="preserve"> </w:t>
      </w:r>
      <w:r w:rsidRPr="00961555">
        <w:rPr>
          <w:sz w:val="24"/>
          <w:szCs w:val="24"/>
        </w:rPr>
        <w:t>по</w:t>
      </w:r>
      <w:r w:rsidRPr="00961555">
        <w:rPr>
          <w:spacing w:val="10"/>
          <w:sz w:val="24"/>
          <w:szCs w:val="24"/>
        </w:rPr>
        <w:t xml:space="preserve"> </w:t>
      </w:r>
      <w:r w:rsidRPr="00961555">
        <w:rPr>
          <w:sz w:val="24"/>
          <w:szCs w:val="24"/>
        </w:rPr>
        <w:t>результатам</w:t>
      </w:r>
      <w:r w:rsidRPr="00961555">
        <w:rPr>
          <w:spacing w:val="11"/>
          <w:sz w:val="24"/>
          <w:szCs w:val="24"/>
        </w:rPr>
        <w:t xml:space="preserve"> </w:t>
      </w:r>
      <w:r w:rsidRPr="00961555">
        <w:rPr>
          <w:sz w:val="24"/>
          <w:szCs w:val="24"/>
        </w:rPr>
        <w:t>проведенного</w:t>
      </w:r>
      <w:r w:rsidRPr="00961555">
        <w:rPr>
          <w:spacing w:val="11"/>
          <w:sz w:val="24"/>
          <w:szCs w:val="24"/>
        </w:rPr>
        <w:t xml:space="preserve"> </w:t>
      </w:r>
      <w:r w:rsidRPr="00961555">
        <w:rPr>
          <w:spacing w:val="-2"/>
          <w:sz w:val="24"/>
          <w:szCs w:val="24"/>
        </w:rPr>
        <w:t>небольшого</w:t>
      </w:r>
    </w:p>
    <w:p w:rsidR="00CF7B51" w:rsidRPr="00961555" w:rsidRDefault="00211A1E" w:rsidP="007768E4">
      <w:pPr>
        <w:pStyle w:val="a4"/>
        <w:jc w:val="left"/>
        <w:rPr>
          <w:sz w:val="24"/>
          <w:szCs w:val="24"/>
        </w:rPr>
      </w:pPr>
      <w:r w:rsidRPr="00961555">
        <w:rPr>
          <w:sz w:val="24"/>
          <w:szCs w:val="24"/>
        </w:rPr>
        <w:t>исследования, владеть инструментами оценки достоверности полученных выводов и обобщений; прогнозировать</w:t>
      </w:r>
      <w:r w:rsidRPr="00961555">
        <w:rPr>
          <w:spacing w:val="54"/>
          <w:w w:val="150"/>
          <w:sz w:val="24"/>
          <w:szCs w:val="24"/>
        </w:rPr>
        <w:t xml:space="preserve"> </w:t>
      </w:r>
      <w:r w:rsidRPr="00961555">
        <w:rPr>
          <w:sz w:val="24"/>
          <w:szCs w:val="24"/>
        </w:rPr>
        <w:t>возможное</w:t>
      </w:r>
      <w:r w:rsidRPr="00961555">
        <w:rPr>
          <w:spacing w:val="59"/>
          <w:w w:val="150"/>
          <w:sz w:val="24"/>
          <w:szCs w:val="24"/>
        </w:rPr>
        <w:t xml:space="preserve"> </w:t>
      </w:r>
      <w:r w:rsidRPr="00961555">
        <w:rPr>
          <w:sz w:val="24"/>
          <w:szCs w:val="24"/>
        </w:rPr>
        <w:t>дальнейшее</w:t>
      </w:r>
      <w:r w:rsidRPr="00961555">
        <w:rPr>
          <w:spacing w:val="58"/>
          <w:w w:val="150"/>
          <w:sz w:val="24"/>
          <w:szCs w:val="24"/>
        </w:rPr>
        <w:t xml:space="preserve"> </w:t>
      </w:r>
      <w:r w:rsidRPr="00961555">
        <w:rPr>
          <w:sz w:val="24"/>
          <w:szCs w:val="24"/>
        </w:rPr>
        <w:t>развитие</w:t>
      </w:r>
      <w:r w:rsidRPr="00961555">
        <w:rPr>
          <w:spacing w:val="54"/>
          <w:w w:val="150"/>
          <w:sz w:val="24"/>
          <w:szCs w:val="24"/>
        </w:rPr>
        <w:t xml:space="preserve"> </w:t>
      </w:r>
      <w:r w:rsidRPr="00961555">
        <w:rPr>
          <w:sz w:val="24"/>
          <w:szCs w:val="24"/>
        </w:rPr>
        <w:t>процессов,</w:t>
      </w:r>
      <w:r w:rsidRPr="00961555">
        <w:rPr>
          <w:spacing w:val="57"/>
          <w:w w:val="150"/>
          <w:sz w:val="24"/>
          <w:szCs w:val="24"/>
        </w:rPr>
        <w:t xml:space="preserve"> </w:t>
      </w:r>
      <w:r w:rsidRPr="00961555">
        <w:rPr>
          <w:sz w:val="24"/>
          <w:szCs w:val="24"/>
        </w:rPr>
        <w:t>событий</w:t>
      </w:r>
      <w:r w:rsidRPr="00961555">
        <w:rPr>
          <w:spacing w:val="55"/>
          <w:w w:val="150"/>
          <w:sz w:val="24"/>
          <w:szCs w:val="24"/>
        </w:rPr>
        <w:t xml:space="preserve"> </w:t>
      </w:r>
      <w:r w:rsidRPr="00961555">
        <w:rPr>
          <w:sz w:val="24"/>
          <w:szCs w:val="24"/>
        </w:rPr>
        <w:t>и</w:t>
      </w:r>
      <w:r w:rsidRPr="00961555">
        <w:rPr>
          <w:spacing w:val="51"/>
          <w:w w:val="150"/>
          <w:sz w:val="24"/>
          <w:szCs w:val="24"/>
        </w:rPr>
        <w:t xml:space="preserve"> </w:t>
      </w:r>
      <w:r w:rsidRPr="00961555">
        <w:rPr>
          <w:sz w:val="24"/>
          <w:szCs w:val="24"/>
        </w:rPr>
        <w:t>их</w:t>
      </w:r>
      <w:r w:rsidRPr="00961555">
        <w:rPr>
          <w:spacing w:val="55"/>
          <w:w w:val="150"/>
          <w:sz w:val="24"/>
          <w:szCs w:val="24"/>
        </w:rPr>
        <w:t xml:space="preserve"> </w:t>
      </w:r>
      <w:r w:rsidRPr="00961555">
        <w:rPr>
          <w:sz w:val="24"/>
          <w:szCs w:val="24"/>
        </w:rPr>
        <w:t>последствия,</w:t>
      </w:r>
      <w:r w:rsidRPr="00961555">
        <w:rPr>
          <w:spacing w:val="57"/>
          <w:w w:val="150"/>
          <w:sz w:val="24"/>
          <w:szCs w:val="24"/>
        </w:rPr>
        <w:t xml:space="preserve"> </w:t>
      </w:r>
      <w:r w:rsidRPr="00961555">
        <w:rPr>
          <w:spacing w:val="-10"/>
          <w:sz w:val="24"/>
          <w:szCs w:val="24"/>
        </w:rPr>
        <w:t>в</w:t>
      </w:r>
    </w:p>
    <w:p w:rsidR="00CF7B51" w:rsidRPr="00961555" w:rsidRDefault="00211A1E" w:rsidP="007768E4">
      <w:pPr>
        <w:pStyle w:val="a4"/>
        <w:jc w:val="left"/>
        <w:rPr>
          <w:sz w:val="24"/>
          <w:szCs w:val="24"/>
        </w:rPr>
      </w:pPr>
      <w:r w:rsidRPr="00961555">
        <w:rPr>
          <w:spacing w:val="-2"/>
          <w:sz w:val="24"/>
          <w:szCs w:val="24"/>
        </w:rPr>
        <w:t>аналогичных</w:t>
      </w:r>
      <w:r w:rsidRPr="00961555">
        <w:rPr>
          <w:sz w:val="24"/>
          <w:szCs w:val="24"/>
        </w:rPr>
        <w:tab/>
      </w:r>
      <w:r w:rsidRPr="00961555">
        <w:rPr>
          <w:spacing w:val="-4"/>
          <w:sz w:val="24"/>
          <w:szCs w:val="24"/>
        </w:rPr>
        <w:t>или</w:t>
      </w:r>
      <w:r w:rsidRPr="00961555">
        <w:rPr>
          <w:sz w:val="24"/>
          <w:szCs w:val="24"/>
        </w:rPr>
        <w:tab/>
      </w:r>
      <w:r w:rsidRPr="00961555">
        <w:rPr>
          <w:spacing w:val="-2"/>
          <w:sz w:val="24"/>
          <w:szCs w:val="24"/>
        </w:rPr>
        <w:t>сходных</w:t>
      </w:r>
      <w:r w:rsidRPr="00961555">
        <w:rPr>
          <w:sz w:val="24"/>
          <w:szCs w:val="24"/>
        </w:rPr>
        <w:tab/>
      </w:r>
      <w:r w:rsidRPr="00961555">
        <w:rPr>
          <w:spacing w:val="-2"/>
          <w:sz w:val="24"/>
          <w:szCs w:val="24"/>
        </w:rPr>
        <w:t>ситуациях,</w:t>
      </w:r>
      <w:r w:rsidRPr="00961555">
        <w:rPr>
          <w:sz w:val="24"/>
          <w:szCs w:val="24"/>
        </w:rPr>
        <w:tab/>
      </w:r>
      <w:r w:rsidRPr="00961555">
        <w:rPr>
          <w:spacing w:val="-2"/>
          <w:sz w:val="24"/>
          <w:szCs w:val="24"/>
        </w:rPr>
        <w:t>выдвигать</w:t>
      </w:r>
      <w:r w:rsidRPr="00961555">
        <w:rPr>
          <w:sz w:val="24"/>
          <w:szCs w:val="24"/>
        </w:rPr>
        <w:tab/>
      </w:r>
      <w:r w:rsidRPr="00961555">
        <w:rPr>
          <w:spacing w:val="-2"/>
          <w:sz w:val="24"/>
          <w:szCs w:val="24"/>
        </w:rPr>
        <w:t xml:space="preserve">предположения </w:t>
      </w:r>
      <w:r w:rsidRPr="00961555">
        <w:rPr>
          <w:sz w:val="24"/>
          <w:szCs w:val="24"/>
        </w:rPr>
        <w:t>об их развитии в новых условиях и контекстах.</w:t>
      </w:r>
    </w:p>
    <w:p w:rsidR="00CF7B51" w:rsidRPr="00961555" w:rsidRDefault="00211A1E" w:rsidP="007768E4">
      <w:pPr>
        <w:pStyle w:val="a4"/>
        <w:jc w:val="left"/>
        <w:rPr>
          <w:sz w:val="24"/>
          <w:szCs w:val="24"/>
        </w:rPr>
      </w:pPr>
      <w:r w:rsidRPr="00961555">
        <w:rPr>
          <w:sz w:val="24"/>
          <w:szCs w:val="24"/>
        </w:rPr>
        <w:t>У</w:t>
      </w:r>
      <w:r w:rsidRPr="00961555">
        <w:rPr>
          <w:spacing w:val="80"/>
          <w:w w:val="150"/>
          <w:sz w:val="24"/>
          <w:szCs w:val="24"/>
        </w:rPr>
        <w:t xml:space="preserve">  </w:t>
      </w:r>
      <w:r w:rsidRPr="00961555">
        <w:rPr>
          <w:sz w:val="24"/>
          <w:szCs w:val="24"/>
        </w:rPr>
        <w:t>обучающегося</w:t>
      </w:r>
      <w:r w:rsidRPr="00961555">
        <w:rPr>
          <w:spacing w:val="80"/>
          <w:w w:val="150"/>
          <w:sz w:val="24"/>
          <w:szCs w:val="24"/>
        </w:rPr>
        <w:t xml:space="preserve">  </w:t>
      </w:r>
      <w:r w:rsidRPr="00961555">
        <w:rPr>
          <w:sz w:val="24"/>
          <w:szCs w:val="24"/>
        </w:rPr>
        <w:t>будут</w:t>
      </w:r>
      <w:r w:rsidRPr="00961555">
        <w:rPr>
          <w:spacing w:val="80"/>
          <w:w w:val="150"/>
          <w:sz w:val="24"/>
          <w:szCs w:val="24"/>
        </w:rPr>
        <w:t xml:space="preserve">  </w:t>
      </w:r>
      <w:r w:rsidRPr="00961555">
        <w:rPr>
          <w:sz w:val="24"/>
          <w:szCs w:val="24"/>
        </w:rPr>
        <w:t>сформированы</w:t>
      </w:r>
      <w:r w:rsidRPr="00961555">
        <w:rPr>
          <w:spacing w:val="80"/>
          <w:w w:val="150"/>
          <w:sz w:val="24"/>
          <w:szCs w:val="24"/>
        </w:rPr>
        <w:t xml:space="preserve">  </w:t>
      </w:r>
      <w:r w:rsidRPr="00961555">
        <w:rPr>
          <w:sz w:val="24"/>
          <w:szCs w:val="24"/>
        </w:rPr>
        <w:t>следующие</w:t>
      </w:r>
      <w:r w:rsidRPr="00961555">
        <w:rPr>
          <w:spacing w:val="80"/>
          <w:w w:val="150"/>
          <w:sz w:val="24"/>
          <w:szCs w:val="24"/>
        </w:rPr>
        <w:t xml:space="preserve">  </w:t>
      </w:r>
      <w:r w:rsidRPr="00961555">
        <w:rPr>
          <w:sz w:val="24"/>
          <w:szCs w:val="24"/>
        </w:rPr>
        <w:t>умения</w:t>
      </w:r>
      <w:r w:rsidRPr="00961555">
        <w:rPr>
          <w:spacing w:val="80"/>
          <w:w w:val="150"/>
          <w:sz w:val="24"/>
          <w:szCs w:val="24"/>
        </w:rPr>
        <w:t xml:space="preserve">  </w:t>
      </w:r>
      <w:r w:rsidRPr="00961555">
        <w:rPr>
          <w:sz w:val="24"/>
          <w:szCs w:val="24"/>
        </w:rPr>
        <w:t>работать</w:t>
      </w:r>
      <w:r w:rsidRPr="00961555">
        <w:rPr>
          <w:spacing w:val="40"/>
          <w:sz w:val="24"/>
          <w:szCs w:val="24"/>
        </w:rPr>
        <w:t xml:space="preserve"> </w:t>
      </w:r>
      <w:r w:rsidRPr="00961555">
        <w:rPr>
          <w:sz w:val="24"/>
          <w:szCs w:val="24"/>
        </w:rPr>
        <w:t>с информацией как часть познавательных универсальных учебных действий:</w:t>
      </w:r>
    </w:p>
    <w:p w:rsidR="00CF7B51" w:rsidRPr="00961555" w:rsidRDefault="00211A1E" w:rsidP="007768E4">
      <w:pPr>
        <w:pStyle w:val="a4"/>
        <w:jc w:val="left"/>
        <w:rPr>
          <w:sz w:val="24"/>
          <w:szCs w:val="24"/>
        </w:rPr>
      </w:pPr>
      <w:r w:rsidRPr="00961555">
        <w:rPr>
          <w:sz w:val="24"/>
          <w:szCs w:val="24"/>
        </w:rPr>
        <w:t>применять различные методы, инструменты и запросы при поиске и отборе инфо</w:t>
      </w:r>
      <w:r w:rsidRPr="00961555">
        <w:rPr>
          <w:sz w:val="24"/>
          <w:szCs w:val="24"/>
        </w:rPr>
        <w:t>р</w:t>
      </w:r>
      <w:r w:rsidRPr="00961555">
        <w:rPr>
          <w:sz w:val="24"/>
          <w:szCs w:val="24"/>
        </w:rPr>
        <w:lastRenderedPageBreak/>
        <w:t xml:space="preserve">мации или </w:t>
      </w:r>
      <w:r w:rsidRPr="00961555">
        <w:rPr>
          <w:spacing w:val="-2"/>
          <w:sz w:val="24"/>
          <w:szCs w:val="24"/>
        </w:rPr>
        <w:t>данных</w:t>
      </w:r>
      <w:r w:rsidRPr="00961555">
        <w:rPr>
          <w:sz w:val="24"/>
          <w:szCs w:val="24"/>
        </w:rPr>
        <w:tab/>
      </w:r>
      <w:r w:rsidRPr="00961555">
        <w:rPr>
          <w:spacing w:val="-6"/>
          <w:sz w:val="24"/>
          <w:szCs w:val="24"/>
        </w:rPr>
        <w:t>из</w:t>
      </w:r>
      <w:r w:rsidRPr="00961555">
        <w:rPr>
          <w:sz w:val="24"/>
          <w:szCs w:val="24"/>
        </w:rPr>
        <w:tab/>
      </w:r>
      <w:r w:rsidRPr="00961555">
        <w:rPr>
          <w:spacing w:val="-2"/>
          <w:sz w:val="24"/>
          <w:szCs w:val="24"/>
        </w:rPr>
        <w:t>источников</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учётом</w:t>
      </w:r>
      <w:r w:rsidRPr="00961555">
        <w:rPr>
          <w:sz w:val="24"/>
          <w:szCs w:val="24"/>
        </w:rPr>
        <w:tab/>
      </w:r>
      <w:r w:rsidRPr="00961555">
        <w:rPr>
          <w:spacing w:val="-2"/>
          <w:sz w:val="24"/>
          <w:szCs w:val="24"/>
        </w:rPr>
        <w:t>предложенной</w:t>
      </w:r>
      <w:r w:rsidRPr="00961555">
        <w:rPr>
          <w:sz w:val="24"/>
          <w:szCs w:val="24"/>
        </w:rPr>
        <w:tab/>
      </w:r>
      <w:r w:rsidRPr="00961555">
        <w:rPr>
          <w:spacing w:val="-2"/>
          <w:sz w:val="24"/>
          <w:szCs w:val="24"/>
        </w:rPr>
        <w:t>учебной</w:t>
      </w:r>
      <w:r w:rsidRPr="00961555">
        <w:rPr>
          <w:sz w:val="24"/>
          <w:szCs w:val="24"/>
        </w:rPr>
        <w:tab/>
      </w:r>
      <w:r w:rsidRPr="00961555">
        <w:rPr>
          <w:spacing w:val="-2"/>
          <w:sz w:val="24"/>
          <w:szCs w:val="24"/>
        </w:rPr>
        <w:t xml:space="preserve">задачи </w:t>
      </w:r>
      <w:r w:rsidRPr="00961555">
        <w:rPr>
          <w:sz w:val="24"/>
          <w:szCs w:val="24"/>
        </w:rPr>
        <w:t>и заданных критериев;</w:t>
      </w:r>
    </w:p>
    <w:p w:rsidR="00CF7B51" w:rsidRPr="00961555" w:rsidRDefault="00211A1E" w:rsidP="007768E4">
      <w:pPr>
        <w:pStyle w:val="a4"/>
        <w:jc w:val="left"/>
        <w:rPr>
          <w:sz w:val="24"/>
          <w:szCs w:val="24"/>
        </w:rPr>
      </w:pPr>
      <w:r w:rsidRPr="00961555">
        <w:rPr>
          <w:sz w:val="24"/>
          <w:szCs w:val="24"/>
        </w:rPr>
        <w:t>выбирать,</w:t>
      </w:r>
      <w:r w:rsidRPr="00961555">
        <w:rPr>
          <w:spacing w:val="-1"/>
          <w:sz w:val="24"/>
          <w:szCs w:val="24"/>
        </w:rPr>
        <w:t xml:space="preserve"> </w:t>
      </w:r>
      <w:r w:rsidRPr="00961555">
        <w:rPr>
          <w:sz w:val="24"/>
          <w:szCs w:val="24"/>
        </w:rPr>
        <w:t>анализировать, систематизировать и</w:t>
      </w:r>
      <w:r w:rsidRPr="00961555">
        <w:rPr>
          <w:spacing w:val="-7"/>
          <w:sz w:val="24"/>
          <w:szCs w:val="24"/>
        </w:rPr>
        <w:t xml:space="preserve"> </w:t>
      </w:r>
      <w:r w:rsidRPr="00961555">
        <w:rPr>
          <w:sz w:val="24"/>
          <w:szCs w:val="24"/>
        </w:rPr>
        <w:t>интерпретировать</w:t>
      </w:r>
      <w:r w:rsidRPr="00961555">
        <w:rPr>
          <w:spacing w:val="-2"/>
          <w:sz w:val="24"/>
          <w:szCs w:val="24"/>
        </w:rPr>
        <w:t xml:space="preserve"> </w:t>
      </w:r>
      <w:r w:rsidRPr="00961555">
        <w:rPr>
          <w:sz w:val="24"/>
          <w:szCs w:val="24"/>
        </w:rPr>
        <w:t>информацию ра</w:t>
      </w:r>
      <w:r w:rsidRPr="00961555">
        <w:rPr>
          <w:sz w:val="24"/>
          <w:szCs w:val="24"/>
        </w:rPr>
        <w:t>з</w:t>
      </w:r>
      <w:r w:rsidRPr="00961555">
        <w:rPr>
          <w:sz w:val="24"/>
          <w:szCs w:val="24"/>
        </w:rPr>
        <w:t>личных</w:t>
      </w:r>
      <w:r w:rsidRPr="00961555">
        <w:rPr>
          <w:spacing w:val="-3"/>
          <w:sz w:val="24"/>
          <w:szCs w:val="24"/>
        </w:rPr>
        <w:t xml:space="preserve"> </w:t>
      </w:r>
      <w:r w:rsidRPr="00961555">
        <w:rPr>
          <w:sz w:val="24"/>
          <w:szCs w:val="24"/>
        </w:rPr>
        <w:t>видов и форм представления (справочная, научно-популярная литература, инте</w:t>
      </w:r>
      <w:r w:rsidRPr="00961555">
        <w:rPr>
          <w:sz w:val="24"/>
          <w:szCs w:val="24"/>
        </w:rPr>
        <w:t>р</w:t>
      </w:r>
      <w:r w:rsidRPr="00961555">
        <w:rPr>
          <w:sz w:val="24"/>
          <w:szCs w:val="24"/>
        </w:rPr>
        <w:t>нет-ресурсы и другие);</w:t>
      </w:r>
    </w:p>
    <w:p w:rsidR="00CF7B51" w:rsidRPr="00961555" w:rsidRDefault="00211A1E" w:rsidP="007768E4">
      <w:pPr>
        <w:pStyle w:val="a4"/>
        <w:jc w:val="left"/>
        <w:rPr>
          <w:sz w:val="24"/>
          <w:szCs w:val="24"/>
        </w:rPr>
      </w:pPr>
      <w:r w:rsidRPr="00961555">
        <w:rPr>
          <w:sz w:val="24"/>
          <w:szCs w:val="24"/>
        </w:rPr>
        <w:t>находить</w:t>
      </w:r>
      <w:r w:rsidRPr="00961555">
        <w:rPr>
          <w:spacing w:val="80"/>
          <w:sz w:val="24"/>
          <w:szCs w:val="24"/>
        </w:rPr>
        <w:t xml:space="preserve">   </w:t>
      </w:r>
      <w:r w:rsidRPr="00961555">
        <w:rPr>
          <w:sz w:val="24"/>
          <w:szCs w:val="24"/>
        </w:rPr>
        <w:t>сходные</w:t>
      </w:r>
      <w:r w:rsidRPr="00961555">
        <w:rPr>
          <w:spacing w:val="80"/>
          <w:sz w:val="24"/>
          <w:szCs w:val="24"/>
        </w:rPr>
        <w:t xml:space="preserve">   </w:t>
      </w:r>
      <w:r w:rsidRPr="00961555">
        <w:rPr>
          <w:sz w:val="24"/>
          <w:szCs w:val="24"/>
        </w:rPr>
        <w:t>аргументы</w:t>
      </w:r>
      <w:r w:rsidRPr="00961555">
        <w:rPr>
          <w:spacing w:val="80"/>
          <w:sz w:val="24"/>
          <w:szCs w:val="24"/>
        </w:rPr>
        <w:t xml:space="preserve">   </w:t>
      </w:r>
      <w:r w:rsidRPr="00961555">
        <w:rPr>
          <w:sz w:val="24"/>
          <w:szCs w:val="24"/>
        </w:rPr>
        <w:t>(подтверждающие</w:t>
      </w:r>
      <w:r w:rsidRPr="00961555">
        <w:rPr>
          <w:spacing w:val="80"/>
          <w:sz w:val="24"/>
          <w:szCs w:val="24"/>
        </w:rPr>
        <w:t xml:space="preserve">   </w:t>
      </w:r>
      <w:r w:rsidRPr="00961555">
        <w:rPr>
          <w:sz w:val="24"/>
          <w:szCs w:val="24"/>
        </w:rPr>
        <w:t>или</w:t>
      </w:r>
      <w:r w:rsidRPr="00961555">
        <w:rPr>
          <w:spacing w:val="80"/>
          <w:sz w:val="24"/>
          <w:szCs w:val="24"/>
        </w:rPr>
        <w:t xml:space="preserve">   </w:t>
      </w:r>
      <w:r w:rsidRPr="00961555">
        <w:rPr>
          <w:sz w:val="24"/>
          <w:szCs w:val="24"/>
        </w:rPr>
        <w:t>опроверга</w:t>
      </w:r>
      <w:r w:rsidRPr="00961555">
        <w:rPr>
          <w:sz w:val="24"/>
          <w:szCs w:val="24"/>
        </w:rPr>
        <w:t>ю</w:t>
      </w:r>
      <w:r w:rsidRPr="00961555">
        <w:rPr>
          <w:sz w:val="24"/>
          <w:szCs w:val="24"/>
        </w:rPr>
        <w:t>щие</w:t>
      </w:r>
      <w:r w:rsidRPr="00961555">
        <w:rPr>
          <w:spacing w:val="80"/>
          <w:sz w:val="24"/>
          <w:szCs w:val="24"/>
        </w:rPr>
        <w:t xml:space="preserve">   </w:t>
      </w:r>
      <w:r w:rsidRPr="00961555">
        <w:rPr>
          <w:sz w:val="24"/>
          <w:szCs w:val="24"/>
        </w:rPr>
        <w:t>одну</w:t>
      </w:r>
      <w:r w:rsidRPr="00961555">
        <w:rPr>
          <w:spacing w:val="80"/>
          <w:sz w:val="24"/>
          <w:szCs w:val="24"/>
        </w:rPr>
        <w:t xml:space="preserve"> </w:t>
      </w:r>
      <w:r w:rsidRPr="00961555">
        <w:rPr>
          <w:sz w:val="24"/>
          <w:szCs w:val="24"/>
        </w:rPr>
        <w:t>и ту же идею, версию) в различных информационных источниках;</w:t>
      </w:r>
    </w:p>
    <w:p w:rsidR="00CF7B51" w:rsidRPr="00961555" w:rsidRDefault="00211A1E" w:rsidP="007768E4">
      <w:pPr>
        <w:pStyle w:val="a4"/>
        <w:jc w:val="left"/>
        <w:rPr>
          <w:sz w:val="24"/>
          <w:szCs w:val="24"/>
        </w:rPr>
      </w:pPr>
      <w:r w:rsidRPr="00961555">
        <w:rPr>
          <w:sz w:val="24"/>
          <w:szCs w:val="24"/>
        </w:rPr>
        <w:t>самостоятельно выбирать оптимальную форму представления информации и илл</w:t>
      </w:r>
      <w:r w:rsidRPr="00961555">
        <w:rPr>
          <w:sz w:val="24"/>
          <w:szCs w:val="24"/>
        </w:rPr>
        <w:t>ю</w:t>
      </w:r>
      <w:r w:rsidRPr="00961555">
        <w:rPr>
          <w:sz w:val="24"/>
          <w:szCs w:val="24"/>
        </w:rPr>
        <w:t>стрировать решаемые задачи несложными схемами, диаграммами, иной графикой и их комбинациями;</w:t>
      </w:r>
    </w:p>
    <w:p w:rsidR="00CF7B51" w:rsidRPr="00961555" w:rsidRDefault="00211A1E" w:rsidP="007768E4">
      <w:pPr>
        <w:pStyle w:val="a4"/>
        <w:jc w:val="left"/>
        <w:rPr>
          <w:sz w:val="24"/>
          <w:szCs w:val="24"/>
        </w:rPr>
      </w:pPr>
      <w:r w:rsidRPr="00961555">
        <w:rPr>
          <w:sz w:val="24"/>
          <w:szCs w:val="24"/>
        </w:rPr>
        <w:t>оценивать надёжность информации по критериям, предложенным или сформулир</w:t>
      </w:r>
      <w:r w:rsidRPr="00961555">
        <w:rPr>
          <w:sz w:val="24"/>
          <w:szCs w:val="24"/>
        </w:rPr>
        <w:t>о</w:t>
      </w:r>
      <w:r w:rsidRPr="00961555">
        <w:rPr>
          <w:sz w:val="24"/>
          <w:szCs w:val="24"/>
        </w:rPr>
        <w:t xml:space="preserve">ванным </w:t>
      </w:r>
      <w:r w:rsidRPr="00961555">
        <w:rPr>
          <w:spacing w:val="-2"/>
          <w:sz w:val="24"/>
          <w:szCs w:val="24"/>
        </w:rPr>
        <w:t>самостоятельно;</w:t>
      </w:r>
    </w:p>
    <w:p w:rsidR="00CF7B51" w:rsidRPr="00961555" w:rsidRDefault="00211A1E" w:rsidP="007768E4">
      <w:pPr>
        <w:pStyle w:val="a4"/>
        <w:jc w:val="left"/>
        <w:rPr>
          <w:sz w:val="24"/>
          <w:szCs w:val="24"/>
        </w:rPr>
      </w:pPr>
      <w:r w:rsidRPr="00961555">
        <w:rPr>
          <w:sz w:val="24"/>
          <w:szCs w:val="24"/>
        </w:rPr>
        <w:t>эффективно</w:t>
      </w:r>
      <w:r w:rsidRPr="00961555">
        <w:rPr>
          <w:spacing w:val="-6"/>
          <w:sz w:val="24"/>
          <w:szCs w:val="24"/>
        </w:rPr>
        <w:t xml:space="preserve"> </w:t>
      </w:r>
      <w:r w:rsidRPr="00961555">
        <w:rPr>
          <w:sz w:val="24"/>
          <w:szCs w:val="24"/>
        </w:rPr>
        <w:t>запоминать</w:t>
      </w:r>
      <w:r w:rsidRPr="00961555">
        <w:rPr>
          <w:spacing w:val="-5"/>
          <w:sz w:val="24"/>
          <w:szCs w:val="24"/>
        </w:rPr>
        <w:t xml:space="preserve"> </w:t>
      </w:r>
      <w:r w:rsidRPr="00961555">
        <w:rPr>
          <w:sz w:val="24"/>
          <w:szCs w:val="24"/>
        </w:rPr>
        <w:t>и</w:t>
      </w:r>
      <w:r w:rsidRPr="00961555">
        <w:rPr>
          <w:spacing w:val="-3"/>
          <w:sz w:val="24"/>
          <w:szCs w:val="24"/>
        </w:rPr>
        <w:t xml:space="preserve"> </w:t>
      </w:r>
      <w:r w:rsidRPr="00961555">
        <w:rPr>
          <w:sz w:val="24"/>
          <w:szCs w:val="24"/>
        </w:rPr>
        <w:t>систематизировать</w:t>
      </w:r>
      <w:r w:rsidRPr="00961555">
        <w:rPr>
          <w:spacing w:val="-5"/>
          <w:sz w:val="24"/>
          <w:szCs w:val="24"/>
        </w:rPr>
        <w:t xml:space="preserve"> </w:t>
      </w:r>
      <w:r w:rsidRPr="00961555">
        <w:rPr>
          <w:spacing w:val="-2"/>
          <w:sz w:val="24"/>
          <w:szCs w:val="24"/>
        </w:rPr>
        <w:t>информацию.</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умения общения как часть ко</w:t>
      </w:r>
      <w:r w:rsidRPr="00961555">
        <w:rPr>
          <w:sz w:val="24"/>
          <w:szCs w:val="24"/>
        </w:rPr>
        <w:t>м</w:t>
      </w:r>
      <w:r w:rsidRPr="00961555">
        <w:rPr>
          <w:sz w:val="24"/>
          <w:szCs w:val="24"/>
        </w:rPr>
        <w:t>муникативных универсальных учебных действий:</w:t>
      </w:r>
    </w:p>
    <w:p w:rsidR="00CF7B51" w:rsidRPr="00961555" w:rsidRDefault="00211A1E" w:rsidP="007768E4">
      <w:pPr>
        <w:pStyle w:val="a4"/>
        <w:jc w:val="left"/>
        <w:rPr>
          <w:sz w:val="24"/>
          <w:szCs w:val="24"/>
        </w:rPr>
      </w:pPr>
      <w:r w:rsidRPr="00961555">
        <w:rPr>
          <w:sz w:val="24"/>
          <w:szCs w:val="24"/>
        </w:rPr>
        <w:t>воспринимать</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формулировать</w:t>
      </w:r>
      <w:r w:rsidRPr="00961555">
        <w:rPr>
          <w:spacing w:val="80"/>
          <w:w w:val="150"/>
          <w:sz w:val="24"/>
          <w:szCs w:val="24"/>
        </w:rPr>
        <w:t xml:space="preserve">  </w:t>
      </w:r>
      <w:r w:rsidRPr="00961555">
        <w:rPr>
          <w:sz w:val="24"/>
          <w:szCs w:val="24"/>
        </w:rPr>
        <w:t>суждения,</w:t>
      </w:r>
      <w:r w:rsidRPr="00961555">
        <w:rPr>
          <w:spacing w:val="80"/>
          <w:w w:val="150"/>
          <w:sz w:val="24"/>
          <w:szCs w:val="24"/>
        </w:rPr>
        <w:t xml:space="preserve">  </w:t>
      </w:r>
      <w:r w:rsidRPr="00961555">
        <w:rPr>
          <w:sz w:val="24"/>
          <w:szCs w:val="24"/>
        </w:rPr>
        <w:t>выражать</w:t>
      </w:r>
      <w:r w:rsidRPr="00961555">
        <w:rPr>
          <w:spacing w:val="80"/>
          <w:w w:val="150"/>
          <w:sz w:val="24"/>
          <w:szCs w:val="24"/>
        </w:rPr>
        <w:t xml:space="preserve">  </w:t>
      </w:r>
      <w:r w:rsidRPr="00961555">
        <w:rPr>
          <w:sz w:val="24"/>
          <w:szCs w:val="24"/>
        </w:rPr>
        <w:t>эмоции</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соответствии</w:t>
      </w:r>
      <w:r w:rsidRPr="00961555">
        <w:rPr>
          <w:spacing w:val="80"/>
          <w:sz w:val="24"/>
          <w:szCs w:val="24"/>
        </w:rPr>
        <w:t xml:space="preserve"> </w:t>
      </w:r>
      <w:r w:rsidRPr="00961555">
        <w:rPr>
          <w:sz w:val="24"/>
          <w:szCs w:val="24"/>
        </w:rPr>
        <w:t>с</w:t>
      </w:r>
      <w:r w:rsidRPr="00961555">
        <w:rPr>
          <w:spacing w:val="63"/>
          <w:w w:val="150"/>
          <w:sz w:val="24"/>
          <w:szCs w:val="24"/>
        </w:rPr>
        <w:t xml:space="preserve">  </w:t>
      </w:r>
      <w:r w:rsidRPr="00961555">
        <w:rPr>
          <w:sz w:val="24"/>
          <w:szCs w:val="24"/>
        </w:rPr>
        <w:t>целями</w:t>
      </w:r>
      <w:r w:rsidRPr="00961555">
        <w:rPr>
          <w:spacing w:val="64"/>
          <w:w w:val="150"/>
          <w:sz w:val="24"/>
          <w:szCs w:val="24"/>
        </w:rPr>
        <w:t xml:space="preserve">  </w:t>
      </w:r>
      <w:r w:rsidRPr="00961555">
        <w:rPr>
          <w:sz w:val="24"/>
          <w:szCs w:val="24"/>
        </w:rPr>
        <w:t>и</w:t>
      </w:r>
      <w:r w:rsidRPr="00961555">
        <w:rPr>
          <w:spacing w:val="64"/>
          <w:w w:val="150"/>
          <w:sz w:val="24"/>
          <w:szCs w:val="24"/>
        </w:rPr>
        <w:t xml:space="preserve">  </w:t>
      </w:r>
      <w:r w:rsidRPr="00961555">
        <w:rPr>
          <w:sz w:val="24"/>
          <w:szCs w:val="24"/>
        </w:rPr>
        <w:t>условиями</w:t>
      </w:r>
      <w:r w:rsidRPr="00961555">
        <w:rPr>
          <w:spacing w:val="62"/>
          <w:w w:val="150"/>
          <w:sz w:val="24"/>
          <w:szCs w:val="24"/>
        </w:rPr>
        <w:t xml:space="preserve">  </w:t>
      </w:r>
      <w:r w:rsidRPr="00961555">
        <w:rPr>
          <w:sz w:val="24"/>
          <w:szCs w:val="24"/>
        </w:rPr>
        <w:t>общения;</w:t>
      </w:r>
      <w:r w:rsidRPr="00961555">
        <w:rPr>
          <w:spacing w:val="62"/>
          <w:w w:val="150"/>
          <w:sz w:val="24"/>
          <w:szCs w:val="24"/>
        </w:rPr>
        <w:t xml:space="preserve">  </w:t>
      </w:r>
      <w:r w:rsidRPr="00961555">
        <w:rPr>
          <w:sz w:val="24"/>
          <w:szCs w:val="24"/>
        </w:rPr>
        <w:t>выражать</w:t>
      </w:r>
      <w:r w:rsidRPr="00961555">
        <w:rPr>
          <w:spacing w:val="65"/>
          <w:w w:val="150"/>
          <w:sz w:val="24"/>
          <w:szCs w:val="24"/>
        </w:rPr>
        <w:t xml:space="preserve">  </w:t>
      </w:r>
      <w:r w:rsidRPr="00961555">
        <w:rPr>
          <w:sz w:val="24"/>
          <w:szCs w:val="24"/>
        </w:rPr>
        <w:t>себя</w:t>
      </w:r>
      <w:r w:rsidRPr="00961555">
        <w:rPr>
          <w:spacing w:val="64"/>
          <w:w w:val="150"/>
          <w:sz w:val="24"/>
          <w:szCs w:val="24"/>
        </w:rPr>
        <w:t xml:space="preserve">  </w:t>
      </w:r>
      <w:r w:rsidRPr="00961555">
        <w:rPr>
          <w:sz w:val="24"/>
          <w:szCs w:val="24"/>
        </w:rPr>
        <w:t>(свою</w:t>
      </w:r>
      <w:r w:rsidRPr="00961555">
        <w:rPr>
          <w:spacing w:val="63"/>
          <w:w w:val="150"/>
          <w:sz w:val="24"/>
          <w:szCs w:val="24"/>
        </w:rPr>
        <w:t xml:space="preserve">  </w:t>
      </w:r>
      <w:r w:rsidRPr="00961555">
        <w:rPr>
          <w:sz w:val="24"/>
          <w:szCs w:val="24"/>
        </w:rPr>
        <w:t>точку</w:t>
      </w:r>
      <w:r w:rsidRPr="00961555">
        <w:rPr>
          <w:spacing w:val="59"/>
          <w:w w:val="150"/>
          <w:sz w:val="24"/>
          <w:szCs w:val="24"/>
        </w:rPr>
        <w:t xml:space="preserve">  </w:t>
      </w:r>
      <w:r w:rsidRPr="00961555">
        <w:rPr>
          <w:sz w:val="24"/>
          <w:szCs w:val="24"/>
        </w:rPr>
        <w:t>зрения)</w:t>
      </w:r>
      <w:r w:rsidRPr="00961555">
        <w:rPr>
          <w:spacing w:val="65"/>
          <w:w w:val="150"/>
          <w:sz w:val="24"/>
          <w:szCs w:val="24"/>
        </w:rPr>
        <w:t xml:space="preserve">  </w:t>
      </w:r>
      <w:r w:rsidRPr="00961555">
        <w:rPr>
          <w:sz w:val="24"/>
          <w:szCs w:val="24"/>
        </w:rPr>
        <w:t>в</w:t>
      </w:r>
      <w:r w:rsidRPr="00961555">
        <w:rPr>
          <w:spacing w:val="65"/>
          <w:w w:val="150"/>
          <w:sz w:val="24"/>
          <w:szCs w:val="24"/>
        </w:rPr>
        <w:t xml:space="preserve">  </w:t>
      </w:r>
      <w:r w:rsidRPr="00961555">
        <w:rPr>
          <w:sz w:val="24"/>
          <w:szCs w:val="24"/>
        </w:rPr>
        <w:t>устных и письменных текстах;</w:t>
      </w:r>
    </w:p>
    <w:p w:rsidR="00CF7B51" w:rsidRPr="00961555" w:rsidRDefault="00211A1E" w:rsidP="007768E4">
      <w:pPr>
        <w:pStyle w:val="a4"/>
        <w:jc w:val="left"/>
        <w:rPr>
          <w:sz w:val="24"/>
          <w:szCs w:val="24"/>
        </w:rPr>
      </w:pPr>
      <w:r w:rsidRPr="00961555">
        <w:rPr>
          <w:sz w:val="24"/>
          <w:szCs w:val="24"/>
        </w:rPr>
        <w:t>распознавать невербальные средства общения, понимать значение социальных зн</w:t>
      </w:r>
      <w:r w:rsidRPr="00961555">
        <w:rPr>
          <w:sz w:val="24"/>
          <w:szCs w:val="24"/>
        </w:rPr>
        <w:t>а</w:t>
      </w:r>
      <w:r w:rsidRPr="00961555">
        <w:rPr>
          <w:sz w:val="24"/>
          <w:szCs w:val="24"/>
        </w:rPr>
        <w:t>ков, знать и распознавать предпосылки конфликтных ситуаций и смягчать конфликты;</w:t>
      </w:r>
    </w:p>
    <w:p w:rsidR="00CF7B51" w:rsidRPr="00961555" w:rsidRDefault="00211A1E" w:rsidP="007768E4">
      <w:pPr>
        <w:pStyle w:val="a4"/>
        <w:jc w:val="left"/>
        <w:rPr>
          <w:sz w:val="24"/>
          <w:szCs w:val="24"/>
        </w:rPr>
      </w:pPr>
      <w:r w:rsidRPr="00961555">
        <w:rPr>
          <w:spacing w:val="-2"/>
          <w:sz w:val="24"/>
          <w:szCs w:val="24"/>
        </w:rPr>
        <w:t>понимать</w:t>
      </w:r>
      <w:r w:rsidRPr="00961555">
        <w:rPr>
          <w:sz w:val="24"/>
          <w:szCs w:val="24"/>
        </w:rPr>
        <w:tab/>
      </w:r>
      <w:r w:rsidRPr="00961555">
        <w:rPr>
          <w:spacing w:val="-2"/>
          <w:sz w:val="24"/>
          <w:szCs w:val="24"/>
        </w:rPr>
        <w:t>намерения</w:t>
      </w:r>
      <w:r w:rsidRPr="00961555">
        <w:rPr>
          <w:sz w:val="24"/>
          <w:szCs w:val="24"/>
        </w:rPr>
        <w:tab/>
      </w:r>
      <w:r w:rsidRPr="00961555">
        <w:rPr>
          <w:spacing w:val="-2"/>
          <w:sz w:val="24"/>
          <w:szCs w:val="24"/>
        </w:rPr>
        <w:t>других,</w:t>
      </w:r>
      <w:r w:rsidRPr="00961555">
        <w:rPr>
          <w:sz w:val="24"/>
          <w:szCs w:val="24"/>
        </w:rPr>
        <w:tab/>
      </w:r>
      <w:r w:rsidRPr="00961555">
        <w:rPr>
          <w:spacing w:val="-2"/>
          <w:sz w:val="24"/>
          <w:szCs w:val="24"/>
        </w:rPr>
        <w:t>проявлять</w:t>
      </w:r>
      <w:r w:rsidRPr="00961555">
        <w:rPr>
          <w:sz w:val="24"/>
          <w:szCs w:val="24"/>
        </w:rPr>
        <w:tab/>
      </w:r>
      <w:r w:rsidRPr="00961555">
        <w:rPr>
          <w:spacing w:val="-2"/>
          <w:sz w:val="24"/>
          <w:szCs w:val="24"/>
        </w:rPr>
        <w:t>уважительное</w:t>
      </w:r>
      <w:r w:rsidRPr="00961555">
        <w:rPr>
          <w:sz w:val="24"/>
          <w:szCs w:val="24"/>
        </w:rPr>
        <w:tab/>
      </w:r>
      <w:r w:rsidRPr="00961555">
        <w:rPr>
          <w:spacing w:val="-2"/>
          <w:sz w:val="24"/>
          <w:szCs w:val="24"/>
        </w:rPr>
        <w:t xml:space="preserve">отношение </w:t>
      </w:r>
      <w:r w:rsidRPr="00961555">
        <w:rPr>
          <w:sz w:val="24"/>
          <w:szCs w:val="24"/>
        </w:rPr>
        <w:t>к собеседнику и в корректной форме формулировать свои возражения;</w:t>
      </w:r>
    </w:p>
    <w:p w:rsidR="00CF7B51" w:rsidRPr="00961555" w:rsidRDefault="00211A1E" w:rsidP="007768E4">
      <w:pPr>
        <w:pStyle w:val="a4"/>
        <w:jc w:val="left"/>
        <w:rPr>
          <w:sz w:val="24"/>
          <w:szCs w:val="24"/>
        </w:rPr>
      </w:pPr>
      <w:r w:rsidRPr="00961555">
        <w:rPr>
          <w:sz w:val="24"/>
          <w:szCs w:val="24"/>
        </w:rPr>
        <w:t xml:space="preserve">умение формулировать вопросы (в диалоге, дискуссии) по существу обсуждаемой темы и </w:t>
      </w:r>
      <w:r w:rsidRPr="00961555">
        <w:rPr>
          <w:spacing w:val="-2"/>
          <w:sz w:val="24"/>
          <w:szCs w:val="24"/>
        </w:rPr>
        <w:t>высказывать</w:t>
      </w:r>
      <w:r w:rsidRPr="00961555">
        <w:rPr>
          <w:sz w:val="24"/>
          <w:szCs w:val="24"/>
        </w:rPr>
        <w:tab/>
      </w:r>
      <w:r w:rsidRPr="00961555">
        <w:rPr>
          <w:spacing w:val="-2"/>
          <w:sz w:val="24"/>
          <w:szCs w:val="24"/>
        </w:rPr>
        <w:t>идеи,</w:t>
      </w:r>
      <w:r w:rsidRPr="00961555">
        <w:rPr>
          <w:sz w:val="24"/>
          <w:szCs w:val="24"/>
        </w:rPr>
        <w:tab/>
      </w:r>
      <w:r w:rsidRPr="00961555">
        <w:rPr>
          <w:spacing w:val="-2"/>
          <w:sz w:val="24"/>
          <w:szCs w:val="24"/>
        </w:rPr>
        <w:t>нацеленные</w:t>
      </w:r>
      <w:r w:rsidRPr="00961555">
        <w:rPr>
          <w:sz w:val="24"/>
          <w:szCs w:val="24"/>
        </w:rPr>
        <w:tab/>
      </w:r>
      <w:r w:rsidRPr="00961555">
        <w:rPr>
          <w:sz w:val="24"/>
          <w:szCs w:val="24"/>
        </w:rPr>
        <w:tab/>
      </w:r>
      <w:r w:rsidRPr="00961555">
        <w:rPr>
          <w:spacing w:val="-6"/>
          <w:sz w:val="24"/>
          <w:szCs w:val="24"/>
        </w:rPr>
        <w:t>на</w:t>
      </w:r>
      <w:r w:rsidRPr="00961555">
        <w:rPr>
          <w:sz w:val="24"/>
          <w:szCs w:val="24"/>
        </w:rPr>
        <w:tab/>
      </w:r>
      <w:r w:rsidRPr="00961555">
        <w:rPr>
          <w:sz w:val="24"/>
          <w:szCs w:val="24"/>
        </w:rPr>
        <w:tab/>
      </w:r>
      <w:r w:rsidRPr="00961555">
        <w:rPr>
          <w:spacing w:val="-2"/>
          <w:sz w:val="24"/>
          <w:szCs w:val="24"/>
        </w:rPr>
        <w:t>решение</w:t>
      </w:r>
      <w:r w:rsidRPr="00961555">
        <w:rPr>
          <w:sz w:val="24"/>
          <w:szCs w:val="24"/>
        </w:rPr>
        <w:tab/>
      </w:r>
      <w:r w:rsidRPr="00961555">
        <w:rPr>
          <w:sz w:val="24"/>
          <w:szCs w:val="24"/>
        </w:rPr>
        <w:tab/>
      </w:r>
      <w:r w:rsidRPr="00961555">
        <w:rPr>
          <w:spacing w:val="-2"/>
          <w:sz w:val="24"/>
          <w:szCs w:val="24"/>
        </w:rPr>
        <w:t xml:space="preserve">задачи </w:t>
      </w:r>
      <w:r w:rsidRPr="00961555">
        <w:rPr>
          <w:sz w:val="24"/>
          <w:szCs w:val="24"/>
        </w:rPr>
        <w:t>и</w:t>
      </w:r>
      <w:r w:rsidRPr="00961555">
        <w:rPr>
          <w:spacing w:val="78"/>
          <w:sz w:val="24"/>
          <w:szCs w:val="24"/>
        </w:rPr>
        <w:t xml:space="preserve">    </w:t>
      </w:r>
      <w:r w:rsidRPr="00961555">
        <w:rPr>
          <w:sz w:val="24"/>
          <w:szCs w:val="24"/>
        </w:rPr>
        <w:t>поддержание</w:t>
      </w:r>
      <w:r w:rsidRPr="00961555">
        <w:rPr>
          <w:spacing w:val="78"/>
          <w:sz w:val="24"/>
          <w:szCs w:val="24"/>
        </w:rPr>
        <w:t xml:space="preserve">    </w:t>
      </w:r>
      <w:r w:rsidRPr="00961555">
        <w:rPr>
          <w:sz w:val="24"/>
          <w:szCs w:val="24"/>
        </w:rPr>
        <w:t>благожелательности</w:t>
      </w:r>
      <w:r w:rsidRPr="00961555">
        <w:rPr>
          <w:spacing w:val="77"/>
          <w:sz w:val="24"/>
          <w:szCs w:val="24"/>
        </w:rPr>
        <w:t xml:space="preserve">    </w:t>
      </w:r>
      <w:r w:rsidRPr="00961555">
        <w:rPr>
          <w:sz w:val="24"/>
          <w:szCs w:val="24"/>
        </w:rPr>
        <w:t>общения;</w:t>
      </w:r>
      <w:r w:rsidRPr="00961555">
        <w:rPr>
          <w:spacing w:val="77"/>
          <w:sz w:val="24"/>
          <w:szCs w:val="24"/>
        </w:rPr>
        <w:t xml:space="preserve">    </w:t>
      </w:r>
      <w:r w:rsidRPr="00961555">
        <w:rPr>
          <w:sz w:val="24"/>
          <w:szCs w:val="24"/>
        </w:rPr>
        <w:t>сопоставлять</w:t>
      </w:r>
      <w:r w:rsidRPr="00961555">
        <w:rPr>
          <w:spacing w:val="78"/>
          <w:sz w:val="24"/>
          <w:szCs w:val="24"/>
        </w:rPr>
        <w:t xml:space="preserve">    </w:t>
      </w:r>
      <w:r w:rsidRPr="00961555">
        <w:rPr>
          <w:sz w:val="24"/>
          <w:szCs w:val="24"/>
        </w:rPr>
        <w:t>свои</w:t>
      </w:r>
      <w:r w:rsidRPr="00961555">
        <w:rPr>
          <w:spacing w:val="77"/>
          <w:sz w:val="24"/>
          <w:szCs w:val="24"/>
        </w:rPr>
        <w:t xml:space="preserve">    </w:t>
      </w:r>
      <w:r w:rsidRPr="00961555">
        <w:rPr>
          <w:sz w:val="24"/>
          <w:szCs w:val="24"/>
        </w:rPr>
        <w:t xml:space="preserve">суждения </w:t>
      </w:r>
      <w:r w:rsidRPr="00961555">
        <w:rPr>
          <w:spacing w:val="-10"/>
          <w:sz w:val="24"/>
          <w:szCs w:val="24"/>
        </w:rPr>
        <w:t>с</w:t>
      </w:r>
      <w:r w:rsidRPr="00961555">
        <w:rPr>
          <w:sz w:val="24"/>
          <w:szCs w:val="24"/>
        </w:rPr>
        <w:tab/>
      </w:r>
      <w:r w:rsidRPr="00961555">
        <w:rPr>
          <w:spacing w:val="-2"/>
          <w:sz w:val="24"/>
          <w:szCs w:val="24"/>
        </w:rPr>
        <w:t>суждениями</w:t>
      </w:r>
      <w:r w:rsidRPr="00961555">
        <w:rPr>
          <w:sz w:val="24"/>
          <w:szCs w:val="24"/>
        </w:rPr>
        <w:tab/>
      </w:r>
      <w:r w:rsidRPr="00961555">
        <w:rPr>
          <w:sz w:val="24"/>
          <w:szCs w:val="24"/>
        </w:rPr>
        <w:tab/>
      </w:r>
      <w:r w:rsidRPr="00961555">
        <w:rPr>
          <w:spacing w:val="-2"/>
          <w:sz w:val="24"/>
          <w:szCs w:val="24"/>
        </w:rPr>
        <w:t>других</w:t>
      </w:r>
      <w:r w:rsidRPr="00961555">
        <w:rPr>
          <w:sz w:val="24"/>
          <w:szCs w:val="24"/>
        </w:rPr>
        <w:tab/>
      </w:r>
      <w:r w:rsidRPr="00961555">
        <w:rPr>
          <w:spacing w:val="-45"/>
          <w:sz w:val="24"/>
          <w:szCs w:val="24"/>
        </w:rPr>
        <w:t xml:space="preserve"> </w:t>
      </w:r>
      <w:r w:rsidRPr="00961555">
        <w:rPr>
          <w:sz w:val="24"/>
          <w:szCs w:val="24"/>
        </w:rPr>
        <w:t>участников</w:t>
      </w:r>
      <w:r w:rsidRPr="00961555">
        <w:rPr>
          <w:sz w:val="24"/>
          <w:szCs w:val="24"/>
        </w:rPr>
        <w:tab/>
      </w:r>
      <w:r w:rsidRPr="00961555">
        <w:rPr>
          <w:spacing w:val="-2"/>
          <w:sz w:val="24"/>
          <w:szCs w:val="24"/>
        </w:rPr>
        <w:t>диалога,</w:t>
      </w:r>
      <w:r w:rsidRPr="00961555">
        <w:rPr>
          <w:sz w:val="24"/>
          <w:szCs w:val="24"/>
        </w:rPr>
        <w:tab/>
      </w:r>
      <w:r w:rsidRPr="00961555">
        <w:rPr>
          <w:spacing w:val="-2"/>
          <w:sz w:val="24"/>
          <w:szCs w:val="24"/>
        </w:rPr>
        <w:t>обнаруживать</w:t>
      </w:r>
      <w:r w:rsidRPr="00961555">
        <w:rPr>
          <w:sz w:val="24"/>
          <w:szCs w:val="24"/>
        </w:rPr>
        <w:tab/>
      </w:r>
      <w:r w:rsidRPr="00961555">
        <w:rPr>
          <w:spacing w:val="-2"/>
          <w:sz w:val="24"/>
          <w:szCs w:val="24"/>
        </w:rPr>
        <w:t>разл</w:t>
      </w:r>
      <w:r w:rsidRPr="00961555">
        <w:rPr>
          <w:spacing w:val="-2"/>
          <w:sz w:val="24"/>
          <w:szCs w:val="24"/>
        </w:rPr>
        <w:t>и</w:t>
      </w:r>
      <w:r w:rsidRPr="00961555">
        <w:rPr>
          <w:spacing w:val="-2"/>
          <w:sz w:val="24"/>
          <w:szCs w:val="24"/>
        </w:rPr>
        <w:t xml:space="preserve">чие </w:t>
      </w:r>
      <w:r w:rsidRPr="00961555">
        <w:rPr>
          <w:sz w:val="24"/>
          <w:szCs w:val="24"/>
        </w:rPr>
        <w:t>и сходство позиций;</w:t>
      </w:r>
    </w:p>
    <w:p w:rsidR="00CF7B51" w:rsidRPr="00961555" w:rsidRDefault="00211A1E" w:rsidP="007768E4">
      <w:pPr>
        <w:pStyle w:val="a4"/>
        <w:jc w:val="left"/>
        <w:rPr>
          <w:sz w:val="24"/>
          <w:szCs w:val="24"/>
        </w:rPr>
      </w:pPr>
      <w:r w:rsidRPr="00961555">
        <w:rPr>
          <w:sz w:val="24"/>
          <w:szCs w:val="24"/>
        </w:rPr>
        <w:t>публично представлять результаты выполненного исследования, проекта; самосто</w:t>
      </w:r>
      <w:r w:rsidRPr="00961555">
        <w:rPr>
          <w:sz w:val="24"/>
          <w:szCs w:val="24"/>
        </w:rPr>
        <w:t>я</w:t>
      </w:r>
      <w:r w:rsidRPr="00961555">
        <w:rPr>
          <w:sz w:val="24"/>
          <w:szCs w:val="24"/>
        </w:rPr>
        <w:t xml:space="preserve">тельно </w:t>
      </w:r>
      <w:r w:rsidRPr="00961555">
        <w:rPr>
          <w:spacing w:val="-2"/>
          <w:sz w:val="24"/>
          <w:szCs w:val="24"/>
        </w:rPr>
        <w:t>выбирать</w:t>
      </w:r>
      <w:r w:rsidRPr="00961555">
        <w:rPr>
          <w:sz w:val="24"/>
          <w:szCs w:val="24"/>
        </w:rPr>
        <w:tab/>
      </w:r>
      <w:r w:rsidRPr="00961555">
        <w:rPr>
          <w:spacing w:val="-2"/>
          <w:sz w:val="24"/>
          <w:szCs w:val="24"/>
        </w:rPr>
        <w:t>формат</w:t>
      </w:r>
      <w:r w:rsidRPr="00961555">
        <w:rPr>
          <w:sz w:val="24"/>
          <w:szCs w:val="24"/>
        </w:rPr>
        <w:tab/>
      </w:r>
      <w:r w:rsidRPr="00961555">
        <w:rPr>
          <w:spacing w:val="-2"/>
          <w:sz w:val="24"/>
          <w:szCs w:val="24"/>
        </w:rPr>
        <w:t>выступления</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учётом</w:t>
      </w:r>
      <w:r w:rsidRPr="00961555">
        <w:rPr>
          <w:sz w:val="24"/>
          <w:szCs w:val="24"/>
        </w:rPr>
        <w:tab/>
      </w:r>
      <w:r w:rsidRPr="00961555">
        <w:rPr>
          <w:spacing w:val="-2"/>
          <w:sz w:val="24"/>
          <w:szCs w:val="24"/>
        </w:rPr>
        <w:t>задач</w:t>
      </w:r>
      <w:r w:rsidRPr="00961555">
        <w:rPr>
          <w:sz w:val="24"/>
          <w:szCs w:val="24"/>
        </w:rPr>
        <w:tab/>
      </w:r>
      <w:r w:rsidRPr="00961555">
        <w:rPr>
          <w:spacing w:val="-2"/>
          <w:sz w:val="24"/>
          <w:szCs w:val="24"/>
        </w:rPr>
        <w:t xml:space="preserve">презентации </w:t>
      </w:r>
      <w:r w:rsidRPr="00961555">
        <w:rPr>
          <w:sz w:val="24"/>
          <w:szCs w:val="24"/>
        </w:rPr>
        <w:t>и</w:t>
      </w:r>
      <w:r w:rsidRPr="00961555">
        <w:rPr>
          <w:spacing w:val="80"/>
          <w:sz w:val="24"/>
          <w:szCs w:val="24"/>
        </w:rPr>
        <w:t xml:space="preserve"> </w:t>
      </w:r>
      <w:r w:rsidRPr="00961555">
        <w:rPr>
          <w:sz w:val="24"/>
          <w:szCs w:val="24"/>
        </w:rPr>
        <w:t>ос</w:t>
      </w:r>
      <w:r w:rsidRPr="00961555">
        <w:rPr>
          <w:sz w:val="24"/>
          <w:szCs w:val="24"/>
        </w:rPr>
        <w:t>о</w:t>
      </w:r>
      <w:r w:rsidRPr="00961555">
        <w:rPr>
          <w:sz w:val="24"/>
          <w:szCs w:val="24"/>
        </w:rPr>
        <w:t>бенностей</w:t>
      </w:r>
      <w:r w:rsidRPr="00961555">
        <w:rPr>
          <w:spacing w:val="80"/>
          <w:sz w:val="24"/>
          <w:szCs w:val="24"/>
        </w:rPr>
        <w:t xml:space="preserve"> </w:t>
      </w:r>
      <w:r w:rsidRPr="00961555">
        <w:rPr>
          <w:sz w:val="24"/>
          <w:szCs w:val="24"/>
        </w:rPr>
        <w:t>аудитории</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соответствии</w:t>
      </w:r>
      <w:r w:rsidRPr="00961555">
        <w:rPr>
          <w:spacing w:val="80"/>
          <w:sz w:val="24"/>
          <w:szCs w:val="24"/>
        </w:rPr>
        <w:t xml:space="preserve"> </w:t>
      </w:r>
      <w:r w:rsidRPr="00961555">
        <w:rPr>
          <w:sz w:val="24"/>
          <w:szCs w:val="24"/>
        </w:rPr>
        <w:t>с</w:t>
      </w:r>
      <w:r w:rsidRPr="00961555">
        <w:rPr>
          <w:spacing w:val="80"/>
          <w:sz w:val="24"/>
          <w:szCs w:val="24"/>
        </w:rPr>
        <w:t xml:space="preserve"> </w:t>
      </w:r>
      <w:r w:rsidRPr="00961555">
        <w:rPr>
          <w:sz w:val="24"/>
          <w:szCs w:val="24"/>
        </w:rPr>
        <w:t>ним</w:t>
      </w:r>
      <w:r w:rsidRPr="00961555">
        <w:rPr>
          <w:spacing w:val="80"/>
          <w:sz w:val="24"/>
          <w:szCs w:val="24"/>
        </w:rPr>
        <w:t xml:space="preserve"> </w:t>
      </w:r>
      <w:r w:rsidRPr="00961555">
        <w:rPr>
          <w:sz w:val="24"/>
          <w:szCs w:val="24"/>
        </w:rPr>
        <w:t>составлять</w:t>
      </w:r>
      <w:r w:rsidRPr="00961555">
        <w:rPr>
          <w:spacing w:val="80"/>
          <w:sz w:val="24"/>
          <w:szCs w:val="24"/>
        </w:rPr>
        <w:t xml:space="preserve"> </w:t>
      </w:r>
      <w:r w:rsidRPr="00961555">
        <w:rPr>
          <w:sz w:val="24"/>
          <w:szCs w:val="24"/>
        </w:rPr>
        <w:t>устные</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письменные</w:t>
      </w:r>
      <w:r w:rsidRPr="00961555">
        <w:rPr>
          <w:spacing w:val="80"/>
          <w:sz w:val="24"/>
          <w:szCs w:val="24"/>
        </w:rPr>
        <w:t xml:space="preserve"> </w:t>
      </w:r>
      <w:r w:rsidRPr="00961555">
        <w:rPr>
          <w:sz w:val="24"/>
          <w:szCs w:val="24"/>
        </w:rPr>
        <w:t>те</w:t>
      </w:r>
      <w:r w:rsidRPr="00961555">
        <w:rPr>
          <w:sz w:val="24"/>
          <w:szCs w:val="24"/>
        </w:rPr>
        <w:t>к</w:t>
      </w:r>
      <w:r w:rsidRPr="00961555">
        <w:rPr>
          <w:sz w:val="24"/>
          <w:szCs w:val="24"/>
        </w:rPr>
        <w:t>сты</w:t>
      </w:r>
      <w:r w:rsidRPr="00961555">
        <w:rPr>
          <w:spacing w:val="80"/>
          <w:sz w:val="24"/>
          <w:szCs w:val="24"/>
        </w:rPr>
        <w:t xml:space="preserve"> </w:t>
      </w:r>
      <w:r w:rsidRPr="00961555">
        <w:rPr>
          <w:sz w:val="24"/>
          <w:szCs w:val="24"/>
        </w:rPr>
        <w:t>с</w:t>
      </w:r>
    </w:p>
    <w:p w:rsidR="00CF7B51" w:rsidRPr="00961555" w:rsidRDefault="00211A1E" w:rsidP="007768E4">
      <w:pPr>
        <w:pStyle w:val="a4"/>
        <w:jc w:val="left"/>
        <w:rPr>
          <w:sz w:val="24"/>
          <w:szCs w:val="24"/>
        </w:rPr>
      </w:pPr>
      <w:r w:rsidRPr="00961555">
        <w:rPr>
          <w:spacing w:val="-2"/>
          <w:sz w:val="24"/>
          <w:szCs w:val="24"/>
        </w:rPr>
        <w:t>использованием</w:t>
      </w:r>
      <w:r w:rsidRPr="00961555">
        <w:rPr>
          <w:sz w:val="24"/>
          <w:szCs w:val="24"/>
        </w:rPr>
        <w:tab/>
      </w:r>
      <w:r w:rsidRPr="00961555">
        <w:rPr>
          <w:spacing w:val="-2"/>
          <w:sz w:val="24"/>
          <w:szCs w:val="24"/>
        </w:rPr>
        <w:t>иллюстративных</w:t>
      </w:r>
      <w:r w:rsidRPr="00961555">
        <w:rPr>
          <w:sz w:val="24"/>
          <w:szCs w:val="24"/>
        </w:rPr>
        <w:tab/>
      </w:r>
      <w:r w:rsidRPr="00961555">
        <w:rPr>
          <w:spacing w:val="-2"/>
          <w:sz w:val="24"/>
          <w:szCs w:val="24"/>
        </w:rPr>
        <w:t>материалов,</w:t>
      </w:r>
      <w:r w:rsidRPr="00961555">
        <w:rPr>
          <w:sz w:val="24"/>
          <w:szCs w:val="24"/>
        </w:rPr>
        <w:tab/>
      </w:r>
      <w:r w:rsidRPr="00961555">
        <w:rPr>
          <w:spacing w:val="-2"/>
          <w:sz w:val="24"/>
          <w:szCs w:val="24"/>
        </w:rPr>
        <w:t>исторических</w:t>
      </w:r>
      <w:r w:rsidRPr="00961555">
        <w:rPr>
          <w:sz w:val="24"/>
          <w:szCs w:val="24"/>
        </w:rPr>
        <w:tab/>
      </w:r>
      <w:r w:rsidRPr="00961555">
        <w:rPr>
          <w:spacing w:val="-2"/>
          <w:sz w:val="24"/>
          <w:szCs w:val="24"/>
        </w:rPr>
        <w:t xml:space="preserve">источников </w:t>
      </w:r>
      <w:r w:rsidRPr="00961555">
        <w:rPr>
          <w:sz w:val="24"/>
          <w:szCs w:val="24"/>
        </w:rPr>
        <w:t>и другие.</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умения в части регулятивных универсальных учебных действий:</w:t>
      </w:r>
    </w:p>
    <w:p w:rsidR="00CF7B51" w:rsidRPr="00961555" w:rsidRDefault="00211A1E" w:rsidP="007768E4">
      <w:pPr>
        <w:pStyle w:val="a4"/>
        <w:jc w:val="left"/>
        <w:rPr>
          <w:sz w:val="24"/>
          <w:szCs w:val="24"/>
        </w:rPr>
      </w:pPr>
      <w:r w:rsidRPr="00961555">
        <w:rPr>
          <w:sz w:val="24"/>
          <w:szCs w:val="24"/>
        </w:rPr>
        <w:t>выявлять проблемы для решения в жизненных и учебных ситуациях; ориентир</w:t>
      </w:r>
      <w:r w:rsidRPr="00961555">
        <w:rPr>
          <w:sz w:val="24"/>
          <w:szCs w:val="24"/>
        </w:rPr>
        <w:t>о</w:t>
      </w:r>
      <w:r w:rsidRPr="00961555">
        <w:rPr>
          <w:sz w:val="24"/>
          <w:szCs w:val="24"/>
        </w:rPr>
        <w:t xml:space="preserve">ваться в </w:t>
      </w:r>
      <w:r w:rsidRPr="00961555">
        <w:rPr>
          <w:spacing w:val="-2"/>
          <w:sz w:val="24"/>
          <w:szCs w:val="24"/>
        </w:rPr>
        <w:t>различных</w:t>
      </w:r>
      <w:r w:rsidRPr="00961555">
        <w:rPr>
          <w:sz w:val="24"/>
          <w:szCs w:val="24"/>
        </w:rPr>
        <w:tab/>
      </w:r>
      <w:r w:rsidRPr="00961555">
        <w:rPr>
          <w:spacing w:val="-2"/>
          <w:sz w:val="24"/>
          <w:szCs w:val="24"/>
        </w:rPr>
        <w:t>подходах</w:t>
      </w:r>
      <w:r w:rsidRPr="00961555">
        <w:rPr>
          <w:sz w:val="24"/>
          <w:szCs w:val="24"/>
        </w:rPr>
        <w:tab/>
      </w:r>
      <w:r w:rsidRPr="00961555">
        <w:rPr>
          <w:spacing w:val="-10"/>
          <w:sz w:val="24"/>
          <w:szCs w:val="24"/>
        </w:rPr>
        <w:t>к</w:t>
      </w:r>
      <w:r w:rsidRPr="00961555">
        <w:rPr>
          <w:sz w:val="24"/>
          <w:szCs w:val="24"/>
        </w:rPr>
        <w:tab/>
      </w:r>
      <w:r w:rsidRPr="00961555">
        <w:rPr>
          <w:spacing w:val="-2"/>
          <w:sz w:val="24"/>
          <w:szCs w:val="24"/>
        </w:rPr>
        <w:t>принятию</w:t>
      </w:r>
      <w:r w:rsidRPr="00961555">
        <w:rPr>
          <w:sz w:val="24"/>
          <w:szCs w:val="24"/>
        </w:rPr>
        <w:tab/>
      </w:r>
      <w:r w:rsidRPr="00961555">
        <w:rPr>
          <w:spacing w:val="-2"/>
          <w:sz w:val="24"/>
          <w:szCs w:val="24"/>
        </w:rPr>
        <w:t>решений</w:t>
      </w:r>
      <w:r w:rsidRPr="00961555">
        <w:rPr>
          <w:sz w:val="24"/>
          <w:szCs w:val="24"/>
        </w:rPr>
        <w:tab/>
      </w:r>
      <w:r w:rsidRPr="00961555">
        <w:rPr>
          <w:spacing w:val="-2"/>
          <w:sz w:val="24"/>
          <w:szCs w:val="24"/>
        </w:rPr>
        <w:t xml:space="preserve">(индивидуально, </w:t>
      </w:r>
      <w:r w:rsidRPr="00961555">
        <w:rPr>
          <w:sz w:val="24"/>
          <w:szCs w:val="24"/>
        </w:rPr>
        <w:t>в группе, групповой);</w:t>
      </w:r>
    </w:p>
    <w:p w:rsidR="00CF7B51" w:rsidRPr="00961555" w:rsidRDefault="00211A1E" w:rsidP="007768E4">
      <w:pPr>
        <w:pStyle w:val="a4"/>
        <w:jc w:val="left"/>
        <w:rPr>
          <w:sz w:val="24"/>
          <w:szCs w:val="24"/>
        </w:rPr>
      </w:pPr>
      <w:r w:rsidRPr="00961555">
        <w:rPr>
          <w:sz w:val="24"/>
          <w:szCs w:val="24"/>
        </w:rPr>
        <w:t>самостоятельно составлять алгоритм решения задачи (или его часть), выбирать сп</w:t>
      </w:r>
      <w:r w:rsidRPr="00961555">
        <w:rPr>
          <w:sz w:val="24"/>
          <w:szCs w:val="24"/>
        </w:rPr>
        <w:t>о</w:t>
      </w:r>
      <w:r w:rsidRPr="00961555">
        <w:rPr>
          <w:sz w:val="24"/>
          <w:szCs w:val="24"/>
        </w:rPr>
        <w:t xml:space="preserve">соб решения </w:t>
      </w:r>
      <w:r w:rsidRPr="00961555">
        <w:rPr>
          <w:spacing w:val="-2"/>
          <w:sz w:val="24"/>
          <w:szCs w:val="24"/>
        </w:rPr>
        <w:t>учебной</w:t>
      </w:r>
      <w:r w:rsidRPr="00961555">
        <w:rPr>
          <w:sz w:val="24"/>
          <w:szCs w:val="24"/>
        </w:rPr>
        <w:tab/>
      </w:r>
      <w:r w:rsidRPr="00961555">
        <w:rPr>
          <w:spacing w:val="-2"/>
          <w:sz w:val="24"/>
          <w:szCs w:val="24"/>
        </w:rPr>
        <w:t>задачи</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учётом</w:t>
      </w:r>
      <w:r w:rsidRPr="00961555">
        <w:rPr>
          <w:sz w:val="24"/>
          <w:szCs w:val="24"/>
        </w:rPr>
        <w:tab/>
      </w:r>
      <w:r w:rsidRPr="00961555">
        <w:rPr>
          <w:spacing w:val="-2"/>
          <w:sz w:val="24"/>
          <w:szCs w:val="24"/>
        </w:rPr>
        <w:t>имеющихся</w:t>
      </w:r>
      <w:r w:rsidRPr="00961555">
        <w:rPr>
          <w:sz w:val="24"/>
          <w:szCs w:val="24"/>
        </w:rPr>
        <w:tab/>
      </w:r>
      <w:r w:rsidRPr="00961555">
        <w:rPr>
          <w:spacing w:val="-2"/>
          <w:sz w:val="24"/>
          <w:szCs w:val="24"/>
        </w:rPr>
        <w:t xml:space="preserve">ресурсов </w:t>
      </w:r>
      <w:r w:rsidRPr="00961555">
        <w:rPr>
          <w:sz w:val="24"/>
          <w:szCs w:val="24"/>
        </w:rPr>
        <w:t>и собственных во</w:t>
      </w:r>
      <w:r w:rsidRPr="00961555">
        <w:rPr>
          <w:sz w:val="24"/>
          <w:szCs w:val="24"/>
        </w:rPr>
        <w:t>з</w:t>
      </w:r>
      <w:r w:rsidRPr="00961555">
        <w:rPr>
          <w:sz w:val="24"/>
          <w:szCs w:val="24"/>
        </w:rPr>
        <w:t>можностей, аргументировать предлагаемые варианты решений;</w:t>
      </w:r>
    </w:p>
    <w:p w:rsidR="00CF7B51" w:rsidRPr="00961555" w:rsidRDefault="00211A1E" w:rsidP="007768E4">
      <w:pPr>
        <w:pStyle w:val="a4"/>
        <w:jc w:val="left"/>
        <w:rPr>
          <w:sz w:val="24"/>
          <w:szCs w:val="24"/>
        </w:rPr>
      </w:pPr>
      <w:r w:rsidRPr="00961555">
        <w:rPr>
          <w:sz w:val="24"/>
          <w:szCs w:val="24"/>
        </w:rPr>
        <w:t>составлять</w:t>
      </w:r>
      <w:r w:rsidRPr="00961555">
        <w:rPr>
          <w:spacing w:val="80"/>
          <w:w w:val="150"/>
          <w:sz w:val="24"/>
          <w:szCs w:val="24"/>
        </w:rPr>
        <w:t xml:space="preserve">  </w:t>
      </w:r>
      <w:r w:rsidRPr="00961555">
        <w:rPr>
          <w:sz w:val="24"/>
          <w:szCs w:val="24"/>
        </w:rPr>
        <w:t>план</w:t>
      </w:r>
      <w:r w:rsidRPr="00961555">
        <w:rPr>
          <w:spacing w:val="80"/>
          <w:w w:val="150"/>
          <w:sz w:val="24"/>
          <w:szCs w:val="24"/>
        </w:rPr>
        <w:t xml:space="preserve">  </w:t>
      </w:r>
      <w:r w:rsidRPr="00961555">
        <w:rPr>
          <w:sz w:val="24"/>
          <w:szCs w:val="24"/>
        </w:rPr>
        <w:t>действий</w:t>
      </w:r>
      <w:r w:rsidRPr="00961555">
        <w:rPr>
          <w:spacing w:val="80"/>
          <w:w w:val="150"/>
          <w:sz w:val="24"/>
          <w:szCs w:val="24"/>
        </w:rPr>
        <w:t xml:space="preserve">  </w:t>
      </w:r>
      <w:r w:rsidRPr="00961555">
        <w:rPr>
          <w:sz w:val="24"/>
          <w:szCs w:val="24"/>
        </w:rPr>
        <w:t>(план</w:t>
      </w:r>
      <w:r w:rsidRPr="00961555">
        <w:rPr>
          <w:spacing w:val="80"/>
          <w:w w:val="150"/>
          <w:sz w:val="24"/>
          <w:szCs w:val="24"/>
        </w:rPr>
        <w:t xml:space="preserve">  </w:t>
      </w:r>
      <w:r w:rsidRPr="00961555">
        <w:rPr>
          <w:sz w:val="24"/>
          <w:szCs w:val="24"/>
        </w:rPr>
        <w:t>реализации</w:t>
      </w:r>
      <w:r w:rsidRPr="00961555">
        <w:rPr>
          <w:spacing w:val="80"/>
          <w:w w:val="150"/>
          <w:sz w:val="24"/>
          <w:szCs w:val="24"/>
        </w:rPr>
        <w:t xml:space="preserve">  </w:t>
      </w:r>
      <w:r w:rsidRPr="00961555">
        <w:rPr>
          <w:sz w:val="24"/>
          <w:szCs w:val="24"/>
        </w:rPr>
        <w:t>намеченного</w:t>
      </w:r>
      <w:r w:rsidRPr="00961555">
        <w:rPr>
          <w:spacing w:val="80"/>
          <w:w w:val="150"/>
          <w:sz w:val="24"/>
          <w:szCs w:val="24"/>
        </w:rPr>
        <w:t xml:space="preserve">  </w:t>
      </w:r>
      <w:r w:rsidRPr="00961555">
        <w:rPr>
          <w:sz w:val="24"/>
          <w:szCs w:val="24"/>
        </w:rPr>
        <w:t>алгоритма</w:t>
      </w:r>
      <w:r w:rsidRPr="00961555">
        <w:rPr>
          <w:spacing w:val="80"/>
          <w:w w:val="150"/>
          <w:sz w:val="24"/>
          <w:szCs w:val="24"/>
        </w:rPr>
        <w:t xml:space="preserve">  </w:t>
      </w:r>
      <w:r w:rsidRPr="00961555">
        <w:rPr>
          <w:sz w:val="24"/>
          <w:szCs w:val="24"/>
        </w:rPr>
        <w:t>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CF7B51" w:rsidRPr="00961555" w:rsidRDefault="00211A1E" w:rsidP="007768E4">
      <w:pPr>
        <w:pStyle w:val="a4"/>
        <w:jc w:val="left"/>
        <w:rPr>
          <w:sz w:val="24"/>
          <w:szCs w:val="24"/>
        </w:rPr>
      </w:pPr>
      <w:r w:rsidRPr="00961555">
        <w:rPr>
          <w:sz w:val="24"/>
          <w:szCs w:val="24"/>
        </w:rPr>
        <w:t>проявлять</w:t>
      </w:r>
      <w:r w:rsidRPr="00961555">
        <w:rPr>
          <w:spacing w:val="80"/>
          <w:w w:val="150"/>
          <w:sz w:val="24"/>
          <w:szCs w:val="24"/>
        </w:rPr>
        <w:t xml:space="preserve">   </w:t>
      </w:r>
      <w:r w:rsidRPr="00961555">
        <w:rPr>
          <w:sz w:val="24"/>
          <w:szCs w:val="24"/>
        </w:rPr>
        <w:t>способность</w:t>
      </w:r>
      <w:r w:rsidRPr="00961555">
        <w:rPr>
          <w:spacing w:val="80"/>
          <w:w w:val="150"/>
          <w:sz w:val="24"/>
          <w:szCs w:val="24"/>
        </w:rPr>
        <w:t xml:space="preserve">   </w:t>
      </w:r>
      <w:r w:rsidRPr="00961555">
        <w:rPr>
          <w:sz w:val="24"/>
          <w:szCs w:val="24"/>
        </w:rPr>
        <w:t>к</w:t>
      </w:r>
      <w:r w:rsidRPr="00961555">
        <w:rPr>
          <w:spacing w:val="80"/>
          <w:w w:val="150"/>
          <w:sz w:val="24"/>
          <w:szCs w:val="24"/>
        </w:rPr>
        <w:t xml:space="preserve">   </w:t>
      </w:r>
      <w:r w:rsidRPr="00961555">
        <w:rPr>
          <w:sz w:val="24"/>
          <w:szCs w:val="24"/>
        </w:rPr>
        <w:t>самоконтролю,</w:t>
      </w:r>
      <w:r w:rsidRPr="00961555">
        <w:rPr>
          <w:spacing w:val="80"/>
          <w:w w:val="150"/>
          <w:sz w:val="24"/>
          <w:szCs w:val="24"/>
        </w:rPr>
        <w:t xml:space="preserve">   </w:t>
      </w:r>
      <w:r w:rsidRPr="00961555">
        <w:rPr>
          <w:sz w:val="24"/>
          <w:szCs w:val="24"/>
        </w:rPr>
        <w:t>самомотивации</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рефлексии, к адекватной оценке и изменению ситуации;</w:t>
      </w:r>
    </w:p>
    <w:p w:rsidR="00CF7B51" w:rsidRPr="00961555" w:rsidRDefault="00211A1E" w:rsidP="007768E4">
      <w:pPr>
        <w:pStyle w:val="a4"/>
        <w:jc w:val="left"/>
        <w:rPr>
          <w:sz w:val="24"/>
          <w:szCs w:val="24"/>
        </w:rPr>
      </w:pPr>
      <w:r w:rsidRPr="00961555">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w:t>
      </w:r>
      <w:r w:rsidRPr="00961555">
        <w:rPr>
          <w:sz w:val="24"/>
          <w:szCs w:val="24"/>
        </w:rPr>
        <w:t>а</w:t>
      </w:r>
      <w:r w:rsidRPr="00961555">
        <w:rPr>
          <w:sz w:val="24"/>
          <w:szCs w:val="24"/>
        </w:rPr>
        <w:t>новленных ошибок, возникших трудностей;</w:t>
      </w:r>
    </w:p>
    <w:p w:rsidR="00CF7B51" w:rsidRPr="00961555" w:rsidRDefault="00211A1E" w:rsidP="007768E4">
      <w:pPr>
        <w:pStyle w:val="a4"/>
        <w:jc w:val="left"/>
        <w:rPr>
          <w:sz w:val="24"/>
          <w:szCs w:val="24"/>
        </w:rPr>
      </w:pPr>
      <w:r w:rsidRPr="00961555">
        <w:rPr>
          <w:sz w:val="24"/>
          <w:szCs w:val="24"/>
        </w:rPr>
        <w:t>оценивать</w:t>
      </w:r>
      <w:r w:rsidRPr="00961555">
        <w:rPr>
          <w:spacing w:val="-6"/>
          <w:sz w:val="24"/>
          <w:szCs w:val="24"/>
        </w:rPr>
        <w:t xml:space="preserve"> </w:t>
      </w:r>
      <w:r w:rsidRPr="00961555">
        <w:rPr>
          <w:sz w:val="24"/>
          <w:szCs w:val="24"/>
        </w:rPr>
        <w:t>соответствие</w:t>
      </w:r>
      <w:r w:rsidRPr="00961555">
        <w:rPr>
          <w:spacing w:val="-4"/>
          <w:sz w:val="24"/>
          <w:szCs w:val="24"/>
        </w:rPr>
        <w:t xml:space="preserve"> </w:t>
      </w:r>
      <w:r w:rsidRPr="00961555">
        <w:rPr>
          <w:sz w:val="24"/>
          <w:szCs w:val="24"/>
        </w:rPr>
        <w:t>результата</w:t>
      </w:r>
      <w:r w:rsidRPr="00961555">
        <w:rPr>
          <w:spacing w:val="-4"/>
          <w:sz w:val="24"/>
          <w:szCs w:val="24"/>
        </w:rPr>
        <w:t xml:space="preserve"> </w:t>
      </w:r>
      <w:r w:rsidRPr="00961555">
        <w:rPr>
          <w:sz w:val="24"/>
          <w:szCs w:val="24"/>
        </w:rPr>
        <w:t>цели</w:t>
      </w:r>
      <w:r w:rsidRPr="00961555">
        <w:rPr>
          <w:spacing w:val="-2"/>
          <w:sz w:val="24"/>
          <w:szCs w:val="24"/>
        </w:rPr>
        <w:t xml:space="preserve"> </w:t>
      </w:r>
      <w:r w:rsidRPr="00961555">
        <w:rPr>
          <w:sz w:val="24"/>
          <w:szCs w:val="24"/>
        </w:rPr>
        <w:t>и</w:t>
      </w:r>
      <w:r w:rsidRPr="00961555">
        <w:rPr>
          <w:spacing w:val="-2"/>
          <w:sz w:val="24"/>
          <w:szCs w:val="24"/>
        </w:rPr>
        <w:t xml:space="preserve"> условиям;</w:t>
      </w:r>
    </w:p>
    <w:p w:rsidR="00CF7B51" w:rsidRPr="00961555" w:rsidRDefault="00211A1E" w:rsidP="007768E4">
      <w:pPr>
        <w:pStyle w:val="a4"/>
        <w:jc w:val="left"/>
        <w:rPr>
          <w:sz w:val="24"/>
          <w:szCs w:val="24"/>
        </w:rPr>
      </w:pPr>
      <w:r w:rsidRPr="00961555">
        <w:rPr>
          <w:sz w:val="24"/>
          <w:szCs w:val="24"/>
        </w:rPr>
        <w:lastRenderedPageBreak/>
        <w:t>выявлять на примерах исторических ситуаций роль эмоций в отношениях между людьми; ставить</w:t>
      </w:r>
      <w:r w:rsidRPr="00961555">
        <w:rPr>
          <w:spacing w:val="56"/>
          <w:w w:val="150"/>
          <w:sz w:val="24"/>
          <w:szCs w:val="24"/>
        </w:rPr>
        <w:t xml:space="preserve">  </w:t>
      </w:r>
      <w:r w:rsidRPr="00961555">
        <w:rPr>
          <w:sz w:val="24"/>
          <w:szCs w:val="24"/>
        </w:rPr>
        <w:t>себя</w:t>
      </w:r>
      <w:r w:rsidRPr="00961555">
        <w:rPr>
          <w:spacing w:val="56"/>
          <w:w w:val="150"/>
          <w:sz w:val="24"/>
          <w:szCs w:val="24"/>
        </w:rPr>
        <w:t xml:space="preserve">  </w:t>
      </w:r>
      <w:r w:rsidRPr="00961555">
        <w:rPr>
          <w:sz w:val="24"/>
          <w:szCs w:val="24"/>
        </w:rPr>
        <w:t>на</w:t>
      </w:r>
      <w:r w:rsidRPr="00961555">
        <w:rPr>
          <w:spacing w:val="58"/>
          <w:w w:val="150"/>
          <w:sz w:val="24"/>
          <w:szCs w:val="24"/>
        </w:rPr>
        <w:t xml:space="preserve">  </w:t>
      </w:r>
      <w:r w:rsidRPr="00961555">
        <w:rPr>
          <w:sz w:val="24"/>
          <w:szCs w:val="24"/>
        </w:rPr>
        <w:t>место</w:t>
      </w:r>
      <w:r w:rsidRPr="00961555">
        <w:rPr>
          <w:spacing w:val="58"/>
          <w:w w:val="150"/>
          <w:sz w:val="24"/>
          <w:szCs w:val="24"/>
        </w:rPr>
        <w:t xml:space="preserve">  </w:t>
      </w:r>
      <w:r w:rsidRPr="00961555">
        <w:rPr>
          <w:sz w:val="24"/>
          <w:szCs w:val="24"/>
        </w:rPr>
        <w:t>другого</w:t>
      </w:r>
      <w:r w:rsidRPr="00961555">
        <w:rPr>
          <w:spacing w:val="59"/>
          <w:w w:val="150"/>
          <w:sz w:val="24"/>
          <w:szCs w:val="24"/>
        </w:rPr>
        <w:t xml:space="preserve">  </w:t>
      </w:r>
      <w:r w:rsidRPr="00961555">
        <w:rPr>
          <w:sz w:val="24"/>
          <w:szCs w:val="24"/>
        </w:rPr>
        <w:t>человека,</w:t>
      </w:r>
      <w:r w:rsidRPr="00961555">
        <w:rPr>
          <w:spacing w:val="59"/>
          <w:w w:val="150"/>
          <w:sz w:val="24"/>
          <w:szCs w:val="24"/>
        </w:rPr>
        <w:t xml:space="preserve">  </w:t>
      </w:r>
      <w:r w:rsidRPr="00961555">
        <w:rPr>
          <w:sz w:val="24"/>
          <w:szCs w:val="24"/>
        </w:rPr>
        <w:t>понимать</w:t>
      </w:r>
      <w:r w:rsidRPr="00961555">
        <w:rPr>
          <w:spacing w:val="57"/>
          <w:w w:val="150"/>
          <w:sz w:val="24"/>
          <w:szCs w:val="24"/>
        </w:rPr>
        <w:t xml:space="preserve">  </w:t>
      </w:r>
      <w:r w:rsidRPr="00961555">
        <w:rPr>
          <w:sz w:val="24"/>
          <w:szCs w:val="24"/>
        </w:rPr>
        <w:t>мотивы</w:t>
      </w:r>
      <w:r w:rsidRPr="00961555">
        <w:rPr>
          <w:spacing w:val="57"/>
          <w:w w:val="150"/>
          <w:sz w:val="24"/>
          <w:szCs w:val="24"/>
        </w:rPr>
        <w:t xml:space="preserve">  </w:t>
      </w:r>
      <w:r w:rsidRPr="00961555">
        <w:rPr>
          <w:sz w:val="24"/>
          <w:szCs w:val="24"/>
        </w:rPr>
        <w:t>де</w:t>
      </w:r>
      <w:r w:rsidRPr="00961555">
        <w:rPr>
          <w:sz w:val="24"/>
          <w:szCs w:val="24"/>
        </w:rPr>
        <w:t>й</w:t>
      </w:r>
      <w:r w:rsidRPr="00961555">
        <w:rPr>
          <w:sz w:val="24"/>
          <w:szCs w:val="24"/>
        </w:rPr>
        <w:t>ствий</w:t>
      </w:r>
      <w:r w:rsidRPr="00961555">
        <w:rPr>
          <w:spacing w:val="59"/>
          <w:w w:val="150"/>
          <w:sz w:val="24"/>
          <w:szCs w:val="24"/>
        </w:rPr>
        <w:t xml:space="preserve">  </w:t>
      </w:r>
      <w:r w:rsidRPr="00961555">
        <w:rPr>
          <w:spacing w:val="-2"/>
          <w:sz w:val="24"/>
          <w:szCs w:val="24"/>
        </w:rPr>
        <w:t>другого</w:t>
      </w:r>
    </w:p>
    <w:p w:rsidR="00CF7B51" w:rsidRPr="00961555" w:rsidRDefault="00211A1E" w:rsidP="007768E4">
      <w:pPr>
        <w:pStyle w:val="a4"/>
        <w:jc w:val="left"/>
        <w:rPr>
          <w:sz w:val="24"/>
          <w:szCs w:val="24"/>
        </w:rPr>
      </w:pPr>
      <w:r w:rsidRPr="00961555">
        <w:rPr>
          <w:sz w:val="24"/>
          <w:szCs w:val="24"/>
        </w:rPr>
        <w:t>(в</w:t>
      </w:r>
      <w:r w:rsidRPr="00961555">
        <w:rPr>
          <w:spacing w:val="-4"/>
          <w:sz w:val="24"/>
          <w:szCs w:val="24"/>
        </w:rPr>
        <w:t xml:space="preserve"> </w:t>
      </w:r>
      <w:r w:rsidRPr="00961555">
        <w:rPr>
          <w:sz w:val="24"/>
          <w:szCs w:val="24"/>
        </w:rPr>
        <w:t>исторических</w:t>
      </w:r>
      <w:r w:rsidRPr="00961555">
        <w:rPr>
          <w:spacing w:val="-7"/>
          <w:sz w:val="24"/>
          <w:szCs w:val="24"/>
        </w:rPr>
        <w:t xml:space="preserve"> </w:t>
      </w:r>
      <w:r w:rsidRPr="00961555">
        <w:rPr>
          <w:sz w:val="24"/>
          <w:szCs w:val="24"/>
        </w:rPr>
        <w:t>ситуациях</w:t>
      </w:r>
      <w:r w:rsidRPr="00961555">
        <w:rPr>
          <w:spacing w:val="-4"/>
          <w:sz w:val="24"/>
          <w:szCs w:val="24"/>
        </w:rPr>
        <w:t xml:space="preserve"> </w:t>
      </w:r>
      <w:r w:rsidRPr="00961555">
        <w:rPr>
          <w:sz w:val="24"/>
          <w:szCs w:val="24"/>
        </w:rPr>
        <w:t>и</w:t>
      </w:r>
      <w:r w:rsidRPr="00961555">
        <w:rPr>
          <w:spacing w:val="-2"/>
          <w:sz w:val="24"/>
          <w:szCs w:val="24"/>
        </w:rPr>
        <w:t xml:space="preserve"> </w:t>
      </w:r>
      <w:r w:rsidRPr="00961555">
        <w:rPr>
          <w:sz w:val="24"/>
          <w:szCs w:val="24"/>
        </w:rPr>
        <w:t>окружающей</w:t>
      </w:r>
      <w:r w:rsidRPr="00961555">
        <w:rPr>
          <w:spacing w:val="-1"/>
          <w:sz w:val="24"/>
          <w:szCs w:val="24"/>
        </w:rPr>
        <w:t xml:space="preserve"> </w:t>
      </w:r>
      <w:r w:rsidRPr="00961555">
        <w:rPr>
          <w:spacing w:val="-2"/>
          <w:sz w:val="24"/>
          <w:szCs w:val="24"/>
        </w:rPr>
        <w:t>действительности);</w:t>
      </w:r>
    </w:p>
    <w:p w:rsidR="00CF7B51" w:rsidRPr="00961555" w:rsidRDefault="00211A1E" w:rsidP="007768E4">
      <w:pPr>
        <w:pStyle w:val="a4"/>
        <w:jc w:val="left"/>
        <w:rPr>
          <w:sz w:val="24"/>
          <w:szCs w:val="24"/>
        </w:rPr>
      </w:pPr>
      <w:r w:rsidRPr="00961555">
        <w:rPr>
          <w:sz w:val="24"/>
          <w:szCs w:val="24"/>
        </w:rPr>
        <w:t xml:space="preserve">регулировать способ выражения своих эмоций с учетом позиций и мнений других участников </w:t>
      </w:r>
      <w:r w:rsidRPr="00961555">
        <w:rPr>
          <w:spacing w:val="-2"/>
          <w:sz w:val="24"/>
          <w:szCs w:val="24"/>
        </w:rPr>
        <w:t>общения.</w:t>
      </w:r>
    </w:p>
    <w:p w:rsidR="00CF7B51" w:rsidRPr="00961555" w:rsidRDefault="00211A1E" w:rsidP="007768E4">
      <w:pPr>
        <w:pStyle w:val="a4"/>
        <w:jc w:val="left"/>
        <w:rPr>
          <w:sz w:val="24"/>
          <w:szCs w:val="24"/>
        </w:rPr>
      </w:pPr>
      <w:r w:rsidRPr="00961555">
        <w:rPr>
          <w:sz w:val="24"/>
          <w:szCs w:val="24"/>
        </w:rPr>
        <w:t>У</w:t>
      </w:r>
      <w:r w:rsidRPr="00961555">
        <w:rPr>
          <w:spacing w:val="-5"/>
          <w:sz w:val="24"/>
          <w:szCs w:val="24"/>
        </w:rPr>
        <w:t xml:space="preserve"> </w:t>
      </w:r>
      <w:r w:rsidRPr="00961555">
        <w:rPr>
          <w:sz w:val="24"/>
          <w:szCs w:val="24"/>
        </w:rPr>
        <w:t>обучающегося будут сформированы следующие умения совместной</w:t>
      </w:r>
      <w:r w:rsidRPr="00961555">
        <w:rPr>
          <w:spacing w:val="-2"/>
          <w:sz w:val="24"/>
          <w:szCs w:val="24"/>
        </w:rPr>
        <w:t xml:space="preserve"> </w:t>
      </w:r>
      <w:r w:rsidRPr="00961555">
        <w:rPr>
          <w:sz w:val="24"/>
          <w:szCs w:val="24"/>
        </w:rPr>
        <w:t>деятельности: понимать</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использовать</w:t>
      </w:r>
      <w:r w:rsidRPr="00961555">
        <w:rPr>
          <w:spacing w:val="40"/>
          <w:sz w:val="24"/>
          <w:szCs w:val="24"/>
        </w:rPr>
        <w:t xml:space="preserve"> </w:t>
      </w:r>
      <w:r w:rsidRPr="00961555">
        <w:rPr>
          <w:sz w:val="24"/>
          <w:szCs w:val="24"/>
        </w:rPr>
        <w:t>преимущества</w:t>
      </w:r>
      <w:r w:rsidRPr="00961555">
        <w:rPr>
          <w:spacing w:val="40"/>
          <w:sz w:val="24"/>
          <w:szCs w:val="24"/>
        </w:rPr>
        <w:t xml:space="preserve"> </w:t>
      </w:r>
      <w:r w:rsidRPr="00961555">
        <w:rPr>
          <w:sz w:val="24"/>
          <w:szCs w:val="24"/>
        </w:rPr>
        <w:t>командной</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индивидуальной</w:t>
      </w:r>
      <w:r w:rsidRPr="00961555">
        <w:rPr>
          <w:spacing w:val="40"/>
          <w:sz w:val="24"/>
          <w:szCs w:val="24"/>
        </w:rPr>
        <w:t xml:space="preserve"> </w:t>
      </w:r>
      <w:r w:rsidRPr="00961555">
        <w:rPr>
          <w:sz w:val="24"/>
          <w:szCs w:val="24"/>
        </w:rPr>
        <w:t>работы</w:t>
      </w:r>
      <w:r w:rsidRPr="00961555">
        <w:rPr>
          <w:spacing w:val="40"/>
          <w:sz w:val="24"/>
          <w:szCs w:val="24"/>
        </w:rPr>
        <w:t xml:space="preserve"> </w:t>
      </w:r>
      <w:r w:rsidRPr="00961555">
        <w:rPr>
          <w:sz w:val="24"/>
          <w:szCs w:val="24"/>
        </w:rPr>
        <w:t>при</w:t>
      </w:r>
      <w:r w:rsidRPr="00961555">
        <w:rPr>
          <w:spacing w:val="40"/>
          <w:sz w:val="24"/>
          <w:szCs w:val="24"/>
        </w:rPr>
        <w:t xml:space="preserve"> </w:t>
      </w:r>
      <w:r w:rsidRPr="00961555">
        <w:rPr>
          <w:sz w:val="24"/>
          <w:szCs w:val="24"/>
        </w:rPr>
        <w:t>р</w:t>
      </w:r>
      <w:r w:rsidRPr="00961555">
        <w:rPr>
          <w:sz w:val="24"/>
          <w:szCs w:val="24"/>
        </w:rPr>
        <w:t>е</w:t>
      </w:r>
      <w:r w:rsidRPr="00961555">
        <w:rPr>
          <w:sz w:val="24"/>
          <w:szCs w:val="24"/>
        </w:rPr>
        <w:t>шении</w:t>
      </w:r>
    </w:p>
    <w:p w:rsidR="00CF7B51" w:rsidRPr="00961555" w:rsidRDefault="00211A1E" w:rsidP="007768E4">
      <w:pPr>
        <w:pStyle w:val="a4"/>
        <w:jc w:val="left"/>
        <w:rPr>
          <w:sz w:val="24"/>
          <w:szCs w:val="24"/>
        </w:rPr>
      </w:pPr>
      <w:r w:rsidRPr="00961555">
        <w:rPr>
          <w:sz w:val="24"/>
          <w:szCs w:val="24"/>
        </w:rPr>
        <w:t>конкретной проблемы,</w:t>
      </w:r>
      <w:r w:rsidRPr="00961555">
        <w:rPr>
          <w:spacing w:val="-1"/>
          <w:sz w:val="24"/>
          <w:szCs w:val="24"/>
        </w:rPr>
        <w:t xml:space="preserve"> </w:t>
      </w:r>
      <w:r w:rsidRPr="00961555">
        <w:rPr>
          <w:sz w:val="24"/>
          <w:szCs w:val="24"/>
        </w:rPr>
        <w:t>обосновывать необходимость применения групповых</w:t>
      </w:r>
      <w:r w:rsidRPr="00961555">
        <w:rPr>
          <w:spacing w:val="-3"/>
          <w:sz w:val="24"/>
          <w:szCs w:val="24"/>
        </w:rPr>
        <w:t xml:space="preserve"> </w:t>
      </w:r>
      <w:r w:rsidRPr="00961555">
        <w:rPr>
          <w:sz w:val="24"/>
          <w:szCs w:val="24"/>
        </w:rPr>
        <w:t>форм взаимодействия при решении поставленной задачи;</w:t>
      </w:r>
    </w:p>
    <w:p w:rsidR="00CF7B51" w:rsidRPr="00961555" w:rsidRDefault="00211A1E" w:rsidP="007768E4">
      <w:pPr>
        <w:pStyle w:val="a4"/>
        <w:jc w:val="left"/>
        <w:rPr>
          <w:sz w:val="24"/>
          <w:szCs w:val="24"/>
        </w:rPr>
      </w:pPr>
      <w:r w:rsidRPr="00961555">
        <w:rPr>
          <w:sz w:val="24"/>
          <w:szCs w:val="24"/>
        </w:rPr>
        <w:t>принимать</w:t>
      </w:r>
      <w:r w:rsidRPr="00961555">
        <w:rPr>
          <w:spacing w:val="80"/>
          <w:sz w:val="24"/>
          <w:szCs w:val="24"/>
        </w:rPr>
        <w:t xml:space="preserve">   </w:t>
      </w:r>
      <w:r w:rsidRPr="00961555">
        <w:rPr>
          <w:sz w:val="24"/>
          <w:szCs w:val="24"/>
        </w:rPr>
        <w:t>цель</w:t>
      </w:r>
      <w:r w:rsidRPr="00961555">
        <w:rPr>
          <w:spacing w:val="80"/>
          <w:sz w:val="24"/>
          <w:szCs w:val="24"/>
        </w:rPr>
        <w:t xml:space="preserve">   </w:t>
      </w:r>
      <w:r w:rsidRPr="00961555">
        <w:rPr>
          <w:sz w:val="24"/>
          <w:szCs w:val="24"/>
        </w:rPr>
        <w:t>совместной</w:t>
      </w:r>
      <w:r w:rsidRPr="00961555">
        <w:rPr>
          <w:spacing w:val="80"/>
          <w:sz w:val="24"/>
          <w:szCs w:val="24"/>
        </w:rPr>
        <w:t xml:space="preserve">   </w:t>
      </w:r>
      <w:r w:rsidRPr="00961555">
        <w:rPr>
          <w:sz w:val="24"/>
          <w:szCs w:val="24"/>
        </w:rPr>
        <w:t>деятельности,</w:t>
      </w:r>
      <w:r w:rsidRPr="00961555">
        <w:rPr>
          <w:spacing w:val="80"/>
          <w:sz w:val="24"/>
          <w:szCs w:val="24"/>
        </w:rPr>
        <w:t xml:space="preserve">   </w:t>
      </w:r>
      <w:r w:rsidRPr="00961555">
        <w:rPr>
          <w:sz w:val="24"/>
          <w:szCs w:val="24"/>
        </w:rPr>
        <w:t>коллективно</w:t>
      </w:r>
      <w:r w:rsidRPr="00961555">
        <w:rPr>
          <w:spacing w:val="80"/>
          <w:sz w:val="24"/>
          <w:szCs w:val="24"/>
        </w:rPr>
        <w:t xml:space="preserve">   </w:t>
      </w:r>
      <w:r w:rsidRPr="00961555">
        <w:rPr>
          <w:sz w:val="24"/>
          <w:szCs w:val="24"/>
        </w:rPr>
        <w:t>строить</w:t>
      </w:r>
      <w:r w:rsidRPr="00961555">
        <w:rPr>
          <w:spacing w:val="80"/>
          <w:sz w:val="24"/>
          <w:szCs w:val="24"/>
        </w:rPr>
        <w:t xml:space="preserve">   </w:t>
      </w:r>
      <w:r w:rsidRPr="00961555">
        <w:rPr>
          <w:sz w:val="24"/>
          <w:szCs w:val="24"/>
        </w:rPr>
        <w:t>действия</w:t>
      </w:r>
      <w:r w:rsidRPr="00961555">
        <w:rPr>
          <w:spacing w:val="40"/>
          <w:sz w:val="24"/>
          <w:szCs w:val="24"/>
        </w:rPr>
        <w:t xml:space="preserve"> </w:t>
      </w:r>
      <w:r w:rsidRPr="00961555">
        <w:rPr>
          <w:sz w:val="24"/>
          <w:szCs w:val="24"/>
        </w:rPr>
        <w:t>по</w:t>
      </w:r>
      <w:r w:rsidRPr="00961555">
        <w:rPr>
          <w:spacing w:val="72"/>
          <w:w w:val="150"/>
          <w:sz w:val="24"/>
          <w:szCs w:val="24"/>
        </w:rPr>
        <w:t xml:space="preserve">   </w:t>
      </w:r>
      <w:r w:rsidRPr="00961555">
        <w:rPr>
          <w:sz w:val="24"/>
          <w:szCs w:val="24"/>
        </w:rPr>
        <w:t>её</w:t>
      </w:r>
      <w:r w:rsidRPr="00961555">
        <w:rPr>
          <w:spacing w:val="71"/>
          <w:w w:val="150"/>
          <w:sz w:val="24"/>
          <w:szCs w:val="24"/>
        </w:rPr>
        <w:t xml:space="preserve">   </w:t>
      </w:r>
      <w:r w:rsidRPr="00961555">
        <w:rPr>
          <w:sz w:val="24"/>
          <w:szCs w:val="24"/>
        </w:rPr>
        <w:t>достижению</w:t>
      </w:r>
      <w:r w:rsidRPr="00961555">
        <w:rPr>
          <w:spacing w:val="69"/>
          <w:w w:val="150"/>
          <w:sz w:val="24"/>
          <w:szCs w:val="24"/>
        </w:rPr>
        <w:t xml:space="preserve">   </w:t>
      </w:r>
      <w:r w:rsidRPr="00961555">
        <w:rPr>
          <w:sz w:val="24"/>
          <w:szCs w:val="24"/>
        </w:rPr>
        <w:t>(распределять</w:t>
      </w:r>
      <w:r w:rsidRPr="00961555">
        <w:rPr>
          <w:spacing w:val="72"/>
          <w:w w:val="150"/>
          <w:sz w:val="24"/>
          <w:szCs w:val="24"/>
        </w:rPr>
        <w:t xml:space="preserve">   </w:t>
      </w:r>
      <w:r w:rsidRPr="00961555">
        <w:rPr>
          <w:sz w:val="24"/>
          <w:szCs w:val="24"/>
        </w:rPr>
        <w:t>роли,</w:t>
      </w:r>
      <w:r w:rsidRPr="00961555">
        <w:rPr>
          <w:spacing w:val="72"/>
          <w:w w:val="150"/>
          <w:sz w:val="24"/>
          <w:szCs w:val="24"/>
        </w:rPr>
        <w:t xml:space="preserve">   </w:t>
      </w:r>
      <w:r w:rsidRPr="00961555">
        <w:rPr>
          <w:sz w:val="24"/>
          <w:szCs w:val="24"/>
        </w:rPr>
        <w:t>договариваться,</w:t>
      </w:r>
      <w:r w:rsidRPr="00961555">
        <w:rPr>
          <w:spacing w:val="69"/>
          <w:w w:val="150"/>
          <w:sz w:val="24"/>
          <w:szCs w:val="24"/>
        </w:rPr>
        <w:t xml:space="preserve">   </w:t>
      </w:r>
      <w:r w:rsidRPr="00961555">
        <w:rPr>
          <w:sz w:val="24"/>
          <w:szCs w:val="24"/>
        </w:rPr>
        <w:t>обсуждать</w:t>
      </w:r>
      <w:r w:rsidRPr="00961555">
        <w:rPr>
          <w:spacing w:val="74"/>
          <w:w w:val="150"/>
          <w:sz w:val="24"/>
          <w:szCs w:val="24"/>
        </w:rPr>
        <w:t xml:space="preserve">   </w:t>
      </w:r>
      <w:r w:rsidRPr="00961555">
        <w:rPr>
          <w:sz w:val="24"/>
          <w:szCs w:val="24"/>
        </w:rPr>
        <w:t>процесс и результат совместной работы;</w:t>
      </w:r>
    </w:p>
    <w:p w:rsidR="00CF7B51" w:rsidRPr="00961555" w:rsidRDefault="00211A1E" w:rsidP="007768E4">
      <w:pPr>
        <w:pStyle w:val="a4"/>
        <w:jc w:val="left"/>
        <w:rPr>
          <w:sz w:val="24"/>
          <w:szCs w:val="24"/>
        </w:rPr>
      </w:pPr>
      <w:r w:rsidRPr="00961555">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w:t>
      </w:r>
      <w:r w:rsidRPr="00961555">
        <w:rPr>
          <w:sz w:val="24"/>
          <w:szCs w:val="24"/>
        </w:rPr>
        <w:t>е</w:t>
      </w:r>
      <w:r w:rsidRPr="00961555">
        <w:rPr>
          <w:sz w:val="24"/>
          <w:szCs w:val="24"/>
        </w:rPr>
        <w:t>жду членами команды, участвовать в групповых формах работы);</w:t>
      </w:r>
    </w:p>
    <w:p w:rsidR="00CF7B51" w:rsidRPr="00961555" w:rsidRDefault="00211A1E" w:rsidP="007768E4">
      <w:pPr>
        <w:pStyle w:val="a4"/>
        <w:jc w:val="left"/>
        <w:rPr>
          <w:sz w:val="24"/>
          <w:szCs w:val="24"/>
        </w:rPr>
      </w:pPr>
      <w:r w:rsidRPr="00961555">
        <w:rPr>
          <w:sz w:val="24"/>
          <w:szCs w:val="24"/>
        </w:rPr>
        <w:t>выполнять свою часть работы, достигать качественного результата по своему н</w:t>
      </w:r>
      <w:r w:rsidRPr="00961555">
        <w:rPr>
          <w:sz w:val="24"/>
          <w:szCs w:val="24"/>
        </w:rPr>
        <w:t>а</w:t>
      </w:r>
      <w:r w:rsidRPr="00961555">
        <w:rPr>
          <w:sz w:val="24"/>
          <w:szCs w:val="24"/>
        </w:rPr>
        <w:t>правлению и координировать свои действия с действиями других членов команды;</w:t>
      </w:r>
    </w:p>
    <w:p w:rsidR="00CF7B51" w:rsidRPr="00961555" w:rsidRDefault="00211A1E" w:rsidP="007768E4">
      <w:pPr>
        <w:pStyle w:val="a4"/>
        <w:jc w:val="left"/>
        <w:rPr>
          <w:sz w:val="24"/>
          <w:szCs w:val="24"/>
        </w:rPr>
      </w:pPr>
      <w:r w:rsidRPr="00961555">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CF7B51" w:rsidRPr="00961555" w:rsidRDefault="00211A1E" w:rsidP="007768E4">
      <w:pPr>
        <w:pStyle w:val="a4"/>
        <w:jc w:val="left"/>
        <w:rPr>
          <w:sz w:val="24"/>
          <w:szCs w:val="24"/>
        </w:rPr>
      </w:pPr>
      <w:r w:rsidRPr="00961555">
        <w:rPr>
          <w:sz w:val="24"/>
          <w:szCs w:val="24"/>
        </w:rPr>
        <w:t>сравнивать результаты с исходной задачей и вкладом каждого члена команды в до</w:t>
      </w:r>
      <w:r w:rsidRPr="00961555">
        <w:rPr>
          <w:sz w:val="24"/>
          <w:szCs w:val="24"/>
        </w:rPr>
        <w:t>с</w:t>
      </w:r>
      <w:r w:rsidRPr="00961555">
        <w:rPr>
          <w:sz w:val="24"/>
          <w:szCs w:val="24"/>
        </w:rPr>
        <w:t>тижение результатов, разделять сферу ответственности и проявлять готовность к предо</w:t>
      </w:r>
      <w:r w:rsidRPr="00961555">
        <w:rPr>
          <w:sz w:val="24"/>
          <w:szCs w:val="24"/>
        </w:rPr>
        <w:t>с</w:t>
      </w:r>
      <w:r w:rsidRPr="00961555">
        <w:rPr>
          <w:sz w:val="24"/>
          <w:szCs w:val="24"/>
        </w:rPr>
        <w:t xml:space="preserve">тавлению отчёта перед </w:t>
      </w:r>
      <w:r w:rsidRPr="00961555">
        <w:rPr>
          <w:spacing w:val="-2"/>
          <w:sz w:val="24"/>
          <w:szCs w:val="24"/>
        </w:rPr>
        <w:t>группой.</w:t>
      </w:r>
    </w:p>
    <w:p w:rsidR="00CF7B51" w:rsidRDefault="00211A1E" w:rsidP="007768E4">
      <w:pPr>
        <w:pStyle w:val="a4"/>
        <w:jc w:val="left"/>
        <w:rPr>
          <w:sz w:val="24"/>
          <w:szCs w:val="24"/>
        </w:rPr>
      </w:pPr>
      <w:r w:rsidRPr="00961555">
        <w:rPr>
          <w:sz w:val="24"/>
          <w:szCs w:val="24"/>
        </w:rPr>
        <w:t>В составе предметных результатов по освоению Программы модуля следует выд</w:t>
      </w:r>
      <w:r w:rsidRPr="00961555">
        <w:rPr>
          <w:sz w:val="24"/>
          <w:szCs w:val="24"/>
        </w:rPr>
        <w:t>е</w:t>
      </w:r>
      <w:r w:rsidRPr="00961555">
        <w:rPr>
          <w:sz w:val="24"/>
          <w:szCs w:val="24"/>
        </w:rPr>
        <w:t xml:space="preserve">лить: </w:t>
      </w:r>
      <w:r w:rsidRPr="00961555">
        <w:rPr>
          <w:spacing w:val="-2"/>
          <w:sz w:val="24"/>
          <w:szCs w:val="24"/>
        </w:rPr>
        <w:t>представления</w:t>
      </w:r>
      <w:r w:rsidRPr="00961555">
        <w:rPr>
          <w:sz w:val="24"/>
          <w:szCs w:val="24"/>
        </w:rPr>
        <w:tab/>
      </w:r>
      <w:r w:rsidRPr="00961555">
        <w:rPr>
          <w:spacing w:val="-2"/>
          <w:sz w:val="24"/>
          <w:szCs w:val="24"/>
        </w:rPr>
        <w:t>обучающихся</w:t>
      </w:r>
      <w:r w:rsidRPr="00961555">
        <w:rPr>
          <w:sz w:val="24"/>
          <w:szCs w:val="24"/>
        </w:rPr>
        <w:tab/>
      </w:r>
      <w:r w:rsidRPr="00961555">
        <w:rPr>
          <w:spacing w:val="-10"/>
          <w:sz w:val="24"/>
          <w:szCs w:val="24"/>
        </w:rPr>
        <w:t>о</w:t>
      </w:r>
      <w:r w:rsidRPr="00961555">
        <w:rPr>
          <w:sz w:val="24"/>
          <w:szCs w:val="24"/>
        </w:rPr>
        <w:tab/>
      </w:r>
      <w:r w:rsidRPr="00961555">
        <w:rPr>
          <w:spacing w:val="-2"/>
          <w:sz w:val="24"/>
          <w:szCs w:val="24"/>
        </w:rPr>
        <w:t>наиболее</w:t>
      </w:r>
      <w:r w:rsidRPr="00961555">
        <w:rPr>
          <w:sz w:val="24"/>
          <w:szCs w:val="24"/>
        </w:rPr>
        <w:tab/>
      </w:r>
      <w:r w:rsidRPr="00961555">
        <w:rPr>
          <w:spacing w:val="-2"/>
          <w:sz w:val="24"/>
          <w:szCs w:val="24"/>
        </w:rPr>
        <w:t>значимых</w:t>
      </w:r>
      <w:r w:rsidRPr="00961555">
        <w:rPr>
          <w:sz w:val="24"/>
          <w:szCs w:val="24"/>
        </w:rPr>
        <w:tab/>
      </w:r>
      <w:r w:rsidRPr="00961555">
        <w:rPr>
          <w:spacing w:val="-2"/>
          <w:sz w:val="24"/>
          <w:szCs w:val="24"/>
        </w:rPr>
        <w:t xml:space="preserve">событиях </w:t>
      </w:r>
      <w:r w:rsidRPr="00961555">
        <w:rPr>
          <w:sz w:val="24"/>
          <w:szCs w:val="24"/>
        </w:rPr>
        <w:t>и</w:t>
      </w:r>
      <w:r w:rsidRPr="00961555">
        <w:rPr>
          <w:spacing w:val="80"/>
          <w:sz w:val="24"/>
          <w:szCs w:val="24"/>
        </w:rPr>
        <w:t xml:space="preserve">  </w:t>
      </w:r>
      <w:r w:rsidRPr="00961555">
        <w:rPr>
          <w:sz w:val="24"/>
          <w:szCs w:val="24"/>
        </w:rPr>
        <w:t>проце</w:t>
      </w:r>
      <w:r w:rsidRPr="00961555">
        <w:rPr>
          <w:sz w:val="24"/>
          <w:szCs w:val="24"/>
        </w:rPr>
        <w:t>с</w:t>
      </w:r>
      <w:r w:rsidRPr="00961555">
        <w:rPr>
          <w:sz w:val="24"/>
          <w:szCs w:val="24"/>
        </w:rPr>
        <w:t>сах</w:t>
      </w:r>
      <w:r w:rsidRPr="00961555">
        <w:rPr>
          <w:spacing w:val="80"/>
          <w:sz w:val="24"/>
          <w:szCs w:val="24"/>
        </w:rPr>
        <w:t xml:space="preserve">  </w:t>
      </w:r>
      <w:r w:rsidRPr="00961555">
        <w:rPr>
          <w:sz w:val="24"/>
          <w:szCs w:val="24"/>
        </w:rPr>
        <w:t>истории</w:t>
      </w:r>
      <w:r w:rsidRPr="00961555">
        <w:rPr>
          <w:spacing w:val="80"/>
          <w:sz w:val="24"/>
          <w:szCs w:val="24"/>
        </w:rPr>
        <w:t xml:space="preserve">  </w:t>
      </w:r>
      <w:r w:rsidRPr="00961555">
        <w:rPr>
          <w:sz w:val="24"/>
          <w:szCs w:val="24"/>
        </w:rPr>
        <w:t>России</w:t>
      </w:r>
      <w:r w:rsidRPr="00961555">
        <w:rPr>
          <w:spacing w:val="80"/>
          <w:sz w:val="24"/>
          <w:szCs w:val="24"/>
        </w:rPr>
        <w:t xml:space="preserve">  </w:t>
      </w:r>
      <w:r w:rsidRPr="00961555">
        <w:rPr>
          <w:sz w:val="24"/>
          <w:szCs w:val="24"/>
        </w:rPr>
        <w:t>XX</w:t>
      </w:r>
      <w:r w:rsidRPr="00961555">
        <w:rPr>
          <w:spacing w:val="80"/>
          <w:sz w:val="24"/>
          <w:szCs w:val="24"/>
        </w:rPr>
        <w:t xml:space="preserve">  </w:t>
      </w:r>
      <w:r w:rsidRPr="00961555">
        <w:rPr>
          <w:sz w:val="24"/>
          <w:szCs w:val="24"/>
        </w:rPr>
        <w:t>—</w:t>
      </w:r>
      <w:r w:rsidRPr="00961555">
        <w:rPr>
          <w:spacing w:val="80"/>
          <w:sz w:val="24"/>
          <w:szCs w:val="24"/>
        </w:rPr>
        <w:t xml:space="preserve">  </w:t>
      </w:r>
      <w:r w:rsidRPr="00961555">
        <w:rPr>
          <w:sz w:val="24"/>
          <w:szCs w:val="24"/>
        </w:rPr>
        <w:t>начала</w:t>
      </w:r>
      <w:r w:rsidRPr="00961555">
        <w:rPr>
          <w:spacing w:val="80"/>
          <w:sz w:val="24"/>
          <w:szCs w:val="24"/>
        </w:rPr>
        <w:t xml:space="preserve">  </w:t>
      </w:r>
      <w:r w:rsidRPr="00961555">
        <w:rPr>
          <w:sz w:val="24"/>
          <w:szCs w:val="24"/>
        </w:rPr>
        <w:t>XXI</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основные</w:t>
      </w:r>
      <w:r w:rsidRPr="00961555">
        <w:rPr>
          <w:spacing w:val="80"/>
          <w:sz w:val="24"/>
          <w:szCs w:val="24"/>
        </w:rPr>
        <w:t xml:space="preserve">  </w:t>
      </w:r>
      <w:r w:rsidRPr="00961555">
        <w:rPr>
          <w:sz w:val="24"/>
          <w:szCs w:val="24"/>
        </w:rPr>
        <w:t>виды</w:t>
      </w:r>
      <w:r w:rsidRPr="00961555">
        <w:rPr>
          <w:spacing w:val="80"/>
          <w:sz w:val="24"/>
          <w:szCs w:val="24"/>
        </w:rPr>
        <w:t xml:space="preserve">  </w:t>
      </w:r>
      <w:r w:rsidRPr="00961555">
        <w:rPr>
          <w:sz w:val="24"/>
          <w:szCs w:val="24"/>
        </w:rPr>
        <w:t>деятельн</w:t>
      </w:r>
      <w:r w:rsidRPr="00961555">
        <w:rPr>
          <w:sz w:val="24"/>
          <w:szCs w:val="24"/>
        </w:rPr>
        <w:t>о</w:t>
      </w:r>
      <w:r w:rsidRPr="00961555">
        <w:rPr>
          <w:sz w:val="24"/>
          <w:szCs w:val="24"/>
        </w:rPr>
        <w:t>сти по</w:t>
      </w:r>
      <w:r w:rsidRPr="00961555">
        <w:rPr>
          <w:spacing w:val="80"/>
          <w:w w:val="150"/>
          <w:sz w:val="24"/>
          <w:szCs w:val="24"/>
        </w:rPr>
        <w:t xml:space="preserve">  </w:t>
      </w:r>
      <w:r w:rsidRPr="00961555">
        <w:rPr>
          <w:sz w:val="24"/>
          <w:szCs w:val="24"/>
        </w:rPr>
        <w:t>получению</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осмыслению</w:t>
      </w:r>
      <w:r w:rsidRPr="00961555">
        <w:rPr>
          <w:spacing w:val="79"/>
          <w:w w:val="150"/>
          <w:sz w:val="24"/>
          <w:szCs w:val="24"/>
        </w:rPr>
        <w:t xml:space="preserve">  </w:t>
      </w:r>
      <w:r w:rsidRPr="00961555">
        <w:rPr>
          <w:sz w:val="24"/>
          <w:szCs w:val="24"/>
        </w:rPr>
        <w:t>нового</w:t>
      </w:r>
      <w:r w:rsidRPr="00961555">
        <w:rPr>
          <w:spacing w:val="80"/>
          <w:w w:val="150"/>
          <w:sz w:val="24"/>
          <w:szCs w:val="24"/>
        </w:rPr>
        <w:t xml:space="preserve">  </w:t>
      </w:r>
      <w:r w:rsidRPr="00961555">
        <w:rPr>
          <w:sz w:val="24"/>
          <w:szCs w:val="24"/>
        </w:rPr>
        <w:t>знания,</w:t>
      </w:r>
      <w:r w:rsidRPr="00961555">
        <w:rPr>
          <w:spacing w:val="80"/>
          <w:w w:val="150"/>
          <w:sz w:val="24"/>
          <w:szCs w:val="24"/>
        </w:rPr>
        <w:t xml:space="preserve">  </w:t>
      </w:r>
      <w:r w:rsidRPr="00961555">
        <w:rPr>
          <w:sz w:val="24"/>
          <w:szCs w:val="24"/>
        </w:rPr>
        <w:t>его</w:t>
      </w:r>
      <w:r w:rsidRPr="00961555">
        <w:rPr>
          <w:spacing w:val="80"/>
          <w:w w:val="150"/>
          <w:sz w:val="24"/>
          <w:szCs w:val="24"/>
        </w:rPr>
        <w:t xml:space="preserve">  </w:t>
      </w:r>
      <w:r w:rsidRPr="00961555">
        <w:rPr>
          <w:sz w:val="24"/>
          <w:szCs w:val="24"/>
        </w:rPr>
        <w:t>интерпретации</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применению в различных учебных и жизненных ситуациях.</w:t>
      </w:r>
    </w:p>
    <w:p w:rsidR="00945E13" w:rsidRPr="00961555" w:rsidRDefault="00945E13" w:rsidP="007768E4">
      <w:pPr>
        <w:pStyle w:val="a4"/>
        <w:jc w:val="left"/>
        <w:rPr>
          <w:sz w:val="24"/>
          <w:szCs w:val="24"/>
        </w:rPr>
      </w:pPr>
    </w:p>
    <w:p w:rsidR="00CF7B51" w:rsidRPr="00945E13" w:rsidRDefault="00D253EE" w:rsidP="007768E4">
      <w:pPr>
        <w:pStyle w:val="a4"/>
        <w:jc w:val="left"/>
        <w:rPr>
          <w:b/>
          <w:sz w:val="28"/>
          <w:szCs w:val="28"/>
        </w:rPr>
      </w:pPr>
      <w:bookmarkStart w:id="177" w:name="150._Федеральная_рабочая_программа_по_уч"/>
      <w:bookmarkEnd w:id="177"/>
      <w:r>
        <w:rPr>
          <w:b/>
          <w:sz w:val="28"/>
          <w:szCs w:val="28"/>
        </w:rPr>
        <w:t xml:space="preserve">2.1.9 </w:t>
      </w:r>
      <w:r w:rsidR="00211A1E" w:rsidRPr="00945E13">
        <w:rPr>
          <w:b/>
          <w:sz w:val="28"/>
          <w:szCs w:val="28"/>
        </w:rPr>
        <w:t>Федеральная</w:t>
      </w:r>
      <w:r w:rsidR="00211A1E" w:rsidRPr="00945E13">
        <w:rPr>
          <w:b/>
          <w:spacing w:val="-8"/>
          <w:sz w:val="28"/>
          <w:szCs w:val="28"/>
        </w:rPr>
        <w:t xml:space="preserve"> </w:t>
      </w:r>
      <w:r w:rsidR="00211A1E" w:rsidRPr="00945E13">
        <w:rPr>
          <w:b/>
          <w:sz w:val="28"/>
          <w:szCs w:val="28"/>
        </w:rPr>
        <w:t>рабочая</w:t>
      </w:r>
      <w:r w:rsidR="00211A1E" w:rsidRPr="00945E13">
        <w:rPr>
          <w:b/>
          <w:spacing w:val="-1"/>
          <w:sz w:val="28"/>
          <w:szCs w:val="28"/>
        </w:rPr>
        <w:t xml:space="preserve"> </w:t>
      </w:r>
      <w:r w:rsidR="00211A1E" w:rsidRPr="00945E13">
        <w:rPr>
          <w:b/>
          <w:sz w:val="28"/>
          <w:szCs w:val="28"/>
        </w:rPr>
        <w:t>программа</w:t>
      </w:r>
      <w:r w:rsidR="00211A1E" w:rsidRPr="00945E13">
        <w:rPr>
          <w:b/>
          <w:spacing w:val="-7"/>
          <w:sz w:val="28"/>
          <w:szCs w:val="28"/>
        </w:rPr>
        <w:t xml:space="preserve"> </w:t>
      </w:r>
      <w:r w:rsidR="00211A1E" w:rsidRPr="00945E13">
        <w:rPr>
          <w:b/>
          <w:sz w:val="28"/>
          <w:szCs w:val="28"/>
        </w:rPr>
        <w:t>по учебному</w:t>
      </w:r>
      <w:r w:rsidR="00211A1E" w:rsidRPr="00945E13">
        <w:rPr>
          <w:b/>
          <w:spacing w:val="-2"/>
          <w:sz w:val="28"/>
          <w:szCs w:val="28"/>
        </w:rPr>
        <w:t xml:space="preserve"> </w:t>
      </w:r>
      <w:r w:rsidR="00211A1E" w:rsidRPr="00945E13">
        <w:rPr>
          <w:b/>
          <w:sz w:val="28"/>
          <w:szCs w:val="28"/>
        </w:rPr>
        <w:t xml:space="preserve">предмету </w:t>
      </w:r>
      <w:r w:rsidR="00211A1E" w:rsidRPr="00945E13">
        <w:rPr>
          <w:b/>
          <w:spacing w:val="-2"/>
          <w:sz w:val="28"/>
          <w:szCs w:val="28"/>
        </w:rPr>
        <w:t>«</w:t>
      </w:r>
      <w:r w:rsidR="00211A1E" w:rsidRPr="00945E13">
        <w:rPr>
          <w:b/>
          <w:spacing w:val="-2"/>
          <w:position w:val="1"/>
          <w:sz w:val="28"/>
          <w:szCs w:val="28"/>
        </w:rPr>
        <w:t>О</w:t>
      </w:r>
      <w:r w:rsidR="00211A1E" w:rsidRPr="00945E13">
        <w:rPr>
          <w:b/>
          <w:spacing w:val="-2"/>
          <w:position w:val="1"/>
          <w:sz w:val="28"/>
          <w:szCs w:val="28"/>
        </w:rPr>
        <w:t>б</w:t>
      </w:r>
      <w:r w:rsidR="00211A1E" w:rsidRPr="00945E13">
        <w:rPr>
          <w:b/>
          <w:spacing w:val="-2"/>
          <w:position w:val="1"/>
          <w:sz w:val="28"/>
          <w:szCs w:val="28"/>
        </w:rPr>
        <w:t>ществознание</w:t>
      </w:r>
      <w:r w:rsidR="00211A1E" w:rsidRPr="00945E13">
        <w:rPr>
          <w:b/>
          <w:spacing w:val="-2"/>
          <w:sz w:val="28"/>
          <w:szCs w:val="28"/>
        </w:rPr>
        <w:t>».</w:t>
      </w:r>
    </w:p>
    <w:p w:rsidR="00CF7B51" w:rsidRPr="00961555" w:rsidRDefault="00211A1E" w:rsidP="007768E4">
      <w:pPr>
        <w:pStyle w:val="a4"/>
        <w:jc w:val="left"/>
        <w:rPr>
          <w:sz w:val="24"/>
          <w:szCs w:val="24"/>
        </w:rPr>
      </w:pPr>
      <w:r w:rsidRPr="00961555">
        <w:rPr>
          <w:sz w:val="24"/>
          <w:szCs w:val="24"/>
        </w:rPr>
        <w:t>Федеральная рабочая программа по учебному предмету «</w:t>
      </w:r>
      <w:r w:rsidRPr="00961555">
        <w:rPr>
          <w:position w:val="1"/>
          <w:sz w:val="24"/>
          <w:szCs w:val="24"/>
        </w:rPr>
        <w:t>Обществознание</w:t>
      </w:r>
      <w:r w:rsidRPr="00961555">
        <w:rPr>
          <w:sz w:val="24"/>
          <w:szCs w:val="24"/>
        </w:rPr>
        <w:t>» (пре</w:t>
      </w:r>
      <w:r w:rsidRPr="00961555">
        <w:rPr>
          <w:sz w:val="24"/>
          <w:szCs w:val="24"/>
        </w:rPr>
        <w:t>д</w:t>
      </w:r>
      <w:r w:rsidRPr="00961555">
        <w:rPr>
          <w:sz w:val="24"/>
          <w:szCs w:val="24"/>
        </w:rPr>
        <w:t>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w:t>
      </w:r>
      <w:r w:rsidRPr="00961555">
        <w:rPr>
          <w:sz w:val="24"/>
          <w:szCs w:val="24"/>
        </w:rPr>
        <w:t>е</w:t>
      </w:r>
      <w:r w:rsidRPr="00961555">
        <w:rPr>
          <w:sz w:val="24"/>
          <w:szCs w:val="24"/>
        </w:rPr>
        <w:t>ния, планируемые результаты освоения программы по обществознанию.</w:t>
      </w:r>
    </w:p>
    <w:p w:rsidR="00CF7B51" w:rsidRPr="00961555" w:rsidRDefault="00211A1E" w:rsidP="007768E4">
      <w:pPr>
        <w:pStyle w:val="a4"/>
        <w:jc w:val="left"/>
        <w:rPr>
          <w:sz w:val="24"/>
          <w:szCs w:val="24"/>
        </w:rPr>
      </w:pPr>
      <w:r w:rsidRPr="00961555">
        <w:rPr>
          <w:sz w:val="24"/>
          <w:szCs w:val="24"/>
        </w:rPr>
        <w:t>Пояснительная</w:t>
      </w:r>
      <w:r w:rsidRPr="00961555">
        <w:rPr>
          <w:spacing w:val="-8"/>
          <w:sz w:val="24"/>
          <w:szCs w:val="24"/>
        </w:rPr>
        <w:t xml:space="preserve"> </w:t>
      </w:r>
      <w:r w:rsidRPr="00961555">
        <w:rPr>
          <w:spacing w:val="-2"/>
          <w:sz w:val="24"/>
          <w:szCs w:val="24"/>
        </w:rPr>
        <w:t>записка.</w:t>
      </w:r>
    </w:p>
    <w:p w:rsidR="00CF7B51" w:rsidRPr="00961555" w:rsidRDefault="00211A1E" w:rsidP="007768E4">
      <w:pPr>
        <w:pStyle w:val="a4"/>
        <w:jc w:val="left"/>
        <w:rPr>
          <w:sz w:val="24"/>
          <w:szCs w:val="24"/>
        </w:rPr>
      </w:pPr>
      <w:r w:rsidRPr="00961555">
        <w:rPr>
          <w:sz w:val="24"/>
          <w:szCs w:val="24"/>
        </w:rPr>
        <w:t>Программа</w:t>
      </w:r>
      <w:r w:rsidRPr="00961555">
        <w:rPr>
          <w:spacing w:val="64"/>
          <w:w w:val="150"/>
          <w:sz w:val="24"/>
          <w:szCs w:val="24"/>
        </w:rPr>
        <w:t xml:space="preserve">   </w:t>
      </w:r>
      <w:r w:rsidRPr="00961555">
        <w:rPr>
          <w:sz w:val="24"/>
          <w:szCs w:val="24"/>
        </w:rPr>
        <w:t>по</w:t>
      </w:r>
      <w:r w:rsidRPr="00961555">
        <w:rPr>
          <w:spacing w:val="64"/>
          <w:w w:val="150"/>
          <w:sz w:val="24"/>
          <w:szCs w:val="24"/>
        </w:rPr>
        <w:t xml:space="preserve">   </w:t>
      </w:r>
      <w:r w:rsidRPr="00961555">
        <w:rPr>
          <w:sz w:val="24"/>
          <w:szCs w:val="24"/>
        </w:rPr>
        <w:t>обществознанию</w:t>
      </w:r>
      <w:r w:rsidRPr="00961555">
        <w:rPr>
          <w:spacing w:val="65"/>
          <w:w w:val="150"/>
          <w:sz w:val="24"/>
          <w:szCs w:val="24"/>
        </w:rPr>
        <w:t xml:space="preserve">   </w:t>
      </w:r>
      <w:r w:rsidRPr="00961555">
        <w:rPr>
          <w:sz w:val="24"/>
          <w:szCs w:val="24"/>
        </w:rPr>
        <w:t>составлена</w:t>
      </w:r>
      <w:r w:rsidRPr="00961555">
        <w:rPr>
          <w:spacing w:val="64"/>
          <w:w w:val="150"/>
          <w:sz w:val="24"/>
          <w:szCs w:val="24"/>
        </w:rPr>
        <w:t xml:space="preserve">   </w:t>
      </w:r>
      <w:r w:rsidRPr="00961555">
        <w:rPr>
          <w:sz w:val="24"/>
          <w:szCs w:val="24"/>
        </w:rPr>
        <w:t>на</w:t>
      </w:r>
      <w:r w:rsidRPr="00961555">
        <w:rPr>
          <w:spacing w:val="64"/>
          <w:w w:val="150"/>
          <w:sz w:val="24"/>
          <w:szCs w:val="24"/>
        </w:rPr>
        <w:t xml:space="preserve">   </w:t>
      </w:r>
      <w:r w:rsidRPr="00961555">
        <w:rPr>
          <w:sz w:val="24"/>
          <w:szCs w:val="24"/>
        </w:rPr>
        <w:t>основе</w:t>
      </w:r>
      <w:r w:rsidRPr="00961555">
        <w:rPr>
          <w:spacing w:val="64"/>
          <w:w w:val="150"/>
          <w:sz w:val="24"/>
          <w:szCs w:val="24"/>
        </w:rPr>
        <w:t xml:space="preserve">   </w:t>
      </w:r>
      <w:r w:rsidRPr="00961555">
        <w:rPr>
          <w:sz w:val="24"/>
          <w:szCs w:val="24"/>
        </w:rPr>
        <w:t>пол</w:t>
      </w:r>
      <w:r w:rsidRPr="00961555">
        <w:rPr>
          <w:sz w:val="24"/>
          <w:szCs w:val="24"/>
        </w:rPr>
        <w:t>о</w:t>
      </w:r>
      <w:r w:rsidRPr="00961555">
        <w:rPr>
          <w:sz w:val="24"/>
          <w:szCs w:val="24"/>
        </w:rPr>
        <w:t>жений и требований к результатам освоения основной образовательной программы, пре</w:t>
      </w:r>
      <w:r w:rsidRPr="00961555">
        <w:rPr>
          <w:sz w:val="24"/>
          <w:szCs w:val="24"/>
        </w:rPr>
        <w:t>д</w:t>
      </w:r>
      <w:r w:rsidRPr="00961555">
        <w:rPr>
          <w:sz w:val="24"/>
          <w:szCs w:val="24"/>
        </w:rPr>
        <w:t>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w:t>
      </w:r>
      <w:r w:rsidRPr="00961555">
        <w:rPr>
          <w:sz w:val="24"/>
          <w:szCs w:val="24"/>
        </w:rPr>
        <w:t>е</w:t>
      </w:r>
      <w:r w:rsidRPr="00961555">
        <w:rPr>
          <w:sz w:val="24"/>
          <w:szCs w:val="24"/>
        </w:rPr>
        <w:t>посредственному применению при реализации обязательной части ООП ООО.</w:t>
      </w:r>
    </w:p>
    <w:p w:rsidR="00CF7B51" w:rsidRPr="00961555" w:rsidRDefault="00211A1E" w:rsidP="007768E4">
      <w:pPr>
        <w:pStyle w:val="a4"/>
        <w:jc w:val="left"/>
        <w:rPr>
          <w:sz w:val="24"/>
          <w:szCs w:val="24"/>
        </w:rPr>
      </w:pPr>
      <w:r w:rsidRPr="00961555">
        <w:rPr>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w:t>
      </w:r>
      <w:r w:rsidRPr="00961555">
        <w:rPr>
          <w:sz w:val="24"/>
          <w:szCs w:val="24"/>
        </w:rPr>
        <w:t>о</w:t>
      </w:r>
      <w:r w:rsidRPr="00961555">
        <w:rPr>
          <w:sz w:val="24"/>
          <w:szCs w:val="24"/>
        </w:rPr>
        <w:t>следовательно раскрывать учащимся подросткового возраста особенности современного общества, различные</w:t>
      </w:r>
      <w:r w:rsidRPr="00961555">
        <w:rPr>
          <w:spacing w:val="80"/>
          <w:sz w:val="24"/>
          <w:szCs w:val="24"/>
        </w:rPr>
        <w:t xml:space="preserve"> </w:t>
      </w:r>
      <w:r w:rsidRPr="00961555">
        <w:rPr>
          <w:spacing w:val="-2"/>
          <w:sz w:val="24"/>
          <w:szCs w:val="24"/>
        </w:rPr>
        <w:t>аспекты</w:t>
      </w:r>
      <w:r w:rsidRPr="00961555">
        <w:rPr>
          <w:sz w:val="24"/>
          <w:szCs w:val="24"/>
        </w:rPr>
        <w:tab/>
      </w:r>
      <w:r w:rsidRPr="00961555">
        <w:rPr>
          <w:sz w:val="24"/>
          <w:szCs w:val="24"/>
        </w:rPr>
        <w:tab/>
      </w:r>
      <w:r w:rsidRPr="00961555">
        <w:rPr>
          <w:spacing w:val="-2"/>
          <w:sz w:val="24"/>
          <w:szCs w:val="24"/>
        </w:rPr>
        <w:t>взаимодействия</w:t>
      </w:r>
    </w:p>
    <w:p w:rsidR="00CF7B51" w:rsidRPr="00961555" w:rsidRDefault="00211A1E" w:rsidP="007768E4">
      <w:pPr>
        <w:pStyle w:val="a4"/>
        <w:jc w:val="left"/>
        <w:rPr>
          <w:sz w:val="24"/>
          <w:szCs w:val="24"/>
        </w:rPr>
      </w:pPr>
      <w:r w:rsidRPr="00961555">
        <w:rPr>
          <w:sz w:val="24"/>
          <w:szCs w:val="24"/>
        </w:rPr>
        <w:t>в современных условиях людей друг с другом, с основными институтами государс</w:t>
      </w:r>
      <w:r w:rsidRPr="00961555">
        <w:rPr>
          <w:sz w:val="24"/>
          <w:szCs w:val="24"/>
        </w:rPr>
        <w:t>т</w:t>
      </w:r>
      <w:r w:rsidRPr="00961555">
        <w:rPr>
          <w:sz w:val="24"/>
          <w:szCs w:val="24"/>
        </w:rPr>
        <w:t>ва и гражданского общества, регулирующие эти взаимодействия социальные нормы.</w:t>
      </w:r>
    </w:p>
    <w:p w:rsidR="00CF7B51" w:rsidRPr="00961555" w:rsidRDefault="00211A1E" w:rsidP="007768E4">
      <w:pPr>
        <w:pStyle w:val="a4"/>
        <w:jc w:val="left"/>
        <w:rPr>
          <w:sz w:val="24"/>
          <w:szCs w:val="24"/>
        </w:rPr>
      </w:pPr>
      <w:r w:rsidRPr="00961555">
        <w:rPr>
          <w:sz w:val="24"/>
          <w:szCs w:val="24"/>
        </w:rPr>
        <w:t>Изучение обществознания, включающего знания о российском обществе и</w:t>
      </w:r>
      <w:r w:rsidRPr="00961555">
        <w:rPr>
          <w:spacing w:val="80"/>
          <w:sz w:val="24"/>
          <w:szCs w:val="24"/>
        </w:rPr>
        <w:t xml:space="preserve"> </w:t>
      </w:r>
      <w:r w:rsidRPr="00961555">
        <w:rPr>
          <w:spacing w:val="-2"/>
          <w:sz w:val="24"/>
          <w:szCs w:val="24"/>
        </w:rPr>
        <w:t>напра</w:t>
      </w:r>
      <w:r w:rsidRPr="00961555">
        <w:rPr>
          <w:spacing w:val="-2"/>
          <w:sz w:val="24"/>
          <w:szCs w:val="24"/>
        </w:rPr>
        <w:t>в</w:t>
      </w:r>
      <w:r w:rsidRPr="00961555">
        <w:rPr>
          <w:spacing w:val="-2"/>
          <w:sz w:val="24"/>
          <w:szCs w:val="24"/>
        </w:rPr>
        <w:t>лениях</w:t>
      </w:r>
      <w:r w:rsidRPr="00961555">
        <w:rPr>
          <w:sz w:val="24"/>
          <w:szCs w:val="24"/>
        </w:rPr>
        <w:tab/>
      </w:r>
      <w:r w:rsidRPr="00961555">
        <w:rPr>
          <w:sz w:val="24"/>
          <w:szCs w:val="24"/>
        </w:rPr>
        <w:tab/>
      </w:r>
      <w:r w:rsidRPr="00961555">
        <w:rPr>
          <w:spacing w:val="-4"/>
          <w:sz w:val="24"/>
          <w:szCs w:val="24"/>
        </w:rPr>
        <w:t>его</w:t>
      </w:r>
      <w:r w:rsidRPr="00961555">
        <w:rPr>
          <w:sz w:val="24"/>
          <w:szCs w:val="24"/>
        </w:rPr>
        <w:tab/>
      </w:r>
      <w:r w:rsidRPr="00961555">
        <w:rPr>
          <w:spacing w:val="-2"/>
          <w:sz w:val="24"/>
          <w:szCs w:val="24"/>
        </w:rPr>
        <w:t>развития</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современных</w:t>
      </w:r>
      <w:r w:rsidRPr="00961555">
        <w:rPr>
          <w:sz w:val="24"/>
          <w:szCs w:val="24"/>
        </w:rPr>
        <w:tab/>
      </w:r>
      <w:r w:rsidRPr="00961555">
        <w:rPr>
          <w:spacing w:val="-2"/>
          <w:sz w:val="24"/>
          <w:szCs w:val="24"/>
        </w:rPr>
        <w:t xml:space="preserve">условиях, </w:t>
      </w:r>
      <w:r w:rsidRPr="00961555">
        <w:rPr>
          <w:sz w:val="24"/>
          <w:szCs w:val="24"/>
        </w:rPr>
        <w:t>об основах ко</w:t>
      </w:r>
      <w:r w:rsidRPr="00961555">
        <w:rPr>
          <w:sz w:val="24"/>
          <w:szCs w:val="24"/>
        </w:rPr>
        <w:t>н</w:t>
      </w:r>
      <w:r w:rsidRPr="00961555">
        <w:rPr>
          <w:sz w:val="24"/>
          <w:szCs w:val="24"/>
        </w:rPr>
        <w:t>ституционного строя нашей страны, правах и обязанностях человека и гражданина, спосо</w:t>
      </w:r>
      <w:r w:rsidRPr="00961555">
        <w:rPr>
          <w:sz w:val="24"/>
          <w:szCs w:val="24"/>
        </w:rPr>
        <w:t>б</w:t>
      </w:r>
      <w:r w:rsidRPr="00961555">
        <w:rPr>
          <w:sz w:val="24"/>
          <w:szCs w:val="24"/>
        </w:rPr>
        <w:t>ствует воспитанию российской гражданской идентичности, готовности к служению Отеч</w:t>
      </w:r>
      <w:r w:rsidRPr="00961555">
        <w:rPr>
          <w:sz w:val="24"/>
          <w:szCs w:val="24"/>
        </w:rPr>
        <w:t>е</w:t>
      </w:r>
      <w:r w:rsidRPr="00961555">
        <w:rPr>
          <w:sz w:val="24"/>
          <w:szCs w:val="24"/>
        </w:rPr>
        <w:lastRenderedPageBreak/>
        <w:t>ству, приверженности национальным ценностям.</w:t>
      </w:r>
    </w:p>
    <w:p w:rsidR="00CF7B51" w:rsidRPr="00961555" w:rsidRDefault="00211A1E" w:rsidP="007768E4">
      <w:pPr>
        <w:pStyle w:val="a4"/>
        <w:jc w:val="left"/>
        <w:rPr>
          <w:sz w:val="24"/>
          <w:szCs w:val="24"/>
        </w:rPr>
      </w:pPr>
      <w:r w:rsidRPr="00961555">
        <w:rPr>
          <w:sz w:val="24"/>
          <w:szCs w:val="24"/>
        </w:rPr>
        <w:t>Привлечение</w:t>
      </w:r>
      <w:r w:rsidRPr="00961555">
        <w:rPr>
          <w:spacing w:val="45"/>
          <w:sz w:val="24"/>
          <w:szCs w:val="24"/>
        </w:rPr>
        <w:t xml:space="preserve">  </w:t>
      </w:r>
      <w:r w:rsidRPr="00961555">
        <w:rPr>
          <w:sz w:val="24"/>
          <w:szCs w:val="24"/>
        </w:rPr>
        <w:t>при</w:t>
      </w:r>
      <w:r w:rsidRPr="00961555">
        <w:rPr>
          <w:spacing w:val="45"/>
          <w:sz w:val="24"/>
          <w:szCs w:val="24"/>
        </w:rPr>
        <w:t xml:space="preserve">  </w:t>
      </w:r>
      <w:r w:rsidRPr="00961555">
        <w:rPr>
          <w:sz w:val="24"/>
          <w:szCs w:val="24"/>
        </w:rPr>
        <w:t>изучении</w:t>
      </w:r>
      <w:r w:rsidRPr="00961555">
        <w:rPr>
          <w:spacing w:val="48"/>
          <w:sz w:val="24"/>
          <w:szCs w:val="24"/>
        </w:rPr>
        <w:t xml:space="preserve">  </w:t>
      </w:r>
      <w:r w:rsidRPr="00961555">
        <w:rPr>
          <w:sz w:val="24"/>
          <w:szCs w:val="24"/>
        </w:rPr>
        <w:t>обществознания</w:t>
      </w:r>
      <w:r w:rsidRPr="00961555">
        <w:rPr>
          <w:spacing w:val="45"/>
          <w:sz w:val="24"/>
          <w:szCs w:val="24"/>
        </w:rPr>
        <w:t xml:space="preserve">  </w:t>
      </w:r>
      <w:r w:rsidRPr="00961555">
        <w:rPr>
          <w:sz w:val="24"/>
          <w:szCs w:val="24"/>
        </w:rPr>
        <w:t>различных</w:t>
      </w:r>
      <w:r w:rsidRPr="00961555">
        <w:rPr>
          <w:spacing w:val="45"/>
          <w:sz w:val="24"/>
          <w:szCs w:val="24"/>
        </w:rPr>
        <w:t xml:space="preserve">  </w:t>
      </w:r>
      <w:r w:rsidRPr="00961555">
        <w:rPr>
          <w:sz w:val="24"/>
          <w:szCs w:val="24"/>
        </w:rPr>
        <w:t>источников</w:t>
      </w:r>
      <w:r w:rsidRPr="00961555">
        <w:rPr>
          <w:spacing w:val="47"/>
          <w:sz w:val="24"/>
          <w:szCs w:val="24"/>
        </w:rPr>
        <w:t xml:space="preserve">  </w:t>
      </w:r>
      <w:r w:rsidRPr="00961555">
        <w:rPr>
          <w:spacing w:val="-2"/>
          <w:sz w:val="24"/>
          <w:szCs w:val="24"/>
        </w:rPr>
        <w:t>соц</w:t>
      </w:r>
      <w:r w:rsidRPr="00961555">
        <w:rPr>
          <w:spacing w:val="-2"/>
          <w:sz w:val="24"/>
          <w:szCs w:val="24"/>
        </w:rPr>
        <w:t>и</w:t>
      </w:r>
      <w:r w:rsidRPr="00961555">
        <w:rPr>
          <w:spacing w:val="-2"/>
          <w:sz w:val="24"/>
          <w:szCs w:val="24"/>
        </w:rPr>
        <w:t>альной</w:t>
      </w:r>
    </w:p>
    <w:p w:rsidR="00CF7B51" w:rsidRPr="00961555" w:rsidRDefault="00211A1E" w:rsidP="007768E4">
      <w:pPr>
        <w:pStyle w:val="a4"/>
        <w:jc w:val="left"/>
        <w:rPr>
          <w:sz w:val="24"/>
          <w:szCs w:val="24"/>
        </w:rPr>
      </w:pPr>
      <w:r w:rsidRPr="00961555">
        <w:rPr>
          <w:sz w:val="24"/>
          <w:szCs w:val="24"/>
        </w:rPr>
        <w:t>информации</w:t>
      </w:r>
      <w:r w:rsidRPr="00961555">
        <w:rPr>
          <w:spacing w:val="-2"/>
          <w:sz w:val="24"/>
          <w:szCs w:val="24"/>
        </w:rPr>
        <w:t xml:space="preserve"> </w:t>
      </w:r>
      <w:r w:rsidRPr="00961555">
        <w:rPr>
          <w:sz w:val="24"/>
          <w:szCs w:val="24"/>
        </w:rPr>
        <w:t>помогает</w:t>
      </w:r>
      <w:r w:rsidRPr="00961555">
        <w:rPr>
          <w:spacing w:val="-3"/>
          <w:sz w:val="24"/>
          <w:szCs w:val="24"/>
        </w:rPr>
        <w:t xml:space="preserve"> </w:t>
      </w:r>
      <w:r w:rsidRPr="00961555">
        <w:rPr>
          <w:sz w:val="24"/>
          <w:szCs w:val="24"/>
        </w:rPr>
        <w:t>обучающимся</w:t>
      </w:r>
      <w:r w:rsidRPr="00961555">
        <w:rPr>
          <w:spacing w:val="-3"/>
          <w:sz w:val="24"/>
          <w:szCs w:val="24"/>
        </w:rPr>
        <w:t xml:space="preserve"> </w:t>
      </w:r>
      <w:r w:rsidRPr="00961555">
        <w:rPr>
          <w:sz w:val="24"/>
          <w:szCs w:val="24"/>
        </w:rPr>
        <w:t>освоить язык современной</w:t>
      </w:r>
      <w:r w:rsidRPr="00961555">
        <w:rPr>
          <w:spacing w:val="-2"/>
          <w:sz w:val="24"/>
          <w:szCs w:val="24"/>
        </w:rPr>
        <w:t xml:space="preserve"> </w:t>
      </w:r>
      <w:r w:rsidRPr="00961555">
        <w:rPr>
          <w:sz w:val="24"/>
          <w:szCs w:val="24"/>
        </w:rPr>
        <w:t>культурной, соц</w:t>
      </w:r>
      <w:r w:rsidRPr="00961555">
        <w:rPr>
          <w:sz w:val="24"/>
          <w:szCs w:val="24"/>
        </w:rPr>
        <w:t>и</w:t>
      </w:r>
      <w:r w:rsidRPr="00961555">
        <w:rPr>
          <w:sz w:val="24"/>
          <w:szCs w:val="24"/>
        </w:rPr>
        <w:t>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CF7B51" w:rsidRPr="00961555" w:rsidRDefault="00211A1E" w:rsidP="007768E4">
      <w:pPr>
        <w:pStyle w:val="a4"/>
        <w:jc w:val="left"/>
        <w:rPr>
          <w:sz w:val="24"/>
          <w:szCs w:val="24"/>
        </w:rPr>
      </w:pPr>
      <w:r w:rsidRPr="00961555">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CF7B51" w:rsidRPr="00961555" w:rsidRDefault="00211A1E" w:rsidP="007768E4">
      <w:pPr>
        <w:pStyle w:val="a4"/>
        <w:jc w:val="left"/>
        <w:rPr>
          <w:sz w:val="24"/>
          <w:szCs w:val="24"/>
        </w:rPr>
      </w:pPr>
      <w:r w:rsidRPr="00961555">
        <w:rPr>
          <w:sz w:val="24"/>
          <w:szCs w:val="24"/>
        </w:rPr>
        <w:t xml:space="preserve">Целями обществоведческого образования на уровне основного общего образования </w:t>
      </w:r>
      <w:r w:rsidRPr="00961555">
        <w:rPr>
          <w:spacing w:val="-2"/>
          <w:sz w:val="24"/>
          <w:szCs w:val="24"/>
        </w:rPr>
        <w:t>являются:</w:t>
      </w:r>
    </w:p>
    <w:p w:rsidR="00CF7B51" w:rsidRPr="00961555" w:rsidRDefault="00211A1E" w:rsidP="007768E4">
      <w:pPr>
        <w:pStyle w:val="a4"/>
        <w:jc w:val="left"/>
        <w:rPr>
          <w:sz w:val="24"/>
          <w:szCs w:val="24"/>
        </w:rPr>
      </w:pPr>
      <w:r w:rsidRPr="00961555">
        <w:rPr>
          <w:sz w:val="24"/>
          <w:szCs w:val="24"/>
        </w:rPr>
        <w:t>воспитание общероссийской идентичности, патриотизма, гражданственности, соц</w:t>
      </w:r>
      <w:r w:rsidRPr="00961555">
        <w:rPr>
          <w:sz w:val="24"/>
          <w:szCs w:val="24"/>
        </w:rPr>
        <w:t>и</w:t>
      </w:r>
      <w:r w:rsidRPr="00961555">
        <w:rPr>
          <w:sz w:val="24"/>
          <w:szCs w:val="24"/>
        </w:rPr>
        <w:t>альной ответственности, правового самосознания, приверженности базовым ценностям нашего народа;</w:t>
      </w:r>
    </w:p>
    <w:p w:rsidR="00CF7B51" w:rsidRPr="00961555" w:rsidRDefault="00211A1E" w:rsidP="007768E4">
      <w:pPr>
        <w:pStyle w:val="a4"/>
        <w:jc w:val="left"/>
        <w:rPr>
          <w:sz w:val="24"/>
          <w:szCs w:val="24"/>
        </w:rPr>
      </w:pPr>
      <w:r w:rsidRPr="00961555">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w:t>
      </w:r>
      <w:r w:rsidRPr="00961555">
        <w:rPr>
          <w:sz w:val="24"/>
          <w:szCs w:val="24"/>
        </w:rPr>
        <w:t>а</w:t>
      </w:r>
      <w:r w:rsidRPr="00961555">
        <w:rPr>
          <w:sz w:val="24"/>
          <w:szCs w:val="24"/>
        </w:rPr>
        <w:t>ции и законодательстве Российской Федерации;</w:t>
      </w:r>
    </w:p>
    <w:p w:rsidR="00CF7B51" w:rsidRPr="00961555" w:rsidRDefault="00211A1E" w:rsidP="007768E4">
      <w:pPr>
        <w:pStyle w:val="a4"/>
        <w:jc w:val="left"/>
        <w:rPr>
          <w:sz w:val="24"/>
          <w:szCs w:val="24"/>
        </w:rPr>
      </w:pPr>
      <w:r w:rsidRPr="00961555">
        <w:rPr>
          <w:spacing w:val="-2"/>
          <w:sz w:val="24"/>
          <w:szCs w:val="24"/>
        </w:rPr>
        <w:t>развитие</w:t>
      </w:r>
      <w:r w:rsidRPr="00961555">
        <w:rPr>
          <w:sz w:val="24"/>
          <w:szCs w:val="24"/>
        </w:rPr>
        <w:tab/>
      </w:r>
      <w:r w:rsidRPr="00961555">
        <w:rPr>
          <w:sz w:val="24"/>
          <w:szCs w:val="24"/>
        </w:rPr>
        <w:tab/>
      </w:r>
      <w:r w:rsidRPr="00961555">
        <w:rPr>
          <w:spacing w:val="-2"/>
          <w:sz w:val="24"/>
          <w:szCs w:val="24"/>
        </w:rPr>
        <w:t>личности</w:t>
      </w:r>
      <w:r w:rsidRPr="00961555">
        <w:rPr>
          <w:sz w:val="24"/>
          <w:szCs w:val="24"/>
        </w:rPr>
        <w:tab/>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исключительно</w:t>
      </w:r>
      <w:r w:rsidRPr="00961555">
        <w:rPr>
          <w:sz w:val="24"/>
          <w:szCs w:val="24"/>
        </w:rPr>
        <w:tab/>
      </w:r>
      <w:r w:rsidRPr="00961555">
        <w:rPr>
          <w:spacing w:val="-2"/>
          <w:sz w:val="24"/>
          <w:szCs w:val="24"/>
        </w:rPr>
        <w:t>важном</w:t>
      </w:r>
      <w:r w:rsidRPr="00961555">
        <w:rPr>
          <w:sz w:val="24"/>
          <w:szCs w:val="24"/>
        </w:rPr>
        <w:tab/>
      </w:r>
      <w:r w:rsidRPr="00961555">
        <w:rPr>
          <w:sz w:val="24"/>
          <w:szCs w:val="24"/>
        </w:rPr>
        <w:tab/>
      </w:r>
      <w:r w:rsidRPr="00961555">
        <w:rPr>
          <w:spacing w:val="-2"/>
          <w:sz w:val="24"/>
          <w:szCs w:val="24"/>
        </w:rPr>
        <w:t xml:space="preserve">этапе </w:t>
      </w:r>
      <w:r w:rsidRPr="00961555">
        <w:rPr>
          <w:sz w:val="24"/>
          <w:szCs w:val="24"/>
        </w:rPr>
        <w:t xml:space="preserve">её социализации ‒ в подростковом возрасте, становление её духовно-нравственной, политической и </w:t>
      </w:r>
      <w:r w:rsidRPr="00961555">
        <w:rPr>
          <w:spacing w:val="-2"/>
          <w:sz w:val="24"/>
          <w:szCs w:val="24"/>
        </w:rPr>
        <w:t>правовой</w:t>
      </w:r>
      <w:r w:rsidRPr="00961555">
        <w:rPr>
          <w:sz w:val="24"/>
          <w:szCs w:val="24"/>
        </w:rPr>
        <w:tab/>
      </w:r>
      <w:r w:rsidRPr="00961555">
        <w:rPr>
          <w:spacing w:val="-2"/>
          <w:sz w:val="24"/>
          <w:szCs w:val="24"/>
        </w:rPr>
        <w:t>культуры,</w:t>
      </w:r>
      <w:r w:rsidRPr="00961555">
        <w:rPr>
          <w:sz w:val="24"/>
          <w:szCs w:val="24"/>
        </w:rPr>
        <w:tab/>
      </w:r>
      <w:r w:rsidRPr="00961555">
        <w:rPr>
          <w:spacing w:val="-2"/>
          <w:sz w:val="24"/>
          <w:szCs w:val="24"/>
        </w:rPr>
        <w:t>социального</w:t>
      </w:r>
      <w:r w:rsidRPr="00961555">
        <w:rPr>
          <w:sz w:val="24"/>
          <w:szCs w:val="24"/>
        </w:rPr>
        <w:tab/>
      </w:r>
      <w:r w:rsidRPr="00961555">
        <w:rPr>
          <w:sz w:val="24"/>
          <w:szCs w:val="24"/>
        </w:rPr>
        <w:tab/>
      </w:r>
      <w:r w:rsidRPr="00961555">
        <w:rPr>
          <w:spacing w:val="-2"/>
          <w:sz w:val="24"/>
          <w:szCs w:val="24"/>
        </w:rPr>
        <w:t>поведения,</w:t>
      </w:r>
      <w:r w:rsidRPr="00961555">
        <w:rPr>
          <w:sz w:val="24"/>
          <w:szCs w:val="24"/>
        </w:rPr>
        <w:tab/>
      </w:r>
      <w:r w:rsidRPr="00961555">
        <w:rPr>
          <w:sz w:val="24"/>
          <w:szCs w:val="24"/>
        </w:rPr>
        <w:tab/>
      </w:r>
      <w:r w:rsidRPr="00961555">
        <w:rPr>
          <w:spacing w:val="-2"/>
          <w:sz w:val="24"/>
          <w:szCs w:val="24"/>
        </w:rPr>
        <w:t xml:space="preserve">основанного </w:t>
      </w:r>
      <w:r w:rsidRPr="00961555">
        <w:rPr>
          <w:sz w:val="24"/>
          <w:szCs w:val="24"/>
        </w:rPr>
        <w:t>на</w:t>
      </w:r>
      <w:r w:rsidRPr="00961555">
        <w:rPr>
          <w:spacing w:val="77"/>
          <w:w w:val="150"/>
          <w:sz w:val="24"/>
          <w:szCs w:val="24"/>
        </w:rPr>
        <w:t xml:space="preserve">  </w:t>
      </w:r>
      <w:r w:rsidRPr="00961555">
        <w:rPr>
          <w:sz w:val="24"/>
          <w:szCs w:val="24"/>
        </w:rPr>
        <w:t>уважении</w:t>
      </w:r>
      <w:r w:rsidRPr="00961555">
        <w:rPr>
          <w:spacing w:val="78"/>
          <w:w w:val="150"/>
          <w:sz w:val="24"/>
          <w:szCs w:val="24"/>
        </w:rPr>
        <w:t xml:space="preserve">  </w:t>
      </w:r>
      <w:r w:rsidRPr="00961555">
        <w:rPr>
          <w:sz w:val="24"/>
          <w:szCs w:val="24"/>
        </w:rPr>
        <w:t>закона</w:t>
      </w:r>
      <w:r w:rsidRPr="00961555">
        <w:rPr>
          <w:spacing w:val="77"/>
          <w:w w:val="150"/>
          <w:sz w:val="24"/>
          <w:szCs w:val="24"/>
        </w:rPr>
        <w:t xml:space="preserve">  </w:t>
      </w:r>
      <w:r w:rsidRPr="00961555">
        <w:rPr>
          <w:sz w:val="24"/>
          <w:szCs w:val="24"/>
        </w:rPr>
        <w:t>и</w:t>
      </w:r>
      <w:r w:rsidRPr="00961555">
        <w:rPr>
          <w:spacing w:val="75"/>
          <w:w w:val="150"/>
          <w:sz w:val="24"/>
          <w:szCs w:val="24"/>
        </w:rPr>
        <w:t xml:space="preserve">  </w:t>
      </w:r>
      <w:r w:rsidRPr="00961555">
        <w:rPr>
          <w:sz w:val="24"/>
          <w:szCs w:val="24"/>
        </w:rPr>
        <w:t>правопорядка,</w:t>
      </w:r>
      <w:r w:rsidRPr="00961555">
        <w:rPr>
          <w:spacing w:val="78"/>
          <w:w w:val="150"/>
          <w:sz w:val="24"/>
          <w:szCs w:val="24"/>
        </w:rPr>
        <w:t xml:space="preserve">  </w:t>
      </w:r>
      <w:r w:rsidRPr="00961555">
        <w:rPr>
          <w:sz w:val="24"/>
          <w:szCs w:val="24"/>
        </w:rPr>
        <w:t>развитие</w:t>
      </w:r>
      <w:r w:rsidRPr="00961555">
        <w:rPr>
          <w:spacing w:val="77"/>
          <w:w w:val="150"/>
          <w:sz w:val="24"/>
          <w:szCs w:val="24"/>
        </w:rPr>
        <w:t xml:space="preserve">  </w:t>
      </w:r>
      <w:r w:rsidRPr="00961555">
        <w:rPr>
          <w:sz w:val="24"/>
          <w:szCs w:val="24"/>
        </w:rPr>
        <w:t>интереса</w:t>
      </w:r>
      <w:r w:rsidRPr="00961555">
        <w:rPr>
          <w:spacing w:val="77"/>
          <w:w w:val="150"/>
          <w:sz w:val="24"/>
          <w:szCs w:val="24"/>
        </w:rPr>
        <w:t xml:space="preserve">  </w:t>
      </w:r>
      <w:r w:rsidRPr="00961555">
        <w:rPr>
          <w:sz w:val="24"/>
          <w:szCs w:val="24"/>
        </w:rPr>
        <w:t>к</w:t>
      </w:r>
      <w:r w:rsidRPr="00961555">
        <w:rPr>
          <w:spacing w:val="77"/>
          <w:w w:val="150"/>
          <w:sz w:val="24"/>
          <w:szCs w:val="24"/>
        </w:rPr>
        <w:t xml:space="preserve">  </w:t>
      </w:r>
      <w:r w:rsidRPr="00961555">
        <w:rPr>
          <w:sz w:val="24"/>
          <w:szCs w:val="24"/>
        </w:rPr>
        <w:t>изучению</w:t>
      </w:r>
      <w:r w:rsidRPr="00961555">
        <w:rPr>
          <w:spacing w:val="76"/>
          <w:w w:val="150"/>
          <w:sz w:val="24"/>
          <w:szCs w:val="24"/>
        </w:rPr>
        <w:t xml:space="preserve">  </w:t>
      </w:r>
      <w:r w:rsidRPr="00961555">
        <w:rPr>
          <w:sz w:val="24"/>
          <w:szCs w:val="24"/>
        </w:rPr>
        <w:t>социальных и гуманитарных дисциплин; способности к личному самоо</w:t>
      </w:r>
      <w:r w:rsidRPr="00961555">
        <w:rPr>
          <w:sz w:val="24"/>
          <w:szCs w:val="24"/>
        </w:rPr>
        <w:t>п</w:t>
      </w:r>
      <w:r w:rsidRPr="00961555">
        <w:rPr>
          <w:sz w:val="24"/>
          <w:szCs w:val="24"/>
        </w:rPr>
        <w:t>ределению, самореализации,</w:t>
      </w:r>
      <w:r w:rsidRPr="00961555">
        <w:rPr>
          <w:spacing w:val="40"/>
          <w:sz w:val="24"/>
          <w:szCs w:val="24"/>
        </w:rPr>
        <w:t xml:space="preserve"> </w:t>
      </w:r>
      <w:r w:rsidRPr="00961555">
        <w:rPr>
          <w:sz w:val="24"/>
          <w:szCs w:val="24"/>
        </w:rPr>
        <w:t>самоконтролю; мотивации к высокопроизводительной, наук</w:t>
      </w:r>
      <w:r w:rsidRPr="00961555">
        <w:rPr>
          <w:sz w:val="24"/>
          <w:szCs w:val="24"/>
        </w:rPr>
        <w:t>о</w:t>
      </w:r>
      <w:r w:rsidRPr="00961555">
        <w:rPr>
          <w:sz w:val="24"/>
          <w:szCs w:val="24"/>
        </w:rPr>
        <w:t>ёмкой трудовой деятельности;</w:t>
      </w:r>
    </w:p>
    <w:p w:rsidR="00CF7B51" w:rsidRPr="00961555" w:rsidRDefault="00211A1E" w:rsidP="007768E4">
      <w:pPr>
        <w:pStyle w:val="a4"/>
        <w:jc w:val="left"/>
        <w:rPr>
          <w:sz w:val="24"/>
          <w:szCs w:val="24"/>
        </w:rPr>
      </w:pPr>
      <w:r w:rsidRPr="00961555">
        <w:rPr>
          <w:sz w:val="24"/>
          <w:szCs w:val="24"/>
        </w:rPr>
        <w:t>формирование у обучающихся целостной картины общества, адекватной совреме</w:t>
      </w:r>
      <w:r w:rsidRPr="00961555">
        <w:rPr>
          <w:sz w:val="24"/>
          <w:szCs w:val="24"/>
        </w:rPr>
        <w:t>н</w:t>
      </w:r>
      <w:r w:rsidRPr="00961555">
        <w:rPr>
          <w:sz w:val="24"/>
          <w:szCs w:val="24"/>
        </w:rPr>
        <w:t>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w:t>
      </w:r>
      <w:r w:rsidRPr="00961555">
        <w:rPr>
          <w:spacing w:val="71"/>
          <w:sz w:val="24"/>
          <w:szCs w:val="24"/>
        </w:rPr>
        <w:t xml:space="preserve"> </w:t>
      </w:r>
      <w:r w:rsidRPr="00961555">
        <w:rPr>
          <w:sz w:val="24"/>
          <w:szCs w:val="24"/>
        </w:rPr>
        <w:t>общественные</w:t>
      </w:r>
      <w:r w:rsidRPr="00961555">
        <w:rPr>
          <w:spacing w:val="70"/>
          <w:sz w:val="24"/>
          <w:szCs w:val="24"/>
        </w:rPr>
        <w:t xml:space="preserve"> </w:t>
      </w:r>
      <w:r w:rsidRPr="00961555">
        <w:rPr>
          <w:sz w:val="24"/>
          <w:szCs w:val="24"/>
        </w:rPr>
        <w:t>отношения,</w:t>
      </w:r>
      <w:r w:rsidRPr="00961555">
        <w:rPr>
          <w:spacing w:val="73"/>
          <w:sz w:val="24"/>
          <w:szCs w:val="24"/>
        </w:rPr>
        <w:t xml:space="preserve"> </w:t>
      </w:r>
      <w:r w:rsidRPr="00961555">
        <w:rPr>
          <w:sz w:val="24"/>
          <w:szCs w:val="24"/>
        </w:rPr>
        <w:t>необходимые</w:t>
      </w:r>
      <w:r w:rsidRPr="00961555">
        <w:rPr>
          <w:spacing w:val="75"/>
          <w:sz w:val="24"/>
          <w:szCs w:val="24"/>
        </w:rPr>
        <w:t xml:space="preserve"> </w:t>
      </w:r>
      <w:r w:rsidRPr="00961555">
        <w:rPr>
          <w:sz w:val="24"/>
          <w:szCs w:val="24"/>
        </w:rPr>
        <w:t>для</w:t>
      </w:r>
      <w:r w:rsidRPr="00961555">
        <w:rPr>
          <w:spacing w:val="71"/>
          <w:sz w:val="24"/>
          <w:szCs w:val="24"/>
        </w:rPr>
        <w:t xml:space="preserve"> </w:t>
      </w:r>
      <w:r w:rsidRPr="00961555">
        <w:rPr>
          <w:sz w:val="24"/>
          <w:szCs w:val="24"/>
        </w:rPr>
        <w:t>вза</w:t>
      </w:r>
      <w:r w:rsidRPr="00961555">
        <w:rPr>
          <w:sz w:val="24"/>
          <w:szCs w:val="24"/>
        </w:rPr>
        <w:t>и</w:t>
      </w:r>
      <w:r w:rsidRPr="00961555">
        <w:rPr>
          <w:sz w:val="24"/>
          <w:szCs w:val="24"/>
        </w:rPr>
        <w:t>модействия</w:t>
      </w:r>
      <w:r w:rsidRPr="00961555">
        <w:rPr>
          <w:spacing w:val="75"/>
          <w:sz w:val="24"/>
          <w:szCs w:val="24"/>
        </w:rPr>
        <w:t xml:space="preserve"> </w:t>
      </w:r>
      <w:r w:rsidRPr="00961555">
        <w:rPr>
          <w:sz w:val="24"/>
          <w:szCs w:val="24"/>
        </w:rPr>
        <w:t>с</w:t>
      </w:r>
      <w:r w:rsidRPr="00961555">
        <w:rPr>
          <w:spacing w:val="75"/>
          <w:sz w:val="24"/>
          <w:szCs w:val="24"/>
        </w:rPr>
        <w:t xml:space="preserve"> </w:t>
      </w:r>
      <w:r w:rsidRPr="00961555">
        <w:rPr>
          <w:sz w:val="24"/>
          <w:szCs w:val="24"/>
        </w:rPr>
        <w:t>социальной</w:t>
      </w:r>
      <w:r w:rsidRPr="00961555">
        <w:rPr>
          <w:spacing w:val="76"/>
          <w:sz w:val="24"/>
          <w:szCs w:val="24"/>
        </w:rPr>
        <w:t xml:space="preserve"> </w:t>
      </w:r>
      <w:r w:rsidRPr="00961555">
        <w:rPr>
          <w:sz w:val="24"/>
          <w:szCs w:val="24"/>
        </w:rPr>
        <w:t>средой и выполнения типичных социальных ролей человека и гражданина;</w:t>
      </w:r>
    </w:p>
    <w:p w:rsidR="00CF7B51" w:rsidRPr="00961555" w:rsidRDefault="00211A1E" w:rsidP="007768E4">
      <w:pPr>
        <w:pStyle w:val="a4"/>
        <w:jc w:val="left"/>
        <w:rPr>
          <w:sz w:val="24"/>
          <w:szCs w:val="24"/>
        </w:rPr>
      </w:pPr>
      <w:r w:rsidRPr="00961555">
        <w:rPr>
          <w:spacing w:val="-2"/>
          <w:sz w:val="24"/>
          <w:szCs w:val="24"/>
        </w:rPr>
        <w:t>владение</w:t>
      </w:r>
      <w:r w:rsidRPr="00961555">
        <w:rPr>
          <w:sz w:val="24"/>
          <w:szCs w:val="24"/>
        </w:rPr>
        <w:tab/>
      </w:r>
      <w:r w:rsidRPr="00961555">
        <w:rPr>
          <w:spacing w:val="-2"/>
          <w:sz w:val="24"/>
          <w:szCs w:val="24"/>
        </w:rPr>
        <w:t>умениями</w:t>
      </w:r>
      <w:r w:rsidRPr="00961555">
        <w:rPr>
          <w:sz w:val="24"/>
          <w:szCs w:val="24"/>
        </w:rPr>
        <w:tab/>
      </w:r>
      <w:r w:rsidRPr="00961555">
        <w:rPr>
          <w:sz w:val="24"/>
          <w:szCs w:val="24"/>
        </w:rPr>
        <w:tab/>
      </w:r>
      <w:r w:rsidRPr="00961555">
        <w:rPr>
          <w:spacing w:val="-2"/>
          <w:sz w:val="24"/>
          <w:szCs w:val="24"/>
        </w:rPr>
        <w:t>функционально</w:t>
      </w:r>
      <w:r w:rsidRPr="00961555">
        <w:rPr>
          <w:sz w:val="24"/>
          <w:szCs w:val="24"/>
        </w:rPr>
        <w:tab/>
      </w:r>
      <w:r w:rsidRPr="00961555">
        <w:rPr>
          <w:spacing w:val="-2"/>
          <w:sz w:val="24"/>
          <w:szCs w:val="24"/>
        </w:rPr>
        <w:t>грамотного</w:t>
      </w:r>
      <w:r w:rsidRPr="00961555">
        <w:rPr>
          <w:sz w:val="24"/>
          <w:szCs w:val="24"/>
        </w:rPr>
        <w:tab/>
      </w:r>
      <w:r w:rsidRPr="00961555">
        <w:rPr>
          <w:spacing w:val="-2"/>
          <w:sz w:val="24"/>
          <w:szCs w:val="24"/>
        </w:rPr>
        <w:t>человека</w:t>
      </w:r>
      <w:r w:rsidRPr="00961555">
        <w:rPr>
          <w:sz w:val="24"/>
          <w:szCs w:val="24"/>
        </w:rPr>
        <w:tab/>
      </w:r>
      <w:r w:rsidRPr="00961555">
        <w:rPr>
          <w:sz w:val="24"/>
          <w:szCs w:val="24"/>
        </w:rPr>
        <w:tab/>
      </w:r>
      <w:r w:rsidRPr="00961555">
        <w:rPr>
          <w:spacing w:val="-2"/>
          <w:sz w:val="24"/>
          <w:szCs w:val="24"/>
        </w:rPr>
        <w:t xml:space="preserve">(получать </w:t>
      </w:r>
      <w:r w:rsidRPr="00961555">
        <w:rPr>
          <w:sz w:val="24"/>
          <w:szCs w:val="24"/>
        </w:rPr>
        <w:t>из разнообразных источников и критически осмысливать социальную и</w:t>
      </w:r>
      <w:r w:rsidRPr="00961555">
        <w:rPr>
          <w:sz w:val="24"/>
          <w:szCs w:val="24"/>
        </w:rPr>
        <w:t>н</w:t>
      </w:r>
      <w:r w:rsidRPr="00961555">
        <w:rPr>
          <w:sz w:val="24"/>
          <w:szCs w:val="24"/>
        </w:rPr>
        <w:t>формацию,</w:t>
      </w:r>
      <w:r w:rsidRPr="00961555">
        <w:rPr>
          <w:spacing w:val="40"/>
          <w:sz w:val="24"/>
          <w:szCs w:val="24"/>
        </w:rPr>
        <w:t xml:space="preserve"> </w:t>
      </w:r>
      <w:r w:rsidRPr="00961555">
        <w:rPr>
          <w:sz w:val="24"/>
          <w:szCs w:val="24"/>
        </w:rPr>
        <w:t>систематизировать, анализировать полученные данные; освоение способов п</w:t>
      </w:r>
      <w:r w:rsidRPr="00961555">
        <w:rPr>
          <w:sz w:val="24"/>
          <w:szCs w:val="24"/>
        </w:rPr>
        <w:t>о</w:t>
      </w:r>
      <w:r w:rsidRPr="00961555">
        <w:rPr>
          <w:sz w:val="24"/>
          <w:szCs w:val="24"/>
        </w:rPr>
        <w:t xml:space="preserve">знавательной, </w:t>
      </w:r>
      <w:r w:rsidRPr="00961555">
        <w:rPr>
          <w:spacing w:val="-2"/>
          <w:sz w:val="24"/>
          <w:szCs w:val="24"/>
        </w:rPr>
        <w:t>коммуникативной,</w:t>
      </w:r>
      <w:r w:rsidRPr="00961555">
        <w:rPr>
          <w:sz w:val="24"/>
          <w:szCs w:val="24"/>
        </w:rPr>
        <w:tab/>
      </w:r>
      <w:r w:rsidRPr="00961555">
        <w:rPr>
          <w:sz w:val="24"/>
          <w:szCs w:val="24"/>
        </w:rPr>
        <w:tab/>
      </w:r>
      <w:r w:rsidRPr="00961555">
        <w:rPr>
          <w:spacing w:val="-2"/>
          <w:sz w:val="24"/>
          <w:szCs w:val="24"/>
        </w:rPr>
        <w:t>практической</w:t>
      </w:r>
      <w:r w:rsidRPr="00961555">
        <w:rPr>
          <w:sz w:val="24"/>
          <w:szCs w:val="24"/>
        </w:rPr>
        <w:tab/>
      </w:r>
      <w:r w:rsidRPr="00961555">
        <w:rPr>
          <w:sz w:val="24"/>
          <w:szCs w:val="24"/>
        </w:rPr>
        <w:tab/>
      </w:r>
      <w:r w:rsidRPr="00961555">
        <w:rPr>
          <w:spacing w:val="-2"/>
          <w:sz w:val="24"/>
          <w:szCs w:val="24"/>
        </w:rPr>
        <w:t>деятельности,</w:t>
      </w:r>
      <w:r w:rsidRPr="00961555">
        <w:rPr>
          <w:sz w:val="24"/>
          <w:szCs w:val="24"/>
        </w:rPr>
        <w:tab/>
      </w:r>
      <w:r w:rsidRPr="00961555">
        <w:rPr>
          <w:sz w:val="24"/>
          <w:szCs w:val="24"/>
        </w:rPr>
        <w:tab/>
      </w:r>
      <w:r w:rsidRPr="00961555">
        <w:rPr>
          <w:spacing w:val="-2"/>
          <w:sz w:val="24"/>
          <w:szCs w:val="24"/>
        </w:rPr>
        <w:t>необх</w:t>
      </w:r>
      <w:r w:rsidRPr="00961555">
        <w:rPr>
          <w:spacing w:val="-2"/>
          <w:sz w:val="24"/>
          <w:szCs w:val="24"/>
        </w:rPr>
        <w:t>о</w:t>
      </w:r>
      <w:r w:rsidRPr="00961555">
        <w:rPr>
          <w:spacing w:val="-2"/>
          <w:sz w:val="24"/>
          <w:szCs w:val="24"/>
        </w:rPr>
        <w:t xml:space="preserve">димых </w:t>
      </w:r>
      <w:r w:rsidRPr="00961555">
        <w:rPr>
          <w:sz w:val="24"/>
          <w:szCs w:val="24"/>
        </w:rPr>
        <w:t>для участия в жизни гражданского общества и государства);</w:t>
      </w:r>
    </w:p>
    <w:p w:rsidR="00CF7B51" w:rsidRPr="00961555" w:rsidRDefault="00211A1E" w:rsidP="007768E4">
      <w:pPr>
        <w:pStyle w:val="a4"/>
        <w:jc w:val="left"/>
        <w:rPr>
          <w:sz w:val="24"/>
          <w:szCs w:val="24"/>
        </w:rPr>
      </w:pPr>
      <w:r w:rsidRPr="00961555">
        <w:rPr>
          <w:sz w:val="24"/>
          <w:szCs w:val="24"/>
        </w:rPr>
        <w:t xml:space="preserve">создание условий для освоения обучающимися способов успешного взаимодействия с </w:t>
      </w:r>
      <w:r w:rsidRPr="00961555">
        <w:rPr>
          <w:spacing w:val="-2"/>
          <w:sz w:val="24"/>
          <w:szCs w:val="24"/>
        </w:rPr>
        <w:t>различными</w:t>
      </w:r>
      <w:r w:rsidRPr="00961555">
        <w:rPr>
          <w:sz w:val="24"/>
          <w:szCs w:val="24"/>
        </w:rPr>
        <w:tab/>
      </w:r>
      <w:r w:rsidRPr="00961555">
        <w:rPr>
          <w:spacing w:val="-2"/>
          <w:sz w:val="24"/>
          <w:szCs w:val="24"/>
        </w:rPr>
        <w:t>политическими,</w:t>
      </w:r>
      <w:r w:rsidRPr="00961555">
        <w:rPr>
          <w:sz w:val="24"/>
          <w:szCs w:val="24"/>
        </w:rPr>
        <w:tab/>
      </w:r>
      <w:r w:rsidRPr="00961555">
        <w:rPr>
          <w:spacing w:val="-2"/>
          <w:sz w:val="24"/>
          <w:szCs w:val="24"/>
        </w:rPr>
        <w:t xml:space="preserve">правовыми, </w:t>
      </w:r>
      <w:r w:rsidRPr="00961555">
        <w:rPr>
          <w:sz w:val="24"/>
          <w:szCs w:val="24"/>
        </w:rPr>
        <w:t>финансово-экономическими и другими с</w:t>
      </w:r>
      <w:r w:rsidRPr="00961555">
        <w:rPr>
          <w:sz w:val="24"/>
          <w:szCs w:val="24"/>
        </w:rPr>
        <w:t>о</w:t>
      </w:r>
      <w:r w:rsidRPr="00961555">
        <w:rPr>
          <w:sz w:val="24"/>
          <w:szCs w:val="24"/>
        </w:rPr>
        <w:t>циальными институтами для реализации личностного потенциала в современном динами</w:t>
      </w:r>
      <w:r w:rsidRPr="00961555">
        <w:rPr>
          <w:sz w:val="24"/>
          <w:szCs w:val="24"/>
        </w:rPr>
        <w:t>ч</w:t>
      </w:r>
      <w:r w:rsidRPr="00961555">
        <w:rPr>
          <w:sz w:val="24"/>
          <w:szCs w:val="24"/>
        </w:rPr>
        <w:t>но развивающемся российском обществе;</w:t>
      </w:r>
    </w:p>
    <w:p w:rsidR="00CF7B51" w:rsidRPr="00961555" w:rsidRDefault="00211A1E" w:rsidP="007768E4">
      <w:pPr>
        <w:pStyle w:val="a4"/>
        <w:jc w:val="left"/>
        <w:rPr>
          <w:sz w:val="24"/>
          <w:szCs w:val="24"/>
        </w:rPr>
      </w:pPr>
      <w:r w:rsidRPr="00961555">
        <w:rPr>
          <w:sz w:val="24"/>
          <w:szCs w:val="24"/>
        </w:rPr>
        <w:t>формирование</w:t>
      </w:r>
      <w:r w:rsidRPr="00961555">
        <w:rPr>
          <w:spacing w:val="80"/>
          <w:sz w:val="24"/>
          <w:szCs w:val="24"/>
        </w:rPr>
        <w:t xml:space="preserve">   </w:t>
      </w:r>
      <w:r w:rsidRPr="00961555">
        <w:rPr>
          <w:sz w:val="24"/>
          <w:szCs w:val="24"/>
        </w:rPr>
        <w:t>опыта</w:t>
      </w:r>
      <w:r w:rsidRPr="00961555">
        <w:rPr>
          <w:spacing w:val="80"/>
          <w:sz w:val="24"/>
          <w:szCs w:val="24"/>
        </w:rPr>
        <w:t xml:space="preserve">   </w:t>
      </w:r>
      <w:r w:rsidRPr="00961555">
        <w:rPr>
          <w:sz w:val="24"/>
          <w:szCs w:val="24"/>
        </w:rPr>
        <w:t>применения</w:t>
      </w:r>
      <w:r w:rsidRPr="00961555">
        <w:rPr>
          <w:spacing w:val="80"/>
          <w:sz w:val="24"/>
          <w:szCs w:val="24"/>
        </w:rPr>
        <w:t xml:space="preserve">   </w:t>
      </w:r>
      <w:r w:rsidRPr="00961555">
        <w:rPr>
          <w:sz w:val="24"/>
          <w:szCs w:val="24"/>
        </w:rPr>
        <w:t>полученных</w:t>
      </w:r>
      <w:r w:rsidRPr="00961555">
        <w:rPr>
          <w:spacing w:val="80"/>
          <w:sz w:val="24"/>
          <w:szCs w:val="24"/>
        </w:rPr>
        <w:t xml:space="preserve">   </w:t>
      </w:r>
      <w:r w:rsidRPr="00961555">
        <w:rPr>
          <w:sz w:val="24"/>
          <w:szCs w:val="24"/>
        </w:rPr>
        <w:t>знаний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 xml:space="preserve">умений </w:t>
      </w:r>
      <w:r w:rsidRPr="00961555">
        <w:rPr>
          <w:sz w:val="24"/>
          <w:szCs w:val="24"/>
        </w:rPr>
        <w:t>для</w:t>
      </w:r>
      <w:r w:rsidRPr="00961555">
        <w:rPr>
          <w:spacing w:val="51"/>
          <w:w w:val="150"/>
          <w:sz w:val="24"/>
          <w:szCs w:val="24"/>
        </w:rPr>
        <w:t xml:space="preserve">    </w:t>
      </w:r>
      <w:r w:rsidRPr="00961555">
        <w:rPr>
          <w:sz w:val="24"/>
          <w:szCs w:val="24"/>
        </w:rPr>
        <w:t>выстраивания</w:t>
      </w:r>
      <w:r w:rsidRPr="00961555">
        <w:rPr>
          <w:spacing w:val="51"/>
          <w:w w:val="150"/>
          <w:sz w:val="24"/>
          <w:szCs w:val="24"/>
        </w:rPr>
        <w:t xml:space="preserve">    </w:t>
      </w:r>
      <w:r w:rsidRPr="00961555">
        <w:rPr>
          <w:sz w:val="24"/>
          <w:szCs w:val="24"/>
        </w:rPr>
        <w:t>отношений</w:t>
      </w:r>
      <w:r w:rsidRPr="00961555">
        <w:rPr>
          <w:spacing w:val="51"/>
          <w:w w:val="150"/>
          <w:sz w:val="24"/>
          <w:szCs w:val="24"/>
        </w:rPr>
        <w:t xml:space="preserve">    </w:t>
      </w:r>
      <w:r w:rsidRPr="00961555">
        <w:rPr>
          <w:sz w:val="24"/>
          <w:szCs w:val="24"/>
        </w:rPr>
        <w:t>между</w:t>
      </w:r>
      <w:r w:rsidRPr="00961555">
        <w:rPr>
          <w:spacing w:val="51"/>
          <w:w w:val="150"/>
          <w:sz w:val="24"/>
          <w:szCs w:val="24"/>
        </w:rPr>
        <w:t xml:space="preserve">    </w:t>
      </w:r>
      <w:r w:rsidRPr="00961555">
        <w:rPr>
          <w:sz w:val="24"/>
          <w:szCs w:val="24"/>
        </w:rPr>
        <w:t>людьми</w:t>
      </w:r>
      <w:r w:rsidRPr="00961555">
        <w:rPr>
          <w:spacing w:val="53"/>
          <w:w w:val="150"/>
          <w:sz w:val="24"/>
          <w:szCs w:val="24"/>
        </w:rPr>
        <w:t xml:space="preserve">    </w:t>
      </w:r>
      <w:r w:rsidRPr="00961555">
        <w:rPr>
          <w:sz w:val="24"/>
          <w:szCs w:val="24"/>
        </w:rPr>
        <w:t>различных</w:t>
      </w:r>
      <w:r w:rsidRPr="00961555">
        <w:rPr>
          <w:spacing w:val="53"/>
          <w:w w:val="150"/>
          <w:sz w:val="24"/>
          <w:szCs w:val="24"/>
        </w:rPr>
        <w:t xml:space="preserve">    </w:t>
      </w:r>
      <w:r w:rsidRPr="00961555">
        <w:rPr>
          <w:spacing w:val="-2"/>
          <w:sz w:val="24"/>
          <w:szCs w:val="24"/>
        </w:rPr>
        <w:t>н</w:t>
      </w:r>
      <w:r w:rsidRPr="00961555">
        <w:rPr>
          <w:spacing w:val="-2"/>
          <w:sz w:val="24"/>
          <w:szCs w:val="24"/>
        </w:rPr>
        <w:t>а</w:t>
      </w:r>
      <w:r w:rsidRPr="00961555">
        <w:rPr>
          <w:spacing w:val="-2"/>
          <w:sz w:val="24"/>
          <w:szCs w:val="24"/>
        </w:rPr>
        <w:t>циональностей</w:t>
      </w:r>
    </w:p>
    <w:p w:rsidR="00CF7B51" w:rsidRPr="00961555" w:rsidRDefault="00211A1E" w:rsidP="007768E4">
      <w:pPr>
        <w:pStyle w:val="a4"/>
        <w:jc w:val="left"/>
        <w:rPr>
          <w:sz w:val="24"/>
          <w:szCs w:val="24"/>
        </w:rPr>
      </w:pPr>
      <w:r w:rsidRPr="00961555">
        <w:rPr>
          <w:sz w:val="24"/>
          <w:szCs w:val="24"/>
        </w:rPr>
        <w:t>и</w:t>
      </w:r>
      <w:r w:rsidRPr="00961555">
        <w:rPr>
          <w:spacing w:val="80"/>
          <w:sz w:val="24"/>
          <w:szCs w:val="24"/>
        </w:rPr>
        <w:t xml:space="preserve">    </w:t>
      </w:r>
      <w:r w:rsidRPr="00961555">
        <w:rPr>
          <w:sz w:val="24"/>
          <w:szCs w:val="24"/>
        </w:rPr>
        <w:t>вероисповеданий</w:t>
      </w:r>
      <w:r w:rsidRPr="00961555">
        <w:rPr>
          <w:spacing w:val="8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общегражданской</w:t>
      </w:r>
      <w:r w:rsidRPr="00961555">
        <w:rPr>
          <w:spacing w:val="80"/>
          <w:w w:val="150"/>
          <w:sz w:val="24"/>
          <w:szCs w:val="24"/>
        </w:rPr>
        <w:t xml:space="preserve">   </w:t>
      </w:r>
      <w:r w:rsidRPr="00961555">
        <w:rPr>
          <w:sz w:val="24"/>
          <w:szCs w:val="24"/>
        </w:rPr>
        <w:t>и</w:t>
      </w:r>
      <w:r w:rsidRPr="00961555">
        <w:rPr>
          <w:spacing w:val="8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семейно-бытовой</w:t>
      </w:r>
      <w:r w:rsidRPr="00961555">
        <w:rPr>
          <w:spacing w:val="80"/>
          <w:w w:val="150"/>
          <w:sz w:val="24"/>
          <w:szCs w:val="24"/>
        </w:rPr>
        <w:t xml:space="preserve">   </w:t>
      </w:r>
      <w:r w:rsidRPr="00961555">
        <w:rPr>
          <w:sz w:val="24"/>
          <w:szCs w:val="24"/>
        </w:rPr>
        <w:t xml:space="preserve">сферах; </w:t>
      </w:r>
      <w:r w:rsidRPr="00961555">
        <w:rPr>
          <w:spacing w:val="-4"/>
          <w:sz w:val="24"/>
          <w:szCs w:val="24"/>
        </w:rPr>
        <w:t>для</w:t>
      </w:r>
      <w:r w:rsidRPr="00961555">
        <w:rPr>
          <w:sz w:val="24"/>
          <w:szCs w:val="24"/>
        </w:rPr>
        <w:tab/>
      </w:r>
      <w:r w:rsidRPr="00961555">
        <w:rPr>
          <w:spacing w:val="-2"/>
          <w:sz w:val="24"/>
          <w:szCs w:val="24"/>
        </w:rPr>
        <w:t>соотнесения</w:t>
      </w:r>
      <w:r w:rsidRPr="00961555">
        <w:rPr>
          <w:sz w:val="24"/>
          <w:szCs w:val="24"/>
        </w:rPr>
        <w:tab/>
      </w:r>
      <w:r w:rsidRPr="00961555">
        <w:rPr>
          <w:spacing w:val="-4"/>
          <w:sz w:val="24"/>
          <w:szCs w:val="24"/>
        </w:rPr>
        <w:t>своих</w:t>
      </w:r>
      <w:r w:rsidRPr="00961555">
        <w:rPr>
          <w:sz w:val="24"/>
          <w:szCs w:val="24"/>
        </w:rPr>
        <w:tab/>
      </w:r>
      <w:r w:rsidRPr="00961555">
        <w:rPr>
          <w:spacing w:val="-2"/>
          <w:sz w:val="24"/>
          <w:szCs w:val="24"/>
        </w:rPr>
        <w:t>действий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действий</w:t>
      </w:r>
      <w:r w:rsidRPr="00961555">
        <w:rPr>
          <w:sz w:val="24"/>
          <w:szCs w:val="24"/>
        </w:rPr>
        <w:tab/>
      </w:r>
      <w:r w:rsidRPr="00961555">
        <w:rPr>
          <w:spacing w:val="-2"/>
          <w:sz w:val="24"/>
          <w:szCs w:val="24"/>
        </w:rPr>
        <w:t>других</w:t>
      </w:r>
      <w:r w:rsidRPr="00961555">
        <w:rPr>
          <w:sz w:val="24"/>
          <w:szCs w:val="24"/>
        </w:rPr>
        <w:tab/>
      </w:r>
      <w:r w:rsidRPr="00961555">
        <w:rPr>
          <w:spacing w:val="-2"/>
          <w:sz w:val="24"/>
          <w:szCs w:val="24"/>
        </w:rPr>
        <w:t xml:space="preserve">людей </w:t>
      </w:r>
      <w:r w:rsidRPr="00961555">
        <w:rPr>
          <w:sz w:val="24"/>
          <w:szCs w:val="24"/>
        </w:rPr>
        <w:t>с нравственными ценностями и нормами поведения, установленными зак</w:t>
      </w:r>
      <w:r w:rsidRPr="00961555">
        <w:rPr>
          <w:sz w:val="24"/>
          <w:szCs w:val="24"/>
        </w:rPr>
        <w:t>о</w:t>
      </w:r>
      <w:r w:rsidRPr="00961555">
        <w:rPr>
          <w:sz w:val="24"/>
          <w:szCs w:val="24"/>
        </w:rPr>
        <w:t>ном; содействия правовыми способами и средствами защите правопорядка в обществе.</w:t>
      </w:r>
    </w:p>
    <w:p w:rsidR="00CF7B51" w:rsidRPr="00961555" w:rsidRDefault="00211A1E" w:rsidP="007768E4">
      <w:pPr>
        <w:pStyle w:val="a4"/>
        <w:jc w:val="left"/>
        <w:rPr>
          <w:sz w:val="24"/>
          <w:szCs w:val="24"/>
        </w:rPr>
      </w:pPr>
      <w:r w:rsidRPr="00961555">
        <w:rPr>
          <w:sz w:val="24"/>
          <w:szCs w:val="24"/>
        </w:rPr>
        <w:t>В соответствии с учебным планом основного общего образования обществознание изучается с 6 по 9</w:t>
      </w:r>
      <w:r w:rsidRPr="00961555">
        <w:rPr>
          <w:spacing w:val="-2"/>
          <w:sz w:val="24"/>
          <w:szCs w:val="24"/>
        </w:rPr>
        <w:t xml:space="preserve"> </w:t>
      </w:r>
      <w:r w:rsidRPr="00961555">
        <w:rPr>
          <w:sz w:val="24"/>
          <w:szCs w:val="24"/>
        </w:rPr>
        <w:t>класс, общее</w:t>
      </w:r>
      <w:r w:rsidRPr="00961555">
        <w:rPr>
          <w:spacing w:val="-3"/>
          <w:sz w:val="24"/>
          <w:szCs w:val="24"/>
        </w:rPr>
        <w:t xml:space="preserve"> </w:t>
      </w:r>
      <w:r w:rsidRPr="00961555">
        <w:rPr>
          <w:sz w:val="24"/>
          <w:szCs w:val="24"/>
        </w:rPr>
        <w:t>количество рекомендованных</w:t>
      </w:r>
      <w:r w:rsidRPr="00961555">
        <w:rPr>
          <w:spacing w:val="-2"/>
          <w:sz w:val="24"/>
          <w:szCs w:val="24"/>
        </w:rPr>
        <w:t xml:space="preserve"> </w:t>
      </w:r>
      <w:r w:rsidRPr="00961555">
        <w:rPr>
          <w:sz w:val="24"/>
          <w:szCs w:val="24"/>
        </w:rPr>
        <w:t>учебных</w:t>
      </w:r>
      <w:r w:rsidRPr="00961555">
        <w:rPr>
          <w:spacing w:val="-2"/>
          <w:sz w:val="24"/>
          <w:szCs w:val="24"/>
        </w:rPr>
        <w:t xml:space="preserve"> </w:t>
      </w:r>
      <w:r w:rsidRPr="00961555">
        <w:rPr>
          <w:sz w:val="24"/>
          <w:szCs w:val="24"/>
        </w:rPr>
        <w:t>часов составляет</w:t>
      </w:r>
      <w:r w:rsidRPr="00961555">
        <w:rPr>
          <w:spacing w:val="-2"/>
          <w:sz w:val="24"/>
          <w:szCs w:val="24"/>
        </w:rPr>
        <w:t xml:space="preserve"> </w:t>
      </w:r>
      <w:r w:rsidRPr="00961555">
        <w:rPr>
          <w:sz w:val="24"/>
          <w:szCs w:val="24"/>
        </w:rPr>
        <w:t>136</w:t>
      </w:r>
      <w:r w:rsidRPr="00961555">
        <w:rPr>
          <w:spacing w:val="-2"/>
          <w:sz w:val="24"/>
          <w:szCs w:val="24"/>
        </w:rPr>
        <w:t xml:space="preserve"> </w:t>
      </w:r>
      <w:r w:rsidRPr="00961555">
        <w:rPr>
          <w:sz w:val="24"/>
          <w:szCs w:val="24"/>
        </w:rPr>
        <w:t>часов, по 1 часу в неделю при 34 учебных неделях.</w:t>
      </w:r>
    </w:p>
    <w:p w:rsidR="00CF7B51" w:rsidRPr="00D253EE" w:rsidRDefault="00211A1E" w:rsidP="007768E4">
      <w:pPr>
        <w:pStyle w:val="a4"/>
        <w:jc w:val="left"/>
        <w:rPr>
          <w:b/>
          <w:sz w:val="24"/>
          <w:szCs w:val="24"/>
        </w:rPr>
      </w:pPr>
      <w:r w:rsidRPr="00D253EE">
        <w:rPr>
          <w:b/>
          <w:sz w:val="24"/>
          <w:szCs w:val="24"/>
        </w:rPr>
        <w:t>Содержание</w:t>
      </w:r>
      <w:r w:rsidRPr="00D253EE">
        <w:rPr>
          <w:b/>
          <w:spacing w:val="-11"/>
          <w:sz w:val="24"/>
          <w:szCs w:val="24"/>
        </w:rPr>
        <w:t xml:space="preserve"> </w:t>
      </w:r>
      <w:r w:rsidRPr="00D253EE">
        <w:rPr>
          <w:b/>
          <w:sz w:val="24"/>
          <w:szCs w:val="24"/>
        </w:rPr>
        <w:t>обучения в</w:t>
      </w:r>
      <w:r w:rsidRPr="00D253EE">
        <w:rPr>
          <w:b/>
          <w:spacing w:val="1"/>
          <w:sz w:val="24"/>
          <w:szCs w:val="24"/>
        </w:rPr>
        <w:t xml:space="preserve"> </w:t>
      </w:r>
      <w:r w:rsidRPr="00D253EE">
        <w:rPr>
          <w:b/>
          <w:sz w:val="24"/>
          <w:szCs w:val="24"/>
        </w:rPr>
        <w:t xml:space="preserve">6 </w:t>
      </w:r>
      <w:r w:rsidRPr="00D253EE">
        <w:rPr>
          <w:b/>
          <w:spacing w:val="-2"/>
          <w:sz w:val="24"/>
          <w:szCs w:val="24"/>
        </w:rPr>
        <w:t>классе.</w:t>
      </w:r>
    </w:p>
    <w:p w:rsidR="00CF7B51" w:rsidRPr="00961555" w:rsidRDefault="00211A1E" w:rsidP="007768E4">
      <w:pPr>
        <w:pStyle w:val="a4"/>
        <w:jc w:val="left"/>
        <w:rPr>
          <w:sz w:val="24"/>
          <w:szCs w:val="24"/>
        </w:rPr>
      </w:pPr>
      <w:r w:rsidRPr="00961555">
        <w:rPr>
          <w:sz w:val="24"/>
          <w:szCs w:val="24"/>
        </w:rPr>
        <w:lastRenderedPageBreak/>
        <w:t>Человек</w:t>
      </w:r>
      <w:r w:rsidRPr="00961555">
        <w:rPr>
          <w:spacing w:val="-4"/>
          <w:sz w:val="24"/>
          <w:szCs w:val="24"/>
        </w:rPr>
        <w:t xml:space="preserve"> </w:t>
      </w:r>
      <w:r w:rsidRPr="00961555">
        <w:rPr>
          <w:sz w:val="24"/>
          <w:szCs w:val="24"/>
        </w:rPr>
        <w:t>и</w:t>
      </w:r>
      <w:r w:rsidRPr="00961555">
        <w:rPr>
          <w:spacing w:val="-5"/>
          <w:sz w:val="24"/>
          <w:szCs w:val="24"/>
        </w:rPr>
        <w:t xml:space="preserve"> </w:t>
      </w:r>
      <w:r w:rsidRPr="00961555">
        <w:rPr>
          <w:sz w:val="24"/>
          <w:szCs w:val="24"/>
        </w:rPr>
        <w:t>его</w:t>
      </w:r>
      <w:r w:rsidRPr="00961555">
        <w:rPr>
          <w:spacing w:val="3"/>
          <w:sz w:val="24"/>
          <w:szCs w:val="24"/>
        </w:rPr>
        <w:t xml:space="preserve"> </w:t>
      </w:r>
      <w:r w:rsidRPr="00961555">
        <w:rPr>
          <w:sz w:val="24"/>
          <w:szCs w:val="24"/>
        </w:rPr>
        <w:t>социальное</w:t>
      </w:r>
      <w:r w:rsidRPr="00961555">
        <w:rPr>
          <w:spacing w:val="-7"/>
          <w:sz w:val="24"/>
          <w:szCs w:val="24"/>
        </w:rPr>
        <w:t xml:space="preserve"> </w:t>
      </w:r>
      <w:r w:rsidRPr="00961555">
        <w:rPr>
          <w:spacing w:val="-2"/>
          <w:sz w:val="24"/>
          <w:szCs w:val="24"/>
        </w:rPr>
        <w:t>окружение.</w:t>
      </w:r>
    </w:p>
    <w:p w:rsidR="00CF7B51" w:rsidRPr="00961555" w:rsidRDefault="00211A1E" w:rsidP="007768E4">
      <w:pPr>
        <w:pStyle w:val="a4"/>
        <w:jc w:val="left"/>
        <w:rPr>
          <w:sz w:val="24"/>
          <w:szCs w:val="24"/>
        </w:rPr>
      </w:pPr>
      <w:r w:rsidRPr="00961555">
        <w:rPr>
          <w:sz w:val="24"/>
          <w:szCs w:val="24"/>
        </w:rPr>
        <w:t>Биологическое</w:t>
      </w:r>
      <w:r w:rsidRPr="00961555">
        <w:rPr>
          <w:spacing w:val="53"/>
          <w:sz w:val="24"/>
          <w:szCs w:val="24"/>
        </w:rPr>
        <w:t xml:space="preserve"> </w:t>
      </w:r>
      <w:r w:rsidRPr="00961555">
        <w:rPr>
          <w:sz w:val="24"/>
          <w:szCs w:val="24"/>
        </w:rPr>
        <w:t>и</w:t>
      </w:r>
      <w:r w:rsidRPr="00961555">
        <w:rPr>
          <w:spacing w:val="53"/>
          <w:sz w:val="24"/>
          <w:szCs w:val="24"/>
        </w:rPr>
        <w:t xml:space="preserve"> </w:t>
      </w:r>
      <w:r w:rsidRPr="00961555">
        <w:rPr>
          <w:sz w:val="24"/>
          <w:szCs w:val="24"/>
        </w:rPr>
        <w:t>социальное</w:t>
      </w:r>
      <w:r w:rsidRPr="00961555">
        <w:rPr>
          <w:spacing w:val="51"/>
          <w:sz w:val="24"/>
          <w:szCs w:val="24"/>
        </w:rPr>
        <w:t xml:space="preserve"> </w:t>
      </w:r>
      <w:r w:rsidRPr="00961555">
        <w:rPr>
          <w:sz w:val="24"/>
          <w:szCs w:val="24"/>
        </w:rPr>
        <w:t>в</w:t>
      </w:r>
      <w:r w:rsidRPr="00961555">
        <w:rPr>
          <w:spacing w:val="59"/>
          <w:sz w:val="24"/>
          <w:szCs w:val="24"/>
        </w:rPr>
        <w:t xml:space="preserve"> </w:t>
      </w:r>
      <w:r w:rsidRPr="00961555">
        <w:rPr>
          <w:sz w:val="24"/>
          <w:szCs w:val="24"/>
        </w:rPr>
        <w:t>человеке.</w:t>
      </w:r>
      <w:r w:rsidRPr="00961555">
        <w:rPr>
          <w:spacing w:val="49"/>
          <w:sz w:val="24"/>
          <w:szCs w:val="24"/>
        </w:rPr>
        <w:t xml:space="preserve"> </w:t>
      </w:r>
      <w:r w:rsidRPr="00961555">
        <w:rPr>
          <w:sz w:val="24"/>
          <w:szCs w:val="24"/>
        </w:rPr>
        <w:t>Черты</w:t>
      </w:r>
      <w:r w:rsidRPr="00961555">
        <w:rPr>
          <w:spacing w:val="59"/>
          <w:sz w:val="24"/>
          <w:szCs w:val="24"/>
        </w:rPr>
        <w:t xml:space="preserve"> </w:t>
      </w:r>
      <w:r w:rsidRPr="00961555">
        <w:rPr>
          <w:sz w:val="24"/>
          <w:szCs w:val="24"/>
        </w:rPr>
        <w:t>сходства</w:t>
      </w:r>
      <w:r w:rsidRPr="00961555">
        <w:rPr>
          <w:spacing w:val="51"/>
          <w:sz w:val="24"/>
          <w:szCs w:val="24"/>
        </w:rPr>
        <w:t xml:space="preserve"> </w:t>
      </w:r>
      <w:r w:rsidRPr="00961555">
        <w:rPr>
          <w:sz w:val="24"/>
          <w:szCs w:val="24"/>
        </w:rPr>
        <w:t>и</w:t>
      </w:r>
      <w:r w:rsidRPr="00961555">
        <w:rPr>
          <w:spacing w:val="54"/>
          <w:sz w:val="24"/>
          <w:szCs w:val="24"/>
        </w:rPr>
        <w:t xml:space="preserve"> </w:t>
      </w:r>
      <w:r w:rsidRPr="00961555">
        <w:rPr>
          <w:sz w:val="24"/>
          <w:szCs w:val="24"/>
        </w:rPr>
        <w:t>различия</w:t>
      </w:r>
      <w:r w:rsidRPr="00961555">
        <w:rPr>
          <w:spacing w:val="51"/>
          <w:sz w:val="24"/>
          <w:szCs w:val="24"/>
        </w:rPr>
        <w:t xml:space="preserve"> </w:t>
      </w:r>
      <w:r w:rsidRPr="00961555">
        <w:rPr>
          <w:sz w:val="24"/>
          <w:szCs w:val="24"/>
        </w:rPr>
        <w:t>человека</w:t>
      </w:r>
      <w:r w:rsidRPr="00961555">
        <w:rPr>
          <w:spacing w:val="55"/>
          <w:sz w:val="24"/>
          <w:szCs w:val="24"/>
        </w:rPr>
        <w:t xml:space="preserve"> </w:t>
      </w:r>
      <w:r w:rsidRPr="00961555">
        <w:rPr>
          <w:sz w:val="24"/>
          <w:szCs w:val="24"/>
        </w:rPr>
        <w:t>и</w:t>
      </w:r>
      <w:r w:rsidRPr="00961555">
        <w:rPr>
          <w:spacing w:val="54"/>
          <w:sz w:val="24"/>
          <w:szCs w:val="24"/>
        </w:rPr>
        <w:t xml:space="preserve"> </w:t>
      </w:r>
      <w:r w:rsidRPr="00961555">
        <w:rPr>
          <w:spacing w:val="-2"/>
          <w:sz w:val="24"/>
          <w:szCs w:val="24"/>
        </w:rPr>
        <w:t>животного.</w:t>
      </w:r>
    </w:p>
    <w:p w:rsidR="00CF7B51" w:rsidRPr="00961555" w:rsidRDefault="00211A1E" w:rsidP="007768E4">
      <w:pPr>
        <w:pStyle w:val="a4"/>
        <w:jc w:val="left"/>
        <w:rPr>
          <w:sz w:val="24"/>
          <w:szCs w:val="24"/>
        </w:rPr>
      </w:pPr>
      <w:r w:rsidRPr="00961555">
        <w:rPr>
          <w:sz w:val="24"/>
          <w:szCs w:val="24"/>
        </w:rPr>
        <w:t>Потребности</w:t>
      </w:r>
      <w:r w:rsidRPr="00961555">
        <w:rPr>
          <w:spacing w:val="-7"/>
          <w:sz w:val="24"/>
          <w:szCs w:val="24"/>
        </w:rPr>
        <w:t xml:space="preserve"> </w:t>
      </w:r>
      <w:r w:rsidRPr="00961555">
        <w:rPr>
          <w:sz w:val="24"/>
          <w:szCs w:val="24"/>
        </w:rPr>
        <w:t>человека</w:t>
      </w:r>
      <w:r w:rsidRPr="00961555">
        <w:rPr>
          <w:spacing w:val="-7"/>
          <w:sz w:val="24"/>
          <w:szCs w:val="24"/>
        </w:rPr>
        <w:t xml:space="preserve"> </w:t>
      </w:r>
      <w:r w:rsidRPr="00961555">
        <w:rPr>
          <w:sz w:val="24"/>
          <w:szCs w:val="24"/>
        </w:rPr>
        <w:t>(биологические,</w:t>
      </w:r>
      <w:r w:rsidRPr="00961555">
        <w:rPr>
          <w:spacing w:val="-9"/>
          <w:sz w:val="24"/>
          <w:szCs w:val="24"/>
        </w:rPr>
        <w:t xml:space="preserve"> </w:t>
      </w:r>
      <w:r w:rsidRPr="00961555">
        <w:rPr>
          <w:sz w:val="24"/>
          <w:szCs w:val="24"/>
        </w:rPr>
        <w:t>социальные,</w:t>
      </w:r>
      <w:r w:rsidRPr="00961555">
        <w:rPr>
          <w:spacing w:val="-4"/>
          <w:sz w:val="24"/>
          <w:szCs w:val="24"/>
        </w:rPr>
        <w:t xml:space="preserve"> </w:t>
      </w:r>
      <w:r w:rsidRPr="00961555">
        <w:rPr>
          <w:sz w:val="24"/>
          <w:szCs w:val="24"/>
        </w:rPr>
        <w:t>духовные).</w:t>
      </w:r>
      <w:r w:rsidRPr="00961555">
        <w:rPr>
          <w:spacing w:val="-4"/>
          <w:sz w:val="24"/>
          <w:szCs w:val="24"/>
        </w:rPr>
        <w:t xml:space="preserve"> </w:t>
      </w:r>
      <w:r w:rsidRPr="00961555">
        <w:rPr>
          <w:sz w:val="24"/>
          <w:szCs w:val="24"/>
        </w:rPr>
        <w:t>Способности</w:t>
      </w:r>
      <w:r w:rsidRPr="00961555">
        <w:rPr>
          <w:spacing w:val="-8"/>
          <w:sz w:val="24"/>
          <w:szCs w:val="24"/>
        </w:rPr>
        <w:t xml:space="preserve"> </w:t>
      </w:r>
      <w:r w:rsidRPr="00961555">
        <w:rPr>
          <w:spacing w:val="-2"/>
          <w:sz w:val="24"/>
          <w:szCs w:val="24"/>
        </w:rPr>
        <w:t>чел</w:t>
      </w:r>
      <w:r w:rsidRPr="00961555">
        <w:rPr>
          <w:spacing w:val="-2"/>
          <w:sz w:val="24"/>
          <w:szCs w:val="24"/>
        </w:rPr>
        <w:t>о</w:t>
      </w:r>
      <w:r w:rsidRPr="00961555">
        <w:rPr>
          <w:spacing w:val="-2"/>
          <w:sz w:val="24"/>
          <w:szCs w:val="24"/>
        </w:rPr>
        <w:t>века.</w:t>
      </w:r>
    </w:p>
    <w:p w:rsidR="00CF7B51" w:rsidRPr="00961555" w:rsidRDefault="00211A1E" w:rsidP="007768E4">
      <w:pPr>
        <w:pStyle w:val="a4"/>
        <w:jc w:val="left"/>
        <w:rPr>
          <w:sz w:val="24"/>
          <w:szCs w:val="24"/>
        </w:rPr>
      </w:pPr>
      <w:r w:rsidRPr="00961555">
        <w:rPr>
          <w:spacing w:val="-2"/>
          <w:sz w:val="24"/>
          <w:szCs w:val="24"/>
        </w:rPr>
        <w:t>Индивид,</w:t>
      </w:r>
      <w:r w:rsidRPr="00961555">
        <w:rPr>
          <w:sz w:val="24"/>
          <w:szCs w:val="24"/>
        </w:rPr>
        <w:tab/>
      </w:r>
      <w:r w:rsidRPr="00961555">
        <w:rPr>
          <w:spacing w:val="-2"/>
          <w:sz w:val="24"/>
          <w:szCs w:val="24"/>
        </w:rPr>
        <w:t>индивидуальность,</w:t>
      </w:r>
      <w:r w:rsidRPr="00961555">
        <w:rPr>
          <w:sz w:val="24"/>
          <w:szCs w:val="24"/>
        </w:rPr>
        <w:tab/>
      </w:r>
      <w:r w:rsidRPr="00961555">
        <w:rPr>
          <w:spacing w:val="-2"/>
          <w:sz w:val="24"/>
          <w:szCs w:val="24"/>
        </w:rPr>
        <w:t>личность.</w:t>
      </w:r>
      <w:r w:rsidRPr="00961555">
        <w:rPr>
          <w:sz w:val="24"/>
          <w:szCs w:val="24"/>
        </w:rPr>
        <w:tab/>
      </w:r>
      <w:r w:rsidRPr="00961555">
        <w:rPr>
          <w:spacing w:val="-2"/>
          <w:sz w:val="24"/>
          <w:szCs w:val="24"/>
        </w:rPr>
        <w:t>Возрастные</w:t>
      </w:r>
      <w:r w:rsidRPr="00961555">
        <w:rPr>
          <w:sz w:val="24"/>
          <w:szCs w:val="24"/>
        </w:rPr>
        <w:tab/>
      </w:r>
      <w:r w:rsidRPr="00961555">
        <w:rPr>
          <w:spacing w:val="-2"/>
          <w:sz w:val="24"/>
          <w:szCs w:val="24"/>
        </w:rPr>
        <w:t>периоды</w:t>
      </w:r>
      <w:r w:rsidRPr="00961555">
        <w:rPr>
          <w:sz w:val="24"/>
          <w:szCs w:val="24"/>
        </w:rPr>
        <w:tab/>
      </w:r>
      <w:r w:rsidRPr="00961555">
        <w:rPr>
          <w:spacing w:val="-2"/>
          <w:sz w:val="24"/>
          <w:szCs w:val="24"/>
        </w:rPr>
        <w:t>жизни</w:t>
      </w:r>
      <w:r w:rsidRPr="00961555">
        <w:rPr>
          <w:sz w:val="24"/>
          <w:szCs w:val="24"/>
        </w:rPr>
        <w:tab/>
      </w:r>
      <w:r w:rsidRPr="00961555">
        <w:rPr>
          <w:spacing w:val="-2"/>
          <w:sz w:val="24"/>
          <w:szCs w:val="24"/>
        </w:rPr>
        <w:t xml:space="preserve">человека </w:t>
      </w:r>
      <w:r w:rsidRPr="00961555">
        <w:rPr>
          <w:sz w:val="24"/>
          <w:szCs w:val="24"/>
        </w:rPr>
        <w:t>и формирование личности. Отношения между поколениями. Особенности подросткового возраста.</w:t>
      </w:r>
    </w:p>
    <w:p w:rsidR="00CF7B51" w:rsidRPr="00961555" w:rsidRDefault="00211A1E" w:rsidP="007768E4">
      <w:pPr>
        <w:pStyle w:val="a4"/>
        <w:jc w:val="left"/>
        <w:rPr>
          <w:sz w:val="24"/>
          <w:szCs w:val="24"/>
        </w:rPr>
      </w:pPr>
      <w:r w:rsidRPr="00961555">
        <w:rPr>
          <w:spacing w:val="-4"/>
          <w:sz w:val="24"/>
          <w:szCs w:val="24"/>
        </w:rPr>
        <w:t>Люди</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ограниченными</w:t>
      </w:r>
      <w:r w:rsidRPr="00961555">
        <w:rPr>
          <w:sz w:val="24"/>
          <w:szCs w:val="24"/>
        </w:rPr>
        <w:tab/>
      </w:r>
      <w:r w:rsidRPr="00961555">
        <w:rPr>
          <w:spacing w:val="-2"/>
          <w:sz w:val="24"/>
          <w:szCs w:val="24"/>
        </w:rPr>
        <w:t>возможностями</w:t>
      </w:r>
      <w:r w:rsidRPr="00961555">
        <w:rPr>
          <w:sz w:val="24"/>
          <w:szCs w:val="24"/>
        </w:rPr>
        <w:tab/>
      </w:r>
      <w:r w:rsidRPr="00961555">
        <w:rPr>
          <w:spacing w:val="-2"/>
          <w:sz w:val="24"/>
          <w:szCs w:val="24"/>
        </w:rPr>
        <w:t>здоровья,</w:t>
      </w:r>
      <w:r w:rsidRPr="00961555">
        <w:rPr>
          <w:sz w:val="24"/>
          <w:szCs w:val="24"/>
        </w:rPr>
        <w:tab/>
      </w:r>
      <w:r w:rsidRPr="00961555">
        <w:rPr>
          <w:spacing w:val="-6"/>
          <w:sz w:val="24"/>
          <w:szCs w:val="24"/>
        </w:rPr>
        <w:t>их</w:t>
      </w:r>
      <w:r w:rsidRPr="00961555">
        <w:rPr>
          <w:sz w:val="24"/>
          <w:szCs w:val="24"/>
        </w:rPr>
        <w:tab/>
      </w:r>
      <w:r w:rsidRPr="00961555">
        <w:rPr>
          <w:spacing w:val="-2"/>
          <w:sz w:val="24"/>
          <w:szCs w:val="24"/>
        </w:rPr>
        <w:t>особые</w:t>
      </w:r>
      <w:r w:rsidRPr="00961555">
        <w:rPr>
          <w:sz w:val="24"/>
          <w:szCs w:val="24"/>
        </w:rPr>
        <w:tab/>
      </w:r>
      <w:r w:rsidRPr="00961555">
        <w:rPr>
          <w:spacing w:val="-2"/>
          <w:sz w:val="24"/>
          <w:szCs w:val="24"/>
        </w:rPr>
        <w:t xml:space="preserve">потребности </w:t>
      </w:r>
      <w:r w:rsidRPr="00961555">
        <w:rPr>
          <w:sz w:val="24"/>
          <w:szCs w:val="24"/>
        </w:rPr>
        <w:t>и социальная позиция.</w:t>
      </w:r>
    </w:p>
    <w:p w:rsidR="00CF7B51" w:rsidRPr="00961555" w:rsidRDefault="00211A1E" w:rsidP="007768E4">
      <w:pPr>
        <w:pStyle w:val="a4"/>
        <w:jc w:val="left"/>
        <w:rPr>
          <w:sz w:val="24"/>
          <w:szCs w:val="24"/>
        </w:rPr>
      </w:pPr>
      <w:r w:rsidRPr="00961555">
        <w:rPr>
          <w:sz w:val="24"/>
          <w:szCs w:val="24"/>
        </w:rPr>
        <w:t>Цели</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мотивы</w:t>
      </w:r>
      <w:r w:rsidRPr="00961555">
        <w:rPr>
          <w:spacing w:val="40"/>
          <w:sz w:val="24"/>
          <w:szCs w:val="24"/>
        </w:rPr>
        <w:t xml:space="preserve"> </w:t>
      </w:r>
      <w:r w:rsidRPr="00961555">
        <w:rPr>
          <w:sz w:val="24"/>
          <w:szCs w:val="24"/>
        </w:rPr>
        <w:t>деятельности.</w:t>
      </w:r>
      <w:r w:rsidRPr="00961555">
        <w:rPr>
          <w:spacing w:val="40"/>
          <w:sz w:val="24"/>
          <w:szCs w:val="24"/>
        </w:rPr>
        <w:t xml:space="preserve"> </w:t>
      </w:r>
      <w:r w:rsidRPr="00961555">
        <w:rPr>
          <w:sz w:val="24"/>
          <w:szCs w:val="24"/>
        </w:rPr>
        <w:t>Виды</w:t>
      </w:r>
      <w:r w:rsidRPr="00961555">
        <w:rPr>
          <w:spacing w:val="40"/>
          <w:sz w:val="24"/>
          <w:szCs w:val="24"/>
        </w:rPr>
        <w:t xml:space="preserve"> </w:t>
      </w:r>
      <w:r w:rsidRPr="00961555">
        <w:rPr>
          <w:sz w:val="24"/>
          <w:szCs w:val="24"/>
        </w:rPr>
        <w:t>деятельности</w:t>
      </w:r>
      <w:r w:rsidRPr="00961555">
        <w:rPr>
          <w:spacing w:val="40"/>
          <w:sz w:val="24"/>
          <w:szCs w:val="24"/>
        </w:rPr>
        <w:t xml:space="preserve"> </w:t>
      </w:r>
      <w:r w:rsidRPr="00961555">
        <w:rPr>
          <w:sz w:val="24"/>
          <w:szCs w:val="24"/>
        </w:rPr>
        <w:t>(игра,</w:t>
      </w:r>
      <w:r w:rsidRPr="00961555">
        <w:rPr>
          <w:spacing w:val="40"/>
          <w:sz w:val="24"/>
          <w:szCs w:val="24"/>
        </w:rPr>
        <w:t xml:space="preserve"> </w:t>
      </w:r>
      <w:r w:rsidRPr="00961555">
        <w:rPr>
          <w:sz w:val="24"/>
          <w:szCs w:val="24"/>
        </w:rPr>
        <w:t>труд,</w:t>
      </w:r>
      <w:r w:rsidRPr="00961555">
        <w:rPr>
          <w:spacing w:val="40"/>
          <w:sz w:val="24"/>
          <w:szCs w:val="24"/>
        </w:rPr>
        <w:t xml:space="preserve"> </w:t>
      </w:r>
      <w:r w:rsidRPr="00961555">
        <w:rPr>
          <w:sz w:val="24"/>
          <w:szCs w:val="24"/>
        </w:rPr>
        <w:t>учение).</w:t>
      </w:r>
      <w:r w:rsidRPr="00961555">
        <w:rPr>
          <w:spacing w:val="40"/>
          <w:sz w:val="24"/>
          <w:szCs w:val="24"/>
        </w:rPr>
        <w:t xml:space="preserve"> </w:t>
      </w:r>
      <w:r w:rsidRPr="00961555">
        <w:rPr>
          <w:sz w:val="24"/>
          <w:szCs w:val="24"/>
        </w:rPr>
        <w:t>Познание</w:t>
      </w:r>
      <w:r w:rsidRPr="00961555">
        <w:rPr>
          <w:spacing w:val="40"/>
          <w:sz w:val="24"/>
          <w:szCs w:val="24"/>
        </w:rPr>
        <w:t xml:space="preserve"> </w:t>
      </w:r>
      <w:r w:rsidRPr="00961555">
        <w:rPr>
          <w:sz w:val="24"/>
          <w:szCs w:val="24"/>
        </w:rPr>
        <w:t>человеком мира и самого себя как вид деятельности.</w:t>
      </w:r>
    </w:p>
    <w:p w:rsidR="00CF7B51" w:rsidRPr="00961555" w:rsidRDefault="00211A1E" w:rsidP="007768E4">
      <w:pPr>
        <w:pStyle w:val="a4"/>
        <w:jc w:val="left"/>
        <w:rPr>
          <w:sz w:val="24"/>
          <w:szCs w:val="24"/>
        </w:rPr>
      </w:pPr>
      <w:r w:rsidRPr="00961555">
        <w:rPr>
          <w:sz w:val="24"/>
          <w:szCs w:val="24"/>
        </w:rPr>
        <w:t>Право</w:t>
      </w:r>
      <w:r w:rsidRPr="00961555">
        <w:rPr>
          <w:spacing w:val="-4"/>
          <w:sz w:val="24"/>
          <w:szCs w:val="24"/>
        </w:rPr>
        <w:t xml:space="preserve"> </w:t>
      </w:r>
      <w:r w:rsidRPr="00961555">
        <w:rPr>
          <w:sz w:val="24"/>
          <w:szCs w:val="24"/>
        </w:rPr>
        <w:t>человека</w:t>
      </w:r>
      <w:r w:rsidRPr="00961555">
        <w:rPr>
          <w:spacing w:val="-2"/>
          <w:sz w:val="24"/>
          <w:szCs w:val="24"/>
        </w:rPr>
        <w:t xml:space="preserve"> </w:t>
      </w:r>
      <w:r w:rsidRPr="00961555">
        <w:rPr>
          <w:sz w:val="24"/>
          <w:szCs w:val="24"/>
        </w:rPr>
        <w:t>на</w:t>
      </w:r>
      <w:r w:rsidRPr="00961555">
        <w:rPr>
          <w:spacing w:val="-8"/>
          <w:sz w:val="24"/>
          <w:szCs w:val="24"/>
        </w:rPr>
        <w:t xml:space="preserve"> </w:t>
      </w:r>
      <w:r w:rsidRPr="00961555">
        <w:rPr>
          <w:sz w:val="24"/>
          <w:szCs w:val="24"/>
        </w:rPr>
        <w:t>образование.</w:t>
      </w:r>
      <w:r w:rsidRPr="00961555">
        <w:rPr>
          <w:spacing w:val="1"/>
          <w:sz w:val="24"/>
          <w:szCs w:val="24"/>
        </w:rPr>
        <w:t xml:space="preserve"> </w:t>
      </w:r>
      <w:r w:rsidRPr="00961555">
        <w:rPr>
          <w:sz w:val="24"/>
          <w:szCs w:val="24"/>
        </w:rPr>
        <w:t>Школьное</w:t>
      </w:r>
      <w:r w:rsidRPr="00961555">
        <w:rPr>
          <w:spacing w:val="-7"/>
          <w:sz w:val="24"/>
          <w:szCs w:val="24"/>
        </w:rPr>
        <w:t xml:space="preserve"> </w:t>
      </w:r>
      <w:r w:rsidRPr="00961555">
        <w:rPr>
          <w:sz w:val="24"/>
          <w:szCs w:val="24"/>
        </w:rPr>
        <w:t>образование.</w:t>
      </w:r>
      <w:r w:rsidRPr="00961555">
        <w:rPr>
          <w:spacing w:val="-5"/>
          <w:sz w:val="24"/>
          <w:szCs w:val="24"/>
        </w:rPr>
        <w:t xml:space="preserve"> </w:t>
      </w:r>
      <w:r w:rsidRPr="00961555">
        <w:rPr>
          <w:sz w:val="24"/>
          <w:szCs w:val="24"/>
        </w:rPr>
        <w:t>Права</w:t>
      </w:r>
      <w:r w:rsidRPr="00961555">
        <w:rPr>
          <w:spacing w:val="-2"/>
          <w:sz w:val="24"/>
          <w:szCs w:val="24"/>
        </w:rPr>
        <w:t xml:space="preserve"> </w:t>
      </w:r>
      <w:r w:rsidRPr="00961555">
        <w:rPr>
          <w:sz w:val="24"/>
          <w:szCs w:val="24"/>
        </w:rPr>
        <w:t>и</w:t>
      </w:r>
      <w:r w:rsidRPr="00961555">
        <w:rPr>
          <w:spacing w:val="-10"/>
          <w:sz w:val="24"/>
          <w:szCs w:val="24"/>
        </w:rPr>
        <w:t xml:space="preserve"> </w:t>
      </w:r>
      <w:r w:rsidRPr="00961555">
        <w:rPr>
          <w:sz w:val="24"/>
          <w:szCs w:val="24"/>
        </w:rPr>
        <w:t>обязанности</w:t>
      </w:r>
      <w:r w:rsidRPr="00961555">
        <w:rPr>
          <w:spacing w:val="-4"/>
          <w:sz w:val="24"/>
          <w:szCs w:val="24"/>
        </w:rPr>
        <w:t xml:space="preserve"> </w:t>
      </w:r>
      <w:r w:rsidRPr="00961555">
        <w:rPr>
          <w:spacing w:val="-2"/>
          <w:sz w:val="24"/>
          <w:szCs w:val="24"/>
        </w:rPr>
        <w:t>учащ</w:t>
      </w:r>
      <w:r w:rsidRPr="00961555">
        <w:rPr>
          <w:spacing w:val="-2"/>
          <w:sz w:val="24"/>
          <w:szCs w:val="24"/>
        </w:rPr>
        <w:t>е</w:t>
      </w:r>
      <w:r w:rsidRPr="00961555">
        <w:rPr>
          <w:spacing w:val="-2"/>
          <w:sz w:val="24"/>
          <w:szCs w:val="24"/>
        </w:rPr>
        <w:t>гося.</w:t>
      </w:r>
    </w:p>
    <w:p w:rsidR="00CF7B51" w:rsidRPr="00961555" w:rsidRDefault="00211A1E" w:rsidP="007768E4">
      <w:pPr>
        <w:pStyle w:val="a4"/>
        <w:jc w:val="left"/>
        <w:rPr>
          <w:sz w:val="24"/>
          <w:szCs w:val="24"/>
        </w:rPr>
      </w:pPr>
      <w:r w:rsidRPr="00961555">
        <w:rPr>
          <w:spacing w:val="-2"/>
          <w:sz w:val="24"/>
          <w:szCs w:val="24"/>
        </w:rPr>
        <w:t>Общение.</w:t>
      </w:r>
      <w:r w:rsidRPr="00961555">
        <w:rPr>
          <w:sz w:val="24"/>
          <w:szCs w:val="24"/>
        </w:rPr>
        <w:tab/>
      </w:r>
      <w:r w:rsidRPr="00961555">
        <w:rPr>
          <w:spacing w:val="-4"/>
          <w:sz w:val="24"/>
          <w:szCs w:val="24"/>
        </w:rPr>
        <w:t>Цели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средства</w:t>
      </w:r>
      <w:r w:rsidRPr="00961555">
        <w:rPr>
          <w:sz w:val="24"/>
          <w:szCs w:val="24"/>
        </w:rPr>
        <w:tab/>
      </w:r>
      <w:r w:rsidRPr="00961555">
        <w:rPr>
          <w:spacing w:val="-2"/>
          <w:sz w:val="24"/>
          <w:szCs w:val="24"/>
        </w:rPr>
        <w:t>общения.</w:t>
      </w:r>
      <w:r w:rsidRPr="00961555">
        <w:rPr>
          <w:sz w:val="24"/>
          <w:szCs w:val="24"/>
        </w:rPr>
        <w:tab/>
      </w:r>
      <w:r w:rsidRPr="00961555">
        <w:rPr>
          <w:spacing w:val="-2"/>
          <w:sz w:val="24"/>
          <w:szCs w:val="24"/>
        </w:rPr>
        <w:t>Особенности</w:t>
      </w:r>
      <w:r w:rsidRPr="00961555">
        <w:rPr>
          <w:sz w:val="24"/>
          <w:szCs w:val="24"/>
        </w:rPr>
        <w:tab/>
      </w:r>
      <w:r w:rsidRPr="00961555">
        <w:rPr>
          <w:spacing w:val="-2"/>
          <w:sz w:val="24"/>
          <w:szCs w:val="24"/>
        </w:rPr>
        <w:t>общения</w:t>
      </w:r>
      <w:r w:rsidRPr="00961555">
        <w:rPr>
          <w:sz w:val="24"/>
          <w:szCs w:val="24"/>
        </w:rPr>
        <w:tab/>
      </w:r>
      <w:r w:rsidRPr="00961555">
        <w:rPr>
          <w:spacing w:val="-2"/>
          <w:sz w:val="24"/>
          <w:szCs w:val="24"/>
        </w:rPr>
        <w:t>подростков.</w:t>
      </w:r>
      <w:r w:rsidRPr="00961555">
        <w:rPr>
          <w:sz w:val="24"/>
          <w:szCs w:val="24"/>
        </w:rPr>
        <w:tab/>
      </w:r>
      <w:r w:rsidRPr="00961555">
        <w:rPr>
          <w:spacing w:val="-2"/>
          <w:sz w:val="24"/>
          <w:szCs w:val="24"/>
        </w:rPr>
        <w:t>Общение</w:t>
      </w:r>
      <w:r w:rsidRPr="00961555">
        <w:rPr>
          <w:sz w:val="24"/>
          <w:szCs w:val="24"/>
        </w:rPr>
        <w:tab/>
      </w:r>
      <w:r w:rsidRPr="00961555">
        <w:rPr>
          <w:spacing w:val="-10"/>
          <w:sz w:val="24"/>
          <w:szCs w:val="24"/>
        </w:rPr>
        <w:t xml:space="preserve">в </w:t>
      </w:r>
      <w:r w:rsidRPr="00961555">
        <w:rPr>
          <w:sz w:val="24"/>
          <w:szCs w:val="24"/>
        </w:rPr>
        <w:t>современных условиях.</w:t>
      </w:r>
    </w:p>
    <w:p w:rsidR="00CF7B51" w:rsidRPr="00961555" w:rsidRDefault="00211A1E" w:rsidP="007768E4">
      <w:pPr>
        <w:pStyle w:val="a4"/>
        <w:jc w:val="left"/>
        <w:rPr>
          <w:sz w:val="24"/>
          <w:szCs w:val="24"/>
        </w:rPr>
      </w:pPr>
      <w:r w:rsidRPr="00961555">
        <w:rPr>
          <w:spacing w:val="-2"/>
          <w:sz w:val="24"/>
          <w:szCs w:val="24"/>
        </w:rPr>
        <w:t>Отношения</w:t>
      </w:r>
      <w:r w:rsidRPr="00961555">
        <w:rPr>
          <w:sz w:val="24"/>
          <w:szCs w:val="24"/>
        </w:rPr>
        <w:tab/>
      </w:r>
      <w:r w:rsidRPr="00961555">
        <w:rPr>
          <w:spacing w:val="-10"/>
          <w:sz w:val="24"/>
          <w:szCs w:val="24"/>
        </w:rPr>
        <w:t>в</w:t>
      </w:r>
      <w:r w:rsidRPr="00961555">
        <w:rPr>
          <w:sz w:val="24"/>
          <w:szCs w:val="24"/>
        </w:rPr>
        <w:tab/>
      </w:r>
      <w:r w:rsidRPr="00961555">
        <w:rPr>
          <w:spacing w:val="-4"/>
          <w:sz w:val="24"/>
          <w:szCs w:val="24"/>
        </w:rPr>
        <w:t>малых</w:t>
      </w:r>
      <w:r w:rsidRPr="00961555">
        <w:rPr>
          <w:sz w:val="24"/>
          <w:szCs w:val="24"/>
        </w:rPr>
        <w:tab/>
      </w:r>
      <w:r w:rsidRPr="00961555">
        <w:rPr>
          <w:spacing w:val="-2"/>
          <w:sz w:val="24"/>
          <w:szCs w:val="24"/>
        </w:rPr>
        <w:t>группах.</w:t>
      </w:r>
      <w:r w:rsidRPr="00961555">
        <w:rPr>
          <w:sz w:val="24"/>
          <w:szCs w:val="24"/>
        </w:rPr>
        <w:tab/>
      </w:r>
      <w:r w:rsidRPr="00961555">
        <w:rPr>
          <w:spacing w:val="-2"/>
          <w:sz w:val="24"/>
          <w:szCs w:val="24"/>
        </w:rPr>
        <w:t>Групповые</w:t>
      </w:r>
      <w:r w:rsidRPr="00961555">
        <w:rPr>
          <w:sz w:val="24"/>
          <w:szCs w:val="24"/>
        </w:rPr>
        <w:tab/>
      </w:r>
      <w:r w:rsidRPr="00961555">
        <w:rPr>
          <w:spacing w:val="-2"/>
          <w:sz w:val="24"/>
          <w:szCs w:val="24"/>
        </w:rPr>
        <w:t>нормы</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правила.</w:t>
      </w:r>
      <w:r w:rsidRPr="00961555">
        <w:rPr>
          <w:sz w:val="24"/>
          <w:szCs w:val="24"/>
        </w:rPr>
        <w:tab/>
      </w:r>
      <w:r w:rsidRPr="00961555">
        <w:rPr>
          <w:spacing w:val="-2"/>
          <w:sz w:val="24"/>
          <w:szCs w:val="24"/>
        </w:rPr>
        <w:t xml:space="preserve">Лидерство </w:t>
      </w:r>
      <w:r w:rsidRPr="00961555">
        <w:rPr>
          <w:sz w:val="24"/>
          <w:szCs w:val="24"/>
        </w:rPr>
        <w:t>в группе. Межличностные отношения (деловые, личные).</w:t>
      </w:r>
    </w:p>
    <w:p w:rsidR="00CF7B51" w:rsidRPr="00961555" w:rsidRDefault="00211A1E" w:rsidP="007768E4">
      <w:pPr>
        <w:pStyle w:val="a4"/>
        <w:jc w:val="left"/>
        <w:rPr>
          <w:sz w:val="24"/>
          <w:szCs w:val="24"/>
        </w:rPr>
      </w:pPr>
      <w:r w:rsidRPr="00961555">
        <w:rPr>
          <w:sz w:val="24"/>
          <w:szCs w:val="24"/>
        </w:rPr>
        <w:t>Отношения в семье. Роль семьи в жизни человека и общества. Семейные традиции. Семейный</w:t>
      </w:r>
      <w:r w:rsidRPr="00961555">
        <w:rPr>
          <w:spacing w:val="40"/>
          <w:sz w:val="24"/>
          <w:szCs w:val="24"/>
        </w:rPr>
        <w:t xml:space="preserve"> </w:t>
      </w:r>
      <w:r w:rsidRPr="00961555">
        <w:rPr>
          <w:sz w:val="24"/>
          <w:szCs w:val="24"/>
        </w:rPr>
        <w:t>досуг. Свободное время подростка.</w:t>
      </w:r>
    </w:p>
    <w:p w:rsidR="00CF7B51" w:rsidRPr="00961555" w:rsidRDefault="00211A1E" w:rsidP="007768E4">
      <w:pPr>
        <w:pStyle w:val="a4"/>
        <w:jc w:val="left"/>
        <w:rPr>
          <w:sz w:val="24"/>
          <w:szCs w:val="24"/>
        </w:rPr>
      </w:pPr>
      <w:r w:rsidRPr="00961555">
        <w:rPr>
          <w:sz w:val="24"/>
          <w:szCs w:val="24"/>
        </w:rPr>
        <w:t>Отношения</w:t>
      </w:r>
      <w:r w:rsidRPr="00961555">
        <w:rPr>
          <w:spacing w:val="-8"/>
          <w:sz w:val="24"/>
          <w:szCs w:val="24"/>
        </w:rPr>
        <w:t xml:space="preserve"> </w:t>
      </w:r>
      <w:r w:rsidRPr="00961555">
        <w:rPr>
          <w:sz w:val="24"/>
          <w:szCs w:val="24"/>
        </w:rPr>
        <w:t>с</w:t>
      </w:r>
      <w:r w:rsidRPr="00961555">
        <w:rPr>
          <w:spacing w:val="-5"/>
          <w:sz w:val="24"/>
          <w:szCs w:val="24"/>
        </w:rPr>
        <w:t xml:space="preserve"> </w:t>
      </w:r>
      <w:r w:rsidRPr="00961555">
        <w:rPr>
          <w:sz w:val="24"/>
          <w:szCs w:val="24"/>
        </w:rPr>
        <w:t>друзьями</w:t>
      </w:r>
      <w:r w:rsidRPr="00961555">
        <w:rPr>
          <w:spacing w:val="-2"/>
          <w:sz w:val="24"/>
          <w:szCs w:val="24"/>
        </w:rPr>
        <w:t xml:space="preserve"> </w:t>
      </w:r>
      <w:r w:rsidRPr="00961555">
        <w:rPr>
          <w:sz w:val="24"/>
          <w:szCs w:val="24"/>
        </w:rPr>
        <w:t>и</w:t>
      </w:r>
      <w:r w:rsidRPr="00961555">
        <w:rPr>
          <w:spacing w:val="-2"/>
          <w:sz w:val="24"/>
          <w:szCs w:val="24"/>
        </w:rPr>
        <w:t xml:space="preserve"> </w:t>
      </w:r>
      <w:r w:rsidRPr="00961555">
        <w:rPr>
          <w:sz w:val="24"/>
          <w:szCs w:val="24"/>
        </w:rPr>
        <w:t>сверстниками.</w:t>
      </w:r>
      <w:r w:rsidRPr="00961555">
        <w:rPr>
          <w:spacing w:val="-1"/>
          <w:sz w:val="24"/>
          <w:szCs w:val="24"/>
        </w:rPr>
        <w:t xml:space="preserve"> </w:t>
      </w:r>
      <w:r w:rsidRPr="00961555">
        <w:rPr>
          <w:sz w:val="24"/>
          <w:szCs w:val="24"/>
        </w:rPr>
        <w:t>Конфликты</w:t>
      </w:r>
      <w:r w:rsidRPr="00961555">
        <w:rPr>
          <w:spacing w:val="-2"/>
          <w:sz w:val="24"/>
          <w:szCs w:val="24"/>
        </w:rPr>
        <w:t xml:space="preserve"> </w:t>
      </w:r>
      <w:r w:rsidRPr="00961555">
        <w:rPr>
          <w:sz w:val="24"/>
          <w:szCs w:val="24"/>
        </w:rPr>
        <w:t>в</w:t>
      </w:r>
      <w:r w:rsidRPr="00961555">
        <w:rPr>
          <w:spacing w:val="-6"/>
          <w:sz w:val="24"/>
          <w:szCs w:val="24"/>
        </w:rPr>
        <w:t xml:space="preserve"> </w:t>
      </w:r>
      <w:r w:rsidRPr="00961555">
        <w:rPr>
          <w:sz w:val="24"/>
          <w:szCs w:val="24"/>
        </w:rPr>
        <w:t>межличностных</w:t>
      </w:r>
      <w:r w:rsidRPr="00961555">
        <w:rPr>
          <w:spacing w:val="-7"/>
          <w:sz w:val="24"/>
          <w:szCs w:val="24"/>
        </w:rPr>
        <w:t xml:space="preserve"> </w:t>
      </w:r>
      <w:r w:rsidRPr="00961555">
        <w:rPr>
          <w:spacing w:val="-2"/>
          <w:sz w:val="24"/>
          <w:szCs w:val="24"/>
        </w:rPr>
        <w:t>отношениях.</w:t>
      </w:r>
    </w:p>
    <w:p w:rsidR="00CF7B51" w:rsidRPr="00961555" w:rsidRDefault="00211A1E" w:rsidP="007768E4">
      <w:pPr>
        <w:pStyle w:val="a4"/>
        <w:jc w:val="left"/>
        <w:rPr>
          <w:sz w:val="24"/>
          <w:szCs w:val="24"/>
        </w:rPr>
      </w:pPr>
      <w:r w:rsidRPr="00961555">
        <w:rPr>
          <w:sz w:val="24"/>
          <w:szCs w:val="24"/>
        </w:rPr>
        <w:t>Общество,</w:t>
      </w:r>
      <w:r w:rsidRPr="00961555">
        <w:rPr>
          <w:spacing w:val="-5"/>
          <w:sz w:val="24"/>
          <w:szCs w:val="24"/>
        </w:rPr>
        <w:t xml:space="preserve"> </w:t>
      </w:r>
      <w:r w:rsidRPr="00961555">
        <w:rPr>
          <w:sz w:val="24"/>
          <w:szCs w:val="24"/>
        </w:rPr>
        <w:t>в</w:t>
      </w:r>
      <w:r w:rsidRPr="00961555">
        <w:rPr>
          <w:spacing w:val="-2"/>
          <w:sz w:val="24"/>
          <w:szCs w:val="24"/>
        </w:rPr>
        <w:t xml:space="preserve"> </w:t>
      </w:r>
      <w:r w:rsidRPr="00961555">
        <w:rPr>
          <w:sz w:val="24"/>
          <w:szCs w:val="24"/>
        </w:rPr>
        <w:t>котором</w:t>
      </w:r>
      <w:r w:rsidRPr="00961555">
        <w:rPr>
          <w:spacing w:val="-5"/>
          <w:sz w:val="24"/>
          <w:szCs w:val="24"/>
        </w:rPr>
        <w:t xml:space="preserve"> </w:t>
      </w:r>
      <w:r w:rsidRPr="00961555">
        <w:rPr>
          <w:sz w:val="24"/>
          <w:szCs w:val="24"/>
        </w:rPr>
        <w:t>мы</w:t>
      </w:r>
      <w:r w:rsidRPr="00961555">
        <w:rPr>
          <w:spacing w:val="-4"/>
          <w:sz w:val="24"/>
          <w:szCs w:val="24"/>
        </w:rPr>
        <w:t xml:space="preserve"> </w:t>
      </w:r>
      <w:r w:rsidRPr="00961555">
        <w:rPr>
          <w:spacing w:val="-2"/>
          <w:sz w:val="24"/>
          <w:szCs w:val="24"/>
        </w:rPr>
        <w:t>живём.</w:t>
      </w:r>
    </w:p>
    <w:p w:rsidR="00CF7B51" w:rsidRPr="00961555" w:rsidRDefault="00211A1E" w:rsidP="007768E4">
      <w:pPr>
        <w:pStyle w:val="a4"/>
        <w:jc w:val="left"/>
        <w:rPr>
          <w:sz w:val="24"/>
          <w:szCs w:val="24"/>
        </w:rPr>
      </w:pPr>
      <w:r w:rsidRPr="00961555">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CF7B51" w:rsidRPr="00961555" w:rsidRDefault="00211A1E" w:rsidP="007768E4">
      <w:pPr>
        <w:pStyle w:val="a4"/>
        <w:jc w:val="left"/>
        <w:rPr>
          <w:sz w:val="24"/>
          <w:szCs w:val="24"/>
        </w:rPr>
      </w:pPr>
      <w:r w:rsidRPr="00961555">
        <w:rPr>
          <w:sz w:val="24"/>
          <w:szCs w:val="24"/>
        </w:rPr>
        <w:t>Социальные</w:t>
      </w:r>
      <w:r w:rsidRPr="00961555">
        <w:rPr>
          <w:spacing w:val="-9"/>
          <w:sz w:val="24"/>
          <w:szCs w:val="24"/>
        </w:rPr>
        <w:t xml:space="preserve"> </w:t>
      </w:r>
      <w:r w:rsidRPr="00961555">
        <w:rPr>
          <w:sz w:val="24"/>
          <w:szCs w:val="24"/>
        </w:rPr>
        <w:t>общности</w:t>
      </w:r>
      <w:r w:rsidRPr="00961555">
        <w:rPr>
          <w:spacing w:val="-1"/>
          <w:sz w:val="24"/>
          <w:szCs w:val="24"/>
        </w:rPr>
        <w:t xml:space="preserve"> </w:t>
      </w:r>
      <w:r w:rsidRPr="00961555">
        <w:rPr>
          <w:sz w:val="24"/>
          <w:szCs w:val="24"/>
        </w:rPr>
        <w:t>и</w:t>
      </w:r>
      <w:r w:rsidRPr="00961555">
        <w:rPr>
          <w:spacing w:val="-5"/>
          <w:sz w:val="24"/>
          <w:szCs w:val="24"/>
        </w:rPr>
        <w:t xml:space="preserve"> </w:t>
      </w:r>
      <w:r w:rsidRPr="00961555">
        <w:rPr>
          <w:sz w:val="24"/>
          <w:szCs w:val="24"/>
        </w:rPr>
        <w:t>группы.</w:t>
      </w:r>
      <w:r w:rsidRPr="00961555">
        <w:rPr>
          <w:spacing w:val="1"/>
          <w:sz w:val="24"/>
          <w:szCs w:val="24"/>
        </w:rPr>
        <w:t xml:space="preserve"> </w:t>
      </w:r>
      <w:r w:rsidRPr="00961555">
        <w:rPr>
          <w:sz w:val="24"/>
          <w:szCs w:val="24"/>
        </w:rPr>
        <w:t>Положение</w:t>
      </w:r>
      <w:r w:rsidRPr="00961555">
        <w:rPr>
          <w:spacing w:val="-2"/>
          <w:sz w:val="24"/>
          <w:szCs w:val="24"/>
        </w:rPr>
        <w:t xml:space="preserve"> </w:t>
      </w:r>
      <w:r w:rsidRPr="00961555">
        <w:rPr>
          <w:sz w:val="24"/>
          <w:szCs w:val="24"/>
        </w:rPr>
        <w:t>человека</w:t>
      </w:r>
      <w:r w:rsidRPr="00961555">
        <w:rPr>
          <w:spacing w:val="-3"/>
          <w:sz w:val="24"/>
          <w:szCs w:val="24"/>
        </w:rPr>
        <w:t xml:space="preserve"> </w:t>
      </w:r>
      <w:r w:rsidRPr="00961555">
        <w:rPr>
          <w:sz w:val="24"/>
          <w:szCs w:val="24"/>
        </w:rPr>
        <w:t>в</w:t>
      </w:r>
      <w:r w:rsidRPr="00961555">
        <w:rPr>
          <w:spacing w:val="-8"/>
          <w:sz w:val="24"/>
          <w:szCs w:val="24"/>
        </w:rPr>
        <w:t xml:space="preserve"> </w:t>
      </w:r>
      <w:r w:rsidRPr="00961555">
        <w:rPr>
          <w:spacing w:val="-2"/>
          <w:sz w:val="24"/>
          <w:szCs w:val="24"/>
        </w:rPr>
        <w:t>обществе.</w:t>
      </w:r>
    </w:p>
    <w:p w:rsidR="00CF7B51" w:rsidRPr="00961555" w:rsidRDefault="00211A1E" w:rsidP="007768E4">
      <w:pPr>
        <w:pStyle w:val="a4"/>
        <w:jc w:val="left"/>
        <w:rPr>
          <w:sz w:val="24"/>
          <w:szCs w:val="24"/>
        </w:rPr>
      </w:pPr>
      <w:r w:rsidRPr="00961555">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CF7B51" w:rsidRPr="006944DB" w:rsidRDefault="00211A1E" w:rsidP="006944DB">
      <w:pPr>
        <w:pStyle w:val="a4"/>
        <w:jc w:val="left"/>
        <w:rPr>
          <w:sz w:val="24"/>
          <w:szCs w:val="24"/>
        </w:rPr>
      </w:pPr>
      <w:r w:rsidRPr="00961555">
        <w:rPr>
          <w:sz w:val="24"/>
          <w:szCs w:val="24"/>
        </w:rPr>
        <w:t>Политическая жизнь общества. Россия ‒ многонациональное государство. Госуда</w:t>
      </w:r>
      <w:r w:rsidRPr="00961555">
        <w:rPr>
          <w:sz w:val="24"/>
          <w:szCs w:val="24"/>
        </w:rPr>
        <w:t>р</w:t>
      </w:r>
      <w:r w:rsidRPr="00961555">
        <w:rPr>
          <w:sz w:val="24"/>
          <w:szCs w:val="24"/>
        </w:rPr>
        <w:t>ственная власть в нашей стране. Государственный Герб, Государственный Флаг, Госуда</w:t>
      </w:r>
      <w:r w:rsidRPr="00961555">
        <w:rPr>
          <w:sz w:val="24"/>
          <w:szCs w:val="24"/>
        </w:rPr>
        <w:t>р</w:t>
      </w:r>
      <w:r w:rsidRPr="00961555">
        <w:rPr>
          <w:sz w:val="24"/>
          <w:szCs w:val="24"/>
        </w:rPr>
        <w:t xml:space="preserve">ственный Гимн </w:t>
      </w:r>
      <w:r w:rsidRPr="00961555">
        <w:rPr>
          <w:spacing w:val="-2"/>
          <w:sz w:val="24"/>
          <w:szCs w:val="24"/>
        </w:rPr>
        <w:t>Российской</w:t>
      </w:r>
      <w:r w:rsidRPr="00961555">
        <w:rPr>
          <w:sz w:val="24"/>
          <w:szCs w:val="24"/>
        </w:rPr>
        <w:tab/>
      </w:r>
      <w:r w:rsidRPr="00961555">
        <w:rPr>
          <w:spacing w:val="-2"/>
          <w:sz w:val="24"/>
          <w:szCs w:val="24"/>
        </w:rPr>
        <w:t>Федерации.</w:t>
      </w:r>
      <w:r w:rsidRPr="00961555">
        <w:rPr>
          <w:sz w:val="24"/>
          <w:szCs w:val="24"/>
        </w:rPr>
        <w:tab/>
      </w:r>
      <w:r w:rsidRPr="00961555">
        <w:rPr>
          <w:spacing w:val="-4"/>
          <w:sz w:val="24"/>
          <w:szCs w:val="24"/>
        </w:rPr>
        <w:t>Наша</w:t>
      </w:r>
      <w:r w:rsidRPr="00961555">
        <w:rPr>
          <w:sz w:val="24"/>
          <w:szCs w:val="24"/>
        </w:rPr>
        <w:tab/>
      </w:r>
      <w:r w:rsidRPr="00961555">
        <w:rPr>
          <w:spacing w:val="-2"/>
          <w:sz w:val="24"/>
          <w:szCs w:val="24"/>
        </w:rPr>
        <w:t xml:space="preserve">страна </w:t>
      </w:r>
      <w:r w:rsidRPr="00961555">
        <w:rPr>
          <w:sz w:val="24"/>
          <w:szCs w:val="24"/>
        </w:rPr>
        <w:t>в начале XXI века. Место нашей Родины среди современных государств.</w:t>
      </w:r>
      <w:r w:rsidRPr="006944DB">
        <w:rPr>
          <w:sz w:val="24"/>
          <w:szCs w:val="24"/>
        </w:rPr>
        <w:t>Культурная</w:t>
      </w:r>
      <w:r w:rsidRPr="006944DB">
        <w:rPr>
          <w:spacing w:val="-6"/>
          <w:sz w:val="24"/>
          <w:szCs w:val="24"/>
        </w:rPr>
        <w:t xml:space="preserve"> </w:t>
      </w:r>
      <w:r w:rsidRPr="006944DB">
        <w:rPr>
          <w:sz w:val="24"/>
          <w:szCs w:val="24"/>
        </w:rPr>
        <w:t>жизнь.</w:t>
      </w:r>
      <w:r w:rsidRPr="006944DB">
        <w:rPr>
          <w:spacing w:val="-2"/>
          <w:sz w:val="24"/>
          <w:szCs w:val="24"/>
        </w:rPr>
        <w:t xml:space="preserve"> </w:t>
      </w:r>
      <w:r w:rsidRPr="006944DB">
        <w:rPr>
          <w:sz w:val="24"/>
          <w:szCs w:val="24"/>
        </w:rPr>
        <w:t>Духовные</w:t>
      </w:r>
      <w:r w:rsidRPr="006944DB">
        <w:rPr>
          <w:spacing w:val="-8"/>
          <w:sz w:val="24"/>
          <w:szCs w:val="24"/>
        </w:rPr>
        <w:t xml:space="preserve"> </w:t>
      </w:r>
      <w:r w:rsidRPr="006944DB">
        <w:rPr>
          <w:sz w:val="24"/>
          <w:szCs w:val="24"/>
        </w:rPr>
        <w:t>ценности,</w:t>
      </w:r>
      <w:r w:rsidRPr="006944DB">
        <w:rPr>
          <w:spacing w:val="-2"/>
          <w:sz w:val="24"/>
          <w:szCs w:val="24"/>
        </w:rPr>
        <w:t xml:space="preserve"> </w:t>
      </w:r>
      <w:r w:rsidRPr="006944DB">
        <w:rPr>
          <w:sz w:val="24"/>
          <w:szCs w:val="24"/>
        </w:rPr>
        <w:t>традицио</w:t>
      </w:r>
      <w:r w:rsidRPr="006944DB">
        <w:rPr>
          <w:sz w:val="24"/>
          <w:szCs w:val="24"/>
        </w:rPr>
        <w:t>н</w:t>
      </w:r>
      <w:r w:rsidRPr="006944DB">
        <w:rPr>
          <w:sz w:val="24"/>
          <w:szCs w:val="24"/>
        </w:rPr>
        <w:t>ные</w:t>
      </w:r>
      <w:r w:rsidRPr="006944DB">
        <w:rPr>
          <w:spacing w:val="-9"/>
          <w:sz w:val="24"/>
          <w:szCs w:val="24"/>
        </w:rPr>
        <w:t xml:space="preserve"> </w:t>
      </w:r>
      <w:r w:rsidRPr="006944DB">
        <w:rPr>
          <w:sz w:val="24"/>
          <w:szCs w:val="24"/>
        </w:rPr>
        <w:t>ценности</w:t>
      </w:r>
      <w:r w:rsidRPr="006944DB">
        <w:rPr>
          <w:spacing w:val="-6"/>
          <w:sz w:val="24"/>
          <w:szCs w:val="24"/>
        </w:rPr>
        <w:t xml:space="preserve"> </w:t>
      </w:r>
      <w:r w:rsidRPr="006944DB">
        <w:rPr>
          <w:sz w:val="24"/>
          <w:szCs w:val="24"/>
        </w:rPr>
        <w:t>российского</w:t>
      </w:r>
      <w:r w:rsidRPr="006944DB">
        <w:rPr>
          <w:spacing w:val="-3"/>
          <w:sz w:val="24"/>
          <w:szCs w:val="24"/>
        </w:rPr>
        <w:t xml:space="preserve"> </w:t>
      </w:r>
      <w:r w:rsidRPr="006944DB">
        <w:rPr>
          <w:spacing w:val="-2"/>
          <w:sz w:val="24"/>
          <w:szCs w:val="24"/>
        </w:rPr>
        <w:t>народа.</w:t>
      </w:r>
    </w:p>
    <w:p w:rsidR="00CF7B51" w:rsidRPr="00961555" w:rsidRDefault="00211A1E" w:rsidP="007768E4">
      <w:pPr>
        <w:pStyle w:val="a4"/>
        <w:jc w:val="left"/>
        <w:rPr>
          <w:sz w:val="24"/>
          <w:szCs w:val="24"/>
        </w:rPr>
      </w:pPr>
      <w:r w:rsidRPr="00961555">
        <w:rPr>
          <w:sz w:val="24"/>
          <w:szCs w:val="24"/>
        </w:rPr>
        <w:t>Развитие</w:t>
      </w:r>
      <w:r w:rsidRPr="00961555">
        <w:rPr>
          <w:spacing w:val="-14"/>
          <w:sz w:val="24"/>
          <w:szCs w:val="24"/>
        </w:rPr>
        <w:t xml:space="preserve"> </w:t>
      </w:r>
      <w:r w:rsidRPr="00961555">
        <w:rPr>
          <w:sz w:val="24"/>
          <w:szCs w:val="24"/>
        </w:rPr>
        <w:t>общества.</w:t>
      </w:r>
      <w:r w:rsidRPr="00961555">
        <w:rPr>
          <w:spacing w:val="-4"/>
          <w:sz w:val="24"/>
          <w:szCs w:val="24"/>
        </w:rPr>
        <w:t xml:space="preserve"> </w:t>
      </w:r>
      <w:r w:rsidRPr="00961555">
        <w:rPr>
          <w:sz w:val="24"/>
          <w:szCs w:val="24"/>
        </w:rPr>
        <w:t>Усиление</w:t>
      </w:r>
      <w:r w:rsidRPr="00961555">
        <w:rPr>
          <w:spacing w:val="-2"/>
          <w:sz w:val="24"/>
          <w:szCs w:val="24"/>
        </w:rPr>
        <w:t xml:space="preserve"> </w:t>
      </w:r>
      <w:r w:rsidRPr="00961555">
        <w:rPr>
          <w:sz w:val="24"/>
          <w:szCs w:val="24"/>
        </w:rPr>
        <w:t>взаимосвязей</w:t>
      </w:r>
      <w:r w:rsidRPr="00961555">
        <w:rPr>
          <w:spacing w:val="-1"/>
          <w:sz w:val="24"/>
          <w:szCs w:val="24"/>
        </w:rPr>
        <w:t xml:space="preserve"> </w:t>
      </w:r>
      <w:r w:rsidRPr="00961555">
        <w:rPr>
          <w:sz w:val="24"/>
          <w:szCs w:val="24"/>
        </w:rPr>
        <w:t>стран и</w:t>
      </w:r>
      <w:r w:rsidRPr="00961555">
        <w:rPr>
          <w:spacing w:val="-5"/>
          <w:sz w:val="24"/>
          <w:szCs w:val="24"/>
        </w:rPr>
        <w:t xml:space="preserve"> </w:t>
      </w:r>
      <w:r w:rsidRPr="00961555">
        <w:rPr>
          <w:sz w:val="24"/>
          <w:szCs w:val="24"/>
        </w:rPr>
        <w:t>народов</w:t>
      </w:r>
      <w:r w:rsidRPr="00961555">
        <w:rPr>
          <w:spacing w:val="-4"/>
          <w:sz w:val="24"/>
          <w:szCs w:val="24"/>
        </w:rPr>
        <w:t xml:space="preserve"> </w:t>
      </w:r>
      <w:r w:rsidRPr="00961555">
        <w:rPr>
          <w:sz w:val="24"/>
          <w:szCs w:val="24"/>
        </w:rPr>
        <w:t>в</w:t>
      </w:r>
      <w:r w:rsidRPr="00961555">
        <w:rPr>
          <w:spacing w:val="-4"/>
          <w:sz w:val="24"/>
          <w:szCs w:val="24"/>
        </w:rPr>
        <w:t xml:space="preserve"> </w:t>
      </w:r>
      <w:r w:rsidRPr="00961555">
        <w:rPr>
          <w:sz w:val="24"/>
          <w:szCs w:val="24"/>
        </w:rPr>
        <w:t>условиях</w:t>
      </w:r>
      <w:r w:rsidRPr="00961555">
        <w:rPr>
          <w:spacing w:val="-6"/>
          <w:sz w:val="24"/>
          <w:szCs w:val="24"/>
        </w:rPr>
        <w:t xml:space="preserve"> </w:t>
      </w:r>
      <w:r w:rsidRPr="00961555">
        <w:rPr>
          <w:sz w:val="24"/>
          <w:szCs w:val="24"/>
        </w:rPr>
        <w:t>современн</w:t>
      </w:r>
      <w:r w:rsidRPr="00961555">
        <w:rPr>
          <w:sz w:val="24"/>
          <w:szCs w:val="24"/>
        </w:rPr>
        <w:t>о</w:t>
      </w:r>
      <w:r w:rsidRPr="00961555">
        <w:rPr>
          <w:sz w:val="24"/>
          <w:szCs w:val="24"/>
        </w:rPr>
        <w:t>го</w:t>
      </w:r>
      <w:r w:rsidRPr="00961555">
        <w:rPr>
          <w:spacing w:val="-1"/>
          <w:sz w:val="24"/>
          <w:szCs w:val="24"/>
        </w:rPr>
        <w:t xml:space="preserve"> </w:t>
      </w:r>
      <w:r w:rsidRPr="00961555">
        <w:rPr>
          <w:spacing w:val="-2"/>
          <w:sz w:val="24"/>
          <w:szCs w:val="24"/>
        </w:rPr>
        <w:t>общества.</w:t>
      </w:r>
    </w:p>
    <w:p w:rsidR="00CF7B51" w:rsidRPr="00961555" w:rsidRDefault="00211A1E" w:rsidP="007768E4">
      <w:pPr>
        <w:pStyle w:val="a4"/>
        <w:jc w:val="left"/>
        <w:rPr>
          <w:sz w:val="24"/>
          <w:szCs w:val="24"/>
        </w:rPr>
      </w:pPr>
      <w:r w:rsidRPr="00961555">
        <w:rPr>
          <w:sz w:val="24"/>
          <w:szCs w:val="24"/>
        </w:rPr>
        <w:t>Глобальные</w:t>
      </w:r>
      <w:r w:rsidRPr="00961555">
        <w:rPr>
          <w:spacing w:val="38"/>
          <w:sz w:val="24"/>
          <w:szCs w:val="24"/>
        </w:rPr>
        <w:t xml:space="preserve"> </w:t>
      </w:r>
      <w:r w:rsidRPr="00961555">
        <w:rPr>
          <w:sz w:val="24"/>
          <w:szCs w:val="24"/>
        </w:rPr>
        <w:t>проблемы</w:t>
      </w:r>
      <w:r w:rsidRPr="00961555">
        <w:rPr>
          <w:spacing w:val="40"/>
          <w:sz w:val="24"/>
          <w:szCs w:val="24"/>
        </w:rPr>
        <w:t xml:space="preserve"> </w:t>
      </w:r>
      <w:r w:rsidRPr="00961555">
        <w:rPr>
          <w:sz w:val="24"/>
          <w:szCs w:val="24"/>
        </w:rPr>
        <w:t>современности</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возможности</w:t>
      </w:r>
      <w:r w:rsidRPr="00961555">
        <w:rPr>
          <w:spacing w:val="40"/>
          <w:sz w:val="24"/>
          <w:szCs w:val="24"/>
        </w:rPr>
        <w:t xml:space="preserve"> </w:t>
      </w:r>
      <w:r w:rsidRPr="00961555">
        <w:rPr>
          <w:sz w:val="24"/>
          <w:szCs w:val="24"/>
        </w:rPr>
        <w:t>их</w:t>
      </w:r>
      <w:r w:rsidRPr="00961555">
        <w:rPr>
          <w:spacing w:val="39"/>
          <w:sz w:val="24"/>
          <w:szCs w:val="24"/>
        </w:rPr>
        <w:t xml:space="preserve"> </w:t>
      </w:r>
      <w:r w:rsidRPr="00961555">
        <w:rPr>
          <w:sz w:val="24"/>
          <w:szCs w:val="24"/>
        </w:rPr>
        <w:t>решения</w:t>
      </w:r>
      <w:r w:rsidRPr="00961555">
        <w:rPr>
          <w:spacing w:val="39"/>
          <w:sz w:val="24"/>
          <w:szCs w:val="24"/>
        </w:rPr>
        <w:t xml:space="preserve"> </w:t>
      </w:r>
      <w:r w:rsidRPr="00961555">
        <w:rPr>
          <w:sz w:val="24"/>
          <w:szCs w:val="24"/>
        </w:rPr>
        <w:t>усилиями</w:t>
      </w:r>
      <w:r w:rsidRPr="00961555">
        <w:rPr>
          <w:spacing w:val="40"/>
          <w:sz w:val="24"/>
          <w:szCs w:val="24"/>
        </w:rPr>
        <w:t xml:space="preserve"> </w:t>
      </w:r>
      <w:r w:rsidRPr="00961555">
        <w:rPr>
          <w:sz w:val="24"/>
          <w:szCs w:val="24"/>
        </w:rPr>
        <w:t>ме</w:t>
      </w:r>
      <w:r w:rsidRPr="00961555">
        <w:rPr>
          <w:sz w:val="24"/>
          <w:szCs w:val="24"/>
        </w:rPr>
        <w:t>ж</w:t>
      </w:r>
      <w:r w:rsidRPr="00961555">
        <w:rPr>
          <w:sz w:val="24"/>
          <w:szCs w:val="24"/>
        </w:rPr>
        <w:t>дународного сообщества и международных организаций.</w:t>
      </w:r>
    </w:p>
    <w:p w:rsidR="00CF7B51" w:rsidRPr="00D253EE" w:rsidRDefault="00211A1E" w:rsidP="007768E4">
      <w:pPr>
        <w:pStyle w:val="a4"/>
        <w:jc w:val="left"/>
        <w:rPr>
          <w:b/>
          <w:sz w:val="24"/>
          <w:szCs w:val="24"/>
        </w:rPr>
      </w:pPr>
      <w:r w:rsidRPr="00D253EE">
        <w:rPr>
          <w:b/>
          <w:sz w:val="24"/>
          <w:szCs w:val="24"/>
        </w:rPr>
        <w:t>Содержание</w:t>
      </w:r>
      <w:r w:rsidRPr="00D253EE">
        <w:rPr>
          <w:b/>
          <w:spacing w:val="-11"/>
          <w:sz w:val="24"/>
          <w:szCs w:val="24"/>
        </w:rPr>
        <w:t xml:space="preserve"> </w:t>
      </w:r>
      <w:r w:rsidRPr="00D253EE">
        <w:rPr>
          <w:b/>
          <w:sz w:val="24"/>
          <w:szCs w:val="24"/>
        </w:rPr>
        <w:t>обучения в</w:t>
      </w:r>
      <w:r w:rsidRPr="00D253EE">
        <w:rPr>
          <w:b/>
          <w:spacing w:val="1"/>
          <w:sz w:val="24"/>
          <w:szCs w:val="24"/>
        </w:rPr>
        <w:t xml:space="preserve"> </w:t>
      </w:r>
      <w:r w:rsidRPr="00D253EE">
        <w:rPr>
          <w:b/>
          <w:sz w:val="24"/>
          <w:szCs w:val="24"/>
        </w:rPr>
        <w:t xml:space="preserve">7 </w:t>
      </w:r>
      <w:r w:rsidRPr="00D253EE">
        <w:rPr>
          <w:b/>
          <w:spacing w:val="-2"/>
          <w:sz w:val="24"/>
          <w:szCs w:val="24"/>
        </w:rPr>
        <w:t>классе.</w:t>
      </w:r>
    </w:p>
    <w:p w:rsidR="00CF7B51" w:rsidRPr="00961555" w:rsidRDefault="00211A1E" w:rsidP="007768E4">
      <w:pPr>
        <w:pStyle w:val="a4"/>
        <w:jc w:val="left"/>
        <w:rPr>
          <w:sz w:val="24"/>
          <w:szCs w:val="24"/>
        </w:rPr>
      </w:pPr>
      <w:r w:rsidRPr="00961555">
        <w:rPr>
          <w:sz w:val="24"/>
          <w:szCs w:val="24"/>
        </w:rPr>
        <w:t>Социальные</w:t>
      </w:r>
      <w:r w:rsidRPr="00961555">
        <w:rPr>
          <w:spacing w:val="-5"/>
          <w:sz w:val="24"/>
          <w:szCs w:val="24"/>
        </w:rPr>
        <w:t xml:space="preserve"> </w:t>
      </w:r>
      <w:r w:rsidRPr="00961555">
        <w:rPr>
          <w:sz w:val="24"/>
          <w:szCs w:val="24"/>
        </w:rPr>
        <w:t>ценности</w:t>
      </w:r>
      <w:r w:rsidRPr="00961555">
        <w:rPr>
          <w:spacing w:val="-6"/>
          <w:sz w:val="24"/>
          <w:szCs w:val="24"/>
        </w:rPr>
        <w:t xml:space="preserve"> </w:t>
      </w:r>
      <w:r w:rsidRPr="00961555">
        <w:rPr>
          <w:sz w:val="24"/>
          <w:szCs w:val="24"/>
        </w:rPr>
        <w:t>и</w:t>
      </w:r>
      <w:r w:rsidRPr="00961555">
        <w:rPr>
          <w:spacing w:val="-2"/>
          <w:sz w:val="24"/>
          <w:szCs w:val="24"/>
        </w:rPr>
        <w:t xml:space="preserve"> нормы.</w:t>
      </w:r>
    </w:p>
    <w:p w:rsidR="00CF7B51" w:rsidRPr="00961555" w:rsidRDefault="00211A1E" w:rsidP="007768E4">
      <w:pPr>
        <w:pStyle w:val="a4"/>
        <w:jc w:val="left"/>
        <w:rPr>
          <w:sz w:val="24"/>
          <w:szCs w:val="24"/>
        </w:rPr>
      </w:pPr>
      <w:r w:rsidRPr="00961555">
        <w:rPr>
          <w:sz w:val="24"/>
          <w:szCs w:val="24"/>
        </w:rPr>
        <w:t>Общественные</w:t>
      </w:r>
      <w:r w:rsidRPr="00961555">
        <w:rPr>
          <w:spacing w:val="80"/>
          <w:w w:val="150"/>
          <w:sz w:val="24"/>
          <w:szCs w:val="24"/>
        </w:rPr>
        <w:t xml:space="preserve"> </w:t>
      </w:r>
      <w:r w:rsidRPr="00961555">
        <w:rPr>
          <w:sz w:val="24"/>
          <w:szCs w:val="24"/>
        </w:rPr>
        <w:t>ценности.</w:t>
      </w:r>
      <w:r w:rsidRPr="00961555">
        <w:rPr>
          <w:spacing w:val="80"/>
          <w:w w:val="150"/>
          <w:sz w:val="24"/>
          <w:szCs w:val="24"/>
        </w:rPr>
        <w:t xml:space="preserve"> </w:t>
      </w:r>
      <w:r w:rsidRPr="00961555">
        <w:rPr>
          <w:sz w:val="24"/>
          <w:szCs w:val="24"/>
        </w:rPr>
        <w:t>Свобода</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ответственность</w:t>
      </w:r>
      <w:r w:rsidRPr="00961555">
        <w:rPr>
          <w:spacing w:val="80"/>
          <w:w w:val="150"/>
          <w:sz w:val="24"/>
          <w:szCs w:val="24"/>
        </w:rPr>
        <w:t xml:space="preserve"> </w:t>
      </w:r>
      <w:r w:rsidRPr="00961555">
        <w:rPr>
          <w:sz w:val="24"/>
          <w:szCs w:val="24"/>
        </w:rPr>
        <w:t>гражданина.</w:t>
      </w:r>
      <w:r w:rsidRPr="00961555">
        <w:rPr>
          <w:spacing w:val="80"/>
          <w:w w:val="150"/>
          <w:sz w:val="24"/>
          <w:szCs w:val="24"/>
        </w:rPr>
        <w:t xml:space="preserve"> </w:t>
      </w:r>
      <w:r w:rsidRPr="00961555">
        <w:rPr>
          <w:sz w:val="24"/>
          <w:szCs w:val="24"/>
        </w:rPr>
        <w:t>Гражданс</w:t>
      </w:r>
      <w:r w:rsidRPr="00961555">
        <w:rPr>
          <w:sz w:val="24"/>
          <w:szCs w:val="24"/>
        </w:rPr>
        <w:t>т</w:t>
      </w:r>
      <w:r w:rsidRPr="00961555">
        <w:rPr>
          <w:sz w:val="24"/>
          <w:szCs w:val="24"/>
        </w:rPr>
        <w:t>венность</w:t>
      </w:r>
      <w:r w:rsidRPr="00961555">
        <w:rPr>
          <w:spacing w:val="80"/>
          <w:w w:val="150"/>
          <w:sz w:val="24"/>
          <w:szCs w:val="24"/>
        </w:rPr>
        <w:t xml:space="preserve"> </w:t>
      </w:r>
      <w:r w:rsidRPr="00961555">
        <w:rPr>
          <w:sz w:val="24"/>
          <w:szCs w:val="24"/>
        </w:rPr>
        <w:t>и патриотизм. Гуманизм.</w:t>
      </w:r>
    </w:p>
    <w:p w:rsidR="00CF7B51" w:rsidRPr="00961555" w:rsidRDefault="00211A1E" w:rsidP="007768E4">
      <w:pPr>
        <w:pStyle w:val="a4"/>
        <w:jc w:val="left"/>
        <w:rPr>
          <w:sz w:val="24"/>
          <w:szCs w:val="24"/>
        </w:rPr>
      </w:pPr>
      <w:r w:rsidRPr="00961555">
        <w:rPr>
          <w:sz w:val="24"/>
          <w:szCs w:val="24"/>
        </w:rPr>
        <w:t>Социальные</w:t>
      </w:r>
      <w:r w:rsidRPr="00961555">
        <w:rPr>
          <w:spacing w:val="52"/>
          <w:sz w:val="24"/>
          <w:szCs w:val="24"/>
        </w:rPr>
        <w:t xml:space="preserve"> </w:t>
      </w:r>
      <w:r w:rsidRPr="00961555">
        <w:rPr>
          <w:sz w:val="24"/>
          <w:szCs w:val="24"/>
        </w:rPr>
        <w:t>нормы</w:t>
      </w:r>
      <w:r w:rsidRPr="00961555">
        <w:rPr>
          <w:spacing w:val="52"/>
          <w:sz w:val="24"/>
          <w:szCs w:val="24"/>
        </w:rPr>
        <w:t xml:space="preserve"> </w:t>
      </w:r>
      <w:r w:rsidRPr="00961555">
        <w:rPr>
          <w:sz w:val="24"/>
          <w:szCs w:val="24"/>
        </w:rPr>
        <w:t>как</w:t>
      </w:r>
      <w:r w:rsidRPr="00961555">
        <w:rPr>
          <w:spacing w:val="55"/>
          <w:sz w:val="24"/>
          <w:szCs w:val="24"/>
        </w:rPr>
        <w:t xml:space="preserve"> </w:t>
      </w:r>
      <w:r w:rsidRPr="00961555">
        <w:rPr>
          <w:sz w:val="24"/>
          <w:szCs w:val="24"/>
        </w:rPr>
        <w:t>регуляторы</w:t>
      </w:r>
      <w:r w:rsidRPr="00961555">
        <w:rPr>
          <w:spacing w:val="52"/>
          <w:sz w:val="24"/>
          <w:szCs w:val="24"/>
        </w:rPr>
        <w:t xml:space="preserve"> </w:t>
      </w:r>
      <w:r w:rsidRPr="00961555">
        <w:rPr>
          <w:sz w:val="24"/>
          <w:szCs w:val="24"/>
        </w:rPr>
        <w:t>общественной</w:t>
      </w:r>
      <w:r w:rsidRPr="00961555">
        <w:rPr>
          <w:spacing w:val="52"/>
          <w:sz w:val="24"/>
          <w:szCs w:val="24"/>
        </w:rPr>
        <w:t xml:space="preserve"> </w:t>
      </w:r>
      <w:r w:rsidRPr="00961555">
        <w:rPr>
          <w:sz w:val="24"/>
          <w:szCs w:val="24"/>
        </w:rPr>
        <w:t>жизни</w:t>
      </w:r>
      <w:r w:rsidRPr="00961555">
        <w:rPr>
          <w:spacing w:val="51"/>
          <w:sz w:val="24"/>
          <w:szCs w:val="24"/>
        </w:rPr>
        <w:t xml:space="preserve"> </w:t>
      </w:r>
      <w:r w:rsidRPr="00961555">
        <w:rPr>
          <w:sz w:val="24"/>
          <w:szCs w:val="24"/>
        </w:rPr>
        <w:t>и</w:t>
      </w:r>
      <w:r w:rsidRPr="00961555">
        <w:rPr>
          <w:spacing w:val="56"/>
          <w:sz w:val="24"/>
          <w:szCs w:val="24"/>
        </w:rPr>
        <w:t xml:space="preserve"> </w:t>
      </w:r>
      <w:r w:rsidRPr="00961555">
        <w:rPr>
          <w:sz w:val="24"/>
          <w:szCs w:val="24"/>
        </w:rPr>
        <w:t>поведения</w:t>
      </w:r>
      <w:r w:rsidRPr="00961555">
        <w:rPr>
          <w:spacing w:val="56"/>
          <w:sz w:val="24"/>
          <w:szCs w:val="24"/>
        </w:rPr>
        <w:t xml:space="preserve"> </w:t>
      </w:r>
      <w:r w:rsidRPr="00961555">
        <w:rPr>
          <w:sz w:val="24"/>
          <w:szCs w:val="24"/>
        </w:rPr>
        <w:t>человека</w:t>
      </w:r>
      <w:r w:rsidRPr="00961555">
        <w:rPr>
          <w:spacing w:val="54"/>
          <w:sz w:val="24"/>
          <w:szCs w:val="24"/>
        </w:rPr>
        <w:t xml:space="preserve"> </w:t>
      </w:r>
      <w:r w:rsidRPr="00961555">
        <w:rPr>
          <w:sz w:val="24"/>
          <w:szCs w:val="24"/>
        </w:rPr>
        <w:t>в</w:t>
      </w:r>
      <w:r w:rsidRPr="00961555">
        <w:rPr>
          <w:spacing w:val="49"/>
          <w:sz w:val="24"/>
          <w:szCs w:val="24"/>
        </w:rPr>
        <w:t xml:space="preserve"> </w:t>
      </w:r>
      <w:r w:rsidRPr="00961555">
        <w:rPr>
          <w:spacing w:val="-2"/>
          <w:sz w:val="24"/>
          <w:szCs w:val="24"/>
        </w:rPr>
        <w:t>обществе.</w:t>
      </w:r>
    </w:p>
    <w:p w:rsidR="00CF7B51" w:rsidRPr="00961555" w:rsidRDefault="00211A1E" w:rsidP="007768E4">
      <w:pPr>
        <w:pStyle w:val="a4"/>
        <w:jc w:val="left"/>
        <w:rPr>
          <w:sz w:val="24"/>
          <w:szCs w:val="24"/>
        </w:rPr>
      </w:pPr>
      <w:r w:rsidRPr="00961555">
        <w:rPr>
          <w:sz w:val="24"/>
          <w:szCs w:val="24"/>
        </w:rPr>
        <w:t>Виды</w:t>
      </w:r>
      <w:r w:rsidRPr="00961555">
        <w:rPr>
          <w:spacing w:val="-1"/>
          <w:sz w:val="24"/>
          <w:szCs w:val="24"/>
        </w:rPr>
        <w:t xml:space="preserve"> </w:t>
      </w:r>
      <w:r w:rsidRPr="00961555">
        <w:rPr>
          <w:sz w:val="24"/>
          <w:szCs w:val="24"/>
        </w:rPr>
        <w:t>социальных</w:t>
      </w:r>
      <w:r w:rsidRPr="00961555">
        <w:rPr>
          <w:spacing w:val="-5"/>
          <w:sz w:val="24"/>
          <w:szCs w:val="24"/>
        </w:rPr>
        <w:t xml:space="preserve"> </w:t>
      </w:r>
      <w:r w:rsidRPr="00961555">
        <w:rPr>
          <w:sz w:val="24"/>
          <w:szCs w:val="24"/>
        </w:rPr>
        <w:t>норм.</w:t>
      </w:r>
      <w:r w:rsidRPr="00961555">
        <w:rPr>
          <w:spacing w:val="-4"/>
          <w:sz w:val="24"/>
          <w:szCs w:val="24"/>
        </w:rPr>
        <w:t xml:space="preserve"> </w:t>
      </w:r>
      <w:r w:rsidRPr="00961555">
        <w:rPr>
          <w:sz w:val="24"/>
          <w:szCs w:val="24"/>
        </w:rPr>
        <w:t>Традиции</w:t>
      </w:r>
      <w:r w:rsidRPr="00961555">
        <w:rPr>
          <w:spacing w:val="-5"/>
          <w:sz w:val="24"/>
          <w:szCs w:val="24"/>
        </w:rPr>
        <w:t xml:space="preserve"> </w:t>
      </w:r>
      <w:r w:rsidRPr="00961555">
        <w:rPr>
          <w:sz w:val="24"/>
          <w:szCs w:val="24"/>
        </w:rPr>
        <w:t>и</w:t>
      </w:r>
      <w:r w:rsidRPr="00961555">
        <w:rPr>
          <w:spacing w:val="-9"/>
          <w:sz w:val="24"/>
          <w:szCs w:val="24"/>
        </w:rPr>
        <w:t xml:space="preserve"> </w:t>
      </w:r>
      <w:r w:rsidRPr="00961555">
        <w:rPr>
          <w:spacing w:val="-2"/>
          <w:sz w:val="24"/>
          <w:szCs w:val="24"/>
        </w:rPr>
        <w:t>обычаи.</w:t>
      </w:r>
    </w:p>
    <w:p w:rsidR="00CF7B51" w:rsidRPr="00961555" w:rsidRDefault="00211A1E" w:rsidP="007768E4">
      <w:pPr>
        <w:pStyle w:val="a4"/>
        <w:jc w:val="left"/>
        <w:rPr>
          <w:sz w:val="24"/>
          <w:szCs w:val="24"/>
        </w:rPr>
      </w:pPr>
      <w:r w:rsidRPr="00961555">
        <w:rPr>
          <w:sz w:val="24"/>
          <w:szCs w:val="24"/>
        </w:rPr>
        <w:t>Принципы</w:t>
      </w:r>
      <w:r w:rsidRPr="00961555">
        <w:rPr>
          <w:spacing w:val="-3"/>
          <w:sz w:val="24"/>
          <w:szCs w:val="24"/>
        </w:rPr>
        <w:t xml:space="preserve"> </w:t>
      </w:r>
      <w:r w:rsidRPr="00961555">
        <w:rPr>
          <w:sz w:val="24"/>
          <w:szCs w:val="24"/>
        </w:rPr>
        <w:t>и</w:t>
      </w:r>
      <w:r w:rsidRPr="00961555">
        <w:rPr>
          <w:spacing w:val="-5"/>
          <w:sz w:val="24"/>
          <w:szCs w:val="24"/>
        </w:rPr>
        <w:t xml:space="preserve"> </w:t>
      </w:r>
      <w:r w:rsidRPr="00961555">
        <w:rPr>
          <w:sz w:val="24"/>
          <w:szCs w:val="24"/>
        </w:rPr>
        <w:t>нормы</w:t>
      </w:r>
      <w:r w:rsidRPr="00961555">
        <w:rPr>
          <w:spacing w:val="-4"/>
          <w:sz w:val="24"/>
          <w:szCs w:val="24"/>
        </w:rPr>
        <w:t xml:space="preserve"> </w:t>
      </w:r>
      <w:r w:rsidRPr="00961555">
        <w:rPr>
          <w:sz w:val="24"/>
          <w:szCs w:val="24"/>
        </w:rPr>
        <w:t>морали.</w:t>
      </w:r>
      <w:r w:rsidRPr="00961555">
        <w:rPr>
          <w:spacing w:val="-4"/>
          <w:sz w:val="24"/>
          <w:szCs w:val="24"/>
        </w:rPr>
        <w:t xml:space="preserve"> </w:t>
      </w:r>
      <w:r w:rsidRPr="00961555">
        <w:rPr>
          <w:sz w:val="24"/>
          <w:szCs w:val="24"/>
        </w:rPr>
        <w:t>Добро</w:t>
      </w:r>
      <w:r w:rsidRPr="00961555">
        <w:rPr>
          <w:spacing w:val="-1"/>
          <w:sz w:val="24"/>
          <w:szCs w:val="24"/>
        </w:rPr>
        <w:t xml:space="preserve"> </w:t>
      </w:r>
      <w:r w:rsidRPr="00961555">
        <w:rPr>
          <w:sz w:val="24"/>
          <w:szCs w:val="24"/>
        </w:rPr>
        <w:t>и</w:t>
      </w:r>
      <w:r w:rsidRPr="00961555">
        <w:rPr>
          <w:spacing w:val="-5"/>
          <w:sz w:val="24"/>
          <w:szCs w:val="24"/>
        </w:rPr>
        <w:t xml:space="preserve"> </w:t>
      </w:r>
      <w:r w:rsidRPr="00961555">
        <w:rPr>
          <w:sz w:val="24"/>
          <w:szCs w:val="24"/>
        </w:rPr>
        <w:t>зло.</w:t>
      </w:r>
      <w:r w:rsidRPr="00961555">
        <w:rPr>
          <w:spacing w:val="-5"/>
          <w:sz w:val="24"/>
          <w:szCs w:val="24"/>
        </w:rPr>
        <w:t xml:space="preserve"> </w:t>
      </w:r>
      <w:r w:rsidRPr="00961555">
        <w:rPr>
          <w:sz w:val="24"/>
          <w:szCs w:val="24"/>
        </w:rPr>
        <w:t>Нравственные</w:t>
      </w:r>
      <w:r w:rsidRPr="00961555">
        <w:rPr>
          <w:spacing w:val="-2"/>
          <w:sz w:val="24"/>
          <w:szCs w:val="24"/>
        </w:rPr>
        <w:t xml:space="preserve"> </w:t>
      </w:r>
      <w:r w:rsidRPr="00961555">
        <w:rPr>
          <w:sz w:val="24"/>
          <w:szCs w:val="24"/>
        </w:rPr>
        <w:t>чувства</w:t>
      </w:r>
      <w:r w:rsidRPr="00961555">
        <w:rPr>
          <w:spacing w:val="-2"/>
          <w:sz w:val="24"/>
          <w:szCs w:val="24"/>
        </w:rPr>
        <w:t xml:space="preserve"> </w:t>
      </w:r>
      <w:r w:rsidRPr="00961555">
        <w:rPr>
          <w:sz w:val="24"/>
          <w:szCs w:val="24"/>
        </w:rPr>
        <w:t>человека.</w:t>
      </w:r>
      <w:r w:rsidRPr="00961555">
        <w:rPr>
          <w:spacing w:val="-4"/>
          <w:sz w:val="24"/>
          <w:szCs w:val="24"/>
        </w:rPr>
        <w:t xml:space="preserve"> </w:t>
      </w:r>
      <w:r w:rsidRPr="00961555">
        <w:rPr>
          <w:sz w:val="24"/>
          <w:szCs w:val="24"/>
        </w:rPr>
        <w:t>Совесть</w:t>
      </w:r>
      <w:r w:rsidRPr="00961555">
        <w:rPr>
          <w:spacing w:val="-4"/>
          <w:sz w:val="24"/>
          <w:szCs w:val="24"/>
        </w:rPr>
        <w:t xml:space="preserve"> </w:t>
      </w:r>
      <w:r w:rsidRPr="00961555">
        <w:rPr>
          <w:sz w:val="24"/>
          <w:szCs w:val="24"/>
        </w:rPr>
        <w:t xml:space="preserve">и </w:t>
      </w:r>
      <w:r w:rsidRPr="00961555">
        <w:rPr>
          <w:spacing w:val="-2"/>
          <w:sz w:val="24"/>
          <w:szCs w:val="24"/>
        </w:rPr>
        <w:t>стыд.</w:t>
      </w:r>
    </w:p>
    <w:p w:rsidR="00CF7B51" w:rsidRPr="00961555" w:rsidRDefault="00211A1E" w:rsidP="007768E4">
      <w:pPr>
        <w:pStyle w:val="a4"/>
        <w:jc w:val="left"/>
        <w:rPr>
          <w:sz w:val="24"/>
          <w:szCs w:val="24"/>
        </w:rPr>
      </w:pPr>
      <w:r w:rsidRPr="00961555">
        <w:rPr>
          <w:sz w:val="24"/>
          <w:szCs w:val="24"/>
        </w:rPr>
        <w:t>Моральный</w:t>
      </w:r>
      <w:r w:rsidRPr="00961555">
        <w:rPr>
          <w:spacing w:val="40"/>
          <w:sz w:val="24"/>
          <w:szCs w:val="24"/>
        </w:rPr>
        <w:t xml:space="preserve"> </w:t>
      </w:r>
      <w:r w:rsidRPr="00961555">
        <w:rPr>
          <w:sz w:val="24"/>
          <w:szCs w:val="24"/>
        </w:rPr>
        <w:t>выбор.</w:t>
      </w:r>
      <w:r w:rsidRPr="00961555">
        <w:rPr>
          <w:spacing w:val="40"/>
          <w:sz w:val="24"/>
          <w:szCs w:val="24"/>
        </w:rPr>
        <w:t xml:space="preserve"> </w:t>
      </w:r>
      <w:r w:rsidRPr="00961555">
        <w:rPr>
          <w:sz w:val="24"/>
          <w:szCs w:val="24"/>
        </w:rPr>
        <w:t>Моральная</w:t>
      </w:r>
      <w:r w:rsidRPr="00961555">
        <w:rPr>
          <w:spacing w:val="40"/>
          <w:sz w:val="24"/>
          <w:szCs w:val="24"/>
        </w:rPr>
        <w:t xml:space="preserve"> </w:t>
      </w:r>
      <w:r w:rsidRPr="00961555">
        <w:rPr>
          <w:sz w:val="24"/>
          <w:szCs w:val="24"/>
        </w:rPr>
        <w:t>оценка</w:t>
      </w:r>
      <w:r w:rsidRPr="00961555">
        <w:rPr>
          <w:spacing w:val="40"/>
          <w:sz w:val="24"/>
          <w:szCs w:val="24"/>
        </w:rPr>
        <w:t xml:space="preserve"> </w:t>
      </w:r>
      <w:r w:rsidRPr="00961555">
        <w:rPr>
          <w:sz w:val="24"/>
          <w:szCs w:val="24"/>
        </w:rPr>
        <w:t>поведения</w:t>
      </w:r>
      <w:r w:rsidRPr="00961555">
        <w:rPr>
          <w:spacing w:val="40"/>
          <w:sz w:val="24"/>
          <w:szCs w:val="24"/>
        </w:rPr>
        <w:t xml:space="preserve"> </w:t>
      </w:r>
      <w:r w:rsidRPr="00961555">
        <w:rPr>
          <w:sz w:val="24"/>
          <w:szCs w:val="24"/>
        </w:rPr>
        <w:t>людей</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собственного</w:t>
      </w:r>
      <w:r w:rsidRPr="00961555">
        <w:rPr>
          <w:spacing w:val="40"/>
          <w:sz w:val="24"/>
          <w:szCs w:val="24"/>
        </w:rPr>
        <w:t xml:space="preserve"> </w:t>
      </w:r>
      <w:r w:rsidRPr="00961555">
        <w:rPr>
          <w:sz w:val="24"/>
          <w:szCs w:val="24"/>
        </w:rPr>
        <w:t>повед</w:t>
      </w:r>
      <w:r w:rsidRPr="00961555">
        <w:rPr>
          <w:sz w:val="24"/>
          <w:szCs w:val="24"/>
        </w:rPr>
        <w:t>е</w:t>
      </w:r>
      <w:r w:rsidRPr="00961555">
        <w:rPr>
          <w:sz w:val="24"/>
          <w:szCs w:val="24"/>
        </w:rPr>
        <w:t>ния.</w:t>
      </w:r>
      <w:r w:rsidRPr="00961555">
        <w:rPr>
          <w:spacing w:val="40"/>
          <w:sz w:val="24"/>
          <w:szCs w:val="24"/>
        </w:rPr>
        <w:t xml:space="preserve"> </w:t>
      </w:r>
      <w:r w:rsidRPr="00961555">
        <w:rPr>
          <w:sz w:val="24"/>
          <w:szCs w:val="24"/>
        </w:rPr>
        <w:t>Влияние моральных норм на общество и человека.</w:t>
      </w:r>
    </w:p>
    <w:p w:rsidR="00CF7B51" w:rsidRPr="00961555" w:rsidRDefault="00211A1E" w:rsidP="007768E4">
      <w:pPr>
        <w:pStyle w:val="a4"/>
        <w:jc w:val="left"/>
        <w:rPr>
          <w:sz w:val="24"/>
          <w:szCs w:val="24"/>
        </w:rPr>
      </w:pPr>
      <w:r w:rsidRPr="00961555">
        <w:rPr>
          <w:sz w:val="24"/>
          <w:szCs w:val="24"/>
        </w:rPr>
        <w:t>Право</w:t>
      </w:r>
      <w:r w:rsidRPr="00961555">
        <w:rPr>
          <w:spacing w:val="-3"/>
          <w:sz w:val="24"/>
          <w:szCs w:val="24"/>
        </w:rPr>
        <w:t xml:space="preserve"> </w:t>
      </w:r>
      <w:r w:rsidRPr="00961555">
        <w:rPr>
          <w:sz w:val="24"/>
          <w:szCs w:val="24"/>
        </w:rPr>
        <w:t>и</w:t>
      </w:r>
      <w:r w:rsidRPr="00961555">
        <w:rPr>
          <w:spacing w:val="1"/>
          <w:sz w:val="24"/>
          <w:szCs w:val="24"/>
        </w:rPr>
        <w:t xml:space="preserve"> </w:t>
      </w:r>
      <w:r w:rsidRPr="00961555">
        <w:rPr>
          <w:sz w:val="24"/>
          <w:szCs w:val="24"/>
        </w:rPr>
        <w:t>его</w:t>
      </w:r>
      <w:r w:rsidRPr="00961555">
        <w:rPr>
          <w:spacing w:val="4"/>
          <w:sz w:val="24"/>
          <w:szCs w:val="24"/>
        </w:rPr>
        <w:t xml:space="preserve"> </w:t>
      </w:r>
      <w:r w:rsidRPr="00961555">
        <w:rPr>
          <w:sz w:val="24"/>
          <w:szCs w:val="24"/>
        </w:rPr>
        <w:t>роль</w:t>
      </w:r>
      <w:r w:rsidRPr="00961555">
        <w:rPr>
          <w:spacing w:val="-4"/>
          <w:sz w:val="24"/>
          <w:szCs w:val="24"/>
        </w:rPr>
        <w:t xml:space="preserve"> </w:t>
      </w:r>
      <w:r w:rsidRPr="00961555">
        <w:rPr>
          <w:sz w:val="24"/>
          <w:szCs w:val="24"/>
        </w:rPr>
        <w:t>в</w:t>
      </w:r>
      <w:r w:rsidRPr="00961555">
        <w:rPr>
          <w:spacing w:val="-3"/>
          <w:sz w:val="24"/>
          <w:szCs w:val="24"/>
        </w:rPr>
        <w:t xml:space="preserve"> </w:t>
      </w:r>
      <w:r w:rsidRPr="00961555">
        <w:rPr>
          <w:sz w:val="24"/>
          <w:szCs w:val="24"/>
        </w:rPr>
        <w:t>жизни</w:t>
      </w:r>
      <w:r w:rsidRPr="00961555">
        <w:rPr>
          <w:spacing w:val="-9"/>
          <w:sz w:val="24"/>
          <w:szCs w:val="24"/>
        </w:rPr>
        <w:t xml:space="preserve"> </w:t>
      </w:r>
      <w:r w:rsidRPr="00961555">
        <w:rPr>
          <w:sz w:val="24"/>
          <w:szCs w:val="24"/>
        </w:rPr>
        <w:t>общества.</w:t>
      </w:r>
      <w:r w:rsidRPr="00961555">
        <w:rPr>
          <w:spacing w:val="-3"/>
          <w:sz w:val="24"/>
          <w:szCs w:val="24"/>
        </w:rPr>
        <w:t xml:space="preserve"> </w:t>
      </w:r>
      <w:r w:rsidRPr="00961555">
        <w:rPr>
          <w:sz w:val="24"/>
          <w:szCs w:val="24"/>
        </w:rPr>
        <w:t>Право и</w:t>
      </w:r>
      <w:r w:rsidRPr="00961555">
        <w:rPr>
          <w:spacing w:val="-4"/>
          <w:sz w:val="24"/>
          <w:szCs w:val="24"/>
        </w:rPr>
        <w:t xml:space="preserve"> </w:t>
      </w:r>
      <w:r w:rsidRPr="00961555">
        <w:rPr>
          <w:spacing w:val="-2"/>
          <w:sz w:val="24"/>
          <w:szCs w:val="24"/>
        </w:rPr>
        <w:t>мораль.</w:t>
      </w:r>
    </w:p>
    <w:p w:rsidR="00CF7B51" w:rsidRPr="00961555" w:rsidRDefault="00211A1E" w:rsidP="007768E4">
      <w:pPr>
        <w:pStyle w:val="a4"/>
        <w:jc w:val="left"/>
        <w:rPr>
          <w:sz w:val="24"/>
          <w:szCs w:val="24"/>
        </w:rPr>
      </w:pPr>
      <w:r w:rsidRPr="00961555">
        <w:rPr>
          <w:sz w:val="24"/>
          <w:szCs w:val="24"/>
        </w:rPr>
        <w:t>Человек</w:t>
      </w:r>
      <w:r w:rsidRPr="00961555">
        <w:rPr>
          <w:spacing w:val="-3"/>
          <w:sz w:val="24"/>
          <w:szCs w:val="24"/>
        </w:rPr>
        <w:t xml:space="preserve"> </w:t>
      </w:r>
      <w:r w:rsidRPr="00961555">
        <w:rPr>
          <w:sz w:val="24"/>
          <w:szCs w:val="24"/>
        </w:rPr>
        <w:t>как</w:t>
      </w:r>
      <w:r w:rsidRPr="00961555">
        <w:rPr>
          <w:spacing w:val="-3"/>
          <w:sz w:val="24"/>
          <w:szCs w:val="24"/>
        </w:rPr>
        <w:t xml:space="preserve"> </w:t>
      </w:r>
      <w:r w:rsidRPr="00961555">
        <w:rPr>
          <w:sz w:val="24"/>
          <w:szCs w:val="24"/>
        </w:rPr>
        <w:t>участник</w:t>
      </w:r>
      <w:r w:rsidRPr="00961555">
        <w:rPr>
          <w:spacing w:val="-3"/>
          <w:sz w:val="24"/>
          <w:szCs w:val="24"/>
        </w:rPr>
        <w:t xml:space="preserve"> </w:t>
      </w:r>
      <w:r w:rsidRPr="00961555">
        <w:rPr>
          <w:sz w:val="24"/>
          <w:szCs w:val="24"/>
        </w:rPr>
        <w:t>правовых</w:t>
      </w:r>
      <w:r w:rsidRPr="00961555">
        <w:rPr>
          <w:spacing w:val="-10"/>
          <w:sz w:val="24"/>
          <w:szCs w:val="24"/>
        </w:rPr>
        <w:t xml:space="preserve"> </w:t>
      </w:r>
      <w:r w:rsidRPr="00961555">
        <w:rPr>
          <w:spacing w:val="-2"/>
          <w:sz w:val="24"/>
          <w:szCs w:val="24"/>
        </w:rPr>
        <w:t>отношений.</w:t>
      </w:r>
    </w:p>
    <w:p w:rsidR="00CF7B51" w:rsidRPr="00961555" w:rsidRDefault="00211A1E" w:rsidP="007768E4">
      <w:pPr>
        <w:pStyle w:val="a4"/>
        <w:jc w:val="left"/>
        <w:rPr>
          <w:sz w:val="24"/>
          <w:szCs w:val="24"/>
        </w:rPr>
      </w:pPr>
      <w:r w:rsidRPr="00961555">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CF7B51" w:rsidRPr="00961555" w:rsidRDefault="00211A1E" w:rsidP="007768E4">
      <w:pPr>
        <w:pStyle w:val="a4"/>
        <w:jc w:val="left"/>
        <w:rPr>
          <w:sz w:val="24"/>
          <w:szCs w:val="24"/>
        </w:rPr>
      </w:pPr>
      <w:r w:rsidRPr="00961555">
        <w:rPr>
          <w:sz w:val="24"/>
          <w:szCs w:val="24"/>
        </w:rPr>
        <w:lastRenderedPageBreak/>
        <w:t>Правонарушение и юридическая ответственность. Проступок и преступление. Опа</w:t>
      </w:r>
      <w:r w:rsidRPr="00961555">
        <w:rPr>
          <w:sz w:val="24"/>
          <w:szCs w:val="24"/>
        </w:rPr>
        <w:t>с</w:t>
      </w:r>
      <w:r w:rsidRPr="00961555">
        <w:rPr>
          <w:sz w:val="24"/>
          <w:szCs w:val="24"/>
        </w:rPr>
        <w:t>ность правонарушений для личности и общества.</w:t>
      </w:r>
    </w:p>
    <w:p w:rsidR="00CF7B51" w:rsidRPr="00961555" w:rsidRDefault="00211A1E" w:rsidP="007768E4">
      <w:pPr>
        <w:pStyle w:val="a4"/>
        <w:jc w:val="left"/>
        <w:rPr>
          <w:sz w:val="24"/>
          <w:szCs w:val="24"/>
        </w:rPr>
      </w:pPr>
      <w:r w:rsidRPr="00961555">
        <w:rPr>
          <w:sz w:val="24"/>
          <w:szCs w:val="24"/>
        </w:rPr>
        <w:t>Права</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свободы</w:t>
      </w:r>
      <w:r w:rsidRPr="00961555">
        <w:rPr>
          <w:spacing w:val="80"/>
          <w:w w:val="150"/>
          <w:sz w:val="24"/>
          <w:szCs w:val="24"/>
        </w:rPr>
        <w:t xml:space="preserve">  </w:t>
      </w:r>
      <w:r w:rsidRPr="00961555">
        <w:rPr>
          <w:sz w:val="24"/>
          <w:szCs w:val="24"/>
        </w:rPr>
        <w:t>человека</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гражданина</w:t>
      </w:r>
      <w:r w:rsidRPr="00961555">
        <w:rPr>
          <w:spacing w:val="80"/>
          <w:w w:val="150"/>
          <w:sz w:val="24"/>
          <w:szCs w:val="24"/>
        </w:rPr>
        <w:t xml:space="preserve">  </w:t>
      </w:r>
      <w:r w:rsidRPr="00961555">
        <w:rPr>
          <w:sz w:val="24"/>
          <w:szCs w:val="24"/>
        </w:rPr>
        <w:t>Российской</w:t>
      </w:r>
      <w:r w:rsidRPr="00961555">
        <w:rPr>
          <w:spacing w:val="80"/>
          <w:w w:val="150"/>
          <w:sz w:val="24"/>
          <w:szCs w:val="24"/>
        </w:rPr>
        <w:t xml:space="preserve">  </w:t>
      </w:r>
      <w:r w:rsidRPr="00961555">
        <w:rPr>
          <w:sz w:val="24"/>
          <w:szCs w:val="24"/>
        </w:rPr>
        <w:t>Федерации.</w:t>
      </w:r>
      <w:r w:rsidRPr="00961555">
        <w:rPr>
          <w:spacing w:val="80"/>
          <w:w w:val="150"/>
          <w:sz w:val="24"/>
          <w:szCs w:val="24"/>
        </w:rPr>
        <w:t xml:space="preserve">  </w:t>
      </w:r>
      <w:r w:rsidRPr="00961555">
        <w:rPr>
          <w:sz w:val="24"/>
          <w:szCs w:val="24"/>
        </w:rPr>
        <w:t>Гарантия и защита прав и свобод человека и гражданина в Российской Федерации. Конст</w:t>
      </w:r>
      <w:r w:rsidRPr="00961555">
        <w:rPr>
          <w:sz w:val="24"/>
          <w:szCs w:val="24"/>
        </w:rPr>
        <w:t>и</w:t>
      </w:r>
      <w:r w:rsidRPr="00961555">
        <w:rPr>
          <w:sz w:val="24"/>
          <w:szCs w:val="24"/>
        </w:rPr>
        <w:t xml:space="preserve">туционные </w:t>
      </w:r>
      <w:r w:rsidRPr="00961555">
        <w:rPr>
          <w:spacing w:val="-2"/>
          <w:sz w:val="24"/>
          <w:szCs w:val="24"/>
        </w:rPr>
        <w:t>обязанности</w:t>
      </w:r>
      <w:r w:rsidRPr="00961555">
        <w:rPr>
          <w:sz w:val="24"/>
          <w:szCs w:val="24"/>
        </w:rPr>
        <w:tab/>
      </w:r>
      <w:r w:rsidRPr="00961555">
        <w:rPr>
          <w:spacing w:val="-2"/>
          <w:sz w:val="24"/>
          <w:szCs w:val="24"/>
        </w:rPr>
        <w:t>гражданина</w:t>
      </w:r>
      <w:r w:rsidRPr="00961555">
        <w:rPr>
          <w:sz w:val="24"/>
          <w:szCs w:val="24"/>
        </w:rPr>
        <w:tab/>
      </w:r>
      <w:r w:rsidRPr="00961555">
        <w:rPr>
          <w:spacing w:val="-2"/>
          <w:sz w:val="24"/>
          <w:szCs w:val="24"/>
        </w:rPr>
        <w:t>Российской</w:t>
      </w:r>
      <w:r w:rsidRPr="00961555">
        <w:rPr>
          <w:sz w:val="24"/>
          <w:szCs w:val="24"/>
        </w:rPr>
        <w:tab/>
      </w:r>
      <w:r w:rsidRPr="00961555">
        <w:rPr>
          <w:spacing w:val="-2"/>
          <w:sz w:val="24"/>
          <w:szCs w:val="24"/>
        </w:rPr>
        <w:t>Федерации.</w:t>
      </w:r>
      <w:r w:rsidRPr="00961555">
        <w:rPr>
          <w:sz w:val="24"/>
          <w:szCs w:val="24"/>
        </w:rPr>
        <w:tab/>
      </w:r>
      <w:r w:rsidRPr="00961555">
        <w:rPr>
          <w:spacing w:val="-2"/>
          <w:sz w:val="24"/>
          <w:szCs w:val="24"/>
        </w:rPr>
        <w:t>Права</w:t>
      </w:r>
      <w:r w:rsidRPr="00961555">
        <w:rPr>
          <w:sz w:val="24"/>
          <w:szCs w:val="24"/>
        </w:rPr>
        <w:tab/>
      </w:r>
      <w:r w:rsidRPr="00961555">
        <w:rPr>
          <w:spacing w:val="-2"/>
          <w:sz w:val="24"/>
          <w:szCs w:val="24"/>
        </w:rPr>
        <w:t xml:space="preserve">ребёнка </w:t>
      </w:r>
      <w:r w:rsidRPr="00961555">
        <w:rPr>
          <w:sz w:val="24"/>
          <w:szCs w:val="24"/>
        </w:rPr>
        <w:t>и во</w:t>
      </w:r>
      <w:r w:rsidRPr="00961555">
        <w:rPr>
          <w:sz w:val="24"/>
          <w:szCs w:val="24"/>
        </w:rPr>
        <w:t>з</w:t>
      </w:r>
      <w:r w:rsidRPr="00961555">
        <w:rPr>
          <w:sz w:val="24"/>
          <w:szCs w:val="24"/>
        </w:rPr>
        <w:t>можности их защиты.</w:t>
      </w:r>
    </w:p>
    <w:p w:rsidR="00CF7B51" w:rsidRPr="00961555" w:rsidRDefault="00211A1E" w:rsidP="007768E4">
      <w:pPr>
        <w:pStyle w:val="a4"/>
        <w:jc w:val="left"/>
        <w:rPr>
          <w:sz w:val="24"/>
          <w:szCs w:val="24"/>
        </w:rPr>
      </w:pPr>
      <w:r w:rsidRPr="00961555">
        <w:rPr>
          <w:sz w:val="24"/>
          <w:szCs w:val="24"/>
        </w:rPr>
        <w:t>Основы</w:t>
      </w:r>
      <w:r w:rsidRPr="00961555">
        <w:rPr>
          <w:spacing w:val="-5"/>
          <w:sz w:val="24"/>
          <w:szCs w:val="24"/>
        </w:rPr>
        <w:t xml:space="preserve"> </w:t>
      </w:r>
      <w:r w:rsidRPr="00961555">
        <w:rPr>
          <w:sz w:val="24"/>
          <w:szCs w:val="24"/>
        </w:rPr>
        <w:t>российского</w:t>
      </w:r>
      <w:r w:rsidRPr="00961555">
        <w:rPr>
          <w:spacing w:val="-5"/>
          <w:sz w:val="24"/>
          <w:szCs w:val="24"/>
        </w:rPr>
        <w:t xml:space="preserve"> </w:t>
      </w:r>
      <w:r w:rsidRPr="00961555">
        <w:rPr>
          <w:spacing w:val="-2"/>
          <w:sz w:val="24"/>
          <w:szCs w:val="24"/>
        </w:rPr>
        <w:t>права.</w:t>
      </w:r>
    </w:p>
    <w:p w:rsidR="00CF7B51" w:rsidRPr="00961555" w:rsidRDefault="00211A1E" w:rsidP="007768E4">
      <w:pPr>
        <w:pStyle w:val="a4"/>
        <w:jc w:val="left"/>
        <w:rPr>
          <w:sz w:val="24"/>
          <w:szCs w:val="24"/>
        </w:rPr>
      </w:pPr>
      <w:r w:rsidRPr="00961555">
        <w:rPr>
          <w:spacing w:val="-2"/>
          <w:sz w:val="24"/>
          <w:szCs w:val="24"/>
        </w:rPr>
        <w:t>Конституция</w:t>
      </w:r>
      <w:r w:rsidRPr="00961555">
        <w:rPr>
          <w:sz w:val="24"/>
          <w:szCs w:val="24"/>
        </w:rPr>
        <w:tab/>
      </w:r>
      <w:r w:rsidRPr="00961555">
        <w:rPr>
          <w:spacing w:val="-2"/>
          <w:sz w:val="24"/>
          <w:szCs w:val="24"/>
        </w:rPr>
        <w:t>Российской</w:t>
      </w:r>
      <w:r w:rsidRPr="00961555">
        <w:rPr>
          <w:sz w:val="24"/>
          <w:szCs w:val="24"/>
        </w:rPr>
        <w:tab/>
      </w:r>
      <w:r w:rsidRPr="00961555">
        <w:rPr>
          <w:spacing w:val="-2"/>
          <w:sz w:val="24"/>
          <w:szCs w:val="24"/>
        </w:rPr>
        <w:t>Федерации</w:t>
      </w:r>
      <w:r w:rsidRPr="00961555">
        <w:rPr>
          <w:sz w:val="24"/>
          <w:szCs w:val="24"/>
        </w:rPr>
        <w:tab/>
      </w:r>
      <w:r w:rsidRPr="00961555">
        <w:rPr>
          <w:spacing w:val="-10"/>
          <w:sz w:val="24"/>
          <w:szCs w:val="24"/>
        </w:rPr>
        <w:t>‒</w:t>
      </w:r>
      <w:r w:rsidRPr="00961555">
        <w:rPr>
          <w:sz w:val="24"/>
          <w:szCs w:val="24"/>
        </w:rPr>
        <w:tab/>
      </w:r>
      <w:r w:rsidRPr="00961555">
        <w:rPr>
          <w:spacing w:val="-2"/>
          <w:sz w:val="24"/>
          <w:szCs w:val="24"/>
        </w:rPr>
        <w:t>основной</w:t>
      </w:r>
      <w:r w:rsidRPr="00961555">
        <w:rPr>
          <w:sz w:val="24"/>
          <w:szCs w:val="24"/>
        </w:rPr>
        <w:tab/>
      </w:r>
      <w:r w:rsidRPr="00961555">
        <w:rPr>
          <w:spacing w:val="-2"/>
          <w:sz w:val="24"/>
          <w:szCs w:val="24"/>
        </w:rPr>
        <w:t>закон.</w:t>
      </w:r>
      <w:r w:rsidRPr="00961555">
        <w:rPr>
          <w:sz w:val="24"/>
          <w:szCs w:val="24"/>
        </w:rPr>
        <w:tab/>
      </w:r>
      <w:r w:rsidRPr="00961555">
        <w:rPr>
          <w:spacing w:val="-4"/>
          <w:sz w:val="24"/>
          <w:szCs w:val="24"/>
        </w:rPr>
        <w:t xml:space="preserve">Законы </w:t>
      </w:r>
      <w:r w:rsidRPr="00961555">
        <w:rPr>
          <w:sz w:val="24"/>
          <w:szCs w:val="24"/>
        </w:rPr>
        <w:t>и по</w:t>
      </w:r>
      <w:r w:rsidRPr="00961555">
        <w:rPr>
          <w:sz w:val="24"/>
          <w:szCs w:val="24"/>
        </w:rPr>
        <w:t>д</w:t>
      </w:r>
      <w:r w:rsidRPr="00961555">
        <w:rPr>
          <w:sz w:val="24"/>
          <w:szCs w:val="24"/>
        </w:rPr>
        <w:t>законные акты. Отрасли права.</w:t>
      </w:r>
    </w:p>
    <w:p w:rsidR="00CF7B51" w:rsidRPr="00961555" w:rsidRDefault="00211A1E" w:rsidP="007768E4">
      <w:pPr>
        <w:pStyle w:val="a4"/>
        <w:jc w:val="left"/>
        <w:rPr>
          <w:sz w:val="24"/>
          <w:szCs w:val="24"/>
        </w:rPr>
      </w:pPr>
      <w:r w:rsidRPr="00961555">
        <w:rPr>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CF7B51" w:rsidRPr="00961555" w:rsidRDefault="00211A1E" w:rsidP="007768E4">
      <w:pPr>
        <w:pStyle w:val="a4"/>
        <w:jc w:val="left"/>
        <w:rPr>
          <w:sz w:val="24"/>
          <w:szCs w:val="24"/>
        </w:rPr>
      </w:pPr>
      <w:r w:rsidRPr="00961555">
        <w:rPr>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CF7B51" w:rsidRPr="00961555" w:rsidRDefault="00211A1E" w:rsidP="007768E4">
      <w:pPr>
        <w:pStyle w:val="a4"/>
        <w:jc w:val="left"/>
        <w:rPr>
          <w:sz w:val="24"/>
          <w:szCs w:val="24"/>
        </w:rPr>
      </w:pPr>
      <w:r w:rsidRPr="00961555">
        <w:rPr>
          <w:sz w:val="24"/>
          <w:szCs w:val="24"/>
        </w:rPr>
        <w:t>Основы</w:t>
      </w:r>
      <w:r w:rsidRPr="00961555">
        <w:rPr>
          <w:spacing w:val="73"/>
          <w:sz w:val="24"/>
          <w:szCs w:val="24"/>
        </w:rPr>
        <w:t xml:space="preserve">   </w:t>
      </w:r>
      <w:r w:rsidRPr="00961555">
        <w:rPr>
          <w:sz w:val="24"/>
          <w:szCs w:val="24"/>
        </w:rPr>
        <w:t>семейного</w:t>
      </w:r>
      <w:r w:rsidRPr="00961555">
        <w:rPr>
          <w:spacing w:val="72"/>
          <w:sz w:val="24"/>
          <w:szCs w:val="24"/>
        </w:rPr>
        <w:t xml:space="preserve">   </w:t>
      </w:r>
      <w:r w:rsidRPr="00961555">
        <w:rPr>
          <w:sz w:val="24"/>
          <w:szCs w:val="24"/>
        </w:rPr>
        <w:t>права.</w:t>
      </w:r>
      <w:r w:rsidRPr="00961555">
        <w:rPr>
          <w:spacing w:val="71"/>
          <w:sz w:val="24"/>
          <w:szCs w:val="24"/>
        </w:rPr>
        <w:t xml:space="preserve">   </w:t>
      </w:r>
      <w:r w:rsidRPr="00961555">
        <w:rPr>
          <w:sz w:val="24"/>
          <w:szCs w:val="24"/>
        </w:rPr>
        <w:t>Важность</w:t>
      </w:r>
      <w:r w:rsidRPr="00961555">
        <w:rPr>
          <w:spacing w:val="71"/>
          <w:sz w:val="24"/>
          <w:szCs w:val="24"/>
        </w:rPr>
        <w:t xml:space="preserve">   </w:t>
      </w:r>
      <w:r w:rsidRPr="00961555">
        <w:rPr>
          <w:sz w:val="24"/>
          <w:szCs w:val="24"/>
        </w:rPr>
        <w:t>семьи</w:t>
      </w:r>
      <w:r w:rsidRPr="00961555">
        <w:rPr>
          <w:spacing w:val="71"/>
          <w:sz w:val="24"/>
          <w:szCs w:val="24"/>
        </w:rPr>
        <w:t xml:space="preserve">   </w:t>
      </w:r>
      <w:r w:rsidRPr="00961555">
        <w:rPr>
          <w:sz w:val="24"/>
          <w:szCs w:val="24"/>
        </w:rPr>
        <w:t>в</w:t>
      </w:r>
      <w:r w:rsidRPr="00961555">
        <w:rPr>
          <w:spacing w:val="71"/>
          <w:sz w:val="24"/>
          <w:szCs w:val="24"/>
        </w:rPr>
        <w:t xml:space="preserve">   </w:t>
      </w:r>
      <w:r w:rsidRPr="00961555">
        <w:rPr>
          <w:sz w:val="24"/>
          <w:szCs w:val="24"/>
        </w:rPr>
        <w:t>жизни</w:t>
      </w:r>
      <w:r w:rsidRPr="00961555">
        <w:rPr>
          <w:spacing w:val="71"/>
          <w:sz w:val="24"/>
          <w:szCs w:val="24"/>
        </w:rPr>
        <w:t xml:space="preserve">   </w:t>
      </w:r>
      <w:r w:rsidRPr="00961555">
        <w:rPr>
          <w:sz w:val="24"/>
          <w:szCs w:val="24"/>
        </w:rPr>
        <w:t>человека,</w:t>
      </w:r>
      <w:r w:rsidRPr="00961555">
        <w:rPr>
          <w:spacing w:val="70"/>
          <w:sz w:val="24"/>
          <w:szCs w:val="24"/>
        </w:rPr>
        <w:t xml:space="preserve">   </w:t>
      </w:r>
      <w:r w:rsidRPr="00961555">
        <w:rPr>
          <w:sz w:val="24"/>
          <w:szCs w:val="24"/>
        </w:rPr>
        <w:t>общества и</w:t>
      </w:r>
      <w:r w:rsidRPr="00961555">
        <w:rPr>
          <w:spacing w:val="80"/>
          <w:sz w:val="24"/>
          <w:szCs w:val="24"/>
        </w:rPr>
        <w:t xml:space="preserve">   </w:t>
      </w:r>
      <w:r w:rsidRPr="00961555">
        <w:rPr>
          <w:sz w:val="24"/>
          <w:szCs w:val="24"/>
        </w:rPr>
        <w:t>государства.</w:t>
      </w:r>
      <w:r w:rsidRPr="00961555">
        <w:rPr>
          <w:spacing w:val="80"/>
          <w:sz w:val="24"/>
          <w:szCs w:val="24"/>
        </w:rPr>
        <w:t xml:space="preserve">   </w:t>
      </w:r>
      <w:r w:rsidRPr="00961555">
        <w:rPr>
          <w:sz w:val="24"/>
          <w:szCs w:val="24"/>
        </w:rPr>
        <w:t>Условия</w:t>
      </w:r>
      <w:r w:rsidRPr="00961555">
        <w:rPr>
          <w:spacing w:val="80"/>
          <w:sz w:val="24"/>
          <w:szCs w:val="24"/>
        </w:rPr>
        <w:t xml:space="preserve">   </w:t>
      </w:r>
      <w:r w:rsidRPr="00961555">
        <w:rPr>
          <w:sz w:val="24"/>
          <w:szCs w:val="24"/>
        </w:rPr>
        <w:t>заключения</w:t>
      </w:r>
      <w:r w:rsidRPr="00961555">
        <w:rPr>
          <w:spacing w:val="80"/>
          <w:sz w:val="24"/>
          <w:szCs w:val="24"/>
        </w:rPr>
        <w:t xml:space="preserve">   </w:t>
      </w:r>
      <w:r w:rsidRPr="00961555">
        <w:rPr>
          <w:sz w:val="24"/>
          <w:szCs w:val="24"/>
        </w:rPr>
        <w:t>брака</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Российской</w:t>
      </w:r>
      <w:r w:rsidRPr="00961555">
        <w:rPr>
          <w:spacing w:val="80"/>
          <w:sz w:val="24"/>
          <w:szCs w:val="24"/>
        </w:rPr>
        <w:t xml:space="preserve">   </w:t>
      </w:r>
      <w:r w:rsidRPr="00961555">
        <w:rPr>
          <w:sz w:val="24"/>
          <w:szCs w:val="24"/>
        </w:rPr>
        <w:t>Федерации.</w:t>
      </w:r>
      <w:r w:rsidRPr="00961555">
        <w:rPr>
          <w:spacing w:val="80"/>
          <w:sz w:val="24"/>
          <w:szCs w:val="24"/>
        </w:rPr>
        <w:t xml:space="preserve">   </w:t>
      </w:r>
      <w:r w:rsidRPr="00961555">
        <w:rPr>
          <w:sz w:val="24"/>
          <w:szCs w:val="24"/>
        </w:rPr>
        <w:t>Права</w:t>
      </w:r>
      <w:r w:rsidRPr="00961555">
        <w:rPr>
          <w:spacing w:val="40"/>
          <w:sz w:val="24"/>
          <w:szCs w:val="24"/>
        </w:rPr>
        <w:t xml:space="preserve"> </w:t>
      </w:r>
      <w:r w:rsidRPr="00961555">
        <w:rPr>
          <w:sz w:val="24"/>
          <w:szCs w:val="24"/>
        </w:rPr>
        <w:t>и</w:t>
      </w:r>
      <w:r w:rsidRPr="00961555">
        <w:rPr>
          <w:spacing w:val="71"/>
          <w:w w:val="150"/>
          <w:sz w:val="24"/>
          <w:szCs w:val="24"/>
        </w:rPr>
        <w:t xml:space="preserve">  </w:t>
      </w:r>
      <w:r w:rsidRPr="00961555">
        <w:rPr>
          <w:sz w:val="24"/>
          <w:szCs w:val="24"/>
        </w:rPr>
        <w:t>обязанности</w:t>
      </w:r>
      <w:r w:rsidRPr="00961555">
        <w:rPr>
          <w:spacing w:val="72"/>
          <w:w w:val="150"/>
          <w:sz w:val="24"/>
          <w:szCs w:val="24"/>
        </w:rPr>
        <w:t xml:space="preserve">  </w:t>
      </w:r>
      <w:r w:rsidRPr="00961555">
        <w:rPr>
          <w:sz w:val="24"/>
          <w:szCs w:val="24"/>
        </w:rPr>
        <w:t>детей</w:t>
      </w:r>
      <w:r w:rsidRPr="00961555">
        <w:rPr>
          <w:spacing w:val="73"/>
          <w:w w:val="150"/>
          <w:sz w:val="24"/>
          <w:szCs w:val="24"/>
        </w:rPr>
        <w:t xml:space="preserve">  </w:t>
      </w:r>
      <w:r w:rsidRPr="00961555">
        <w:rPr>
          <w:sz w:val="24"/>
          <w:szCs w:val="24"/>
        </w:rPr>
        <w:t>и</w:t>
      </w:r>
      <w:r w:rsidRPr="00961555">
        <w:rPr>
          <w:spacing w:val="71"/>
          <w:w w:val="150"/>
          <w:sz w:val="24"/>
          <w:szCs w:val="24"/>
        </w:rPr>
        <w:t xml:space="preserve">  </w:t>
      </w:r>
      <w:r w:rsidRPr="00961555">
        <w:rPr>
          <w:sz w:val="24"/>
          <w:szCs w:val="24"/>
        </w:rPr>
        <w:t>родителей.</w:t>
      </w:r>
      <w:r w:rsidRPr="00961555">
        <w:rPr>
          <w:spacing w:val="80"/>
          <w:sz w:val="24"/>
          <w:szCs w:val="24"/>
        </w:rPr>
        <w:t xml:space="preserve">  </w:t>
      </w:r>
      <w:r w:rsidRPr="00961555">
        <w:rPr>
          <w:sz w:val="24"/>
          <w:szCs w:val="24"/>
        </w:rPr>
        <w:t>Защита</w:t>
      </w:r>
      <w:r w:rsidRPr="00961555">
        <w:rPr>
          <w:spacing w:val="76"/>
          <w:w w:val="150"/>
          <w:sz w:val="24"/>
          <w:szCs w:val="24"/>
        </w:rPr>
        <w:t xml:space="preserve">  </w:t>
      </w:r>
      <w:r w:rsidRPr="00961555">
        <w:rPr>
          <w:sz w:val="24"/>
          <w:szCs w:val="24"/>
        </w:rPr>
        <w:t>прав</w:t>
      </w:r>
      <w:r w:rsidRPr="00961555">
        <w:rPr>
          <w:spacing w:val="74"/>
          <w:w w:val="150"/>
          <w:sz w:val="24"/>
          <w:szCs w:val="24"/>
        </w:rPr>
        <w:t xml:space="preserve">  </w:t>
      </w:r>
      <w:r w:rsidRPr="00961555">
        <w:rPr>
          <w:sz w:val="24"/>
          <w:szCs w:val="24"/>
        </w:rPr>
        <w:t>и</w:t>
      </w:r>
      <w:r w:rsidRPr="00961555">
        <w:rPr>
          <w:spacing w:val="71"/>
          <w:w w:val="150"/>
          <w:sz w:val="24"/>
          <w:szCs w:val="24"/>
        </w:rPr>
        <w:t xml:space="preserve">  </w:t>
      </w:r>
      <w:r w:rsidRPr="00961555">
        <w:rPr>
          <w:sz w:val="24"/>
          <w:szCs w:val="24"/>
        </w:rPr>
        <w:t>интересов</w:t>
      </w:r>
      <w:r w:rsidRPr="00961555">
        <w:rPr>
          <w:spacing w:val="72"/>
          <w:w w:val="150"/>
          <w:sz w:val="24"/>
          <w:szCs w:val="24"/>
        </w:rPr>
        <w:t xml:space="preserve">  </w:t>
      </w:r>
      <w:r w:rsidRPr="00961555">
        <w:rPr>
          <w:sz w:val="24"/>
          <w:szCs w:val="24"/>
        </w:rPr>
        <w:t>детей,</w:t>
      </w:r>
      <w:r w:rsidRPr="00961555">
        <w:rPr>
          <w:spacing w:val="80"/>
          <w:sz w:val="24"/>
          <w:szCs w:val="24"/>
        </w:rPr>
        <w:t xml:space="preserve">  </w:t>
      </w:r>
      <w:r w:rsidRPr="00961555">
        <w:rPr>
          <w:sz w:val="24"/>
          <w:szCs w:val="24"/>
        </w:rPr>
        <w:t>оставшихся без попечения родителей.</w:t>
      </w:r>
    </w:p>
    <w:p w:rsidR="00CF7B51" w:rsidRPr="00961555" w:rsidRDefault="00211A1E" w:rsidP="007768E4">
      <w:pPr>
        <w:pStyle w:val="a4"/>
        <w:jc w:val="left"/>
        <w:rPr>
          <w:sz w:val="24"/>
          <w:szCs w:val="24"/>
        </w:rPr>
      </w:pPr>
      <w:r w:rsidRPr="00961555">
        <w:rPr>
          <w:sz w:val="24"/>
          <w:szCs w:val="24"/>
        </w:rPr>
        <w:t>Основы</w:t>
      </w:r>
      <w:r w:rsidRPr="00961555">
        <w:rPr>
          <w:spacing w:val="80"/>
          <w:w w:val="150"/>
          <w:sz w:val="24"/>
          <w:szCs w:val="24"/>
        </w:rPr>
        <w:t xml:space="preserve">   </w:t>
      </w:r>
      <w:r w:rsidRPr="00961555">
        <w:rPr>
          <w:sz w:val="24"/>
          <w:szCs w:val="24"/>
        </w:rPr>
        <w:t>трудового</w:t>
      </w:r>
      <w:r w:rsidRPr="00961555">
        <w:rPr>
          <w:spacing w:val="79"/>
          <w:w w:val="150"/>
          <w:sz w:val="24"/>
          <w:szCs w:val="24"/>
        </w:rPr>
        <w:t xml:space="preserve">   </w:t>
      </w:r>
      <w:r w:rsidRPr="00961555">
        <w:rPr>
          <w:sz w:val="24"/>
          <w:szCs w:val="24"/>
        </w:rPr>
        <w:t>права.</w:t>
      </w:r>
      <w:r w:rsidRPr="00961555">
        <w:rPr>
          <w:spacing w:val="80"/>
          <w:w w:val="150"/>
          <w:sz w:val="24"/>
          <w:szCs w:val="24"/>
        </w:rPr>
        <w:t xml:space="preserve">   </w:t>
      </w:r>
      <w:r w:rsidRPr="00961555">
        <w:rPr>
          <w:sz w:val="24"/>
          <w:szCs w:val="24"/>
        </w:rPr>
        <w:t>Стороны</w:t>
      </w:r>
      <w:r w:rsidRPr="00961555">
        <w:rPr>
          <w:spacing w:val="80"/>
          <w:w w:val="150"/>
          <w:sz w:val="24"/>
          <w:szCs w:val="24"/>
        </w:rPr>
        <w:t xml:space="preserve">   </w:t>
      </w:r>
      <w:r w:rsidRPr="00961555">
        <w:rPr>
          <w:sz w:val="24"/>
          <w:szCs w:val="24"/>
        </w:rPr>
        <w:t>трудовых</w:t>
      </w:r>
      <w:r w:rsidRPr="00961555">
        <w:rPr>
          <w:spacing w:val="77"/>
          <w:w w:val="150"/>
          <w:sz w:val="24"/>
          <w:szCs w:val="24"/>
        </w:rPr>
        <w:t xml:space="preserve">   </w:t>
      </w:r>
      <w:r w:rsidRPr="00961555">
        <w:rPr>
          <w:sz w:val="24"/>
          <w:szCs w:val="24"/>
        </w:rPr>
        <w:t>отношений,</w:t>
      </w:r>
      <w:r w:rsidRPr="00961555">
        <w:rPr>
          <w:spacing w:val="80"/>
          <w:w w:val="150"/>
          <w:sz w:val="24"/>
          <w:szCs w:val="24"/>
        </w:rPr>
        <w:t xml:space="preserve">   </w:t>
      </w:r>
      <w:r w:rsidRPr="00961555">
        <w:rPr>
          <w:sz w:val="24"/>
          <w:szCs w:val="24"/>
        </w:rPr>
        <w:t>их</w:t>
      </w:r>
      <w:r w:rsidRPr="00961555">
        <w:rPr>
          <w:spacing w:val="77"/>
          <w:w w:val="150"/>
          <w:sz w:val="24"/>
          <w:szCs w:val="24"/>
        </w:rPr>
        <w:t xml:space="preserve">   </w:t>
      </w:r>
      <w:r w:rsidRPr="00961555">
        <w:rPr>
          <w:sz w:val="24"/>
          <w:szCs w:val="24"/>
        </w:rPr>
        <w:t>права и обязанности. Трудовой договор. Заключение и прекращение трудового д</w:t>
      </w:r>
      <w:r w:rsidRPr="00961555">
        <w:rPr>
          <w:sz w:val="24"/>
          <w:szCs w:val="24"/>
        </w:rPr>
        <w:t>о</w:t>
      </w:r>
      <w:r w:rsidRPr="00961555">
        <w:rPr>
          <w:sz w:val="24"/>
          <w:szCs w:val="24"/>
        </w:rPr>
        <w:t>говора. Рабочее время и время отдыха. Особенности правового статуса несовершенноле</w:t>
      </w:r>
      <w:r w:rsidRPr="00961555">
        <w:rPr>
          <w:sz w:val="24"/>
          <w:szCs w:val="24"/>
        </w:rPr>
        <w:t>т</w:t>
      </w:r>
      <w:r w:rsidRPr="00961555">
        <w:rPr>
          <w:sz w:val="24"/>
          <w:szCs w:val="24"/>
        </w:rPr>
        <w:t xml:space="preserve">них при осуществлении трудовой </w:t>
      </w:r>
      <w:r w:rsidRPr="00961555">
        <w:rPr>
          <w:spacing w:val="-2"/>
          <w:sz w:val="24"/>
          <w:szCs w:val="24"/>
        </w:rPr>
        <w:t>деятельности.</w:t>
      </w:r>
    </w:p>
    <w:p w:rsidR="00CF7B51" w:rsidRPr="00961555" w:rsidRDefault="00211A1E" w:rsidP="007768E4">
      <w:pPr>
        <w:pStyle w:val="a4"/>
        <w:jc w:val="left"/>
        <w:rPr>
          <w:sz w:val="24"/>
          <w:szCs w:val="24"/>
        </w:rPr>
      </w:pPr>
      <w:r w:rsidRPr="00961555">
        <w:rPr>
          <w:spacing w:val="-4"/>
          <w:sz w:val="24"/>
          <w:szCs w:val="24"/>
        </w:rPr>
        <w:t>Виды</w:t>
      </w:r>
      <w:r w:rsidRPr="00961555">
        <w:rPr>
          <w:sz w:val="24"/>
          <w:szCs w:val="24"/>
        </w:rPr>
        <w:tab/>
      </w:r>
      <w:r w:rsidRPr="00961555">
        <w:rPr>
          <w:spacing w:val="-2"/>
          <w:sz w:val="24"/>
          <w:szCs w:val="24"/>
        </w:rPr>
        <w:t>юридической</w:t>
      </w:r>
      <w:r w:rsidRPr="00961555">
        <w:rPr>
          <w:sz w:val="24"/>
          <w:szCs w:val="24"/>
        </w:rPr>
        <w:tab/>
      </w:r>
      <w:r w:rsidRPr="00961555">
        <w:rPr>
          <w:sz w:val="24"/>
          <w:szCs w:val="24"/>
        </w:rPr>
        <w:tab/>
      </w:r>
      <w:r w:rsidRPr="00961555">
        <w:rPr>
          <w:spacing w:val="-34"/>
          <w:sz w:val="24"/>
          <w:szCs w:val="24"/>
        </w:rPr>
        <w:t xml:space="preserve"> </w:t>
      </w:r>
      <w:r w:rsidRPr="00961555">
        <w:rPr>
          <w:sz w:val="24"/>
          <w:szCs w:val="24"/>
        </w:rPr>
        <w:t>ответственности.</w:t>
      </w:r>
      <w:r w:rsidRPr="00961555">
        <w:rPr>
          <w:sz w:val="24"/>
          <w:szCs w:val="24"/>
        </w:rPr>
        <w:tab/>
      </w:r>
      <w:r w:rsidRPr="00961555">
        <w:rPr>
          <w:spacing w:val="-2"/>
          <w:sz w:val="24"/>
          <w:szCs w:val="24"/>
        </w:rPr>
        <w:t>Гражданско-правовые</w:t>
      </w:r>
      <w:r w:rsidRPr="00961555">
        <w:rPr>
          <w:sz w:val="24"/>
          <w:szCs w:val="24"/>
        </w:rPr>
        <w:tab/>
      </w:r>
      <w:r w:rsidRPr="00961555">
        <w:rPr>
          <w:spacing w:val="-17"/>
          <w:sz w:val="24"/>
          <w:szCs w:val="24"/>
        </w:rPr>
        <w:t xml:space="preserve"> </w:t>
      </w:r>
      <w:r w:rsidRPr="00961555">
        <w:rPr>
          <w:spacing w:val="-6"/>
          <w:sz w:val="24"/>
          <w:szCs w:val="24"/>
        </w:rPr>
        <w:t>пр</w:t>
      </w:r>
      <w:r w:rsidRPr="00961555">
        <w:rPr>
          <w:spacing w:val="-6"/>
          <w:sz w:val="24"/>
          <w:szCs w:val="24"/>
        </w:rPr>
        <w:t>о</w:t>
      </w:r>
      <w:r w:rsidRPr="00961555">
        <w:rPr>
          <w:spacing w:val="-6"/>
          <w:sz w:val="24"/>
          <w:szCs w:val="24"/>
        </w:rPr>
        <w:t xml:space="preserve">ступки </w:t>
      </w:r>
      <w:r w:rsidRPr="00961555">
        <w:rPr>
          <w:spacing w:val="-10"/>
          <w:sz w:val="24"/>
          <w:szCs w:val="24"/>
        </w:rPr>
        <w:t>и</w:t>
      </w:r>
      <w:r w:rsidRPr="00961555">
        <w:rPr>
          <w:sz w:val="24"/>
          <w:szCs w:val="24"/>
        </w:rPr>
        <w:tab/>
      </w:r>
      <w:r w:rsidRPr="00961555">
        <w:rPr>
          <w:spacing w:val="-2"/>
          <w:sz w:val="24"/>
          <w:szCs w:val="24"/>
        </w:rPr>
        <w:t>гражданско-правовая</w:t>
      </w:r>
      <w:r w:rsidRPr="00961555">
        <w:rPr>
          <w:sz w:val="24"/>
          <w:szCs w:val="24"/>
        </w:rPr>
        <w:tab/>
      </w:r>
      <w:r w:rsidRPr="00961555">
        <w:rPr>
          <w:sz w:val="24"/>
          <w:szCs w:val="24"/>
        </w:rPr>
        <w:tab/>
      </w:r>
      <w:r w:rsidRPr="00961555">
        <w:rPr>
          <w:spacing w:val="-2"/>
          <w:sz w:val="24"/>
          <w:szCs w:val="24"/>
        </w:rPr>
        <w:t>ответственность.</w:t>
      </w:r>
      <w:r w:rsidRPr="00961555">
        <w:rPr>
          <w:sz w:val="24"/>
          <w:szCs w:val="24"/>
        </w:rPr>
        <w:tab/>
      </w:r>
      <w:r w:rsidRPr="00961555">
        <w:rPr>
          <w:sz w:val="24"/>
          <w:szCs w:val="24"/>
        </w:rPr>
        <w:tab/>
      </w:r>
      <w:r w:rsidRPr="00961555">
        <w:rPr>
          <w:spacing w:val="-2"/>
          <w:sz w:val="24"/>
          <w:szCs w:val="24"/>
        </w:rPr>
        <w:t>Административные</w:t>
      </w:r>
      <w:r w:rsidRPr="00961555">
        <w:rPr>
          <w:sz w:val="24"/>
          <w:szCs w:val="24"/>
        </w:rPr>
        <w:tab/>
      </w:r>
      <w:r w:rsidRPr="00961555">
        <w:rPr>
          <w:spacing w:val="-17"/>
          <w:sz w:val="24"/>
          <w:szCs w:val="24"/>
        </w:rPr>
        <w:t xml:space="preserve"> </w:t>
      </w:r>
      <w:r w:rsidRPr="00961555">
        <w:rPr>
          <w:spacing w:val="-6"/>
          <w:sz w:val="24"/>
          <w:szCs w:val="24"/>
        </w:rPr>
        <w:t xml:space="preserve">проступки </w:t>
      </w:r>
      <w:r w:rsidRPr="00961555">
        <w:rPr>
          <w:spacing w:val="-10"/>
          <w:sz w:val="24"/>
          <w:szCs w:val="24"/>
        </w:rPr>
        <w:t>и</w:t>
      </w:r>
      <w:r w:rsidRPr="00961555">
        <w:rPr>
          <w:sz w:val="24"/>
          <w:szCs w:val="24"/>
        </w:rPr>
        <w:tab/>
      </w:r>
      <w:r w:rsidRPr="00961555">
        <w:rPr>
          <w:sz w:val="24"/>
          <w:szCs w:val="24"/>
        </w:rPr>
        <w:tab/>
      </w:r>
      <w:r w:rsidRPr="00961555">
        <w:rPr>
          <w:spacing w:val="-2"/>
          <w:sz w:val="24"/>
          <w:szCs w:val="24"/>
        </w:rPr>
        <w:t>административная</w:t>
      </w:r>
      <w:r w:rsidRPr="00961555">
        <w:rPr>
          <w:sz w:val="24"/>
          <w:szCs w:val="24"/>
        </w:rPr>
        <w:tab/>
      </w:r>
      <w:r w:rsidRPr="00961555">
        <w:rPr>
          <w:spacing w:val="-2"/>
          <w:sz w:val="24"/>
          <w:szCs w:val="24"/>
        </w:rPr>
        <w:t>ответственность.</w:t>
      </w:r>
      <w:r w:rsidRPr="00961555">
        <w:rPr>
          <w:sz w:val="24"/>
          <w:szCs w:val="24"/>
        </w:rPr>
        <w:tab/>
      </w:r>
      <w:r w:rsidRPr="00961555">
        <w:rPr>
          <w:sz w:val="24"/>
          <w:szCs w:val="24"/>
        </w:rPr>
        <w:tab/>
      </w:r>
      <w:r w:rsidRPr="00961555">
        <w:rPr>
          <w:sz w:val="24"/>
          <w:szCs w:val="24"/>
        </w:rPr>
        <w:tab/>
      </w:r>
      <w:r w:rsidRPr="00961555">
        <w:rPr>
          <w:spacing w:val="-2"/>
          <w:sz w:val="24"/>
          <w:szCs w:val="24"/>
        </w:rPr>
        <w:t>Дисциплина</w:t>
      </w:r>
      <w:r w:rsidRPr="00961555">
        <w:rPr>
          <w:spacing w:val="-2"/>
          <w:sz w:val="24"/>
          <w:szCs w:val="24"/>
        </w:rPr>
        <w:t>р</w:t>
      </w:r>
      <w:r w:rsidRPr="00961555">
        <w:rPr>
          <w:spacing w:val="-2"/>
          <w:sz w:val="24"/>
          <w:szCs w:val="24"/>
        </w:rPr>
        <w:t>ные</w:t>
      </w:r>
      <w:r w:rsidRPr="00961555">
        <w:rPr>
          <w:sz w:val="24"/>
          <w:szCs w:val="24"/>
        </w:rPr>
        <w:tab/>
      </w:r>
      <w:r w:rsidRPr="00961555">
        <w:rPr>
          <w:spacing w:val="-2"/>
          <w:sz w:val="24"/>
          <w:szCs w:val="24"/>
        </w:rPr>
        <w:t xml:space="preserve">проступки </w:t>
      </w:r>
      <w:r w:rsidRPr="00961555">
        <w:rPr>
          <w:sz w:val="24"/>
          <w:szCs w:val="24"/>
        </w:rPr>
        <w:t>и дисциплинарная ответственность. Преступления и уголовная ответс</w:t>
      </w:r>
      <w:r w:rsidRPr="00961555">
        <w:rPr>
          <w:sz w:val="24"/>
          <w:szCs w:val="24"/>
        </w:rPr>
        <w:t>т</w:t>
      </w:r>
      <w:r w:rsidRPr="00961555">
        <w:rPr>
          <w:sz w:val="24"/>
          <w:szCs w:val="24"/>
        </w:rPr>
        <w:t>венность. Особенности юридической ответственности несовершеннолетних.</w:t>
      </w:r>
    </w:p>
    <w:p w:rsidR="00CF7B51" w:rsidRPr="00961555" w:rsidRDefault="00211A1E" w:rsidP="007768E4">
      <w:pPr>
        <w:pStyle w:val="a4"/>
        <w:jc w:val="left"/>
        <w:rPr>
          <w:sz w:val="24"/>
          <w:szCs w:val="24"/>
        </w:rPr>
      </w:pPr>
      <w:r w:rsidRPr="00961555">
        <w:rPr>
          <w:sz w:val="24"/>
          <w:szCs w:val="24"/>
        </w:rPr>
        <w:t>Правоохранительные органы в Российской Федерации. Структура правоохранител</w:t>
      </w:r>
      <w:r w:rsidRPr="00961555">
        <w:rPr>
          <w:sz w:val="24"/>
          <w:szCs w:val="24"/>
        </w:rPr>
        <w:t>ь</w:t>
      </w:r>
      <w:r w:rsidRPr="00961555">
        <w:rPr>
          <w:sz w:val="24"/>
          <w:szCs w:val="24"/>
        </w:rPr>
        <w:t>ных органов Российской Федерации. Функции правоохранительных органов.</w:t>
      </w:r>
    </w:p>
    <w:p w:rsidR="00CF7B51" w:rsidRPr="00D253EE" w:rsidRDefault="00211A1E" w:rsidP="007768E4">
      <w:pPr>
        <w:pStyle w:val="a4"/>
        <w:jc w:val="left"/>
        <w:rPr>
          <w:b/>
          <w:sz w:val="24"/>
          <w:szCs w:val="24"/>
        </w:rPr>
      </w:pPr>
      <w:r w:rsidRPr="00D253EE">
        <w:rPr>
          <w:b/>
          <w:sz w:val="24"/>
          <w:szCs w:val="24"/>
        </w:rPr>
        <w:t>Содержание</w:t>
      </w:r>
      <w:r w:rsidRPr="00D253EE">
        <w:rPr>
          <w:b/>
          <w:spacing w:val="-11"/>
          <w:sz w:val="24"/>
          <w:szCs w:val="24"/>
        </w:rPr>
        <w:t xml:space="preserve"> </w:t>
      </w:r>
      <w:r w:rsidRPr="00D253EE">
        <w:rPr>
          <w:b/>
          <w:sz w:val="24"/>
          <w:szCs w:val="24"/>
        </w:rPr>
        <w:t>обучения в</w:t>
      </w:r>
      <w:r w:rsidRPr="00D253EE">
        <w:rPr>
          <w:b/>
          <w:spacing w:val="1"/>
          <w:sz w:val="24"/>
          <w:szCs w:val="24"/>
        </w:rPr>
        <w:t xml:space="preserve"> </w:t>
      </w:r>
      <w:r w:rsidRPr="00D253EE">
        <w:rPr>
          <w:b/>
          <w:sz w:val="24"/>
          <w:szCs w:val="24"/>
        </w:rPr>
        <w:t xml:space="preserve">8 </w:t>
      </w:r>
      <w:r w:rsidRPr="00D253EE">
        <w:rPr>
          <w:b/>
          <w:spacing w:val="-2"/>
          <w:sz w:val="24"/>
          <w:szCs w:val="24"/>
        </w:rPr>
        <w:t>классе.</w:t>
      </w:r>
    </w:p>
    <w:p w:rsidR="00CF7B51" w:rsidRPr="00961555" w:rsidRDefault="00211A1E" w:rsidP="007768E4">
      <w:pPr>
        <w:pStyle w:val="a4"/>
        <w:jc w:val="left"/>
        <w:rPr>
          <w:sz w:val="24"/>
          <w:szCs w:val="24"/>
        </w:rPr>
      </w:pPr>
      <w:r w:rsidRPr="00961555">
        <w:rPr>
          <w:sz w:val="24"/>
          <w:szCs w:val="24"/>
        </w:rPr>
        <w:t>Человек</w:t>
      </w:r>
      <w:r w:rsidRPr="00961555">
        <w:rPr>
          <w:spacing w:val="-4"/>
          <w:sz w:val="24"/>
          <w:szCs w:val="24"/>
        </w:rPr>
        <w:t xml:space="preserve"> </w:t>
      </w:r>
      <w:r w:rsidRPr="00961555">
        <w:rPr>
          <w:sz w:val="24"/>
          <w:szCs w:val="24"/>
        </w:rPr>
        <w:t>в</w:t>
      </w:r>
      <w:r w:rsidRPr="00961555">
        <w:rPr>
          <w:spacing w:val="-4"/>
          <w:sz w:val="24"/>
          <w:szCs w:val="24"/>
        </w:rPr>
        <w:t xml:space="preserve"> </w:t>
      </w:r>
      <w:r w:rsidRPr="00961555">
        <w:rPr>
          <w:sz w:val="24"/>
          <w:szCs w:val="24"/>
        </w:rPr>
        <w:t>экономических</w:t>
      </w:r>
      <w:r w:rsidRPr="00961555">
        <w:rPr>
          <w:spacing w:val="-6"/>
          <w:sz w:val="24"/>
          <w:szCs w:val="24"/>
        </w:rPr>
        <w:t xml:space="preserve"> </w:t>
      </w:r>
      <w:r w:rsidRPr="00961555">
        <w:rPr>
          <w:spacing w:val="-2"/>
          <w:sz w:val="24"/>
          <w:szCs w:val="24"/>
        </w:rPr>
        <w:t>отношениях.</w:t>
      </w:r>
    </w:p>
    <w:p w:rsidR="00CF7B51" w:rsidRPr="00961555" w:rsidRDefault="00211A1E" w:rsidP="007768E4">
      <w:pPr>
        <w:pStyle w:val="a4"/>
        <w:jc w:val="left"/>
        <w:rPr>
          <w:sz w:val="24"/>
          <w:szCs w:val="24"/>
        </w:rPr>
      </w:pPr>
      <w:r w:rsidRPr="00961555">
        <w:rPr>
          <w:sz w:val="24"/>
          <w:szCs w:val="24"/>
        </w:rPr>
        <w:t>Экономическая</w:t>
      </w:r>
      <w:r w:rsidRPr="00961555">
        <w:rPr>
          <w:spacing w:val="66"/>
          <w:sz w:val="24"/>
          <w:szCs w:val="24"/>
        </w:rPr>
        <w:t xml:space="preserve">  </w:t>
      </w:r>
      <w:r w:rsidRPr="00961555">
        <w:rPr>
          <w:sz w:val="24"/>
          <w:szCs w:val="24"/>
        </w:rPr>
        <w:t>жизнь</w:t>
      </w:r>
      <w:r w:rsidRPr="00961555">
        <w:rPr>
          <w:spacing w:val="65"/>
          <w:sz w:val="24"/>
          <w:szCs w:val="24"/>
        </w:rPr>
        <w:t xml:space="preserve">  </w:t>
      </w:r>
      <w:r w:rsidRPr="00961555">
        <w:rPr>
          <w:sz w:val="24"/>
          <w:szCs w:val="24"/>
        </w:rPr>
        <w:t>общества.</w:t>
      </w:r>
      <w:r w:rsidRPr="00961555">
        <w:rPr>
          <w:spacing w:val="68"/>
          <w:sz w:val="24"/>
          <w:szCs w:val="24"/>
        </w:rPr>
        <w:t xml:space="preserve">  </w:t>
      </w:r>
      <w:r w:rsidRPr="00961555">
        <w:rPr>
          <w:sz w:val="24"/>
          <w:szCs w:val="24"/>
        </w:rPr>
        <w:t>Потребности</w:t>
      </w:r>
      <w:r w:rsidRPr="00961555">
        <w:rPr>
          <w:spacing w:val="66"/>
          <w:sz w:val="24"/>
          <w:szCs w:val="24"/>
        </w:rPr>
        <w:t xml:space="preserve">  </w:t>
      </w:r>
      <w:r w:rsidRPr="00961555">
        <w:rPr>
          <w:sz w:val="24"/>
          <w:szCs w:val="24"/>
        </w:rPr>
        <w:t>и</w:t>
      </w:r>
      <w:r w:rsidRPr="00961555">
        <w:rPr>
          <w:spacing w:val="65"/>
          <w:sz w:val="24"/>
          <w:szCs w:val="24"/>
        </w:rPr>
        <w:t xml:space="preserve">  </w:t>
      </w:r>
      <w:r w:rsidRPr="00961555">
        <w:rPr>
          <w:sz w:val="24"/>
          <w:szCs w:val="24"/>
        </w:rPr>
        <w:t>ресурсы,</w:t>
      </w:r>
      <w:r w:rsidRPr="00961555">
        <w:rPr>
          <w:spacing w:val="65"/>
          <w:sz w:val="24"/>
          <w:szCs w:val="24"/>
        </w:rPr>
        <w:t xml:space="preserve">  </w:t>
      </w:r>
      <w:r w:rsidRPr="00961555">
        <w:rPr>
          <w:sz w:val="24"/>
          <w:szCs w:val="24"/>
        </w:rPr>
        <w:t>ограниченность</w:t>
      </w:r>
      <w:r w:rsidRPr="00961555">
        <w:rPr>
          <w:spacing w:val="68"/>
          <w:sz w:val="24"/>
          <w:szCs w:val="24"/>
        </w:rPr>
        <w:t xml:space="preserve">  </w:t>
      </w:r>
      <w:r w:rsidRPr="00961555">
        <w:rPr>
          <w:spacing w:val="-2"/>
          <w:sz w:val="24"/>
          <w:szCs w:val="24"/>
        </w:rPr>
        <w:t>ресурсов.</w:t>
      </w:r>
    </w:p>
    <w:p w:rsidR="00CF7B51" w:rsidRPr="00961555" w:rsidRDefault="00211A1E" w:rsidP="007768E4">
      <w:pPr>
        <w:pStyle w:val="a4"/>
        <w:jc w:val="left"/>
        <w:rPr>
          <w:sz w:val="24"/>
          <w:szCs w:val="24"/>
        </w:rPr>
      </w:pPr>
      <w:r w:rsidRPr="00961555">
        <w:rPr>
          <w:sz w:val="24"/>
          <w:szCs w:val="24"/>
        </w:rPr>
        <w:t>Экономический</w:t>
      </w:r>
      <w:r w:rsidRPr="00961555">
        <w:rPr>
          <w:spacing w:val="-4"/>
          <w:sz w:val="24"/>
          <w:szCs w:val="24"/>
        </w:rPr>
        <w:t xml:space="preserve"> </w:t>
      </w:r>
      <w:r w:rsidRPr="00961555">
        <w:rPr>
          <w:spacing w:val="-2"/>
          <w:sz w:val="24"/>
          <w:szCs w:val="24"/>
        </w:rPr>
        <w:t>выбор.</w:t>
      </w:r>
    </w:p>
    <w:p w:rsidR="00CF7B51" w:rsidRPr="00961555" w:rsidRDefault="00211A1E" w:rsidP="007768E4">
      <w:pPr>
        <w:pStyle w:val="a4"/>
        <w:jc w:val="left"/>
        <w:rPr>
          <w:sz w:val="24"/>
          <w:szCs w:val="24"/>
        </w:rPr>
      </w:pPr>
      <w:r w:rsidRPr="00961555">
        <w:rPr>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CF7B51" w:rsidRPr="00961555" w:rsidRDefault="00211A1E" w:rsidP="007768E4">
      <w:pPr>
        <w:pStyle w:val="a4"/>
        <w:jc w:val="left"/>
        <w:rPr>
          <w:sz w:val="24"/>
          <w:szCs w:val="24"/>
        </w:rPr>
      </w:pPr>
      <w:r w:rsidRPr="00961555">
        <w:rPr>
          <w:sz w:val="24"/>
          <w:szCs w:val="24"/>
        </w:rPr>
        <w:t>Предпринимательство.</w:t>
      </w:r>
      <w:r w:rsidRPr="00961555">
        <w:rPr>
          <w:spacing w:val="-7"/>
          <w:sz w:val="24"/>
          <w:szCs w:val="24"/>
        </w:rPr>
        <w:t xml:space="preserve"> </w:t>
      </w:r>
      <w:r w:rsidRPr="00961555">
        <w:rPr>
          <w:sz w:val="24"/>
          <w:szCs w:val="24"/>
        </w:rPr>
        <w:t>Виды</w:t>
      </w:r>
      <w:r w:rsidRPr="00961555">
        <w:rPr>
          <w:spacing w:val="-9"/>
          <w:sz w:val="24"/>
          <w:szCs w:val="24"/>
        </w:rPr>
        <w:t xml:space="preserve"> </w:t>
      </w:r>
      <w:r w:rsidRPr="00961555">
        <w:rPr>
          <w:sz w:val="24"/>
          <w:szCs w:val="24"/>
        </w:rPr>
        <w:t>и</w:t>
      </w:r>
      <w:r w:rsidRPr="00961555">
        <w:rPr>
          <w:spacing w:val="-6"/>
          <w:sz w:val="24"/>
          <w:szCs w:val="24"/>
        </w:rPr>
        <w:t xml:space="preserve"> </w:t>
      </w:r>
      <w:r w:rsidRPr="00961555">
        <w:rPr>
          <w:sz w:val="24"/>
          <w:szCs w:val="24"/>
        </w:rPr>
        <w:t>формы</w:t>
      </w:r>
      <w:r w:rsidRPr="00961555">
        <w:rPr>
          <w:spacing w:val="-5"/>
          <w:sz w:val="24"/>
          <w:szCs w:val="24"/>
        </w:rPr>
        <w:t xml:space="preserve"> </w:t>
      </w:r>
      <w:r w:rsidRPr="00961555">
        <w:rPr>
          <w:sz w:val="24"/>
          <w:szCs w:val="24"/>
        </w:rPr>
        <w:t>предпринимательской</w:t>
      </w:r>
      <w:r w:rsidRPr="00961555">
        <w:rPr>
          <w:spacing w:val="-5"/>
          <w:sz w:val="24"/>
          <w:szCs w:val="24"/>
        </w:rPr>
        <w:t xml:space="preserve"> </w:t>
      </w:r>
      <w:r w:rsidRPr="00961555">
        <w:rPr>
          <w:spacing w:val="-2"/>
          <w:sz w:val="24"/>
          <w:szCs w:val="24"/>
        </w:rPr>
        <w:t>деятельности.</w:t>
      </w:r>
    </w:p>
    <w:p w:rsidR="00CF7B51" w:rsidRPr="00961555" w:rsidRDefault="00211A1E" w:rsidP="007768E4">
      <w:pPr>
        <w:pStyle w:val="a4"/>
        <w:jc w:val="left"/>
        <w:rPr>
          <w:sz w:val="24"/>
          <w:szCs w:val="24"/>
        </w:rPr>
      </w:pPr>
      <w:r w:rsidRPr="00961555">
        <w:rPr>
          <w:sz w:val="24"/>
          <w:szCs w:val="24"/>
        </w:rPr>
        <w:t>Обмен. Деньги и их функции. Торговля и её формы. Рыночная экономика. Конк</w:t>
      </w:r>
      <w:r w:rsidRPr="00961555">
        <w:rPr>
          <w:sz w:val="24"/>
          <w:szCs w:val="24"/>
        </w:rPr>
        <w:t>у</w:t>
      </w:r>
      <w:r w:rsidRPr="00961555">
        <w:rPr>
          <w:sz w:val="24"/>
          <w:szCs w:val="24"/>
        </w:rPr>
        <w:t>ренция. Спрос</w:t>
      </w:r>
      <w:r w:rsidRPr="00961555">
        <w:rPr>
          <w:spacing w:val="40"/>
          <w:sz w:val="24"/>
          <w:szCs w:val="24"/>
        </w:rPr>
        <w:t xml:space="preserve"> </w:t>
      </w:r>
      <w:r w:rsidRPr="00961555">
        <w:rPr>
          <w:sz w:val="24"/>
          <w:szCs w:val="24"/>
        </w:rPr>
        <w:t>и предложение.</w:t>
      </w:r>
    </w:p>
    <w:p w:rsidR="00CF7B51" w:rsidRPr="00961555" w:rsidRDefault="00211A1E" w:rsidP="007768E4">
      <w:pPr>
        <w:pStyle w:val="a4"/>
        <w:jc w:val="left"/>
        <w:rPr>
          <w:sz w:val="24"/>
          <w:szCs w:val="24"/>
        </w:rPr>
      </w:pPr>
      <w:r w:rsidRPr="00961555">
        <w:rPr>
          <w:sz w:val="24"/>
          <w:szCs w:val="24"/>
        </w:rPr>
        <w:t>Рыночное</w:t>
      </w:r>
      <w:r w:rsidRPr="00961555">
        <w:rPr>
          <w:spacing w:val="-5"/>
          <w:sz w:val="24"/>
          <w:szCs w:val="24"/>
        </w:rPr>
        <w:t xml:space="preserve"> </w:t>
      </w:r>
      <w:r w:rsidRPr="00961555">
        <w:rPr>
          <w:sz w:val="24"/>
          <w:szCs w:val="24"/>
        </w:rPr>
        <w:t>равновесие.</w:t>
      </w:r>
      <w:r w:rsidRPr="00961555">
        <w:rPr>
          <w:spacing w:val="-5"/>
          <w:sz w:val="24"/>
          <w:szCs w:val="24"/>
        </w:rPr>
        <w:t xml:space="preserve"> </w:t>
      </w:r>
      <w:r w:rsidRPr="00961555">
        <w:rPr>
          <w:sz w:val="24"/>
          <w:szCs w:val="24"/>
        </w:rPr>
        <w:t>Невидимая</w:t>
      </w:r>
      <w:r w:rsidRPr="00961555">
        <w:rPr>
          <w:spacing w:val="-6"/>
          <w:sz w:val="24"/>
          <w:szCs w:val="24"/>
        </w:rPr>
        <w:t xml:space="preserve"> </w:t>
      </w:r>
      <w:r w:rsidRPr="00961555">
        <w:rPr>
          <w:sz w:val="24"/>
          <w:szCs w:val="24"/>
        </w:rPr>
        <w:t>рука</w:t>
      </w:r>
      <w:r w:rsidRPr="00961555">
        <w:rPr>
          <w:spacing w:val="-2"/>
          <w:sz w:val="24"/>
          <w:szCs w:val="24"/>
        </w:rPr>
        <w:t xml:space="preserve"> </w:t>
      </w:r>
      <w:r w:rsidRPr="00961555">
        <w:rPr>
          <w:sz w:val="24"/>
          <w:szCs w:val="24"/>
        </w:rPr>
        <w:t>рынка.</w:t>
      </w:r>
      <w:r w:rsidRPr="00961555">
        <w:rPr>
          <w:spacing w:val="-5"/>
          <w:sz w:val="24"/>
          <w:szCs w:val="24"/>
        </w:rPr>
        <w:t xml:space="preserve"> </w:t>
      </w:r>
      <w:r w:rsidRPr="00961555">
        <w:rPr>
          <w:sz w:val="24"/>
          <w:szCs w:val="24"/>
        </w:rPr>
        <w:t>Многообразие</w:t>
      </w:r>
      <w:r w:rsidRPr="00961555">
        <w:rPr>
          <w:spacing w:val="-2"/>
          <w:sz w:val="24"/>
          <w:szCs w:val="24"/>
        </w:rPr>
        <w:t xml:space="preserve"> рынков.</w:t>
      </w:r>
    </w:p>
    <w:p w:rsidR="00CF7B51" w:rsidRPr="00961555" w:rsidRDefault="00211A1E" w:rsidP="007768E4">
      <w:pPr>
        <w:pStyle w:val="a4"/>
        <w:jc w:val="left"/>
        <w:rPr>
          <w:sz w:val="24"/>
          <w:szCs w:val="24"/>
        </w:rPr>
      </w:pPr>
      <w:r w:rsidRPr="00961555">
        <w:rPr>
          <w:sz w:val="24"/>
          <w:szCs w:val="24"/>
        </w:rPr>
        <w:t>Предприятие в экономике. Издержки, выручка и прибыль. Как повысить эффекти</w:t>
      </w:r>
      <w:r w:rsidRPr="00961555">
        <w:rPr>
          <w:sz w:val="24"/>
          <w:szCs w:val="24"/>
        </w:rPr>
        <w:t>в</w:t>
      </w:r>
      <w:r w:rsidRPr="00961555">
        <w:rPr>
          <w:sz w:val="24"/>
          <w:szCs w:val="24"/>
        </w:rPr>
        <w:t xml:space="preserve">ность </w:t>
      </w:r>
      <w:r w:rsidRPr="00961555">
        <w:rPr>
          <w:spacing w:val="-2"/>
          <w:sz w:val="24"/>
          <w:szCs w:val="24"/>
        </w:rPr>
        <w:t>производства.</w:t>
      </w:r>
    </w:p>
    <w:p w:rsidR="00CF7B51" w:rsidRPr="00961555" w:rsidRDefault="00211A1E" w:rsidP="007768E4">
      <w:pPr>
        <w:pStyle w:val="a4"/>
        <w:jc w:val="left"/>
        <w:rPr>
          <w:sz w:val="24"/>
          <w:szCs w:val="24"/>
        </w:rPr>
      </w:pPr>
      <w:r w:rsidRPr="00961555">
        <w:rPr>
          <w:sz w:val="24"/>
          <w:szCs w:val="24"/>
        </w:rPr>
        <w:t>Заработная</w:t>
      </w:r>
      <w:r w:rsidRPr="00961555">
        <w:rPr>
          <w:spacing w:val="-3"/>
          <w:sz w:val="24"/>
          <w:szCs w:val="24"/>
        </w:rPr>
        <w:t xml:space="preserve"> </w:t>
      </w:r>
      <w:r w:rsidRPr="00961555">
        <w:rPr>
          <w:sz w:val="24"/>
          <w:szCs w:val="24"/>
        </w:rPr>
        <w:t>плата</w:t>
      </w:r>
      <w:r w:rsidRPr="00961555">
        <w:rPr>
          <w:spacing w:val="-6"/>
          <w:sz w:val="24"/>
          <w:szCs w:val="24"/>
        </w:rPr>
        <w:t xml:space="preserve"> </w:t>
      </w:r>
      <w:r w:rsidRPr="00961555">
        <w:rPr>
          <w:sz w:val="24"/>
          <w:szCs w:val="24"/>
        </w:rPr>
        <w:t>и стимулирование</w:t>
      </w:r>
      <w:r w:rsidRPr="00961555">
        <w:rPr>
          <w:spacing w:val="-2"/>
          <w:sz w:val="24"/>
          <w:szCs w:val="24"/>
        </w:rPr>
        <w:t xml:space="preserve"> </w:t>
      </w:r>
      <w:r w:rsidRPr="00961555">
        <w:rPr>
          <w:sz w:val="24"/>
          <w:szCs w:val="24"/>
        </w:rPr>
        <w:t>труда.</w:t>
      </w:r>
      <w:r w:rsidRPr="00961555">
        <w:rPr>
          <w:spacing w:val="1"/>
          <w:sz w:val="24"/>
          <w:szCs w:val="24"/>
        </w:rPr>
        <w:t xml:space="preserve"> </w:t>
      </w:r>
      <w:r w:rsidRPr="00961555">
        <w:rPr>
          <w:sz w:val="24"/>
          <w:szCs w:val="24"/>
        </w:rPr>
        <w:t>Занятость</w:t>
      </w:r>
      <w:r w:rsidRPr="00961555">
        <w:rPr>
          <w:spacing w:val="-4"/>
          <w:sz w:val="24"/>
          <w:szCs w:val="24"/>
        </w:rPr>
        <w:t xml:space="preserve"> </w:t>
      </w:r>
      <w:r w:rsidRPr="00961555">
        <w:rPr>
          <w:sz w:val="24"/>
          <w:szCs w:val="24"/>
        </w:rPr>
        <w:t>и</w:t>
      </w:r>
      <w:r w:rsidRPr="00961555">
        <w:rPr>
          <w:spacing w:val="-4"/>
          <w:sz w:val="24"/>
          <w:szCs w:val="24"/>
        </w:rPr>
        <w:t xml:space="preserve"> </w:t>
      </w:r>
      <w:r w:rsidRPr="00961555">
        <w:rPr>
          <w:spacing w:val="-2"/>
          <w:sz w:val="24"/>
          <w:szCs w:val="24"/>
        </w:rPr>
        <w:t>безработица.</w:t>
      </w:r>
    </w:p>
    <w:p w:rsidR="00CF7B51" w:rsidRPr="00961555" w:rsidRDefault="00211A1E" w:rsidP="007768E4">
      <w:pPr>
        <w:pStyle w:val="a4"/>
        <w:jc w:val="left"/>
        <w:rPr>
          <w:sz w:val="24"/>
          <w:szCs w:val="24"/>
        </w:rPr>
      </w:pPr>
      <w:r w:rsidRPr="00961555">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CF7B51" w:rsidRPr="00961555" w:rsidRDefault="00211A1E" w:rsidP="007768E4">
      <w:pPr>
        <w:pStyle w:val="a4"/>
        <w:jc w:val="left"/>
        <w:rPr>
          <w:sz w:val="24"/>
          <w:szCs w:val="24"/>
        </w:rPr>
      </w:pPr>
      <w:r w:rsidRPr="00961555">
        <w:rPr>
          <w:sz w:val="24"/>
          <w:szCs w:val="24"/>
        </w:rPr>
        <w:t>Основные</w:t>
      </w:r>
      <w:r w:rsidRPr="00961555">
        <w:rPr>
          <w:spacing w:val="-6"/>
          <w:sz w:val="24"/>
          <w:szCs w:val="24"/>
        </w:rPr>
        <w:t xml:space="preserve"> </w:t>
      </w:r>
      <w:r w:rsidRPr="00961555">
        <w:rPr>
          <w:sz w:val="24"/>
          <w:szCs w:val="24"/>
        </w:rPr>
        <w:t>типы</w:t>
      </w:r>
      <w:r w:rsidRPr="00961555">
        <w:rPr>
          <w:spacing w:val="-5"/>
          <w:sz w:val="24"/>
          <w:szCs w:val="24"/>
        </w:rPr>
        <w:t xml:space="preserve"> </w:t>
      </w:r>
      <w:r w:rsidRPr="00961555">
        <w:rPr>
          <w:sz w:val="24"/>
          <w:szCs w:val="24"/>
        </w:rPr>
        <w:t>финансовых</w:t>
      </w:r>
      <w:r w:rsidRPr="00961555">
        <w:rPr>
          <w:spacing w:val="-6"/>
          <w:sz w:val="24"/>
          <w:szCs w:val="24"/>
        </w:rPr>
        <w:t xml:space="preserve"> </w:t>
      </w:r>
      <w:r w:rsidRPr="00961555">
        <w:rPr>
          <w:sz w:val="24"/>
          <w:szCs w:val="24"/>
        </w:rPr>
        <w:t>инструментов:</w:t>
      </w:r>
      <w:r w:rsidRPr="00961555">
        <w:rPr>
          <w:spacing w:val="-3"/>
          <w:sz w:val="24"/>
          <w:szCs w:val="24"/>
        </w:rPr>
        <w:t xml:space="preserve"> </w:t>
      </w:r>
      <w:r w:rsidRPr="00961555">
        <w:rPr>
          <w:sz w:val="24"/>
          <w:szCs w:val="24"/>
        </w:rPr>
        <w:t>акции</w:t>
      </w:r>
      <w:r w:rsidRPr="00961555">
        <w:rPr>
          <w:spacing w:val="-1"/>
          <w:sz w:val="24"/>
          <w:szCs w:val="24"/>
        </w:rPr>
        <w:t xml:space="preserve"> </w:t>
      </w:r>
      <w:r w:rsidRPr="00961555">
        <w:rPr>
          <w:sz w:val="24"/>
          <w:szCs w:val="24"/>
        </w:rPr>
        <w:t>и</w:t>
      </w:r>
      <w:r w:rsidRPr="00961555">
        <w:rPr>
          <w:spacing w:val="-10"/>
          <w:sz w:val="24"/>
          <w:szCs w:val="24"/>
        </w:rPr>
        <w:t xml:space="preserve"> </w:t>
      </w:r>
      <w:r w:rsidRPr="00961555">
        <w:rPr>
          <w:spacing w:val="-2"/>
          <w:sz w:val="24"/>
          <w:szCs w:val="24"/>
        </w:rPr>
        <w:t>облигации.</w:t>
      </w:r>
    </w:p>
    <w:p w:rsidR="00CF7B51" w:rsidRPr="00961555" w:rsidRDefault="00211A1E" w:rsidP="007768E4">
      <w:pPr>
        <w:pStyle w:val="a4"/>
        <w:jc w:val="left"/>
        <w:rPr>
          <w:sz w:val="24"/>
          <w:szCs w:val="24"/>
        </w:rPr>
      </w:pPr>
      <w:r w:rsidRPr="00961555">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F7B51" w:rsidRPr="00961555" w:rsidRDefault="00211A1E" w:rsidP="007768E4">
      <w:pPr>
        <w:pStyle w:val="a4"/>
        <w:jc w:val="left"/>
        <w:rPr>
          <w:sz w:val="24"/>
          <w:szCs w:val="24"/>
        </w:rPr>
      </w:pPr>
      <w:r w:rsidRPr="00961555">
        <w:rPr>
          <w:sz w:val="24"/>
          <w:szCs w:val="24"/>
        </w:rPr>
        <w:t>Экономические функции домохозяйств. Потребление домашних хозяйств. Потреб</w:t>
      </w:r>
      <w:r w:rsidRPr="00961555">
        <w:rPr>
          <w:sz w:val="24"/>
          <w:szCs w:val="24"/>
        </w:rPr>
        <w:t>и</w:t>
      </w:r>
      <w:r w:rsidRPr="00961555">
        <w:rPr>
          <w:sz w:val="24"/>
          <w:szCs w:val="24"/>
        </w:rPr>
        <w:t xml:space="preserve">тельские </w:t>
      </w:r>
      <w:r w:rsidRPr="00961555">
        <w:rPr>
          <w:spacing w:val="-2"/>
          <w:sz w:val="24"/>
          <w:szCs w:val="24"/>
        </w:rPr>
        <w:t>товары</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товары</w:t>
      </w:r>
      <w:r w:rsidRPr="00961555">
        <w:rPr>
          <w:sz w:val="24"/>
          <w:szCs w:val="24"/>
        </w:rPr>
        <w:tab/>
      </w:r>
      <w:r w:rsidRPr="00961555">
        <w:rPr>
          <w:spacing w:val="-2"/>
          <w:sz w:val="24"/>
          <w:szCs w:val="24"/>
        </w:rPr>
        <w:t>длительного</w:t>
      </w:r>
      <w:r w:rsidRPr="00961555">
        <w:rPr>
          <w:sz w:val="24"/>
          <w:szCs w:val="24"/>
        </w:rPr>
        <w:tab/>
      </w:r>
      <w:r w:rsidRPr="00961555">
        <w:rPr>
          <w:spacing w:val="-2"/>
          <w:sz w:val="24"/>
          <w:szCs w:val="24"/>
        </w:rPr>
        <w:t>пользования.</w:t>
      </w:r>
      <w:r w:rsidRPr="00961555">
        <w:rPr>
          <w:sz w:val="24"/>
          <w:szCs w:val="24"/>
        </w:rPr>
        <w:tab/>
      </w:r>
      <w:r w:rsidRPr="00961555">
        <w:rPr>
          <w:spacing w:val="-2"/>
          <w:sz w:val="24"/>
          <w:szCs w:val="24"/>
        </w:rPr>
        <w:t>Источники</w:t>
      </w:r>
      <w:r w:rsidRPr="00961555">
        <w:rPr>
          <w:sz w:val="24"/>
          <w:szCs w:val="24"/>
        </w:rPr>
        <w:tab/>
      </w:r>
      <w:r w:rsidRPr="00961555">
        <w:rPr>
          <w:spacing w:val="-2"/>
          <w:sz w:val="24"/>
          <w:szCs w:val="24"/>
        </w:rPr>
        <w:t xml:space="preserve">доходов </w:t>
      </w:r>
      <w:r w:rsidRPr="00961555">
        <w:rPr>
          <w:sz w:val="24"/>
          <w:szCs w:val="24"/>
        </w:rPr>
        <w:t>и ра</w:t>
      </w:r>
      <w:r w:rsidRPr="00961555">
        <w:rPr>
          <w:sz w:val="24"/>
          <w:szCs w:val="24"/>
        </w:rPr>
        <w:t>с</w:t>
      </w:r>
      <w:r w:rsidRPr="00961555">
        <w:rPr>
          <w:sz w:val="24"/>
          <w:szCs w:val="24"/>
        </w:rPr>
        <w:lastRenderedPageBreak/>
        <w:t>ходов семьи. Семейный бюджет. Личный финансовый план. Способы и формы сбереж</w:t>
      </w:r>
      <w:r w:rsidRPr="00961555">
        <w:rPr>
          <w:sz w:val="24"/>
          <w:szCs w:val="24"/>
        </w:rPr>
        <w:t>е</w:t>
      </w:r>
      <w:r w:rsidRPr="00961555">
        <w:rPr>
          <w:sz w:val="24"/>
          <w:szCs w:val="24"/>
        </w:rPr>
        <w:t>ний.</w:t>
      </w:r>
    </w:p>
    <w:p w:rsidR="00CF7B51" w:rsidRPr="00961555" w:rsidRDefault="00211A1E" w:rsidP="007768E4">
      <w:pPr>
        <w:pStyle w:val="a4"/>
        <w:jc w:val="left"/>
        <w:rPr>
          <w:sz w:val="24"/>
          <w:szCs w:val="24"/>
        </w:rPr>
      </w:pPr>
      <w:r w:rsidRPr="00961555">
        <w:rPr>
          <w:sz w:val="24"/>
          <w:szCs w:val="24"/>
        </w:rPr>
        <w:t>Экономические цели и функции государства. Налоги. Доходы и расходы государс</w:t>
      </w:r>
      <w:r w:rsidRPr="00961555">
        <w:rPr>
          <w:sz w:val="24"/>
          <w:szCs w:val="24"/>
        </w:rPr>
        <w:t>т</w:t>
      </w:r>
      <w:r w:rsidRPr="00961555">
        <w:rPr>
          <w:sz w:val="24"/>
          <w:szCs w:val="24"/>
        </w:rPr>
        <w:t>ва. Государственный</w:t>
      </w:r>
      <w:r w:rsidRPr="00961555">
        <w:rPr>
          <w:spacing w:val="40"/>
          <w:sz w:val="24"/>
          <w:szCs w:val="24"/>
        </w:rPr>
        <w:t xml:space="preserve"> </w:t>
      </w:r>
      <w:r w:rsidRPr="00961555">
        <w:rPr>
          <w:sz w:val="24"/>
          <w:szCs w:val="24"/>
        </w:rPr>
        <w:t>бюджет.</w:t>
      </w:r>
      <w:r w:rsidRPr="00961555">
        <w:rPr>
          <w:spacing w:val="40"/>
          <w:sz w:val="24"/>
          <w:szCs w:val="24"/>
        </w:rPr>
        <w:t xml:space="preserve"> </w:t>
      </w:r>
      <w:r w:rsidRPr="00961555">
        <w:rPr>
          <w:sz w:val="24"/>
          <w:szCs w:val="24"/>
        </w:rPr>
        <w:t>Государственная</w:t>
      </w:r>
      <w:r w:rsidRPr="00961555">
        <w:rPr>
          <w:spacing w:val="40"/>
          <w:sz w:val="24"/>
          <w:szCs w:val="24"/>
        </w:rPr>
        <w:t xml:space="preserve"> </w:t>
      </w:r>
      <w:r w:rsidRPr="00961555">
        <w:rPr>
          <w:sz w:val="24"/>
          <w:szCs w:val="24"/>
        </w:rPr>
        <w:t>бюджетная</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денежно-кредитная</w:t>
      </w:r>
      <w:r w:rsidRPr="00961555">
        <w:rPr>
          <w:spacing w:val="40"/>
          <w:sz w:val="24"/>
          <w:szCs w:val="24"/>
        </w:rPr>
        <w:t xml:space="preserve"> </w:t>
      </w:r>
      <w:r w:rsidRPr="00961555">
        <w:rPr>
          <w:sz w:val="24"/>
          <w:szCs w:val="24"/>
        </w:rPr>
        <w:t>пол</w:t>
      </w:r>
      <w:r w:rsidRPr="00961555">
        <w:rPr>
          <w:sz w:val="24"/>
          <w:szCs w:val="24"/>
        </w:rPr>
        <w:t>и</w:t>
      </w:r>
      <w:r w:rsidRPr="00961555">
        <w:rPr>
          <w:sz w:val="24"/>
          <w:szCs w:val="24"/>
        </w:rPr>
        <w:t>тика</w:t>
      </w:r>
      <w:r w:rsidRPr="00961555">
        <w:rPr>
          <w:spacing w:val="40"/>
          <w:sz w:val="24"/>
          <w:szCs w:val="24"/>
        </w:rPr>
        <w:t xml:space="preserve"> </w:t>
      </w:r>
      <w:r w:rsidRPr="00961555">
        <w:rPr>
          <w:sz w:val="24"/>
          <w:szCs w:val="24"/>
        </w:rPr>
        <w:t>Российской</w:t>
      </w:r>
    </w:p>
    <w:p w:rsidR="00CF7B51" w:rsidRPr="00961555" w:rsidRDefault="00211A1E" w:rsidP="007768E4">
      <w:pPr>
        <w:pStyle w:val="a4"/>
        <w:jc w:val="left"/>
        <w:rPr>
          <w:sz w:val="24"/>
          <w:szCs w:val="24"/>
        </w:rPr>
      </w:pPr>
      <w:r w:rsidRPr="00961555">
        <w:rPr>
          <w:sz w:val="24"/>
          <w:szCs w:val="24"/>
        </w:rPr>
        <w:t>Федерации.</w:t>
      </w:r>
      <w:r w:rsidRPr="00961555">
        <w:rPr>
          <w:spacing w:val="-5"/>
          <w:sz w:val="24"/>
          <w:szCs w:val="24"/>
        </w:rPr>
        <w:t xml:space="preserve"> </w:t>
      </w:r>
      <w:r w:rsidRPr="00961555">
        <w:rPr>
          <w:sz w:val="24"/>
          <w:szCs w:val="24"/>
        </w:rPr>
        <w:t>Государственная</w:t>
      </w:r>
      <w:r w:rsidRPr="00961555">
        <w:rPr>
          <w:spacing w:val="-5"/>
          <w:sz w:val="24"/>
          <w:szCs w:val="24"/>
        </w:rPr>
        <w:t xml:space="preserve"> </w:t>
      </w:r>
      <w:r w:rsidRPr="00961555">
        <w:rPr>
          <w:sz w:val="24"/>
          <w:szCs w:val="24"/>
        </w:rPr>
        <w:t>политика</w:t>
      </w:r>
      <w:r w:rsidRPr="00961555">
        <w:rPr>
          <w:spacing w:val="-9"/>
          <w:sz w:val="24"/>
          <w:szCs w:val="24"/>
        </w:rPr>
        <w:t xml:space="preserve"> </w:t>
      </w:r>
      <w:r w:rsidRPr="00961555">
        <w:rPr>
          <w:sz w:val="24"/>
          <w:szCs w:val="24"/>
        </w:rPr>
        <w:t>по</w:t>
      </w:r>
      <w:r w:rsidRPr="00961555">
        <w:rPr>
          <w:spacing w:val="-1"/>
          <w:sz w:val="24"/>
          <w:szCs w:val="24"/>
        </w:rPr>
        <w:t xml:space="preserve"> </w:t>
      </w:r>
      <w:r w:rsidRPr="00961555">
        <w:rPr>
          <w:sz w:val="24"/>
          <w:szCs w:val="24"/>
        </w:rPr>
        <w:t>развитию</w:t>
      </w:r>
      <w:r w:rsidRPr="00961555">
        <w:rPr>
          <w:spacing w:val="-6"/>
          <w:sz w:val="24"/>
          <w:szCs w:val="24"/>
        </w:rPr>
        <w:t xml:space="preserve"> </w:t>
      </w:r>
      <w:r w:rsidRPr="00961555">
        <w:rPr>
          <w:spacing w:val="-2"/>
          <w:sz w:val="24"/>
          <w:szCs w:val="24"/>
        </w:rPr>
        <w:t>конкуренции.</w:t>
      </w:r>
    </w:p>
    <w:p w:rsidR="00CF7B51" w:rsidRPr="00961555" w:rsidRDefault="00211A1E" w:rsidP="007768E4">
      <w:pPr>
        <w:pStyle w:val="a4"/>
        <w:jc w:val="left"/>
        <w:rPr>
          <w:sz w:val="24"/>
          <w:szCs w:val="24"/>
        </w:rPr>
      </w:pPr>
      <w:r w:rsidRPr="00961555">
        <w:rPr>
          <w:sz w:val="24"/>
          <w:szCs w:val="24"/>
        </w:rPr>
        <w:t>Человек в</w:t>
      </w:r>
      <w:r w:rsidRPr="00961555">
        <w:rPr>
          <w:spacing w:val="-1"/>
          <w:sz w:val="24"/>
          <w:szCs w:val="24"/>
        </w:rPr>
        <w:t xml:space="preserve"> </w:t>
      </w:r>
      <w:r w:rsidRPr="00961555">
        <w:rPr>
          <w:sz w:val="24"/>
          <w:szCs w:val="24"/>
        </w:rPr>
        <w:t>мире</w:t>
      </w:r>
      <w:r w:rsidRPr="00961555">
        <w:rPr>
          <w:spacing w:val="-4"/>
          <w:sz w:val="24"/>
          <w:szCs w:val="24"/>
        </w:rPr>
        <w:t xml:space="preserve"> </w:t>
      </w:r>
      <w:r w:rsidRPr="00961555">
        <w:rPr>
          <w:spacing w:val="-2"/>
          <w:sz w:val="24"/>
          <w:szCs w:val="24"/>
        </w:rPr>
        <w:t>культуры.</w:t>
      </w:r>
    </w:p>
    <w:p w:rsidR="00CF7B51" w:rsidRPr="00961555" w:rsidRDefault="00211A1E" w:rsidP="007768E4">
      <w:pPr>
        <w:pStyle w:val="a4"/>
        <w:jc w:val="left"/>
        <w:rPr>
          <w:sz w:val="24"/>
          <w:szCs w:val="24"/>
        </w:rPr>
      </w:pPr>
      <w:r w:rsidRPr="00961555">
        <w:rPr>
          <w:sz w:val="24"/>
          <w:szCs w:val="24"/>
        </w:rPr>
        <w:t>Культура,</w:t>
      </w:r>
      <w:r w:rsidRPr="00961555">
        <w:rPr>
          <w:spacing w:val="80"/>
          <w:w w:val="150"/>
          <w:sz w:val="24"/>
          <w:szCs w:val="24"/>
        </w:rPr>
        <w:t xml:space="preserve">   </w:t>
      </w:r>
      <w:r w:rsidRPr="00961555">
        <w:rPr>
          <w:sz w:val="24"/>
          <w:szCs w:val="24"/>
        </w:rPr>
        <w:t>её</w:t>
      </w:r>
      <w:r w:rsidRPr="00961555">
        <w:rPr>
          <w:spacing w:val="80"/>
          <w:w w:val="150"/>
          <w:sz w:val="24"/>
          <w:szCs w:val="24"/>
        </w:rPr>
        <w:t xml:space="preserve">   </w:t>
      </w:r>
      <w:r w:rsidRPr="00961555">
        <w:rPr>
          <w:sz w:val="24"/>
          <w:szCs w:val="24"/>
        </w:rPr>
        <w:t>многообразие</w:t>
      </w:r>
      <w:r w:rsidRPr="00961555">
        <w:rPr>
          <w:spacing w:val="80"/>
          <w:w w:val="150"/>
          <w:sz w:val="24"/>
          <w:szCs w:val="24"/>
        </w:rPr>
        <w:t xml:space="preserve">   </w:t>
      </w:r>
      <w:r w:rsidRPr="00961555">
        <w:rPr>
          <w:sz w:val="24"/>
          <w:szCs w:val="24"/>
        </w:rPr>
        <w:t>и</w:t>
      </w:r>
      <w:r w:rsidRPr="00961555">
        <w:rPr>
          <w:spacing w:val="79"/>
          <w:w w:val="150"/>
          <w:sz w:val="24"/>
          <w:szCs w:val="24"/>
        </w:rPr>
        <w:t xml:space="preserve">   </w:t>
      </w:r>
      <w:r w:rsidRPr="00961555">
        <w:rPr>
          <w:sz w:val="24"/>
          <w:szCs w:val="24"/>
        </w:rPr>
        <w:t>формы.</w:t>
      </w:r>
      <w:r w:rsidRPr="00961555">
        <w:rPr>
          <w:spacing w:val="80"/>
          <w:w w:val="150"/>
          <w:sz w:val="24"/>
          <w:szCs w:val="24"/>
        </w:rPr>
        <w:t xml:space="preserve">   </w:t>
      </w:r>
      <w:r w:rsidRPr="00961555">
        <w:rPr>
          <w:sz w:val="24"/>
          <w:szCs w:val="24"/>
        </w:rPr>
        <w:t>Влияние</w:t>
      </w:r>
      <w:r w:rsidRPr="00961555">
        <w:rPr>
          <w:spacing w:val="80"/>
          <w:w w:val="150"/>
          <w:sz w:val="24"/>
          <w:szCs w:val="24"/>
        </w:rPr>
        <w:t xml:space="preserve">   </w:t>
      </w:r>
      <w:r w:rsidRPr="00961555">
        <w:rPr>
          <w:sz w:val="24"/>
          <w:szCs w:val="24"/>
        </w:rPr>
        <w:t>духовной</w:t>
      </w:r>
      <w:r w:rsidRPr="00961555">
        <w:rPr>
          <w:spacing w:val="80"/>
          <w:w w:val="150"/>
          <w:sz w:val="24"/>
          <w:szCs w:val="24"/>
        </w:rPr>
        <w:t xml:space="preserve">   </w:t>
      </w:r>
      <w:r w:rsidRPr="00961555">
        <w:rPr>
          <w:sz w:val="24"/>
          <w:szCs w:val="24"/>
        </w:rPr>
        <w:t>культуры на формирование личности. Современная молодёжная культура.</w:t>
      </w:r>
    </w:p>
    <w:p w:rsidR="00CF7B51" w:rsidRPr="00961555" w:rsidRDefault="00211A1E" w:rsidP="007768E4">
      <w:pPr>
        <w:pStyle w:val="a4"/>
        <w:jc w:val="left"/>
        <w:rPr>
          <w:sz w:val="24"/>
          <w:szCs w:val="24"/>
        </w:rPr>
      </w:pPr>
      <w:r w:rsidRPr="00961555">
        <w:rPr>
          <w:sz w:val="24"/>
          <w:szCs w:val="24"/>
        </w:rPr>
        <w:t>Наука.</w:t>
      </w:r>
      <w:r w:rsidRPr="00961555">
        <w:rPr>
          <w:spacing w:val="-4"/>
          <w:sz w:val="24"/>
          <w:szCs w:val="24"/>
        </w:rPr>
        <w:t xml:space="preserve"> </w:t>
      </w:r>
      <w:r w:rsidRPr="00961555">
        <w:rPr>
          <w:sz w:val="24"/>
          <w:szCs w:val="24"/>
        </w:rPr>
        <w:t>Естественные</w:t>
      </w:r>
      <w:r w:rsidRPr="00961555">
        <w:rPr>
          <w:spacing w:val="-4"/>
          <w:sz w:val="24"/>
          <w:szCs w:val="24"/>
        </w:rPr>
        <w:t xml:space="preserve"> </w:t>
      </w:r>
      <w:r w:rsidRPr="00961555">
        <w:rPr>
          <w:sz w:val="24"/>
          <w:szCs w:val="24"/>
        </w:rPr>
        <w:t>и</w:t>
      </w:r>
      <w:r w:rsidRPr="00961555">
        <w:rPr>
          <w:spacing w:val="-6"/>
          <w:sz w:val="24"/>
          <w:szCs w:val="24"/>
        </w:rPr>
        <w:t xml:space="preserve"> </w:t>
      </w:r>
      <w:r w:rsidRPr="00961555">
        <w:rPr>
          <w:sz w:val="24"/>
          <w:szCs w:val="24"/>
        </w:rPr>
        <w:t>социально-гуманитарные</w:t>
      </w:r>
      <w:r w:rsidRPr="00961555">
        <w:rPr>
          <w:spacing w:val="-4"/>
          <w:sz w:val="24"/>
          <w:szCs w:val="24"/>
        </w:rPr>
        <w:t xml:space="preserve"> </w:t>
      </w:r>
      <w:r w:rsidRPr="00961555">
        <w:rPr>
          <w:sz w:val="24"/>
          <w:szCs w:val="24"/>
        </w:rPr>
        <w:t>науки.</w:t>
      </w:r>
      <w:r w:rsidRPr="00961555">
        <w:rPr>
          <w:spacing w:val="-1"/>
          <w:sz w:val="24"/>
          <w:szCs w:val="24"/>
        </w:rPr>
        <w:t xml:space="preserve"> </w:t>
      </w:r>
      <w:r w:rsidRPr="00961555">
        <w:rPr>
          <w:sz w:val="24"/>
          <w:szCs w:val="24"/>
        </w:rPr>
        <w:t>Роль</w:t>
      </w:r>
      <w:r w:rsidRPr="00961555">
        <w:rPr>
          <w:spacing w:val="-7"/>
          <w:sz w:val="24"/>
          <w:szCs w:val="24"/>
        </w:rPr>
        <w:t xml:space="preserve"> </w:t>
      </w:r>
      <w:r w:rsidRPr="00961555">
        <w:rPr>
          <w:sz w:val="24"/>
          <w:szCs w:val="24"/>
        </w:rPr>
        <w:t>науки</w:t>
      </w:r>
      <w:r w:rsidRPr="00961555">
        <w:rPr>
          <w:spacing w:val="-2"/>
          <w:sz w:val="24"/>
          <w:szCs w:val="24"/>
        </w:rPr>
        <w:t xml:space="preserve"> </w:t>
      </w:r>
      <w:r w:rsidRPr="00961555">
        <w:rPr>
          <w:sz w:val="24"/>
          <w:szCs w:val="24"/>
        </w:rPr>
        <w:t>в</w:t>
      </w:r>
      <w:r w:rsidRPr="00961555">
        <w:rPr>
          <w:spacing w:val="-2"/>
          <w:sz w:val="24"/>
          <w:szCs w:val="24"/>
        </w:rPr>
        <w:t xml:space="preserve"> </w:t>
      </w:r>
      <w:r w:rsidRPr="00961555">
        <w:rPr>
          <w:sz w:val="24"/>
          <w:szCs w:val="24"/>
        </w:rPr>
        <w:t>развитии</w:t>
      </w:r>
      <w:r w:rsidRPr="00961555">
        <w:rPr>
          <w:spacing w:val="-11"/>
          <w:sz w:val="24"/>
          <w:szCs w:val="24"/>
        </w:rPr>
        <w:t xml:space="preserve"> </w:t>
      </w:r>
      <w:r w:rsidRPr="00961555">
        <w:rPr>
          <w:spacing w:val="-2"/>
          <w:sz w:val="24"/>
          <w:szCs w:val="24"/>
        </w:rPr>
        <w:t>общ</w:t>
      </w:r>
      <w:r w:rsidRPr="00961555">
        <w:rPr>
          <w:spacing w:val="-2"/>
          <w:sz w:val="24"/>
          <w:szCs w:val="24"/>
        </w:rPr>
        <w:t>е</w:t>
      </w:r>
      <w:r w:rsidRPr="00961555">
        <w:rPr>
          <w:spacing w:val="-2"/>
          <w:sz w:val="24"/>
          <w:szCs w:val="24"/>
        </w:rPr>
        <w:t>ства.</w:t>
      </w:r>
    </w:p>
    <w:p w:rsidR="00CF7B51" w:rsidRPr="00961555" w:rsidRDefault="00211A1E" w:rsidP="007768E4">
      <w:pPr>
        <w:pStyle w:val="a4"/>
        <w:jc w:val="left"/>
        <w:rPr>
          <w:sz w:val="24"/>
          <w:szCs w:val="24"/>
        </w:rPr>
      </w:pPr>
      <w:r w:rsidRPr="00961555">
        <w:rPr>
          <w:spacing w:val="-2"/>
          <w:sz w:val="24"/>
          <w:szCs w:val="24"/>
        </w:rPr>
        <w:t>Образование.</w:t>
      </w:r>
      <w:r w:rsidRPr="00961555">
        <w:rPr>
          <w:sz w:val="24"/>
          <w:szCs w:val="24"/>
        </w:rPr>
        <w:tab/>
      </w:r>
      <w:r w:rsidRPr="00961555">
        <w:rPr>
          <w:spacing w:val="-2"/>
          <w:sz w:val="24"/>
          <w:szCs w:val="24"/>
        </w:rPr>
        <w:t>Личностная</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общественная</w:t>
      </w:r>
      <w:r w:rsidRPr="00961555">
        <w:rPr>
          <w:sz w:val="24"/>
          <w:szCs w:val="24"/>
        </w:rPr>
        <w:tab/>
      </w:r>
      <w:r w:rsidRPr="00961555">
        <w:rPr>
          <w:spacing w:val="-2"/>
          <w:sz w:val="24"/>
          <w:szCs w:val="24"/>
        </w:rPr>
        <w:t>значимость</w:t>
      </w:r>
      <w:r w:rsidRPr="00961555">
        <w:rPr>
          <w:sz w:val="24"/>
          <w:szCs w:val="24"/>
        </w:rPr>
        <w:tab/>
      </w:r>
      <w:r w:rsidRPr="00961555">
        <w:rPr>
          <w:spacing w:val="-2"/>
          <w:sz w:val="24"/>
          <w:szCs w:val="24"/>
        </w:rPr>
        <w:t xml:space="preserve">образования </w:t>
      </w:r>
      <w:r w:rsidRPr="00961555">
        <w:rPr>
          <w:sz w:val="24"/>
          <w:szCs w:val="24"/>
        </w:rPr>
        <w:t>в совр</w:t>
      </w:r>
      <w:r w:rsidRPr="00961555">
        <w:rPr>
          <w:sz w:val="24"/>
          <w:szCs w:val="24"/>
        </w:rPr>
        <w:t>е</w:t>
      </w:r>
      <w:r w:rsidRPr="00961555">
        <w:rPr>
          <w:sz w:val="24"/>
          <w:szCs w:val="24"/>
        </w:rPr>
        <w:t>менном обществе. Образование в Российской Федерации. Самообразование.</w:t>
      </w:r>
    </w:p>
    <w:p w:rsidR="00CF7B51" w:rsidRPr="00961555" w:rsidRDefault="00211A1E" w:rsidP="007768E4">
      <w:pPr>
        <w:pStyle w:val="a4"/>
        <w:jc w:val="left"/>
        <w:rPr>
          <w:sz w:val="24"/>
          <w:szCs w:val="24"/>
        </w:rPr>
      </w:pPr>
      <w:r w:rsidRPr="00961555">
        <w:rPr>
          <w:sz w:val="24"/>
          <w:szCs w:val="24"/>
        </w:rPr>
        <w:t>Политика</w:t>
      </w:r>
      <w:r w:rsidRPr="00961555">
        <w:rPr>
          <w:spacing w:val="-4"/>
          <w:sz w:val="24"/>
          <w:szCs w:val="24"/>
        </w:rPr>
        <w:t xml:space="preserve"> </w:t>
      </w:r>
      <w:r w:rsidRPr="00961555">
        <w:rPr>
          <w:sz w:val="24"/>
          <w:szCs w:val="24"/>
        </w:rPr>
        <w:t>в</w:t>
      </w:r>
      <w:r w:rsidRPr="00961555">
        <w:rPr>
          <w:spacing w:val="-3"/>
          <w:sz w:val="24"/>
          <w:szCs w:val="24"/>
        </w:rPr>
        <w:t xml:space="preserve"> </w:t>
      </w:r>
      <w:r w:rsidRPr="00961555">
        <w:rPr>
          <w:sz w:val="24"/>
          <w:szCs w:val="24"/>
        </w:rPr>
        <w:t>сфере</w:t>
      </w:r>
      <w:r w:rsidRPr="00961555">
        <w:rPr>
          <w:spacing w:val="-2"/>
          <w:sz w:val="24"/>
          <w:szCs w:val="24"/>
        </w:rPr>
        <w:t xml:space="preserve"> </w:t>
      </w:r>
      <w:r w:rsidRPr="00961555">
        <w:rPr>
          <w:sz w:val="24"/>
          <w:szCs w:val="24"/>
        </w:rPr>
        <w:t>культуры</w:t>
      </w:r>
      <w:r w:rsidRPr="00961555">
        <w:rPr>
          <w:spacing w:val="1"/>
          <w:sz w:val="24"/>
          <w:szCs w:val="24"/>
        </w:rPr>
        <w:t xml:space="preserve"> </w:t>
      </w:r>
      <w:r w:rsidRPr="00961555">
        <w:rPr>
          <w:sz w:val="24"/>
          <w:szCs w:val="24"/>
        </w:rPr>
        <w:t>и</w:t>
      </w:r>
      <w:r w:rsidRPr="00961555">
        <w:rPr>
          <w:spacing w:val="-5"/>
          <w:sz w:val="24"/>
          <w:szCs w:val="24"/>
        </w:rPr>
        <w:t xml:space="preserve"> </w:t>
      </w:r>
      <w:r w:rsidRPr="00961555">
        <w:rPr>
          <w:sz w:val="24"/>
          <w:szCs w:val="24"/>
        </w:rPr>
        <w:t>образования</w:t>
      </w:r>
      <w:r w:rsidRPr="00961555">
        <w:rPr>
          <w:spacing w:val="-5"/>
          <w:sz w:val="24"/>
          <w:szCs w:val="24"/>
        </w:rPr>
        <w:t xml:space="preserve"> </w:t>
      </w:r>
      <w:r w:rsidRPr="00961555">
        <w:rPr>
          <w:sz w:val="24"/>
          <w:szCs w:val="24"/>
        </w:rPr>
        <w:t>в</w:t>
      </w:r>
      <w:r w:rsidRPr="00961555">
        <w:rPr>
          <w:spacing w:val="-4"/>
          <w:sz w:val="24"/>
          <w:szCs w:val="24"/>
        </w:rPr>
        <w:t xml:space="preserve"> </w:t>
      </w:r>
      <w:r w:rsidRPr="00961555">
        <w:rPr>
          <w:sz w:val="24"/>
          <w:szCs w:val="24"/>
        </w:rPr>
        <w:t>Российской</w:t>
      </w:r>
      <w:r w:rsidRPr="00961555">
        <w:rPr>
          <w:spacing w:val="-4"/>
          <w:sz w:val="24"/>
          <w:szCs w:val="24"/>
        </w:rPr>
        <w:t xml:space="preserve"> </w:t>
      </w:r>
      <w:r w:rsidRPr="00961555">
        <w:rPr>
          <w:spacing w:val="-2"/>
          <w:sz w:val="24"/>
          <w:szCs w:val="24"/>
        </w:rPr>
        <w:t>Федерации.</w:t>
      </w:r>
    </w:p>
    <w:p w:rsidR="00CF7B51" w:rsidRPr="00961555" w:rsidRDefault="00211A1E" w:rsidP="007768E4">
      <w:pPr>
        <w:pStyle w:val="a4"/>
        <w:jc w:val="left"/>
        <w:rPr>
          <w:sz w:val="24"/>
          <w:szCs w:val="24"/>
        </w:rPr>
      </w:pPr>
      <w:r w:rsidRPr="00961555">
        <w:rPr>
          <w:sz w:val="24"/>
          <w:szCs w:val="24"/>
        </w:rPr>
        <w:t xml:space="preserve">Понятие религии. Роль религии в жизни человека и общества. Свобода совести и свобода </w:t>
      </w:r>
      <w:r w:rsidRPr="00961555">
        <w:rPr>
          <w:spacing w:val="-2"/>
          <w:sz w:val="24"/>
          <w:szCs w:val="24"/>
        </w:rPr>
        <w:t>вероисповедания.</w:t>
      </w:r>
      <w:r w:rsidRPr="00961555">
        <w:rPr>
          <w:sz w:val="24"/>
          <w:szCs w:val="24"/>
        </w:rPr>
        <w:tab/>
      </w:r>
      <w:r w:rsidRPr="00961555">
        <w:rPr>
          <w:spacing w:val="-2"/>
          <w:sz w:val="24"/>
          <w:szCs w:val="24"/>
        </w:rPr>
        <w:t>Национальные</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мировые</w:t>
      </w:r>
      <w:r w:rsidRPr="00961555">
        <w:rPr>
          <w:sz w:val="24"/>
          <w:szCs w:val="24"/>
        </w:rPr>
        <w:tab/>
      </w:r>
      <w:r w:rsidRPr="00961555">
        <w:rPr>
          <w:spacing w:val="-2"/>
          <w:sz w:val="24"/>
          <w:szCs w:val="24"/>
        </w:rPr>
        <w:t>религии.</w:t>
      </w:r>
      <w:r w:rsidRPr="00961555">
        <w:rPr>
          <w:sz w:val="24"/>
          <w:szCs w:val="24"/>
        </w:rPr>
        <w:tab/>
      </w:r>
      <w:r w:rsidRPr="00961555">
        <w:rPr>
          <w:spacing w:val="-2"/>
          <w:sz w:val="24"/>
          <w:szCs w:val="24"/>
        </w:rPr>
        <w:t xml:space="preserve">Религии </w:t>
      </w:r>
      <w:r w:rsidRPr="00961555">
        <w:rPr>
          <w:sz w:val="24"/>
          <w:szCs w:val="24"/>
        </w:rPr>
        <w:t>и религиозные объединения в Российской Федерации.</w:t>
      </w:r>
    </w:p>
    <w:p w:rsidR="00CF7B51" w:rsidRPr="00961555" w:rsidRDefault="00211A1E" w:rsidP="007768E4">
      <w:pPr>
        <w:pStyle w:val="a4"/>
        <w:jc w:val="left"/>
        <w:rPr>
          <w:sz w:val="24"/>
          <w:szCs w:val="24"/>
        </w:rPr>
      </w:pPr>
      <w:r w:rsidRPr="00961555">
        <w:rPr>
          <w:sz w:val="24"/>
          <w:szCs w:val="24"/>
        </w:rPr>
        <w:t>Что</w:t>
      </w:r>
      <w:r w:rsidRPr="00961555">
        <w:rPr>
          <w:spacing w:val="80"/>
          <w:w w:val="150"/>
          <w:sz w:val="24"/>
          <w:szCs w:val="24"/>
        </w:rPr>
        <w:t xml:space="preserve">  </w:t>
      </w:r>
      <w:r w:rsidRPr="00961555">
        <w:rPr>
          <w:sz w:val="24"/>
          <w:szCs w:val="24"/>
        </w:rPr>
        <w:t>такое</w:t>
      </w:r>
      <w:r w:rsidRPr="00961555">
        <w:rPr>
          <w:spacing w:val="80"/>
          <w:w w:val="150"/>
          <w:sz w:val="24"/>
          <w:szCs w:val="24"/>
        </w:rPr>
        <w:t xml:space="preserve">  </w:t>
      </w:r>
      <w:r w:rsidRPr="00961555">
        <w:rPr>
          <w:sz w:val="24"/>
          <w:szCs w:val="24"/>
        </w:rPr>
        <w:t>искусство.</w:t>
      </w:r>
      <w:r w:rsidRPr="00961555">
        <w:rPr>
          <w:spacing w:val="80"/>
          <w:w w:val="150"/>
          <w:sz w:val="24"/>
          <w:szCs w:val="24"/>
        </w:rPr>
        <w:t xml:space="preserve">  </w:t>
      </w:r>
      <w:r w:rsidRPr="00961555">
        <w:rPr>
          <w:sz w:val="24"/>
          <w:szCs w:val="24"/>
        </w:rPr>
        <w:t>Виды</w:t>
      </w:r>
      <w:r w:rsidRPr="00961555">
        <w:rPr>
          <w:spacing w:val="80"/>
          <w:w w:val="150"/>
          <w:sz w:val="24"/>
          <w:szCs w:val="24"/>
        </w:rPr>
        <w:t xml:space="preserve">  </w:t>
      </w:r>
      <w:r w:rsidRPr="00961555">
        <w:rPr>
          <w:sz w:val="24"/>
          <w:szCs w:val="24"/>
        </w:rPr>
        <w:t>искусств.</w:t>
      </w:r>
      <w:r w:rsidRPr="00961555">
        <w:rPr>
          <w:spacing w:val="80"/>
          <w:w w:val="150"/>
          <w:sz w:val="24"/>
          <w:szCs w:val="24"/>
        </w:rPr>
        <w:t xml:space="preserve">  </w:t>
      </w:r>
      <w:r w:rsidRPr="00961555">
        <w:rPr>
          <w:sz w:val="24"/>
          <w:szCs w:val="24"/>
        </w:rPr>
        <w:t>Роль</w:t>
      </w:r>
      <w:r w:rsidRPr="00961555">
        <w:rPr>
          <w:spacing w:val="80"/>
          <w:w w:val="150"/>
          <w:sz w:val="24"/>
          <w:szCs w:val="24"/>
        </w:rPr>
        <w:t xml:space="preserve">  </w:t>
      </w:r>
      <w:r w:rsidRPr="00961555">
        <w:rPr>
          <w:sz w:val="24"/>
          <w:szCs w:val="24"/>
        </w:rPr>
        <w:t>искусства</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жизни</w:t>
      </w:r>
      <w:r w:rsidRPr="00961555">
        <w:rPr>
          <w:spacing w:val="80"/>
          <w:w w:val="150"/>
          <w:sz w:val="24"/>
          <w:szCs w:val="24"/>
        </w:rPr>
        <w:t xml:space="preserve">  </w:t>
      </w:r>
      <w:r w:rsidRPr="00961555">
        <w:rPr>
          <w:sz w:val="24"/>
          <w:szCs w:val="24"/>
        </w:rPr>
        <w:t>человека</w:t>
      </w:r>
      <w:r w:rsidRPr="00961555">
        <w:rPr>
          <w:spacing w:val="80"/>
          <w:sz w:val="24"/>
          <w:szCs w:val="24"/>
        </w:rPr>
        <w:t xml:space="preserve"> </w:t>
      </w:r>
      <w:r w:rsidRPr="00961555">
        <w:rPr>
          <w:sz w:val="24"/>
          <w:szCs w:val="24"/>
        </w:rPr>
        <w:t>и общества.</w:t>
      </w:r>
    </w:p>
    <w:p w:rsidR="00CF7B51" w:rsidRPr="00961555" w:rsidRDefault="00211A1E" w:rsidP="007768E4">
      <w:pPr>
        <w:pStyle w:val="a4"/>
        <w:jc w:val="left"/>
        <w:rPr>
          <w:sz w:val="24"/>
          <w:szCs w:val="24"/>
        </w:rPr>
      </w:pPr>
      <w:r w:rsidRPr="00961555">
        <w:rPr>
          <w:sz w:val="24"/>
          <w:szCs w:val="24"/>
        </w:rPr>
        <w:t>Роль информации и информационных технологий в современном мире. Информац</w:t>
      </w:r>
      <w:r w:rsidRPr="00961555">
        <w:rPr>
          <w:sz w:val="24"/>
          <w:szCs w:val="24"/>
        </w:rPr>
        <w:t>и</w:t>
      </w:r>
      <w:r w:rsidRPr="00961555">
        <w:rPr>
          <w:sz w:val="24"/>
          <w:szCs w:val="24"/>
        </w:rPr>
        <w:t>онная культура и информационная безопасность. Правила безопасного поведения в Инте</w:t>
      </w:r>
      <w:r w:rsidRPr="00961555">
        <w:rPr>
          <w:sz w:val="24"/>
          <w:szCs w:val="24"/>
        </w:rPr>
        <w:t>р</w:t>
      </w:r>
      <w:r w:rsidRPr="00961555">
        <w:rPr>
          <w:sz w:val="24"/>
          <w:szCs w:val="24"/>
        </w:rPr>
        <w:t>нете.</w:t>
      </w:r>
    </w:p>
    <w:p w:rsidR="00CF7B51" w:rsidRPr="00D253EE" w:rsidRDefault="00211A1E" w:rsidP="007768E4">
      <w:pPr>
        <w:pStyle w:val="a4"/>
        <w:jc w:val="left"/>
        <w:rPr>
          <w:b/>
          <w:sz w:val="24"/>
          <w:szCs w:val="24"/>
        </w:rPr>
      </w:pPr>
      <w:r w:rsidRPr="00D253EE">
        <w:rPr>
          <w:b/>
          <w:sz w:val="24"/>
          <w:szCs w:val="24"/>
        </w:rPr>
        <w:t>Содержание</w:t>
      </w:r>
      <w:r w:rsidRPr="00D253EE">
        <w:rPr>
          <w:b/>
          <w:spacing w:val="-13"/>
          <w:sz w:val="24"/>
          <w:szCs w:val="24"/>
        </w:rPr>
        <w:t xml:space="preserve"> </w:t>
      </w:r>
      <w:r w:rsidRPr="00D253EE">
        <w:rPr>
          <w:b/>
          <w:sz w:val="24"/>
          <w:szCs w:val="24"/>
        </w:rPr>
        <w:t>обучения в</w:t>
      </w:r>
      <w:r w:rsidRPr="00D253EE">
        <w:rPr>
          <w:b/>
          <w:spacing w:val="1"/>
          <w:sz w:val="24"/>
          <w:szCs w:val="24"/>
        </w:rPr>
        <w:t xml:space="preserve"> </w:t>
      </w:r>
      <w:r w:rsidRPr="00D253EE">
        <w:rPr>
          <w:b/>
          <w:sz w:val="24"/>
          <w:szCs w:val="24"/>
        </w:rPr>
        <w:t>9</w:t>
      </w:r>
      <w:r w:rsidRPr="00D253EE">
        <w:rPr>
          <w:b/>
          <w:spacing w:val="1"/>
          <w:sz w:val="24"/>
          <w:szCs w:val="24"/>
        </w:rPr>
        <w:t xml:space="preserve"> </w:t>
      </w:r>
      <w:r w:rsidRPr="00D253EE">
        <w:rPr>
          <w:b/>
          <w:spacing w:val="-2"/>
          <w:sz w:val="24"/>
          <w:szCs w:val="24"/>
        </w:rPr>
        <w:t>классе.</w:t>
      </w:r>
    </w:p>
    <w:p w:rsidR="00CF7B51" w:rsidRPr="00961555" w:rsidRDefault="00211A1E" w:rsidP="007768E4">
      <w:pPr>
        <w:pStyle w:val="a4"/>
        <w:jc w:val="left"/>
        <w:rPr>
          <w:sz w:val="24"/>
          <w:szCs w:val="24"/>
        </w:rPr>
      </w:pPr>
      <w:r w:rsidRPr="00961555">
        <w:rPr>
          <w:sz w:val="24"/>
          <w:szCs w:val="24"/>
        </w:rPr>
        <w:t>Человек</w:t>
      </w:r>
      <w:r w:rsidRPr="00961555">
        <w:rPr>
          <w:spacing w:val="-3"/>
          <w:sz w:val="24"/>
          <w:szCs w:val="24"/>
        </w:rPr>
        <w:t xml:space="preserve"> </w:t>
      </w:r>
      <w:r w:rsidRPr="00961555">
        <w:rPr>
          <w:sz w:val="24"/>
          <w:szCs w:val="24"/>
        </w:rPr>
        <w:t>в</w:t>
      </w:r>
      <w:r w:rsidRPr="00961555">
        <w:rPr>
          <w:spacing w:val="-3"/>
          <w:sz w:val="24"/>
          <w:szCs w:val="24"/>
        </w:rPr>
        <w:t xml:space="preserve"> </w:t>
      </w:r>
      <w:r w:rsidRPr="00961555">
        <w:rPr>
          <w:sz w:val="24"/>
          <w:szCs w:val="24"/>
        </w:rPr>
        <w:t>политическом</w:t>
      </w:r>
      <w:r w:rsidRPr="00961555">
        <w:rPr>
          <w:spacing w:val="-3"/>
          <w:sz w:val="24"/>
          <w:szCs w:val="24"/>
        </w:rPr>
        <w:t xml:space="preserve"> </w:t>
      </w:r>
      <w:r w:rsidRPr="00961555">
        <w:rPr>
          <w:spacing w:val="-2"/>
          <w:sz w:val="24"/>
          <w:szCs w:val="24"/>
        </w:rPr>
        <w:t>измерении.</w:t>
      </w:r>
    </w:p>
    <w:p w:rsidR="00CF7B51" w:rsidRPr="00961555" w:rsidRDefault="00211A1E" w:rsidP="007768E4">
      <w:pPr>
        <w:pStyle w:val="a4"/>
        <w:jc w:val="left"/>
        <w:rPr>
          <w:sz w:val="24"/>
          <w:szCs w:val="24"/>
        </w:rPr>
      </w:pPr>
      <w:r w:rsidRPr="00961555">
        <w:rPr>
          <w:sz w:val="24"/>
          <w:szCs w:val="24"/>
        </w:rPr>
        <w:t>Политика и политическая власть. Государство ‒ политическая организация общес</w:t>
      </w:r>
      <w:r w:rsidRPr="00961555">
        <w:rPr>
          <w:sz w:val="24"/>
          <w:szCs w:val="24"/>
        </w:rPr>
        <w:t>т</w:t>
      </w:r>
      <w:r w:rsidRPr="00961555">
        <w:rPr>
          <w:sz w:val="24"/>
          <w:szCs w:val="24"/>
        </w:rPr>
        <w:t>ва. Признаки государства. Внутренняя и внешняя политика.</w:t>
      </w:r>
    </w:p>
    <w:p w:rsidR="00CF7B51" w:rsidRPr="00961555" w:rsidRDefault="00211A1E" w:rsidP="007768E4">
      <w:pPr>
        <w:pStyle w:val="a4"/>
        <w:jc w:val="left"/>
        <w:rPr>
          <w:sz w:val="24"/>
          <w:szCs w:val="24"/>
        </w:rPr>
      </w:pPr>
      <w:r w:rsidRPr="00961555">
        <w:rPr>
          <w:sz w:val="24"/>
          <w:szCs w:val="24"/>
        </w:rPr>
        <w:t>Форма</w:t>
      </w:r>
      <w:r w:rsidRPr="00961555">
        <w:rPr>
          <w:spacing w:val="80"/>
          <w:sz w:val="24"/>
          <w:szCs w:val="24"/>
        </w:rPr>
        <w:t xml:space="preserve"> </w:t>
      </w:r>
      <w:r w:rsidRPr="00961555">
        <w:rPr>
          <w:sz w:val="24"/>
          <w:szCs w:val="24"/>
        </w:rPr>
        <w:t>государства.</w:t>
      </w:r>
      <w:r w:rsidRPr="00961555">
        <w:rPr>
          <w:spacing w:val="80"/>
          <w:sz w:val="24"/>
          <w:szCs w:val="24"/>
        </w:rPr>
        <w:t xml:space="preserve"> </w:t>
      </w:r>
      <w:r w:rsidRPr="00961555">
        <w:rPr>
          <w:sz w:val="24"/>
          <w:szCs w:val="24"/>
        </w:rPr>
        <w:t>Монархия</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республика</w:t>
      </w:r>
      <w:r w:rsidRPr="00961555">
        <w:rPr>
          <w:spacing w:val="80"/>
          <w:sz w:val="24"/>
          <w:szCs w:val="24"/>
        </w:rPr>
        <w:t xml:space="preserve"> </w:t>
      </w:r>
      <w:r w:rsidRPr="00961555">
        <w:rPr>
          <w:sz w:val="24"/>
          <w:szCs w:val="24"/>
        </w:rPr>
        <w:t>‒</w:t>
      </w:r>
      <w:r w:rsidRPr="00961555">
        <w:rPr>
          <w:spacing w:val="80"/>
          <w:sz w:val="24"/>
          <w:szCs w:val="24"/>
        </w:rPr>
        <w:t xml:space="preserve"> </w:t>
      </w:r>
      <w:r w:rsidRPr="00961555">
        <w:rPr>
          <w:sz w:val="24"/>
          <w:szCs w:val="24"/>
        </w:rPr>
        <w:t>основные</w:t>
      </w:r>
      <w:r w:rsidRPr="00961555">
        <w:rPr>
          <w:spacing w:val="80"/>
          <w:sz w:val="24"/>
          <w:szCs w:val="24"/>
        </w:rPr>
        <w:t xml:space="preserve"> </w:t>
      </w:r>
      <w:r w:rsidRPr="00961555">
        <w:rPr>
          <w:sz w:val="24"/>
          <w:szCs w:val="24"/>
        </w:rPr>
        <w:t>формы</w:t>
      </w:r>
      <w:r w:rsidRPr="00961555">
        <w:rPr>
          <w:spacing w:val="80"/>
          <w:sz w:val="24"/>
          <w:szCs w:val="24"/>
        </w:rPr>
        <w:t xml:space="preserve"> </w:t>
      </w:r>
      <w:r w:rsidRPr="00961555">
        <w:rPr>
          <w:sz w:val="24"/>
          <w:szCs w:val="24"/>
        </w:rPr>
        <w:t>правления.</w:t>
      </w:r>
      <w:r w:rsidRPr="00961555">
        <w:rPr>
          <w:spacing w:val="80"/>
          <w:sz w:val="24"/>
          <w:szCs w:val="24"/>
        </w:rPr>
        <w:t xml:space="preserve"> </w:t>
      </w:r>
      <w:r w:rsidRPr="00961555">
        <w:rPr>
          <w:sz w:val="24"/>
          <w:szCs w:val="24"/>
        </w:rPr>
        <w:t>Унитарное</w:t>
      </w:r>
      <w:r w:rsidRPr="00961555">
        <w:rPr>
          <w:spacing w:val="80"/>
          <w:sz w:val="24"/>
          <w:szCs w:val="24"/>
        </w:rPr>
        <w:t xml:space="preserve"> </w:t>
      </w:r>
      <w:r w:rsidRPr="00961555">
        <w:rPr>
          <w:sz w:val="24"/>
          <w:szCs w:val="24"/>
        </w:rPr>
        <w:t>и федеративное государственно-территориальное устройство.</w:t>
      </w:r>
    </w:p>
    <w:p w:rsidR="00CF7B51" w:rsidRPr="00961555" w:rsidRDefault="00211A1E" w:rsidP="007768E4">
      <w:pPr>
        <w:pStyle w:val="a4"/>
        <w:jc w:val="left"/>
        <w:rPr>
          <w:sz w:val="24"/>
          <w:szCs w:val="24"/>
        </w:rPr>
      </w:pPr>
      <w:r w:rsidRPr="00961555">
        <w:rPr>
          <w:sz w:val="24"/>
          <w:szCs w:val="24"/>
        </w:rPr>
        <w:t>Политический</w:t>
      </w:r>
      <w:r w:rsidRPr="00961555">
        <w:rPr>
          <w:spacing w:val="-1"/>
          <w:sz w:val="24"/>
          <w:szCs w:val="24"/>
        </w:rPr>
        <w:t xml:space="preserve"> </w:t>
      </w:r>
      <w:r w:rsidRPr="00961555">
        <w:rPr>
          <w:sz w:val="24"/>
          <w:szCs w:val="24"/>
        </w:rPr>
        <w:t>режим</w:t>
      </w:r>
      <w:r w:rsidRPr="00961555">
        <w:rPr>
          <w:spacing w:val="-1"/>
          <w:sz w:val="24"/>
          <w:szCs w:val="24"/>
        </w:rPr>
        <w:t xml:space="preserve"> </w:t>
      </w:r>
      <w:r w:rsidRPr="00961555">
        <w:rPr>
          <w:sz w:val="24"/>
          <w:szCs w:val="24"/>
        </w:rPr>
        <w:t>и</w:t>
      </w:r>
      <w:r w:rsidRPr="00961555">
        <w:rPr>
          <w:spacing w:val="-5"/>
          <w:sz w:val="24"/>
          <w:szCs w:val="24"/>
        </w:rPr>
        <w:t xml:space="preserve"> </w:t>
      </w:r>
      <w:r w:rsidRPr="00961555">
        <w:rPr>
          <w:sz w:val="24"/>
          <w:szCs w:val="24"/>
        </w:rPr>
        <w:t>его</w:t>
      </w:r>
      <w:r w:rsidRPr="00961555">
        <w:rPr>
          <w:spacing w:val="-1"/>
          <w:sz w:val="24"/>
          <w:szCs w:val="24"/>
        </w:rPr>
        <w:t xml:space="preserve"> </w:t>
      </w:r>
      <w:r w:rsidRPr="00961555">
        <w:rPr>
          <w:spacing w:val="-4"/>
          <w:sz w:val="24"/>
          <w:szCs w:val="24"/>
        </w:rPr>
        <w:t>виды.</w:t>
      </w:r>
    </w:p>
    <w:p w:rsidR="00CF7B51" w:rsidRPr="00961555" w:rsidRDefault="00211A1E" w:rsidP="007768E4">
      <w:pPr>
        <w:pStyle w:val="a4"/>
        <w:jc w:val="left"/>
        <w:rPr>
          <w:sz w:val="24"/>
          <w:szCs w:val="24"/>
        </w:rPr>
      </w:pPr>
      <w:r w:rsidRPr="00961555">
        <w:rPr>
          <w:sz w:val="24"/>
          <w:szCs w:val="24"/>
        </w:rPr>
        <w:t>Демократия, демократические ценности. Правовое государство и гражданское о</w:t>
      </w:r>
      <w:r w:rsidRPr="00961555">
        <w:rPr>
          <w:sz w:val="24"/>
          <w:szCs w:val="24"/>
        </w:rPr>
        <w:t>б</w:t>
      </w:r>
      <w:r w:rsidRPr="00961555">
        <w:rPr>
          <w:sz w:val="24"/>
          <w:szCs w:val="24"/>
        </w:rPr>
        <w:t xml:space="preserve">щество. </w:t>
      </w:r>
      <w:r w:rsidRPr="00961555">
        <w:rPr>
          <w:spacing w:val="-2"/>
          <w:sz w:val="24"/>
          <w:szCs w:val="24"/>
        </w:rPr>
        <w:t>Участие</w:t>
      </w:r>
      <w:r w:rsidRPr="00961555">
        <w:rPr>
          <w:sz w:val="24"/>
          <w:szCs w:val="24"/>
        </w:rPr>
        <w:tab/>
      </w:r>
      <w:r w:rsidRPr="00961555">
        <w:rPr>
          <w:spacing w:val="-2"/>
          <w:sz w:val="24"/>
          <w:szCs w:val="24"/>
        </w:rPr>
        <w:t>граждан</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политике.</w:t>
      </w:r>
      <w:r w:rsidRPr="00961555">
        <w:rPr>
          <w:sz w:val="24"/>
          <w:szCs w:val="24"/>
        </w:rPr>
        <w:tab/>
      </w:r>
      <w:r w:rsidRPr="00961555">
        <w:rPr>
          <w:spacing w:val="-2"/>
          <w:sz w:val="24"/>
          <w:szCs w:val="24"/>
        </w:rPr>
        <w:t>Выборы,</w:t>
      </w:r>
      <w:r w:rsidRPr="00961555">
        <w:rPr>
          <w:sz w:val="24"/>
          <w:szCs w:val="24"/>
        </w:rPr>
        <w:tab/>
      </w:r>
      <w:r w:rsidRPr="00961555">
        <w:rPr>
          <w:spacing w:val="-2"/>
          <w:sz w:val="24"/>
          <w:szCs w:val="24"/>
        </w:rPr>
        <w:t>референдум.</w:t>
      </w:r>
      <w:r w:rsidRPr="00961555">
        <w:rPr>
          <w:sz w:val="24"/>
          <w:szCs w:val="24"/>
        </w:rPr>
        <w:tab/>
      </w:r>
      <w:r w:rsidRPr="00961555">
        <w:rPr>
          <w:spacing w:val="-2"/>
          <w:sz w:val="24"/>
          <w:szCs w:val="24"/>
        </w:rPr>
        <w:t>Пол</w:t>
      </w:r>
      <w:r w:rsidRPr="00961555">
        <w:rPr>
          <w:spacing w:val="-2"/>
          <w:sz w:val="24"/>
          <w:szCs w:val="24"/>
        </w:rPr>
        <w:t>и</w:t>
      </w:r>
      <w:r w:rsidRPr="00961555">
        <w:rPr>
          <w:spacing w:val="-2"/>
          <w:sz w:val="24"/>
          <w:szCs w:val="24"/>
        </w:rPr>
        <w:t>тические</w:t>
      </w:r>
      <w:r w:rsidRPr="00961555">
        <w:rPr>
          <w:sz w:val="24"/>
          <w:szCs w:val="24"/>
        </w:rPr>
        <w:tab/>
      </w:r>
      <w:r w:rsidRPr="00961555">
        <w:rPr>
          <w:spacing w:val="-2"/>
          <w:sz w:val="24"/>
          <w:szCs w:val="24"/>
        </w:rPr>
        <w:t>партии,</w:t>
      </w:r>
    </w:p>
    <w:p w:rsidR="00CF7B51" w:rsidRPr="00961555" w:rsidRDefault="00211A1E" w:rsidP="007768E4">
      <w:pPr>
        <w:pStyle w:val="a4"/>
        <w:jc w:val="left"/>
        <w:rPr>
          <w:sz w:val="24"/>
          <w:szCs w:val="24"/>
        </w:rPr>
      </w:pPr>
      <w:r w:rsidRPr="00961555">
        <w:rPr>
          <w:sz w:val="24"/>
          <w:szCs w:val="24"/>
        </w:rPr>
        <w:t>их</w:t>
      </w:r>
      <w:r w:rsidRPr="00961555">
        <w:rPr>
          <w:spacing w:val="-6"/>
          <w:sz w:val="24"/>
          <w:szCs w:val="24"/>
        </w:rPr>
        <w:t xml:space="preserve"> </w:t>
      </w:r>
      <w:r w:rsidRPr="00961555">
        <w:rPr>
          <w:sz w:val="24"/>
          <w:szCs w:val="24"/>
        </w:rPr>
        <w:t>роль</w:t>
      </w:r>
      <w:r w:rsidRPr="00961555">
        <w:rPr>
          <w:spacing w:val="-4"/>
          <w:sz w:val="24"/>
          <w:szCs w:val="24"/>
        </w:rPr>
        <w:t xml:space="preserve"> </w:t>
      </w:r>
      <w:r w:rsidRPr="00961555">
        <w:rPr>
          <w:sz w:val="24"/>
          <w:szCs w:val="24"/>
        </w:rPr>
        <w:t>в</w:t>
      </w:r>
      <w:r w:rsidRPr="00961555">
        <w:rPr>
          <w:spacing w:val="1"/>
          <w:sz w:val="24"/>
          <w:szCs w:val="24"/>
        </w:rPr>
        <w:t xml:space="preserve"> </w:t>
      </w:r>
      <w:r w:rsidRPr="00961555">
        <w:rPr>
          <w:sz w:val="24"/>
          <w:szCs w:val="24"/>
        </w:rPr>
        <w:t>демократическом</w:t>
      </w:r>
      <w:r w:rsidRPr="00961555">
        <w:rPr>
          <w:spacing w:val="-3"/>
          <w:sz w:val="24"/>
          <w:szCs w:val="24"/>
        </w:rPr>
        <w:t xml:space="preserve"> </w:t>
      </w:r>
      <w:r w:rsidRPr="00961555">
        <w:rPr>
          <w:spacing w:val="-2"/>
          <w:sz w:val="24"/>
          <w:szCs w:val="24"/>
        </w:rPr>
        <w:t>обществе.</w:t>
      </w:r>
    </w:p>
    <w:p w:rsidR="00CF7B51" w:rsidRPr="00961555" w:rsidRDefault="00211A1E" w:rsidP="007768E4">
      <w:pPr>
        <w:pStyle w:val="a4"/>
        <w:jc w:val="left"/>
        <w:rPr>
          <w:sz w:val="24"/>
          <w:szCs w:val="24"/>
        </w:rPr>
      </w:pPr>
      <w:r w:rsidRPr="00961555">
        <w:rPr>
          <w:sz w:val="24"/>
          <w:szCs w:val="24"/>
        </w:rPr>
        <w:t>Общественно-политические</w:t>
      </w:r>
      <w:r w:rsidRPr="00961555">
        <w:rPr>
          <w:spacing w:val="-15"/>
          <w:sz w:val="24"/>
          <w:szCs w:val="24"/>
        </w:rPr>
        <w:t xml:space="preserve"> </w:t>
      </w:r>
      <w:r w:rsidRPr="00961555">
        <w:rPr>
          <w:spacing w:val="-2"/>
          <w:sz w:val="24"/>
          <w:szCs w:val="24"/>
        </w:rPr>
        <w:t>организации.</w:t>
      </w:r>
    </w:p>
    <w:p w:rsidR="00CF7B51" w:rsidRPr="00961555" w:rsidRDefault="00211A1E" w:rsidP="007768E4">
      <w:pPr>
        <w:pStyle w:val="a4"/>
        <w:jc w:val="left"/>
        <w:rPr>
          <w:sz w:val="24"/>
          <w:szCs w:val="24"/>
        </w:rPr>
      </w:pPr>
      <w:r w:rsidRPr="00961555">
        <w:rPr>
          <w:sz w:val="24"/>
          <w:szCs w:val="24"/>
        </w:rPr>
        <w:t>Гражданин</w:t>
      </w:r>
      <w:r w:rsidRPr="00961555">
        <w:rPr>
          <w:spacing w:val="-1"/>
          <w:sz w:val="24"/>
          <w:szCs w:val="24"/>
        </w:rPr>
        <w:t xml:space="preserve"> </w:t>
      </w:r>
      <w:r w:rsidRPr="00961555">
        <w:rPr>
          <w:sz w:val="24"/>
          <w:szCs w:val="24"/>
        </w:rPr>
        <w:t>и</w:t>
      </w:r>
      <w:r w:rsidRPr="00961555">
        <w:rPr>
          <w:spacing w:val="-5"/>
          <w:sz w:val="24"/>
          <w:szCs w:val="24"/>
        </w:rPr>
        <w:t xml:space="preserve"> </w:t>
      </w:r>
      <w:r w:rsidRPr="00961555">
        <w:rPr>
          <w:spacing w:val="-2"/>
          <w:sz w:val="24"/>
          <w:szCs w:val="24"/>
        </w:rPr>
        <w:t>государство.</w:t>
      </w:r>
    </w:p>
    <w:p w:rsidR="00CF7B51" w:rsidRPr="00961555" w:rsidRDefault="00211A1E" w:rsidP="007768E4">
      <w:pPr>
        <w:pStyle w:val="a4"/>
        <w:jc w:val="left"/>
        <w:rPr>
          <w:sz w:val="24"/>
          <w:szCs w:val="24"/>
        </w:rPr>
      </w:pPr>
      <w:r w:rsidRPr="00961555">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w:t>
      </w:r>
      <w:r w:rsidRPr="00961555">
        <w:rPr>
          <w:sz w:val="24"/>
          <w:szCs w:val="24"/>
        </w:rPr>
        <w:t>и</w:t>
      </w:r>
      <w:r w:rsidRPr="00961555">
        <w:rPr>
          <w:sz w:val="24"/>
          <w:szCs w:val="24"/>
        </w:rPr>
        <w:t>альное государство. Основные направления и приоритеты социальной политики росси</w:t>
      </w:r>
      <w:r w:rsidRPr="00961555">
        <w:rPr>
          <w:sz w:val="24"/>
          <w:szCs w:val="24"/>
        </w:rPr>
        <w:t>й</w:t>
      </w:r>
      <w:r w:rsidRPr="00961555">
        <w:rPr>
          <w:sz w:val="24"/>
          <w:szCs w:val="24"/>
        </w:rPr>
        <w:t>ского государства. Россия ‒ светское государство.</w:t>
      </w:r>
    </w:p>
    <w:p w:rsidR="00CF7B51" w:rsidRPr="006944DB" w:rsidRDefault="00211A1E" w:rsidP="006944DB">
      <w:pPr>
        <w:pStyle w:val="a4"/>
        <w:jc w:val="left"/>
        <w:rPr>
          <w:sz w:val="24"/>
          <w:szCs w:val="24"/>
        </w:rPr>
      </w:pPr>
      <w:r w:rsidRPr="00961555">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w:t>
      </w:r>
      <w:r w:rsidRPr="00961555">
        <w:rPr>
          <w:sz w:val="24"/>
          <w:szCs w:val="24"/>
        </w:rPr>
        <w:t>ь</w:t>
      </w:r>
      <w:r w:rsidRPr="00961555">
        <w:rPr>
          <w:sz w:val="24"/>
          <w:szCs w:val="24"/>
        </w:rPr>
        <w:t xml:space="preserve">ное Собрание Российской </w:t>
      </w:r>
      <w:r w:rsidRPr="00961555">
        <w:rPr>
          <w:spacing w:val="-2"/>
          <w:sz w:val="24"/>
          <w:szCs w:val="24"/>
        </w:rPr>
        <w:t>Федерации:</w:t>
      </w:r>
      <w:r w:rsidRPr="00961555">
        <w:rPr>
          <w:sz w:val="24"/>
          <w:szCs w:val="24"/>
        </w:rPr>
        <w:tab/>
      </w:r>
      <w:r w:rsidRPr="00961555">
        <w:rPr>
          <w:spacing w:val="-2"/>
          <w:sz w:val="24"/>
          <w:szCs w:val="24"/>
        </w:rPr>
        <w:t>Государственная</w:t>
      </w:r>
      <w:r w:rsidRPr="00961555">
        <w:rPr>
          <w:sz w:val="24"/>
          <w:szCs w:val="24"/>
        </w:rPr>
        <w:tab/>
      </w:r>
      <w:r w:rsidRPr="00961555">
        <w:rPr>
          <w:spacing w:val="-4"/>
          <w:sz w:val="24"/>
          <w:szCs w:val="24"/>
        </w:rPr>
        <w:t xml:space="preserve">Дума </w:t>
      </w:r>
      <w:r w:rsidRPr="00961555">
        <w:rPr>
          <w:sz w:val="24"/>
          <w:szCs w:val="24"/>
        </w:rPr>
        <w:t>и</w:t>
      </w:r>
      <w:r w:rsidRPr="00961555">
        <w:rPr>
          <w:spacing w:val="55"/>
          <w:w w:val="150"/>
          <w:sz w:val="24"/>
          <w:szCs w:val="24"/>
        </w:rPr>
        <w:t xml:space="preserve">   </w:t>
      </w:r>
      <w:r w:rsidRPr="00961555">
        <w:rPr>
          <w:sz w:val="24"/>
          <w:szCs w:val="24"/>
        </w:rPr>
        <w:t>Совет</w:t>
      </w:r>
      <w:r w:rsidRPr="00961555">
        <w:rPr>
          <w:spacing w:val="53"/>
          <w:w w:val="150"/>
          <w:sz w:val="24"/>
          <w:szCs w:val="24"/>
        </w:rPr>
        <w:t xml:space="preserve">   </w:t>
      </w:r>
      <w:r w:rsidRPr="00961555">
        <w:rPr>
          <w:sz w:val="24"/>
          <w:szCs w:val="24"/>
        </w:rPr>
        <w:t>Фед</w:t>
      </w:r>
      <w:r w:rsidRPr="00961555">
        <w:rPr>
          <w:sz w:val="24"/>
          <w:szCs w:val="24"/>
        </w:rPr>
        <w:t>е</w:t>
      </w:r>
      <w:r w:rsidRPr="00961555">
        <w:rPr>
          <w:sz w:val="24"/>
          <w:szCs w:val="24"/>
        </w:rPr>
        <w:t>рации.</w:t>
      </w:r>
      <w:r w:rsidRPr="00961555">
        <w:rPr>
          <w:spacing w:val="54"/>
          <w:w w:val="150"/>
          <w:sz w:val="24"/>
          <w:szCs w:val="24"/>
        </w:rPr>
        <w:t xml:space="preserve">   </w:t>
      </w:r>
      <w:r w:rsidRPr="00961555">
        <w:rPr>
          <w:sz w:val="24"/>
          <w:szCs w:val="24"/>
        </w:rPr>
        <w:t>Правительство</w:t>
      </w:r>
      <w:r w:rsidRPr="00961555">
        <w:rPr>
          <w:spacing w:val="55"/>
          <w:w w:val="150"/>
          <w:sz w:val="24"/>
          <w:szCs w:val="24"/>
        </w:rPr>
        <w:t xml:space="preserve">   </w:t>
      </w:r>
      <w:r w:rsidRPr="00961555">
        <w:rPr>
          <w:sz w:val="24"/>
          <w:szCs w:val="24"/>
        </w:rPr>
        <w:t>Российской</w:t>
      </w:r>
      <w:r w:rsidRPr="00961555">
        <w:rPr>
          <w:spacing w:val="53"/>
          <w:w w:val="150"/>
          <w:sz w:val="24"/>
          <w:szCs w:val="24"/>
        </w:rPr>
        <w:t xml:space="preserve">   </w:t>
      </w:r>
      <w:r w:rsidRPr="00961555">
        <w:rPr>
          <w:sz w:val="24"/>
          <w:szCs w:val="24"/>
        </w:rPr>
        <w:t>Федерации.</w:t>
      </w:r>
      <w:r w:rsidRPr="00961555">
        <w:rPr>
          <w:spacing w:val="56"/>
          <w:w w:val="150"/>
          <w:sz w:val="24"/>
          <w:szCs w:val="24"/>
        </w:rPr>
        <w:t xml:space="preserve">   </w:t>
      </w:r>
      <w:r w:rsidRPr="00961555">
        <w:rPr>
          <w:sz w:val="24"/>
          <w:szCs w:val="24"/>
        </w:rPr>
        <w:t>Судебная</w:t>
      </w:r>
      <w:r w:rsidRPr="00961555">
        <w:rPr>
          <w:spacing w:val="56"/>
          <w:w w:val="150"/>
          <w:sz w:val="24"/>
          <w:szCs w:val="24"/>
        </w:rPr>
        <w:t xml:space="preserve">   </w:t>
      </w:r>
      <w:r w:rsidRPr="00961555">
        <w:rPr>
          <w:spacing w:val="-2"/>
          <w:sz w:val="24"/>
          <w:szCs w:val="24"/>
        </w:rPr>
        <w:t>система</w:t>
      </w:r>
      <w:r w:rsidR="006944DB">
        <w:rPr>
          <w:spacing w:val="-2"/>
          <w:sz w:val="24"/>
          <w:szCs w:val="24"/>
        </w:rPr>
        <w:t xml:space="preserve"> </w:t>
      </w:r>
      <w:r w:rsidRPr="006944DB">
        <w:rPr>
          <w:sz w:val="24"/>
          <w:szCs w:val="24"/>
        </w:rPr>
        <w:t>в Ро</w:t>
      </w:r>
      <w:r w:rsidRPr="006944DB">
        <w:rPr>
          <w:sz w:val="24"/>
          <w:szCs w:val="24"/>
        </w:rPr>
        <w:t>с</w:t>
      </w:r>
      <w:r w:rsidRPr="006944DB">
        <w:rPr>
          <w:sz w:val="24"/>
          <w:szCs w:val="24"/>
        </w:rPr>
        <w:t>сийской Федерации. Конституционный Суд Российской Федерации. Верховный Суд Ро</w:t>
      </w:r>
      <w:r w:rsidRPr="006944DB">
        <w:rPr>
          <w:sz w:val="24"/>
          <w:szCs w:val="24"/>
        </w:rPr>
        <w:t>с</w:t>
      </w:r>
      <w:r w:rsidRPr="006944DB">
        <w:rPr>
          <w:sz w:val="24"/>
          <w:szCs w:val="24"/>
        </w:rPr>
        <w:t xml:space="preserve">сийской </w:t>
      </w:r>
      <w:r w:rsidRPr="006944DB">
        <w:rPr>
          <w:spacing w:val="-2"/>
          <w:sz w:val="24"/>
          <w:szCs w:val="24"/>
        </w:rPr>
        <w:t>Федерации.</w:t>
      </w:r>
    </w:p>
    <w:p w:rsidR="00CF7B51" w:rsidRPr="00961555" w:rsidRDefault="00211A1E" w:rsidP="007768E4">
      <w:pPr>
        <w:pStyle w:val="a4"/>
        <w:jc w:val="left"/>
        <w:rPr>
          <w:sz w:val="24"/>
          <w:szCs w:val="24"/>
        </w:rPr>
      </w:pPr>
      <w:r w:rsidRPr="00961555">
        <w:rPr>
          <w:sz w:val="24"/>
          <w:szCs w:val="24"/>
        </w:rPr>
        <w:t>Государственное</w:t>
      </w:r>
      <w:r w:rsidRPr="00961555">
        <w:rPr>
          <w:spacing w:val="-8"/>
          <w:sz w:val="24"/>
          <w:szCs w:val="24"/>
        </w:rPr>
        <w:t xml:space="preserve"> </w:t>
      </w:r>
      <w:r w:rsidRPr="00961555">
        <w:rPr>
          <w:sz w:val="24"/>
          <w:szCs w:val="24"/>
        </w:rPr>
        <w:t>управление.</w:t>
      </w:r>
      <w:r w:rsidRPr="00961555">
        <w:rPr>
          <w:spacing w:val="-2"/>
          <w:sz w:val="24"/>
          <w:szCs w:val="24"/>
        </w:rPr>
        <w:t xml:space="preserve"> </w:t>
      </w:r>
      <w:r w:rsidRPr="00961555">
        <w:rPr>
          <w:sz w:val="24"/>
          <w:szCs w:val="24"/>
        </w:rPr>
        <w:t>Противодействие</w:t>
      </w:r>
      <w:r w:rsidRPr="00961555">
        <w:rPr>
          <w:spacing w:val="-10"/>
          <w:sz w:val="24"/>
          <w:szCs w:val="24"/>
        </w:rPr>
        <w:t xml:space="preserve"> </w:t>
      </w:r>
      <w:r w:rsidRPr="00961555">
        <w:rPr>
          <w:sz w:val="24"/>
          <w:szCs w:val="24"/>
        </w:rPr>
        <w:t>коррупции</w:t>
      </w:r>
      <w:r w:rsidRPr="00961555">
        <w:rPr>
          <w:spacing w:val="-3"/>
          <w:sz w:val="24"/>
          <w:szCs w:val="24"/>
        </w:rPr>
        <w:t xml:space="preserve"> </w:t>
      </w:r>
      <w:r w:rsidRPr="00961555">
        <w:rPr>
          <w:sz w:val="24"/>
          <w:szCs w:val="24"/>
        </w:rPr>
        <w:t>в</w:t>
      </w:r>
      <w:r w:rsidRPr="00961555">
        <w:rPr>
          <w:spacing w:val="-8"/>
          <w:sz w:val="24"/>
          <w:szCs w:val="24"/>
        </w:rPr>
        <w:t xml:space="preserve"> </w:t>
      </w:r>
      <w:r w:rsidRPr="00961555">
        <w:rPr>
          <w:sz w:val="24"/>
          <w:szCs w:val="24"/>
        </w:rPr>
        <w:t>Российской</w:t>
      </w:r>
      <w:r w:rsidRPr="00961555">
        <w:rPr>
          <w:spacing w:val="-7"/>
          <w:sz w:val="24"/>
          <w:szCs w:val="24"/>
        </w:rPr>
        <w:t xml:space="preserve"> </w:t>
      </w:r>
      <w:r w:rsidRPr="00961555">
        <w:rPr>
          <w:spacing w:val="-2"/>
          <w:sz w:val="24"/>
          <w:szCs w:val="24"/>
        </w:rPr>
        <w:t>Федерации.</w:t>
      </w:r>
    </w:p>
    <w:p w:rsidR="00CF7B51" w:rsidRPr="00961555" w:rsidRDefault="00211A1E" w:rsidP="007768E4">
      <w:pPr>
        <w:pStyle w:val="a4"/>
        <w:jc w:val="left"/>
        <w:rPr>
          <w:sz w:val="24"/>
          <w:szCs w:val="24"/>
        </w:rPr>
      </w:pPr>
      <w:r w:rsidRPr="00961555">
        <w:rPr>
          <w:sz w:val="24"/>
          <w:szCs w:val="24"/>
        </w:rPr>
        <w:t>Государственно-территориальное устройство Российской Федерации. Субъекты Российской Федерации: республика, край,</w:t>
      </w:r>
      <w:r w:rsidRPr="00961555">
        <w:rPr>
          <w:spacing w:val="-1"/>
          <w:sz w:val="24"/>
          <w:szCs w:val="24"/>
        </w:rPr>
        <w:t xml:space="preserve"> </w:t>
      </w:r>
      <w:r w:rsidRPr="00961555">
        <w:rPr>
          <w:sz w:val="24"/>
          <w:szCs w:val="24"/>
        </w:rPr>
        <w:t>область,</w:t>
      </w:r>
      <w:r w:rsidRPr="00961555">
        <w:rPr>
          <w:spacing w:val="-1"/>
          <w:sz w:val="24"/>
          <w:szCs w:val="24"/>
        </w:rPr>
        <w:t xml:space="preserve"> </w:t>
      </w:r>
      <w:r w:rsidRPr="00961555">
        <w:rPr>
          <w:sz w:val="24"/>
          <w:szCs w:val="24"/>
        </w:rPr>
        <w:t>город федерального значения, автоно</w:t>
      </w:r>
      <w:r w:rsidRPr="00961555">
        <w:rPr>
          <w:sz w:val="24"/>
          <w:szCs w:val="24"/>
        </w:rPr>
        <w:t>м</w:t>
      </w:r>
      <w:r w:rsidRPr="00961555">
        <w:rPr>
          <w:sz w:val="24"/>
          <w:szCs w:val="24"/>
        </w:rPr>
        <w:t>ная</w:t>
      </w:r>
      <w:r w:rsidRPr="00961555">
        <w:rPr>
          <w:spacing w:val="-3"/>
          <w:sz w:val="24"/>
          <w:szCs w:val="24"/>
        </w:rPr>
        <w:t xml:space="preserve"> </w:t>
      </w:r>
      <w:r w:rsidRPr="00961555">
        <w:rPr>
          <w:sz w:val="24"/>
          <w:szCs w:val="24"/>
        </w:rPr>
        <w:t>область, автономный округ. Конституционный статус субъектов Российской Федер</w:t>
      </w:r>
      <w:r w:rsidRPr="00961555">
        <w:rPr>
          <w:sz w:val="24"/>
          <w:szCs w:val="24"/>
        </w:rPr>
        <w:t>а</w:t>
      </w:r>
      <w:r w:rsidRPr="00961555">
        <w:rPr>
          <w:sz w:val="24"/>
          <w:szCs w:val="24"/>
        </w:rPr>
        <w:t>ции.</w:t>
      </w:r>
    </w:p>
    <w:p w:rsidR="00CF7B51" w:rsidRPr="00961555" w:rsidRDefault="00211A1E" w:rsidP="007768E4">
      <w:pPr>
        <w:pStyle w:val="a4"/>
        <w:jc w:val="left"/>
        <w:rPr>
          <w:sz w:val="24"/>
          <w:szCs w:val="24"/>
        </w:rPr>
      </w:pPr>
      <w:r w:rsidRPr="00961555">
        <w:rPr>
          <w:sz w:val="24"/>
          <w:szCs w:val="24"/>
        </w:rPr>
        <w:t xml:space="preserve">Местное </w:t>
      </w:r>
      <w:r w:rsidRPr="00961555">
        <w:rPr>
          <w:spacing w:val="-2"/>
          <w:sz w:val="24"/>
          <w:szCs w:val="24"/>
        </w:rPr>
        <w:t>самоуправление.</w:t>
      </w:r>
    </w:p>
    <w:p w:rsidR="00CF7B51" w:rsidRPr="00961555" w:rsidRDefault="00211A1E" w:rsidP="007768E4">
      <w:pPr>
        <w:pStyle w:val="a4"/>
        <w:jc w:val="left"/>
        <w:rPr>
          <w:sz w:val="24"/>
          <w:szCs w:val="24"/>
        </w:rPr>
      </w:pPr>
      <w:r w:rsidRPr="00961555">
        <w:rPr>
          <w:sz w:val="24"/>
          <w:szCs w:val="24"/>
        </w:rPr>
        <w:t>Конституция</w:t>
      </w:r>
      <w:r w:rsidRPr="00961555">
        <w:rPr>
          <w:spacing w:val="80"/>
          <w:sz w:val="24"/>
          <w:szCs w:val="24"/>
        </w:rPr>
        <w:t xml:space="preserve">   </w:t>
      </w:r>
      <w:r w:rsidRPr="00961555">
        <w:rPr>
          <w:sz w:val="24"/>
          <w:szCs w:val="24"/>
        </w:rPr>
        <w:t>Российской</w:t>
      </w:r>
      <w:r w:rsidRPr="00961555">
        <w:rPr>
          <w:spacing w:val="80"/>
          <w:sz w:val="24"/>
          <w:szCs w:val="24"/>
        </w:rPr>
        <w:t xml:space="preserve">   </w:t>
      </w:r>
      <w:r w:rsidRPr="00961555">
        <w:rPr>
          <w:sz w:val="24"/>
          <w:szCs w:val="24"/>
        </w:rPr>
        <w:t>Федерации</w:t>
      </w:r>
      <w:r w:rsidRPr="00961555">
        <w:rPr>
          <w:spacing w:val="80"/>
          <w:sz w:val="24"/>
          <w:szCs w:val="24"/>
        </w:rPr>
        <w:t xml:space="preserve">   </w:t>
      </w:r>
      <w:r w:rsidRPr="00961555">
        <w:rPr>
          <w:sz w:val="24"/>
          <w:szCs w:val="24"/>
        </w:rPr>
        <w:t>о</w:t>
      </w:r>
      <w:r w:rsidRPr="00961555">
        <w:rPr>
          <w:sz w:val="24"/>
          <w:szCs w:val="24"/>
        </w:rPr>
        <w:tab/>
        <w:t>правовом</w:t>
      </w:r>
      <w:r w:rsidRPr="00961555">
        <w:rPr>
          <w:spacing w:val="80"/>
          <w:w w:val="150"/>
          <w:sz w:val="24"/>
          <w:szCs w:val="24"/>
        </w:rPr>
        <w:t xml:space="preserve">   </w:t>
      </w:r>
      <w:r w:rsidRPr="00961555">
        <w:rPr>
          <w:sz w:val="24"/>
          <w:szCs w:val="24"/>
        </w:rPr>
        <w:t>статусе</w:t>
      </w:r>
      <w:r w:rsidRPr="00961555">
        <w:rPr>
          <w:spacing w:val="80"/>
          <w:w w:val="150"/>
          <w:sz w:val="24"/>
          <w:szCs w:val="24"/>
        </w:rPr>
        <w:t xml:space="preserve">   </w:t>
      </w:r>
      <w:r w:rsidRPr="00961555">
        <w:rPr>
          <w:sz w:val="24"/>
          <w:szCs w:val="24"/>
        </w:rPr>
        <w:lastRenderedPageBreak/>
        <w:t>человека</w:t>
      </w:r>
      <w:r w:rsidRPr="00961555">
        <w:rPr>
          <w:spacing w:val="40"/>
          <w:sz w:val="24"/>
          <w:szCs w:val="24"/>
        </w:rPr>
        <w:t xml:space="preserve"> </w:t>
      </w:r>
      <w:r w:rsidRPr="00961555">
        <w:rPr>
          <w:sz w:val="24"/>
          <w:szCs w:val="24"/>
        </w:rPr>
        <w:t>и гражданина. Гражданство Российской Федерации. Взаимосвязь конституцио</w:t>
      </w:r>
      <w:r w:rsidRPr="00961555">
        <w:rPr>
          <w:sz w:val="24"/>
          <w:szCs w:val="24"/>
        </w:rPr>
        <w:t>н</w:t>
      </w:r>
      <w:r w:rsidRPr="00961555">
        <w:rPr>
          <w:sz w:val="24"/>
          <w:szCs w:val="24"/>
        </w:rPr>
        <w:t>ных прав, свобод и обязанностей гражданина Российской Федерации.</w:t>
      </w:r>
    </w:p>
    <w:p w:rsidR="00CF7B51" w:rsidRPr="00961555" w:rsidRDefault="00211A1E" w:rsidP="007768E4">
      <w:pPr>
        <w:pStyle w:val="a4"/>
        <w:jc w:val="left"/>
        <w:rPr>
          <w:sz w:val="24"/>
          <w:szCs w:val="24"/>
        </w:rPr>
      </w:pPr>
      <w:r w:rsidRPr="00961555">
        <w:rPr>
          <w:sz w:val="24"/>
          <w:szCs w:val="24"/>
        </w:rPr>
        <w:t>Человек</w:t>
      </w:r>
      <w:r w:rsidRPr="00961555">
        <w:rPr>
          <w:spacing w:val="-3"/>
          <w:sz w:val="24"/>
          <w:szCs w:val="24"/>
        </w:rPr>
        <w:t xml:space="preserve"> </w:t>
      </w:r>
      <w:r w:rsidRPr="00961555">
        <w:rPr>
          <w:sz w:val="24"/>
          <w:szCs w:val="24"/>
        </w:rPr>
        <w:t>в</w:t>
      </w:r>
      <w:r w:rsidRPr="00961555">
        <w:rPr>
          <w:spacing w:val="-3"/>
          <w:sz w:val="24"/>
          <w:szCs w:val="24"/>
        </w:rPr>
        <w:t xml:space="preserve"> </w:t>
      </w:r>
      <w:r w:rsidRPr="00961555">
        <w:rPr>
          <w:sz w:val="24"/>
          <w:szCs w:val="24"/>
        </w:rPr>
        <w:t>системе</w:t>
      </w:r>
      <w:r w:rsidRPr="00961555">
        <w:rPr>
          <w:spacing w:val="-1"/>
          <w:sz w:val="24"/>
          <w:szCs w:val="24"/>
        </w:rPr>
        <w:t xml:space="preserve"> </w:t>
      </w:r>
      <w:r w:rsidRPr="00961555">
        <w:rPr>
          <w:sz w:val="24"/>
          <w:szCs w:val="24"/>
        </w:rPr>
        <w:t>социальных</w:t>
      </w:r>
      <w:r w:rsidRPr="00961555">
        <w:rPr>
          <w:spacing w:val="-10"/>
          <w:sz w:val="24"/>
          <w:szCs w:val="24"/>
        </w:rPr>
        <w:t xml:space="preserve"> </w:t>
      </w:r>
      <w:r w:rsidRPr="00961555">
        <w:rPr>
          <w:spacing w:val="-2"/>
          <w:sz w:val="24"/>
          <w:szCs w:val="24"/>
        </w:rPr>
        <w:t>отношений.</w:t>
      </w:r>
    </w:p>
    <w:p w:rsidR="00CF7B51" w:rsidRPr="00961555" w:rsidRDefault="00211A1E" w:rsidP="007768E4">
      <w:pPr>
        <w:pStyle w:val="a4"/>
        <w:jc w:val="left"/>
        <w:rPr>
          <w:sz w:val="24"/>
          <w:szCs w:val="24"/>
        </w:rPr>
      </w:pPr>
      <w:r w:rsidRPr="00961555">
        <w:rPr>
          <w:sz w:val="24"/>
          <w:szCs w:val="24"/>
        </w:rPr>
        <w:t>Социальная</w:t>
      </w:r>
      <w:r w:rsidRPr="00961555">
        <w:rPr>
          <w:spacing w:val="80"/>
          <w:sz w:val="24"/>
          <w:szCs w:val="24"/>
        </w:rPr>
        <w:t xml:space="preserve">    </w:t>
      </w:r>
      <w:r w:rsidRPr="00961555">
        <w:rPr>
          <w:sz w:val="24"/>
          <w:szCs w:val="24"/>
        </w:rPr>
        <w:t>структура</w:t>
      </w:r>
      <w:r w:rsidRPr="00961555">
        <w:rPr>
          <w:spacing w:val="80"/>
          <w:sz w:val="24"/>
          <w:szCs w:val="24"/>
        </w:rPr>
        <w:t xml:space="preserve">    </w:t>
      </w:r>
      <w:r w:rsidRPr="00961555">
        <w:rPr>
          <w:sz w:val="24"/>
          <w:szCs w:val="24"/>
        </w:rPr>
        <w:t>общества.</w:t>
      </w:r>
      <w:r w:rsidRPr="00961555">
        <w:rPr>
          <w:spacing w:val="80"/>
          <w:sz w:val="24"/>
          <w:szCs w:val="24"/>
        </w:rPr>
        <w:t xml:space="preserve">    </w:t>
      </w:r>
      <w:r w:rsidRPr="00961555">
        <w:rPr>
          <w:sz w:val="24"/>
          <w:szCs w:val="24"/>
        </w:rPr>
        <w:t>Многообразие</w:t>
      </w:r>
      <w:r w:rsidRPr="00961555">
        <w:rPr>
          <w:spacing w:val="80"/>
          <w:sz w:val="24"/>
          <w:szCs w:val="24"/>
        </w:rPr>
        <w:t xml:space="preserve">    </w:t>
      </w:r>
      <w:r w:rsidRPr="00961555">
        <w:rPr>
          <w:sz w:val="24"/>
          <w:szCs w:val="24"/>
        </w:rPr>
        <w:t>социальных</w:t>
      </w:r>
      <w:r w:rsidRPr="00961555">
        <w:rPr>
          <w:spacing w:val="80"/>
          <w:sz w:val="24"/>
          <w:szCs w:val="24"/>
        </w:rPr>
        <w:t xml:space="preserve">    </w:t>
      </w:r>
      <w:r w:rsidRPr="00961555">
        <w:rPr>
          <w:sz w:val="24"/>
          <w:szCs w:val="24"/>
        </w:rPr>
        <w:t>общностей и групп.</w:t>
      </w:r>
    </w:p>
    <w:p w:rsidR="00CF7B51" w:rsidRPr="00961555" w:rsidRDefault="00211A1E" w:rsidP="007768E4">
      <w:pPr>
        <w:pStyle w:val="a4"/>
        <w:jc w:val="left"/>
        <w:rPr>
          <w:sz w:val="24"/>
          <w:szCs w:val="24"/>
        </w:rPr>
      </w:pPr>
      <w:r w:rsidRPr="00961555">
        <w:rPr>
          <w:sz w:val="24"/>
          <w:szCs w:val="24"/>
        </w:rPr>
        <w:t>Социальная</w:t>
      </w:r>
      <w:r w:rsidRPr="00961555">
        <w:rPr>
          <w:spacing w:val="-4"/>
          <w:sz w:val="24"/>
          <w:szCs w:val="24"/>
        </w:rPr>
        <w:t xml:space="preserve"> </w:t>
      </w:r>
      <w:r w:rsidRPr="00961555">
        <w:rPr>
          <w:spacing w:val="-2"/>
          <w:sz w:val="24"/>
          <w:szCs w:val="24"/>
        </w:rPr>
        <w:t>мобильность.</w:t>
      </w:r>
    </w:p>
    <w:p w:rsidR="00CF7B51" w:rsidRPr="00961555" w:rsidRDefault="00211A1E" w:rsidP="007768E4">
      <w:pPr>
        <w:pStyle w:val="a4"/>
        <w:jc w:val="left"/>
        <w:rPr>
          <w:sz w:val="24"/>
          <w:szCs w:val="24"/>
        </w:rPr>
      </w:pPr>
      <w:r w:rsidRPr="00961555">
        <w:rPr>
          <w:sz w:val="24"/>
          <w:szCs w:val="24"/>
        </w:rPr>
        <w:t>Социальный</w:t>
      </w:r>
      <w:r w:rsidRPr="00961555">
        <w:rPr>
          <w:spacing w:val="-5"/>
          <w:sz w:val="24"/>
          <w:szCs w:val="24"/>
        </w:rPr>
        <w:t xml:space="preserve"> </w:t>
      </w:r>
      <w:r w:rsidRPr="00961555">
        <w:rPr>
          <w:sz w:val="24"/>
          <w:szCs w:val="24"/>
        </w:rPr>
        <w:t>статус</w:t>
      </w:r>
      <w:r w:rsidRPr="00961555">
        <w:rPr>
          <w:spacing w:val="-3"/>
          <w:sz w:val="24"/>
          <w:szCs w:val="24"/>
        </w:rPr>
        <w:t xml:space="preserve"> </w:t>
      </w:r>
      <w:r w:rsidRPr="00961555">
        <w:rPr>
          <w:sz w:val="24"/>
          <w:szCs w:val="24"/>
        </w:rPr>
        <w:t>человека</w:t>
      </w:r>
      <w:r w:rsidRPr="00961555">
        <w:rPr>
          <w:spacing w:val="-3"/>
          <w:sz w:val="24"/>
          <w:szCs w:val="24"/>
        </w:rPr>
        <w:t xml:space="preserve"> </w:t>
      </w:r>
      <w:r w:rsidRPr="00961555">
        <w:rPr>
          <w:sz w:val="24"/>
          <w:szCs w:val="24"/>
        </w:rPr>
        <w:t>в</w:t>
      </w:r>
      <w:r w:rsidRPr="00961555">
        <w:rPr>
          <w:spacing w:val="-9"/>
          <w:sz w:val="24"/>
          <w:szCs w:val="24"/>
        </w:rPr>
        <w:t xml:space="preserve"> </w:t>
      </w:r>
      <w:r w:rsidRPr="00961555">
        <w:rPr>
          <w:sz w:val="24"/>
          <w:szCs w:val="24"/>
        </w:rPr>
        <w:t>обществе.</w:t>
      </w:r>
      <w:r w:rsidRPr="00961555">
        <w:rPr>
          <w:spacing w:val="-4"/>
          <w:sz w:val="24"/>
          <w:szCs w:val="24"/>
        </w:rPr>
        <w:t xml:space="preserve"> </w:t>
      </w:r>
      <w:r w:rsidRPr="00961555">
        <w:rPr>
          <w:sz w:val="24"/>
          <w:szCs w:val="24"/>
        </w:rPr>
        <w:t>Социальные</w:t>
      </w:r>
      <w:r w:rsidRPr="00961555">
        <w:rPr>
          <w:spacing w:val="-3"/>
          <w:sz w:val="24"/>
          <w:szCs w:val="24"/>
        </w:rPr>
        <w:t xml:space="preserve"> </w:t>
      </w:r>
      <w:r w:rsidRPr="00961555">
        <w:rPr>
          <w:sz w:val="24"/>
          <w:szCs w:val="24"/>
        </w:rPr>
        <w:t>роли.</w:t>
      </w:r>
      <w:r w:rsidRPr="00961555">
        <w:rPr>
          <w:spacing w:val="-4"/>
          <w:sz w:val="24"/>
          <w:szCs w:val="24"/>
        </w:rPr>
        <w:t xml:space="preserve"> </w:t>
      </w:r>
      <w:r w:rsidRPr="00961555">
        <w:rPr>
          <w:sz w:val="24"/>
          <w:szCs w:val="24"/>
        </w:rPr>
        <w:t>Ролевой</w:t>
      </w:r>
      <w:r w:rsidRPr="00961555">
        <w:rPr>
          <w:spacing w:val="-5"/>
          <w:sz w:val="24"/>
          <w:szCs w:val="24"/>
        </w:rPr>
        <w:t xml:space="preserve"> </w:t>
      </w:r>
      <w:r w:rsidRPr="00961555">
        <w:rPr>
          <w:sz w:val="24"/>
          <w:szCs w:val="24"/>
        </w:rPr>
        <w:t>набор</w:t>
      </w:r>
      <w:r w:rsidRPr="00961555">
        <w:rPr>
          <w:spacing w:val="-6"/>
          <w:sz w:val="24"/>
          <w:szCs w:val="24"/>
        </w:rPr>
        <w:t xml:space="preserve"> </w:t>
      </w:r>
      <w:r w:rsidRPr="00961555">
        <w:rPr>
          <w:sz w:val="24"/>
          <w:szCs w:val="24"/>
        </w:rPr>
        <w:t>подрос</w:t>
      </w:r>
      <w:r w:rsidRPr="00961555">
        <w:rPr>
          <w:sz w:val="24"/>
          <w:szCs w:val="24"/>
        </w:rPr>
        <w:t>т</w:t>
      </w:r>
      <w:r w:rsidRPr="00961555">
        <w:rPr>
          <w:sz w:val="24"/>
          <w:szCs w:val="24"/>
        </w:rPr>
        <w:t>ка. Социализация личности.</w:t>
      </w:r>
    </w:p>
    <w:p w:rsidR="00CF7B51" w:rsidRPr="00961555" w:rsidRDefault="00211A1E" w:rsidP="007768E4">
      <w:pPr>
        <w:pStyle w:val="a4"/>
        <w:jc w:val="left"/>
        <w:rPr>
          <w:sz w:val="24"/>
          <w:szCs w:val="24"/>
        </w:rPr>
      </w:pPr>
      <w:r w:rsidRPr="00961555">
        <w:rPr>
          <w:sz w:val="24"/>
          <w:szCs w:val="24"/>
        </w:rPr>
        <w:t>Роль семьи в социализации личности. Функции семьи. Семейные ценности. Осно</w:t>
      </w:r>
      <w:r w:rsidRPr="00961555">
        <w:rPr>
          <w:sz w:val="24"/>
          <w:szCs w:val="24"/>
        </w:rPr>
        <w:t>в</w:t>
      </w:r>
      <w:r w:rsidRPr="00961555">
        <w:rPr>
          <w:sz w:val="24"/>
          <w:szCs w:val="24"/>
        </w:rPr>
        <w:t>ные роли членов семьи.</w:t>
      </w:r>
    </w:p>
    <w:p w:rsidR="00CF7B51" w:rsidRPr="00961555" w:rsidRDefault="00211A1E" w:rsidP="007768E4">
      <w:pPr>
        <w:pStyle w:val="a4"/>
        <w:jc w:val="left"/>
        <w:rPr>
          <w:sz w:val="24"/>
          <w:szCs w:val="24"/>
        </w:rPr>
      </w:pPr>
      <w:r w:rsidRPr="00961555">
        <w:rPr>
          <w:sz w:val="24"/>
          <w:szCs w:val="24"/>
        </w:rPr>
        <w:t>Этнос</w:t>
      </w:r>
      <w:r w:rsidRPr="00961555">
        <w:rPr>
          <w:spacing w:val="65"/>
          <w:w w:val="150"/>
          <w:sz w:val="24"/>
          <w:szCs w:val="24"/>
        </w:rPr>
        <w:t xml:space="preserve">  </w:t>
      </w:r>
      <w:r w:rsidRPr="00961555">
        <w:rPr>
          <w:sz w:val="24"/>
          <w:szCs w:val="24"/>
        </w:rPr>
        <w:t>и</w:t>
      </w:r>
      <w:r w:rsidRPr="00961555">
        <w:rPr>
          <w:spacing w:val="68"/>
          <w:w w:val="150"/>
          <w:sz w:val="24"/>
          <w:szCs w:val="24"/>
        </w:rPr>
        <w:t xml:space="preserve">  </w:t>
      </w:r>
      <w:r w:rsidRPr="00961555">
        <w:rPr>
          <w:sz w:val="24"/>
          <w:szCs w:val="24"/>
        </w:rPr>
        <w:t>нация.</w:t>
      </w:r>
      <w:r w:rsidRPr="00961555">
        <w:rPr>
          <w:spacing w:val="69"/>
          <w:w w:val="150"/>
          <w:sz w:val="24"/>
          <w:szCs w:val="24"/>
        </w:rPr>
        <w:t xml:space="preserve">  </w:t>
      </w:r>
      <w:r w:rsidRPr="00961555">
        <w:rPr>
          <w:sz w:val="24"/>
          <w:szCs w:val="24"/>
        </w:rPr>
        <w:t>Россия</w:t>
      </w:r>
      <w:r w:rsidRPr="00961555">
        <w:rPr>
          <w:spacing w:val="68"/>
          <w:w w:val="150"/>
          <w:sz w:val="24"/>
          <w:szCs w:val="24"/>
        </w:rPr>
        <w:t xml:space="preserve">  </w:t>
      </w:r>
      <w:r w:rsidRPr="00961555">
        <w:rPr>
          <w:sz w:val="24"/>
          <w:szCs w:val="24"/>
        </w:rPr>
        <w:t>‒</w:t>
      </w:r>
      <w:r w:rsidRPr="00961555">
        <w:rPr>
          <w:spacing w:val="68"/>
          <w:w w:val="150"/>
          <w:sz w:val="24"/>
          <w:szCs w:val="24"/>
        </w:rPr>
        <w:t xml:space="preserve">  </w:t>
      </w:r>
      <w:r w:rsidRPr="00961555">
        <w:rPr>
          <w:sz w:val="24"/>
          <w:szCs w:val="24"/>
        </w:rPr>
        <w:t>многонациональное</w:t>
      </w:r>
      <w:r w:rsidRPr="00961555">
        <w:rPr>
          <w:spacing w:val="67"/>
          <w:w w:val="150"/>
          <w:sz w:val="24"/>
          <w:szCs w:val="24"/>
        </w:rPr>
        <w:t xml:space="preserve">  </w:t>
      </w:r>
      <w:r w:rsidRPr="00961555">
        <w:rPr>
          <w:sz w:val="24"/>
          <w:szCs w:val="24"/>
        </w:rPr>
        <w:t>государство.</w:t>
      </w:r>
      <w:r w:rsidRPr="00961555">
        <w:rPr>
          <w:spacing w:val="69"/>
          <w:w w:val="150"/>
          <w:sz w:val="24"/>
          <w:szCs w:val="24"/>
        </w:rPr>
        <w:t xml:space="preserve">  </w:t>
      </w:r>
      <w:r w:rsidRPr="00961555">
        <w:rPr>
          <w:sz w:val="24"/>
          <w:szCs w:val="24"/>
        </w:rPr>
        <w:t>Этносы</w:t>
      </w:r>
      <w:r w:rsidRPr="00961555">
        <w:rPr>
          <w:spacing w:val="69"/>
          <w:w w:val="150"/>
          <w:sz w:val="24"/>
          <w:szCs w:val="24"/>
        </w:rPr>
        <w:t xml:space="preserve">  </w:t>
      </w:r>
      <w:r w:rsidRPr="00961555">
        <w:rPr>
          <w:sz w:val="24"/>
          <w:szCs w:val="24"/>
        </w:rPr>
        <w:t>и</w:t>
      </w:r>
      <w:r w:rsidRPr="00961555">
        <w:rPr>
          <w:spacing w:val="66"/>
          <w:w w:val="150"/>
          <w:sz w:val="24"/>
          <w:szCs w:val="24"/>
        </w:rPr>
        <w:t xml:space="preserve">  </w:t>
      </w:r>
      <w:r w:rsidRPr="00961555">
        <w:rPr>
          <w:sz w:val="24"/>
          <w:szCs w:val="24"/>
        </w:rPr>
        <w:t>нации в диалоге культур.</w:t>
      </w:r>
    </w:p>
    <w:p w:rsidR="00CF7B51" w:rsidRPr="00961555" w:rsidRDefault="00211A1E" w:rsidP="007768E4">
      <w:pPr>
        <w:pStyle w:val="a4"/>
        <w:jc w:val="left"/>
        <w:rPr>
          <w:sz w:val="24"/>
          <w:szCs w:val="24"/>
        </w:rPr>
      </w:pPr>
      <w:r w:rsidRPr="00961555">
        <w:rPr>
          <w:sz w:val="24"/>
          <w:szCs w:val="24"/>
        </w:rPr>
        <w:t>Социальная</w:t>
      </w:r>
      <w:r w:rsidRPr="00961555">
        <w:rPr>
          <w:spacing w:val="79"/>
          <w:sz w:val="24"/>
          <w:szCs w:val="24"/>
        </w:rPr>
        <w:t xml:space="preserve">    </w:t>
      </w:r>
      <w:r w:rsidRPr="00961555">
        <w:rPr>
          <w:sz w:val="24"/>
          <w:szCs w:val="24"/>
        </w:rPr>
        <w:t>политика</w:t>
      </w:r>
      <w:r w:rsidRPr="00961555">
        <w:rPr>
          <w:spacing w:val="80"/>
          <w:sz w:val="24"/>
          <w:szCs w:val="24"/>
        </w:rPr>
        <w:t xml:space="preserve">    </w:t>
      </w:r>
      <w:r w:rsidRPr="00961555">
        <w:rPr>
          <w:sz w:val="24"/>
          <w:szCs w:val="24"/>
        </w:rPr>
        <w:t>Российского</w:t>
      </w:r>
      <w:r w:rsidRPr="00961555">
        <w:rPr>
          <w:spacing w:val="80"/>
          <w:sz w:val="24"/>
          <w:szCs w:val="24"/>
        </w:rPr>
        <w:t xml:space="preserve">    </w:t>
      </w:r>
      <w:r w:rsidRPr="00961555">
        <w:rPr>
          <w:sz w:val="24"/>
          <w:szCs w:val="24"/>
        </w:rPr>
        <w:t>государства.</w:t>
      </w:r>
      <w:r w:rsidRPr="00961555">
        <w:rPr>
          <w:spacing w:val="80"/>
          <w:sz w:val="24"/>
          <w:szCs w:val="24"/>
        </w:rPr>
        <w:t xml:space="preserve">    </w:t>
      </w:r>
      <w:r w:rsidRPr="00961555">
        <w:rPr>
          <w:sz w:val="24"/>
          <w:szCs w:val="24"/>
        </w:rPr>
        <w:t>Социальные</w:t>
      </w:r>
      <w:r w:rsidRPr="00961555">
        <w:rPr>
          <w:spacing w:val="80"/>
          <w:sz w:val="24"/>
          <w:szCs w:val="24"/>
        </w:rPr>
        <w:t xml:space="preserve">    </w:t>
      </w:r>
      <w:r w:rsidRPr="00961555">
        <w:rPr>
          <w:sz w:val="24"/>
          <w:szCs w:val="24"/>
        </w:rPr>
        <w:t>конфликты и</w:t>
      </w:r>
      <w:r w:rsidRPr="00961555">
        <w:rPr>
          <w:spacing w:val="74"/>
          <w:w w:val="150"/>
          <w:sz w:val="24"/>
          <w:szCs w:val="24"/>
        </w:rPr>
        <w:t xml:space="preserve">   </w:t>
      </w:r>
      <w:r w:rsidRPr="00961555">
        <w:rPr>
          <w:sz w:val="24"/>
          <w:szCs w:val="24"/>
        </w:rPr>
        <w:t>пути</w:t>
      </w:r>
      <w:r w:rsidRPr="00961555">
        <w:rPr>
          <w:spacing w:val="74"/>
          <w:w w:val="150"/>
          <w:sz w:val="24"/>
          <w:szCs w:val="24"/>
        </w:rPr>
        <w:t xml:space="preserve">   </w:t>
      </w:r>
      <w:r w:rsidRPr="00961555">
        <w:rPr>
          <w:sz w:val="24"/>
          <w:szCs w:val="24"/>
        </w:rPr>
        <w:t>их</w:t>
      </w:r>
      <w:r w:rsidRPr="00961555">
        <w:rPr>
          <w:spacing w:val="72"/>
          <w:w w:val="150"/>
          <w:sz w:val="24"/>
          <w:szCs w:val="24"/>
        </w:rPr>
        <w:t xml:space="preserve">   </w:t>
      </w:r>
      <w:r w:rsidRPr="00961555">
        <w:rPr>
          <w:sz w:val="24"/>
          <w:szCs w:val="24"/>
        </w:rPr>
        <w:t>разрешения.</w:t>
      </w:r>
      <w:r w:rsidRPr="00961555">
        <w:rPr>
          <w:spacing w:val="74"/>
          <w:w w:val="150"/>
          <w:sz w:val="24"/>
          <w:szCs w:val="24"/>
        </w:rPr>
        <w:t xml:space="preserve">   </w:t>
      </w:r>
      <w:r w:rsidRPr="00961555">
        <w:rPr>
          <w:sz w:val="24"/>
          <w:szCs w:val="24"/>
        </w:rPr>
        <w:t>Отклоняющееся</w:t>
      </w:r>
      <w:r w:rsidRPr="00961555">
        <w:rPr>
          <w:spacing w:val="73"/>
          <w:w w:val="150"/>
          <w:sz w:val="24"/>
          <w:szCs w:val="24"/>
        </w:rPr>
        <w:t xml:space="preserve">   </w:t>
      </w:r>
      <w:r w:rsidRPr="00961555">
        <w:rPr>
          <w:sz w:val="24"/>
          <w:szCs w:val="24"/>
        </w:rPr>
        <w:t>поведение.</w:t>
      </w:r>
      <w:r w:rsidRPr="00961555">
        <w:rPr>
          <w:spacing w:val="74"/>
          <w:w w:val="150"/>
          <w:sz w:val="24"/>
          <w:szCs w:val="24"/>
        </w:rPr>
        <w:t xml:space="preserve">   </w:t>
      </w:r>
      <w:r w:rsidRPr="00961555">
        <w:rPr>
          <w:sz w:val="24"/>
          <w:szCs w:val="24"/>
        </w:rPr>
        <w:t>Опасность</w:t>
      </w:r>
      <w:r w:rsidRPr="00961555">
        <w:rPr>
          <w:spacing w:val="72"/>
          <w:w w:val="150"/>
          <w:sz w:val="24"/>
          <w:szCs w:val="24"/>
        </w:rPr>
        <w:t xml:space="preserve">   </w:t>
      </w:r>
      <w:r w:rsidRPr="00961555">
        <w:rPr>
          <w:sz w:val="24"/>
          <w:szCs w:val="24"/>
        </w:rPr>
        <w:t>наркомании и алкоголизма для человека и</w:t>
      </w:r>
      <w:r w:rsidRPr="00961555">
        <w:rPr>
          <w:spacing w:val="-6"/>
          <w:sz w:val="24"/>
          <w:szCs w:val="24"/>
        </w:rPr>
        <w:t xml:space="preserve"> </w:t>
      </w:r>
      <w:r w:rsidRPr="00961555">
        <w:rPr>
          <w:sz w:val="24"/>
          <w:szCs w:val="24"/>
        </w:rPr>
        <w:t>общества. Профилактика нег</w:t>
      </w:r>
      <w:r w:rsidRPr="00961555">
        <w:rPr>
          <w:sz w:val="24"/>
          <w:szCs w:val="24"/>
        </w:rPr>
        <w:t>а</w:t>
      </w:r>
      <w:r w:rsidRPr="00961555">
        <w:rPr>
          <w:sz w:val="24"/>
          <w:szCs w:val="24"/>
        </w:rPr>
        <w:t>тивных</w:t>
      </w:r>
      <w:r w:rsidRPr="00961555">
        <w:rPr>
          <w:spacing w:val="-2"/>
          <w:sz w:val="24"/>
          <w:szCs w:val="24"/>
        </w:rPr>
        <w:t xml:space="preserve"> </w:t>
      </w:r>
      <w:r w:rsidRPr="00961555">
        <w:rPr>
          <w:sz w:val="24"/>
          <w:szCs w:val="24"/>
        </w:rPr>
        <w:t>отклонений</w:t>
      </w:r>
      <w:r w:rsidRPr="00961555">
        <w:rPr>
          <w:spacing w:val="-1"/>
          <w:sz w:val="24"/>
          <w:szCs w:val="24"/>
        </w:rPr>
        <w:t xml:space="preserve"> </w:t>
      </w:r>
      <w:r w:rsidRPr="00961555">
        <w:rPr>
          <w:sz w:val="24"/>
          <w:szCs w:val="24"/>
        </w:rPr>
        <w:t>поведения. Социальная и личная значимость здорового образа жизни.</w:t>
      </w:r>
    </w:p>
    <w:p w:rsidR="00CF7B51" w:rsidRPr="00961555" w:rsidRDefault="00211A1E" w:rsidP="007768E4">
      <w:pPr>
        <w:pStyle w:val="a4"/>
        <w:jc w:val="left"/>
        <w:rPr>
          <w:sz w:val="24"/>
          <w:szCs w:val="24"/>
        </w:rPr>
      </w:pPr>
      <w:r w:rsidRPr="00961555">
        <w:rPr>
          <w:sz w:val="24"/>
          <w:szCs w:val="24"/>
        </w:rPr>
        <w:t>Человек</w:t>
      </w:r>
      <w:r w:rsidRPr="00961555">
        <w:rPr>
          <w:spacing w:val="-4"/>
          <w:sz w:val="24"/>
          <w:szCs w:val="24"/>
        </w:rPr>
        <w:t xml:space="preserve"> </w:t>
      </w:r>
      <w:r w:rsidRPr="00961555">
        <w:rPr>
          <w:sz w:val="24"/>
          <w:szCs w:val="24"/>
        </w:rPr>
        <w:t>в</w:t>
      </w:r>
      <w:r w:rsidRPr="00961555">
        <w:rPr>
          <w:spacing w:val="-4"/>
          <w:sz w:val="24"/>
          <w:szCs w:val="24"/>
        </w:rPr>
        <w:t xml:space="preserve"> </w:t>
      </w:r>
      <w:r w:rsidRPr="00961555">
        <w:rPr>
          <w:sz w:val="24"/>
          <w:szCs w:val="24"/>
        </w:rPr>
        <w:t>современном</w:t>
      </w:r>
      <w:r w:rsidRPr="00961555">
        <w:rPr>
          <w:spacing w:val="-5"/>
          <w:sz w:val="24"/>
          <w:szCs w:val="24"/>
        </w:rPr>
        <w:t xml:space="preserve"> </w:t>
      </w:r>
      <w:r w:rsidRPr="00961555">
        <w:rPr>
          <w:sz w:val="24"/>
          <w:szCs w:val="24"/>
        </w:rPr>
        <w:t>изменяющемся</w:t>
      </w:r>
      <w:r w:rsidRPr="00961555">
        <w:rPr>
          <w:spacing w:val="-1"/>
          <w:sz w:val="24"/>
          <w:szCs w:val="24"/>
        </w:rPr>
        <w:t xml:space="preserve"> </w:t>
      </w:r>
      <w:r w:rsidRPr="00961555">
        <w:rPr>
          <w:spacing w:val="-4"/>
          <w:sz w:val="24"/>
          <w:szCs w:val="24"/>
        </w:rPr>
        <w:t>мире.</w:t>
      </w:r>
    </w:p>
    <w:p w:rsidR="00CF7B51" w:rsidRPr="00961555" w:rsidRDefault="00211A1E" w:rsidP="007768E4">
      <w:pPr>
        <w:pStyle w:val="a4"/>
        <w:jc w:val="left"/>
        <w:rPr>
          <w:sz w:val="24"/>
          <w:szCs w:val="24"/>
        </w:rPr>
      </w:pPr>
      <w:r w:rsidRPr="00961555">
        <w:rPr>
          <w:sz w:val="24"/>
          <w:szCs w:val="24"/>
        </w:rPr>
        <w:t>Информационное</w:t>
      </w:r>
      <w:r w:rsidRPr="00961555">
        <w:rPr>
          <w:spacing w:val="68"/>
          <w:w w:val="150"/>
          <w:sz w:val="24"/>
          <w:szCs w:val="24"/>
        </w:rPr>
        <w:t xml:space="preserve">   </w:t>
      </w:r>
      <w:r w:rsidRPr="00961555">
        <w:rPr>
          <w:sz w:val="24"/>
          <w:szCs w:val="24"/>
        </w:rPr>
        <w:t>общество.</w:t>
      </w:r>
      <w:r w:rsidRPr="00961555">
        <w:rPr>
          <w:spacing w:val="71"/>
          <w:w w:val="150"/>
          <w:sz w:val="24"/>
          <w:szCs w:val="24"/>
        </w:rPr>
        <w:t xml:space="preserve">   </w:t>
      </w:r>
      <w:r w:rsidRPr="00961555">
        <w:rPr>
          <w:sz w:val="24"/>
          <w:szCs w:val="24"/>
        </w:rPr>
        <w:t>Сущность</w:t>
      </w:r>
      <w:r w:rsidRPr="00961555">
        <w:rPr>
          <w:spacing w:val="69"/>
          <w:w w:val="150"/>
          <w:sz w:val="24"/>
          <w:szCs w:val="24"/>
        </w:rPr>
        <w:t xml:space="preserve">   </w:t>
      </w:r>
      <w:r w:rsidRPr="00961555">
        <w:rPr>
          <w:sz w:val="24"/>
          <w:szCs w:val="24"/>
        </w:rPr>
        <w:t>глобализации.</w:t>
      </w:r>
      <w:r w:rsidRPr="00961555">
        <w:rPr>
          <w:spacing w:val="71"/>
          <w:w w:val="150"/>
          <w:sz w:val="24"/>
          <w:szCs w:val="24"/>
        </w:rPr>
        <w:t xml:space="preserve">   </w:t>
      </w:r>
      <w:r w:rsidRPr="00961555">
        <w:rPr>
          <w:sz w:val="24"/>
          <w:szCs w:val="24"/>
        </w:rPr>
        <w:t>Причины,</w:t>
      </w:r>
      <w:r w:rsidRPr="00961555">
        <w:rPr>
          <w:spacing w:val="69"/>
          <w:w w:val="150"/>
          <w:sz w:val="24"/>
          <w:szCs w:val="24"/>
        </w:rPr>
        <w:t xml:space="preserve">   </w:t>
      </w:r>
      <w:r w:rsidRPr="00961555">
        <w:rPr>
          <w:sz w:val="24"/>
          <w:szCs w:val="24"/>
        </w:rPr>
        <w:t xml:space="preserve">проявления </w:t>
      </w:r>
      <w:r w:rsidRPr="00961555">
        <w:rPr>
          <w:spacing w:val="-10"/>
          <w:sz w:val="24"/>
          <w:szCs w:val="24"/>
        </w:rPr>
        <w:t>и</w:t>
      </w:r>
      <w:r w:rsidRPr="00961555">
        <w:rPr>
          <w:sz w:val="24"/>
          <w:szCs w:val="24"/>
        </w:rPr>
        <w:tab/>
      </w:r>
      <w:r w:rsidRPr="00961555">
        <w:rPr>
          <w:spacing w:val="-2"/>
          <w:sz w:val="24"/>
          <w:szCs w:val="24"/>
        </w:rPr>
        <w:t>последствия</w:t>
      </w:r>
      <w:r w:rsidRPr="00961555">
        <w:rPr>
          <w:sz w:val="24"/>
          <w:szCs w:val="24"/>
        </w:rPr>
        <w:tab/>
      </w:r>
      <w:r w:rsidRPr="00961555">
        <w:rPr>
          <w:spacing w:val="-2"/>
          <w:sz w:val="24"/>
          <w:szCs w:val="24"/>
        </w:rPr>
        <w:t>глобализации,</w:t>
      </w:r>
      <w:r w:rsidRPr="00961555">
        <w:rPr>
          <w:sz w:val="24"/>
          <w:szCs w:val="24"/>
        </w:rPr>
        <w:tab/>
      </w:r>
      <w:r w:rsidRPr="00961555">
        <w:rPr>
          <w:spacing w:val="-6"/>
          <w:sz w:val="24"/>
          <w:szCs w:val="24"/>
        </w:rPr>
        <w:t>её</w:t>
      </w:r>
      <w:r w:rsidRPr="00961555">
        <w:rPr>
          <w:sz w:val="24"/>
          <w:szCs w:val="24"/>
        </w:rPr>
        <w:tab/>
      </w:r>
      <w:r w:rsidRPr="00961555">
        <w:rPr>
          <w:spacing w:val="-2"/>
          <w:sz w:val="24"/>
          <w:szCs w:val="24"/>
        </w:rPr>
        <w:t>противоречия.</w:t>
      </w:r>
      <w:r w:rsidRPr="00961555">
        <w:rPr>
          <w:sz w:val="24"/>
          <w:szCs w:val="24"/>
        </w:rPr>
        <w:tab/>
      </w:r>
      <w:r w:rsidRPr="00961555">
        <w:rPr>
          <w:spacing w:val="-2"/>
          <w:sz w:val="24"/>
          <w:szCs w:val="24"/>
        </w:rPr>
        <w:t>Глобальные</w:t>
      </w:r>
      <w:r w:rsidRPr="00961555">
        <w:rPr>
          <w:sz w:val="24"/>
          <w:szCs w:val="24"/>
        </w:rPr>
        <w:tab/>
      </w:r>
      <w:r w:rsidRPr="00961555">
        <w:rPr>
          <w:spacing w:val="-2"/>
          <w:sz w:val="24"/>
          <w:szCs w:val="24"/>
        </w:rPr>
        <w:t>пр</w:t>
      </w:r>
      <w:r w:rsidRPr="00961555">
        <w:rPr>
          <w:spacing w:val="-2"/>
          <w:sz w:val="24"/>
          <w:szCs w:val="24"/>
        </w:rPr>
        <w:t>о</w:t>
      </w:r>
      <w:r w:rsidRPr="00961555">
        <w:rPr>
          <w:spacing w:val="-2"/>
          <w:sz w:val="24"/>
          <w:szCs w:val="24"/>
        </w:rPr>
        <w:t xml:space="preserve">блемы </w:t>
      </w:r>
      <w:r w:rsidRPr="00961555">
        <w:rPr>
          <w:sz w:val="24"/>
          <w:szCs w:val="24"/>
        </w:rPr>
        <w:t>и возможности их решения. Экологическая ситуация и способы её улучшения.</w:t>
      </w:r>
    </w:p>
    <w:p w:rsidR="00CF7B51" w:rsidRPr="00961555" w:rsidRDefault="00211A1E" w:rsidP="007768E4">
      <w:pPr>
        <w:pStyle w:val="a4"/>
        <w:jc w:val="left"/>
        <w:rPr>
          <w:sz w:val="24"/>
          <w:szCs w:val="24"/>
        </w:rPr>
      </w:pPr>
      <w:r w:rsidRPr="00961555">
        <w:rPr>
          <w:sz w:val="24"/>
          <w:szCs w:val="24"/>
        </w:rPr>
        <w:t>Молодёжь</w:t>
      </w:r>
      <w:r w:rsidRPr="00961555">
        <w:rPr>
          <w:spacing w:val="-6"/>
          <w:sz w:val="24"/>
          <w:szCs w:val="24"/>
        </w:rPr>
        <w:t xml:space="preserve"> </w:t>
      </w:r>
      <w:r w:rsidRPr="00961555">
        <w:rPr>
          <w:sz w:val="24"/>
          <w:szCs w:val="24"/>
        </w:rPr>
        <w:t>‒</w:t>
      </w:r>
      <w:r w:rsidRPr="00961555">
        <w:rPr>
          <w:spacing w:val="-10"/>
          <w:sz w:val="24"/>
          <w:szCs w:val="24"/>
        </w:rPr>
        <w:t xml:space="preserve"> </w:t>
      </w:r>
      <w:r w:rsidRPr="00961555">
        <w:rPr>
          <w:sz w:val="24"/>
          <w:szCs w:val="24"/>
        </w:rPr>
        <w:t>активный</w:t>
      </w:r>
      <w:r w:rsidRPr="00961555">
        <w:rPr>
          <w:spacing w:val="-5"/>
          <w:sz w:val="24"/>
          <w:szCs w:val="24"/>
        </w:rPr>
        <w:t xml:space="preserve"> </w:t>
      </w:r>
      <w:r w:rsidRPr="00961555">
        <w:rPr>
          <w:sz w:val="24"/>
          <w:szCs w:val="24"/>
        </w:rPr>
        <w:t>участник</w:t>
      </w:r>
      <w:r w:rsidRPr="00961555">
        <w:rPr>
          <w:spacing w:val="-8"/>
          <w:sz w:val="24"/>
          <w:szCs w:val="24"/>
        </w:rPr>
        <w:t xml:space="preserve"> </w:t>
      </w:r>
      <w:r w:rsidRPr="00961555">
        <w:rPr>
          <w:sz w:val="24"/>
          <w:szCs w:val="24"/>
        </w:rPr>
        <w:t>общественной</w:t>
      </w:r>
      <w:r w:rsidRPr="00961555">
        <w:rPr>
          <w:spacing w:val="-9"/>
          <w:sz w:val="24"/>
          <w:szCs w:val="24"/>
        </w:rPr>
        <w:t xml:space="preserve"> </w:t>
      </w:r>
      <w:r w:rsidRPr="00961555">
        <w:rPr>
          <w:sz w:val="24"/>
          <w:szCs w:val="24"/>
        </w:rPr>
        <w:t>жизни.</w:t>
      </w:r>
      <w:r w:rsidRPr="00961555">
        <w:rPr>
          <w:spacing w:val="-4"/>
          <w:sz w:val="24"/>
          <w:szCs w:val="24"/>
        </w:rPr>
        <w:t xml:space="preserve"> </w:t>
      </w:r>
      <w:r w:rsidRPr="00961555">
        <w:rPr>
          <w:sz w:val="24"/>
          <w:szCs w:val="24"/>
        </w:rPr>
        <w:t>Волонтёрское</w:t>
      </w:r>
      <w:r w:rsidRPr="00961555">
        <w:rPr>
          <w:spacing w:val="-7"/>
          <w:sz w:val="24"/>
          <w:szCs w:val="24"/>
        </w:rPr>
        <w:t xml:space="preserve"> </w:t>
      </w:r>
      <w:r w:rsidRPr="00961555">
        <w:rPr>
          <w:sz w:val="24"/>
          <w:szCs w:val="24"/>
        </w:rPr>
        <w:t>движение. Профессии настоящего и будущего. Непрерывное образование и карьера.</w:t>
      </w:r>
    </w:p>
    <w:p w:rsidR="00CF7B51" w:rsidRPr="00961555" w:rsidRDefault="00211A1E" w:rsidP="007768E4">
      <w:pPr>
        <w:pStyle w:val="a4"/>
        <w:jc w:val="left"/>
        <w:rPr>
          <w:sz w:val="24"/>
          <w:szCs w:val="24"/>
        </w:rPr>
      </w:pPr>
      <w:r w:rsidRPr="00961555">
        <w:rPr>
          <w:sz w:val="24"/>
          <w:szCs w:val="24"/>
        </w:rPr>
        <w:t>Здоровый</w:t>
      </w:r>
      <w:r w:rsidRPr="00961555">
        <w:rPr>
          <w:spacing w:val="-6"/>
          <w:sz w:val="24"/>
          <w:szCs w:val="24"/>
        </w:rPr>
        <w:t xml:space="preserve"> </w:t>
      </w:r>
      <w:r w:rsidRPr="00961555">
        <w:rPr>
          <w:sz w:val="24"/>
          <w:szCs w:val="24"/>
        </w:rPr>
        <w:t>образ</w:t>
      </w:r>
      <w:r w:rsidRPr="00961555">
        <w:rPr>
          <w:spacing w:val="-5"/>
          <w:sz w:val="24"/>
          <w:szCs w:val="24"/>
        </w:rPr>
        <w:t xml:space="preserve"> </w:t>
      </w:r>
      <w:r w:rsidRPr="00961555">
        <w:rPr>
          <w:sz w:val="24"/>
          <w:szCs w:val="24"/>
        </w:rPr>
        <w:t>жизни.</w:t>
      </w:r>
      <w:r w:rsidRPr="00961555">
        <w:rPr>
          <w:spacing w:val="-5"/>
          <w:sz w:val="24"/>
          <w:szCs w:val="24"/>
        </w:rPr>
        <w:t xml:space="preserve"> </w:t>
      </w:r>
      <w:r w:rsidRPr="00961555">
        <w:rPr>
          <w:sz w:val="24"/>
          <w:szCs w:val="24"/>
        </w:rPr>
        <w:t>Социальная</w:t>
      </w:r>
      <w:r w:rsidRPr="00961555">
        <w:rPr>
          <w:spacing w:val="-6"/>
          <w:sz w:val="24"/>
          <w:szCs w:val="24"/>
        </w:rPr>
        <w:t xml:space="preserve"> </w:t>
      </w:r>
      <w:r w:rsidRPr="00961555">
        <w:rPr>
          <w:sz w:val="24"/>
          <w:szCs w:val="24"/>
        </w:rPr>
        <w:t>и</w:t>
      </w:r>
      <w:r w:rsidRPr="00961555">
        <w:rPr>
          <w:spacing w:val="-1"/>
          <w:sz w:val="24"/>
          <w:szCs w:val="24"/>
        </w:rPr>
        <w:t xml:space="preserve"> </w:t>
      </w:r>
      <w:r w:rsidRPr="00961555">
        <w:rPr>
          <w:sz w:val="24"/>
          <w:szCs w:val="24"/>
        </w:rPr>
        <w:t>личная</w:t>
      </w:r>
      <w:r w:rsidRPr="00961555">
        <w:rPr>
          <w:spacing w:val="-1"/>
          <w:sz w:val="24"/>
          <w:szCs w:val="24"/>
        </w:rPr>
        <w:t xml:space="preserve"> </w:t>
      </w:r>
      <w:r w:rsidRPr="00961555">
        <w:rPr>
          <w:sz w:val="24"/>
          <w:szCs w:val="24"/>
        </w:rPr>
        <w:t>значимость</w:t>
      </w:r>
      <w:r w:rsidRPr="00961555">
        <w:rPr>
          <w:spacing w:val="-1"/>
          <w:sz w:val="24"/>
          <w:szCs w:val="24"/>
        </w:rPr>
        <w:t xml:space="preserve"> </w:t>
      </w:r>
      <w:r w:rsidRPr="00961555">
        <w:rPr>
          <w:sz w:val="24"/>
          <w:szCs w:val="24"/>
        </w:rPr>
        <w:t>здорового</w:t>
      </w:r>
      <w:r w:rsidRPr="00961555">
        <w:rPr>
          <w:spacing w:val="-2"/>
          <w:sz w:val="24"/>
          <w:szCs w:val="24"/>
        </w:rPr>
        <w:t xml:space="preserve"> </w:t>
      </w:r>
      <w:r w:rsidRPr="00961555">
        <w:rPr>
          <w:sz w:val="24"/>
          <w:szCs w:val="24"/>
        </w:rPr>
        <w:t>образа</w:t>
      </w:r>
      <w:r w:rsidRPr="00961555">
        <w:rPr>
          <w:spacing w:val="-7"/>
          <w:sz w:val="24"/>
          <w:szCs w:val="24"/>
        </w:rPr>
        <w:t xml:space="preserve"> </w:t>
      </w:r>
      <w:r w:rsidRPr="00961555">
        <w:rPr>
          <w:sz w:val="24"/>
          <w:szCs w:val="24"/>
        </w:rPr>
        <w:t>жизни.</w:t>
      </w:r>
      <w:r w:rsidRPr="00961555">
        <w:rPr>
          <w:spacing w:val="-5"/>
          <w:sz w:val="24"/>
          <w:szCs w:val="24"/>
        </w:rPr>
        <w:t xml:space="preserve"> </w:t>
      </w:r>
      <w:r w:rsidRPr="00961555">
        <w:rPr>
          <w:sz w:val="24"/>
          <w:szCs w:val="24"/>
        </w:rPr>
        <w:t>Мода</w:t>
      </w:r>
      <w:r w:rsidRPr="00961555">
        <w:rPr>
          <w:spacing w:val="-7"/>
          <w:sz w:val="24"/>
          <w:szCs w:val="24"/>
        </w:rPr>
        <w:t xml:space="preserve"> </w:t>
      </w:r>
      <w:r w:rsidRPr="00961555">
        <w:rPr>
          <w:sz w:val="24"/>
          <w:szCs w:val="24"/>
        </w:rPr>
        <w:t xml:space="preserve">и </w:t>
      </w:r>
      <w:r w:rsidRPr="00961555">
        <w:rPr>
          <w:spacing w:val="-2"/>
          <w:sz w:val="24"/>
          <w:szCs w:val="24"/>
        </w:rPr>
        <w:t>спорт.</w:t>
      </w:r>
    </w:p>
    <w:p w:rsidR="00CF7B51" w:rsidRPr="00961555" w:rsidRDefault="00211A1E" w:rsidP="007768E4">
      <w:pPr>
        <w:pStyle w:val="a4"/>
        <w:jc w:val="left"/>
        <w:rPr>
          <w:sz w:val="24"/>
          <w:szCs w:val="24"/>
        </w:rPr>
      </w:pPr>
      <w:r w:rsidRPr="00961555">
        <w:rPr>
          <w:sz w:val="24"/>
          <w:szCs w:val="24"/>
        </w:rPr>
        <w:t>Современные</w:t>
      </w:r>
      <w:r w:rsidRPr="00961555">
        <w:rPr>
          <w:spacing w:val="37"/>
          <w:sz w:val="24"/>
          <w:szCs w:val="24"/>
        </w:rPr>
        <w:t xml:space="preserve"> </w:t>
      </w:r>
      <w:r w:rsidRPr="00961555">
        <w:rPr>
          <w:sz w:val="24"/>
          <w:szCs w:val="24"/>
        </w:rPr>
        <w:t>формы</w:t>
      </w:r>
      <w:r w:rsidRPr="00961555">
        <w:rPr>
          <w:spacing w:val="35"/>
          <w:sz w:val="24"/>
          <w:szCs w:val="24"/>
        </w:rPr>
        <w:t xml:space="preserve"> </w:t>
      </w:r>
      <w:r w:rsidRPr="00961555">
        <w:rPr>
          <w:sz w:val="24"/>
          <w:szCs w:val="24"/>
        </w:rPr>
        <w:t>связи</w:t>
      </w:r>
      <w:r w:rsidRPr="00961555">
        <w:rPr>
          <w:spacing w:val="34"/>
          <w:sz w:val="24"/>
          <w:szCs w:val="24"/>
        </w:rPr>
        <w:t xml:space="preserve"> </w:t>
      </w:r>
      <w:r w:rsidRPr="00961555">
        <w:rPr>
          <w:sz w:val="24"/>
          <w:szCs w:val="24"/>
        </w:rPr>
        <w:t>и</w:t>
      </w:r>
      <w:r w:rsidRPr="00961555">
        <w:rPr>
          <w:spacing w:val="39"/>
          <w:sz w:val="24"/>
          <w:szCs w:val="24"/>
        </w:rPr>
        <w:t xml:space="preserve"> </w:t>
      </w:r>
      <w:r w:rsidRPr="00961555">
        <w:rPr>
          <w:sz w:val="24"/>
          <w:szCs w:val="24"/>
        </w:rPr>
        <w:t>коммуникации:</w:t>
      </w:r>
      <w:r w:rsidRPr="00961555">
        <w:rPr>
          <w:spacing w:val="39"/>
          <w:sz w:val="24"/>
          <w:szCs w:val="24"/>
        </w:rPr>
        <w:t xml:space="preserve"> </w:t>
      </w:r>
      <w:r w:rsidRPr="00961555">
        <w:rPr>
          <w:sz w:val="24"/>
          <w:szCs w:val="24"/>
        </w:rPr>
        <w:t>как</w:t>
      </w:r>
      <w:r w:rsidRPr="00961555">
        <w:rPr>
          <w:spacing w:val="37"/>
          <w:sz w:val="24"/>
          <w:szCs w:val="24"/>
        </w:rPr>
        <w:t xml:space="preserve"> </w:t>
      </w:r>
      <w:r w:rsidRPr="00961555">
        <w:rPr>
          <w:sz w:val="24"/>
          <w:szCs w:val="24"/>
        </w:rPr>
        <w:t>они</w:t>
      </w:r>
      <w:r w:rsidRPr="00961555">
        <w:rPr>
          <w:spacing w:val="34"/>
          <w:sz w:val="24"/>
          <w:szCs w:val="24"/>
        </w:rPr>
        <w:t xml:space="preserve"> </w:t>
      </w:r>
      <w:r w:rsidRPr="00961555">
        <w:rPr>
          <w:sz w:val="24"/>
          <w:szCs w:val="24"/>
        </w:rPr>
        <w:t>изменили</w:t>
      </w:r>
      <w:r w:rsidRPr="00961555">
        <w:rPr>
          <w:spacing w:val="34"/>
          <w:sz w:val="24"/>
          <w:szCs w:val="24"/>
        </w:rPr>
        <w:t xml:space="preserve"> </w:t>
      </w:r>
      <w:r w:rsidRPr="00961555">
        <w:rPr>
          <w:sz w:val="24"/>
          <w:szCs w:val="24"/>
        </w:rPr>
        <w:t>мир.</w:t>
      </w:r>
      <w:r w:rsidRPr="00961555">
        <w:rPr>
          <w:spacing w:val="36"/>
          <w:sz w:val="24"/>
          <w:szCs w:val="24"/>
        </w:rPr>
        <w:t xml:space="preserve"> </w:t>
      </w:r>
      <w:r w:rsidRPr="00961555">
        <w:rPr>
          <w:sz w:val="24"/>
          <w:szCs w:val="24"/>
        </w:rPr>
        <w:t>Особенн</w:t>
      </w:r>
      <w:r w:rsidRPr="00961555">
        <w:rPr>
          <w:sz w:val="24"/>
          <w:szCs w:val="24"/>
        </w:rPr>
        <w:t>о</w:t>
      </w:r>
      <w:r w:rsidRPr="00961555">
        <w:rPr>
          <w:sz w:val="24"/>
          <w:szCs w:val="24"/>
        </w:rPr>
        <w:t>сти</w:t>
      </w:r>
      <w:r w:rsidRPr="00961555">
        <w:rPr>
          <w:spacing w:val="30"/>
          <w:sz w:val="24"/>
          <w:szCs w:val="24"/>
        </w:rPr>
        <w:t xml:space="preserve"> </w:t>
      </w:r>
      <w:r w:rsidRPr="00961555">
        <w:rPr>
          <w:sz w:val="24"/>
          <w:szCs w:val="24"/>
        </w:rPr>
        <w:t>общения</w:t>
      </w:r>
      <w:r w:rsidRPr="00961555">
        <w:rPr>
          <w:spacing w:val="33"/>
          <w:sz w:val="24"/>
          <w:szCs w:val="24"/>
        </w:rPr>
        <w:t xml:space="preserve"> </w:t>
      </w:r>
      <w:r w:rsidRPr="00961555">
        <w:rPr>
          <w:sz w:val="24"/>
          <w:szCs w:val="24"/>
        </w:rPr>
        <w:t>в виртуальном пространстве.</w:t>
      </w:r>
    </w:p>
    <w:p w:rsidR="00CF7B51" w:rsidRPr="00961555" w:rsidRDefault="00211A1E" w:rsidP="007768E4">
      <w:pPr>
        <w:pStyle w:val="a4"/>
        <w:jc w:val="left"/>
        <w:rPr>
          <w:sz w:val="24"/>
          <w:szCs w:val="24"/>
        </w:rPr>
      </w:pPr>
      <w:r w:rsidRPr="00961555">
        <w:rPr>
          <w:sz w:val="24"/>
          <w:szCs w:val="24"/>
        </w:rPr>
        <w:t>Перспективы</w:t>
      </w:r>
      <w:r w:rsidRPr="00961555">
        <w:rPr>
          <w:spacing w:val="-2"/>
          <w:sz w:val="24"/>
          <w:szCs w:val="24"/>
        </w:rPr>
        <w:t xml:space="preserve"> </w:t>
      </w:r>
      <w:r w:rsidRPr="00961555">
        <w:rPr>
          <w:sz w:val="24"/>
          <w:szCs w:val="24"/>
        </w:rPr>
        <w:t>развития</w:t>
      </w:r>
      <w:r w:rsidRPr="00961555">
        <w:rPr>
          <w:spacing w:val="-12"/>
          <w:sz w:val="24"/>
          <w:szCs w:val="24"/>
        </w:rPr>
        <w:t xml:space="preserve"> </w:t>
      </w:r>
      <w:r w:rsidRPr="00961555">
        <w:rPr>
          <w:spacing w:val="-2"/>
          <w:sz w:val="24"/>
          <w:szCs w:val="24"/>
        </w:rPr>
        <w:t>общества.</w:t>
      </w:r>
    </w:p>
    <w:p w:rsidR="00CF7B51" w:rsidRPr="00961555" w:rsidRDefault="00211A1E" w:rsidP="007768E4">
      <w:pPr>
        <w:pStyle w:val="a4"/>
        <w:jc w:val="left"/>
        <w:rPr>
          <w:sz w:val="24"/>
          <w:szCs w:val="24"/>
        </w:rPr>
      </w:pPr>
      <w:r w:rsidRPr="00961555">
        <w:rPr>
          <w:sz w:val="24"/>
          <w:szCs w:val="24"/>
        </w:rPr>
        <w:t>Планируемые</w:t>
      </w:r>
      <w:r w:rsidRPr="00961555">
        <w:rPr>
          <w:spacing w:val="-8"/>
          <w:sz w:val="24"/>
          <w:szCs w:val="24"/>
        </w:rPr>
        <w:t xml:space="preserve"> </w:t>
      </w:r>
      <w:r w:rsidRPr="00961555">
        <w:rPr>
          <w:sz w:val="24"/>
          <w:szCs w:val="24"/>
        </w:rPr>
        <w:t>результаты</w:t>
      </w:r>
      <w:r w:rsidRPr="00961555">
        <w:rPr>
          <w:spacing w:val="-2"/>
          <w:sz w:val="24"/>
          <w:szCs w:val="24"/>
        </w:rPr>
        <w:t xml:space="preserve"> </w:t>
      </w:r>
      <w:r w:rsidRPr="00961555">
        <w:rPr>
          <w:sz w:val="24"/>
          <w:szCs w:val="24"/>
        </w:rPr>
        <w:t>освоения</w:t>
      </w:r>
      <w:r w:rsidRPr="00961555">
        <w:rPr>
          <w:spacing w:val="-4"/>
          <w:sz w:val="24"/>
          <w:szCs w:val="24"/>
        </w:rPr>
        <w:t xml:space="preserve"> </w:t>
      </w:r>
      <w:r w:rsidRPr="00961555">
        <w:rPr>
          <w:sz w:val="24"/>
          <w:szCs w:val="24"/>
        </w:rPr>
        <w:t>программы</w:t>
      </w:r>
      <w:r w:rsidRPr="00961555">
        <w:rPr>
          <w:spacing w:val="-7"/>
          <w:sz w:val="24"/>
          <w:szCs w:val="24"/>
        </w:rPr>
        <w:t xml:space="preserve"> </w:t>
      </w:r>
      <w:r w:rsidRPr="00961555">
        <w:rPr>
          <w:sz w:val="24"/>
          <w:szCs w:val="24"/>
        </w:rPr>
        <w:t>по</w:t>
      </w:r>
      <w:r w:rsidRPr="00961555">
        <w:rPr>
          <w:spacing w:val="-4"/>
          <w:sz w:val="24"/>
          <w:szCs w:val="24"/>
        </w:rPr>
        <w:t xml:space="preserve"> </w:t>
      </w:r>
      <w:r w:rsidRPr="00961555">
        <w:rPr>
          <w:spacing w:val="-2"/>
          <w:sz w:val="24"/>
          <w:szCs w:val="24"/>
        </w:rPr>
        <w:t>обществознанию.</w:t>
      </w:r>
    </w:p>
    <w:p w:rsidR="00CF7B51" w:rsidRPr="00961555" w:rsidRDefault="006944DB" w:rsidP="007768E4">
      <w:pPr>
        <w:pStyle w:val="a4"/>
        <w:jc w:val="left"/>
        <w:rPr>
          <w:sz w:val="24"/>
          <w:szCs w:val="24"/>
        </w:rPr>
      </w:pPr>
      <w:r>
        <w:rPr>
          <w:sz w:val="24"/>
          <w:szCs w:val="24"/>
        </w:rPr>
        <w:t xml:space="preserve"> </w:t>
      </w:r>
      <w:r w:rsidR="00211A1E" w:rsidRPr="00961555">
        <w:rPr>
          <w:sz w:val="24"/>
          <w:szCs w:val="24"/>
        </w:rPr>
        <w:t>Личностные результаты изучения обществознания воплощают традиционные ро</w:t>
      </w:r>
      <w:r w:rsidR="00211A1E" w:rsidRPr="00961555">
        <w:rPr>
          <w:sz w:val="24"/>
          <w:szCs w:val="24"/>
        </w:rPr>
        <w:t>с</w:t>
      </w:r>
      <w:r w:rsidR="00211A1E" w:rsidRPr="00961555">
        <w:rPr>
          <w:sz w:val="24"/>
          <w:szCs w:val="24"/>
        </w:rPr>
        <w:t>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w:t>
      </w:r>
      <w:r w:rsidR="00211A1E" w:rsidRPr="00961555">
        <w:rPr>
          <w:sz w:val="24"/>
          <w:szCs w:val="24"/>
        </w:rPr>
        <w:t>о</w:t>
      </w:r>
      <w:r w:rsidR="00211A1E" w:rsidRPr="00961555">
        <w:rPr>
          <w:sz w:val="24"/>
          <w:szCs w:val="24"/>
        </w:rPr>
        <w:t xml:space="preserve">действии с </w:t>
      </w:r>
      <w:r w:rsidR="00211A1E" w:rsidRPr="00961555">
        <w:rPr>
          <w:spacing w:val="-2"/>
          <w:sz w:val="24"/>
          <w:szCs w:val="24"/>
        </w:rPr>
        <w:t>другими</w:t>
      </w:r>
      <w:r w:rsidR="00211A1E" w:rsidRPr="00961555">
        <w:rPr>
          <w:sz w:val="24"/>
          <w:szCs w:val="24"/>
        </w:rPr>
        <w:tab/>
      </w:r>
      <w:r w:rsidR="00211A1E" w:rsidRPr="00961555">
        <w:rPr>
          <w:sz w:val="24"/>
          <w:szCs w:val="24"/>
        </w:rPr>
        <w:tab/>
      </w:r>
      <w:r w:rsidR="00211A1E" w:rsidRPr="00961555">
        <w:rPr>
          <w:spacing w:val="-2"/>
          <w:sz w:val="24"/>
          <w:szCs w:val="24"/>
        </w:rPr>
        <w:t>людьми,</w:t>
      </w:r>
    </w:p>
    <w:p w:rsidR="00CF7B51" w:rsidRPr="00961555" w:rsidRDefault="00211A1E" w:rsidP="007768E4">
      <w:pPr>
        <w:pStyle w:val="a4"/>
        <w:jc w:val="left"/>
        <w:rPr>
          <w:sz w:val="24"/>
          <w:szCs w:val="24"/>
        </w:rPr>
      </w:pPr>
      <w:r w:rsidRPr="00961555">
        <w:rPr>
          <w:sz w:val="24"/>
          <w:szCs w:val="24"/>
        </w:rPr>
        <w:t>при</w:t>
      </w:r>
      <w:r w:rsidRPr="00961555">
        <w:rPr>
          <w:spacing w:val="80"/>
          <w:sz w:val="24"/>
          <w:szCs w:val="24"/>
        </w:rPr>
        <w:t xml:space="preserve">   </w:t>
      </w:r>
      <w:r w:rsidRPr="00961555">
        <w:rPr>
          <w:sz w:val="24"/>
          <w:szCs w:val="24"/>
        </w:rPr>
        <w:t>принятии</w:t>
      </w:r>
      <w:r w:rsidRPr="00961555">
        <w:rPr>
          <w:spacing w:val="80"/>
          <w:sz w:val="24"/>
          <w:szCs w:val="24"/>
        </w:rPr>
        <w:t xml:space="preserve">   </w:t>
      </w:r>
      <w:r w:rsidRPr="00961555">
        <w:rPr>
          <w:sz w:val="24"/>
          <w:szCs w:val="24"/>
        </w:rPr>
        <w:t>собственных</w:t>
      </w:r>
      <w:r w:rsidRPr="00961555">
        <w:rPr>
          <w:spacing w:val="80"/>
          <w:sz w:val="24"/>
          <w:szCs w:val="24"/>
        </w:rPr>
        <w:t xml:space="preserve">   </w:t>
      </w:r>
      <w:r w:rsidRPr="00961555">
        <w:rPr>
          <w:sz w:val="24"/>
          <w:szCs w:val="24"/>
        </w:rPr>
        <w:t>решений.</w:t>
      </w:r>
      <w:r w:rsidRPr="00961555">
        <w:rPr>
          <w:spacing w:val="80"/>
          <w:sz w:val="24"/>
          <w:szCs w:val="24"/>
        </w:rPr>
        <w:t xml:space="preserve">   </w:t>
      </w:r>
      <w:r w:rsidRPr="00961555">
        <w:rPr>
          <w:sz w:val="24"/>
          <w:szCs w:val="24"/>
        </w:rPr>
        <w:t>Они</w:t>
      </w:r>
      <w:r w:rsidRPr="00961555">
        <w:rPr>
          <w:spacing w:val="80"/>
          <w:sz w:val="24"/>
          <w:szCs w:val="24"/>
        </w:rPr>
        <w:t xml:space="preserve">   </w:t>
      </w:r>
      <w:r w:rsidRPr="00961555">
        <w:rPr>
          <w:sz w:val="24"/>
          <w:szCs w:val="24"/>
        </w:rPr>
        <w:t>достигаются</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единстве</w:t>
      </w:r>
      <w:r w:rsidRPr="00961555">
        <w:rPr>
          <w:spacing w:val="80"/>
          <w:sz w:val="24"/>
          <w:szCs w:val="24"/>
        </w:rPr>
        <w:t xml:space="preserve">   </w:t>
      </w:r>
      <w:r w:rsidRPr="00961555">
        <w:rPr>
          <w:sz w:val="24"/>
          <w:szCs w:val="24"/>
        </w:rPr>
        <w:t>учебной и</w:t>
      </w:r>
      <w:r w:rsidRPr="00961555">
        <w:rPr>
          <w:spacing w:val="66"/>
          <w:sz w:val="24"/>
          <w:szCs w:val="24"/>
        </w:rPr>
        <w:t xml:space="preserve">   </w:t>
      </w:r>
      <w:r w:rsidRPr="00961555">
        <w:rPr>
          <w:sz w:val="24"/>
          <w:szCs w:val="24"/>
        </w:rPr>
        <w:t>воспитательной</w:t>
      </w:r>
      <w:r w:rsidRPr="00961555">
        <w:rPr>
          <w:spacing w:val="66"/>
          <w:sz w:val="24"/>
          <w:szCs w:val="24"/>
        </w:rPr>
        <w:t xml:space="preserve">   </w:t>
      </w:r>
      <w:r w:rsidRPr="00961555">
        <w:rPr>
          <w:sz w:val="24"/>
          <w:szCs w:val="24"/>
        </w:rPr>
        <w:t>деятельности</w:t>
      </w:r>
      <w:r w:rsidRPr="00961555">
        <w:rPr>
          <w:spacing w:val="80"/>
          <w:w w:val="150"/>
          <w:sz w:val="24"/>
          <w:szCs w:val="24"/>
        </w:rPr>
        <w:t xml:space="preserve">  </w:t>
      </w:r>
      <w:r w:rsidRPr="00961555">
        <w:rPr>
          <w:sz w:val="24"/>
          <w:szCs w:val="24"/>
        </w:rPr>
        <w:t>в</w:t>
      </w:r>
      <w:r w:rsidRPr="00961555">
        <w:rPr>
          <w:spacing w:val="66"/>
          <w:sz w:val="24"/>
          <w:szCs w:val="24"/>
        </w:rPr>
        <w:t xml:space="preserve">   </w:t>
      </w:r>
      <w:r w:rsidRPr="00961555">
        <w:rPr>
          <w:sz w:val="24"/>
          <w:szCs w:val="24"/>
        </w:rPr>
        <w:t>процессе</w:t>
      </w:r>
      <w:r w:rsidRPr="00961555">
        <w:rPr>
          <w:spacing w:val="80"/>
          <w:w w:val="150"/>
          <w:sz w:val="24"/>
          <w:szCs w:val="24"/>
        </w:rPr>
        <w:t xml:space="preserve">  </w:t>
      </w:r>
      <w:r w:rsidRPr="00961555">
        <w:rPr>
          <w:sz w:val="24"/>
          <w:szCs w:val="24"/>
        </w:rPr>
        <w:t>развития</w:t>
      </w:r>
      <w:r w:rsidRPr="00961555">
        <w:rPr>
          <w:spacing w:val="80"/>
          <w:w w:val="150"/>
          <w:sz w:val="24"/>
          <w:szCs w:val="24"/>
        </w:rPr>
        <w:t xml:space="preserve">  </w:t>
      </w:r>
      <w:r w:rsidRPr="00961555">
        <w:rPr>
          <w:sz w:val="24"/>
          <w:szCs w:val="24"/>
        </w:rPr>
        <w:t>у</w:t>
      </w:r>
      <w:r w:rsidRPr="00961555">
        <w:rPr>
          <w:spacing w:val="80"/>
          <w:w w:val="150"/>
          <w:sz w:val="24"/>
          <w:szCs w:val="24"/>
        </w:rPr>
        <w:t xml:space="preserve">  </w:t>
      </w:r>
      <w:r w:rsidRPr="00961555">
        <w:rPr>
          <w:sz w:val="24"/>
          <w:szCs w:val="24"/>
        </w:rPr>
        <w:t>обучающихся</w:t>
      </w:r>
      <w:r w:rsidRPr="00961555">
        <w:rPr>
          <w:spacing w:val="67"/>
          <w:sz w:val="24"/>
          <w:szCs w:val="24"/>
        </w:rPr>
        <w:t xml:space="preserve">   </w:t>
      </w:r>
      <w:r w:rsidRPr="00961555">
        <w:rPr>
          <w:sz w:val="24"/>
          <w:szCs w:val="24"/>
        </w:rPr>
        <w:t>установки на решение практических задач социальной направленн</w:t>
      </w:r>
      <w:r w:rsidRPr="00961555">
        <w:rPr>
          <w:sz w:val="24"/>
          <w:szCs w:val="24"/>
        </w:rPr>
        <w:t>о</w:t>
      </w:r>
      <w:r w:rsidRPr="00961555">
        <w:rPr>
          <w:sz w:val="24"/>
          <w:szCs w:val="24"/>
        </w:rPr>
        <w:t>сти и опыта конструктивного социального поведения по основным направлениям воспит</w:t>
      </w:r>
      <w:r w:rsidRPr="00961555">
        <w:rPr>
          <w:sz w:val="24"/>
          <w:szCs w:val="24"/>
        </w:rPr>
        <w:t>а</w:t>
      </w:r>
      <w:r w:rsidRPr="00961555">
        <w:rPr>
          <w:sz w:val="24"/>
          <w:szCs w:val="24"/>
        </w:rPr>
        <w:t>тельной деятельности, в том числе в части:</w:t>
      </w:r>
    </w:p>
    <w:p w:rsidR="00CF7B51" w:rsidRPr="00961555" w:rsidRDefault="00211A1E" w:rsidP="007768E4">
      <w:pPr>
        <w:pStyle w:val="a4"/>
        <w:jc w:val="left"/>
        <w:rPr>
          <w:sz w:val="24"/>
          <w:szCs w:val="24"/>
        </w:rPr>
      </w:pPr>
      <w:r w:rsidRPr="00961555">
        <w:rPr>
          <w:sz w:val="24"/>
          <w:szCs w:val="24"/>
        </w:rPr>
        <w:t xml:space="preserve">гражданского воспитания: </w:t>
      </w:r>
      <w:r w:rsidRPr="00961555">
        <w:rPr>
          <w:position w:val="1"/>
          <w:sz w:val="24"/>
          <w:szCs w:val="24"/>
        </w:rPr>
        <w:t xml:space="preserve">готовность к выполнению обязанностей гражданина и реализации </w:t>
      </w:r>
      <w:r w:rsidRPr="00961555">
        <w:rPr>
          <w:sz w:val="24"/>
          <w:szCs w:val="24"/>
        </w:rPr>
        <w:t>его прав, уважение прав, свобод и</w:t>
      </w:r>
      <w:r w:rsidRPr="00961555">
        <w:rPr>
          <w:spacing w:val="-1"/>
          <w:sz w:val="24"/>
          <w:szCs w:val="24"/>
        </w:rPr>
        <w:t xml:space="preserve"> </w:t>
      </w:r>
      <w:r w:rsidRPr="00961555">
        <w:rPr>
          <w:sz w:val="24"/>
          <w:szCs w:val="24"/>
        </w:rPr>
        <w:t xml:space="preserve">законных интересов других людей, активное участие в жизни семьи, </w:t>
      </w:r>
      <w:r w:rsidRPr="00961555">
        <w:rPr>
          <w:position w:val="1"/>
          <w:sz w:val="24"/>
          <w:szCs w:val="24"/>
        </w:rPr>
        <w:t xml:space="preserve">образовательной организации, местного сообщества, родного края, страны, </w:t>
      </w:r>
      <w:r w:rsidRPr="00961555">
        <w:rPr>
          <w:sz w:val="24"/>
          <w:szCs w:val="24"/>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w:t>
      </w:r>
      <w:r w:rsidRPr="00961555">
        <w:rPr>
          <w:spacing w:val="-2"/>
          <w:sz w:val="24"/>
          <w:szCs w:val="24"/>
        </w:rPr>
        <w:t>правилах</w:t>
      </w:r>
      <w:r w:rsidRPr="00961555">
        <w:rPr>
          <w:sz w:val="24"/>
          <w:szCs w:val="24"/>
        </w:rPr>
        <w:tab/>
      </w:r>
      <w:r w:rsidRPr="00961555">
        <w:rPr>
          <w:sz w:val="24"/>
          <w:szCs w:val="24"/>
        </w:rPr>
        <w:tab/>
      </w:r>
      <w:r w:rsidRPr="00961555">
        <w:rPr>
          <w:sz w:val="24"/>
          <w:szCs w:val="24"/>
        </w:rPr>
        <w:tab/>
      </w:r>
      <w:r w:rsidRPr="00961555">
        <w:rPr>
          <w:spacing w:val="-2"/>
          <w:sz w:val="24"/>
          <w:szCs w:val="24"/>
        </w:rPr>
        <w:t>межличнос</w:t>
      </w:r>
      <w:r w:rsidRPr="00961555">
        <w:rPr>
          <w:spacing w:val="-2"/>
          <w:sz w:val="24"/>
          <w:szCs w:val="24"/>
        </w:rPr>
        <w:t>т</w:t>
      </w:r>
      <w:r w:rsidRPr="00961555">
        <w:rPr>
          <w:spacing w:val="-2"/>
          <w:sz w:val="24"/>
          <w:szCs w:val="24"/>
        </w:rPr>
        <w:t>ных</w:t>
      </w:r>
      <w:r w:rsidRPr="00961555">
        <w:rPr>
          <w:sz w:val="24"/>
          <w:szCs w:val="24"/>
        </w:rPr>
        <w:tab/>
      </w:r>
      <w:r w:rsidRPr="00961555">
        <w:rPr>
          <w:sz w:val="24"/>
          <w:szCs w:val="24"/>
        </w:rPr>
        <w:tab/>
      </w:r>
      <w:r w:rsidRPr="00961555">
        <w:rPr>
          <w:spacing w:val="-2"/>
          <w:sz w:val="24"/>
          <w:szCs w:val="24"/>
        </w:rPr>
        <w:t>отношений</w:t>
      </w:r>
      <w:r w:rsidRPr="00961555">
        <w:rPr>
          <w:sz w:val="24"/>
          <w:szCs w:val="24"/>
        </w:rPr>
        <w:tab/>
      </w:r>
      <w:r w:rsidRPr="00961555">
        <w:rPr>
          <w:sz w:val="24"/>
          <w:szCs w:val="24"/>
        </w:rPr>
        <w:tab/>
      </w:r>
      <w:r w:rsidRPr="00961555">
        <w:rPr>
          <w:spacing w:val="-10"/>
          <w:sz w:val="24"/>
          <w:szCs w:val="24"/>
        </w:rPr>
        <w:t>в</w:t>
      </w:r>
      <w:r w:rsidRPr="00961555">
        <w:rPr>
          <w:sz w:val="24"/>
          <w:szCs w:val="24"/>
        </w:rPr>
        <w:tab/>
      </w:r>
      <w:r w:rsidRPr="00961555">
        <w:rPr>
          <w:spacing w:val="-2"/>
          <w:sz w:val="24"/>
          <w:szCs w:val="24"/>
        </w:rPr>
        <w:t xml:space="preserve">поликультурном </w:t>
      </w:r>
      <w:r w:rsidRPr="00961555">
        <w:rPr>
          <w:sz w:val="24"/>
          <w:szCs w:val="24"/>
        </w:rPr>
        <w:t>и многоконфессиональном о</w:t>
      </w:r>
      <w:r w:rsidRPr="00961555">
        <w:rPr>
          <w:sz w:val="24"/>
          <w:szCs w:val="24"/>
        </w:rPr>
        <w:t>б</w:t>
      </w:r>
      <w:r w:rsidRPr="00961555">
        <w:rPr>
          <w:sz w:val="24"/>
          <w:szCs w:val="24"/>
        </w:rPr>
        <w:t xml:space="preserve">ществе, представление о способах противодействия коррупции; </w:t>
      </w:r>
      <w:r w:rsidRPr="00961555">
        <w:rPr>
          <w:spacing w:val="-2"/>
          <w:sz w:val="24"/>
          <w:szCs w:val="24"/>
        </w:rPr>
        <w:t>готовность</w:t>
      </w:r>
      <w:r w:rsidRPr="00961555">
        <w:rPr>
          <w:sz w:val="24"/>
          <w:szCs w:val="24"/>
        </w:rPr>
        <w:tab/>
      </w:r>
      <w:r w:rsidRPr="00961555">
        <w:rPr>
          <w:spacing w:val="-10"/>
          <w:sz w:val="24"/>
          <w:szCs w:val="24"/>
        </w:rPr>
        <w:t>к</w:t>
      </w:r>
      <w:r w:rsidRPr="00961555">
        <w:rPr>
          <w:sz w:val="24"/>
          <w:szCs w:val="24"/>
        </w:rPr>
        <w:tab/>
      </w:r>
      <w:r w:rsidRPr="00961555">
        <w:rPr>
          <w:sz w:val="24"/>
          <w:szCs w:val="24"/>
        </w:rPr>
        <w:tab/>
      </w:r>
      <w:r w:rsidRPr="00961555">
        <w:rPr>
          <w:spacing w:val="-2"/>
          <w:sz w:val="24"/>
          <w:szCs w:val="24"/>
        </w:rPr>
        <w:t>разнообразной</w:t>
      </w:r>
      <w:r w:rsidRPr="00961555">
        <w:rPr>
          <w:sz w:val="24"/>
          <w:szCs w:val="24"/>
        </w:rPr>
        <w:tab/>
      </w:r>
      <w:r w:rsidRPr="00961555">
        <w:rPr>
          <w:spacing w:val="-2"/>
          <w:sz w:val="24"/>
          <w:szCs w:val="24"/>
        </w:rPr>
        <w:t>созидательной</w:t>
      </w:r>
      <w:r w:rsidRPr="00961555">
        <w:rPr>
          <w:sz w:val="24"/>
          <w:szCs w:val="24"/>
        </w:rPr>
        <w:tab/>
      </w:r>
      <w:r w:rsidRPr="00961555">
        <w:rPr>
          <w:spacing w:val="-2"/>
          <w:sz w:val="24"/>
          <w:szCs w:val="24"/>
        </w:rPr>
        <w:t>деятельности,</w:t>
      </w:r>
      <w:r w:rsidRPr="00961555">
        <w:rPr>
          <w:sz w:val="24"/>
          <w:szCs w:val="24"/>
        </w:rPr>
        <w:tab/>
      </w:r>
      <w:r w:rsidRPr="00961555">
        <w:rPr>
          <w:sz w:val="24"/>
          <w:szCs w:val="24"/>
        </w:rPr>
        <w:tab/>
      </w:r>
      <w:r w:rsidRPr="00961555">
        <w:rPr>
          <w:spacing w:val="-2"/>
          <w:sz w:val="24"/>
          <w:szCs w:val="24"/>
        </w:rPr>
        <w:t xml:space="preserve">стремление </w:t>
      </w:r>
      <w:r w:rsidRPr="00961555">
        <w:rPr>
          <w:sz w:val="24"/>
          <w:szCs w:val="24"/>
        </w:rPr>
        <w:t>к взаим</w:t>
      </w:r>
      <w:r w:rsidRPr="00961555">
        <w:rPr>
          <w:sz w:val="24"/>
          <w:szCs w:val="24"/>
        </w:rPr>
        <w:t>о</w:t>
      </w:r>
      <w:r w:rsidRPr="00961555">
        <w:rPr>
          <w:sz w:val="24"/>
          <w:szCs w:val="24"/>
        </w:rPr>
        <w:t>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CF7B51" w:rsidRPr="00961555" w:rsidRDefault="00211A1E" w:rsidP="007768E4">
      <w:pPr>
        <w:pStyle w:val="a4"/>
        <w:jc w:val="left"/>
        <w:rPr>
          <w:sz w:val="24"/>
          <w:szCs w:val="24"/>
        </w:rPr>
      </w:pPr>
      <w:r w:rsidRPr="00961555">
        <w:rPr>
          <w:sz w:val="24"/>
          <w:szCs w:val="24"/>
        </w:rPr>
        <w:t xml:space="preserve">патриотического воспитания: </w:t>
      </w:r>
      <w:r w:rsidRPr="00961555">
        <w:rPr>
          <w:position w:val="1"/>
          <w:sz w:val="24"/>
          <w:szCs w:val="24"/>
        </w:rPr>
        <w:t xml:space="preserve">осознание российской гражданской идентичности в </w:t>
      </w:r>
      <w:r w:rsidRPr="00961555">
        <w:rPr>
          <w:sz w:val="24"/>
          <w:szCs w:val="24"/>
        </w:rPr>
        <w:t>поликультурном и</w:t>
      </w:r>
      <w:r w:rsidRPr="00961555">
        <w:rPr>
          <w:spacing w:val="-1"/>
          <w:sz w:val="24"/>
          <w:szCs w:val="24"/>
        </w:rPr>
        <w:t xml:space="preserve"> </w:t>
      </w:r>
      <w:r w:rsidRPr="00961555">
        <w:rPr>
          <w:sz w:val="24"/>
          <w:szCs w:val="24"/>
        </w:rPr>
        <w:t>многоконфессиональном</w:t>
      </w:r>
      <w:r w:rsidRPr="00961555">
        <w:rPr>
          <w:spacing w:val="-5"/>
          <w:sz w:val="24"/>
          <w:szCs w:val="24"/>
        </w:rPr>
        <w:t xml:space="preserve"> </w:t>
      </w:r>
      <w:r w:rsidRPr="00961555">
        <w:rPr>
          <w:sz w:val="24"/>
          <w:szCs w:val="24"/>
        </w:rPr>
        <w:t>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w:t>
      </w:r>
      <w:r w:rsidRPr="00961555">
        <w:rPr>
          <w:sz w:val="24"/>
          <w:szCs w:val="24"/>
        </w:rPr>
        <w:t>и</w:t>
      </w:r>
      <w:r w:rsidRPr="00961555">
        <w:rPr>
          <w:sz w:val="24"/>
          <w:szCs w:val="24"/>
        </w:rPr>
        <w:t>кам, традициям разных народов, проживающих в родной стране;</w:t>
      </w:r>
    </w:p>
    <w:p w:rsidR="00CF7B51" w:rsidRPr="00961555" w:rsidRDefault="00211A1E" w:rsidP="007768E4">
      <w:pPr>
        <w:pStyle w:val="a4"/>
        <w:jc w:val="left"/>
        <w:rPr>
          <w:sz w:val="24"/>
          <w:szCs w:val="24"/>
        </w:rPr>
      </w:pPr>
      <w:r w:rsidRPr="00961555">
        <w:rPr>
          <w:sz w:val="24"/>
          <w:szCs w:val="24"/>
        </w:rPr>
        <w:t>духовно-нравственного</w:t>
      </w:r>
      <w:r w:rsidRPr="00961555">
        <w:rPr>
          <w:spacing w:val="80"/>
          <w:w w:val="150"/>
          <w:sz w:val="24"/>
          <w:szCs w:val="24"/>
        </w:rPr>
        <w:t xml:space="preserve">   </w:t>
      </w:r>
      <w:r w:rsidRPr="00961555">
        <w:rPr>
          <w:sz w:val="24"/>
          <w:szCs w:val="24"/>
        </w:rPr>
        <w:t>воспитания:</w:t>
      </w:r>
      <w:r w:rsidRPr="00961555">
        <w:rPr>
          <w:spacing w:val="80"/>
          <w:w w:val="150"/>
          <w:sz w:val="24"/>
          <w:szCs w:val="24"/>
        </w:rPr>
        <w:t xml:space="preserve">   </w:t>
      </w:r>
      <w:r w:rsidRPr="00961555">
        <w:rPr>
          <w:sz w:val="24"/>
          <w:szCs w:val="24"/>
        </w:rPr>
        <w:t>ориентация</w:t>
      </w:r>
      <w:r w:rsidRPr="00961555">
        <w:rPr>
          <w:spacing w:val="80"/>
          <w:w w:val="150"/>
          <w:sz w:val="24"/>
          <w:szCs w:val="24"/>
        </w:rPr>
        <w:t xml:space="preserve">   </w:t>
      </w:r>
      <w:r w:rsidRPr="00961555">
        <w:rPr>
          <w:sz w:val="24"/>
          <w:szCs w:val="24"/>
        </w:rPr>
        <w:t>на</w:t>
      </w:r>
      <w:r w:rsidRPr="00961555">
        <w:rPr>
          <w:spacing w:val="78"/>
          <w:w w:val="150"/>
          <w:sz w:val="24"/>
          <w:szCs w:val="24"/>
        </w:rPr>
        <w:t xml:space="preserve">   </w:t>
      </w:r>
      <w:r w:rsidRPr="00961555">
        <w:rPr>
          <w:sz w:val="24"/>
          <w:szCs w:val="24"/>
        </w:rPr>
        <w:t>моральные</w:t>
      </w:r>
      <w:r w:rsidRPr="00961555">
        <w:rPr>
          <w:spacing w:val="78"/>
          <w:w w:val="150"/>
          <w:sz w:val="24"/>
          <w:szCs w:val="24"/>
        </w:rPr>
        <w:t xml:space="preserve">   </w:t>
      </w:r>
      <w:r w:rsidRPr="00961555">
        <w:rPr>
          <w:sz w:val="24"/>
          <w:szCs w:val="24"/>
        </w:rPr>
        <w:t>ценности и</w:t>
      </w:r>
      <w:r w:rsidRPr="00961555">
        <w:rPr>
          <w:spacing w:val="62"/>
          <w:w w:val="150"/>
          <w:sz w:val="24"/>
          <w:szCs w:val="24"/>
        </w:rPr>
        <w:t xml:space="preserve">  </w:t>
      </w:r>
      <w:r w:rsidRPr="00961555">
        <w:rPr>
          <w:sz w:val="24"/>
          <w:szCs w:val="24"/>
        </w:rPr>
        <w:t>нормы</w:t>
      </w:r>
      <w:r w:rsidRPr="00961555">
        <w:rPr>
          <w:spacing w:val="80"/>
          <w:sz w:val="24"/>
          <w:szCs w:val="24"/>
        </w:rPr>
        <w:t xml:space="preserve">  </w:t>
      </w:r>
      <w:r w:rsidRPr="00961555">
        <w:rPr>
          <w:sz w:val="24"/>
          <w:szCs w:val="24"/>
        </w:rPr>
        <w:t>в</w:t>
      </w:r>
      <w:r w:rsidRPr="00961555">
        <w:rPr>
          <w:spacing w:val="62"/>
          <w:w w:val="150"/>
          <w:sz w:val="24"/>
          <w:szCs w:val="24"/>
        </w:rPr>
        <w:t xml:space="preserve">  </w:t>
      </w:r>
      <w:r w:rsidRPr="00961555">
        <w:rPr>
          <w:sz w:val="24"/>
          <w:szCs w:val="24"/>
        </w:rPr>
        <w:t>ситуациях</w:t>
      </w:r>
      <w:r w:rsidRPr="00961555">
        <w:rPr>
          <w:spacing w:val="80"/>
          <w:sz w:val="24"/>
          <w:szCs w:val="24"/>
        </w:rPr>
        <w:t xml:space="preserve">  </w:t>
      </w:r>
      <w:r w:rsidRPr="00961555">
        <w:rPr>
          <w:sz w:val="24"/>
          <w:szCs w:val="24"/>
        </w:rPr>
        <w:t>нравственного</w:t>
      </w:r>
      <w:r w:rsidRPr="00961555">
        <w:rPr>
          <w:spacing w:val="61"/>
          <w:w w:val="150"/>
          <w:sz w:val="24"/>
          <w:szCs w:val="24"/>
        </w:rPr>
        <w:t xml:space="preserve">  </w:t>
      </w:r>
      <w:r w:rsidRPr="00961555">
        <w:rPr>
          <w:sz w:val="24"/>
          <w:szCs w:val="24"/>
        </w:rPr>
        <w:t>выбора,</w:t>
      </w:r>
      <w:r w:rsidRPr="00961555">
        <w:rPr>
          <w:spacing w:val="80"/>
          <w:sz w:val="24"/>
          <w:szCs w:val="24"/>
        </w:rPr>
        <w:t xml:space="preserve">  </w:t>
      </w:r>
      <w:r w:rsidRPr="00961555">
        <w:rPr>
          <w:sz w:val="24"/>
          <w:szCs w:val="24"/>
        </w:rPr>
        <w:t>готовность</w:t>
      </w:r>
      <w:r w:rsidRPr="00961555">
        <w:rPr>
          <w:spacing w:val="80"/>
          <w:sz w:val="24"/>
          <w:szCs w:val="24"/>
        </w:rPr>
        <w:t xml:space="preserve">  </w:t>
      </w:r>
      <w:r w:rsidRPr="00961555">
        <w:rPr>
          <w:sz w:val="24"/>
          <w:szCs w:val="24"/>
        </w:rPr>
        <w:t>оцен</w:t>
      </w:r>
      <w:r w:rsidRPr="00961555">
        <w:rPr>
          <w:sz w:val="24"/>
          <w:szCs w:val="24"/>
        </w:rPr>
        <w:t>и</w:t>
      </w:r>
      <w:r w:rsidRPr="00961555">
        <w:rPr>
          <w:sz w:val="24"/>
          <w:szCs w:val="24"/>
        </w:rPr>
        <w:t>вать</w:t>
      </w:r>
      <w:r w:rsidRPr="00961555">
        <w:rPr>
          <w:spacing w:val="62"/>
          <w:w w:val="150"/>
          <w:sz w:val="24"/>
          <w:szCs w:val="24"/>
        </w:rPr>
        <w:t xml:space="preserve">  </w:t>
      </w:r>
      <w:r w:rsidRPr="00961555">
        <w:rPr>
          <w:sz w:val="24"/>
          <w:szCs w:val="24"/>
        </w:rPr>
        <w:t>своё</w:t>
      </w:r>
      <w:r w:rsidRPr="00961555">
        <w:rPr>
          <w:spacing w:val="80"/>
          <w:sz w:val="24"/>
          <w:szCs w:val="24"/>
        </w:rPr>
        <w:t xml:space="preserve">  </w:t>
      </w:r>
      <w:r w:rsidRPr="00961555">
        <w:rPr>
          <w:sz w:val="24"/>
          <w:szCs w:val="24"/>
        </w:rPr>
        <w:t>поведение и</w:t>
      </w:r>
      <w:r w:rsidRPr="00961555">
        <w:rPr>
          <w:spacing w:val="74"/>
          <w:sz w:val="24"/>
          <w:szCs w:val="24"/>
        </w:rPr>
        <w:t xml:space="preserve">   </w:t>
      </w:r>
      <w:r w:rsidRPr="00961555">
        <w:rPr>
          <w:sz w:val="24"/>
          <w:szCs w:val="24"/>
        </w:rPr>
        <w:t>поступки,</w:t>
      </w:r>
      <w:r w:rsidRPr="00961555">
        <w:rPr>
          <w:spacing w:val="75"/>
          <w:sz w:val="24"/>
          <w:szCs w:val="24"/>
        </w:rPr>
        <w:t xml:space="preserve">   </w:t>
      </w:r>
      <w:r w:rsidRPr="00961555">
        <w:rPr>
          <w:sz w:val="24"/>
          <w:szCs w:val="24"/>
        </w:rPr>
        <w:t>поведение</w:t>
      </w:r>
      <w:r w:rsidRPr="00961555">
        <w:rPr>
          <w:spacing w:val="74"/>
          <w:sz w:val="24"/>
          <w:szCs w:val="24"/>
        </w:rPr>
        <w:t xml:space="preserve">   </w:t>
      </w:r>
      <w:r w:rsidRPr="00961555">
        <w:rPr>
          <w:sz w:val="24"/>
          <w:szCs w:val="24"/>
        </w:rPr>
        <w:t>и</w:t>
      </w:r>
      <w:r w:rsidRPr="00961555">
        <w:rPr>
          <w:spacing w:val="73"/>
          <w:sz w:val="24"/>
          <w:szCs w:val="24"/>
        </w:rPr>
        <w:t xml:space="preserve">   </w:t>
      </w:r>
      <w:r w:rsidRPr="00961555">
        <w:rPr>
          <w:sz w:val="24"/>
          <w:szCs w:val="24"/>
        </w:rPr>
        <w:t>поступки</w:t>
      </w:r>
      <w:r w:rsidRPr="00961555">
        <w:rPr>
          <w:spacing w:val="76"/>
          <w:sz w:val="24"/>
          <w:szCs w:val="24"/>
        </w:rPr>
        <w:t xml:space="preserve">   </w:t>
      </w:r>
      <w:r w:rsidRPr="00961555">
        <w:rPr>
          <w:sz w:val="24"/>
          <w:szCs w:val="24"/>
        </w:rPr>
        <w:t>других</w:t>
      </w:r>
      <w:r w:rsidRPr="00961555">
        <w:rPr>
          <w:spacing w:val="72"/>
          <w:sz w:val="24"/>
          <w:szCs w:val="24"/>
        </w:rPr>
        <w:t xml:space="preserve">   </w:t>
      </w:r>
      <w:r w:rsidRPr="00961555">
        <w:rPr>
          <w:sz w:val="24"/>
          <w:szCs w:val="24"/>
        </w:rPr>
        <w:t>л</w:t>
      </w:r>
      <w:r w:rsidRPr="00961555">
        <w:rPr>
          <w:sz w:val="24"/>
          <w:szCs w:val="24"/>
        </w:rPr>
        <w:t>ю</w:t>
      </w:r>
      <w:r w:rsidRPr="00961555">
        <w:rPr>
          <w:sz w:val="24"/>
          <w:szCs w:val="24"/>
        </w:rPr>
        <w:t>дей</w:t>
      </w:r>
      <w:r w:rsidRPr="00961555">
        <w:rPr>
          <w:spacing w:val="74"/>
          <w:sz w:val="24"/>
          <w:szCs w:val="24"/>
        </w:rPr>
        <w:t xml:space="preserve">   </w:t>
      </w:r>
      <w:r w:rsidRPr="00961555">
        <w:rPr>
          <w:sz w:val="24"/>
          <w:szCs w:val="24"/>
        </w:rPr>
        <w:t>с</w:t>
      </w:r>
      <w:r w:rsidRPr="00961555">
        <w:rPr>
          <w:spacing w:val="74"/>
          <w:sz w:val="24"/>
          <w:szCs w:val="24"/>
        </w:rPr>
        <w:t xml:space="preserve">   </w:t>
      </w:r>
      <w:r w:rsidRPr="00961555">
        <w:rPr>
          <w:sz w:val="24"/>
          <w:szCs w:val="24"/>
        </w:rPr>
        <w:t>позиции</w:t>
      </w:r>
      <w:r w:rsidRPr="00961555">
        <w:rPr>
          <w:spacing w:val="73"/>
          <w:sz w:val="24"/>
          <w:szCs w:val="24"/>
        </w:rPr>
        <w:t xml:space="preserve">   </w:t>
      </w:r>
      <w:r w:rsidRPr="00961555">
        <w:rPr>
          <w:sz w:val="24"/>
          <w:szCs w:val="24"/>
        </w:rPr>
        <w:t>нравственных и правовых норм с учётом осознания последствий поступков; активное неприятие асоциальных поступков; свобода и ответственность личн</w:t>
      </w:r>
      <w:r w:rsidRPr="00961555">
        <w:rPr>
          <w:sz w:val="24"/>
          <w:szCs w:val="24"/>
        </w:rPr>
        <w:t>о</w:t>
      </w:r>
      <w:r w:rsidRPr="00961555">
        <w:rPr>
          <w:sz w:val="24"/>
          <w:szCs w:val="24"/>
        </w:rPr>
        <w:t xml:space="preserve">сти в условиях индивидуального и общественного </w:t>
      </w:r>
      <w:r w:rsidRPr="00961555">
        <w:rPr>
          <w:spacing w:val="-2"/>
          <w:sz w:val="24"/>
          <w:szCs w:val="24"/>
        </w:rPr>
        <w:t>пространства;</w:t>
      </w:r>
    </w:p>
    <w:p w:rsidR="00CF7B51" w:rsidRPr="006944DB" w:rsidRDefault="00211A1E" w:rsidP="006944DB">
      <w:pPr>
        <w:pStyle w:val="a4"/>
        <w:jc w:val="left"/>
        <w:rPr>
          <w:sz w:val="24"/>
          <w:szCs w:val="24"/>
        </w:rPr>
      </w:pPr>
      <w:r w:rsidRPr="00961555">
        <w:rPr>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w:t>
      </w:r>
      <w:r w:rsidRPr="00961555">
        <w:rPr>
          <w:sz w:val="24"/>
          <w:szCs w:val="24"/>
        </w:rPr>
        <w:t>е</w:t>
      </w:r>
      <w:r w:rsidRPr="00961555">
        <w:rPr>
          <w:sz w:val="24"/>
          <w:szCs w:val="24"/>
        </w:rPr>
        <w:t>ния, понимание ценности</w:t>
      </w:r>
      <w:r w:rsidRPr="00961555">
        <w:rPr>
          <w:spacing w:val="80"/>
          <w:sz w:val="24"/>
          <w:szCs w:val="24"/>
        </w:rPr>
        <w:t xml:space="preserve"> </w:t>
      </w:r>
      <w:r w:rsidRPr="00961555">
        <w:rPr>
          <w:sz w:val="24"/>
          <w:szCs w:val="24"/>
        </w:rPr>
        <w:t>отечественного</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мирового</w:t>
      </w:r>
      <w:r w:rsidRPr="00961555">
        <w:rPr>
          <w:spacing w:val="80"/>
          <w:sz w:val="24"/>
          <w:szCs w:val="24"/>
        </w:rPr>
        <w:t xml:space="preserve"> </w:t>
      </w:r>
      <w:r w:rsidRPr="00961555">
        <w:rPr>
          <w:sz w:val="24"/>
          <w:szCs w:val="24"/>
        </w:rPr>
        <w:t>искусства,</w:t>
      </w:r>
      <w:r w:rsidRPr="00961555">
        <w:rPr>
          <w:spacing w:val="80"/>
          <w:sz w:val="24"/>
          <w:szCs w:val="24"/>
        </w:rPr>
        <w:t xml:space="preserve"> </w:t>
      </w:r>
      <w:r w:rsidRPr="00961555">
        <w:rPr>
          <w:sz w:val="24"/>
          <w:szCs w:val="24"/>
        </w:rPr>
        <w:t>этнических</w:t>
      </w:r>
      <w:r w:rsidRPr="00961555">
        <w:rPr>
          <w:spacing w:val="80"/>
          <w:sz w:val="24"/>
          <w:szCs w:val="24"/>
        </w:rPr>
        <w:t xml:space="preserve"> </w:t>
      </w:r>
      <w:r w:rsidRPr="00961555">
        <w:rPr>
          <w:sz w:val="24"/>
          <w:szCs w:val="24"/>
        </w:rPr>
        <w:t>культу</w:t>
      </w:r>
      <w:r w:rsidRPr="00961555">
        <w:rPr>
          <w:sz w:val="24"/>
          <w:szCs w:val="24"/>
        </w:rPr>
        <w:t>р</w:t>
      </w:r>
      <w:r w:rsidRPr="00961555">
        <w:rPr>
          <w:sz w:val="24"/>
          <w:szCs w:val="24"/>
        </w:rPr>
        <w:t>ных</w:t>
      </w:r>
      <w:r w:rsidRPr="00961555">
        <w:rPr>
          <w:spacing w:val="80"/>
          <w:sz w:val="24"/>
          <w:szCs w:val="24"/>
        </w:rPr>
        <w:t xml:space="preserve"> </w:t>
      </w:r>
      <w:r w:rsidRPr="00961555">
        <w:rPr>
          <w:sz w:val="24"/>
          <w:szCs w:val="24"/>
        </w:rPr>
        <w:t>традиций</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народного</w:t>
      </w:r>
      <w:r w:rsidR="006944DB">
        <w:rPr>
          <w:sz w:val="24"/>
          <w:szCs w:val="24"/>
        </w:rPr>
        <w:t xml:space="preserve"> </w:t>
      </w:r>
      <w:r w:rsidRPr="006944DB">
        <w:rPr>
          <w:spacing w:val="-2"/>
          <w:sz w:val="24"/>
          <w:szCs w:val="24"/>
        </w:rPr>
        <w:t>творчества,</w:t>
      </w:r>
      <w:r w:rsidRPr="006944DB">
        <w:rPr>
          <w:sz w:val="24"/>
          <w:szCs w:val="24"/>
        </w:rPr>
        <w:tab/>
      </w:r>
      <w:r w:rsidRPr="006944DB">
        <w:rPr>
          <w:spacing w:val="-2"/>
          <w:sz w:val="24"/>
          <w:szCs w:val="24"/>
        </w:rPr>
        <w:t>стремление</w:t>
      </w:r>
    </w:p>
    <w:p w:rsidR="00CF7B51" w:rsidRPr="00961555" w:rsidRDefault="00211A1E" w:rsidP="007768E4">
      <w:pPr>
        <w:pStyle w:val="a4"/>
        <w:jc w:val="left"/>
        <w:rPr>
          <w:sz w:val="24"/>
          <w:szCs w:val="24"/>
        </w:rPr>
      </w:pPr>
      <w:r w:rsidRPr="00961555">
        <w:rPr>
          <w:sz w:val="24"/>
          <w:szCs w:val="24"/>
        </w:rPr>
        <w:t>к</w:t>
      </w:r>
      <w:r w:rsidRPr="00961555">
        <w:rPr>
          <w:spacing w:val="-3"/>
          <w:sz w:val="24"/>
          <w:szCs w:val="24"/>
        </w:rPr>
        <w:t xml:space="preserve"> </w:t>
      </w:r>
      <w:r w:rsidRPr="00961555">
        <w:rPr>
          <w:sz w:val="24"/>
          <w:szCs w:val="24"/>
        </w:rPr>
        <w:t>самовыражению</w:t>
      </w:r>
      <w:r w:rsidRPr="00961555">
        <w:rPr>
          <w:spacing w:val="-2"/>
          <w:sz w:val="24"/>
          <w:szCs w:val="24"/>
        </w:rPr>
        <w:t xml:space="preserve"> </w:t>
      </w:r>
      <w:r w:rsidRPr="00961555">
        <w:rPr>
          <w:sz w:val="24"/>
          <w:szCs w:val="24"/>
        </w:rPr>
        <w:t>в</w:t>
      </w:r>
      <w:r w:rsidRPr="00961555">
        <w:rPr>
          <w:spacing w:val="-4"/>
          <w:sz w:val="24"/>
          <w:szCs w:val="24"/>
        </w:rPr>
        <w:t xml:space="preserve"> </w:t>
      </w:r>
      <w:r w:rsidRPr="00961555">
        <w:rPr>
          <w:sz w:val="24"/>
          <w:szCs w:val="24"/>
        </w:rPr>
        <w:t>разных</w:t>
      </w:r>
      <w:r w:rsidRPr="00961555">
        <w:rPr>
          <w:spacing w:val="-5"/>
          <w:sz w:val="24"/>
          <w:szCs w:val="24"/>
        </w:rPr>
        <w:t xml:space="preserve"> </w:t>
      </w:r>
      <w:r w:rsidRPr="00961555">
        <w:rPr>
          <w:sz w:val="24"/>
          <w:szCs w:val="24"/>
        </w:rPr>
        <w:t>видах</w:t>
      </w:r>
      <w:r w:rsidRPr="00961555">
        <w:rPr>
          <w:spacing w:val="-5"/>
          <w:sz w:val="24"/>
          <w:szCs w:val="24"/>
        </w:rPr>
        <w:t xml:space="preserve"> </w:t>
      </w:r>
      <w:r w:rsidRPr="00961555">
        <w:rPr>
          <w:spacing w:val="-2"/>
          <w:sz w:val="24"/>
          <w:szCs w:val="24"/>
        </w:rPr>
        <w:t>искусства;</w:t>
      </w:r>
    </w:p>
    <w:p w:rsidR="00CF7B51" w:rsidRPr="00961555" w:rsidRDefault="00211A1E" w:rsidP="007768E4">
      <w:pPr>
        <w:pStyle w:val="a4"/>
        <w:jc w:val="left"/>
        <w:rPr>
          <w:sz w:val="24"/>
          <w:szCs w:val="24"/>
        </w:rPr>
      </w:pPr>
      <w:r w:rsidRPr="00961555">
        <w:rPr>
          <w:spacing w:val="-2"/>
          <w:sz w:val="24"/>
          <w:szCs w:val="24"/>
        </w:rPr>
        <w:t>физического</w:t>
      </w:r>
      <w:r w:rsidRPr="00961555">
        <w:rPr>
          <w:sz w:val="24"/>
          <w:szCs w:val="24"/>
        </w:rPr>
        <w:tab/>
      </w:r>
      <w:r w:rsidRPr="00961555">
        <w:rPr>
          <w:sz w:val="24"/>
          <w:szCs w:val="24"/>
        </w:rPr>
        <w:tab/>
      </w:r>
      <w:r w:rsidRPr="00961555">
        <w:rPr>
          <w:spacing w:val="-2"/>
          <w:sz w:val="24"/>
          <w:szCs w:val="24"/>
        </w:rPr>
        <w:t>воспитания,</w:t>
      </w:r>
      <w:r w:rsidRPr="00961555">
        <w:rPr>
          <w:sz w:val="24"/>
          <w:szCs w:val="24"/>
        </w:rPr>
        <w:tab/>
      </w:r>
      <w:r w:rsidRPr="00961555">
        <w:rPr>
          <w:sz w:val="24"/>
          <w:szCs w:val="24"/>
        </w:rPr>
        <w:tab/>
      </w:r>
      <w:r w:rsidRPr="00961555">
        <w:rPr>
          <w:spacing w:val="-2"/>
          <w:sz w:val="24"/>
          <w:szCs w:val="24"/>
        </w:rPr>
        <w:t>формирования</w:t>
      </w:r>
      <w:r w:rsidRPr="00961555">
        <w:rPr>
          <w:sz w:val="24"/>
          <w:szCs w:val="24"/>
        </w:rPr>
        <w:tab/>
      </w:r>
      <w:r w:rsidRPr="00961555">
        <w:rPr>
          <w:spacing w:val="-2"/>
          <w:sz w:val="24"/>
          <w:szCs w:val="24"/>
        </w:rPr>
        <w:t>культуры</w:t>
      </w:r>
      <w:r w:rsidRPr="00961555">
        <w:rPr>
          <w:sz w:val="24"/>
          <w:szCs w:val="24"/>
        </w:rPr>
        <w:tab/>
      </w:r>
      <w:r w:rsidRPr="00961555">
        <w:rPr>
          <w:spacing w:val="-2"/>
          <w:sz w:val="24"/>
          <w:szCs w:val="24"/>
        </w:rPr>
        <w:t>здор</w:t>
      </w:r>
      <w:r w:rsidRPr="00961555">
        <w:rPr>
          <w:spacing w:val="-2"/>
          <w:sz w:val="24"/>
          <w:szCs w:val="24"/>
        </w:rPr>
        <w:t>о</w:t>
      </w:r>
      <w:r w:rsidRPr="00961555">
        <w:rPr>
          <w:spacing w:val="-2"/>
          <w:sz w:val="24"/>
          <w:szCs w:val="24"/>
        </w:rPr>
        <w:t xml:space="preserve">вья </w:t>
      </w:r>
      <w:r w:rsidRPr="00961555">
        <w:rPr>
          <w:sz w:val="24"/>
          <w:szCs w:val="24"/>
        </w:rPr>
        <w:t xml:space="preserve">и эмоционального благополучия: осознание ценности жизни; ответственное отношение к своему </w:t>
      </w:r>
      <w:r w:rsidRPr="00961555">
        <w:rPr>
          <w:position w:val="1"/>
          <w:sz w:val="24"/>
          <w:szCs w:val="24"/>
        </w:rPr>
        <w:t xml:space="preserve">здоровью и установка на здоровый образ жизни, осознание </w:t>
      </w:r>
      <w:r w:rsidRPr="00961555">
        <w:rPr>
          <w:sz w:val="24"/>
          <w:szCs w:val="24"/>
        </w:rPr>
        <w:t>последствий и непр</w:t>
      </w:r>
      <w:r w:rsidRPr="00961555">
        <w:rPr>
          <w:sz w:val="24"/>
          <w:szCs w:val="24"/>
        </w:rPr>
        <w:t>и</w:t>
      </w:r>
      <w:r w:rsidRPr="00961555">
        <w:rPr>
          <w:sz w:val="24"/>
          <w:szCs w:val="24"/>
        </w:rPr>
        <w:t>ятие вредных</w:t>
      </w:r>
      <w:r w:rsidRPr="00961555">
        <w:rPr>
          <w:spacing w:val="80"/>
          <w:sz w:val="24"/>
          <w:szCs w:val="24"/>
        </w:rPr>
        <w:t xml:space="preserve"> </w:t>
      </w:r>
      <w:r w:rsidRPr="00961555">
        <w:rPr>
          <w:sz w:val="24"/>
          <w:szCs w:val="24"/>
        </w:rPr>
        <w:t>привычек (употребление алкоголя, наркотиков, курение) и иных форм вреда для физического и психического здоровья;</w:t>
      </w:r>
      <w:r w:rsidRPr="00961555">
        <w:rPr>
          <w:spacing w:val="-3"/>
          <w:sz w:val="24"/>
          <w:szCs w:val="24"/>
        </w:rPr>
        <w:t xml:space="preserve"> </w:t>
      </w:r>
      <w:r w:rsidRPr="00961555">
        <w:rPr>
          <w:sz w:val="24"/>
          <w:szCs w:val="24"/>
        </w:rPr>
        <w:t>соблюдение правил</w:t>
      </w:r>
      <w:r w:rsidRPr="00961555">
        <w:rPr>
          <w:spacing w:val="-3"/>
          <w:sz w:val="24"/>
          <w:szCs w:val="24"/>
        </w:rPr>
        <w:t xml:space="preserve"> </w:t>
      </w:r>
      <w:r w:rsidRPr="00961555">
        <w:rPr>
          <w:sz w:val="24"/>
          <w:szCs w:val="24"/>
        </w:rPr>
        <w:t>безопасности,</w:t>
      </w:r>
      <w:r w:rsidRPr="00961555">
        <w:rPr>
          <w:spacing w:val="-1"/>
          <w:sz w:val="24"/>
          <w:szCs w:val="24"/>
        </w:rPr>
        <w:t xml:space="preserve"> </w:t>
      </w:r>
      <w:r w:rsidRPr="00961555">
        <w:rPr>
          <w:sz w:val="24"/>
          <w:szCs w:val="24"/>
        </w:rPr>
        <w:t>в</w:t>
      </w:r>
      <w:r w:rsidRPr="00961555">
        <w:rPr>
          <w:spacing w:val="-1"/>
          <w:sz w:val="24"/>
          <w:szCs w:val="24"/>
        </w:rPr>
        <w:t xml:space="preserve"> </w:t>
      </w:r>
      <w:r w:rsidRPr="00961555">
        <w:rPr>
          <w:sz w:val="24"/>
          <w:szCs w:val="24"/>
        </w:rPr>
        <w:t>том</w:t>
      </w:r>
      <w:r w:rsidRPr="00961555">
        <w:rPr>
          <w:spacing w:val="-2"/>
          <w:sz w:val="24"/>
          <w:szCs w:val="24"/>
        </w:rPr>
        <w:t xml:space="preserve"> </w:t>
      </w:r>
      <w:r w:rsidRPr="00961555">
        <w:rPr>
          <w:sz w:val="24"/>
          <w:szCs w:val="24"/>
        </w:rPr>
        <w:t>числе</w:t>
      </w:r>
      <w:r w:rsidRPr="00961555">
        <w:rPr>
          <w:spacing w:val="-3"/>
          <w:sz w:val="24"/>
          <w:szCs w:val="24"/>
        </w:rPr>
        <w:t xml:space="preserve"> </w:t>
      </w:r>
      <w:r w:rsidRPr="00961555">
        <w:rPr>
          <w:sz w:val="24"/>
          <w:szCs w:val="24"/>
        </w:rPr>
        <w:t>навыки</w:t>
      </w:r>
      <w:r w:rsidRPr="00961555">
        <w:rPr>
          <w:spacing w:val="-2"/>
          <w:sz w:val="24"/>
          <w:szCs w:val="24"/>
        </w:rPr>
        <w:t xml:space="preserve"> </w:t>
      </w:r>
      <w:r w:rsidRPr="00961555">
        <w:rPr>
          <w:sz w:val="24"/>
          <w:szCs w:val="24"/>
        </w:rPr>
        <w:t xml:space="preserve">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961555">
        <w:rPr>
          <w:position w:val="1"/>
          <w:sz w:val="24"/>
          <w:szCs w:val="24"/>
        </w:rPr>
        <w:t>умение принимать себя и других, не осуждая, сформированность навыков</w:t>
      </w:r>
      <w:r w:rsidRPr="00961555">
        <w:rPr>
          <w:spacing w:val="80"/>
          <w:position w:val="1"/>
          <w:sz w:val="24"/>
          <w:szCs w:val="24"/>
        </w:rPr>
        <w:t xml:space="preserve"> </w:t>
      </w:r>
      <w:r w:rsidRPr="00961555">
        <w:rPr>
          <w:spacing w:val="-2"/>
          <w:sz w:val="24"/>
          <w:szCs w:val="24"/>
        </w:rPr>
        <w:t>рефлексии,</w:t>
      </w:r>
      <w:r w:rsidRPr="00961555">
        <w:rPr>
          <w:sz w:val="24"/>
          <w:szCs w:val="24"/>
        </w:rPr>
        <w:tab/>
      </w:r>
      <w:r w:rsidRPr="00961555">
        <w:rPr>
          <w:spacing w:val="-2"/>
          <w:sz w:val="24"/>
          <w:szCs w:val="24"/>
        </w:rPr>
        <w:t>признание</w:t>
      </w:r>
      <w:r w:rsidRPr="00961555">
        <w:rPr>
          <w:sz w:val="24"/>
          <w:szCs w:val="24"/>
        </w:rPr>
        <w:tab/>
      </w:r>
      <w:r w:rsidRPr="00961555">
        <w:rPr>
          <w:spacing w:val="-2"/>
          <w:sz w:val="24"/>
          <w:szCs w:val="24"/>
        </w:rPr>
        <w:t>своего</w:t>
      </w:r>
      <w:r w:rsidRPr="00961555">
        <w:rPr>
          <w:sz w:val="24"/>
          <w:szCs w:val="24"/>
        </w:rPr>
        <w:tab/>
      </w:r>
      <w:r w:rsidRPr="00961555">
        <w:rPr>
          <w:sz w:val="24"/>
          <w:szCs w:val="24"/>
        </w:rPr>
        <w:tab/>
      </w:r>
      <w:r w:rsidRPr="00961555">
        <w:rPr>
          <w:spacing w:val="-2"/>
          <w:sz w:val="24"/>
          <w:szCs w:val="24"/>
        </w:rPr>
        <w:t>права</w:t>
      </w:r>
      <w:r w:rsidRPr="00961555">
        <w:rPr>
          <w:sz w:val="24"/>
          <w:szCs w:val="24"/>
        </w:rPr>
        <w:tab/>
      </w:r>
      <w:r w:rsidRPr="00961555">
        <w:rPr>
          <w:sz w:val="24"/>
          <w:szCs w:val="24"/>
        </w:rPr>
        <w:tab/>
      </w:r>
      <w:r w:rsidRPr="00961555">
        <w:rPr>
          <w:spacing w:val="-6"/>
          <w:sz w:val="24"/>
          <w:szCs w:val="24"/>
        </w:rPr>
        <w:t>на</w:t>
      </w:r>
      <w:r w:rsidRPr="00961555">
        <w:rPr>
          <w:sz w:val="24"/>
          <w:szCs w:val="24"/>
        </w:rPr>
        <w:tab/>
      </w:r>
      <w:r w:rsidRPr="00961555">
        <w:rPr>
          <w:sz w:val="24"/>
          <w:szCs w:val="24"/>
        </w:rPr>
        <w:tab/>
      </w:r>
      <w:r w:rsidRPr="00961555">
        <w:rPr>
          <w:spacing w:val="-2"/>
          <w:sz w:val="24"/>
          <w:szCs w:val="24"/>
        </w:rPr>
        <w:t xml:space="preserve">ошибку </w:t>
      </w:r>
      <w:r w:rsidRPr="00961555">
        <w:rPr>
          <w:sz w:val="24"/>
          <w:szCs w:val="24"/>
        </w:rPr>
        <w:t>и такого же права другого человека;</w:t>
      </w:r>
    </w:p>
    <w:p w:rsidR="00CF7B51" w:rsidRPr="00961555" w:rsidRDefault="00211A1E" w:rsidP="007768E4">
      <w:pPr>
        <w:pStyle w:val="a4"/>
        <w:jc w:val="left"/>
        <w:rPr>
          <w:sz w:val="24"/>
          <w:szCs w:val="24"/>
        </w:rPr>
      </w:pPr>
      <w:r w:rsidRPr="00961555">
        <w:rPr>
          <w:sz w:val="24"/>
          <w:szCs w:val="24"/>
        </w:rPr>
        <w:t>трудового воспитания: установка на активное участие в решении практических з</w:t>
      </w:r>
      <w:r w:rsidRPr="00961555">
        <w:rPr>
          <w:sz w:val="24"/>
          <w:szCs w:val="24"/>
        </w:rPr>
        <w:t>а</w:t>
      </w:r>
      <w:r w:rsidRPr="00961555">
        <w:rPr>
          <w:sz w:val="24"/>
          <w:szCs w:val="24"/>
        </w:rPr>
        <w:t>дач (в рамках семьи, образовательной организации, города, края) технологической и соц</w:t>
      </w:r>
      <w:r w:rsidRPr="00961555">
        <w:rPr>
          <w:sz w:val="24"/>
          <w:szCs w:val="24"/>
        </w:rPr>
        <w:t>и</w:t>
      </w:r>
      <w:r w:rsidRPr="00961555">
        <w:rPr>
          <w:sz w:val="24"/>
          <w:szCs w:val="24"/>
        </w:rPr>
        <w:t>альной направленности, способность инициировать, планировать и самостоятельно выпо</w:t>
      </w:r>
      <w:r w:rsidRPr="00961555">
        <w:rPr>
          <w:sz w:val="24"/>
          <w:szCs w:val="24"/>
        </w:rPr>
        <w:t>л</w:t>
      </w:r>
      <w:r w:rsidRPr="00961555">
        <w:rPr>
          <w:sz w:val="24"/>
          <w:szCs w:val="24"/>
        </w:rPr>
        <w:t xml:space="preserve">нять такого рода </w:t>
      </w:r>
      <w:r w:rsidRPr="00961555">
        <w:rPr>
          <w:spacing w:val="-2"/>
          <w:sz w:val="24"/>
          <w:szCs w:val="24"/>
        </w:rPr>
        <w:t>деятельность,</w:t>
      </w:r>
      <w:r w:rsidRPr="00961555">
        <w:rPr>
          <w:sz w:val="24"/>
          <w:szCs w:val="24"/>
        </w:rPr>
        <w:tab/>
      </w:r>
      <w:r w:rsidRPr="00961555">
        <w:rPr>
          <w:spacing w:val="-2"/>
          <w:sz w:val="24"/>
          <w:szCs w:val="24"/>
        </w:rPr>
        <w:t>интерес</w:t>
      </w:r>
    </w:p>
    <w:p w:rsidR="00CF7B51" w:rsidRPr="00961555" w:rsidRDefault="00211A1E" w:rsidP="007768E4">
      <w:pPr>
        <w:pStyle w:val="a4"/>
        <w:jc w:val="left"/>
        <w:rPr>
          <w:sz w:val="24"/>
          <w:szCs w:val="24"/>
        </w:rPr>
      </w:pPr>
      <w:r w:rsidRPr="00961555">
        <w:rPr>
          <w:sz w:val="24"/>
          <w:szCs w:val="24"/>
        </w:rPr>
        <w:t>к</w:t>
      </w:r>
      <w:r w:rsidRPr="00961555">
        <w:rPr>
          <w:spacing w:val="80"/>
          <w:w w:val="150"/>
          <w:sz w:val="24"/>
          <w:szCs w:val="24"/>
        </w:rPr>
        <w:t xml:space="preserve">  </w:t>
      </w:r>
      <w:r w:rsidRPr="00961555">
        <w:rPr>
          <w:sz w:val="24"/>
          <w:szCs w:val="24"/>
        </w:rPr>
        <w:t>практическому</w:t>
      </w:r>
      <w:r w:rsidRPr="00961555">
        <w:rPr>
          <w:spacing w:val="78"/>
          <w:w w:val="150"/>
          <w:sz w:val="24"/>
          <w:szCs w:val="24"/>
        </w:rPr>
        <w:t xml:space="preserve">  </w:t>
      </w:r>
      <w:r w:rsidRPr="00961555">
        <w:rPr>
          <w:sz w:val="24"/>
          <w:szCs w:val="24"/>
        </w:rPr>
        <w:t>изучению</w:t>
      </w:r>
      <w:r w:rsidRPr="00961555">
        <w:rPr>
          <w:spacing w:val="80"/>
          <w:w w:val="150"/>
          <w:sz w:val="24"/>
          <w:szCs w:val="24"/>
        </w:rPr>
        <w:t xml:space="preserve">  </w:t>
      </w:r>
      <w:r w:rsidRPr="00961555">
        <w:rPr>
          <w:sz w:val="24"/>
          <w:szCs w:val="24"/>
        </w:rPr>
        <w:t>профессий</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труда</w:t>
      </w:r>
      <w:r w:rsidRPr="00961555">
        <w:rPr>
          <w:spacing w:val="80"/>
          <w:w w:val="150"/>
          <w:sz w:val="24"/>
          <w:szCs w:val="24"/>
        </w:rPr>
        <w:t xml:space="preserve">  </w:t>
      </w:r>
      <w:r w:rsidRPr="00961555">
        <w:rPr>
          <w:sz w:val="24"/>
          <w:szCs w:val="24"/>
        </w:rPr>
        <w:t>различного</w:t>
      </w:r>
      <w:r w:rsidRPr="00961555">
        <w:rPr>
          <w:spacing w:val="80"/>
          <w:w w:val="150"/>
          <w:sz w:val="24"/>
          <w:szCs w:val="24"/>
        </w:rPr>
        <w:t xml:space="preserve">  </w:t>
      </w:r>
      <w:r w:rsidRPr="00961555">
        <w:rPr>
          <w:sz w:val="24"/>
          <w:szCs w:val="24"/>
        </w:rPr>
        <w:t>рода,</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том</w:t>
      </w:r>
      <w:r w:rsidRPr="00961555">
        <w:rPr>
          <w:spacing w:val="80"/>
          <w:w w:val="150"/>
          <w:sz w:val="24"/>
          <w:szCs w:val="24"/>
        </w:rPr>
        <w:t xml:space="preserve">  </w:t>
      </w:r>
      <w:r w:rsidRPr="00961555">
        <w:rPr>
          <w:sz w:val="24"/>
          <w:szCs w:val="24"/>
        </w:rPr>
        <w:t>числе на основе применения изучаемого предметного знания; осознание важн</w:t>
      </w:r>
      <w:r w:rsidRPr="00961555">
        <w:rPr>
          <w:sz w:val="24"/>
          <w:szCs w:val="24"/>
        </w:rPr>
        <w:t>о</w:t>
      </w:r>
      <w:r w:rsidRPr="00961555">
        <w:rPr>
          <w:sz w:val="24"/>
          <w:szCs w:val="24"/>
        </w:rPr>
        <w:t>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w:t>
      </w:r>
      <w:r w:rsidRPr="00961555">
        <w:rPr>
          <w:sz w:val="24"/>
          <w:szCs w:val="24"/>
        </w:rPr>
        <w:t>я</w:t>
      </w:r>
      <w:r w:rsidRPr="00961555">
        <w:rPr>
          <w:sz w:val="24"/>
          <w:szCs w:val="24"/>
        </w:rPr>
        <w:t>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F7B51" w:rsidRPr="00961555" w:rsidRDefault="00211A1E" w:rsidP="007768E4">
      <w:pPr>
        <w:pStyle w:val="a4"/>
        <w:jc w:val="left"/>
        <w:rPr>
          <w:sz w:val="24"/>
          <w:szCs w:val="24"/>
        </w:rPr>
      </w:pPr>
      <w:r w:rsidRPr="00961555">
        <w:rPr>
          <w:spacing w:val="-2"/>
          <w:sz w:val="24"/>
          <w:szCs w:val="24"/>
        </w:rPr>
        <w:t>экологического</w:t>
      </w:r>
      <w:r w:rsidRPr="00961555">
        <w:rPr>
          <w:sz w:val="24"/>
          <w:szCs w:val="24"/>
        </w:rPr>
        <w:tab/>
      </w:r>
      <w:r w:rsidRPr="00961555">
        <w:rPr>
          <w:spacing w:val="-2"/>
          <w:sz w:val="24"/>
          <w:szCs w:val="24"/>
        </w:rPr>
        <w:t>воспитания:</w:t>
      </w:r>
      <w:r w:rsidRPr="00961555">
        <w:rPr>
          <w:sz w:val="24"/>
          <w:szCs w:val="24"/>
        </w:rPr>
        <w:tab/>
      </w:r>
      <w:r w:rsidRPr="00961555">
        <w:rPr>
          <w:spacing w:val="-2"/>
          <w:sz w:val="24"/>
          <w:szCs w:val="24"/>
        </w:rPr>
        <w:t>ориентация</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применение</w:t>
      </w:r>
      <w:r w:rsidRPr="00961555">
        <w:rPr>
          <w:sz w:val="24"/>
          <w:szCs w:val="24"/>
        </w:rPr>
        <w:tab/>
      </w:r>
      <w:r w:rsidRPr="00961555">
        <w:rPr>
          <w:spacing w:val="-2"/>
          <w:sz w:val="24"/>
          <w:szCs w:val="24"/>
        </w:rPr>
        <w:t xml:space="preserve">знаний </w:t>
      </w:r>
      <w:r w:rsidRPr="00961555">
        <w:rPr>
          <w:sz w:val="24"/>
          <w:szCs w:val="24"/>
        </w:rPr>
        <w:t>из с</w:t>
      </w:r>
      <w:r w:rsidRPr="00961555">
        <w:rPr>
          <w:sz w:val="24"/>
          <w:szCs w:val="24"/>
        </w:rPr>
        <w:t>о</w:t>
      </w:r>
      <w:r w:rsidRPr="00961555">
        <w:rPr>
          <w:sz w:val="24"/>
          <w:szCs w:val="24"/>
        </w:rPr>
        <w:t>циальных и естественных наук для решения задач в области окружающей среды, планир</w:t>
      </w:r>
      <w:r w:rsidRPr="00961555">
        <w:rPr>
          <w:sz w:val="24"/>
          <w:szCs w:val="24"/>
        </w:rPr>
        <w:t>о</w:t>
      </w:r>
      <w:r w:rsidRPr="00961555">
        <w:rPr>
          <w:sz w:val="24"/>
          <w:szCs w:val="24"/>
        </w:rPr>
        <w:t>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w:t>
      </w:r>
      <w:r w:rsidRPr="00961555">
        <w:rPr>
          <w:sz w:val="24"/>
          <w:szCs w:val="24"/>
        </w:rPr>
        <w:t>е</w:t>
      </w:r>
      <w:r w:rsidRPr="00961555">
        <w:rPr>
          <w:sz w:val="24"/>
          <w:szCs w:val="24"/>
        </w:rPr>
        <w:t>ских проблем и путей их решения; активное неприятие действий, приносящих вред окр</w:t>
      </w:r>
      <w:r w:rsidRPr="00961555">
        <w:rPr>
          <w:sz w:val="24"/>
          <w:szCs w:val="24"/>
        </w:rPr>
        <w:t>у</w:t>
      </w:r>
      <w:r w:rsidRPr="00961555">
        <w:rPr>
          <w:sz w:val="24"/>
          <w:szCs w:val="24"/>
        </w:rPr>
        <w:t>жающей среде; осознание своей роли</w:t>
      </w:r>
      <w:r w:rsidRPr="00961555">
        <w:rPr>
          <w:spacing w:val="40"/>
          <w:sz w:val="24"/>
          <w:szCs w:val="24"/>
        </w:rPr>
        <w:t xml:space="preserve"> </w:t>
      </w:r>
      <w:r w:rsidRPr="00961555">
        <w:rPr>
          <w:sz w:val="24"/>
          <w:szCs w:val="24"/>
        </w:rPr>
        <w:t>как</w:t>
      </w:r>
      <w:r w:rsidRPr="00961555">
        <w:rPr>
          <w:spacing w:val="-3"/>
          <w:sz w:val="24"/>
          <w:szCs w:val="24"/>
        </w:rPr>
        <w:t xml:space="preserve"> </w:t>
      </w:r>
      <w:r w:rsidRPr="00961555">
        <w:rPr>
          <w:sz w:val="24"/>
          <w:szCs w:val="24"/>
        </w:rPr>
        <w:t>гражданина</w:t>
      </w:r>
      <w:r w:rsidRPr="00961555">
        <w:rPr>
          <w:spacing w:val="-2"/>
          <w:sz w:val="24"/>
          <w:szCs w:val="24"/>
        </w:rPr>
        <w:t xml:space="preserve"> </w:t>
      </w:r>
      <w:r w:rsidRPr="00961555">
        <w:rPr>
          <w:sz w:val="24"/>
          <w:szCs w:val="24"/>
        </w:rPr>
        <w:t>и потребителя</w:t>
      </w:r>
      <w:r w:rsidRPr="00961555">
        <w:rPr>
          <w:spacing w:val="-1"/>
          <w:sz w:val="24"/>
          <w:szCs w:val="24"/>
        </w:rPr>
        <w:t xml:space="preserve"> </w:t>
      </w:r>
      <w:r w:rsidRPr="00961555">
        <w:rPr>
          <w:sz w:val="24"/>
          <w:szCs w:val="24"/>
        </w:rPr>
        <w:t>в условиях</w:t>
      </w:r>
      <w:r w:rsidRPr="00961555">
        <w:rPr>
          <w:spacing w:val="-6"/>
          <w:sz w:val="24"/>
          <w:szCs w:val="24"/>
        </w:rPr>
        <w:t xml:space="preserve"> </w:t>
      </w:r>
      <w:r w:rsidRPr="00961555">
        <w:rPr>
          <w:sz w:val="24"/>
          <w:szCs w:val="24"/>
        </w:rPr>
        <w:t>взаимосв</w:t>
      </w:r>
      <w:r w:rsidRPr="00961555">
        <w:rPr>
          <w:sz w:val="24"/>
          <w:szCs w:val="24"/>
        </w:rPr>
        <w:t>я</w:t>
      </w:r>
      <w:r w:rsidRPr="00961555">
        <w:rPr>
          <w:sz w:val="24"/>
          <w:szCs w:val="24"/>
        </w:rPr>
        <w:t>зи природной,</w:t>
      </w:r>
      <w:r w:rsidRPr="00961555">
        <w:rPr>
          <w:spacing w:val="-4"/>
          <w:sz w:val="24"/>
          <w:szCs w:val="24"/>
        </w:rPr>
        <w:t xml:space="preserve"> </w:t>
      </w:r>
      <w:r w:rsidRPr="00961555">
        <w:rPr>
          <w:sz w:val="24"/>
          <w:szCs w:val="24"/>
        </w:rPr>
        <w:t>технологической и</w:t>
      </w:r>
      <w:r w:rsidRPr="00961555">
        <w:rPr>
          <w:spacing w:val="-5"/>
          <w:sz w:val="24"/>
          <w:szCs w:val="24"/>
        </w:rPr>
        <w:t xml:space="preserve"> </w:t>
      </w:r>
      <w:r w:rsidRPr="00961555">
        <w:rPr>
          <w:sz w:val="24"/>
          <w:szCs w:val="24"/>
        </w:rPr>
        <w:t>социальной сред, готовность к участию в практической деятельности экологической направленности;</w:t>
      </w:r>
    </w:p>
    <w:p w:rsidR="00CF7B51" w:rsidRPr="00961555" w:rsidRDefault="00211A1E" w:rsidP="007768E4">
      <w:pPr>
        <w:pStyle w:val="a4"/>
        <w:jc w:val="left"/>
        <w:rPr>
          <w:sz w:val="24"/>
          <w:szCs w:val="24"/>
        </w:rPr>
      </w:pPr>
      <w:r w:rsidRPr="00961555">
        <w:rPr>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w:t>
      </w:r>
      <w:r w:rsidRPr="00961555">
        <w:rPr>
          <w:sz w:val="24"/>
          <w:szCs w:val="24"/>
        </w:rPr>
        <w:t>б</w:t>
      </w:r>
      <w:r w:rsidRPr="00961555">
        <w:rPr>
          <w:sz w:val="24"/>
          <w:szCs w:val="24"/>
        </w:rPr>
        <w:t xml:space="preserve">щества, о взаимосвязях </w:t>
      </w:r>
      <w:r w:rsidRPr="00961555">
        <w:rPr>
          <w:position w:val="1"/>
          <w:sz w:val="24"/>
          <w:szCs w:val="24"/>
        </w:rPr>
        <w:t xml:space="preserve">человека с природной и социальной средой; овладение языковой и читательской </w:t>
      </w:r>
      <w:r w:rsidRPr="00961555">
        <w:rPr>
          <w:sz w:val="24"/>
          <w:szCs w:val="24"/>
        </w:rPr>
        <w:t>культурой как средством познания</w:t>
      </w:r>
      <w:r w:rsidRPr="00961555">
        <w:rPr>
          <w:spacing w:val="-1"/>
          <w:sz w:val="24"/>
          <w:szCs w:val="24"/>
        </w:rPr>
        <w:t xml:space="preserve"> </w:t>
      </w:r>
      <w:r w:rsidRPr="00961555">
        <w:rPr>
          <w:sz w:val="24"/>
          <w:szCs w:val="24"/>
        </w:rPr>
        <w:t>мира, овладение</w:t>
      </w:r>
      <w:r w:rsidRPr="00961555">
        <w:rPr>
          <w:spacing w:val="-2"/>
          <w:sz w:val="24"/>
          <w:szCs w:val="24"/>
        </w:rPr>
        <w:t xml:space="preserve"> </w:t>
      </w:r>
      <w:r w:rsidRPr="00961555">
        <w:rPr>
          <w:sz w:val="24"/>
          <w:szCs w:val="24"/>
        </w:rPr>
        <w:t>основными навыками и</w:t>
      </w:r>
      <w:r w:rsidRPr="00961555">
        <w:rPr>
          <w:sz w:val="24"/>
          <w:szCs w:val="24"/>
        </w:rPr>
        <w:t>с</w:t>
      </w:r>
      <w:r w:rsidRPr="00961555">
        <w:rPr>
          <w:sz w:val="24"/>
          <w:szCs w:val="24"/>
        </w:rPr>
        <w:t>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w:t>
      </w:r>
      <w:r w:rsidRPr="00961555">
        <w:rPr>
          <w:sz w:val="24"/>
          <w:szCs w:val="24"/>
        </w:rPr>
        <w:t>о</w:t>
      </w:r>
      <w:r w:rsidRPr="00961555">
        <w:rPr>
          <w:sz w:val="24"/>
          <w:szCs w:val="24"/>
        </w:rPr>
        <w:t>получия.</w:t>
      </w:r>
    </w:p>
    <w:p w:rsidR="00CF7B51" w:rsidRPr="00961555" w:rsidRDefault="00211A1E" w:rsidP="007768E4">
      <w:pPr>
        <w:pStyle w:val="a4"/>
        <w:jc w:val="left"/>
        <w:rPr>
          <w:sz w:val="24"/>
          <w:szCs w:val="24"/>
        </w:rPr>
      </w:pPr>
      <w:r w:rsidRPr="00961555">
        <w:rPr>
          <w:sz w:val="24"/>
          <w:szCs w:val="24"/>
        </w:rPr>
        <w:t>Личностные</w:t>
      </w:r>
      <w:r w:rsidRPr="00961555">
        <w:rPr>
          <w:spacing w:val="80"/>
          <w:sz w:val="24"/>
          <w:szCs w:val="24"/>
        </w:rPr>
        <w:t xml:space="preserve">    </w:t>
      </w:r>
      <w:r w:rsidRPr="00961555">
        <w:rPr>
          <w:sz w:val="24"/>
          <w:szCs w:val="24"/>
        </w:rPr>
        <w:t>результаты,</w:t>
      </w:r>
      <w:r w:rsidRPr="00961555">
        <w:rPr>
          <w:spacing w:val="80"/>
          <w:sz w:val="24"/>
          <w:szCs w:val="24"/>
        </w:rPr>
        <w:t xml:space="preserve">    </w:t>
      </w:r>
      <w:r w:rsidRPr="00961555">
        <w:rPr>
          <w:sz w:val="24"/>
          <w:szCs w:val="24"/>
        </w:rPr>
        <w:t>обеспечивающие</w:t>
      </w:r>
      <w:r w:rsidRPr="00961555">
        <w:rPr>
          <w:spacing w:val="80"/>
          <w:sz w:val="24"/>
          <w:szCs w:val="24"/>
        </w:rPr>
        <w:t xml:space="preserve">    </w:t>
      </w:r>
      <w:r w:rsidRPr="00961555">
        <w:rPr>
          <w:sz w:val="24"/>
          <w:szCs w:val="24"/>
        </w:rPr>
        <w:t>адаптацию</w:t>
      </w:r>
      <w:r w:rsidRPr="00961555">
        <w:rPr>
          <w:spacing w:val="80"/>
          <w:sz w:val="24"/>
          <w:szCs w:val="24"/>
        </w:rPr>
        <w:t xml:space="preserve">    </w:t>
      </w:r>
      <w:r w:rsidRPr="00961555">
        <w:rPr>
          <w:sz w:val="24"/>
          <w:szCs w:val="24"/>
        </w:rPr>
        <w:t>обучающ</w:t>
      </w:r>
      <w:r w:rsidRPr="00961555">
        <w:rPr>
          <w:sz w:val="24"/>
          <w:szCs w:val="24"/>
        </w:rPr>
        <w:t>е</w:t>
      </w:r>
      <w:r w:rsidRPr="00961555">
        <w:rPr>
          <w:sz w:val="24"/>
          <w:szCs w:val="24"/>
        </w:rPr>
        <w:lastRenderedPageBreak/>
        <w:t>гося к изменяющимся условиям социальной и природной среды:</w:t>
      </w:r>
    </w:p>
    <w:p w:rsidR="00CF7B51" w:rsidRPr="00961555" w:rsidRDefault="00211A1E" w:rsidP="007768E4">
      <w:pPr>
        <w:pStyle w:val="a4"/>
        <w:jc w:val="left"/>
        <w:rPr>
          <w:sz w:val="24"/>
          <w:szCs w:val="24"/>
        </w:rPr>
      </w:pPr>
      <w:r w:rsidRPr="00961555">
        <w:rPr>
          <w:sz w:val="24"/>
          <w:szCs w:val="24"/>
        </w:rPr>
        <w:t>освоение обучающимися социального опыта, основных социальных ролей, соотве</w:t>
      </w:r>
      <w:r w:rsidRPr="00961555">
        <w:rPr>
          <w:sz w:val="24"/>
          <w:szCs w:val="24"/>
        </w:rPr>
        <w:t>т</w:t>
      </w:r>
      <w:r w:rsidRPr="00961555">
        <w:rPr>
          <w:sz w:val="24"/>
          <w:szCs w:val="24"/>
        </w:rPr>
        <w:t>ствующих ведущей деятельности возраста, норм и правил общественного поведения, форм социальной жизни в группах и сообществах, включая семью,</w:t>
      </w:r>
      <w:r w:rsidRPr="00961555">
        <w:rPr>
          <w:spacing w:val="-1"/>
          <w:sz w:val="24"/>
          <w:szCs w:val="24"/>
        </w:rPr>
        <w:t xml:space="preserve"> </w:t>
      </w:r>
      <w:r w:rsidRPr="00961555">
        <w:rPr>
          <w:sz w:val="24"/>
          <w:szCs w:val="24"/>
        </w:rPr>
        <w:t>группы, сформированные по профессиональной деятельности, а также в рамках социального взаимодействия с людьми из другой культурной среды;</w:t>
      </w:r>
    </w:p>
    <w:p w:rsidR="00CF7B51" w:rsidRPr="00961555" w:rsidRDefault="00211A1E" w:rsidP="007768E4">
      <w:pPr>
        <w:pStyle w:val="a4"/>
        <w:jc w:val="left"/>
        <w:rPr>
          <w:sz w:val="24"/>
          <w:szCs w:val="24"/>
        </w:rPr>
      </w:pPr>
      <w:r w:rsidRPr="00961555">
        <w:rPr>
          <w:sz w:val="24"/>
          <w:szCs w:val="24"/>
        </w:rPr>
        <w:t>способность обучающихся во взаимодействии в условиях неопределённости, откр</w:t>
      </w:r>
      <w:r w:rsidRPr="00961555">
        <w:rPr>
          <w:sz w:val="24"/>
          <w:szCs w:val="24"/>
        </w:rPr>
        <w:t>ы</w:t>
      </w:r>
      <w:r w:rsidRPr="00961555">
        <w:rPr>
          <w:sz w:val="24"/>
          <w:szCs w:val="24"/>
        </w:rPr>
        <w:t>тость опыту и знаниям других;</w:t>
      </w:r>
    </w:p>
    <w:p w:rsidR="00CF7B51" w:rsidRPr="00961555" w:rsidRDefault="00211A1E" w:rsidP="007768E4">
      <w:pPr>
        <w:pStyle w:val="a4"/>
        <w:jc w:val="left"/>
        <w:rPr>
          <w:sz w:val="24"/>
          <w:szCs w:val="24"/>
        </w:rPr>
      </w:pPr>
      <w:r w:rsidRPr="00961555">
        <w:rPr>
          <w:sz w:val="24"/>
          <w:szCs w:val="24"/>
        </w:rPr>
        <w:t>способность</w:t>
      </w:r>
      <w:r w:rsidRPr="00961555">
        <w:rPr>
          <w:spacing w:val="80"/>
          <w:sz w:val="24"/>
          <w:szCs w:val="24"/>
        </w:rPr>
        <w:t xml:space="preserve">   </w:t>
      </w:r>
      <w:r w:rsidRPr="00961555">
        <w:rPr>
          <w:sz w:val="24"/>
          <w:szCs w:val="24"/>
        </w:rPr>
        <w:t>действовать</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условиях</w:t>
      </w:r>
      <w:r w:rsidRPr="00961555">
        <w:rPr>
          <w:spacing w:val="80"/>
          <w:sz w:val="24"/>
          <w:szCs w:val="24"/>
        </w:rPr>
        <w:t xml:space="preserve">   </w:t>
      </w:r>
      <w:r w:rsidRPr="00961555">
        <w:rPr>
          <w:sz w:val="24"/>
          <w:szCs w:val="24"/>
        </w:rPr>
        <w:t>неопределённости,</w:t>
      </w:r>
      <w:r w:rsidRPr="00961555">
        <w:rPr>
          <w:spacing w:val="80"/>
          <w:sz w:val="24"/>
          <w:szCs w:val="24"/>
        </w:rPr>
        <w:t xml:space="preserve">   </w:t>
      </w:r>
      <w:r w:rsidRPr="00961555">
        <w:rPr>
          <w:sz w:val="24"/>
          <w:szCs w:val="24"/>
        </w:rPr>
        <w:t>откр</w:t>
      </w:r>
      <w:r w:rsidRPr="00961555">
        <w:rPr>
          <w:sz w:val="24"/>
          <w:szCs w:val="24"/>
        </w:rPr>
        <w:t>ы</w:t>
      </w:r>
      <w:r w:rsidRPr="00961555">
        <w:rPr>
          <w:sz w:val="24"/>
          <w:szCs w:val="24"/>
        </w:rPr>
        <w:t>тость</w:t>
      </w:r>
      <w:r w:rsidRPr="00961555">
        <w:rPr>
          <w:spacing w:val="80"/>
          <w:sz w:val="24"/>
          <w:szCs w:val="24"/>
        </w:rPr>
        <w:t xml:space="preserve">   </w:t>
      </w:r>
      <w:r w:rsidRPr="00961555">
        <w:rPr>
          <w:sz w:val="24"/>
          <w:szCs w:val="24"/>
        </w:rPr>
        <w:t>опыту</w:t>
      </w:r>
      <w:r w:rsidRPr="00961555">
        <w:rPr>
          <w:spacing w:val="40"/>
          <w:sz w:val="24"/>
          <w:szCs w:val="24"/>
        </w:rPr>
        <w:t xml:space="preserve"> </w:t>
      </w:r>
      <w:r w:rsidRPr="00961555">
        <w:rPr>
          <w:sz w:val="24"/>
          <w:szCs w:val="24"/>
        </w:rPr>
        <w:t>и знаниям других, повышать уровень своей компетентности через практ</w:t>
      </w:r>
      <w:r w:rsidRPr="00961555">
        <w:rPr>
          <w:sz w:val="24"/>
          <w:szCs w:val="24"/>
        </w:rPr>
        <w:t>и</w:t>
      </w:r>
      <w:r w:rsidRPr="00961555">
        <w:rPr>
          <w:sz w:val="24"/>
          <w:szCs w:val="24"/>
        </w:rPr>
        <w:t>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F7B51" w:rsidRPr="00961555" w:rsidRDefault="00211A1E" w:rsidP="007768E4">
      <w:pPr>
        <w:pStyle w:val="a4"/>
        <w:jc w:val="left"/>
        <w:rPr>
          <w:sz w:val="24"/>
          <w:szCs w:val="24"/>
        </w:rPr>
      </w:pPr>
      <w:r w:rsidRPr="00961555">
        <w:rPr>
          <w:sz w:val="24"/>
          <w:szCs w:val="24"/>
        </w:rPr>
        <w:t xml:space="preserve">навык выявления и связывания образов, способность формирования новых знаний, в том числе </w:t>
      </w:r>
      <w:r w:rsidRPr="00961555">
        <w:rPr>
          <w:spacing w:val="-2"/>
          <w:sz w:val="24"/>
          <w:szCs w:val="24"/>
        </w:rPr>
        <w:t>способность</w:t>
      </w:r>
      <w:r w:rsidRPr="00961555">
        <w:rPr>
          <w:sz w:val="24"/>
          <w:szCs w:val="24"/>
        </w:rPr>
        <w:tab/>
      </w:r>
      <w:r w:rsidRPr="00961555">
        <w:rPr>
          <w:spacing w:val="-2"/>
          <w:sz w:val="24"/>
          <w:szCs w:val="24"/>
        </w:rPr>
        <w:t>формулировать</w:t>
      </w:r>
      <w:r w:rsidRPr="00961555">
        <w:rPr>
          <w:sz w:val="24"/>
          <w:szCs w:val="24"/>
        </w:rPr>
        <w:tab/>
      </w:r>
      <w:r w:rsidRPr="00961555">
        <w:rPr>
          <w:spacing w:val="-2"/>
          <w:sz w:val="24"/>
          <w:szCs w:val="24"/>
        </w:rPr>
        <w:t>идеи,</w:t>
      </w:r>
      <w:r w:rsidRPr="00961555">
        <w:rPr>
          <w:sz w:val="24"/>
          <w:szCs w:val="24"/>
        </w:rPr>
        <w:tab/>
      </w:r>
      <w:r w:rsidRPr="00961555">
        <w:rPr>
          <w:spacing w:val="-2"/>
          <w:sz w:val="24"/>
          <w:szCs w:val="24"/>
        </w:rPr>
        <w:t>понятия,</w:t>
      </w:r>
      <w:r w:rsidRPr="00961555">
        <w:rPr>
          <w:sz w:val="24"/>
          <w:szCs w:val="24"/>
        </w:rPr>
        <w:tab/>
      </w:r>
      <w:r w:rsidRPr="00961555">
        <w:rPr>
          <w:spacing w:val="-2"/>
          <w:sz w:val="24"/>
          <w:szCs w:val="24"/>
        </w:rPr>
        <w:t xml:space="preserve">гипотезы </w:t>
      </w:r>
      <w:r w:rsidRPr="00961555">
        <w:rPr>
          <w:sz w:val="24"/>
          <w:szCs w:val="24"/>
        </w:rPr>
        <w:t>об объектах и явлениях, в том числе ранее неизвестных, осознавать дефицит собственных знаний и компетентностей, планировать своё развитие;</w:t>
      </w:r>
    </w:p>
    <w:p w:rsidR="00CF7B51" w:rsidRPr="00961555" w:rsidRDefault="00211A1E" w:rsidP="007768E4">
      <w:pPr>
        <w:pStyle w:val="a4"/>
        <w:jc w:val="left"/>
        <w:rPr>
          <w:sz w:val="24"/>
          <w:szCs w:val="24"/>
        </w:rPr>
      </w:pPr>
      <w:r w:rsidRPr="00961555">
        <w:rPr>
          <w:sz w:val="24"/>
          <w:szCs w:val="24"/>
        </w:rPr>
        <w:t>умение распознавать конкретные примеры понятия по характерным признакам, в</w:t>
      </w:r>
      <w:r w:rsidRPr="00961555">
        <w:rPr>
          <w:sz w:val="24"/>
          <w:szCs w:val="24"/>
        </w:rPr>
        <w:t>ы</w:t>
      </w:r>
      <w:r w:rsidRPr="00961555">
        <w:rPr>
          <w:sz w:val="24"/>
          <w:szCs w:val="24"/>
        </w:rPr>
        <w:t xml:space="preserve">полнять операции в соответствии с определением и простейшими свойствами понятия, конкретизировать </w:t>
      </w:r>
      <w:r w:rsidRPr="00961555">
        <w:rPr>
          <w:spacing w:val="-2"/>
          <w:sz w:val="24"/>
          <w:szCs w:val="24"/>
        </w:rPr>
        <w:t>понятие</w:t>
      </w:r>
      <w:r w:rsidRPr="00961555">
        <w:rPr>
          <w:sz w:val="24"/>
          <w:szCs w:val="24"/>
        </w:rPr>
        <w:tab/>
      </w:r>
      <w:r w:rsidRPr="00961555">
        <w:rPr>
          <w:spacing w:val="-2"/>
          <w:sz w:val="24"/>
          <w:szCs w:val="24"/>
        </w:rPr>
        <w:t>примерами,</w:t>
      </w:r>
      <w:r w:rsidRPr="00961555">
        <w:rPr>
          <w:sz w:val="24"/>
          <w:szCs w:val="24"/>
        </w:rPr>
        <w:tab/>
      </w:r>
      <w:r w:rsidRPr="00961555">
        <w:rPr>
          <w:spacing w:val="-2"/>
          <w:sz w:val="24"/>
          <w:szCs w:val="24"/>
        </w:rPr>
        <w:t>использовать</w:t>
      </w:r>
      <w:r w:rsidRPr="00961555">
        <w:rPr>
          <w:sz w:val="24"/>
          <w:szCs w:val="24"/>
        </w:rPr>
        <w:tab/>
      </w:r>
      <w:r w:rsidRPr="00961555">
        <w:rPr>
          <w:spacing w:val="-2"/>
          <w:sz w:val="24"/>
          <w:szCs w:val="24"/>
        </w:rPr>
        <w:t xml:space="preserve">понятие </w:t>
      </w:r>
      <w:r w:rsidRPr="00961555">
        <w:rPr>
          <w:sz w:val="24"/>
          <w:szCs w:val="24"/>
        </w:rPr>
        <w:t>и его свойства при реш</w:t>
      </w:r>
      <w:r w:rsidRPr="00961555">
        <w:rPr>
          <w:sz w:val="24"/>
          <w:szCs w:val="24"/>
        </w:rPr>
        <w:t>е</w:t>
      </w:r>
      <w:r w:rsidRPr="00961555">
        <w:rPr>
          <w:sz w:val="24"/>
          <w:szCs w:val="24"/>
        </w:rPr>
        <w:t>нии задач (далее ‒ оперировать понятиями), а также оперировать терминами и представл</w:t>
      </w:r>
      <w:r w:rsidRPr="00961555">
        <w:rPr>
          <w:sz w:val="24"/>
          <w:szCs w:val="24"/>
        </w:rPr>
        <w:t>е</w:t>
      </w:r>
      <w:r w:rsidRPr="00961555">
        <w:rPr>
          <w:sz w:val="24"/>
          <w:szCs w:val="24"/>
        </w:rPr>
        <w:t>ниями в области концепции устойчивого развития;</w:t>
      </w:r>
    </w:p>
    <w:p w:rsidR="00CF7B51" w:rsidRPr="00961555" w:rsidRDefault="00211A1E" w:rsidP="007768E4">
      <w:pPr>
        <w:pStyle w:val="a4"/>
        <w:jc w:val="left"/>
        <w:rPr>
          <w:sz w:val="24"/>
          <w:szCs w:val="24"/>
        </w:rPr>
      </w:pPr>
      <w:r w:rsidRPr="00961555">
        <w:rPr>
          <w:sz w:val="24"/>
          <w:szCs w:val="24"/>
        </w:rPr>
        <w:t>умение</w:t>
      </w:r>
      <w:r w:rsidRPr="00961555">
        <w:rPr>
          <w:spacing w:val="80"/>
          <w:sz w:val="24"/>
          <w:szCs w:val="24"/>
        </w:rPr>
        <w:t xml:space="preserve">    </w:t>
      </w:r>
      <w:r w:rsidRPr="00961555">
        <w:rPr>
          <w:sz w:val="24"/>
          <w:szCs w:val="24"/>
        </w:rPr>
        <w:t>анализировать</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выявлять</w:t>
      </w:r>
      <w:r w:rsidRPr="00961555">
        <w:rPr>
          <w:spacing w:val="80"/>
          <w:sz w:val="24"/>
          <w:szCs w:val="24"/>
        </w:rPr>
        <w:t xml:space="preserve">    </w:t>
      </w:r>
      <w:r w:rsidRPr="00961555">
        <w:rPr>
          <w:sz w:val="24"/>
          <w:szCs w:val="24"/>
        </w:rPr>
        <w:t>взаимосвязи</w:t>
      </w:r>
      <w:r w:rsidRPr="00961555">
        <w:rPr>
          <w:spacing w:val="80"/>
          <w:sz w:val="24"/>
          <w:szCs w:val="24"/>
        </w:rPr>
        <w:t xml:space="preserve">    </w:t>
      </w:r>
      <w:r w:rsidRPr="00961555">
        <w:rPr>
          <w:sz w:val="24"/>
          <w:szCs w:val="24"/>
        </w:rPr>
        <w:t>природы,</w:t>
      </w:r>
      <w:r w:rsidRPr="00961555">
        <w:rPr>
          <w:spacing w:val="80"/>
          <w:sz w:val="24"/>
          <w:szCs w:val="24"/>
        </w:rPr>
        <w:t xml:space="preserve">    </w:t>
      </w:r>
      <w:r w:rsidRPr="00961555">
        <w:rPr>
          <w:sz w:val="24"/>
          <w:szCs w:val="24"/>
        </w:rPr>
        <w:t>общества и экономики;</w:t>
      </w:r>
    </w:p>
    <w:p w:rsidR="00CF7B51" w:rsidRPr="00961555" w:rsidRDefault="00211A1E" w:rsidP="007768E4">
      <w:pPr>
        <w:pStyle w:val="a4"/>
        <w:jc w:val="left"/>
        <w:rPr>
          <w:sz w:val="24"/>
          <w:szCs w:val="24"/>
        </w:rPr>
      </w:pPr>
      <w:r w:rsidRPr="00961555">
        <w:rPr>
          <w:sz w:val="24"/>
          <w:szCs w:val="24"/>
        </w:rPr>
        <w:t>умение оценивать свои действия с учётом влияния на окружающую среду, достиж</w:t>
      </w:r>
      <w:r w:rsidRPr="00961555">
        <w:rPr>
          <w:sz w:val="24"/>
          <w:szCs w:val="24"/>
        </w:rPr>
        <w:t>е</w:t>
      </w:r>
      <w:r w:rsidRPr="00961555">
        <w:rPr>
          <w:sz w:val="24"/>
          <w:szCs w:val="24"/>
        </w:rPr>
        <w:t>ний целей и преодоления вызовов, возможных глобальных последствий;</w:t>
      </w:r>
    </w:p>
    <w:p w:rsidR="00CF7B51" w:rsidRPr="00961555" w:rsidRDefault="00211A1E" w:rsidP="007768E4">
      <w:pPr>
        <w:pStyle w:val="a4"/>
        <w:jc w:val="left"/>
        <w:rPr>
          <w:sz w:val="24"/>
          <w:szCs w:val="24"/>
        </w:rPr>
      </w:pPr>
      <w:r w:rsidRPr="00961555">
        <w:rPr>
          <w:sz w:val="24"/>
          <w:szCs w:val="24"/>
        </w:rPr>
        <w:t>способность обучающихся осознавать стрессовую ситуацию, оценивать происход</w:t>
      </w:r>
      <w:r w:rsidRPr="00961555">
        <w:rPr>
          <w:sz w:val="24"/>
          <w:szCs w:val="24"/>
        </w:rPr>
        <w:t>я</w:t>
      </w:r>
      <w:r w:rsidRPr="00961555">
        <w:rPr>
          <w:sz w:val="24"/>
          <w:szCs w:val="24"/>
        </w:rPr>
        <w:t xml:space="preserve">щие </w:t>
      </w:r>
      <w:r w:rsidRPr="00961555">
        <w:rPr>
          <w:spacing w:val="-2"/>
          <w:sz w:val="24"/>
          <w:szCs w:val="24"/>
        </w:rPr>
        <w:t>изменения</w:t>
      </w:r>
      <w:r w:rsidRPr="00961555">
        <w:rPr>
          <w:sz w:val="24"/>
          <w:szCs w:val="24"/>
        </w:rPr>
        <w:tab/>
      </w:r>
      <w:r w:rsidRPr="00961555">
        <w:rPr>
          <w:spacing w:val="-10"/>
          <w:sz w:val="24"/>
          <w:szCs w:val="24"/>
        </w:rPr>
        <w:t>и</w:t>
      </w:r>
      <w:r w:rsidRPr="00961555">
        <w:rPr>
          <w:sz w:val="24"/>
          <w:szCs w:val="24"/>
        </w:rPr>
        <w:tab/>
      </w:r>
      <w:r w:rsidRPr="00961555">
        <w:rPr>
          <w:spacing w:val="-6"/>
          <w:sz w:val="24"/>
          <w:szCs w:val="24"/>
        </w:rPr>
        <w:t>их</w:t>
      </w:r>
      <w:r w:rsidRPr="00961555">
        <w:rPr>
          <w:sz w:val="24"/>
          <w:szCs w:val="24"/>
        </w:rPr>
        <w:tab/>
      </w:r>
      <w:r w:rsidRPr="00961555">
        <w:rPr>
          <w:spacing w:val="-2"/>
          <w:sz w:val="24"/>
          <w:szCs w:val="24"/>
        </w:rPr>
        <w:t>последствия,</w:t>
      </w:r>
      <w:r w:rsidRPr="00961555">
        <w:rPr>
          <w:sz w:val="24"/>
          <w:szCs w:val="24"/>
        </w:rPr>
        <w:tab/>
      </w:r>
      <w:r w:rsidRPr="00961555">
        <w:rPr>
          <w:spacing w:val="-2"/>
          <w:sz w:val="24"/>
          <w:szCs w:val="24"/>
        </w:rPr>
        <w:t>воспринимать</w:t>
      </w:r>
      <w:r w:rsidRPr="00961555">
        <w:rPr>
          <w:sz w:val="24"/>
          <w:szCs w:val="24"/>
        </w:rPr>
        <w:tab/>
      </w:r>
      <w:r w:rsidRPr="00961555">
        <w:rPr>
          <w:spacing w:val="-2"/>
          <w:sz w:val="24"/>
          <w:szCs w:val="24"/>
        </w:rPr>
        <w:t>стрессовую</w:t>
      </w:r>
      <w:r w:rsidRPr="00961555">
        <w:rPr>
          <w:sz w:val="24"/>
          <w:szCs w:val="24"/>
        </w:rPr>
        <w:tab/>
      </w:r>
      <w:r w:rsidRPr="00961555">
        <w:rPr>
          <w:spacing w:val="-2"/>
          <w:sz w:val="24"/>
          <w:szCs w:val="24"/>
        </w:rPr>
        <w:t xml:space="preserve">ситуацию </w:t>
      </w:r>
      <w:r w:rsidRPr="00961555">
        <w:rPr>
          <w:sz w:val="24"/>
          <w:szCs w:val="24"/>
        </w:rPr>
        <w:t>как вызов, требующий контрмер;</w:t>
      </w:r>
    </w:p>
    <w:p w:rsidR="00CF7B51" w:rsidRPr="00961555" w:rsidRDefault="00211A1E" w:rsidP="007768E4">
      <w:pPr>
        <w:pStyle w:val="a4"/>
        <w:jc w:val="left"/>
        <w:rPr>
          <w:sz w:val="24"/>
          <w:szCs w:val="24"/>
        </w:rPr>
      </w:pPr>
      <w:r w:rsidRPr="00961555">
        <w:rPr>
          <w:spacing w:val="-2"/>
          <w:sz w:val="24"/>
          <w:szCs w:val="24"/>
        </w:rPr>
        <w:t>оценивать</w:t>
      </w:r>
      <w:r w:rsidRPr="00961555">
        <w:rPr>
          <w:sz w:val="24"/>
          <w:szCs w:val="24"/>
        </w:rPr>
        <w:tab/>
      </w:r>
      <w:r w:rsidRPr="00961555">
        <w:rPr>
          <w:sz w:val="24"/>
          <w:szCs w:val="24"/>
        </w:rPr>
        <w:tab/>
      </w:r>
      <w:r w:rsidRPr="00961555">
        <w:rPr>
          <w:spacing w:val="-2"/>
          <w:sz w:val="24"/>
          <w:szCs w:val="24"/>
        </w:rPr>
        <w:t>ситуацию</w:t>
      </w:r>
      <w:r w:rsidRPr="00961555">
        <w:rPr>
          <w:sz w:val="24"/>
          <w:szCs w:val="24"/>
        </w:rPr>
        <w:tab/>
      </w:r>
      <w:r w:rsidRPr="00961555">
        <w:rPr>
          <w:spacing w:val="-2"/>
          <w:sz w:val="24"/>
          <w:szCs w:val="24"/>
        </w:rPr>
        <w:t>стресса,</w:t>
      </w:r>
      <w:r w:rsidRPr="00961555">
        <w:rPr>
          <w:sz w:val="24"/>
          <w:szCs w:val="24"/>
        </w:rPr>
        <w:tab/>
      </w:r>
      <w:r w:rsidRPr="00961555">
        <w:rPr>
          <w:sz w:val="24"/>
          <w:szCs w:val="24"/>
        </w:rPr>
        <w:tab/>
      </w:r>
      <w:r w:rsidRPr="00961555">
        <w:rPr>
          <w:spacing w:val="-2"/>
          <w:sz w:val="24"/>
          <w:szCs w:val="24"/>
        </w:rPr>
        <w:t>корректировать</w:t>
      </w:r>
      <w:r w:rsidRPr="00961555">
        <w:rPr>
          <w:sz w:val="24"/>
          <w:szCs w:val="24"/>
        </w:rPr>
        <w:tab/>
      </w:r>
      <w:r w:rsidRPr="00961555">
        <w:rPr>
          <w:spacing w:val="-2"/>
          <w:sz w:val="24"/>
          <w:szCs w:val="24"/>
        </w:rPr>
        <w:t>прин</w:t>
      </w:r>
      <w:r w:rsidRPr="00961555">
        <w:rPr>
          <w:spacing w:val="-2"/>
          <w:sz w:val="24"/>
          <w:szCs w:val="24"/>
        </w:rPr>
        <w:t>и</w:t>
      </w:r>
      <w:r w:rsidRPr="00961555">
        <w:rPr>
          <w:spacing w:val="-2"/>
          <w:sz w:val="24"/>
          <w:szCs w:val="24"/>
        </w:rPr>
        <w:t>маемые</w:t>
      </w:r>
      <w:r w:rsidRPr="00961555">
        <w:rPr>
          <w:sz w:val="24"/>
          <w:szCs w:val="24"/>
        </w:rPr>
        <w:tab/>
      </w:r>
      <w:r w:rsidRPr="00961555">
        <w:rPr>
          <w:sz w:val="24"/>
          <w:szCs w:val="24"/>
        </w:rPr>
        <w:tab/>
      </w:r>
      <w:r w:rsidRPr="00961555">
        <w:rPr>
          <w:spacing w:val="-2"/>
          <w:sz w:val="24"/>
          <w:szCs w:val="24"/>
        </w:rPr>
        <w:t xml:space="preserve">решения </w:t>
      </w:r>
      <w:r w:rsidRPr="00961555">
        <w:rPr>
          <w:sz w:val="24"/>
          <w:szCs w:val="24"/>
        </w:rPr>
        <w:t xml:space="preserve">и действия, формулировать и оценивать риски и последствия, формировать опыт, уметь находить </w:t>
      </w:r>
      <w:r w:rsidRPr="00961555">
        <w:rPr>
          <w:spacing w:val="-2"/>
          <w:sz w:val="24"/>
          <w:szCs w:val="24"/>
        </w:rPr>
        <w:t>позитивное</w:t>
      </w:r>
      <w:r w:rsidRPr="00961555">
        <w:rPr>
          <w:sz w:val="24"/>
          <w:szCs w:val="24"/>
        </w:rPr>
        <w:tab/>
      </w:r>
      <w:r w:rsidRPr="00961555">
        <w:rPr>
          <w:spacing w:val="-10"/>
          <w:sz w:val="24"/>
          <w:szCs w:val="24"/>
        </w:rPr>
        <w:t>в</w:t>
      </w:r>
      <w:r w:rsidRPr="00961555">
        <w:rPr>
          <w:sz w:val="24"/>
          <w:szCs w:val="24"/>
        </w:rPr>
        <w:tab/>
      </w:r>
      <w:r w:rsidRPr="00961555">
        <w:rPr>
          <w:sz w:val="24"/>
          <w:szCs w:val="24"/>
        </w:rPr>
        <w:tab/>
      </w:r>
      <w:r w:rsidRPr="00961555">
        <w:rPr>
          <w:spacing w:val="-2"/>
          <w:sz w:val="24"/>
          <w:szCs w:val="24"/>
        </w:rPr>
        <w:t>произошедшей</w:t>
      </w:r>
      <w:r w:rsidRPr="00961555">
        <w:rPr>
          <w:sz w:val="24"/>
          <w:szCs w:val="24"/>
        </w:rPr>
        <w:tab/>
      </w:r>
      <w:r w:rsidRPr="00961555">
        <w:rPr>
          <w:spacing w:val="-2"/>
          <w:sz w:val="24"/>
          <w:szCs w:val="24"/>
        </w:rPr>
        <w:t>ситу</w:t>
      </w:r>
      <w:r w:rsidRPr="00961555">
        <w:rPr>
          <w:spacing w:val="-2"/>
          <w:sz w:val="24"/>
          <w:szCs w:val="24"/>
        </w:rPr>
        <w:t>а</w:t>
      </w:r>
      <w:r w:rsidRPr="00961555">
        <w:rPr>
          <w:spacing w:val="-2"/>
          <w:sz w:val="24"/>
          <w:szCs w:val="24"/>
        </w:rPr>
        <w:t>ции;</w:t>
      </w:r>
      <w:r w:rsidRPr="00961555">
        <w:rPr>
          <w:sz w:val="24"/>
          <w:szCs w:val="24"/>
        </w:rPr>
        <w:tab/>
      </w:r>
      <w:r w:rsidRPr="00961555">
        <w:rPr>
          <w:spacing w:val="-4"/>
          <w:sz w:val="24"/>
          <w:szCs w:val="24"/>
        </w:rPr>
        <w:t>быть</w:t>
      </w:r>
      <w:r w:rsidRPr="00961555">
        <w:rPr>
          <w:sz w:val="24"/>
          <w:szCs w:val="24"/>
        </w:rPr>
        <w:tab/>
      </w:r>
      <w:r w:rsidRPr="00961555">
        <w:rPr>
          <w:sz w:val="24"/>
          <w:szCs w:val="24"/>
        </w:rPr>
        <w:tab/>
      </w:r>
      <w:r w:rsidRPr="00961555">
        <w:rPr>
          <w:spacing w:val="-2"/>
          <w:sz w:val="24"/>
          <w:szCs w:val="24"/>
        </w:rPr>
        <w:t>готовым</w:t>
      </w:r>
      <w:r w:rsidRPr="00961555">
        <w:rPr>
          <w:sz w:val="24"/>
          <w:szCs w:val="24"/>
        </w:rPr>
        <w:tab/>
      </w:r>
      <w:r w:rsidRPr="00961555">
        <w:rPr>
          <w:spacing w:val="-2"/>
          <w:sz w:val="24"/>
          <w:szCs w:val="24"/>
        </w:rPr>
        <w:t xml:space="preserve">действовать </w:t>
      </w:r>
      <w:r w:rsidRPr="00961555">
        <w:rPr>
          <w:sz w:val="24"/>
          <w:szCs w:val="24"/>
        </w:rPr>
        <w:t>в отсутствие гарантий успеха.</w:t>
      </w:r>
    </w:p>
    <w:p w:rsidR="00CF7B51" w:rsidRPr="00961555" w:rsidRDefault="00211A1E" w:rsidP="007768E4">
      <w:pPr>
        <w:pStyle w:val="a4"/>
        <w:jc w:val="left"/>
        <w:rPr>
          <w:sz w:val="24"/>
          <w:szCs w:val="24"/>
        </w:rPr>
      </w:pPr>
      <w:r w:rsidRPr="00961555">
        <w:rPr>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w:t>
      </w:r>
      <w:r w:rsidRPr="00961555">
        <w:rPr>
          <w:sz w:val="24"/>
          <w:szCs w:val="24"/>
        </w:rPr>
        <w:t>б</w:t>
      </w:r>
      <w:r w:rsidRPr="00961555">
        <w:rPr>
          <w:sz w:val="24"/>
          <w:szCs w:val="24"/>
        </w:rPr>
        <w:t>ные действия,</w:t>
      </w:r>
    </w:p>
    <w:p w:rsidR="00CF7B51" w:rsidRPr="00961555" w:rsidRDefault="00211A1E" w:rsidP="007768E4">
      <w:pPr>
        <w:pStyle w:val="a4"/>
        <w:jc w:val="left"/>
        <w:rPr>
          <w:sz w:val="24"/>
          <w:szCs w:val="24"/>
        </w:rPr>
      </w:pPr>
      <w:r w:rsidRPr="00961555">
        <w:rPr>
          <w:sz w:val="24"/>
          <w:szCs w:val="24"/>
        </w:rPr>
        <w:t xml:space="preserve">совместная </w:t>
      </w:r>
      <w:r w:rsidRPr="00961555">
        <w:rPr>
          <w:spacing w:val="-2"/>
          <w:sz w:val="24"/>
          <w:szCs w:val="24"/>
        </w:rPr>
        <w:t>деятельность.</w:t>
      </w:r>
    </w:p>
    <w:p w:rsidR="00CF7B51" w:rsidRPr="00961555" w:rsidRDefault="00211A1E" w:rsidP="007768E4">
      <w:pPr>
        <w:pStyle w:val="a4"/>
        <w:jc w:val="left"/>
        <w:rPr>
          <w:sz w:val="24"/>
          <w:szCs w:val="24"/>
        </w:rPr>
      </w:pPr>
      <w:r w:rsidRPr="00961555">
        <w:rPr>
          <w:sz w:val="24"/>
          <w:szCs w:val="24"/>
        </w:rPr>
        <w:t>У</w:t>
      </w:r>
      <w:r w:rsidRPr="00961555">
        <w:rPr>
          <w:spacing w:val="27"/>
          <w:sz w:val="24"/>
          <w:szCs w:val="24"/>
        </w:rPr>
        <w:t xml:space="preserve"> </w:t>
      </w:r>
      <w:r w:rsidRPr="00961555">
        <w:rPr>
          <w:sz w:val="24"/>
          <w:szCs w:val="24"/>
        </w:rPr>
        <w:t>обучающегося</w:t>
      </w:r>
      <w:r w:rsidRPr="00961555">
        <w:rPr>
          <w:spacing w:val="33"/>
          <w:sz w:val="24"/>
          <w:szCs w:val="24"/>
        </w:rPr>
        <w:t xml:space="preserve"> </w:t>
      </w:r>
      <w:r w:rsidRPr="00961555">
        <w:rPr>
          <w:sz w:val="24"/>
          <w:szCs w:val="24"/>
        </w:rPr>
        <w:t>будут</w:t>
      </w:r>
      <w:r w:rsidRPr="00961555">
        <w:rPr>
          <w:spacing w:val="34"/>
          <w:sz w:val="24"/>
          <w:szCs w:val="24"/>
        </w:rPr>
        <w:t xml:space="preserve"> </w:t>
      </w:r>
      <w:r w:rsidRPr="00961555">
        <w:rPr>
          <w:sz w:val="24"/>
          <w:szCs w:val="24"/>
        </w:rPr>
        <w:t>сформированы</w:t>
      </w:r>
      <w:r w:rsidRPr="00961555">
        <w:rPr>
          <w:spacing w:val="35"/>
          <w:sz w:val="24"/>
          <w:szCs w:val="24"/>
        </w:rPr>
        <w:t xml:space="preserve"> </w:t>
      </w:r>
      <w:r w:rsidRPr="00961555">
        <w:rPr>
          <w:sz w:val="24"/>
          <w:szCs w:val="24"/>
        </w:rPr>
        <w:t>следующие</w:t>
      </w:r>
      <w:r w:rsidRPr="00961555">
        <w:rPr>
          <w:spacing w:val="32"/>
          <w:sz w:val="24"/>
          <w:szCs w:val="24"/>
        </w:rPr>
        <w:t xml:space="preserve"> </w:t>
      </w:r>
      <w:r w:rsidRPr="00961555">
        <w:rPr>
          <w:sz w:val="24"/>
          <w:szCs w:val="24"/>
        </w:rPr>
        <w:t>базовые</w:t>
      </w:r>
      <w:r w:rsidRPr="00961555">
        <w:rPr>
          <w:spacing w:val="32"/>
          <w:sz w:val="24"/>
          <w:szCs w:val="24"/>
        </w:rPr>
        <w:t xml:space="preserve"> </w:t>
      </w:r>
      <w:r w:rsidRPr="00961555">
        <w:rPr>
          <w:sz w:val="24"/>
          <w:szCs w:val="24"/>
        </w:rPr>
        <w:t>логические</w:t>
      </w:r>
      <w:r w:rsidRPr="00961555">
        <w:rPr>
          <w:spacing w:val="32"/>
          <w:sz w:val="24"/>
          <w:szCs w:val="24"/>
        </w:rPr>
        <w:t xml:space="preserve"> </w:t>
      </w:r>
      <w:r w:rsidRPr="00961555">
        <w:rPr>
          <w:sz w:val="24"/>
          <w:szCs w:val="24"/>
        </w:rPr>
        <w:t>действия как часть познавательных универсальных учебных действий:</w:t>
      </w:r>
    </w:p>
    <w:p w:rsidR="00CF7B51" w:rsidRPr="00961555" w:rsidRDefault="00211A1E" w:rsidP="007768E4">
      <w:pPr>
        <w:pStyle w:val="a4"/>
        <w:jc w:val="left"/>
        <w:rPr>
          <w:sz w:val="24"/>
          <w:szCs w:val="24"/>
        </w:rPr>
      </w:pPr>
      <w:r w:rsidRPr="00961555">
        <w:rPr>
          <w:spacing w:val="-2"/>
          <w:sz w:val="24"/>
          <w:szCs w:val="24"/>
        </w:rPr>
        <w:t>выявлять</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характеризовать</w:t>
      </w:r>
      <w:r w:rsidRPr="00961555">
        <w:rPr>
          <w:sz w:val="24"/>
          <w:szCs w:val="24"/>
        </w:rPr>
        <w:tab/>
      </w:r>
      <w:r w:rsidRPr="00961555">
        <w:rPr>
          <w:spacing w:val="-2"/>
          <w:sz w:val="24"/>
          <w:szCs w:val="24"/>
        </w:rPr>
        <w:t>существенные</w:t>
      </w:r>
      <w:r w:rsidRPr="00961555">
        <w:rPr>
          <w:sz w:val="24"/>
          <w:szCs w:val="24"/>
        </w:rPr>
        <w:tab/>
      </w:r>
      <w:r w:rsidRPr="00961555">
        <w:rPr>
          <w:spacing w:val="-2"/>
          <w:sz w:val="24"/>
          <w:szCs w:val="24"/>
        </w:rPr>
        <w:t>признаки</w:t>
      </w:r>
      <w:r w:rsidRPr="00961555">
        <w:rPr>
          <w:sz w:val="24"/>
          <w:szCs w:val="24"/>
        </w:rPr>
        <w:tab/>
      </w:r>
      <w:r w:rsidRPr="00961555">
        <w:rPr>
          <w:spacing w:val="-2"/>
          <w:sz w:val="24"/>
          <w:szCs w:val="24"/>
        </w:rPr>
        <w:t>соц</w:t>
      </w:r>
      <w:r w:rsidRPr="00961555">
        <w:rPr>
          <w:spacing w:val="-2"/>
          <w:sz w:val="24"/>
          <w:szCs w:val="24"/>
        </w:rPr>
        <w:t>и</w:t>
      </w:r>
      <w:r w:rsidRPr="00961555">
        <w:rPr>
          <w:spacing w:val="-2"/>
          <w:sz w:val="24"/>
          <w:szCs w:val="24"/>
        </w:rPr>
        <w:t>альных</w:t>
      </w:r>
      <w:r w:rsidRPr="00961555">
        <w:rPr>
          <w:sz w:val="24"/>
          <w:szCs w:val="24"/>
        </w:rPr>
        <w:tab/>
      </w:r>
      <w:r w:rsidRPr="00961555">
        <w:rPr>
          <w:spacing w:val="-2"/>
          <w:sz w:val="24"/>
          <w:szCs w:val="24"/>
        </w:rPr>
        <w:t xml:space="preserve">явлений </w:t>
      </w:r>
      <w:r w:rsidRPr="00961555">
        <w:rPr>
          <w:sz w:val="24"/>
          <w:szCs w:val="24"/>
        </w:rPr>
        <w:t>и процессов;</w:t>
      </w:r>
    </w:p>
    <w:p w:rsidR="00CF7B51" w:rsidRPr="00961555" w:rsidRDefault="00211A1E" w:rsidP="007768E4">
      <w:pPr>
        <w:pStyle w:val="a4"/>
        <w:jc w:val="left"/>
        <w:rPr>
          <w:sz w:val="24"/>
          <w:szCs w:val="24"/>
        </w:rPr>
      </w:pPr>
      <w:r w:rsidRPr="00961555">
        <w:rPr>
          <w:sz w:val="24"/>
          <w:szCs w:val="24"/>
        </w:rPr>
        <w:t>устанавливать</w:t>
      </w:r>
      <w:r w:rsidRPr="00961555">
        <w:rPr>
          <w:spacing w:val="40"/>
          <w:sz w:val="24"/>
          <w:szCs w:val="24"/>
        </w:rPr>
        <w:t xml:space="preserve"> </w:t>
      </w:r>
      <w:r w:rsidRPr="00961555">
        <w:rPr>
          <w:sz w:val="24"/>
          <w:szCs w:val="24"/>
        </w:rPr>
        <w:t>существенный</w:t>
      </w:r>
      <w:r w:rsidRPr="00961555">
        <w:rPr>
          <w:spacing w:val="40"/>
          <w:sz w:val="24"/>
          <w:szCs w:val="24"/>
        </w:rPr>
        <w:t xml:space="preserve"> </w:t>
      </w:r>
      <w:r w:rsidRPr="00961555">
        <w:rPr>
          <w:sz w:val="24"/>
          <w:szCs w:val="24"/>
        </w:rPr>
        <w:t>признак</w:t>
      </w:r>
      <w:r w:rsidRPr="00961555">
        <w:rPr>
          <w:spacing w:val="40"/>
          <w:sz w:val="24"/>
          <w:szCs w:val="24"/>
        </w:rPr>
        <w:t xml:space="preserve"> </w:t>
      </w:r>
      <w:r w:rsidRPr="00961555">
        <w:rPr>
          <w:sz w:val="24"/>
          <w:szCs w:val="24"/>
        </w:rPr>
        <w:t>классификации</w:t>
      </w:r>
      <w:r w:rsidRPr="00961555">
        <w:rPr>
          <w:spacing w:val="40"/>
          <w:sz w:val="24"/>
          <w:szCs w:val="24"/>
        </w:rPr>
        <w:t xml:space="preserve"> </w:t>
      </w:r>
      <w:r w:rsidRPr="00961555">
        <w:rPr>
          <w:sz w:val="24"/>
          <w:szCs w:val="24"/>
        </w:rPr>
        <w:t>социальных</w:t>
      </w:r>
      <w:r w:rsidRPr="00961555">
        <w:rPr>
          <w:spacing w:val="40"/>
          <w:sz w:val="24"/>
          <w:szCs w:val="24"/>
        </w:rPr>
        <w:t xml:space="preserve"> </w:t>
      </w:r>
      <w:r w:rsidRPr="00961555">
        <w:rPr>
          <w:sz w:val="24"/>
          <w:szCs w:val="24"/>
        </w:rPr>
        <w:t>фактов,</w:t>
      </w:r>
      <w:r w:rsidRPr="00961555">
        <w:rPr>
          <w:spacing w:val="40"/>
          <w:sz w:val="24"/>
          <w:szCs w:val="24"/>
        </w:rPr>
        <w:t xml:space="preserve"> </w:t>
      </w:r>
      <w:r w:rsidRPr="00961555">
        <w:rPr>
          <w:sz w:val="24"/>
          <w:szCs w:val="24"/>
        </w:rPr>
        <w:t>осн</w:t>
      </w:r>
      <w:r w:rsidRPr="00961555">
        <w:rPr>
          <w:sz w:val="24"/>
          <w:szCs w:val="24"/>
        </w:rPr>
        <w:t>о</w:t>
      </w:r>
      <w:r w:rsidRPr="00961555">
        <w:rPr>
          <w:sz w:val="24"/>
          <w:szCs w:val="24"/>
        </w:rPr>
        <w:t>вания</w:t>
      </w:r>
      <w:r w:rsidRPr="00961555">
        <w:rPr>
          <w:spacing w:val="40"/>
          <w:sz w:val="24"/>
          <w:szCs w:val="24"/>
        </w:rPr>
        <w:t xml:space="preserve"> </w:t>
      </w:r>
      <w:r w:rsidRPr="00961555">
        <w:rPr>
          <w:sz w:val="24"/>
          <w:szCs w:val="24"/>
        </w:rPr>
        <w:t>для</w:t>
      </w:r>
      <w:r w:rsidRPr="00961555">
        <w:rPr>
          <w:spacing w:val="40"/>
          <w:sz w:val="24"/>
          <w:szCs w:val="24"/>
        </w:rPr>
        <w:t xml:space="preserve"> </w:t>
      </w:r>
      <w:r w:rsidRPr="00961555">
        <w:rPr>
          <w:sz w:val="24"/>
          <w:szCs w:val="24"/>
        </w:rPr>
        <w:t>их обобщения и сравнения, критерии проводимого анализа;</w:t>
      </w:r>
    </w:p>
    <w:p w:rsidR="00CF7B51" w:rsidRPr="00961555" w:rsidRDefault="00211A1E" w:rsidP="007768E4">
      <w:pPr>
        <w:pStyle w:val="a4"/>
        <w:jc w:val="left"/>
        <w:rPr>
          <w:sz w:val="24"/>
          <w:szCs w:val="24"/>
        </w:rPr>
      </w:pPr>
      <w:r w:rsidRPr="00961555">
        <w:rPr>
          <w:spacing w:val="-10"/>
          <w:sz w:val="24"/>
          <w:szCs w:val="24"/>
        </w:rPr>
        <w:t>с</w:t>
      </w:r>
      <w:r w:rsidRPr="00961555">
        <w:rPr>
          <w:sz w:val="24"/>
          <w:szCs w:val="24"/>
        </w:rPr>
        <w:tab/>
      </w:r>
      <w:r w:rsidRPr="00961555">
        <w:rPr>
          <w:spacing w:val="-2"/>
          <w:sz w:val="24"/>
          <w:szCs w:val="24"/>
        </w:rPr>
        <w:t>учётом</w:t>
      </w:r>
      <w:r w:rsidRPr="00961555">
        <w:rPr>
          <w:sz w:val="24"/>
          <w:szCs w:val="24"/>
        </w:rPr>
        <w:tab/>
      </w:r>
      <w:r w:rsidRPr="00961555">
        <w:rPr>
          <w:spacing w:val="-2"/>
          <w:sz w:val="24"/>
          <w:szCs w:val="24"/>
        </w:rPr>
        <w:t>предложенной</w:t>
      </w:r>
      <w:r w:rsidRPr="00961555">
        <w:rPr>
          <w:sz w:val="24"/>
          <w:szCs w:val="24"/>
        </w:rPr>
        <w:tab/>
      </w:r>
      <w:r w:rsidRPr="00961555">
        <w:rPr>
          <w:spacing w:val="-2"/>
          <w:sz w:val="24"/>
          <w:szCs w:val="24"/>
        </w:rPr>
        <w:t>задачи</w:t>
      </w:r>
      <w:r w:rsidRPr="00961555">
        <w:rPr>
          <w:sz w:val="24"/>
          <w:szCs w:val="24"/>
        </w:rPr>
        <w:tab/>
      </w:r>
      <w:r w:rsidRPr="00961555">
        <w:rPr>
          <w:spacing w:val="-2"/>
          <w:sz w:val="24"/>
          <w:szCs w:val="24"/>
        </w:rPr>
        <w:t>выявлять</w:t>
      </w:r>
      <w:r w:rsidRPr="00961555">
        <w:rPr>
          <w:sz w:val="24"/>
          <w:szCs w:val="24"/>
        </w:rPr>
        <w:tab/>
      </w:r>
      <w:r w:rsidRPr="00961555">
        <w:rPr>
          <w:spacing w:val="-2"/>
          <w:sz w:val="24"/>
          <w:szCs w:val="24"/>
        </w:rPr>
        <w:t>закономерности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 xml:space="preserve">противоречия </w:t>
      </w:r>
      <w:r w:rsidRPr="00961555">
        <w:rPr>
          <w:sz w:val="24"/>
          <w:szCs w:val="24"/>
        </w:rPr>
        <w:t>в рассматриваемых фактах, данных и наблюдениях;</w:t>
      </w:r>
    </w:p>
    <w:p w:rsidR="00CF7B51" w:rsidRPr="00961555" w:rsidRDefault="00211A1E" w:rsidP="007768E4">
      <w:pPr>
        <w:pStyle w:val="a4"/>
        <w:jc w:val="left"/>
        <w:rPr>
          <w:sz w:val="24"/>
          <w:szCs w:val="24"/>
        </w:rPr>
      </w:pPr>
      <w:r w:rsidRPr="00961555">
        <w:rPr>
          <w:sz w:val="24"/>
          <w:szCs w:val="24"/>
        </w:rPr>
        <w:t>предлагать</w:t>
      </w:r>
      <w:r w:rsidRPr="00961555">
        <w:rPr>
          <w:spacing w:val="-4"/>
          <w:sz w:val="24"/>
          <w:szCs w:val="24"/>
        </w:rPr>
        <w:t xml:space="preserve"> </w:t>
      </w:r>
      <w:r w:rsidRPr="00961555">
        <w:rPr>
          <w:sz w:val="24"/>
          <w:szCs w:val="24"/>
        </w:rPr>
        <w:t>критерии</w:t>
      </w:r>
      <w:r w:rsidRPr="00961555">
        <w:rPr>
          <w:spacing w:val="-6"/>
          <w:sz w:val="24"/>
          <w:szCs w:val="24"/>
        </w:rPr>
        <w:t xml:space="preserve"> </w:t>
      </w:r>
      <w:r w:rsidRPr="00961555">
        <w:rPr>
          <w:sz w:val="24"/>
          <w:szCs w:val="24"/>
        </w:rPr>
        <w:t>для</w:t>
      </w:r>
      <w:r w:rsidRPr="00961555">
        <w:rPr>
          <w:spacing w:val="-2"/>
          <w:sz w:val="24"/>
          <w:szCs w:val="24"/>
        </w:rPr>
        <w:t xml:space="preserve"> </w:t>
      </w:r>
      <w:r w:rsidRPr="00961555">
        <w:rPr>
          <w:sz w:val="24"/>
          <w:szCs w:val="24"/>
        </w:rPr>
        <w:t>выявления</w:t>
      </w:r>
      <w:r w:rsidRPr="00961555">
        <w:rPr>
          <w:spacing w:val="-7"/>
          <w:sz w:val="24"/>
          <w:szCs w:val="24"/>
        </w:rPr>
        <w:t xml:space="preserve"> </w:t>
      </w:r>
      <w:r w:rsidRPr="00961555">
        <w:rPr>
          <w:sz w:val="24"/>
          <w:szCs w:val="24"/>
        </w:rPr>
        <w:t>закономерностей</w:t>
      </w:r>
      <w:r w:rsidRPr="00961555">
        <w:rPr>
          <w:spacing w:val="-6"/>
          <w:sz w:val="24"/>
          <w:szCs w:val="24"/>
        </w:rPr>
        <w:t xml:space="preserve"> </w:t>
      </w:r>
      <w:r w:rsidRPr="00961555">
        <w:rPr>
          <w:sz w:val="24"/>
          <w:szCs w:val="24"/>
        </w:rPr>
        <w:t>и</w:t>
      </w:r>
      <w:r w:rsidRPr="00961555">
        <w:rPr>
          <w:spacing w:val="-6"/>
          <w:sz w:val="24"/>
          <w:szCs w:val="24"/>
        </w:rPr>
        <w:t xml:space="preserve"> </w:t>
      </w:r>
      <w:r w:rsidRPr="00961555">
        <w:rPr>
          <w:spacing w:val="-2"/>
          <w:sz w:val="24"/>
          <w:szCs w:val="24"/>
        </w:rPr>
        <w:t>противоречий;</w:t>
      </w:r>
    </w:p>
    <w:p w:rsidR="00CF7B51" w:rsidRPr="00961555" w:rsidRDefault="00211A1E" w:rsidP="007768E4">
      <w:pPr>
        <w:pStyle w:val="a4"/>
        <w:jc w:val="left"/>
        <w:rPr>
          <w:sz w:val="24"/>
          <w:szCs w:val="24"/>
        </w:rPr>
      </w:pPr>
      <w:r w:rsidRPr="00961555">
        <w:rPr>
          <w:sz w:val="24"/>
          <w:szCs w:val="24"/>
        </w:rPr>
        <w:t>выявлять</w:t>
      </w:r>
      <w:r w:rsidRPr="00961555">
        <w:rPr>
          <w:spacing w:val="-2"/>
          <w:sz w:val="24"/>
          <w:szCs w:val="24"/>
        </w:rPr>
        <w:t xml:space="preserve"> </w:t>
      </w:r>
      <w:r w:rsidRPr="00961555">
        <w:rPr>
          <w:sz w:val="24"/>
          <w:szCs w:val="24"/>
        </w:rPr>
        <w:t>дефицит</w:t>
      </w:r>
      <w:r w:rsidRPr="00961555">
        <w:rPr>
          <w:spacing w:val="-6"/>
          <w:sz w:val="24"/>
          <w:szCs w:val="24"/>
        </w:rPr>
        <w:t xml:space="preserve"> </w:t>
      </w:r>
      <w:r w:rsidRPr="00961555">
        <w:rPr>
          <w:sz w:val="24"/>
          <w:szCs w:val="24"/>
        </w:rPr>
        <w:t>информации,</w:t>
      </w:r>
      <w:r w:rsidRPr="00961555">
        <w:rPr>
          <w:spacing w:val="-5"/>
          <w:sz w:val="24"/>
          <w:szCs w:val="24"/>
        </w:rPr>
        <w:t xml:space="preserve"> </w:t>
      </w:r>
      <w:r w:rsidRPr="00961555">
        <w:rPr>
          <w:sz w:val="24"/>
          <w:szCs w:val="24"/>
        </w:rPr>
        <w:t>данных, необходимых</w:t>
      </w:r>
      <w:r w:rsidRPr="00961555">
        <w:rPr>
          <w:spacing w:val="-7"/>
          <w:sz w:val="24"/>
          <w:szCs w:val="24"/>
        </w:rPr>
        <w:t xml:space="preserve"> </w:t>
      </w:r>
      <w:r w:rsidRPr="00961555">
        <w:rPr>
          <w:sz w:val="24"/>
          <w:szCs w:val="24"/>
        </w:rPr>
        <w:t>для</w:t>
      </w:r>
      <w:r w:rsidRPr="00961555">
        <w:rPr>
          <w:spacing w:val="-2"/>
          <w:sz w:val="24"/>
          <w:szCs w:val="24"/>
        </w:rPr>
        <w:t xml:space="preserve"> </w:t>
      </w:r>
      <w:r w:rsidRPr="00961555">
        <w:rPr>
          <w:sz w:val="24"/>
          <w:szCs w:val="24"/>
        </w:rPr>
        <w:t>решения</w:t>
      </w:r>
      <w:r w:rsidRPr="00961555">
        <w:rPr>
          <w:spacing w:val="-7"/>
          <w:sz w:val="24"/>
          <w:szCs w:val="24"/>
        </w:rPr>
        <w:t xml:space="preserve"> </w:t>
      </w:r>
      <w:r w:rsidRPr="00961555">
        <w:rPr>
          <w:sz w:val="24"/>
          <w:szCs w:val="24"/>
        </w:rPr>
        <w:t>поставленной</w:t>
      </w:r>
      <w:r w:rsidRPr="00961555">
        <w:rPr>
          <w:spacing w:val="-6"/>
          <w:sz w:val="24"/>
          <w:szCs w:val="24"/>
        </w:rPr>
        <w:t xml:space="preserve"> </w:t>
      </w:r>
      <w:r w:rsidRPr="00961555">
        <w:rPr>
          <w:sz w:val="24"/>
          <w:szCs w:val="24"/>
        </w:rPr>
        <w:t>задачи; выявлять причинно-следственные связи при изучении явлений и процессов;</w:t>
      </w:r>
    </w:p>
    <w:p w:rsidR="00CF7B51" w:rsidRPr="00961555" w:rsidRDefault="00211A1E" w:rsidP="007768E4">
      <w:pPr>
        <w:pStyle w:val="a4"/>
        <w:jc w:val="left"/>
        <w:rPr>
          <w:sz w:val="24"/>
          <w:szCs w:val="24"/>
        </w:rPr>
      </w:pPr>
      <w:r w:rsidRPr="00961555">
        <w:rPr>
          <w:sz w:val="24"/>
          <w:szCs w:val="24"/>
        </w:rPr>
        <w:t>делать выводы с использованием дедуктивных и индуктивных умозаключений, ум</w:t>
      </w:r>
      <w:r w:rsidRPr="00961555">
        <w:rPr>
          <w:sz w:val="24"/>
          <w:szCs w:val="24"/>
        </w:rPr>
        <w:t>о</w:t>
      </w:r>
      <w:r w:rsidRPr="00961555">
        <w:rPr>
          <w:sz w:val="24"/>
          <w:szCs w:val="24"/>
        </w:rPr>
        <w:t xml:space="preserve">заключений </w:t>
      </w:r>
      <w:r w:rsidRPr="00961555">
        <w:rPr>
          <w:spacing w:val="-6"/>
          <w:sz w:val="24"/>
          <w:szCs w:val="24"/>
        </w:rPr>
        <w:t>по</w:t>
      </w:r>
      <w:r w:rsidRPr="00961555">
        <w:rPr>
          <w:sz w:val="24"/>
          <w:szCs w:val="24"/>
        </w:rPr>
        <w:tab/>
      </w:r>
      <w:r w:rsidRPr="00961555">
        <w:rPr>
          <w:spacing w:val="-2"/>
          <w:sz w:val="24"/>
          <w:szCs w:val="24"/>
        </w:rPr>
        <w:t>аналогии,</w:t>
      </w:r>
      <w:r w:rsidRPr="00961555">
        <w:rPr>
          <w:sz w:val="24"/>
          <w:szCs w:val="24"/>
        </w:rPr>
        <w:tab/>
      </w:r>
      <w:r w:rsidRPr="00961555">
        <w:rPr>
          <w:spacing w:val="-2"/>
          <w:sz w:val="24"/>
          <w:szCs w:val="24"/>
        </w:rPr>
        <w:t>формулировать</w:t>
      </w:r>
      <w:r w:rsidRPr="00961555">
        <w:rPr>
          <w:sz w:val="24"/>
          <w:szCs w:val="24"/>
        </w:rPr>
        <w:tab/>
      </w:r>
      <w:r w:rsidRPr="00961555">
        <w:rPr>
          <w:spacing w:val="-2"/>
          <w:sz w:val="24"/>
          <w:szCs w:val="24"/>
        </w:rPr>
        <w:t xml:space="preserve">гипотезы </w:t>
      </w:r>
      <w:r w:rsidRPr="00961555">
        <w:rPr>
          <w:sz w:val="24"/>
          <w:szCs w:val="24"/>
        </w:rPr>
        <w:t>о взаимосвязях;</w:t>
      </w:r>
    </w:p>
    <w:p w:rsidR="00CF7B51" w:rsidRPr="00961555" w:rsidRDefault="00211A1E" w:rsidP="007768E4">
      <w:pPr>
        <w:pStyle w:val="a4"/>
        <w:jc w:val="left"/>
        <w:rPr>
          <w:sz w:val="24"/>
          <w:szCs w:val="24"/>
        </w:rPr>
      </w:pPr>
      <w:r w:rsidRPr="00961555">
        <w:rPr>
          <w:position w:val="1"/>
          <w:sz w:val="24"/>
          <w:szCs w:val="24"/>
        </w:rPr>
        <w:t xml:space="preserve">самостоятельно выбирать способ решения учебной задачи </w:t>
      </w:r>
      <w:r w:rsidRPr="00961555">
        <w:rPr>
          <w:sz w:val="24"/>
          <w:szCs w:val="24"/>
        </w:rPr>
        <w:t>(</w:t>
      </w:r>
      <w:r w:rsidRPr="00961555">
        <w:rPr>
          <w:position w:val="1"/>
          <w:sz w:val="24"/>
          <w:szCs w:val="24"/>
        </w:rPr>
        <w:t xml:space="preserve">сравнивать несколько вариантов </w:t>
      </w:r>
      <w:r w:rsidRPr="00961555">
        <w:rPr>
          <w:sz w:val="24"/>
          <w:szCs w:val="24"/>
        </w:rPr>
        <w:t xml:space="preserve">решения, выбирать наиболее подходящий с учётом самостоятельно выделенных </w:t>
      </w:r>
      <w:r w:rsidRPr="00961555">
        <w:rPr>
          <w:sz w:val="24"/>
          <w:szCs w:val="24"/>
        </w:rPr>
        <w:lastRenderedPageBreak/>
        <w:t>критериев).</w:t>
      </w:r>
    </w:p>
    <w:p w:rsidR="00CF7B51" w:rsidRPr="00961555" w:rsidRDefault="00211A1E" w:rsidP="007768E4">
      <w:pPr>
        <w:pStyle w:val="a4"/>
        <w:jc w:val="left"/>
        <w:rPr>
          <w:sz w:val="24"/>
          <w:szCs w:val="24"/>
        </w:rPr>
      </w:pPr>
      <w:r w:rsidRPr="00961555">
        <w:rPr>
          <w:sz w:val="24"/>
          <w:szCs w:val="24"/>
        </w:rPr>
        <w:t>осознавать</w:t>
      </w:r>
      <w:r w:rsidRPr="00961555">
        <w:rPr>
          <w:spacing w:val="-6"/>
          <w:sz w:val="24"/>
          <w:szCs w:val="24"/>
        </w:rPr>
        <w:t xml:space="preserve"> </w:t>
      </w:r>
      <w:r w:rsidRPr="00961555">
        <w:rPr>
          <w:sz w:val="24"/>
          <w:szCs w:val="24"/>
        </w:rPr>
        <w:t>невозможность</w:t>
      </w:r>
      <w:r w:rsidRPr="00961555">
        <w:rPr>
          <w:spacing w:val="-7"/>
          <w:sz w:val="24"/>
          <w:szCs w:val="24"/>
        </w:rPr>
        <w:t xml:space="preserve"> </w:t>
      </w:r>
      <w:r w:rsidRPr="00961555">
        <w:rPr>
          <w:sz w:val="24"/>
          <w:szCs w:val="24"/>
        </w:rPr>
        <w:t>контролировать</w:t>
      </w:r>
      <w:r w:rsidRPr="00961555">
        <w:rPr>
          <w:spacing w:val="-9"/>
          <w:sz w:val="24"/>
          <w:szCs w:val="24"/>
        </w:rPr>
        <w:t xml:space="preserve"> </w:t>
      </w:r>
      <w:r w:rsidRPr="00961555">
        <w:rPr>
          <w:sz w:val="24"/>
          <w:szCs w:val="24"/>
        </w:rPr>
        <w:t>всё</w:t>
      </w:r>
      <w:r w:rsidRPr="00961555">
        <w:rPr>
          <w:spacing w:val="-9"/>
          <w:sz w:val="24"/>
          <w:szCs w:val="24"/>
        </w:rPr>
        <w:t xml:space="preserve"> </w:t>
      </w:r>
      <w:r w:rsidRPr="00961555">
        <w:rPr>
          <w:spacing w:val="-2"/>
          <w:sz w:val="24"/>
          <w:szCs w:val="24"/>
        </w:rPr>
        <w:t>вокруг.</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базовые исследовательские де</w:t>
      </w:r>
      <w:r w:rsidRPr="00961555">
        <w:rPr>
          <w:sz w:val="24"/>
          <w:szCs w:val="24"/>
        </w:rPr>
        <w:t>й</w:t>
      </w:r>
      <w:r w:rsidRPr="00961555">
        <w:rPr>
          <w:sz w:val="24"/>
          <w:szCs w:val="24"/>
        </w:rPr>
        <w:t>ствия как часть познавательных универсальных учебных действий:</w:t>
      </w:r>
    </w:p>
    <w:p w:rsidR="00CF7B51" w:rsidRPr="00961555" w:rsidRDefault="00211A1E" w:rsidP="007768E4">
      <w:pPr>
        <w:pStyle w:val="a4"/>
        <w:jc w:val="left"/>
        <w:rPr>
          <w:sz w:val="24"/>
          <w:szCs w:val="24"/>
        </w:rPr>
      </w:pPr>
      <w:r w:rsidRPr="00961555">
        <w:rPr>
          <w:sz w:val="24"/>
          <w:szCs w:val="24"/>
        </w:rPr>
        <w:t>использовать</w:t>
      </w:r>
      <w:r w:rsidRPr="00961555">
        <w:rPr>
          <w:spacing w:val="-10"/>
          <w:sz w:val="24"/>
          <w:szCs w:val="24"/>
        </w:rPr>
        <w:t xml:space="preserve"> </w:t>
      </w:r>
      <w:r w:rsidRPr="00961555">
        <w:rPr>
          <w:sz w:val="24"/>
          <w:szCs w:val="24"/>
        </w:rPr>
        <w:t>вопросы</w:t>
      </w:r>
      <w:r w:rsidRPr="00961555">
        <w:rPr>
          <w:spacing w:val="-4"/>
          <w:sz w:val="24"/>
          <w:szCs w:val="24"/>
        </w:rPr>
        <w:t xml:space="preserve"> </w:t>
      </w:r>
      <w:r w:rsidRPr="00961555">
        <w:rPr>
          <w:sz w:val="24"/>
          <w:szCs w:val="24"/>
        </w:rPr>
        <w:t>как</w:t>
      </w:r>
      <w:r w:rsidRPr="00961555">
        <w:rPr>
          <w:spacing w:val="-7"/>
          <w:sz w:val="24"/>
          <w:szCs w:val="24"/>
        </w:rPr>
        <w:t xml:space="preserve"> </w:t>
      </w:r>
      <w:r w:rsidRPr="00961555">
        <w:rPr>
          <w:sz w:val="24"/>
          <w:szCs w:val="24"/>
        </w:rPr>
        <w:t>исследовательский</w:t>
      </w:r>
      <w:r w:rsidRPr="00961555">
        <w:rPr>
          <w:spacing w:val="-4"/>
          <w:sz w:val="24"/>
          <w:szCs w:val="24"/>
        </w:rPr>
        <w:t xml:space="preserve"> </w:t>
      </w:r>
      <w:r w:rsidRPr="00961555">
        <w:rPr>
          <w:sz w:val="24"/>
          <w:szCs w:val="24"/>
        </w:rPr>
        <w:t>инструмент</w:t>
      </w:r>
      <w:r w:rsidRPr="00961555">
        <w:rPr>
          <w:spacing w:val="-5"/>
          <w:sz w:val="24"/>
          <w:szCs w:val="24"/>
        </w:rPr>
        <w:t xml:space="preserve"> </w:t>
      </w:r>
      <w:r w:rsidRPr="00961555">
        <w:rPr>
          <w:spacing w:val="-2"/>
          <w:sz w:val="24"/>
          <w:szCs w:val="24"/>
        </w:rPr>
        <w:t>познания;</w:t>
      </w:r>
    </w:p>
    <w:p w:rsidR="00CF7B51" w:rsidRPr="00961555" w:rsidRDefault="00211A1E" w:rsidP="007768E4">
      <w:pPr>
        <w:pStyle w:val="a4"/>
        <w:jc w:val="left"/>
        <w:rPr>
          <w:sz w:val="24"/>
          <w:szCs w:val="24"/>
        </w:rPr>
      </w:pPr>
      <w:r w:rsidRPr="00961555">
        <w:rPr>
          <w:spacing w:val="-2"/>
          <w:sz w:val="24"/>
          <w:szCs w:val="24"/>
        </w:rPr>
        <w:t>формулировать</w:t>
      </w:r>
      <w:r w:rsidRPr="00961555">
        <w:rPr>
          <w:sz w:val="24"/>
          <w:szCs w:val="24"/>
        </w:rPr>
        <w:tab/>
      </w:r>
      <w:r w:rsidRPr="00961555">
        <w:rPr>
          <w:spacing w:val="-2"/>
          <w:sz w:val="24"/>
          <w:szCs w:val="24"/>
        </w:rPr>
        <w:t>вопросы,</w:t>
      </w:r>
      <w:r w:rsidRPr="00961555">
        <w:rPr>
          <w:sz w:val="24"/>
          <w:szCs w:val="24"/>
        </w:rPr>
        <w:tab/>
      </w:r>
      <w:r w:rsidRPr="00961555">
        <w:rPr>
          <w:spacing w:val="-2"/>
          <w:sz w:val="24"/>
          <w:szCs w:val="24"/>
        </w:rPr>
        <w:t>фиксирующие</w:t>
      </w:r>
      <w:r w:rsidRPr="00961555">
        <w:rPr>
          <w:sz w:val="24"/>
          <w:szCs w:val="24"/>
        </w:rPr>
        <w:tab/>
      </w:r>
      <w:r w:rsidRPr="00961555">
        <w:rPr>
          <w:spacing w:val="-2"/>
          <w:sz w:val="24"/>
          <w:szCs w:val="24"/>
        </w:rPr>
        <w:t>разрыв</w:t>
      </w:r>
      <w:r w:rsidRPr="00961555">
        <w:rPr>
          <w:sz w:val="24"/>
          <w:szCs w:val="24"/>
        </w:rPr>
        <w:tab/>
      </w:r>
      <w:r w:rsidRPr="00961555">
        <w:rPr>
          <w:spacing w:val="-2"/>
          <w:sz w:val="24"/>
          <w:szCs w:val="24"/>
        </w:rPr>
        <w:t>между</w:t>
      </w:r>
      <w:r w:rsidRPr="00961555">
        <w:rPr>
          <w:sz w:val="24"/>
          <w:szCs w:val="24"/>
        </w:rPr>
        <w:tab/>
      </w:r>
      <w:r w:rsidRPr="00961555">
        <w:rPr>
          <w:spacing w:val="-2"/>
          <w:sz w:val="24"/>
          <w:szCs w:val="24"/>
        </w:rPr>
        <w:t xml:space="preserve">реальным </w:t>
      </w:r>
      <w:r w:rsidRPr="00961555">
        <w:rPr>
          <w:sz w:val="24"/>
          <w:szCs w:val="24"/>
        </w:rPr>
        <w:t>и желательным состоянием ситуации, объекта, самостоятельно устанавливать искомое и да</w:t>
      </w:r>
      <w:r w:rsidRPr="00961555">
        <w:rPr>
          <w:sz w:val="24"/>
          <w:szCs w:val="24"/>
        </w:rPr>
        <w:t>н</w:t>
      </w:r>
      <w:r w:rsidRPr="00961555">
        <w:rPr>
          <w:sz w:val="24"/>
          <w:szCs w:val="24"/>
        </w:rPr>
        <w:t>ное;</w:t>
      </w:r>
    </w:p>
    <w:p w:rsidR="00CF7B51" w:rsidRPr="00961555" w:rsidRDefault="00211A1E" w:rsidP="007768E4">
      <w:pPr>
        <w:pStyle w:val="a4"/>
        <w:jc w:val="left"/>
        <w:rPr>
          <w:sz w:val="24"/>
          <w:szCs w:val="24"/>
        </w:rPr>
      </w:pPr>
      <w:r w:rsidRPr="00961555">
        <w:rPr>
          <w:sz w:val="24"/>
          <w:szCs w:val="24"/>
        </w:rPr>
        <w:t>формулировать гипотезу об истинности собственных суждений и суждений других, аргументировать свою позицию, мнение;</w:t>
      </w:r>
    </w:p>
    <w:p w:rsidR="00CF7B51" w:rsidRPr="00961555" w:rsidRDefault="00211A1E" w:rsidP="007768E4">
      <w:pPr>
        <w:pStyle w:val="a4"/>
        <w:jc w:val="left"/>
        <w:rPr>
          <w:sz w:val="24"/>
          <w:szCs w:val="24"/>
        </w:rPr>
      </w:pPr>
      <w:r w:rsidRPr="00961555">
        <w:rPr>
          <w:sz w:val="24"/>
          <w:szCs w:val="24"/>
        </w:rPr>
        <w:t>проводить</w:t>
      </w:r>
      <w:r w:rsidRPr="00961555">
        <w:rPr>
          <w:spacing w:val="73"/>
          <w:sz w:val="24"/>
          <w:szCs w:val="24"/>
        </w:rPr>
        <w:t xml:space="preserve">   </w:t>
      </w:r>
      <w:r w:rsidRPr="00961555">
        <w:rPr>
          <w:sz w:val="24"/>
          <w:szCs w:val="24"/>
        </w:rPr>
        <w:t>по</w:t>
      </w:r>
      <w:r w:rsidRPr="00961555">
        <w:rPr>
          <w:spacing w:val="74"/>
          <w:sz w:val="24"/>
          <w:szCs w:val="24"/>
        </w:rPr>
        <w:t xml:space="preserve">   </w:t>
      </w:r>
      <w:r w:rsidRPr="00961555">
        <w:rPr>
          <w:sz w:val="24"/>
          <w:szCs w:val="24"/>
        </w:rPr>
        <w:t>самостоятельно</w:t>
      </w:r>
      <w:r w:rsidRPr="00961555">
        <w:rPr>
          <w:spacing w:val="74"/>
          <w:sz w:val="24"/>
          <w:szCs w:val="24"/>
        </w:rPr>
        <w:t xml:space="preserve">   </w:t>
      </w:r>
      <w:r w:rsidRPr="00961555">
        <w:rPr>
          <w:sz w:val="24"/>
          <w:szCs w:val="24"/>
        </w:rPr>
        <w:t>составленному</w:t>
      </w:r>
      <w:r w:rsidRPr="00961555">
        <w:rPr>
          <w:spacing w:val="80"/>
          <w:w w:val="150"/>
          <w:sz w:val="24"/>
          <w:szCs w:val="24"/>
        </w:rPr>
        <w:t xml:space="preserve">  </w:t>
      </w:r>
      <w:r w:rsidRPr="00961555">
        <w:rPr>
          <w:sz w:val="24"/>
          <w:szCs w:val="24"/>
        </w:rPr>
        <w:t>плану</w:t>
      </w:r>
      <w:r w:rsidRPr="00961555">
        <w:rPr>
          <w:spacing w:val="80"/>
          <w:w w:val="150"/>
          <w:sz w:val="24"/>
          <w:szCs w:val="24"/>
        </w:rPr>
        <w:t xml:space="preserve">  </w:t>
      </w:r>
      <w:r w:rsidRPr="00961555">
        <w:rPr>
          <w:sz w:val="24"/>
          <w:szCs w:val="24"/>
        </w:rPr>
        <w:t>небольшое</w:t>
      </w:r>
      <w:r w:rsidRPr="00961555">
        <w:rPr>
          <w:spacing w:val="72"/>
          <w:sz w:val="24"/>
          <w:szCs w:val="24"/>
        </w:rPr>
        <w:t xml:space="preserve">   </w:t>
      </w:r>
      <w:r w:rsidRPr="00961555">
        <w:rPr>
          <w:sz w:val="24"/>
          <w:szCs w:val="24"/>
        </w:rPr>
        <w:t xml:space="preserve">исследование </w:t>
      </w:r>
      <w:r w:rsidRPr="00961555">
        <w:rPr>
          <w:position w:val="1"/>
          <w:sz w:val="24"/>
          <w:szCs w:val="24"/>
        </w:rPr>
        <w:t>по</w:t>
      </w:r>
      <w:r w:rsidRPr="00961555">
        <w:rPr>
          <w:spacing w:val="80"/>
          <w:position w:val="1"/>
          <w:sz w:val="24"/>
          <w:szCs w:val="24"/>
        </w:rPr>
        <w:t xml:space="preserve">   </w:t>
      </w:r>
      <w:r w:rsidRPr="00961555">
        <w:rPr>
          <w:position w:val="1"/>
          <w:sz w:val="24"/>
          <w:szCs w:val="24"/>
        </w:rPr>
        <w:t>установлению</w:t>
      </w:r>
      <w:r w:rsidRPr="00961555">
        <w:rPr>
          <w:spacing w:val="80"/>
          <w:position w:val="1"/>
          <w:sz w:val="24"/>
          <w:szCs w:val="24"/>
        </w:rPr>
        <w:t xml:space="preserve">   </w:t>
      </w:r>
      <w:r w:rsidRPr="00961555">
        <w:rPr>
          <w:position w:val="1"/>
          <w:sz w:val="24"/>
          <w:szCs w:val="24"/>
        </w:rPr>
        <w:t>особенностей</w:t>
      </w:r>
      <w:r w:rsidRPr="00961555">
        <w:rPr>
          <w:spacing w:val="80"/>
          <w:position w:val="1"/>
          <w:sz w:val="24"/>
          <w:szCs w:val="24"/>
        </w:rPr>
        <w:t xml:space="preserve">   </w:t>
      </w:r>
      <w:r w:rsidRPr="00961555">
        <w:rPr>
          <w:position w:val="1"/>
          <w:sz w:val="24"/>
          <w:szCs w:val="24"/>
        </w:rPr>
        <w:t>объекта</w:t>
      </w:r>
      <w:r w:rsidRPr="00961555">
        <w:rPr>
          <w:spacing w:val="80"/>
          <w:position w:val="1"/>
          <w:sz w:val="24"/>
          <w:szCs w:val="24"/>
        </w:rPr>
        <w:t xml:space="preserve">   </w:t>
      </w:r>
      <w:r w:rsidRPr="00961555">
        <w:rPr>
          <w:sz w:val="24"/>
          <w:szCs w:val="24"/>
        </w:rPr>
        <w:t>изучения,</w:t>
      </w:r>
      <w:r w:rsidRPr="00961555">
        <w:rPr>
          <w:spacing w:val="80"/>
          <w:sz w:val="24"/>
          <w:szCs w:val="24"/>
        </w:rPr>
        <w:t xml:space="preserve">   </w:t>
      </w:r>
      <w:r w:rsidRPr="00961555">
        <w:rPr>
          <w:sz w:val="24"/>
          <w:szCs w:val="24"/>
        </w:rPr>
        <w:t>причи</w:t>
      </w:r>
      <w:r w:rsidRPr="00961555">
        <w:rPr>
          <w:sz w:val="24"/>
          <w:szCs w:val="24"/>
        </w:rPr>
        <w:t>н</w:t>
      </w:r>
      <w:r w:rsidRPr="00961555">
        <w:rPr>
          <w:sz w:val="24"/>
          <w:szCs w:val="24"/>
        </w:rPr>
        <w:t>но-следственных</w:t>
      </w:r>
      <w:r w:rsidRPr="00961555">
        <w:rPr>
          <w:spacing w:val="80"/>
          <w:sz w:val="24"/>
          <w:szCs w:val="24"/>
        </w:rPr>
        <w:t xml:space="preserve">   </w:t>
      </w:r>
      <w:r w:rsidRPr="00961555">
        <w:rPr>
          <w:sz w:val="24"/>
          <w:szCs w:val="24"/>
        </w:rPr>
        <w:t>связей и зависимостей объектов между собой;</w:t>
      </w:r>
    </w:p>
    <w:p w:rsidR="00CF7B51" w:rsidRPr="00961555" w:rsidRDefault="00211A1E" w:rsidP="007768E4">
      <w:pPr>
        <w:pStyle w:val="a4"/>
        <w:jc w:val="left"/>
        <w:rPr>
          <w:sz w:val="24"/>
          <w:szCs w:val="24"/>
        </w:rPr>
      </w:pPr>
      <w:r w:rsidRPr="00961555">
        <w:rPr>
          <w:sz w:val="24"/>
          <w:szCs w:val="24"/>
        </w:rPr>
        <w:t>оценивать на применимость и достоверность информацию, полученную в ходе и</w:t>
      </w:r>
      <w:r w:rsidRPr="00961555">
        <w:rPr>
          <w:sz w:val="24"/>
          <w:szCs w:val="24"/>
        </w:rPr>
        <w:t>с</w:t>
      </w:r>
      <w:r w:rsidRPr="00961555">
        <w:rPr>
          <w:sz w:val="24"/>
          <w:szCs w:val="24"/>
        </w:rPr>
        <w:t>следования; самостоятельно</w:t>
      </w:r>
      <w:r w:rsidRPr="00961555">
        <w:rPr>
          <w:spacing w:val="-2"/>
          <w:sz w:val="24"/>
          <w:szCs w:val="24"/>
        </w:rPr>
        <w:t xml:space="preserve"> </w:t>
      </w:r>
      <w:r w:rsidRPr="00961555">
        <w:rPr>
          <w:sz w:val="24"/>
          <w:szCs w:val="24"/>
        </w:rPr>
        <w:t>формулировать</w:t>
      </w:r>
      <w:r w:rsidRPr="00961555">
        <w:rPr>
          <w:spacing w:val="-3"/>
          <w:sz w:val="24"/>
          <w:szCs w:val="24"/>
        </w:rPr>
        <w:t xml:space="preserve"> </w:t>
      </w:r>
      <w:r w:rsidRPr="00961555">
        <w:rPr>
          <w:sz w:val="24"/>
          <w:szCs w:val="24"/>
        </w:rPr>
        <w:t>обобщения</w:t>
      </w:r>
      <w:r w:rsidRPr="00961555">
        <w:rPr>
          <w:spacing w:val="-3"/>
          <w:sz w:val="24"/>
          <w:szCs w:val="24"/>
        </w:rPr>
        <w:t xml:space="preserve"> </w:t>
      </w:r>
      <w:r w:rsidRPr="00961555">
        <w:rPr>
          <w:sz w:val="24"/>
          <w:szCs w:val="24"/>
        </w:rPr>
        <w:t>и</w:t>
      </w:r>
      <w:r w:rsidRPr="00961555">
        <w:rPr>
          <w:spacing w:val="-2"/>
          <w:sz w:val="24"/>
          <w:szCs w:val="24"/>
        </w:rPr>
        <w:t xml:space="preserve"> </w:t>
      </w:r>
      <w:r w:rsidRPr="00961555">
        <w:rPr>
          <w:sz w:val="24"/>
          <w:szCs w:val="24"/>
        </w:rPr>
        <w:t>выводы</w:t>
      </w:r>
      <w:r w:rsidRPr="00961555">
        <w:rPr>
          <w:spacing w:val="-3"/>
          <w:sz w:val="24"/>
          <w:szCs w:val="24"/>
        </w:rPr>
        <w:t xml:space="preserve"> </w:t>
      </w:r>
      <w:r w:rsidRPr="00961555">
        <w:rPr>
          <w:sz w:val="24"/>
          <w:szCs w:val="24"/>
        </w:rPr>
        <w:t>по</w:t>
      </w:r>
      <w:r w:rsidRPr="00961555">
        <w:rPr>
          <w:spacing w:val="5"/>
          <w:sz w:val="24"/>
          <w:szCs w:val="24"/>
        </w:rPr>
        <w:t xml:space="preserve"> </w:t>
      </w:r>
      <w:r w:rsidRPr="00961555">
        <w:rPr>
          <w:sz w:val="24"/>
          <w:szCs w:val="24"/>
        </w:rPr>
        <w:t>результатам</w:t>
      </w:r>
      <w:r w:rsidRPr="00961555">
        <w:rPr>
          <w:spacing w:val="1"/>
          <w:sz w:val="24"/>
          <w:szCs w:val="24"/>
        </w:rPr>
        <w:t xml:space="preserve"> </w:t>
      </w:r>
      <w:r w:rsidRPr="00961555">
        <w:rPr>
          <w:sz w:val="24"/>
          <w:szCs w:val="24"/>
        </w:rPr>
        <w:t>пров</w:t>
      </w:r>
      <w:r w:rsidRPr="00961555">
        <w:rPr>
          <w:sz w:val="24"/>
          <w:szCs w:val="24"/>
        </w:rPr>
        <w:t>е</w:t>
      </w:r>
      <w:r w:rsidRPr="00961555">
        <w:rPr>
          <w:sz w:val="24"/>
          <w:szCs w:val="24"/>
        </w:rPr>
        <w:t>дённого</w:t>
      </w:r>
      <w:r w:rsidRPr="00961555">
        <w:rPr>
          <w:spacing w:val="1"/>
          <w:sz w:val="24"/>
          <w:szCs w:val="24"/>
        </w:rPr>
        <w:t xml:space="preserve"> </w:t>
      </w:r>
      <w:r w:rsidRPr="00961555">
        <w:rPr>
          <w:spacing w:val="-2"/>
          <w:sz w:val="24"/>
          <w:szCs w:val="24"/>
        </w:rPr>
        <w:t>наблюдения,</w:t>
      </w:r>
    </w:p>
    <w:p w:rsidR="00CF7B51" w:rsidRPr="00961555" w:rsidRDefault="00211A1E" w:rsidP="007768E4">
      <w:pPr>
        <w:pStyle w:val="a4"/>
        <w:jc w:val="left"/>
        <w:rPr>
          <w:sz w:val="24"/>
          <w:szCs w:val="24"/>
        </w:rPr>
      </w:pPr>
      <w:r w:rsidRPr="00961555">
        <w:rPr>
          <w:sz w:val="24"/>
          <w:szCs w:val="24"/>
        </w:rPr>
        <w:t xml:space="preserve">исследования, владеть инструментами оценки достоверности полученных выводов и обобщений; </w:t>
      </w:r>
      <w:r w:rsidRPr="00961555">
        <w:rPr>
          <w:spacing w:val="-2"/>
          <w:sz w:val="24"/>
          <w:szCs w:val="24"/>
        </w:rPr>
        <w:t>прогнозировать</w:t>
      </w:r>
      <w:r w:rsidRPr="00961555">
        <w:rPr>
          <w:sz w:val="24"/>
          <w:szCs w:val="24"/>
        </w:rPr>
        <w:tab/>
      </w:r>
      <w:r w:rsidRPr="00961555">
        <w:rPr>
          <w:spacing w:val="-2"/>
          <w:sz w:val="24"/>
          <w:szCs w:val="24"/>
        </w:rPr>
        <w:t>возможное</w:t>
      </w:r>
      <w:r w:rsidRPr="00961555">
        <w:rPr>
          <w:sz w:val="24"/>
          <w:szCs w:val="24"/>
        </w:rPr>
        <w:tab/>
      </w:r>
      <w:r w:rsidRPr="00961555">
        <w:rPr>
          <w:spacing w:val="-2"/>
          <w:sz w:val="24"/>
          <w:szCs w:val="24"/>
        </w:rPr>
        <w:t>дальнейшее</w:t>
      </w:r>
      <w:r w:rsidRPr="00961555">
        <w:rPr>
          <w:sz w:val="24"/>
          <w:szCs w:val="24"/>
        </w:rPr>
        <w:tab/>
        <w:t>развитие</w:t>
      </w:r>
      <w:r w:rsidRPr="00961555">
        <w:rPr>
          <w:spacing w:val="65"/>
          <w:w w:val="150"/>
          <w:sz w:val="24"/>
          <w:szCs w:val="24"/>
        </w:rPr>
        <w:t xml:space="preserve">    </w:t>
      </w:r>
      <w:r w:rsidRPr="00961555">
        <w:rPr>
          <w:spacing w:val="-2"/>
          <w:sz w:val="24"/>
          <w:szCs w:val="24"/>
        </w:rPr>
        <w:t>процессов,</w:t>
      </w:r>
      <w:r w:rsidRPr="00961555">
        <w:rPr>
          <w:sz w:val="24"/>
          <w:szCs w:val="24"/>
        </w:rPr>
        <w:tab/>
      </w:r>
      <w:r w:rsidRPr="00961555">
        <w:rPr>
          <w:spacing w:val="-2"/>
          <w:sz w:val="24"/>
          <w:szCs w:val="24"/>
        </w:rPr>
        <w:t>событий</w:t>
      </w:r>
    </w:p>
    <w:p w:rsidR="00CF7B51" w:rsidRPr="00961555" w:rsidRDefault="00211A1E" w:rsidP="007768E4">
      <w:pPr>
        <w:pStyle w:val="a4"/>
        <w:jc w:val="left"/>
        <w:rPr>
          <w:sz w:val="24"/>
          <w:szCs w:val="24"/>
        </w:rPr>
      </w:pPr>
      <w:r w:rsidRPr="00961555">
        <w:rPr>
          <w:sz w:val="24"/>
          <w:szCs w:val="24"/>
        </w:rPr>
        <w:t>и их последствия в аналогичных или сходных ситуациях, выдвигать предположения об их развитии в новых условиях и контекстах.</w:t>
      </w:r>
    </w:p>
    <w:p w:rsidR="00CF7B51" w:rsidRPr="00961555" w:rsidRDefault="00211A1E" w:rsidP="007768E4">
      <w:pPr>
        <w:pStyle w:val="a4"/>
        <w:jc w:val="left"/>
        <w:rPr>
          <w:sz w:val="24"/>
          <w:szCs w:val="24"/>
        </w:rPr>
      </w:pPr>
      <w:r w:rsidRPr="00961555">
        <w:rPr>
          <w:sz w:val="24"/>
          <w:szCs w:val="24"/>
        </w:rPr>
        <w:t>У</w:t>
      </w:r>
      <w:r w:rsidRPr="00961555">
        <w:rPr>
          <w:spacing w:val="70"/>
          <w:sz w:val="24"/>
          <w:szCs w:val="24"/>
        </w:rPr>
        <w:t xml:space="preserve">   </w:t>
      </w:r>
      <w:r w:rsidRPr="00961555">
        <w:rPr>
          <w:sz w:val="24"/>
          <w:szCs w:val="24"/>
        </w:rPr>
        <w:t>обучающегося</w:t>
      </w:r>
      <w:r w:rsidRPr="00961555">
        <w:rPr>
          <w:spacing w:val="70"/>
          <w:sz w:val="24"/>
          <w:szCs w:val="24"/>
        </w:rPr>
        <w:t xml:space="preserve">   </w:t>
      </w:r>
      <w:r w:rsidRPr="00961555">
        <w:rPr>
          <w:sz w:val="24"/>
          <w:szCs w:val="24"/>
        </w:rPr>
        <w:t>будут</w:t>
      </w:r>
      <w:r w:rsidRPr="00961555">
        <w:rPr>
          <w:spacing w:val="71"/>
          <w:sz w:val="24"/>
          <w:szCs w:val="24"/>
        </w:rPr>
        <w:t xml:space="preserve">   </w:t>
      </w:r>
      <w:r w:rsidRPr="00961555">
        <w:rPr>
          <w:sz w:val="24"/>
          <w:szCs w:val="24"/>
        </w:rPr>
        <w:t>сформированы</w:t>
      </w:r>
      <w:r w:rsidRPr="00961555">
        <w:rPr>
          <w:spacing w:val="70"/>
          <w:sz w:val="24"/>
          <w:szCs w:val="24"/>
        </w:rPr>
        <w:t xml:space="preserve">   </w:t>
      </w:r>
      <w:r w:rsidRPr="00961555">
        <w:rPr>
          <w:sz w:val="24"/>
          <w:szCs w:val="24"/>
        </w:rPr>
        <w:t>следующие</w:t>
      </w:r>
      <w:r w:rsidRPr="00961555">
        <w:rPr>
          <w:spacing w:val="72"/>
          <w:sz w:val="24"/>
          <w:szCs w:val="24"/>
        </w:rPr>
        <w:t xml:space="preserve">   </w:t>
      </w:r>
      <w:r w:rsidRPr="00961555">
        <w:rPr>
          <w:sz w:val="24"/>
          <w:szCs w:val="24"/>
        </w:rPr>
        <w:t>умения</w:t>
      </w:r>
      <w:r w:rsidRPr="00961555">
        <w:rPr>
          <w:spacing w:val="71"/>
          <w:sz w:val="24"/>
          <w:szCs w:val="24"/>
        </w:rPr>
        <w:t xml:space="preserve">   </w:t>
      </w:r>
      <w:r w:rsidRPr="00961555">
        <w:rPr>
          <w:spacing w:val="-2"/>
          <w:sz w:val="24"/>
          <w:szCs w:val="24"/>
        </w:rPr>
        <w:t>раб</w:t>
      </w:r>
      <w:r w:rsidRPr="00961555">
        <w:rPr>
          <w:spacing w:val="-2"/>
          <w:sz w:val="24"/>
          <w:szCs w:val="24"/>
        </w:rPr>
        <w:t>о</w:t>
      </w:r>
      <w:r w:rsidRPr="00961555">
        <w:rPr>
          <w:spacing w:val="-2"/>
          <w:sz w:val="24"/>
          <w:szCs w:val="24"/>
        </w:rPr>
        <w:t>тать</w:t>
      </w:r>
    </w:p>
    <w:p w:rsidR="00CF7B51" w:rsidRPr="00961555" w:rsidRDefault="00211A1E" w:rsidP="007768E4">
      <w:pPr>
        <w:pStyle w:val="a4"/>
        <w:jc w:val="left"/>
        <w:rPr>
          <w:sz w:val="24"/>
          <w:szCs w:val="24"/>
        </w:rPr>
      </w:pPr>
      <w:r w:rsidRPr="00961555">
        <w:rPr>
          <w:sz w:val="24"/>
          <w:szCs w:val="24"/>
        </w:rPr>
        <w:t>с</w:t>
      </w:r>
      <w:r w:rsidRPr="00961555">
        <w:rPr>
          <w:spacing w:val="-7"/>
          <w:sz w:val="24"/>
          <w:szCs w:val="24"/>
        </w:rPr>
        <w:t xml:space="preserve"> </w:t>
      </w:r>
      <w:r w:rsidRPr="00961555">
        <w:rPr>
          <w:sz w:val="24"/>
          <w:szCs w:val="24"/>
        </w:rPr>
        <w:t>информацией</w:t>
      </w:r>
      <w:r w:rsidRPr="00961555">
        <w:rPr>
          <w:spacing w:val="-8"/>
          <w:sz w:val="24"/>
          <w:szCs w:val="24"/>
        </w:rPr>
        <w:t xml:space="preserve"> </w:t>
      </w:r>
      <w:r w:rsidRPr="00961555">
        <w:rPr>
          <w:sz w:val="24"/>
          <w:szCs w:val="24"/>
        </w:rPr>
        <w:t>как</w:t>
      </w:r>
      <w:r w:rsidRPr="00961555">
        <w:rPr>
          <w:spacing w:val="-6"/>
          <w:sz w:val="24"/>
          <w:szCs w:val="24"/>
        </w:rPr>
        <w:t xml:space="preserve"> </w:t>
      </w:r>
      <w:r w:rsidRPr="00961555">
        <w:rPr>
          <w:sz w:val="24"/>
          <w:szCs w:val="24"/>
        </w:rPr>
        <w:t>часть</w:t>
      </w:r>
      <w:r w:rsidRPr="00961555">
        <w:rPr>
          <w:spacing w:val="1"/>
          <w:sz w:val="24"/>
          <w:szCs w:val="24"/>
        </w:rPr>
        <w:t xml:space="preserve"> </w:t>
      </w:r>
      <w:r w:rsidRPr="00961555">
        <w:rPr>
          <w:sz w:val="24"/>
          <w:szCs w:val="24"/>
        </w:rPr>
        <w:t>познавательных</w:t>
      </w:r>
      <w:r w:rsidRPr="00961555">
        <w:rPr>
          <w:spacing w:val="-9"/>
          <w:sz w:val="24"/>
          <w:szCs w:val="24"/>
        </w:rPr>
        <w:t xml:space="preserve"> </w:t>
      </w:r>
      <w:r w:rsidRPr="00961555">
        <w:rPr>
          <w:sz w:val="24"/>
          <w:szCs w:val="24"/>
        </w:rPr>
        <w:t>универсальных</w:t>
      </w:r>
      <w:r w:rsidRPr="00961555">
        <w:rPr>
          <w:spacing w:val="-4"/>
          <w:sz w:val="24"/>
          <w:szCs w:val="24"/>
        </w:rPr>
        <w:t xml:space="preserve"> </w:t>
      </w:r>
      <w:r w:rsidRPr="00961555">
        <w:rPr>
          <w:sz w:val="24"/>
          <w:szCs w:val="24"/>
        </w:rPr>
        <w:t>учебных</w:t>
      </w:r>
      <w:r w:rsidRPr="00961555">
        <w:rPr>
          <w:spacing w:val="-8"/>
          <w:sz w:val="24"/>
          <w:szCs w:val="24"/>
        </w:rPr>
        <w:t xml:space="preserve"> </w:t>
      </w:r>
      <w:r w:rsidRPr="00961555">
        <w:rPr>
          <w:spacing w:val="-2"/>
          <w:sz w:val="24"/>
          <w:szCs w:val="24"/>
        </w:rPr>
        <w:t>действий:</w:t>
      </w:r>
    </w:p>
    <w:p w:rsidR="00CF7B51" w:rsidRPr="00961555" w:rsidRDefault="00211A1E" w:rsidP="007768E4">
      <w:pPr>
        <w:pStyle w:val="a4"/>
        <w:jc w:val="left"/>
        <w:rPr>
          <w:sz w:val="24"/>
          <w:szCs w:val="24"/>
        </w:rPr>
      </w:pPr>
      <w:r w:rsidRPr="00961555">
        <w:rPr>
          <w:sz w:val="24"/>
          <w:szCs w:val="24"/>
        </w:rPr>
        <w:t>применять различные методы, инструменты и запросы при поиске и отборе инфо</w:t>
      </w:r>
      <w:r w:rsidRPr="00961555">
        <w:rPr>
          <w:sz w:val="24"/>
          <w:szCs w:val="24"/>
        </w:rPr>
        <w:t>р</w:t>
      </w:r>
      <w:r w:rsidRPr="00961555">
        <w:rPr>
          <w:sz w:val="24"/>
          <w:szCs w:val="24"/>
        </w:rPr>
        <w:t xml:space="preserve">мации или </w:t>
      </w:r>
      <w:r w:rsidRPr="00961555">
        <w:rPr>
          <w:spacing w:val="-2"/>
          <w:sz w:val="24"/>
          <w:szCs w:val="24"/>
        </w:rPr>
        <w:t>данных</w:t>
      </w:r>
      <w:r w:rsidRPr="00961555">
        <w:rPr>
          <w:sz w:val="24"/>
          <w:szCs w:val="24"/>
        </w:rPr>
        <w:tab/>
      </w:r>
      <w:r w:rsidRPr="00961555">
        <w:rPr>
          <w:spacing w:val="-6"/>
          <w:sz w:val="24"/>
          <w:szCs w:val="24"/>
        </w:rPr>
        <w:t>из</w:t>
      </w:r>
      <w:r w:rsidRPr="00961555">
        <w:rPr>
          <w:sz w:val="24"/>
          <w:szCs w:val="24"/>
        </w:rPr>
        <w:tab/>
      </w:r>
      <w:r w:rsidRPr="00961555">
        <w:rPr>
          <w:spacing w:val="-2"/>
          <w:sz w:val="24"/>
          <w:szCs w:val="24"/>
        </w:rPr>
        <w:t>источников</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учётом</w:t>
      </w:r>
      <w:r w:rsidRPr="00961555">
        <w:rPr>
          <w:sz w:val="24"/>
          <w:szCs w:val="24"/>
        </w:rPr>
        <w:tab/>
      </w:r>
      <w:r w:rsidRPr="00961555">
        <w:rPr>
          <w:spacing w:val="-2"/>
          <w:sz w:val="24"/>
          <w:szCs w:val="24"/>
        </w:rPr>
        <w:t>предложенной</w:t>
      </w:r>
      <w:r w:rsidRPr="00961555">
        <w:rPr>
          <w:sz w:val="24"/>
          <w:szCs w:val="24"/>
        </w:rPr>
        <w:tab/>
      </w:r>
      <w:r w:rsidRPr="00961555">
        <w:rPr>
          <w:spacing w:val="-2"/>
          <w:sz w:val="24"/>
          <w:szCs w:val="24"/>
        </w:rPr>
        <w:t>учебной</w:t>
      </w:r>
      <w:r w:rsidRPr="00961555">
        <w:rPr>
          <w:sz w:val="24"/>
          <w:szCs w:val="24"/>
        </w:rPr>
        <w:tab/>
      </w:r>
      <w:r w:rsidRPr="00961555">
        <w:rPr>
          <w:spacing w:val="-2"/>
          <w:sz w:val="24"/>
          <w:szCs w:val="24"/>
        </w:rPr>
        <w:t xml:space="preserve">задачи </w:t>
      </w:r>
      <w:r w:rsidRPr="00961555">
        <w:rPr>
          <w:sz w:val="24"/>
          <w:szCs w:val="24"/>
        </w:rPr>
        <w:t>и заданных критериев;</w:t>
      </w:r>
    </w:p>
    <w:p w:rsidR="00CF7B51" w:rsidRPr="00961555" w:rsidRDefault="00211A1E" w:rsidP="007768E4">
      <w:pPr>
        <w:pStyle w:val="a4"/>
        <w:jc w:val="left"/>
        <w:rPr>
          <w:sz w:val="24"/>
          <w:szCs w:val="24"/>
        </w:rPr>
      </w:pPr>
      <w:r w:rsidRPr="00961555">
        <w:rPr>
          <w:sz w:val="24"/>
          <w:szCs w:val="24"/>
        </w:rPr>
        <w:t>выбирать,</w:t>
      </w:r>
      <w:r w:rsidRPr="00961555">
        <w:rPr>
          <w:spacing w:val="-1"/>
          <w:sz w:val="24"/>
          <w:szCs w:val="24"/>
        </w:rPr>
        <w:t xml:space="preserve"> </w:t>
      </w:r>
      <w:r w:rsidRPr="00961555">
        <w:rPr>
          <w:sz w:val="24"/>
          <w:szCs w:val="24"/>
        </w:rPr>
        <w:t>анализировать, систематизировать и</w:t>
      </w:r>
      <w:r w:rsidRPr="00961555">
        <w:rPr>
          <w:spacing w:val="-7"/>
          <w:sz w:val="24"/>
          <w:szCs w:val="24"/>
        </w:rPr>
        <w:t xml:space="preserve"> </w:t>
      </w:r>
      <w:r w:rsidRPr="00961555">
        <w:rPr>
          <w:sz w:val="24"/>
          <w:szCs w:val="24"/>
        </w:rPr>
        <w:t>интерпретировать</w:t>
      </w:r>
      <w:r w:rsidRPr="00961555">
        <w:rPr>
          <w:spacing w:val="-2"/>
          <w:sz w:val="24"/>
          <w:szCs w:val="24"/>
        </w:rPr>
        <w:t xml:space="preserve"> </w:t>
      </w:r>
      <w:r w:rsidRPr="00961555">
        <w:rPr>
          <w:sz w:val="24"/>
          <w:szCs w:val="24"/>
        </w:rPr>
        <w:t>информацию ра</w:t>
      </w:r>
      <w:r w:rsidRPr="00961555">
        <w:rPr>
          <w:sz w:val="24"/>
          <w:szCs w:val="24"/>
        </w:rPr>
        <w:t>з</w:t>
      </w:r>
      <w:r w:rsidRPr="00961555">
        <w:rPr>
          <w:sz w:val="24"/>
          <w:szCs w:val="24"/>
        </w:rPr>
        <w:t>личных</w:t>
      </w:r>
      <w:r w:rsidRPr="00961555">
        <w:rPr>
          <w:spacing w:val="-3"/>
          <w:sz w:val="24"/>
          <w:szCs w:val="24"/>
        </w:rPr>
        <w:t xml:space="preserve"> </w:t>
      </w:r>
      <w:r w:rsidRPr="00961555">
        <w:rPr>
          <w:sz w:val="24"/>
          <w:szCs w:val="24"/>
        </w:rPr>
        <w:t>видов и форм представления;</w:t>
      </w:r>
    </w:p>
    <w:p w:rsidR="00CF7B51" w:rsidRPr="00961555" w:rsidRDefault="00211A1E" w:rsidP="007768E4">
      <w:pPr>
        <w:pStyle w:val="a4"/>
        <w:jc w:val="left"/>
        <w:rPr>
          <w:sz w:val="24"/>
          <w:szCs w:val="24"/>
        </w:rPr>
      </w:pPr>
      <w:r w:rsidRPr="00961555">
        <w:rPr>
          <w:spacing w:val="-2"/>
          <w:sz w:val="24"/>
          <w:szCs w:val="24"/>
        </w:rPr>
        <w:t>находить</w:t>
      </w:r>
      <w:r w:rsidRPr="00961555">
        <w:rPr>
          <w:sz w:val="24"/>
          <w:szCs w:val="24"/>
        </w:rPr>
        <w:tab/>
      </w:r>
      <w:r w:rsidRPr="00961555">
        <w:rPr>
          <w:spacing w:val="-2"/>
          <w:sz w:val="24"/>
          <w:szCs w:val="24"/>
        </w:rPr>
        <w:t>сходные</w:t>
      </w:r>
      <w:r w:rsidRPr="00961555">
        <w:rPr>
          <w:sz w:val="24"/>
          <w:szCs w:val="24"/>
        </w:rPr>
        <w:tab/>
      </w:r>
      <w:r w:rsidRPr="00961555">
        <w:rPr>
          <w:spacing w:val="-2"/>
          <w:sz w:val="24"/>
          <w:szCs w:val="24"/>
        </w:rPr>
        <w:t>аргументы</w:t>
      </w:r>
      <w:r w:rsidRPr="00961555">
        <w:rPr>
          <w:sz w:val="24"/>
          <w:szCs w:val="24"/>
        </w:rPr>
        <w:tab/>
      </w:r>
      <w:r w:rsidRPr="00961555">
        <w:rPr>
          <w:spacing w:val="-2"/>
          <w:sz w:val="24"/>
          <w:szCs w:val="24"/>
        </w:rPr>
        <w:t>(подтверждающие</w:t>
      </w:r>
      <w:r w:rsidRPr="00961555">
        <w:rPr>
          <w:sz w:val="24"/>
          <w:szCs w:val="24"/>
        </w:rPr>
        <w:tab/>
      </w:r>
      <w:r w:rsidRPr="00961555">
        <w:rPr>
          <w:spacing w:val="-4"/>
          <w:sz w:val="24"/>
          <w:szCs w:val="24"/>
        </w:rPr>
        <w:t>или</w:t>
      </w:r>
      <w:r w:rsidRPr="00961555">
        <w:rPr>
          <w:sz w:val="24"/>
          <w:szCs w:val="24"/>
        </w:rPr>
        <w:tab/>
      </w:r>
      <w:r w:rsidRPr="00961555">
        <w:rPr>
          <w:spacing w:val="-2"/>
          <w:sz w:val="24"/>
          <w:szCs w:val="24"/>
        </w:rPr>
        <w:t>опроверга</w:t>
      </w:r>
      <w:r w:rsidRPr="00961555">
        <w:rPr>
          <w:spacing w:val="-2"/>
          <w:sz w:val="24"/>
          <w:szCs w:val="24"/>
        </w:rPr>
        <w:t>ю</w:t>
      </w:r>
      <w:r w:rsidRPr="00961555">
        <w:rPr>
          <w:spacing w:val="-2"/>
          <w:sz w:val="24"/>
          <w:szCs w:val="24"/>
        </w:rPr>
        <w:t xml:space="preserve">щие </w:t>
      </w:r>
      <w:r w:rsidRPr="00961555">
        <w:rPr>
          <w:sz w:val="24"/>
          <w:szCs w:val="24"/>
        </w:rPr>
        <w:t>одну и ту же идею, версию) в различных информационных источниках;</w:t>
      </w:r>
    </w:p>
    <w:p w:rsidR="00CF7B51" w:rsidRPr="00961555" w:rsidRDefault="00211A1E" w:rsidP="007768E4">
      <w:pPr>
        <w:pStyle w:val="a4"/>
        <w:jc w:val="left"/>
        <w:rPr>
          <w:sz w:val="24"/>
          <w:szCs w:val="24"/>
        </w:rPr>
      </w:pPr>
      <w:r w:rsidRPr="00961555">
        <w:rPr>
          <w:sz w:val="24"/>
          <w:szCs w:val="24"/>
        </w:rPr>
        <w:t>самостоятельно</w:t>
      </w:r>
      <w:r w:rsidRPr="00961555">
        <w:rPr>
          <w:spacing w:val="-6"/>
          <w:sz w:val="24"/>
          <w:szCs w:val="24"/>
        </w:rPr>
        <w:t xml:space="preserve"> </w:t>
      </w:r>
      <w:r w:rsidRPr="00961555">
        <w:rPr>
          <w:sz w:val="24"/>
          <w:szCs w:val="24"/>
        </w:rPr>
        <w:t>выбирать</w:t>
      </w:r>
      <w:r w:rsidRPr="00961555">
        <w:rPr>
          <w:spacing w:val="-7"/>
          <w:sz w:val="24"/>
          <w:szCs w:val="24"/>
        </w:rPr>
        <w:t xml:space="preserve"> </w:t>
      </w:r>
      <w:r w:rsidRPr="00961555">
        <w:rPr>
          <w:sz w:val="24"/>
          <w:szCs w:val="24"/>
        </w:rPr>
        <w:t>оптимальную</w:t>
      </w:r>
      <w:r w:rsidRPr="00961555">
        <w:rPr>
          <w:spacing w:val="-5"/>
          <w:sz w:val="24"/>
          <w:szCs w:val="24"/>
        </w:rPr>
        <w:t xml:space="preserve"> </w:t>
      </w:r>
      <w:r w:rsidRPr="00961555">
        <w:rPr>
          <w:sz w:val="24"/>
          <w:szCs w:val="24"/>
        </w:rPr>
        <w:t>форму</w:t>
      </w:r>
      <w:r w:rsidRPr="00961555">
        <w:rPr>
          <w:spacing w:val="-9"/>
          <w:sz w:val="24"/>
          <w:szCs w:val="24"/>
        </w:rPr>
        <w:t xml:space="preserve"> </w:t>
      </w:r>
      <w:r w:rsidRPr="00961555">
        <w:rPr>
          <w:sz w:val="24"/>
          <w:szCs w:val="24"/>
        </w:rPr>
        <w:t>представления</w:t>
      </w:r>
      <w:r w:rsidRPr="00961555">
        <w:rPr>
          <w:spacing w:val="-3"/>
          <w:sz w:val="24"/>
          <w:szCs w:val="24"/>
        </w:rPr>
        <w:t xml:space="preserve"> </w:t>
      </w:r>
      <w:r w:rsidRPr="00961555">
        <w:rPr>
          <w:spacing w:val="-2"/>
          <w:sz w:val="24"/>
          <w:szCs w:val="24"/>
        </w:rPr>
        <w:t>информации;</w:t>
      </w:r>
    </w:p>
    <w:p w:rsidR="00CF7B51" w:rsidRPr="00961555" w:rsidRDefault="00211A1E" w:rsidP="007768E4">
      <w:pPr>
        <w:pStyle w:val="a4"/>
        <w:jc w:val="left"/>
        <w:rPr>
          <w:sz w:val="24"/>
          <w:szCs w:val="24"/>
        </w:rPr>
      </w:pPr>
      <w:r w:rsidRPr="00961555">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CF7B51" w:rsidRPr="00961555" w:rsidRDefault="00211A1E" w:rsidP="007768E4">
      <w:pPr>
        <w:pStyle w:val="a4"/>
        <w:jc w:val="left"/>
        <w:rPr>
          <w:sz w:val="24"/>
          <w:szCs w:val="24"/>
        </w:rPr>
      </w:pPr>
      <w:r w:rsidRPr="00961555">
        <w:rPr>
          <w:sz w:val="24"/>
          <w:szCs w:val="24"/>
        </w:rPr>
        <w:t>эффективно</w:t>
      </w:r>
      <w:r w:rsidRPr="00961555">
        <w:rPr>
          <w:spacing w:val="-7"/>
          <w:sz w:val="24"/>
          <w:szCs w:val="24"/>
        </w:rPr>
        <w:t xml:space="preserve"> </w:t>
      </w:r>
      <w:r w:rsidRPr="00961555">
        <w:rPr>
          <w:sz w:val="24"/>
          <w:szCs w:val="24"/>
        </w:rPr>
        <w:t>запоминать</w:t>
      </w:r>
      <w:r w:rsidRPr="00961555">
        <w:rPr>
          <w:spacing w:val="-6"/>
          <w:sz w:val="24"/>
          <w:szCs w:val="24"/>
        </w:rPr>
        <w:t xml:space="preserve"> </w:t>
      </w:r>
      <w:r w:rsidRPr="00961555">
        <w:rPr>
          <w:sz w:val="24"/>
          <w:szCs w:val="24"/>
        </w:rPr>
        <w:t>и</w:t>
      </w:r>
      <w:r w:rsidRPr="00961555">
        <w:rPr>
          <w:spacing w:val="-4"/>
          <w:sz w:val="24"/>
          <w:szCs w:val="24"/>
        </w:rPr>
        <w:t xml:space="preserve"> </w:t>
      </w:r>
      <w:r w:rsidRPr="00961555">
        <w:rPr>
          <w:sz w:val="24"/>
          <w:szCs w:val="24"/>
        </w:rPr>
        <w:t>систематизировать</w:t>
      </w:r>
      <w:r w:rsidRPr="00961555">
        <w:rPr>
          <w:spacing w:val="-6"/>
          <w:sz w:val="24"/>
          <w:szCs w:val="24"/>
        </w:rPr>
        <w:t xml:space="preserve"> </w:t>
      </w:r>
      <w:r w:rsidRPr="00961555">
        <w:rPr>
          <w:spacing w:val="-2"/>
          <w:sz w:val="24"/>
          <w:szCs w:val="24"/>
        </w:rPr>
        <w:t>информацию.</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умения общения как часть ко</w:t>
      </w:r>
      <w:r w:rsidRPr="00961555">
        <w:rPr>
          <w:sz w:val="24"/>
          <w:szCs w:val="24"/>
        </w:rPr>
        <w:t>м</w:t>
      </w:r>
      <w:r w:rsidRPr="00961555">
        <w:rPr>
          <w:sz w:val="24"/>
          <w:szCs w:val="24"/>
        </w:rPr>
        <w:t>муникативных универсальных учебных действий:</w:t>
      </w:r>
    </w:p>
    <w:p w:rsidR="00CF7B51" w:rsidRPr="00961555" w:rsidRDefault="00211A1E" w:rsidP="007768E4">
      <w:pPr>
        <w:pStyle w:val="a4"/>
        <w:jc w:val="left"/>
        <w:rPr>
          <w:sz w:val="24"/>
          <w:szCs w:val="24"/>
        </w:rPr>
      </w:pPr>
      <w:r w:rsidRPr="00961555">
        <w:rPr>
          <w:spacing w:val="-2"/>
          <w:sz w:val="24"/>
          <w:szCs w:val="24"/>
        </w:rPr>
        <w:t>воспринимать</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формулировать</w:t>
      </w:r>
      <w:r w:rsidRPr="00961555">
        <w:rPr>
          <w:sz w:val="24"/>
          <w:szCs w:val="24"/>
        </w:rPr>
        <w:tab/>
      </w:r>
      <w:r w:rsidRPr="00961555">
        <w:rPr>
          <w:spacing w:val="-2"/>
          <w:sz w:val="24"/>
          <w:szCs w:val="24"/>
        </w:rPr>
        <w:t>суждения,</w:t>
      </w:r>
      <w:r w:rsidRPr="00961555">
        <w:rPr>
          <w:sz w:val="24"/>
          <w:szCs w:val="24"/>
        </w:rPr>
        <w:tab/>
      </w:r>
      <w:r w:rsidRPr="00961555">
        <w:rPr>
          <w:spacing w:val="-2"/>
          <w:sz w:val="24"/>
          <w:szCs w:val="24"/>
        </w:rPr>
        <w:t>выражать</w:t>
      </w:r>
      <w:r w:rsidRPr="00961555">
        <w:rPr>
          <w:sz w:val="24"/>
          <w:szCs w:val="24"/>
        </w:rPr>
        <w:tab/>
      </w:r>
      <w:r w:rsidRPr="00961555">
        <w:rPr>
          <w:spacing w:val="-2"/>
          <w:sz w:val="24"/>
          <w:szCs w:val="24"/>
        </w:rPr>
        <w:t>эмоции</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 xml:space="preserve">соответствии </w:t>
      </w:r>
      <w:r w:rsidRPr="00961555">
        <w:rPr>
          <w:sz w:val="24"/>
          <w:szCs w:val="24"/>
        </w:rPr>
        <w:t>с целями и условиями общения;</w:t>
      </w:r>
    </w:p>
    <w:p w:rsidR="00CF7B51" w:rsidRPr="00961555" w:rsidRDefault="00211A1E" w:rsidP="007768E4">
      <w:pPr>
        <w:pStyle w:val="a4"/>
        <w:jc w:val="left"/>
        <w:rPr>
          <w:sz w:val="24"/>
          <w:szCs w:val="24"/>
        </w:rPr>
      </w:pPr>
      <w:r w:rsidRPr="00961555">
        <w:rPr>
          <w:sz w:val="24"/>
          <w:szCs w:val="24"/>
        </w:rPr>
        <w:t>выражать</w:t>
      </w:r>
      <w:r w:rsidRPr="00961555">
        <w:rPr>
          <w:spacing w:val="-4"/>
          <w:sz w:val="24"/>
          <w:szCs w:val="24"/>
        </w:rPr>
        <w:t xml:space="preserve"> </w:t>
      </w:r>
      <w:r w:rsidRPr="00961555">
        <w:rPr>
          <w:sz w:val="24"/>
          <w:szCs w:val="24"/>
        </w:rPr>
        <w:t>себя (свою</w:t>
      </w:r>
      <w:r w:rsidRPr="00961555">
        <w:rPr>
          <w:spacing w:val="-2"/>
          <w:sz w:val="24"/>
          <w:szCs w:val="24"/>
        </w:rPr>
        <w:t xml:space="preserve"> </w:t>
      </w:r>
      <w:r w:rsidRPr="00961555">
        <w:rPr>
          <w:sz w:val="24"/>
          <w:szCs w:val="24"/>
        </w:rPr>
        <w:t>точку</w:t>
      </w:r>
      <w:r w:rsidRPr="00961555">
        <w:rPr>
          <w:spacing w:val="-9"/>
          <w:sz w:val="24"/>
          <w:szCs w:val="24"/>
        </w:rPr>
        <w:t xml:space="preserve"> </w:t>
      </w:r>
      <w:r w:rsidRPr="00961555">
        <w:rPr>
          <w:sz w:val="24"/>
          <w:szCs w:val="24"/>
        </w:rPr>
        <w:t>зрения) в</w:t>
      </w:r>
      <w:r w:rsidRPr="00961555">
        <w:rPr>
          <w:spacing w:val="-3"/>
          <w:sz w:val="24"/>
          <w:szCs w:val="24"/>
        </w:rPr>
        <w:t xml:space="preserve"> </w:t>
      </w:r>
      <w:r w:rsidRPr="00961555">
        <w:rPr>
          <w:sz w:val="24"/>
          <w:szCs w:val="24"/>
        </w:rPr>
        <w:t>устных</w:t>
      </w:r>
      <w:r w:rsidRPr="00961555">
        <w:rPr>
          <w:spacing w:val="-5"/>
          <w:sz w:val="24"/>
          <w:szCs w:val="24"/>
        </w:rPr>
        <w:t xml:space="preserve"> </w:t>
      </w:r>
      <w:r w:rsidRPr="00961555">
        <w:rPr>
          <w:sz w:val="24"/>
          <w:szCs w:val="24"/>
        </w:rPr>
        <w:t>и</w:t>
      </w:r>
      <w:r w:rsidRPr="00961555">
        <w:rPr>
          <w:spacing w:val="-4"/>
          <w:sz w:val="24"/>
          <w:szCs w:val="24"/>
        </w:rPr>
        <w:t xml:space="preserve"> </w:t>
      </w:r>
      <w:r w:rsidRPr="00961555">
        <w:rPr>
          <w:sz w:val="24"/>
          <w:szCs w:val="24"/>
        </w:rPr>
        <w:t>письменных</w:t>
      </w:r>
      <w:r w:rsidRPr="00961555">
        <w:rPr>
          <w:spacing w:val="-4"/>
          <w:sz w:val="24"/>
          <w:szCs w:val="24"/>
        </w:rPr>
        <w:t xml:space="preserve"> </w:t>
      </w:r>
      <w:r w:rsidRPr="00961555">
        <w:rPr>
          <w:spacing w:val="-2"/>
          <w:sz w:val="24"/>
          <w:szCs w:val="24"/>
        </w:rPr>
        <w:t>текстах;</w:t>
      </w:r>
    </w:p>
    <w:p w:rsidR="00CF7B51" w:rsidRPr="00961555" w:rsidRDefault="00211A1E" w:rsidP="007768E4">
      <w:pPr>
        <w:pStyle w:val="a4"/>
        <w:jc w:val="left"/>
        <w:rPr>
          <w:sz w:val="24"/>
          <w:szCs w:val="24"/>
        </w:rPr>
      </w:pPr>
      <w:r w:rsidRPr="00961555">
        <w:rPr>
          <w:sz w:val="24"/>
          <w:szCs w:val="24"/>
        </w:rPr>
        <w:t>распознавать невербальные</w:t>
      </w:r>
      <w:r w:rsidRPr="00961555">
        <w:rPr>
          <w:spacing w:val="30"/>
          <w:sz w:val="24"/>
          <w:szCs w:val="24"/>
        </w:rPr>
        <w:t xml:space="preserve"> </w:t>
      </w:r>
      <w:r w:rsidRPr="00961555">
        <w:rPr>
          <w:sz w:val="24"/>
          <w:szCs w:val="24"/>
        </w:rPr>
        <w:t>средства общения,</w:t>
      </w:r>
      <w:r w:rsidRPr="00961555">
        <w:rPr>
          <w:spacing w:val="29"/>
          <w:sz w:val="24"/>
          <w:szCs w:val="24"/>
        </w:rPr>
        <w:t xml:space="preserve"> </w:t>
      </w:r>
      <w:r w:rsidRPr="00961555">
        <w:rPr>
          <w:sz w:val="24"/>
          <w:szCs w:val="24"/>
        </w:rPr>
        <w:t>понимать значение</w:t>
      </w:r>
      <w:r w:rsidRPr="00961555">
        <w:rPr>
          <w:spacing w:val="30"/>
          <w:sz w:val="24"/>
          <w:szCs w:val="24"/>
        </w:rPr>
        <w:t xml:space="preserve"> </w:t>
      </w:r>
      <w:r w:rsidRPr="00961555">
        <w:rPr>
          <w:sz w:val="24"/>
          <w:szCs w:val="24"/>
        </w:rPr>
        <w:t>социальных зн</w:t>
      </w:r>
      <w:r w:rsidRPr="00961555">
        <w:rPr>
          <w:sz w:val="24"/>
          <w:szCs w:val="24"/>
        </w:rPr>
        <w:t>а</w:t>
      </w:r>
      <w:r w:rsidRPr="00961555">
        <w:rPr>
          <w:sz w:val="24"/>
          <w:szCs w:val="24"/>
        </w:rPr>
        <w:t>ков,</w:t>
      </w:r>
      <w:r w:rsidRPr="00961555">
        <w:rPr>
          <w:spacing w:val="29"/>
          <w:sz w:val="24"/>
          <w:szCs w:val="24"/>
        </w:rPr>
        <w:t xml:space="preserve"> </w:t>
      </w:r>
      <w:r w:rsidRPr="00961555">
        <w:rPr>
          <w:sz w:val="24"/>
          <w:szCs w:val="24"/>
        </w:rPr>
        <w:t>знать и распознавать предпосылки конфликтных ситуаций и смягчать конфликты, ве</w:t>
      </w:r>
      <w:r w:rsidRPr="00961555">
        <w:rPr>
          <w:sz w:val="24"/>
          <w:szCs w:val="24"/>
        </w:rPr>
        <w:t>с</w:t>
      </w:r>
      <w:r w:rsidRPr="00961555">
        <w:rPr>
          <w:sz w:val="24"/>
          <w:szCs w:val="24"/>
        </w:rPr>
        <w:t>ти переговоры;</w:t>
      </w:r>
    </w:p>
    <w:p w:rsidR="00CF7B51" w:rsidRPr="00961555" w:rsidRDefault="00211A1E" w:rsidP="007768E4">
      <w:pPr>
        <w:pStyle w:val="a4"/>
        <w:jc w:val="left"/>
        <w:rPr>
          <w:sz w:val="24"/>
          <w:szCs w:val="24"/>
        </w:rPr>
      </w:pPr>
      <w:r w:rsidRPr="00961555">
        <w:rPr>
          <w:spacing w:val="-2"/>
          <w:sz w:val="24"/>
          <w:szCs w:val="24"/>
        </w:rPr>
        <w:t>понимать</w:t>
      </w:r>
      <w:r w:rsidRPr="00961555">
        <w:rPr>
          <w:sz w:val="24"/>
          <w:szCs w:val="24"/>
        </w:rPr>
        <w:tab/>
      </w:r>
      <w:r w:rsidRPr="00961555">
        <w:rPr>
          <w:spacing w:val="-2"/>
          <w:sz w:val="24"/>
          <w:szCs w:val="24"/>
        </w:rPr>
        <w:t>намерения</w:t>
      </w:r>
      <w:r w:rsidRPr="00961555">
        <w:rPr>
          <w:sz w:val="24"/>
          <w:szCs w:val="24"/>
        </w:rPr>
        <w:tab/>
      </w:r>
      <w:r w:rsidRPr="00961555">
        <w:rPr>
          <w:spacing w:val="-2"/>
          <w:sz w:val="24"/>
          <w:szCs w:val="24"/>
        </w:rPr>
        <w:t>других,</w:t>
      </w:r>
      <w:r w:rsidRPr="00961555">
        <w:rPr>
          <w:sz w:val="24"/>
          <w:szCs w:val="24"/>
        </w:rPr>
        <w:tab/>
      </w:r>
      <w:r w:rsidRPr="00961555">
        <w:rPr>
          <w:spacing w:val="-2"/>
          <w:sz w:val="24"/>
          <w:szCs w:val="24"/>
        </w:rPr>
        <w:t>проявлять</w:t>
      </w:r>
      <w:r w:rsidRPr="00961555">
        <w:rPr>
          <w:sz w:val="24"/>
          <w:szCs w:val="24"/>
        </w:rPr>
        <w:tab/>
      </w:r>
      <w:r w:rsidRPr="00961555">
        <w:rPr>
          <w:spacing w:val="-2"/>
          <w:sz w:val="24"/>
          <w:szCs w:val="24"/>
        </w:rPr>
        <w:t>уважительное</w:t>
      </w:r>
      <w:r w:rsidRPr="00961555">
        <w:rPr>
          <w:sz w:val="24"/>
          <w:szCs w:val="24"/>
        </w:rPr>
        <w:tab/>
      </w:r>
      <w:r w:rsidRPr="00961555">
        <w:rPr>
          <w:spacing w:val="-2"/>
          <w:sz w:val="24"/>
          <w:szCs w:val="24"/>
        </w:rPr>
        <w:t xml:space="preserve">отношение </w:t>
      </w:r>
      <w:r w:rsidRPr="00961555">
        <w:rPr>
          <w:sz w:val="24"/>
          <w:szCs w:val="24"/>
        </w:rPr>
        <w:t>к собеседнику и в корректной форме формулировать свои возражения;</w:t>
      </w:r>
    </w:p>
    <w:p w:rsidR="00CF7B51" w:rsidRPr="00961555" w:rsidRDefault="00211A1E" w:rsidP="007768E4">
      <w:pPr>
        <w:pStyle w:val="a4"/>
        <w:jc w:val="left"/>
        <w:rPr>
          <w:sz w:val="24"/>
          <w:szCs w:val="24"/>
        </w:rPr>
      </w:pPr>
      <w:r w:rsidRPr="00961555">
        <w:rPr>
          <w:sz w:val="24"/>
          <w:szCs w:val="24"/>
        </w:rPr>
        <w:t>в</w:t>
      </w:r>
      <w:r w:rsidRPr="00961555">
        <w:rPr>
          <w:spacing w:val="80"/>
          <w:sz w:val="24"/>
          <w:szCs w:val="24"/>
        </w:rPr>
        <w:t xml:space="preserve"> </w:t>
      </w:r>
      <w:r w:rsidRPr="00961555">
        <w:rPr>
          <w:sz w:val="24"/>
          <w:szCs w:val="24"/>
        </w:rPr>
        <w:t>ходе</w:t>
      </w:r>
      <w:r w:rsidRPr="00961555">
        <w:rPr>
          <w:spacing w:val="80"/>
          <w:sz w:val="24"/>
          <w:szCs w:val="24"/>
        </w:rPr>
        <w:t xml:space="preserve"> </w:t>
      </w:r>
      <w:r w:rsidRPr="00961555">
        <w:rPr>
          <w:sz w:val="24"/>
          <w:szCs w:val="24"/>
        </w:rPr>
        <w:t>диалога</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(или)</w:t>
      </w:r>
      <w:r w:rsidRPr="00961555">
        <w:rPr>
          <w:spacing w:val="80"/>
          <w:sz w:val="24"/>
          <w:szCs w:val="24"/>
        </w:rPr>
        <w:t xml:space="preserve"> </w:t>
      </w:r>
      <w:r w:rsidRPr="00961555">
        <w:rPr>
          <w:sz w:val="24"/>
          <w:szCs w:val="24"/>
        </w:rPr>
        <w:t>дискуссии</w:t>
      </w:r>
      <w:r w:rsidRPr="00961555">
        <w:rPr>
          <w:spacing w:val="80"/>
          <w:sz w:val="24"/>
          <w:szCs w:val="24"/>
        </w:rPr>
        <w:t xml:space="preserve"> </w:t>
      </w:r>
      <w:r w:rsidRPr="00961555">
        <w:rPr>
          <w:sz w:val="24"/>
          <w:szCs w:val="24"/>
        </w:rPr>
        <w:t>задавать</w:t>
      </w:r>
      <w:r w:rsidRPr="00961555">
        <w:rPr>
          <w:spacing w:val="80"/>
          <w:sz w:val="24"/>
          <w:szCs w:val="24"/>
        </w:rPr>
        <w:t xml:space="preserve"> </w:t>
      </w:r>
      <w:r w:rsidRPr="00961555">
        <w:rPr>
          <w:sz w:val="24"/>
          <w:szCs w:val="24"/>
        </w:rPr>
        <w:t>вопросы</w:t>
      </w:r>
      <w:r w:rsidRPr="00961555">
        <w:rPr>
          <w:spacing w:val="80"/>
          <w:sz w:val="24"/>
          <w:szCs w:val="24"/>
        </w:rPr>
        <w:t xml:space="preserve"> </w:t>
      </w:r>
      <w:r w:rsidRPr="00961555">
        <w:rPr>
          <w:sz w:val="24"/>
          <w:szCs w:val="24"/>
        </w:rPr>
        <w:t>по</w:t>
      </w:r>
      <w:r w:rsidRPr="00961555">
        <w:rPr>
          <w:spacing w:val="80"/>
          <w:sz w:val="24"/>
          <w:szCs w:val="24"/>
        </w:rPr>
        <w:t xml:space="preserve"> </w:t>
      </w:r>
      <w:r w:rsidRPr="00961555">
        <w:rPr>
          <w:sz w:val="24"/>
          <w:szCs w:val="24"/>
        </w:rPr>
        <w:t>существу</w:t>
      </w:r>
      <w:r w:rsidRPr="00961555">
        <w:rPr>
          <w:spacing w:val="80"/>
          <w:sz w:val="24"/>
          <w:szCs w:val="24"/>
        </w:rPr>
        <w:t xml:space="preserve"> </w:t>
      </w:r>
      <w:r w:rsidRPr="00961555">
        <w:rPr>
          <w:sz w:val="24"/>
          <w:szCs w:val="24"/>
        </w:rPr>
        <w:t>обсужда</w:t>
      </w:r>
      <w:r w:rsidRPr="00961555">
        <w:rPr>
          <w:sz w:val="24"/>
          <w:szCs w:val="24"/>
        </w:rPr>
        <w:t>е</w:t>
      </w:r>
      <w:r w:rsidRPr="00961555">
        <w:rPr>
          <w:sz w:val="24"/>
          <w:szCs w:val="24"/>
        </w:rPr>
        <w:t>мой</w:t>
      </w:r>
      <w:r w:rsidRPr="00961555">
        <w:rPr>
          <w:spacing w:val="80"/>
          <w:sz w:val="24"/>
          <w:szCs w:val="24"/>
        </w:rPr>
        <w:t xml:space="preserve"> </w:t>
      </w:r>
      <w:r w:rsidRPr="00961555">
        <w:rPr>
          <w:sz w:val="24"/>
          <w:szCs w:val="24"/>
        </w:rPr>
        <w:t>темы</w:t>
      </w:r>
      <w:r w:rsidRPr="00961555">
        <w:rPr>
          <w:spacing w:val="80"/>
          <w:sz w:val="24"/>
          <w:szCs w:val="24"/>
        </w:rPr>
        <w:t xml:space="preserve"> </w:t>
      </w:r>
      <w:r w:rsidRPr="00961555">
        <w:rPr>
          <w:sz w:val="24"/>
          <w:szCs w:val="24"/>
        </w:rPr>
        <w:t>и высказывать идеи, нацеленные на решение задачи и поддержание благожел</w:t>
      </w:r>
      <w:r w:rsidRPr="00961555">
        <w:rPr>
          <w:sz w:val="24"/>
          <w:szCs w:val="24"/>
        </w:rPr>
        <w:t>а</w:t>
      </w:r>
      <w:r w:rsidRPr="00961555">
        <w:rPr>
          <w:sz w:val="24"/>
          <w:szCs w:val="24"/>
        </w:rPr>
        <w:t>тельности общения;</w:t>
      </w:r>
    </w:p>
    <w:p w:rsidR="00CF7B51" w:rsidRPr="00961555" w:rsidRDefault="00211A1E" w:rsidP="007768E4">
      <w:pPr>
        <w:pStyle w:val="a4"/>
        <w:jc w:val="left"/>
        <w:rPr>
          <w:sz w:val="24"/>
          <w:szCs w:val="24"/>
        </w:rPr>
      </w:pPr>
      <w:r w:rsidRPr="00961555">
        <w:rPr>
          <w:sz w:val="24"/>
          <w:szCs w:val="24"/>
        </w:rPr>
        <w:t>сопоставлять свои суждения с суждениями других участников диалога, обнаруж</w:t>
      </w:r>
      <w:r w:rsidRPr="00961555">
        <w:rPr>
          <w:sz w:val="24"/>
          <w:szCs w:val="24"/>
        </w:rPr>
        <w:t>и</w:t>
      </w:r>
      <w:r w:rsidRPr="00961555">
        <w:rPr>
          <w:sz w:val="24"/>
          <w:szCs w:val="24"/>
        </w:rPr>
        <w:t>вать различие</w:t>
      </w:r>
      <w:r w:rsidRPr="00961555">
        <w:rPr>
          <w:spacing w:val="40"/>
          <w:sz w:val="24"/>
          <w:szCs w:val="24"/>
        </w:rPr>
        <w:t xml:space="preserve"> </w:t>
      </w:r>
      <w:r w:rsidRPr="00961555">
        <w:rPr>
          <w:sz w:val="24"/>
          <w:szCs w:val="24"/>
        </w:rPr>
        <w:t>и сходство позиций;</w:t>
      </w:r>
    </w:p>
    <w:p w:rsidR="00CF7B51" w:rsidRPr="00961555" w:rsidRDefault="00211A1E" w:rsidP="007768E4">
      <w:pPr>
        <w:pStyle w:val="a4"/>
        <w:jc w:val="left"/>
        <w:rPr>
          <w:sz w:val="24"/>
          <w:szCs w:val="24"/>
        </w:rPr>
      </w:pPr>
      <w:r w:rsidRPr="00961555">
        <w:rPr>
          <w:sz w:val="24"/>
          <w:szCs w:val="24"/>
        </w:rPr>
        <w:t>публично</w:t>
      </w:r>
      <w:r w:rsidRPr="00961555">
        <w:rPr>
          <w:spacing w:val="-6"/>
          <w:sz w:val="24"/>
          <w:szCs w:val="24"/>
        </w:rPr>
        <w:t xml:space="preserve"> </w:t>
      </w:r>
      <w:r w:rsidRPr="00961555">
        <w:rPr>
          <w:sz w:val="24"/>
          <w:szCs w:val="24"/>
        </w:rPr>
        <w:t>представлять</w:t>
      </w:r>
      <w:r w:rsidRPr="00961555">
        <w:rPr>
          <w:spacing w:val="-7"/>
          <w:sz w:val="24"/>
          <w:szCs w:val="24"/>
        </w:rPr>
        <w:t xml:space="preserve"> </w:t>
      </w:r>
      <w:r w:rsidRPr="00961555">
        <w:rPr>
          <w:sz w:val="24"/>
          <w:szCs w:val="24"/>
        </w:rPr>
        <w:t>результаты</w:t>
      </w:r>
      <w:r w:rsidRPr="00961555">
        <w:rPr>
          <w:spacing w:val="-5"/>
          <w:sz w:val="24"/>
          <w:szCs w:val="24"/>
        </w:rPr>
        <w:t xml:space="preserve"> </w:t>
      </w:r>
      <w:r w:rsidRPr="00961555">
        <w:rPr>
          <w:sz w:val="24"/>
          <w:szCs w:val="24"/>
        </w:rPr>
        <w:t>выполненного</w:t>
      </w:r>
      <w:r w:rsidRPr="00961555">
        <w:rPr>
          <w:spacing w:val="-7"/>
          <w:sz w:val="24"/>
          <w:szCs w:val="24"/>
        </w:rPr>
        <w:t xml:space="preserve"> </w:t>
      </w:r>
      <w:r w:rsidRPr="00961555">
        <w:rPr>
          <w:sz w:val="24"/>
          <w:szCs w:val="24"/>
        </w:rPr>
        <w:t>исследования,</w:t>
      </w:r>
      <w:r w:rsidRPr="00961555">
        <w:rPr>
          <w:spacing w:val="-5"/>
          <w:sz w:val="24"/>
          <w:szCs w:val="24"/>
        </w:rPr>
        <w:t xml:space="preserve"> </w:t>
      </w:r>
      <w:r w:rsidRPr="00961555">
        <w:rPr>
          <w:spacing w:val="-2"/>
          <w:sz w:val="24"/>
          <w:szCs w:val="24"/>
        </w:rPr>
        <w:t>проекта;</w:t>
      </w:r>
    </w:p>
    <w:p w:rsidR="00CF7B51" w:rsidRPr="00961555" w:rsidRDefault="00211A1E" w:rsidP="007768E4">
      <w:pPr>
        <w:pStyle w:val="a4"/>
        <w:jc w:val="left"/>
        <w:rPr>
          <w:sz w:val="24"/>
          <w:szCs w:val="24"/>
        </w:rPr>
      </w:pPr>
      <w:r w:rsidRPr="00961555">
        <w:rPr>
          <w:sz w:val="24"/>
          <w:szCs w:val="24"/>
        </w:rPr>
        <w:t>самостоятельно</w:t>
      </w:r>
      <w:r w:rsidRPr="00961555">
        <w:rPr>
          <w:spacing w:val="65"/>
          <w:sz w:val="24"/>
          <w:szCs w:val="24"/>
        </w:rPr>
        <w:t xml:space="preserve">   </w:t>
      </w:r>
      <w:r w:rsidRPr="00961555">
        <w:rPr>
          <w:sz w:val="24"/>
          <w:szCs w:val="24"/>
        </w:rPr>
        <w:t>выбирать</w:t>
      </w:r>
      <w:r w:rsidRPr="00961555">
        <w:rPr>
          <w:spacing w:val="66"/>
          <w:sz w:val="24"/>
          <w:szCs w:val="24"/>
        </w:rPr>
        <w:t xml:space="preserve">   </w:t>
      </w:r>
      <w:r w:rsidRPr="00961555">
        <w:rPr>
          <w:sz w:val="24"/>
          <w:szCs w:val="24"/>
        </w:rPr>
        <w:t>формат</w:t>
      </w:r>
      <w:r w:rsidRPr="00961555">
        <w:rPr>
          <w:spacing w:val="65"/>
          <w:sz w:val="24"/>
          <w:szCs w:val="24"/>
        </w:rPr>
        <w:t xml:space="preserve">   </w:t>
      </w:r>
      <w:r w:rsidRPr="00961555">
        <w:rPr>
          <w:sz w:val="24"/>
          <w:szCs w:val="24"/>
        </w:rPr>
        <w:t>выступления</w:t>
      </w:r>
      <w:r w:rsidRPr="00961555">
        <w:rPr>
          <w:spacing w:val="65"/>
          <w:sz w:val="24"/>
          <w:szCs w:val="24"/>
        </w:rPr>
        <w:t xml:space="preserve">   </w:t>
      </w:r>
      <w:r w:rsidRPr="00961555">
        <w:rPr>
          <w:sz w:val="24"/>
          <w:szCs w:val="24"/>
        </w:rPr>
        <w:t>с</w:t>
      </w:r>
      <w:r w:rsidRPr="00961555">
        <w:rPr>
          <w:spacing w:val="65"/>
          <w:sz w:val="24"/>
          <w:szCs w:val="24"/>
        </w:rPr>
        <w:t xml:space="preserve">   </w:t>
      </w:r>
      <w:r w:rsidRPr="00961555">
        <w:rPr>
          <w:sz w:val="24"/>
          <w:szCs w:val="24"/>
        </w:rPr>
        <w:t>учётом</w:t>
      </w:r>
      <w:r w:rsidRPr="00961555">
        <w:rPr>
          <w:spacing w:val="64"/>
          <w:sz w:val="24"/>
          <w:szCs w:val="24"/>
        </w:rPr>
        <w:t xml:space="preserve">   </w:t>
      </w:r>
      <w:r w:rsidRPr="00961555">
        <w:rPr>
          <w:sz w:val="24"/>
          <w:szCs w:val="24"/>
        </w:rPr>
        <w:t>задач</w:t>
      </w:r>
      <w:r w:rsidRPr="00961555">
        <w:rPr>
          <w:spacing w:val="65"/>
          <w:sz w:val="24"/>
          <w:szCs w:val="24"/>
        </w:rPr>
        <w:t xml:space="preserve">   </w:t>
      </w:r>
      <w:r w:rsidRPr="00961555">
        <w:rPr>
          <w:sz w:val="24"/>
          <w:szCs w:val="24"/>
        </w:rPr>
        <w:lastRenderedPageBreak/>
        <w:t>презентации и особенностей аудитории и в соответствии с ним составлять устные и пис</w:t>
      </w:r>
      <w:r w:rsidRPr="00961555">
        <w:rPr>
          <w:sz w:val="24"/>
          <w:szCs w:val="24"/>
        </w:rPr>
        <w:t>ь</w:t>
      </w:r>
      <w:r w:rsidRPr="00961555">
        <w:rPr>
          <w:sz w:val="24"/>
          <w:szCs w:val="24"/>
        </w:rPr>
        <w:t>менные тексты с использованием иллюстративных материалов.</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умения самоорганизации как ча</w:t>
      </w:r>
      <w:r w:rsidRPr="00961555">
        <w:rPr>
          <w:sz w:val="24"/>
          <w:szCs w:val="24"/>
        </w:rPr>
        <w:t>с</w:t>
      </w:r>
      <w:r w:rsidRPr="00961555">
        <w:rPr>
          <w:sz w:val="24"/>
          <w:szCs w:val="24"/>
        </w:rPr>
        <w:t>ти регулятивных универсальных учебных действий:</w:t>
      </w:r>
    </w:p>
    <w:p w:rsidR="00CF7B51" w:rsidRPr="00961555" w:rsidRDefault="00211A1E" w:rsidP="007768E4">
      <w:pPr>
        <w:pStyle w:val="a4"/>
        <w:jc w:val="left"/>
        <w:rPr>
          <w:sz w:val="24"/>
          <w:szCs w:val="24"/>
        </w:rPr>
      </w:pPr>
      <w:r w:rsidRPr="00961555">
        <w:rPr>
          <w:sz w:val="24"/>
          <w:szCs w:val="24"/>
        </w:rPr>
        <w:t>выявлять</w:t>
      </w:r>
      <w:r w:rsidRPr="00961555">
        <w:rPr>
          <w:spacing w:val="-5"/>
          <w:sz w:val="24"/>
          <w:szCs w:val="24"/>
        </w:rPr>
        <w:t xml:space="preserve"> </w:t>
      </w:r>
      <w:r w:rsidRPr="00961555">
        <w:rPr>
          <w:sz w:val="24"/>
          <w:szCs w:val="24"/>
        </w:rPr>
        <w:t>проблемы</w:t>
      </w:r>
      <w:r w:rsidRPr="00961555">
        <w:rPr>
          <w:spacing w:val="-1"/>
          <w:sz w:val="24"/>
          <w:szCs w:val="24"/>
        </w:rPr>
        <w:t xml:space="preserve"> </w:t>
      </w:r>
      <w:r w:rsidRPr="00961555">
        <w:rPr>
          <w:sz w:val="24"/>
          <w:szCs w:val="24"/>
        </w:rPr>
        <w:t>для</w:t>
      </w:r>
      <w:r w:rsidRPr="00961555">
        <w:rPr>
          <w:spacing w:val="-2"/>
          <w:sz w:val="24"/>
          <w:szCs w:val="24"/>
        </w:rPr>
        <w:t xml:space="preserve"> </w:t>
      </w:r>
      <w:r w:rsidRPr="00961555">
        <w:rPr>
          <w:sz w:val="24"/>
          <w:szCs w:val="24"/>
        </w:rPr>
        <w:t>решения</w:t>
      </w:r>
      <w:r w:rsidRPr="00961555">
        <w:rPr>
          <w:spacing w:val="-7"/>
          <w:sz w:val="24"/>
          <w:szCs w:val="24"/>
        </w:rPr>
        <w:t xml:space="preserve"> </w:t>
      </w:r>
      <w:r w:rsidRPr="00961555">
        <w:rPr>
          <w:sz w:val="24"/>
          <w:szCs w:val="24"/>
        </w:rPr>
        <w:t>в</w:t>
      </w:r>
      <w:r w:rsidRPr="00961555">
        <w:rPr>
          <w:spacing w:val="-5"/>
          <w:sz w:val="24"/>
          <w:szCs w:val="24"/>
        </w:rPr>
        <w:t xml:space="preserve"> </w:t>
      </w:r>
      <w:r w:rsidRPr="00961555">
        <w:rPr>
          <w:sz w:val="24"/>
          <w:szCs w:val="24"/>
        </w:rPr>
        <w:t>жизненных</w:t>
      </w:r>
      <w:r w:rsidRPr="00961555">
        <w:rPr>
          <w:spacing w:val="-11"/>
          <w:sz w:val="24"/>
          <w:szCs w:val="24"/>
        </w:rPr>
        <w:t xml:space="preserve"> </w:t>
      </w:r>
      <w:r w:rsidRPr="00961555">
        <w:rPr>
          <w:sz w:val="24"/>
          <w:szCs w:val="24"/>
        </w:rPr>
        <w:t>и</w:t>
      </w:r>
      <w:r w:rsidRPr="00961555">
        <w:rPr>
          <w:spacing w:val="-2"/>
          <w:sz w:val="24"/>
          <w:szCs w:val="24"/>
        </w:rPr>
        <w:t xml:space="preserve"> </w:t>
      </w:r>
      <w:r w:rsidRPr="00961555">
        <w:rPr>
          <w:sz w:val="24"/>
          <w:szCs w:val="24"/>
        </w:rPr>
        <w:t>учебных</w:t>
      </w:r>
      <w:r w:rsidRPr="00961555">
        <w:rPr>
          <w:spacing w:val="-6"/>
          <w:sz w:val="24"/>
          <w:szCs w:val="24"/>
        </w:rPr>
        <w:t xml:space="preserve"> </w:t>
      </w:r>
      <w:r w:rsidRPr="00961555">
        <w:rPr>
          <w:spacing w:val="-2"/>
          <w:sz w:val="24"/>
          <w:szCs w:val="24"/>
        </w:rPr>
        <w:t>ситуациях;</w:t>
      </w:r>
    </w:p>
    <w:p w:rsidR="00CF7B51" w:rsidRPr="00961555" w:rsidRDefault="00211A1E" w:rsidP="007768E4">
      <w:pPr>
        <w:pStyle w:val="a4"/>
        <w:jc w:val="left"/>
        <w:rPr>
          <w:sz w:val="24"/>
          <w:szCs w:val="24"/>
        </w:rPr>
      </w:pPr>
      <w:r w:rsidRPr="00961555">
        <w:rPr>
          <w:position w:val="1"/>
          <w:sz w:val="24"/>
          <w:szCs w:val="24"/>
        </w:rPr>
        <w:t xml:space="preserve">ориентироваться в различных подходах принятия решений </w:t>
      </w:r>
      <w:r w:rsidRPr="00961555">
        <w:rPr>
          <w:sz w:val="24"/>
          <w:szCs w:val="24"/>
        </w:rPr>
        <w:t>(</w:t>
      </w:r>
      <w:r w:rsidRPr="00961555">
        <w:rPr>
          <w:position w:val="1"/>
          <w:sz w:val="24"/>
          <w:szCs w:val="24"/>
        </w:rPr>
        <w:t>индивидуальное, прин</w:t>
      </w:r>
      <w:r w:rsidRPr="00961555">
        <w:rPr>
          <w:position w:val="1"/>
          <w:sz w:val="24"/>
          <w:szCs w:val="24"/>
        </w:rPr>
        <w:t>я</w:t>
      </w:r>
      <w:r w:rsidRPr="00961555">
        <w:rPr>
          <w:position w:val="1"/>
          <w:sz w:val="24"/>
          <w:szCs w:val="24"/>
        </w:rPr>
        <w:t xml:space="preserve">тие решения </w:t>
      </w:r>
      <w:r w:rsidRPr="00961555">
        <w:rPr>
          <w:sz w:val="24"/>
          <w:szCs w:val="24"/>
        </w:rPr>
        <w:t>в группе, принятие решений в группе);</w:t>
      </w:r>
    </w:p>
    <w:p w:rsidR="00CF7B51" w:rsidRPr="00961555" w:rsidRDefault="00211A1E" w:rsidP="007768E4">
      <w:pPr>
        <w:pStyle w:val="a4"/>
        <w:jc w:val="left"/>
        <w:rPr>
          <w:sz w:val="24"/>
          <w:szCs w:val="24"/>
        </w:rPr>
      </w:pPr>
      <w:r w:rsidRPr="00961555">
        <w:rPr>
          <w:sz w:val="24"/>
          <w:szCs w:val="24"/>
        </w:rPr>
        <w:t>самостоятельно</w:t>
      </w:r>
      <w:r w:rsidRPr="00961555">
        <w:rPr>
          <w:spacing w:val="9"/>
          <w:sz w:val="24"/>
          <w:szCs w:val="24"/>
        </w:rPr>
        <w:t xml:space="preserve"> </w:t>
      </w:r>
      <w:r w:rsidRPr="00961555">
        <w:rPr>
          <w:sz w:val="24"/>
          <w:szCs w:val="24"/>
        </w:rPr>
        <w:t>составлять</w:t>
      </w:r>
      <w:r w:rsidRPr="00961555">
        <w:rPr>
          <w:spacing w:val="7"/>
          <w:sz w:val="24"/>
          <w:szCs w:val="24"/>
        </w:rPr>
        <w:t xml:space="preserve"> </w:t>
      </w:r>
      <w:r w:rsidRPr="00961555">
        <w:rPr>
          <w:sz w:val="24"/>
          <w:szCs w:val="24"/>
        </w:rPr>
        <w:t>алгоритм</w:t>
      </w:r>
      <w:r w:rsidRPr="00961555">
        <w:rPr>
          <w:spacing w:val="14"/>
          <w:sz w:val="24"/>
          <w:szCs w:val="24"/>
        </w:rPr>
        <w:t xml:space="preserve"> </w:t>
      </w:r>
      <w:r w:rsidRPr="00961555">
        <w:rPr>
          <w:sz w:val="24"/>
          <w:szCs w:val="24"/>
        </w:rPr>
        <w:t>решения</w:t>
      </w:r>
      <w:r w:rsidRPr="00961555">
        <w:rPr>
          <w:spacing w:val="2"/>
          <w:sz w:val="24"/>
          <w:szCs w:val="24"/>
        </w:rPr>
        <w:t xml:space="preserve"> </w:t>
      </w:r>
      <w:r w:rsidRPr="00961555">
        <w:rPr>
          <w:sz w:val="24"/>
          <w:szCs w:val="24"/>
        </w:rPr>
        <w:t>задачи</w:t>
      </w:r>
      <w:r w:rsidRPr="00961555">
        <w:rPr>
          <w:spacing w:val="12"/>
          <w:sz w:val="24"/>
          <w:szCs w:val="24"/>
        </w:rPr>
        <w:t xml:space="preserve"> </w:t>
      </w:r>
      <w:r w:rsidRPr="00961555">
        <w:rPr>
          <w:sz w:val="24"/>
          <w:szCs w:val="24"/>
        </w:rPr>
        <w:t>(или</w:t>
      </w:r>
      <w:r w:rsidRPr="00961555">
        <w:rPr>
          <w:spacing w:val="12"/>
          <w:sz w:val="24"/>
          <w:szCs w:val="24"/>
        </w:rPr>
        <w:t xml:space="preserve"> </w:t>
      </w:r>
      <w:r w:rsidRPr="00961555">
        <w:rPr>
          <w:sz w:val="24"/>
          <w:szCs w:val="24"/>
        </w:rPr>
        <w:t>его</w:t>
      </w:r>
      <w:r w:rsidRPr="00961555">
        <w:rPr>
          <w:spacing w:val="16"/>
          <w:sz w:val="24"/>
          <w:szCs w:val="24"/>
        </w:rPr>
        <w:t xml:space="preserve"> </w:t>
      </w:r>
      <w:r w:rsidRPr="00961555">
        <w:rPr>
          <w:sz w:val="24"/>
          <w:szCs w:val="24"/>
        </w:rPr>
        <w:t>часть),</w:t>
      </w:r>
      <w:r w:rsidRPr="00961555">
        <w:rPr>
          <w:spacing w:val="9"/>
          <w:sz w:val="24"/>
          <w:szCs w:val="24"/>
        </w:rPr>
        <w:t xml:space="preserve"> </w:t>
      </w:r>
      <w:r w:rsidRPr="00961555">
        <w:rPr>
          <w:sz w:val="24"/>
          <w:szCs w:val="24"/>
        </w:rPr>
        <w:t>выбирать</w:t>
      </w:r>
      <w:r w:rsidRPr="00961555">
        <w:rPr>
          <w:spacing w:val="8"/>
          <w:sz w:val="24"/>
          <w:szCs w:val="24"/>
        </w:rPr>
        <w:t xml:space="preserve"> </w:t>
      </w:r>
      <w:r w:rsidRPr="00961555">
        <w:rPr>
          <w:sz w:val="24"/>
          <w:szCs w:val="24"/>
        </w:rPr>
        <w:t>сп</w:t>
      </w:r>
      <w:r w:rsidRPr="00961555">
        <w:rPr>
          <w:sz w:val="24"/>
          <w:szCs w:val="24"/>
        </w:rPr>
        <w:t>о</w:t>
      </w:r>
      <w:r w:rsidRPr="00961555">
        <w:rPr>
          <w:sz w:val="24"/>
          <w:szCs w:val="24"/>
        </w:rPr>
        <w:t>соб</w:t>
      </w:r>
      <w:r w:rsidRPr="00961555">
        <w:rPr>
          <w:spacing w:val="10"/>
          <w:sz w:val="24"/>
          <w:szCs w:val="24"/>
        </w:rPr>
        <w:t xml:space="preserve"> </w:t>
      </w:r>
      <w:r w:rsidRPr="00961555">
        <w:rPr>
          <w:spacing w:val="-2"/>
          <w:sz w:val="24"/>
          <w:szCs w:val="24"/>
        </w:rPr>
        <w:t>решения</w:t>
      </w:r>
    </w:p>
    <w:p w:rsidR="00CF7B51" w:rsidRPr="00961555" w:rsidRDefault="00211A1E" w:rsidP="007768E4">
      <w:pPr>
        <w:pStyle w:val="a4"/>
        <w:jc w:val="left"/>
        <w:rPr>
          <w:sz w:val="24"/>
          <w:szCs w:val="24"/>
        </w:rPr>
      </w:pPr>
      <w:r w:rsidRPr="00961555">
        <w:rPr>
          <w:spacing w:val="-2"/>
          <w:position w:val="1"/>
          <w:sz w:val="24"/>
          <w:szCs w:val="24"/>
        </w:rPr>
        <w:t>учебной</w:t>
      </w:r>
      <w:r w:rsidRPr="00961555">
        <w:rPr>
          <w:position w:val="1"/>
          <w:sz w:val="24"/>
          <w:szCs w:val="24"/>
        </w:rPr>
        <w:tab/>
      </w:r>
      <w:r w:rsidRPr="00961555">
        <w:rPr>
          <w:spacing w:val="-2"/>
          <w:position w:val="1"/>
          <w:sz w:val="24"/>
          <w:szCs w:val="24"/>
        </w:rPr>
        <w:t>задачи</w:t>
      </w:r>
      <w:r w:rsidRPr="00961555">
        <w:rPr>
          <w:position w:val="1"/>
          <w:sz w:val="24"/>
          <w:szCs w:val="24"/>
        </w:rPr>
        <w:tab/>
      </w:r>
      <w:r w:rsidRPr="00961555">
        <w:rPr>
          <w:spacing w:val="-10"/>
          <w:position w:val="1"/>
          <w:sz w:val="24"/>
          <w:szCs w:val="24"/>
        </w:rPr>
        <w:t>с</w:t>
      </w:r>
      <w:r w:rsidRPr="00961555">
        <w:rPr>
          <w:position w:val="1"/>
          <w:sz w:val="24"/>
          <w:szCs w:val="24"/>
        </w:rPr>
        <w:tab/>
      </w:r>
      <w:r w:rsidRPr="00961555">
        <w:rPr>
          <w:spacing w:val="-2"/>
          <w:position w:val="1"/>
          <w:sz w:val="24"/>
          <w:szCs w:val="24"/>
        </w:rPr>
        <w:t>учётом</w:t>
      </w:r>
      <w:r w:rsidRPr="00961555">
        <w:rPr>
          <w:position w:val="1"/>
          <w:sz w:val="24"/>
          <w:szCs w:val="24"/>
        </w:rPr>
        <w:tab/>
      </w:r>
      <w:r w:rsidRPr="00961555">
        <w:rPr>
          <w:spacing w:val="-2"/>
          <w:sz w:val="24"/>
          <w:szCs w:val="24"/>
        </w:rPr>
        <w:t>имеющихся</w:t>
      </w:r>
      <w:r w:rsidRPr="00961555">
        <w:rPr>
          <w:sz w:val="24"/>
          <w:szCs w:val="24"/>
        </w:rPr>
        <w:tab/>
      </w:r>
      <w:r w:rsidRPr="00961555">
        <w:rPr>
          <w:spacing w:val="-2"/>
          <w:sz w:val="24"/>
          <w:szCs w:val="24"/>
        </w:rPr>
        <w:t xml:space="preserve">ресурсов </w:t>
      </w:r>
      <w:r w:rsidRPr="00961555">
        <w:rPr>
          <w:sz w:val="24"/>
          <w:szCs w:val="24"/>
        </w:rPr>
        <w:t>и собственных возможн</w:t>
      </w:r>
      <w:r w:rsidRPr="00961555">
        <w:rPr>
          <w:sz w:val="24"/>
          <w:szCs w:val="24"/>
        </w:rPr>
        <w:t>о</w:t>
      </w:r>
      <w:r w:rsidRPr="00961555">
        <w:rPr>
          <w:sz w:val="24"/>
          <w:szCs w:val="24"/>
        </w:rPr>
        <w:t>стей, аргументировать предлагаемые варианты решений;</w:t>
      </w:r>
    </w:p>
    <w:p w:rsidR="00CF7B51" w:rsidRPr="00961555" w:rsidRDefault="00211A1E" w:rsidP="007768E4">
      <w:pPr>
        <w:pStyle w:val="a4"/>
        <w:jc w:val="left"/>
        <w:rPr>
          <w:sz w:val="24"/>
          <w:szCs w:val="24"/>
        </w:rPr>
      </w:pPr>
      <w:r w:rsidRPr="00961555">
        <w:rPr>
          <w:sz w:val="24"/>
          <w:szCs w:val="24"/>
        </w:rPr>
        <w:t>составлять план действий (план реализации намеченного алгоритма решения), ко</w:t>
      </w:r>
      <w:r w:rsidRPr="00961555">
        <w:rPr>
          <w:sz w:val="24"/>
          <w:szCs w:val="24"/>
        </w:rPr>
        <w:t>р</w:t>
      </w:r>
      <w:r w:rsidRPr="00961555">
        <w:rPr>
          <w:sz w:val="24"/>
          <w:szCs w:val="24"/>
        </w:rPr>
        <w:t xml:space="preserve">ректировать </w:t>
      </w:r>
      <w:r w:rsidRPr="00961555">
        <w:rPr>
          <w:spacing w:val="-2"/>
          <w:sz w:val="24"/>
          <w:szCs w:val="24"/>
        </w:rPr>
        <w:t>предложенный</w:t>
      </w:r>
      <w:r w:rsidRPr="00961555">
        <w:rPr>
          <w:sz w:val="24"/>
          <w:szCs w:val="24"/>
        </w:rPr>
        <w:tab/>
      </w:r>
      <w:r w:rsidRPr="00961555">
        <w:rPr>
          <w:spacing w:val="-2"/>
          <w:sz w:val="24"/>
          <w:szCs w:val="24"/>
        </w:rPr>
        <w:t>алгоритм</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учётом</w:t>
      </w:r>
      <w:r w:rsidRPr="00961555">
        <w:rPr>
          <w:sz w:val="24"/>
          <w:szCs w:val="24"/>
        </w:rPr>
        <w:tab/>
      </w:r>
      <w:r w:rsidRPr="00961555">
        <w:rPr>
          <w:spacing w:val="-2"/>
          <w:sz w:val="24"/>
          <w:szCs w:val="24"/>
        </w:rPr>
        <w:t>получения</w:t>
      </w:r>
      <w:r w:rsidRPr="00961555">
        <w:rPr>
          <w:sz w:val="24"/>
          <w:szCs w:val="24"/>
        </w:rPr>
        <w:tab/>
      </w:r>
      <w:r w:rsidRPr="00961555">
        <w:rPr>
          <w:spacing w:val="-2"/>
          <w:sz w:val="24"/>
          <w:szCs w:val="24"/>
        </w:rPr>
        <w:t>новых</w:t>
      </w:r>
      <w:r w:rsidRPr="00961555">
        <w:rPr>
          <w:sz w:val="24"/>
          <w:szCs w:val="24"/>
        </w:rPr>
        <w:tab/>
      </w:r>
      <w:r w:rsidRPr="00961555">
        <w:rPr>
          <w:spacing w:val="-2"/>
          <w:sz w:val="24"/>
          <w:szCs w:val="24"/>
        </w:rPr>
        <w:t xml:space="preserve">знаний </w:t>
      </w:r>
      <w:r w:rsidRPr="00961555">
        <w:rPr>
          <w:sz w:val="24"/>
          <w:szCs w:val="24"/>
        </w:rPr>
        <w:t>об из</w:t>
      </w:r>
      <w:r w:rsidRPr="00961555">
        <w:rPr>
          <w:sz w:val="24"/>
          <w:szCs w:val="24"/>
        </w:rPr>
        <w:t>у</w:t>
      </w:r>
      <w:r w:rsidRPr="00961555">
        <w:rPr>
          <w:sz w:val="24"/>
          <w:szCs w:val="24"/>
        </w:rPr>
        <w:t>чаемом объекте;</w:t>
      </w:r>
    </w:p>
    <w:p w:rsidR="00CF7B51" w:rsidRPr="00961555" w:rsidRDefault="00211A1E" w:rsidP="007768E4">
      <w:pPr>
        <w:pStyle w:val="a4"/>
        <w:jc w:val="left"/>
        <w:rPr>
          <w:sz w:val="24"/>
          <w:szCs w:val="24"/>
        </w:rPr>
      </w:pPr>
      <w:r w:rsidRPr="00961555">
        <w:rPr>
          <w:sz w:val="24"/>
          <w:szCs w:val="24"/>
        </w:rPr>
        <w:t>делать выбор</w:t>
      </w:r>
      <w:r w:rsidRPr="00961555">
        <w:rPr>
          <w:spacing w:val="-5"/>
          <w:sz w:val="24"/>
          <w:szCs w:val="24"/>
        </w:rPr>
        <w:t xml:space="preserve"> </w:t>
      </w:r>
      <w:r w:rsidRPr="00961555">
        <w:rPr>
          <w:sz w:val="24"/>
          <w:szCs w:val="24"/>
        </w:rPr>
        <w:t>и</w:t>
      </w:r>
      <w:r w:rsidRPr="00961555">
        <w:rPr>
          <w:spacing w:val="-4"/>
          <w:sz w:val="24"/>
          <w:szCs w:val="24"/>
        </w:rPr>
        <w:t xml:space="preserve"> </w:t>
      </w:r>
      <w:r w:rsidRPr="00961555">
        <w:rPr>
          <w:sz w:val="24"/>
          <w:szCs w:val="24"/>
        </w:rPr>
        <w:t>брать</w:t>
      </w:r>
      <w:r w:rsidRPr="00961555">
        <w:rPr>
          <w:spacing w:val="-3"/>
          <w:sz w:val="24"/>
          <w:szCs w:val="24"/>
        </w:rPr>
        <w:t xml:space="preserve"> </w:t>
      </w:r>
      <w:r w:rsidRPr="00961555">
        <w:rPr>
          <w:sz w:val="24"/>
          <w:szCs w:val="24"/>
        </w:rPr>
        <w:t>ответственность</w:t>
      </w:r>
      <w:r w:rsidRPr="00961555">
        <w:rPr>
          <w:spacing w:val="-3"/>
          <w:sz w:val="24"/>
          <w:szCs w:val="24"/>
        </w:rPr>
        <w:t xml:space="preserve"> </w:t>
      </w:r>
      <w:r w:rsidRPr="00961555">
        <w:rPr>
          <w:sz w:val="24"/>
          <w:szCs w:val="24"/>
        </w:rPr>
        <w:t>за</w:t>
      </w:r>
      <w:r w:rsidRPr="00961555">
        <w:rPr>
          <w:spacing w:val="-1"/>
          <w:sz w:val="24"/>
          <w:szCs w:val="24"/>
        </w:rPr>
        <w:t xml:space="preserve"> </w:t>
      </w:r>
      <w:r w:rsidRPr="00961555">
        <w:rPr>
          <w:spacing w:val="-2"/>
          <w:sz w:val="24"/>
          <w:szCs w:val="24"/>
        </w:rPr>
        <w:t>решение.</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умения совместной деятельности: понимать</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использовать</w:t>
      </w:r>
      <w:r w:rsidRPr="00961555">
        <w:rPr>
          <w:spacing w:val="40"/>
          <w:sz w:val="24"/>
          <w:szCs w:val="24"/>
        </w:rPr>
        <w:t xml:space="preserve"> </w:t>
      </w:r>
      <w:r w:rsidRPr="00961555">
        <w:rPr>
          <w:sz w:val="24"/>
          <w:szCs w:val="24"/>
        </w:rPr>
        <w:t>преимущества</w:t>
      </w:r>
      <w:r w:rsidRPr="00961555">
        <w:rPr>
          <w:spacing w:val="40"/>
          <w:sz w:val="24"/>
          <w:szCs w:val="24"/>
        </w:rPr>
        <w:t xml:space="preserve"> </w:t>
      </w:r>
      <w:r w:rsidRPr="00961555">
        <w:rPr>
          <w:sz w:val="24"/>
          <w:szCs w:val="24"/>
        </w:rPr>
        <w:t>командной</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индивидуальной</w:t>
      </w:r>
      <w:r w:rsidRPr="00961555">
        <w:rPr>
          <w:spacing w:val="40"/>
          <w:sz w:val="24"/>
          <w:szCs w:val="24"/>
        </w:rPr>
        <w:t xml:space="preserve"> </w:t>
      </w:r>
      <w:r w:rsidRPr="00961555">
        <w:rPr>
          <w:sz w:val="24"/>
          <w:szCs w:val="24"/>
        </w:rPr>
        <w:t>работы</w:t>
      </w:r>
      <w:r w:rsidRPr="00961555">
        <w:rPr>
          <w:spacing w:val="40"/>
          <w:sz w:val="24"/>
          <w:szCs w:val="24"/>
        </w:rPr>
        <w:t xml:space="preserve"> </w:t>
      </w:r>
      <w:r w:rsidRPr="00961555">
        <w:rPr>
          <w:sz w:val="24"/>
          <w:szCs w:val="24"/>
        </w:rPr>
        <w:t>при</w:t>
      </w:r>
      <w:r w:rsidRPr="00961555">
        <w:rPr>
          <w:spacing w:val="40"/>
          <w:sz w:val="24"/>
          <w:szCs w:val="24"/>
        </w:rPr>
        <w:t xml:space="preserve"> </w:t>
      </w:r>
      <w:r w:rsidRPr="00961555">
        <w:rPr>
          <w:sz w:val="24"/>
          <w:szCs w:val="24"/>
        </w:rPr>
        <w:t>р</w:t>
      </w:r>
      <w:r w:rsidRPr="00961555">
        <w:rPr>
          <w:sz w:val="24"/>
          <w:szCs w:val="24"/>
        </w:rPr>
        <w:t>е</w:t>
      </w:r>
      <w:r w:rsidRPr="00961555">
        <w:rPr>
          <w:sz w:val="24"/>
          <w:szCs w:val="24"/>
        </w:rPr>
        <w:t>шении</w:t>
      </w:r>
    </w:p>
    <w:p w:rsidR="00CF7B51" w:rsidRPr="00961555" w:rsidRDefault="00211A1E" w:rsidP="007768E4">
      <w:pPr>
        <w:pStyle w:val="a4"/>
        <w:jc w:val="left"/>
        <w:rPr>
          <w:sz w:val="24"/>
          <w:szCs w:val="24"/>
        </w:rPr>
      </w:pPr>
      <w:r w:rsidRPr="00961555">
        <w:rPr>
          <w:sz w:val="24"/>
          <w:szCs w:val="24"/>
        </w:rPr>
        <w:t>конкретной проблемы,</w:t>
      </w:r>
      <w:r w:rsidRPr="00961555">
        <w:rPr>
          <w:spacing w:val="-1"/>
          <w:sz w:val="24"/>
          <w:szCs w:val="24"/>
        </w:rPr>
        <w:t xml:space="preserve"> </w:t>
      </w:r>
      <w:r w:rsidRPr="00961555">
        <w:rPr>
          <w:sz w:val="24"/>
          <w:szCs w:val="24"/>
        </w:rPr>
        <w:t>обосновывать необходимость применения групповых</w:t>
      </w:r>
      <w:r w:rsidRPr="00961555">
        <w:rPr>
          <w:spacing w:val="-3"/>
          <w:sz w:val="24"/>
          <w:szCs w:val="24"/>
        </w:rPr>
        <w:t xml:space="preserve"> </w:t>
      </w:r>
      <w:r w:rsidRPr="00961555">
        <w:rPr>
          <w:sz w:val="24"/>
          <w:szCs w:val="24"/>
        </w:rPr>
        <w:t>форм взаимодействия при решении поставленной задачи;</w:t>
      </w:r>
    </w:p>
    <w:p w:rsidR="00CF7B51" w:rsidRPr="00961555" w:rsidRDefault="00211A1E" w:rsidP="007768E4">
      <w:pPr>
        <w:pStyle w:val="a4"/>
        <w:jc w:val="left"/>
        <w:rPr>
          <w:sz w:val="24"/>
          <w:szCs w:val="24"/>
        </w:rPr>
      </w:pPr>
      <w:r w:rsidRPr="00961555">
        <w:rPr>
          <w:sz w:val="24"/>
          <w:szCs w:val="24"/>
        </w:rPr>
        <w:t>принимать</w:t>
      </w:r>
      <w:r w:rsidRPr="00961555">
        <w:rPr>
          <w:spacing w:val="80"/>
          <w:sz w:val="24"/>
          <w:szCs w:val="24"/>
        </w:rPr>
        <w:t xml:space="preserve">   </w:t>
      </w:r>
      <w:r w:rsidRPr="00961555">
        <w:rPr>
          <w:sz w:val="24"/>
          <w:szCs w:val="24"/>
        </w:rPr>
        <w:t>цель</w:t>
      </w:r>
      <w:r w:rsidRPr="00961555">
        <w:rPr>
          <w:spacing w:val="80"/>
          <w:sz w:val="24"/>
          <w:szCs w:val="24"/>
        </w:rPr>
        <w:t xml:space="preserve">   </w:t>
      </w:r>
      <w:r w:rsidRPr="00961555">
        <w:rPr>
          <w:sz w:val="24"/>
          <w:szCs w:val="24"/>
        </w:rPr>
        <w:t>совместной</w:t>
      </w:r>
      <w:r w:rsidRPr="00961555">
        <w:rPr>
          <w:spacing w:val="80"/>
          <w:sz w:val="24"/>
          <w:szCs w:val="24"/>
        </w:rPr>
        <w:t xml:space="preserve">   </w:t>
      </w:r>
      <w:r w:rsidRPr="00961555">
        <w:rPr>
          <w:sz w:val="24"/>
          <w:szCs w:val="24"/>
        </w:rPr>
        <w:t>деятельности,</w:t>
      </w:r>
      <w:r w:rsidRPr="00961555">
        <w:rPr>
          <w:spacing w:val="80"/>
          <w:sz w:val="24"/>
          <w:szCs w:val="24"/>
        </w:rPr>
        <w:t xml:space="preserve">   </w:t>
      </w:r>
      <w:r w:rsidRPr="00961555">
        <w:rPr>
          <w:sz w:val="24"/>
          <w:szCs w:val="24"/>
        </w:rPr>
        <w:t>коллективно</w:t>
      </w:r>
      <w:r w:rsidRPr="00961555">
        <w:rPr>
          <w:spacing w:val="80"/>
          <w:sz w:val="24"/>
          <w:szCs w:val="24"/>
        </w:rPr>
        <w:t xml:space="preserve">   </w:t>
      </w:r>
      <w:r w:rsidRPr="00961555">
        <w:rPr>
          <w:sz w:val="24"/>
          <w:szCs w:val="24"/>
        </w:rPr>
        <w:t>строить</w:t>
      </w:r>
      <w:r w:rsidRPr="00961555">
        <w:rPr>
          <w:spacing w:val="80"/>
          <w:sz w:val="24"/>
          <w:szCs w:val="24"/>
        </w:rPr>
        <w:t xml:space="preserve">   </w:t>
      </w:r>
      <w:r w:rsidRPr="00961555">
        <w:rPr>
          <w:sz w:val="24"/>
          <w:szCs w:val="24"/>
        </w:rPr>
        <w:t>действия</w:t>
      </w:r>
      <w:r w:rsidRPr="00961555">
        <w:rPr>
          <w:spacing w:val="40"/>
          <w:sz w:val="24"/>
          <w:szCs w:val="24"/>
        </w:rPr>
        <w:t xml:space="preserve"> </w:t>
      </w:r>
      <w:r w:rsidRPr="00961555">
        <w:rPr>
          <w:sz w:val="24"/>
          <w:szCs w:val="24"/>
        </w:rPr>
        <w:t>по</w:t>
      </w:r>
      <w:r w:rsidRPr="00961555">
        <w:rPr>
          <w:spacing w:val="72"/>
          <w:w w:val="150"/>
          <w:sz w:val="24"/>
          <w:szCs w:val="24"/>
        </w:rPr>
        <w:t xml:space="preserve">   </w:t>
      </w:r>
      <w:r w:rsidRPr="00961555">
        <w:rPr>
          <w:sz w:val="24"/>
          <w:szCs w:val="24"/>
        </w:rPr>
        <w:t>её</w:t>
      </w:r>
      <w:r w:rsidRPr="00961555">
        <w:rPr>
          <w:spacing w:val="72"/>
          <w:w w:val="150"/>
          <w:sz w:val="24"/>
          <w:szCs w:val="24"/>
        </w:rPr>
        <w:t xml:space="preserve">   </w:t>
      </w:r>
      <w:r w:rsidRPr="00961555">
        <w:rPr>
          <w:sz w:val="24"/>
          <w:szCs w:val="24"/>
        </w:rPr>
        <w:t>достижению:</w:t>
      </w:r>
      <w:r w:rsidRPr="00961555">
        <w:rPr>
          <w:spacing w:val="72"/>
          <w:w w:val="150"/>
          <w:sz w:val="24"/>
          <w:szCs w:val="24"/>
        </w:rPr>
        <w:t xml:space="preserve">   </w:t>
      </w:r>
      <w:r w:rsidRPr="00961555">
        <w:rPr>
          <w:sz w:val="24"/>
          <w:szCs w:val="24"/>
        </w:rPr>
        <w:t>распределять</w:t>
      </w:r>
      <w:r w:rsidRPr="00961555">
        <w:rPr>
          <w:spacing w:val="71"/>
          <w:w w:val="150"/>
          <w:sz w:val="24"/>
          <w:szCs w:val="24"/>
        </w:rPr>
        <w:t xml:space="preserve">   </w:t>
      </w:r>
      <w:r w:rsidRPr="00961555">
        <w:rPr>
          <w:sz w:val="24"/>
          <w:szCs w:val="24"/>
        </w:rPr>
        <w:t>роли,</w:t>
      </w:r>
      <w:r w:rsidRPr="00961555">
        <w:rPr>
          <w:spacing w:val="71"/>
          <w:w w:val="150"/>
          <w:sz w:val="24"/>
          <w:szCs w:val="24"/>
        </w:rPr>
        <w:t xml:space="preserve">   </w:t>
      </w:r>
      <w:r w:rsidRPr="00961555">
        <w:rPr>
          <w:sz w:val="24"/>
          <w:szCs w:val="24"/>
        </w:rPr>
        <w:t>договариваться,</w:t>
      </w:r>
      <w:r w:rsidRPr="00961555">
        <w:rPr>
          <w:spacing w:val="71"/>
          <w:w w:val="150"/>
          <w:sz w:val="24"/>
          <w:szCs w:val="24"/>
        </w:rPr>
        <w:t xml:space="preserve">   </w:t>
      </w:r>
      <w:r w:rsidRPr="00961555">
        <w:rPr>
          <w:sz w:val="24"/>
          <w:szCs w:val="24"/>
        </w:rPr>
        <w:t>обсуждать</w:t>
      </w:r>
      <w:r w:rsidRPr="00961555">
        <w:rPr>
          <w:spacing w:val="74"/>
          <w:w w:val="150"/>
          <w:sz w:val="24"/>
          <w:szCs w:val="24"/>
        </w:rPr>
        <w:t xml:space="preserve">   </w:t>
      </w:r>
      <w:r w:rsidRPr="00961555">
        <w:rPr>
          <w:sz w:val="24"/>
          <w:szCs w:val="24"/>
        </w:rPr>
        <w:t>процесс и результат совместной работы;</w:t>
      </w:r>
    </w:p>
    <w:p w:rsidR="00CF7B51" w:rsidRPr="00961555" w:rsidRDefault="00211A1E" w:rsidP="007768E4">
      <w:pPr>
        <w:pStyle w:val="a4"/>
        <w:jc w:val="left"/>
        <w:rPr>
          <w:sz w:val="24"/>
          <w:szCs w:val="24"/>
        </w:rPr>
      </w:pPr>
      <w:r w:rsidRPr="00961555">
        <w:rPr>
          <w:sz w:val="24"/>
          <w:szCs w:val="24"/>
        </w:rPr>
        <w:t>уметь обобщать мнения нескольких людей, проявлять готовность руководить, в</w:t>
      </w:r>
      <w:r w:rsidRPr="00961555">
        <w:rPr>
          <w:sz w:val="24"/>
          <w:szCs w:val="24"/>
        </w:rPr>
        <w:t>ы</w:t>
      </w:r>
      <w:r w:rsidRPr="00961555">
        <w:rPr>
          <w:sz w:val="24"/>
          <w:szCs w:val="24"/>
        </w:rPr>
        <w:t>полнять поручения, подчиняться;</w:t>
      </w:r>
    </w:p>
    <w:p w:rsidR="00CF7B51" w:rsidRPr="00961555" w:rsidRDefault="00211A1E" w:rsidP="007768E4">
      <w:pPr>
        <w:pStyle w:val="a4"/>
        <w:jc w:val="left"/>
        <w:rPr>
          <w:sz w:val="24"/>
          <w:szCs w:val="24"/>
        </w:rPr>
      </w:pPr>
      <w:r w:rsidRPr="00961555">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w:t>
      </w:r>
      <w:r w:rsidRPr="00961555">
        <w:rPr>
          <w:sz w:val="24"/>
          <w:szCs w:val="24"/>
        </w:rPr>
        <w:t>е</w:t>
      </w:r>
      <w:r w:rsidRPr="00961555">
        <w:rPr>
          <w:sz w:val="24"/>
          <w:szCs w:val="24"/>
        </w:rPr>
        <w:t>жду членами команды, участвовать в групповых формах работы (обсуждения, обмен мн</w:t>
      </w:r>
      <w:r w:rsidRPr="00961555">
        <w:rPr>
          <w:sz w:val="24"/>
          <w:szCs w:val="24"/>
        </w:rPr>
        <w:t>е</w:t>
      </w:r>
      <w:r w:rsidRPr="00961555">
        <w:rPr>
          <w:sz w:val="24"/>
          <w:szCs w:val="24"/>
        </w:rPr>
        <w:t>ний, «мозговые штурмы» и иные);</w:t>
      </w:r>
    </w:p>
    <w:p w:rsidR="00CF7B51" w:rsidRPr="00961555" w:rsidRDefault="00211A1E" w:rsidP="007768E4">
      <w:pPr>
        <w:pStyle w:val="a4"/>
        <w:jc w:val="left"/>
        <w:rPr>
          <w:sz w:val="24"/>
          <w:szCs w:val="24"/>
        </w:rPr>
      </w:pPr>
      <w:r w:rsidRPr="00961555">
        <w:rPr>
          <w:sz w:val="24"/>
          <w:szCs w:val="24"/>
        </w:rPr>
        <w:t>выполнять свою часть работы, достигать качественного результата по своему н</w:t>
      </w:r>
      <w:r w:rsidRPr="00961555">
        <w:rPr>
          <w:sz w:val="24"/>
          <w:szCs w:val="24"/>
        </w:rPr>
        <w:t>а</w:t>
      </w:r>
      <w:r w:rsidRPr="00961555">
        <w:rPr>
          <w:sz w:val="24"/>
          <w:szCs w:val="24"/>
        </w:rPr>
        <w:t>правлению и координировать свои действия с другими членами команды;</w:t>
      </w:r>
    </w:p>
    <w:p w:rsidR="00CF7B51" w:rsidRPr="00961555" w:rsidRDefault="00211A1E" w:rsidP="007768E4">
      <w:pPr>
        <w:pStyle w:val="a4"/>
        <w:jc w:val="left"/>
        <w:rPr>
          <w:sz w:val="24"/>
          <w:szCs w:val="24"/>
        </w:rPr>
      </w:pPr>
      <w:r w:rsidRPr="00961555">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w:t>
      </w:r>
      <w:r w:rsidRPr="00961555">
        <w:rPr>
          <w:sz w:val="24"/>
          <w:szCs w:val="24"/>
        </w:rPr>
        <w:t>а</w:t>
      </w:r>
      <w:r w:rsidRPr="00961555">
        <w:rPr>
          <w:sz w:val="24"/>
          <w:szCs w:val="24"/>
        </w:rPr>
        <w:t>чей и вклад каждого члена команды в достижение результатов, разделять сферу ответс</w:t>
      </w:r>
      <w:r w:rsidRPr="00961555">
        <w:rPr>
          <w:sz w:val="24"/>
          <w:szCs w:val="24"/>
        </w:rPr>
        <w:t>т</w:t>
      </w:r>
      <w:r w:rsidRPr="00961555">
        <w:rPr>
          <w:sz w:val="24"/>
          <w:szCs w:val="24"/>
        </w:rPr>
        <w:t>венности и проявлять готовность к предоставлению отчёта перед группой.</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умения самоконтроля, эмоци</w:t>
      </w:r>
      <w:r w:rsidRPr="00961555">
        <w:rPr>
          <w:sz w:val="24"/>
          <w:szCs w:val="24"/>
        </w:rPr>
        <w:t>о</w:t>
      </w:r>
      <w:r w:rsidRPr="00961555">
        <w:rPr>
          <w:sz w:val="24"/>
          <w:szCs w:val="24"/>
        </w:rPr>
        <w:t>нального интеллекта как части регулятивных универсальных учебных действий:</w:t>
      </w:r>
    </w:p>
    <w:p w:rsidR="00CF7B51" w:rsidRPr="00961555" w:rsidRDefault="00211A1E" w:rsidP="007768E4">
      <w:pPr>
        <w:pStyle w:val="a4"/>
        <w:jc w:val="left"/>
        <w:rPr>
          <w:sz w:val="24"/>
          <w:szCs w:val="24"/>
        </w:rPr>
      </w:pPr>
      <w:r w:rsidRPr="00961555">
        <w:rPr>
          <w:sz w:val="24"/>
          <w:szCs w:val="24"/>
        </w:rPr>
        <w:t>владеть способами самоконтроля, самомотивации и рефлексии; давать</w:t>
      </w:r>
      <w:r w:rsidRPr="00961555">
        <w:rPr>
          <w:spacing w:val="-3"/>
          <w:sz w:val="24"/>
          <w:szCs w:val="24"/>
        </w:rPr>
        <w:t xml:space="preserve"> </w:t>
      </w:r>
      <w:r w:rsidRPr="00961555">
        <w:rPr>
          <w:sz w:val="24"/>
          <w:szCs w:val="24"/>
        </w:rPr>
        <w:t>адекватную</w:t>
      </w:r>
      <w:r w:rsidRPr="00961555">
        <w:rPr>
          <w:spacing w:val="-3"/>
          <w:sz w:val="24"/>
          <w:szCs w:val="24"/>
        </w:rPr>
        <w:t xml:space="preserve"> </w:t>
      </w:r>
      <w:r w:rsidRPr="00961555">
        <w:rPr>
          <w:sz w:val="24"/>
          <w:szCs w:val="24"/>
        </w:rPr>
        <w:t>оценку</w:t>
      </w:r>
      <w:r w:rsidRPr="00961555">
        <w:rPr>
          <w:spacing w:val="-11"/>
          <w:sz w:val="24"/>
          <w:szCs w:val="24"/>
        </w:rPr>
        <w:t xml:space="preserve"> </w:t>
      </w:r>
      <w:r w:rsidRPr="00961555">
        <w:rPr>
          <w:sz w:val="24"/>
          <w:szCs w:val="24"/>
        </w:rPr>
        <w:t>ситуации и предлагать план</w:t>
      </w:r>
      <w:r w:rsidRPr="00961555">
        <w:rPr>
          <w:spacing w:val="-5"/>
          <w:sz w:val="24"/>
          <w:szCs w:val="24"/>
        </w:rPr>
        <w:t xml:space="preserve"> </w:t>
      </w:r>
      <w:r w:rsidRPr="00961555">
        <w:rPr>
          <w:sz w:val="24"/>
          <w:szCs w:val="24"/>
        </w:rPr>
        <w:t>её</w:t>
      </w:r>
      <w:r w:rsidRPr="00961555">
        <w:rPr>
          <w:spacing w:val="-2"/>
          <w:sz w:val="24"/>
          <w:szCs w:val="24"/>
        </w:rPr>
        <w:t xml:space="preserve"> изменения;</w:t>
      </w:r>
    </w:p>
    <w:p w:rsidR="00CF7B51" w:rsidRPr="00961555" w:rsidRDefault="00211A1E" w:rsidP="007768E4">
      <w:pPr>
        <w:pStyle w:val="a4"/>
        <w:jc w:val="left"/>
        <w:rPr>
          <w:sz w:val="24"/>
          <w:szCs w:val="24"/>
        </w:rPr>
      </w:pPr>
      <w:r w:rsidRPr="00961555">
        <w:rPr>
          <w:spacing w:val="-2"/>
          <w:sz w:val="24"/>
          <w:szCs w:val="24"/>
        </w:rPr>
        <w:t>учитывать</w:t>
      </w:r>
      <w:r w:rsidRPr="00961555">
        <w:rPr>
          <w:sz w:val="24"/>
          <w:szCs w:val="24"/>
        </w:rPr>
        <w:tab/>
      </w:r>
      <w:r w:rsidRPr="00961555">
        <w:rPr>
          <w:spacing w:val="-2"/>
          <w:sz w:val="24"/>
          <w:szCs w:val="24"/>
        </w:rPr>
        <w:t>контекст</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предвидеть</w:t>
      </w:r>
      <w:r w:rsidRPr="00961555">
        <w:rPr>
          <w:sz w:val="24"/>
          <w:szCs w:val="24"/>
        </w:rPr>
        <w:tab/>
      </w:r>
      <w:r w:rsidRPr="00961555">
        <w:rPr>
          <w:spacing w:val="-2"/>
          <w:sz w:val="24"/>
          <w:szCs w:val="24"/>
        </w:rPr>
        <w:t>трудности,</w:t>
      </w:r>
      <w:r w:rsidRPr="00961555">
        <w:rPr>
          <w:sz w:val="24"/>
          <w:szCs w:val="24"/>
        </w:rPr>
        <w:tab/>
      </w:r>
      <w:r w:rsidRPr="00961555">
        <w:rPr>
          <w:spacing w:val="-2"/>
          <w:sz w:val="24"/>
          <w:szCs w:val="24"/>
        </w:rPr>
        <w:t>которые</w:t>
      </w:r>
      <w:r w:rsidRPr="00961555">
        <w:rPr>
          <w:sz w:val="24"/>
          <w:szCs w:val="24"/>
        </w:rPr>
        <w:tab/>
      </w:r>
      <w:r w:rsidRPr="00961555">
        <w:rPr>
          <w:spacing w:val="-2"/>
          <w:sz w:val="24"/>
          <w:szCs w:val="24"/>
        </w:rPr>
        <w:t>могут</w:t>
      </w:r>
      <w:r w:rsidRPr="00961555">
        <w:rPr>
          <w:sz w:val="24"/>
          <w:szCs w:val="24"/>
        </w:rPr>
        <w:tab/>
      </w:r>
      <w:r w:rsidRPr="00961555">
        <w:rPr>
          <w:spacing w:val="-2"/>
          <w:sz w:val="24"/>
          <w:szCs w:val="24"/>
        </w:rPr>
        <w:t xml:space="preserve">возникнуть </w:t>
      </w:r>
      <w:r w:rsidRPr="00961555">
        <w:rPr>
          <w:sz w:val="24"/>
          <w:szCs w:val="24"/>
        </w:rPr>
        <w:t>при решении учебной задачи, адаптировать решение к меняющимся о</w:t>
      </w:r>
      <w:r w:rsidRPr="00961555">
        <w:rPr>
          <w:sz w:val="24"/>
          <w:szCs w:val="24"/>
        </w:rPr>
        <w:t>б</w:t>
      </w:r>
      <w:r w:rsidRPr="00961555">
        <w:rPr>
          <w:sz w:val="24"/>
          <w:szCs w:val="24"/>
        </w:rPr>
        <w:t>стоятельствам;</w:t>
      </w:r>
    </w:p>
    <w:p w:rsidR="00CF7B51" w:rsidRPr="00961555" w:rsidRDefault="00211A1E" w:rsidP="007768E4">
      <w:pPr>
        <w:pStyle w:val="a4"/>
        <w:jc w:val="left"/>
        <w:rPr>
          <w:sz w:val="24"/>
          <w:szCs w:val="24"/>
        </w:rPr>
      </w:pPr>
      <w:r w:rsidRPr="00961555">
        <w:rPr>
          <w:sz w:val="24"/>
          <w:szCs w:val="24"/>
        </w:rPr>
        <w:t>объяснять</w:t>
      </w:r>
      <w:r w:rsidRPr="00961555">
        <w:rPr>
          <w:spacing w:val="80"/>
          <w:sz w:val="24"/>
          <w:szCs w:val="24"/>
        </w:rPr>
        <w:t xml:space="preserve"> </w:t>
      </w:r>
      <w:r w:rsidRPr="00961555">
        <w:rPr>
          <w:sz w:val="24"/>
          <w:szCs w:val="24"/>
        </w:rPr>
        <w:t>причины</w:t>
      </w:r>
      <w:r w:rsidRPr="00961555">
        <w:rPr>
          <w:spacing w:val="80"/>
          <w:sz w:val="24"/>
          <w:szCs w:val="24"/>
        </w:rPr>
        <w:t xml:space="preserve"> </w:t>
      </w:r>
      <w:r w:rsidRPr="00961555">
        <w:rPr>
          <w:sz w:val="24"/>
          <w:szCs w:val="24"/>
        </w:rPr>
        <w:t>достижения</w:t>
      </w:r>
      <w:r w:rsidRPr="00961555">
        <w:rPr>
          <w:spacing w:val="80"/>
          <w:sz w:val="24"/>
          <w:szCs w:val="24"/>
        </w:rPr>
        <w:t xml:space="preserve"> </w:t>
      </w:r>
      <w:r w:rsidRPr="00961555">
        <w:rPr>
          <w:sz w:val="24"/>
          <w:szCs w:val="24"/>
        </w:rPr>
        <w:t>(недостижения)</w:t>
      </w:r>
      <w:r w:rsidRPr="00961555">
        <w:rPr>
          <w:spacing w:val="80"/>
          <w:sz w:val="24"/>
          <w:szCs w:val="24"/>
        </w:rPr>
        <w:t xml:space="preserve"> </w:t>
      </w:r>
      <w:r w:rsidRPr="00961555">
        <w:rPr>
          <w:sz w:val="24"/>
          <w:szCs w:val="24"/>
        </w:rPr>
        <w:t>результатов</w:t>
      </w:r>
      <w:r w:rsidRPr="00961555">
        <w:rPr>
          <w:spacing w:val="80"/>
          <w:sz w:val="24"/>
          <w:szCs w:val="24"/>
        </w:rPr>
        <w:t xml:space="preserve"> </w:t>
      </w:r>
      <w:r w:rsidRPr="00961555">
        <w:rPr>
          <w:sz w:val="24"/>
          <w:szCs w:val="24"/>
        </w:rPr>
        <w:t>деятельности,</w:t>
      </w:r>
      <w:r w:rsidRPr="00961555">
        <w:rPr>
          <w:spacing w:val="80"/>
          <w:sz w:val="24"/>
          <w:szCs w:val="24"/>
        </w:rPr>
        <w:t xml:space="preserve"> </w:t>
      </w:r>
      <w:r w:rsidRPr="00961555">
        <w:rPr>
          <w:sz w:val="24"/>
          <w:szCs w:val="24"/>
        </w:rPr>
        <w:t>д</w:t>
      </w:r>
      <w:r w:rsidRPr="00961555">
        <w:rPr>
          <w:sz w:val="24"/>
          <w:szCs w:val="24"/>
        </w:rPr>
        <w:t>а</w:t>
      </w:r>
      <w:r w:rsidRPr="00961555">
        <w:rPr>
          <w:sz w:val="24"/>
          <w:szCs w:val="24"/>
        </w:rPr>
        <w:t>вать</w:t>
      </w:r>
      <w:r w:rsidRPr="00961555">
        <w:rPr>
          <w:spacing w:val="80"/>
          <w:sz w:val="24"/>
          <w:szCs w:val="24"/>
        </w:rPr>
        <w:t xml:space="preserve"> </w:t>
      </w:r>
      <w:r w:rsidRPr="00961555">
        <w:rPr>
          <w:sz w:val="24"/>
          <w:szCs w:val="24"/>
        </w:rPr>
        <w:t>оценку приобретённому опыту, уметь находить позитивное в произошедшей ситу</w:t>
      </w:r>
      <w:r w:rsidRPr="00961555">
        <w:rPr>
          <w:sz w:val="24"/>
          <w:szCs w:val="24"/>
        </w:rPr>
        <w:t>а</w:t>
      </w:r>
      <w:r w:rsidRPr="00961555">
        <w:rPr>
          <w:sz w:val="24"/>
          <w:szCs w:val="24"/>
        </w:rPr>
        <w:t>ции;</w:t>
      </w:r>
    </w:p>
    <w:p w:rsidR="00CF7B51" w:rsidRPr="00961555" w:rsidRDefault="00211A1E" w:rsidP="007768E4">
      <w:pPr>
        <w:pStyle w:val="a4"/>
        <w:jc w:val="left"/>
        <w:rPr>
          <w:sz w:val="24"/>
          <w:szCs w:val="24"/>
        </w:rPr>
      </w:pPr>
      <w:r w:rsidRPr="00961555">
        <w:rPr>
          <w:sz w:val="24"/>
          <w:szCs w:val="24"/>
        </w:rPr>
        <w:t>вносить</w:t>
      </w:r>
      <w:r w:rsidRPr="00961555">
        <w:rPr>
          <w:spacing w:val="38"/>
          <w:sz w:val="24"/>
          <w:szCs w:val="24"/>
        </w:rPr>
        <w:t xml:space="preserve"> </w:t>
      </w:r>
      <w:r w:rsidRPr="00961555">
        <w:rPr>
          <w:sz w:val="24"/>
          <w:szCs w:val="24"/>
        </w:rPr>
        <w:t>коррективы</w:t>
      </w:r>
      <w:r w:rsidRPr="00961555">
        <w:rPr>
          <w:spacing w:val="38"/>
          <w:sz w:val="24"/>
          <w:szCs w:val="24"/>
        </w:rPr>
        <w:t xml:space="preserve"> </w:t>
      </w:r>
      <w:r w:rsidRPr="00961555">
        <w:rPr>
          <w:sz w:val="24"/>
          <w:szCs w:val="24"/>
        </w:rPr>
        <w:t>в</w:t>
      </w:r>
      <w:r w:rsidRPr="00961555">
        <w:rPr>
          <w:spacing w:val="38"/>
          <w:sz w:val="24"/>
          <w:szCs w:val="24"/>
        </w:rPr>
        <w:t xml:space="preserve"> </w:t>
      </w:r>
      <w:r w:rsidRPr="00961555">
        <w:rPr>
          <w:sz w:val="24"/>
          <w:szCs w:val="24"/>
        </w:rPr>
        <w:t>деятельность</w:t>
      </w:r>
      <w:r w:rsidRPr="00961555">
        <w:rPr>
          <w:spacing w:val="37"/>
          <w:sz w:val="24"/>
          <w:szCs w:val="24"/>
        </w:rPr>
        <w:t xml:space="preserve"> </w:t>
      </w:r>
      <w:r w:rsidRPr="00961555">
        <w:rPr>
          <w:sz w:val="24"/>
          <w:szCs w:val="24"/>
        </w:rPr>
        <w:t>на</w:t>
      </w:r>
      <w:r w:rsidRPr="00961555">
        <w:rPr>
          <w:spacing w:val="35"/>
          <w:sz w:val="24"/>
          <w:szCs w:val="24"/>
        </w:rPr>
        <w:t xml:space="preserve"> </w:t>
      </w:r>
      <w:r w:rsidRPr="00961555">
        <w:rPr>
          <w:sz w:val="24"/>
          <w:szCs w:val="24"/>
        </w:rPr>
        <w:t>основе</w:t>
      </w:r>
      <w:r w:rsidRPr="00961555">
        <w:rPr>
          <w:spacing w:val="40"/>
          <w:sz w:val="24"/>
          <w:szCs w:val="24"/>
        </w:rPr>
        <w:t xml:space="preserve"> </w:t>
      </w:r>
      <w:r w:rsidRPr="00961555">
        <w:rPr>
          <w:sz w:val="24"/>
          <w:szCs w:val="24"/>
        </w:rPr>
        <w:t>новых</w:t>
      </w:r>
      <w:r w:rsidRPr="00961555">
        <w:rPr>
          <w:spacing w:val="31"/>
          <w:sz w:val="24"/>
          <w:szCs w:val="24"/>
        </w:rPr>
        <w:t xml:space="preserve"> </w:t>
      </w:r>
      <w:r w:rsidRPr="00961555">
        <w:rPr>
          <w:sz w:val="24"/>
          <w:szCs w:val="24"/>
        </w:rPr>
        <w:t>обстоятельств,</w:t>
      </w:r>
      <w:r w:rsidRPr="00961555">
        <w:rPr>
          <w:spacing w:val="38"/>
          <w:sz w:val="24"/>
          <w:szCs w:val="24"/>
        </w:rPr>
        <w:t xml:space="preserve"> </w:t>
      </w:r>
      <w:r w:rsidRPr="00961555">
        <w:rPr>
          <w:sz w:val="24"/>
          <w:szCs w:val="24"/>
        </w:rPr>
        <w:t>изменивши</w:t>
      </w:r>
      <w:r w:rsidRPr="00961555">
        <w:rPr>
          <w:sz w:val="24"/>
          <w:szCs w:val="24"/>
        </w:rPr>
        <w:t>х</w:t>
      </w:r>
      <w:r w:rsidRPr="00961555">
        <w:rPr>
          <w:sz w:val="24"/>
          <w:szCs w:val="24"/>
        </w:rPr>
        <w:t>ся</w:t>
      </w:r>
      <w:r w:rsidRPr="00961555">
        <w:rPr>
          <w:spacing w:val="40"/>
          <w:sz w:val="24"/>
          <w:szCs w:val="24"/>
        </w:rPr>
        <w:t xml:space="preserve"> </w:t>
      </w:r>
      <w:r w:rsidRPr="00961555">
        <w:rPr>
          <w:sz w:val="24"/>
          <w:szCs w:val="24"/>
        </w:rPr>
        <w:t>ситуаций, установленных ошибок, возникших трудностей;</w:t>
      </w:r>
    </w:p>
    <w:p w:rsidR="00CF7B51" w:rsidRPr="00961555" w:rsidRDefault="00211A1E" w:rsidP="007768E4">
      <w:pPr>
        <w:pStyle w:val="a4"/>
        <w:jc w:val="left"/>
        <w:rPr>
          <w:sz w:val="24"/>
          <w:szCs w:val="24"/>
        </w:rPr>
      </w:pPr>
      <w:r w:rsidRPr="00961555">
        <w:rPr>
          <w:sz w:val="24"/>
          <w:szCs w:val="24"/>
        </w:rPr>
        <w:t>оценивать</w:t>
      </w:r>
      <w:r w:rsidRPr="00961555">
        <w:rPr>
          <w:spacing w:val="-6"/>
          <w:sz w:val="24"/>
          <w:szCs w:val="24"/>
        </w:rPr>
        <w:t xml:space="preserve"> </w:t>
      </w:r>
      <w:r w:rsidRPr="00961555">
        <w:rPr>
          <w:sz w:val="24"/>
          <w:szCs w:val="24"/>
        </w:rPr>
        <w:t>соответствие</w:t>
      </w:r>
      <w:r w:rsidRPr="00961555">
        <w:rPr>
          <w:spacing w:val="-4"/>
          <w:sz w:val="24"/>
          <w:szCs w:val="24"/>
        </w:rPr>
        <w:t xml:space="preserve"> </w:t>
      </w:r>
      <w:r w:rsidRPr="00961555">
        <w:rPr>
          <w:sz w:val="24"/>
          <w:szCs w:val="24"/>
        </w:rPr>
        <w:t>результата</w:t>
      </w:r>
      <w:r w:rsidRPr="00961555">
        <w:rPr>
          <w:spacing w:val="-4"/>
          <w:sz w:val="24"/>
          <w:szCs w:val="24"/>
        </w:rPr>
        <w:t xml:space="preserve"> </w:t>
      </w:r>
      <w:r w:rsidRPr="00961555">
        <w:rPr>
          <w:sz w:val="24"/>
          <w:szCs w:val="24"/>
        </w:rPr>
        <w:t>цели</w:t>
      </w:r>
      <w:r w:rsidRPr="00961555">
        <w:rPr>
          <w:spacing w:val="-2"/>
          <w:sz w:val="24"/>
          <w:szCs w:val="24"/>
        </w:rPr>
        <w:t xml:space="preserve"> </w:t>
      </w:r>
      <w:r w:rsidRPr="00961555">
        <w:rPr>
          <w:sz w:val="24"/>
          <w:szCs w:val="24"/>
        </w:rPr>
        <w:t>и</w:t>
      </w:r>
      <w:r w:rsidRPr="00961555">
        <w:rPr>
          <w:spacing w:val="-2"/>
          <w:sz w:val="24"/>
          <w:szCs w:val="24"/>
        </w:rPr>
        <w:t xml:space="preserve"> условиям;</w:t>
      </w:r>
    </w:p>
    <w:p w:rsidR="00CF7B51" w:rsidRPr="00961555" w:rsidRDefault="00211A1E" w:rsidP="007768E4">
      <w:pPr>
        <w:pStyle w:val="a4"/>
        <w:jc w:val="left"/>
        <w:rPr>
          <w:sz w:val="24"/>
          <w:szCs w:val="24"/>
        </w:rPr>
      </w:pPr>
      <w:r w:rsidRPr="00961555">
        <w:rPr>
          <w:sz w:val="24"/>
          <w:szCs w:val="24"/>
        </w:rPr>
        <w:t>различать,</w:t>
      </w:r>
      <w:r w:rsidRPr="00961555">
        <w:rPr>
          <w:spacing w:val="-8"/>
          <w:sz w:val="24"/>
          <w:szCs w:val="24"/>
        </w:rPr>
        <w:t xml:space="preserve"> </w:t>
      </w:r>
      <w:r w:rsidRPr="00961555">
        <w:rPr>
          <w:sz w:val="24"/>
          <w:szCs w:val="24"/>
        </w:rPr>
        <w:t>называть</w:t>
      </w:r>
      <w:r w:rsidRPr="00961555">
        <w:rPr>
          <w:spacing w:val="-4"/>
          <w:sz w:val="24"/>
          <w:szCs w:val="24"/>
        </w:rPr>
        <w:t xml:space="preserve"> </w:t>
      </w:r>
      <w:r w:rsidRPr="00961555">
        <w:rPr>
          <w:sz w:val="24"/>
          <w:szCs w:val="24"/>
        </w:rPr>
        <w:t>и</w:t>
      </w:r>
      <w:r w:rsidRPr="00961555">
        <w:rPr>
          <w:spacing w:val="-8"/>
          <w:sz w:val="24"/>
          <w:szCs w:val="24"/>
        </w:rPr>
        <w:t xml:space="preserve"> </w:t>
      </w:r>
      <w:r w:rsidRPr="00961555">
        <w:rPr>
          <w:sz w:val="24"/>
          <w:szCs w:val="24"/>
        </w:rPr>
        <w:t>управлять</w:t>
      </w:r>
      <w:r w:rsidRPr="00961555">
        <w:rPr>
          <w:spacing w:val="-5"/>
          <w:sz w:val="24"/>
          <w:szCs w:val="24"/>
        </w:rPr>
        <w:t xml:space="preserve"> </w:t>
      </w:r>
      <w:r w:rsidRPr="00961555">
        <w:rPr>
          <w:sz w:val="24"/>
          <w:szCs w:val="24"/>
        </w:rPr>
        <w:t>собственными</w:t>
      </w:r>
      <w:r w:rsidRPr="00961555">
        <w:rPr>
          <w:spacing w:val="-8"/>
          <w:sz w:val="24"/>
          <w:szCs w:val="24"/>
        </w:rPr>
        <w:t xml:space="preserve"> </w:t>
      </w:r>
      <w:r w:rsidRPr="00961555">
        <w:rPr>
          <w:sz w:val="24"/>
          <w:szCs w:val="24"/>
        </w:rPr>
        <w:t>эмоциями</w:t>
      </w:r>
      <w:r w:rsidRPr="00961555">
        <w:rPr>
          <w:spacing w:val="-4"/>
          <w:sz w:val="24"/>
          <w:szCs w:val="24"/>
        </w:rPr>
        <w:t xml:space="preserve"> </w:t>
      </w:r>
      <w:r w:rsidRPr="00961555">
        <w:rPr>
          <w:sz w:val="24"/>
          <w:szCs w:val="24"/>
        </w:rPr>
        <w:t>и</w:t>
      </w:r>
      <w:r w:rsidRPr="00961555">
        <w:rPr>
          <w:spacing w:val="-8"/>
          <w:sz w:val="24"/>
          <w:szCs w:val="24"/>
        </w:rPr>
        <w:t xml:space="preserve"> </w:t>
      </w:r>
      <w:r w:rsidRPr="00961555">
        <w:rPr>
          <w:sz w:val="24"/>
          <w:szCs w:val="24"/>
        </w:rPr>
        <w:t>эмоциями</w:t>
      </w:r>
      <w:r w:rsidRPr="00961555">
        <w:rPr>
          <w:spacing w:val="-4"/>
          <w:sz w:val="24"/>
          <w:szCs w:val="24"/>
        </w:rPr>
        <w:t xml:space="preserve"> </w:t>
      </w:r>
      <w:r w:rsidRPr="00961555">
        <w:rPr>
          <w:sz w:val="24"/>
          <w:szCs w:val="24"/>
        </w:rPr>
        <w:t>других; выя</w:t>
      </w:r>
      <w:r w:rsidRPr="00961555">
        <w:rPr>
          <w:sz w:val="24"/>
          <w:szCs w:val="24"/>
        </w:rPr>
        <w:t>в</w:t>
      </w:r>
      <w:r w:rsidRPr="00961555">
        <w:rPr>
          <w:sz w:val="24"/>
          <w:szCs w:val="24"/>
        </w:rPr>
        <w:t>лять и анализировать причины эмоций;</w:t>
      </w:r>
    </w:p>
    <w:p w:rsidR="00CF7B51" w:rsidRPr="00961555" w:rsidRDefault="00211A1E" w:rsidP="007768E4">
      <w:pPr>
        <w:pStyle w:val="a4"/>
        <w:jc w:val="left"/>
        <w:rPr>
          <w:sz w:val="24"/>
          <w:szCs w:val="24"/>
        </w:rPr>
      </w:pPr>
      <w:r w:rsidRPr="00961555">
        <w:rPr>
          <w:sz w:val="24"/>
          <w:szCs w:val="24"/>
        </w:rPr>
        <w:t>ставить</w:t>
      </w:r>
      <w:r w:rsidRPr="00961555">
        <w:rPr>
          <w:spacing w:val="-3"/>
          <w:sz w:val="24"/>
          <w:szCs w:val="24"/>
        </w:rPr>
        <w:t xml:space="preserve"> </w:t>
      </w:r>
      <w:r w:rsidRPr="00961555">
        <w:rPr>
          <w:sz w:val="24"/>
          <w:szCs w:val="24"/>
        </w:rPr>
        <w:t>себя</w:t>
      </w:r>
      <w:r w:rsidRPr="00961555">
        <w:rPr>
          <w:spacing w:val="-4"/>
          <w:sz w:val="24"/>
          <w:szCs w:val="24"/>
        </w:rPr>
        <w:t xml:space="preserve"> </w:t>
      </w:r>
      <w:r w:rsidRPr="00961555">
        <w:rPr>
          <w:sz w:val="24"/>
          <w:szCs w:val="24"/>
        </w:rPr>
        <w:t>на</w:t>
      </w:r>
      <w:r w:rsidRPr="00961555">
        <w:rPr>
          <w:spacing w:val="-9"/>
          <w:sz w:val="24"/>
          <w:szCs w:val="24"/>
        </w:rPr>
        <w:t xml:space="preserve"> </w:t>
      </w:r>
      <w:r w:rsidRPr="00961555">
        <w:rPr>
          <w:sz w:val="24"/>
          <w:szCs w:val="24"/>
        </w:rPr>
        <w:t>место другого человека,</w:t>
      </w:r>
      <w:r w:rsidRPr="00961555">
        <w:rPr>
          <w:spacing w:val="-6"/>
          <w:sz w:val="24"/>
          <w:szCs w:val="24"/>
        </w:rPr>
        <w:t xml:space="preserve"> </w:t>
      </w:r>
      <w:r w:rsidRPr="00961555">
        <w:rPr>
          <w:sz w:val="24"/>
          <w:szCs w:val="24"/>
        </w:rPr>
        <w:t>понимать</w:t>
      </w:r>
      <w:r w:rsidRPr="00961555">
        <w:rPr>
          <w:spacing w:val="-3"/>
          <w:sz w:val="24"/>
          <w:szCs w:val="24"/>
        </w:rPr>
        <w:t xml:space="preserve"> </w:t>
      </w:r>
      <w:r w:rsidRPr="00961555">
        <w:rPr>
          <w:sz w:val="24"/>
          <w:szCs w:val="24"/>
        </w:rPr>
        <w:t>мотивы</w:t>
      </w:r>
      <w:r w:rsidRPr="00961555">
        <w:rPr>
          <w:spacing w:val="-6"/>
          <w:sz w:val="24"/>
          <w:szCs w:val="24"/>
        </w:rPr>
        <w:t xml:space="preserve"> </w:t>
      </w:r>
      <w:r w:rsidRPr="00961555">
        <w:rPr>
          <w:sz w:val="24"/>
          <w:szCs w:val="24"/>
        </w:rPr>
        <w:t>и</w:t>
      </w:r>
      <w:r w:rsidRPr="00961555">
        <w:rPr>
          <w:spacing w:val="-7"/>
          <w:sz w:val="24"/>
          <w:szCs w:val="24"/>
        </w:rPr>
        <w:t xml:space="preserve"> </w:t>
      </w:r>
      <w:r w:rsidRPr="00961555">
        <w:rPr>
          <w:sz w:val="24"/>
          <w:szCs w:val="24"/>
        </w:rPr>
        <w:t>намерения</w:t>
      </w:r>
      <w:r w:rsidRPr="00961555">
        <w:rPr>
          <w:spacing w:val="-8"/>
          <w:sz w:val="24"/>
          <w:szCs w:val="24"/>
        </w:rPr>
        <w:t xml:space="preserve"> </w:t>
      </w:r>
      <w:r w:rsidRPr="00961555">
        <w:rPr>
          <w:sz w:val="24"/>
          <w:szCs w:val="24"/>
        </w:rPr>
        <w:t>другого; р</w:t>
      </w:r>
      <w:r w:rsidRPr="00961555">
        <w:rPr>
          <w:sz w:val="24"/>
          <w:szCs w:val="24"/>
        </w:rPr>
        <w:t>е</w:t>
      </w:r>
      <w:r w:rsidRPr="00961555">
        <w:rPr>
          <w:sz w:val="24"/>
          <w:szCs w:val="24"/>
        </w:rPr>
        <w:t>гулировать способ выражения эмоций;</w:t>
      </w:r>
    </w:p>
    <w:p w:rsidR="00CF7B51" w:rsidRPr="00961555" w:rsidRDefault="00211A1E" w:rsidP="007768E4">
      <w:pPr>
        <w:pStyle w:val="a4"/>
        <w:jc w:val="left"/>
        <w:rPr>
          <w:sz w:val="24"/>
          <w:szCs w:val="24"/>
        </w:rPr>
      </w:pPr>
      <w:r w:rsidRPr="00961555">
        <w:rPr>
          <w:sz w:val="24"/>
          <w:szCs w:val="24"/>
        </w:rPr>
        <w:lastRenderedPageBreak/>
        <w:t>осознанно относиться к другому человеку, его мнению; признавать</w:t>
      </w:r>
      <w:r w:rsidRPr="00961555">
        <w:rPr>
          <w:spacing w:val="-4"/>
          <w:sz w:val="24"/>
          <w:szCs w:val="24"/>
        </w:rPr>
        <w:t xml:space="preserve"> </w:t>
      </w:r>
      <w:r w:rsidRPr="00961555">
        <w:rPr>
          <w:sz w:val="24"/>
          <w:szCs w:val="24"/>
        </w:rPr>
        <w:t>своё</w:t>
      </w:r>
      <w:r w:rsidRPr="00961555">
        <w:rPr>
          <w:spacing w:val="-7"/>
          <w:sz w:val="24"/>
          <w:szCs w:val="24"/>
        </w:rPr>
        <w:t xml:space="preserve"> </w:t>
      </w:r>
      <w:r w:rsidRPr="00961555">
        <w:rPr>
          <w:sz w:val="24"/>
          <w:szCs w:val="24"/>
        </w:rPr>
        <w:t>право</w:t>
      </w:r>
      <w:r w:rsidRPr="00961555">
        <w:rPr>
          <w:spacing w:val="-1"/>
          <w:sz w:val="24"/>
          <w:szCs w:val="24"/>
        </w:rPr>
        <w:t xml:space="preserve"> </w:t>
      </w:r>
      <w:r w:rsidRPr="00961555">
        <w:rPr>
          <w:sz w:val="24"/>
          <w:szCs w:val="24"/>
        </w:rPr>
        <w:t>на</w:t>
      </w:r>
      <w:r w:rsidRPr="00961555">
        <w:rPr>
          <w:spacing w:val="-7"/>
          <w:sz w:val="24"/>
          <w:szCs w:val="24"/>
        </w:rPr>
        <w:t xml:space="preserve"> </w:t>
      </w:r>
      <w:r w:rsidRPr="00961555">
        <w:rPr>
          <w:sz w:val="24"/>
          <w:szCs w:val="24"/>
        </w:rPr>
        <w:t>ошибку</w:t>
      </w:r>
      <w:r w:rsidRPr="00961555">
        <w:rPr>
          <w:spacing w:val="-11"/>
          <w:sz w:val="24"/>
          <w:szCs w:val="24"/>
        </w:rPr>
        <w:t xml:space="preserve"> </w:t>
      </w:r>
      <w:r w:rsidRPr="00961555">
        <w:rPr>
          <w:sz w:val="24"/>
          <w:szCs w:val="24"/>
        </w:rPr>
        <w:t>и такое</w:t>
      </w:r>
      <w:r w:rsidRPr="00961555">
        <w:rPr>
          <w:spacing w:val="-7"/>
          <w:sz w:val="24"/>
          <w:szCs w:val="24"/>
        </w:rPr>
        <w:t xml:space="preserve"> </w:t>
      </w:r>
      <w:r w:rsidRPr="00961555">
        <w:rPr>
          <w:sz w:val="24"/>
          <w:szCs w:val="24"/>
        </w:rPr>
        <w:t>же</w:t>
      </w:r>
      <w:r w:rsidRPr="00961555">
        <w:rPr>
          <w:spacing w:val="-2"/>
          <w:sz w:val="24"/>
          <w:szCs w:val="24"/>
        </w:rPr>
        <w:t xml:space="preserve"> </w:t>
      </w:r>
      <w:r w:rsidRPr="00961555">
        <w:rPr>
          <w:sz w:val="24"/>
          <w:szCs w:val="24"/>
        </w:rPr>
        <w:t>право</w:t>
      </w:r>
      <w:r w:rsidRPr="00961555">
        <w:rPr>
          <w:spacing w:val="-1"/>
          <w:sz w:val="24"/>
          <w:szCs w:val="24"/>
        </w:rPr>
        <w:t xml:space="preserve"> </w:t>
      </w:r>
      <w:r w:rsidRPr="00961555">
        <w:rPr>
          <w:sz w:val="24"/>
          <w:szCs w:val="24"/>
        </w:rPr>
        <w:t>другого; принимать себя и других, не осуждая;</w:t>
      </w:r>
    </w:p>
    <w:p w:rsidR="00CF7B51" w:rsidRPr="00961555" w:rsidRDefault="00211A1E" w:rsidP="007768E4">
      <w:pPr>
        <w:pStyle w:val="a4"/>
        <w:jc w:val="left"/>
        <w:rPr>
          <w:sz w:val="24"/>
          <w:szCs w:val="24"/>
        </w:rPr>
      </w:pPr>
      <w:r w:rsidRPr="00961555">
        <w:rPr>
          <w:sz w:val="24"/>
          <w:szCs w:val="24"/>
        </w:rPr>
        <w:t>открытость</w:t>
      </w:r>
      <w:r w:rsidRPr="00961555">
        <w:rPr>
          <w:spacing w:val="-1"/>
          <w:sz w:val="24"/>
          <w:szCs w:val="24"/>
        </w:rPr>
        <w:t xml:space="preserve"> </w:t>
      </w:r>
      <w:r w:rsidRPr="00961555">
        <w:rPr>
          <w:sz w:val="24"/>
          <w:szCs w:val="24"/>
        </w:rPr>
        <w:t>себе</w:t>
      </w:r>
      <w:r w:rsidRPr="00961555">
        <w:rPr>
          <w:spacing w:val="-2"/>
          <w:sz w:val="24"/>
          <w:szCs w:val="24"/>
        </w:rPr>
        <w:t xml:space="preserve"> </w:t>
      </w:r>
      <w:r w:rsidRPr="00961555">
        <w:rPr>
          <w:sz w:val="24"/>
          <w:szCs w:val="24"/>
        </w:rPr>
        <w:t>и</w:t>
      </w:r>
      <w:r w:rsidRPr="00961555">
        <w:rPr>
          <w:spacing w:val="1"/>
          <w:sz w:val="24"/>
          <w:szCs w:val="24"/>
        </w:rPr>
        <w:t xml:space="preserve"> </w:t>
      </w:r>
      <w:r w:rsidRPr="00961555">
        <w:rPr>
          <w:spacing w:val="-2"/>
          <w:sz w:val="24"/>
          <w:szCs w:val="24"/>
        </w:rPr>
        <w:t>другим.</w:t>
      </w:r>
    </w:p>
    <w:p w:rsidR="00CF7B51" w:rsidRPr="00961555" w:rsidRDefault="00211A1E" w:rsidP="007768E4">
      <w:pPr>
        <w:pStyle w:val="a4"/>
        <w:jc w:val="left"/>
        <w:rPr>
          <w:sz w:val="24"/>
          <w:szCs w:val="24"/>
        </w:rPr>
      </w:pPr>
      <w:r w:rsidRPr="00961555">
        <w:rPr>
          <w:sz w:val="24"/>
          <w:szCs w:val="24"/>
        </w:rPr>
        <w:t>Предметные</w:t>
      </w:r>
      <w:r w:rsidRPr="00961555">
        <w:rPr>
          <w:spacing w:val="80"/>
          <w:w w:val="150"/>
          <w:sz w:val="24"/>
          <w:szCs w:val="24"/>
        </w:rPr>
        <w:t xml:space="preserve">   </w:t>
      </w:r>
      <w:r w:rsidRPr="00961555">
        <w:rPr>
          <w:sz w:val="24"/>
          <w:szCs w:val="24"/>
        </w:rPr>
        <w:t>результаты</w:t>
      </w:r>
      <w:r w:rsidRPr="00961555">
        <w:rPr>
          <w:spacing w:val="80"/>
          <w:w w:val="150"/>
          <w:sz w:val="24"/>
          <w:szCs w:val="24"/>
        </w:rPr>
        <w:t xml:space="preserve">   </w:t>
      </w:r>
      <w:r w:rsidRPr="00961555">
        <w:rPr>
          <w:sz w:val="24"/>
          <w:szCs w:val="24"/>
        </w:rPr>
        <w:t>освоения</w:t>
      </w:r>
      <w:r w:rsidRPr="00961555">
        <w:rPr>
          <w:spacing w:val="80"/>
          <w:w w:val="150"/>
          <w:sz w:val="24"/>
          <w:szCs w:val="24"/>
        </w:rPr>
        <w:t xml:space="preserve">   </w:t>
      </w:r>
      <w:r w:rsidRPr="00961555">
        <w:rPr>
          <w:sz w:val="24"/>
          <w:szCs w:val="24"/>
        </w:rPr>
        <w:t>программы</w:t>
      </w:r>
      <w:r w:rsidRPr="00961555">
        <w:rPr>
          <w:spacing w:val="80"/>
          <w:w w:val="150"/>
          <w:sz w:val="24"/>
          <w:szCs w:val="24"/>
        </w:rPr>
        <w:t xml:space="preserve">   </w:t>
      </w:r>
      <w:r w:rsidRPr="00961555">
        <w:rPr>
          <w:sz w:val="24"/>
          <w:szCs w:val="24"/>
        </w:rPr>
        <w:t>по</w:t>
      </w:r>
      <w:r w:rsidRPr="00961555">
        <w:rPr>
          <w:spacing w:val="80"/>
          <w:w w:val="150"/>
          <w:sz w:val="24"/>
          <w:szCs w:val="24"/>
        </w:rPr>
        <w:t xml:space="preserve">   </w:t>
      </w:r>
      <w:r w:rsidRPr="00961555">
        <w:rPr>
          <w:sz w:val="24"/>
          <w:szCs w:val="24"/>
        </w:rPr>
        <w:t>обществозн</w:t>
      </w:r>
      <w:r w:rsidRPr="00961555">
        <w:rPr>
          <w:sz w:val="24"/>
          <w:szCs w:val="24"/>
        </w:rPr>
        <w:t>а</w:t>
      </w:r>
      <w:r w:rsidRPr="00961555">
        <w:rPr>
          <w:sz w:val="24"/>
          <w:szCs w:val="24"/>
        </w:rPr>
        <w:t>нию на уровне основного общего образования должны обеспечивать:</w:t>
      </w:r>
    </w:p>
    <w:p w:rsidR="00CF7B51" w:rsidRPr="00961555" w:rsidRDefault="00211A1E" w:rsidP="007768E4">
      <w:pPr>
        <w:pStyle w:val="a4"/>
        <w:jc w:val="left"/>
        <w:rPr>
          <w:sz w:val="24"/>
          <w:szCs w:val="24"/>
        </w:rPr>
      </w:pPr>
      <w:r w:rsidRPr="00961555">
        <w:rPr>
          <w:sz w:val="24"/>
          <w:szCs w:val="24"/>
        </w:rPr>
        <w:t>освоение и применение системы знаний о социальных свойствах человека, особе</w:t>
      </w:r>
      <w:r w:rsidRPr="00961555">
        <w:rPr>
          <w:sz w:val="24"/>
          <w:szCs w:val="24"/>
        </w:rPr>
        <w:t>н</w:t>
      </w:r>
      <w:r w:rsidRPr="00961555">
        <w:rPr>
          <w:sz w:val="24"/>
          <w:szCs w:val="24"/>
        </w:rPr>
        <w:t>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w:t>
      </w:r>
      <w:r w:rsidRPr="00961555">
        <w:rPr>
          <w:sz w:val="24"/>
          <w:szCs w:val="24"/>
        </w:rPr>
        <w:t>у</w:t>
      </w:r>
      <w:r w:rsidRPr="00961555">
        <w:rPr>
          <w:sz w:val="24"/>
          <w:szCs w:val="24"/>
        </w:rPr>
        <w:t>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w:t>
      </w:r>
      <w:r w:rsidRPr="00961555">
        <w:rPr>
          <w:sz w:val="24"/>
          <w:szCs w:val="24"/>
        </w:rPr>
        <w:t>р</w:t>
      </w:r>
      <w:r w:rsidRPr="00961555">
        <w:rPr>
          <w:sz w:val="24"/>
          <w:szCs w:val="24"/>
        </w:rPr>
        <w:t>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w:t>
      </w:r>
      <w:r w:rsidRPr="00961555">
        <w:rPr>
          <w:sz w:val="24"/>
          <w:szCs w:val="24"/>
        </w:rPr>
        <w:t>р</w:t>
      </w:r>
      <w:r w:rsidRPr="00961555">
        <w:rPr>
          <w:sz w:val="24"/>
          <w:szCs w:val="24"/>
        </w:rPr>
        <w:t>ганизации государственной власти в Российской Федерации, правовом статусе гражданина Российской Федерации (в</w:t>
      </w:r>
      <w:r w:rsidRPr="00961555">
        <w:rPr>
          <w:spacing w:val="-3"/>
          <w:sz w:val="24"/>
          <w:szCs w:val="24"/>
        </w:rPr>
        <w:t xml:space="preserve"> </w:t>
      </w:r>
      <w:r w:rsidRPr="00961555">
        <w:rPr>
          <w:sz w:val="24"/>
          <w:szCs w:val="24"/>
        </w:rPr>
        <w:t>том числе несовершеннолетнего), системе</w:t>
      </w:r>
      <w:r w:rsidRPr="00961555">
        <w:rPr>
          <w:spacing w:val="-1"/>
          <w:sz w:val="24"/>
          <w:szCs w:val="24"/>
        </w:rPr>
        <w:t xml:space="preserve"> </w:t>
      </w:r>
      <w:r w:rsidRPr="00961555">
        <w:rPr>
          <w:sz w:val="24"/>
          <w:szCs w:val="24"/>
        </w:rPr>
        <w:t>образования в Росси</w:t>
      </w:r>
      <w:r w:rsidRPr="00961555">
        <w:rPr>
          <w:sz w:val="24"/>
          <w:szCs w:val="24"/>
        </w:rPr>
        <w:t>й</w:t>
      </w:r>
      <w:r w:rsidRPr="00961555">
        <w:rPr>
          <w:sz w:val="24"/>
          <w:szCs w:val="24"/>
        </w:rPr>
        <w:t>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w:t>
      </w:r>
      <w:r w:rsidRPr="00961555">
        <w:rPr>
          <w:sz w:val="24"/>
          <w:szCs w:val="24"/>
        </w:rPr>
        <w:t>с</w:t>
      </w:r>
      <w:r w:rsidRPr="00961555">
        <w:rPr>
          <w:sz w:val="24"/>
          <w:szCs w:val="24"/>
        </w:rPr>
        <w:t>сийской Федерации,</w:t>
      </w:r>
      <w:r w:rsidRPr="00961555">
        <w:rPr>
          <w:spacing w:val="25"/>
          <w:sz w:val="24"/>
          <w:szCs w:val="24"/>
        </w:rPr>
        <w:t xml:space="preserve"> </w:t>
      </w:r>
      <w:r w:rsidRPr="00961555">
        <w:rPr>
          <w:sz w:val="24"/>
          <w:szCs w:val="24"/>
        </w:rPr>
        <w:t>обеспечении</w:t>
      </w:r>
      <w:r w:rsidRPr="00961555">
        <w:rPr>
          <w:spacing w:val="24"/>
          <w:sz w:val="24"/>
          <w:szCs w:val="24"/>
        </w:rPr>
        <w:t xml:space="preserve"> </w:t>
      </w:r>
      <w:r w:rsidRPr="00961555">
        <w:rPr>
          <w:sz w:val="24"/>
          <w:szCs w:val="24"/>
        </w:rPr>
        <w:t>безопасности</w:t>
      </w:r>
      <w:r w:rsidRPr="00961555">
        <w:rPr>
          <w:spacing w:val="28"/>
          <w:sz w:val="24"/>
          <w:szCs w:val="24"/>
        </w:rPr>
        <w:t xml:space="preserve"> </w:t>
      </w:r>
      <w:r w:rsidRPr="00961555">
        <w:rPr>
          <w:sz w:val="24"/>
          <w:szCs w:val="24"/>
        </w:rPr>
        <w:t>личности,</w:t>
      </w:r>
      <w:r w:rsidRPr="00961555">
        <w:rPr>
          <w:spacing w:val="25"/>
          <w:sz w:val="24"/>
          <w:szCs w:val="24"/>
        </w:rPr>
        <w:t xml:space="preserve"> </w:t>
      </w:r>
      <w:r w:rsidRPr="00961555">
        <w:rPr>
          <w:sz w:val="24"/>
          <w:szCs w:val="24"/>
        </w:rPr>
        <w:t>общества</w:t>
      </w:r>
      <w:r w:rsidRPr="00961555">
        <w:rPr>
          <w:spacing w:val="27"/>
          <w:sz w:val="24"/>
          <w:szCs w:val="24"/>
        </w:rPr>
        <w:t xml:space="preserve"> </w:t>
      </w:r>
      <w:r w:rsidRPr="00961555">
        <w:rPr>
          <w:sz w:val="24"/>
          <w:szCs w:val="24"/>
        </w:rPr>
        <w:t>и</w:t>
      </w:r>
      <w:r w:rsidRPr="00961555">
        <w:rPr>
          <w:spacing w:val="24"/>
          <w:sz w:val="24"/>
          <w:szCs w:val="24"/>
        </w:rPr>
        <w:t xml:space="preserve"> </w:t>
      </w:r>
      <w:r w:rsidRPr="00961555">
        <w:rPr>
          <w:sz w:val="24"/>
          <w:szCs w:val="24"/>
        </w:rPr>
        <w:t>государства,</w:t>
      </w:r>
      <w:r w:rsidRPr="00961555">
        <w:rPr>
          <w:spacing w:val="30"/>
          <w:sz w:val="24"/>
          <w:szCs w:val="24"/>
        </w:rPr>
        <w:t xml:space="preserve"> </w:t>
      </w:r>
      <w:r w:rsidRPr="00961555">
        <w:rPr>
          <w:sz w:val="24"/>
          <w:szCs w:val="24"/>
        </w:rPr>
        <w:t>в</w:t>
      </w:r>
      <w:r w:rsidRPr="00961555">
        <w:rPr>
          <w:spacing w:val="25"/>
          <w:sz w:val="24"/>
          <w:szCs w:val="24"/>
        </w:rPr>
        <w:t xml:space="preserve"> </w:t>
      </w:r>
      <w:r w:rsidRPr="00961555">
        <w:rPr>
          <w:sz w:val="24"/>
          <w:szCs w:val="24"/>
        </w:rPr>
        <w:t>том</w:t>
      </w:r>
      <w:r w:rsidRPr="00961555">
        <w:rPr>
          <w:spacing w:val="24"/>
          <w:sz w:val="24"/>
          <w:szCs w:val="24"/>
        </w:rPr>
        <w:t xml:space="preserve"> </w:t>
      </w:r>
      <w:r w:rsidRPr="00961555">
        <w:rPr>
          <w:sz w:val="24"/>
          <w:szCs w:val="24"/>
        </w:rPr>
        <w:t>числе</w:t>
      </w:r>
      <w:r w:rsidRPr="00961555">
        <w:rPr>
          <w:spacing w:val="22"/>
          <w:sz w:val="24"/>
          <w:szCs w:val="24"/>
        </w:rPr>
        <w:t xml:space="preserve"> </w:t>
      </w:r>
      <w:r w:rsidRPr="00961555">
        <w:rPr>
          <w:sz w:val="24"/>
          <w:szCs w:val="24"/>
        </w:rPr>
        <w:t>от</w:t>
      </w:r>
      <w:r w:rsidRPr="00961555">
        <w:rPr>
          <w:spacing w:val="28"/>
          <w:sz w:val="24"/>
          <w:szCs w:val="24"/>
        </w:rPr>
        <w:t xml:space="preserve"> </w:t>
      </w:r>
      <w:r w:rsidRPr="00961555">
        <w:rPr>
          <w:sz w:val="24"/>
          <w:szCs w:val="24"/>
        </w:rPr>
        <w:t>терроризма и экстремизма;</w:t>
      </w:r>
    </w:p>
    <w:p w:rsidR="00CF7B51" w:rsidRPr="00961555" w:rsidRDefault="00211A1E" w:rsidP="007768E4">
      <w:pPr>
        <w:pStyle w:val="a4"/>
        <w:jc w:val="left"/>
        <w:rPr>
          <w:sz w:val="24"/>
          <w:szCs w:val="24"/>
        </w:rPr>
      </w:pPr>
      <w:r w:rsidRPr="00961555">
        <w:rPr>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w:t>
      </w:r>
      <w:r w:rsidRPr="00961555">
        <w:rPr>
          <w:sz w:val="24"/>
          <w:szCs w:val="24"/>
        </w:rPr>
        <w:t>а</w:t>
      </w:r>
      <w:r w:rsidRPr="00961555">
        <w:rPr>
          <w:sz w:val="24"/>
          <w:szCs w:val="24"/>
        </w:rPr>
        <w:t>ведливость, взаимопомощь, коллективизм, историческое единство народов России, прее</w:t>
      </w:r>
      <w:r w:rsidRPr="00961555">
        <w:rPr>
          <w:sz w:val="24"/>
          <w:szCs w:val="24"/>
        </w:rPr>
        <w:t>м</w:t>
      </w:r>
      <w:r w:rsidRPr="00961555">
        <w:rPr>
          <w:sz w:val="24"/>
          <w:szCs w:val="24"/>
        </w:rPr>
        <w:t>ственность истории нашей Родины), государство как социальный институт;</w:t>
      </w:r>
    </w:p>
    <w:p w:rsidR="00CF7B51" w:rsidRPr="00961555" w:rsidRDefault="00211A1E" w:rsidP="007768E4">
      <w:pPr>
        <w:pStyle w:val="a4"/>
        <w:jc w:val="left"/>
        <w:rPr>
          <w:sz w:val="24"/>
          <w:szCs w:val="24"/>
        </w:rPr>
      </w:pPr>
      <w:r w:rsidRPr="00961555">
        <w:rPr>
          <w:sz w:val="24"/>
          <w:szCs w:val="24"/>
        </w:rPr>
        <w:t>умение приводить примеры (в том числе моделировать ситуации) деятельности л</w:t>
      </w:r>
      <w:r w:rsidRPr="00961555">
        <w:rPr>
          <w:sz w:val="24"/>
          <w:szCs w:val="24"/>
        </w:rPr>
        <w:t>ю</w:t>
      </w:r>
      <w:r w:rsidRPr="00961555">
        <w:rPr>
          <w:sz w:val="24"/>
          <w:szCs w:val="24"/>
        </w:rPr>
        <w:t>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наступлением</w:t>
      </w:r>
      <w:r w:rsidRPr="00961555">
        <w:rPr>
          <w:spacing w:val="40"/>
          <w:sz w:val="24"/>
          <w:szCs w:val="24"/>
        </w:rPr>
        <w:t xml:space="preserve"> </w:t>
      </w:r>
      <w:r w:rsidRPr="00961555">
        <w:rPr>
          <w:sz w:val="24"/>
          <w:szCs w:val="24"/>
        </w:rPr>
        <w:t>юридической</w:t>
      </w:r>
      <w:r w:rsidRPr="00961555">
        <w:rPr>
          <w:spacing w:val="40"/>
          <w:sz w:val="24"/>
          <w:szCs w:val="24"/>
        </w:rPr>
        <w:t xml:space="preserve"> </w:t>
      </w:r>
      <w:r w:rsidRPr="00961555">
        <w:rPr>
          <w:sz w:val="24"/>
          <w:szCs w:val="24"/>
        </w:rPr>
        <w:t>ответс</w:t>
      </w:r>
      <w:r w:rsidRPr="00961555">
        <w:rPr>
          <w:sz w:val="24"/>
          <w:szCs w:val="24"/>
        </w:rPr>
        <w:t>т</w:t>
      </w:r>
      <w:r w:rsidRPr="00961555">
        <w:rPr>
          <w:sz w:val="24"/>
          <w:szCs w:val="24"/>
        </w:rPr>
        <w:t>венности,</w:t>
      </w:r>
      <w:r w:rsidRPr="00961555">
        <w:rPr>
          <w:spacing w:val="40"/>
          <w:sz w:val="24"/>
          <w:szCs w:val="24"/>
        </w:rPr>
        <w:t xml:space="preserve"> </w:t>
      </w:r>
      <w:r w:rsidRPr="00961555">
        <w:rPr>
          <w:sz w:val="24"/>
          <w:szCs w:val="24"/>
        </w:rPr>
        <w:t>связи</w:t>
      </w:r>
      <w:r w:rsidRPr="00961555">
        <w:rPr>
          <w:spacing w:val="40"/>
          <w:sz w:val="24"/>
          <w:szCs w:val="24"/>
        </w:rPr>
        <w:t xml:space="preserve"> </w:t>
      </w:r>
      <w:r w:rsidRPr="00961555">
        <w:rPr>
          <w:sz w:val="24"/>
          <w:szCs w:val="24"/>
        </w:rPr>
        <w:t>политических</w:t>
      </w:r>
      <w:r w:rsidRPr="00961555">
        <w:rPr>
          <w:spacing w:val="40"/>
          <w:sz w:val="24"/>
          <w:szCs w:val="24"/>
        </w:rPr>
        <w:t xml:space="preserve"> </w:t>
      </w:r>
      <w:r w:rsidRPr="00961555">
        <w:rPr>
          <w:sz w:val="24"/>
          <w:szCs w:val="24"/>
        </w:rPr>
        <w:t>потрясений</w:t>
      </w:r>
      <w:r w:rsidRPr="00961555">
        <w:rPr>
          <w:spacing w:val="40"/>
          <w:sz w:val="24"/>
          <w:szCs w:val="24"/>
        </w:rPr>
        <w:t xml:space="preserve"> </w:t>
      </w:r>
      <w:r w:rsidRPr="00961555">
        <w:rPr>
          <w:sz w:val="24"/>
          <w:szCs w:val="24"/>
        </w:rPr>
        <w:t>и социально-экономического кризиса в гос</w:t>
      </w:r>
      <w:r w:rsidRPr="00961555">
        <w:rPr>
          <w:sz w:val="24"/>
          <w:szCs w:val="24"/>
        </w:rPr>
        <w:t>у</w:t>
      </w:r>
      <w:r w:rsidRPr="00961555">
        <w:rPr>
          <w:sz w:val="24"/>
          <w:szCs w:val="24"/>
        </w:rPr>
        <w:t>дарстве;</w:t>
      </w:r>
    </w:p>
    <w:p w:rsidR="00CF7B51" w:rsidRPr="00961555" w:rsidRDefault="00211A1E" w:rsidP="007768E4">
      <w:pPr>
        <w:pStyle w:val="a4"/>
        <w:jc w:val="left"/>
        <w:rPr>
          <w:sz w:val="24"/>
          <w:szCs w:val="24"/>
        </w:rPr>
      </w:pPr>
      <w:r w:rsidRPr="00961555">
        <w:rPr>
          <w:sz w:val="24"/>
          <w:szCs w:val="24"/>
        </w:rPr>
        <w:t>умение</w:t>
      </w:r>
      <w:r w:rsidRPr="00961555">
        <w:rPr>
          <w:spacing w:val="26"/>
          <w:sz w:val="24"/>
          <w:szCs w:val="24"/>
        </w:rPr>
        <w:t xml:space="preserve"> </w:t>
      </w:r>
      <w:r w:rsidRPr="00961555">
        <w:rPr>
          <w:sz w:val="24"/>
          <w:szCs w:val="24"/>
        </w:rPr>
        <w:t>классифицировать</w:t>
      </w:r>
      <w:r w:rsidRPr="00961555">
        <w:rPr>
          <w:spacing w:val="30"/>
          <w:sz w:val="24"/>
          <w:szCs w:val="24"/>
        </w:rPr>
        <w:t xml:space="preserve"> </w:t>
      </w:r>
      <w:r w:rsidRPr="00961555">
        <w:rPr>
          <w:sz w:val="24"/>
          <w:szCs w:val="24"/>
        </w:rPr>
        <w:t>по</w:t>
      </w:r>
      <w:r w:rsidRPr="00961555">
        <w:rPr>
          <w:spacing w:val="34"/>
          <w:sz w:val="24"/>
          <w:szCs w:val="24"/>
        </w:rPr>
        <w:t xml:space="preserve"> </w:t>
      </w:r>
      <w:r w:rsidRPr="00961555">
        <w:rPr>
          <w:sz w:val="24"/>
          <w:szCs w:val="24"/>
        </w:rPr>
        <w:t>разным</w:t>
      </w:r>
      <w:r w:rsidRPr="00961555">
        <w:rPr>
          <w:spacing w:val="27"/>
          <w:sz w:val="24"/>
          <w:szCs w:val="24"/>
        </w:rPr>
        <w:t xml:space="preserve"> </w:t>
      </w:r>
      <w:r w:rsidRPr="00961555">
        <w:rPr>
          <w:sz w:val="24"/>
          <w:szCs w:val="24"/>
        </w:rPr>
        <w:t>признакам</w:t>
      </w:r>
      <w:r w:rsidRPr="00961555">
        <w:rPr>
          <w:spacing w:val="31"/>
          <w:sz w:val="24"/>
          <w:szCs w:val="24"/>
        </w:rPr>
        <w:t xml:space="preserve"> </w:t>
      </w:r>
      <w:r w:rsidRPr="00961555">
        <w:rPr>
          <w:sz w:val="24"/>
          <w:szCs w:val="24"/>
        </w:rPr>
        <w:t>(в</w:t>
      </w:r>
      <w:r w:rsidRPr="00961555">
        <w:rPr>
          <w:spacing w:val="32"/>
          <w:sz w:val="24"/>
          <w:szCs w:val="24"/>
        </w:rPr>
        <w:t xml:space="preserve"> </w:t>
      </w:r>
      <w:r w:rsidRPr="00961555">
        <w:rPr>
          <w:sz w:val="24"/>
          <w:szCs w:val="24"/>
        </w:rPr>
        <w:t>том</w:t>
      </w:r>
      <w:r w:rsidRPr="00961555">
        <w:rPr>
          <w:spacing w:val="31"/>
          <w:sz w:val="24"/>
          <w:szCs w:val="24"/>
        </w:rPr>
        <w:t xml:space="preserve"> </w:t>
      </w:r>
      <w:r w:rsidRPr="00961555">
        <w:rPr>
          <w:sz w:val="24"/>
          <w:szCs w:val="24"/>
        </w:rPr>
        <w:t>числе</w:t>
      </w:r>
      <w:r w:rsidRPr="00961555">
        <w:rPr>
          <w:spacing w:val="29"/>
          <w:sz w:val="24"/>
          <w:szCs w:val="24"/>
        </w:rPr>
        <w:t xml:space="preserve"> </w:t>
      </w:r>
      <w:r w:rsidRPr="00961555">
        <w:rPr>
          <w:sz w:val="24"/>
          <w:szCs w:val="24"/>
        </w:rPr>
        <w:t>устанавливать</w:t>
      </w:r>
      <w:r w:rsidRPr="00961555">
        <w:rPr>
          <w:spacing w:val="32"/>
          <w:sz w:val="24"/>
          <w:szCs w:val="24"/>
        </w:rPr>
        <w:t xml:space="preserve"> </w:t>
      </w:r>
      <w:r w:rsidRPr="00961555">
        <w:rPr>
          <w:spacing w:val="-2"/>
          <w:sz w:val="24"/>
          <w:szCs w:val="24"/>
        </w:rPr>
        <w:t>с</w:t>
      </w:r>
      <w:r w:rsidRPr="00961555">
        <w:rPr>
          <w:spacing w:val="-2"/>
          <w:sz w:val="24"/>
          <w:szCs w:val="24"/>
        </w:rPr>
        <w:t>у</w:t>
      </w:r>
      <w:r w:rsidRPr="00961555">
        <w:rPr>
          <w:spacing w:val="-2"/>
          <w:sz w:val="24"/>
          <w:szCs w:val="24"/>
        </w:rPr>
        <w:t>щественный</w:t>
      </w:r>
    </w:p>
    <w:p w:rsidR="00CF7B51" w:rsidRPr="00961555" w:rsidRDefault="00211A1E" w:rsidP="007768E4">
      <w:pPr>
        <w:pStyle w:val="a4"/>
        <w:jc w:val="left"/>
        <w:rPr>
          <w:sz w:val="24"/>
          <w:szCs w:val="24"/>
        </w:rPr>
      </w:pPr>
      <w:r w:rsidRPr="00961555">
        <w:rPr>
          <w:sz w:val="24"/>
          <w:szCs w:val="24"/>
        </w:rPr>
        <w:t>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CF7B51" w:rsidRPr="00961555" w:rsidRDefault="00211A1E" w:rsidP="007768E4">
      <w:pPr>
        <w:pStyle w:val="a4"/>
        <w:jc w:val="left"/>
        <w:rPr>
          <w:sz w:val="24"/>
          <w:szCs w:val="24"/>
        </w:rPr>
      </w:pPr>
      <w:r w:rsidRPr="00961555">
        <w:rPr>
          <w:sz w:val="24"/>
          <w:szCs w:val="24"/>
        </w:rPr>
        <w:t>умение сравнивать</w:t>
      </w:r>
      <w:r w:rsidRPr="00961555">
        <w:rPr>
          <w:spacing w:val="-3"/>
          <w:sz w:val="24"/>
          <w:szCs w:val="24"/>
        </w:rPr>
        <w:t xml:space="preserve"> </w:t>
      </w:r>
      <w:r w:rsidRPr="00961555">
        <w:rPr>
          <w:sz w:val="24"/>
          <w:szCs w:val="24"/>
        </w:rPr>
        <w:t>(в</w:t>
      </w:r>
      <w:r w:rsidRPr="00961555">
        <w:rPr>
          <w:spacing w:val="-2"/>
          <w:sz w:val="24"/>
          <w:szCs w:val="24"/>
        </w:rPr>
        <w:t xml:space="preserve"> </w:t>
      </w:r>
      <w:r w:rsidRPr="00961555">
        <w:rPr>
          <w:sz w:val="24"/>
          <w:szCs w:val="24"/>
        </w:rPr>
        <w:t>том</w:t>
      </w:r>
      <w:r w:rsidRPr="00961555">
        <w:rPr>
          <w:spacing w:val="-3"/>
          <w:sz w:val="24"/>
          <w:szCs w:val="24"/>
        </w:rPr>
        <w:t xml:space="preserve"> </w:t>
      </w:r>
      <w:r w:rsidRPr="00961555">
        <w:rPr>
          <w:sz w:val="24"/>
          <w:szCs w:val="24"/>
        </w:rPr>
        <w:t>числе устанавливать</w:t>
      </w:r>
      <w:r w:rsidRPr="00961555">
        <w:rPr>
          <w:spacing w:val="-3"/>
          <w:sz w:val="24"/>
          <w:szCs w:val="24"/>
        </w:rPr>
        <w:t xml:space="preserve"> </w:t>
      </w:r>
      <w:r w:rsidRPr="00961555">
        <w:rPr>
          <w:sz w:val="24"/>
          <w:szCs w:val="24"/>
        </w:rPr>
        <w:t>основания</w:t>
      </w:r>
      <w:r w:rsidRPr="00961555">
        <w:rPr>
          <w:spacing w:val="-4"/>
          <w:sz w:val="24"/>
          <w:szCs w:val="24"/>
        </w:rPr>
        <w:t xml:space="preserve"> </w:t>
      </w:r>
      <w:r w:rsidRPr="00961555">
        <w:rPr>
          <w:sz w:val="24"/>
          <w:szCs w:val="24"/>
        </w:rPr>
        <w:t>для сравнения)</w:t>
      </w:r>
      <w:r w:rsidRPr="00961555">
        <w:rPr>
          <w:spacing w:val="-3"/>
          <w:sz w:val="24"/>
          <w:szCs w:val="24"/>
        </w:rPr>
        <w:t xml:space="preserve"> </w:t>
      </w:r>
      <w:r w:rsidRPr="00961555">
        <w:rPr>
          <w:sz w:val="24"/>
          <w:szCs w:val="24"/>
        </w:rPr>
        <w:t>деятел</w:t>
      </w:r>
      <w:r w:rsidRPr="00961555">
        <w:rPr>
          <w:sz w:val="24"/>
          <w:szCs w:val="24"/>
        </w:rPr>
        <w:t>ь</w:t>
      </w:r>
      <w:r w:rsidRPr="00961555">
        <w:rPr>
          <w:sz w:val="24"/>
          <w:szCs w:val="24"/>
        </w:rPr>
        <w:t>ность</w:t>
      </w:r>
      <w:r w:rsidRPr="00961555">
        <w:rPr>
          <w:spacing w:val="-3"/>
          <w:sz w:val="24"/>
          <w:szCs w:val="24"/>
        </w:rPr>
        <w:t xml:space="preserve"> </w:t>
      </w:r>
      <w:r w:rsidRPr="00961555">
        <w:rPr>
          <w:sz w:val="24"/>
          <w:szCs w:val="24"/>
        </w:rPr>
        <w:t>людей, социальные объекты, явления, процессы в различных сферах общественной жизни, их элементы и основные функции;</w:t>
      </w:r>
    </w:p>
    <w:p w:rsidR="00CF7B51" w:rsidRPr="00961555" w:rsidRDefault="00211A1E" w:rsidP="007768E4">
      <w:pPr>
        <w:pStyle w:val="a4"/>
        <w:jc w:val="left"/>
        <w:rPr>
          <w:sz w:val="24"/>
          <w:szCs w:val="24"/>
        </w:rPr>
      </w:pPr>
      <w:r w:rsidRPr="00961555">
        <w:rPr>
          <w:sz w:val="24"/>
          <w:szCs w:val="24"/>
        </w:rPr>
        <w:t>умение устанавливать и объяснять взаимосвязи социальных объектов, явлений, пр</w:t>
      </w:r>
      <w:r w:rsidRPr="00961555">
        <w:rPr>
          <w:sz w:val="24"/>
          <w:szCs w:val="24"/>
        </w:rPr>
        <w:t>о</w:t>
      </w:r>
      <w:r w:rsidRPr="00961555">
        <w:rPr>
          <w:sz w:val="24"/>
          <w:szCs w:val="24"/>
        </w:rPr>
        <w:t xml:space="preserve">цессов в </w:t>
      </w:r>
      <w:r w:rsidRPr="00961555">
        <w:rPr>
          <w:spacing w:val="-2"/>
          <w:sz w:val="24"/>
          <w:szCs w:val="24"/>
        </w:rPr>
        <w:t>различных</w:t>
      </w:r>
      <w:r w:rsidRPr="00961555">
        <w:rPr>
          <w:sz w:val="24"/>
          <w:szCs w:val="24"/>
        </w:rPr>
        <w:tab/>
      </w:r>
      <w:r w:rsidRPr="00961555">
        <w:rPr>
          <w:spacing w:val="-2"/>
          <w:sz w:val="24"/>
          <w:szCs w:val="24"/>
        </w:rPr>
        <w:t>сферах</w:t>
      </w:r>
      <w:r w:rsidRPr="00961555">
        <w:rPr>
          <w:sz w:val="24"/>
          <w:szCs w:val="24"/>
        </w:rPr>
        <w:tab/>
      </w:r>
      <w:r w:rsidRPr="00961555">
        <w:rPr>
          <w:spacing w:val="-2"/>
          <w:sz w:val="24"/>
          <w:szCs w:val="24"/>
        </w:rPr>
        <w:t>общественной</w:t>
      </w:r>
      <w:r w:rsidRPr="00961555">
        <w:rPr>
          <w:sz w:val="24"/>
          <w:szCs w:val="24"/>
        </w:rPr>
        <w:tab/>
      </w:r>
      <w:r w:rsidRPr="00961555">
        <w:rPr>
          <w:spacing w:val="-2"/>
          <w:sz w:val="24"/>
          <w:szCs w:val="24"/>
        </w:rPr>
        <w:t>жизни,</w:t>
      </w:r>
      <w:r w:rsidRPr="00961555">
        <w:rPr>
          <w:sz w:val="24"/>
          <w:szCs w:val="24"/>
        </w:rPr>
        <w:tab/>
      </w:r>
      <w:r w:rsidRPr="00961555">
        <w:rPr>
          <w:spacing w:val="-6"/>
          <w:sz w:val="24"/>
          <w:szCs w:val="24"/>
        </w:rPr>
        <w:t>их</w:t>
      </w:r>
      <w:r w:rsidRPr="00961555">
        <w:rPr>
          <w:sz w:val="24"/>
          <w:szCs w:val="24"/>
        </w:rPr>
        <w:tab/>
      </w:r>
      <w:r w:rsidRPr="00961555">
        <w:rPr>
          <w:spacing w:val="-2"/>
          <w:sz w:val="24"/>
          <w:szCs w:val="24"/>
        </w:rPr>
        <w:t xml:space="preserve">элементов </w:t>
      </w:r>
      <w:r w:rsidRPr="00961555">
        <w:rPr>
          <w:sz w:val="24"/>
          <w:szCs w:val="24"/>
        </w:rPr>
        <w:t>и</w:t>
      </w:r>
      <w:r w:rsidRPr="00961555">
        <w:rPr>
          <w:spacing w:val="69"/>
          <w:sz w:val="24"/>
          <w:szCs w:val="24"/>
        </w:rPr>
        <w:t xml:space="preserve">   </w:t>
      </w:r>
      <w:r w:rsidRPr="00961555">
        <w:rPr>
          <w:sz w:val="24"/>
          <w:szCs w:val="24"/>
        </w:rPr>
        <w:t>основных</w:t>
      </w:r>
      <w:r w:rsidRPr="00961555">
        <w:rPr>
          <w:spacing w:val="69"/>
          <w:sz w:val="24"/>
          <w:szCs w:val="24"/>
        </w:rPr>
        <w:t xml:space="preserve">   </w:t>
      </w:r>
      <w:r w:rsidRPr="00961555">
        <w:rPr>
          <w:sz w:val="24"/>
          <w:szCs w:val="24"/>
        </w:rPr>
        <w:t>функций,</w:t>
      </w:r>
      <w:r w:rsidRPr="00961555">
        <w:rPr>
          <w:spacing w:val="71"/>
          <w:sz w:val="24"/>
          <w:szCs w:val="24"/>
        </w:rPr>
        <w:t xml:space="preserve">   </w:t>
      </w:r>
      <w:r w:rsidRPr="00961555">
        <w:rPr>
          <w:sz w:val="24"/>
          <w:szCs w:val="24"/>
        </w:rPr>
        <w:t>включая</w:t>
      </w:r>
      <w:r w:rsidRPr="00961555">
        <w:rPr>
          <w:spacing w:val="69"/>
          <w:sz w:val="24"/>
          <w:szCs w:val="24"/>
        </w:rPr>
        <w:t xml:space="preserve">   </w:t>
      </w:r>
      <w:r w:rsidRPr="00961555">
        <w:rPr>
          <w:sz w:val="24"/>
          <w:szCs w:val="24"/>
        </w:rPr>
        <w:t>взаимодействия</w:t>
      </w:r>
      <w:r w:rsidRPr="00961555">
        <w:rPr>
          <w:spacing w:val="67"/>
          <w:sz w:val="24"/>
          <w:szCs w:val="24"/>
        </w:rPr>
        <w:t xml:space="preserve">   </w:t>
      </w:r>
      <w:r w:rsidRPr="00961555">
        <w:rPr>
          <w:sz w:val="24"/>
          <w:szCs w:val="24"/>
        </w:rPr>
        <w:t>общества</w:t>
      </w:r>
      <w:r w:rsidRPr="00961555">
        <w:rPr>
          <w:spacing w:val="69"/>
          <w:sz w:val="24"/>
          <w:szCs w:val="24"/>
        </w:rPr>
        <w:t xml:space="preserve">   </w:t>
      </w:r>
      <w:r w:rsidRPr="00961555">
        <w:rPr>
          <w:sz w:val="24"/>
          <w:szCs w:val="24"/>
        </w:rPr>
        <w:t>и</w:t>
      </w:r>
      <w:r w:rsidRPr="00961555">
        <w:rPr>
          <w:spacing w:val="69"/>
          <w:sz w:val="24"/>
          <w:szCs w:val="24"/>
        </w:rPr>
        <w:t xml:space="preserve">   </w:t>
      </w:r>
      <w:r w:rsidRPr="00961555">
        <w:rPr>
          <w:sz w:val="24"/>
          <w:szCs w:val="24"/>
        </w:rPr>
        <w:t>природы,</w:t>
      </w:r>
      <w:r w:rsidRPr="00961555">
        <w:rPr>
          <w:spacing w:val="70"/>
          <w:sz w:val="24"/>
          <w:szCs w:val="24"/>
        </w:rPr>
        <w:t xml:space="preserve">   </w:t>
      </w:r>
      <w:r w:rsidRPr="00961555">
        <w:rPr>
          <w:sz w:val="24"/>
          <w:szCs w:val="24"/>
        </w:rPr>
        <w:t>человека и о</w:t>
      </w:r>
      <w:r w:rsidRPr="00961555">
        <w:rPr>
          <w:sz w:val="24"/>
          <w:szCs w:val="24"/>
        </w:rPr>
        <w:t>б</w:t>
      </w:r>
      <w:r w:rsidRPr="00961555">
        <w:rPr>
          <w:sz w:val="24"/>
          <w:szCs w:val="24"/>
        </w:rPr>
        <w:t>щества, сфер общественной жизни, гражданина и государства; связи политических потр</w:t>
      </w:r>
      <w:r w:rsidRPr="00961555">
        <w:rPr>
          <w:sz w:val="24"/>
          <w:szCs w:val="24"/>
        </w:rPr>
        <w:t>я</w:t>
      </w:r>
      <w:r w:rsidRPr="00961555">
        <w:rPr>
          <w:sz w:val="24"/>
          <w:szCs w:val="24"/>
        </w:rPr>
        <w:t>сений и социально-экономических кризисов в государстве;</w:t>
      </w:r>
    </w:p>
    <w:p w:rsidR="00CF7B51" w:rsidRPr="00961555" w:rsidRDefault="00211A1E" w:rsidP="007768E4">
      <w:pPr>
        <w:pStyle w:val="a4"/>
        <w:jc w:val="left"/>
        <w:rPr>
          <w:sz w:val="24"/>
          <w:szCs w:val="24"/>
        </w:rPr>
      </w:pPr>
      <w:r w:rsidRPr="00961555">
        <w:rPr>
          <w:sz w:val="24"/>
          <w:szCs w:val="24"/>
        </w:rPr>
        <w:t>умение</w:t>
      </w:r>
      <w:r w:rsidRPr="00961555">
        <w:rPr>
          <w:spacing w:val="67"/>
          <w:w w:val="150"/>
          <w:sz w:val="24"/>
          <w:szCs w:val="24"/>
        </w:rPr>
        <w:t xml:space="preserve">   </w:t>
      </w:r>
      <w:r w:rsidRPr="00961555">
        <w:rPr>
          <w:sz w:val="24"/>
          <w:szCs w:val="24"/>
        </w:rPr>
        <w:t>использовать</w:t>
      </w:r>
      <w:r w:rsidRPr="00961555">
        <w:rPr>
          <w:spacing w:val="66"/>
          <w:w w:val="150"/>
          <w:sz w:val="24"/>
          <w:szCs w:val="24"/>
        </w:rPr>
        <w:t xml:space="preserve">   </w:t>
      </w:r>
      <w:r w:rsidRPr="00961555">
        <w:rPr>
          <w:sz w:val="24"/>
          <w:szCs w:val="24"/>
        </w:rPr>
        <w:t>полученные</w:t>
      </w:r>
      <w:r w:rsidRPr="00961555">
        <w:rPr>
          <w:spacing w:val="67"/>
          <w:w w:val="150"/>
          <w:sz w:val="24"/>
          <w:szCs w:val="24"/>
        </w:rPr>
        <w:t xml:space="preserve">   </w:t>
      </w:r>
      <w:r w:rsidRPr="00961555">
        <w:rPr>
          <w:sz w:val="24"/>
          <w:szCs w:val="24"/>
        </w:rPr>
        <w:t>знания</w:t>
      </w:r>
      <w:r w:rsidRPr="00961555">
        <w:rPr>
          <w:spacing w:val="66"/>
          <w:w w:val="150"/>
          <w:sz w:val="24"/>
          <w:szCs w:val="24"/>
        </w:rPr>
        <w:t xml:space="preserve">   </w:t>
      </w:r>
      <w:r w:rsidRPr="00961555">
        <w:rPr>
          <w:sz w:val="24"/>
          <w:szCs w:val="24"/>
        </w:rPr>
        <w:t>для</w:t>
      </w:r>
      <w:r w:rsidRPr="00961555">
        <w:rPr>
          <w:spacing w:val="66"/>
          <w:w w:val="150"/>
          <w:sz w:val="24"/>
          <w:szCs w:val="24"/>
        </w:rPr>
        <w:t xml:space="preserve">   </w:t>
      </w:r>
      <w:r w:rsidRPr="00961555">
        <w:rPr>
          <w:sz w:val="24"/>
          <w:szCs w:val="24"/>
        </w:rPr>
        <w:t>объяснения</w:t>
      </w:r>
      <w:r w:rsidRPr="00961555">
        <w:rPr>
          <w:spacing w:val="69"/>
          <w:w w:val="150"/>
          <w:sz w:val="24"/>
          <w:szCs w:val="24"/>
        </w:rPr>
        <w:t xml:space="preserve">   </w:t>
      </w:r>
      <w:r w:rsidRPr="00961555">
        <w:rPr>
          <w:sz w:val="24"/>
          <w:szCs w:val="24"/>
        </w:rPr>
        <w:t>(устного и письменного)</w:t>
      </w:r>
      <w:r w:rsidRPr="00961555">
        <w:rPr>
          <w:spacing w:val="-1"/>
          <w:sz w:val="24"/>
          <w:szCs w:val="24"/>
        </w:rPr>
        <w:t xml:space="preserve"> </w:t>
      </w:r>
      <w:r w:rsidRPr="00961555">
        <w:rPr>
          <w:sz w:val="24"/>
          <w:szCs w:val="24"/>
        </w:rPr>
        <w:t>сущности,</w:t>
      </w:r>
      <w:r w:rsidRPr="00961555">
        <w:rPr>
          <w:spacing w:val="-5"/>
          <w:sz w:val="24"/>
          <w:szCs w:val="24"/>
        </w:rPr>
        <w:t xml:space="preserve"> </w:t>
      </w:r>
      <w:r w:rsidRPr="00961555">
        <w:rPr>
          <w:sz w:val="24"/>
          <w:szCs w:val="24"/>
        </w:rPr>
        <w:t>взаимосвязей</w:t>
      </w:r>
      <w:r w:rsidRPr="00961555">
        <w:rPr>
          <w:spacing w:val="-1"/>
          <w:sz w:val="24"/>
          <w:szCs w:val="24"/>
        </w:rPr>
        <w:t xml:space="preserve"> </w:t>
      </w:r>
      <w:r w:rsidRPr="00961555">
        <w:rPr>
          <w:sz w:val="24"/>
          <w:szCs w:val="24"/>
        </w:rPr>
        <w:t>явлений, процессов социальной</w:t>
      </w:r>
      <w:r w:rsidRPr="00961555">
        <w:rPr>
          <w:spacing w:val="-1"/>
          <w:sz w:val="24"/>
          <w:szCs w:val="24"/>
        </w:rPr>
        <w:t xml:space="preserve"> </w:t>
      </w:r>
      <w:r w:rsidRPr="00961555">
        <w:rPr>
          <w:sz w:val="24"/>
          <w:szCs w:val="24"/>
        </w:rPr>
        <w:t>действ</w:t>
      </w:r>
      <w:r w:rsidRPr="00961555">
        <w:rPr>
          <w:sz w:val="24"/>
          <w:szCs w:val="24"/>
        </w:rPr>
        <w:t>и</w:t>
      </w:r>
      <w:r w:rsidRPr="00961555">
        <w:rPr>
          <w:sz w:val="24"/>
          <w:szCs w:val="24"/>
        </w:rPr>
        <w:t>тельности,</w:t>
      </w:r>
      <w:r w:rsidRPr="00961555">
        <w:rPr>
          <w:spacing w:val="-5"/>
          <w:sz w:val="24"/>
          <w:szCs w:val="24"/>
        </w:rPr>
        <w:t xml:space="preserve"> </w:t>
      </w:r>
      <w:r w:rsidRPr="00961555">
        <w:rPr>
          <w:sz w:val="24"/>
          <w:szCs w:val="24"/>
        </w:rPr>
        <w:t>в</w:t>
      </w:r>
      <w:r w:rsidRPr="00961555">
        <w:rPr>
          <w:spacing w:val="-5"/>
          <w:sz w:val="24"/>
          <w:szCs w:val="24"/>
        </w:rPr>
        <w:t xml:space="preserve"> </w:t>
      </w:r>
      <w:r w:rsidRPr="00961555">
        <w:rPr>
          <w:sz w:val="24"/>
          <w:szCs w:val="24"/>
        </w:rPr>
        <w:t>том числе для аргументированного объяснения роли информации и информ</w:t>
      </w:r>
      <w:r w:rsidRPr="00961555">
        <w:rPr>
          <w:sz w:val="24"/>
          <w:szCs w:val="24"/>
        </w:rPr>
        <w:t>а</w:t>
      </w:r>
      <w:r w:rsidRPr="00961555">
        <w:rPr>
          <w:sz w:val="24"/>
          <w:szCs w:val="24"/>
        </w:rPr>
        <w:t xml:space="preserve">ционных технологий в современном </w:t>
      </w:r>
      <w:r w:rsidRPr="00961555">
        <w:rPr>
          <w:spacing w:val="-2"/>
          <w:sz w:val="24"/>
          <w:szCs w:val="24"/>
        </w:rPr>
        <w:t>мире,</w:t>
      </w:r>
      <w:r w:rsidRPr="00961555">
        <w:rPr>
          <w:sz w:val="24"/>
          <w:szCs w:val="24"/>
        </w:rPr>
        <w:tab/>
      </w:r>
      <w:r w:rsidRPr="00961555">
        <w:rPr>
          <w:sz w:val="24"/>
          <w:szCs w:val="24"/>
        </w:rPr>
        <w:tab/>
      </w:r>
      <w:r w:rsidRPr="00961555">
        <w:rPr>
          <w:spacing w:val="-2"/>
          <w:sz w:val="24"/>
          <w:szCs w:val="24"/>
        </w:rPr>
        <w:t>социальной</w:t>
      </w:r>
    </w:p>
    <w:p w:rsidR="00CF7B51" w:rsidRPr="00961555" w:rsidRDefault="00211A1E" w:rsidP="007768E4">
      <w:pPr>
        <w:pStyle w:val="a4"/>
        <w:jc w:val="left"/>
        <w:rPr>
          <w:sz w:val="24"/>
          <w:szCs w:val="24"/>
        </w:rPr>
      </w:pPr>
      <w:r w:rsidRPr="00961555">
        <w:rPr>
          <w:sz w:val="24"/>
          <w:szCs w:val="24"/>
        </w:rPr>
        <w:t>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w:t>
      </w:r>
      <w:r w:rsidRPr="00961555">
        <w:rPr>
          <w:sz w:val="24"/>
          <w:szCs w:val="24"/>
        </w:rPr>
        <w:t>р</w:t>
      </w:r>
      <w:r w:rsidRPr="00961555">
        <w:rPr>
          <w:sz w:val="24"/>
          <w:szCs w:val="24"/>
        </w:rPr>
        <w:t xml:space="preserve">ного налогового поведения, </w:t>
      </w:r>
      <w:r w:rsidRPr="00961555">
        <w:rPr>
          <w:spacing w:val="-2"/>
          <w:sz w:val="24"/>
          <w:szCs w:val="24"/>
        </w:rPr>
        <w:t>противодействия</w:t>
      </w:r>
      <w:r w:rsidRPr="00961555">
        <w:rPr>
          <w:sz w:val="24"/>
          <w:szCs w:val="24"/>
        </w:rPr>
        <w:tab/>
      </w:r>
      <w:r w:rsidRPr="00961555">
        <w:rPr>
          <w:sz w:val="24"/>
          <w:szCs w:val="24"/>
        </w:rPr>
        <w:tab/>
      </w:r>
      <w:r w:rsidRPr="00961555">
        <w:rPr>
          <w:sz w:val="24"/>
          <w:szCs w:val="24"/>
        </w:rPr>
        <w:tab/>
      </w:r>
      <w:r w:rsidRPr="00961555">
        <w:rPr>
          <w:spacing w:val="-2"/>
          <w:sz w:val="24"/>
          <w:szCs w:val="24"/>
        </w:rPr>
        <w:t>коррупции,</w:t>
      </w:r>
      <w:r w:rsidRPr="00961555">
        <w:rPr>
          <w:sz w:val="24"/>
          <w:szCs w:val="24"/>
        </w:rPr>
        <w:tab/>
      </w:r>
      <w:r w:rsidRPr="00961555">
        <w:rPr>
          <w:sz w:val="24"/>
          <w:szCs w:val="24"/>
        </w:rPr>
        <w:tab/>
      </w:r>
      <w:r w:rsidRPr="00961555">
        <w:rPr>
          <w:sz w:val="24"/>
          <w:szCs w:val="24"/>
        </w:rPr>
        <w:tab/>
      </w:r>
      <w:r w:rsidRPr="00961555">
        <w:rPr>
          <w:spacing w:val="-2"/>
          <w:sz w:val="24"/>
          <w:szCs w:val="24"/>
        </w:rPr>
        <w:t xml:space="preserve">проведения </w:t>
      </w:r>
      <w:r w:rsidRPr="00961555">
        <w:rPr>
          <w:spacing w:val="-10"/>
          <w:sz w:val="24"/>
          <w:szCs w:val="24"/>
        </w:rPr>
        <w:t>в</w:t>
      </w:r>
      <w:r w:rsidRPr="00961555">
        <w:rPr>
          <w:sz w:val="24"/>
          <w:szCs w:val="24"/>
        </w:rPr>
        <w:tab/>
      </w:r>
      <w:r w:rsidRPr="00961555">
        <w:rPr>
          <w:spacing w:val="-2"/>
          <w:sz w:val="24"/>
          <w:szCs w:val="24"/>
        </w:rPr>
        <w:t>отношении</w:t>
      </w:r>
      <w:r w:rsidRPr="00961555">
        <w:rPr>
          <w:sz w:val="24"/>
          <w:szCs w:val="24"/>
        </w:rPr>
        <w:tab/>
      </w:r>
      <w:r w:rsidRPr="00961555">
        <w:rPr>
          <w:spacing w:val="-4"/>
          <w:sz w:val="24"/>
          <w:szCs w:val="24"/>
        </w:rPr>
        <w:t>нашей</w:t>
      </w:r>
      <w:r w:rsidRPr="00961555">
        <w:rPr>
          <w:sz w:val="24"/>
          <w:szCs w:val="24"/>
        </w:rPr>
        <w:tab/>
      </w:r>
      <w:r w:rsidRPr="00961555">
        <w:rPr>
          <w:spacing w:val="-2"/>
          <w:sz w:val="24"/>
          <w:szCs w:val="24"/>
        </w:rPr>
        <w:t>страны</w:t>
      </w:r>
      <w:r w:rsidRPr="00961555">
        <w:rPr>
          <w:sz w:val="24"/>
          <w:szCs w:val="24"/>
        </w:rPr>
        <w:tab/>
      </w:r>
      <w:r w:rsidRPr="00961555">
        <w:rPr>
          <w:sz w:val="24"/>
          <w:szCs w:val="24"/>
        </w:rPr>
        <w:tab/>
      </w:r>
      <w:r w:rsidRPr="00961555">
        <w:rPr>
          <w:spacing w:val="-2"/>
          <w:sz w:val="24"/>
          <w:szCs w:val="24"/>
        </w:rPr>
        <w:t>международной</w:t>
      </w:r>
      <w:r w:rsidRPr="00961555">
        <w:rPr>
          <w:sz w:val="24"/>
          <w:szCs w:val="24"/>
        </w:rPr>
        <w:tab/>
      </w:r>
      <w:r w:rsidRPr="00961555">
        <w:rPr>
          <w:spacing w:val="-2"/>
          <w:sz w:val="24"/>
          <w:szCs w:val="24"/>
        </w:rPr>
        <w:t>политики</w:t>
      </w:r>
      <w:r w:rsidRPr="00961555">
        <w:rPr>
          <w:sz w:val="24"/>
          <w:szCs w:val="24"/>
        </w:rPr>
        <w:lastRenderedPageBreak/>
        <w:tab/>
      </w:r>
      <w:r w:rsidRPr="00961555">
        <w:rPr>
          <w:spacing w:val="-2"/>
          <w:sz w:val="24"/>
          <w:szCs w:val="24"/>
        </w:rPr>
        <w:t xml:space="preserve">«сдерживания»; </w:t>
      </w:r>
      <w:r w:rsidRPr="00961555">
        <w:rPr>
          <w:sz w:val="24"/>
          <w:szCs w:val="24"/>
        </w:rPr>
        <w:t>для</w:t>
      </w:r>
      <w:r w:rsidRPr="00961555">
        <w:rPr>
          <w:spacing w:val="80"/>
          <w:w w:val="150"/>
          <w:sz w:val="24"/>
          <w:szCs w:val="24"/>
        </w:rPr>
        <w:t xml:space="preserve">   </w:t>
      </w:r>
      <w:r w:rsidRPr="00961555">
        <w:rPr>
          <w:sz w:val="24"/>
          <w:szCs w:val="24"/>
        </w:rPr>
        <w:t>осмысления</w:t>
      </w:r>
      <w:r w:rsidRPr="00961555">
        <w:rPr>
          <w:spacing w:val="80"/>
          <w:w w:val="150"/>
          <w:sz w:val="24"/>
          <w:szCs w:val="24"/>
        </w:rPr>
        <w:t xml:space="preserve">   </w:t>
      </w:r>
      <w:r w:rsidRPr="00961555">
        <w:rPr>
          <w:sz w:val="24"/>
          <w:szCs w:val="24"/>
        </w:rPr>
        <w:t>личного</w:t>
      </w:r>
      <w:r w:rsidRPr="00961555">
        <w:rPr>
          <w:spacing w:val="80"/>
          <w:w w:val="150"/>
          <w:sz w:val="24"/>
          <w:szCs w:val="24"/>
        </w:rPr>
        <w:t xml:space="preserve">   </w:t>
      </w:r>
      <w:r w:rsidRPr="00961555">
        <w:rPr>
          <w:sz w:val="24"/>
          <w:szCs w:val="24"/>
        </w:rPr>
        <w:t>социального</w:t>
      </w:r>
      <w:r w:rsidRPr="00961555">
        <w:rPr>
          <w:spacing w:val="80"/>
          <w:w w:val="150"/>
          <w:sz w:val="24"/>
          <w:szCs w:val="24"/>
        </w:rPr>
        <w:t xml:space="preserve">   </w:t>
      </w:r>
      <w:r w:rsidRPr="00961555">
        <w:rPr>
          <w:sz w:val="24"/>
          <w:szCs w:val="24"/>
        </w:rPr>
        <w:t>опыта</w:t>
      </w:r>
      <w:r w:rsidRPr="00961555">
        <w:rPr>
          <w:spacing w:val="80"/>
          <w:w w:val="150"/>
          <w:sz w:val="24"/>
          <w:szCs w:val="24"/>
        </w:rPr>
        <w:t xml:space="preserve">   </w:t>
      </w:r>
      <w:r w:rsidRPr="00961555">
        <w:rPr>
          <w:sz w:val="24"/>
          <w:szCs w:val="24"/>
        </w:rPr>
        <w:t>при</w:t>
      </w:r>
      <w:r w:rsidRPr="00961555">
        <w:rPr>
          <w:spacing w:val="80"/>
          <w:w w:val="150"/>
          <w:sz w:val="24"/>
          <w:szCs w:val="24"/>
        </w:rPr>
        <w:t xml:space="preserve">   </w:t>
      </w:r>
      <w:r w:rsidRPr="00961555">
        <w:rPr>
          <w:sz w:val="24"/>
          <w:szCs w:val="24"/>
        </w:rPr>
        <w:t>исполнении</w:t>
      </w:r>
      <w:r w:rsidRPr="00961555">
        <w:rPr>
          <w:spacing w:val="80"/>
          <w:w w:val="150"/>
          <w:sz w:val="24"/>
          <w:szCs w:val="24"/>
        </w:rPr>
        <w:t xml:space="preserve">   </w:t>
      </w:r>
      <w:r w:rsidRPr="00961555">
        <w:rPr>
          <w:sz w:val="24"/>
          <w:szCs w:val="24"/>
        </w:rPr>
        <w:t>типичных для несовершеннолетнего социальных ролей;</w:t>
      </w:r>
    </w:p>
    <w:p w:rsidR="00CF7B51" w:rsidRPr="00961555" w:rsidRDefault="00211A1E" w:rsidP="007768E4">
      <w:pPr>
        <w:pStyle w:val="a4"/>
        <w:jc w:val="left"/>
        <w:rPr>
          <w:sz w:val="24"/>
          <w:szCs w:val="24"/>
        </w:rPr>
      </w:pPr>
      <w:r w:rsidRPr="00961555">
        <w:rPr>
          <w:sz w:val="24"/>
          <w:szCs w:val="24"/>
        </w:rPr>
        <w:t>умение с опорой на обществоведческие знания, факты общественной жизни и ли</w:t>
      </w:r>
      <w:r w:rsidRPr="00961555">
        <w:rPr>
          <w:sz w:val="24"/>
          <w:szCs w:val="24"/>
        </w:rPr>
        <w:t>ч</w:t>
      </w:r>
      <w:r w:rsidRPr="00961555">
        <w:rPr>
          <w:sz w:val="24"/>
          <w:szCs w:val="24"/>
        </w:rPr>
        <w:t>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CF7B51" w:rsidRPr="00961555" w:rsidRDefault="00211A1E" w:rsidP="007768E4">
      <w:pPr>
        <w:pStyle w:val="a4"/>
        <w:jc w:val="left"/>
        <w:rPr>
          <w:sz w:val="24"/>
          <w:szCs w:val="24"/>
        </w:rPr>
      </w:pPr>
      <w:r w:rsidRPr="00961555">
        <w:rPr>
          <w:sz w:val="24"/>
          <w:szCs w:val="24"/>
        </w:rPr>
        <w:tab/>
        <w:t>умение</w:t>
      </w:r>
      <w:r w:rsidRPr="00961555">
        <w:rPr>
          <w:spacing w:val="80"/>
          <w:w w:val="150"/>
          <w:sz w:val="24"/>
          <w:szCs w:val="24"/>
        </w:rPr>
        <w:t xml:space="preserve">   </w:t>
      </w:r>
      <w:r w:rsidRPr="00961555">
        <w:rPr>
          <w:sz w:val="24"/>
          <w:szCs w:val="24"/>
        </w:rPr>
        <w:t>решать</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рамках</w:t>
      </w:r>
      <w:r w:rsidRPr="00961555">
        <w:rPr>
          <w:spacing w:val="80"/>
          <w:w w:val="150"/>
          <w:sz w:val="24"/>
          <w:szCs w:val="24"/>
        </w:rPr>
        <w:t xml:space="preserve">   </w:t>
      </w:r>
      <w:r w:rsidRPr="00961555">
        <w:rPr>
          <w:sz w:val="24"/>
          <w:szCs w:val="24"/>
        </w:rPr>
        <w:t>изученного</w:t>
      </w:r>
      <w:r w:rsidRPr="00961555">
        <w:rPr>
          <w:spacing w:val="80"/>
          <w:w w:val="150"/>
          <w:sz w:val="24"/>
          <w:szCs w:val="24"/>
        </w:rPr>
        <w:t xml:space="preserve">   </w:t>
      </w:r>
      <w:r w:rsidRPr="00961555">
        <w:rPr>
          <w:sz w:val="24"/>
          <w:szCs w:val="24"/>
        </w:rPr>
        <w:t>материала</w:t>
      </w:r>
      <w:r w:rsidRPr="00961555">
        <w:rPr>
          <w:spacing w:val="80"/>
          <w:w w:val="150"/>
          <w:sz w:val="24"/>
          <w:szCs w:val="24"/>
        </w:rPr>
        <w:t xml:space="preserve">   </w:t>
      </w:r>
      <w:r w:rsidRPr="00961555">
        <w:rPr>
          <w:sz w:val="24"/>
          <w:szCs w:val="24"/>
        </w:rPr>
        <w:t>п</w:t>
      </w:r>
      <w:r w:rsidRPr="00961555">
        <w:rPr>
          <w:sz w:val="24"/>
          <w:szCs w:val="24"/>
        </w:rPr>
        <w:t>о</w:t>
      </w:r>
      <w:r w:rsidRPr="00961555">
        <w:rPr>
          <w:sz w:val="24"/>
          <w:szCs w:val="24"/>
        </w:rPr>
        <w:t xml:space="preserve">знавательные </w:t>
      </w:r>
      <w:r w:rsidRPr="00961555">
        <w:rPr>
          <w:spacing w:val="-10"/>
          <w:sz w:val="24"/>
          <w:szCs w:val="24"/>
        </w:rPr>
        <w:t>и</w:t>
      </w:r>
      <w:r w:rsidRPr="00961555">
        <w:rPr>
          <w:sz w:val="24"/>
          <w:szCs w:val="24"/>
        </w:rPr>
        <w:tab/>
      </w:r>
      <w:r w:rsidRPr="00961555">
        <w:rPr>
          <w:spacing w:val="-2"/>
          <w:sz w:val="24"/>
          <w:szCs w:val="24"/>
        </w:rPr>
        <w:t>практические</w:t>
      </w:r>
      <w:r w:rsidRPr="00961555">
        <w:rPr>
          <w:sz w:val="24"/>
          <w:szCs w:val="24"/>
        </w:rPr>
        <w:tab/>
      </w:r>
      <w:r w:rsidRPr="00961555">
        <w:rPr>
          <w:spacing w:val="-2"/>
          <w:sz w:val="24"/>
          <w:szCs w:val="24"/>
        </w:rPr>
        <w:t>задачи,</w:t>
      </w:r>
      <w:r w:rsidRPr="00961555">
        <w:rPr>
          <w:sz w:val="24"/>
          <w:szCs w:val="24"/>
        </w:rPr>
        <w:tab/>
      </w:r>
      <w:r w:rsidRPr="00961555">
        <w:rPr>
          <w:spacing w:val="-2"/>
          <w:sz w:val="24"/>
          <w:szCs w:val="24"/>
        </w:rPr>
        <w:t>отражающие</w:t>
      </w:r>
      <w:r w:rsidRPr="00961555">
        <w:rPr>
          <w:sz w:val="24"/>
          <w:szCs w:val="24"/>
        </w:rPr>
        <w:tab/>
      </w:r>
      <w:r w:rsidRPr="00961555">
        <w:rPr>
          <w:spacing w:val="-2"/>
          <w:sz w:val="24"/>
          <w:szCs w:val="24"/>
        </w:rPr>
        <w:t>выполнение</w:t>
      </w:r>
      <w:r w:rsidRPr="00961555">
        <w:rPr>
          <w:sz w:val="24"/>
          <w:szCs w:val="24"/>
        </w:rPr>
        <w:tab/>
      </w:r>
      <w:r w:rsidRPr="00961555">
        <w:rPr>
          <w:spacing w:val="-2"/>
          <w:sz w:val="24"/>
          <w:szCs w:val="24"/>
        </w:rPr>
        <w:t xml:space="preserve">типичных </w:t>
      </w:r>
      <w:r w:rsidRPr="00961555">
        <w:rPr>
          <w:sz w:val="24"/>
          <w:szCs w:val="24"/>
        </w:rPr>
        <w:t>для несовершеннолетнего социальных ролей, типичные социальные взаимодействия в разли</w:t>
      </w:r>
      <w:r w:rsidRPr="00961555">
        <w:rPr>
          <w:sz w:val="24"/>
          <w:szCs w:val="24"/>
        </w:rPr>
        <w:t>ч</w:t>
      </w:r>
      <w:r w:rsidRPr="00961555">
        <w:rPr>
          <w:sz w:val="24"/>
          <w:szCs w:val="24"/>
        </w:rPr>
        <w:t>ных сферах общественной жизни, в том числе процессы формирования, накопления и и</w:t>
      </w:r>
      <w:r w:rsidRPr="00961555">
        <w:rPr>
          <w:sz w:val="24"/>
          <w:szCs w:val="24"/>
        </w:rPr>
        <w:t>н</w:t>
      </w:r>
      <w:r w:rsidRPr="00961555">
        <w:rPr>
          <w:sz w:val="24"/>
          <w:szCs w:val="24"/>
        </w:rPr>
        <w:t xml:space="preserve">вестирования </w:t>
      </w:r>
      <w:r w:rsidRPr="00961555">
        <w:rPr>
          <w:spacing w:val="-2"/>
          <w:sz w:val="24"/>
          <w:szCs w:val="24"/>
        </w:rPr>
        <w:t>сбережений;</w:t>
      </w:r>
    </w:p>
    <w:p w:rsidR="00CF7B51" w:rsidRPr="00961555" w:rsidRDefault="00211A1E" w:rsidP="007768E4">
      <w:pPr>
        <w:pStyle w:val="a4"/>
        <w:jc w:val="left"/>
        <w:rPr>
          <w:sz w:val="24"/>
          <w:szCs w:val="24"/>
        </w:rPr>
      </w:pPr>
      <w:r w:rsidRPr="00961555">
        <w:rPr>
          <w:sz w:val="24"/>
          <w:szCs w:val="24"/>
        </w:rPr>
        <w:t>овладение</w:t>
      </w:r>
      <w:r w:rsidRPr="00961555">
        <w:rPr>
          <w:spacing w:val="62"/>
          <w:w w:val="150"/>
          <w:sz w:val="24"/>
          <w:szCs w:val="24"/>
        </w:rPr>
        <w:t xml:space="preserve">   </w:t>
      </w:r>
      <w:r w:rsidRPr="00961555">
        <w:rPr>
          <w:sz w:val="24"/>
          <w:szCs w:val="24"/>
        </w:rPr>
        <w:t>смысловым</w:t>
      </w:r>
      <w:r w:rsidRPr="00961555">
        <w:rPr>
          <w:spacing w:val="63"/>
          <w:w w:val="150"/>
          <w:sz w:val="24"/>
          <w:szCs w:val="24"/>
        </w:rPr>
        <w:t xml:space="preserve">   </w:t>
      </w:r>
      <w:r w:rsidRPr="00961555">
        <w:rPr>
          <w:sz w:val="24"/>
          <w:szCs w:val="24"/>
        </w:rPr>
        <w:t>чтением</w:t>
      </w:r>
      <w:r w:rsidRPr="00961555">
        <w:rPr>
          <w:spacing w:val="80"/>
          <w:sz w:val="24"/>
          <w:szCs w:val="24"/>
        </w:rPr>
        <w:t xml:space="preserve">   </w:t>
      </w:r>
      <w:r w:rsidRPr="00961555">
        <w:rPr>
          <w:sz w:val="24"/>
          <w:szCs w:val="24"/>
        </w:rPr>
        <w:t>текстов</w:t>
      </w:r>
      <w:r w:rsidRPr="00961555">
        <w:rPr>
          <w:spacing w:val="80"/>
          <w:sz w:val="24"/>
          <w:szCs w:val="24"/>
        </w:rPr>
        <w:t xml:space="preserve">   </w:t>
      </w:r>
      <w:r w:rsidRPr="00961555">
        <w:rPr>
          <w:sz w:val="24"/>
          <w:szCs w:val="24"/>
        </w:rPr>
        <w:t>обществоведческой</w:t>
      </w:r>
      <w:r w:rsidRPr="00961555">
        <w:rPr>
          <w:spacing w:val="63"/>
          <w:w w:val="150"/>
          <w:sz w:val="24"/>
          <w:szCs w:val="24"/>
        </w:rPr>
        <w:t xml:space="preserve">   </w:t>
      </w:r>
      <w:r w:rsidRPr="00961555">
        <w:rPr>
          <w:sz w:val="24"/>
          <w:szCs w:val="24"/>
        </w:rPr>
        <w:t>тем</w:t>
      </w:r>
      <w:r w:rsidRPr="00961555">
        <w:rPr>
          <w:sz w:val="24"/>
          <w:szCs w:val="24"/>
        </w:rPr>
        <w:t>а</w:t>
      </w:r>
      <w:r w:rsidRPr="00961555">
        <w:rPr>
          <w:sz w:val="24"/>
          <w:szCs w:val="24"/>
        </w:rPr>
        <w:t>тики, в том числе извлечений из Конституции Российской Федерации и других нормати</w:t>
      </w:r>
      <w:r w:rsidRPr="00961555">
        <w:rPr>
          <w:sz w:val="24"/>
          <w:szCs w:val="24"/>
        </w:rPr>
        <w:t>в</w:t>
      </w:r>
      <w:r w:rsidRPr="00961555">
        <w:rPr>
          <w:sz w:val="24"/>
          <w:szCs w:val="24"/>
        </w:rPr>
        <w:t>ных правовых</w:t>
      </w:r>
      <w:r w:rsidRPr="00961555">
        <w:rPr>
          <w:spacing w:val="80"/>
          <w:sz w:val="24"/>
          <w:szCs w:val="24"/>
        </w:rPr>
        <w:t xml:space="preserve"> </w:t>
      </w:r>
      <w:r w:rsidRPr="00961555">
        <w:rPr>
          <w:sz w:val="24"/>
          <w:szCs w:val="24"/>
        </w:rPr>
        <w:t>актов; умение составлять на их основе план, преобразовывать текстовую информацию в модели (таблицу, диаграмму, схему) и преобразовывать предложенные м</w:t>
      </w:r>
      <w:r w:rsidRPr="00961555">
        <w:rPr>
          <w:sz w:val="24"/>
          <w:szCs w:val="24"/>
        </w:rPr>
        <w:t>о</w:t>
      </w:r>
      <w:r w:rsidRPr="00961555">
        <w:rPr>
          <w:sz w:val="24"/>
          <w:szCs w:val="24"/>
        </w:rPr>
        <w:t>дели в текст;</w:t>
      </w:r>
    </w:p>
    <w:p w:rsidR="00CF7B51" w:rsidRPr="00961555" w:rsidRDefault="00211A1E" w:rsidP="007768E4">
      <w:pPr>
        <w:pStyle w:val="a4"/>
        <w:jc w:val="left"/>
        <w:rPr>
          <w:sz w:val="24"/>
          <w:szCs w:val="24"/>
        </w:rPr>
      </w:pPr>
      <w:r w:rsidRPr="00961555">
        <w:rPr>
          <w:sz w:val="24"/>
          <w:szCs w:val="24"/>
        </w:rPr>
        <w:t>овладение приёмами поиска и извлечения социальной</w:t>
      </w:r>
      <w:r w:rsidRPr="00961555">
        <w:rPr>
          <w:spacing w:val="-1"/>
          <w:sz w:val="24"/>
          <w:szCs w:val="24"/>
        </w:rPr>
        <w:t xml:space="preserve"> </w:t>
      </w:r>
      <w:r w:rsidRPr="00961555">
        <w:rPr>
          <w:sz w:val="24"/>
          <w:szCs w:val="24"/>
        </w:rPr>
        <w:t>информации</w:t>
      </w:r>
      <w:r w:rsidRPr="00961555">
        <w:rPr>
          <w:spacing w:val="-1"/>
          <w:sz w:val="24"/>
          <w:szCs w:val="24"/>
        </w:rPr>
        <w:t xml:space="preserve"> </w:t>
      </w:r>
      <w:r w:rsidRPr="00961555">
        <w:rPr>
          <w:sz w:val="24"/>
          <w:szCs w:val="24"/>
        </w:rPr>
        <w:t>(текстовой, гр</w:t>
      </w:r>
      <w:r w:rsidRPr="00961555">
        <w:rPr>
          <w:sz w:val="24"/>
          <w:szCs w:val="24"/>
        </w:rPr>
        <w:t>а</w:t>
      </w:r>
      <w:r w:rsidRPr="00961555">
        <w:rPr>
          <w:sz w:val="24"/>
          <w:szCs w:val="24"/>
        </w:rPr>
        <w:t>фической, аудиовизуальной) по заданной теме из различных адаптированных источников (в том числе учебных материалов)</w:t>
      </w:r>
      <w:r w:rsidRPr="00961555">
        <w:rPr>
          <w:spacing w:val="66"/>
          <w:sz w:val="24"/>
          <w:szCs w:val="24"/>
        </w:rPr>
        <w:t xml:space="preserve"> </w:t>
      </w:r>
      <w:r w:rsidRPr="00961555">
        <w:rPr>
          <w:sz w:val="24"/>
          <w:szCs w:val="24"/>
        </w:rPr>
        <w:t>и</w:t>
      </w:r>
      <w:r w:rsidRPr="00961555">
        <w:rPr>
          <w:spacing w:val="71"/>
          <w:sz w:val="24"/>
          <w:szCs w:val="24"/>
        </w:rPr>
        <w:t xml:space="preserve"> </w:t>
      </w:r>
      <w:r w:rsidRPr="00961555">
        <w:rPr>
          <w:sz w:val="24"/>
          <w:szCs w:val="24"/>
        </w:rPr>
        <w:t>публикаций</w:t>
      </w:r>
      <w:r w:rsidRPr="00961555">
        <w:rPr>
          <w:spacing w:val="71"/>
          <w:sz w:val="24"/>
          <w:szCs w:val="24"/>
        </w:rPr>
        <w:t xml:space="preserve"> </w:t>
      </w:r>
      <w:r w:rsidRPr="00961555">
        <w:rPr>
          <w:sz w:val="24"/>
          <w:szCs w:val="24"/>
        </w:rPr>
        <w:t>средств</w:t>
      </w:r>
      <w:r w:rsidRPr="00961555">
        <w:rPr>
          <w:spacing w:val="72"/>
          <w:sz w:val="24"/>
          <w:szCs w:val="24"/>
        </w:rPr>
        <w:t xml:space="preserve"> </w:t>
      </w:r>
      <w:r w:rsidRPr="00961555">
        <w:rPr>
          <w:sz w:val="24"/>
          <w:szCs w:val="24"/>
        </w:rPr>
        <w:t>массовой</w:t>
      </w:r>
      <w:r w:rsidRPr="00961555">
        <w:rPr>
          <w:spacing w:val="66"/>
          <w:sz w:val="24"/>
          <w:szCs w:val="24"/>
        </w:rPr>
        <w:t xml:space="preserve"> </w:t>
      </w:r>
      <w:r w:rsidRPr="00961555">
        <w:rPr>
          <w:sz w:val="24"/>
          <w:szCs w:val="24"/>
        </w:rPr>
        <w:t>информации</w:t>
      </w:r>
      <w:r w:rsidRPr="00961555">
        <w:rPr>
          <w:spacing w:val="66"/>
          <w:sz w:val="24"/>
          <w:szCs w:val="24"/>
        </w:rPr>
        <w:t xml:space="preserve"> </w:t>
      </w:r>
      <w:r w:rsidRPr="00961555">
        <w:rPr>
          <w:sz w:val="24"/>
          <w:szCs w:val="24"/>
        </w:rPr>
        <w:t>(далее</w:t>
      </w:r>
      <w:r w:rsidRPr="00961555">
        <w:rPr>
          <w:spacing w:val="69"/>
          <w:sz w:val="24"/>
          <w:szCs w:val="24"/>
        </w:rPr>
        <w:t xml:space="preserve"> </w:t>
      </w:r>
      <w:r w:rsidRPr="00961555">
        <w:rPr>
          <w:sz w:val="24"/>
          <w:szCs w:val="24"/>
        </w:rPr>
        <w:t>‒</w:t>
      </w:r>
      <w:r w:rsidRPr="00961555">
        <w:rPr>
          <w:spacing w:val="70"/>
          <w:sz w:val="24"/>
          <w:szCs w:val="24"/>
        </w:rPr>
        <w:t xml:space="preserve"> </w:t>
      </w:r>
      <w:r w:rsidRPr="00961555">
        <w:rPr>
          <w:sz w:val="24"/>
          <w:szCs w:val="24"/>
        </w:rPr>
        <w:t>СМИ)</w:t>
      </w:r>
      <w:r w:rsidRPr="00961555">
        <w:rPr>
          <w:spacing w:val="71"/>
          <w:sz w:val="24"/>
          <w:szCs w:val="24"/>
        </w:rPr>
        <w:t xml:space="preserve"> </w:t>
      </w:r>
      <w:r w:rsidRPr="00961555">
        <w:rPr>
          <w:sz w:val="24"/>
          <w:szCs w:val="24"/>
        </w:rPr>
        <w:t>с</w:t>
      </w:r>
      <w:r w:rsidRPr="00961555">
        <w:rPr>
          <w:spacing w:val="69"/>
          <w:sz w:val="24"/>
          <w:szCs w:val="24"/>
        </w:rPr>
        <w:t xml:space="preserve"> </w:t>
      </w:r>
      <w:r w:rsidRPr="00961555">
        <w:rPr>
          <w:sz w:val="24"/>
          <w:szCs w:val="24"/>
        </w:rPr>
        <w:t>соблюдением</w:t>
      </w:r>
      <w:r w:rsidRPr="00961555">
        <w:rPr>
          <w:spacing w:val="71"/>
          <w:sz w:val="24"/>
          <w:szCs w:val="24"/>
        </w:rPr>
        <w:t xml:space="preserve"> </w:t>
      </w:r>
      <w:r w:rsidRPr="00961555">
        <w:rPr>
          <w:sz w:val="24"/>
          <w:szCs w:val="24"/>
        </w:rPr>
        <w:t>правил</w:t>
      </w:r>
    </w:p>
    <w:p w:rsidR="00CF7B51" w:rsidRPr="00961555" w:rsidRDefault="00211A1E" w:rsidP="007768E4">
      <w:pPr>
        <w:pStyle w:val="a4"/>
        <w:jc w:val="left"/>
        <w:rPr>
          <w:sz w:val="24"/>
          <w:szCs w:val="24"/>
        </w:rPr>
      </w:pPr>
      <w:r w:rsidRPr="00961555">
        <w:rPr>
          <w:sz w:val="24"/>
          <w:szCs w:val="24"/>
        </w:rPr>
        <w:t>информационной</w:t>
      </w:r>
      <w:r w:rsidRPr="00961555">
        <w:rPr>
          <w:spacing w:val="-6"/>
          <w:sz w:val="24"/>
          <w:szCs w:val="24"/>
        </w:rPr>
        <w:t xml:space="preserve"> </w:t>
      </w:r>
      <w:r w:rsidRPr="00961555">
        <w:rPr>
          <w:sz w:val="24"/>
          <w:szCs w:val="24"/>
        </w:rPr>
        <w:t>безопасности</w:t>
      </w:r>
      <w:r w:rsidRPr="00961555">
        <w:rPr>
          <w:spacing w:val="-8"/>
          <w:sz w:val="24"/>
          <w:szCs w:val="24"/>
        </w:rPr>
        <w:t xml:space="preserve"> </w:t>
      </w:r>
      <w:r w:rsidRPr="00961555">
        <w:rPr>
          <w:sz w:val="24"/>
          <w:szCs w:val="24"/>
        </w:rPr>
        <w:t>при</w:t>
      </w:r>
      <w:r w:rsidRPr="00961555">
        <w:rPr>
          <w:spacing w:val="-4"/>
          <w:sz w:val="24"/>
          <w:szCs w:val="24"/>
        </w:rPr>
        <w:t xml:space="preserve"> </w:t>
      </w:r>
      <w:r w:rsidRPr="00961555">
        <w:rPr>
          <w:sz w:val="24"/>
          <w:szCs w:val="24"/>
        </w:rPr>
        <w:t>работе</w:t>
      </w:r>
      <w:r w:rsidRPr="00961555">
        <w:rPr>
          <w:spacing w:val="-4"/>
          <w:sz w:val="24"/>
          <w:szCs w:val="24"/>
        </w:rPr>
        <w:t xml:space="preserve"> </w:t>
      </w:r>
      <w:r w:rsidRPr="00961555">
        <w:rPr>
          <w:sz w:val="24"/>
          <w:szCs w:val="24"/>
        </w:rPr>
        <w:t>в</w:t>
      </w:r>
      <w:r w:rsidRPr="00961555">
        <w:rPr>
          <w:spacing w:val="-4"/>
          <w:sz w:val="24"/>
          <w:szCs w:val="24"/>
        </w:rPr>
        <w:t xml:space="preserve"> </w:t>
      </w:r>
      <w:r w:rsidRPr="00961555">
        <w:rPr>
          <w:sz w:val="24"/>
          <w:szCs w:val="24"/>
        </w:rPr>
        <w:t>информационно-телекоммуникационной</w:t>
      </w:r>
      <w:r w:rsidRPr="00961555">
        <w:rPr>
          <w:spacing w:val="-4"/>
          <w:sz w:val="24"/>
          <w:szCs w:val="24"/>
        </w:rPr>
        <w:t xml:space="preserve"> </w:t>
      </w:r>
      <w:r w:rsidRPr="00961555">
        <w:rPr>
          <w:sz w:val="24"/>
          <w:szCs w:val="24"/>
        </w:rPr>
        <w:t>сети</w:t>
      </w:r>
      <w:r w:rsidRPr="00961555">
        <w:rPr>
          <w:spacing w:val="-7"/>
          <w:sz w:val="24"/>
          <w:szCs w:val="24"/>
        </w:rPr>
        <w:t xml:space="preserve"> </w:t>
      </w:r>
      <w:r w:rsidRPr="00961555">
        <w:rPr>
          <w:spacing w:val="-2"/>
          <w:sz w:val="24"/>
          <w:szCs w:val="24"/>
        </w:rPr>
        <w:t>«Интернет»;</w:t>
      </w:r>
    </w:p>
    <w:p w:rsidR="00CF7B51" w:rsidRPr="00961555" w:rsidRDefault="00211A1E" w:rsidP="007768E4">
      <w:pPr>
        <w:pStyle w:val="a4"/>
        <w:jc w:val="left"/>
        <w:rPr>
          <w:sz w:val="24"/>
          <w:szCs w:val="24"/>
        </w:rPr>
      </w:pPr>
      <w:r w:rsidRPr="00961555">
        <w:rPr>
          <w:sz w:val="24"/>
          <w:szCs w:val="24"/>
        </w:rPr>
        <w:t>умение</w:t>
      </w:r>
      <w:r w:rsidRPr="00961555">
        <w:rPr>
          <w:spacing w:val="74"/>
          <w:w w:val="150"/>
          <w:sz w:val="24"/>
          <w:szCs w:val="24"/>
        </w:rPr>
        <w:t xml:space="preserve">   </w:t>
      </w:r>
      <w:r w:rsidRPr="00961555">
        <w:rPr>
          <w:sz w:val="24"/>
          <w:szCs w:val="24"/>
        </w:rPr>
        <w:t>анализировать,</w:t>
      </w:r>
      <w:r w:rsidRPr="00961555">
        <w:rPr>
          <w:spacing w:val="72"/>
          <w:w w:val="150"/>
          <w:sz w:val="24"/>
          <w:szCs w:val="24"/>
        </w:rPr>
        <w:t xml:space="preserve">   </w:t>
      </w:r>
      <w:r w:rsidRPr="00961555">
        <w:rPr>
          <w:sz w:val="24"/>
          <w:szCs w:val="24"/>
        </w:rPr>
        <w:t>обобщать,</w:t>
      </w:r>
      <w:r w:rsidRPr="00961555">
        <w:rPr>
          <w:spacing w:val="73"/>
          <w:w w:val="150"/>
          <w:sz w:val="24"/>
          <w:szCs w:val="24"/>
        </w:rPr>
        <w:t xml:space="preserve">   </w:t>
      </w:r>
      <w:r w:rsidRPr="00961555">
        <w:rPr>
          <w:sz w:val="24"/>
          <w:szCs w:val="24"/>
        </w:rPr>
        <w:t>систематизировать,</w:t>
      </w:r>
      <w:r w:rsidRPr="00961555">
        <w:rPr>
          <w:spacing w:val="75"/>
          <w:w w:val="150"/>
          <w:sz w:val="24"/>
          <w:szCs w:val="24"/>
        </w:rPr>
        <w:t xml:space="preserve">   </w:t>
      </w:r>
      <w:r w:rsidRPr="00961555">
        <w:rPr>
          <w:sz w:val="24"/>
          <w:szCs w:val="24"/>
        </w:rPr>
        <w:t>конкретиз</w:t>
      </w:r>
      <w:r w:rsidRPr="00961555">
        <w:rPr>
          <w:sz w:val="24"/>
          <w:szCs w:val="24"/>
        </w:rPr>
        <w:t>и</w:t>
      </w:r>
      <w:r w:rsidRPr="00961555">
        <w:rPr>
          <w:sz w:val="24"/>
          <w:szCs w:val="24"/>
        </w:rPr>
        <w:t>ровать и критически оценивать социальную информацию, включая экономико-статистическую, из адаптированных источников (в том числе учебных материалов) и пу</w:t>
      </w:r>
      <w:r w:rsidRPr="00961555">
        <w:rPr>
          <w:sz w:val="24"/>
          <w:szCs w:val="24"/>
        </w:rPr>
        <w:t>б</w:t>
      </w:r>
      <w:r w:rsidRPr="00961555">
        <w:rPr>
          <w:sz w:val="24"/>
          <w:szCs w:val="24"/>
        </w:rPr>
        <w:t xml:space="preserve">ликаций СМИ, соотносить её с </w:t>
      </w:r>
      <w:r w:rsidRPr="00961555">
        <w:rPr>
          <w:spacing w:val="-2"/>
          <w:sz w:val="24"/>
          <w:szCs w:val="24"/>
        </w:rPr>
        <w:t>собственными</w:t>
      </w:r>
      <w:r w:rsidRPr="00961555">
        <w:rPr>
          <w:sz w:val="24"/>
          <w:szCs w:val="24"/>
        </w:rPr>
        <w:tab/>
      </w:r>
      <w:r w:rsidRPr="00961555">
        <w:rPr>
          <w:sz w:val="24"/>
          <w:szCs w:val="24"/>
        </w:rPr>
        <w:tab/>
      </w:r>
      <w:r w:rsidRPr="00961555">
        <w:rPr>
          <w:sz w:val="24"/>
          <w:szCs w:val="24"/>
        </w:rPr>
        <w:tab/>
      </w:r>
      <w:r w:rsidRPr="00961555">
        <w:rPr>
          <w:spacing w:val="-2"/>
          <w:sz w:val="24"/>
          <w:szCs w:val="24"/>
        </w:rPr>
        <w:t>знаниями</w:t>
      </w:r>
      <w:r w:rsidRPr="00961555">
        <w:rPr>
          <w:sz w:val="24"/>
          <w:szCs w:val="24"/>
        </w:rPr>
        <w:tab/>
      </w:r>
      <w:r w:rsidRPr="00961555">
        <w:rPr>
          <w:sz w:val="24"/>
          <w:szCs w:val="24"/>
        </w:rPr>
        <w:tab/>
      </w:r>
      <w:r w:rsidRPr="00961555">
        <w:rPr>
          <w:spacing w:val="-10"/>
          <w:sz w:val="24"/>
          <w:szCs w:val="24"/>
        </w:rPr>
        <w:t>о</w:t>
      </w:r>
      <w:r w:rsidRPr="00961555">
        <w:rPr>
          <w:sz w:val="24"/>
          <w:szCs w:val="24"/>
        </w:rPr>
        <w:tab/>
      </w:r>
      <w:r w:rsidRPr="00961555">
        <w:rPr>
          <w:sz w:val="24"/>
          <w:szCs w:val="24"/>
        </w:rPr>
        <w:tab/>
      </w:r>
      <w:r w:rsidRPr="00961555">
        <w:rPr>
          <w:sz w:val="24"/>
          <w:szCs w:val="24"/>
        </w:rPr>
        <w:tab/>
      </w:r>
      <w:r w:rsidRPr="00961555">
        <w:rPr>
          <w:spacing w:val="-2"/>
          <w:sz w:val="24"/>
          <w:szCs w:val="24"/>
        </w:rPr>
        <w:t xml:space="preserve">моральном </w:t>
      </w:r>
      <w:r w:rsidRPr="00961555">
        <w:rPr>
          <w:sz w:val="24"/>
          <w:szCs w:val="24"/>
        </w:rPr>
        <w:t>и правовом регулировании поведения человека, личным социал</w:t>
      </w:r>
      <w:r w:rsidRPr="00961555">
        <w:rPr>
          <w:sz w:val="24"/>
          <w:szCs w:val="24"/>
        </w:rPr>
        <w:t>ь</w:t>
      </w:r>
      <w:r w:rsidRPr="00961555">
        <w:rPr>
          <w:sz w:val="24"/>
          <w:szCs w:val="24"/>
        </w:rPr>
        <w:t xml:space="preserve">ным опытом, используя </w:t>
      </w:r>
      <w:r w:rsidRPr="00961555">
        <w:rPr>
          <w:spacing w:val="-2"/>
          <w:sz w:val="24"/>
          <w:szCs w:val="24"/>
        </w:rPr>
        <w:t>обществоведческие</w:t>
      </w:r>
      <w:r w:rsidRPr="00961555">
        <w:rPr>
          <w:sz w:val="24"/>
          <w:szCs w:val="24"/>
        </w:rPr>
        <w:tab/>
      </w:r>
      <w:r w:rsidRPr="00961555">
        <w:rPr>
          <w:spacing w:val="-2"/>
          <w:sz w:val="24"/>
          <w:szCs w:val="24"/>
        </w:rPr>
        <w:t>знания,</w:t>
      </w:r>
      <w:r w:rsidRPr="00961555">
        <w:rPr>
          <w:sz w:val="24"/>
          <w:szCs w:val="24"/>
        </w:rPr>
        <w:tab/>
      </w:r>
      <w:r w:rsidRPr="00961555">
        <w:rPr>
          <w:spacing w:val="-2"/>
          <w:sz w:val="24"/>
          <w:szCs w:val="24"/>
        </w:rPr>
        <w:t>формулировать</w:t>
      </w:r>
      <w:r w:rsidRPr="00961555">
        <w:rPr>
          <w:sz w:val="24"/>
          <w:szCs w:val="24"/>
        </w:rPr>
        <w:tab/>
      </w:r>
      <w:r w:rsidRPr="00961555">
        <w:rPr>
          <w:sz w:val="24"/>
          <w:szCs w:val="24"/>
        </w:rPr>
        <w:tab/>
      </w:r>
      <w:r w:rsidRPr="00961555">
        <w:rPr>
          <w:spacing w:val="-2"/>
          <w:sz w:val="24"/>
          <w:szCs w:val="24"/>
        </w:rPr>
        <w:t>выводы,</w:t>
      </w:r>
      <w:r w:rsidRPr="00961555">
        <w:rPr>
          <w:sz w:val="24"/>
          <w:szCs w:val="24"/>
        </w:rPr>
        <w:tab/>
      </w:r>
      <w:r w:rsidRPr="00961555">
        <w:rPr>
          <w:spacing w:val="-2"/>
          <w:sz w:val="24"/>
          <w:szCs w:val="24"/>
        </w:rPr>
        <w:t xml:space="preserve">подкрепляя </w:t>
      </w:r>
      <w:r w:rsidRPr="00961555">
        <w:rPr>
          <w:sz w:val="24"/>
          <w:szCs w:val="24"/>
        </w:rPr>
        <w:t>их аргументами;</w:t>
      </w:r>
    </w:p>
    <w:p w:rsidR="00CF7B51" w:rsidRPr="00961555" w:rsidRDefault="00211A1E" w:rsidP="007768E4">
      <w:pPr>
        <w:pStyle w:val="a4"/>
        <w:jc w:val="left"/>
        <w:rPr>
          <w:sz w:val="24"/>
          <w:szCs w:val="24"/>
        </w:rPr>
      </w:pPr>
      <w:r w:rsidRPr="00961555">
        <w:rPr>
          <w:sz w:val="24"/>
          <w:szCs w:val="24"/>
        </w:rPr>
        <w:t>умение</w:t>
      </w:r>
      <w:r w:rsidRPr="00961555">
        <w:rPr>
          <w:spacing w:val="66"/>
          <w:sz w:val="24"/>
          <w:szCs w:val="24"/>
        </w:rPr>
        <w:t xml:space="preserve">   </w:t>
      </w:r>
      <w:r w:rsidRPr="00961555">
        <w:rPr>
          <w:sz w:val="24"/>
          <w:szCs w:val="24"/>
        </w:rPr>
        <w:t>оценивать</w:t>
      </w:r>
      <w:r w:rsidRPr="00961555">
        <w:rPr>
          <w:spacing w:val="66"/>
          <w:sz w:val="24"/>
          <w:szCs w:val="24"/>
        </w:rPr>
        <w:t xml:space="preserve">   </w:t>
      </w:r>
      <w:r w:rsidRPr="00961555">
        <w:rPr>
          <w:sz w:val="24"/>
          <w:szCs w:val="24"/>
        </w:rPr>
        <w:t>собственные</w:t>
      </w:r>
      <w:r w:rsidRPr="00961555">
        <w:rPr>
          <w:spacing w:val="65"/>
          <w:sz w:val="24"/>
          <w:szCs w:val="24"/>
        </w:rPr>
        <w:t xml:space="preserve">   </w:t>
      </w:r>
      <w:r w:rsidRPr="00961555">
        <w:rPr>
          <w:sz w:val="24"/>
          <w:szCs w:val="24"/>
        </w:rPr>
        <w:t>поступки</w:t>
      </w:r>
      <w:r w:rsidRPr="00961555">
        <w:rPr>
          <w:spacing w:val="67"/>
          <w:sz w:val="24"/>
          <w:szCs w:val="24"/>
        </w:rPr>
        <w:t xml:space="preserve">   </w:t>
      </w:r>
      <w:r w:rsidRPr="00961555">
        <w:rPr>
          <w:sz w:val="24"/>
          <w:szCs w:val="24"/>
        </w:rPr>
        <w:t>и</w:t>
      </w:r>
      <w:r w:rsidRPr="00961555">
        <w:rPr>
          <w:spacing w:val="67"/>
          <w:sz w:val="24"/>
          <w:szCs w:val="24"/>
        </w:rPr>
        <w:t xml:space="preserve">   </w:t>
      </w:r>
      <w:r w:rsidRPr="00961555">
        <w:rPr>
          <w:sz w:val="24"/>
          <w:szCs w:val="24"/>
        </w:rPr>
        <w:t>поведение</w:t>
      </w:r>
      <w:r w:rsidRPr="00961555">
        <w:rPr>
          <w:spacing w:val="66"/>
          <w:sz w:val="24"/>
          <w:szCs w:val="24"/>
        </w:rPr>
        <w:t xml:space="preserve">   </w:t>
      </w:r>
      <w:r w:rsidRPr="00961555">
        <w:rPr>
          <w:sz w:val="24"/>
          <w:szCs w:val="24"/>
        </w:rPr>
        <w:t>других</w:t>
      </w:r>
      <w:r w:rsidRPr="00961555">
        <w:rPr>
          <w:spacing w:val="65"/>
          <w:sz w:val="24"/>
          <w:szCs w:val="24"/>
        </w:rPr>
        <w:t xml:space="preserve">   </w:t>
      </w:r>
      <w:r w:rsidRPr="00961555">
        <w:rPr>
          <w:sz w:val="24"/>
          <w:szCs w:val="24"/>
        </w:rPr>
        <w:t>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w:t>
      </w:r>
      <w:r w:rsidRPr="00961555">
        <w:rPr>
          <w:sz w:val="24"/>
          <w:szCs w:val="24"/>
        </w:rPr>
        <w:t>а</w:t>
      </w:r>
      <w:r w:rsidRPr="00961555">
        <w:rPr>
          <w:sz w:val="24"/>
          <w:szCs w:val="24"/>
        </w:rPr>
        <w:t>хинаций, применения недобросовестных практик), осознание неприемлемости всех форм антиобщественного поведения;</w:t>
      </w:r>
    </w:p>
    <w:p w:rsidR="00CF7B51" w:rsidRPr="00961555" w:rsidRDefault="00211A1E" w:rsidP="007768E4">
      <w:pPr>
        <w:pStyle w:val="a4"/>
        <w:jc w:val="left"/>
        <w:rPr>
          <w:sz w:val="24"/>
          <w:szCs w:val="24"/>
        </w:rPr>
      </w:pPr>
      <w:r w:rsidRPr="00961555">
        <w:rPr>
          <w:sz w:val="24"/>
          <w:szCs w:val="24"/>
        </w:rPr>
        <w:t>приобретение опыта использования полученных знаний, включая основы финанс</w:t>
      </w:r>
      <w:r w:rsidRPr="00961555">
        <w:rPr>
          <w:sz w:val="24"/>
          <w:szCs w:val="24"/>
        </w:rPr>
        <w:t>о</w:t>
      </w:r>
      <w:r w:rsidRPr="00961555">
        <w:rPr>
          <w:sz w:val="24"/>
          <w:szCs w:val="24"/>
        </w:rPr>
        <w:t>вой грамотности, в практической (включая выполнение проектов индивидуально и в гру</w:t>
      </w:r>
      <w:r w:rsidRPr="00961555">
        <w:rPr>
          <w:sz w:val="24"/>
          <w:szCs w:val="24"/>
        </w:rPr>
        <w:t>п</w:t>
      </w:r>
      <w:r w:rsidRPr="00961555">
        <w:rPr>
          <w:sz w:val="24"/>
          <w:szCs w:val="24"/>
        </w:rPr>
        <w:t xml:space="preserve">пе) деятельности, </w:t>
      </w:r>
      <w:r w:rsidRPr="00961555">
        <w:rPr>
          <w:spacing w:val="-10"/>
          <w:sz w:val="24"/>
          <w:szCs w:val="24"/>
        </w:rPr>
        <w:t>в</w:t>
      </w:r>
      <w:r w:rsidRPr="00961555">
        <w:rPr>
          <w:sz w:val="24"/>
          <w:szCs w:val="24"/>
        </w:rPr>
        <w:tab/>
      </w:r>
      <w:r w:rsidRPr="00961555">
        <w:rPr>
          <w:sz w:val="24"/>
          <w:szCs w:val="24"/>
        </w:rPr>
        <w:tab/>
      </w:r>
      <w:r w:rsidRPr="00961555">
        <w:rPr>
          <w:sz w:val="24"/>
          <w:szCs w:val="24"/>
        </w:rPr>
        <w:tab/>
      </w:r>
      <w:r w:rsidRPr="00961555">
        <w:rPr>
          <w:spacing w:val="-2"/>
          <w:sz w:val="24"/>
          <w:szCs w:val="24"/>
        </w:rPr>
        <w:t>повседневной</w:t>
      </w:r>
      <w:r w:rsidRPr="00961555">
        <w:rPr>
          <w:sz w:val="24"/>
          <w:szCs w:val="24"/>
        </w:rPr>
        <w:tab/>
      </w:r>
      <w:r w:rsidRPr="00961555">
        <w:rPr>
          <w:sz w:val="24"/>
          <w:szCs w:val="24"/>
        </w:rPr>
        <w:tab/>
      </w:r>
      <w:r w:rsidRPr="00961555">
        <w:rPr>
          <w:sz w:val="24"/>
          <w:szCs w:val="24"/>
        </w:rPr>
        <w:tab/>
      </w:r>
      <w:r w:rsidRPr="00961555">
        <w:rPr>
          <w:spacing w:val="-2"/>
          <w:sz w:val="24"/>
          <w:szCs w:val="24"/>
        </w:rPr>
        <w:t>жизни</w:t>
      </w:r>
      <w:r w:rsidRPr="00961555">
        <w:rPr>
          <w:sz w:val="24"/>
          <w:szCs w:val="24"/>
        </w:rPr>
        <w:tab/>
      </w:r>
      <w:r w:rsidRPr="00961555">
        <w:rPr>
          <w:sz w:val="24"/>
          <w:szCs w:val="24"/>
        </w:rPr>
        <w:tab/>
      </w:r>
      <w:r w:rsidRPr="00961555">
        <w:rPr>
          <w:sz w:val="24"/>
          <w:szCs w:val="24"/>
        </w:rPr>
        <w:tab/>
      </w:r>
      <w:r w:rsidRPr="00961555">
        <w:rPr>
          <w:spacing w:val="-4"/>
          <w:sz w:val="24"/>
          <w:szCs w:val="24"/>
        </w:rPr>
        <w:t>для</w:t>
      </w:r>
      <w:r w:rsidRPr="00961555">
        <w:rPr>
          <w:sz w:val="24"/>
          <w:szCs w:val="24"/>
        </w:rPr>
        <w:tab/>
      </w:r>
      <w:r w:rsidRPr="00961555">
        <w:rPr>
          <w:sz w:val="24"/>
          <w:szCs w:val="24"/>
        </w:rPr>
        <w:tab/>
      </w:r>
      <w:r w:rsidRPr="00961555">
        <w:rPr>
          <w:spacing w:val="-2"/>
          <w:sz w:val="24"/>
          <w:szCs w:val="24"/>
        </w:rPr>
        <w:t xml:space="preserve">реализации </w:t>
      </w:r>
      <w:r w:rsidRPr="00961555">
        <w:rPr>
          <w:sz w:val="24"/>
          <w:szCs w:val="24"/>
        </w:rPr>
        <w:t>и защиты прав человека и гражданина, прав потребителя (в том числе потребителя финансовых услуг)</w:t>
      </w:r>
      <w:r w:rsidRPr="00961555">
        <w:rPr>
          <w:spacing w:val="40"/>
          <w:sz w:val="24"/>
          <w:szCs w:val="24"/>
        </w:rPr>
        <w:t xml:space="preserve"> </w:t>
      </w:r>
      <w:r w:rsidRPr="00961555">
        <w:rPr>
          <w:spacing w:val="-10"/>
          <w:sz w:val="24"/>
          <w:szCs w:val="24"/>
        </w:rPr>
        <w:t>и</w:t>
      </w:r>
      <w:r w:rsidRPr="00961555">
        <w:rPr>
          <w:sz w:val="24"/>
          <w:szCs w:val="24"/>
        </w:rPr>
        <w:tab/>
      </w:r>
      <w:r w:rsidRPr="00961555">
        <w:rPr>
          <w:sz w:val="24"/>
          <w:szCs w:val="24"/>
        </w:rPr>
        <w:tab/>
      </w:r>
      <w:r w:rsidRPr="00961555">
        <w:rPr>
          <w:spacing w:val="-2"/>
          <w:sz w:val="24"/>
          <w:szCs w:val="24"/>
        </w:rPr>
        <w:t>осознанного</w:t>
      </w:r>
      <w:r w:rsidRPr="00961555">
        <w:rPr>
          <w:sz w:val="24"/>
          <w:szCs w:val="24"/>
        </w:rPr>
        <w:tab/>
      </w:r>
      <w:r w:rsidRPr="00961555">
        <w:rPr>
          <w:spacing w:val="-2"/>
          <w:sz w:val="24"/>
          <w:szCs w:val="24"/>
        </w:rPr>
        <w:t>выполнения</w:t>
      </w:r>
      <w:r w:rsidRPr="00961555">
        <w:rPr>
          <w:sz w:val="24"/>
          <w:szCs w:val="24"/>
        </w:rPr>
        <w:tab/>
      </w:r>
      <w:r w:rsidRPr="00961555">
        <w:rPr>
          <w:spacing w:val="-2"/>
          <w:sz w:val="24"/>
          <w:szCs w:val="24"/>
        </w:rPr>
        <w:t>гражданских</w:t>
      </w:r>
      <w:r w:rsidRPr="00961555">
        <w:rPr>
          <w:sz w:val="24"/>
          <w:szCs w:val="24"/>
        </w:rPr>
        <w:tab/>
      </w:r>
      <w:r w:rsidRPr="00961555">
        <w:rPr>
          <w:spacing w:val="-2"/>
          <w:sz w:val="24"/>
          <w:szCs w:val="24"/>
        </w:rPr>
        <w:t>обяза</w:t>
      </w:r>
      <w:r w:rsidRPr="00961555">
        <w:rPr>
          <w:spacing w:val="-2"/>
          <w:sz w:val="24"/>
          <w:szCs w:val="24"/>
        </w:rPr>
        <w:t>н</w:t>
      </w:r>
      <w:r w:rsidRPr="00961555">
        <w:rPr>
          <w:spacing w:val="-2"/>
          <w:sz w:val="24"/>
          <w:szCs w:val="24"/>
        </w:rPr>
        <w:t xml:space="preserve">ностей, </w:t>
      </w:r>
      <w:r w:rsidRPr="00961555">
        <w:rPr>
          <w:sz w:val="24"/>
          <w:szCs w:val="24"/>
        </w:rPr>
        <w:t xml:space="preserve">для анализа потребления домашнего хозяйства, составления личного финансового плана, для выбора </w:t>
      </w:r>
      <w:r w:rsidRPr="00961555">
        <w:rPr>
          <w:spacing w:val="-2"/>
          <w:sz w:val="24"/>
          <w:szCs w:val="24"/>
        </w:rPr>
        <w:t>профессии</w:t>
      </w:r>
      <w:r w:rsidRPr="00961555">
        <w:rPr>
          <w:sz w:val="24"/>
          <w:szCs w:val="24"/>
        </w:rPr>
        <w:tab/>
      </w:r>
      <w:r w:rsidRPr="00961555">
        <w:rPr>
          <w:sz w:val="24"/>
          <w:szCs w:val="24"/>
        </w:rPr>
        <w:tab/>
      </w:r>
      <w:r w:rsidRPr="00961555">
        <w:rPr>
          <w:sz w:val="24"/>
          <w:szCs w:val="24"/>
        </w:rPr>
        <w:tab/>
      </w:r>
      <w:r w:rsidRPr="00961555">
        <w:rPr>
          <w:sz w:val="24"/>
          <w:szCs w:val="24"/>
        </w:rPr>
        <w:tab/>
      </w:r>
      <w:r w:rsidRPr="00961555">
        <w:rPr>
          <w:spacing w:val="-10"/>
          <w:sz w:val="24"/>
          <w:szCs w:val="24"/>
        </w:rPr>
        <w:t>и</w:t>
      </w:r>
      <w:r w:rsidRPr="00961555">
        <w:rPr>
          <w:sz w:val="24"/>
          <w:szCs w:val="24"/>
        </w:rPr>
        <w:tab/>
      </w:r>
      <w:r w:rsidRPr="00961555">
        <w:rPr>
          <w:sz w:val="24"/>
          <w:szCs w:val="24"/>
        </w:rPr>
        <w:tab/>
      </w:r>
      <w:r w:rsidRPr="00961555">
        <w:rPr>
          <w:spacing w:val="-2"/>
          <w:sz w:val="24"/>
          <w:szCs w:val="24"/>
        </w:rPr>
        <w:t>оценки</w:t>
      </w:r>
      <w:r w:rsidRPr="00961555">
        <w:rPr>
          <w:sz w:val="24"/>
          <w:szCs w:val="24"/>
        </w:rPr>
        <w:tab/>
      </w:r>
      <w:r w:rsidRPr="00961555">
        <w:rPr>
          <w:sz w:val="24"/>
          <w:szCs w:val="24"/>
        </w:rPr>
        <w:tab/>
      </w:r>
      <w:r w:rsidRPr="00961555">
        <w:rPr>
          <w:spacing w:val="-2"/>
          <w:sz w:val="24"/>
          <w:szCs w:val="24"/>
        </w:rPr>
        <w:t>собс</w:t>
      </w:r>
      <w:r w:rsidRPr="00961555">
        <w:rPr>
          <w:spacing w:val="-2"/>
          <w:sz w:val="24"/>
          <w:szCs w:val="24"/>
        </w:rPr>
        <w:t>т</w:t>
      </w:r>
      <w:r w:rsidRPr="00961555">
        <w:rPr>
          <w:spacing w:val="-2"/>
          <w:sz w:val="24"/>
          <w:szCs w:val="24"/>
        </w:rPr>
        <w:t>венных</w:t>
      </w:r>
      <w:r w:rsidRPr="00961555">
        <w:rPr>
          <w:sz w:val="24"/>
          <w:szCs w:val="24"/>
        </w:rPr>
        <w:tab/>
      </w:r>
      <w:r w:rsidRPr="00961555">
        <w:rPr>
          <w:sz w:val="24"/>
          <w:szCs w:val="24"/>
        </w:rPr>
        <w:tab/>
      </w:r>
      <w:r w:rsidRPr="00961555">
        <w:rPr>
          <w:spacing w:val="-17"/>
          <w:sz w:val="24"/>
          <w:szCs w:val="24"/>
        </w:rPr>
        <w:t xml:space="preserve"> </w:t>
      </w:r>
      <w:r w:rsidRPr="00961555">
        <w:rPr>
          <w:spacing w:val="-6"/>
          <w:sz w:val="24"/>
          <w:szCs w:val="24"/>
        </w:rPr>
        <w:t xml:space="preserve">перспектив </w:t>
      </w:r>
      <w:r w:rsidRPr="00961555">
        <w:rPr>
          <w:sz w:val="24"/>
          <w:szCs w:val="24"/>
        </w:rPr>
        <w:t>в профессиональной сфере,</w:t>
      </w:r>
      <w:r w:rsidRPr="00961555">
        <w:rPr>
          <w:spacing w:val="-1"/>
          <w:sz w:val="24"/>
          <w:szCs w:val="24"/>
        </w:rPr>
        <w:t xml:space="preserve"> </w:t>
      </w:r>
      <w:r w:rsidRPr="00961555">
        <w:rPr>
          <w:sz w:val="24"/>
          <w:szCs w:val="24"/>
        </w:rPr>
        <w:t>а</w:t>
      </w:r>
      <w:r w:rsidRPr="00961555">
        <w:rPr>
          <w:spacing w:val="-4"/>
          <w:sz w:val="24"/>
          <w:szCs w:val="24"/>
        </w:rPr>
        <w:t xml:space="preserve"> </w:t>
      </w:r>
      <w:r w:rsidRPr="00961555">
        <w:rPr>
          <w:sz w:val="24"/>
          <w:szCs w:val="24"/>
        </w:rPr>
        <w:t>также</w:t>
      </w:r>
      <w:r w:rsidRPr="00961555">
        <w:rPr>
          <w:spacing w:val="-4"/>
          <w:sz w:val="24"/>
          <w:szCs w:val="24"/>
        </w:rPr>
        <w:t xml:space="preserve"> </w:t>
      </w:r>
      <w:r w:rsidRPr="00961555">
        <w:rPr>
          <w:sz w:val="24"/>
          <w:szCs w:val="24"/>
        </w:rPr>
        <w:t>опыта</w:t>
      </w:r>
      <w:r w:rsidRPr="00961555">
        <w:rPr>
          <w:spacing w:val="-4"/>
          <w:sz w:val="24"/>
          <w:szCs w:val="24"/>
        </w:rPr>
        <w:t xml:space="preserve"> </w:t>
      </w:r>
      <w:r w:rsidRPr="00961555">
        <w:rPr>
          <w:sz w:val="24"/>
          <w:szCs w:val="24"/>
        </w:rPr>
        <w:t>публичного представления</w:t>
      </w:r>
      <w:r w:rsidRPr="00961555">
        <w:rPr>
          <w:spacing w:val="-3"/>
          <w:sz w:val="24"/>
          <w:szCs w:val="24"/>
        </w:rPr>
        <w:t xml:space="preserve"> </w:t>
      </w:r>
      <w:r w:rsidRPr="00961555">
        <w:rPr>
          <w:sz w:val="24"/>
          <w:szCs w:val="24"/>
        </w:rPr>
        <w:t>результатов своей деятельности</w:t>
      </w:r>
      <w:r w:rsidRPr="00961555">
        <w:rPr>
          <w:spacing w:val="-1"/>
          <w:sz w:val="24"/>
          <w:szCs w:val="24"/>
        </w:rPr>
        <w:t xml:space="preserve"> </w:t>
      </w:r>
      <w:r w:rsidRPr="00961555">
        <w:rPr>
          <w:sz w:val="24"/>
          <w:szCs w:val="24"/>
        </w:rPr>
        <w:t>в соответствии с темой и ситуацией общ</w:t>
      </w:r>
      <w:r w:rsidRPr="00961555">
        <w:rPr>
          <w:sz w:val="24"/>
          <w:szCs w:val="24"/>
        </w:rPr>
        <w:t>е</w:t>
      </w:r>
      <w:r w:rsidRPr="00961555">
        <w:rPr>
          <w:sz w:val="24"/>
          <w:szCs w:val="24"/>
        </w:rPr>
        <w:t>ния, особенностями аудитории и регламентом;</w:t>
      </w:r>
    </w:p>
    <w:p w:rsidR="00CF7B51" w:rsidRPr="00961555" w:rsidRDefault="00211A1E" w:rsidP="007768E4">
      <w:pPr>
        <w:pStyle w:val="a4"/>
        <w:jc w:val="left"/>
        <w:rPr>
          <w:sz w:val="24"/>
          <w:szCs w:val="24"/>
        </w:rPr>
      </w:pPr>
      <w:r w:rsidRPr="00961555">
        <w:rPr>
          <w:sz w:val="24"/>
          <w:szCs w:val="24"/>
        </w:rPr>
        <w:t>приобретение опыта самостоятельного заполнения формы (в том числе электро</w:t>
      </w:r>
      <w:r w:rsidRPr="00961555">
        <w:rPr>
          <w:sz w:val="24"/>
          <w:szCs w:val="24"/>
        </w:rPr>
        <w:t>н</w:t>
      </w:r>
      <w:r w:rsidRPr="00961555">
        <w:rPr>
          <w:sz w:val="24"/>
          <w:szCs w:val="24"/>
        </w:rPr>
        <w:t>ной) и составления простейших документов (заявления, обращения, декларации, довере</w:t>
      </w:r>
      <w:r w:rsidRPr="00961555">
        <w:rPr>
          <w:sz w:val="24"/>
          <w:szCs w:val="24"/>
        </w:rPr>
        <w:t>н</w:t>
      </w:r>
      <w:r w:rsidRPr="00961555">
        <w:rPr>
          <w:sz w:val="24"/>
          <w:szCs w:val="24"/>
        </w:rPr>
        <w:t>ности, личного финансового плана, резюме);</w:t>
      </w:r>
    </w:p>
    <w:p w:rsidR="00CF7B51" w:rsidRPr="00961555" w:rsidRDefault="00211A1E" w:rsidP="007768E4">
      <w:pPr>
        <w:pStyle w:val="a4"/>
        <w:jc w:val="left"/>
        <w:rPr>
          <w:sz w:val="24"/>
          <w:szCs w:val="24"/>
        </w:rPr>
      </w:pPr>
      <w:r w:rsidRPr="00961555">
        <w:rPr>
          <w:sz w:val="24"/>
          <w:szCs w:val="24"/>
        </w:rPr>
        <w:t xml:space="preserve">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w:t>
      </w:r>
      <w:r w:rsidRPr="00961555">
        <w:rPr>
          <w:spacing w:val="-2"/>
          <w:sz w:val="24"/>
          <w:szCs w:val="24"/>
        </w:rPr>
        <w:t>современного</w:t>
      </w:r>
      <w:r w:rsidRPr="00961555">
        <w:rPr>
          <w:sz w:val="24"/>
          <w:szCs w:val="24"/>
        </w:rPr>
        <w:tab/>
      </w:r>
      <w:r w:rsidRPr="00961555">
        <w:rPr>
          <w:spacing w:val="-2"/>
          <w:sz w:val="24"/>
          <w:szCs w:val="24"/>
        </w:rPr>
        <w:t>российского</w:t>
      </w:r>
      <w:r w:rsidRPr="00961555">
        <w:rPr>
          <w:sz w:val="24"/>
          <w:szCs w:val="24"/>
        </w:rPr>
        <w:tab/>
      </w:r>
      <w:r w:rsidRPr="00961555">
        <w:rPr>
          <w:spacing w:val="-2"/>
          <w:sz w:val="24"/>
          <w:szCs w:val="24"/>
        </w:rPr>
        <w:t>общества</w:t>
      </w:r>
      <w:r w:rsidRPr="00961555">
        <w:rPr>
          <w:sz w:val="24"/>
          <w:szCs w:val="24"/>
        </w:rPr>
        <w:tab/>
      </w:r>
      <w:r w:rsidRPr="00961555">
        <w:rPr>
          <w:spacing w:val="-2"/>
          <w:sz w:val="24"/>
          <w:szCs w:val="24"/>
        </w:rPr>
        <w:t xml:space="preserve">(гуманистических </w:t>
      </w:r>
      <w:r w:rsidRPr="00961555">
        <w:rPr>
          <w:sz w:val="24"/>
          <w:szCs w:val="24"/>
        </w:rPr>
        <w:t>и демократич</w:t>
      </w:r>
      <w:r w:rsidRPr="00961555">
        <w:rPr>
          <w:sz w:val="24"/>
          <w:szCs w:val="24"/>
        </w:rPr>
        <w:t>е</w:t>
      </w:r>
      <w:r w:rsidRPr="00961555">
        <w:rPr>
          <w:sz w:val="24"/>
          <w:szCs w:val="24"/>
        </w:rPr>
        <w:t>ских ценностей, идей мира и взаимопонимания между народами, людьми разных культур), осознание ценности культуры и традиций народов России.</w:t>
      </w:r>
    </w:p>
    <w:p w:rsidR="00CF7B51" w:rsidRPr="00961555" w:rsidRDefault="00211A1E" w:rsidP="007768E4">
      <w:pPr>
        <w:pStyle w:val="a4"/>
        <w:jc w:val="left"/>
        <w:rPr>
          <w:sz w:val="24"/>
          <w:szCs w:val="24"/>
        </w:rPr>
      </w:pPr>
      <w:r w:rsidRPr="00961555">
        <w:rPr>
          <w:sz w:val="24"/>
          <w:szCs w:val="24"/>
        </w:rPr>
        <w:lastRenderedPageBreak/>
        <w:t>К концу</w:t>
      </w:r>
      <w:r w:rsidRPr="00961555">
        <w:rPr>
          <w:spacing w:val="-2"/>
          <w:sz w:val="24"/>
          <w:szCs w:val="24"/>
        </w:rPr>
        <w:t xml:space="preserve"> </w:t>
      </w:r>
      <w:r w:rsidRPr="00961555">
        <w:rPr>
          <w:sz w:val="24"/>
          <w:szCs w:val="24"/>
        </w:rPr>
        <w:t>обучения в 6 классе обучающийся получит следующие предметные резул</w:t>
      </w:r>
      <w:r w:rsidRPr="00961555">
        <w:rPr>
          <w:sz w:val="24"/>
          <w:szCs w:val="24"/>
        </w:rPr>
        <w:t>ь</w:t>
      </w:r>
      <w:r w:rsidRPr="00961555">
        <w:rPr>
          <w:sz w:val="24"/>
          <w:szCs w:val="24"/>
        </w:rPr>
        <w:t>таты по отдельным темам программы по обществознанию:</w:t>
      </w:r>
    </w:p>
    <w:p w:rsidR="00CF7B51" w:rsidRPr="00961555" w:rsidRDefault="00211A1E" w:rsidP="007768E4">
      <w:pPr>
        <w:pStyle w:val="a4"/>
        <w:jc w:val="left"/>
        <w:rPr>
          <w:sz w:val="24"/>
          <w:szCs w:val="24"/>
        </w:rPr>
      </w:pPr>
      <w:r w:rsidRPr="00961555">
        <w:rPr>
          <w:sz w:val="24"/>
          <w:szCs w:val="24"/>
        </w:rPr>
        <w:t>Человек</w:t>
      </w:r>
      <w:r w:rsidRPr="00961555">
        <w:rPr>
          <w:spacing w:val="-7"/>
          <w:sz w:val="24"/>
          <w:szCs w:val="24"/>
        </w:rPr>
        <w:t xml:space="preserve"> </w:t>
      </w:r>
      <w:r w:rsidRPr="00961555">
        <w:rPr>
          <w:sz w:val="24"/>
          <w:szCs w:val="24"/>
        </w:rPr>
        <w:t>и</w:t>
      </w:r>
      <w:r w:rsidRPr="00961555">
        <w:rPr>
          <w:spacing w:val="-1"/>
          <w:sz w:val="24"/>
          <w:szCs w:val="24"/>
        </w:rPr>
        <w:t xml:space="preserve"> </w:t>
      </w:r>
      <w:r w:rsidRPr="00961555">
        <w:rPr>
          <w:sz w:val="24"/>
          <w:szCs w:val="24"/>
        </w:rPr>
        <w:t>его</w:t>
      </w:r>
      <w:r w:rsidRPr="00961555">
        <w:rPr>
          <w:spacing w:val="-1"/>
          <w:sz w:val="24"/>
          <w:szCs w:val="24"/>
        </w:rPr>
        <w:t xml:space="preserve"> </w:t>
      </w:r>
      <w:r w:rsidRPr="00961555">
        <w:rPr>
          <w:sz w:val="24"/>
          <w:szCs w:val="24"/>
        </w:rPr>
        <w:t>социальное</w:t>
      </w:r>
      <w:r w:rsidRPr="00961555">
        <w:rPr>
          <w:spacing w:val="-6"/>
          <w:sz w:val="24"/>
          <w:szCs w:val="24"/>
        </w:rPr>
        <w:t xml:space="preserve"> </w:t>
      </w:r>
      <w:r w:rsidRPr="00961555">
        <w:rPr>
          <w:spacing w:val="-2"/>
          <w:sz w:val="24"/>
          <w:szCs w:val="24"/>
        </w:rPr>
        <w:t>окружение:</w:t>
      </w:r>
    </w:p>
    <w:p w:rsidR="00CF7B51" w:rsidRPr="006944DB" w:rsidRDefault="00211A1E" w:rsidP="006944DB">
      <w:pPr>
        <w:pStyle w:val="a4"/>
        <w:jc w:val="left"/>
        <w:rPr>
          <w:sz w:val="24"/>
          <w:szCs w:val="24"/>
        </w:rPr>
      </w:pPr>
      <w:r w:rsidRPr="00961555">
        <w:rPr>
          <w:sz w:val="24"/>
          <w:szCs w:val="24"/>
        </w:rPr>
        <w:t xml:space="preserve">осваивать и применять знания о социальных свойствах человека, формировании личности, </w:t>
      </w:r>
      <w:r w:rsidRPr="00961555">
        <w:rPr>
          <w:spacing w:val="-2"/>
          <w:sz w:val="24"/>
          <w:szCs w:val="24"/>
        </w:rPr>
        <w:t>деятельности</w:t>
      </w:r>
      <w:r w:rsidRPr="00961555">
        <w:rPr>
          <w:sz w:val="24"/>
          <w:szCs w:val="24"/>
        </w:rPr>
        <w:tab/>
      </w:r>
      <w:r w:rsidRPr="00961555">
        <w:rPr>
          <w:spacing w:val="-2"/>
          <w:sz w:val="24"/>
          <w:szCs w:val="24"/>
        </w:rPr>
        <w:t>человека</w:t>
      </w:r>
      <w:r w:rsidRPr="00961555">
        <w:rPr>
          <w:sz w:val="24"/>
          <w:szCs w:val="24"/>
        </w:rPr>
        <w:tab/>
      </w:r>
      <w:r w:rsidRPr="00961555">
        <w:rPr>
          <w:spacing w:val="-10"/>
          <w:sz w:val="24"/>
          <w:szCs w:val="24"/>
        </w:rPr>
        <w:t>и</w:t>
      </w:r>
      <w:r w:rsidRPr="00961555">
        <w:rPr>
          <w:sz w:val="24"/>
          <w:szCs w:val="24"/>
        </w:rPr>
        <w:tab/>
      </w:r>
      <w:r w:rsidRPr="00961555">
        <w:rPr>
          <w:spacing w:val="-5"/>
          <w:sz w:val="24"/>
          <w:szCs w:val="24"/>
        </w:rPr>
        <w:t>её</w:t>
      </w:r>
      <w:r w:rsidRPr="00961555">
        <w:rPr>
          <w:sz w:val="24"/>
          <w:szCs w:val="24"/>
        </w:rPr>
        <w:tab/>
      </w:r>
      <w:r w:rsidRPr="00961555">
        <w:rPr>
          <w:spacing w:val="-2"/>
          <w:sz w:val="24"/>
          <w:szCs w:val="24"/>
        </w:rPr>
        <w:t>видах,</w:t>
      </w:r>
      <w:r w:rsidRPr="00961555">
        <w:rPr>
          <w:sz w:val="24"/>
          <w:szCs w:val="24"/>
        </w:rPr>
        <w:tab/>
      </w:r>
      <w:r w:rsidRPr="00961555">
        <w:rPr>
          <w:spacing w:val="-2"/>
          <w:sz w:val="24"/>
          <w:szCs w:val="24"/>
        </w:rPr>
        <w:t>образовании,</w:t>
      </w:r>
      <w:r w:rsidRPr="00961555">
        <w:rPr>
          <w:sz w:val="24"/>
          <w:szCs w:val="24"/>
        </w:rPr>
        <w:tab/>
      </w:r>
      <w:r w:rsidRPr="00961555">
        <w:rPr>
          <w:spacing w:val="-2"/>
          <w:sz w:val="24"/>
          <w:szCs w:val="24"/>
        </w:rPr>
        <w:t>правах</w:t>
      </w:r>
      <w:r w:rsidR="006944DB">
        <w:rPr>
          <w:spacing w:val="-2"/>
          <w:sz w:val="24"/>
          <w:szCs w:val="24"/>
        </w:rPr>
        <w:t xml:space="preserve"> </w:t>
      </w:r>
      <w:r w:rsidRPr="006944DB">
        <w:rPr>
          <w:sz w:val="24"/>
          <w:szCs w:val="24"/>
        </w:rPr>
        <w:t>и об</w:t>
      </w:r>
      <w:r w:rsidRPr="006944DB">
        <w:rPr>
          <w:sz w:val="24"/>
          <w:szCs w:val="24"/>
        </w:rPr>
        <w:t>я</w:t>
      </w:r>
      <w:r w:rsidRPr="006944DB">
        <w:rPr>
          <w:sz w:val="24"/>
          <w:szCs w:val="24"/>
        </w:rPr>
        <w:t xml:space="preserve">занностях учащихся, общении и его правилах, особенностях взаимодействия человека с другими </w:t>
      </w:r>
      <w:r w:rsidRPr="006944DB">
        <w:rPr>
          <w:spacing w:val="-2"/>
          <w:sz w:val="24"/>
          <w:szCs w:val="24"/>
        </w:rPr>
        <w:t>людьми;</w:t>
      </w:r>
    </w:p>
    <w:p w:rsidR="00CF7B51" w:rsidRPr="00961555" w:rsidRDefault="00211A1E" w:rsidP="007768E4">
      <w:pPr>
        <w:pStyle w:val="a4"/>
        <w:jc w:val="left"/>
        <w:rPr>
          <w:sz w:val="24"/>
          <w:szCs w:val="24"/>
        </w:rPr>
      </w:pPr>
      <w:r w:rsidRPr="00961555">
        <w:rPr>
          <w:sz w:val="24"/>
          <w:szCs w:val="24"/>
        </w:rPr>
        <w:t>характеризовать традиционные российские духовно-нравственные ценности на пр</w:t>
      </w:r>
      <w:r w:rsidRPr="00961555">
        <w:rPr>
          <w:sz w:val="24"/>
          <w:szCs w:val="24"/>
        </w:rPr>
        <w:t>и</w:t>
      </w:r>
      <w:r w:rsidRPr="00961555">
        <w:rPr>
          <w:sz w:val="24"/>
          <w:szCs w:val="24"/>
        </w:rPr>
        <w:t>мерах семьи, семейных традиций; характеризовать основные потребности человека, пок</w:t>
      </w:r>
      <w:r w:rsidRPr="00961555">
        <w:rPr>
          <w:sz w:val="24"/>
          <w:szCs w:val="24"/>
        </w:rPr>
        <w:t>а</w:t>
      </w:r>
      <w:r w:rsidRPr="00961555">
        <w:rPr>
          <w:sz w:val="24"/>
          <w:szCs w:val="24"/>
        </w:rPr>
        <w:t>зывать их индивидуальный характер, особенности личностного становления и социальной позиции людей с ограниченными возможностями</w:t>
      </w:r>
      <w:r w:rsidRPr="00961555">
        <w:rPr>
          <w:spacing w:val="80"/>
          <w:sz w:val="24"/>
          <w:szCs w:val="24"/>
        </w:rPr>
        <w:t xml:space="preserve"> </w:t>
      </w:r>
      <w:r w:rsidRPr="00961555">
        <w:rPr>
          <w:sz w:val="24"/>
          <w:szCs w:val="24"/>
        </w:rPr>
        <w:t>здоровья</w:t>
      </w:r>
      <w:r w:rsidRPr="00961555">
        <w:rPr>
          <w:spacing w:val="80"/>
          <w:w w:val="150"/>
          <w:sz w:val="24"/>
          <w:szCs w:val="24"/>
        </w:rPr>
        <w:t xml:space="preserve"> </w:t>
      </w:r>
      <w:r w:rsidRPr="00961555">
        <w:rPr>
          <w:sz w:val="24"/>
          <w:szCs w:val="24"/>
        </w:rPr>
        <w:t>(далее</w:t>
      </w:r>
      <w:r w:rsidRPr="00961555">
        <w:rPr>
          <w:spacing w:val="80"/>
          <w:w w:val="150"/>
          <w:sz w:val="24"/>
          <w:szCs w:val="24"/>
        </w:rPr>
        <w:t xml:space="preserve"> </w:t>
      </w:r>
      <w:r w:rsidRPr="00961555">
        <w:rPr>
          <w:sz w:val="24"/>
          <w:szCs w:val="24"/>
        </w:rPr>
        <w:t>–</w:t>
      </w:r>
      <w:r w:rsidRPr="00961555">
        <w:rPr>
          <w:spacing w:val="80"/>
          <w:w w:val="150"/>
          <w:sz w:val="24"/>
          <w:szCs w:val="24"/>
        </w:rPr>
        <w:t xml:space="preserve"> </w:t>
      </w:r>
      <w:r w:rsidRPr="00961555">
        <w:rPr>
          <w:sz w:val="24"/>
          <w:szCs w:val="24"/>
        </w:rPr>
        <w:t>ОВЗ),</w:t>
      </w:r>
      <w:r w:rsidRPr="00961555">
        <w:rPr>
          <w:spacing w:val="80"/>
          <w:sz w:val="24"/>
          <w:szCs w:val="24"/>
        </w:rPr>
        <w:t xml:space="preserve"> </w:t>
      </w:r>
      <w:r w:rsidRPr="00961555">
        <w:rPr>
          <w:sz w:val="24"/>
          <w:szCs w:val="24"/>
        </w:rPr>
        <w:t>деятел</w:t>
      </w:r>
      <w:r w:rsidRPr="00961555">
        <w:rPr>
          <w:sz w:val="24"/>
          <w:szCs w:val="24"/>
        </w:rPr>
        <w:t>ь</w:t>
      </w:r>
      <w:r w:rsidRPr="00961555">
        <w:rPr>
          <w:sz w:val="24"/>
          <w:szCs w:val="24"/>
        </w:rPr>
        <w:t>ность</w:t>
      </w:r>
      <w:r w:rsidRPr="00961555">
        <w:rPr>
          <w:spacing w:val="80"/>
          <w:w w:val="150"/>
          <w:sz w:val="24"/>
          <w:szCs w:val="24"/>
        </w:rPr>
        <w:t xml:space="preserve"> </w:t>
      </w:r>
      <w:r w:rsidRPr="00961555">
        <w:rPr>
          <w:sz w:val="24"/>
          <w:szCs w:val="24"/>
        </w:rPr>
        <w:t>человека,</w:t>
      </w:r>
      <w:r w:rsidRPr="00961555">
        <w:rPr>
          <w:spacing w:val="80"/>
          <w:sz w:val="24"/>
          <w:szCs w:val="24"/>
        </w:rPr>
        <w:t xml:space="preserve"> </w:t>
      </w:r>
      <w:r w:rsidRPr="00961555">
        <w:rPr>
          <w:sz w:val="24"/>
          <w:szCs w:val="24"/>
        </w:rPr>
        <w:t>образование</w:t>
      </w:r>
      <w:r w:rsidRPr="00961555">
        <w:rPr>
          <w:spacing w:val="8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его</w:t>
      </w:r>
      <w:r w:rsidRPr="00961555">
        <w:rPr>
          <w:spacing w:val="80"/>
          <w:w w:val="150"/>
          <w:sz w:val="24"/>
          <w:szCs w:val="24"/>
        </w:rPr>
        <w:t xml:space="preserve"> </w:t>
      </w:r>
      <w:r w:rsidRPr="00961555">
        <w:rPr>
          <w:sz w:val="24"/>
          <w:szCs w:val="24"/>
        </w:rPr>
        <w:t>значение для человека и общества;</w:t>
      </w:r>
    </w:p>
    <w:p w:rsidR="00CF7B51" w:rsidRPr="00961555" w:rsidRDefault="00211A1E" w:rsidP="007768E4">
      <w:pPr>
        <w:pStyle w:val="a4"/>
        <w:jc w:val="left"/>
        <w:rPr>
          <w:sz w:val="24"/>
          <w:szCs w:val="24"/>
        </w:rPr>
      </w:pPr>
      <w:r w:rsidRPr="00961555">
        <w:rPr>
          <w:sz w:val="24"/>
          <w:szCs w:val="24"/>
        </w:rPr>
        <w:t>приводить</w:t>
      </w:r>
      <w:r w:rsidRPr="00961555">
        <w:rPr>
          <w:spacing w:val="80"/>
          <w:sz w:val="24"/>
          <w:szCs w:val="24"/>
        </w:rPr>
        <w:t xml:space="preserve">   </w:t>
      </w:r>
      <w:r w:rsidRPr="00961555">
        <w:rPr>
          <w:sz w:val="24"/>
          <w:szCs w:val="24"/>
        </w:rPr>
        <w:t>примеры</w:t>
      </w:r>
      <w:r w:rsidRPr="00961555">
        <w:rPr>
          <w:sz w:val="24"/>
          <w:szCs w:val="24"/>
        </w:rPr>
        <w:tab/>
        <w:t>деятельности</w:t>
      </w:r>
      <w:r w:rsidRPr="00961555">
        <w:rPr>
          <w:spacing w:val="80"/>
          <w:sz w:val="24"/>
          <w:szCs w:val="24"/>
        </w:rPr>
        <w:t xml:space="preserve">   </w:t>
      </w:r>
      <w:r w:rsidRPr="00961555">
        <w:rPr>
          <w:sz w:val="24"/>
          <w:szCs w:val="24"/>
        </w:rPr>
        <w:t>людей,</w:t>
      </w:r>
      <w:r w:rsidRPr="00961555">
        <w:rPr>
          <w:sz w:val="24"/>
          <w:szCs w:val="24"/>
        </w:rPr>
        <w:tab/>
      </w:r>
      <w:r w:rsidRPr="00961555">
        <w:rPr>
          <w:sz w:val="24"/>
          <w:szCs w:val="24"/>
        </w:rPr>
        <w:tab/>
        <w:t>её</w:t>
      </w:r>
      <w:r w:rsidRPr="00961555">
        <w:rPr>
          <w:spacing w:val="80"/>
          <w:w w:val="150"/>
          <w:sz w:val="24"/>
          <w:szCs w:val="24"/>
        </w:rPr>
        <w:t xml:space="preserve">   </w:t>
      </w:r>
      <w:r w:rsidRPr="00961555">
        <w:rPr>
          <w:sz w:val="24"/>
          <w:szCs w:val="24"/>
        </w:rPr>
        <w:t>различных</w:t>
      </w:r>
      <w:r w:rsidRPr="00961555">
        <w:rPr>
          <w:spacing w:val="80"/>
          <w:w w:val="150"/>
          <w:sz w:val="24"/>
          <w:szCs w:val="24"/>
        </w:rPr>
        <w:t xml:space="preserve">   </w:t>
      </w:r>
      <w:r w:rsidRPr="00961555">
        <w:rPr>
          <w:sz w:val="24"/>
          <w:szCs w:val="24"/>
        </w:rPr>
        <w:t>мотивов</w:t>
      </w:r>
      <w:r w:rsidRPr="00961555">
        <w:rPr>
          <w:spacing w:val="80"/>
          <w:w w:val="150"/>
          <w:sz w:val="24"/>
          <w:szCs w:val="24"/>
        </w:rPr>
        <w:t xml:space="preserve"> </w:t>
      </w:r>
      <w:r w:rsidRPr="00961555">
        <w:rPr>
          <w:sz w:val="24"/>
          <w:szCs w:val="24"/>
        </w:rPr>
        <w:t>и</w:t>
      </w:r>
      <w:r w:rsidRPr="00961555">
        <w:rPr>
          <w:spacing w:val="78"/>
          <w:sz w:val="24"/>
          <w:szCs w:val="24"/>
        </w:rPr>
        <w:t xml:space="preserve">   </w:t>
      </w:r>
      <w:r w:rsidRPr="00961555">
        <w:rPr>
          <w:sz w:val="24"/>
          <w:szCs w:val="24"/>
        </w:rPr>
        <w:t>особенностей</w:t>
      </w:r>
      <w:r w:rsidRPr="00961555">
        <w:rPr>
          <w:spacing w:val="78"/>
          <w:sz w:val="24"/>
          <w:szCs w:val="24"/>
        </w:rPr>
        <w:t xml:space="preserve">   </w:t>
      </w:r>
      <w:r w:rsidRPr="00961555">
        <w:rPr>
          <w:sz w:val="24"/>
          <w:szCs w:val="24"/>
        </w:rPr>
        <w:t>в</w:t>
      </w:r>
      <w:r w:rsidRPr="00961555">
        <w:rPr>
          <w:spacing w:val="78"/>
          <w:sz w:val="24"/>
          <w:szCs w:val="24"/>
        </w:rPr>
        <w:t xml:space="preserve">   </w:t>
      </w:r>
      <w:r w:rsidRPr="00961555">
        <w:rPr>
          <w:sz w:val="24"/>
          <w:szCs w:val="24"/>
        </w:rPr>
        <w:t>современных</w:t>
      </w:r>
      <w:r w:rsidRPr="00961555">
        <w:rPr>
          <w:spacing w:val="77"/>
          <w:sz w:val="24"/>
          <w:szCs w:val="24"/>
        </w:rPr>
        <w:t xml:space="preserve">   </w:t>
      </w:r>
      <w:r w:rsidRPr="00961555">
        <w:rPr>
          <w:sz w:val="24"/>
          <w:szCs w:val="24"/>
        </w:rPr>
        <w:t>условиях;</w:t>
      </w:r>
      <w:r w:rsidRPr="00961555">
        <w:rPr>
          <w:spacing w:val="77"/>
          <w:sz w:val="24"/>
          <w:szCs w:val="24"/>
        </w:rPr>
        <w:t xml:space="preserve">   </w:t>
      </w:r>
      <w:r w:rsidRPr="00961555">
        <w:rPr>
          <w:sz w:val="24"/>
          <w:szCs w:val="24"/>
        </w:rPr>
        <w:t>малых</w:t>
      </w:r>
      <w:r w:rsidRPr="00961555">
        <w:rPr>
          <w:spacing w:val="77"/>
          <w:sz w:val="24"/>
          <w:szCs w:val="24"/>
        </w:rPr>
        <w:t xml:space="preserve">   </w:t>
      </w:r>
      <w:r w:rsidRPr="00961555">
        <w:rPr>
          <w:sz w:val="24"/>
          <w:szCs w:val="24"/>
        </w:rPr>
        <w:t>групп,</w:t>
      </w:r>
      <w:r w:rsidRPr="00961555">
        <w:rPr>
          <w:spacing w:val="80"/>
          <w:sz w:val="24"/>
          <w:szCs w:val="24"/>
        </w:rPr>
        <w:t xml:space="preserve">   </w:t>
      </w:r>
      <w:r w:rsidRPr="00961555">
        <w:rPr>
          <w:sz w:val="24"/>
          <w:szCs w:val="24"/>
        </w:rPr>
        <w:t>положения</w:t>
      </w:r>
      <w:r w:rsidRPr="00961555">
        <w:rPr>
          <w:spacing w:val="76"/>
          <w:sz w:val="24"/>
          <w:szCs w:val="24"/>
        </w:rPr>
        <w:t xml:space="preserve">   </w:t>
      </w:r>
      <w:r w:rsidRPr="00961555">
        <w:rPr>
          <w:sz w:val="24"/>
          <w:szCs w:val="24"/>
        </w:rPr>
        <w:t>человека в группе; конфликтных ситуаций в малой группе и конструкти</w:t>
      </w:r>
      <w:r w:rsidRPr="00961555">
        <w:rPr>
          <w:sz w:val="24"/>
          <w:szCs w:val="24"/>
        </w:rPr>
        <w:t>в</w:t>
      </w:r>
      <w:r w:rsidRPr="00961555">
        <w:rPr>
          <w:sz w:val="24"/>
          <w:szCs w:val="24"/>
        </w:rPr>
        <w:t xml:space="preserve">ных разрешений конфликтов; </w:t>
      </w:r>
      <w:r w:rsidRPr="00961555">
        <w:rPr>
          <w:spacing w:val="-2"/>
          <w:sz w:val="24"/>
          <w:szCs w:val="24"/>
        </w:rPr>
        <w:t>проявлений</w:t>
      </w:r>
      <w:r w:rsidRPr="00961555">
        <w:rPr>
          <w:sz w:val="24"/>
          <w:szCs w:val="24"/>
        </w:rPr>
        <w:tab/>
      </w:r>
      <w:r w:rsidRPr="00961555">
        <w:rPr>
          <w:spacing w:val="-2"/>
          <w:sz w:val="24"/>
          <w:szCs w:val="24"/>
        </w:rPr>
        <w:t>лидерства,</w:t>
      </w:r>
      <w:r w:rsidRPr="00961555">
        <w:rPr>
          <w:sz w:val="24"/>
          <w:szCs w:val="24"/>
        </w:rPr>
        <w:tab/>
      </w:r>
      <w:r w:rsidRPr="00961555">
        <w:rPr>
          <w:sz w:val="24"/>
          <w:szCs w:val="24"/>
        </w:rPr>
        <w:tab/>
      </w:r>
      <w:r w:rsidRPr="00961555">
        <w:rPr>
          <w:spacing w:val="-2"/>
          <w:sz w:val="24"/>
          <w:szCs w:val="24"/>
        </w:rPr>
        <w:t>соперничества</w:t>
      </w:r>
      <w:r w:rsidRPr="00961555">
        <w:rPr>
          <w:sz w:val="24"/>
          <w:szCs w:val="24"/>
        </w:rPr>
        <w:tab/>
      </w:r>
      <w:r w:rsidRPr="00961555">
        <w:rPr>
          <w:spacing w:val="-10"/>
          <w:sz w:val="24"/>
          <w:szCs w:val="24"/>
        </w:rPr>
        <w:t>и</w:t>
      </w:r>
      <w:r w:rsidRPr="00961555">
        <w:rPr>
          <w:sz w:val="24"/>
          <w:szCs w:val="24"/>
        </w:rPr>
        <w:tab/>
      </w:r>
      <w:r w:rsidRPr="00961555">
        <w:rPr>
          <w:sz w:val="24"/>
          <w:szCs w:val="24"/>
        </w:rPr>
        <w:tab/>
      </w:r>
      <w:r w:rsidRPr="00961555">
        <w:rPr>
          <w:spacing w:val="-2"/>
          <w:sz w:val="24"/>
          <w:szCs w:val="24"/>
        </w:rPr>
        <w:t>сотрудничества</w:t>
      </w:r>
      <w:r w:rsidRPr="00961555">
        <w:rPr>
          <w:sz w:val="24"/>
          <w:szCs w:val="24"/>
        </w:rPr>
        <w:tab/>
      </w:r>
      <w:r w:rsidRPr="00961555">
        <w:rPr>
          <w:spacing w:val="-2"/>
          <w:sz w:val="24"/>
          <w:szCs w:val="24"/>
        </w:rPr>
        <w:t xml:space="preserve">людей </w:t>
      </w:r>
      <w:r w:rsidRPr="00961555">
        <w:rPr>
          <w:sz w:val="24"/>
          <w:szCs w:val="24"/>
        </w:rPr>
        <w:t>в группах;</w:t>
      </w:r>
    </w:p>
    <w:p w:rsidR="00CF7B51" w:rsidRPr="00961555" w:rsidRDefault="00211A1E" w:rsidP="007768E4">
      <w:pPr>
        <w:pStyle w:val="a4"/>
        <w:jc w:val="left"/>
        <w:rPr>
          <w:sz w:val="24"/>
          <w:szCs w:val="24"/>
        </w:rPr>
      </w:pPr>
      <w:r w:rsidRPr="00961555">
        <w:rPr>
          <w:sz w:val="24"/>
          <w:szCs w:val="24"/>
        </w:rPr>
        <w:t>классифицировать</w:t>
      </w:r>
      <w:r w:rsidRPr="00961555">
        <w:rPr>
          <w:spacing w:val="-6"/>
          <w:sz w:val="24"/>
          <w:szCs w:val="24"/>
        </w:rPr>
        <w:t xml:space="preserve"> </w:t>
      </w:r>
      <w:r w:rsidRPr="00961555">
        <w:rPr>
          <w:sz w:val="24"/>
          <w:szCs w:val="24"/>
        </w:rPr>
        <w:t>по</w:t>
      </w:r>
      <w:r w:rsidRPr="00961555">
        <w:rPr>
          <w:spacing w:val="-2"/>
          <w:sz w:val="24"/>
          <w:szCs w:val="24"/>
        </w:rPr>
        <w:t xml:space="preserve"> </w:t>
      </w:r>
      <w:r w:rsidRPr="00961555">
        <w:rPr>
          <w:sz w:val="24"/>
          <w:szCs w:val="24"/>
        </w:rPr>
        <w:t>разным</w:t>
      </w:r>
      <w:r w:rsidRPr="00961555">
        <w:rPr>
          <w:spacing w:val="-2"/>
          <w:sz w:val="24"/>
          <w:szCs w:val="24"/>
        </w:rPr>
        <w:t xml:space="preserve"> </w:t>
      </w:r>
      <w:r w:rsidRPr="00961555">
        <w:rPr>
          <w:sz w:val="24"/>
          <w:szCs w:val="24"/>
        </w:rPr>
        <w:t>признакам</w:t>
      </w:r>
      <w:r w:rsidRPr="00961555">
        <w:rPr>
          <w:spacing w:val="-5"/>
          <w:sz w:val="24"/>
          <w:szCs w:val="24"/>
        </w:rPr>
        <w:t xml:space="preserve"> </w:t>
      </w:r>
      <w:r w:rsidRPr="00961555">
        <w:rPr>
          <w:sz w:val="24"/>
          <w:szCs w:val="24"/>
        </w:rPr>
        <w:t>виды</w:t>
      </w:r>
      <w:r w:rsidRPr="00961555">
        <w:rPr>
          <w:spacing w:val="-10"/>
          <w:sz w:val="24"/>
          <w:szCs w:val="24"/>
        </w:rPr>
        <w:t xml:space="preserve"> </w:t>
      </w:r>
      <w:r w:rsidRPr="00961555">
        <w:rPr>
          <w:sz w:val="24"/>
          <w:szCs w:val="24"/>
        </w:rPr>
        <w:t>деятельности</w:t>
      </w:r>
      <w:r w:rsidRPr="00961555">
        <w:rPr>
          <w:spacing w:val="-6"/>
          <w:sz w:val="24"/>
          <w:szCs w:val="24"/>
        </w:rPr>
        <w:t xml:space="preserve"> </w:t>
      </w:r>
      <w:r w:rsidRPr="00961555">
        <w:rPr>
          <w:sz w:val="24"/>
          <w:szCs w:val="24"/>
        </w:rPr>
        <w:t>человека, потребности</w:t>
      </w:r>
      <w:r w:rsidRPr="00961555">
        <w:rPr>
          <w:spacing w:val="-5"/>
          <w:sz w:val="24"/>
          <w:szCs w:val="24"/>
        </w:rPr>
        <w:t xml:space="preserve"> </w:t>
      </w:r>
      <w:r w:rsidRPr="00961555">
        <w:rPr>
          <w:spacing w:val="-2"/>
          <w:sz w:val="24"/>
          <w:szCs w:val="24"/>
        </w:rPr>
        <w:t>людей;</w:t>
      </w:r>
    </w:p>
    <w:p w:rsidR="00CF7B51" w:rsidRPr="00961555" w:rsidRDefault="00211A1E" w:rsidP="007768E4">
      <w:pPr>
        <w:pStyle w:val="a4"/>
        <w:jc w:val="left"/>
        <w:rPr>
          <w:sz w:val="24"/>
          <w:szCs w:val="24"/>
        </w:rPr>
      </w:pPr>
      <w:r w:rsidRPr="00961555">
        <w:rPr>
          <w:sz w:val="24"/>
          <w:szCs w:val="24"/>
        </w:rPr>
        <w:t>сравнивать понятия «индивид», «индивидуальность», «личность»; свойства человека и животных, виды деятельности (игра, труд, учение);</w:t>
      </w:r>
    </w:p>
    <w:p w:rsidR="00CF7B51" w:rsidRPr="00961555" w:rsidRDefault="00211A1E" w:rsidP="007768E4">
      <w:pPr>
        <w:pStyle w:val="a4"/>
        <w:jc w:val="left"/>
        <w:rPr>
          <w:sz w:val="24"/>
          <w:szCs w:val="24"/>
        </w:rPr>
      </w:pPr>
      <w:r w:rsidRPr="00961555">
        <w:rPr>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CF7B51" w:rsidRPr="00961555" w:rsidRDefault="00211A1E" w:rsidP="007768E4">
      <w:pPr>
        <w:pStyle w:val="a4"/>
        <w:jc w:val="left"/>
        <w:rPr>
          <w:sz w:val="24"/>
          <w:szCs w:val="24"/>
        </w:rPr>
      </w:pPr>
      <w:r w:rsidRPr="00961555">
        <w:rPr>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w:t>
      </w:r>
      <w:r w:rsidRPr="00961555">
        <w:rPr>
          <w:sz w:val="24"/>
          <w:szCs w:val="24"/>
        </w:rPr>
        <w:t>я</w:t>
      </w:r>
      <w:r w:rsidRPr="00961555">
        <w:rPr>
          <w:sz w:val="24"/>
          <w:szCs w:val="24"/>
        </w:rPr>
        <w:t xml:space="preserve">тельности, роли непрерывного образования, значения личного социального опыта при осуществлении образовательной </w:t>
      </w:r>
      <w:r w:rsidRPr="00961555">
        <w:rPr>
          <w:spacing w:val="-2"/>
          <w:sz w:val="24"/>
          <w:szCs w:val="24"/>
        </w:rPr>
        <w:t>деятельности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 xml:space="preserve">общения </w:t>
      </w:r>
      <w:r w:rsidRPr="00961555">
        <w:rPr>
          <w:sz w:val="24"/>
          <w:szCs w:val="24"/>
        </w:rPr>
        <w:t>в школе, семье, группе сверстников;</w:t>
      </w:r>
    </w:p>
    <w:p w:rsidR="00CF7B51" w:rsidRPr="00961555" w:rsidRDefault="00211A1E" w:rsidP="007768E4">
      <w:pPr>
        <w:pStyle w:val="a4"/>
        <w:jc w:val="left"/>
        <w:rPr>
          <w:sz w:val="24"/>
          <w:szCs w:val="24"/>
        </w:rPr>
      </w:pPr>
      <w:r w:rsidRPr="00961555">
        <w:rPr>
          <w:sz w:val="24"/>
          <w:szCs w:val="24"/>
        </w:rPr>
        <w:t>определять</w:t>
      </w:r>
      <w:r w:rsidRPr="00961555">
        <w:rPr>
          <w:spacing w:val="60"/>
          <w:w w:val="150"/>
          <w:sz w:val="24"/>
          <w:szCs w:val="24"/>
        </w:rPr>
        <w:t xml:space="preserve">   </w:t>
      </w:r>
      <w:r w:rsidRPr="00961555">
        <w:rPr>
          <w:sz w:val="24"/>
          <w:szCs w:val="24"/>
        </w:rPr>
        <w:t>и</w:t>
      </w:r>
      <w:r w:rsidRPr="00961555">
        <w:rPr>
          <w:spacing w:val="62"/>
          <w:w w:val="150"/>
          <w:sz w:val="24"/>
          <w:szCs w:val="24"/>
        </w:rPr>
        <w:t xml:space="preserve">   </w:t>
      </w:r>
      <w:r w:rsidRPr="00961555">
        <w:rPr>
          <w:sz w:val="24"/>
          <w:szCs w:val="24"/>
        </w:rPr>
        <w:t>аргументировать</w:t>
      </w:r>
      <w:r w:rsidRPr="00961555">
        <w:rPr>
          <w:spacing w:val="62"/>
          <w:w w:val="150"/>
          <w:sz w:val="24"/>
          <w:szCs w:val="24"/>
        </w:rPr>
        <w:t xml:space="preserve">   </w:t>
      </w:r>
      <w:r w:rsidRPr="00961555">
        <w:rPr>
          <w:sz w:val="24"/>
          <w:szCs w:val="24"/>
        </w:rPr>
        <w:t>с</w:t>
      </w:r>
      <w:r w:rsidRPr="00961555">
        <w:rPr>
          <w:spacing w:val="80"/>
          <w:sz w:val="24"/>
          <w:szCs w:val="24"/>
        </w:rPr>
        <w:t xml:space="preserve">   </w:t>
      </w:r>
      <w:r w:rsidRPr="00961555">
        <w:rPr>
          <w:sz w:val="24"/>
          <w:szCs w:val="24"/>
        </w:rPr>
        <w:t>опорой</w:t>
      </w:r>
      <w:r w:rsidRPr="00961555">
        <w:rPr>
          <w:spacing w:val="60"/>
          <w:w w:val="150"/>
          <w:sz w:val="24"/>
          <w:szCs w:val="24"/>
        </w:rPr>
        <w:t xml:space="preserve">   </w:t>
      </w:r>
      <w:r w:rsidRPr="00961555">
        <w:rPr>
          <w:sz w:val="24"/>
          <w:szCs w:val="24"/>
        </w:rPr>
        <w:t>на</w:t>
      </w:r>
      <w:r w:rsidRPr="00961555">
        <w:rPr>
          <w:spacing w:val="80"/>
          <w:sz w:val="24"/>
          <w:szCs w:val="24"/>
        </w:rPr>
        <w:t xml:space="preserve">   </w:t>
      </w:r>
      <w:r w:rsidRPr="00961555">
        <w:rPr>
          <w:sz w:val="24"/>
          <w:szCs w:val="24"/>
        </w:rPr>
        <w:t>обществоведческие</w:t>
      </w:r>
      <w:r w:rsidRPr="00961555">
        <w:rPr>
          <w:spacing w:val="61"/>
          <w:w w:val="150"/>
          <w:sz w:val="24"/>
          <w:szCs w:val="24"/>
        </w:rPr>
        <w:t xml:space="preserve">   </w:t>
      </w:r>
      <w:r w:rsidRPr="00961555">
        <w:rPr>
          <w:sz w:val="24"/>
          <w:szCs w:val="24"/>
        </w:rPr>
        <w:t>знания и личный социальный опыт своё</w:t>
      </w:r>
      <w:r w:rsidRPr="00961555">
        <w:rPr>
          <w:spacing w:val="-1"/>
          <w:sz w:val="24"/>
          <w:szCs w:val="24"/>
        </w:rPr>
        <w:t xml:space="preserve"> </w:t>
      </w:r>
      <w:r w:rsidRPr="00961555">
        <w:rPr>
          <w:sz w:val="24"/>
          <w:szCs w:val="24"/>
        </w:rPr>
        <w:t>отношение к людям с ОВЗ, к различным способам выражения личной индивидуальности, к различным формам неформального общения по</w:t>
      </w:r>
      <w:r w:rsidRPr="00961555">
        <w:rPr>
          <w:sz w:val="24"/>
          <w:szCs w:val="24"/>
        </w:rPr>
        <w:t>д</w:t>
      </w:r>
      <w:r w:rsidRPr="00961555">
        <w:rPr>
          <w:sz w:val="24"/>
          <w:szCs w:val="24"/>
        </w:rPr>
        <w:t>ростков;</w:t>
      </w:r>
    </w:p>
    <w:p w:rsidR="00CF7B51" w:rsidRPr="00961555" w:rsidRDefault="00211A1E" w:rsidP="007768E4">
      <w:pPr>
        <w:pStyle w:val="a4"/>
        <w:jc w:val="left"/>
        <w:rPr>
          <w:sz w:val="24"/>
          <w:szCs w:val="24"/>
        </w:rPr>
      </w:pPr>
      <w:r w:rsidRPr="00961555">
        <w:rPr>
          <w:sz w:val="24"/>
          <w:szCs w:val="24"/>
        </w:rPr>
        <w:t>решать</w:t>
      </w:r>
      <w:r w:rsidRPr="00961555">
        <w:rPr>
          <w:spacing w:val="61"/>
          <w:w w:val="150"/>
          <w:sz w:val="24"/>
          <w:szCs w:val="24"/>
        </w:rPr>
        <w:t xml:space="preserve">    </w:t>
      </w:r>
      <w:r w:rsidRPr="00961555">
        <w:rPr>
          <w:sz w:val="24"/>
          <w:szCs w:val="24"/>
        </w:rPr>
        <w:t>познавательные</w:t>
      </w:r>
      <w:r w:rsidRPr="00961555">
        <w:rPr>
          <w:spacing w:val="60"/>
          <w:w w:val="150"/>
          <w:sz w:val="24"/>
          <w:szCs w:val="24"/>
        </w:rPr>
        <w:t xml:space="preserve">    </w:t>
      </w:r>
      <w:r w:rsidRPr="00961555">
        <w:rPr>
          <w:sz w:val="24"/>
          <w:szCs w:val="24"/>
        </w:rPr>
        <w:t>и</w:t>
      </w:r>
      <w:r w:rsidRPr="00961555">
        <w:rPr>
          <w:spacing w:val="59"/>
          <w:w w:val="150"/>
          <w:sz w:val="24"/>
          <w:szCs w:val="24"/>
        </w:rPr>
        <w:t xml:space="preserve">    </w:t>
      </w:r>
      <w:r w:rsidRPr="00961555">
        <w:rPr>
          <w:sz w:val="24"/>
          <w:szCs w:val="24"/>
        </w:rPr>
        <w:t>практические</w:t>
      </w:r>
      <w:r w:rsidRPr="00961555">
        <w:rPr>
          <w:spacing w:val="60"/>
          <w:w w:val="150"/>
          <w:sz w:val="24"/>
          <w:szCs w:val="24"/>
        </w:rPr>
        <w:t xml:space="preserve">    </w:t>
      </w:r>
      <w:r w:rsidRPr="00961555">
        <w:rPr>
          <w:sz w:val="24"/>
          <w:szCs w:val="24"/>
        </w:rPr>
        <w:t>задачи,</w:t>
      </w:r>
      <w:r w:rsidRPr="00961555">
        <w:rPr>
          <w:spacing w:val="61"/>
          <w:w w:val="150"/>
          <w:sz w:val="24"/>
          <w:szCs w:val="24"/>
        </w:rPr>
        <w:t xml:space="preserve">    </w:t>
      </w:r>
      <w:r w:rsidRPr="00961555">
        <w:rPr>
          <w:sz w:val="24"/>
          <w:szCs w:val="24"/>
        </w:rPr>
        <w:t>каса</w:t>
      </w:r>
      <w:r w:rsidRPr="00961555">
        <w:rPr>
          <w:sz w:val="24"/>
          <w:szCs w:val="24"/>
        </w:rPr>
        <w:t>ю</w:t>
      </w:r>
      <w:r w:rsidRPr="00961555">
        <w:rPr>
          <w:sz w:val="24"/>
          <w:szCs w:val="24"/>
        </w:rPr>
        <w:t>щиеся</w:t>
      </w:r>
      <w:r w:rsidRPr="00961555">
        <w:rPr>
          <w:spacing w:val="60"/>
          <w:w w:val="150"/>
          <w:sz w:val="24"/>
          <w:szCs w:val="24"/>
        </w:rPr>
        <w:t xml:space="preserve">    </w:t>
      </w:r>
      <w:r w:rsidRPr="00961555">
        <w:rPr>
          <w:sz w:val="24"/>
          <w:szCs w:val="24"/>
        </w:rPr>
        <w:t>прав и</w:t>
      </w:r>
      <w:r w:rsidRPr="00961555">
        <w:rPr>
          <w:spacing w:val="77"/>
          <w:w w:val="150"/>
          <w:sz w:val="24"/>
          <w:szCs w:val="24"/>
        </w:rPr>
        <w:t xml:space="preserve">   </w:t>
      </w:r>
      <w:r w:rsidRPr="00961555">
        <w:rPr>
          <w:sz w:val="24"/>
          <w:szCs w:val="24"/>
        </w:rPr>
        <w:t>обязанностей</w:t>
      </w:r>
      <w:r w:rsidRPr="00961555">
        <w:rPr>
          <w:spacing w:val="78"/>
          <w:w w:val="150"/>
          <w:sz w:val="24"/>
          <w:szCs w:val="24"/>
        </w:rPr>
        <w:t xml:space="preserve">   </w:t>
      </w:r>
      <w:r w:rsidRPr="00961555">
        <w:rPr>
          <w:sz w:val="24"/>
          <w:szCs w:val="24"/>
        </w:rPr>
        <w:t>учащегося,</w:t>
      </w:r>
      <w:r w:rsidRPr="00961555">
        <w:rPr>
          <w:spacing w:val="77"/>
          <w:w w:val="150"/>
          <w:sz w:val="24"/>
          <w:szCs w:val="24"/>
        </w:rPr>
        <w:t xml:space="preserve">   </w:t>
      </w:r>
      <w:r w:rsidRPr="00961555">
        <w:rPr>
          <w:sz w:val="24"/>
          <w:szCs w:val="24"/>
        </w:rPr>
        <w:t>отражающие</w:t>
      </w:r>
      <w:r w:rsidRPr="00961555">
        <w:rPr>
          <w:spacing w:val="76"/>
          <w:w w:val="150"/>
          <w:sz w:val="24"/>
          <w:szCs w:val="24"/>
        </w:rPr>
        <w:t xml:space="preserve">   </w:t>
      </w:r>
      <w:r w:rsidRPr="00961555">
        <w:rPr>
          <w:sz w:val="24"/>
          <w:szCs w:val="24"/>
        </w:rPr>
        <w:t>особенности</w:t>
      </w:r>
      <w:r w:rsidRPr="00961555">
        <w:rPr>
          <w:spacing w:val="75"/>
          <w:w w:val="150"/>
          <w:sz w:val="24"/>
          <w:szCs w:val="24"/>
        </w:rPr>
        <w:t xml:space="preserve">   </w:t>
      </w:r>
      <w:r w:rsidRPr="00961555">
        <w:rPr>
          <w:sz w:val="24"/>
          <w:szCs w:val="24"/>
        </w:rPr>
        <w:t>отношений</w:t>
      </w:r>
      <w:r w:rsidRPr="00961555">
        <w:rPr>
          <w:spacing w:val="77"/>
          <w:w w:val="150"/>
          <w:sz w:val="24"/>
          <w:szCs w:val="24"/>
        </w:rPr>
        <w:t xml:space="preserve">   </w:t>
      </w:r>
      <w:r w:rsidRPr="00961555">
        <w:rPr>
          <w:sz w:val="24"/>
          <w:szCs w:val="24"/>
        </w:rPr>
        <w:t>в</w:t>
      </w:r>
      <w:r w:rsidRPr="00961555">
        <w:rPr>
          <w:spacing w:val="77"/>
          <w:w w:val="150"/>
          <w:sz w:val="24"/>
          <w:szCs w:val="24"/>
        </w:rPr>
        <w:t xml:space="preserve">   </w:t>
      </w:r>
      <w:r w:rsidRPr="00961555">
        <w:rPr>
          <w:sz w:val="24"/>
          <w:szCs w:val="24"/>
        </w:rPr>
        <w:t>семье, со сверстниками, старшими и младшими;</w:t>
      </w:r>
    </w:p>
    <w:p w:rsidR="00CF7B51" w:rsidRPr="00961555" w:rsidRDefault="00211A1E" w:rsidP="007768E4">
      <w:pPr>
        <w:pStyle w:val="a4"/>
        <w:jc w:val="left"/>
        <w:rPr>
          <w:sz w:val="24"/>
          <w:szCs w:val="24"/>
        </w:rPr>
      </w:pPr>
      <w:r w:rsidRPr="00961555">
        <w:rPr>
          <w:sz w:val="24"/>
          <w:szCs w:val="24"/>
        </w:rPr>
        <w:t>овладевать</w:t>
      </w:r>
      <w:r w:rsidRPr="00961555">
        <w:rPr>
          <w:spacing w:val="60"/>
          <w:w w:val="150"/>
          <w:sz w:val="24"/>
          <w:szCs w:val="24"/>
        </w:rPr>
        <w:t xml:space="preserve">    </w:t>
      </w:r>
      <w:r w:rsidRPr="00961555">
        <w:rPr>
          <w:sz w:val="24"/>
          <w:szCs w:val="24"/>
        </w:rPr>
        <w:t>смысловым</w:t>
      </w:r>
      <w:r w:rsidRPr="00961555">
        <w:rPr>
          <w:spacing w:val="60"/>
          <w:w w:val="150"/>
          <w:sz w:val="24"/>
          <w:szCs w:val="24"/>
        </w:rPr>
        <w:t xml:space="preserve">    </w:t>
      </w:r>
      <w:r w:rsidRPr="00961555">
        <w:rPr>
          <w:sz w:val="24"/>
          <w:szCs w:val="24"/>
        </w:rPr>
        <w:t>чтением</w:t>
      </w:r>
      <w:r w:rsidRPr="00961555">
        <w:rPr>
          <w:spacing w:val="61"/>
          <w:w w:val="150"/>
          <w:sz w:val="24"/>
          <w:szCs w:val="24"/>
        </w:rPr>
        <w:t xml:space="preserve">    </w:t>
      </w:r>
      <w:r w:rsidRPr="00961555">
        <w:rPr>
          <w:sz w:val="24"/>
          <w:szCs w:val="24"/>
        </w:rPr>
        <w:t>текстов</w:t>
      </w:r>
      <w:r w:rsidRPr="00961555">
        <w:rPr>
          <w:spacing w:val="80"/>
          <w:sz w:val="24"/>
          <w:szCs w:val="24"/>
        </w:rPr>
        <w:t xml:space="preserve">    </w:t>
      </w:r>
      <w:r w:rsidRPr="00961555">
        <w:rPr>
          <w:sz w:val="24"/>
          <w:szCs w:val="24"/>
        </w:rPr>
        <w:t>обществоведческой</w:t>
      </w:r>
      <w:r w:rsidRPr="00961555">
        <w:rPr>
          <w:spacing w:val="60"/>
          <w:w w:val="150"/>
          <w:sz w:val="24"/>
          <w:szCs w:val="24"/>
        </w:rPr>
        <w:t xml:space="preserve">    </w:t>
      </w:r>
      <w:r w:rsidRPr="00961555">
        <w:rPr>
          <w:sz w:val="24"/>
          <w:szCs w:val="24"/>
        </w:rPr>
        <w:t>тематики, в</w:t>
      </w:r>
      <w:r w:rsidRPr="00961555">
        <w:rPr>
          <w:spacing w:val="80"/>
          <w:w w:val="150"/>
          <w:sz w:val="24"/>
          <w:szCs w:val="24"/>
        </w:rPr>
        <w:t xml:space="preserve">  </w:t>
      </w:r>
      <w:r w:rsidRPr="00961555">
        <w:rPr>
          <w:sz w:val="24"/>
          <w:szCs w:val="24"/>
        </w:rPr>
        <w:t>том</w:t>
      </w:r>
      <w:r w:rsidRPr="00961555">
        <w:rPr>
          <w:spacing w:val="80"/>
          <w:w w:val="150"/>
          <w:sz w:val="24"/>
          <w:szCs w:val="24"/>
        </w:rPr>
        <w:t xml:space="preserve">  </w:t>
      </w:r>
      <w:r w:rsidRPr="00961555">
        <w:rPr>
          <w:sz w:val="24"/>
          <w:szCs w:val="24"/>
        </w:rPr>
        <w:t>числе</w:t>
      </w:r>
      <w:r w:rsidRPr="00961555">
        <w:rPr>
          <w:spacing w:val="80"/>
          <w:w w:val="150"/>
          <w:sz w:val="24"/>
          <w:szCs w:val="24"/>
        </w:rPr>
        <w:t xml:space="preserve">  </w:t>
      </w:r>
      <w:r w:rsidRPr="00961555">
        <w:rPr>
          <w:sz w:val="24"/>
          <w:szCs w:val="24"/>
        </w:rPr>
        <w:t>извлечений</w:t>
      </w:r>
      <w:r w:rsidRPr="00961555">
        <w:rPr>
          <w:spacing w:val="80"/>
          <w:w w:val="150"/>
          <w:sz w:val="24"/>
          <w:szCs w:val="24"/>
        </w:rPr>
        <w:t xml:space="preserve">  </w:t>
      </w:r>
      <w:r w:rsidRPr="00961555">
        <w:rPr>
          <w:sz w:val="24"/>
          <w:szCs w:val="24"/>
        </w:rPr>
        <w:t>из</w:t>
      </w:r>
      <w:r w:rsidRPr="00961555">
        <w:rPr>
          <w:spacing w:val="80"/>
          <w:w w:val="150"/>
          <w:sz w:val="24"/>
          <w:szCs w:val="24"/>
        </w:rPr>
        <w:t xml:space="preserve">  </w:t>
      </w:r>
      <w:r w:rsidRPr="00961555">
        <w:rPr>
          <w:sz w:val="24"/>
          <w:szCs w:val="24"/>
        </w:rPr>
        <w:t>законодательства</w:t>
      </w:r>
      <w:r w:rsidRPr="00961555">
        <w:rPr>
          <w:spacing w:val="80"/>
          <w:w w:val="150"/>
          <w:sz w:val="24"/>
          <w:szCs w:val="24"/>
        </w:rPr>
        <w:t xml:space="preserve">  </w:t>
      </w:r>
      <w:r w:rsidRPr="00961555">
        <w:rPr>
          <w:sz w:val="24"/>
          <w:szCs w:val="24"/>
        </w:rPr>
        <w:t>Российской</w:t>
      </w:r>
      <w:r w:rsidRPr="00961555">
        <w:rPr>
          <w:spacing w:val="80"/>
          <w:w w:val="150"/>
          <w:sz w:val="24"/>
          <w:szCs w:val="24"/>
        </w:rPr>
        <w:t xml:space="preserve">  </w:t>
      </w:r>
      <w:r w:rsidRPr="00961555">
        <w:rPr>
          <w:sz w:val="24"/>
          <w:szCs w:val="24"/>
        </w:rPr>
        <w:t>Ф</w:t>
      </w:r>
      <w:r w:rsidRPr="00961555">
        <w:rPr>
          <w:sz w:val="24"/>
          <w:szCs w:val="24"/>
        </w:rPr>
        <w:t>е</w:t>
      </w:r>
      <w:r w:rsidRPr="00961555">
        <w:rPr>
          <w:sz w:val="24"/>
          <w:szCs w:val="24"/>
        </w:rPr>
        <w:t>дерации;</w:t>
      </w:r>
      <w:r w:rsidRPr="00961555">
        <w:rPr>
          <w:spacing w:val="80"/>
          <w:w w:val="150"/>
          <w:sz w:val="24"/>
          <w:szCs w:val="24"/>
        </w:rPr>
        <w:t xml:space="preserve">  </w:t>
      </w:r>
      <w:r w:rsidRPr="00961555">
        <w:rPr>
          <w:sz w:val="24"/>
          <w:szCs w:val="24"/>
        </w:rPr>
        <w:t>составлять на их основе план, преобразовывать текстовую информацию в та</w:t>
      </w:r>
      <w:r w:rsidRPr="00961555">
        <w:rPr>
          <w:sz w:val="24"/>
          <w:szCs w:val="24"/>
        </w:rPr>
        <w:t>б</w:t>
      </w:r>
      <w:r w:rsidRPr="00961555">
        <w:rPr>
          <w:sz w:val="24"/>
          <w:szCs w:val="24"/>
        </w:rPr>
        <w:t>лицу, схему;</w:t>
      </w:r>
    </w:p>
    <w:p w:rsidR="00CF7B51" w:rsidRPr="00961555" w:rsidRDefault="00211A1E" w:rsidP="007768E4">
      <w:pPr>
        <w:pStyle w:val="a4"/>
        <w:jc w:val="left"/>
        <w:rPr>
          <w:sz w:val="24"/>
          <w:szCs w:val="24"/>
        </w:rPr>
      </w:pPr>
      <w:r w:rsidRPr="00961555">
        <w:rPr>
          <w:sz w:val="24"/>
          <w:szCs w:val="24"/>
        </w:rPr>
        <w:t>искать</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извлекать</w:t>
      </w:r>
      <w:r w:rsidRPr="00961555">
        <w:rPr>
          <w:spacing w:val="80"/>
          <w:w w:val="150"/>
          <w:sz w:val="24"/>
          <w:szCs w:val="24"/>
        </w:rPr>
        <w:t xml:space="preserve">  </w:t>
      </w:r>
      <w:r w:rsidRPr="00961555">
        <w:rPr>
          <w:sz w:val="24"/>
          <w:szCs w:val="24"/>
        </w:rPr>
        <w:t>информацию</w:t>
      </w:r>
      <w:r w:rsidRPr="00961555">
        <w:rPr>
          <w:spacing w:val="80"/>
          <w:w w:val="150"/>
          <w:sz w:val="24"/>
          <w:szCs w:val="24"/>
        </w:rPr>
        <w:t xml:space="preserve">  </w:t>
      </w:r>
      <w:r w:rsidRPr="00961555">
        <w:rPr>
          <w:sz w:val="24"/>
          <w:szCs w:val="24"/>
        </w:rPr>
        <w:t>о</w:t>
      </w:r>
      <w:r w:rsidRPr="00961555">
        <w:rPr>
          <w:spacing w:val="80"/>
          <w:w w:val="150"/>
          <w:sz w:val="24"/>
          <w:szCs w:val="24"/>
        </w:rPr>
        <w:t xml:space="preserve">  </w:t>
      </w:r>
      <w:r w:rsidRPr="00961555">
        <w:rPr>
          <w:sz w:val="24"/>
          <w:szCs w:val="24"/>
        </w:rPr>
        <w:t>связи</w:t>
      </w:r>
      <w:r w:rsidRPr="00961555">
        <w:rPr>
          <w:spacing w:val="80"/>
          <w:w w:val="150"/>
          <w:sz w:val="24"/>
          <w:szCs w:val="24"/>
        </w:rPr>
        <w:t xml:space="preserve">  </w:t>
      </w:r>
      <w:r w:rsidRPr="00961555">
        <w:rPr>
          <w:sz w:val="24"/>
          <w:szCs w:val="24"/>
        </w:rPr>
        <w:t>поколений</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нашем</w:t>
      </w:r>
      <w:r w:rsidRPr="00961555">
        <w:rPr>
          <w:spacing w:val="80"/>
          <w:w w:val="150"/>
          <w:sz w:val="24"/>
          <w:szCs w:val="24"/>
        </w:rPr>
        <w:t xml:space="preserve">  </w:t>
      </w:r>
      <w:r w:rsidRPr="00961555">
        <w:rPr>
          <w:sz w:val="24"/>
          <w:szCs w:val="24"/>
        </w:rPr>
        <w:t>обществе, об</w:t>
      </w:r>
      <w:r w:rsidRPr="00961555">
        <w:rPr>
          <w:spacing w:val="72"/>
          <w:sz w:val="24"/>
          <w:szCs w:val="24"/>
        </w:rPr>
        <w:t xml:space="preserve">   </w:t>
      </w:r>
      <w:r w:rsidRPr="00961555">
        <w:rPr>
          <w:sz w:val="24"/>
          <w:szCs w:val="24"/>
        </w:rPr>
        <w:t>особенностях</w:t>
      </w:r>
      <w:r w:rsidRPr="00961555">
        <w:rPr>
          <w:spacing w:val="73"/>
          <w:sz w:val="24"/>
          <w:szCs w:val="24"/>
        </w:rPr>
        <w:t xml:space="preserve">   </w:t>
      </w:r>
      <w:r w:rsidRPr="00961555">
        <w:rPr>
          <w:sz w:val="24"/>
          <w:szCs w:val="24"/>
        </w:rPr>
        <w:t>подросткового</w:t>
      </w:r>
      <w:r w:rsidRPr="00961555">
        <w:rPr>
          <w:spacing w:val="74"/>
          <w:sz w:val="24"/>
          <w:szCs w:val="24"/>
        </w:rPr>
        <w:t xml:space="preserve">   </w:t>
      </w:r>
      <w:r w:rsidRPr="00961555">
        <w:rPr>
          <w:sz w:val="24"/>
          <w:szCs w:val="24"/>
        </w:rPr>
        <w:t>возраста,</w:t>
      </w:r>
      <w:r w:rsidRPr="00961555">
        <w:rPr>
          <w:spacing w:val="73"/>
          <w:sz w:val="24"/>
          <w:szCs w:val="24"/>
        </w:rPr>
        <w:t xml:space="preserve">   </w:t>
      </w:r>
      <w:r w:rsidRPr="00961555">
        <w:rPr>
          <w:sz w:val="24"/>
          <w:szCs w:val="24"/>
        </w:rPr>
        <w:t>о</w:t>
      </w:r>
      <w:r w:rsidRPr="00961555">
        <w:rPr>
          <w:spacing w:val="74"/>
          <w:sz w:val="24"/>
          <w:szCs w:val="24"/>
        </w:rPr>
        <w:t xml:space="preserve">   </w:t>
      </w:r>
      <w:r w:rsidRPr="00961555">
        <w:rPr>
          <w:sz w:val="24"/>
          <w:szCs w:val="24"/>
        </w:rPr>
        <w:t>правах</w:t>
      </w:r>
      <w:r w:rsidRPr="00961555">
        <w:rPr>
          <w:spacing w:val="73"/>
          <w:sz w:val="24"/>
          <w:szCs w:val="24"/>
        </w:rPr>
        <w:t xml:space="preserve">   </w:t>
      </w:r>
      <w:r w:rsidRPr="00961555">
        <w:rPr>
          <w:sz w:val="24"/>
          <w:szCs w:val="24"/>
        </w:rPr>
        <w:t>и</w:t>
      </w:r>
      <w:r w:rsidRPr="00961555">
        <w:rPr>
          <w:spacing w:val="73"/>
          <w:sz w:val="24"/>
          <w:szCs w:val="24"/>
        </w:rPr>
        <w:t xml:space="preserve">   </w:t>
      </w:r>
      <w:r w:rsidRPr="00961555">
        <w:rPr>
          <w:sz w:val="24"/>
          <w:szCs w:val="24"/>
        </w:rPr>
        <w:t>об</w:t>
      </w:r>
      <w:r w:rsidRPr="00961555">
        <w:rPr>
          <w:sz w:val="24"/>
          <w:szCs w:val="24"/>
        </w:rPr>
        <w:t>я</w:t>
      </w:r>
      <w:r w:rsidRPr="00961555">
        <w:rPr>
          <w:sz w:val="24"/>
          <w:szCs w:val="24"/>
        </w:rPr>
        <w:t>занностях</w:t>
      </w:r>
      <w:r w:rsidRPr="00961555">
        <w:rPr>
          <w:spacing w:val="71"/>
          <w:sz w:val="24"/>
          <w:szCs w:val="24"/>
        </w:rPr>
        <w:t xml:space="preserve">   </w:t>
      </w:r>
      <w:r w:rsidRPr="00961555">
        <w:rPr>
          <w:sz w:val="24"/>
          <w:szCs w:val="24"/>
        </w:rPr>
        <w:t>учащегося из</w:t>
      </w:r>
      <w:r w:rsidRPr="00961555">
        <w:rPr>
          <w:spacing w:val="58"/>
          <w:w w:val="150"/>
          <w:sz w:val="24"/>
          <w:szCs w:val="24"/>
        </w:rPr>
        <w:t xml:space="preserve">   </w:t>
      </w:r>
      <w:r w:rsidRPr="00961555">
        <w:rPr>
          <w:sz w:val="24"/>
          <w:szCs w:val="24"/>
        </w:rPr>
        <w:t>разных</w:t>
      </w:r>
      <w:r w:rsidRPr="00961555">
        <w:rPr>
          <w:spacing w:val="80"/>
          <w:sz w:val="24"/>
          <w:szCs w:val="24"/>
        </w:rPr>
        <w:t xml:space="preserve">   </w:t>
      </w:r>
      <w:r w:rsidRPr="00961555">
        <w:rPr>
          <w:sz w:val="24"/>
          <w:szCs w:val="24"/>
        </w:rPr>
        <w:t>адаптированных</w:t>
      </w:r>
      <w:r w:rsidRPr="00961555">
        <w:rPr>
          <w:spacing w:val="80"/>
          <w:sz w:val="24"/>
          <w:szCs w:val="24"/>
        </w:rPr>
        <w:t xml:space="preserve">   </w:t>
      </w:r>
      <w:r w:rsidRPr="00961555">
        <w:rPr>
          <w:sz w:val="24"/>
          <w:szCs w:val="24"/>
        </w:rPr>
        <w:t>источников</w:t>
      </w:r>
      <w:r w:rsidRPr="00961555">
        <w:rPr>
          <w:spacing w:val="80"/>
          <w:sz w:val="24"/>
          <w:szCs w:val="24"/>
        </w:rPr>
        <w:t xml:space="preserve">   </w:t>
      </w:r>
      <w:r w:rsidRPr="00961555">
        <w:rPr>
          <w:sz w:val="24"/>
          <w:szCs w:val="24"/>
        </w:rPr>
        <w:t>(в</w:t>
      </w:r>
      <w:r w:rsidRPr="00961555">
        <w:rPr>
          <w:spacing w:val="59"/>
          <w:w w:val="150"/>
          <w:sz w:val="24"/>
          <w:szCs w:val="24"/>
        </w:rPr>
        <w:t xml:space="preserve">   </w:t>
      </w:r>
      <w:r w:rsidRPr="00961555">
        <w:rPr>
          <w:sz w:val="24"/>
          <w:szCs w:val="24"/>
        </w:rPr>
        <w:t>том</w:t>
      </w:r>
      <w:r w:rsidRPr="00961555">
        <w:rPr>
          <w:spacing w:val="59"/>
          <w:w w:val="150"/>
          <w:sz w:val="24"/>
          <w:szCs w:val="24"/>
        </w:rPr>
        <w:t xml:space="preserve">   </w:t>
      </w:r>
      <w:r w:rsidRPr="00961555">
        <w:rPr>
          <w:sz w:val="24"/>
          <w:szCs w:val="24"/>
        </w:rPr>
        <w:t>числе</w:t>
      </w:r>
      <w:r w:rsidRPr="00961555">
        <w:rPr>
          <w:spacing w:val="80"/>
          <w:sz w:val="24"/>
          <w:szCs w:val="24"/>
        </w:rPr>
        <w:t xml:space="preserve">   </w:t>
      </w:r>
      <w:r w:rsidRPr="00961555">
        <w:rPr>
          <w:sz w:val="24"/>
          <w:szCs w:val="24"/>
        </w:rPr>
        <w:t>учебных</w:t>
      </w:r>
      <w:r w:rsidRPr="00961555">
        <w:rPr>
          <w:spacing w:val="80"/>
          <w:sz w:val="24"/>
          <w:szCs w:val="24"/>
        </w:rPr>
        <w:t xml:space="preserve">   </w:t>
      </w:r>
      <w:r w:rsidRPr="00961555">
        <w:rPr>
          <w:sz w:val="24"/>
          <w:szCs w:val="24"/>
        </w:rPr>
        <w:t>материалов)</w:t>
      </w:r>
      <w:r w:rsidRPr="00961555">
        <w:rPr>
          <w:spacing w:val="40"/>
          <w:sz w:val="24"/>
          <w:szCs w:val="24"/>
        </w:rPr>
        <w:t xml:space="preserve"> </w:t>
      </w:r>
      <w:r w:rsidRPr="00961555">
        <w:rPr>
          <w:sz w:val="24"/>
          <w:szCs w:val="24"/>
        </w:rPr>
        <w:t>и</w:t>
      </w:r>
      <w:r w:rsidRPr="00961555">
        <w:rPr>
          <w:spacing w:val="71"/>
          <w:w w:val="150"/>
          <w:sz w:val="24"/>
          <w:szCs w:val="24"/>
        </w:rPr>
        <w:t xml:space="preserve">   </w:t>
      </w:r>
      <w:r w:rsidRPr="00961555">
        <w:rPr>
          <w:sz w:val="24"/>
          <w:szCs w:val="24"/>
        </w:rPr>
        <w:t>публикаций</w:t>
      </w:r>
      <w:r w:rsidRPr="00961555">
        <w:rPr>
          <w:spacing w:val="71"/>
          <w:w w:val="150"/>
          <w:sz w:val="24"/>
          <w:szCs w:val="24"/>
        </w:rPr>
        <w:t xml:space="preserve">   </w:t>
      </w:r>
      <w:r w:rsidRPr="00961555">
        <w:rPr>
          <w:sz w:val="24"/>
          <w:szCs w:val="24"/>
        </w:rPr>
        <w:t>СМИ</w:t>
      </w:r>
      <w:r w:rsidRPr="00961555">
        <w:rPr>
          <w:spacing w:val="71"/>
          <w:w w:val="150"/>
          <w:sz w:val="24"/>
          <w:szCs w:val="24"/>
        </w:rPr>
        <w:t xml:space="preserve">   </w:t>
      </w:r>
      <w:r w:rsidRPr="00961555">
        <w:rPr>
          <w:sz w:val="24"/>
          <w:szCs w:val="24"/>
        </w:rPr>
        <w:t>с</w:t>
      </w:r>
      <w:r w:rsidRPr="00961555">
        <w:rPr>
          <w:spacing w:val="72"/>
          <w:w w:val="150"/>
          <w:sz w:val="24"/>
          <w:szCs w:val="24"/>
        </w:rPr>
        <w:t xml:space="preserve">   </w:t>
      </w:r>
      <w:r w:rsidRPr="00961555">
        <w:rPr>
          <w:sz w:val="24"/>
          <w:szCs w:val="24"/>
        </w:rPr>
        <w:t>соблюдением</w:t>
      </w:r>
      <w:r w:rsidRPr="00961555">
        <w:rPr>
          <w:spacing w:val="71"/>
          <w:w w:val="150"/>
          <w:sz w:val="24"/>
          <w:szCs w:val="24"/>
        </w:rPr>
        <w:t xml:space="preserve">   </w:t>
      </w:r>
      <w:r w:rsidRPr="00961555">
        <w:rPr>
          <w:sz w:val="24"/>
          <w:szCs w:val="24"/>
        </w:rPr>
        <w:t>правил</w:t>
      </w:r>
      <w:r w:rsidRPr="00961555">
        <w:rPr>
          <w:spacing w:val="69"/>
          <w:w w:val="150"/>
          <w:sz w:val="24"/>
          <w:szCs w:val="24"/>
        </w:rPr>
        <w:t xml:space="preserve">   </w:t>
      </w:r>
      <w:r w:rsidRPr="00961555">
        <w:rPr>
          <w:sz w:val="24"/>
          <w:szCs w:val="24"/>
        </w:rPr>
        <w:t>информационной</w:t>
      </w:r>
      <w:r w:rsidRPr="00961555">
        <w:rPr>
          <w:spacing w:val="71"/>
          <w:w w:val="150"/>
          <w:sz w:val="24"/>
          <w:szCs w:val="24"/>
        </w:rPr>
        <w:t xml:space="preserve">   </w:t>
      </w:r>
      <w:r w:rsidRPr="00961555">
        <w:rPr>
          <w:sz w:val="24"/>
          <w:szCs w:val="24"/>
        </w:rPr>
        <w:t>безопасности</w:t>
      </w:r>
    </w:p>
    <w:p w:rsidR="00CF7B51" w:rsidRPr="00961555" w:rsidRDefault="00211A1E" w:rsidP="007768E4">
      <w:pPr>
        <w:pStyle w:val="a4"/>
        <w:jc w:val="left"/>
        <w:rPr>
          <w:sz w:val="24"/>
          <w:szCs w:val="24"/>
        </w:rPr>
      </w:pPr>
      <w:r w:rsidRPr="00961555">
        <w:rPr>
          <w:sz w:val="24"/>
          <w:szCs w:val="24"/>
        </w:rPr>
        <w:t>при</w:t>
      </w:r>
      <w:r w:rsidRPr="00961555">
        <w:rPr>
          <w:spacing w:val="-6"/>
          <w:sz w:val="24"/>
          <w:szCs w:val="24"/>
        </w:rPr>
        <w:t xml:space="preserve"> </w:t>
      </w:r>
      <w:r w:rsidRPr="00961555">
        <w:rPr>
          <w:sz w:val="24"/>
          <w:szCs w:val="24"/>
        </w:rPr>
        <w:t>работе</w:t>
      </w:r>
      <w:r w:rsidRPr="00961555">
        <w:rPr>
          <w:spacing w:val="-5"/>
          <w:sz w:val="24"/>
          <w:szCs w:val="24"/>
        </w:rPr>
        <w:t xml:space="preserve"> </w:t>
      </w:r>
      <w:r w:rsidRPr="00961555">
        <w:rPr>
          <w:sz w:val="24"/>
          <w:szCs w:val="24"/>
        </w:rPr>
        <w:t>в</w:t>
      </w:r>
      <w:r w:rsidRPr="00961555">
        <w:rPr>
          <w:spacing w:val="-6"/>
          <w:sz w:val="24"/>
          <w:szCs w:val="24"/>
        </w:rPr>
        <w:t xml:space="preserve"> </w:t>
      </w:r>
      <w:r w:rsidRPr="00961555">
        <w:rPr>
          <w:sz w:val="24"/>
          <w:szCs w:val="24"/>
        </w:rPr>
        <w:t>информационно-телекоммуникационной</w:t>
      </w:r>
      <w:r w:rsidRPr="00961555">
        <w:rPr>
          <w:spacing w:val="-3"/>
          <w:sz w:val="24"/>
          <w:szCs w:val="24"/>
        </w:rPr>
        <w:t xml:space="preserve"> </w:t>
      </w:r>
      <w:r w:rsidRPr="00961555">
        <w:rPr>
          <w:sz w:val="24"/>
          <w:szCs w:val="24"/>
        </w:rPr>
        <w:t>сети</w:t>
      </w:r>
      <w:r w:rsidRPr="00961555">
        <w:rPr>
          <w:spacing w:val="-3"/>
          <w:sz w:val="24"/>
          <w:szCs w:val="24"/>
        </w:rPr>
        <w:t xml:space="preserve"> </w:t>
      </w:r>
      <w:r w:rsidRPr="00961555">
        <w:rPr>
          <w:spacing w:val="-2"/>
          <w:sz w:val="24"/>
          <w:szCs w:val="24"/>
        </w:rPr>
        <w:t>«Интернет»;</w:t>
      </w:r>
    </w:p>
    <w:p w:rsidR="00CF7B51" w:rsidRPr="00961555" w:rsidRDefault="00211A1E" w:rsidP="007768E4">
      <w:pPr>
        <w:pStyle w:val="a4"/>
        <w:jc w:val="left"/>
        <w:rPr>
          <w:sz w:val="24"/>
          <w:szCs w:val="24"/>
        </w:rPr>
      </w:pPr>
      <w:r w:rsidRPr="00961555">
        <w:rPr>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w:t>
      </w:r>
      <w:r w:rsidRPr="00961555">
        <w:rPr>
          <w:sz w:val="24"/>
          <w:szCs w:val="24"/>
        </w:rPr>
        <w:t>б</w:t>
      </w:r>
      <w:r w:rsidRPr="00961555">
        <w:rPr>
          <w:sz w:val="24"/>
          <w:szCs w:val="24"/>
        </w:rPr>
        <w:t>ных материалов) и публикаций в СМИ;</w:t>
      </w:r>
    </w:p>
    <w:p w:rsidR="00CF7B51" w:rsidRPr="00961555" w:rsidRDefault="00211A1E" w:rsidP="007768E4">
      <w:pPr>
        <w:pStyle w:val="a4"/>
        <w:jc w:val="left"/>
        <w:rPr>
          <w:sz w:val="24"/>
          <w:szCs w:val="24"/>
        </w:rPr>
      </w:pPr>
      <w:r w:rsidRPr="00961555">
        <w:rPr>
          <w:sz w:val="24"/>
          <w:szCs w:val="24"/>
        </w:rPr>
        <w:t>оценивать</w:t>
      </w:r>
      <w:r w:rsidRPr="00961555">
        <w:rPr>
          <w:spacing w:val="80"/>
          <w:sz w:val="24"/>
          <w:szCs w:val="24"/>
        </w:rPr>
        <w:t xml:space="preserve">  </w:t>
      </w:r>
      <w:r w:rsidRPr="00961555">
        <w:rPr>
          <w:sz w:val="24"/>
          <w:szCs w:val="24"/>
        </w:rPr>
        <w:t>собственные</w:t>
      </w:r>
      <w:r w:rsidRPr="00961555">
        <w:rPr>
          <w:spacing w:val="80"/>
          <w:sz w:val="24"/>
          <w:szCs w:val="24"/>
        </w:rPr>
        <w:t xml:space="preserve">  </w:t>
      </w:r>
      <w:r w:rsidRPr="00961555">
        <w:rPr>
          <w:sz w:val="24"/>
          <w:szCs w:val="24"/>
        </w:rPr>
        <w:t>поступки</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поведение</w:t>
      </w:r>
      <w:r w:rsidRPr="00961555">
        <w:rPr>
          <w:spacing w:val="80"/>
          <w:sz w:val="24"/>
          <w:szCs w:val="24"/>
        </w:rPr>
        <w:t xml:space="preserve">  </w:t>
      </w:r>
      <w:r w:rsidRPr="00961555">
        <w:rPr>
          <w:sz w:val="24"/>
          <w:szCs w:val="24"/>
        </w:rPr>
        <w:t>других</w:t>
      </w:r>
      <w:r w:rsidRPr="00961555">
        <w:rPr>
          <w:spacing w:val="80"/>
          <w:sz w:val="24"/>
          <w:szCs w:val="24"/>
        </w:rPr>
        <w:t xml:space="preserve">  </w:t>
      </w:r>
      <w:r w:rsidRPr="00961555">
        <w:rPr>
          <w:sz w:val="24"/>
          <w:szCs w:val="24"/>
        </w:rPr>
        <w:t>людей</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ходе</w:t>
      </w:r>
      <w:r w:rsidRPr="00961555">
        <w:rPr>
          <w:spacing w:val="80"/>
          <w:sz w:val="24"/>
          <w:szCs w:val="24"/>
        </w:rPr>
        <w:t xml:space="preserve">  </w:t>
      </w:r>
      <w:r w:rsidRPr="00961555">
        <w:rPr>
          <w:sz w:val="24"/>
          <w:szCs w:val="24"/>
        </w:rPr>
        <w:t>общения, в</w:t>
      </w:r>
      <w:r w:rsidRPr="00961555">
        <w:rPr>
          <w:spacing w:val="78"/>
          <w:sz w:val="24"/>
          <w:szCs w:val="24"/>
        </w:rPr>
        <w:t xml:space="preserve">  </w:t>
      </w:r>
      <w:r w:rsidRPr="00961555">
        <w:rPr>
          <w:sz w:val="24"/>
          <w:szCs w:val="24"/>
        </w:rPr>
        <w:t>ситуациях</w:t>
      </w:r>
      <w:r w:rsidRPr="00961555">
        <w:rPr>
          <w:spacing w:val="75"/>
          <w:sz w:val="24"/>
          <w:szCs w:val="24"/>
        </w:rPr>
        <w:t xml:space="preserve">  </w:t>
      </w:r>
      <w:r w:rsidRPr="00961555">
        <w:rPr>
          <w:sz w:val="24"/>
          <w:szCs w:val="24"/>
        </w:rPr>
        <w:t>взаимодействия</w:t>
      </w:r>
      <w:r w:rsidRPr="00961555">
        <w:rPr>
          <w:spacing w:val="78"/>
          <w:sz w:val="24"/>
          <w:szCs w:val="24"/>
        </w:rPr>
        <w:t xml:space="preserve">  </w:t>
      </w:r>
      <w:r w:rsidRPr="00961555">
        <w:rPr>
          <w:sz w:val="24"/>
          <w:szCs w:val="24"/>
        </w:rPr>
        <w:t>с</w:t>
      </w:r>
      <w:r w:rsidRPr="00961555">
        <w:rPr>
          <w:spacing w:val="77"/>
          <w:sz w:val="24"/>
          <w:szCs w:val="24"/>
        </w:rPr>
        <w:t xml:space="preserve">  </w:t>
      </w:r>
      <w:r w:rsidRPr="00961555">
        <w:rPr>
          <w:sz w:val="24"/>
          <w:szCs w:val="24"/>
        </w:rPr>
        <w:t>людьми</w:t>
      </w:r>
      <w:r w:rsidRPr="00961555">
        <w:rPr>
          <w:spacing w:val="76"/>
          <w:sz w:val="24"/>
          <w:szCs w:val="24"/>
        </w:rPr>
        <w:t xml:space="preserve">  </w:t>
      </w:r>
      <w:r w:rsidRPr="00961555">
        <w:rPr>
          <w:sz w:val="24"/>
          <w:szCs w:val="24"/>
        </w:rPr>
        <w:t>с</w:t>
      </w:r>
      <w:r w:rsidRPr="00961555">
        <w:rPr>
          <w:spacing w:val="77"/>
          <w:sz w:val="24"/>
          <w:szCs w:val="24"/>
        </w:rPr>
        <w:t xml:space="preserve">  </w:t>
      </w:r>
      <w:r w:rsidRPr="00961555">
        <w:rPr>
          <w:sz w:val="24"/>
          <w:szCs w:val="24"/>
        </w:rPr>
        <w:t>ОВЗ;</w:t>
      </w:r>
      <w:r w:rsidRPr="00961555">
        <w:rPr>
          <w:spacing w:val="75"/>
          <w:sz w:val="24"/>
          <w:szCs w:val="24"/>
        </w:rPr>
        <w:t xml:space="preserve">  </w:t>
      </w:r>
      <w:r w:rsidRPr="00961555">
        <w:rPr>
          <w:sz w:val="24"/>
          <w:szCs w:val="24"/>
        </w:rPr>
        <w:t>оценивать</w:t>
      </w:r>
      <w:r w:rsidRPr="00961555">
        <w:rPr>
          <w:spacing w:val="78"/>
          <w:sz w:val="24"/>
          <w:szCs w:val="24"/>
        </w:rPr>
        <w:t xml:space="preserve">  </w:t>
      </w:r>
      <w:r w:rsidRPr="00961555">
        <w:rPr>
          <w:sz w:val="24"/>
          <w:szCs w:val="24"/>
        </w:rPr>
        <w:t>своё</w:t>
      </w:r>
      <w:r w:rsidRPr="00961555">
        <w:rPr>
          <w:spacing w:val="75"/>
          <w:sz w:val="24"/>
          <w:szCs w:val="24"/>
        </w:rPr>
        <w:t xml:space="preserve">  </w:t>
      </w:r>
      <w:r w:rsidRPr="00961555">
        <w:rPr>
          <w:sz w:val="24"/>
          <w:szCs w:val="24"/>
        </w:rPr>
        <w:t>отношение</w:t>
      </w:r>
      <w:r w:rsidRPr="00961555">
        <w:rPr>
          <w:spacing w:val="75"/>
          <w:sz w:val="24"/>
          <w:szCs w:val="24"/>
        </w:rPr>
        <w:t xml:space="preserve">  </w:t>
      </w:r>
      <w:r w:rsidRPr="00961555">
        <w:rPr>
          <w:sz w:val="24"/>
          <w:szCs w:val="24"/>
        </w:rPr>
        <w:t>к</w:t>
      </w:r>
      <w:r w:rsidRPr="00961555">
        <w:rPr>
          <w:spacing w:val="79"/>
          <w:sz w:val="24"/>
          <w:szCs w:val="24"/>
        </w:rPr>
        <w:t xml:space="preserve">  </w:t>
      </w:r>
      <w:r w:rsidRPr="00961555">
        <w:rPr>
          <w:sz w:val="24"/>
          <w:szCs w:val="24"/>
        </w:rPr>
        <w:t>учёбе как важному виду деятельности;</w:t>
      </w:r>
    </w:p>
    <w:p w:rsidR="00CF7B51" w:rsidRPr="00961555" w:rsidRDefault="00211A1E" w:rsidP="007768E4">
      <w:pPr>
        <w:pStyle w:val="a4"/>
        <w:jc w:val="left"/>
        <w:rPr>
          <w:sz w:val="24"/>
          <w:szCs w:val="24"/>
        </w:rPr>
      </w:pPr>
      <w:r w:rsidRPr="00961555">
        <w:rPr>
          <w:sz w:val="24"/>
          <w:szCs w:val="24"/>
        </w:rPr>
        <w:t xml:space="preserve">приобретать опыт использования полученных знаний в практической деятельности, </w:t>
      </w:r>
      <w:r w:rsidRPr="00961555">
        <w:rPr>
          <w:sz w:val="24"/>
          <w:szCs w:val="24"/>
        </w:rPr>
        <w:lastRenderedPageBreak/>
        <w:t xml:space="preserve">в </w:t>
      </w:r>
      <w:r w:rsidRPr="00961555">
        <w:rPr>
          <w:spacing w:val="-2"/>
          <w:sz w:val="24"/>
          <w:szCs w:val="24"/>
        </w:rPr>
        <w:t>повседневной</w:t>
      </w:r>
      <w:r w:rsidRPr="00961555">
        <w:rPr>
          <w:sz w:val="24"/>
          <w:szCs w:val="24"/>
        </w:rPr>
        <w:tab/>
      </w:r>
      <w:r w:rsidRPr="00961555">
        <w:rPr>
          <w:spacing w:val="-4"/>
          <w:sz w:val="24"/>
          <w:szCs w:val="24"/>
        </w:rPr>
        <w:t>жизни</w:t>
      </w:r>
      <w:r w:rsidRPr="00961555">
        <w:rPr>
          <w:sz w:val="24"/>
          <w:szCs w:val="24"/>
        </w:rPr>
        <w:tab/>
      </w:r>
      <w:r w:rsidRPr="00961555">
        <w:rPr>
          <w:spacing w:val="-4"/>
          <w:sz w:val="24"/>
          <w:szCs w:val="24"/>
        </w:rPr>
        <w:t>для</w:t>
      </w:r>
      <w:r w:rsidRPr="00961555">
        <w:rPr>
          <w:sz w:val="24"/>
          <w:szCs w:val="24"/>
        </w:rPr>
        <w:tab/>
      </w:r>
      <w:r w:rsidRPr="00961555">
        <w:rPr>
          <w:spacing w:val="-2"/>
          <w:sz w:val="24"/>
          <w:szCs w:val="24"/>
        </w:rPr>
        <w:t>выстраивания</w:t>
      </w:r>
      <w:r w:rsidRPr="00961555">
        <w:rPr>
          <w:sz w:val="24"/>
          <w:szCs w:val="24"/>
        </w:rPr>
        <w:tab/>
      </w:r>
      <w:r w:rsidRPr="00961555">
        <w:rPr>
          <w:spacing w:val="-2"/>
          <w:sz w:val="24"/>
          <w:szCs w:val="24"/>
        </w:rPr>
        <w:t xml:space="preserve">отношений </w:t>
      </w:r>
      <w:r w:rsidRPr="00961555">
        <w:rPr>
          <w:sz w:val="24"/>
          <w:szCs w:val="24"/>
        </w:rPr>
        <w:t>с представителями старших поколений, со сверстниками и младшими по возрасту, активного участия в жизни школы и класса;</w:t>
      </w:r>
    </w:p>
    <w:p w:rsidR="00CF7B51" w:rsidRPr="00961555" w:rsidRDefault="00211A1E" w:rsidP="007768E4">
      <w:pPr>
        <w:pStyle w:val="a4"/>
        <w:jc w:val="left"/>
        <w:rPr>
          <w:sz w:val="24"/>
          <w:szCs w:val="24"/>
        </w:rPr>
      </w:pPr>
      <w:r w:rsidRPr="00961555">
        <w:rPr>
          <w:sz w:val="24"/>
          <w:szCs w:val="24"/>
        </w:rPr>
        <w:t>приобретать</w:t>
      </w:r>
      <w:r w:rsidRPr="00961555">
        <w:rPr>
          <w:spacing w:val="63"/>
          <w:w w:val="150"/>
          <w:sz w:val="24"/>
          <w:szCs w:val="24"/>
        </w:rPr>
        <w:t xml:space="preserve">    </w:t>
      </w:r>
      <w:r w:rsidRPr="00961555">
        <w:rPr>
          <w:sz w:val="24"/>
          <w:szCs w:val="24"/>
        </w:rPr>
        <w:t>опыт</w:t>
      </w:r>
      <w:r w:rsidRPr="00961555">
        <w:rPr>
          <w:spacing w:val="63"/>
          <w:w w:val="150"/>
          <w:sz w:val="24"/>
          <w:szCs w:val="24"/>
        </w:rPr>
        <w:t xml:space="preserve">    </w:t>
      </w:r>
      <w:r w:rsidRPr="00961555">
        <w:rPr>
          <w:sz w:val="24"/>
          <w:szCs w:val="24"/>
        </w:rPr>
        <w:t>совместной</w:t>
      </w:r>
      <w:r w:rsidRPr="00961555">
        <w:rPr>
          <w:spacing w:val="62"/>
          <w:w w:val="150"/>
          <w:sz w:val="24"/>
          <w:szCs w:val="24"/>
        </w:rPr>
        <w:t xml:space="preserve">    </w:t>
      </w:r>
      <w:r w:rsidRPr="00961555">
        <w:rPr>
          <w:sz w:val="24"/>
          <w:szCs w:val="24"/>
        </w:rPr>
        <w:t>деятельности,</w:t>
      </w:r>
      <w:r w:rsidRPr="00961555">
        <w:rPr>
          <w:spacing w:val="63"/>
          <w:w w:val="150"/>
          <w:sz w:val="24"/>
          <w:szCs w:val="24"/>
        </w:rPr>
        <w:t xml:space="preserve">    </w:t>
      </w:r>
      <w:r w:rsidRPr="00961555">
        <w:rPr>
          <w:sz w:val="24"/>
          <w:szCs w:val="24"/>
        </w:rPr>
        <w:t>включая</w:t>
      </w:r>
      <w:r w:rsidRPr="00961555">
        <w:rPr>
          <w:spacing w:val="64"/>
          <w:w w:val="150"/>
          <w:sz w:val="24"/>
          <w:szCs w:val="24"/>
        </w:rPr>
        <w:t xml:space="preserve">    </w:t>
      </w:r>
      <w:r w:rsidRPr="00961555">
        <w:rPr>
          <w:sz w:val="24"/>
          <w:szCs w:val="24"/>
        </w:rPr>
        <w:t>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7B51" w:rsidRPr="00961555" w:rsidRDefault="00211A1E" w:rsidP="007768E4">
      <w:pPr>
        <w:pStyle w:val="a4"/>
        <w:jc w:val="left"/>
        <w:rPr>
          <w:sz w:val="24"/>
          <w:szCs w:val="24"/>
        </w:rPr>
      </w:pPr>
      <w:r w:rsidRPr="00961555">
        <w:rPr>
          <w:sz w:val="24"/>
          <w:szCs w:val="24"/>
        </w:rPr>
        <w:t>Общество,</w:t>
      </w:r>
      <w:r w:rsidRPr="00961555">
        <w:rPr>
          <w:spacing w:val="-3"/>
          <w:sz w:val="24"/>
          <w:szCs w:val="24"/>
        </w:rPr>
        <w:t xml:space="preserve"> </w:t>
      </w:r>
      <w:r w:rsidRPr="00961555">
        <w:rPr>
          <w:sz w:val="24"/>
          <w:szCs w:val="24"/>
        </w:rPr>
        <w:t>в</w:t>
      </w:r>
      <w:r w:rsidRPr="00961555">
        <w:rPr>
          <w:spacing w:val="-2"/>
          <w:sz w:val="24"/>
          <w:szCs w:val="24"/>
        </w:rPr>
        <w:t xml:space="preserve"> </w:t>
      </w:r>
      <w:r w:rsidRPr="00961555">
        <w:rPr>
          <w:sz w:val="24"/>
          <w:szCs w:val="24"/>
        </w:rPr>
        <w:t>котором</w:t>
      </w:r>
      <w:r w:rsidRPr="00961555">
        <w:rPr>
          <w:spacing w:val="-3"/>
          <w:sz w:val="24"/>
          <w:szCs w:val="24"/>
        </w:rPr>
        <w:t xml:space="preserve"> </w:t>
      </w:r>
      <w:r w:rsidRPr="00961555">
        <w:rPr>
          <w:sz w:val="24"/>
          <w:szCs w:val="24"/>
        </w:rPr>
        <w:t>мы</w:t>
      </w:r>
      <w:r w:rsidRPr="00961555">
        <w:rPr>
          <w:spacing w:val="-2"/>
          <w:sz w:val="24"/>
          <w:szCs w:val="24"/>
        </w:rPr>
        <w:t xml:space="preserve"> живём:</w:t>
      </w:r>
    </w:p>
    <w:p w:rsidR="00CF7B51" w:rsidRPr="00961555" w:rsidRDefault="00211A1E" w:rsidP="007768E4">
      <w:pPr>
        <w:pStyle w:val="a4"/>
        <w:jc w:val="left"/>
        <w:rPr>
          <w:sz w:val="24"/>
          <w:szCs w:val="24"/>
        </w:rPr>
      </w:pPr>
      <w:r w:rsidRPr="00961555">
        <w:rPr>
          <w:sz w:val="24"/>
          <w:szCs w:val="24"/>
        </w:rPr>
        <w:t>осваивать</w:t>
      </w:r>
      <w:r w:rsidRPr="00961555">
        <w:rPr>
          <w:spacing w:val="62"/>
          <w:w w:val="150"/>
          <w:sz w:val="24"/>
          <w:szCs w:val="24"/>
        </w:rPr>
        <w:t xml:space="preserve">  </w:t>
      </w:r>
      <w:r w:rsidRPr="00961555">
        <w:rPr>
          <w:sz w:val="24"/>
          <w:szCs w:val="24"/>
        </w:rPr>
        <w:t>и</w:t>
      </w:r>
      <w:r w:rsidRPr="00961555">
        <w:rPr>
          <w:spacing w:val="61"/>
          <w:w w:val="150"/>
          <w:sz w:val="24"/>
          <w:szCs w:val="24"/>
        </w:rPr>
        <w:t xml:space="preserve">  </w:t>
      </w:r>
      <w:r w:rsidRPr="00961555">
        <w:rPr>
          <w:sz w:val="24"/>
          <w:szCs w:val="24"/>
        </w:rPr>
        <w:t>применять</w:t>
      </w:r>
      <w:r w:rsidRPr="00961555">
        <w:rPr>
          <w:spacing w:val="64"/>
          <w:w w:val="150"/>
          <w:sz w:val="24"/>
          <w:szCs w:val="24"/>
        </w:rPr>
        <w:t xml:space="preserve">  </w:t>
      </w:r>
      <w:r w:rsidRPr="00961555">
        <w:rPr>
          <w:sz w:val="24"/>
          <w:szCs w:val="24"/>
        </w:rPr>
        <w:t>знания</w:t>
      </w:r>
      <w:r w:rsidRPr="00961555">
        <w:rPr>
          <w:spacing w:val="62"/>
          <w:w w:val="150"/>
          <w:sz w:val="24"/>
          <w:szCs w:val="24"/>
        </w:rPr>
        <w:t xml:space="preserve">  </w:t>
      </w:r>
      <w:r w:rsidRPr="00961555">
        <w:rPr>
          <w:sz w:val="24"/>
          <w:szCs w:val="24"/>
        </w:rPr>
        <w:t>об</w:t>
      </w:r>
      <w:r w:rsidRPr="00961555">
        <w:rPr>
          <w:spacing w:val="80"/>
          <w:sz w:val="24"/>
          <w:szCs w:val="24"/>
        </w:rPr>
        <w:t xml:space="preserve">  </w:t>
      </w:r>
      <w:r w:rsidRPr="00961555">
        <w:rPr>
          <w:sz w:val="24"/>
          <w:szCs w:val="24"/>
        </w:rPr>
        <w:t>обществе</w:t>
      </w:r>
      <w:r w:rsidRPr="00961555">
        <w:rPr>
          <w:spacing w:val="63"/>
          <w:w w:val="150"/>
          <w:sz w:val="24"/>
          <w:szCs w:val="24"/>
        </w:rPr>
        <w:t xml:space="preserve">  </w:t>
      </w:r>
      <w:r w:rsidRPr="00961555">
        <w:rPr>
          <w:sz w:val="24"/>
          <w:szCs w:val="24"/>
        </w:rPr>
        <w:t>и</w:t>
      </w:r>
      <w:r w:rsidRPr="00961555">
        <w:rPr>
          <w:spacing w:val="62"/>
          <w:w w:val="150"/>
          <w:sz w:val="24"/>
          <w:szCs w:val="24"/>
        </w:rPr>
        <w:t xml:space="preserve">  </w:t>
      </w:r>
      <w:r w:rsidRPr="00961555">
        <w:rPr>
          <w:sz w:val="24"/>
          <w:szCs w:val="24"/>
        </w:rPr>
        <w:t>природе,</w:t>
      </w:r>
      <w:r w:rsidRPr="00961555">
        <w:rPr>
          <w:spacing w:val="62"/>
          <w:w w:val="150"/>
          <w:sz w:val="24"/>
          <w:szCs w:val="24"/>
        </w:rPr>
        <w:t xml:space="preserve">  </w:t>
      </w:r>
      <w:r w:rsidRPr="00961555">
        <w:rPr>
          <w:sz w:val="24"/>
          <w:szCs w:val="24"/>
        </w:rPr>
        <w:t>положении</w:t>
      </w:r>
      <w:r w:rsidRPr="00961555">
        <w:rPr>
          <w:spacing w:val="64"/>
          <w:w w:val="150"/>
          <w:sz w:val="24"/>
          <w:szCs w:val="24"/>
        </w:rPr>
        <w:t xml:space="preserve">  </w:t>
      </w:r>
      <w:r w:rsidRPr="00961555">
        <w:rPr>
          <w:sz w:val="24"/>
          <w:szCs w:val="24"/>
        </w:rPr>
        <w:t>человека в</w:t>
      </w:r>
      <w:r w:rsidRPr="00961555">
        <w:rPr>
          <w:spacing w:val="80"/>
          <w:w w:val="150"/>
          <w:sz w:val="24"/>
          <w:szCs w:val="24"/>
        </w:rPr>
        <w:t xml:space="preserve">  </w:t>
      </w:r>
      <w:r w:rsidRPr="00961555">
        <w:rPr>
          <w:sz w:val="24"/>
          <w:szCs w:val="24"/>
        </w:rPr>
        <w:t>обществе,</w:t>
      </w:r>
      <w:r w:rsidRPr="00961555">
        <w:rPr>
          <w:spacing w:val="80"/>
          <w:w w:val="150"/>
          <w:sz w:val="24"/>
          <w:szCs w:val="24"/>
        </w:rPr>
        <w:t xml:space="preserve">  </w:t>
      </w:r>
      <w:r w:rsidRPr="00961555">
        <w:rPr>
          <w:sz w:val="24"/>
          <w:szCs w:val="24"/>
        </w:rPr>
        <w:t>процессах</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явлениях</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экономической</w:t>
      </w:r>
      <w:r w:rsidRPr="00961555">
        <w:rPr>
          <w:spacing w:val="80"/>
          <w:w w:val="150"/>
          <w:sz w:val="24"/>
          <w:szCs w:val="24"/>
        </w:rPr>
        <w:t xml:space="preserve">  </w:t>
      </w:r>
      <w:r w:rsidRPr="00961555">
        <w:rPr>
          <w:sz w:val="24"/>
          <w:szCs w:val="24"/>
        </w:rPr>
        <w:t>жизни</w:t>
      </w:r>
      <w:r w:rsidRPr="00961555">
        <w:rPr>
          <w:spacing w:val="80"/>
          <w:w w:val="150"/>
          <w:sz w:val="24"/>
          <w:szCs w:val="24"/>
        </w:rPr>
        <w:t xml:space="preserve">  </w:t>
      </w:r>
      <w:r w:rsidRPr="00961555">
        <w:rPr>
          <w:sz w:val="24"/>
          <w:szCs w:val="24"/>
        </w:rPr>
        <w:t>общества,</w:t>
      </w:r>
      <w:r w:rsidRPr="00961555">
        <w:rPr>
          <w:spacing w:val="80"/>
          <w:w w:val="150"/>
          <w:sz w:val="24"/>
          <w:szCs w:val="24"/>
        </w:rPr>
        <w:t xml:space="preserve">  </w:t>
      </w:r>
      <w:r w:rsidRPr="00961555">
        <w:rPr>
          <w:sz w:val="24"/>
          <w:szCs w:val="24"/>
        </w:rPr>
        <w:t>явлениях в</w:t>
      </w:r>
      <w:r w:rsidRPr="00961555">
        <w:rPr>
          <w:spacing w:val="80"/>
          <w:w w:val="150"/>
          <w:sz w:val="24"/>
          <w:szCs w:val="24"/>
        </w:rPr>
        <w:t xml:space="preserve">  </w:t>
      </w:r>
      <w:r w:rsidRPr="00961555">
        <w:rPr>
          <w:sz w:val="24"/>
          <w:szCs w:val="24"/>
        </w:rPr>
        <w:t>политической</w:t>
      </w:r>
      <w:r w:rsidRPr="00961555">
        <w:rPr>
          <w:spacing w:val="80"/>
          <w:w w:val="150"/>
          <w:sz w:val="24"/>
          <w:szCs w:val="24"/>
        </w:rPr>
        <w:t xml:space="preserve">  </w:t>
      </w:r>
      <w:r w:rsidRPr="00961555">
        <w:rPr>
          <w:sz w:val="24"/>
          <w:szCs w:val="24"/>
        </w:rPr>
        <w:t>жизни</w:t>
      </w:r>
      <w:r w:rsidRPr="00961555">
        <w:rPr>
          <w:spacing w:val="80"/>
          <w:w w:val="150"/>
          <w:sz w:val="24"/>
          <w:szCs w:val="24"/>
        </w:rPr>
        <w:t xml:space="preserve">  </w:t>
      </w:r>
      <w:r w:rsidRPr="00961555">
        <w:rPr>
          <w:sz w:val="24"/>
          <w:szCs w:val="24"/>
        </w:rPr>
        <w:t>общества,</w:t>
      </w:r>
      <w:r w:rsidRPr="00961555">
        <w:rPr>
          <w:spacing w:val="80"/>
          <w:w w:val="150"/>
          <w:sz w:val="24"/>
          <w:szCs w:val="24"/>
        </w:rPr>
        <w:t xml:space="preserve">  </w:t>
      </w:r>
      <w:r w:rsidRPr="00961555">
        <w:rPr>
          <w:sz w:val="24"/>
          <w:szCs w:val="24"/>
        </w:rPr>
        <w:t>о</w:t>
      </w:r>
      <w:r w:rsidRPr="00961555">
        <w:rPr>
          <w:spacing w:val="80"/>
          <w:w w:val="150"/>
          <w:sz w:val="24"/>
          <w:szCs w:val="24"/>
        </w:rPr>
        <w:t xml:space="preserve">  </w:t>
      </w:r>
      <w:r w:rsidRPr="00961555">
        <w:rPr>
          <w:sz w:val="24"/>
          <w:szCs w:val="24"/>
        </w:rPr>
        <w:t>народах</w:t>
      </w:r>
      <w:r w:rsidRPr="00961555">
        <w:rPr>
          <w:spacing w:val="80"/>
          <w:w w:val="150"/>
          <w:sz w:val="24"/>
          <w:szCs w:val="24"/>
        </w:rPr>
        <w:t xml:space="preserve">  </w:t>
      </w:r>
      <w:r w:rsidRPr="00961555">
        <w:rPr>
          <w:sz w:val="24"/>
          <w:szCs w:val="24"/>
        </w:rPr>
        <w:t>России,</w:t>
      </w:r>
      <w:r w:rsidRPr="00961555">
        <w:rPr>
          <w:spacing w:val="80"/>
          <w:w w:val="150"/>
          <w:sz w:val="24"/>
          <w:szCs w:val="24"/>
        </w:rPr>
        <w:t xml:space="preserve">  </w:t>
      </w:r>
      <w:r w:rsidRPr="00961555">
        <w:rPr>
          <w:sz w:val="24"/>
          <w:szCs w:val="24"/>
        </w:rPr>
        <w:t>о</w:t>
      </w:r>
      <w:r w:rsidRPr="00961555">
        <w:rPr>
          <w:spacing w:val="80"/>
          <w:w w:val="150"/>
          <w:sz w:val="24"/>
          <w:szCs w:val="24"/>
        </w:rPr>
        <w:t xml:space="preserve">  </w:t>
      </w:r>
      <w:r w:rsidRPr="00961555">
        <w:rPr>
          <w:sz w:val="24"/>
          <w:szCs w:val="24"/>
        </w:rPr>
        <w:t>государственной</w:t>
      </w:r>
      <w:r w:rsidRPr="00961555">
        <w:rPr>
          <w:spacing w:val="80"/>
          <w:w w:val="150"/>
          <w:sz w:val="24"/>
          <w:szCs w:val="24"/>
        </w:rPr>
        <w:t xml:space="preserve">  </w:t>
      </w:r>
      <w:r w:rsidRPr="00961555">
        <w:rPr>
          <w:sz w:val="24"/>
          <w:szCs w:val="24"/>
        </w:rPr>
        <w:t>власти</w:t>
      </w:r>
      <w:r w:rsidRPr="00961555">
        <w:rPr>
          <w:spacing w:val="80"/>
          <w:sz w:val="24"/>
          <w:szCs w:val="24"/>
        </w:rPr>
        <w:t xml:space="preserve"> </w:t>
      </w:r>
      <w:r w:rsidRPr="00961555">
        <w:rPr>
          <w:sz w:val="24"/>
          <w:szCs w:val="24"/>
        </w:rPr>
        <w:t>в Российской Федерации; культуре и духовной жизни, т</w:t>
      </w:r>
      <w:r w:rsidRPr="00961555">
        <w:rPr>
          <w:sz w:val="24"/>
          <w:szCs w:val="24"/>
        </w:rPr>
        <w:t>и</w:t>
      </w:r>
      <w:r w:rsidRPr="00961555">
        <w:rPr>
          <w:sz w:val="24"/>
          <w:szCs w:val="24"/>
        </w:rPr>
        <w:t>пах общества, глобальных проблемах;</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3"/>
          <w:sz w:val="24"/>
          <w:szCs w:val="24"/>
        </w:rPr>
        <w:t xml:space="preserve"> </w:t>
      </w:r>
      <w:r w:rsidRPr="00961555">
        <w:rPr>
          <w:sz w:val="24"/>
          <w:szCs w:val="24"/>
        </w:rPr>
        <w:t>устройство</w:t>
      </w:r>
      <w:r w:rsidRPr="00961555">
        <w:rPr>
          <w:spacing w:val="-2"/>
          <w:sz w:val="24"/>
          <w:szCs w:val="24"/>
        </w:rPr>
        <w:t xml:space="preserve"> </w:t>
      </w:r>
      <w:r w:rsidRPr="00961555">
        <w:rPr>
          <w:sz w:val="24"/>
          <w:szCs w:val="24"/>
        </w:rPr>
        <w:t>общества,</w:t>
      </w:r>
      <w:r w:rsidRPr="00961555">
        <w:rPr>
          <w:spacing w:val="-1"/>
          <w:sz w:val="24"/>
          <w:szCs w:val="24"/>
        </w:rPr>
        <w:t xml:space="preserve"> </w:t>
      </w:r>
      <w:r w:rsidRPr="00961555">
        <w:rPr>
          <w:sz w:val="24"/>
          <w:szCs w:val="24"/>
        </w:rPr>
        <w:t>российское</w:t>
      </w:r>
      <w:r w:rsidRPr="00961555">
        <w:rPr>
          <w:spacing w:val="-3"/>
          <w:sz w:val="24"/>
          <w:szCs w:val="24"/>
        </w:rPr>
        <w:t xml:space="preserve"> </w:t>
      </w:r>
      <w:r w:rsidRPr="00961555">
        <w:rPr>
          <w:sz w:val="24"/>
          <w:szCs w:val="24"/>
        </w:rPr>
        <w:t>государство,</w:t>
      </w:r>
      <w:r w:rsidRPr="00961555">
        <w:rPr>
          <w:spacing w:val="-5"/>
          <w:sz w:val="24"/>
          <w:szCs w:val="24"/>
        </w:rPr>
        <w:t xml:space="preserve"> </w:t>
      </w:r>
      <w:r w:rsidRPr="00961555">
        <w:rPr>
          <w:sz w:val="24"/>
          <w:szCs w:val="24"/>
        </w:rPr>
        <w:t>высшие</w:t>
      </w:r>
      <w:r w:rsidRPr="00961555">
        <w:rPr>
          <w:spacing w:val="-8"/>
          <w:sz w:val="24"/>
          <w:szCs w:val="24"/>
        </w:rPr>
        <w:t xml:space="preserve"> </w:t>
      </w:r>
      <w:r w:rsidRPr="00961555">
        <w:rPr>
          <w:sz w:val="24"/>
          <w:szCs w:val="24"/>
        </w:rPr>
        <w:t>органы</w:t>
      </w:r>
      <w:r w:rsidRPr="00961555">
        <w:rPr>
          <w:spacing w:val="-5"/>
          <w:sz w:val="24"/>
          <w:szCs w:val="24"/>
        </w:rPr>
        <w:t xml:space="preserve"> </w:t>
      </w:r>
      <w:r w:rsidRPr="00961555">
        <w:rPr>
          <w:sz w:val="24"/>
          <w:szCs w:val="24"/>
        </w:rPr>
        <w:t>г</w:t>
      </w:r>
      <w:r w:rsidRPr="00961555">
        <w:rPr>
          <w:sz w:val="24"/>
          <w:szCs w:val="24"/>
        </w:rPr>
        <w:t>о</w:t>
      </w:r>
      <w:r w:rsidRPr="00961555">
        <w:rPr>
          <w:sz w:val="24"/>
          <w:szCs w:val="24"/>
        </w:rPr>
        <w:t>сударственной власти в Российской Федерации, традиционные российские духовно-нравственные ценности, особенности информационного общества;</w:t>
      </w:r>
    </w:p>
    <w:p w:rsidR="00CF7B51" w:rsidRPr="00961555" w:rsidRDefault="00211A1E" w:rsidP="007768E4">
      <w:pPr>
        <w:pStyle w:val="a4"/>
        <w:jc w:val="left"/>
        <w:rPr>
          <w:sz w:val="24"/>
          <w:szCs w:val="24"/>
        </w:rPr>
      </w:pPr>
      <w:r w:rsidRPr="00961555">
        <w:rPr>
          <w:sz w:val="24"/>
          <w:szCs w:val="24"/>
        </w:rPr>
        <w:t>приводить примеры разного положения людей в обществе, видов экономической деятельности, глобальных проблем;</w:t>
      </w:r>
    </w:p>
    <w:p w:rsidR="00CF7B51" w:rsidRPr="00961555" w:rsidRDefault="00211A1E" w:rsidP="007768E4">
      <w:pPr>
        <w:pStyle w:val="a4"/>
        <w:jc w:val="left"/>
        <w:rPr>
          <w:sz w:val="24"/>
          <w:szCs w:val="24"/>
        </w:rPr>
      </w:pPr>
      <w:r w:rsidRPr="00961555">
        <w:rPr>
          <w:sz w:val="24"/>
          <w:szCs w:val="24"/>
        </w:rPr>
        <w:t>классифицировать</w:t>
      </w:r>
      <w:r w:rsidRPr="00961555">
        <w:rPr>
          <w:spacing w:val="-3"/>
          <w:sz w:val="24"/>
          <w:szCs w:val="24"/>
        </w:rPr>
        <w:t xml:space="preserve"> </w:t>
      </w:r>
      <w:r w:rsidRPr="00961555">
        <w:rPr>
          <w:sz w:val="24"/>
          <w:szCs w:val="24"/>
        </w:rPr>
        <w:t>социальные</w:t>
      </w:r>
      <w:r w:rsidRPr="00961555">
        <w:rPr>
          <w:spacing w:val="-8"/>
          <w:sz w:val="24"/>
          <w:szCs w:val="24"/>
        </w:rPr>
        <w:t xml:space="preserve"> </w:t>
      </w:r>
      <w:r w:rsidRPr="00961555">
        <w:rPr>
          <w:sz w:val="24"/>
          <w:szCs w:val="24"/>
        </w:rPr>
        <w:t>общности</w:t>
      </w:r>
      <w:r w:rsidRPr="00961555">
        <w:rPr>
          <w:spacing w:val="-1"/>
          <w:sz w:val="24"/>
          <w:szCs w:val="24"/>
        </w:rPr>
        <w:t xml:space="preserve"> </w:t>
      </w:r>
      <w:r w:rsidRPr="00961555">
        <w:rPr>
          <w:sz w:val="24"/>
          <w:szCs w:val="24"/>
        </w:rPr>
        <w:t>и</w:t>
      </w:r>
      <w:r w:rsidRPr="00961555">
        <w:rPr>
          <w:spacing w:val="-5"/>
          <w:sz w:val="24"/>
          <w:szCs w:val="24"/>
        </w:rPr>
        <w:t xml:space="preserve"> </w:t>
      </w:r>
      <w:r w:rsidRPr="00961555">
        <w:rPr>
          <w:spacing w:val="-2"/>
          <w:sz w:val="24"/>
          <w:szCs w:val="24"/>
        </w:rPr>
        <w:t>группы;</w:t>
      </w:r>
    </w:p>
    <w:p w:rsidR="00CF7B51" w:rsidRPr="00961555" w:rsidRDefault="00211A1E" w:rsidP="007768E4">
      <w:pPr>
        <w:pStyle w:val="a4"/>
        <w:jc w:val="left"/>
        <w:rPr>
          <w:sz w:val="24"/>
          <w:szCs w:val="24"/>
        </w:rPr>
      </w:pPr>
      <w:r w:rsidRPr="00961555">
        <w:rPr>
          <w:sz w:val="24"/>
          <w:szCs w:val="24"/>
        </w:rPr>
        <w:t>сравнивать социальные общности и группы, положение в обществе различных л</w:t>
      </w:r>
      <w:r w:rsidRPr="00961555">
        <w:rPr>
          <w:sz w:val="24"/>
          <w:szCs w:val="24"/>
        </w:rPr>
        <w:t>ю</w:t>
      </w:r>
      <w:r w:rsidRPr="00961555">
        <w:rPr>
          <w:sz w:val="24"/>
          <w:szCs w:val="24"/>
        </w:rPr>
        <w:t>дей;</w:t>
      </w:r>
      <w:r w:rsidRPr="00961555">
        <w:rPr>
          <w:spacing w:val="40"/>
          <w:sz w:val="24"/>
          <w:szCs w:val="24"/>
        </w:rPr>
        <w:t xml:space="preserve"> </w:t>
      </w:r>
      <w:r w:rsidRPr="00961555">
        <w:rPr>
          <w:sz w:val="24"/>
          <w:szCs w:val="24"/>
        </w:rPr>
        <w:t>различные формы хозяйствования;</w:t>
      </w:r>
    </w:p>
    <w:p w:rsidR="00CF7B51" w:rsidRPr="00961555" w:rsidRDefault="00211A1E" w:rsidP="007768E4">
      <w:pPr>
        <w:pStyle w:val="a4"/>
        <w:jc w:val="left"/>
        <w:rPr>
          <w:sz w:val="24"/>
          <w:szCs w:val="24"/>
        </w:rPr>
      </w:pPr>
      <w:r w:rsidRPr="00961555">
        <w:rPr>
          <w:sz w:val="24"/>
          <w:szCs w:val="24"/>
        </w:rPr>
        <w:t>устанавливать взаимодействия общества и природы, человека и общества, деятел</w:t>
      </w:r>
      <w:r w:rsidRPr="00961555">
        <w:rPr>
          <w:sz w:val="24"/>
          <w:szCs w:val="24"/>
        </w:rPr>
        <w:t>ь</w:t>
      </w:r>
      <w:r w:rsidRPr="00961555">
        <w:rPr>
          <w:sz w:val="24"/>
          <w:szCs w:val="24"/>
        </w:rPr>
        <w:t>ности основных участников экономики;</w:t>
      </w:r>
    </w:p>
    <w:p w:rsidR="00CF7B51" w:rsidRPr="00961555" w:rsidRDefault="00211A1E" w:rsidP="007768E4">
      <w:pPr>
        <w:pStyle w:val="a4"/>
        <w:jc w:val="left"/>
        <w:rPr>
          <w:sz w:val="24"/>
          <w:szCs w:val="24"/>
        </w:rPr>
      </w:pPr>
      <w:r w:rsidRPr="00961555">
        <w:rPr>
          <w:sz w:val="24"/>
          <w:szCs w:val="24"/>
        </w:rPr>
        <w:t xml:space="preserve">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w:t>
      </w:r>
      <w:r w:rsidRPr="00961555">
        <w:rPr>
          <w:spacing w:val="-2"/>
          <w:sz w:val="24"/>
          <w:szCs w:val="24"/>
        </w:rPr>
        <w:t>действительности;</w:t>
      </w:r>
    </w:p>
    <w:p w:rsidR="00CF7B51" w:rsidRPr="00961555" w:rsidRDefault="00211A1E" w:rsidP="007768E4">
      <w:pPr>
        <w:pStyle w:val="a4"/>
        <w:jc w:val="left"/>
        <w:rPr>
          <w:sz w:val="24"/>
          <w:szCs w:val="24"/>
        </w:rPr>
      </w:pPr>
      <w:r w:rsidRPr="00961555">
        <w:rPr>
          <w:sz w:val="24"/>
          <w:szCs w:val="24"/>
        </w:rPr>
        <w:t>определять и аргументировать с опорой на обществоведческие знания, факты общ</w:t>
      </w:r>
      <w:r w:rsidRPr="00961555">
        <w:rPr>
          <w:sz w:val="24"/>
          <w:szCs w:val="24"/>
        </w:rPr>
        <w:t>е</w:t>
      </w:r>
      <w:r w:rsidRPr="00961555">
        <w:rPr>
          <w:sz w:val="24"/>
          <w:szCs w:val="24"/>
        </w:rPr>
        <w:t>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CF7B51" w:rsidRPr="00961555" w:rsidRDefault="00211A1E" w:rsidP="007768E4">
      <w:pPr>
        <w:pStyle w:val="a4"/>
        <w:jc w:val="left"/>
        <w:rPr>
          <w:sz w:val="24"/>
          <w:szCs w:val="24"/>
        </w:rPr>
      </w:pPr>
      <w:r w:rsidRPr="00961555">
        <w:rPr>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CF7B51" w:rsidRPr="00961555" w:rsidRDefault="00211A1E" w:rsidP="007768E4">
      <w:pPr>
        <w:pStyle w:val="a4"/>
        <w:jc w:val="left"/>
        <w:rPr>
          <w:sz w:val="24"/>
          <w:szCs w:val="24"/>
        </w:rPr>
      </w:pPr>
      <w:r w:rsidRPr="00961555">
        <w:rPr>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CF7B51" w:rsidRPr="00961555" w:rsidRDefault="00211A1E" w:rsidP="007768E4">
      <w:pPr>
        <w:pStyle w:val="a4"/>
        <w:jc w:val="left"/>
        <w:rPr>
          <w:sz w:val="24"/>
          <w:szCs w:val="24"/>
        </w:rPr>
      </w:pPr>
      <w:r w:rsidRPr="00961555">
        <w:rPr>
          <w:sz w:val="24"/>
          <w:szCs w:val="24"/>
        </w:rPr>
        <w:t>извлекать информацию из разных источников о человеке и обществе, включая и</w:t>
      </w:r>
      <w:r w:rsidRPr="00961555">
        <w:rPr>
          <w:sz w:val="24"/>
          <w:szCs w:val="24"/>
        </w:rPr>
        <w:t>н</w:t>
      </w:r>
      <w:r w:rsidRPr="00961555">
        <w:rPr>
          <w:sz w:val="24"/>
          <w:szCs w:val="24"/>
        </w:rPr>
        <w:t>формацию о народах России;</w:t>
      </w:r>
    </w:p>
    <w:p w:rsidR="00CF7B51" w:rsidRPr="00961555" w:rsidRDefault="00211A1E" w:rsidP="007768E4">
      <w:pPr>
        <w:pStyle w:val="a4"/>
        <w:jc w:val="left"/>
        <w:rPr>
          <w:sz w:val="24"/>
          <w:szCs w:val="24"/>
        </w:rPr>
      </w:pPr>
      <w:r w:rsidRPr="00961555">
        <w:rPr>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CF7B51" w:rsidRPr="00961555" w:rsidRDefault="00211A1E" w:rsidP="007768E4">
      <w:pPr>
        <w:pStyle w:val="a4"/>
        <w:jc w:val="left"/>
        <w:rPr>
          <w:sz w:val="24"/>
          <w:szCs w:val="24"/>
        </w:rPr>
      </w:pPr>
      <w:r w:rsidRPr="00961555">
        <w:rPr>
          <w:sz w:val="24"/>
          <w:szCs w:val="24"/>
        </w:rPr>
        <w:t>оценивать</w:t>
      </w:r>
      <w:r w:rsidRPr="00961555">
        <w:rPr>
          <w:spacing w:val="80"/>
          <w:sz w:val="24"/>
          <w:szCs w:val="24"/>
        </w:rPr>
        <w:t xml:space="preserve">  </w:t>
      </w:r>
      <w:r w:rsidRPr="00961555">
        <w:rPr>
          <w:sz w:val="24"/>
          <w:szCs w:val="24"/>
        </w:rPr>
        <w:t>собственные</w:t>
      </w:r>
      <w:r w:rsidRPr="00961555">
        <w:rPr>
          <w:spacing w:val="80"/>
          <w:sz w:val="24"/>
          <w:szCs w:val="24"/>
        </w:rPr>
        <w:t xml:space="preserve">  </w:t>
      </w:r>
      <w:r w:rsidRPr="00961555">
        <w:rPr>
          <w:sz w:val="24"/>
          <w:szCs w:val="24"/>
        </w:rPr>
        <w:t>поступки</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поведение</w:t>
      </w:r>
      <w:r w:rsidRPr="00961555">
        <w:rPr>
          <w:spacing w:val="80"/>
          <w:sz w:val="24"/>
          <w:szCs w:val="24"/>
        </w:rPr>
        <w:t xml:space="preserve">  </w:t>
      </w:r>
      <w:r w:rsidRPr="00961555">
        <w:rPr>
          <w:sz w:val="24"/>
          <w:szCs w:val="24"/>
        </w:rPr>
        <w:t>других</w:t>
      </w:r>
      <w:r w:rsidRPr="00961555">
        <w:rPr>
          <w:spacing w:val="80"/>
          <w:sz w:val="24"/>
          <w:szCs w:val="24"/>
        </w:rPr>
        <w:t xml:space="preserve">  </w:t>
      </w:r>
      <w:r w:rsidRPr="00961555">
        <w:rPr>
          <w:sz w:val="24"/>
          <w:szCs w:val="24"/>
        </w:rPr>
        <w:t>людей</w:t>
      </w:r>
      <w:r w:rsidRPr="00961555">
        <w:rPr>
          <w:spacing w:val="80"/>
          <w:sz w:val="24"/>
          <w:szCs w:val="24"/>
        </w:rPr>
        <w:t xml:space="preserve">  </w:t>
      </w:r>
      <w:r w:rsidRPr="00961555">
        <w:rPr>
          <w:sz w:val="24"/>
          <w:szCs w:val="24"/>
        </w:rPr>
        <w:t>с</w:t>
      </w:r>
      <w:r w:rsidRPr="00961555">
        <w:rPr>
          <w:spacing w:val="80"/>
          <w:sz w:val="24"/>
          <w:szCs w:val="24"/>
        </w:rPr>
        <w:t xml:space="preserve">  </w:t>
      </w:r>
      <w:r w:rsidRPr="00961555">
        <w:rPr>
          <w:sz w:val="24"/>
          <w:szCs w:val="24"/>
        </w:rPr>
        <w:t>то</w:t>
      </w:r>
      <w:r w:rsidRPr="00961555">
        <w:rPr>
          <w:sz w:val="24"/>
          <w:szCs w:val="24"/>
        </w:rPr>
        <w:t>ч</w:t>
      </w:r>
      <w:r w:rsidRPr="00961555">
        <w:rPr>
          <w:sz w:val="24"/>
          <w:szCs w:val="24"/>
        </w:rPr>
        <w:t>ки</w:t>
      </w:r>
      <w:r w:rsidRPr="00961555">
        <w:rPr>
          <w:spacing w:val="80"/>
          <w:sz w:val="24"/>
          <w:szCs w:val="24"/>
        </w:rPr>
        <w:t xml:space="preserve">  </w:t>
      </w:r>
      <w:r w:rsidRPr="00961555">
        <w:rPr>
          <w:sz w:val="24"/>
          <w:szCs w:val="24"/>
        </w:rPr>
        <w:t>зрения их соответствия духовным традициям общества;</w:t>
      </w:r>
    </w:p>
    <w:p w:rsidR="00CF7B51" w:rsidRPr="00961555" w:rsidRDefault="00211A1E" w:rsidP="007768E4">
      <w:pPr>
        <w:pStyle w:val="a4"/>
        <w:jc w:val="left"/>
        <w:rPr>
          <w:sz w:val="24"/>
          <w:szCs w:val="24"/>
        </w:rPr>
      </w:pPr>
      <w:r w:rsidRPr="00961555">
        <w:rPr>
          <w:sz w:val="24"/>
          <w:szCs w:val="24"/>
        </w:rPr>
        <w:t>использовать</w:t>
      </w:r>
      <w:r w:rsidRPr="00961555">
        <w:rPr>
          <w:spacing w:val="73"/>
          <w:sz w:val="24"/>
          <w:szCs w:val="24"/>
        </w:rPr>
        <w:t xml:space="preserve">   </w:t>
      </w:r>
      <w:r w:rsidRPr="00961555">
        <w:rPr>
          <w:sz w:val="24"/>
          <w:szCs w:val="24"/>
        </w:rPr>
        <w:t>полученные</w:t>
      </w:r>
      <w:r w:rsidRPr="00961555">
        <w:rPr>
          <w:spacing w:val="73"/>
          <w:sz w:val="24"/>
          <w:szCs w:val="24"/>
        </w:rPr>
        <w:t xml:space="preserve">   </w:t>
      </w:r>
      <w:r w:rsidRPr="00961555">
        <w:rPr>
          <w:sz w:val="24"/>
          <w:szCs w:val="24"/>
        </w:rPr>
        <w:t>знания,</w:t>
      </w:r>
      <w:r w:rsidRPr="00961555">
        <w:rPr>
          <w:spacing w:val="72"/>
          <w:sz w:val="24"/>
          <w:szCs w:val="24"/>
        </w:rPr>
        <w:t xml:space="preserve">   </w:t>
      </w:r>
      <w:r w:rsidRPr="00961555">
        <w:rPr>
          <w:sz w:val="24"/>
          <w:szCs w:val="24"/>
        </w:rPr>
        <w:t>включая</w:t>
      </w:r>
      <w:r w:rsidRPr="00961555">
        <w:rPr>
          <w:spacing w:val="73"/>
          <w:sz w:val="24"/>
          <w:szCs w:val="24"/>
        </w:rPr>
        <w:t xml:space="preserve">   </w:t>
      </w:r>
      <w:r w:rsidRPr="00961555">
        <w:rPr>
          <w:sz w:val="24"/>
          <w:szCs w:val="24"/>
        </w:rPr>
        <w:t>основы</w:t>
      </w:r>
      <w:r w:rsidRPr="00961555">
        <w:rPr>
          <w:spacing w:val="74"/>
          <w:sz w:val="24"/>
          <w:szCs w:val="24"/>
        </w:rPr>
        <w:t xml:space="preserve">   </w:t>
      </w:r>
      <w:r w:rsidRPr="00961555">
        <w:rPr>
          <w:sz w:val="24"/>
          <w:szCs w:val="24"/>
        </w:rPr>
        <w:t>финансовой</w:t>
      </w:r>
      <w:r w:rsidRPr="00961555">
        <w:rPr>
          <w:spacing w:val="72"/>
          <w:sz w:val="24"/>
          <w:szCs w:val="24"/>
        </w:rPr>
        <w:t xml:space="preserve">   </w:t>
      </w:r>
      <w:r w:rsidRPr="00961555">
        <w:rPr>
          <w:sz w:val="24"/>
          <w:szCs w:val="24"/>
        </w:rPr>
        <w:t>грамотности, в практической деятельности, направленной на охрану</w:t>
      </w:r>
      <w:r w:rsidRPr="00961555">
        <w:rPr>
          <w:spacing w:val="-5"/>
          <w:sz w:val="24"/>
          <w:szCs w:val="24"/>
        </w:rPr>
        <w:t xml:space="preserve"> </w:t>
      </w:r>
      <w:r w:rsidRPr="00961555">
        <w:rPr>
          <w:sz w:val="24"/>
          <w:szCs w:val="24"/>
        </w:rPr>
        <w:t>природы; защиту</w:t>
      </w:r>
      <w:r w:rsidRPr="00961555">
        <w:rPr>
          <w:spacing w:val="-4"/>
          <w:sz w:val="24"/>
          <w:szCs w:val="24"/>
        </w:rPr>
        <w:t xml:space="preserve"> </w:t>
      </w:r>
      <w:r w:rsidRPr="00961555">
        <w:rPr>
          <w:sz w:val="24"/>
          <w:szCs w:val="24"/>
        </w:rPr>
        <w:t>прав потребителя (в</w:t>
      </w:r>
      <w:r w:rsidRPr="00961555">
        <w:rPr>
          <w:spacing w:val="-3"/>
          <w:sz w:val="24"/>
          <w:szCs w:val="24"/>
        </w:rPr>
        <w:t xml:space="preserve"> </w:t>
      </w:r>
      <w:r w:rsidRPr="00961555">
        <w:rPr>
          <w:sz w:val="24"/>
          <w:szCs w:val="24"/>
        </w:rPr>
        <w:t>том числе потребителя финансовых услуг), на соблюдение традиций общ</w:t>
      </w:r>
      <w:r w:rsidRPr="00961555">
        <w:rPr>
          <w:sz w:val="24"/>
          <w:szCs w:val="24"/>
        </w:rPr>
        <w:t>е</w:t>
      </w:r>
      <w:r w:rsidRPr="00961555">
        <w:rPr>
          <w:sz w:val="24"/>
          <w:szCs w:val="24"/>
        </w:rPr>
        <w:t>ства, в котором мы живём;</w:t>
      </w:r>
    </w:p>
    <w:p w:rsidR="00CF7B51" w:rsidRPr="00961555" w:rsidRDefault="00211A1E" w:rsidP="007768E4">
      <w:pPr>
        <w:pStyle w:val="a4"/>
        <w:jc w:val="left"/>
        <w:rPr>
          <w:sz w:val="24"/>
          <w:szCs w:val="24"/>
        </w:rPr>
      </w:pPr>
      <w:r w:rsidRPr="00961555">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w:t>
      </w:r>
      <w:r w:rsidRPr="00961555">
        <w:rPr>
          <w:sz w:val="24"/>
          <w:szCs w:val="24"/>
        </w:rPr>
        <w:t>ж</w:t>
      </w:r>
      <w:r w:rsidRPr="00961555">
        <w:rPr>
          <w:sz w:val="24"/>
          <w:szCs w:val="24"/>
        </w:rPr>
        <w:t xml:space="preserve">ду людьми разных </w:t>
      </w:r>
      <w:r w:rsidRPr="00961555">
        <w:rPr>
          <w:spacing w:val="-2"/>
          <w:sz w:val="24"/>
          <w:szCs w:val="24"/>
        </w:rPr>
        <w:t>культур;</w:t>
      </w:r>
      <w:r w:rsidRPr="00961555">
        <w:rPr>
          <w:sz w:val="24"/>
          <w:szCs w:val="24"/>
        </w:rPr>
        <w:tab/>
      </w:r>
      <w:r w:rsidRPr="00961555">
        <w:rPr>
          <w:spacing w:val="-2"/>
          <w:sz w:val="24"/>
          <w:szCs w:val="24"/>
        </w:rPr>
        <w:t>осознавать</w:t>
      </w:r>
      <w:r w:rsidRPr="00961555">
        <w:rPr>
          <w:sz w:val="24"/>
          <w:szCs w:val="24"/>
        </w:rPr>
        <w:tab/>
      </w:r>
      <w:r w:rsidRPr="00961555">
        <w:rPr>
          <w:spacing w:val="-2"/>
          <w:sz w:val="24"/>
          <w:szCs w:val="24"/>
        </w:rPr>
        <w:t>ценность</w:t>
      </w:r>
      <w:r w:rsidRPr="00961555">
        <w:rPr>
          <w:sz w:val="24"/>
          <w:szCs w:val="24"/>
        </w:rPr>
        <w:tab/>
      </w:r>
      <w:r w:rsidRPr="00961555">
        <w:rPr>
          <w:spacing w:val="-2"/>
          <w:sz w:val="24"/>
          <w:szCs w:val="24"/>
        </w:rPr>
        <w:t xml:space="preserve">культуры </w:t>
      </w:r>
      <w:r w:rsidRPr="00961555">
        <w:rPr>
          <w:sz w:val="24"/>
          <w:szCs w:val="24"/>
        </w:rPr>
        <w:t>и традиций народов Ро</w:t>
      </w:r>
      <w:r w:rsidRPr="00961555">
        <w:rPr>
          <w:sz w:val="24"/>
          <w:szCs w:val="24"/>
        </w:rPr>
        <w:t>с</w:t>
      </w:r>
      <w:r w:rsidRPr="00961555">
        <w:rPr>
          <w:sz w:val="24"/>
          <w:szCs w:val="24"/>
        </w:rPr>
        <w:t>сии.</w:t>
      </w:r>
    </w:p>
    <w:p w:rsidR="00CF7B51" w:rsidRPr="00961555" w:rsidRDefault="00211A1E" w:rsidP="007768E4">
      <w:pPr>
        <w:pStyle w:val="a4"/>
        <w:jc w:val="left"/>
        <w:rPr>
          <w:sz w:val="24"/>
          <w:szCs w:val="24"/>
        </w:rPr>
      </w:pPr>
      <w:r w:rsidRPr="00961555">
        <w:rPr>
          <w:sz w:val="24"/>
          <w:szCs w:val="24"/>
        </w:rPr>
        <w:t>К концу</w:t>
      </w:r>
      <w:r w:rsidRPr="00961555">
        <w:rPr>
          <w:spacing w:val="-2"/>
          <w:sz w:val="24"/>
          <w:szCs w:val="24"/>
        </w:rPr>
        <w:t xml:space="preserve"> </w:t>
      </w:r>
      <w:r w:rsidRPr="00961555">
        <w:rPr>
          <w:sz w:val="24"/>
          <w:szCs w:val="24"/>
        </w:rPr>
        <w:t>обучения в 7 классе обучающийся получит следующие предметные резул</w:t>
      </w:r>
      <w:r w:rsidRPr="00961555">
        <w:rPr>
          <w:sz w:val="24"/>
          <w:szCs w:val="24"/>
        </w:rPr>
        <w:t>ь</w:t>
      </w:r>
      <w:r w:rsidRPr="00961555">
        <w:rPr>
          <w:sz w:val="24"/>
          <w:szCs w:val="24"/>
        </w:rPr>
        <w:t>таты по отдельным темам программы по обществознанию:</w:t>
      </w:r>
    </w:p>
    <w:p w:rsidR="00CF7B51" w:rsidRPr="00961555" w:rsidRDefault="00211A1E" w:rsidP="007768E4">
      <w:pPr>
        <w:pStyle w:val="a4"/>
        <w:jc w:val="left"/>
        <w:rPr>
          <w:sz w:val="24"/>
          <w:szCs w:val="24"/>
        </w:rPr>
      </w:pPr>
      <w:r w:rsidRPr="00961555">
        <w:rPr>
          <w:sz w:val="24"/>
          <w:szCs w:val="24"/>
        </w:rPr>
        <w:t>Социальные</w:t>
      </w:r>
      <w:r w:rsidRPr="00961555">
        <w:rPr>
          <w:spacing w:val="-6"/>
          <w:sz w:val="24"/>
          <w:szCs w:val="24"/>
        </w:rPr>
        <w:t xml:space="preserve"> </w:t>
      </w:r>
      <w:r w:rsidRPr="00961555">
        <w:rPr>
          <w:sz w:val="24"/>
          <w:szCs w:val="24"/>
        </w:rPr>
        <w:t>ценности</w:t>
      </w:r>
      <w:r w:rsidRPr="00961555">
        <w:rPr>
          <w:spacing w:val="-3"/>
          <w:sz w:val="24"/>
          <w:szCs w:val="24"/>
        </w:rPr>
        <w:t xml:space="preserve"> </w:t>
      </w:r>
      <w:r w:rsidRPr="00961555">
        <w:rPr>
          <w:sz w:val="24"/>
          <w:szCs w:val="24"/>
        </w:rPr>
        <w:t>и</w:t>
      </w:r>
      <w:r w:rsidRPr="00961555">
        <w:rPr>
          <w:spacing w:val="-4"/>
          <w:sz w:val="24"/>
          <w:szCs w:val="24"/>
        </w:rPr>
        <w:t xml:space="preserve"> </w:t>
      </w:r>
      <w:r w:rsidRPr="00961555">
        <w:rPr>
          <w:spacing w:val="-2"/>
          <w:sz w:val="24"/>
          <w:szCs w:val="24"/>
        </w:rPr>
        <w:t>нормы:</w:t>
      </w:r>
    </w:p>
    <w:p w:rsidR="00CF7B51" w:rsidRPr="00961555" w:rsidRDefault="00211A1E" w:rsidP="007768E4">
      <w:pPr>
        <w:pStyle w:val="a4"/>
        <w:jc w:val="left"/>
        <w:rPr>
          <w:sz w:val="24"/>
          <w:szCs w:val="24"/>
        </w:rPr>
      </w:pPr>
      <w:r w:rsidRPr="00961555">
        <w:rPr>
          <w:sz w:val="24"/>
          <w:szCs w:val="24"/>
        </w:rPr>
        <w:lastRenderedPageBreak/>
        <w:t>осваивать</w:t>
      </w:r>
      <w:r w:rsidRPr="00961555">
        <w:rPr>
          <w:spacing w:val="74"/>
          <w:sz w:val="24"/>
          <w:szCs w:val="24"/>
        </w:rPr>
        <w:t xml:space="preserve">   </w:t>
      </w:r>
      <w:r w:rsidRPr="00961555">
        <w:rPr>
          <w:sz w:val="24"/>
          <w:szCs w:val="24"/>
        </w:rPr>
        <w:t>и</w:t>
      </w:r>
      <w:r w:rsidRPr="00961555">
        <w:rPr>
          <w:spacing w:val="73"/>
          <w:sz w:val="24"/>
          <w:szCs w:val="24"/>
        </w:rPr>
        <w:t xml:space="preserve">   </w:t>
      </w:r>
      <w:r w:rsidRPr="00961555">
        <w:rPr>
          <w:sz w:val="24"/>
          <w:szCs w:val="24"/>
        </w:rPr>
        <w:t>применять</w:t>
      </w:r>
      <w:r w:rsidRPr="00961555">
        <w:rPr>
          <w:spacing w:val="74"/>
          <w:sz w:val="24"/>
          <w:szCs w:val="24"/>
        </w:rPr>
        <w:t xml:space="preserve">   </w:t>
      </w:r>
      <w:r w:rsidRPr="00961555">
        <w:rPr>
          <w:sz w:val="24"/>
          <w:szCs w:val="24"/>
        </w:rPr>
        <w:t>знания</w:t>
      </w:r>
      <w:r w:rsidRPr="00961555">
        <w:rPr>
          <w:spacing w:val="74"/>
          <w:sz w:val="24"/>
          <w:szCs w:val="24"/>
        </w:rPr>
        <w:t xml:space="preserve">   </w:t>
      </w:r>
      <w:r w:rsidRPr="00961555">
        <w:rPr>
          <w:sz w:val="24"/>
          <w:szCs w:val="24"/>
        </w:rPr>
        <w:t>о</w:t>
      </w:r>
      <w:r w:rsidRPr="00961555">
        <w:rPr>
          <w:spacing w:val="74"/>
          <w:sz w:val="24"/>
          <w:szCs w:val="24"/>
        </w:rPr>
        <w:t xml:space="preserve">   </w:t>
      </w:r>
      <w:r w:rsidRPr="00961555">
        <w:rPr>
          <w:sz w:val="24"/>
          <w:szCs w:val="24"/>
        </w:rPr>
        <w:t>социальных</w:t>
      </w:r>
      <w:r w:rsidRPr="00961555">
        <w:rPr>
          <w:spacing w:val="72"/>
          <w:sz w:val="24"/>
          <w:szCs w:val="24"/>
        </w:rPr>
        <w:t xml:space="preserve">   </w:t>
      </w:r>
      <w:r w:rsidRPr="00961555">
        <w:rPr>
          <w:sz w:val="24"/>
          <w:szCs w:val="24"/>
        </w:rPr>
        <w:t>ценностях;</w:t>
      </w:r>
      <w:r w:rsidRPr="00961555">
        <w:rPr>
          <w:spacing w:val="72"/>
          <w:sz w:val="24"/>
          <w:szCs w:val="24"/>
        </w:rPr>
        <w:t xml:space="preserve">   </w:t>
      </w:r>
      <w:r w:rsidRPr="00961555">
        <w:rPr>
          <w:sz w:val="24"/>
          <w:szCs w:val="24"/>
        </w:rPr>
        <w:t>о</w:t>
      </w:r>
      <w:r w:rsidRPr="00961555">
        <w:rPr>
          <w:spacing w:val="75"/>
          <w:sz w:val="24"/>
          <w:szCs w:val="24"/>
        </w:rPr>
        <w:t xml:space="preserve">   </w:t>
      </w:r>
      <w:r w:rsidRPr="00961555">
        <w:rPr>
          <w:sz w:val="24"/>
          <w:szCs w:val="24"/>
        </w:rPr>
        <w:t>содержании и значении социальных норм, регулирующих общественные отношения;</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80"/>
          <w:sz w:val="24"/>
          <w:szCs w:val="24"/>
        </w:rPr>
        <w:t xml:space="preserve">    </w:t>
      </w:r>
      <w:r w:rsidRPr="00961555">
        <w:rPr>
          <w:sz w:val="24"/>
          <w:szCs w:val="24"/>
        </w:rPr>
        <w:t>традиционные</w:t>
      </w:r>
      <w:r w:rsidRPr="00961555">
        <w:rPr>
          <w:spacing w:val="80"/>
          <w:sz w:val="24"/>
          <w:szCs w:val="24"/>
        </w:rPr>
        <w:t xml:space="preserve">    </w:t>
      </w:r>
      <w:r w:rsidRPr="00961555">
        <w:rPr>
          <w:sz w:val="24"/>
          <w:szCs w:val="24"/>
        </w:rPr>
        <w:t>российские</w:t>
      </w:r>
      <w:r w:rsidRPr="00961555">
        <w:rPr>
          <w:spacing w:val="80"/>
          <w:sz w:val="24"/>
          <w:szCs w:val="24"/>
        </w:rPr>
        <w:t xml:space="preserve">    </w:t>
      </w:r>
      <w:r w:rsidRPr="00961555">
        <w:rPr>
          <w:sz w:val="24"/>
          <w:szCs w:val="24"/>
        </w:rPr>
        <w:t>духовно-нравственные</w:t>
      </w:r>
      <w:r w:rsidRPr="00961555">
        <w:rPr>
          <w:spacing w:val="80"/>
          <w:sz w:val="24"/>
          <w:szCs w:val="24"/>
        </w:rPr>
        <w:t xml:space="preserve">    </w:t>
      </w:r>
      <w:r w:rsidRPr="00961555">
        <w:rPr>
          <w:sz w:val="24"/>
          <w:szCs w:val="24"/>
        </w:rPr>
        <w:t>ценности (в том числе защита человеческой жизни, прав и свобод человека, гуманизм, м</w:t>
      </w:r>
      <w:r w:rsidRPr="00961555">
        <w:rPr>
          <w:sz w:val="24"/>
          <w:szCs w:val="24"/>
        </w:rPr>
        <w:t>и</w:t>
      </w:r>
      <w:r w:rsidRPr="00961555">
        <w:rPr>
          <w:sz w:val="24"/>
          <w:szCs w:val="24"/>
        </w:rPr>
        <w:t>лосердие), моральные нормы и их роль в жизни общества;</w:t>
      </w:r>
    </w:p>
    <w:p w:rsidR="00CF7B51" w:rsidRPr="00961555" w:rsidRDefault="00211A1E" w:rsidP="007768E4">
      <w:pPr>
        <w:pStyle w:val="a4"/>
        <w:jc w:val="left"/>
        <w:rPr>
          <w:sz w:val="24"/>
          <w:szCs w:val="24"/>
        </w:rPr>
      </w:pPr>
      <w:r w:rsidRPr="00961555">
        <w:rPr>
          <w:sz w:val="24"/>
          <w:szCs w:val="24"/>
        </w:rPr>
        <w:t>приводить примеры гражданственности и патриотизма; ситуаций морального выб</w:t>
      </w:r>
      <w:r w:rsidRPr="00961555">
        <w:rPr>
          <w:sz w:val="24"/>
          <w:szCs w:val="24"/>
        </w:rPr>
        <w:t>о</w:t>
      </w:r>
      <w:r w:rsidRPr="00961555">
        <w:rPr>
          <w:sz w:val="24"/>
          <w:szCs w:val="24"/>
        </w:rPr>
        <w:t>ра, ситуаций, регулируемых различными видами социальных норм;</w:t>
      </w:r>
    </w:p>
    <w:p w:rsidR="00CF7B51" w:rsidRPr="00961555" w:rsidRDefault="00211A1E" w:rsidP="007768E4">
      <w:pPr>
        <w:pStyle w:val="a4"/>
        <w:jc w:val="left"/>
        <w:rPr>
          <w:sz w:val="24"/>
          <w:szCs w:val="24"/>
        </w:rPr>
      </w:pPr>
      <w:r w:rsidRPr="00961555">
        <w:rPr>
          <w:sz w:val="24"/>
          <w:szCs w:val="24"/>
        </w:rPr>
        <w:t>классифицировать</w:t>
      </w:r>
      <w:r w:rsidRPr="00961555">
        <w:rPr>
          <w:spacing w:val="-5"/>
          <w:sz w:val="24"/>
          <w:szCs w:val="24"/>
        </w:rPr>
        <w:t xml:space="preserve"> </w:t>
      </w:r>
      <w:r w:rsidRPr="00961555">
        <w:rPr>
          <w:sz w:val="24"/>
          <w:szCs w:val="24"/>
        </w:rPr>
        <w:t>социальные</w:t>
      </w:r>
      <w:r w:rsidRPr="00961555">
        <w:rPr>
          <w:spacing w:val="-5"/>
          <w:sz w:val="24"/>
          <w:szCs w:val="24"/>
        </w:rPr>
        <w:t xml:space="preserve"> </w:t>
      </w:r>
      <w:r w:rsidRPr="00961555">
        <w:rPr>
          <w:sz w:val="24"/>
          <w:szCs w:val="24"/>
        </w:rPr>
        <w:t>нормы,</w:t>
      </w:r>
      <w:r w:rsidRPr="00961555">
        <w:rPr>
          <w:spacing w:val="-2"/>
          <w:sz w:val="24"/>
          <w:szCs w:val="24"/>
        </w:rPr>
        <w:t xml:space="preserve"> </w:t>
      </w:r>
      <w:r w:rsidRPr="00961555">
        <w:rPr>
          <w:sz w:val="24"/>
          <w:szCs w:val="24"/>
        </w:rPr>
        <w:t>их</w:t>
      </w:r>
      <w:r w:rsidRPr="00961555">
        <w:rPr>
          <w:spacing w:val="-9"/>
          <w:sz w:val="24"/>
          <w:szCs w:val="24"/>
        </w:rPr>
        <w:t xml:space="preserve"> </w:t>
      </w:r>
      <w:r w:rsidRPr="00961555">
        <w:rPr>
          <w:sz w:val="24"/>
          <w:szCs w:val="24"/>
        </w:rPr>
        <w:t>существенные</w:t>
      </w:r>
      <w:r w:rsidRPr="00961555">
        <w:rPr>
          <w:spacing w:val="-10"/>
          <w:sz w:val="24"/>
          <w:szCs w:val="24"/>
        </w:rPr>
        <w:t xml:space="preserve"> </w:t>
      </w:r>
      <w:r w:rsidRPr="00961555">
        <w:rPr>
          <w:sz w:val="24"/>
          <w:szCs w:val="24"/>
        </w:rPr>
        <w:t>признаки</w:t>
      </w:r>
      <w:r w:rsidRPr="00961555">
        <w:rPr>
          <w:spacing w:val="-8"/>
          <w:sz w:val="24"/>
          <w:szCs w:val="24"/>
        </w:rPr>
        <w:t xml:space="preserve"> </w:t>
      </w:r>
      <w:r w:rsidRPr="00961555">
        <w:rPr>
          <w:sz w:val="24"/>
          <w:szCs w:val="24"/>
        </w:rPr>
        <w:t>и</w:t>
      </w:r>
      <w:r w:rsidRPr="00961555">
        <w:rPr>
          <w:spacing w:val="-3"/>
          <w:sz w:val="24"/>
          <w:szCs w:val="24"/>
        </w:rPr>
        <w:t xml:space="preserve"> </w:t>
      </w:r>
      <w:r w:rsidRPr="00961555">
        <w:rPr>
          <w:sz w:val="24"/>
          <w:szCs w:val="24"/>
        </w:rPr>
        <w:t>элементы; сра</w:t>
      </w:r>
      <w:r w:rsidRPr="00961555">
        <w:rPr>
          <w:sz w:val="24"/>
          <w:szCs w:val="24"/>
        </w:rPr>
        <w:t>в</w:t>
      </w:r>
      <w:r w:rsidRPr="00961555">
        <w:rPr>
          <w:sz w:val="24"/>
          <w:szCs w:val="24"/>
        </w:rPr>
        <w:t>нивать отдельные виды социальных норм;</w:t>
      </w:r>
    </w:p>
    <w:p w:rsidR="00CF7B51" w:rsidRPr="00961555" w:rsidRDefault="00211A1E" w:rsidP="007768E4">
      <w:pPr>
        <w:pStyle w:val="a4"/>
        <w:jc w:val="left"/>
        <w:rPr>
          <w:sz w:val="24"/>
          <w:szCs w:val="24"/>
        </w:rPr>
      </w:pPr>
      <w:r w:rsidRPr="00961555">
        <w:rPr>
          <w:sz w:val="24"/>
          <w:szCs w:val="24"/>
        </w:rPr>
        <w:t>устанавливать</w:t>
      </w:r>
      <w:r w:rsidRPr="00961555">
        <w:rPr>
          <w:spacing w:val="-1"/>
          <w:sz w:val="24"/>
          <w:szCs w:val="24"/>
        </w:rPr>
        <w:t xml:space="preserve"> </w:t>
      </w:r>
      <w:r w:rsidRPr="00961555">
        <w:rPr>
          <w:sz w:val="24"/>
          <w:szCs w:val="24"/>
        </w:rPr>
        <w:t>и</w:t>
      </w:r>
      <w:r w:rsidRPr="00961555">
        <w:rPr>
          <w:spacing w:val="-5"/>
          <w:sz w:val="24"/>
          <w:szCs w:val="24"/>
        </w:rPr>
        <w:t xml:space="preserve"> </w:t>
      </w:r>
      <w:r w:rsidRPr="00961555">
        <w:rPr>
          <w:sz w:val="24"/>
          <w:szCs w:val="24"/>
        </w:rPr>
        <w:t>объяснять</w:t>
      </w:r>
      <w:r w:rsidRPr="00961555">
        <w:rPr>
          <w:spacing w:val="-1"/>
          <w:sz w:val="24"/>
          <w:szCs w:val="24"/>
        </w:rPr>
        <w:t xml:space="preserve"> </w:t>
      </w:r>
      <w:r w:rsidRPr="00961555">
        <w:rPr>
          <w:sz w:val="24"/>
          <w:szCs w:val="24"/>
        </w:rPr>
        <w:t>влияние</w:t>
      </w:r>
      <w:r w:rsidRPr="00961555">
        <w:rPr>
          <w:spacing w:val="-2"/>
          <w:sz w:val="24"/>
          <w:szCs w:val="24"/>
        </w:rPr>
        <w:t xml:space="preserve"> </w:t>
      </w:r>
      <w:r w:rsidRPr="00961555">
        <w:rPr>
          <w:sz w:val="24"/>
          <w:szCs w:val="24"/>
        </w:rPr>
        <w:t>социальных</w:t>
      </w:r>
      <w:r w:rsidRPr="00961555">
        <w:rPr>
          <w:spacing w:val="-6"/>
          <w:sz w:val="24"/>
          <w:szCs w:val="24"/>
        </w:rPr>
        <w:t xml:space="preserve"> </w:t>
      </w:r>
      <w:r w:rsidRPr="00961555">
        <w:rPr>
          <w:sz w:val="24"/>
          <w:szCs w:val="24"/>
        </w:rPr>
        <w:t>норм</w:t>
      </w:r>
      <w:r w:rsidRPr="00961555">
        <w:rPr>
          <w:spacing w:val="-5"/>
          <w:sz w:val="24"/>
          <w:szCs w:val="24"/>
        </w:rPr>
        <w:t xml:space="preserve"> </w:t>
      </w:r>
      <w:r w:rsidRPr="00961555">
        <w:rPr>
          <w:sz w:val="24"/>
          <w:szCs w:val="24"/>
        </w:rPr>
        <w:t>на</w:t>
      </w:r>
      <w:r w:rsidRPr="00961555">
        <w:rPr>
          <w:spacing w:val="-7"/>
          <w:sz w:val="24"/>
          <w:szCs w:val="24"/>
        </w:rPr>
        <w:t xml:space="preserve"> </w:t>
      </w:r>
      <w:r w:rsidRPr="00961555">
        <w:rPr>
          <w:sz w:val="24"/>
          <w:szCs w:val="24"/>
        </w:rPr>
        <w:t>общество</w:t>
      </w:r>
      <w:r w:rsidRPr="00961555">
        <w:rPr>
          <w:spacing w:val="-1"/>
          <w:sz w:val="24"/>
          <w:szCs w:val="24"/>
        </w:rPr>
        <w:t xml:space="preserve"> </w:t>
      </w:r>
      <w:r w:rsidRPr="00961555">
        <w:rPr>
          <w:sz w:val="24"/>
          <w:szCs w:val="24"/>
        </w:rPr>
        <w:t>и</w:t>
      </w:r>
      <w:r w:rsidRPr="00961555">
        <w:rPr>
          <w:spacing w:val="-5"/>
          <w:sz w:val="24"/>
          <w:szCs w:val="24"/>
        </w:rPr>
        <w:t xml:space="preserve"> </w:t>
      </w:r>
      <w:r w:rsidRPr="00961555">
        <w:rPr>
          <w:spacing w:val="-2"/>
          <w:sz w:val="24"/>
          <w:szCs w:val="24"/>
        </w:rPr>
        <w:t>человека;</w:t>
      </w:r>
    </w:p>
    <w:p w:rsidR="00CF7B51" w:rsidRPr="00961555" w:rsidRDefault="00211A1E" w:rsidP="007768E4">
      <w:pPr>
        <w:pStyle w:val="a4"/>
        <w:jc w:val="left"/>
        <w:rPr>
          <w:sz w:val="24"/>
          <w:szCs w:val="24"/>
        </w:rPr>
      </w:pPr>
      <w:r w:rsidRPr="00961555">
        <w:rPr>
          <w:sz w:val="24"/>
          <w:szCs w:val="24"/>
        </w:rPr>
        <w:t>использовать полученные знания для объяснения (устного и письменного) сущности</w:t>
      </w:r>
      <w:r w:rsidRPr="00961555">
        <w:rPr>
          <w:spacing w:val="40"/>
          <w:sz w:val="24"/>
          <w:szCs w:val="24"/>
        </w:rPr>
        <w:t xml:space="preserve"> </w:t>
      </w:r>
      <w:r w:rsidRPr="00961555">
        <w:rPr>
          <w:sz w:val="24"/>
          <w:szCs w:val="24"/>
        </w:rPr>
        <w:t>социальных норм;</w:t>
      </w:r>
    </w:p>
    <w:p w:rsidR="00CF7B51" w:rsidRPr="00961555" w:rsidRDefault="00211A1E" w:rsidP="007768E4">
      <w:pPr>
        <w:pStyle w:val="a4"/>
        <w:jc w:val="left"/>
        <w:rPr>
          <w:sz w:val="24"/>
          <w:szCs w:val="24"/>
        </w:rPr>
      </w:pPr>
      <w:r w:rsidRPr="00961555">
        <w:rPr>
          <w:sz w:val="24"/>
          <w:szCs w:val="24"/>
        </w:rPr>
        <w:t>определять и аргументировать с опорой на обществоведческие знания, факты общ</w:t>
      </w:r>
      <w:r w:rsidRPr="00961555">
        <w:rPr>
          <w:sz w:val="24"/>
          <w:szCs w:val="24"/>
        </w:rPr>
        <w:t>е</w:t>
      </w:r>
      <w:r w:rsidRPr="00961555">
        <w:rPr>
          <w:sz w:val="24"/>
          <w:szCs w:val="24"/>
        </w:rPr>
        <w:t>ственной жизни</w:t>
      </w:r>
      <w:r w:rsidRPr="00961555">
        <w:rPr>
          <w:spacing w:val="18"/>
          <w:sz w:val="24"/>
          <w:szCs w:val="24"/>
        </w:rPr>
        <w:t xml:space="preserve"> </w:t>
      </w:r>
      <w:r w:rsidRPr="00961555">
        <w:rPr>
          <w:sz w:val="24"/>
          <w:szCs w:val="24"/>
        </w:rPr>
        <w:t>и</w:t>
      </w:r>
      <w:r w:rsidRPr="00961555">
        <w:rPr>
          <w:spacing w:val="18"/>
          <w:sz w:val="24"/>
          <w:szCs w:val="24"/>
        </w:rPr>
        <w:t xml:space="preserve"> </w:t>
      </w:r>
      <w:r w:rsidRPr="00961555">
        <w:rPr>
          <w:sz w:val="24"/>
          <w:szCs w:val="24"/>
        </w:rPr>
        <w:t>личный</w:t>
      </w:r>
      <w:r w:rsidRPr="00961555">
        <w:rPr>
          <w:spacing w:val="23"/>
          <w:sz w:val="24"/>
          <w:szCs w:val="24"/>
        </w:rPr>
        <w:t xml:space="preserve"> </w:t>
      </w:r>
      <w:r w:rsidRPr="00961555">
        <w:rPr>
          <w:sz w:val="24"/>
          <w:szCs w:val="24"/>
        </w:rPr>
        <w:t>социальный</w:t>
      </w:r>
      <w:r w:rsidRPr="00961555">
        <w:rPr>
          <w:spacing w:val="18"/>
          <w:sz w:val="24"/>
          <w:szCs w:val="24"/>
        </w:rPr>
        <w:t xml:space="preserve"> </w:t>
      </w:r>
      <w:r w:rsidRPr="00961555">
        <w:rPr>
          <w:sz w:val="24"/>
          <w:szCs w:val="24"/>
        </w:rPr>
        <w:t>опыт</w:t>
      </w:r>
      <w:r w:rsidRPr="00961555">
        <w:rPr>
          <w:spacing w:val="18"/>
          <w:sz w:val="24"/>
          <w:szCs w:val="24"/>
        </w:rPr>
        <w:t xml:space="preserve"> </w:t>
      </w:r>
      <w:r w:rsidRPr="00961555">
        <w:rPr>
          <w:sz w:val="24"/>
          <w:szCs w:val="24"/>
        </w:rPr>
        <w:t>своё</w:t>
      </w:r>
      <w:r w:rsidRPr="00961555">
        <w:rPr>
          <w:spacing w:val="23"/>
          <w:sz w:val="24"/>
          <w:szCs w:val="24"/>
        </w:rPr>
        <w:t xml:space="preserve"> </w:t>
      </w:r>
      <w:r w:rsidRPr="00961555">
        <w:rPr>
          <w:sz w:val="24"/>
          <w:szCs w:val="24"/>
        </w:rPr>
        <w:t>отношение</w:t>
      </w:r>
      <w:r w:rsidRPr="00961555">
        <w:rPr>
          <w:spacing w:val="21"/>
          <w:sz w:val="24"/>
          <w:szCs w:val="24"/>
        </w:rPr>
        <w:t xml:space="preserve"> </w:t>
      </w:r>
      <w:r w:rsidRPr="00961555">
        <w:rPr>
          <w:sz w:val="24"/>
          <w:szCs w:val="24"/>
        </w:rPr>
        <w:t>к</w:t>
      </w:r>
      <w:r w:rsidRPr="00961555">
        <w:rPr>
          <w:spacing w:val="20"/>
          <w:sz w:val="24"/>
          <w:szCs w:val="24"/>
        </w:rPr>
        <w:t xml:space="preserve"> </w:t>
      </w:r>
      <w:r w:rsidRPr="00961555">
        <w:rPr>
          <w:sz w:val="24"/>
          <w:szCs w:val="24"/>
        </w:rPr>
        <w:t>явлениям</w:t>
      </w:r>
      <w:r w:rsidRPr="00961555">
        <w:rPr>
          <w:spacing w:val="23"/>
          <w:sz w:val="24"/>
          <w:szCs w:val="24"/>
        </w:rPr>
        <w:t xml:space="preserve"> </w:t>
      </w:r>
      <w:r w:rsidRPr="00961555">
        <w:rPr>
          <w:sz w:val="24"/>
          <w:szCs w:val="24"/>
        </w:rPr>
        <w:t>социальной</w:t>
      </w:r>
      <w:r w:rsidRPr="00961555">
        <w:rPr>
          <w:spacing w:val="18"/>
          <w:sz w:val="24"/>
          <w:szCs w:val="24"/>
        </w:rPr>
        <w:t xml:space="preserve"> </w:t>
      </w:r>
      <w:r w:rsidRPr="00961555">
        <w:rPr>
          <w:sz w:val="24"/>
          <w:szCs w:val="24"/>
        </w:rPr>
        <w:t>де</w:t>
      </w:r>
      <w:r w:rsidRPr="00961555">
        <w:rPr>
          <w:sz w:val="24"/>
          <w:szCs w:val="24"/>
        </w:rPr>
        <w:t>й</w:t>
      </w:r>
      <w:r w:rsidRPr="00961555">
        <w:rPr>
          <w:sz w:val="24"/>
          <w:szCs w:val="24"/>
        </w:rPr>
        <w:t>ствительности</w:t>
      </w:r>
      <w:r w:rsidRPr="00961555">
        <w:rPr>
          <w:spacing w:val="23"/>
          <w:sz w:val="24"/>
          <w:szCs w:val="24"/>
        </w:rPr>
        <w:t xml:space="preserve"> </w:t>
      </w:r>
      <w:r w:rsidRPr="00961555">
        <w:rPr>
          <w:sz w:val="24"/>
          <w:szCs w:val="24"/>
        </w:rPr>
        <w:t>с</w:t>
      </w:r>
      <w:r w:rsidRPr="00961555">
        <w:rPr>
          <w:spacing w:val="21"/>
          <w:sz w:val="24"/>
          <w:szCs w:val="24"/>
        </w:rPr>
        <w:t xml:space="preserve"> </w:t>
      </w:r>
      <w:r w:rsidRPr="00961555">
        <w:rPr>
          <w:sz w:val="24"/>
          <w:szCs w:val="24"/>
        </w:rPr>
        <w:t>точки</w:t>
      </w:r>
    </w:p>
    <w:p w:rsidR="00CF7B51" w:rsidRPr="00961555" w:rsidRDefault="00211A1E" w:rsidP="007768E4">
      <w:pPr>
        <w:pStyle w:val="a4"/>
        <w:jc w:val="left"/>
        <w:rPr>
          <w:sz w:val="24"/>
          <w:szCs w:val="24"/>
        </w:rPr>
      </w:pPr>
      <w:r w:rsidRPr="00961555">
        <w:rPr>
          <w:sz w:val="24"/>
          <w:szCs w:val="24"/>
        </w:rPr>
        <w:t>зрения социальных ценностей, к социальным нормам как регуляторам обществе</w:t>
      </w:r>
      <w:r w:rsidRPr="00961555">
        <w:rPr>
          <w:sz w:val="24"/>
          <w:szCs w:val="24"/>
        </w:rPr>
        <w:t>н</w:t>
      </w:r>
      <w:r w:rsidRPr="00961555">
        <w:rPr>
          <w:sz w:val="24"/>
          <w:szCs w:val="24"/>
        </w:rPr>
        <w:t>ной жизни и поведения человека в обществе;</w:t>
      </w:r>
    </w:p>
    <w:p w:rsidR="00CF7B51" w:rsidRPr="00961555" w:rsidRDefault="00211A1E" w:rsidP="007768E4">
      <w:pPr>
        <w:pStyle w:val="a4"/>
        <w:jc w:val="left"/>
        <w:rPr>
          <w:sz w:val="24"/>
          <w:szCs w:val="24"/>
        </w:rPr>
      </w:pPr>
      <w:r w:rsidRPr="00961555">
        <w:rPr>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CF7B51" w:rsidRPr="00961555" w:rsidRDefault="00211A1E" w:rsidP="007768E4">
      <w:pPr>
        <w:pStyle w:val="a4"/>
        <w:jc w:val="left"/>
        <w:rPr>
          <w:sz w:val="24"/>
          <w:szCs w:val="24"/>
        </w:rPr>
      </w:pPr>
      <w:r w:rsidRPr="00961555">
        <w:rPr>
          <w:sz w:val="24"/>
          <w:szCs w:val="24"/>
        </w:rPr>
        <w:t>овладевать смысловым чтением текстов обществоведческой тематики, касающихся гуманизма, гражданственности, патриотизма;</w:t>
      </w:r>
    </w:p>
    <w:p w:rsidR="00CF7B51" w:rsidRPr="00961555" w:rsidRDefault="00211A1E" w:rsidP="007768E4">
      <w:pPr>
        <w:pStyle w:val="a4"/>
        <w:jc w:val="left"/>
        <w:rPr>
          <w:sz w:val="24"/>
          <w:szCs w:val="24"/>
        </w:rPr>
      </w:pPr>
      <w:r w:rsidRPr="00961555">
        <w:rPr>
          <w:sz w:val="24"/>
          <w:szCs w:val="24"/>
        </w:rPr>
        <w:t>извлекать информацию из разных источников о принципах и нормах морали, пр</w:t>
      </w:r>
      <w:r w:rsidRPr="00961555">
        <w:rPr>
          <w:sz w:val="24"/>
          <w:szCs w:val="24"/>
        </w:rPr>
        <w:t>о</w:t>
      </w:r>
      <w:r w:rsidRPr="00961555">
        <w:rPr>
          <w:sz w:val="24"/>
          <w:szCs w:val="24"/>
        </w:rPr>
        <w:t>блеме морального выбора;</w:t>
      </w:r>
    </w:p>
    <w:p w:rsidR="00CF7B51" w:rsidRPr="00961555" w:rsidRDefault="00211A1E" w:rsidP="007768E4">
      <w:pPr>
        <w:pStyle w:val="a4"/>
        <w:jc w:val="left"/>
        <w:rPr>
          <w:sz w:val="24"/>
          <w:szCs w:val="24"/>
        </w:rPr>
      </w:pPr>
      <w:r w:rsidRPr="00961555">
        <w:rPr>
          <w:sz w:val="24"/>
          <w:szCs w:val="24"/>
        </w:rPr>
        <w:t xml:space="preserve">анализировать, обобщать, систематизировать, оценивать социальную информацию из </w:t>
      </w:r>
      <w:r w:rsidRPr="00961555">
        <w:rPr>
          <w:spacing w:val="-2"/>
          <w:position w:val="1"/>
          <w:sz w:val="24"/>
          <w:szCs w:val="24"/>
        </w:rPr>
        <w:t>адаптированных</w:t>
      </w:r>
      <w:r w:rsidRPr="00961555">
        <w:rPr>
          <w:position w:val="1"/>
          <w:sz w:val="24"/>
          <w:szCs w:val="24"/>
        </w:rPr>
        <w:tab/>
      </w:r>
      <w:r w:rsidRPr="00961555">
        <w:rPr>
          <w:spacing w:val="-2"/>
          <w:position w:val="1"/>
          <w:sz w:val="24"/>
          <w:szCs w:val="24"/>
        </w:rPr>
        <w:t>источников</w:t>
      </w:r>
      <w:r w:rsidRPr="00961555">
        <w:rPr>
          <w:position w:val="1"/>
          <w:sz w:val="24"/>
          <w:szCs w:val="24"/>
        </w:rPr>
        <w:tab/>
      </w:r>
      <w:r w:rsidRPr="00961555">
        <w:rPr>
          <w:spacing w:val="-6"/>
          <w:sz w:val="24"/>
          <w:szCs w:val="24"/>
        </w:rPr>
        <w:t>(</w:t>
      </w:r>
      <w:r w:rsidRPr="00961555">
        <w:rPr>
          <w:spacing w:val="-6"/>
          <w:position w:val="1"/>
          <w:sz w:val="24"/>
          <w:szCs w:val="24"/>
        </w:rPr>
        <w:t>в</w:t>
      </w:r>
      <w:r w:rsidRPr="00961555">
        <w:rPr>
          <w:position w:val="1"/>
          <w:sz w:val="24"/>
          <w:szCs w:val="24"/>
        </w:rPr>
        <w:tab/>
      </w:r>
      <w:r w:rsidRPr="00961555">
        <w:rPr>
          <w:spacing w:val="-4"/>
          <w:position w:val="1"/>
          <w:sz w:val="24"/>
          <w:szCs w:val="24"/>
        </w:rPr>
        <w:t>том</w:t>
      </w:r>
      <w:r w:rsidRPr="00961555">
        <w:rPr>
          <w:position w:val="1"/>
          <w:sz w:val="24"/>
          <w:szCs w:val="24"/>
        </w:rPr>
        <w:tab/>
      </w:r>
      <w:r w:rsidRPr="00961555">
        <w:rPr>
          <w:spacing w:val="-2"/>
          <w:position w:val="1"/>
          <w:sz w:val="24"/>
          <w:szCs w:val="24"/>
        </w:rPr>
        <w:t>числе</w:t>
      </w:r>
      <w:r w:rsidRPr="00961555">
        <w:rPr>
          <w:position w:val="1"/>
          <w:sz w:val="24"/>
          <w:szCs w:val="24"/>
        </w:rPr>
        <w:tab/>
      </w:r>
      <w:r w:rsidRPr="00961555">
        <w:rPr>
          <w:spacing w:val="-2"/>
          <w:position w:val="1"/>
          <w:sz w:val="24"/>
          <w:szCs w:val="24"/>
        </w:rPr>
        <w:t>учебных</w:t>
      </w:r>
      <w:r w:rsidRPr="00961555">
        <w:rPr>
          <w:position w:val="1"/>
          <w:sz w:val="24"/>
          <w:szCs w:val="24"/>
        </w:rPr>
        <w:tab/>
      </w:r>
      <w:r w:rsidRPr="00961555">
        <w:rPr>
          <w:spacing w:val="-2"/>
          <w:position w:val="1"/>
          <w:sz w:val="24"/>
          <w:szCs w:val="24"/>
        </w:rPr>
        <w:t xml:space="preserve">материалов) </w:t>
      </w:r>
      <w:r w:rsidRPr="00961555">
        <w:rPr>
          <w:sz w:val="24"/>
          <w:szCs w:val="24"/>
        </w:rPr>
        <w:t>и</w:t>
      </w:r>
      <w:r w:rsidRPr="00961555">
        <w:rPr>
          <w:spacing w:val="80"/>
          <w:w w:val="150"/>
          <w:sz w:val="24"/>
          <w:szCs w:val="24"/>
        </w:rPr>
        <w:t xml:space="preserve">  </w:t>
      </w:r>
      <w:r w:rsidRPr="00961555">
        <w:rPr>
          <w:sz w:val="24"/>
          <w:szCs w:val="24"/>
        </w:rPr>
        <w:t>пу</w:t>
      </w:r>
      <w:r w:rsidRPr="00961555">
        <w:rPr>
          <w:sz w:val="24"/>
          <w:szCs w:val="24"/>
        </w:rPr>
        <w:t>б</w:t>
      </w:r>
      <w:r w:rsidRPr="00961555">
        <w:rPr>
          <w:sz w:val="24"/>
          <w:szCs w:val="24"/>
        </w:rPr>
        <w:t>ликаций</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СМИ,</w:t>
      </w:r>
      <w:r w:rsidRPr="00961555">
        <w:rPr>
          <w:spacing w:val="80"/>
          <w:w w:val="150"/>
          <w:sz w:val="24"/>
          <w:szCs w:val="24"/>
        </w:rPr>
        <w:t xml:space="preserve">  </w:t>
      </w:r>
      <w:r w:rsidRPr="00961555">
        <w:rPr>
          <w:sz w:val="24"/>
          <w:szCs w:val="24"/>
        </w:rPr>
        <w:t>соотносить</w:t>
      </w:r>
      <w:r w:rsidRPr="00961555">
        <w:rPr>
          <w:spacing w:val="80"/>
          <w:w w:val="150"/>
          <w:sz w:val="24"/>
          <w:szCs w:val="24"/>
        </w:rPr>
        <w:t xml:space="preserve">  </w:t>
      </w:r>
      <w:r w:rsidRPr="00961555">
        <w:rPr>
          <w:sz w:val="24"/>
          <w:szCs w:val="24"/>
        </w:rPr>
        <w:t>её</w:t>
      </w:r>
      <w:r w:rsidRPr="00961555">
        <w:rPr>
          <w:spacing w:val="80"/>
          <w:w w:val="150"/>
          <w:sz w:val="24"/>
          <w:szCs w:val="24"/>
        </w:rPr>
        <w:t xml:space="preserve">  </w:t>
      </w:r>
      <w:r w:rsidRPr="00961555">
        <w:rPr>
          <w:sz w:val="24"/>
          <w:szCs w:val="24"/>
        </w:rPr>
        <w:t>с</w:t>
      </w:r>
      <w:r w:rsidRPr="00961555">
        <w:rPr>
          <w:spacing w:val="79"/>
          <w:w w:val="150"/>
          <w:sz w:val="24"/>
          <w:szCs w:val="24"/>
        </w:rPr>
        <w:t xml:space="preserve">  </w:t>
      </w:r>
      <w:r w:rsidRPr="00961555">
        <w:rPr>
          <w:sz w:val="24"/>
          <w:szCs w:val="24"/>
        </w:rPr>
        <w:t>собственными</w:t>
      </w:r>
      <w:r w:rsidRPr="00961555">
        <w:rPr>
          <w:spacing w:val="80"/>
          <w:w w:val="150"/>
          <w:sz w:val="24"/>
          <w:szCs w:val="24"/>
        </w:rPr>
        <w:t xml:space="preserve">  </w:t>
      </w:r>
      <w:r w:rsidRPr="00961555">
        <w:rPr>
          <w:sz w:val="24"/>
          <w:szCs w:val="24"/>
        </w:rPr>
        <w:t>знаниями</w:t>
      </w:r>
      <w:r w:rsidRPr="00961555">
        <w:rPr>
          <w:spacing w:val="78"/>
          <w:w w:val="150"/>
          <w:sz w:val="24"/>
          <w:szCs w:val="24"/>
        </w:rPr>
        <w:t xml:space="preserve">  </w:t>
      </w:r>
      <w:r w:rsidRPr="00961555">
        <w:rPr>
          <w:sz w:val="24"/>
          <w:szCs w:val="24"/>
        </w:rPr>
        <w:t>о</w:t>
      </w:r>
      <w:r w:rsidRPr="00961555">
        <w:rPr>
          <w:spacing w:val="80"/>
          <w:w w:val="150"/>
          <w:sz w:val="24"/>
          <w:szCs w:val="24"/>
        </w:rPr>
        <w:t xml:space="preserve">  </w:t>
      </w:r>
      <w:r w:rsidRPr="00961555">
        <w:rPr>
          <w:sz w:val="24"/>
          <w:szCs w:val="24"/>
        </w:rPr>
        <w:t>м</w:t>
      </w:r>
      <w:r w:rsidRPr="00961555">
        <w:rPr>
          <w:sz w:val="24"/>
          <w:szCs w:val="24"/>
        </w:rPr>
        <w:t>о</w:t>
      </w:r>
      <w:r w:rsidRPr="00961555">
        <w:rPr>
          <w:sz w:val="24"/>
          <w:szCs w:val="24"/>
        </w:rPr>
        <w:t>ральном и правовом регулировании поведения человека;</w:t>
      </w:r>
    </w:p>
    <w:p w:rsidR="00CF7B51" w:rsidRPr="00961555" w:rsidRDefault="00211A1E" w:rsidP="007768E4">
      <w:pPr>
        <w:pStyle w:val="a4"/>
        <w:jc w:val="left"/>
        <w:rPr>
          <w:sz w:val="24"/>
          <w:szCs w:val="24"/>
        </w:rPr>
      </w:pPr>
      <w:r w:rsidRPr="00961555">
        <w:rPr>
          <w:sz w:val="24"/>
          <w:szCs w:val="24"/>
        </w:rPr>
        <w:t>оценивать</w:t>
      </w:r>
      <w:r w:rsidRPr="00961555">
        <w:rPr>
          <w:spacing w:val="76"/>
          <w:w w:val="150"/>
          <w:sz w:val="24"/>
          <w:szCs w:val="24"/>
        </w:rPr>
        <w:t xml:space="preserve">   </w:t>
      </w:r>
      <w:r w:rsidRPr="00961555">
        <w:rPr>
          <w:sz w:val="24"/>
          <w:szCs w:val="24"/>
        </w:rPr>
        <w:t>собственные</w:t>
      </w:r>
      <w:r w:rsidRPr="00961555">
        <w:rPr>
          <w:spacing w:val="75"/>
          <w:w w:val="150"/>
          <w:sz w:val="24"/>
          <w:szCs w:val="24"/>
        </w:rPr>
        <w:t xml:space="preserve">   </w:t>
      </w:r>
      <w:r w:rsidRPr="00961555">
        <w:rPr>
          <w:sz w:val="24"/>
          <w:szCs w:val="24"/>
        </w:rPr>
        <w:t>поступки,</w:t>
      </w:r>
      <w:r w:rsidRPr="00961555">
        <w:rPr>
          <w:spacing w:val="76"/>
          <w:w w:val="150"/>
          <w:sz w:val="24"/>
          <w:szCs w:val="24"/>
        </w:rPr>
        <w:t xml:space="preserve">   </w:t>
      </w:r>
      <w:r w:rsidRPr="00961555">
        <w:rPr>
          <w:sz w:val="24"/>
          <w:szCs w:val="24"/>
        </w:rPr>
        <w:t>поведение</w:t>
      </w:r>
      <w:r w:rsidRPr="00961555">
        <w:rPr>
          <w:spacing w:val="76"/>
          <w:w w:val="150"/>
          <w:sz w:val="24"/>
          <w:szCs w:val="24"/>
        </w:rPr>
        <w:t xml:space="preserve">   </w:t>
      </w:r>
      <w:r w:rsidRPr="00961555">
        <w:rPr>
          <w:sz w:val="24"/>
          <w:szCs w:val="24"/>
        </w:rPr>
        <w:t>людей</w:t>
      </w:r>
      <w:r w:rsidRPr="00961555">
        <w:rPr>
          <w:spacing w:val="77"/>
          <w:w w:val="150"/>
          <w:sz w:val="24"/>
          <w:szCs w:val="24"/>
        </w:rPr>
        <w:t xml:space="preserve">   </w:t>
      </w:r>
      <w:r w:rsidRPr="00961555">
        <w:rPr>
          <w:sz w:val="24"/>
          <w:szCs w:val="24"/>
        </w:rPr>
        <w:t>с</w:t>
      </w:r>
      <w:r w:rsidRPr="00961555">
        <w:rPr>
          <w:spacing w:val="75"/>
          <w:w w:val="150"/>
          <w:sz w:val="24"/>
          <w:szCs w:val="24"/>
        </w:rPr>
        <w:t xml:space="preserve">   </w:t>
      </w:r>
      <w:r w:rsidRPr="00961555">
        <w:rPr>
          <w:sz w:val="24"/>
          <w:szCs w:val="24"/>
        </w:rPr>
        <w:t>то</w:t>
      </w:r>
      <w:r w:rsidRPr="00961555">
        <w:rPr>
          <w:sz w:val="24"/>
          <w:szCs w:val="24"/>
        </w:rPr>
        <w:t>ч</w:t>
      </w:r>
      <w:r w:rsidRPr="00961555">
        <w:rPr>
          <w:sz w:val="24"/>
          <w:szCs w:val="24"/>
        </w:rPr>
        <w:t>ки</w:t>
      </w:r>
      <w:r w:rsidRPr="00961555">
        <w:rPr>
          <w:spacing w:val="75"/>
          <w:w w:val="150"/>
          <w:sz w:val="24"/>
          <w:szCs w:val="24"/>
        </w:rPr>
        <w:t xml:space="preserve">   </w:t>
      </w:r>
      <w:r w:rsidRPr="00961555">
        <w:rPr>
          <w:sz w:val="24"/>
          <w:szCs w:val="24"/>
        </w:rPr>
        <w:t>зрения их соответствия нормам морали;</w:t>
      </w:r>
    </w:p>
    <w:p w:rsidR="00CF7B51" w:rsidRPr="00961555" w:rsidRDefault="00211A1E" w:rsidP="007768E4">
      <w:pPr>
        <w:pStyle w:val="a4"/>
        <w:jc w:val="left"/>
        <w:rPr>
          <w:sz w:val="24"/>
          <w:szCs w:val="24"/>
        </w:rPr>
      </w:pPr>
      <w:r w:rsidRPr="00961555">
        <w:rPr>
          <w:sz w:val="24"/>
          <w:szCs w:val="24"/>
        </w:rPr>
        <w:t>использовать</w:t>
      </w:r>
      <w:r w:rsidRPr="00961555">
        <w:rPr>
          <w:spacing w:val="-3"/>
          <w:sz w:val="24"/>
          <w:szCs w:val="24"/>
        </w:rPr>
        <w:t xml:space="preserve"> </w:t>
      </w:r>
      <w:r w:rsidRPr="00961555">
        <w:rPr>
          <w:sz w:val="24"/>
          <w:szCs w:val="24"/>
        </w:rPr>
        <w:t>полученные</w:t>
      </w:r>
      <w:r w:rsidRPr="00961555">
        <w:rPr>
          <w:spacing w:val="-2"/>
          <w:sz w:val="24"/>
          <w:szCs w:val="24"/>
        </w:rPr>
        <w:t xml:space="preserve"> </w:t>
      </w:r>
      <w:r w:rsidRPr="00961555">
        <w:rPr>
          <w:sz w:val="24"/>
          <w:szCs w:val="24"/>
        </w:rPr>
        <w:t>знания</w:t>
      </w:r>
      <w:r w:rsidRPr="00961555">
        <w:rPr>
          <w:spacing w:val="-6"/>
          <w:sz w:val="24"/>
          <w:szCs w:val="24"/>
        </w:rPr>
        <w:t xml:space="preserve"> </w:t>
      </w:r>
      <w:r w:rsidRPr="00961555">
        <w:rPr>
          <w:sz w:val="24"/>
          <w:szCs w:val="24"/>
        </w:rPr>
        <w:t>о</w:t>
      </w:r>
      <w:r w:rsidRPr="00961555">
        <w:rPr>
          <w:spacing w:val="-2"/>
          <w:sz w:val="24"/>
          <w:szCs w:val="24"/>
        </w:rPr>
        <w:t xml:space="preserve"> </w:t>
      </w:r>
      <w:r w:rsidRPr="00961555">
        <w:rPr>
          <w:sz w:val="24"/>
          <w:szCs w:val="24"/>
        </w:rPr>
        <w:t>социальных</w:t>
      </w:r>
      <w:r w:rsidRPr="00961555">
        <w:rPr>
          <w:spacing w:val="-6"/>
          <w:sz w:val="24"/>
          <w:szCs w:val="24"/>
        </w:rPr>
        <w:t xml:space="preserve"> </w:t>
      </w:r>
      <w:r w:rsidRPr="00961555">
        <w:rPr>
          <w:sz w:val="24"/>
          <w:szCs w:val="24"/>
        </w:rPr>
        <w:t>нормах</w:t>
      </w:r>
      <w:r w:rsidRPr="00961555">
        <w:rPr>
          <w:spacing w:val="-6"/>
          <w:sz w:val="24"/>
          <w:szCs w:val="24"/>
        </w:rPr>
        <w:t xml:space="preserve"> </w:t>
      </w:r>
      <w:r w:rsidRPr="00961555">
        <w:rPr>
          <w:sz w:val="24"/>
          <w:szCs w:val="24"/>
        </w:rPr>
        <w:t>в</w:t>
      </w:r>
      <w:r w:rsidRPr="00961555">
        <w:rPr>
          <w:spacing w:val="-4"/>
          <w:sz w:val="24"/>
          <w:szCs w:val="24"/>
        </w:rPr>
        <w:t xml:space="preserve"> </w:t>
      </w:r>
      <w:r w:rsidRPr="00961555">
        <w:rPr>
          <w:sz w:val="24"/>
          <w:szCs w:val="24"/>
        </w:rPr>
        <w:t>повседневной</w:t>
      </w:r>
      <w:r w:rsidRPr="00961555">
        <w:rPr>
          <w:spacing w:val="-5"/>
          <w:sz w:val="24"/>
          <w:szCs w:val="24"/>
        </w:rPr>
        <w:t xml:space="preserve"> </w:t>
      </w:r>
      <w:r w:rsidRPr="00961555">
        <w:rPr>
          <w:spacing w:val="-2"/>
          <w:sz w:val="24"/>
          <w:szCs w:val="24"/>
        </w:rPr>
        <w:t>жизни;</w:t>
      </w:r>
    </w:p>
    <w:p w:rsidR="00CF7B51" w:rsidRPr="00961555" w:rsidRDefault="00211A1E" w:rsidP="007768E4">
      <w:pPr>
        <w:pStyle w:val="a4"/>
        <w:jc w:val="left"/>
        <w:rPr>
          <w:sz w:val="24"/>
          <w:szCs w:val="24"/>
        </w:rPr>
      </w:pPr>
      <w:r w:rsidRPr="00961555">
        <w:rPr>
          <w:sz w:val="24"/>
          <w:szCs w:val="24"/>
        </w:rPr>
        <w:t>самостоятельно заполнять форму</w:t>
      </w:r>
      <w:r w:rsidRPr="00961555">
        <w:rPr>
          <w:spacing w:val="-7"/>
          <w:sz w:val="24"/>
          <w:szCs w:val="24"/>
        </w:rPr>
        <w:t xml:space="preserve"> </w:t>
      </w:r>
      <w:r w:rsidRPr="00961555">
        <w:rPr>
          <w:sz w:val="24"/>
          <w:szCs w:val="24"/>
        </w:rPr>
        <w:t>(в том числе</w:t>
      </w:r>
      <w:r w:rsidRPr="00961555">
        <w:rPr>
          <w:spacing w:val="-3"/>
          <w:sz w:val="24"/>
          <w:szCs w:val="24"/>
        </w:rPr>
        <w:t xml:space="preserve"> </w:t>
      </w:r>
      <w:r w:rsidRPr="00961555">
        <w:rPr>
          <w:sz w:val="24"/>
          <w:szCs w:val="24"/>
        </w:rPr>
        <w:t xml:space="preserve">электронную) </w:t>
      </w:r>
      <w:r w:rsidRPr="00961555">
        <w:rPr>
          <w:position w:val="1"/>
          <w:sz w:val="24"/>
          <w:szCs w:val="24"/>
        </w:rPr>
        <w:t>и составлять просте</w:t>
      </w:r>
      <w:r w:rsidRPr="00961555">
        <w:rPr>
          <w:position w:val="1"/>
          <w:sz w:val="24"/>
          <w:szCs w:val="24"/>
        </w:rPr>
        <w:t>й</w:t>
      </w:r>
      <w:r w:rsidRPr="00961555">
        <w:rPr>
          <w:position w:val="1"/>
          <w:sz w:val="24"/>
          <w:szCs w:val="24"/>
        </w:rPr>
        <w:t xml:space="preserve">ший документ </w:t>
      </w:r>
      <w:r w:rsidRPr="00961555">
        <w:rPr>
          <w:spacing w:val="-2"/>
          <w:sz w:val="24"/>
          <w:szCs w:val="24"/>
        </w:rPr>
        <w:t>(заявление);</w:t>
      </w:r>
    </w:p>
    <w:p w:rsidR="00CF7B51" w:rsidRPr="00961555" w:rsidRDefault="00211A1E" w:rsidP="007768E4">
      <w:pPr>
        <w:pStyle w:val="a4"/>
        <w:jc w:val="left"/>
        <w:rPr>
          <w:sz w:val="24"/>
          <w:szCs w:val="24"/>
        </w:rPr>
      </w:pPr>
      <w:r w:rsidRPr="00961555">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w:t>
      </w:r>
      <w:r w:rsidRPr="00961555">
        <w:rPr>
          <w:sz w:val="24"/>
          <w:szCs w:val="24"/>
        </w:rPr>
        <w:t>н</w:t>
      </w:r>
      <w:r w:rsidRPr="00961555">
        <w:rPr>
          <w:sz w:val="24"/>
          <w:szCs w:val="24"/>
        </w:rPr>
        <w:t>ностей,</w:t>
      </w:r>
      <w:r w:rsidRPr="00961555">
        <w:rPr>
          <w:spacing w:val="40"/>
          <w:sz w:val="24"/>
          <w:szCs w:val="24"/>
        </w:rPr>
        <w:t xml:space="preserve"> </w:t>
      </w:r>
      <w:r w:rsidRPr="00961555">
        <w:rPr>
          <w:sz w:val="24"/>
          <w:szCs w:val="24"/>
        </w:rPr>
        <w:t>взаимопонимания между людьми разных культур.</w:t>
      </w:r>
    </w:p>
    <w:p w:rsidR="00CF7B51" w:rsidRPr="00961555" w:rsidRDefault="00211A1E" w:rsidP="007768E4">
      <w:pPr>
        <w:pStyle w:val="a4"/>
        <w:jc w:val="left"/>
        <w:rPr>
          <w:sz w:val="24"/>
          <w:szCs w:val="24"/>
        </w:rPr>
      </w:pPr>
      <w:r w:rsidRPr="00961555">
        <w:rPr>
          <w:sz w:val="24"/>
          <w:szCs w:val="24"/>
        </w:rPr>
        <w:t>Человек</w:t>
      </w:r>
      <w:r w:rsidRPr="00961555">
        <w:rPr>
          <w:spacing w:val="-4"/>
          <w:sz w:val="24"/>
          <w:szCs w:val="24"/>
        </w:rPr>
        <w:t xml:space="preserve"> </w:t>
      </w:r>
      <w:r w:rsidRPr="00961555">
        <w:rPr>
          <w:sz w:val="24"/>
          <w:szCs w:val="24"/>
        </w:rPr>
        <w:t>как</w:t>
      </w:r>
      <w:r w:rsidRPr="00961555">
        <w:rPr>
          <w:spacing w:val="-4"/>
          <w:sz w:val="24"/>
          <w:szCs w:val="24"/>
        </w:rPr>
        <w:t xml:space="preserve"> </w:t>
      </w:r>
      <w:r w:rsidRPr="00961555">
        <w:rPr>
          <w:sz w:val="24"/>
          <w:szCs w:val="24"/>
        </w:rPr>
        <w:t>участник</w:t>
      </w:r>
      <w:r w:rsidRPr="00961555">
        <w:rPr>
          <w:spacing w:val="-3"/>
          <w:sz w:val="24"/>
          <w:szCs w:val="24"/>
        </w:rPr>
        <w:t xml:space="preserve"> </w:t>
      </w:r>
      <w:r w:rsidRPr="00961555">
        <w:rPr>
          <w:sz w:val="24"/>
          <w:szCs w:val="24"/>
        </w:rPr>
        <w:t>правовых</w:t>
      </w:r>
      <w:r w:rsidRPr="00961555">
        <w:rPr>
          <w:spacing w:val="-6"/>
          <w:sz w:val="24"/>
          <w:szCs w:val="24"/>
        </w:rPr>
        <w:t xml:space="preserve"> </w:t>
      </w:r>
      <w:r w:rsidRPr="00961555">
        <w:rPr>
          <w:spacing w:val="-2"/>
          <w:sz w:val="24"/>
          <w:szCs w:val="24"/>
        </w:rPr>
        <w:t>отношений:</w:t>
      </w:r>
    </w:p>
    <w:p w:rsidR="00CF7B51" w:rsidRPr="00961555" w:rsidRDefault="00211A1E" w:rsidP="007768E4">
      <w:pPr>
        <w:pStyle w:val="a4"/>
        <w:jc w:val="left"/>
        <w:rPr>
          <w:sz w:val="24"/>
          <w:szCs w:val="24"/>
        </w:rPr>
      </w:pPr>
      <w:r w:rsidRPr="00961555">
        <w:rPr>
          <w:sz w:val="24"/>
          <w:szCs w:val="24"/>
        </w:rPr>
        <w:t>осваивать</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применять</w:t>
      </w:r>
      <w:r w:rsidRPr="00961555">
        <w:rPr>
          <w:spacing w:val="80"/>
          <w:sz w:val="24"/>
          <w:szCs w:val="24"/>
        </w:rPr>
        <w:t xml:space="preserve">   </w:t>
      </w:r>
      <w:r w:rsidRPr="00961555">
        <w:rPr>
          <w:sz w:val="24"/>
          <w:szCs w:val="24"/>
        </w:rPr>
        <w:t>знания</w:t>
      </w:r>
      <w:r w:rsidRPr="00961555">
        <w:rPr>
          <w:spacing w:val="80"/>
          <w:sz w:val="24"/>
          <w:szCs w:val="24"/>
        </w:rPr>
        <w:t xml:space="preserve">   </w:t>
      </w:r>
      <w:r w:rsidRPr="00961555">
        <w:rPr>
          <w:sz w:val="24"/>
          <w:szCs w:val="24"/>
        </w:rPr>
        <w:t>о</w:t>
      </w:r>
      <w:r w:rsidRPr="00961555">
        <w:rPr>
          <w:spacing w:val="80"/>
          <w:sz w:val="24"/>
          <w:szCs w:val="24"/>
        </w:rPr>
        <w:t xml:space="preserve">   </w:t>
      </w:r>
      <w:r w:rsidRPr="00961555">
        <w:rPr>
          <w:sz w:val="24"/>
          <w:szCs w:val="24"/>
        </w:rPr>
        <w:t>сущности</w:t>
      </w:r>
      <w:r w:rsidRPr="00961555">
        <w:rPr>
          <w:spacing w:val="80"/>
          <w:sz w:val="24"/>
          <w:szCs w:val="24"/>
        </w:rPr>
        <w:t xml:space="preserve">   </w:t>
      </w:r>
      <w:r w:rsidRPr="00961555">
        <w:rPr>
          <w:sz w:val="24"/>
          <w:szCs w:val="24"/>
        </w:rPr>
        <w:t>права,</w:t>
      </w:r>
      <w:r w:rsidRPr="00961555">
        <w:rPr>
          <w:spacing w:val="80"/>
          <w:sz w:val="24"/>
          <w:szCs w:val="24"/>
        </w:rPr>
        <w:t xml:space="preserve">   </w:t>
      </w:r>
      <w:r w:rsidRPr="00961555">
        <w:rPr>
          <w:sz w:val="24"/>
          <w:szCs w:val="24"/>
        </w:rPr>
        <w:t>о</w:t>
      </w:r>
      <w:r w:rsidRPr="00961555">
        <w:rPr>
          <w:spacing w:val="80"/>
          <w:sz w:val="24"/>
          <w:szCs w:val="24"/>
        </w:rPr>
        <w:t xml:space="preserve">   </w:t>
      </w:r>
      <w:r w:rsidRPr="00961555">
        <w:rPr>
          <w:sz w:val="24"/>
          <w:szCs w:val="24"/>
        </w:rPr>
        <w:t>пр</w:t>
      </w:r>
      <w:r w:rsidRPr="00961555">
        <w:rPr>
          <w:sz w:val="24"/>
          <w:szCs w:val="24"/>
        </w:rPr>
        <w:t>а</w:t>
      </w:r>
      <w:r w:rsidRPr="00961555">
        <w:rPr>
          <w:sz w:val="24"/>
          <w:szCs w:val="24"/>
        </w:rPr>
        <w:t>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w:t>
      </w:r>
      <w:r w:rsidRPr="00961555">
        <w:rPr>
          <w:sz w:val="24"/>
          <w:szCs w:val="24"/>
        </w:rPr>
        <w:t>о</w:t>
      </w:r>
      <w:r w:rsidRPr="00961555">
        <w:rPr>
          <w:sz w:val="24"/>
          <w:szCs w:val="24"/>
        </w:rPr>
        <w:t>вом статусе гражданина Российской Федерации (в том числе несовершеннолетнего), пр</w:t>
      </w:r>
      <w:r w:rsidRPr="00961555">
        <w:rPr>
          <w:sz w:val="24"/>
          <w:szCs w:val="24"/>
        </w:rPr>
        <w:t>а</w:t>
      </w:r>
      <w:r w:rsidRPr="00961555">
        <w:rPr>
          <w:sz w:val="24"/>
          <w:szCs w:val="24"/>
        </w:rPr>
        <w:t xml:space="preserve">вонарушениях и их опасности для </w:t>
      </w:r>
      <w:r w:rsidRPr="00961555">
        <w:rPr>
          <w:spacing w:val="-2"/>
          <w:sz w:val="24"/>
          <w:szCs w:val="24"/>
        </w:rPr>
        <w:t>личности</w:t>
      </w:r>
    </w:p>
    <w:p w:rsidR="00CF7B51" w:rsidRPr="00961555" w:rsidRDefault="00211A1E" w:rsidP="007768E4">
      <w:pPr>
        <w:pStyle w:val="a4"/>
        <w:jc w:val="left"/>
        <w:rPr>
          <w:sz w:val="24"/>
          <w:szCs w:val="24"/>
        </w:rPr>
      </w:pPr>
      <w:r w:rsidRPr="00961555">
        <w:rPr>
          <w:sz w:val="24"/>
          <w:szCs w:val="24"/>
        </w:rPr>
        <w:t>и</w:t>
      </w:r>
      <w:r w:rsidRPr="00961555">
        <w:rPr>
          <w:spacing w:val="-2"/>
          <w:sz w:val="24"/>
          <w:szCs w:val="24"/>
        </w:rPr>
        <w:t xml:space="preserve"> общества;</w:t>
      </w:r>
    </w:p>
    <w:p w:rsidR="00CF7B51" w:rsidRPr="00961555" w:rsidRDefault="00211A1E" w:rsidP="007768E4">
      <w:pPr>
        <w:pStyle w:val="a4"/>
        <w:jc w:val="left"/>
        <w:rPr>
          <w:sz w:val="24"/>
          <w:szCs w:val="24"/>
        </w:rPr>
      </w:pPr>
      <w:r w:rsidRPr="00961555">
        <w:rPr>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w:t>
      </w:r>
      <w:r w:rsidRPr="00961555">
        <w:rPr>
          <w:sz w:val="24"/>
          <w:szCs w:val="24"/>
        </w:rPr>
        <w:t>е</w:t>
      </w:r>
      <w:r w:rsidRPr="00961555">
        <w:rPr>
          <w:sz w:val="24"/>
          <w:szCs w:val="24"/>
        </w:rPr>
        <w:t>дерации;</w:t>
      </w:r>
    </w:p>
    <w:p w:rsidR="00CF7B51" w:rsidRPr="00961555" w:rsidRDefault="00211A1E" w:rsidP="007768E4">
      <w:pPr>
        <w:pStyle w:val="a4"/>
        <w:jc w:val="left"/>
        <w:rPr>
          <w:sz w:val="24"/>
          <w:szCs w:val="24"/>
        </w:rPr>
      </w:pPr>
      <w:r w:rsidRPr="00961555">
        <w:rPr>
          <w:sz w:val="24"/>
          <w:szCs w:val="24"/>
        </w:rPr>
        <w:t>приводить примеры и моделировать ситуации, в которых возникают правоотнош</w:t>
      </w:r>
      <w:r w:rsidRPr="00961555">
        <w:rPr>
          <w:sz w:val="24"/>
          <w:szCs w:val="24"/>
        </w:rPr>
        <w:t>е</w:t>
      </w:r>
      <w:r w:rsidRPr="00961555">
        <w:rPr>
          <w:sz w:val="24"/>
          <w:szCs w:val="24"/>
        </w:rPr>
        <w:t>ния, и ситуации, связанные с правонарушениями и наступлением юридической ответстве</w:t>
      </w:r>
      <w:r w:rsidRPr="00961555">
        <w:rPr>
          <w:sz w:val="24"/>
          <w:szCs w:val="24"/>
        </w:rPr>
        <w:t>н</w:t>
      </w:r>
      <w:r w:rsidRPr="00961555">
        <w:rPr>
          <w:sz w:val="24"/>
          <w:szCs w:val="24"/>
        </w:rPr>
        <w:t xml:space="preserve">ности; способы защиты прав ребёнка в Российской Федерации, примеры, поясняющие опасность правонарушений для </w:t>
      </w:r>
      <w:r w:rsidRPr="00961555">
        <w:rPr>
          <w:spacing w:val="-2"/>
          <w:sz w:val="24"/>
          <w:szCs w:val="24"/>
        </w:rPr>
        <w:t>личности</w:t>
      </w:r>
    </w:p>
    <w:p w:rsidR="00CF7B51" w:rsidRPr="00961555" w:rsidRDefault="00211A1E" w:rsidP="007768E4">
      <w:pPr>
        <w:pStyle w:val="a4"/>
        <w:jc w:val="left"/>
        <w:rPr>
          <w:sz w:val="24"/>
          <w:szCs w:val="24"/>
        </w:rPr>
      </w:pPr>
      <w:r w:rsidRPr="00961555">
        <w:rPr>
          <w:sz w:val="24"/>
          <w:szCs w:val="24"/>
        </w:rPr>
        <w:t>и</w:t>
      </w:r>
      <w:r w:rsidRPr="00961555">
        <w:rPr>
          <w:spacing w:val="-2"/>
          <w:sz w:val="24"/>
          <w:szCs w:val="24"/>
        </w:rPr>
        <w:t xml:space="preserve"> общества;</w:t>
      </w:r>
    </w:p>
    <w:p w:rsidR="00CF7B51" w:rsidRPr="00961555" w:rsidRDefault="00211A1E" w:rsidP="007768E4">
      <w:pPr>
        <w:pStyle w:val="a4"/>
        <w:jc w:val="left"/>
        <w:rPr>
          <w:sz w:val="24"/>
          <w:szCs w:val="24"/>
        </w:rPr>
      </w:pPr>
      <w:r w:rsidRPr="00961555">
        <w:rPr>
          <w:sz w:val="24"/>
          <w:szCs w:val="24"/>
        </w:rPr>
        <w:t>классифицировать</w:t>
      </w:r>
      <w:r w:rsidRPr="00961555">
        <w:rPr>
          <w:spacing w:val="52"/>
          <w:sz w:val="24"/>
          <w:szCs w:val="24"/>
        </w:rPr>
        <w:t xml:space="preserve"> </w:t>
      </w:r>
      <w:r w:rsidRPr="00961555">
        <w:rPr>
          <w:sz w:val="24"/>
          <w:szCs w:val="24"/>
        </w:rPr>
        <w:t>по</w:t>
      </w:r>
      <w:r w:rsidRPr="00961555">
        <w:rPr>
          <w:spacing w:val="60"/>
          <w:sz w:val="24"/>
          <w:szCs w:val="24"/>
        </w:rPr>
        <w:t xml:space="preserve"> </w:t>
      </w:r>
      <w:r w:rsidRPr="00961555">
        <w:rPr>
          <w:sz w:val="24"/>
          <w:szCs w:val="24"/>
        </w:rPr>
        <w:t>разным</w:t>
      </w:r>
      <w:r w:rsidRPr="00961555">
        <w:rPr>
          <w:spacing w:val="52"/>
          <w:sz w:val="24"/>
          <w:szCs w:val="24"/>
        </w:rPr>
        <w:t xml:space="preserve"> </w:t>
      </w:r>
      <w:r w:rsidRPr="00961555">
        <w:rPr>
          <w:sz w:val="24"/>
          <w:szCs w:val="24"/>
        </w:rPr>
        <w:t>признакам</w:t>
      </w:r>
      <w:r w:rsidRPr="00961555">
        <w:rPr>
          <w:spacing w:val="52"/>
          <w:sz w:val="24"/>
          <w:szCs w:val="24"/>
        </w:rPr>
        <w:t xml:space="preserve"> </w:t>
      </w:r>
      <w:r w:rsidRPr="00961555">
        <w:rPr>
          <w:sz w:val="24"/>
          <w:szCs w:val="24"/>
        </w:rPr>
        <w:t>(в</w:t>
      </w:r>
      <w:r w:rsidRPr="00961555">
        <w:rPr>
          <w:spacing w:val="51"/>
          <w:sz w:val="24"/>
          <w:szCs w:val="24"/>
        </w:rPr>
        <w:t xml:space="preserve"> </w:t>
      </w:r>
      <w:r w:rsidRPr="00961555">
        <w:rPr>
          <w:sz w:val="24"/>
          <w:szCs w:val="24"/>
        </w:rPr>
        <w:t>том</w:t>
      </w:r>
      <w:r w:rsidRPr="00961555">
        <w:rPr>
          <w:spacing w:val="52"/>
          <w:sz w:val="24"/>
          <w:szCs w:val="24"/>
        </w:rPr>
        <w:t xml:space="preserve"> </w:t>
      </w:r>
      <w:r w:rsidRPr="00961555">
        <w:rPr>
          <w:sz w:val="24"/>
          <w:szCs w:val="24"/>
        </w:rPr>
        <w:t>числе</w:t>
      </w:r>
      <w:r w:rsidRPr="00961555">
        <w:rPr>
          <w:spacing w:val="55"/>
          <w:sz w:val="24"/>
          <w:szCs w:val="24"/>
        </w:rPr>
        <w:t xml:space="preserve"> </w:t>
      </w:r>
      <w:r w:rsidRPr="00961555">
        <w:rPr>
          <w:sz w:val="24"/>
          <w:szCs w:val="24"/>
        </w:rPr>
        <w:t>устанавливать</w:t>
      </w:r>
      <w:r w:rsidRPr="00961555">
        <w:rPr>
          <w:spacing w:val="57"/>
          <w:sz w:val="24"/>
          <w:szCs w:val="24"/>
        </w:rPr>
        <w:t xml:space="preserve"> </w:t>
      </w:r>
      <w:r w:rsidRPr="00961555">
        <w:rPr>
          <w:sz w:val="24"/>
          <w:szCs w:val="24"/>
        </w:rPr>
        <w:t>существе</w:t>
      </w:r>
      <w:r w:rsidRPr="00961555">
        <w:rPr>
          <w:sz w:val="24"/>
          <w:szCs w:val="24"/>
        </w:rPr>
        <w:t>н</w:t>
      </w:r>
      <w:r w:rsidRPr="00961555">
        <w:rPr>
          <w:sz w:val="24"/>
          <w:szCs w:val="24"/>
        </w:rPr>
        <w:t>ный</w:t>
      </w:r>
      <w:r w:rsidRPr="00961555">
        <w:rPr>
          <w:spacing w:val="56"/>
          <w:sz w:val="24"/>
          <w:szCs w:val="24"/>
        </w:rPr>
        <w:t xml:space="preserve"> </w:t>
      </w:r>
      <w:r w:rsidRPr="00961555">
        <w:rPr>
          <w:spacing w:val="-2"/>
          <w:sz w:val="24"/>
          <w:szCs w:val="24"/>
        </w:rPr>
        <w:t>признак</w:t>
      </w:r>
    </w:p>
    <w:p w:rsidR="00CF7B51" w:rsidRPr="00961555" w:rsidRDefault="00211A1E" w:rsidP="007768E4">
      <w:pPr>
        <w:pStyle w:val="a4"/>
        <w:jc w:val="left"/>
        <w:rPr>
          <w:sz w:val="24"/>
          <w:szCs w:val="24"/>
        </w:rPr>
      </w:pPr>
      <w:r w:rsidRPr="00961555">
        <w:rPr>
          <w:sz w:val="24"/>
          <w:szCs w:val="24"/>
        </w:rPr>
        <w:lastRenderedPageBreak/>
        <w:t>классификации)</w:t>
      </w:r>
      <w:r w:rsidRPr="00961555">
        <w:rPr>
          <w:spacing w:val="-4"/>
          <w:sz w:val="24"/>
          <w:szCs w:val="24"/>
        </w:rPr>
        <w:t xml:space="preserve"> </w:t>
      </w:r>
      <w:r w:rsidRPr="00961555">
        <w:rPr>
          <w:sz w:val="24"/>
          <w:szCs w:val="24"/>
        </w:rPr>
        <w:t>нормы</w:t>
      </w:r>
      <w:r w:rsidRPr="00961555">
        <w:rPr>
          <w:spacing w:val="-5"/>
          <w:sz w:val="24"/>
          <w:szCs w:val="24"/>
        </w:rPr>
        <w:t xml:space="preserve"> </w:t>
      </w:r>
      <w:r w:rsidRPr="00961555">
        <w:rPr>
          <w:sz w:val="24"/>
          <w:szCs w:val="24"/>
        </w:rPr>
        <w:t>права,</w:t>
      </w:r>
      <w:r w:rsidRPr="00961555">
        <w:rPr>
          <w:spacing w:val="-6"/>
          <w:sz w:val="24"/>
          <w:szCs w:val="24"/>
        </w:rPr>
        <w:t xml:space="preserve"> </w:t>
      </w:r>
      <w:r w:rsidRPr="00961555">
        <w:rPr>
          <w:sz w:val="24"/>
          <w:szCs w:val="24"/>
        </w:rPr>
        <w:t>выделяя</w:t>
      </w:r>
      <w:r w:rsidRPr="00961555">
        <w:rPr>
          <w:spacing w:val="-2"/>
          <w:sz w:val="24"/>
          <w:szCs w:val="24"/>
        </w:rPr>
        <w:t xml:space="preserve"> </w:t>
      </w:r>
      <w:r w:rsidRPr="00961555">
        <w:rPr>
          <w:sz w:val="24"/>
          <w:szCs w:val="24"/>
        </w:rPr>
        <w:t>существенные</w:t>
      </w:r>
      <w:r w:rsidRPr="00961555">
        <w:rPr>
          <w:spacing w:val="-3"/>
          <w:sz w:val="24"/>
          <w:szCs w:val="24"/>
        </w:rPr>
        <w:t xml:space="preserve"> </w:t>
      </w:r>
      <w:r w:rsidRPr="00961555">
        <w:rPr>
          <w:spacing w:val="-2"/>
          <w:sz w:val="24"/>
          <w:szCs w:val="24"/>
        </w:rPr>
        <w:t>признаки;</w:t>
      </w:r>
    </w:p>
    <w:p w:rsidR="00CF7B51" w:rsidRPr="00961555" w:rsidRDefault="00211A1E" w:rsidP="007768E4">
      <w:pPr>
        <w:pStyle w:val="a4"/>
        <w:jc w:val="left"/>
        <w:rPr>
          <w:sz w:val="24"/>
          <w:szCs w:val="24"/>
        </w:rPr>
      </w:pPr>
      <w:r w:rsidRPr="00961555">
        <w:rPr>
          <w:sz w:val="24"/>
          <w:szCs w:val="24"/>
        </w:rPr>
        <w:t>сравнивать</w:t>
      </w:r>
      <w:r w:rsidRPr="00961555">
        <w:rPr>
          <w:spacing w:val="72"/>
          <w:w w:val="150"/>
          <w:sz w:val="24"/>
          <w:szCs w:val="24"/>
        </w:rPr>
        <w:t xml:space="preserve">  </w:t>
      </w:r>
      <w:r w:rsidRPr="00961555">
        <w:rPr>
          <w:sz w:val="24"/>
          <w:szCs w:val="24"/>
        </w:rPr>
        <w:t>(в</w:t>
      </w:r>
      <w:r w:rsidRPr="00961555">
        <w:rPr>
          <w:spacing w:val="71"/>
          <w:w w:val="150"/>
          <w:sz w:val="24"/>
          <w:szCs w:val="24"/>
        </w:rPr>
        <w:t xml:space="preserve">  </w:t>
      </w:r>
      <w:r w:rsidRPr="00961555">
        <w:rPr>
          <w:sz w:val="24"/>
          <w:szCs w:val="24"/>
        </w:rPr>
        <w:t>том</w:t>
      </w:r>
      <w:r w:rsidRPr="00961555">
        <w:rPr>
          <w:spacing w:val="73"/>
          <w:w w:val="150"/>
          <w:sz w:val="24"/>
          <w:szCs w:val="24"/>
        </w:rPr>
        <w:t xml:space="preserve">  </w:t>
      </w:r>
      <w:r w:rsidRPr="00961555">
        <w:rPr>
          <w:sz w:val="24"/>
          <w:szCs w:val="24"/>
        </w:rPr>
        <w:t>числе</w:t>
      </w:r>
      <w:r w:rsidRPr="00961555">
        <w:rPr>
          <w:spacing w:val="72"/>
          <w:w w:val="150"/>
          <w:sz w:val="24"/>
          <w:szCs w:val="24"/>
        </w:rPr>
        <w:t xml:space="preserve">  </w:t>
      </w:r>
      <w:r w:rsidRPr="00961555">
        <w:rPr>
          <w:sz w:val="24"/>
          <w:szCs w:val="24"/>
        </w:rPr>
        <w:t>устанавливать</w:t>
      </w:r>
      <w:r w:rsidRPr="00961555">
        <w:rPr>
          <w:spacing w:val="70"/>
          <w:w w:val="150"/>
          <w:sz w:val="24"/>
          <w:szCs w:val="24"/>
        </w:rPr>
        <w:t xml:space="preserve">  </w:t>
      </w:r>
      <w:r w:rsidRPr="00961555">
        <w:rPr>
          <w:sz w:val="24"/>
          <w:szCs w:val="24"/>
        </w:rPr>
        <w:t>основания</w:t>
      </w:r>
      <w:r w:rsidRPr="00961555">
        <w:rPr>
          <w:spacing w:val="72"/>
          <w:w w:val="150"/>
          <w:sz w:val="24"/>
          <w:szCs w:val="24"/>
        </w:rPr>
        <w:t xml:space="preserve">  </w:t>
      </w:r>
      <w:r w:rsidRPr="00961555">
        <w:rPr>
          <w:sz w:val="24"/>
          <w:szCs w:val="24"/>
        </w:rPr>
        <w:t>для</w:t>
      </w:r>
      <w:r w:rsidRPr="00961555">
        <w:rPr>
          <w:spacing w:val="73"/>
          <w:w w:val="150"/>
          <w:sz w:val="24"/>
          <w:szCs w:val="24"/>
        </w:rPr>
        <w:t xml:space="preserve">  </w:t>
      </w:r>
      <w:r w:rsidRPr="00961555">
        <w:rPr>
          <w:sz w:val="24"/>
          <w:szCs w:val="24"/>
        </w:rPr>
        <w:t>сравнения)</w:t>
      </w:r>
      <w:r w:rsidRPr="00961555">
        <w:rPr>
          <w:spacing w:val="73"/>
          <w:w w:val="150"/>
          <w:sz w:val="24"/>
          <w:szCs w:val="24"/>
        </w:rPr>
        <w:t xml:space="preserve">  </w:t>
      </w:r>
      <w:r w:rsidRPr="00961555">
        <w:rPr>
          <w:sz w:val="24"/>
          <w:szCs w:val="24"/>
        </w:rPr>
        <w:t>проступок и</w:t>
      </w:r>
      <w:r w:rsidRPr="00961555">
        <w:rPr>
          <w:spacing w:val="78"/>
          <w:sz w:val="24"/>
          <w:szCs w:val="24"/>
        </w:rPr>
        <w:t xml:space="preserve">   </w:t>
      </w:r>
      <w:r w:rsidRPr="00961555">
        <w:rPr>
          <w:sz w:val="24"/>
          <w:szCs w:val="24"/>
        </w:rPr>
        <w:t>преступление,</w:t>
      </w:r>
      <w:r w:rsidRPr="00961555">
        <w:rPr>
          <w:spacing w:val="78"/>
          <w:sz w:val="24"/>
          <w:szCs w:val="24"/>
        </w:rPr>
        <w:t xml:space="preserve">   </w:t>
      </w:r>
      <w:r w:rsidRPr="00961555">
        <w:rPr>
          <w:sz w:val="24"/>
          <w:szCs w:val="24"/>
        </w:rPr>
        <w:t>дееспособность</w:t>
      </w:r>
      <w:r w:rsidRPr="00961555">
        <w:rPr>
          <w:spacing w:val="76"/>
          <w:sz w:val="24"/>
          <w:szCs w:val="24"/>
        </w:rPr>
        <w:t xml:space="preserve">   </w:t>
      </w:r>
      <w:r w:rsidRPr="00961555">
        <w:rPr>
          <w:sz w:val="24"/>
          <w:szCs w:val="24"/>
        </w:rPr>
        <w:t>малолетних</w:t>
      </w:r>
      <w:r w:rsidRPr="00961555">
        <w:rPr>
          <w:spacing w:val="76"/>
          <w:sz w:val="24"/>
          <w:szCs w:val="24"/>
        </w:rPr>
        <w:t xml:space="preserve">   </w:t>
      </w:r>
      <w:r w:rsidRPr="00961555">
        <w:rPr>
          <w:sz w:val="24"/>
          <w:szCs w:val="24"/>
        </w:rPr>
        <w:t>в</w:t>
      </w:r>
      <w:r w:rsidRPr="00961555">
        <w:rPr>
          <w:spacing w:val="78"/>
          <w:sz w:val="24"/>
          <w:szCs w:val="24"/>
        </w:rPr>
        <w:t xml:space="preserve">   </w:t>
      </w:r>
      <w:r w:rsidRPr="00961555">
        <w:rPr>
          <w:sz w:val="24"/>
          <w:szCs w:val="24"/>
        </w:rPr>
        <w:t>возрасте</w:t>
      </w:r>
      <w:r w:rsidRPr="00961555">
        <w:rPr>
          <w:spacing w:val="76"/>
          <w:sz w:val="24"/>
          <w:szCs w:val="24"/>
        </w:rPr>
        <w:t xml:space="preserve">   </w:t>
      </w:r>
      <w:r w:rsidRPr="00961555">
        <w:rPr>
          <w:sz w:val="24"/>
          <w:szCs w:val="24"/>
        </w:rPr>
        <w:t>от</w:t>
      </w:r>
      <w:r w:rsidRPr="00961555">
        <w:rPr>
          <w:spacing w:val="76"/>
          <w:sz w:val="24"/>
          <w:szCs w:val="24"/>
        </w:rPr>
        <w:t xml:space="preserve">   </w:t>
      </w:r>
      <w:r w:rsidRPr="00961555">
        <w:rPr>
          <w:sz w:val="24"/>
          <w:szCs w:val="24"/>
        </w:rPr>
        <w:t>6</w:t>
      </w:r>
      <w:r w:rsidRPr="00961555">
        <w:rPr>
          <w:spacing w:val="77"/>
          <w:sz w:val="24"/>
          <w:szCs w:val="24"/>
        </w:rPr>
        <w:t xml:space="preserve">   </w:t>
      </w:r>
      <w:r w:rsidRPr="00961555">
        <w:rPr>
          <w:sz w:val="24"/>
          <w:szCs w:val="24"/>
        </w:rPr>
        <w:t>до</w:t>
      </w:r>
      <w:r w:rsidRPr="00961555">
        <w:rPr>
          <w:spacing w:val="77"/>
          <w:sz w:val="24"/>
          <w:szCs w:val="24"/>
        </w:rPr>
        <w:t xml:space="preserve">   </w:t>
      </w:r>
      <w:r w:rsidRPr="00961555">
        <w:rPr>
          <w:sz w:val="24"/>
          <w:szCs w:val="24"/>
        </w:rPr>
        <w:t>14</w:t>
      </w:r>
      <w:r w:rsidRPr="00961555">
        <w:rPr>
          <w:spacing w:val="77"/>
          <w:sz w:val="24"/>
          <w:szCs w:val="24"/>
        </w:rPr>
        <w:t xml:space="preserve">   </w:t>
      </w:r>
      <w:r w:rsidRPr="00961555">
        <w:rPr>
          <w:sz w:val="24"/>
          <w:szCs w:val="24"/>
        </w:rPr>
        <w:t>лет и несовершеннолетних в возрасте от 14 до 18 лет;</w:t>
      </w:r>
    </w:p>
    <w:p w:rsidR="00CF7B51" w:rsidRPr="00961555" w:rsidRDefault="00211A1E" w:rsidP="007768E4">
      <w:pPr>
        <w:pStyle w:val="a4"/>
        <w:jc w:val="left"/>
        <w:rPr>
          <w:sz w:val="24"/>
          <w:szCs w:val="24"/>
        </w:rPr>
      </w:pPr>
      <w:r w:rsidRPr="00961555">
        <w:rPr>
          <w:sz w:val="24"/>
          <w:szCs w:val="24"/>
        </w:rPr>
        <w:t>устанавливать</w:t>
      </w:r>
      <w:r w:rsidRPr="00961555">
        <w:rPr>
          <w:spacing w:val="67"/>
          <w:sz w:val="24"/>
          <w:szCs w:val="24"/>
        </w:rPr>
        <w:t xml:space="preserve">   </w:t>
      </w:r>
      <w:r w:rsidRPr="00961555">
        <w:rPr>
          <w:sz w:val="24"/>
          <w:szCs w:val="24"/>
        </w:rPr>
        <w:t>и</w:t>
      </w:r>
      <w:r w:rsidRPr="00961555">
        <w:rPr>
          <w:spacing w:val="66"/>
          <w:sz w:val="24"/>
          <w:szCs w:val="24"/>
        </w:rPr>
        <w:t xml:space="preserve">   </w:t>
      </w:r>
      <w:r w:rsidRPr="00961555">
        <w:rPr>
          <w:sz w:val="24"/>
          <w:szCs w:val="24"/>
        </w:rPr>
        <w:t>объяснять</w:t>
      </w:r>
      <w:r w:rsidRPr="00961555">
        <w:rPr>
          <w:spacing w:val="67"/>
          <w:sz w:val="24"/>
          <w:szCs w:val="24"/>
        </w:rPr>
        <w:t xml:space="preserve">   </w:t>
      </w:r>
      <w:r w:rsidRPr="00961555">
        <w:rPr>
          <w:sz w:val="24"/>
          <w:szCs w:val="24"/>
        </w:rPr>
        <w:t>взаимосвязи,</w:t>
      </w:r>
      <w:r w:rsidRPr="00961555">
        <w:rPr>
          <w:spacing w:val="66"/>
          <w:sz w:val="24"/>
          <w:szCs w:val="24"/>
        </w:rPr>
        <w:t xml:space="preserve">   </w:t>
      </w:r>
      <w:r w:rsidRPr="00961555">
        <w:rPr>
          <w:sz w:val="24"/>
          <w:szCs w:val="24"/>
        </w:rPr>
        <w:t>включая</w:t>
      </w:r>
      <w:r w:rsidRPr="00961555">
        <w:rPr>
          <w:spacing w:val="67"/>
          <w:sz w:val="24"/>
          <w:szCs w:val="24"/>
        </w:rPr>
        <w:t xml:space="preserve">   </w:t>
      </w:r>
      <w:r w:rsidRPr="00961555">
        <w:rPr>
          <w:sz w:val="24"/>
          <w:szCs w:val="24"/>
        </w:rPr>
        <w:t>взаимодействия</w:t>
      </w:r>
      <w:r w:rsidRPr="00961555">
        <w:rPr>
          <w:spacing w:val="65"/>
          <w:sz w:val="24"/>
          <w:szCs w:val="24"/>
        </w:rPr>
        <w:t xml:space="preserve">   </w:t>
      </w:r>
      <w:r w:rsidRPr="00961555">
        <w:rPr>
          <w:sz w:val="24"/>
          <w:szCs w:val="24"/>
        </w:rPr>
        <w:t>гражданина и государства, между правовым поведением и культурой личности, между ос</w:t>
      </w:r>
      <w:r w:rsidRPr="00961555">
        <w:rPr>
          <w:sz w:val="24"/>
          <w:szCs w:val="24"/>
        </w:rPr>
        <w:t>о</w:t>
      </w:r>
      <w:r w:rsidRPr="00961555">
        <w:rPr>
          <w:sz w:val="24"/>
          <w:szCs w:val="24"/>
        </w:rPr>
        <w:t>бенностями дееспособности несовершеннолетнего и его юридической ответственностью;</w:t>
      </w:r>
    </w:p>
    <w:p w:rsidR="00CF7B51" w:rsidRPr="00961555" w:rsidRDefault="00211A1E" w:rsidP="007768E4">
      <w:pPr>
        <w:pStyle w:val="a4"/>
        <w:jc w:val="left"/>
        <w:rPr>
          <w:sz w:val="24"/>
          <w:szCs w:val="24"/>
        </w:rPr>
      </w:pPr>
      <w:r w:rsidRPr="00961555">
        <w:rPr>
          <w:sz w:val="24"/>
          <w:szCs w:val="24"/>
        </w:rPr>
        <w:t>использовать полученные знания для объяснения сущности права, роли права в о</w:t>
      </w:r>
      <w:r w:rsidRPr="00961555">
        <w:rPr>
          <w:sz w:val="24"/>
          <w:szCs w:val="24"/>
        </w:rPr>
        <w:t>б</w:t>
      </w:r>
      <w:r w:rsidRPr="00961555">
        <w:rPr>
          <w:sz w:val="24"/>
          <w:szCs w:val="24"/>
        </w:rPr>
        <w:t>ществе, необходимости правомерного поведения, включая налоговое поведение и против</w:t>
      </w:r>
      <w:r w:rsidRPr="00961555">
        <w:rPr>
          <w:sz w:val="24"/>
          <w:szCs w:val="24"/>
        </w:rPr>
        <w:t>о</w:t>
      </w:r>
      <w:r w:rsidRPr="00961555">
        <w:rPr>
          <w:sz w:val="24"/>
          <w:szCs w:val="24"/>
        </w:rPr>
        <w:t>действие коррупции, различий между правомерным и противоправным поведением, пр</w:t>
      </w:r>
      <w:r w:rsidRPr="00961555">
        <w:rPr>
          <w:sz w:val="24"/>
          <w:szCs w:val="24"/>
        </w:rPr>
        <w:t>о</w:t>
      </w:r>
      <w:r w:rsidRPr="00961555">
        <w:rPr>
          <w:sz w:val="24"/>
          <w:szCs w:val="24"/>
        </w:rPr>
        <w:t>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CF7B51" w:rsidRPr="00961555" w:rsidRDefault="00211A1E" w:rsidP="007768E4">
      <w:pPr>
        <w:pStyle w:val="a4"/>
        <w:jc w:val="left"/>
        <w:rPr>
          <w:sz w:val="24"/>
          <w:szCs w:val="24"/>
        </w:rPr>
      </w:pPr>
      <w:r w:rsidRPr="00961555">
        <w:rPr>
          <w:sz w:val="24"/>
          <w:szCs w:val="24"/>
        </w:rPr>
        <w:t>определять и аргументировать с опорой на обществоведческие знания, факты общ</w:t>
      </w:r>
      <w:r w:rsidRPr="00961555">
        <w:rPr>
          <w:sz w:val="24"/>
          <w:szCs w:val="24"/>
        </w:rPr>
        <w:t>е</w:t>
      </w:r>
      <w:r w:rsidRPr="00961555">
        <w:rPr>
          <w:sz w:val="24"/>
          <w:szCs w:val="24"/>
        </w:rPr>
        <w:t>ственной жизни и личный социальный опыт своё отношение к роли правовых норм как р</w:t>
      </w:r>
      <w:r w:rsidRPr="00961555">
        <w:rPr>
          <w:sz w:val="24"/>
          <w:szCs w:val="24"/>
        </w:rPr>
        <w:t>е</w:t>
      </w:r>
      <w:r w:rsidRPr="00961555">
        <w:rPr>
          <w:sz w:val="24"/>
          <w:szCs w:val="24"/>
        </w:rPr>
        <w:t>гуляторов общественной жизни и поведения человека;</w:t>
      </w:r>
    </w:p>
    <w:p w:rsidR="00CF7B51" w:rsidRPr="00961555" w:rsidRDefault="00211A1E" w:rsidP="007768E4">
      <w:pPr>
        <w:pStyle w:val="a4"/>
        <w:jc w:val="left"/>
        <w:rPr>
          <w:sz w:val="24"/>
          <w:szCs w:val="24"/>
        </w:rPr>
      </w:pPr>
      <w:r w:rsidRPr="00961555">
        <w:rPr>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w:t>
      </w:r>
      <w:r w:rsidRPr="00961555">
        <w:rPr>
          <w:sz w:val="24"/>
          <w:szCs w:val="24"/>
        </w:rPr>
        <w:t>н</w:t>
      </w:r>
      <w:r w:rsidRPr="00961555">
        <w:rPr>
          <w:sz w:val="24"/>
          <w:szCs w:val="24"/>
        </w:rPr>
        <w:t xml:space="preserve">ные ситуации и </w:t>
      </w:r>
      <w:r w:rsidRPr="00961555">
        <w:rPr>
          <w:spacing w:val="-2"/>
          <w:sz w:val="24"/>
          <w:szCs w:val="24"/>
        </w:rPr>
        <w:t>принимать</w:t>
      </w:r>
      <w:r w:rsidRPr="00961555">
        <w:rPr>
          <w:sz w:val="24"/>
          <w:szCs w:val="24"/>
        </w:rPr>
        <w:tab/>
      </w:r>
      <w:r w:rsidRPr="00961555">
        <w:rPr>
          <w:spacing w:val="-2"/>
          <w:sz w:val="24"/>
          <w:szCs w:val="24"/>
        </w:rPr>
        <w:t>решения,</w:t>
      </w:r>
      <w:r w:rsidRPr="00961555">
        <w:rPr>
          <w:sz w:val="24"/>
          <w:szCs w:val="24"/>
        </w:rPr>
        <w:tab/>
      </w:r>
      <w:r w:rsidRPr="00961555">
        <w:rPr>
          <w:spacing w:val="-2"/>
          <w:sz w:val="24"/>
          <w:szCs w:val="24"/>
        </w:rPr>
        <w:t xml:space="preserve">связанные </w:t>
      </w:r>
      <w:r w:rsidRPr="00961555">
        <w:rPr>
          <w:sz w:val="24"/>
          <w:szCs w:val="24"/>
        </w:rPr>
        <w:t>с исполнением типичных для несове</w:t>
      </w:r>
      <w:r w:rsidRPr="00961555">
        <w:rPr>
          <w:sz w:val="24"/>
          <w:szCs w:val="24"/>
        </w:rPr>
        <w:t>р</w:t>
      </w:r>
      <w:r w:rsidRPr="00961555">
        <w:rPr>
          <w:sz w:val="24"/>
          <w:szCs w:val="24"/>
        </w:rPr>
        <w:t>шеннолетнего социальных ролей (члена семьи, учащегося, члена ученической обществе</w:t>
      </w:r>
      <w:r w:rsidRPr="00961555">
        <w:rPr>
          <w:sz w:val="24"/>
          <w:szCs w:val="24"/>
        </w:rPr>
        <w:t>н</w:t>
      </w:r>
      <w:r w:rsidRPr="00961555">
        <w:rPr>
          <w:sz w:val="24"/>
          <w:szCs w:val="24"/>
        </w:rPr>
        <w:t>ной организации);</w:t>
      </w:r>
    </w:p>
    <w:p w:rsidR="00CF7B51" w:rsidRPr="00961555" w:rsidRDefault="00211A1E" w:rsidP="007768E4">
      <w:pPr>
        <w:pStyle w:val="a4"/>
        <w:jc w:val="left"/>
        <w:rPr>
          <w:sz w:val="24"/>
          <w:szCs w:val="24"/>
        </w:rPr>
      </w:pPr>
      <w:r w:rsidRPr="00961555">
        <w:rPr>
          <w:sz w:val="24"/>
          <w:szCs w:val="24"/>
        </w:rPr>
        <w:t>овладевать смысловым чтением текстов обществоведческой тематики:</w:t>
      </w:r>
      <w:r w:rsidRPr="00961555">
        <w:rPr>
          <w:spacing w:val="-2"/>
          <w:sz w:val="24"/>
          <w:szCs w:val="24"/>
        </w:rPr>
        <w:t xml:space="preserve"> </w:t>
      </w:r>
      <w:r w:rsidRPr="00961555">
        <w:rPr>
          <w:sz w:val="24"/>
          <w:szCs w:val="24"/>
        </w:rPr>
        <w:t>отбирать и</w:t>
      </w:r>
      <w:r w:rsidRPr="00961555">
        <w:rPr>
          <w:sz w:val="24"/>
          <w:szCs w:val="24"/>
        </w:rPr>
        <w:t>н</w:t>
      </w:r>
      <w:r w:rsidRPr="00961555">
        <w:rPr>
          <w:sz w:val="24"/>
          <w:szCs w:val="24"/>
        </w:rPr>
        <w:t>формацию из фрагментов Конституции Российской Федерации и других нормативных пр</w:t>
      </w:r>
      <w:r w:rsidRPr="00961555">
        <w:rPr>
          <w:sz w:val="24"/>
          <w:szCs w:val="24"/>
        </w:rPr>
        <w:t>а</w:t>
      </w:r>
      <w:r w:rsidRPr="00961555">
        <w:rPr>
          <w:sz w:val="24"/>
          <w:szCs w:val="24"/>
        </w:rPr>
        <w:t xml:space="preserve">вовых актов, из </w:t>
      </w:r>
      <w:r w:rsidRPr="00961555">
        <w:rPr>
          <w:spacing w:val="-2"/>
          <w:sz w:val="24"/>
          <w:szCs w:val="24"/>
        </w:rPr>
        <w:t>предложенных</w:t>
      </w:r>
      <w:r w:rsidRPr="00961555">
        <w:rPr>
          <w:sz w:val="24"/>
          <w:szCs w:val="24"/>
        </w:rPr>
        <w:tab/>
      </w:r>
      <w:r w:rsidRPr="00961555">
        <w:rPr>
          <w:spacing w:val="-2"/>
          <w:sz w:val="24"/>
          <w:szCs w:val="24"/>
        </w:rPr>
        <w:t>учителем</w:t>
      </w:r>
      <w:r w:rsidRPr="00961555">
        <w:rPr>
          <w:sz w:val="24"/>
          <w:szCs w:val="24"/>
        </w:rPr>
        <w:tab/>
      </w:r>
      <w:r w:rsidRPr="00961555">
        <w:rPr>
          <w:spacing w:val="-2"/>
          <w:sz w:val="24"/>
          <w:szCs w:val="24"/>
        </w:rPr>
        <w:t>источников</w:t>
      </w:r>
      <w:r w:rsidRPr="00961555">
        <w:rPr>
          <w:sz w:val="24"/>
          <w:szCs w:val="24"/>
        </w:rPr>
        <w:tab/>
      </w:r>
      <w:r w:rsidRPr="00961555">
        <w:rPr>
          <w:spacing w:val="-10"/>
          <w:sz w:val="24"/>
          <w:szCs w:val="24"/>
        </w:rPr>
        <w:t>о</w:t>
      </w:r>
      <w:r w:rsidRPr="00961555">
        <w:rPr>
          <w:sz w:val="24"/>
          <w:szCs w:val="24"/>
        </w:rPr>
        <w:tab/>
      </w:r>
      <w:r w:rsidRPr="00961555">
        <w:rPr>
          <w:spacing w:val="-2"/>
          <w:sz w:val="24"/>
          <w:szCs w:val="24"/>
        </w:rPr>
        <w:t xml:space="preserve">правах </w:t>
      </w:r>
      <w:r w:rsidRPr="00961555">
        <w:rPr>
          <w:sz w:val="24"/>
          <w:szCs w:val="24"/>
        </w:rPr>
        <w:t>и</w:t>
      </w:r>
      <w:r w:rsidRPr="00961555">
        <w:rPr>
          <w:spacing w:val="69"/>
          <w:sz w:val="24"/>
          <w:szCs w:val="24"/>
        </w:rPr>
        <w:t xml:space="preserve">  </w:t>
      </w:r>
      <w:r w:rsidRPr="00961555">
        <w:rPr>
          <w:sz w:val="24"/>
          <w:szCs w:val="24"/>
        </w:rPr>
        <w:t>обязанн</w:t>
      </w:r>
      <w:r w:rsidRPr="00961555">
        <w:rPr>
          <w:sz w:val="24"/>
          <w:szCs w:val="24"/>
        </w:rPr>
        <w:t>о</w:t>
      </w:r>
      <w:r w:rsidRPr="00961555">
        <w:rPr>
          <w:sz w:val="24"/>
          <w:szCs w:val="24"/>
        </w:rPr>
        <w:t>стях</w:t>
      </w:r>
      <w:r w:rsidRPr="00961555">
        <w:rPr>
          <w:spacing w:val="69"/>
          <w:sz w:val="24"/>
          <w:szCs w:val="24"/>
        </w:rPr>
        <w:t xml:space="preserve">  </w:t>
      </w:r>
      <w:r w:rsidRPr="00961555">
        <w:rPr>
          <w:sz w:val="24"/>
          <w:szCs w:val="24"/>
        </w:rPr>
        <w:t>граждан,</w:t>
      </w:r>
      <w:r w:rsidRPr="00961555">
        <w:rPr>
          <w:spacing w:val="67"/>
          <w:sz w:val="24"/>
          <w:szCs w:val="24"/>
        </w:rPr>
        <w:t xml:space="preserve">  </w:t>
      </w:r>
      <w:r w:rsidRPr="00961555">
        <w:rPr>
          <w:sz w:val="24"/>
          <w:szCs w:val="24"/>
        </w:rPr>
        <w:t>гарантиях</w:t>
      </w:r>
      <w:r w:rsidRPr="00961555">
        <w:rPr>
          <w:spacing w:val="68"/>
          <w:sz w:val="24"/>
          <w:szCs w:val="24"/>
        </w:rPr>
        <w:t xml:space="preserve">  </w:t>
      </w:r>
      <w:r w:rsidRPr="00961555">
        <w:rPr>
          <w:sz w:val="24"/>
          <w:szCs w:val="24"/>
        </w:rPr>
        <w:t>и</w:t>
      </w:r>
      <w:r w:rsidRPr="00961555">
        <w:rPr>
          <w:spacing w:val="69"/>
          <w:sz w:val="24"/>
          <w:szCs w:val="24"/>
        </w:rPr>
        <w:t xml:space="preserve">  </w:t>
      </w:r>
      <w:r w:rsidRPr="00961555">
        <w:rPr>
          <w:sz w:val="24"/>
          <w:szCs w:val="24"/>
        </w:rPr>
        <w:t>защите</w:t>
      </w:r>
      <w:r w:rsidRPr="00961555">
        <w:rPr>
          <w:spacing w:val="68"/>
          <w:sz w:val="24"/>
          <w:szCs w:val="24"/>
        </w:rPr>
        <w:t xml:space="preserve">  </w:t>
      </w:r>
      <w:r w:rsidRPr="00961555">
        <w:rPr>
          <w:sz w:val="24"/>
          <w:szCs w:val="24"/>
        </w:rPr>
        <w:t>прав</w:t>
      </w:r>
      <w:r w:rsidRPr="00961555">
        <w:rPr>
          <w:spacing w:val="69"/>
          <w:sz w:val="24"/>
          <w:szCs w:val="24"/>
        </w:rPr>
        <w:t xml:space="preserve">  </w:t>
      </w:r>
      <w:r w:rsidRPr="00961555">
        <w:rPr>
          <w:sz w:val="24"/>
          <w:szCs w:val="24"/>
        </w:rPr>
        <w:t>и</w:t>
      </w:r>
      <w:r w:rsidRPr="00961555">
        <w:rPr>
          <w:spacing w:val="71"/>
          <w:sz w:val="24"/>
          <w:szCs w:val="24"/>
        </w:rPr>
        <w:t xml:space="preserve">  </w:t>
      </w:r>
      <w:r w:rsidRPr="00961555">
        <w:rPr>
          <w:sz w:val="24"/>
          <w:szCs w:val="24"/>
        </w:rPr>
        <w:t>свобод</w:t>
      </w:r>
      <w:r w:rsidRPr="00961555">
        <w:rPr>
          <w:spacing w:val="70"/>
          <w:sz w:val="24"/>
          <w:szCs w:val="24"/>
        </w:rPr>
        <w:t xml:space="preserve">  </w:t>
      </w:r>
      <w:r w:rsidRPr="00961555">
        <w:rPr>
          <w:sz w:val="24"/>
          <w:szCs w:val="24"/>
        </w:rPr>
        <w:t>человека</w:t>
      </w:r>
      <w:r w:rsidRPr="00961555">
        <w:rPr>
          <w:spacing w:val="68"/>
          <w:sz w:val="24"/>
          <w:szCs w:val="24"/>
        </w:rPr>
        <w:t xml:space="preserve">  </w:t>
      </w:r>
      <w:r w:rsidRPr="00961555">
        <w:rPr>
          <w:sz w:val="24"/>
          <w:szCs w:val="24"/>
        </w:rPr>
        <w:t>и</w:t>
      </w:r>
      <w:r w:rsidRPr="00961555">
        <w:rPr>
          <w:spacing w:val="69"/>
          <w:sz w:val="24"/>
          <w:szCs w:val="24"/>
        </w:rPr>
        <w:t xml:space="preserve">  </w:t>
      </w:r>
      <w:r w:rsidRPr="00961555">
        <w:rPr>
          <w:sz w:val="24"/>
          <w:szCs w:val="24"/>
        </w:rPr>
        <w:t>гражданина в</w:t>
      </w:r>
      <w:r w:rsidRPr="00961555">
        <w:rPr>
          <w:spacing w:val="80"/>
          <w:sz w:val="24"/>
          <w:szCs w:val="24"/>
        </w:rPr>
        <w:t xml:space="preserve">  </w:t>
      </w:r>
      <w:r w:rsidRPr="00961555">
        <w:rPr>
          <w:sz w:val="24"/>
          <w:szCs w:val="24"/>
        </w:rPr>
        <w:t>Российской</w:t>
      </w:r>
      <w:r w:rsidRPr="00961555">
        <w:rPr>
          <w:spacing w:val="80"/>
          <w:sz w:val="24"/>
          <w:szCs w:val="24"/>
        </w:rPr>
        <w:t xml:space="preserve">  </w:t>
      </w:r>
      <w:r w:rsidRPr="00961555">
        <w:rPr>
          <w:sz w:val="24"/>
          <w:szCs w:val="24"/>
        </w:rPr>
        <w:t>Федерации,</w:t>
      </w:r>
      <w:r w:rsidRPr="00961555">
        <w:rPr>
          <w:spacing w:val="80"/>
          <w:sz w:val="24"/>
          <w:szCs w:val="24"/>
        </w:rPr>
        <w:t xml:space="preserve">  </w:t>
      </w:r>
      <w:r w:rsidRPr="00961555">
        <w:rPr>
          <w:sz w:val="24"/>
          <w:szCs w:val="24"/>
        </w:rPr>
        <w:t>о</w:t>
      </w:r>
      <w:r w:rsidRPr="00961555">
        <w:rPr>
          <w:spacing w:val="80"/>
          <w:sz w:val="24"/>
          <w:szCs w:val="24"/>
        </w:rPr>
        <w:t xml:space="preserve">  </w:t>
      </w:r>
      <w:r w:rsidRPr="00961555">
        <w:rPr>
          <w:sz w:val="24"/>
          <w:szCs w:val="24"/>
        </w:rPr>
        <w:t>правах</w:t>
      </w:r>
      <w:r w:rsidRPr="00961555">
        <w:rPr>
          <w:spacing w:val="80"/>
          <w:sz w:val="24"/>
          <w:szCs w:val="24"/>
        </w:rPr>
        <w:t xml:space="preserve">  </w:t>
      </w:r>
      <w:r w:rsidRPr="00961555">
        <w:rPr>
          <w:sz w:val="24"/>
          <w:szCs w:val="24"/>
        </w:rPr>
        <w:t>ребёнка</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способах</w:t>
      </w:r>
      <w:r w:rsidRPr="00961555">
        <w:rPr>
          <w:spacing w:val="80"/>
          <w:sz w:val="24"/>
          <w:szCs w:val="24"/>
        </w:rPr>
        <w:t xml:space="preserve">  </w:t>
      </w:r>
      <w:r w:rsidRPr="00961555">
        <w:rPr>
          <w:sz w:val="24"/>
          <w:szCs w:val="24"/>
        </w:rPr>
        <w:t>их</w:t>
      </w:r>
      <w:r w:rsidRPr="00961555">
        <w:rPr>
          <w:spacing w:val="80"/>
          <w:sz w:val="24"/>
          <w:szCs w:val="24"/>
        </w:rPr>
        <w:t xml:space="preserve">  </w:t>
      </w:r>
      <w:r w:rsidRPr="00961555">
        <w:rPr>
          <w:sz w:val="24"/>
          <w:szCs w:val="24"/>
        </w:rPr>
        <w:t>защиты</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составлять на их основе план, преобразовывать текстовую информацию в таблицу, схему;</w:t>
      </w:r>
    </w:p>
    <w:p w:rsidR="00CF7B51" w:rsidRPr="006944DB" w:rsidRDefault="00211A1E" w:rsidP="006944DB">
      <w:pPr>
        <w:pStyle w:val="a4"/>
        <w:jc w:val="left"/>
        <w:rPr>
          <w:sz w:val="24"/>
          <w:szCs w:val="24"/>
        </w:rPr>
      </w:pPr>
      <w:r w:rsidRPr="00961555">
        <w:rPr>
          <w:sz w:val="24"/>
          <w:szCs w:val="24"/>
        </w:rPr>
        <w:t>искать</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извлекать</w:t>
      </w:r>
      <w:r w:rsidRPr="00961555">
        <w:rPr>
          <w:spacing w:val="40"/>
          <w:sz w:val="24"/>
          <w:szCs w:val="24"/>
        </w:rPr>
        <w:t xml:space="preserve"> </w:t>
      </w:r>
      <w:r w:rsidRPr="00961555">
        <w:rPr>
          <w:sz w:val="24"/>
          <w:szCs w:val="24"/>
        </w:rPr>
        <w:t>информацию</w:t>
      </w:r>
      <w:r w:rsidRPr="00961555">
        <w:rPr>
          <w:spacing w:val="40"/>
          <w:sz w:val="24"/>
          <w:szCs w:val="24"/>
        </w:rPr>
        <w:t xml:space="preserve"> </w:t>
      </w:r>
      <w:r w:rsidRPr="00961555">
        <w:rPr>
          <w:sz w:val="24"/>
          <w:szCs w:val="24"/>
        </w:rPr>
        <w:t>о</w:t>
      </w:r>
      <w:r w:rsidRPr="00961555">
        <w:rPr>
          <w:spacing w:val="40"/>
          <w:sz w:val="24"/>
          <w:szCs w:val="24"/>
        </w:rPr>
        <w:t xml:space="preserve"> </w:t>
      </w:r>
      <w:r w:rsidRPr="00961555">
        <w:rPr>
          <w:sz w:val="24"/>
          <w:szCs w:val="24"/>
        </w:rPr>
        <w:t>сущности</w:t>
      </w:r>
      <w:r w:rsidRPr="00961555">
        <w:rPr>
          <w:spacing w:val="40"/>
          <w:sz w:val="24"/>
          <w:szCs w:val="24"/>
        </w:rPr>
        <w:t xml:space="preserve"> </w:t>
      </w:r>
      <w:r w:rsidRPr="00961555">
        <w:rPr>
          <w:sz w:val="24"/>
          <w:szCs w:val="24"/>
        </w:rPr>
        <w:t>права</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значении</w:t>
      </w:r>
      <w:r w:rsidRPr="00961555">
        <w:rPr>
          <w:spacing w:val="40"/>
          <w:sz w:val="24"/>
          <w:szCs w:val="24"/>
        </w:rPr>
        <w:t xml:space="preserve"> </w:t>
      </w:r>
      <w:r w:rsidRPr="00961555">
        <w:rPr>
          <w:sz w:val="24"/>
          <w:szCs w:val="24"/>
        </w:rPr>
        <w:t>правовых</w:t>
      </w:r>
      <w:r w:rsidRPr="00961555">
        <w:rPr>
          <w:spacing w:val="40"/>
          <w:sz w:val="24"/>
          <w:szCs w:val="24"/>
        </w:rPr>
        <w:t xml:space="preserve"> </w:t>
      </w:r>
      <w:r w:rsidRPr="00961555">
        <w:rPr>
          <w:sz w:val="24"/>
          <w:szCs w:val="24"/>
        </w:rPr>
        <w:t>норм,</w:t>
      </w:r>
      <w:r w:rsidRPr="00961555">
        <w:rPr>
          <w:spacing w:val="40"/>
          <w:sz w:val="24"/>
          <w:szCs w:val="24"/>
        </w:rPr>
        <w:t xml:space="preserve"> </w:t>
      </w:r>
      <w:r w:rsidRPr="00961555">
        <w:rPr>
          <w:sz w:val="24"/>
          <w:szCs w:val="24"/>
        </w:rPr>
        <w:t>о</w:t>
      </w:r>
      <w:r w:rsidRPr="00961555">
        <w:rPr>
          <w:spacing w:val="40"/>
          <w:sz w:val="24"/>
          <w:szCs w:val="24"/>
        </w:rPr>
        <w:t xml:space="preserve"> </w:t>
      </w:r>
      <w:r w:rsidRPr="00961555">
        <w:rPr>
          <w:sz w:val="24"/>
          <w:szCs w:val="24"/>
        </w:rPr>
        <w:t xml:space="preserve">правовой </w:t>
      </w:r>
      <w:r w:rsidRPr="00961555">
        <w:rPr>
          <w:spacing w:val="-2"/>
          <w:sz w:val="24"/>
          <w:szCs w:val="24"/>
        </w:rPr>
        <w:t>культуре,</w:t>
      </w:r>
      <w:r w:rsidRPr="00961555">
        <w:rPr>
          <w:sz w:val="24"/>
          <w:szCs w:val="24"/>
        </w:rPr>
        <w:tab/>
      </w:r>
      <w:r w:rsidRPr="00961555">
        <w:rPr>
          <w:spacing w:val="-10"/>
          <w:sz w:val="24"/>
          <w:szCs w:val="24"/>
        </w:rPr>
        <w:t>о</w:t>
      </w:r>
      <w:r w:rsidRPr="00961555">
        <w:rPr>
          <w:sz w:val="24"/>
          <w:szCs w:val="24"/>
        </w:rPr>
        <w:tab/>
      </w:r>
      <w:r w:rsidRPr="00961555">
        <w:rPr>
          <w:sz w:val="24"/>
          <w:szCs w:val="24"/>
        </w:rPr>
        <w:tab/>
      </w:r>
      <w:r w:rsidRPr="00961555">
        <w:rPr>
          <w:spacing w:val="-2"/>
          <w:sz w:val="24"/>
          <w:szCs w:val="24"/>
        </w:rPr>
        <w:t>гарантиях</w:t>
      </w:r>
      <w:r w:rsidRPr="00961555">
        <w:rPr>
          <w:sz w:val="24"/>
          <w:szCs w:val="24"/>
        </w:rPr>
        <w:tab/>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защите</w:t>
      </w:r>
      <w:r w:rsidRPr="00961555">
        <w:rPr>
          <w:sz w:val="24"/>
          <w:szCs w:val="24"/>
        </w:rPr>
        <w:tab/>
      </w:r>
      <w:r w:rsidRPr="00961555">
        <w:rPr>
          <w:spacing w:val="-4"/>
          <w:sz w:val="24"/>
          <w:szCs w:val="24"/>
        </w:rPr>
        <w:t>прав</w:t>
      </w:r>
      <w:r w:rsidRPr="00961555">
        <w:rPr>
          <w:sz w:val="24"/>
          <w:szCs w:val="24"/>
        </w:rPr>
        <w:tab/>
      </w:r>
      <w:r w:rsidRPr="00961555">
        <w:rPr>
          <w:spacing w:val="-10"/>
          <w:sz w:val="24"/>
          <w:szCs w:val="24"/>
        </w:rPr>
        <w:t>и</w:t>
      </w:r>
      <w:r w:rsidRPr="00961555">
        <w:rPr>
          <w:sz w:val="24"/>
          <w:szCs w:val="24"/>
        </w:rPr>
        <w:tab/>
      </w:r>
      <w:r w:rsidRPr="00961555">
        <w:rPr>
          <w:spacing w:val="-44"/>
          <w:sz w:val="24"/>
          <w:szCs w:val="24"/>
        </w:rPr>
        <w:t xml:space="preserve"> </w:t>
      </w:r>
      <w:r w:rsidRPr="00961555">
        <w:rPr>
          <w:sz w:val="24"/>
          <w:szCs w:val="24"/>
        </w:rPr>
        <w:t>свобод</w:t>
      </w:r>
      <w:r w:rsidRPr="00961555">
        <w:rPr>
          <w:sz w:val="24"/>
          <w:szCs w:val="24"/>
        </w:rPr>
        <w:tab/>
      </w:r>
      <w:r w:rsidRPr="00961555">
        <w:rPr>
          <w:spacing w:val="-2"/>
          <w:sz w:val="24"/>
          <w:szCs w:val="24"/>
        </w:rPr>
        <w:t>человека</w:t>
      </w:r>
      <w:r w:rsidRPr="00961555">
        <w:rPr>
          <w:sz w:val="24"/>
          <w:szCs w:val="24"/>
        </w:rPr>
        <w:tab/>
      </w:r>
      <w:r w:rsidRPr="00961555">
        <w:rPr>
          <w:spacing w:val="-10"/>
          <w:sz w:val="24"/>
          <w:szCs w:val="24"/>
        </w:rPr>
        <w:t>и</w:t>
      </w:r>
      <w:r w:rsidRPr="00961555">
        <w:rPr>
          <w:sz w:val="24"/>
          <w:szCs w:val="24"/>
        </w:rPr>
        <w:tab/>
      </w:r>
      <w:r w:rsidRPr="00961555">
        <w:rPr>
          <w:sz w:val="24"/>
          <w:szCs w:val="24"/>
        </w:rPr>
        <w:tab/>
      </w:r>
      <w:r w:rsidRPr="00961555">
        <w:rPr>
          <w:spacing w:val="-2"/>
          <w:sz w:val="24"/>
          <w:szCs w:val="24"/>
        </w:rPr>
        <w:t xml:space="preserve">гражданина </w:t>
      </w:r>
      <w:r w:rsidRPr="00961555">
        <w:rPr>
          <w:sz w:val="24"/>
          <w:szCs w:val="24"/>
        </w:rPr>
        <w:t>в Российской Федерации, выявлять соотве</w:t>
      </w:r>
      <w:r w:rsidRPr="00961555">
        <w:rPr>
          <w:sz w:val="24"/>
          <w:szCs w:val="24"/>
        </w:rPr>
        <w:t>т</w:t>
      </w:r>
      <w:r w:rsidRPr="00961555">
        <w:rPr>
          <w:sz w:val="24"/>
          <w:szCs w:val="24"/>
        </w:rPr>
        <w:t>ствующие факты из разных адаптированных источников (в том</w:t>
      </w:r>
      <w:r w:rsidRPr="00961555">
        <w:rPr>
          <w:spacing w:val="33"/>
          <w:sz w:val="24"/>
          <w:szCs w:val="24"/>
        </w:rPr>
        <w:t xml:space="preserve"> </w:t>
      </w:r>
      <w:r w:rsidRPr="00961555">
        <w:rPr>
          <w:sz w:val="24"/>
          <w:szCs w:val="24"/>
        </w:rPr>
        <w:t>числе учебных материалов) и публикаций</w:t>
      </w:r>
      <w:r w:rsidRPr="00961555">
        <w:rPr>
          <w:spacing w:val="32"/>
          <w:sz w:val="24"/>
          <w:szCs w:val="24"/>
        </w:rPr>
        <w:t xml:space="preserve"> </w:t>
      </w:r>
      <w:r w:rsidRPr="00961555">
        <w:rPr>
          <w:sz w:val="24"/>
          <w:szCs w:val="24"/>
        </w:rPr>
        <w:t>средств</w:t>
      </w:r>
      <w:r w:rsidRPr="00961555">
        <w:rPr>
          <w:spacing w:val="34"/>
          <w:sz w:val="24"/>
          <w:szCs w:val="24"/>
        </w:rPr>
        <w:t xml:space="preserve"> </w:t>
      </w:r>
      <w:r w:rsidRPr="00961555">
        <w:rPr>
          <w:sz w:val="24"/>
          <w:szCs w:val="24"/>
        </w:rPr>
        <w:t>массовой информации с соблюдением</w:t>
      </w:r>
      <w:r w:rsidRPr="00961555">
        <w:rPr>
          <w:spacing w:val="33"/>
          <w:sz w:val="24"/>
          <w:szCs w:val="24"/>
        </w:rPr>
        <w:t xml:space="preserve"> </w:t>
      </w:r>
      <w:r w:rsidRPr="00961555">
        <w:rPr>
          <w:sz w:val="24"/>
          <w:szCs w:val="24"/>
        </w:rPr>
        <w:t>правил информационной безопасности</w:t>
      </w:r>
      <w:r w:rsidRPr="00961555">
        <w:rPr>
          <w:spacing w:val="-3"/>
          <w:sz w:val="24"/>
          <w:szCs w:val="24"/>
        </w:rPr>
        <w:t xml:space="preserve"> </w:t>
      </w:r>
      <w:r w:rsidRPr="00961555">
        <w:rPr>
          <w:sz w:val="24"/>
          <w:szCs w:val="24"/>
        </w:rPr>
        <w:t>при работе</w:t>
      </w:r>
      <w:r w:rsidRPr="00961555">
        <w:rPr>
          <w:spacing w:val="-5"/>
          <w:sz w:val="24"/>
          <w:szCs w:val="24"/>
        </w:rPr>
        <w:t xml:space="preserve"> </w:t>
      </w:r>
      <w:r w:rsidRPr="00961555">
        <w:rPr>
          <w:sz w:val="24"/>
          <w:szCs w:val="24"/>
        </w:rPr>
        <w:t>в информационно-телекоммуникационной сети</w:t>
      </w:r>
      <w:r w:rsidRPr="00961555">
        <w:rPr>
          <w:spacing w:val="-3"/>
          <w:sz w:val="24"/>
          <w:szCs w:val="24"/>
        </w:rPr>
        <w:t xml:space="preserve"> </w:t>
      </w:r>
      <w:r w:rsidRPr="00961555">
        <w:rPr>
          <w:sz w:val="24"/>
          <w:szCs w:val="24"/>
        </w:rPr>
        <w:t xml:space="preserve">«Интернет»; </w:t>
      </w:r>
      <w:r w:rsidRPr="00961555">
        <w:rPr>
          <w:spacing w:val="-2"/>
          <w:sz w:val="24"/>
          <w:szCs w:val="24"/>
        </w:rPr>
        <w:t>ан</w:t>
      </w:r>
      <w:r w:rsidRPr="00961555">
        <w:rPr>
          <w:spacing w:val="-2"/>
          <w:sz w:val="24"/>
          <w:szCs w:val="24"/>
        </w:rPr>
        <w:t>а</w:t>
      </w:r>
      <w:r w:rsidRPr="00961555">
        <w:rPr>
          <w:spacing w:val="-2"/>
          <w:sz w:val="24"/>
          <w:szCs w:val="24"/>
        </w:rPr>
        <w:t>лизировать,</w:t>
      </w:r>
      <w:r w:rsidRPr="00961555">
        <w:rPr>
          <w:sz w:val="24"/>
          <w:szCs w:val="24"/>
        </w:rPr>
        <w:tab/>
      </w:r>
      <w:r w:rsidRPr="00961555">
        <w:rPr>
          <w:spacing w:val="-2"/>
          <w:sz w:val="24"/>
          <w:szCs w:val="24"/>
        </w:rPr>
        <w:t>обобщать,</w:t>
      </w:r>
      <w:r w:rsidRPr="00961555">
        <w:rPr>
          <w:sz w:val="24"/>
          <w:szCs w:val="24"/>
        </w:rPr>
        <w:tab/>
      </w:r>
      <w:r w:rsidRPr="00961555">
        <w:rPr>
          <w:spacing w:val="-2"/>
          <w:sz w:val="24"/>
          <w:szCs w:val="24"/>
        </w:rPr>
        <w:t>систематизировать,</w:t>
      </w:r>
      <w:r w:rsidRPr="00961555">
        <w:rPr>
          <w:sz w:val="24"/>
          <w:szCs w:val="24"/>
        </w:rPr>
        <w:tab/>
      </w:r>
      <w:r w:rsidRPr="00961555">
        <w:rPr>
          <w:spacing w:val="-39"/>
          <w:sz w:val="24"/>
          <w:szCs w:val="24"/>
        </w:rPr>
        <w:t xml:space="preserve"> </w:t>
      </w:r>
      <w:r w:rsidRPr="00961555">
        <w:rPr>
          <w:sz w:val="24"/>
          <w:szCs w:val="24"/>
        </w:rPr>
        <w:t>оценивать</w:t>
      </w:r>
      <w:r w:rsidRPr="00961555">
        <w:rPr>
          <w:sz w:val="24"/>
          <w:szCs w:val="24"/>
        </w:rPr>
        <w:tab/>
      </w:r>
      <w:r w:rsidRPr="00961555">
        <w:rPr>
          <w:sz w:val="24"/>
          <w:szCs w:val="24"/>
        </w:rPr>
        <w:tab/>
      </w:r>
      <w:r w:rsidRPr="00961555">
        <w:rPr>
          <w:spacing w:val="-2"/>
          <w:sz w:val="24"/>
          <w:szCs w:val="24"/>
        </w:rPr>
        <w:t>социальную</w:t>
      </w:r>
      <w:r w:rsidRPr="00961555">
        <w:rPr>
          <w:sz w:val="24"/>
          <w:szCs w:val="24"/>
        </w:rPr>
        <w:tab/>
      </w:r>
      <w:r w:rsidRPr="00961555">
        <w:rPr>
          <w:spacing w:val="-2"/>
          <w:sz w:val="24"/>
          <w:szCs w:val="24"/>
        </w:rPr>
        <w:t>инфо</w:t>
      </w:r>
      <w:r w:rsidRPr="00961555">
        <w:rPr>
          <w:spacing w:val="-2"/>
          <w:sz w:val="24"/>
          <w:szCs w:val="24"/>
        </w:rPr>
        <w:t>р</w:t>
      </w:r>
      <w:r w:rsidRPr="00961555">
        <w:rPr>
          <w:spacing w:val="-2"/>
          <w:sz w:val="24"/>
          <w:szCs w:val="24"/>
        </w:rPr>
        <w:t>мацию</w:t>
      </w:r>
      <w:r w:rsidRPr="00961555">
        <w:rPr>
          <w:sz w:val="24"/>
          <w:szCs w:val="24"/>
        </w:rPr>
        <w:tab/>
      </w:r>
      <w:r w:rsidRPr="00961555">
        <w:rPr>
          <w:spacing w:val="-6"/>
          <w:sz w:val="24"/>
          <w:szCs w:val="24"/>
        </w:rPr>
        <w:t xml:space="preserve">из </w:t>
      </w:r>
      <w:r w:rsidRPr="00961555">
        <w:rPr>
          <w:spacing w:val="-2"/>
          <w:sz w:val="24"/>
          <w:szCs w:val="24"/>
        </w:rPr>
        <w:t>адаптированных</w:t>
      </w:r>
      <w:r w:rsidRPr="00961555">
        <w:rPr>
          <w:sz w:val="24"/>
          <w:szCs w:val="24"/>
        </w:rPr>
        <w:tab/>
      </w:r>
      <w:r w:rsidRPr="00961555">
        <w:rPr>
          <w:sz w:val="24"/>
          <w:szCs w:val="24"/>
        </w:rPr>
        <w:tab/>
      </w:r>
      <w:r w:rsidRPr="00961555">
        <w:rPr>
          <w:sz w:val="24"/>
          <w:szCs w:val="24"/>
        </w:rPr>
        <w:tab/>
      </w:r>
      <w:r w:rsidRPr="00961555">
        <w:rPr>
          <w:spacing w:val="-2"/>
          <w:sz w:val="24"/>
          <w:szCs w:val="24"/>
        </w:rPr>
        <w:t>источников</w:t>
      </w:r>
      <w:r w:rsidRPr="00961555">
        <w:rPr>
          <w:sz w:val="24"/>
          <w:szCs w:val="24"/>
        </w:rPr>
        <w:tab/>
      </w:r>
      <w:r w:rsidRPr="00961555">
        <w:rPr>
          <w:sz w:val="24"/>
          <w:szCs w:val="24"/>
        </w:rPr>
        <w:tab/>
      </w:r>
      <w:r w:rsidRPr="00961555">
        <w:rPr>
          <w:spacing w:val="-6"/>
          <w:sz w:val="24"/>
          <w:szCs w:val="24"/>
        </w:rPr>
        <w:t>(в</w:t>
      </w:r>
      <w:r w:rsidRPr="00961555">
        <w:rPr>
          <w:sz w:val="24"/>
          <w:szCs w:val="24"/>
        </w:rPr>
        <w:tab/>
      </w:r>
      <w:r w:rsidRPr="00961555">
        <w:rPr>
          <w:sz w:val="24"/>
          <w:szCs w:val="24"/>
        </w:rPr>
        <w:tab/>
      </w:r>
      <w:r w:rsidRPr="00961555">
        <w:rPr>
          <w:spacing w:val="-4"/>
          <w:sz w:val="24"/>
          <w:szCs w:val="24"/>
        </w:rPr>
        <w:t>том</w:t>
      </w:r>
      <w:r w:rsidRPr="00961555">
        <w:rPr>
          <w:sz w:val="24"/>
          <w:szCs w:val="24"/>
        </w:rPr>
        <w:tab/>
      </w:r>
      <w:r w:rsidRPr="00961555">
        <w:rPr>
          <w:sz w:val="24"/>
          <w:szCs w:val="24"/>
        </w:rPr>
        <w:tab/>
      </w:r>
      <w:r w:rsidRPr="00961555">
        <w:rPr>
          <w:spacing w:val="-2"/>
          <w:sz w:val="24"/>
          <w:szCs w:val="24"/>
        </w:rPr>
        <w:t>числе</w:t>
      </w:r>
      <w:r w:rsidRPr="00961555">
        <w:rPr>
          <w:sz w:val="24"/>
          <w:szCs w:val="24"/>
        </w:rPr>
        <w:tab/>
      </w:r>
      <w:r w:rsidRPr="00961555">
        <w:rPr>
          <w:sz w:val="24"/>
          <w:szCs w:val="24"/>
        </w:rPr>
        <w:tab/>
      </w:r>
      <w:r w:rsidRPr="00961555">
        <w:rPr>
          <w:spacing w:val="-2"/>
          <w:sz w:val="24"/>
          <w:szCs w:val="24"/>
        </w:rPr>
        <w:t>учебных</w:t>
      </w:r>
      <w:r w:rsidRPr="00961555">
        <w:rPr>
          <w:sz w:val="24"/>
          <w:szCs w:val="24"/>
        </w:rPr>
        <w:tab/>
      </w:r>
      <w:r w:rsidRPr="00961555">
        <w:rPr>
          <w:sz w:val="24"/>
          <w:szCs w:val="24"/>
        </w:rPr>
        <w:tab/>
      </w:r>
      <w:r w:rsidRPr="00961555">
        <w:rPr>
          <w:spacing w:val="-2"/>
          <w:sz w:val="24"/>
          <w:szCs w:val="24"/>
        </w:rPr>
        <w:t xml:space="preserve">материалов) </w:t>
      </w:r>
      <w:r w:rsidRPr="00961555">
        <w:rPr>
          <w:sz w:val="24"/>
          <w:szCs w:val="24"/>
        </w:rPr>
        <w:t>и</w:t>
      </w:r>
      <w:r w:rsidRPr="00961555">
        <w:rPr>
          <w:spacing w:val="40"/>
          <w:sz w:val="24"/>
          <w:szCs w:val="24"/>
        </w:rPr>
        <w:t xml:space="preserve"> </w:t>
      </w:r>
      <w:r w:rsidRPr="00961555">
        <w:rPr>
          <w:sz w:val="24"/>
          <w:szCs w:val="24"/>
        </w:rPr>
        <w:t>публикаций</w:t>
      </w:r>
      <w:r w:rsidRPr="00961555">
        <w:rPr>
          <w:spacing w:val="40"/>
          <w:sz w:val="24"/>
          <w:szCs w:val="24"/>
        </w:rPr>
        <w:t xml:space="preserve"> </w:t>
      </w:r>
      <w:r w:rsidRPr="00961555">
        <w:rPr>
          <w:sz w:val="24"/>
          <w:szCs w:val="24"/>
        </w:rPr>
        <w:t>СМИ,</w:t>
      </w:r>
      <w:r w:rsidRPr="00961555">
        <w:rPr>
          <w:spacing w:val="40"/>
          <w:sz w:val="24"/>
          <w:szCs w:val="24"/>
        </w:rPr>
        <w:t xml:space="preserve"> </w:t>
      </w:r>
      <w:r w:rsidRPr="00961555">
        <w:rPr>
          <w:sz w:val="24"/>
          <w:szCs w:val="24"/>
        </w:rPr>
        <w:t>соотносить</w:t>
      </w:r>
      <w:r w:rsidRPr="00961555">
        <w:rPr>
          <w:spacing w:val="40"/>
          <w:sz w:val="24"/>
          <w:szCs w:val="24"/>
        </w:rPr>
        <w:t xml:space="preserve"> </w:t>
      </w:r>
      <w:r w:rsidRPr="00961555">
        <w:rPr>
          <w:sz w:val="24"/>
          <w:szCs w:val="24"/>
        </w:rPr>
        <w:t>её</w:t>
      </w:r>
      <w:r w:rsidRPr="00961555">
        <w:rPr>
          <w:spacing w:val="35"/>
          <w:sz w:val="24"/>
          <w:szCs w:val="24"/>
        </w:rPr>
        <w:t xml:space="preserve"> </w:t>
      </w:r>
      <w:r w:rsidRPr="00961555">
        <w:rPr>
          <w:sz w:val="24"/>
          <w:szCs w:val="24"/>
        </w:rPr>
        <w:t>с</w:t>
      </w:r>
      <w:r w:rsidRPr="00961555">
        <w:rPr>
          <w:spacing w:val="40"/>
          <w:sz w:val="24"/>
          <w:szCs w:val="24"/>
        </w:rPr>
        <w:t xml:space="preserve"> </w:t>
      </w:r>
      <w:r w:rsidRPr="00961555">
        <w:rPr>
          <w:sz w:val="24"/>
          <w:szCs w:val="24"/>
        </w:rPr>
        <w:t>собственными</w:t>
      </w:r>
      <w:r w:rsidRPr="00961555">
        <w:rPr>
          <w:spacing w:val="40"/>
          <w:sz w:val="24"/>
          <w:szCs w:val="24"/>
        </w:rPr>
        <w:t xml:space="preserve"> </w:t>
      </w:r>
      <w:r w:rsidRPr="00961555">
        <w:rPr>
          <w:sz w:val="24"/>
          <w:szCs w:val="24"/>
        </w:rPr>
        <w:t>знаниями</w:t>
      </w:r>
      <w:r w:rsidRPr="00961555">
        <w:rPr>
          <w:spacing w:val="37"/>
          <w:sz w:val="24"/>
          <w:szCs w:val="24"/>
        </w:rPr>
        <w:t xml:space="preserve"> </w:t>
      </w:r>
      <w:r w:rsidRPr="00961555">
        <w:rPr>
          <w:sz w:val="24"/>
          <w:szCs w:val="24"/>
        </w:rPr>
        <w:t>о</w:t>
      </w:r>
      <w:r w:rsidRPr="00961555">
        <w:rPr>
          <w:spacing w:val="40"/>
          <w:sz w:val="24"/>
          <w:szCs w:val="24"/>
        </w:rPr>
        <w:t xml:space="preserve"> </w:t>
      </w:r>
      <w:r w:rsidRPr="00961555">
        <w:rPr>
          <w:sz w:val="24"/>
          <w:szCs w:val="24"/>
        </w:rPr>
        <w:t>правовом</w:t>
      </w:r>
      <w:r w:rsidRPr="00961555">
        <w:rPr>
          <w:spacing w:val="38"/>
          <w:sz w:val="24"/>
          <w:szCs w:val="24"/>
        </w:rPr>
        <w:t xml:space="preserve"> </w:t>
      </w:r>
      <w:r w:rsidRPr="00961555">
        <w:rPr>
          <w:sz w:val="24"/>
          <w:szCs w:val="24"/>
        </w:rPr>
        <w:t>регулировании</w:t>
      </w:r>
      <w:r w:rsidRPr="00961555">
        <w:rPr>
          <w:spacing w:val="32"/>
          <w:sz w:val="24"/>
          <w:szCs w:val="24"/>
        </w:rPr>
        <w:t xml:space="preserve"> </w:t>
      </w:r>
      <w:r w:rsidRPr="00961555">
        <w:rPr>
          <w:sz w:val="24"/>
          <w:szCs w:val="24"/>
        </w:rPr>
        <w:t>поведения человека,</w:t>
      </w:r>
      <w:r w:rsidRPr="00961555">
        <w:rPr>
          <w:spacing w:val="7"/>
          <w:sz w:val="24"/>
          <w:szCs w:val="24"/>
        </w:rPr>
        <w:t xml:space="preserve"> </w:t>
      </w:r>
      <w:r w:rsidRPr="00961555">
        <w:rPr>
          <w:sz w:val="24"/>
          <w:szCs w:val="24"/>
        </w:rPr>
        <w:t>личным</w:t>
      </w:r>
      <w:r w:rsidRPr="00961555">
        <w:rPr>
          <w:spacing w:val="6"/>
          <w:sz w:val="24"/>
          <w:szCs w:val="24"/>
        </w:rPr>
        <w:t xml:space="preserve"> </w:t>
      </w:r>
      <w:r w:rsidRPr="00961555">
        <w:rPr>
          <w:sz w:val="24"/>
          <w:szCs w:val="24"/>
        </w:rPr>
        <w:t>соц</w:t>
      </w:r>
      <w:r w:rsidRPr="00961555">
        <w:rPr>
          <w:sz w:val="24"/>
          <w:szCs w:val="24"/>
        </w:rPr>
        <w:t>и</w:t>
      </w:r>
      <w:r w:rsidRPr="00961555">
        <w:rPr>
          <w:sz w:val="24"/>
          <w:szCs w:val="24"/>
        </w:rPr>
        <w:t>альным</w:t>
      </w:r>
      <w:r w:rsidRPr="00961555">
        <w:rPr>
          <w:spacing w:val="2"/>
          <w:sz w:val="24"/>
          <w:szCs w:val="24"/>
        </w:rPr>
        <w:t xml:space="preserve"> </w:t>
      </w:r>
      <w:r w:rsidRPr="00961555">
        <w:rPr>
          <w:sz w:val="24"/>
          <w:szCs w:val="24"/>
        </w:rPr>
        <w:t>опытом,</w:t>
      </w:r>
      <w:r w:rsidRPr="00961555">
        <w:rPr>
          <w:spacing w:val="8"/>
          <w:sz w:val="24"/>
          <w:szCs w:val="24"/>
        </w:rPr>
        <w:t xml:space="preserve"> </w:t>
      </w:r>
      <w:r w:rsidRPr="00961555">
        <w:rPr>
          <w:sz w:val="24"/>
          <w:szCs w:val="24"/>
        </w:rPr>
        <w:t>используя</w:t>
      </w:r>
      <w:r w:rsidRPr="00961555">
        <w:rPr>
          <w:spacing w:val="9"/>
          <w:sz w:val="24"/>
          <w:szCs w:val="24"/>
        </w:rPr>
        <w:t xml:space="preserve"> </w:t>
      </w:r>
      <w:r w:rsidRPr="00961555">
        <w:rPr>
          <w:sz w:val="24"/>
          <w:szCs w:val="24"/>
        </w:rPr>
        <w:t>обществоведческие</w:t>
      </w:r>
      <w:r w:rsidRPr="00961555">
        <w:rPr>
          <w:spacing w:val="8"/>
          <w:sz w:val="24"/>
          <w:szCs w:val="24"/>
        </w:rPr>
        <w:t xml:space="preserve"> </w:t>
      </w:r>
      <w:r w:rsidRPr="00961555">
        <w:rPr>
          <w:sz w:val="24"/>
          <w:szCs w:val="24"/>
        </w:rPr>
        <w:t>знания,</w:t>
      </w:r>
      <w:r w:rsidRPr="00961555">
        <w:rPr>
          <w:spacing w:val="11"/>
          <w:sz w:val="24"/>
          <w:szCs w:val="24"/>
        </w:rPr>
        <w:t xml:space="preserve"> </w:t>
      </w:r>
      <w:r w:rsidRPr="00961555">
        <w:rPr>
          <w:sz w:val="24"/>
          <w:szCs w:val="24"/>
        </w:rPr>
        <w:t>формулировать</w:t>
      </w:r>
      <w:r w:rsidRPr="00961555">
        <w:rPr>
          <w:spacing w:val="19"/>
          <w:sz w:val="24"/>
          <w:szCs w:val="24"/>
        </w:rPr>
        <w:t xml:space="preserve"> </w:t>
      </w:r>
      <w:r w:rsidRPr="00961555">
        <w:rPr>
          <w:spacing w:val="-2"/>
          <w:sz w:val="24"/>
          <w:szCs w:val="24"/>
        </w:rPr>
        <w:t>выводы,</w:t>
      </w:r>
      <w:r w:rsidR="006944DB">
        <w:rPr>
          <w:spacing w:val="-2"/>
          <w:sz w:val="24"/>
          <w:szCs w:val="24"/>
        </w:rPr>
        <w:t xml:space="preserve"> </w:t>
      </w:r>
      <w:r w:rsidRPr="006944DB">
        <w:rPr>
          <w:spacing w:val="-2"/>
          <w:sz w:val="24"/>
          <w:szCs w:val="24"/>
        </w:rPr>
        <w:t>подкре</w:t>
      </w:r>
      <w:r w:rsidRPr="006944DB">
        <w:rPr>
          <w:spacing w:val="-2"/>
          <w:sz w:val="24"/>
          <w:szCs w:val="24"/>
        </w:rPr>
        <w:t>п</w:t>
      </w:r>
      <w:r w:rsidRPr="006944DB">
        <w:rPr>
          <w:spacing w:val="-2"/>
          <w:sz w:val="24"/>
          <w:szCs w:val="24"/>
        </w:rPr>
        <w:t>ляя</w:t>
      </w:r>
      <w:r w:rsidR="006944DB">
        <w:rPr>
          <w:spacing w:val="-2"/>
          <w:sz w:val="24"/>
          <w:szCs w:val="24"/>
        </w:rPr>
        <w:t xml:space="preserve"> </w:t>
      </w:r>
      <w:r w:rsidRPr="006944DB">
        <w:rPr>
          <w:sz w:val="24"/>
          <w:szCs w:val="24"/>
        </w:rPr>
        <w:t>их</w:t>
      </w:r>
      <w:r w:rsidRPr="006944DB">
        <w:rPr>
          <w:spacing w:val="-3"/>
          <w:sz w:val="24"/>
          <w:szCs w:val="24"/>
        </w:rPr>
        <w:t xml:space="preserve"> </w:t>
      </w:r>
      <w:r w:rsidRPr="006944DB">
        <w:rPr>
          <w:spacing w:val="-2"/>
          <w:sz w:val="24"/>
          <w:szCs w:val="24"/>
        </w:rPr>
        <w:t>аргументами;</w:t>
      </w:r>
    </w:p>
    <w:p w:rsidR="00CF7B51" w:rsidRPr="00961555" w:rsidRDefault="00211A1E" w:rsidP="007768E4">
      <w:pPr>
        <w:pStyle w:val="a4"/>
        <w:jc w:val="left"/>
        <w:rPr>
          <w:sz w:val="24"/>
          <w:szCs w:val="24"/>
        </w:rPr>
      </w:pPr>
      <w:r w:rsidRPr="00961555">
        <w:rPr>
          <w:sz w:val="24"/>
          <w:szCs w:val="24"/>
        </w:rPr>
        <w:t>оценивать</w:t>
      </w:r>
      <w:r w:rsidRPr="00961555">
        <w:rPr>
          <w:spacing w:val="80"/>
          <w:sz w:val="24"/>
          <w:szCs w:val="24"/>
        </w:rPr>
        <w:t xml:space="preserve">  </w:t>
      </w:r>
      <w:r w:rsidRPr="00961555">
        <w:rPr>
          <w:sz w:val="24"/>
          <w:szCs w:val="24"/>
        </w:rPr>
        <w:t>собственные</w:t>
      </w:r>
      <w:r w:rsidRPr="00961555">
        <w:rPr>
          <w:spacing w:val="80"/>
          <w:sz w:val="24"/>
          <w:szCs w:val="24"/>
        </w:rPr>
        <w:t xml:space="preserve">  </w:t>
      </w:r>
      <w:r w:rsidRPr="00961555">
        <w:rPr>
          <w:sz w:val="24"/>
          <w:szCs w:val="24"/>
        </w:rPr>
        <w:t>поступки</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поведение</w:t>
      </w:r>
      <w:r w:rsidRPr="00961555">
        <w:rPr>
          <w:spacing w:val="80"/>
          <w:sz w:val="24"/>
          <w:szCs w:val="24"/>
        </w:rPr>
        <w:t xml:space="preserve">  </w:t>
      </w:r>
      <w:r w:rsidRPr="00961555">
        <w:rPr>
          <w:sz w:val="24"/>
          <w:szCs w:val="24"/>
        </w:rPr>
        <w:t>других</w:t>
      </w:r>
      <w:r w:rsidRPr="00961555">
        <w:rPr>
          <w:spacing w:val="80"/>
          <w:sz w:val="24"/>
          <w:szCs w:val="24"/>
        </w:rPr>
        <w:t xml:space="preserve">  </w:t>
      </w:r>
      <w:r w:rsidRPr="00961555">
        <w:rPr>
          <w:sz w:val="24"/>
          <w:szCs w:val="24"/>
        </w:rPr>
        <w:t>людей</w:t>
      </w:r>
      <w:r w:rsidRPr="00961555">
        <w:rPr>
          <w:spacing w:val="80"/>
          <w:sz w:val="24"/>
          <w:szCs w:val="24"/>
        </w:rPr>
        <w:t xml:space="preserve">  </w:t>
      </w:r>
      <w:r w:rsidRPr="00961555">
        <w:rPr>
          <w:sz w:val="24"/>
          <w:szCs w:val="24"/>
        </w:rPr>
        <w:t>с</w:t>
      </w:r>
      <w:r w:rsidRPr="00961555">
        <w:rPr>
          <w:spacing w:val="80"/>
          <w:sz w:val="24"/>
          <w:szCs w:val="24"/>
        </w:rPr>
        <w:t xml:space="preserve">  </w:t>
      </w:r>
      <w:r w:rsidRPr="00961555">
        <w:rPr>
          <w:sz w:val="24"/>
          <w:szCs w:val="24"/>
        </w:rPr>
        <w:t>то</w:t>
      </w:r>
      <w:r w:rsidRPr="00961555">
        <w:rPr>
          <w:sz w:val="24"/>
          <w:szCs w:val="24"/>
        </w:rPr>
        <w:t>ч</w:t>
      </w:r>
      <w:r w:rsidRPr="00961555">
        <w:rPr>
          <w:sz w:val="24"/>
          <w:szCs w:val="24"/>
        </w:rPr>
        <w:t>ки</w:t>
      </w:r>
      <w:r w:rsidRPr="00961555">
        <w:rPr>
          <w:spacing w:val="80"/>
          <w:sz w:val="24"/>
          <w:szCs w:val="24"/>
        </w:rPr>
        <w:t xml:space="preserve">  </w:t>
      </w:r>
      <w:r w:rsidRPr="00961555">
        <w:rPr>
          <w:sz w:val="24"/>
          <w:szCs w:val="24"/>
        </w:rPr>
        <w:t>зрения их</w:t>
      </w:r>
      <w:r w:rsidRPr="00961555">
        <w:rPr>
          <w:spacing w:val="71"/>
          <w:sz w:val="24"/>
          <w:szCs w:val="24"/>
        </w:rPr>
        <w:t xml:space="preserve">   </w:t>
      </w:r>
      <w:r w:rsidRPr="00961555">
        <w:rPr>
          <w:sz w:val="24"/>
          <w:szCs w:val="24"/>
        </w:rPr>
        <w:t>соответствия</w:t>
      </w:r>
      <w:r w:rsidRPr="00961555">
        <w:rPr>
          <w:spacing w:val="71"/>
          <w:sz w:val="24"/>
          <w:szCs w:val="24"/>
        </w:rPr>
        <w:t xml:space="preserve">   </w:t>
      </w:r>
      <w:r w:rsidRPr="00961555">
        <w:rPr>
          <w:sz w:val="24"/>
          <w:szCs w:val="24"/>
        </w:rPr>
        <w:t>правовым</w:t>
      </w:r>
      <w:r w:rsidRPr="00961555">
        <w:rPr>
          <w:spacing w:val="71"/>
          <w:sz w:val="24"/>
          <w:szCs w:val="24"/>
        </w:rPr>
        <w:t xml:space="preserve">   </w:t>
      </w:r>
      <w:r w:rsidRPr="00961555">
        <w:rPr>
          <w:sz w:val="24"/>
          <w:szCs w:val="24"/>
        </w:rPr>
        <w:t>нормам:</w:t>
      </w:r>
      <w:r w:rsidRPr="00961555">
        <w:rPr>
          <w:spacing w:val="71"/>
          <w:sz w:val="24"/>
          <w:szCs w:val="24"/>
        </w:rPr>
        <w:t xml:space="preserve">   </w:t>
      </w:r>
      <w:r w:rsidRPr="00961555">
        <w:rPr>
          <w:sz w:val="24"/>
          <w:szCs w:val="24"/>
        </w:rPr>
        <w:t>выражать</w:t>
      </w:r>
      <w:r w:rsidRPr="00961555">
        <w:rPr>
          <w:spacing w:val="71"/>
          <w:sz w:val="24"/>
          <w:szCs w:val="24"/>
        </w:rPr>
        <w:t xml:space="preserve">   </w:t>
      </w:r>
      <w:r w:rsidRPr="00961555">
        <w:rPr>
          <w:sz w:val="24"/>
          <w:szCs w:val="24"/>
        </w:rPr>
        <w:t>свою</w:t>
      </w:r>
      <w:r w:rsidRPr="00961555">
        <w:rPr>
          <w:spacing w:val="72"/>
          <w:sz w:val="24"/>
          <w:szCs w:val="24"/>
        </w:rPr>
        <w:t xml:space="preserve">   </w:t>
      </w:r>
      <w:r w:rsidRPr="00961555">
        <w:rPr>
          <w:sz w:val="24"/>
          <w:szCs w:val="24"/>
        </w:rPr>
        <w:t>точку</w:t>
      </w:r>
      <w:r w:rsidRPr="00961555">
        <w:rPr>
          <w:spacing w:val="69"/>
          <w:sz w:val="24"/>
          <w:szCs w:val="24"/>
        </w:rPr>
        <w:t xml:space="preserve">   </w:t>
      </w:r>
      <w:r w:rsidRPr="00961555">
        <w:rPr>
          <w:sz w:val="24"/>
          <w:szCs w:val="24"/>
        </w:rPr>
        <w:t>зрения,</w:t>
      </w:r>
      <w:r w:rsidRPr="00961555">
        <w:rPr>
          <w:spacing w:val="70"/>
          <w:sz w:val="24"/>
          <w:szCs w:val="24"/>
        </w:rPr>
        <w:t xml:space="preserve">   </w:t>
      </w:r>
      <w:r w:rsidRPr="00961555">
        <w:rPr>
          <w:sz w:val="24"/>
          <w:szCs w:val="24"/>
        </w:rPr>
        <w:t>участвовать в дискуссии;</w:t>
      </w:r>
    </w:p>
    <w:p w:rsidR="00CF7B51" w:rsidRPr="00961555" w:rsidRDefault="00211A1E" w:rsidP="007768E4">
      <w:pPr>
        <w:pStyle w:val="a4"/>
        <w:jc w:val="left"/>
        <w:rPr>
          <w:sz w:val="24"/>
          <w:szCs w:val="24"/>
        </w:rPr>
      </w:pPr>
      <w:r w:rsidRPr="00961555">
        <w:rPr>
          <w:sz w:val="24"/>
          <w:szCs w:val="24"/>
        </w:rPr>
        <w:t>использовать полученные знания о праве и правовых нормах в практической де</w:t>
      </w:r>
      <w:r w:rsidRPr="00961555">
        <w:rPr>
          <w:sz w:val="24"/>
          <w:szCs w:val="24"/>
        </w:rPr>
        <w:t>я</w:t>
      </w:r>
      <w:r w:rsidRPr="00961555">
        <w:rPr>
          <w:sz w:val="24"/>
          <w:szCs w:val="24"/>
        </w:rPr>
        <w:t>тельности (выполнять проблемные задания, индивидуальные и групповые проекты), в п</w:t>
      </w:r>
      <w:r w:rsidRPr="00961555">
        <w:rPr>
          <w:sz w:val="24"/>
          <w:szCs w:val="24"/>
        </w:rPr>
        <w:t>о</w:t>
      </w:r>
      <w:r w:rsidRPr="00961555">
        <w:rPr>
          <w:sz w:val="24"/>
          <w:szCs w:val="24"/>
        </w:rPr>
        <w:t>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w:t>
      </w:r>
      <w:r w:rsidRPr="00961555">
        <w:rPr>
          <w:sz w:val="24"/>
          <w:szCs w:val="24"/>
        </w:rPr>
        <w:t>б</w:t>
      </w:r>
      <w:r w:rsidRPr="00961555">
        <w:rPr>
          <w:sz w:val="24"/>
          <w:szCs w:val="24"/>
        </w:rPr>
        <w:t>ственных перспектив в профессиональной</w:t>
      </w:r>
      <w:r w:rsidRPr="00961555">
        <w:rPr>
          <w:spacing w:val="-2"/>
          <w:sz w:val="24"/>
          <w:szCs w:val="24"/>
        </w:rPr>
        <w:t xml:space="preserve"> </w:t>
      </w:r>
      <w:r w:rsidRPr="00961555">
        <w:rPr>
          <w:sz w:val="24"/>
          <w:szCs w:val="24"/>
        </w:rPr>
        <w:t>сфере с учётом приобретённых</w:t>
      </w:r>
      <w:r w:rsidRPr="00961555">
        <w:rPr>
          <w:spacing w:val="-3"/>
          <w:sz w:val="24"/>
          <w:szCs w:val="24"/>
        </w:rPr>
        <w:t xml:space="preserve"> </w:t>
      </w:r>
      <w:r w:rsidRPr="00961555">
        <w:rPr>
          <w:sz w:val="24"/>
          <w:szCs w:val="24"/>
        </w:rPr>
        <w:t>представлений</w:t>
      </w:r>
      <w:r w:rsidRPr="00961555">
        <w:rPr>
          <w:spacing w:val="-2"/>
          <w:sz w:val="24"/>
          <w:szCs w:val="24"/>
        </w:rPr>
        <w:t xml:space="preserve"> </w:t>
      </w:r>
      <w:r w:rsidRPr="00961555">
        <w:rPr>
          <w:sz w:val="24"/>
          <w:szCs w:val="24"/>
        </w:rPr>
        <w:t>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w:t>
      </w:r>
      <w:r w:rsidRPr="00961555">
        <w:rPr>
          <w:sz w:val="24"/>
          <w:szCs w:val="24"/>
        </w:rPr>
        <w:t>у</w:t>
      </w:r>
      <w:r w:rsidRPr="00961555">
        <w:rPr>
          <w:sz w:val="24"/>
          <w:szCs w:val="24"/>
        </w:rPr>
        <w:t>дитории и регламентом;</w:t>
      </w:r>
    </w:p>
    <w:p w:rsidR="00CF7B51" w:rsidRPr="00961555" w:rsidRDefault="00211A1E" w:rsidP="007768E4">
      <w:pPr>
        <w:pStyle w:val="a4"/>
        <w:jc w:val="left"/>
        <w:rPr>
          <w:sz w:val="24"/>
          <w:szCs w:val="24"/>
        </w:rPr>
      </w:pPr>
      <w:r w:rsidRPr="00961555">
        <w:rPr>
          <w:sz w:val="24"/>
          <w:szCs w:val="24"/>
        </w:rPr>
        <w:t>самостоятельно заполнять форму</w:t>
      </w:r>
      <w:r w:rsidRPr="00961555">
        <w:rPr>
          <w:spacing w:val="-7"/>
          <w:sz w:val="24"/>
          <w:szCs w:val="24"/>
        </w:rPr>
        <w:t xml:space="preserve"> </w:t>
      </w:r>
      <w:r w:rsidRPr="00961555">
        <w:rPr>
          <w:sz w:val="24"/>
          <w:szCs w:val="24"/>
        </w:rPr>
        <w:t>(в том числе</w:t>
      </w:r>
      <w:r w:rsidRPr="00961555">
        <w:rPr>
          <w:spacing w:val="-3"/>
          <w:sz w:val="24"/>
          <w:szCs w:val="24"/>
        </w:rPr>
        <w:t xml:space="preserve"> </w:t>
      </w:r>
      <w:r w:rsidRPr="00961555">
        <w:rPr>
          <w:sz w:val="24"/>
          <w:szCs w:val="24"/>
        </w:rPr>
        <w:t>электронную) и составлять</w:t>
      </w:r>
      <w:r w:rsidRPr="00961555">
        <w:rPr>
          <w:spacing w:val="-2"/>
          <w:sz w:val="24"/>
          <w:szCs w:val="24"/>
        </w:rPr>
        <w:t xml:space="preserve"> </w:t>
      </w:r>
      <w:r w:rsidRPr="00961555">
        <w:rPr>
          <w:sz w:val="24"/>
          <w:szCs w:val="24"/>
        </w:rPr>
        <w:t>просте</w:t>
      </w:r>
      <w:r w:rsidRPr="00961555">
        <w:rPr>
          <w:sz w:val="24"/>
          <w:szCs w:val="24"/>
        </w:rPr>
        <w:t>й</w:t>
      </w:r>
      <w:r w:rsidRPr="00961555">
        <w:rPr>
          <w:sz w:val="24"/>
          <w:szCs w:val="24"/>
        </w:rPr>
        <w:lastRenderedPageBreak/>
        <w:t>ший документ при получении паспорта гражданина Российской Федерации;</w:t>
      </w:r>
    </w:p>
    <w:p w:rsidR="00CF7B51" w:rsidRPr="00961555" w:rsidRDefault="00211A1E" w:rsidP="007768E4">
      <w:pPr>
        <w:pStyle w:val="a4"/>
        <w:jc w:val="left"/>
        <w:rPr>
          <w:sz w:val="24"/>
          <w:szCs w:val="24"/>
        </w:rPr>
      </w:pPr>
      <w:r w:rsidRPr="00961555">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w:t>
      </w:r>
      <w:r w:rsidRPr="00961555">
        <w:rPr>
          <w:sz w:val="24"/>
          <w:szCs w:val="24"/>
        </w:rPr>
        <w:t>о</w:t>
      </w:r>
      <w:r w:rsidRPr="00961555">
        <w:rPr>
          <w:sz w:val="24"/>
          <w:szCs w:val="24"/>
        </w:rPr>
        <w:t xml:space="preserve">стей современного </w:t>
      </w:r>
      <w:r w:rsidRPr="00961555">
        <w:rPr>
          <w:spacing w:val="-2"/>
          <w:sz w:val="24"/>
          <w:szCs w:val="24"/>
        </w:rPr>
        <w:t>российского</w:t>
      </w:r>
      <w:r w:rsidRPr="00961555">
        <w:rPr>
          <w:sz w:val="24"/>
          <w:szCs w:val="24"/>
        </w:rPr>
        <w:tab/>
      </w:r>
      <w:r w:rsidRPr="00961555">
        <w:rPr>
          <w:spacing w:val="-2"/>
          <w:sz w:val="24"/>
          <w:szCs w:val="24"/>
        </w:rPr>
        <w:t>общества:</w:t>
      </w:r>
      <w:r w:rsidRPr="00961555">
        <w:rPr>
          <w:sz w:val="24"/>
          <w:szCs w:val="24"/>
        </w:rPr>
        <w:tab/>
      </w:r>
      <w:r w:rsidRPr="00961555">
        <w:rPr>
          <w:spacing w:val="-2"/>
          <w:sz w:val="24"/>
          <w:szCs w:val="24"/>
        </w:rPr>
        <w:t xml:space="preserve">гуманистических </w:t>
      </w:r>
      <w:r w:rsidRPr="00961555">
        <w:rPr>
          <w:sz w:val="24"/>
          <w:szCs w:val="24"/>
        </w:rPr>
        <w:t>и демократических це</w:t>
      </w:r>
      <w:r w:rsidRPr="00961555">
        <w:rPr>
          <w:sz w:val="24"/>
          <w:szCs w:val="24"/>
        </w:rPr>
        <w:t>н</w:t>
      </w:r>
      <w:r w:rsidRPr="00961555">
        <w:rPr>
          <w:sz w:val="24"/>
          <w:szCs w:val="24"/>
        </w:rPr>
        <w:t xml:space="preserve">ностей, идей мира и взаимопонимания между народами, людьми разных </w:t>
      </w:r>
      <w:r w:rsidRPr="00961555">
        <w:rPr>
          <w:spacing w:val="-2"/>
          <w:sz w:val="24"/>
          <w:szCs w:val="24"/>
        </w:rPr>
        <w:t>культур.</w:t>
      </w:r>
    </w:p>
    <w:p w:rsidR="00CF7B51" w:rsidRPr="00961555" w:rsidRDefault="00211A1E" w:rsidP="007768E4">
      <w:pPr>
        <w:pStyle w:val="a4"/>
        <w:jc w:val="left"/>
        <w:rPr>
          <w:sz w:val="24"/>
          <w:szCs w:val="24"/>
        </w:rPr>
      </w:pPr>
      <w:r w:rsidRPr="00961555">
        <w:rPr>
          <w:sz w:val="24"/>
          <w:szCs w:val="24"/>
        </w:rPr>
        <w:t>Основы</w:t>
      </w:r>
      <w:r w:rsidRPr="00961555">
        <w:rPr>
          <w:spacing w:val="-7"/>
          <w:sz w:val="24"/>
          <w:szCs w:val="24"/>
        </w:rPr>
        <w:t xml:space="preserve"> </w:t>
      </w:r>
      <w:r w:rsidRPr="00961555">
        <w:rPr>
          <w:sz w:val="24"/>
          <w:szCs w:val="24"/>
        </w:rPr>
        <w:t>российского</w:t>
      </w:r>
      <w:r w:rsidRPr="00961555">
        <w:rPr>
          <w:spacing w:val="-4"/>
          <w:sz w:val="24"/>
          <w:szCs w:val="24"/>
        </w:rPr>
        <w:t xml:space="preserve"> </w:t>
      </w:r>
      <w:r w:rsidRPr="00961555">
        <w:rPr>
          <w:spacing w:val="-2"/>
          <w:sz w:val="24"/>
          <w:szCs w:val="24"/>
        </w:rPr>
        <w:t>права:</w:t>
      </w:r>
    </w:p>
    <w:p w:rsidR="00CF7B51" w:rsidRPr="00961555" w:rsidRDefault="00211A1E" w:rsidP="007768E4">
      <w:pPr>
        <w:pStyle w:val="a4"/>
        <w:jc w:val="left"/>
        <w:rPr>
          <w:sz w:val="24"/>
          <w:szCs w:val="24"/>
        </w:rPr>
      </w:pPr>
      <w:r w:rsidRPr="00961555">
        <w:rPr>
          <w:sz w:val="24"/>
          <w:szCs w:val="24"/>
        </w:rPr>
        <w:t>осваивать и применять знания о Конституции Российской Федерации, других но</w:t>
      </w:r>
      <w:r w:rsidRPr="00961555">
        <w:rPr>
          <w:sz w:val="24"/>
          <w:szCs w:val="24"/>
        </w:rPr>
        <w:t>р</w:t>
      </w:r>
      <w:r w:rsidRPr="00961555">
        <w:rPr>
          <w:sz w:val="24"/>
          <w:szCs w:val="24"/>
        </w:rPr>
        <w:t xml:space="preserve">мативных правовых актах, содержании и значении правовых норм, об отраслях права, о правовых нормах, </w:t>
      </w:r>
      <w:r w:rsidRPr="00961555">
        <w:rPr>
          <w:spacing w:val="-2"/>
          <w:sz w:val="24"/>
          <w:szCs w:val="24"/>
        </w:rPr>
        <w:t>регулирующих</w:t>
      </w:r>
      <w:r w:rsidRPr="00961555">
        <w:rPr>
          <w:sz w:val="24"/>
          <w:szCs w:val="24"/>
        </w:rPr>
        <w:tab/>
      </w:r>
      <w:r w:rsidRPr="00961555">
        <w:rPr>
          <w:sz w:val="24"/>
          <w:szCs w:val="24"/>
        </w:rPr>
        <w:tab/>
      </w:r>
      <w:r w:rsidRPr="00961555">
        <w:rPr>
          <w:spacing w:val="-2"/>
          <w:sz w:val="24"/>
          <w:szCs w:val="24"/>
        </w:rPr>
        <w:t>типичные</w:t>
      </w:r>
      <w:r w:rsidRPr="00961555">
        <w:rPr>
          <w:sz w:val="24"/>
          <w:szCs w:val="24"/>
        </w:rPr>
        <w:tab/>
      </w:r>
      <w:r w:rsidRPr="00961555">
        <w:rPr>
          <w:sz w:val="24"/>
          <w:szCs w:val="24"/>
        </w:rPr>
        <w:tab/>
      </w:r>
      <w:r w:rsidRPr="00961555">
        <w:rPr>
          <w:spacing w:val="-4"/>
          <w:sz w:val="24"/>
          <w:szCs w:val="24"/>
        </w:rPr>
        <w:t>для</w:t>
      </w:r>
      <w:r w:rsidRPr="00961555">
        <w:rPr>
          <w:sz w:val="24"/>
          <w:szCs w:val="24"/>
        </w:rPr>
        <w:tab/>
      </w:r>
      <w:r w:rsidRPr="00961555">
        <w:rPr>
          <w:spacing w:val="-2"/>
          <w:sz w:val="24"/>
          <w:szCs w:val="24"/>
        </w:rPr>
        <w:t xml:space="preserve">несовершеннолетнего </w:t>
      </w:r>
      <w:r w:rsidRPr="00961555">
        <w:rPr>
          <w:sz w:val="24"/>
          <w:szCs w:val="24"/>
        </w:rPr>
        <w:t>и членов его семьи общественные отношения (в гражданском, трудовом и семейном, адм</w:t>
      </w:r>
      <w:r w:rsidRPr="00961555">
        <w:rPr>
          <w:sz w:val="24"/>
          <w:szCs w:val="24"/>
        </w:rPr>
        <w:t>и</w:t>
      </w:r>
      <w:r w:rsidRPr="00961555">
        <w:rPr>
          <w:sz w:val="24"/>
          <w:szCs w:val="24"/>
        </w:rPr>
        <w:t>нистративном,</w:t>
      </w:r>
      <w:r w:rsidRPr="00961555">
        <w:rPr>
          <w:spacing w:val="77"/>
          <w:sz w:val="24"/>
          <w:szCs w:val="24"/>
        </w:rPr>
        <w:t xml:space="preserve">    </w:t>
      </w:r>
      <w:r w:rsidRPr="00961555">
        <w:rPr>
          <w:sz w:val="24"/>
          <w:szCs w:val="24"/>
        </w:rPr>
        <w:t>уголовном</w:t>
      </w:r>
      <w:r w:rsidRPr="00961555">
        <w:rPr>
          <w:spacing w:val="77"/>
          <w:sz w:val="24"/>
          <w:szCs w:val="24"/>
        </w:rPr>
        <w:t xml:space="preserve">    </w:t>
      </w:r>
      <w:r w:rsidRPr="00961555">
        <w:rPr>
          <w:sz w:val="24"/>
          <w:szCs w:val="24"/>
        </w:rPr>
        <w:t>праве);</w:t>
      </w:r>
      <w:r w:rsidRPr="00961555">
        <w:rPr>
          <w:spacing w:val="76"/>
          <w:sz w:val="24"/>
          <w:szCs w:val="24"/>
        </w:rPr>
        <w:t xml:space="preserve">    </w:t>
      </w:r>
      <w:r w:rsidRPr="00961555">
        <w:rPr>
          <w:sz w:val="24"/>
          <w:szCs w:val="24"/>
        </w:rPr>
        <w:t>о</w:t>
      </w:r>
      <w:r w:rsidRPr="00961555">
        <w:rPr>
          <w:spacing w:val="78"/>
          <w:sz w:val="24"/>
          <w:szCs w:val="24"/>
        </w:rPr>
        <w:t xml:space="preserve">    </w:t>
      </w:r>
      <w:r w:rsidRPr="00961555">
        <w:rPr>
          <w:sz w:val="24"/>
          <w:szCs w:val="24"/>
        </w:rPr>
        <w:t>защите</w:t>
      </w:r>
      <w:r w:rsidRPr="00961555">
        <w:rPr>
          <w:spacing w:val="77"/>
          <w:sz w:val="24"/>
          <w:szCs w:val="24"/>
        </w:rPr>
        <w:t xml:space="preserve">    </w:t>
      </w:r>
      <w:r w:rsidRPr="00961555">
        <w:rPr>
          <w:sz w:val="24"/>
          <w:szCs w:val="24"/>
        </w:rPr>
        <w:t>прав</w:t>
      </w:r>
      <w:r w:rsidRPr="00961555">
        <w:rPr>
          <w:spacing w:val="76"/>
          <w:sz w:val="24"/>
          <w:szCs w:val="24"/>
        </w:rPr>
        <w:t xml:space="preserve">    </w:t>
      </w:r>
      <w:r w:rsidRPr="00961555">
        <w:rPr>
          <w:sz w:val="24"/>
          <w:szCs w:val="24"/>
        </w:rPr>
        <w:t>несоверше</w:t>
      </w:r>
      <w:r w:rsidRPr="00961555">
        <w:rPr>
          <w:sz w:val="24"/>
          <w:szCs w:val="24"/>
        </w:rPr>
        <w:t>н</w:t>
      </w:r>
      <w:r w:rsidRPr="00961555">
        <w:rPr>
          <w:sz w:val="24"/>
          <w:szCs w:val="24"/>
        </w:rPr>
        <w:t>нолетних, о юридической ответственности (гражданско-правовой, дисциплинарной, адм</w:t>
      </w:r>
      <w:r w:rsidRPr="00961555">
        <w:rPr>
          <w:sz w:val="24"/>
          <w:szCs w:val="24"/>
        </w:rPr>
        <w:t>и</w:t>
      </w:r>
      <w:r w:rsidRPr="00961555">
        <w:rPr>
          <w:sz w:val="24"/>
          <w:szCs w:val="24"/>
        </w:rPr>
        <w:t xml:space="preserve">нистративной, </w:t>
      </w:r>
      <w:r w:rsidRPr="00961555">
        <w:rPr>
          <w:spacing w:val="-2"/>
          <w:sz w:val="24"/>
          <w:szCs w:val="24"/>
        </w:rPr>
        <w:t>уголовной),</w:t>
      </w:r>
      <w:r w:rsidRPr="00961555">
        <w:rPr>
          <w:sz w:val="24"/>
          <w:szCs w:val="24"/>
        </w:rPr>
        <w:tab/>
      </w:r>
      <w:r w:rsidRPr="00961555">
        <w:rPr>
          <w:spacing w:val="-10"/>
          <w:sz w:val="24"/>
          <w:szCs w:val="24"/>
        </w:rPr>
        <w:t>о</w:t>
      </w:r>
      <w:r w:rsidRPr="00961555">
        <w:rPr>
          <w:sz w:val="24"/>
          <w:szCs w:val="24"/>
        </w:rPr>
        <w:tab/>
      </w:r>
      <w:r w:rsidRPr="00961555">
        <w:rPr>
          <w:spacing w:val="-2"/>
          <w:sz w:val="24"/>
          <w:szCs w:val="24"/>
        </w:rPr>
        <w:t>правоохранительных</w:t>
      </w:r>
      <w:r w:rsidRPr="00961555">
        <w:rPr>
          <w:sz w:val="24"/>
          <w:szCs w:val="24"/>
        </w:rPr>
        <w:tab/>
      </w:r>
      <w:r w:rsidRPr="00961555">
        <w:rPr>
          <w:sz w:val="24"/>
          <w:szCs w:val="24"/>
        </w:rPr>
        <w:tab/>
      </w:r>
      <w:r w:rsidRPr="00961555">
        <w:rPr>
          <w:spacing w:val="-2"/>
          <w:sz w:val="24"/>
          <w:szCs w:val="24"/>
        </w:rPr>
        <w:t xml:space="preserve">органах, </w:t>
      </w:r>
      <w:r w:rsidRPr="00961555">
        <w:rPr>
          <w:sz w:val="24"/>
          <w:szCs w:val="24"/>
        </w:rPr>
        <w:t>об</w:t>
      </w:r>
      <w:r w:rsidRPr="00961555">
        <w:rPr>
          <w:spacing w:val="80"/>
          <w:w w:val="150"/>
          <w:sz w:val="24"/>
          <w:szCs w:val="24"/>
        </w:rPr>
        <w:t xml:space="preserve">  </w:t>
      </w:r>
      <w:r w:rsidRPr="00961555">
        <w:rPr>
          <w:sz w:val="24"/>
          <w:szCs w:val="24"/>
        </w:rPr>
        <w:t>обеспечении</w:t>
      </w:r>
      <w:r w:rsidRPr="00961555">
        <w:rPr>
          <w:spacing w:val="80"/>
          <w:w w:val="150"/>
          <w:sz w:val="24"/>
          <w:szCs w:val="24"/>
        </w:rPr>
        <w:t xml:space="preserve">  </w:t>
      </w:r>
      <w:r w:rsidRPr="00961555">
        <w:rPr>
          <w:sz w:val="24"/>
          <w:szCs w:val="24"/>
        </w:rPr>
        <w:t>безопасности</w:t>
      </w:r>
      <w:r w:rsidRPr="00961555">
        <w:rPr>
          <w:spacing w:val="80"/>
          <w:w w:val="150"/>
          <w:sz w:val="24"/>
          <w:szCs w:val="24"/>
        </w:rPr>
        <w:t xml:space="preserve">  </w:t>
      </w:r>
      <w:r w:rsidRPr="00961555">
        <w:rPr>
          <w:sz w:val="24"/>
          <w:szCs w:val="24"/>
        </w:rPr>
        <w:t>личности,</w:t>
      </w:r>
      <w:r w:rsidRPr="00961555">
        <w:rPr>
          <w:spacing w:val="80"/>
          <w:w w:val="150"/>
          <w:sz w:val="24"/>
          <w:szCs w:val="24"/>
        </w:rPr>
        <w:t xml:space="preserve">  </w:t>
      </w:r>
      <w:r w:rsidRPr="00961555">
        <w:rPr>
          <w:sz w:val="24"/>
          <w:szCs w:val="24"/>
        </w:rPr>
        <w:t>общества</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государства,</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том</w:t>
      </w:r>
      <w:r w:rsidRPr="00961555">
        <w:rPr>
          <w:spacing w:val="80"/>
          <w:w w:val="150"/>
          <w:sz w:val="24"/>
          <w:szCs w:val="24"/>
        </w:rPr>
        <w:t xml:space="preserve">  </w:t>
      </w:r>
      <w:r w:rsidRPr="00961555">
        <w:rPr>
          <w:sz w:val="24"/>
          <w:szCs w:val="24"/>
        </w:rPr>
        <w:t>числе</w:t>
      </w:r>
      <w:r w:rsidRPr="00961555">
        <w:rPr>
          <w:spacing w:val="40"/>
          <w:sz w:val="24"/>
          <w:szCs w:val="24"/>
        </w:rPr>
        <w:t xml:space="preserve"> </w:t>
      </w:r>
      <w:r w:rsidRPr="00961555">
        <w:rPr>
          <w:sz w:val="24"/>
          <w:szCs w:val="24"/>
        </w:rPr>
        <w:t>от терр</w:t>
      </w:r>
      <w:r w:rsidRPr="00961555">
        <w:rPr>
          <w:sz w:val="24"/>
          <w:szCs w:val="24"/>
        </w:rPr>
        <w:t>о</w:t>
      </w:r>
      <w:r w:rsidRPr="00961555">
        <w:rPr>
          <w:sz w:val="24"/>
          <w:szCs w:val="24"/>
        </w:rPr>
        <w:t>ризма и экстремизма;</w:t>
      </w:r>
    </w:p>
    <w:p w:rsidR="00CF7B51" w:rsidRPr="00961555" w:rsidRDefault="00211A1E" w:rsidP="007768E4">
      <w:pPr>
        <w:pStyle w:val="a4"/>
        <w:jc w:val="left"/>
        <w:rPr>
          <w:sz w:val="24"/>
          <w:szCs w:val="24"/>
        </w:rPr>
      </w:pPr>
      <w:r w:rsidRPr="00961555">
        <w:rPr>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w:t>
      </w:r>
      <w:r w:rsidRPr="00961555">
        <w:rPr>
          <w:sz w:val="24"/>
          <w:szCs w:val="24"/>
        </w:rPr>
        <w:t>а</w:t>
      </w:r>
      <w:r w:rsidRPr="00961555">
        <w:rPr>
          <w:sz w:val="24"/>
          <w:szCs w:val="24"/>
        </w:rPr>
        <w:t>бильности и справедливости; гражданско-правовые отношения, сущность семейных прав</w:t>
      </w:r>
      <w:r w:rsidRPr="00961555">
        <w:rPr>
          <w:sz w:val="24"/>
          <w:szCs w:val="24"/>
        </w:rPr>
        <w:t>о</w:t>
      </w:r>
      <w:r w:rsidRPr="00961555">
        <w:rPr>
          <w:sz w:val="24"/>
          <w:szCs w:val="24"/>
        </w:rPr>
        <w:t>отношений; способы защиты интересов и прав детей, оставшихся без попечения родителей;</w:t>
      </w:r>
    </w:p>
    <w:p w:rsidR="00CF7B51" w:rsidRPr="00961555" w:rsidRDefault="00211A1E" w:rsidP="007768E4">
      <w:pPr>
        <w:pStyle w:val="a4"/>
        <w:jc w:val="left"/>
        <w:rPr>
          <w:sz w:val="24"/>
          <w:szCs w:val="24"/>
        </w:rPr>
      </w:pPr>
      <w:r w:rsidRPr="00961555">
        <w:rPr>
          <w:sz w:val="24"/>
          <w:szCs w:val="24"/>
        </w:rPr>
        <w:t>содержание</w:t>
      </w:r>
      <w:r w:rsidRPr="00961555">
        <w:rPr>
          <w:spacing w:val="-6"/>
          <w:sz w:val="24"/>
          <w:szCs w:val="24"/>
        </w:rPr>
        <w:t xml:space="preserve"> </w:t>
      </w:r>
      <w:r w:rsidRPr="00961555">
        <w:rPr>
          <w:sz w:val="24"/>
          <w:szCs w:val="24"/>
        </w:rPr>
        <w:t>трудового договора,</w:t>
      </w:r>
      <w:r w:rsidRPr="00961555">
        <w:rPr>
          <w:spacing w:val="-5"/>
          <w:sz w:val="24"/>
          <w:szCs w:val="24"/>
        </w:rPr>
        <w:t xml:space="preserve"> </w:t>
      </w:r>
      <w:r w:rsidRPr="00961555">
        <w:rPr>
          <w:sz w:val="24"/>
          <w:szCs w:val="24"/>
        </w:rPr>
        <w:t>виды</w:t>
      </w:r>
      <w:r w:rsidRPr="00961555">
        <w:rPr>
          <w:spacing w:val="-6"/>
          <w:sz w:val="24"/>
          <w:szCs w:val="24"/>
        </w:rPr>
        <w:t xml:space="preserve"> </w:t>
      </w:r>
      <w:r w:rsidRPr="00961555">
        <w:rPr>
          <w:sz w:val="24"/>
          <w:szCs w:val="24"/>
        </w:rPr>
        <w:t>правонарушений</w:t>
      </w:r>
      <w:r w:rsidRPr="00961555">
        <w:rPr>
          <w:spacing w:val="-2"/>
          <w:sz w:val="24"/>
          <w:szCs w:val="24"/>
        </w:rPr>
        <w:t xml:space="preserve"> </w:t>
      </w:r>
      <w:r w:rsidRPr="00961555">
        <w:rPr>
          <w:sz w:val="24"/>
          <w:szCs w:val="24"/>
        </w:rPr>
        <w:t>и</w:t>
      </w:r>
      <w:r w:rsidRPr="00961555">
        <w:rPr>
          <w:spacing w:val="-7"/>
          <w:sz w:val="24"/>
          <w:szCs w:val="24"/>
        </w:rPr>
        <w:t xml:space="preserve"> </w:t>
      </w:r>
      <w:r w:rsidRPr="00961555">
        <w:rPr>
          <w:sz w:val="24"/>
          <w:szCs w:val="24"/>
        </w:rPr>
        <w:t>виды</w:t>
      </w:r>
      <w:r w:rsidRPr="00961555">
        <w:rPr>
          <w:spacing w:val="-5"/>
          <w:sz w:val="24"/>
          <w:szCs w:val="24"/>
        </w:rPr>
        <w:t xml:space="preserve"> </w:t>
      </w:r>
      <w:r w:rsidRPr="00961555">
        <w:rPr>
          <w:spacing w:val="-2"/>
          <w:sz w:val="24"/>
          <w:szCs w:val="24"/>
        </w:rPr>
        <w:t>наказаний;</w:t>
      </w:r>
    </w:p>
    <w:p w:rsidR="00CF7B51" w:rsidRPr="00961555" w:rsidRDefault="00211A1E" w:rsidP="007768E4">
      <w:pPr>
        <w:pStyle w:val="a4"/>
        <w:jc w:val="left"/>
        <w:rPr>
          <w:sz w:val="24"/>
          <w:szCs w:val="24"/>
        </w:rPr>
      </w:pPr>
      <w:r w:rsidRPr="00961555">
        <w:rPr>
          <w:sz w:val="24"/>
          <w:szCs w:val="24"/>
        </w:rPr>
        <w:t>приводить примеры законов и подзаконных актов и моделировать ситуации, регул</w:t>
      </w:r>
      <w:r w:rsidRPr="00961555">
        <w:rPr>
          <w:sz w:val="24"/>
          <w:szCs w:val="24"/>
        </w:rPr>
        <w:t>и</w:t>
      </w:r>
      <w:r w:rsidRPr="00961555">
        <w:rPr>
          <w:sz w:val="24"/>
          <w:szCs w:val="24"/>
        </w:rPr>
        <w:t xml:space="preserve">руемые </w:t>
      </w:r>
      <w:r w:rsidRPr="00961555">
        <w:rPr>
          <w:spacing w:val="-2"/>
          <w:sz w:val="24"/>
          <w:szCs w:val="24"/>
        </w:rPr>
        <w:t>нормами</w:t>
      </w:r>
      <w:r w:rsidRPr="00961555">
        <w:rPr>
          <w:sz w:val="24"/>
          <w:szCs w:val="24"/>
        </w:rPr>
        <w:tab/>
      </w:r>
      <w:r w:rsidRPr="00961555">
        <w:rPr>
          <w:spacing w:val="-2"/>
          <w:sz w:val="24"/>
          <w:szCs w:val="24"/>
        </w:rPr>
        <w:t>гражданского,</w:t>
      </w:r>
      <w:r w:rsidRPr="00961555">
        <w:rPr>
          <w:sz w:val="24"/>
          <w:szCs w:val="24"/>
        </w:rPr>
        <w:tab/>
      </w:r>
      <w:r w:rsidRPr="00961555">
        <w:rPr>
          <w:spacing w:val="-2"/>
          <w:sz w:val="24"/>
          <w:szCs w:val="24"/>
        </w:rPr>
        <w:t>трудового,</w:t>
      </w:r>
      <w:r w:rsidRPr="00961555">
        <w:rPr>
          <w:sz w:val="24"/>
          <w:szCs w:val="24"/>
        </w:rPr>
        <w:tab/>
      </w:r>
      <w:r w:rsidRPr="00961555">
        <w:rPr>
          <w:spacing w:val="-2"/>
          <w:sz w:val="24"/>
          <w:szCs w:val="24"/>
        </w:rPr>
        <w:t>семейного,</w:t>
      </w:r>
      <w:r w:rsidRPr="00961555">
        <w:rPr>
          <w:sz w:val="24"/>
          <w:szCs w:val="24"/>
        </w:rPr>
        <w:tab/>
      </w:r>
      <w:r w:rsidRPr="00961555">
        <w:rPr>
          <w:spacing w:val="-2"/>
          <w:sz w:val="24"/>
          <w:szCs w:val="24"/>
        </w:rPr>
        <w:t xml:space="preserve">административного </w:t>
      </w:r>
      <w:r w:rsidRPr="00961555">
        <w:rPr>
          <w:sz w:val="24"/>
          <w:szCs w:val="24"/>
        </w:rPr>
        <w:t>и уголовного права, в том числе связанные с применением санкций за совершённые правон</w:t>
      </w:r>
      <w:r w:rsidRPr="00961555">
        <w:rPr>
          <w:sz w:val="24"/>
          <w:szCs w:val="24"/>
        </w:rPr>
        <w:t>а</w:t>
      </w:r>
      <w:r w:rsidRPr="00961555">
        <w:rPr>
          <w:sz w:val="24"/>
          <w:szCs w:val="24"/>
        </w:rPr>
        <w:t>рушения;</w:t>
      </w:r>
    </w:p>
    <w:p w:rsidR="00CF7B51" w:rsidRPr="00961555" w:rsidRDefault="00211A1E" w:rsidP="007768E4">
      <w:pPr>
        <w:pStyle w:val="a4"/>
        <w:jc w:val="left"/>
        <w:rPr>
          <w:sz w:val="24"/>
          <w:szCs w:val="24"/>
        </w:rPr>
      </w:pPr>
      <w:r w:rsidRPr="00961555">
        <w:rPr>
          <w:sz w:val="24"/>
          <w:szCs w:val="24"/>
        </w:rPr>
        <w:t xml:space="preserve">классифицировать по разным признакам виды нормативных правовых актов, виды </w:t>
      </w:r>
      <w:r w:rsidRPr="00961555">
        <w:rPr>
          <w:spacing w:val="-2"/>
          <w:sz w:val="24"/>
          <w:szCs w:val="24"/>
        </w:rPr>
        <w:t>правонарушений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юридической</w:t>
      </w:r>
      <w:r w:rsidRPr="00961555">
        <w:rPr>
          <w:sz w:val="24"/>
          <w:szCs w:val="24"/>
        </w:rPr>
        <w:tab/>
      </w:r>
      <w:r w:rsidRPr="00961555">
        <w:rPr>
          <w:spacing w:val="-2"/>
          <w:sz w:val="24"/>
          <w:szCs w:val="24"/>
        </w:rPr>
        <w:t>ответственности</w:t>
      </w:r>
      <w:r w:rsidRPr="00961555">
        <w:rPr>
          <w:sz w:val="24"/>
          <w:szCs w:val="24"/>
        </w:rPr>
        <w:tab/>
      </w:r>
      <w:r w:rsidRPr="00961555">
        <w:rPr>
          <w:spacing w:val="-6"/>
          <w:sz w:val="24"/>
          <w:szCs w:val="24"/>
        </w:rPr>
        <w:t>по</w:t>
      </w:r>
      <w:r w:rsidRPr="00961555">
        <w:rPr>
          <w:sz w:val="24"/>
          <w:szCs w:val="24"/>
        </w:rPr>
        <w:tab/>
      </w:r>
      <w:r w:rsidRPr="00961555">
        <w:rPr>
          <w:spacing w:val="-2"/>
          <w:sz w:val="24"/>
          <w:szCs w:val="24"/>
        </w:rPr>
        <w:t>отраслям</w:t>
      </w:r>
      <w:r w:rsidRPr="00961555">
        <w:rPr>
          <w:sz w:val="24"/>
          <w:szCs w:val="24"/>
        </w:rPr>
        <w:tab/>
      </w:r>
      <w:r w:rsidRPr="00961555">
        <w:rPr>
          <w:spacing w:val="-2"/>
          <w:sz w:val="24"/>
          <w:szCs w:val="24"/>
        </w:rPr>
        <w:t xml:space="preserve">права </w:t>
      </w:r>
      <w:r w:rsidRPr="00961555">
        <w:rPr>
          <w:sz w:val="24"/>
          <w:szCs w:val="24"/>
        </w:rPr>
        <w:t>(в том числе устанавливать существенный признак классификации);</w:t>
      </w:r>
    </w:p>
    <w:p w:rsidR="00CF7B51" w:rsidRPr="00961555" w:rsidRDefault="00211A1E" w:rsidP="007768E4">
      <w:pPr>
        <w:pStyle w:val="a4"/>
        <w:jc w:val="left"/>
        <w:rPr>
          <w:sz w:val="24"/>
          <w:szCs w:val="24"/>
        </w:rPr>
      </w:pPr>
      <w:r w:rsidRPr="00961555">
        <w:rPr>
          <w:sz w:val="24"/>
          <w:szCs w:val="24"/>
        </w:rPr>
        <w:t>сравнивать (в том числе устанавливать основания для сравнения) сферы регулир</w:t>
      </w:r>
      <w:r w:rsidRPr="00961555">
        <w:rPr>
          <w:sz w:val="24"/>
          <w:szCs w:val="24"/>
        </w:rPr>
        <w:t>о</w:t>
      </w:r>
      <w:r w:rsidRPr="00961555">
        <w:rPr>
          <w:sz w:val="24"/>
          <w:szCs w:val="24"/>
        </w:rPr>
        <w:t xml:space="preserve">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w:t>
      </w:r>
      <w:r w:rsidRPr="00961555">
        <w:rPr>
          <w:spacing w:val="-2"/>
          <w:sz w:val="24"/>
          <w:szCs w:val="24"/>
        </w:rPr>
        <w:t>отношения;</w:t>
      </w:r>
    </w:p>
    <w:p w:rsidR="00CF7B51" w:rsidRPr="00961555" w:rsidRDefault="00211A1E" w:rsidP="007768E4">
      <w:pPr>
        <w:pStyle w:val="a4"/>
        <w:jc w:val="left"/>
        <w:rPr>
          <w:sz w:val="24"/>
          <w:szCs w:val="24"/>
        </w:rPr>
      </w:pPr>
      <w:r w:rsidRPr="00961555">
        <w:rPr>
          <w:sz w:val="24"/>
          <w:szCs w:val="24"/>
        </w:rPr>
        <w:t>устанавливать</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объяснять</w:t>
      </w:r>
      <w:r w:rsidRPr="00961555">
        <w:rPr>
          <w:spacing w:val="80"/>
          <w:sz w:val="24"/>
          <w:szCs w:val="24"/>
        </w:rPr>
        <w:t xml:space="preserve">   </w:t>
      </w:r>
      <w:r w:rsidRPr="00961555">
        <w:rPr>
          <w:sz w:val="24"/>
          <w:szCs w:val="24"/>
        </w:rPr>
        <w:t>взаимосвязи</w:t>
      </w:r>
      <w:r w:rsidRPr="00961555">
        <w:rPr>
          <w:spacing w:val="80"/>
          <w:sz w:val="24"/>
          <w:szCs w:val="24"/>
        </w:rPr>
        <w:t xml:space="preserve">   </w:t>
      </w:r>
      <w:r w:rsidRPr="00961555">
        <w:rPr>
          <w:sz w:val="24"/>
          <w:szCs w:val="24"/>
        </w:rPr>
        <w:t>прав</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обязанностей</w:t>
      </w:r>
      <w:r w:rsidRPr="00961555">
        <w:rPr>
          <w:spacing w:val="80"/>
          <w:sz w:val="24"/>
          <w:szCs w:val="24"/>
        </w:rPr>
        <w:t xml:space="preserve">   </w:t>
      </w:r>
      <w:r w:rsidRPr="00961555">
        <w:rPr>
          <w:sz w:val="24"/>
          <w:szCs w:val="24"/>
        </w:rPr>
        <w:t>работника и работодателя, прав и обязанностей членов семьи, традиционных российских ценностей и личных неимущественных отношений в семье;</w:t>
      </w:r>
    </w:p>
    <w:p w:rsidR="00CF7B51" w:rsidRPr="00961555" w:rsidRDefault="00211A1E" w:rsidP="007768E4">
      <w:pPr>
        <w:pStyle w:val="a4"/>
        <w:jc w:val="left"/>
        <w:rPr>
          <w:sz w:val="24"/>
          <w:szCs w:val="24"/>
        </w:rPr>
      </w:pPr>
      <w:r w:rsidRPr="00961555">
        <w:rPr>
          <w:sz w:val="24"/>
          <w:szCs w:val="24"/>
        </w:rPr>
        <w:t>использовать</w:t>
      </w:r>
      <w:r w:rsidRPr="00961555">
        <w:rPr>
          <w:spacing w:val="79"/>
          <w:sz w:val="24"/>
          <w:szCs w:val="24"/>
        </w:rPr>
        <w:t xml:space="preserve">  </w:t>
      </w:r>
      <w:r w:rsidRPr="00961555">
        <w:rPr>
          <w:sz w:val="24"/>
          <w:szCs w:val="24"/>
        </w:rPr>
        <w:t>полученные</w:t>
      </w:r>
      <w:r w:rsidRPr="00961555">
        <w:rPr>
          <w:spacing w:val="79"/>
          <w:sz w:val="24"/>
          <w:szCs w:val="24"/>
        </w:rPr>
        <w:t xml:space="preserve">  </w:t>
      </w:r>
      <w:r w:rsidRPr="00961555">
        <w:rPr>
          <w:sz w:val="24"/>
          <w:szCs w:val="24"/>
        </w:rPr>
        <w:t>знания</w:t>
      </w:r>
      <w:r w:rsidRPr="00961555">
        <w:rPr>
          <w:spacing w:val="77"/>
          <w:sz w:val="24"/>
          <w:szCs w:val="24"/>
        </w:rPr>
        <w:t xml:space="preserve">  </w:t>
      </w:r>
      <w:r w:rsidRPr="00961555">
        <w:rPr>
          <w:sz w:val="24"/>
          <w:szCs w:val="24"/>
        </w:rPr>
        <w:t>об</w:t>
      </w:r>
      <w:r w:rsidRPr="00961555">
        <w:rPr>
          <w:spacing w:val="76"/>
          <w:sz w:val="24"/>
          <w:szCs w:val="24"/>
        </w:rPr>
        <w:t xml:space="preserve">  </w:t>
      </w:r>
      <w:r w:rsidRPr="00961555">
        <w:rPr>
          <w:sz w:val="24"/>
          <w:szCs w:val="24"/>
        </w:rPr>
        <w:t>отраслях</w:t>
      </w:r>
      <w:r w:rsidRPr="00961555">
        <w:rPr>
          <w:spacing w:val="77"/>
          <w:sz w:val="24"/>
          <w:szCs w:val="24"/>
        </w:rPr>
        <w:t xml:space="preserve">  </w:t>
      </w:r>
      <w:r w:rsidRPr="00961555">
        <w:rPr>
          <w:sz w:val="24"/>
          <w:szCs w:val="24"/>
        </w:rPr>
        <w:t>права</w:t>
      </w:r>
      <w:r w:rsidRPr="00961555">
        <w:rPr>
          <w:spacing w:val="79"/>
          <w:sz w:val="24"/>
          <w:szCs w:val="24"/>
        </w:rPr>
        <w:t xml:space="preserve">  </w:t>
      </w:r>
      <w:r w:rsidRPr="00961555">
        <w:rPr>
          <w:sz w:val="24"/>
          <w:szCs w:val="24"/>
        </w:rPr>
        <w:t>в</w:t>
      </w:r>
      <w:r w:rsidRPr="00961555">
        <w:rPr>
          <w:spacing w:val="80"/>
          <w:sz w:val="24"/>
          <w:szCs w:val="24"/>
        </w:rPr>
        <w:t xml:space="preserve">  </w:t>
      </w:r>
      <w:r w:rsidRPr="00961555">
        <w:rPr>
          <w:sz w:val="24"/>
          <w:szCs w:val="24"/>
        </w:rPr>
        <w:t>решении</w:t>
      </w:r>
      <w:r w:rsidRPr="00961555">
        <w:rPr>
          <w:spacing w:val="78"/>
          <w:sz w:val="24"/>
          <w:szCs w:val="24"/>
        </w:rPr>
        <w:t xml:space="preserve">  </w:t>
      </w:r>
      <w:r w:rsidRPr="00961555">
        <w:rPr>
          <w:sz w:val="24"/>
          <w:szCs w:val="24"/>
        </w:rPr>
        <w:t>учебных</w:t>
      </w:r>
      <w:r w:rsidRPr="00961555">
        <w:rPr>
          <w:spacing w:val="77"/>
          <w:sz w:val="24"/>
          <w:szCs w:val="24"/>
        </w:rPr>
        <w:t xml:space="preserve">  </w:t>
      </w:r>
      <w:r w:rsidRPr="00961555">
        <w:rPr>
          <w:sz w:val="24"/>
          <w:szCs w:val="24"/>
        </w:rPr>
        <w:t>задач для</w:t>
      </w:r>
      <w:r w:rsidRPr="00961555">
        <w:rPr>
          <w:spacing w:val="-2"/>
          <w:sz w:val="24"/>
          <w:szCs w:val="24"/>
        </w:rPr>
        <w:t xml:space="preserve"> </w:t>
      </w:r>
      <w:r w:rsidRPr="00961555">
        <w:rPr>
          <w:sz w:val="24"/>
          <w:szCs w:val="24"/>
        </w:rPr>
        <w:t>объяснения</w:t>
      </w:r>
      <w:r w:rsidRPr="00961555">
        <w:rPr>
          <w:spacing w:val="-7"/>
          <w:sz w:val="24"/>
          <w:szCs w:val="24"/>
        </w:rPr>
        <w:t xml:space="preserve"> </w:t>
      </w:r>
      <w:r w:rsidRPr="00961555">
        <w:rPr>
          <w:sz w:val="24"/>
          <w:szCs w:val="24"/>
        </w:rPr>
        <w:t>взаимосвязи</w:t>
      </w:r>
      <w:r w:rsidRPr="00961555">
        <w:rPr>
          <w:spacing w:val="-6"/>
          <w:sz w:val="24"/>
          <w:szCs w:val="24"/>
        </w:rPr>
        <w:t xml:space="preserve"> </w:t>
      </w:r>
      <w:r w:rsidRPr="00961555">
        <w:rPr>
          <w:sz w:val="24"/>
          <w:szCs w:val="24"/>
        </w:rPr>
        <w:t>гражданской</w:t>
      </w:r>
      <w:r w:rsidRPr="00961555">
        <w:rPr>
          <w:spacing w:val="-6"/>
          <w:sz w:val="24"/>
          <w:szCs w:val="24"/>
        </w:rPr>
        <w:t xml:space="preserve"> </w:t>
      </w:r>
      <w:r w:rsidRPr="00961555">
        <w:rPr>
          <w:sz w:val="24"/>
          <w:szCs w:val="24"/>
        </w:rPr>
        <w:t>правоспособности</w:t>
      </w:r>
      <w:r w:rsidRPr="00961555">
        <w:rPr>
          <w:spacing w:val="-5"/>
          <w:sz w:val="24"/>
          <w:szCs w:val="24"/>
        </w:rPr>
        <w:t xml:space="preserve"> </w:t>
      </w:r>
      <w:r w:rsidRPr="00961555">
        <w:rPr>
          <w:sz w:val="24"/>
          <w:szCs w:val="24"/>
        </w:rPr>
        <w:t>и</w:t>
      </w:r>
      <w:r w:rsidRPr="00961555">
        <w:rPr>
          <w:spacing w:val="-1"/>
          <w:sz w:val="24"/>
          <w:szCs w:val="24"/>
        </w:rPr>
        <w:t xml:space="preserve"> </w:t>
      </w:r>
      <w:r w:rsidRPr="00961555">
        <w:rPr>
          <w:sz w:val="24"/>
          <w:szCs w:val="24"/>
        </w:rPr>
        <w:t>дееспосо</w:t>
      </w:r>
      <w:r w:rsidRPr="00961555">
        <w:rPr>
          <w:sz w:val="24"/>
          <w:szCs w:val="24"/>
        </w:rPr>
        <w:t>б</w:t>
      </w:r>
      <w:r w:rsidRPr="00961555">
        <w:rPr>
          <w:sz w:val="24"/>
          <w:szCs w:val="24"/>
        </w:rPr>
        <w:t>ности, значения</w:t>
      </w:r>
      <w:r w:rsidRPr="00961555">
        <w:rPr>
          <w:spacing w:val="-2"/>
          <w:sz w:val="24"/>
          <w:szCs w:val="24"/>
        </w:rPr>
        <w:t xml:space="preserve"> </w:t>
      </w:r>
      <w:r w:rsidRPr="00961555">
        <w:rPr>
          <w:sz w:val="24"/>
          <w:szCs w:val="24"/>
        </w:rPr>
        <w:t>семьи</w:t>
      </w:r>
      <w:r w:rsidRPr="00961555">
        <w:rPr>
          <w:spacing w:val="-1"/>
          <w:sz w:val="24"/>
          <w:szCs w:val="24"/>
        </w:rPr>
        <w:t xml:space="preserve"> </w:t>
      </w:r>
      <w:r w:rsidRPr="00961555">
        <w:rPr>
          <w:sz w:val="24"/>
          <w:szCs w:val="24"/>
        </w:rPr>
        <w:t>в</w:t>
      </w:r>
      <w:r w:rsidRPr="00961555">
        <w:rPr>
          <w:spacing w:val="-5"/>
          <w:sz w:val="24"/>
          <w:szCs w:val="24"/>
        </w:rPr>
        <w:t xml:space="preserve"> </w:t>
      </w:r>
      <w:r w:rsidRPr="00961555">
        <w:rPr>
          <w:sz w:val="24"/>
          <w:szCs w:val="24"/>
        </w:rPr>
        <w:t xml:space="preserve">жизни </w:t>
      </w:r>
      <w:r w:rsidRPr="00961555">
        <w:rPr>
          <w:spacing w:val="-2"/>
          <w:sz w:val="24"/>
          <w:szCs w:val="24"/>
        </w:rPr>
        <w:t>человека,</w:t>
      </w:r>
      <w:r w:rsidRPr="00961555">
        <w:rPr>
          <w:sz w:val="24"/>
          <w:szCs w:val="24"/>
        </w:rPr>
        <w:tab/>
      </w:r>
      <w:r w:rsidRPr="00961555">
        <w:rPr>
          <w:spacing w:val="-2"/>
          <w:sz w:val="24"/>
          <w:szCs w:val="24"/>
        </w:rPr>
        <w:t>общества</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государства,</w:t>
      </w:r>
      <w:r w:rsidRPr="00961555">
        <w:rPr>
          <w:sz w:val="24"/>
          <w:szCs w:val="24"/>
        </w:rPr>
        <w:tab/>
      </w:r>
      <w:r w:rsidRPr="00961555">
        <w:rPr>
          <w:spacing w:val="-2"/>
          <w:sz w:val="24"/>
          <w:szCs w:val="24"/>
        </w:rPr>
        <w:t>социальной</w:t>
      </w:r>
      <w:r w:rsidRPr="00961555">
        <w:rPr>
          <w:sz w:val="24"/>
          <w:szCs w:val="24"/>
        </w:rPr>
        <w:tab/>
      </w:r>
      <w:r w:rsidRPr="00961555">
        <w:rPr>
          <w:spacing w:val="-2"/>
          <w:sz w:val="24"/>
          <w:szCs w:val="24"/>
        </w:rPr>
        <w:t xml:space="preserve">опасности </w:t>
      </w:r>
      <w:r w:rsidRPr="00961555">
        <w:rPr>
          <w:sz w:val="24"/>
          <w:szCs w:val="24"/>
        </w:rPr>
        <w:t>и неприемлемости уголовных и административных правонарушений, эк</w:t>
      </w:r>
      <w:r w:rsidRPr="00961555">
        <w:rPr>
          <w:sz w:val="24"/>
          <w:szCs w:val="24"/>
        </w:rPr>
        <w:t>с</w:t>
      </w:r>
      <w:r w:rsidRPr="00961555">
        <w:rPr>
          <w:sz w:val="24"/>
          <w:szCs w:val="24"/>
        </w:rPr>
        <w:t>тремизма, терроризма, коррупции и необходимости противостоять им;</w:t>
      </w:r>
    </w:p>
    <w:p w:rsidR="00CF7B51" w:rsidRPr="00961555" w:rsidRDefault="00211A1E" w:rsidP="007768E4">
      <w:pPr>
        <w:pStyle w:val="a4"/>
        <w:jc w:val="left"/>
        <w:rPr>
          <w:sz w:val="24"/>
          <w:szCs w:val="24"/>
        </w:rPr>
      </w:pPr>
      <w:r w:rsidRPr="00961555">
        <w:rPr>
          <w:sz w:val="24"/>
          <w:szCs w:val="24"/>
        </w:rPr>
        <w:t>определять и аргументировать своё</w:t>
      </w:r>
      <w:r w:rsidRPr="00961555">
        <w:rPr>
          <w:spacing w:val="-7"/>
          <w:sz w:val="24"/>
          <w:szCs w:val="24"/>
        </w:rPr>
        <w:t xml:space="preserve"> </w:t>
      </w:r>
      <w:r w:rsidRPr="00961555">
        <w:rPr>
          <w:sz w:val="24"/>
          <w:szCs w:val="24"/>
        </w:rPr>
        <w:t>отношение</w:t>
      </w:r>
      <w:r w:rsidRPr="00961555">
        <w:rPr>
          <w:spacing w:val="-7"/>
          <w:sz w:val="24"/>
          <w:szCs w:val="24"/>
        </w:rPr>
        <w:t xml:space="preserve"> </w:t>
      </w:r>
      <w:r w:rsidRPr="00961555">
        <w:rPr>
          <w:sz w:val="24"/>
          <w:szCs w:val="24"/>
        </w:rPr>
        <w:t>к защите</w:t>
      </w:r>
      <w:r w:rsidRPr="00961555">
        <w:rPr>
          <w:spacing w:val="-2"/>
          <w:sz w:val="24"/>
          <w:szCs w:val="24"/>
        </w:rPr>
        <w:t xml:space="preserve"> </w:t>
      </w:r>
      <w:r w:rsidRPr="00961555">
        <w:rPr>
          <w:sz w:val="24"/>
          <w:szCs w:val="24"/>
        </w:rPr>
        <w:t>прав участников трудовых</w:t>
      </w:r>
      <w:r w:rsidRPr="00961555">
        <w:rPr>
          <w:spacing w:val="-6"/>
          <w:sz w:val="24"/>
          <w:szCs w:val="24"/>
        </w:rPr>
        <w:t xml:space="preserve"> </w:t>
      </w:r>
      <w:r w:rsidRPr="00961555">
        <w:rPr>
          <w:sz w:val="24"/>
          <w:szCs w:val="24"/>
        </w:rPr>
        <w:t xml:space="preserve">отношений с </w:t>
      </w:r>
      <w:r w:rsidRPr="00961555">
        <w:rPr>
          <w:spacing w:val="-2"/>
          <w:sz w:val="24"/>
          <w:szCs w:val="24"/>
        </w:rPr>
        <w:t>опорой</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знания</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области</w:t>
      </w:r>
      <w:r w:rsidRPr="00961555">
        <w:rPr>
          <w:sz w:val="24"/>
          <w:szCs w:val="24"/>
        </w:rPr>
        <w:tab/>
      </w:r>
      <w:r w:rsidRPr="00961555">
        <w:rPr>
          <w:spacing w:val="-2"/>
          <w:sz w:val="24"/>
          <w:szCs w:val="24"/>
        </w:rPr>
        <w:t>трудового</w:t>
      </w:r>
      <w:r w:rsidRPr="00961555">
        <w:rPr>
          <w:sz w:val="24"/>
          <w:szCs w:val="24"/>
        </w:rPr>
        <w:tab/>
      </w:r>
      <w:r w:rsidRPr="00961555">
        <w:rPr>
          <w:spacing w:val="-2"/>
          <w:sz w:val="24"/>
          <w:szCs w:val="24"/>
        </w:rPr>
        <w:t xml:space="preserve">права, </w:t>
      </w:r>
      <w:r w:rsidRPr="00961555">
        <w:rPr>
          <w:sz w:val="24"/>
          <w:szCs w:val="24"/>
        </w:rPr>
        <w:t>к правонар</w:t>
      </w:r>
      <w:r w:rsidRPr="00961555">
        <w:rPr>
          <w:sz w:val="24"/>
          <w:szCs w:val="24"/>
        </w:rPr>
        <w:t>у</w:t>
      </w:r>
      <w:r w:rsidRPr="00961555">
        <w:rPr>
          <w:sz w:val="24"/>
          <w:szCs w:val="24"/>
        </w:rPr>
        <w:t>шениям, формулировать аргументированные выводы о недопустимости нарушения прав</w:t>
      </w:r>
      <w:r w:rsidRPr="00961555">
        <w:rPr>
          <w:sz w:val="24"/>
          <w:szCs w:val="24"/>
        </w:rPr>
        <w:t>о</w:t>
      </w:r>
      <w:r w:rsidRPr="00961555">
        <w:rPr>
          <w:sz w:val="24"/>
          <w:szCs w:val="24"/>
        </w:rPr>
        <w:t>вых норм;</w:t>
      </w:r>
    </w:p>
    <w:p w:rsidR="00CF7B51" w:rsidRPr="00961555" w:rsidRDefault="00211A1E" w:rsidP="007768E4">
      <w:pPr>
        <w:pStyle w:val="a4"/>
        <w:jc w:val="left"/>
        <w:rPr>
          <w:sz w:val="24"/>
          <w:szCs w:val="24"/>
        </w:rPr>
      </w:pPr>
      <w:r w:rsidRPr="00961555">
        <w:rPr>
          <w:sz w:val="24"/>
          <w:szCs w:val="24"/>
        </w:rPr>
        <w:t>решать познавательные и практические задачи, отражающие типичные взаимоде</w:t>
      </w:r>
      <w:r w:rsidRPr="00961555">
        <w:rPr>
          <w:sz w:val="24"/>
          <w:szCs w:val="24"/>
        </w:rPr>
        <w:t>й</w:t>
      </w:r>
      <w:r w:rsidRPr="00961555">
        <w:rPr>
          <w:sz w:val="24"/>
          <w:szCs w:val="24"/>
        </w:rPr>
        <w:t>ствия, регулируемые нормами гражданского, трудового, семейного, административного и уголовного права;</w:t>
      </w:r>
    </w:p>
    <w:p w:rsidR="00CF7B51" w:rsidRPr="00961555" w:rsidRDefault="00211A1E" w:rsidP="007768E4">
      <w:pPr>
        <w:pStyle w:val="a4"/>
        <w:jc w:val="left"/>
        <w:rPr>
          <w:sz w:val="24"/>
          <w:szCs w:val="24"/>
        </w:rPr>
      </w:pPr>
      <w:r w:rsidRPr="00961555">
        <w:rPr>
          <w:sz w:val="24"/>
          <w:szCs w:val="24"/>
        </w:rPr>
        <w:t>овладевать смысловым чтением текстов обществоведческой тематики:</w:t>
      </w:r>
      <w:r w:rsidRPr="00961555">
        <w:rPr>
          <w:spacing w:val="-2"/>
          <w:sz w:val="24"/>
          <w:szCs w:val="24"/>
        </w:rPr>
        <w:t xml:space="preserve"> </w:t>
      </w:r>
      <w:r w:rsidRPr="00961555">
        <w:rPr>
          <w:sz w:val="24"/>
          <w:szCs w:val="24"/>
        </w:rPr>
        <w:t>отбирать и</w:t>
      </w:r>
      <w:r w:rsidRPr="00961555">
        <w:rPr>
          <w:sz w:val="24"/>
          <w:szCs w:val="24"/>
        </w:rPr>
        <w:t>н</w:t>
      </w:r>
      <w:r w:rsidRPr="00961555">
        <w:rPr>
          <w:sz w:val="24"/>
          <w:szCs w:val="24"/>
        </w:rPr>
        <w:t>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w:t>
      </w:r>
      <w:r w:rsidRPr="00961555">
        <w:rPr>
          <w:sz w:val="24"/>
          <w:szCs w:val="24"/>
        </w:rPr>
        <w:t>е</w:t>
      </w:r>
      <w:r w:rsidRPr="00961555">
        <w:rPr>
          <w:sz w:val="24"/>
          <w:szCs w:val="24"/>
        </w:rPr>
        <w:t>рации, Кодекс Российской</w:t>
      </w:r>
      <w:r w:rsidRPr="00961555">
        <w:rPr>
          <w:spacing w:val="40"/>
          <w:sz w:val="24"/>
          <w:szCs w:val="24"/>
        </w:rPr>
        <w:t xml:space="preserve"> </w:t>
      </w:r>
      <w:r w:rsidRPr="00961555">
        <w:rPr>
          <w:spacing w:val="-2"/>
          <w:sz w:val="24"/>
          <w:szCs w:val="24"/>
        </w:rPr>
        <w:t>Федерации</w:t>
      </w:r>
    </w:p>
    <w:p w:rsidR="00CF7B51" w:rsidRPr="00961555" w:rsidRDefault="00211A1E" w:rsidP="007768E4">
      <w:pPr>
        <w:pStyle w:val="a4"/>
        <w:jc w:val="left"/>
        <w:rPr>
          <w:sz w:val="24"/>
          <w:szCs w:val="24"/>
        </w:rPr>
      </w:pPr>
      <w:r w:rsidRPr="00961555">
        <w:rPr>
          <w:sz w:val="24"/>
          <w:szCs w:val="24"/>
        </w:rPr>
        <w:t>об административных</w:t>
      </w:r>
      <w:r w:rsidRPr="00961555">
        <w:rPr>
          <w:spacing w:val="-1"/>
          <w:sz w:val="24"/>
          <w:szCs w:val="24"/>
        </w:rPr>
        <w:t xml:space="preserve"> </w:t>
      </w:r>
      <w:r w:rsidRPr="00961555">
        <w:rPr>
          <w:sz w:val="24"/>
          <w:szCs w:val="24"/>
        </w:rPr>
        <w:t>правонарушениях, Уголовный кодекс Российской Федер</w:t>
      </w:r>
      <w:r w:rsidRPr="00961555">
        <w:rPr>
          <w:sz w:val="24"/>
          <w:szCs w:val="24"/>
        </w:rPr>
        <w:t>а</w:t>
      </w:r>
      <w:r w:rsidRPr="00961555">
        <w:rPr>
          <w:sz w:val="24"/>
          <w:szCs w:val="24"/>
        </w:rPr>
        <w:t>ции), из предложенных учителем источников о правовых нормах, правоотношениях и сп</w:t>
      </w:r>
      <w:r w:rsidRPr="00961555">
        <w:rPr>
          <w:sz w:val="24"/>
          <w:szCs w:val="24"/>
        </w:rPr>
        <w:t>е</w:t>
      </w:r>
      <w:r w:rsidRPr="00961555">
        <w:rPr>
          <w:sz w:val="24"/>
          <w:szCs w:val="24"/>
        </w:rPr>
        <w:lastRenderedPageBreak/>
        <w:t>цифике их регулирования, преобразовывать текстовую информацию в таблицу, схему;</w:t>
      </w:r>
    </w:p>
    <w:p w:rsidR="00CF7B51" w:rsidRPr="006944DB" w:rsidRDefault="00211A1E" w:rsidP="006944DB">
      <w:pPr>
        <w:pStyle w:val="a4"/>
        <w:jc w:val="left"/>
        <w:rPr>
          <w:sz w:val="24"/>
          <w:szCs w:val="24"/>
        </w:rPr>
      </w:pPr>
      <w:r w:rsidRPr="00961555">
        <w:rPr>
          <w:sz w:val="24"/>
          <w:szCs w:val="24"/>
        </w:rPr>
        <w:t>искать и извлекать информацию по правовой тематике в сфере гражданского, труд</w:t>
      </w:r>
      <w:r w:rsidRPr="00961555">
        <w:rPr>
          <w:sz w:val="24"/>
          <w:szCs w:val="24"/>
        </w:rPr>
        <w:t>о</w:t>
      </w:r>
      <w:r w:rsidRPr="00961555">
        <w:rPr>
          <w:sz w:val="24"/>
          <w:szCs w:val="24"/>
        </w:rPr>
        <w:t>вого, семейного, административного и уголовного права: выявлять соответствующие фа</w:t>
      </w:r>
      <w:r w:rsidRPr="00961555">
        <w:rPr>
          <w:sz w:val="24"/>
          <w:szCs w:val="24"/>
        </w:rPr>
        <w:t>к</w:t>
      </w:r>
      <w:r w:rsidRPr="00961555">
        <w:rPr>
          <w:sz w:val="24"/>
          <w:szCs w:val="24"/>
        </w:rPr>
        <w:t>ты из разных адаптированных источников (в том числе учебных материалов) и публикаций СМИ с соблюдением правил</w:t>
      </w:r>
      <w:r w:rsidRPr="00961555">
        <w:rPr>
          <w:spacing w:val="80"/>
          <w:sz w:val="24"/>
          <w:szCs w:val="24"/>
        </w:rPr>
        <w:t xml:space="preserve"> </w:t>
      </w:r>
      <w:r w:rsidRPr="00961555">
        <w:rPr>
          <w:sz w:val="24"/>
          <w:szCs w:val="24"/>
        </w:rPr>
        <w:t>информационной</w:t>
      </w:r>
      <w:r w:rsidRPr="00961555">
        <w:rPr>
          <w:spacing w:val="80"/>
          <w:sz w:val="24"/>
          <w:szCs w:val="24"/>
        </w:rPr>
        <w:t xml:space="preserve"> </w:t>
      </w:r>
      <w:r w:rsidRPr="00961555">
        <w:rPr>
          <w:sz w:val="24"/>
          <w:szCs w:val="24"/>
        </w:rPr>
        <w:t>безопасности</w:t>
      </w:r>
      <w:r w:rsidRPr="00961555">
        <w:rPr>
          <w:spacing w:val="76"/>
          <w:sz w:val="24"/>
          <w:szCs w:val="24"/>
        </w:rPr>
        <w:t xml:space="preserve"> </w:t>
      </w:r>
      <w:r w:rsidRPr="00961555">
        <w:rPr>
          <w:sz w:val="24"/>
          <w:szCs w:val="24"/>
        </w:rPr>
        <w:t>при</w:t>
      </w:r>
      <w:r w:rsidRPr="00961555">
        <w:rPr>
          <w:spacing w:val="75"/>
          <w:sz w:val="24"/>
          <w:szCs w:val="24"/>
        </w:rPr>
        <w:t xml:space="preserve"> </w:t>
      </w:r>
      <w:r w:rsidRPr="00961555">
        <w:rPr>
          <w:sz w:val="24"/>
          <w:szCs w:val="24"/>
        </w:rPr>
        <w:t>работе</w:t>
      </w:r>
      <w:r w:rsidRPr="00961555">
        <w:rPr>
          <w:spacing w:val="79"/>
          <w:sz w:val="24"/>
          <w:szCs w:val="24"/>
        </w:rPr>
        <w:t xml:space="preserve"> </w:t>
      </w:r>
      <w:r w:rsidRPr="00961555">
        <w:rPr>
          <w:sz w:val="24"/>
          <w:szCs w:val="24"/>
        </w:rPr>
        <w:t>в</w:t>
      </w:r>
      <w:r w:rsidRPr="00961555">
        <w:rPr>
          <w:spacing w:val="80"/>
          <w:sz w:val="24"/>
          <w:szCs w:val="24"/>
        </w:rPr>
        <w:t xml:space="preserve"> </w:t>
      </w:r>
      <w:r w:rsidRPr="00961555">
        <w:rPr>
          <w:sz w:val="24"/>
          <w:szCs w:val="24"/>
        </w:rPr>
        <w:t>информац</w:t>
      </w:r>
      <w:r w:rsidRPr="00961555">
        <w:rPr>
          <w:sz w:val="24"/>
          <w:szCs w:val="24"/>
        </w:rPr>
        <w:t>и</w:t>
      </w:r>
      <w:r w:rsidRPr="00961555">
        <w:rPr>
          <w:sz w:val="24"/>
          <w:szCs w:val="24"/>
        </w:rPr>
        <w:t>онно-телекоммуникационной</w:t>
      </w:r>
      <w:r w:rsidRPr="00961555">
        <w:rPr>
          <w:spacing w:val="76"/>
          <w:sz w:val="24"/>
          <w:szCs w:val="24"/>
        </w:rPr>
        <w:t xml:space="preserve"> </w:t>
      </w:r>
      <w:r w:rsidRPr="00961555">
        <w:rPr>
          <w:sz w:val="24"/>
          <w:szCs w:val="24"/>
        </w:rPr>
        <w:t>сети</w:t>
      </w:r>
      <w:r w:rsidR="006944DB">
        <w:rPr>
          <w:sz w:val="24"/>
          <w:szCs w:val="24"/>
        </w:rPr>
        <w:t xml:space="preserve"> </w:t>
      </w:r>
      <w:r w:rsidRPr="006944DB">
        <w:rPr>
          <w:spacing w:val="-2"/>
          <w:sz w:val="24"/>
          <w:szCs w:val="24"/>
        </w:rPr>
        <w:t>«Интернет»;</w:t>
      </w:r>
    </w:p>
    <w:p w:rsidR="00CF7B51" w:rsidRPr="00961555" w:rsidRDefault="00211A1E" w:rsidP="007768E4">
      <w:pPr>
        <w:pStyle w:val="a4"/>
        <w:jc w:val="left"/>
        <w:rPr>
          <w:sz w:val="24"/>
          <w:szCs w:val="24"/>
        </w:rPr>
      </w:pPr>
      <w:r w:rsidRPr="00961555">
        <w:rPr>
          <w:sz w:val="24"/>
          <w:szCs w:val="24"/>
        </w:rPr>
        <w:t xml:space="preserve">анализировать, обобщать, систематизировать, оценивать социальную информацию из </w:t>
      </w:r>
      <w:r w:rsidRPr="00961555">
        <w:rPr>
          <w:spacing w:val="-2"/>
          <w:sz w:val="24"/>
          <w:szCs w:val="24"/>
        </w:rPr>
        <w:t>адаптированных</w:t>
      </w:r>
      <w:r w:rsidRPr="00961555">
        <w:rPr>
          <w:sz w:val="24"/>
          <w:szCs w:val="24"/>
        </w:rPr>
        <w:tab/>
      </w:r>
      <w:r w:rsidRPr="00961555">
        <w:rPr>
          <w:spacing w:val="-2"/>
          <w:sz w:val="24"/>
          <w:szCs w:val="24"/>
        </w:rPr>
        <w:t>источников</w:t>
      </w:r>
      <w:r w:rsidRPr="00961555">
        <w:rPr>
          <w:sz w:val="24"/>
          <w:szCs w:val="24"/>
        </w:rPr>
        <w:tab/>
      </w:r>
      <w:r w:rsidRPr="00961555">
        <w:rPr>
          <w:spacing w:val="-6"/>
          <w:sz w:val="24"/>
          <w:szCs w:val="24"/>
        </w:rPr>
        <w:t>(в</w:t>
      </w:r>
      <w:r w:rsidRPr="00961555">
        <w:rPr>
          <w:sz w:val="24"/>
          <w:szCs w:val="24"/>
        </w:rPr>
        <w:tab/>
      </w:r>
      <w:r w:rsidRPr="00961555">
        <w:rPr>
          <w:spacing w:val="-4"/>
          <w:sz w:val="24"/>
          <w:szCs w:val="24"/>
        </w:rPr>
        <w:t>том</w:t>
      </w:r>
      <w:r w:rsidRPr="00961555">
        <w:rPr>
          <w:sz w:val="24"/>
          <w:szCs w:val="24"/>
        </w:rPr>
        <w:tab/>
      </w:r>
      <w:r w:rsidRPr="00961555">
        <w:rPr>
          <w:spacing w:val="-2"/>
          <w:sz w:val="24"/>
          <w:szCs w:val="24"/>
        </w:rPr>
        <w:t>числе</w:t>
      </w:r>
      <w:r w:rsidRPr="00961555">
        <w:rPr>
          <w:sz w:val="24"/>
          <w:szCs w:val="24"/>
        </w:rPr>
        <w:tab/>
      </w:r>
      <w:r w:rsidRPr="00961555">
        <w:rPr>
          <w:spacing w:val="-2"/>
          <w:sz w:val="24"/>
          <w:szCs w:val="24"/>
        </w:rPr>
        <w:t>учебных</w:t>
      </w:r>
      <w:r w:rsidRPr="00961555">
        <w:rPr>
          <w:sz w:val="24"/>
          <w:szCs w:val="24"/>
        </w:rPr>
        <w:tab/>
      </w:r>
      <w:r w:rsidRPr="00961555">
        <w:rPr>
          <w:spacing w:val="-2"/>
          <w:sz w:val="24"/>
          <w:szCs w:val="24"/>
        </w:rPr>
        <w:t xml:space="preserve">материалов) </w:t>
      </w:r>
      <w:r w:rsidRPr="00961555">
        <w:rPr>
          <w:sz w:val="24"/>
          <w:szCs w:val="24"/>
        </w:rPr>
        <w:t>и публ</w:t>
      </w:r>
      <w:r w:rsidRPr="00961555">
        <w:rPr>
          <w:sz w:val="24"/>
          <w:szCs w:val="24"/>
        </w:rPr>
        <w:t>и</w:t>
      </w:r>
      <w:r w:rsidRPr="00961555">
        <w:rPr>
          <w:sz w:val="24"/>
          <w:szCs w:val="24"/>
        </w:rPr>
        <w:t>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w:t>
      </w:r>
      <w:r w:rsidRPr="00961555">
        <w:rPr>
          <w:sz w:val="24"/>
          <w:szCs w:val="24"/>
        </w:rPr>
        <w:t>а</w:t>
      </w:r>
      <w:r w:rsidRPr="00961555">
        <w:rPr>
          <w:sz w:val="24"/>
          <w:szCs w:val="24"/>
        </w:rPr>
        <w:t>ми, о применении санкций за совершённые правонарушения, о юридической ответственн</w:t>
      </w:r>
      <w:r w:rsidRPr="00961555">
        <w:rPr>
          <w:sz w:val="24"/>
          <w:szCs w:val="24"/>
        </w:rPr>
        <w:t>о</w:t>
      </w:r>
      <w:r w:rsidRPr="00961555">
        <w:rPr>
          <w:sz w:val="24"/>
          <w:szCs w:val="24"/>
        </w:rPr>
        <w:t>сти несовершеннолетних;</w:t>
      </w:r>
    </w:p>
    <w:p w:rsidR="00CF7B51" w:rsidRPr="00961555" w:rsidRDefault="00211A1E" w:rsidP="007768E4">
      <w:pPr>
        <w:pStyle w:val="a4"/>
        <w:jc w:val="left"/>
        <w:rPr>
          <w:sz w:val="24"/>
          <w:szCs w:val="24"/>
        </w:rPr>
      </w:pPr>
      <w:r w:rsidRPr="00961555">
        <w:rPr>
          <w:sz w:val="24"/>
          <w:szCs w:val="24"/>
        </w:rPr>
        <w:t>оценивать</w:t>
      </w:r>
      <w:r w:rsidRPr="00961555">
        <w:rPr>
          <w:spacing w:val="80"/>
          <w:sz w:val="24"/>
          <w:szCs w:val="24"/>
        </w:rPr>
        <w:t xml:space="preserve">  </w:t>
      </w:r>
      <w:r w:rsidRPr="00961555">
        <w:rPr>
          <w:sz w:val="24"/>
          <w:szCs w:val="24"/>
        </w:rPr>
        <w:t>собственные</w:t>
      </w:r>
      <w:r w:rsidRPr="00961555">
        <w:rPr>
          <w:spacing w:val="80"/>
          <w:sz w:val="24"/>
          <w:szCs w:val="24"/>
        </w:rPr>
        <w:t xml:space="preserve">  </w:t>
      </w:r>
      <w:r w:rsidRPr="00961555">
        <w:rPr>
          <w:sz w:val="24"/>
          <w:szCs w:val="24"/>
        </w:rPr>
        <w:t>поступки</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поведение</w:t>
      </w:r>
      <w:r w:rsidRPr="00961555">
        <w:rPr>
          <w:spacing w:val="80"/>
          <w:sz w:val="24"/>
          <w:szCs w:val="24"/>
        </w:rPr>
        <w:t xml:space="preserve">  </w:t>
      </w:r>
      <w:r w:rsidRPr="00961555">
        <w:rPr>
          <w:sz w:val="24"/>
          <w:szCs w:val="24"/>
        </w:rPr>
        <w:t>других</w:t>
      </w:r>
      <w:r w:rsidRPr="00961555">
        <w:rPr>
          <w:spacing w:val="80"/>
          <w:sz w:val="24"/>
          <w:szCs w:val="24"/>
        </w:rPr>
        <w:t xml:space="preserve">  </w:t>
      </w:r>
      <w:r w:rsidRPr="00961555">
        <w:rPr>
          <w:sz w:val="24"/>
          <w:szCs w:val="24"/>
        </w:rPr>
        <w:t>людей</w:t>
      </w:r>
      <w:r w:rsidRPr="00961555">
        <w:rPr>
          <w:spacing w:val="80"/>
          <w:sz w:val="24"/>
          <w:szCs w:val="24"/>
        </w:rPr>
        <w:t xml:space="preserve">  </w:t>
      </w:r>
      <w:r w:rsidRPr="00961555">
        <w:rPr>
          <w:sz w:val="24"/>
          <w:szCs w:val="24"/>
        </w:rPr>
        <w:t>с</w:t>
      </w:r>
      <w:r w:rsidRPr="00961555">
        <w:rPr>
          <w:spacing w:val="80"/>
          <w:sz w:val="24"/>
          <w:szCs w:val="24"/>
        </w:rPr>
        <w:t xml:space="preserve">  </w:t>
      </w:r>
      <w:r w:rsidRPr="00961555">
        <w:rPr>
          <w:sz w:val="24"/>
          <w:szCs w:val="24"/>
        </w:rPr>
        <w:t>то</w:t>
      </w:r>
      <w:r w:rsidRPr="00961555">
        <w:rPr>
          <w:sz w:val="24"/>
          <w:szCs w:val="24"/>
        </w:rPr>
        <w:t>ч</w:t>
      </w:r>
      <w:r w:rsidRPr="00961555">
        <w:rPr>
          <w:sz w:val="24"/>
          <w:szCs w:val="24"/>
        </w:rPr>
        <w:t>ки</w:t>
      </w:r>
      <w:r w:rsidRPr="00961555">
        <w:rPr>
          <w:spacing w:val="80"/>
          <w:sz w:val="24"/>
          <w:szCs w:val="24"/>
        </w:rPr>
        <w:t xml:space="preserve">  </w:t>
      </w:r>
      <w:r w:rsidRPr="00961555">
        <w:rPr>
          <w:sz w:val="24"/>
          <w:szCs w:val="24"/>
        </w:rPr>
        <w:t>зрения их</w:t>
      </w:r>
      <w:r w:rsidRPr="00961555">
        <w:rPr>
          <w:spacing w:val="80"/>
          <w:sz w:val="24"/>
          <w:szCs w:val="24"/>
        </w:rPr>
        <w:t xml:space="preserve">   </w:t>
      </w:r>
      <w:r w:rsidRPr="00961555">
        <w:rPr>
          <w:sz w:val="24"/>
          <w:szCs w:val="24"/>
        </w:rPr>
        <w:t>соответствия</w:t>
      </w:r>
      <w:r w:rsidRPr="00961555">
        <w:rPr>
          <w:spacing w:val="80"/>
          <w:sz w:val="24"/>
          <w:szCs w:val="24"/>
        </w:rPr>
        <w:t xml:space="preserve">   </w:t>
      </w:r>
      <w:r w:rsidRPr="00961555">
        <w:rPr>
          <w:sz w:val="24"/>
          <w:szCs w:val="24"/>
        </w:rPr>
        <w:t>нормам</w:t>
      </w:r>
      <w:r w:rsidRPr="00961555">
        <w:rPr>
          <w:spacing w:val="80"/>
          <w:sz w:val="24"/>
          <w:szCs w:val="24"/>
        </w:rPr>
        <w:t xml:space="preserve">   </w:t>
      </w:r>
      <w:r w:rsidRPr="00961555">
        <w:rPr>
          <w:sz w:val="24"/>
          <w:szCs w:val="24"/>
        </w:rPr>
        <w:t>гражданского,</w:t>
      </w:r>
      <w:r w:rsidRPr="00961555">
        <w:rPr>
          <w:spacing w:val="80"/>
          <w:sz w:val="24"/>
          <w:szCs w:val="24"/>
        </w:rPr>
        <w:t xml:space="preserve">   </w:t>
      </w:r>
      <w:r w:rsidRPr="00961555">
        <w:rPr>
          <w:sz w:val="24"/>
          <w:szCs w:val="24"/>
        </w:rPr>
        <w:t>трудового,</w:t>
      </w:r>
      <w:r w:rsidRPr="00961555">
        <w:rPr>
          <w:spacing w:val="80"/>
          <w:sz w:val="24"/>
          <w:szCs w:val="24"/>
        </w:rPr>
        <w:t xml:space="preserve">   </w:t>
      </w:r>
      <w:r w:rsidRPr="00961555">
        <w:rPr>
          <w:sz w:val="24"/>
          <w:szCs w:val="24"/>
        </w:rPr>
        <w:t>семейного,</w:t>
      </w:r>
      <w:r w:rsidRPr="00961555">
        <w:rPr>
          <w:spacing w:val="80"/>
          <w:sz w:val="24"/>
          <w:szCs w:val="24"/>
        </w:rPr>
        <w:t xml:space="preserve">   </w:t>
      </w:r>
      <w:r w:rsidRPr="00961555">
        <w:rPr>
          <w:sz w:val="24"/>
          <w:szCs w:val="24"/>
        </w:rPr>
        <w:t>административного и уголовного права;</w:t>
      </w:r>
    </w:p>
    <w:p w:rsidR="00CF7B51" w:rsidRPr="00961555" w:rsidRDefault="00211A1E" w:rsidP="007768E4">
      <w:pPr>
        <w:pStyle w:val="a4"/>
        <w:jc w:val="left"/>
        <w:rPr>
          <w:sz w:val="24"/>
          <w:szCs w:val="24"/>
        </w:rPr>
      </w:pPr>
      <w:r w:rsidRPr="00961555">
        <w:rPr>
          <w:sz w:val="24"/>
          <w:szCs w:val="24"/>
        </w:rPr>
        <w:t>использовать полученные знания о нормах гражданского, трудового, семейного, а</w:t>
      </w:r>
      <w:r w:rsidRPr="00961555">
        <w:rPr>
          <w:sz w:val="24"/>
          <w:szCs w:val="24"/>
        </w:rPr>
        <w:t>д</w:t>
      </w:r>
      <w:r w:rsidRPr="00961555">
        <w:rPr>
          <w:sz w:val="24"/>
          <w:szCs w:val="24"/>
        </w:rPr>
        <w:t xml:space="preserve">министративного и уголовного права в практической деятельности (выполнять проблемные задания, </w:t>
      </w:r>
      <w:r w:rsidRPr="00961555">
        <w:rPr>
          <w:spacing w:val="-2"/>
          <w:sz w:val="24"/>
          <w:szCs w:val="24"/>
        </w:rPr>
        <w:t>индивидуальные</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групповые</w:t>
      </w:r>
      <w:r w:rsidRPr="00961555">
        <w:rPr>
          <w:sz w:val="24"/>
          <w:szCs w:val="24"/>
        </w:rPr>
        <w:tab/>
      </w:r>
      <w:r w:rsidRPr="00961555">
        <w:rPr>
          <w:spacing w:val="-2"/>
          <w:sz w:val="24"/>
          <w:szCs w:val="24"/>
        </w:rPr>
        <w:t xml:space="preserve">проекты), </w:t>
      </w:r>
      <w:r w:rsidRPr="00961555">
        <w:rPr>
          <w:sz w:val="24"/>
          <w:szCs w:val="24"/>
        </w:rPr>
        <w:t>в повседневной жизни для осо</w:t>
      </w:r>
      <w:r w:rsidRPr="00961555">
        <w:rPr>
          <w:sz w:val="24"/>
          <w:szCs w:val="24"/>
        </w:rPr>
        <w:t>з</w:t>
      </w:r>
      <w:r w:rsidRPr="00961555">
        <w:rPr>
          <w:sz w:val="24"/>
          <w:szCs w:val="24"/>
        </w:rPr>
        <w:t>нанного выполнения обязанностей, правомерного поведения,</w:t>
      </w:r>
      <w:r w:rsidRPr="00961555">
        <w:rPr>
          <w:spacing w:val="40"/>
          <w:sz w:val="24"/>
          <w:szCs w:val="24"/>
        </w:rPr>
        <w:t xml:space="preserve"> </w:t>
      </w:r>
      <w:r w:rsidRPr="00961555">
        <w:rPr>
          <w:sz w:val="24"/>
          <w:szCs w:val="24"/>
        </w:rPr>
        <w:t>реализации и защиты своих прав; публично представлять результаты своей деятельности (в рамках изученного мат</w:t>
      </w:r>
      <w:r w:rsidRPr="00961555">
        <w:rPr>
          <w:sz w:val="24"/>
          <w:szCs w:val="24"/>
        </w:rPr>
        <w:t>е</w:t>
      </w:r>
      <w:r w:rsidRPr="00961555">
        <w:rPr>
          <w:sz w:val="24"/>
          <w:szCs w:val="24"/>
        </w:rPr>
        <w:t>риала, включая проектную деятельность), в соответствии с темой и ситуацией</w:t>
      </w:r>
      <w:r w:rsidRPr="00961555">
        <w:rPr>
          <w:spacing w:val="40"/>
          <w:sz w:val="24"/>
          <w:szCs w:val="24"/>
        </w:rPr>
        <w:t xml:space="preserve"> </w:t>
      </w:r>
      <w:r w:rsidRPr="00961555">
        <w:rPr>
          <w:sz w:val="24"/>
          <w:szCs w:val="24"/>
        </w:rPr>
        <w:t>общения, особенностями аудитории и регламентом;</w:t>
      </w:r>
    </w:p>
    <w:p w:rsidR="00CF7B51" w:rsidRPr="00961555" w:rsidRDefault="00211A1E" w:rsidP="007768E4">
      <w:pPr>
        <w:pStyle w:val="a4"/>
        <w:jc w:val="left"/>
        <w:rPr>
          <w:sz w:val="24"/>
          <w:szCs w:val="24"/>
        </w:rPr>
      </w:pPr>
      <w:r w:rsidRPr="00961555">
        <w:rPr>
          <w:sz w:val="24"/>
          <w:szCs w:val="24"/>
        </w:rPr>
        <w:t>самостоятельно заполнять форму</w:t>
      </w:r>
      <w:r w:rsidRPr="00961555">
        <w:rPr>
          <w:spacing w:val="-7"/>
          <w:sz w:val="24"/>
          <w:szCs w:val="24"/>
        </w:rPr>
        <w:t xml:space="preserve"> </w:t>
      </w:r>
      <w:r w:rsidRPr="00961555">
        <w:rPr>
          <w:sz w:val="24"/>
          <w:szCs w:val="24"/>
        </w:rPr>
        <w:t>(в том числе</w:t>
      </w:r>
      <w:r w:rsidRPr="00961555">
        <w:rPr>
          <w:spacing w:val="-3"/>
          <w:sz w:val="24"/>
          <w:szCs w:val="24"/>
        </w:rPr>
        <w:t xml:space="preserve"> </w:t>
      </w:r>
      <w:r w:rsidRPr="00961555">
        <w:rPr>
          <w:sz w:val="24"/>
          <w:szCs w:val="24"/>
        </w:rPr>
        <w:t>электронную) и составлять</w:t>
      </w:r>
      <w:r w:rsidRPr="00961555">
        <w:rPr>
          <w:spacing w:val="-2"/>
          <w:sz w:val="24"/>
          <w:szCs w:val="24"/>
        </w:rPr>
        <w:t xml:space="preserve"> </w:t>
      </w:r>
      <w:r w:rsidRPr="00961555">
        <w:rPr>
          <w:sz w:val="24"/>
          <w:szCs w:val="24"/>
        </w:rPr>
        <w:t>просте</w:t>
      </w:r>
      <w:r w:rsidRPr="00961555">
        <w:rPr>
          <w:sz w:val="24"/>
          <w:szCs w:val="24"/>
        </w:rPr>
        <w:t>й</w:t>
      </w:r>
      <w:r w:rsidRPr="00961555">
        <w:rPr>
          <w:sz w:val="24"/>
          <w:szCs w:val="24"/>
        </w:rPr>
        <w:t>ший документ (заявление о приёме на работу);</w:t>
      </w:r>
    </w:p>
    <w:p w:rsidR="00CF7B51" w:rsidRPr="00961555" w:rsidRDefault="00211A1E" w:rsidP="007768E4">
      <w:pPr>
        <w:pStyle w:val="a4"/>
        <w:jc w:val="left"/>
        <w:rPr>
          <w:sz w:val="24"/>
          <w:szCs w:val="24"/>
        </w:rPr>
      </w:pPr>
      <w:r w:rsidRPr="00961555">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w:t>
      </w:r>
      <w:r w:rsidRPr="00961555">
        <w:rPr>
          <w:sz w:val="24"/>
          <w:szCs w:val="24"/>
        </w:rPr>
        <w:t>о</w:t>
      </w:r>
      <w:r w:rsidRPr="00961555">
        <w:rPr>
          <w:sz w:val="24"/>
          <w:szCs w:val="24"/>
        </w:rPr>
        <w:t xml:space="preserve">стей современного </w:t>
      </w:r>
      <w:r w:rsidRPr="00961555">
        <w:rPr>
          <w:spacing w:val="-2"/>
          <w:sz w:val="24"/>
          <w:szCs w:val="24"/>
        </w:rPr>
        <w:t>российского</w:t>
      </w:r>
      <w:r w:rsidRPr="00961555">
        <w:rPr>
          <w:sz w:val="24"/>
          <w:szCs w:val="24"/>
        </w:rPr>
        <w:tab/>
      </w:r>
      <w:r w:rsidRPr="00961555">
        <w:rPr>
          <w:spacing w:val="-2"/>
          <w:sz w:val="24"/>
          <w:szCs w:val="24"/>
        </w:rPr>
        <w:t>общества:</w:t>
      </w:r>
      <w:r w:rsidRPr="00961555">
        <w:rPr>
          <w:sz w:val="24"/>
          <w:szCs w:val="24"/>
        </w:rPr>
        <w:tab/>
      </w:r>
      <w:r w:rsidRPr="00961555">
        <w:rPr>
          <w:spacing w:val="-2"/>
          <w:sz w:val="24"/>
          <w:szCs w:val="24"/>
        </w:rPr>
        <w:t xml:space="preserve">гуманистических </w:t>
      </w:r>
      <w:r w:rsidRPr="00961555">
        <w:rPr>
          <w:sz w:val="24"/>
          <w:szCs w:val="24"/>
        </w:rPr>
        <w:t>и демократических це</w:t>
      </w:r>
      <w:r w:rsidRPr="00961555">
        <w:rPr>
          <w:sz w:val="24"/>
          <w:szCs w:val="24"/>
        </w:rPr>
        <w:t>н</w:t>
      </w:r>
      <w:r w:rsidRPr="00961555">
        <w:rPr>
          <w:sz w:val="24"/>
          <w:szCs w:val="24"/>
        </w:rPr>
        <w:t xml:space="preserve">ностей, идей мира и взаимопонимания между народами, людьми разных </w:t>
      </w:r>
      <w:r w:rsidRPr="00961555">
        <w:rPr>
          <w:spacing w:val="-2"/>
          <w:sz w:val="24"/>
          <w:szCs w:val="24"/>
        </w:rPr>
        <w:t>культур.</w:t>
      </w:r>
    </w:p>
    <w:p w:rsidR="00CF7B51" w:rsidRPr="00961555" w:rsidRDefault="00211A1E" w:rsidP="007768E4">
      <w:pPr>
        <w:pStyle w:val="a4"/>
        <w:jc w:val="left"/>
        <w:rPr>
          <w:sz w:val="24"/>
          <w:szCs w:val="24"/>
        </w:rPr>
      </w:pPr>
      <w:r w:rsidRPr="00961555">
        <w:rPr>
          <w:sz w:val="24"/>
          <w:szCs w:val="24"/>
        </w:rPr>
        <w:t>К концу</w:t>
      </w:r>
      <w:r w:rsidRPr="00961555">
        <w:rPr>
          <w:spacing w:val="-2"/>
          <w:sz w:val="24"/>
          <w:szCs w:val="24"/>
        </w:rPr>
        <w:t xml:space="preserve"> </w:t>
      </w:r>
      <w:r w:rsidRPr="00961555">
        <w:rPr>
          <w:sz w:val="24"/>
          <w:szCs w:val="24"/>
        </w:rPr>
        <w:t>обучения в 8 классе обучающийся получит следующие предметные резул</w:t>
      </w:r>
      <w:r w:rsidRPr="00961555">
        <w:rPr>
          <w:sz w:val="24"/>
          <w:szCs w:val="24"/>
        </w:rPr>
        <w:t>ь</w:t>
      </w:r>
      <w:r w:rsidRPr="00961555">
        <w:rPr>
          <w:sz w:val="24"/>
          <w:szCs w:val="24"/>
        </w:rPr>
        <w:t>таты по отдельным темам программы по обществознанию:</w:t>
      </w:r>
    </w:p>
    <w:p w:rsidR="00CF7B51" w:rsidRPr="00961555" w:rsidRDefault="00211A1E" w:rsidP="007768E4">
      <w:pPr>
        <w:pStyle w:val="a4"/>
        <w:jc w:val="left"/>
        <w:rPr>
          <w:sz w:val="24"/>
          <w:szCs w:val="24"/>
        </w:rPr>
      </w:pPr>
      <w:r w:rsidRPr="00961555">
        <w:rPr>
          <w:sz w:val="24"/>
          <w:szCs w:val="24"/>
        </w:rPr>
        <w:t>Человек</w:t>
      </w:r>
      <w:r w:rsidRPr="00961555">
        <w:rPr>
          <w:spacing w:val="-8"/>
          <w:sz w:val="24"/>
          <w:szCs w:val="24"/>
        </w:rPr>
        <w:t xml:space="preserve"> </w:t>
      </w:r>
      <w:r w:rsidRPr="00961555">
        <w:rPr>
          <w:sz w:val="24"/>
          <w:szCs w:val="24"/>
        </w:rPr>
        <w:t>в экономических</w:t>
      </w:r>
      <w:r w:rsidRPr="00961555">
        <w:rPr>
          <w:spacing w:val="-6"/>
          <w:sz w:val="24"/>
          <w:szCs w:val="24"/>
        </w:rPr>
        <w:t xml:space="preserve"> </w:t>
      </w:r>
      <w:r w:rsidRPr="00961555">
        <w:rPr>
          <w:spacing w:val="-2"/>
          <w:sz w:val="24"/>
          <w:szCs w:val="24"/>
        </w:rPr>
        <w:t>отношениях:</w:t>
      </w:r>
    </w:p>
    <w:p w:rsidR="00CF7B51" w:rsidRPr="00961555" w:rsidRDefault="00211A1E" w:rsidP="007768E4">
      <w:pPr>
        <w:pStyle w:val="a4"/>
        <w:jc w:val="left"/>
        <w:rPr>
          <w:sz w:val="24"/>
          <w:szCs w:val="24"/>
        </w:rPr>
      </w:pPr>
      <w:r w:rsidRPr="00961555">
        <w:rPr>
          <w:sz w:val="24"/>
          <w:szCs w:val="24"/>
        </w:rPr>
        <w:t>осваивать</w:t>
      </w:r>
      <w:r w:rsidRPr="00961555">
        <w:rPr>
          <w:spacing w:val="80"/>
          <w:w w:val="150"/>
          <w:sz w:val="24"/>
          <w:szCs w:val="24"/>
        </w:rPr>
        <w:t xml:space="preserve">   </w:t>
      </w:r>
      <w:r w:rsidRPr="00961555">
        <w:rPr>
          <w:sz w:val="24"/>
          <w:szCs w:val="24"/>
        </w:rPr>
        <w:t>и</w:t>
      </w:r>
      <w:r w:rsidRPr="00961555">
        <w:rPr>
          <w:spacing w:val="79"/>
          <w:w w:val="150"/>
          <w:sz w:val="24"/>
          <w:szCs w:val="24"/>
        </w:rPr>
        <w:t xml:space="preserve">   </w:t>
      </w:r>
      <w:r w:rsidRPr="00961555">
        <w:rPr>
          <w:sz w:val="24"/>
          <w:szCs w:val="24"/>
        </w:rPr>
        <w:t>применять</w:t>
      </w:r>
      <w:r w:rsidRPr="00961555">
        <w:rPr>
          <w:spacing w:val="80"/>
          <w:w w:val="150"/>
          <w:sz w:val="24"/>
          <w:szCs w:val="24"/>
        </w:rPr>
        <w:t xml:space="preserve">   </w:t>
      </w:r>
      <w:r w:rsidRPr="00961555">
        <w:rPr>
          <w:sz w:val="24"/>
          <w:szCs w:val="24"/>
        </w:rPr>
        <w:t>знания</w:t>
      </w:r>
      <w:r w:rsidRPr="00961555">
        <w:rPr>
          <w:spacing w:val="77"/>
          <w:w w:val="150"/>
          <w:sz w:val="24"/>
          <w:szCs w:val="24"/>
        </w:rPr>
        <w:t xml:space="preserve">   </w:t>
      </w:r>
      <w:r w:rsidRPr="00961555">
        <w:rPr>
          <w:sz w:val="24"/>
          <w:szCs w:val="24"/>
        </w:rPr>
        <w:t>об</w:t>
      </w:r>
      <w:r w:rsidRPr="00961555">
        <w:rPr>
          <w:spacing w:val="80"/>
          <w:w w:val="150"/>
          <w:sz w:val="24"/>
          <w:szCs w:val="24"/>
        </w:rPr>
        <w:t xml:space="preserve">   </w:t>
      </w:r>
      <w:r w:rsidRPr="00961555">
        <w:rPr>
          <w:sz w:val="24"/>
          <w:szCs w:val="24"/>
        </w:rPr>
        <w:t>экономической</w:t>
      </w:r>
      <w:r w:rsidRPr="00961555">
        <w:rPr>
          <w:spacing w:val="79"/>
          <w:w w:val="150"/>
          <w:sz w:val="24"/>
          <w:szCs w:val="24"/>
        </w:rPr>
        <w:t xml:space="preserve">   </w:t>
      </w:r>
      <w:r w:rsidRPr="00961555">
        <w:rPr>
          <w:sz w:val="24"/>
          <w:szCs w:val="24"/>
        </w:rPr>
        <w:t>жизни</w:t>
      </w:r>
      <w:r w:rsidRPr="00961555">
        <w:rPr>
          <w:spacing w:val="78"/>
          <w:w w:val="150"/>
          <w:sz w:val="24"/>
          <w:szCs w:val="24"/>
        </w:rPr>
        <w:t xml:space="preserve">   </w:t>
      </w:r>
      <w:r w:rsidRPr="00961555">
        <w:rPr>
          <w:sz w:val="24"/>
          <w:szCs w:val="24"/>
        </w:rPr>
        <w:t xml:space="preserve">общества, её основных проявлениях, экономических системах, собственности, механизме рыночного </w:t>
      </w:r>
      <w:r w:rsidRPr="00961555">
        <w:rPr>
          <w:spacing w:val="-2"/>
          <w:sz w:val="24"/>
          <w:szCs w:val="24"/>
        </w:rPr>
        <w:t>регулирования</w:t>
      </w:r>
      <w:r w:rsidRPr="00961555">
        <w:rPr>
          <w:sz w:val="24"/>
          <w:szCs w:val="24"/>
        </w:rPr>
        <w:tab/>
      </w:r>
      <w:r w:rsidRPr="00961555">
        <w:rPr>
          <w:spacing w:val="-2"/>
          <w:sz w:val="24"/>
          <w:szCs w:val="24"/>
        </w:rPr>
        <w:t>экономики,</w:t>
      </w:r>
      <w:r w:rsidRPr="00961555">
        <w:rPr>
          <w:sz w:val="24"/>
          <w:szCs w:val="24"/>
        </w:rPr>
        <w:tab/>
      </w:r>
      <w:r w:rsidRPr="00961555">
        <w:rPr>
          <w:spacing w:val="-2"/>
          <w:sz w:val="24"/>
          <w:szCs w:val="24"/>
        </w:rPr>
        <w:t>финансовых</w:t>
      </w:r>
      <w:r w:rsidRPr="00961555">
        <w:rPr>
          <w:sz w:val="24"/>
          <w:szCs w:val="24"/>
        </w:rPr>
        <w:tab/>
      </w:r>
      <w:r w:rsidRPr="00961555">
        <w:rPr>
          <w:spacing w:val="-2"/>
          <w:sz w:val="24"/>
          <w:szCs w:val="24"/>
        </w:rPr>
        <w:t>отношениях,</w:t>
      </w:r>
      <w:r w:rsidRPr="00961555">
        <w:rPr>
          <w:sz w:val="24"/>
          <w:szCs w:val="24"/>
        </w:rPr>
        <w:tab/>
      </w:r>
      <w:r w:rsidRPr="00961555">
        <w:rPr>
          <w:spacing w:val="-4"/>
          <w:sz w:val="24"/>
          <w:szCs w:val="24"/>
        </w:rPr>
        <w:t>роли</w:t>
      </w:r>
      <w:r w:rsidRPr="00961555">
        <w:rPr>
          <w:sz w:val="24"/>
          <w:szCs w:val="24"/>
        </w:rPr>
        <w:tab/>
      </w:r>
      <w:r w:rsidRPr="00961555">
        <w:rPr>
          <w:spacing w:val="-2"/>
          <w:sz w:val="24"/>
          <w:szCs w:val="24"/>
        </w:rPr>
        <w:t xml:space="preserve">государства </w:t>
      </w:r>
      <w:r w:rsidRPr="00961555">
        <w:rPr>
          <w:sz w:val="24"/>
          <w:szCs w:val="24"/>
        </w:rPr>
        <w:t>в экономике, видах налогов, основах государственной бюджетной и денежно-кредитной п</w:t>
      </w:r>
      <w:r w:rsidRPr="00961555">
        <w:rPr>
          <w:sz w:val="24"/>
          <w:szCs w:val="24"/>
        </w:rPr>
        <w:t>о</w:t>
      </w:r>
      <w:r w:rsidRPr="00961555">
        <w:rPr>
          <w:sz w:val="24"/>
          <w:szCs w:val="24"/>
        </w:rPr>
        <w:t>литики, о влиянии государственной политики на развитие конкуренции;</w:t>
      </w:r>
    </w:p>
    <w:p w:rsidR="00CF7B51" w:rsidRPr="00961555" w:rsidRDefault="00211A1E" w:rsidP="007768E4">
      <w:pPr>
        <w:pStyle w:val="a4"/>
        <w:jc w:val="left"/>
        <w:rPr>
          <w:sz w:val="24"/>
          <w:szCs w:val="24"/>
        </w:rPr>
      </w:pPr>
      <w:r w:rsidRPr="00961555">
        <w:rPr>
          <w:sz w:val="24"/>
          <w:szCs w:val="24"/>
        </w:rPr>
        <w:t>характеризовать способы координации хозяйственной жизни в различных эконом</w:t>
      </w:r>
      <w:r w:rsidRPr="00961555">
        <w:rPr>
          <w:sz w:val="24"/>
          <w:szCs w:val="24"/>
        </w:rPr>
        <w:t>и</w:t>
      </w:r>
      <w:r w:rsidRPr="00961555">
        <w:rPr>
          <w:sz w:val="24"/>
          <w:szCs w:val="24"/>
        </w:rPr>
        <w:t xml:space="preserve">ческих </w:t>
      </w:r>
      <w:r w:rsidRPr="00961555">
        <w:rPr>
          <w:spacing w:val="-2"/>
          <w:sz w:val="24"/>
          <w:szCs w:val="24"/>
        </w:rPr>
        <w:t>системах,</w:t>
      </w:r>
      <w:r w:rsidRPr="00961555">
        <w:rPr>
          <w:sz w:val="24"/>
          <w:szCs w:val="24"/>
        </w:rPr>
        <w:tab/>
      </w:r>
      <w:r w:rsidRPr="00961555">
        <w:rPr>
          <w:spacing w:val="-2"/>
          <w:sz w:val="24"/>
          <w:szCs w:val="24"/>
        </w:rPr>
        <w:t>объекты</w:t>
      </w:r>
      <w:r w:rsidRPr="00961555">
        <w:rPr>
          <w:sz w:val="24"/>
          <w:szCs w:val="24"/>
        </w:rPr>
        <w:tab/>
      </w:r>
      <w:r w:rsidRPr="00961555">
        <w:rPr>
          <w:spacing w:val="-2"/>
          <w:sz w:val="24"/>
          <w:szCs w:val="24"/>
        </w:rPr>
        <w:t>спроса</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предложения</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рынке</w:t>
      </w:r>
      <w:r w:rsidRPr="00961555">
        <w:rPr>
          <w:sz w:val="24"/>
          <w:szCs w:val="24"/>
        </w:rPr>
        <w:tab/>
      </w:r>
      <w:r w:rsidRPr="00961555">
        <w:rPr>
          <w:spacing w:val="-2"/>
          <w:sz w:val="24"/>
          <w:szCs w:val="24"/>
        </w:rPr>
        <w:t xml:space="preserve">труда </w:t>
      </w:r>
      <w:r w:rsidRPr="00961555">
        <w:rPr>
          <w:sz w:val="24"/>
          <w:szCs w:val="24"/>
        </w:rPr>
        <w:t>и фина</w:t>
      </w:r>
      <w:r w:rsidRPr="00961555">
        <w:rPr>
          <w:sz w:val="24"/>
          <w:szCs w:val="24"/>
        </w:rPr>
        <w:t>н</w:t>
      </w:r>
      <w:r w:rsidRPr="00961555">
        <w:rPr>
          <w:sz w:val="24"/>
          <w:szCs w:val="24"/>
        </w:rPr>
        <w:t>совом рынке; функции денег;</w:t>
      </w:r>
    </w:p>
    <w:p w:rsidR="00CF7B51" w:rsidRPr="00961555" w:rsidRDefault="00211A1E" w:rsidP="007768E4">
      <w:pPr>
        <w:pStyle w:val="a4"/>
        <w:jc w:val="left"/>
        <w:rPr>
          <w:sz w:val="24"/>
          <w:szCs w:val="24"/>
        </w:rPr>
      </w:pPr>
      <w:r w:rsidRPr="00961555">
        <w:rPr>
          <w:sz w:val="24"/>
          <w:szCs w:val="24"/>
        </w:rPr>
        <w:t>приводить примеры способов повышения эффективности производства; деятельн</w:t>
      </w:r>
      <w:r w:rsidRPr="00961555">
        <w:rPr>
          <w:sz w:val="24"/>
          <w:szCs w:val="24"/>
        </w:rPr>
        <w:t>о</w:t>
      </w:r>
      <w:r w:rsidRPr="00961555">
        <w:rPr>
          <w:sz w:val="24"/>
          <w:szCs w:val="24"/>
        </w:rPr>
        <w:t>сти и проявления основных функций различных финансовых посредников, использования способов повышения эффективности производства;</w:t>
      </w:r>
    </w:p>
    <w:p w:rsidR="00CF7B51" w:rsidRPr="00961555" w:rsidRDefault="00211A1E" w:rsidP="007768E4">
      <w:pPr>
        <w:pStyle w:val="a4"/>
        <w:jc w:val="left"/>
        <w:rPr>
          <w:sz w:val="24"/>
          <w:szCs w:val="24"/>
        </w:rPr>
      </w:pPr>
      <w:r w:rsidRPr="00961555">
        <w:rPr>
          <w:sz w:val="24"/>
          <w:szCs w:val="24"/>
        </w:rPr>
        <w:t>классифицировать (в том числе устанавливать существенный признак классифик</w:t>
      </w:r>
      <w:r w:rsidRPr="00961555">
        <w:rPr>
          <w:sz w:val="24"/>
          <w:szCs w:val="24"/>
        </w:rPr>
        <w:t>а</w:t>
      </w:r>
      <w:r w:rsidRPr="00961555">
        <w:rPr>
          <w:sz w:val="24"/>
          <w:szCs w:val="24"/>
        </w:rPr>
        <w:t>ции) механизмы государственного регулирования экономики;</w:t>
      </w:r>
    </w:p>
    <w:p w:rsidR="00CF7B51" w:rsidRPr="00961555" w:rsidRDefault="00211A1E" w:rsidP="007768E4">
      <w:pPr>
        <w:pStyle w:val="a4"/>
        <w:jc w:val="left"/>
        <w:rPr>
          <w:sz w:val="24"/>
          <w:szCs w:val="24"/>
        </w:rPr>
      </w:pPr>
      <w:r w:rsidRPr="00961555">
        <w:rPr>
          <w:sz w:val="24"/>
          <w:szCs w:val="24"/>
        </w:rPr>
        <w:t>сравнивать</w:t>
      </w:r>
      <w:r w:rsidRPr="00961555">
        <w:rPr>
          <w:spacing w:val="-4"/>
          <w:sz w:val="24"/>
          <w:szCs w:val="24"/>
        </w:rPr>
        <w:t xml:space="preserve"> </w:t>
      </w:r>
      <w:r w:rsidRPr="00961555">
        <w:rPr>
          <w:sz w:val="24"/>
          <w:szCs w:val="24"/>
        </w:rPr>
        <w:t>различные</w:t>
      </w:r>
      <w:r w:rsidRPr="00961555">
        <w:rPr>
          <w:spacing w:val="-6"/>
          <w:sz w:val="24"/>
          <w:szCs w:val="24"/>
        </w:rPr>
        <w:t xml:space="preserve"> </w:t>
      </w:r>
      <w:r w:rsidRPr="00961555">
        <w:rPr>
          <w:sz w:val="24"/>
          <w:szCs w:val="24"/>
        </w:rPr>
        <w:t xml:space="preserve">способы </w:t>
      </w:r>
      <w:r w:rsidRPr="00961555">
        <w:rPr>
          <w:spacing w:val="-2"/>
          <w:sz w:val="24"/>
          <w:szCs w:val="24"/>
        </w:rPr>
        <w:t>хозяйствования;</w:t>
      </w:r>
    </w:p>
    <w:p w:rsidR="00CF7B51" w:rsidRPr="00961555" w:rsidRDefault="00211A1E" w:rsidP="007768E4">
      <w:pPr>
        <w:pStyle w:val="a4"/>
        <w:jc w:val="left"/>
        <w:rPr>
          <w:sz w:val="24"/>
          <w:szCs w:val="24"/>
        </w:rPr>
      </w:pPr>
      <w:r w:rsidRPr="00961555">
        <w:rPr>
          <w:sz w:val="24"/>
          <w:szCs w:val="24"/>
        </w:rPr>
        <w:t>устанавливать и объяснять связи политических потрясений и социально-экономических кризисов в государстве;</w:t>
      </w:r>
    </w:p>
    <w:p w:rsidR="00CF7B51" w:rsidRPr="00961555" w:rsidRDefault="00211A1E" w:rsidP="007768E4">
      <w:pPr>
        <w:pStyle w:val="a4"/>
        <w:jc w:val="left"/>
        <w:rPr>
          <w:sz w:val="24"/>
          <w:szCs w:val="24"/>
        </w:rPr>
      </w:pPr>
      <w:r w:rsidRPr="00961555">
        <w:rPr>
          <w:sz w:val="24"/>
          <w:szCs w:val="24"/>
        </w:rPr>
        <w:t>использовать полученные знания для объяснения причин достижения (недостиж</w:t>
      </w:r>
      <w:r w:rsidRPr="00961555">
        <w:rPr>
          <w:sz w:val="24"/>
          <w:szCs w:val="24"/>
        </w:rPr>
        <w:t>е</w:t>
      </w:r>
      <w:r w:rsidRPr="00961555">
        <w:rPr>
          <w:sz w:val="24"/>
          <w:szCs w:val="24"/>
        </w:rPr>
        <w:t>ния) результатов экономической деятельности; для объяснения основных механизмов г</w:t>
      </w:r>
      <w:r w:rsidRPr="00961555">
        <w:rPr>
          <w:sz w:val="24"/>
          <w:szCs w:val="24"/>
        </w:rPr>
        <w:t>о</w:t>
      </w:r>
      <w:r w:rsidRPr="00961555">
        <w:rPr>
          <w:sz w:val="24"/>
          <w:szCs w:val="24"/>
        </w:rPr>
        <w:t>сударственного регулирования экономики, государственной политики по развитию конк</w:t>
      </w:r>
      <w:r w:rsidRPr="00961555">
        <w:rPr>
          <w:sz w:val="24"/>
          <w:szCs w:val="24"/>
        </w:rPr>
        <w:t>у</w:t>
      </w:r>
      <w:r w:rsidRPr="00961555">
        <w:rPr>
          <w:sz w:val="24"/>
          <w:szCs w:val="24"/>
        </w:rPr>
        <w:t>ренции, социально- экономической роли и функций предпринимательства, причин и п</w:t>
      </w:r>
      <w:r w:rsidRPr="00961555">
        <w:rPr>
          <w:sz w:val="24"/>
          <w:szCs w:val="24"/>
        </w:rPr>
        <w:t>о</w:t>
      </w:r>
      <w:r w:rsidRPr="00961555">
        <w:rPr>
          <w:sz w:val="24"/>
          <w:szCs w:val="24"/>
        </w:rPr>
        <w:lastRenderedPageBreak/>
        <w:t>следствий безработицы, необходимости правомерного налогового поведения;</w:t>
      </w:r>
    </w:p>
    <w:p w:rsidR="00CF7B51" w:rsidRPr="00961555" w:rsidRDefault="00211A1E" w:rsidP="007768E4">
      <w:pPr>
        <w:pStyle w:val="a4"/>
        <w:jc w:val="left"/>
        <w:rPr>
          <w:sz w:val="24"/>
          <w:szCs w:val="24"/>
        </w:rPr>
      </w:pPr>
      <w:r w:rsidRPr="00961555">
        <w:rPr>
          <w:sz w:val="24"/>
          <w:szCs w:val="24"/>
        </w:rPr>
        <w:t>определять</w:t>
      </w:r>
      <w:r w:rsidRPr="00961555">
        <w:rPr>
          <w:spacing w:val="65"/>
          <w:w w:val="150"/>
          <w:sz w:val="24"/>
          <w:szCs w:val="24"/>
        </w:rPr>
        <w:t xml:space="preserve">   </w:t>
      </w:r>
      <w:r w:rsidRPr="00961555">
        <w:rPr>
          <w:sz w:val="24"/>
          <w:szCs w:val="24"/>
        </w:rPr>
        <w:t>и</w:t>
      </w:r>
      <w:r w:rsidRPr="00961555">
        <w:rPr>
          <w:spacing w:val="66"/>
          <w:w w:val="150"/>
          <w:sz w:val="24"/>
          <w:szCs w:val="24"/>
        </w:rPr>
        <w:t xml:space="preserve">   </w:t>
      </w:r>
      <w:r w:rsidRPr="00961555">
        <w:rPr>
          <w:sz w:val="24"/>
          <w:szCs w:val="24"/>
        </w:rPr>
        <w:t>аргументировать</w:t>
      </w:r>
      <w:r w:rsidRPr="00961555">
        <w:rPr>
          <w:spacing w:val="68"/>
          <w:w w:val="150"/>
          <w:sz w:val="24"/>
          <w:szCs w:val="24"/>
        </w:rPr>
        <w:t xml:space="preserve">   </w:t>
      </w:r>
      <w:r w:rsidRPr="00961555">
        <w:rPr>
          <w:sz w:val="24"/>
          <w:szCs w:val="24"/>
        </w:rPr>
        <w:t>с</w:t>
      </w:r>
      <w:r w:rsidRPr="00961555">
        <w:rPr>
          <w:spacing w:val="64"/>
          <w:w w:val="150"/>
          <w:sz w:val="24"/>
          <w:szCs w:val="24"/>
        </w:rPr>
        <w:t xml:space="preserve">   </w:t>
      </w:r>
      <w:r w:rsidRPr="00961555">
        <w:rPr>
          <w:sz w:val="24"/>
          <w:szCs w:val="24"/>
        </w:rPr>
        <w:t>точки</w:t>
      </w:r>
      <w:r w:rsidRPr="00961555">
        <w:rPr>
          <w:spacing w:val="67"/>
          <w:w w:val="150"/>
          <w:sz w:val="24"/>
          <w:szCs w:val="24"/>
        </w:rPr>
        <w:t xml:space="preserve">   </w:t>
      </w:r>
      <w:r w:rsidRPr="00961555">
        <w:rPr>
          <w:sz w:val="24"/>
          <w:szCs w:val="24"/>
        </w:rPr>
        <w:t>зрения</w:t>
      </w:r>
      <w:r w:rsidRPr="00961555">
        <w:rPr>
          <w:spacing w:val="65"/>
          <w:w w:val="150"/>
          <w:sz w:val="24"/>
          <w:szCs w:val="24"/>
        </w:rPr>
        <w:t xml:space="preserve">   </w:t>
      </w:r>
      <w:r w:rsidRPr="00961555">
        <w:rPr>
          <w:sz w:val="24"/>
          <w:szCs w:val="24"/>
        </w:rPr>
        <w:t>социальных</w:t>
      </w:r>
      <w:r w:rsidRPr="00961555">
        <w:rPr>
          <w:spacing w:val="65"/>
          <w:w w:val="150"/>
          <w:sz w:val="24"/>
          <w:szCs w:val="24"/>
        </w:rPr>
        <w:t xml:space="preserve">   </w:t>
      </w:r>
      <w:r w:rsidRPr="00961555">
        <w:rPr>
          <w:sz w:val="24"/>
          <w:szCs w:val="24"/>
        </w:rPr>
        <w:t>ценностей и с опорой на обществоведческие знания, факты общественной жизни своё о</w:t>
      </w:r>
      <w:r w:rsidRPr="00961555">
        <w:rPr>
          <w:sz w:val="24"/>
          <w:szCs w:val="24"/>
        </w:rPr>
        <w:t>т</w:t>
      </w:r>
      <w:r w:rsidRPr="00961555">
        <w:rPr>
          <w:sz w:val="24"/>
          <w:szCs w:val="24"/>
        </w:rPr>
        <w:t>ношение к предпринимательству и развитию собственного бизнеса;</w:t>
      </w:r>
    </w:p>
    <w:p w:rsidR="00CF7B51" w:rsidRPr="00961555" w:rsidRDefault="00211A1E" w:rsidP="007768E4">
      <w:pPr>
        <w:pStyle w:val="a4"/>
        <w:jc w:val="left"/>
        <w:rPr>
          <w:sz w:val="24"/>
          <w:szCs w:val="24"/>
        </w:rPr>
      </w:pPr>
      <w:r w:rsidRPr="00961555">
        <w:rPr>
          <w:sz w:val="24"/>
          <w:szCs w:val="24"/>
        </w:rPr>
        <w:t>решать познавательные и практические задачи, связанные с осуществлением экон</w:t>
      </w:r>
      <w:r w:rsidRPr="00961555">
        <w:rPr>
          <w:sz w:val="24"/>
          <w:szCs w:val="24"/>
        </w:rPr>
        <w:t>о</w:t>
      </w:r>
      <w:r w:rsidRPr="00961555">
        <w:rPr>
          <w:sz w:val="24"/>
          <w:szCs w:val="24"/>
        </w:rPr>
        <w:t>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w:t>
      </w:r>
      <w:r w:rsidRPr="00961555">
        <w:rPr>
          <w:sz w:val="24"/>
          <w:szCs w:val="24"/>
        </w:rPr>
        <w:t>ю</w:t>
      </w:r>
      <w:r w:rsidRPr="00961555">
        <w:rPr>
          <w:sz w:val="24"/>
          <w:szCs w:val="24"/>
        </w:rPr>
        <w:t>щие типичные ситуации и социальные взаимодействия в сфере экономической деятельн</w:t>
      </w:r>
      <w:r w:rsidRPr="00961555">
        <w:rPr>
          <w:sz w:val="24"/>
          <w:szCs w:val="24"/>
        </w:rPr>
        <w:t>о</w:t>
      </w:r>
      <w:r w:rsidRPr="00961555">
        <w:rPr>
          <w:sz w:val="24"/>
          <w:szCs w:val="24"/>
        </w:rPr>
        <w:t>сти; отражающие процессы;</w:t>
      </w:r>
    </w:p>
    <w:p w:rsidR="00CF7B51" w:rsidRPr="00961555" w:rsidRDefault="00211A1E" w:rsidP="007768E4">
      <w:pPr>
        <w:pStyle w:val="a4"/>
        <w:jc w:val="left"/>
        <w:rPr>
          <w:sz w:val="24"/>
          <w:szCs w:val="24"/>
        </w:rPr>
      </w:pPr>
      <w:r w:rsidRPr="00961555">
        <w:rPr>
          <w:sz w:val="24"/>
          <w:szCs w:val="24"/>
        </w:rPr>
        <w:t>овладевать смысловым чтением, преобразовывать текстовую экономическую и</w:t>
      </w:r>
      <w:r w:rsidRPr="00961555">
        <w:rPr>
          <w:sz w:val="24"/>
          <w:szCs w:val="24"/>
        </w:rPr>
        <w:t>н</w:t>
      </w:r>
      <w:r w:rsidRPr="00961555">
        <w:rPr>
          <w:sz w:val="24"/>
          <w:szCs w:val="24"/>
        </w:rPr>
        <w:t>формацию в модели</w:t>
      </w:r>
      <w:r w:rsidRPr="00961555">
        <w:rPr>
          <w:spacing w:val="80"/>
          <w:sz w:val="24"/>
          <w:szCs w:val="24"/>
        </w:rPr>
        <w:t xml:space="preserve">   </w:t>
      </w:r>
      <w:r w:rsidRPr="00961555">
        <w:rPr>
          <w:sz w:val="24"/>
          <w:szCs w:val="24"/>
        </w:rPr>
        <w:t>(таблица,</w:t>
      </w:r>
      <w:r w:rsidRPr="00961555">
        <w:rPr>
          <w:spacing w:val="80"/>
          <w:sz w:val="24"/>
          <w:szCs w:val="24"/>
        </w:rPr>
        <w:t xml:space="preserve">   </w:t>
      </w:r>
      <w:r w:rsidRPr="00961555">
        <w:rPr>
          <w:sz w:val="24"/>
          <w:szCs w:val="24"/>
        </w:rPr>
        <w:t>схема,</w:t>
      </w:r>
      <w:r w:rsidRPr="00961555">
        <w:rPr>
          <w:spacing w:val="80"/>
          <w:sz w:val="24"/>
          <w:szCs w:val="24"/>
        </w:rPr>
        <w:t xml:space="preserve">   </w:t>
      </w:r>
      <w:r w:rsidRPr="00961555">
        <w:rPr>
          <w:sz w:val="24"/>
          <w:szCs w:val="24"/>
        </w:rPr>
        <w:t>график</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другое),</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том</w:t>
      </w:r>
      <w:r w:rsidRPr="00961555">
        <w:rPr>
          <w:spacing w:val="80"/>
          <w:sz w:val="24"/>
          <w:szCs w:val="24"/>
        </w:rPr>
        <w:t xml:space="preserve">   </w:t>
      </w:r>
      <w:r w:rsidRPr="00961555">
        <w:rPr>
          <w:sz w:val="24"/>
          <w:szCs w:val="24"/>
        </w:rPr>
        <w:t>числе</w:t>
      </w:r>
      <w:r w:rsidRPr="00961555">
        <w:rPr>
          <w:spacing w:val="80"/>
          <w:sz w:val="24"/>
          <w:szCs w:val="24"/>
        </w:rPr>
        <w:t xml:space="preserve">   </w:t>
      </w:r>
      <w:r w:rsidRPr="00961555">
        <w:rPr>
          <w:sz w:val="24"/>
          <w:szCs w:val="24"/>
        </w:rPr>
        <w:t>о</w:t>
      </w:r>
      <w:r w:rsidRPr="00961555">
        <w:rPr>
          <w:spacing w:val="80"/>
          <w:sz w:val="24"/>
          <w:szCs w:val="24"/>
        </w:rPr>
        <w:t xml:space="preserve">   </w:t>
      </w:r>
      <w:r w:rsidRPr="00961555">
        <w:rPr>
          <w:sz w:val="24"/>
          <w:szCs w:val="24"/>
        </w:rPr>
        <w:t>свободных</w:t>
      </w:r>
      <w:r w:rsidRPr="00961555">
        <w:rPr>
          <w:spacing w:val="40"/>
          <w:sz w:val="24"/>
          <w:szCs w:val="24"/>
        </w:rPr>
        <w:t xml:space="preserve"> </w:t>
      </w:r>
      <w:r w:rsidRPr="00961555">
        <w:rPr>
          <w:sz w:val="24"/>
          <w:szCs w:val="24"/>
        </w:rPr>
        <w:t>и экономических благах, о видах и формах предпринимател</w:t>
      </w:r>
      <w:r w:rsidRPr="00961555">
        <w:rPr>
          <w:sz w:val="24"/>
          <w:szCs w:val="24"/>
        </w:rPr>
        <w:t>ь</w:t>
      </w:r>
      <w:r w:rsidRPr="00961555">
        <w:rPr>
          <w:sz w:val="24"/>
          <w:szCs w:val="24"/>
        </w:rPr>
        <w:t>ской деятельности, экономических и социальных последствиях безработицы;</w:t>
      </w:r>
    </w:p>
    <w:p w:rsidR="00CF7B51" w:rsidRPr="00961555" w:rsidRDefault="00211A1E" w:rsidP="007768E4">
      <w:pPr>
        <w:pStyle w:val="a4"/>
        <w:jc w:val="left"/>
        <w:rPr>
          <w:sz w:val="24"/>
          <w:szCs w:val="24"/>
        </w:rPr>
      </w:pPr>
      <w:r w:rsidRPr="00961555">
        <w:rPr>
          <w:sz w:val="24"/>
          <w:szCs w:val="24"/>
        </w:rPr>
        <w:t>извлекать</w:t>
      </w:r>
      <w:r w:rsidRPr="00961555">
        <w:rPr>
          <w:spacing w:val="80"/>
          <w:sz w:val="24"/>
          <w:szCs w:val="24"/>
        </w:rPr>
        <w:t xml:space="preserve">   </w:t>
      </w:r>
      <w:r w:rsidRPr="00961555">
        <w:rPr>
          <w:sz w:val="24"/>
          <w:szCs w:val="24"/>
        </w:rPr>
        <w:t>информацию</w:t>
      </w:r>
      <w:r w:rsidRPr="00961555">
        <w:rPr>
          <w:spacing w:val="80"/>
          <w:sz w:val="24"/>
          <w:szCs w:val="24"/>
        </w:rPr>
        <w:t xml:space="preserve">   </w:t>
      </w:r>
      <w:r w:rsidRPr="00961555">
        <w:rPr>
          <w:sz w:val="24"/>
          <w:szCs w:val="24"/>
        </w:rPr>
        <w:t>из</w:t>
      </w:r>
      <w:r w:rsidRPr="00961555">
        <w:rPr>
          <w:spacing w:val="80"/>
          <w:sz w:val="24"/>
          <w:szCs w:val="24"/>
        </w:rPr>
        <w:t xml:space="preserve">   </w:t>
      </w:r>
      <w:r w:rsidRPr="00961555">
        <w:rPr>
          <w:sz w:val="24"/>
          <w:szCs w:val="24"/>
        </w:rPr>
        <w:t>адаптированных</w:t>
      </w:r>
      <w:r w:rsidRPr="00961555">
        <w:rPr>
          <w:spacing w:val="80"/>
          <w:sz w:val="24"/>
          <w:szCs w:val="24"/>
        </w:rPr>
        <w:t xml:space="preserve">   </w:t>
      </w:r>
      <w:r w:rsidRPr="00961555">
        <w:rPr>
          <w:sz w:val="24"/>
          <w:szCs w:val="24"/>
        </w:rPr>
        <w:t>источников,</w:t>
      </w:r>
      <w:r w:rsidRPr="00961555">
        <w:rPr>
          <w:spacing w:val="80"/>
          <w:sz w:val="24"/>
          <w:szCs w:val="24"/>
        </w:rPr>
        <w:t xml:space="preserve">   </w:t>
      </w:r>
      <w:r w:rsidRPr="00961555">
        <w:rPr>
          <w:sz w:val="24"/>
          <w:szCs w:val="24"/>
        </w:rPr>
        <w:t>публик</w:t>
      </w:r>
      <w:r w:rsidRPr="00961555">
        <w:rPr>
          <w:sz w:val="24"/>
          <w:szCs w:val="24"/>
        </w:rPr>
        <w:t>а</w:t>
      </w:r>
      <w:r w:rsidRPr="00961555">
        <w:rPr>
          <w:sz w:val="24"/>
          <w:szCs w:val="24"/>
        </w:rPr>
        <w:t>ций</w:t>
      </w:r>
      <w:r w:rsidRPr="00961555">
        <w:rPr>
          <w:spacing w:val="80"/>
          <w:sz w:val="24"/>
          <w:szCs w:val="24"/>
        </w:rPr>
        <w:t xml:space="preserve">   </w:t>
      </w:r>
      <w:r w:rsidRPr="00961555">
        <w:rPr>
          <w:sz w:val="24"/>
          <w:szCs w:val="24"/>
        </w:rPr>
        <w:t>СМИ</w:t>
      </w:r>
      <w:r w:rsidRPr="00961555">
        <w:rPr>
          <w:spacing w:val="80"/>
          <w:sz w:val="24"/>
          <w:szCs w:val="24"/>
        </w:rPr>
        <w:t xml:space="preserve"> </w:t>
      </w:r>
      <w:r w:rsidRPr="00961555">
        <w:rPr>
          <w:sz w:val="24"/>
          <w:szCs w:val="24"/>
        </w:rPr>
        <w:t>и информационно-телекоммуникационной сети «Интернет» о тенденциях развития экономики в нашей стране, о борьбе с различными формами финансового моше</w:t>
      </w:r>
      <w:r w:rsidRPr="00961555">
        <w:rPr>
          <w:sz w:val="24"/>
          <w:szCs w:val="24"/>
        </w:rPr>
        <w:t>н</w:t>
      </w:r>
      <w:r w:rsidRPr="00961555">
        <w:rPr>
          <w:sz w:val="24"/>
          <w:szCs w:val="24"/>
        </w:rPr>
        <w:t>ничества;</w:t>
      </w:r>
    </w:p>
    <w:p w:rsidR="00CF7B51" w:rsidRPr="00961555" w:rsidRDefault="00211A1E" w:rsidP="007768E4">
      <w:pPr>
        <w:pStyle w:val="a4"/>
        <w:jc w:val="left"/>
        <w:rPr>
          <w:sz w:val="24"/>
          <w:szCs w:val="24"/>
        </w:rPr>
      </w:pPr>
      <w:r w:rsidRPr="00961555">
        <w:rPr>
          <w:sz w:val="24"/>
          <w:szCs w:val="24"/>
        </w:rPr>
        <w:t>анализировать, обобщать, систематизировать, конкретизировать и критически оц</w:t>
      </w:r>
      <w:r w:rsidRPr="00961555">
        <w:rPr>
          <w:sz w:val="24"/>
          <w:szCs w:val="24"/>
        </w:rPr>
        <w:t>е</w:t>
      </w:r>
      <w:r w:rsidRPr="00961555">
        <w:rPr>
          <w:sz w:val="24"/>
          <w:szCs w:val="24"/>
        </w:rPr>
        <w:t xml:space="preserve">нивать </w:t>
      </w:r>
      <w:r w:rsidRPr="00961555">
        <w:rPr>
          <w:spacing w:val="-2"/>
          <w:sz w:val="24"/>
          <w:szCs w:val="24"/>
        </w:rPr>
        <w:t>социальную</w:t>
      </w:r>
      <w:r w:rsidRPr="00961555">
        <w:rPr>
          <w:sz w:val="24"/>
          <w:szCs w:val="24"/>
        </w:rPr>
        <w:tab/>
      </w:r>
      <w:r w:rsidRPr="00961555">
        <w:rPr>
          <w:spacing w:val="-2"/>
          <w:sz w:val="24"/>
          <w:szCs w:val="24"/>
        </w:rPr>
        <w:t>информацию,</w:t>
      </w:r>
      <w:r w:rsidRPr="00961555">
        <w:rPr>
          <w:sz w:val="24"/>
          <w:szCs w:val="24"/>
        </w:rPr>
        <w:tab/>
      </w:r>
      <w:r w:rsidRPr="00961555">
        <w:rPr>
          <w:spacing w:val="-2"/>
          <w:sz w:val="24"/>
          <w:szCs w:val="24"/>
        </w:rPr>
        <w:t>включая</w:t>
      </w:r>
      <w:r w:rsidRPr="00961555">
        <w:rPr>
          <w:sz w:val="24"/>
          <w:szCs w:val="24"/>
        </w:rPr>
        <w:tab/>
      </w:r>
      <w:r w:rsidRPr="00961555">
        <w:rPr>
          <w:spacing w:val="-2"/>
          <w:sz w:val="24"/>
          <w:szCs w:val="24"/>
        </w:rPr>
        <w:t xml:space="preserve">экономико-статистическую, </w:t>
      </w:r>
      <w:r w:rsidRPr="00961555">
        <w:rPr>
          <w:sz w:val="24"/>
          <w:szCs w:val="24"/>
        </w:rPr>
        <w:t>из адаптир</w:t>
      </w:r>
      <w:r w:rsidRPr="00961555">
        <w:rPr>
          <w:sz w:val="24"/>
          <w:szCs w:val="24"/>
        </w:rPr>
        <w:t>о</w:t>
      </w:r>
      <w:r w:rsidRPr="00961555">
        <w:rPr>
          <w:sz w:val="24"/>
          <w:szCs w:val="24"/>
        </w:rPr>
        <w:t>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w:t>
      </w:r>
      <w:r w:rsidRPr="00961555">
        <w:rPr>
          <w:sz w:val="24"/>
          <w:szCs w:val="24"/>
        </w:rPr>
        <w:t>о</w:t>
      </w:r>
      <w:r w:rsidRPr="00961555">
        <w:rPr>
          <w:sz w:val="24"/>
          <w:szCs w:val="24"/>
        </w:rPr>
        <w:t>ды, подкрепляя их аргументами;</w:t>
      </w:r>
    </w:p>
    <w:p w:rsidR="00CF7B51" w:rsidRPr="00961555" w:rsidRDefault="00211A1E" w:rsidP="007768E4">
      <w:pPr>
        <w:pStyle w:val="a4"/>
        <w:jc w:val="left"/>
        <w:rPr>
          <w:sz w:val="24"/>
          <w:szCs w:val="24"/>
        </w:rPr>
      </w:pPr>
      <w:r w:rsidRPr="00961555">
        <w:rPr>
          <w:sz w:val="24"/>
          <w:szCs w:val="24"/>
        </w:rPr>
        <w:t>оценивать</w:t>
      </w:r>
      <w:r w:rsidRPr="00961555">
        <w:rPr>
          <w:spacing w:val="80"/>
          <w:sz w:val="24"/>
          <w:szCs w:val="24"/>
        </w:rPr>
        <w:t xml:space="preserve">  </w:t>
      </w:r>
      <w:r w:rsidRPr="00961555">
        <w:rPr>
          <w:sz w:val="24"/>
          <w:szCs w:val="24"/>
        </w:rPr>
        <w:t>собственные</w:t>
      </w:r>
      <w:r w:rsidRPr="00961555">
        <w:rPr>
          <w:spacing w:val="80"/>
          <w:sz w:val="24"/>
          <w:szCs w:val="24"/>
        </w:rPr>
        <w:t xml:space="preserve">  </w:t>
      </w:r>
      <w:r w:rsidRPr="00961555">
        <w:rPr>
          <w:sz w:val="24"/>
          <w:szCs w:val="24"/>
        </w:rPr>
        <w:t>поступки</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поступки</w:t>
      </w:r>
      <w:r w:rsidRPr="00961555">
        <w:rPr>
          <w:spacing w:val="80"/>
          <w:sz w:val="24"/>
          <w:szCs w:val="24"/>
        </w:rPr>
        <w:t xml:space="preserve">  </w:t>
      </w:r>
      <w:r w:rsidRPr="00961555">
        <w:rPr>
          <w:sz w:val="24"/>
          <w:szCs w:val="24"/>
        </w:rPr>
        <w:t>других</w:t>
      </w:r>
      <w:r w:rsidRPr="00961555">
        <w:rPr>
          <w:spacing w:val="80"/>
          <w:sz w:val="24"/>
          <w:szCs w:val="24"/>
        </w:rPr>
        <w:t xml:space="preserve">  </w:t>
      </w:r>
      <w:r w:rsidRPr="00961555">
        <w:rPr>
          <w:sz w:val="24"/>
          <w:szCs w:val="24"/>
        </w:rPr>
        <w:t>людей</w:t>
      </w:r>
      <w:r w:rsidRPr="00961555">
        <w:rPr>
          <w:spacing w:val="80"/>
          <w:sz w:val="24"/>
          <w:szCs w:val="24"/>
        </w:rPr>
        <w:t xml:space="preserve">  </w:t>
      </w:r>
      <w:r w:rsidRPr="00961555">
        <w:rPr>
          <w:sz w:val="24"/>
          <w:szCs w:val="24"/>
        </w:rPr>
        <w:t>с</w:t>
      </w:r>
      <w:r w:rsidRPr="00961555">
        <w:rPr>
          <w:spacing w:val="80"/>
          <w:sz w:val="24"/>
          <w:szCs w:val="24"/>
        </w:rPr>
        <w:t xml:space="preserve">  </w:t>
      </w:r>
      <w:r w:rsidRPr="00961555">
        <w:rPr>
          <w:sz w:val="24"/>
          <w:szCs w:val="24"/>
        </w:rPr>
        <w:t>точки</w:t>
      </w:r>
      <w:r w:rsidRPr="00961555">
        <w:rPr>
          <w:spacing w:val="80"/>
          <w:sz w:val="24"/>
          <w:szCs w:val="24"/>
        </w:rPr>
        <w:t xml:space="preserve">  </w:t>
      </w:r>
      <w:r w:rsidRPr="00961555">
        <w:rPr>
          <w:sz w:val="24"/>
          <w:szCs w:val="24"/>
        </w:rPr>
        <w:t>зрения</w:t>
      </w:r>
      <w:r w:rsidRPr="00961555">
        <w:rPr>
          <w:spacing w:val="80"/>
          <w:sz w:val="24"/>
          <w:szCs w:val="24"/>
        </w:rPr>
        <w:t xml:space="preserve"> </w:t>
      </w:r>
      <w:r w:rsidRPr="00961555">
        <w:rPr>
          <w:sz w:val="24"/>
          <w:szCs w:val="24"/>
        </w:rPr>
        <w:t>их экономической рациональности (сложившиеся модели поведения производит</w:t>
      </w:r>
      <w:r w:rsidRPr="00961555">
        <w:rPr>
          <w:sz w:val="24"/>
          <w:szCs w:val="24"/>
        </w:rPr>
        <w:t>е</w:t>
      </w:r>
      <w:r w:rsidRPr="00961555">
        <w:rPr>
          <w:sz w:val="24"/>
          <w:szCs w:val="24"/>
        </w:rPr>
        <w:t>лей и потребителей; граждан,</w:t>
      </w:r>
      <w:r w:rsidRPr="00961555">
        <w:rPr>
          <w:spacing w:val="80"/>
          <w:w w:val="150"/>
          <w:sz w:val="24"/>
          <w:szCs w:val="24"/>
        </w:rPr>
        <w:t xml:space="preserve"> </w:t>
      </w:r>
      <w:r w:rsidRPr="00961555">
        <w:rPr>
          <w:sz w:val="24"/>
          <w:szCs w:val="24"/>
        </w:rPr>
        <w:t>защищающих</w:t>
      </w:r>
      <w:r w:rsidRPr="00961555">
        <w:rPr>
          <w:spacing w:val="80"/>
          <w:w w:val="150"/>
          <w:sz w:val="24"/>
          <w:szCs w:val="24"/>
        </w:rPr>
        <w:t xml:space="preserve"> </w:t>
      </w:r>
      <w:r w:rsidRPr="00961555">
        <w:rPr>
          <w:sz w:val="24"/>
          <w:szCs w:val="24"/>
        </w:rPr>
        <w:t>свои</w:t>
      </w:r>
      <w:r w:rsidRPr="00961555">
        <w:rPr>
          <w:spacing w:val="80"/>
          <w:w w:val="150"/>
          <w:sz w:val="24"/>
          <w:szCs w:val="24"/>
        </w:rPr>
        <w:t xml:space="preserve"> </w:t>
      </w:r>
      <w:r w:rsidRPr="00961555">
        <w:rPr>
          <w:sz w:val="24"/>
          <w:szCs w:val="24"/>
        </w:rPr>
        <w:t>экономические</w:t>
      </w:r>
      <w:r w:rsidRPr="00961555">
        <w:rPr>
          <w:spacing w:val="80"/>
          <w:w w:val="150"/>
          <w:sz w:val="24"/>
          <w:szCs w:val="24"/>
        </w:rPr>
        <w:t xml:space="preserve"> </w:t>
      </w:r>
      <w:r w:rsidRPr="00961555">
        <w:rPr>
          <w:sz w:val="24"/>
          <w:szCs w:val="24"/>
        </w:rPr>
        <w:t>интересы;</w:t>
      </w:r>
      <w:r w:rsidRPr="00961555">
        <w:rPr>
          <w:spacing w:val="80"/>
          <w:w w:val="150"/>
          <w:sz w:val="24"/>
          <w:szCs w:val="24"/>
        </w:rPr>
        <w:t xml:space="preserve"> </w:t>
      </w:r>
      <w:r w:rsidRPr="00961555">
        <w:rPr>
          <w:sz w:val="24"/>
          <w:szCs w:val="24"/>
        </w:rPr>
        <w:t>практики</w:t>
      </w:r>
      <w:r w:rsidRPr="00961555">
        <w:rPr>
          <w:spacing w:val="80"/>
          <w:w w:val="150"/>
          <w:sz w:val="24"/>
          <w:szCs w:val="24"/>
        </w:rPr>
        <w:t xml:space="preserve"> </w:t>
      </w:r>
      <w:r w:rsidRPr="00961555">
        <w:rPr>
          <w:sz w:val="24"/>
          <w:szCs w:val="24"/>
        </w:rPr>
        <w:t>осуществления</w:t>
      </w:r>
      <w:r w:rsidRPr="00961555">
        <w:rPr>
          <w:spacing w:val="80"/>
          <w:w w:val="150"/>
          <w:sz w:val="24"/>
          <w:szCs w:val="24"/>
        </w:rPr>
        <w:t xml:space="preserve"> </w:t>
      </w:r>
      <w:r w:rsidRPr="00961555">
        <w:rPr>
          <w:sz w:val="24"/>
          <w:szCs w:val="24"/>
        </w:rPr>
        <w:t>экономических</w:t>
      </w:r>
    </w:p>
    <w:p w:rsidR="00CF7B51" w:rsidRPr="00961555" w:rsidRDefault="00211A1E" w:rsidP="007768E4">
      <w:pPr>
        <w:pStyle w:val="a4"/>
        <w:jc w:val="left"/>
        <w:rPr>
          <w:sz w:val="24"/>
          <w:szCs w:val="24"/>
        </w:rPr>
      </w:pPr>
      <w:r w:rsidRPr="00961555">
        <w:rPr>
          <w:sz w:val="24"/>
          <w:szCs w:val="24"/>
        </w:rPr>
        <w:t>действий на основе рационального выбора в условиях ограниченных ресурсов; и</w:t>
      </w:r>
      <w:r w:rsidRPr="00961555">
        <w:rPr>
          <w:sz w:val="24"/>
          <w:szCs w:val="24"/>
        </w:rPr>
        <w:t>с</w:t>
      </w:r>
      <w:r w:rsidRPr="00961555">
        <w:rPr>
          <w:sz w:val="24"/>
          <w:szCs w:val="24"/>
        </w:rPr>
        <w:t>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w:t>
      </w:r>
      <w:r w:rsidRPr="00961555">
        <w:rPr>
          <w:sz w:val="24"/>
          <w:szCs w:val="24"/>
        </w:rPr>
        <w:t>е</w:t>
      </w:r>
      <w:r w:rsidRPr="00961555">
        <w:rPr>
          <w:sz w:val="24"/>
          <w:szCs w:val="24"/>
        </w:rPr>
        <w:t>нения недобросовестных практик);</w:t>
      </w:r>
    </w:p>
    <w:p w:rsidR="00CF7B51" w:rsidRPr="00961555" w:rsidRDefault="00211A1E" w:rsidP="007768E4">
      <w:pPr>
        <w:pStyle w:val="a4"/>
        <w:jc w:val="left"/>
        <w:rPr>
          <w:sz w:val="24"/>
          <w:szCs w:val="24"/>
        </w:rPr>
      </w:pPr>
      <w:r w:rsidRPr="00961555">
        <w:rPr>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CF7B51" w:rsidRPr="00961555" w:rsidRDefault="00211A1E" w:rsidP="007768E4">
      <w:pPr>
        <w:pStyle w:val="a4"/>
        <w:jc w:val="left"/>
        <w:rPr>
          <w:sz w:val="24"/>
          <w:szCs w:val="24"/>
        </w:rPr>
      </w:pPr>
      <w:r w:rsidRPr="00961555">
        <w:rPr>
          <w:sz w:val="24"/>
          <w:szCs w:val="24"/>
        </w:rPr>
        <w:t>приобретать опыт составления простейших документов (</w:t>
      </w:r>
      <w:r w:rsidRPr="00961555">
        <w:rPr>
          <w:position w:val="1"/>
          <w:sz w:val="24"/>
          <w:szCs w:val="24"/>
        </w:rPr>
        <w:t xml:space="preserve">личный финансовый план, заявление, </w:t>
      </w:r>
      <w:r w:rsidRPr="00961555">
        <w:rPr>
          <w:spacing w:val="-2"/>
          <w:sz w:val="24"/>
          <w:szCs w:val="24"/>
        </w:rPr>
        <w:t>резюме);</w:t>
      </w:r>
    </w:p>
    <w:p w:rsidR="00CF7B51" w:rsidRPr="00961555" w:rsidRDefault="00211A1E" w:rsidP="007768E4">
      <w:pPr>
        <w:pStyle w:val="a4"/>
        <w:jc w:val="left"/>
        <w:rPr>
          <w:sz w:val="24"/>
          <w:szCs w:val="24"/>
        </w:rPr>
      </w:pPr>
      <w:r w:rsidRPr="00961555">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w:t>
      </w:r>
      <w:r w:rsidRPr="00961555">
        <w:rPr>
          <w:sz w:val="24"/>
          <w:szCs w:val="24"/>
        </w:rPr>
        <w:t>н</w:t>
      </w:r>
      <w:r w:rsidRPr="00961555">
        <w:rPr>
          <w:sz w:val="24"/>
          <w:szCs w:val="24"/>
        </w:rPr>
        <w:t>ностей, взаимопонимания между людьми разных культур.</w:t>
      </w:r>
    </w:p>
    <w:p w:rsidR="00CF7B51" w:rsidRPr="00961555" w:rsidRDefault="00211A1E" w:rsidP="007768E4">
      <w:pPr>
        <w:pStyle w:val="a4"/>
        <w:jc w:val="left"/>
        <w:rPr>
          <w:sz w:val="24"/>
          <w:szCs w:val="24"/>
        </w:rPr>
      </w:pPr>
      <w:r w:rsidRPr="00961555">
        <w:rPr>
          <w:sz w:val="24"/>
          <w:szCs w:val="24"/>
        </w:rPr>
        <w:t>Человек</w:t>
      </w:r>
      <w:r w:rsidRPr="00961555">
        <w:rPr>
          <w:spacing w:val="-4"/>
          <w:sz w:val="24"/>
          <w:szCs w:val="24"/>
        </w:rPr>
        <w:t xml:space="preserve"> </w:t>
      </w:r>
      <w:r w:rsidRPr="00961555">
        <w:rPr>
          <w:sz w:val="24"/>
          <w:szCs w:val="24"/>
        </w:rPr>
        <w:t>в</w:t>
      </w:r>
      <w:r w:rsidRPr="00961555">
        <w:rPr>
          <w:spacing w:val="-1"/>
          <w:sz w:val="24"/>
          <w:szCs w:val="24"/>
        </w:rPr>
        <w:t xml:space="preserve"> </w:t>
      </w:r>
      <w:r w:rsidRPr="00961555">
        <w:rPr>
          <w:sz w:val="24"/>
          <w:szCs w:val="24"/>
        </w:rPr>
        <w:t>мире</w:t>
      </w:r>
      <w:r w:rsidRPr="00961555">
        <w:rPr>
          <w:spacing w:val="2"/>
          <w:sz w:val="24"/>
          <w:szCs w:val="24"/>
        </w:rPr>
        <w:t xml:space="preserve"> </w:t>
      </w:r>
      <w:r w:rsidRPr="00961555">
        <w:rPr>
          <w:spacing w:val="-2"/>
          <w:sz w:val="24"/>
          <w:szCs w:val="24"/>
        </w:rPr>
        <w:t>культуры:</w:t>
      </w:r>
    </w:p>
    <w:p w:rsidR="00CF7B51" w:rsidRPr="00961555" w:rsidRDefault="00211A1E" w:rsidP="007768E4">
      <w:pPr>
        <w:pStyle w:val="a4"/>
        <w:jc w:val="left"/>
        <w:rPr>
          <w:sz w:val="24"/>
          <w:szCs w:val="24"/>
        </w:rPr>
      </w:pPr>
      <w:r w:rsidRPr="00961555">
        <w:rPr>
          <w:sz w:val="24"/>
          <w:szCs w:val="24"/>
        </w:rPr>
        <w:t xml:space="preserve">осваивать и применять знания о процессах и явлениях в духовной жизни общества, о науке и </w:t>
      </w:r>
      <w:r w:rsidRPr="00961555">
        <w:rPr>
          <w:spacing w:val="-2"/>
          <w:sz w:val="24"/>
          <w:szCs w:val="24"/>
        </w:rPr>
        <w:t>образовании,</w:t>
      </w:r>
      <w:r w:rsidRPr="00961555">
        <w:rPr>
          <w:sz w:val="24"/>
          <w:szCs w:val="24"/>
        </w:rPr>
        <w:tab/>
      </w:r>
      <w:r w:rsidRPr="00961555">
        <w:rPr>
          <w:spacing w:val="-2"/>
          <w:sz w:val="24"/>
          <w:szCs w:val="24"/>
        </w:rPr>
        <w:t>системе</w:t>
      </w:r>
      <w:r w:rsidRPr="00961555">
        <w:rPr>
          <w:sz w:val="24"/>
          <w:szCs w:val="24"/>
        </w:rPr>
        <w:tab/>
      </w:r>
      <w:r w:rsidRPr="00961555">
        <w:rPr>
          <w:spacing w:val="-2"/>
          <w:sz w:val="24"/>
          <w:szCs w:val="24"/>
        </w:rPr>
        <w:t>образования</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Российской</w:t>
      </w:r>
      <w:r w:rsidRPr="00961555">
        <w:rPr>
          <w:sz w:val="24"/>
          <w:szCs w:val="24"/>
        </w:rPr>
        <w:tab/>
      </w:r>
      <w:r w:rsidRPr="00961555">
        <w:rPr>
          <w:spacing w:val="-2"/>
          <w:sz w:val="24"/>
          <w:szCs w:val="24"/>
        </w:rPr>
        <w:t xml:space="preserve">Федерации, </w:t>
      </w:r>
      <w:r w:rsidRPr="00961555">
        <w:rPr>
          <w:sz w:val="24"/>
          <w:szCs w:val="24"/>
        </w:rPr>
        <w:t>о религии, мировых религиях, об искусстве и его видах; об информации как важном ресурсе современного общества;</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80"/>
          <w:w w:val="150"/>
          <w:sz w:val="24"/>
          <w:szCs w:val="24"/>
        </w:rPr>
        <w:t xml:space="preserve">  </w:t>
      </w:r>
      <w:r w:rsidRPr="00961555">
        <w:rPr>
          <w:sz w:val="24"/>
          <w:szCs w:val="24"/>
        </w:rPr>
        <w:t>духовно-нравственные</w:t>
      </w:r>
      <w:r w:rsidRPr="00961555">
        <w:rPr>
          <w:spacing w:val="80"/>
          <w:w w:val="150"/>
          <w:sz w:val="24"/>
          <w:szCs w:val="24"/>
        </w:rPr>
        <w:t xml:space="preserve">  </w:t>
      </w:r>
      <w:r w:rsidRPr="00961555">
        <w:rPr>
          <w:sz w:val="24"/>
          <w:szCs w:val="24"/>
        </w:rPr>
        <w:t>ценности</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том</w:t>
      </w:r>
      <w:r w:rsidRPr="00961555">
        <w:rPr>
          <w:spacing w:val="80"/>
          <w:w w:val="150"/>
          <w:sz w:val="24"/>
          <w:szCs w:val="24"/>
        </w:rPr>
        <w:t xml:space="preserve">  </w:t>
      </w:r>
      <w:r w:rsidRPr="00961555">
        <w:rPr>
          <w:sz w:val="24"/>
          <w:szCs w:val="24"/>
        </w:rPr>
        <w:t>числе</w:t>
      </w:r>
      <w:r w:rsidRPr="00961555">
        <w:rPr>
          <w:spacing w:val="80"/>
          <w:w w:val="150"/>
          <w:sz w:val="24"/>
          <w:szCs w:val="24"/>
        </w:rPr>
        <w:t xml:space="preserve">  </w:t>
      </w:r>
      <w:r w:rsidRPr="00961555">
        <w:rPr>
          <w:sz w:val="24"/>
          <w:szCs w:val="24"/>
        </w:rPr>
        <w:t>но</w:t>
      </w:r>
      <w:r w:rsidRPr="00961555">
        <w:rPr>
          <w:sz w:val="24"/>
          <w:szCs w:val="24"/>
        </w:rPr>
        <w:t>р</w:t>
      </w:r>
      <w:r w:rsidRPr="00961555">
        <w:rPr>
          <w:sz w:val="24"/>
          <w:szCs w:val="24"/>
        </w:rPr>
        <w:t>мы</w:t>
      </w:r>
      <w:r w:rsidRPr="00961555">
        <w:rPr>
          <w:spacing w:val="80"/>
          <w:w w:val="150"/>
          <w:sz w:val="24"/>
          <w:szCs w:val="24"/>
        </w:rPr>
        <w:t xml:space="preserve">  </w:t>
      </w:r>
      <w:r w:rsidRPr="00961555">
        <w:rPr>
          <w:sz w:val="24"/>
          <w:szCs w:val="24"/>
        </w:rPr>
        <w:t>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w:t>
      </w:r>
      <w:r w:rsidRPr="00961555">
        <w:rPr>
          <w:sz w:val="24"/>
          <w:szCs w:val="24"/>
        </w:rPr>
        <w:t>о</w:t>
      </w:r>
      <w:r w:rsidRPr="00961555">
        <w:rPr>
          <w:sz w:val="24"/>
          <w:szCs w:val="24"/>
        </w:rPr>
        <w:t>пасность;</w:t>
      </w:r>
    </w:p>
    <w:p w:rsidR="00CF7B51" w:rsidRPr="00961555" w:rsidRDefault="00211A1E" w:rsidP="007768E4">
      <w:pPr>
        <w:pStyle w:val="a4"/>
        <w:jc w:val="left"/>
        <w:rPr>
          <w:sz w:val="24"/>
          <w:szCs w:val="24"/>
        </w:rPr>
      </w:pPr>
      <w:r w:rsidRPr="00961555">
        <w:rPr>
          <w:sz w:val="24"/>
          <w:szCs w:val="24"/>
        </w:rPr>
        <w:t>приводить</w:t>
      </w:r>
      <w:r w:rsidRPr="00961555">
        <w:rPr>
          <w:spacing w:val="74"/>
          <w:sz w:val="24"/>
          <w:szCs w:val="24"/>
        </w:rPr>
        <w:t xml:space="preserve">   </w:t>
      </w:r>
      <w:r w:rsidRPr="00961555">
        <w:rPr>
          <w:sz w:val="24"/>
          <w:szCs w:val="24"/>
        </w:rPr>
        <w:t>примеры</w:t>
      </w:r>
      <w:r w:rsidRPr="00961555">
        <w:rPr>
          <w:spacing w:val="75"/>
          <w:sz w:val="24"/>
          <w:szCs w:val="24"/>
        </w:rPr>
        <w:t xml:space="preserve">   </w:t>
      </w:r>
      <w:r w:rsidRPr="00961555">
        <w:rPr>
          <w:sz w:val="24"/>
          <w:szCs w:val="24"/>
        </w:rPr>
        <w:t>политики</w:t>
      </w:r>
      <w:r w:rsidRPr="00961555">
        <w:rPr>
          <w:spacing w:val="73"/>
          <w:sz w:val="24"/>
          <w:szCs w:val="24"/>
        </w:rPr>
        <w:t xml:space="preserve">   </w:t>
      </w:r>
      <w:r w:rsidRPr="00961555">
        <w:rPr>
          <w:sz w:val="24"/>
          <w:szCs w:val="24"/>
        </w:rPr>
        <w:t>российского</w:t>
      </w:r>
      <w:r w:rsidRPr="00961555">
        <w:rPr>
          <w:spacing w:val="75"/>
          <w:sz w:val="24"/>
          <w:szCs w:val="24"/>
        </w:rPr>
        <w:t xml:space="preserve">   </w:t>
      </w:r>
      <w:r w:rsidRPr="00961555">
        <w:rPr>
          <w:sz w:val="24"/>
          <w:szCs w:val="24"/>
        </w:rPr>
        <w:t>государства</w:t>
      </w:r>
      <w:r w:rsidRPr="00961555">
        <w:rPr>
          <w:spacing w:val="74"/>
          <w:sz w:val="24"/>
          <w:szCs w:val="24"/>
        </w:rPr>
        <w:t xml:space="preserve">   </w:t>
      </w:r>
      <w:r w:rsidRPr="00961555">
        <w:rPr>
          <w:sz w:val="24"/>
          <w:szCs w:val="24"/>
        </w:rPr>
        <w:t>в</w:t>
      </w:r>
      <w:r w:rsidRPr="00961555">
        <w:rPr>
          <w:spacing w:val="74"/>
          <w:sz w:val="24"/>
          <w:szCs w:val="24"/>
        </w:rPr>
        <w:t xml:space="preserve">   </w:t>
      </w:r>
      <w:r w:rsidRPr="00961555">
        <w:rPr>
          <w:sz w:val="24"/>
          <w:szCs w:val="24"/>
        </w:rPr>
        <w:t>сфере</w:t>
      </w:r>
      <w:r w:rsidRPr="00961555">
        <w:rPr>
          <w:spacing w:val="74"/>
          <w:sz w:val="24"/>
          <w:szCs w:val="24"/>
        </w:rPr>
        <w:t xml:space="preserve">   </w:t>
      </w:r>
      <w:r w:rsidRPr="00961555">
        <w:rPr>
          <w:sz w:val="24"/>
          <w:szCs w:val="24"/>
        </w:rPr>
        <w:lastRenderedPageBreak/>
        <w:t>культуры и образования; влияния образования на социализацию личности; правил инфо</w:t>
      </w:r>
      <w:r w:rsidRPr="00961555">
        <w:rPr>
          <w:sz w:val="24"/>
          <w:szCs w:val="24"/>
        </w:rPr>
        <w:t>р</w:t>
      </w:r>
      <w:r w:rsidRPr="00961555">
        <w:rPr>
          <w:sz w:val="24"/>
          <w:szCs w:val="24"/>
        </w:rPr>
        <w:t xml:space="preserve">мационной </w:t>
      </w:r>
      <w:r w:rsidRPr="00961555">
        <w:rPr>
          <w:spacing w:val="-2"/>
          <w:sz w:val="24"/>
          <w:szCs w:val="24"/>
        </w:rPr>
        <w:t>безопасности;</w:t>
      </w:r>
    </w:p>
    <w:p w:rsidR="00CF7B51" w:rsidRPr="00961555" w:rsidRDefault="00211A1E" w:rsidP="007768E4">
      <w:pPr>
        <w:pStyle w:val="a4"/>
        <w:jc w:val="left"/>
        <w:rPr>
          <w:sz w:val="24"/>
          <w:szCs w:val="24"/>
        </w:rPr>
      </w:pPr>
      <w:r w:rsidRPr="00961555">
        <w:rPr>
          <w:sz w:val="24"/>
          <w:szCs w:val="24"/>
        </w:rPr>
        <w:t>классифицировать</w:t>
      </w:r>
      <w:r w:rsidRPr="00961555">
        <w:rPr>
          <w:spacing w:val="-6"/>
          <w:sz w:val="24"/>
          <w:szCs w:val="24"/>
        </w:rPr>
        <w:t xml:space="preserve"> </w:t>
      </w:r>
      <w:r w:rsidRPr="00961555">
        <w:rPr>
          <w:sz w:val="24"/>
          <w:szCs w:val="24"/>
        </w:rPr>
        <w:t>по</w:t>
      </w:r>
      <w:r w:rsidRPr="00961555">
        <w:rPr>
          <w:spacing w:val="-2"/>
          <w:sz w:val="24"/>
          <w:szCs w:val="24"/>
        </w:rPr>
        <w:t xml:space="preserve"> </w:t>
      </w:r>
      <w:r w:rsidRPr="00961555">
        <w:rPr>
          <w:sz w:val="24"/>
          <w:szCs w:val="24"/>
        </w:rPr>
        <w:t>разным</w:t>
      </w:r>
      <w:r w:rsidRPr="00961555">
        <w:rPr>
          <w:spacing w:val="-1"/>
          <w:sz w:val="24"/>
          <w:szCs w:val="24"/>
        </w:rPr>
        <w:t xml:space="preserve"> </w:t>
      </w:r>
      <w:r w:rsidRPr="00961555">
        <w:rPr>
          <w:sz w:val="24"/>
          <w:szCs w:val="24"/>
        </w:rPr>
        <w:t>признакам</w:t>
      </w:r>
      <w:r w:rsidRPr="00961555">
        <w:rPr>
          <w:spacing w:val="-2"/>
          <w:sz w:val="24"/>
          <w:szCs w:val="24"/>
        </w:rPr>
        <w:t xml:space="preserve"> </w:t>
      </w:r>
      <w:r w:rsidRPr="00961555">
        <w:rPr>
          <w:sz w:val="24"/>
          <w:szCs w:val="24"/>
        </w:rPr>
        <w:t>формы</w:t>
      </w:r>
      <w:r w:rsidRPr="00961555">
        <w:rPr>
          <w:spacing w:val="-1"/>
          <w:sz w:val="24"/>
          <w:szCs w:val="24"/>
        </w:rPr>
        <w:t xml:space="preserve"> </w:t>
      </w:r>
      <w:r w:rsidRPr="00961555">
        <w:rPr>
          <w:sz w:val="24"/>
          <w:szCs w:val="24"/>
        </w:rPr>
        <w:t>и</w:t>
      </w:r>
      <w:r w:rsidRPr="00961555">
        <w:rPr>
          <w:spacing w:val="-6"/>
          <w:sz w:val="24"/>
          <w:szCs w:val="24"/>
        </w:rPr>
        <w:t xml:space="preserve"> </w:t>
      </w:r>
      <w:r w:rsidRPr="00961555">
        <w:rPr>
          <w:sz w:val="24"/>
          <w:szCs w:val="24"/>
        </w:rPr>
        <w:t>виды</w:t>
      </w:r>
      <w:r w:rsidRPr="00961555">
        <w:rPr>
          <w:spacing w:val="-5"/>
          <w:sz w:val="24"/>
          <w:szCs w:val="24"/>
        </w:rPr>
        <w:t xml:space="preserve"> </w:t>
      </w:r>
      <w:r w:rsidRPr="00961555">
        <w:rPr>
          <w:spacing w:val="-2"/>
          <w:sz w:val="24"/>
          <w:szCs w:val="24"/>
        </w:rPr>
        <w:t>культуры;</w:t>
      </w:r>
    </w:p>
    <w:p w:rsidR="00CF7B51" w:rsidRPr="00961555" w:rsidRDefault="00211A1E" w:rsidP="007768E4">
      <w:pPr>
        <w:pStyle w:val="a4"/>
        <w:jc w:val="left"/>
        <w:rPr>
          <w:sz w:val="24"/>
          <w:szCs w:val="24"/>
        </w:rPr>
      </w:pPr>
      <w:r w:rsidRPr="00961555">
        <w:rPr>
          <w:sz w:val="24"/>
          <w:szCs w:val="24"/>
        </w:rPr>
        <w:t>сравнивать формы культуры, естественные и социально-гуманитарные науки, виды искусств; устанавливать</w:t>
      </w:r>
      <w:r w:rsidRPr="00961555">
        <w:rPr>
          <w:spacing w:val="76"/>
          <w:sz w:val="24"/>
          <w:szCs w:val="24"/>
        </w:rPr>
        <w:t xml:space="preserve">    </w:t>
      </w:r>
      <w:r w:rsidRPr="00961555">
        <w:rPr>
          <w:sz w:val="24"/>
          <w:szCs w:val="24"/>
        </w:rPr>
        <w:t>и</w:t>
      </w:r>
      <w:r w:rsidRPr="00961555">
        <w:rPr>
          <w:spacing w:val="74"/>
          <w:sz w:val="24"/>
          <w:szCs w:val="24"/>
        </w:rPr>
        <w:t xml:space="preserve">    </w:t>
      </w:r>
      <w:r w:rsidRPr="00961555">
        <w:rPr>
          <w:sz w:val="24"/>
          <w:szCs w:val="24"/>
        </w:rPr>
        <w:t>объяснять</w:t>
      </w:r>
      <w:r w:rsidRPr="00961555">
        <w:rPr>
          <w:spacing w:val="76"/>
          <w:sz w:val="24"/>
          <w:szCs w:val="24"/>
        </w:rPr>
        <w:t xml:space="preserve">    </w:t>
      </w:r>
      <w:r w:rsidRPr="00961555">
        <w:rPr>
          <w:sz w:val="24"/>
          <w:szCs w:val="24"/>
        </w:rPr>
        <w:t>взаимосвязь</w:t>
      </w:r>
      <w:r w:rsidRPr="00961555">
        <w:rPr>
          <w:spacing w:val="76"/>
          <w:sz w:val="24"/>
          <w:szCs w:val="24"/>
        </w:rPr>
        <w:t xml:space="preserve">    </w:t>
      </w:r>
      <w:r w:rsidRPr="00961555">
        <w:rPr>
          <w:sz w:val="24"/>
          <w:szCs w:val="24"/>
        </w:rPr>
        <w:t>развития</w:t>
      </w:r>
      <w:r w:rsidRPr="00961555">
        <w:rPr>
          <w:spacing w:val="74"/>
          <w:sz w:val="24"/>
          <w:szCs w:val="24"/>
        </w:rPr>
        <w:t xml:space="preserve">    </w:t>
      </w:r>
      <w:r w:rsidRPr="00961555">
        <w:rPr>
          <w:sz w:val="24"/>
          <w:szCs w:val="24"/>
        </w:rPr>
        <w:t>духо</w:t>
      </w:r>
      <w:r w:rsidRPr="00961555">
        <w:rPr>
          <w:sz w:val="24"/>
          <w:szCs w:val="24"/>
        </w:rPr>
        <w:t>в</w:t>
      </w:r>
      <w:r w:rsidRPr="00961555">
        <w:rPr>
          <w:sz w:val="24"/>
          <w:szCs w:val="24"/>
        </w:rPr>
        <w:t>ной</w:t>
      </w:r>
      <w:r w:rsidRPr="00961555">
        <w:rPr>
          <w:spacing w:val="75"/>
          <w:sz w:val="24"/>
          <w:szCs w:val="24"/>
        </w:rPr>
        <w:t xml:space="preserve">    </w:t>
      </w:r>
      <w:r w:rsidRPr="00961555">
        <w:rPr>
          <w:spacing w:val="-2"/>
          <w:sz w:val="24"/>
          <w:szCs w:val="24"/>
        </w:rPr>
        <w:t>культуры</w:t>
      </w:r>
    </w:p>
    <w:p w:rsidR="00CF7B51" w:rsidRPr="00961555" w:rsidRDefault="00211A1E" w:rsidP="007768E4">
      <w:pPr>
        <w:pStyle w:val="a4"/>
        <w:jc w:val="left"/>
        <w:rPr>
          <w:sz w:val="24"/>
          <w:szCs w:val="24"/>
        </w:rPr>
      </w:pPr>
      <w:r w:rsidRPr="00961555">
        <w:rPr>
          <w:sz w:val="24"/>
          <w:szCs w:val="24"/>
        </w:rPr>
        <w:t>и</w:t>
      </w:r>
      <w:r w:rsidRPr="00961555">
        <w:rPr>
          <w:spacing w:val="-4"/>
          <w:sz w:val="24"/>
          <w:szCs w:val="24"/>
        </w:rPr>
        <w:t xml:space="preserve"> </w:t>
      </w:r>
      <w:r w:rsidRPr="00961555">
        <w:rPr>
          <w:sz w:val="24"/>
          <w:szCs w:val="24"/>
        </w:rPr>
        <w:t>формирования</w:t>
      </w:r>
      <w:r w:rsidRPr="00961555">
        <w:rPr>
          <w:spacing w:val="-3"/>
          <w:sz w:val="24"/>
          <w:szCs w:val="24"/>
        </w:rPr>
        <w:t xml:space="preserve"> </w:t>
      </w:r>
      <w:r w:rsidRPr="00961555">
        <w:rPr>
          <w:sz w:val="24"/>
          <w:szCs w:val="24"/>
        </w:rPr>
        <w:t>личности,</w:t>
      </w:r>
      <w:r w:rsidRPr="00961555">
        <w:rPr>
          <w:spacing w:val="-6"/>
          <w:sz w:val="24"/>
          <w:szCs w:val="24"/>
        </w:rPr>
        <w:t xml:space="preserve"> </w:t>
      </w:r>
      <w:r w:rsidRPr="00961555">
        <w:rPr>
          <w:sz w:val="24"/>
          <w:szCs w:val="24"/>
        </w:rPr>
        <w:t>взаимовлияние</w:t>
      </w:r>
      <w:r w:rsidRPr="00961555">
        <w:rPr>
          <w:spacing w:val="-8"/>
          <w:sz w:val="24"/>
          <w:szCs w:val="24"/>
        </w:rPr>
        <w:t xml:space="preserve"> </w:t>
      </w:r>
      <w:r w:rsidRPr="00961555">
        <w:rPr>
          <w:sz w:val="24"/>
          <w:szCs w:val="24"/>
        </w:rPr>
        <w:t>науки</w:t>
      </w:r>
      <w:r w:rsidRPr="00961555">
        <w:rPr>
          <w:spacing w:val="-2"/>
          <w:sz w:val="24"/>
          <w:szCs w:val="24"/>
        </w:rPr>
        <w:t xml:space="preserve"> </w:t>
      </w:r>
      <w:r w:rsidRPr="00961555">
        <w:rPr>
          <w:sz w:val="24"/>
          <w:szCs w:val="24"/>
        </w:rPr>
        <w:t>и</w:t>
      </w:r>
      <w:r w:rsidRPr="00961555">
        <w:rPr>
          <w:spacing w:val="-6"/>
          <w:sz w:val="24"/>
          <w:szCs w:val="24"/>
        </w:rPr>
        <w:t xml:space="preserve"> </w:t>
      </w:r>
      <w:r w:rsidRPr="00961555">
        <w:rPr>
          <w:spacing w:val="-2"/>
          <w:sz w:val="24"/>
          <w:szCs w:val="24"/>
        </w:rPr>
        <w:t>образования;</w:t>
      </w:r>
    </w:p>
    <w:p w:rsidR="00CF7B51" w:rsidRPr="00961555" w:rsidRDefault="00211A1E" w:rsidP="007768E4">
      <w:pPr>
        <w:pStyle w:val="a4"/>
        <w:jc w:val="left"/>
        <w:rPr>
          <w:sz w:val="24"/>
          <w:szCs w:val="24"/>
        </w:rPr>
      </w:pPr>
      <w:r w:rsidRPr="00961555">
        <w:rPr>
          <w:sz w:val="24"/>
          <w:szCs w:val="24"/>
        </w:rPr>
        <w:t>использовать</w:t>
      </w:r>
      <w:r w:rsidRPr="00961555">
        <w:rPr>
          <w:spacing w:val="-6"/>
          <w:sz w:val="24"/>
          <w:szCs w:val="24"/>
        </w:rPr>
        <w:t xml:space="preserve"> </w:t>
      </w:r>
      <w:r w:rsidRPr="00961555">
        <w:rPr>
          <w:sz w:val="24"/>
          <w:szCs w:val="24"/>
        </w:rPr>
        <w:t>полученные</w:t>
      </w:r>
      <w:r w:rsidRPr="00961555">
        <w:rPr>
          <w:spacing w:val="-3"/>
          <w:sz w:val="24"/>
          <w:szCs w:val="24"/>
        </w:rPr>
        <w:t xml:space="preserve"> </w:t>
      </w:r>
      <w:r w:rsidRPr="00961555">
        <w:rPr>
          <w:sz w:val="24"/>
          <w:szCs w:val="24"/>
        </w:rPr>
        <w:t>знания</w:t>
      </w:r>
      <w:r w:rsidRPr="00961555">
        <w:rPr>
          <w:spacing w:val="-2"/>
          <w:sz w:val="24"/>
          <w:szCs w:val="24"/>
        </w:rPr>
        <w:t xml:space="preserve"> </w:t>
      </w:r>
      <w:r w:rsidRPr="00961555">
        <w:rPr>
          <w:sz w:val="24"/>
          <w:szCs w:val="24"/>
        </w:rPr>
        <w:t>для</w:t>
      </w:r>
      <w:r w:rsidRPr="00961555">
        <w:rPr>
          <w:spacing w:val="-11"/>
          <w:sz w:val="24"/>
          <w:szCs w:val="24"/>
        </w:rPr>
        <w:t xml:space="preserve"> </w:t>
      </w:r>
      <w:r w:rsidRPr="00961555">
        <w:rPr>
          <w:sz w:val="24"/>
          <w:szCs w:val="24"/>
        </w:rPr>
        <w:t>объяснения</w:t>
      </w:r>
      <w:r w:rsidRPr="00961555">
        <w:rPr>
          <w:spacing w:val="-2"/>
          <w:sz w:val="24"/>
          <w:szCs w:val="24"/>
        </w:rPr>
        <w:t xml:space="preserve"> </w:t>
      </w:r>
      <w:r w:rsidRPr="00961555">
        <w:rPr>
          <w:sz w:val="24"/>
          <w:szCs w:val="24"/>
        </w:rPr>
        <w:t>роли</w:t>
      </w:r>
      <w:r w:rsidRPr="00961555">
        <w:rPr>
          <w:spacing w:val="-6"/>
          <w:sz w:val="24"/>
          <w:szCs w:val="24"/>
        </w:rPr>
        <w:t xml:space="preserve"> </w:t>
      </w:r>
      <w:r w:rsidRPr="00961555">
        <w:rPr>
          <w:sz w:val="24"/>
          <w:szCs w:val="24"/>
        </w:rPr>
        <w:t>непрерывного</w:t>
      </w:r>
      <w:r w:rsidRPr="00961555">
        <w:rPr>
          <w:spacing w:val="-6"/>
          <w:sz w:val="24"/>
          <w:szCs w:val="24"/>
        </w:rPr>
        <w:t xml:space="preserve"> </w:t>
      </w:r>
      <w:r w:rsidRPr="00961555">
        <w:rPr>
          <w:spacing w:val="-2"/>
          <w:sz w:val="24"/>
          <w:szCs w:val="24"/>
        </w:rPr>
        <w:t>образования;</w:t>
      </w:r>
    </w:p>
    <w:p w:rsidR="00CF7B51" w:rsidRPr="00961555" w:rsidRDefault="00211A1E" w:rsidP="007768E4">
      <w:pPr>
        <w:pStyle w:val="a4"/>
        <w:jc w:val="left"/>
        <w:rPr>
          <w:sz w:val="24"/>
          <w:szCs w:val="24"/>
        </w:rPr>
      </w:pPr>
      <w:r w:rsidRPr="00961555">
        <w:rPr>
          <w:sz w:val="24"/>
          <w:szCs w:val="24"/>
        </w:rPr>
        <w:t>определять</w:t>
      </w:r>
      <w:r w:rsidRPr="00961555">
        <w:rPr>
          <w:spacing w:val="65"/>
          <w:w w:val="150"/>
          <w:sz w:val="24"/>
          <w:szCs w:val="24"/>
        </w:rPr>
        <w:t xml:space="preserve">   </w:t>
      </w:r>
      <w:r w:rsidRPr="00961555">
        <w:rPr>
          <w:sz w:val="24"/>
          <w:szCs w:val="24"/>
        </w:rPr>
        <w:t>и</w:t>
      </w:r>
      <w:r w:rsidRPr="00961555">
        <w:rPr>
          <w:spacing w:val="66"/>
          <w:w w:val="150"/>
          <w:sz w:val="24"/>
          <w:szCs w:val="24"/>
        </w:rPr>
        <w:t xml:space="preserve">   </w:t>
      </w:r>
      <w:r w:rsidRPr="00961555">
        <w:rPr>
          <w:sz w:val="24"/>
          <w:szCs w:val="24"/>
        </w:rPr>
        <w:t>аргументировать</w:t>
      </w:r>
      <w:r w:rsidRPr="00961555">
        <w:rPr>
          <w:spacing w:val="68"/>
          <w:w w:val="150"/>
          <w:sz w:val="24"/>
          <w:szCs w:val="24"/>
        </w:rPr>
        <w:t xml:space="preserve">   </w:t>
      </w:r>
      <w:r w:rsidRPr="00961555">
        <w:rPr>
          <w:sz w:val="24"/>
          <w:szCs w:val="24"/>
        </w:rPr>
        <w:t>с</w:t>
      </w:r>
      <w:r w:rsidRPr="00961555">
        <w:rPr>
          <w:spacing w:val="64"/>
          <w:w w:val="150"/>
          <w:sz w:val="24"/>
          <w:szCs w:val="24"/>
        </w:rPr>
        <w:t xml:space="preserve">   </w:t>
      </w:r>
      <w:r w:rsidRPr="00961555">
        <w:rPr>
          <w:sz w:val="24"/>
          <w:szCs w:val="24"/>
        </w:rPr>
        <w:t>точки</w:t>
      </w:r>
      <w:r w:rsidRPr="00961555">
        <w:rPr>
          <w:spacing w:val="66"/>
          <w:w w:val="150"/>
          <w:sz w:val="24"/>
          <w:szCs w:val="24"/>
        </w:rPr>
        <w:t xml:space="preserve">   </w:t>
      </w:r>
      <w:r w:rsidRPr="00961555">
        <w:rPr>
          <w:sz w:val="24"/>
          <w:szCs w:val="24"/>
        </w:rPr>
        <w:t>зрения</w:t>
      </w:r>
      <w:r w:rsidRPr="00961555">
        <w:rPr>
          <w:spacing w:val="65"/>
          <w:w w:val="150"/>
          <w:sz w:val="24"/>
          <w:szCs w:val="24"/>
        </w:rPr>
        <w:t xml:space="preserve">   </w:t>
      </w:r>
      <w:r w:rsidRPr="00961555">
        <w:rPr>
          <w:sz w:val="24"/>
          <w:szCs w:val="24"/>
        </w:rPr>
        <w:t>социальных</w:t>
      </w:r>
      <w:r w:rsidRPr="00961555">
        <w:rPr>
          <w:spacing w:val="65"/>
          <w:w w:val="150"/>
          <w:sz w:val="24"/>
          <w:szCs w:val="24"/>
        </w:rPr>
        <w:t xml:space="preserve">   </w:t>
      </w:r>
      <w:r w:rsidRPr="00961555">
        <w:rPr>
          <w:sz w:val="24"/>
          <w:szCs w:val="24"/>
        </w:rPr>
        <w:t>ценностей и с опорой на обществоведческие знания, факты общественной жизни своё о</w:t>
      </w:r>
      <w:r w:rsidRPr="00961555">
        <w:rPr>
          <w:sz w:val="24"/>
          <w:szCs w:val="24"/>
        </w:rPr>
        <w:t>т</w:t>
      </w:r>
      <w:r w:rsidRPr="00961555">
        <w:rPr>
          <w:sz w:val="24"/>
          <w:szCs w:val="24"/>
        </w:rPr>
        <w:t>ношение к информационной культуре и информационной безопасности, правилам безопа</w:t>
      </w:r>
      <w:r w:rsidRPr="00961555">
        <w:rPr>
          <w:sz w:val="24"/>
          <w:szCs w:val="24"/>
        </w:rPr>
        <w:t>с</w:t>
      </w:r>
      <w:r w:rsidRPr="00961555">
        <w:rPr>
          <w:sz w:val="24"/>
          <w:szCs w:val="24"/>
        </w:rPr>
        <w:t>ного поведения в информационно-телекоммуникационной сети «Интернет»;</w:t>
      </w:r>
    </w:p>
    <w:p w:rsidR="00CF7B51" w:rsidRPr="00961555" w:rsidRDefault="00211A1E" w:rsidP="007768E4">
      <w:pPr>
        <w:pStyle w:val="a4"/>
        <w:jc w:val="left"/>
        <w:rPr>
          <w:sz w:val="24"/>
          <w:szCs w:val="24"/>
        </w:rPr>
      </w:pPr>
      <w:r w:rsidRPr="00961555">
        <w:rPr>
          <w:sz w:val="24"/>
          <w:szCs w:val="24"/>
        </w:rPr>
        <w:t>решать</w:t>
      </w:r>
      <w:r w:rsidRPr="00961555">
        <w:rPr>
          <w:spacing w:val="57"/>
          <w:w w:val="150"/>
          <w:sz w:val="24"/>
          <w:szCs w:val="24"/>
        </w:rPr>
        <w:t xml:space="preserve">    </w:t>
      </w:r>
      <w:r w:rsidRPr="00961555">
        <w:rPr>
          <w:sz w:val="24"/>
          <w:szCs w:val="24"/>
        </w:rPr>
        <w:t>познавательные</w:t>
      </w:r>
      <w:r w:rsidRPr="00961555">
        <w:rPr>
          <w:spacing w:val="58"/>
          <w:w w:val="150"/>
          <w:sz w:val="24"/>
          <w:szCs w:val="24"/>
        </w:rPr>
        <w:t xml:space="preserve">    </w:t>
      </w:r>
      <w:r w:rsidRPr="00961555">
        <w:rPr>
          <w:sz w:val="24"/>
          <w:szCs w:val="24"/>
        </w:rPr>
        <w:t>и</w:t>
      </w:r>
      <w:r w:rsidRPr="00961555">
        <w:rPr>
          <w:spacing w:val="57"/>
          <w:w w:val="150"/>
          <w:sz w:val="24"/>
          <w:szCs w:val="24"/>
        </w:rPr>
        <w:t xml:space="preserve">    </w:t>
      </w:r>
      <w:r w:rsidRPr="00961555">
        <w:rPr>
          <w:sz w:val="24"/>
          <w:szCs w:val="24"/>
        </w:rPr>
        <w:t>практические</w:t>
      </w:r>
      <w:r w:rsidRPr="00961555">
        <w:rPr>
          <w:spacing w:val="59"/>
          <w:w w:val="150"/>
          <w:sz w:val="24"/>
          <w:szCs w:val="24"/>
        </w:rPr>
        <w:t xml:space="preserve">    </w:t>
      </w:r>
      <w:r w:rsidRPr="00961555">
        <w:rPr>
          <w:sz w:val="24"/>
          <w:szCs w:val="24"/>
        </w:rPr>
        <w:t>задачи,</w:t>
      </w:r>
      <w:r w:rsidRPr="00961555">
        <w:rPr>
          <w:spacing w:val="59"/>
          <w:w w:val="150"/>
          <w:sz w:val="24"/>
          <w:szCs w:val="24"/>
        </w:rPr>
        <w:t xml:space="preserve">    </w:t>
      </w:r>
      <w:r w:rsidRPr="00961555">
        <w:rPr>
          <w:sz w:val="24"/>
          <w:szCs w:val="24"/>
        </w:rPr>
        <w:t>касающи</w:t>
      </w:r>
      <w:r w:rsidRPr="00961555">
        <w:rPr>
          <w:sz w:val="24"/>
          <w:szCs w:val="24"/>
        </w:rPr>
        <w:t>е</w:t>
      </w:r>
      <w:r w:rsidRPr="00961555">
        <w:rPr>
          <w:sz w:val="24"/>
          <w:szCs w:val="24"/>
        </w:rPr>
        <w:t>ся</w:t>
      </w:r>
      <w:r w:rsidRPr="00961555">
        <w:rPr>
          <w:spacing w:val="59"/>
          <w:w w:val="150"/>
          <w:sz w:val="24"/>
          <w:szCs w:val="24"/>
        </w:rPr>
        <w:t xml:space="preserve">    </w:t>
      </w:r>
      <w:r w:rsidRPr="00961555">
        <w:rPr>
          <w:spacing w:val="-4"/>
          <w:sz w:val="24"/>
          <w:szCs w:val="24"/>
        </w:rPr>
        <w:t>форм</w:t>
      </w:r>
    </w:p>
    <w:p w:rsidR="00CF7B51" w:rsidRPr="00961555" w:rsidRDefault="00211A1E" w:rsidP="007768E4">
      <w:pPr>
        <w:pStyle w:val="a4"/>
        <w:jc w:val="left"/>
        <w:rPr>
          <w:sz w:val="24"/>
          <w:szCs w:val="24"/>
        </w:rPr>
      </w:pPr>
      <w:r w:rsidRPr="00961555">
        <w:rPr>
          <w:sz w:val="24"/>
          <w:szCs w:val="24"/>
        </w:rPr>
        <w:t>и</w:t>
      </w:r>
      <w:r w:rsidRPr="00961555">
        <w:rPr>
          <w:spacing w:val="-3"/>
          <w:sz w:val="24"/>
          <w:szCs w:val="24"/>
        </w:rPr>
        <w:t xml:space="preserve"> </w:t>
      </w:r>
      <w:r w:rsidRPr="00961555">
        <w:rPr>
          <w:sz w:val="24"/>
          <w:szCs w:val="24"/>
        </w:rPr>
        <w:t>многообразия</w:t>
      </w:r>
      <w:r w:rsidRPr="00961555">
        <w:rPr>
          <w:spacing w:val="-3"/>
          <w:sz w:val="24"/>
          <w:szCs w:val="24"/>
        </w:rPr>
        <w:t xml:space="preserve"> </w:t>
      </w:r>
      <w:r w:rsidRPr="00961555">
        <w:rPr>
          <w:sz w:val="24"/>
          <w:szCs w:val="24"/>
        </w:rPr>
        <w:t>духовной</w:t>
      </w:r>
      <w:r w:rsidRPr="00961555">
        <w:rPr>
          <w:spacing w:val="-2"/>
          <w:sz w:val="24"/>
          <w:szCs w:val="24"/>
        </w:rPr>
        <w:t xml:space="preserve"> культуры;</w:t>
      </w:r>
    </w:p>
    <w:p w:rsidR="00CF7B51" w:rsidRPr="00961555" w:rsidRDefault="00211A1E" w:rsidP="007768E4">
      <w:pPr>
        <w:pStyle w:val="a4"/>
        <w:jc w:val="left"/>
        <w:rPr>
          <w:sz w:val="24"/>
          <w:szCs w:val="24"/>
        </w:rPr>
      </w:pPr>
      <w:r w:rsidRPr="00961555">
        <w:rPr>
          <w:sz w:val="24"/>
          <w:szCs w:val="24"/>
        </w:rPr>
        <w:t>овладевать смысловым чтением текстов по проблемам развития современной кул</w:t>
      </w:r>
      <w:r w:rsidRPr="00961555">
        <w:rPr>
          <w:sz w:val="24"/>
          <w:szCs w:val="24"/>
        </w:rPr>
        <w:t>ь</w:t>
      </w:r>
      <w:r w:rsidRPr="00961555">
        <w:rPr>
          <w:sz w:val="24"/>
          <w:szCs w:val="24"/>
        </w:rPr>
        <w:t>туры, составлять план, преобразовывать текстовую информацию в модели (таблицу, ди</w:t>
      </w:r>
      <w:r w:rsidRPr="00961555">
        <w:rPr>
          <w:sz w:val="24"/>
          <w:szCs w:val="24"/>
        </w:rPr>
        <w:t>а</w:t>
      </w:r>
      <w:r w:rsidRPr="00961555">
        <w:rPr>
          <w:sz w:val="24"/>
          <w:szCs w:val="24"/>
        </w:rPr>
        <w:t>грамму, схему) и преобразовывать предложенные модели в текст;</w:t>
      </w:r>
    </w:p>
    <w:p w:rsidR="00CF7B51" w:rsidRPr="00961555" w:rsidRDefault="00211A1E" w:rsidP="007768E4">
      <w:pPr>
        <w:pStyle w:val="a4"/>
        <w:jc w:val="left"/>
        <w:rPr>
          <w:sz w:val="24"/>
          <w:szCs w:val="24"/>
        </w:rPr>
      </w:pPr>
      <w:r w:rsidRPr="00961555">
        <w:rPr>
          <w:sz w:val="24"/>
          <w:szCs w:val="24"/>
        </w:rPr>
        <w:t>осуществлять</w:t>
      </w:r>
      <w:r w:rsidRPr="00961555">
        <w:rPr>
          <w:spacing w:val="80"/>
          <w:sz w:val="24"/>
          <w:szCs w:val="24"/>
        </w:rPr>
        <w:t xml:space="preserve">   </w:t>
      </w:r>
      <w:r w:rsidRPr="00961555">
        <w:rPr>
          <w:sz w:val="24"/>
          <w:szCs w:val="24"/>
        </w:rPr>
        <w:t>поиск</w:t>
      </w:r>
      <w:r w:rsidRPr="00961555">
        <w:rPr>
          <w:spacing w:val="80"/>
          <w:sz w:val="24"/>
          <w:szCs w:val="24"/>
        </w:rPr>
        <w:t xml:space="preserve">   </w:t>
      </w:r>
      <w:r w:rsidRPr="00961555">
        <w:rPr>
          <w:sz w:val="24"/>
          <w:szCs w:val="24"/>
        </w:rPr>
        <w:t>информации</w:t>
      </w:r>
      <w:r w:rsidRPr="00961555">
        <w:rPr>
          <w:spacing w:val="80"/>
          <w:sz w:val="24"/>
          <w:szCs w:val="24"/>
        </w:rPr>
        <w:t xml:space="preserve">   </w:t>
      </w:r>
      <w:r w:rsidRPr="00961555">
        <w:rPr>
          <w:sz w:val="24"/>
          <w:szCs w:val="24"/>
        </w:rPr>
        <w:t>об</w:t>
      </w:r>
      <w:r w:rsidRPr="00961555">
        <w:rPr>
          <w:spacing w:val="79"/>
          <w:sz w:val="24"/>
          <w:szCs w:val="24"/>
        </w:rPr>
        <w:t xml:space="preserve">   </w:t>
      </w:r>
      <w:r w:rsidRPr="00961555">
        <w:rPr>
          <w:sz w:val="24"/>
          <w:szCs w:val="24"/>
        </w:rPr>
        <w:t>ответственности</w:t>
      </w:r>
      <w:r w:rsidRPr="00961555">
        <w:rPr>
          <w:spacing w:val="80"/>
          <w:sz w:val="24"/>
          <w:szCs w:val="24"/>
        </w:rPr>
        <w:t xml:space="preserve">   </w:t>
      </w:r>
      <w:r w:rsidRPr="00961555">
        <w:rPr>
          <w:sz w:val="24"/>
          <w:szCs w:val="24"/>
        </w:rPr>
        <w:t>современных</w:t>
      </w:r>
      <w:r w:rsidRPr="00961555">
        <w:rPr>
          <w:spacing w:val="79"/>
          <w:sz w:val="24"/>
          <w:szCs w:val="24"/>
        </w:rPr>
        <w:t xml:space="preserve">   </w:t>
      </w:r>
      <w:r w:rsidRPr="00961555">
        <w:rPr>
          <w:sz w:val="24"/>
          <w:szCs w:val="24"/>
        </w:rPr>
        <w:t>учёных, о религиозных</w:t>
      </w:r>
      <w:r w:rsidRPr="00961555">
        <w:rPr>
          <w:spacing w:val="-2"/>
          <w:sz w:val="24"/>
          <w:szCs w:val="24"/>
        </w:rPr>
        <w:t xml:space="preserve"> </w:t>
      </w:r>
      <w:r w:rsidRPr="00961555">
        <w:rPr>
          <w:sz w:val="24"/>
          <w:szCs w:val="24"/>
        </w:rPr>
        <w:t>объединениях в Российской</w:t>
      </w:r>
      <w:r w:rsidRPr="00961555">
        <w:rPr>
          <w:spacing w:val="-1"/>
          <w:sz w:val="24"/>
          <w:szCs w:val="24"/>
        </w:rPr>
        <w:t xml:space="preserve"> </w:t>
      </w:r>
      <w:r w:rsidRPr="00961555">
        <w:rPr>
          <w:sz w:val="24"/>
          <w:szCs w:val="24"/>
        </w:rPr>
        <w:t>Федерации, о роли искусства в жизни человека и</w:t>
      </w:r>
      <w:r w:rsidRPr="00961555">
        <w:rPr>
          <w:spacing w:val="-1"/>
          <w:sz w:val="24"/>
          <w:szCs w:val="24"/>
        </w:rPr>
        <w:t xml:space="preserve"> </w:t>
      </w:r>
      <w:r w:rsidRPr="00961555">
        <w:rPr>
          <w:sz w:val="24"/>
          <w:szCs w:val="24"/>
        </w:rPr>
        <w:t>общества, о видах мошенничества в Интернете в разных источниках информ</w:t>
      </w:r>
      <w:r w:rsidRPr="00961555">
        <w:rPr>
          <w:sz w:val="24"/>
          <w:szCs w:val="24"/>
        </w:rPr>
        <w:t>а</w:t>
      </w:r>
      <w:r w:rsidRPr="00961555">
        <w:rPr>
          <w:sz w:val="24"/>
          <w:szCs w:val="24"/>
        </w:rPr>
        <w:t>ции;</w:t>
      </w:r>
    </w:p>
    <w:p w:rsidR="00CF7B51" w:rsidRPr="00961555" w:rsidRDefault="00211A1E" w:rsidP="007768E4">
      <w:pPr>
        <w:pStyle w:val="a4"/>
        <w:jc w:val="left"/>
        <w:rPr>
          <w:sz w:val="24"/>
          <w:szCs w:val="24"/>
        </w:rPr>
      </w:pPr>
      <w:r w:rsidRPr="00961555">
        <w:rPr>
          <w:sz w:val="24"/>
          <w:szCs w:val="24"/>
        </w:rPr>
        <w:t>анализировать, систематизировать,</w:t>
      </w:r>
      <w:r w:rsidRPr="00961555">
        <w:rPr>
          <w:spacing w:val="-2"/>
          <w:sz w:val="24"/>
          <w:szCs w:val="24"/>
        </w:rPr>
        <w:t xml:space="preserve"> </w:t>
      </w:r>
      <w:r w:rsidRPr="00961555">
        <w:rPr>
          <w:sz w:val="24"/>
          <w:szCs w:val="24"/>
        </w:rPr>
        <w:t>критически оценивать и</w:t>
      </w:r>
      <w:r w:rsidRPr="00961555">
        <w:rPr>
          <w:spacing w:val="-8"/>
          <w:sz w:val="24"/>
          <w:szCs w:val="24"/>
        </w:rPr>
        <w:t xml:space="preserve"> </w:t>
      </w:r>
      <w:r w:rsidRPr="00961555">
        <w:rPr>
          <w:sz w:val="24"/>
          <w:szCs w:val="24"/>
        </w:rPr>
        <w:t>обобщать социальную</w:t>
      </w:r>
      <w:r w:rsidRPr="00961555">
        <w:rPr>
          <w:spacing w:val="-1"/>
          <w:sz w:val="24"/>
          <w:szCs w:val="24"/>
        </w:rPr>
        <w:t xml:space="preserve"> </w:t>
      </w:r>
      <w:r w:rsidRPr="00961555">
        <w:rPr>
          <w:sz w:val="24"/>
          <w:szCs w:val="24"/>
        </w:rPr>
        <w:t>информацию, представленную в разных формах (описательную, графическую, аудиовиз</w:t>
      </w:r>
      <w:r w:rsidRPr="00961555">
        <w:rPr>
          <w:sz w:val="24"/>
          <w:szCs w:val="24"/>
        </w:rPr>
        <w:t>у</w:t>
      </w:r>
      <w:r w:rsidRPr="00961555">
        <w:rPr>
          <w:sz w:val="24"/>
          <w:szCs w:val="24"/>
        </w:rPr>
        <w:t>альную), при изучении культуры, науки и образования;</w:t>
      </w:r>
    </w:p>
    <w:p w:rsidR="00CF7B51" w:rsidRPr="00961555" w:rsidRDefault="00211A1E" w:rsidP="007768E4">
      <w:pPr>
        <w:pStyle w:val="a4"/>
        <w:jc w:val="left"/>
        <w:rPr>
          <w:sz w:val="24"/>
          <w:szCs w:val="24"/>
        </w:rPr>
      </w:pPr>
      <w:r w:rsidRPr="00961555">
        <w:rPr>
          <w:sz w:val="24"/>
          <w:szCs w:val="24"/>
        </w:rPr>
        <w:t>оценивать собственные поступки, поведение людей в духовной сфере жизни общ</w:t>
      </w:r>
      <w:r w:rsidRPr="00961555">
        <w:rPr>
          <w:sz w:val="24"/>
          <w:szCs w:val="24"/>
        </w:rPr>
        <w:t>е</w:t>
      </w:r>
      <w:r w:rsidRPr="00961555">
        <w:rPr>
          <w:sz w:val="24"/>
          <w:szCs w:val="24"/>
        </w:rPr>
        <w:t>ства; использовать</w:t>
      </w:r>
      <w:r w:rsidRPr="00961555">
        <w:rPr>
          <w:spacing w:val="67"/>
          <w:sz w:val="24"/>
          <w:szCs w:val="24"/>
        </w:rPr>
        <w:t xml:space="preserve">  </w:t>
      </w:r>
      <w:r w:rsidRPr="00961555">
        <w:rPr>
          <w:sz w:val="24"/>
          <w:szCs w:val="24"/>
        </w:rPr>
        <w:t>полученные</w:t>
      </w:r>
      <w:r w:rsidRPr="00961555">
        <w:rPr>
          <w:spacing w:val="68"/>
          <w:sz w:val="24"/>
          <w:szCs w:val="24"/>
        </w:rPr>
        <w:t xml:space="preserve">  </w:t>
      </w:r>
      <w:r w:rsidRPr="00961555">
        <w:rPr>
          <w:sz w:val="24"/>
          <w:szCs w:val="24"/>
        </w:rPr>
        <w:t>знания</w:t>
      </w:r>
      <w:r w:rsidRPr="00961555">
        <w:rPr>
          <w:spacing w:val="69"/>
          <w:sz w:val="24"/>
          <w:szCs w:val="24"/>
        </w:rPr>
        <w:t xml:space="preserve">  </w:t>
      </w:r>
      <w:r w:rsidRPr="00961555">
        <w:rPr>
          <w:sz w:val="24"/>
          <w:szCs w:val="24"/>
        </w:rPr>
        <w:t>для</w:t>
      </w:r>
      <w:r w:rsidRPr="00961555">
        <w:rPr>
          <w:spacing w:val="70"/>
          <w:sz w:val="24"/>
          <w:szCs w:val="24"/>
        </w:rPr>
        <w:t xml:space="preserve">  </w:t>
      </w:r>
      <w:r w:rsidRPr="00961555">
        <w:rPr>
          <w:sz w:val="24"/>
          <w:szCs w:val="24"/>
        </w:rPr>
        <w:t>публичного</w:t>
      </w:r>
      <w:r w:rsidRPr="00961555">
        <w:rPr>
          <w:spacing w:val="69"/>
          <w:sz w:val="24"/>
          <w:szCs w:val="24"/>
        </w:rPr>
        <w:t xml:space="preserve">  </w:t>
      </w:r>
      <w:r w:rsidRPr="00961555">
        <w:rPr>
          <w:sz w:val="24"/>
          <w:szCs w:val="24"/>
        </w:rPr>
        <w:t>представления</w:t>
      </w:r>
      <w:r w:rsidRPr="00961555">
        <w:rPr>
          <w:spacing w:val="69"/>
          <w:sz w:val="24"/>
          <w:szCs w:val="24"/>
        </w:rPr>
        <w:t xml:space="preserve">  </w:t>
      </w:r>
      <w:r w:rsidRPr="00961555">
        <w:rPr>
          <w:sz w:val="24"/>
          <w:szCs w:val="24"/>
        </w:rPr>
        <w:t>результ</w:t>
      </w:r>
      <w:r w:rsidRPr="00961555">
        <w:rPr>
          <w:sz w:val="24"/>
          <w:szCs w:val="24"/>
        </w:rPr>
        <w:t>а</w:t>
      </w:r>
      <w:r w:rsidRPr="00961555">
        <w:rPr>
          <w:sz w:val="24"/>
          <w:szCs w:val="24"/>
        </w:rPr>
        <w:t>тов</w:t>
      </w:r>
      <w:r w:rsidRPr="00961555">
        <w:rPr>
          <w:spacing w:val="70"/>
          <w:sz w:val="24"/>
          <w:szCs w:val="24"/>
        </w:rPr>
        <w:t xml:space="preserve">  </w:t>
      </w:r>
      <w:r w:rsidRPr="00961555">
        <w:rPr>
          <w:spacing w:val="-2"/>
          <w:sz w:val="24"/>
          <w:szCs w:val="24"/>
        </w:rPr>
        <w:t>своей</w:t>
      </w:r>
    </w:p>
    <w:p w:rsidR="00CF7B51" w:rsidRPr="00961555" w:rsidRDefault="00211A1E" w:rsidP="007768E4">
      <w:pPr>
        <w:pStyle w:val="a4"/>
        <w:jc w:val="left"/>
        <w:rPr>
          <w:sz w:val="24"/>
          <w:szCs w:val="24"/>
        </w:rPr>
      </w:pPr>
      <w:r w:rsidRPr="00961555">
        <w:rPr>
          <w:sz w:val="24"/>
          <w:szCs w:val="24"/>
        </w:rPr>
        <w:t>деятельности в сфере духовной культуры в соответствии с особенностями аудит</w:t>
      </w:r>
      <w:r w:rsidRPr="00961555">
        <w:rPr>
          <w:sz w:val="24"/>
          <w:szCs w:val="24"/>
        </w:rPr>
        <w:t>о</w:t>
      </w:r>
      <w:r w:rsidRPr="00961555">
        <w:rPr>
          <w:sz w:val="24"/>
          <w:szCs w:val="24"/>
        </w:rPr>
        <w:t>рии и регламентом; приобретать опыт осуществления совместной деятельности при изуч</w:t>
      </w:r>
      <w:r w:rsidRPr="00961555">
        <w:rPr>
          <w:sz w:val="24"/>
          <w:szCs w:val="24"/>
        </w:rPr>
        <w:t>е</w:t>
      </w:r>
      <w:r w:rsidRPr="00961555">
        <w:rPr>
          <w:sz w:val="24"/>
          <w:szCs w:val="24"/>
        </w:rPr>
        <w:t>нии особенностей разных</w:t>
      </w:r>
    </w:p>
    <w:p w:rsidR="00CF7B51" w:rsidRPr="00961555" w:rsidRDefault="00211A1E" w:rsidP="007768E4">
      <w:pPr>
        <w:pStyle w:val="a4"/>
        <w:jc w:val="left"/>
        <w:rPr>
          <w:sz w:val="24"/>
          <w:szCs w:val="24"/>
        </w:rPr>
      </w:pPr>
      <w:r w:rsidRPr="00961555">
        <w:rPr>
          <w:sz w:val="24"/>
          <w:szCs w:val="24"/>
        </w:rPr>
        <w:t>культур,</w:t>
      </w:r>
      <w:r w:rsidRPr="00961555">
        <w:rPr>
          <w:spacing w:val="-2"/>
          <w:sz w:val="24"/>
          <w:szCs w:val="24"/>
        </w:rPr>
        <w:t xml:space="preserve"> </w:t>
      </w:r>
      <w:r w:rsidRPr="00961555">
        <w:rPr>
          <w:sz w:val="24"/>
          <w:szCs w:val="24"/>
        </w:rPr>
        <w:t>национальных</w:t>
      </w:r>
      <w:r w:rsidRPr="00961555">
        <w:rPr>
          <w:spacing w:val="-8"/>
          <w:sz w:val="24"/>
          <w:szCs w:val="24"/>
        </w:rPr>
        <w:t xml:space="preserve"> </w:t>
      </w:r>
      <w:r w:rsidRPr="00961555">
        <w:rPr>
          <w:sz w:val="24"/>
          <w:szCs w:val="24"/>
        </w:rPr>
        <w:t>и</w:t>
      </w:r>
      <w:r w:rsidRPr="00961555">
        <w:rPr>
          <w:spacing w:val="-3"/>
          <w:sz w:val="24"/>
          <w:szCs w:val="24"/>
        </w:rPr>
        <w:t xml:space="preserve"> </w:t>
      </w:r>
      <w:r w:rsidRPr="00961555">
        <w:rPr>
          <w:sz w:val="24"/>
          <w:szCs w:val="24"/>
        </w:rPr>
        <w:t>религиозных</w:t>
      </w:r>
      <w:r w:rsidRPr="00961555">
        <w:rPr>
          <w:spacing w:val="-7"/>
          <w:sz w:val="24"/>
          <w:szCs w:val="24"/>
        </w:rPr>
        <w:t xml:space="preserve"> </w:t>
      </w:r>
      <w:r w:rsidRPr="00961555">
        <w:rPr>
          <w:spacing w:val="-2"/>
          <w:sz w:val="24"/>
          <w:szCs w:val="24"/>
        </w:rPr>
        <w:t>ценностей.</w:t>
      </w:r>
    </w:p>
    <w:p w:rsidR="00CF7B51" w:rsidRPr="00961555" w:rsidRDefault="00211A1E" w:rsidP="007768E4">
      <w:pPr>
        <w:pStyle w:val="a4"/>
        <w:jc w:val="left"/>
        <w:rPr>
          <w:sz w:val="24"/>
          <w:szCs w:val="24"/>
        </w:rPr>
      </w:pPr>
      <w:r w:rsidRPr="00961555">
        <w:rPr>
          <w:sz w:val="24"/>
          <w:szCs w:val="24"/>
        </w:rPr>
        <w:t>К концу</w:t>
      </w:r>
      <w:r w:rsidRPr="00961555">
        <w:rPr>
          <w:spacing w:val="-2"/>
          <w:sz w:val="24"/>
          <w:szCs w:val="24"/>
        </w:rPr>
        <w:t xml:space="preserve"> </w:t>
      </w:r>
      <w:r w:rsidRPr="00961555">
        <w:rPr>
          <w:sz w:val="24"/>
          <w:szCs w:val="24"/>
        </w:rPr>
        <w:t>обучения в 9 классе обучающийся получит следующие предметные резул</w:t>
      </w:r>
      <w:r w:rsidRPr="00961555">
        <w:rPr>
          <w:sz w:val="24"/>
          <w:szCs w:val="24"/>
        </w:rPr>
        <w:t>ь</w:t>
      </w:r>
      <w:r w:rsidRPr="00961555">
        <w:rPr>
          <w:sz w:val="24"/>
          <w:szCs w:val="24"/>
        </w:rPr>
        <w:t>таты по отдельным темам программы по обществознанию:</w:t>
      </w:r>
    </w:p>
    <w:p w:rsidR="00CF7B51" w:rsidRPr="00961555" w:rsidRDefault="00211A1E" w:rsidP="007768E4">
      <w:pPr>
        <w:pStyle w:val="a4"/>
        <w:jc w:val="left"/>
        <w:rPr>
          <w:sz w:val="24"/>
          <w:szCs w:val="24"/>
        </w:rPr>
      </w:pPr>
      <w:r w:rsidRPr="00961555">
        <w:rPr>
          <w:sz w:val="24"/>
          <w:szCs w:val="24"/>
        </w:rPr>
        <w:t>Человек</w:t>
      </w:r>
      <w:r w:rsidRPr="00961555">
        <w:rPr>
          <w:spacing w:val="-8"/>
          <w:sz w:val="24"/>
          <w:szCs w:val="24"/>
        </w:rPr>
        <w:t xml:space="preserve"> </w:t>
      </w:r>
      <w:r w:rsidRPr="00961555">
        <w:rPr>
          <w:sz w:val="24"/>
          <w:szCs w:val="24"/>
        </w:rPr>
        <w:t>в</w:t>
      </w:r>
      <w:r w:rsidRPr="00961555">
        <w:rPr>
          <w:spacing w:val="2"/>
          <w:sz w:val="24"/>
          <w:szCs w:val="24"/>
        </w:rPr>
        <w:t xml:space="preserve"> </w:t>
      </w:r>
      <w:r w:rsidRPr="00961555">
        <w:rPr>
          <w:sz w:val="24"/>
          <w:szCs w:val="24"/>
        </w:rPr>
        <w:t xml:space="preserve">политическом </w:t>
      </w:r>
      <w:r w:rsidRPr="00961555">
        <w:rPr>
          <w:spacing w:val="-2"/>
          <w:sz w:val="24"/>
          <w:szCs w:val="24"/>
        </w:rPr>
        <w:t>измерении:</w:t>
      </w:r>
    </w:p>
    <w:p w:rsidR="00CF7B51" w:rsidRPr="00961555" w:rsidRDefault="00211A1E" w:rsidP="007768E4">
      <w:pPr>
        <w:pStyle w:val="a4"/>
        <w:jc w:val="left"/>
        <w:rPr>
          <w:sz w:val="24"/>
          <w:szCs w:val="24"/>
        </w:rPr>
      </w:pPr>
      <w:r w:rsidRPr="00961555">
        <w:rPr>
          <w:sz w:val="24"/>
          <w:szCs w:val="24"/>
        </w:rPr>
        <w:t xml:space="preserve">осваивать и применять знания о государстве, его признаках и форме, внутренней и внешней </w:t>
      </w:r>
      <w:r w:rsidRPr="00961555">
        <w:rPr>
          <w:spacing w:val="-2"/>
          <w:sz w:val="24"/>
          <w:szCs w:val="24"/>
        </w:rPr>
        <w:t>политике,</w:t>
      </w:r>
      <w:r w:rsidRPr="00961555">
        <w:rPr>
          <w:sz w:val="24"/>
          <w:szCs w:val="24"/>
        </w:rPr>
        <w:tab/>
      </w:r>
      <w:r w:rsidRPr="00961555">
        <w:rPr>
          <w:spacing w:val="-10"/>
          <w:sz w:val="24"/>
          <w:szCs w:val="24"/>
        </w:rPr>
        <w:t>о</w:t>
      </w:r>
      <w:r w:rsidRPr="00961555">
        <w:rPr>
          <w:sz w:val="24"/>
          <w:szCs w:val="24"/>
        </w:rPr>
        <w:tab/>
      </w:r>
      <w:r w:rsidRPr="00961555">
        <w:rPr>
          <w:spacing w:val="-2"/>
          <w:sz w:val="24"/>
          <w:szCs w:val="24"/>
        </w:rPr>
        <w:t>демократии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демократических</w:t>
      </w:r>
      <w:r w:rsidRPr="00961555">
        <w:rPr>
          <w:sz w:val="24"/>
          <w:szCs w:val="24"/>
        </w:rPr>
        <w:tab/>
      </w:r>
      <w:r w:rsidRPr="00961555">
        <w:rPr>
          <w:spacing w:val="-2"/>
          <w:sz w:val="24"/>
          <w:szCs w:val="24"/>
        </w:rPr>
        <w:t xml:space="preserve">ценностях, </w:t>
      </w:r>
      <w:r w:rsidRPr="00961555">
        <w:rPr>
          <w:sz w:val="24"/>
          <w:szCs w:val="24"/>
        </w:rPr>
        <w:t>о конст</w:t>
      </w:r>
      <w:r w:rsidRPr="00961555">
        <w:rPr>
          <w:sz w:val="24"/>
          <w:szCs w:val="24"/>
        </w:rPr>
        <w:t>и</w:t>
      </w:r>
      <w:r w:rsidRPr="00961555">
        <w:rPr>
          <w:sz w:val="24"/>
          <w:szCs w:val="24"/>
        </w:rPr>
        <w:t>туционном статусе гражданина Российской Федерации, о формах участия граждан в</w:t>
      </w:r>
      <w:r w:rsidRPr="00961555">
        <w:rPr>
          <w:spacing w:val="-1"/>
          <w:sz w:val="24"/>
          <w:szCs w:val="24"/>
        </w:rPr>
        <w:t xml:space="preserve"> </w:t>
      </w:r>
      <w:r w:rsidRPr="00961555">
        <w:rPr>
          <w:sz w:val="24"/>
          <w:szCs w:val="24"/>
        </w:rPr>
        <w:t>пол</w:t>
      </w:r>
      <w:r w:rsidRPr="00961555">
        <w:rPr>
          <w:sz w:val="24"/>
          <w:szCs w:val="24"/>
        </w:rPr>
        <w:t>и</w:t>
      </w:r>
      <w:r w:rsidRPr="00961555">
        <w:rPr>
          <w:sz w:val="24"/>
          <w:szCs w:val="24"/>
        </w:rPr>
        <w:t>тике, выборах и референдуме, о политических партиях;</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40"/>
          <w:sz w:val="24"/>
          <w:szCs w:val="24"/>
        </w:rPr>
        <w:t xml:space="preserve"> </w:t>
      </w:r>
      <w:r w:rsidRPr="00961555">
        <w:rPr>
          <w:sz w:val="24"/>
          <w:szCs w:val="24"/>
        </w:rPr>
        <w:t>государство</w:t>
      </w:r>
      <w:r w:rsidRPr="00961555">
        <w:rPr>
          <w:spacing w:val="40"/>
          <w:sz w:val="24"/>
          <w:szCs w:val="24"/>
        </w:rPr>
        <w:t xml:space="preserve"> </w:t>
      </w:r>
      <w:r w:rsidRPr="00961555">
        <w:rPr>
          <w:sz w:val="24"/>
          <w:szCs w:val="24"/>
        </w:rPr>
        <w:t>как</w:t>
      </w:r>
      <w:r w:rsidRPr="00961555">
        <w:rPr>
          <w:spacing w:val="40"/>
          <w:sz w:val="24"/>
          <w:szCs w:val="24"/>
        </w:rPr>
        <w:t xml:space="preserve"> </w:t>
      </w:r>
      <w:r w:rsidRPr="00961555">
        <w:rPr>
          <w:sz w:val="24"/>
          <w:szCs w:val="24"/>
        </w:rPr>
        <w:t>социальный</w:t>
      </w:r>
      <w:r w:rsidRPr="00961555">
        <w:rPr>
          <w:spacing w:val="40"/>
          <w:sz w:val="24"/>
          <w:szCs w:val="24"/>
        </w:rPr>
        <w:t xml:space="preserve"> </w:t>
      </w:r>
      <w:r w:rsidRPr="00961555">
        <w:rPr>
          <w:sz w:val="24"/>
          <w:szCs w:val="24"/>
        </w:rPr>
        <w:t>институт;</w:t>
      </w:r>
      <w:r w:rsidRPr="00961555">
        <w:rPr>
          <w:spacing w:val="40"/>
          <w:sz w:val="24"/>
          <w:szCs w:val="24"/>
        </w:rPr>
        <w:t xml:space="preserve"> </w:t>
      </w:r>
      <w:r w:rsidRPr="00961555">
        <w:rPr>
          <w:sz w:val="24"/>
          <w:szCs w:val="24"/>
        </w:rPr>
        <w:t>принципы</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признаки</w:t>
      </w:r>
      <w:r w:rsidRPr="00961555">
        <w:rPr>
          <w:spacing w:val="40"/>
          <w:sz w:val="24"/>
          <w:szCs w:val="24"/>
        </w:rPr>
        <w:t xml:space="preserve"> </w:t>
      </w:r>
      <w:r w:rsidRPr="00961555">
        <w:rPr>
          <w:sz w:val="24"/>
          <w:szCs w:val="24"/>
        </w:rPr>
        <w:t>демократии,</w:t>
      </w:r>
      <w:r w:rsidRPr="00961555">
        <w:rPr>
          <w:spacing w:val="80"/>
          <w:sz w:val="24"/>
          <w:szCs w:val="24"/>
        </w:rPr>
        <w:t xml:space="preserve"> </w:t>
      </w:r>
      <w:r w:rsidRPr="00961555">
        <w:rPr>
          <w:sz w:val="24"/>
          <w:szCs w:val="24"/>
        </w:rPr>
        <w:t>демократические ценности;</w:t>
      </w:r>
      <w:r w:rsidRPr="00961555">
        <w:rPr>
          <w:spacing w:val="-1"/>
          <w:sz w:val="24"/>
          <w:szCs w:val="24"/>
        </w:rPr>
        <w:t xml:space="preserve"> </w:t>
      </w:r>
      <w:r w:rsidRPr="00961555">
        <w:rPr>
          <w:sz w:val="24"/>
          <w:szCs w:val="24"/>
        </w:rPr>
        <w:t>роль государства в обществе</w:t>
      </w:r>
      <w:r w:rsidRPr="00961555">
        <w:rPr>
          <w:spacing w:val="-2"/>
          <w:sz w:val="24"/>
          <w:szCs w:val="24"/>
        </w:rPr>
        <w:t xml:space="preserve"> </w:t>
      </w:r>
      <w:r w:rsidRPr="00961555">
        <w:rPr>
          <w:sz w:val="24"/>
          <w:szCs w:val="24"/>
        </w:rPr>
        <w:t>на</w:t>
      </w:r>
      <w:r w:rsidRPr="00961555">
        <w:rPr>
          <w:spacing w:val="-2"/>
          <w:sz w:val="24"/>
          <w:szCs w:val="24"/>
        </w:rPr>
        <w:t xml:space="preserve"> </w:t>
      </w:r>
      <w:r w:rsidRPr="00961555">
        <w:rPr>
          <w:sz w:val="24"/>
          <w:szCs w:val="24"/>
        </w:rPr>
        <w:t>основе его фун</w:t>
      </w:r>
      <w:r w:rsidRPr="00961555">
        <w:rPr>
          <w:sz w:val="24"/>
          <w:szCs w:val="24"/>
        </w:rPr>
        <w:t>к</w:t>
      </w:r>
      <w:r w:rsidRPr="00961555">
        <w:rPr>
          <w:sz w:val="24"/>
          <w:szCs w:val="24"/>
        </w:rPr>
        <w:t>ций;</w:t>
      </w:r>
      <w:r w:rsidRPr="00961555">
        <w:rPr>
          <w:spacing w:val="-1"/>
          <w:sz w:val="24"/>
          <w:szCs w:val="24"/>
        </w:rPr>
        <w:t xml:space="preserve"> </w:t>
      </w:r>
      <w:r w:rsidRPr="00961555">
        <w:rPr>
          <w:sz w:val="24"/>
          <w:szCs w:val="24"/>
        </w:rPr>
        <w:t>правовое</w:t>
      </w:r>
      <w:r w:rsidRPr="00961555">
        <w:rPr>
          <w:spacing w:val="-2"/>
          <w:sz w:val="24"/>
          <w:szCs w:val="24"/>
        </w:rPr>
        <w:t xml:space="preserve"> </w:t>
      </w:r>
      <w:r w:rsidRPr="00961555">
        <w:rPr>
          <w:sz w:val="24"/>
          <w:szCs w:val="24"/>
        </w:rPr>
        <w:t xml:space="preserve">государство; </w:t>
      </w:r>
      <w:r w:rsidRPr="00961555">
        <w:rPr>
          <w:spacing w:val="-2"/>
          <w:sz w:val="24"/>
          <w:szCs w:val="24"/>
        </w:rPr>
        <w:t>приводить</w:t>
      </w:r>
      <w:r w:rsidRPr="00961555">
        <w:rPr>
          <w:sz w:val="24"/>
          <w:szCs w:val="24"/>
        </w:rPr>
        <w:tab/>
      </w:r>
      <w:r w:rsidRPr="00961555">
        <w:rPr>
          <w:spacing w:val="-2"/>
          <w:sz w:val="24"/>
          <w:szCs w:val="24"/>
        </w:rPr>
        <w:t>примеры</w:t>
      </w:r>
      <w:r w:rsidRPr="00961555">
        <w:rPr>
          <w:sz w:val="24"/>
          <w:szCs w:val="24"/>
        </w:rPr>
        <w:tab/>
      </w:r>
      <w:r w:rsidRPr="00961555">
        <w:rPr>
          <w:spacing w:val="-2"/>
          <w:sz w:val="24"/>
          <w:szCs w:val="24"/>
        </w:rPr>
        <w:t>государств</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различными</w:t>
      </w:r>
      <w:r w:rsidRPr="00961555">
        <w:rPr>
          <w:sz w:val="24"/>
          <w:szCs w:val="24"/>
        </w:rPr>
        <w:tab/>
      </w:r>
      <w:r w:rsidRPr="00961555">
        <w:rPr>
          <w:spacing w:val="-2"/>
          <w:sz w:val="24"/>
          <w:szCs w:val="24"/>
        </w:rPr>
        <w:t>формами</w:t>
      </w:r>
      <w:r w:rsidRPr="00961555">
        <w:rPr>
          <w:sz w:val="24"/>
          <w:szCs w:val="24"/>
        </w:rPr>
        <w:tab/>
      </w:r>
      <w:r w:rsidRPr="00961555">
        <w:rPr>
          <w:spacing w:val="-2"/>
          <w:sz w:val="24"/>
          <w:szCs w:val="24"/>
        </w:rPr>
        <w:t>правления,</w:t>
      </w:r>
      <w:r w:rsidRPr="00961555">
        <w:rPr>
          <w:sz w:val="24"/>
          <w:szCs w:val="24"/>
        </w:rPr>
        <w:tab/>
      </w:r>
      <w:r w:rsidRPr="00961555">
        <w:rPr>
          <w:spacing w:val="-2"/>
          <w:sz w:val="24"/>
          <w:szCs w:val="24"/>
        </w:rPr>
        <w:t xml:space="preserve">государственно- </w:t>
      </w:r>
      <w:r w:rsidRPr="00961555">
        <w:rPr>
          <w:sz w:val="24"/>
          <w:szCs w:val="24"/>
        </w:rPr>
        <w:t>территориального устройства и полит</w:t>
      </w:r>
      <w:r w:rsidRPr="00961555">
        <w:rPr>
          <w:sz w:val="24"/>
          <w:szCs w:val="24"/>
        </w:rPr>
        <w:t>и</w:t>
      </w:r>
      <w:r w:rsidRPr="00961555">
        <w:rPr>
          <w:sz w:val="24"/>
          <w:szCs w:val="24"/>
        </w:rPr>
        <w:t>ческим режимом; реализации функций государства на примере внутренней</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внешней</w:t>
      </w:r>
      <w:r w:rsidRPr="00961555">
        <w:rPr>
          <w:spacing w:val="40"/>
          <w:sz w:val="24"/>
          <w:szCs w:val="24"/>
        </w:rPr>
        <w:t xml:space="preserve"> </w:t>
      </w:r>
      <w:r w:rsidRPr="00961555">
        <w:rPr>
          <w:sz w:val="24"/>
          <w:szCs w:val="24"/>
        </w:rPr>
        <w:t>п</w:t>
      </w:r>
      <w:r w:rsidRPr="00961555">
        <w:rPr>
          <w:sz w:val="24"/>
          <w:szCs w:val="24"/>
        </w:rPr>
        <w:t>о</w:t>
      </w:r>
      <w:r w:rsidRPr="00961555">
        <w:rPr>
          <w:sz w:val="24"/>
          <w:szCs w:val="24"/>
        </w:rPr>
        <w:t>литики</w:t>
      </w:r>
      <w:r w:rsidRPr="00961555">
        <w:rPr>
          <w:spacing w:val="40"/>
          <w:sz w:val="24"/>
          <w:szCs w:val="24"/>
        </w:rPr>
        <w:t xml:space="preserve"> </w:t>
      </w:r>
      <w:r w:rsidRPr="00961555">
        <w:rPr>
          <w:sz w:val="24"/>
          <w:szCs w:val="24"/>
        </w:rPr>
        <w:t>России;</w:t>
      </w:r>
      <w:r w:rsidRPr="00961555">
        <w:rPr>
          <w:spacing w:val="40"/>
          <w:sz w:val="24"/>
          <w:szCs w:val="24"/>
        </w:rPr>
        <w:t xml:space="preserve"> </w:t>
      </w:r>
      <w:r w:rsidRPr="00961555">
        <w:rPr>
          <w:sz w:val="24"/>
          <w:szCs w:val="24"/>
        </w:rPr>
        <w:t>политических</w:t>
      </w:r>
      <w:r w:rsidRPr="00961555">
        <w:rPr>
          <w:spacing w:val="40"/>
          <w:sz w:val="24"/>
          <w:szCs w:val="24"/>
        </w:rPr>
        <w:t xml:space="preserve"> </w:t>
      </w:r>
      <w:r w:rsidRPr="00961555">
        <w:rPr>
          <w:sz w:val="24"/>
          <w:szCs w:val="24"/>
        </w:rPr>
        <w:t>партий</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иных</w:t>
      </w:r>
      <w:r w:rsidRPr="00961555">
        <w:rPr>
          <w:spacing w:val="40"/>
          <w:sz w:val="24"/>
          <w:szCs w:val="24"/>
        </w:rPr>
        <w:t xml:space="preserve"> </w:t>
      </w:r>
      <w:r w:rsidRPr="00961555">
        <w:rPr>
          <w:sz w:val="24"/>
          <w:szCs w:val="24"/>
        </w:rPr>
        <w:t>общественных</w:t>
      </w:r>
      <w:r w:rsidRPr="00961555">
        <w:rPr>
          <w:spacing w:val="38"/>
          <w:sz w:val="24"/>
          <w:szCs w:val="24"/>
        </w:rPr>
        <w:t xml:space="preserve"> </w:t>
      </w:r>
      <w:r w:rsidRPr="00961555">
        <w:rPr>
          <w:sz w:val="24"/>
          <w:szCs w:val="24"/>
        </w:rPr>
        <w:t>объединений граждан;</w:t>
      </w:r>
      <w:r w:rsidRPr="00961555">
        <w:rPr>
          <w:spacing w:val="57"/>
          <w:w w:val="150"/>
          <w:sz w:val="24"/>
          <w:szCs w:val="24"/>
        </w:rPr>
        <w:t xml:space="preserve"> </w:t>
      </w:r>
      <w:r w:rsidRPr="00961555">
        <w:rPr>
          <w:sz w:val="24"/>
          <w:szCs w:val="24"/>
        </w:rPr>
        <w:t>з</w:t>
      </w:r>
      <w:r w:rsidRPr="00961555">
        <w:rPr>
          <w:sz w:val="24"/>
          <w:szCs w:val="24"/>
        </w:rPr>
        <w:t>а</w:t>
      </w:r>
      <w:r w:rsidRPr="00961555">
        <w:rPr>
          <w:sz w:val="24"/>
          <w:szCs w:val="24"/>
        </w:rPr>
        <w:t>конного</w:t>
      </w:r>
      <w:r w:rsidRPr="00961555">
        <w:rPr>
          <w:spacing w:val="64"/>
          <w:w w:val="150"/>
          <w:sz w:val="24"/>
          <w:szCs w:val="24"/>
        </w:rPr>
        <w:t xml:space="preserve"> </w:t>
      </w:r>
      <w:r w:rsidRPr="00961555">
        <w:rPr>
          <w:sz w:val="24"/>
          <w:szCs w:val="24"/>
        </w:rPr>
        <w:t>участия</w:t>
      </w:r>
      <w:r w:rsidRPr="00961555">
        <w:rPr>
          <w:spacing w:val="64"/>
          <w:w w:val="150"/>
          <w:sz w:val="24"/>
          <w:szCs w:val="24"/>
        </w:rPr>
        <w:t xml:space="preserve"> </w:t>
      </w:r>
      <w:r w:rsidRPr="00961555">
        <w:rPr>
          <w:sz w:val="24"/>
          <w:szCs w:val="24"/>
        </w:rPr>
        <w:t>граждан</w:t>
      </w:r>
      <w:r w:rsidRPr="00961555">
        <w:rPr>
          <w:spacing w:val="61"/>
          <w:w w:val="150"/>
          <w:sz w:val="24"/>
          <w:szCs w:val="24"/>
        </w:rPr>
        <w:t xml:space="preserve"> </w:t>
      </w:r>
      <w:r w:rsidRPr="00961555">
        <w:rPr>
          <w:sz w:val="24"/>
          <w:szCs w:val="24"/>
        </w:rPr>
        <w:t>в</w:t>
      </w:r>
      <w:r w:rsidRPr="00961555">
        <w:rPr>
          <w:spacing w:val="61"/>
          <w:w w:val="150"/>
          <w:sz w:val="24"/>
          <w:szCs w:val="24"/>
        </w:rPr>
        <w:t xml:space="preserve"> </w:t>
      </w:r>
      <w:r w:rsidRPr="00961555">
        <w:rPr>
          <w:sz w:val="24"/>
          <w:szCs w:val="24"/>
        </w:rPr>
        <w:t>политике;</w:t>
      </w:r>
      <w:r w:rsidRPr="00961555">
        <w:rPr>
          <w:spacing w:val="64"/>
          <w:w w:val="150"/>
          <w:sz w:val="24"/>
          <w:szCs w:val="24"/>
        </w:rPr>
        <w:t xml:space="preserve"> </w:t>
      </w:r>
      <w:r w:rsidRPr="00961555">
        <w:rPr>
          <w:sz w:val="24"/>
          <w:szCs w:val="24"/>
        </w:rPr>
        <w:t>связи</w:t>
      </w:r>
      <w:r w:rsidRPr="00961555">
        <w:rPr>
          <w:spacing w:val="61"/>
          <w:w w:val="150"/>
          <w:sz w:val="24"/>
          <w:szCs w:val="24"/>
        </w:rPr>
        <w:t xml:space="preserve"> </w:t>
      </w:r>
      <w:r w:rsidRPr="00961555">
        <w:rPr>
          <w:sz w:val="24"/>
          <w:szCs w:val="24"/>
        </w:rPr>
        <w:t>политических</w:t>
      </w:r>
      <w:r w:rsidRPr="00961555">
        <w:rPr>
          <w:spacing w:val="59"/>
          <w:w w:val="150"/>
          <w:sz w:val="24"/>
          <w:szCs w:val="24"/>
        </w:rPr>
        <w:t xml:space="preserve"> </w:t>
      </w:r>
      <w:r w:rsidRPr="00961555">
        <w:rPr>
          <w:sz w:val="24"/>
          <w:szCs w:val="24"/>
        </w:rPr>
        <w:t>потрясений</w:t>
      </w:r>
      <w:r w:rsidRPr="00961555">
        <w:rPr>
          <w:spacing w:val="64"/>
          <w:w w:val="150"/>
          <w:sz w:val="24"/>
          <w:szCs w:val="24"/>
        </w:rPr>
        <w:t xml:space="preserve"> </w:t>
      </w:r>
      <w:r w:rsidRPr="00961555">
        <w:rPr>
          <w:sz w:val="24"/>
          <w:szCs w:val="24"/>
        </w:rPr>
        <w:t>и</w:t>
      </w:r>
      <w:r w:rsidRPr="00961555">
        <w:rPr>
          <w:spacing w:val="61"/>
          <w:w w:val="150"/>
          <w:sz w:val="24"/>
          <w:szCs w:val="24"/>
        </w:rPr>
        <w:t xml:space="preserve"> </w:t>
      </w:r>
      <w:r w:rsidRPr="00961555">
        <w:rPr>
          <w:spacing w:val="-2"/>
          <w:sz w:val="24"/>
          <w:szCs w:val="24"/>
        </w:rPr>
        <w:t>социально-</w:t>
      </w:r>
    </w:p>
    <w:p w:rsidR="00CF7B51" w:rsidRPr="00961555" w:rsidRDefault="00211A1E" w:rsidP="007768E4">
      <w:pPr>
        <w:pStyle w:val="a4"/>
        <w:jc w:val="left"/>
        <w:rPr>
          <w:sz w:val="24"/>
          <w:szCs w:val="24"/>
        </w:rPr>
      </w:pPr>
      <w:r w:rsidRPr="00961555">
        <w:rPr>
          <w:sz w:val="24"/>
          <w:szCs w:val="24"/>
        </w:rPr>
        <w:t>экономического</w:t>
      </w:r>
      <w:r w:rsidRPr="00961555">
        <w:rPr>
          <w:spacing w:val="-1"/>
          <w:sz w:val="24"/>
          <w:szCs w:val="24"/>
        </w:rPr>
        <w:t xml:space="preserve"> </w:t>
      </w:r>
      <w:r w:rsidRPr="00961555">
        <w:rPr>
          <w:sz w:val="24"/>
          <w:szCs w:val="24"/>
        </w:rPr>
        <w:t>кризиса</w:t>
      </w:r>
      <w:r w:rsidRPr="00961555">
        <w:rPr>
          <w:spacing w:val="-4"/>
          <w:sz w:val="24"/>
          <w:szCs w:val="24"/>
        </w:rPr>
        <w:t xml:space="preserve"> </w:t>
      </w:r>
      <w:r w:rsidRPr="00961555">
        <w:rPr>
          <w:sz w:val="24"/>
          <w:szCs w:val="24"/>
        </w:rPr>
        <w:t>в</w:t>
      </w:r>
      <w:r w:rsidRPr="00961555">
        <w:rPr>
          <w:spacing w:val="-6"/>
          <w:sz w:val="24"/>
          <w:szCs w:val="24"/>
        </w:rPr>
        <w:t xml:space="preserve"> </w:t>
      </w:r>
      <w:r w:rsidRPr="00961555">
        <w:rPr>
          <w:spacing w:val="-2"/>
          <w:sz w:val="24"/>
          <w:szCs w:val="24"/>
        </w:rPr>
        <w:t>государстве;</w:t>
      </w:r>
    </w:p>
    <w:p w:rsidR="00CF7B51" w:rsidRPr="00961555" w:rsidRDefault="00211A1E" w:rsidP="007768E4">
      <w:pPr>
        <w:pStyle w:val="a4"/>
        <w:jc w:val="left"/>
        <w:rPr>
          <w:sz w:val="24"/>
          <w:szCs w:val="24"/>
        </w:rPr>
      </w:pPr>
      <w:r w:rsidRPr="00961555">
        <w:rPr>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F7B51" w:rsidRPr="00961555" w:rsidRDefault="00211A1E" w:rsidP="007768E4">
      <w:pPr>
        <w:pStyle w:val="a4"/>
        <w:jc w:val="left"/>
        <w:rPr>
          <w:sz w:val="24"/>
          <w:szCs w:val="24"/>
        </w:rPr>
      </w:pPr>
      <w:r w:rsidRPr="00961555">
        <w:rPr>
          <w:sz w:val="24"/>
          <w:szCs w:val="24"/>
        </w:rPr>
        <w:t xml:space="preserve">сравнивать (в том числе устанавливать основания для сравнения) политическую власть с </w:t>
      </w:r>
      <w:r w:rsidRPr="00961555">
        <w:rPr>
          <w:spacing w:val="-2"/>
          <w:sz w:val="24"/>
          <w:szCs w:val="24"/>
        </w:rPr>
        <w:t>другими</w:t>
      </w:r>
      <w:r w:rsidRPr="00961555">
        <w:rPr>
          <w:sz w:val="24"/>
          <w:szCs w:val="24"/>
        </w:rPr>
        <w:tab/>
      </w:r>
      <w:r w:rsidRPr="00961555">
        <w:rPr>
          <w:spacing w:val="-2"/>
          <w:sz w:val="24"/>
          <w:szCs w:val="24"/>
        </w:rPr>
        <w:t>видами</w:t>
      </w:r>
      <w:r w:rsidRPr="00961555">
        <w:rPr>
          <w:sz w:val="24"/>
          <w:szCs w:val="24"/>
        </w:rPr>
        <w:tab/>
      </w:r>
      <w:r w:rsidRPr="00961555">
        <w:rPr>
          <w:spacing w:val="-2"/>
          <w:sz w:val="24"/>
          <w:szCs w:val="24"/>
        </w:rPr>
        <w:t>власти</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обществе;</w:t>
      </w:r>
      <w:r w:rsidRPr="00961555">
        <w:rPr>
          <w:sz w:val="24"/>
          <w:szCs w:val="24"/>
        </w:rPr>
        <w:tab/>
      </w:r>
      <w:r w:rsidRPr="00961555">
        <w:rPr>
          <w:spacing w:val="-2"/>
          <w:sz w:val="24"/>
          <w:szCs w:val="24"/>
        </w:rPr>
        <w:t xml:space="preserve">демократические </w:t>
      </w:r>
      <w:r w:rsidRPr="00961555">
        <w:rPr>
          <w:sz w:val="24"/>
          <w:szCs w:val="24"/>
        </w:rPr>
        <w:t>и недем</w:t>
      </w:r>
      <w:r w:rsidRPr="00961555">
        <w:rPr>
          <w:sz w:val="24"/>
          <w:szCs w:val="24"/>
        </w:rPr>
        <w:t>о</w:t>
      </w:r>
      <w:r w:rsidRPr="00961555">
        <w:rPr>
          <w:sz w:val="24"/>
          <w:szCs w:val="24"/>
        </w:rPr>
        <w:t>кратические политические режимы, унитарное и федеративное территориально- государс</w:t>
      </w:r>
      <w:r w:rsidRPr="00961555">
        <w:rPr>
          <w:sz w:val="24"/>
          <w:szCs w:val="24"/>
        </w:rPr>
        <w:t>т</w:t>
      </w:r>
      <w:r w:rsidRPr="00961555">
        <w:rPr>
          <w:sz w:val="24"/>
          <w:szCs w:val="24"/>
        </w:rPr>
        <w:lastRenderedPageBreak/>
        <w:t>венное</w:t>
      </w:r>
      <w:r w:rsidRPr="00961555">
        <w:rPr>
          <w:spacing w:val="38"/>
          <w:sz w:val="24"/>
          <w:szCs w:val="24"/>
        </w:rPr>
        <w:t xml:space="preserve">  </w:t>
      </w:r>
      <w:r w:rsidRPr="00961555">
        <w:rPr>
          <w:sz w:val="24"/>
          <w:szCs w:val="24"/>
        </w:rPr>
        <w:t>устройство,</w:t>
      </w:r>
      <w:r w:rsidRPr="00961555">
        <w:rPr>
          <w:spacing w:val="80"/>
          <w:w w:val="150"/>
          <w:sz w:val="24"/>
          <w:szCs w:val="24"/>
        </w:rPr>
        <w:t xml:space="preserve"> </w:t>
      </w:r>
      <w:r w:rsidRPr="00961555">
        <w:rPr>
          <w:sz w:val="24"/>
          <w:szCs w:val="24"/>
        </w:rPr>
        <w:t>монархию</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республику,</w:t>
      </w:r>
      <w:r w:rsidRPr="00961555">
        <w:rPr>
          <w:spacing w:val="80"/>
          <w:w w:val="150"/>
          <w:sz w:val="24"/>
          <w:szCs w:val="24"/>
        </w:rPr>
        <w:t xml:space="preserve"> </w:t>
      </w:r>
      <w:r w:rsidRPr="00961555">
        <w:rPr>
          <w:sz w:val="24"/>
          <w:szCs w:val="24"/>
        </w:rPr>
        <w:t>политическую</w:t>
      </w:r>
      <w:r w:rsidRPr="00961555">
        <w:rPr>
          <w:spacing w:val="80"/>
          <w:w w:val="150"/>
          <w:sz w:val="24"/>
          <w:szCs w:val="24"/>
        </w:rPr>
        <w:t xml:space="preserve"> </w:t>
      </w:r>
      <w:r w:rsidRPr="00961555">
        <w:rPr>
          <w:sz w:val="24"/>
          <w:szCs w:val="24"/>
        </w:rPr>
        <w:t>партию</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обществе</w:t>
      </w:r>
      <w:r w:rsidRPr="00961555">
        <w:rPr>
          <w:sz w:val="24"/>
          <w:szCs w:val="24"/>
        </w:rPr>
        <w:t>н</w:t>
      </w:r>
      <w:r w:rsidRPr="00961555">
        <w:rPr>
          <w:sz w:val="24"/>
          <w:szCs w:val="24"/>
        </w:rPr>
        <w:t>но-</w:t>
      </w:r>
    </w:p>
    <w:p w:rsidR="00CF7B51" w:rsidRPr="00961555" w:rsidRDefault="00211A1E" w:rsidP="007768E4">
      <w:pPr>
        <w:pStyle w:val="a4"/>
        <w:jc w:val="left"/>
        <w:rPr>
          <w:sz w:val="24"/>
          <w:szCs w:val="24"/>
        </w:rPr>
      </w:pPr>
      <w:r w:rsidRPr="00961555">
        <w:rPr>
          <w:sz w:val="24"/>
          <w:szCs w:val="24"/>
        </w:rPr>
        <w:t>политическое</w:t>
      </w:r>
      <w:r w:rsidRPr="00961555">
        <w:rPr>
          <w:spacing w:val="-3"/>
          <w:sz w:val="24"/>
          <w:szCs w:val="24"/>
        </w:rPr>
        <w:t xml:space="preserve"> </w:t>
      </w:r>
      <w:r w:rsidRPr="00961555">
        <w:rPr>
          <w:sz w:val="24"/>
          <w:szCs w:val="24"/>
        </w:rPr>
        <w:t>движение,</w:t>
      </w:r>
      <w:r w:rsidRPr="00961555">
        <w:rPr>
          <w:spacing w:val="-5"/>
          <w:sz w:val="24"/>
          <w:szCs w:val="24"/>
        </w:rPr>
        <w:t xml:space="preserve"> </w:t>
      </w:r>
      <w:r w:rsidRPr="00961555">
        <w:rPr>
          <w:sz w:val="24"/>
          <w:szCs w:val="24"/>
        </w:rPr>
        <w:t xml:space="preserve">выборы и </w:t>
      </w:r>
      <w:r w:rsidRPr="00961555">
        <w:rPr>
          <w:spacing w:val="-2"/>
          <w:sz w:val="24"/>
          <w:szCs w:val="24"/>
        </w:rPr>
        <w:t>референдум;</w:t>
      </w:r>
    </w:p>
    <w:p w:rsidR="00CF7B51" w:rsidRPr="00961555" w:rsidRDefault="00211A1E" w:rsidP="007768E4">
      <w:pPr>
        <w:pStyle w:val="a4"/>
        <w:jc w:val="left"/>
        <w:rPr>
          <w:sz w:val="24"/>
          <w:szCs w:val="24"/>
        </w:rPr>
      </w:pPr>
      <w:r w:rsidRPr="00961555">
        <w:rPr>
          <w:sz w:val="24"/>
          <w:szCs w:val="24"/>
        </w:rP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w:t>
      </w:r>
      <w:r w:rsidRPr="00961555">
        <w:rPr>
          <w:spacing w:val="-2"/>
          <w:sz w:val="24"/>
          <w:szCs w:val="24"/>
        </w:rPr>
        <w:t>потрясений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социально-экономических</w:t>
      </w:r>
      <w:r w:rsidRPr="00961555">
        <w:rPr>
          <w:sz w:val="24"/>
          <w:szCs w:val="24"/>
        </w:rPr>
        <w:tab/>
      </w:r>
      <w:r w:rsidRPr="00961555">
        <w:rPr>
          <w:spacing w:val="-2"/>
          <w:sz w:val="24"/>
          <w:szCs w:val="24"/>
        </w:rPr>
        <w:t xml:space="preserve">кризисов </w:t>
      </w:r>
      <w:r w:rsidRPr="00961555">
        <w:rPr>
          <w:sz w:val="24"/>
          <w:szCs w:val="24"/>
        </w:rPr>
        <w:t>в государстве;</w:t>
      </w:r>
    </w:p>
    <w:p w:rsidR="00CF7B51" w:rsidRPr="00961555" w:rsidRDefault="00211A1E" w:rsidP="007768E4">
      <w:pPr>
        <w:pStyle w:val="a4"/>
        <w:jc w:val="left"/>
        <w:rPr>
          <w:sz w:val="24"/>
          <w:szCs w:val="24"/>
        </w:rPr>
      </w:pPr>
      <w:r w:rsidRPr="00961555">
        <w:rPr>
          <w:sz w:val="24"/>
          <w:szCs w:val="24"/>
        </w:rPr>
        <w:t xml:space="preserve">использовать полученные знания для объяснения сущности политики, политической власти, </w:t>
      </w:r>
      <w:r w:rsidRPr="00961555">
        <w:rPr>
          <w:spacing w:val="-2"/>
          <w:sz w:val="24"/>
          <w:szCs w:val="24"/>
        </w:rPr>
        <w:t>значения</w:t>
      </w:r>
      <w:r w:rsidRPr="00961555">
        <w:rPr>
          <w:sz w:val="24"/>
          <w:szCs w:val="24"/>
        </w:rPr>
        <w:tab/>
      </w:r>
      <w:r w:rsidRPr="00961555">
        <w:rPr>
          <w:sz w:val="24"/>
          <w:szCs w:val="24"/>
        </w:rPr>
        <w:tab/>
      </w:r>
      <w:r w:rsidRPr="00961555">
        <w:rPr>
          <w:spacing w:val="-2"/>
          <w:sz w:val="24"/>
          <w:szCs w:val="24"/>
        </w:rPr>
        <w:t>политической</w:t>
      </w:r>
      <w:r w:rsidRPr="00961555">
        <w:rPr>
          <w:sz w:val="24"/>
          <w:szCs w:val="24"/>
        </w:rPr>
        <w:tab/>
      </w:r>
      <w:r w:rsidRPr="00961555">
        <w:rPr>
          <w:sz w:val="24"/>
          <w:szCs w:val="24"/>
        </w:rPr>
        <w:tab/>
      </w:r>
      <w:r w:rsidRPr="00961555">
        <w:rPr>
          <w:spacing w:val="-2"/>
          <w:sz w:val="24"/>
          <w:szCs w:val="24"/>
        </w:rPr>
        <w:t>деятельности</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 xml:space="preserve">обществе; </w:t>
      </w:r>
      <w:r w:rsidRPr="00961555">
        <w:rPr>
          <w:sz w:val="24"/>
          <w:szCs w:val="24"/>
        </w:rPr>
        <w:t>для</w:t>
      </w:r>
      <w:r w:rsidRPr="00961555">
        <w:rPr>
          <w:spacing w:val="80"/>
          <w:sz w:val="24"/>
          <w:szCs w:val="24"/>
        </w:rPr>
        <w:t xml:space="preserve">   </w:t>
      </w:r>
      <w:r w:rsidRPr="00961555">
        <w:rPr>
          <w:sz w:val="24"/>
          <w:szCs w:val="24"/>
        </w:rPr>
        <w:t>объяснения</w:t>
      </w:r>
      <w:r w:rsidRPr="00961555">
        <w:rPr>
          <w:spacing w:val="80"/>
          <w:sz w:val="24"/>
          <w:szCs w:val="24"/>
        </w:rPr>
        <w:t xml:space="preserve">   </w:t>
      </w:r>
      <w:r w:rsidRPr="00961555">
        <w:rPr>
          <w:sz w:val="24"/>
          <w:szCs w:val="24"/>
        </w:rPr>
        <w:t>взаимосвязи</w:t>
      </w:r>
      <w:r w:rsidRPr="00961555">
        <w:rPr>
          <w:spacing w:val="80"/>
          <w:sz w:val="24"/>
          <w:szCs w:val="24"/>
        </w:rPr>
        <w:t xml:space="preserve">   </w:t>
      </w:r>
      <w:r w:rsidRPr="00961555">
        <w:rPr>
          <w:sz w:val="24"/>
          <w:szCs w:val="24"/>
        </w:rPr>
        <w:t>правового</w:t>
      </w:r>
      <w:r w:rsidRPr="00961555">
        <w:rPr>
          <w:spacing w:val="80"/>
          <w:sz w:val="24"/>
          <w:szCs w:val="24"/>
        </w:rPr>
        <w:t xml:space="preserve">   </w:t>
      </w:r>
      <w:r w:rsidRPr="00961555">
        <w:rPr>
          <w:sz w:val="24"/>
          <w:szCs w:val="24"/>
        </w:rPr>
        <w:t>государства</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гражданского</w:t>
      </w:r>
      <w:r w:rsidRPr="00961555">
        <w:rPr>
          <w:spacing w:val="80"/>
          <w:sz w:val="24"/>
          <w:szCs w:val="24"/>
        </w:rPr>
        <w:t xml:space="preserve">   </w:t>
      </w:r>
      <w:r w:rsidRPr="00961555">
        <w:rPr>
          <w:sz w:val="24"/>
          <w:szCs w:val="24"/>
        </w:rPr>
        <w:t>общ</w:t>
      </w:r>
      <w:r w:rsidRPr="00961555">
        <w:rPr>
          <w:sz w:val="24"/>
          <w:szCs w:val="24"/>
        </w:rPr>
        <w:t>е</w:t>
      </w:r>
      <w:r w:rsidRPr="00961555">
        <w:rPr>
          <w:sz w:val="24"/>
          <w:szCs w:val="24"/>
        </w:rPr>
        <w:t>ства; для осмысления личного социального опыта при исполнении социальной роли гра</w:t>
      </w:r>
      <w:r w:rsidRPr="00961555">
        <w:rPr>
          <w:sz w:val="24"/>
          <w:szCs w:val="24"/>
        </w:rPr>
        <w:t>ж</w:t>
      </w:r>
      <w:r w:rsidRPr="00961555">
        <w:rPr>
          <w:sz w:val="24"/>
          <w:szCs w:val="24"/>
        </w:rPr>
        <w:t>данина; о роли информации и информационных технологий в современном мире для арг</w:t>
      </w:r>
      <w:r w:rsidRPr="00961555">
        <w:rPr>
          <w:sz w:val="24"/>
          <w:szCs w:val="24"/>
        </w:rPr>
        <w:t>у</w:t>
      </w:r>
      <w:r w:rsidRPr="00961555">
        <w:rPr>
          <w:sz w:val="24"/>
          <w:szCs w:val="24"/>
        </w:rPr>
        <w:t xml:space="preserve">ментированного объяснения </w:t>
      </w:r>
      <w:r w:rsidRPr="00961555">
        <w:rPr>
          <w:spacing w:val="-4"/>
          <w:sz w:val="24"/>
          <w:szCs w:val="24"/>
        </w:rPr>
        <w:t>роли</w:t>
      </w:r>
      <w:r w:rsidRPr="00961555">
        <w:rPr>
          <w:sz w:val="24"/>
          <w:szCs w:val="24"/>
        </w:rPr>
        <w:tab/>
      </w:r>
      <w:r w:rsidRPr="00961555">
        <w:rPr>
          <w:spacing w:val="-4"/>
          <w:sz w:val="24"/>
          <w:szCs w:val="24"/>
        </w:rPr>
        <w:t>СМИ</w:t>
      </w:r>
      <w:r w:rsidRPr="00961555">
        <w:rPr>
          <w:sz w:val="24"/>
          <w:szCs w:val="24"/>
        </w:rPr>
        <w:tab/>
      </w:r>
      <w:r w:rsidRPr="00961555">
        <w:rPr>
          <w:spacing w:val="-10"/>
          <w:sz w:val="24"/>
          <w:szCs w:val="24"/>
        </w:rPr>
        <w:t>в</w:t>
      </w:r>
      <w:r w:rsidRPr="00961555">
        <w:rPr>
          <w:sz w:val="24"/>
          <w:szCs w:val="24"/>
        </w:rPr>
        <w:tab/>
      </w:r>
      <w:r w:rsidRPr="00961555">
        <w:rPr>
          <w:sz w:val="24"/>
          <w:szCs w:val="24"/>
        </w:rPr>
        <w:tab/>
      </w:r>
      <w:r w:rsidRPr="00961555">
        <w:rPr>
          <w:spacing w:val="-2"/>
          <w:sz w:val="24"/>
          <w:szCs w:val="24"/>
        </w:rPr>
        <w:t>современном</w:t>
      </w:r>
      <w:r w:rsidRPr="00961555">
        <w:rPr>
          <w:sz w:val="24"/>
          <w:szCs w:val="24"/>
        </w:rPr>
        <w:tab/>
      </w:r>
      <w:r w:rsidRPr="00961555">
        <w:rPr>
          <w:sz w:val="24"/>
          <w:szCs w:val="24"/>
        </w:rPr>
        <w:tab/>
      </w:r>
      <w:r w:rsidRPr="00961555">
        <w:rPr>
          <w:sz w:val="24"/>
          <w:szCs w:val="24"/>
        </w:rPr>
        <w:tab/>
      </w:r>
      <w:r w:rsidRPr="00961555">
        <w:rPr>
          <w:spacing w:val="-2"/>
          <w:sz w:val="24"/>
          <w:szCs w:val="24"/>
        </w:rPr>
        <w:t>общес</w:t>
      </w:r>
      <w:r w:rsidRPr="00961555">
        <w:rPr>
          <w:spacing w:val="-2"/>
          <w:sz w:val="24"/>
          <w:szCs w:val="24"/>
        </w:rPr>
        <w:t>т</w:t>
      </w:r>
      <w:r w:rsidRPr="00961555">
        <w:rPr>
          <w:spacing w:val="-2"/>
          <w:sz w:val="24"/>
          <w:szCs w:val="24"/>
        </w:rPr>
        <w:t xml:space="preserve">ве </w:t>
      </w:r>
      <w:r w:rsidRPr="00961555">
        <w:rPr>
          <w:sz w:val="24"/>
          <w:szCs w:val="24"/>
        </w:rPr>
        <w:t>и государстве;</w:t>
      </w:r>
    </w:p>
    <w:p w:rsidR="00CF7B51" w:rsidRPr="00961555" w:rsidRDefault="00211A1E" w:rsidP="007768E4">
      <w:pPr>
        <w:pStyle w:val="a4"/>
        <w:jc w:val="left"/>
        <w:rPr>
          <w:sz w:val="24"/>
          <w:szCs w:val="24"/>
        </w:rPr>
      </w:pPr>
      <w:r w:rsidRPr="00961555">
        <w:rPr>
          <w:sz w:val="24"/>
          <w:szCs w:val="24"/>
        </w:rPr>
        <w:t>определять и аргументировать неприемлемость всех форм антиобщественного пов</w:t>
      </w:r>
      <w:r w:rsidRPr="00961555">
        <w:rPr>
          <w:sz w:val="24"/>
          <w:szCs w:val="24"/>
        </w:rPr>
        <w:t>е</w:t>
      </w:r>
      <w:r w:rsidRPr="00961555">
        <w:rPr>
          <w:sz w:val="24"/>
          <w:szCs w:val="24"/>
        </w:rPr>
        <w:t>дения в политике с точки зрения социальных ценностей и правовых норм;</w:t>
      </w:r>
    </w:p>
    <w:p w:rsidR="00CF7B51" w:rsidRPr="00961555" w:rsidRDefault="00211A1E" w:rsidP="007768E4">
      <w:pPr>
        <w:pStyle w:val="a4"/>
        <w:jc w:val="left"/>
        <w:rPr>
          <w:sz w:val="24"/>
          <w:szCs w:val="24"/>
        </w:rPr>
      </w:pPr>
      <w:r w:rsidRPr="00961555">
        <w:rPr>
          <w:sz w:val="24"/>
          <w:szCs w:val="24"/>
        </w:rPr>
        <w:t>решать в рамках изученного материала познавательные и практические задачи, о</w:t>
      </w:r>
      <w:r w:rsidRPr="00961555">
        <w:rPr>
          <w:sz w:val="24"/>
          <w:szCs w:val="24"/>
        </w:rPr>
        <w:t>т</w:t>
      </w:r>
      <w:r w:rsidRPr="00961555">
        <w:rPr>
          <w:sz w:val="24"/>
          <w:szCs w:val="24"/>
        </w:rPr>
        <w:t>ражающие типичные взаимодействия между субъектами политики; выполнение социал</w:t>
      </w:r>
      <w:r w:rsidRPr="00961555">
        <w:rPr>
          <w:sz w:val="24"/>
          <w:szCs w:val="24"/>
        </w:rPr>
        <w:t>ь</w:t>
      </w:r>
      <w:r w:rsidRPr="00961555">
        <w:rPr>
          <w:sz w:val="24"/>
          <w:szCs w:val="24"/>
        </w:rPr>
        <w:t>ных ролей избирателя, члена политической партии, участника общественно-политического движения;</w:t>
      </w:r>
    </w:p>
    <w:p w:rsidR="00CF7B51" w:rsidRPr="00961555" w:rsidRDefault="00211A1E" w:rsidP="007768E4">
      <w:pPr>
        <w:pStyle w:val="a4"/>
        <w:jc w:val="left"/>
        <w:rPr>
          <w:sz w:val="24"/>
          <w:szCs w:val="24"/>
        </w:rPr>
      </w:pPr>
      <w:r w:rsidRPr="00961555">
        <w:rPr>
          <w:sz w:val="24"/>
          <w:szCs w:val="24"/>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w:t>
      </w:r>
      <w:r w:rsidRPr="00961555">
        <w:rPr>
          <w:sz w:val="24"/>
          <w:szCs w:val="24"/>
        </w:rPr>
        <w:t>и</w:t>
      </w:r>
      <w:r w:rsidRPr="00961555">
        <w:rPr>
          <w:sz w:val="24"/>
          <w:szCs w:val="24"/>
        </w:rPr>
        <w:t>ки, связанных с деятельностью субъектов политики, преобразовывать текстовую информ</w:t>
      </w:r>
      <w:r w:rsidRPr="00961555">
        <w:rPr>
          <w:sz w:val="24"/>
          <w:szCs w:val="24"/>
        </w:rPr>
        <w:t>а</w:t>
      </w:r>
      <w:r w:rsidRPr="00961555">
        <w:rPr>
          <w:sz w:val="24"/>
          <w:szCs w:val="24"/>
        </w:rPr>
        <w:t>цию в таблицу или схему о функциях государства, политических партий, формах участия граждан в политике;</w:t>
      </w:r>
    </w:p>
    <w:p w:rsidR="00CF7B51" w:rsidRPr="00961555" w:rsidRDefault="00211A1E" w:rsidP="007768E4">
      <w:pPr>
        <w:pStyle w:val="a4"/>
        <w:jc w:val="left"/>
        <w:rPr>
          <w:sz w:val="24"/>
          <w:szCs w:val="24"/>
        </w:rPr>
      </w:pPr>
      <w:r w:rsidRPr="00961555">
        <w:rPr>
          <w:sz w:val="24"/>
          <w:szCs w:val="24"/>
        </w:rPr>
        <w:t>искать</w:t>
      </w:r>
      <w:r w:rsidRPr="00961555">
        <w:rPr>
          <w:spacing w:val="65"/>
          <w:sz w:val="24"/>
          <w:szCs w:val="24"/>
        </w:rPr>
        <w:t xml:space="preserve">  </w:t>
      </w:r>
      <w:r w:rsidRPr="00961555">
        <w:rPr>
          <w:sz w:val="24"/>
          <w:szCs w:val="24"/>
        </w:rPr>
        <w:t>и</w:t>
      </w:r>
      <w:r w:rsidRPr="00961555">
        <w:rPr>
          <w:spacing w:val="65"/>
          <w:sz w:val="24"/>
          <w:szCs w:val="24"/>
        </w:rPr>
        <w:t xml:space="preserve">  </w:t>
      </w:r>
      <w:r w:rsidRPr="00961555">
        <w:rPr>
          <w:sz w:val="24"/>
          <w:szCs w:val="24"/>
        </w:rPr>
        <w:t>извлекать</w:t>
      </w:r>
      <w:r w:rsidRPr="00961555">
        <w:rPr>
          <w:spacing w:val="65"/>
          <w:sz w:val="24"/>
          <w:szCs w:val="24"/>
        </w:rPr>
        <w:t xml:space="preserve">  </w:t>
      </w:r>
      <w:r w:rsidRPr="00961555">
        <w:rPr>
          <w:sz w:val="24"/>
          <w:szCs w:val="24"/>
        </w:rPr>
        <w:t>информацию</w:t>
      </w:r>
      <w:r w:rsidRPr="00961555">
        <w:rPr>
          <w:spacing w:val="61"/>
          <w:sz w:val="24"/>
          <w:szCs w:val="24"/>
        </w:rPr>
        <w:t xml:space="preserve">  </w:t>
      </w:r>
      <w:r w:rsidRPr="00961555">
        <w:rPr>
          <w:sz w:val="24"/>
          <w:szCs w:val="24"/>
        </w:rPr>
        <w:t>о</w:t>
      </w:r>
      <w:r w:rsidRPr="00961555">
        <w:rPr>
          <w:spacing w:val="64"/>
          <w:sz w:val="24"/>
          <w:szCs w:val="24"/>
        </w:rPr>
        <w:t xml:space="preserve">  </w:t>
      </w:r>
      <w:r w:rsidRPr="00961555">
        <w:rPr>
          <w:sz w:val="24"/>
          <w:szCs w:val="24"/>
        </w:rPr>
        <w:t>сущности</w:t>
      </w:r>
      <w:r w:rsidRPr="00961555">
        <w:rPr>
          <w:spacing w:val="65"/>
          <w:sz w:val="24"/>
          <w:szCs w:val="24"/>
        </w:rPr>
        <w:t xml:space="preserve">  </w:t>
      </w:r>
      <w:r w:rsidRPr="00961555">
        <w:rPr>
          <w:sz w:val="24"/>
          <w:szCs w:val="24"/>
        </w:rPr>
        <w:t>политики,</w:t>
      </w:r>
      <w:r w:rsidRPr="00961555">
        <w:rPr>
          <w:spacing w:val="65"/>
          <w:sz w:val="24"/>
          <w:szCs w:val="24"/>
        </w:rPr>
        <w:t xml:space="preserve">  </w:t>
      </w:r>
      <w:r w:rsidRPr="00961555">
        <w:rPr>
          <w:sz w:val="24"/>
          <w:szCs w:val="24"/>
        </w:rPr>
        <w:t>государстве</w:t>
      </w:r>
      <w:r w:rsidRPr="00961555">
        <w:rPr>
          <w:spacing w:val="64"/>
          <w:sz w:val="24"/>
          <w:szCs w:val="24"/>
        </w:rPr>
        <w:t xml:space="preserve">  </w:t>
      </w:r>
      <w:r w:rsidRPr="00961555">
        <w:rPr>
          <w:sz w:val="24"/>
          <w:szCs w:val="24"/>
        </w:rPr>
        <w:t>и</w:t>
      </w:r>
      <w:r w:rsidRPr="00961555">
        <w:rPr>
          <w:spacing w:val="65"/>
          <w:sz w:val="24"/>
          <w:szCs w:val="24"/>
        </w:rPr>
        <w:t xml:space="preserve">  </w:t>
      </w:r>
      <w:r w:rsidRPr="00961555">
        <w:rPr>
          <w:sz w:val="24"/>
          <w:szCs w:val="24"/>
        </w:rPr>
        <w:t>его</w:t>
      </w:r>
      <w:r w:rsidRPr="00961555">
        <w:rPr>
          <w:spacing w:val="66"/>
          <w:sz w:val="24"/>
          <w:szCs w:val="24"/>
        </w:rPr>
        <w:t xml:space="preserve">  </w:t>
      </w:r>
      <w:r w:rsidRPr="00961555">
        <w:rPr>
          <w:sz w:val="24"/>
          <w:szCs w:val="24"/>
        </w:rPr>
        <w:t>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w:t>
      </w:r>
      <w:r w:rsidRPr="00961555">
        <w:rPr>
          <w:sz w:val="24"/>
          <w:szCs w:val="24"/>
        </w:rPr>
        <w:t>о</w:t>
      </w:r>
      <w:r w:rsidRPr="00961555">
        <w:rPr>
          <w:sz w:val="24"/>
          <w:szCs w:val="24"/>
        </w:rPr>
        <w:t xml:space="preserve">блюдением правил </w:t>
      </w:r>
      <w:r w:rsidRPr="00961555">
        <w:rPr>
          <w:spacing w:val="-2"/>
          <w:sz w:val="24"/>
          <w:szCs w:val="24"/>
        </w:rPr>
        <w:t>информационной</w:t>
      </w:r>
      <w:r w:rsidRPr="00961555">
        <w:rPr>
          <w:sz w:val="24"/>
          <w:szCs w:val="24"/>
        </w:rPr>
        <w:tab/>
      </w:r>
      <w:r w:rsidRPr="00961555">
        <w:rPr>
          <w:spacing w:val="-2"/>
          <w:sz w:val="24"/>
          <w:szCs w:val="24"/>
        </w:rPr>
        <w:t>безопасности</w:t>
      </w:r>
      <w:r w:rsidRPr="00961555">
        <w:rPr>
          <w:sz w:val="24"/>
          <w:szCs w:val="24"/>
        </w:rPr>
        <w:tab/>
      </w:r>
      <w:r w:rsidRPr="00961555">
        <w:rPr>
          <w:spacing w:val="-4"/>
          <w:sz w:val="24"/>
          <w:szCs w:val="24"/>
        </w:rPr>
        <w:t>при</w:t>
      </w:r>
      <w:r w:rsidRPr="00961555">
        <w:rPr>
          <w:sz w:val="24"/>
          <w:szCs w:val="24"/>
        </w:rPr>
        <w:tab/>
      </w:r>
      <w:r w:rsidRPr="00961555">
        <w:rPr>
          <w:spacing w:val="-2"/>
          <w:sz w:val="24"/>
          <w:szCs w:val="24"/>
        </w:rPr>
        <w:t xml:space="preserve">работе </w:t>
      </w:r>
      <w:r w:rsidRPr="00961555">
        <w:rPr>
          <w:sz w:val="24"/>
          <w:szCs w:val="24"/>
        </w:rPr>
        <w:t>в информационно-телекоммуникационной сети «Интернет»;</w:t>
      </w:r>
    </w:p>
    <w:p w:rsidR="00CF7B51" w:rsidRPr="00961555" w:rsidRDefault="00211A1E" w:rsidP="007768E4">
      <w:pPr>
        <w:pStyle w:val="a4"/>
        <w:jc w:val="left"/>
        <w:rPr>
          <w:sz w:val="24"/>
          <w:szCs w:val="24"/>
        </w:rPr>
      </w:pPr>
      <w:r w:rsidRPr="00961555">
        <w:rPr>
          <w:sz w:val="24"/>
          <w:szCs w:val="24"/>
        </w:rPr>
        <w:t>анализировать и конкретизировать социальную информацию о формах участия гр</w:t>
      </w:r>
      <w:r w:rsidRPr="00961555">
        <w:rPr>
          <w:sz w:val="24"/>
          <w:szCs w:val="24"/>
        </w:rPr>
        <w:t>а</w:t>
      </w:r>
      <w:r w:rsidRPr="00961555">
        <w:rPr>
          <w:sz w:val="24"/>
          <w:szCs w:val="24"/>
        </w:rPr>
        <w:t>ждан нашей страны в политической жизни, о выборах и референдуме;</w:t>
      </w:r>
    </w:p>
    <w:p w:rsidR="00CF7B51" w:rsidRPr="00961555" w:rsidRDefault="00211A1E" w:rsidP="007768E4">
      <w:pPr>
        <w:pStyle w:val="a4"/>
        <w:jc w:val="left"/>
        <w:rPr>
          <w:sz w:val="24"/>
          <w:szCs w:val="24"/>
        </w:rPr>
      </w:pPr>
      <w:r w:rsidRPr="00961555">
        <w:rPr>
          <w:sz w:val="24"/>
          <w:szCs w:val="24"/>
        </w:rPr>
        <w:t>оценивать политическую деятельность различных субъектов политики с точки зр</w:t>
      </w:r>
      <w:r w:rsidRPr="00961555">
        <w:rPr>
          <w:sz w:val="24"/>
          <w:szCs w:val="24"/>
        </w:rPr>
        <w:t>е</w:t>
      </w:r>
      <w:r w:rsidRPr="00961555">
        <w:rPr>
          <w:sz w:val="24"/>
          <w:szCs w:val="24"/>
        </w:rPr>
        <w:t>ния учёта в ней интересов развития общества, её соответствия гуманистическим и демокр</w:t>
      </w:r>
      <w:r w:rsidRPr="00961555">
        <w:rPr>
          <w:sz w:val="24"/>
          <w:szCs w:val="24"/>
        </w:rPr>
        <w:t>а</w:t>
      </w:r>
      <w:r w:rsidRPr="00961555">
        <w:rPr>
          <w:sz w:val="24"/>
          <w:szCs w:val="24"/>
        </w:rPr>
        <w:t>тическим ценностям: выражать свою точку зрения, отвечать на вопросы, участвовать в дискуссии;</w:t>
      </w:r>
    </w:p>
    <w:p w:rsidR="00CF7B51" w:rsidRPr="00961555" w:rsidRDefault="00211A1E" w:rsidP="007768E4">
      <w:pPr>
        <w:pStyle w:val="a4"/>
        <w:jc w:val="left"/>
        <w:rPr>
          <w:sz w:val="24"/>
          <w:szCs w:val="24"/>
        </w:rPr>
      </w:pPr>
      <w:r w:rsidRPr="00961555">
        <w:rPr>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w:t>
      </w:r>
      <w:r w:rsidRPr="00961555">
        <w:rPr>
          <w:sz w:val="24"/>
          <w:szCs w:val="24"/>
        </w:rPr>
        <w:t>о</w:t>
      </w:r>
      <w:r w:rsidRPr="00961555">
        <w:rPr>
          <w:sz w:val="24"/>
          <w:szCs w:val="24"/>
        </w:rPr>
        <w:t>рии и регламентом;</w:t>
      </w:r>
    </w:p>
    <w:p w:rsidR="00CF7B51" w:rsidRPr="00961555" w:rsidRDefault="00211A1E" w:rsidP="007768E4">
      <w:pPr>
        <w:pStyle w:val="a4"/>
        <w:jc w:val="left"/>
        <w:rPr>
          <w:sz w:val="24"/>
          <w:szCs w:val="24"/>
        </w:rPr>
      </w:pPr>
      <w:r w:rsidRPr="00961555">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w:t>
      </w:r>
      <w:r w:rsidRPr="00961555">
        <w:rPr>
          <w:sz w:val="24"/>
          <w:szCs w:val="24"/>
        </w:rPr>
        <w:t>о</w:t>
      </w:r>
      <w:r w:rsidRPr="00961555">
        <w:rPr>
          <w:sz w:val="24"/>
          <w:szCs w:val="24"/>
        </w:rPr>
        <w:t xml:space="preserve">стей современного </w:t>
      </w:r>
      <w:r w:rsidRPr="00961555">
        <w:rPr>
          <w:spacing w:val="-2"/>
          <w:sz w:val="24"/>
          <w:szCs w:val="24"/>
        </w:rPr>
        <w:t>российского</w:t>
      </w:r>
      <w:r w:rsidRPr="00961555">
        <w:rPr>
          <w:sz w:val="24"/>
          <w:szCs w:val="24"/>
        </w:rPr>
        <w:tab/>
      </w:r>
      <w:r w:rsidRPr="00961555">
        <w:rPr>
          <w:spacing w:val="-2"/>
          <w:sz w:val="24"/>
          <w:szCs w:val="24"/>
        </w:rPr>
        <w:t>общества:</w:t>
      </w:r>
      <w:r w:rsidRPr="00961555">
        <w:rPr>
          <w:sz w:val="24"/>
          <w:szCs w:val="24"/>
        </w:rPr>
        <w:tab/>
      </w:r>
      <w:r w:rsidRPr="00961555">
        <w:rPr>
          <w:spacing w:val="-2"/>
          <w:sz w:val="24"/>
          <w:szCs w:val="24"/>
        </w:rPr>
        <w:t xml:space="preserve">гуманистических </w:t>
      </w:r>
      <w:r w:rsidRPr="00961555">
        <w:rPr>
          <w:sz w:val="24"/>
          <w:szCs w:val="24"/>
        </w:rPr>
        <w:t>и демократических це</w:t>
      </w:r>
      <w:r w:rsidRPr="00961555">
        <w:rPr>
          <w:sz w:val="24"/>
          <w:szCs w:val="24"/>
        </w:rPr>
        <w:t>н</w:t>
      </w:r>
      <w:r w:rsidRPr="00961555">
        <w:rPr>
          <w:sz w:val="24"/>
          <w:szCs w:val="24"/>
        </w:rPr>
        <w:t>ностей, идей мира и взаимопонимания между народами, людьми разных культур: выпо</w:t>
      </w:r>
      <w:r w:rsidRPr="00961555">
        <w:rPr>
          <w:sz w:val="24"/>
          <w:szCs w:val="24"/>
        </w:rPr>
        <w:t>л</w:t>
      </w:r>
      <w:r w:rsidRPr="00961555">
        <w:rPr>
          <w:sz w:val="24"/>
          <w:szCs w:val="24"/>
        </w:rPr>
        <w:t>нять учебные задания в парах и группах, исследовательские проекты.</w:t>
      </w:r>
    </w:p>
    <w:p w:rsidR="00CF7B51" w:rsidRPr="00961555" w:rsidRDefault="00211A1E" w:rsidP="007768E4">
      <w:pPr>
        <w:pStyle w:val="a4"/>
        <w:jc w:val="left"/>
        <w:rPr>
          <w:sz w:val="24"/>
          <w:szCs w:val="24"/>
        </w:rPr>
      </w:pPr>
      <w:r w:rsidRPr="00961555">
        <w:rPr>
          <w:sz w:val="24"/>
          <w:szCs w:val="24"/>
        </w:rPr>
        <w:t>Гражданин</w:t>
      </w:r>
      <w:r w:rsidRPr="00961555">
        <w:rPr>
          <w:spacing w:val="-4"/>
          <w:sz w:val="24"/>
          <w:szCs w:val="24"/>
        </w:rPr>
        <w:t xml:space="preserve"> </w:t>
      </w:r>
      <w:r w:rsidRPr="00961555">
        <w:rPr>
          <w:sz w:val="24"/>
          <w:szCs w:val="24"/>
        </w:rPr>
        <w:t>и</w:t>
      </w:r>
      <w:r w:rsidRPr="00961555">
        <w:rPr>
          <w:spacing w:val="-3"/>
          <w:sz w:val="24"/>
          <w:szCs w:val="24"/>
        </w:rPr>
        <w:t xml:space="preserve"> </w:t>
      </w:r>
      <w:r w:rsidRPr="00961555">
        <w:rPr>
          <w:spacing w:val="-2"/>
          <w:sz w:val="24"/>
          <w:szCs w:val="24"/>
        </w:rPr>
        <w:t>государство:</w:t>
      </w:r>
    </w:p>
    <w:p w:rsidR="00CF7B51" w:rsidRPr="00961555" w:rsidRDefault="00211A1E" w:rsidP="007768E4">
      <w:pPr>
        <w:pStyle w:val="a4"/>
        <w:jc w:val="left"/>
        <w:rPr>
          <w:sz w:val="24"/>
          <w:szCs w:val="24"/>
        </w:rPr>
      </w:pPr>
      <w:r w:rsidRPr="00961555">
        <w:rPr>
          <w:sz w:val="24"/>
          <w:szCs w:val="24"/>
        </w:rPr>
        <w:t>осваивать</w:t>
      </w:r>
      <w:r w:rsidRPr="00961555">
        <w:rPr>
          <w:spacing w:val="78"/>
          <w:w w:val="150"/>
          <w:sz w:val="24"/>
          <w:szCs w:val="24"/>
        </w:rPr>
        <w:t xml:space="preserve">   </w:t>
      </w:r>
      <w:r w:rsidRPr="00961555">
        <w:rPr>
          <w:sz w:val="24"/>
          <w:szCs w:val="24"/>
        </w:rPr>
        <w:t>и</w:t>
      </w:r>
      <w:r w:rsidRPr="00961555">
        <w:rPr>
          <w:spacing w:val="77"/>
          <w:w w:val="150"/>
          <w:sz w:val="24"/>
          <w:szCs w:val="24"/>
        </w:rPr>
        <w:t xml:space="preserve">   </w:t>
      </w:r>
      <w:r w:rsidRPr="00961555">
        <w:rPr>
          <w:sz w:val="24"/>
          <w:szCs w:val="24"/>
        </w:rPr>
        <w:t>применять</w:t>
      </w:r>
      <w:r w:rsidRPr="00961555">
        <w:rPr>
          <w:spacing w:val="78"/>
          <w:w w:val="150"/>
          <w:sz w:val="24"/>
          <w:szCs w:val="24"/>
        </w:rPr>
        <w:t xml:space="preserve">   </w:t>
      </w:r>
      <w:r w:rsidRPr="00961555">
        <w:rPr>
          <w:sz w:val="24"/>
          <w:szCs w:val="24"/>
        </w:rPr>
        <w:t>знания</w:t>
      </w:r>
      <w:r w:rsidRPr="00961555">
        <w:rPr>
          <w:spacing w:val="78"/>
          <w:w w:val="150"/>
          <w:sz w:val="24"/>
          <w:szCs w:val="24"/>
        </w:rPr>
        <w:t xml:space="preserve">   </w:t>
      </w:r>
      <w:r w:rsidRPr="00961555">
        <w:rPr>
          <w:sz w:val="24"/>
          <w:szCs w:val="24"/>
        </w:rPr>
        <w:t>об</w:t>
      </w:r>
      <w:r w:rsidRPr="00961555">
        <w:rPr>
          <w:spacing w:val="76"/>
          <w:w w:val="150"/>
          <w:sz w:val="24"/>
          <w:szCs w:val="24"/>
        </w:rPr>
        <w:t xml:space="preserve">   </w:t>
      </w:r>
      <w:r w:rsidRPr="00961555">
        <w:rPr>
          <w:sz w:val="24"/>
          <w:szCs w:val="24"/>
        </w:rPr>
        <w:t>основах</w:t>
      </w:r>
      <w:r w:rsidRPr="00961555">
        <w:rPr>
          <w:spacing w:val="76"/>
          <w:w w:val="150"/>
          <w:sz w:val="24"/>
          <w:szCs w:val="24"/>
        </w:rPr>
        <w:t xml:space="preserve">   </w:t>
      </w:r>
      <w:r w:rsidRPr="00961555">
        <w:rPr>
          <w:sz w:val="24"/>
          <w:szCs w:val="24"/>
        </w:rPr>
        <w:t>конституцио</w:t>
      </w:r>
      <w:r w:rsidRPr="00961555">
        <w:rPr>
          <w:sz w:val="24"/>
          <w:szCs w:val="24"/>
        </w:rPr>
        <w:t>н</w:t>
      </w:r>
      <w:r w:rsidRPr="00961555">
        <w:rPr>
          <w:sz w:val="24"/>
          <w:szCs w:val="24"/>
        </w:rPr>
        <w:t>ного</w:t>
      </w:r>
      <w:r w:rsidRPr="00961555">
        <w:rPr>
          <w:spacing w:val="78"/>
          <w:w w:val="150"/>
          <w:sz w:val="24"/>
          <w:szCs w:val="24"/>
        </w:rPr>
        <w:t xml:space="preserve">   </w:t>
      </w:r>
      <w:r w:rsidRPr="00961555">
        <w:rPr>
          <w:sz w:val="24"/>
          <w:szCs w:val="24"/>
        </w:rPr>
        <w:t>строя и организации государственной власти в Российской Федерации, государс</w:t>
      </w:r>
      <w:r w:rsidRPr="00961555">
        <w:rPr>
          <w:sz w:val="24"/>
          <w:szCs w:val="24"/>
        </w:rPr>
        <w:t>т</w:t>
      </w:r>
      <w:r w:rsidRPr="00961555">
        <w:rPr>
          <w:sz w:val="24"/>
          <w:szCs w:val="24"/>
        </w:rPr>
        <w:t>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w:t>
      </w:r>
      <w:r w:rsidRPr="00961555">
        <w:rPr>
          <w:sz w:val="24"/>
          <w:szCs w:val="24"/>
        </w:rPr>
        <w:t>о</w:t>
      </w:r>
      <w:r w:rsidRPr="00961555">
        <w:rPr>
          <w:sz w:val="24"/>
          <w:szCs w:val="24"/>
        </w:rPr>
        <w:t>литики Российской Федерации;</w:t>
      </w:r>
    </w:p>
    <w:p w:rsidR="00CF7B51" w:rsidRPr="00961555" w:rsidRDefault="00211A1E" w:rsidP="007768E4">
      <w:pPr>
        <w:pStyle w:val="a4"/>
        <w:jc w:val="left"/>
        <w:rPr>
          <w:sz w:val="24"/>
          <w:szCs w:val="24"/>
        </w:rPr>
      </w:pPr>
      <w:r w:rsidRPr="00961555">
        <w:rPr>
          <w:sz w:val="24"/>
          <w:szCs w:val="24"/>
        </w:rPr>
        <w:t xml:space="preserve">характеризовать Россию как демократическое федеративное правовое государство с </w:t>
      </w:r>
      <w:r w:rsidRPr="00961555">
        <w:rPr>
          <w:spacing w:val="-2"/>
          <w:sz w:val="24"/>
          <w:szCs w:val="24"/>
        </w:rPr>
        <w:lastRenderedPageBreak/>
        <w:t>республиканской</w:t>
      </w:r>
      <w:r w:rsidRPr="00961555">
        <w:rPr>
          <w:sz w:val="24"/>
          <w:szCs w:val="24"/>
        </w:rPr>
        <w:tab/>
      </w:r>
      <w:r w:rsidRPr="00961555">
        <w:rPr>
          <w:spacing w:val="-2"/>
          <w:sz w:val="24"/>
          <w:szCs w:val="24"/>
        </w:rPr>
        <w:t>формой</w:t>
      </w:r>
      <w:r w:rsidRPr="00961555">
        <w:rPr>
          <w:sz w:val="24"/>
          <w:szCs w:val="24"/>
        </w:rPr>
        <w:tab/>
      </w:r>
      <w:r w:rsidRPr="00961555">
        <w:rPr>
          <w:spacing w:val="-2"/>
          <w:sz w:val="24"/>
          <w:szCs w:val="24"/>
        </w:rPr>
        <w:t>правления,</w:t>
      </w:r>
      <w:r w:rsidRPr="00961555">
        <w:rPr>
          <w:sz w:val="24"/>
          <w:szCs w:val="24"/>
        </w:rPr>
        <w:tab/>
      </w:r>
      <w:r w:rsidRPr="00961555">
        <w:rPr>
          <w:spacing w:val="-4"/>
          <w:sz w:val="24"/>
          <w:szCs w:val="24"/>
        </w:rPr>
        <w:t>как</w:t>
      </w:r>
      <w:r w:rsidRPr="00961555">
        <w:rPr>
          <w:sz w:val="24"/>
          <w:szCs w:val="24"/>
        </w:rPr>
        <w:tab/>
      </w:r>
      <w:r w:rsidRPr="00961555">
        <w:rPr>
          <w:spacing w:val="-2"/>
          <w:sz w:val="24"/>
          <w:szCs w:val="24"/>
        </w:rPr>
        <w:t>социальное</w:t>
      </w:r>
      <w:r w:rsidRPr="00961555">
        <w:rPr>
          <w:sz w:val="24"/>
          <w:szCs w:val="24"/>
        </w:rPr>
        <w:tab/>
      </w:r>
      <w:r w:rsidRPr="00961555">
        <w:rPr>
          <w:spacing w:val="-2"/>
          <w:sz w:val="24"/>
          <w:szCs w:val="24"/>
        </w:rPr>
        <w:t xml:space="preserve">государство, </w:t>
      </w:r>
      <w:r w:rsidRPr="00961555">
        <w:rPr>
          <w:sz w:val="24"/>
          <w:szCs w:val="24"/>
        </w:rPr>
        <w:t>как све</w:t>
      </w:r>
      <w:r w:rsidRPr="00961555">
        <w:rPr>
          <w:sz w:val="24"/>
          <w:szCs w:val="24"/>
        </w:rPr>
        <w:t>т</w:t>
      </w:r>
      <w:r w:rsidRPr="00961555">
        <w:rPr>
          <w:sz w:val="24"/>
          <w:szCs w:val="24"/>
        </w:rPr>
        <w:t>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w:t>
      </w:r>
      <w:r w:rsidRPr="00961555">
        <w:rPr>
          <w:sz w:val="24"/>
          <w:szCs w:val="24"/>
        </w:rPr>
        <w:t>с</w:t>
      </w:r>
      <w:r w:rsidRPr="00961555">
        <w:rPr>
          <w:sz w:val="24"/>
          <w:szCs w:val="24"/>
        </w:rPr>
        <w:t xml:space="preserve">сийской </w:t>
      </w:r>
      <w:r w:rsidRPr="00961555">
        <w:rPr>
          <w:spacing w:val="-2"/>
          <w:sz w:val="24"/>
          <w:szCs w:val="24"/>
        </w:rPr>
        <w:t>Федерации;</w:t>
      </w:r>
    </w:p>
    <w:p w:rsidR="00CF7B51" w:rsidRPr="00961555" w:rsidRDefault="00211A1E" w:rsidP="007768E4">
      <w:pPr>
        <w:pStyle w:val="a4"/>
        <w:jc w:val="left"/>
        <w:rPr>
          <w:sz w:val="24"/>
          <w:szCs w:val="24"/>
        </w:rPr>
      </w:pPr>
      <w:r w:rsidRPr="00961555">
        <w:rPr>
          <w:sz w:val="24"/>
          <w:szCs w:val="24"/>
        </w:rPr>
        <w:t>приводить примеры</w:t>
      </w:r>
      <w:r w:rsidRPr="00961555">
        <w:rPr>
          <w:spacing w:val="-2"/>
          <w:sz w:val="24"/>
          <w:szCs w:val="24"/>
        </w:rPr>
        <w:t xml:space="preserve"> </w:t>
      </w:r>
      <w:r w:rsidRPr="00961555">
        <w:rPr>
          <w:sz w:val="24"/>
          <w:szCs w:val="24"/>
        </w:rPr>
        <w:t>и</w:t>
      </w:r>
      <w:r w:rsidRPr="00961555">
        <w:rPr>
          <w:spacing w:val="-1"/>
          <w:sz w:val="24"/>
          <w:szCs w:val="24"/>
        </w:rPr>
        <w:t xml:space="preserve"> </w:t>
      </w:r>
      <w:r w:rsidRPr="00961555">
        <w:rPr>
          <w:sz w:val="24"/>
          <w:szCs w:val="24"/>
        </w:rPr>
        <w:t>моделировать ситуации в политической</w:t>
      </w:r>
      <w:r w:rsidRPr="00961555">
        <w:rPr>
          <w:spacing w:val="-2"/>
          <w:sz w:val="24"/>
          <w:szCs w:val="24"/>
        </w:rPr>
        <w:t xml:space="preserve"> </w:t>
      </w:r>
      <w:r w:rsidRPr="00961555">
        <w:rPr>
          <w:sz w:val="24"/>
          <w:szCs w:val="24"/>
        </w:rPr>
        <w:t>сфере жизни</w:t>
      </w:r>
      <w:r w:rsidRPr="00961555">
        <w:rPr>
          <w:spacing w:val="-6"/>
          <w:sz w:val="24"/>
          <w:szCs w:val="24"/>
        </w:rPr>
        <w:t xml:space="preserve"> </w:t>
      </w:r>
      <w:r w:rsidRPr="00961555">
        <w:rPr>
          <w:sz w:val="24"/>
          <w:szCs w:val="24"/>
        </w:rPr>
        <w:t>общес</w:t>
      </w:r>
      <w:r w:rsidRPr="00961555">
        <w:rPr>
          <w:sz w:val="24"/>
          <w:szCs w:val="24"/>
        </w:rPr>
        <w:t>т</w:t>
      </w:r>
      <w:r w:rsidRPr="00961555">
        <w:rPr>
          <w:sz w:val="24"/>
          <w:szCs w:val="24"/>
        </w:rPr>
        <w:t>ва,</w:t>
      </w:r>
      <w:r w:rsidRPr="00961555">
        <w:rPr>
          <w:spacing w:val="-1"/>
          <w:sz w:val="24"/>
          <w:szCs w:val="24"/>
        </w:rPr>
        <w:t xml:space="preserve"> </w:t>
      </w:r>
      <w:r w:rsidRPr="00961555">
        <w:rPr>
          <w:sz w:val="24"/>
          <w:szCs w:val="24"/>
        </w:rPr>
        <w:t>связанные с осуществлением правомочий высших органов государственной власти Ро</w:t>
      </w:r>
      <w:r w:rsidRPr="00961555">
        <w:rPr>
          <w:sz w:val="24"/>
          <w:szCs w:val="24"/>
        </w:rPr>
        <w:t>с</w:t>
      </w:r>
      <w:r w:rsidRPr="00961555">
        <w:rPr>
          <w:sz w:val="24"/>
          <w:szCs w:val="24"/>
        </w:rPr>
        <w:t xml:space="preserve">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w:t>
      </w:r>
      <w:r w:rsidRPr="00961555">
        <w:rPr>
          <w:spacing w:val="-2"/>
          <w:sz w:val="24"/>
          <w:szCs w:val="24"/>
        </w:rPr>
        <w:t>обеспечения</w:t>
      </w:r>
      <w:r w:rsidRPr="00961555">
        <w:rPr>
          <w:sz w:val="24"/>
          <w:szCs w:val="24"/>
        </w:rPr>
        <w:tab/>
      </w:r>
      <w:r w:rsidRPr="00961555">
        <w:rPr>
          <w:spacing w:val="-2"/>
          <w:sz w:val="24"/>
          <w:szCs w:val="24"/>
        </w:rPr>
        <w:t>безопасности</w:t>
      </w:r>
      <w:r w:rsidRPr="00961555">
        <w:rPr>
          <w:sz w:val="24"/>
          <w:szCs w:val="24"/>
        </w:rPr>
        <w:tab/>
      </w:r>
      <w:r w:rsidRPr="00961555">
        <w:rPr>
          <w:spacing w:val="-2"/>
          <w:sz w:val="24"/>
          <w:szCs w:val="24"/>
        </w:rPr>
        <w:t>личности,</w:t>
      </w:r>
      <w:r w:rsidRPr="00961555">
        <w:rPr>
          <w:sz w:val="24"/>
          <w:szCs w:val="24"/>
        </w:rPr>
        <w:tab/>
      </w:r>
      <w:r w:rsidRPr="00961555">
        <w:rPr>
          <w:spacing w:val="-2"/>
          <w:sz w:val="24"/>
          <w:szCs w:val="24"/>
        </w:rPr>
        <w:t>общества</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 xml:space="preserve">государства, </w:t>
      </w:r>
      <w:r w:rsidRPr="00961555">
        <w:rPr>
          <w:sz w:val="24"/>
          <w:szCs w:val="24"/>
        </w:rPr>
        <w:t>в том числе от терроризма и экстремизма;</w:t>
      </w:r>
    </w:p>
    <w:p w:rsidR="00CF7B51" w:rsidRPr="00961555" w:rsidRDefault="00211A1E" w:rsidP="007768E4">
      <w:pPr>
        <w:pStyle w:val="a4"/>
        <w:jc w:val="left"/>
        <w:rPr>
          <w:sz w:val="24"/>
          <w:szCs w:val="24"/>
        </w:rPr>
      </w:pPr>
      <w:r w:rsidRPr="00961555">
        <w:rPr>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F7B51" w:rsidRPr="00961555" w:rsidRDefault="00211A1E" w:rsidP="007768E4">
      <w:pPr>
        <w:pStyle w:val="a4"/>
        <w:jc w:val="left"/>
        <w:rPr>
          <w:sz w:val="24"/>
          <w:szCs w:val="24"/>
        </w:rPr>
      </w:pPr>
      <w:r w:rsidRPr="00961555">
        <w:rPr>
          <w:sz w:val="24"/>
          <w:szCs w:val="24"/>
        </w:rPr>
        <w:t>сравнивать с опорой на Конституцию Российской Федерации полномочия централ</w:t>
      </w:r>
      <w:r w:rsidRPr="00961555">
        <w:rPr>
          <w:sz w:val="24"/>
          <w:szCs w:val="24"/>
        </w:rPr>
        <w:t>ь</w:t>
      </w:r>
      <w:r w:rsidRPr="00961555">
        <w:rPr>
          <w:sz w:val="24"/>
          <w:szCs w:val="24"/>
        </w:rPr>
        <w:t>ных органов государственной власти и субъектов Российской Федерации;</w:t>
      </w:r>
    </w:p>
    <w:p w:rsidR="00CF7B51" w:rsidRPr="00961555" w:rsidRDefault="00211A1E" w:rsidP="007768E4">
      <w:pPr>
        <w:pStyle w:val="a4"/>
        <w:jc w:val="left"/>
        <w:rPr>
          <w:sz w:val="24"/>
          <w:szCs w:val="24"/>
        </w:rPr>
      </w:pPr>
      <w:r w:rsidRPr="00961555">
        <w:rPr>
          <w:sz w:val="24"/>
          <w:szCs w:val="24"/>
        </w:rPr>
        <w:t>устанавливать</w:t>
      </w:r>
      <w:r w:rsidRPr="00961555">
        <w:rPr>
          <w:spacing w:val="71"/>
          <w:w w:val="150"/>
          <w:sz w:val="24"/>
          <w:szCs w:val="24"/>
        </w:rPr>
        <w:t xml:space="preserve">  </w:t>
      </w:r>
      <w:r w:rsidRPr="00961555">
        <w:rPr>
          <w:sz w:val="24"/>
          <w:szCs w:val="24"/>
        </w:rPr>
        <w:t>и</w:t>
      </w:r>
      <w:r w:rsidRPr="00961555">
        <w:rPr>
          <w:spacing w:val="71"/>
          <w:w w:val="150"/>
          <w:sz w:val="24"/>
          <w:szCs w:val="24"/>
        </w:rPr>
        <w:t xml:space="preserve">  </w:t>
      </w:r>
      <w:r w:rsidRPr="00961555">
        <w:rPr>
          <w:sz w:val="24"/>
          <w:szCs w:val="24"/>
        </w:rPr>
        <w:t>объяснять</w:t>
      </w:r>
      <w:r w:rsidRPr="00961555">
        <w:rPr>
          <w:spacing w:val="73"/>
          <w:w w:val="150"/>
          <w:sz w:val="24"/>
          <w:szCs w:val="24"/>
        </w:rPr>
        <w:t xml:space="preserve">  </w:t>
      </w:r>
      <w:r w:rsidRPr="00961555">
        <w:rPr>
          <w:sz w:val="24"/>
          <w:szCs w:val="24"/>
        </w:rPr>
        <w:t>взаимосвязи</w:t>
      </w:r>
      <w:r w:rsidRPr="00961555">
        <w:rPr>
          <w:spacing w:val="68"/>
          <w:w w:val="150"/>
          <w:sz w:val="24"/>
          <w:szCs w:val="24"/>
        </w:rPr>
        <w:t xml:space="preserve">  </w:t>
      </w:r>
      <w:r w:rsidRPr="00961555">
        <w:rPr>
          <w:sz w:val="24"/>
          <w:szCs w:val="24"/>
        </w:rPr>
        <w:t>ветвей</w:t>
      </w:r>
      <w:r w:rsidRPr="00961555">
        <w:rPr>
          <w:spacing w:val="71"/>
          <w:w w:val="150"/>
          <w:sz w:val="24"/>
          <w:szCs w:val="24"/>
        </w:rPr>
        <w:t xml:space="preserve">  </w:t>
      </w:r>
      <w:r w:rsidRPr="00961555">
        <w:rPr>
          <w:sz w:val="24"/>
          <w:szCs w:val="24"/>
        </w:rPr>
        <w:t>власти</w:t>
      </w:r>
      <w:r w:rsidRPr="00961555">
        <w:rPr>
          <w:spacing w:val="69"/>
          <w:w w:val="150"/>
          <w:sz w:val="24"/>
          <w:szCs w:val="24"/>
        </w:rPr>
        <w:t xml:space="preserve">  </w:t>
      </w:r>
      <w:r w:rsidRPr="00961555">
        <w:rPr>
          <w:sz w:val="24"/>
          <w:szCs w:val="24"/>
        </w:rPr>
        <w:t>и</w:t>
      </w:r>
      <w:r w:rsidRPr="00961555">
        <w:rPr>
          <w:spacing w:val="71"/>
          <w:w w:val="150"/>
          <w:sz w:val="24"/>
          <w:szCs w:val="24"/>
        </w:rPr>
        <w:t xml:space="preserve">  </w:t>
      </w:r>
      <w:r w:rsidRPr="00961555">
        <w:rPr>
          <w:sz w:val="24"/>
          <w:szCs w:val="24"/>
        </w:rPr>
        <w:t>субъектов</w:t>
      </w:r>
      <w:r w:rsidRPr="00961555">
        <w:rPr>
          <w:spacing w:val="71"/>
          <w:w w:val="150"/>
          <w:sz w:val="24"/>
          <w:szCs w:val="24"/>
        </w:rPr>
        <w:t xml:space="preserve">  </w:t>
      </w:r>
      <w:r w:rsidRPr="00961555">
        <w:rPr>
          <w:sz w:val="24"/>
          <w:szCs w:val="24"/>
        </w:rPr>
        <w:t>политики в Российской Федерации, федерального центра и субъектов Российской Федер</w:t>
      </w:r>
      <w:r w:rsidRPr="00961555">
        <w:rPr>
          <w:sz w:val="24"/>
          <w:szCs w:val="24"/>
        </w:rPr>
        <w:t>а</w:t>
      </w:r>
      <w:r w:rsidRPr="00961555">
        <w:rPr>
          <w:sz w:val="24"/>
          <w:szCs w:val="24"/>
        </w:rPr>
        <w:t>ции, между правами человека и гражданина и обязанностями граждан;</w:t>
      </w:r>
    </w:p>
    <w:p w:rsidR="00CF7B51" w:rsidRPr="00961555" w:rsidRDefault="00211A1E" w:rsidP="007768E4">
      <w:pPr>
        <w:pStyle w:val="a4"/>
        <w:jc w:val="left"/>
        <w:rPr>
          <w:sz w:val="24"/>
          <w:szCs w:val="24"/>
        </w:rPr>
      </w:pPr>
      <w:r w:rsidRPr="00961555">
        <w:rPr>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w:t>
      </w:r>
      <w:r w:rsidRPr="00961555">
        <w:rPr>
          <w:sz w:val="24"/>
          <w:szCs w:val="24"/>
        </w:rPr>
        <w:t>ж</w:t>
      </w:r>
      <w:r w:rsidRPr="00961555">
        <w:rPr>
          <w:sz w:val="24"/>
          <w:szCs w:val="24"/>
        </w:rPr>
        <w:t>дународной политики «сдерживания»; для объяснения необходимости противодействия коррупции;</w:t>
      </w:r>
    </w:p>
    <w:p w:rsidR="00CF7B51" w:rsidRPr="00961555" w:rsidRDefault="00211A1E" w:rsidP="007768E4">
      <w:pPr>
        <w:pStyle w:val="a4"/>
        <w:jc w:val="left"/>
        <w:rPr>
          <w:sz w:val="24"/>
          <w:szCs w:val="24"/>
        </w:rPr>
      </w:pPr>
      <w:r w:rsidRPr="00961555">
        <w:rPr>
          <w:sz w:val="24"/>
          <w:szCs w:val="24"/>
        </w:rPr>
        <w:t>с опорой на</w:t>
      </w:r>
      <w:r w:rsidRPr="00961555">
        <w:rPr>
          <w:spacing w:val="-1"/>
          <w:sz w:val="24"/>
          <w:szCs w:val="24"/>
        </w:rPr>
        <w:t xml:space="preserve"> </w:t>
      </w:r>
      <w:r w:rsidRPr="00961555">
        <w:rPr>
          <w:sz w:val="24"/>
          <w:szCs w:val="24"/>
        </w:rPr>
        <w:t>обществоведческие знания, факты общественной жизни и личный соц</w:t>
      </w:r>
      <w:r w:rsidRPr="00961555">
        <w:rPr>
          <w:sz w:val="24"/>
          <w:szCs w:val="24"/>
        </w:rPr>
        <w:t>и</w:t>
      </w:r>
      <w:r w:rsidRPr="00961555">
        <w:rPr>
          <w:sz w:val="24"/>
          <w:szCs w:val="24"/>
        </w:rPr>
        <w:t>альный</w:t>
      </w:r>
      <w:r w:rsidRPr="00961555">
        <w:rPr>
          <w:spacing w:val="-4"/>
          <w:sz w:val="24"/>
          <w:szCs w:val="24"/>
        </w:rPr>
        <w:t xml:space="preserve"> </w:t>
      </w:r>
      <w:r w:rsidRPr="00961555">
        <w:rPr>
          <w:sz w:val="24"/>
          <w:szCs w:val="24"/>
        </w:rPr>
        <w:t>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CF7B51" w:rsidRPr="00961555" w:rsidRDefault="00211A1E" w:rsidP="007768E4">
      <w:pPr>
        <w:pStyle w:val="a4"/>
        <w:jc w:val="left"/>
        <w:rPr>
          <w:sz w:val="24"/>
          <w:szCs w:val="24"/>
        </w:rPr>
      </w:pPr>
      <w:r w:rsidRPr="00961555">
        <w:rPr>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CF7B51" w:rsidRPr="00961555" w:rsidRDefault="00211A1E" w:rsidP="007768E4">
      <w:pPr>
        <w:pStyle w:val="a4"/>
        <w:jc w:val="left"/>
        <w:rPr>
          <w:sz w:val="24"/>
          <w:szCs w:val="24"/>
        </w:rPr>
      </w:pPr>
      <w:r w:rsidRPr="00961555">
        <w:rPr>
          <w:sz w:val="24"/>
          <w:szCs w:val="24"/>
        </w:rPr>
        <w:t>систематизировать</w:t>
      </w:r>
      <w:r w:rsidRPr="00961555">
        <w:rPr>
          <w:spacing w:val="79"/>
          <w:sz w:val="24"/>
          <w:szCs w:val="24"/>
        </w:rPr>
        <w:t xml:space="preserve">   </w:t>
      </w:r>
      <w:r w:rsidRPr="00961555">
        <w:rPr>
          <w:sz w:val="24"/>
          <w:szCs w:val="24"/>
        </w:rPr>
        <w:t>и</w:t>
      </w:r>
      <w:r w:rsidRPr="00961555">
        <w:rPr>
          <w:spacing w:val="79"/>
          <w:sz w:val="24"/>
          <w:szCs w:val="24"/>
        </w:rPr>
        <w:t xml:space="preserve">   </w:t>
      </w:r>
      <w:r w:rsidRPr="00961555">
        <w:rPr>
          <w:sz w:val="24"/>
          <w:szCs w:val="24"/>
        </w:rPr>
        <w:t>конкретизировать</w:t>
      </w:r>
      <w:r w:rsidRPr="00961555">
        <w:rPr>
          <w:spacing w:val="80"/>
          <w:sz w:val="24"/>
          <w:szCs w:val="24"/>
        </w:rPr>
        <w:t xml:space="preserve">   </w:t>
      </w:r>
      <w:r w:rsidRPr="00961555">
        <w:rPr>
          <w:sz w:val="24"/>
          <w:szCs w:val="24"/>
        </w:rPr>
        <w:t>информацию</w:t>
      </w:r>
      <w:r w:rsidRPr="00961555">
        <w:rPr>
          <w:spacing w:val="78"/>
          <w:sz w:val="24"/>
          <w:szCs w:val="24"/>
        </w:rPr>
        <w:t xml:space="preserve">   </w:t>
      </w:r>
      <w:r w:rsidRPr="00961555">
        <w:rPr>
          <w:sz w:val="24"/>
          <w:szCs w:val="24"/>
        </w:rPr>
        <w:t>о</w:t>
      </w:r>
      <w:r w:rsidRPr="00961555">
        <w:rPr>
          <w:spacing w:val="80"/>
          <w:sz w:val="24"/>
          <w:szCs w:val="24"/>
        </w:rPr>
        <w:t xml:space="preserve">   </w:t>
      </w:r>
      <w:r w:rsidRPr="00961555">
        <w:rPr>
          <w:sz w:val="24"/>
          <w:szCs w:val="24"/>
        </w:rPr>
        <w:t>политич</w:t>
      </w:r>
      <w:r w:rsidRPr="00961555">
        <w:rPr>
          <w:sz w:val="24"/>
          <w:szCs w:val="24"/>
        </w:rPr>
        <w:t>е</w:t>
      </w:r>
      <w:r w:rsidRPr="00961555">
        <w:rPr>
          <w:sz w:val="24"/>
          <w:szCs w:val="24"/>
        </w:rPr>
        <w:t>ской</w:t>
      </w:r>
      <w:r w:rsidRPr="00961555">
        <w:rPr>
          <w:spacing w:val="79"/>
          <w:sz w:val="24"/>
          <w:szCs w:val="24"/>
        </w:rPr>
        <w:t xml:space="preserve">   </w:t>
      </w:r>
      <w:r w:rsidRPr="00961555">
        <w:rPr>
          <w:sz w:val="24"/>
          <w:szCs w:val="24"/>
        </w:rPr>
        <w:t>жизни в стране</w:t>
      </w:r>
      <w:r w:rsidRPr="00961555">
        <w:rPr>
          <w:spacing w:val="-1"/>
          <w:sz w:val="24"/>
          <w:szCs w:val="24"/>
        </w:rPr>
        <w:t xml:space="preserve"> </w:t>
      </w:r>
      <w:r w:rsidRPr="00961555">
        <w:rPr>
          <w:sz w:val="24"/>
          <w:szCs w:val="24"/>
        </w:rPr>
        <w:t>в</w:t>
      </w:r>
      <w:r w:rsidRPr="00961555">
        <w:rPr>
          <w:spacing w:val="-3"/>
          <w:sz w:val="24"/>
          <w:szCs w:val="24"/>
        </w:rPr>
        <w:t xml:space="preserve"> </w:t>
      </w:r>
      <w:r w:rsidRPr="00961555">
        <w:rPr>
          <w:sz w:val="24"/>
          <w:szCs w:val="24"/>
        </w:rPr>
        <w:t>целом,</w:t>
      </w:r>
      <w:r w:rsidRPr="00961555">
        <w:rPr>
          <w:spacing w:val="-3"/>
          <w:sz w:val="24"/>
          <w:szCs w:val="24"/>
        </w:rPr>
        <w:t xml:space="preserve"> </w:t>
      </w:r>
      <w:r w:rsidRPr="00961555">
        <w:rPr>
          <w:sz w:val="24"/>
          <w:szCs w:val="24"/>
        </w:rPr>
        <w:t>в субъектах Российской Федерации,</w:t>
      </w:r>
      <w:r w:rsidRPr="00961555">
        <w:rPr>
          <w:spacing w:val="-3"/>
          <w:sz w:val="24"/>
          <w:szCs w:val="24"/>
        </w:rPr>
        <w:t xml:space="preserve"> </w:t>
      </w:r>
      <w:r w:rsidRPr="00961555">
        <w:rPr>
          <w:sz w:val="24"/>
          <w:szCs w:val="24"/>
        </w:rPr>
        <w:t>о деятельности вы</w:t>
      </w:r>
      <w:r w:rsidRPr="00961555">
        <w:rPr>
          <w:sz w:val="24"/>
          <w:szCs w:val="24"/>
        </w:rPr>
        <w:t>с</w:t>
      </w:r>
      <w:r w:rsidRPr="00961555">
        <w:rPr>
          <w:sz w:val="24"/>
          <w:szCs w:val="24"/>
        </w:rPr>
        <w:t>ших</w:t>
      </w:r>
      <w:r w:rsidRPr="00961555">
        <w:rPr>
          <w:spacing w:val="-5"/>
          <w:sz w:val="24"/>
          <w:szCs w:val="24"/>
        </w:rPr>
        <w:t xml:space="preserve"> </w:t>
      </w:r>
      <w:r w:rsidRPr="00961555">
        <w:rPr>
          <w:sz w:val="24"/>
          <w:szCs w:val="24"/>
        </w:rPr>
        <w:t>органов</w:t>
      </w:r>
      <w:r w:rsidRPr="00961555">
        <w:rPr>
          <w:spacing w:val="-3"/>
          <w:sz w:val="24"/>
          <w:szCs w:val="24"/>
        </w:rPr>
        <w:t xml:space="preserve"> </w:t>
      </w:r>
      <w:r w:rsidRPr="00961555">
        <w:rPr>
          <w:sz w:val="24"/>
          <w:szCs w:val="24"/>
        </w:rPr>
        <w:t xml:space="preserve">государственной власти, об основных направлениях внутренней и внешней политики, об усилиях нашего государства в </w:t>
      </w:r>
      <w:r w:rsidRPr="00961555">
        <w:rPr>
          <w:spacing w:val="-2"/>
          <w:sz w:val="24"/>
          <w:szCs w:val="24"/>
        </w:rPr>
        <w:t>борьбе</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 xml:space="preserve">экстремизмом </w:t>
      </w:r>
      <w:r w:rsidRPr="00961555">
        <w:rPr>
          <w:sz w:val="24"/>
          <w:szCs w:val="24"/>
        </w:rPr>
        <w:t>и междун</w:t>
      </w:r>
      <w:r w:rsidRPr="00961555">
        <w:rPr>
          <w:sz w:val="24"/>
          <w:szCs w:val="24"/>
        </w:rPr>
        <w:t>а</w:t>
      </w:r>
      <w:r w:rsidRPr="00961555">
        <w:rPr>
          <w:sz w:val="24"/>
          <w:szCs w:val="24"/>
        </w:rPr>
        <w:t>родным терроризмом;</w:t>
      </w:r>
    </w:p>
    <w:p w:rsidR="00CF7B51" w:rsidRPr="00961555" w:rsidRDefault="00211A1E" w:rsidP="007768E4">
      <w:pPr>
        <w:pStyle w:val="a4"/>
        <w:jc w:val="left"/>
        <w:rPr>
          <w:sz w:val="24"/>
          <w:szCs w:val="24"/>
        </w:rPr>
      </w:pPr>
      <w:r w:rsidRPr="00961555">
        <w:rPr>
          <w:sz w:val="24"/>
          <w:szCs w:val="24"/>
        </w:rPr>
        <w:t>овладевать смысловым чтением текстов</w:t>
      </w:r>
      <w:r w:rsidRPr="00961555">
        <w:rPr>
          <w:spacing w:val="-1"/>
          <w:sz w:val="24"/>
          <w:szCs w:val="24"/>
        </w:rPr>
        <w:t xml:space="preserve"> </w:t>
      </w:r>
      <w:r w:rsidRPr="00961555">
        <w:rPr>
          <w:sz w:val="24"/>
          <w:szCs w:val="24"/>
        </w:rPr>
        <w:t>обществоведческой тематики:</w:t>
      </w:r>
      <w:r w:rsidRPr="00961555">
        <w:rPr>
          <w:spacing w:val="-2"/>
          <w:sz w:val="24"/>
          <w:szCs w:val="24"/>
        </w:rPr>
        <w:t xml:space="preserve"> </w:t>
      </w:r>
      <w:r w:rsidRPr="00961555">
        <w:rPr>
          <w:sz w:val="24"/>
          <w:szCs w:val="24"/>
        </w:rPr>
        <w:t>отбирать</w:t>
      </w:r>
      <w:r w:rsidRPr="00961555">
        <w:rPr>
          <w:spacing w:val="-1"/>
          <w:sz w:val="24"/>
          <w:szCs w:val="24"/>
        </w:rPr>
        <w:t xml:space="preserve"> </w:t>
      </w:r>
      <w:r w:rsidRPr="00961555">
        <w:rPr>
          <w:sz w:val="24"/>
          <w:szCs w:val="24"/>
        </w:rPr>
        <w:t>и</w:t>
      </w:r>
      <w:r w:rsidRPr="00961555">
        <w:rPr>
          <w:sz w:val="24"/>
          <w:szCs w:val="24"/>
        </w:rPr>
        <w:t>н</w:t>
      </w:r>
      <w:r w:rsidRPr="00961555">
        <w:rPr>
          <w:sz w:val="24"/>
          <w:szCs w:val="24"/>
        </w:rPr>
        <w:t>формацию</w:t>
      </w:r>
      <w:r w:rsidRPr="00961555">
        <w:rPr>
          <w:spacing w:val="-4"/>
          <w:sz w:val="24"/>
          <w:szCs w:val="24"/>
        </w:rPr>
        <w:t xml:space="preserve"> </w:t>
      </w:r>
      <w:r w:rsidRPr="00961555">
        <w:rPr>
          <w:sz w:val="24"/>
          <w:szCs w:val="24"/>
        </w:rPr>
        <w:t>об основах конституционного строя Российской Федерации, гражданстве Ро</w:t>
      </w:r>
      <w:r w:rsidRPr="00961555">
        <w:rPr>
          <w:sz w:val="24"/>
          <w:szCs w:val="24"/>
        </w:rPr>
        <w:t>с</w:t>
      </w:r>
      <w:r w:rsidRPr="00961555">
        <w:rPr>
          <w:sz w:val="24"/>
          <w:szCs w:val="24"/>
        </w:rPr>
        <w:t xml:space="preserve">сийской Федерации, </w:t>
      </w:r>
      <w:r w:rsidRPr="00961555">
        <w:rPr>
          <w:spacing w:val="-2"/>
          <w:sz w:val="24"/>
          <w:szCs w:val="24"/>
        </w:rPr>
        <w:t>конституционном</w:t>
      </w:r>
      <w:r w:rsidRPr="00961555">
        <w:rPr>
          <w:sz w:val="24"/>
          <w:szCs w:val="24"/>
        </w:rPr>
        <w:tab/>
      </w:r>
      <w:r w:rsidRPr="00961555">
        <w:rPr>
          <w:spacing w:val="-2"/>
          <w:sz w:val="24"/>
          <w:szCs w:val="24"/>
        </w:rPr>
        <w:t>статусе</w:t>
      </w:r>
      <w:r w:rsidRPr="00961555">
        <w:rPr>
          <w:sz w:val="24"/>
          <w:szCs w:val="24"/>
        </w:rPr>
        <w:tab/>
      </w:r>
      <w:r w:rsidRPr="00961555">
        <w:rPr>
          <w:spacing w:val="-2"/>
          <w:sz w:val="24"/>
          <w:szCs w:val="24"/>
        </w:rPr>
        <w:t xml:space="preserve">человека </w:t>
      </w:r>
      <w:r w:rsidRPr="00961555">
        <w:rPr>
          <w:sz w:val="24"/>
          <w:szCs w:val="24"/>
        </w:rPr>
        <w:t>и гражданина, о полном</w:t>
      </w:r>
      <w:r w:rsidRPr="00961555">
        <w:rPr>
          <w:sz w:val="24"/>
          <w:szCs w:val="24"/>
        </w:rPr>
        <w:t>о</w:t>
      </w:r>
      <w:r w:rsidRPr="00961555">
        <w:rPr>
          <w:sz w:val="24"/>
          <w:szCs w:val="24"/>
        </w:rPr>
        <w:t>чиях высших органов</w:t>
      </w:r>
      <w:r w:rsidRPr="00961555">
        <w:rPr>
          <w:spacing w:val="-3"/>
          <w:sz w:val="24"/>
          <w:szCs w:val="24"/>
        </w:rPr>
        <w:t xml:space="preserve"> </w:t>
      </w:r>
      <w:r w:rsidRPr="00961555">
        <w:rPr>
          <w:sz w:val="24"/>
          <w:szCs w:val="24"/>
        </w:rPr>
        <w:t>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CF7B51" w:rsidRPr="00961555" w:rsidRDefault="00211A1E" w:rsidP="007768E4">
      <w:pPr>
        <w:pStyle w:val="a4"/>
        <w:jc w:val="left"/>
        <w:rPr>
          <w:sz w:val="24"/>
          <w:szCs w:val="24"/>
        </w:rPr>
      </w:pPr>
      <w:r w:rsidRPr="00961555">
        <w:rPr>
          <w:sz w:val="24"/>
          <w:szCs w:val="24"/>
        </w:rPr>
        <w:t>искать</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извлекать</w:t>
      </w:r>
      <w:r w:rsidRPr="00961555">
        <w:rPr>
          <w:spacing w:val="80"/>
          <w:sz w:val="24"/>
          <w:szCs w:val="24"/>
        </w:rPr>
        <w:t xml:space="preserve">   </w:t>
      </w:r>
      <w:r w:rsidRPr="00961555">
        <w:rPr>
          <w:sz w:val="24"/>
          <w:szCs w:val="24"/>
        </w:rPr>
        <w:t>информацию</w:t>
      </w:r>
      <w:r w:rsidRPr="00961555">
        <w:rPr>
          <w:spacing w:val="80"/>
          <w:sz w:val="24"/>
          <w:szCs w:val="24"/>
        </w:rPr>
        <w:t xml:space="preserve">   </w:t>
      </w:r>
      <w:r w:rsidRPr="00961555">
        <w:rPr>
          <w:sz w:val="24"/>
          <w:szCs w:val="24"/>
        </w:rPr>
        <w:t>об</w:t>
      </w:r>
      <w:r w:rsidRPr="00961555">
        <w:rPr>
          <w:spacing w:val="79"/>
          <w:sz w:val="24"/>
          <w:szCs w:val="24"/>
        </w:rPr>
        <w:t xml:space="preserve">   </w:t>
      </w:r>
      <w:r w:rsidRPr="00961555">
        <w:rPr>
          <w:sz w:val="24"/>
          <w:szCs w:val="24"/>
        </w:rPr>
        <w:t>основных</w:t>
      </w:r>
      <w:r w:rsidRPr="00961555">
        <w:rPr>
          <w:spacing w:val="80"/>
          <w:sz w:val="24"/>
          <w:szCs w:val="24"/>
        </w:rPr>
        <w:t xml:space="preserve">   </w:t>
      </w:r>
      <w:r w:rsidRPr="00961555">
        <w:rPr>
          <w:sz w:val="24"/>
          <w:szCs w:val="24"/>
        </w:rPr>
        <w:t>направлениях</w:t>
      </w:r>
      <w:r w:rsidRPr="00961555">
        <w:rPr>
          <w:spacing w:val="80"/>
          <w:sz w:val="24"/>
          <w:szCs w:val="24"/>
        </w:rPr>
        <w:t xml:space="preserve">   </w:t>
      </w:r>
      <w:r w:rsidRPr="00961555">
        <w:rPr>
          <w:sz w:val="24"/>
          <w:szCs w:val="24"/>
        </w:rPr>
        <w:t>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w:t>
      </w:r>
      <w:r w:rsidRPr="00961555">
        <w:rPr>
          <w:sz w:val="24"/>
          <w:szCs w:val="24"/>
        </w:rPr>
        <w:t>т</w:t>
      </w:r>
      <w:r w:rsidRPr="00961555">
        <w:rPr>
          <w:sz w:val="24"/>
          <w:szCs w:val="24"/>
        </w:rPr>
        <w:t>ветствующие факты из публикаций СМИ с соблюдением правил информационной без</w:t>
      </w:r>
      <w:r w:rsidRPr="00961555">
        <w:rPr>
          <w:sz w:val="24"/>
          <w:szCs w:val="24"/>
        </w:rPr>
        <w:t>о</w:t>
      </w:r>
      <w:r w:rsidRPr="00961555">
        <w:rPr>
          <w:sz w:val="24"/>
          <w:szCs w:val="24"/>
        </w:rPr>
        <w:t>пасности при работе в Интернете;</w:t>
      </w:r>
    </w:p>
    <w:p w:rsidR="00CF7B51" w:rsidRPr="00961555" w:rsidRDefault="00211A1E" w:rsidP="007768E4">
      <w:pPr>
        <w:pStyle w:val="a4"/>
        <w:jc w:val="left"/>
        <w:rPr>
          <w:sz w:val="24"/>
          <w:szCs w:val="24"/>
        </w:rPr>
      </w:pPr>
      <w:r w:rsidRPr="00961555">
        <w:rPr>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w:t>
      </w:r>
      <w:r w:rsidRPr="00961555">
        <w:rPr>
          <w:sz w:val="24"/>
          <w:szCs w:val="24"/>
        </w:rPr>
        <w:t>р</w:t>
      </w:r>
      <w:r w:rsidRPr="00961555">
        <w:rPr>
          <w:sz w:val="24"/>
          <w:szCs w:val="24"/>
        </w:rPr>
        <w:t>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CF7B51" w:rsidRPr="00961555" w:rsidRDefault="00211A1E" w:rsidP="007768E4">
      <w:pPr>
        <w:pStyle w:val="a4"/>
        <w:jc w:val="left"/>
        <w:rPr>
          <w:sz w:val="24"/>
          <w:szCs w:val="24"/>
        </w:rPr>
      </w:pPr>
      <w:r w:rsidRPr="00961555">
        <w:rPr>
          <w:sz w:val="24"/>
          <w:szCs w:val="24"/>
        </w:rPr>
        <w:t>оценивать собственные поступки и поведение других людей в гражданско-правовой сфере с позиций</w:t>
      </w:r>
      <w:r w:rsidRPr="00961555">
        <w:rPr>
          <w:spacing w:val="-5"/>
          <w:sz w:val="24"/>
          <w:szCs w:val="24"/>
        </w:rPr>
        <w:t xml:space="preserve"> </w:t>
      </w:r>
      <w:r w:rsidRPr="00961555">
        <w:rPr>
          <w:sz w:val="24"/>
          <w:szCs w:val="24"/>
        </w:rPr>
        <w:t>национальных</w:t>
      </w:r>
      <w:r w:rsidRPr="00961555">
        <w:rPr>
          <w:spacing w:val="-1"/>
          <w:sz w:val="24"/>
          <w:szCs w:val="24"/>
        </w:rPr>
        <w:t xml:space="preserve"> </w:t>
      </w:r>
      <w:r w:rsidRPr="00961555">
        <w:rPr>
          <w:sz w:val="24"/>
          <w:szCs w:val="24"/>
        </w:rPr>
        <w:t>ценностей</w:t>
      </w:r>
      <w:r w:rsidRPr="00961555">
        <w:rPr>
          <w:spacing w:val="-5"/>
          <w:sz w:val="24"/>
          <w:szCs w:val="24"/>
        </w:rPr>
        <w:t xml:space="preserve"> </w:t>
      </w:r>
      <w:r w:rsidRPr="00961555">
        <w:rPr>
          <w:sz w:val="24"/>
          <w:szCs w:val="24"/>
        </w:rPr>
        <w:t>нашего</w:t>
      </w:r>
      <w:r w:rsidRPr="00961555">
        <w:rPr>
          <w:spacing w:val="-1"/>
          <w:sz w:val="24"/>
          <w:szCs w:val="24"/>
        </w:rPr>
        <w:t xml:space="preserve"> </w:t>
      </w:r>
      <w:r w:rsidRPr="00961555">
        <w:rPr>
          <w:sz w:val="24"/>
          <w:szCs w:val="24"/>
        </w:rPr>
        <w:t>общества, уважения</w:t>
      </w:r>
      <w:r w:rsidRPr="00961555">
        <w:rPr>
          <w:spacing w:val="-1"/>
          <w:sz w:val="24"/>
          <w:szCs w:val="24"/>
        </w:rPr>
        <w:t xml:space="preserve"> </w:t>
      </w:r>
      <w:r w:rsidRPr="00961555">
        <w:rPr>
          <w:sz w:val="24"/>
          <w:szCs w:val="24"/>
        </w:rPr>
        <w:t xml:space="preserve">норм российского </w:t>
      </w:r>
      <w:r w:rsidRPr="00961555">
        <w:rPr>
          <w:sz w:val="24"/>
          <w:szCs w:val="24"/>
        </w:rPr>
        <w:lastRenderedPageBreak/>
        <w:t>права, выражать свою точку зрения, отвечать на вопросы, участвовать в дискуссии;</w:t>
      </w:r>
    </w:p>
    <w:p w:rsidR="00CF7B51" w:rsidRPr="00961555" w:rsidRDefault="00211A1E" w:rsidP="007768E4">
      <w:pPr>
        <w:pStyle w:val="a4"/>
        <w:jc w:val="left"/>
        <w:rPr>
          <w:sz w:val="24"/>
          <w:szCs w:val="24"/>
        </w:rPr>
      </w:pPr>
      <w:r w:rsidRPr="00961555">
        <w:rPr>
          <w:sz w:val="24"/>
          <w:szCs w:val="24"/>
        </w:rPr>
        <w:t>использовать</w:t>
      </w:r>
      <w:r w:rsidRPr="00961555">
        <w:rPr>
          <w:spacing w:val="78"/>
          <w:w w:val="150"/>
          <w:sz w:val="24"/>
          <w:szCs w:val="24"/>
        </w:rPr>
        <w:t xml:space="preserve">   </w:t>
      </w:r>
      <w:r w:rsidRPr="00961555">
        <w:rPr>
          <w:sz w:val="24"/>
          <w:szCs w:val="24"/>
        </w:rPr>
        <w:t>полученные</w:t>
      </w:r>
      <w:r w:rsidRPr="00961555">
        <w:rPr>
          <w:spacing w:val="78"/>
          <w:w w:val="150"/>
          <w:sz w:val="24"/>
          <w:szCs w:val="24"/>
        </w:rPr>
        <w:t xml:space="preserve">   </w:t>
      </w:r>
      <w:r w:rsidRPr="00961555">
        <w:rPr>
          <w:sz w:val="24"/>
          <w:szCs w:val="24"/>
        </w:rPr>
        <w:t>знания</w:t>
      </w:r>
      <w:r w:rsidRPr="00961555">
        <w:rPr>
          <w:spacing w:val="77"/>
          <w:w w:val="150"/>
          <w:sz w:val="24"/>
          <w:szCs w:val="24"/>
        </w:rPr>
        <w:t xml:space="preserve">   </w:t>
      </w:r>
      <w:r w:rsidRPr="00961555">
        <w:rPr>
          <w:sz w:val="24"/>
          <w:szCs w:val="24"/>
        </w:rPr>
        <w:t>о</w:t>
      </w:r>
      <w:r w:rsidRPr="00961555">
        <w:rPr>
          <w:spacing w:val="79"/>
          <w:w w:val="150"/>
          <w:sz w:val="24"/>
          <w:szCs w:val="24"/>
        </w:rPr>
        <w:t xml:space="preserve">   </w:t>
      </w:r>
      <w:r w:rsidRPr="00961555">
        <w:rPr>
          <w:sz w:val="24"/>
          <w:szCs w:val="24"/>
        </w:rPr>
        <w:t>государстве</w:t>
      </w:r>
      <w:r w:rsidRPr="00961555">
        <w:rPr>
          <w:spacing w:val="78"/>
          <w:w w:val="150"/>
          <w:sz w:val="24"/>
          <w:szCs w:val="24"/>
        </w:rPr>
        <w:t xml:space="preserve">   </w:t>
      </w:r>
      <w:r w:rsidRPr="00961555">
        <w:rPr>
          <w:sz w:val="24"/>
          <w:szCs w:val="24"/>
        </w:rPr>
        <w:t>Российская</w:t>
      </w:r>
      <w:r w:rsidRPr="00961555">
        <w:rPr>
          <w:spacing w:val="79"/>
          <w:w w:val="150"/>
          <w:sz w:val="24"/>
          <w:szCs w:val="24"/>
        </w:rPr>
        <w:t xml:space="preserve">   </w:t>
      </w:r>
      <w:r w:rsidRPr="00961555">
        <w:rPr>
          <w:sz w:val="24"/>
          <w:szCs w:val="24"/>
        </w:rPr>
        <w:t>Федерация в практической учебной деятельности (выполнять проблемные задания, инд</w:t>
      </w:r>
      <w:r w:rsidRPr="00961555">
        <w:rPr>
          <w:sz w:val="24"/>
          <w:szCs w:val="24"/>
        </w:rPr>
        <w:t>и</w:t>
      </w:r>
      <w:r w:rsidRPr="00961555">
        <w:rPr>
          <w:sz w:val="24"/>
          <w:szCs w:val="24"/>
        </w:rPr>
        <w:t>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w:t>
      </w:r>
      <w:r w:rsidRPr="00961555">
        <w:rPr>
          <w:sz w:val="24"/>
          <w:szCs w:val="24"/>
        </w:rPr>
        <w:t>м</w:t>
      </w:r>
      <w:r w:rsidRPr="00961555">
        <w:rPr>
          <w:sz w:val="24"/>
          <w:szCs w:val="24"/>
        </w:rPr>
        <w:t xml:space="preserve">ках изученного материала, включая проектную </w:t>
      </w:r>
      <w:r w:rsidRPr="00961555">
        <w:rPr>
          <w:spacing w:val="-2"/>
          <w:sz w:val="24"/>
          <w:szCs w:val="24"/>
        </w:rPr>
        <w:t>деятельность)</w:t>
      </w:r>
    </w:p>
    <w:p w:rsidR="00CF7B51" w:rsidRPr="00961555" w:rsidRDefault="00211A1E" w:rsidP="007768E4">
      <w:pPr>
        <w:pStyle w:val="a4"/>
        <w:jc w:val="left"/>
        <w:rPr>
          <w:sz w:val="24"/>
          <w:szCs w:val="24"/>
        </w:rPr>
      </w:pPr>
      <w:r w:rsidRPr="00961555">
        <w:rPr>
          <w:sz w:val="24"/>
          <w:szCs w:val="24"/>
        </w:rPr>
        <w:t>в</w:t>
      </w:r>
      <w:r w:rsidRPr="00961555">
        <w:rPr>
          <w:spacing w:val="65"/>
          <w:w w:val="150"/>
          <w:sz w:val="24"/>
          <w:szCs w:val="24"/>
        </w:rPr>
        <w:t xml:space="preserve">   </w:t>
      </w:r>
      <w:r w:rsidRPr="00961555">
        <w:rPr>
          <w:sz w:val="24"/>
          <w:szCs w:val="24"/>
        </w:rPr>
        <w:t>соответствии</w:t>
      </w:r>
      <w:r w:rsidRPr="00961555">
        <w:rPr>
          <w:spacing w:val="63"/>
          <w:w w:val="150"/>
          <w:sz w:val="24"/>
          <w:szCs w:val="24"/>
        </w:rPr>
        <w:t xml:space="preserve">   </w:t>
      </w:r>
      <w:r w:rsidRPr="00961555">
        <w:rPr>
          <w:sz w:val="24"/>
          <w:szCs w:val="24"/>
        </w:rPr>
        <w:t>с</w:t>
      </w:r>
      <w:r w:rsidRPr="00961555">
        <w:rPr>
          <w:spacing w:val="64"/>
          <w:w w:val="150"/>
          <w:sz w:val="24"/>
          <w:szCs w:val="24"/>
        </w:rPr>
        <w:t xml:space="preserve">   </w:t>
      </w:r>
      <w:r w:rsidRPr="00961555">
        <w:rPr>
          <w:sz w:val="24"/>
          <w:szCs w:val="24"/>
        </w:rPr>
        <w:t>темой</w:t>
      </w:r>
      <w:r w:rsidRPr="00961555">
        <w:rPr>
          <w:spacing w:val="63"/>
          <w:w w:val="150"/>
          <w:sz w:val="24"/>
          <w:szCs w:val="24"/>
        </w:rPr>
        <w:t xml:space="preserve">   </w:t>
      </w:r>
      <w:r w:rsidRPr="00961555">
        <w:rPr>
          <w:sz w:val="24"/>
          <w:szCs w:val="24"/>
        </w:rPr>
        <w:t>и</w:t>
      </w:r>
      <w:r w:rsidRPr="00961555">
        <w:rPr>
          <w:spacing w:val="65"/>
          <w:w w:val="150"/>
          <w:sz w:val="24"/>
          <w:szCs w:val="24"/>
        </w:rPr>
        <w:t xml:space="preserve">   </w:t>
      </w:r>
      <w:r w:rsidRPr="00961555">
        <w:rPr>
          <w:sz w:val="24"/>
          <w:szCs w:val="24"/>
        </w:rPr>
        <w:t>ситуацией</w:t>
      </w:r>
      <w:r w:rsidRPr="00961555">
        <w:rPr>
          <w:spacing w:val="65"/>
          <w:w w:val="150"/>
          <w:sz w:val="24"/>
          <w:szCs w:val="24"/>
        </w:rPr>
        <w:t xml:space="preserve">   </w:t>
      </w:r>
      <w:r w:rsidRPr="00961555">
        <w:rPr>
          <w:sz w:val="24"/>
          <w:szCs w:val="24"/>
        </w:rPr>
        <w:t>общения,</w:t>
      </w:r>
      <w:r w:rsidRPr="00961555">
        <w:rPr>
          <w:spacing w:val="62"/>
          <w:w w:val="150"/>
          <w:sz w:val="24"/>
          <w:szCs w:val="24"/>
        </w:rPr>
        <w:t xml:space="preserve">   </w:t>
      </w:r>
      <w:r w:rsidRPr="00961555">
        <w:rPr>
          <w:sz w:val="24"/>
          <w:szCs w:val="24"/>
        </w:rPr>
        <w:t>особенн</w:t>
      </w:r>
      <w:r w:rsidRPr="00961555">
        <w:rPr>
          <w:sz w:val="24"/>
          <w:szCs w:val="24"/>
        </w:rPr>
        <w:t>о</w:t>
      </w:r>
      <w:r w:rsidRPr="00961555">
        <w:rPr>
          <w:sz w:val="24"/>
          <w:szCs w:val="24"/>
        </w:rPr>
        <w:t>стями</w:t>
      </w:r>
      <w:r w:rsidRPr="00961555">
        <w:rPr>
          <w:spacing w:val="63"/>
          <w:w w:val="150"/>
          <w:sz w:val="24"/>
          <w:szCs w:val="24"/>
        </w:rPr>
        <w:t xml:space="preserve">   </w:t>
      </w:r>
      <w:r w:rsidRPr="00961555">
        <w:rPr>
          <w:sz w:val="24"/>
          <w:szCs w:val="24"/>
        </w:rPr>
        <w:t>аудитории и регламентом;</w:t>
      </w:r>
    </w:p>
    <w:p w:rsidR="00CF7B51" w:rsidRPr="00961555" w:rsidRDefault="00211A1E" w:rsidP="007768E4">
      <w:pPr>
        <w:pStyle w:val="a4"/>
        <w:jc w:val="left"/>
        <w:rPr>
          <w:sz w:val="24"/>
          <w:szCs w:val="24"/>
        </w:rPr>
      </w:pPr>
      <w:r w:rsidRPr="00961555">
        <w:rPr>
          <w:sz w:val="24"/>
          <w:szCs w:val="24"/>
        </w:rPr>
        <w:t>самостоятельно заполнять форму</w:t>
      </w:r>
      <w:r w:rsidRPr="00961555">
        <w:rPr>
          <w:spacing w:val="-6"/>
          <w:sz w:val="24"/>
          <w:szCs w:val="24"/>
        </w:rPr>
        <w:t xml:space="preserve"> </w:t>
      </w:r>
      <w:r w:rsidRPr="00961555">
        <w:rPr>
          <w:sz w:val="24"/>
          <w:szCs w:val="24"/>
        </w:rPr>
        <w:t>(в том числе</w:t>
      </w:r>
      <w:r w:rsidRPr="00961555">
        <w:rPr>
          <w:spacing w:val="-2"/>
          <w:sz w:val="24"/>
          <w:szCs w:val="24"/>
        </w:rPr>
        <w:t xml:space="preserve"> </w:t>
      </w:r>
      <w:r w:rsidRPr="00961555">
        <w:rPr>
          <w:sz w:val="24"/>
          <w:szCs w:val="24"/>
        </w:rPr>
        <w:t>электронную) и составлять</w:t>
      </w:r>
      <w:r w:rsidRPr="00961555">
        <w:rPr>
          <w:spacing w:val="-1"/>
          <w:sz w:val="24"/>
          <w:szCs w:val="24"/>
        </w:rPr>
        <w:t xml:space="preserve"> </w:t>
      </w:r>
      <w:r w:rsidRPr="00961555">
        <w:rPr>
          <w:sz w:val="24"/>
          <w:szCs w:val="24"/>
        </w:rPr>
        <w:t>просте</w:t>
      </w:r>
      <w:r w:rsidRPr="00961555">
        <w:rPr>
          <w:sz w:val="24"/>
          <w:szCs w:val="24"/>
        </w:rPr>
        <w:t>й</w:t>
      </w:r>
      <w:r w:rsidRPr="00961555">
        <w:rPr>
          <w:sz w:val="24"/>
          <w:szCs w:val="24"/>
        </w:rPr>
        <w:t>ший документ при использовании портала государственных услуг;</w:t>
      </w:r>
    </w:p>
    <w:p w:rsidR="00CF7B51" w:rsidRPr="00961555" w:rsidRDefault="00211A1E" w:rsidP="007768E4">
      <w:pPr>
        <w:pStyle w:val="a4"/>
        <w:jc w:val="left"/>
        <w:rPr>
          <w:sz w:val="24"/>
          <w:szCs w:val="24"/>
        </w:rPr>
      </w:pPr>
      <w:r w:rsidRPr="00961555">
        <w:rPr>
          <w:sz w:val="24"/>
          <w:szCs w:val="24"/>
        </w:rPr>
        <w:t>осуществлять</w:t>
      </w:r>
      <w:r w:rsidRPr="00961555">
        <w:rPr>
          <w:spacing w:val="35"/>
          <w:sz w:val="24"/>
          <w:szCs w:val="24"/>
        </w:rPr>
        <w:t xml:space="preserve"> </w:t>
      </w:r>
      <w:r w:rsidRPr="00961555">
        <w:rPr>
          <w:sz w:val="24"/>
          <w:szCs w:val="24"/>
        </w:rPr>
        <w:t>совместную</w:t>
      </w:r>
      <w:r w:rsidRPr="00961555">
        <w:rPr>
          <w:spacing w:val="32"/>
          <w:sz w:val="24"/>
          <w:szCs w:val="24"/>
        </w:rPr>
        <w:t xml:space="preserve"> </w:t>
      </w:r>
      <w:r w:rsidRPr="00961555">
        <w:rPr>
          <w:sz w:val="24"/>
          <w:szCs w:val="24"/>
        </w:rPr>
        <w:t>деятельность,</w:t>
      </w:r>
      <w:r w:rsidRPr="00961555">
        <w:rPr>
          <w:spacing w:val="33"/>
          <w:sz w:val="24"/>
          <w:szCs w:val="24"/>
        </w:rPr>
        <w:t xml:space="preserve"> </w:t>
      </w:r>
      <w:r w:rsidRPr="00961555">
        <w:rPr>
          <w:sz w:val="24"/>
          <w:szCs w:val="24"/>
        </w:rPr>
        <w:t>включая</w:t>
      </w:r>
      <w:r w:rsidRPr="00961555">
        <w:rPr>
          <w:spacing w:val="34"/>
          <w:sz w:val="24"/>
          <w:szCs w:val="24"/>
        </w:rPr>
        <w:t xml:space="preserve"> </w:t>
      </w:r>
      <w:r w:rsidRPr="00961555">
        <w:rPr>
          <w:sz w:val="24"/>
          <w:szCs w:val="24"/>
        </w:rPr>
        <w:t>взаимодействие</w:t>
      </w:r>
      <w:r w:rsidRPr="00961555">
        <w:rPr>
          <w:spacing w:val="29"/>
          <w:sz w:val="24"/>
          <w:szCs w:val="24"/>
        </w:rPr>
        <w:t xml:space="preserve"> </w:t>
      </w:r>
      <w:r w:rsidRPr="00961555">
        <w:rPr>
          <w:sz w:val="24"/>
          <w:szCs w:val="24"/>
        </w:rPr>
        <w:t>с</w:t>
      </w:r>
      <w:r w:rsidRPr="00961555">
        <w:rPr>
          <w:spacing w:val="33"/>
          <w:sz w:val="24"/>
          <w:szCs w:val="24"/>
        </w:rPr>
        <w:t xml:space="preserve"> </w:t>
      </w:r>
      <w:r w:rsidRPr="00961555">
        <w:rPr>
          <w:sz w:val="24"/>
          <w:szCs w:val="24"/>
        </w:rPr>
        <w:t>людьми</w:t>
      </w:r>
      <w:r w:rsidRPr="00961555">
        <w:rPr>
          <w:spacing w:val="35"/>
          <w:sz w:val="24"/>
          <w:szCs w:val="24"/>
        </w:rPr>
        <w:t xml:space="preserve"> </w:t>
      </w:r>
      <w:r w:rsidRPr="00961555">
        <w:rPr>
          <w:sz w:val="24"/>
          <w:szCs w:val="24"/>
        </w:rPr>
        <w:t>др</w:t>
      </w:r>
      <w:r w:rsidRPr="00961555">
        <w:rPr>
          <w:sz w:val="24"/>
          <w:szCs w:val="24"/>
        </w:rPr>
        <w:t>у</w:t>
      </w:r>
      <w:r w:rsidRPr="00961555">
        <w:rPr>
          <w:sz w:val="24"/>
          <w:szCs w:val="24"/>
        </w:rPr>
        <w:t>гой</w:t>
      </w:r>
      <w:r w:rsidRPr="00961555">
        <w:rPr>
          <w:spacing w:val="36"/>
          <w:sz w:val="24"/>
          <w:szCs w:val="24"/>
        </w:rPr>
        <w:t xml:space="preserve"> </w:t>
      </w:r>
      <w:r w:rsidRPr="00961555">
        <w:rPr>
          <w:spacing w:val="-2"/>
          <w:sz w:val="24"/>
          <w:szCs w:val="24"/>
        </w:rPr>
        <w:t>культуры,</w:t>
      </w:r>
    </w:p>
    <w:p w:rsidR="00CF7B51" w:rsidRPr="00961555" w:rsidRDefault="00211A1E" w:rsidP="007768E4">
      <w:pPr>
        <w:pStyle w:val="a4"/>
        <w:jc w:val="left"/>
        <w:rPr>
          <w:sz w:val="24"/>
          <w:szCs w:val="24"/>
        </w:rPr>
      </w:pPr>
      <w:r w:rsidRPr="00961555">
        <w:rPr>
          <w:sz w:val="24"/>
          <w:szCs w:val="24"/>
        </w:rPr>
        <w:t xml:space="preserve">национальной и религиозной принадлежности на основе национальных ценностей современного </w:t>
      </w:r>
      <w:r w:rsidRPr="00961555">
        <w:rPr>
          <w:spacing w:val="-2"/>
          <w:sz w:val="24"/>
          <w:szCs w:val="24"/>
        </w:rPr>
        <w:t>российского</w:t>
      </w:r>
      <w:r w:rsidRPr="00961555">
        <w:rPr>
          <w:sz w:val="24"/>
          <w:szCs w:val="24"/>
        </w:rPr>
        <w:tab/>
      </w:r>
      <w:r w:rsidRPr="00961555">
        <w:rPr>
          <w:spacing w:val="-2"/>
          <w:sz w:val="24"/>
          <w:szCs w:val="24"/>
        </w:rPr>
        <w:t>общества:</w:t>
      </w:r>
      <w:r w:rsidRPr="00961555">
        <w:rPr>
          <w:sz w:val="24"/>
          <w:szCs w:val="24"/>
        </w:rPr>
        <w:tab/>
      </w:r>
      <w:r w:rsidRPr="00961555">
        <w:rPr>
          <w:spacing w:val="-2"/>
          <w:sz w:val="24"/>
          <w:szCs w:val="24"/>
        </w:rPr>
        <w:t xml:space="preserve">гуманистических </w:t>
      </w:r>
      <w:r w:rsidRPr="00961555">
        <w:rPr>
          <w:sz w:val="24"/>
          <w:szCs w:val="24"/>
        </w:rPr>
        <w:t xml:space="preserve">и демократических ценностей, идей мира и взаимопонимания между народами, людьми разных </w:t>
      </w:r>
      <w:r w:rsidRPr="00961555">
        <w:rPr>
          <w:spacing w:val="-2"/>
          <w:sz w:val="24"/>
          <w:szCs w:val="24"/>
        </w:rPr>
        <w:t>культур.</w:t>
      </w:r>
    </w:p>
    <w:p w:rsidR="00CF7B51" w:rsidRPr="00961555" w:rsidRDefault="00211A1E" w:rsidP="007768E4">
      <w:pPr>
        <w:pStyle w:val="a4"/>
        <w:jc w:val="left"/>
        <w:rPr>
          <w:sz w:val="24"/>
          <w:szCs w:val="24"/>
        </w:rPr>
      </w:pPr>
      <w:r w:rsidRPr="00961555">
        <w:rPr>
          <w:sz w:val="24"/>
          <w:szCs w:val="24"/>
        </w:rPr>
        <w:t>Человек</w:t>
      </w:r>
      <w:r w:rsidRPr="00961555">
        <w:rPr>
          <w:spacing w:val="-6"/>
          <w:sz w:val="24"/>
          <w:szCs w:val="24"/>
        </w:rPr>
        <w:t xml:space="preserve"> </w:t>
      </w:r>
      <w:r w:rsidRPr="00961555">
        <w:rPr>
          <w:sz w:val="24"/>
          <w:szCs w:val="24"/>
        </w:rPr>
        <w:t>в системе</w:t>
      </w:r>
      <w:r w:rsidRPr="00961555">
        <w:rPr>
          <w:spacing w:val="-6"/>
          <w:sz w:val="24"/>
          <w:szCs w:val="24"/>
        </w:rPr>
        <w:t xml:space="preserve"> </w:t>
      </w:r>
      <w:r w:rsidRPr="00961555">
        <w:rPr>
          <w:sz w:val="24"/>
          <w:szCs w:val="24"/>
        </w:rPr>
        <w:t>социальных</w:t>
      </w:r>
      <w:r w:rsidRPr="00961555">
        <w:rPr>
          <w:spacing w:val="-4"/>
          <w:sz w:val="24"/>
          <w:szCs w:val="24"/>
        </w:rPr>
        <w:t xml:space="preserve"> </w:t>
      </w:r>
      <w:r w:rsidRPr="00961555">
        <w:rPr>
          <w:spacing w:val="-2"/>
          <w:sz w:val="24"/>
          <w:szCs w:val="24"/>
        </w:rPr>
        <w:t>отношений:</w:t>
      </w:r>
    </w:p>
    <w:p w:rsidR="00CF7B51" w:rsidRPr="00961555" w:rsidRDefault="00211A1E" w:rsidP="007768E4">
      <w:pPr>
        <w:pStyle w:val="a4"/>
        <w:jc w:val="left"/>
        <w:rPr>
          <w:sz w:val="24"/>
          <w:szCs w:val="24"/>
        </w:rPr>
      </w:pPr>
      <w:r w:rsidRPr="00961555">
        <w:rPr>
          <w:sz w:val="24"/>
          <w:szCs w:val="24"/>
        </w:rPr>
        <w:t>осваивать и применять знания о социальной структуре общества, социальных об</w:t>
      </w:r>
      <w:r w:rsidRPr="00961555">
        <w:rPr>
          <w:sz w:val="24"/>
          <w:szCs w:val="24"/>
        </w:rPr>
        <w:t>щ</w:t>
      </w:r>
      <w:r w:rsidRPr="00961555">
        <w:rPr>
          <w:sz w:val="24"/>
          <w:szCs w:val="24"/>
        </w:rPr>
        <w:t>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w:t>
      </w:r>
      <w:r w:rsidRPr="00961555">
        <w:rPr>
          <w:sz w:val="24"/>
          <w:szCs w:val="24"/>
        </w:rPr>
        <w:t>е</w:t>
      </w:r>
      <w:r w:rsidRPr="00961555">
        <w:rPr>
          <w:sz w:val="24"/>
          <w:szCs w:val="24"/>
        </w:rPr>
        <w:t>менного человечества, диалоге культур, отклоняющемся поведении и здоровом образе жизни;</w:t>
      </w:r>
    </w:p>
    <w:p w:rsidR="00CF7B51" w:rsidRPr="00961555" w:rsidRDefault="00211A1E" w:rsidP="007768E4">
      <w:pPr>
        <w:pStyle w:val="a4"/>
        <w:jc w:val="left"/>
        <w:rPr>
          <w:sz w:val="24"/>
          <w:szCs w:val="24"/>
        </w:rPr>
      </w:pPr>
      <w:r w:rsidRPr="00961555">
        <w:rPr>
          <w:sz w:val="24"/>
          <w:szCs w:val="24"/>
        </w:rPr>
        <w:t>характеризовать функции семьи в обществе; основы социальной политики Росси</w:t>
      </w:r>
      <w:r w:rsidRPr="00961555">
        <w:rPr>
          <w:sz w:val="24"/>
          <w:szCs w:val="24"/>
        </w:rPr>
        <w:t>й</w:t>
      </w:r>
      <w:r w:rsidRPr="00961555">
        <w:rPr>
          <w:sz w:val="24"/>
          <w:szCs w:val="24"/>
        </w:rPr>
        <w:t xml:space="preserve">ского </w:t>
      </w:r>
      <w:r w:rsidRPr="00961555">
        <w:rPr>
          <w:spacing w:val="-2"/>
          <w:sz w:val="24"/>
          <w:szCs w:val="24"/>
        </w:rPr>
        <w:t>государства;</w:t>
      </w:r>
    </w:p>
    <w:p w:rsidR="00CF7B51" w:rsidRPr="00961555" w:rsidRDefault="00211A1E" w:rsidP="007768E4">
      <w:pPr>
        <w:pStyle w:val="a4"/>
        <w:jc w:val="left"/>
        <w:rPr>
          <w:sz w:val="24"/>
          <w:szCs w:val="24"/>
        </w:rPr>
      </w:pPr>
      <w:r w:rsidRPr="00961555">
        <w:rPr>
          <w:sz w:val="24"/>
          <w:szCs w:val="24"/>
        </w:rPr>
        <w:t>приводить примеры различных социальных статусов, социальных ролей, социал</w:t>
      </w:r>
      <w:r w:rsidRPr="00961555">
        <w:rPr>
          <w:sz w:val="24"/>
          <w:szCs w:val="24"/>
        </w:rPr>
        <w:t>ь</w:t>
      </w:r>
      <w:r w:rsidRPr="00961555">
        <w:rPr>
          <w:sz w:val="24"/>
          <w:szCs w:val="24"/>
        </w:rPr>
        <w:t>ной политики Российского государства;</w:t>
      </w:r>
    </w:p>
    <w:p w:rsidR="00CF7B51" w:rsidRPr="00961555" w:rsidRDefault="00211A1E" w:rsidP="007768E4">
      <w:pPr>
        <w:pStyle w:val="a4"/>
        <w:jc w:val="left"/>
        <w:rPr>
          <w:sz w:val="24"/>
          <w:szCs w:val="24"/>
        </w:rPr>
      </w:pPr>
      <w:r w:rsidRPr="00961555">
        <w:rPr>
          <w:sz w:val="24"/>
          <w:szCs w:val="24"/>
        </w:rPr>
        <w:t>классифицировать</w:t>
      </w:r>
      <w:r w:rsidRPr="00961555">
        <w:rPr>
          <w:spacing w:val="-7"/>
          <w:sz w:val="24"/>
          <w:szCs w:val="24"/>
        </w:rPr>
        <w:t xml:space="preserve"> </w:t>
      </w:r>
      <w:r w:rsidRPr="00961555">
        <w:rPr>
          <w:sz w:val="24"/>
          <w:szCs w:val="24"/>
        </w:rPr>
        <w:t>социальные</w:t>
      </w:r>
      <w:r w:rsidRPr="00961555">
        <w:rPr>
          <w:spacing w:val="-12"/>
          <w:sz w:val="24"/>
          <w:szCs w:val="24"/>
        </w:rPr>
        <w:t xml:space="preserve"> </w:t>
      </w:r>
      <w:r w:rsidRPr="00961555">
        <w:rPr>
          <w:sz w:val="24"/>
          <w:szCs w:val="24"/>
        </w:rPr>
        <w:t>общности</w:t>
      </w:r>
      <w:r w:rsidRPr="00961555">
        <w:rPr>
          <w:spacing w:val="-6"/>
          <w:sz w:val="24"/>
          <w:szCs w:val="24"/>
        </w:rPr>
        <w:t xml:space="preserve"> </w:t>
      </w:r>
      <w:r w:rsidRPr="00961555">
        <w:rPr>
          <w:sz w:val="24"/>
          <w:szCs w:val="24"/>
        </w:rPr>
        <w:t>и</w:t>
      </w:r>
      <w:r w:rsidRPr="00961555">
        <w:rPr>
          <w:spacing w:val="-10"/>
          <w:sz w:val="24"/>
          <w:szCs w:val="24"/>
        </w:rPr>
        <w:t xml:space="preserve"> </w:t>
      </w:r>
      <w:r w:rsidRPr="00961555">
        <w:rPr>
          <w:sz w:val="24"/>
          <w:szCs w:val="24"/>
        </w:rPr>
        <w:t>группы; сравнивать виды социальной мобильности;</w:t>
      </w:r>
    </w:p>
    <w:p w:rsidR="00CF7B51" w:rsidRPr="00961555" w:rsidRDefault="00211A1E" w:rsidP="007768E4">
      <w:pPr>
        <w:pStyle w:val="a4"/>
        <w:jc w:val="left"/>
        <w:rPr>
          <w:sz w:val="24"/>
          <w:szCs w:val="24"/>
        </w:rPr>
      </w:pPr>
      <w:r w:rsidRPr="00961555">
        <w:rPr>
          <w:sz w:val="24"/>
          <w:szCs w:val="24"/>
        </w:rPr>
        <w:t>устанавливать и объяснять причины существования разных социальных групп; с</w:t>
      </w:r>
      <w:r w:rsidRPr="00961555">
        <w:rPr>
          <w:sz w:val="24"/>
          <w:szCs w:val="24"/>
        </w:rPr>
        <w:t>о</w:t>
      </w:r>
      <w:r w:rsidRPr="00961555">
        <w:rPr>
          <w:sz w:val="24"/>
          <w:szCs w:val="24"/>
        </w:rPr>
        <w:t>циальных различий и конфликтов;</w:t>
      </w:r>
    </w:p>
    <w:p w:rsidR="00CF7B51" w:rsidRPr="00961555" w:rsidRDefault="00211A1E" w:rsidP="007768E4">
      <w:pPr>
        <w:pStyle w:val="a4"/>
        <w:jc w:val="left"/>
        <w:rPr>
          <w:sz w:val="24"/>
          <w:szCs w:val="24"/>
        </w:rPr>
      </w:pPr>
      <w:r w:rsidRPr="00961555">
        <w:rPr>
          <w:sz w:val="24"/>
          <w:szCs w:val="24"/>
        </w:rPr>
        <w:t>использовать</w:t>
      </w:r>
      <w:r w:rsidRPr="00961555">
        <w:rPr>
          <w:spacing w:val="80"/>
          <w:sz w:val="24"/>
          <w:szCs w:val="24"/>
        </w:rPr>
        <w:t xml:space="preserve">  </w:t>
      </w:r>
      <w:r w:rsidRPr="00961555">
        <w:rPr>
          <w:sz w:val="24"/>
          <w:szCs w:val="24"/>
        </w:rPr>
        <w:t>полученные</w:t>
      </w:r>
      <w:r w:rsidRPr="00961555">
        <w:rPr>
          <w:spacing w:val="80"/>
          <w:sz w:val="24"/>
          <w:szCs w:val="24"/>
        </w:rPr>
        <w:t xml:space="preserve">  </w:t>
      </w:r>
      <w:r w:rsidRPr="00961555">
        <w:rPr>
          <w:sz w:val="24"/>
          <w:szCs w:val="24"/>
        </w:rPr>
        <w:t>знания</w:t>
      </w:r>
      <w:r w:rsidRPr="00961555">
        <w:rPr>
          <w:spacing w:val="80"/>
          <w:sz w:val="24"/>
          <w:szCs w:val="24"/>
        </w:rPr>
        <w:t xml:space="preserve">  </w:t>
      </w:r>
      <w:r w:rsidRPr="00961555">
        <w:rPr>
          <w:sz w:val="24"/>
          <w:szCs w:val="24"/>
        </w:rPr>
        <w:t>для</w:t>
      </w:r>
      <w:r w:rsidRPr="00961555">
        <w:rPr>
          <w:spacing w:val="80"/>
          <w:sz w:val="24"/>
          <w:szCs w:val="24"/>
        </w:rPr>
        <w:t xml:space="preserve">  </w:t>
      </w:r>
      <w:r w:rsidRPr="00961555">
        <w:rPr>
          <w:sz w:val="24"/>
          <w:szCs w:val="24"/>
        </w:rPr>
        <w:t>осмысления</w:t>
      </w:r>
      <w:r w:rsidRPr="00961555">
        <w:rPr>
          <w:spacing w:val="80"/>
          <w:sz w:val="24"/>
          <w:szCs w:val="24"/>
        </w:rPr>
        <w:t xml:space="preserve">  </w:t>
      </w:r>
      <w:r w:rsidRPr="00961555">
        <w:rPr>
          <w:sz w:val="24"/>
          <w:szCs w:val="24"/>
        </w:rPr>
        <w:t>личного</w:t>
      </w:r>
      <w:r w:rsidRPr="00961555">
        <w:rPr>
          <w:spacing w:val="80"/>
          <w:sz w:val="24"/>
          <w:szCs w:val="24"/>
        </w:rPr>
        <w:t xml:space="preserve">  </w:t>
      </w:r>
      <w:r w:rsidRPr="00961555">
        <w:rPr>
          <w:sz w:val="24"/>
          <w:szCs w:val="24"/>
        </w:rPr>
        <w:t>социального</w:t>
      </w:r>
      <w:r w:rsidRPr="00961555">
        <w:rPr>
          <w:spacing w:val="80"/>
          <w:sz w:val="24"/>
          <w:szCs w:val="24"/>
        </w:rPr>
        <w:t xml:space="preserve">  </w:t>
      </w:r>
      <w:r w:rsidRPr="00961555">
        <w:rPr>
          <w:sz w:val="24"/>
          <w:szCs w:val="24"/>
        </w:rPr>
        <w:t>опыта</w:t>
      </w:r>
      <w:r w:rsidRPr="00961555">
        <w:rPr>
          <w:spacing w:val="40"/>
          <w:sz w:val="24"/>
          <w:szCs w:val="24"/>
        </w:rPr>
        <w:t xml:space="preserve"> </w:t>
      </w:r>
      <w:r w:rsidRPr="00961555">
        <w:rPr>
          <w:sz w:val="24"/>
          <w:szCs w:val="24"/>
        </w:rPr>
        <w:t>при исполнении типичных для несовершеннолетних социальных ролей; аргумент</w:t>
      </w:r>
      <w:r w:rsidRPr="00961555">
        <w:rPr>
          <w:sz w:val="24"/>
          <w:szCs w:val="24"/>
        </w:rPr>
        <w:t>и</w:t>
      </w:r>
      <w:r w:rsidRPr="00961555">
        <w:rPr>
          <w:sz w:val="24"/>
          <w:szCs w:val="24"/>
        </w:rPr>
        <w:t>рованного объяснения социальной и личной значимости здорового образа жизни, опасн</w:t>
      </w:r>
      <w:r w:rsidRPr="00961555">
        <w:rPr>
          <w:sz w:val="24"/>
          <w:szCs w:val="24"/>
        </w:rPr>
        <w:t>о</w:t>
      </w:r>
      <w:r w:rsidRPr="00961555">
        <w:rPr>
          <w:sz w:val="24"/>
          <w:szCs w:val="24"/>
        </w:rPr>
        <w:t>сти наркомании и алкоголизма для человека и общества;</w:t>
      </w:r>
    </w:p>
    <w:p w:rsidR="00CF7B51" w:rsidRPr="00961555" w:rsidRDefault="00211A1E" w:rsidP="007768E4">
      <w:pPr>
        <w:pStyle w:val="a4"/>
        <w:jc w:val="left"/>
        <w:rPr>
          <w:sz w:val="24"/>
          <w:szCs w:val="24"/>
        </w:rPr>
      </w:pPr>
      <w:r w:rsidRPr="00961555">
        <w:rPr>
          <w:sz w:val="24"/>
          <w:szCs w:val="24"/>
        </w:rPr>
        <w:t>определять и аргументировать с опорой на обществоведческие знания, факты общ</w:t>
      </w:r>
      <w:r w:rsidRPr="00961555">
        <w:rPr>
          <w:sz w:val="24"/>
          <w:szCs w:val="24"/>
        </w:rPr>
        <w:t>е</w:t>
      </w:r>
      <w:r w:rsidRPr="00961555">
        <w:rPr>
          <w:sz w:val="24"/>
          <w:szCs w:val="24"/>
        </w:rPr>
        <w:t>ственной жизни и личный социальный опыт своё отношение к разным этносам;</w:t>
      </w:r>
    </w:p>
    <w:p w:rsidR="00CF7B51" w:rsidRPr="00961555" w:rsidRDefault="00211A1E" w:rsidP="007768E4">
      <w:pPr>
        <w:pStyle w:val="a4"/>
        <w:jc w:val="left"/>
        <w:rPr>
          <w:sz w:val="24"/>
          <w:szCs w:val="24"/>
        </w:rPr>
      </w:pPr>
      <w:r w:rsidRPr="00961555">
        <w:rPr>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F7B51" w:rsidRPr="00961555" w:rsidRDefault="00211A1E" w:rsidP="007768E4">
      <w:pPr>
        <w:pStyle w:val="a4"/>
        <w:jc w:val="left"/>
        <w:rPr>
          <w:sz w:val="24"/>
          <w:szCs w:val="24"/>
        </w:rPr>
      </w:pPr>
      <w:r w:rsidRPr="00961555">
        <w:rPr>
          <w:sz w:val="24"/>
          <w:szCs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CF7B51" w:rsidRPr="00961555" w:rsidRDefault="00211A1E" w:rsidP="007768E4">
      <w:pPr>
        <w:pStyle w:val="a4"/>
        <w:jc w:val="left"/>
        <w:rPr>
          <w:sz w:val="24"/>
          <w:szCs w:val="24"/>
        </w:rPr>
      </w:pPr>
      <w:r w:rsidRPr="00961555">
        <w:rPr>
          <w:sz w:val="24"/>
          <w:szCs w:val="24"/>
        </w:rPr>
        <w:t>извлекать</w:t>
      </w:r>
      <w:r w:rsidRPr="00961555">
        <w:rPr>
          <w:spacing w:val="80"/>
          <w:sz w:val="24"/>
          <w:szCs w:val="24"/>
        </w:rPr>
        <w:t xml:space="preserve">   </w:t>
      </w:r>
      <w:r w:rsidRPr="00961555">
        <w:rPr>
          <w:sz w:val="24"/>
          <w:szCs w:val="24"/>
        </w:rPr>
        <w:t>информацию</w:t>
      </w:r>
      <w:r w:rsidRPr="00961555">
        <w:rPr>
          <w:spacing w:val="80"/>
          <w:sz w:val="24"/>
          <w:szCs w:val="24"/>
        </w:rPr>
        <w:t xml:space="preserve">   </w:t>
      </w:r>
      <w:r w:rsidRPr="00961555">
        <w:rPr>
          <w:sz w:val="24"/>
          <w:szCs w:val="24"/>
        </w:rPr>
        <w:t>из</w:t>
      </w:r>
      <w:r w:rsidRPr="00961555">
        <w:rPr>
          <w:spacing w:val="80"/>
          <w:sz w:val="24"/>
          <w:szCs w:val="24"/>
        </w:rPr>
        <w:t xml:space="preserve">   </w:t>
      </w:r>
      <w:r w:rsidRPr="00961555">
        <w:rPr>
          <w:sz w:val="24"/>
          <w:szCs w:val="24"/>
        </w:rPr>
        <w:t>адаптированных</w:t>
      </w:r>
      <w:r w:rsidRPr="00961555">
        <w:rPr>
          <w:spacing w:val="80"/>
          <w:sz w:val="24"/>
          <w:szCs w:val="24"/>
        </w:rPr>
        <w:t xml:space="preserve">   </w:t>
      </w:r>
      <w:r w:rsidRPr="00961555">
        <w:rPr>
          <w:sz w:val="24"/>
          <w:szCs w:val="24"/>
        </w:rPr>
        <w:t>источников,</w:t>
      </w:r>
      <w:r w:rsidRPr="00961555">
        <w:rPr>
          <w:spacing w:val="80"/>
          <w:sz w:val="24"/>
          <w:szCs w:val="24"/>
        </w:rPr>
        <w:t xml:space="preserve">   </w:t>
      </w:r>
      <w:r w:rsidRPr="00961555">
        <w:rPr>
          <w:sz w:val="24"/>
          <w:szCs w:val="24"/>
        </w:rPr>
        <w:t>публик</w:t>
      </w:r>
      <w:r w:rsidRPr="00961555">
        <w:rPr>
          <w:sz w:val="24"/>
          <w:szCs w:val="24"/>
        </w:rPr>
        <w:t>а</w:t>
      </w:r>
      <w:r w:rsidRPr="00961555">
        <w:rPr>
          <w:sz w:val="24"/>
          <w:szCs w:val="24"/>
        </w:rPr>
        <w:t>ций</w:t>
      </w:r>
      <w:r w:rsidRPr="00961555">
        <w:rPr>
          <w:spacing w:val="80"/>
          <w:sz w:val="24"/>
          <w:szCs w:val="24"/>
        </w:rPr>
        <w:t xml:space="preserve">   </w:t>
      </w:r>
      <w:r w:rsidRPr="00961555">
        <w:rPr>
          <w:sz w:val="24"/>
          <w:szCs w:val="24"/>
        </w:rPr>
        <w:t>СМИ</w:t>
      </w:r>
      <w:r w:rsidRPr="00961555">
        <w:rPr>
          <w:spacing w:val="80"/>
          <w:sz w:val="24"/>
          <w:szCs w:val="24"/>
        </w:rPr>
        <w:t xml:space="preserve"> </w:t>
      </w:r>
      <w:r w:rsidRPr="00961555">
        <w:rPr>
          <w:sz w:val="24"/>
          <w:szCs w:val="24"/>
        </w:rPr>
        <w:t>и Интернета о межнациональных отношениях, об историческом единстве н</w:t>
      </w:r>
      <w:r w:rsidRPr="00961555">
        <w:rPr>
          <w:sz w:val="24"/>
          <w:szCs w:val="24"/>
        </w:rPr>
        <w:t>а</w:t>
      </w:r>
      <w:r w:rsidRPr="00961555">
        <w:rPr>
          <w:sz w:val="24"/>
          <w:szCs w:val="24"/>
        </w:rPr>
        <w:t>родов России; преобразовывать информацию из текста в модели (таблицу, диаграмму, сх</w:t>
      </w:r>
      <w:r w:rsidRPr="00961555">
        <w:rPr>
          <w:sz w:val="24"/>
          <w:szCs w:val="24"/>
        </w:rPr>
        <w:t>е</w:t>
      </w:r>
      <w:r w:rsidRPr="00961555">
        <w:rPr>
          <w:sz w:val="24"/>
          <w:szCs w:val="24"/>
        </w:rPr>
        <w:t>му) и из предложенных моделей в текст;</w:t>
      </w:r>
    </w:p>
    <w:p w:rsidR="00CF7B51" w:rsidRPr="00961555" w:rsidRDefault="00211A1E" w:rsidP="007768E4">
      <w:pPr>
        <w:pStyle w:val="a4"/>
        <w:jc w:val="left"/>
        <w:rPr>
          <w:sz w:val="24"/>
          <w:szCs w:val="24"/>
        </w:rPr>
      </w:pPr>
      <w:r w:rsidRPr="00961555">
        <w:rPr>
          <w:sz w:val="24"/>
          <w:szCs w:val="24"/>
        </w:rPr>
        <w:t>анализировать, обобщать, систематизировать текстовую и статистическую социал</w:t>
      </w:r>
      <w:r w:rsidRPr="00961555">
        <w:rPr>
          <w:sz w:val="24"/>
          <w:szCs w:val="24"/>
        </w:rPr>
        <w:t>ь</w:t>
      </w:r>
      <w:r w:rsidRPr="00961555">
        <w:rPr>
          <w:sz w:val="24"/>
          <w:szCs w:val="24"/>
        </w:rPr>
        <w:t xml:space="preserve">ную </w:t>
      </w:r>
      <w:r w:rsidRPr="00961555">
        <w:rPr>
          <w:spacing w:val="-2"/>
          <w:sz w:val="24"/>
          <w:szCs w:val="24"/>
        </w:rPr>
        <w:t>информацию</w:t>
      </w:r>
      <w:r w:rsidRPr="00961555">
        <w:rPr>
          <w:sz w:val="24"/>
          <w:szCs w:val="24"/>
        </w:rPr>
        <w:tab/>
      </w:r>
      <w:r w:rsidRPr="00961555">
        <w:rPr>
          <w:spacing w:val="-6"/>
          <w:sz w:val="24"/>
          <w:szCs w:val="24"/>
        </w:rPr>
        <w:t>из</w:t>
      </w:r>
      <w:r w:rsidRPr="00961555">
        <w:rPr>
          <w:sz w:val="24"/>
          <w:szCs w:val="24"/>
        </w:rPr>
        <w:tab/>
      </w:r>
      <w:r w:rsidRPr="00961555">
        <w:rPr>
          <w:spacing w:val="-2"/>
          <w:sz w:val="24"/>
          <w:szCs w:val="24"/>
        </w:rPr>
        <w:t>адаптированных</w:t>
      </w:r>
      <w:r w:rsidRPr="00961555">
        <w:rPr>
          <w:sz w:val="24"/>
          <w:szCs w:val="24"/>
        </w:rPr>
        <w:tab/>
      </w:r>
      <w:r w:rsidRPr="00961555">
        <w:rPr>
          <w:spacing w:val="-2"/>
          <w:sz w:val="24"/>
          <w:szCs w:val="24"/>
        </w:rPr>
        <w:t>источников,</w:t>
      </w:r>
      <w:r w:rsidRPr="00961555">
        <w:rPr>
          <w:sz w:val="24"/>
          <w:szCs w:val="24"/>
        </w:rPr>
        <w:tab/>
      </w:r>
      <w:r w:rsidRPr="00961555">
        <w:rPr>
          <w:spacing w:val="-2"/>
          <w:sz w:val="24"/>
          <w:szCs w:val="24"/>
        </w:rPr>
        <w:t>учебных</w:t>
      </w:r>
      <w:r w:rsidRPr="00961555">
        <w:rPr>
          <w:sz w:val="24"/>
          <w:szCs w:val="24"/>
        </w:rPr>
        <w:tab/>
      </w:r>
      <w:r w:rsidRPr="00961555">
        <w:rPr>
          <w:spacing w:val="-2"/>
          <w:sz w:val="24"/>
          <w:szCs w:val="24"/>
        </w:rPr>
        <w:t xml:space="preserve">материалов </w:t>
      </w:r>
      <w:r w:rsidRPr="00961555">
        <w:rPr>
          <w:sz w:val="24"/>
          <w:szCs w:val="24"/>
        </w:rPr>
        <w:t>и публикаций СМИ об отклоняющемся поведении, его причинах и негативных последствиях; о выполнении членами семьи своих</w:t>
      </w:r>
      <w:r w:rsidRPr="00961555">
        <w:rPr>
          <w:spacing w:val="-1"/>
          <w:sz w:val="24"/>
          <w:szCs w:val="24"/>
        </w:rPr>
        <w:t xml:space="preserve"> </w:t>
      </w:r>
      <w:r w:rsidRPr="00961555">
        <w:rPr>
          <w:sz w:val="24"/>
          <w:szCs w:val="24"/>
        </w:rPr>
        <w:t>социальных</w:t>
      </w:r>
      <w:r w:rsidRPr="00961555">
        <w:rPr>
          <w:spacing w:val="-6"/>
          <w:sz w:val="24"/>
          <w:szCs w:val="24"/>
        </w:rPr>
        <w:t xml:space="preserve"> </w:t>
      </w:r>
      <w:r w:rsidRPr="00961555">
        <w:rPr>
          <w:sz w:val="24"/>
          <w:szCs w:val="24"/>
        </w:rPr>
        <w:t>ролей;</w:t>
      </w:r>
      <w:r w:rsidRPr="00961555">
        <w:rPr>
          <w:spacing w:val="-6"/>
          <w:sz w:val="24"/>
          <w:szCs w:val="24"/>
        </w:rPr>
        <w:t xml:space="preserve"> </w:t>
      </w:r>
      <w:r w:rsidRPr="00961555">
        <w:rPr>
          <w:sz w:val="24"/>
          <w:szCs w:val="24"/>
        </w:rPr>
        <w:t>о социальных</w:t>
      </w:r>
      <w:r w:rsidRPr="00961555">
        <w:rPr>
          <w:spacing w:val="-1"/>
          <w:sz w:val="24"/>
          <w:szCs w:val="24"/>
        </w:rPr>
        <w:t xml:space="preserve"> </w:t>
      </w:r>
      <w:r w:rsidRPr="00961555">
        <w:rPr>
          <w:sz w:val="24"/>
          <w:szCs w:val="24"/>
        </w:rPr>
        <w:t>конфликтах;</w:t>
      </w:r>
      <w:r w:rsidRPr="00961555">
        <w:rPr>
          <w:spacing w:val="-1"/>
          <w:sz w:val="24"/>
          <w:szCs w:val="24"/>
        </w:rPr>
        <w:t xml:space="preserve"> </w:t>
      </w:r>
      <w:r w:rsidRPr="00961555">
        <w:rPr>
          <w:sz w:val="24"/>
          <w:szCs w:val="24"/>
        </w:rPr>
        <w:t>крит</w:t>
      </w:r>
      <w:r w:rsidRPr="00961555">
        <w:rPr>
          <w:sz w:val="24"/>
          <w:szCs w:val="24"/>
        </w:rPr>
        <w:t>и</w:t>
      </w:r>
      <w:r w:rsidRPr="00961555">
        <w:rPr>
          <w:sz w:val="24"/>
          <w:szCs w:val="24"/>
        </w:rPr>
        <w:t>чески оценивать</w:t>
      </w:r>
    </w:p>
    <w:p w:rsidR="00CF7B51" w:rsidRPr="00961555" w:rsidRDefault="00211A1E" w:rsidP="007768E4">
      <w:pPr>
        <w:pStyle w:val="a4"/>
        <w:jc w:val="left"/>
        <w:rPr>
          <w:sz w:val="24"/>
          <w:szCs w:val="24"/>
        </w:rPr>
      </w:pPr>
      <w:r w:rsidRPr="00961555">
        <w:rPr>
          <w:sz w:val="24"/>
          <w:szCs w:val="24"/>
        </w:rPr>
        <w:t>современную</w:t>
      </w:r>
      <w:r w:rsidRPr="00961555">
        <w:rPr>
          <w:spacing w:val="-8"/>
          <w:sz w:val="24"/>
          <w:szCs w:val="24"/>
        </w:rPr>
        <w:t xml:space="preserve"> </w:t>
      </w:r>
      <w:r w:rsidRPr="00961555">
        <w:rPr>
          <w:sz w:val="24"/>
          <w:szCs w:val="24"/>
        </w:rPr>
        <w:t>социальную</w:t>
      </w:r>
      <w:r w:rsidRPr="00961555">
        <w:rPr>
          <w:spacing w:val="-7"/>
          <w:sz w:val="24"/>
          <w:szCs w:val="24"/>
        </w:rPr>
        <w:t xml:space="preserve"> </w:t>
      </w:r>
      <w:r w:rsidRPr="00961555">
        <w:rPr>
          <w:spacing w:val="-2"/>
          <w:sz w:val="24"/>
          <w:szCs w:val="24"/>
        </w:rPr>
        <w:t>информацию;</w:t>
      </w:r>
    </w:p>
    <w:p w:rsidR="00CF7B51" w:rsidRPr="00961555" w:rsidRDefault="00211A1E" w:rsidP="007768E4">
      <w:pPr>
        <w:pStyle w:val="a4"/>
        <w:jc w:val="left"/>
        <w:rPr>
          <w:sz w:val="24"/>
          <w:szCs w:val="24"/>
        </w:rPr>
      </w:pPr>
      <w:r w:rsidRPr="00961555">
        <w:rPr>
          <w:sz w:val="24"/>
          <w:szCs w:val="24"/>
        </w:rPr>
        <w:t>оценивать</w:t>
      </w:r>
      <w:r w:rsidRPr="00961555">
        <w:rPr>
          <w:spacing w:val="72"/>
          <w:sz w:val="24"/>
          <w:szCs w:val="24"/>
        </w:rPr>
        <w:t xml:space="preserve">   </w:t>
      </w:r>
      <w:r w:rsidRPr="00961555">
        <w:rPr>
          <w:sz w:val="24"/>
          <w:szCs w:val="24"/>
        </w:rPr>
        <w:t>собственные</w:t>
      </w:r>
      <w:r w:rsidRPr="00961555">
        <w:rPr>
          <w:spacing w:val="71"/>
          <w:sz w:val="24"/>
          <w:szCs w:val="24"/>
        </w:rPr>
        <w:t xml:space="preserve">   </w:t>
      </w:r>
      <w:r w:rsidRPr="00961555">
        <w:rPr>
          <w:sz w:val="24"/>
          <w:szCs w:val="24"/>
        </w:rPr>
        <w:t>поступки</w:t>
      </w:r>
      <w:r w:rsidRPr="00961555">
        <w:rPr>
          <w:spacing w:val="71"/>
          <w:sz w:val="24"/>
          <w:szCs w:val="24"/>
        </w:rPr>
        <w:t xml:space="preserve">   </w:t>
      </w:r>
      <w:r w:rsidRPr="00961555">
        <w:rPr>
          <w:sz w:val="24"/>
          <w:szCs w:val="24"/>
        </w:rPr>
        <w:t>и</w:t>
      </w:r>
      <w:r w:rsidRPr="00961555">
        <w:rPr>
          <w:spacing w:val="71"/>
          <w:sz w:val="24"/>
          <w:szCs w:val="24"/>
        </w:rPr>
        <w:t xml:space="preserve">   </w:t>
      </w:r>
      <w:r w:rsidRPr="00961555">
        <w:rPr>
          <w:sz w:val="24"/>
          <w:szCs w:val="24"/>
        </w:rPr>
        <w:t>поведение,</w:t>
      </w:r>
      <w:r w:rsidRPr="00961555">
        <w:rPr>
          <w:spacing w:val="72"/>
          <w:sz w:val="24"/>
          <w:szCs w:val="24"/>
        </w:rPr>
        <w:t xml:space="preserve">   </w:t>
      </w:r>
      <w:r w:rsidRPr="00961555">
        <w:rPr>
          <w:sz w:val="24"/>
          <w:szCs w:val="24"/>
        </w:rPr>
        <w:t>демонстрирующее</w:t>
      </w:r>
      <w:r w:rsidRPr="00961555">
        <w:rPr>
          <w:spacing w:val="71"/>
          <w:sz w:val="24"/>
          <w:szCs w:val="24"/>
        </w:rPr>
        <w:t xml:space="preserve">   </w:t>
      </w:r>
      <w:r w:rsidRPr="00961555">
        <w:rPr>
          <w:sz w:val="24"/>
          <w:szCs w:val="24"/>
        </w:rPr>
        <w:t>отношение к людям других национальностей; осознавать неприемлемость антиобществе</w:t>
      </w:r>
      <w:r w:rsidRPr="00961555">
        <w:rPr>
          <w:sz w:val="24"/>
          <w:szCs w:val="24"/>
        </w:rPr>
        <w:t>н</w:t>
      </w:r>
      <w:r w:rsidRPr="00961555">
        <w:rPr>
          <w:sz w:val="24"/>
          <w:szCs w:val="24"/>
        </w:rPr>
        <w:t>ного поведения;</w:t>
      </w:r>
    </w:p>
    <w:p w:rsidR="00CF7B51" w:rsidRPr="00961555" w:rsidRDefault="00211A1E" w:rsidP="007768E4">
      <w:pPr>
        <w:pStyle w:val="a4"/>
        <w:jc w:val="left"/>
        <w:rPr>
          <w:sz w:val="24"/>
          <w:szCs w:val="24"/>
        </w:rPr>
      </w:pPr>
      <w:r w:rsidRPr="00961555">
        <w:rPr>
          <w:spacing w:val="-2"/>
          <w:sz w:val="24"/>
          <w:szCs w:val="24"/>
        </w:rPr>
        <w:lastRenderedPageBreak/>
        <w:t>использовать</w:t>
      </w:r>
      <w:r w:rsidRPr="00961555">
        <w:rPr>
          <w:sz w:val="24"/>
          <w:szCs w:val="24"/>
        </w:rPr>
        <w:tab/>
      </w:r>
      <w:r w:rsidRPr="00961555">
        <w:rPr>
          <w:spacing w:val="-2"/>
          <w:sz w:val="24"/>
          <w:szCs w:val="24"/>
        </w:rPr>
        <w:t>полученные</w:t>
      </w:r>
      <w:r w:rsidRPr="00961555">
        <w:rPr>
          <w:sz w:val="24"/>
          <w:szCs w:val="24"/>
        </w:rPr>
        <w:tab/>
      </w:r>
      <w:r w:rsidRPr="00961555">
        <w:rPr>
          <w:spacing w:val="-2"/>
          <w:sz w:val="24"/>
          <w:szCs w:val="24"/>
        </w:rPr>
        <w:t>знания</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практической</w:t>
      </w:r>
      <w:r w:rsidRPr="00961555">
        <w:rPr>
          <w:sz w:val="24"/>
          <w:szCs w:val="24"/>
        </w:rPr>
        <w:tab/>
      </w:r>
      <w:r w:rsidRPr="00961555">
        <w:rPr>
          <w:spacing w:val="-2"/>
          <w:sz w:val="24"/>
          <w:szCs w:val="24"/>
        </w:rPr>
        <w:t xml:space="preserve">деятельности </w:t>
      </w:r>
      <w:r w:rsidRPr="00961555">
        <w:rPr>
          <w:sz w:val="24"/>
          <w:szCs w:val="24"/>
        </w:rPr>
        <w:t>для выстраив</w:t>
      </w:r>
      <w:r w:rsidRPr="00961555">
        <w:rPr>
          <w:sz w:val="24"/>
          <w:szCs w:val="24"/>
        </w:rPr>
        <w:t>а</w:t>
      </w:r>
      <w:r w:rsidRPr="00961555">
        <w:rPr>
          <w:sz w:val="24"/>
          <w:szCs w:val="24"/>
        </w:rPr>
        <w:t>ния собственного поведения с позиции здорового образа жизни;</w:t>
      </w:r>
    </w:p>
    <w:p w:rsidR="00CF7B51" w:rsidRPr="00961555" w:rsidRDefault="00211A1E" w:rsidP="007768E4">
      <w:pPr>
        <w:pStyle w:val="a4"/>
        <w:jc w:val="left"/>
        <w:rPr>
          <w:sz w:val="24"/>
          <w:szCs w:val="24"/>
        </w:rPr>
      </w:pPr>
      <w:r w:rsidRPr="00961555">
        <w:rPr>
          <w:sz w:val="24"/>
          <w:szCs w:val="24"/>
        </w:rPr>
        <w:t>осуществлять</w:t>
      </w:r>
      <w:r w:rsidRPr="00961555">
        <w:rPr>
          <w:spacing w:val="71"/>
          <w:w w:val="150"/>
          <w:sz w:val="24"/>
          <w:szCs w:val="24"/>
        </w:rPr>
        <w:t xml:space="preserve">   </w:t>
      </w:r>
      <w:r w:rsidRPr="00961555">
        <w:rPr>
          <w:sz w:val="24"/>
          <w:szCs w:val="24"/>
        </w:rPr>
        <w:t>совместную</w:t>
      </w:r>
      <w:r w:rsidRPr="00961555">
        <w:rPr>
          <w:spacing w:val="69"/>
          <w:w w:val="150"/>
          <w:sz w:val="24"/>
          <w:szCs w:val="24"/>
        </w:rPr>
        <w:t xml:space="preserve">   </w:t>
      </w:r>
      <w:r w:rsidRPr="00961555">
        <w:rPr>
          <w:sz w:val="24"/>
          <w:szCs w:val="24"/>
        </w:rPr>
        <w:t>деятельность</w:t>
      </w:r>
      <w:r w:rsidRPr="00961555">
        <w:rPr>
          <w:spacing w:val="70"/>
          <w:w w:val="150"/>
          <w:sz w:val="24"/>
          <w:szCs w:val="24"/>
        </w:rPr>
        <w:t xml:space="preserve">   </w:t>
      </w:r>
      <w:r w:rsidRPr="00961555">
        <w:rPr>
          <w:sz w:val="24"/>
          <w:szCs w:val="24"/>
        </w:rPr>
        <w:t>с</w:t>
      </w:r>
      <w:r w:rsidRPr="00961555">
        <w:rPr>
          <w:spacing w:val="70"/>
          <w:w w:val="150"/>
          <w:sz w:val="24"/>
          <w:szCs w:val="24"/>
        </w:rPr>
        <w:t xml:space="preserve">   </w:t>
      </w:r>
      <w:r w:rsidRPr="00961555">
        <w:rPr>
          <w:sz w:val="24"/>
          <w:szCs w:val="24"/>
        </w:rPr>
        <w:t>людьми</w:t>
      </w:r>
      <w:r w:rsidRPr="00961555">
        <w:rPr>
          <w:spacing w:val="70"/>
          <w:w w:val="150"/>
          <w:sz w:val="24"/>
          <w:szCs w:val="24"/>
        </w:rPr>
        <w:t xml:space="preserve">   </w:t>
      </w:r>
      <w:r w:rsidRPr="00961555">
        <w:rPr>
          <w:sz w:val="24"/>
          <w:szCs w:val="24"/>
        </w:rPr>
        <w:t>другой</w:t>
      </w:r>
      <w:r w:rsidRPr="00961555">
        <w:rPr>
          <w:spacing w:val="70"/>
          <w:w w:val="150"/>
          <w:sz w:val="24"/>
          <w:szCs w:val="24"/>
        </w:rPr>
        <w:t xml:space="preserve">   </w:t>
      </w:r>
      <w:r w:rsidRPr="00961555">
        <w:rPr>
          <w:sz w:val="24"/>
          <w:szCs w:val="24"/>
        </w:rPr>
        <w:t xml:space="preserve">национальной </w:t>
      </w:r>
      <w:r w:rsidRPr="00961555">
        <w:rPr>
          <w:position w:val="1"/>
          <w:sz w:val="24"/>
          <w:szCs w:val="24"/>
        </w:rPr>
        <w:t xml:space="preserve">и религиозной принадлежности на основе веротерпимости </w:t>
      </w:r>
      <w:r w:rsidRPr="00961555">
        <w:rPr>
          <w:sz w:val="24"/>
          <w:szCs w:val="24"/>
        </w:rPr>
        <w:t>и взаимопоним</w:t>
      </w:r>
      <w:r w:rsidRPr="00961555">
        <w:rPr>
          <w:sz w:val="24"/>
          <w:szCs w:val="24"/>
        </w:rPr>
        <w:t>а</w:t>
      </w:r>
      <w:r w:rsidRPr="00961555">
        <w:rPr>
          <w:sz w:val="24"/>
          <w:szCs w:val="24"/>
        </w:rPr>
        <w:t xml:space="preserve">ния между людьми разных </w:t>
      </w:r>
      <w:r w:rsidRPr="00961555">
        <w:rPr>
          <w:spacing w:val="-2"/>
          <w:sz w:val="24"/>
          <w:szCs w:val="24"/>
        </w:rPr>
        <w:t>культур.</w:t>
      </w:r>
    </w:p>
    <w:p w:rsidR="00CF7B51" w:rsidRPr="00961555" w:rsidRDefault="00211A1E" w:rsidP="007768E4">
      <w:pPr>
        <w:pStyle w:val="a4"/>
        <w:jc w:val="left"/>
        <w:rPr>
          <w:sz w:val="24"/>
          <w:szCs w:val="24"/>
        </w:rPr>
      </w:pPr>
      <w:r w:rsidRPr="00961555">
        <w:rPr>
          <w:sz w:val="24"/>
          <w:szCs w:val="24"/>
        </w:rPr>
        <w:t>Человек</w:t>
      </w:r>
      <w:r w:rsidRPr="00961555">
        <w:rPr>
          <w:spacing w:val="-9"/>
          <w:sz w:val="24"/>
          <w:szCs w:val="24"/>
        </w:rPr>
        <w:t xml:space="preserve"> </w:t>
      </w:r>
      <w:r w:rsidRPr="00961555">
        <w:rPr>
          <w:sz w:val="24"/>
          <w:szCs w:val="24"/>
        </w:rPr>
        <w:t>в</w:t>
      </w:r>
      <w:r w:rsidRPr="00961555">
        <w:rPr>
          <w:spacing w:val="-1"/>
          <w:sz w:val="24"/>
          <w:szCs w:val="24"/>
        </w:rPr>
        <w:t xml:space="preserve"> </w:t>
      </w:r>
      <w:r w:rsidRPr="00961555">
        <w:rPr>
          <w:sz w:val="24"/>
          <w:szCs w:val="24"/>
        </w:rPr>
        <w:t>современном</w:t>
      </w:r>
      <w:r w:rsidRPr="00961555">
        <w:rPr>
          <w:spacing w:val="-6"/>
          <w:sz w:val="24"/>
          <w:szCs w:val="24"/>
        </w:rPr>
        <w:t xml:space="preserve"> </w:t>
      </w:r>
      <w:r w:rsidRPr="00961555">
        <w:rPr>
          <w:sz w:val="24"/>
          <w:szCs w:val="24"/>
        </w:rPr>
        <w:t>изменяющемся</w:t>
      </w:r>
      <w:r w:rsidRPr="00961555">
        <w:rPr>
          <w:spacing w:val="-2"/>
          <w:sz w:val="24"/>
          <w:szCs w:val="24"/>
        </w:rPr>
        <w:t xml:space="preserve"> </w:t>
      </w:r>
      <w:r w:rsidRPr="00961555">
        <w:rPr>
          <w:spacing w:val="-4"/>
          <w:sz w:val="24"/>
          <w:szCs w:val="24"/>
        </w:rPr>
        <w:t>мире:</w:t>
      </w:r>
    </w:p>
    <w:p w:rsidR="00CF7B51" w:rsidRPr="00961555" w:rsidRDefault="00211A1E" w:rsidP="007768E4">
      <w:pPr>
        <w:pStyle w:val="a4"/>
        <w:jc w:val="left"/>
        <w:rPr>
          <w:sz w:val="24"/>
          <w:szCs w:val="24"/>
        </w:rPr>
      </w:pPr>
      <w:r w:rsidRPr="00961555">
        <w:rPr>
          <w:sz w:val="24"/>
          <w:szCs w:val="24"/>
        </w:rPr>
        <w:t>осваивать и применять знания об информационном обществе, глобализации, гл</w:t>
      </w:r>
      <w:r w:rsidRPr="00961555">
        <w:rPr>
          <w:sz w:val="24"/>
          <w:szCs w:val="24"/>
        </w:rPr>
        <w:t>о</w:t>
      </w:r>
      <w:r w:rsidRPr="00961555">
        <w:rPr>
          <w:sz w:val="24"/>
          <w:szCs w:val="24"/>
        </w:rPr>
        <w:t xml:space="preserve">бальных </w:t>
      </w:r>
      <w:r w:rsidRPr="00961555">
        <w:rPr>
          <w:spacing w:val="-2"/>
          <w:sz w:val="24"/>
          <w:szCs w:val="24"/>
        </w:rPr>
        <w:t>проблемах;</w:t>
      </w:r>
    </w:p>
    <w:p w:rsidR="00CF7B51" w:rsidRPr="00961555" w:rsidRDefault="00211A1E" w:rsidP="007768E4">
      <w:pPr>
        <w:pStyle w:val="a4"/>
        <w:jc w:val="left"/>
        <w:rPr>
          <w:sz w:val="24"/>
          <w:szCs w:val="24"/>
        </w:rPr>
      </w:pPr>
      <w:r w:rsidRPr="00961555">
        <w:rPr>
          <w:sz w:val="24"/>
          <w:szCs w:val="24"/>
        </w:rPr>
        <w:t>характеризовать сущность информационного общества; здоровый образ жизни; гл</w:t>
      </w:r>
      <w:r w:rsidRPr="00961555">
        <w:rPr>
          <w:sz w:val="24"/>
          <w:szCs w:val="24"/>
        </w:rPr>
        <w:t>о</w:t>
      </w:r>
      <w:r w:rsidRPr="00961555">
        <w:rPr>
          <w:sz w:val="24"/>
          <w:szCs w:val="24"/>
        </w:rPr>
        <w:t>бализацию как важный общемировой интеграционный процесс;</w:t>
      </w:r>
    </w:p>
    <w:p w:rsidR="00CF7B51" w:rsidRPr="00961555" w:rsidRDefault="00211A1E" w:rsidP="007768E4">
      <w:pPr>
        <w:pStyle w:val="a4"/>
        <w:jc w:val="left"/>
        <w:rPr>
          <w:sz w:val="24"/>
          <w:szCs w:val="24"/>
        </w:rPr>
      </w:pPr>
      <w:r w:rsidRPr="00961555">
        <w:rPr>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w:t>
      </w:r>
      <w:r w:rsidRPr="00961555">
        <w:rPr>
          <w:sz w:val="24"/>
          <w:szCs w:val="24"/>
        </w:rPr>
        <w:t>о</w:t>
      </w:r>
      <w:r w:rsidRPr="00961555">
        <w:rPr>
          <w:sz w:val="24"/>
          <w:szCs w:val="24"/>
        </w:rPr>
        <w:t xml:space="preserve">го выбора и карьерного </w:t>
      </w:r>
      <w:r w:rsidRPr="00961555">
        <w:rPr>
          <w:spacing w:val="-2"/>
          <w:sz w:val="24"/>
          <w:szCs w:val="24"/>
        </w:rPr>
        <w:t>роста;</w:t>
      </w:r>
    </w:p>
    <w:p w:rsidR="00CF7B51" w:rsidRPr="00961555" w:rsidRDefault="00211A1E" w:rsidP="007768E4">
      <w:pPr>
        <w:pStyle w:val="a4"/>
        <w:jc w:val="left"/>
        <w:rPr>
          <w:sz w:val="24"/>
          <w:szCs w:val="24"/>
        </w:rPr>
      </w:pPr>
      <w:r w:rsidRPr="00961555">
        <w:rPr>
          <w:sz w:val="24"/>
          <w:szCs w:val="24"/>
        </w:rPr>
        <w:t>сравнивать требования к современным профессиям; устанавливать</w:t>
      </w:r>
      <w:r w:rsidRPr="00961555">
        <w:rPr>
          <w:spacing w:val="-4"/>
          <w:sz w:val="24"/>
          <w:szCs w:val="24"/>
        </w:rPr>
        <w:t xml:space="preserve"> </w:t>
      </w:r>
      <w:r w:rsidRPr="00961555">
        <w:rPr>
          <w:sz w:val="24"/>
          <w:szCs w:val="24"/>
        </w:rPr>
        <w:t>и</w:t>
      </w:r>
      <w:r w:rsidRPr="00961555">
        <w:rPr>
          <w:spacing w:val="-5"/>
          <w:sz w:val="24"/>
          <w:szCs w:val="24"/>
        </w:rPr>
        <w:t xml:space="preserve"> </w:t>
      </w:r>
      <w:r w:rsidRPr="00961555">
        <w:rPr>
          <w:sz w:val="24"/>
          <w:szCs w:val="24"/>
        </w:rPr>
        <w:t>объяснять</w:t>
      </w:r>
      <w:r w:rsidRPr="00961555">
        <w:rPr>
          <w:spacing w:val="-1"/>
          <w:sz w:val="24"/>
          <w:szCs w:val="24"/>
        </w:rPr>
        <w:t xml:space="preserve"> </w:t>
      </w:r>
      <w:r w:rsidRPr="00961555">
        <w:rPr>
          <w:sz w:val="24"/>
          <w:szCs w:val="24"/>
        </w:rPr>
        <w:t>пр</w:t>
      </w:r>
      <w:r w:rsidRPr="00961555">
        <w:rPr>
          <w:sz w:val="24"/>
          <w:szCs w:val="24"/>
        </w:rPr>
        <w:t>и</w:t>
      </w:r>
      <w:r w:rsidRPr="00961555">
        <w:rPr>
          <w:sz w:val="24"/>
          <w:szCs w:val="24"/>
        </w:rPr>
        <w:t>чины</w:t>
      </w:r>
      <w:r w:rsidRPr="00961555">
        <w:rPr>
          <w:spacing w:val="-5"/>
          <w:sz w:val="24"/>
          <w:szCs w:val="24"/>
        </w:rPr>
        <w:t xml:space="preserve"> </w:t>
      </w:r>
      <w:r w:rsidRPr="00961555">
        <w:rPr>
          <w:sz w:val="24"/>
          <w:szCs w:val="24"/>
        </w:rPr>
        <w:t>и</w:t>
      </w:r>
      <w:r w:rsidRPr="00961555">
        <w:rPr>
          <w:spacing w:val="-6"/>
          <w:sz w:val="24"/>
          <w:szCs w:val="24"/>
        </w:rPr>
        <w:t xml:space="preserve"> </w:t>
      </w:r>
      <w:r w:rsidRPr="00961555">
        <w:rPr>
          <w:sz w:val="24"/>
          <w:szCs w:val="24"/>
        </w:rPr>
        <w:t>последствия</w:t>
      </w:r>
      <w:r w:rsidRPr="00961555">
        <w:rPr>
          <w:spacing w:val="-6"/>
          <w:sz w:val="24"/>
          <w:szCs w:val="24"/>
        </w:rPr>
        <w:t xml:space="preserve"> </w:t>
      </w:r>
      <w:r w:rsidRPr="00961555">
        <w:rPr>
          <w:spacing w:val="-2"/>
          <w:sz w:val="24"/>
          <w:szCs w:val="24"/>
        </w:rPr>
        <w:t>глобализации;</w:t>
      </w:r>
    </w:p>
    <w:p w:rsidR="00CF7B51" w:rsidRPr="00961555" w:rsidRDefault="00211A1E" w:rsidP="007768E4">
      <w:pPr>
        <w:pStyle w:val="a4"/>
        <w:jc w:val="left"/>
        <w:rPr>
          <w:sz w:val="24"/>
          <w:szCs w:val="24"/>
        </w:rPr>
      </w:pPr>
      <w:r w:rsidRPr="00961555">
        <w:rPr>
          <w:sz w:val="24"/>
          <w:szCs w:val="24"/>
        </w:rPr>
        <w:t>использовать полученные знания о современном обществе для решения познав</w:t>
      </w:r>
      <w:r w:rsidRPr="00961555">
        <w:rPr>
          <w:sz w:val="24"/>
          <w:szCs w:val="24"/>
        </w:rPr>
        <w:t>а</w:t>
      </w:r>
      <w:r w:rsidRPr="00961555">
        <w:rPr>
          <w:sz w:val="24"/>
          <w:szCs w:val="24"/>
        </w:rPr>
        <w:t xml:space="preserve">тельных задач и </w:t>
      </w:r>
      <w:r w:rsidRPr="00961555">
        <w:rPr>
          <w:spacing w:val="-2"/>
          <w:sz w:val="24"/>
          <w:szCs w:val="24"/>
        </w:rPr>
        <w:t>анализа</w:t>
      </w:r>
      <w:r w:rsidRPr="00961555">
        <w:rPr>
          <w:sz w:val="24"/>
          <w:szCs w:val="24"/>
        </w:rPr>
        <w:tab/>
      </w:r>
      <w:r w:rsidRPr="00961555">
        <w:rPr>
          <w:spacing w:val="-2"/>
          <w:sz w:val="24"/>
          <w:szCs w:val="24"/>
        </w:rPr>
        <w:t>ситуаций,</w:t>
      </w:r>
      <w:r w:rsidRPr="00961555">
        <w:rPr>
          <w:sz w:val="24"/>
          <w:szCs w:val="24"/>
        </w:rPr>
        <w:tab/>
      </w:r>
      <w:r w:rsidRPr="00961555">
        <w:rPr>
          <w:spacing w:val="-2"/>
          <w:sz w:val="24"/>
          <w:szCs w:val="24"/>
        </w:rPr>
        <w:t>включающих</w:t>
      </w:r>
      <w:r w:rsidRPr="00961555">
        <w:rPr>
          <w:sz w:val="24"/>
          <w:szCs w:val="24"/>
        </w:rPr>
        <w:tab/>
      </w:r>
      <w:r w:rsidRPr="00961555">
        <w:rPr>
          <w:spacing w:val="-2"/>
          <w:sz w:val="24"/>
          <w:szCs w:val="24"/>
        </w:rPr>
        <w:t>объяснение</w:t>
      </w:r>
      <w:r w:rsidRPr="00961555">
        <w:rPr>
          <w:sz w:val="24"/>
          <w:szCs w:val="24"/>
        </w:rPr>
        <w:tab/>
      </w:r>
      <w:r w:rsidRPr="00961555">
        <w:rPr>
          <w:spacing w:val="-2"/>
          <w:sz w:val="24"/>
          <w:szCs w:val="24"/>
        </w:rPr>
        <w:t xml:space="preserve">(устное </w:t>
      </w:r>
      <w:r w:rsidRPr="00961555">
        <w:rPr>
          <w:sz w:val="24"/>
          <w:szCs w:val="24"/>
        </w:rPr>
        <w:t>и письме</w:t>
      </w:r>
      <w:r w:rsidRPr="00961555">
        <w:rPr>
          <w:sz w:val="24"/>
          <w:szCs w:val="24"/>
        </w:rPr>
        <w:t>н</w:t>
      </w:r>
      <w:r w:rsidRPr="00961555">
        <w:rPr>
          <w:sz w:val="24"/>
          <w:szCs w:val="24"/>
        </w:rPr>
        <w:t>ное) важности здорового образа жизни, связи здоровья и спорта в жизни человека;</w:t>
      </w:r>
    </w:p>
    <w:p w:rsidR="00CF7B51" w:rsidRPr="00961555" w:rsidRDefault="00211A1E" w:rsidP="007768E4">
      <w:pPr>
        <w:pStyle w:val="a4"/>
        <w:jc w:val="left"/>
        <w:rPr>
          <w:sz w:val="24"/>
          <w:szCs w:val="24"/>
        </w:rPr>
      </w:pPr>
      <w:r w:rsidRPr="00961555">
        <w:rPr>
          <w:sz w:val="24"/>
          <w:szCs w:val="24"/>
        </w:rPr>
        <w:t>определять и аргументировать с опорой на обществоведческие знания, факты общ</w:t>
      </w:r>
      <w:r w:rsidRPr="00961555">
        <w:rPr>
          <w:sz w:val="24"/>
          <w:szCs w:val="24"/>
        </w:rPr>
        <w:t>е</w:t>
      </w:r>
      <w:r w:rsidRPr="00961555">
        <w:rPr>
          <w:sz w:val="24"/>
          <w:szCs w:val="24"/>
        </w:rPr>
        <w:t>ственной жизни и личный социальный опыт своё отношение к современным формам ко</w:t>
      </w:r>
      <w:r w:rsidRPr="00961555">
        <w:rPr>
          <w:sz w:val="24"/>
          <w:szCs w:val="24"/>
        </w:rPr>
        <w:t>м</w:t>
      </w:r>
      <w:r w:rsidRPr="00961555">
        <w:rPr>
          <w:sz w:val="24"/>
          <w:szCs w:val="24"/>
        </w:rPr>
        <w:t>муникации; к</w:t>
      </w:r>
      <w:r w:rsidRPr="00961555">
        <w:rPr>
          <w:spacing w:val="80"/>
          <w:sz w:val="24"/>
          <w:szCs w:val="24"/>
        </w:rPr>
        <w:t xml:space="preserve"> </w:t>
      </w:r>
      <w:r w:rsidRPr="00961555">
        <w:rPr>
          <w:sz w:val="24"/>
          <w:szCs w:val="24"/>
        </w:rPr>
        <w:t>здоровому образу жизни;</w:t>
      </w:r>
    </w:p>
    <w:p w:rsidR="00CF7B51" w:rsidRPr="00961555" w:rsidRDefault="00211A1E" w:rsidP="007768E4">
      <w:pPr>
        <w:pStyle w:val="a4"/>
        <w:jc w:val="left"/>
        <w:rPr>
          <w:sz w:val="24"/>
          <w:szCs w:val="24"/>
        </w:rPr>
      </w:pPr>
      <w:r w:rsidRPr="00961555">
        <w:rPr>
          <w:sz w:val="24"/>
          <w:szCs w:val="24"/>
        </w:rPr>
        <w:t>решать в рамках изученного материала познавательные и практические задачи, св</w:t>
      </w:r>
      <w:r w:rsidRPr="00961555">
        <w:rPr>
          <w:sz w:val="24"/>
          <w:szCs w:val="24"/>
        </w:rPr>
        <w:t>я</w:t>
      </w:r>
      <w:r w:rsidRPr="00961555">
        <w:rPr>
          <w:sz w:val="24"/>
          <w:szCs w:val="24"/>
        </w:rPr>
        <w:t>занные с волонтёрским движением; отражающие особенности коммуникации в виртуал</w:t>
      </w:r>
      <w:r w:rsidRPr="00961555">
        <w:rPr>
          <w:sz w:val="24"/>
          <w:szCs w:val="24"/>
        </w:rPr>
        <w:t>ь</w:t>
      </w:r>
      <w:r w:rsidRPr="00961555">
        <w:rPr>
          <w:sz w:val="24"/>
          <w:szCs w:val="24"/>
        </w:rPr>
        <w:t>ном пространстве;</w:t>
      </w:r>
    </w:p>
    <w:p w:rsidR="00CF7B51" w:rsidRPr="00961555" w:rsidRDefault="00211A1E" w:rsidP="007768E4">
      <w:pPr>
        <w:pStyle w:val="a4"/>
        <w:jc w:val="left"/>
        <w:rPr>
          <w:sz w:val="24"/>
          <w:szCs w:val="24"/>
        </w:rPr>
      </w:pPr>
      <w:r w:rsidRPr="00961555">
        <w:rPr>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CF7B51" w:rsidRDefault="00211A1E" w:rsidP="007768E4">
      <w:pPr>
        <w:pStyle w:val="a4"/>
        <w:jc w:val="left"/>
        <w:rPr>
          <w:sz w:val="24"/>
          <w:szCs w:val="24"/>
        </w:rPr>
      </w:pPr>
      <w:r w:rsidRPr="00961555">
        <w:rPr>
          <w:position w:val="1"/>
          <w:sz w:val="24"/>
          <w:szCs w:val="24"/>
        </w:rPr>
        <w:t xml:space="preserve">осуществлять поиск и извлечение социальной информации </w:t>
      </w:r>
      <w:r w:rsidRPr="00961555">
        <w:rPr>
          <w:sz w:val="24"/>
          <w:szCs w:val="24"/>
        </w:rPr>
        <w:t>(</w:t>
      </w:r>
      <w:r w:rsidRPr="00961555">
        <w:rPr>
          <w:position w:val="1"/>
          <w:sz w:val="24"/>
          <w:szCs w:val="24"/>
        </w:rPr>
        <w:t xml:space="preserve">текстовой, графической, </w:t>
      </w:r>
      <w:r w:rsidRPr="00961555">
        <w:rPr>
          <w:spacing w:val="-2"/>
          <w:sz w:val="24"/>
          <w:szCs w:val="24"/>
        </w:rPr>
        <w:t>аудиовизуальной)</w:t>
      </w:r>
      <w:r w:rsidRPr="00961555">
        <w:rPr>
          <w:sz w:val="24"/>
          <w:szCs w:val="24"/>
        </w:rPr>
        <w:tab/>
      </w:r>
      <w:r w:rsidRPr="00961555">
        <w:rPr>
          <w:spacing w:val="-6"/>
          <w:sz w:val="24"/>
          <w:szCs w:val="24"/>
        </w:rPr>
        <w:t>из</w:t>
      </w:r>
      <w:r w:rsidRPr="00961555">
        <w:rPr>
          <w:sz w:val="24"/>
          <w:szCs w:val="24"/>
        </w:rPr>
        <w:tab/>
      </w:r>
      <w:r w:rsidRPr="00961555">
        <w:rPr>
          <w:spacing w:val="-2"/>
          <w:sz w:val="24"/>
          <w:szCs w:val="24"/>
        </w:rPr>
        <w:t>различных</w:t>
      </w:r>
      <w:r w:rsidRPr="00961555">
        <w:rPr>
          <w:sz w:val="24"/>
          <w:szCs w:val="24"/>
        </w:rPr>
        <w:tab/>
      </w:r>
      <w:r w:rsidRPr="00961555">
        <w:rPr>
          <w:spacing w:val="-2"/>
          <w:sz w:val="24"/>
          <w:szCs w:val="24"/>
        </w:rPr>
        <w:t>источников</w:t>
      </w:r>
      <w:r w:rsidRPr="00961555">
        <w:rPr>
          <w:sz w:val="24"/>
          <w:szCs w:val="24"/>
        </w:rPr>
        <w:tab/>
      </w:r>
      <w:r w:rsidRPr="00961555">
        <w:rPr>
          <w:spacing w:val="-10"/>
          <w:sz w:val="24"/>
          <w:szCs w:val="24"/>
        </w:rPr>
        <w:t>о</w:t>
      </w:r>
      <w:r w:rsidRPr="00961555">
        <w:rPr>
          <w:sz w:val="24"/>
          <w:szCs w:val="24"/>
        </w:rPr>
        <w:tab/>
      </w:r>
      <w:r w:rsidRPr="00961555">
        <w:rPr>
          <w:spacing w:val="-2"/>
          <w:sz w:val="24"/>
          <w:szCs w:val="24"/>
        </w:rPr>
        <w:t xml:space="preserve">глобализации </w:t>
      </w:r>
      <w:r w:rsidRPr="00961555">
        <w:rPr>
          <w:sz w:val="24"/>
          <w:szCs w:val="24"/>
        </w:rPr>
        <w:t>и её последс</w:t>
      </w:r>
      <w:r w:rsidRPr="00961555">
        <w:rPr>
          <w:sz w:val="24"/>
          <w:szCs w:val="24"/>
        </w:rPr>
        <w:t>т</w:t>
      </w:r>
      <w:r w:rsidRPr="00961555">
        <w:rPr>
          <w:sz w:val="24"/>
          <w:szCs w:val="24"/>
        </w:rPr>
        <w:t>виях; о роли непрерывного образования в современном обществе.</w:t>
      </w:r>
    </w:p>
    <w:p w:rsidR="006F39DC" w:rsidRPr="00961555" w:rsidRDefault="006F39DC" w:rsidP="007768E4">
      <w:pPr>
        <w:pStyle w:val="a4"/>
        <w:jc w:val="left"/>
        <w:rPr>
          <w:sz w:val="24"/>
          <w:szCs w:val="24"/>
        </w:rPr>
      </w:pPr>
    </w:p>
    <w:p w:rsidR="00CF7B51" w:rsidRPr="006F39DC" w:rsidRDefault="00D253EE" w:rsidP="007768E4">
      <w:pPr>
        <w:pStyle w:val="a4"/>
        <w:jc w:val="left"/>
        <w:rPr>
          <w:b/>
          <w:sz w:val="28"/>
          <w:szCs w:val="28"/>
        </w:rPr>
      </w:pPr>
      <w:bookmarkStart w:id="178" w:name="151._Федеральная_рабочая_программа_по_уч"/>
      <w:bookmarkEnd w:id="178"/>
      <w:r>
        <w:rPr>
          <w:b/>
          <w:sz w:val="28"/>
          <w:szCs w:val="28"/>
        </w:rPr>
        <w:t xml:space="preserve">2.1.10 </w:t>
      </w:r>
      <w:r w:rsidR="00211A1E" w:rsidRPr="006F39DC">
        <w:rPr>
          <w:b/>
          <w:sz w:val="28"/>
          <w:szCs w:val="28"/>
        </w:rPr>
        <w:t>Федеральная</w:t>
      </w:r>
      <w:r w:rsidR="00211A1E" w:rsidRPr="006F39DC">
        <w:rPr>
          <w:b/>
          <w:spacing w:val="-8"/>
          <w:sz w:val="28"/>
          <w:szCs w:val="28"/>
        </w:rPr>
        <w:t xml:space="preserve"> </w:t>
      </w:r>
      <w:r w:rsidR="00211A1E" w:rsidRPr="006F39DC">
        <w:rPr>
          <w:b/>
          <w:sz w:val="28"/>
          <w:szCs w:val="28"/>
        </w:rPr>
        <w:t>рабочая</w:t>
      </w:r>
      <w:r w:rsidR="00211A1E" w:rsidRPr="006F39DC">
        <w:rPr>
          <w:b/>
          <w:spacing w:val="-1"/>
          <w:sz w:val="28"/>
          <w:szCs w:val="28"/>
        </w:rPr>
        <w:t xml:space="preserve"> </w:t>
      </w:r>
      <w:r w:rsidR="00211A1E" w:rsidRPr="006F39DC">
        <w:rPr>
          <w:b/>
          <w:sz w:val="28"/>
          <w:szCs w:val="28"/>
        </w:rPr>
        <w:t>программа</w:t>
      </w:r>
      <w:r w:rsidR="00211A1E" w:rsidRPr="006F39DC">
        <w:rPr>
          <w:b/>
          <w:spacing w:val="-7"/>
          <w:sz w:val="28"/>
          <w:szCs w:val="28"/>
        </w:rPr>
        <w:t xml:space="preserve"> </w:t>
      </w:r>
      <w:r w:rsidR="00211A1E" w:rsidRPr="006F39DC">
        <w:rPr>
          <w:b/>
          <w:sz w:val="28"/>
          <w:szCs w:val="28"/>
        </w:rPr>
        <w:t>по учебному</w:t>
      </w:r>
      <w:r w:rsidR="00211A1E" w:rsidRPr="006F39DC">
        <w:rPr>
          <w:b/>
          <w:spacing w:val="-2"/>
          <w:sz w:val="28"/>
          <w:szCs w:val="28"/>
        </w:rPr>
        <w:t xml:space="preserve"> </w:t>
      </w:r>
      <w:r w:rsidR="00211A1E" w:rsidRPr="006F39DC">
        <w:rPr>
          <w:b/>
          <w:sz w:val="28"/>
          <w:szCs w:val="28"/>
        </w:rPr>
        <w:t xml:space="preserve">предмету </w:t>
      </w:r>
      <w:r w:rsidR="00211A1E" w:rsidRPr="006F39DC">
        <w:rPr>
          <w:b/>
          <w:spacing w:val="-2"/>
          <w:sz w:val="28"/>
          <w:szCs w:val="28"/>
        </w:rPr>
        <w:t>«Ге</w:t>
      </w:r>
      <w:r w:rsidR="00211A1E" w:rsidRPr="006F39DC">
        <w:rPr>
          <w:b/>
          <w:spacing w:val="-2"/>
          <w:sz w:val="28"/>
          <w:szCs w:val="28"/>
        </w:rPr>
        <w:t>о</w:t>
      </w:r>
      <w:r w:rsidR="00211A1E" w:rsidRPr="006F39DC">
        <w:rPr>
          <w:b/>
          <w:spacing w:val="-2"/>
          <w:sz w:val="28"/>
          <w:szCs w:val="28"/>
        </w:rPr>
        <w:t>графия».</w:t>
      </w:r>
    </w:p>
    <w:p w:rsidR="00CF7B51" w:rsidRPr="00961555" w:rsidRDefault="00211A1E" w:rsidP="007768E4">
      <w:pPr>
        <w:pStyle w:val="a4"/>
        <w:jc w:val="left"/>
        <w:rPr>
          <w:sz w:val="24"/>
          <w:szCs w:val="24"/>
        </w:rPr>
      </w:pPr>
      <w:r w:rsidRPr="00961555">
        <w:rPr>
          <w:sz w:val="24"/>
          <w:szCs w:val="24"/>
        </w:rPr>
        <w:t>Федеральная</w:t>
      </w:r>
      <w:r w:rsidRPr="00961555">
        <w:rPr>
          <w:spacing w:val="2"/>
          <w:sz w:val="24"/>
          <w:szCs w:val="24"/>
        </w:rPr>
        <w:t xml:space="preserve"> </w:t>
      </w:r>
      <w:r w:rsidRPr="00961555">
        <w:rPr>
          <w:sz w:val="24"/>
          <w:szCs w:val="24"/>
        </w:rPr>
        <w:t>рабочая</w:t>
      </w:r>
      <w:r w:rsidRPr="00961555">
        <w:rPr>
          <w:spacing w:val="3"/>
          <w:sz w:val="24"/>
          <w:szCs w:val="24"/>
        </w:rPr>
        <w:t xml:space="preserve"> </w:t>
      </w:r>
      <w:r w:rsidRPr="00961555">
        <w:rPr>
          <w:sz w:val="24"/>
          <w:szCs w:val="24"/>
        </w:rPr>
        <w:t>программа</w:t>
      </w:r>
      <w:r w:rsidRPr="00961555">
        <w:rPr>
          <w:spacing w:val="-2"/>
          <w:sz w:val="24"/>
          <w:szCs w:val="24"/>
        </w:rPr>
        <w:t xml:space="preserve"> </w:t>
      </w:r>
      <w:r w:rsidRPr="00961555">
        <w:rPr>
          <w:sz w:val="24"/>
          <w:szCs w:val="24"/>
        </w:rPr>
        <w:t>по</w:t>
      </w:r>
      <w:r w:rsidRPr="00961555">
        <w:rPr>
          <w:spacing w:val="8"/>
          <w:sz w:val="24"/>
          <w:szCs w:val="24"/>
        </w:rPr>
        <w:t xml:space="preserve"> </w:t>
      </w:r>
      <w:r w:rsidRPr="00961555">
        <w:rPr>
          <w:sz w:val="24"/>
          <w:szCs w:val="24"/>
        </w:rPr>
        <w:t>учебному</w:t>
      </w:r>
      <w:r w:rsidRPr="00961555">
        <w:rPr>
          <w:spacing w:val="-6"/>
          <w:sz w:val="24"/>
          <w:szCs w:val="24"/>
        </w:rPr>
        <w:t xml:space="preserve"> </w:t>
      </w:r>
      <w:r w:rsidRPr="00961555">
        <w:rPr>
          <w:sz w:val="24"/>
          <w:szCs w:val="24"/>
        </w:rPr>
        <w:t>предмету</w:t>
      </w:r>
      <w:r w:rsidRPr="00961555">
        <w:rPr>
          <w:spacing w:val="3"/>
          <w:sz w:val="24"/>
          <w:szCs w:val="24"/>
        </w:rPr>
        <w:t xml:space="preserve"> </w:t>
      </w:r>
      <w:r w:rsidRPr="00961555">
        <w:rPr>
          <w:sz w:val="24"/>
          <w:szCs w:val="24"/>
        </w:rPr>
        <w:t>«География»</w:t>
      </w:r>
      <w:r w:rsidRPr="00961555">
        <w:rPr>
          <w:spacing w:val="-1"/>
          <w:sz w:val="24"/>
          <w:szCs w:val="24"/>
        </w:rPr>
        <w:t xml:space="preserve"> </w:t>
      </w:r>
      <w:r w:rsidRPr="00961555">
        <w:rPr>
          <w:sz w:val="24"/>
          <w:szCs w:val="24"/>
        </w:rPr>
        <w:t>(предметная</w:t>
      </w:r>
      <w:r w:rsidRPr="00961555">
        <w:rPr>
          <w:spacing w:val="3"/>
          <w:sz w:val="24"/>
          <w:szCs w:val="24"/>
        </w:rPr>
        <w:t xml:space="preserve"> </w:t>
      </w:r>
      <w:r w:rsidRPr="00961555">
        <w:rPr>
          <w:spacing w:val="-2"/>
          <w:sz w:val="24"/>
          <w:szCs w:val="24"/>
        </w:rPr>
        <w:t>область</w:t>
      </w:r>
    </w:p>
    <w:p w:rsidR="00CF7B51" w:rsidRPr="00961555" w:rsidRDefault="00211A1E" w:rsidP="007768E4">
      <w:pPr>
        <w:pStyle w:val="a4"/>
        <w:jc w:val="left"/>
        <w:rPr>
          <w:sz w:val="24"/>
          <w:szCs w:val="24"/>
        </w:rPr>
      </w:pPr>
      <w:r w:rsidRPr="00961555">
        <w:rPr>
          <w:sz w:val="24"/>
          <w:szCs w:val="24"/>
        </w:rPr>
        <w:t>«Общественно-научные предметы») (далее соответственно – программа по геогр</w:t>
      </w:r>
      <w:r w:rsidRPr="00961555">
        <w:rPr>
          <w:sz w:val="24"/>
          <w:szCs w:val="24"/>
        </w:rPr>
        <w:t>а</w:t>
      </w:r>
      <w:r w:rsidRPr="00961555">
        <w:rPr>
          <w:sz w:val="24"/>
          <w:szCs w:val="24"/>
        </w:rPr>
        <w:t>фии, география) включает</w:t>
      </w:r>
      <w:r w:rsidRPr="00961555">
        <w:rPr>
          <w:spacing w:val="50"/>
          <w:sz w:val="24"/>
          <w:szCs w:val="24"/>
        </w:rPr>
        <w:t xml:space="preserve">  </w:t>
      </w:r>
      <w:r w:rsidRPr="00961555">
        <w:rPr>
          <w:sz w:val="24"/>
          <w:szCs w:val="24"/>
        </w:rPr>
        <w:t>пояснительную</w:t>
      </w:r>
      <w:r w:rsidRPr="00961555">
        <w:rPr>
          <w:spacing w:val="52"/>
          <w:sz w:val="24"/>
          <w:szCs w:val="24"/>
        </w:rPr>
        <w:t xml:space="preserve">  </w:t>
      </w:r>
      <w:r w:rsidRPr="00961555">
        <w:rPr>
          <w:sz w:val="24"/>
          <w:szCs w:val="24"/>
        </w:rPr>
        <w:t>записку,</w:t>
      </w:r>
      <w:r w:rsidRPr="00961555">
        <w:rPr>
          <w:spacing w:val="53"/>
          <w:sz w:val="24"/>
          <w:szCs w:val="24"/>
        </w:rPr>
        <w:t xml:space="preserve">  </w:t>
      </w:r>
      <w:r w:rsidRPr="00961555">
        <w:rPr>
          <w:sz w:val="24"/>
          <w:szCs w:val="24"/>
        </w:rPr>
        <w:t>содержание</w:t>
      </w:r>
      <w:r w:rsidRPr="00961555">
        <w:rPr>
          <w:spacing w:val="52"/>
          <w:sz w:val="24"/>
          <w:szCs w:val="24"/>
        </w:rPr>
        <w:t xml:space="preserve">  </w:t>
      </w:r>
      <w:r w:rsidRPr="00961555">
        <w:rPr>
          <w:sz w:val="24"/>
          <w:szCs w:val="24"/>
        </w:rPr>
        <w:t>обучения,</w:t>
      </w:r>
      <w:r w:rsidRPr="00961555">
        <w:rPr>
          <w:spacing w:val="54"/>
          <w:sz w:val="24"/>
          <w:szCs w:val="24"/>
        </w:rPr>
        <w:t xml:space="preserve">  </w:t>
      </w:r>
      <w:r w:rsidRPr="00961555">
        <w:rPr>
          <w:sz w:val="24"/>
          <w:szCs w:val="24"/>
        </w:rPr>
        <w:t>план</w:t>
      </w:r>
      <w:r w:rsidRPr="00961555">
        <w:rPr>
          <w:sz w:val="24"/>
          <w:szCs w:val="24"/>
        </w:rPr>
        <w:t>и</w:t>
      </w:r>
      <w:r w:rsidRPr="00961555">
        <w:rPr>
          <w:sz w:val="24"/>
          <w:szCs w:val="24"/>
        </w:rPr>
        <w:t>руемые</w:t>
      </w:r>
      <w:r w:rsidRPr="00961555">
        <w:rPr>
          <w:spacing w:val="52"/>
          <w:sz w:val="24"/>
          <w:szCs w:val="24"/>
        </w:rPr>
        <w:t xml:space="preserve">  </w:t>
      </w:r>
      <w:r w:rsidRPr="00961555">
        <w:rPr>
          <w:sz w:val="24"/>
          <w:szCs w:val="24"/>
        </w:rPr>
        <w:t>результаты</w:t>
      </w:r>
      <w:r w:rsidRPr="00961555">
        <w:rPr>
          <w:spacing w:val="53"/>
          <w:sz w:val="24"/>
          <w:szCs w:val="24"/>
        </w:rPr>
        <w:t xml:space="preserve">  </w:t>
      </w:r>
      <w:r w:rsidRPr="00961555">
        <w:rPr>
          <w:spacing w:val="-2"/>
          <w:sz w:val="24"/>
          <w:szCs w:val="24"/>
        </w:rPr>
        <w:t>освоения</w:t>
      </w:r>
    </w:p>
    <w:p w:rsidR="00CF7B51" w:rsidRPr="00961555" w:rsidRDefault="00211A1E" w:rsidP="007768E4">
      <w:pPr>
        <w:pStyle w:val="a4"/>
        <w:jc w:val="left"/>
        <w:rPr>
          <w:sz w:val="24"/>
          <w:szCs w:val="24"/>
        </w:rPr>
      </w:pPr>
      <w:r w:rsidRPr="00961555">
        <w:rPr>
          <w:sz w:val="24"/>
          <w:szCs w:val="24"/>
        </w:rPr>
        <w:t>программы</w:t>
      </w:r>
      <w:r w:rsidRPr="00961555">
        <w:rPr>
          <w:spacing w:val="-2"/>
          <w:sz w:val="24"/>
          <w:szCs w:val="24"/>
        </w:rPr>
        <w:t xml:space="preserve"> </w:t>
      </w:r>
      <w:r w:rsidRPr="00961555">
        <w:rPr>
          <w:sz w:val="24"/>
          <w:szCs w:val="24"/>
        </w:rPr>
        <w:t>по</w:t>
      </w:r>
      <w:r w:rsidRPr="00961555">
        <w:rPr>
          <w:spacing w:val="-1"/>
          <w:sz w:val="24"/>
          <w:szCs w:val="24"/>
        </w:rPr>
        <w:t xml:space="preserve"> </w:t>
      </w:r>
      <w:r w:rsidRPr="00961555">
        <w:rPr>
          <w:spacing w:val="-2"/>
          <w:sz w:val="24"/>
          <w:szCs w:val="24"/>
        </w:rPr>
        <w:t>географии.</w:t>
      </w:r>
    </w:p>
    <w:p w:rsidR="00CF7B51" w:rsidRPr="00961555" w:rsidRDefault="00211A1E" w:rsidP="007768E4">
      <w:pPr>
        <w:pStyle w:val="a4"/>
        <w:jc w:val="left"/>
        <w:rPr>
          <w:sz w:val="24"/>
          <w:szCs w:val="24"/>
        </w:rPr>
      </w:pPr>
      <w:r w:rsidRPr="00961555">
        <w:rPr>
          <w:sz w:val="24"/>
          <w:szCs w:val="24"/>
        </w:rPr>
        <w:t>Пояснительная</w:t>
      </w:r>
      <w:r w:rsidRPr="00961555">
        <w:rPr>
          <w:spacing w:val="-8"/>
          <w:sz w:val="24"/>
          <w:szCs w:val="24"/>
        </w:rPr>
        <w:t xml:space="preserve"> </w:t>
      </w:r>
      <w:r w:rsidRPr="00961555">
        <w:rPr>
          <w:spacing w:val="-2"/>
          <w:sz w:val="24"/>
          <w:szCs w:val="24"/>
        </w:rPr>
        <w:t>записка.</w:t>
      </w:r>
    </w:p>
    <w:p w:rsidR="00CF7B51" w:rsidRPr="00961555" w:rsidRDefault="00211A1E" w:rsidP="007768E4">
      <w:pPr>
        <w:pStyle w:val="a4"/>
        <w:jc w:val="left"/>
        <w:rPr>
          <w:sz w:val="24"/>
          <w:szCs w:val="24"/>
        </w:rPr>
      </w:pPr>
      <w:r w:rsidRPr="00961555">
        <w:rPr>
          <w:sz w:val="24"/>
          <w:szCs w:val="24"/>
        </w:rPr>
        <w:t>Программа</w:t>
      </w:r>
      <w:r w:rsidRPr="00961555">
        <w:rPr>
          <w:spacing w:val="80"/>
          <w:sz w:val="24"/>
          <w:szCs w:val="24"/>
        </w:rPr>
        <w:t xml:space="preserve">    </w:t>
      </w:r>
      <w:r w:rsidRPr="00961555">
        <w:rPr>
          <w:sz w:val="24"/>
          <w:szCs w:val="24"/>
        </w:rPr>
        <w:t>по</w:t>
      </w:r>
      <w:r w:rsidRPr="00961555">
        <w:rPr>
          <w:spacing w:val="80"/>
          <w:sz w:val="24"/>
          <w:szCs w:val="24"/>
        </w:rPr>
        <w:t xml:space="preserve">    </w:t>
      </w:r>
      <w:r w:rsidRPr="00961555">
        <w:rPr>
          <w:sz w:val="24"/>
          <w:szCs w:val="24"/>
        </w:rPr>
        <w:t>географии</w:t>
      </w:r>
      <w:r w:rsidRPr="00961555">
        <w:rPr>
          <w:spacing w:val="80"/>
          <w:sz w:val="24"/>
          <w:szCs w:val="24"/>
        </w:rPr>
        <w:t xml:space="preserve">    </w:t>
      </w:r>
      <w:r w:rsidRPr="00961555">
        <w:rPr>
          <w:sz w:val="24"/>
          <w:szCs w:val="24"/>
        </w:rPr>
        <w:t>составлена</w:t>
      </w:r>
      <w:r w:rsidRPr="00961555">
        <w:rPr>
          <w:spacing w:val="80"/>
          <w:sz w:val="24"/>
          <w:szCs w:val="24"/>
        </w:rPr>
        <w:t xml:space="preserve">    </w:t>
      </w:r>
      <w:r w:rsidRPr="00961555">
        <w:rPr>
          <w:sz w:val="24"/>
          <w:szCs w:val="24"/>
        </w:rPr>
        <w:t>на</w:t>
      </w:r>
      <w:r w:rsidRPr="00961555">
        <w:rPr>
          <w:spacing w:val="80"/>
          <w:sz w:val="24"/>
          <w:szCs w:val="24"/>
        </w:rPr>
        <w:t xml:space="preserve">    </w:t>
      </w:r>
      <w:r w:rsidRPr="00961555">
        <w:rPr>
          <w:sz w:val="24"/>
          <w:szCs w:val="24"/>
        </w:rPr>
        <w:t>основе</w:t>
      </w:r>
      <w:r w:rsidRPr="00961555">
        <w:rPr>
          <w:spacing w:val="80"/>
          <w:sz w:val="24"/>
          <w:szCs w:val="24"/>
        </w:rPr>
        <w:t xml:space="preserve">    </w:t>
      </w:r>
      <w:r w:rsidRPr="00961555">
        <w:rPr>
          <w:sz w:val="24"/>
          <w:szCs w:val="24"/>
        </w:rPr>
        <w:t>треб</w:t>
      </w:r>
      <w:r w:rsidRPr="00961555">
        <w:rPr>
          <w:sz w:val="24"/>
          <w:szCs w:val="24"/>
        </w:rPr>
        <w:t>о</w:t>
      </w:r>
      <w:r w:rsidRPr="00961555">
        <w:rPr>
          <w:sz w:val="24"/>
          <w:szCs w:val="24"/>
        </w:rPr>
        <w:t>ваний к</w:t>
      </w:r>
      <w:r w:rsidRPr="00961555">
        <w:rPr>
          <w:spacing w:val="80"/>
          <w:w w:val="150"/>
          <w:sz w:val="24"/>
          <w:szCs w:val="24"/>
        </w:rPr>
        <w:t xml:space="preserve">  </w:t>
      </w:r>
      <w:r w:rsidRPr="00961555">
        <w:rPr>
          <w:sz w:val="24"/>
          <w:szCs w:val="24"/>
        </w:rPr>
        <w:t>результатам</w:t>
      </w:r>
      <w:r w:rsidRPr="00961555">
        <w:rPr>
          <w:spacing w:val="80"/>
          <w:w w:val="150"/>
          <w:sz w:val="24"/>
          <w:szCs w:val="24"/>
        </w:rPr>
        <w:t xml:space="preserve">  </w:t>
      </w:r>
      <w:r w:rsidRPr="00961555">
        <w:rPr>
          <w:sz w:val="24"/>
          <w:szCs w:val="24"/>
        </w:rPr>
        <w:t>освоения</w:t>
      </w:r>
      <w:r w:rsidRPr="00961555">
        <w:rPr>
          <w:spacing w:val="80"/>
          <w:w w:val="150"/>
          <w:sz w:val="24"/>
          <w:szCs w:val="24"/>
        </w:rPr>
        <w:t xml:space="preserve">  </w:t>
      </w:r>
      <w:r w:rsidRPr="00961555">
        <w:rPr>
          <w:sz w:val="24"/>
          <w:szCs w:val="24"/>
        </w:rPr>
        <w:t>ООП</w:t>
      </w:r>
      <w:r w:rsidRPr="00961555">
        <w:rPr>
          <w:spacing w:val="80"/>
          <w:w w:val="150"/>
          <w:sz w:val="24"/>
          <w:szCs w:val="24"/>
        </w:rPr>
        <w:t xml:space="preserve">  </w:t>
      </w:r>
      <w:r w:rsidRPr="00961555">
        <w:rPr>
          <w:sz w:val="24"/>
          <w:szCs w:val="24"/>
        </w:rPr>
        <w:t>ООО,</w:t>
      </w:r>
      <w:r w:rsidRPr="00961555">
        <w:rPr>
          <w:spacing w:val="80"/>
          <w:w w:val="150"/>
          <w:sz w:val="24"/>
          <w:szCs w:val="24"/>
        </w:rPr>
        <w:t xml:space="preserve">  </w:t>
      </w:r>
      <w:r w:rsidRPr="00961555">
        <w:rPr>
          <w:sz w:val="24"/>
          <w:szCs w:val="24"/>
        </w:rPr>
        <w:t>представленных</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ФГОС</w:t>
      </w:r>
      <w:r w:rsidRPr="00961555">
        <w:rPr>
          <w:spacing w:val="80"/>
          <w:w w:val="150"/>
          <w:sz w:val="24"/>
          <w:szCs w:val="24"/>
        </w:rPr>
        <w:t xml:space="preserve">  </w:t>
      </w:r>
      <w:r w:rsidRPr="00961555">
        <w:rPr>
          <w:sz w:val="24"/>
          <w:szCs w:val="24"/>
        </w:rPr>
        <w:t>ООО,</w:t>
      </w:r>
      <w:r w:rsidRPr="00961555">
        <w:rPr>
          <w:spacing w:val="80"/>
          <w:w w:val="150"/>
          <w:sz w:val="24"/>
          <w:szCs w:val="24"/>
        </w:rPr>
        <w:t xml:space="preserve">  </w:t>
      </w:r>
      <w:r w:rsidRPr="00961555">
        <w:rPr>
          <w:sz w:val="24"/>
          <w:szCs w:val="24"/>
        </w:rPr>
        <w:t>а</w:t>
      </w:r>
      <w:r w:rsidRPr="00961555">
        <w:rPr>
          <w:spacing w:val="80"/>
          <w:w w:val="150"/>
          <w:sz w:val="24"/>
          <w:szCs w:val="24"/>
        </w:rPr>
        <w:t xml:space="preserve">  </w:t>
      </w:r>
      <w:r w:rsidRPr="00961555">
        <w:rPr>
          <w:sz w:val="24"/>
          <w:szCs w:val="24"/>
        </w:rPr>
        <w:t>также на основе характеристики планируемых результатов духовно-нравственного развития, воспитания и социализации обучающихся, представленной в ф</w:t>
      </w:r>
      <w:r w:rsidRPr="00961555">
        <w:rPr>
          <w:sz w:val="24"/>
          <w:szCs w:val="24"/>
        </w:rPr>
        <w:t>е</w:t>
      </w:r>
      <w:r w:rsidRPr="00961555">
        <w:rPr>
          <w:sz w:val="24"/>
          <w:szCs w:val="24"/>
        </w:rPr>
        <w:t>деральной программе воспитания и подлежит непосредственному применению при реал</w:t>
      </w:r>
      <w:r w:rsidRPr="00961555">
        <w:rPr>
          <w:sz w:val="24"/>
          <w:szCs w:val="24"/>
        </w:rPr>
        <w:t>и</w:t>
      </w:r>
      <w:r w:rsidRPr="00961555">
        <w:rPr>
          <w:sz w:val="24"/>
          <w:szCs w:val="24"/>
        </w:rPr>
        <w:t>зации обязательной части образовательной программы основного общего образования.</w:t>
      </w:r>
    </w:p>
    <w:p w:rsidR="00CF7B51" w:rsidRPr="00961555" w:rsidRDefault="00211A1E" w:rsidP="007768E4">
      <w:pPr>
        <w:pStyle w:val="a4"/>
        <w:jc w:val="left"/>
        <w:rPr>
          <w:sz w:val="24"/>
          <w:szCs w:val="24"/>
        </w:rPr>
      </w:pPr>
      <w:r w:rsidRPr="00961555">
        <w:rPr>
          <w:sz w:val="24"/>
          <w:szCs w:val="24"/>
        </w:rPr>
        <w:t>Программа</w:t>
      </w:r>
      <w:r w:rsidRPr="00961555">
        <w:rPr>
          <w:spacing w:val="80"/>
          <w:w w:val="150"/>
          <w:sz w:val="24"/>
          <w:szCs w:val="24"/>
        </w:rPr>
        <w:t xml:space="preserve">  </w:t>
      </w:r>
      <w:r w:rsidRPr="00961555">
        <w:rPr>
          <w:sz w:val="24"/>
          <w:szCs w:val="24"/>
        </w:rPr>
        <w:t>по</w:t>
      </w:r>
      <w:r w:rsidRPr="00961555">
        <w:rPr>
          <w:spacing w:val="80"/>
          <w:w w:val="150"/>
          <w:sz w:val="24"/>
          <w:szCs w:val="24"/>
        </w:rPr>
        <w:t xml:space="preserve">  </w:t>
      </w:r>
      <w:r w:rsidRPr="00961555">
        <w:rPr>
          <w:sz w:val="24"/>
          <w:szCs w:val="24"/>
        </w:rPr>
        <w:t>географии</w:t>
      </w:r>
      <w:r w:rsidRPr="00961555">
        <w:rPr>
          <w:spacing w:val="80"/>
          <w:w w:val="150"/>
          <w:sz w:val="24"/>
          <w:szCs w:val="24"/>
        </w:rPr>
        <w:t xml:space="preserve">  </w:t>
      </w:r>
      <w:r w:rsidRPr="00961555">
        <w:rPr>
          <w:sz w:val="24"/>
          <w:szCs w:val="24"/>
        </w:rPr>
        <w:t>отражает</w:t>
      </w:r>
      <w:r w:rsidRPr="00961555">
        <w:rPr>
          <w:spacing w:val="80"/>
          <w:w w:val="150"/>
          <w:sz w:val="24"/>
          <w:szCs w:val="24"/>
        </w:rPr>
        <w:t xml:space="preserve">  </w:t>
      </w:r>
      <w:r w:rsidRPr="00961555">
        <w:rPr>
          <w:sz w:val="24"/>
          <w:szCs w:val="24"/>
        </w:rPr>
        <w:t>основные</w:t>
      </w:r>
      <w:r w:rsidRPr="00961555">
        <w:rPr>
          <w:spacing w:val="80"/>
          <w:w w:val="150"/>
          <w:sz w:val="24"/>
          <w:szCs w:val="24"/>
        </w:rPr>
        <w:t xml:space="preserve">  </w:t>
      </w:r>
      <w:r w:rsidRPr="00961555">
        <w:rPr>
          <w:sz w:val="24"/>
          <w:szCs w:val="24"/>
        </w:rPr>
        <w:t>требования</w:t>
      </w:r>
      <w:r w:rsidRPr="00961555">
        <w:rPr>
          <w:spacing w:val="79"/>
          <w:w w:val="150"/>
          <w:sz w:val="24"/>
          <w:szCs w:val="24"/>
        </w:rPr>
        <w:t xml:space="preserve">  </w:t>
      </w:r>
      <w:r w:rsidRPr="00961555">
        <w:rPr>
          <w:sz w:val="24"/>
          <w:szCs w:val="24"/>
        </w:rPr>
        <w:t>ФГОС</w:t>
      </w:r>
      <w:r w:rsidRPr="00961555">
        <w:rPr>
          <w:spacing w:val="80"/>
          <w:w w:val="150"/>
          <w:sz w:val="24"/>
          <w:szCs w:val="24"/>
        </w:rPr>
        <w:t xml:space="preserve">  </w:t>
      </w:r>
      <w:r w:rsidRPr="00961555">
        <w:rPr>
          <w:sz w:val="24"/>
          <w:szCs w:val="24"/>
        </w:rPr>
        <w:t>ООО к личностным, метапредметным и предметным результатам освоения образовател</w:t>
      </w:r>
      <w:r w:rsidRPr="00961555">
        <w:rPr>
          <w:sz w:val="24"/>
          <w:szCs w:val="24"/>
        </w:rPr>
        <w:t>ь</w:t>
      </w:r>
      <w:r w:rsidRPr="00961555">
        <w:rPr>
          <w:sz w:val="24"/>
          <w:szCs w:val="24"/>
        </w:rPr>
        <w:t>ных программ.</w:t>
      </w:r>
    </w:p>
    <w:p w:rsidR="00CF7B51" w:rsidRPr="00961555" w:rsidRDefault="00211A1E" w:rsidP="007768E4">
      <w:pPr>
        <w:pStyle w:val="a4"/>
        <w:jc w:val="left"/>
        <w:rPr>
          <w:sz w:val="24"/>
          <w:szCs w:val="24"/>
        </w:rPr>
      </w:pPr>
      <w:r w:rsidRPr="00961555">
        <w:rPr>
          <w:sz w:val="24"/>
          <w:szCs w:val="24"/>
        </w:rPr>
        <w:t>Программа по географии даёт представление о целях обучения, воспитания и разв</w:t>
      </w:r>
      <w:r w:rsidRPr="00961555">
        <w:rPr>
          <w:sz w:val="24"/>
          <w:szCs w:val="24"/>
        </w:rPr>
        <w:t>и</w:t>
      </w:r>
      <w:r w:rsidRPr="00961555">
        <w:rPr>
          <w:sz w:val="24"/>
          <w:szCs w:val="24"/>
        </w:rPr>
        <w:t xml:space="preserve">тия обучающихся средствами учебного предмета, устанавливает обязательное предметное содержание, </w:t>
      </w:r>
      <w:r w:rsidRPr="00961555">
        <w:rPr>
          <w:spacing w:val="-2"/>
          <w:sz w:val="24"/>
          <w:szCs w:val="24"/>
        </w:rPr>
        <w:t>предусматривает</w:t>
      </w:r>
      <w:r w:rsidR="00D253EE">
        <w:rPr>
          <w:sz w:val="24"/>
          <w:szCs w:val="24"/>
        </w:rPr>
        <w:t xml:space="preserve"> </w:t>
      </w:r>
      <w:r w:rsidRPr="00961555">
        <w:rPr>
          <w:spacing w:val="-2"/>
          <w:sz w:val="24"/>
          <w:szCs w:val="24"/>
        </w:rPr>
        <w:t>распределение</w:t>
      </w:r>
      <w:r w:rsidR="00D253EE">
        <w:rPr>
          <w:sz w:val="24"/>
          <w:szCs w:val="24"/>
        </w:rPr>
        <w:t xml:space="preserve"> </w:t>
      </w:r>
      <w:r w:rsidRPr="00961555">
        <w:rPr>
          <w:spacing w:val="-4"/>
          <w:sz w:val="24"/>
          <w:szCs w:val="24"/>
        </w:rPr>
        <w:t xml:space="preserve">его </w:t>
      </w:r>
      <w:r w:rsidRPr="00961555">
        <w:rPr>
          <w:sz w:val="24"/>
          <w:szCs w:val="24"/>
        </w:rPr>
        <w:t>по классам и структурирование его по ра</w:t>
      </w:r>
      <w:r w:rsidRPr="00961555">
        <w:rPr>
          <w:sz w:val="24"/>
          <w:szCs w:val="24"/>
        </w:rPr>
        <w:t>з</w:t>
      </w:r>
      <w:r w:rsidRPr="00961555">
        <w:rPr>
          <w:sz w:val="24"/>
          <w:szCs w:val="24"/>
        </w:rPr>
        <w:lastRenderedPageBreak/>
        <w:t xml:space="preserve">делам и темам курса, даёт распределение учебных часов по </w:t>
      </w:r>
      <w:r w:rsidRPr="00961555">
        <w:rPr>
          <w:spacing w:val="-2"/>
          <w:sz w:val="24"/>
          <w:szCs w:val="24"/>
        </w:rPr>
        <w:t>тематическим</w:t>
      </w:r>
      <w:r w:rsidRPr="00961555">
        <w:rPr>
          <w:sz w:val="24"/>
          <w:szCs w:val="24"/>
        </w:rPr>
        <w:tab/>
      </w:r>
      <w:r w:rsidRPr="00961555">
        <w:rPr>
          <w:sz w:val="24"/>
          <w:szCs w:val="24"/>
        </w:rPr>
        <w:tab/>
      </w:r>
      <w:r w:rsidRPr="00961555">
        <w:rPr>
          <w:spacing w:val="-2"/>
          <w:sz w:val="24"/>
          <w:szCs w:val="24"/>
        </w:rPr>
        <w:t>разд</w:t>
      </w:r>
      <w:r w:rsidRPr="00961555">
        <w:rPr>
          <w:spacing w:val="-2"/>
          <w:sz w:val="24"/>
          <w:szCs w:val="24"/>
        </w:rPr>
        <w:t>е</w:t>
      </w:r>
      <w:r w:rsidRPr="00961555">
        <w:rPr>
          <w:spacing w:val="-2"/>
          <w:sz w:val="24"/>
          <w:szCs w:val="24"/>
        </w:rPr>
        <w:t>лам</w:t>
      </w:r>
      <w:r w:rsidRPr="00961555">
        <w:rPr>
          <w:sz w:val="24"/>
          <w:szCs w:val="24"/>
        </w:rPr>
        <w:tab/>
      </w:r>
      <w:r w:rsidRPr="00961555">
        <w:rPr>
          <w:spacing w:val="-4"/>
          <w:sz w:val="24"/>
          <w:szCs w:val="24"/>
        </w:rPr>
        <w:t>курса</w:t>
      </w:r>
      <w:r w:rsidRPr="00961555">
        <w:rPr>
          <w:sz w:val="24"/>
          <w:szCs w:val="24"/>
        </w:rPr>
        <w:tab/>
      </w:r>
      <w:r w:rsidRPr="00961555">
        <w:rPr>
          <w:sz w:val="24"/>
          <w:szCs w:val="24"/>
        </w:rPr>
        <w:tab/>
      </w:r>
      <w:r w:rsidRPr="00961555">
        <w:rPr>
          <w:spacing w:val="-10"/>
          <w:sz w:val="24"/>
          <w:szCs w:val="24"/>
        </w:rPr>
        <w:t>и</w:t>
      </w:r>
      <w:r w:rsidRPr="00961555">
        <w:rPr>
          <w:sz w:val="24"/>
          <w:szCs w:val="24"/>
        </w:rPr>
        <w:tab/>
      </w:r>
      <w:r w:rsidRPr="00961555">
        <w:rPr>
          <w:sz w:val="24"/>
          <w:szCs w:val="24"/>
        </w:rPr>
        <w:tab/>
      </w:r>
      <w:r w:rsidRPr="00961555">
        <w:rPr>
          <w:spacing w:val="-2"/>
          <w:sz w:val="24"/>
          <w:szCs w:val="24"/>
        </w:rPr>
        <w:t>последовательность</w:t>
      </w:r>
      <w:r w:rsidRPr="00961555">
        <w:rPr>
          <w:sz w:val="24"/>
          <w:szCs w:val="24"/>
        </w:rPr>
        <w:tab/>
      </w:r>
      <w:r w:rsidRPr="00961555">
        <w:rPr>
          <w:spacing w:val="-6"/>
          <w:sz w:val="24"/>
          <w:szCs w:val="24"/>
        </w:rPr>
        <w:t>их</w:t>
      </w:r>
      <w:r w:rsidRPr="00961555">
        <w:rPr>
          <w:sz w:val="24"/>
          <w:szCs w:val="24"/>
        </w:rPr>
        <w:tab/>
      </w:r>
      <w:r w:rsidRPr="00961555">
        <w:rPr>
          <w:spacing w:val="-17"/>
          <w:sz w:val="24"/>
          <w:szCs w:val="24"/>
        </w:rPr>
        <w:t xml:space="preserve"> </w:t>
      </w:r>
      <w:r w:rsidRPr="00961555">
        <w:rPr>
          <w:spacing w:val="-6"/>
          <w:sz w:val="24"/>
          <w:szCs w:val="24"/>
        </w:rPr>
        <w:t xml:space="preserve">изучения </w:t>
      </w:r>
      <w:r w:rsidRPr="00961555">
        <w:rPr>
          <w:sz w:val="24"/>
          <w:szCs w:val="24"/>
        </w:rPr>
        <w:t>с учётом межпре</w:t>
      </w:r>
      <w:r w:rsidRPr="00961555">
        <w:rPr>
          <w:sz w:val="24"/>
          <w:szCs w:val="24"/>
        </w:rPr>
        <w:t>д</w:t>
      </w:r>
      <w:r w:rsidRPr="00961555">
        <w:rPr>
          <w:sz w:val="24"/>
          <w:szCs w:val="24"/>
        </w:rPr>
        <w:t xml:space="preserve">метных и внутрипредметных связей, логики учебного процесса, возрастных </w:t>
      </w:r>
      <w:r w:rsidRPr="00961555">
        <w:rPr>
          <w:spacing w:val="-2"/>
          <w:sz w:val="24"/>
          <w:szCs w:val="24"/>
        </w:rPr>
        <w:t>особенностей</w:t>
      </w:r>
      <w:r w:rsidRPr="00961555">
        <w:rPr>
          <w:sz w:val="24"/>
          <w:szCs w:val="24"/>
        </w:rPr>
        <w:tab/>
      </w:r>
      <w:r w:rsidRPr="00961555">
        <w:rPr>
          <w:sz w:val="24"/>
          <w:szCs w:val="24"/>
        </w:rPr>
        <w:tab/>
      </w:r>
      <w:r w:rsidRPr="00961555">
        <w:rPr>
          <w:sz w:val="24"/>
          <w:szCs w:val="24"/>
        </w:rPr>
        <w:tab/>
      </w:r>
      <w:r w:rsidRPr="00961555">
        <w:rPr>
          <w:spacing w:val="-2"/>
          <w:sz w:val="24"/>
          <w:szCs w:val="24"/>
        </w:rPr>
        <w:t>обучающихся;</w:t>
      </w:r>
      <w:r w:rsidRPr="00961555">
        <w:rPr>
          <w:sz w:val="24"/>
          <w:szCs w:val="24"/>
        </w:rPr>
        <w:tab/>
      </w:r>
      <w:r w:rsidRPr="00961555">
        <w:rPr>
          <w:spacing w:val="-2"/>
          <w:sz w:val="24"/>
          <w:szCs w:val="24"/>
        </w:rPr>
        <w:t>определяет</w:t>
      </w:r>
      <w:r w:rsidRPr="00961555">
        <w:rPr>
          <w:sz w:val="24"/>
          <w:szCs w:val="24"/>
        </w:rPr>
        <w:tab/>
      </w:r>
      <w:r w:rsidRPr="00961555">
        <w:rPr>
          <w:spacing w:val="-2"/>
          <w:sz w:val="24"/>
          <w:szCs w:val="24"/>
        </w:rPr>
        <w:t>возможности</w:t>
      </w:r>
      <w:r w:rsidRPr="00961555">
        <w:rPr>
          <w:sz w:val="24"/>
          <w:szCs w:val="24"/>
        </w:rPr>
        <w:tab/>
      </w:r>
      <w:r w:rsidRPr="00961555">
        <w:rPr>
          <w:sz w:val="24"/>
          <w:szCs w:val="24"/>
        </w:rPr>
        <w:tab/>
      </w:r>
      <w:r w:rsidRPr="00961555">
        <w:rPr>
          <w:spacing w:val="-2"/>
          <w:sz w:val="24"/>
          <w:szCs w:val="24"/>
        </w:rPr>
        <w:t xml:space="preserve">предмета </w:t>
      </w:r>
      <w:r w:rsidRPr="00961555">
        <w:rPr>
          <w:sz w:val="24"/>
          <w:szCs w:val="24"/>
        </w:rPr>
        <w:t>для реал</w:t>
      </w:r>
      <w:r w:rsidRPr="00961555">
        <w:rPr>
          <w:sz w:val="24"/>
          <w:szCs w:val="24"/>
        </w:rPr>
        <w:t>и</w:t>
      </w:r>
      <w:r w:rsidRPr="00961555">
        <w:rPr>
          <w:sz w:val="24"/>
          <w:szCs w:val="24"/>
        </w:rPr>
        <w:t>зации требований к результатам освоения программы основного общего образования, тр</w:t>
      </w:r>
      <w:r w:rsidRPr="00961555">
        <w:rPr>
          <w:sz w:val="24"/>
          <w:szCs w:val="24"/>
        </w:rPr>
        <w:t>е</w:t>
      </w:r>
      <w:r w:rsidRPr="00961555">
        <w:rPr>
          <w:sz w:val="24"/>
          <w:szCs w:val="24"/>
        </w:rPr>
        <w:t>бований к результатам обучения географии, а также основных видов деятельности об</w:t>
      </w:r>
      <w:r w:rsidRPr="00961555">
        <w:rPr>
          <w:sz w:val="24"/>
          <w:szCs w:val="24"/>
        </w:rPr>
        <w:t>у</w:t>
      </w:r>
      <w:r w:rsidRPr="00961555">
        <w:rPr>
          <w:sz w:val="24"/>
          <w:szCs w:val="24"/>
        </w:rPr>
        <w:t>чающихся.</w:t>
      </w:r>
    </w:p>
    <w:p w:rsidR="00CF7B51" w:rsidRPr="00961555" w:rsidRDefault="00211A1E" w:rsidP="007768E4">
      <w:pPr>
        <w:pStyle w:val="a4"/>
        <w:jc w:val="left"/>
        <w:rPr>
          <w:sz w:val="24"/>
          <w:szCs w:val="24"/>
        </w:rPr>
      </w:pPr>
      <w:r w:rsidRPr="00961555">
        <w:rPr>
          <w:sz w:val="24"/>
          <w:szCs w:val="24"/>
        </w:rPr>
        <w:t>География ‒ предмет, формирующий у обучающихся систему комплексных соц</w:t>
      </w:r>
      <w:r w:rsidRPr="00961555">
        <w:rPr>
          <w:sz w:val="24"/>
          <w:szCs w:val="24"/>
        </w:rPr>
        <w:t>и</w:t>
      </w:r>
      <w:r w:rsidRPr="00961555">
        <w:rPr>
          <w:sz w:val="24"/>
          <w:szCs w:val="24"/>
        </w:rPr>
        <w:t xml:space="preserve">ально </w:t>
      </w:r>
      <w:r w:rsidRPr="00961555">
        <w:rPr>
          <w:spacing w:val="-2"/>
          <w:sz w:val="24"/>
          <w:szCs w:val="24"/>
        </w:rPr>
        <w:t>ориентированных</w:t>
      </w:r>
      <w:r w:rsidRPr="00961555">
        <w:rPr>
          <w:sz w:val="24"/>
          <w:szCs w:val="24"/>
        </w:rPr>
        <w:tab/>
      </w:r>
      <w:r w:rsidRPr="00961555">
        <w:rPr>
          <w:spacing w:val="-2"/>
          <w:sz w:val="24"/>
          <w:szCs w:val="24"/>
        </w:rPr>
        <w:t>знаний</w:t>
      </w:r>
      <w:r w:rsidRPr="00961555">
        <w:rPr>
          <w:sz w:val="24"/>
          <w:szCs w:val="24"/>
        </w:rPr>
        <w:tab/>
      </w:r>
      <w:r w:rsidRPr="00961555">
        <w:rPr>
          <w:spacing w:val="-10"/>
          <w:sz w:val="24"/>
          <w:szCs w:val="24"/>
        </w:rPr>
        <w:t>о</w:t>
      </w:r>
      <w:r w:rsidRPr="00961555">
        <w:rPr>
          <w:sz w:val="24"/>
          <w:szCs w:val="24"/>
        </w:rPr>
        <w:tab/>
      </w:r>
      <w:r w:rsidRPr="00961555">
        <w:rPr>
          <w:spacing w:val="-2"/>
          <w:sz w:val="24"/>
          <w:szCs w:val="24"/>
        </w:rPr>
        <w:t>Земле</w:t>
      </w:r>
      <w:r w:rsidRPr="00961555">
        <w:rPr>
          <w:sz w:val="24"/>
          <w:szCs w:val="24"/>
        </w:rPr>
        <w:tab/>
      </w:r>
      <w:r w:rsidRPr="00961555">
        <w:rPr>
          <w:spacing w:val="-4"/>
          <w:sz w:val="24"/>
          <w:szCs w:val="24"/>
        </w:rPr>
        <w:t>как</w:t>
      </w:r>
      <w:r w:rsidRPr="00961555">
        <w:rPr>
          <w:sz w:val="24"/>
          <w:szCs w:val="24"/>
        </w:rPr>
        <w:tab/>
      </w:r>
      <w:r w:rsidRPr="00961555">
        <w:rPr>
          <w:spacing w:val="-2"/>
          <w:sz w:val="24"/>
          <w:szCs w:val="24"/>
        </w:rPr>
        <w:t>планете</w:t>
      </w:r>
      <w:r w:rsidRPr="00961555">
        <w:rPr>
          <w:sz w:val="24"/>
          <w:szCs w:val="24"/>
        </w:rPr>
        <w:tab/>
      </w:r>
      <w:r w:rsidRPr="00961555">
        <w:rPr>
          <w:spacing w:val="-2"/>
          <w:sz w:val="24"/>
          <w:szCs w:val="24"/>
        </w:rPr>
        <w:t xml:space="preserve">людей, </w:t>
      </w:r>
      <w:r w:rsidRPr="00961555">
        <w:rPr>
          <w:sz w:val="24"/>
          <w:szCs w:val="24"/>
        </w:rPr>
        <w:t>об</w:t>
      </w:r>
      <w:r w:rsidRPr="00961555">
        <w:rPr>
          <w:spacing w:val="69"/>
          <w:w w:val="150"/>
          <w:sz w:val="24"/>
          <w:szCs w:val="24"/>
        </w:rPr>
        <w:t xml:space="preserve">   </w:t>
      </w:r>
      <w:r w:rsidRPr="00961555">
        <w:rPr>
          <w:sz w:val="24"/>
          <w:szCs w:val="24"/>
        </w:rPr>
        <w:t>осно</w:t>
      </w:r>
      <w:r w:rsidRPr="00961555">
        <w:rPr>
          <w:sz w:val="24"/>
          <w:szCs w:val="24"/>
        </w:rPr>
        <w:t>в</w:t>
      </w:r>
      <w:r w:rsidRPr="00961555">
        <w:rPr>
          <w:sz w:val="24"/>
          <w:szCs w:val="24"/>
        </w:rPr>
        <w:t>ных</w:t>
      </w:r>
      <w:r w:rsidRPr="00961555">
        <w:rPr>
          <w:spacing w:val="71"/>
          <w:w w:val="150"/>
          <w:sz w:val="24"/>
          <w:szCs w:val="24"/>
        </w:rPr>
        <w:t xml:space="preserve">   </w:t>
      </w:r>
      <w:r w:rsidRPr="00961555">
        <w:rPr>
          <w:sz w:val="24"/>
          <w:szCs w:val="24"/>
        </w:rPr>
        <w:t>закономерностях</w:t>
      </w:r>
      <w:r w:rsidRPr="00961555">
        <w:rPr>
          <w:spacing w:val="71"/>
          <w:w w:val="150"/>
          <w:sz w:val="24"/>
          <w:szCs w:val="24"/>
        </w:rPr>
        <w:t xml:space="preserve">   </w:t>
      </w:r>
      <w:r w:rsidRPr="00961555">
        <w:rPr>
          <w:sz w:val="24"/>
          <w:szCs w:val="24"/>
        </w:rPr>
        <w:t>развития</w:t>
      </w:r>
      <w:r w:rsidRPr="00961555">
        <w:rPr>
          <w:spacing w:val="71"/>
          <w:w w:val="150"/>
          <w:sz w:val="24"/>
          <w:szCs w:val="24"/>
        </w:rPr>
        <w:t xml:space="preserve">   </w:t>
      </w:r>
      <w:r w:rsidRPr="00961555">
        <w:rPr>
          <w:sz w:val="24"/>
          <w:szCs w:val="24"/>
        </w:rPr>
        <w:t>природы,</w:t>
      </w:r>
      <w:r w:rsidRPr="00961555">
        <w:rPr>
          <w:spacing w:val="70"/>
          <w:w w:val="150"/>
          <w:sz w:val="24"/>
          <w:szCs w:val="24"/>
        </w:rPr>
        <w:t xml:space="preserve">   </w:t>
      </w:r>
      <w:r w:rsidRPr="00961555">
        <w:rPr>
          <w:sz w:val="24"/>
          <w:szCs w:val="24"/>
        </w:rPr>
        <w:t>о</w:t>
      </w:r>
      <w:r w:rsidRPr="00961555">
        <w:rPr>
          <w:spacing w:val="74"/>
          <w:w w:val="150"/>
          <w:sz w:val="24"/>
          <w:szCs w:val="24"/>
        </w:rPr>
        <w:t xml:space="preserve">   </w:t>
      </w:r>
      <w:r w:rsidRPr="00961555">
        <w:rPr>
          <w:sz w:val="24"/>
          <w:szCs w:val="24"/>
        </w:rPr>
        <w:t>размещении</w:t>
      </w:r>
      <w:r w:rsidRPr="00961555">
        <w:rPr>
          <w:spacing w:val="71"/>
          <w:w w:val="150"/>
          <w:sz w:val="24"/>
          <w:szCs w:val="24"/>
        </w:rPr>
        <w:t xml:space="preserve">   </w:t>
      </w:r>
      <w:r w:rsidRPr="00961555">
        <w:rPr>
          <w:sz w:val="24"/>
          <w:szCs w:val="24"/>
        </w:rPr>
        <w:t>населения и</w:t>
      </w:r>
      <w:r w:rsidRPr="00961555">
        <w:rPr>
          <w:spacing w:val="72"/>
          <w:w w:val="150"/>
          <w:sz w:val="24"/>
          <w:szCs w:val="24"/>
        </w:rPr>
        <w:t xml:space="preserve">  </w:t>
      </w:r>
      <w:r w:rsidRPr="00961555">
        <w:rPr>
          <w:sz w:val="24"/>
          <w:szCs w:val="24"/>
        </w:rPr>
        <w:t>хозяйства,</w:t>
      </w:r>
      <w:r w:rsidRPr="00961555">
        <w:rPr>
          <w:spacing w:val="70"/>
          <w:w w:val="150"/>
          <w:sz w:val="24"/>
          <w:szCs w:val="24"/>
        </w:rPr>
        <w:t xml:space="preserve">  </w:t>
      </w:r>
      <w:r w:rsidRPr="00961555">
        <w:rPr>
          <w:sz w:val="24"/>
          <w:szCs w:val="24"/>
        </w:rPr>
        <w:t>об</w:t>
      </w:r>
      <w:r w:rsidRPr="00961555">
        <w:rPr>
          <w:spacing w:val="70"/>
          <w:w w:val="150"/>
          <w:sz w:val="24"/>
          <w:szCs w:val="24"/>
        </w:rPr>
        <w:t xml:space="preserve">  </w:t>
      </w:r>
      <w:r w:rsidRPr="00961555">
        <w:rPr>
          <w:sz w:val="24"/>
          <w:szCs w:val="24"/>
        </w:rPr>
        <w:t>особенностях</w:t>
      </w:r>
      <w:r w:rsidRPr="00961555">
        <w:rPr>
          <w:spacing w:val="69"/>
          <w:w w:val="150"/>
          <w:sz w:val="24"/>
          <w:szCs w:val="24"/>
        </w:rPr>
        <w:t xml:space="preserve">  </w:t>
      </w:r>
      <w:r w:rsidRPr="00961555">
        <w:rPr>
          <w:sz w:val="24"/>
          <w:szCs w:val="24"/>
        </w:rPr>
        <w:t>и</w:t>
      </w:r>
      <w:r w:rsidRPr="00961555">
        <w:rPr>
          <w:spacing w:val="69"/>
          <w:w w:val="150"/>
          <w:sz w:val="24"/>
          <w:szCs w:val="24"/>
        </w:rPr>
        <w:t xml:space="preserve">  </w:t>
      </w:r>
      <w:r w:rsidRPr="00961555">
        <w:rPr>
          <w:sz w:val="24"/>
          <w:szCs w:val="24"/>
        </w:rPr>
        <w:t>о</w:t>
      </w:r>
      <w:r w:rsidRPr="00961555">
        <w:rPr>
          <w:spacing w:val="71"/>
          <w:w w:val="150"/>
          <w:sz w:val="24"/>
          <w:szCs w:val="24"/>
        </w:rPr>
        <w:t xml:space="preserve">  </w:t>
      </w:r>
      <w:r w:rsidRPr="00961555">
        <w:rPr>
          <w:sz w:val="24"/>
          <w:szCs w:val="24"/>
        </w:rPr>
        <w:t>динамике</w:t>
      </w:r>
      <w:r w:rsidRPr="00961555">
        <w:rPr>
          <w:spacing w:val="71"/>
          <w:w w:val="150"/>
          <w:sz w:val="24"/>
          <w:szCs w:val="24"/>
        </w:rPr>
        <w:t xml:space="preserve">  </w:t>
      </w:r>
      <w:r w:rsidRPr="00961555">
        <w:rPr>
          <w:sz w:val="24"/>
          <w:szCs w:val="24"/>
        </w:rPr>
        <w:t>основных</w:t>
      </w:r>
      <w:r w:rsidRPr="00961555">
        <w:rPr>
          <w:spacing w:val="69"/>
          <w:w w:val="150"/>
          <w:sz w:val="24"/>
          <w:szCs w:val="24"/>
        </w:rPr>
        <w:t xml:space="preserve">  </w:t>
      </w:r>
      <w:r w:rsidRPr="00961555">
        <w:rPr>
          <w:sz w:val="24"/>
          <w:szCs w:val="24"/>
        </w:rPr>
        <w:t>природных,</w:t>
      </w:r>
      <w:r w:rsidRPr="00961555">
        <w:rPr>
          <w:spacing w:val="72"/>
          <w:w w:val="150"/>
          <w:sz w:val="24"/>
          <w:szCs w:val="24"/>
        </w:rPr>
        <w:t xml:space="preserve">  </w:t>
      </w:r>
      <w:r w:rsidRPr="00961555">
        <w:rPr>
          <w:sz w:val="24"/>
          <w:szCs w:val="24"/>
        </w:rPr>
        <w:t>экологических и</w:t>
      </w:r>
      <w:r w:rsidRPr="00961555">
        <w:rPr>
          <w:spacing w:val="76"/>
          <w:w w:val="150"/>
          <w:sz w:val="24"/>
          <w:szCs w:val="24"/>
        </w:rPr>
        <w:t xml:space="preserve">   </w:t>
      </w:r>
      <w:r w:rsidRPr="00961555">
        <w:rPr>
          <w:sz w:val="24"/>
          <w:szCs w:val="24"/>
        </w:rPr>
        <w:t>социально-экономических</w:t>
      </w:r>
      <w:r w:rsidRPr="00961555">
        <w:rPr>
          <w:spacing w:val="74"/>
          <w:w w:val="150"/>
          <w:sz w:val="24"/>
          <w:szCs w:val="24"/>
        </w:rPr>
        <w:t xml:space="preserve">   </w:t>
      </w:r>
      <w:r w:rsidRPr="00961555">
        <w:rPr>
          <w:sz w:val="24"/>
          <w:szCs w:val="24"/>
        </w:rPr>
        <w:t>процессов,</w:t>
      </w:r>
      <w:r w:rsidRPr="00961555">
        <w:rPr>
          <w:spacing w:val="75"/>
          <w:w w:val="150"/>
          <w:sz w:val="24"/>
          <w:szCs w:val="24"/>
        </w:rPr>
        <w:t xml:space="preserve">   </w:t>
      </w:r>
      <w:r w:rsidRPr="00961555">
        <w:rPr>
          <w:sz w:val="24"/>
          <w:szCs w:val="24"/>
        </w:rPr>
        <w:t>о</w:t>
      </w:r>
      <w:r w:rsidRPr="00961555">
        <w:rPr>
          <w:spacing w:val="75"/>
          <w:w w:val="150"/>
          <w:sz w:val="24"/>
          <w:szCs w:val="24"/>
        </w:rPr>
        <w:t xml:space="preserve">   </w:t>
      </w:r>
      <w:r w:rsidRPr="00961555">
        <w:rPr>
          <w:sz w:val="24"/>
          <w:szCs w:val="24"/>
        </w:rPr>
        <w:t>проблемах</w:t>
      </w:r>
      <w:r w:rsidRPr="00961555">
        <w:rPr>
          <w:spacing w:val="74"/>
          <w:w w:val="150"/>
          <w:sz w:val="24"/>
          <w:szCs w:val="24"/>
        </w:rPr>
        <w:t xml:space="preserve">   </w:t>
      </w:r>
      <w:r w:rsidRPr="00961555">
        <w:rPr>
          <w:sz w:val="24"/>
          <w:szCs w:val="24"/>
        </w:rPr>
        <w:t>взаимодействия</w:t>
      </w:r>
      <w:r w:rsidRPr="00961555">
        <w:rPr>
          <w:spacing w:val="74"/>
          <w:w w:val="150"/>
          <w:sz w:val="24"/>
          <w:szCs w:val="24"/>
        </w:rPr>
        <w:t xml:space="preserve">   </w:t>
      </w:r>
      <w:r w:rsidRPr="00961555">
        <w:rPr>
          <w:sz w:val="24"/>
          <w:szCs w:val="24"/>
        </w:rPr>
        <w:t>природы и общества, географических подходах к устойчивому разв</w:t>
      </w:r>
      <w:r w:rsidRPr="00961555">
        <w:rPr>
          <w:sz w:val="24"/>
          <w:szCs w:val="24"/>
        </w:rPr>
        <w:t>и</w:t>
      </w:r>
      <w:r w:rsidRPr="00961555">
        <w:rPr>
          <w:sz w:val="24"/>
          <w:szCs w:val="24"/>
        </w:rPr>
        <w:t>тию территорий.</w:t>
      </w:r>
    </w:p>
    <w:p w:rsidR="00CF7B51" w:rsidRPr="00961555" w:rsidRDefault="00211A1E" w:rsidP="007768E4">
      <w:pPr>
        <w:pStyle w:val="a4"/>
        <w:jc w:val="left"/>
        <w:rPr>
          <w:sz w:val="24"/>
          <w:szCs w:val="24"/>
        </w:rPr>
      </w:pPr>
      <w:r w:rsidRPr="00961555">
        <w:rPr>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w:t>
      </w:r>
      <w:r w:rsidRPr="00961555">
        <w:rPr>
          <w:sz w:val="24"/>
          <w:szCs w:val="24"/>
        </w:rPr>
        <w:t>о</w:t>
      </w:r>
      <w:r w:rsidRPr="00961555">
        <w:rPr>
          <w:sz w:val="24"/>
          <w:szCs w:val="24"/>
        </w:rPr>
        <w:t>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CF7B51" w:rsidRPr="00961555" w:rsidRDefault="00211A1E" w:rsidP="007768E4">
      <w:pPr>
        <w:pStyle w:val="a4"/>
        <w:jc w:val="left"/>
        <w:rPr>
          <w:sz w:val="24"/>
          <w:szCs w:val="24"/>
        </w:rPr>
      </w:pPr>
      <w:r w:rsidRPr="00961555">
        <w:rPr>
          <w:sz w:val="24"/>
          <w:szCs w:val="24"/>
        </w:rPr>
        <w:t>Изучение</w:t>
      </w:r>
      <w:r w:rsidRPr="00961555">
        <w:rPr>
          <w:spacing w:val="72"/>
          <w:sz w:val="24"/>
          <w:szCs w:val="24"/>
        </w:rPr>
        <w:t xml:space="preserve"> </w:t>
      </w:r>
      <w:r w:rsidRPr="00961555">
        <w:rPr>
          <w:sz w:val="24"/>
          <w:szCs w:val="24"/>
        </w:rPr>
        <w:t>географии</w:t>
      </w:r>
      <w:r w:rsidRPr="00961555">
        <w:rPr>
          <w:spacing w:val="72"/>
          <w:sz w:val="24"/>
          <w:szCs w:val="24"/>
        </w:rPr>
        <w:t xml:space="preserve"> </w:t>
      </w:r>
      <w:r w:rsidRPr="00961555">
        <w:rPr>
          <w:sz w:val="24"/>
          <w:szCs w:val="24"/>
        </w:rPr>
        <w:t>в</w:t>
      </w:r>
      <w:r w:rsidRPr="00961555">
        <w:rPr>
          <w:spacing w:val="67"/>
          <w:sz w:val="24"/>
          <w:szCs w:val="24"/>
        </w:rPr>
        <w:t xml:space="preserve"> </w:t>
      </w:r>
      <w:r w:rsidRPr="00961555">
        <w:rPr>
          <w:sz w:val="24"/>
          <w:szCs w:val="24"/>
        </w:rPr>
        <w:t>общем</w:t>
      </w:r>
      <w:r w:rsidRPr="00961555">
        <w:rPr>
          <w:spacing w:val="68"/>
          <w:sz w:val="24"/>
          <w:szCs w:val="24"/>
        </w:rPr>
        <w:t xml:space="preserve"> </w:t>
      </w:r>
      <w:r w:rsidRPr="00961555">
        <w:rPr>
          <w:sz w:val="24"/>
          <w:szCs w:val="24"/>
        </w:rPr>
        <w:t>образовании</w:t>
      </w:r>
      <w:r w:rsidRPr="00961555">
        <w:rPr>
          <w:spacing w:val="72"/>
          <w:sz w:val="24"/>
          <w:szCs w:val="24"/>
        </w:rPr>
        <w:t xml:space="preserve"> </w:t>
      </w:r>
      <w:r w:rsidRPr="00961555">
        <w:rPr>
          <w:sz w:val="24"/>
          <w:szCs w:val="24"/>
        </w:rPr>
        <w:t>направлено</w:t>
      </w:r>
      <w:r w:rsidRPr="00961555">
        <w:rPr>
          <w:spacing w:val="74"/>
          <w:sz w:val="24"/>
          <w:szCs w:val="24"/>
        </w:rPr>
        <w:t xml:space="preserve"> </w:t>
      </w:r>
      <w:r w:rsidRPr="00961555">
        <w:rPr>
          <w:sz w:val="24"/>
          <w:szCs w:val="24"/>
        </w:rPr>
        <w:t>на</w:t>
      </w:r>
      <w:r w:rsidRPr="00961555">
        <w:rPr>
          <w:spacing w:val="70"/>
          <w:sz w:val="24"/>
          <w:szCs w:val="24"/>
        </w:rPr>
        <w:t xml:space="preserve"> </w:t>
      </w:r>
      <w:r w:rsidRPr="00961555">
        <w:rPr>
          <w:sz w:val="24"/>
          <w:szCs w:val="24"/>
        </w:rPr>
        <w:t>достижение</w:t>
      </w:r>
      <w:r w:rsidRPr="00961555">
        <w:rPr>
          <w:spacing w:val="70"/>
          <w:sz w:val="24"/>
          <w:szCs w:val="24"/>
        </w:rPr>
        <w:t xml:space="preserve"> </w:t>
      </w:r>
      <w:r w:rsidRPr="00961555">
        <w:rPr>
          <w:spacing w:val="-2"/>
          <w:sz w:val="24"/>
          <w:szCs w:val="24"/>
        </w:rPr>
        <w:t>следу</w:t>
      </w:r>
      <w:r w:rsidRPr="00961555">
        <w:rPr>
          <w:spacing w:val="-2"/>
          <w:sz w:val="24"/>
          <w:szCs w:val="24"/>
        </w:rPr>
        <w:t>ю</w:t>
      </w:r>
      <w:r w:rsidRPr="00961555">
        <w:rPr>
          <w:spacing w:val="-2"/>
          <w:sz w:val="24"/>
          <w:szCs w:val="24"/>
        </w:rPr>
        <w:t>щих</w:t>
      </w:r>
    </w:p>
    <w:p w:rsidR="00CF7B51" w:rsidRPr="00961555" w:rsidRDefault="00211A1E" w:rsidP="007768E4">
      <w:pPr>
        <w:pStyle w:val="a4"/>
        <w:jc w:val="left"/>
        <w:rPr>
          <w:sz w:val="24"/>
          <w:szCs w:val="24"/>
        </w:rPr>
      </w:pPr>
      <w:r w:rsidRPr="00961555">
        <w:rPr>
          <w:spacing w:val="-2"/>
          <w:sz w:val="24"/>
          <w:szCs w:val="24"/>
        </w:rPr>
        <w:t>целей:</w:t>
      </w:r>
    </w:p>
    <w:p w:rsidR="00CF7B51" w:rsidRPr="00961555" w:rsidRDefault="00211A1E" w:rsidP="007768E4">
      <w:pPr>
        <w:pStyle w:val="a4"/>
        <w:jc w:val="left"/>
        <w:rPr>
          <w:sz w:val="24"/>
          <w:szCs w:val="24"/>
        </w:rPr>
      </w:pPr>
      <w:r w:rsidRPr="00961555">
        <w:rPr>
          <w:sz w:val="24"/>
          <w:szCs w:val="24"/>
        </w:rPr>
        <w:t>воспитание</w:t>
      </w:r>
      <w:r w:rsidRPr="00961555">
        <w:rPr>
          <w:spacing w:val="59"/>
          <w:sz w:val="24"/>
          <w:szCs w:val="24"/>
        </w:rPr>
        <w:t xml:space="preserve"> </w:t>
      </w:r>
      <w:r w:rsidRPr="00961555">
        <w:rPr>
          <w:sz w:val="24"/>
          <w:szCs w:val="24"/>
        </w:rPr>
        <w:t>чувства</w:t>
      </w:r>
      <w:r w:rsidRPr="00961555">
        <w:rPr>
          <w:spacing w:val="59"/>
          <w:sz w:val="24"/>
          <w:szCs w:val="24"/>
        </w:rPr>
        <w:t xml:space="preserve"> </w:t>
      </w:r>
      <w:r w:rsidRPr="00961555">
        <w:rPr>
          <w:sz w:val="24"/>
          <w:szCs w:val="24"/>
        </w:rPr>
        <w:t>патриотизма,</w:t>
      </w:r>
      <w:r w:rsidRPr="00961555">
        <w:rPr>
          <w:spacing w:val="61"/>
          <w:sz w:val="24"/>
          <w:szCs w:val="24"/>
        </w:rPr>
        <w:t xml:space="preserve"> </w:t>
      </w:r>
      <w:r w:rsidRPr="00961555">
        <w:rPr>
          <w:sz w:val="24"/>
          <w:szCs w:val="24"/>
        </w:rPr>
        <w:t>любви</w:t>
      </w:r>
      <w:r w:rsidRPr="00961555">
        <w:rPr>
          <w:spacing w:val="61"/>
          <w:sz w:val="24"/>
          <w:szCs w:val="24"/>
        </w:rPr>
        <w:t xml:space="preserve"> </w:t>
      </w:r>
      <w:r w:rsidRPr="00961555">
        <w:rPr>
          <w:sz w:val="24"/>
          <w:szCs w:val="24"/>
        </w:rPr>
        <w:t>к</w:t>
      </w:r>
      <w:r w:rsidRPr="00961555">
        <w:rPr>
          <w:spacing w:val="59"/>
          <w:sz w:val="24"/>
          <w:szCs w:val="24"/>
        </w:rPr>
        <w:t xml:space="preserve"> </w:t>
      </w:r>
      <w:r w:rsidRPr="00961555">
        <w:rPr>
          <w:sz w:val="24"/>
          <w:szCs w:val="24"/>
        </w:rPr>
        <w:t>своей</w:t>
      </w:r>
      <w:r w:rsidRPr="00961555">
        <w:rPr>
          <w:spacing w:val="56"/>
          <w:sz w:val="24"/>
          <w:szCs w:val="24"/>
        </w:rPr>
        <w:t xml:space="preserve"> </w:t>
      </w:r>
      <w:r w:rsidRPr="00961555">
        <w:rPr>
          <w:sz w:val="24"/>
          <w:szCs w:val="24"/>
        </w:rPr>
        <w:t>стране,</w:t>
      </w:r>
      <w:r w:rsidRPr="00961555">
        <w:rPr>
          <w:spacing w:val="58"/>
          <w:sz w:val="24"/>
          <w:szCs w:val="24"/>
        </w:rPr>
        <w:t xml:space="preserve"> </w:t>
      </w:r>
      <w:r w:rsidRPr="00961555">
        <w:rPr>
          <w:sz w:val="24"/>
          <w:szCs w:val="24"/>
        </w:rPr>
        <w:t>малой</w:t>
      </w:r>
      <w:r w:rsidRPr="00961555">
        <w:rPr>
          <w:spacing w:val="60"/>
          <w:sz w:val="24"/>
          <w:szCs w:val="24"/>
        </w:rPr>
        <w:t xml:space="preserve"> </w:t>
      </w:r>
      <w:r w:rsidRPr="00961555">
        <w:rPr>
          <w:sz w:val="24"/>
          <w:szCs w:val="24"/>
        </w:rPr>
        <w:t>родине,</w:t>
      </w:r>
      <w:r w:rsidRPr="00961555">
        <w:rPr>
          <w:spacing w:val="59"/>
          <w:sz w:val="24"/>
          <w:szCs w:val="24"/>
        </w:rPr>
        <w:t xml:space="preserve"> </w:t>
      </w:r>
      <w:r w:rsidRPr="00961555">
        <w:rPr>
          <w:sz w:val="24"/>
          <w:szCs w:val="24"/>
        </w:rPr>
        <w:t>взаим</w:t>
      </w:r>
      <w:r w:rsidRPr="00961555">
        <w:rPr>
          <w:sz w:val="24"/>
          <w:szCs w:val="24"/>
        </w:rPr>
        <w:t>о</w:t>
      </w:r>
      <w:r w:rsidRPr="00961555">
        <w:rPr>
          <w:sz w:val="24"/>
          <w:szCs w:val="24"/>
        </w:rPr>
        <w:t>понимания</w:t>
      </w:r>
      <w:r w:rsidRPr="00961555">
        <w:rPr>
          <w:spacing w:val="60"/>
          <w:sz w:val="24"/>
          <w:szCs w:val="24"/>
        </w:rPr>
        <w:t xml:space="preserve"> </w:t>
      </w:r>
      <w:r w:rsidRPr="00961555">
        <w:rPr>
          <w:spacing w:val="-10"/>
          <w:sz w:val="24"/>
          <w:szCs w:val="24"/>
        </w:rPr>
        <w:t>с</w:t>
      </w:r>
    </w:p>
    <w:p w:rsidR="00CF7B51" w:rsidRPr="00961555" w:rsidRDefault="00211A1E" w:rsidP="007768E4">
      <w:pPr>
        <w:pStyle w:val="a4"/>
        <w:jc w:val="left"/>
        <w:rPr>
          <w:sz w:val="24"/>
          <w:szCs w:val="24"/>
        </w:rPr>
      </w:pPr>
      <w:r w:rsidRPr="00961555">
        <w:rPr>
          <w:sz w:val="24"/>
          <w:szCs w:val="24"/>
        </w:rPr>
        <w:t>другими</w:t>
      </w:r>
      <w:r w:rsidRPr="00961555">
        <w:rPr>
          <w:spacing w:val="32"/>
          <w:sz w:val="24"/>
          <w:szCs w:val="24"/>
        </w:rPr>
        <w:t xml:space="preserve"> </w:t>
      </w:r>
      <w:r w:rsidRPr="00961555">
        <w:rPr>
          <w:sz w:val="24"/>
          <w:szCs w:val="24"/>
        </w:rPr>
        <w:t>народами</w:t>
      </w:r>
      <w:r w:rsidRPr="00961555">
        <w:rPr>
          <w:spacing w:val="32"/>
          <w:sz w:val="24"/>
          <w:szCs w:val="24"/>
        </w:rPr>
        <w:t xml:space="preserve"> </w:t>
      </w:r>
      <w:r w:rsidRPr="00961555">
        <w:rPr>
          <w:sz w:val="24"/>
          <w:szCs w:val="24"/>
        </w:rPr>
        <w:t>на основе</w:t>
      </w:r>
      <w:r w:rsidRPr="00961555">
        <w:rPr>
          <w:spacing w:val="30"/>
          <w:sz w:val="24"/>
          <w:szCs w:val="24"/>
        </w:rPr>
        <w:t xml:space="preserve"> </w:t>
      </w:r>
      <w:r w:rsidRPr="00961555">
        <w:rPr>
          <w:sz w:val="24"/>
          <w:szCs w:val="24"/>
        </w:rPr>
        <w:t>формирования целостного</w:t>
      </w:r>
      <w:r w:rsidRPr="00961555">
        <w:rPr>
          <w:spacing w:val="36"/>
          <w:sz w:val="24"/>
          <w:szCs w:val="24"/>
        </w:rPr>
        <w:t xml:space="preserve"> </w:t>
      </w:r>
      <w:r w:rsidRPr="00961555">
        <w:rPr>
          <w:sz w:val="24"/>
          <w:szCs w:val="24"/>
        </w:rPr>
        <w:t>географического</w:t>
      </w:r>
      <w:r w:rsidRPr="00961555">
        <w:rPr>
          <w:spacing w:val="31"/>
          <w:sz w:val="24"/>
          <w:szCs w:val="24"/>
        </w:rPr>
        <w:t xml:space="preserve"> </w:t>
      </w:r>
      <w:r w:rsidRPr="00961555">
        <w:rPr>
          <w:sz w:val="24"/>
          <w:szCs w:val="24"/>
        </w:rPr>
        <w:t>образа</w:t>
      </w:r>
      <w:r w:rsidRPr="00961555">
        <w:rPr>
          <w:spacing w:val="30"/>
          <w:sz w:val="24"/>
          <w:szCs w:val="24"/>
        </w:rPr>
        <w:t xml:space="preserve"> </w:t>
      </w:r>
      <w:r w:rsidRPr="00961555">
        <w:rPr>
          <w:sz w:val="24"/>
          <w:szCs w:val="24"/>
        </w:rPr>
        <w:t>России,</w:t>
      </w:r>
      <w:r w:rsidRPr="00961555">
        <w:rPr>
          <w:spacing w:val="33"/>
          <w:sz w:val="24"/>
          <w:szCs w:val="24"/>
        </w:rPr>
        <w:t xml:space="preserve"> </w:t>
      </w:r>
      <w:r w:rsidRPr="00961555">
        <w:rPr>
          <w:sz w:val="24"/>
          <w:szCs w:val="24"/>
        </w:rPr>
        <w:t>ценностных ориентаций личности;</w:t>
      </w:r>
    </w:p>
    <w:p w:rsidR="00CF7B51" w:rsidRPr="00961555" w:rsidRDefault="00211A1E" w:rsidP="007768E4">
      <w:pPr>
        <w:pStyle w:val="a4"/>
        <w:jc w:val="left"/>
        <w:rPr>
          <w:sz w:val="24"/>
          <w:szCs w:val="24"/>
        </w:rPr>
      </w:pPr>
      <w:r w:rsidRPr="00961555">
        <w:rPr>
          <w:sz w:val="24"/>
          <w:szCs w:val="24"/>
        </w:rPr>
        <w:t>развитие</w:t>
      </w:r>
      <w:r w:rsidRPr="00961555">
        <w:rPr>
          <w:spacing w:val="23"/>
          <w:sz w:val="24"/>
          <w:szCs w:val="24"/>
        </w:rPr>
        <w:t xml:space="preserve"> </w:t>
      </w:r>
      <w:r w:rsidRPr="00961555">
        <w:rPr>
          <w:sz w:val="24"/>
          <w:szCs w:val="24"/>
        </w:rPr>
        <w:t>познавательных</w:t>
      </w:r>
      <w:r w:rsidRPr="00961555">
        <w:rPr>
          <w:spacing w:val="22"/>
          <w:sz w:val="24"/>
          <w:szCs w:val="24"/>
        </w:rPr>
        <w:t xml:space="preserve"> </w:t>
      </w:r>
      <w:r w:rsidRPr="00961555">
        <w:rPr>
          <w:sz w:val="24"/>
          <w:szCs w:val="24"/>
        </w:rPr>
        <w:t>интересов,</w:t>
      </w:r>
      <w:r w:rsidRPr="00961555">
        <w:rPr>
          <w:spacing w:val="28"/>
          <w:sz w:val="24"/>
          <w:szCs w:val="24"/>
        </w:rPr>
        <w:t xml:space="preserve"> </w:t>
      </w:r>
      <w:r w:rsidRPr="00961555">
        <w:rPr>
          <w:sz w:val="24"/>
          <w:szCs w:val="24"/>
        </w:rPr>
        <w:t>интеллектуальных</w:t>
      </w:r>
      <w:r w:rsidRPr="00961555">
        <w:rPr>
          <w:spacing w:val="25"/>
          <w:sz w:val="24"/>
          <w:szCs w:val="24"/>
        </w:rPr>
        <w:t xml:space="preserve"> </w:t>
      </w:r>
      <w:r w:rsidRPr="00961555">
        <w:rPr>
          <w:sz w:val="24"/>
          <w:szCs w:val="24"/>
        </w:rPr>
        <w:t>и</w:t>
      </w:r>
      <w:r w:rsidRPr="00961555">
        <w:rPr>
          <w:spacing w:val="31"/>
          <w:sz w:val="24"/>
          <w:szCs w:val="24"/>
        </w:rPr>
        <w:t xml:space="preserve"> </w:t>
      </w:r>
      <w:r w:rsidRPr="00961555">
        <w:rPr>
          <w:sz w:val="24"/>
          <w:szCs w:val="24"/>
        </w:rPr>
        <w:t>творческих</w:t>
      </w:r>
      <w:r w:rsidRPr="00961555">
        <w:rPr>
          <w:spacing w:val="26"/>
          <w:sz w:val="24"/>
          <w:szCs w:val="24"/>
        </w:rPr>
        <w:t xml:space="preserve"> </w:t>
      </w:r>
      <w:r w:rsidRPr="00961555">
        <w:rPr>
          <w:sz w:val="24"/>
          <w:szCs w:val="24"/>
        </w:rPr>
        <w:t>способностей</w:t>
      </w:r>
      <w:r w:rsidRPr="00961555">
        <w:rPr>
          <w:spacing w:val="26"/>
          <w:sz w:val="24"/>
          <w:szCs w:val="24"/>
        </w:rPr>
        <w:t xml:space="preserve"> </w:t>
      </w:r>
      <w:r w:rsidRPr="00961555">
        <w:rPr>
          <w:sz w:val="24"/>
          <w:szCs w:val="24"/>
        </w:rPr>
        <w:t>в</w:t>
      </w:r>
      <w:r w:rsidRPr="00961555">
        <w:rPr>
          <w:spacing w:val="28"/>
          <w:sz w:val="24"/>
          <w:szCs w:val="24"/>
        </w:rPr>
        <w:t xml:space="preserve"> </w:t>
      </w:r>
      <w:r w:rsidRPr="00961555">
        <w:rPr>
          <w:spacing w:val="-2"/>
          <w:sz w:val="24"/>
          <w:szCs w:val="24"/>
        </w:rPr>
        <w:t>процессе</w:t>
      </w:r>
    </w:p>
    <w:p w:rsidR="00CF7B51" w:rsidRPr="00961555" w:rsidRDefault="00211A1E" w:rsidP="007768E4">
      <w:pPr>
        <w:pStyle w:val="a4"/>
        <w:jc w:val="left"/>
        <w:rPr>
          <w:sz w:val="24"/>
          <w:szCs w:val="24"/>
        </w:rPr>
      </w:pPr>
      <w:r w:rsidRPr="00961555">
        <w:rPr>
          <w:sz w:val="24"/>
          <w:szCs w:val="24"/>
        </w:rPr>
        <w:t>наблюдений за состоянием</w:t>
      </w:r>
      <w:r w:rsidRPr="00961555">
        <w:rPr>
          <w:spacing w:val="-3"/>
          <w:sz w:val="24"/>
          <w:szCs w:val="24"/>
        </w:rPr>
        <w:t xml:space="preserve"> </w:t>
      </w:r>
      <w:r w:rsidRPr="00961555">
        <w:rPr>
          <w:sz w:val="24"/>
          <w:szCs w:val="24"/>
        </w:rPr>
        <w:t>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CF7B51" w:rsidRPr="00961555" w:rsidRDefault="00211A1E" w:rsidP="007768E4">
      <w:pPr>
        <w:pStyle w:val="a4"/>
        <w:jc w:val="left"/>
        <w:rPr>
          <w:sz w:val="24"/>
          <w:szCs w:val="24"/>
        </w:rPr>
      </w:pPr>
      <w:r w:rsidRPr="00961555">
        <w:rPr>
          <w:sz w:val="24"/>
          <w:szCs w:val="24"/>
        </w:rPr>
        <w:t>воспитание экологической культуры, соответствующей современному уровню ге</w:t>
      </w:r>
      <w:r w:rsidRPr="00961555">
        <w:rPr>
          <w:sz w:val="24"/>
          <w:szCs w:val="24"/>
        </w:rPr>
        <w:t>о</w:t>
      </w:r>
      <w:r w:rsidRPr="00961555">
        <w:rPr>
          <w:sz w:val="24"/>
          <w:szCs w:val="24"/>
        </w:rPr>
        <w:t>экологического</w:t>
      </w:r>
      <w:r w:rsidRPr="00961555">
        <w:rPr>
          <w:spacing w:val="80"/>
          <w:w w:val="150"/>
          <w:sz w:val="24"/>
          <w:szCs w:val="24"/>
        </w:rPr>
        <w:t xml:space="preserve">   </w:t>
      </w:r>
      <w:r w:rsidRPr="00961555">
        <w:rPr>
          <w:sz w:val="24"/>
          <w:szCs w:val="24"/>
        </w:rPr>
        <w:t>мышления</w:t>
      </w:r>
      <w:r w:rsidRPr="00961555">
        <w:rPr>
          <w:spacing w:val="80"/>
          <w:w w:val="150"/>
          <w:sz w:val="24"/>
          <w:szCs w:val="24"/>
        </w:rPr>
        <w:t xml:space="preserve">   </w:t>
      </w:r>
      <w:r w:rsidRPr="00961555">
        <w:rPr>
          <w:sz w:val="24"/>
          <w:szCs w:val="24"/>
        </w:rPr>
        <w:t>на</w:t>
      </w:r>
      <w:r w:rsidRPr="00961555">
        <w:rPr>
          <w:spacing w:val="79"/>
          <w:w w:val="150"/>
          <w:sz w:val="24"/>
          <w:szCs w:val="24"/>
        </w:rPr>
        <w:t xml:space="preserve">   </w:t>
      </w:r>
      <w:r w:rsidRPr="00961555">
        <w:rPr>
          <w:sz w:val="24"/>
          <w:szCs w:val="24"/>
        </w:rPr>
        <w:t>основе</w:t>
      </w:r>
      <w:r w:rsidRPr="00961555">
        <w:rPr>
          <w:spacing w:val="79"/>
          <w:w w:val="150"/>
          <w:sz w:val="24"/>
          <w:szCs w:val="24"/>
        </w:rPr>
        <w:t xml:space="preserve">   </w:t>
      </w:r>
      <w:r w:rsidRPr="00961555">
        <w:rPr>
          <w:sz w:val="24"/>
          <w:szCs w:val="24"/>
        </w:rPr>
        <w:t>освоения</w:t>
      </w:r>
      <w:r w:rsidRPr="00961555">
        <w:rPr>
          <w:spacing w:val="80"/>
          <w:w w:val="150"/>
          <w:sz w:val="24"/>
          <w:szCs w:val="24"/>
        </w:rPr>
        <w:t xml:space="preserve">   </w:t>
      </w:r>
      <w:r w:rsidRPr="00961555">
        <w:rPr>
          <w:sz w:val="24"/>
          <w:szCs w:val="24"/>
        </w:rPr>
        <w:t>знаний</w:t>
      </w:r>
      <w:r w:rsidRPr="00961555">
        <w:rPr>
          <w:spacing w:val="80"/>
          <w:w w:val="150"/>
          <w:sz w:val="24"/>
          <w:szCs w:val="24"/>
        </w:rPr>
        <w:t xml:space="preserve">   </w:t>
      </w:r>
      <w:r w:rsidRPr="00961555">
        <w:rPr>
          <w:sz w:val="24"/>
          <w:szCs w:val="24"/>
        </w:rPr>
        <w:t>о</w:t>
      </w:r>
      <w:r w:rsidRPr="00961555">
        <w:rPr>
          <w:spacing w:val="80"/>
          <w:w w:val="150"/>
          <w:sz w:val="24"/>
          <w:szCs w:val="24"/>
        </w:rPr>
        <w:t xml:space="preserve">   </w:t>
      </w:r>
      <w:r w:rsidRPr="00961555">
        <w:rPr>
          <w:sz w:val="24"/>
          <w:szCs w:val="24"/>
        </w:rPr>
        <w:t>взаимосвязях в природных комплексах, об основных географических особенностях прир</w:t>
      </w:r>
      <w:r w:rsidRPr="00961555">
        <w:rPr>
          <w:sz w:val="24"/>
          <w:szCs w:val="24"/>
        </w:rPr>
        <w:t>о</w:t>
      </w:r>
      <w:r w:rsidRPr="00961555">
        <w:rPr>
          <w:sz w:val="24"/>
          <w:szCs w:val="24"/>
        </w:rPr>
        <w:t>ды, населения и хозяйства России и мира, своей местности, о способах сохранения окр</w:t>
      </w:r>
      <w:r w:rsidRPr="00961555">
        <w:rPr>
          <w:sz w:val="24"/>
          <w:szCs w:val="24"/>
        </w:rPr>
        <w:t>у</w:t>
      </w:r>
      <w:r w:rsidRPr="00961555">
        <w:rPr>
          <w:sz w:val="24"/>
          <w:szCs w:val="24"/>
        </w:rPr>
        <w:t>жающей среды и рационального использования природных ресурсов, формирование сп</w:t>
      </w:r>
      <w:r w:rsidRPr="00961555">
        <w:rPr>
          <w:sz w:val="24"/>
          <w:szCs w:val="24"/>
        </w:rPr>
        <w:t>о</w:t>
      </w:r>
      <w:r w:rsidRPr="00961555">
        <w:rPr>
          <w:sz w:val="24"/>
          <w:szCs w:val="24"/>
        </w:rPr>
        <w:t xml:space="preserve">собности поиска и применения различных источников географической информации, в том числе ресурсов информационно-телекомуникационной </w:t>
      </w:r>
      <w:r w:rsidRPr="00961555">
        <w:rPr>
          <w:spacing w:val="-4"/>
          <w:sz w:val="24"/>
          <w:szCs w:val="24"/>
        </w:rPr>
        <w:t>сети</w:t>
      </w:r>
      <w:r w:rsidRPr="00961555">
        <w:rPr>
          <w:sz w:val="24"/>
          <w:szCs w:val="24"/>
        </w:rPr>
        <w:tab/>
      </w:r>
      <w:r w:rsidRPr="00961555">
        <w:rPr>
          <w:spacing w:val="-2"/>
          <w:sz w:val="24"/>
          <w:szCs w:val="24"/>
        </w:rPr>
        <w:t>«Интернет»,</w:t>
      </w:r>
      <w:r w:rsidRPr="00961555">
        <w:rPr>
          <w:sz w:val="24"/>
          <w:szCs w:val="24"/>
        </w:rPr>
        <w:tab/>
      </w:r>
      <w:r w:rsidRPr="00961555">
        <w:rPr>
          <w:spacing w:val="-4"/>
          <w:sz w:val="24"/>
          <w:szCs w:val="24"/>
        </w:rPr>
        <w:t>для</w:t>
      </w:r>
      <w:r w:rsidRPr="00961555">
        <w:rPr>
          <w:sz w:val="24"/>
          <w:szCs w:val="24"/>
        </w:rPr>
        <w:tab/>
      </w:r>
      <w:r w:rsidRPr="00961555">
        <w:rPr>
          <w:spacing w:val="-2"/>
          <w:sz w:val="24"/>
          <w:szCs w:val="24"/>
        </w:rPr>
        <w:t>опис</w:t>
      </w:r>
      <w:r w:rsidRPr="00961555">
        <w:rPr>
          <w:spacing w:val="-2"/>
          <w:sz w:val="24"/>
          <w:szCs w:val="24"/>
        </w:rPr>
        <w:t>а</w:t>
      </w:r>
      <w:r w:rsidRPr="00961555">
        <w:rPr>
          <w:spacing w:val="-2"/>
          <w:sz w:val="24"/>
          <w:szCs w:val="24"/>
        </w:rPr>
        <w:t>ния,</w:t>
      </w:r>
      <w:r w:rsidRPr="00961555">
        <w:rPr>
          <w:sz w:val="24"/>
          <w:szCs w:val="24"/>
        </w:rPr>
        <w:tab/>
      </w:r>
      <w:r w:rsidRPr="00961555">
        <w:rPr>
          <w:spacing w:val="-2"/>
          <w:sz w:val="24"/>
          <w:szCs w:val="24"/>
        </w:rPr>
        <w:t>характеристики,</w:t>
      </w:r>
      <w:r w:rsidRPr="00961555">
        <w:rPr>
          <w:sz w:val="24"/>
          <w:szCs w:val="24"/>
        </w:rPr>
        <w:tab/>
      </w:r>
      <w:r w:rsidRPr="00961555">
        <w:rPr>
          <w:spacing w:val="-2"/>
          <w:sz w:val="24"/>
          <w:szCs w:val="24"/>
        </w:rPr>
        <w:t xml:space="preserve">объяснения </w:t>
      </w:r>
      <w:r w:rsidRPr="00961555">
        <w:rPr>
          <w:sz w:val="24"/>
          <w:szCs w:val="24"/>
        </w:rPr>
        <w:t>и оценки разнообразных географических явлений и процессов, жизненных ситуаций;</w:t>
      </w:r>
    </w:p>
    <w:p w:rsidR="00CF7B51" w:rsidRPr="00961555" w:rsidRDefault="00211A1E" w:rsidP="007768E4">
      <w:pPr>
        <w:pStyle w:val="a4"/>
        <w:jc w:val="left"/>
        <w:rPr>
          <w:sz w:val="24"/>
          <w:szCs w:val="24"/>
        </w:rPr>
      </w:pPr>
      <w:r w:rsidRPr="00961555">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w:t>
      </w:r>
      <w:r w:rsidRPr="00961555">
        <w:rPr>
          <w:sz w:val="24"/>
          <w:szCs w:val="24"/>
        </w:rPr>
        <w:t>з</w:t>
      </w:r>
      <w:r w:rsidRPr="00961555">
        <w:rPr>
          <w:sz w:val="24"/>
          <w:szCs w:val="24"/>
        </w:rPr>
        <w:t xml:space="preserve">личной сложности в повседневной жизни на основе краеведческого материала, осмысления сущности происходящих в </w:t>
      </w:r>
      <w:r w:rsidRPr="00961555">
        <w:rPr>
          <w:spacing w:val="-2"/>
          <w:sz w:val="24"/>
          <w:szCs w:val="24"/>
        </w:rPr>
        <w:t>жизни</w:t>
      </w:r>
      <w:r w:rsidRPr="00961555">
        <w:rPr>
          <w:sz w:val="24"/>
          <w:szCs w:val="24"/>
        </w:rPr>
        <w:tab/>
      </w:r>
      <w:r w:rsidRPr="00961555">
        <w:rPr>
          <w:spacing w:val="-2"/>
          <w:sz w:val="24"/>
          <w:szCs w:val="24"/>
        </w:rPr>
        <w:t>процессов</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 xml:space="preserve">явлений </w:t>
      </w:r>
      <w:r w:rsidRPr="00961555">
        <w:rPr>
          <w:sz w:val="24"/>
          <w:szCs w:val="24"/>
        </w:rPr>
        <w:t>в современном поликул</w:t>
      </w:r>
      <w:r w:rsidRPr="00961555">
        <w:rPr>
          <w:sz w:val="24"/>
          <w:szCs w:val="24"/>
        </w:rPr>
        <w:t>ь</w:t>
      </w:r>
      <w:r w:rsidRPr="00961555">
        <w:rPr>
          <w:sz w:val="24"/>
          <w:szCs w:val="24"/>
        </w:rPr>
        <w:t>турном, полиэтничном и многоконфессиональном мире;</w:t>
      </w:r>
    </w:p>
    <w:p w:rsidR="00CF7B51" w:rsidRPr="00961555" w:rsidRDefault="00211A1E" w:rsidP="007768E4">
      <w:pPr>
        <w:pStyle w:val="a4"/>
        <w:jc w:val="left"/>
        <w:rPr>
          <w:sz w:val="24"/>
          <w:szCs w:val="24"/>
        </w:rPr>
      </w:pPr>
      <w:r w:rsidRPr="00961555">
        <w:rPr>
          <w:spacing w:val="-2"/>
          <w:sz w:val="24"/>
          <w:szCs w:val="24"/>
        </w:rPr>
        <w:t>формирование</w:t>
      </w:r>
      <w:r w:rsidRPr="00961555">
        <w:rPr>
          <w:sz w:val="24"/>
          <w:szCs w:val="24"/>
        </w:rPr>
        <w:tab/>
      </w:r>
      <w:r w:rsidRPr="00961555">
        <w:rPr>
          <w:spacing w:val="-2"/>
          <w:sz w:val="24"/>
          <w:szCs w:val="24"/>
        </w:rPr>
        <w:t>географических</w:t>
      </w:r>
      <w:r w:rsidRPr="00961555">
        <w:rPr>
          <w:sz w:val="24"/>
          <w:szCs w:val="24"/>
        </w:rPr>
        <w:tab/>
      </w:r>
      <w:r w:rsidRPr="00961555">
        <w:rPr>
          <w:spacing w:val="-2"/>
          <w:sz w:val="24"/>
          <w:szCs w:val="24"/>
        </w:rPr>
        <w:t>знаний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умений,</w:t>
      </w:r>
      <w:r w:rsidRPr="00961555">
        <w:rPr>
          <w:sz w:val="24"/>
          <w:szCs w:val="24"/>
        </w:rPr>
        <w:tab/>
      </w:r>
      <w:r w:rsidRPr="00961555">
        <w:rPr>
          <w:spacing w:val="-2"/>
          <w:sz w:val="24"/>
          <w:szCs w:val="24"/>
        </w:rPr>
        <w:t xml:space="preserve">необходимых </w:t>
      </w:r>
      <w:r w:rsidRPr="00961555">
        <w:rPr>
          <w:sz w:val="24"/>
          <w:szCs w:val="24"/>
        </w:rPr>
        <w:t>для продолжения образования по направлениям подготовки (специальностям), требующим наличия серьёзной базы географических знаний.</w:t>
      </w:r>
    </w:p>
    <w:p w:rsidR="00CF7B51" w:rsidRPr="00961555" w:rsidRDefault="00211A1E" w:rsidP="007768E4">
      <w:pPr>
        <w:pStyle w:val="a4"/>
        <w:jc w:val="left"/>
        <w:rPr>
          <w:sz w:val="24"/>
          <w:szCs w:val="24"/>
        </w:rPr>
      </w:pPr>
      <w:r w:rsidRPr="00961555">
        <w:rPr>
          <w:sz w:val="24"/>
          <w:szCs w:val="24"/>
        </w:rPr>
        <w:t>Освоение</w:t>
      </w:r>
      <w:r w:rsidRPr="00961555">
        <w:rPr>
          <w:spacing w:val="-3"/>
          <w:sz w:val="24"/>
          <w:szCs w:val="24"/>
        </w:rPr>
        <w:t xml:space="preserve"> </w:t>
      </w:r>
      <w:r w:rsidRPr="00961555">
        <w:rPr>
          <w:sz w:val="24"/>
          <w:szCs w:val="24"/>
        </w:rPr>
        <w:t>содержания</w:t>
      </w:r>
      <w:r w:rsidRPr="00961555">
        <w:rPr>
          <w:spacing w:val="-2"/>
          <w:sz w:val="24"/>
          <w:szCs w:val="24"/>
        </w:rPr>
        <w:t xml:space="preserve"> </w:t>
      </w:r>
      <w:r w:rsidRPr="00961555">
        <w:rPr>
          <w:sz w:val="24"/>
          <w:szCs w:val="24"/>
        </w:rPr>
        <w:t>географии</w:t>
      </w:r>
      <w:r w:rsidRPr="00961555">
        <w:rPr>
          <w:spacing w:val="-1"/>
          <w:sz w:val="24"/>
          <w:szCs w:val="24"/>
        </w:rPr>
        <w:t xml:space="preserve"> </w:t>
      </w:r>
      <w:r w:rsidRPr="00961555">
        <w:rPr>
          <w:sz w:val="24"/>
          <w:szCs w:val="24"/>
        </w:rPr>
        <w:t>на</w:t>
      </w:r>
      <w:r w:rsidRPr="00961555">
        <w:rPr>
          <w:spacing w:val="-3"/>
          <w:sz w:val="24"/>
          <w:szCs w:val="24"/>
        </w:rPr>
        <w:t xml:space="preserve"> </w:t>
      </w:r>
      <w:r w:rsidRPr="00961555">
        <w:rPr>
          <w:sz w:val="24"/>
          <w:szCs w:val="24"/>
        </w:rPr>
        <w:t>уровне</w:t>
      </w:r>
      <w:r w:rsidRPr="00961555">
        <w:rPr>
          <w:spacing w:val="-3"/>
          <w:sz w:val="24"/>
          <w:szCs w:val="24"/>
        </w:rPr>
        <w:t xml:space="preserve"> </w:t>
      </w:r>
      <w:r w:rsidRPr="00961555">
        <w:rPr>
          <w:sz w:val="24"/>
          <w:szCs w:val="24"/>
        </w:rPr>
        <w:t>основного</w:t>
      </w:r>
      <w:r w:rsidRPr="00961555">
        <w:rPr>
          <w:spacing w:val="-2"/>
          <w:sz w:val="24"/>
          <w:szCs w:val="24"/>
        </w:rPr>
        <w:t xml:space="preserve"> </w:t>
      </w:r>
      <w:r w:rsidRPr="00961555">
        <w:rPr>
          <w:sz w:val="24"/>
          <w:szCs w:val="24"/>
        </w:rPr>
        <w:t>общего</w:t>
      </w:r>
      <w:r w:rsidRPr="00961555">
        <w:rPr>
          <w:spacing w:val="-2"/>
          <w:sz w:val="24"/>
          <w:szCs w:val="24"/>
        </w:rPr>
        <w:t xml:space="preserve"> </w:t>
      </w:r>
      <w:r w:rsidRPr="00961555">
        <w:rPr>
          <w:sz w:val="24"/>
          <w:szCs w:val="24"/>
        </w:rPr>
        <w:t>образования</w:t>
      </w:r>
      <w:r w:rsidRPr="00961555">
        <w:rPr>
          <w:spacing w:val="-2"/>
          <w:sz w:val="24"/>
          <w:szCs w:val="24"/>
        </w:rPr>
        <w:t xml:space="preserve"> </w:t>
      </w:r>
      <w:r w:rsidRPr="00961555">
        <w:rPr>
          <w:sz w:val="24"/>
          <w:szCs w:val="24"/>
        </w:rPr>
        <w:t>происх</w:t>
      </w:r>
      <w:r w:rsidRPr="00961555">
        <w:rPr>
          <w:sz w:val="24"/>
          <w:szCs w:val="24"/>
        </w:rPr>
        <w:t>о</w:t>
      </w:r>
      <w:r w:rsidRPr="00961555">
        <w:rPr>
          <w:sz w:val="24"/>
          <w:szCs w:val="24"/>
        </w:rPr>
        <w:t>дит с опорой</w:t>
      </w:r>
      <w:r w:rsidRPr="00961555">
        <w:rPr>
          <w:spacing w:val="65"/>
          <w:sz w:val="24"/>
          <w:szCs w:val="24"/>
        </w:rPr>
        <w:t xml:space="preserve"> </w:t>
      </w:r>
      <w:r w:rsidRPr="00961555">
        <w:rPr>
          <w:sz w:val="24"/>
          <w:szCs w:val="24"/>
        </w:rPr>
        <w:t>на</w:t>
      </w:r>
      <w:r w:rsidRPr="00961555">
        <w:rPr>
          <w:spacing w:val="63"/>
          <w:sz w:val="24"/>
          <w:szCs w:val="24"/>
        </w:rPr>
        <w:t xml:space="preserve"> </w:t>
      </w:r>
      <w:r w:rsidRPr="00961555">
        <w:rPr>
          <w:sz w:val="24"/>
          <w:szCs w:val="24"/>
        </w:rPr>
        <w:t>географические</w:t>
      </w:r>
      <w:r w:rsidRPr="00961555">
        <w:rPr>
          <w:spacing w:val="68"/>
          <w:sz w:val="24"/>
          <w:szCs w:val="24"/>
        </w:rPr>
        <w:t xml:space="preserve"> </w:t>
      </w:r>
      <w:r w:rsidRPr="00961555">
        <w:rPr>
          <w:sz w:val="24"/>
          <w:szCs w:val="24"/>
        </w:rPr>
        <w:t>знания</w:t>
      </w:r>
      <w:r w:rsidRPr="00961555">
        <w:rPr>
          <w:spacing w:val="64"/>
          <w:sz w:val="24"/>
          <w:szCs w:val="24"/>
        </w:rPr>
        <w:t xml:space="preserve"> </w:t>
      </w:r>
      <w:r w:rsidRPr="00961555">
        <w:rPr>
          <w:sz w:val="24"/>
          <w:szCs w:val="24"/>
        </w:rPr>
        <w:t>и</w:t>
      </w:r>
      <w:r w:rsidRPr="00961555">
        <w:rPr>
          <w:spacing w:val="70"/>
          <w:sz w:val="24"/>
          <w:szCs w:val="24"/>
        </w:rPr>
        <w:t xml:space="preserve"> </w:t>
      </w:r>
      <w:r w:rsidRPr="00961555">
        <w:rPr>
          <w:sz w:val="24"/>
          <w:szCs w:val="24"/>
        </w:rPr>
        <w:t>умения,</w:t>
      </w:r>
      <w:r w:rsidRPr="00961555">
        <w:rPr>
          <w:spacing w:val="66"/>
          <w:sz w:val="24"/>
          <w:szCs w:val="24"/>
        </w:rPr>
        <w:t xml:space="preserve"> </w:t>
      </w:r>
      <w:r w:rsidRPr="00961555">
        <w:rPr>
          <w:sz w:val="24"/>
          <w:szCs w:val="24"/>
        </w:rPr>
        <w:t>сформированные</w:t>
      </w:r>
      <w:r w:rsidRPr="00961555">
        <w:rPr>
          <w:spacing w:val="63"/>
          <w:sz w:val="24"/>
          <w:szCs w:val="24"/>
        </w:rPr>
        <w:t xml:space="preserve"> </w:t>
      </w:r>
      <w:r w:rsidRPr="00961555">
        <w:rPr>
          <w:sz w:val="24"/>
          <w:szCs w:val="24"/>
        </w:rPr>
        <w:t>ранее</w:t>
      </w:r>
      <w:r w:rsidRPr="00961555">
        <w:rPr>
          <w:spacing w:val="63"/>
          <w:sz w:val="24"/>
          <w:szCs w:val="24"/>
        </w:rPr>
        <w:t xml:space="preserve"> </w:t>
      </w:r>
      <w:r w:rsidRPr="00961555">
        <w:rPr>
          <w:sz w:val="24"/>
          <w:szCs w:val="24"/>
        </w:rPr>
        <w:t>в</w:t>
      </w:r>
      <w:r w:rsidRPr="00961555">
        <w:rPr>
          <w:spacing w:val="70"/>
          <w:sz w:val="24"/>
          <w:szCs w:val="24"/>
        </w:rPr>
        <w:t xml:space="preserve"> </w:t>
      </w:r>
      <w:r w:rsidRPr="00961555">
        <w:rPr>
          <w:sz w:val="24"/>
          <w:szCs w:val="24"/>
        </w:rPr>
        <w:t>рамках</w:t>
      </w:r>
      <w:r w:rsidRPr="00961555">
        <w:rPr>
          <w:spacing w:val="69"/>
          <w:sz w:val="24"/>
          <w:szCs w:val="24"/>
        </w:rPr>
        <w:t xml:space="preserve"> </w:t>
      </w:r>
      <w:r w:rsidRPr="00961555">
        <w:rPr>
          <w:sz w:val="24"/>
          <w:szCs w:val="24"/>
        </w:rPr>
        <w:t>учебного</w:t>
      </w:r>
      <w:r w:rsidRPr="00961555">
        <w:rPr>
          <w:spacing w:val="64"/>
          <w:sz w:val="24"/>
          <w:szCs w:val="24"/>
        </w:rPr>
        <w:t xml:space="preserve"> </w:t>
      </w:r>
      <w:r w:rsidRPr="00961555">
        <w:rPr>
          <w:sz w:val="24"/>
          <w:szCs w:val="24"/>
        </w:rPr>
        <w:t>предмета</w:t>
      </w:r>
    </w:p>
    <w:p w:rsidR="00CF7B51" w:rsidRPr="00961555" w:rsidRDefault="00211A1E" w:rsidP="007768E4">
      <w:pPr>
        <w:pStyle w:val="a4"/>
        <w:jc w:val="left"/>
        <w:rPr>
          <w:sz w:val="24"/>
          <w:szCs w:val="24"/>
        </w:rPr>
      </w:pPr>
      <w:r w:rsidRPr="00961555">
        <w:rPr>
          <w:sz w:val="24"/>
          <w:szCs w:val="24"/>
        </w:rPr>
        <w:t>«Окружающий</w:t>
      </w:r>
      <w:r w:rsidRPr="00961555">
        <w:rPr>
          <w:spacing w:val="-5"/>
          <w:sz w:val="24"/>
          <w:szCs w:val="24"/>
        </w:rPr>
        <w:t xml:space="preserve"> </w:t>
      </w:r>
      <w:r w:rsidRPr="00961555">
        <w:rPr>
          <w:spacing w:val="-4"/>
          <w:sz w:val="24"/>
          <w:szCs w:val="24"/>
        </w:rPr>
        <w:t>мир».</w:t>
      </w:r>
    </w:p>
    <w:p w:rsidR="00CF7B51" w:rsidRPr="00961555" w:rsidRDefault="00211A1E" w:rsidP="007768E4">
      <w:pPr>
        <w:pStyle w:val="a4"/>
        <w:jc w:val="left"/>
        <w:rPr>
          <w:sz w:val="24"/>
          <w:szCs w:val="24"/>
        </w:rPr>
      </w:pPr>
      <w:r w:rsidRPr="00961555">
        <w:rPr>
          <w:spacing w:val="-4"/>
          <w:sz w:val="24"/>
          <w:szCs w:val="24"/>
        </w:rPr>
        <w:lastRenderedPageBreak/>
        <w:t>Общее</w:t>
      </w:r>
      <w:r w:rsidRPr="00961555">
        <w:rPr>
          <w:sz w:val="24"/>
          <w:szCs w:val="24"/>
        </w:rPr>
        <w:tab/>
      </w:r>
      <w:r w:rsidRPr="00961555">
        <w:rPr>
          <w:spacing w:val="-4"/>
          <w:sz w:val="24"/>
          <w:szCs w:val="24"/>
        </w:rPr>
        <w:t>число</w:t>
      </w:r>
      <w:r w:rsidRPr="00961555">
        <w:rPr>
          <w:sz w:val="24"/>
          <w:szCs w:val="24"/>
        </w:rPr>
        <w:tab/>
      </w:r>
      <w:r w:rsidRPr="00961555">
        <w:rPr>
          <w:spacing w:val="-2"/>
          <w:sz w:val="24"/>
          <w:szCs w:val="24"/>
        </w:rPr>
        <w:t>часов,</w:t>
      </w:r>
      <w:r w:rsidRPr="00961555">
        <w:rPr>
          <w:sz w:val="24"/>
          <w:szCs w:val="24"/>
        </w:rPr>
        <w:tab/>
      </w:r>
      <w:r w:rsidRPr="00961555">
        <w:rPr>
          <w:spacing w:val="-2"/>
          <w:sz w:val="24"/>
          <w:szCs w:val="24"/>
        </w:rPr>
        <w:t>рекомендованных</w:t>
      </w:r>
      <w:r w:rsidRPr="00961555">
        <w:rPr>
          <w:sz w:val="24"/>
          <w:szCs w:val="24"/>
        </w:rPr>
        <w:tab/>
      </w:r>
      <w:r w:rsidRPr="00961555">
        <w:rPr>
          <w:spacing w:val="-4"/>
          <w:sz w:val="24"/>
          <w:szCs w:val="24"/>
        </w:rPr>
        <w:t>для</w:t>
      </w:r>
      <w:r w:rsidRPr="00961555">
        <w:rPr>
          <w:sz w:val="24"/>
          <w:szCs w:val="24"/>
        </w:rPr>
        <w:tab/>
      </w:r>
      <w:r w:rsidRPr="00961555">
        <w:rPr>
          <w:spacing w:val="-2"/>
          <w:sz w:val="24"/>
          <w:szCs w:val="24"/>
        </w:rPr>
        <w:t>изучения</w:t>
      </w:r>
      <w:r w:rsidRPr="00961555">
        <w:rPr>
          <w:sz w:val="24"/>
          <w:szCs w:val="24"/>
        </w:rPr>
        <w:tab/>
      </w:r>
      <w:r w:rsidRPr="00961555">
        <w:rPr>
          <w:spacing w:val="-2"/>
          <w:sz w:val="24"/>
          <w:szCs w:val="24"/>
        </w:rPr>
        <w:t>географии</w:t>
      </w:r>
      <w:r w:rsidRPr="00961555">
        <w:rPr>
          <w:sz w:val="24"/>
          <w:szCs w:val="24"/>
        </w:rPr>
        <w:tab/>
      </w:r>
      <w:r w:rsidRPr="00961555">
        <w:rPr>
          <w:spacing w:val="-12"/>
          <w:sz w:val="24"/>
          <w:szCs w:val="24"/>
        </w:rPr>
        <w:t xml:space="preserve">– </w:t>
      </w:r>
      <w:r w:rsidRPr="00961555">
        <w:rPr>
          <w:sz w:val="24"/>
          <w:szCs w:val="24"/>
        </w:rPr>
        <w:t>272 часа: по одному</w:t>
      </w:r>
      <w:r w:rsidRPr="00961555">
        <w:rPr>
          <w:spacing w:val="-3"/>
          <w:sz w:val="24"/>
          <w:szCs w:val="24"/>
        </w:rPr>
        <w:t xml:space="preserve"> </w:t>
      </w:r>
      <w:r w:rsidRPr="00961555">
        <w:rPr>
          <w:sz w:val="24"/>
          <w:szCs w:val="24"/>
        </w:rPr>
        <w:t>часу</w:t>
      </w:r>
      <w:r w:rsidRPr="00961555">
        <w:rPr>
          <w:spacing w:val="-3"/>
          <w:sz w:val="24"/>
          <w:szCs w:val="24"/>
        </w:rPr>
        <w:t xml:space="preserve"> </w:t>
      </w:r>
      <w:r w:rsidRPr="00961555">
        <w:rPr>
          <w:sz w:val="24"/>
          <w:szCs w:val="24"/>
        </w:rPr>
        <w:t>в неделю в 5 и 6 классах и по 2 часа в 7, 8 и 9 классах.</w:t>
      </w:r>
    </w:p>
    <w:p w:rsidR="00CF7B51" w:rsidRPr="00961555" w:rsidRDefault="00211A1E" w:rsidP="007768E4">
      <w:pPr>
        <w:pStyle w:val="a4"/>
        <w:jc w:val="left"/>
        <w:rPr>
          <w:sz w:val="24"/>
          <w:szCs w:val="24"/>
        </w:rPr>
      </w:pPr>
      <w:r w:rsidRPr="00961555">
        <w:rPr>
          <w:sz w:val="24"/>
          <w:szCs w:val="24"/>
        </w:rPr>
        <w:t>Содержание</w:t>
      </w:r>
      <w:r w:rsidRPr="00961555">
        <w:rPr>
          <w:spacing w:val="-13"/>
          <w:sz w:val="24"/>
          <w:szCs w:val="24"/>
        </w:rPr>
        <w:t xml:space="preserve"> </w:t>
      </w:r>
      <w:r w:rsidRPr="00961555">
        <w:rPr>
          <w:sz w:val="24"/>
          <w:szCs w:val="24"/>
        </w:rPr>
        <w:t>обучения географии</w:t>
      </w:r>
      <w:r w:rsidRPr="00961555">
        <w:rPr>
          <w:spacing w:val="1"/>
          <w:sz w:val="24"/>
          <w:szCs w:val="24"/>
        </w:rPr>
        <w:t xml:space="preserve"> </w:t>
      </w:r>
      <w:r w:rsidRPr="00961555">
        <w:rPr>
          <w:sz w:val="24"/>
          <w:szCs w:val="24"/>
        </w:rPr>
        <w:t>в</w:t>
      </w:r>
      <w:r w:rsidRPr="00961555">
        <w:rPr>
          <w:spacing w:val="-3"/>
          <w:sz w:val="24"/>
          <w:szCs w:val="24"/>
        </w:rPr>
        <w:t xml:space="preserve"> </w:t>
      </w:r>
      <w:r w:rsidRPr="00961555">
        <w:rPr>
          <w:sz w:val="24"/>
          <w:szCs w:val="24"/>
        </w:rPr>
        <w:t>5</w:t>
      </w:r>
      <w:r w:rsidRPr="00961555">
        <w:rPr>
          <w:spacing w:val="-4"/>
          <w:sz w:val="24"/>
          <w:szCs w:val="24"/>
        </w:rPr>
        <w:t xml:space="preserve"> </w:t>
      </w:r>
      <w:r w:rsidRPr="00961555">
        <w:rPr>
          <w:spacing w:val="-2"/>
          <w:sz w:val="24"/>
          <w:szCs w:val="24"/>
        </w:rPr>
        <w:t>классе.</w:t>
      </w:r>
    </w:p>
    <w:p w:rsidR="00CF7B51" w:rsidRPr="00961555" w:rsidRDefault="00211A1E" w:rsidP="007768E4">
      <w:pPr>
        <w:pStyle w:val="a4"/>
        <w:jc w:val="left"/>
        <w:rPr>
          <w:sz w:val="24"/>
          <w:szCs w:val="24"/>
        </w:rPr>
      </w:pPr>
      <w:r w:rsidRPr="00961555">
        <w:rPr>
          <w:sz w:val="24"/>
          <w:szCs w:val="24"/>
        </w:rPr>
        <w:t>Географическое</w:t>
      </w:r>
      <w:r w:rsidRPr="00961555">
        <w:rPr>
          <w:spacing w:val="-12"/>
          <w:sz w:val="24"/>
          <w:szCs w:val="24"/>
        </w:rPr>
        <w:t xml:space="preserve"> </w:t>
      </w:r>
      <w:r w:rsidRPr="00961555">
        <w:rPr>
          <w:sz w:val="24"/>
          <w:szCs w:val="24"/>
        </w:rPr>
        <w:t>изучение</w:t>
      </w:r>
      <w:r w:rsidRPr="00961555">
        <w:rPr>
          <w:spacing w:val="-7"/>
          <w:sz w:val="24"/>
          <w:szCs w:val="24"/>
        </w:rPr>
        <w:t xml:space="preserve"> </w:t>
      </w:r>
      <w:r w:rsidRPr="00961555">
        <w:rPr>
          <w:spacing w:val="-2"/>
          <w:sz w:val="24"/>
          <w:szCs w:val="24"/>
        </w:rPr>
        <w:t>Земли.</w:t>
      </w:r>
    </w:p>
    <w:p w:rsidR="00CF7B51" w:rsidRPr="00961555" w:rsidRDefault="00211A1E" w:rsidP="007768E4">
      <w:pPr>
        <w:pStyle w:val="a4"/>
        <w:jc w:val="left"/>
        <w:rPr>
          <w:sz w:val="24"/>
          <w:szCs w:val="24"/>
        </w:rPr>
      </w:pPr>
      <w:r w:rsidRPr="00961555">
        <w:rPr>
          <w:sz w:val="24"/>
          <w:szCs w:val="24"/>
        </w:rPr>
        <w:t>Введение.</w:t>
      </w:r>
      <w:r w:rsidRPr="00961555">
        <w:rPr>
          <w:spacing w:val="-2"/>
          <w:sz w:val="24"/>
          <w:szCs w:val="24"/>
        </w:rPr>
        <w:t xml:space="preserve"> </w:t>
      </w:r>
      <w:r w:rsidRPr="00961555">
        <w:rPr>
          <w:sz w:val="24"/>
          <w:szCs w:val="24"/>
        </w:rPr>
        <w:t>География</w:t>
      </w:r>
      <w:r w:rsidRPr="00961555">
        <w:rPr>
          <w:spacing w:val="-7"/>
          <w:sz w:val="24"/>
          <w:szCs w:val="24"/>
        </w:rPr>
        <w:t xml:space="preserve"> </w:t>
      </w:r>
      <w:r w:rsidRPr="00961555">
        <w:rPr>
          <w:sz w:val="24"/>
          <w:szCs w:val="24"/>
        </w:rPr>
        <w:t>‒</w:t>
      </w:r>
      <w:r w:rsidRPr="00961555">
        <w:rPr>
          <w:spacing w:val="-3"/>
          <w:sz w:val="24"/>
          <w:szCs w:val="24"/>
        </w:rPr>
        <w:t xml:space="preserve"> </w:t>
      </w:r>
      <w:r w:rsidRPr="00961555">
        <w:rPr>
          <w:sz w:val="24"/>
          <w:szCs w:val="24"/>
        </w:rPr>
        <w:t>наука</w:t>
      </w:r>
      <w:r w:rsidRPr="00961555">
        <w:rPr>
          <w:spacing w:val="-4"/>
          <w:sz w:val="24"/>
          <w:szCs w:val="24"/>
        </w:rPr>
        <w:t xml:space="preserve"> </w:t>
      </w:r>
      <w:r w:rsidRPr="00961555">
        <w:rPr>
          <w:sz w:val="24"/>
          <w:szCs w:val="24"/>
        </w:rPr>
        <w:t>о планете</w:t>
      </w:r>
      <w:r w:rsidRPr="00961555">
        <w:rPr>
          <w:spacing w:val="-3"/>
          <w:sz w:val="24"/>
          <w:szCs w:val="24"/>
        </w:rPr>
        <w:t xml:space="preserve"> </w:t>
      </w:r>
      <w:r w:rsidRPr="00961555">
        <w:rPr>
          <w:spacing w:val="-2"/>
          <w:sz w:val="24"/>
          <w:szCs w:val="24"/>
        </w:rPr>
        <w:t>Земля.</w:t>
      </w:r>
    </w:p>
    <w:p w:rsidR="00CF7B51" w:rsidRPr="00961555" w:rsidRDefault="00211A1E" w:rsidP="007768E4">
      <w:pPr>
        <w:pStyle w:val="a4"/>
        <w:jc w:val="left"/>
        <w:rPr>
          <w:sz w:val="24"/>
          <w:szCs w:val="24"/>
        </w:rPr>
      </w:pPr>
      <w:r w:rsidRPr="00961555">
        <w:rPr>
          <w:sz w:val="24"/>
          <w:szCs w:val="24"/>
        </w:rPr>
        <w:t>Что</w:t>
      </w:r>
      <w:r w:rsidRPr="00961555">
        <w:rPr>
          <w:spacing w:val="80"/>
          <w:sz w:val="24"/>
          <w:szCs w:val="24"/>
        </w:rPr>
        <w:t xml:space="preserve">   </w:t>
      </w:r>
      <w:r w:rsidRPr="00961555">
        <w:rPr>
          <w:sz w:val="24"/>
          <w:szCs w:val="24"/>
        </w:rPr>
        <w:t>изучает</w:t>
      </w:r>
      <w:r w:rsidRPr="00961555">
        <w:rPr>
          <w:spacing w:val="80"/>
          <w:sz w:val="24"/>
          <w:szCs w:val="24"/>
        </w:rPr>
        <w:t xml:space="preserve">   </w:t>
      </w:r>
      <w:r w:rsidRPr="00961555">
        <w:rPr>
          <w:sz w:val="24"/>
          <w:szCs w:val="24"/>
        </w:rPr>
        <w:t>география?</w:t>
      </w:r>
      <w:r w:rsidRPr="00961555">
        <w:rPr>
          <w:spacing w:val="80"/>
          <w:sz w:val="24"/>
          <w:szCs w:val="24"/>
        </w:rPr>
        <w:t xml:space="preserve">   </w:t>
      </w:r>
      <w:r w:rsidRPr="00961555">
        <w:rPr>
          <w:sz w:val="24"/>
          <w:szCs w:val="24"/>
        </w:rPr>
        <w:t>Географические</w:t>
      </w:r>
      <w:r w:rsidRPr="00961555">
        <w:rPr>
          <w:spacing w:val="80"/>
          <w:sz w:val="24"/>
          <w:szCs w:val="24"/>
        </w:rPr>
        <w:t xml:space="preserve">   </w:t>
      </w:r>
      <w:r w:rsidRPr="00961555">
        <w:rPr>
          <w:sz w:val="24"/>
          <w:szCs w:val="24"/>
        </w:rPr>
        <w:t>объекты,</w:t>
      </w:r>
      <w:r w:rsidRPr="00961555">
        <w:rPr>
          <w:spacing w:val="80"/>
          <w:sz w:val="24"/>
          <w:szCs w:val="24"/>
        </w:rPr>
        <w:t xml:space="preserve">   </w:t>
      </w:r>
      <w:r w:rsidRPr="00961555">
        <w:rPr>
          <w:sz w:val="24"/>
          <w:szCs w:val="24"/>
        </w:rPr>
        <w:t>процессы</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явления. Как география изучает объекты, процессы и явления. Географические методы изучения объектов и явлений. Древо географических наук.</w:t>
      </w:r>
    </w:p>
    <w:p w:rsidR="00CF7B51" w:rsidRPr="00961555" w:rsidRDefault="00211A1E" w:rsidP="007768E4">
      <w:pPr>
        <w:pStyle w:val="a4"/>
        <w:jc w:val="left"/>
        <w:rPr>
          <w:sz w:val="24"/>
          <w:szCs w:val="24"/>
        </w:rPr>
      </w:pPr>
      <w:r w:rsidRPr="00961555">
        <w:rPr>
          <w:sz w:val="24"/>
          <w:szCs w:val="24"/>
        </w:rPr>
        <w:t>Практическая работа. «Организация фенологических наблюдений в природе: план</w:t>
      </w:r>
      <w:r w:rsidRPr="00961555">
        <w:rPr>
          <w:sz w:val="24"/>
          <w:szCs w:val="24"/>
        </w:rPr>
        <w:t>и</w:t>
      </w:r>
      <w:r w:rsidRPr="00961555">
        <w:rPr>
          <w:sz w:val="24"/>
          <w:szCs w:val="24"/>
        </w:rPr>
        <w:t>рование, участие в групповой работе, форма систематизации данных».</w:t>
      </w:r>
    </w:p>
    <w:p w:rsidR="00CF7B51" w:rsidRPr="00961555" w:rsidRDefault="00211A1E" w:rsidP="007768E4">
      <w:pPr>
        <w:pStyle w:val="a4"/>
        <w:jc w:val="left"/>
        <w:rPr>
          <w:sz w:val="24"/>
          <w:szCs w:val="24"/>
        </w:rPr>
      </w:pPr>
      <w:r w:rsidRPr="00961555">
        <w:rPr>
          <w:sz w:val="24"/>
          <w:szCs w:val="24"/>
        </w:rPr>
        <w:t>История</w:t>
      </w:r>
      <w:r w:rsidRPr="00961555">
        <w:rPr>
          <w:spacing w:val="-7"/>
          <w:sz w:val="24"/>
          <w:szCs w:val="24"/>
        </w:rPr>
        <w:t xml:space="preserve"> </w:t>
      </w:r>
      <w:r w:rsidRPr="00961555">
        <w:rPr>
          <w:sz w:val="24"/>
          <w:szCs w:val="24"/>
        </w:rPr>
        <w:t>географических</w:t>
      </w:r>
      <w:r w:rsidRPr="00961555">
        <w:rPr>
          <w:spacing w:val="-7"/>
          <w:sz w:val="24"/>
          <w:szCs w:val="24"/>
        </w:rPr>
        <w:t xml:space="preserve"> </w:t>
      </w:r>
      <w:r w:rsidRPr="00961555">
        <w:rPr>
          <w:spacing w:val="-2"/>
          <w:sz w:val="24"/>
          <w:szCs w:val="24"/>
        </w:rPr>
        <w:t>открытий.</w:t>
      </w:r>
    </w:p>
    <w:p w:rsidR="00CF7B51" w:rsidRPr="00961555" w:rsidRDefault="00211A1E" w:rsidP="007768E4">
      <w:pPr>
        <w:pStyle w:val="a4"/>
        <w:jc w:val="left"/>
        <w:rPr>
          <w:sz w:val="24"/>
          <w:szCs w:val="24"/>
        </w:rPr>
      </w:pPr>
      <w:r w:rsidRPr="00961555">
        <w:rPr>
          <w:sz w:val="24"/>
          <w:szCs w:val="24"/>
        </w:rPr>
        <w:t>Представления о мире в древности (Древний Китай, Древний Египет, Древняя Гр</w:t>
      </w:r>
      <w:r w:rsidRPr="00961555">
        <w:rPr>
          <w:sz w:val="24"/>
          <w:szCs w:val="24"/>
        </w:rPr>
        <w:t>е</w:t>
      </w:r>
      <w:r w:rsidRPr="00961555">
        <w:rPr>
          <w:sz w:val="24"/>
          <w:szCs w:val="24"/>
        </w:rPr>
        <w:t>ция, Древний Рим). Путешествие Пифея. Плавания финикийцев вокруг Африки. Экспед</w:t>
      </w:r>
      <w:r w:rsidRPr="00961555">
        <w:rPr>
          <w:sz w:val="24"/>
          <w:szCs w:val="24"/>
        </w:rPr>
        <w:t>и</w:t>
      </w:r>
      <w:r w:rsidRPr="00961555">
        <w:rPr>
          <w:sz w:val="24"/>
          <w:szCs w:val="24"/>
        </w:rPr>
        <w:t>ции Т. Хейердала как</w:t>
      </w:r>
      <w:r w:rsidRPr="00961555">
        <w:rPr>
          <w:spacing w:val="40"/>
          <w:sz w:val="24"/>
          <w:szCs w:val="24"/>
        </w:rPr>
        <w:t xml:space="preserve"> </w:t>
      </w:r>
      <w:r w:rsidRPr="00961555">
        <w:rPr>
          <w:sz w:val="24"/>
          <w:szCs w:val="24"/>
        </w:rPr>
        <w:t>модель путешествий в древности. Появление географических карт.</w:t>
      </w:r>
    </w:p>
    <w:p w:rsidR="00CF7B51" w:rsidRPr="00961555" w:rsidRDefault="00211A1E" w:rsidP="007768E4">
      <w:pPr>
        <w:pStyle w:val="a4"/>
        <w:jc w:val="left"/>
        <w:rPr>
          <w:sz w:val="24"/>
          <w:szCs w:val="24"/>
        </w:rPr>
      </w:pPr>
      <w:r w:rsidRPr="00961555">
        <w:rPr>
          <w:sz w:val="24"/>
          <w:szCs w:val="24"/>
        </w:rPr>
        <w:t>География в эпоху Средневековья: путешествия и открытия викингов, древних ар</w:t>
      </w:r>
      <w:r w:rsidRPr="00961555">
        <w:rPr>
          <w:sz w:val="24"/>
          <w:szCs w:val="24"/>
        </w:rPr>
        <w:t>а</w:t>
      </w:r>
      <w:r w:rsidRPr="00961555">
        <w:rPr>
          <w:sz w:val="24"/>
          <w:szCs w:val="24"/>
        </w:rPr>
        <w:t>бов, русских землепроходцев. Путешествия М. Поло и А. Никитина.</w:t>
      </w:r>
    </w:p>
    <w:p w:rsidR="00CF7B51" w:rsidRPr="00961555" w:rsidRDefault="00211A1E" w:rsidP="007768E4">
      <w:pPr>
        <w:pStyle w:val="a4"/>
        <w:jc w:val="left"/>
        <w:rPr>
          <w:sz w:val="24"/>
          <w:szCs w:val="24"/>
        </w:rPr>
      </w:pPr>
      <w:r w:rsidRPr="00961555">
        <w:rPr>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w:t>
      </w:r>
      <w:r w:rsidRPr="00961555">
        <w:rPr>
          <w:sz w:val="24"/>
          <w:szCs w:val="24"/>
        </w:rPr>
        <w:t>и</w:t>
      </w:r>
      <w:r w:rsidRPr="00961555">
        <w:rPr>
          <w:sz w:val="24"/>
          <w:szCs w:val="24"/>
        </w:rPr>
        <w:t>ческих открытий.</w:t>
      </w:r>
    </w:p>
    <w:p w:rsidR="00CF7B51" w:rsidRPr="00961555" w:rsidRDefault="00211A1E" w:rsidP="007768E4">
      <w:pPr>
        <w:pStyle w:val="a4"/>
        <w:jc w:val="left"/>
        <w:rPr>
          <w:sz w:val="24"/>
          <w:szCs w:val="24"/>
        </w:rPr>
      </w:pPr>
      <w:r w:rsidRPr="00961555">
        <w:rPr>
          <w:sz w:val="24"/>
          <w:szCs w:val="24"/>
        </w:rPr>
        <w:t>Географические открытия XVII‒XIX вв. Поиски Южной Земли ‒ открытие Австр</w:t>
      </w:r>
      <w:r w:rsidRPr="00961555">
        <w:rPr>
          <w:sz w:val="24"/>
          <w:szCs w:val="24"/>
        </w:rPr>
        <w:t>а</w:t>
      </w:r>
      <w:r w:rsidRPr="00961555">
        <w:rPr>
          <w:sz w:val="24"/>
          <w:szCs w:val="24"/>
        </w:rPr>
        <w:t>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w:t>
      </w:r>
      <w:r w:rsidRPr="00961555">
        <w:rPr>
          <w:sz w:val="24"/>
          <w:szCs w:val="24"/>
        </w:rPr>
        <w:t>т</w:t>
      </w:r>
      <w:r w:rsidRPr="00961555">
        <w:rPr>
          <w:sz w:val="24"/>
          <w:szCs w:val="24"/>
        </w:rPr>
        <w:t>крытие Антарктиды).</w:t>
      </w:r>
    </w:p>
    <w:p w:rsidR="00CF7B51" w:rsidRPr="00961555" w:rsidRDefault="00211A1E" w:rsidP="007768E4">
      <w:pPr>
        <w:pStyle w:val="a4"/>
        <w:jc w:val="left"/>
        <w:rPr>
          <w:sz w:val="24"/>
          <w:szCs w:val="24"/>
        </w:rPr>
      </w:pPr>
      <w:r w:rsidRPr="00961555">
        <w:rPr>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CF7B51" w:rsidRPr="00961555" w:rsidRDefault="00211A1E" w:rsidP="007768E4">
      <w:pPr>
        <w:pStyle w:val="a4"/>
        <w:jc w:val="left"/>
        <w:rPr>
          <w:sz w:val="24"/>
          <w:szCs w:val="24"/>
        </w:rPr>
      </w:pPr>
      <w:r w:rsidRPr="00961555">
        <w:rPr>
          <w:sz w:val="24"/>
          <w:szCs w:val="24"/>
        </w:rPr>
        <w:t xml:space="preserve">Практические работы: «Обозначение на контурной карте географических объектов, открытых в </w:t>
      </w:r>
      <w:r w:rsidRPr="00961555">
        <w:rPr>
          <w:spacing w:val="-2"/>
          <w:sz w:val="24"/>
          <w:szCs w:val="24"/>
        </w:rPr>
        <w:t>разные</w:t>
      </w:r>
      <w:r w:rsidRPr="00961555">
        <w:rPr>
          <w:sz w:val="24"/>
          <w:szCs w:val="24"/>
        </w:rPr>
        <w:tab/>
      </w:r>
      <w:r w:rsidRPr="00961555">
        <w:rPr>
          <w:spacing w:val="-2"/>
          <w:sz w:val="24"/>
          <w:szCs w:val="24"/>
        </w:rPr>
        <w:t>периоды»,</w:t>
      </w:r>
      <w:r w:rsidRPr="00961555">
        <w:rPr>
          <w:sz w:val="24"/>
          <w:szCs w:val="24"/>
        </w:rPr>
        <w:tab/>
      </w:r>
      <w:r w:rsidRPr="00961555">
        <w:rPr>
          <w:spacing w:val="-2"/>
          <w:sz w:val="24"/>
          <w:szCs w:val="24"/>
        </w:rPr>
        <w:t>«Сравнение</w:t>
      </w:r>
      <w:r w:rsidRPr="00961555">
        <w:rPr>
          <w:sz w:val="24"/>
          <w:szCs w:val="24"/>
        </w:rPr>
        <w:tab/>
      </w:r>
      <w:r w:rsidRPr="00961555">
        <w:rPr>
          <w:spacing w:val="-4"/>
          <w:sz w:val="24"/>
          <w:szCs w:val="24"/>
        </w:rPr>
        <w:t>карт</w:t>
      </w:r>
      <w:r w:rsidRPr="00961555">
        <w:rPr>
          <w:sz w:val="24"/>
          <w:szCs w:val="24"/>
        </w:rPr>
        <w:tab/>
      </w:r>
      <w:r w:rsidRPr="00961555">
        <w:rPr>
          <w:spacing w:val="-2"/>
          <w:sz w:val="24"/>
          <w:szCs w:val="24"/>
        </w:rPr>
        <w:t>Эратосфена,</w:t>
      </w:r>
      <w:r w:rsidRPr="00961555">
        <w:rPr>
          <w:sz w:val="24"/>
          <w:szCs w:val="24"/>
        </w:rPr>
        <w:tab/>
      </w:r>
      <w:r w:rsidRPr="00961555">
        <w:rPr>
          <w:spacing w:val="-2"/>
          <w:sz w:val="24"/>
          <w:szCs w:val="24"/>
        </w:rPr>
        <w:t xml:space="preserve">Птолемея </w:t>
      </w:r>
      <w:r w:rsidRPr="00961555">
        <w:rPr>
          <w:sz w:val="24"/>
          <w:szCs w:val="24"/>
        </w:rPr>
        <w:t>и совр</w:t>
      </w:r>
      <w:r w:rsidRPr="00961555">
        <w:rPr>
          <w:sz w:val="24"/>
          <w:szCs w:val="24"/>
        </w:rPr>
        <w:t>е</w:t>
      </w:r>
      <w:r w:rsidRPr="00961555">
        <w:rPr>
          <w:sz w:val="24"/>
          <w:szCs w:val="24"/>
        </w:rPr>
        <w:t>менных карт по предложенным учителем вопросам».</w:t>
      </w:r>
    </w:p>
    <w:p w:rsidR="00CF7B51" w:rsidRPr="00961555" w:rsidRDefault="00211A1E" w:rsidP="007768E4">
      <w:pPr>
        <w:pStyle w:val="a4"/>
        <w:jc w:val="left"/>
        <w:rPr>
          <w:sz w:val="24"/>
          <w:szCs w:val="24"/>
        </w:rPr>
      </w:pPr>
      <w:r w:rsidRPr="00961555">
        <w:rPr>
          <w:sz w:val="24"/>
          <w:szCs w:val="24"/>
        </w:rPr>
        <w:t>Изображения</w:t>
      </w:r>
      <w:r w:rsidRPr="00961555">
        <w:rPr>
          <w:spacing w:val="-8"/>
          <w:sz w:val="24"/>
          <w:szCs w:val="24"/>
        </w:rPr>
        <w:t xml:space="preserve"> </w:t>
      </w:r>
      <w:r w:rsidRPr="00961555">
        <w:rPr>
          <w:sz w:val="24"/>
          <w:szCs w:val="24"/>
        </w:rPr>
        <w:t>земной</w:t>
      </w:r>
      <w:r w:rsidRPr="00961555">
        <w:rPr>
          <w:spacing w:val="-7"/>
          <w:sz w:val="24"/>
          <w:szCs w:val="24"/>
        </w:rPr>
        <w:t xml:space="preserve"> </w:t>
      </w:r>
      <w:r w:rsidRPr="00961555">
        <w:rPr>
          <w:spacing w:val="-2"/>
          <w:sz w:val="24"/>
          <w:szCs w:val="24"/>
        </w:rPr>
        <w:t>поверхности.</w:t>
      </w:r>
    </w:p>
    <w:p w:rsidR="00CF7B51" w:rsidRPr="00961555" w:rsidRDefault="00211A1E" w:rsidP="007768E4">
      <w:pPr>
        <w:pStyle w:val="a4"/>
        <w:jc w:val="left"/>
        <w:rPr>
          <w:sz w:val="24"/>
          <w:szCs w:val="24"/>
        </w:rPr>
      </w:pPr>
      <w:r w:rsidRPr="00961555">
        <w:rPr>
          <w:sz w:val="24"/>
          <w:szCs w:val="24"/>
        </w:rPr>
        <w:t>Планы</w:t>
      </w:r>
      <w:r w:rsidRPr="00961555">
        <w:rPr>
          <w:spacing w:val="-3"/>
          <w:sz w:val="24"/>
          <w:szCs w:val="24"/>
        </w:rPr>
        <w:t xml:space="preserve"> </w:t>
      </w:r>
      <w:r w:rsidRPr="00961555">
        <w:rPr>
          <w:spacing w:val="-2"/>
          <w:sz w:val="24"/>
          <w:szCs w:val="24"/>
        </w:rPr>
        <w:t>местности.</w:t>
      </w:r>
    </w:p>
    <w:p w:rsidR="00CF7B51" w:rsidRPr="00961555" w:rsidRDefault="00211A1E" w:rsidP="007768E4">
      <w:pPr>
        <w:pStyle w:val="a4"/>
        <w:jc w:val="left"/>
        <w:rPr>
          <w:sz w:val="24"/>
          <w:szCs w:val="24"/>
        </w:rPr>
      </w:pPr>
      <w:r w:rsidRPr="00961555">
        <w:rPr>
          <w:sz w:val="24"/>
          <w:szCs w:val="24"/>
        </w:rPr>
        <w:t>Виды изображения земной поверхности. Планы местности. Условные знаки. Ма</w:t>
      </w:r>
      <w:r w:rsidRPr="00961555">
        <w:rPr>
          <w:sz w:val="24"/>
          <w:szCs w:val="24"/>
        </w:rPr>
        <w:t>с</w:t>
      </w:r>
      <w:r w:rsidRPr="00961555">
        <w:rPr>
          <w:sz w:val="24"/>
          <w:szCs w:val="24"/>
        </w:rPr>
        <w:t>штаб. Виды масштаба. Способы определения расстояний на местности. Глазомерная, п</w:t>
      </w:r>
      <w:r w:rsidRPr="00961555">
        <w:rPr>
          <w:sz w:val="24"/>
          <w:szCs w:val="24"/>
        </w:rPr>
        <w:t>о</w:t>
      </w:r>
      <w:r w:rsidRPr="00961555">
        <w:rPr>
          <w:sz w:val="24"/>
          <w:szCs w:val="24"/>
        </w:rPr>
        <w:t>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w:t>
      </w:r>
      <w:r w:rsidRPr="00961555">
        <w:rPr>
          <w:sz w:val="24"/>
          <w:szCs w:val="24"/>
        </w:rPr>
        <w:t>и</w:t>
      </w:r>
      <w:r w:rsidRPr="00961555">
        <w:rPr>
          <w:sz w:val="24"/>
          <w:szCs w:val="24"/>
        </w:rPr>
        <w:t>рование по плану</w:t>
      </w:r>
      <w:r w:rsidRPr="00961555">
        <w:rPr>
          <w:spacing w:val="-1"/>
          <w:sz w:val="24"/>
          <w:szCs w:val="24"/>
        </w:rPr>
        <w:t xml:space="preserve"> </w:t>
      </w:r>
      <w:r w:rsidRPr="00961555">
        <w:rPr>
          <w:sz w:val="24"/>
          <w:szCs w:val="24"/>
        </w:rPr>
        <w:t>местности: стороны горизонта. Азимут. Разнообразие планов (план гор</w:t>
      </w:r>
      <w:r w:rsidRPr="00961555">
        <w:rPr>
          <w:sz w:val="24"/>
          <w:szCs w:val="24"/>
        </w:rPr>
        <w:t>о</w:t>
      </w:r>
      <w:r w:rsidRPr="00961555">
        <w:rPr>
          <w:sz w:val="24"/>
          <w:szCs w:val="24"/>
        </w:rPr>
        <w:t>да, туристические планы, военные, исторические и транспортные планы, планы местности в мобильных приложениях) и области их применения.</w:t>
      </w:r>
    </w:p>
    <w:p w:rsidR="00CF7B51" w:rsidRPr="00961555" w:rsidRDefault="00211A1E" w:rsidP="007768E4">
      <w:pPr>
        <w:pStyle w:val="a4"/>
        <w:jc w:val="left"/>
        <w:rPr>
          <w:sz w:val="24"/>
          <w:szCs w:val="24"/>
        </w:rPr>
      </w:pPr>
      <w:r w:rsidRPr="00961555">
        <w:rPr>
          <w:sz w:val="24"/>
          <w:szCs w:val="24"/>
        </w:rPr>
        <w:t>Практические</w:t>
      </w:r>
      <w:r w:rsidRPr="00961555">
        <w:rPr>
          <w:spacing w:val="36"/>
          <w:sz w:val="24"/>
          <w:szCs w:val="24"/>
        </w:rPr>
        <w:t xml:space="preserve">  </w:t>
      </w:r>
      <w:r w:rsidRPr="00961555">
        <w:rPr>
          <w:sz w:val="24"/>
          <w:szCs w:val="24"/>
        </w:rPr>
        <w:t>работы:</w:t>
      </w:r>
      <w:r w:rsidRPr="00961555">
        <w:rPr>
          <w:spacing w:val="39"/>
          <w:sz w:val="24"/>
          <w:szCs w:val="24"/>
        </w:rPr>
        <w:t xml:space="preserve">  </w:t>
      </w:r>
      <w:r w:rsidRPr="00961555">
        <w:rPr>
          <w:sz w:val="24"/>
          <w:szCs w:val="24"/>
        </w:rPr>
        <w:t>«Определение</w:t>
      </w:r>
      <w:r w:rsidRPr="00961555">
        <w:rPr>
          <w:spacing w:val="39"/>
          <w:sz w:val="24"/>
          <w:szCs w:val="24"/>
        </w:rPr>
        <w:t xml:space="preserve">  </w:t>
      </w:r>
      <w:r w:rsidRPr="00961555">
        <w:rPr>
          <w:sz w:val="24"/>
          <w:szCs w:val="24"/>
        </w:rPr>
        <w:t>направлений</w:t>
      </w:r>
      <w:r w:rsidRPr="00961555">
        <w:rPr>
          <w:spacing w:val="39"/>
          <w:sz w:val="24"/>
          <w:szCs w:val="24"/>
        </w:rPr>
        <w:t xml:space="preserve">  </w:t>
      </w:r>
      <w:r w:rsidRPr="00961555">
        <w:rPr>
          <w:sz w:val="24"/>
          <w:szCs w:val="24"/>
        </w:rPr>
        <w:t>и</w:t>
      </w:r>
      <w:r w:rsidRPr="00961555">
        <w:rPr>
          <w:spacing w:val="38"/>
          <w:sz w:val="24"/>
          <w:szCs w:val="24"/>
        </w:rPr>
        <w:t xml:space="preserve">  </w:t>
      </w:r>
      <w:r w:rsidRPr="00961555">
        <w:rPr>
          <w:sz w:val="24"/>
          <w:szCs w:val="24"/>
        </w:rPr>
        <w:t>расстояний</w:t>
      </w:r>
      <w:r w:rsidRPr="00961555">
        <w:rPr>
          <w:spacing w:val="39"/>
          <w:sz w:val="24"/>
          <w:szCs w:val="24"/>
        </w:rPr>
        <w:t xml:space="preserve">  </w:t>
      </w:r>
      <w:r w:rsidRPr="00961555">
        <w:rPr>
          <w:sz w:val="24"/>
          <w:szCs w:val="24"/>
        </w:rPr>
        <w:t>по</w:t>
      </w:r>
      <w:r w:rsidRPr="00961555">
        <w:rPr>
          <w:spacing w:val="39"/>
          <w:sz w:val="24"/>
          <w:szCs w:val="24"/>
        </w:rPr>
        <w:t xml:space="preserve">  </w:t>
      </w:r>
      <w:r w:rsidRPr="00961555">
        <w:rPr>
          <w:sz w:val="24"/>
          <w:szCs w:val="24"/>
        </w:rPr>
        <w:t>плану</w:t>
      </w:r>
      <w:r w:rsidRPr="00961555">
        <w:rPr>
          <w:spacing w:val="35"/>
          <w:sz w:val="24"/>
          <w:szCs w:val="24"/>
        </w:rPr>
        <w:t xml:space="preserve">  </w:t>
      </w:r>
      <w:r w:rsidRPr="00961555">
        <w:rPr>
          <w:spacing w:val="-2"/>
          <w:sz w:val="24"/>
          <w:szCs w:val="24"/>
        </w:rPr>
        <w:t>местности»,</w:t>
      </w:r>
    </w:p>
    <w:p w:rsidR="00CF7B51" w:rsidRPr="00961555" w:rsidRDefault="00211A1E" w:rsidP="007768E4">
      <w:pPr>
        <w:pStyle w:val="a4"/>
        <w:jc w:val="left"/>
        <w:rPr>
          <w:sz w:val="24"/>
          <w:szCs w:val="24"/>
        </w:rPr>
      </w:pPr>
      <w:r w:rsidRPr="00961555">
        <w:rPr>
          <w:sz w:val="24"/>
          <w:szCs w:val="24"/>
        </w:rPr>
        <w:t>«Составление</w:t>
      </w:r>
      <w:r w:rsidRPr="00961555">
        <w:rPr>
          <w:spacing w:val="-9"/>
          <w:sz w:val="24"/>
          <w:szCs w:val="24"/>
        </w:rPr>
        <w:t xml:space="preserve"> </w:t>
      </w:r>
      <w:r w:rsidRPr="00961555">
        <w:rPr>
          <w:sz w:val="24"/>
          <w:szCs w:val="24"/>
        </w:rPr>
        <w:t>описания</w:t>
      </w:r>
      <w:r w:rsidRPr="00961555">
        <w:rPr>
          <w:spacing w:val="-6"/>
          <w:sz w:val="24"/>
          <w:szCs w:val="24"/>
        </w:rPr>
        <w:t xml:space="preserve"> </w:t>
      </w:r>
      <w:r w:rsidRPr="00961555">
        <w:rPr>
          <w:sz w:val="24"/>
          <w:szCs w:val="24"/>
        </w:rPr>
        <w:t>маршрута</w:t>
      </w:r>
      <w:r w:rsidRPr="00961555">
        <w:rPr>
          <w:spacing w:val="-1"/>
          <w:sz w:val="24"/>
          <w:szCs w:val="24"/>
        </w:rPr>
        <w:t xml:space="preserve"> </w:t>
      </w:r>
      <w:r w:rsidRPr="00961555">
        <w:rPr>
          <w:sz w:val="24"/>
          <w:szCs w:val="24"/>
        </w:rPr>
        <w:t>по</w:t>
      </w:r>
      <w:r w:rsidRPr="00961555">
        <w:rPr>
          <w:spacing w:val="-1"/>
          <w:sz w:val="24"/>
          <w:szCs w:val="24"/>
        </w:rPr>
        <w:t xml:space="preserve"> </w:t>
      </w:r>
      <w:r w:rsidRPr="00961555">
        <w:rPr>
          <w:sz w:val="24"/>
          <w:szCs w:val="24"/>
        </w:rPr>
        <w:t>плану</w:t>
      </w:r>
      <w:r w:rsidRPr="00961555">
        <w:rPr>
          <w:spacing w:val="-10"/>
          <w:sz w:val="24"/>
          <w:szCs w:val="24"/>
        </w:rPr>
        <w:t xml:space="preserve"> </w:t>
      </w:r>
      <w:r w:rsidRPr="00961555">
        <w:rPr>
          <w:spacing w:val="-2"/>
          <w:sz w:val="24"/>
          <w:szCs w:val="24"/>
        </w:rPr>
        <w:t>местности».</w:t>
      </w:r>
    </w:p>
    <w:p w:rsidR="00CF7B51" w:rsidRPr="00961555" w:rsidRDefault="00211A1E" w:rsidP="007768E4">
      <w:pPr>
        <w:pStyle w:val="a4"/>
        <w:jc w:val="left"/>
        <w:rPr>
          <w:sz w:val="24"/>
          <w:szCs w:val="24"/>
        </w:rPr>
      </w:pPr>
      <w:r w:rsidRPr="00961555">
        <w:rPr>
          <w:sz w:val="24"/>
          <w:szCs w:val="24"/>
        </w:rPr>
        <w:t>Географические</w:t>
      </w:r>
      <w:r w:rsidRPr="00961555">
        <w:rPr>
          <w:spacing w:val="-9"/>
          <w:sz w:val="24"/>
          <w:szCs w:val="24"/>
        </w:rPr>
        <w:t xml:space="preserve"> </w:t>
      </w:r>
      <w:r w:rsidRPr="00961555">
        <w:rPr>
          <w:spacing w:val="-2"/>
          <w:sz w:val="24"/>
          <w:szCs w:val="24"/>
        </w:rPr>
        <w:t>карты.</w:t>
      </w:r>
    </w:p>
    <w:p w:rsidR="00CF7B51" w:rsidRPr="00961555" w:rsidRDefault="00211A1E" w:rsidP="007768E4">
      <w:pPr>
        <w:pStyle w:val="a4"/>
        <w:jc w:val="left"/>
        <w:rPr>
          <w:sz w:val="24"/>
          <w:szCs w:val="24"/>
        </w:rPr>
      </w:pPr>
      <w:r w:rsidRPr="00961555">
        <w:rPr>
          <w:sz w:val="24"/>
          <w:szCs w:val="24"/>
        </w:rPr>
        <w:t>Различия глобуса и географических карт. Способы перехода от сферической п</w:t>
      </w:r>
      <w:r w:rsidRPr="00961555">
        <w:rPr>
          <w:sz w:val="24"/>
          <w:szCs w:val="24"/>
        </w:rPr>
        <w:t>о</w:t>
      </w:r>
      <w:r w:rsidRPr="00961555">
        <w:rPr>
          <w:sz w:val="24"/>
          <w:szCs w:val="24"/>
        </w:rPr>
        <w:t>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w:t>
      </w:r>
      <w:r w:rsidRPr="00961555">
        <w:rPr>
          <w:sz w:val="24"/>
          <w:szCs w:val="24"/>
        </w:rPr>
        <w:t>о</w:t>
      </w:r>
      <w:r w:rsidRPr="00961555">
        <w:rPr>
          <w:sz w:val="24"/>
          <w:szCs w:val="24"/>
        </w:rPr>
        <w:t xml:space="preserve">графическая широта и </w:t>
      </w:r>
      <w:r w:rsidRPr="00961555">
        <w:rPr>
          <w:spacing w:val="-2"/>
          <w:sz w:val="24"/>
          <w:szCs w:val="24"/>
        </w:rPr>
        <w:t>географическая</w:t>
      </w:r>
      <w:r w:rsidRPr="00961555">
        <w:rPr>
          <w:sz w:val="24"/>
          <w:szCs w:val="24"/>
        </w:rPr>
        <w:tab/>
      </w:r>
      <w:r w:rsidRPr="00961555">
        <w:rPr>
          <w:spacing w:val="-2"/>
          <w:sz w:val="24"/>
          <w:szCs w:val="24"/>
        </w:rPr>
        <w:t>долгота,</w:t>
      </w:r>
      <w:r w:rsidRPr="00961555">
        <w:rPr>
          <w:sz w:val="24"/>
          <w:szCs w:val="24"/>
        </w:rPr>
        <w:tab/>
      </w:r>
      <w:r w:rsidRPr="00961555">
        <w:rPr>
          <w:spacing w:val="-6"/>
          <w:sz w:val="24"/>
          <w:szCs w:val="24"/>
        </w:rPr>
        <w:t>их</w:t>
      </w:r>
      <w:r w:rsidRPr="00961555">
        <w:rPr>
          <w:sz w:val="24"/>
          <w:szCs w:val="24"/>
        </w:rPr>
        <w:tab/>
      </w:r>
      <w:r w:rsidRPr="00961555">
        <w:rPr>
          <w:spacing w:val="-2"/>
          <w:sz w:val="24"/>
          <w:szCs w:val="24"/>
        </w:rPr>
        <w:t xml:space="preserve">определение </w:t>
      </w:r>
      <w:r w:rsidRPr="00961555">
        <w:rPr>
          <w:sz w:val="24"/>
          <w:szCs w:val="24"/>
        </w:rPr>
        <w:t>на глобусе и картах. Определение расстояний по глобусу.</w:t>
      </w:r>
    </w:p>
    <w:p w:rsidR="00CF7B51" w:rsidRPr="00961555" w:rsidRDefault="00211A1E" w:rsidP="007768E4">
      <w:pPr>
        <w:pStyle w:val="a4"/>
        <w:jc w:val="left"/>
        <w:rPr>
          <w:sz w:val="24"/>
          <w:szCs w:val="24"/>
        </w:rPr>
      </w:pPr>
      <w:r w:rsidRPr="00961555">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w:t>
      </w:r>
      <w:r w:rsidRPr="00961555">
        <w:rPr>
          <w:sz w:val="24"/>
          <w:szCs w:val="24"/>
        </w:rPr>
        <w:t>а</w:t>
      </w:r>
      <w:r w:rsidRPr="00961555">
        <w:rPr>
          <w:sz w:val="24"/>
          <w:szCs w:val="24"/>
        </w:rPr>
        <w:t>ции. Способы изображения на</w:t>
      </w:r>
      <w:r w:rsidRPr="00961555">
        <w:rPr>
          <w:spacing w:val="-2"/>
          <w:sz w:val="24"/>
          <w:szCs w:val="24"/>
        </w:rPr>
        <w:t xml:space="preserve"> </w:t>
      </w:r>
      <w:r w:rsidRPr="00961555">
        <w:rPr>
          <w:sz w:val="24"/>
          <w:szCs w:val="24"/>
        </w:rPr>
        <w:t>мелкомасштабных</w:t>
      </w:r>
      <w:r w:rsidRPr="00961555">
        <w:rPr>
          <w:spacing w:val="-1"/>
          <w:sz w:val="24"/>
          <w:szCs w:val="24"/>
        </w:rPr>
        <w:t xml:space="preserve"> </w:t>
      </w:r>
      <w:r w:rsidRPr="00961555">
        <w:rPr>
          <w:sz w:val="24"/>
          <w:szCs w:val="24"/>
        </w:rPr>
        <w:t>географических</w:t>
      </w:r>
      <w:r w:rsidRPr="00961555">
        <w:rPr>
          <w:spacing w:val="-1"/>
          <w:sz w:val="24"/>
          <w:szCs w:val="24"/>
        </w:rPr>
        <w:t xml:space="preserve"> </w:t>
      </w:r>
      <w:r w:rsidRPr="00961555">
        <w:rPr>
          <w:sz w:val="24"/>
          <w:szCs w:val="24"/>
        </w:rPr>
        <w:t>картах. Изображение</w:t>
      </w:r>
      <w:r w:rsidRPr="00961555">
        <w:rPr>
          <w:spacing w:val="-2"/>
          <w:sz w:val="24"/>
          <w:szCs w:val="24"/>
        </w:rPr>
        <w:t xml:space="preserve"> </w:t>
      </w:r>
      <w:r w:rsidRPr="00961555">
        <w:rPr>
          <w:sz w:val="24"/>
          <w:szCs w:val="24"/>
        </w:rPr>
        <w:t>на физических</w:t>
      </w:r>
      <w:r w:rsidRPr="00961555">
        <w:rPr>
          <w:spacing w:val="-1"/>
          <w:sz w:val="24"/>
          <w:szCs w:val="24"/>
        </w:rPr>
        <w:t xml:space="preserve"> </w:t>
      </w:r>
      <w:r w:rsidRPr="00961555">
        <w:rPr>
          <w:sz w:val="24"/>
          <w:szCs w:val="24"/>
        </w:rPr>
        <w:t>картах</w:t>
      </w:r>
      <w:r w:rsidRPr="00961555">
        <w:rPr>
          <w:spacing w:val="-2"/>
          <w:sz w:val="24"/>
          <w:szCs w:val="24"/>
        </w:rPr>
        <w:t xml:space="preserve"> </w:t>
      </w:r>
      <w:r w:rsidRPr="00961555">
        <w:rPr>
          <w:sz w:val="24"/>
          <w:szCs w:val="24"/>
        </w:rPr>
        <w:t>высот и глубин. Географический атлас. Использование карт в жизни и хозяйственной деятельности людей. Сходство и различие плана местности и географич</w:t>
      </w:r>
      <w:r w:rsidRPr="00961555">
        <w:rPr>
          <w:sz w:val="24"/>
          <w:szCs w:val="24"/>
        </w:rPr>
        <w:t>е</w:t>
      </w:r>
      <w:r w:rsidRPr="00961555">
        <w:rPr>
          <w:sz w:val="24"/>
          <w:szCs w:val="24"/>
        </w:rPr>
        <w:lastRenderedPageBreak/>
        <w:t>ской карты. Профессия картограф. Система космической навигации. Геоинформационные системы.</w:t>
      </w:r>
    </w:p>
    <w:p w:rsidR="00CF7B51" w:rsidRPr="00961555" w:rsidRDefault="00211A1E" w:rsidP="007768E4">
      <w:pPr>
        <w:pStyle w:val="a4"/>
        <w:jc w:val="left"/>
        <w:rPr>
          <w:sz w:val="24"/>
          <w:szCs w:val="24"/>
        </w:rPr>
      </w:pPr>
      <w:r w:rsidRPr="00961555">
        <w:rPr>
          <w:sz w:val="24"/>
          <w:szCs w:val="24"/>
        </w:rPr>
        <w:t>Практические</w:t>
      </w:r>
      <w:r w:rsidRPr="00961555">
        <w:rPr>
          <w:spacing w:val="35"/>
          <w:sz w:val="24"/>
          <w:szCs w:val="24"/>
        </w:rPr>
        <w:t xml:space="preserve">  </w:t>
      </w:r>
      <w:r w:rsidRPr="00961555">
        <w:rPr>
          <w:sz w:val="24"/>
          <w:szCs w:val="24"/>
        </w:rPr>
        <w:t>работы:</w:t>
      </w:r>
      <w:r w:rsidRPr="00961555">
        <w:rPr>
          <w:spacing w:val="36"/>
          <w:sz w:val="24"/>
          <w:szCs w:val="24"/>
        </w:rPr>
        <w:t xml:space="preserve">  </w:t>
      </w:r>
      <w:r w:rsidRPr="00961555">
        <w:rPr>
          <w:sz w:val="24"/>
          <w:szCs w:val="24"/>
        </w:rPr>
        <w:t>«Определение</w:t>
      </w:r>
      <w:r w:rsidRPr="00961555">
        <w:rPr>
          <w:spacing w:val="36"/>
          <w:sz w:val="24"/>
          <w:szCs w:val="24"/>
        </w:rPr>
        <w:t xml:space="preserve">  </w:t>
      </w:r>
      <w:r w:rsidRPr="00961555">
        <w:rPr>
          <w:sz w:val="24"/>
          <w:szCs w:val="24"/>
        </w:rPr>
        <w:t>направлений</w:t>
      </w:r>
      <w:r w:rsidRPr="00961555">
        <w:rPr>
          <w:spacing w:val="34"/>
          <w:sz w:val="24"/>
          <w:szCs w:val="24"/>
        </w:rPr>
        <w:t xml:space="preserve">  </w:t>
      </w:r>
      <w:r w:rsidRPr="00961555">
        <w:rPr>
          <w:sz w:val="24"/>
          <w:szCs w:val="24"/>
        </w:rPr>
        <w:t>и</w:t>
      </w:r>
      <w:r w:rsidRPr="00961555">
        <w:rPr>
          <w:spacing w:val="36"/>
          <w:sz w:val="24"/>
          <w:szCs w:val="24"/>
        </w:rPr>
        <w:t xml:space="preserve">  </w:t>
      </w:r>
      <w:r w:rsidRPr="00961555">
        <w:rPr>
          <w:sz w:val="24"/>
          <w:szCs w:val="24"/>
        </w:rPr>
        <w:t>расстояний</w:t>
      </w:r>
      <w:r w:rsidRPr="00961555">
        <w:rPr>
          <w:spacing w:val="36"/>
          <w:sz w:val="24"/>
          <w:szCs w:val="24"/>
        </w:rPr>
        <w:t xml:space="preserve">  </w:t>
      </w:r>
      <w:r w:rsidRPr="00961555">
        <w:rPr>
          <w:sz w:val="24"/>
          <w:szCs w:val="24"/>
        </w:rPr>
        <w:t>по</w:t>
      </w:r>
      <w:r w:rsidRPr="00961555">
        <w:rPr>
          <w:spacing w:val="36"/>
          <w:sz w:val="24"/>
          <w:szCs w:val="24"/>
        </w:rPr>
        <w:t xml:space="preserve">  </w:t>
      </w:r>
      <w:r w:rsidRPr="00961555">
        <w:rPr>
          <w:sz w:val="24"/>
          <w:szCs w:val="24"/>
        </w:rPr>
        <w:t>карте</w:t>
      </w:r>
      <w:r w:rsidRPr="00961555">
        <w:rPr>
          <w:spacing w:val="36"/>
          <w:sz w:val="24"/>
          <w:szCs w:val="24"/>
        </w:rPr>
        <w:t xml:space="preserve">  </w:t>
      </w:r>
      <w:r w:rsidRPr="00961555">
        <w:rPr>
          <w:spacing w:val="-2"/>
          <w:sz w:val="24"/>
          <w:szCs w:val="24"/>
        </w:rPr>
        <w:t>полушарий»,</w:t>
      </w:r>
    </w:p>
    <w:p w:rsidR="00CF7B51" w:rsidRPr="00961555" w:rsidRDefault="00211A1E" w:rsidP="007768E4">
      <w:pPr>
        <w:pStyle w:val="a4"/>
        <w:jc w:val="left"/>
        <w:rPr>
          <w:sz w:val="24"/>
          <w:szCs w:val="24"/>
        </w:rPr>
      </w:pPr>
      <w:r w:rsidRPr="00961555">
        <w:rPr>
          <w:sz w:val="24"/>
          <w:szCs w:val="24"/>
        </w:rPr>
        <w:t xml:space="preserve">«Определение географических координат объектов и определение объектов по их географическим </w:t>
      </w:r>
      <w:r w:rsidRPr="00961555">
        <w:rPr>
          <w:spacing w:val="-2"/>
          <w:sz w:val="24"/>
          <w:szCs w:val="24"/>
        </w:rPr>
        <w:t>координатам».</w:t>
      </w:r>
    </w:p>
    <w:p w:rsidR="00CF7B51" w:rsidRPr="00961555" w:rsidRDefault="00211A1E" w:rsidP="007768E4">
      <w:pPr>
        <w:pStyle w:val="a4"/>
        <w:jc w:val="left"/>
        <w:rPr>
          <w:sz w:val="24"/>
          <w:szCs w:val="24"/>
        </w:rPr>
      </w:pPr>
      <w:r w:rsidRPr="00961555">
        <w:rPr>
          <w:sz w:val="24"/>
          <w:szCs w:val="24"/>
        </w:rPr>
        <w:t>Земля</w:t>
      </w:r>
      <w:r w:rsidRPr="00961555">
        <w:rPr>
          <w:spacing w:val="-6"/>
          <w:sz w:val="24"/>
          <w:szCs w:val="24"/>
        </w:rPr>
        <w:t xml:space="preserve"> </w:t>
      </w:r>
      <w:r w:rsidRPr="00961555">
        <w:rPr>
          <w:sz w:val="24"/>
          <w:szCs w:val="24"/>
        </w:rPr>
        <w:t>‒</w:t>
      </w:r>
      <w:r w:rsidRPr="00961555">
        <w:rPr>
          <w:spacing w:val="-1"/>
          <w:sz w:val="24"/>
          <w:szCs w:val="24"/>
        </w:rPr>
        <w:t xml:space="preserve"> </w:t>
      </w:r>
      <w:r w:rsidRPr="00961555">
        <w:rPr>
          <w:sz w:val="24"/>
          <w:szCs w:val="24"/>
        </w:rPr>
        <w:t>планета</w:t>
      </w:r>
      <w:r w:rsidRPr="00961555">
        <w:rPr>
          <w:spacing w:val="-2"/>
          <w:sz w:val="24"/>
          <w:szCs w:val="24"/>
        </w:rPr>
        <w:t xml:space="preserve"> </w:t>
      </w:r>
      <w:r w:rsidRPr="00961555">
        <w:rPr>
          <w:sz w:val="24"/>
          <w:szCs w:val="24"/>
        </w:rPr>
        <w:t xml:space="preserve">Солнечной </w:t>
      </w:r>
      <w:r w:rsidRPr="00961555">
        <w:rPr>
          <w:spacing w:val="-2"/>
          <w:sz w:val="24"/>
          <w:szCs w:val="24"/>
        </w:rPr>
        <w:t>системы.</w:t>
      </w:r>
    </w:p>
    <w:p w:rsidR="00CF7B51" w:rsidRPr="00961555" w:rsidRDefault="00211A1E" w:rsidP="007768E4">
      <w:pPr>
        <w:pStyle w:val="a4"/>
        <w:jc w:val="left"/>
        <w:rPr>
          <w:sz w:val="24"/>
          <w:szCs w:val="24"/>
        </w:rPr>
      </w:pPr>
      <w:r w:rsidRPr="00961555">
        <w:rPr>
          <w:sz w:val="24"/>
          <w:szCs w:val="24"/>
        </w:rPr>
        <w:t>Земля в Солнечной системе. Гипотезы возникновения Земли. Форма, размеры Зе</w:t>
      </w:r>
      <w:r w:rsidRPr="00961555">
        <w:rPr>
          <w:sz w:val="24"/>
          <w:szCs w:val="24"/>
        </w:rPr>
        <w:t>м</w:t>
      </w:r>
      <w:r w:rsidRPr="00961555">
        <w:rPr>
          <w:sz w:val="24"/>
          <w:szCs w:val="24"/>
        </w:rPr>
        <w:t>ли, их географические следствия.</w:t>
      </w:r>
    </w:p>
    <w:p w:rsidR="00CF7B51" w:rsidRPr="00961555" w:rsidRDefault="00211A1E" w:rsidP="007768E4">
      <w:pPr>
        <w:pStyle w:val="a4"/>
        <w:jc w:val="left"/>
        <w:rPr>
          <w:sz w:val="24"/>
          <w:szCs w:val="24"/>
        </w:rPr>
      </w:pPr>
      <w:r w:rsidRPr="00961555">
        <w:rPr>
          <w:sz w:val="24"/>
          <w:szCs w:val="24"/>
        </w:rPr>
        <w:t>Движения Земли. Земная ось и географические полюсы. Географические следствия движения Земли</w:t>
      </w:r>
      <w:r w:rsidRPr="00961555">
        <w:rPr>
          <w:spacing w:val="-1"/>
          <w:sz w:val="24"/>
          <w:szCs w:val="24"/>
        </w:rPr>
        <w:t xml:space="preserve"> </w:t>
      </w:r>
      <w:r w:rsidRPr="00961555">
        <w:rPr>
          <w:sz w:val="24"/>
          <w:szCs w:val="24"/>
        </w:rPr>
        <w:t>вокруг Солнца. Смена</w:t>
      </w:r>
      <w:r w:rsidRPr="00961555">
        <w:rPr>
          <w:spacing w:val="-3"/>
          <w:sz w:val="24"/>
          <w:szCs w:val="24"/>
        </w:rPr>
        <w:t xml:space="preserve"> </w:t>
      </w:r>
      <w:r w:rsidRPr="00961555">
        <w:rPr>
          <w:sz w:val="24"/>
          <w:szCs w:val="24"/>
        </w:rPr>
        <w:t>времён</w:t>
      </w:r>
      <w:r w:rsidRPr="00961555">
        <w:rPr>
          <w:spacing w:val="-5"/>
          <w:sz w:val="24"/>
          <w:szCs w:val="24"/>
        </w:rPr>
        <w:t xml:space="preserve"> </w:t>
      </w:r>
      <w:r w:rsidRPr="00961555">
        <w:rPr>
          <w:sz w:val="24"/>
          <w:szCs w:val="24"/>
        </w:rPr>
        <w:t>года на</w:t>
      </w:r>
      <w:r w:rsidRPr="00961555">
        <w:rPr>
          <w:spacing w:val="-3"/>
          <w:sz w:val="24"/>
          <w:szCs w:val="24"/>
        </w:rPr>
        <w:t xml:space="preserve"> </w:t>
      </w:r>
      <w:r w:rsidRPr="00961555">
        <w:rPr>
          <w:sz w:val="24"/>
          <w:szCs w:val="24"/>
        </w:rPr>
        <w:t>Земле. Дни</w:t>
      </w:r>
      <w:r w:rsidRPr="00961555">
        <w:rPr>
          <w:spacing w:val="-1"/>
          <w:sz w:val="24"/>
          <w:szCs w:val="24"/>
        </w:rPr>
        <w:t xml:space="preserve"> </w:t>
      </w:r>
      <w:r w:rsidRPr="00961555">
        <w:rPr>
          <w:sz w:val="24"/>
          <w:szCs w:val="24"/>
        </w:rPr>
        <w:t>весеннего</w:t>
      </w:r>
      <w:r w:rsidRPr="00961555">
        <w:rPr>
          <w:spacing w:val="-2"/>
          <w:sz w:val="24"/>
          <w:szCs w:val="24"/>
        </w:rPr>
        <w:t xml:space="preserve"> </w:t>
      </w:r>
      <w:r w:rsidRPr="00961555">
        <w:rPr>
          <w:sz w:val="24"/>
          <w:szCs w:val="24"/>
        </w:rPr>
        <w:t>и</w:t>
      </w:r>
      <w:r w:rsidRPr="00961555">
        <w:rPr>
          <w:spacing w:val="-1"/>
          <w:sz w:val="24"/>
          <w:szCs w:val="24"/>
        </w:rPr>
        <w:t xml:space="preserve"> </w:t>
      </w:r>
      <w:r w:rsidRPr="00961555">
        <w:rPr>
          <w:sz w:val="24"/>
          <w:szCs w:val="24"/>
        </w:rPr>
        <w:t>осеннего равноденствия,</w:t>
      </w:r>
      <w:r w:rsidRPr="00961555">
        <w:rPr>
          <w:spacing w:val="-5"/>
          <w:sz w:val="24"/>
          <w:szCs w:val="24"/>
        </w:rPr>
        <w:t xml:space="preserve"> </w:t>
      </w:r>
      <w:r w:rsidRPr="00961555">
        <w:rPr>
          <w:sz w:val="24"/>
          <w:szCs w:val="24"/>
        </w:rPr>
        <w:t>летнего и зимнего солнцестояния. Неравномерное распределение солнечн</w:t>
      </w:r>
      <w:r w:rsidRPr="00961555">
        <w:rPr>
          <w:sz w:val="24"/>
          <w:szCs w:val="24"/>
        </w:rPr>
        <w:t>о</w:t>
      </w:r>
      <w:r w:rsidRPr="00961555">
        <w:rPr>
          <w:sz w:val="24"/>
          <w:szCs w:val="24"/>
        </w:rPr>
        <w:t>го света и тепла на поверхности</w:t>
      </w:r>
      <w:r w:rsidRPr="00961555">
        <w:rPr>
          <w:spacing w:val="40"/>
          <w:sz w:val="24"/>
          <w:szCs w:val="24"/>
        </w:rPr>
        <w:t xml:space="preserve"> </w:t>
      </w:r>
      <w:r w:rsidRPr="00961555">
        <w:rPr>
          <w:sz w:val="24"/>
          <w:szCs w:val="24"/>
        </w:rPr>
        <w:t>Земли. Пояса освещённости. Тропики и полярные круги. Вращение Земли вокруг своей</w:t>
      </w:r>
      <w:r w:rsidRPr="00961555">
        <w:rPr>
          <w:spacing w:val="-2"/>
          <w:sz w:val="24"/>
          <w:szCs w:val="24"/>
        </w:rPr>
        <w:t xml:space="preserve"> </w:t>
      </w:r>
      <w:r w:rsidRPr="00961555">
        <w:rPr>
          <w:sz w:val="24"/>
          <w:szCs w:val="24"/>
        </w:rPr>
        <w:t>оси. Смена дня и ночи на Земле.</w:t>
      </w:r>
    </w:p>
    <w:p w:rsidR="00CF7B51" w:rsidRPr="00961555" w:rsidRDefault="00211A1E" w:rsidP="007768E4">
      <w:pPr>
        <w:pStyle w:val="a4"/>
        <w:jc w:val="left"/>
        <w:rPr>
          <w:sz w:val="24"/>
          <w:szCs w:val="24"/>
        </w:rPr>
      </w:pPr>
      <w:r w:rsidRPr="00961555">
        <w:rPr>
          <w:sz w:val="24"/>
          <w:szCs w:val="24"/>
        </w:rPr>
        <w:t>Влияние</w:t>
      </w:r>
      <w:r w:rsidRPr="00961555">
        <w:rPr>
          <w:spacing w:val="-2"/>
          <w:sz w:val="24"/>
          <w:szCs w:val="24"/>
        </w:rPr>
        <w:t xml:space="preserve"> </w:t>
      </w:r>
      <w:r w:rsidRPr="00961555">
        <w:rPr>
          <w:sz w:val="24"/>
          <w:szCs w:val="24"/>
        </w:rPr>
        <w:t>Космоса</w:t>
      </w:r>
      <w:r w:rsidRPr="00961555">
        <w:rPr>
          <w:spacing w:val="-1"/>
          <w:sz w:val="24"/>
          <w:szCs w:val="24"/>
        </w:rPr>
        <w:t xml:space="preserve"> </w:t>
      </w:r>
      <w:r w:rsidRPr="00961555">
        <w:rPr>
          <w:sz w:val="24"/>
          <w:szCs w:val="24"/>
        </w:rPr>
        <w:t>на</w:t>
      </w:r>
      <w:r w:rsidRPr="00961555">
        <w:rPr>
          <w:spacing w:val="-1"/>
          <w:sz w:val="24"/>
          <w:szCs w:val="24"/>
        </w:rPr>
        <w:t xml:space="preserve"> </w:t>
      </w:r>
      <w:r w:rsidRPr="00961555">
        <w:rPr>
          <w:sz w:val="24"/>
          <w:szCs w:val="24"/>
        </w:rPr>
        <w:t>Землю</w:t>
      </w:r>
      <w:r w:rsidRPr="00961555">
        <w:rPr>
          <w:spacing w:val="-7"/>
          <w:sz w:val="24"/>
          <w:szCs w:val="24"/>
        </w:rPr>
        <w:t xml:space="preserve"> </w:t>
      </w:r>
      <w:r w:rsidRPr="00961555">
        <w:rPr>
          <w:sz w:val="24"/>
          <w:szCs w:val="24"/>
        </w:rPr>
        <w:t>и</w:t>
      </w:r>
      <w:r w:rsidRPr="00961555">
        <w:rPr>
          <w:spacing w:val="-4"/>
          <w:sz w:val="24"/>
          <w:szCs w:val="24"/>
        </w:rPr>
        <w:t xml:space="preserve"> </w:t>
      </w:r>
      <w:r w:rsidRPr="00961555">
        <w:rPr>
          <w:sz w:val="24"/>
          <w:szCs w:val="24"/>
        </w:rPr>
        <w:t xml:space="preserve">жизнь </w:t>
      </w:r>
      <w:r w:rsidRPr="00961555">
        <w:rPr>
          <w:spacing w:val="-2"/>
          <w:sz w:val="24"/>
          <w:szCs w:val="24"/>
        </w:rPr>
        <w:t>людей.</w:t>
      </w:r>
    </w:p>
    <w:p w:rsidR="00CF7B51" w:rsidRPr="00961555" w:rsidRDefault="00211A1E" w:rsidP="007768E4">
      <w:pPr>
        <w:pStyle w:val="a4"/>
        <w:jc w:val="left"/>
        <w:rPr>
          <w:sz w:val="24"/>
          <w:szCs w:val="24"/>
        </w:rPr>
      </w:pPr>
      <w:r w:rsidRPr="00961555">
        <w:rPr>
          <w:sz w:val="24"/>
          <w:szCs w:val="24"/>
        </w:rPr>
        <w:t>Практическая</w:t>
      </w:r>
      <w:r w:rsidRPr="00961555">
        <w:rPr>
          <w:spacing w:val="-2"/>
          <w:sz w:val="24"/>
          <w:szCs w:val="24"/>
        </w:rPr>
        <w:t xml:space="preserve"> </w:t>
      </w:r>
      <w:r w:rsidRPr="00961555">
        <w:rPr>
          <w:sz w:val="24"/>
          <w:szCs w:val="24"/>
        </w:rPr>
        <w:t>работа</w:t>
      </w:r>
      <w:r w:rsidRPr="00961555">
        <w:rPr>
          <w:spacing w:val="-3"/>
          <w:sz w:val="24"/>
          <w:szCs w:val="24"/>
        </w:rPr>
        <w:t xml:space="preserve"> </w:t>
      </w:r>
      <w:r w:rsidRPr="00961555">
        <w:rPr>
          <w:sz w:val="24"/>
          <w:szCs w:val="24"/>
        </w:rPr>
        <w:t>«Выявление</w:t>
      </w:r>
      <w:r w:rsidRPr="00961555">
        <w:rPr>
          <w:spacing w:val="-3"/>
          <w:sz w:val="24"/>
          <w:szCs w:val="24"/>
        </w:rPr>
        <w:t xml:space="preserve"> </w:t>
      </w:r>
      <w:r w:rsidRPr="00961555">
        <w:rPr>
          <w:sz w:val="24"/>
          <w:szCs w:val="24"/>
        </w:rPr>
        <w:t>закономерностей</w:t>
      </w:r>
      <w:r w:rsidRPr="00961555">
        <w:rPr>
          <w:spacing w:val="-2"/>
          <w:sz w:val="24"/>
          <w:szCs w:val="24"/>
        </w:rPr>
        <w:t xml:space="preserve"> </w:t>
      </w:r>
      <w:r w:rsidRPr="00961555">
        <w:rPr>
          <w:sz w:val="24"/>
          <w:szCs w:val="24"/>
        </w:rPr>
        <w:t>изменения</w:t>
      </w:r>
      <w:r w:rsidRPr="00961555">
        <w:rPr>
          <w:spacing w:val="-7"/>
          <w:sz w:val="24"/>
          <w:szCs w:val="24"/>
        </w:rPr>
        <w:t xml:space="preserve"> </w:t>
      </w:r>
      <w:r w:rsidRPr="00961555">
        <w:rPr>
          <w:sz w:val="24"/>
          <w:szCs w:val="24"/>
        </w:rPr>
        <w:t>продолжительности</w:t>
      </w:r>
      <w:r w:rsidRPr="00961555">
        <w:rPr>
          <w:spacing w:val="-1"/>
          <w:sz w:val="24"/>
          <w:szCs w:val="24"/>
        </w:rPr>
        <w:t xml:space="preserve"> </w:t>
      </w:r>
      <w:r w:rsidRPr="00961555">
        <w:rPr>
          <w:sz w:val="24"/>
          <w:szCs w:val="24"/>
        </w:rPr>
        <w:t>дня</w:t>
      </w:r>
      <w:r w:rsidRPr="00961555">
        <w:rPr>
          <w:spacing w:val="-2"/>
          <w:sz w:val="24"/>
          <w:szCs w:val="24"/>
        </w:rPr>
        <w:t xml:space="preserve"> </w:t>
      </w:r>
      <w:r w:rsidRPr="00961555">
        <w:rPr>
          <w:sz w:val="24"/>
          <w:szCs w:val="24"/>
        </w:rPr>
        <w:t>и</w:t>
      </w:r>
      <w:r w:rsidRPr="00961555">
        <w:rPr>
          <w:spacing w:val="-1"/>
          <w:sz w:val="24"/>
          <w:szCs w:val="24"/>
        </w:rPr>
        <w:t xml:space="preserve"> </w:t>
      </w:r>
      <w:r w:rsidRPr="00961555">
        <w:rPr>
          <w:sz w:val="24"/>
          <w:szCs w:val="24"/>
        </w:rPr>
        <w:t xml:space="preserve">высоты </w:t>
      </w:r>
      <w:r w:rsidRPr="00961555">
        <w:rPr>
          <w:spacing w:val="-2"/>
          <w:sz w:val="24"/>
          <w:szCs w:val="24"/>
        </w:rPr>
        <w:t>Солнца</w:t>
      </w:r>
      <w:r w:rsidRPr="00961555">
        <w:rPr>
          <w:sz w:val="24"/>
          <w:szCs w:val="24"/>
        </w:rPr>
        <w:tab/>
      </w:r>
      <w:r w:rsidRPr="00961555">
        <w:rPr>
          <w:spacing w:val="-4"/>
          <w:sz w:val="24"/>
          <w:szCs w:val="24"/>
        </w:rPr>
        <w:t>над</w:t>
      </w:r>
      <w:r w:rsidRPr="00961555">
        <w:rPr>
          <w:sz w:val="24"/>
          <w:szCs w:val="24"/>
        </w:rPr>
        <w:tab/>
      </w:r>
      <w:r w:rsidRPr="00961555">
        <w:rPr>
          <w:spacing w:val="-2"/>
          <w:sz w:val="24"/>
          <w:szCs w:val="24"/>
        </w:rPr>
        <w:t>горизонтом</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 xml:space="preserve">зависимости </w:t>
      </w:r>
      <w:r w:rsidRPr="00961555">
        <w:rPr>
          <w:sz w:val="24"/>
          <w:szCs w:val="24"/>
        </w:rPr>
        <w:t>от географической широты и времени года на территории России».</w:t>
      </w:r>
    </w:p>
    <w:p w:rsidR="00CF7B51" w:rsidRPr="00961555" w:rsidRDefault="00211A1E" w:rsidP="007768E4">
      <w:pPr>
        <w:pStyle w:val="a4"/>
        <w:jc w:val="left"/>
        <w:rPr>
          <w:sz w:val="24"/>
          <w:szCs w:val="24"/>
        </w:rPr>
      </w:pPr>
      <w:r w:rsidRPr="00961555">
        <w:rPr>
          <w:sz w:val="24"/>
          <w:szCs w:val="24"/>
        </w:rPr>
        <w:t>Оболочки</w:t>
      </w:r>
      <w:r w:rsidRPr="00961555">
        <w:rPr>
          <w:spacing w:val="-5"/>
          <w:sz w:val="24"/>
          <w:szCs w:val="24"/>
        </w:rPr>
        <w:t xml:space="preserve"> </w:t>
      </w:r>
      <w:r w:rsidRPr="00961555">
        <w:rPr>
          <w:sz w:val="24"/>
          <w:szCs w:val="24"/>
        </w:rPr>
        <w:t>Земли.</w:t>
      </w:r>
      <w:r w:rsidRPr="00961555">
        <w:rPr>
          <w:spacing w:val="-1"/>
          <w:sz w:val="24"/>
          <w:szCs w:val="24"/>
        </w:rPr>
        <w:t xml:space="preserve"> </w:t>
      </w:r>
      <w:r w:rsidRPr="00961555">
        <w:rPr>
          <w:sz w:val="24"/>
          <w:szCs w:val="24"/>
        </w:rPr>
        <w:t>Литосфера</w:t>
      </w:r>
      <w:r w:rsidRPr="00961555">
        <w:rPr>
          <w:spacing w:val="-4"/>
          <w:sz w:val="24"/>
          <w:szCs w:val="24"/>
        </w:rPr>
        <w:t xml:space="preserve"> </w:t>
      </w:r>
      <w:r w:rsidRPr="00961555">
        <w:rPr>
          <w:sz w:val="24"/>
          <w:szCs w:val="24"/>
        </w:rPr>
        <w:t>‒</w:t>
      </w:r>
      <w:r w:rsidRPr="00961555">
        <w:rPr>
          <w:spacing w:val="-4"/>
          <w:sz w:val="24"/>
          <w:szCs w:val="24"/>
        </w:rPr>
        <w:t xml:space="preserve"> </w:t>
      </w:r>
      <w:r w:rsidRPr="00961555">
        <w:rPr>
          <w:sz w:val="24"/>
          <w:szCs w:val="24"/>
        </w:rPr>
        <w:t>каменная</w:t>
      </w:r>
      <w:r w:rsidRPr="00961555">
        <w:rPr>
          <w:spacing w:val="-7"/>
          <w:sz w:val="24"/>
          <w:szCs w:val="24"/>
        </w:rPr>
        <w:t xml:space="preserve"> </w:t>
      </w:r>
      <w:r w:rsidRPr="00961555">
        <w:rPr>
          <w:sz w:val="24"/>
          <w:szCs w:val="24"/>
        </w:rPr>
        <w:t>оболочка</w:t>
      </w:r>
      <w:r w:rsidRPr="00961555">
        <w:rPr>
          <w:spacing w:val="-4"/>
          <w:sz w:val="24"/>
          <w:szCs w:val="24"/>
        </w:rPr>
        <w:t xml:space="preserve"> </w:t>
      </w:r>
      <w:r w:rsidRPr="00961555">
        <w:rPr>
          <w:spacing w:val="-2"/>
          <w:sz w:val="24"/>
          <w:szCs w:val="24"/>
        </w:rPr>
        <w:t>Земли.</w:t>
      </w:r>
    </w:p>
    <w:p w:rsidR="00CF7B51" w:rsidRPr="00961555" w:rsidRDefault="00211A1E" w:rsidP="007768E4">
      <w:pPr>
        <w:pStyle w:val="a4"/>
        <w:jc w:val="left"/>
        <w:rPr>
          <w:sz w:val="24"/>
          <w:szCs w:val="24"/>
        </w:rPr>
      </w:pPr>
      <w:r w:rsidRPr="00961555">
        <w:rPr>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w:t>
      </w:r>
      <w:r w:rsidRPr="00961555">
        <w:rPr>
          <w:sz w:val="24"/>
          <w:szCs w:val="24"/>
        </w:rPr>
        <w:t>и</w:t>
      </w:r>
      <w:r w:rsidRPr="00961555">
        <w:rPr>
          <w:sz w:val="24"/>
          <w:szCs w:val="24"/>
        </w:rPr>
        <w:t>ческая кора. Вещества земной коры: минералы и горные породы. Образование горных п</w:t>
      </w:r>
      <w:r w:rsidRPr="00961555">
        <w:rPr>
          <w:sz w:val="24"/>
          <w:szCs w:val="24"/>
        </w:rPr>
        <w:t>о</w:t>
      </w:r>
      <w:r w:rsidRPr="00961555">
        <w:rPr>
          <w:sz w:val="24"/>
          <w:szCs w:val="24"/>
        </w:rPr>
        <w:t>род. Магматические, осадочные и метаморфические горные породы.</w:t>
      </w:r>
    </w:p>
    <w:p w:rsidR="00CF7B51" w:rsidRPr="00961555" w:rsidRDefault="00211A1E" w:rsidP="007768E4">
      <w:pPr>
        <w:pStyle w:val="a4"/>
        <w:jc w:val="left"/>
        <w:rPr>
          <w:sz w:val="24"/>
          <w:szCs w:val="24"/>
        </w:rPr>
      </w:pPr>
      <w:r w:rsidRPr="00961555">
        <w:rPr>
          <w:sz w:val="24"/>
          <w:szCs w:val="24"/>
        </w:rPr>
        <w:t>Проявления внутренних и внешних процессов образования рельефа. Движение л</w:t>
      </w:r>
      <w:r w:rsidRPr="00961555">
        <w:rPr>
          <w:sz w:val="24"/>
          <w:szCs w:val="24"/>
        </w:rPr>
        <w:t>и</w:t>
      </w:r>
      <w:r w:rsidRPr="00961555">
        <w:rPr>
          <w:sz w:val="24"/>
          <w:szCs w:val="24"/>
        </w:rPr>
        <w:t xml:space="preserve">тосферных плит. Образование вулканов и причины землетрясений. Шкалы измерения силы и интенсивности </w:t>
      </w:r>
      <w:r w:rsidRPr="00961555">
        <w:rPr>
          <w:spacing w:val="-2"/>
          <w:sz w:val="24"/>
          <w:szCs w:val="24"/>
        </w:rPr>
        <w:t>землетрясений.</w:t>
      </w:r>
      <w:r w:rsidRPr="00961555">
        <w:rPr>
          <w:sz w:val="24"/>
          <w:szCs w:val="24"/>
        </w:rPr>
        <w:tab/>
      </w:r>
      <w:r w:rsidRPr="00961555">
        <w:rPr>
          <w:spacing w:val="-2"/>
          <w:sz w:val="24"/>
          <w:szCs w:val="24"/>
        </w:rPr>
        <w:t>Изучение</w:t>
      </w:r>
      <w:r w:rsidRPr="00961555">
        <w:rPr>
          <w:sz w:val="24"/>
          <w:szCs w:val="24"/>
        </w:rPr>
        <w:tab/>
      </w:r>
      <w:r w:rsidRPr="00961555">
        <w:rPr>
          <w:spacing w:val="-2"/>
          <w:sz w:val="24"/>
          <w:szCs w:val="24"/>
        </w:rPr>
        <w:t xml:space="preserve">вулканов </w:t>
      </w:r>
      <w:r w:rsidRPr="00961555">
        <w:rPr>
          <w:sz w:val="24"/>
          <w:szCs w:val="24"/>
        </w:rPr>
        <w:t>и землетрясений. Профессии сейсмолог и вулканолог. Разрушение и изменение горных пород и минералов под действ</w:t>
      </w:r>
      <w:r w:rsidRPr="00961555">
        <w:rPr>
          <w:sz w:val="24"/>
          <w:szCs w:val="24"/>
        </w:rPr>
        <w:t>и</w:t>
      </w:r>
      <w:r w:rsidRPr="00961555">
        <w:rPr>
          <w:sz w:val="24"/>
          <w:szCs w:val="24"/>
        </w:rPr>
        <w:t>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CF7B51" w:rsidRPr="00961555" w:rsidRDefault="00211A1E" w:rsidP="007768E4">
      <w:pPr>
        <w:pStyle w:val="a4"/>
        <w:jc w:val="left"/>
        <w:rPr>
          <w:sz w:val="24"/>
          <w:szCs w:val="24"/>
        </w:rPr>
      </w:pPr>
      <w:r w:rsidRPr="00961555">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w:t>
      </w:r>
      <w:r w:rsidRPr="00961555">
        <w:rPr>
          <w:sz w:val="24"/>
          <w:szCs w:val="24"/>
        </w:rPr>
        <w:t>ы</w:t>
      </w:r>
      <w:r w:rsidRPr="00961555">
        <w:rPr>
          <w:sz w:val="24"/>
          <w:szCs w:val="24"/>
        </w:rPr>
        <w:t xml:space="preserve">соте, высочайшие горные </w:t>
      </w:r>
      <w:r w:rsidRPr="00961555">
        <w:rPr>
          <w:spacing w:val="-2"/>
          <w:sz w:val="24"/>
          <w:szCs w:val="24"/>
        </w:rPr>
        <w:t>системы</w:t>
      </w:r>
      <w:r w:rsidRPr="00961555">
        <w:rPr>
          <w:sz w:val="24"/>
          <w:szCs w:val="24"/>
        </w:rPr>
        <w:tab/>
      </w:r>
      <w:r w:rsidRPr="00961555">
        <w:rPr>
          <w:spacing w:val="-4"/>
          <w:sz w:val="24"/>
          <w:szCs w:val="24"/>
        </w:rPr>
        <w:t>мира.</w:t>
      </w:r>
      <w:r w:rsidRPr="00961555">
        <w:rPr>
          <w:sz w:val="24"/>
          <w:szCs w:val="24"/>
        </w:rPr>
        <w:tab/>
      </w:r>
      <w:r w:rsidRPr="00961555">
        <w:rPr>
          <w:spacing w:val="-2"/>
          <w:sz w:val="24"/>
          <w:szCs w:val="24"/>
        </w:rPr>
        <w:t>Разнообразие</w:t>
      </w:r>
      <w:r w:rsidRPr="00961555">
        <w:rPr>
          <w:sz w:val="24"/>
          <w:szCs w:val="24"/>
        </w:rPr>
        <w:tab/>
      </w:r>
      <w:r w:rsidRPr="00961555">
        <w:rPr>
          <w:spacing w:val="-2"/>
          <w:sz w:val="24"/>
          <w:szCs w:val="24"/>
        </w:rPr>
        <w:t xml:space="preserve">равнин </w:t>
      </w:r>
      <w:r w:rsidRPr="00961555">
        <w:rPr>
          <w:sz w:val="24"/>
          <w:szCs w:val="24"/>
        </w:rPr>
        <w:t>по высоте. Формы равни</w:t>
      </w:r>
      <w:r w:rsidRPr="00961555">
        <w:rPr>
          <w:sz w:val="24"/>
          <w:szCs w:val="24"/>
        </w:rPr>
        <w:t>н</w:t>
      </w:r>
      <w:r w:rsidRPr="00961555">
        <w:rPr>
          <w:sz w:val="24"/>
          <w:szCs w:val="24"/>
        </w:rPr>
        <w:t>ного рельефа, крупнейшие по площади равнины мира.</w:t>
      </w:r>
    </w:p>
    <w:p w:rsidR="00CF7B51" w:rsidRPr="00961555" w:rsidRDefault="00211A1E" w:rsidP="007768E4">
      <w:pPr>
        <w:pStyle w:val="a4"/>
        <w:jc w:val="left"/>
        <w:rPr>
          <w:sz w:val="24"/>
          <w:szCs w:val="24"/>
        </w:rPr>
      </w:pPr>
      <w:r w:rsidRPr="00961555">
        <w:rPr>
          <w:sz w:val="24"/>
          <w:szCs w:val="24"/>
        </w:rPr>
        <w:t xml:space="preserve">Человек и литосфера. Условия жизни человека в горах и на равнинах. Деятельность человека, </w:t>
      </w:r>
      <w:r w:rsidRPr="00961555">
        <w:rPr>
          <w:spacing w:val="-2"/>
          <w:sz w:val="24"/>
          <w:szCs w:val="24"/>
        </w:rPr>
        <w:t>преобразующая</w:t>
      </w:r>
      <w:r w:rsidRPr="00961555">
        <w:rPr>
          <w:sz w:val="24"/>
          <w:szCs w:val="24"/>
        </w:rPr>
        <w:tab/>
      </w:r>
      <w:r w:rsidRPr="00961555">
        <w:rPr>
          <w:spacing w:val="-2"/>
          <w:sz w:val="24"/>
          <w:szCs w:val="24"/>
        </w:rPr>
        <w:t>земную</w:t>
      </w:r>
      <w:r w:rsidRPr="00961555">
        <w:rPr>
          <w:sz w:val="24"/>
          <w:szCs w:val="24"/>
        </w:rPr>
        <w:tab/>
      </w:r>
      <w:r w:rsidRPr="00961555">
        <w:rPr>
          <w:spacing w:val="-2"/>
          <w:sz w:val="24"/>
          <w:szCs w:val="24"/>
        </w:rPr>
        <w:t>поверхность,</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 xml:space="preserve">связанные </w:t>
      </w:r>
      <w:r w:rsidRPr="00961555">
        <w:rPr>
          <w:sz w:val="24"/>
          <w:szCs w:val="24"/>
        </w:rPr>
        <w:t>с ней экологич</w:t>
      </w:r>
      <w:r w:rsidRPr="00961555">
        <w:rPr>
          <w:sz w:val="24"/>
          <w:szCs w:val="24"/>
        </w:rPr>
        <w:t>е</w:t>
      </w:r>
      <w:r w:rsidRPr="00961555">
        <w:rPr>
          <w:sz w:val="24"/>
          <w:szCs w:val="24"/>
        </w:rPr>
        <w:t>ские проблемы.</w:t>
      </w:r>
    </w:p>
    <w:p w:rsidR="00CF7B51" w:rsidRPr="006F39DC" w:rsidRDefault="00211A1E" w:rsidP="006F39DC">
      <w:pPr>
        <w:pStyle w:val="a4"/>
        <w:jc w:val="left"/>
        <w:rPr>
          <w:sz w:val="24"/>
          <w:szCs w:val="24"/>
        </w:rPr>
      </w:pPr>
      <w:r w:rsidRPr="00961555">
        <w:rPr>
          <w:sz w:val="24"/>
          <w:szCs w:val="24"/>
        </w:rPr>
        <w:t xml:space="preserve">Рельеф дна Мирового океана. Части подводных окраин материков. Срединно-океанические </w:t>
      </w:r>
      <w:r w:rsidRPr="00961555">
        <w:rPr>
          <w:spacing w:val="-2"/>
          <w:sz w:val="24"/>
          <w:szCs w:val="24"/>
        </w:rPr>
        <w:t>хребты.</w:t>
      </w:r>
      <w:r w:rsidRPr="00961555">
        <w:rPr>
          <w:sz w:val="24"/>
          <w:szCs w:val="24"/>
        </w:rPr>
        <w:tab/>
      </w:r>
      <w:r w:rsidRPr="00961555">
        <w:rPr>
          <w:spacing w:val="-2"/>
          <w:sz w:val="24"/>
          <w:szCs w:val="24"/>
        </w:rPr>
        <w:t>Острова,</w:t>
      </w:r>
      <w:r w:rsidRPr="00961555">
        <w:rPr>
          <w:sz w:val="24"/>
          <w:szCs w:val="24"/>
        </w:rPr>
        <w:tab/>
      </w:r>
      <w:r w:rsidRPr="00961555">
        <w:rPr>
          <w:spacing w:val="-5"/>
          <w:sz w:val="24"/>
          <w:szCs w:val="24"/>
        </w:rPr>
        <w:t>их</w:t>
      </w:r>
      <w:r w:rsidRPr="00961555">
        <w:rPr>
          <w:sz w:val="24"/>
          <w:szCs w:val="24"/>
        </w:rPr>
        <w:tab/>
      </w:r>
      <w:r w:rsidRPr="00961555">
        <w:rPr>
          <w:spacing w:val="-4"/>
          <w:sz w:val="24"/>
          <w:szCs w:val="24"/>
        </w:rPr>
        <w:t>типы</w:t>
      </w:r>
      <w:r w:rsidRPr="00961555">
        <w:rPr>
          <w:sz w:val="24"/>
          <w:szCs w:val="24"/>
        </w:rPr>
        <w:tab/>
      </w:r>
      <w:r w:rsidRPr="00961555">
        <w:rPr>
          <w:spacing w:val="-5"/>
          <w:sz w:val="24"/>
          <w:szCs w:val="24"/>
        </w:rPr>
        <w:t>по</w:t>
      </w:r>
      <w:r w:rsidRPr="00961555">
        <w:rPr>
          <w:sz w:val="24"/>
          <w:szCs w:val="24"/>
        </w:rPr>
        <w:tab/>
      </w:r>
      <w:r w:rsidRPr="00961555">
        <w:rPr>
          <w:spacing w:val="-2"/>
          <w:sz w:val="24"/>
          <w:szCs w:val="24"/>
        </w:rPr>
        <w:t>происхождению.</w:t>
      </w:r>
      <w:r w:rsidRPr="00961555">
        <w:rPr>
          <w:sz w:val="24"/>
          <w:szCs w:val="24"/>
        </w:rPr>
        <w:tab/>
      </w:r>
      <w:r w:rsidRPr="00961555">
        <w:rPr>
          <w:spacing w:val="-4"/>
          <w:sz w:val="24"/>
          <w:szCs w:val="24"/>
        </w:rPr>
        <w:t>Ложе</w:t>
      </w:r>
      <w:r w:rsidRPr="00961555">
        <w:rPr>
          <w:sz w:val="24"/>
          <w:szCs w:val="24"/>
        </w:rPr>
        <w:tab/>
      </w:r>
      <w:r w:rsidRPr="00961555">
        <w:rPr>
          <w:spacing w:val="-2"/>
          <w:sz w:val="24"/>
          <w:szCs w:val="24"/>
        </w:rPr>
        <w:t>Океана,</w:t>
      </w:r>
      <w:r w:rsidR="006F39DC">
        <w:rPr>
          <w:spacing w:val="-2"/>
          <w:sz w:val="24"/>
          <w:szCs w:val="24"/>
        </w:rPr>
        <w:t xml:space="preserve"> </w:t>
      </w:r>
      <w:r w:rsidRPr="006F39DC">
        <w:rPr>
          <w:sz w:val="24"/>
          <w:szCs w:val="24"/>
        </w:rPr>
        <w:t>его</w:t>
      </w:r>
      <w:r w:rsidRPr="006F39DC">
        <w:rPr>
          <w:spacing w:val="3"/>
          <w:sz w:val="24"/>
          <w:szCs w:val="24"/>
        </w:rPr>
        <w:t xml:space="preserve"> </w:t>
      </w:r>
      <w:r w:rsidRPr="006F39DC">
        <w:rPr>
          <w:spacing w:val="-2"/>
          <w:sz w:val="24"/>
          <w:szCs w:val="24"/>
        </w:rPr>
        <w:t>рельеф.</w:t>
      </w:r>
    </w:p>
    <w:p w:rsidR="00CF7B51" w:rsidRPr="00961555" w:rsidRDefault="00211A1E" w:rsidP="007768E4">
      <w:pPr>
        <w:pStyle w:val="a4"/>
        <w:jc w:val="left"/>
        <w:rPr>
          <w:sz w:val="24"/>
          <w:szCs w:val="24"/>
        </w:rPr>
      </w:pPr>
      <w:r w:rsidRPr="00961555">
        <w:rPr>
          <w:sz w:val="24"/>
          <w:szCs w:val="24"/>
        </w:rPr>
        <w:t>Практическая</w:t>
      </w:r>
      <w:r w:rsidRPr="00961555">
        <w:rPr>
          <w:spacing w:val="-5"/>
          <w:sz w:val="24"/>
          <w:szCs w:val="24"/>
        </w:rPr>
        <w:t xml:space="preserve"> </w:t>
      </w:r>
      <w:r w:rsidRPr="00961555">
        <w:rPr>
          <w:sz w:val="24"/>
          <w:szCs w:val="24"/>
        </w:rPr>
        <w:t>работа</w:t>
      </w:r>
      <w:r w:rsidRPr="00961555">
        <w:rPr>
          <w:spacing w:val="-6"/>
          <w:sz w:val="24"/>
          <w:szCs w:val="24"/>
        </w:rPr>
        <w:t xml:space="preserve"> </w:t>
      </w:r>
      <w:r w:rsidRPr="00961555">
        <w:rPr>
          <w:sz w:val="24"/>
          <w:szCs w:val="24"/>
        </w:rPr>
        <w:t>«</w:t>
      </w:r>
      <w:r w:rsidRPr="00961555">
        <w:rPr>
          <w:spacing w:val="-7"/>
          <w:sz w:val="24"/>
          <w:szCs w:val="24"/>
        </w:rPr>
        <w:t xml:space="preserve"> </w:t>
      </w:r>
      <w:r w:rsidRPr="00961555">
        <w:rPr>
          <w:sz w:val="24"/>
          <w:szCs w:val="24"/>
        </w:rPr>
        <w:t>Описание</w:t>
      </w:r>
      <w:r w:rsidRPr="00961555">
        <w:rPr>
          <w:spacing w:val="-6"/>
          <w:sz w:val="24"/>
          <w:szCs w:val="24"/>
        </w:rPr>
        <w:t xml:space="preserve"> </w:t>
      </w:r>
      <w:r w:rsidRPr="00961555">
        <w:rPr>
          <w:sz w:val="24"/>
          <w:szCs w:val="24"/>
        </w:rPr>
        <w:t>горной</w:t>
      </w:r>
      <w:r w:rsidRPr="00961555">
        <w:rPr>
          <w:spacing w:val="-4"/>
          <w:sz w:val="24"/>
          <w:szCs w:val="24"/>
        </w:rPr>
        <w:t xml:space="preserve"> </w:t>
      </w:r>
      <w:r w:rsidRPr="00961555">
        <w:rPr>
          <w:sz w:val="24"/>
          <w:szCs w:val="24"/>
        </w:rPr>
        <w:t>системы</w:t>
      </w:r>
      <w:r w:rsidRPr="00961555">
        <w:rPr>
          <w:spacing w:val="-7"/>
          <w:sz w:val="24"/>
          <w:szCs w:val="24"/>
        </w:rPr>
        <w:t xml:space="preserve"> </w:t>
      </w:r>
      <w:r w:rsidRPr="00961555">
        <w:rPr>
          <w:sz w:val="24"/>
          <w:szCs w:val="24"/>
        </w:rPr>
        <w:t>или</w:t>
      </w:r>
      <w:r w:rsidRPr="00961555">
        <w:rPr>
          <w:spacing w:val="-4"/>
          <w:sz w:val="24"/>
          <w:szCs w:val="24"/>
        </w:rPr>
        <w:t xml:space="preserve"> </w:t>
      </w:r>
      <w:r w:rsidRPr="00961555">
        <w:rPr>
          <w:sz w:val="24"/>
          <w:szCs w:val="24"/>
        </w:rPr>
        <w:t>равнины</w:t>
      </w:r>
      <w:r w:rsidRPr="00961555">
        <w:rPr>
          <w:spacing w:val="-4"/>
          <w:sz w:val="24"/>
          <w:szCs w:val="24"/>
        </w:rPr>
        <w:t xml:space="preserve"> </w:t>
      </w:r>
      <w:r w:rsidRPr="00961555">
        <w:rPr>
          <w:sz w:val="24"/>
          <w:szCs w:val="24"/>
        </w:rPr>
        <w:t>по</w:t>
      </w:r>
      <w:r w:rsidRPr="00961555">
        <w:rPr>
          <w:spacing w:val="-5"/>
          <w:sz w:val="24"/>
          <w:szCs w:val="24"/>
        </w:rPr>
        <w:t xml:space="preserve"> </w:t>
      </w:r>
      <w:r w:rsidRPr="00961555">
        <w:rPr>
          <w:sz w:val="24"/>
          <w:szCs w:val="24"/>
        </w:rPr>
        <w:t>физической</w:t>
      </w:r>
      <w:r w:rsidRPr="00961555">
        <w:rPr>
          <w:spacing w:val="-4"/>
          <w:sz w:val="24"/>
          <w:szCs w:val="24"/>
        </w:rPr>
        <w:t xml:space="preserve"> </w:t>
      </w:r>
      <w:r w:rsidRPr="00961555">
        <w:rPr>
          <w:sz w:val="24"/>
          <w:szCs w:val="24"/>
        </w:rPr>
        <w:t>ка</w:t>
      </w:r>
      <w:r w:rsidRPr="00961555">
        <w:rPr>
          <w:sz w:val="24"/>
          <w:szCs w:val="24"/>
        </w:rPr>
        <w:t>р</w:t>
      </w:r>
      <w:r w:rsidRPr="00961555">
        <w:rPr>
          <w:sz w:val="24"/>
          <w:szCs w:val="24"/>
        </w:rPr>
        <w:t xml:space="preserve">те». </w:t>
      </w:r>
      <w:r w:rsidRPr="00961555">
        <w:rPr>
          <w:spacing w:val="-2"/>
          <w:sz w:val="24"/>
          <w:szCs w:val="24"/>
        </w:rPr>
        <w:t>Заключение.</w:t>
      </w:r>
    </w:p>
    <w:p w:rsidR="00CF7B51" w:rsidRPr="00961555" w:rsidRDefault="00211A1E" w:rsidP="007768E4">
      <w:pPr>
        <w:pStyle w:val="a4"/>
        <w:jc w:val="left"/>
        <w:rPr>
          <w:sz w:val="24"/>
          <w:szCs w:val="24"/>
        </w:rPr>
      </w:pPr>
      <w:r w:rsidRPr="00961555">
        <w:rPr>
          <w:sz w:val="24"/>
          <w:szCs w:val="24"/>
        </w:rPr>
        <w:t>Практикум «Сезонные</w:t>
      </w:r>
      <w:r w:rsidRPr="00961555">
        <w:rPr>
          <w:spacing w:val="-9"/>
          <w:sz w:val="24"/>
          <w:szCs w:val="24"/>
        </w:rPr>
        <w:t xml:space="preserve"> </w:t>
      </w:r>
      <w:r w:rsidRPr="00961555">
        <w:rPr>
          <w:sz w:val="24"/>
          <w:szCs w:val="24"/>
        </w:rPr>
        <w:t>изменения</w:t>
      </w:r>
      <w:r w:rsidRPr="00961555">
        <w:rPr>
          <w:spacing w:val="-3"/>
          <w:sz w:val="24"/>
          <w:szCs w:val="24"/>
        </w:rPr>
        <w:t xml:space="preserve"> </w:t>
      </w:r>
      <w:r w:rsidRPr="00961555">
        <w:rPr>
          <w:sz w:val="24"/>
          <w:szCs w:val="24"/>
        </w:rPr>
        <w:t>в</w:t>
      </w:r>
      <w:r w:rsidRPr="00961555">
        <w:rPr>
          <w:spacing w:val="-6"/>
          <w:sz w:val="24"/>
          <w:szCs w:val="24"/>
        </w:rPr>
        <w:t xml:space="preserve"> </w:t>
      </w:r>
      <w:r w:rsidRPr="00961555">
        <w:rPr>
          <w:sz w:val="24"/>
          <w:szCs w:val="24"/>
        </w:rPr>
        <w:t>природе</w:t>
      </w:r>
      <w:r w:rsidRPr="00961555">
        <w:rPr>
          <w:spacing w:val="-4"/>
          <w:sz w:val="24"/>
          <w:szCs w:val="24"/>
        </w:rPr>
        <w:t xml:space="preserve"> </w:t>
      </w:r>
      <w:r w:rsidRPr="00961555">
        <w:rPr>
          <w:sz w:val="24"/>
          <w:szCs w:val="24"/>
        </w:rPr>
        <w:t>своей</w:t>
      </w:r>
      <w:r w:rsidRPr="00961555">
        <w:rPr>
          <w:spacing w:val="-6"/>
          <w:sz w:val="24"/>
          <w:szCs w:val="24"/>
        </w:rPr>
        <w:t xml:space="preserve"> </w:t>
      </w:r>
      <w:r w:rsidRPr="00961555">
        <w:rPr>
          <w:spacing w:val="-2"/>
          <w:sz w:val="24"/>
          <w:szCs w:val="24"/>
        </w:rPr>
        <w:t>местности».</w:t>
      </w:r>
    </w:p>
    <w:p w:rsidR="00CF7B51" w:rsidRPr="00961555" w:rsidRDefault="00211A1E" w:rsidP="007768E4">
      <w:pPr>
        <w:pStyle w:val="a4"/>
        <w:jc w:val="left"/>
        <w:rPr>
          <w:sz w:val="24"/>
          <w:szCs w:val="24"/>
        </w:rPr>
      </w:pPr>
      <w:r w:rsidRPr="00961555">
        <w:rPr>
          <w:sz w:val="24"/>
          <w:szCs w:val="24"/>
        </w:rPr>
        <w:t>Сезонные</w:t>
      </w:r>
      <w:r w:rsidRPr="00961555">
        <w:rPr>
          <w:spacing w:val="80"/>
          <w:w w:val="150"/>
          <w:sz w:val="24"/>
          <w:szCs w:val="24"/>
        </w:rPr>
        <w:t xml:space="preserve">  </w:t>
      </w:r>
      <w:r w:rsidRPr="00961555">
        <w:rPr>
          <w:sz w:val="24"/>
          <w:szCs w:val="24"/>
        </w:rPr>
        <w:t>изменения</w:t>
      </w:r>
      <w:r w:rsidRPr="00961555">
        <w:rPr>
          <w:spacing w:val="80"/>
          <w:w w:val="150"/>
          <w:sz w:val="24"/>
          <w:szCs w:val="24"/>
        </w:rPr>
        <w:t xml:space="preserve">  </w:t>
      </w:r>
      <w:r w:rsidRPr="00961555">
        <w:rPr>
          <w:sz w:val="24"/>
          <w:szCs w:val="24"/>
        </w:rPr>
        <w:t>продолжительности</w:t>
      </w:r>
      <w:r w:rsidRPr="00961555">
        <w:rPr>
          <w:spacing w:val="80"/>
          <w:w w:val="150"/>
          <w:sz w:val="24"/>
          <w:szCs w:val="24"/>
        </w:rPr>
        <w:t xml:space="preserve">  </w:t>
      </w:r>
      <w:r w:rsidRPr="00961555">
        <w:rPr>
          <w:sz w:val="24"/>
          <w:szCs w:val="24"/>
        </w:rPr>
        <w:t>светового</w:t>
      </w:r>
      <w:r w:rsidRPr="00961555">
        <w:rPr>
          <w:spacing w:val="80"/>
          <w:w w:val="150"/>
          <w:sz w:val="24"/>
          <w:szCs w:val="24"/>
        </w:rPr>
        <w:t xml:space="preserve">  </w:t>
      </w:r>
      <w:r w:rsidRPr="00961555">
        <w:rPr>
          <w:sz w:val="24"/>
          <w:szCs w:val="24"/>
        </w:rPr>
        <w:t>дня</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высоты</w:t>
      </w:r>
      <w:r w:rsidRPr="00961555">
        <w:rPr>
          <w:spacing w:val="80"/>
          <w:w w:val="150"/>
          <w:sz w:val="24"/>
          <w:szCs w:val="24"/>
        </w:rPr>
        <w:t xml:space="preserve">  </w:t>
      </w:r>
      <w:r w:rsidRPr="00961555">
        <w:rPr>
          <w:sz w:val="24"/>
          <w:szCs w:val="24"/>
        </w:rPr>
        <w:t>Солнца</w:t>
      </w:r>
      <w:r w:rsidRPr="00961555">
        <w:rPr>
          <w:spacing w:val="80"/>
          <w:sz w:val="24"/>
          <w:szCs w:val="24"/>
        </w:rPr>
        <w:t xml:space="preserve"> </w:t>
      </w:r>
      <w:r w:rsidRPr="00961555">
        <w:rPr>
          <w:sz w:val="24"/>
          <w:szCs w:val="24"/>
        </w:rPr>
        <w:t>над</w:t>
      </w:r>
      <w:r w:rsidRPr="00961555">
        <w:rPr>
          <w:spacing w:val="80"/>
          <w:sz w:val="24"/>
          <w:szCs w:val="24"/>
        </w:rPr>
        <w:t xml:space="preserve">    </w:t>
      </w:r>
      <w:r w:rsidRPr="00961555">
        <w:rPr>
          <w:sz w:val="24"/>
          <w:szCs w:val="24"/>
        </w:rPr>
        <w:t>горизонтом,</w:t>
      </w:r>
      <w:r w:rsidRPr="00961555">
        <w:rPr>
          <w:spacing w:val="80"/>
          <w:sz w:val="24"/>
          <w:szCs w:val="24"/>
        </w:rPr>
        <w:t xml:space="preserve">    </w:t>
      </w:r>
      <w:r w:rsidRPr="00961555">
        <w:rPr>
          <w:sz w:val="24"/>
          <w:szCs w:val="24"/>
        </w:rPr>
        <w:t>температуры</w:t>
      </w:r>
      <w:r w:rsidRPr="00961555">
        <w:rPr>
          <w:spacing w:val="80"/>
          <w:sz w:val="24"/>
          <w:szCs w:val="24"/>
        </w:rPr>
        <w:t xml:space="preserve">    </w:t>
      </w:r>
      <w:r w:rsidRPr="00961555">
        <w:rPr>
          <w:sz w:val="24"/>
          <w:szCs w:val="24"/>
        </w:rPr>
        <w:t>воздуха,</w:t>
      </w:r>
      <w:r w:rsidRPr="00961555">
        <w:rPr>
          <w:spacing w:val="80"/>
          <w:sz w:val="24"/>
          <w:szCs w:val="24"/>
        </w:rPr>
        <w:t xml:space="preserve">    </w:t>
      </w:r>
      <w:r w:rsidRPr="00961555">
        <w:rPr>
          <w:sz w:val="24"/>
          <w:szCs w:val="24"/>
        </w:rPr>
        <w:t>поверхностных</w:t>
      </w:r>
      <w:r w:rsidRPr="00961555">
        <w:rPr>
          <w:spacing w:val="80"/>
          <w:sz w:val="24"/>
          <w:szCs w:val="24"/>
        </w:rPr>
        <w:t xml:space="preserve">    </w:t>
      </w:r>
      <w:r w:rsidRPr="00961555">
        <w:rPr>
          <w:sz w:val="24"/>
          <w:szCs w:val="24"/>
        </w:rPr>
        <w:t>вод,</w:t>
      </w:r>
      <w:r w:rsidRPr="00961555">
        <w:rPr>
          <w:spacing w:val="80"/>
          <w:sz w:val="24"/>
          <w:szCs w:val="24"/>
        </w:rPr>
        <w:t xml:space="preserve">    </w:t>
      </w:r>
      <w:r w:rsidRPr="00961555">
        <w:rPr>
          <w:sz w:val="24"/>
          <w:szCs w:val="24"/>
        </w:rPr>
        <w:t>растительного и животного мира.</w:t>
      </w:r>
    </w:p>
    <w:p w:rsidR="00CF7B51" w:rsidRPr="00961555" w:rsidRDefault="00211A1E" w:rsidP="007768E4">
      <w:pPr>
        <w:pStyle w:val="a4"/>
        <w:jc w:val="left"/>
        <w:rPr>
          <w:sz w:val="24"/>
          <w:szCs w:val="24"/>
        </w:rPr>
      </w:pPr>
      <w:r w:rsidRPr="00961555">
        <w:rPr>
          <w:sz w:val="24"/>
          <w:szCs w:val="24"/>
        </w:rPr>
        <w:t>Практическая</w:t>
      </w:r>
      <w:r w:rsidRPr="00961555">
        <w:rPr>
          <w:spacing w:val="80"/>
          <w:sz w:val="24"/>
          <w:szCs w:val="24"/>
        </w:rPr>
        <w:t xml:space="preserve">    </w:t>
      </w:r>
      <w:r w:rsidRPr="00961555">
        <w:rPr>
          <w:sz w:val="24"/>
          <w:szCs w:val="24"/>
        </w:rPr>
        <w:t>работа</w:t>
      </w:r>
      <w:r w:rsidRPr="00961555">
        <w:rPr>
          <w:spacing w:val="80"/>
          <w:sz w:val="24"/>
          <w:szCs w:val="24"/>
        </w:rPr>
        <w:t xml:space="preserve">    </w:t>
      </w:r>
      <w:r w:rsidRPr="00961555">
        <w:rPr>
          <w:sz w:val="24"/>
          <w:szCs w:val="24"/>
        </w:rPr>
        <w:t>«Анализ</w:t>
      </w:r>
      <w:r w:rsidRPr="00961555">
        <w:rPr>
          <w:spacing w:val="80"/>
          <w:sz w:val="24"/>
          <w:szCs w:val="24"/>
        </w:rPr>
        <w:t xml:space="preserve">    </w:t>
      </w:r>
      <w:r w:rsidRPr="00961555">
        <w:rPr>
          <w:sz w:val="24"/>
          <w:szCs w:val="24"/>
        </w:rPr>
        <w:t>результатов</w:t>
      </w:r>
      <w:r w:rsidRPr="00961555">
        <w:rPr>
          <w:spacing w:val="80"/>
          <w:sz w:val="24"/>
          <w:szCs w:val="24"/>
        </w:rPr>
        <w:t xml:space="preserve">    </w:t>
      </w:r>
      <w:r w:rsidRPr="00961555">
        <w:rPr>
          <w:sz w:val="24"/>
          <w:szCs w:val="24"/>
        </w:rPr>
        <w:t>фенологических</w:t>
      </w:r>
      <w:r w:rsidRPr="00961555">
        <w:rPr>
          <w:spacing w:val="80"/>
          <w:sz w:val="24"/>
          <w:szCs w:val="24"/>
        </w:rPr>
        <w:t xml:space="preserve">    </w:t>
      </w:r>
      <w:r w:rsidRPr="00961555">
        <w:rPr>
          <w:sz w:val="24"/>
          <w:szCs w:val="24"/>
        </w:rPr>
        <w:t>наблюдений и наблюдений за погодой».</w:t>
      </w:r>
    </w:p>
    <w:p w:rsidR="00CF7B51" w:rsidRPr="00D253EE" w:rsidRDefault="00211A1E" w:rsidP="007768E4">
      <w:pPr>
        <w:pStyle w:val="a4"/>
        <w:jc w:val="left"/>
        <w:rPr>
          <w:b/>
          <w:sz w:val="24"/>
          <w:szCs w:val="24"/>
        </w:rPr>
      </w:pPr>
      <w:r w:rsidRPr="00D253EE">
        <w:rPr>
          <w:b/>
          <w:sz w:val="24"/>
          <w:szCs w:val="24"/>
        </w:rPr>
        <w:t>Содержание</w:t>
      </w:r>
      <w:r w:rsidRPr="00D253EE">
        <w:rPr>
          <w:b/>
          <w:spacing w:val="-13"/>
          <w:sz w:val="24"/>
          <w:szCs w:val="24"/>
        </w:rPr>
        <w:t xml:space="preserve"> </w:t>
      </w:r>
      <w:r w:rsidRPr="00D253EE">
        <w:rPr>
          <w:b/>
          <w:sz w:val="24"/>
          <w:szCs w:val="24"/>
        </w:rPr>
        <w:t>обучения</w:t>
      </w:r>
      <w:r w:rsidRPr="00D253EE">
        <w:rPr>
          <w:b/>
          <w:spacing w:val="1"/>
          <w:sz w:val="24"/>
          <w:szCs w:val="24"/>
        </w:rPr>
        <w:t xml:space="preserve"> </w:t>
      </w:r>
      <w:r w:rsidRPr="00D253EE">
        <w:rPr>
          <w:b/>
          <w:sz w:val="24"/>
          <w:szCs w:val="24"/>
        </w:rPr>
        <w:t>географии</w:t>
      </w:r>
      <w:r w:rsidRPr="00D253EE">
        <w:rPr>
          <w:b/>
          <w:spacing w:val="2"/>
          <w:sz w:val="24"/>
          <w:szCs w:val="24"/>
        </w:rPr>
        <w:t xml:space="preserve"> </w:t>
      </w:r>
      <w:r w:rsidRPr="00D253EE">
        <w:rPr>
          <w:b/>
          <w:sz w:val="24"/>
          <w:szCs w:val="24"/>
        </w:rPr>
        <w:t>в</w:t>
      </w:r>
      <w:r w:rsidRPr="00D253EE">
        <w:rPr>
          <w:b/>
          <w:spacing w:val="-2"/>
          <w:sz w:val="24"/>
          <w:szCs w:val="24"/>
        </w:rPr>
        <w:t xml:space="preserve"> </w:t>
      </w:r>
      <w:r w:rsidRPr="00D253EE">
        <w:rPr>
          <w:b/>
          <w:sz w:val="24"/>
          <w:szCs w:val="24"/>
        </w:rPr>
        <w:t>6</w:t>
      </w:r>
      <w:r w:rsidRPr="00D253EE">
        <w:rPr>
          <w:b/>
          <w:spacing w:val="-4"/>
          <w:sz w:val="24"/>
          <w:szCs w:val="24"/>
        </w:rPr>
        <w:t xml:space="preserve"> </w:t>
      </w:r>
      <w:r w:rsidRPr="00D253EE">
        <w:rPr>
          <w:b/>
          <w:spacing w:val="-2"/>
          <w:sz w:val="24"/>
          <w:szCs w:val="24"/>
        </w:rPr>
        <w:t>классе.</w:t>
      </w:r>
    </w:p>
    <w:p w:rsidR="00CF7B51" w:rsidRPr="00961555" w:rsidRDefault="00211A1E" w:rsidP="007768E4">
      <w:pPr>
        <w:pStyle w:val="a4"/>
        <w:jc w:val="left"/>
        <w:rPr>
          <w:sz w:val="24"/>
          <w:szCs w:val="24"/>
        </w:rPr>
      </w:pPr>
      <w:r w:rsidRPr="00961555">
        <w:rPr>
          <w:sz w:val="24"/>
          <w:szCs w:val="24"/>
        </w:rPr>
        <w:t xml:space="preserve">Оболочки </w:t>
      </w:r>
      <w:r w:rsidRPr="00961555">
        <w:rPr>
          <w:spacing w:val="-2"/>
          <w:sz w:val="24"/>
          <w:szCs w:val="24"/>
        </w:rPr>
        <w:t>Земли.</w:t>
      </w:r>
    </w:p>
    <w:p w:rsidR="00CF7B51" w:rsidRPr="00961555" w:rsidRDefault="00211A1E" w:rsidP="007768E4">
      <w:pPr>
        <w:pStyle w:val="a4"/>
        <w:jc w:val="left"/>
        <w:rPr>
          <w:sz w:val="24"/>
          <w:szCs w:val="24"/>
        </w:rPr>
      </w:pPr>
      <w:r w:rsidRPr="00961555">
        <w:rPr>
          <w:sz w:val="24"/>
          <w:szCs w:val="24"/>
        </w:rPr>
        <w:t>Гидросфера</w:t>
      </w:r>
      <w:r w:rsidRPr="00961555">
        <w:rPr>
          <w:spacing w:val="-2"/>
          <w:sz w:val="24"/>
          <w:szCs w:val="24"/>
        </w:rPr>
        <w:t xml:space="preserve"> </w:t>
      </w:r>
      <w:r w:rsidRPr="00961555">
        <w:rPr>
          <w:sz w:val="24"/>
          <w:szCs w:val="24"/>
        </w:rPr>
        <w:t>‒</w:t>
      </w:r>
      <w:r w:rsidRPr="00961555">
        <w:rPr>
          <w:spacing w:val="-5"/>
          <w:sz w:val="24"/>
          <w:szCs w:val="24"/>
        </w:rPr>
        <w:t xml:space="preserve"> </w:t>
      </w:r>
      <w:r w:rsidRPr="00961555">
        <w:rPr>
          <w:sz w:val="24"/>
          <w:szCs w:val="24"/>
        </w:rPr>
        <w:t>водная</w:t>
      </w:r>
      <w:r w:rsidRPr="00961555">
        <w:rPr>
          <w:spacing w:val="-5"/>
          <w:sz w:val="24"/>
          <w:szCs w:val="24"/>
        </w:rPr>
        <w:t xml:space="preserve"> </w:t>
      </w:r>
      <w:r w:rsidRPr="00961555">
        <w:rPr>
          <w:sz w:val="24"/>
          <w:szCs w:val="24"/>
        </w:rPr>
        <w:t>оболочка</w:t>
      </w:r>
      <w:r w:rsidRPr="00961555">
        <w:rPr>
          <w:spacing w:val="-1"/>
          <w:sz w:val="24"/>
          <w:szCs w:val="24"/>
        </w:rPr>
        <w:t xml:space="preserve"> </w:t>
      </w:r>
      <w:r w:rsidRPr="00961555">
        <w:rPr>
          <w:spacing w:val="-2"/>
          <w:sz w:val="24"/>
          <w:szCs w:val="24"/>
        </w:rPr>
        <w:t>Земли.</w:t>
      </w:r>
    </w:p>
    <w:p w:rsidR="00CF7B51" w:rsidRPr="00961555" w:rsidRDefault="00211A1E" w:rsidP="007768E4">
      <w:pPr>
        <w:pStyle w:val="a4"/>
        <w:jc w:val="left"/>
        <w:rPr>
          <w:sz w:val="24"/>
          <w:szCs w:val="24"/>
        </w:rPr>
      </w:pPr>
      <w:r w:rsidRPr="00961555">
        <w:rPr>
          <w:sz w:val="24"/>
          <w:szCs w:val="24"/>
        </w:rPr>
        <w:t xml:space="preserve">Гидросфера и методы её изучения. Части гидросферы. Мировой круговорот воды. Значение </w:t>
      </w:r>
      <w:r w:rsidRPr="00961555">
        <w:rPr>
          <w:spacing w:val="-2"/>
          <w:sz w:val="24"/>
          <w:szCs w:val="24"/>
        </w:rPr>
        <w:t>гидросферы.</w:t>
      </w:r>
    </w:p>
    <w:p w:rsidR="00CF7B51" w:rsidRPr="00961555" w:rsidRDefault="00211A1E" w:rsidP="007768E4">
      <w:pPr>
        <w:pStyle w:val="a4"/>
        <w:jc w:val="left"/>
        <w:rPr>
          <w:sz w:val="24"/>
          <w:szCs w:val="24"/>
        </w:rPr>
      </w:pPr>
      <w:r w:rsidRPr="00961555">
        <w:rPr>
          <w:sz w:val="24"/>
          <w:szCs w:val="24"/>
        </w:rPr>
        <w:lastRenderedPageBreak/>
        <w:t>Исследования</w:t>
      </w:r>
      <w:r w:rsidRPr="00961555">
        <w:rPr>
          <w:spacing w:val="80"/>
          <w:w w:val="150"/>
          <w:sz w:val="24"/>
          <w:szCs w:val="24"/>
        </w:rPr>
        <w:t xml:space="preserve">   </w:t>
      </w:r>
      <w:r w:rsidRPr="00961555">
        <w:rPr>
          <w:sz w:val="24"/>
          <w:szCs w:val="24"/>
        </w:rPr>
        <w:t>вод</w:t>
      </w:r>
      <w:r w:rsidRPr="00961555">
        <w:rPr>
          <w:spacing w:val="80"/>
          <w:w w:val="150"/>
          <w:sz w:val="24"/>
          <w:szCs w:val="24"/>
        </w:rPr>
        <w:t xml:space="preserve">   </w:t>
      </w:r>
      <w:r w:rsidRPr="00961555">
        <w:rPr>
          <w:sz w:val="24"/>
          <w:szCs w:val="24"/>
        </w:rPr>
        <w:t>Мирового</w:t>
      </w:r>
      <w:r w:rsidRPr="00961555">
        <w:rPr>
          <w:spacing w:val="80"/>
          <w:w w:val="150"/>
          <w:sz w:val="24"/>
          <w:szCs w:val="24"/>
        </w:rPr>
        <w:t xml:space="preserve">   </w:t>
      </w:r>
      <w:r w:rsidRPr="00961555">
        <w:rPr>
          <w:sz w:val="24"/>
          <w:szCs w:val="24"/>
        </w:rPr>
        <w:t>океана.</w:t>
      </w:r>
      <w:r w:rsidRPr="00961555">
        <w:rPr>
          <w:spacing w:val="80"/>
          <w:w w:val="150"/>
          <w:sz w:val="24"/>
          <w:szCs w:val="24"/>
        </w:rPr>
        <w:t xml:space="preserve">   </w:t>
      </w:r>
      <w:r w:rsidRPr="00961555">
        <w:rPr>
          <w:sz w:val="24"/>
          <w:szCs w:val="24"/>
        </w:rPr>
        <w:t>Профессия</w:t>
      </w:r>
      <w:r w:rsidRPr="00961555">
        <w:rPr>
          <w:spacing w:val="80"/>
          <w:w w:val="150"/>
          <w:sz w:val="24"/>
          <w:szCs w:val="24"/>
        </w:rPr>
        <w:t xml:space="preserve">   </w:t>
      </w:r>
      <w:r w:rsidRPr="00961555">
        <w:rPr>
          <w:sz w:val="24"/>
          <w:szCs w:val="24"/>
        </w:rPr>
        <w:t>океанолог.</w:t>
      </w:r>
      <w:r w:rsidRPr="00961555">
        <w:rPr>
          <w:spacing w:val="80"/>
          <w:w w:val="150"/>
          <w:sz w:val="24"/>
          <w:szCs w:val="24"/>
        </w:rPr>
        <w:t xml:space="preserve">   </w:t>
      </w:r>
      <w:r w:rsidRPr="00961555">
        <w:rPr>
          <w:sz w:val="24"/>
          <w:szCs w:val="24"/>
        </w:rPr>
        <w:t>Солёность и температура океанических вод. Океанические течения. Тёплые и холодные т</w:t>
      </w:r>
      <w:r w:rsidRPr="00961555">
        <w:rPr>
          <w:sz w:val="24"/>
          <w:szCs w:val="24"/>
        </w:rPr>
        <w:t>е</w:t>
      </w:r>
      <w:r w:rsidRPr="00961555">
        <w:rPr>
          <w:sz w:val="24"/>
          <w:szCs w:val="24"/>
        </w:rPr>
        <w:t>чения. Способы изображения на</w:t>
      </w:r>
      <w:r w:rsidRPr="00961555">
        <w:rPr>
          <w:spacing w:val="-1"/>
          <w:sz w:val="24"/>
          <w:szCs w:val="24"/>
        </w:rPr>
        <w:t xml:space="preserve"> </w:t>
      </w:r>
      <w:r w:rsidRPr="00961555">
        <w:rPr>
          <w:sz w:val="24"/>
          <w:szCs w:val="24"/>
        </w:rPr>
        <w:t>географических картах океанических течений, солёности и температуры вод</w:t>
      </w:r>
      <w:r w:rsidRPr="00961555">
        <w:rPr>
          <w:spacing w:val="-2"/>
          <w:sz w:val="24"/>
          <w:szCs w:val="24"/>
        </w:rPr>
        <w:t xml:space="preserve"> </w:t>
      </w:r>
      <w:r w:rsidRPr="00961555">
        <w:rPr>
          <w:sz w:val="24"/>
          <w:szCs w:val="24"/>
        </w:rPr>
        <w:t xml:space="preserve">Мирового </w:t>
      </w:r>
      <w:r w:rsidRPr="00961555">
        <w:rPr>
          <w:spacing w:val="-2"/>
          <w:sz w:val="24"/>
          <w:szCs w:val="24"/>
        </w:rPr>
        <w:t>океана</w:t>
      </w:r>
      <w:r w:rsidRPr="00961555">
        <w:rPr>
          <w:sz w:val="24"/>
          <w:szCs w:val="24"/>
        </w:rPr>
        <w:tab/>
      </w:r>
      <w:r w:rsidRPr="00961555">
        <w:rPr>
          <w:sz w:val="24"/>
          <w:szCs w:val="24"/>
        </w:rPr>
        <w:tab/>
      </w:r>
      <w:r w:rsidRPr="00961555">
        <w:rPr>
          <w:spacing w:val="-6"/>
          <w:sz w:val="24"/>
          <w:szCs w:val="24"/>
        </w:rPr>
        <w:t>на</w:t>
      </w:r>
      <w:r w:rsidRPr="00961555">
        <w:rPr>
          <w:sz w:val="24"/>
          <w:szCs w:val="24"/>
        </w:rPr>
        <w:tab/>
      </w:r>
      <w:r w:rsidRPr="00961555">
        <w:rPr>
          <w:sz w:val="24"/>
          <w:szCs w:val="24"/>
        </w:rPr>
        <w:tab/>
      </w:r>
      <w:r w:rsidRPr="00961555">
        <w:rPr>
          <w:spacing w:val="-2"/>
          <w:sz w:val="24"/>
          <w:szCs w:val="24"/>
        </w:rPr>
        <w:t>картах.</w:t>
      </w:r>
      <w:r w:rsidRPr="00961555">
        <w:rPr>
          <w:sz w:val="24"/>
          <w:szCs w:val="24"/>
        </w:rPr>
        <w:tab/>
      </w:r>
      <w:r w:rsidRPr="00961555">
        <w:rPr>
          <w:sz w:val="24"/>
          <w:szCs w:val="24"/>
        </w:rPr>
        <w:tab/>
      </w:r>
      <w:r w:rsidRPr="00961555">
        <w:rPr>
          <w:spacing w:val="-2"/>
          <w:sz w:val="24"/>
          <w:szCs w:val="24"/>
        </w:rPr>
        <w:t>Мировой</w:t>
      </w:r>
      <w:r w:rsidRPr="00961555">
        <w:rPr>
          <w:sz w:val="24"/>
          <w:szCs w:val="24"/>
        </w:rPr>
        <w:tab/>
      </w:r>
      <w:r w:rsidRPr="00961555">
        <w:rPr>
          <w:sz w:val="24"/>
          <w:szCs w:val="24"/>
        </w:rPr>
        <w:tab/>
      </w:r>
      <w:r w:rsidRPr="00961555">
        <w:rPr>
          <w:spacing w:val="-2"/>
          <w:sz w:val="24"/>
          <w:szCs w:val="24"/>
        </w:rPr>
        <w:t xml:space="preserve">океан </w:t>
      </w:r>
      <w:r w:rsidRPr="00961555">
        <w:rPr>
          <w:sz w:val="24"/>
          <w:szCs w:val="24"/>
        </w:rPr>
        <w:t>и его части. Движения вод Мирового океана: волны; течения, приливы и отл</w:t>
      </w:r>
      <w:r w:rsidRPr="00961555">
        <w:rPr>
          <w:sz w:val="24"/>
          <w:szCs w:val="24"/>
        </w:rPr>
        <w:t>и</w:t>
      </w:r>
      <w:r w:rsidRPr="00961555">
        <w:rPr>
          <w:sz w:val="24"/>
          <w:szCs w:val="24"/>
        </w:rPr>
        <w:t>вы. Стихийные</w:t>
      </w:r>
      <w:r w:rsidRPr="00961555">
        <w:rPr>
          <w:spacing w:val="-1"/>
          <w:sz w:val="24"/>
          <w:szCs w:val="24"/>
        </w:rPr>
        <w:t xml:space="preserve"> </w:t>
      </w:r>
      <w:r w:rsidRPr="00961555">
        <w:rPr>
          <w:sz w:val="24"/>
          <w:szCs w:val="24"/>
        </w:rPr>
        <w:t xml:space="preserve">явления в </w:t>
      </w:r>
      <w:r w:rsidRPr="00961555">
        <w:rPr>
          <w:spacing w:val="-2"/>
          <w:sz w:val="24"/>
          <w:szCs w:val="24"/>
        </w:rPr>
        <w:t>Мировом</w:t>
      </w:r>
      <w:r w:rsidRPr="00961555">
        <w:rPr>
          <w:sz w:val="24"/>
          <w:szCs w:val="24"/>
        </w:rPr>
        <w:tab/>
      </w:r>
      <w:r w:rsidRPr="00961555">
        <w:rPr>
          <w:spacing w:val="-2"/>
          <w:sz w:val="24"/>
          <w:szCs w:val="24"/>
        </w:rPr>
        <w:t>океане.</w:t>
      </w:r>
      <w:r w:rsidRPr="00961555">
        <w:rPr>
          <w:sz w:val="24"/>
          <w:szCs w:val="24"/>
        </w:rPr>
        <w:tab/>
      </w:r>
      <w:r w:rsidRPr="00961555">
        <w:rPr>
          <w:spacing w:val="-2"/>
          <w:sz w:val="24"/>
          <w:szCs w:val="24"/>
        </w:rPr>
        <w:t>Способы</w:t>
      </w:r>
      <w:r w:rsidRPr="00961555">
        <w:rPr>
          <w:sz w:val="24"/>
          <w:szCs w:val="24"/>
        </w:rPr>
        <w:tab/>
      </w:r>
      <w:r w:rsidRPr="00961555">
        <w:rPr>
          <w:spacing w:val="-2"/>
          <w:sz w:val="24"/>
          <w:szCs w:val="24"/>
        </w:rPr>
        <w:t>изучения</w:t>
      </w:r>
      <w:r w:rsidRPr="00961555">
        <w:rPr>
          <w:sz w:val="24"/>
          <w:szCs w:val="24"/>
        </w:rPr>
        <w:tab/>
      </w:r>
      <w:r w:rsidRPr="00961555">
        <w:rPr>
          <w:sz w:val="24"/>
          <w:szCs w:val="24"/>
        </w:rPr>
        <w:tab/>
      </w:r>
      <w:r w:rsidRPr="00961555">
        <w:rPr>
          <w:spacing w:val="-10"/>
          <w:sz w:val="24"/>
          <w:szCs w:val="24"/>
        </w:rPr>
        <w:t>и</w:t>
      </w:r>
      <w:r w:rsidRPr="00961555">
        <w:rPr>
          <w:sz w:val="24"/>
          <w:szCs w:val="24"/>
        </w:rPr>
        <w:tab/>
      </w:r>
      <w:r w:rsidRPr="00961555">
        <w:rPr>
          <w:spacing w:val="-2"/>
          <w:sz w:val="24"/>
          <w:szCs w:val="24"/>
        </w:rPr>
        <w:t xml:space="preserve">наблюдения </w:t>
      </w:r>
      <w:r w:rsidRPr="00961555">
        <w:rPr>
          <w:sz w:val="24"/>
          <w:szCs w:val="24"/>
        </w:rPr>
        <w:t>за загрязнением вод Мирового океана.</w:t>
      </w:r>
    </w:p>
    <w:p w:rsidR="00CF7B51" w:rsidRPr="00961555" w:rsidRDefault="00211A1E" w:rsidP="007768E4">
      <w:pPr>
        <w:pStyle w:val="a4"/>
        <w:jc w:val="left"/>
        <w:rPr>
          <w:sz w:val="24"/>
          <w:szCs w:val="24"/>
        </w:rPr>
      </w:pPr>
      <w:r w:rsidRPr="00961555">
        <w:rPr>
          <w:sz w:val="24"/>
          <w:szCs w:val="24"/>
        </w:rPr>
        <w:t>Воды</w:t>
      </w:r>
      <w:r w:rsidRPr="00961555">
        <w:rPr>
          <w:spacing w:val="-3"/>
          <w:sz w:val="24"/>
          <w:szCs w:val="24"/>
        </w:rPr>
        <w:t xml:space="preserve"> </w:t>
      </w:r>
      <w:r w:rsidRPr="00961555">
        <w:rPr>
          <w:sz w:val="24"/>
          <w:szCs w:val="24"/>
        </w:rPr>
        <w:t>суши. Способы</w:t>
      </w:r>
      <w:r w:rsidRPr="00961555">
        <w:rPr>
          <w:spacing w:val="-5"/>
          <w:sz w:val="24"/>
          <w:szCs w:val="24"/>
        </w:rPr>
        <w:t xml:space="preserve"> </w:t>
      </w:r>
      <w:r w:rsidRPr="00961555">
        <w:rPr>
          <w:sz w:val="24"/>
          <w:szCs w:val="24"/>
        </w:rPr>
        <w:t>изображения</w:t>
      </w:r>
      <w:r w:rsidRPr="00961555">
        <w:rPr>
          <w:spacing w:val="-2"/>
          <w:sz w:val="24"/>
          <w:szCs w:val="24"/>
        </w:rPr>
        <w:t xml:space="preserve"> </w:t>
      </w:r>
      <w:r w:rsidRPr="00961555">
        <w:rPr>
          <w:sz w:val="24"/>
          <w:szCs w:val="24"/>
        </w:rPr>
        <w:t>внутренних</w:t>
      </w:r>
      <w:r w:rsidRPr="00961555">
        <w:rPr>
          <w:spacing w:val="-6"/>
          <w:sz w:val="24"/>
          <w:szCs w:val="24"/>
        </w:rPr>
        <w:t xml:space="preserve"> </w:t>
      </w:r>
      <w:r w:rsidRPr="00961555">
        <w:rPr>
          <w:sz w:val="24"/>
          <w:szCs w:val="24"/>
        </w:rPr>
        <w:t>вод</w:t>
      </w:r>
      <w:r w:rsidRPr="00961555">
        <w:rPr>
          <w:spacing w:val="-9"/>
          <w:sz w:val="24"/>
          <w:szCs w:val="24"/>
        </w:rPr>
        <w:t xml:space="preserve"> </w:t>
      </w:r>
      <w:r w:rsidRPr="00961555">
        <w:rPr>
          <w:sz w:val="24"/>
          <w:szCs w:val="24"/>
        </w:rPr>
        <w:t>на</w:t>
      </w:r>
      <w:r w:rsidRPr="00961555">
        <w:rPr>
          <w:spacing w:val="-2"/>
          <w:sz w:val="24"/>
          <w:szCs w:val="24"/>
        </w:rPr>
        <w:t xml:space="preserve"> картах.</w:t>
      </w:r>
    </w:p>
    <w:p w:rsidR="00CF7B51" w:rsidRPr="00961555" w:rsidRDefault="00211A1E" w:rsidP="007768E4">
      <w:pPr>
        <w:pStyle w:val="a4"/>
        <w:jc w:val="left"/>
        <w:rPr>
          <w:sz w:val="24"/>
          <w:szCs w:val="24"/>
        </w:rPr>
      </w:pPr>
      <w:r w:rsidRPr="00961555">
        <w:rPr>
          <w:sz w:val="24"/>
          <w:szCs w:val="24"/>
        </w:rPr>
        <w:t>Реки:</w:t>
      </w:r>
      <w:r w:rsidRPr="00961555">
        <w:rPr>
          <w:spacing w:val="63"/>
          <w:sz w:val="24"/>
          <w:szCs w:val="24"/>
        </w:rPr>
        <w:t xml:space="preserve">   </w:t>
      </w:r>
      <w:r w:rsidRPr="00961555">
        <w:rPr>
          <w:sz w:val="24"/>
          <w:szCs w:val="24"/>
        </w:rPr>
        <w:t>горные</w:t>
      </w:r>
      <w:r w:rsidRPr="00961555">
        <w:rPr>
          <w:spacing w:val="63"/>
          <w:sz w:val="24"/>
          <w:szCs w:val="24"/>
        </w:rPr>
        <w:t xml:space="preserve">   </w:t>
      </w:r>
      <w:r w:rsidRPr="00961555">
        <w:rPr>
          <w:sz w:val="24"/>
          <w:szCs w:val="24"/>
        </w:rPr>
        <w:t>и</w:t>
      </w:r>
      <w:r w:rsidRPr="00961555">
        <w:rPr>
          <w:spacing w:val="63"/>
          <w:sz w:val="24"/>
          <w:szCs w:val="24"/>
        </w:rPr>
        <w:t xml:space="preserve">   </w:t>
      </w:r>
      <w:r w:rsidRPr="00961555">
        <w:rPr>
          <w:sz w:val="24"/>
          <w:szCs w:val="24"/>
        </w:rPr>
        <w:t>равнинные.</w:t>
      </w:r>
      <w:r w:rsidRPr="00961555">
        <w:rPr>
          <w:spacing w:val="64"/>
          <w:sz w:val="24"/>
          <w:szCs w:val="24"/>
        </w:rPr>
        <w:t xml:space="preserve">   </w:t>
      </w:r>
      <w:r w:rsidRPr="00961555">
        <w:rPr>
          <w:sz w:val="24"/>
          <w:szCs w:val="24"/>
        </w:rPr>
        <w:t>Речная</w:t>
      </w:r>
      <w:r w:rsidRPr="00961555">
        <w:rPr>
          <w:spacing w:val="63"/>
          <w:sz w:val="24"/>
          <w:szCs w:val="24"/>
        </w:rPr>
        <w:t xml:space="preserve">   </w:t>
      </w:r>
      <w:r w:rsidRPr="00961555">
        <w:rPr>
          <w:sz w:val="24"/>
          <w:szCs w:val="24"/>
        </w:rPr>
        <w:t>система,</w:t>
      </w:r>
      <w:r w:rsidRPr="00961555">
        <w:rPr>
          <w:spacing w:val="64"/>
          <w:sz w:val="24"/>
          <w:szCs w:val="24"/>
        </w:rPr>
        <w:t xml:space="preserve">   </w:t>
      </w:r>
      <w:r w:rsidRPr="00961555">
        <w:rPr>
          <w:sz w:val="24"/>
          <w:szCs w:val="24"/>
        </w:rPr>
        <w:t>бассейн,</w:t>
      </w:r>
      <w:r w:rsidRPr="00961555">
        <w:rPr>
          <w:spacing w:val="62"/>
          <w:sz w:val="24"/>
          <w:szCs w:val="24"/>
        </w:rPr>
        <w:t xml:space="preserve">   </w:t>
      </w:r>
      <w:r w:rsidRPr="00961555">
        <w:rPr>
          <w:sz w:val="24"/>
          <w:szCs w:val="24"/>
        </w:rPr>
        <w:t>водора</w:t>
      </w:r>
      <w:r w:rsidRPr="00961555">
        <w:rPr>
          <w:sz w:val="24"/>
          <w:szCs w:val="24"/>
        </w:rPr>
        <w:t>з</w:t>
      </w:r>
      <w:r w:rsidRPr="00961555">
        <w:rPr>
          <w:sz w:val="24"/>
          <w:szCs w:val="24"/>
        </w:rPr>
        <w:t>дел.</w:t>
      </w:r>
      <w:r w:rsidRPr="00961555">
        <w:rPr>
          <w:spacing w:val="64"/>
          <w:sz w:val="24"/>
          <w:szCs w:val="24"/>
        </w:rPr>
        <w:t xml:space="preserve">   </w:t>
      </w:r>
      <w:r w:rsidRPr="00961555">
        <w:rPr>
          <w:sz w:val="24"/>
          <w:szCs w:val="24"/>
        </w:rPr>
        <w:t>Пороги и водопады. Питание и режим реки.</w:t>
      </w:r>
    </w:p>
    <w:p w:rsidR="00CF7B51" w:rsidRPr="00961555" w:rsidRDefault="00211A1E" w:rsidP="007768E4">
      <w:pPr>
        <w:pStyle w:val="a4"/>
        <w:jc w:val="left"/>
        <w:rPr>
          <w:sz w:val="24"/>
          <w:szCs w:val="24"/>
        </w:rPr>
      </w:pPr>
      <w:r w:rsidRPr="00961555">
        <w:rPr>
          <w:sz w:val="24"/>
          <w:szCs w:val="24"/>
        </w:rPr>
        <w:t>Озёра.</w:t>
      </w:r>
      <w:r w:rsidRPr="00961555">
        <w:rPr>
          <w:spacing w:val="80"/>
          <w:sz w:val="24"/>
          <w:szCs w:val="24"/>
        </w:rPr>
        <w:t xml:space="preserve">   </w:t>
      </w:r>
      <w:r w:rsidRPr="00961555">
        <w:rPr>
          <w:sz w:val="24"/>
          <w:szCs w:val="24"/>
        </w:rPr>
        <w:t>Происхождение</w:t>
      </w:r>
      <w:r w:rsidRPr="00961555">
        <w:rPr>
          <w:spacing w:val="78"/>
          <w:sz w:val="24"/>
          <w:szCs w:val="24"/>
        </w:rPr>
        <w:t xml:space="preserve">   </w:t>
      </w:r>
      <w:r w:rsidRPr="00961555">
        <w:rPr>
          <w:sz w:val="24"/>
          <w:szCs w:val="24"/>
        </w:rPr>
        <w:t>озёрных</w:t>
      </w:r>
      <w:r w:rsidRPr="00961555">
        <w:rPr>
          <w:spacing w:val="80"/>
          <w:sz w:val="24"/>
          <w:szCs w:val="24"/>
        </w:rPr>
        <w:t xml:space="preserve">   </w:t>
      </w:r>
      <w:r w:rsidRPr="00961555">
        <w:rPr>
          <w:sz w:val="24"/>
          <w:szCs w:val="24"/>
        </w:rPr>
        <w:t>котловин.</w:t>
      </w:r>
      <w:r w:rsidRPr="00961555">
        <w:rPr>
          <w:spacing w:val="80"/>
          <w:sz w:val="24"/>
          <w:szCs w:val="24"/>
        </w:rPr>
        <w:t xml:space="preserve">   </w:t>
      </w:r>
      <w:r w:rsidRPr="00961555">
        <w:rPr>
          <w:sz w:val="24"/>
          <w:szCs w:val="24"/>
        </w:rPr>
        <w:t>Питание</w:t>
      </w:r>
      <w:r w:rsidRPr="00961555">
        <w:rPr>
          <w:spacing w:val="80"/>
          <w:sz w:val="24"/>
          <w:szCs w:val="24"/>
        </w:rPr>
        <w:t xml:space="preserve">   </w:t>
      </w:r>
      <w:r w:rsidRPr="00961555">
        <w:rPr>
          <w:sz w:val="24"/>
          <w:szCs w:val="24"/>
        </w:rPr>
        <w:t>озёр.</w:t>
      </w:r>
      <w:r w:rsidRPr="00961555">
        <w:rPr>
          <w:spacing w:val="80"/>
          <w:sz w:val="24"/>
          <w:szCs w:val="24"/>
        </w:rPr>
        <w:t xml:space="preserve">   </w:t>
      </w:r>
      <w:r w:rsidRPr="00961555">
        <w:rPr>
          <w:sz w:val="24"/>
          <w:szCs w:val="24"/>
        </w:rPr>
        <w:t>Озёра</w:t>
      </w:r>
      <w:r w:rsidRPr="00961555">
        <w:rPr>
          <w:spacing w:val="80"/>
          <w:sz w:val="24"/>
          <w:szCs w:val="24"/>
        </w:rPr>
        <w:t xml:space="preserve">   </w:t>
      </w:r>
      <w:r w:rsidRPr="00961555">
        <w:rPr>
          <w:sz w:val="24"/>
          <w:szCs w:val="24"/>
        </w:rPr>
        <w:t>сточные и бессточные. Профессия гидролог. Природные ледники: горные и покровные. Профессия гляциолог.</w:t>
      </w:r>
    </w:p>
    <w:p w:rsidR="00CF7B51" w:rsidRPr="00961555" w:rsidRDefault="00211A1E" w:rsidP="007768E4">
      <w:pPr>
        <w:pStyle w:val="a4"/>
        <w:jc w:val="left"/>
        <w:rPr>
          <w:sz w:val="24"/>
          <w:szCs w:val="24"/>
        </w:rPr>
      </w:pPr>
      <w:r w:rsidRPr="00961555">
        <w:rPr>
          <w:spacing w:val="-2"/>
          <w:sz w:val="24"/>
          <w:szCs w:val="24"/>
        </w:rPr>
        <w:t>Подземные</w:t>
      </w:r>
      <w:r w:rsidRPr="00961555">
        <w:rPr>
          <w:sz w:val="24"/>
          <w:szCs w:val="24"/>
        </w:rPr>
        <w:tab/>
      </w:r>
      <w:r w:rsidRPr="00961555">
        <w:rPr>
          <w:spacing w:val="-4"/>
          <w:sz w:val="24"/>
          <w:szCs w:val="24"/>
        </w:rPr>
        <w:t>воды</w:t>
      </w:r>
      <w:r w:rsidRPr="00961555">
        <w:rPr>
          <w:sz w:val="24"/>
          <w:szCs w:val="24"/>
        </w:rPr>
        <w:tab/>
      </w:r>
      <w:r w:rsidRPr="00961555">
        <w:rPr>
          <w:spacing w:val="-2"/>
          <w:sz w:val="24"/>
          <w:szCs w:val="24"/>
        </w:rPr>
        <w:t>(грунтовые,</w:t>
      </w:r>
      <w:r w:rsidRPr="00961555">
        <w:rPr>
          <w:sz w:val="24"/>
          <w:szCs w:val="24"/>
        </w:rPr>
        <w:tab/>
      </w:r>
      <w:r w:rsidRPr="00961555">
        <w:rPr>
          <w:spacing w:val="-2"/>
          <w:sz w:val="24"/>
          <w:szCs w:val="24"/>
        </w:rPr>
        <w:t>межпластовые,</w:t>
      </w:r>
      <w:r w:rsidRPr="00961555">
        <w:rPr>
          <w:sz w:val="24"/>
          <w:szCs w:val="24"/>
        </w:rPr>
        <w:tab/>
      </w:r>
      <w:r w:rsidRPr="00961555">
        <w:rPr>
          <w:spacing w:val="-2"/>
          <w:sz w:val="24"/>
          <w:szCs w:val="24"/>
        </w:rPr>
        <w:t xml:space="preserve">артезианские), </w:t>
      </w:r>
      <w:r w:rsidRPr="00961555">
        <w:rPr>
          <w:sz w:val="24"/>
          <w:szCs w:val="24"/>
        </w:rPr>
        <w:t>их происхо</w:t>
      </w:r>
      <w:r w:rsidRPr="00961555">
        <w:rPr>
          <w:sz w:val="24"/>
          <w:szCs w:val="24"/>
        </w:rPr>
        <w:t>ж</w:t>
      </w:r>
      <w:r w:rsidRPr="00961555">
        <w:rPr>
          <w:sz w:val="24"/>
          <w:szCs w:val="24"/>
        </w:rPr>
        <w:t>дение, условия залегания и использования. Условия образования межпластовых вод. М</w:t>
      </w:r>
      <w:r w:rsidRPr="00961555">
        <w:rPr>
          <w:sz w:val="24"/>
          <w:szCs w:val="24"/>
        </w:rPr>
        <w:t>и</w:t>
      </w:r>
      <w:r w:rsidRPr="00961555">
        <w:rPr>
          <w:sz w:val="24"/>
          <w:szCs w:val="24"/>
        </w:rPr>
        <w:t>неральные источники.</w:t>
      </w:r>
    </w:p>
    <w:p w:rsidR="00CF7B51" w:rsidRPr="00961555" w:rsidRDefault="00211A1E" w:rsidP="007768E4">
      <w:pPr>
        <w:pStyle w:val="a4"/>
        <w:jc w:val="left"/>
        <w:rPr>
          <w:sz w:val="24"/>
          <w:szCs w:val="24"/>
        </w:rPr>
      </w:pPr>
      <w:r w:rsidRPr="00961555">
        <w:rPr>
          <w:sz w:val="24"/>
          <w:szCs w:val="24"/>
        </w:rPr>
        <w:t>Многолетняя</w:t>
      </w:r>
      <w:r w:rsidRPr="00961555">
        <w:rPr>
          <w:spacing w:val="-1"/>
          <w:sz w:val="24"/>
          <w:szCs w:val="24"/>
        </w:rPr>
        <w:t xml:space="preserve"> </w:t>
      </w:r>
      <w:r w:rsidRPr="00961555">
        <w:rPr>
          <w:sz w:val="24"/>
          <w:szCs w:val="24"/>
        </w:rPr>
        <w:t>мерзлота.</w:t>
      </w:r>
      <w:r w:rsidRPr="00961555">
        <w:rPr>
          <w:spacing w:val="-4"/>
          <w:sz w:val="24"/>
          <w:szCs w:val="24"/>
        </w:rPr>
        <w:t xml:space="preserve"> </w:t>
      </w:r>
      <w:r w:rsidRPr="00961555">
        <w:rPr>
          <w:sz w:val="24"/>
          <w:szCs w:val="24"/>
        </w:rPr>
        <w:t>Болота,</w:t>
      </w:r>
      <w:r w:rsidRPr="00961555">
        <w:rPr>
          <w:spacing w:val="-4"/>
          <w:sz w:val="24"/>
          <w:szCs w:val="24"/>
        </w:rPr>
        <w:t xml:space="preserve"> </w:t>
      </w:r>
      <w:r w:rsidRPr="00961555">
        <w:rPr>
          <w:sz w:val="24"/>
          <w:szCs w:val="24"/>
        </w:rPr>
        <w:t>их</w:t>
      </w:r>
      <w:r w:rsidRPr="00961555">
        <w:rPr>
          <w:spacing w:val="-10"/>
          <w:sz w:val="24"/>
          <w:szCs w:val="24"/>
        </w:rPr>
        <w:t xml:space="preserve"> </w:t>
      </w:r>
      <w:r w:rsidRPr="00961555">
        <w:rPr>
          <w:spacing w:val="-2"/>
          <w:sz w:val="24"/>
          <w:szCs w:val="24"/>
        </w:rPr>
        <w:t>образование.</w:t>
      </w:r>
    </w:p>
    <w:p w:rsidR="00CF7B51" w:rsidRPr="00961555" w:rsidRDefault="00211A1E" w:rsidP="007768E4">
      <w:pPr>
        <w:pStyle w:val="a4"/>
        <w:jc w:val="left"/>
        <w:rPr>
          <w:sz w:val="24"/>
          <w:szCs w:val="24"/>
        </w:rPr>
      </w:pPr>
      <w:r w:rsidRPr="00961555">
        <w:rPr>
          <w:sz w:val="24"/>
          <w:szCs w:val="24"/>
        </w:rPr>
        <w:t>Стихийные</w:t>
      </w:r>
      <w:r w:rsidRPr="00961555">
        <w:rPr>
          <w:spacing w:val="-7"/>
          <w:sz w:val="24"/>
          <w:szCs w:val="24"/>
        </w:rPr>
        <w:t xml:space="preserve"> </w:t>
      </w:r>
      <w:r w:rsidRPr="00961555">
        <w:rPr>
          <w:sz w:val="24"/>
          <w:szCs w:val="24"/>
        </w:rPr>
        <w:t>явления</w:t>
      </w:r>
      <w:r w:rsidRPr="00961555">
        <w:rPr>
          <w:spacing w:val="-10"/>
          <w:sz w:val="24"/>
          <w:szCs w:val="24"/>
        </w:rPr>
        <w:t xml:space="preserve"> </w:t>
      </w:r>
      <w:r w:rsidRPr="00961555">
        <w:rPr>
          <w:sz w:val="24"/>
          <w:szCs w:val="24"/>
        </w:rPr>
        <w:t>в</w:t>
      </w:r>
      <w:r w:rsidRPr="00961555">
        <w:rPr>
          <w:spacing w:val="-8"/>
          <w:sz w:val="24"/>
          <w:szCs w:val="24"/>
        </w:rPr>
        <w:t xml:space="preserve"> </w:t>
      </w:r>
      <w:r w:rsidRPr="00961555">
        <w:rPr>
          <w:sz w:val="24"/>
          <w:szCs w:val="24"/>
        </w:rPr>
        <w:t>гидросфере,</w:t>
      </w:r>
      <w:r w:rsidRPr="00961555">
        <w:rPr>
          <w:spacing w:val="-4"/>
          <w:sz w:val="24"/>
          <w:szCs w:val="24"/>
        </w:rPr>
        <w:t xml:space="preserve"> </w:t>
      </w:r>
      <w:r w:rsidRPr="00961555">
        <w:rPr>
          <w:sz w:val="24"/>
          <w:szCs w:val="24"/>
        </w:rPr>
        <w:t>методы</w:t>
      </w:r>
      <w:r w:rsidRPr="00961555">
        <w:rPr>
          <w:spacing w:val="-8"/>
          <w:sz w:val="24"/>
          <w:szCs w:val="24"/>
        </w:rPr>
        <w:t xml:space="preserve"> </w:t>
      </w:r>
      <w:r w:rsidRPr="00961555">
        <w:rPr>
          <w:sz w:val="24"/>
          <w:szCs w:val="24"/>
        </w:rPr>
        <w:t>наблюдения</w:t>
      </w:r>
      <w:r w:rsidRPr="00961555">
        <w:rPr>
          <w:spacing w:val="-6"/>
          <w:sz w:val="24"/>
          <w:szCs w:val="24"/>
        </w:rPr>
        <w:t xml:space="preserve"> </w:t>
      </w:r>
      <w:r w:rsidRPr="00961555">
        <w:rPr>
          <w:sz w:val="24"/>
          <w:szCs w:val="24"/>
        </w:rPr>
        <w:t>и</w:t>
      </w:r>
      <w:r w:rsidRPr="00961555">
        <w:rPr>
          <w:spacing w:val="-5"/>
          <w:sz w:val="24"/>
          <w:szCs w:val="24"/>
        </w:rPr>
        <w:t xml:space="preserve"> </w:t>
      </w:r>
      <w:r w:rsidRPr="00961555">
        <w:rPr>
          <w:sz w:val="24"/>
          <w:szCs w:val="24"/>
        </w:rPr>
        <w:t>защиты. Человек и гидр</w:t>
      </w:r>
      <w:r w:rsidRPr="00961555">
        <w:rPr>
          <w:sz w:val="24"/>
          <w:szCs w:val="24"/>
        </w:rPr>
        <w:t>о</w:t>
      </w:r>
      <w:r w:rsidRPr="00961555">
        <w:rPr>
          <w:sz w:val="24"/>
          <w:szCs w:val="24"/>
        </w:rPr>
        <w:t>сфера. Использование человеком энергии воды.</w:t>
      </w:r>
    </w:p>
    <w:p w:rsidR="00CF7B51" w:rsidRPr="00961555" w:rsidRDefault="00211A1E" w:rsidP="007768E4">
      <w:pPr>
        <w:pStyle w:val="a4"/>
        <w:jc w:val="left"/>
        <w:rPr>
          <w:sz w:val="24"/>
          <w:szCs w:val="24"/>
        </w:rPr>
      </w:pPr>
      <w:r w:rsidRPr="00961555">
        <w:rPr>
          <w:sz w:val="24"/>
          <w:szCs w:val="24"/>
        </w:rPr>
        <w:t>Использование</w:t>
      </w:r>
      <w:r w:rsidRPr="00961555">
        <w:rPr>
          <w:spacing w:val="74"/>
          <w:w w:val="150"/>
          <w:sz w:val="24"/>
          <w:szCs w:val="24"/>
        </w:rPr>
        <w:t xml:space="preserve">   </w:t>
      </w:r>
      <w:r w:rsidRPr="00961555">
        <w:rPr>
          <w:sz w:val="24"/>
          <w:szCs w:val="24"/>
        </w:rPr>
        <w:t>космических</w:t>
      </w:r>
      <w:r w:rsidRPr="00961555">
        <w:rPr>
          <w:spacing w:val="74"/>
          <w:w w:val="150"/>
          <w:sz w:val="24"/>
          <w:szCs w:val="24"/>
        </w:rPr>
        <w:t xml:space="preserve">   </w:t>
      </w:r>
      <w:r w:rsidRPr="00961555">
        <w:rPr>
          <w:sz w:val="24"/>
          <w:szCs w:val="24"/>
        </w:rPr>
        <w:t>методов</w:t>
      </w:r>
      <w:r w:rsidRPr="00961555">
        <w:rPr>
          <w:spacing w:val="74"/>
          <w:w w:val="150"/>
          <w:sz w:val="24"/>
          <w:szCs w:val="24"/>
        </w:rPr>
        <w:t xml:space="preserve">   </w:t>
      </w:r>
      <w:r w:rsidRPr="00961555">
        <w:rPr>
          <w:sz w:val="24"/>
          <w:szCs w:val="24"/>
        </w:rPr>
        <w:t>в</w:t>
      </w:r>
      <w:r w:rsidRPr="00961555">
        <w:rPr>
          <w:spacing w:val="74"/>
          <w:w w:val="150"/>
          <w:sz w:val="24"/>
          <w:szCs w:val="24"/>
        </w:rPr>
        <w:t xml:space="preserve">   </w:t>
      </w:r>
      <w:r w:rsidRPr="00961555">
        <w:rPr>
          <w:sz w:val="24"/>
          <w:szCs w:val="24"/>
        </w:rPr>
        <w:t>исследовании</w:t>
      </w:r>
      <w:r w:rsidRPr="00961555">
        <w:rPr>
          <w:spacing w:val="74"/>
          <w:w w:val="150"/>
          <w:sz w:val="24"/>
          <w:szCs w:val="24"/>
        </w:rPr>
        <w:t xml:space="preserve">   </w:t>
      </w:r>
      <w:r w:rsidRPr="00961555">
        <w:rPr>
          <w:sz w:val="24"/>
          <w:szCs w:val="24"/>
        </w:rPr>
        <w:t>влияния</w:t>
      </w:r>
      <w:r w:rsidRPr="00961555">
        <w:rPr>
          <w:spacing w:val="75"/>
          <w:w w:val="150"/>
          <w:sz w:val="24"/>
          <w:szCs w:val="24"/>
        </w:rPr>
        <w:t xml:space="preserve">   </w:t>
      </w:r>
      <w:r w:rsidRPr="00961555">
        <w:rPr>
          <w:sz w:val="24"/>
          <w:szCs w:val="24"/>
        </w:rPr>
        <w:t>человека на гидросферу.</w:t>
      </w:r>
    </w:p>
    <w:p w:rsidR="00CF7B51" w:rsidRPr="00961555" w:rsidRDefault="00211A1E" w:rsidP="007768E4">
      <w:pPr>
        <w:pStyle w:val="a4"/>
        <w:jc w:val="left"/>
        <w:rPr>
          <w:sz w:val="24"/>
          <w:szCs w:val="24"/>
        </w:rPr>
      </w:pPr>
      <w:r w:rsidRPr="00961555">
        <w:rPr>
          <w:sz w:val="24"/>
          <w:szCs w:val="24"/>
        </w:rPr>
        <w:t>Практические</w:t>
      </w:r>
      <w:r w:rsidRPr="00961555">
        <w:rPr>
          <w:spacing w:val="76"/>
          <w:w w:val="150"/>
          <w:sz w:val="24"/>
          <w:szCs w:val="24"/>
        </w:rPr>
        <w:t xml:space="preserve"> </w:t>
      </w:r>
      <w:r w:rsidRPr="00961555">
        <w:rPr>
          <w:sz w:val="24"/>
          <w:szCs w:val="24"/>
        </w:rPr>
        <w:t>работы:</w:t>
      </w:r>
      <w:r w:rsidRPr="00961555">
        <w:rPr>
          <w:spacing w:val="25"/>
          <w:sz w:val="24"/>
          <w:szCs w:val="24"/>
        </w:rPr>
        <w:t xml:space="preserve">  </w:t>
      </w:r>
      <w:r w:rsidRPr="00961555">
        <w:rPr>
          <w:sz w:val="24"/>
          <w:szCs w:val="24"/>
        </w:rPr>
        <w:t>«Сравнение</w:t>
      </w:r>
      <w:r w:rsidRPr="00961555">
        <w:rPr>
          <w:spacing w:val="78"/>
          <w:w w:val="150"/>
          <w:sz w:val="24"/>
          <w:szCs w:val="24"/>
        </w:rPr>
        <w:t xml:space="preserve"> </w:t>
      </w:r>
      <w:r w:rsidRPr="00961555">
        <w:rPr>
          <w:sz w:val="24"/>
          <w:szCs w:val="24"/>
        </w:rPr>
        <w:t>двух</w:t>
      </w:r>
      <w:r w:rsidRPr="00961555">
        <w:rPr>
          <w:spacing w:val="74"/>
          <w:w w:val="150"/>
          <w:sz w:val="24"/>
          <w:szCs w:val="24"/>
        </w:rPr>
        <w:t xml:space="preserve"> </w:t>
      </w:r>
      <w:r w:rsidRPr="00961555">
        <w:rPr>
          <w:sz w:val="24"/>
          <w:szCs w:val="24"/>
        </w:rPr>
        <w:t>рек</w:t>
      </w:r>
      <w:r w:rsidRPr="00961555">
        <w:rPr>
          <w:spacing w:val="78"/>
          <w:w w:val="150"/>
          <w:sz w:val="24"/>
          <w:szCs w:val="24"/>
        </w:rPr>
        <w:t xml:space="preserve"> </w:t>
      </w:r>
      <w:r w:rsidRPr="00961555">
        <w:rPr>
          <w:sz w:val="24"/>
          <w:szCs w:val="24"/>
        </w:rPr>
        <w:t>(России</w:t>
      </w:r>
      <w:r w:rsidRPr="00961555">
        <w:rPr>
          <w:spacing w:val="75"/>
          <w:w w:val="150"/>
          <w:sz w:val="24"/>
          <w:szCs w:val="24"/>
        </w:rPr>
        <w:t xml:space="preserve"> </w:t>
      </w:r>
      <w:r w:rsidRPr="00961555">
        <w:rPr>
          <w:sz w:val="24"/>
          <w:szCs w:val="24"/>
        </w:rPr>
        <w:t>и</w:t>
      </w:r>
      <w:r w:rsidRPr="00961555">
        <w:rPr>
          <w:spacing w:val="75"/>
          <w:w w:val="150"/>
          <w:sz w:val="24"/>
          <w:szCs w:val="24"/>
        </w:rPr>
        <w:t xml:space="preserve"> </w:t>
      </w:r>
      <w:r w:rsidRPr="00961555">
        <w:rPr>
          <w:sz w:val="24"/>
          <w:szCs w:val="24"/>
        </w:rPr>
        <w:t>мира)</w:t>
      </w:r>
      <w:r w:rsidRPr="00961555">
        <w:rPr>
          <w:spacing w:val="76"/>
          <w:w w:val="150"/>
          <w:sz w:val="24"/>
          <w:szCs w:val="24"/>
        </w:rPr>
        <w:t xml:space="preserve"> </w:t>
      </w:r>
      <w:r w:rsidRPr="00961555">
        <w:rPr>
          <w:sz w:val="24"/>
          <w:szCs w:val="24"/>
        </w:rPr>
        <w:t>по</w:t>
      </w:r>
      <w:r w:rsidRPr="00961555">
        <w:rPr>
          <w:spacing w:val="79"/>
          <w:w w:val="150"/>
          <w:sz w:val="24"/>
          <w:szCs w:val="24"/>
        </w:rPr>
        <w:t xml:space="preserve"> </w:t>
      </w:r>
      <w:r w:rsidRPr="00961555">
        <w:rPr>
          <w:sz w:val="24"/>
          <w:szCs w:val="24"/>
        </w:rPr>
        <w:t>заданным</w:t>
      </w:r>
      <w:r w:rsidRPr="00961555">
        <w:rPr>
          <w:spacing w:val="77"/>
          <w:w w:val="150"/>
          <w:sz w:val="24"/>
          <w:szCs w:val="24"/>
        </w:rPr>
        <w:t xml:space="preserve"> </w:t>
      </w:r>
      <w:r w:rsidRPr="00961555">
        <w:rPr>
          <w:spacing w:val="-2"/>
          <w:sz w:val="24"/>
          <w:szCs w:val="24"/>
        </w:rPr>
        <w:t>признакам»,</w:t>
      </w:r>
    </w:p>
    <w:p w:rsidR="00CF7B51" w:rsidRPr="00961555" w:rsidRDefault="00211A1E" w:rsidP="007768E4">
      <w:pPr>
        <w:pStyle w:val="a4"/>
        <w:jc w:val="left"/>
        <w:rPr>
          <w:sz w:val="24"/>
          <w:szCs w:val="24"/>
        </w:rPr>
      </w:pPr>
      <w:r w:rsidRPr="00961555">
        <w:rPr>
          <w:sz w:val="24"/>
          <w:szCs w:val="24"/>
        </w:rPr>
        <w:t>«Характеристика одного из крупнейших озёр России по плану в форме презент</w:t>
      </w:r>
      <w:r w:rsidRPr="00961555">
        <w:rPr>
          <w:sz w:val="24"/>
          <w:szCs w:val="24"/>
        </w:rPr>
        <w:t>а</w:t>
      </w:r>
      <w:r w:rsidRPr="00961555">
        <w:rPr>
          <w:sz w:val="24"/>
          <w:szCs w:val="24"/>
        </w:rPr>
        <w:t xml:space="preserve">ции», «Составление </w:t>
      </w:r>
      <w:r w:rsidRPr="00961555">
        <w:rPr>
          <w:spacing w:val="-2"/>
          <w:sz w:val="24"/>
          <w:szCs w:val="24"/>
        </w:rPr>
        <w:t>перечня</w:t>
      </w:r>
      <w:r w:rsidRPr="00961555">
        <w:rPr>
          <w:sz w:val="24"/>
          <w:szCs w:val="24"/>
        </w:rPr>
        <w:tab/>
      </w:r>
      <w:r w:rsidRPr="00961555">
        <w:rPr>
          <w:spacing w:val="-2"/>
          <w:sz w:val="24"/>
          <w:szCs w:val="24"/>
        </w:rPr>
        <w:t>поверхностных</w:t>
      </w:r>
      <w:r w:rsidRPr="00961555">
        <w:rPr>
          <w:sz w:val="24"/>
          <w:szCs w:val="24"/>
        </w:rPr>
        <w:tab/>
      </w:r>
      <w:r w:rsidRPr="00961555">
        <w:rPr>
          <w:spacing w:val="-2"/>
          <w:sz w:val="24"/>
          <w:szCs w:val="24"/>
        </w:rPr>
        <w:t>водных</w:t>
      </w:r>
      <w:r w:rsidRPr="00961555">
        <w:rPr>
          <w:sz w:val="24"/>
          <w:szCs w:val="24"/>
        </w:rPr>
        <w:tab/>
      </w:r>
      <w:r w:rsidRPr="00961555">
        <w:rPr>
          <w:spacing w:val="-2"/>
          <w:sz w:val="24"/>
          <w:szCs w:val="24"/>
        </w:rPr>
        <w:t>объектов</w:t>
      </w:r>
      <w:r w:rsidRPr="00961555">
        <w:rPr>
          <w:sz w:val="24"/>
          <w:szCs w:val="24"/>
        </w:rPr>
        <w:tab/>
      </w:r>
      <w:r w:rsidRPr="00961555">
        <w:rPr>
          <w:spacing w:val="-2"/>
          <w:sz w:val="24"/>
          <w:szCs w:val="24"/>
        </w:rPr>
        <w:t>своего</w:t>
      </w:r>
      <w:r w:rsidRPr="00961555">
        <w:rPr>
          <w:sz w:val="24"/>
          <w:szCs w:val="24"/>
        </w:rPr>
        <w:tab/>
      </w:r>
      <w:r w:rsidRPr="00961555">
        <w:rPr>
          <w:spacing w:val="-4"/>
          <w:sz w:val="24"/>
          <w:szCs w:val="24"/>
        </w:rPr>
        <w:t xml:space="preserve">края </w:t>
      </w:r>
      <w:r w:rsidRPr="00961555">
        <w:rPr>
          <w:sz w:val="24"/>
          <w:szCs w:val="24"/>
        </w:rPr>
        <w:t>и их систематизация в форме таблицы».</w:t>
      </w:r>
    </w:p>
    <w:p w:rsidR="00CF7B51" w:rsidRPr="00961555" w:rsidRDefault="00211A1E" w:rsidP="007768E4">
      <w:pPr>
        <w:pStyle w:val="a4"/>
        <w:jc w:val="left"/>
        <w:rPr>
          <w:sz w:val="24"/>
          <w:szCs w:val="24"/>
        </w:rPr>
      </w:pPr>
      <w:r w:rsidRPr="00961555">
        <w:rPr>
          <w:sz w:val="24"/>
          <w:szCs w:val="24"/>
        </w:rPr>
        <w:t>Атмосфера</w:t>
      </w:r>
      <w:r w:rsidRPr="00961555">
        <w:rPr>
          <w:spacing w:val="-6"/>
          <w:sz w:val="24"/>
          <w:szCs w:val="24"/>
        </w:rPr>
        <w:t xml:space="preserve"> </w:t>
      </w:r>
      <w:r w:rsidRPr="00961555">
        <w:rPr>
          <w:sz w:val="24"/>
          <w:szCs w:val="24"/>
        </w:rPr>
        <w:t>‒</w:t>
      </w:r>
      <w:r w:rsidRPr="00961555">
        <w:rPr>
          <w:spacing w:val="-2"/>
          <w:sz w:val="24"/>
          <w:szCs w:val="24"/>
        </w:rPr>
        <w:t xml:space="preserve"> </w:t>
      </w:r>
      <w:r w:rsidRPr="00961555">
        <w:rPr>
          <w:sz w:val="24"/>
          <w:szCs w:val="24"/>
        </w:rPr>
        <w:t>воздушная</w:t>
      </w:r>
      <w:r w:rsidRPr="00961555">
        <w:rPr>
          <w:spacing w:val="-2"/>
          <w:sz w:val="24"/>
          <w:szCs w:val="24"/>
        </w:rPr>
        <w:t xml:space="preserve"> </w:t>
      </w:r>
      <w:r w:rsidRPr="00961555">
        <w:rPr>
          <w:sz w:val="24"/>
          <w:szCs w:val="24"/>
        </w:rPr>
        <w:t>оболочка</w:t>
      </w:r>
      <w:r w:rsidRPr="00961555">
        <w:rPr>
          <w:spacing w:val="-3"/>
          <w:sz w:val="24"/>
          <w:szCs w:val="24"/>
        </w:rPr>
        <w:t xml:space="preserve"> </w:t>
      </w:r>
      <w:r w:rsidRPr="00961555">
        <w:rPr>
          <w:spacing w:val="-2"/>
          <w:sz w:val="24"/>
          <w:szCs w:val="24"/>
        </w:rPr>
        <w:t>Земли.</w:t>
      </w:r>
    </w:p>
    <w:p w:rsidR="00CF7B51" w:rsidRPr="00961555" w:rsidRDefault="00211A1E" w:rsidP="007768E4">
      <w:pPr>
        <w:pStyle w:val="a4"/>
        <w:jc w:val="left"/>
        <w:rPr>
          <w:sz w:val="24"/>
          <w:szCs w:val="24"/>
        </w:rPr>
      </w:pPr>
      <w:r w:rsidRPr="00961555">
        <w:rPr>
          <w:sz w:val="24"/>
          <w:szCs w:val="24"/>
        </w:rPr>
        <w:t>Воздушная</w:t>
      </w:r>
      <w:r w:rsidRPr="00961555">
        <w:rPr>
          <w:spacing w:val="-9"/>
          <w:sz w:val="24"/>
          <w:szCs w:val="24"/>
        </w:rPr>
        <w:t xml:space="preserve"> </w:t>
      </w:r>
      <w:r w:rsidRPr="00961555">
        <w:rPr>
          <w:sz w:val="24"/>
          <w:szCs w:val="24"/>
        </w:rPr>
        <w:t>оболочка</w:t>
      </w:r>
      <w:r w:rsidRPr="00961555">
        <w:rPr>
          <w:spacing w:val="-2"/>
          <w:sz w:val="24"/>
          <w:szCs w:val="24"/>
        </w:rPr>
        <w:t xml:space="preserve"> </w:t>
      </w:r>
      <w:r w:rsidRPr="00961555">
        <w:rPr>
          <w:sz w:val="24"/>
          <w:szCs w:val="24"/>
        </w:rPr>
        <w:t>Земли:</w:t>
      </w:r>
      <w:r w:rsidRPr="00961555">
        <w:rPr>
          <w:spacing w:val="-5"/>
          <w:sz w:val="24"/>
          <w:szCs w:val="24"/>
        </w:rPr>
        <w:t xml:space="preserve"> </w:t>
      </w:r>
      <w:r w:rsidRPr="00961555">
        <w:rPr>
          <w:sz w:val="24"/>
          <w:szCs w:val="24"/>
        </w:rPr>
        <w:t>газовый состав, строение</w:t>
      </w:r>
      <w:r w:rsidRPr="00961555">
        <w:rPr>
          <w:spacing w:val="-7"/>
          <w:sz w:val="24"/>
          <w:szCs w:val="24"/>
        </w:rPr>
        <w:t xml:space="preserve"> </w:t>
      </w:r>
      <w:r w:rsidRPr="00961555">
        <w:rPr>
          <w:sz w:val="24"/>
          <w:szCs w:val="24"/>
        </w:rPr>
        <w:t>и</w:t>
      </w:r>
      <w:r w:rsidRPr="00961555">
        <w:rPr>
          <w:spacing w:val="-5"/>
          <w:sz w:val="24"/>
          <w:szCs w:val="24"/>
        </w:rPr>
        <w:t xml:space="preserve"> </w:t>
      </w:r>
      <w:r w:rsidRPr="00961555">
        <w:rPr>
          <w:sz w:val="24"/>
          <w:szCs w:val="24"/>
        </w:rPr>
        <w:t>значение</w:t>
      </w:r>
      <w:r w:rsidRPr="00961555">
        <w:rPr>
          <w:spacing w:val="-2"/>
          <w:sz w:val="24"/>
          <w:szCs w:val="24"/>
        </w:rPr>
        <w:t xml:space="preserve"> атмосферы.</w:t>
      </w:r>
    </w:p>
    <w:p w:rsidR="00CF7B51" w:rsidRPr="00961555" w:rsidRDefault="00211A1E" w:rsidP="007768E4">
      <w:pPr>
        <w:pStyle w:val="a4"/>
        <w:jc w:val="left"/>
        <w:rPr>
          <w:sz w:val="24"/>
          <w:szCs w:val="24"/>
        </w:rPr>
      </w:pPr>
      <w:r w:rsidRPr="00961555">
        <w:rPr>
          <w:sz w:val="24"/>
          <w:szCs w:val="24"/>
        </w:rPr>
        <w:t>Температура воздуха. Суточный ход температуры воздуха и его графическое от</w:t>
      </w:r>
      <w:r w:rsidRPr="00961555">
        <w:rPr>
          <w:sz w:val="24"/>
          <w:szCs w:val="24"/>
        </w:rPr>
        <w:t>о</w:t>
      </w:r>
      <w:r w:rsidRPr="00961555">
        <w:rPr>
          <w:sz w:val="24"/>
          <w:szCs w:val="24"/>
        </w:rPr>
        <w:t xml:space="preserve">бражение. </w:t>
      </w:r>
      <w:r w:rsidRPr="00961555">
        <w:rPr>
          <w:spacing w:val="-2"/>
          <w:sz w:val="24"/>
          <w:szCs w:val="24"/>
        </w:rPr>
        <w:t>Особенности</w:t>
      </w:r>
      <w:r w:rsidRPr="00961555">
        <w:rPr>
          <w:sz w:val="24"/>
          <w:szCs w:val="24"/>
        </w:rPr>
        <w:tab/>
      </w:r>
      <w:r w:rsidRPr="00961555">
        <w:rPr>
          <w:spacing w:val="-2"/>
          <w:sz w:val="24"/>
          <w:szCs w:val="24"/>
        </w:rPr>
        <w:t>суточного</w:t>
      </w:r>
      <w:r w:rsidRPr="00961555">
        <w:rPr>
          <w:sz w:val="24"/>
          <w:szCs w:val="24"/>
        </w:rPr>
        <w:tab/>
      </w:r>
      <w:r w:rsidRPr="00961555">
        <w:rPr>
          <w:spacing w:val="-4"/>
          <w:sz w:val="24"/>
          <w:szCs w:val="24"/>
        </w:rPr>
        <w:t>хода</w:t>
      </w:r>
      <w:r w:rsidRPr="00961555">
        <w:rPr>
          <w:sz w:val="24"/>
          <w:szCs w:val="24"/>
        </w:rPr>
        <w:tab/>
      </w:r>
      <w:r w:rsidRPr="00961555">
        <w:rPr>
          <w:spacing w:val="-2"/>
          <w:sz w:val="24"/>
          <w:szCs w:val="24"/>
        </w:rPr>
        <w:t>температуры</w:t>
      </w:r>
      <w:r w:rsidRPr="00961555">
        <w:rPr>
          <w:sz w:val="24"/>
          <w:szCs w:val="24"/>
        </w:rPr>
        <w:tab/>
      </w:r>
      <w:r w:rsidRPr="00961555">
        <w:rPr>
          <w:spacing w:val="-2"/>
          <w:sz w:val="24"/>
          <w:szCs w:val="24"/>
        </w:rPr>
        <w:t>воздуха</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завис</w:t>
      </w:r>
      <w:r w:rsidRPr="00961555">
        <w:rPr>
          <w:spacing w:val="-2"/>
          <w:sz w:val="24"/>
          <w:szCs w:val="24"/>
        </w:rPr>
        <w:t>и</w:t>
      </w:r>
      <w:r w:rsidRPr="00961555">
        <w:rPr>
          <w:spacing w:val="-2"/>
          <w:sz w:val="24"/>
          <w:szCs w:val="24"/>
        </w:rPr>
        <w:t xml:space="preserve">мости </w:t>
      </w:r>
      <w:r w:rsidRPr="00961555">
        <w:rPr>
          <w:sz w:val="24"/>
          <w:szCs w:val="24"/>
        </w:rP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w:t>
      </w:r>
      <w:r w:rsidRPr="00961555">
        <w:rPr>
          <w:sz w:val="24"/>
          <w:szCs w:val="24"/>
        </w:rPr>
        <w:t>у</w:t>
      </w:r>
      <w:r w:rsidRPr="00961555">
        <w:rPr>
          <w:sz w:val="24"/>
          <w:szCs w:val="24"/>
        </w:rPr>
        <w:t>чей. Годовой ход температуры воздуха.</w:t>
      </w:r>
    </w:p>
    <w:p w:rsidR="00CF7B51" w:rsidRPr="00961555" w:rsidRDefault="00211A1E" w:rsidP="007768E4">
      <w:pPr>
        <w:pStyle w:val="a4"/>
        <w:jc w:val="left"/>
        <w:rPr>
          <w:sz w:val="24"/>
          <w:szCs w:val="24"/>
        </w:rPr>
      </w:pPr>
      <w:r w:rsidRPr="00961555">
        <w:rPr>
          <w:sz w:val="24"/>
          <w:szCs w:val="24"/>
        </w:rPr>
        <w:t>Атмосферное</w:t>
      </w:r>
      <w:r w:rsidRPr="00961555">
        <w:rPr>
          <w:spacing w:val="-6"/>
          <w:sz w:val="24"/>
          <w:szCs w:val="24"/>
        </w:rPr>
        <w:t xml:space="preserve"> </w:t>
      </w:r>
      <w:r w:rsidRPr="00961555">
        <w:rPr>
          <w:sz w:val="24"/>
          <w:szCs w:val="24"/>
        </w:rPr>
        <w:t>давление. Ветер</w:t>
      </w:r>
      <w:r w:rsidRPr="00961555">
        <w:rPr>
          <w:spacing w:val="-3"/>
          <w:sz w:val="24"/>
          <w:szCs w:val="24"/>
        </w:rPr>
        <w:t xml:space="preserve"> </w:t>
      </w:r>
      <w:r w:rsidRPr="00961555">
        <w:rPr>
          <w:sz w:val="24"/>
          <w:szCs w:val="24"/>
        </w:rPr>
        <w:t>и</w:t>
      </w:r>
      <w:r w:rsidRPr="00961555">
        <w:rPr>
          <w:spacing w:val="-6"/>
          <w:sz w:val="24"/>
          <w:szCs w:val="24"/>
        </w:rPr>
        <w:t xml:space="preserve"> </w:t>
      </w:r>
      <w:r w:rsidRPr="00961555">
        <w:rPr>
          <w:sz w:val="24"/>
          <w:szCs w:val="24"/>
        </w:rPr>
        <w:t>причины</w:t>
      </w:r>
      <w:r w:rsidRPr="00961555">
        <w:rPr>
          <w:spacing w:val="-5"/>
          <w:sz w:val="24"/>
          <w:szCs w:val="24"/>
        </w:rPr>
        <w:t xml:space="preserve"> </w:t>
      </w:r>
      <w:r w:rsidRPr="00961555">
        <w:rPr>
          <w:sz w:val="24"/>
          <w:szCs w:val="24"/>
        </w:rPr>
        <w:t>его</w:t>
      </w:r>
      <w:r w:rsidRPr="00961555">
        <w:rPr>
          <w:spacing w:val="-2"/>
          <w:sz w:val="24"/>
          <w:szCs w:val="24"/>
        </w:rPr>
        <w:t xml:space="preserve"> </w:t>
      </w:r>
      <w:r w:rsidRPr="00961555">
        <w:rPr>
          <w:sz w:val="24"/>
          <w:szCs w:val="24"/>
        </w:rPr>
        <w:t>возникновения.</w:t>
      </w:r>
      <w:r w:rsidRPr="00961555">
        <w:rPr>
          <w:spacing w:val="-5"/>
          <w:sz w:val="24"/>
          <w:szCs w:val="24"/>
        </w:rPr>
        <w:t xml:space="preserve"> </w:t>
      </w:r>
      <w:r w:rsidRPr="00961555">
        <w:rPr>
          <w:sz w:val="24"/>
          <w:szCs w:val="24"/>
        </w:rPr>
        <w:t>Роза</w:t>
      </w:r>
      <w:r w:rsidRPr="00961555">
        <w:rPr>
          <w:spacing w:val="-8"/>
          <w:sz w:val="24"/>
          <w:szCs w:val="24"/>
        </w:rPr>
        <w:t xml:space="preserve"> </w:t>
      </w:r>
      <w:r w:rsidRPr="00961555">
        <w:rPr>
          <w:sz w:val="24"/>
          <w:szCs w:val="24"/>
        </w:rPr>
        <w:t>ветров.</w:t>
      </w:r>
      <w:r w:rsidRPr="00961555">
        <w:rPr>
          <w:spacing w:val="-5"/>
          <w:sz w:val="24"/>
          <w:szCs w:val="24"/>
        </w:rPr>
        <w:t xml:space="preserve"> </w:t>
      </w:r>
      <w:r w:rsidRPr="00961555">
        <w:rPr>
          <w:sz w:val="24"/>
          <w:szCs w:val="24"/>
        </w:rPr>
        <w:t xml:space="preserve">Бризы. </w:t>
      </w:r>
      <w:r w:rsidRPr="00961555">
        <w:rPr>
          <w:spacing w:val="-2"/>
          <w:sz w:val="24"/>
          <w:szCs w:val="24"/>
        </w:rPr>
        <w:t>Муссоны.</w:t>
      </w:r>
    </w:p>
    <w:p w:rsidR="00CF7B51" w:rsidRPr="00961555" w:rsidRDefault="00211A1E" w:rsidP="007768E4">
      <w:pPr>
        <w:pStyle w:val="a4"/>
        <w:jc w:val="left"/>
        <w:rPr>
          <w:sz w:val="24"/>
          <w:szCs w:val="24"/>
        </w:rPr>
      </w:pPr>
      <w:r w:rsidRPr="00961555">
        <w:rPr>
          <w:sz w:val="24"/>
          <w:szCs w:val="24"/>
        </w:rPr>
        <w:t>Вода</w:t>
      </w:r>
      <w:r w:rsidRPr="00961555">
        <w:rPr>
          <w:spacing w:val="65"/>
          <w:w w:val="150"/>
          <w:sz w:val="24"/>
          <w:szCs w:val="24"/>
        </w:rPr>
        <w:t xml:space="preserve">   </w:t>
      </w:r>
      <w:r w:rsidRPr="00961555">
        <w:rPr>
          <w:sz w:val="24"/>
          <w:szCs w:val="24"/>
        </w:rPr>
        <w:t>в</w:t>
      </w:r>
      <w:r w:rsidRPr="00961555">
        <w:rPr>
          <w:spacing w:val="66"/>
          <w:w w:val="150"/>
          <w:sz w:val="24"/>
          <w:szCs w:val="24"/>
        </w:rPr>
        <w:t xml:space="preserve">   </w:t>
      </w:r>
      <w:r w:rsidRPr="00961555">
        <w:rPr>
          <w:sz w:val="24"/>
          <w:szCs w:val="24"/>
        </w:rPr>
        <w:t>атмосфере.</w:t>
      </w:r>
      <w:r w:rsidRPr="00961555">
        <w:rPr>
          <w:spacing w:val="66"/>
          <w:w w:val="150"/>
          <w:sz w:val="24"/>
          <w:szCs w:val="24"/>
        </w:rPr>
        <w:t xml:space="preserve">   </w:t>
      </w:r>
      <w:r w:rsidRPr="00961555">
        <w:rPr>
          <w:sz w:val="24"/>
          <w:szCs w:val="24"/>
        </w:rPr>
        <w:t>Влажность</w:t>
      </w:r>
      <w:r w:rsidRPr="00961555">
        <w:rPr>
          <w:spacing w:val="64"/>
          <w:w w:val="150"/>
          <w:sz w:val="24"/>
          <w:szCs w:val="24"/>
        </w:rPr>
        <w:t xml:space="preserve">   </w:t>
      </w:r>
      <w:r w:rsidRPr="00961555">
        <w:rPr>
          <w:sz w:val="24"/>
          <w:szCs w:val="24"/>
        </w:rPr>
        <w:t>воздуха.</w:t>
      </w:r>
      <w:r w:rsidRPr="00961555">
        <w:rPr>
          <w:spacing w:val="66"/>
          <w:w w:val="150"/>
          <w:sz w:val="24"/>
          <w:szCs w:val="24"/>
        </w:rPr>
        <w:t xml:space="preserve">   </w:t>
      </w:r>
      <w:r w:rsidRPr="00961555">
        <w:rPr>
          <w:sz w:val="24"/>
          <w:szCs w:val="24"/>
        </w:rPr>
        <w:t>Образование</w:t>
      </w:r>
      <w:r w:rsidRPr="00961555">
        <w:rPr>
          <w:spacing w:val="64"/>
          <w:w w:val="150"/>
          <w:sz w:val="24"/>
          <w:szCs w:val="24"/>
        </w:rPr>
        <w:t xml:space="preserve">   </w:t>
      </w:r>
      <w:r w:rsidRPr="00961555">
        <w:rPr>
          <w:sz w:val="24"/>
          <w:szCs w:val="24"/>
        </w:rPr>
        <w:t>облаков.</w:t>
      </w:r>
      <w:r w:rsidRPr="00961555">
        <w:rPr>
          <w:spacing w:val="66"/>
          <w:w w:val="150"/>
          <w:sz w:val="24"/>
          <w:szCs w:val="24"/>
        </w:rPr>
        <w:t xml:space="preserve">   </w:t>
      </w:r>
      <w:r w:rsidRPr="00961555">
        <w:rPr>
          <w:sz w:val="24"/>
          <w:szCs w:val="24"/>
        </w:rPr>
        <w:t>Облака и их виды. Туман. Образование и выпадение атмосферных осадков. Виды атм</w:t>
      </w:r>
      <w:r w:rsidRPr="00961555">
        <w:rPr>
          <w:sz w:val="24"/>
          <w:szCs w:val="24"/>
        </w:rPr>
        <w:t>о</w:t>
      </w:r>
      <w:r w:rsidRPr="00961555">
        <w:rPr>
          <w:sz w:val="24"/>
          <w:szCs w:val="24"/>
        </w:rPr>
        <w:t>сферных осадков.</w:t>
      </w:r>
    </w:p>
    <w:p w:rsidR="00CF7B51" w:rsidRPr="00961555" w:rsidRDefault="00211A1E" w:rsidP="007768E4">
      <w:pPr>
        <w:pStyle w:val="a4"/>
        <w:jc w:val="left"/>
        <w:rPr>
          <w:sz w:val="24"/>
          <w:szCs w:val="24"/>
        </w:rPr>
      </w:pPr>
      <w:r w:rsidRPr="00961555">
        <w:rPr>
          <w:sz w:val="24"/>
          <w:szCs w:val="24"/>
        </w:rPr>
        <w:t>Погода</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её</w:t>
      </w:r>
      <w:r w:rsidRPr="00961555">
        <w:rPr>
          <w:spacing w:val="80"/>
          <w:sz w:val="24"/>
          <w:szCs w:val="24"/>
        </w:rPr>
        <w:t xml:space="preserve">    </w:t>
      </w:r>
      <w:r w:rsidRPr="00961555">
        <w:rPr>
          <w:sz w:val="24"/>
          <w:szCs w:val="24"/>
        </w:rPr>
        <w:t>показатели.</w:t>
      </w:r>
      <w:r w:rsidRPr="00961555">
        <w:rPr>
          <w:spacing w:val="80"/>
          <w:sz w:val="24"/>
          <w:szCs w:val="24"/>
        </w:rPr>
        <w:t xml:space="preserve">    </w:t>
      </w:r>
      <w:r w:rsidRPr="00961555">
        <w:rPr>
          <w:sz w:val="24"/>
          <w:szCs w:val="24"/>
        </w:rPr>
        <w:t>Причины</w:t>
      </w:r>
      <w:r w:rsidRPr="00961555">
        <w:rPr>
          <w:spacing w:val="80"/>
          <w:sz w:val="24"/>
          <w:szCs w:val="24"/>
        </w:rPr>
        <w:t xml:space="preserve">    </w:t>
      </w:r>
      <w:r w:rsidRPr="00961555">
        <w:rPr>
          <w:sz w:val="24"/>
          <w:szCs w:val="24"/>
        </w:rPr>
        <w:t>изменения</w:t>
      </w:r>
      <w:r w:rsidRPr="00961555">
        <w:rPr>
          <w:spacing w:val="80"/>
          <w:sz w:val="24"/>
          <w:szCs w:val="24"/>
        </w:rPr>
        <w:t xml:space="preserve">    </w:t>
      </w:r>
      <w:r w:rsidRPr="00961555">
        <w:rPr>
          <w:sz w:val="24"/>
          <w:szCs w:val="24"/>
        </w:rPr>
        <w:t>погоды.</w:t>
      </w:r>
      <w:r w:rsidRPr="00961555">
        <w:rPr>
          <w:spacing w:val="80"/>
          <w:sz w:val="24"/>
          <w:szCs w:val="24"/>
        </w:rPr>
        <w:t xml:space="preserve">    </w:t>
      </w:r>
      <w:r w:rsidRPr="00961555">
        <w:rPr>
          <w:sz w:val="24"/>
          <w:szCs w:val="24"/>
        </w:rPr>
        <w:t>Климат</w:t>
      </w:r>
      <w:r w:rsidRPr="00961555">
        <w:rPr>
          <w:spacing w:val="40"/>
          <w:sz w:val="24"/>
          <w:szCs w:val="24"/>
        </w:rPr>
        <w:t xml:space="preserve"> </w:t>
      </w:r>
      <w:r w:rsidRPr="00961555">
        <w:rPr>
          <w:sz w:val="24"/>
          <w:szCs w:val="24"/>
        </w:rPr>
        <w:t>и</w:t>
      </w:r>
      <w:r w:rsidRPr="00961555">
        <w:rPr>
          <w:spacing w:val="67"/>
          <w:sz w:val="24"/>
          <w:szCs w:val="24"/>
        </w:rPr>
        <w:t xml:space="preserve">   </w:t>
      </w:r>
      <w:r w:rsidRPr="00961555">
        <w:rPr>
          <w:sz w:val="24"/>
          <w:szCs w:val="24"/>
        </w:rPr>
        <w:t>климатообразующие</w:t>
      </w:r>
      <w:r w:rsidRPr="00961555">
        <w:rPr>
          <w:spacing w:val="66"/>
          <w:sz w:val="24"/>
          <w:szCs w:val="24"/>
        </w:rPr>
        <w:t xml:space="preserve">   </w:t>
      </w:r>
      <w:r w:rsidRPr="00961555">
        <w:rPr>
          <w:sz w:val="24"/>
          <w:szCs w:val="24"/>
        </w:rPr>
        <w:t>факторы.</w:t>
      </w:r>
      <w:r w:rsidRPr="00961555">
        <w:rPr>
          <w:spacing w:val="66"/>
          <w:sz w:val="24"/>
          <w:szCs w:val="24"/>
        </w:rPr>
        <w:t xml:space="preserve">   </w:t>
      </w:r>
      <w:r w:rsidRPr="00961555">
        <w:rPr>
          <w:sz w:val="24"/>
          <w:szCs w:val="24"/>
        </w:rPr>
        <w:t>Зависимость</w:t>
      </w:r>
      <w:r w:rsidRPr="00961555">
        <w:rPr>
          <w:spacing w:val="67"/>
          <w:sz w:val="24"/>
          <w:szCs w:val="24"/>
        </w:rPr>
        <w:t xml:space="preserve">   </w:t>
      </w:r>
      <w:r w:rsidRPr="00961555">
        <w:rPr>
          <w:sz w:val="24"/>
          <w:szCs w:val="24"/>
        </w:rPr>
        <w:t>климата</w:t>
      </w:r>
      <w:r w:rsidRPr="00961555">
        <w:rPr>
          <w:spacing w:val="65"/>
          <w:sz w:val="24"/>
          <w:szCs w:val="24"/>
        </w:rPr>
        <w:t xml:space="preserve">   </w:t>
      </w:r>
      <w:r w:rsidRPr="00961555">
        <w:rPr>
          <w:sz w:val="24"/>
          <w:szCs w:val="24"/>
        </w:rPr>
        <w:t>от</w:t>
      </w:r>
      <w:r w:rsidRPr="00961555">
        <w:rPr>
          <w:spacing w:val="65"/>
          <w:sz w:val="24"/>
          <w:szCs w:val="24"/>
        </w:rPr>
        <w:t xml:space="preserve">   </w:t>
      </w:r>
      <w:r w:rsidRPr="00961555">
        <w:rPr>
          <w:sz w:val="24"/>
          <w:szCs w:val="24"/>
        </w:rPr>
        <w:t>ге</w:t>
      </w:r>
      <w:r w:rsidRPr="00961555">
        <w:rPr>
          <w:sz w:val="24"/>
          <w:szCs w:val="24"/>
        </w:rPr>
        <w:t>о</w:t>
      </w:r>
      <w:r w:rsidRPr="00961555">
        <w:rPr>
          <w:sz w:val="24"/>
          <w:szCs w:val="24"/>
        </w:rPr>
        <w:t>графической</w:t>
      </w:r>
      <w:r w:rsidRPr="00961555">
        <w:rPr>
          <w:spacing w:val="65"/>
          <w:sz w:val="24"/>
          <w:szCs w:val="24"/>
        </w:rPr>
        <w:t xml:space="preserve">   </w:t>
      </w:r>
      <w:r w:rsidRPr="00961555">
        <w:rPr>
          <w:sz w:val="24"/>
          <w:szCs w:val="24"/>
        </w:rPr>
        <w:t>широты и высоты местности над уровнем моря.</w:t>
      </w:r>
    </w:p>
    <w:p w:rsidR="00CF7B51" w:rsidRPr="00961555" w:rsidRDefault="00211A1E" w:rsidP="007768E4">
      <w:pPr>
        <w:pStyle w:val="a4"/>
        <w:jc w:val="left"/>
        <w:rPr>
          <w:sz w:val="24"/>
          <w:szCs w:val="24"/>
        </w:rPr>
      </w:pPr>
      <w:r w:rsidRPr="00961555">
        <w:rPr>
          <w:sz w:val="24"/>
          <w:szCs w:val="24"/>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w:t>
      </w:r>
      <w:r w:rsidRPr="00961555">
        <w:rPr>
          <w:spacing w:val="-2"/>
          <w:sz w:val="24"/>
          <w:szCs w:val="24"/>
        </w:rPr>
        <w:t>отображения</w:t>
      </w:r>
      <w:r w:rsidRPr="00961555">
        <w:rPr>
          <w:sz w:val="24"/>
          <w:szCs w:val="24"/>
        </w:rPr>
        <w:tab/>
      </w:r>
      <w:r w:rsidRPr="00961555">
        <w:rPr>
          <w:spacing w:val="-2"/>
          <w:sz w:val="24"/>
          <w:szCs w:val="24"/>
        </w:rPr>
        <w:t>состояния</w:t>
      </w:r>
      <w:r w:rsidRPr="00961555">
        <w:rPr>
          <w:sz w:val="24"/>
          <w:szCs w:val="24"/>
        </w:rPr>
        <w:tab/>
      </w:r>
      <w:r w:rsidRPr="00961555">
        <w:rPr>
          <w:spacing w:val="-2"/>
          <w:sz w:val="24"/>
          <w:szCs w:val="24"/>
        </w:rPr>
        <w:t xml:space="preserve">погоды </w:t>
      </w:r>
      <w:r w:rsidRPr="00961555">
        <w:rPr>
          <w:sz w:val="24"/>
          <w:szCs w:val="24"/>
        </w:rP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CF7B51" w:rsidRPr="00961555" w:rsidRDefault="00211A1E" w:rsidP="007768E4">
      <w:pPr>
        <w:pStyle w:val="a4"/>
        <w:jc w:val="left"/>
        <w:rPr>
          <w:sz w:val="24"/>
          <w:szCs w:val="24"/>
        </w:rPr>
      </w:pPr>
      <w:r w:rsidRPr="00961555">
        <w:rPr>
          <w:sz w:val="24"/>
          <w:szCs w:val="24"/>
        </w:rPr>
        <w:t>Практические</w:t>
      </w:r>
      <w:r w:rsidRPr="00961555">
        <w:rPr>
          <w:spacing w:val="30"/>
          <w:sz w:val="24"/>
          <w:szCs w:val="24"/>
        </w:rPr>
        <w:t xml:space="preserve"> </w:t>
      </w:r>
      <w:r w:rsidRPr="00961555">
        <w:rPr>
          <w:sz w:val="24"/>
          <w:szCs w:val="24"/>
        </w:rPr>
        <w:t>работы:</w:t>
      </w:r>
      <w:r w:rsidRPr="00961555">
        <w:rPr>
          <w:spacing w:val="30"/>
          <w:sz w:val="24"/>
          <w:szCs w:val="24"/>
        </w:rPr>
        <w:t xml:space="preserve"> </w:t>
      </w:r>
      <w:r w:rsidRPr="00961555">
        <w:rPr>
          <w:sz w:val="24"/>
          <w:szCs w:val="24"/>
        </w:rPr>
        <w:t>«Представление</w:t>
      </w:r>
      <w:r w:rsidRPr="00961555">
        <w:rPr>
          <w:spacing w:val="33"/>
          <w:sz w:val="24"/>
          <w:szCs w:val="24"/>
        </w:rPr>
        <w:t xml:space="preserve"> </w:t>
      </w:r>
      <w:r w:rsidRPr="00961555">
        <w:rPr>
          <w:sz w:val="24"/>
          <w:szCs w:val="24"/>
        </w:rPr>
        <w:t>результатов</w:t>
      </w:r>
      <w:r w:rsidRPr="00961555">
        <w:rPr>
          <w:spacing w:val="31"/>
          <w:sz w:val="24"/>
          <w:szCs w:val="24"/>
        </w:rPr>
        <w:t xml:space="preserve"> </w:t>
      </w:r>
      <w:r w:rsidRPr="00961555">
        <w:rPr>
          <w:sz w:val="24"/>
          <w:szCs w:val="24"/>
        </w:rPr>
        <w:t>наблюдения</w:t>
      </w:r>
      <w:r w:rsidRPr="00961555">
        <w:rPr>
          <w:spacing w:val="34"/>
          <w:sz w:val="24"/>
          <w:szCs w:val="24"/>
        </w:rPr>
        <w:t xml:space="preserve"> </w:t>
      </w:r>
      <w:r w:rsidRPr="00961555">
        <w:rPr>
          <w:sz w:val="24"/>
          <w:szCs w:val="24"/>
        </w:rPr>
        <w:t>за</w:t>
      </w:r>
      <w:r w:rsidRPr="00961555">
        <w:rPr>
          <w:spacing w:val="33"/>
          <w:sz w:val="24"/>
          <w:szCs w:val="24"/>
        </w:rPr>
        <w:t xml:space="preserve"> </w:t>
      </w:r>
      <w:r w:rsidRPr="00961555">
        <w:rPr>
          <w:sz w:val="24"/>
          <w:szCs w:val="24"/>
        </w:rPr>
        <w:t>погодой</w:t>
      </w:r>
      <w:r w:rsidRPr="00961555">
        <w:rPr>
          <w:spacing w:val="34"/>
          <w:sz w:val="24"/>
          <w:szCs w:val="24"/>
        </w:rPr>
        <w:t xml:space="preserve"> </w:t>
      </w:r>
      <w:r w:rsidRPr="00961555">
        <w:rPr>
          <w:sz w:val="24"/>
          <w:szCs w:val="24"/>
        </w:rPr>
        <w:t>своей</w:t>
      </w:r>
      <w:r w:rsidRPr="00961555">
        <w:rPr>
          <w:spacing w:val="31"/>
          <w:sz w:val="24"/>
          <w:szCs w:val="24"/>
        </w:rPr>
        <w:t xml:space="preserve"> </w:t>
      </w:r>
      <w:r w:rsidRPr="00961555">
        <w:rPr>
          <w:spacing w:val="-2"/>
          <w:sz w:val="24"/>
          <w:szCs w:val="24"/>
        </w:rPr>
        <w:t>местности»,</w:t>
      </w:r>
    </w:p>
    <w:p w:rsidR="00CF7B51" w:rsidRPr="00961555" w:rsidRDefault="00211A1E" w:rsidP="007768E4">
      <w:pPr>
        <w:pStyle w:val="a4"/>
        <w:jc w:val="left"/>
        <w:rPr>
          <w:sz w:val="24"/>
          <w:szCs w:val="24"/>
        </w:rPr>
      </w:pPr>
      <w:r w:rsidRPr="00961555">
        <w:rPr>
          <w:spacing w:val="-2"/>
          <w:sz w:val="24"/>
          <w:szCs w:val="24"/>
        </w:rPr>
        <w:t>«Анализ</w:t>
      </w:r>
      <w:r w:rsidRPr="00961555">
        <w:rPr>
          <w:sz w:val="24"/>
          <w:szCs w:val="24"/>
        </w:rPr>
        <w:tab/>
      </w:r>
      <w:r w:rsidRPr="00961555">
        <w:rPr>
          <w:spacing w:val="-2"/>
          <w:sz w:val="24"/>
          <w:szCs w:val="24"/>
        </w:rPr>
        <w:t>графиков</w:t>
      </w:r>
      <w:r w:rsidRPr="00961555">
        <w:rPr>
          <w:sz w:val="24"/>
          <w:szCs w:val="24"/>
        </w:rPr>
        <w:tab/>
      </w:r>
      <w:r w:rsidRPr="00961555">
        <w:rPr>
          <w:spacing w:val="-2"/>
          <w:sz w:val="24"/>
          <w:szCs w:val="24"/>
        </w:rPr>
        <w:t>суточного</w:t>
      </w:r>
      <w:r w:rsidRPr="00961555">
        <w:rPr>
          <w:sz w:val="24"/>
          <w:szCs w:val="24"/>
        </w:rPr>
        <w:tab/>
      </w:r>
      <w:r w:rsidRPr="00961555">
        <w:rPr>
          <w:spacing w:val="-4"/>
          <w:sz w:val="24"/>
          <w:szCs w:val="24"/>
        </w:rPr>
        <w:t>хода</w:t>
      </w:r>
      <w:r w:rsidRPr="00961555">
        <w:rPr>
          <w:sz w:val="24"/>
          <w:szCs w:val="24"/>
        </w:rPr>
        <w:tab/>
      </w:r>
      <w:r w:rsidRPr="00961555">
        <w:rPr>
          <w:spacing w:val="-2"/>
          <w:sz w:val="24"/>
          <w:szCs w:val="24"/>
        </w:rPr>
        <w:t>температуры</w:t>
      </w:r>
      <w:r w:rsidRPr="00961555">
        <w:rPr>
          <w:sz w:val="24"/>
          <w:szCs w:val="24"/>
        </w:rPr>
        <w:tab/>
      </w:r>
      <w:r w:rsidRPr="00961555">
        <w:rPr>
          <w:spacing w:val="-4"/>
          <w:sz w:val="24"/>
          <w:szCs w:val="24"/>
        </w:rPr>
        <w:t xml:space="preserve">воздуха </w:t>
      </w:r>
      <w:r w:rsidRPr="00961555">
        <w:rPr>
          <w:sz w:val="24"/>
          <w:szCs w:val="24"/>
        </w:rPr>
        <w:t>и относ</w:t>
      </w:r>
      <w:r w:rsidRPr="00961555">
        <w:rPr>
          <w:sz w:val="24"/>
          <w:szCs w:val="24"/>
        </w:rPr>
        <w:t>и</w:t>
      </w:r>
      <w:r w:rsidRPr="00961555">
        <w:rPr>
          <w:sz w:val="24"/>
          <w:szCs w:val="24"/>
        </w:rPr>
        <w:t>тельной влажности с целью установления зависимости между данными элементами пог</w:t>
      </w:r>
      <w:r w:rsidRPr="00961555">
        <w:rPr>
          <w:sz w:val="24"/>
          <w:szCs w:val="24"/>
        </w:rPr>
        <w:t>о</w:t>
      </w:r>
      <w:r w:rsidRPr="00961555">
        <w:rPr>
          <w:sz w:val="24"/>
          <w:szCs w:val="24"/>
        </w:rPr>
        <w:t>ды».</w:t>
      </w:r>
    </w:p>
    <w:p w:rsidR="00CF7B51" w:rsidRPr="00961555" w:rsidRDefault="00211A1E" w:rsidP="007768E4">
      <w:pPr>
        <w:pStyle w:val="a4"/>
        <w:jc w:val="left"/>
        <w:rPr>
          <w:sz w:val="24"/>
          <w:szCs w:val="24"/>
        </w:rPr>
      </w:pPr>
      <w:r w:rsidRPr="00961555">
        <w:rPr>
          <w:sz w:val="24"/>
          <w:szCs w:val="24"/>
        </w:rPr>
        <w:lastRenderedPageBreak/>
        <w:t>Биосфера</w:t>
      </w:r>
      <w:r w:rsidRPr="00961555">
        <w:rPr>
          <w:spacing w:val="-2"/>
          <w:sz w:val="24"/>
          <w:szCs w:val="24"/>
        </w:rPr>
        <w:t xml:space="preserve"> </w:t>
      </w:r>
      <w:r w:rsidRPr="00961555">
        <w:rPr>
          <w:sz w:val="24"/>
          <w:szCs w:val="24"/>
        </w:rPr>
        <w:t>‒</w:t>
      </w:r>
      <w:r w:rsidRPr="00961555">
        <w:rPr>
          <w:spacing w:val="-4"/>
          <w:sz w:val="24"/>
          <w:szCs w:val="24"/>
        </w:rPr>
        <w:t xml:space="preserve"> </w:t>
      </w:r>
      <w:r w:rsidRPr="00961555">
        <w:rPr>
          <w:sz w:val="24"/>
          <w:szCs w:val="24"/>
        </w:rPr>
        <w:t>оболочка</w:t>
      </w:r>
      <w:r w:rsidRPr="00961555">
        <w:rPr>
          <w:spacing w:val="-1"/>
          <w:sz w:val="24"/>
          <w:szCs w:val="24"/>
        </w:rPr>
        <w:t xml:space="preserve"> </w:t>
      </w:r>
      <w:r w:rsidRPr="00961555">
        <w:rPr>
          <w:spacing w:val="-2"/>
          <w:sz w:val="24"/>
          <w:szCs w:val="24"/>
        </w:rPr>
        <w:t>жизни.</w:t>
      </w:r>
    </w:p>
    <w:p w:rsidR="00CF7B51" w:rsidRPr="00961555" w:rsidRDefault="00211A1E" w:rsidP="007768E4">
      <w:pPr>
        <w:pStyle w:val="a4"/>
        <w:jc w:val="left"/>
        <w:rPr>
          <w:sz w:val="24"/>
          <w:szCs w:val="24"/>
        </w:rPr>
      </w:pPr>
      <w:r w:rsidRPr="00961555">
        <w:rPr>
          <w:sz w:val="24"/>
          <w:szCs w:val="24"/>
        </w:rPr>
        <w:t>Биосфера</w:t>
      </w:r>
      <w:r w:rsidRPr="00961555">
        <w:rPr>
          <w:spacing w:val="77"/>
          <w:sz w:val="24"/>
          <w:szCs w:val="24"/>
        </w:rPr>
        <w:t xml:space="preserve">   </w:t>
      </w:r>
      <w:r w:rsidRPr="00961555">
        <w:rPr>
          <w:sz w:val="24"/>
          <w:szCs w:val="24"/>
        </w:rPr>
        <w:t>‒</w:t>
      </w:r>
      <w:r w:rsidRPr="00961555">
        <w:rPr>
          <w:spacing w:val="76"/>
          <w:sz w:val="24"/>
          <w:szCs w:val="24"/>
        </w:rPr>
        <w:t xml:space="preserve">   </w:t>
      </w:r>
      <w:r w:rsidRPr="00961555">
        <w:rPr>
          <w:sz w:val="24"/>
          <w:szCs w:val="24"/>
        </w:rPr>
        <w:t>оболочка</w:t>
      </w:r>
      <w:r w:rsidRPr="00961555">
        <w:rPr>
          <w:spacing w:val="77"/>
          <w:sz w:val="24"/>
          <w:szCs w:val="24"/>
        </w:rPr>
        <w:t xml:space="preserve">   </w:t>
      </w:r>
      <w:r w:rsidRPr="00961555">
        <w:rPr>
          <w:sz w:val="24"/>
          <w:szCs w:val="24"/>
        </w:rPr>
        <w:t>жизни.</w:t>
      </w:r>
      <w:r w:rsidRPr="00961555">
        <w:rPr>
          <w:spacing w:val="78"/>
          <w:sz w:val="24"/>
          <w:szCs w:val="24"/>
        </w:rPr>
        <w:t xml:space="preserve">   </w:t>
      </w:r>
      <w:r w:rsidRPr="00961555">
        <w:rPr>
          <w:sz w:val="24"/>
          <w:szCs w:val="24"/>
        </w:rPr>
        <w:t>Границы</w:t>
      </w:r>
      <w:r w:rsidRPr="00961555">
        <w:rPr>
          <w:spacing w:val="77"/>
          <w:sz w:val="24"/>
          <w:szCs w:val="24"/>
        </w:rPr>
        <w:t xml:space="preserve">   </w:t>
      </w:r>
      <w:r w:rsidRPr="00961555">
        <w:rPr>
          <w:sz w:val="24"/>
          <w:szCs w:val="24"/>
        </w:rPr>
        <w:t>биосферы.</w:t>
      </w:r>
      <w:r w:rsidRPr="00961555">
        <w:rPr>
          <w:spacing w:val="78"/>
          <w:sz w:val="24"/>
          <w:szCs w:val="24"/>
        </w:rPr>
        <w:t xml:space="preserve">   </w:t>
      </w:r>
      <w:r w:rsidRPr="00961555">
        <w:rPr>
          <w:sz w:val="24"/>
          <w:szCs w:val="24"/>
        </w:rPr>
        <w:t>Профессии</w:t>
      </w:r>
      <w:r w:rsidRPr="00961555">
        <w:rPr>
          <w:spacing w:val="76"/>
          <w:sz w:val="24"/>
          <w:szCs w:val="24"/>
        </w:rPr>
        <w:t xml:space="preserve">   </w:t>
      </w:r>
      <w:r w:rsidRPr="00961555">
        <w:rPr>
          <w:sz w:val="24"/>
          <w:szCs w:val="24"/>
        </w:rPr>
        <w:t>биогеограф и</w:t>
      </w:r>
      <w:r w:rsidRPr="00961555">
        <w:rPr>
          <w:spacing w:val="77"/>
          <w:sz w:val="24"/>
          <w:szCs w:val="24"/>
        </w:rPr>
        <w:t xml:space="preserve">   </w:t>
      </w:r>
      <w:r w:rsidRPr="00961555">
        <w:rPr>
          <w:sz w:val="24"/>
          <w:szCs w:val="24"/>
        </w:rPr>
        <w:t>геоэколог.</w:t>
      </w:r>
      <w:r w:rsidRPr="00961555">
        <w:rPr>
          <w:spacing w:val="78"/>
          <w:sz w:val="24"/>
          <w:szCs w:val="24"/>
        </w:rPr>
        <w:t xml:space="preserve">   </w:t>
      </w:r>
      <w:r w:rsidRPr="00961555">
        <w:rPr>
          <w:sz w:val="24"/>
          <w:szCs w:val="24"/>
        </w:rPr>
        <w:t>Растительный</w:t>
      </w:r>
      <w:r w:rsidRPr="00961555">
        <w:rPr>
          <w:spacing w:val="77"/>
          <w:sz w:val="24"/>
          <w:szCs w:val="24"/>
        </w:rPr>
        <w:t xml:space="preserve">   </w:t>
      </w:r>
      <w:r w:rsidRPr="00961555">
        <w:rPr>
          <w:sz w:val="24"/>
          <w:szCs w:val="24"/>
        </w:rPr>
        <w:t>и</w:t>
      </w:r>
      <w:r w:rsidRPr="00961555">
        <w:rPr>
          <w:spacing w:val="76"/>
          <w:sz w:val="24"/>
          <w:szCs w:val="24"/>
        </w:rPr>
        <w:t xml:space="preserve">   </w:t>
      </w:r>
      <w:r w:rsidRPr="00961555">
        <w:rPr>
          <w:sz w:val="24"/>
          <w:szCs w:val="24"/>
        </w:rPr>
        <w:t>животный</w:t>
      </w:r>
      <w:r w:rsidRPr="00961555">
        <w:rPr>
          <w:spacing w:val="76"/>
          <w:sz w:val="24"/>
          <w:szCs w:val="24"/>
        </w:rPr>
        <w:t xml:space="preserve">   </w:t>
      </w:r>
      <w:r w:rsidRPr="00961555">
        <w:rPr>
          <w:sz w:val="24"/>
          <w:szCs w:val="24"/>
        </w:rPr>
        <w:t>мир</w:t>
      </w:r>
      <w:r w:rsidRPr="00961555">
        <w:rPr>
          <w:spacing w:val="77"/>
          <w:sz w:val="24"/>
          <w:szCs w:val="24"/>
        </w:rPr>
        <w:t xml:space="preserve">   </w:t>
      </w:r>
      <w:r w:rsidRPr="00961555">
        <w:rPr>
          <w:sz w:val="24"/>
          <w:szCs w:val="24"/>
        </w:rPr>
        <w:t>Земли.</w:t>
      </w:r>
      <w:r w:rsidRPr="00961555">
        <w:rPr>
          <w:spacing w:val="78"/>
          <w:sz w:val="24"/>
          <w:szCs w:val="24"/>
        </w:rPr>
        <w:t xml:space="preserve">   </w:t>
      </w:r>
      <w:r w:rsidRPr="00961555">
        <w:rPr>
          <w:sz w:val="24"/>
          <w:szCs w:val="24"/>
        </w:rPr>
        <w:t>Разнообразие</w:t>
      </w:r>
      <w:r w:rsidRPr="00961555">
        <w:rPr>
          <w:spacing w:val="75"/>
          <w:sz w:val="24"/>
          <w:szCs w:val="24"/>
        </w:rPr>
        <w:t xml:space="preserve">   </w:t>
      </w:r>
      <w:r w:rsidRPr="00961555">
        <w:rPr>
          <w:sz w:val="24"/>
          <w:szCs w:val="24"/>
        </w:rPr>
        <w:t>животного и</w:t>
      </w:r>
      <w:r w:rsidRPr="00961555">
        <w:rPr>
          <w:spacing w:val="77"/>
          <w:sz w:val="24"/>
          <w:szCs w:val="24"/>
        </w:rPr>
        <w:t xml:space="preserve">   </w:t>
      </w:r>
      <w:r w:rsidRPr="00961555">
        <w:rPr>
          <w:sz w:val="24"/>
          <w:szCs w:val="24"/>
        </w:rPr>
        <w:t>растительного</w:t>
      </w:r>
      <w:r w:rsidRPr="00961555">
        <w:rPr>
          <w:spacing w:val="78"/>
          <w:sz w:val="24"/>
          <w:szCs w:val="24"/>
        </w:rPr>
        <w:t xml:space="preserve">   </w:t>
      </w:r>
      <w:r w:rsidRPr="00961555">
        <w:rPr>
          <w:sz w:val="24"/>
          <w:szCs w:val="24"/>
        </w:rPr>
        <w:t>мира.</w:t>
      </w:r>
      <w:r w:rsidRPr="00961555">
        <w:rPr>
          <w:spacing w:val="77"/>
          <w:sz w:val="24"/>
          <w:szCs w:val="24"/>
        </w:rPr>
        <w:t xml:space="preserve">   </w:t>
      </w:r>
      <w:r w:rsidRPr="00961555">
        <w:rPr>
          <w:sz w:val="24"/>
          <w:szCs w:val="24"/>
        </w:rPr>
        <w:t>Приспособление</w:t>
      </w:r>
      <w:r w:rsidRPr="00961555">
        <w:rPr>
          <w:spacing w:val="76"/>
          <w:sz w:val="24"/>
          <w:szCs w:val="24"/>
        </w:rPr>
        <w:t xml:space="preserve">   </w:t>
      </w:r>
      <w:r w:rsidRPr="00961555">
        <w:rPr>
          <w:sz w:val="24"/>
          <w:szCs w:val="24"/>
        </w:rPr>
        <w:t>живых</w:t>
      </w:r>
      <w:r w:rsidRPr="00961555">
        <w:rPr>
          <w:spacing w:val="75"/>
          <w:sz w:val="24"/>
          <w:szCs w:val="24"/>
        </w:rPr>
        <w:t xml:space="preserve">   </w:t>
      </w:r>
      <w:r w:rsidRPr="00961555">
        <w:rPr>
          <w:sz w:val="24"/>
          <w:szCs w:val="24"/>
        </w:rPr>
        <w:t>организмов</w:t>
      </w:r>
      <w:r w:rsidRPr="00961555">
        <w:rPr>
          <w:spacing w:val="77"/>
          <w:sz w:val="24"/>
          <w:szCs w:val="24"/>
        </w:rPr>
        <w:t xml:space="preserve">   </w:t>
      </w:r>
      <w:r w:rsidRPr="00961555">
        <w:rPr>
          <w:sz w:val="24"/>
          <w:szCs w:val="24"/>
        </w:rPr>
        <w:t>к</w:t>
      </w:r>
      <w:r w:rsidRPr="00961555">
        <w:rPr>
          <w:spacing w:val="75"/>
          <w:sz w:val="24"/>
          <w:szCs w:val="24"/>
        </w:rPr>
        <w:t xml:space="preserve">   </w:t>
      </w:r>
      <w:r w:rsidRPr="00961555">
        <w:rPr>
          <w:sz w:val="24"/>
          <w:szCs w:val="24"/>
        </w:rPr>
        <w:t>среде</w:t>
      </w:r>
      <w:r w:rsidRPr="00961555">
        <w:rPr>
          <w:spacing w:val="76"/>
          <w:sz w:val="24"/>
          <w:szCs w:val="24"/>
        </w:rPr>
        <w:t xml:space="preserve">   </w:t>
      </w:r>
      <w:r w:rsidRPr="00961555">
        <w:rPr>
          <w:sz w:val="24"/>
          <w:szCs w:val="24"/>
        </w:rPr>
        <w:t>обитания в разных природных зонах. Жизнь в Океане. Изм</w:t>
      </w:r>
      <w:r w:rsidRPr="00961555">
        <w:rPr>
          <w:sz w:val="24"/>
          <w:szCs w:val="24"/>
        </w:rPr>
        <w:t>е</w:t>
      </w:r>
      <w:r w:rsidRPr="00961555">
        <w:rPr>
          <w:sz w:val="24"/>
          <w:szCs w:val="24"/>
        </w:rPr>
        <w:t>нение животного и растительного мира Океана с глубиной и географической широтой.</w:t>
      </w:r>
    </w:p>
    <w:p w:rsidR="00CF7B51" w:rsidRPr="00961555" w:rsidRDefault="00211A1E" w:rsidP="007768E4">
      <w:pPr>
        <w:pStyle w:val="a4"/>
        <w:jc w:val="left"/>
        <w:rPr>
          <w:sz w:val="24"/>
          <w:szCs w:val="24"/>
        </w:rPr>
      </w:pPr>
      <w:r w:rsidRPr="00961555">
        <w:rPr>
          <w:sz w:val="24"/>
          <w:szCs w:val="24"/>
        </w:rPr>
        <w:t>Человек</w:t>
      </w:r>
      <w:r w:rsidRPr="00961555">
        <w:rPr>
          <w:spacing w:val="-6"/>
          <w:sz w:val="24"/>
          <w:szCs w:val="24"/>
        </w:rPr>
        <w:t xml:space="preserve"> </w:t>
      </w:r>
      <w:r w:rsidRPr="00961555">
        <w:rPr>
          <w:sz w:val="24"/>
          <w:szCs w:val="24"/>
        </w:rPr>
        <w:t>как</w:t>
      </w:r>
      <w:r w:rsidRPr="00961555">
        <w:rPr>
          <w:spacing w:val="-6"/>
          <w:sz w:val="24"/>
          <w:szCs w:val="24"/>
        </w:rPr>
        <w:t xml:space="preserve"> </w:t>
      </w:r>
      <w:r w:rsidRPr="00961555">
        <w:rPr>
          <w:sz w:val="24"/>
          <w:szCs w:val="24"/>
        </w:rPr>
        <w:t>часть</w:t>
      </w:r>
      <w:r w:rsidRPr="00961555">
        <w:rPr>
          <w:spacing w:val="-4"/>
          <w:sz w:val="24"/>
          <w:szCs w:val="24"/>
        </w:rPr>
        <w:t xml:space="preserve"> </w:t>
      </w:r>
      <w:r w:rsidRPr="00961555">
        <w:rPr>
          <w:sz w:val="24"/>
          <w:szCs w:val="24"/>
        </w:rPr>
        <w:t>биосферы.</w:t>
      </w:r>
      <w:r w:rsidRPr="00961555">
        <w:rPr>
          <w:spacing w:val="-7"/>
          <w:sz w:val="24"/>
          <w:szCs w:val="24"/>
        </w:rPr>
        <w:t xml:space="preserve"> </w:t>
      </w:r>
      <w:r w:rsidRPr="00961555">
        <w:rPr>
          <w:sz w:val="24"/>
          <w:szCs w:val="24"/>
        </w:rPr>
        <w:t>Распространение</w:t>
      </w:r>
      <w:r w:rsidRPr="00961555">
        <w:rPr>
          <w:spacing w:val="-10"/>
          <w:sz w:val="24"/>
          <w:szCs w:val="24"/>
        </w:rPr>
        <w:t xml:space="preserve"> </w:t>
      </w:r>
      <w:r w:rsidRPr="00961555">
        <w:rPr>
          <w:sz w:val="24"/>
          <w:szCs w:val="24"/>
        </w:rPr>
        <w:t>людей</w:t>
      </w:r>
      <w:r w:rsidRPr="00961555">
        <w:rPr>
          <w:spacing w:val="-4"/>
          <w:sz w:val="24"/>
          <w:szCs w:val="24"/>
        </w:rPr>
        <w:t xml:space="preserve"> </w:t>
      </w:r>
      <w:r w:rsidRPr="00961555">
        <w:rPr>
          <w:sz w:val="24"/>
          <w:szCs w:val="24"/>
        </w:rPr>
        <w:t xml:space="preserve">на </w:t>
      </w:r>
      <w:r w:rsidRPr="00961555">
        <w:rPr>
          <w:position w:val="1"/>
          <w:sz w:val="24"/>
          <w:szCs w:val="24"/>
        </w:rPr>
        <w:t xml:space="preserve">Земле. </w:t>
      </w:r>
      <w:r w:rsidRPr="00961555">
        <w:rPr>
          <w:sz w:val="24"/>
          <w:szCs w:val="24"/>
        </w:rPr>
        <w:t>Исследования и эк</w:t>
      </w:r>
      <w:r w:rsidRPr="00961555">
        <w:rPr>
          <w:sz w:val="24"/>
          <w:szCs w:val="24"/>
        </w:rPr>
        <w:t>о</w:t>
      </w:r>
      <w:r w:rsidRPr="00961555">
        <w:rPr>
          <w:sz w:val="24"/>
          <w:szCs w:val="24"/>
        </w:rPr>
        <w:t>логические проблемы.</w:t>
      </w:r>
    </w:p>
    <w:p w:rsidR="00CF7B51" w:rsidRPr="00961555" w:rsidRDefault="00211A1E" w:rsidP="007768E4">
      <w:pPr>
        <w:pStyle w:val="a4"/>
        <w:jc w:val="left"/>
        <w:rPr>
          <w:sz w:val="24"/>
          <w:szCs w:val="24"/>
        </w:rPr>
      </w:pPr>
      <w:r w:rsidRPr="00961555">
        <w:rPr>
          <w:sz w:val="24"/>
          <w:szCs w:val="24"/>
        </w:rPr>
        <w:t>Практическая</w:t>
      </w:r>
      <w:r w:rsidRPr="00961555">
        <w:rPr>
          <w:spacing w:val="-6"/>
          <w:sz w:val="24"/>
          <w:szCs w:val="24"/>
        </w:rPr>
        <w:t xml:space="preserve"> </w:t>
      </w:r>
      <w:r w:rsidRPr="00961555">
        <w:rPr>
          <w:sz w:val="24"/>
          <w:szCs w:val="24"/>
        </w:rPr>
        <w:t>работа</w:t>
      </w:r>
      <w:r w:rsidRPr="00961555">
        <w:rPr>
          <w:spacing w:val="-7"/>
          <w:sz w:val="24"/>
          <w:szCs w:val="24"/>
        </w:rPr>
        <w:t xml:space="preserve"> </w:t>
      </w:r>
      <w:r w:rsidRPr="00961555">
        <w:rPr>
          <w:sz w:val="24"/>
          <w:szCs w:val="24"/>
        </w:rPr>
        <w:t>«Характеристика</w:t>
      </w:r>
      <w:r w:rsidRPr="00961555">
        <w:rPr>
          <w:spacing w:val="-7"/>
          <w:sz w:val="24"/>
          <w:szCs w:val="24"/>
        </w:rPr>
        <w:t xml:space="preserve"> </w:t>
      </w:r>
      <w:r w:rsidRPr="00961555">
        <w:rPr>
          <w:sz w:val="24"/>
          <w:szCs w:val="24"/>
        </w:rPr>
        <w:t>растительности</w:t>
      </w:r>
      <w:r w:rsidRPr="00961555">
        <w:rPr>
          <w:spacing w:val="-5"/>
          <w:sz w:val="24"/>
          <w:szCs w:val="24"/>
        </w:rPr>
        <w:t xml:space="preserve"> </w:t>
      </w:r>
      <w:r w:rsidRPr="00961555">
        <w:rPr>
          <w:sz w:val="24"/>
          <w:szCs w:val="24"/>
        </w:rPr>
        <w:t>участка</w:t>
      </w:r>
      <w:r w:rsidRPr="00961555">
        <w:rPr>
          <w:spacing w:val="-7"/>
          <w:sz w:val="24"/>
          <w:szCs w:val="24"/>
        </w:rPr>
        <w:t xml:space="preserve"> </w:t>
      </w:r>
      <w:r w:rsidRPr="00961555">
        <w:rPr>
          <w:sz w:val="24"/>
          <w:szCs w:val="24"/>
        </w:rPr>
        <w:t>местности</w:t>
      </w:r>
      <w:r w:rsidRPr="00961555">
        <w:rPr>
          <w:spacing w:val="-9"/>
          <w:sz w:val="24"/>
          <w:szCs w:val="24"/>
        </w:rPr>
        <w:t xml:space="preserve"> </w:t>
      </w:r>
      <w:r w:rsidRPr="00961555">
        <w:rPr>
          <w:sz w:val="24"/>
          <w:szCs w:val="24"/>
        </w:rPr>
        <w:t>своего</w:t>
      </w:r>
      <w:r w:rsidRPr="00961555">
        <w:rPr>
          <w:spacing w:val="-6"/>
          <w:sz w:val="24"/>
          <w:szCs w:val="24"/>
        </w:rPr>
        <w:t xml:space="preserve"> </w:t>
      </w:r>
      <w:r w:rsidRPr="00961555">
        <w:rPr>
          <w:sz w:val="24"/>
          <w:szCs w:val="24"/>
        </w:rPr>
        <w:t xml:space="preserve">края». </w:t>
      </w:r>
      <w:r w:rsidRPr="00961555">
        <w:rPr>
          <w:spacing w:val="-2"/>
          <w:sz w:val="24"/>
          <w:szCs w:val="24"/>
        </w:rPr>
        <w:t>Заключение.</w:t>
      </w:r>
    </w:p>
    <w:p w:rsidR="00CF7B51" w:rsidRPr="00961555" w:rsidRDefault="00211A1E" w:rsidP="007768E4">
      <w:pPr>
        <w:pStyle w:val="a4"/>
        <w:jc w:val="left"/>
        <w:rPr>
          <w:sz w:val="24"/>
          <w:szCs w:val="24"/>
        </w:rPr>
      </w:pPr>
      <w:r w:rsidRPr="00961555">
        <w:rPr>
          <w:spacing w:val="-2"/>
          <w:sz w:val="24"/>
          <w:szCs w:val="24"/>
        </w:rPr>
        <w:t>Природно-территориальные</w:t>
      </w:r>
      <w:r w:rsidRPr="00961555">
        <w:rPr>
          <w:spacing w:val="29"/>
          <w:sz w:val="24"/>
          <w:szCs w:val="24"/>
        </w:rPr>
        <w:t xml:space="preserve"> </w:t>
      </w:r>
      <w:r w:rsidRPr="00961555">
        <w:rPr>
          <w:spacing w:val="-2"/>
          <w:sz w:val="24"/>
          <w:szCs w:val="24"/>
        </w:rPr>
        <w:t>комплексы.</w:t>
      </w:r>
    </w:p>
    <w:p w:rsidR="00CF7B51" w:rsidRPr="00961555" w:rsidRDefault="00211A1E" w:rsidP="007768E4">
      <w:pPr>
        <w:pStyle w:val="a4"/>
        <w:jc w:val="left"/>
        <w:rPr>
          <w:sz w:val="24"/>
          <w:szCs w:val="24"/>
        </w:rPr>
      </w:pPr>
      <w:r w:rsidRPr="00961555">
        <w:rPr>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w:t>
      </w:r>
      <w:r w:rsidRPr="00961555">
        <w:rPr>
          <w:sz w:val="24"/>
          <w:szCs w:val="24"/>
        </w:rPr>
        <w:t>к</w:t>
      </w:r>
      <w:r w:rsidRPr="00961555">
        <w:rPr>
          <w:sz w:val="24"/>
          <w:szCs w:val="24"/>
        </w:rPr>
        <w:t>сы. Природные комплексы</w:t>
      </w:r>
      <w:r w:rsidRPr="00961555">
        <w:rPr>
          <w:spacing w:val="80"/>
          <w:sz w:val="24"/>
          <w:szCs w:val="24"/>
        </w:rPr>
        <w:t xml:space="preserve"> </w:t>
      </w:r>
      <w:r w:rsidRPr="00961555">
        <w:rPr>
          <w:spacing w:val="-2"/>
          <w:sz w:val="24"/>
          <w:szCs w:val="24"/>
        </w:rPr>
        <w:t>своей</w:t>
      </w:r>
      <w:r w:rsidRPr="00961555">
        <w:rPr>
          <w:sz w:val="24"/>
          <w:szCs w:val="24"/>
        </w:rPr>
        <w:tab/>
      </w:r>
      <w:r w:rsidRPr="00961555">
        <w:rPr>
          <w:spacing w:val="-2"/>
          <w:sz w:val="24"/>
          <w:szCs w:val="24"/>
        </w:rPr>
        <w:t>местности.</w:t>
      </w:r>
      <w:r w:rsidRPr="00961555">
        <w:rPr>
          <w:sz w:val="24"/>
          <w:szCs w:val="24"/>
        </w:rPr>
        <w:tab/>
      </w:r>
      <w:r w:rsidRPr="00961555">
        <w:rPr>
          <w:spacing w:val="-2"/>
          <w:sz w:val="24"/>
          <w:szCs w:val="24"/>
        </w:rPr>
        <w:t>Круговороты</w:t>
      </w:r>
      <w:r w:rsidRPr="00961555">
        <w:rPr>
          <w:sz w:val="24"/>
          <w:szCs w:val="24"/>
        </w:rPr>
        <w:tab/>
      </w:r>
      <w:r w:rsidRPr="00961555">
        <w:rPr>
          <w:spacing w:val="-2"/>
          <w:sz w:val="24"/>
          <w:szCs w:val="24"/>
        </w:rPr>
        <w:t xml:space="preserve">веществ </w:t>
      </w:r>
      <w:r w:rsidRPr="00961555">
        <w:rPr>
          <w:sz w:val="24"/>
          <w:szCs w:val="24"/>
        </w:rPr>
        <w:t>на Земле. Почва, её строение и состав. Образование почвы и плодородие почв. Охрана почв.</w:t>
      </w:r>
    </w:p>
    <w:p w:rsidR="00CF7B51" w:rsidRPr="00961555" w:rsidRDefault="00211A1E" w:rsidP="007768E4">
      <w:pPr>
        <w:pStyle w:val="a4"/>
        <w:jc w:val="left"/>
        <w:rPr>
          <w:sz w:val="24"/>
          <w:szCs w:val="24"/>
        </w:rPr>
      </w:pPr>
      <w:r w:rsidRPr="00961555">
        <w:rPr>
          <w:sz w:val="24"/>
          <w:szCs w:val="24"/>
        </w:rPr>
        <w:t>Природная среда. Охрана природы. Природные особо охраняемые территории. Вс</w:t>
      </w:r>
      <w:r w:rsidRPr="00961555">
        <w:rPr>
          <w:sz w:val="24"/>
          <w:szCs w:val="24"/>
        </w:rPr>
        <w:t>е</w:t>
      </w:r>
      <w:r w:rsidRPr="00961555">
        <w:rPr>
          <w:sz w:val="24"/>
          <w:szCs w:val="24"/>
        </w:rPr>
        <w:t>мирное наследие ЮНЕСКО.</w:t>
      </w:r>
    </w:p>
    <w:p w:rsidR="00CF7B51" w:rsidRPr="00961555" w:rsidRDefault="00211A1E" w:rsidP="007768E4">
      <w:pPr>
        <w:pStyle w:val="a4"/>
        <w:jc w:val="left"/>
        <w:rPr>
          <w:sz w:val="24"/>
          <w:szCs w:val="24"/>
        </w:rPr>
      </w:pPr>
      <w:r w:rsidRPr="00961555">
        <w:rPr>
          <w:sz w:val="24"/>
          <w:szCs w:val="24"/>
        </w:rPr>
        <w:t>Практическая</w:t>
      </w:r>
      <w:r w:rsidRPr="00961555">
        <w:rPr>
          <w:spacing w:val="40"/>
          <w:sz w:val="24"/>
          <w:szCs w:val="24"/>
        </w:rPr>
        <w:t xml:space="preserve"> </w:t>
      </w:r>
      <w:r w:rsidRPr="00961555">
        <w:rPr>
          <w:sz w:val="24"/>
          <w:szCs w:val="24"/>
        </w:rPr>
        <w:t>работа</w:t>
      </w:r>
      <w:r w:rsidRPr="00961555">
        <w:rPr>
          <w:spacing w:val="40"/>
          <w:sz w:val="24"/>
          <w:szCs w:val="24"/>
        </w:rPr>
        <w:t xml:space="preserve"> </w:t>
      </w:r>
      <w:r w:rsidRPr="00961555">
        <w:rPr>
          <w:sz w:val="24"/>
          <w:szCs w:val="24"/>
        </w:rPr>
        <w:t>(выполняется</w:t>
      </w:r>
      <w:r w:rsidRPr="00961555">
        <w:rPr>
          <w:spacing w:val="40"/>
          <w:sz w:val="24"/>
          <w:szCs w:val="24"/>
        </w:rPr>
        <w:t xml:space="preserve"> </w:t>
      </w:r>
      <w:r w:rsidRPr="00961555">
        <w:rPr>
          <w:sz w:val="24"/>
          <w:szCs w:val="24"/>
        </w:rPr>
        <w:t>на</w:t>
      </w:r>
      <w:r w:rsidRPr="00961555">
        <w:rPr>
          <w:spacing w:val="40"/>
          <w:sz w:val="24"/>
          <w:szCs w:val="24"/>
        </w:rPr>
        <w:t xml:space="preserve"> </w:t>
      </w:r>
      <w:r w:rsidRPr="00961555">
        <w:rPr>
          <w:sz w:val="24"/>
          <w:szCs w:val="24"/>
        </w:rPr>
        <w:t>местности)</w:t>
      </w:r>
      <w:r w:rsidRPr="00961555">
        <w:rPr>
          <w:spacing w:val="40"/>
          <w:sz w:val="24"/>
          <w:szCs w:val="24"/>
        </w:rPr>
        <w:t xml:space="preserve"> </w:t>
      </w:r>
      <w:r w:rsidRPr="00961555">
        <w:rPr>
          <w:sz w:val="24"/>
          <w:szCs w:val="24"/>
        </w:rPr>
        <w:t>«Характеристика</w:t>
      </w:r>
      <w:r w:rsidRPr="00961555">
        <w:rPr>
          <w:spacing w:val="40"/>
          <w:sz w:val="24"/>
          <w:szCs w:val="24"/>
        </w:rPr>
        <w:t xml:space="preserve"> </w:t>
      </w:r>
      <w:r w:rsidRPr="00961555">
        <w:rPr>
          <w:sz w:val="24"/>
          <w:szCs w:val="24"/>
        </w:rPr>
        <w:t>локального</w:t>
      </w:r>
      <w:r w:rsidRPr="00961555">
        <w:rPr>
          <w:spacing w:val="40"/>
          <w:sz w:val="24"/>
          <w:szCs w:val="24"/>
        </w:rPr>
        <w:t xml:space="preserve"> </w:t>
      </w:r>
      <w:r w:rsidRPr="00961555">
        <w:rPr>
          <w:sz w:val="24"/>
          <w:szCs w:val="24"/>
        </w:rPr>
        <w:t>природного</w:t>
      </w:r>
      <w:r w:rsidRPr="00961555">
        <w:rPr>
          <w:spacing w:val="80"/>
          <w:sz w:val="24"/>
          <w:szCs w:val="24"/>
        </w:rPr>
        <w:t xml:space="preserve"> </w:t>
      </w:r>
      <w:r w:rsidRPr="00961555">
        <w:rPr>
          <w:sz w:val="24"/>
          <w:szCs w:val="24"/>
        </w:rPr>
        <w:t>комплекса по плану».</w:t>
      </w:r>
    </w:p>
    <w:p w:rsidR="00CF7B51" w:rsidRPr="00D253EE" w:rsidRDefault="00211A1E" w:rsidP="007768E4">
      <w:pPr>
        <w:pStyle w:val="a4"/>
        <w:jc w:val="left"/>
        <w:rPr>
          <w:b/>
          <w:sz w:val="24"/>
          <w:szCs w:val="24"/>
        </w:rPr>
      </w:pPr>
      <w:r w:rsidRPr="00D253EE">
        <w:rPr>
          <w:b/>
          <w:sz w:val="24"/>
          <w:szCs w:val="24"/>
        </w:rPr>
        <w:t>Содержание</w:t>
      </w:r>
      <w:r w:rsidRPr="00D253EE">
        <w:rPr>
          <w:b/>
          <w:spacing w:val="-13"/>
          <w:sz w:val="24"/>
          <w:szCs w:val="24"/>
        </w:rPr>
        <w:t xml:space="preserve"> </w:t>
      </w:r>
      <w:r w:rsidRPr="00D253EE">
        <w:rPr>
          <w:b/>
          <w:sz w:val="24"/>
          <w:szCs w:val="24"/>
        </w:rPr>
        <w:t>обучения</w:t>
      </w:r>
      <w:r w:rsidRPr="00D253EE">
        <w:rPr>
          <w:b/>
          <w:spacing w:val="1"/>
          <w:sz w:val="24"/>
          <w:szCs w:val="24"/>
        </w:rPr>
        <w:t xml:space="preserve"> </w:t>
      </w:r>
      <w:r w:rsidRPr="00D253EE">
        <w:rPr>
          <w:b/>
          <w:sz w:val="24"/>
          <w:szCs w:val="24"/>
        </w:rPr>
        <w:t>географии</w:t>
      </w:r>
      <w:r w:rsidRPr="00D253EE">
        <w:rPr>
          <w:b/>
          <w:spacing w:val="1"/>
          <w:sz w:val="24"/>
          <w:szCs w:val="24"/>
        </w:rPr>
        <w:t xml:space="preserve"> </w:t>
      </w:r>
      <w:r w:rsidRPr="00D253EE">
        <w:rPr>
          <w:b/>
          <w:sz w:val="24"/>
          <w:szCs w:val="24"/>
        </w:rPr>
        <w:t>в</w:t>
      </w:r>
      <w:r w:rsidRPr="00D253EE">
        <w:rPr>
          <w:b/>
          <w:spacing w:val="-2"/>
          <w:sz w:val="24"/>
          <w:szCs w:val="24"/>
        </w:rPr>
        <w:t xml:space="preserve"> </w:t>
      </w:r>
      <w:r w:rsidRPr="00D253EE">
        <w:rPr>
          <w:b/>
          <w:sz w:val="24"/>
          <w:szCs w:val="24"/>
        </w:rPr>
        <w:t>7</w:t>
      </w:r>
      <w:r w:rsidRPr="00D253EE">
        <w:rPr>
          <w:b/>
          <w:spacing w:val="-4"/>
          <w:sz w:val="24"/>
          <w:szCs w:val="24"/>
        </w:rPr>
        <w:t xml:space="preserve"> </w:t>
      </w:r>
      <w:r w:rsidRPr="00D253EE">
        <w:rPr>
          <w:b/>
          <w:spacing w:val="-2"/>
          <w:sz w:val="24"/>
          <w:szCs w:val="24"/>
        </w:rPr>
        <w:t>классе.</w:t>
      </w:r>
    </w:p>
    <w:p w:rsidR="00CF7B51" w:rsidRPr="00961555" w:rsidRDefault="00211A1E" w:rsidP="007768E4">
      <w:pPr>
        <w:pStyle w:val="a4"/>
        <w:jc w:val="left"/>
        <w:rPr>
          <w:sz w:val="24"/>
          <w:szCs w:val="24"/>
        </w:rPr>
      </w:pPr>
      <w:r w:rsidRPr="00961555">
        <w:rPr>
          <w:sz w:val="24"/>
          <w:szCs w:val="24"/>
        </w:rPr>
        <w:t>Главные</w:t>
      </w:r>
      <w:r w:rsidRPr="00961555">
        <w:rPr>
          <w:spacing w:val="-12"/>
          <w:sz w:val="24"/>
          <w:szCs w:val="24"/>
        </w:rPr>
        <w:t xml:space="preserve"> </w:t>
      </w:r>
      <w:r w:rsidRPr="00961555">
        <w:rPr>
          <w:sz w:val="24"/>
          <w:szCs w:val="24"/>
        </w:rPr>
        <w:t>закономерности</w:t>
      </w:r>
      <w:r w:rsidRPr="00961555">
        <w:rPr>
          <w:spacing w:val="-7"/>
          <w:sz w:val="24"/>
          <w:szCs w:val="24"/>
        </w:rPr>
        <w:t xml:space="preserve"> </w:t>
      </w:r>
      <w:r w:rsidRPr="00961555">
        <w:rPr>
          <w:sz w:val="24"/>
          <w:szCs w:val="24"/>
        </w:rPr>
        <w:t>природы</w:t>
      </w:r>
      <w:r w:rsidRPr="00961555">
        <w:rPr>
          <w:spacing w:val="-6"/>
          <w:sz w:val="24"/>
          <w:szCs w:val="24"/>
        </w:rPr>
        <w:t xml:space="preserve"> </w:t>
      </w:r>
      <w:r w:rsidRPr="00961555">
        <w:rPr>
          <w:spacing w:val="-2"/>
          <w:sz w:val="24"/>
          <w:szCs w:val="24"/>
        </w:rPr>
        <w:t>Земли.</w:t>
      </w:r>
    </w:p>
    <w:p w:rsidR="00CF7B51" w:rsidRPr="00961555" w:rsidRDefault="00211A1E" w:rsidP="007768E4">
      <w:pPr>
        <w:pStyle w:val="a4"/>
        <w:jc w:val="left"/>
        <w:rPr>
          <w:sz w:val="24"/>
          <w:szCs w:val="24"/>
        </w:rPr>
      </w:pPr>
      <w:r w:rsidRPr="00961555">
        <w:rPr>
          <w:sz w:val="24"/>
          <w:szCs w:val="24"/>
        </w:rPr>
        <w:t>Географическая</w:t>
      </w:r>
      <w:r w:rsidRPr="00961555">
        <w:rPr>
          <w:spacing w:val="-9"/>
          <w:sz w:val="24"/>
          <w:szCs w:val="24"/>
        </w:rPr>
        <w:t xml:space="preserve"> </w:t>
      </w:r>
      <w:r w:rsidRPr="00961555">
        <w:rPr>
          <w:spacing w:val="-2"/>
          <w:sz w:val="24"/>
          <w:szCs w:val="24"/>
        </w:rPr>
        <w:t>оболочка.</w:t>
      </w:r>
    </w:p>
    <w:p w:rsidR="00CF7B51" w:rsidRPr="00961555" w:rsidRDefault="00211A1E" w:rsidP="007768E4">
      <w:pPr>
        <w:pStyle w:val="a4"/>
        <w:jc w:val="left"/>
        <w:rPr>
          <w:sz w:val="24"/>
          <w:szCs w:val="24"/>
        </w:rPr>
      </w:pPr>
      <w:r w:rsidRPr="00961555">
        <w:rPr>
          <w:sz w:val="24"/>
          <w:szCs w:val="24"/>
        </w:rPr>
        <w:t>Географическая оболочка: особенности строения и свойства. Целостность, зонал</w:t>
      </w:r>
      <w:r w:rsidRPr="00961555">
        <w:rPr>
          <w:sz w:val="24"/>
          <w:szCs w:val="24"/>
        </w:rPr>
        <w:t>ь</w:t>
      </w:r>
      <w:r w:rsidRPr="00961555">
        <w:rPr>
          <w:sz w:val="24"/>
          <w:szCs w:val="24"/>
        </w:rPr>
        <w:t>ность, ритмичность ‒ и их географические следствия. Географическая зональность (пр</w:t>
      </w:r>
      <w:r w:rsidRPr="00961555">
        <w:rPr>
          <w:sz w:val="24"/>
          <w:szCs w:val="24"/>
        </w:rPr>
        <w:t>и</w:t>
      </w:r>
      <w:r w:rsidRPr="00961555">
        <w:rPr>
          <w:sz w:val="24"/>
          <w:szCs w:val="24"/>
        </w:rPr>
        <w:t>родные зоны) и высотная поясность. Современные исследования по сохранению важне</w:t>
      </w:r>
      <w:r w:rsidRPr="00961555">
        <w:rPr>
          <w:sz w:val="24"/>
          <w:szCs w:val="24"/>
        </w:rPr>
        <w:t>й</w:t>
      </w:r>
      <w:r w:rsidRPr="00961555">
        <w:rPr>
          <w:sz w:val="24"/>
          <w:szCs w:val="24"/>
        </w:rPr>
        <w:t>ших биотопов Земли.</w:t>
      </w:r>
    </w:p>
    <w:p w:rsidR="00CF7B51" w:rsidRPr="00961555" w:rsidRDefault="00211A1E" w:rsidP="007768E4">
      <w:pPr>
        <w:pStyle w:val="a4"/>
        <w:jc w:val="left"/>
        <w:rPr>
          <w:sz w:val="24"/>
          <w:szCs w:val="24"/>
        </w:rPr>
      </w:pPr>
      <w:r w:rsidRPr="00961555">
        <w:rPr>
          <w:spacing w:val="-2"/>
          <w:sz w:val="24"/>
          <w:szCs w:val="24"/>
        </w:rPr>
        <w:t>Практическая</w:t>
      </w:r>
      <w:r w:rsidRPr="00961555">
        <w:rPr>
          <w:sz w:val="24"/>
          <w:szCs w:val="24"/>
        </w:rPr>
        <w:tab/>
      </w:r>
      <w:r w:rsidRPr="00961555">
        <w:rPr>
          <w:spacing w:val="-2"/>
          <w:sz w:val="24"/>
          <w:szCs w:val="24"/>
        </w:rPr>
        <w:t>работа</w:t>
      </w:r>
      <w:r w:rsidRPr="00961555">
        <w:rPr>
          <w:sz w:val="24"/>
          <w:szCs w:val="24"/>
        </w:rPr>
        <w:tab/>
      </w:r>
      <w:r w:rsidRPr="00961555">
        <w:rPr>
          <w:spacing w:val="-2"/>
          <w:sz w:val="24"/>
          <w:szCs w:val="24"/>
        </w:rPr>
        <w:t>«Выявление</w:t>
      </w:r>
      <w:r w:rsidRPr="00961555">
        <w:rPr>
          <w:sz w:val="24"/>
          <w:szCs w:val="24"/>
        </w:rPr>
        <w:tab/>
        <w:t>проявления</w:t>
      </w:r>
      <w:r w:rsidRPr="00961555">
        <w:rPr>
          <w:spacing w:val="80"/>
          <w:w w:val="150"/>
          <w:sz w:val="24"/>
          <w:szCs w:val="24"/>
        </w:rPr>
        <w:t xml:space="preserve">   </w:t>
      </w:r>
      <w:r w:rsidRPr="00961555">
        <w:rPr>
          <w:sz w:val="24"/>
          <w:szCs w:val="24"/>
        </w:rPr>
        <w:t>широтной</w:t>
      </w:r>
      <w:r w:rsidRPr="00961555">
        <w:rPr>
          <w:spacing w:val="80"/>
          <w:w w:val="150"/>
          <w:sz w:val="24"/>
          <w:szCs w:val="24"/>
        </w:rPr>
        <w:t xml:space="preserve">   </w:t>
      </w:r>
      <w:r w:rsidRPr="00961555">
        <w:rPr>
          <w:sz w:val="24"/>
          <w:szCs w:val="24"/>
        </w:rPr>
        <w:t>зональности по картам природных зон».</w:t>
      </w:r>
    </w:p>
    <w:p w:rsidR="00CF7B51" w:rsidRPr="00961555" w:rsidRDefault="00211A1E" w:rsidP="007768E4">
      <w:pPr>
        <w:pStyle w:val="a4"/>
        <w:jc w:val="left"/>
        <w:rPr>
          <w:sz w:val="24"/>
          <w:szCs w:val="24"/>
        </w:rPr>
      </w:pPr>
      <w:r w:rsidRPr="00961555">
        <w:rPr>
          <w:sz w:val="24"/>
          <w:szCs w:val="24"/>
        </w:rPr>
        <w:t>Литосфера</w:t>
      </w:r>
      <w:r w:rsidRPr="00961555">
        <w:rPr>
          <w:spacing w:val="-2"/>
          <w:sz w:val="24"/>
          <w:szCs w:val="24"/>
        </w:rPr>
        <w:t xml:space="preserve"> </w:t>
      </w:r>
      <w:r w:rsidRPr="00961555">
        <w:rPr>
          <w:sz w:val="24"/>
          <w:szCs w:val="24"/>
        </w:rPr>
        <w:t>и рельеф</w:t>
      </w:r>
      <w:r w:rsidRPr="00961555">
        <w:rPr>
          <w:spacing w:val="-2"/>
          <w:sz w:val="24"/>
          <w:szCs w:val="24"/>
        </w:rPr>
        <w:t xml:space="preserve"> Земли.</w:t>
      </w:r>
    </w:p>
    <w:p w:rsidR="00CF7B51" w:rsidRPr="00961555" w:rsidRDefault="00211A1E" w:rsidP="007768E4">
      <w:pPr>
        <w:pStyle w:val="a4"/>
        <w:jc w:val="left"/>
        <w:rPr>
          <w:sz w:val="24"/>
          <w:szCs w:val="24"/>
        </w:rPr>
      </w:pPr>
      <w:r w:rsidRPr="00961555">
        <w:rPr>
          <w:sz w:val="24"/>
          <w:szCs w:val="24"/>
        </w:rPr>
        <w:t>История Земли как планеты. Литосферные плиты и их движение. Материки, океаны и части света. Сейсмические пояса Земли.</w:t>
      </w:r>
      <w:r w:rsidRPr="00961555">
        <w:rPr>
          <w:spacing w:val="-1"/>
          <w:sz w:val="24"/>
          <w:szCs w:val="24"/>
        </w:rPr>
        <w:t xml:space="preserve"> </w:t>
      </w:r>
      <w:r w:rsidRPr="00961555">
        <w:rPr>
          <w:sz w:val="24"/>
          <w:szCs w:val="24"/>
        </w:rPr>
        <w:t>Формирование современного рельефа Земли. Внешние и</w:t>
      </w:r>
      <w:r w:rsidRPr="00961555">
        <w:rPr>
          <w:spacing w:val="-1"/>
          <w:sz w:val="24"/>
          <w:szCs w:val="24"/>
        </w:rPr>
        <w:t xml:space="preserve"> </w:t>
      </w:r>
      <w:r w:rsidRPr="00961555">
        <w:rPr>
          <w:sz w:val="24"/>
          <w:szCs w:val="24"/>
        </w:rPr>
        <w:t>внутренние процессы рельефообразования. Полезные ископаемые.</w:t>
      </w:r>
    </w:p>
    <w:p w:rsidR="00CF7B51" w:rsidRPr="00961555" w:rsidRDefault="00211A1E" w:rsidP="007768E4">
      <w:pPr>
        <w:pStyle w:val="a4"/>
        <w:jc w:val="left"/>
        <w:rPr>
          <w:sz w:val="24"/>
          <w:szCs w:val="24"/>
        </w:rPr>
      </w:pPr>
      <w:r w:rsidRPr="00961555">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CF7B51" w:rsidRPr="00961555" w:rsidRDefault="00211A1E" w:rsidP="007768E4">
      <w:pPr>
        <w:pStyle w:val="a4"/>
        <w:jc w:val="left"/>
        <w:rPr>
          <w:sz w:val="24"/>
          <w:szCs w:val="24"/>
        </w:rPr>
      </w:pPr>
      <w:r w:rsidRPr="00961555">
        <w:rPr>
          <w:sz w:val="24"/>
          <w:szCs w:val="24"/>
        </w:rPr>
        <w:t>Атмосфера</w:t>
      </w:r>
      <w:r w:rsidRPr="00961555">
        <w:rPr>
          <w:spacing w:val="-3"/>
          <w:sz w:val="24"/>
          <w:szCs w:val="24"/>
        </w:rPr>
        <w:t xml:space="preserve"> </w:t>
      </w:r>
      <w:r w:rsidRPr="00961555">
        <w:rPr>
          <w:sz w:val="24"/>
          <w:szCs w:val="24"/>
        </w:rPr>
        <w:t>и</w:t>
      </w:r>
      <w:r w:rsidRPr="00961555">
        <w:rPr>
          <w:spacing w:val="-1"/>
          <w:sz w:val="24"/>
          <w:szCs w:val="24"/>
        </w:rPr>
        <w:t xml:space="preserve"> </w:t>
      </w:r>
      <w:r w:rsidRPr="00961555">
        <w:rPr>
          <w:sz w:val="24"/>
          <w:szCs w:val="24"/>
        </w:rPr>
        <w:t>климаты</w:t>
      </w:r>
      <w:r w:rsidRPr="00961555">
        <w:rPr>
          <w:spacing w:val="1"/>
          <w:sz w:val="24"/>
          <w:szCs w:val="24"/>
        </w:rPr>
        <w:t xml:space="preserve"> </w:t>
      </w:r>
      <w:r w:rsidRPr="00961555">
        <w:rPr>
          <w:spacing w:val="-2"/>
          <w:sz w:val="24"/>
          <w:szCs w:val="24"/>
        </w:rPr>
        <w:t>Земли.</w:t>
      </w:r>
    </w:p>
    <w:p w:rsidR="00CF7B51" w:rsidRPr="00961555" w:rsidRDefault="00211A1E" w:rsidP="007768E4">
      <w:pPr>
        <w:pStyle w:val="a4"/>
        <w:jc w:val="left"/>
        <w:rPr>
          <w:sz w:val="24"/>
          <w:szCs w:val="24"/>
        </w:rPr>
      </w:pPr>
      <w:r w:rsidRPr="00961555">
        <w:rPr>
          <w:sz w:val="24"/>
          <w:szCs w:val="24"/>
        </w:rPr>
        <w:t>Закономерности распределения температуры воздуха. Закономерности распредел</w:t>
      </w:r>
      <w:r w:rsidRPr="00961555">
        <w:rPr>
          <w:sz w:val="24"/>
          <w:szCs w:val="24"/>
        </w:rPr>
        <w:t>е</w:t>
      </w:r>
      <w:r w:rsidRPr="00961555">
        <w:rPr>
          <w:sz w:val="24"/>
          <w:szCs w:val="24"/>
        </w:rPr>
        <w:t>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w:t>
      </w:r>
      <w:r w:rsidRPr="00961555">
        <w:rPr>
          <w:sz w:val="24"/>
          <w:szCs w:val="24"/>
        </w:rPr>
        <w:t>е</w:t>
      </w:r>
      <w:r w:rsidRPr="00961555">
        <w:rPr>
          <w:sz w:val="24"/>
          <w:szCs w:val="24"/>
        </w:rPr>
        <w:t xml:space="preserve">ских широт, </w:t>
      </w:r>
      <w:r w:rsidRPr="00961555">
        <w:rPr>
          <w:spacing w:val="-2"/>
          <w:sz w:val="24"/>
          <w:szCs w:val="24"/>
        </w:rPr>
        <w:t>западные</w:t>
      </w:r>
      <w:r w:rsidRPr="00961555">
        <w:rPr>
          <w:sz w:val="24"/>
          <w:szCs w:val="24"/>
        </w:rPr>
        <w:tab/>
      </w:r>
      <w:r w:rsidRPr="00961555">
        <w:rPr>
          <w:sz w:val="24"/>
          <w:szCs w:val="24"/>
        </w:rPr>
        <w:tab/>
      </w:r>
      <w:r w:rsidRPr="00961555">
        <w:rPr>
          <w:sz w:val="24"/>
          <w:szCs w:val="24"/>
        </w:rPr>
        <w:tab/>
      </w:r>
      <w:r w:rsidRPr="00961555">
        <w:rPr>
          <w:spacing w:val="-2"/>
          <w:sz w:val="24"/>
          <w:szCs w:val="24"/>
        </w:rPr>
        <w:t>ветры.</w:t>
      </w:r>
      <w:r w:rsidRPr="00961555">
        <w:rPr>
          <w:sz w:val="24"/>
          <w:szCs w:val="24"/>
        </w:rPr>
        <w:tab/>
      </w:r>
      <w:r w:rsidRPr="00961555">
        <w:rPr>
          <w:sz w:val="24"/>
          <w:szCs w:val="24"/>
        </w:rPr>
        <w:tab/>
      </w:r>
      <w:r w:rsidRPr="00961555">
        <w:rPr>
          <w:sz w:val="24"/>
          <w:szCs w:val="24"/>
        </w:rPr>
        <w:tab/>
      </w:r>
      <w:r w:rsidRPr="00961555">
        <w:rPr>
          <w:spacing w:val="-2"/>
          <w:sz w:val="24"/>
          <w:szCs w:val="24"/>
        </w:rPr>
        <w:t>Разнообразие</w:t>
      </w:r>
      <w:r w:rsidRPr="00961555">
        <w:rPr>
          <w:sz w:val="24"/>
          <w:szCs w:val="24"/>
        </w:rPr>
        <w:tab/>
      </w:r>
      <w:r w:rsidRPr="00961555">
        <w:rPr>
          <w:sz w:val="24"/>
          <w:szCs w:val="24"/>
        </w:rPr>
        <w:tab/>
      </w:r>
      <w:r w:rsidRPr="00961555">
        <w:rPr>
          <w:sz w:val="24"/>
          <w:szCs w:val="24"/>
        </w:rPr>
        <w:tab/>
      </w:r>
      <w:r w:rsidRPr="00961555">
        <w:rPr>
          <w:spacing w:val="-2"/>
          <w:sz w:val="24"/>
          <w:szCs w:val="24"/>
        </w:rPr>
        <w:t xml:space="preserve">климата </w:t>
      </w:r>
      <w:r w:rsidRPr="00961555">
        <w:rPr>
          <w:sz w:val="24"/>
          <w:szCs w:val="24"/>
        </w:rPr>
        <w:t>на Земле. Климатообразующие факторы: географическое положение, оке</w:t>
      </w:r>
      <w:r w:rsidRPr="00961555">
        <w:rPr>
          <w:sz w:val="24"/>
          <w:szCs w:val="24"/>
        </w:rPr>
        <w:t>а</w:t>
      </w:r>
      <w:r w:rsidRPr="00961555">
        <w:rPr>
          <w:sz w:val="24"/>
          <w:szCs w:val="24"/>
        </w:rPr>
        <w:t xml:space="preserve">нические течения, </w:t>
      </w:r>
      <w:r w:rsidRPr="00961555">
        <w:rPr>
          <w:spacing w:val="-2"/>
          <w:sz w:val="24"/>
          <w:szCs w:val="24"/>
        </w:rPr>
        <w:t>особенности</w:t>
      </w:r>
      <w:r w:rsidRPr="00961555">
        <w:rPr>
          <w:sz w:val="24"/>
          <w:szCs w:val="24"/>
        </w:rPr>
        <w:tab/>
      </w:r>
      <w:r w:rsidRPr="00961555">
        <w:rPr>
          <w:spacing w:val="-2"/>
          <w:sz w:val="24"/>
          <w:szCs w:val="24"/>
        </w:rPr>
        <w:t>циркуляции</w:t>
      </w:r>
      <w:r w:rsidRPr="00961555">
        <w:rPr>
          <w:sz w:val="24"/>
          <w:szCs w:val="24"/>
        </w:rPr>
        <w:tab/>
      </w:r>
      <w:r w:rsidRPr="00961555">
        <w:rPr>
          <w:sz w:val="24"/>
          <w:szCs w:val="24"/>
        </w:rPr>
        <w:tab/>
      </w:r>
      <w:r w:rsidRPr="00961555">
        <w:rPr>
          <w:spacing w:val="-2"/>
          <w:sz w:val="24"/>
          <w:szCs w:val="24"/>
        </w:rPr>
        <w:t>атмосферы</w:t>
      </w:r>
      <w:r w:rsidRPr="00961555">
        <w:rPr>
          <w:sz w:val="24"/>
          <w:szCs w:val="24"/>
        </w:rPr>
        <w:tab/>
      </w:r>
      <w:r w:rsidRPr="00961555">
        <w:rPr>
          <w:sz w:val="24"/>
          <w:szCs w:val="24"/>
        </w:rPr>
        <w:tab/>
      </w:r>
      <w:r w:rsidRPr="00961555">
        <w:rPr>
          <w:spacing w:val="-2"/>
          <w:sz w:val="24"/>
          <w:szCs w:val="24"/>
        </w:rPr>
        <w:t>(типы</w:t>
      </w:r>
      <w:r w:rsidRPr="00961555">
        <w:rPr>
          <w:sz w:val="24"/>
          <w:szCs w:val="24"/>
        </w:rPr>
        <w:tab/>
      </w:r>
      <w:r w:rsidRPr="00961555">
        <w:rPr>
          <w:spacing w:val="-2"/>
          <w:sz w:val="24"/>
          <w:szCs w:val="24"/>
        </w:rPr>
        <w:t>во</w:t>
      </w:r>
      <w:r w:rsidRPr="00961555">
        <w:rPr>
          <w:spacing w:val="-2"/>
          <w:sz w:val="24"/>
          <w:szCs w:val="24"/>
        </w:rPr>
        <w:t>з</w:t>
      </w:r>
      <w:r w:rsidRPr="00961555">
        <w:rPr>
          <w:spacing w:val="-2"/>
          <w:sz w:val="24"/>
          <w:szCs w:val="24"/>
        </w:rPr>
        <w:t>душных</w:t>
      </w:r>
      <w:r w:rsidRPr="00961555">
        <w:rPr>
          <w:sz w:val="24"/>
          <w:szCs w:val="24"/>
        </w:rPr>
        <w:tab/>
      </w:r>
      <w:r w:rsidRPr="00961555">
        <w:rPr>
          <w:sz w:val="24"/>
          <w:szCs w:val="24"/>
        </w:rPr>
        <w:tab/>
      </w:r>
      <w:r w:rsidRPr="00961555">
        <w:rPr>
          <w:sz w:val="24"/>
          <w:szCs w:val="24"/>
        </w:rPr>
        <w:tab/>
      </w:r>
      <w:r w:rsidRPr="00961555">
        <w:rPr>
          <w:spacing w:val="-4"/>
          <w:sz w:val="24"/>
          <w:szCs w:val="24"/>
        </w:rPr>
        <w:t xml:space="preserve">масс </w:t>
      </w:r>
      <w:r w:rsidRPr="00961555">
        <w:rPr>
          <w:spacing w:val="-10"/>
          <w:sz w:val="24"/>
          <w:szCs w:val="24"/>
        </w:rPr>
        <w:t>и</w:t>
      </w:r>
      <w:r w:rsidRPr="00961555">
        <w:rPr>
          <w:sz w:val="24"/>
          <w:szCs w:val="24"/>
        </w:rPr>
        <w:tab/>
      </w:r>
      <w:r w:rsidRPr="00961555">
        <w:rPr>
          <w:spacing w:val="-2"/>
          <w:sz w:val="24"/>
          <w:szCs w:val="24"/>
        </w:rPr>
        <w:t>преобладающие</w:t>
      </w:r>
      <w:r w:rsidRPr="00961555">
        <w:rPr>
          <w:sz w:val="24"/>
          <w:szCs w:val="24"/>
        </w:rPr>
        <w:tab/>
      </w:r>
      <w:r w:rsidRPr="00961555">
        <w:rPr>
          <w:sz w:val="24"/>
          <w:szCs w:val="24"/>
        </w:rPr>
        <w:tab/>
      </w:r>
      <w:r w:rsidRPr="00961555">
        <w:rPr>
          <w:spacing w:val="-2"/>
          <w:sz w:val="24"/>
          <w:szCs w:val="24"/>
        </w:rPr>
        <w:t>ветры),</w:t>
      </w:r>
      <w:r w:rsidRPr="00961555">
        <w:rPr>
          <w:sz w:val="24"/>
          <w:szCs w:val="24"/>
        </w:rPr>
        <w:tab/>
      </w:r>
      <w:r w:rsidRPr="00961555">
        <w:rPr>
          <w:sz w:val="24"/>
          <w:szCs w:val="24"/>
        </w:rPr>
        <w:tab/>
      </w:r>
      <w:r w:rsidRPr="00961555">
        <w:rPr>
          <w:spacing w:val="-2"/>
          <w:sz w:val="24"/>
          <w:szCs w:val="24"/>
        </w:rPr>
        <w:t>хара</w:t>
      </w:r>
      <w:r w:rsidRPr="00961555">
        <w:rPr>
          <w:spacing w:val="-2"/>
          <w:sz w:val="24"/>
          <w:szCs w:val="24"/>
        </w:rPr>
        <w:t>к</w:t>
      </w:r>
      <w:r w:rsidRPr="00961555">
        <w:rPr>
          <w:spacing w:val="-2"/>
          <w:sz w:val="24"/>
          <w:szCs w:val="24"/>
        </w:rPr>
        <w:t>тер</w:t>
      </w:r>
      <w:r w:rsidRPr="00961555">
        <w:rPr>
          <w:sz w:val="24"/>
          <w:szCs w:val="24"/>
        </w:rPr>
        <w:tab/>
      </w:r>
      <w:r w:rsidRPr="00961555">
        <w:rPr>
          <w:sz w:val="24"/>
          <w:szCs w:val="24"/>
        </w:rPr>
        <w:tab/>
      </w:r>
      <w:r w:rsidRPr="00961555">
        <w:rPr>
          <w:sz w:val="24"/>
          <w:szCs w:val="24"/>
        </w:rPr>
        <w:tab/>
      </w:r>
      <w:r w:rsidRPr="00961555">
        <w:rPr>
          <w:spacing w:val="-2"/>
          <w:sz w:val="24"/>
          <w:szCs w:val="24"/>
        </w:rPr>
        <w:t>подстилающей</w:t>
      </w:r>
      <w:r w:rsidRPr="00961555">
        <w:rPr>
          <w:sz w:val="24"/>
          <w:szCs w:val="24"/>
        </w:rPr>
        <w:tab/>
      </w:r>
      <w:r w:rsidRPr="00961555">
        <w:rPr>
          <w:spacing w:val="-2"/>
          <w:sz w:val="24"/>
          <w:szCs w:val="24"/>
        </w:rPr>
        <w:t xml:space="preserve">поверхности </w:t>
      </w:r>
      <w:r w:rsidRPr="00961555">
        <w:rPr>
          <w:sz w:val="24"/>
          <w:szCs w:val="24"/>
        </w:rPr>
        <w:t>и рельефа территории. Характер</w:t>
      </w:r>
      <w:r w:rsidRPr="00961555">
        <w:rPr>
          <w:sz w:val="24"/>
          <w:szCs w:val="24"/>
        </w:rPr>
        <w:t>и</w:t>
      </w:r>
      <w:r w:rsidRPr="00961555">
        <w:rPr>
          <w:sz w:val="24"/>
          <w:szCs w:val="24"/>
        </w:rPr>
        <w:t>стика основных и переходных климатических поясов Земли. Влияние климатических усл</w:t>
      </w:r>
      <w:r w:rsidRPr="00961555">
        <w:rPr>
          <w:sz w:val="24"/>
          <w:szCs w:val="24"/>
        </w:rPr>
        <w:t>о</w:t>
      </w:r>
      <w:r w:rsidRPr="00961555">
        <w:rPr>
          <w:sz w:val="24"/>
          <w:szCs w:val="24"/>
        </w:rPr>
        <w:t>вий на жизнь людей. Влияние современной хозяйственной деятельности людей на климат</w:t>
      </w:r>
      <w:r w:rsidRPr="00961555">
        <w:rPr>
          <w:spacing w:val="67"/>
          <w:sz w:val="24"/>
          <w:szCs w:val="24"/>
        </w:rPr>
        <w:t xml:space="preserve"> </w:t>
      </w:r>
      <w:r w:rsidRPr="00961555">
        <w:rPr>
          <w:sz w:val="24"/>
          <w:szCs w:val="24"/>
        </w:rPr>
        <w:t>Земли.</w:t>
      </w:r>
      <w:r w:rsidRPr="00961555">
        <w:rPr>
          <w:spacing w:val="68"/>
          <w:sz w:val="24"/>
          <w:szCs w:val="24"/>
        </w:rPr>
        <w:t xml:space="preserve"> </w:t>
      </w:r>
      <w:r w:rsidRPr="00961555">
        <w:rPr>
          <w:sz w:val="24"/>
          <w:szCs w:val="24"/>
        </w:rPr>
        <w:t>Глобальные</w:t>
      </w:r>
      <w:r w:rsidRPr="00961555">
        <w:rPr>
          <w:spacing w:val="60"/>
          <w:sz w:val="24"/>
          <w:szCs w:val="24"/>
        </w:rPr>
        <w:t xml:space="preserve"> </w:t>
      </w:r>
      <w:r w:rsidRPr="00961555">
        <w:rPr>
          <w:sz w:val="24"/>
          <w:szCs w:val="24"/>
        </w:rPr>
        <w:t>изменения</w:t>
      </w:r>
      <w:r w:rsidRPr="00961555">
        <w:rPr>
          <w:spacing w:val="66"/>
          <w:sz w:val="24"/>
          <w:szCs w:val="24"/>
        </w:rPr>
        <w:t xml:space="preserve"> </w:t>
      </w:r>
      <w:r w:rsidRPr="00961555">
        <w:rPr>
          <w:sz w:val="24"/>
          <w:szCs w:val="24"/>
        </w:rPr>
        <w:t>климата</w:t>
      </w:r>
      <w:r w:rsidRPr="00961555">
        <w:rPr>
          <w:spacing w:val="66"/>
          <w:sz w:val="24"/>
          <w:szCs w:val="24"/>
        </w:rPr>
        <w:t xml:space="preserve"> </w:t>
      </w:r>
      <w:r w:rsidRPr="00961555">
        <w:rPr>
          <w:sz w:val="24"/>
          <w:szCs w:val="24"/>
        </w:rPr>
        <w:t>и</w:t>
      </w:r>
      <w:r w:rsidRPr="00961555">
        <w:rPr>
          <w:spacing w:val="67"/>
          <w:sz w:val="24"/>
          <w:szCs w:val="24"/>
        </w:rPr>
        <w:t xml:space="preserve"> </w:t>
      </w:r>
      <w:r w:rsidRPr="00961555">
        <w:rPr>
          <w:sz w:val="24"/>
          <w:szCs w:val="24"/>
        </w:rPr>
        <w:t>различные</w:t>
      </w:r>
      <w:r w:rsidRPr="00961555">
        <w:rPr>
          <w:spacing w:val="65"/>
          <w:sz w:val="24"/>
          <w:szCs w:val="24"/>
        </w:rPr>
        <w:t xml:space="preserve"> </w:t>
      </w:r>
      <w:r w:rsidRPr="00961555">
        <w:rPr>
          <w:sz w:val="24"/>
          <w:szCs w:val="24"/>
        </w:rPr>
        <w:t>точки</w:t>
      </w:r>
      <w:r w:rsidRPr="00961555">
        <w:rPr>
          <w:spacing w:val="67"/>
          <w:sz w:val="24"/>
          <w:szCs w:val="24"/>
        </w:rPr>
        <w:t xml:space="preserve"> </w:t>
      </w:r>
      <w:r w:rsidRPr="00961555">
        <w:rPr>
          <w:sz w:val="24"/>
          <w:szCs w:val="24"/>
        </w:rPr>
        <w:t>зрения</w:t>
      </w:r>
      <w:r w:rsidRPr="00961555">
        <w:rPr>
          <w:spacing w:val="66"/>
          <w:sz w:val="24"/>
          <w:szCs w:val="24"/>
        </w:rPr>
        <w:t xml:space="preserve"> </w:t>
      </w:r>
      <w:r w:rsidRPr="00961555">
        <w:rPr>
          <w:sz w:val="24"/>
          <w:szCs w:val="24"/>
        </w:rPr>
        <w:t>на</w:t>
      </w:r>
      <w:r w:rsidRPr="00961555">
        <w:rPr>
          <w:spacing w:val="60"/>
          <w:sz w:val="24"/>
          <w:szCs w:val="24"/>
        </w:rPr>
        <w:t xml:space="preserve"> </w:t>
      </w:r>
      <w:r w:rsidRPr="00961555">
        <w:rPr>
          <w:sz w:val="24"/>
          <w:szCs w:val="24"/>
        </w:rPr>
        <w:t>их</w:t>
      </w:r>
      <w:r w:rsidRPr="00961555">
        <w:rPr>
          <w:spacing w:val="61"/>
          <w:sz w:val="24"/>
          <w:szCs w:val="24"/>
        </w:rPr>
        <w:t xml:space="preserve"> </w:t>
      </w:r>
      <w:r w:rsidRPr="00961555">
        <w:rPr>
          <w:sz w:val="24"/>
          <w:szCs w:val="24"/>
        </w:rPr>
        <w:t>причины.</w:t>
      </w:r>
      <w:r w:rsidRPr="00961555">
        <w:rPr>
          <w:spacing w:val="68"/>
          <w:sz w:val="24"/>
          <w:szCs w:val="24"/>
        </w:rPr>
        <w:t xml:space="preserve"> </w:t>
      </w:r>
      <w:r w:rsidR="006F39DC">
        <w:rPr>
          <w:sz w:val="24"/>
          <w:szCs w:val="24"/>
        </w:rPr>
        <w:t xml:space="preserve">Карты </w:t>
      </w:r>
      <w:r w:rsidRPr="00961555">
        <w:rPr>
          <w:sz w:val="24"/>
          <w:szCs w:val="24"/>
        </w:rPr>
        <w:t>климатических поясов, климатические карты, карты атмосферных осадков по сез</w:t>
      </w:r>
      <w:r w:rsidRPr="00961555">
        <w:rPr>
          <w:sz w:val="24"/>
          <w:szCs w:val="24"/>
        </w:rPr>
        <w:t>о</w:t>
      </w:r>
      <w:r w:rsidRPr="00961555">
        <w:rPr>
          <w:sz w:val="24"/>
          <w:szCs w:val="24"/>
        </w:rPr>
        <w:t>нам года. Климатограмма как графическая форма отражения климатических особенностей территории.</w:t>
      </w:r>
    </w:p>
    <w:p w:rsidR="00CF7B51" w:rsidRPr="00961555" w:rsidRDefault="00211A1E" w:rsidP="007768E4">
      <w:pPr>
        <w:pStyle w:val="a4"/>
        <w:jc w:val="left"/>
        <w:rPr>
          <w:sz w:val="24"/>
          <w:szCs w:val="24"/>
        </w:rPr>
      </w:pPr>
      <w:r w:rsidRPr="00961555">
        <w:rPr>
          <w:sz w:val="24"/>
          <w:szCs w:val="24"/>
        </w:rPr>
        <w:t>Практическая работа «Описание климата территории по климатической карте и</w:t>
      </w:r>
      <w:r w:rsidRPr="00961555">
        <w:rPr>
          <w:spacing w:val="80"/>
          <w:sz w:val="24"/>
          <w:szCs w:val="24"/>
        </w:rPr>
        <w:t xml:space="preserve"> </w:t>
      </w:r>
      <w:r w:rsidRPr="00961555">
        <w:rPr>
          <w:spacing w:val="-2"/>
          <w:sz w:val="24"/>
          <w:szCs w:val="24"/>
        </w:rPr>
        <w:t>климатограмме».</w:t>
      </w:r>
    </w:p>
    <w:p w:rsidR="00CF7B51" w:rsidRPr="00961555" w:rsidRDefault="00211A1E" w:rsidP="007768E4">
      <w:pPr>
        <w:pStyle w:val="a4"/>
        <w:jc w:val="left"/>
        <w:rPr>
          <w:sz w:val="24"/>
          <w:szCs w:val="24"/>
        </w:rPr>
      </w:pPr>
      <w:r w:rsidRPr="00961555">
        <w:rPr>
          <w:sz w:val="24"/>
          <w:szCs w:val="24"/>
        </w:rPr>
        <w:lastRenderedPageBreak/>
        <w:t>Мировой</w:t>
      </w:r>
      <w:r w:rsidRPr="00961555">
        <w:rPr>
          <w:spacing w:val="-3"/>
          <w:sz w:val="24"/>
          <w:szCs w:val="24"/>
        </w:rPr>
        <w:t xml:space="preserve"> </w:t>
      </w:r>
      <w:r w:rsidRPr="00961555">
        <w:rPr>
          <w:sz w:val="24"/>
          <w:szCs w:val="24"/>
        </w:rPr>
        <w:t>океан</w:t>
      </w:r>
      <w:r w:rsidRPr="00961555">
        <w:rPr>
          <w:spacing w:val="-4"/>
          <w:sz w:val="24"/>
          <w:szCs w:val="24"/>
        </w:rPr>
        <w:t xml:space="preserve"> </w:t>
      </w:r>
      <w:r w:rsidRPr="00961555">
        <w:rPr>
          <w:sz w:val="24"/>
          <w:szCs w:val="24"/>
        </w:rPr>
        <w:t>‒</w:t>
      </w:r>
      <w:r w:rsidRPr="00961555">
        <w:rPr>
          <w:spacing w:val="-5"/>
          <w:sz w:val="24"/>
          <w:szCs w:val="24"/>
        </w:rPr>
        <w:t xml:space="preserve"> </w:t>
      </w:r>
      <w:r w:rsidRPr="00961555">
        <w:rPr>
          <w:sz w:val="24"/>
          <w:szCs w:val="24"/>
        </w:rPr>
        <w:t>основная часть</w:t>
      </w:r>
      <w:r w:rsidRPr="00961555">
        <w:rPr>
          <w:spacing w:val="-3"/>
          <w:sz w:val="24"/>
          <w:szCs w:val="24"/>
        </w:rPr>
        <w:t xml:space="preserve"> </w:t>
      </w:r>
      <w:r w:rsidRPr="00961555">
        <w:rPr>
          <w:spacing w:val="-2"/>
          <w:sz w:val="24"/>
          <w:szCs w:val="24"/>
        </w:rPr>
        <w:t>гидросферы.</w:t>
      </w:r>
    </w:p>
    <w:p w:rsidR="00CF7B51" w:rsidRPr="00961555" w:rsidRDefault="00211A1E" w:rsidP="007768E4">
      <w:pPr>
        <w:pStyle w:val="a4"/>
        <w:jc w:val="left"/>
        <w:rPr>
          <w:sz w:val="24"/>
          <w:szCs w:val="24"/>
        </w:rPr>
      </w:pPr>
      <w:r w:rsidRPr="00961555">
        <w:rPr>
          <w:sz w:val="24"/>
          <w:szCs w:val="24"/>
        </w:rPr>
        <w:t>Мировой океан и его части. Тихий, Атлантический, Индийский и Северный Ледов</w:t>
      </w:r>
      <w:r w:rsidRPr="00961555">
        <w:rPr>
          <w:sz w:val="24"/>
          <w:szCs w:val="24"/>
        </w:rPr>
        <w:t>и</w:t>
      </w:r>
      <w:r w:rsidRPr="00961555">
        <w:rPr>
          <w:sz w:val="24"/>
          <w:szCs w:val="24"/>
        </w:rPr>
        <w:t>тый океаны. Южный океан и проблема выделения его как самостоятельной части Миров</w:t>
      </w:r>
      <w:r w:rsidRPr="00961555">
        <w:rPr>
          <w:sz w:val="24"/>
          <w:szCs w:val="24"/>
        </w:rPr>
        <w:t>о</w:t>
      </w:r>
      <w:r w:rsidRPr="00961555">
        <w:rPr>
          <w:sz w:val="24"/>
          <w:szCs w:val="24"/>
        </w:rPr>
        <w:t xml:space="preserve">го океана. Тёплые и холодные океанические течения. Система океанических течений. Влияние тёплых и холодных </w:t>
      </w:r>
      <w:r w:rsidRPr="00961555">
        <w:rPr>
          <w:spacing w:val="-2"/>
          <w:sz w:val="24"/>
          <w:szCs w:val="24"/>
        </w:rPr>
        <w:t>океанических</w:t>
      </w:r>
      <w:r w:rsidRPr="00961555">
        <w:rPr>
          <w:sz w:val="24"/>
          <w:szCs w:val="24"/>
        </w:rPr>
        <w:tab/>
      </w:r>
      <w:r w:rsidRPr="00961555">
        <w:rPr>
          <w:spacing w:val="-2"/>
          <w:sz w:val="24"/>
          <w:szCs w:val="24"/>
        </w:rPr>
        <w:t>течений</w:t>
      </w:r>
    </w:p>
    <w:p w:rsidR="00CF7B51" w:rsidRPr="00961555" w:rsidRDefault="00211A1E" w:rsidP="007768E4">
      <w:pPr>
        <w:pStyle w:val="a4"/>
        <w:jc w:val="left"/>
        <w:rPr>
          <w:sz w:val="24"/>
          <w:szCs w:val="24"/>
        </w:rPr>
      </w:pPr>
      <w:r w:rsidRPr="00961555">
        <w:rPr>
          <w:sz w:val="24"/>
          <w:szCs w:val="24"/>
        </w:rPr>
        <w:t>на климат. Солёность поверхностных вод Мирового океана, её измерение. Карта с</w:t>
      </w:r>
      <w:r w:rsidRPr="00961555">
        <w:rPr>
          <w:sz w:val="24"/>
          <w:szCs w:val="24"/>
        </w:rPr>
        <w:t>о</w:t>
      </w:r>
      <w:r w:rsidRPr="00961555">
        <w:rPr>
          <w:sz w:val="24"/>
          <w:szCs w:val="24"/>
        </w:rPr>
        <w:t>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w:t>
      </w:r>
      <w:r w:rsidRPr="00961555">
        <w:rPr>
          <w:spacing w:val="80"/>
          <w:w w:val="150"/>
          <w:sz w:val="24"/>
          <w:szCs w:val="24"/>
        </w:rPr>
        <w:t xml:space="preserve">  </w:t>
      </w:r>
      <w:r w:rsidRPr="00961555">
        <w:rPr>
          <w:sz w:val="24"/>
          <w:szCs w:val="24"/>
        </w:rPr>
        <w:t>океана,</w:t>
      </w:r>
      <w:r w:rsidRPr="00961555">
        <w:rPr>
          <w:spacing w:val="80"/>
          <w:w w:val="150"/>
          <w:sz w:val="24"/>
          <w:szCs w:val="24"/>
        </w:rPr>
        <w:t xml:space="preserve">  </w:t>
      </w:r>
      <w:r w:rsidRPr="00961555">
        <w:rPr>
          <w:sz w:val="24"/>
          <w:szCs w:val="24"/>
        </w:rPr>
        <w:t>их</w:t>
      </w:r>
      <w:r w:rsidRPr="00961555">
        <w:rPr>
          <w:spacing w:val="80"/>
          <w:w w:val="150"/>
          <w:sz w:val="24"/>
          <w:szCs w:val="24"/>
        </w:rPr>
        <w:t xml:space="preserve">  </w:t>
      </w:r>
      <w:r w:rsidRPr="00961555">
        <w:rPr>
          <w:sz w:val="24"/>
          <w:szCs w:val="24"/>
        </w:rPr>
        <w:t>причины</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следствия.</w:t>
      </w:r>
      <w:r w:rsidRPr="00961555">
        <w:rPr>
          <w:spacing w:val="80"/>
          <w:w w:val="150"/>
          <w:sz w:val="24"/>
          <w:szCs w:val="24"/>
        </w:rPr>
        <w:t xml:space="preserve">  </w:t>
      </w:r>
      <w:r w:rsidRPr="00961555">
        <w:rPr>
          <w:sz w:val="24"/>
          <w:szCs w:val="24"/>
        </w:rPr>
        <w:t>Жизнь</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Океане,</w:t>
      </w:r>
      <w:r w:rsidRPr="00961555">
        <w:rPr>
          <w:spacing w:val="80"/>
          <w:w w:val="150"/>
          <w:sz w:val="24"/>
          <w:szCs w:val="24"/>
        </w:rPr>
        <w:t xml:space="preserve">  </w:t>
      </w:r>
      <w:r w:rsidRPr="00961555">
        <w:rPr>
          <w:sz w:val="24"/>
          <w:szCs w:val="24"/>
        </w:rPr>
        <w:t>закономерности</w:t>
      </w:r>
      <w:r w:rsidRPr="00961555">
        <w:rPr>
          <w:spacing w:val="40"/>
          <w:sz w:val="24"/>
          <w:szCs w:val="24"/>
        </w:rPr>
        <w:t xml:space="preserve"> </w:t>
      </w:r>
      <w:r w:rsidRPr="00961555">
        <w:rPr>
          <w:sz w:val="24"/>
          <w:szCs w:val="24"/>
        </w:rPr>
        <w:t>её пространственного распространения. Осно</w:t>
      </w:r>
      <w:r w:rsidRPr="00961555">
        <w:rPr>
          <w:sz w:val="24"/>
          <w:szCs w:val="24"/>
        </w:rPr>
        <w:t>в</w:t>
      </w:r>
      <w:r w:rsidRPr="00961555">
        <w:rPr>
          <w:sz w:val="24"/>
          <w:szCs w:val="24"/>
        </w:rPr>
        <w:t>ные районы рыболовства. Экологические проблемы Мирового океана.</w:t>
      </w:r>
    </w:p>
    <w:p w:rsidR="00CF7B51" w:rsidRPr="00961555" w:rsidRDefault="00211A1E" w:rsidP="007768E4">
      <w:pPr>
        <w:pStyle w:val="a4"/>
        <w:jc w:val="left"/>
        <w:rPr>
          <w:sz w:val="24"/>
          <w:szCs w:val="24"/>
        </w:rPr>
      </w:pPr>
      <w:r w:rsidRPr="00961555">
        <w:rPr>
          <w:sz w:val="24"/>
          <w:szCs w:val="24"/>
        </w:rPr>
        <w:t>Практические работы: «Выявление закономерностей изменения солёности повер</w:t>
      </w:r>
      <w:r w:rsidRPr="00961555">
        <w:rPr>
          <w:sz w:val="24"/>
          <w:szCs w:val="24"/>
        </w:rPr>
        <w:t>х</w:t>
      </w:r>
      <w:r w:rsidRPr="00961555">
        <w:rPr>
          <w:sz w:val="24"/>
          <w:szCs w:val="24"/>
        </w:rPr>
        <w:t>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CF7B51" w:rsidRPr="00961555" w:rsidRDefault="00211A1E" w:rsidP="007768E4">
      <w:pPr>
        <w:pStyle w:val="a4"/>
        <w:jc w:val="left"/>
        <w:rPr>
          <w:sz w:val="24"/>
          <w:szCs w:val="24"/>
        </w:rPr>
      </w:pPr>
      <w:r w:rsidRPr="00961555">
        <w:rPr>
          <w:sz w:val="24"/>
          <w:szCs w:val="24"/>
        </w:rPr>
        <w:t>Человечество</w:t>
      </w:r>
      <w:r w:rsidRPr="00961555">
        <w:rPr>
          <w:spacing w:val="1"/>
          <w:sz w:val="24"/>
          <w:szCs w:val="24"/>
        </w:rPr>
        <w:t xml:space="preserve"> </w:t>
      </w:r>
      <w:r w:rsidRPr="00961555">
        <w:rPr>
          <w:sz w:val="24"/>
          <w:szCs w:val="24"/>
        </w:rPr>
        <w:t>на</w:t>
      </w:r>
      <w:r w:rsidRPr="00961555">
        <w:rPr>
          <w:spacing w:val="-5"/>
          <w:sz w:val="24"/>
          <w:szCs w:val="24"/>
        </w:rPr>
        <w:t xml:space="preserve"> </w:t>
      </w:r>
      <w:r w:rsidRPr="00961555">
        <w:rPr>
          <w:spacing w:val="-2"/>
          <w:sz w:val="24"/>
          <w:szCs w:val="24"/>
        </w:rPr>
        <w:t>Земле.</w:t>
      </w:r>
    </w:p>
    <w:p w:rsidR="00CF7B51" w:rsidRPr="00961555" w:rsidRDefault="00211A1E" w:rsidP="007768E4">
      <w:pPr>
        <w:pStyle w:val="a4"/>
        <w:jc w:val="left"/>
        <w:rPr>
          <w:sz w:val="24"/>
          <w:szCs w:val="24"/>
        </w:rPr>
      </w:pPr>
      <w:r w:rsidRPr="00961555">
        <w:rPr>
          <w:sz w:val="24"/>
          <w:szCs w:val="24"/>
        </w:rPr>
        <w:t>Численность</w:t>
      </w:r>
      <w:r w:rsidRPr="00961555">
        <w:rPr>
          <w:spacing w:val="-4"/>
          <w:sz w:val="24"/>
          <w:szCs w:val="24"/>
        </w:rPr>
        <w:t xml:space="preserve"> </w:t>
      </w:r>
      <w:r w:rsidRPr="00961555">
        <w:rPr>
          <w:spacing w:val="-2"/>
          <w:sz w:val="24"/>
          <w:szCs w:val="24"/>
        </w:rPr>
        <w:t>населения.</w:t>
      </w:r>
    </w:p>
    <w:p w:rsidR="00CF7B51" w:rsidRPr="00961555" w:rsidRDefault="00211A1E" w:rsidP="007768E4">
      <w:pPr>
        <w:pStyle w:val="a4"/>
        <w:jc w:val="left"/>
        <w:rPr>
          <w:sz w:val="24"/>
          <w:szCs w:val="24"/>
        </w:rPr>
      </w:pPr>
      <w:r w:rsidRPr="00961555">
        <w:rPr>
          <w:sz w:val="24"/>
          <w:szCs w:val="24"/>
        </w:rPr>
        <w:t>Заселение Земли человеком. Современная численность</w:t>
      </w:r>
      <w:r w:rsidRPr="00961555">
        <w:rPr>
          <w:spacing w:val="-1"/>
          <w:sz w:val="24"/>
          <w:szCs w:val="24"/>
        </w:rPr>
        <w:t xml:space="preserve"> </w:t>
      </w:r>
      <w:r w:rsidRPr="00961555">
        <w:rPr>
          <w:sz w:val="24"/>
          <w:szCs w:val="24"/>
        </w:rPr>
        <w:t>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CF7B51" w:rsidRPr="00961555" w:rsidRDefault="00211A1E" w:rsidP="007768E4">
      <w:pPr>
        <w:pStyle w:val="a4"/>
        <w:jc w:val="left"/>
        <w:rPr>
          <w:sz w:val="24"/>
          <w:szCs w:val="24"/>
        </w:rPr>
      </w:pPr>
      <w:r w:rsidRPr="00961555">
        <w:rPr>
          <w:sz w:val="24"/>
          <w:szCs w:val="24"/>
        </w:rPr>
        <w:t>Практические работы: «Определение, сравнение темпов изменения численности н</w:t>
      </w:r>
      <w:r w:rsidRPr="00961555">
        <w:rPr>
          <w:sz w:val="24"/>
          <w:szCs w:val="24"/>
        </w:rPr>
        <w:t>а</w:t>
      </w:r>
      <w:r w:rsidRPr="00961555">
        <w:rPr>
          <w:sz w:val="24"/>
          <w:szCs w:val="24"/>
        </w:rPr>
        <w:t>селения отдельных регионов мира по статистическим материалам», «Определение и сра</w:t>
      </w:r>
      <w:r w:rsidRPr="00961555">
        <w:rPr>
          <w:sz w:val="24"/>
          <w:szCs w:val="24"/>
        </w:rPr>
        <w:t>в</w:t>
      </w:r>
      <w:r w:rsidRPr="00961555">
        <w:rPr>
          <w:sz w:val="24"/>
          <w:szCs w:val="24"/>
        </w:rPr>
        <w:t>нение различий в численности, плотности населения отдельных стран по разным источн</w:t>
      </w:r>
      <w:r w:rsidRPr="00961555">
        <w:rPr>
          <w:sz w:val="24"/>
          <w:szCs w:val="24"/>
        </w:rPr>
        <w:t>и</w:t>
      </w:r>
      <w:r w:rsidRPr="00961555">
        <w:rPr>
          <w:sz w:val="24"/>
          <w:szCs w:val="24"/>
        </w:rPr>
        <w:t>кам».</w:t>
      </w:r>
    </w:p>
    <w:p w:rsidR="00CF7B51" w:rsidRPr="00961555" w:rsidRDefault="00211A1E" w:rsidP="007768E4">
      <w:pPr>
        <w:pStyle w:val="a4"/>
        <w:jc w:val="left"/>
        <w:rPr>
          <w:sz w:val="24"/>
          <w:szCs w:val="24"/>
        </w:rPr>
      </w:pPr>
      <w:r w:rsidRPr="00961555">
        <w:rPr>
          <w:sz w:val="24"/>
          <w:szCs w:val="24"/>
        </w:rPr>
        <w:t>Страны</w:t>
      </w:r>
      <w:r w:rsidRPr="00961555">
        <w:rPr>
          <w:spacing w:val="-5"/>
          <w:sz w:val="24"/>
          <w:szCs w:val="24"/>
        </w:rPr>
        <w:t xml:space="preserve"> </w:t>
      </w:r>
      <w:r w:rsidRPr="00961555">
        <w:rPr>
          <w:sz w:val="24"/>
          <w:szCs w:val="24"/>
        </w:rPr>
        <w:t>и народы</w:t>
      </w:r>
      <w:r w:rsidRPr="00961555">
        <w:rPr>
          <w:spacing w:val="-4"/>
          <w:sz w:val="24"/>
          <w:szCs w:val="24"/>
        </w:rPr>
        <w:t xml:space="preserve"> мира.</w:t>
      </w:r>
    </w:p>
    <w:p w:rsidR="00CF7B51" w:rsidRPr="00961555" w:rsidRDefault="00211A1E" w:rsidP="007768E4">
      <w:pPr>
        <w:pStyle w:val="a4"/>
        <w:jc w:val="left"/>
        <w:rPr>
          <w:sz w:val="24"/>
          <w:szCs w:val="24"/>
        </w:rPr>
      </w:pPr>
      <w:r w:rsidRPr="00961555">
        <w:rPr>
          <w:sz w:val="24"/>
          <w:szCs w:val="24"/>
        </w:rPr>
        <w:t>Народы и религии мира. Этнический состав населения мира. Языковая классифик</w:t>
      </w:r>
      <w:r w:rsidRPr="00961555">
        <w:rPr>
          <w:sz w:val="24"/>
          <w:szCs w:val="24"/>
        </w:rPr>
        <w:t>а</w:t>
      </w:r>
      <w:r w:rsidRPr="00961555">
        <w:rPr>
          <w:sz w:val="24"/>
          <w:szCs w:val="24"/>
        </w:rPr>
        <w:t>ция народов мира. Мировые и национальные религии. География мировых религий. Хозя</w:t>
      </w:r>
      <w:r w:rsidRPr="00961555">
        <w:rPr>
          <w:sz w:val="24"/>
          <w:szCs w:val="24"/>
        </w:rPr>
        <w:t>й</w:t>
      </w:r>
      <w:r w:rsidRPr="00961555">
        <w:rPr>
          <w:sz w:val="24"/>
          <w:szCs w:val="24"/>
        </w:rPr>
        <w:t>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w:t>
      </w:r>
      <w:r w:rsidRPr="00961555">
        <w:rPr>
          <w:spacing w:val="72"/>
          <w:sz w:val="24"/>
          <w:szCs w:val="24"/>
        </w:rPr>
        <w:t xml:space="preserve">   </w:t>
      </w:r>
      <w:r w:rsidRPr="00961555">
        <w:rPr>
          <w:sz w:val="24"/>
          <w:szCs w:val="24"/>
        </w:rPr>
        <w:t>мира.</w:t>
      </w:r>
      <w:r w:rsidRPr="00961555">
        <w:rPr>
          <w:spacing w:val="74"/>
          <w:sz w:val="24"/>
          <w:szCs w:val="24"/>
        </w:rPr>
        <w:t xml:space="preserve">   </w:t>
      </w:r>
      <w:r w:rsidRPr="00961555">
        <w:rPr>
          <w:sz w:val="24"/>
          <w:szCs w:val="24"/>
        </w:rPr>
        <w:t>Многообразие</w:t>
      </w:r>
      <w:r w:rsidRPr="00961555">
        <w:rPr>
          <w:spacing w:val="73"/>
          <w:sz w:val="24"/>
          <w:szCs w:val="24"/>
        </w:rPr>
        <w:t xml:space="preserve">   </w:t>
      </w:r>
      <w:r w:rsidRPr="00961555">
        <w:rPr>
          <w:sz w:val="24"/>
          <w:szCs w:val="24"/>
        </w:rPr>
        <w:t>стран,</w:t>
      </w:r>
      <w:r w:rsidRPr="00961555">
        <w:rPr>
          <w:spacing w:val="72"/>
          <w:sz w:val="24"/>
          <w:szCs w:val="24"/>
        </w:rPr>
        <w:t xml:space="preserve">   </w:t>
      </w:r>
      <w:r w:rsidRPr="00961555">
        <w:rPr>
          <w:sz w:val="24"/>
          <w:szCs w:val="24"/>
        </w:rPr>
        <w:t>их</w:t>
      </w:r>
      <w:r w:rsidRPr="00961555">
        <w:rPr>
          <w:spacing w:val="71"/>
          <w:sz w:val="24"/>
          <w:szCs w:val="24"/>
        </w:rPr>
        <w:t xml:space="preserve">   </w:t>
      </w:r>
      <w:r w:rsidRPr="00961555">
        <w:rPr>
          <w:sz w:val="24"/>
          <w:szCs w:val="24"/>
        </w:rPr>
        <w:t>основные</w:t>
      </w:r>
      <w:r w:rsidRPr="00961555">
        <w:rPr>
          <w:spacing w:val="73"/>
          <w:sz w:val="24"/>
          <w:szCs w:val="24"/>
        </w:rPr>
        <w:t xml:space="preserve">   </w:t>
      </w:r>
      <w:r w:rsidRPr="00961555">
        <w:rPr>
          <w:sz w:val="24"/>
          <w:szCs w:val="24"/>
        </w:rPr>
        <w:t>типы.</w:t>
      </w:r>
      <w:r w:rsidRPr="00961555">
        <w:rPr>
          <w:spacing w:val="74"/>
          <w:sz w:val="24"/>
          <w:szCs w:val="24"/>
        </w:rPr>
        <w:t xml:space="preserve">   </w:t>
      </w:r>
      <w:r w:rsidRPr="00961555">
        <w:rPr>
          <w:sz w:val="24"/>
          <w:szCs w:val="24"/>
        </w:rPr>
        <w:t>Профессия</w:t>
      </w:r>
      <w:r w:rsidRPr="00961555">
        <w:rPr>
          <w:spacing w:val="73"/>
          <w:sz w:val="24"/>
          <w:szCs w:val="24"/>
        </w:rPr>
        <w:t xml:space="preserve">   </w:t>
      </w:r>
      <w:r w:rsidRPr="00961555">
        <w:rPr>
          <w:sz w:val="24"/>
          <w:szCs w:val="24"/>
        </w:rPr>
        <w:t>менеджер в сфере туризма, экскурсовод.</w:t>
      </w:r>
    </w:p>
    <w:p w:rsidR="00CF7B51" w:rsidRPr="00961555" w:rsidRDefault="00211A1E" w:rsidP="007768E4">
      <w:pPr>
        <w:pStyle w:val="a4"/>
        <w:jc w:val="left"/>
        <w:rPr>
          <w:sz w:val="24"/>
          <w:szCs w:val="24"/>
        </w:rPr>
      </w:pPr>
      <w:r w:rsidRPr="00961555">
        <w:rPr>
          <w:sz w:val="24"/>
          <w:szCs w:val="24"/>
        </w:rPr>
        <w:t>Практическая</w:t>
      </w:r>
      <w:r w:rsidRPr="00961555">
        <w:rPr>
          <w:spacing w:val="80"/>
          <w:sz w:val="24"/>
          <w:szCs w:val="24"/>
        </w:rPr>
        <w:t xml:space="preserve">    </w:t>
      </w:r>
      <w:r w:rsidRPr="00961555">
        <w:rPr>
          <w:sz w:val="24"/>
          <w:szCs w:val="24"/>
        </w:rPr>
        <w:t>работа</w:t>
      </w:r>
      <w:r w:rsidRPr="00961555">
        <w:rPr>
          <w:spacing w:val="80"/>
          <w:sz w:val="24"/>
          <w:szCs w:val="24"/>
        </w:rPr>
        <w:t xml:space="preserve">    </w:t>
      </w:r>
      <w:r w:rsidRPr="00961555">
        <w:rPr>
          <w:sz w:val="24"/>
          <w:szCs w:val="24"/>
        </w:rPr>
        <w:t>«Сравнение</w:t>
      </w:r>
      <w:r w:rsidRPr="00961555">
        <w:rPr>
          <w:spacing w:val="80"/>
          <w:sz w:val="24"/>
          <w:szCs w:val="24"/>
        </w:rPr>
        <w:t xml:space="preserve">    </w:t>
      </w:r>
      <w:r w:rsidRPr="00961555">
        <w:rPr>
          <w:sz w:val="24"/>
          <w:szCs w:val="24"/>
        </w:rPr>
        <w:t>занятости</w:t>
      </w:r>
      <w:r w:rsidRPr="00961555">
        <w:rPr>
          <w:spacing w:val="80"/>
          <w:sz w:val="24"/>
          <w:szCs w:val="24"/>
        </w:rPr>
        <w:t xml:space="preserve">    </w:t>
      </w:r>
      <w:r w:rsidRPr="00961555">
        <w:rPr>
          <w:sz w:val="24"/>
          <w:szCs w:val="24"/>
        </w:rPr>
        <w:t>населения</w:t>
      </w:r>
      <w:r w:rsidRPr="00961555">
        <w:rPr>
          <w:spacing w:val="80"/>
          <w:sz w:val="24"/>
          <w:szCs w:val="24"/>
        </w:rPr>
        <w:t xml:space="preserve">    </w:t>
      </w:r>
      <w:r w:rsidRPr="00961555">
        <w:rPr>
          <w:sz w:val="24"/>
          <w:szCs w:val="24"/>
        </w:rPr>
        <w:t>двух</w:t>
      </w:r>
      <w:r w:rsidRPr="00961555">
        <w:rPr>
          <w:spacing w:val="80"/>
          <w:sz w:val="24"/>
          <w:szCs w:val="24"/>
        </w:rPr>
        <w:t xml:space="preserve">    </w:t>
      </w:r>
      <w:r w:rsidRPr="00961555">
        <w:rPr>
          <w:sz w:val="24"/>
          <w:szCs w:val="24"/>
        </w:rPr>
        <w:t>стран по комплексным картам».</w:t>
      </w:r>
    </w:p>
    <w:p w:rsidR="00CF7B51" w:rsidRPr="00961555" w:rsidRDefault="00211A1E" w:rsidP="007768E4">
      <w:pPr>
        <w:pStyle w:val="a4"/>
        <w:jc w:val="left"/>
        <w:rPr>
          <w:sz w:val="24"/>
          <w:szCs w:val="24"/>
        </w:rPr>
      </w:pPr>
      <w:r w:rsidRPr="00961555">
        <w:rPr>
          <w:sz w:val="24"/>
          <w:szCs w:val="24"/>
        </w:rPr>
        <w:t>Материки</w:t>
      </w:r>
      <w:r w:rsidRPr="00961555">
        <w:rPr>
          <w:spacing w:val="-2"/>
          <w:sz w:val="24"/>
          <w:szCs w:val="24"/>
        </w:rPr>
        <w:t xml:space="preserve"> </w:t>
      </w:r>
      <w:r w:rsidRPr="00961555">
        <w:rPr>
          <w:sz w:val="24"/>
          <w:szCs w:val="24"/>
        </w:rPr>
        <w:t>и</w:t>
      </w:r>
      <w:r w:rsidRPr="00961555">
        <w:rPr>
          <w:spacing w:val="-6"/>
          <w:sz w:val="24"/>
          <w:szCs w:val="24"/>
        </w:rPr>
        <w:t xml:space="preserve"> </w:t>
      </w:r>
      <w:r w:rsidRPr="00961555">
        <w:rPr>
          <w:spacing w:val="-2"/>
          <w:sz w:val="24"/>
          <w:szCs w:val="24"/>
        </w:rPr>
        <w:t>страны.</w:t>
      </w:r>
    </w:p>
    <w:p w:rsidR="00CF7B51" w:rsidRPr="00961555" w:rsidRDefault="00211A1E" w:rsidP="007768E4">
      <w:pPr>
        <w:pStyle w:val="a4"/>
        <w:jc w:val="left"/>
        <w:rPr>
          <w:sz w:val="24"/>
          <w:szCs w:val="24"/>
        </w:rPr>
      </w:pPr>
      <w:r w:rsidRPr="00961555">
        <w:rPr>
          <w:sz w:val="24"/>
          <w:szCs w:val="24"/>
        </w:rPr>
        <w:t>Южные</w:t>
      </w:r>
      <w:r w:rsidRPr="00961555">
        <w:rPr>
          <w:spacing w:val="-4"/>
          <w:sz w:val="24"/>
          <w:szCs w:val="24"/>
        </w:rPr>
        <w:t xml:space="preserve"> </w:t>
      </w:r>
      <w:r w:rsidRPr="00961555">
        <w:rPr>
          <w:spacing w:val="-2"/>
          <w:sz w:val="24"/>
          <w:szCs w:val="24"/>
        </w:rPr>
        <w:t>материки.</w:t>
      </w:r>
    </w:p>
    <w:p w:rsidR="00CF7B51" w:rsidRPr="00961555" w:rsidRDefault="00211A1E" w:rsidP="007768E4">
      <w:pPr>
        <w:pStyle w:val="a4"/>
        <w:jc w:val="left"/>
        <w:rPr>
          <w:sz w:val="24"/>
          <w:szCs w:val="24"/>
        </w:rPr>
      </w:pPr>
      <w:r w:rsidRPr="00961555">
        <w:rPr>
          <w:sz w:val="24"/>
          <w:szCs w:val="24"/>
        </w:rPr>
        <w:t>Африка. Австралия и Океания. Южная Америка. Антарктида. История открытия.</w:t>
      </w:r>
      <w:r w:rsidRPr="00961555">
        <w:rPr>
          <w:spacing w:val="40"/>
          <w:sz w:val="24"/>
          <w:szCs w:val="24"/>
        </w:rPr>
        <w:t xml:space="preserve"> </w:t>
      </w:r>
      <w:r w:rsidRPr="00961555">
        <w:rPr>
          <w:spacing w:val="-2"/>
          <w:sz w:val="24"/>
          <w:szCs w:val="24"/>
        </w:rPr>
        <w:t>Географическое</w:t>
      </w:r>
      <w:r w:rsidRPr="00961555">
        <w:rPr>
          <w:sz w:val="24"/>
          <w:szCs w:val="24"/>
        </w:rPr>
        <w:tab/>
      </w:r>
      <w:r w:rsidRPr="00961555">
        <w:rPr>
          <w:sz w:val="24"/>
          <w:szCs w:val="24"/>
        </w:rPr>
        <w:tab/>
      </w:r>
      <w:r w:rsidRPr="00961555">
        <w:rPr>
          <w:spacing w:val="-2"/>
          <w:sz w:val="24"/>
          <w:szCs w:val="24"/>
        </w:rPr>
        <w:t>положение.</w:t>
      </w:r>
      <w:r w:rsidRPr="00961555">
        <w:rPr>
          <w:sz w:val="24"/>
          <w:szCs w:val="24"/>
        </w:rPr>
        <w:tab/>
      </w:r>
      <w:r w:rsidRPr="00961555">
        <w:rPr>
          <w:sz w:val="24"/>
          <w:szCs w:val="24"/>
        </w:rPr>
        <w:tab/>
      </w:r>
      <w:r w:rsidRPr="00961555">
        <w:rPr>
          <w:spacing w:val="-2"/>
          <w:sz w:val="24"/>
          <w:szCs w:val="24"/>
        </w:rPr>
        <w:t>Основные</w:t>
      </w:r>
      <w:r w:rsidRPr="00961555">
        <w:rPr>
          <w:sz w:val="24"/>
          <w:szCs w:val="24"/>
        </w:rPr>
        <w:tab/>
      </w:r>
      <w:r w:rsidRPr="00961555">
        <w:rPr>
          <w:sz w:val="24"/>
          <w:szCs w:val="24"/>
        </w:rPr>
        <w:tab/>
      </w:r>
      <w:r w:rsidRPr="00961555">
        <w:rPr>
          <w:spacing w:val="-2"/>
          <w:sz w:val="24"/>
          <w:szCs w:val="24"/>
        </w:rPr>
        <w:t>черты</w:t>
      </w:r>
      <w:r w:rsidRPr="00961555">
        <w:rPr>
          <w:sz w:val="24"/>
          <w:szCs w:val="24"/>
        </w:rPr>
        <w:tab/>
      </w:r>
      <w:r w:rsidRPr="00961555">
        <w:rPr>
          <w:spacing w:val="-2"/>
          <w:sz w:val="24"/>
          <w:szCs w:val="24"/>
        </w:rPr>
        <w:t>рельефа,</w:t>
      </w:r>
      <w:r w:rsidRPr="00961555">
        <w:rPr>
          <w:sz w:val="24"/>
          <w:szCs w:val="24"/>
        </w:rPr>
        <w:tab/>
      </w:r>
      <w:r w:rsidRPr="00961555">
        <w:rPr>
          <w:sz w:val="24"/>
          <w:szCs w:val="24"/>
        </w:rPr>
        <w:tab/>
      </w:r>
      <w:r w:rsidRPr="00961555">
        <w:rPr>
          <w:sz w:val="24"/>
          <w:szCs w:val="24"/>
        </w:rPr>
        <w:tab/>
      </w:r>
      <w:r w:rsidRPr="00961555">
        <w:rPr>
          <w:spacing w:val="-2"/>
          <w:sz w:val="24"/>
          <w:szCs w:val="24"/>
        </w:rPr>
        <w:t xml:space="preserve">климата </w:t>
      </w:r>
      <w:r w:rsidRPr="00961555">
        <w:rPr>
          <w:sz w:val="24"/>
          <w:szCs w:val="24"/>
        </w:rPr>
        <w:t>и внутренних вод и определяющие их факторы. Зональные и аз</w:t>
      </w:r>
      <w:r w:rsidRPr="00961555">
        <w:rPr>
          <w:sz w:val="24"/>
          <w:szCs w:val="24"/>
        </w:rPr>
        <w:t>о</w:t>
      </w:r>
      <w:r w:rsidRPr="00961555">
        <w:rPr>
          <w:sz w:val="24"/>
          <w:szCs w:val="24"/>
        </w:rPr>
        <w:t xml:space="preserve">нальные природные комплексы. </w:t>
      </w:r>
      <w:r w:rsidRPr="00961555">
        <w:rPr>
          <w:spacing w:val="-2"/>
          <w:sz w:val="24"/>
          <w:szCs w:val="24"/>
        </w:rPr>
        <w:t>Население.</w:t>
      </w:r>
      <w:r w:rsidRPr="00961555">
        <w:rPr>
          <w:sz w:val="24"/>
          <w:szCs w:val="24"/>
        </w:rPr>
        <w:tab/>
      </w:r>
      <w:r w:rsidRPr="00961555">
        <w:rPr>
          <w:spacing w:val="-2"/>
          <w:sz w:val="24"/>
          <w:szCs w:val="24"/>
        </w:rPr>
        <w:t>Политическая</w:t>
      </w:r>
      <w:r w:rsidRPr="00961555">
        <w:rPr>
          <w:sz w:val="24"/>
          <w:szCs w:val="24"/>
        </w:rPr>
        <w:tab/>
      </w:r>
      <w:r w:rsidRPr="00961555">
        <w:rPr>
          <w:spacing w:val="-2"/>
          <w:sz w:val="24"/>
          <w:szCs w:val="24"/>
        </w:rPr>
        <w:t>карта.</w:t>
      </w:r>
      <w:r w:rsidRPr="00961555">
        <w:rPr>
          <w:sz w:val="24"/>
          <w:szCs w:val="24"/>
        </w:rPr>
        <w:tab/>
      </w:r>
      <w:r w:rsidRPr="00961555">
        <w:rPr>
          <w:spacing w:val="-2"/>
          <w:sz w:val="24"/>
          <w:szCs w:val="24"/>
        </w:rPr>
        <w:t>Крупнейшие</w:t>
      </w:r>
      <w:r w:rsidRPr="00961555">
        <w:rPr>
          <w:sz w:val="24"/>
          <w:szCs w:val="24"/>
        </w:rPr>
        <w:tab/>
      </w:r>
      <w:r w:rsidRPr="00961555">
        <w:rPr>
          <w:sz w:val="24"/>
          <w:szCs w:val="24"/>
        </w:rPr>
        <w:tab/>
      </w:r>
      <w:r w:rsidRPr="00961555">
        <w:rPr>
          <w:spacing w:val="-6"/>
          <w:sz w:val="24"/>
          <w:szCs w:val="24"/>
        </w:rPr>
        <w:t>по</w:t>
      </w:r>
      <w:r w:rsidRPr="00961555">
        <w:rPr>
          <w:sz w:val="24"/>
          <w:szCs w:val="24"/>
        </w:rPr>
        <w:tab/>
      </w:r>
      <w:r w:rsidRPr="00961555">
        <w:rPr>
          <w:spacing w:val="-2"/>
          <w:sz w:val="24"/>
          <w:szCs w:val="24"/>
        </w:rPr>
        <w:t xml:space="preserve">территории </w:t>
      </w:r>
      <w:r w:rsidRPr="00961555">
        <w:rPr>
          <w:sz w:val="24"/>
          <w:szCs w:val="24"/>
        </w:rPr>
        <w:t>и численности населения страны. Изменение природы под вли</w:t>
      </w:r>
      <w:r w:rsidRPr="00961555">
        <w:rPr>
          <w:sz w:val="24"/>
          <w:szCs w:val="24"/>
        </w:rPr>
        <w:t>я</w:t>
      </w:r>
      <w:r w:rsidRPr="00961555">
        <w:rPr>
          <w:sz w:val="24"/>
          <w:szCs w:val="24"/>
        </w:rPr>
        <w:t xml:space="preserve">нием хозяйственной деятельности человека. Антарктида ‒ уникальный материк на Земле. Освоение человеком Антарктиды. Цели </w:t>
      </w:r>
      <w:r w:rsidRPr="00961555">
        <w:rPr>
          <w:spacing w:val="-2"/>
          <w:sz w:val="24"/>
          <w:szCs w:val="24"/>
        </w:rPr>
        <w:t>международных</w:t>
      </w:r>
      <w:r w:rsidRPr="00961555">
        <w:rPr>
          <w:sz w:val="24"/>
          <w:szCs w:val="24"/>
        </w:rPr>
        <w:tab/>
      </w:r>
      <w:r w:rsidRPr="00961555">
        <w:rPr>
          <w:sz w:val="24"/>
          <w:szCs w:val="24"/>
        </w:rPr>
        <w:tab/>
      </w:r>
      <w:r w:rsidRPr="00961555">
        <w:rPr>
          <w:sz w:val="24"/>
          <w:szCs w:val="24"/>
        </w:rPr>
        <w:tab/>
      </w:r>
      <w:r w:rsidRPr="00961555">
        <w:rPr>
          <w:sz w:val="24"/>
          <w:szCs w:val="24"/>
        </w:rPr>
        <w:tab/>
      </w:r>
      <w:r w:rsidRPr="00961555">
        <w:rPr>
          <w:sz w:val="24"/>
          <w:szCs w:val="24"/>
        </w:rPr>
        <w:tab/>
      </w:r>
      <w:r w:rsidRPr="00961555">
        <w:rPr>
          <w:spacing w:val="-2"/>
          <w:sz w:val="24"/>
          <w:szCs w:val="24"/>
        </w:rPr>
        <w:t>исследований</w:t>
      </w:r>
      <w:r w:rsidRPr="00961555">
        <w:rPr>
          <w:sz w:val="24"/>
          <w:szCs w:val="24"/>
        </w:rPr>
        <w:tab/>
      </w:r>
      <w:r w:rsidRPr="00961555">
        <w:rPr>
          <w:sz w:val="24"/>
          <w:szCs w:val="24"/>
        </w:rPr>
        <w:tab/>
      </w:r>
      <w:r w:rsidRPr="00961555">
        <w:rPr>
          <w:sz w:val="24"/>
          <w:szCs w:val="24"/>
        </w:rPr>
        <w:tab/>
      </w:r>
      <w:r w:rsidRPr="00961555">
        <w:rPr>
          <w:sz w:val="24"/>
          <w:szCs w:val="24"/>
        </w:rPr>
        <w:tab/>
      </w:r>
      <w:r w:rsidRPr="00961555">
        <w:rPr>
          <w:sz w:val="24"/>
          <w:szCs w:val="24"/>
        </w:rPr>
        <w:tab/>
      </w:r>
      <w:r w:rsidRPr="00961555">
        <w:rPr>
          <w:spacing w:val="-2"/>
          <w:sz w:val="24"/>
          <w:szCs w:val="24"/>
        </w:rPr>
        <w:t xml:space="preserve">материка </w:t>
      </w:r>
      <w:r w:rsidRPr="00961555">
        <w:rPr>
          <w:sz w:val="24"/>
          <w:szCs w:val="24"/>
        </w:rPr>
        <w:t>в</w:t>
      </w:r>
      <w:r w:rsidRPr="00961555">
        <w:rPr>
          <w:spacing w:val="80"/>
          <w:sz w:val="24"/>
          <w:szCs w:val="24"/>
        </w:rPr>
        <w:t xml:space="preserve">  </w:t>
      </w:r>
      <w:r w:rsidRPr="00961555">
        <w:rPr>
          <w:sz w:val="24"/>
          <w:szCs w:val="24"/>
        </w:rPr>
        <w:t>XX‒XXI</w:t>
      </w:r>
      <w:r w:rsidRPr="00961555">
        <w:rPr>
          <w:spacing w:val="80"/>
          <w:sz w:val="24"/>
          <w:szCs w:val="24"/>
        </w:rPr>
        <w:t xml:space="preserve">  </w:t>
      </w:r>
      <w:r w:rsidRPr="00961555">
        <w:rPr>
          <w:sz w:val="24"/>
          <w:szCs w:val="24"/>
        </w:rPr>
        <w:t>вв.</w:t>
      </w:r>
      <w:r w:rsidRPr="00961555">
        <w:rPr>
          <w:spacing w:val="80"/>
          <w:sz w:val="24"/>
          <w:szCs w:val="24"/>
        </w:rPr>
        <w:t xml:space="preserve">  </w:t>
      </w:r>
      <w:r w:rsidRPr="00961555">
        <w:rPr>
          <w:sz w:val="24"/>
          <w:szCs w:val="24"/>
        </w:rPr>
        <w:t>Совреме</w:t>
      </w:r>
      <w:r w:rsidRPr="00961555">
        <w:rPr>
          <w:sz w:val="24"/>
          <w:szCs w:val="24"/>
        </w:rPr>
        <w:t>н</w:t>
      </w:r>
      <w:r w:rsidRPr="00961555">
        <w:rPr>
          <w:sz w:val="24"/>
          <w:szCs w:val="24"/>
        </w:rPr>
        <w:t>ные</w:t>
      </w:r>
      <w:r w:rsidRPr="00961555">
        <w:rPr>
          <w:spacing w:val="79"/>
          <w:sz w:val="24"/>
          <w:szCs w:val="24"/>
        </w:rPr>
        <w:t xml:space="preserve">  </w:t>
      </w:r>
      <w:r w:rsidRPr="00961555">
        <w:rPr>
          <w:sz w:val="24"/>
          <w:szCs w:val="24"/>
        </w:rPr>
        <w:t>исследования</w:t>
      </w:r>
      <w:r w:rsidRPr="00961555">
        <w:rPr>
          <w:spacing w:val="79"/>
          <w:sz w:val="24"/>
          <w:szCs w:val="24"/>
        </w:rPr>
        <w:t xml:space="preserve">  </w:t>
      </w:r>
      <w:r w:rsidRPr="00961555">
        <w:rPr>
          <w:sz w:val="24"/>
          <w:szCs w:val="24"/>
        </w:rPr>
        <w:t>в</w:t>
      </w:r>
      <w:r w:rsidRPr="00961555">
        <w:rPr>
          <w:spacing w:val="80"/>
          <w:sz w:val="24"/>
          <w:szCs w:val="24"/>
        </w:rPr>
        <w:t xml:space="preserve">  </w:t>
      </w:r>
      <w:r w:rsidRPr="00961555">
        <w:rPr>
          <w:sz w:val="24"/>
          <w:szCs w:val="24"/>
        </w:rPr>
        <w:t>Антарктиде.</w:t>
      </w:r>
      <w:r w:rsidRPr="00961555">
        <w:rPr>
          <w:spacing w:val="80"/>
          <w:sz w:val="24"/>
          <w:szCs w:val="24"/>
        </w:rPr>
        <w:t xml:space="preserve">  </w:t>
      </w:r>
      <w:r w:rsidRPr="00961555">
        <w:rPr>
          <w:sz w:val="24"/>
          <w:szCs w:val="24"/>
        </w:rPr>
        <w:t>Роль</w:t>
      </w:r>
      <w:r w:rsidRPr="00961555">
        <w:rPr>
          <w:spacing w:val="79"/>
          <w:sz w:val="24"/>
          <w:szCs w:val="24"/>
        </w:rPr>
        <w:t xml:space="preserve">  </w:t>
      </w:r>
      <w:r w:rsidRPr="00961555">
        <w:rPr>
          <w:sz w:val="24"/>
          <w:szCs w:val="24"/>
        </w:rPr>
        <w:t>России</w:t>
      </w:r>
      <w:r w:rsidRPr="00961555">
        <w:rPr>
          <w:spacing w:val="77"/>
          <w:sz w:val="24"/>
          <w:szCs w:val="24"/>
        </w:rPr>
        <w:t xml:space="preserve">  </w:t>
      </w:r>
      <w:r w:rsidRPr="00961555">
        <w:rPr>
          <w:sz w:val="24"/>
          <w:szCs w:val="24"/>
        </w:rPr>
        <w:t>в</w:t>
      </w:r>
      <w:r w:rsidRPr="00961555">
        <w:rPr>
          <w:spacing w:val="77"/>
          <w:sz w:val="24"/>
          <w:szCs w:val="24"/>
        </w:rPr>
        <w:t xml:space="preserve">  </w:t>
      </w:r>
      <w:r w:rsidRPr="00961555">
        <w:rPr>
          <w:sz w:val="24"/>
          <w:szCs w:val="24"/>
        </w:rPr>
        <w:t>открытиях и исследованиях ледового континента.</w:t>
      </w:r>
    </w:p>
    <w:p w:rsidR="00CF7B51" w:rsidRPr="00961555" w:rsidRDefault="00211A1E" w:rsidP="007768E4">
      <w:pPr>
        <w:pStyle w:val="a4"/>
        <w:jc w:val="left"/>
        <w:rPr>
          <w:sz w:val="24"/>
          <w:szCs w:val="24"/>
        </w:rPr>
      </w:pPr>
      <w:r w:rsidRPr="00961555">
        <w:rPr>
          <w:sz w:val="24"/>
          <w:szCs w:val="24"/>
        </w:rPr>
        <w:t>Практические работы: «Сравнение географического положения двух (любых) ю</w:t>
      </w:r>
      <w:r w:rsidRPr="00961555">
        <w:rPr>
          <w:sz w:val="24"/>
          <w:szCs w:val="24"/>
        </w:rPr>
        <w:t>ж</w:t>
      </w:r>
      <w:r w:rsidRPr="00961555">
        <w:rPr>
          <w:sz w:val="24"/>
          <w:szCs w:val="24"/>
        </w:rPr>
        <w:t>ных материков», «Объяснение годового хода температур и режима выпадения атмосфе</w:t>
      </w:r>
      <w:r w:rsidRPr="00961555">
        <w:rPr>
          <w:sz w:val="24"/>
          <w:szCs w:val="24"/>
        </w:rPr>
        <w:t>р</w:t>
      </w:r>
      <w:r w:rsidRPr="00961555">
        <w:rPr>
          <w:sz w:val="24"/>
          <w:szCs w:val="24"/>
        </w:rPr>
        <w:t>ных осадков в экваториальном</w:t>
      </w:r>
      <w:r w:rsidRPr="00961555">
        <w:rPr>
          <w:spacing w:val="-2"/>
          <w:sz w:val="24"/>
          <w:szCs w:val="24"/>
        </w:rPr>
        <w:t xml:space="preserve"> </w:t>
      </w:r>
      <w:r w:rsidRPr="00961555">
        <w:rPr>
          <w:sz w:val="24"/>
          <w:szCs w:val="24"/>
        </w:rPr>
        <w:t>климатическом</w:t>
      </w:r>
      <w:r w:rsidRPr="00961555">
        <w:rPr>
          <w:spacing w:val="-2"/>
          <w:sz w:val="24"/>
          <w:szCs w:val="24"/>
        </w:rPr>
        <w:t xml:space="preserve"> </w:t>
      </w:r>
      <w:r w:rsidRPr="00961555">
        <w:rPr>
          <w:sz w:val="24"/>
          <w:szCs w:val="24"/>
        </w:rPr>
        <w:t>поясе»,</w:t>
      </w:r>
      <w:r w:rsidRPr="00961555">
        <w:rPr>
          <w:spacing w:val="-1"/>
          <w:sz w:val="24"/>
          <w:szCs w:val="24"/>
        </w:rPr>
        <w:t xml:space="preserve"> </w:t>
      </w:r>
      <w:r w:rsidRPr="00961555">
        <w:rPr>
          <w:sz w:val="24"/>
          <w:szCs w:val="24"/>
        </w:rPr>
        <w:t>«Сравнение</w:t>
      </w:r>
      <w:r w:rsidRPr="00961555">
        <w:rPr>
          <w:spacing w:val="-4"/>
          <w:sz w:val="24"/>
          <w:szCs w:val="24"/>
        </w:rPr>
        <w:t xml:space="preserve"> </w:t>
      </w:r>
      <w:r w:rsidRPr="00961555">
        <w:rPr>
          <w:sz w:val="24"/>
          <w:szCs w:val="24"/>
        </w:rPr>
        <w:t>особенностей</w:t>
      </w:r>
      <w:r w:rsidRPr="00961555">
        <w:rPr>
          <w:spacing w:val="-3"/>
          <w:sz w:val="24"/>
          <w:szCs w:val="24"/>
        </w:rPr>
        <w:t xml:space="preserve"> </w:t>
      </w:r>
      <w:r w:rsidRPr="00961555">
        <w:rPr>
          <w:sz w:val="24"/>
          <w:szCs w:val="24"/>
        </w:rPr>
        <w:t>климата</w:t>
      </w:r>
      <w:r w:rsidRPr="00961555">
        <w:rPr>
          <w:spacing w:val="-4"/>
          <w:sz w:val="24"/>
          <w:szCs w:val="24"/>
        </w:rPr>
        <w:t xml:space="preserve"> </w:t>
      </w:r>
      <w:r w:rsidRPr="00961555">
        <w:rPr>
          <w:sz w:val="24"/>
          <w:szCs w:val="24"/>
        </w:rPr>
        <w:t>Африки,</w:t>
      </w:r>
      <w:r w:rsidRPr="00961555">
        <w:rPr>
          <w:spacing w:val="-1"/>
          <w:sz w:val="24"/>
          <w:szCs w:val="24"/>
        </w:rPr>
        <w:t xml:space="preserve"> </w:t>
      </w:r>
      <w:r w:rsidRPr="00961555">
        <w:rPr>
          <w:sz w:val="24"/>
          <w:szCs w:val="24"/>
        </w:rPr>
        <w:t>Южной</w:t>
      </w:r>
      <w:r w:rsidRPr="00961555">
        <w:rPr>
          <w:spacing w:val="-7"/>
          <w:sz w:val="24"/>
          <w:szCs w:val="24"/>
        </w:rPr>
        <w:t xml:space="preserve"> </w:t>
      </w:r>
      <w:r w:rsidRPr="00961555">
        <w:rPr>
          <w:sz w:val="24"/>
          <w:szCs w:val="24"/>
        </w:rPr>
        <w:t>Америки</w:t>
      </w:r>
      <w:r w:rsidRPr="00961555">
        <w:rPr>
          <w:spacing w:val="-2"/>
          <w:sz w:val="24"/>
          <w:szCs w:val="24"/>
        </w:rPr>
        <w:t xml:space="preserve"> </w:t>
      </w:r>
      <w:r w:rsidRPr="00961555">
        <w:rPr>
          <w:sz w:val="24"/>
          <w:szCs w:val="24"/>
        </w:rPr>
        <w:t xml:space="preserve">и </w:t>
      </w:r>
      <w:r w:rsidRPr="00961555">
        <w:rPr>
          <w:spacing w:val="-2"/>
          <w:sz w:val="24"/>
          <w:szCs w:val="24"/>
        </w:rPr>
        <w:t>Австралии</w:t>
      </w:r>
    </w:p>
    <w:p w:rsidR="00CF7B51" w:rsidRPr="00961555" w:rsidRDefault="00211A1E" w:rsidP="007768E4">
      <w:pPr>
        <w:pStyle w:val="a4"/>
        <w:jc w:val="left"/>
        <w:rPr>
          <w:sz w:val="24"/>
          <w:szCs w:val="24"/>
        </w:rPr>
      </w:pPr>
      <w:r w:rsidRPr="00961555">
        <w:rPr>
          <w:sz w:val="24"/>
          <w:szCs w:val="24"/>
        </w:rPr>
        <w:t>по</w:t>
      </w:r>
      <w:r w:rsidRPr="00961555">
        <w:rPr>
          <w:spacing w:val="64"/>
          <w:sz w:val="24"/>
          <w:szCs w:val="24"/>
        </w:rPr>
        <w:t xml:space="preserve">  </w:t>
      </w:r>
      <w:r w:rsidRPr="00961555">
        <w:rPr>
          <w:sz w:val="24"/>
          <w:szCs w:val="24"/>
        </w:rPr>
        <w:t>плану»,</w:t>
      </w:r>
      <w:r w:rsidRPr="00961555">
        <w:rPr>
          <w:spacing w:val="65"/>
          <w:sz w:val="24"/>
          <w:szCs w:val="24"/>
        </w:rPr>
        <w:t xml:space="preserve">  </w:t>
      </w:r>
      <w:r w:rsidRPr="00961555">
        <w:rPr>
          <w:sz w:val="24"/>
          <w:szCs w:val="24"/>
        </w:rPr>
        <w:t>«Описание</w:t>
      </w:r>
      <w:r w:rsidRPr="00961555">
        <w:rPr>
          <w:spacing w:val="64"/>
          <w:sz w:val="24"/>
          <w:szCs w:val="24"/>
        </w:rPr>
        <w:t xml:space="preserve">  </w:t>
      </w:r>
      <w:r w:rsidRPr="00961555">
        <w:rPr>
          <w:sz w:val="24"/>
          <w:szCs w:val="24"/>
        </w:rPr>
        <w:t>Австралии</w:t>
      </w:r>
      <w:r w:rsidRPr="00961555">
        <w:rPr>
          <w:spacing w:val="65"/>
          <w:sz w:val="24"/>
          <w:szCs w:val="24"/>
        </w:rPr>
        <w:t xml:space="preserve">  </w:t>
      </w:r>
      <w:r w:rsidRPr="00961555">
        <w:rPr>
          <w:sz w:val="24"/>
          <w:szCs w:val="24"/>
        </w:rPr>
        <w:t>или</w:t>
      </w:r>
      <w:r w:rsidRPr="00961555">
        <w:rPr>
          <w:spacing w:val="60"/>
          <w:sz w:val="24"/>
          <w:szCs w:val="24"/>
        </w:rPr>
        <w:t xml:space="preserve">  </w:t>
      </w:r>
      <w:r w:rsidRPr="00961555">
        <w:rPr>
          <w:sz w:val="24"/>
          <w:szCs w:val="24"/>
        </w:rPr>
        <w:t>одной</w:t>
      </w:r>
      <w:r w:rsidRPr="00961555">
        <w:rPr>
          <w:spacing w:val="62"/>
          <w:sz w:val="24"/>
          <w:szCs w:val="24"/>
        </w:rPr>
        <w:t xml:space="preserve">  </w:t>
      </w:r>
      <w:r w:rsidRPr="00961555">
        <w:rPr>
          <w:sz w:val="24"/>
          <w:szCs w:val="24"/>
        </w:rPr>
        <w:t>из</w:t>
      </w:r>
      <w:r w:rsidRPr="00961555">
        <w:rPr>
          <w:spacing w:val="62"/>
          <w:sz w:val="24"/>
          <w:szCs w:val="24"/>
        </w:rPr>
        <w:t xml:space="preserve">  </w:t>
      </w:r>
      <w:r w:rsidRPr="00961555">
        <w:rPr>
          <w:sz w:val="24"/>
          <w:szCs w:val="24"/>
        </w:rPr>
        <w:t>стран</w:t>
      </w:r>
      <w:r w:rsidRPr="00961555">
        <w:rPr>
          <w:spacing w:val="62"/>
          <w:sz w:val="24"/>
          <w:szCs w:val="24"/>
        </w:rPr>
        <w:t xml:space="preserve">  </w:t>
      </w:r>
      <w:r w:rsidRPr="00961555">
        <w:rPr>
          <w:sz w:val="24"/>
          <w:szCs w:val="24"/>
        </w:rPr>
        <w:t>Африки</w:t>
      </w:r>
      <w:r w:rsidRPr="00961555">
        <w:rPr>
          <w:spacing w:val="65"/>
          <w:sz w:val="24"/>
          <w:szCs w:val="24"/>
        </w:rPr>
        <w:t xml:space="preserve">  </w:t>
      </w:r>
      <w:r w:rsidRPr="00961555">
        <w:rPr>
          <w:sz w:val="24"/>
          <w:szCs w:val="24"/>
        </w:rPr>
        <w:t>или</w:t>
      </w:r>
      <w:r w:rsidRPr="00961555">
        <w:rPr>
          <w:spacing w:val="62"/>
          <w:sz w:val="24"/>
          <w:szCs w:val="24"/>
        </w:rPr>
        <w:t xml:space="preserve">  </w:t>
      </w:r>
      <w:r w:rsidRPr="00961555">
        <w:rPr>
          <w:sz w:val="24"/>
          <w:szCs w:val="24"/>
        </w:rPr>
        <w:lastRenderedPageBreak/>
        <w:t>Южной</w:t>
      </w:r>
      <w:r w:rsidRPr="00961555">
        <w:rPr>
          <w:spacing w:val="60"/>
          <w:sz w:val="24"/>
          <w:szCs w:val="24"/>
        </w:rPr>
        <w:t xml:space="preserve">  </w:t>
      </w:r>
      <w:r w:rsidRPr="00961555">
        <w:rPr>
          <w:sz w:val="24"/>
          <w:szCs w:val="24"/>
        </w:rPr>
        <w:t>Америки по географическим картам», «Объяснение особенностей размещения населения Австралии или одной из стран Африки или Южной Америки».</w:t>
      </w:r>
    </w:p>
    <w:p w:rsidR="00CF7B51" w:rsidRPr="00961555" w:rsidRDefault="00211A1E" w:rsidP="007768E4">
      <w:pPr>
        <w:pStyle w:val="a4"/>
        <w:jc w:val="left"/>
        <w:rPr>
          <w:sz w:val="24"/>
          <w:szCs w:val="24"/>
        </w:rPr>
      </w:pPr>
      <w:r w:rsidRPr="00961555">
        <w:rPr>
          <w:sz w:val="24"/>
          <w:szCs w:val="24"/>
        </w:rPr>
        <w:t>Северные</w:t>
      </w:r>
      <w:r w:rsidRPr="00961555">
        <w:rPr>
          <w:spacing w:val="-7"/>
          <w:sz w:val="24"/>
          <w:szCs w:val="24"/>
        </w:rPr>
        <w:t xml:space="preserve"> </w:t>
      </w:r>
      <w:r w:rsidRPr="00961555">
        <w:rPr>
          <w:spacing w:val="-2"/>
          <w:sz w:val="24"/>
          <w:szCs w:val="24"/>
        </w:rPr>
        <w:t>материки.</w:t>
      </w:r>
    </w:p>
    <w:p w:rsidR="00CF7B51" w:rsidRPr="00961555" w:rsidRDefault="00211A1E" w:rsidP="007768E4">
      <w:pPr>
        <w:pStyle w:val="a4"/>
        <w:jc w:val="left"/>
        <w:rPr>
          <w:sz w:val="24"/>
          <w:szCs w:val="24"/>
        </w:rPr>
      </w:pPr>
      <w:r w:rsidRPr="00961555">
        <w:rPr>
          <w:sz w:val="24"/>
          <w:szCs w:val="24"/>
        </w:rPr>
        <w:t>Северная Америка. Евразия. История открытия и освоения. Географическое пол</w:t>
      </w:r>
      <w:r w:rsidRPr="00961555">
        <w:rPr>
          <w:sz w:val="24"/>
          <w:szCs w:val="24"/>
        </w:rPr>
        <w:t>о</w:t>
      </w:r>
      <w:r w:rsidRPr="00961555">
        <w:rPr>
          <w:sz w:val="24"/>
          <w:szCs w:val="24"/>
        </w:rPr>
        <w:t>жение. Основные</w:t>
      </w:r>
      <w:r w:rsidRPr="00961555">
        <w:rPr>
          <w:spacing w:val="74"/>
          <w:w w:val="150"/>
          <w:sz w:val="24"/>
          <w:szCs w:val="24"/>
        </w:rPr>
        <w:t xml:space="preserve">   </w:t>
      </w:r>
      <w:r w:rsidRPr="00961555">
        <w:rPr>
          <w:sz w:val="24"/>
          <w:szCs w:val="24"/>
        </w:rPr>
        <w:t>черты</w:t>
      </w:r>
      <w:r w:rsidRPr="00961555">
        <w:rPr>
          <w:spacing w:val="75"/>
          <w:w w:val="150"/>
          <w:sz w:val="24"/>
          <w:szCs w:val="24"/>
        </w:rPr>
        <w:t xml:space="preserve">   </w:t>
      </w:r>
      <w:r w:rsidRPr="00961555">
        <w:rPr>
          <w:sz w:val="24"/>
          <w:szCs w:val="24"/>
        </w:rPr>
        <w:t>рельефа,</w:t>
      </w:r>
      <w:r w:rsidRPr="00961555">
        <w:rPr>
          <w:spacing w:val="75"/>
          <w:w w:val="150"/>
          <w:sz w:val="24"/>
          <w:szCs w:val="24"/>
        </w:rPr>
        <w:t xml:space="preserve">   </w:t>
      </w:r>
      <w:r w:rsidRPr="00961555">
        <w:rPr>
          <w:sz w:val="24"/>
          <w:szCs w:val="24"/>
        </w:rPr>
        <w:t>климата</w:t>
      </w:r>
      <w:r w:rsidRPr="00961555">
        <w:rPr>
          <w:spacing w:val="76"/>
          <w:w w:val="150"/>
          <w:sz w:val="24"/>
          <w:szCs w:val="24"/>
        </w:rPr>
        <w:t xml:space="preserve">   </w:t>
      </w:r>
      <w:r w:rsidRPr="00961555">
        <w:rPr>
          <w:sz w:val="24"/>
          <w:szCs w:val="24"/>
        </w:rPr>
        <w:t>и</w:t>
      </w:r>
      <w:r w:rsidRPr="00961555">
        <w:rPr>
          <w:spacing w:val="73"/>
          <w:w w:val="150"/>
          <w:sz w:val="24"/>
          <w:szCs w:val="24"/>
        </w:rPr>
        <w:t xml:space="preserve">   </w:t>
      </w:r>
      <w:r w:rsidRPr="00961555">
        <w:rPr>
          <w:sz w:val="24"/>
          <w:szCs w:val="24"/>
        </w:rPr>
        <w:t>внутренних</w:t>
      </w:r>
      <w:r w:rsidRPr="00961555">
        <w:rPr>
          <w:spacing w:val="74"/>
          <w:w w:val="150"/>
          <w:sz w:val="24"/>
          <w:szCs w:val="24"/>
        </w:rPr>
        <w:t xml:space="preserve">   </w:t>
      </w:r>
      <w:r w:rsidRPr="00961555">
        <w:rPr>
          <w:sz w:val="24"/>
          <w:szCs w:val="24"/>
        </w:rPr>
        <w:t>вод</w:t>
      </w:r>
      <w:r w:rsidRPr="00961555">
        <w:rPr>
          <w:spacing w:val="74"/>
          <w:w w:val="150"/>
          <w:sz w:val="24"/>
          <w:szCs w:val="24"/>
        </w:rPr>
        <w:t xml:space="preserve">   </w:t>
      </w:r>
      <w:r w:rsidRPr="00961555">
        <w:rPr>
          <w:sz w:val="24"/>
          <w:szCs w:val="24"/>
        </w:rPr>
        <w:t>и</w:t>
      </w:r>
      <w:r w:rsidRPr="00961555">
        <w:rPr>
          <w:spacing w:val="73"/>
          <w:w w:val="150"/>
          <w:sz w:val="24"/>
          <w:szCs w:val="24"/>
        </w:rPr>
        <w:t xml:space="preserve">   </w:t>
      </w:r>
      <w:r w:rsidRPr="00961555">
        <w:rPr>
          <w:sz w:val="24"/>
          <w:szCs w:val="24"/>
        </w:rPr>
        <w:t>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w:t>
      </w:r>
      <w:r w:rsidRPr="00961555">
        <w:rPr>
          <w:sz w:val="24"/>
          <w:szCs w:val="24"/>
        </w:rPr>
        <w:t>е</w:t>
      </w:r>
      <w:r w:rsidRPr="00961555">
        <w:rPr>
          <w:sz w:val="24"/>
          <w:szCs w:val="24"/>
        </w:rPr>
        <w:t>нение природы под влиянием хозяйственной деятельности человека.</w:t>
      </w:r>
    </w:p>
    <w:p w:rsidR="00CF7B51" w:rsidRPr="00961555" w:rsidRDefault="00211A1E" w:rsidP="007768E4">
      <w:pPr>
        <w:pStyle w:val="a4"/>
        <w:jc w:val="left"/>
        <w:rPr>
          <w:sz w:val="24"/>
          <w:szCs w:val="24"/>
        </w:rPr>
      </w:pPr>
      <w:r w:rsidRPr="00961555">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w:t>
      </w:r>
      <w:r w:rsidRPr="00961555">
        <w:rPr>
          <w:sz w:val="24"/>
          <w:szCs w:val="24"/>
        </w:rPr>
        <w:t>е</w:t>
      </w:r>
      <w:r w:rsidRPr="00961555">
        <w:rPr>
          <w:sz w:val="24"/>
          <w:szCs w:val="24"/>
        </w:rPr>
        <w:t>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w:t>
      </w:r>
      <w:r w:rsidRPr="00961555">
        <w:rPr>
          <w:sz w:val="24"/>
          <w:szCs w:val="24"/>
        </w:rPr>
        <w:t>о</w:t>
      </w:r>
      <w:r w:rsidRPr="00961555">
        <w:rPr>
          <w:sz w:val="24"/>
          <w:szCs w:val="24"/>
        </w:rPr>
        <w:t>нентах природы одной из природных зон на</w:t>
      </w:r>
      <w:r w:rsidRPr="00961555">
        <w:rPr>
          <w:spacing w:val="-2"/>
          <w:sz w:val="24"/>
          <w:szCs w:val="24"/>
        </w:rPr>
        <w:t xml:space="preserve"> </w:t>
      </w:r>
      <w:r w:rsidRPr="00961555">
        <w:rPr>
          <w:sz w:val="24"/>
          <w:szCs w:val="24"/>
        </w:rPr>
        <w:t>основе анализа нескольких</w:t>
      </w:r>
      <w:r w:rsidRPr="00961555">
        <w:rPr>
          <w:spacing w:val="-1"/>
          <w:sz w:val="24"/>
          <w:szCs w:val="24"/>
        </w:rPr>
        <w:t xml:space="preserve"> </w:t>
      </w:r>
      <w:r w:rsidRPr="00961555">
        <w:rPr>
          <w:sz w:val="24"/>
          <w:szCs w:val="24"/>
        </w:rPr>
        <w:t>источников и</w:t>
      </w:r>
      <w:r w:rsidRPr="00961555">
        <w:rPr>
          <w:sz w:val="24"/>
          <w:szCs w:val="24"/>
        </w:rPr>
        <w:t>н</w:t>
      </w:r>
      <w:r w:rsidRPr="00961555">
        <w:rPr>
          <w:sz w:val="24"/>
          <w:szCs w:val="24"/>
        </w:rPr>
        <w:t>формации», «Описание</w:t>
      </w:r>
      <w:r w:rsidRPr="00961555">
        <w:rPr>
          <w:spacing w:val="-2"/>
          <w:sz w:val="24"/>
          <w:szCs w:val="24"/>
        </w:rPr>
        <w:t xml:space="preserve"> </w:t>
      </w:r>
      <w:r w:rsidRPr="00961555">
        <w:rPr>
          <w:sz w:val="24"/>
          <w:szCs w:val="24"/>
        </w:rPr>
        <w:t>одной из стран Северной Америки или Евразии в форме презент</w:t>
      </w:r>
      <w:r w:rsidRPr="00961555">
        <w:rPr>
          <w:sz w:val="24"/>
          <w:szCs w:val="24"/>
        </w:rPr>
        <w:t>а</w:t>
      </w:r>
      <w:r w:rsidRPr="00961555">
        <w:rPr>
          <w:sz w:val="24"/>
          <w:szCs w:val="24"/>
        </w:rPr>
        <w:t>ции (с целью привлечения туристов, создания положительного образа страны и других)».</w:t>
      </w:r>
    </w:p>
    <w:p w:rsidR="00CF7B51" w:rsidRPr="00961555" w:rsidRDefault="00211A1E" w:rsidP="007768E4">
      <w:pPr>
        <w:pStyle w:val="a4"/>
        <w:jc w:val="left"/>
        <w:rPr>
          <w:sz w:val="24"/>
          <w:szCs w:val="24"/>
        </w:rPr>
      </w:pPr>
      <w:r w:rsidRPr="00961555">
        <w:rPr>
          <w:sz w:val="24"/>
          <w:szCs w:val="24"/>
        </w:rPr>
        <w:t>Взаимодействие</w:t>
      </w:r>
      <w:r w:rsidRPr="00961555">
        <w:rPr>
          <w:spacing w:val="-8"/>
          <w:sz w:val="24"/>
          <w:szCs w:val="24"/>
        </w:rPr>
        <w:t xml:space="preserve"> </w:t>
      </w:r>
      <w:r w:rsidRPr="00961555">
        <w:rPr>
          <w:sz w:val="24"/>
          <w:szCs w:val="24"/>
        </w:rPr>
        <w:t>природы</w:t>
      </w:r>
      <w:r w:rsidRPr="00961555">
        <w:rPr>
          <w:spacing w:val="-5"/>
          <w:sz w:val="24"/>
          <w:szCs w:val="24"/>
        </w:rPr>
        <w:t xml:space="preserve"> </w:t>
      </w:r>
      <w:r w:rsidRPr="00961555">
        <w:rPr>
          <w:sz w:val="24"/>
          <w:szCs w:val="24"/>
        </w:rPr>
        <w:t>и</w:t>
      </w:r>
      <w:r w:rsidRPr="00961555">
        <w:rPr>
          <w:spacing w:val="-6"/>
          <w:sz w:val="24"/>
          <w:szCs w:val="24"/>
        </w:rPr>
        <w:t xml:space="preserve"> </w:t>
      </w:r>
      <w:r w:rsidRPr="00961555">
        <w:rPr>
          <w:spacing w:val="-2"/>
          <w:sz w:val="24"/>
          <w:szCs w:val="24"/>
        </w:rPr>
        <w:t>общества.</w:t>
      </w:r>
    </w:p>
    <w:p w:rsidR="00CF7B51" w:rsidRPr="00961555" w:rsidRDefault="00211A1E" w:rsidP="007768E4">
      <w:pPr>
        <w:pStyle w:val="a4"/>
        <w:jc w:val="left"/>
        <w:rPr>
          <w:sz w:val="24"/>
          <w:szCs w:val="24"/>
        </w:rPr>
      </w:pPr>
      <w:r w:rsidRPr="00961555">
        <w:rPr>
          <w:sz w:val="24"/>
          <w:szCs w:val="24"/>
        </w:rPr>
        <w:t>Влияние</w:t>
      </w:r>
      <w:r w:rsidRPr="00961555">
        <w:rPr>
          <w:spacing w:val="45"/>
          <w:sz w:val="24"/>
          <w:szCs w:val="24"/>
        </w:rPr>
        <w:t xml:space="preserve">  </w:t>
      </w:r>
      <w:r w:rsidRPr="00961555">
        <w:rPr>
          <w:sz w:val="24"/>
          <w:szCs w:val="24"/>
        </w:rPr>
        <w:t>закономерностей</w:t>
      </w:r>
      <w:r w:rsidRPr="00961555">
        <w:rPr>
          <w:spacing w:val="41"/>
          <w:sz w:val="24"/>
          <w:szCs w:val="24"/>
        </w:rPr>
        <w:t xml:space="preserve">  </w:t>
      </w:r>
      <w:r w:rsidRPr="00961555">
        <w:rPr>
          <w:sz w:val="24"/>
          <w:szCs w:val="24"/>
        </w:rPr>
        <w:t>географической</w:t>
      </w:r>
      <w:r w:rsidRPr="00961555">
        <w:rPr>
          <w:spacing w:val="42"/>
          <w:sz w:val="24"/>
          <w:szCs w:val="24"/>
        </w:rPr>
        <w:t xml:space="preserve">  </w:t>
      </w:r>
      <w:r w:rsidRPr="00961555">
        <w:rPr>
          <w:sz w:val="24"/>
          <w:szCs w:val="24"/>
        </w:rPr>
        <w:t>оболочки</w:t>
      </w:r>
      <w:r w:rsidRPr="00961555">
        <w:rPr>
          <w:spacing w:val="46"/>
          <w:sz w:val="24"/>
          <w:szCs w:val="24"/>
        </w:rPr>
        <w:t xml:space="preserve">  </w:t>
      </w:r>
      <w:r w:rsidRPr="00961555">
        <w:rPr>
          <w:sz w:val="24"/>
          <w:szCs w:val="24"/>
        </w:rPr>
        <w:t>на</w:t>
      </w:r>
      <w:r w:rsidRPr="00961555">
        <w:rPr>
          <w:spacing w:val="43"/>
          <w:sz w:val="24"/>
          <w:szCs w:val="24"/>
        </w:rPr>
        <w:t xml:space="preserve">  </w:t>
      </w:r>
      <w:r w:rsidRPr="00961555">
        <w:rPr>
          <w:sz w:val="24"/>
          <w:szCs w:val="24"/>
        </w:rPr>
        <w:t>жизнь</w:t>
      </w:r>
      <w:r w:rsidRPr="00961555">
        <w:rPr>
          <w:spacing w:val="44"/>
          <w:sz w:val="24"/>
          <w:szCs w:val="24"/>
        </w:rPr>
        <w:t xml:space="preserve">  </w:t>
      </w:r>
      <w:r w:rsidRPr="00961555">
        <w:rPr>
          <w:sz w:val="24"/>
          <w:szCs w:val="24"/>
        </w:rPr>
        <w:t>и</w:t>
      </w:r>
      <w:r w:rsidRPr="00961555">
        <w:rPr>
          <w:spacing w:val="44"/>
          <w:sz w:val="24"/>
          <w:szCs w:val="24"/>
        </w:rPr>
        <w:t xml:space="preserve">  </w:t>
      </w:r>
      <w:r w:rsidRPr="00961555">
        <w:rPr>
          <w:sz w:val="24"/>
          <w:szCs w:val="24"/>
        </w:rPr>
        <w:t>деятел</w:t>
      </w:r>
      <w:r w:rsidRPr="00961555">
        <w:rPr>
          <w:sz w:val="24"/>
          <w:szCs w:val="24"/>
        </w:rPr>
        <w:t>ь</w:t>
      </w:r>
      <w:r w:rsidRPr="00961555">
        <w:rPr>
          <w:sz w:val="24"/>
          <w:szCs w:val="24"/>
        </w:rPr>
        <w:t>ность</w:t>
      </w:r>
      <w:r w:rsidRPr="00961555">
        <w:rPr>
          <w:spacing w:val="47"/>
          <w:sz w:val="24"/>
          <w:szCs w:val="24"/>
        </w:rPr>
        <w:t xml:space="preserve">  </w:t>
      </w:r>
      <w:r w:rsidRPr="00961555">
        <w:rPr>
          <w:spacing w:val="-2"/>
          <w:sz w:val="24"/>
          <w:szCs w:val="24"/>
        </w:rPr>
        <w:t>людей.</w:t>
      </w:r>
    </w:p>
    <w:p w:rsidR="00CF7B51" w:rsidRPr="00961555" w:rsidRDefault="00211A1E" w:rsidP="007768E4">
      <w:pPr>
        <w:pStyle w:val="a4"/>
        <w:jc w:val="left"/>
        <w:rPr>
          <w:sz w:val="24"/>
          <w:szCs w:val="24"/>
        </w:rPr>
      </w:pPr>
      <w:r w:rsidRPr="00961555">
        <w:rPr>
          <w:sz w:val="24"/>
          <w:szCs w:val="24"/>
        </w:rPr>
        <w:t>Особенности взаимодействия человека и природы на разных материках. Необход</w:t>
      </w:r>
      <w:r w:rsidRPr="00961555">
        <w:rPr>
          <w:sz w:val="24"/>
          <w:szCs w:val="24"/>
        </w:rPr>
        <w:t>и</w:t>
      </w:r>
      <w:r w:rsidRPr="00961555">
        <w:rPr>
          <w:sz w:val="24"/>
          <w:szCs w:val="24"/>
        </w:rPr>
        <w:t xml:space="preserve">мость </w:t>
      </w:r>
      <w:r w:rsidRPr="00961555">
        <w:rPr>
          <w:spacing w:val="-2"/>
          <w:sz w:val="24"/>
          <w:szCs w:val="24"/>
        </w:rPr>
        <w:t>международного</w:t>
      </w:r>
      <w:r w:rsidRPr="00961555">
        <w:rPr>
          <w:sz w:val="24"/>
          <w:szCs w:val="24"/>
        </w:rPr>
        <w:tab/>
      </w:r>
      <w:r w:rsidRPr="00961555">
        <w:rPr>
          <w:spacing w:val="-2"/>
          <w:sz w:val="24"/>
          <w:szCs w:val="24"/>
        </w:rPr>
        <w:t>сотрудничества</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использовании</w:t>
      </w:r>
      <w:r w:rsidRPr="00961555">
        <w:rPr>
          <w:sz w:val="24"/>
          <w:szCs w:val="24"/>
        </w:rPr>
        <w:tab/>
      </w:r>
      <w:r w:rsidRPr="00961555">
        <w:rPr>
          <w:spacing w:val="-2"/>
          <w:sz w:val="24"/>
          <w:szCs w:val="24"/>
        </w:rPr>
        <w:t xml:space="preserve">природы </w:t>
      </w:r>
      <w:r w:rsidRPr="00961555">
        <w:rPr>
          <w:sz w:val="24"/>
          <w:szCs w:val="24"/>
        </w:rP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r w:rsidRPr="00961555">
        <w:rPr>
          <w:sz w:val="24"/>
          <w:szCs w:val="24"/>
        </w:rPr>
        <w:t>у</w:t>
      </w:r>
      <w:r w:rsidRPr="00961555">
        <w:rPr>
          <w:sz w:val="24"/>
          <w:szCs w:val="24"/>
        </w:rPr>
        <w:t>гие).</w:t>
      </w:r>
    </w:p>
    <w:p w:rsidR="00CF7B51" w:rsidRPr="00961555" w:rsidRDefault="00211A1E" w:rsidP="007768E4">
      <w:pPr>
        <w:pStyle w:val="a4"/>
        <w:jc w:val="left"/>
        <w:rPr>
          <w:sz w:val="24"/>
          <w:szCs w:val="24"/>
        </w:rPr>
      </w:pPr>
      <w:r w:rsidRPr="00961555">
        <w:rPr>
          <w:sz w:val="24"/>
          <w:szCs w:val="24"/>
        </w:rPr>
        <w:t>Глобальные проблемы человечества: экологическая, сырьевая, энергетическая, пр</w:t>
      </w:r>
      <w:r w:rsidRPr="00961555">
        <w:rPr>
          <w:sz w:val="24"/>
          <w:szCs w:val="24"/>
        </w:rPr>
        <w:t>е</w:t>
      </w:r>
      <w:r w:rsidRPr="00961555">
        <w:rPr>
          <w:sz w:val="24"/>
          <w:szCs w:val="24"/>
        </w:rPr>
        <w:t xml:space="preserve">одоления </w:t>
      </w:r>
      <w:r w:rsidRPr="00961555">
        <w:rPr>
          <w:spacing w:val="-2"/>
          <w:sz w:val="24"/>
          <w:szCs w:val="24"/>
        </w:rPr>
        <w:t>отсталости</w:t>
      </w:r>
      <w:r w:rsidRPr="00961555">
        <w:rPr>
          <w:sz w:val="24"/>
          <w:szCs w:val="24"/>
        </w:rPr>
        <w:tab/>
      </w:r>
      <w:r w:rsidRPr="00961555">
        <w:rPr>
          <w:spacing w:val="-2"/>
          <w:sz w:val="24"/>
          <w:szCs w:val="24"/>
        </w:rPr>
        <w:t>стран,</w:t>
      </w:r>
      <w:r w:rsidRPr="00961555">
        <w:rPr>
          <w:sz w:val="24"/>
          <w:szCs w:val="24"/>
        </w:rPr>
        <w:tab/>
      </w:r>
      <w:r w:rsidRPr="00961555">
        <w:rPr>
          <w:spacing w:val="-2"/>
          <w:sz w:val="24"/>
          <w:szCs w:val="24"/>
        </w:rPr>
        <w:t>продовольственная</w:t>
      </w:r>
      <w:r w:rsidRPr="00961555">
        <w:rPr>
          <w:sz w:val="24"/>
          <w:szCs w:val="24"/>
        </w:rPr>
        <w:tab/>
      </w:r>
      <w:r w:rsidRPr="00961555">
        <w:rPr>
          <w:spacing w:val="-10"/>
          <w:sz w:val="24"/>
          <w:szCs w:val="24"/>
        </w:rPr>
        <w:t>‒</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международные</w:t>
      </w:r>
      <w:r w:rsidRPr="00961555">
        <w:rPr>
          <w:sz w:val="24"/>
          <w:szCs w:val="24"/>
        </w:rPr>
        <w:tab/>
      </w:r>
      <w:r w:rsidRPr="00961555">
        <w:rPr>
          <w:spacing w:val="-2"/>
          <w:sz w:val="24"/>
          <w:szCs w:val="24"/>
        </w:rPr>
        <w:t xml:space="preserve">усилия </w:t>
      </w:r>
      <w:r w:rsidRPr="00961555">
        <w:rPr>
          <w:sz w:val="24"/>
          <w:szCs w:val="24"/>
        </w:rPr>
        <w:t>по их преодолению. Программа ООН и цели устойчивого развития. Всемирное наследие ЮНЕСКО: природные и культурные объекты.</w:t>
      </w:r>
    </w:p>
    <w:p w:rsidR="00CF7B51" w:rsidRPr="00961555" w:rsidRDefault="00211A1E" w:rsidP="007768E4">
      <w:pPr>
        <w:pStyle w:val="a4"/>
        <w:jc w:val="left"/>
        <w:rPr>
          <w:sz w:val="24"/>
          <w:szCs w:val="24"/>
        </w:rPr>
      </w:pPr>
      <w:r w:rsidRPr="00961555">
        <w:rPr>
          <w:sz w:val="24"/>
          <w:szCs w:val="24"/>
        </w:rPr>
        <w:t>Практическая</w:t>
      </w:r>
      <w:r w:rsidRPr="00961555">
        <w:rPr>
          <w:spacing w:val="80"/>
          <w:w w:val="150"/>
          <w:sz w:val="24"/>
          <w:szCs w:val="24"/>
        </w:rPr>
        <w:t xml:space="preserve">   </w:t>
      </w:r>
      <w:r w:rsidRPr="00961555">
        <w:rPr>
          <w:sz w:val="24"/>
          <w:szCs w:val="24"/>
        </w:rPr>
        <w:t>работа</w:t>
      </w:r>
      <w:r w:rsidRPr="00961555">
        <w:rPr>
          <w:spacing w:val="80"/>
          <w:w w:val="150"/>
          <w:sz w:val="24"/>
          <w:szCs w:val="24"/>
        </w:rPr>
        <w:t xml:space="preserve">   </w:t>
      </w:r>
      <w:r w:rsidRPr="00961555">
        <w:rPr>
          <w:sz w:val="24"/>
          <w:szCs w:val="24"/>
        </w:rPr>
        <w:t>«Характеристика</w:t>
      </w:r>
      <w:r w:rsidRPr="00961555">
        <w:rPr>
          <w:spacing w:val="80"/>
          <w:w w:val="150"/>
          <w:sz w:val="24"/>
          <w:szCs w:val="24"/>
        </w:rPr>
        <w:t xml:space="preserve">   </w:t>
      </w:r>
      <w:r w:rsidRPr="00961555">
        <w:rPr>
          <w:sz w:val="24"/>
          <w:szCs w:val="24"/>
        </w:rPr>
        <w:t>изменений</w:t>
      </w:r>
      <w:r w:rsidRPr="00961555">
        <w:rPr>
          <w:spacing w:val="80"/>
          <w:w w:val="150"/>
          <w:sz w:val="24"/>
          <w:szCs w:val="24"/>
        </w:rPr>
        <w:t xml:space="preserve">   </w:t>
      </w:r>
      <w:r w:rsidRPr="00961555">
        <w:rPr>
          <w:sz w:val="24"/>
          <w:szCs w:val="24"/>
        </w:rPr>
        <w:t>компонентов</w:t>
      </w:r>
      <w:r w:rsidRPr="00961555">
        <w:rPr>
          <w:spacing w:val="80"/>
          <w:w w:val="150"/>
          <w:sz w:val="24"/>
          <w:szCs w:val="24"/>
        </w:rPr>
        <w:t xml:space="preserve">   </w:t>
      </w:r>
      <w:r w:rsidRPr="00961555">
        <w:rPr>
          <w:sz w:val="24"/>
          <w:szCs w:val="24"/>
        </w:rPr>
        <w:t>природы на территории одной из стран мира в результате деятельности человека».</w:t>
      </w:r>
    </w:p>
    <w:p w:rsidR="00CF7B51" w:rsidRPr="00D253EE" w:rsidRDefault="00211A1E" w:rsidP="007768E4">
      <w:pPr>
        <w:pStyle w:val="a4"/>
        <w:jc w:val="left"/>
        <w:rPr>
          <w:b/>
          <w:sz w:val="24"/>
          <w:szCs w:val="24"/>
        </w:rPr>
      </w:pPr>
      <w:r w:rsidRPr="00D253EE">
        <w:rPr>
          <w:b/>
          <w:sz w:val="24"/>
          <w:szCs w:val="24"/>
        </w:rPr>
        <w:t>Содержание</w:t>
      </w:r>
      <w:r w:rsidRPr="00D253EE">
        <w:rPr>
          <w:b/>
          <w:spacing w:val="-13"/>
          <w:sz w:val="24"/>
          <w:szCs w:val="24"/>
        </w:rPr>
        <w:t xml:space="preserve"> </w:t>
      </w:r>
      <w:r w:rsidRPr="00D253EE">
        <w:rPr>
          <w:b/>
          <w:sz w:val="24"/>
          <w:szCs w:val="24"/>
        </w:rPr>
        <w:t>обучения географии</w:t>
      </w:r>
      <w:r w:rsidRPr="00D253EE">
        <w:rPr>
          <w:b/>
          <w:spacing w:val="1"/>
          <w:sz w:val="24"/>
          <w:szCs w:val="24"/>
        </w:rPr>
        <w:t xml:space="preserve"> </w:t>
      </w:r>
      <w:r w:rsidRPr="00D253EE">
        <w:rPr>
          <w:b/>
          <w:sz w:val="24"/>
          <w:szCs w:val="24"/>
        </w:rPr>
        <w:t>в</w:t>
      </w:r>
      <w:r w:rsidRPr="00D253EE">
        <w:rPr>
          <w:b/>
          <w:spacing w:val="-3"/>
          <w:sz w:val="24"/>
          <w:szCs w:val="24"/>
        </w:rPr>
        <w:t xml:space="preserve"> </w:t>
      </w:r>
      <w:r w:rsidRPr="00D253EE">
        <w:rPr>
          <w:b/>
          <w:sz w:val="24"/>
          <w:szCs w:val="24"/>
        </w:rPr>
        <w:t>8</w:t>
      </w:r>
      <w:r w:rsidRPr="00D253EE">
        <w:rPr>
          <w:b/>
          <w:spacing w:val="-4"/>
          <w:sz w:val="24"/>
          <w:szCs w:val="24"/>
        </w:rPr>
        <w:t xml:space="preserve"> </w:t>
      </w:r>
      <w:r w:rsidRPr="00D253EE">
        <w:rPr>
          <w:b/>
          <w:spacing w:val="-2"/>
          <w:sz w:val="24"/>
          <w:szCs w:val="24"/>
        </w:rPr>
        <w:t>классе.</w:t>
      </w:r>
    </w:p>
    <w:p w:rsidR="00CF7B51" w:rsidRPr="00961555" w:rsidRDefault="00211A1E" w:rsidP="007768E4">
      <w:pPr>
        <w:pStyle w:val="a4"/>
        <w:jc w:val="left"/>
        <w:rPr>
          <w:sz w:val="24"/>
          <w:szCs w:val="24"/>
        </w:rPr>
      </w:pPr>
      <w:r w:rsidRPr="00961555">
        <w:rPr>
          <w:sz w:val="24"/>
          <w:szCs w:val="24"/>
        </w:rPr>
        <w:t>Географическое</w:t>
      </w:r>
      <w:r w:rsidRPr="00961555">
        <w:rPr>
          <w:spacing w:val="-11"/>
          <w:sz w:val="24"/>
          <w:szCs w:val="24"/>
        </w:rPr>
        <w:t xml:space="preserve"> </w:t>
      </w:r>
      <w:r w:rsidRPr="00961555">
        <w:rPr>
          <w:sz w:val="24"/>
          <w:szCs w:val="24"/>
        </w:rPr>
        <w:t>пространство</w:t>
      </w:r>
      <w:r w:rsidRPr="00961555">
        <w:rPr>
          <w:spacing w:val="-5"/>
          <w:sz w:val="24"/>
          <w:szCs w:val="24"/>
        </w:rPr>
        <w:t xml:space="preserve"> </w:t>
      </w:r>
      <w:r w:rsidRPr="00961555">
        <w:rPr>
          <w:spacing w:val="-2"/>
          <w:sz w:val="24"/>
          <w:szCs w:val="24"/>
        </w:rPr>
        <w:t>России.</w:t>
      </w:r>
    </w:p>
    <w:p w:rsidR="00CF7B51" w:rsidRPr="00961555" w:rsidRDefault="00211A1E" w:rsidP="007768E4">
      <w:pPr>
        <w:pStyle w:val="a4"/>
        <w:jc w:val="left"/>
        <w:rPr>
          <w:sz w:val="24"/>
          <w:szCs w:val="24"/>
        </w:rPr>
      </w:pPr>
      <w:r w:rsidRPr="00961555">
        <w:rPr>
          <w:sz w:val="24"/>
          <w:szCs w:val="24"/>
        </w:rPr>
        <w:t>История</w:t>
      </w:r>
      <w:r w:rsidRPr="00961555">
        <w:rPr>
          <w:spacing w:val="-2"/>
          <w:sz w:val="24"/>
          <w:szCs w:val="24"/>
        </w:rPr>
        <w:t xml:space="preserve"> </w:t>
      </w:r>
      <w:r w:rsidRPr="00961555">
        <w:rPr>
          <w:sz w:val="24"/>
          <w:szCs w:val="24"/>
        </w:rPr>
        <w:t>формирования</w:t>
      </w:r>
      <w:r w:rsidRPr="00961555">
        <w:rPr>
          <w:spacing w:val="-4"/>
          <w:sz w:val="24"/>
          <w:szCs w:val="24"/>
        </w:rPr>
        <w:t xml:space="preserve"> </w:t>
      </w:r>
      <w:r w:rsidRPr="00961555">
        <w:rPr>
          <w:sz w:val="24"/>
          <w:szCs w:val="24"/>
        </w:rPr>
        <w:t>и</w:t>
      </w:r>
      <w:r w:rsidRPr="00961555">
        <w:rPr>
          <w:spacing w:val="-4"/>
          <w:sz w:val="24"/>
          <w:szCs w:val="24"/>
        </w:rPr>
        <w:t xml:space="preserve"> </w:t>
      </w:r>
      <w:r w:rsidRPr="00961555">
        <w:rPr>
          <w:sz w:val="24"/>
          <w:szCs w:val="24"/>
        </w:rPr>
        <w:t>освоения</w:t>
      </w:r>
      <w:r w:rsidRPr="00961555">
        <w:rPr>
          <w:spacing w:val="-4"/>
          <w:sz w:val="24"/>
          <w:szCs w:val="24"/>
        </w:rPr>
        <w:t xml:space="preserve"> </w:t>
      </w:r>
      <w:r w:rsidRPr="00961555">
        <w:rPr>
          <w:sz w:val="24"/>
          <w:szCs w:val="24"/>
        </w:rPr>
        <w:t>территории</w:t>
      </w:r>
      <w:r w:rsidRPr="00961555">
        <w:rPr>
          <w:spacing w:val="-3"/>
          <w:sz w:val="24"/>
          <w:szCs w:val="24"/>
        </w:rPr>
        <w:t xml:space="preserve"> </w:t>
      </w:r>
      <w:r w:rsidRPr="00961555">
        <w:rPr>
          <w:spacing w:val="-2"/>
          <w:sz w:val="24"/>
          <w:szCs w:val="24"/>
        </w:rPr>
        <w:t>России.</w:t>
      </w:r>
    </w:p>
    <w:p w:rsidR="00CF7B51" w:rsidRPr="00961555" w:rsidRDefault="00211A1E" w:rsidP="007768E4">
      <w:pPr>
        <w:pStyle w:val="a4"/>
        <w:jc w:val="left"/>
        <w:rPr>
          <w:sz w:val="24"/>
          <w:szCs w:val="24"/>
        </w:rPr>
      </w:pPr>
      <w:r w:rsidRPr="00961555">
        <w:rPr>
          <w:sz w:val="24"/>
          <w:szCs w:val="24"/>
        </w:rPr>
        <w:t>История освоения и заселения территории современной России в XI‒XVI вв. Расш</w:t>
      </w:r>
      <w:r w:rsidRPr="00961555">
        <w:rPr>
          <w:sz w:val="24"/>
          <w:szCs w:val="24"/>
        </w:rPr>
        <w:t>и</w:t>
      </w:r>
      <w:r w:rsidRPr="00961555">
        <w:rPr>
          <w:sz w:val="24"/>
          <w:szCs w:val="24"/>
        </w:rPr>
        <w:t>рение территории России в XVI‒XIX вв. Русские первопроходцы. Изменения</w:t>
      </w:r>
      <w:r w:rsidRPr="00961555">
        <w:rPr>
          <w:spacing w:val="-1"/>
          <w:sz w:val="24"/>
          <w:szCs w:val="24"/>
        </w:rPr>
        <w:t xml:space="preserve"> </w:t>
      </w:r>
      <w:r w:rsidRPr="00961555">
        <w:rPr>
          <w:sz w:val="24"/>
          <w:szCs w:val="24"/>
        </w:rPr>
        <w:t>внешних</w:t>
      </w:r>
      <w:r w:rsidRPr="00961555">
        <w:rPr>
          <w:spacing w:val="-1"/>
          <w:sz w:val="24"/>
          <w:szCs w:val="24"/>
        </w:rPr>
        <w:t xml:space="preserve"> </w:t>
      </w:r>
      <w:r w:rsidRPr="00961555">
        <w:rPr>
          <w:sz w:val="24"/>
          <w:szCs w:val="24"/>
        </w:rPr>
        <w:t>гр</w:t>
      </w:r>
      <w:r w:rsidRPr="00961555">
        <w:rPr>
          <w:sz w:val="24"/>
          <w:szCs w:val="24"/>
        </w:rPr>
        <w:t>а</w:t>
      </w:r>
      <w:r w:rsidRPr="00961555">
        <w:rPr>
          <w:sz w:val="24"/>
          <w:szCs w:val="24"/>
        </w:rPr>
        <w:t>ниц России в ХХ</w:t>
      </w:r>
      <w:r w:rsidRPr="00961555">
        <w:rPr>
          <w:spacing w:val="-2"/>
          <w:sz w:val="24"/>
          <w:szCs w:val="24"/>
        </w:rPr>
        <w:t xml:space="preserve"> </w:t>
      </w:r>
      <w:r w:rsidRPr="00961555">
        <w:rPr>
          <w:sz w:val="24"/>
          <w:szCs w:val="24"/>
        </w:rPr>
        <w:t>в. Воссоединение Крыма с Россией.</w:t>
      </w:r>
    </w:p>
    <w:p w:rsidR="00CF7B51" w:rsidRPr="00961555" w:rsidRDefault="00211A1E" w:rsidP="007768E4">
      <w:pPr>
        <w:pStyle w:val="a4"/>
        <w:jc w:val="left"/>
        <w:rPr>
          <w:sz w:val="24"/>
          <w:szCs w:val="24"/>
        </w:rPr>
      </w:pPr>
      <w:r w:rsidRPr="00961555">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CF7B51" w:rsidRPr="00961555" w:rsidRDefault="00211A1E" w:rsidP="007768E4">
      <w:pPr>
        <w:pStyle w:val="a4"/>
        <w:jc w:val="left"/>
        <w:rPr>
          <w:sz w:val="24"/>
          <w:szCs w:val="24"/>
        </w:rPr>
      </w:pPr>
      <w:r w:rsidRPr="00961555">
        <w:rPr>
          <w:sz w:val="24"/>
          <w:szCs w:val="24"/>
        </w:rPr>
        <w:t>Географическое</w:t>
      </w:r>
      <w:r w:rsidRPr="00961555">
        <w:rPr>
          <w:spacing w:val="-3"/>
          <w:sz w:val="24"/>
          <w:szCs w:val="24"/>
        </w:rPr>
        <w:t xml:space="preserve"> </w:t>
      </w:r>
      <w:r w:rsidRPr="00961555">
        <w:rPr>
          <w:sz w:val="24"/>
          <w:szCs w:val="24"/>
        </w:rPr>
        <w:t>положение</w:t>
      </w:r>
      <w:r w:rsidRPr="00961555">
        <w:rPr>
          <w:spacing w:val="-7"/>
          <w:sz w:val="24"/>
          <w:szCs w:val="24"/>
        </w:rPr>
        <w:t xml:space="preserve"> </w:t>
      </w:r>
      <w:r w:rsidRPr="00961555">
        <w:rPr>
          <w:sz w:val="24"/>
          <w:szCs w:val="24"/>
        </w:rPr>
        <w:t>и</w:t>
      </w:r>
      <w:r w:rsidRPr="00961555">
        <w:rPr>
          <w:spacing w:val="-6"/>
          <w:sz w:val="24"/>
          <w:szCs w:val="24"/>
        </w:rPr>
        <w:t xml:space="preserve"> </w:t>
      </w:r>
      <w:r w:rsidRPr="00961555">
        <w:rPr>
          <w:sz w:val="24"/>
          <w:szCs w:val="24"/>
        </w:rPr>
        <w:t xml:space="preserve">границы </w:t>
      </w:r>
      <w:r w:rsidRPr="00961555">
        <w:rPr>
          <w:spacing w:val="-2"/>
          <w:sz w:val="24"/>
          <w:szCs w:val="24"/>
        </w:rPr>
        <w:t>России.</w:t>
      </w:r>
    </w:p>
    <w:p w:rsidR="00CF7B51" w:rsidRPr="00961555" w:rsidRDefault="00211A1E" w:rsidP="007768E4">
      <w:pPr>
        <w:pStyle w:val="a4"/>
        <w:jc w:val="left"/>
        <w:rPr>
          <w:sz w:val="24"/>
          <w:szCs w:val="24"/>
        </w:rPr>
      </w:pPr>
      <w:r w:rsidRPr="00961555">
        <w:rPr>
          <w:sz w:val="24"/>
          <w:szCs w:val="24"/>
        </w:rPr>
        <w:t>Государственная территория России. Территориальные воды. Государственная гр</w:t>
      </w:r>
      <w:r w:rsidRPr="00961555">
        <w:rPr>
          <w:sz w:val="24"/>
          <w:szCs w:val="24"/>
        </w:rPr>
        <w:t>а</w:t>
      </w:r>
      <w:r w:rsidRPr="00961555">
        <w:rPr>
          <w:sz w:val="24"/>
          <w:szCs w:val="24"/>
        </w:rPr>
        <w:t>ница России. Морские и сухопутные границы, воздушное пространство, континентальный шельф и исключительная экономическая</w:t>
      </w:r>
      <w:r w:rsidRPr="00961555">
        <w:rPr>
          <w:spacing w:val="-3"/>
          <w:sz w:val="24"/>
          <w:szCs w:val="24"/>
        </w:rPr>
        <w:t xml:space="preserve"> </w:t>
      </w:r>
      <w:r w:rsidRPr="00961555">
        <w:rPr>
          <w:sz w:val="24"/>
          <w:szCs w:val="24"/>
        </w:rPr>
        <w:t>зона</w:t>
      </w:r>
      <w:r w:rsidRPr="00961555">
        <w:rPr>
          <w:spacing w:val="-9"/>
          <w:sz w:val="24"/>
          <w:szCs w:val="24"/>
        </w:rPr>
        <w:t xml:space="preserve"> </w:t>
      </w:r>
      <w:r w:rsidRPr="00961555">
        <w:rPr>
          <w:sz w:val="24"/>
          <w:szCs w:val="24"/>
        </w:rPr>
        <w:t>Российской</w:t>
      </w:r>
      <w:r w:rsidRPr="00961555">
        <w:rPr>
          <w:spacing w:val="-7"/>
          <w:sz w:val="24"/>
          <w:szCs w:val="24"/>
        </w:rPr>
        <w:t xml:space="preserve"> </w:t>
      </w:r>
      <w:r w:rsidRPr="00961555">
        <w:rPr>
          <w:sz w:val="24"/>
          <w:szCs w:val="24"/>
        </w:rPr>
        <w:t>Федерации.</w:t>
      </w:r>
      <w:r w:rsidRPr="00961555">
        <w:rPr>
          <w:spacing w:val="-1"/>
          <w:sz w:val="24"/>
          <w:szCs w:val="24"/>
        </w:rPr>
        <w:t xml:space="preserve"> </w:t>
      </w:r>
      <w:r w:rsidRPr="00961555">
        <w:rPr>
          <w:sz w:val="24"/>
          <w:szCs w:val="24"/>
        </w:rPr>
        <w:t>Географическое</w:t>
      </w:r>
      <w:r w:rsidRPr="00961555">
        <w:rPr>
          <w:spacing w:val="-4"/>
          <w:sz w:val="24"/>
          <w:szCs w:val="24"/>
        </w:rPr>
        <w:t xml:space="preserve"> </w:t>
      </w:r>
      <w:r w:rsidRPr="00961555">
        <w:rPr>
          <w:sz w:val="24"/>
          <w:szCs w:val="24"/>
        </w:rPr>
        <w:t>п</w:t>
      </w:r>
      <w:r w:rsidRPr="00961555">
        <w:rPr>
          <w:sz w:val="24"/>
          <w:szCs w:val="24"/>
        </w:rPr>
        <w:t>о</w:t>
      </w:r>
      <w:r w:rsidRPr="00961555">
        <w:rPr>
          <w:sz w:val="24"/>
          <w:szCs w:val="24"/>
        </w:rPr>
        <w:t>ложение</w:t>
      </w:r>
      <w:r w:rsidRPr="00961555">
        <w:rPr>
          <w:spacing w:val="-4"/>
          <w:sz w:val="24"/>
          <w:szCs w:val="24"/>
        </w:rPr>
        <w:t xml:space="preserve"> </w:t>
      </w:r>
      <w:r w:rsidRPr="00961555">
        <w:rPr>
          <w:sz w:val="24"/>
          <w:szCs w:val="24"/>
        </w:rPr>
        <w:t>России.</w:t>
      </w:r>
      <w:r w:rsidRPr="00961555">
        <w:rPr>
          <w:spacing w:val="-1"/>
          <w:sz w:val="24"/>
          <w:szCs w:val="24"/>
        </w:rPr>
        <w:t xml:space="preserve"> </w:t>
      </w:r>
      <w:r w:rsidRPr="00961555">
        <w:rPr>
          <w:sz w:val="24"/>
          <w:szCs w:val="24"/>
        </w:rPr>
        <w:t>Виды</w:t>
      </w:r>
      <w:r w:rsidRPr="00961555">
        <w:rPr>
          <w:spacing w:val="-6"/>
          <w:sz w:val="24"/>
          <w:szCs w:val="24"/>
        </w:rPr>
        <w:t xml:space="preserve"> </w:t>
      </w:r>
      <w:r w:rsidRPr="00961555">
        <w:rPr>
          <w:sz w:val="24"/>
          <w:szCs w:val="24"/>
        </w:rPr>
        <w:t xml:space="preserve">географического положения. Страны ‒ соседи России. Ближнее и дальнее зарубежье. Моря, омывающие территорию </w:t>
      </w:r>
      <w:r w:rsidRPr="00961555">
        <w:rPr>
          <w:spacing w:val="-2"/>
          <w:sz w:val="24"/>
          <w:szCs w:val="24"/>
        </w:rPr>
        <w:t>России.</w:t>
      </w:r>
    </w:p>
    <w:p w:rsidR="00CF7B51" w:rsidRPr="00961555" w:rsidRDefault="00211A1E" w:rsidP="007768E4">
      <w:pPr>
        <w:pStyle w:val="a4"/>
        <w:jc w:val="left"/>
        <w:rPr>
          <w:sz w:val="24"/>
          <w:szCs w:val="24"/>
        </w:rPr>
      </w:pPr>
      <w:r w:rsidRPr="00961555">
        <w:rPr>
          <w:sz w:val="24"/>
          <w:szCs w:val="24"/>
        </w:rPr>
        <w:t>Время</w:t>
      </w:r>
      <w:r w:rsidRPr="00961555">
        <w:rPr>
          <w:spacing w:val="-1"/>
          <w:sz w:val="24"/>
          <w:szCs w:val="24"/>
        </w:rPr>
        <w:t xml:space="preserve"> </w:t>
      </w:r>
      <w:r w:rsidRPr="00961555">
        <w:rPr>
          <w:sz w:val="24"/>
          <w:szCs w:val="24"/>
        </w:rPr>
        <w:t>на</w:t>
      </w:r>
      <w:r w:rsidRPr="00961555">
        <w:rPr>
          <w:spacing w:val="-7"/>
          <w:sz w:val="24"/>
          <w:szCs w:val="24"/>
        </w:rPr>
        <w:t xml:space="preserve"> </w:t>
      </w:r>
      <w:r w:rsidRPr="00961555">
        <w:rPr>
          <w:sz w:val="24"/>
          <w:szCs w:val="24"/>
        </w:rPr>
        <w:t>территории</w:t>
      </w:r>
      <w:r w:rsidRPr="00961555">
        <w:rPr>
          <w:spacing w:val="-4"/>
          <w:sz w:val="24"/>
          <w:szCs w:val="24"/>
        </w:rPr>
        <w:t xml:space="preserve"> </w:t>
      </w:r>
      <w:r w:rsidRPr="00961555">
        <w:rPr>
          <w:spacing w:val="-2"/>
          <w:sz w:val="24"/>
          <w:szCs w:val="24"/>
        </w:rPr>
        <w:t>России.</w:t>
      </w:r>
    </w:p>
    <w:p w:rsidR="00CF7B51" w:rsidRPr="00961555" w:rsidRDefault="00211A1E" w:rsidP="007768E4">
      <w:pPr>
        <w:pStyle w:val="a4"/>
        <w:jc w:val="left"/>
        <w:rPr>
          <w:sz w:val="24"/>
          <w:szCs w:val="24"/>
        </w:rPr>
      </w:pPr>
      <w:r w:rsidRPr="00961555">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CF7B51" w:rsidRPr="00961555" w:rsidRDefault="00211A1E" w:rsidP="007768E4">
      <w:pPr>
        <w:pStyle w:val="a4"/>
        <w:jc w:val="left"/>
        <w:rPr>
          <w:sz w:val="24"/>
          <w:szCs w:val="24"/>
        </w:rPr>
      </w:pPr>
      <w:r w:rsidRPr="00961555">
        <w:rPr>
          <w:sz w:val="24"/>
          <w:szCs w:val="24"/>
        </w:rPr>
        <w:t xml:space="preserve">Практическая работа «Определение различия во времени для разных городов </w:t>
      </w:r>
      <w:r w:rsidRPr="00961555">
        <w:rPr>
          <w:position w:val="1"/>
          <w:sz w:val="24"/>
          <w:szCs w:val="24"/>
        </w:rPr>
        <w:t xml:space="preserve">России по карте </w:t>
      </w:r>
      <w:r w:rsidRPr="00961555">
        <w:rPr>
          <w:sz w:val="24"/>
          <w:szCs w:val="24"/>
        </w:rPr>
        <w:t>часовых зон».</w:t>
      </w:r>
    </w:p>
    <w:p w:rsidR="00CF7B51" w:rsidRPr="00961555" w:rsidRDefault="00211A1E" w:rsidP="007768E4">
      <w:pPr>
        <w:pStyle w:val="a4"/>
        <w:jc w:val="left"/>
        <w:rPr>
          <w:sz w:val="24"/>
          <w:szCs w:val="24"/>
        </w:rPr>
      </w:pPr>
      <w:r w:rsidRPr="00961555">
        <w:rPr>
          <w:sz w:val="24"/>
          <w:szCs w:val="24"/>
        </w:rPr>
        <w:t xml:space="preserve">Административно-территориальное устройство России. Районирование территории. </w:t>
      </w:r>
      <w:r w:rsidRPr="00961555">
        <w:rPr>
          <w:spacing w:val="-2"/>
          <w:sz w:val="24"/>
          <w:szCs w:val="24"/>
        </w:rPr>
        <w:t>Федеративное</w:t>
      </w:r>
      <w:r w:rsidRPr="00961555">
        <w:rPr>
          <w:sz w:val="24"/>
          <w:szCs w:val="24"/>
        </w:rPr>
        <w:tab/>
      </w:r>
      <w:r w:rsidRPr="00961555">
        <w:rPr>
          <w:spacing w:val="-2"/>
          <w:sz w:val="24"/>
          <w:szCs w:val="24"/>
        </w:rPr>
        <w:t>устройство</w:t>
      </w:r>
      <w:r w:rsidRPr="00961555">
        <w:rPr>
          <w:sz w:val="24"/>
          <w:szCs w:val="24"/>
        </w:rPr>
        <w:tab/>
      </w:r>
      <w:r w:rsidRPr="00961555">
        <w:rPr>
          <w:spacing w:val="-2"/>
          <w:sz w:val="24"/>
          <w:szCs w:val="24"/>
        </w:rPr>
        <w:t>России.</w:t>
      </w:r>
      <w:r w:rsidRPr="00961555">
        <w:rPr>
          <w:sz w:val="24"/>
          <w:szCs w:val="24"/>
        </w:rPr>
        <w:tab/>
      </w:r>
      <w:r w:rsidRPr="00961555">
        <w:rPr>
          <w:spacing w:val="-2"/>
          <w:sz w:val="24"/>
          <w:szCs w:val="24"/>
        </w:rPr>
        <w:t>Субъекты</w:t>
      </w:r>
      <w:r w:rsidRPr="00961555">
        <w:rPr>
          <w:sz w:val="24"/>
          <w:szCs w:val="24"/>
        </w:rPr>
        <w:tab/>
      </w:r>
      <w:r w:rsidRPr="00961555">
        <w:rPr>
          <w:spacing w:val="-2"/>
          <w:sz w:val="24"/>
          <w:szCs w:val="24"/>
        </w:rPr>
        <w:t>Российской</w:t>
      </w:r>
      <w:r w:rsidRPr="00961555">
        <w:rPr>
          <w:sz w:val="24"/>
          <w:szCs w:val="24"/>
        </w:rPr>
        <w:tab/>
      </w:r>
      <w:r w:rsidRPr="00961555">
        <w:rPr>
          <w:spacing w:val="-2"/>
          <w:sz w:val="24"/>
          <w:szCs w:val="24"/>
        </w:rPr>
        <w:t>Федерации,</w:t>
      </w:r>
    </w:p>
    <w:p w:rsidR="00CF7B51" w:rsidRPr="00961555" w:rsidRDefault="00211A1E" w:rsidP="007768E4">
      <w:pPr>
        <w:pStyle w:val="a4"/>
        <w:jc w:val="left"/>
        <w:rPr>
          <w:sz w:val="24"/>
          <w:szCs w:val="24"/>
        </w:rPr>
      </w:pPr>
      <w:r w:rsidRPr="00961555">
        <w:rPr>
          <w:sz w:val="24"/>
          <w:szCs w:val="24"/>
        </w:rPr>
        <w:t xml:space="preserve">их равноправие и разнообразие. Основные виды субъектов Российской Федерации. Федеральные </w:t>
      </w:r>
      <w:r w:rsidRPr="00961555">
        <w:rPr>
          <w:spacing w:val="-2"/>
          <w:sz w:val="24"/>
          <w:szCs w:val="24"/>
        </w:rPr>
        <w:t>округа.</w:t>
      </w:r>
      <w:r w:rsidRPr="00961555">
        <w:rPr>
          <w:sz w:val="24"/>
          <w:szCs w:val="24"/>
        </w:rPr>
        <w:tab/>
      </w:r>
      <w:r w:rsidRPr="00961555">
        <w:rPr>
          <w:spacing w:val="-2"/>
          <w:sz w:val="24"/>
          <w:szCs w:val="24"/>
        </w:rPr>
        <w:t>Районирование</w:t>
      </w:r>
      <w:r w:rsidRPr="00961555">
        <w:rPr>
          <w:sz w:val="24"/>
          <w:szCs w:val="24"/>
        </w:rPr>
        <w:tab/>
      </w:r>
      <w:r w:rsidRPr="00961555">
        <w:rPr>
          <w:spacing w:val="-4"/>
          <w:sz w:val="24"/>
          <w:szCs w:val="24"/>
        </w:rPr>
        <w:t>как</w:t>
      </w:r>
      <w:r w:rsidRPr="00961555">
        <w:rPr>
          <w:sz w:val="24"/>
          <w:szCs w:val="24"/>
        </w:rPr>
        <w:tab/>
      </w:r>
      <w:r w:rsidRPr="00961555">
        <w:rPr>
          <w:spacing w:val="-2"/>
          <w:sz w:val="24"/>
          <w:szCs w:val="24"/>
        </w:rPr>
        <w:t>метод</w:t>
      </w:r>
      <w:r w:rsidRPr="00961555">
        <w:rPr>
          <w:sz w:val="24"/>
          <w:szCs w:val="24"/>
        </w:rPr>
        <w:tab/>
      </w:r>
      <w:r w:rsidRPr="00961555">
        <w:rPr>
          <w:spacing w:val="-2"/>
          <w:sz w:val="24"/>
          <w:szCs w:val="24"/>
        </w:rPr>
        <w:t>географических</w:t>
      </w:r>
      <w:r w:rsidRPr="00961555">
        <w:rPr>
          <w:sz w:val="24"/>
          <w:szCs w:val="24"/>
        </w:rPr>
        <w:tab/>
      </w:r>
      <w:r w:rsidRPr="00961555">
        <w:rPr>
          <w:spacing w:val="-2"/>
          <w:sz w:val="24"/>
          <w:szCs w:val="24"/>
        </w:rPr>
        <w:t>иссл</w:t>
      </w:r>
      <w:r w:rsidRPr="00961555">
        <w:rPr>
          <w:spacing w:val="-2"/>
          <w:sz w:val="24"/>
          <w:szCs w:val="24"/>
        </w:rPr>
        <w:t>е</w:t>
      </w:r>
      <w:r w:rsidRPr="00961555">
        <w:rPr>
          <w:spacing w:val="-2"/>
          <w:sz w:val="24"/>
          <w:szCs w:val="24"/>
        </w:rPr>
        <w:lastRenderedPageBreak/>
        <w:t xml:space="preserve">дований </w:t>
      </w:r>
      <w:r w:rsidRPr="00961555">
        <w:rPr>
          <w:sz w:val="24"/>
          <w:szCs w:val="24"/>
        </w:rPr>
        <w:t>и территориального управления. Виды районирования территории. Макрорегионы России: Западный (Европейская</w:t>
      </w:r>
      <w:r w:rsidRPr="00961555">
        <w:rPr>
          <w:spacing w:val="37"/>
          <w:sz w:val="24"/>
          <w:szCs w:val="24"/>
        </w:rPr>
        <w:t xml:space="preserve"> </w:t>
      </w:r>
      <w:r w:rsidRPr="00961555">
        <w:rPr>
          <w:sz w:val="24"/>
          <w:szCs w:val="24"/>
        </w:rPr>
        <w:t>часть)</w:t>
      </w:r>
      <w:r w:rsidRPr="00961555">
        <w:rPr>
          <w:spacing w:val="39"/>
          <w:sz w:val="24"/>
          <w:szCs w:val="24"/>
        </w:rPr>
        <w:t xml:space="preserve"> </w:t>
      </w:r>
      <w:r w:rsidRPr="00961555">
        <w:rPr>
          <w:sz w:val="24"/>
          <w:szCs w:val="24"/>
        </w:rPr>
        <w:t>и</w:t>
      </w:r>
      <w:r w:rsidRPr="00961555">
        <w:rPr>
          <w:spacing w:val="33"/>
          <w:sz w:val="24"/>
          <w:szCs w:val="24"/>
        </w:rPr>
        <w:t xml:space="preserve"> </w:t>
      </w:r>
      <w:r w:rsidRPr="00961555">
        <w:rPr>
          <w:sz w:val="24"/>
          <w:szCs w:val="24"/>
        </w:rPr>
        <w:t>Восточный</w:t>
      </w:r>
      <w:r w:rsidRPr="00961555">
        <w:rPr>
          <w:spacing w:val="33"/>
          <w:sz w:val="24"/>
          <w:szCs w:val="24"/>
        </w:rPr>
        <w:t xml:space="preserve"> </w:t>
      </w:r>
      <w:r w:rsidRPr="00961555">
        <w:rPr>
          <w:sz w:val="24"/>
          <w:szCs w:val="24"/>
        </w:rPr>
        <w:t>(Азиатская</w:t>
      </w:r>
      <w:r w:rsidRPr="00961555">
        <w:rPr>
          <w:spacing w:val="37"/>
          <w:sz w:val="24"/>
          <w:szCs w:val="24"/>
        </w:rPr>
        <w:t xml:space="preserve"> </w:t>
      </w:r>
      <w:r w:rsidRPr="00961555">
        <w:rPr>
          <w:sz w:val="24"/>
          <w:szCs w:val="24"/>
        </w:rPr>
        <w:t>часть);</w:t>
      </w:r>
      <w:r w:rsidRPr="00961555">
        <w:rPr>
          <w:spacing w:val="33"/>
          <w:sz w:val="24"/>
          <w:szCs w:val="24"/>
        </w:rPr>
        <w:t xml:space="preserve"> </w:t>
      </w:r>
      <w:r w:rsidRPr="00961555">
        <w:rPr>
          <w:sz w:val="24"/>
          <w:szCs w:val="24"/>
        </w:rPr>
        <w:t>их</w:t>
      </w:r>
      <w:r w:rsidRPr="00961555">
        <w:rPr>
          <w:spacing w:val="32"/>
          <w:sz w:val="24"/>
          <w:szCs w:val="24"/>
        </w:rPr>
        <w:t xml:space="preserve"> </w:t>
      </w:r>
      <w:r w:rsidRPr="00961555">
        <w:rPr>
          <w:sz w:val="24"/>
          <w:szCs w:val="24"/>
        </w:rPr>
        <w:t>границы</w:t>
      </w:r>
      <w:r w:rsidRPr="00961555">
        <w:rPr>
          <w:spacing w:val="39"/>
          <w:sz w:val="24"/>
          <w:szCs w:val="24"/>
        </w:rPr>
        <w:t xml:space="preserve"> </w:t>
      </w:r>
      <w:r w:rsidRPr="00961555">
        <w:rPr>
          <w:sz w:val="24"/>
          <w:szCs w:val="24"/>
        </w:rPr>
        <w:t>и</w:t>
      </w:r>
      <w:r w:rsidRPr="00961555">
        <w:rPr>
          <w:spacing w:val="33"/>
          <w:sz w:val="24"/>
          <w:szCs w:val="24"/>
        </w:rPr>
        <w:t xml:space="preserve"> </w:t>
      </w:r>
      <w:r w:rsidRPr="00961555">
        <w:rPr>
          <w:sz w:val="24"/>
          <w:szCs w:val="24"/>
        </w:rPr>
        <w:t>с</w:t>
      </w:r>
      <w:r w:rsidRPr="00961555">
        <w:rPr>
          <w:sz w:val="24"/>
          <w:szCs w:val="24"/>
        </w:rPr>
        <w:t>о</w:t>
      </w:r>
      <w:r w:rsidRPr="00961555">
        <w:rPr>
          <w:sz w:val="24"/>
          <w:szCs w:val="24"/>
        </w:rPr>
        <w:t>став.</w:t>
      </w:r>
      <w:r w:rsidRPr="00961555">
        <w:rPr>
          <w:spacing w:val="35"/>
          <w:sz w:val="24"/>
          <w:szCs w:val="24"/>
        </w:rPr>
        <w:t xml:space="preserve"> </w:t>
      </w:r>
      <w:r w:rsidRPr="00961555">
        <w:rPr>
          <w:sz w:val="24"/>
          <w:szCs w:val="24"/>
        </w:rPr>
        <w:t>Крупные</w:t>
      </w:r>
      <w:r w:rsidRPr="00961555">
        <w:rPr>
          <w:spacing w:val="36"/>
          <w:sz w:val="24"/>
          <w:szCs w:val="24"/>
        </w:rPr>
        <w:t xml:space="preserve"> </w:t>
      </w:r>
      <w:r w:rsidRPr="00961555">
        <w:rPr>
          <w:sz w:val="24"/>
          <w:szCs w:val="24"/>
        </w:rPr>
        <w:t>географические</w:t>
      </w:r>
    </w:p>
    <w:p w:rsidR="00CF7B51" w:rsidRPr="00961555" w:rsidRDefault="00211A1E" w:rsidP="007768E4">
      <w:pPr>
        <w:pStyle w:val="a4"/>
        <w:jc w:val="left"/>
        <w:rPr>
          <w:sz w:val="24"/>
          <w:szCs w:val="24"/>
        </w:rPr>
      </w:pPr>
      <w:r w:rsidRPr="00961555">
        <w:rPr>
          <w:spacing w:val="-2"/>
          <w:sz w:val="24"/>
          <w:szCs w:val="24"/>
        </w:rPr>
        <w:t>районы</w:t>
      </w:r>
      <w:r w:rsidRPr="00961555">
        <w:rPr>
          <w:sz w:val="24"/>
          <w:szCs w:val="24"/>
        </w:rPr>
        <w:tab/>
      </w:r>
      <w:r w:rsidRPr="00961555">
        <w:rPr>
          <w:spacing w:val="-2"/>
          <w:sz w:val="24"/>
          <w:szCs w:val="24"/>
        </w:rPr>
        <w:t>России:</w:t>
      </w:r>
      <w:r w:rsidRPr="00961555">
        <w:rPr>
          <w:sz w:val="24"/>
          <w:szCs w:val="24"/>
        </w:rPr>
        <w:tab/>
      </w:r>
      <w:r w:rsidRPr="00961555">
        <w:rPr>
          <w:spacing w:val="-2"/>
          <w:sz w:val="24"/>
          <w:szCs w:val="24"/>
        </w:rPr>
        <w:t>Европейский</w:t>
      </w:r>
      <w:r w:rsidRPr="00961555">
        <w:rPr>
          <w:sz w:val="24"/>
          <w:szCs w:val="24"/>
        </w:rPr>
        <w:tab/>
      </w:r>
      <w:r w:rsidRPr="00961555">
        <w:rPr>
          <w:spacing w:val="-2"/>
          <w:sz w:val="24"/>
          <w:szCs w:val="24"/>
        </w:rPr>
        <w:t>Север</w:t>
      </w:r>
      <w:r w:rsidRPr="00961555">
        <w:rPr>
          <w:sz w:val="24"/>
          <w:szCs w:val="24"/>
        </w:rPr>
        <w:tab/>
      </w:r>
      <w:r w:rsidRPr="00961555">
        <w:rPr>
          <w:spacing w:val="-2"/>
          <w:sz w:val="24"/>
          <w:szCs w:val="24"/>
        </w:rPr>
        <w:t xml:space="preserve">России </w:t>
      </w:r>
      <w:r w:rsidRPr="00961555">
        <w:rPr>
          <w:sz w:val="24"/>
          <w:szCs w:val="24"/>
        </w:rPr>
        <w:t>и</w:t>
      </w:r>
      <w:r w:rsidRPr="00961555">
        <w:rPr>
          <w:spacing w:val="-2"/>
          <w:sz w:val="24"/>
          <w:szCs w:val="24"/>
        </w:rPr>
        <w:t xml:space="preserve"> </w:t>
      </w:r>
      <w:r w:rsidRPr="00961555">
        <w:rPr>
          <w:sz w:val="24"/>
          <w:szCs w:val="24"/>
        </w:rPr>
        <w:t>Северо-Запад</w:t>
      </w:r>
      <w:r w:rsidRPr="00961555">
        <w:rPr>
          <w:spacing w:val="-4"/>
          <w:sz w:val="24"/>
          <w:szCs w:val="24"/>
        </w:rPr>
        <w:t xml:space="preserve"> </w:t>
      </w:r>
      <w:r w:rsidRPr="00961555">
        <w:rPr>
          <w:sz w:val="24"/>
          <w:szCs w:val="24"/>
        </w:rPr>
        <w:t>России,</w:t>
      </w:r>
      <w:r w:rsidRPr="00961555">
        <w:rPr>
          <w:spacing w:val="-1"/>
          <w:sz w:val="24"/>
          <w:szCs w:val="24"/>
        </w:rPr>
        <w:t xml:space="preserve"> </w:t>
      </w:r>
      <w:r w:rsidRPr="00961555">
        <w:rPr>
          <w:sz w:val="24"/>
          <w:szCs w:val="24"/>
        </w:rPr>
        <w:t>Центральная</w:t>
      </w:r>
      <w:r w:rsidRPr="00961555">
        <w:rPr>
          <w:spacing w:val="-2"/>
          <w:sz w:val="24"/>
          <w:szCs w:val="24"/>
        </w:rPr>
        <w:t xml:space="preserve"> </w:t>
      </w:r>
      <w:r w:rsidRPr="00961555">
        <w:rPr>
          <w:sz w:val="24"/>
          <w:szCs w:val="24"/>
        </w:rPr>
        <w:t>Россия,</w:t>
      </w:r>
      <w:r w:rsidRPr="00961555">
        <w:rPr>
          <w:spacing w:val="-1"/>
          <w:sz w:val="24"/>
          <w:szCs w:val="24"/>
        </w:rPr>
        <w:t xml:space="preserve"> </w:t>
      </w:r>
      <w:r w:rsidRPr="00961555">
        <w:rPr>
          <w:sz w:val="24"/>
          <w:szCs w:val="24"/>
        </w:rPr>
        <w:t>Поволжье,</w:t>
      </w:r>
      <w:r w:rsidRPr="00961555">
        <w:rPr>
          <w:spacing w:val="-5"/>
          <w:sz w:val="24"/>
          <w:szCs w:val="24"/>
        </w:rPr>
        <w:t xml:space="preserve"> </w:t>
      </w:r>
      <w:r w:rsidRPr="00961555">
        <w:rPr>
          <w:sz w:val="24"/>
          <w:szCs w:val="24"/>
        </w:rPr>
        <w:t>Юг</w:t>
      </w:r>
      <w:r w:rsidRPr="00961555">
        <w:rPr>
          <w:spacing w:val="-1"/>
          <w:sz w:val="24"/>
          <w:szCs w:val="24"/>
        </w:rPr>
        <w:t xml:space="preserve"> </w:t>
      </w:r>
      <w:r w:rsidRPr="00961555">
        <w:rPr>
          <w:sz w:val="24"/>
          <w:szCs w:val="24"/>
        </w:rPr>
        <w:t>Европейской</w:t>
      </w:r>
      <w:r w:rsidRPr="00961555">
        <w:rPr>
          <w:spacing w:val="-2"/>
          <w:sz w:val="24"/>
          <w:szCs w:val="24"/>
        </w:rPr>
        <w:t xml:space="preserve"> </w:t>
      </w:r>
      <w:r w:rsidRPr="00961555">
        <w:rPr>
          <w:sz w:val="24"/>
          <w:szCs w:val="24"/>
        </w:rPr>
        <w:t>части</w:t>
      </w:r>
      <w:r w:rsidRPr="00961555">
        <w:rPr>
          <w:spacing w:val="-2"/>
          <w:sz w:val="24"/>
          <w:szCs w:val="24"/>
        </w:rPr>
        <w:t xml:space="preserve"> </w:t>
      </w:r>
      <w:r w:rsidRPr="00961555">
        <w:rPr>
          <w:sz w:val="24"/>
          <w:szCs w:val="24"/>
        </w:rPr>
        <w:t>России,</w:t>
      </w:r>
      <w:r w:rsidRPr="00961555">
        <w:rPr>
          <w:spacing w:val="-1"/>
          <w:sz w:val="24"/>
          <w:szCs w:val="24"/>
        </w:rPr>
        <w:t xml:space="preserve"> </w:t>
      </w:r>
      <w:r w:rsidRPr="00961555">
        <w:rPr>
          <w:sz w:val="24"/>
          <w:szCs w:val="24"/>
        </w:rPr>
        <w:t>Урал,</w:t>
      </w:r>
      <w:r w:rsidRPr="00961555">
        <w:rPr>
          <w:spacing w:val="-4"/>
          <w:sz w:val="24"/>
          <w:szCs w:val="24"/>
        </w:rPr>
        <w:t xml:space="preserve"> </w:t>
      </w:r>
      <w:r w:rsidRPr="00961555">
        <w:rPr>
          <w:sz w:val="24"/>
          <w:szCs w:val="24"/>
        </w:rPr>
        <w:t>Сибирь</w:t>
      </w:r>
      <w:r w:rsidRPr="00961555">
        <w:rPr>
          <w:spacing w:val="-2"/>
          <w:sz w:val="24"/>
          <w:szCs w:val="24"/>
        </w:rPr>
        <w:t xml:space="preserve"> </w:t>
      </w:r>
      <w:r w:rsidRPr="00961555">
        <w:rPr>
          <w:sz w:val="24"/>
          <w:szCs w:val="24"/>
        </w:rPr>
        <w:t>и Дальний Восток.</w:t>
      </w:r>
    </w:p>
    <w:p w:rsidR="00CF7B51" w:rsidRPr="00961555" w:rsidRDefault="00211A1E" w:rsidP="007768E4">
      <w:pPr>
        <w:pStyle w:val="a4"/>
        <w:jc w:val="left"/>
        <w:rPr>
          <w:sz w:val="24"/>
          <w:szCs w:val="24"/>
        </w:rPr>
      </w:pPr>
      <w:r w:rsidRPr="00961555">
        <w:rPr>
          <w:sz w:val="24"/>
          <w:szCs w:val="24"/>
        </w:rPr>
        <w:t>Практическая работа. «Обозначение на контурной карте и сравнение границ фед</w:t>
      </w:r>
      <w:r w:rsidRPr="00961555">
        <w:rPr>
          <w:sz w:val="24"/>
          <w:szCs w:val="24"/>
        </w:rPr>
        <w:t>е</w:t>
      </w:r>
      <w:r w:rsidRPr="00961555">
        <w:rPr>
          <w:sz w:val="24"/>
          <w:szCs w:val="24"/>
        </w:rPr>
        <w:t>ральных округов и макрорегионов с целью выявления состава и особенностей географич</w:t>
      </w:r>
      <w:r w:rsidRPr="00961555">
        <w:rPr>
          <w:sz w:val="24"/>
          <w:szCs w:val="24"/>
        </w:rPr>
        <w:t>е</w:t>
      </w:r>
      <w:r w:rsidRPr="00961555">
        <w:rPr>
          <w:sz w:val="24"/>
          <w:szCs w:val="24"/>
        </w:rPr>
        <w:t>ского положения».</w:t>
      </w:r>
    </w:p>
    <w:p w:rsidR="00CF7B51" w:rsidRPr="00961555" w:rsidRDefault="00211A1E" w:rsidP="007768E4">
      <w:pPr>
        <w:pStyle w:val="a4"/>
        <w:jc w:val="left"/>
        <w:rPr>
          <w:sz w:val="24"/>
          <w:szCs w:val="24"/>
        </w:rPr>
      </w:pPr>
      <w:r w:rsidRPr="00961555">
        <w:rPr>
          <w:sz w:val="24"/>
          <w:szCs w:val="24"/>
        </w:rPr>
        <w:t>Природа</w:t>
      </w:r>
      <w:r w:rsidRPr="00961555">
        <w:rPr>
          <w:spacing w:val="-5"/>
          <w:sz w:val="24"/>
          <w:szCs w:val="24"/>
        </w:rPr>
        <w:t xml:space="preserve"> </w:t>
      </w:r>
      <w:r w:rsidRPr="00961555">
        <w:rPr>
          <w:spacing w:val="-2"/>
          <w:sz w:val="24"/>
          <w:szCs w:val="24"/>
        </w:rPr>
        <w:t>России.</w:t>
      </w:r>
    </w:p>
    <w:p w:rsidR="00CF7B51" w:rsidRPr="00961555" w:rsidRDefault="00211A1E" w:rsidP="007768E4">
      <w:pPr>
        <w:pStyle w:val="a4"/>
        <w:jc w:val="left"/>
        <w:rPr>
          <w:sz w:val="24"/>
          <w:szCs w:val="24"/>
        </w:rPr>
      </w:pPr>
      <w:r w:rsidRPr="00961555">
        <w:rPr>
          <w:sz w:val="24"/>
          <w:szCs w:val="24"/>
        </w:rPr>
        <w:t>Природные</w:t>
      </w:r>
      <w:r w:rsidRPr="00961555">
        <w:rPr>
          <w:spacing w:val="-6"/>
          <w:sz w:val="24"/>
          <w:szCs w:val="24"/>
        </w:rPr>
        <w:t xml:space="preserve"> </w:t>
      </w:r>
      <w:r w:rsidRPr="00961555">
        <w:rPr>
          <w:sz w:val="24"/>
          <w:szCs w:val="24"/>
        </w:rPr>
        <w:t>условия</w:t>
      </w:r>
      <w:r w:rsidRPr="00961555">
        <w:rPr>
          <w:spacing w:val="-4"/>
          <w:sz w:val="24"/>
          <w:szCs w:val="24"/>
        </w:rPr>
        <w:t xml:space="preserve"> </w:t>
      </w:r>
      <w:r w:rsidRPr="00961555">
        <w:rPr>
          <w:sz w:val="24"/>
          <w:szCs w:val="24"/>
        </w:rPr>
        <w:t>и</w:t>
      </w:r>
      <w:r w:rsidRPr="00961555">
        <w:rPr>
          <w:spacing w:val="-6"/>
          <w:sz w:val="24"/>
          <w:szCs w:val="24"/>
        </w:rPr>
        <w:t xml:space="preserve"> </w:t>
      </w:r>
      <w:r w:rsidRPr="00961555">
        <w:rPr>
          <w:sz w:val="24"/>
          <w:szCs w:val="24"/>
        </w:rPr>
        <w:t>ресурсы</w:t>
      </w:r>
      <w:r w:rsidRPr="00961555">
        <w:rPr>
          <w:spacing w:val="-2"/>
          <w:sz w:val="24"/>
          <w:szCs w:val="24"/>
        </w:rPr>
        <w:t xml:space="preserve"> России.</w:t>
      </w:r>
    </w:p>
    <w:p w:rsidR="00CF7B51" w:rsidRPr="00961555" w:rsidRDefault="00211A1E" w:rsidP="007768E4">
      <w:pPr>
        <w:pStyle w:val="a4"/>
        <w:jc w:val="left"/>
        <w:rPr>
          <w:sz w:val="24"/>
          <w:szCs w:val="24"/>
        </w:rPr>
      </w:pPr>
      <w:r w:rsidRPr="00961555">
        <w:rPr>
          <w:sz w:val="24"/>
          <w:szCs w:val="24"/>
        </w:rPr>
        <w:t>Природные условия и природные ресурсы. Классификации природных ресурсов. Природно- ресурсный капитал и экологический потенциал</w:t>
      </w:r>
      <w:r w:rsidRPr="00961555">
        <w:rPr>
          <w:spacing w:val="-2"/>
          <w:sz w:val="24"/>
          <w:szCs w:val="24"/>
        </w:rPr>
        <w:t xml:space="preserve"> </w:t>
      </w:r>
      <w:r w:rsidRPr="00961555">
        <w:rPr>
          <w:sz w:val="24"/>
          <w:szCs w:val="24"/>
        </w:rPr>
        <w:t>России. Принципы рационал</w:t>
      </w:r>
      <w:r w:rsidRPr="00961555">
        <w:rPr>
          <w:sz w:val="24"/>
          <w:szCs w:val="24"/>
        </w:rPr>
        <w:t>ь</w:t>
      </w:r>
      <w:r w:rsidRPr="00961555">
        <w:rPr>
          <w:sz w:val="24"/>
          <w:szCs w:val="24"/>
        </w:rPr>
        <w:t>ного природопользования и методы их реализации. Минеральные ресурсы страны и пр</w:t>
      </w:r>
      <w:r w:rsidRPr="00961555">
        <w:rPr>
          <w:sz w:val="24"/>
          <w:szCs w:val="24"/>
        </w:rPr>
        <w:t>о</w:t>
      </w:r>
      <w:r w:rsidRPr="00961555">
        <w:rPr>
          <w:sz w:val="24"/>
          <w:szCs w:val="24"/>
        </w:rPr>
        <w:t>блемы их рационального использования. Основные ресурсные базы. Природные ресурсы суши и морей, омывающих Россию.</w:t>
      </w:r>
    </w:p>
    <w:p w:rsidR="00CF7B51" w:rsidRPr="00961555" w:rsidRDefault="00211A1E" w:rsidP="007768E4">
      <w:pPr>
        <w:pStyle w:val="a4"/>
        <w:jc w:val="left"/>
        <w:rPr>
          <w:sz w:val="24"/>
          <w:szCs w:val="24"/>
        </w:rPr>
      </w:pPr>
      <w:r w:rsidRPr="00961555">
        <w:rPr>
          <w:sz w:val="24"/>
          <w:szCs w:val="24"/>
        </w:rPr>
        <w:t>Практическая работа «Характеристика природно-ресурсного капитала своего края по картам и статистическим материалам».</w:t>
      </w:r>
    </w:p>
    <w:p w:rsidR="00CF7B51" w:rsidRPr="00961555" w:rsidRDefault="00211A1E" w:rsidP="007768E4">
      <w:pPr>
        <w:pStyle w:val="a4"/>
        <w:jc w:val="left"/>
        <w:rPr>
          <w:sz w:val="24"/>
          <w:szCs w:val="24"/>
        </w:rPr>
      </w:pPr>
      <w:r w:rsidRPr="00961555">
        <w:rPr>
          <w:sz w:val="24"/>
          <w:szCs w:val="24"/>
        </w:rPr>
        <w:t>Геологическое</w:t>
      </w:r>
      <w:r w:rsidRPr="00961555">
        <w:rPr>
          <w:spacing w:val="-9"/>
          <w:sz w:val="24"/>
          <w:szCs w:val="24"/>
        </w:rPr>
        <w:t xml:space="preserve"> </w:t>
      </w:r>
      <w:r w:rsidRPr="00961555">
        <w:rPr>
          <w:sz w:val="24"/>
          <w:szCs w:val="24"/>
        </w:rPr>
        <w:t>строение,</w:t>
      </w:r>
      <w:r w:rsidRPr="00961555">
        <w:rPr>
          <w:spacing w:val="-3"/>
          <w:sz w:val="24"/>
          <w:szCs w:val="24"/>
        </w:rPr>
        <w:t xml:space="preserve"> </w:t>
      </w:r>
      <w:r w:rsidRPr="00961555">
        <w:rPr>
          <w:sz w:val="24"/>
          <w:szCs w:val="24"/>
        </w:rPr>
        <w:t>рельеф</w:t>
      </w:r>
      <w:r w:rsidRPr="00961555">
        <w:rPr>
          <w:spacing w:val="-3"/>
          <w:sz w:val="24"/>
          <w:szCs w:val="24"/>
        </w:rPr>
        <w:t xml:space="preserve"> </w:t>
      </w:r>
      <w:r w:rsidRPr="00961555">
        <w:rPr>
          <w:sz w:val="24"/>
          <w:szCs w:val="24"/>
        </w:rPr>
        <w:t>и</w:t>
      </w:r>
      <w:r w:rsidRPr="00961555">
        <w:rPr>
          <w:spacing w:val="-4"/>
          <w:sz w:val="24"/>
          <w:szCs w:val="24"/>
        </w:rPr>
        <w:t xml:space="preserve"> </w:t>
      </w:r>
      <w:r w:rsidRPr="00961555">
        <w:rPr>
          <w:sz w:val="24"/>
          <w:szCs w:val="24"/>
        </w:rPr>
        <w:t>полезные</w:t>
      </w:r>
      <w:r w:rsidRPr="00961555">
        <w:rPr>
          <w:spacing w:val="-1"/>
          <w:sz w:val="24"/>
          <w:szCs w:val="24"/>
        </w:rPr>
        <w:t xml:space="preserve"> </w:t>
      </w:r>
      <w:r w:rsidRPr="00961555">
        <w:rPr>
          <w:spacing w:val="-2"/>
          <w:sz w:val="24"/>
          <w:szCs w:val="24"/>
        </w:rPr>
        <w:t>ископаемые.</w:t>
      </w:r>
    </w:p>
    <w:p w:rsidR="00CF7B51" w:rsidRPr="00961555" w:rsidRDefault="00211A1E" w:rsidP="007768E4">
      <w:pPr>
        <w:pStyle w:val="a4"/>
        <w:jc w:val="left"/>
        <w:rPr>
          <w:sz w:val="24"/>
          <w:szCs w:val="24"/>
        </w:rPr>
      </w:pPr>
      <w:r w:rsidRPr="00961555">
        <w:rPr>
          <w:sz w:val="24"/>
          <w:szCs w:val="24"/>
        </w:rPr>
        <w:t>Основные этапы формирования земной коры на территории России. Основные те</w:t>
      </w:r>
      <w:r w:rsidRPr="00961555">
        <w:rPr>
          <w:sz w:val="24"/>
          <w:szCs w:val="24"/>
        </w:rPr>
        <w:t>к</w:t>
      </w:r>
      <w:r w:rsidRPr="00961555">
        <w:rPr>
          <w:sz w:val="24"/>
          <w:szCs w:val="24"/>
        </w:rPr>
        <w:t xml:space="preserve">тонические структуры на территории России. Платформы и плиты. Пояса горообразования. Геохронологическая </w:t>
      </w:r>
      <w:r w:rsidRPr="00961555">
        <w:rPr>
          <w:spacing w:val="-2"/>
          <w:sz w:val="24"/>
          <w:szCs w:val="24"/>
        </w:rPr>
        <w:t>таблица.</w:t>
      </w:r>
      <w:r w:rsidRPr="00961555">
        <w:rPr>
          <w:sz w:val="24"/>
          <w:szCs w:val="24"/>
        </w:rPr>
        <w:tab/>
      </w:r>
      <w:r w:rsidRPr="00961555">
        <w:rPr>
          <w:spacing w:val="-2"/>
          <w:sz w:val="24"/>
          <w:szCs w:val="24"/>
        </w:rPr>
        <w:t>Основные</w:t>
      </w:r>
      <w:r w:rsidRPr="00961555">
        <w:rPr>
          <w:sz w:val="24"/>
          <w:szCs w:val="24"/>
        </w:rPr>
        <w:tab/>
      </w:r>
      <w:r w:rsidRPr="00961555">
        <w:rPr>
          <w:spacing w:val="-2"/>
          <w:sz w:val="24"/>
          <w:szCs w:val="24"/>
        </w:rPr>
        <w:t>формы</w:t>
      </w:r>
      <w:r w:rsidRPr="00961555">
        <w:rPr>
          <w:sz w:val="24"/>
          <w:szCs w:val="24"/>
        </w:rPr>
        <w:tab/>
      </w:r>
      <w:r w:rsidRPr="00961555">
        <w:rPr>
          <w:spacing w:val="-2"/>
          <w:sz w:val="24"/>
          <w:szCs w:val="24"/>
        </w:rPr>
        <w:t xml:space="preserve">рельефа </w:t>
      </w:r>
      <w:r w:rsidRPr="00961555">
        <w:rPr>
          <w:sz w:val="24"/>
          <w:szCs w:val="24"/>
        </w:rPr>
        <w:t>и особенности их распр</w:t>
      </w:r>
      <w:r w:rsidRPr="00961555">
        <w:rPr>
          <w:sz w:val="24"/>
          <w:szCs w:val="24"/>
        </w:rPr>
        <w:t>о</w:t>
      </w:r>
      <w:r w:rsidRPr="00961555">
        <w:rPr>
          <w:sz w:val="24"/>
          <w:szCs w:val="24"/>
        </w:rPr>
        <w:t>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CF7B51" w:rsidRPr="00961555" w:rsidRDefault="00211A1E" w:rsidP="007768E4">
      <w:pPr>
        <w:pStyle w:val="a4"/>
        <w:jc w:val="left"/>
        <w:rPr>
          <w:sz w:val="24"/>
          <w:szCs w:val="24"/>
        </w:rPr>
      </w:pPr>
      <w:r w:rsidRPr="00961555">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w:t>
      </w:r>
      <w:r w:rsidRPr="00961555">
        <w:rPr>
          <w:sz w:val="24"/>
          <w:szCs w:val="24"/>
        </w:rPr>
        <w:t>е</w:t>
      </w:r>
      <w:r w:rsidRPr="00961555">
        <w:rPr>
          <w:sz w:val="24"/>
          <w:szCs w:val="24"/>
        </w:rPr>
        <w:t>ния и их распространение по территории России. Изменение рельефа под влиянием де</w:t>
      </w:r>
      <w:r w:rsidRPr="00961555">
        <w:rPr>
          <w:sz w:val="24"/>
          <w:szCs w:val="24"/>
        </w:rPr>
        <w:t>я</w:t>
      </w:r>
      <w:r w:rsidRPr="00961555">
        <w:rPr>
          <w:sz w:val="24"/>
          <w:szCs w:val="24"/>
        </w:rPr>
        <w:t>тельности человека. Антропогенные формы рельефа. Особенности рельефа своего края.</w:t>
      </w:r>
    </w:p>
    <w:p w:rsidR="00CF7B51" w:rsidRPr="00961555" w:rsidRDefault="00211A1E" w:rsidP="007768E4">
      <w:pPr>
        <w:pStyle w:val="a4"/>
        <w:jc w:val="left"/>
        <w:rPr>
          <w:sz w:val="24"/>
          <w:szCs w:val="24"/>
        </w:rPr>
      </w:pPr>
      <w:r w:rsidRPr="00961555">
        <w:rPr>
          <w:sz w:val="24"/>
          <w:szCs w:val="24"/>
        </w:rPr>
        <w:t>Практические работы: «Объяснение распространения по территории России опа</w:t>
      </w:r>
      <w:r w:rsidRPr="00961555">
        <w:rPr>
          <w:sz w:val="24"/>
          <w:szCs w:val="24"/>
        </w:rPr>
        <w:t>с</w:t>
      </w:r>
      <w:r w:rsidRPr="00961555">
        <w:rPr>
          <w:sz w:val="24"/>
          <w:szCs w:val="24"/>
        </w:rPr>
        <w:t>ных геологических явлений», «</w:t>
      </w:r>
      <w:r w:rsidRPr="00961555">
        <w:rPr>
          <w:position w:val="1"/>
          <w:sz w:val="24"/>
          <w:szCs w:val="24"/>
        </w:rPr>
        <w:t>Объяснение особенностей рельефа своего края».</w:t>
      </w:r>
    </w:p>
    <w:p w:rsidR="00CF7B51" w:rsidRPr="00961555" w:rsidRDefault="00211A1E" w:rsidP="007768E4">
      <w:pPr>
        <w:pStyle w:val="a4"/>
        <w:jc w:val="left"/>
        <w:rPr>
          <w:sz w:val="24"/>
          <w:szCs w:val="24"/>
        </w:rPr>
      </w:pPr>
      <w:r w:rsidRPr="00961555">
        <w:rPr>
          <w:sz w:val="24"/>
          <w:szCs w:val="24"/>
        </w:rPr>
        <w:t>Климат</w:t>
      </w:r>
      <w:r w:rsidRPr="00961555">
        <w:rPr>
          <w:spacing w:val="-7"/>
          <w:sz w:val="24"/>
          <w:szCs w:val="24"/>
        </w:rPr>
        <w:t xml:space="preserve"> </w:t>
      </w:r>
      <w:r w:rsidRPr="00961555">
        <w:rPr>
          <w:sz w:val="24"/>
          <w:szCs w:val="24"/>
        </w:rPr>
        <w:t>и</w:t>
      </w:r>
      <w:r w:rsidRPr="00961555">
        <w:rPr>
          <w:spacing w:val="-2"/>
          <w:sz w:val="24"/>
          <w:szCs w:val="24"/>
        </w:rPr>
        <w:t xml:space="preserve"> </w:t>
      </w:r>
      <w:r w:rsidRPr="00961555">
        <w:rPr>
          <w:sz w:val="24"/>
          <w:szCs w:val="24"/>
        </w:rPr>
        <w:t>климатические</w:t>
      </w:r>
      <w:r w:rsidRPr="00961555">
        <w:rPr>
          <w:spacing w:val="-3"/>
          <w:sz w:val="24"/>
          <w:szCs w:val="24"/>
        </w:rPr>
        <w:t xml:space="preserve"> </w:t>
      </w:r>
      <w:r w:rsidRPr="00961555">
        <w:rPr>
          <w:spacing w:val="-2"/>
          <w:sz w:val="24"/>
          <w:szCs w:val="24"/>
        </w:rPr>
        <w:t>ресурсы.</w:t>
      </w:r>
    </w:p>
    <w:p w:rsidR="00CF7B51" w:rsidRPr="00961555" w:rsidRDefault="00211A1E" w:rsidP="007768E4">
      <w:pPr>
        <w:pStyle w:val="a4"/>
        <w:jc w:val="left"/>
        <w:rPr>
          <w:sz w:val="24"/>
          <w:szCs w:val="24"/>
        </w:rPr>
      </w:pPr>
      <w:r w:rsidRPr="00961555">
        <w:rPr>
          <w:sz w:val="24"/>
          <w:szCs w:val="24"/>
        </w:rPr>
        <w:t>Факторы, определяющие климат России. Влияние географического положения на климат</w:t>
      </w:r>
      <w:r w:rsidRPr="00961555">
        <w:rPr>
          <w:spacing w:val="40"/>
          <w:sz w:val="24"/>
          <w:szCs w:val="24"/>
        </w:rPr>
        <w:t xml:space="preserve"> </w:t>
      </w:r>
      <w:r w:rsidRPr="00961555">
        <w:rPr>
          <w:sz w:val="24"/>
          <w:szCs w:val="24"/>
        </w:rPr>
        <w:t xml:space="preserve">России. Солнечная радиация и её виды. Влияние на климат России подстилающей поверхности и </w:t>
      </w:r>
      <w:r w:rsidRPr="00961555">
        <w:rPr>
          <w:spacing w:val="-2"/>
          <w:sz w:val="24"/>
          <w:szCs w:val="24"/>
        </w:rPr>
        <w:t>рельефа.</w:t>
      </w:r>
      <w:r w:rsidRPr="00961555">
        <w:rPr>
          <w:sz w:val="24"/>
          <w:szCs w:val="24"/>
        </w:rPr>
        <w:tab/>
      </w:r>
      <w:r w:rsidRPr="00961555">
        <w:rPr>
          <w:spacing w:val="-2"/>
          <w:sz w:val="24"/>
          <w:szCs w:val="24"/>
        </w:rPr>
        <w:t>Основные</w:t>
      </w:r>
      <w:r w:rsidRPr="00961555">
        <w:rPr>
          <w:sz w:val="24"/>
          <w:szCs w:val="24"/>
        </w:rPr>
        <w:tab/>
      </w:r>
      <w:r w:rsidRPr="00961555">
        <w:rPr>
          <w:spacing w:val="-4"/>
          <w:sz w:val="24"/>
          <w:szCs w:val="24"/>
        </w:rPr>
        <w:t>типы</w:t>
      </w:r>
      <w:r w:rsidRPr="00961555">
        <w:rPr>
          <w:sz w:val="24"/>
          <w:szCs w:val="24"/>
        </w:rPr>
        <w:tab/>
      </w:r>
      <w:r w:rsidRPr="00961555">
        <w:rPr>
          <w:spacing w:val="-2"/>
          <w:sz w:val="24"/>
          <w:szCs w:val="24"/>
        </w:rPr>
        <w:t>воздушных</w:t>
      </w:r>
      <w:r w:rsidRPr="00961555">
        <w:rPr>
          <w:sz w:val="24"/>
          <w:szCs w:val="24"/>
        </w:rPr>
        <w:tab/>
      </w:r>
      <w:r w:rsidRPr="00961555">
        <w:rPr>
          <w:spacing w:val="-4"/>
          <w:sz w:val="24"/>
          <w:szCs w:val="24"/>
        </w:rPr>
        <w:t xml:space="preserve">масс </w:t>
      </w:r>
      <w:r w:rsidRPr="00961555">
        <w:rPr>
          <w:sz w:val="24"/>
          <w:szCs w:val="24"/>
        </w:rPr>
        <w:t>и их циркуляция на территории России. Распределение температуры воздуха, атмосферных осадков по терр</w:t>
      </w:r>
      <w:r w:rsidRPr="00961555">
        <w:rPr>
          <w:sz w:val="24"/>
          <w:szCs w:val="24"/>
        </w:rPr>
        <w:t>и</w:t>
      </w:r>
      <w:r w:rsidRPr="00961555">
        <w:rPr>
          <w:sz w:val="24"/>
          <w:szCs w:val="24"/>
        </w:rPr>
        <w:t>тории России. Коэффициент увлажнения.</w:t>
      </w:r>
    </w:p>
    <w:p w:rsidR="00CF7B51" w:rsidRPr="006F39DC" w:rsidRDefault="00211A1E" w:rsidP="006F39DC">
      <w:pPr>
        <w:pStyle w:val="a4"/>
        <w:jc w:val="left"/>
        <w:rPr>
          <w:sz w:val="24"/>
          <w:szCs w:val="24"/>
        </w:rPr>
      </w:pPr>
      <w:r w:rsidRPr="00961555">
        <w:rPr>
          <w:sz w:val="24"/>
          <w:szCs w:val="24"/>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w:t>
      </w:r>
      <w:r w:rsidRPr="00961555">
        <w:rPr>
          <w:spacing w:val="-2"/>
          <w:sz w:val="24"/>
          <w:szCs w:val="24"/>
        </w:rPr>
        <w:t>погоды.</w:t>
      </w:r>
      <w:r w:rsidRPr="00961555">
        <w:rPr>
          <w:sz w:val="24"/>
          <w:szCs w:val="24"/>
        </w:rPr>
        <w:tab/>
      </w:r>
      <w:r w:rsidRPr="00961555">
        <w:rPr>
          <w:spacing w:val="-2"/>
          <w:sz w:val="24"/>
          <w:szCs w:val="24"/>
        </w:rPr>
        <w:t>Изменение</w:t>
      </w:r>
      <w:r w:rsidRPr="00961555">
        <w:rPr>
          <w:sz w:val="24"/>
          <w:szCs w:val="24"/>
        </w:rPr>
        <w:tab/>
      </w:r>
      <w:r w:rsidRPr="00961555">
        <w:rPr>
          <w:spacing w:val="-2"/>
          <w:sz w:val="24"/>
          <w:szCs w:val="24"/>
        </w:rPr>
        <w:t>климата</w:t>
      </w:r>
      <w:r w:rsidR="006F39DC">
        <w:rPr>
          <w:spacing w:val="-2"/>
          <w:sz w:val="24"/>
          <w:szCs w:val="24"/>
        </w:rPr>
        <w:t xml:space="preserve"> </w:t>
      </w:r>
      <w:r w:rsidRPr="006F39DC">
        <w:rPr>
          <w:sz w:val="24"/>
          <w:szCs w:val="24"/>
        </w:rPr>
        <w:t>под влиянием естественных и антроп</w:t>
      </w:r>
      <w:r w:rsidRPr="006F39DC">
        <w:rPr>
          <w:sz w:val="24"/>
          <w:szCs w:val="24"/>
        </w:rPr>
        <w:t>о</w:t>
      </w:r>
      <w:r w:rsidRPr="006F39DC">
        <w:rPr>
          <w:sz w:val="24"/>
          <w:szCs w:val="24"/>
        </w:rPr>
        <w:t xml:space="preserve">генных факторов. Влияние климата на жизнь и хозяйственную деятельность населения. Наблюдаемые климатические изменения на территории России и их </w:t>
      </w:r>
      <w:r w:rsidRPr="006F39DC">
        <w:rPr>
          <w:spacing w:val="-2"/>
          <w:sz w:val="24"/>
          <w:szCs w:val="24"/>
        </w:rPr>
        <w:t>возможные</w:t>
      </w:r>
      <w:r w:rsidRPr="006F39DC">
        <w:rPr>
          <w:sz w:val="24"/>
          <w:szCs w:val="24"/>
        </w:rPr>
        <w:tab/>
      </w:r>
      <w:r w:rsidRPr="006F39DC">
        <w:rPr>
          <w:spacing w:val="-2"/>
          <w:sz w:val="24"/>
          <w:szCs w:val="24"/>
        </w:rPr>
        <w:t>следс</w:t>
      </w:r>
      <w:r w:rsidRPr="006F39DC">
        <w:rPr>
          <w:spacing w:val="-2"/>
          <w:sz w:val="24"/>
          <w:szCs w:val="24"/>
        </w:rPr>
        <w:t>т</w:t>
      </w:r>
      <w:r w:rsidRPr="006F39DC">
        <w:rPr>
          <w:spacing w:val="-2"/>
          <w:sz w:val="24"/>
          <w:szCs w:val="24"/>
        </w:rPr>
        <w:t>вия.</w:t>
      </w:r>
      <w:r w:rsidRPr="006F39DC">
        <w:rPr>
          <w:sz w:val="24"/>
          <w:szCs w:val="24"/>
        </w:rPr>
        <w:tab/>
      </w:r>
      <w:r w:rsidRPr="006F39DC">
        <w:rPr>
          <w:spacing w:val="-2"/>
          <w:sz w:val="24"/>
          <w:szCs w:val="24"/>
        </w:rPr>
        <w:t>Способы</w:t>
      </w:r>
      <w:r w:rsidRPr="006F39DC">
        <w:rPr>
          <w:sz w:val="24"/>
          <w:szCs w:val="24"/>
        </w:rPr>
        <w:tab/>
      </w:r>
      <w:r w:rsidRPr="006F39DC">
        <w:rPr>
          <w:spacing w:val="-2"/>
          <w:sz w:val="24"/>
          <w:szCs w:val="24"/>
        </w:rPr>
        <w:t>адаптации</w:t>
      </w:r>
      <w:r w:rsidRPr="006F39DC">
        <w:rPr>
          <w:sz w:val="24"/>
          <w:szCs w:val="24"/>
        </w:rPr>
        <w:tab/>
      </w:r>
      <w:r w:rsidRPr="006F39DC">
        <w:rPr>
          <w:spacing w:val="-2"/>
          <w:sz w:val="24"/>
          <w:szCs w:val="24"/>
        </w:rPr>
        <w:t xml:space="preserve">человека </w:t>
      </w:r>
      <w:r w:rsidRPr="006F39DC">
        <w:rPr>
          <w:sz w:val="24"/>
          <w:szCs w:val="24"/>
        </w:rPr>
        <w:t>к разнообразным климатическим условиям на территории страны. Агроклиматические ресурсы. Опасные и неблагоприятные метеорол</w:t>
      </w:r>
      <w:r w:rsidRPr="006F39DC">
        <w:rPr>
          <w:sz w:val="24"/>
          <w:szCs w:val="24"/>
        </w:rPr>
        <w:t>о</w:t>
      </w:r>
      <w:r w:rsidRPr="006F39DC">
        <w:rPr>
          <w:sz w:val="24"/>
          <w:szCs w:val="24"/>
        </w:rPr>
        <w:t>гические явления. Наблюдаемые климатические изменения на</w:t>
      </w:r>
      <w:r w:rsidR="006F39DC">
        <w:rPr>
          <w:sz w:val="24"/>
          <w:szCs w:val="24"/>
        </w:rPr>
        <w:t xml:space="preserve"> </w:t>
      </w:r>
      <w:r w:rsidRPr="006F39DC">
        <w:rPr>
          <w:sz w:val="24"/>
          <w:szCs w:val="24"/>
        </w:rPr>
        <w:t>по карте погоды, «Опред</w:t>
      </w:r>
      <w:r w:rsidRPr="006F39DC">
        <w:rPr>
          <w:sz w:val="24"/>
          <w:szCs w:val="24"/>
        </w:rPr>
        <w:t>е</w:t>
      </w:r>
      <w:r w:rsidRPr="006F39DC">
        <w:rPr>
          <w:sz w:val="24"/>
          <w:szCs w:val="24"/>
        </w:rPr>
        <w:t>ление и объяснение по картам закономерностей распределения солнечной радиации, сре</w:t>
      </w:r>
      <w:r w:rsidRPr="006F39DC">
        <w:rPr>
          <w:sz w:val="24"/>
          <w:szCs w:val="24"/>
        </w:rPr>
        <w:t>д</w:t>
      </w:r>
      <w:r w:rsidRPr="006F39DC">
        <w:rPr>
          <w:sz w:val="24"/>
          <w:szCs w:val="24"/>
        </w:rPr>
        <w:t xml:space="preserve">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w:t>
      </w:r>
      <w:r w:rsidRPr="006F39DC">
        <w:rPr>
          <w:spacing w:val="-4"/>
          <w:sz w:val="24"/>
          <w:szCs w:val="24"/>
        </w:rPr>
        <w:t>края</w:t>
      </w:r>
      <w:r w:rsidRPr="006F39DC">
        <w:rPr>
          <w:sz w:val="24"/>
          <w:szCs w:val="24"/>
        </w:rPr>
        <w:tab/>
      </w:r>
      <w:r w:rsidRPr="006F39DC">
        <w:rPr>
          <w:spacing w:val="-6"/>
          <w:sz w:val="24"/>
          <w:szCs w:val="24"/>
        </w:rPr>
        <w:t>на</w:t>
      </w:r>
      <w:r w:rsidRPr="006F39DC">
        <w:rPr>
          <w:sz w:val="24"/>
          <w:szCs w:val="24"/>
        </w:rPr>
        <w:tab/>
      </w:r>
      <w:r w:rsidRPr="006F39DC">
        <w:rPr>
          <w:spacing w:val="-2"/>
          <w:sz w:val="24"/>
          <w:szCs w:val="24"/>
        </w:rPr>
        <w:t xml:space="preserve">жизнь </w:t>
      </w:r>
      <w:r w:rsidRPr="006F39DC">
        <w:rPr>
          <w:sz w:val="24"/>
          <w:szCs w:val="24"/>
        </w:rPr>
        <w:t>и хозяйственную деятельность населения».</w:t>
      </w:r>
    </w:p>
    <w:p w:rsidR="00CF7B51" w:rsidRPr="00961555" w:rsidRDefault="00211A1E" w:rsidP="007768E4">
      <w:pPr>
        <w:pStyle w:val="a4"/>
        <w:jc w:val="left"/>
        <w:rPr>
          <w:sz w:val="24"/>
          <w:szCs w:val="24"/>
        </w:rPr>
      </w:pPr>
      <w:r w:rsidRPr="00961555">
        <w:rPr>
          <w:sz w:val="24"/>
          <w:szCs w:val="24"/>
        </w:rPr>
        <w:t>Моря</w:t>
      </w:r>
      <w:r w:rsidRPr="00961555">
        <w:rPr>
          <w:spacing w:val="-6"/>
          <w:sz w:val="24"/>
          <w:szCs w:val="24"/>
        </w:rPr>
        <w:t xml:space="preserve"> </w:t>
      </w:r>
      <w:r w:rsidRPr="00961555">
        <w:rPr>
          <w:sz w:val="24"/>
          <w:szCs w:val="24"/>
        </w:rPr>
        <w:t>России.</w:t>
      </w:r>
      <w:r w:rsidRPr="00961555">
        <w:rPr>
          <w:spacing w:val="-3"/>
          <w:sz w:val="24"/>
          <w:szCs w:val="24"/>
        </w:rPr>
        <w:t xml:space="preserve"> </w:t>
      </w:r>
      <w:r w:rsidRPr="00961555">
        <w:rPr>
          <w:sz w:val="24"/>
          <w:szCs w:val="24"/>
        </w:rPr>
        <w:t>Внутренние</w:t>
      </w:r>
      <w:r w:rsidRPr="00961555">
        <w:rPr>
          <w:spacing w:val="-2"/>
          <w:sz w:val="24"/>
          <w:szCs w:val="24"/>
        </w:rPr>
        <w:t xml:space="preserve"> </w:t>
      </w:r>
      <w:r w:rsidRPr="00961555">
        <w:rPr>
          <w:sz w:val="24"/>
          <w:szCs w:val="24"/>
        </w:rPr>
        <w:t>воды</w:t>
      </w:r>
      <w:r w:rsidRPr="00961555">
        <w:rPr>
          <w:spacing w:val="-3"/>
          <w:sz w:val="24"/>
          <w:szCs w:val="24"/>
        </w:rPr>
        <w:t xml:space="preserve"> </w:t>
      </w:r>
      <w:r w:rsidRPr="00961555">
        <w:rPr>
          <w:sz w:val="24"/>
          <w:szCs w:val="24"/>
        </w:rPr>
        <w:t>и</w:t>
      </w:r>
      <w:r w:rsidRPr="00961555">
        <w:rPr>
          <w:spacing w:val="-5"/>
          <w:sz w:val="24"/>
          <w:szCs w:val="24"/>
        </w:rPr>
        <w:t xml:space="preserve"> </w:t>
      </w:r>
      <w:r w:rsidRPr="00961555">
        <w:rPr>
          <w:sz w:val="24"/>
          <w:szCs w:val="24"/>
        </w:rPr>
        <w:t>водные</w:t>
      </w:r>
      <w:r w:rsidRPr="00961555">
        <w:rPr>
          <w:spacing w:val="-1"/>
          <w:sz w:val="24"/>
          <w:szCs w:val="24"/>
        </w:rPr>
        <w:t xml:space="preserve"> </w:t>
      </w:r>
      <w:r w:rsidRPr="00961555">
        <w:rPr>
          <w:spacing w:val="-2"/>
          <w:sz w:val="24"/>
          <w:szCs w:val="24"/>
        </w:rPr>
        <w:t>ресурсы.</w:t>
      </w:r>
    </w:p>
    <w:p w:rsidR="00CF7B51" w:rsidRPr="00961555" w:rsidRDefault="00211A1E" w:rsidP="007768E4">
      <w:pPr>
        <w:pStyle w:val="a4"/>
        <w:jc w:val="left"/>
        <w:rPr>
          <w:sz w:val="24"/>
          <w:szCs w:val="24"/>
        </w:rPr>
      </w:pPr>
      <w:r w:rsidRPr="00961555">
        <w:rPr>
          <w:sz w:val="24"/>
          <w:szCs w:val="24"/>
        </w:rPr>
        <w:t>Моря как аквальные ПК. Реки России. Распределение рек по бассейнам океанов. Главные</w:t>
      </w:r>
      <w:r w:rsidRPr="00961555">
        <w:rPr>
          <w:spacing w:val="40"/>
          <w:sz w:val="24"/>
          <w:szCs w:val="24"/>
        </w:rPr>
        <w:t xml:space="preserve"> </w:t>
      </w:r>
      <w:r w:rsidRPr="00961555">
        <w:rPr>
          <w:sz w:val="24"/>
          <w:szCs w:val="24"/>
        </w:rPr>
        <w:t>речные системы России. Опасные гидрологические природные явления и их ра</w:t>
      </w:r>
      <w:r w:rsidRPr="00961555">
        <w:rPr>
          <w:sz w:val="24"/>
          <w:szCs w:val="24"/>
        </w:rPr>
        <w:t>с</w:t>
      </w:r>
      <w:r w:rsidRPr="00961555">
        <w:rPr>
          <w:sz w:val="24"/>
          <w:szCs w:val="24"/>
        </w:rPr>
        <w:lastRenderedPageBreak/>
        <w:t xml:space="preserve">пространение по </w:t>
      </w:r>
      <w:r w:rsidRPr="00961555">
        <w:rPr>
          <w:spacing w:val="-2"/>
          <w:sz w:val="24"/>
          <w:szCs w:val="24"/>
        </w:rPr>
        <w:t>территории</w:t>
      </w:r>
      <w:r w:rsidRPr="00961555">
        <w:rPr>
          <w:sz w:val="24"/>
          <w:szCs w:val="24"/>
        </w:rPr>
        <w:tab/>
      </w:r>
      <w:r w:rsidRPr="00961555">
        <w:rPr>
          <w:spacing w:val="-2"/>
          <w:sz w:val="24"/>
          <w:szCs w:val="24"/>
        </w:rPr>
        <w:t>России.</w:t>
      </w:r>
      <w:r w:rsidRPr="00961555">
        <w:rPr>
          <w:sz w:val="24"/>
          <w:szCs w:val="24"/>
        </w:rPr>
        <w:tab/>
      </w:r>
      <w:r w:rsidRPr="00961555">
        <w:rPr>
          <w:spacing w:val="-4"/>
          <w:sz w:val="24"/>
          <w:szCs w:val="24"/>
        </w:rPr>
        <w:t>Роль</w:t>
      </w:r>
      <w:r w:rsidRPr="00961555">
        <w:rPr>
          <w:sz w:val="24"/>
          <w:szCs w:val="24"/>
        </w:rPr>
        <w:tab/>
      </w:r>
      <w:r w:rsidRPr="00961555">
        <w:rPr>
          <w:spacing w:val="-4"/>
          <w:sz w:val="24"/>
          <w:szCs w:val="24"/>
        </w:rPr>
        <w:t>рек</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жизни</w:t>
      </w:r>
      <w:r w:rsidRPr="00961555">
        <w:rPr>
          <w:sz w:val="24"/>
          <w:szCs w:val="24"/>
        </w:rPr>
        <w:tab/>
      </w:r>
      <w:r w:rsidRPr="00961555">
        <w:rPr>
          <w:spacing w:val="-2"/>
          <w:sz w:val="24"/>
          <w:szCs w:val="24"/>
        </w:rPr>
        <w:t xml:space="preserve">населения </w:t>
      </w:r>
      <w:r w:rsidRPr="00961555">
        <w:rPr>
          <w:sz w:val="24"/>
          <w:szCs w:val="24"/>
        </w:rPr>
        <w:t>и развитии хозяйства России.</w:t>
      </w:r>
    </w:p>
    <w:p w:rsidR="00CF7B51" w:rsidRPr="00961555" w:rsidRDefault="00211A1E" w:rsidP="007768E4">
      <w:pPr>
        <w:pStyle w:val="a4"/>
        <w:jc w:val="left"/>
        <w:rPr>
          <w:sz w:val="24"/>
          <w:szCs w:val="24"/>
        </w:rPr>
      </w:pPr>
      <w:r w:rsidRPr="00961555">
        <w:rPr>
          <w:sz w:val="24"/>
          <w:szCs w:val="24"/>
        </w:rPr>
        <w:t>Крупнейшие озёра, их происхождение. Болота. Подземные воды. Ледники. Мног</w:t>
      </w:r>
      <w:r w:rsidRPr="00961555">
        <w:rPr>
          <w:sz w:val="24"/>
          <w:szCs w:val="24"/>
        </w:rPr>
        <w:t>о</w:t>
      </w:r>
      <w:r w:rsidRPr="00961555">
        <w:rPr>
          <w:sz w:val="24"/>
          <w:szCs w:val="24"/>
        </w:rPr>
        <w:t xml:space="preserve">летняя </w:t>
      </w:r>
      <w:r w:rsidRPr="00961555">
        <w:rPr>
          <w:spacing w:val="-2"/>
          <w:sz w:val="24"/>
          <w:szCs w:val="24"/>
        </w:rPr>
        <w:t>мерзлота.</w:t>
      </w:r>
      <w:r w:rsidRPr="00961555">
        <w:rPr>
          <w:sz w:val="24"/>
          <w:szCs w:val="24"/>
        </w:rPr>
        <w:tab/>
      </w:r>
      <w:r w:rsidRPr="00961555">
        <w:rPr>
          <w:sz w:val="24"/>
          <w:szCs w:val="24"/>
        </w:rPr>
        <w:tab/>
      </w:r>
      <w:r w:rsidRPr="00961555">
        <w:rPr>
          <w:spacing w:val="-2"/>
          <w:sz w:val="24"/>
          <w:szCs w:val="24"/>
        </w:rPr>
        <w:t>Неравномерность</w:t>
      </w:r>
      <w:r w:rsidRPr="00961555">
        <w:rPr>
          <w:sz w:val="24"/>
          <w:szCs w:val="24"/>
        </w:rPr>
        <w:tab/>
      </w:r>
      <w:r w:rsidRPr="00961555">
        <w:rPr>
          <w:spacing w:val="-2"/>
          <w:sz w:val="24"/>
          <w:szCs w:val="24"/>
        </w:rPr>
        <w:t>распределения</w:t>
      </w:r>
      <w:r w:rsidRPr="00961555">
        <w:rPr>
          <w:sz w:val="24"/>
          <w:szCs w:val="24"/>
        </w:rPr>
        <w:tab/>
      </w:r>
      <w:r w:rsidRPr="00961555">
        <w:rPr>
          <w:sz w:val="24"/>
          <w:szCs w:val="24"/>
        </w:rPr>
        <w:tab/>
      </w:r>
      <w:r w:rsidRPr="00961555">
        <w:rPr>
          <w:spacing w:val="-2"/>
          <w:sz w:val="24"/>
          <w:szCs w:val="24"/>
        </w:rPr>
        <w:t>водных</w:t>
      </w:r>
      <w:r w:rsidRPr="00961555">
        <w:rPr>
          <w:sz w:val="24"/>
          <w:szCs w:val="24"/>
        </w:rPr>
        <w:tab/>
      </w:r>
      <w:r w:rsidRPr="00961555">
        <w:rPr>
          <w:sz w:val="24"/>
          <w:szCs w:val="24"/>
        </w:rPr>
        <w:tab/>
      </w:r>
      <w:r w:rsidRPr="00961555">
        <w:rPr>
          <w:spacing w:val="-2"/>
          <w:sz w:val="24"/>
          <w:szCs w:val="24"/>
        </w:rPr>
        <w:t>ресурсов.</w:t>
      </w:r>
      <w:r w:rsidRPr="00961555">
        <w:rPr>
          <w:sz w:val="24"/>
          <w:szCs w:val="24"/>
        </w:rPr>
        <w:tab/>
      </w:r>
      <w:r w:rsidRPr="00961555">
        <w:rPr>
          <w:sz w:val="24"/>
          <w:szCs w:val="24"/>
        </w:rPr>
        <w:tab/>
      </w:r>
      <w:r w:rsidRPr="00961555">
        <w:rPr>
          <w:spacing w:val="-4"/>
          <w:sz w:val="24"/>
          <w:szCs w:val="24"/>
        </w:rPr>
        <w:t xml:space="preserve">Рост </w:t>
      </w:r>
      <w:r w:rsidRPr="00961555">
        <w:rPr>
          <w:sz w:val="24"/>
          <w:szCs w:val="24"/>
        </w:rPr>
        <w:t xml:space="preserve">их потребления и загрязнения. Пути сохранения качества водных ресурсов. Оценка обеспеченности </w:t>
      </w:r>
      <w:r w:rsidRPr="00961555">
        <w:rPr>
          <w:spacing w:val="-2"/>
          <w:sz w:val="24"/>
          <w:szCs w:val="24"/>
        </w:rPr>
        <w:t>водными</w:t>
      </w:r>
      <w:r w:rsidRPr="00961555">
        <w:rPr>
          <w:sz w:val="24"/>
          <w:szCs w:val="24"/>
        </w:rPr>
        <w:tab/>
      </w:r>
      <w:r w:rsidRPr="00961555">
        <w:rPr>
          <w:spacing w:val="-2"/>
          <w:sz w:val="24"/>
          <w:szCs w:val="24"/>
        </w:rPr>
        <w:t>ресурсами</w:t>
      </w:r>
      <w:r w:rsidRPr="00961555">
        <w:rPr>
          <w:sz w:val="24"/>
          <w:szCs w:val="24"/>
        </w:rPr>
        <w:tab/>
      </w:r>
      <w:r w:rsidRPr="00961555">
        <w:rPr>
          <w:spacing w:val="-2"/>
          <w:sz w:val="24"/>
          <w:szCs w:val="24"/>
        </w:rPr>
        <w:t>крупных</w:t>
      </w:r>
      <w:r w:rsidRPr="00961555">
        <w:rPr>
          <w:sz w:val="24"/>
          <w:szCs w:val="24"/>
        </w:rPr>
        <w:tab/>
      </w:r>
      <w:r w:rsidRPr="00961555">
        <w:rPr>
          <w:sz w:val="24"/>
          <w:szCs w:val="24"/>
        </w:rPr>
        <w:tab/>
      </w:r>
      <w:r w:rsidRPr="00961555">
        <w:rPr>
          <w:spacing w:val="-2"/>
          <w:sz w:val="24"/>
          <w:szCs w:val="24"/>
        </w:rPr>
        <w:t>регионов</w:t>
      </w:r>
      <w:r w:rsidRPr="00961555">
        <w:rPr>
          <w:sz w:val="24"/>
          <w:szCs w:val="24"/>
        </w:rPr>
        <w:tab/>
      </w:r>
      <w:r w:rsidRPr="00961555">
        <w:rPr>
          <w:spacing w:val="-2"/>
          <w:sz w:val="24"/>
          <w:szCs w:val="24"/>
        </w:rPr>
        <w:t>России.</w:t>
      </w:r>
      <w:r w:rsidRPr="00961555">
        <w:rPr>
          <w:sz w:val="24"/>
          <w:szCs w:val="24"/>
        </w:rPr>
        <w:tab/>
      </w:r>
      <w:r w:rsidRPr="00961555">
        <w:rPr>
          <w:spacing w:val="-2"/>
          <w:sz w:val="24"/>
          <w:szCs w:val="24"/>
        </w:rPr>
        <w:t>Внутренние</w:t>
      </w:r>
      <w:r w:rsidRPr="00961555">
        <w:rPr>
          <w:sz w:val="24"/>
          <w:szCs w:val="24"/>
        </w:rPr>
        <w:tab/>
      </w:r>
      <w:r w:rsidRPr="00961555">
        <w:rPr>
          <w:spacing w:val="-4"/>
          <w:sz w:val="24"/>
          <w:szCs w:val="24"/>
        </w:rPr>
        <w:t xml:space="preserve">воды </w:t>
      </w:r>
      <w:r w:rsidRPr="00961555">
        <w:rPr>
          <w:sz w:val="24"/>
          <w:szCs w:val="24"/>
        </w:rPr>
        <w:t>и водные ресурсы своего региона и своей местности.</w:t>
      </w:r>
    </w:p>
    <w:p w:rsidR="00CF7B51" w:rsidRPr="00961555" w:rsidRDefault="00211A1E" w:rsidP="007768E4">
      <w:pPr>
        <w:pStyle w:val="a4"/>
        <w:jc w:val="left"/>
        <w:rPr>
          <w:sz w:val="24"/>
          <w:szCs w:val="24"/>
        </w:rPr>
      </w:pPr>
      <w:r w:rsidRPr="00961555">
        <w:rPr>
          <w:sz w:val="24"/>
          <w:szCs w:val="24"/>
        </w:rPr>
        <w:t>Практические</w:t>
      </w:r>
      <w:r w:rsidRPr="00961555">
        <w:rPr>
          <w:spacing w:val="5"/>
          <w:sz w:val="24"/>
          <w:szCs w:val="24"/>
        </w:rPr>
        <w:t xml:space="preserve"> </w:t>
      </w:r>
      <w:r w:rsidRPr="00961555">
        <w:rPr>
          <w:sz w:val="24"/>
          <w:szCs w:val="24"/>
        </w:rPr>
        <w:t>работы:</w:t>
      </w:r>
      <w:r w:rsidRPr="00961555">
        <w:rPr>
          <w:spacing w:val="9"/>
          <w:sz w:val="24"/>
          <w:szCs w:val="24"/>
        </w:rPr>
        <w:t xml:space="preserve"> </w:t>
      </w:r>
      <w:r w:rsidRPr="00961555">
        <w:rPr>
          <w:sz w:val="24"/>
          <w:szCs w:val="24"/>
        </w:rPr>
        <w:t>«Сравнение</w:t>
      </w:r>
      <w:r w:rsidRPr="00961555">
        <w:rPr>
          <w:spacing w:val="7"/>
          <w:sz w:val="24"/>
          <w:szCs w:val="24"/>
        </w:rPr>
        <w:t xml:space="preserve"> </w:t>
      </w:r>
      <w:r w:rsidRPr="00961555">
        <w:rPr>
          <w:sz w:val="24"/>
          <w:szCs w:val="24"/>
        </w:rPr>
        <w:t>особенностей</w:t>
      </w:r>
      <w:r w:rsidRPr="00961555">
        <w:rPr>
          <w:spacing w:val="9"/>
          <w:sz w:val="24"/>
          <w:szCs w:val="24"/>
        </w:rPr>
        <w:t xml:space="preserve"> </w:t>
      </w:r>
      <w:r w:rsidRPr="00961555">
        <w:rPr>
          <w:sz w:val="24"/>
          <w:szCs w:val="24"/>
        </w:rPr>
        <w:t>режима</w:t>
      </w:r>
      <w:r w:rsidRPr="00961555">
        <w:rPr>
          <w:spacing w:val="3"/>
          <w:sz w:val="24"/>
          <w:szCs w:val="24"/>
        </w:rPr>
        <w:t xml:space="preserve"> </w:t>
      </w:r>
      <w:r w:rsidRPr="00961555">
        <w:rPr>
          <w:sz w:val="24"/>
          <w:szCs w:val="24"/>
        </w:rPr>
        <w:t>и</w:t>
      </w:r>
      <w:r w:rsidRPr="00961555">
        <w:rPr>
          <w:spacing w:val="9"/>
          <w:sz w:val="24"/>
          <w:szCs w:val="24"/>
        </w:rPr>
        <w:t xml:space="preserve"> </w:t>
      </w:r>
      <w:r w:rsidRPr="00961555">
        <w:rPr>
          <w:sz w:val="24"/>
          <w:szCs w:val="24"/>
        </w:rPr>
        <w:t>характера</w:t>
      </w:r>
      <w:r w:rsidRPr="00961555">
        <w:rPr>
          <w:spacing w:val="7"/>
          <w:sz w:val="24"/>
          <w:szCs w:val="24"/>
        </w:rPr>
        <w:t xml:space="preserve"> </w:t>
      </w:r>
      <w:r w:rsidRPr="00961555">
        <w:rPr>
          <w:sz w:val="24"/>
          <w:szCs w:val="24"/>
        </w:rPr>
        <w:t>течения</w:t>
      </w:r>
      <w:r w:rsidRPr="00961555">
        <w:rPr>
          <w:spacing w:val="8"/>
          <w:sz w:val="24"/>
          <w:szCs w:val="24"/>
        </w:rPr>
        <w:t xml:space="preserve"> </w:t>
      </w:r>
      <w:r w:rsidRPr="00961555">
        <w:rPr>
          <w:sz w:val="24"/>
          <w:szCs w:val="24"/>
        </w:rPr>
        <w:t>двух</w:t>
      </w:r>
      <w:r w:rsidRPr="00961555">
        <w:rPr>
          <w:spacing w:val="3"/>
          <w:sz w:val="24"/>
          <w:szCs w:val="24"/>
        </w:rPr>
        <w:t xml:space="preserve"> </w:t>
      </w:r>
      <w:r w:rsidRPr="00961555">
        <w:rPr>
          <w:sz w:val="24"/>
          <w:szCs w:val="24"/>
        </w:rPr>
        <w:t>рек</w:t>
      </w:r>
      <w:r w:rsidRPr="00961555">
        <w:rPr>
          <w:spacing w:val="8"/>
          <w:sz w:val="24"/>
          <w:szCs w:val="24"/>
        </w:rPr>
        <w:t xml:space="preserve"> </w:t>
      </w:r>
      <w:r w:rsidRPr="00961555">
        <w:rPr>
          <w:spacing w:val="-2"/>
          <w:sz w:val="24"/>
          <w:szCs w:val="24"/>
        </w:rPr>
        <w:t>России»,</w:t>
      </w:r>
    </w:p>
    <w:p w:rsidR="00CF7B51" w:rsidRPr="00961555" w:rsidRDefault="00211A1E" w:rsidP="007768E4">
      <w:pPr>
        <w:pStyle w:val="a4"/>
        <w:jc w:val="left"/>
        <w:rPr>
          <w:sz w:val="24"/>
          <w:szCs w:val="24"/>
        </w:rPr>
      </w:pPr>
      <w:r w:rsidRPr="00961555">
        <w:rPr>
          <w:sz w:val="24"/>
          <w:szCs w:val="24"/>
        </w:rPr>
        <w:t>«Объяснение</w:t>
      </w:r>
      <w:r w:rsidRPr="00961555">
        <w:rPr>
          <w:spacing w:val="-4"/>
          <w:sz w:val="24"/>
          <w:szCs w:val="24"/>
        </w:rPr>
        <w:t xml:space="preserve"> </w:t>
      </w:r>
      <w:r w:rsidRPr="00961555">
        <w:rPr>
          <w:sz w:val="24"/>
          <w:szCs w:val="24"/>
        </w:rPr>
        <w:t>распространения</w:t>
      </w:r>
      <w:r w:rsidRPr="00961555">
        <w:rPr>
          <w:spacing w:val="-7"/>
          <w:sz w:val="24"/>
          <w:szCs w:val="24"/>
        </w:rPr>
        <w:t xml:space="preserve"> </w:t>
      </w:r>
      <w:r w:rsidRPr="00961555">
        <w:rPr>
          <w:sz w:val="24"/>
          <w:szCs w:val="24"/>
        </w:rPr>
        <w:t>опасных</w:t>
      </w:r>
      <w:r w:rsidRPr="00961555">
        <w:rPr>
          <w:spacing w:val="-7"/>
          <w:sz w:val="24"/>
          <w:szCs w:val="24"/>
        </w:rPr>
        <w:t xml:space="preserve"> </w:t>
      </w:r>
      <w:r w:rsidRPr="00961555">
        <w:rPr>
          <w:sz w:val="24"/>
          <w:szCs w:val="24"/>
        </w:rPr>
        <w:t>гидрологических</w:t>
      </w:r>
      <w:r w:rsidRPr="00961555">
        <w:rPr>
          <w:spacing w:val="-7"/>
          <w:sz w:val="24"/>
          <w:szCs w:val="24"/>
        </w:rPr>
        <w:t xml:space="preserve"> </w:t>
      </w:r>
      <w:r w:rsidRPr="00961555">
        <w:rPr>
          <w:sz w:val="24"/>
          <w:szCs w:val="24"/>
        </w:rPr>
        <w:t>природных</w:t>
      </w:r>
      <w:r w:rsidRPr="00961555">
        <w:rPr>
          <w:spacing w:val="-7"/>
          <w:sz w:val="24"/>
          <w:szCs w:val="24"/>
        </w:rPr>
        <w:t xml:space="preserve"> </w:t>
      </w:r>
      <w:r w:rsidRPr="00961555">
        <w:rPr>
          <w:sz w:val="24"/>
          <w:szCs w:val="24"/>
        </w:rPr>
        <w:t>явлений</w:t>
      </w:r>
      <w:r w:rsidRPr="00961555">
        <w:rPr>
          <w:spacing w:val="-7"/>
          <w:sz w:val="24"/>
          <w:szCs w:val="24"/>
        </w:rPr>
        <w:t xml:space="preserve"> </w:t>
      </w:r>
      <w:r w:rsidRPr="00961555">
        <w:rPr>
          <w:sz w:val="24"/>
          <w:szCs w:val="24"/>
        </w:rPr>
        <w:t>на</w:t>
      </w:r>
      <w:r w:rsidRPr="00961555">
        <w:rPr>
          <w:spacing w:val="-3"/>
          <w:sz w:val="24"/>
          <w:szCs w:val="24"/>
        </w:rPr>
        <w:t xml:space="preserve"> </w:t>
      </w:r>
      <w:r w:rsidRPr="00961555">
        <w:rPr>
          <w:sz w:val="24"/>
          <w:szCs w:val="24"/>
        </w:rPr>
        <w:t>территории</w:t>
      </w:r>
      <w:r w:rsidRPr="00961555">
        <w:rPr>
          <w:spacing w:val="-1"/>
          <w:sz w:val="24"/>
          <w:szCs w:val="24"/>
        </w:rPr>
        <w:t xml:space="preserve"> </w:t>
      </w:r>
      <w:r w:rsidRPr="00961555">
        <w:rPr>
          <w:spacing w:val="-2"/>
          <w:sz w:val="24"/>
          <w:szCs w:val="24"/>
        </w:rPr>
        <w:t>страны».</w:t>
      </w:r>
    </w:p>
    <w:p w:rsidR="00CF7B51" w:rsidRPr="00961555" w:rsidRDefault="00211A1E" w:rsidP="007768E4">
      <w:pPr>
        <w:pStyle w:val="a4"/>
        <w:jc w:val="left"/>
        <w:rPr>
          <w:sz w:val="24"/>
          <w:szCs w:val="24"/>
        </w:rPr>
      </w:pPr>
      <w:r w:rsidRPr="00961555">
        <w:rPr>
          <w:sz w:val="24"/>
          <w:szCs w:val="24"/>
        </w:rPr>
        <w:t>Природно-хозяйственные</w:t>
      </w:r>
      <w:r w:rsidRPr="00961555">
        <w:rPr>
          <w:spacing w:val="-15"/>
          <w:sz w:val="24"/>
          <w:szCs w:val="24"/>
        </w:rPr>
        <w:t xml:space="preserve"> </w:t>
      </w:r>
      <w:r w:rsidRPr="00961555">
        <w:rPr>
          <w:spacing w:val="-4"/>
          <w:sz w:val="24"/>
          <w:szCs w:val="24"/>
        </w:rPr>
        <w:t>зоны.</w:t>
      </w:r>
    </w:p>
    <w:p w:rsidR="00CF7B51" w:rsidRPr="00961555" w:rsidRDefault="00211A1E" w:rsidP="007768E4">
      <w:pPr>
        <w:pStyle w:val="a4"/>
        <w:jc w:val="left"/>
        <w:rPr>
          <w:sz w:val="24"/>
          <w:szCs w:val="24"/>
        </w:rPr>
      </w:pPr>
      <w:r w:rsidRPr="00961555">
        <w:rPr>
          <w:sz w:val="24"/>
          <w:szCs w:val="24"/>
        </w:rPr>
        <w:t>Почва ‒ особый компонент природы. Факторы образования почв. Основные зонал</w:t>
      </w:r>
      <w:r w:rsidRPr="00961555">
        <w:rPr>
          <w:sz w:val="24"/>
          <w:szCs w:val="24"/>
        </w:rPr>
        <w:t>ь</w:t>
      </w:r>
      <w:r w:rsidRPr="00961555">
        <w:rPr>
          <w:sz w:val="24"/>
          <w:szCs w:val="24"/>
        </w:rPr>
        <w:t>ные типы почв, их свойства, различия в плодородии. Почвенные ресурсы России. Измен</w:t>
      </w:r>
      <w:r w:rsidRPr="00961555">
        <w:rPr>
          <w:sz w:val="24"/>
          <w:szCs w:val="24"/>
        </w:rPr>
        <w:t>е</w:t>
      </w:r>
      <w:r w:rsidRPr="00961555">
        <w:rPr>
          <w:sz w:val="24"/>
          <w:szCs w:val="24"/>
        </w:rPr>
        <w:t>ние почв различных природных зон в ходе их хозяйственного использования. Меры по с</w:t>
      </w:r>
      <w:r w:rsidRPr="00961555">
        <w:rPr>
          <w:sz w:val="24"/>
          <w:szCs w:val="24"/>
        </w:rPr>
        <w:t>о</w:t>
      </w:r>
      <w:r w:rsidRPr="00961555">
        <w:rPr>
          <w:sz w:val="24"/>
          <w:szCs w:val="24"/>
        </w:rPr>
        <w:t xml:space="preserve">хранению плодородия почв: </w:t>
      </w:r>
      <w:r w:rsidRPr="00961555">
        <w:rPr>
          <w:spacing w:val="-2"/>
          <w:sz w:val="24"/>
          <w:szCs w:val="24"/>
        </w:rPr>
        <w:t>мелиорация</w:t>
      </w:r>
      <w:r w:rsidRPr="00961555">
        <w:rPr>
          <w:sz w:val="24"/>
          <w:szCs w:val="24"/>
        </w:rPr>
        <w:tab/>
      </w:r>
      <w:r w:rsidRPr="00961555">
        <w:rPr>
          <w:spacing w:val="-2"/>
          <w:sz w:val="24"/>
          <w:szCs w:val="24"/>
        </w:rPr>
        <w:t>земель,</w:t>
      </w:r>
      <w:r w:rsidRPr="00961555">
        <w:rPr>
          <w:sz w:val="24"/>
          <w:szCs w:val="24"/>
        </w:rPr>
        <w:tab/>
      </w:r>
      <w:r w:rsidRPr="00961555">
        <w:rPr>
          <w:spacing w:val="-2"/>
          <w:sz w:val="24"/>
          <w:szCs w:val="24"/>
        </w:rPr>
        <w:t xml:space="preserve">борьба </w:t>
      </w:r>
      <w:r w:rsidRPr="00961555">
        <w:rPr>
          <w:sz w:val="24"/>
          <w:szCs w:val="24"/>
        </w:rPr>
        <w:t>с эрозией почв и их загря</w:t>
      </w:r>
      <w:r w:rsidRPr="00961555">
        <w:rPr>
          <w:sz w:val="24"/>
          <w:szCs w:val="24"/>
        </w:rPr>
        <w:t>з</w:t>
      </w:r>
      <w:r w:rsidRPr="00961555">
        <w:rPr>
          <w:sz w:val="24"/>
          <w:szCs w:val="24"/>
        </w:rPr>
        <w:t>нением.</w:t>
      </w:r>
    </w:p>
    <w:p w:rsidR="00CF7B51" w:rsidRPr="00961555" w:rsidRDefault="00211A1E" w:rsidP="007768E4">
      <w:pPr>
        <w:pStyle w:val="a4"/>
        <w:jc w:val="left"/>
        <w:rPr>
          <w:sz w:val="24"/>
          <w:szCs w:val="24"/>
        </w:rPr>
      </w:pPr>
      <w:r w:rsidRPr="00961555">
        <w:rPr>
          <w:sz w:val="24"/>
          <w:szCs w:val="24"/>
        </w:rPr>
        <w:t>Богатство растительного и животного мира России: видовое разнообразие, факторы, его определяющие. Особенности растительного и</w:t>
      </w:r>
      <w:r w:rsidRPr="00961555">
        <w:rPr>
          <w:spacing w:val="-6"/>
          <w:sz w:val="24"/>
          <w:szCs w:val="24"/>
        </w:rPr>
        <w:t xml:space="preserve"> </w:t>
      </w:r>
      <w:r w:rsidRPr="00961555">
        <w:rPr>
          <w:sz w:val="24"/>
          <w:szCs w:val="24"/>
        </w:rPr>
        <w:t>животного мира</w:t>
      </w:r>
      <w:r w:rsidRPr="00961555">
        <w:rPr>
          <w:spacing w:val="-3"/>
          <w:sz w:val="24"/>
          <w:szCs w:val="24"/>
        </w:rPr>
        <w:t xml:space="preserve"> </w:t>
      </w:r>
      <w:r w:rsidRPr="00961555">
        <w:rPr>
          <w:sz w:val="24"/>
          <w:szCs w:val="24"/>
        </w:rPr>
        <w:t>различных</w:t>
      </w:r>
      <w:r w:rsidRPr="00961555">
        <w:rPr>
          <w:spacing w:val="-2"/>
          <w:sz w:val="24"/>
          <w:szCs w:val="24"/>
        </w:rPr>
        <w:t xml:space="preserve"> </w:t>
      </w:r>
      <w:r w:rsidRPr="00961555">
        <w:rPr>
          <w:sz w:val="24"/>
          <w:szCs w:val="24"/>
        </w:rPr>
        <w:t>природно-хозяйственных</w:t>
      </w:r>
      <w:r w:rsidRPr="00961555">
        <w:rPr>
          <w:spacing w:val="-2"/>
          <w:sz w:val="24"/>
          <w:szCs w:val="24"/>
        </w:rPr>
        <w:t xml:space="preserve"> </w:t>
      </w:r>
      <w:r w:rsidRPr="00961555">
        <w:rPr>
          <w:sz w:val="24"/>
          <w:szCs w:val="24"/>
        </w:rPr>
        <w:t xml:space="preserve">зон </w:t>
      </w:r>
      <w:r w:rsidRPr="00961555">
        <w:rPr>
          <w:spacing w:val="-2"/>
          <w:sz w:val="24"/>
          <w:szCs w:val="24"/>
        </w:rPr>
        <w:t>России.</w:t>
      </w:r>
    </w:p>
    <w:p w:rsidR="00CF7B51" w:rsidRPr="00961555" w:rsidRDefault="00211A1E" w:rsidP="007768E4">
      <w:pPr>
        <w:pStyle w:val="a4"/>
        <w:jc w:val="left"/>
        <w:rPr>
          <w:sz w:val="24"/>
          <w:szCs w:val="24"/>
        </w:rPr>
      </w:pPr>
      <w:r w:rsidRPr="00961555">
        <w:rPr>
          <w:sz w:val="24"/>
          <w:szCs w:val="24"/>
        </w:rPr>
        <w:t>Природно-хозяйственные</w:t>
      </w:r>
      <w:r w:rsidRPr="00961555">
        <w:rPr>
          <w:spacing w:val="-7"/>
          <w:sz w:val="24"/>
          <w:szCs w:val="24"/>
        </w:rPr>
        <w:t xml:space="preserve"> </w:t>
      </w:r>
      <w:r w:rsidRPr="00961555">
        <w:rPr>
          <w:sz w:val="24"/>
          <w:szCs w:val="24"/>
        </w:rPr>
        <w:t>зоны</w:t>
      </w:r>
      <w:r w:rsidRPr="00961555">
        <w:rPr>
          <w:spacing w:val="-6"/>
          <w:sz w:val="24"/>
          <w:szCs w:val="24"/>
        </w:rPr>
        <w:t xml:space="preserve"> </w:t>
      </w:r>
      <w:r w:rsidRPr="00961555">
        <w:rPr>
          <w:sz w:val="24"/>
          <w:szCs w:val="24"/>
        </w:rPr>
        <w:t>России:</w:t>
      </w:r>
      <w:r w:rsidRPr="00961555">
        <w:rPr>
          <w:spacing w:val="-7"/>
          <w:sz w:val="24"/>
          <w:szCs w:val="24"/>
        </w:rPr>
        <w:t xml:space="preserve"> </w:t>
      </w:r>
      <w:r w:rsidRPr="00961555">
        <w:rPr>
          <w:sz w:val="24"/>
          <w:szCs w:val="24"/>
        </w:rPr>
        <w:t>взаимосвязь</w:t>
      </w:r>
      <w:r w:rsidRPr="00961555">
        <w:rPr>
          <w:spacing w:val="-4"/>
          <w:sz w:val="24"/>
          <w:szCs w:val="24"/>
        </w:rPr>
        <w:t xml:space="preserve"> </w:t>
      </w:r>
      <w:r w:rsidRPr="00961555">
        <w:rPr>
          <w:sz w:val="24"/>
          <w:szCs w:val="24"/>
        </w:rPr>
        <w:t>и</w:t>
      </w:r>
      <w:r w:rsidRPr="00961555">
        <w:rPr>
          <w:spacing w:val="-7"/>
          <w:sz w:val="24"/>
          <w:szCs w:val="24"/>
        </w:rPr>
        <w:t xml:space="preserve"> </w:t>
      </w:r>
      <w:r w:rsidRPr="00961555">
        <w:rPr>
          <w:sz w:val="24"/>
          <w:szCs w:val="24"/>
        </w:rPr>
        <w:t>взаимообусловленность</w:t>
      </w:r>
      <w:r w:rsidRPr="00961555">
        <w:rPr>
          <w:spacing w:val="-6"/>
          <w:sz w:val="24"/>
          <w:szCs w:val="24"/>
        </w:rPr>
        <w:t xml:space="preserve"> </w:t>
      </w:r>
      <w:r w:rsidRPr="00961555">
        <w:rPr>
          <w:sz w:val="24"/>
          <w:szCs w:val="24"/>
        </w:rPr>
        <w:t>их</w:t>
      </w:r>
      <w:r w:rsidRPr="00961555">
        <w:rPr>
          <w:spacing w:val="-7"/>
          <w:sz w:val="24"/>
          <w:szCs w:val="24"/>
        </w:rPr>
        <w:t xml:space="preserve"> </w:t>
      </w:r>
      <w:r w:rsidRPr="00961555">
        <w:rPr>
          <w:spacing w:val="-2"/>
          <w:sz w:val="24"/>
          <w:szCs w:val="24"/>
        </w:rPr>
        <w:t>компонентов.</w:t>
      </w:r>
    </w:p>
    <w:p w:rsidR="00CF7B51" w:rsidRPr="00961555" w:rsidRDefault="00211A1E" w:rsidP="007768E4">
      <w:pPr>
        <w:pStyle w:val="a4"/>
        <w:jc w:val="left"/>
        <w:rPr>
          <w:sz w:val="24"/>
          <w:szCs w:val="24"/>
        </w:rPr>
      </w:pPr>
      <w:r w:rsidRPr="00961555">
        <w:rPr>
          <w:sz w:val="24"/>
          <w:szCs w:val="24"/>
        </w:rPr>
        <w:t>Высотная поясность в горах на территории России. Природные ресурсы природно- хозяйственных зон и их ис</w:t>
      </w:r>
      <w:r w:rsidRPr="00961555">
        <w:rPr>
          <w:position w:val="1"/>
          <w:sz w:val="24"/>
          <w:szCs w:val="24"/>
        </w:rPr>
        <w:t>пользование, экологические проблемы. Прогнозируемые по</w:t>
      </w:r>
      <w:r w:rsidRPr="00961555">
        <w:rPr>
          <w:sz w:val="24"/>
          <w:szCs w:val="24"/>
        </w:rPr>
        <w:t>сле</w:t>
      </w:r>
      <w:r w:rsidRPr="00961555">
        <w:rPr>
          <w:sz w:val="24"/>
          <w:szCs w:val="24"/>
        </w:rPr>
        <w:t>д</w:t>
      </w:r>
      <w:r w:rsidRPr="00961555">
        <w:rPr>
          <w:sz w:val="24"/>
          <w:szCs w:val="24"/>
        </w:rPr>
        <w:t>ствия изменений климата для разных природно-хозяйственных зон на территории России.</w:t>
      </w:r>
    </w:p>
    <w:p w:rsidR="00CF7B51" w:rsidRPr="00961555" w:rsidRDefault="00211A1E" w:rsidP="007768E4">
      <w:pPr>
        <w:pStyle w:val="a4"/>
        <w:jc w:val="left"/>
        <w:rPr>
          <w:sz w:val="24"/>
          <w:szCs w:val="24"/>
        </w:rPr>
      </w:pPr>
      <w:r w:rsidRPr="00961555">
        <w:rPr>
          <w:sz w:val="24"/>
          <w:szCs w:val="24"/>
        </w:rPr>
        <w:t>Особо охраняемые природные территории России и своего края. Объекты Всеми</w:t>
      </w:r>
      <w:r w:rsidRPr="00961555">
        <w:rPr>
          <w:sz w:val="24"/>
          <w:szCs w:val="24"/>
        </w:rPr>
        <w:t>р</w:t>
      </w:r>
      <w:r w:rsidRPr="00961555">
        <w:rPr>
          <w:sz w:val="24"/>
          <w:szCs w:val="24"/>
        </w:rPr>
        <w:t xml:space="preserve">ного </w:t>
      </w:r>
      <w:r w:rsidRPr="00961555">
        <w:rPr>
          <w:spacing w:val="-2"/>
          <w:sz w:val="24"/>
          <w:szCs w:val="24"/>
        </w:rPr>
        <w:t>природного</w:t>
      </w:r>
      <w:r w:rsidRPr="00961555">
        <w:rPr>
          <w:sz w:val="24"/>
          <w:szCs w:val="24"/>
        </w:rPr>
        <w:tab/>
      </w:r>
      <w:r w:rsidRPr="00961555">
        <w:rPr>
          <w:spacing w:val="-2"/>
          <w:sz w:val="24"/>
          <w:szCs w:val="24"/>
        </w:rPr>
        <w:t>наследия</w:t>
      </w:r>
      <w:r w:rsidRPr="00961555">
        <w:rPr>
          <w:sz w:val="24"/>
          <w:szCs w:val="24"/>
        </w:rPr>
        <w:tab/>
      </w:r>
      <w:r w:rsidRPr="00961555">
        <w:rPr>
          <w:spacing w:val="-2"/>
          <w:sz w:val="24"/>
          <w:szCs w:val="24"/>
        </w:rPr>
        <w:t>ЮНЕСКО;</w:t>
      </w:r>
      <w:r w:rsidRPr="00961555">
        <w:rPr>
          <w:sz w:val="24"/>
          <w:szCs w:val="24"/>
        </w:rPr>
        <w:tab/>
      </w:r>
      <w:r w:rsidRPr="00961555">
        <w:rPr>
          <w:spacing w:val="-2"/>
          <w:sz w:val="24"/>
          <w:szCs w:val="24"/>
        </w:rPr>
        <w:t>растения</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животные,</w:t>
      </w:r>
      <w:r w:rsidRPr="00961555">
        <w:rPr>
          <w:sz w:val="24"/>
          <w:szCs w:val="24"/>
        </w:rPr>
        <w:tab/>
      </w:r>
      <w:r w:rsidRPr="00961555">
        <w:rPr>
          <w:spacing w:val="-2"/>
          <w:sz w:val="24"/>
          <w:szCs w:val="24"/>
        </w:rPr>
        <w:t>зан</w:t>
      </w:r>
      <w:r w:rsidRPr="00961555">
        <w:rPr>
          <w:spacing w:val="-2"/>
          <w:sz w:val="24"/>
          <w:szCs w:val="24"/>
        </w:rPr>
        <w:t>е</w:t>
      </w:r>
      <w:r w:rsidRPr="00961555">
        <w:rPr>
          <w:spacing w:val="-2"/>
          <w:sz w:val="24"/>
          <w:szCs w:val="24"/>
        </w:rPr>
        <w:t xml:space="preserve">сённые </w:t>
      </w:r>
      <w:r w:rsidRPr="00961555">
        <w:rPr>
          <w:sz w:val="24"/>
          <w:szCs w:val="24"/>
        </w:rPr>
        <w:t>в Красную книгу России.</w:t>
      </w:r>
    </w:p>
    <w:p w:rsidR="00CF7B51" w:rsidRPr="00961555" w:rsidRDefault="00211A1E" w:rsidP="007768E4">
      <w:pPr>
        <w:pStyle w:val="a4"/>
        <w:jc w:val="left"/>
        <w:rPr>
          <w:sz w:val="24"/>
          <w:szCs w:val="24"/>
        </w:rPr>
      </w:pPr>
      <w:r w:rsidRPr="00961555">
        <w:rPr>
          <w:sz w:val="24"/>
          <w:szCs w:val="24"/>
        </w:rPr>
        <w:t>Практические работы: «Объяснение различий структуры высотной поясности в го</w:t>
      </w:r>
      <w:r w:rsidRPr="00961555">
        <w:rPr>
          <w:sz w:val="24"/>
          <w:szCs w:val="24"/>
        </w:rPr>
        <w:t>р</w:t>
      </w:r>
      <w:r w:rsidRPr="00961555">
        <w:rPr>
          <w:sz w:val="24"/>
          <w:szCs w:val="24"/>
        </w:rPr>
        <w:t>ных системах», «Анализ различных точек зрения о влиянии глобальных климатических и</w:t>
      </w:r>
      <w:r w:rsidRPr="00961555">
        <w:rPr>
          <w:sz w:val="24"/>
          <w:szCs w:val="24"/>
        </w:rPr>
        <w:t>з</w:t>
      </w:r>
      <w:r w:rsidRPr="00961555">
        <w:rPr>
          <w:sz w:val="24"/>
          <w:szCs w:val="24"/>
        </w:rPr>
        <w:t>менений на природу, на жизнь и хозяйственную деятельность населения на</w:t>
      </w:r>
      <w:r w:rsidRPr="00961555">
        <w:rPr>
          <w:spacing w:val="-2"/>
          <w:sz w:val="24"/>
          <w:szCs w:val="24"/>
        </w:rPr>
        <w:t xml:space="preserve"> </w:t>
      </w:r>
      <w:r w:rsidRPr="00961555">
        <w:rPr>
          <w:sz w:val="24"/>
          <w:szCs w:val="24"/>
        </w:rPr>
        <w:t xml:space="preserve">основе анализа нескольких источников </w:t>
      </w:r>
      <w:r w:rsidRPr="00961555">
        <w:rPr>
          <w:spacing w:val="-2"/>
          <w:sz w:val="24"/>
          <w:szCs w:val="24"/>
        </w:rPr>
        <w:t>информации».</w:t>
      </w:r>
    </w:p>
    <w:p w:rsidR="00CF7B51" w:rsidRPr="00961555" w:rsidRDefault="00211A1E" w:rsidP="007768E4">
      <w:pPr>
        <w:pStyle w:val="a4"/>
        <w:jc w:val="left"/>
        <w:rPr>
          <w:sz w:val="24"/>
          <w:szCs w:val="24"/>
        </w:rPr>
      </w:pPr>
      <w:r w:rsidRPr="00961555">
        <w:rPr>
          <w:sz w:val="24"/>
          <w:szCs w:val="24"/>
        </w:rPr>
        <w:t>Население</w:t>
      </w:r>
      <w:r w:rsidRPr="00961555">
        <w:rPr>
          <w:spacing w:val="-4"/>
          <w:sz w:val="24"/>
          <w:szCs w:val="24"/>
        </w:rPr>
        <w:t xml:space="preserve"> </w:t>
      </w:r>
      <w:r w:rsidRPr="00961555">
        <w:rPr>
          <w:spacing w:val="-2"/>
          <w:sz w:val="24"/>
          <w:szCs w:val="24"/>
        </w:rPr>
        <w:t>России.</w:t>
      </w:r>
    </w:p>
    <w:p w:rsidR="00CF7B51" w:rsidRPr="00961555" w:rsidRDefault="00211A1E" w:rsidP="007768E4">
      <w:pPr>
        <w:pStyle w:val="a4"/>
        <w:jc w:val="left"/>
        <w:rPr>
          <w:sz w:val="24"/>
          <w:szCs w:val="24"/>
        </w:rPr>
      </w:pPr>
      <w:r w:rsidRPr="00961555">
        <w:rPr>
          <w:sz w:val="24"/>
          <w:szCs w:val="24"/>
        </w:rPr>
        <w:t>Численность</w:t>
      </w:r>
      <w:r w:rsidRPr="00961555">
        <w:rPr>
          <w:spacing w:val="-4"/>
          <w:sz w:val="24"/>
          <w:szCs w:val="24"/>
        </w:rPr>
        <w:t xml:space="preserve"> </w:t>
      </w:r>
      <w:r w:rsidRPr="00961555">
        <w:rPr>
          <w:sz w:val="24"/>
          <w:szCs w:val="24"/>
        </w:rPr>
        <w:t>населения</w:t>
      </w:r>
      <w:r w:rsidRPr="00961555">
        <w:rPr>
          <w:spacing w:val="-7"/>
          <w:sz w:val="24"/>
          <w:szCs w:val="24"/>
        </w:rPr>
        <w:t xml:space="preserve"> </w:t>
      </w:r>
      <w:r w:rsidRPr="00961555">
        <w:rPr>
          <w:spacing w:val="-2"/>
          <w:sz w:val="24"/>
          <w:szCs w:val="24"/>
        </w:rPr>
        <w:t>России.</w:t>
      </w:r>
    </w:p>
    <w:p w:rsidR="00CF7B51" w:rsidRPr="00961555" w:rsidRDefault="00211A1E" w:rsidP="007768E4">
      <w:pPr>
        <w:pStyle w:val="a4"/>
        <w:jc w:val="left"/>
        <w:rPr>
          <w:sz w:val="24"/>
          <w:szCs w:val="24"/>
        </w:rPr>
      </w:pPr>
      <w:r w:rsidRPr="00961555">
        <w:rPr>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w:t>
      </w:r>
      <w:r w:rsidRPr="00961555">
        <w:rPr>
          <w:sz w:val="24"/>
          <w:szCs w:val="24"/>
        </w:rPr>
        <w:t>т</w:t>
      </w:r>
      <w:r w:rsidRPr="00961555">
        <w:rPr>
          <w:sz w:val="24"/>
          <w:szCs w:val="24"/>
        </w:rPr>
        <w:t xml:space="preserve">ность, естественный прирост </w:t>
      </w:r>
      <w:r w:rsidRPr="00961555">
        <w:rPr>
          <w:spacing w:val="-2"/>
          <w:sz w:val="24"/>
          <w:szCs w:val="24"/>
        </w:rPr>
        <w:t>населения</w:t>
      </w:r>
      <w:r w:rsidRPr="00961555">
        <w:rPr>
          <w:sz w:val="24"/>
          <w:szCs w:val="24"/>
        </w:rPr>
        <w:tab/>
      </w:r>
      <w:r w:rsidRPr="00961555">
        <w:rPr>
          <w:spacing w:val="-2"/>
          <w:sz w:val="24"/>
          <w:szCs w:val="24"/>
        </w:rPr>
        <w:t>России</w:t>
      </w:r>
    </w:p>
    <w:p w:rsidR="00CF7B51" w:rsidRPr="00961555" w:rsidRDefault="00211A1E" w:rsidP="007768E4">
      <w:pPr>
        <w:pStyle w:val="a4"/>
        <w:jc w:val="left"/>
        <w:rPr>
          <w:sz w:val="24"/>
          <w:szCs w:val="24"/>
        </w:rPr>
      </w:pPr>
      <w:r w:rsidRPr="00961555">
        <w:rPr>
          <w:sz w:val="24"/>
          <w:szCs w:val="24"/>
        </w:rPr>
        <w:t>и их географические различия в пределах разных регионов России. Геодемограф</w:t>
      </w:r>
      <w:r w:rsidRPr="00961555">
        <w:rPr>
          <w:sz w:val="24"/>
          <w:szCs w:val="24"/>
        </w:rPr>
        <w:t>и</w:t>
      </w:r>
      <w:r w:rsidRPr="00961555">
        <w:rPr>
          <w:sz w:val="24"/>
          <w:szCs w:val="24"/>
        </w:rPr>
        <w:t>ческое положение России. Основные меры современной демографической политики гос</w:t>
      </w:r>
      <w:r w:rsidRPr="00961555">
        <w:rPr>
          <w:sz w:val="24"/>
          <w:szCs w:val="24"/>
        </w:rPr>
        <w:t>у</w:t>
      </w:r>
      <w:r w:rsidRPr="00961555">
        <w:rPr>
          <w:sz w:val="24"/>
          <w:szCs w:val="24"/>
        </w:rPr>
        <w:t>дарства. Общий прирост населения.</w:t>
      </w:r>
      <w:r w:rsidRPr="00961555">
        <w:rPr>
          <w:spacing w:val="80"/>
          <w:w w:val="150"/>
          <w:sz w:val="24"/>
          <w:szCs w:val="24"/>
        </w:rPr>
        <w:t xml:space="preserve"> </w:t>
      </w:r>
      <w:r w:rsidRPr="00961555">
        <w:rPr>
          <w:sz w:val="24"/>
          <w:szCs w:val="24"/>
        </w:rPr>
        <w:t>Миграции</w:t>
      </w:r>
      <w:r w:rsidRPr="00961555">
        <w:rPr>
          <w:spacing w:val="80"/>
          <w:w w:val="150"/>
          <w:sz w:val="24"/>
          <w:szCs w:val="24"/>
        </w:rPr>
        <w:t xml:space="preserve"> </w:t>
      </w:r>
      <w:r w:rsidRPr="00961555">
        <w:rPr>
          <w:sz w:val="24"/>
          <w:szCs w:val="24"/>
        </w:rPr>
        <w:t>(механическое</w:t>
      </w:r>
      <w:r w:rsidRPr="00961555">
        <w:rPr>
          <w:spacing w:val="80"/>
          <w:w w:val="150"/>
          <w:sz w:val="24"/>
          <w:szCs w:val="24"/>
        </w:rPr>
        <w:t xml:space="preserve"> </w:t>
      </w:r>
      <w:r w:rsidRPr="00961555">
        <w:rPr>
          <w:sz w:val="24"/>
          <w:szCs w:val="24"/>
        </w:rPr>
        <w:t>движение</w:t>
      </w:r>
      <w:r w:rsidRPr="00961555">
        <w:rPr>
          <w:spacing w:val="80"/>
          <w:w w:val="150"/>
          <w:sz w:val="24"/>
          <w:szCs w:val="24"/>
        </w:rPr>
        <w:t xml:space="preserve"> </w:t>
      </w:r>
      <w:r w:rsidRPr="00961555">
        <w:rPr>
          <w:sz w:val="24"/>
          <w:szCs w:val="24"/>
        </w:rPr>
        <w:t>населения).</w:t>
      </w:r>
      <w:r w:rsidRPr="00961555">
        <w:rPr>
          <w:spacing w:val="80"/>
          <w:w w:val="150"/>
          <w:sz w:val="24"/>
          <w:szCs w:val="24"/>
        </w:rPr>
        <w:t xml:space="preserve"> </w:t>
      </w:r>
      <w:r w:rsidRPr="00961555">
        <w:rPr>
          <w:sz w:val="24"/>
          <w:szCs w:val="24"/>
        </w:rPr>
        <w:t>Внешние</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внутренние</w:t>
      </w:r>
      <w:r w:rsidRPr="00961555">
        <w:rPr>
          <w:spacing w:val="80"/>
          <w:w w:val="150"/>
          <w:sz w:val="24"/>
          <w:szCs w:val="24"/>
        </w:rPr>
        <w:t xml:space="preserve"> </w:t>
      </w:r>
      <w:r w:rsidRPr="00961555">
        <w:rPr>
          <w:sz w:val="24"/>
          <w:szCs w:val="24"/>
        </w:rPr>
        <w:t>миграции.</w:t>
      </w:r>
    </w:p>
    <w:p w:rsidR="00CF7B51" w:rsidRPr="00961555" w:rsidRDefault="00211A1E" w:rsidP="007768E4">
      <w:pPr>
        <w:pStyle w:val="a4"/>
        <w:jc w:val="left"/>
        <w:rPr>
          <w:sz w:val="24"/>
          <w:szCs w:val="24"/>
        </w:rPr>
      </w:pPr>
      <w:r w:rsidRPr="00961555">
        <w:rPr>
          <w:spacing w:val="-2"/>
          <w:sz w:val="24"/>
          <w:szCs w:val="24"/>
        </w:rPr>
        <w:t>Эмиграция</w:t>
      </w:r>
    </w:p>
    <w:p w:rsidR="00CF7B51" w:rsidRPr="00961555" w:rsidRDefault="00211A1E" w:rsidP="007768E4">
      <w:pPr>
        <w:pStyle w:val="a4"/>
        <w:jc w:val="left"/>
        <w:rPr>
          <w:sz w:val="24"/>
          <w:szCs w:val="24"/>
        </w:rPr>
      </w:pPr>
      <w:r w:rsidRPr="00961555">
        <w:rPr>
          <w:sz w:val="24"/>
          <w:szCs w:val="24"/>
        </w:rP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w:t>
      </w:r>
      <w:r w:rsidRPr="00961555">
        <w:rPr>
          <w:sz w:val="24"/>
          <w:szCs w:val="24"/>
        </w:rPr>
        <w:t>а</w:t>
      </w:r>
      <w:r w:rsidRPr="00961555">
        <w:rPr>
          <w:sz w:val="24"/>
          <w:szCs w:val="24"/>
        </w:rPr>
        <w:t>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CF7B51" w:rsidRPr="00961555" w:rsidRDefault="00211A1E" w:rsidP="007768E4">
      <w:pPr>
        <w:pStyle w:val="a4"/>
        <w:jc w:val="left"/>
        <w:rPr>
          <w:sz w:val="24"/>
          <w:szCs w:val="24"/>
        </w:rPr>
      </w:pPr>
      <w:r w:rsidRPr="00961555">
        <w:rPr>
          <w:sz w:val="24"/>
          <w:szCs w:val="24"/>
        </w:rPr>
        <w:t>Практическая работа «Определение по статистическим данным общего, естестве</w:t>
      </w:r>
      <w:r w:rsidRPr="00961555">
        <w:rPr>
          <w:sz w:val="24"/>
          <w:szCs w:val="24"/>
        </w:rPr>
        <w:t>н</w:t>
      </w:r>
      <w:r w:rsidRPr="00961555">
        <w:rPr>
          <w:sz w:val="24"/>
          <w:szCs w:val="24"/>
        </w:rPr>
        <w:t>ного (или) миграционного прироста населения отдельных субъектов (федеральных окр</w:t>
      </w:r>
      <w:r w:rsidRPr="00961555">
        <w:rPr>
          <w:sz w:val="24"/>
          <w:szCs w:val="24"/>
        </w:rPr>
        <w:t>у</w:t>
      </w:r>
      <w:r w:rsidRPr="00961555">
        <w:rPr>
          <w:sz w:val="24"/>
          <w:szCs w:val="24"/>
        </w:rPr>
        <w:t>гов) Российской Федерации или своего региона».</w:t>
      </w:r>
    </w:p>
    <w:p w:rsidR="00CF7B51" w:rsidRPr="00961555" w:rsidRDefault="00211A1E" w:rsidP="007768E4">
      <w:pPr>
        <w:pStyle w:val="a4"/>
        <w:jc w:val="left"/>
        <w:rPr>
          <w:sz w:val="24"/>
          <w:szCs w:val="24"/>
        </w:rPr>
      </w:pPr>
      <w:r w:rsidRPr="00961555">
        <w:rPr>
          <w:sz w:val="24"/>
          <w:szCs w:val="24"/>
        </w:rPr>
        <w:t>Территориальные</w:t>
      </w:r>
      <w:r w:rsidRPr="00961555">
        <w:rPr>
          <w:spacing w:val="-15"/>
          <w:sz w:val="24"/>
          <w:szCs w:val="24"/>
        </w:rPr>
        <w:t xml:space="preserve"> </w:t>
      </w:r>
      <w:r w:rsidRPr="00961555">
        <w:rPr>
          <w:sz w:val="24"/>
          <w:szCs w:val="24"/>
        </w:rPr>
        <w:t>особенности</w:t>
      </w:r>
      <w:r w:rsidRPr="00961555">
        <w:rPr>
          <w:spacing w:val="-5"/>
          <w:sz w:val="24"/>
          <w:szCs w:val="24"/>
        </w:rPr>
        <w:t xml:space="preserve"> </w:t>
      </w:r>
      <w:r w:rsidRPr="00961555">
        <w:rPr>
          <w:sz w:val="24"/>
          <w:szCs w:val="24"/>
        </w:rPr>
        <w:t>размещения</w:t>
      </w:r>
      <w:r w:rsidRPr="00961555">
        <w:rPr>
          <w:spacing w:val="-7"/>
          <w:sz w:val="24"/>
          <w:szCs w:val="24"/>
        </w:rPr>
        <w:t xml:space="preserve"> </w:t>
      </w:r>
      <w:r w:rsidRPr="00961555">
        <w:rPr>
          <w:sz w:val="24"/>
          <w:szCs w:val="24"/>
        </w:rPr>
        <w:t>населения</w:t>
      </w:r>
      <w:r w:rsidRPr="00961555">
        <w:rPr>
          <w:spacing w:val="-2"/>
          <w:sz w:val="24"/>
          <w:szCs w:val="24"/>
        </w:rPr>
        <w:t xml:space="preserve"> России.</w:t>
      </w:r>
    </w:p>
    <w:p w:rsidR="00CF7B51" w:rsidRPr="00961555" w:rsidRDefault="00211A1E" w:rsidP="007768E4">
      <w:pPr>
        <w:pStyle w:val="a4"/>
        <w:jc w:val="left"/>
        <w:rPr>
          <w:sz w:val="24"/>
          <w:szCs w:val="24"/>
        </w:rPr>
      </w:pPr>
      <w:r w:rsidRPr="00961555">
        <w:rPr>
          <w:sz w:val="24"/>
          <w:szCs w:val="24"/>
        </w:rPr>
        <w:lastRenderedPageBreak/>
        <w:t>Географические особенности размещения населения: их обусловленность приро</w:t>
      </w:r>
      <w:r w:rsidRPr="00961555">
        <w:rPr>
          <w:sz w:val="24"/>
          <w:szCs w:val="24"/>
        </w:rPr>
        <w:t>д</w:t>
      </w:r>
      <w:r w:rsidRPr="00961555">
        <w:rPr>
          <w:sz w:val="24"/>
          <w:szCs w:val="24"/>
        </w:rPr>
        <w:t>ными, историческими и социально-экономическими факторами. Основная полоса рассел</w:t>
      </w:r>
      <w:r w:rsidRPr="00961555">
        <w:rPr>
          <w:sz w:val="24"/>
          <w:szCs w:val="24"/>
        </w:rPr>
        <w:t>е</w:t>
      </w:r>
      <w:r w:rsidRPr="00961555">
        <w:rPr>
          <w:sz w:val="24"/>
          <w:szCs w:val="24"/>
        </w:rPr>
        <w:t>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w:t>
      </w:r>
      <w:r w:rsidRPr="00961555">
        <w:rPr>
          <w:sz w:val="24"/>
          <w:szCs w:val="24"/>
        </w:rPr>
        <w:t>с</w:t>
      </w:r>
      <w:r w:rsidRPr="00961555">
        <w:rPr>
          <w:sz w:val="24"/>
          <w:szCs w:val="24"/>
        </w:rPr>
        <w:t xml:space="preserve">сии. Крупнейшие города и городские агломерации. </w:t>
      </w:r>
      <w:r w:rsidRPr="00961555">
        <w:rPr>
          <w:spacing w:val="-2"/>
          <w:sz w:val="24"/>
          <w:szCs w:val="24"/>
        </w:rPr>
        <w:t>Классификация</w:t>
      </w:r>
      <w:r w:rsidRPr="00961555">
        <w:rPr>
          <w:sz w:val="24"/>
          <w:szCs w:val="24"/>
        </w:rPr>
        <w:tab/>
      </w:r>
      <w:r w:rsidRPr="00961555">
        <w:rPr>
          <w:spacing w:val="-2"/>
          <w:sz w:val="24"/>
          <w:szCs w:val="24"/>
        </w:rPr>
        <w:t>городов</w:t>
      </w:r>
      <w:r w:rsidRPr="00961555">
        <w:rPr>
          <w:sz w:val="24"/>
          <w:szCs w:val="24"/>
        </w:rPr>
        <w:tab/>
      </w:r>
      <w:r w:rsidRPr="00961555">
        <w:rPr>
          <w:spacing w:val="-6"/>
          <w:sz w:val="24"/>
          <w:szCs w:val="24"/>
        </w:rPr>
        <w:t>по</w:t>
      </w:r>
      <w:r w:rsidRPr="00961555">
        <w:rPr>
          <w:sz w:val="24"/>
          <w:szCs w:val="24"/>
        </w:rPr>
        <w:tab/>
      </w:r>
      <w:r w:rsidRPr="00961555">
        <w:rPr>
          <w:spacing w:val="-2"/>
          <w:sz w:val="24"/>
          <w:szCs w:val="24"/>
        </w:rPr>
        <w:t>численности</w:t>
      </w:r>
      <w:r w:rsidRPr="00961555">
        <w:rPr>
          <w:sz w:val="24"/>
          <w:szCs w:val="24"/>
        </w:rPr>
        <w:tab/>
      </w:r>
      <w:r w:rsidRPr="00961555">
        <w:rPr>
          <w:spacing w:val="-2"/>
          <w:sz w:val="24"/>
          <w:szCs w:val="24"/>
        </w:rPr>
        <w:t>населения.</w:t>
      </w:r>
      <w:r w:rsidRPr="00961555">
        <w:rPr>
          <w:sz w:val="24"/>
          <w:szCs w:val="24"/>
        </w:rPr>
        <w:tab/>
      </w:r>
      <w:r w:rsidRPr="00961555">
        <w:rPr>
          <w:spacing w:val="-4"/>
          <w:sz w:val="24"/>
          <w:szCs w:val="24"/>
        </w:rPr>
        <w:t>Роль</w:t>
      </w:r>
      <w:r w:rsidRPr="00961555">
        <w:rPr>
          <w:sz w:val="24"/>
          <w:szCs w:val="24"/>
        </w:rPr>
        <w:tab/>
      </w:r>
      <w:r w:rsidRPr="00961555">
        <w:rPr>
          <w:spacing w:val="-2"/>
          <w:sz w:val="24"/>
          <w:szCs w:val="24"/>
        </w:rPr>
        <w:t xml:space="preserve">городов </w:t>
      </w:r>
      <w:r w:rsidRPr="00961555">
        <w:rPr>
          <w:sz w:val="24"/>
          <w:szCs w:val="24"/>
        </w:rPr>
        <w:t>в жизни страны. Функции городов Ро</w:t>
      </w:r>
      <w:r w:rsidRPr="00961555">
        <w:rPr>
          <w:sz w:val="24"/>
          <w:szCs w:val="24"/>
        </w:rPr>
        <w:t>с</w:t>
      </w:r>
      <w:r w:rsidRPr="00961555">
        <w:rPr>
          <w:sz w:val="24"/>
          <w:szCs w:val="24"/>
        </w:rPr>
        <w:t>сии. Монофункциональные города. Сельская местность и современные тенденции сельск</w:t>
      </w:r>
      <w:r w:rsidRPr="00961555">
        <w:rPr>
          <w:sz w:val="24"/>
          <w:szCs w:val="24"/>
        </w:rPr>
        <w:t>о</w:t>
      </w:r>
      <w:r w:rsidRPr="00961555">
        <w:rPr>
          <w:sz w:val="24"/>
          <w:szCs w:val="24"/>
        </w:rPr>
        <w:t>го расселения.</w:t>
      </w:r>
    </w:p>
    <w:p w:rsidR="00CF7B51" w:rsidRPr="00961555" w:rsidRDefault="00211A1E" w:rsidP="007768E4">
      <w:pPr>
        <w:pStyle w:val="a4"/>
        <w:jc w:val="left"/>
        <w:rPr>
          <w:sz w:val="24"/>
          <w:szCs w:val="24"/>
        </w:rPr>
      </w:pPr>
      <w:r w:rsidRPr="00961555">
        <w:rPr>
          <w:sz w:val="24"/>
          <w:szCs w:val="24"/>
        </w:rPr>
        <w:t>Народы</w:t>
      </w:r>
      <w:r w:rsidRPr="00961555">
        <w:rPr>
          <w:spacing w:val="-4"/>
          <w:sz w:val="24"/>
          <w:szCs w:val="24"/>
        </w:rPr>
        <w:t xml:space="preserve"> </w:t>
      </w:r>
      <w:r w:rsidRPr="00961555">
        <w:rPr>
          <w:sz w:val="24"/>
          <w:szCs w:val="24"/>
        </w:rPr>
        <w:t xml:space="preserve">и религии </w:t>
      </w:r>
      <w:r w:rsidRPr="00961555">
        <w:rPr>
          <w:spacing w:val="-2"/>
          <w:sz w:val="24"/>
          <w:szCs w:val="24"/>
        </w:rPr>
        <w:t>России.</w:t>
      </w:r>
    </w:p>
    <w:p w:rsidR="00CF7B51" w:rsidRPr="00961555" w:rsidRDefault="00211A1E" w:rsidP="007768E4">
      <w:pPr>
        <w:pStyle w:val="a4"/>
        <w:jc w:val="left"/>
        <w:rPr>
          <w:sz w:val="24"/>
          <w:szCs w:val="24"/>
        </w:rPr>
      </w:pPr>
      <w:r w:rsidRPr="00961555">
        <w:rPr>
          <w:spacing w:val="-2"/>
          <w:sz w:val="24"/>
          <w:szCs w:val="24"/>
        </w:rPr>
        <w:t>Россия</w:t>
      </w:r>
      <w:r w:rsidRPr="00961555">
        <w:rPr>
          <w:sz w:val="24"/>
          <w:szCs w:val="24"/>
        </w:rPr>
        <w:tab/>
      </w:r>
      <w:r w:rsidRPr="00961555">
        <w:rPr>
          <w:spacing w:val="-10"/>
          <w:sz w:val="24"/>
          <w:szCs w:val="24"/>
        </w:rPr>
        <w:t>‒</w:t>
      </w:r>
      <w:r w:rsidRPr="00961555">
        <w:rPr>
          <w:sz w:val="24"/>
          <w:szCs w:val="24"/>
        </w:rPr>
        <w:tab/>
      </w:r>
      <w:r w:rsidRPr="00961555">
        <w:rPr>
          <w:spacing w:val="-2"/>
          <w:sz w:val="24"/>
          <w:szCs w:val="24"/>
        </w:rPr>
        <w:t>многонациональное</w:t>
      </w:r>
      <w:r w:rsidRPr="00961555">
        <w:rPr>
          <w:sz w:val="24"/>
          <w:szCs w:val="24"/>
        </w:rPr>
        <w:tab/>
      </w:r>
      <w:r w:rsidRPr="00961555">
        <w:rPr>
          <w:spacing w:val="-2"/>
          <w:sz w:val="24"/>
          <w:szCs w:val="24"/>
        </w:rPr>
        <w:t>государство.</w:t>
      </w:r>
      <w:r w:rsidRPr="00961555">
        <w:rPr>
          <w:sz w:val="24"/>
          <w:szCs w:val="24"/>
        </w:rPr>
        <w:tab/>
      </w:r>
      <w:r w:rsidRPr="00961555">
        <w:rPr>
          <w:spacing w:val="-2"/>
          <w:sz w:val="24"/>
          <w:szCs w:val="24"/>
        </w:rPr>
        <w:t xml:space="preserve">Многонациональность </w:t>
      </w:r>
      <w:r w:rsidRPr="00961555">
        <w:rPr>
          <w:sz w:val="24"/>
          <w:szCs w:val="24"/>
        </w:rPr>
        <w:t>как спец</w:t>
      </w:r>
      <w:r w:rsidRPr="00961555">
        <w:rPr>
          <w:sz w:val="24"/>
          <w:szCs w:val="24"/>
        </w:rPr>
        <w:t>и</w:t>
      </w:r>
      <w:r w:rsidRPr="00961555">
        <w:rPr>
          <w:sz w:val="24"/>
          <w:szCs w:val="24"/>
        </w:rPr>
        <w:t>фический фактор формирования и развития России. Языковая классификация народов</w:t>
      </w:r>
      <w:r w:rsidRPr="00961555">
        <w:rPr>
          <w:spacing w:val="40"/>
          <w:sz w:val="24"/>
          <w:szCs w:val="24"/>
        </w:rPr>
        <w:t xml:space="preserve"> </w:t>
      </w:r>
      <w:r w:rsidRPr="00961555">
        <w:rPr>
          <w:sz w:val="24"/>
          <w:szCs w:val="24"/>
        </w:rPr>
        <w:t>Ро</w:t>
      </w:r>
      <w:r w:rsidRPr="00961555">
        <w:rPr>
          <w:sz w:val="24"/>
          <w:szCs w:val="24"/>
        </w:rPr>
        <w:t>с</w:t>
      </w:r>
      <w:r w:rsidRPr="00961555">
        <w:rPr>
          <w:sz w:val="24"/>
          <w:szCs w:val="24"/>
        </w:rPr>
        <w:t>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CF7B51" w:rsidRPr="00961555" w:rsidRDefault="00211A1E" w:rsidP="007768E4">
      <w:pPr>
        <w:pStyle w:val="a4"/>
        <w:jc w:val="left"/>
        <w:rPr>
          <w:sz w:val="24"/>
          <w:szCs w:val="24"/>
        </w:rPr>
      </w:pPr>
      <w:r w:rsidRPr="00961555">
        <w:rPr>
          <w:sz w:val="24"/>
          <w:szCs w:val="24"/>
        </w:rPr>
        <w:t>Практическая</w:t>
      </w:r>
      <w:r w:rsidRPr="00961555">
        <w:rPr>
          <w:spacing w:val="80"/>
          <w:sz w:val="24"/>
          <w:szCs w:val="24"/>
        </w:rPr>
        <w:t xml:space="preserve">   </w:t>
      </w:r>
      <w:r w:rsidRPr="00961555">
        <w:rPr>
          <w:sz w:val="24"/>
          <w:szCs w:val="24"/>
        </w:rPr>
        <w:t>работа</w:t>
      </w:r>
      <w:r w:rsidRPr="00961555">
        <w:rPr>
          <w:spacing w:val="80"/>
          <w:sz w:val="24"/>
          <w:szCs w:val="24"/>
        </w:rPr>
        <w:t xml:space="preserve">   </w:t>
      </w:r>
      <w:r w:rsidRPr="00961555">
        <w:rPr>
          <w:sz w:val="24"/>
          <w:szCs w:val="24"/>
        </w:rPr>
        <w:t>«Построение</w:t>
      </w:r>
      <w:r w:rsidRPr="00961555">
        <w:rPr>
          <w:spacing w:val="80"/>
          <w:sz w:val="24"/>
          <w:szCs w:val="24"/>
        </w:rPr>
        <w:t xml:space="preserve">   </w:t>
      </w:r>
      <w:r w:rsidRPr="00961555">
        <w:rPr>
          <w:sz w:val="24"/>
          <w:szCs w:val="24"/>
        </w:rPr>
        <w:t>картограммы</w:t>
      </w:r>
      <w:r w:rsidRPr="00961555">
        <w:rPr>
          <w:spacing w:val="80"/>
          <w:sz w:val="24"/>
          <w:szCs w:val="24"/>
        </w:rPr>
        <w:t xml:space="preserve">   </w:t>
      </w:r>
      <w:r w:rsidRPr="00961555">
        <w:rPr>
          <w:sz w:val="24"/>
          <w:szCs w:val="24"/>
        </w:rPr>
        <w:t>«Доля</w:t>
      </w:r>
      <w:r w:rsidRPr="00961555">
        <w:rPr>
          <w:spacing w:val="80"/>
          <w:sz w:val="24"/>
          <w:szCs w:val="24"/>
        </w:rPr>
        <w:t xml:space="preserve">   </w:t>
      </w:r>
      <w:r w:rsidRPr="00961555">
        <w:rPr>
          <w:sz w:val="24"/>
          <w:szCs w:val="24"/>
        </w:rPr>
        <w:t>титульных</w:t>
      </w:r>
      <w:r w:rsidRPr="00961555">
        <w:rPr>
          <w:spacing w:val="80"/>
          <w:sz w:val="24"/>
          <w:szCs w:val="24"/>
        </w:rPr>
        <w:t xml:space="preserve">   </w:t>
      </w:r>
      <w:r w:rsidRPr="00961555">
        <w:rPr>
          <w:sz w:val="24"/>
          <w:szCs w:val="24"/>
        </w:rPr>
        <w:t>этносов</w:t>
      </w:r>
      <w:r w:rsidRPr="00961555">
        <w:rPr>
          <w:spacing w:val="40"/>
          <w:sz w:val="24"/>
          <w:szCs w:val="24"/>
        </w:rPr>
        <w:t xml:space="preserve"> </w:t>
      </w:r>
      <w:r w:rsidRPr="00961555">
        <w:rPr>
          <w:sz w:val="24"/>
          <w:szCs w:val="24"/>
        </w:rPr>
        <w:t>в численности населения республик и автономных округов Российской Федер</w:t>
      </w:r>
      <w:r w:rsidRPr="00961555">
        <w:rPr>
          <w:sz w:val="24"/>
          <w:szCs w:val="24"/>
        </w:rPr>
        <w:t>а</w:t>
      </w:r>
      <w:r w:rsidRPr="00961555">
        <w:rPr>
          <w:sz w:val="24"/>
          <w:szCs w:val="24"/>
        </w:rPr>
        <w:t>ции».</w:t>
      </w:r>
    </w:p>
    <w:p w:rsidR="00CF7B51" w:rsidRPr="00961555" w:rsidRDefault="00211A1E" w:rsidP="007768E4">
      <w:pPr>
        <w:pStyle w:val="a4"/>
        <w:jc w:val="left"/>
        <w:rPr>
          <w:sz w:val="24"/>
          <w:szCs w:val="24"/>
        </w:rPr>
      </w:pPr>
      <w:r w:rsidRPr="00961555">
        <w:rPr>
          <w:sz w:val="24"/>
          <w:szCs w:val="24"/>
        </w:rPr>
        <w:t>Половой</w:t>
      </w:r>
      <w:r w:rsidRPr="00961555">
        <w:rPr>
          <w:spacing w:val="-5"/>
          <w:sz w:val="24"/>
          <w:szCs w:val="24"/>
        </w:rPr>
        <w:t xml:space="preserve"> </w:t>
      </w:r>
      <w:r w:rsidRPr="00961555">
        <w:rPr>
          <w:sz w:val="24"/>
          <w:szCs w:val="24"/>
        </w:rPr>
        <w:t>и</w:t>
      </w:r>
      <w:r w:rsidRPr="00961555">
        <w:rPr>
          <w:spacing w:val="-4"/>
          <w:sz w:val="24"/>
          <w:szCs w:val="24"/>
        </w:rPr>
        <w:t xml:space="preserve"> </w:t>
      </w:r>
      <w:r w:rsidRPr="00961555">
        <w:rPr>
          <w:sz w:val="24"/>
          <w:szCs w:val="24"/>
        </w:rPr>
        <w:t>возрастной</w:t>
      </w:r>
      <w:r w:rsidRPr="00961555">
        <w:rPr>
          <w:spacing w:val="-4"/>
          <w:sz w:val="24"/>
          <w:szCs w:val="24"/>
        </w:rPr>
        <w:t xml:space="preserve"> </w:t>
      </w:r>
      <w:r w:rsidRPr="00961555">
        <w:rPr>
          <w:sz w:val="24"/>
          <w:szCs w:val="24"/>
        </w:rPr>
        <w:t>состав</w:t>
      </w:r>
      <w:r w:rsidRPr="00961555">
        <w:rPr>
          <w:spacing w:val="-3"/>
          <w:sz w:val="24"/>
          <w:szCs w:val="24"/>
        </w:rPr>
        <w:t xml:space="preserve"> </w:t>
      </w:r>
      <w:r w:rsidRPr="00961555">
        <w:rPr>
          <w:sz w:val="24"/>
          <w:szCs w:val="24"/>
        </w:rPr>
        <w:t xml:space="preserve">населения </w:t>
      </w:r>
      <w:r w:rsidRPr="00961555">
        <w:rPr>
          <w:spacing w:val="-2"/>
          <w:sz w:val="24"/>
          <w:szCs w:val="24"/>
        </w:rPr>
        <w:t>России.</w:t>
      </w:r>
    </w:p>
    <w:p w:rsidR="00CF7B51" w:rsidRPr="00961555" w:rsidRDefault="00211A1E" w:rsidP="007768E4">
      <w:pPr>
        <w:pStyle w:val="a4"/>
        <w:jc w:val="left"/>
        <w:rPr>
          <w:sz w:val="24"/>
          <w:szCs w:val="24"/>
        </w:rPr>
      </w:pPr>
      <w:r w:rsidRPr="00961555">
        <w:rPr>
          <w:sz w:val="24"/>
          <w:szCs w:val="24"/>
        </w:rPr>
        <w:t>Половой и возрастной состав населения России. Половозрастная структура насел</w:t>
      </w:r>
      <w:r w:rsidRPr="00961555">
        <w:rPr>
          <w:sz w:val="24"/>
          <w:szCs w:val="24"/>
        </w:rPr>
        <w:t>е</w:t>
      </w:r>
      <w:r w:rsidRPr="00961555">
        <w:rPr>
          <w:sz w:val="24"/>
          <w:szCs w:val="24"/>
        </w:rPr>
        <w:t xml:space="preserve">ния России в </w:t>
      </w:r>
      <w:r w:rsidRPr="00961555">
        <w:rPr>
          <w:spacing w:val="-2"/>
          <w:sz w:val="24"/>
          <w:szCs w:val="24"/>
        </w:rPr>
        <w:t>географических</w:t>
      </w:r>
      <w:r w:rsidRPr="00961555">
        <w:rPr>
          <w:sz w:val="24"/>
          <w:szCs w:val="24"/>
        </w:rPr>
        <w:tab/>
      </w:r>
      <w:r w:rsidRPr="00961555">
        <w:rPr>
          <w:spacing w:val="-2"/>
          <w:sz w:val="24"/>
          <w:szCs w:val="24"/>
        </w:rPr>
        <w:t>районах</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субъектах</w:t>
      </w:r>
      <w:r w:rsidRPr="00961555">
        <w:rPr>
          <w:sz w:val="24"/>
          <w:szCs w:val="24"/>
        </w:rPr>
        <w:tab/>
      </w:r>
      <w:r w:rsidRPr="00961555">
        <w:rPr>
          <w:spacing w:val="-2"/>
          <w:sz w:val="24"/>
          <w:szCs w:val="24"/>
        </w:rPr>
        <w:t>Российской</w:t>
      </w:r>
      <w:r w:rsidRPr="00961555">
        <w:rPr>
          <w:sz w:val="24"/>
          <w:szCs w:val="24"/>
        </w:rPr>
        <w:tab/>
      </w:r>
      <w:r w:rsidRPr="00961555">
        <w:rPr>
          <w:spacing w:val="-2"/>
          <w:sz w:val="24"/>
          <w:szCs w:val="24"/>
        </w:rPr>
        <w:t>Фед</w:t>
      </w:r>
      <w:r w:rsidRPr="00961555">
        <w:rPr>
          <w:spacing w:val="-2"/>
          <w:sz w:val="24"/>
          <w:szCs w:val="24"/>
        </w:rPr>
        <w:t>е</w:t>
      </w:r>
      <w:r w:rsidRPr="00961555">
        <w:rPr>
          <w:spacing w:val="-2"/>
          <w:sz w:val="24"/>
          <w:szCs w:val="24"/>
        </w:rPr>
        <w:t xml:space="preserve">рации </w:t>
      </w:r>
      <w:r w:rsidRPr="00961555">
        <w:rPr>
          <w:sz w:val="24"/>
          <w:szCs w:val="24"/>
        </w:rPr>
        <w:t>и факторы, её определяющие. Половозрастные пирамиды. Демографическая нагру</w:t>
      </w:r>
      <w:r w:rsidRPr="00961555">
        <w:rPr>
          <w:sz w:val="24"/>
          <w:szCs w:val="24"/>
        </w:rPr>
        <w:t>з</w:t>
      </w:r>
      <w:r w:rsidRPr="00961555">
        <w:rPr>
          <w:sz w:val="24"/>
          <w:szCs w:val="24"/>
        </w:rPr>
        <w:t>ка. Средняя прогнозируемая (ожидаемая) продолжительность жизни мужского и женского населения России.</w:t>
      </w:r>
    </w:p>
    <w:p w:rsidR="00CF7B51" w:rsidRPr="00961555" w:rsidRDefault="00211A1E" w:rsidP="007768E4">
      <w:pPr>
        <w:pStyle w:val="a4"/>
        <w:jc w:val="left"/>
        <w:rPr>
          <w:sz w:val="24"/>
          <w:szCs w:val="24"/>
        </w:rPr>
      </w:pPr>
      <w:r w:rsidRPr="00961555">
        <w:rPr>
          <w:sz w:val="24"/>
          <w:szCs w:val="24"/>
        </w:rPr>
        <w:t xml:space="preserve">Практическая работа «Объяснение динамики половозрастного состава населения </w:t>
      </w:r>
      <w:r w:rsidRPr="00961555">
        <w:rPr>
          <w:position w:val="1"/>
          <w:sz w:val="24"/>
          <w:szCs w:val="24"/>
        </w:rPr>
        <w:t xml:space="preserve">России на </w:t>
      </w:r>
      <w:r w:rsidRPr="00961555">
        <w:rPr>
          <w:sz w:val="24"/>
          <w:szCs w:val="24"/>
        </w:rPr>
        <w:t>основе анализа половозрастных пирамид».</w:t>
      </w:r>
    </w:p>
    <w:p w:rsidR="00CF7B51" w:rsidRPr="00961555" w:rsidRDefault="00211A1E" w:rsidP="007768E4">
      <w:pPr>
        <w:pStyle w:val="a4"/>
        <w:jc w:val="left"/>
        <w:rPr>
          <w:sz w:val="24"/>
          <w:szCs w:val="24"/>
        </w:rPr>
      </w:pPr>
      <w:r w:rsidRPr="00961555">
        <w:rPr>
          <w:sz w:val="24"/>
          <w:szCs w:val="24"/>
        </w:rPr>
        <w:t>Человеческий</w:t>
      </w:r>
      <w:r w:rsidRPr="00961555">
        <w:rPr>
          <w:spacing w:val="-2"/>
          <w:sz w:val="24"/>
          <w:szCs w:val="24"/>
        </w:rPr>
        <w:t xml:space="preserve"> </w:t>
      </w:r>
      <w:r w:rsidRPr="00961555">
        <w:rPr>
          <w:sz w:val="24"/>
          <w:szCs w:val="24"/>
        </w:rPr>
        <w:t>капитал</w:t>
      </w:r>
      <w:r w:rsidRPr="00961555">
        <w:rPr>
          <w:spacing w:val="-6"/>
          <w:sz w:val="24"/>
          <w:szCs w:val="24"/>
        </w:rPr>
        <w:t xml:space="preserve"> </w:t>
      </w:r>
      <w:r w:rsidRPr="00961555">
        <w:rPr>
          <w:spacing w:val="-2"/>
          <w:sz w:val="24"/>
          <w:szCs w:val="24"/>
        </w:rPr>
        <w:t>России.</w:t>
      </w:r>
    </w:p>
    <w:p w:rsidR="00CF7B51" w:rsidRPr="00961555" w:rsidRDefault="00211A1E" w:rsidP="007768E4">
      <w:pPr>
        <w:pStyle w:val="a4"/>
        <w:jc w:val="left"/>
        <w:rPr>
          <w:sz w:val="24"/>
          <w:szCs w:val="24"/>
        </w:rPr>
      </w:pPr>
      <w:r w:rsidRPr="00961555">
        <w:rPr>
          <w:sz w:val="24"/>
          <w:szCs w:val="24"/>
        </w:rPr>
        <w:t>Понятие человеческого капитала. Трудовые ресурсы, рабочая сила. Неравноме</w:t>
      </w:r>
      <w:r w:rsidRPr="00961555">
        <w:rPr>
          <w:sz w:val="24"/>
          <w:szCs w:val="24"/>
        </w:rPr>
        <w:t>р</w:t>
      </w:r>
      <w:r w:rsidRPr="00961555">
        <w:rPr>
          <w:sz w:val="24"/>
          <w:szCs w:val="24"/>
        </w:rPr>
        <w:t xml:space="preserve">ность распределения трудоспособного населения по территории страны. Географические различия в уровне </w:t>
      </w:r>
      <w:r w:rsidRPr="00961555">
        <w:rPr>
          <w:spacing w:val="-2"/>
          <w:sz w:val="24"/>
          <w:szCs w:val="24"/>
        </w:rPr>
        <w:t>занятости</w:t>
      </w:r>
      <w:r w:rsidRPr="00961555">
        <w:rPr>
          <w:sz w:val="24"/>
          <w:szCs w:val="24"/>
        </w:rPr>
        <w:tab/>
      </w:r>
      <w:r w:rsidRPr="00961555">
        <w:rPr>
          <w:spacing w:val="-2"/>
          <w:sz w:val="24"/>
          <w:szCs w:val="24"/>
        </w:rPr>
        <w:t>населения</w:t>
      </w:r>
      <w:r w:rsidRPr="00961555">
        <w:rPr>
          <w:sz w:val="24"/>
          <w:szCs w:val="24"/>
        </w:rPr>
        <w:tab/>
      </w:r>
      <w:r w:rsidRPr="00961555">
        <w:rPr>
          <w:spacing w:val="-2"/>
          <w:sz w:val="24"/>
          <w:szCs w:val="24"/>
        </w:rPr>
        <w:t>России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 xml:space="preserve">факторы, </w:t>
      </w:r>
      <w:r w:rsidRPr="00961555">
        <w:rPr>
          <w:sz w:val="24"/>
          <w:szCs w:val="24"/>
        </w:rPr>
        <w:t>их</w:t>
      </w:r>
      <w:r w:rsidRPr="00961555">
        <w:rPr>
          <w:spacing w:val="80"/>
          <w:sz w:val="24"/>
          <w:szCs w:val="24"/>
        </w:rPr>
        <w:t xml:space="preserve">    </w:t>
      </w:r>
      <w:r w:rsidRPr="00961555">
        <w:rPr>
          <w:sz w:val="24"/>
          <w:szCs w:val="24"/>
        </w:rPr>
        <w:t>опред</w:t>
      </w:r>
      <w:r w:rsidRPr="00961555">
        <w:rPr>
          <w:sz w:val="24"/>
          <w:szCs w:val="24"/>
        </w:rPr>
        <w:t>е</w:t>
      </w:r>
      <w:r w:rsidRPr="00961555">
        <w:rPr>
          <w:sz w:val="24"/>
          <w:szCs w:val="24"/>
        </w:rPr>
        <w:t>ляющие.</w:t>
      </w:r>
      <w:r w:rsidRPr="00961555">
        <w:rPr>
          <w:spacing w:val="80"/>
          <w:sz w:val="24"/>
          <w:szCs w:val="24"/>
        </w:rPr>
        <w:t xml:space="preserve">    </w:t>
      </w:r>
      <w:r w:rsidRPr="00961555">
        <w:rPr>
          <w:sz w:val="24"/>
          <w:szCs w:val="24"/>
        </w:rPr>
        <w:t>Качество</w:t>
      </w:r>
      <w:r w:rsidRPr="00961555">
        <w:rPr>
          <w:spacing w:val="80"/>
          <w:sz w:val="24"/>
          <w:szCs w:val="24"/>
        </w:rPr>
        <w:t xml:space="preserve">    </w:t>
      </w:r>
      <w:r w:rsidRPr="00961555">
        <w:rPr>
          <w:sz w:val="24"/>
          <w:szCs w:val="24"/>
        </w:rPr>
        <w:t>населения</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показатели,</w:t>
      </w:r>
      <w:r w:rsidRPr="00961555">
        <w:rPr>
          <w:spacing w:val="80"/>
          <w:sz w:val="24"/>
          <w:szCs w:val="24"/>
        </w:rPr>
        <w:t xml:space="preserve">    </w:t>
      </w:r>
      <w:r w:rsidRPr="00961555">
        <w:rPr>
          <w:sz w:val="24"/>
          <w:szCs w:val="24"/>
        </w:rPr>
        <w:t>характеризующие его. ИЧР и его географические различия.</w:t>
      </w:r>
    </w:p>
    <w:p w:rsidR="00CF7B51" w:rsidRPr="00961555" w:rsidRDefault="00211A1E" w:rsidP="007768E4">
      <w:pPr>
        <w:pStyle w:val="a4"/>
        <w:jc w:val="left"/>
        <w:rPr>
          <w:sz w:val="24"/>
          <w:szCs w:val="24"/>
        </w:rPr>
      </w:pPr>
      <w:r w:rsidRPr="00961555">
        <w:rPr>
          <w:sz w:val="24"/>
          <w:szCs w:val="24"/>
        </w:rPr>
        <w:t>Практическая работа «Классификация Федеральных округов по особенностям ест</w:t>
      </w:r>
      <w:r w:rsidRPr="00961555">
        <w:rPr>
          <w:sz w:val="24"/>
          <w:szCs w:val="24"/>
        </w:rPr>
        <w:t>е</w:t>
      </w:r>
      <w:r w:rsidRPr="00961555">
        <w:rPr>
          <w:sz w:val="24"/>
          <w:szCs w:val="24"/>
        </w:rPr>
        <w:t>ственного и механического движения населения».</w:t>
      </w:r>
    </w:p>
    <w:p w:rsidR="00CF7B51" w:rsidRPr="00D253EE" w:rsidRDefault="00211A1E" w:rsidP="007768E4">
      <w:pPr>
        <w:pStyle w:val="a4"/>
        <w:jc w:val="left"/>
        <w:rPr>
          <w:b/>
          <w:sz w:val="24"/>
          <w:szCs w:val="24"/>
        </w:rPr>
      </w:pPr>
      <w:r w:rsidRPr="00D253EE">
        <w:rPr>
          <w:b/>
          <w:sz w:val="24"/>
          <w:szCs w:val="24"/>
        </w:rPr>
        <w:t>Содержание</w:t>
      </w:r>
      <w:r w:rsidRPr="00D253EE">
        <w:rPr>
          <w:b/>
          <w:spacing w:val="-13"/>
          <w:sz w:val="24"/>
          <w:szCs w:val="24"/>
        </w:rPr>
        <w:t xml:space="preserve"> </w:t>
      </w:r>
      <w:r w:rsidRPr="00D253EE">
        <w:rPr>
          <w:b/>
          <w:sz w:val="24"/>
          <w:szCs w:val="24"/>
        </w:rPr>
        <w:t>обучения географии</w:t>
      </w:r>
      <w:r w:rsidRPr="00D253EE">
        <w:rPr>
          <w:b/>
          <w:spacing w:val="1"/>
          <w:sz w:val="24"/>
          <w:szCs w:val="24"/>
        </w:rPr>
        <w:t xml:space="preserve"> </w:t>
      </w:r>
      <w:r w:rsidRPr="00D253EE">
        <w:rPr>
          <w:b/>
          <w:sz w:val="24"/>
          <w:szCs w:val="24"/>
        </w:rPr>
        <w:t>в</w:t>
      </w:r>
      <w:r w:rsidRPr="00D253EE">
        <w:rPr>
          <w:b/>
          <w:spacing w:val="-3"/>
          <w:sz w:val="24"/>
          <w:szCs w:val="24"/>
        </w:rPr>
        <w:t xml:space="preserve"> </w:t>
      </w:r>
      <w:r w:rsidRPr="00D253EE">
        <w:rPr>
          <w:b/>
          <w:sz w:val="24"/>
          <w:szCs w:val="24"/>
        </w:rPr>
        <w:t>9</w:t>
      </w:r>
      <w:r w:rsidRPr="00D253EE">
        <w:rPr>
          <w:b/>
          <w:spacing w:val="-4"/>
          <w:sz w:val="24"/>
          <w:szCs w:val="24"/>
        </w:rPr>
        <w:t xml:space="preserve"> </w:t>
      </w:r>
      <w:r w:rsidRPr="00D253EE">
        <w:rPr>
          <w:b/>
          <w:spacing w:val="-2"/>
          <w:sz w:val="24"/>
          <w:szCs w:val="24"/>
        </w:rPr>
        <w:t>классе.</w:t>
      </w:r>
    </w:p>
    <w:p w:rsidR="00CF7B51" w:rsidRPr="00961555" w:rsidRDefault="00211A1E" w:rsidP="007768E4">
      <w:pPr>
        <w:pStyle w:val="a4"/>
        <w:jc w:val="left"/>
        <w:rPr>
          <w:sz w:val="24"/>
          <w:szCs w:val="24"/>
        </w:rPr>
      </w:pPr>
      <w:r w:rsidRPr="00961555">
        <w:rPr>
          <w:sz w:val="24"/>
          <w:szCs w:val="24"/>
        </w:rPr>
        <w:t>Хозяйство</w:t>
      </w:r>
      <w:r w:rsidRPr="00961555">
        <w:rPr>
          <w:spacing w:val="-6"/>
          <w:sz w:val="24"/>
          <w:szCs w:val="24"/>
        </w:rPr>
        <w:t xml:space="preserve"> </w:t>
      </w:r>
      <w:r w:rsidRPr="00961555">
        <w:rPr>
          <w:spacing w:val="-2"/>
          <w:sz w:val="24"/>
          <w:szCs w:val="24"/>
        </w:rPr>
        <w:t>России.</w:t>
      </w:r>
    </w:p>
    <w:p w:rsidR="00CF7B51" w:rsidRPr="00961555" w:rsidRDefault="00211A1E" w:rsidP="007768E4">
      <w:pPr>
        <w:pStyle w:val="a4"/>
        <w:jc w:val="left"/>
        <w:rPr>
          <w:sz w:val="24"/>
          <w:szCs w:val="24"/>
        </w:rPr>
      </w:pPr>
      <w:r w:rsidRPr="00961555">
        <w:rPr>
          <w:sz w:val="24"/>
          <w:szCs w:val="24"/>
        </w:rPr>
        <w:t>Общая</w:t>
      </w:r>
      <w:r w:rsidRPr="00961555">
        <w:rPr>
          <w:spacing w:val="-5"/>
          <w:sz w:val="24"/>
          <w:szCs w:val="24"/>
        </w:rPr>
        <w:t xml:space="preserve"> </w:t>
      </w:r>
      <w:r w:rsidRPr="00961555">
        <w:rPr>
          <w:sz w:val="24"/>
          <w:szCs w:val="24"/>
        </w:rPr>
        <w:t>характеристика</w:t>
      </w:r>
      <w:r w:rsidRPr="00961555">
        <w:rPr>
          <w:spacing w:val="-5"/>
          <w:sz w:val="24"/>
          <w:szCs w:val="24"/>
        </w:rPr>
        <w:t xml:space="preserve"> </w:t>
      </w:r>
      <w:r w:rsidRPr="00961555">
        <w:rPr>
          <w:sz w:val="24"/>
          <w:szCs w:val="24"/>
        </w:rPr>
        <w:t>хозяйства</w:t>
      </w:r>
      <w:r w:rsidRPr="00961555">
        <w:rPr>
          <w:spacing w:val="-5"/>
          <w:sz w:val="24"/>
          <w:szCs w:val="24"/>
        </w:rPr>
        <w:t xml:space="preserve"> </w:t>
      </w:r>
      <w:r w:rsidRPr="00961555">
        <w:rPr>
          <w:spacing w:val="-2"/>
          <w:sz w:val="24"/>
          <w:szCs w:val="24"/>
        </w:rPr>
        <w:t>России.</w:t>
      </w:r>
    </w:p>
    <w:p w:rsidR="00CF7B51" w:rsidRPr="00961555" w:rsidRDefault="00211A1E" w:rsidP="007768E4">
      <w:pPr>
        <w:pStyle w:val="a4"/>
        <w:jc w:val="left"/>
        <w:rPr>
          <w:sz w:val="24"/>
          <w:szCs w:val="24"/>
        </w:rPr>
      </w:pPr>
      <w:r w:rsidRPr="00961555">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w:t>
      </w:r>
      <w:r w:rsidRPr="00961555">
        <w:rPr>
          <w:spacing w:val="40"/>
          <w:sz w:val="24"/>
          <w:szCs w:val="24"/>
        </w:rPr>
        <w:t xml:space="preserve"> </w:t>
      </w:r>
      <w:r w:rsidRPr="00961555">
        <w:rPr>
          <w:spacing w:val="-2"/>
          <w:sz w:val="24"/>
          <w:szCs w:val="24"/>
        </w:rPr>
        <w:t>развития.</w:t>
      </w:r>
      <w:r w:rsidRPr="00961555">
        <w:rPr>
          <w:sz w:val="24"/>
          <w:szCs w:val="24"/>
        </w:rPr>
        <w:tab/>
      </w:r>
      <w:r w:rsidRPr="00961555">
        <w:rPr>
          <w:sz w:val="24"/>
          <w:szCs w:val="24"/>
        </w:rPr>
        <w:tab/>
      </w:r>
      <w:r w:rsidRPr="00961555">
        <w:rPr>
          <w:spacing w:val="-2"/>
          <w:sz w:val="24"/>
          <w:szCs w:val="24"/>
        </w:rPr>
        <w:t>Группировка</w:t>
      </w:r>
      <w:r w:rsidRPr="00961555">
        <w:rPr>
          <w:sz w:val="24"/>
          <w:szCs w:val="24"/>
        </w:rPr>
        <w:tab/>
      </w:r>
      <w:r w:rsidRPr="00961555">
        <w:rPr>
          <w:sz w:val="24"/>
          <w:szCs w:val="24"/>
        </w:rPr>
        <w:tab/>
      </w:r>
      <w:r w:rsidRPr="00961555">
        <w:rPr>
          <w:spacing w:val="-2"/>
          <w:sz w:val="24"/>
          <w:szCs w:val="24"/>
        </w:rPr>
        <w:t>отраслей</w:t>
      </w:r>
      <w:r w:rsidRPr="00961555">
        <w:rPr>
          <w:sz w:val="24"/>
          <w:szCs w:val="24"/>
        </w:rPr>
        <w:tab/>
      </w:r>
      <w:r w:rsidRPr="00961555">
        <w:rPr>
          <w:sz w:val="24"/>
          <w:szCs w:val="24"/>
        </w:rPr>
        <w:tab/>
      </w:r>
      <w:r w:rsidRPr="00961555">
        <w:rPr>
          <w:spacing w:val="-6"/>
          <w:sz w:val="24"/>
          <w:szCs w:val="24"/>
        </w:rPr>
        <w:t>по</w:t>
      </w:r>
      <w:r w:rsidRPr="00961555">
        <w:rPr>
          <w:sz w:val="24"/>
          <w:szCs w:val="24"/>
        </w:rPr>
        <w:tab/>
      </w:r>
      <w:r w:rsidRPr="00961555">
        <w:rPr>
          <w:sz w:val="24"/>
          <w:szCs w:val="24"/>
        </w:rPr>
        <w:tab/>
      </w:r>
      <w:r w:rsidRPr="00961555">
        <w:rPr>
          <w:spacing w:val="-6"/>
          <w:sz w:val="24"/>
          <w:szCs w:val="24"/>
        </w:rPr>
        <w:t>их</w:t>
      </w:r>
      <w:r w:rsidRPr="00961555">
        <w:rPr>
          <w:sz w:val="24"/>
          <w:szCs w:val="24"/>
        </w:rPr>
        <w:tab/>
      </w:r>
      <w:r w:rsidRPr="00961555">
        <w:rPr>
          <w:sz w:val="24"/>
          <w:szCs w:val="24"/>
        </w:rPr>
        <w:tab/>
      </w:r>
      <w:r w:rsidRPr="00961555">
        <w:rPr>
          <w:sz w:val="24"/>
          <w:szCs w:val="24"/>
        </w:rPr>
        <w:tab/>
      </w:r>
      <w:r w:rsidRPr="00961555">
        <w:rPr>
          <w:spacing w:val="-2"/>
          <w:sz w:val="24"/>
          <w:szCs w:val="24"/>
        </w:rPr>
        <w:t xml:space="preserve">связи </w:t>
      </w:r>
      <w:r w:rsidRPr="00961555">
        <w:rPr>
          <w:sz w:val="24"/>
          <w:szCs w:val="24"/>
        </w:rPr>
        <w:t>с</w:t>
      </w:r>
      <w:r w:rsidRPr="00961555">
        <w:rPr>
          <w:spacing w:val="-6"/>
          <w:sz w:val="24"/>
          <w:szCs w:val="24"/>
        </w:rPr>
        <w:t xml:space="preserve"> </w:t>
      </w:r>
      <w:r w:rsidRPr="00961555">
        <w:rPr>
          <w:sz w:val="24"/>
          <w:szCs w:val="24"/>
        </w:rPr>
        <w:t>природными</w:t>
      </w:r>
      <w:r w:rsidRPr="00961555">
        <w:rPr>
          <w:spacing w:val="-4"/>
          <w:sz w:val="24"/>
          <w:szCs w:val="24"/>
        </w:rPr>
        <w:t xml:space="preserve"> </w:t>
      </w:r>
      <w:r w:rsidRPr="00961555">
        <w:rPr>
          <w:sz w:val="24"/>
          <w:szCs w:val="24"/>
        </w:rPr>
        <w:t>ресурсами.</w:t>
      </w:r>
      <w:r w:rsidRPr="00961555">
        <w:rPr>
          <w:spacing w:val="-3"/>
          <w:sz w:val="24"/>
          <w:szCs w:val="24"/>
        </w:rPr>
        <w:t xml:space="preserve"> </w:t>
      </w:r>
      <w:r w:rsidRPr="00961555">
        <w:rPr>
          <w:sz w:val="24"/>
          <w:szCs w:val="24"/>
        </w:rPr>
        <w:t>Факторы</w:t>
      </w:r>
      <w:r w:rsidRPr="00961555">
        <w:rPr>
          <w:spacing w:val="-8"/>
          <w:sz w:val="24"/>
          <w:szCs w:val="24"/>
        </w:rPr>
        <w:t xml:space="preserve"> </w:t>
      </w:r>
      <w:r w:rsidRPr="00961555">
        <w:rPr>
          <w:sz w:val="24"/>
          <w:szCs w:val="24"/>
        </w:rPr>
        <w:t>производства. Экон</w:t>
      </w:r>
      <w:r w:rsidRPr="00961555">
        <w:rPr>
          <w:sz w:val="24"/>
          <w:szCs w:val="24"/>
        </w:rPr>
        <w:t>о</w:t>
      </w:r>
      <w:r w:rsidRPr="00961555">
        <w:rPr>
          <w:sz w:val="24"/>
          <w:szCs w:val="24"/>
        </w:rPr>
        <w:t>мико-географическое</w:t>
      </w:r>
      <w:r w:rsidRPr="00961555">
        <w:rPr>
          <w:spacing w:val="-6"/>
          <w:sz w:val="24"/>
          <w:szCs w:val="24"/>
        </w:rPr>
        <w:t xml:space="preserve"> </w:t>
      </w:r>
      <w:r w:rsidRPr="00961555">
        <w:rPr>
          <w:sz w:val="24"/>
          <w:szCs w:val="24"/>
        </w:rPr>
        <w:t>положение</w:t>
      </w:r>
      <w:r w:rsidRPr="00961555">
        <w:rPr>
          <w:spacing w:val="-6"/>
          <w:sz w:val="24"/>
          <w:szCs w:val="24"/>
        </w:rPr>
        <w:t xml:space="preserve"> </w:t>
      </w:r>
      <w:r w:rsidRPr="00961555">
        <w:rPr>
          <w:sz w:val="24"/>
          <w:szCs w:val="24"/>
        </w:rPr>
        <w:t>(ЭГП)</w:t>
      </w:r>
      <w:r w:rsidRPr="00961555">
        <w:rPr>
          <w:spacing w:val="-4"/>
          <w:sz w:val="24"/>
          <w:szCs w:val="24"/>
        </w:rPr>
        <w:t xml:space="preserve"> </w:t>
      </w:r>
      <w:r w:rsidRPr="00961555">
        <w:rPr>
          <w:sz w:val="24"/>
          <w:szCs w:val="24"/>
        </w:rPr>
        <w:t xml:space="preserve">России </w:t>
      </w:r>
      <w:r w:rsidRPr="00961555">
        <w:rPr>
          <w:spacing w:val="-4"/>
          <w:sz w:val="24"/>
          <w:szCs w:val="24"/>
        </w:rPr>
        <w:t>как</w:t>
      </w:r>
      <w:r w:rsidRPr="00961555">
        <w:rPr>
          <w:sz w:val="24"/>
          <w:szCs w:val="24"/>
        </w:rPr>
        <w:tab/>
      </w:r>
      <w:r w:rsidRPr="00961555">
        <w:rPr>
          <w:spacing w:val="-2"/>
          <w:sz w:val="24"/>
          <w:szCs w:val="24"/>
        </w:rPr>
        <w:t>фактор</w:t>
      </w:r>
      <w:r w:rsidRPr="00961555">
        <w:rPr>
          <w:sz w:val="24"/>
          <w:szCs w:val="24"/>
        </w:rPr>
        <w:tab/>
      </w:r>
      <w:r w:rsidRPr="00961555">
        <w:rPr>
          <w:sz w:val="24"/>
          <w:szCs w:val="24"/>
        </w:rPr>
        <w:tab/>
      </w:r>
      <w:r w:rsidRPr="00961555">
        <w:rPr>
          <w:spacing w:val="-2"/>
          <w:sz w:val="24"/>
          <w:szCs w:val="24"/>
        </w:rPr>
        <w:t>развития</w:t>
      </w:r>
      <w:r w:rsidRPr="00961555">
        <w:rPr>
          <w:sz w:val="24"/>
          <w:szCs w:val="24"/>
        </w:rPr>
        <w:tab/>
      </w:r>
      <w:r w:rsidRPr="00961555">
        <w:rPr>
          <w:spacing w:val="-6"/>
          <w:sz w:val="24"/>
          <w:szCs w:val="24"/>
        </w:rPr>
        <w:t>её</w:t>
      </w:r>
      <w:r w:rsidRPr="00961555">
        <w:rPr>
          <w:sz w:val="24"/>
          <w:szCs w:val="24"/>
        </w:rPr>
        <w:tab/>
      </w:r>
      <w:r w:rsidRPr="00961555">
        <w:rPr>
          <w:sz w:val="24"/>
          <w:szCs w:val="24"/>
        </w:rPr>
        <w:tab/>
      </w:r>
      <w:r w:rsidRPr="00961555">
        <w:rPr>
          <w:spacing w:val="-2"/>
          <w:sz w:val="24"/>
          <w:szCs w:val="24"/>
        </w:rPr>
        <w:t>хозяйства.</w:t>
      </w:r>
      <w:r w:rsidRPr="00961555">
        <w:rPr>
          <w:sz w:val="24"/>
          <w:szCs w:val="24"/>
        </w:rPr>
        <w:tab/>
      </w:r>
      <w:r w:rsidRPr="00961555">
        <w:rPr>
          <w:sz w:val="24"/>
          <w:szCs w:val="24"/>
        </w:rPr>
        <w:tab/>
      </w:r>
      <w:r w:rsidRPr="00961555">
        <w:rPr>
          <w:spacing w:val="-4"/>
          <w:sz w:val="24"/>
          <w:szCs w:val="24"/>
        </w:rPr>
        <w:t>ВВП</w:t>
      </w:r>
      <w:r w:rsidRPr="00961555">
        <w:rPr>
          <w:sz w:val="24"/>
          <w:szCs w:val="24"/>
        </w:rPr>
        <w:tab/>
      </w:r>
      <w:r w:rsidRPr="00961555">
        <w:rPr>
          <w:sz w:val="24"/>
          <w:szCs w:val="24"/>
        </w:rPr>
        <w:tab/>
      </w:r>
      <w:r w:rsidRPr="00961555">
        <w:rPr>
          <w:spacing w:val="-10"/>
          <w:sz w:val="24"/>
          <w:szCs w:val="24"/>
        </w:rPr>
        <w:t>и</w:t>
      </w:r>
      <w:r w:rsidRPr="00961555">
        <w:rPr>
          <w:sz w:val="24"/>
          <w:szCs w:val="24"/>
        </w:rPr>
        <w:tab/>
      </w:r>
      <w:r w:rsidRPr="00961555">
        <w:rPr>
          <w:sz w:val="24"/>
          <w:szCs w:val="24"/>
        </w:rPr>
        <w:tab/>
      </w:r>
      <w:r w:rsidRPr="00961555">
        <w:rPr>
          <w:sz w:val="24"/>
          <w:szCs w:val="24"/>
        </w:rPr>
        <w:tab/>
      </w:r>
      <w:r w:rsidRPr="00961555">
        <w:rPr>
          <w:spacing w:val="-4"/>
          <w:sz w:val="24"/>
          <w:szCs w:val="24"/>
        </w:rPr>
        <w:t xml:space="preserve">ВРП </w:t>
      </w:r>
      <w:r w:rsidRPr="00961555">
        <w:rPr>
          <w:sz w:val="24"/>
          <w:szCs w:val="24"/>
        </w:rPr>
        <w:t>как показатели уровня развития страны и регионов. Экономические карты. Общие особенности географии хозя</w:t>
      </w:r>
      <w:r w:rsidRPr="00961555">
        <w:rPr>
          <w:sz w:val="24"/>
          <w:szCs w:val="24"/>
        </w:rPr>
        <w:t>й</w:t>
      </w:r>
      <w:r w:rsidRPr="00961555">
        <w:rPr>
          <w:sz w:val="24"/>
          <w:szCs w:val="24"/>
        </w:rPr>
        <w:t xml:space="preserve">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w:t>
      </w:r>
      <w:r w:rsidRPr="00961555">
        <w:rPr>
          <w:spacing w:val="-2"/>
          <w:sz w:val="24"/>
          <w:szCs w:val="24"/>
        </w:rPr>
        <w:t>Ф</w:t>
      </w:r>
      <w:r w:rsidRPr="00961555">
        <w:rPr>
          <w:spacing w:val="-2"/>
          <w:sz w:val="24"/>
          <w:szCs w:val="24"/>
        </w:rPr>
        <w:t>е</w:t>
      </w:r>
      <w:r w:rsidRPr="00961555">
        <w:rPr>
          <w:spacing w:val="-2"/>
          <w:sz w:val="24"/>
          <w:szCs w:val="24"/>
        </w:rPr>
        <w:t>дерации</w:t>
      </w:r>
      <w:r w:rsidRPr="00961555">
        <w:rPr>
          <w:sz w:val="24"/>
          <w:szCs w:val="24"/>
        </w:rPr>
        <w:tab/>
      </w:r>
      <w:r w:rsidRPr="00961555">
        <w:rPr>
          <w:sz w:val="24"/>
          <w:szCs w:val="24"/>
        </w:rPr>
        <w:tab/>
      </w:r>
      <w:r w:rsidRPr="00961555">
        <w:rPr>
          <w:sz w:val="24"/>
          <w:szCs w:val="24"/>
        </w:rPr>
        <w:tab/>
      </w:r>
      <w:r w:rsidRPr="00961555">
        <w:rPr>
          <w:sz w:val="24"/>
          <w:szCs w:val="24"/>
        </w:rPr>
        <w:tab/>
      </w:r>
      <w:r w:rsidRPr="00961555">
        <w:rPr>
          <w:sz w:val="24"/>
          <w:szCs w:val="24"/>
        </w:rPr>
        <w:tab/>
      </w:r>
      <w:r w:rsidRPr="00961555">
        <w:rPr>
          <w:sz w:val="24"/>
          <w:szCs w:val="24"/>
        </w:rPr>
        <w:tab/>
      </w:r>
      <w:r w:rsidRPr="00961555">
        <w:rPr>
          <w:spacing w:val="-6"/>
          <w:sz w:val="24"/>
          <w:szCs w:val="24"/>
        </w:rPr>
        <w:t>на</w:t>
      </w:r>
      <w:r w:rsidRPr="00961555">
        <w:rPr>
          <w:sz w:val="24"/>
          <w:szCs w:val="24"/>
        </w:rPr>
        <w:tab/>
      </w:r>
      <w:r w:rsidRPr="00961555">
        <w:rPr>
          <w:sz w:val="24"/>
          <w:szCs w:val="24"/>
        </w:rPr>
        <w:tab/>
      </w:r>
      <w:r w:rsidRPr="00961555">
        <w:rPr>
          <w:sz w:val="24"/>
          <w:szCs w:val="24"/>
        </w:rPr>
        <w:tab/>
      </w:r>
      <w:r w:rsidRPr="00961555">
        <w:rPr>
          <w:sz w:val="24"/>
          <w:szCs w:val="24"/>
        </w:rPr>
        <w:tab/>
      </w:r>
      <w:r w:rsidRPr="00961555">
        <w:rPr>
          <w:sz w:val="24"/>
          <w:szCs w:val="24"/>
        </w:rPr>
        <w:tab/>
      </w:r>
      <w:r w:rsidRPr="00961555">
        <w:rPr>
          <w:sz w:val="24"/>
          <w:szCs w:val="24"/>
        </w:rPr>
        <w:tab/>
      </w:r>
      <w:r w:rsidRPr="00961555">
        <w:rPr>
          <w:spacing w:val="-2"/>
          <w:sz w:val="24"/>
          <w:szCs w:val="24"/>
        </w:rPr>
        <w:t xml:space="preserve">период </w:t>
      </w:r>
      <w:r w:rsidRPr="00961555">
        <w:rPr>
          <w:sz w:val="24"/>
          <w:szCs w:val="24"/>
        </w:rPr>
        <w:t>до 2025</w:t>
      </w:r>
      <w:r w:rsidRPr="00961555">
        <w:rPr>
          <w:spacing w:val="-2"/>
          <w:sz w:val="24"/>
          <w:szCs w:val="24"/>
        </w:rPr>
        <w:t xml:space="preserve"> </w:t>
      </w:r>
      <w:r w:rsidRPr="00961555">
        <w:rPr>
          <w:sz w:val="24"/>
          <w:szCs w:val="24"/>
        </w:rPr>
        <w:t>года»: цели, задачи, приоритеты и направления пространственного развития страны. Субъекты</w:t>
      </w:r>
    </w:p>
    <w:p w:rsidR="00CF7B51" w:rsidRPr="00961555" w:rsidRDefault="00211A1E" w:rsidP="007768E4">
      <w:pPr>
        <w:pStyle w:val="a4"/>
        <w:jc w:val="left"/>
        <w:rPr>
          <w:sz w:val="24"/>
          <w:szCs w:val="24"/>
        </w:rPr>
      </w:pPr>
      <w:r w:rsidRPr="00961555">
        <w:rPr>
          <w:sz w:val="24"/>
          <w:szCs w:val="24"/>
        </w:rPr>
        <w:t>Российской Федерации, выделяемые в «Стратегии пространственного развития Ро</w:t>
      </w:r>
      <w:r w:rsidRPr="00961555">
        <w:rPr>
          <w:sz w:val="24"/>
          <w:szCs w:val="24"/>
        </w:rPr>
        <w:t>с</w:t>
      </w:r>
      <w:r w:rsidRPr="00961555">
        <w:rPr>
          <w:sz w:val="24"/>
          <w:szCs w:val="24"/>
        </w:rPr>
        <w:t>сийской</w:t>
      </w:r>
      <w:r w:rsidRPr="00961555">
        <w:rPr>
          <w:spacing w:val="40"/>
          <w:sz w:val="24"/>
          <w:szCs w:val="24"/>
        </w:rPr>
        <w:t xml:space="preserve"> </w:t>
      </w:r>
      <w:r w:rsidRPr="00961555">
        <w:rPr>
          <w:sz w:val="24"/>
          <w:szCs w:val="24"/>
        </w:rPr>
        <w:t>Федерации» как «геостратегические территории».</w:t>
      </w:r>
    </w:p>
    <w:p w:rsidR="00CF7B51" w:rsidRPr="00961555" w:rsidRDefault="00211A1E" w:rsidP="007768E4">
      <w:pPr>
        <w:pStyle w:val="a4"/>
        <w:jc w:val="left"/>
        <w:rPr>
          <w:sz w:val="24"/>
          <w:szCs w:val="24"/>
        </w:rPr>
      </w:pPr>
      <w:r w:rsidRPr="00961555">
        <w:rPr>
          <w:spacing w:val="-2"/>
          <w:sz w:val="24"/>
          <w:szCs w:val="24"/>
        </w:rPr>
        <w:t>Производственный</w:t>
      </w:r>
      <w:r w:rsidRPr="00961555">
        <w:rPr>
          <w:sz w:val="24"/>
          <w:szCs w:val="24"/>
        </w:rPr>
        <w:tab/>
      </w:r>
      <w:r w:rsidRPr="00961555">
        <w:rPr>
          <w:spacing w:val="-2"/>
          <w:sz w:val="24"/>
          <w:szCs w:val="24"/>
        </w:rPr>
        <w:t>капитал.</w:t>
      </w:r>
      <w:r w:rsidRPr="00961555">
        <w:rPr>
          <w:sz w:val="24"/>
          <w:szCs w:val="24"/>
        </w:rPr>
        <w:tab/>
      </w:r>
      <w:r w:rsidRPr="00961555">
        <w:rPr>
          <w:spacing w:val="-2"/>
          <w:sz w:val="24"/>
          <w:szCs w:val="24"/>
        </w:rPr>
        <w:t>Распределение</w:t>
      </w:r>
      <w:r w:rsidRPr="00961555">
        <w:rPr>
          <w:sz w:val="24"/>
          <w:szCs w:val="24"/>
        </w:rPr>
        <w:tab/>
      </w:r>
      <w:r w:rsidRPr="00961555">
        <w:rPr>
          <w:spacing w:val="-2"/>
          <w:sz w:val="24"/>
          <w:szCs w:val="24"/>
        </w:rPr>
        <w:t>производственного</w:t>
      </w:r>
      <w:r w:rsidRPr="00961555">
        <w:rPr>
          <w:sz w:val="24"/>
          <w:szCs w:val="24"/>
        </w:rPr>
        <w:tab/>
      </w:r>
      <w:r w:rsidRPr="00961555">
        <w:rPr>
          <w:spacing w:val="-2"/>
          <w:sz w:val="24"/>
          <w:szCs w:val="24"/>
        </w:rPr>
        <w:t>капит</w:t>
      </w:r>
      <w:r w:rsidRPr="00961555">
        <w:rPr>
          <w:spacing w:val="-2"/>
          <w:sz w:val="24"/>
          <w:szCs w:val="24"/>
        </w:rPr>
        <w:t>а</w:t>
      </w:r>
      <w:r w:rsidRPr="00961555">
        <w:rPr>
          <w:spacing w:val="-2"/>
          <w:sz w:val="24"/>
          <w:szCs w:val="24"/>
        </w:rPr>
        <w:t xml:space="preserve">ла </w:t>
      </w:r>
      <w:r w:rsidRPr="00961555">
        <w:rPr>
          <w:sz w:val="24"/>
          <w:szCs w:val="24"/>
        </w:rPr>
        <w:t>по территории страны. Условия и факторы размещения хозяйства.</w:t>
      </w:r>
    </w:p>
    <w:p w:rsidR="00CF7B51" w:rsidRPr="00961555" w:rsidRDefault="00211A1E" w:rsidP="007768E4">
      <w:pPr>
        <w:pStyle w:val="a4"/>
        <w:jc w:val="left"/>
        <w:rPr>
          <w:sz w:val="24"/>
          <w:szCs w:val="24"/>
        </w:rPr>
      </w:pPr>
      <w:r w:rsidRPr="00961555">
        <w:rPr>
          <w:sz w:val="24"/>
          <w:szCs w:val="24"/>
        </w:rPr>
        <w:lastRenderedPageBreak/>
        <w:t>Практическая</w:t>
      </w:r>
      <w:r w:rsidRPr="00961555">
        <w:rPr>
          <w:spacing w:val="-3"/>
          <w:sz w:val="24"/>
          <w:szCs w:val="24"/>
        </w:rPr>
        <w:t xml:space="preserve"> </w:t>
      </w:r>
      <w:r w:rsidRPr="00961555">
        <w:rPr>
          <w:sz w:val="24"/>
          <w:szCs w:val="24"/>
        </w:rPr>
        <w:t>работа</w:t>
      </w:r>
      <w:r w:rsidRPr="00961555">
        <w:rPr>
          <w:spacing w:val="-4"/>
          <w:sz w:val="24"/>
          <w:szCs w:val="24"/>
        </w:rPr>
        <w:t xml:space="preserve"> </w:t>
      </w:r>
      <w:r w:rsidRPr="00961555">
        <w:rPr>
          <w:sz w:val="24"/>
          <w:szCs w:val="24"/>
        </w:rPr>
        <w:t>«Определение</w:t>
      </w:r>
      <w:r w:rsidRPr="00961555">
        <w:rPr>
          <w:spacing w:val="-4"/>
          <w:sz w:val="24"/>
          <w:szCs w:val="24"/>
        </w:rPr>
        <w:t xml:space="preserve"> </w:t>
      </w:r>
      <w:r w:rsidRPr="00961555">
        <w:rPr>
          <w:sz w:val="24"/>
          <w:szCs w:val="24"/>
        </w:rPr>
        <w:t>влияния</w:t>
      </w:r>
      <w:r w:rsidRPr="00961555">
        <w:rPr>
          <w:spacing w:val="-3"/>
          <w:sz w:val="24"/>
          <w:szCs w:val="24"/>
        </w:rPr>
        <w:t xml:space="preserve"> </w:t>
      </w:r>
      <w:r w:rsidRPr="00961555">
        <w:rPr>
          <w:sz w:val="24"/>
          <w:szCs w:val="24"/>
        </w:rPr>
        <w:t>географического положения</w:t>
      </w:r>
      <w:r w:rsidRPr="00961555">
        <w:rPr>
          <w:spacing w:val="-3"/>
          <w:sz w:val="24"/>
          <w:szCs w:val="24"/>
        </w:rPr>
        <w:t xml:space="preserve"> </w:t>
      </w:r>
      <w:r w:rsidRPr="00961555">
        <w:rPr>
          <w:sz w:val="24"/>
          <w:szCs w:val="24"/>
        </w:rPr>
        <w:t>России</w:t>
      </w:r>
      <w:r w:rsidRPr="00961555">
        <w:rPr>
          <w:spacing w:val="-7"/>
          <w:sz w:val="24"/>
          <w:szCs w:val="24"/>
        </w:rPr>
        <w:t xml:space="preserve"> </w:t>
      </w:r>
      <w:r w:rsidRPr="00961555">
        <w:rPr>
          <w:sz w:val="24"/>
          <w:szCs w:val="24"/>
        </w:rPr>
        <w:t>на</w:t>
      </w:r>
      <w:r w:rsidRPr="00961555">
        <w:rPr>
          <w:spacing w:val="-4"/>
          <w:sz w:val="24"/>
          <w:szCs w:val="24"/>
        </w:rPr>
        <w:t xml:space="preserve"> </w:t>
      </w:r>
      <w:r w:rsidRPr="00961555">
        <w:rPr>
          <w:sz w:val="24"/>
          <w:szCs w:val="24"/>
        </w:rPr>
        <w:t>особенности отраслевой и территориальной структуры хозяйства».</w:t>
      </w:r>
    </w:p>
    <w:p w:rsidR="00CF7B51" w:rsidRPr="00961555" w:rsidRDefault="00211A1E" w:rsidP="007768E4">
      <w:pPr>
        <w:pStyle w:val="a4"/>
        <w:jc w:val="left"/>
        <w:rPr>
          <w:sz w:val="24"/>
          <w:szCs w:val="24"/>
        </w:rPr>
      </w:pPr>
      <w:r w:rsidRPr="00961555">
        <w:rPr>
          <w:sz w:val="24"/>
          <w:szCs w:val="24"/>
        </w:rPr>
        <w:t>Топливно-энергетический</w:t>
      </w:r>
      <w:r w:rsidRPr="00961555">
        <w:rPr>
          <w:spacing w:val="-8"/>
          <w:sz w:val="24"/>
          <w:szCs w:val="24"/>
        </w:rPr>
        <w:t xml:space="preserve"> </w:t>
      </w:r>
      <w:r w:rsidRPr="00961555">
        <w:rPr>
          <w:sz w:val="24"/>
          <w:szCs w:val="24"/>
        </w:rPr>
        <w:t>комплекс</w:t>
      </w:r>
      <w:r w:rsidRPr="00961555">
        <w:rPr>
          <w:spacing w:val="-12"/>
          <w:sz w:val="24"/>
          <w:szCs w:val="24"/>
        </w:rPr>
        <w:t xml:space="preserve"> </w:t>
      </w:r>
      <w:r w:rsidRPr="00961555">
        <w:rPr>
          <w:spacing w:val="-2"/>
          <w:sz w:val="24"/>
          <w:szCs w:val="24"/>
        </w:rPr>
        <w:t>(ТЭК).</w:t>
      </w:r>
    </w:p>
    <w:p w:rsidR="00CF7B51" w:rsidRPr="00961555" w:rsidRDefault="00211A1E" w:rsidP="007768E4">
      <w:pPr>
        <w:pStyle w:val="a4"/>
        <w:jc w:val="left"/>
        <w:rPr>
          <w:sz w:val="24"/>
          <w:szCs w:val="24"/>
        </w:rPr>
      </w:pPr>
      <w:r w:rsidRPr="00961555">
        <w:rPr>
          <w:sz w:val="24"/>
          <w:szCs w:val="24"/>
        </w:rPr>
        <w:t>Состав,</w:t>
      </w:r>
      <w:r w:rsidRPr="00961555">
        <w:rPr>
          <w:spacing w:val="-5"/>
          <w:sz w:val="24"/>
          <w:szCs w:val="24"/>
        </w:rPr>
        <w:t xml:space="preserve"> </w:t>
      </w:r>
      <w:r w:rsidRPr="00961555">
        <w:rPr>
          <w:sz w:val="24"/>
          <w:szCs w:val="24"/>
        </w:rPr>
        <w:t>место</w:t>
      </w:r>
      <w:r w:rsidRPr="00961555">
        <w:rPr>
          <w:spacing w:val="-2"/>
          <w:sz w:val="24"/>
          <w:szCs w:val="24"/>
        </w:rPr>
        <w:t xml:space="preserve"> </w:t>
      </w:r>
      <w:r w:rsidRPr="00961555">
        <w:rPr>
          <w:sz w:val="24"/>
          <w:szCs w:val="24"/>
        </w:rPr>
        <w:t>и</w:t>
      </w:r>
      <w:r w:rsidRPr="00961555">
        <w:rPr>
          <w:spacing w:val="-1"/>
          <w:sz w:val="24"/>
          <w:szCs w:val="24"/>
        </w:rPr>
        <w:t xml:space="preserve"> </w:t>
      </w:r>
      <w:r w:rsidRPr="00961555">
        <w:rPr>
          <w:sz w:val="24"/>
          <w:szCs w:val="24"/>
        </w:rPr>
        <w:t>значение</w:t>
      </w:r>
      <w:r w:rsidRPr="00961555">
        <w:rPr>
          <w:spacing w:val="-7"/>
          <w:sz w:val="24"/>
          <w:szCs w:val="24"/>
        </w:rPr>
        <w:t xml:space="preserve"> </w:t>
      </w:r>
      <w:r w:rsidRPr="00961555">
        <w:rPr>
          <w:sz w:val="24"/>
          <w:szCs w:val="24"/>
        </w:rPr>
        <w:t>в</w:t>
      </w:r>
      <w:r w:rsidRPr="00961555">
        <w:rPr>
          <w:spacing w:val="-5"/>
          <w:sz w:val="24"/>
          <w:szCs w:val="24"/>
        </w:rPr>
        <w:t xml:space="preserve"> </w:t>
      </w:r>
      <w:r w:rsidRPr="00961555">
        <w:rPr>
          <w:sz w:val="24"/>
          <w:szCs w:val="24"/>
        </w:rPr>
        <w:t>хозяйстве. Нефтяная, газовая</w:t>
      </w:r>
      <w:r w:rsidRPr="00961555">
        <w:rPr>
          <w:spacing w:val="-2"/>
          <w:sz w:val="24"/>
          <w:szCs w:val="24"/>
        </w:rPr>
        <w:t xml:space="preserve"> </w:t>
      </w:r>
      <w:r w:rsidRPr="00961555">
        <w:rPr>
          <w:sz w:val="24"/>
          <w:szCs w:val="24"/>
        </w:rPr>
        <w:t>и</w:t>
      </w:r>
      <w:r w:rsidRPr="00961555">
        <w:rPr>
          <w:spacing w:val="-6"/>
          <w:sz w:val="24"/>
          <w:szCs w:val="24"/>
        </w:rPr>
        <w:t xml:space="preserve"> </w:t>
      </w:r>
      <w:r w:rsidRPr="00961555">
        <w:rPr>
          <w:sz w:val="24"/>
          <w:szCs w:val="24"/>
        </w:rPr>
        <w:t>угольная</w:t>
      </w:r>
      <w:r w:rsidRPr="00961555">
        <w:rPr>
          <w:spacing w:val="-2"/>
          <w:sz w:val="24"/>
          <w:szCs w:val="24"/>
        </w:rPr>
        <w:t xml:space="preserve"> </w:t>
      </w:r>
      <w:r w:rsidRPr="00961555">
        <w:rPr>
          <w:sz w:val="24"/>
          <w:szCs w:val="24"/>
        </w:rPr>
        <w:t>промышле</w:t>
      </w:r>
      <w:r w:rsidRPr="00961555">
        <w:rPr>
          <w:sz w:val="24"/>
          <w:szCs w:val="24"/>
        </w:rPr>
        <w:t>н</w:t>
      </w:r>
      <w:r w:rsidRPr="00961555">
        <w:rPr>
          <w:sz w:val="24"/>
          <w:szCs w:val="24"/>
        </w:rPr>
        <w:t>ность:</w:t>
      </w:r>
      <w:r w:rsidRPr="00961555">
        <w:rPr>
          <w:spacing w:val="-6"/>
          <w:sz w:val="24"/>
          <w:szCs w:val="24"/>
        </w:rPr>
        <w:t xml:space="preserve"> </w:t>
      </w:r>
      <w:r w:rsidRPr="00961555">
        <w:rPr>
          <w:sz w:val="24"/>
          <w:szCs w:val="24"/>
        </w:rPr>
        <w:t xml:space="preserve">география основных современных и перспективных районов добычи и переработки топливных ресурсов, систем </w:t>
      </w:r>
      <w:r w:rsidRPr="00961555">
        <w:rPr>
          <w:spacing w:val="-2"/>
          <w:sz w:val="24"/>
          <w:szCs w:val="24"/>
        </w:rPr>
        <w:t>трубопроводов.</w:t>
      </w:r>
      <w:r w:rsidRPr="00961555">
        <w:rPr>
          <w:sz w:val="24"/>
          <w:szCs w:val="24"/>
        </w:rPr>
        <w:tab/>
      </w:r>
      <w:r w:rsidRPr="00961555">
        <w:rPr>
          <w:spacing w:val="-2"/>
          <w:sz w:val="24"/>
          <w:szCs w:val="24"/>
        </w:rPr>
        <w:t>Место</w:t>
      </w:r>
      <w:r w:rsidRPr="00961555">
        <w:rPr>
          <w:sz w:val="24"/>
          <w:szCs w:val="24"/>
        </w:rPr>
        <w:tab/>
      </w:r>
      <w:r w:rsidRPr="00961555">
        <w:rPr>
          <w:spacing w:val="-2"/>
          <w:sz w:val="24"/>
          <w:szCs w:val="24"/>
        </w:rPr>
        <w:t xml:space="preserve">России </w:t>
      </w:r>
      <w:r w:rsidRPr="00961555">
        <w:rPr>
          <w:sz w:val="24"/>
          <w:szCs w:val="24"/>
        </w:rPr>
        <w:t>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w:t>
      </w:r>
      <w:r w:rsidRPr="00961555">
        <w:rPr>
          <w:sz w:val="24"/>
          <w:szCs w:val="24"/>
        </w:rPr>
        <w:t>н</w:t>
      </w:r>
      <w:r w:rsidRPr="00961555">
        <w:rPr>
          <w:sz w:val="24"/>
          <w:szCs w:val="24"/>
        </w:rPr>
        <w:t>ции, электростанции, использующие возобновляемые источники энергии (ВИЭ), их ос</w:t>
      </w:r>
      <w:r w:rsidRPr="00961555">
        <w:rPr>
          <w:sz w:val="24"/>
          <w:szCs w:val="24"/>
        </w:rPr>
        <w:t>о</w:t>
      </w:r>
      <w:r w:rsidRPr="00961555">
        <w:rPr>
          <w:sz w:val="24"/>
          <w:szCs w:val="24"/>
        </w:rPr>
        <w:t>бенности</w:t>
      </w:r>
      <w:r w:rsidRPr="00961555">
        <w:rPr>
          <w:spacing w:val="-1"/>
          <w:sz w:val="24"/>
          <w:szCs w:val="24"/>
        </w:rPr>
        <w:t xml:space="preserve"> </w:t>
      </w:r>
      <w:r w:rsidRPr="00961555">
        <w:rPr>
          <w:sz w:val="24"/>
          <w:szCs w:val="24"/>
        </w:rPr>
        <w:t>и</w:t>
      </w:r>
      <w:r w:rsidRPr="00961555">
        <w:rPr>
          <w:spacing w:val="-1"/>
          <w:sz w:val="24"/>
          <w:szCs w:val="24"/>
        </w:rPr>
        <w:t xml:space="preserve"> </w:t>
      </w:r>
      <w:r w:rsidRPr="00961555">
        <w:rPr>
          <w:sz w:val="24"/>
          <w:szCs w:val="24"/>
        </w:rPr>
        <w:t>доля</w:t>
      </w:r>
      <w:r w:rsidRPr="00961555">
        <w:rPr>
          <w:spacing w:val="-7"/>
          <w:sz w:val="24"/>
          <w:szCs w:val="24"/>
        </w:rPr>
        <w:t xml:space="preserve"> </w:t>
      </w:r>
      <w:r w:rsidRPr="00961555">
        <w:rPr>
          <w:sz w:val="24"/>
          <w:szCs w:val="24"/>
        </w:rPr>
        <w:t>в</w:t>
      </w:r>
      <w:r w:rsidRPr="00961555">
        <w:rPr>
          <w:spacing w:val="-1"/>
          <w:sz w:val="24"/>
          <w:szCs w:val="24"/>
        </w:rPr>
        <w:t xml:space="preserve"> </w:t>
      </w:r>
      <w:r w:rsidRPr="00961555">
        <w:rPr>
          <w:sz w:val="24"/>
          <w:szCs w:val="24"/>
        </w:rPr>
        <w:t>производстве электроэнергии.</w:t>
      </w:r>
      <w:r w:rsidRPr="00961555">
        <w:rPr>
          <w:spacing w:val="-1"/>
          <w:sz w:val="24"/>
          <w:szCs w:val="24"/>
        </w:rPr>
        <w:t xml:space="preserve"> </w:t>
      </w:r>
      <w:r w:rsidRPr="00961555">
        <w:rPr>
          <w:sz w:val="24"/>
          <w:szCs w:val="24"/>
        </w:rPr>
        <w:t>Размещение крупнейших</w:t>
      </w:r>
      <w:r w:rsidRPr="00961555">
        <w:rPr>
          <w:spacing w:val="-2"/>
          <w:sz w:val="24"/>
          <w:szCs w:val="24"/>
        </w:rPr>
        <w:t xml:space="preserve"> </w:t>
      </w:r>
      <w:r w:rsidRPr="00961555">
        <w:rPr>
          <w:sz w:val="24"/>
          <w:szCs w:val="24"/>
        </w:rPr>
        <w:t xml:space="preserve">электростанций. Каскады ГЭС. Энергосистемы. Влияние ТЭК на окружающую среду. Основные положения «Энергетической стратегии </w:t>
      </w:r>
      <w:r w:rsidRPr="00961555">
        <w:rPr>
          <w:position w:val="1"/>
          <w:sz w:val="24"/>
          <w:szCs w:val="24"/>
        </w:rPr>
        <w:t>России на период до 2035 года».</w:t>
      </w:r>
    </w:p>
    <w:p w:rsidR="00CF7B51" w:rsidRPr="00961555" w:rsidRDefault="00211A1E" w:rsidP="007768E4">
      <w:pPr>
        <w:pStyle w:val="a4"/>
        <w:jc w:val="left"/>
        <w:rPr>
          <w:sz w:val="24"/>
          <w:szCs w:val="24"/>
        </w:rPr>
      </w:pPr>
      <w:r w:rsidRPr="00961555">
        <w:rPr>
          <w:sz w:val="24"/>
          <w:szCs w:val="24"/>
        </w:rPr>
        <w:t>Практические</w:t>
      </w:r>
      <w:r w:rsidRPr="00961555">
        <w:rPr>
          <w:spacing w:val="72"/>
          <w:w w:val="150"/>
          <w:sz w:val="24"/>
          <w:szCs w:val="24"/>
        </w:rPr>
        <w:t xml:space="preserve">   </w:t>
      </w:r>
      <w:r w:rsidRPr="00961555">
        <w:rPr>
          <w:sz w:val="24"/>
          <w:szCs w:val="24"/>
        </w:rPr>
        <w:t>работы:</w:t>
      </w:r>
      <w:r w:rsidRPr="00961555">
        <w:rPr>
          <w:spacing w:val="71"/>
          <w:w w:val="150"/>
          <w:sz w:val="24"/>
          <w:szCs w:val="24"/>
        </w:rPr>
        <w:t xml:space="preserve">   </w:t>
      </w:r>
      <w:r w:rsidRPr="00961555">
        <w:rPr>
          <w:sz w:val="24"/>
          <w:szCs w:val="24"/>
        </w:rPr>
        <w:t>«Анализ</w:t>
      </w:r>
      <w:r w:rsidRPr="00961555">
        <w:rPr>
          <w:spacing w:val="73"/>
          <w:w w:val="150"/>
          <w:sz w:val="24"/>
          <w:szCs w:val="24"/>
        </w:rPr>
        <w:t xml:space="preserve">   </w:t>
      </w:r>
      <w:r w:rsidRPr="00961555">
        <w:rPr>
          <w:sz w:val="24"/>
          <w:szCs w:val="24"/>
        </w:rPr>
        <w:t>статистических</w:t>
      </w:r>
      <w:r w:rsidRPr="00961555">
        <w:rPr>
          <w:spacing w:val="71"/>
          <w:w w:val="150"/>
          <w:sz w:val="24"/>
          <w:szCs w:val="24"/>
        </w:rPr>
        <w:t xml:space="preserve">   </w:t>
      </w:r>
      <w:r w:rsidRPr="00961555">
        <w:rPr>
          <w:sz w:val="24"/>
          <w:szCs w:val="24"/>
        </w:rPr>
        <w:t>и</w:t>
      </w:r>
      <w:r w:rsidRPr="00961555">
        <w:rPr>
          <w:spacing w:val="73"/>
          <w:w w:val="150"/>
          <w:sz w:val="24"/>
          <w:szCs w:val="24"/>
        </w:rPr>
        <w:t xml:space="preserve">   </w:t>
      </w:r>
      <w:r w:rsidRPr="00961555">
        <w:rPr>
          <w:sz w:val="24"/>
          <w:szCs w:val="24"/>
        </w:rPr>
        <w:t>текстовых</w:t>
      </w:r>
      <w:r w:rsidRPr="00961555">
        <w:rPr>
          <w:spacing w:val="69"/>
          <w:w w:val="150"/>
          <w:sz w:val="24"/>
          <w:szCs w:val="24"/>
        </w:rPr>
        <w:t xml:space="preserve">   </w:t>
      </w:r>
      <w:r w:rsidRPr="00961555">
        <w:rPr>
          <w:sz w:val="24"/>
          <w:szCs w:val="24"/>
        </w:rPr>
        <w:t>материалов с</w:t>
      </w:r>
      <w:r w:rsidRPr="00961555">
        <w:rPr>
          <w:spacing w:val="80"/>
          <w:w w:val="150"/>
          <w:sz w:val="24"/>
          <w:szCs w:val="24"/>
        </w:rPr>
        <w:t xml:space="preserve"> </w:t>
      </w:r>
      <w:r w:rsidRPr="00961555">
        <w:rPr>
          <w:sz w:val="24"/>
          <w:szCs w:val="24"/>
        </w:rPr>
        <w:t>целью</w:t>
      </w:r>
      <w:r w:rsidRPr="00961555">
        <w:rPr>
          <w:spacing w:val="80"/>
          <w:w w:val="150"/>
          <w:sz w:val="24"/>
          <w:szCs w:val="24"/>
        </w:rPr>
        <w:t xml:space="preserve"> </w:t>
      </w:r>
      <w:r w:rsidRPr="00961555">
        <w:rPr>
          <w:sz w:val="24"/>
          <w:szCs w:val="24"/>
        </w:rPr>
        <w:t>сравнения</w:t>
      </w:r>
      <w:r w:rsidRPr="00961555">
        <w:rPr>
          <w:spacing w:val="80"/>
          <w:w w:val="150"/>
          <w:sz w:val="24"/>
          <w:szCs w:val="24"/>
        </w:rPr>
        <w:t xml:space="preserve"> </w:t>
      </w:r>
      <w:r w:rsidRPr="00961555">
        <w:rPr>
          <w:sz w:val="24"/>
          <w:szCs w:val="24"/>
        </w:rPr>
        <w:t>стоимости</w:t>
      </w:r>
      <w:r w:rsidRPr="00961555">
        <w:rPr>
          <w:spacing w:val="80"/>
          <w:w w:val="150"/>
          <w:sz w:val="24"/>
          <w:szCs w:val="24"/>
        </w:rPr>
        <w:t xml:space="preserve"> </w:t>
      </w:r>
      <w:r w:rsidRPr="00961555">
        <w:rPr>
          <w:sz w:val="24"/>
          <w:szCs w:val="24"/>
        </w:rPr>
        <w:t>электроэнергии</w:t>
      </w:r>
      <w:r w:rsidRPr="00961555">
        <w:rPr>
          <w:spacing w:val="80"/>
          <w:w w:val="150"/>
          <w:sz w:val="24"/>
          <w:szCs w:val="24"/>
        </w:rPr>
        <w:t xml:space="preserve"> </w:t>
      </w:r>
      <w:r w:rsidRPr="00961555">
        <w:rPr>
          <w:sz w:val="24"/>
          <w:szCs w:val="24"/>
        </w:rPr>
        <w:t>для</w:t>
      </w:r>
      <w:r w:rsidRPr="00961555">
        <w:rPr>
          <w:spacing w:val="80"/>
          <w:w w:val="150"/>
          <w:sz w:val="24"/>
          <w:szCs w:val="24"/>
        </w:rPr>
        <w:t xml:space="preserve"> </w:t>
      </w:r>
      <w:r w:rsidRPr="00961555">
        <w:rPr>
          <w:sz w:val="24"/>
          <w:szCs w:val="24"/>
        </w:rPr>
        <w:t>населения</w:t>
      </w:r>
      <w:r w:rsidRPr="00961555">
        <w:rPr>
          <w:spacing w:val="80"/>
          <w:w w:val="150"/>
          <w:sz w:val="24"/>
          <w:szCs w:val="24"/>
        </w:rPr>
        <w:t xml:space="preserve"> </w:t>
      </w:r>
      <w:r w:rsidRPr="00961555">
        <w:rPr>
          <w:sz w:val="24"/>
          <w:szCs w:val="24"/>
        </w:rPr>
        <w:t>России</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различных</w:t>
      </w:r>
      <w:r w:rsidRPr="00961555">
        <w:rPr>
          <w:spacing w:val="80"/>
          <w:w w:val="150"/>
          <w:sz w:val="24"/>
          <w:szCs w:val="24"/>
        </w:rPr>
        <w:t xml:space="preserve"> </w:t>
      </w:r>
      <w:r w:rsidRPr="00961555">
        <w:rPr>
          <w:sz w:val="24"/>
          <w:szCs w:val="24"/>
        </w:rPr>
        <w:t>регионах»,</w:t>
      </w:r>
    </w:p>
    <w:p w:rsidR="00CF7B51" w:rsidRPr="00961555" w:rsidRDefault="00211A1E" w:rsidP="007768E4">
      <w:pPr>
        <w:pStyle w:val="a4"/>
        <w:jc w:val="left"/>
        <w:rPr>
          <w:sz w:val="24"/>
          <w:szCs w:val="24"/>
        </w:rPr>
      </w:pPr>
      <w:r w:rsidRPr="00961555">
        <w:rPr>
          <w:spacing w:val="-2"/>
          <w:sz w:val="24"/>
          <w:szCs w:val="24"/>
        </w:rPr>
        <w:t>«Сравнительная</w:t>
      </w:r>
      <w:r w:rsidRPr="00961555">
        <w:rPr>
          <w:sz w:val="24"/>
          <w:szCs w:val="24"/>
        </w:rPr>
        <w:tab/>
      </w:r>
      <w:r w:rsidRPr="00961555">
        <w:rPr>
          <w:spacing w:val="-2"/>
          <w:sz w:val="24"/>
          <w:szCs w:val="24"/>
        </w:rPr>
        <w:t>оценка</w:t>
      </w:r>
      <w:r w:rsidRPr="00961555">
        <w:rPr>
          <w:sz w:val="24"/>
          <w:szCs w:val="24"/>
        </w:rPr>
        <w:tab/>
      </w:r>
      <w:r w:rsidRPr="00961555">
        <w:rPr>
          <w:spacing w:val="-2"/>
          <w:sz w:val="24"/>
          <w:szCs w:val="24"/>
        </w:rPr>
        <w:t>возможностей</w:t>
      </w:r>
      <w:r w:rsidRPr="00961555">
        <w:rPr>
          <w:sz w:val="24"/>
          <w:szCs w:val="24"/>
        </w:rPr>
        <w:tab/>
      </w:r>
      <w:r w:rsidRPr="00961555">
        <w:rPr>
          <w:spacing w:val="-4"/>
          <w:sz w:val="24"/>
          <w:szCs w:val="24"/>
        </w:rPr>
        <w:t>для</w:t>
      </w:r>
      <w:r w:rsidRPr="00961555">
        <w:rPr>
          <w:sz w:val="24"/>
          <w:szCs w:val="24"/>
        </w:rPr>
        <w:tab/>
      </w:r>
      <w:r w:rsidRPr="00961555">
        <w:rPr>
          <w:spacing w:val="-2"/>
          <w:sz w:val="24"/>
          <w:szCs w:val="24"/>
        </w:rPr>
        <w:t>развития</w:t>
      </w:r>
      <w:r w:rsidRPr="00961555">
        <w:rPr>
          <w:sz w:val="24"/>
          <w:szCs w:val="24"/>
        </w:rPr>
        <w:tab/>
      </w:r>
      <w:r w:rsidRPr="00961555">
        <w:rPr>
          <w:spacing w:val="-2"/>
          <w:sz w:val="24"/>
          <w:szCs w:val="24"/>
        </w:rPr>
        <w:t>энергетики</w:t>
      </w:r>
      <w:r w:rsidRPr="00961555">
        <w:rPr>
          <w:sz w:val="24"/>
          <w:szCs w:val="24"/>
        </w:rPr>
        <w:tab/>
      </w:r>
      <w:r w:rsidRPr="00961555">
        <w:rPr>
          <w:spacing w:val="-4"/>
          <w:sz w:val="24"/>
          <w:szCs w:val="24"/>
        </w:rPr>
        <w:t xml:space="preserve">ВИЭ </w:t>
      </w:r>
      <w:r w:rsidRPr="00961555">
        <w:rPr>
          <w:sz w:val="24"/>
          <w:szCs w:val="24"/>
        </w:rPr>
        <w:t>в отдельных регионах стран».</w:t>
      </w:r>
    </w:p>
    <w:p w:rsidR="00CF7B51" w:rsidRPr="00961555" w:rsidRDefault="00211A1E" w:rsidP="007768E4">
      <w:pPr>
        <w:pStyle w:val="a4"/>
        <w:jc w:val="left"/>
        <w:rPr>
          <w:sz w:val="24"/>
          <w:szCs w:val="24"/>
        </w:rPr>
      </w:pPr>
      <w:r w:rsidRPr="00961555">
        <w:rPr>
          <w:sz w:val="24"/>
          <w:szCs w:val="24"/>
        </w:rPr>
        <w:t>Металлургический</w:t>
      </w:r>
      <w:r w:rsidRPr="00961555">
        <w:rPr>
          <w:spacing w:val="-11"/>
          <w:sz w:val="24"/>
          <w:szCs w:val="24"/>
        </w:rPr>
        <w:t xml:space="preserve"> </w:t>
      </w:r>
      <w:r w:rsidRPr="00961555">
        <w:rPr>
          <w:spacing w:val="-2"/>
          <w:sz w:val="24"/>
          <w:szCs w:val="24"/>
        </w:rPr>
        <w:t>комплекс.</w:t>
      </w:r>
    </w:p>
    <w:p w:rsidR="00CF7B51" w:rsidRPr="00961555" w:rsidRDefault="00211A1E" w:rsidP="007768E4">
      <w:pPr>
        <w:pStyle w:val="a4"/>
        <w:jc w:val="left"/>
        <w:rPr>
          <w:sz w:val="24"/>
          <w:szCs w:val="24"/>
        </w:rPr>
      </w:pPr>
      <w:r w:rsidRPr="00961555">
        <w:rPr>
          <w:sz w:val="24"/>
          <w:szCs w:val="24"/>
        </w:rPr>
        <w:t>Состав, место и значение в хозяйстве. Место России в мировом производстве чё</w:t>
      </w:r>
      <w:r w:rsidRPr="00961555">
        <w:rPr>
          <w:sz w:val="24"/>
          <w:szCs w:val="24"/>
        </w:rPr>
        <w:t>р</w:t>
      </w:r>
      <w:r w:rsidRPr="00961555">
        <w:rPr>
          <w:sz w:val="24"/>
          <w:szCs w:val="24"/>
        </w:rPr>
        <w:t xml:space="preserve">ных и цветных </w:t>
      </w:r>
      <w:r w:rsidRPr="00961555">
        <w:rPr>
          <w:spacing w:val="-2"/>
          <w:sz w:val="24"/>
          <w:szCs w:val="24"/>
        </w:rPr>
        <w:t>металлов.</w:t>
      </w:r>
      <w:r w:rsidRPr="00961555">
        <w:rPr>
          <w:sz w:val="24"/>
          <w:szCs w:val="24"/>
        </w:rPr>
        <w:tab/>
      </w:r>
      <w:r w:rsidRPr="00961555">
        <w:rPr>
          <w:spacing w:val="-2"/>
          <w:sz w:val="24"/>
          <w:szCs w:val="24"/>
        </w:rPr>
        <w:t>Особенности</w:t>
      </w:r>
      <w:r w:rsidRPr="00961555">
        <w:rPr>
          <w:sz w:val="24"/>
          <w:szCs w:val="24"/>
        </w:rPr>
        <w:tab/>
      </w:r>
      <w:r w:rsidRPr="00961555">
        <w:rPr>
          <w:spacing w:val="-2"/>
          <w:sz w:val="24"/>
          <w:szCs w:val="24"/>
        </w:rPr>
        <w:t>технологии</w:t>
      </w:r>
      <w:r w:rsidRPr="00961555">
        <w:rPr>
          <w:sz w:val="24"/>
          <w:szCs w:val="24"/>
        </w:rPr>
        <w:tab/>
      </w:r>
      <w:r w:rsidRPr="00961555">
        <w:rPr>
          <w:spacing w:val="-2"/>
          <w:sz w:val="24"/>
          <w:szCs w:val="24"/>
        </w:rPr>
        <w:t>производства</w:t>
      </w:r>
      <w:r w:rsidRPr="00961555">
        <w:rPr>
          <w:sz w:val="24"/>
          <w:szCs w:val="24"/>
        </w:rPr>
        <w:tab/>
      </w:r>
      <w:r w:rsidRPr="00961555">
        <w:rPr>
          <w:spacing w:val="-2"/>
          <w:sz w:val="24"/>
          <w:szCs w:val="24"/>
        </w:rPr>
        <w:t xml:space="preserve">чёрных </w:t>
      </w:r>
      <w:r w:rsidRPr="00961555">
        <w:rPr>
          <w:sz w:val="24"/>
          <w:szCs w:val="24"/>
        </w:rPr>
        <w:t>и цветных м</w:t>
      </w:r>
      <w:r w:rsidRPr="00961555">
        <w:rPr>
          <w:sz w:val="24"/>
          <w:szCs w:val="24"/>
        </w:rPr>
        <w:t>е</w:t>
      </w:r>
      <w:r w:rsidRPr="00961555">
        <w:rPr>
          <w:sz w:val="24"/>
          <w:szCs w:val="24"/>
        </w:rPr>
        <w:t>таллов. Факторы размещения предприятий разных отраслей металлургического</w:t>
      </w:r>
      <w:r w:rsidRPr="00961555">
        <w:rPr>
          <w:spacing w:val="40"/>
          <w:sz w:val="24"/>
          <w:szCs w:val="24"/>
        </w:rPr>
        <w:t xml:space="preserve"> </w:t>
      </w:r>
      <w:r w:rsidRPr="00961555">
        <w:rPr>
          <w:sz w:val="24"/>
          <w:szCs w:val="24"/>
        </w:rPr>
        <w:t>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w:t>
      </w:r>
      <w:r w:rsidRPr="00961555">
        <w:rPr>
          <w:sz w:val="24"/>
          <w:szCs w:val="24"/>
        </w:rPr>
        <w:t>с</w:t>
      </w:r>
      <w:r w:rsidRPr="00961555">
        <w:rPr>
          <w:sz w:val="24"/>
          <w:szCs w:val="24"/>
        </w:rPr>
        <w:t>новные положения «Стратегии развития чёрной и цветной металлургии России до 2030 г</w:t>
      </w:r>
      <w:r w:rsidRPr="00961555">
        <w:rPr>
          <w:sz w:val="24"/>
          <w:szCs w:val="24"/>
        </w:rPr>
        <w:t>о</w:t>
      </w:r>
      <w:r w:rsidRPr="00961555">
        <w:rPr>
          <w:sz w:val="24"/>
          <w:szCs w:val="24"/>
        </w:rPr>
        <w:t>да».</w:t>
      </w:r>
    </w:p>
    <w:p w:rsidR="00CF7B51" w:rsidRPr="00961555" w:rsidRDefault="00211A1E" w:rsidP="007768E4">
      <w:pPr>
        <w:pStyle w:val="a4"/>
        <w:jc w:val="left"/>
        <w:rPr>
          <w:sz w:val="24"/>
          <w:szCs w:val="24"/>
        </w:rPr>
      </w:pPr>
      <w:r w:rsidRPr="00961555">
        <w:rPr>
          <w:sz w:val="24"/>
          <w:szCs w:val="24"/>
        </w:rPr>
        <w:t>Практическая работа. «Выявление факторов, влияющих на себестоимость произво</w:t>
      </w:r>
      <w:r w:rsidRPr="00961555">
        <w:rPr>
          <w:sz w:val="24"/>
          <w:szCs w:val="24"/>
        </w:rPr>
        <w:t>д</w:t>
      </w:r>
      <w:r w:rsidRPr="00961555">
        <w:rPr>
          <w:sz w:val="24"/>
          <w:szCs w:val="24"/>
        </w:rPr>
        <w:t>ства предприятий металлургического комплекса в различных регионах страны (по выб</w:t>
      </w:r>
      <w:r w:rsidRPr="00961555">
        <w:rPr>
          <w:sz w:val="24"/>
          <w:szCs w:val="24"/>
        </w:rPr>
        <w:t>о</w:t>
      </w:r>
      <w:r w:rsidRPr="00961555">
        <w:rPr>
          <w:sz w:val="24"/>
          <w:szCs w:val="24"/>
        </w:rPr>
        <w:t>ру)».</w:t>
      </w:r>
    </w:p>
    <w:p w:rsidR="00CF7B51" w:rsidRPr="00961555" w:rsidRDefault="00211A1E" w:rsidP="007768E4">
      <w:pPr>
        <w:pStyle w:val="a4"/>
        <w:jc w:val="left"/>
        <w:rPr>
          <w:sz w:val="24"/>
          <w:szCs w:val="24"/>
        </w:rPr>
      </w:pPr>
      <w:r w:rsidRPr="00961555">
        <w:rPr>
          <w:sz w:val="24"/>
          <w:szCs w:val="24"/>
        </w:rPr>
        <w:t>Машиностроительный</w:t>
      </w:r>
      <w:r w:rsidRPr="00961555">
        <w:rPr>
          <w:spacing w:val="-12"/>
          <w:sz w:val="24"/>
          <w:szCs w:val="24"/>
        </w:rPr>
        <w:t xml:space="preserve"> </w:t>
      </w:r>
      <w:r w:rsidRPr="00961555">
        <w:rPr>
          <w:spacing w:val="-2"/>
          <w:sz w:val="24"/>
          <w:szCs w:val="24"/>
        </w:rPr>
        <w:t>комплекс.</w:t>
      </w:r>
    </w:p>
    <w:p w:rsidR="00CF7B51" w:rsidRPr="00961555" w:rsidRDefault="00211A1E" w:rsidP="007768E4">
      <w:pPr>
        <w:pStyle w:val="a4"/>
        <w:jc w:val="left"/>
        <w:rPr>
          <w:sz w:val="24"/>
          <w:szCs w:val="24"/>
        </w:rPr>
      </w:pPr>
      <w:r w:rsidRPr="00961555">
        <w:rPr>
          <w:sz w:val="24"/>
          <w:szCs w:val="24"/>
        </w:rPr>
        <w:t>Состав, место и значение в хозяйстве. Место России в мировом производстве маш</w:t>
      </w:r>
      <w:r w:rsidRPr="00961555">
        <w:rPr>
          <w:sz w:val="24"/>
          <w:szCs w:val="24"/>
        </w:rPr>
        <w:t>и</w:t>
      </w:r>
      <w:r w:rsidRPr="00961555">
        <w:rPr>
          <w:sz w:val="24"/>
          <w:szCs w:val="24"/>
        </w:rPr>
        <w:t>ностроительной продукции. Факторы размещения машиностроительных предприятий. Ге</w:t>
      </w:r>
      <w:r w:rsidRPr="00961555">
        <w:rPr>
          <w:sz w:val="24"/>
          <w:szCs w:val="24"/>
        </w:rPr>
        <w:t>о</w:t>
      </w:r>
      <w:r w:rsidRPr="00961555">
        <w:rPr>
          <w:sz w:val="24"/>
          <w:szCs w:val="24"/>
        </w:rPr>
        <w:t>графия важнейших отраслей: основные районы и центры. Роль машиностроения в реализ</w:t>
      </w:r>
      <w:r w:rsidRPr="00961555">
        <w:rPr>
          <w:sz w:val="24"/>
          <w:szCs w:val="24"/>
        </w:rPr>
        <w:t>а</w:t>
      </w:r>
      <w:r w:rsidRPr="00961555">
        <w:rPr>
          <w:sz w:val="24"/>
          <w:szCs w:val="24"/>
        </w:rPr>
        <w:t>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w:t>
      </w:r>
    </w:p>
    <w:p w:rsidR="00CF7B51" w:rsidRPr="00961555" w:rsidRDefault="00211A1E" w:rsidP="007768E4">
      <w:pPr>
        <w:pStyle w:val="a4"/>
        <w:jc w:val="left"/>
        <w:rPr>
          <w:sz w:val="24"/>
          <w:szCs w:val="24"/>
        </w:rPr>
      </w:pPr>
      <w:r w:rsidRPr="00961555">
        <w:rPr>
          <w:sz w:val="24"/>
          <w:szCs w:val="24"/>
        </w:rPr>
        <w:t>положения</w:t>
      </w:r>
      <w:r w:rsidRPr="00961555">
        <w:rPr>
          <w:spacing w:val="-10"/>
          <w:sz w:val="24"/>
          <w:szCs w:val="24"/>
        </w:rPr>
        <w:t xml:space="preserve"> </w:t>
      </w:r>
      <w:r w:rsidRPr="00961555">
        <w:rPr>
          <w:sz w:val="24"/>
          <w:szCs w:val="24"/>
        </w:rPr>
        <w:t>документов,</w:t>
      </w:r>
      <w:r w:rsidRPr="00961555">
        <w:rPr>
          <w:spacing w:val="-9"/>
          <w:sz w:val="24"/>
          <w:szCs w:val="24"/>
        </w:rPr>
        <w:t xml:space="preserve"> </w:t>
      </w:r>
      <w:r w:rsidRPr="00961555">
        <w:rPr>
          <w:sz w:val="24"/>
          <w:szCs w:val="24"/>
        </w:rPr>
        <w:t>определяющих</w:t>
      </w:r>
      <w:r w:rsidRPr="00961555">
        <w:rPr>
          <w:spacing w:val="-8"/>
          <w:sz w:val="24"/>
          <w:szCs w:val="24"/>
        </w:rPr>
        <w:t xml:space="preserve"> </w:t>
      </w:r>
      <w:r w:rsidRPr="00961555">
        <w:rPr>
          <w:sz w:val="24"/>
          <w:szCs w:val="24"/>
        </w:rPr>
        <w:t>стратегию</w:t>
      </w:r>
      <w:r w:rsidRPr="00961555">
        <w:rPr>
          <w:spacing w:val="-4"/>
          <w:sz w:val="24"/>
          <w:szCs w:val="24"/>
        </w:rPr>
        <w:t xml:space="preserve"> </w:t>
      </w:r>
      <w:r w:rsidRPr="00961555">
        <w:rPr>
          <w:sz w:val="24"/>
          <w:szCs w:val="24"/>
        </w:rPr>
        <w:t>развития</w:t>
      </w:r>
      <w:r w:rsidRPr="00961555">
        <w:rPr>
          <w:spacing w:val="-8"/>
          <w:sz w:val="24"/>
          <w:szCs w:val="24"/>
        </w:rPr>
        <w:t xml:space="preserve"> </w:t>
      </w:r>
      <w:r w:rsidRPr="00961555">
        <w:rPr>
          <w:sz w:val="24"/>
          <w:szCs w:val="24"/>
        </w:rPr>
        <w:t>отраслей</w:t>
      </w:r>
      <w:r w:rsidRPr="00961555">
        <w:rPr>
          <w:spacing w:val="-6"/>
          <w:sz w:val="24"/>
          <w:szCs w:val="24"/>
        </w:rPr>
        <w:t xml:space="preserve"> </w:t>
      </w:r>
      <w:r w:rsidRPr="00961555">
        <w:rPr>
          <w:sz w:val="24"/>
          <w:szCs w:val="24"/>
        </w:rPr>
        <w:t>машиностро</w:t>
      </w:r>
      <w:r w:rsidRPr="00961555">
        <w:rPr>
          <w:sz w:val="24"/>
          <w:szCs w:val="24"/>
        </w:rPr>
        <w:t>и</w:t>
      </w:r>
      <w:r w:rsidRPr="00961555">
        <w:rPr>
          <w:sz w:val="24"/>
          <w:szCs w:val="24"/>
        </w:rPr>
        <w:t>тельного</w:t>
      </w:r>
      <w:r w:rsidRPr="00961555">
        <w:rPr>
          <w:spacing w:val="1"/>
          <w:sz w:val="24"/>
          <w:szCs w:val="24"/>
        </w:rPr>
        <w:t xml:space="preserve"> </w:t>
      </w:r>
      <w:r w:rsidRPr="00961555">
        <w:rPr>
          <w:spacing w:val="-2"/>
          <w:sz w:val="24"/>
          <w:szCs w:val="24"/>
        </w:rPr>
        <w:t>комплекса.</w:t>
      </w:r>
    </w:p>
    <w:p w:rsidR="00CF7B51" w:rsidRPr="00961555" w:rsidRDefault="00211A1E" w:rsidP="007768E4">
      <w:pPr>
        <w:pStyle w:val="a4"/>
        <w:jc w:val="left"/>
        <w:rPr>
          <w:sz w:val="24"/>
          <w:szCs w:val="24"/>
        </w:rPr>
      </w:pPr>
      <w:r w:rsidRPr="00961555">
        <w:rPr>
          <w:sz w:val="24"/>
          <w:szCs w:val="24"/>
        </w:rPr>
        <w:t>Практическая работа. Выявление факторов, повлиявших на размещение машин</w:t>
      </w:r>
      <w:r w:rsidRPr="00961555">
        <w:rPr>
          <w:sz w:val="24"/>
          <w:szCs w:val="24"/>
        </w:rPr>
        <w:t>о</w:t>
      </w:r>
      <w:r w:rsidRPr="00961555">
        <w:rPr>
          <w:sz w:val="24"/>
          <w:szCs w:val="24"/>
        </w:rPr>
        <w:t>строительного предприятия (по выбору) на основе анализа различных источников инфо</w:t>
      </w:r>
      <w:r w:rsidRPr="00961555">
        <w:rPr>
          <w:sz w:val="24"/>
          <w:szCs w:val="24"/>
        </w:rPr>
        <w:t>р</w:t>
      </w:r>
      <w:r w:rsidRPr="00961555">
        <w:rPr>
          <w:sz w:val="24"/>
          <w:szCs w:val="24"/>
        </w:rPr>
        <w:t>мации.</w:t>
      </w:r>
    </w:p>
    <w:p w:rsidR="00CF7B51" w:rsidRPr="00961555" w:rsidRDefault="00211A1E" w:rsidP="007768E4">
      <w:pPr>
        <w:pStyle w:val="a4"/>
        <w:jc w:val="left"/>
        <w:rPr>
          <w:sz w:val="24"/>
          <w:szCs w:val="24"/>
        </w:rPr>
      </w:pPr>
      <w:r w:rsidRPr="00961555">
        <w:rPr>
          <w:sz w:val="24"/>
          <w:szCs w:val="24"/>
        </w:rPr>
        <w:t>Химико-лесной</w:t>
      </w:r>
      <w:r w:rsidRPr="00961555">
        <w:rPr>
          <w:spacing w:val="-15"/>
          <w:sz w:val="24"/>
          <w:szCs w:val="24"/>
        </w:rPr>
        <w:t xml:space="preserve"> </w:t>
      </w:r>
      <w:r w:rsidRPr="00961555">
        <w:rPr>
          <w:sz w:val="24"/>
          <w:szCs w:val="24"/>
        </w:rPr>
        <w:t>комплекс. Химическая промышленность.</w:t>
      </w:r>
    </w:p>
    <w:p w:rsidR="00CF7B51" w:rsidRPr="00961555" w:rsidRDefault="00211A1E" w:rsidP="007768E4">
      <w:pPr>
        <w:pStyle w:val="a4"/>
        <w:jc w:val="left"/>
        <w:rPr>
          <w:sz w:val="24"/>
          <w:szCs w:val="24"/>
        </w:rPr>
      </w:pPr>
      <w:r w:rsidRPr="00961555">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w:t>
      </w:r>
      <w:r w:rsidRPr="00961555">
        <w:rPr>
          <w:sz w:val="24"/>
          <w:szCs w:val="24"/>
        </w:rPr>
        <w:t>с</w:t>
      </w:r>
      <w:r w:rsidRPr="00961555">
        <w:rPr>
          <w:sz w:val="24"/>
          <w:szCs w:val="24"/>
        </w:rPr>
        <w:t>лей: основные районы</w:t>
      </w:r>
      <w:r w:rsidRPr="00961555">
        <w:rPr>
          <w:spacing w:val="40"/>
          <w:sz w:val="24"/>
          <w:szCs w:val="24"/>
        </w:rPr>
        <w:t xml:space="preserve"> </w:t>
      </w:r>
      <w:r w:rsidRPr="00961555">
        <w:rPr>
          <w:sz w:val="24"/>
          <w:szCs w:val="24"/>
        </w:rPr>
        <w:t>и</w:t>
      </w:r>
      <w:r w:rsidRPr="00961555">
        <w:rPr>
          <w:spacing w:val="33"/>
          <w:sz w:val="24"/>
          <w:szCs w:val="24"/>
        </w:rPr>
        <w:t xml:space="preserve">  </w:t>
      </w:r>
      <w:r w:rsidRPr="00961555">
        <w:rPr>
          <w:sz w:val="24"/>
          <w:szCs w:val="24"/>
        </w:rPr>
        <w:t>центры.</w:t>
      </w:r>
      <w:r w:rsidRPr="00961555">
        <w:rPr>
          <w:spacing w:val="35"/>
          <w:sz w:val="24"/>
          <w:szCs w:val="24"/>
        </w:rPr>
        <w:t xml:space="preserve">  </w:t>
      </w:r>
      <w:r w:rsidRPr="00961555">
        <w:rPr>
          <w:sz w:val="24"/>
          <w:szCs w:val="24"/>
        </w:rPr>
        <w:t>Химическая</w:t>
      </w:r>
      <w:r w:rsidRPr="00961555">
        <w:rPr>
          <w:spacing w:val="34"/>
          <w:sz w:val="24"/>
          <w:szCs w:val="24"/>
        </w:rPr>
        <w:t xml:space="preserve">  </w:t>
      </w:r>
      <w:r w:rsidRPr="00961555">
        <w:rPr>
          <w:sz w:val="24"/>
          <w:szCs w:val="24"/>
        </w:rPr>
        <w:t>промышленность</w:t>
      </w:r>
      <w:r w:rsidRPr="00961555">
        <w:rPr>
          <w:spacing w:val="34"/>
          <w:sz w:val="24"/>
          <w:szCs w:val="24"/>
        </w:rPr>
        <w:t xml:space="preserve">  </w:t>
      </w:r>
      <w:r w:rsidRPr="00961555">
        <w:rPr>
          <w:sz w:val="24"/>
          <w:szCs w:val="24"/>
        </w:rPr>
        <w:t>и</w:t>
      </w:r>
      <w:r w:rsidRPr="00961555">
        <w:rPr>
          <w:spacing w:val="32"/>
          <w:sz w:val="24"/>
          <w:szCs w:val="24"/>
        </w:rPr>
        <w:t xml:space="preserve">  </w:t>
      </w:r>
      <w:r w:rsidRPr="00961555">
        <w:rPr>
          <w:sz w:val="24"/>
          <w:szCs w:val="24"/>
        </w:rPr>
        <w:t>охрана</w:t>
      </w:r>
      <w:r w:rsidRPr="00961555">
        <w:rPr>
          <w:spacing w:val="31"/>
          <w:sz w:val="24"/>
          <w:szCs w:val="24"/>
        </w:rPr>
        <w:t xml:space="preserve">  </w:t>
      </w:r>
      <w:r w:rsidRPr="00961555">
        <w:rPr>
          <w:sz w:val="24"/>
          <w:szCs w:val="24"/>
        </w:rPr>
        <w:t>окружа</w:t>
      </w:r>
      <w:r w:rsidRPr="00961555">
        <w:rPr>
          <w:sz w:val="24"/>
          <w:szCs w:val="24"/>
        </w:rPr>
        <w:t>ю</w:t>
      </w:r>
      <w:r w:rsidRPr="00961555">
        <w:rPr>
          <w:sz w:val="24"/>
          <w:szCs w:val="24"/>
        </w:rPr>
        <w:t>щей</w:t>
      </w:r>
      <w:r w:rsidRPr="00961555">
        <w:rPr>
          <w:spacing w:val="34"/>
          <w:sz w:val="24"/>
          <w:szCs w:val="24"/>
        </w:rPr>
        <w:t xml:space="preserve">  </w:t>
      </w:r>
      <w:r w:rsidRPr="00961555">
        <w:rPr>
          <w:sz w:val="24"/>
          <w:szCs w:val="24"/>
        </w:rPr>
        <w:t>среды.</w:t>
      </w:r>
      <w:r w:rsidRPr="00961555">
        <w:rPr>
          <w:spacing w:val="34"/>
          <w:sz w:val="24"/>
          <w:szCs w:val="24"/>
        </w:rPr>
        <w:t xml:space="preserve">  </w:t>
      </w:r>
      <w:r w:rsidRPr="00961555">
        <w:rPr>
          <w:sz w:val="24"/>
          <w:szCs w:val="24"/>
        </w:rPr>
        <w:t>Основные</w:t>
      </w:r>
      <w:r w:rsidRPr="00961555">
        <w:rPr>
          <w:spacing w:val="33"/>
          <w:sz w:val="24"/>
          <w:szCs w:val="24"/>
        </w:rPr>
        <w:t xml:space="preserve">  </w:t>
      </w:r>
      <w:r w:rsidRPr="00961555">
        <w:rPr>
          <w:spacing w:val="-2"/>
          <w:sz w:val="24"/>
          <w:szCs w:val="24"/>
        </w:rPr>
        <w:t>положения</w:t>
      </w:r>
    </w:p>
    <w:p w:rsidR="00CF7B51" w:rsidRPr="00961555" w:rsidRDefault="00211A1E" w:rsidP="007768E4">
      <w:pPr>
        <w:pStyle w:val="a4"/>
        <w:jc w:val="left"/>
        <w:rPr>
          <w:sz w:val="24"/>
          <w:szCs w:val="24"/>
        </w:rPr>
      </w:pPr>
      <w:r w:rsidRPr="00961555">
        <w:rPr>
          <w:sz w:val="24"/>
          <w:szCs w:val="24"/>
        </w:rPr>
        <w:t>«Стратегии</w:t>
      </w:r>
      <w:r w:rsidRPr="00961555">
        <w:rPr>
          <w:spacing w:val="-5"/>
          <w:sz w:val="24"/>
          <w:szCs w:val="24"/>
        </w:rPr>
        <w:t xml:space="preserve"> </w:t>
      </w:r>
      <w:r w:rsidRPr="00961555">
        <w:rPr>
          <w:sz w:val="24"/>
          <w:szCs w:val="24"/>
        </w:rPr>
        <w:t>развития</w:t>
      </w:r>
      <w:r w:rsidRPr="00961555">
        <w:rPr>
          <w:spacing w:val="-8"/>
          <w:sz w:val="24"/>
          <w:szCs w:val="24"/>
        </w:rPr>
        <w:t xml:space="preserve"> </w:t>
      </w:r>
      <w:r w:rsidRPr="00961555">
        <w:rPr>
          <w:sz w:val="24"/>
          <w:szCs w:val="24"/>
        </w:rPr>
        <w:t>химического</w:t>
      </w:r>
      <w:r w:rsidRPr="00961555">
        <w:rPr>
          <w:spacing w:val="-3"/>
          <w:sz w:val="24"/>
          <w:szCs w:val="24"/>
        </w:rPr>
        <w:t xml:space="preserve"> </w:t>
      </w:r>
      <w:r w:rsidRPr="00961555">
        <w:rPr>
          <w:sz w:val="24"/>
          <w:szCs w:val="24"/>
        </w:rPr>
        <w:t>и</w:t>
      </w:r>
      <w:r w:rsidRPr="00961555">
        <w:rPr>
          <w:spacing w:val="-7"/>
          <w:sz w:val="24"/>
          <w:szCs w:val="24"/>
        </w:rPr>
        <w:t xml:space="preserve"> </w:t>
      </w:r>
      <w:r w:rsidRPr="00961555">
        <w:rPr>
          <w:sz w:val="24"/>
          <w:szCs w:val="24"/>
        </w:rPr>
        <w:t>нефтехимического</w:t>
      </w:r>
      <w:r w:rsidRPr="00961555">
        <w:rPr>
          <w:spacing w:val="1"/>
          <w:sz w:val="24"/>
          <w:szCs w:val="24"/>
        </w:rPr>
        <w:t xml:space="preserve"> </w:t>
      </w:r>
      <w:r w:rsidRPr="00961555">
        <w:rPr>
          <w:sz w:val="24"/>
          <w:szCs w:val="24"/>
        </w:rPr>
        <w:t>комплекса</w:t>
      </w:r>
      <w:r w:rsidRPr="00961555">
        <w:rPr>
          <w:spacing w:val="-4"/>
          <w:sz w:val="24"/>
          <w:szCs w:val="24"/>
        </w:rPr>
        <w:t xml:space="preserve"> </w:t>
      </w:r>
      <w:r w:rsidRPr="00961555">
        <w:rPr>
          <w:sz w:val="24"/>
          <w:szCs w:val="24"/>
        </w:rPr>
        <w:t>на</w:t>
      </w:r>
      <w:r w:rsidRPr="00961555">
        <w:rPr>
          <w:spacing w:val="-4"/>
          <w:sz w:val="24"/>
          <w:szCs w:val="24"/>
        </w:rPr>
        <w:t xml:space="preserve"> </w:t>
      </w:r>
      <w:r w:rsidRPr="00961555">
        <w:rPr>
          <w:sz w:val="24"/>
          <w:szCs w:val="24"/>
        </w:rPr>
        <w:t>период</w:t>
      </w:r>
      <w:r w:rsidRPr="00961555">
        <w:rPr>
          <w:spacing w:val="-5"/>
          <w:sz w:val="24"/>
          <w:szCs w:val="24"/>
        </w:rPr>
        <w:t xml:space="preserve"> </w:t>
      </w:r>
      <w:r w:rsidRPr="00961555">
        <w:rPr>
          <w:sz w:val="24"/>
          <w:szCs w:val="24"/>
        </w:rPr>
        <w:t>до 2030</w:t>
      </w:r>
      <w:r w:rsidRPr="00961555">
        <w:rPr>
          <w:spacing w:val="-7"/>
          <w:sz w:val="24"/>
          <w:szCs w:val="24"/>
        </w:rPr>
        <w:t xml:space="preserve"> </w:t>
      </w:r>
      <w:r w:rsidRPr="00961555">
        <w:rPr>
          <w:spacing w:val="-2"/>
          <w:sz w:val="24"/>
          <w:szCs w:val="24"/>
        </w:rPr>
        <w:t>года».</w:t>
      </w:r>
    </w:p>
    <w:p w:rsidR="00CF7B51" w:rsidRPr="00961555" w:rsidRDefault="00211A1E" w:rsidP="007768E4">
      <w:pPr>
        <w:pStyle w:val="a4"/>
        <w:jc w:val="left"/>
        <w:rPr>
          <w:sz w:val="24"/>
          <w:szCs w:val="24"/>
        </w:rPr>
      </w:pPr>
      <w:r w:rsidRPr="00961555">
        <w:rPr>
          <w:sz w:val="24"/>
          <w:szCs w:val="24"/>
        </w:rPr>
        <w:t>Лесопромышленный</w:t>
      </w:r>
      <w:r w:rsidRPr="00961555">
        <w:rPr>
          <w:spacing w:val="-6"/>
          <w:sz w:val="24"/>
          <w:szCs w:val="24"/>
        </w:rPr>
        <w:t xml:space="preserve"> </w:t>
      </w:r>
      <w:r w:rsidRPr="00961555">
        <w:rPr>
          <w:spacing w:val="-2"/>
          <w:sz w:val="24"/>
          <w:szCs w:val="24"/>
        </w:rPr>
        <w:t>комплекс.</w:t>
      </w:r>
    </w:p>
    <w:p w:rsidR="00CF7B51" w:rsidRPr="00961555" w:rsidRDefault="00211A1E" w:rsidP="007768E4">
      <w:pPr>
        <w:pStyle w:val="a4"/>
        <w:jc w:val="left"/>
        <w:rPr>
          <w:sz w:val="24"/>
          <w:szCs w:val="24"/>
        </w:rPr>
      </w:pPr>
      <w:r w:rsidRPr="00961555">
        <w:rPr>
          <w:sz w:val="24"/>
          <w:szCs w:val="24"/>
        </w:rPr>
        <w:t>Состав,</w:t>
      </w:r>
      <w:r w:rsidRPr="00961555">
        <w:rPr>
          <w:spacing w:val="-4"/>
          <w:sz w:val="24"/>
          <w:szCs w:val="24"/>
        </w:rPr>
        <w:t xml:space="preserve"> </w:t>
      </w:r>
      <w:r w:rsidRPr="00961555">
        <w:rPr>
          <w:sz w:val="24"/>
          <w:szCs w:val="24"/>
        </w:rPr>
        <w:t>место и</w:t>
      </w:r>
      <w:r w:rsidRPr="00961555">
        <w:rPr>
          <w:spacing w:val="-5"/>
          <w:sz w:val="24"/>
          <w:szCs w:val="24"/>
        </w:rPr>
        <w:t xml:space="preserve"> </w:t>
      </w:r>
      <w:r w:rsidRPr="00961555">
        <w:rPr>
          <w:sz w:val="24"/>
          <w:szCs w:val="24"/>
        </w:rPr>
        <w:t>значение</w:t>
      </w:r>
      <w:r w:rsidRPr="00961555">
        <w:rPr>
          <w:spacing w:val="-7"/>
          <w:sz w:val="24"/>
          <w:szCs w:val="24"/>
        </w:rPr>
        <w:t xml:space="preserve"> </w:t>
      </w:r>
      <w:r w:rsidRPr="00961555">
        <w:rPr>
          <w:sz w:val="24"/>
          <w:szCs w:val="24"/>
        </w:rPr>
        <w:t>в хозяйстве.</w:t>
      </w:r>
      <w:r w:rsidRPr="00961555">
        <w:rPr>
          <w:spacing w:val="-4"/>
          <w:sz w:val="24"/>
          <w:szCs w:val="24"/>
        </w:rPr>
        <w:t xml:space="preserve"> </w:t>
      </w:r>
      <w:r w:rsidRPr="00961555">
        <w:rPr>
          <w:sz w:val="24"/>
          <w:szCs w:val="24"/>
        </w:rPr>
        <w:t>Место</w:t>
      </w:r>
      <w:r w:rsidRPr="00961555">
        <w:rPr>
          <w:spacing w:val="-1"/>
          <w:sz w:val="24"/>
          <w:szCs w:val="24"/>
        </w:rPr>
        <w:t xml:space="preserve"> </w:t>
      </w:r>
      <w:r w:rsidRPr="00961555">
        <w:rPr>
          <w:sz w:val="24"/>
          <w:szCs w:val="24"/>
        </w:rPr>
        <w:t>России</w:t>
      </w:r>
      <w:r w:rsidRPr="00961555">
        <w:rPr>
          <w:spacing w:val="-5"/>
          <w:sz w:val="24"/>
          <w:szCs w:val="24"/>
        </w:rPr>
        <w:t xml:space="preserve"> </w:t>
      </w:r>
      <w:r w:rsidRPr="00961555">
        <w:rPr>
          <w:sz w:val="24"/>
          <w:szCs w:val="24"/>
        </w:rPr>
        <w:t>в</w:t>
      </w:r>
      <w:r w:rsidRPr="00961555">
        <w:rPr>
          <w:spacing w:val="-4"/>
          <w:sz w:val="24"/>
          <w:szCs w:val="24"/>
        </w:rPr>
        <w:t xml:space="preserve"> </w:t>
      </w:r>
      <w:r w:rsidRPr="00961555">
        <w:rPr>
          <w:sz w:val="24"/>
          <w:szCs w:val="24"/>
        </w:rPr>
        <w:t>мировом производстве</w:t>
      </w:r>
      <w:r w:rsidRPr="00961555">
        <w:rPr>
          <w:spacing w:val="-2"/>
          <w:sz w:val="24"/>
          <w:szCs w:val="24"/>
        </w:rPr>
        <w:t xml:space="preserve"> </w:t>
      </w:r>
      <w:r w:rsidRPr="00961555">
        <w:rPr>
          <w:sz w:val="24"/>
          <w:szCs w:val="24"/>
        </w:rPr>
        <w:t>пр</w:t>
      </w:r>
      <w:r w:rsidRPr="00961555">
        <w:rPr>
          <w:sz w:val="24"/>
          <w:szCs w:val="24"/>
        </w:rPr>
        <w:t>о</w:t>
      </w:r>
      <w:r w:rsidRPr="00961555">
        <w:rPr>
          <w:sz w:val="24"/>
          <w:szCs w:val="24"/>
        </w:rPr>
        <w:t xml:space="preserve">дукции лесного </w:t>
      </w:r>
      <w:r w:rsidRPr="00961555">
        <w:rPr>
          <w:spacing w:val="-2"/>
          <w:sz w:val="24"/>
          <w:szCs w:val="24"/>
        </w:rPr>
        <w:t>комплекса.</w:t>
      </w:r>
      <w:r w:rsidRPr="00961555">
        <w:rPr>
          <w:sz w:val="24"/>
          <w:szCs w:val="24"/>
        </w:rPr>
        <w:tab/>
      </w:r>
      <w:r w:rsidRPr="00961555">
        <w:rPr>
          <w:spacing w:val="-2"/>
          <w:sz w:val="24"/>
          <w:szCs w:val="24"/>
        </w:rPr>
        <w:t>Лесозаготовительная,</w:t>
      </w:r>
      <w:r w:rsidRPr="00961555">
        <w:rPr>
          <w:sz w:val="24"/>
          <w:szCs w:val="24"/>
        </w:rPr>
        <w:tab/>
      </w:r>
      <w:r w:rsidRPr="00961555">
        <w:rPr>
          <w:spacing w:val="-2"/>
          <w:sz w:val="24"/>
          <w:szCs w:val="24"/>
        </w:rPr>
        <w:t xml:space="preserve">деревообрабатывающая </w:t>
      </w:r>
      <w:r w:rsidRPr="00961555">
        <w:rPr>
          <w:sz w:val="24"/>
          <w:szCs w:val="24"/>
        </w:rPr>
        <w:t>и целл</w:t>
      </w:r>
      <w:r w:rsidRPr="00961555">
        <w:rPr>
          <w:sz w:val="24"/>
          <w:szCs w:val="24"/>
        </w:rPr>
        <w:t>ю</w:t>
      </w:r>
      <w:r w:rsidRPr="00961555">
        <w:rPr>
          <w:sz w:val="24"/>
          <w:szCs w:val="24"/>
        </w:rPr>
        <w:t>лозно-бумажная промышленность. Факторы размещения предприятий. География важне</w:t>
      </w:r>
      <w:r w:rsidRPr="00961555">
        <w:rPr>
          <w:sz w:val="24"/>
          <w:szCs w:val="24"/>
        </w:rPr>
        <w:t>й</w:t>
      </w:r>
      <w:r w:rsidRPr="00961555">
        <w:rPr>
          <w:sz w:val="24"/>
          <w:szCs w:val="24"/>
        </w:rPr>
        <w:t>ших отраслей: основные районы и лесоперерабатывающие комплексы.</w:t>
      </w:r>
    </w:p>
    <w:p w:rsidR="00CF7B51" w:rsidRPr="00961555" w:rsidRDefault="00211A1E" w:rsidP="007768E4">
      <w:pPr>
        <w:pStyle w:val="a4"/>
        <w:jc w:val="left"/>
        <w:rPr>
          <w:sz w:val="24"/>
          <w:szCs w:val="24"/>
        </w:rPr>
      </w:pPr>
      <w:r w:rsidRPr="00961555">
        <w:rPr>
          <w:sz w:val="24"/>
          <w:szCs w:val="24"/>
        </w:rPr>
        <w:lastRenderedPageBreak/>
        <w:t>Лесное хозяйство и окружающая среда. Проблемы и перспективы развития. Осно</w:t>
      </w:r>
      <w:r w:rsidRPr="00961555">
        <w:rPr>
          <w:sz w:val="24"/>
          <w:szCs w:val="24"/>
        </w:rPr>
        <w:t>в</w:t>
      </w:r>
      <w:r w:rsidRPr="00961555">
        <w:rPr>
          <w:sz w:val="24"/>
          <w:szCs w:val="24"/>
        </w:rPr>
        <w:t>ные положения «Стратегии развития лесного комплекса Российской Федерации до 2030 года».</w:t>
      </w:r>
    </w:p>
    <w:p w:rsidR="00CF7B51" w:rsidRPr="00961555" w:rsidRDefault="00211A1E" w:rsidP="007768E4">
      <w:pPr>
        <w:pStyle w:val="a4"/>
        <w:jc w:val="left"/>
        <w:rPr>
          <w:sz w:val="24"/>
          <w:szCs w:val="24"/>
        </w:rPr>
      </w:pPr>
      <w:r w:rsidRPr="00961555">
        <w:rPr>
          <w:sz w:val="24"/>
          <w:szCs w:val="24"/>
        </w:rPr>
        <w:t>Практическая работа « Анализ документов «Прогноз развития лесного сектора Ро</w:t>
      </w:r>
      <w:r w:rsidRPr="00961555">
        <w:rPr>
          <w:sz w:val="24"/>
          <w:szCs w:val="24"/>
        </w:rPr>
        <w:t>с</w:t>
      </w:r>
      <w:r w:rsidRPr="00961555">
        <w:rPr>
          <w:sz w:val="24"/>
          <w:szCs w:val="24"/>
        </w:rPr>
        <w:t>сийской Федерации до 2030 года»</w:t>
      </w:r>
      <w:r w:rsidRPr="00961555">
        <w:rPr>
          <w:spacing w:val="40"/>
          <w:sz w:val="24"/>
          <w:szCs w:val="24"/>
        </w:rPr>
        <w:t xml:space="preserve"> </w:t>
      </w:r>
      <w:r w:rsidRPr="00961555">
        <w:rPr>
          <w:sz w:val="24"/>
          <w:szCs w:val="24"/>
        </w:rPr>
        <w:t>(Гл 1, 3 и 11)</w:t>
      </w:r>
      <w:r w:rsidRPr="00961555">
        <w:rPr>
          <w:spacing w:val="40"/>
          <w:sz w:val="24"/>
          <w:szCs w:val="24"/>
        </w:rPr>
        <w:t xml:space="preserve"> </w:t>
      </w:r>
      <w:r w:rsidRPr="00961555">
        <w:rPr>
          <w:sz w:val="24"/>
          <w:szCs w:val="24"/>
        </w:rPr>
        <w:t>и «Стратегия развития лесного комплекса Российской Федерации</w:t>
      </w:r>
      <w:r w:rsidRPr="00961555">
        <w:rPr>
          <w:spacing w:val="52"/>
          <w:w w:val="150"/>
          <w:sz w:val="24"/>
          <w:szCs w:val="24"/>
        </w:rPr>
        <w:t xml:space="preserve">    </w:t>
      </w:r>
      <w:r w:rsidRPr="00961555">
        <w:rPr>
          <w:sz w:val="24"/>
          <w:szCs w:val="24"/>
        </w:rPr>
        <w:t>до</w:t>
      </w:r>
      <w:r w:rsidRPr="00961555">
        <w:rPr>
          <w:spacing w:val="54"/>
          <w:w w:val="150"/>
          <w:sz w:val="24"/>
          <w:szCs w:val="24"/>
        </w:rPr>
        <w:t xml:space="preserve">    </w:t>
      </w:r>
      <w:r w:rsidRPr="00961555">
        <w:rPr>
          <w:sz w:val="24"/>
          <w:szCs w:val="24"/>
        </w:rPr>
        <w:t>2030</w:t>
      </w:r>
      <w:r w:rsidRPr="00961555">
        <w:rPr>
          <w:spacing w:val="51"/>
          <w:w w:val="150"/>
          <w:sz w:val="24"/>
          <w:szCs w:val="24"/>
        </w:rPr>
        <w:t xml:space="preserve">    </w:t>
      </w:r>
      <w:r w:rsidRPr="00961555">
        <w:rPr>
          <w:sz w:val="24"/>
          <w:szCs w:val="24"/>
        </w:rPr>
        <w:t>года»</w:t>
      </w:r>
      <w:r w:rsidRPr="00961555">
        <w:rPr>
          <w:spacing w:val="52"/>
          <w:w w:val="150"/>
          <w:sz w:val="24"/>
          <w:szCs w:val="24"/>
        </w:rPr>
        <w:t xml:space="preserve">    </w:t>
      </w:r>
      <w:r w:rsidRPr="00961555">
        <w:rPr>
          <w:sz w:val="24"/>
          <w:szCs w:val="24"/>
        </w:rPr>
        <w:t>(Гл</w:t>
      </w:r>
      <w:r w:rsidRPr="00961555">
        <w:rPr>
          <w:spacing w:val="53"/>
          <w:w w:val="150"/>
          <w:sz w:val="24"/>
          <w:szCs w:val="24"/>
        </w:rPr>
        <w:t xml:space="preserve">    </w:t>
      </w:r>
      <w:r w:rsidRPr="00961555">
        <w:rPr>
          <w:sz w:val="24"/>
          <w:szCs w:val="24"/>
        </w:rPr>
        <w:t>II</w:t>
      </w:r>
      <w:r w:rsidRPr="00961555">
        <w:rPr>
          <w:spacing w:val="53"/>
          <w:w w:val="150"/>
          <w:sz w:val="24"/>
          <w:szCs w:val="24"/>
        </w:rPr>
        <w:t xml:space="preserve">    </w:t>
      </w:r>
      <w:r w:rsidRPr="00961555">
        <w:rPr>
          <w:sz w:val="24"/>
          <w:szCs w:val="24"/>
        </w:rPr>
        <w:t>и</w:t>
      </w:r>
      <w:r w:rsidRPr="00961555">
        <w:rPr>
          <w:spacing w:val="51"/>
          <w:w w:val="150"/>
          <w:sz w:val="24"/>
          <w:szCs w:val="24"/>
        </w:rPr>
        <w:t xml:space="preserve">    </w:t>
      </w:r>
      <w:r w:rsidRPr="00961555">
        <w:rPr>
          <w:sz w:val="24"/>
          <w:szCs w:val="24"/>
        </w:rPr>
        <w:t>III,</w:t>
      </w:r>
      <w:r w:rsidRPr="00961555">
        <w:rPr>
          <w:spacing w:val="53"/>
          <w:w w:val="150"/>
          <w:sz w:val="24"/>
          <w:szCs w:val="24"/>
        </w:rPr>
        <w:t xml:space="preserve">    </w:t>
      </w:r>
      <w:r w:rsidRPr="00961555">
        <w:rPr>
          <w:sz w:val="24"/>
          <w:szCs w:val="24"/>
        </w:rPr>
        <w:t>Приложения</w:t>
      </w:r>
      <w:r w:rsidRPr="00961555">
        <w:rPr>
          <w:spacing w:val="52"/>
          <w:w w:val="150"/>
          <w:sz w:val="24"/>
          <w:szCs w:val="24"/>
        </w:rPr>
        <w:t xml:space="preserve">    </w:t>
      </w:r>
      <w:r w:rsidRPr="00961555">
        <w:rPr>
          <w:sz w:val="24"/>
          <w:szCs w:val="24"/>
        </w:rPr>
        <w:t>№</w:t>
      </w:r>
      <w:r w:rsidRPr="00961555">
        <w:rPr>
          <w:spacing w:val="52"/>
          <w:w w:val="150"/>
          <w:sz w:val="24"/>
          <w:szCs w:val="24"/>
        </w:rPr>
        <w:t xml:space="preserve">    </w:t>
      </w:r>
      <w:r w:rsidRPr="00961555">
        <w:rPr>
          <w:spacing w:val="-10"/>
          <w:sz w:val="24"/>
          <w:szCs w:val="24"/>
        </w:rPr>
        <w:t>1</w:t>
      </w:r>
    </w:p>
    <w:p w:rsidR="00CF7B51" w:rsidRPr="00961555" w:rsidRDefault="00211A1E" w:rsidP="007768E4">
      <w:pPr>
        <w:pStyle w:val="a4"/>
        <w:jc w:val="left"/>
        <w:rPr>
          <w:sz w:val="24"/>
          <w:szCs w:val="24"/>
        </w:rPr>
      </w:pPr>
      <w:r w:rsidRPr="00961555">
        <w:rPr>
          <w:sz w:val="24"/>
          <w:szCs w:val="24"/>
        </w:rPr>
        <w:t>и</w:t>
      </w:r>
      <w:r w:rsidRPr="00961555">
        <w:rPr>
          <w:spacing w:val="-1"/>
          <w:sz w:val="24"/>
          <w:szCs w:val="24"/>
        </w:rPr>
        <w:t xml:space="preserve"> </w:t>
      </w:r>
      <w:r w:rsidRPr="00961555">
        <w:rPr>
          <w:sz w:val="24"/>
          <w:szCs w:val="24"/>
        </w:rPr>
        <w:t>№</w:t>
      </w:r>
      <w:r w:rsidRPr="00961555">
        <w:rPr>
          <w:spacing w:val="-4"/>
          <w:sz w:val="24"/>
          <w:szCs w:val="24"/>
        </w:rPr>
        <w:t xml:space="preserve"> </w:t>
      </w:r>
      <w:r w:rsidRPr="00961555">
        <w:rPr>
          <w:sz w:val="24"/>
          <w:szCs w:val="24"/>
        </w:rPr>
        <w:t>18)</w:t>
      </w:r>
      <w:r w:rsidRPr="00961555">
        <w:rPr>
          <w:spacing w:val="2"/>
          <w:sz w:val="24"/>
          <w:szCs w:val="24"/>
        </w:rPr>
        <w:t xml:space="preserve"> </w:t>
      </w:r>
      <w:r w:rsidRPr="00961555">
        <w:rPr>
          <w:sz w:val="24"/>
          <w:szCs w:val="24"/>
        </w:rPr>
        <w:t>с</w:t>
      </w:r>
      <w:r w:rsidRPr="00961555">
        <w:rPr>
          <w:spacing w:val="-6"/>
          <w:sz w:val="24"/>
          <w:szCs w:val="24"/>
        </w:rPr>
        <w:t xml:space="preserve"> </w:t>
      </w:r>
      <w:r w:rsidRPr="00961555">
        <w:rPr>
          <w:sz w:val="24"/>
          <w:szCs w:val="24"/>
        </w:rPr>
        <w:t>целью</w:t>
      </w:r>
      <w:r w:rsidRPr="00961555">
        <w:rPr>
          <w:spacing w:val="-6"/>
          <w:sz w:val="24"/>
          <w:szCs w:val="24"/>
        </w:rPr>
        <w:t xml:space="preserve"> </w:t>
      </w:r>
      <w:r w:rsidRPr="00961555">
        <w:rPr>
          <w:sz w:val="24"/>
          <w:szCs w:val="24"/>
        </w:rPr>
        <w:t>определения</w:t>
      </w:r>
      <w:r w:rsidRPr="00961555">
        <w:rPr>
          <w:spacing w:val="-5"/>
          <w:sz w:val="24"/>
          <w:szCs w:val="24"/>
        </w:rPr>
        <w:t xml:space="preserve"> </w:t>
      </w:r>
      <w:r w:rsidRPr="00961555">
        <w:rPr>
          <w:sz w:val="24"/>
          <w:szCs w:val="24"/>
        </w:rPr>
        <w:t>перспектив</w:t>
      </w:r>
      <w:r w:rsidRPr="00961555">
        <w:rPr>
          <w:spacing w:val="-3"/>
          <w:sz w:val="24"/>
          <w:szCs w:val="24"/>
        </w:rPr>
        <w:t xml:space="preserve"> </w:t>
      </w:r>
      <w:r w:rsidRPr="00961555">
        <w:rPr>
          <w:sz w:val="24"/>
          <w:szCs w:val="24"/>
        </w:rPr>
        <w:t>и</w:t>
      </w:r>
      <w:r w:rsidRPr="00961555">
        <w:rPr>
          <w:spacing w:val="1"/>
          <w:sz w:val="24"/>
          <w:szCs w:val="24"/>
        </w:rPr>
        <w:t xml:space="preserve"> </w:t>
      </w:r>
      <w:r w:rsidRPr="00961555">
        <w:rPr>
          <w:sz w:val="24"/>
          <w:szCs w:val="24"/>
        </w:rPr>
        <w:t>проблем</w:t>
      </w:r>
      <w:r w:rsidRPr="00961555">
        <w:rPr>
          <w:spacing w:val="1"/>
          <w:sz w:val="24"/>
          <w:szCs w:val="24"/>
        </w:rPr>
        <w:t xml:space="preserve"> </w:t>
      </w:r>
      <w:r w:rsidRPr="00961555">
        <w:rPr>
          <w:sz w:val="24"/>
          <w:szCs w:val="24"/>
        </w:rPr>
        <w:t>развития</w:t>
      </w:r>
      <w:r w:rsidRPr="00961555">
        <w:rPr>
          <w:spacing w:val="-4"/>
          <w:sz w:val="24"/>
          <w:szCs w:val="24"/>
        </w:rPr>
        <w:t xml:space="preserve"> </w:t>
      </w:r>
      <w:r w:rsidRPr="00961555">
        <w:rPr>
          <w:spacing w:val="-2"/>
          <w:sz w:val="24"/>
          <w:szCs w:val="24"/>
        </w:rPr>
        <w:t>комплекса».</w:t>
      </w:r>
    </w:p>
    <w:p w:rsidR="00CF7B51" w:rsidRPr="00961555" w:rsidRDefault="00211A1E" w:rsidP="007768E4">
      <w:pPr>
        <w:pStyle w:val="a4"/>
        <w:jc w:val="left"/>
        <w:rPr>
          <w:sz w:val="24"/>
          <w:szCs w:val="24"/>
        </w:rPr>
      </w:pPr>
      <w:r w:rsidRPr="00961555">
        <w:rPr>
          <w:sz w:val="24"/>
          <w:szCs w:val="24"/>
        </w:rPr>
        <w:t>Агропромышленный</w:t>
      </w:r>
      <w:r w:rsidRPr="00961555">
        <w:rPr>
          <w:spacing w:val="-8"/>
          <w:sz w:val="24"/>
          <w:szCs w:val="24"/>
        </w:rPr>
        <w:t xml:space="preserve"> </w:t>
      </w:r>
      <w:r w:rsidRPr="00961555">
        <w:rPr>
          <w:sz w:val="24"/>
          <w:szCs w:val="24"/>
        </w:rPr>
        <w:t>комплекс</w:t>
      </w:r>
      <w:r w:rsidRPr="00961555">
        <w:rPr>
          <w:spacing w:val="-9"/>
          <w:sz w:val="24"/>
          <w:szCs w:val="24"/>
        </w:rPr>
        <w:t xml:space="preserve"> </w:t>
      </w:r>
      <w:r w:rsidRPr="00961555">
        <w:rPr>
          <w:spacing w:val="-2"/>
          <w:sz w:val="24"/>
          <w:szCs w:val="24"/>
        </w:rPr>
        <w:t>(АПК).</w:t>
      </w:r>
    </w:p>
    <w:p w:rsidR="00CF7B51" w:rsidRPr="00961555" w:rsidRDefault="00211A1E" w:rsidP="007768E4">
      <w:pPr>
        <w:pStyle w:val="a4"/>
        <w:jc w:val="left"/>
        <w:rPr>
          <w:sz w:val="24"/>
          <w:szCs w:val="24"/>
        </w:rPr>
      </w:pPr>
      <w:r w:rsidRPr="00961555">
        <w:rPr>
          <w:sz w:val="24"/>
          <w:szCs w:val="24"/>
        </w:rPr>
        <w:t>Состав, место и значение в экономике страны. Сельское хозяйство. Состав, место и значение в хозяйстве,</w:t>
      </w:r>
      <w:r w:rsidRPr="00961555">
        <w:rPr>
          <w:spacing w:val="-8"/>
          <w:sz w:val="24"/>
          <w:szCs w:val="24"/>
        </w:rPr>
        <w:t xml:space="preserve"> </w:t>
      </w:r>
      <w:r w:rsidRPr="00961555">
        <w:rPr>
          <w:sz w:val="24"/>
          <w:szCs w:val="24"/>
        </w:rPr>
        <w:t>отличия</w:t>
      </w:r>
      <w:r w:rsidRPr="00961555">
        <w:rPr>
          <w:spacing w:val="-11"/>
          <w:sz w:val="24"/>
          <w:szCs w:val="24"/>
        </w:rPr>
        <w:t xml:space="preserve"> </w:t>
      </w:r>
      <w:r w:rsidRPr="00961555">
        <w:rPr>
          <w:sz w:val="24"/>
          <w:szCs w:val="24"/>
        </w:rPr>
        <w:t>от</w:t>
      </w:r>
      <w:r w:rsidRPr="00961555">
        <w:rPr>
          <w:spacing w:val="-1"/>
          <w:sz w:val="24"/>
          <w:szCs w:val="24"/>
        </w:rPr>
        <w:t xml:space="preserve"> </w:t>
      </w:r>
      <w:r w:rsidRPr="00961555">
        <w:rPr>
          <w:sz w:val="24"/>
          <w:szCs w:val="24"/>
        </w:rPr>
        <w:t>других</w:t>
      </w:r>
      <w:r w:rsidRPr="00961555">
        <w:rPr>
          <w:spacing w:val="-6"/>
          <w:sz w:val="24"/>
          <w:szCs w:val="24"/>
        </w:rPr>
        <w:t xml:space="preserve"> </w:t>
      </w:r>
      <w:r w:rsidRPr="00961555">
        <w:rPr>
          <w:sz w:val="24"/>
          <w:szCs w:val="24"/>
        </w:rPr>
        <w:t>отраслей хозяйства. Земельные,</w:t>
      </w:r>
      <w:r w:rsidRPr="00961555">
        <w:rPr>
          <w:spacing w:val="-4"/>
          <w:sz w:val="24"/>
          <w:szCs w:val="24"/>
        </w:rPr>
        <w:t xml:space="preserve"> </w:t>
      </w:r>
      <w:r w:rsidRPr="00961555">
        <w:rPr>
          <w:sz w:val="24"/>
          <w:szCs w:val="24"/>
        </w:rPr>
        <w:t>почвенные</w:t>
      </w:r>
      <w:r w:rsidRPr="00961555">
        <w:rPr>
          <w:spacing w:val="-7"/>
          <w:sz w:val="24"/>
          <w:szCs w:val="24"/>
        </w:rPr>
        <w:t xml:space="preserve"> </w:t>
      </w:r>
      <w:r w:rsidRPr="00961555">
        <w:rPr>
          <w:sz w:val="24"/>
          <w:szCs w:val="24"/>
        </w:rPr>
        <w:t>и а</w:t>
      </w:r>
      <w:r w:rsidRPr="00961555">
        <w:rPr>
          <w:sz w:val="24"/>
          <w:szCs w:val="24"/>
        </w:rPr>
        <w:t>г</w:t>
      </w:r>
      <w:r w:rsidRPr="00961555">
        <w:rPr>
          <w:sz w:val="24"/>
          <w:szCs w:val="24"/>
        </w:rPr>
        <w:t>роклиматические</w:t>
      </w:r>
      <w:r w:rsidRPr="00961555">
        <w:rPr>
          <w:spacing w:val="-2"/>
          <w:sz w:val="24"/>
          <w:szCs w:val="24"/>
        </w:rPr>
        <w:t xml:space="preserve"> </w:t>
      </w:r>
      <w:r w:rsidRPr="00961555">
        <w:rPr>
          <w:sz w:val="24"/>
          <w:szCs w:val="24"/>
        </w:rPr>
        <w:t xml:space="preserve">ресурсы. </w:t>
      </w:r>
      <w:r w:rsidRPr="00961555">
        <w:rPr>
          <w:spacing w:val="-2"/>
          <w:sz w:val="24"/>
          <w:szCs w:val="24"/>
        </w:rPr>
        <w:t>Сельскохозяйственные</w:t>
      </w:r>
      <w:r w:rsidRPr="00961555">
        <w:rPr>
          <w:sz w:val="24"/>
          <w:szCs w:val="24"/>
        </w:rPr>
        <w:tab/>
      </w:r>
      <w:r w:rsidRPr="00961555">
        <w:rPr>
          <w:spacing w:val="-2"/>
          <w:sz w:val="24"/>
          <w:szCs w:val="24"/>
        </w:rPr>
        <w:t>угодья,</w:t>
      </w:r>
    </w:p>
    <w:p w:rsidR="00CF7B51" w:rsidRPr="00961555" w:rsidRDefault="00211A1E" w:rsidP="007768E4">
      <w:pPr>
        <w:pStyle w:val="a4"/>
        <w:jc w:val="left"/>
        <w:rPr>
          <w:sz w:val="24"/>
          <w:szCs w:val="24"/>
        </w:rPr>
      </w:pPr>
      <w:r w:rsidRPr="00961555">
        <w:rPr>
          <w:sz w:val="24"/>
          <w:szCs w:val="24"/>
        </w:rPr>
        <w:t>их площадь и структура. Растениеводство и животноводство: география основных отраслей. Сельское хозяйство и окружающая среда.</w:t>
      </w:r>
    </w:p>
    <w:p w:rsidR="00CF7B51" w:rsidRPr="00961555" w:rsidRDefault="00211A1E" w:rsidP="007768E4">
      <w:pPr>
        <w:pStyle w:val="a4"/>
        <w:jc w:val="left"/>
        <w:rPr>
          <w:sz w:val="24"/>
          <w:szCs w:val="24"/>
        </w:rPr>
      </w:pPr>
      <w:r w:rsidRPr="00961555">
        <w:rPr>
          <w:sz w:val="24"/>
          <w:szCs w:val="24"/>
        </w:rPr>
        <w:t>Пищевая промышленность. Состав, место и значение в хозяйстве. Факторы разм</w:t>
      </w:r>
      <w:r w:rsidRPr="00961555">
        <w:rPr>
          <w:sz w:val="24"/>
          <w:szCs w:val="24"/>
        </w:rPr>
        <w:t>е</w:t>
      </w:r>
      <w:r w:rsidRPr="00961555">
        <w:rPr>
          <w:sz w:val="24"/>
          <w:szCs w:val="24"/>
        </w:rPr>
        <w:t xml:space="preserve">щения </w:t>
      </w:r>
      <w:r w:rsidRPr="00961555">
        <w:rPr>
          <w:spacing w:val="-2"/>
          <w:sz w:val="24"/>
          <w:szCs w:val="24"/>
        </w:rPr>
        <w:t>предприятий.</w:t>
      </w:r>
      <w:r w:rsidRPr="00961555">
        <w:rPr>
          <w:sz w:val="24"/>
          <w:szCs w:val="24"/>
        </w:rPr>
        <w:tab/>
      </w:r>
      <w:r w:rsidRPr="00961555">
        <w:rPr>
          <w:spacing w:val="-2"/>
          <w:sz w:val="24"/>
          <w:szCs w:val="24"/>
        </w:rPr>
        <w:t>География</w:t>
      </w:r>
      <w:r w:rsidRPr="00961555">
        <w:rPr>
          <w:sz w:val="24"/>
          <w:szCs w:val="24"/>
        </w:rPr>
        <w:tab/>
      </w:r>
      <w:r w:rsidRPr="00961555">
        <w:rPr>
          <w:spacing w:val="-2"/>
          <w:sz w:val="24"/>
          <w:szCs w:val="24"/>
        </w:rPr>
        <w:t>важнейших</w:t>
      </w:r>
      <w:r w:rsidRPr="00961555">
        <w:rPr>
          <w:sz w:val="24"/>
          <w:szCs w:val="24"/>
        </w:rPr>
        <w:tab/>
      </w:r>
      <w:r w:rsidRPr="00961555">
        <w:rPr>
          <w:spacing w:val="-2"/>
          <w:sz w:val="24"/>
          <w:szCs w:val="24"/>
        </w:rPr>
        <w:t>отраслей:</w:t>
      </w:r>
      <w:r w:rsidRPr="00961555">
        <w:rPr>
          <w:sz w:val="24"/>
          <w:szCs w:val="24"/>
        </w:rPr>
        <w:tab/>
      </w:r>
      <w:r w:rsidRPr="00961555">
        <w:rPr>
          <w:spacing w:val="-2"/>
          <w:sz w:val="24"/>
          <w:szCs w:val="24"/>
        </w:rPr>
        <w:t>основные</w:t>
      </w:r>
      <w:r w:rsidRPr="00961555">
        <w:rPr>
          <w:sz w:val="24"/>
          <w:szCs w:val="24"/>
        </w:rPr>
        <w:tab/>
      </w:r>
      <w:r w:rsidRPr="00961555">
        <w:rPr>
          <w:spacing w:val="-2"/>
          <w:sz w:val="24"/>
          <w:szCs w:val="24"/>
        </w:rPr>
        <w:t xml:space="preserve">районы </w:t>
      </w:r>
      <w:r w:rsidRPr="00961555">
        <w:rPr>
          <w:sz w:val="24"/>
          <w:szCs w:val="24"/>
        </w:rPr>
        <w:t>и це</w:t>
      </w:r>
      <w:r w:rsidRPr="00961555">
        <w:rPr>
          <w:sz w:val="24"/>
          <w:szCs w:val="24"/>
        </w:rPr>
        <w:t>н</w:t>
      </w:r>
      <w:r w:rsidRPr="00961555">
        <w:rPr>
          <w:sz w:val="24"/>
          <w:szCs w:val="24"/>
        </w:rPr>
        <w:t>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w:t>
      </w:r>
      <w:r w:rsidRPr="00961555">
        <w:rPr>
          <w:sz w:val="24"/>
          <w:szCs w:val="24"/>
        </w:rPr>
        <w:t>ж</w:t>
      </w:r>
      <w:r w:rsidRPr="00961555">
        <w:rPr>
          <w:sz w:val="24"/>
          <w:szCs w:val="24"/>
        </w:rPr>
        <w:t>нейших отраслей: основные районы и центры. Лёгкая промышленность и охрана окр</w:t>
      </w:r>
      <w:r w:rsidRPr="00961555">
        <w:rPr>
          <w:sz w:val="24"/>
          <w:szCs w:val="24"/>
        </w:rPr>
        <w:t>у</w:t>
      </w:r>
      <w:r w:rsidRPr="00961555">
        <w:rPr>
          <w:sz w:val="24"/>
          <w:szCs w:val="24"/>
        </w:rPr>
        <w:t>жающей среды. «Стратегия развития</w:t>
      </w:r>
      <w:r w:rsidRPr="00961555">
        <w:rPr>
          <w:spacing w:val="80"/>
          <w:sz w:val="24"/>
          <w:szCs w:val="24"/>
        </w:rPr>
        <w:t xml:space="preserve">  </w:t>
      </w:r>
      <w:r w:rsidRPr="00961555">
        <w:rPr>
          <w:sz w:val="24"/>
          <w:szCs w:val="24"/>
        </w:rPr>
        <w:t>агропромышленного</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рыбохозяйственного</w:t>
      </w:r>
      <w:r w:rsidRPr="00961555">
        <w:rPr>
          <w:spacing w:val="80"/>
          <w:sz w:val="24"/>
          <w:szCs w:val="24"/>
        </w:rPr>
        <w:t xml:space="preserve">  </w:t>
      </w:r>
      <w:r w:rsidRPr="00961555">
        <w:rPr>
          <w:sz w:val="24"/>
          <w:szCs w:val="24"/>
        </w:rPr>
        <w:t>комплексов</w:t>
      </w:r>
      <w:r w:rsidRPr="00961555">
        <w:rPr>
          <w:spacing w:val="80"/>
          <w:sz w:val="24"/>
          <w:szCs w:val="24"/>
        </w:rPr>
        <w:t xml:space="preserve">  </w:t>
      </w:r>
      <w:r w:rsidRPr="00961555">
        <w:rPr>
          <w:sz w:val="24"/>
          <w:szCs w:val="24"/>
        </w:rPr>
        <w:t>Российской</w:t>
      </w:r>
      <w:r w:rsidRPr="00961555">
        <w:rPr>
          <w:spacing w:val="80"/>
          <w:sz w:val="24"/>
          <w:szCs w:val="24"/>
        </w:rPr>
        <w:t xml:space="preserve">  </w:t>
      </w:r>
      <w:r w:rsidRPr="00961555">
        <w:rPr>
          <w:sz w:val="24"/>
          <w:szCs w:val="24"/>
        </w:rPr>
        <w:t>Федерации на период до 2030 года». Особенности АПК своего края.</w:t>
      </w:r>
    </w:p>
    <w:p w:rsidR="00CF7B51" w:rsidRPr="00961555" w:rsidRDefault="00211A1E" w:rsidP="007768E4">
      <w:pPr>
        <w:pStyle w:val="a4"/>
        <w:jc w:val="left"/>
        <w:rPr>
          <w:sz w:val="24"/>
          <w:szCs w:val="24"/>
        </w:rPr>
      </w:pPr>
      <w:r w:rsidRPr="00961555">
        <w:rPr>
          <w:sz w:val="24"/>
          <w:szCs w:val="24"/>
        </w:rPr>
        <w:t>Практическая работа. «Определение влияния</w:t>
      </w:r>
      <w:r w:rsidRPr="00961555">
        <w:rPr>
          <w:spacing w:val="-3"/>
          <w:sz w:val="24"/>
          <w:szCs w:val="24"/>
        </w:rPr>
        <w:t xml:space="preserve"> </w:t>
      </w:r>
      <w:r w:rsidRPr="00961555">
        <w:rPr>
          <w:sz w:val="24"/>
          <w:szCs w:val="24"/>
        </w:rPr>
        <w:t>природных</w:t>
      </w:r>
      <w:r w:rsidRPr="00961555">
        <w:rPr>
          <w:spacing w:val="-3"/>
          <w:sz w:val="24"/>
          <w:szCs w:val="24"/>
        </w:rPr>
        <w:t xml:space="preserve"> </w:t>
      </w:r>
      <w:r w:rsidRPr="00961555">
        <w:rPr>
          <w:sz w:val="24"/>
          <w:szCs w:val="24"/>
        </w:rPr>
        <w:t>и социальных факторов</w:t>
      </w:r>
      <w:r w:rsidRPr="00961555">
        <w:rPr>
          <w:spacing w:val="-1"/>
          <w:sz w:val="24"/>
          <w:szCs w:val="24"/>
        </w:rPr>
        <w:t xml:space="preserve"> </w:t>
      </w:r>
      <w:r w:rsidRPr="00961555">
        <w:rPr>
          <w:sz w:val="24"/>
          <w:szCs w:val="24"/>
        </w:rPr>
        <w:t>на размещение отраслей АПК».</w:t>
      </w:r>
    </w:p>
    <w:p w:rsidR="00CF7B51" w:rsidRPr="00961555" w:rsidRDefault="00211A1E" w:rsidP="007768E4">
      <w:pPr>
        <w:pStyle w:val="a4"/>
        <w:jc w:val="left"/>
        <w:rPr>
          <w:sz w:val="24"/>
          <w:szCs w:val="24"/>
        </w:rPr>
      </w:pPr>
      <w:r w:rsidRPr="00961555">
        <w:rPr>
          <w:sz w:val="24"/>
          <w:szCs w:val="24"/>
        </w:rPr>
        <w:t>Инфраструктурный</w:t>
      </w:r>
      <w:r w:rsidRPr="00961555">
        <w:rPr>
          <w:spacing w:val="-9"/>
          <w:sz w:val="24"/>
          <w:szCs w:val="24"/>
        </w:rPr>
        <w:t xml:space="preserve"> </w:t>
      </w:r>
      <w:r w:rsidRPr="00961555">
        <w:rPr>
          <w:spacing w:val="-2"/>
          <w:sz w:val="24"/>
          <w:szCs w:val="24"/>
        </w:rPr>
        <w:t>комплекс.</w:t>
      </w:r>
    </w:p>
    <w:p w:rsidR="00CF7B51" w:rsidRPr="00961555" w:rsidRDefault="00211A1E" w:rsidP="007768E4">
      <w:pPr>
        <w:pStyle w:val="a4"/>
        <w:jc w:val="left"/>
        <w:rPr>
          <w:sz w:val="24"/>
          <w:szCs w:val="24"/>
        </w:rPr>
      </w:pPr>
      <w:r w:rsidRPr="00961555">
        <w:rPr>
          <w:sz w:val="24"/>
          <w:szCs w:val="24"/>
        </w:rPr>
        <w:t>Состав: транспорт, информационная инфраструктура; сфера обслуживания, рекре</w:t>
      </w:r>
      <w:r w:rsidRPr="00961555">
        <w:rPr>
          <w:sz w:val="24"/>
          <w:szCs w:val="24"/>
        </w:rPr>
        <w:t>а</w:t>
      </w:r>
      <w:r w:rsidRPr="00961555">
        <w:rPr>
          <w:sz w:val="24"/>
          <w:szCs w:val="24"/>
        </w:rPr>
        <w:t>ционное хозяйство ‒ место и значение в хозяйстве.</w:t>
      </w:r>
    </w:p>
    <w:p w:rsidR="00CF7B51" w:rsidRPr="00961555" w:rsidRDefault="00211A1E" w:rsidP="007768E4">
      <w:pPr>
        <w:pStyle w:val="a4"/>
        <w:jc w:val="left"/>
        <w:rPr>
          <w:sz w:val="24"/>
          <w:szCs w:val="24"/>
        </w:rPr>
      </w:pPr>
      <w:r w:rsidRPr="00961555">
        <w:rPr>
          <w:sz w:val="24"/>
          <w:szCs w:val="24"/>
        </w:rPr>
        <w:t>Транспорт и связь. Состав, место и значение в хозяйстве. Морской, внутренний во</w:t>
      </w:r>
      <w:r w:rsidRPr="00961555">
        <w:rPr>
          <w:sz w:val="24"/>
          <w:szCs w:val="24"/>
        </w:rPr>
        <w:t>д</w:t>
      </w:r>
      <w:r w:rsidRPr="00961555">
        <w:rPr>
          <w:sz w:val="24"/>
          <w:szCs w:val="24"/>
        </w:rPr>
        <w:t xml:space="preserve">ный, </w:t>
      </w:r>
      <w:r w:rsidRPr="00961555">
        <w:rPr>
          <w:spacing w:val="-2"/>
          <w:sz w:val="24"/>
          <w:szCs w:val="24"/>
        </w:rPr>
        <w:t>железнодорожный,</w:t>
      </w:r>
      <w:r w:rsidRPr="00961555">
        <w:rPr>
          <w:sz w:val="24"/>
          <w:szCs w:val="24"/>
        </w:rPr>
        <w:tab/>
      </w:r>
      <w:r w:rsidRPr="00961555">
        <w:rPr>
          <w:spacing w:val="-2"/>
          <w:sz w:val="24"/>
          <w:szCs w:val="24"/>
        </w:rPr>
        <w:t>автомобильный,</w:t>
      </w:r>
      <w:r w:rsidRPr="00961555">
        <w:rPr>
          <w:sz w:val="24"/>
          <w:szCs w:val="24"/>
        </w:rPr>
        <w:tab/>
      </w:r>
      <w:r w:rsidRPr="00961555">
        <w:rPr>
          <w:spacing w:val="-2"/>
          <w:sz w:val="24"/>
          <w:szCs w:val="24"/>
        </w:rPr>
        <w:t xml:space="preserve">воздушный </w:t>
      </w:r>
      <w:r w:rsidRPr="00961555">
        <w:rPr>
          <w:sz w:val="24"/>
          <w:szCs w:val="24"/>
        </w:rPr>
        <w:t>и трубопроводный транспорт. География отдельных видов транспорта и связи:</w:t>
      </w:r>
      <w:r w:rsidRPr="00961555">
        <w:rPr>
          <w:spacing w:val="-5"/>
          <w:sz w:val="24"/>
          <w:szCs w:val="24"/>
        </w:rPr>
        <w:t xml:space="preserve"> </w:t>
      </w:r>
      <w:r w:rsidRPr="00961555">
        <w:rPr>
          <w:sz w:val="24"/>
          <w:szCs w:val="24"/>
        </w:rPr>
        <w:t>основные транспортные пути и линии св</w:t>
      </w:r>
      <w:r w:rsidRPr="00961555">
        <w:rPr>
          <w:sz w:val="24"/>
          <w:szCs w:val="24"/>
        </w:rPr>
        <w:t>я</w:t>
      </w:r>
      <w:r w:rsidRPr="00961555">
        <w:rPr>
          <w:sz w:val="24"/>
          <w:szCs w:val="24"/>
        </w:rPr>
        <w:t>зи, крупнейшие транспортные узлы.</w:t>
      </w:r>
    </w:p>
    <w:p w:rsidR="00CF7B51" w:rsidRPr="00961555" w:rsidRDefault="00211A1E" w:rsidP="007768E4">
      <w:pPr>
        <w:pStyle w:val="a4"/>
        <w:jc w:val="left"/>
        <w:rPr>
          <w:sz w:val="24"/>
          <w:szCs w:val="24"/>
        </w:rPr>
      </w:pPr>
      <w:r w:rsidRPr="00961555">
        <w:rPr>
          <w:sz w:val="24"/>
          <w:szCs w:val="24"/>
        </w:rPr>
        <w:t>Транспорт</w:t>
      </w:r>
      <w:r w:rsidRPr="00961555">
        <w:rPr>
          <w:spacing w:val="-2"/>
          <w:sz w:val="24"/>
          <w:szCs w:val="24"/>
        </w:rPr>
        <w:t xml:space="preserve"> </w:t>
      </w:r>
      <w:r w:rsidRPr="00961555">
        <w:rPr>
          <w:sz w:val="24"/>
          <w:szCs w:val="24"/>
        </w:rPr>
        <w:t>и</w:t>
      </w:r>
      <w:r w:rsidRPr="00961555">
        <w:rPr>
          <w:spacing w:val="-9"/>
          <w:sz w:val="24"/>
          <w:szCs w:val="24"/>
        </w:rPr>
        <w:t xml:space="preserve"> </w:t>
      </w:r>
      <w:r w:rsidRPr="00961555">
        <w:rPr>
          <w:sz w:val="24"/>
          <w:szCs w:val="24"/>
        </w:rPr>
        <w:t>охрана</w:t>
      </w:r>
      <w:r w:rsidRPr="00961555">
        <w:rPr>
          <w:spacing w:val="-2"/>
          <w:sz w:val="24"/>
          <w:szCs w:val="24"/>
        </w:rPr>
        <w:t xml:space="preserve"> </w:t>
      </w:r>
      <w:r w:rsidRPr="00961555">
        <w:rPr>
          <w:sz w:val="24"/>
          <w:szCs w:val="24"/>
        </w:rPr>
        <w:t xml:space="preserve">окружающей </w:t>
      </w:r>
      <w:r w:rsidRPr="00961555">
        <w:rPr>
          <w:spacing w:val="-2"/>
          <w:sz w:val="24"/>
          <w:szCs w:val="24"/>
        </w:rPr>
        <w:t>среды.</w:t>
      </w:r>
    </w:p>
    <w:p w:rsidR="00CF7B51" w:rsidRPr="00961555" w:rsidRDefault="00211A1E" w:rsidP="007768E4">
      <w:pPr>
        <w:pStyle w:val="a4"/>
        <w:jc w:val="left"/>
        <w:rPr>
          <w:sz w:val="24"/>
          <w:szCs w:val="24"/>
        </w:rPr>
      </w:pPr>
      <w:r w:rsidRPr="00961555">
        <w:rPr>
          <w:sz w:val="24"/>
          <w:szCs w:val="24"/>
        </w:rPr>
        <w:t>Информационная</w:t>
      </w:r>
      <w:r w:rsidRPr="00961555">
        <w:rPr>
          <w:spacing w:val="-5"/>
          <w:sz w:val="24"/>
          <w:szCs w:val="24"/>
        </w:rPr>
        <w:t xml:space="preserve"> </w:t>
      </w:r>
      <w:r w:rsidRPr="00961555">
        <w:rPr>
          <w:sz w:val="24"/>
          <w:szCs w:val="24"/>
        </w:rPr>
        <w:t>инфраструктура. Рекреационное</w:t>
      </w:r>
      <w:r w:rsidRPr="00961555">
        <w:rPr>
          <w:spacing w:val="-6"/>
          <w:sz w:val="24"/>
          <w:szCs w:val="24"/>
        </w:rPr>
        <w:t xml:space="preserve"> </w:t>
      </w:r>
      <w:r w:rsidRPr="00961555">
        <w:rPr>
          <w:sz w:val="24"/>
          <w:szCs w:val="24"/>
        </w:rPr>
        <w:t>хозяйство.</w:t>
      </w:r>
      <w:r w:rsidRPr="00961555">
        <w:rPr>
          <w:spacing w:val="-3"/>
          <w:sz w:val="24"/>
          <w:szCs w:val="24"/>
        </w:rPr>
        <w:t xml:space="preserve"> </w:t>
      </w:r>
      <w:r w:rsidRPr="00961555">
        <w:rPr>
          <w:sz w:val="24"/>
          <w:szCs w:val="24"/>
        </w:rPr>
        <w:t>Особенности</w:t>
      </w:r>
      <w:r w:rsidRPr="00961555">
        <w:rPr>
          <w:spacing w:val="-1"/>
          <w:sz w:val="24"/>
          <w:szCs w:val="24"/>
        </w:rPr>
        <w:t xml:space="preserve"> </w:t>
      </w:r>
      <w:r w:rsidRPr="00961555">
        <w:rPr>
          <w:sz w:val="24"/>
          <w:szCs w:val="24"/>
        </w:rPr>
        <w:t>сферы</w:t>
      </w:r>
      <w:r w:rsidRPr="00961555">
        <w:rPr>
          <w:spacing w:val="-8"/>
          <w:sz w:val="24"/>
          <w:szCs w:val="24"/>
        </w:rPr>
        <w:t xml:space="preserve"> </w:t>
      </w:r>
      <w:r w:rsidRPr="00961555">
        <w:rPr>
          <w:sz w:val="24"/>
          <w:szCs w:val="24"/>
        </w:rPr>
        <w:t>обслуживания своего края.</w:t>
      </w:r>
    </w:p>
    <w:p w:rsidR="00CF7B51" w:rsidRPr="00961555" w:rsidRDefault="00211A1E" w:rsidP="007768E4">
      <w:pPr>
        <w:pStyle w:val="a4"/>
        <w:jc w:val="left"/>
        <w:rPr>
          <w:sz w:val="24"/>
          <w:szCs w:val="24"/>
        </w:rPr>
      </w:pPr>
      <w:r w:rsidRPr="00961555">
        <w:rPr>
          <w:sz w:val="24"/>
          <w:szCs w:val="24"/>
        </w:rPr>
        <w:t>Проблемы и перспективы развития комплекса. «Стратегия развития транспорта Ро</w:t>
      </w:r>
      <w:r w:rsidRPr="00961555">
        <w:rPr>
          <w:sz w:val="24"/>
          <w:szCs w:val="24"/>
        </w:rPr>
        <w:t>с</w:t>
      </w:r>
      <w:r w:rsidRPr="00961555">
        <w:rPr>
          <w:sz w:val="24"/>
          <w:szCs w:val="24"/>
        </w:rPr>
        <w:t>сии на период до 2030 года.</w:t>
      </w:r>
    </w:p>
    <w:p w:rsidR="00CF7B51" w:rsidRPr="00961555" w:rsidRDefault="00211A1E" w:rsidP="007768E4">
      <w:pPr>
        <w:pStyle w:val="a4"/>
        <w:jc w:val="left"/>
        <w:rPr>
          <w:sz w:val="24"/>
          <w:szCs w:val="24"/>
        </w:rPr>
      </w:pPr>
      <w:r w:rsidRPr="00961555">
        <w:rPr>
          <w:sz w:val="24"/>
          <w:szCs w:val="24"/>
        </w:rPr>
        <w:t>Федеральный</w:t>
      </w:r>
      <w:r w:rsidRPr="00961555">
        <w:rPr>
          <w:spacing w:val="-5"/>
          <w:sz w:val="24"/>
          <w:szCs w:val="24"/>
        </w:rPr>
        <w:t xml:space="preserve"> </w:t>
      </w:r>
      <w:r w:rsidRPr="00961555">
        <w:rPr>
          <w:sz w:val="24"/>
          <w:szCs w:val="24"/>
        </w:rPr>
        <w:t>проект</w:t>
      </w:r>
      <w:r w:rsidRPr="00961555">
        <w:rPr>
          <w:spacing w:val="-8"/>
          <w:sz w:val="24"/>
          <w:szCs w:val="24"/>
        </w:rPr>
        <w:t xml:space="preserve"> </w:t>
      </w:r>
      <w:r w:rsidRPr="00961555">
        <w:rPr>
          <w:sz w:val="24"/>
          <w:szCs w:val="24"/>
        </w:rPr>
        <w:t>«Информационная</w:t>
      </w:r>
      <w:r w:rsidRPr="00961555">
        <w:rPr>
          <w:spacing w:val="-3"/>
          <w:sz w:val="24"/>
          <w:szCs w:val="24"/>
        </w:rPr>
        <w:t xml:space="preserve"> </w:t>
      </w:r>
      <w:r w:rsidRPr="00961555">
        <w:rPr>
          <w:spacing w:val="-2"/>
          <w:sz w:val="24"/>
          <w:szCs w:val="24"/>
        </w:rPr>
        <w:t>инфраструктура».</w:t>
      </w:r>
    </w:p>
    <w:p w:rsidR="00CF7B51" w:rsidRPr="00961555" w:rsidRDefault="00211A1E" w:rsidP="007768E4">
      <w:pPr>
        <w:pStyle w:val="a4"/>
        <w:jc w:val="left"/>
        <w:rPr>
          <w:sz w:val="24"/>
          <w:szCs w:val="24"/>
        </w:rPr>
      </w:pPr>
      <w:r w:rsidRPr="00961555">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CF7B51" w:rsidRPr="00961555" w:rsidRDefault="00211A1E" w:rsidP="007768E4">
      <w:pPr>
        <w:pStyle w:val="a4"/>
        <w:jc w:val="left"/>
        <w:rPr>
          <w:sz w:val="24"/>
          <w:szCs w:val="24"/>
        </w:rPr>
      </w:pPr>
      <w:r w:rsidRPr="00961555">
        <w:rPr>
          <w:sz w:val="24"/>
          <w:szCs w:val="24"/>
        </w:rPr>
        <w:t>Обобщение</w:t>
      </w:r>
      <w:r w:rsidRPr="00961555">
        <w:rPr>
          <w:spacing w:val="-5"/>
          <w:sz w:val="24"/>
          <w:szCs w:val="24"/>
        </w:rPr>
        <w:t xml:space="preserve"> </w:t>
      </w:r>
      <w:r w:rsidRPr="00961555">
        <w:rPr>
          <w:spacing w:val="-2"/>
          <w:sz w:val="24"/>
          <w:szCs w:val="24"/>
        </w:rPr>
        <w:t>знаний.</w:t>
      </w:r>
    </w:p>
    <w:p w:rsidR="00CF7B51" w:rsidRPr="00961555" w:rsidRDefault="00211A1E" w:rsidP="007768E4">
      <w:pPr>
        <w:pStyle w:val="a4"/>
        <w:jc w:val="left"/>
        <w:rPr>
          <w:sz w:val="24"/>
          <w:szCs w:val="24"/>
        </w:rPr>
      </w:pPr>
      <w:r w:rsidRPr="00961555">
        <w:rPr>
          <w:sz w:val="24"/>
          <w:szCs w:val="24"/>
        </w:rPr>
        <w:t>Государственная политика</w:t>
      </w:r>
      <w:r w:rsidRPr="00961555">
        <w:rPr>
          <w:spacing w:val="-5"/>
          <w:sz w:val="24"/>
          <w:szCs w:val="24"/>
        </w:rPr>
        <w:t xml:space="preserve"> </w:t>
      </w:r>
      <w:r w:rsidRPr="00961555">
        <w:rPr>
          <w:sz w:val="24"/>
          <w:szCs w:val="24"/>
        </w:rPr>
        <w:t>как</w:t>
      </w:r>
      <w:r w:rsidRPr="00961555">
        <w:rPr>
          <w:spacing w:val="-1"/>
          <w:sz w:val="24"/>
          <w:szCs w:val="24"/>
        </w:rPr>
        <w:t xml:space="preserve"> </w:t>
      </w:r>
      <w:r w:rsidRPr="00961555">
        <w:rPr>
          <w:sz w:val="24"/>
          <w:szCs w:val="24"/>
        </w:rPr>
        <w:t>фактор</w:t>
      </w:r>
      <w:r w:rsidRPr="00961555">
        <w:rPr>
          <w:spacing w:val="-4"/>
          <w:sz w:val="24"/>
          <w:szCs w:val="24"/>
        </w:rPr>
        <w:t xml:space="preserve"> </w:t>
      </w:r>
      <w:r w:rsidRPr="00961555">
        <w:rPr>
          <w:sz w:val="24"/>
          <w:szCs w:val="24"/>
        </w:rPr>
        <w:t>размещения производства. «Стратегия</w:t>
      </w:r>
      <w:r w:rsidRPr="00961555">
        <w:rPr>
          <w:spacing w:val="-4"/>
          <w:sz w:val="24"/>
          <w:szCs w:val="24"/>
        </w:rPr>
        <w:t xml:space="preserve"> </w:t>
      </w:r>
      <w:r w:rsidRPr="00961555">
        <w:rPr>
          <w:sz w:val="24"/>
          <w:szCs w:val="24"/>
        </w:rPr>
        <w:t>пр</w:t>
      </w:r>
      <w:r w:rsidRPr="00961555">
        <w:rPr>
          <w:sz w:val="24"/>
          <w:szCs w:val="24"/>
        </w:rPr>
        <w:t>о</w:t>
      </w:r>
      <w:r w:rsidRPr="00961555">
        <w:rPr>
          <w:sz w:val="24"/>
          <w:szCs w:val="24"/>
        </w:rPr>
        <w:t>странственного развития Российской Федерации до 2025 года»: основные положения. Н</w:t>
      </w:r>
      <w:r w:rsidRPr="00961555">
        <w:rPr>
          <w:sz w:val="24"/>
          <w:szCs w:val="24"/>
        </w:rPr>
        <w:t>о</w:t>
      </w:r>
      <w:r w:rsidRPr="00961555">
        <w:rPr>
          <w:sz w:val="24"/>
          <w:szCs w:val="24"/>
        </w:rPr>
        <w:t xml:space="preserve">вые формы территориальной </w:t>
      </w:r>
      <w:r w:rsidRPr="00961555">
        <w:rPr>
          <w:spacing w:val="-2"/>
          <w:sz w:val="24"/>
          <w:szCs w:val="24"/>
        </w:rPr>
        <w:t>организации</w:t>
      </w:r>
      <w:r w:rsidRPr="00961555">
        <w:rPr>
          <w:sz w:val="24"/>
          <w:szCs w:val="24"/>
        </w:rPr>
        <w:tab/>
      </w:r>
      <w:r w:rsidRPr="00961555">
        <w:rPr>
          <w:spacing w:val="-2"/>
          <w:sz w:val="24"/>
          <w:szCs w:val="24"/>
        </w:rPr>
        <w:t>хозяйства</w:t>
      </w:r>
      <w:r w:rsidRPr="00961555">
        <w:rPr>
          <w:sz w:val="24"/>
          <w:szCs w:val="24"/>
        </w:rPr>
        <w:tab/>
      </w:r>
      <w:r w:rsidRPr="00961555">
        <w:rPr>
          <w:spacing w:val="-10"/>
          <w:sz w:val="24"/>
          <w:szCs w:val="24"/>
        </w:rPr>
        <w:t>и</w:t>
      </w:r>
      <w:r w:rsidRPr="00961555">
        <w:rPr>
          <w:sz w:val="24"/>
          <w:szCs w:val="24"/>
        </w:rPr>
        <w:tab/>
      </w:r>
      <w:r w:rsidRPr="00961555">
        <w:rPr>
          <w:spacing w:val="-6"/>
          <w:sz w:val="24"/>
          <w:szCs w:val="24"/>
        </w:rPr>
        <w:t>их</w:t>
      </w:r>
      <w:r w:rsidRPr="00961555">
        <w:rPr>
          <w:sz w:val="24"/>
          <w:szCs w:val="24"/>
        </w:rPr>
        <w:tab/>
      </w:r>
      <w:r w:rsidRPr="00961555">
        <w:rPr>
          <w:spacing w:val="-4"/>
          <w:sz w:val="24"/>
          <w:szCs w:val="24"/>
        </w:rPr>
        <w:t xml:space="preserve">роль </w:t>
      </w:r>
      <w:r w:rsidRPr="00961555">
        <w:rPr>
          <w:sz w:val="24"/>
          <w:szCs w:val="24"/>
        </w:rPr>
        <w:t>в измен</w:t>
      </w:r>
      <w:r w:rsidRPr="00961555">
        <w:rPr>
          <w:sz w:val="24"/>
          <w:szCs w:val="24"/>
        </w:rPr>
        <w:t>е</w:t>
      </w:r>
      <w:r w:rsidRPr="00961555">
        <w:rPr>
          <w:sz w:val="24"/>
          <w:szCs w:val="24"/>
        </w:rPr>
        <w:t>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CF7B51" w:rsidRPr="00961555" w:rsidRDefault="00211A1E" w:rsidP="007768E4">
      <w:pPr>
        <w:pStyle w:val="a4"/>
        <w:jc w:val="left"/>
        <w:rPr>
          <w:sz w:val="24"/>
          <w:szCs w:val="24"/>
        </w:rPr>
      </w:pPr>
      <w:r w:rsidRPr="00961555">
        <w:rPr>
          <w:sz w:val="24"/>
          <w:szCs w:val="24"/>
        </w:rPr>
        <w:t xml:space="preserve">Развитие хозяйства и состояние окружающей среды. «Стратегия экологической безопасности </w:t>
      </w:r>
      <w:r w:rsidRPr="00961555">
        <w:rPr>
          <w:spacing w:val="-2"/>
          <w:sz w:val="24"/>
          <w:szCs w:val="24"/>
        </w:rPr>
        <w:t>Российской</w:t>
      </w:r>
      <w:r w:rsidRPr="00961555">
        <w:rPr>
          <w:sz w:val="24"/>
          <w:szCs w:val="24"/>
        </w:rPr>
        <w:tab/>
      </w:r>
      <w:r w:rsidRPr="00961555">
        <w:rPr>
          <w:spacing w:val="-2"/>
          <w:sz w:val="24"/>
          <w:szCs w:val="24"/>
        </w:rPr>
        <w:t>Федерации</w:t>
      </w:r>
      <w:r w:rsidRPr="00961555">
        <w:rPr>
          <w:sz w:val="24"/>
          <w:szCs w:val="24"/>
        </w:rPr>
        <w:tab/>
      </w:r>
      <w:r w:rsidRPr="00961555">
        <w:rPr>
          <w:spacing w:val="-6"/>
          <w:sz w:val="24"/>
          <w:szCs w:val="24"/>
        </w:rPr>
        <w:t>до</w:t>
      </w:r>
      <w:r w:rsidRPr="00961555">
        <w:rPr>
          <w:sz w:val="24"/>
          <w:szCs w:val="24"/>
        </w:rPr>
        <w:tab/>
      </w:r>
      <w:r w:rsidRPr="00961555">
        <w:rPr>
          <w:spacing w:val="-4"/>
          <w:sz w:val="24"/>
          <w:szCs w:val="24"/>
        </w:rPr>
        <w:t>2025</w:t>
      </w:r>
      <w:r w:rsidRPr="00961555">
        <w:rPr>
          <w:sz w:val="24"/>
          <w:szCs w:val="24"/>
        </w:rPr>
        <w:tab/>
      </w:r>
      <w:r w:rsidRPr="00961555">
        <w:rPr>
          <w:spacing w:val="-2"/>
          <w:sz w:val="24"/>
          <w:szCs w:val="24"/>
        </w:rPr>
        <w:t xml:space="preserve">года» </w:t>
      </w:r>
      <w:r w:rsidRPr="00961555">
        <w:rPr>
          <w:sz w:val="24"/>
          <w:szCs w:val="24"/>
        </w:rPr>
        <w:t>и государственные меры по переходу России к модели устойчивого развития.</w:t>
      </w:r>
    </w:p>
    <w:p w:rsidR="00CF7B51" w:rsidRPr="00961555" w:rsidRDefault="00211A1E" w:rsidP="007768E4">
      <w:pPr>
        <w:pStyle w:val="a4"/>
        <w:jc w:val="left"/>
        <w:rPr>
          <w:sz w:val="24"/>
          <w:szCs w:val="24"/>
        </w:rPr>
      </w:pPr>
      <w:r w:rsidRPr="00961555">
        <w:rPr>
          <w:sz w:val="24"/>
          <w:szCs w:val="24"/>
        </w:rPr>
        <w:t>Практическая работа «Сравнительная оценка вклада отдельных отраслей хозяйства в</w:t>
      </w:r>
      <w:r w:rsidRPr="00961555">
        <w:rPr>
          <w:spacing w:val="40"/>
          <w:sz w:val="24"/>
          <w:szCs w:val="24"/>
        </w:rPr>
        <w:t xml:space="preserve"> </w:t>
      </w:r>
      <w:r w:rsidRPr="00961555">
        <w:rPr>
          <w:sz w:val="24"/>
          <w:szCs w:val="24"/>
        </w:rPr>
        <w:t>загрязнение окружающей среды на основе анализа статистических материалов».</w:t>
      </w:r>
    </w:p>
    <w:p w:rsidR="00CF7B51" w:rsidRPr="00961555" w:rsidRDefault="00211A1E" w:rsidP="007768E4">
      <w:pPr>
        <w:pStyle w:val="a4"/>
        <w:jc w:val="left"/>
        <w:rPr>
          <w:sz w:val="24"/>
          <w:szCs w:val="24"/>
        </w:rPr>
      </w:pPr>
      <w:r w:rsidRPr="00961555">
        <w:rPr>
          <w:sz w:val="24"/>
          <w:szCs w:val="24"/>
        </w:rPr>
        <w:lastRenderedPageBreak/>
        <w:t>Регионы</w:t>
      </w:r>
      <w:r w:rsidRPr="00961555">
        <w:rPr>
          <w:spacing w:val="-5"/>
          <w:sz w:val="24"/>
          <w:szCs w:val="24"/>
        </w:rPr>
        <w:t xml:space="preserve"> </w:t>
      </w:r>
      <w:r w:rsidRPr="00961555">
        <w:rPr>
          <w:spacing w:val="-2"/>
          <w:sz w:val="24"/>
          <w:szCs w:val="24"/>
        </w:rPr>
        <w:t>России.</w:t>
      </w:r>
    </w:p>
    <w:p w:rsidR="00CF7B51" w:rsidRPr="00961555" w:rsidRDefault="00211A1E" w:rsidP="007768E4">
      <w:pPr>
        <w:pStyle w:val="a4"/>
        <w:jc w:val="left"/>
        <w:rPr>
          <w:sz w:val="24"/>
          <w:szCs w:val="24"/>
        </w:rPr>
      </w:pPr>
      <w:r w:rsidRPr="00961555">
        <w:rPr>
          <w:sz w:val="24"/>
          <w:szCs w:val="24"/>
        </w:rPr>
        <w:t>Западный</w:t>
      </w:r>
      <w:r w:rsidRPr="00961555">
        <w:rPr>
          <w:spacing w:val="-7"/>
          <w:sz w:val="24"/>
          <w:szCs w:val="24"/>
        </w:rPr>
        <w:t xml:space="preserve"> </w:t>
      </w:r>
      <w:r w:rsidRPr="00961555">
        <w:rPr>
          <w:sz w:val="24"/>
          <w:szCs w:val="24"/>
        </w:rPr>
        <w:t>макрорегион</w:t>
      </w:r>
      <w:r w:rsidRPr="00961555">
        <w:rPr>
          <w:spacing w:val="-6"/>
          <w:sz w:val="24"/>
          <w:szCs w:val="24"/>
        </w:rPr>
        <w:t xml:space="preserve"> </w:t>
      </w:r>
      <w:r w:rsidRPr="00961555">
        <w:rPr>
          <w:sz w:val="24"/>
          <w:szCs w:val="24"/>
        </w:rPr>
        <w:t>(Европейская</w:t>
      </w:r>
      <w:r w:rsidRPr="00961555">
        <w:rPr>
          <w:spacing w:val="-7"/>
          <w:sz w:val="24"/>
          <w:szCs w:val="24"/>
        </w:rPr>
        <w:t xml:space="preserve"> </w:t>
      </w:r>
      <w:r w:rsidRPr="00961555">
        <w:rPr>
          <w:sz w:val="24"/>
          <w:szCs w:val="24"/>
        </w:rPr>
        <w:t>часть)</w:t>
      </w:r>
      <w:r w:rsidRPr="00961555">
        <w:rPr>
          <w:spacing w:val="-1"/>
          <w:sz w:val="24"/>
          <w:szCs w:val="24"/>
        </w:rPr>
        <w:t xml:space="preserve"> </w:t>
      </w:r>
      <w:r w:rsidRPr="00961555">
        <w:rPr>
          <w:spacing w:val="-2"/>
          <w:sz w:val="24"/>
          <w:szCs w:val="24"/>
        </w:rPr>
        <w:t>России.</w:t>
      </w:r>
    </w:p>
    <w:p w:rsidR="00CF7B51" w:rsidRPr="00961555" w:rsidRDefault="00211A1E" w:rsidP="007768E4">
      <w:pPr>
        <w:pStyle w:val="a4"/>
        <w:jc w:val="left"/>
        <w:rPr>
          <w:sz w:val="24"/>
          <w:szCs w:val="24"/>
        </w:rPr>
      </w:pPr>
      <w:r w:rsidRPr="00961555">
        <w:rPr>
          <w:sz w:val="24"/>
          <w:szCs w:val="24"/>
        </w:rPr>
        <w:t>Географические особенности географических районов: Европейский Север России, Северо- Запад России, Центральная Россия, Поволжье, Юг Европейской части России, Урал. Географическое положение. Особенности природно-ресурсного потенциала, насел</w:t>
      </w:r>
      <w:r w:rsidRPr="00961555">
        <w:rPr>
          <w:sz w:val="24"/>
          <w:szCs w:val="24"/>
        </w:rPr>
        <w:t>е</w:t>
      </w:r>
      <w:r w:rsidRPr="00961555">
        <w:rPr>
          <w:sz w:val="24"/>
          <w:szCs w:val="24"/>
        </w:rPr>
        <w:t>ние и хозяйство. Социально- экономические и экологические проблемы и перспективы ра</w:t>
      </w:r>
      <w:r w:rsidRPr="00961555">
        <w:rPr>
          <w:sz w:val="24"/>
          <w:szCs w:val="24"/>
        </w:rPr>
        <w:t>з</w:t>
      </w:r>
      <w:r w:rsidRPr="00961555">
        <w:rPr>
          <w:sz w:val="24"/>
          <w:szCs w:val="24"/>
        </w:rPr>
        <w:t>вития. Классификация субъектов Российской Федерации Западного макрорегиона по уро</w:t>
      </w:r>
      <w:r w:rsidRPr="00961555">
        <w:rPr>
          <w:sz w:val="24"/>
          <w:szCs w:val="24"/>
        </w:rPr>
        <w:t>в</w:t>
      </w:r>
      <w:r w:rsidRPr="00961555">
        <w:rPr>
          <w:sz w:val="24"/>
          <w:szCs w:val="24"/>
        </w:rPr>
        <w:t>ню социально-экономического развития; их внутренние различия.</w:t>
      </w:r>
    </w:p>
    <w:p w:rsidR="00CF7B51" w:rsidRPr="00961555" w:rsidRDefault="00211A1E" w:rsidP="007768E4">
      <w:pPr>
        <w:pStyle w:val="a4"/>
        <w:jc w:val="left"/>
        <w:rPr>
          <w:sz w:val="24"/>
          <w:szCs w:val="24"/>
        </w:rPr>
      </w:pPr>
      <w:r w:rsidRPr="00961555">
        <w:rPr>
          <w:sz w:val="24"/>
          <w:szCs w:val="24"/>
        </w:rP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w:t>
      </w:r>
      <w:r w:rsidRPr="00961555">
        <w:rPr>
          <w:sz w:val="24"/>
          <w:szCs w:val="24"/>
        </w:rPr>
        <w:t>д</w:t>
      </w:r>
      <w:r w:rsidRPr="00961555">
        <w:rPr>
          <w:sz w:val="24"/>
          <w:szCs w:val="24"/>
        </w:rPr>
        <w:t>ного из географических районов России по уровню социально-экономического развития на основе статистических данных».</w:t>
      </w:r>
    </w:p>
    <w:p w:rsidR="00CF7B51" w:rsidRPr="00961555" w:rsidRDefault="00211A1E" w:rsidP="007768E4">
      <w:pPr>
        <w:pStyle w:val="a4"/>
        <w:jc w:val="left"/>
        <w:rPr>
          <w:sz w:val="24"/>
          <w:szCs w:val="24"/>
        </w:rPr>
      </w:pPr>
      <w:r w:rsidRPr="00961555">
        <w:rPr>
          <w:sz w:val="24"/>
          <w:szCs w:val="24"/>
        </w:rPr>
        <w:t>Восточный</w:t>
      </w:r>
      <w:r w:rsidRPr="00961555">
        <w:rPr>
          <w:spacing w:val="-7"/>
          <w:sz w:val="24"/>
          <w:szCs w:val="24"/>
        </w:rPr>
        <w:t xml:space="preserve"> </w:t>
      </w:r>
      <w:r w:rsidRPr="00961555">
        <w:rPr>
          <w:sz w:val="24"/>
          <w:szCs w:val="24"/>
        </w:rPr>
        <w:t>макрорегион</w:t>
      </w:r>
      <w:r w:rsidRPr="00961555">
        <w:rPr>
          <w:spacing w:val="-3"/>
          <w:sz w:val="24"/>
          <w:szCs w:val="24"/>
        </w:rPr>
        <w:t xml:space="preserve"> </w:t>
      </w:r>
      <w:r w:rsidRPr="00961555">
        <w:rPr>
          <w:sz w:val="24"/>
          <w:szCs w:val="24"/>
        </w:rPr>
        <w:t>(Азиатская</w:t>
      </w:r>
      <w:r w:rsidRPr="00961555">
        <w:rPr>
          <w:spacing w:val="-3"/>
          <w:sz w:val="24"/>
          <w:szCs w:val="24"/>
        </w:rPr>
        <w:t xml:space="preserve"> </w:t>
      </w:r>
      <w:r w:rsidRPr="00961555">
        <w:rPr>
          <w:sz w:val="24"/>
          <w:szCs w:val="24"/>
        </w:rPr>
        <w:t>часть)</w:t>
      </w:r>
      <w:r w:rsidRPr="00961555">
        <w:rPr>
          <w:spacing w:val="2"/>
          <w:sz w:val="24"/>
          <w:szCs w:val="24"/>
        </w:rPr>
        <w:t xml:space="preserve"> </w:t>
      </w:r>
      <w:r w:rsidRPr="00961555">
        <w:rPr>
          <w:spacing w:val="-2"/>
          <w:sz w:val="24"/>
          <w:szCs w:val="24"/>
        </w:rPr>
        <w:t>России.</w:t>
      </w:r>
    </w:p>
    <w:p w:rsidR="00CF7B51" w:rsidRPr="00961555" w:rsidRDefault="00211A1E" w:rsidP="007768E4">
      <w:pPr>
        <w:pStyle w:val="a4"/>
        <w:jc w:val="left"/>
        <w:rPr>
          <w:sz w:val="24"/>
          <w:szCs w:val="24"/>
        </w:rPr>
      </w:pPr>
      <w:r w:rsidRPr="00961555">
        <w:rPr>
          <w:sz w:val="24"/>
          <w:szCs w:val="24"/>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w:t>
      </w:r>
      <w:r w:rsidRPr="00961555">
        <w:rPr>
          <w:spacing w:val="-2"/>
          <w:sz w:val="24"/>
          <w:szCs w:val="24"/>
        </w:rPr>
        <w:t>Социально-экономические</w:t>
      </w:r>
      <w:r w:rsidRPr="00961555">
        <w:rPr>
          <w:sz w:val="24"/>
          <w:szCs w:val="24"/>
        </w:rPr>
        <w:tab/>
      </w:r>
      <w:r w:rsidRPr="00961555">
        <w:rPr>
          <w:spacing w:val="-10"/>
          <w:sz w:val="24"/>
          <w:szCs w:val="24"/>
        </w:rPr>
        <w:t>и</w:t>
      </w:r>
      <w:r w:rsidRPr="00961555">
        <w:rPr>
          <w:sz w:val="24"/>
          <w:szCs w:val="24"/>
        </w:rPr>
        <w:tab/>
      </w:r>
      <w:r w:rsidRPr="00961555">
        <w:rPr>
          <w:sz w:val="24"/>
          <w:szCs w:val="24"/>
        </w:rPr>
        <w:tab/>
      </w:r>
      <w:r w:rsidRPr="00961555">
        <w:rPr>
          <w:spacing w:val="-2"/>
          <w:sz w:val="24"/>
          <w:szCs w:val="24"/>
        </w:rPr>
        <w:t>экологические</w:t>
      </w:r>
      <w:r w:rsidRPr="00961555">
        <w:rPr>
          <w:sz w:val="24"/>
          <w:szCs w:val="24"/>
        </w:rPr>
        <w:tab/>
      </w:r>
      <w:r w:rsidRPr="00961555">
        <w:rPr>
          <w:spacing w:val="-2"/>
          <w:sz w:val="24"/>
          <w:szCs w:val="24"/>
        </w:rPr>
        <w:t xml:space="preserve">проблемы </w:t>
      </w:r>
      <w:r w:rsidRPr="00961555">
        <w:rPr>
          <w:sz w:val="24"/>
          <w:szCs w:val="24"/>
        </w:rPr>
        <w:t>и перспективы развития. Классификация субъектов Российской Федерации Восточного ма</w:t>
      </w:r>
      <w:r w:rsidRPr="00961555">
        <w:rPr>
          <w:sz w:val="24"/>
          <w:szCs w:val="24"/>
        </w:rPr>
        <w:t>к</w:t>
      </w:r>
      <w:r w:rsidRPr="00961555">
        <w:rPr>
          <w:sz w:val="24"/>
          <w:szCs w:val="24"/>
        </w:rPr>
        <w:t xml:space="preserve">рорегиона </w:t>
      </w:r>
      <w:r w:rsidRPr="00961555">
        <w:rPr>
          <w:spacing w:val="-6"/>
          <w:sz w:val="24"/>
          <w:szCs w:val="24"/>
        </w:rPr>
        <w:t>по</w:t>
      </w:r>
      <w:r w:rsidRPr="00961555">
        <w:rPr>
          <w:sz w:val="24"/>
          <w:szCs w:val="24"/>
        </w:rPr>
        <w:tab/>
      </w:r>
      <w:r w:rsidRPr="00961555">
        <w:rPr>
          <w:spacing w:val="-2"/>
          <w:sz w:val="24"/>
          <w:szCs w:val="24"/>
        </w:rPr>
        <w:t>уровню</w:t>
      </w:r>
      <w:r w:rsidRPr="00961555">
        <w:rPr>
          <w:sz w:val="24"/>
          <w:szCs w:val="24"/>
        </w:rPr>
        <w:tab/>
      </w:r>
      <w:r w:rsidRPr="00961555">
        <w:rPr>
          <w:sz w:val="24"/>
          <w:szCs w:val="24"/>
        </w:rPr>
        <w:tab/>
      </w:r>
      <w:r w:rsidRPr="00961555">
        <w:rPr>
          <w:spacing w:val="-2"/>
          <w:sz w:val="24"/>
          <w:szCs w:val="24"/>
        </w:rPr>
        <w:t>социально-экономического</w:t>
      </w:r>
      <w:r w:rsidRPr="00961555">
        <w:rPr>
          <w:sz w:val="24"/>
          <w:szCs w:val="24"/>
        </w:rPr>
        <w:tab/>
      </w:r>
      <w:r w:rsidRPr="00961555">
        <w:rPr>
          <w:sz w:val="24"/>
          <w:szCs w:val="24"/>
        </w:rPr>
        <w:tab/>
      </w:r>
      <w:r w:rsidRPr="00961555">
        <w:rPr>
          <w:spacing w:val="-2"/>
          <w:sz w:val="24"/>
          <w:szCs w:val="24"/>
        </w:rPr>
        <w:t xml:space="preserve">развития; </w:t>
      </w:r>
      <w:r w:rsidRPr="00961555">
        <w:rPr>
          <w:sz w:val="24"/>
          <w:szCs w:val="24"/>
        </w:rPr>
        <w:t>их внутре</w:t>
      </w:r>
      <w:r w:rsidRPr="00961555">
        <w:rPr>
          <w:sz w:val="24"/>
          <w:szCs w:val="24"/>
        </w:rPr>
        <w:t>н</w:t>
      </w:r>
      <w:r w:rsidRPr="00961555">
        <w:rPr>
          <w:sz w:val="24"/>
          <w:szCs w:val="24"/>
        </w:rPr>
        <w:t>ние различия.</w:t>
      </w:r>
    </w:p>
    <w:p w:rsidR="00CF7B51" w:rsidRPr="00961555" w:rsidRDefault="00211A1E" w:rsidP="007768E4">
      <w:pPr>
        <w:pStyle w:val="a4"/>
        <w:jc w:val="left"/>
        <w:rPr>
          <w:sz w:val="24"/>
          <w:szCs w:val="24"/>
        </w:rPr>
      </w:pPr>
      <w:r w:rsidRPr="00961555">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w:t>
      </w:r>
      <w:r w:rsidRPr="00961555">
        <w:rPr>
          <w:sz w:val="24"/>
          <w:szCs w:val="24"/>
        </w:rPr>
        <w:t>о</w:t>
      </w:r>
      <w:r w:rsidRPr="00961555">
        <w:rPr>
          <w:sz w:val="24"/>
          <w:szCs w:val="24"/>
        </w:rPr>
        <w:t xml:space="preserve">ров размещения </w:t>
      </w:r>
      <w:r w:rsidRPr="00961555">
        <w:rPr>
          <w:spacing w:val="-2"/>
          <w:sz w:val="24"/>
          <w:szCs w:val="24"/>
        </w:rPr>
        <w:t>предприятий</w:t>
      </w:r>
      <w:r w:rsidRPr="00961555">
        <w:rPr>
          <w:sz w:val="24"/>
          <w:szCs w:val="24"/>
        </w:rPr>
        <w:tab/>
      </w:r>
      <w:r w:rsidRPr="00961555">
        <w:rPr>
          <w:spacing w:val="-2"/>
          <w:sz w:val="24"/>
          <w:szCs w:val="24"/>
        </w:rPr>
        <w:t>одного</w:t>
      </w:r>
    </w:p>
    <w:p w:rsidR="00CF7B51" w:rsidRPr="00961555" w:rsidRDefault="00211A1E" w:rsidP="007768E4">
      <w:pPr>
        <w:pStyle w:val="a4"/>
        <w:jc w:val="left"/>
        <w:rPr>
          <w:sz w:val="24"/>
          <w:szCs w:val="24"/>
        </w:rPr>
      </w:pPr>
      <w:r w:rsidRPr="00961555">
        <w:rPr>
          <w:sz w:val="24"/>
          <w:szCs w:val="24"/>
        </w:rPr>
        <w:t>из</w:t>
      </w:r>
      <w:r w:rsidRPr="00961555">
        <w:rPr>
          <w:spacing w:val="-5"/>
          <w:sz w:val="24"/>
          <w:szCs w:val="24"/>
        </w:rPr>
        <w:t xml:space="preserve"> </w:t>
      </w:r>
      <w:r w:rsidRPr="00961555">
        <w:rPr>
          <w:sz w:val="24"/>
          <w:szCs w:val="24"/>
        </w:rPr>
        <w:t>промышленных</w:t>
      </w:r>
      <w:r w:rsidRPr="00961555">
        <w:rPr>
          <w:spacing w:val="-9"/>
          <w:sz w:val="24"/>
          <w:szCs w:val="24"/>
        </w:rPr>
        <w:t xml:space="preserve"> </w:t>
      </w:r>
      <w:r w:rsidRPr="00961555">
        <w:rPr>
          <w:sz w:val="24"/>
          <w:szCs w:val="24"/>
        </w:rPr>
        <w:t>кластеров</w:t>
      </w:r>
      <w:r w:rsidRPr="00961555">
        <w:rPr>
          <w:spacing w:val="-3"/>
          <w:sz w:val="24"/>
          <w:szCs w:val="24"/>
        </w:rPr>
        <w:t xml:space="preserve"> </w:t>
      </w:r>
      <w:r w:rsidRPr="00961555">
        <w:rPr>
          <w:sz w:val="24"/>
          <w:szCs w:val="24"/>
        </w:rPr>
        <w:t>Дальнего Востока</w:t>
      </w:r>
      <w:r w:rsidRPr="00961555">
        <w:rPr>
          <w:spacing w:val="-5"/>
          <w:sz w:val="24"/>
          <w:szCs w:val="24"/>
        </w:rPr>
        <w:t xml:space="preserve"> </w:t>
      </w:r>
      <w:r w:rsidRPr="00961555">
        <w:rPr>
          <w:sz w:val="24"/>
          <w:szCs w:val="24"/>
        </w:rPr>
        <w:t>(по</w:t>
      </w:r>
      <w:r w:rsidRPr="00961555">
        <w:rPr>
          <w:spacing w:val="-3"/>
          <w:sz w:val="24"/>
          <w:szCs w:val="24"/>
        </w:rPr>
        <w:t xml:space="preserve"> </w:t>
      </w:r>
      <w:r w:rsidRPr="00961555">
        <w:rPr>
          <w:spacing w:val="-2"/>
          <w:sz w:val="24"/>
          <w:szCs w:val="24"/>
        </w:rPr>
        <w:t>выбору)».</w:t>
      </w:r>
    </w:p>
    <w:p w:rsidR="00CF7B51" w:rsidRPr="00961555" w:rsidRDefault="00211A1E" w:rsidP="007768E4">
      <w:pPr>
        <w:pStyle w:val="a4"/>
        <w:jc w:val="left"/>
        <w:rPr>
          <w:sz w:val="24"/>
          <w:szCs w:val="24"/>
        </w:rPr>
      </w:pPr>
      <w:r w:rsidRPr="00961555">
        <w:rPr>
          <w:sz w:val="24"/>
          <w:szCs w:val="24"/>
        </w:rPr>
        <w:t>Обобщение</w:t>
      </w:r>
      <w:r w:rsidRPr="00961555">
        <w:rPr>
          <w:spacing w:val="-5"/>
          <w:sz w:val="24"/>
          <w:szCs w:val="24"/>
        </w:rPr>
        <w:t xml:space="preserve"> </w:t>
      </w:r>
      <w:r w:rsidRPr="00961555">
        <w:rPr>
          <w:spacing w:val="-2"/>
          <w:sz w:val="24"/>
          <w:szCs w:val="24"/>
        </w:rPr>
        <w:t>знаний.</w:t>
      </w:r>
    </w:p>
    <w:p w:rsidR="00CF7B51" w:rsidRPr="00961555" w:rsidRDefault="00211A1E" w:rsidP="007768E4">
      <w:pPr>
        <w:pStyle w:val="a4"/>
        <w:jc w:val="left"/>
        <w:rPr>
          <w:sz w:val="24"/>
          <w:szCs w:val="24"/>
        </w:rPr>
      </w:pPr>
      <w:r w:rsidRPr="00961555">
        <w:rPr>
          <w:sz w:val="24"/>
          <w:szCs w:val="24"/>
        </w:rPr>
        <w:t>Федеральные и региональные целевые программы. Государственная программа Ро</w:t>
      </w:r>
      <w:r w:rsidRPr="00961555">
        <w:rPr>
          <w:sz w:val="24"/>
          <w:szCs w:val="24"/>
        </w:rPr>
        <w:t>с</w:t>
      </w:r>
      <w:r w:rsidRPr="00961555">
        <w:rPr>
          <w:sz w:val="24"/>
          <w:szCs w:val="24"/>
        </w:rPr>
        <w:t>сийской Федерации «Социально-экономическое развитие Арктической зоны Российской Федерации».</w:t>
      </w:r>
    </w:p>
    <w:p w:rsidR="00CF7B51" w:rsidRPr="00961555" w:rsidRDefault="00211A1E" w:rsidP="007768E4">
      <w:pPr>
        <w:pStyle w:val="a4"/>
        <w:jc w:val="left"/>
        <w:rPr>
          <w:sz w:val="24"/>
          <w:szCs w:val="24"/>
        </w:rPr>
      </w:pPr>
      <w:r w:rsidRPr="00961555">
        <w:rPr>
          <w:sz w:val="24"/>
          <w:szCs w:val="24"/>
        </w:rPr>
        <w:t>Россия</w:t>
      </w:r>
      <w:r w:rsidRPr="00961555">
        <w:rPr>
          <w:spacing w:val="-6"/>
          <w:sz w:val="24"/>
          <w:szCs w:val="24"/>
        </w:rPr>
        <w:t xml:space="preserve"> </w:t>
      </w:r>
      <w:r w:rsidRPr="00961555">
        <w:rPr>
          <w:sz w:val="24"/>
          <w:szCs w:val="24"/>
        </w:rPr>
        <w:t>в</w:t>
      </w:r>
      <w:r w:rsidRPr="00961555">
        <w:rPr>
          <w:spacing w:val="-4"/>
          <w:sz w:val="24"/>
          <w:szCs w:val="24"/>
        </w:rPr>
        <w:t xml:space="preserve"> </w:t>
      </w:r>
      <w:r w:rsidRPr="00961555">
        <w:rPr>
          <w:sz w:val="24"/>
          <w:szCs w:val="24"/>
        </w:rPr>
        <w:t>современном</w:t>
      </w:r>
      <w:r w:rsidRPr="00961555">
        <w:rPr>
          <w:spacing w:val="1"/>
          <w:sz w:val="24"/>
          <w:szCs w:val="24"/>
        </w:rPr>
        <w:t xml:space="preserve"> </w:t>
      </w:r>
      <w:r w:rsidRPr="00961555">
        <w:rPr>
          <w:spacing w:val="-4"/>
          <w:sz w:val="24"/>
          <w:szCs w:val="24"/>
        </w:rPr>
        <w:t>мире.</w:t>
      </w:r>
    </w:p>
    <w:p w:rsidR="00CF7B51" w:rsidRPr="00961555" w:rsidRDefault="00211A1E" w:rsidP="007768E4">
      <w:pPr>
        <w:pStyle w:val="a4"/>
        <w:jc w:val="left"/>
        <w:rPr>
          <w:sz w:val="24"/>
          <w:szCs w:val="24"/>
        </w:rPr>
      </w:pPr>
      <w:r w:rsidRPr="00961555">
        <w:rPr>
          <w:sz w:val="24"/>
          <w:szCs w:val="24"/>
        </w:rPr>
        <w:t>Россия в системе международного географического разделения труда. Россия в с</w:t>
      </w:r>
      <w:r w:rsidRPr="00961555">
        <w:rPr>
          <w:sz w:val="24"/>
          <w:szCs w:val="24"/>
        </w:rPr>
        <w:t>о</w:t>
      </w:r>
      <w:r w:rsidRPr="00961555">
        <w:rPr>
          <w:sz w:val="24"/>
          <w:szCs w:val="24"/>
        </w:rPr>
        <w:t>ставе международных</w:t>
      </w:r>
      <w:r w:rsidRPr="00961555">
        <w:rPr>
          <w:spacing w:val="-2"/>
          <w:sz w:val="24"/>
          <w:szCs w:val="24"/>
        </w:rPr>
        <w:t xml:space="preserve"> </w:t>
      </w:r>
      <w:r w:rsidRPr="00961555">
        <w:rPr>
          <w:sz w:val="24"/>
          <w:szCs w:val="24"/>
        </w:rPr>
        <w:t>экономических</w:t>
      </w:r>
      <w:r w:rsidRPr="00961555">
        <w:rPr>
          <w:spacing w:val="-2"/>
          <w:sz w:val="24"/>
          <w:szCs w:val="24"/>
        </w:rPr>
        <w:t xml:space="preserve"> </w:t>
      </w:r>
      <w:r w:rsidRPr="00961555">
        <w:rPr>
          <w:sz w:val="24"/>
          <w:szCs w:val="24"/>
        </w:rPr>
        <w:t>и политических</w:t>
      </w:r>
      <w:r w:rsidRPr="00961555">
        <w:rPr>
          <w:spacing w:val="-2"/>
          <w:sz w:val="24"/>
          <w:szCs w:val="24"/>
        </w:rPr>
        <w:t xml:space="preserve"> </w:t>
      </w:r>
      <w:r w:rsidRPr="00961555">
        <w:rPr>
          <w:sz w:val="24"/>
          <w:szCs w:val="24"/>
        </w:rPr>
        <w:t>организаций. Взаимосвязи России с другими странами мира. Россия и страны СНГ. ЕАЭС.</w:t>
      </w:r>
    </w:p>
    <w:p w:rsidR="00CF7B51" w:rsidRPr="00961555" w:rsidRDefault="00211A1E" w:rsidP="007768E4">
      <w:pPr>
        <w:pStyle w:val="a4"/>
        <w:jc w:val="left"/>
        <w:rPr>
          <w:sz w:val="24"/>
          <w:szCs w:val="24"/>
        </w:rPr>
      </w:pPr>
      <w:r w:rsidRPr="00961555">
        <w:rPr>
          <w:sz w:val="24"/>
          <w:szCs w:val="24"/>
        </w:rPr>
        <w:t>Значение</w:t>
      </w:r>
      <w:r w:rsidRPr="00961555">
        <w:rPr>
          <w:spacing w:val="80"/>
          <w:sz w:val="24"/>
          <w:szCs w:val="24"/>
        </w:rPr>
        <w:t xml:space="preserve">   </w:t>
      </w:r>
      <w:r w:rsidRPr="00961555">
        <w:rPr>
          <w:sz w:val="24"/>
          <w:szCs w:val="24"/>
        </w:rPr>
        <w:t>для</w:t>
      </w:r>
      <w:r w:rsidRPr="00961555">
        <w:rPr>
          <w:spacing w:val="80"/>
          <w:sz w:val="24"/>
          <w:szCs w:val="24"/>
        </w:rPr>
        <w:t xml:space="preserve">   </w:t>
      </w:r>
      <w:r w:rsidRPr="00961555">
        <w:rPr>
          <w:sz w:val="24"/>
          <w:szCs w:val="24"/>
        </w:rPr>
        <w:t>мировой</w:t>
      </w:r>
      <w:r w:rsidRPr="00961555">
        <w:rPr>
          <w:spacing w:val="80"/>
          <w:sz w:val="24"/>
          <w:szCs w:val="24"/>
        </w:rPr>
        <w:t xml:space="preserve">   </w:t>
      </w:r>
      <w:r w:rsidRPr="00961555">
        <w:rPr>
          <w:sz w:val="24"/>
          <w:szCs w:val="24"/>
        </w:rPr>
        <w:t>цивилизации</w:t>
      </w:r>
      <w:r w:rsidRPr="00961555">
        <w:rPr>
          <w:spacing w:val="80"/>
          <w:sz w:val="24"/>
          <w:szCs w:val="24"/>
        </w:rPr>
        <w:t xml:space="preserve">   </w:t>
      </w:r>
      <w:r w:rsidRPr="00961555">
        <w:rPr>
          <w:sz w:val="24"/>
          <w:szCs w:val="24"/>
        </w:rPr>
        <w:t>географического</w:t>
      </w:r>
      <w:r w:rsidRPr="00961555">
        <w:rPr>
          <w:spacing w:val="80"/>
          <w:sz w:val="24"/>
          <w:szCs w:val="24"/>
        </w:rPr>
        <w:t xml:space="preserve">   </w:t>
      </w:r>
      <w:r w:rsidRPr="00961555">
        <w:rPr>
          <w:sz w:val="24"/>
          <w:szCs w:val="24"/>
        </w:rPr>
        <w:t>пространства</w:t>
      </w:r>
      <w:r w:rsidRPr="00961555">
        <w:rPr>
          <w:spacing w:val="80"/>
          <w:sz w:val="24"/>
          <w:szCs w:val="24"/>
        </w:rPr>
        <w:t xml:space="preserve">   </w:t>
      </w:r>
      <w:r w:rsidRPr="00961555">
        <w:rPr>
          <w:sz w:val="24"/>
          <w:szCs w:val="24"/>
        </w:rPr>
        <w:t>России как комплекса природных, культурных и экономических ценностей. Объекты Вс</w:t>
      </w:r>
      <w:r w:rsidRPr="00961555">
        <w:rPr>
          <w:sz w:val="24"/>
          <w:szCs w:val="24"/>
        </w:rPr>
        <w:t>е</w:t>
      </w:r>
      <w:r w:rsidRPr="00961555">
        <w:rPr>
          <w:sz w:val="24"/>
          <w:szCs w:val="24"/>
        </w:rPr>
        <w:t>мирного природного</w:t>
      </w:r>
      <w:r w:rsidRPr="00961555">
        <w:rPr>
          <w:spacing w:val="40"/>
          <w:sz w:val="24"/>
          <w:szCs w:val="24"/>
        </w:rPr>
        <w:t xml:space="preserve"> </w:t>
      </w:r>
      <w:r w:rsidRPr="00961555">
        <w:rPr>
          <w:sz w:val="24"/>
          <w:szCs w:val="24"/>
        </w:rPr>
        <w:t>и культурного наследия России.</w:t>
      </w:r>
    </w:p>
    <w:p w:rsidR="00CF7B51" w:rsidRPr="00961555" w:rsidRDefault="00211A1E" w:rsidP="007768E4">
      <w:pPr>
        <w:pStyle w:val="a4"/>
        <w:jc w:val="left"/>
        <w:rPr>
          <w:sz w:val="24"/>
          <w:szCs w:val="24"/>
        </w:rPr>
      </w:pPr>
      <w:r w:rsidRPr="00961555">
        <w:rPr>
          <w:sz w:val="24"/>
          <w:szCs w:val="24"/>
        </w:rPr>
        <w:t>Планируемые</w:t>
      </w:r>
      <w:r w:rsidRPr="00961555">
        <w:rPr>
          <w:spacing w:val="-7"/>
          <w:sz w:val="24"/>
          <w:szCs w:val="24"/>
        </w:rPr>
        <w:t xml:space="preserve"> </w:t>
      </w:r>
      <w:r w:rsidRPr="00961555">
        <w:rPr>
          <w:sz w:val="24"/>
          <w:szCs w:val="24"/>
        </w:rPr>
        <w:t>результаты</w:t>
      </w:r>
      <w:r w:rsidRPr="00961555">
        <w:rPr>
          <w:spacing w:val="-1"/>
          <w:sz w:val="24"/>
          <w:szCs w:val="24"/>
        </w:rPr>
        <w:t xml:space="preserve"> </w:t>
      </w:r>
      <w:r w:rsidRPr="00961555">
        <w:rPr>
          <w:sz w:val="24"/>
          <w:szCs w:val="24"/>
        </w:rPr>
        <w:t>освоения</w:t>
      </w:r>
      <w:r w:rsidRPr="00961555">
        <w:rPr>
          <w:spacing w:val="-7"/>
          <w:sz w:val="24"/>
          <w:szCs w:val="24"/>
        </w:rPr>
        <w:t xml:space="preserve"> </w:t>
      </w:r>
      <w:r w:rsidRPr="00961555">
        <w:rPr>
          <w:spacing w:val="-2"/>
          <w:sz w:val="24"/>
          <w:szCs w:val="24"/>
        </w:rPr>
        <w:t>географии.</w:t>
      </w:r>
    </w:p>
    <w:p w:rsidR="00CF7B51" w:rsidRPr="00961555" w:rsidRDefault="00211A1E" w:rsidP="007768E4">
      <w:pPr>
        <w:pStyle w:val="a4"/>
        <w:jc w:val="left"/>
        <w:rPr>
          <w:sz w:val="24"/>
          <w:szCs w:val="24"/>
        </w:rPr>
      </w:pPr>
      <w:r w:rsidRPr="00961555">
        <w:rPr>
          <w:sz w:val="24"/>
          <w:szCs w:val="24"/>
        </w:rPr>
        <w:t>Личностные</w:t>
      </w:r>
      <w:r w:rsidRPr="00961555">
        <w:rPr>
          <w:spacing w:val="-4"/>
          <w:sz w:val="24"/>
          <w:szCs w:val="24"/>
        </w:rPr>
        <w:t xml:space="preserve"> </w:t>
      </w:r>
      <w:r w:rsidRPr="00961555">
        <w:rPr>
          <w:sz w:val="24"/>
          <w:szCs w:val="24"/>
        </w:rPr>
        <w:t>результаты освоения</w:t>
      </w:r>
      <w:r w:rsidRPr="00961555">
        <w:rPr>
          <w:spacing w:val="-3"/>
          <w:sz w:val="24"/>
          <w:szCs w:val="24"/>
        </w:rPr>
        <w:t xml:space="preserve"> </w:t>
      </w:r>
      <w:r w:rsidRPr="00961555">
        <w:rPr>
          <w:sz w:val="24"/>
          <w:szCs w:val="24"/>
        </w:rPr>
        <w:t>географии должны</w:t>
      </w:r>
      <w:r w:rsidRPr="00961555">
        <w:rPr>
          <w:spacing w:val="-6"/>
          <w:sz w:val="24"/>
          <w:szCs w:val="24"/>
        </w:rPr>
        <w:t xml:space="preserve"> </w:t>
      </w:r>
      <w:r w:rsidRPr="00961555">
        <w:rPr>
          <w:sz w:val="24"/>
          <w:szCs w:val="24"/>
        </w:rPr>
        <w:t>отражать</w:t>
      </w:r>
      <w:r w:rsidRPr="00961555">
        <w:rPr>
          <w:spacing w:val="-3"/>
          <w:sz w:val="24"/>
          <w:szCs w:val="24"/>
        </w:rPr>
        <w:t xml:space="preserve"> </w:t>
      </w:r>
      <w:r w:rsidRPr="00961555">
        <w:rPr>
          <w:sz w:val="24"/>
          <w:szCs w:val="24"/>
        </w:rPr>
        <w:t>готовность</w:t>
      </w:r>
      <w:r w:rsidRPr="00961555">
        <w:rPr>
          <w:spacing w:val="-3"/>
          <w:sz w:val="24"/>
          <w:szCs w:val="24"/>
        </w:rPr>
        <w:t xml:space="preserve"> </w:t>
      </w:r>
      <w:r w:rsidRPr="00961555">
        <w:rPr>
          <w:sz w:val="24"/>
          <w:szCs w:val="24"/>
        </w:rPr>
        <w:t>обуча</w:t>
      </w:r>
      <w:r w:rsidRPr="00961555">
        <w:rPr>
          <w:sz w:val="24"/>
          <w:szCs w:val="24"/>
        </w:rPr>
        <w:t>ю</w:t>
      </w:r>
      <w:r w:rsidRPr="00961555">
        <w:rPr>
          <w:sz w:val="24"/>
          <w:szCs w:val="24"/>
        </w:rPr>
        <w:t>щихся руководствоваться системой позитивных</w:t>
      </w:r>
      <w:r w:rsidRPr="00961555">
        <w:rPr>
          <w:spacing w:val="-2"/>
          <w:sz w:val="24"/>
          <w:szCs w:val="24"/>
        </w:rPr>
        <w:t xml:space="preserve"> </w:t>
      </w:r>
      <w:r w:rsidRPr="00961555">
        <w:rPr>
          <w:sz w:val="24"/>
          <w:szCs w:val="24"/>
        </w:rPr>
        <w:t>ценностных</w:t>
      </w:r>
      <w:r w:rsidRPr="00961555">
        <w:rPr>
          <w:spacing w:val="-2"/>
          <w:sz w:val="24"/>
          <w:szCs w:val="24"/>
        </w:rPr>
        <w:t xml:space="preserve"> </w:t>
      </w:r>
      <w:r w:rsidRPr="00961555">
        <w:rPr>
          <w:sz w:val="24"/>
          <w:szCs w:val="24"/>
        </w:rPr>
        <w:t>ориентаций</w:t>
      </w:r>
      <w:r w:rsidRPr="00961555">
        <w:rPr>
          <w:spacing w:val="-1"/>
          <w:sz w:val="24"/>
          <w:szCs w:val="24"/>
        </w:rPr>
        <w:t xml:space="preserve"> </w:t>
      </w:r>
      <w:r w:rsidRPr="00961555">
        <w:rPr>
          <w:sz w:val="24"/>
          <w:szCs w:val="24"/>
        </w:rPr>
        <w:t>и</w:t>
      </w:r>
      <w:r w:rsidRPr="00961555">
        <w:rPr>
          <w:spacing w:val="-1"/>
          <w:sz w:val="24"/>
          <w:szCs w:val="24"/>
        </w:rPr>
        <w:t xml:space="preserve"> </w:t>
      </w:r>
      <w:r w:rsidRPr="00961555">
        <w:rPr>
          <w:sz w:val="24"/>
          <w:szCs w:val="24"/>
        </w:rPr>
        <w:t>расширения</w:t>
      </w:r>
      <w:r w:rsidRPr="00961555">
        <w:rPr>
          <w:spacing w:val="-2"/>
          <w:sz w:val="24"/>
          <w:szCs w:val="24"/>
        </w:rPr>
        <w:t xml:space="preserve"> </w:t>
      </w:r>
      <w:r w:rsidRPr="00961555">
        <w:rPr>
          <w:sz w:val="24"/>
          <w:szCs w:val="24"/>
        </w:rPr>
        <w:t>опыта</w:t>
      </w:r>
      <w:r w:rsidRPr="00961555">
        <w:rPr>
          <w:spacing w:val="-3"/>
          <w:sz w:val="24"/>
          <w:szCs w:val="24"/>
        </w:rPr>
        <w:t xml:space="preserve"> </w:t>
      </w:r>
      <w:r w:rsidRPr="00961555">
        <w:rPr>
          <w:sz w:val="24"/>
          <w:szCs w:val="24"/>
        </w:rPr>
        <w:t>деятельности на её основе и в процессе реализации основных направлений воспит</w:t>
      </w:r>
      <w:r w:rsidRPr="00961555">
        <w:rPr>
          <w:sz w:val="24"/>
          <w:szCs w:val="24"/>
        </w:rPr>
        <w:t>а</w:t>
      </w:r>
      <w:r w:rsidRPr="00961555">
        <w:rPr>
          <w:sz w:val="24"/>
          <w:szCs w:val="24"/>
        </w:rPr>
        <w:t xml:space="preserve">тельной деятельности, в том числе в </w:t>
      </w:r>
      <w:r w:rsidRPr="00961555">
        <w:rPr>
          <w:spacing w:val="-2"/>
          <w:sz w:val="24"/>
          <w:szCs w:val="24"/>
        </w:rPr>
        <w:t>части:</w:t>
      </w:r>
    </w:p>
    <w:p w:rsidR="00CF7B51" w:rsidRPr="00961555" w:rsidRDefault="00211A1E" w:rsidP="007768E4">
      <w:pPr>
        <w:pStyle w:val="a4"/>
        <w:jc w:val="left"/>
        <w:rPr>
          <w:sz w:val="24"/>
          <w:szCs w:val="24"/>
        </w:rPr>
      </w:pPr>
      <w:r w:rsidRPr="00961555">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w:t>
      </w:r>
      <w:r w:rsidRPr="00961555">
        <w:rPr>
          <w:sz w:val="24"/>
          <w:szCs w:val="24"/>
        </w:rPr>
        <w:t>т</w:t>
      </w:r>
      <w:r w:rsidRPr="00961555">
        <w:rPr>
          <w:sz w:val="24"/>
          <w:szCs w:val="24"/>
        </w:rPr>
        <w:t>ное отношение к достижениям своей Родины – цивилизационному вкладу России; ценн</w:t>
      </w:r>
      <w:r w:rsidRPr="00961555">
        <w:rPr>
          <w:sz w:val="24"/>
          <w:szCs w:val="24"/>
        </w:rPr>
        <w:t>о</w:t>
      </w:r>
      <w:r w:rsidRPr="00961555">
        <w:rPr>
          <w:sz w:val="24"/>
          <w:szCs w:val="24"/>
        </w:rPr>
        <w:t>стное отношение к историческому и природному наследию и объектам природного и кул</w:t>
      </w:r>
      <w:r w:rsidRPr="00961555">
        <w:rPr>
          <w:sz w:val="24"/>
          <w:szCs w:val="24"/>
        </w:rPr>
        <w:t>ь</w:t>
      </w:r>
      <w:r w:rsidRPr="00961555">
        <w:rPr>
          <w:sz w:val="24"/>
          <w:szCs w:val="24"/>
        </w:rPr>
        <w:t>турного наследия человечества, традициям разных народов, проживающих в родной стр</w:t>
      </w:r>
      <w:r w:rsidRPr="00961555">
        <w:rPr>
          <w:sz w:val="24"/>
          <w:szCs w:val="24"/>
        </w:rPr>
        <w:t>а</w:t>
      </w:r>
      <w:r w:rsidRPr="00961555">
        <w:rPr>
          <w:sz w:val="24"/>
          <w:szCs w:val="24"/>
        </w:rPr>
        <w:t>не; уважение к символам России, своего края;</w:t>
      </w:r>
    </w:p>
    <w:p w:rsidR="00CF7B51" w:rsidRPr="00961555" w:rsidRDefault="00211A1E" w:rsidP="007768E4">
      <w:pPr>
        <w:pStyle w:val="a4"/>
        <w:jc w:val="left"/>
        <w:rPr>
          <w:sz w:val="24"/>
          <w:szCs w:val="24"/>
        </w:rPr>
      </w:pPr>
      <w:r w:rsidRPr="00961555">
        <w:rPr>
          <w:sz w:val="24"/>
          <w:szCs w:val="24"/>
        </w:rPr>
        <w:t>гражданского воспитания: осознание российской гражданской идентичности (па</w:t>
      </w:r>
      <w:r w:rsidRPr="00961555">
        <w:rPr>
          <w:sz w:val="24"/>
          <w:szCs w:val="24"/>
        </w:rPr>
        <w:t>т</w:t>
      </w:r>
      <w:r w:rsidRPr="00961555">
        <w:rPr>
          <w:sz w:val="24"/>
          <w:szCs w:val="24"/>
        </w:rPr>
        <w:t>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w:t>
      </w:r>
      <w:r w:rsidRPr="00961555">
        <w:rPr>
          <w:sz w:val="24"/>
          <w:szCs w:val="24"/>
        </w:rPr>
        <w:t>я</w:t>
      </w:r>
      <w:r w:rsidRPr="00961555">
        <w:rPr>
          <w:sz w:val="24"/>
          <w:szCs w:val="24"/>
        </w:rPr>
        <w:t>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w:t>
      </w:r>
      <w:r w:rsidRPr="00961555">
        <w:rPr>
          <w:spacing w:val="40"/>
          <w:sz w:val="24"/>
          <w:szCs w:val="24"/>
        </w:rPr>
        <w:t xml:space="preserve"> </w:t>
      </w:r>
      <w:r w:rsidRPr="00961555">
        <w:rPr>
          <w:sz w:val="24"/>
          <w:szCs w:val="24"/>
        </w:rPr>
        <w:t>реализации целей устойчивого развития; предста</w:t>
      </w:r>
      <w:r w:rsidRPr="00961555">
        <w:rPr>
          <w:sz w:val="24"/>
          <w:szCs w:val="24"/>
        </w:rPr>
        <w:t>в</w:t>
      </w:r>
      <w:r w:rsidRPr="00961555">
        <w:rPr>
          <w:sz w:val="24"/>
          <w:szCs w:val="24"/>
        </w:rPr>
        <w:lastRenderedPageBreak/>
        <w:t>ление о социальных нормах и правилах межличностных отношений в поликультурном и многоконфессиональном обществе; готовность к разнообразной</w:t>
      </w:r>
      <w:r w:rsidRPr="00961555">
        <w:rPr>
          <w:spacing w:val="-1"/>
          <w:sz w:val="24"/>
          <w:szCs w:val="24"/>
        </w:rPr>
        <w:t xml:space="preserve"> </w:t>
      </w:r>
      <w:r w:rsidRPr="00961555">
        <w:rPr>
          <w:sz w:val="24"/>
          <w:szCs w:val="24"/>
        </w:rPr>
        <w:t>совместной</w:t>
      </w:r>
      <w:r w:rsidRPr="00961555">
        <w:rPr>
          <w:spacing w:val="-1"/>
          <w:sz w:val="24"/>
          <w:szCs w:val="24"/>
        </w:rPr>
        <w:t xml:space="preserve"> </w:t>
      </w:r>
      <w:r w:rsidRPr="00961555">
        <w:rPr>
          <w:sz w:val="24"/>
          <w:szCs w:val="24"/>
        </w:rPr>
        <w:t>деятельности, стремление к</w:t>
      </w:r>
      <w:r w:rsidRPr="00961555">
        <w:rPr>
          <w:spacing w:val="-4"/>
          <w:sz w:val="24"/>
          <w:szCs w:val="24"/>
        </w:rPr>
        <w:t xml:space="preserve"> </w:t>
      </w:r>
      <w:r w:rsidRPr="00961555">
        <w:rPr>
          <w:sz w:val="24"/>
          <w:szCs w:val="24"/>
        </w:rPr>
        <w:t>взаимопониманию и</w:t>
      </w:r>
      <w:r w:rsidRPr="00961555">
        <w:rPr>
          <w:spacing w:val="-1"/>
          <w:sz w:val="24"/>
          <w:szCs w:val="24"/>
        </w:rPr>
        <w:t xml:space="preserve"> </w:t>
      </w:r>
      <w:r w:rsidRPr="00961555">
        <w:rPr>
          <w:sz w:val="24"/>
          <w:szCs w:val="24"/>
        </w:rPr>
        <w:t>взаимопомощи, готовность к участию в гуманитарной деятельности;</w:t>
      </w:r>
    </w:p>
    <w:p w:rsidR="00CF7B51" w:rsidRPr="00961555" w:rsidRDefault="00211A1E" w:rsidP="007768E4">
      <w:pPr>
        <w:pStyle w:val="a4"/>
        <w:jc w:val="left"/>
        <w:rPr>
          <w:sz w:val="24"/>
          <w:szCs w:val="24"/>
        </w:rPr>
      </w:pPr>
      <w:r w:rsidRPr="00961555">
        <w:rPr>
          <w:sz w:val="24"/>
          <w:szCs w:val="24"/>
        </w:rPr>
        <w:t>духовно-нравственного</w:t>
      </w:r>
      <w:r w:rsidRPr="00961555">
        <w:rPr>
          <w:spacing w:val="80"/>
          <w:w w:val="150"/>
          <w:sz w:val="24"/>
          <w:szCs w:val="24"/>
        </w:rPr>
        <w:t xml:space="preserve">   </w:t>
      </w:r>
      <w:r w:rsidRPr="00961555">
        <w:rPr>
          <w:sz w:val="24"/>
          <w:szCs w:val="24"/>
        </w:rPr>
        <w:t>воспитания:</w:t>
      </w:r>
      <w:r w:rsidRPr="00961555">
        <w:rPr>
          <w:spacing w:val="79"/>
          <w:w w:val="150"/>
          <w:sz w:val="24"/>
          <w:szCs w:val="24"/>
        </w:rPr>
        <w:t xml:space="preserve">   </w:t>
      </w:r>
      <w:r w:rsidRPr="00961555">
        <w:rPr>
          <w:sz w:val="24"/>
          <w:szCs w:val="24"/>
        </w:rPr>
        <w:t>ориентация</w:t>
      </w:r>
      <w:r w:rsidRPr="00961555">
        <w:rPr>
          <w:spacing w:val="80"/>
          <w:w w:val="150"/>
          <w:sz w:val="24"/>
          <w:szCs w:val="24"/>
        </w:rPr>
        <w:t xml:space="preserve">   </w:t>
      </w:r>
      <w:r w:rsidRPr="00961555">
        <w:rPr>
          <w:sz w:val="24"/>
          <w:szCs w:val="24"/>
        </w:rPr>
        <w:t>на</w:t>
      </w:r>
      <w:r w:rsidRPr="00961555">
        <w:rPr>
          <w:spacing w:val="79"/>
          <w:w w:val="150"/>
          <w:sz w:val="24"/>
          <w:szCs w:val="24"/>
        </w:rPr>
        <w:t xml:space="preserve">   </w:t>
      </w:r>
      <w:r w:rsidRPr="00961555">
        <w:rPr>
          <w:sz w:val="24"/>
          <w:szCs w:val="24"/>
        </w:rPr>
        <w:t>моральные</w:t>
      </w:r>
      <w:r w:rsidRPr="00961555">
        <w:rPr>
          <w:spacing w:val="79"/>
          <w:w w:val="150"/>
          <w:sz w:val="24"/>
          <w:szCs w:val="24"/>
        </w:rPr>
        <w:t xml:space="preserve">   </w:t>
      </w:r>
      <w:r w:rsidRPr="00961555">
        <w:rPr>
          <w:sz w:val="24"/>
          <w:szCs w:val="24"/>
        </w:rPr>
        <w:t>ценности и</w:t>
      </w:r>
      <w:r w:rsidRPr="00961555">
        <w:rPr>
          <w:spacing w:val="62"/>
          <w:w w:val="150"/>
          <w:sz w:val="24"/>
          <w:szCs w:val="24"/>
        </w:rPr>
        <w:t xml:space="preserve">  </w:t>
      </w:r>
      <w:r w:rsidRPr="00961555">
        <w:rPr>
          <w:sz w:val="24"/>
          <w:szCs w:val="24"/>
        </w:rPr>
        <w:t>нормы</w:t>
      </w:r>
      <w:r w:rsidRPr="00961555">
        <w:rPr>
          <w:spacing w:val="62"/>
          <w:w w:val="150"/>
          <w:sz w:val="24"/>
          <w:szCs w:val="24"/>
        </w:rPr>
        <w:t xml:space="preserve">  </w:t>
      </w:r>
      <w:r w:rsidRPr="00961555">
        <w:rPr>
          <w:sz w:val="24"/>
          <w:szCs w:val="24"/>
        </w:rPr>
        <w:t>в</w:t>
      </w:r>
      <w:r w:rsidRPr="00961555">
        <w:rPr>
          <w:spacing w:val="80"/>
          <w:sz w:val="24"/>
          <w:szCs w:val="24"/>
        </w:rPr>
        <w:t xml:space="preserve">  </w:t>
      </w:r>
      <w:r w:rsidRPr="00961555">
        <w:rPr>
          <w:sz w:val="24"/>
          <w:szCs w:val="24"/>
        </w:rPr>
        <w:t>ситуациях</w:t>
      </w:r>
      <w:r w:rsidRPr="00961555">
        <w:rPr>
          <w:spacing w:val="80"/>
          <w:sz w:val="24"/>
          <w:szCs w:val="24"/>
        </w:rPr>
        <w:t xml:space="preserve">  </w:t>
      </w:r>
      <w:r w:rsidRPr="00961555">
        <w:rPr>
          <w:sz w:val="24"/>
          <w:szCs w:val="24"/>
        </w:rPr>
        <w:t>нравственного</w:t>
      </w:r>
      <w:r w:rsidRPr="00961555">
        <w:rPr>
          <w:spacing w:val="80"/>
          <w:sz w:val="24"/>
          <w:szCs w:val="24"/>
        </w:rPr>
        <w:t xml:space="preserve">  </w:t>
      </w:r>
      <w:r w:rsidRPr="00961555">
        <w:rPr>
          <w:sz w:val="24"/>
          <w:szCs w:val="24"/>
        </w:rPr>
        <w:t>выбора;</w:t>
      </w:r>
      <w:r w:rsidRPr="00961555">
        <w:rPr>
          <w:spacing w:val="80"/>
          <w:sz w:val="24"/>
          <w:szCs w:val="24"/>
        </w:rPr>
        <w:t xml:space="preserve">  </w:t>
      </w:r>
      <w:r w:rsidRPr="00961555">
        <w:rPr>
          <w:sz w:val="24"/>
          <w:szCs w:val="24"/>
        </w:rPr>
        <w:t>готовность</w:t>
      </w:r>
      <w:r w:rsidRPr="00961555">
        <w:rPr>
          <w:spacing w:val="80"/>
          <w:sz w:val="24"/>
          <w:szCs w:val="24"/>
        </w:rPr>
        <w:t xml:space="preserve">  </w:t>
      </w:r>
      <w:r w:rsidRPr="00961555">
        <w:rPr>
          <w:sz w:val="24"/>
          <w:szCs w:val="24"/>
        </w:rPr>
        <w:t>оцен</w:t>
      </w:r>
      <w:r w:rsidRPr="00961555">
        <w:rPr>
          <w:sz w:val="24"/>
          <w:szCs w:val="24"/>
        </w:rPr>
        <w:t>и</w:t>
      </w:r>
      <w:r w:rsidRPr="00961555">
        <w:rPr>
          <w:sz w:val="24"/>
          <w:szCs w:val="24"/>
        </w:rPr>
        <w:t>вать</w:t>
      </w:r>
      <w:r w:rsidRPr="00961555">
        <w:rPr>
          <w:spacing w:val="62"/>
          <w:w w:val="150"/>
          <w:sz w:val="24"/>
          <w:szCs w:val="24"/>
        </w:rPr>
        <w:t xml:space="preserve">  </w:t>
      </w:r>
      <w:r w:rsidRPr="00961555">
        <w:rPr>
          <w:sz w:val="24"/>
          <w:szCs w:val="24"/>
        </w:rPr>
        <w:t>своё</w:t>
      </w:r>
      <w:r w:rsidRPr="00961555">
        <w:rPr>
          <w:spacing w:val="80"/>
          <w:sz w:val="24"/>
          <w:szCs w:val="24"/>
        </w:rPr>
        <w:t xml:space="preserve">  </w:t>
      </w:r>
      <w:r w:rsidRPr="00961555">
        <w:rPr>
          <w:sz w:val="24"/>
          <w:szCs w:val="24"/>
        </w:rPr>
        <w:t>поведение</w:t>
      </w:r>
      <w:r w:rsidRPr="00961555">
        <w:rPr>
          <w:spacing w:val="40"/>
          <w:sz w:val="24"/>
          <w:szCs w:val="24"/>
        </w:rPr>
        <w:t xml:space="preserve"> </w:t>
      </w:r>
      <w:r w:rsidRPr="00961555">
        <w:rPr>
          <w:sz w:val="24"/>
          <w:szCs w:val="24"/>
        </w:rPr>
        <w:t>и</w:t>
      </w:r>
      <w:r w:rsidRPr="00961555">
        <w:rPr>
          <w:spacing w:val="73"/>
          <w:sz w:val="24"/>
          <w:szCs w:val="24"/>
        </w:rPr>
        <w:t xml:space="preserve">  </w:t>
      </w:r>
      <w:r w:rsidRPr="00961555">
        <w:rPr>
          <w:sz w:val="24"/>
          <w:szCs w:val="24"/>
        </w:rPr>
        <w:t>поступки,</w:t>
      </w:r>
      <w:r w:rsidRPr="00961555">
        <w:rPr>
          <w:spacing w:val="73"/>
          <w:sz w:val="24"/>
          <w:szCs w:val="24"/>
        </w:rPr>
        <w:t xml:space="preserve">  </w:t>
      </w:r>
      <w:r w:rsidRPr="00961555">
        <w:rPr>
          <w:sz w:val="24"/>
          <w:szCs w:val="24"/>
        </w:rPr>
        <w:t>а</w:t>
      </w:r>
      <w:r w:rsidRPr="00961555">
        <w:rPr>
          <w:spacing w:val="72"/>
          <w:sz w:val="24"/>
          <w:szCs w:val="24"/>
        </w:rPr>
        <w:t xml:space="preserve">  </w:t>
      </w:r>
      <w:r w:rsidRPr="00961555">
        <w:rPr>
          <w:sz w:val="24"/>
          <w:szCs w:val="24"/>
        </w:rPr>
        <w:t>также</w:t>
      </w:r>
      <w:r w:rsidRPr="00961555">
        <w:rPr>
          <w:spacing w:val="72"/>
          <w:sz w:val="24"/>
          <w:szCs w:val="24"/>
        </w:rPr>
        <w:t xml:space="preserve">  </w:t>
      </w:r>
      <w:r w:rsidRPr="00961555">
        <w:rPr>
          <w:sz w:val="24"/>
          <w:szCs w:val="24"/>
        </w:rPr>
        <w:t>поведение</w:t>
      </w:r>
      <w:r w:rsidRPr="00961555">
        <w:rPr>
          <w:spacing w:val="72"/>
          <w:sz w:val="24"/>
          <w:szCs w:val="24"/>
        </w:rPr>
        <w:t xml:space="preserve">  </w:t>
      </w:r>
      <w:r w:rsidRPr="00961555">
        <w:rPr>
          <w:sz w:val="24"/>
          <w:szCs w:val="24"/>
        </w:rPr>
        <w:t>и</w:t>
      </w:r>
      <w:r w:rsidRPr="00961555">
        <w:rPr>
          <w:spacing w:val="73"/>
          <w:sz w:val="24"/>
          <w:szCs w:val="24"/>
        </w:rPr>
        <w:t xml:space="preserve">  </w:t>
      </w:r>
      <w:r w:rsidRPr="00961555">
        <w:rPr>
          <w:sz w:val="24"/>
          <w:szCs w:val="24"/>
        </w:rPr>
        <w:t>поступки</w:t>
      </w:r>
      <w:r w:rsidRPr="00961555">
        <w:rPr>
          <w:spacing w:val="73"/>
          <w:sz w:val="24"/>
          <w:szCs w:val="24"/>
        </w:rPr>
        <w:t xml:space="preserve">  </w:t>
      </w:r>
      <w:r w:rsidRPr="00961555">
        <w:rPr>
          <w:sz w:val="24"/>
          <w:szCs w:val="24"/>
        </w:rPr>
        <w:t>других</w:t>
      </w:r>
      <w:r w:rsidRPr="00961555">
        <w:rPr>
          <w:spacing w:val="74"/>
          <w:sz w:val="24"/>
          <w:szCs w:val="24"/>
        </w:rPr>
        <w:t xml:space="preserve">  </w:t>
      </w:r>
      <w:r w:rsidRPr="00961555">
        <w:rPr>
          <w:sz w:val="24"/>
          <w:szCs w:val="24"/>
        </w:rPr>
        <w:t>людей</w:t>
      </w:r>
      <w:r w:rsidRPr="00961555">
        <w:rPr>
          <w:spacing w:val="73"/>
          <w:sz w:val="24"/>
          <w:szCs w:val="24"/>
        </w:rPr>
        <w:t xml:space="preserve">  </w:t>
      </w:r>
      <w:r w:rsidRPr="00961555">
        <w:rPr>
          <w:sz w:val="24"/>
          <w:szCs w:val="24"/>
        </w:rPr>
        <w:t>с</w:t>
      </w:r>
      <w:r w:rsidRPr="00961555">
        <w:rPr>
          <w:spacing w:val="72"/>
          <w:sz w:val="24"/>
          <w:szCs w:val="24"/>
        </w:rPr>
        <w:t xml:space="preserve">  </w:t>
      </w:r>
      <w:r w:rsidRPr="00961555">
        <w:rPr>
          <w:sz w:val="24"/>
          <w:szCs w:val="24"/>
        </w:rPr>
        <w:t>позиции</w:t>
      </w:r>
      <w:r w:rsidRPr="00961555">
        <w:rPr>
          <w:spacing w:val="70"/>
          <w:sz w:val="24"/>
          <w:szCs w:val="24"/>
        </w:rPr>
        <w:t xml:space="preserve">  </w:t>
      </w:r>
      <w:r w:rsidRPr="00961555">
        <w:rPr>
          <w:sz w:val="24"/>
          <w:szCs w:val="24"/>
        </w:rPr>
        <w:t xml:space="preserve">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w:t>
      </w:r>
      <w:r w:rsidRPr="00961555">
        <w:rPr>
          <w:spacing w:val="-2"/>
          <w:sz w:val="24"/>
          <w:szCs w:val="24"/>
        </w:rPr>
        <w:t>принятые</w:t>
      </w:r>
      <w:r w:rsidRPr="00961555">
        <w:rPr>
          <w:sz w:val="24"/>
          <w:szCs w:val="24"/>
        </w:rPr>
        <w:tab/>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росси</w:t>
      </w:r>
      <w:r w:rsidRPr="00961555">
        <w:rPr>
          <w:spacing w:val="-2"/>
          <w:sz w:val="24"/>
          <w:szCs w:val="24"/>
        </w:rPr>
        <w:t>й</w:t>
      </w:r>
      <w:r w:rsidRPr="00961555">
        <w:rPr>
          <w:spacing w:val="-2"/>
          <w:sz w:val="24"/>
          <w:szCs w:val="24"/>
        </w:rPr>
        <w:t>ском</w:t>
      </w:r>
      <w:r w:rsidRPr="00961555">
        <w:rPr>
          <w:sz w:val="24"/>
          <w:szCs w:val="24"/>
        </w:rPr>
        <w:tab/>
      </w:r>
      <w:r w:rsidRPr="00961555">
        <w:rPr>
          <w:spacing w:val="-2"/>
          <w:sz w:val="24"/>
          <w:szCs w:val="24"/>
        </w:rPr>
        <w:t>обществе</w:t>
      </w:r>
      <w:r w:rsidRPr="00961555">
        <w:rPr>
          <w:sz w:val="24"/>
          <w:szCs w:val="24"/>
        </w:rPr>
        <w:tab/>
      </w:r>
      <w:r w:rsidRPr="00961555">
        <w:rPr>
          <w:spacing w:val="-2"/>
          <w:sz w:val="24"/>
          <w:szCs w:val="24"/>
        </w:rPr>
        <w:t xml:space="preserve">правила </w:t>
      </w:r>
      <w:r w:rsidRPr="00961555">
        <w:rPr>
          <w:sz w:val="24"/>
          <w:szCs w:val="24"/>
        </w:rPr>
        <w:t>и нормы поведения с учётом осознания последствий для о</w:t>
      </w:r>
      <w:r w:rsidRPr="00961555">
        <w:rPr>
          <w:sz w:val="24"/>
          <w:szCs w:val="24"/>
        </w:rPr>
        <w:t>к</w:t>
      </w:r>
      <w:r w:rsidRPr="00961555">
        <w:rPr>
          <w:sz w:val="24"/>
          <w:szCs w:val="24"/>
        </w:rPr>
        <w:t>ружающей среды;</w:t>
      </w:r>
    </w:p>
    <w:p w:rsidR="00CF7B51" w:rsidRPr="00961555" w:rsidRDefault="00211A1E" w:rsidP="007768E4">
      <w:pPr>
        <w:pStyle w:val="a4"/>
        <w:jc w:val="left"/>
        <w:rPr>
          <w:sz w:val="24"/>
          <w:szCs w:val="24"/>
        </w:rPr>
      </w:pPr>
      <w:r w:rsidRPr="00961555">
        <w:rPr>
          <w:sz w:val="24"/>
          <w:szCs w:val="24"/>
        </w:rPr>
        <w:t>эстетического</w:t>
      </w:r>
      <w:r w:rsidRPr="00961555">
        <w:rPr>
          <w:spacing w:val="80"/>
          <w:sz w:val="24"/>
          <w:szCs w:val="24"/>
        </w:rPr>
        <w:t xml:space="preserve">   </w:t>
      </w:r>
      <w:r w:rsidRPr="00961555">
        <w:rPr>
          <w:sz w:val="24"/>
          <w:szCs w:val="24"/>
        </w:rPr>
        <w:t>воспитания:</w:t>
      </w:r>
      <w:r w:rsidRPr="00961555">
        <w:rPr>
          <w:spacing w:val="80"/>
          <w:sz w:val="24"/>
          <w:szCs w:val="24"/>
        </w:rPr>
        <w:t xml:space="preserve">   </w:t>
      </w:r>
      <w:r w:rsidRPr="00961555">
        <w:rPr>
          <w:sz w:val="24"/>
          <w:szCs w:val="24"/>
        </w:rPr>
        <w:t>восприимчивость</w:t>
      </w:r>
      <w:r w:rsidRPr="00961555">
        <w:rPr>
          <w:spacing w:val="80"/>
          <w:sz w:val="24"/>
          <w:szCs w:val="24"/>
        </w:rPr>
        <w:t xml:space="preserve">   </w:t>
      </w:r>
      <w:r w:rsidRPr="00961555">
        <w:rPr>
          <w:sz w:val="24"/>
          <w:szCs w:val="24"/>
        </w:rPr>
        <w:t>к</w:t>
      </w:r>
      <w:r w:rsidRPr="00961555">
        <w:rPr>
          <w:spacing w:val="80"/>
          <w:sz w:val="24"/>
          <w:szCs w:val="24"/>
        </w:rPr>
        <w:t xml:space="preserve">   </w:t>
      </w:r>
      <w:r w:rsidRPr="00961555">
        <w:rPr>
          <w:sz w:val="24"/>
          <w:szCs w:val="24"/>
        </w:rPr>
        <w:t>разным</w:t>
      </w:r>
      <w:r w:rsidRPr="00961555">
        <w:rPr>
          <w:spacing w:val="80"/>
          <w:sz w:val="24"/>
          <w:szCs w:val="24"/>
        </w:rPr>
        <w:t xml:space="preserve">   </w:t>
      </w:r>
      <w:r w:rsidRPr="00961555">
        <w:rPr>
          <w:sz w:val="24"/>
          <w:szCs w:val="24"/>
        </w:rPr>
        <w:t>традициям</w:t>
      </w:r>
      <w:r w:rsidRPr="00961555">
        <w:rPr>
          <w:spacing w:val="80"/>
          <w:sz w:val="24"/>
          <w:szCs w:val="24"/>
        </w:rPr>
        <w:t xml:space="preserve">   </w:t>
      </w:r>
      <w:r w:rsidRPr="00961555">
        <w:rPr>
          <w:sz w:val="24"/>
          <w:szCs w:val="24"/>
        </w:rPr>
        <w:t>своего и других народов, понимание роли этнических культурных традиций; ценностного отношения к природе</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культуре</w:t>
      </w:r>
      <w:r w:rsidRPr="00961555">
        <w:rPr>
          <w:spacing w:val="80"/>
          <w:sz w:val="24"/>
          <w:szCs w:val="24"/>
        </w:rPr>
        <w:t xml:space="preserve">    </w:t>
      </w:r>
      <w:r w:rsidRPr="00961555">
        <w:rPr>
          <w:sz w:val="24"/>
          <w:szCs w:val="24"/>
        </w:rPr>
        <w:t>своей</w:t>
      </w:r>
      <w:r w:rsidRPr="00961555">
        <w:rPr>
          <w:spacing w:val="80"/>
          <w:sz w:val="24"/>
          <w:szCs w:val="24"/>
        </w:rPr>
        <w:t xml:space="preserve">    </w:t>
      </w:r>
      <w:r w:rsidRPr="00961555">
        <w:rPr>
          <w:sz w:val="24"/>
          <w:szCs w:val="24"/>
        </w:rPr>
        <w:t>страны,</w:t>
      </w:r>
      <w:r w:rsidRPr="00961555">
        <w:rPr>
          <w:spacing w:val="80"/>
          <w:sz w:val="24"/>
          <w:szCs w:val="24"/>
        </w:rPr>
        <w:t xml:space="preserve">    </w:t>
      </w:r>
      <w:r w:rsidRPr="00961555">
        <w:rPr>
          <w:sz w:val="24"/>
          <w:szCs w:val="24"/>
        </w:rPr>
        <w:t>своей</w:t>
      </w:r>
      <w:r w:rsidRPr="00961555">
        <w:rPr>
          <w:spacing w:val="80"/>
          <w:sz w:val="24"/>
          <w:szCs w:val="24"/>
        </w:rPr>
        <w:t xml:space="preserve">    </w:t>
      </w:r>
      <w:r w:rsidRPr="00961555">
        <w:rPr>
          <w:sz w:val="24"/>
          <w:szCs w:val="24"/>
        </w:rPr>
        <w:t>малой</w:t>
      </w:r>
      <w:r w:rsidRPr="00961555">
        <w:rPr>
          <w:spacing w:val="80"/>
          <w:sz w:val="24"/>
          <w:szCs w:val="24"/>
        </w:rPr>
        <w:t xml:space="preserve">    </w:t>
      </w:r>
      <w:r w:rsidRPr="00961555">
        <w:rPr>
          <w:sz w:val="24"/>
          <w:szCs w:val="24"/>
        </w:rPr>
        <w:t>родины;</w:t>
      </w:r>
      <w:r w:rsidRPr="00961555">
        <w:rPr>
          <w:spacing w:val="80"/>
          <w:sz w:val="24"/>
          <w:szCs w:val="24"/>
        </w:rPr>
        <w:t xml:space="preserve">    </w:t>
      </w:r>
      <w:r w:rsidRPr="00961555">
        <w:rPr>
          <w:sz w:val="24"/>
          <w:szCs w:val="24"/>
        </w:rPr>
        <w:t>природе и культуре других регионов и стран мира, объектам Всемирного культурного наследия человечества;</w:t>
      </w:r>
    </w:p>
    <w:p w:rsidR="00CF7B51" w:rsidRPr="00961555" w:rsidRDefault="00211A1E" w:rsidP="007768E4">
      <w:pPr>
        <w:pStyle w:val="a4"/>
        <w:jc w:val="left"/>
        <w:rPr>
          <w:sz w:val="24"/>
          <w:szCs w:val="24"/>
        </w:rPr>
      </w:pPr>
      <w:r w:rsidRPr="00961555">
        <w:rPr>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w:t>
      </w:r>
      <w:r w:rsidRPr="00961555">
        <w:rPr>
          <w:sz w:val="24"/>
          <w:szCs w:val="24"/>
        </w:rPr>
        <w:t>и</w:t>
      </w:r>
      <w:r w:rsidRPr="00961555">
        <w:rPr>
          <w:sz w:val="24"/>
          <w:szCs w:val="24"/>
        </w:rPr>
        <w:t xml:space="preserve">роды и общества, о </w:t>
      </w:r>
      <w:r w:rsidRPr="00961555">
        <w:rPr>
          <w:spacing w:val="-2"/>
          <w:sz w:val="24"/>
          <w:szCs w:val="24"/>
        </w:rPr>
        <w:t>взаимосвязях</w:t>
      </w:r>
      <w:r w:rsidRPr="00961555">
        <w:rPr>
          <w:sz w:val="24"/>
          <w:szCs w:val="24"/>
        </w:rPr>
        <w:tab/>
      </w:r>
      <w:r w:rsidRPr="00961555">
        <w:rPr>
          <w:spacing w:val="-2"/>
          <w:sz w:val="24"/>
          <w:szCs w:val="24"/>
        </w:rPr>
        <w:t>человека</w:t>
      </w:r>
    </w:p>
    <w:p w:rsidR="00CF7B51" w:rsidRPr="00961555" w:rsidRDefault="00211A1E" w:rsidP="007768E4">
      <w:pPr>
        <w:pStyle w:val="a4"/>
        <w:jc w:val="left"/>
        <w:rPr>
          <w:sz w:val="24"/>
          <w:szCs w:val="24"/>
        </w:rPr>
      </w:pPr>
      <w:r w:rsidRPr="00961555">
        <w:rPr>
          <w:sz w:val="24"/>
          <w:szCs w:val="24"/>
        </w:rPr>
        <w:t>с природной и социальной средой; овладение читательской культурой как средством познания мира</w:t>
      </w:r>
      <w:r w:rsidRPr="00961555">
        <w:rPr>
          <w:spacing w:val="40"/>
          <w:sz w:val="24"/>
          <w:szCs w:val="24"/>
        </w:rPr>
        <w:t xml:space="preserve"> </w:t>
      </w:r>
      <w:r w:rsidRPr="00961555">
        <w:rPr>
          <w:sz w:val="24"/>
          <w:szCs w:val="24"/>
        </w:rPr>
        <w:t>для применения различных источников географической информации при решении познавательных и практико-ориентированных задач; овладение основными нав</w:t>
      </w:r>
      <w:r w:rsidRPr="00961555">
        <w:rPr>
          <w:sz w:val="24"/>
          <w:szCs w:val="24"/>
        </w:rPr>
        <w:t>ы</w:t>
      </w:r>
      <w:r w:rsidRPr="00961555">
        <w:rPr>
          <w:sz w:val="24"/>
          <w:szCs w:val="24"/>
        </w:rPr>
        <w:t>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CF7B51" w:rsidRPr="006F39DC" w:rsidRDefault="00211A1E" w:rsidP="006F39DC">
      <w:pPr>
        <w:pStyle w:val="a4"/>
        <w:jc w:val="left"/>
        <w:rPr>
          <w:sz w:val="24"/>
          <w:szCs w:val="24"/>
        </w:rPr>
      </w:pPr>
      <w:r w:rsidRPr="00961555">
        <w:rPr>
          <w:spacing w:val="-2"/>
          <w:sz w:val="24"/>
          <w:szCs w:val="24"/>
        </w:rPr>
        <w:t>физического</w:t>
      </w:r>
      <w:r w:rsidRPr="00961555">
        <w:rPr>
          <w:sz w:val="24"/>
          <w:szCs w:val="24"/>
        </w:rPr>
        <w:tab/>
      </w:r>
      <w:r w:rsidRPr="00961555">
        <w:rPr>
          <w:spacing w:val="-2"/>
          <w:sz w:val="24"/>
          <w:szCs w:val="24"/>
        </w:rPr>
        <w:t>воспитания,</w:t>
      </w:r>
      <w:r w:rsidRPr="00961555">
        <w:rPr>
          <w:sz w:val="24"/>
          <w:szCs w:val="24"/>
        </w:rPr>
        <w:tab/>
      </w:r>
      <w:r w:rsidRPr="00961555">
        <w:rPr>
          <w:spacing w:val="-2"/>
          <w:sz w:val="24"/>
          <w:szCs w:val="24"/>
        </w:rPr>
        <w:t>формирования</w:t>
      </w:r>
      <w:r w:rsidRPr="00961555">
        <w:rPr>
          <w:sz w:val="24"/>
          <w:szCs w:val="24"/>
        </w:rPr>
        <w:tab/>
      </w:r>
      <w:r w:rsidRPr="00961555">
        <w:rPr>
          <w:spacing w:val="-2"/>
          <w:sz w:val="24"/>
          <w:szCs w:val="24"/>
        </w:rPr>
        <w:t>культуры</w:t>
      </w:r>
      <w:r w:rsidRPr="00961555">
        <w:rPr>
          <w:sz w:val="24"/>
          <w:szCs w:val="24"/>
        </w:rPr>
        <w:tab/>
      </w:r>
      <w:r w:rsidRPr="00961555">
        <w:rPr>
          <w:spacing w:val="-2"/>
          <w:sz w:val="24"/>
          <w:szCs w:val="24"/>
        </w:rPr>
        <w:t xml:space="preserve">здоровья </w:t>
      </w:r>
      <w:r w:rsidRPr="00961555">
        <w:rPr>
          <w:sz w:val="24"/>
          <w:szCs w:val="24"/>
        </w:rPr>
        <w:t>и эмоци</w:t>
      </w:r>
      <w:r w:rsidRPr="00961555">
        <w:rPr>
          <w:sz w:val="24"/>
          <w:szCs w:val="24"/>
        </w:rPr>
        <w:t>о</w:t>
      </w:r>
      <w:r w:rsidRPr="00961555">
        <w:rPr>
          <w:sz w:val="24"/>
          <w:szCs w:val="24"/>
        </w:rPr>
        <w:t>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w:t>
      </w:r>
      <w:r w:rsidRPr="00961555">
        <w:rPr>
          <w:sz w:val="24"/>
          <w:szCs w:val="24"/>
        </w:rPr>
        <w:t>е</w:t>
      </w:r>
      <w:r w:rsidRPr="00961555">
        <w:rPr>
          <w:sz w:val="24"/>
          <w:szCs w:val="24"/>
        </w:rPr>
        <w:t xml:space="preserve">ских правил, </w:t>
      </w:r>
      <w:r w:rsidRPr="00961555">
        <w:rPr>
          <w:spacing w:val="-2"/>
          <w:sz w:val="24"/>
          <w:szCs w:val="24"/>
        </w:rPr>
        <w:t>сбалансированный</w:t>
      </w:r>
      <w:r w:rsidRPr="00961555">
        <w:rPr>
          <w:sz w:val="24"/>
          <w:szCs w:val="24"/>
        </w:rPr>
        <w:tab/>
      </w:r>
      <w:r w:rsidRPr="00961555">
        <w:rPr>
          <w:sz w:val="24"/>
          <w:szCs w:val="24"/>
        </w:rPr>
        <w:tab/>
      </w:r>
      <w:r w:rsidRPr="00961555">
        <w:rPr>
          <w:sz w:val="24"/>
          <w:szCs w:val="24"/>
        </w:rPr>
        <w:tab/>
      </w:r>
      <w:r w:rsidRPr="00961555">
        <w:rPr>
          <w:spacing w:val="-2"/>
          <w:sz w:val="24"/>
          <w:szCs w:val="24"/>
        </w:rPr>
        <w:t>режим</w:t>
      </w:r>
      <w:r w:rsidRPr="00961555">
        <w:rPr>
          <w:sz w:val="24"/>
          <w:szCs w:val="24"/>
        </w:rPr>
        <w:tab/>
      </w:r>
      <w:r w:rsidRPr="00961555">
        <w:rPr>
          <w:sz w:val="24"/>
          <w:szCs w:val="24"/>
        </w:rPr>
        <w:tab/>
      </w:r>
      <w:r w:rsidRPr="00961555">
        <w:rPr>
          <w:sz w:val="24"/>
          <w:szCs w:val="24"/>
        </w:rPr>
        <w:tab/>
      </w:r>
      <w:r w:rsidRPr="00961555">
        <w:rPr>
          <w:spacing w:val="-2"/>
          <w:sz w:val="24"/>
          <w:szCs w:val="24"/>
        </w:rPr>
        <w:t xml:space="preserve">занятий </w:t>
      </w:r>
      <w:r w:rsidRPr="00961555">
        <w:rPr>
          <w:sz w:val="24"/>
          <w:szCs w:val="24"/>
        </w:rPr>
        <w:t>и</w:t>
      </w:r>
      <w:r w:rsidRPr="00961555">
        <w:rPr>
          <w:spacing w:val="73"/>
          <w:sz w:val="24"/>
          <w:szCs w:val="24"/>
        </w:rPr>
        <w:t xml:space="preserve">   </w:t>
      </w:r>
      <w:r w:rsidRPr="00961555">
        <w:rPr>
          <w:sz w:val="24"/>
          <w:szCs w:val="24"/>
        </w:rPr>
        <w:t>отдыха,</w:t>
      </w:r>
      <w:r w:rsidRPr="00961555">
        <w:rPr>
          <w:spacing w:val="74"/>
          <w:sz w:val="24"/>
          <w:szCs w:val="24"/>
        </w:rPr>
        <w:t xml:space="preserve">   </w:t>
      </w:r>
      <w:r w:rsidRPr="00961555">
        <w:rPr>
          <w:sz w:val="24"/>
          <w:szCs w:val="24"/>
        </w:rPr>
        <w:t>регулярная</w:t>
      </w:r>
      <w:r w:rsidRPr="00961555">
        <w:rPr>
          <w:spacing w:val="75"/>
          <w:sz w:val="24"/>
          <w:szCs w:val="24"/>
        </w:rPr>
        <w:t xml:space="preserve">   </w:t>
      </w:r>
      <w:r w:rsidRPr="00961555">
        <w:rPr>
          <w:sz w:val="24"/>
          <w:szCs w:val="24"/>
        </w:rPr>
        <w:t>физическая</w:t>
      </w:r>
      <w:r w:rsidRPr="00961555">
        <w:rPr>
          <w:spacing w:val="75"/>
          <w:sz w:val="24"/>
          <w:szCs w:val="24"/>
        </w:rPr>
        <w:t xml:space="preserve">   </w:t>
      </w:r>
      <w:r w:rsidRPr="00961555">
        <w:rPr>
          <w:sz w:val="24"/>
          <w:szCs w:val="24"/>
        </w:rPr>
        <w:t>активность);</w:t>
      </w:r>
      <w:r w:rsidRPr="00961555">
        <w:rPr>
          <w:spacing w:val="73"/>
          <w:sz w:val="24"/>
          <w:szCs w:val="24"/>
        </w:rPr>
        <w:t xml:space="preserve">   </w:t>
      </w:r>
      <w:r w:rsidRPr="00961555">
        <w:rPr>
          <w:sz w:val="24"/>
          <w:szCs w:val="24"/>
        </w:rPr>
        <w:t>соблюдение</w:t>
      </w:r>
      <w:r w:rsidRPr="00961555">
        <w:rPr>
          <w:spacing w:val="74"/>
          <w:sz w:val="24"/>
          <w:szCs w:val="24"/>
        </w:rPr>
        <w:t xml:space="preserve">   </w:t>
      </w:r>
      <w:r w:rsidRPr="00961555">
        <w:rPr>
          <w:sz w:val="24"/>
          <w:szCs w:val="24"/>
        </w:rPr>
        <w:t>правил</w:t>
      </w:r>
      <w:r w:rsidRPr="00961555">
        <w:rPr>
          <w:spacing w:val="73"/>
          <w:sz w:val="24"/>
          <w:szCs w:val="24"/>
        </w:rPr>
        <w:t xml:space="preserve">   </w:t>
      </w:r>
      <w:r w:rsidRPr="00961555">
        <w:rPr>
          <w:sz w:val="24"/>
          <w:szCs w:val="24"/>
        </w:rPr>
        <w:t>безопасности в природе; навыков безопасного поведения в интернет-среде; способность адаптироваться к</w:t>
      </w:r>
      <w:r w:rsidRPr="00961555">
        <w:rPr>
          <w:spacing w:val="40"/>
          <w:sz w:val="24"/>
          <w:szCs w:val="24"/>
        </w:rPr>
        <w:t xml:space="preserve"> </w:t>
      </w:r>
      <w:r w:rsidRPr="00961555">
        <w:rPr>
          <w:sz w:val="24"/>
          <w:szCs w:val="24"/>
        </w:rPr>
        <w:t>стрессовым</w:t>
      </w:r>
      <w:r w:rsidRPr="00961555">
        <w:rPr>
          <w:spacing w:val="33"/>
          <w:sz w:val="24"/>
          <w:szCs w:val="24"/>
        </w:rPr>
        <w:t xml:space="preserve"> </w:t>
      </w:r>
      <w:r w:rsidRPr="00961555">
        <w:rPr>
          <w:sz w:val="24"/>
          <w:szCs w:val="24"/>
        </w:rPr>
        <w:t>ситуациям</w:t>
      </w:r>
      <w:r w:rsidRPr="00961555">
        <w:rPr>
          <w:spacing w:val="33"/>
          <w:sz w:val="24"/>
          <w:szCs w:val="24"/>
        </w:rPr>
        <w:t xml:space="preserve"> </w:t>
      </w:r>
      <w:r w:rsidRPr="00961555">
        <w:rPr>
          <w:sz w:val="24"/>
          <w:szCs w:val="24"/>
        </w:rPr>
        <w:t>и</w:t>
      </w:r>
      <w:r w:rsidRPr="00961555">
        <w:rPr>
          <w:spacing w:val="27"/>
          <w:sz w:val="24"/>
          <w:szCs w:val="24"/>
        </w:rPr>
        <w:t xml:space="preserve"> </w:t>
      </w:r>
      <w:r w:rsidRPr="00961555">
        <w:rPr>
          <w:sz w:val="24"/>
          <w:szCs w:val="24"/>
        </w:rPr>
        <w:t>меняющимся</w:t>
      </w:r>
      <w:r w:rsidRPr="00961555">
        <w:rPr>
          <w:spacing w:val="31"/>
          <w:sz w:val="24"/>
          <w:szCs w:val="24"/>
        </w:rPr>
        <w:t xml:space="preserve"> </w:t>
      </w:r>
      <w:r w:rsidRPr="00961555">
        <w:rPr>
          <w:sz w:val="24"/>
          <w:szCs w:val="24"/>
        </w:rPr>
        <w:t>социальным,</w:t>
      </w:r>
      <w:r w:rsidRPr="00961555">
        <w:rPr>
          <w:spacing w:val="29"/>
          <w:sz w:val="24"/>
          <w:szCs w:val="24"/>
        </w:rPr>
        <w:t xml:space="preserve"> </w:t>
      </w:r>
      <w:r w:rsidRPr="00961555">
        <w:rPr>
          <w:sz w:val="24"/>
          <w:szCs w:val="24"/>
        </w:rPr>
        <w:t>информационным</w:t>
      </w:r>
      <w:r w:rsidRPr="00961555">
        <w:rPr>
          <w:spacing w:val="28"/>
          <w:sz w:val="24"/>
          <w:szCs w:val="24"/>
        </w:rPr>
        <w:t xml:space="preserve"> </w:t>
      </w:r>
      <w:r w:rsidRPr="00961555">
        <w:rPr>
          <w:sz w:val="24"/>
          <w:szCs w:val="24"/>
        </w:rPr>
        <w:t>и</w:t>
      </w:r>
      <w:r w:rsidRPr="00961555">
        <w:rPr>
          <w:spacing w:val="28"/>
          <w:sz w:val="24"/>
          <w:szCs w:val="24"/>
        </w:rPr>
        <w:t xml:space="preserve"> </w:t>
      </w:r>
      <w:r w:rsidRPr="00961555">
        <w:rPr>
          <w:sz w:val="24"/>
          <w:szCs w:val="24"/>
        </w:rPr>
        <w:t>природным</w:t>
      </w:r>
      <w:r w:rsidRPr="00961555">
        <w:rPr>
          <w:spacing w:val="33"/>
          <w:sz w:val="24"/>
          <w:szCs w:val="24"/>
        </w:rPr>
        <w:t xml:space="preserve"> </w:t>
      </w:r>
      <w:r w:rsidRPr="00961555">
        <w:rPr>
          <w:sz w:val="24"/>
          <w:szCs w:val="24"/>
        </w:rPr>
        <w:t>у</w:t>
      </w:r>
      <w:r w:rsidRPr="00961555">
        <w:rPr>
          <w:sz w:val="24"/>
          <w:szCs w:val="24"/>
        </w:rPr>
        <w:t>с</w:t>
      </w:r>
      <w:r w:rsidRPr="00961555">
        <w:rPr>
          <w:sz w:val="24"/>
          <w:szCs w:val="24"/>
        </w:rPr>
        <w:t>ловиям,</w:t>
      </w:r>
      <w:r w:rsidRPr="00961555">
        <w:rPr>
          <w:spacing w:val="29"/>
          <w:sz w:val="24"/>
          <w:szCs w:val="24"/>
        </w:rPr>
        <w:t xml:space="preserve"> </w:t>
      </w:r>
      <w:r w:rsidRPr="00961555">
        <w:rPr>
          <w:sz w:val="24"/>
          <w:szCs w:val="24"/>
        </w:rPr>
        <w:t>в</w:t>
      </w:r>
      <w:r w:rsidRPr="00961555">
        <w:rPr>
          <w:spacing w:val="28"/>
          <w:sz w:val="24"/>
          <w:szCs w:val="24"/>
        </w:rPr>
        <w:t xml:space="preserve"> </w:t>
      </w:r>
      <w:r w:rsidRPr="00961555">
        <w:rPr>
          <w:sz w:val="24"/>
          <w:szCs w:val="24"/>
        </w:rPr>
        <w:t>том</w:t>
      </w:r>
      <w:r w:rsidR="006F39DC">
        <w:rPr>
          <w:sz w:val="24"/>
          <w:szCs w:val="24"/>
        </w:rPr>
        <w:t xml:space="preserve"> </w:t>
      </w:r>
      <w:r w:rsidRPr="006F39DC">
        <w:rPr>
          <w:sz w:val="24"/>
          <w:szCs w:val="24"/>
        </w:rPr>
        <w:t>числе осмысляя собственный опыт и выстраивая дальнейшие цели; сформ</w:t>
      </w:r>
      <w:r w:rsidRPr="006F39DC">
        <w:rPr>
          <w:sz w:val="24"/>
          <w:szCs w:val="24"/>
        </w:rPr>
        <w:t>и</w:t>
      </w:r>
      <w:r w:rsidRPr="006F39DC">
        <w:rPr>
          <w:sz w:val="24"/>
          <w:szCs w:val="24"/>
        </w:rPr>
        <w:t>рованность навыка рефлексии,</w:t>
      </w:r>
      <w:r w:rsidRPr="006F39DC">
        <w:rPr>
          <w:spacing w:val="80"/>
          <w:sz w:val="24"/>
          <w:szCs w:val="24"/>
        </w:rPr>
        <w:t xml:space="preserve"> </w:t>
      </w:r>
      <w:r w:rsidRPr="006F39DC">
        <w:rPr>
          <w:sz w:val="24"/>
          <w:szCs w:val="24"/>
        </w:rPr>
        <w:t>признание</w:t>
      </w:r>
      <w:r w:rsidRPr="006F39DC">
        <w:rPr>
          <w:spacing w:val="75"/>
          <w:sz w:val="24"/>
          <w:szCs w:val="24"/>
        </w:rPr>
        <w:t xml:space="preserve"> </w:t>
      </w:r>
      <w:r w:rsidRPr="006F39DC">
        <w:rPr>
          <w:sz w:val="24"/>
          <w:szCs w:val="24"/>
        </w:rPr>
        <w:t>своего</w:t>
      </w:r>
      <w:r w:rsidRPr="006F39DC">
        <w:rPr>
          <w:spacing w:val="80"/>
          <w:sz w:val="24"/>
          <w:szCs w:val="24"/>
        </w:rPr>
        <w:t xml:space="preserve"> </w:t>
      </w:r>
      <w:r w:rsidRPr="006F39DC">
        <w:rPr>
          <w:sz w:val="24"/>
          <w:szCs w:val="24"/>
        </w:rPr>
        <w:t>права</w:t>
      </w:r>
      <w:r w:rsidRPr="006F39DC">
        <w:rPr>
          <w:spacing w:val="75"/>
          <w:sz w:val="24"/>
          <w:szCs w:val="24"/>
        </w:rPr>
        <w:t xml:space="preserve"> </w:t>
      </w:r>
      <w:r w:rsidRPr="006F39DC">
        <w:rPr>
          <w:sz w:val="24"/>
          <w:szCs w:val="24"/>
        </w:rPr>
        <w:t>на</w:t>
      </w:r>
      <w:r w:rsidRPr="006F39DC">
        <w:rPr>
          <w:spacing w:val="70"/>
          <w:sz w:val="24"/>
          <w:szCs w:val="24"/>
        </w:rPr>
        <w:t xml:space="preserve"> </w:t>
      </w:r>
      <w:r w:rsidRPr="006F39DC">
        <w:rPr>
          <w:sz w:val="24"/>
          <w:szCs w:val="24"/>
        </w:rPr>
        <w:t>ошибку</w:t>
      </w:r>
      <w:r w:rsidRPr="006F39DC">
        <w:rPr>
          <w:spacing w:val="71"/>
          <w:sz w:val="24"/>
          <w:szCs w:val="24"/>
        </w:rPr>
        <w:t xml:space="preserve"> </w:t>
      </w:r>
      <w:r w:rsidRPr="006F39DC">
        <w:rPr>
          <w:sz w:val="24"/>
          <w:szCs w:val="24"/>
        </w:rPr>
        <w:t>и</w:t>
      </w:r>
      <w:r w:rsidRPr="006F39DC">
        <w:rPr>
          <w:spacing w:val="80"/>
          <w:sz w:val="24"/>
          <w:szCs w:val="24"/>
        </w:rPr>
        <w:t xml:space="preserve"> </w:t>
      </w:r>
      <w:r w:rsidRPr="006F39DC">
        <w:rPr>
          <w:sz w:val="24"/>
          <w:szCs w:val="24"/>
        </w:rPr>
        <w:t>такого</w:t>
      </w:r>
      <w:r w:rsidRPr="006F39DC">
        <w:rPr>
          <w:spacing w:val="75"/>
          <w:sz w:val="24"/>
          <w:szCs w:val="24"/>
        </w:rPr>
        <w:t xml:space="preserve"> </w:t>
      </w:r>
      <w:r w:rsidRPr="006F39DC">
        <w:rPr>
          <w:sz w:val="24"/>
          <w:szCs w:val="24"/>
        </w:rPr>
        <w:t>же</w:t>
      </w:r>
      <w:r w:rsidRPr="006F39DC">
        <w:rPr>
          <w:spacing w:val="79"/>
          <w:sz w:val="24"/>
          <w:szCs w:val="24"/>
        </w:rPr>
        <w:t xml:space="preserve"> </w:t>
      </w:r>
      <w:r w:rsidRPr="006F39DC">
        <w:rPr>
          <w:sz w:val="24"/>
          <w:szCs w:val="24"/>
        </w:rPr>
        <w:t>права</w:t>
      </w:r>
      <w:r w:rsidRPr="006F39DC">
        <w:rPr>
          <w:spacing w:val="79"/>
          <w:sz w:val="24"/>
          <w:szCs w:val="24"/>
        </w:rPr>
        <w:t xml:space="preserve"> </w:t>
      </w:r>
      <w:r w:rsidRPr="006F39DC">
        <w:rPr>
          <w:sz w:val="24"/>
          <w:szCs w:val="24"/>
        </w:rPr>
        <w:t>другого</w:t>
      </w:r>
      <w:r w:rsidRPr="006F39DC">
        <w:rPr>
          <w:spacing w:val="80"/>
          <w:sz w:val="24"/>
          <w:szCs w:val="24"/>
        </w:rPr>
        <w:t xml:space="preserve"> </w:t>
      </w:r>
      <w:r w:rsidRPr="006F39DC">
        <w:rPr>
          <w:sz w:val="24"/>
          <w:szCs w:val="24"/>
        </w:rPr>
        <w:t>человека;</w:t>
      </w:r>
      <w:r w:rsidRPr="006F39DC">
        <w:rPr>
          <w:spacing w:val="76"/>
          <w:sz w:val="24"/>
          <w:szCs w:val="24"/>
        </w:rPr>
        <w:t xml:space="preserve"> </w:t>
      </w:r>
      <w:r w:rsidRPr="006F39DC">
        <w:rPr>
          <w:sz w:val="24"/>
          <w:szCs w:val="24"/>
        </w:rPr>
        <w:t xml:space="preserve">готовность и способность осознанно выполнять и пропагандировать правила здорового, безопасного и </w:t>
      </w:r>
      <w:r w:rsidRPr="006F39DC">
        <w:rPr>
          <w:spacing w:val="-2"/>
          <w:sz w:val="24"/>
          <w:szCs w:val="24"/>
        </w:rPr>
        <w:t>экологически</w:t>
      </w:r>
      <w:r w:rsidRPr="006F39DC">
        <w:rPr>
          <w:sz w:val="24"/>
          <w:szCs w:val="24"/>
        </w:rPr>
        <w:tab/>
      </w:r>
      <w:r w:rsidRPr="006F39DC">
        <w:rPr>
          <w:spacing w:val="-2"/>
          <w:sz w:val="24"/>
          <w:szCs w:val="24"/>
        </w:rPr>
        <w:t>целесообразного</w:t>
      </w:r>
      <w:r w:rsidRPr="006F39DC">
        <w:rPr>
          <w:sz w:val="24"/>
          <w:szCs w:val="24"/>
        </w:rPr>
        <w:tab/>
      </w:r>
      <w:r w:rsidRPr="006F39DC">
        <w:rPr>
          <w:spacing w:val="-2"/>
          <w:sz w:val="24"/>
          <w:szCs w:val="24"/>
        </w:rPr>
        <w:t>образа</w:t>
      </w:r>
      <w:r w:rsidRPr="006F39DC">
        <w:rPr>
          <w:sz w:val="24"/>
          <w:szCs w:val="24"/>
        </w:rPr>
        <w:tab/>
      </w:r>
      <w:r w:rsidRPr="006F39DC">
        <w:rPr>
          <w:spacing w:val="-2"/>
          <w:sz w:val="24"/>
          <w:szCs w:val="24"/>
        </w:rPr>
        <w:t>жизни;</w:t>
      </w:r>
      <w:r w:rsidRPr="006F39DC">
        <w:rPr>
          <w:sz w:val="24"/>
          <w:szCs w:val="24"/>
        </w:rPr>
        <w:tab/>
      </w:r>
      <w:r w:rsidRPr="006F39DC">
        <w:rPr>
          <w:spacing w:val="-2"/>
          <w:sz w:val="24"/>
          <w:szCs w:val="24"/>
        </w:rPr>
        <w:t>бере</w:t>
      </w:r>
      <w:r w:rsidRPr="006F39DC">
        <w:rPr>
          <w:spacing w:val="-2"/>
          <w:sz w:val="24"/>
          <w:szCs w:val="24"/>
        </w:rPr>
        <w:t>ж</w:t>
      </w:r>
      <w:r w:rsidRPr="006F39DC">
        <w:rPr>
          <w:spacing w:val="-2"/>
          <w:sz w:val="24"/>
          <w:szCs w:val="24"/>
        </w:rPr>
        <w:t>но</w:t>
      </w:r>
      <w:r w:rsidRPr="006F39DC">
        <w:rPr>
          <w:sz w:val="24"/>
          <w:szCs w:val="24"/>
        </w:rPr>
        <w:tab/>
      </w:r>
      <w:r w:rsidRPr="006F39DC">
        <w:rPr>
          <w:spacing w:val="-2"/>
          <w:sz w:val="24"/>
          <w:szCs w:val="24"/>
        </w:rPr>
        <w:t xml:space="preserve">относиться </w:t>
      </w:r>
      <w:r w:rsidRPr="006F39DC">
        <w:rPr>
          <w:sz w:val="24"/>
          <w:szCs w:val="24"/>
        </w:rPr>
        <w:t>к природе и окружающей среде;</w:t>
      </w:r>
    </w:p>
    <w:p w:rsidR="00CF7B51" w:rsidRPr="00961555" w:rsidRDefault="00211A1E" w:rsidP="007768E4">
      <w:pPr>
        <w:pStyle w:val="a4"/>
        <w:jc w:val="left"/>
        <w:rPr>
          <w:sz w:val="24"/>
          <w:szCs w:val="24"/>
        </w:rPr>
      </w:pPr>
      <w:r w:rsidRPr="00961555">
        <w:rPr>
          <w:sz w:val="24"/>
          <w:szCs w:val="24"/>
        </w:rPr>
        <w:t>трудового воспитания: установка на активное участие в решении практических з</w:t>
      </w:r>
      <w:r w:rsidRPr="00961555">
        <w:rPr>
          <w:sz w:val="24"/>
          <w:szCs w:val="24"/>
        </w:rPr>
        <w:t>а</w:t>
      </w:r>
      <w:r w:rsidRPr="00961555">
        <w:rPr>
          <w:sz w:val="24"/>
          <w:szCs w:val="24"/>
        </w:rPr>
        <w:t>дач (в</w:t>
      </w:r>
      <w:r w:rsidRPr="00961555">
        <w:rPr>
          <w:spacing w:val="40"/>
          <w:sz w:val="24"/>
          <w:szCs w:val="24"/>
        </w:rPr>
        <w:t xml:space="preserve"> </w:t>
      </w:r>
      <w:r w:rsidRPr="00961555">
        <w:rPr>
          <w:spacing w:val="-2"/>
          <w:sz w:val="24"/>
          <w:szCs w:val="24"/>
        </w:rPr>
        <w:t>рамках</w:t>
      </w:r>
      <w:r w:rsidRPr="00961555">
        <w:rPr>
          <w:sz w:val="24"/>
          <w:szCs w:val="24"/>
        </w:rPr>
        <w:tab/>
      </w:r>
      <w:r w:rsidRPr="00961555">
        <w:rPr>
          <w:sz w:val="24"/>
          <w:szCs w:val="24"/>
        </w:rPr>
        <w:tab/>
      </w:r>
      <w:r w:rsidRPr="00961555">
        <w:rPr>
          <w:sz w:val="24"/>
          <w:szCs w:val="24"/>
        </w:rPr>
        <w:tab/>
      </w:r>
      <w:r w:rsidRPr="00961555">
        <w:rPr>
          <w:spacing w:val="-2"/>
          <w:sz w:val="24"/>
          <w:szCs w:val="24"/>
        </w:rPr>
        <w:t>семьи,</w:t>
      </w:r>
      <w:r w:rsidRPr="00961555">
        <w:rPr>
          <w:sz w:val="24"/>
          <w:szCs w:val="24"/>
        </w:rPr>
        <w:tab/>
      </w:r>
      <w:r w:rsidRPr="00961555">
        <w:rPr>
          <w:sz w:val="24"/>
          <w:szCs w:val="24"/>
        </w:rPr>
        <w:tab/>
      </w:r>
      <w:r w:rsidRPr="00961555">
        <w:rPr>
          <w:spacing w:val="-2"/>
          <w:sz w:val="24"/>
          <w:szCs w:val="24"/>
        </w:rPr>
        <w:t>школы,</w:t>
      </w:r>
      <w:r w:rsidRPr="00961555">
        <w:rPr>
          <w:sz w:val="24"/>
          <w:szCs w:val="24"/>
        </w:rPr>
        <w:tab/>
      </w:r>
      <w:r w:rsidRPr="00961555">
        <w:rPr>
          <w:sz w:val="24"/>
          <w:szCs w:val="24"/>
        </w:rPr>
        <w:tab/>
      </w:r>
      <w:r w:rsidRPr="00961555">
        <w:rPr>
          <w:sz w:val="24"/>
          <w:szCs w:val="24"/>
        </w:rPr>
        <w:tab/>
      </w:r>
      <w:r w:rsidRPr="00961555">
        <w:rPr>
          <w:spacing w:val="-2"/>
          <w:sz w:val="24"/>
          <w:szCs w:val="24"/>
        </w:rPr>
        <w:t>города,</w:t>
      </w:r>
      <w:r w:rsidRPr="00961555">
        <w:rPr>
          <w:sz w:val="24"/>
          <w:szCs w:val="24"/>
        </w:rPr>
        <w:tab/>
      </w:r>
      <w:r w:rsidRPr="00961555">
        <w:rPr>
          <w:sz w:val="24"/>
          <w:szCs w:val="24"/>
        </w:rPr>
        <w:tab/>
      </w:r>
      <w:r w:rsidRPr="00961555">
        <w:rPr>
          <w:spacing w:val="-2"/>
          <w:sz w:val="24"/>
          <w:szCs w:val="24"/>
        </w:rPr>
        <w:t>края)</w:t>
      </w:r>
      <w:r w:rsidRPr="00961555">
        <w:rPr>
          <w:sz w:val="24"/>
          <w:szCs w:val="24"/>
        </w:rPr>
        <w:tab/>
      </w:r>
      <w:r w:rsidRPr="00961555">
        <w:rPr>
          <w:spacing w:val="-2"/>
          <w:sz w:val="24"/>
          <w:szCs w:val="24"/>
        </w:rPr>
        <w:t xml:space="preserve">технологической </w:t>
      </w:r>
      <w:r w:rsidRPr="00961555">
        <w:rPr>
          <w:spacing w:val="-10"/>
          <w:sz w:val="24"/>
          <w:szCs w:val="24"/>
        </w:rPr>
        <w:t>и</w:t>
      </w:r>
      <w:r w:rsidRPr="00961555">
        <w:rPr>
          <w:sz w:val="24"/>
          <w:szCs w:val="24"/>
        </w:rPr>
        <w:tab/>
      </w:r>
      <w:r w:rsidRPr="00961555">
        <w:rPr>
          <w:spacing w:val="-2"/>
          <w:sz w:val="24"/>
          <w:szCs w:val="24"/>
        </w:rPr>
        <w:t>социальной</w:t>
      </w:r>
      <w:r w:rsidRPr="00961555">
        <w:rPr>
          <w:sz w:val="24"/>
          <w:szCs w:val="24"/>
        </w:rPr>
        <w:tab/>
      </w:r>
      <w:r w:rsidRPr="00961555">
        <w:rPr>
          <w:spacing w:val="-2"/>
          <w:sz w:val="24"/>
          <w:szCs w:val="24"/>
        </w:rPr>
        <w:t>направленности,</w:t>
      </w:r>
      <w:r w:rsidRPr="00961555">
        <w:rPr>
          <w:sz w:val="24"/>
          <w:szCs w:val="24"/>
        </w:rPr>
        <w:tab/>
      </w:r>
      <w:r w:rsidRPr="00961555">
        <w:rPr>
          <w:sz w:val="24"/>
          <w:szCs w:val="24"/>
        </w:rPr>
        <w:tab/>
      </w:r>
      <w:r w:rsidRPr="00961555">
        <w:rPr>
          <w:spacing w:val="-2"/>
          <w:sz w:val="24"/>
          <w:szCs w:val="24"/>
        </w:rPr>
        <w:t>способность</w:t>
      </w:r>
      <w:r w:rsidRPr="00961555">
        <w:rPr>
          <w:sz w:val="24"/>
          <w:szCs w:val="24"/>
        </w:rPr>
        <w:tab/>
      </w:r>
      <w:r w:rsidRPr="00961555">
        <w:rPr>
          <w:spacing w:val="-2"/>
          <w:sz w:val="24"/>
          <w:szCs w:val="24"/>
        </w:rPr>
        <w:t>инициировать,</w:t>
      </w:r>
      <w:r w:rsidRPr="00961555">
        <w:rPr>
          <w:sz w:val="24"/>
          <w:szCs w:val="24"/>
        </w:rPr>
        <w:tab/>
      </w:r>
      <w:r w:rsidRPr="00961555">
        <w:rPr>
          <w:sz w:val="24"/>
          <w:szCs w:val="24"/>
        </w:rPr>
        <w:tab/>
      </w:r>
      <w:r w:rsidRPr="00961555">
        <w:rPr>
          <w:spacing w:val="-2"/>
          <w:sz w:val="24"/>
          <w:szCs w:val="24"/>
        </w:rPr>
        <w:t xml:space="preserve">планировать </w:t>
      </w:r>
      <w:r w:rsidRPr="00961555">
        <w:rPr>
          <w:sz w:val="24"/>
          <w:szCs w:val="24"/>
        </w:rPr>
        <w:t>и самостоятельно выполнять такого рода деятельность; интерес к практическому изучению профессий</w:t>
      </w:r>
      <w:r w:rsidRPr="00961555">
        <w:rPr>
          <w:spacing w:val="40"/>
          <w:sz w:val="24"/>
          <w:szCs w:val="24"/>
        </w:rPr>
        <w:t xml:space="preserve"> </w:t>
      </w:r>
      <w:r w:rsidRPr="00961555">
        <w:rPr>
          <w:sz w:val="24"/>
          <w:szCs w:val="24"/>
        </w:rPr>
        <w:t xml:space="preserve">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w:t>
      </w:r>
      <w:r w:rsidRPr="00961555">
        <w:rPr>
          <w:spacing w:val="-2"/>
          <w:sz w:val="24"/>
          <w:szCs w:val="24"/>
        </w:rPr>
        <w:t>развитие</w:t>
      </w:r>
      <w:r w:rsidRPr="00961555">
        <w:rPr>
          <w:sz w:val="24"/>
          <w:szCs w:val="24"/>
        </w:rPr>
        <w:tab/>
      </w:r>
      <w:r w:rsidRPr="00961555">
        <w:rPr>
          <w:sz w:val="24"/>
          <w:szCs w:val="24"/>
        </w:rPr>
        <w:tab/>
      </w:r>
      <w:r w:rsidRPr="00961555">
        <w:rPr>
          <w:sz w:val="24"/>
          <w:szCs w:val="24"/>
        </w:rPr>
        <w:tab/>
      </w:r>
      <w:r w:rsidRPr="00961555">
        <w:rPr>
          <w:sz w:val="24"/>
          <w:szCs w:val="24"/>
        </w:rPr>
        <w:tab/>
      </w:r>
      <w:r w:rsidRPr="00961555">
        <w:rPr>
          <w:sz w:val="24"/>
          <w:szCs w:val="24"/>
        </w:rPr>
        <w:tab/>
      </w:r>
      <w:r w:rsidRPr="00961555">
        <w:rPr>
          <w:spacing w:val="-2"/>
          <w:sz w:val="24"/>
          <w:szCs w:val="24"/>
        </w:rPr>
        <w:t>необходимых</w:t>
      </w:r>
      <w:r w:rsidRPr="00961555">
        <w:rPr>
          <w:sz w:val="24"/>
          <w:szCs w:val="24"/>
        </w:rPr>
        <w:tab/>
      </w:r>
      <w:r w:rsidRPr="00961555">
        <w:rPr>
          <w:sz w:val="24"/>
          <w:szCs w:val="24"/>
        </w:rPr>
        <w:tab/>
      </w:r>
      <w:r w:rsidRPr="00961555">
        <w:rPr>
          <w:sz w:val="24"/>
          <w:szCs w:val="24"/>
        </w:rPr>
        <w:tab/>
      </w:r>
      <w:r w:rsidRPr="00961555">
        <w:rPr>
          <w:sz w:val="24"/>
          <w:szCs w:val="24"/>
        </w:rPr>
        <w:tab/>
      </w:r>
      <w:r w:rsidRPr="00961555">
        <w:rPr>
          <w:sz w:val="24"/>
          <w:szCs w:val="24"/>
        </w:rPr>
        <w:tab/>
      </w:r>
      <w:r w:rsidRPr="00961555">
        <w:rPr>
          <w:spacing w:val="-2"/>
          <w:sz w:val="24"/>
          <w:szCs w:val="24"/>
        </w:rPr>
        <w:t xml:space="preserve">умений </w:t>
      </w:r>
      <w:r w:rsidRPr="00961555">
        <w:rPr>
          <w:sz w:val="24"/>
          <w:szCs w:val="24"/>
        </w:rPr>
        <w:t>для этого; осозна</w:t>
      </w:r>
      <w:r w:rsidRPr="00961555">
        <w:rPr>
          <w:sz w:val="24"/>
          <w:szCs w:val="24"/>
        </w:rPr>
        <w:t>н</w:t>
      </w:r>
      <w:r w:rsidRPr="00961555">
        <w:rPr>
          <w:sz w:val="24"/>
          <w:szCs w:val="24"/>
        </w:rPr>
        <w:t>ный выбор и построение индивидуальной траектории образования и жизненных планов с учётом личных и общественных интересов и потребностей;</w:t>
      </w:r>
    </w:p>
    <w:p w:rsidR="00CF7B51" w:rsidRPr="00961555" w:rsidRDefault="00211A1E" w:rsidP="007768E4">
      <w:pPr>
        <w:pStyle w:val="a4"/>
        <w:jc w:val="left"/>
        <w:rPr>
          <w:sz w:val="24"/>
          <w:szCs w:val="24"/>
        </w:rPr>
      </w:pPr>
      <w:r w:rsidRPr="00961555">
        <w:rPr>
          <w:sz w:val="24"/>
          <w:szCs w:val="24"/>
        </w:rPr>
        <w:t xml:space="preserve">экологического воспитания: ориентация на применение географических знаний для решения </w:t>
      </w:r>
      <w:r w:rsidRPr="00961555">
        <w:rPr>
          <w:spacing w:val="-2"/>
          <w:sz w:val="24"/>
          <w:szCs w:val="24"/>
        </w:rPr>
        <w:t>задач</w:t>
      </w:r>
      <w:r w:rsidRPr="00961555">
        <w:rPr>
          <w:sz w:val="24"/>
          <w:szCs w:val="24"/>
        </w:rPr>
        <w:tab/>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области</w:t>
      </w:r>
      <w:r w:rsidRPr="00961555">
        <w:rPr>
          <w:sz w:val="24"/>
          <w:szCs w:val="24"/>
        </w:rPr>
        <w:tab/>
      </w:r>
      <w:r w:rsidRPr="00961555">
        <w:rPr>
          <w:spacing w:val="-2"/>
          <w:sz w:val="24"/>
          <w:szCs w:val="24"/>
        </w:rPr>
        <w:t>окружающей</w:t>
      </w:r>
      <w:r w:rsidRPr="00961555">
        <w:rPr>
          <w:sz w:val="24"/>
          <w:szCs w:val="24"/>
        </w:rPr>
        <w:tab/>
      </w:r>
      <w:r w:rsidRPr="00961555">
        <w:rPr>
          <w:spacing w:val="-2"/>
          <w:sz w:val="24"/>
          <w:szCs w:val="24"/>
        </w:rPr>
        <w:t>среды,</w:t>
      </w:r>
      <w:r w:rsidRPr="00961555">
        <w:rPr>
          <w:sz w:val="24"/>
          <w:szCs w:val="24"/>
        </w:rPr>
        <w:tab/>
      </w:r>
      <w:r w:rsidRPr="00961555">
        <w:rPr>
          <w:spacing w:val="-2"/>
          <w:sz w:val="24"/>
          <w:szCs w:val="24"/>
        </w:rPr>
        <w:t>планирования</w:t>
      </w:r>
      <w:r w:rsidRPr="00961555">
        <w:rPr>
          <w:sz w:val="24"/>
          <w:szCs w:val="24"/>
        </w:rPr>
        <w:tab/>
      </w:r>
      <w:r w:rsidRPr="00961555">
        <w:rPr>
          <w:spacing w:val="-2"/>
          <w:sz w:val="24"/>
          <w:szCs w:val="24"/>
        </w:rPr>
        <w:t>посту</w:t>
      </w:r>
      <w:r w:rsidRPr="00961555">
        <w:rPr>
          <w:spacing w:val="-2"/>
          <w:sz w:val="24"/>
          <w:szCs w:val="24"/>
        </w:rPr>
        <w:t>п</w:t>
      </w:r>
      <w:r w:rsidRPr="00961555">
        <w:rPr>
          <w:spacing w:val="-2"/>
          <w:sz w:val="24"/>
          <w:szCs w:val="24"/>
        </w:rPr>
        <w:t xml:space="preserve">ков </w:t>
      </w:r>
      <w:r w:rsidRPr="00961555">
        <w:rPr>
          <w:sz w:val="24"/>
          <w:szCs w:val="24"/>
        </w:rP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w:t>
      </w:r>
      <w:r w:rsidRPr="00961555">
        <w:rPr>
          <w:sz w:val="24"/>
          <w:szCs w:val="24"/>
        </w:rPr>
        <w:t>и</w:t>
      </w:r>
      <w:r w:rsidRPr="00961555">
        <w:rPr>
          <w:sz w:val="24"/>
          <w:szCs w:val="24"/>
        </w:rPr>
        <w:lastRenderedPageBreak/>
        <w:t>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w:t>
      </w:r>
      <w:r w:rsidRPr="00961555">
        <w:rPr>
          <w:sz w:val="24"/>
          <w:szCs w:val="24"/>
        </w:rPr>
        <w:t>а</w:t>
      </w:r>
      <w:r w:rsidRPr="00961555">
        <w:rPr>
          <w:sz w:val="24"/>
          <w:szCs w:val="24"/>
        </w:rPr>
        <w:t>стию в практической деятельности экологической направленности.</w:t>
      </w:r>
    </w:p>
    <w:p w:rsidR="00CF7B51" w:rsidRPr="00961555" w:rsidRDefault="00211A1E" w:rsidP="007768E4">
      <w:pPr>
        <w:pStyle w:val="a4"/>
        <w:jc w:val="left"/>
        <w:rPr>
          <w:sz w:val="24"/>
          <w:szCs w:val="24"/>
        </w:rPr>
      </w:pPr>
      <w:r w:rsidRPr="00961555">
        <w:rPr>
          <w:sz w:val="24"/>
          <w:szCs w:val="24"/>
        </w:rPr>
        <w:t>В результате изучения географии на уровне основного общего образования у об</w:t>
      </w:r>
      <w:r w:rsidRPr="00961555">
        <w:rPr>
          <w:sz w:val="24"/>
          <w:szCs w:val="24"/>
        </w:rPr>
        <w:t>у</w:t>
      </w:r>
      <w:r w:rsidRPr="00961555">
        <w:rPr>
          <w:sz w:val="24"/>
          <w:szCs w:val="24"/>
        </w:rPr>
        <w:t>чающегося будут сформированы познавательные универсальные учебные действия, ко</w:t>
      </w:r>
      <w:r w:rsidRPr="00961555">
        <w:rPr>
          <w:sz w:val="24"/>
          <w:szCs w:val="24"/>
        </w:rPr>
        <w:t>м</w:t>
      </w:r>
      <w:r w:rsidRPr="00961555">
        <w:rPr>
          <w:sz w:val="24"/>
          <w:szCs w:val="24"/>
        </w:rPr>
        <w:t>муникативные универсальные учебные действия, регулятивные универсальные учебные действия, совместная деятельность.</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CF7B51" w:rsidRPr="00961555" w:rsidRDefault="00211A1E" w:rsidP="007768E4">
      <w:pPr>
        <w:pStyle w:val="a4"/>
        <w:jc w:val="left"/>
        <w:rPr>
          <w:sz w:val="24"/>
          <w:szCs w:val="24"/>
        </w:rPr>
      </w:pPr>
      <w:r w:rsidRPr="00961555">
        <w:rPr>
          <w:sz w:val="24"/>
          <w:szCs w:val="24"/>
        </w:rPr>
        <w:t>выявлять</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характеризовать</w:t>
      </w:r>
      <w:r w:rsidRPr="00961555">
        <w:rPr>
          <w:spacing w:val="40"/>
          <w:sz w:val="24"/>
          <w:szCs w:val="24"/>
        </w:rPr>
        <w:t xml:space="preserve"> </w:t>
      </w:r>
      <w:r w:rsidRPr="00961555">
        <w:rPr>
          <w:sz w:val="24"/>
          <w:szCs w:val="24"/>
        </w:rPr>
        <w:t>существенные</w:t>
      </w:r>
      <w:r w:rsidRPr="00961555">
        <w:rPr>
          <w:spacing w:val="40"/>
          <w:sz w:val="24"/>
          <w:szCs w:val="24"/>
        </w:rPr>
        <w:t xml:space="preserve"> </w:t>
      </w:r>
      <w:r w:rsidRPr="00961555">
        <w:rPr>
          <w:sz w:val="24"/>
          <w:szCs w:val="24"/>
        </w:rPr>
        <w:t>признаки</w:t>
      </w:r>
      <w:r w:rsidRPr="00961555">
        <w:rPr>
          <w:spacing w:val="40"/>
          <w:sz w:val="24"/>
          <w:szCs w:val="24"/>
        </w:rPr>
        <w:t xml:space="preserve"> </w:t>
      </w:r>
      <w:r w:rsidRPr="00961555">
        <w:rPr>
          <w:sz w:val="24"/>
          <w:szCs w:val="24"/>
        </w:rPr>
        <w:t>географических</w:t>
      </w:r>
      <w:r w:rsidRPr="00961555">
        <w:rPr>
          <w:spacing w:val="40"/>
          <w:sz w:val="24"/>
          <w:szCs w:val="24"/>
        </w:rPr>
        <w:t xml:space="preserve"> </w:t>
      </w:r>
      <w:r w:rsidRPr="00961555">
        <w:rPr>
          <w:sz w:val="24"/>
          <w:szCs w:val="24"/>
        </w:rPr>
        <w:t>объектов,</w:t>
      </w:r>
      <w:r w:rsidRPr="00961555">
        <w:rPr>
          <w:spacing w:val="40"/>
          <w:sz w:val="24"/>
          <w:szCs w:val="24"/>
        </w:rPr>
        <w:t xml:space="preserve"> </w:t>
      </w:r>
      <w:r w:rsidRPr="00961555">
        <w:rPr>
          <w:sz w:val="24"/>
          <w:szCs w:val="24"/>
        </w:rPr>
        <w:t>процессов</w:t>
      </w:r>
      <w:r w:rsidRPr="00961555">
        <w:rPr>
          <w:spacing w:val="40"/>
          <w:sz w:val="24"/>
          <w:szCs w:val="24"/>
        </w:rPr>
        <w:t xml:space="preserve"> </w:t>
      </w:r>
      <w:r w:rsidRPr="00961555">
        <w:rPr>
          <w:sz w:val="24"/>
          <w:szCs w:val="24"/>
        </w:rPr>
        <w:t xml:space="preserve">и </w:t>
      </w:r>
      <w:r w:rsidRPr="00961555">
        <w:rPr>
          <w:spacing w:val="-2"/>
          <w:sz w:val="24"/>
          <w:szCs w:val="24"/>
        </w:rPr>
        <w:t>явлений;</w:t>
      </w:r>
    </w:p>
    <w:p w:rsidR="00CF7B51" w:rsidRPr="00961555" w:rsidRDefault="00211A1E" w:rsidP="007768E4">
      <w:pPr>
        <w:pStyle w:val="a4"/>
        <w:jc w:val="left"/>
        <w:rPr>
          <w:sz w:val="24"/>
          <w:szCs w:val="24"/>
        </w:rPr>
      </w:pPr>
      <w:r w:rsidRPr="00961555">
        <w:rPr>
          <w:sz w:val="24"/>
          <w:szCs w:val="24"/>
        </w:rPr>
        <w:t>устанавливать</w:t>
      </w:r>
      <w:r w:rsidRPr="00961555">
        <w:rPr>
          <w:spacing w:val="40"/>
          <w:sz w:val="24"/>
          <w:szCs w:val="24"/>
        </w:rPr>
        <w:t xml:space="preserve"> </w:t>
      </w:r>
      <w:r w:rsidRPr="00961555">
        <w:rPr>
          <w:sz w:val="24"/>
          <w:szCs w:val="24"/>
        </w:rPr>
        <w:t>существенный</w:t>
      </w:r>
      <w:r w:rsidRPr="00961555">
        <w:rPr>
          <w:spacing w:val="40"/>
          <w:sz w:val="24"/>
          <w:szCs w:val="24"/>
        </w:rPr>
        <w:t xml:space="preserve"> </w:t>
      </w:r>
      <w:r w:rsidRPr="00961555">
        <w:rPr>
          <w:sz w:val="24"/>
          <w:szCs w:val="24"/>
        </w:rPr>
        <w:t>признак</w:t>
      </w:r>
      <w:r w:rsidRPr="00961555">
        <w:rPr>
          <w:spacing w:val="40"/>
          <w:sz w:val="24"/>
          <w:szCs w:val="24"/>
        </w:rPr>
        <w:t xml:space="preserve"> </w:t>
      </w:r>
      <w:r w:rsidRPr="00961555">
        <w:rPr>
          <w:sz w:val="24"/>
          <w:szCs w:val="24"/>
        </w:rPr>
        <w:t>классификации</w:t>
      </w:r>
      <w:r w:rsidRPr="00961555">
        <w:rPr>
          <w:spacing w:val="40"/>
          <w:sz w:val="24"/>
          <w:szCs w:val="24"/>
        </w:rPr>
        <w:t xml:space="preserve"> </w:t>
      </w:r>
      <w:r w:rsidRPr="00961555">
        <w:rPr>
          <w:sz w:val="24"/>
          <w:szCs w:val="24"/>
        </w:rPr>
        <w:t>географических</w:t>
      </w:r>
      <w:r w:rsidRPr="00961555">
        <w:rPr>
          <w:spacing w:val="40"/>
          <w:sz w:val="24"/>
          <w:szCs w:val="24"/>
        </w:rPr>
        <w:t xml:space="preserve"> </w:t>
      </w:r>
      <w:r w:rsidRPr="00961555">
        <w:rPr>
          <w:sz w:val="24"/>
          <w:szCs w:val="24"/>
        </w:rPr>
        <w:t>объектов,</w:t>
      </w:r>
      <w:r w:rsidRPr="00961555">
        <w:rPr>
          <w:spacing w:val="40"/>
          <w:sz w:val="24"/>
          <w:szCs w:val="24"/>
        </w:rPr>
        <w:t xml:space="preserve"> </w:t>
      </w:r>
      <w:r w:rsidRPr="00961555">
        <w:rPr>
          <w:sz w:val="24"/>
          <w:szCs w:val="24"/>
        </w:rPr>
        <w:t>процессов</w:t>
      </w:r>
      <w:r w:rsidRPr="00961555">
        <w:rPr>
          <w:spacing w:val="40"/>
          <w:sz w:val="24"/>
          <w:szCs w:val="24"/>
        </w:rPr>
        <w:t xml:space="preserve"> </w:t>
      </w:r>
      <w:r w:rsidRPr="00961555">
        <w:rPr>
          <w:sz w:val="24"/>
          <w:szCs w:val="24"/>
        </w:rPr>
        <w:t>и явлений, основания для их сравнения;</w:t>
      </w:r>
    </w:p>
    <w:p w:rsidR="00CF7B51" w:rsidRPr="00961555" w:rsidRDefault="00211A1E" w:rsidP="007768E4">
      <w:pPr>
        <w:pStyle w:val="a4"/>
        <w:jc w:val="left"/>
        <w:rPr>
          <w:sz w:val="24"/>
          <w:szCs w:val="24"/>
        </w:rPr>
      </w:pPr>
      <w:r w:rsidRPr="00961555">
        <w:rPr>
          <w:spacing w:val="-2"/>
          <w:sz w:val="24"/>
          <w:szCs w:val="24"/>
        </w:rPr>
        <w:t>выявлять</w:t>
      </w:r>
      <w:r w:rsidRPr="00961555">
        <w:rPr>
          <w:sz w:val="24"/>
          <w:szCs w:val="24"/>
        </w:rPr>
        <w:tab/>
      </w:r>
      <w:r w:rsidRPr="00961555">
        <w:rPr>
          <w:spacing w:val="-2"/>
          <w:sz w:val="24"/>
          <w:szCs w:val="24"/>
        </w:rPr>
        <w:t>закономерности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противоречия</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рассматриваемых</w:t>
      </w:r>
      <w:r w:rsidRPr="00961555">
        <w:rPr>
          <w:sz w:val="24"/>
          <w:szCs w:val="24"/>
        </w:rPr>
        <w:tab/>
      </w:r>
      <w:r w:rsidRPr="00961555">
        <w:rPr>
          <w:spacing w:val="-2"/>
          <w:sz w:val="24"/>
          <w:szCs w:val="24"/>
        </w:rPr>
        <w:t xml:space="preserve">фактах </w:t>
      </w:r>
      <w:r w:rsidRPr="00961555">
        <w:rPr>
          <w:sz w:val="24"/>
          <w:szCs w:val="24"/>
        </w:rPr>
        <w:t>и данных наблюдений с учётом предложенной географической задачи;</w:t>
      </w:r>
    </w:p>
    <w:p w:rsidR="00CF7B51" w:rsidRPr="00961555" w:rsidRDefault="00211A1E" w:rsidP="007768E4">
      <w:pPr>
        <w:pStyle w:val="a4"/>
        <w:jc w:val="left"/>
        <w:rPr>
          <w:sz w:val="24"/>
          <w:szCs w:val="24"/>
        </w:rPr>
      </w:pPr>
      <w:r w:rsidRPr="00961555">
        <w:rPr>
          <w:spacing w:val="-2"/>
          <w:sz w:val="24"/>
          <w:szCs w:val="24"/>
        </w:rPr>
        <w:t>выявлять</w:t>
      </w:r>
      <w:r w:rsidRPr="00961555">
        <w:rPr>
          <w:sz w:val="24"/>
          <w:szCs w:val="24"/>
        </w:rPr>
        <w:tab/>
      </w:r>
      <w:r w:rsidRPr="00961555">
        <w:rPr>
          <w:spacing w:val="-2"/>
          <w:sz w:val="24"/>
          <w:szCs w:val="24"/>
        </w:rPr>
        <w:t>дефициты</w:t>
      </w:r>
      <w:r w:rsidRPr="00961555">
        <w:rPr>
          <w:sz w:val="24"/>
          <w:szCs w:val="24"/>
        </w:rPr>
        <w:tab/>
      </w:r>
      <w:r w:rsidRPr="00961555">
        <w:rPr>
          <w:spacing w:val="-2"/>
          <w:sz w:val="24"/>
          <w:szCs w:val="24"/>
        </w:rPr>
        <w:t>географической</w:t>
      </w:r>
      <w:r w:rsidRPr="00961555">
        <w:rPr>
          <w:sz w:val="24"/>
          <w:szCs w:val="24"/>
        </w:rPr>
        <w:tab/>
      </w:r>
      <w:r w:rsidRPr="00961555">
        <w:rPr>
          <w:spacing w:val="-2"/>
          <w:sz w:val="24"/>
          <w:szCs w:val="24"/>
        </w:rPr>
        <w:t>информации,</w:t>
      </w:r>
      <w:r w:rsidRPr="00961555">
        <w:rPr>
          <w:sz w:val="24"/>
          <w:szCs w:val="24"/>
        </w:rPr>
        <w:tab/>
      </w:r>
      <w:r w:rsidRPr="00961555">
        <w:rPr>
          <w:spacing w:val="-2"/>
          <w:sz w:val="24"/>
          <w:szCs w:val="24"/>
        </w:rPr>
        <w:t>данных,</w:t>
      </w:r>
      <w:r w:rsidRPr="00961555">
        <w:rPr>
          <w:sz w:val="24"/>
          <w:szCs w:val="24"/>
        </w:rPr>
        <w:tab/>
      </w:r>
      <w:r w:rsidRPr="00961555">
        <w:rPr>
          <w:spacing w:val="-2"/>
          <w:sz w:val="24"/>
          <w:szCs w:val="24"/>
        </w:rPr>
        <w:t>необх</w:t>
      </w:r>
      <w:r w:rsidRPr="00961555">
        <w:rPr>
          <w:spacing w:val="-2"/>
          <w:sz w:val="24"/>
          <w:szCs w:val="24"/>
        </w:rPr>
        <w:t>о</w:t>
      </w:r>
      <w:r w:rsidRPr="00961555">
        <w:rPr>
          <w:spacing w:val="-2"/>
          <w:sz w:val="24"/>
          <w:szCs w:val="24"/>
        </w:rPr>
        <w:t xml:space="preserve">димых </w:t>
      </w:r>
      <w:r w:rsidRPr="00961555">
        <w:rPr>
          <w:sz w:val="24"/>
          <w:szCs w:val="24"/>
        </w:rPr>
        <w:t>для решения поставленной задачи;</w:t>
      </w:r>
    </w:p>
    <w:p w:rsidR="00CF7B51" w:rsidRPr="00961555" w:rsidRDefault="00211A1E" w:rsidP="007768E4">
      <w:pPr>
        <w:pStyle w:val="a4"/>
        <w:jc w:val="left"/>
        <w:rPr>
          <w:sz w:val="24"/>
          <w:szCs w:val="24"/>
        </w:rPr>
      </w:pPr>
      <w:r w:rsidRPr="00961555">
        <w:rPr>
          <w:sz w:val="24"/>
          <w:szCs w:val="24"/>
        </w:rPr>
        <w:t xml:space="preserve">выявлять причинно-следственные связи при изучении географических объектов, процессов и </w:t>
      </w:r>
      <w:r w:rsidRPr="00961555">
        <w:rPr>
          <w:spacing w:val="-2"/>
          <w:sz w:val="24"/>
          <w:szCs w:val="24"/>
        </w:rPr>
        <w:t>явлений;</w:t>
      </w:r>
      <w:r w:rsidRPr="00961555">
        <w:rPr>
          <w:sz w:val="24"/>
          <w:szCs w:val="24"/>
        </w:rPr>
        <w:tab/>
      </w:r>
      <w:r w:rsidRPr="00961555">
        <w:rPr>
          <w:spacing w:val="-2"/>
          <w:sz w:val="24"/>
          <w:szCs w:val="24"/>
        </w:rPr>
        <w:t>делать</w:t>
      </w:r>
      <w:r w:rsidRPr="00961555">
        <w:rPr>
          <w:sz w:val="24"/>
          <w:szCs w:val="24"/>
        </w:rPr>
        <w:tab/>
      </w:r>
      <w:r w:rsidRPr="00961555">
        <w:rPr>
          <w:spacing w:val="-2"/>
          <w:sz w:val="24"/>
          <w:szCs w:val="24"/>
        </w:rPr>
        <w:t>выводы</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использованием</w:t>
      </w:r>
      <w:r w:rsidRPr="00961555">
        <w:rPr>
          <w:sz w:val="24"/>
          <w:szCs w:val="24"/>
        </w:rPr>
        <w:tab/>
      </w:r>
      <w:r w:rsidRPr="00961555">
        <w:rPr>
          <w:spacing w:val="-2"/>
          <w:sz w:val="24"/>
          <w:szCs w:val="24"/>
        </w:rPr>
        <w:t xml:space="preserve">дедуктивных </w:t>
      </w:r>
      <w:r w:rsidRPr="00961555">
        <w:rPr>
          <w:sz w:val="24"/>
          <w:szCs w:val="24"/>
        </w:rP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CF7B51" w:rsidRPr="00961555" w:rsidRDefault="00211A1E" w:rsidP="007768E4">
      <w:pPr>
        <w:pStyle w:val="a4"/>
        <w:jc w:val="left"/>
        <w:rPr>
          <w:sz w:val="24"/>
          <w:szCs w:val="24"/>
        </w:rPr>
      </w:pPr>
      <w:r w:rsidRPr="00961555">
        <w:rPr>
          <w:sz w:val="24"/>
          <w:szCs w:val="24"/>
        </w:rPr>
        <w:t>самостоятельно выбирать способ решения учебной географической задачи (сравн</w:t>
      </w:r>
      <w:r w:rsidRPr="00961555">
        <w:rPr>
          <w:sz w:val="24"/>
          <w:szCs w:val="24"/>
        </w:rPr>
        <w:t>и</w:t>
      </w:r>
      <w:r w:rsidRPr="00961555">
        <w:rPr>
          <w:sz w:val="24"/>
          <w:szCs w:val="24"/>
        </w:rPr>
        <w:t>вать несколько вариантов решения, выбирать наиболее подходящий с учётом самосто</w:t>
      </w:r>
      <w:r w:rsidRPr="00961555">
        <w:rPr>
          <w:sz w:val="24"/>
          <w:szCs w:val="24"/>
        </w:rPr>
        <w:t>я</w:t>
      </w:r>
      <w:r w:rsidRPr="00961555">
        <w:rPr>
          <w:sz w:val="24"/>
          <w:szCs w:val="24"/>
        </w:rPr>
        <w:t xml:space="preserve">тельно выделенных </w:t>
      </w:r>
      <w:r w:rsidRPr="00961555">
        <w:rPr>
          <w:spacing w:val="-2"/>
          <w:sz w:val="24"/>
          <w:szCs w:val="24"/>
        </w:rPr>
        <w:t>критериев).</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базовые исследовательские де</w:t>
      </w:r>
      <w:r w:rsidRPr="00961555">
        <w:rPr>
          <w:sz w:val="24"/>
          <w:szCs w:val="24"/>
        </w:rPr>
        <w:t>й</w:t>
      </w:r>
      <w:r w:rsidRPr="00961555">
        <w:rPr>
          <w:sz w:val="24"/>
          <w:szCs w:val="24"/>
        </w:rPr>
        <w:t>ствия как часть познавательных универсальных учебных действий:</w:t>
      </w:r>
    </w:p>
    <w:p w:rsidR="00CF7B51" w:rsidRPr="00961555" w:rsidRDefault="00211A1E" w:rsidP="007768E4">
      <w:pPr>
        <w:pStyle w:val="a4"/>
        <w:jc w:val="left"/>
        <w:rPr>
          <w:sz w:val="24"/>
          <w:szCs w:val="24"/>
        </w:rPr>
      </w:pPr>
      <w:r w:rsidRPr="00961555">
        <w:rPr>
          <w:sz w:val="24"/>
          <w:szCs w:val="24"/>
        </w:rPr>
        <w:t>использовать</w:t>
      </w:r>
      <w:r w:rsidRPr="00961555">
        <w:rPr>
          <w:spacing w:val="-11"/>
          <w:sz w:val="24"/>
          <w:szCs w:val="24"/>
        </w:rPr>
        <w:t xml:space="preserve"> </w:t>
      </w:r>
      <w:r w:rsidRPr="00961555">
        <w:rPr>
          <w:sz w:val="24"/>
          <w:szCs w:val="24"/>
        </w:rPr>
        <w:t>географические</w:t>
      </w:r>
      <w:r w:rsidRPr="00961555">
        <w:rPr>
          <w:spacing w:val="-5"/>
          <w:sz w:val="24"/>
          <w:szCs w:val="24"/>
        </w:rPr>
        <w:t xml:space="preserve"> </w:t>
      </w:r>
      <w:r w:rsidRPr="00961555">
        <w:rPr>
          <w:sz w:val="24"/>
          <w:szCs w:val="24"/>
        </w:rPr>
        <w:t>вопросы</w:t>
      </w:r>
      <w:r w:rsidRPr="00961555">
        <w:rPr>
          <w:spacing w:val="-4"/>
          <w:sz w:val="24"/>
          <w:szCs w:val="24"/>
        </w:rPr>
        <w:t xml:space="preserve"> </w:t>
      </w:r>
      <w:r w:rsidRPr="00961555">
        <w:rPr>
          <w:sz w:val="24"/>
          <w:szCs w:val="24"/>
        </w:rPr>
        <w:t>как</w:t>
      </w:r>
      <w:r w:rsidRPr="00961555">
        <w:rPr>
          <w:spacing w:val="-6"/>
          <w:sz w:val="24"/>
          <w:szCs w:val="24"/>
        </w:rPr>
        <w:t xml:space="preserve"> </w:t>
      </w:r>
      <w:r w:rsidRPr="00961555">
        <w:rPr>
          <w:sz w:val="24"/>
          <w:szCs w:val="24"/>
        </w:rPr>
        <w:t>исследовательский</w:t>
      </w:r>
      <w:r w:rsidRPr="00961555">
        <w:rPr>
          <w:spacing w:val="-8"/>
          <w:sz w:val="24"/>
          <w:szCs w:val="24"/>
        </w:rPr>
        <w:t xml:space="preserve"> </w:t>
      </w:r>
      <w:r w:rsidRPr="00961555">
        <w:rPr>
          <w:sz w:val="24"/>
          <w:szCs w:val="24"/>
        </w:rPr>
        <w:t>инструмент</w:t>
      </w:r>
      <w:r w:rsidRPr="00961555">
        <w:rPr>
          <w:spacing w:val="-4"/>
          <w:sz w:val="24"/>
          <w:szCs w:val="24"/>
        </w:rPr>
        <w:t xml:space="preserve"> </w:t>
      </w:r>
      <w:r w:rsidRPr="00961555">
        <w:rPr>
          <w:spacing w:val="-2"/>
          <w:sz w:val="24"/>
          <w:szCs w:val="24"/>
        </w:rPr>
        <w:t>познания;</w:t>
      </w:r>
    </w:p>
    <w:p w:rsidR="00CF7B51" w:rsidRPr="00961555" w:rsidRDefault="00211A1E" w:rsidP="007768E4">
      <w:pPr>
        <w:pStyle w:val="a4"/>
        <w:jc w:val="left"/>
        <w:rPr>
          <w:sz w:val="24"/>
          <w:szCs w:val="24"/>
        </w:rPr>
      </w:pPr>
      <w:r w:rsidRPr="00961555">
        <w:rPr>
          <w:spacing w:val="-2"/>
          <w:sz w:val="24"/>
          <w:szCs w:val="24"/>
        </w:rPr>
        <w:t>формулировать</w:t>
      </w:r>
      <w:r w:rsidRPr="00961555">
        <w:rPr>
          <w:sz w:val="24"/>
          <w:szCs w:val="24"/>
        </w:rPr>
        <w:tab/>
      </w:r>
      <w:r w:rsidRPr="00961555">
        <w:rPr>
          <w:spacing w:val="-2"/>
          <w:sz w:val="24"/>
          <w:szCs w:val="24"/>
        </w:rPr>
        <w:t>географические</w:t>
      </w:r>
      <w:r w:rsidRPr="00961555">
        <w:rPr>
          <w:sz w:val="24"/>
          <w:szCs w:val="24"/>
        </w:rPr>
        <w:tab/>
      </w:r>
      <w:r w:rsidRPr="00961555">
        <w:rPr>
          <w:spacing w:val="-2"/>
          <w:sz w:val="24"/>
          <w:szCs w:val="24"/>
        </w:rPr>
        <w:t>вопросы,</w:t>
      </w:r>
      <w:r w:rsidRPr="00961555">
        <w:rPr>
          <w:sz w:val="24"/>
          <w:szCs w:val="24"/>
        </w:rPr>
        <w:tab/>
      </w:r>
      <w:r w:rsidRPr="00961555">
        <w:rPr>
          <w:spacing w:val="-2"/>
          <w:sz w:val="24"/>
          <w:szCs w:val="24"/>
        </w:rPr>
        <w:t>фиксирующие</w:t>
      </w:r>
      <w:r w:rsidRPr="00961555">
        <w:rPr>
          <w:sz w:val="24"/>
          <w:szCs w:val="24"/>
        </w:rPr>
        <w:tab/>
      </w:r>
      <w:r w:rsidRPr="00961555">
        <w:rPr>
          <w:spacing w:val="-2"/>
          <w:sz w:val="24"/>
          <w:szCs w:val="24"/>
        </w:rPr>
        <w:t xml:space="preserve">разрыв </w:t>
      </w:r>
      <w:r w:rsidRPr="00961555">
        <w:rPr>
          <w:sz w:val="24"/>
          <w:szCs w:val="24"/>
        </w:rPr>
        <w:t>между реальным и желательным состоянием ситуации, объекта, и самостоятельно устана</w:t>
      </w:r>
      <w:r w:rsidRPr="00961555">
        <w:rPr>
          <w:sz w:val="24"/>
          <w:szCs w:val="24"/>
        </w:rPr>
        <w:t>в</w:t>
      </w:r>
      <w:r w:rsidRPr="00961555">
        <w:rPr>
          <w:sz w:val="24"/>
          <w:szCs w:val="24"/>
        </w:rPr>
        <w:t>ливать искомое и данное;</w:t>
      </w:r>
    </w:p>
    <w:p w:rsidR="00CF7B51" w:rsidRPr="00961555" w:rsidRDefault="00211A1E" w:rsidP="007768E4">
      <w:pPr>
        <w:pStyle w:val="a4"/>
        <w:jc w:val="left"/>
        <w:rPr>
          <w:sz w:val="24"/>
          <w:szCs w:val="24"/>
        </w:rPr>
      </w:pPr>
      <w:r w:rsidRPr="00961555">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CF7B51" w:rsidRPr="00961555" w:rsidRDefault="00211A1E" w:rsidP="007768E4">
      <w:pPr>
        <w:pStyle w:val="a4"/>
        <w:jc w:val="left"/>
        <w:rPr>
          <w:sz w:val="24"/>
          <w:szCs w:val="24"/>
        </w:rPr>
      </w:pPr>
      <w:r w:rsidRPr="00961555">
        <w:rPr>
          <w:sz w:val="24"/>
          <w:szCs w:val="24"/>
        </w:rPr>
        <w:t>проводить</w:t>
      </w:r>
      <w:r w:rsidRPr="00961555">
        <w:rPr>
          <w:spacing w:val="80"/>
          <w:w w:val="150"/>
          <w:sz w:val="24"/>
          <w:szCs w:val="24"/>
        </w:rPr>
        <w:t xml:space="preserve">  </w:t>
      </w:r>
      <w:r w:rsidRPr="00961555">
        <w:rPr>
          <w:sz w:val="24"/>
          <w:szCs w:val="24"/>
        </w:rPr>
        <w:t>по</w:t>
      </w:r>
      <w:r w:rsidRPr="00961555">
        <w:rPr>
          <w:spacing w:val="80"/>
          <w:w w:val="150"/>
          <w:sz w:val="24"/>
          <w:szCs w:val="24"/>
        </w:rPr>
        <w:t xml:space="preserve">  </w:t>
      </w:r>
      <w:r w:rsidRPr="00961555">
        <w:rPr>
          <w:sz w:val="24"/>
          <w:szCs w:val="24"/>
        </w:rPr>
        <w:t>плану</w:t>
      </w:r>
      <w:r w:rsidRPr="00961555">
        <w:rPr>
          <w:spacing w:val="80"/>
          <w:w w:val="150"/>
          <w:sz w:val="24"/>
          <w:szCs w:val="24"/>
        </w:rPr>
        <w:t xml:space="preserve">  </w:t>
      </w:r>
      <w:r w:rsidRPr="00961555">
        <w:rPr>
          <w:sz w:val="24"/>
          <w:szCs w:val="24"/>
        </w:rPr>
        <w:t>несложное</w:t>
      </w:r>
      <w:r w:rsidRPr="00961555">
        <w:rPr>
          <w:spacing w:val="80"/>
          <w:w w:val="150"/>
          <w:sz w:val="24"/>
          <w:szCs w:val="24"/>
        </w:rPr>
        <w:t xml:space="preserve">  </w:t>
      </w:r>
      <w:r w:rsidRPr="00961555">
        <w:rPr>
          <w:sz w:val="24"/>
          <w:szCs w:val="24"/>
        </w:rPr>
        <w:t>географическое</w:t>
      </w:r>
      <w:r w:rsidRPr="00961555">
        <w:rPr>
          <w:spacing w:val="80"/>
          <w:w w:val="150"/>
          <w:sz w:val="24"/>
          <w:szCs w:val="24"/>
        </w:rPr>
        <w:t xml:space="preserve">  </w:t>
      </w:r>
      <w:r w:rsidRPr="00961555">
        <w:rPr>
          <w:sz w:val="24"/>
          <w:szCs w:val="24"/>
        </w:rPr>
        <w:t>исследование,</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том</w:t>
      </w:r>
      <w:r w:rsidRPr="00961555">
        <w:rPr>
          <w:spacing w:val="80"/>
          <w:w w:val="150"/>
          <w:sz w:val="24"/>
          <w:szCs w:val="24"/>
        </w:rPr>
        <w:t xml:space="preserve">  </w:t>
      </w:r>
      <w:r w:rsidRPr="00961555">
        <w:rPr>
          <w:sz w:val="24"/>
          <w:szCs w:val="24"/>
        </w:rPr>
        <w:t>числе на краеведческом материале, по установлению особенностей изучаемых ге</w:t>
      </w:r>
      <w:r w:rsidRPr="00961555">
        <w:rPr>
          <w:sz w:val="24"/>
          <w:szCs w:val="24"/>
        </w:rPr>
        <w:t>о</w:t>
      </w:r>
      <w:r w:rsidRPr="00961555">
        <w:rPr>
          <w:sz w:val="24"/>
          <w:szCs w:val="24"/>
        </w:rPr>
        <w:t>графических объектов, причинно-следственных связей и зависимостей между географич</w:t>
      </w:r>
      <w:r w:rsidRPr="00961555">
        <w:rPr>
          <w:sz w:val="24"/>
          <w:szCs w:val="24"/>
        </w:rPr>
        <w:t>е</w:t>
      </w:r>
      <w:r w:rsidRPr="00961555">
        <w:rPr>
          <w:sz w:val="24"/>
          <w:szCs w:val="24"/>
        </w:rPr>
        <w:t xml:space="preserve">скими объектами, процессами и </w:t>
      </w:r>
      <w:r w:rsidRPr="00961555">
        <w:rPr>
          <w:spacing w:val="-2"/>
          <w:sz w:val="24"/>
          <w:szCs w:val="24"/>
        </w:rPr>
        <w:t>явлениями;</w:t>
      </w:r>
    </w:p>
    <w:p w:rsidR="00CF7B51" w:rsidRPr="00961555" w:rsidRDefault="00211A1E" w:rsidP="007768E4">
      <w:pPr>
        <w:pStyle w:val="a4"/>
        <w:jc w:val="left"/>
        <w:rPr>
          <w:sz w:val="24"/>
          <w:szCs w:val="24"/>
        </w:rPr>
      </w:pPr>
      <w:r w:rsidRPr="00961555">
        <w:rPr>
          <w:sz w:val="24"/>
          <w:szCs w:val="24"/>
        </w:rPr>
        <w:t>оценивать достоверность информации, полученной в ходе географического исслед</w:t>
      </w:r>
      <w:r w:rsidRPr="00961555">
        <w:rPr>
          <w:sz w:val="24"/>
          <w:szCs w:val="24"/>
        </w:rPr>
        <w:t>о</w:t>
      </w:r>
      <w:r w:rsidRPr="00961555">
        <w:rPr>
          <w:sz w:val="24"/>
          <w:szCs w:val="24"/>
        </w:rPr>
        <w:t>вания; самостоятельно формулировать обобщения и выводы по результатам проведённого наблюдения</w:t>
      </w:r>
    </w:p>
    <w:p w:rsidR="00CF7B51" w:rsidRPr="00961555" w:rsidRDefault="00211A1E" w:rsidP="007768E4">
      <w:pPr>
        <w:pStyle w:val="a4"/>
        <w:jc w:val="left"/>
        <w:rPr>
          <w:sz w:val="24"/>
          <w:szCs w:val="24"/>
        </w:rPr>
      </w:pPr>
      <w:r w:rsidRPr="00961555">
        <w:rPr>
          <w:sz w:val="24"/>
          <w:szCs w:val="24"/>
        </w:rPr>
        <w:t>или</w:t>
      </w:r>
      <w:r w:rsidRPr="00961555">
        <w:rPr>
          <w:spacing w:val="-4"/>
          <w:sz w:val="24"/>
          <w:szCs w:val="24"/>
        </w:rPr>
        <w:t xml:space="preserve"> </w:t>
      </w:r>
      <w:r w:rsidRPr="00961555">
        <w:rPr>
          <w:sz w:val="24"/>
          <w:szCs w:val="24"/>
        </w:rPr>
        <w:t>исследования,</w:t>
      </w:r>
      <w:r w:rsidRPr="00961555">
        <w:rPr>
          <w:spacing w:val="-6"/>
          <w:sz w:val="24"/>
          <w:szCs w:val="24"/>
        </w:rPr>
        <w:t xml:space="preserve"> </w:t>
      </w:r>
      <w:r w:rsidRPr="00961555">
        <w:rPr>
          <w:sz w:val="24"/>
          <w:szCs w:val="24"/>
        </w:rPr>
        <w:t>оценивать</w:t>
      </w:r>
      <w:r w:rsidRPr="00961555">
        <w:rPr>
          <w:spacing w:val="-5"/>
          <w:sz w:val="24"/>
          <w:szCs w:val="24"/>
        </w:rPr>
        <w:t xml:space="preserve"> </w:t>
      </w:r>
      <w:r w:rsidRPr="00961555">
        <w:rPr>
          <w:sz w:val="24"/>
          <w:szCs w:val="24"/>
        </w:rPr>
        <w:t>достоверность</w:t>
      </w:r>
      <w:r w:rsidRPr="00961555">
        <w:rPr>
          <w:spacing w:val="-6"/>
          <w:sz w:val="24"/>
          <w:szCs w:val="24"/>
        </w:rPr>
        <w:t xml:space="preserve"> </w:t>
      </w:r>
      <w:r w:rsidRPr="00961555">
        <w:rPr>
          <w:sz w:val="24"/>
          <w:szCs w:val="24"/>
        </w:rPr>
        <w:t>полученных</w:t>
      </w:r>
      <w:r w:rsidRPr="00961555">
        <w:rPr>
          <w:spacing w:val="-7"/>
          <w:sz w:val="24"/>
          <w:szCs w:val="24"/>
        </w:rPr>
        <w:t xml:space="preserve"> </w:t>
      </w:r>
      <w:r w:rsidRPr="00961555">
        <w:rPr>
          <w:sz w:val="24"/>
          <w:szCs w:val="24"/>
        </w:rPr>
        <w:t>результатов</w:t>
      </w:r>
      <w:r w:rsidRPr="00961555">
        <w:rPr>
          <w:spacing w:val="-6"/>
          <w:sz w:val="24"/>
          <w:szCs w:val="24"/>
        </w:rPr>
        <w:t xml:space="preserve"> </w:t>
      </w:r>
      <w:r w:rsidRPr="00961555">
        <w:rPr>
          <w:sz w:val="24"/>
          <w:szCs w:val="24"/>
        </w:rPr>
        <w:t>и</w:t>
      </w:r>
      <w:r w:rsidRPr="00961555">
        <w:rPr>
          <w:spacing w:val="-6"/>
          <w:sz w:val="24"/>
          <w:szCs w:val="24"/>
        </w:rPr>
        <w:t xml:space="preserve"> </w:t>
      </w:r>
      <w:r w:rsidRPr="00961555">
        <w:rPr>
          <w:spacing w:val="-2"/>
          <w:sz w:val="24"/>
          <w:szCs w:val="24"/>
        </w:rPr>
        <w:t>выводов;</w:t>
      </w:r>
    </w:p>
    <w:p w:rsidR="00CF7B51" w:rsidRPr="00961555" w:rsidRDefault="00211A1E" w:rsidP="007768E4">
      <w:pPr>
        <w:pStyle w:val="a4"/>
        <w:jc w:val="left"/>
        <w:rPr>
          <w:sz w:val="24"/>
          <w:szCs w:val="24"/>
        </w:rPr>
      </w:pPr>
      <w:r w:rsidRPr="00961555">
        <w:rPr>
          <w:sz w:val="24"/>
          <w:szCs w:val="24"/>
        </w:rPr>
        <w:t>прогнозировать возможное дальнейшее развитие географических объектов, проце</w:t>
      </w:r>
      <w:r w:rsidRPr="00961555">
        <w:rPr>
          <w:sz w:val="24"/>
          <w:szCs w:val="24"/>
        </w:rPr>
        <w:t>с</w:t>
      </w:r>
      <w:r w:rsidRPr="00961555">
        <w:rPr>
          <w:sz w:val="24"/>
          <w:szCs w:val="24"/>
        </w:rPr>
        <w:t>сов и</w:t>
      </w:r>
      <w:r w:rsidRPr="00961555">
        <w:rPr>
          <w:spacing w:val="40"/>
          <w:sz w:val="24"/>
          <w:szCs w:val="24"/>
        </w:rPr>
        <w:t xml:space="preserve"> </w:t>
      </w:r>
      <w:r w:rsidRPr="00961555">
        <w:rPr>
          <w:sz w:val="24"/>
          <w:szCs w:val="24"/>
        </w:rPr>
        <w:t>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CF7B51" w:rsidRPr="00961555" w:rsidRDefault="00211A1E" w:rsidP="007768E4">
      <w:pPr>
        <w:pStyle w:val="a4"/>
        <w:jc w:val="left"/>
        <w:rPr>
          <w:sz w:val="24"/>
          <w:szCs w:val="24"/>
        </w:rPr>
      </w:pPr>
      <w:r w:rsidRPr="00961555">
        <w:rPr>
          <w:sz w:val="24"/>
          <w:szCs w:val="24"/>
        </w:rPr>
        <w:t>У</w:t>
      </w:r>
      <w:r w:rsidRPr="00961555">
        <w:rPr>
          <w:spacing w:val="69"/>
          <w:sz w:val="24"/>
          <w:szCs w:val="24"/>
        </w:rPr>
        <w:t xml:space="preserve">   </w:t>
      </w:r>
      <w:r w:rsidRPr="00961555">
        <w:rPr>
          <w:sz w:val="24"/>
          <w:szCs w:val="24"/>
        </w:rPr>
        <w:t>обучающегося</w:t>
      </w:r>
      <w:r w:rsidRPr="00961555">
        <w:rPr>
          <w:spacing w:val="70"/>
          <w:sz w:val="24"/>
          <w:szCs w:val="24"/>
        </w:rPr>
        <w:t xml:space="preserve">   </w:t>
      </w:r>
      <w:r w:rsidRPr="00961555">
        <w:rPr>
          <w:sz w:val="24"/>
          <w:szCs w:val="24"/>
        </w:rPr>
        <w:t>будут</w:t>
      </w:r>
      <w:r w:rsidRPr="00961555">
        <w:rPr>
          <w:spacing w:val="70"/>
          <w:sz w:val="24"/>
          <w:szCs w:val="24"/>
        </w:rPr>
        <w:t xml:space="preserve">   </w:t>
      </w:r>
      <w:r w:rsidRPr="00961555">
        <w:rPr>
          <w:sz w:val="24"/>
          <w:szCs w:val="24"/>
        </w:rPr>
        <w:t>сформированы</w:t>
      </w:r>
      <w:r w:rsidRPr="00961555">
        <w:rPr>
          <w:spacing w:val="69"/>
          <w:sz w:val="24"/>
          <w:szCs w:val="24"/>
        </w:rPr>
        <w:t xml:space="preserve">   </w:t>
      </w:r>
      <w:r w:rsidRPr="00961555">
        <w:rPr>
          <w:sz w:val="24"/>
          <w:szCs w:val="24"/>
        </w:rPr>
        <w:t>следующие</w:t>
      </w:r>
      <w:r w:rsidRPr="00961555">
        <w:rPr>
          <w:spacing w:val="71"/>
          <w:sz w:val="24"/>
          <w:szCs w:val="24"/>
        </w:rPr>
        <w:t xml:space="preserve">   </w:t>
      </w:r>
      <w:r w:rsidRPr="00961555">
        <w:rPr>
          <w:sz w:val="24"/>
          <w:szCs w:val="24"/>
        </w:rPr>
        <w:t>умения</w:t>
      </w:r>
      <w:r w:rsidRPr="00961555">
        <w:rPr>
          <w:spacing w:val="70"/>
          <w:sz w:val="24"/>
          <w:szCs w:val="24"/>
        </w:rPr>
        <w:t xml:space="preserve">   </w:t>
      </w:r>
      <w:r w:rsidRPr="00961555">
        <w:rPr>
          <w:sz w:val="24"/>
          <w:szCs w:val="24"/>
        </w:rPr>
        <w:t>раб</w:t>
      </w:r>
      <w:r w:rsidRPr="00961555">
        <w:rPr>
          <w:sz w:val="24"/>
          <w:szCs w:val="24"/>
        </w:rPr>
        <w:t>о</w:t>
      </w:r>
      <w:r w:rsidRPr="00961555">
        <w:rPr>
          <w:sz w:val="24"/>
          <w:szCs w:val="24"/>
        </w:rPr>
        <w:t>тать с информацией как часть познавательных универсальных учебных действий:</w:t>
      </w:r>
    </w:p>
    <w:p w:rsidR="00CF7B51" w:rsidRPr="00961555" w:rsidRDefault="00211A1E" w:rsidP="007768E4">
      <w:pPr>
        <w:pStyle w:val="a4"/>
        <w:jc w:val="left"/>
        <w:rPr>
          <w:sz w:val="24"/>
          <w:szCs w:val="24"/>
        </w:rPr>
      </w:pPr>
      <w:r w:rsidRPr="00961555">
        <w:rPr>
          <w:sz w:val="24"/>
          <w:szCs w:val="24"/>
        </w:rPr>
        <w:t>применять различные методы, инструменты и запросы при поиске и отборе инфо</w:t>
      </w:r>
      <w:r w:rsidRPr="00961555">
        <w:rPr>
          <w:sz w:val="24"/>
          <w:szCs w:val="24"/>
        </w:rPr>
        <w:t>р</w:t>
      </w:r>
      <w:r w:rsidRPr="00961555">
        <w:rPr>
          <w:sz w:val="24"/>
          <w:szCs w:val="24"/>
        </w:rPr>
        <w:t>мации или данных из источников географической информации с учётом предложенной учебной задачи и</w:t>
      </w:r>
      <w:r w:rsidRPr="00961555">
        <w:rPr>
          <w:spacing w:val="40"/>
          <w:sz w:val="24"/>
          <w:szCs w:val="24"/>
        </w:rPr>
        <w:t xml:space="preserve"> </w:t>
      </w:r>
      <w:r w:rsidRPr="00961555">
        <w:rPr>
          <w:sz w:val="24"/>
          <w:szCs w:val="24"/>
        </w:rPr>
        <w:t>заданных критериев;</w:t>
      </w:r>
    </w:p>
    <w:p w:rsidR="00CF7B51" w:rsidRPr="00961555" w:rsidRDefault="00211A1E" w:rsidP="007768E4">
      <w:pPr>
        <w:pStyle w:val="a4"/>
        <w:jc w:val="left"/>
        <w:rPr>
          <w:sz w:val="24"/>
          <w:szCs w:val="24"/>
        </w:rPr>
      </w:pPr>
      <w:r w:rsidRPr="00961555">
        <w:rPr>
          <w:sz w:val="24"/>
          <w:szCs w:val="24"/>
        </w:rPr>
        <w:t>выбирать, анализировать и интерпретировать географическую информацию разли</w:t>
      </w:r>
      <w:r w:rsidRPr="00961555">
        <w:rPr>
          <w:sz w:val="24"/>
          <w:szCs w:val="24"/>
        </w:rPr>
        <w:t>ч</w:t>
      </w:r>
      <w:r w:rsidRPr="00961555">
        <w:rPr>
          <w:sz w:val="24"/>
          <w:szCs w:val="24"/>
        </w:rPr>
        <w:t>ных видов и форм представления;</w:t>
      </w:r>
    </w:p>
    <w:p w:rsidR="00CF7B51" w:rsidRPr="00961555" w:rsidRDefault="00211A1E" w:rsidP="007768E4">
      <w:pPr>
        <w:pStyle w:val="a4"/>
        <w:jc w:val="left"/>
        <w:rPr>
          <w:sz w:val="24"/>
          <w:szCs w:val="24"/>
        </w:rPr>
      </w:pPr>
      <w:r w:rsidRPr="00961555">
        <w:rPr>
          <w:sz w:val="24"/>
          <w:szCs w:val="24"/>
        </w:rPr>
        <w:t>находить</w:t>
      </w:r>
      <w:r w:rsidRPr="00961555">
        <w:rPr>
          <w:spacing w:val="80"/>
          <w:sz w:val="24"/>
          <w:szCs w:val="24"/>
        </w:rPr>
        <w:t xml:space="preserve">   </w:t>
      </w:r>
      <w:r w:rsidRPr="00961555">
        <w:rPr>
          <w:sz w:val="24"/>
          <w:szCs w:val="24"/>
        </w:rPr>
        <w:t>сходные</w:t>
      </w:r>
      <w:r w:rsidRPr="00961555">
        <w:rPr>
          <w:spacing w:val="80"/>
          <w:sz w:val="24"/>
          <w:szCs w:val="24"/>
        </w:rPr>
        <w:t xml:space="preserve">   </w:t>
      </w:r>
      <w:r w:rsidRPr="00961555">
        <w:rPr>
          <w:sz w:val="24"/>
          <w:szCs w:val="24"/>
        </w:rPr>
        <w:t>аргументы,</w:t>
      </w:r>
      <w:r w:rsidRPr="00961555">
        <w:rPr>
          <w:spacing w:val="80"/>
          <w:sz w:val="24"/>
          <w:szCs w:val="24"/>
        </w:rPr>
        <w:t xml:space="preserve">   </w:t>
      </w:r>
      <w:r w:rsidRPr="00961555">
        <w:rPr>
          <w:sz w:val="24"/>
          <w:szCs w:val="24"/>
        </w:rPr>
        <w:t>подтверждающие</w:t>
      </w:r>
      <w:r w:rsidRPr="00961555">
        <w:rPr>
          <w:spacing w:val="80"/>
          <w:sz w:val="24"/>
          <w:szCs w:val="24"/>
        </w:rPr>
        <w:t xml:space="preserve">   </w:t>
      </w:r>
      <w:r w:rsidRPr="00961555">
        <w:rPr>
          <w:sz w:val="24"/>
          <w:szCs w:val="24"/>
        </w:rPr>
        <w:t>или</w:t>
      </w:r>
      <w:r w:rsidRPr="00961555">
        <w:rPr>
          <w:spacing w:val="80"/>
          <w:sz w:val="24"/>
          <w:szCs w:val="24"/>
        </w:rPr>
        <w:t xml:space="preserve">   </w:t>
      </w:r>
      <w:r w:rsidRPr="00961555">
        <w:rPr>
          <w:sz w:val="24"/>
          <w:szCs w:val="24"/>
        </w:rPr>
        <w:t>опроверга</w:t>
      </w:r>
      <w:r w:rsidRPr="00961555">
        <w:rPr>
          <w:sz w:val="24"/>
          <w:szCs w:val="24"/>
        </w:rPr>
        <w:t>ю</w:t>
      </w:r>
      <w:r w:rsidRPr="00961555">
        <w:rPr>
          <w:sz w:val="24"/>
          <w:szCs w:val="24"/>
        </w:rPr>
        <w:lastRenderedPageBreak/>
        <w:t>щие</w:t>
      </w:r>
      <w:r w:rsidRPr="00961555">
        <w:rPr>
          <w:spacing w:val="80"/>
          <w:sz w:val="24"/>
          <w:szCs w:val="24"/>
        </w:rPr>
        <w:t xml:space="preserve">   </w:t>
      </w:r>
      <w:r w:rsidRPr="00961555">
        <w:rPr>
          <w:sz w:val="24"/>
          <w:szCs w:val="24"/>
        </w:rPr>
        <w:t>одну</w:t>
      </w:r>
      <w:r w:rsidRPr="00961555">
        <w:rPr>
          <w:spacing w:val="80"/>
          <w:sz w:val="24"/>
          <w:szCs w:val="24"/>
        </w:rPr>
        <w:t xml:space="preserve"> </w:t>
      </w:r>
      <w:r w:rsidRPr="00961555">
        <w:rPr>
          <w:sz w:val="24"/>
          <w:szCs w:val="24"/>
        </w:rPr>
        <w:t>и ту же идею, в различных источниках географической информации;</w:t>
      </w:r>
    </w:p>
    <w:p w:rsidR="00CF7B51" w:rsidRPr="00961555" w:rsidRDefault="00211A1E" w:rsidP="007768E4">
      <w:pPr>
        <w:pStyle w:val="a4"/>
        <w:jc w:val="left"/>
        <w:rPr>
          <w:sz w:val="24"/>
          <w:szCs w:val="24"/>
        </w:rPr>
      </w:pPr>
      <w:r w:rsidRPr="00961555">
        <w:rPr>
          <w:sz w:val="24"/>
          <w:szCs w:val="24"/>
        </w:rPr>
        <w:t>самостоятельно</w:t>
      </w:r>
      <w:r w:rsidRPr="00961555">
        <w:rPr>
          <w:spacing w:val="-5"/>
          <w:sz w:val="24"/>
          <w:szCs w:val="24"/>
        </w:rPr>
        <w:t xml:space="preserve"> </w:t>
      </w:r>
      <w:r w:rsidRPr="00961555">
        <w:rPr>
          <w:sz w:val="24"/>
          <w:szCs w:val="24"/>
        </w:rPr>
        <w:t>выбирать</w:t>
      </w:r>
      <w:r w:rsidRPr="00961555">
        <w:rPr>
          <w:spacing w:val="-5"/>
          <w:sz w:val="24"/>
          <w:szCs w:val="24"/>
        </w:rPr>
        <w:t xml:space="preserve"> </w:t>
      </w:r>
      <w:r w:rsidRPr="00961555">
        <w:rPr>
          <w:sz w:val="24"/>
          <w:szCs w:val="24"/>
        </w:rPr>
        <w:t>оптимальную</w:t>
      </w:r>
      <w:r w:rsidRPr="00961555">
        <w:rPr>
          <w:spacing w:val="-4"/>
          <w:sz w:val="24"/>
          <w:szCs w:val="24"/>
        </w:rPr>
        <w:t xml:space="preserve"> </w:t>
      </w:r>
      <w:r w:rsidRPr="00961555">
        <w:rPr>
          <w:sz w:val="24"/>
          <w:szCs w:val="24"/>
        </w:rPr>
        <w:t>форму</w:t>
      </w:r>
      <w:r w:rsidRPr="00961555">
        <w:rPr>
          <w:spacing w:val="-8"/>
          <w:sz w:val="24"/>
          <w:szCs w:val="24"/>
        </w:rPr>
        <w:t xml:space="preserve"> </w:t>
      </w:r>
      <w:r w:rsidRPr="00961555">
        <w:rPr>
          <w:sz w:val="24"/>
          <w:szCs w:val="24"/>
        </w:rPr>
        <w:t>представления</w:t>
      </w:r>
      <w:r w:rsidRPr="00961555">
        <w:rPr>
          <w:spacing w:val="-2"/>
          <w:sz w:val="24"/>
          <w:szCs w:val="24"/>
        </w:rPr>
        <w:t xml:space="preserve"> </w:t>
      </w:r>
      <w:r w:rsidRPr="00961555">
        <w:rPr>
          <w:sz w:val="24"/>
          <w:szCs w:val="24"/>
        </w:rPr>
        <w:t>географической</w:t>
      </w:r>
      <w:r w:rsidRPr="00961555">
        <w:rPr>
          <w:spacing w:val="-1"/>
          <w:sz w:val="24"/>
          <w:szCs w:val="24"/>
        </w:rPr>
        <w:t xml:space="preserve"> </w:t>
      </w:r>
      <w:r w:rsidRPr="00961555">
        <w:rPr>
          <w:spacing w:val="-2"/>
          <w:sz w:val="24"/>
          <w:szCs w:val="24"/>
        </w:rPr>
        <w:t>и</w:t>
      </w:r>
      <w:r w:rsidRPr="00961555">
        <w:rPr>
          <w:spacing w:val="-2"/>
          <w:sz w:val="24"/>
          <w:szCs w:val="24"/>
        </w:rPr>
        <w:t>н</w:t>
      </w:r>
      <w:r w:rsidRPr="00961555">
        <w:rPr>
          <w:spacing w:val="-2"/>
          <w:sz w:val="24"/>
          <w:szCs w:val="24"/>
        </w:rPr>
        <w:t>формации;</w:t>
      </w:r>
    </w:p>
    <w:p w:rsidR="00CF7B51" w:rsidRPr="00961555" w:rsidRDefault="00211A1E" w:rsidP="007768E4">
      <w:pPr>
        <w:pStyle w:val="a4"/>
        <w:jc w:val="left"/>
        <w:rPr>
          <w:sz w:val="24"/>
          <w:szCs w:val="24"/>
        </w:rPr>
      </w:pPr>
      <w:r w:rsidRPr="00961555">
        <w:rPr>
          <w:sz w:val="24"/>
          <w:szCs w:val="24"/>
        </w:rPr>
        <w:t>оценивать надёжность</w:t>
      </w:r>
      <w:r w:rsidRPr="00961555">
        <w:rPr>
          <w:spacing w:val="-3"/>
          <w:sz w:val="24"/>
          <w:szCs w:val="24"/>
        </w:rPr>
        <w:t xml:space="preserve"> </w:t>
      </w:r>
      <w:r w:rsidRPr="00961555">
        <w:rPr>
          <w:sz w:val="24"/>
          <w:szCs w:val="24"/>
        </w:rPr>
        <w:t>географической</w:t>
      </w:r>
      <w:r w:rsidRPr="00961555">
        <w:rPr>
          <w:spacing w:val="-3"/>
          <w:sz w:val="24"/>
          <w:szCs w:val="24"/>
        </w:rPr>
        <w:t xml:space="preserve"> </w:t>
      </w:r>
      <w:r w:rsidRPr="00961555">
        <w:rPr>
          <w:sz w:val="24"/>
          <w:szCs w:val="24"/>
        </w:rPr>
        <w:t>информации по критериям, предложенным учителем или сформулированным самостоятельно;</w:t>
      </w:r>
    </w:p>
    <w:p w:rsidR="00CF7B51" w:rsidRPr="00961555" w:rsidRDefault="00211A1E" w:rsidP="007768E4">
      <w:pPr>
        <w:pStyle w:val="a4"/>
        <w:jc w:val="left"/>
        <w:rPr>
          <w:sz w:val="24"/>
          <w:szCs w:val="24"/>
        </w:rPr>
      </w:pPr>
      <w:r w:rsidRPr="00961555">
        <w:rPr>
          <w:sz w:val="24"/>
          <w:szCs w:val="24"/>
        </w:rPr>
        <w:t>систематизировать</w:t>
      </w:r>
      <w:r w:rsidRPr="00961555">
        <w:rPr>
          <w:spacing w:val="-8"/>
          <w:sz w:val="24"/>
          <w:szCs w:val="24"/>
        </w:rPr>
        <w:t xml:space="preserve"> </w:t>
      </w:r>
      <w:r w:rsidRPr="00961555">
        <w:rPr>
          <w:sz w:val="24"/>
          <w:szCs w:val="24"/>
        </w:rPr>
        <w:t>географическую</w:t>
      </w:r>
      <w:r w:rsidRPr="00961555">
        <w:rPr>
          <w:spacing w:val="-5"/>
          <w:sz w:val="24"/>
          <w:szCs w:val="24"/>
        </w:rPr>
        <w:t xml:space="preserve"> </w:t>
      </w:r>
      <w:r w:rsidRPr="00961555">
        <w:rPr>
          <w:sz w:val="24"/>
          <w:szCs w:val="24"/>
        </w:rPr>
        <w:t>информацию</w:t>
      </w:r>
      <w:r w:rsidRPr="00961555">
        <w:rPr>
          <w:spacing w:val="-5"/>
          <w:sz w:val="24"/>
          <w:szCs w:val="24"/>
        </w:rPr>
        <w:t xml:space="preserve"> </w:t>
      </w:r>
      <w:r w:rsidRPr="00961555">
        <w:rPr>
          <w:sz w:val="24"/>
          <w:szCs w:val="24"/>
        </w:rPr>
        <w:t>в</w:t>
      </w:r>
      <w:r w:rsidRPr="00961555">
        <w:rPr>
          <w:spacing w:val="-3"/>
          <w:sz w:val="24"/>
          <w:szCs w:val="24"/>
        </w:rPr>
        <w:t xml:space="preserve"> </w:t>
      </w:r>
      <w:r w:rsidRPr="00961555">
        <w:rPr>
          <w:sz w:val="24"/>
          <w:szCs w:val="24"/>
        </w:rPr>
        <w:t>разных</w:t>
      </w:r>
      <w:r w:rsidRPr="00961555">
        <w:rPr>
          <w:spacing w:val="-7"/>
          <w:sz w:val="24"/>
          <w:szCs w:val="24"/>
        </w:rPr>
        <w:t xml:space="preserve"> </w:t>
      </w:r>
      <w:r w:rsidRPr="00961555">
        <w:rPr>
          <w:spacing w:val="-2"/>
          <w:sz w:val="24"/>
          <w:szCs w:val="24"/>
        </w:rPr>
        <w:t>формах.</w:t>
      </w:r>
    </w:p>
    <w:p w:rsidR="00CF7B51" w:rsidRPr="00961555" w:rsidRDefault="00211A1E" w:rsidP="007768E4">
      <w:pPr>
        <w:pStyle w:val="a4"/>
        <w:jc w:val="left"/>
        <w:rPr>
          <w:sz w:val="24"/>
          <w:szCs w:val="24"/>
        </w:rPr>
      </w:pPr>
      <w:r w:rsidRPr="00961555">
        <w:rPr>
          <w:sz w:val="24"/>
          <w:szCs w:val="24"/>
        </w:rPr>
        <w:t>У</w:t>
      </w:r>
      <w:r w:rsidRPr="00961555">
        <w:rPr>
          <w:spacing w:val="80"/>
          <w:w w:val="150"/>
          <w:sz w:val="24"/>
          <w:szCs w:val="24"/>
        </w:rPr>
        <w:t xml:space="preserve"> </w:t>
      </w:r>
      <w:r w:rsidRPr="00961555">
        <w:rPr>
          <w:sz w:val="24"/>
          <w:szCs w:val="24"/>
        </w:rPr>
        <w:t>обучающегося</w:t>
      </w:r>
      <w:r w:rsidRPr="00961555">
        <w:rPr>
          <w:spacing w:val="80"/>
          <w:w w:val="150"/>
          <w:sz w:val="24"/>
          <w:szCs w:val="24"/>
        </w:rPr>
        <w:t xml:space="preserve"> </w:t>
      </w:r>
      <w:r w:rsidRPr="00961555">
        <w:rPr>
          <w:sz w:val="24"/>
          <w:szCs w:val="24"/>
        </w:rPr>
        <w:t>будут</w:t>
      </w:r>
      <w:r w:rsidRPr="00961555">
        <w:rPr>
          <w:spacing w:val="80"/>
          <w:w w:val="150"/>
          <w:sz w:val="24"/>
          <w:szCs w:val="24"/>
        </w:rPr>
        <w:t xml:space="preserve"> </w:t>
      </w:r>
      <w:r w:rsidRPr="00961555">
        <w:rPr>
          <w:sz w:val="24"/>
          <w:szCs w:val="24"/>
        </w:rPr>
        <w:t>сформированы</w:t>
      </w:r>
      <w:r w:rsidRPr="00961555">
        <w:rPr>
          <w:spacing w:val="80"/>
          <w:w w:val="150"/>
          <w:sz w:val="24"/>
          <w:szCs w:val="24"/>
        </w:rPr>
        <w:t xml:space="preserve"> </w:t>
      </w:r>
      <w:r w:rsidRPr="00961555">
        <w:rPr>
          <w:sz w:val="24"/>
          <w:szCs w:val="24"/>
        </w:rPr>
        <w:t>следующие</w:t>
      </w:r>
      <w:r w:rsidRPr="00961555">
        <w:rPr>
          <w:spacing w:val="80"/>
          <w:w w:val="150"/>
          <w:sz w:val="24"/>
          <w:szCs w:val="24"/>
        </w:rPr>
        <w:t xml:space="preserve"> </w:t>
      </w:r>
      <w:r w:rsidRPr="00961555">
        <w:rPr>
          <w:sz w:val="24"/>
          <w:szCs w:val="24"/>
        </w:rPr>
        <w:t>умения</w:t>
      </w:r>
      <w:r w:rsidRPr="00961555">
        <w:rPr>
          <w:spacing w:val="80"/>
          <w:w w:val="150"/>
          <w:sz w:val="24"/>
          <w:szCs w:val="24"/>
        </w:rPr>
        <w:t xml:space="preserve"> </w:t>
      </w:r>
      <w:r w:rsidRPr="00961555">
        <w:rPr>
          <w:sz w:val="24"/>
          <w:szCs w:val="24"/>
        </w:rPr>
        <w:t>общения</w:t>
      </w:r>
      <w:r w:rsidRPr="00961555">
        <w:rPr>
          <w:spacing w:val="80"/>
          <w:sz w:val="24"/>
          <w:szCs w:val="24"/>
        </w:rPr>
        <w:t xml:space="preserve"> </w:t>
      </w:r>
      <w:r w:rsidRPr="00961555">
        <w:rPr>
          <w:sz w:val="24"/>
          <w:szCs w:val="24"/>
        </w:rPr>
        <w:t>как</w:t>
      </w:r>
      <w:r w:rsidRPr="00961555">
        <w:rPr>
          <w:spacing w:val="80"/>
          <w:w w:val="150"/>
          <w:sz w:val="24"/>
          <w:szCs w:val="24"/>
        </w:rPr>
        <w:t xml:space="preserve"> </w:t>
      </w:r>
      <w:r w:rsidRPr="00961555">
        <w:rPr>
          <w:sz w:val="24"/>
          <w:szCs w:val="24"/>
        </w:rPr>
        <w:t>часть коммуникативных универсальных учебных действий:</w:t>
      </w:r>
    </w:p>
    <w:p w:rsidR="00CF7B51" w:rsidRPr="00961555" w:rsidRDefault="00211A1E" w:rsidP="007768E4">
      <w:pPr>
        <w:pStyle w:val="a4"/>
        <w:jc w:val="left"/>
        <w:rPr>
          <w:sz w:val="24"/>
          <w:szCs w:val="24"/>
        </w:rPr>
      </w:pPr>
      <w:r w:rsidRPr="00961555">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CF7B51" w:rsidRPr="00961555" w:rsidRDefault="00211A1E" w:rsidP="007768E4">
      <w:pPr>
        <w:pStyle w:val="a4"/>
        <w:jc w:val="left"/>
        <w:rPr>
          <w:sz w:val="24"/>
          <w:szCs w:val="24"/>
        </w:rPr>
      </w:pPr>
      <w:r w:rsidRPr="00961555">
        <w:rPr>
          <w:sz w:val="24"/>
          <w:szCs w:val="24"/>
        </w:rPr>
        <w:t>в</w:t>
      </w:r>
      <w:r w:rsidRPr="00961555">
        <w:rPr>
          <w:spacing w:val="80"/>
          <w:sz w:val="24"/>
          <w:szCs w:val="24"/>
        </w:rPr>
        <w:t xml:space="preserve"> </w:t>
      </w:r>
      <w:r w:rsidRPr="00961555">
        <w:rPr>
          <w:sz w:val="24"/>
          <w:szCs w:val="24"/>
        </w:rPr>
        <w:t>ходе</w:t>
      </w:r>
      <w:r w:rsidRPr="00961555">
        <w:rPr>
          <w:spacing w:val="80"/>
          <w:sz w:val="24"/>
          <w:szCs w:val="24"/>
        </w:rPr>
        <w:t xml:space="preserve"> </w:t>
      </w:r>
      <w:r w:rsidRPr="00961555">
        <w:rPr>
          <w:sz w:val="24"/>
          <w:szCs w:val="24"/>
        </w:rPr>
        <w:t>диалога</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(или)</w:t>
      </w:r>
      <w:r w:rsidRPr="00961555">
        <w:rPr>
          <w:spacing w:val="80"/>
          <w:sz w:val="24"/>
          <w:szCs w:val="24"/>
        </w:rPr>
        <w:t xml:space="preserve"> </w:t>
      </w:r>
      <w:r w:rsidRPr="00961555">
        <w:rPr>
          <w:sz w:val="24"/>
          <w:szCs w:val="24"/>
        </w:rPr>
        <w:t>дискуссии</w:t>
      </w:r>
      <w:r w:rsidRPr="00961555">
        <w:rPr>
          <w:spacing w:val="80"/>
          <w:sz w:val="24"/>
          <w:szCs w:val="24"/>
        </w:rPr>
        <w:t xml:space="preserve"> </w:t>
      </w:r>
      <w:r w:rsidRPr="00961555">
        <w:rPr>
          <w:sz w:val="24"/>
          <w:szCs w:val="24"/>
        </w:rPr>
        <w:t>задавать</w:t>
      </w:r>
      <w:r w:rsidRPr="00961555">
        <w:rPr>
          <w:spacing w:val="80"/>
          <w:sz w:val="24"/>
          <w:szCs w:val="24"/>
        </w:rPr>
        <w:t xml:space="preserve"> </w:t>
      </w:r>
      <w:r w:rsidRPr="00961555">
        <w:rPr>
          <w:sz w:val="24"/>
          <w:szCs w:val="24"/>
        </w:rPr>
        <w:t>вопросы</w:t>
      </w:r>
      <w:r w:rsidRPr="00961555">
        <w:rPr>
          <w:spacing w:val="80"/>
          <w:sz w:val="24"/>
          <w:szCs w:val="24"/>
        </w:rPr>
        <w:t xml:space="preserve"> </w:t>
      </w:r>
      <w:r w:rsidRPr="00961555">
        <w:rPr>
          <w:sz w:val="24"/>
          <w:szCs w:val="24"/>
        </w:rPr>
        <w:t>по</w:t>
      </w:r>
      <w:r w:rsidRPr="00961555">
        <w:rPr>
          <w:spacing w:val="80"/>
          <w:sz w:val="24"/>
          <w:szCs w:val="24"/>
        </w:rPr>
        <w:t xml:space="preserve"> </w:t>
      </w:r>
      <w:r w:rsidRPr="00961555">
        <w:rPr>
          <w:sz w:val="24"/>
          <w:szCs w:val="24"/>
        </w:rPr>
        <w:t>существу</w:t>
      </w:r>
      <w:r w:rsidRPr="00961555">
        <w:rPr>
          <w:spacing w:val="80"/>
          <w:sz w:val="24"/>
          <w:szCs w:val="24"/>
        </w:rPr>
        <w:t xml:space="preserve"> </w:t>
      </w:r>
      <w:r w:rsidRPr="00961555">
        <w:rPr>
          <w:sz w:val="24"/>
          <w:szCs w:val="24"/>
        </w:rPr>
        <w:t>обсужда</w:t>
      </w:r>
      <w:r w:rsidRPr="00961555">
        <w:rPr>
          <w:sz w:val="24"/>
          <w:szCs w:val="24"/>
        </w:rPr>
        <w:t>е</w:t>
      </w:r>
      <w:r w:rsidRPr="00961555">
        <w:rPr>
          <w:sz w:val="24"/>
          <w:szCs w:val="24"/>
        </w:rPr>
        <w:t>мой</w:t>
      </w:r>
      <w:r w:rsidRPr="00961555">
        <w:rPr>
          <w:spacing w:val="80"/>
          <w:sz w:val="24"/>
          <w:szCs w:val="24"/>
        </w:rPr>
        <w:t xml:space="preserve"> </w:t>
      </w:r>
      <w:r w:rsidRPr="00961555">
        <w:rPr>
          <w:sz w:val="24"/>
          <w:szCs w:val="24"/>
        </w:rPr>
        <w:t>темы</w:t>
      </w:r>
      <w:r w:rsidRPr="00961555">
        <w:rPr>
          <w:spacing w:val="80"/>
          <w:sz w:val="24"/>
          <w:szCs w:val="24"/>
        </w:rPr>
        <w:t xml:space="preserve"> </w:t>
      </w:r>
      <w:r w:rsidRPr="00961555">
        <w:rPr>
          <w:sz w:val="24"/>
          <w:szCs w:val="24"/>
        </w:rPr>
        <w:t>и высказывать идеи, нацеленные на решение задачи и поддержание благожел</w:t>
      </w:r>
      <w:r w:rsidRPr="00961555">
        <w:rPr>
          <w:sz w:val="24"/>
          <w:szCs w:val="24"/>
        </w:rPr>
        <w:t>а</w:t>
      </w:r>
      <w:r w:rsidRPr="00961555">
        <w:rPr>
          <w:sz w:val="24"/>
          <w:szCs w:val="24"/>
        </w:rPr>
        <w:t>тельности общения;</w:t>
      </w:r>
    </w:p>
    <w:p w:rsidR="00CF7B51" w:rsidRPr="00961555" w:rsidRDefault="00211A1E" w:rsidP="007768E4">
      <w:pPr>
        <w:pStyle w:val="a4"/>
        <w:jc w:val="left"/>
        <w:rPr>
          <w:sz w:val="24"/>
          <w:szCs w:val="24"/>
        </w:rPr>
      </w:pPr>
      <w:r w:rsidRPr="00961555">
        <w:rPr>
          <w:sz w:val="24"/>
          <w:szCs w:val="24"/>
        </w:rPr>
        <w:t>сопоставлять</w:t>
      </w:r>
      <w:r w:rsidRPr="00961555">
        <w:rPr>
          <w:spacing w:val="40"/>
          <w:sz w:val="24"/>
          <w:szCs w:val="24"/>
        </w:rPr>
        <w:t xml:space="preserve"> </w:t>
      </w:r>
      <w:r w:rsidRPr="00961555">
        <w:rPr>
          <w:sz w:val="24"/>
          <w:szCs w:val="24"/>
        </w:rPr>
        <w:t>свои</w:t>
      </w:r>
      <w:r w:rsidRPr="00961555">
        <w:rPr>
          <w:spacing w:val="40"/>
          <w:sz w:val="24"/>
          <w:szCs w:val="24"/>
        </w:rPr>
        <w:t xml:space="preserve"> </w:t>
      </w:r>
      <w:r w:rsidRPr="00961555">
        <w:rPr>
          <w:sz w:val="24"/>
          <w:szCs w:val="24"/>
        </w:rPr>
        <w:t>суждения</w:t>
      </w:r>
      <w:r w:rsidRPr="00961555">
        <w:rPr>
          <w:spacing w:val="40"/>
          <w:sz w:val="24"/>
          <w:szCs w:val="24"/>
        </w:rPr>
        <w:t xml:space="preserve"> </w:t>
      </w:r>
      <w:r w:rsidRPr="00961555">
        <w:rPr>
          <w:sz w:val="24"/>
          <w:szCs w:val="24"/>
        </w:rPr>
        <w:t>по</w:t>
      </w:r>
      <w:r w:rsidRPr="00961555">
        <w:rPr>
          <w:spacing w:val="40"/>
          <w:sz w:val="24"/>
          <w:szCs w:val="24"/>
        </w:rPr>
        <w:t xml:space="preserve"> </w:t>
      </w:r>
      <w:r w:rsidRPr="00961555">
        <w:rPr>
          <w:sz w:val="24"/>
          <w:szCs w:val="24"/>
        </w:rPr>
        <w:t>географическим</w:t>
      </w:r>
      <w:r w:rsidRPr="00961555">
        <w:rPr>
          <w:spacing w:val="40"/>
          <w:sz w:val="24"/>
          <w:szCs w:val="24"/>
        </w:rPr>
        <w:t xml:space="preserve"> </w:t>
      </w:r>
      <w:r w:rsidRPr="00961555">
        <w:rPr>
          <w:sz w:val="24"/>
          <w:szCs w:val="24"/>
        </w:rPr>
        <w:t>вопросам</w:t>
      </w:r>
      <w:r w:rsidRPr="00961555">
        <w:rPr>
          <w:spacing w:val="40"/>
          <w:sz w:val="24"/>
          <w:szCs w:val="24"/>
        </w:rPr>
        <w:t xml:space="preserve"> </w:t>
      </w:r>
      <w:r w:rsidRPr="00961555">
        <w:rPr>
          <w:sz w:val="24"/>
          <w:szCs w:val="24"/>
        </w:rPr>
        <w:t>с</w:t>
      </w:r>
      <w:r w:rsidRPr="00961555">
        <w:rPr>
          <w:spacing w:val="40"/>
          <w:sz w:val="24"/>
          <w:szCs w:val="24"/>
        </w:rPr>
        <w:t xml:space="preserve"> </w:t>
      </w:r>
      <w:r w:rsidRPr="00961555">
        <w:rPr>
          <w:sz w:val="24"/>
          <w:szCs w:val="24"/>
        </w:rPr>
        <w:t>суждениями</w:t>
      </w:r>
      <w:r w:rsidRPr="00961555">
        <w:rPr>
          <w:spacing w:val="40"/>
          <w:sz w:val="24"/>
          <w:szCs w:val="24"/>
        </w:rPr>
        <w:t xml:space="preserve"> </w:t>
      </w:r>
      <w:r w:rsidRPr="00961555">
        <w:rPr>
          <w:sz w:val="24"/>
          <w:szCs w:val="24"/>
        </w:rPr>
        <w:t>других</w:t>
      </w:r>
      <w:r w:rsidRPr="00961555">
        <w:rPr>
          <w:spacing w:val="40"/>
          <w:sz w:val="24"/>
          <w:szCs w:val="24"/>
        </w:rPr>
        <w:t xml:space="preserve"> </w:t>
      </w:r>
      <w:r w:rsidRPr="00961555">
        <w:rPr>
          <w:sz w:val="24"/>
          <w:szCs w:val="24"/>
        </w:rPr>
        <w:t>участников диалога, обнаруживать различие и сходство позиций;</w:t>
      </w:r>
    </w:p>
    <w:p w:rsidR="00CF7B51" w:rsidRPr="00961555" w:rsidRDefault="00211A1E" w:rsidP="007768E4">
      <w:pPr>
        <w:pStyle w:val="a4"/>
        <w:jc w:val="left"/>
        <w:rPr>
          <w:sz w:val="24"/>
          <w:szCs w:val="24"/>
        </w:rPr>
      </w:pPr>
      <w:r w:rsidRPr="00961555">
        <w:rPr>
          <w:sz w:val="24"/>
          <w:szCs w:val="24"/>
        </w:rPr>
        <w:t>публично</w:t>
      </w:r>
      <w:r w:rsidRPr="00961555">
        <w:rPr>
          <w:spacing w:val="-4"/>
          <w:sz w:val="24"/>
          <w:szCs w:val="24"/>
        </w:rPr>
        <w:t xml:space="preserve"> </w:t>
      </w:r>
      <w:r w:rsidRPr="00961555">
        <w:rPr>
          <w:sz w:val="24"/>
          <w:szCs w:val="24"/>
        </w:rPr>
        <w:t>представлять</w:t>
      </w:r>
      <w:r w:rsidRPr="00961555">
        <w:rPr>
          <w:spacing w:val="-5"/>
          <w:sz w:val="24"/>
          <w:szCs w:val="24"/>
        </w:rPr>
        <w:t xml:space="preserve"> </w:t>
      </w:r>
      <w:r w:rsidRPr="00961555">
        <w:rPr>
          <w:sz w:val="24"/>
          <w:szCs w:val="24"/>
        </w:rPr>
        <w:t>результаты</w:t>
      </w:r>
      <w:r w:rsidRPr="00961555">
        <w:rPr>
          <w:spacing w:val="-3"/>
          <w:sz w:val="24"/>
          <w:szCs w:val="24"/>
        </w:rPr>
        <w:t xml:space="preserve"> </w:t>
      </w:r>
      <w:r w:rsidRPr="00961555">
        <w:rPr>
          <w:sz w:val="24"/>
          <w:szCs w:val="24"/>
        </w:rPr>
        <w:t>выполненного</w:t>
      </w:r>
      <w:r w:rsidRPr="00961555">
        <w:rPr>
          <w:spacing w:val="-5"/>
          <w:sz w:val="24"/>
          <w:szCs w:val="24"/>
        </w:rPr>
        <w:t xml:space="preserve"> </w:t>
      </w:r>
      <w:r w:rsidRPr="00961555">
        <w:rPr>
          <w:sz w:val="24"/>
          <w:szCs w:val="24"/>
        </w:rPr>
        <w:t>исследования</w:t>
      </w:r>
      <w:r w:rsidRPr="00961555">
        <w:rPr>
          <w:spacing w:val="-9"/>
          <w:sz w:val="24"/>
          <w:szCs w:val="24"/>
        </w:rPr>
        <w:t xml:space="preserve"> </w:t>
      </w:r>
      <w:r w:rsidRPr="00961555">
        <w:rPr>
          <w:sz w:val="24"/>
          <w:szCs w:val="24"/>
        </w:rPr>
        <w:t>или</w:t>
      </w:r>
      <w:r w:rsidRPr="00961555">
        <w:rPr>
          <w:spacing w:val="-8"/>
          <w:sz w:val="24"/>
          <w:szCs w:val="24"/>
        </w:rPr>
        <w:t xml:space="preserve"> </w:t>
      </w:r>
      <w:r w:rsidRPr="00961555">
        <w:rPr>
          <w:spacing w:val="-2"/>
          <w:sz w:val="24"/>
          <w:szCs w:val="24"/>
        </w:rPr>
        <w:t>проекта.</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умения самоорганизации как ча</w:t>
      </w:r>
      <w:r w:rsidRPr="00961555">
        <w:rPr>
          <w:sz w:val="24"/>
          <w:szCs w:val="24"/>
        </w:rPr>
        <w:t>с</w:t>
      </w:r>
      <w:r w:rsidRPr="00961555">
        <w:rPr>
          <w:sz w:val="24"/>
          <w:szCs w:val="24"/>
        </w:rPr>
        <w:t>ти регулятивных универсальных учебных действий:</w:t>
      </w:r>
    </w:p>
    <w:p w:rsidR="00CF7B51" w:rsidRPr="00961555" w:rsidRDefault="00211A1E" w:rsidP="007768E4">
      <w:pPr>
        <w:pStyle w:val="a4"/>
        <w:jc w:val="left"/>
        <w:rPr>
          <w:sz w:val="24"/>
          <w:szCs w:val="24"/>
        </w:rPr>
      </w:pPr>
      <w:r w:rsidRPr="00961555">
        <w:rPr>
          <w:spacing w:val="-2"/>
          <w:sz w:val="24"/>
          <w:szCs w:val="24"/>
        </w:rPr>
        <w:t>самостоятельно</w:t>
      </w:r>
      <w:r w:rsidRPr="00961555">
        <w:rPr>
          <w:sz w:val="24"/>
          <w:szCs w:val="24"/>
        </w:rPr>
        <w:tab/>
      </w:r>
      <w:r w:rsidRPr="00961555">
        <w:rPr>
          <w:spacing w:val="-2"/>
          <w:sz w:val="24"/>
          <w:szCs w:val="24"/>
        </w:rPr>
        <w:t>составлять</w:t>
      </w:r>
      <w:r w:rsidRPr="00961555">
        <w:rPr>
          <w:sz w:val="24"/>
          <w:szCs w:val="24"/>
        </w:rPr>
        <w:tab/>
      </w:r>
      <w:r w:rsidRPr="00961555">
        <w:rPr>
          <w:spacing w:val="-2"/>
          <w:sz w:val="24"/>
          <w:szCs w:val="24"/>
        </w:rPr>
        <w:t>алгоритм</w:t>
      </w:r>
      <w:r w:rsidRPr="00961555">
        <w:rPr>
          <w:sz w:val="24"/>
          <w:szCs w:val="24"/>
        </w:rPr>
        <w:tab/>
      </w:r>
      <w:r w:rsidRPr="00961555">
        <w:rPr>
          <w:spacing w:val="-2"/>
          <w:sz w:val="24"/>
          <w:szCs w:val="24"/>
        </w:rPr>
        <w:t>решения</w:t>
      </w:r>
      <w:r w:rsidRPr="00961555">
        <w:rPr>
          <w:sz w:val="24"/>
          <w:szCs w:val="24"/>
        </w:rPr>
        <w:tab/>
      </w:r>
      <w:r w:rsidRPr="00961555">
        <w:rPr>
          <w:spacing w:val="-2"/>
          <w:sz w:val="24"/>
          <w:szCs w:val="24"/>
        </w:rPr>
        <w:t>географических</w:t>
      </w:r>
      <w:r w:rsidRPr="00961555">
        <w:rPr>
          <w:sz w:val="24"/>
          <w:szCs w:val="24"/>
        </w:rPr>
        <w:tab/>
      </w:r>
      <w:r w:rsidRPr="00961555">
        <w:rPr>
          <w:spacing w:val="-2"/>
          <w:sz w:val="24"/>
          <w:szCs w:val="24"/>
        </w:rPr>
        <w:t xml:space="preserve">задач </w:t>
      </w:r>
      <w:r w:rsidRPr="00961555">
        <w:rPr>
          <w:sz w:val="24"/>
          <w:szCs w:val="24"/>
        </w:rPr>
        <w:t>и выбирать способ их решения с учётом имеющихся ресурсов и собственных возможностей, аргументировать предлагаемые варианты решений;</w:t>
      </w:r>
    </w:p>
    <w:p w:rsidR="00CF7B51" w:rsidRPr="00961555" w:rsidRDefault="00211A1E" w:rsidP="007768E4">
      <w:pPr>
        <w:pStyle w:val="a4"/>
        <w:jc w:val="left"/>
        <w:rPr>
          <w:sz w:val="24"/>
          <w:szCs w:val="24"/>
        </w:rPr>
      </w:pPr>
      <w:r w:rsidRPr="00961555">
        <w:rPr>
          <w:sz w:val="24"/>
          <w:szCs w:val="24"/>
        </w:rPr>
        <w:t>составлять план действий (план реализации намеченного алгоритма решения), ко</w:t>
      </w:r>
      <w:r w:rsidRPr="00961555">
        <w:rPr>
          <w:sz w:val="24"/>
          <w:szCs w:val="24"/>
        </w:rPr>
        <w:t>р</w:t>
      </w:r>
      <w:r w:rsidRPr="00961555">
        <w:rPr>
          <w:sz w:val="24"/>
          <w:szCs w:val="24"/>
        </w:rPr>
        <w:t xml:space="preserve">ректировать </w:t>
      </w:r>
      <w:r w:rsidRPr="00961555">
        <w:rPr>
          <w:spacing w:val="-2"/>
          <w:sz w:val="24"/>
          <w:szCs w:val="24"/>
        </w:rPr>
        <w:t>предложенный</w:t>
      </w:r>
      <w:r w:rsidRPr="00961555">
        <w:rPr>
          <w:sz w:val="24"/>
          <w:szCs w:val="24"/>
        </w:rPr>
        <w:tab/>
      </w:r>
      <w:r w:rsidRPr="00961555">
        <w:rPr>
          <w:spacing w:val="-2"/>
          <w:sz w:val="24"/>
          <w:szCs w:val="24"/>
        </w:rPr>
        <w:t>алгоритм</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учётом</w:t>
      </w:r>
      <w:r w:rsidRPr="00961555">
        <w:rPr>
          <w:sz w:val="24"/>
          <w:szCs w:val="24"/>
        </w:rPr>
        <w:tab/>
      </w:r>
      <w:r w:rsidRPr="00961555">
        <w:rPr>
          <w:spacing w:val="-2"/>
          <w:sz w:val="24"/>
          <w:szCs w:val="24"/>
        </w:rPr>
        <w:t>получения</w:t>
      </w:r>
      <w:r w:rsidRPr="00961555">
        <w:rPr>
          <w:sz w:val="24"/>
          <w:szCs w:val="24"/>
        </w:rPr>
        <w:tab/>
      </w:r>
      <w:r w:rsidRPr="00961555">
        <w:rPr>
          <w:spacing w:val="-2"/>
          <w:sz w:val="24"/>
          <w:szCs w:val="24"/>
        </w:rPr>
        <w:t>новых</w:t>
      </w:r>
      <w:r w:rsidRPr="00961555">
        <w:rPr>
          <w:sz w:val="24"/>
          <w:szCs w:val="24"/>
        </w:rPr>
        <w:tab/>
      </w:r>
      <w:r w:rsidRPr="00961555">
        <w:rPr>
          <w:spacing w:val="-2"/>
          <w:sz w:val="24"/>
          <w:szCs w:val="24"/>
        </w:rPr>
        <w:t xml:space="preserve">знаний </w:t>
      </w:r>
      <w:r w:rsidRPr="00961555">
        <w:rPr>
          <w:sz w:val="24"/>
          <w:szCs w:val="24"/>
        </w:rPr>
        <w:t>об из</w:t>
      </w:r>
      <w:r w:rsidRPr="00961555">
        <w:rPr>
          <w:sz w:val="24"/>
          <w:szCs w:val="24"/>
        </w:rPr>
        <w:t>у</w:t>
      </w:r>
      <w:r w:rsidRPr="00961555">
        <w:rPr>
          <w:sz w:val="24"/>
          <w:szCs w:val="24"/>
        </w:rPr>
        <w:t>чаемом объекте.</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умения совместной деятельности: принимать</w:t>
      </w:r>
      <w:r w:rsidRPr="00961555">
        <w:rPr>
          <w:spacing w:val="25"/>
          <w:sz w:val="24"/>
          <w:szCs w:val="24"/>
        </w:rPr>
        <w:t xml:space="preserve"> </w:t>
      </w:r>
      <w:r w:rsidRPr="00961555">
        <w:rPr>
          <w:sz w:val="24"/>
          <w:szCs w:val="24"/>
        </w:rPr>
        <w:t>цель</w:t>
      </w:r>
      <w:r w:rsidRPr="00961555">
        <w:rPr>
          <w:spacing w:val="26"/>
          <w:sz w:val="24"/>
          <w:szCs w:val="24"/>
        </w:rPr>
        <w:t xml:space="preserve"> </w:t>
      </w:r>
      <w:r w:rsidRPr="00961555">
        <w:rPr>
          <w:sz w:val="24"/>
          <w:szCs w:val="24"/>
        </w:rPr>
        <w:t>совместной</w:t>
      </w:r>
      <w:r w:rsidRPr="00961555">
        <w:rPr>
          <w:spacing w:val="26"/>
          <w:sz w:val="24"/>
          <w:szCs w:val="24"/>
        </w:rPr>
        <w:t xml:space="preserve"> </w:t>
      </w:r>
      <w:r w:rsidRPr="00961555">
        <w:rPr>
          <w:sz w:val="24"/>
          <w:szCs w:val="24"/>
        </w:rPr>
        <w:t>деятельности</w:t>
      </w:r>
      <w:r w:rsidRPr="00961555">
        <w:rPr>
          <w:spacing w:val="26"/>
          <w:sz w:val="24"/>
          <w:szCs w:val="24"/>
        </w:rPr>
        <w:t xml:space="preserve"> </w:t>
      </w:r>
      <w:r w:rsidRPr="00961555">
        <w:rPr>
          <w:sz w:val="24"/>
          <w:szCs w:val="24"/>
        </w:rPr>
        <w:t>при</w:t>
      </w:r>
      <w:r w:rsidRPr="00961555">
        <w:rPr>
          <w:spacing w:val="26"/>
          <w:sz w:val="24"/>
          <w:szCs w:val="24"/>
        </w:rPr>
        <w:t xml:space="preserve"> </w:t>
      </w:r>
      <w:r w:rsidRPr="00961555">
        <w:rPr>
          <w:sz w:val="24"/>
          <w:szCs w:val="24"/>
        </w:rPr>
        <w:t>выполнении</w:t>
      </w:r>
      <w:r w:rsidRPr="00961555">
        <w:rPr>
          <w:spacing w:val="26"/>
          <w:sz w:val="24"/>
          <w:szCs w:val="24"/>
        </w:rPr>
        <w:t xml:space="preserve"> </w:t>
      </w:r>
      <w:r w:rsidRPr="00961555">
        <w:rPr>
          <w:sz w:val="24"/>
          <w:szCs w:val="24"/>
        </w:rPr>
        <w:t>учебных географических пр</w:t>
      </w:r>
      <w:r w:rsidRPr="00961555">
        <w:rPr>
          <w:sz w:val="24"/>
          <w:szCs w:val="24"/>
        </w:rPr>
        <w:t>о</w:t>
      </w:r>
      <w:r w:rsidRPr="00961555">
        <w:rPr>
          <w:sz w:val="24"/>
          <w:szCs w:val="24"/>
        </w:rPr>
        <w:t>ектов,</w:t>
      </w:r>
    </w:p>
    <w:p w:rsidR="00CF7B51" w:rsidRPr="00961555" w:rsidRDefault="00211A1E" w:rsidP="007768E4">
      <w:pPr>
        <w:pStyle w:val="a4"/>
        <w:jc w:val="left"/>
        <w:rPr>
          <w:sz w:val="24"/>
          <w:szCs w:val="24"/>
        </w:rPr>
      </w:pPr>
      <w:r w:rsidRPr="00961555">
        <w:rPr>
          <w:sz w:val="24"/>
          <w:szCs w:val="24"/>
        </w:rPr>
        <w:t>коллективно строить действия по её достижению: распределять роли, договариват</w:t>
      </w:r>
      <w:r w:rsidRPr="00961555">
        <w:rPr>
          <w:sz w:val="24"/>
          <w:szCs w:val="24"/>
        </w:rPr>
        <w:t>ь</w:t>
      </w:r>
      <w:r w:rsidRPr="00961555">
        <w:rPr>
          <w:sz w:val="24"/>
          <w:szCs w:val="24"/>
        </w:rPr>
        <w:t>ся, обсуждать процесс и результат совместной работы;</w:t>
      </w:r>
    </w:p>
    <w:p w:rsidR="00CF7B51" w:rsidRPr="00961555" w:rsidRDefault="00211A1E" w:rsidP="007768E4">
      <w:pPr>
        <w:pStyle w:val="a4"/>
        <w:jc w:val="left"/>
        <w:rPr>
          <w:sz w:val="24"/>
          <w:szCs w:val="24"/>
        </w:rPr>
      </w:pPr>
      <w:r w:rsidRPr="00961555">
        <w:rPr>
          <w:sz w:val="24"/>
          <w:szCs w:val="24"/>
        </w:rPr>
        <w:t>планировать организацию совместной работы, при выполнении учебных географ</w:t>
      </w:r>
      <w:r w:rsidRPr="00961555">
        <w:rPr>
          <w:sz w:val="24"/>
          <w:szCs w:val="24"/>
        </w:rPr>
        <w:t>и</w:t>
      </w:r>
      <w:r w:rsidRPr="00961555">
        <w:rPr>
          <w:sz w:val="24"/>
          <w:szCs w:val="24"/>
        </w:rPr>
        <w:t xml:space="preserve">ческих </w:t>
      </w:r>
      <w:r w:rsidRPr="00961555">
        <w:rPr>
          <w:spacing w:val="-2"/>
          <w:position w:val="1"/>
          <w:sz w:val="24"/>
          <w:szCs w:val="24"/>
        </w:rPr>
        <w:t>проектов</w:t>
      </w:r>
      <w:r w:rsidRPr="00961555">
        <w:rPr>
          <w:position w:val="1"/>
          <w:sz w:val="24"/>
          <w:szCs w:val="24"/>
        </w:rPr>
        <w:tab/>
      </w:r>
      <w:r w:rsidRPr="00961555">
        <w:rPr>
          <w:position w:val="1"/>
          <w:sz w:val="24"/>
          <w:szCs w:val="24"/>
        </w:rPr>
        <w:tab/>
      </w:r>
      <w:r w:rsidRPr="00961555">
        <w:rPr>
          <w:spacing w:val="-2"/>
          <w:position w:val="1"/>
          <w:sz w:val="24"/>
          <w:szCs w:val="24"/>
        </w:rPr>
        <w:t>определять</w:t>
      </w:r>
      <w:r w:rsidRPr="00961555">
        <w:rPr>
          <w:position w:val="1"/>
          <w:sz w:val="24"/>
          <w:szCs w:val="24"/>
        </w:rPr>
        <w:tab/>
      </w:r>
      <w:r w:rsidRPr="00961555">
        <w:rPr>
          <w:position w:val="1"/>
          <w:sz w:val="24"/>
          <w:szCs w:val="24"/>
        </w:rPr>
        <w:tab/>
      </w:r>
      <w:r w:rsidRPr="00961555">
        <w:rPr>
          <w:spacing w:val="-4"/>
          <w:position w:val="1"/>
          <w:sz w:val="24"/>
          <w:szCs w:val="24"/>
        </w:rPr>
        <w:t>свою</w:t>
      </w:r>
      <w:r w:rsidRPr="00961555">
        <w:rPr>
          <w:position w:val="1"/>
          <w:sz w:val="24"/>
          <w:szCs w:val="24"/>
        </w:rPr>
        <w:tab/>
      </w:r>
      <w:r w:rsidRPr="00961555">
        <w:rPr>
          <w:position w:val="1"/>
          <w:sz w:val="24"/>
          <w:szCs w:val="24"/>
        </w:rPr>
        <w:tab/>
      </w:r>
      <w:r w:rsidRPr="00961555">
        <w:rPr>
          <w:spacing w:val="-4"/>
          <w:position w:val="1"/>
          <w:sz w:val="24"/>
          <w:szCs w:val="24"/>
        </w:rPr>
        <w:t>роль</w:t>
      </w:r>
      <w:r w:rsidRPr="00961555">
        <w:rPr>
          <w:position w:val="1"/>
          <w:sz w:val="24"/>
          <w:szCs w:val="24"/>
        </w:rPr>
        <w:tab/>
      </w:r>
      <w:r w:rsidRPr="00961555">
        <w:rPr>
          <w:spacing w:val="-6"/>
          <w:sz w:val="24"/>
          <w:szCs w:val="24"/>
        </w:rPr>
        <w:t>(</w:t>
      </w:r>
      <w:r w:rsidRPr="00961555">
        <w:rPr>
          <w:spacing w:val="-6"/>
          <w:position w:val="1"/>
          <w:sz w:val="24"/>
          <w:szCs w:val="24"/>
        </w:rPr>
        <w:t>с</w:t>
      </w:r>
      <w:r w:rsidRPr="00961555">
        <w:rPr>
          <w:position w:val="1"/>
          <w:sz w:val="24"/>
          <w:szCs w:val="24"/>
        </w:rPr>
        <w:tab/>
      </w:r>
      <w:r w:rsidRPr="00961555">
        <w:rPr>
          <w:position w:val="1"/>
          <w:sz w:val="24"/>
          <w:szCs w:val="24"/>
        </w:rPr>
        <w:tab/>
      </w:r>
      <w:r w:rsidRPr="00961555">
        <w:rPr>
          <w:spacing w:val="-2"/>
          <w:position w:val="1"/>
          <w:sz w:val="24"/>
          <w:szCs w:val="24"/>
        </w:rPr>
        <w:t>учётом</w:t>
      </w:r>
      <w:r w:rsidRPr="00961555">
        <w:rPr>
          <w:position w:val="1"/>
          <w:sz w:val="24"/>
          <w:szCs w:val="24"/>
        </w:rPr>
        <w:tab/>
      </w:r>
      <w:r w:rsidRPr="00961555">
        <w:rPr>
          <w:spacing w:val="-2"/>
          <w:position w:val="1"/>
          <w:sz w:val="24"/>
          <w:szCs w:val="24"/>
        </w:rPr>
        <w:t xml:space="preserve">предпочтений </w:t>
      </w:r>
      <w:r w:rsidRPr="00961555">
        <w:rPr>
          <w:sz w:val="24"/>
          <w:szCs w:val="24"/>
        </w:rPr>
        <w:t>и возможностей</w:t>
      </w:r>
      <w:r w:rsidRPr="00961555">
        <w:rPr>
          <w:spacing w:val="-5"/>
          <w:sz w:val="24"/>
          <w:szCs w:val="24"/>
        </w:rPr>
        <w:t xml:space="preserve"> </w:t>
      </w:r>
      <w:r w:rsidRPr="00961555">
        <w:rPr>
          <w:sz w:val="24"/>
          <w:szCs w:val="24"/>
        </w:rPr>
        <w:t>всех</w:t>
      </w:r>
      <w:r w:rsidRPr="00961555">
        <w:rPr>
          <w:spacing w:val="-1"/>
          <w:sz w:val="24"/>
          <w:szCs w:val="24"/>
        </w:rPr>
        <w:t xml:space="preserve"> </w:t>
      </w:r>
      <w:r w:rsidRPr="00961555">
        <w:rPr>
          <w:sz w:val="24"/>
          <w:szCs w:val="24"/>
        </w:rPr>
        <w:t>участников взаимодействия), участвовать в</w:t>
      </w:r>
      <w:r w:rsidRPr="00961555">
        <w:rPr>
          <w:spacing w:val="-4"/>
          <w:sz w:val="24"/>
          <w:szCs w:val="24"/>
        </w:rPr>
        <w:t xml:space="preserve"> </w:t>
      </w:r>
      <w:r w:rsidRPr="00961555">
        <w:rPr>
          <w:sz w:val="24"/>
          <w:szCs w:val="24"/>
        </w:rPr>
        <w:t>групповых</w:t>
      </w:r>
      <w:r w:rsidRPr="00961555">
        <w:rPr>
          <w:spacing w:val="-6"/>
          <w:sz w:val="24"/>
          <w:szCs w:val="24"/>
        </w:rPr>
        <w:t xml:space="preserve"> </w:t>
      </w:r>
      <w:r w:rsidRPr="00961555">
        <w:rPr>
          <w:sz w:val="24"/>
          <w:szCs w:val="24"/>
        </w:rPr>
        <w:t>формах</w:t>
      </w:r>
      <w:r w:rsidRPr="00961555">
        <w:rPr>
          <w:spacing w:val="-6"/>
          <w:sz w:val="24"/>
          <w:szCs w:val="24"/>
        </w:rPr>
        <w:t xml:space="preserve"> </w:t>
      </w:r>
      <w:r w:rsidRPr="00961555">
        <w:rPr>
          <w:sz w:val="24"/>
          <w:szCs w:val="24"/>
        </w:rPr>
        <w:t xml:space="preserve">работы, выполнять </w:t>
      </w:r>
      <w:r w:rsidRPr="00961555">
        <w:rPr>
          <w:spacing w:val="-4"/>
          <w:sz w:val="24"/>
          <w:szCs w:val="24"/>
        </w:rPr>
        <w:t>свою</w:t>
      </w:r>
      <w:r w:rsidRPr="00961555">
        <w:rPr>
          <w:sz w:val="24"/>
          <w:szCs w:val="24"/>
        </w:rPr>
        <w:tab/>
      </w:r>
      <w:r w:rsidRPr="00961555">
        <w:rPr>
          <w:spacing w:val="-4"/>
          <w:sz w:val="24"/>
          <w:szCs w:val="24"/>
        </w:rPr>
        <w:t>часть</w:t>
      </w:r>
      <w:r w:rsidRPr="00961555">
        <w:rPr>
          <w:sz w:val="24"/>
          <w:szCs w:val="24"/>
        </w:rPr>
        <w:tab/>
      </w:r>
      <w:r w:rsidRPr="00961555">
        <w:rPr>
          <w:spacing w:val="-2"/>
          <w:sz w:val="24"/>
          <w:szCs w:val="24"/>
        </w:rPr>
        <w:t>работы,</w:t>
      </w:r>
      <w:r w:rsidRPr="00961555">
        <w:rPr>
          <w:sz w:val="24"/>
          <w:szCs w:val="24"/>
        </w:rPr>
        <w:tab/>
      </w:r>
      <w:r w:rsidRPr="00961555">
        <w:rPr>
          <w:spacing w:val="-2"/>
          <w:sz w:val="24"/>
          <w:szCs w:val="24"/>
        </w:rPr>
        <w:t>достигать</w:t>
      </w:r>
      <w:r w:rsidRPr="00961555">
        <w:rPr>
          <w:sz w:val="24"/>
          <w:szCs w:val="24"/>
        </w:rPr>
        <w:tab/>
      </w:r>
      <w:r w:rsidRPr="00961555">
        <w:rPr>
          <w:sz w:val="24"/>
          <w:szCs w:val="24"/>
        </w:rPr>
        <w:tab/>
      </w:r>
      <w:r w:rsidRPr="00961555">
        <w:rPr>
          <w:spacing w:val="-2"/>
          <w:sz w:val="24"/>
          <w:szCs w:val="24"/>
        </w:rPr>
        <w:t>качественного</w:t>
      </w:r>
      <w:r w:rsidRPr="00961555">
        <w:rPr>
          <w:sz w:val="24"/>
          <w:szCs w:val="24"/>
        </w:rPr>
        <w:tab/>
      </w:r>
      <w:r w:rsidRPr="00961555">
        <w:rPr>
          <w:sz w:val="24"/>
          <w:szCs w:val="24"/>
        </w:rPr>
        <w:tab/>
      </w:r>
      <w:r w:rsidRPr="00961555">
        <w:rPr>
          <w:spacing w:val="-2"/>
          <w:sz w:val="24"/>
          <w:szCs w:val="24"/>
        </w:rPr>
        <w:t xml:space="preserve">результата </w:t>
      </w:r>
      <w:r w:rsidRPr="00961555">
        <w:rPr>
          <w:sz w:val="24"/>
          <w:szCs w:val="24"/>
        </w:rPr>
        <w:t>по своему направлению и координировать свои действия с другими членами команды;</w:t>
      </w:r>
    </w:p>
    <w:p w:rsidR="00CF7B51" w:rsidRPr="00961555" w:rsidRDefault="00211A1E" w:rsidP="007768E4">
      <w:pPr>
        <w:pStyle w:val="a4"/>
        <w:jc w:val="left"/>
        <w:rPr>
          <w:sz w:val="24"/>
          <w:szCs w:val="24"/>
        </w:rPr>
      </w:pPr>
      <w:r w:rsidRPr="00961555">
        <w:rPr>
          <w:sz w:val="24"/>
          <w:szCs w:val="24"/>
        </w:rPr>
        <w:t>сравнивать</w:t>
      </w:r>
      <w:r w:rsidRPr="00961555">
        <w:rPr>
          <w:spacing w:val="80"/>
          <w:sz w:val="24"/>
          <w:szCs w:val="24"/>
        </w:rPr>
        <w:t xml:space="preserve">    </w:t>
      </w:r>
      <w:r w:rsidRPr="00961555">
        <w:rPr>
          <w:sz w:val="24"/>
          <w:szCs w:val="24"/>
        </w:rPr>
        <w:t>результаты</w:t>
      </w:r>
      <w:r w:rsidRPr="00961555">
        <w:rPr>
          <w:spacing w:val="59"/>
          <w:w w:val="150"/>
          <w:sz w:val="24"/>
          <w:szCs w:val="24"/>
        </w:rPr>
        <w:t xml:space="preserve">    </w:t>
      </w:r>
      <w:r w:rsidRPr="00961555">
        <w:rPr>
          <w:sz w:val="24"/>
          <w:szCs w:val="24"/>
        </w:rPr>
        <w:t>выполнения</w:t>
      </w:r>
      <w:r w:rsidRPr="00961555">
        <w:rPr>
          <w:spacing w:val="80"/>
          <w:sz w:val="24"/>
          <w:szCs w:val="24"/>
        </w:rPr>
        <w:t xml:space="preserve">    </w:t>
      </w:r>
      <w:r w:rsidRPr="00961555">
        <w:rPr>
          <w:sz w:val="24"/>
          <w:szCs w:val="24"/>
        </w:rPr>
        <w:t>учебного</w:t>
      </w:r>
      <w:r w:rsidRPr="00961555">
        <w:rPr>
          <w:spacing w:val="80"/>
          <w:sz w:val="24"/>
          <w:szCs w:val="24"/>
        </w:rPr>
        <w:t xml:space="preserve">    </w:t>
      </w:r>
      <w:r w:rsidRPr="00961555">
        <w:rPr>
          <w:sz w:val="24"/>
          <w:szCs w:val="24"/>
        </w:rPr>
        <w:t>географического</w:t>
      </w:r>
      <w:r w:rsidRPr="00961555">
        <w:rPr>
          <w:spacing w:val="80"/>
          <w:sz w:val="24"/>
          <w:szCs w:val="24"/>
        </w:rPr>
        <w:t xml:space="preserve">    </w:t>
      </w:r>
      <w:r w:rsidRPr="00961555">
        <w:rPr>
          <w:sz w:val="24"/>
          <w:szCs w:val="24"/>
        </w:rPr>
        <w:t>проекта</w:t>
      </w:r>
      <w:r w:rsidRPr="00961555">
        <w:rPr>
          <w:spacing w:val="80"/>
          <w:sz w:val="24"/>
          <w:szCs w:val="24"/>
        </w:rPr>
        <w:t xml:space="preserve"> </w:t>
      </w:r>
      <w:r w:rsidRPr="00961555">
        <w:rPr>
          <w:sz w:val="24"/>
          <w:szCs w:val="24"/>
        </w:rPr>
        <w:t>с исходной задачей и оценивать вклад каждого члена команды в достижение р</w:t>
      </w:r>
      <w:r w:rsidRPr="00961555">
        <w:rPr>
          <w:sz w:val="24"/>
          <w:szCs w:val="24"/>
        </w:rPr>
        <w:t>е</w:t>
      </w:r>
      <w:r w:rsidRPr="00961555">
        <w:rPr>
          <w:sz w:val="24"/>
          <w:szCs w:val="24"/>
        </w:rPr>
        <w:t>зультатов, разделять сферу ответственности.</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умения самоконтроля, эмоци</w:t>
      </w:r>
      <w:r w:rsidRPr="00961555">
        <w:rPr>
          <w:sz w:val="24"/>
          <w:szCs w:val="24"/>
        </w:rPr>
        <w:t>о</w:t>
      </w:r>
      <w:r w:rsidRPr="00961555">
        <w:rPr>
          <w:sz w:val="24"/>
          <w:szCs w:val="24"/>
        </w:rPr>
        <w:t>нального интеллекта как части регулятивных универсальных учебных действий:</w:t>
      </w:r>
    </w:p>
    <w:p w:rsidR="00CF7B51" w:rsidRPr="00961555" w:rsidRDefault="00211A1E" w:rsidP="007768E4">
      <w:pPr>
        <w:pStyle w:val="a4"/>
        <w:jc w:val="left"/>
        <w:rPr>
          <w:sz w:val="24"/>
          <w:szCs w:val="24"/>
        </w:rPr>
      </w:pPr>
      <w:r w:rsidRPr="00961555">
        <w:rPr>
          <w:sz w:val="24"/>
          <w:szCs w:val="24"/>
        </w:rPr>
        <w:t>владеть</w:t>
      </w:r>
      <w:r w:rsidRPr="00961555">
        <w:rPr>
          <w:spacing w:val="-1"/>
          <w:sz w:val="24"/>
          <w:szCs w:val="24"/>
        </w:rPr>
        <w:t xml:space="preserve"> </w:t>
      </w:r>
      <w:r w:rsidRPr="00961555">
        <w:rPr>
          <w:sz w:val="24"/>
          <w:szCs w:val="24"/>
        </w:rPr>
        <w:t>способами</w:t>
      </w:r>
      <w:r w:rsidRPr="00961555">
        <w:rPr>
          <w:spacing w:val="-5"/>
          <w:sz w:val="24"/>
          <w:szCs w:val="24"/>
        </w:rPr>
        <w:t xml:space="preserve"> </w:t>
      </w:r>
      <w:r w:rsidRPr="00961555">
        <w:rPr>
          <w:sz w:val="24"/>
          <w:szCs w:val="24"/>
        </w:rPr>
        <w:t>самоконтроля</w:t>
      </w:r>
      <w:r w:rsidRPr="00961555">
        <w:rPr>
          <w:spacing w:val="-5"/>
          <w:sz w:val="24"/>
          <w:szCs w:val="24"/>
        </w:rPr>
        <w:t xml:space="preserve"> </w:t>
      </w:r>
      <w:r w:rsidRPr="00961555">
        <w:rPr>
          <w:sz w:val="24"/>
          <w:szCs w:val="24"/>
        </w:rPr>
        <w:t xml:space="preserve">и </w:t>
      </w:r>
      <w:r w:rsidRPr="00961555">
        <w:rPr>
          <w:spacing w:val="-2"/>
          <w:sz w:val="24"/>
          <w:szCs w:val="24"/>
        </w:rPr>
        <w:t>рефлексии;</w:t>
      </w:r>
    </w:p>
    <w:p w:rsidR="00CF7B51" w:rsidRPr="00961555" w:rsidRDefault="006F39DC" w:rsidP="007768E4">
      <w:pPr>
        <w:pStyle w:val="a4"/>
        <w:jc w:val="left"/>
        <w:rPr>
          <w:sz w:val="24"/>
          <w:szCs w:val="24"/>
        </w:rPr>
      </w:pPr>
      <w:r>
        <w:rPr>
          <w:sz w:val="24"/>
          <w:szCs w:val="24"/>
        </w:rPr>
        <w:t xml:space="preserve"> </w:t>
      </w:r>
      <w:r w:rsidR="00211A1E" w:rsidRPr="00961555">
        <w:rPr>
          <w:sz w:val="24"/>
          <w:szCs w:val="24"/>
        </w:rPr>
        <w:t>объяснять</w:t>
      </w:r>
      <w:r w:rsidR="00211A1E" w:rsidRPr="00961555">
        <w:rPr>
          <w:spacing w:val="80"/>
          <w:sz w:val="24"/>
          <w:szCs w:val="24"/>
        </w:rPr>
        <w:t xml:space="preserve"> </w:t>
      </w:r>
      <w:r w:rsidR="00211A1E" w:rsidRPr="00961555">
        <w:rPr>
          <w:sz w:val="24"/>
          <w:szCs w:val="24"/>
        </w:rPr>
        <w:t>причины</w:t>
      </w:r>
      <w:r w:rsidR="00211A1E" w:rsidRPr="00961555">
        <w:rPr>
          <w:spacing w:val="80"/>
          <w:sz w:val="24"/>
          <w:szCs w:val="24"/>
        </w:rPr>
        <w:t xml:space="preserve"> </w:t>
      </w:r>
      <w:r w:rsidR="00211A1E" w:rsidRPr="00961555">
        <w:rPr>
          <w:sz w:val="24"/>
          <w:szCs w:val="24"/>
        </w:rPr>
        <w:t>достижения</w:t>
      </w:r>
      <w:r w:rsidR="00211A1E" w:rsidRPr="00961555">
        <w:rPr>
          <w:spacing w:val="80"/>
          <w:sz w:val="24"/>
          <w:szCs w:val="24"/>
        </w:rPr>
        <w:t xml:space="preserve"> </w:t>
      </w:r>
      <w:r w:rsidR="00211A1E" w:rsidRPr="00961555">
        <w:rPr>
          <w:sz w:val="24"/>
          <w:szCs w:val="24"/>
        </w:rPr>
        <w:t>(недостижения)</w:t>
      </w:r>
      <w:r w:rsidR="00211A1E" w:rsidRPr="00961555">
        <w:rPr>
          <w:spacing w:val="80"/>
          <w:sz w:val="24"/>
          <w:szCs w:val="24"/>
        </w:rPr>
        <w:t xml:space="preserve"> </w:t>
      </w:r>
      <w:r w:rsidR="00211A1E" w:rsidRPr="00961555">
        <w:rPr>
          <w:sz w:val="24"/>
          <w:szCs w:val="24"/>
        </w:rPr>
        <w:t>результатов</w:t>
      </w:r>
      <w:r w:rsidR="00211A1E" w:rsidRPr="00961555">
        <w:rPr>
          <w:spacing w:val="80"/>
          <w:sz w:val="24"/>
          <w:szCs w:val="24"/>
        </w:rPr>
        <w:t xml:space="preserve"> </w:t>
      </w:r>
      <w:r w:rsidR="00211A1E" w:rsidRPr="00961555">
        <w:rPr>
          <w:sz w:val="24"/>
          <w:szCs w:val="24"/>
        </w:rPr>
        <w:t>деятельности,</w:t>
      </w:r>
      <w:r w:rsidR="00211A1E" w:rsidRPr="00961555">
        <w:rPr>
          <w:spacing w:val="80"/>
          <w:sz w:val="24"/>
          <w:szCs w:val="24"/>
        </w:rPr>
        <w:t xml:space="preserve"> </w:t>
      </w:r>
      <w:r w:rsidR="00211A1E" w:rsidRPr="00961555">
        <w:rPr>
          <w:sz w:val="24"/>
          <w:szCs w:val="24"/>
        </w:rPr>
        <w:t>д</w:t>
      </w:r>
      <w:r w:rsidR="00211A1E" w:rsidRPr="00961555">
        <w:rPr>
          <w:sz w:val="24"/>
          <w:szCs w:val="24"/>
        </w:rPr>
        <w:t>а</w:t>
      </w:r>
      <w:r w:rsidR="00211A1E" w:rsidRPr="00961555">
        <w:rPr>
          <w:sz w:val="24"/>
          <w:szCs w:val="24"/>
        </w:rPr>
        <w:t>вать</w:t>
      </w:r>
      <w:r w:rsidR="00211A1E" w:rsidRPr="00961555">
        <w:rPr>
          <w:spacing w:val="80"/>
          <w:sz w:val="24"/>
          <w:szCs w:val="24"/>
        </w:rPr>
        <w:t xml:space="preserve"> </w:t>
      </w:r>
      <w:r w:rsidR="00211A1E" w:rsidRPr="00961555">
        <w:rPr>
          <w:sz w:val="24"/>
          <w:szCs w:val="24"/>
        </w:rPr>
        <w:t>оценку приобретённому опыту;</w:t>
      </w:r>
    </w:p>
    <w:p w:rsidR="00CF7B51" w:rsidRPr="00961555" w:rsidRDefault="00211A1E" w:rsidP="007768E4">
      <w:pPr>
        <w:pStyle w:val="a4"/>
        <w:jc w:val="left"/>
        <w:rPr>
          <w:sz w:val="24"/>
          <w:szCs w:val="24"/>
        </w:rPr>
      </w:pPr>
      <w:r w:rsidRPr="00961555">
        <w:rPr>
          <w:sz w:val="24"/>
          <w:szCs w:val="24"/>
        </w:rPr>
        <w:t>вносить</w:t>
      </w:r>
      <w:r w:rsidRPr="00961555">
        <w:rPr>
          <w:spacing w:val="39"/>
          <w:sz w:val="24"/>
          <w:szCs w:val="24"/>
        </w:rPr>
        <w:t xml:space="preserve"> </w:t>
      </w:r>
      <w:r w:rsidRPr="00961555">
        <w:rPr>
          <w:sz w:val="24"/>
          <w:szCs w:val="24"/>
        </w:rPr>
        <w:t>коррективы</w:t>
      </w:r>
      <w:r w:rsidRPr="00961555">
        <w:rPr>
          <w:spacing w:val="39"/>
          <w:sz w:val="24"/>
          <w:szCs w:val="24"/>
        </w:rPr>
        <w:t xml:space="preserve"> </w:t>
      </w:r>
      <w:r w:rsidRPr="00961555">
        <w:rPr>
          <w:sz w:val="24"/>
          <w:szCs w:val="24"/>
        </w:rPr>
        <w:t>в</w:t>
      </w:r>
      <w:r w:rsidRPr="00961555">
        <w:rPr>
          <w:spacing w:val="39"/>
          <w:sz w:val="24"/>
          <w:szCs w:val="24"/>
        </w:rPr>
        <w:t xml:space="preserve"> </w:t>
      </w:r>
      <w:r w:rsidRPr="00961555">
        <w:rPr>
          <w:sz w:val="24"/>
          <w:szCs w:val="24"/>
        </w:rPr>
        <w:t>деятельность</w:t>
      </w:r>
      <w:r w:rsidRPr="00961555">
        <w:rPr>
          <w:spacing w:val="38"/>
          <w:sz w:val="24"/>
          <w:szCs w:val="24"/>
        </w:rPr>
        <w:t xml:space="preserve"> </w:t>
      </w:r>
      <w:r w:rsidRPr="00961555">
        <w:rPr>
          <w:sz w:val="24"/>
          <w:szCs w:val="24"/>
        </w:rPr>
        <w:t>на</w:t>
      </w:r>
      <w:r w:rsidRPr="00961555">
        <w:rPr>
          <w:spacing w:val="36"/>
          <w:sz w:val="24"/>
          <w:szCs w:val="24"/>
        </w:rPr>
        <w:t xml:space="preserve"> </w:t>
      </w:r>
      <w:r w:rsidRPr="00961555">
        <w:rPr>
          <w:sz w:val="24"/>
          <w:szCs w:val="24"/>
        </w:rPr>
        <w:t>основе</w:t>
      </w:r>
      <w:r w:rsidRPr="00961555">
        <w:rPr>
          <w:spacing w:val="40"/>
          <w:sz w:val="24"/>
          <w:szCs w:val="24"/>
        </w:rPr>
        <w:t xml:space="preserve"> </w:t>
      </w:r>
      <w:r w:rsidRPr="00961555">
        <w:rPr>
          <w:sz w:val="24"/>
          <w:szCs w:val="24"/>
        </w:rPr>
        <w:t>новых</w:t>
      </w:r>
      <w:r w:rsidRPr="00961555">
        <w:rPr>
          <w:spacing w:val="32"/>
          <w:sz w:val="24"/>
          <w:szCs w:val="24"/>
        </w:rPr>
        <w:t xml:space="preserve"> </w:t>
      </w:r>
      <w:r w:rsidRPr="00961555">
        <w:rPr>
          <w:sz w:val="24"/>
          <w:szCs w:val="24"/>
        </w:rPr>
        <w:t>обстоятельств,</w:t>
      </w:r>
      <w:r w:rsidRPr="00961555">
        <w:rPr>
          <w:spacing w:val="39"/>
          <w:sz w:val="24"/>
          <w:szCs w:val="24"/>
        </w:rPr>
        <w:t xml:space="preserve"> </w:t>
      </w:r>
      <w:r w:rsidRPr="00961555">
        <w:rPr>
          <w:sz w:val="24"/>
          <w:szCs w:val="24"/>
        </w:rPr>
        <w:t>изменивши</w:t>
      </w:r>
      <w:r w:rsidRPr="00961555">
        <w:rPr>
          <w:sz w:val="24"/>
          <w:szCs w:val="24"/>
        </w:rPr>
        <w:t>х</w:t>
      </w:r>
      <w:r w:rsidRPr="00961555">
        <w:rPr>
          <w:sz w:val="24"/>
          <w:szCs w:val="24"/>
        </w:rPr>
        <w:t>ся</w:t>
      </w:r>
      <w:r w:rsidRPr="00961555">
        <w:rPr>
          <w:spacing w:val="40"/>
          <w:sz w:val="24"/>
          <w:szCs w:val="24"/>
        </w:rPr>
        <w:t xml:space="preserve"> </w:t>
      </w:r>
      <w:r w:rsidRPr="00961555">
        <w:rPr>
          <w:sz w:val="24"/>
          <w:szCs w:val="24"/>
        </w:rPr>
        <w:t>ситуаций, установленных ошибок, возникших трудностей;</w:t>
      </w:r>
    </w:p>
    <w:p w:rsidR="00CF7B51" w:rsidRPr="00961555" w:rsidRDefault="00211A1E" w:rsidP="007768E4">
      <w:pPr>
        <w:pStyle w:val="a4"/>
        <w:jc w:val="left"/>
        <w:rPr>
          <w:sz w:val="24"/>
          <w:szCs w:val="24"/>
        </w:rPr>
      </w:pPr>
      <w:r w:rsidRPr="00961555">
        <w:rPr>
          <w:sz w:val="24"/>
          <w:szCs w:val="24"/>
        </w:rPr>
        <w:t>оценивать</w:t>
      </w:r>
      <w:r w:rsidRPr="00961555">
        <w:rPr>
          <w:spacing w:val="-10"/>
          <w:sz w:val="24"/>
          <w:szCs w:val="24"/>
        </w:rPr>
        <w:t xml:space="preserve"> </w:t>
      </w:r>
      <w:r w:rsidRPr="00961555">
        <w:rPr>
          <w:sz w:val="24"/>
          <w:szCs w:val="24"/>
        </w:rPr>
        <w:t>соответствие</w:t>
      </w:r>
      <w:r w:rsidRPr="00961555">
        <w:rPr>
          <w:spacing w:val="-8"/>
          <w:sz w:val="24"/>
          <w:szCs w:val="24"/>
        </w:rPr>
        <w:t xml:space="preserve"> </w:t>
      </w:r>
      <w:r w:rsidRPr="00961555">
        <w:rPr>
          <w:sz w:val="24"/>
          <w:szCs w:val="24"/>
        </w:rPr>
        <w:t>результата</w:t>
      </w:r>
      <w:r w:rsidRPr="00961555">
        <w:rPr>
          <w:spacing w:val="-8"/>
          <w:sz w:val="24"/>
          <w:szCs w:val="24"/>
        </w:rPr>
        <w:t xml:space="preserve"> </w:t>
      </w:r>
      <w:r w:rsidRPr="00961555">
        <w:rPr>
          <w:sz w:val="24"/>
          <w:szCs w:val="24"/>
        </w:rPr>
        <w:t>цели</w:t>
      </w:r>
      <w:r w:rsidRPr="00961555">
        <w:rPr>
          <w:spacing w:val="-7"/>
          <w:sz w:val="24"/>
          <w:szCs w:val="24"/>
        </w:rPr>
        <w:t xml:space="preserve"> </w:t>
      </w:r>
      <w:r w:rsidRPr="00961555">
        <w:rPr>
          <w:sz w:val="24"/>
          <w:szCs w:val="24"/>
        </w:rPr>
        <w:t>и</w:t>
      </w:r>
      <w:r w:rsidRPr="00961555">
        <w:rPr>
          <w:spacing w:val="-7"/>
          <w:sz w:val="24"/>
          <w:szCs w:val="24"/>
        </w:rPr>
        <w:t xml:space="preserve"> </w:t>
      </w:r>
      <w:r w:rsidRPr="00961555">
        <w:rPr>
          <w:sz w:val="24"/>
          <w:szCs w:val="24"/>
        </w:rPr>
        <w:t>условиям; принятие себя и других:</w:t>
      </w:r>
    </w:p>
    <w:p w:rsidR="00CF7B51" w:rsidRPr="00961555" w:rsidRDefault="00211A1E" w:rsidP="007768E4">
      <w:pPr>
        <w:pStyle w:val="a4"/>
        <w:jc w:val="left"/>
        <w:rPr>
          <w:sz w:val="24"/>
          <w:szCs w:val="24"/>
        </w:rPr>
      </w:pPr>
      <w:r w:rsidRPr="00961555">
        <w:rPr>
          <w:sz w:val="24"/>
          <w:szCs w:val="24"/>
        </w:rPr>
        <w:t>осознанно относиться к другому человеку, его мнению; признавать</w:t>
      </w:r>
      <w:r w:rsidRPr="00961555">
        <w:rPr>
          <w:spacing w:val="-5"/>
          <w:sz w:val="24"/>
          <w:szCs w:val="24"/>
        </w:rPr>
        <w:t xml:space="preserve"> </w:t>
      </w:r>
      <w:r w:rsidRPr="00961555">
        <w:rPr>
          <w:sz w:val="24"/>
          <w:szCs w:val="24"/>
        </w:rPr>
        <w:t>своё</w:t>
      </w:r>
      <w:r w:rsidRPr="00961555">
        <w:rPr>
          <w:spacing w:val="-7"/>
          <w:sz w:val="24"/>
          <w:szCs w:val="24"/>
        </w:rPr>
        <w:t xml:space="preserve"> </w:t>
      </w:r>
      <w:r w:rsidRPr="00961555">
        <w:rPr>
          <w:sz w:val="24"/>
          <w:szCs w:val="24"/>
        </w:rPr>
        <w:t>право</w:t>
      </w:r>
      <w:r w:rsidRPr="00961555">
        <w:rPr>
          <w:spacing w:val="-2"/>
          <w:sz w:val="24"/>
          <w:szCs w:val="24"/>
        </w:rPr>
        <w:t xml:space="preserve"> </w:t>
      </w:r>
      <w:r w:rsidRPr="00961555">
        <w:rPr>
          <w:sz w:val="24"/>
          <w:szCs w:val="24"/>
        </w:rPr>
        <w:t>на</w:t>
      </w:r>
      <w:r w:rsidRPr="00961555">
        <w:rPr>
          <w:spacing w:val="-7"/>
          <w:sz w:val="24"/>
          <w:szCs w:val="24"/>
        </w:rPr>
        <w:t xml:space="preserve"> </w:t>
      </w:r>
      <w:r w:rsidRPr="00961555">
        <w:rPr>
          <w:sz w:val="24"/>
          <w:szCs w:val="24"/>
        </w:rPr>
        <w:t>ошибку</w:t>
      </w:r>
      <w:r w:rsidRPr="00961555">
        <w:rPr>
          <w:spacing w:val="-11"/>
          <w:sz w:val="24"/>
          <w:szCs w:val="24"/>
        </w:rPr>
        <w:t xml:space="preserve"> </w:t>
      </w:r>
      <w:r w:rsidRPr="00961555">
        <w:rPr>
          <w:sz w:val="24"/>
          <w:szCs w:val="24"/>
        </w:rPr>
        <w:t>и</w:t>
      </w:r>
      <w:r w:rsidRPr="00961555">
        <w:rPr>
          <w:spacing w:val="-1"/>
          <w:sz w:val="24"/>
          <w:szCs w:val="24"/>
        </w:rPr>
        <w:t xml:space="preserve"> </w:t>
      </w:r>
      <w:r w:rsidRPr="00961555">
        <w:rPr>
          <w:sz w:val="24"/>
          <w:szCs w:val="24"/>
        </w:rPr>
        <w:t>такое</w:t>
      </w:r>
      <w:r w:rsidRPr="00961555">
        <w:rPr>
          <w:spacing w:val="-7"/>
          <w:sz w:val="24"/>
          <w:szCs w:val="24"/>
        </w:rPr>
        <w:t xml:space="preserve"> </w:t>
      </w:r>
      <w:r w:rsidRPr="00961555">
        <w:rPr>
          <w:sz w:val="24"/>
          <w:szCs w:val="24"/>
        </w:rPr>
        <w:t>же</w:t>
      </w:r>
      <w:r w:rsidRPr="00961555">
        <w:rPr>
          <w:spacing w:val="-3"/>
          <w:sz w:val="24"/>
          <w:szCs w:val="24"/>
        </w:rPr>
        <w:t xml:space="preserve"> </w:t>
      </w:r>
      <w:r w:rsidRPr="00961555">
        <w:rPr>
          <w:sz w:val="24"/>
          <w:szCs w:val="24"/>
        </w:rPr>
        <w:t>право</w:t>
      </w:r>
      <w:r w:rsidRPr="00961555">
        <w:rPr>
          <w:spacing w:val="-2"/>
          <w:sz w:val="24"/>
          <w:szCs w:val="24"/>
        </w:rPr>
        <w:t xml:space="preserve"> </w:t>
      </w:r>
      <w:r w:rsidRPr="00961555">
        <w:rPr>
          <w:sz w:val="24"/>
          <w:szCs w:val="24"/>
        </w:rPr>
        <w:t>другого.</w:t>
      </w:r>
    </w:p>
    <w:p w:rsidR="00CF7B51" w:rsidRPr="00961555" w:rsidRDefault="00211A1E" w:rsidP="007768E4">
      <w:pPr>
        <w:pStyle w:val="a4"/>
        <w:jc w:val="left"/>
        <w:rPr>
          <w:sz w:val="24"/>
          <w:szCs w:val="24"/>
        </w:rPr>
      </w:pPr>
      <w:r w:rsidRPr="00961555">
        <w:rPr>
          <w:sz w:val="24"/>
          <w:szCs w:val="24"/>
        </w:rPr>
        <w:t>Предметные</w:t>
      </w:r>
      <w:r w:rsidRPr="00961555">
        <w:rPr>
          <w:spacing w:val="80"/>
          <w:w w:val="150"/>
          <w:sz w:val="24"/>
          <w:szCs w:val="24"/>
        </w:rPr>
        <w:t xml:space="preserve">  </w:t>
      </w:r>
      <w:r w:rsidRPr="00961555">
        <w:rPr>
          <w:sz w:val="24"/>
          <w:szCs w:val="24"/>
        </w:rPr>
        <w:t>результаты</w:t>
      </w:r>
      <w:r w:rsidRPr="00961555">
        <w:rPr>
          <w:spacing w:val="80"/>
          <w:w w:val="150"/>
          <w:sz w:val="24"/>
          <w:szCs w:val="24"/>
        </w:rPr>
        <w:t xml:space="preserve">  </w:t>
      </w:r>
      <w:r w:rsidRPr="00961555">
        <w:rPr>
          <w:sz w:val="24"/>
          <w:szCs w:val="24"/>
        </w:rPr>
        <w:t>освоения</w:t>
      </w:r>
      <w:r w:rsidRPr="00961555">
        <w:rPr>
          <w:spacing w:val="80"/>
          <w:w w:val="150"/>
          <w:sz w:val="24"/>
          <w:szCs w:val="24"/>
        </w:rPr>
        <w:t xml:space="preserve">  </w:t>
      </w:r>
      <w:r w:rsidRPr="00961555">
        <w:rPr>
          <w:sz w:val="24"/>
          <w:szCs w:val="24"/>
        </w:rPr>
        <w:t>программы</w:t>
      </w:r>
      <w:r w:rsidRPr="00961555">
        <w:rPr>
          <w:spacing w:val="80"/>
          <w:w w:val="150"/>
          <w:sz w:val="24"/>
          <w:szCs w:val="24"/>
        </w:rPr>
        <w:t xml:space="preserve">  </w:t>
      </w:r>
      <w:r w:rsidRPr="00961555">
        <w:rPr>
          <w:sz w:val="24"/>
          <w:szCs w:val="24"/>
        </w:rPr>
        <w:t>по</w:t>
      </w:r>
      <w:r w:rsidRPr="00961555">
        <w:rPr>
          <w:spacing w:val="80"/>
          <w:w w:val="150"/>
          <w:sz w:val="24"/>
          <w:szCs w:val="24"/>
        </w:rPr>
        <w:t xml:space="preserve">  </w:t>
      </w:r>
      <w:r w:rsidRPr="00961555">
        <w:rPr>
          <w:sz w:val="24"/>
          <w:szCs w:val="24"/>
        </w:rPr>
        <w:t>географии.</w:t>
      </w:r>
      <w:r w:rsidRPr="00961555">
        <w:rPr>
          <w:spacing w:val="80"/>
          <w:w w:val="150"/>
          <w:sz w:val="24"/>
          <w:szCs w:val="24"/>
        </w:rPr>
        <w:t xml:space="preserve">  </w:t>
      </w:r>
      <w:r w:rsidRPr="00961555">
        <w:rPr>
          <w:sz w:val="24"/>
          <w:szCs w:val="24"/>
        </w:rPr>
        <w:t>К</w:t>
      </w:r>
      <w:r w:rsidRPr="00961555">
        <w:rPr>
          <w:spacing w:val="80"/>
          <w:w w:val="150"/>
          <w:sz w:val="24"/>
          <w:szCs w:val="24"/>
        </w:rPr>
        <w:t xml:space="preserve">  </w:t>
      </w:r>
      <w:r w:rsidRPr="00961555">
        <w:rPr>
          <w:sz w:val="24"/>
          <w:szCs w:val="24"/>
        </w:rPr>
        <w:t>концу 5 класса обучающийся научится:</w:t>
      </w:r>
    </w:p>
    <w:p w:rsidR="00CF7B51" w:rsidRPr="00961555" w:rsidRDefault="00211A1E" w:rsidP="007768E4">
      <w:pPr>
        <w:pStyle w:val="a4"/>
        <w:jc w:val="left"/>
        <w:rPr>
          <w:sz w:val="24"/>
          <w:szCs w:val="24"/>
        </w:rPr>
      </w:pPr>
      <w:r w:rsidRPr="00961555">
        <w:rPr>
          <w:sz w:val="24"/>
          <w:szCs w:val="24"/>
        </w:rPr>
        <w:t>приводить примеры географических объектов, процессов и явлений, изучаемых ра</w:t>
      </w:r>
      <w:r w:rsidRPr="00961555">
        <w:rPr>
          <w:sz w:val="24"/>
          <w:szCs w:val="24"/>
        </w:rPr>
        <w:t>з</w:t>
      </w:r>
      <w:r w:rsidRPr="00961555">
        <w:rPr>
          <w:sz w:val="24"/>
          <w:szCs w:val="24"/>
        </w:rPr>
        <w:t>личными ветвями географической науки;</w:t>
      </w:r>
    </w:p>
    <w:p w:rsidR="00CF7B51" w:rsidRPr="00961555" w:rsidRDefault="00211A1E" w:rsidP="007768E4">
      <w:pPr>
        <w:pStyle w:val="a4"/>
        <w:jc w:val="left"/>
        <w:rPr>
          <w:sz w:val="24"/>
          <w:szCs w:val="24"/>
        </w:rPr>
      </w:pPr>
      <w:r w:rsidRPr="00961555">
        <w:rPr>
          <w:sz w:val="24"/>
          <w:szCs w:val="24"/>
        </w:rPr>
        <w:lastRenderedPageBreak/>
        <w:t>приводить</w:t>
      </w:r>
      <w:r w:rsidRPr="00961555">
        <w:rPr>
          <w:spacing w:val="-7"/>
          <w:sz w:val="24"/>
          <w:szCs w:val="24"/>
        </w:rPr>
        <w:t xml:space="preserve"> </w:t>
      </w:r>
      <w:r w:rsidRPr="00961555">
        <w:rPr>
          <w:sz w:val="24"/>
          <w:szCs w:val="24"/>
        </w:rPr>
        <w:t>примеры</w:t>
      </w:r>
      <w:r w:rsidRPr="00961555">
        <w:rPr>
          <w:spacing w:val="-4"/>
          <w:sz w:val="24"/>
          <w:szCs w:val="24"/>
        </w:rPr>
        <w:t xml:space="preserve"> </w:t>
      </w:r>
      <w:r w:rsidRPr="00961555">
        <w:rPr>
          <w:sz w:val="24"/>
          <w:szCs w:val="24"/>
        </w:rPr>
        <w:t>методов</w:t>
      </w:r>
      <w:r w:rsidRPr="00961555">
        <w:rPr>
          <w:spacing w:val="-4"/>
          <w:sz w:val="24"/>
          <w:szCs w:val="24"/>
        </w:rPr>
        <w:t xml:space="preserve"> </w:t>
      </w:r>
      <w:r w:rsidRPr="00961555">
        <w:rPr>
          <w:sz w:val="24"/>
          <w:szCs w:val="24"/>
        </w:rPr>
        <w:t>исследования,</w:t>
      </w:r>
      <w:r w:rsidRPr="00961555">
        <w:rPr>
          <w:spacing w:val="3"/>
          <w:sz w:val="24"/>
          <w:szCs w:val="24"/>
        </w:rPr>
        <w:t xml:space="preserve"> </w:t>
      </w:r>
      <w:r w:rsidRPr="00961555">
        <w:rPr>
          <w:sz w:val="24"/>
          <w:szCs w:val="24"/>
        </w:rPr>
        <w:t>применяемых</w:t>
      </w:r>
      <w:r w:rsidRPr="00961555">
        <w:rPr>
          <w:spacing w:val="-6"/>
          <w:sz w:val="24"/>
          <w:szCs w:val="24"/>
        </w:rPr>
        <w:t xml:space="preserve"> </w:t>
      </w:r>
      <w:r w:rsidRPr="00961555">
        <w:rPr>
          <w:sz w:val="24"/>
          <w:szCs w:val="24"/>
        </w:rPr>
        <w:t>в</w:t>
      </w:r>
      <w:r w:rsidRPr="00961555">
        <w:rPr>
          <w:spacing w:val="-4"/>
          <w:sz w:val="24"/>
          <w:szCs w:val="24"/>
        </w:rPr>
        <w:t xml:space="preserve"> </w:t>
      </w:r>
      <w:r w:rsidRPr="00961555">
        <w:rPr>
          <w:spacing w:val="-2"/>
          <w:sz w:val="24"/>
          <w:szCs w:val="24"/>
        </w:rPr>
        <w:t>географии;</w:t>
      </w:r>
    </w:p>
    <w:p w:rsidR="00CF7B51" w:rsidRPr="00961555" w:rsidRDefault="00211A1E" w:rsidP="007768E4">
      <w:pPr>
        <w:pStyle w:val="a4"/>
        <w:jc w:val="left"/>
        <w:rPr>
          <w:sz w:val="24"/>
          <w:szCs w:val="24"/>
        </w:rPr>
      </w:pPr>
      <w:r w:rsidRPr="00961555">
        <w:rPr>
          <w:sz w:val="24"/>
          <w:szCs w:val="24"/>
        </w:rPr>
        <w:t xml:space="preserve">выбирать источники географической информации (картографические, текстовые, видео- и </w:t>
      </w:r>
      <w:r w:rsidRPr="00961555">
        <w:rPr>
          <w:spacing w:val="-2"/>
          <w:sz w:val="24"/>
          <w:szCs w:val="24"/>
        </w:rPr>
        <w:t>фотоизображения,</w:t>
      </w:r>
      <w:r w:rsidRPr="00961555">
        <w:rPr>
          <w:sz w:val="24"/>
          <w:szCs w:val="24"/>
        </w:rPr>
        <w:tab/>
      </w:r>
      <w:r w:rsidRPr="00961555">
        <w:rPr>
          <w:spacing w:val="-2"/>
          <w:sz w:val="24"/>
          <w:szCs w:val="24"/>
        </w:rPr>
        <w:t>интернет-ресурсы),</w:t>
      </w:r>
      <w:r w:rsidRPr="00961555">
        <w:rPr>
          <w:sz w:val="24"/>
          <w:szCs w:val="24"/>
        </w:rPr>
        <w:tab/>
      </w:r>
      <w:r w:rsidRPr="00961555">
        <w:rPr>
          <w:spacing w:val="-2"/>
          <w:sz w:val="24"/>
          <w:szCs w:val="24"/>
        </w:rPr>
        <w:t xml:space="preserve">необходимые </w:t>
      </w:r>
      <w:r w:rsidRPr="00961555">
        <w:rPr>
          <w:sz w:val="24"/>
          <w:szCs w:val="24"/>
        </w:rPr>
        <w:t>для изучения истории ге</w:t>
      </w:r>
      <w:r w:rsidRPr="00961555">
        <w:rPr>
          <w:sz w:val="24"/>
          <w:szCs w:val="24"/>
        </w:rPr>
        <w:t>о</w:t>
      </w:r>
      <w:r w:rsidRPr="00961555">
        <w:rPr>
          <w:sz w:val="24"/>
          <w:szCs w:val="24"/>
        </w:rPr>
        <w:t xml:space="preserve">графических открытий и важнейших географических исследований </w:t>
      </w:r>
      <w:r w:rsidRPr="00961555">
        <w:rPr>
          <w:spacing w:val="-2"/>
          <w:sz w:val="24"/>
          <w:szCs w:val="24"/>
        </w:rPr>
        <w:t>современности;</w:t>
      </w:r>
    </w:p>
    <w:p w:rsidR="00CF7B51" w:rsidRPr="00961555" w:rsidRDefault="00211A1E" w:rsidP="007768E4">
      <w:pPr>
        <w:pStyle w:val="a4"/>
        <w:jc w:val="left"/>
        <w:rPr>
          <w:sz w:val="24"/>
          <w:szCs w:val="24"/>
        </w:rPr>
      </w:pPr>
      <w:r w:rsidRPr="00961555">
        <w:rPr>
          <w:spacing w:val="-2"/>
          <w:sz w:val="24"/>
          <w:szCs w:val="24"/>
        </w:rPr>
        <w:t>интегрировать</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интерпретировать</w:t>
      </w:r>
      <w:r w:rsidRPr="00961555">
        <w:rPr>
          <w:sz w:val="24"/>
          <w:szCs w:val="24"/>
        </w:rPr>
        <w:tab/>
      </w:r>
      <w:r w:rsidRPr="00961555">
        <w:rPr>
          <w:spacing w:val="-2"/>
          <w:sz w:val="24"/>
          <w:szCs w:val="24"/>
        </w:rPr>
        <w:t>информацию</w:t>
      </w:r>
      <w:r w:rsidRPr="00961555">
        <w:rPr>
          <w:sz w:val="24"/>
          <w:szCs w:val="24"/>
        </w:rPr>
        <w:tab/>
      </w:r>
      <w:r w:rsidRPr="00961555">
        <w:rPr>
          <w:spacing w:val="-10"/>
          <w:sz w:val="24"/>
          <w:szCs w:val="24"/>
        </w:rPr>
        <w:t>о</w:t>
      </w:r>
      <w:r w:rsidRPr="00961555">
        <w:rPr>
          <w:sz w:val="24"/>
          <w:szCs w:val="24"/>
        </w:rPr>
        <w:tab/>
      </w:r>
      <w:r w:rsidRPr="00961555">
        <w:rPr>
          <w:spacing w:val="-2"/>
          <w:sz w:val="24"/>
          <w:szCs w:val="24"/>
        </w:rPr>
        <w:t xml:space="preserve">путешествиях </w:t>
      </w:r>
      <w:r w:rsidRPr="00961555">
        <w:rPr>
          <w:sz w:val="24"/>
          <w:szCs w:val="24"/>
        </w:rPr>
        <w:t>и географических исследованиях Земли, представленную в одном или нескольких источн</w:t>
      </w:r>
      <w:r w:rsidRPr="00961555">
        <w:rPr>
          <w:sz w:val="24"/>
          <w:szCs w:val="24"/>
        </w:rPr>
        <w:t>и</w:t>
      </w:r>
      <w:r w:rsidRPr="00961555">
        <w:rPr>
          <w:sz w:val="24"/>
          <w:szCs w:val="24"/>
        </w:rPr>
        <w:t>ках;</w:t>
      </w:r>
    </w:p>
    <w:p w:rsidR="00CF7B51" w:rsidRPr="00961555" w:rsidRDefault="00211A1E" w:rsidP="007768E4">
      <w:pPr>
        <w:pStyle w:val="a4"/>
        <w:jc w:val="left"/>
        <w:rPr>
          <w:sz w:val="24"/>
          <w:szCs w:val="24"/>
        </w:rPr>
      </w:pPr>
      <w:r w:rsidRPr="00961555">
        <w:rPr>
          <w:sz w:val="24"/>
          <w:szCs w:val="24"/>
        </w:rPr>
        <w:t>различать</w:t>
      </w:r>
      <w:r w:rsidRPr="00961555">
        <w:rPr>
          <w:spacing w:val="-3"/>
          <w:sz w:val="24"/>
          <w:szCs w:val="24"/>
        </w:rPr>
        <w:t xml:space="preserve"> </w:t>
      </w:r>
      <w:r w:rsidRPr="00961555">
        <w:rPr>
          <w:sz w:val="24"/>
          <w:szCs w:val="24"/>
        </w:rPr>
        <w:t>вклад</w:t>
      </w:r>
      <w:r w:rsidRPr="00961555">
        <w:rPr>
          <w:spacing w:val="-6"/>
          <w:sz w:val="24"/>
          <w:szCs w:val="24"/>
        </w:rPr>
        <w:t xml:space="preserve"> </w:t>
      </w:r>
      <w:r w:rsidRPr="00961555">
        <w:rPr>
          <w:sz w:val="24"/>
          <w:szCs w:val="24"/>
        </w:rPr>
        <w:t>великих</w:t>
      </w:r>
      <w:r w:rsidRPr="00961555">
        <w:rPr>
          <w:spacing w:val="-9"/>
          <w:sz w:val="24"/>
          <w:szCs w:val="24"/>
        </w:rPr>
        <w:t xml:space="preserve"> </w:t>
      </w:r>
      <w:r w:rsidRPr="00961555">
        <w:rPr>
          <w:sz w:val="24"/>
          <w:szCs w:val="24"/>
        </w:rPr>
        <w:t>путешественников</w:t>
      </w:r>
      <w:r w:rsidRPr="00961555">
        <w:rPr>
          <w:spacing w:val="-7"/>
          <w:sz w:val="24"/>
          <w:szCs w:val="24"/>
        </w:rPr>
        <w:t xml:space="preserve"> </w:t>
      </w:r>
      <w:r w:rsidRPr="00961555">
        <w:rPr>
          <w:sz w:val="24"/>
          <w:szCs w:val="24"/>
        </w:rPr>
        <w:t>в</w:t>
      </w:r>
      <w:r w:rsidRPr="00961555">
        <w:rPr>
          <w:spacing w:val="-7"/>
          <w:sz w:val="24"/>
          <w:szCs w:val="24"/>
        </w:rPr>
        <w:t xml:space="preserve"> </w:t>
      </w:r>
      <w:r w:rsidRPr="00961555">
        <w:rPr>
          <w:sz w:val="24"/>
          <w:szCs w:val="24"/>
        </w:rPr>
        <w:t>географическое</w:t>
      </w:r>
      <w:r w:rsidRPr="00961555">
        <w:rPr>
          <w:spacing w:val="-10"/>
          <w:sz w:val="24"/>
          <w:szCs w:val="24"/>
        </w:rPr>
        <w:t xml:space="preserve"> </w:t>
      </w:r>
      <w:r w:rsidRPr="00961555">
        <w:rPr>
          <w:sz w:val="24"/>
          <w:szCs w:val="24"/>
        </w:rPr>
        <w:t>изучение</w:t>
      </w:r>
      <w:r w:rsidRPr="00961555">
        <w:rPr>
          <w:spacing w:val="-5"/>
          <w:sz w:val="24"/>
          <w:szCs w:val="24"/>
        </w:rPr>
        <w:t xml:space="preserve"> </w:t>
      </w:r>
      <w:r w:rsidRPr="00961555">
        <w:rPr>
          <w:sz w:val="24"/>
          <w:szCs w:val="24"/>
        </w:rPr>
        <w:t>Земли; оп</w:t>
      </w:r>
      <w:r w:rsidRPr="00961555">
        <w:rPr>
          <w:sz w:val="24"/>
          <w:szCs w:val="24"/>
        </w:rPr>
        <w:t>и</w:t>
      </w:r>
      <w:r w:rsidRPr="00961555">
        <w:rPr>
          <w:sz w:val="24"/>
          <w:szCs w:val="24"/>
        </w:rPr>
        <w:t>сывать и сравнивать маршруты их путешествий;</w:t>
      </w:r>
    </w:p>
    <w:p w:rsidR="00CF7B51" w:rsidRPr="00961555" w:rsidRDefault="00211A1E" w:rsidP="007768E4">
      <w:pPr>
        <w:pStyle w:val="a4"/>
        <w:jc w:val="left"/>
        <w:rPr>
          <w:sz w:val="24"/>
          <w:szCs w:val="24"/>
        </w:rPr>
      </w:pPr>
      <w:r w:rsidRPr="00961555">
        <w:rPr>
          <w:sz w:val="24"/>
          <w:szCs w:val="24"/>
        </w:rPr>
        <w:t xml:space="preserve">находить в различных источниках информации (включая интернет-ресурсы) факты, </w:t>
      </w:r>
      <w:r w:rsidRPr="00961555">
        <w:rPr>
          <w:spacing w:val="-2"/>
          <w:sz w:val="24"/>
          <w:szCs w:val="24"/>
        </w:rPr>
        <w:t>позволяющие</w:t>
      </w:r>
      <w:r w:rsidRPr="00961555">
        <w:rPr>
          <w:sz w:val="24"/>
          <w:szCs w:val="24"/>
        </w:rPr>
        <w:tab/>
      </w:r>
      <w:r w:rsidRPr="00961555">
        <w:rPr>
          <w:spacing w:val="-2"/>
          <w:sz w:val="24"/>
          <w:szCs w:val="24"/>
        </w:rPr>
        <w:t>оценить</w:t>
      </w:r>
      <w:r w:rsidRPr="00961555">
        <w:rPr>
          <w:sz w:val="24"/>
          <w:szCs w:val="24"/>
        </w:rPr>
        <w:tab/>
      </w:r>
      <w:r w:rsidRPr="00961555">
        <w:rPr>
          <w:spacing w:val="-2"/>
          <w:sz w:val="24"/>
          <w:szCs w:val="24"/>
        </w:rPr>
        <w:t>вклад</w:t>
      </w:r>
      <w:r w:rsidRPr="00961555">
        <w:rPr>
          <w:sz w:val="24"/>
          <w:szCs w:val="24"/>
        </w:rPr>
        <w:tab/>
      </w:r>
      <w:r w:rsidRPr="00961555">
        <w:rPr>
          <w:spacing w:val="-2"/>
          <w:sz w:val="24"/>
          <w:szCs w:val="24"/>
        </w:rPr>
        <w:t>российских</w:t>
      </w:r>
      <w:r w:rsidRPr="00961555">
        <w:rPr>
          <w:sz w:val="24"/>
          <w:szCs w:val="24"/>
        </w:rPr>
        <w:tab/>
      </w:r>
      <w:r w:rsidRPr="00961555">
        <w:rPr>
          <w:spacing w:val="-2"/>
          <w:sz w:val="24"/>
          <w:szCs w:val="24"/>
        </w:rPr>
        <w:t xml:space="preserve">путешественников </w:t>
      </w:r>
      <w:r w:rsidRPr="00961555">
        <w:rPr>
          <w:sz w:val="24"/>
          <w:szCs w:val="24"/>
        </w:rPr>
        <w:t>и исследователей в ра</w:t>
      </w:r>
      <w:r w:rsidRPr="00961555">
        <w:rPr>
          <w:sz w:val="24"/>
          <w:szCs w:val="24"/>
        </w:rPr>
        <w:t>з</w:t>
      </w:r>
      <w:r w:rsidRPr="00961555">
        <w:rPr>
          <w:sz w:val="24"/>
          <w:szCs w:val="24"/>
        </w:rPr>
        <w:t>витие знаний о Земле;</w:t>
      </w:r>
    </w:p>
    <w:p w:rsidR="00CF7B51" w:rsidRPr="00961555" w:rsidRDefault="00211A1E" w:rsidP="007768E4">
      <w:pPr>
        <w:pStyle w:val="a4"/>
        <w:jc w:val="left"/>
        <w:rPr>
          <w:sz w:val="24"/>
          <w:szCs w:val="24"/>
        </w:rPr>
      </w:pPr>
      <w:r w:rsidRPr="00961555">
        <w:rPr>
          <w:sz w:val="24"/>
          <w:szCs w:val="24"/>
        </w:rPr>
        <w:t>определять направления, расстояния по плану местности и по географическим ка</w:t>
      </w:r>
      <w:r w:rsidRPr="00961555">
        <w:rPr>
          <w:sz w:val="24"/>
          <w:szCs w:val="24"/>
        </w:rPr>
        <w:t>р</w:t>
      </w:r>
      <w:r w:rsidRPr="00961555">
        <w:rPr>
          <w:sz w:val="24"/>
          <w:szCs w:val="24"/>
        </w:rPr>
        <w:t>там, географические координаты по географическим картам;</w:t>
      </w:r>
    </w:p>
    <w:p w:rsidR="00CF7B51" w:rsidRPr="00961555" w:rsidRDefault="00211A1E" w:rsidP="007768E4">
      <w:pPr>
        <w:pStyle w:val="a4"/>
        <w:jc w:val="left"/>
        <w:rPr>
          <w:sz w:val="24"/>
          <w:szCs w:val="24"/>
        </w:rPr>
      </w:pPr>
      <w:r w:rsidRPr="00961555">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CF7B51" w:rsidRPr="00961555" w:rsidRDefault="00211A1E" w:rsidP="007768E4">
      <w:pPr>
        <w:pStyle w:val="a4"/>
        <w:jc w:val="left"/>
        <w:rPr>
          <w:sz w:val="24"/>
          <w:szCs w:val="24"/>
        </w:rPr>
      </w:pPr>
      <w:r w:rsidRPr="00961555">
        <w:rPr>
          <w:spacing w:val="-2"/>
          <w:sz w:val="24"/>
          <w:szCs w:val="24"/>
        </w:rPr>
        <w:t>применять</w:t>
      </w:r>
      <w:r w:rsidRPr="00961555">
        <w:rPr>
          <w:sz w:val="24"/>
          <w:szCs w:val="24"/>
        </w:rPr>
        <w:tab/>
      </w:r>
      <w:r w:rsidRPr="00961555">
        <w:rPr>
          <w:spacing w:val="-2"/>
          <w:sz w:val="24"/>
          <w:szCs w:val="24"/>
        </w:rPr>
        <w:t>понятия</w:t>
      </w:r>
      <w:r w:rsidRPr="00961555">
        <w:rPr>
          <w:sz w:val="24"/>
          <w:szCs w:val="24"/>
        </w:rPr>
        <w:tab/>
      </w:r>
      <w:r w:rsidRPr="00961555">
        <w:rPr>
          <w:spacing w:val="-4"/>
          <w:sz w:val="24"/>
          <w:szCs w:val="24"/>
        </w:rPr>
        <w:t>«план</w:t>
      </w:r>
      <w:r w:rsidRPr="00961555">
        <w:rPr>
          <w:sz w:val="24"/>
          <w:szCs w:val="24"/>
        </w:rPr>
        <w:tab/>
      </w:r>
      <w:r w:rsidRPr="00961555">
        <w:rPr>
          <w:spacing w:val="-2"/>
          <w:sz w:val="24"/>
          <w:szCs w:val="24"/>
        </w:rPr>
        <w:t>местности»,</w:t>
      </w:r>
      <w:r w:rsidRPr="00961555">
        <w:rPr>
          <w:sz w:val="24"/>
          <w:szCs w:val="24"/>
        </w:rPr>
        <w:tab/>
      </w:r>
      <w:r w:rsidRPr="00961555">
        <w:rPr>
          <w:spacing w:val="-2"/>
          <w:sz w:val="24"/>
          <w:szCs w:val="24"/>
        </w:rPr>
        <w:t>«географическая</w:t>
      </w:r>
      <w:r w:rsidRPr="00961555">
        <w:rPr>
          <w:sz w:val="24"/>
          <w:szCs w:val="24"/>
        </w:rPr>
        <w:tab/>
      </w:r>
      <w:r w:rsidRPr="00961555">
        <w:rPr>
          <w:spacing w:val="-2"/>
          <w:sz w:val="24"/>
          <w:szCs w:val="24"/>
        </w:rPr>
        <w:t>карта»,</w:t>
      </w:r>
      <w:r w:rsidRPr="00961555">
        <w:rPr>
          <w:sz w:val="24"/>
          <w:szCs w:val="24"/>
        </w:rPr>
        <w:tab/>
      </w:r>
      <w:r w:rsidRPr="00961555">
        <w:rPr>
          <w:spacing w:val="-2"/>
          <w:sz w:val="24"/>
          <w:szCs w:val="24"/>
        </w:rPr>
        <w:t>«аэрофотоснимок»,</w:t>
      </w:r>
    </w:p>
    <w:p w:rsidR="00CF7B51" w:rsidRPr="00961555" w:rsidRDefault="00211A1E" w:rsidP="007768E4">
      <w:pPr>
        <w:pStyle w:val="a4"/>
        <w:jc w:val="left"/>
        <w:rPr>
          <w:sz w:val="24"/>
          <w:szCs w:val="24"/>
        </w:rPr>
      </w:pPr>
      <w:r w:rsidRPr="00961555">
        <w:rPr>
          <w:spacing w:val="-2"/>
          <w:sz w:val="24"/>
          <w:szCs w:val="24"/>
        </w:rPr>
        <w:t>«ориентирование</w:t>
      </w:r>
      <w:r w:rsidRPr="00961555">
        <w:rPr>
          <w:sz w:val="24"/>
          <w:szCs w:val="24"/>
        </w:rPr>
        <w:tab/>
      </w:r>
      <w:r w:rsidRPr="00961555">
        <w:rPr>
          <w:spacing w:val="-5"/>
          <w:sz w:val="24"/>
          <w:szCs w:val="24"/>
        </w:rPr>
        <w:t>на</w:t>
      </w:r>
      <w:r w:rsidRPr="00961555">
        <w:rPr>
          <w:sz w:val="24"/>
          <w:szCs w:val="24"/>
        </w:rPr>
        <w:tab/>
      </w:r>
      <w:r w:rsidRPr="00961555">
        <w:rPr>
          <w:spacing w:val="-2"/>
          <w:sz w:val="24"/>
          <w:szCs w:val="24"/>
        </w:rPr>
        <w:t>местности»,</w:t>
      </w:r>
      <w:r w:rsidRPr="00961555">
        <w:rPr>
          <w:sz w:val="24"/>
          <w:szCs w:val="24"/>
        </w:rPr>
        <w:tab/>
      </w:r>
      <w:r w:rsidRPr="00961555">
        <w:rPr>
          <w:spacing w:val="-2"/>
          <w:sz w:val="24"/>
          <w:szCs w:val="24"/>
        </w:rPr>
        <w:t>«стороны</w:t>
      </w:r>
      <w:r w:rsidRPr="00961555">
        <w:rPr>
          <w:sz w:val="24"/>
          <w:szCs w:val="24"/>
        </w:rPr>
        <w:tab/>
      </w:r>
      <w:r w:rsidRPr="00961555">
        <w:rPr>
          <w:spacing w:val="-2"/>
          <w:sz w:val="24"/>
          <w:szCs w:val="24"/>
        </w:rPr>
        <w:t>горизонта»,</w:t>
      </w:r>
      <w:r w:rsidRPr="00961555">
        <w:rPr>
          <w:sz w:val="24"/>
          <w:szCs w:val="24"/>
        </w:rPr>
        <w:tab/>
      </w:r>
      <w:r w:rsidRPr="00961555">
        <w:rPr>
          <w:spacing w:val="-2"/>
          <w:sz w:val="24"/>
          <w:szCs w:val="24"/>
        </w:rPr>
        <w:t>«азимут»,</w:t>
      </w:r>
      <w:r w:rsidRPr="00961555">
        <w:rPr>
          <w:sz w:val="24"/>
          <w:szCs w:val="24"/>
        </w:rPr>
        <w:tab/>
      </w:r>
      <w:r w:rsidRPr="00961555">
        <w:rPr>
          <w:spacing w:val="-2"/>
          <w:sz w:val="24"/>
          <w:szCs w:val="24"/>
        </w:rPr>
        <w:t>«горизонтали»,</w:t>
      </w:r>
      <w:r w:rsidRPr="00961555">
        <w:rPr>
          <w:sz w:val="24"/>
          <w:szCs w:val="24"/>
        </w:rPr>
        <w:tab/>
      </w:r>
      <w:r w:rsidRPr="00961555">
        <w:rPr>
          <w:spacing w:val="-2"/>
          <w:sz w:val="24"/>
          <w:szCs w:val="24"/>
        </w:rPr>
        <w:t>«масштаб»,</w:t>
      </w:r>
    </w:p>
    <w:p w:rsidR="00CF7B51" w:rsidRPr="00961555" w:rsidRDefault="00211A1E" w:rsidP="007768E4">
      <w:pPr>
        <w:pStyle w:val="a4"/>
        <w:jc w:val="left"/>
        <w:rPr>
          <w:sz w:val="24"/>
          <w:szCs w:val="24"/>
        </w:rPr>
      </w:pPr>
      <w:r w:rsidRPr="00961555">
        <w:rPr>
          <w:spacing w:val="-2"/>
          <w:sz w:val="24"/>
          <w:szCs w:val="24"/>
        </w:rPr>
        <w:t>«условные</w:t>
      </w:r>
      <w:r w:rsidRPr="00961555">
        <w:rPr>
          <w:sz w:val="24"/>
          <w:szCs w:val="24"/>
        </w:rPr>
        <w:tab/>
      </w:r>
      <w:r w:rsidRPr="00961555">
        <w:rPr>
          <w:spacing w:val="-2"/>
          <w:sz w:val="24"/>
          <w:szCs w:val="24"/>
        </w:rPr>
        <w:t>знаки»</w:t>
      </w:r>
      <w:r w:rsidRPr="00961555">
        <w:rPr>
          <w:sz w:val="24"/>
          <w:szCs w:val="24"/>
        </w:rPr>
        <w:tab/>
      </w:r>
      <w:r w:rsidRPr="00961555">
        <w:rPr>
          <w:spacing w:val="-4"/>
          <w:sz w:val="24"/>
          <w:szCs w:val="24"/>
        </w:rPr>
        <w:t>для</w:t>
      </w:r>
      <w:r w:rsidRPr="00961555">
        <w:rPr>
          <w:sz w:val="24"/>
          <w:szCs w:val="24"/>
        </w:rPr>
        <w:tab/>
      </w:r>
      <w:r w:rsidRPr="00961555">
        <w:rPr>
          <w:spacing w:val="-2"/>
          <w:sz w:val="24"/>
          <w:szCs w:val="24"/>
        </w:rPr>
        <w:t>решения</w:t>
      </w:r>
      <w:r w:rsidRPr="00961555">
        <w:rPr>
          <w:sz w:val="24"/>
          <w:szCs w:val="24"/>
        </w:rPr>
        <w:tab/>
      </w:r>
      <w:r w:rsidRPr="00961555">
        <w:rPr>
          <w:spacing w:val="-2"/>
          <w:sz w:val="24"/>
          <w:szCs w:val="24"/>
        </w:rPr>
        <w:t xml:space="preserve">учебных </w:t>
      </w:r>
      <w:r w:rsidRPr="00961555">
        <w:rPr>
          <w:sz w:val="24"/>
          <w:szCs w:val="24"/>
        </w:rPr>
        <w:t>и практико-ориентированных з</w:t>
      </w:r>
      <w:r w:rsidRPr="00961555">
        <w:rPr>
          <w:sz w:val="24"/>
          <w:szCs w:val="24"/>
        </w:rPr>
        <w:t>а</w:t>
      </w:r>
      <w:r w:rsidRPr="00961555">
        <w:rPr>
          <w:sz w:val="24"/>
          <w:szCs w:val="24"/>
        </w:rPr>
        <w:t>дач;</w:t>
      </w:r>
    </w:p>
    <w:p w:rsidR="00CF7B51" w:rsidRPr="00961555" w:rsidRDefault="00211A1E" w:rsidP="007768E4">
      <w:pPr>
        <w:pStyle w:val="a4"/>
        <w:jc w:val="left"/>
        <w:rPr>
          <w:sz w:val="24"/>
          <w:szCs w:val="24"/>
        </w:rPr>
      </w:pPr>
      <w:r w:rsidRPr="00961555">
        <w:rPr>
          <w:spacing w:val="-2"/>
          <w:sz w:val="24"/>
          <w:szCs w:val="24"/>
        </w:rPr>
        <w:t>различать</w:t>
      </w:r>
      <w:r w:rsidRPr="00961555">
        <w:rPr>
          <w:sz w:val="24"/>
          <w:szCs w:val="24"/>
        </w:rPr>
        <w:tab/>
      </w:r>
      <w:r w:rsidRPr="00961555">
        <w:rPr>
          <w:spacing w:val="-2"/>
          <w:sz w:val="24"/>
          <w:szCs w:val="24"/>
        </w:rPr>
        <w:t>понятия</w:t>
      </w:r>
      <w:r w:rsidRPr="00961555">
        <w:rPr>
          <w:sz w:val="24"/>
          <w:szCs w:val="24"/>
        </w:rPr>
        <w:tab/>
      </w:r>
      <w:r w:rsidRPr="00961555">
        <w:rPr>
          <w:spacing w:val="-4"/>
          <w:sz w:val="24"/>
          <w:szCs w:val="24"/>
        </w:rPr>
        <w:t>«план</w:t>
      </w:r>
      <w:r w:rsidRPr="00961555">
        <w:rPr>
          <w:sz w:val="24"/>
          <w:szCs w:val="24"/>
        </w:rPr>
        <w:tab/>
      </w:r>
      <w:r w:rsidRPr="00961555">
        <w:rPr>
          <w:spacing w:val="-2"/>
          <w:sz w:val="24"/>
          <w:szCs w:val="24"/>
        </w:rPr>
        <w:t>местности»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«географическая</w:t>
      </w:r>
      <w:r w:rsidRPr="00961555">
        <w:rPr>
          <w:sz w:val="24"/>
          <w:szCs w:val="24"/>
        </w:rPr>
        <w:tab/>
      </w:r>
      <w:r w:rsidRPr="00961555">
        <w:rPr>
          <w:spacing w:val="-2"/>
          <w:sz w:val="24"/>
          <w:szCs w:val="24"/>
        </w:rPr>
        <w:t>карта»,</w:t>
      </w:r>
      <w:r w:rsidRPr="00961555">
        <w:rPr>
          <w:sz w:val="24"/>
          <w:szCs w:val="24"/>
        </w:rPr>
        <w:tab/>
      </w:r>
      <w:r w:rsidRPr="00961555">
        <w:rPr>
          <w:spacing w:val="-2"/>
          <w:sz w:val="24"/>
          <w:szCs w:val="24"/>
        </w:rPr>
        <w:t xml:space="preserve">«параллель» </w:t>
      </w:r>
      <w:r w:rsidRPr="00961555">
        <w:rPr>
          <w:sz w:val="24"/>
          <w:szCs w:val="24"/>
        </w:rPr>
        <w:t>и «меридиан»;</w:t>
      </w:r>
    </w:p>
    <w:p w:rsidR="00CF7B51" w:rsidRPr="00961555" w:rsidRDefault="00211A1E" w:rsidP="007768E4">
      <w:pPr>
        <w:pStyle w:val="a4"/>
        <w:jc w:val="left"/>
        <w:rPr>
          <w:sz w:val="24"/>
          <w:szCs w:val="24"/>
        </w:rPr>
      </w:pPr>
      <w:r w:rsidRPr="00961555">
        <w:rPr>
          <w:sz w:val="24"/>
          <w:szCs w:val="24"/>
        </w:rPr>
        <w:t>приводить</w:t>
      </w:r>
      <w:r w:rsidRPr="00961555">
        <w:rPr>
          <w:spacing w:val="-6"/>
          <w:sz w:val="24"/>
          <w:szCs w:val="24"/>
        </w:rPr>
        <w:t xml:space="preserve"> </w:t>
      </w:r>
      <w:r w:rsidRPr="00961555">
        <w:rPr>
          <w:sz w:val="24"/>
          <w:szCs w:val="24"/>
        </w:rPr>
        <w:t>примеры</w:t>
      </w:r>
      <w:r w:rsidRPr="00961555">
        <w:rPr>
          <w:spacing w:val="-4"/>
          <w:sz w:val="24"/>
          <w:szCs w:val="24"/>
        </w:rPr>
        <w:t xml:space="preserve"> </w:t>
      </w:r>
      <w:r w:rsidRPr="00961555">
        <w:rPr>
          <w:sz w:val="24"/>
          <w:szCs w:val="24"/>
        </w:rPr>
        <w:t>влияния</w:t>
      </w:r>
      <w:r w:rsidRPr="00961555">
        <w:rPr>
          <w:spacing w:val="-5"/>
          <w:sz w:val="24"/>
          <w:szCs w:val="24"/>
        </w:rPr>
        <w:t xml:space="preserve"> </w:t>
      </w:r>
      <w:r w:rsidRPr="00961555">
        <w:rPr>
          <w:sz w:val="24"/>
          <w:szCs w:val="24"/>
        </w:rPr>
        <w:t>Солнца</w:t>
      </w:r>
      <w:r w:rsidRPr="00961555">
        <w:rPr>
          <w:spacing w:val="-7"/>
          <w:sz w:val="24"/>
          <w:szCs w:val="24"/>
        </w:rPr>
        <w:t xml:space="preserve"> </w:t>
      </w:r>
      <w:r w:rsidRPr="00961555">
        <w:rPr>
          <w:sz w:val="24"/>
          <w:szCs w:val="24"/>
        </w:rPr>
        <w:t>на</w:t>
      </w:r>
      <w:r w:rsidRPr="00961555">
        <w:rPr>
          <w:spacing w:val="-1"/>
          <w:sz w:val="24"/>
          <w:szCs w:val="24"/>
        </w:rPr>
        <w:t xml:space="preserve"> </w:t>
      </w:r>
      <w:r w:rsidRPr="00961555">
        <w:rPr>
          <w:sz w:val="24"/>
          <w:szCs w:val="24"/>
        </w:rPr>
        <w:t>мир</w:t>
      </w:r>
      <w:r w:rsidRPr="00961555">
        <w:rPr>
          <w:spacing w:val="-6"/>
          <w:sz w:val="24"/>
          <w:szCs w:val="24"/>
        </w:rPr>
        <w:t xml:space="preserve"> </w:t>
      </w:r>
      <w:r w:rsidRPr="00961555">
        <w:rPr>
          <w:sz w:val="24"/>
          <w:szCs w:val="24"/>
        </w:rPr>
        <w:t>живой</w:t>
      </w:r>
      <w:r w:rsidRPr="00961555">
        <w:rPr>
          <w:spacing w:val="1"/>
          <w:sz w:val="24"/>
          <w:szCs w:val="24"/>
        </w:rPr>
        <w:t xml:space="preserve"> </w:t>
      </w:r>
      <w:r w:rsidRPr="00961555">
        <w:rPr>
          <w:sz w:val="24"/>
          <w:szCs w:val="24"/>
        </w:rPr>
        <w:t>и</w:t>
      </w:r>
      <w:r w:rsidRPr="00961555">
        <w:rPr>
          <w:spacing w:val="-5"/>
          <w:sz w:val="24"/>
          <w:szCs w:val="24"/>
        </w:rPr>
        <w:t xml:space="preserve"> </w:t>
      </w:r>
      <w:r w:rsidRPr="00961555">
        <w:rPr>
          <w:sz w:val="24"/>
          <w:szCs w:val="24"/>
        </w:rPr>
        <w:t>неживой</w:t>
      </w:r>
      <w:r w:rsidRPr="00961555">
        <w:rPr>
          <w:spacing w:val="-4"/>
          <w:sz w:val="24"/>
          <w:szCs w:val="24"/>
        </w:rPr>
        <w:t xml:space="preserve"> </w:t>
      </w:r>
      <w:r w:rsidRPr="00961555">
        <w:rPr>
          <w:spacing w:val="-2"/>
          <w:sz w:val="24"/>
          <w:szCs w:val="24"/>
        </w:rPr>
        <w:t>природы;</w:t>
      </w:r>
    </w:p>
    <w:p w:rsidR="00CF7B51" w:rsidRPr="00961555" w:rsidRDefault="00211A1E" w:rsidP="007768E4">
      <w:pPr>
        <w:pStyle w:val="a4"/>
        <w:jc w:val="left"/>
        <w:rPr>
          <w:sz w:val="24"/>
          <w:szCs w:val="24"/>
        </w:rPr>
      </w:pPr>
      <w:r w:rsidRPr="00961555">
        <w:rPr>
          <w:sz w:val="24"/>
          <w:szCs w:val="24"/>
        </w:rPr>
        <w:t>объяснять</w:t>
      </w:r>
      <w:r w:rsidRPr="00961555">
        <w:rPr>
          <w:spacing w:val="-6"/>
          <w:sz w:val="24"/>
          <w:szCs w:val="24"/>
        </w:rPr>
        <w:t xml:space="preserve"> </w:t>
      </w:r>
      <w:r w:rsidRPr="00961555">
        <w:rPr>
          <w:sz w:val="24"/>
          <w:szCs w:val="24"/>
        </w:rPr>
        <w:t>причины</w:t>
      </w:r>
      <w:r w:rsidRPr="00961555">
        <w:rPr>
          <w:spacing w:val="1"/>
          <w:sz w:val="24"/>
          <w:szCs w:val="24"/>
        </w:rPr>
        <w:t xml:space="preserve"> </w:t>
      </w:r>
      <w:r w:rsidRPr="00961555">
        <w:rPr>
          <w:sz w:val="24"/>
          <w:szCs w:val="24"/>
        </w:rPr>
        <w:t>смены</w:t>
      </w:r>
      <w:r w:rsidRPr="00961555">
        <w:rPr>
          <w:spacing w:val="-3"/>
          <w:sz w:val="24"/>
          <w:szCs w:val="24"/>
        </w:rPr>
        <w:t xml:space="preserve"> </w:t>
      </w:r>
      <w:r w:rsidRPr="00961555">
        <w:rPr>
          <w:sz w:val="24"/>
          <w:szCs w:val="24"/>
        </w:rPr>
        <w:t>дня</w:t>
      </w:r>
      <w:r w:rsidRPr="00961555">
        <w:rPr>
          <w:spacing w:val="-1"/>
          <w:sz w:val="24"/>
          <w:szCs w:val="24"/>
        </w:rPr>
        <w:t xml:space="preserve"> </w:t>
      </w:r>
      <w:r w:rsidRPr="00961555">
        <w:rPr>
          <w:sz w:val="24"/>
          <w:szCs w:val="24"/>
        </w:rPr>
        <w:t>и</w:t>
      </w:r>
      <w:r w:rsidRPr="00961555">
        <w:rPr>
          <w:spacing w:val="-4"/>
          <w:sz w:val="24"/>
          <w:szCs w:val="24"/>
        </w:rPr>
        <w:t xml:space="preserve"> </w:t>
      </w:r>
      <w:r w:rsidRPr="00961555">
        <w:rPr>
          <w:sz w:val="24"/>
          <w:szCs w:val="24"/>
        </w:rPr>
        <w:t>ночи</w:t>
      </w:r>
      <w:r w:rsidRPr="00961555">
        <w:rPr>
          <w:spacing w:val="-4"/>
          <w:sz w:val="24"/>
          <w:szCs w:val="24"/>
        </w:rPr>
        <w:t xml:space="preserve"> </w:t>
      </w:r>
      <w:r w:rsidRPr="00961555">
        <w:rPr>
          <w:sz w:val="24"/>
          <w:szCs w:val="24"/>
        </w:rPr>
        <w:t>и</w:t>
      </w:r>
      <w:r w:rsidRPr="00961555">
        <w:rPr>
          <w:spacing w:val="-4"/>
          <w:sz w:val="24"/>
          <w:szCs w:val="24"/>
        </w:rPr>
        <w:t xml:space="preserve"> </w:t>
      </w:r>
      <w:r w:rsidRPr="00961555">
        <w:rPr>
          <w:sz w:val="24"/>
          <w:szCs w:val="24"/>
        </w:rPr>
        <w:t>времён</w:t>
      </w:r>
      <w:r w:rsidRPr="00961555">
        <w:rPr>
          <w:spacing w:val="-4"/>
          <w:sz w:val="24"/>
          <w:szCs w:val="24"/>
        </w:rPr>
        <w:t xml:space="preserve"> </w:t>
      </w:r>
      <w:r w:rsidRPr="00961555">
        <w:rPr>
          <w:spacing w:val="-2"/>
          <w:sz w:val="24"/>
          <w:szCs w:val="24"/>
        </w:rPr>
        <w:t>года;</w:t>
      </w:r>
    </w:p>
    <w:p w:rsidR="00CF7B51" w:rsidRPr="00961555" w:rsidRDefault="00211A1E" w:rsidP="007768E4">
      <w:pPr>
        <w:pStyle w:val="a4"/>
        <w:jc w:val="left"/>
        <w:rPr>
          <w:sz w:val="24"/>
          <w:szCs w:val="24"/>
        </w:rPr>
      </w:pPr>
      <w:r w:rsidRPr="00961555">
        <w:rPr>
          <w:sz w:val="24"/>
          <w:szCs w:val="24"/>
        </w:rPr>
        <w:t>устанавливать</w:t>
      </w:r>
      <w:r w:rsidRPr="00961555">
        <w:rPr>
          <w:spacing w:val="78"/>
          <w:w w:val="150"/>
          <w:sz w:val="24"/>
          <w:szCs w:val="24"/>
        </w:rPr>
        <w:t xml:space="preserve">   </w:t>
      </w:r>
      <w:r w:rsidRPr="00961555">
        <w:rPr>
          <w:sz w:val="24"/>
          <w:szCs w:val="24"/>
        </w:rPr>
        <w:t>эмпирические</w:t>
      </w:r>
      <w:r w:rsidRPr="00961555">
        <w:rPr>
          <w:spacing w:val="78"/>
          <w:w w:val="150"/>
          <w:sz w:val="24"/>
          <w:szCs w:val="24"/>
        </w:rPr>
        <w:t xml:space="preserve">   </w:t>
      </w:r>
      <w:r w:rsidRPr="00961555">
        <w:rPr>
          <w:sz w:val="24"/>
          <w:szCs w:val="24"/>
        </w:rPr>
        <w:t>зависимости</w:t>
      </w:r>
      <w:r w:rsidRPr="00961555">
        <w:rPr>
          <w:spacing w:val="79"/>
          <w:w w:val="150"/>
          <w:sz w:val="24"/>
          <w:szCs w:val="24"/>
        </w:rPr>
        <w:t xml:space="preserve">   </w:t>
      </w:r>
      <w:r w:rsidRPr="00961555">
        <w:rPr>
          <w:sz w:val="24"/>
          <w:szCs w:val="24"/>
        </w:rPr>
        <w:t>между</w:t>
      </w:r>
      <w:r w:rsidRPr="00961555">
        <w:rPr>
          <w:spacing w:val="75"/>
          <w:w w:val="150"/>
          <w:sz w:val="24"/>
          <w:szCs w:val="24"/>
        </w:rPr>
        <w:t xml:space="preserve">   </w:t>
      </w:r>
      <w:r w:rsidRPr="00961555">
        <w:rPr>
          <w:sz w:val="24"/>
          <w:szCs w:val="24"/>
        </w:rPr>
        <w:t>продолжительн</w:t>
      </w:r>
      <w:r w:rsidRPr="00961555">
        <w:rPr>
          <w:sz w:val="24"/>
          <w:szCs w:val="24"/>
        </w:rPr>
        <w:t>о</w:t>
      </w:r>
      <w:r w:rsidRPr="00961555">
        <w:rPr>
          <w:sz w:val="24"/>
          <w:szCs w:val="24"/>
        </w:rPr>
        <w:t>стью</w:t>
      </w:r>
      <w:r w:rsidRPr="00961555">
        <w:rPr>
          <w:spacing w:val="77"/>
          <w:w w:val="150"/>
          <w:sz w:val="24"/>
          <w:szCs w:val="24"/>
        </w:rPr>
        <w:t xml:space="preserve">   </w:t>
      </w:r>
      <w:r w:rsidRPr="00961555">
        <w:rPr>
          <w:sz w:val="24"/>
          <w:szCs w:val="24"/>
        </w:rPr>
        <w:t>дня и</w:t>
      </w:r>
      <w:r w:rsidRPr="00961555">
        <w:rPr>
          <w:spacing w:val="68"/>
          <w:sz w:val="24"/>
          <w:szCs w:val="24"/>
        </w:rPr>
        <w:t xml:space="preserve">   </w:t>
      </w:r>
      <w:r w:rsidRPr="00961555">
        <w:rPr>
          <w:sz w:val="24"/>
          <w:szCs w:val="24"/>
        </w:rPr>
        <w:t>географической</w:t>
      </w:r>
      <w:r w:rsidRPr="00961555">
        <w:rPr>
          <w:spacing w:val="69"/>
          <w:sz w:val="24"/>
          <w:szCs w:val="24"/>
        </w:rPr>
        <w:t xml:space="preserve">   </w:t>
      </w:r>
      <w:r w:rsidRPr="00961555">
        <w:rPr>
          <w:sz w:val="24"/>
          <w:szCs w:val="24"/>
        </w:rPr>
        <w:t>широтой</w:t>
      </w:r>
      <w:r w:rsidRPr="00961555">
        <w:rPr>
          <w:spacing w:val="66"/>
          <w:sz w:val="24"/>
          <w:szCs w:val="24"/>
        </w:rPr>
        <w:t xml:space="preserve">   </w:t>
      </w:r>
      <w:r w:rsidRPr="00961555">
        <w:rPr>
          <w:sz w:val="24"/>
          <w:szCs w:val="24"/>
        </w:rPr>
        <w:t>местности,</w:t>
      </w:r>
      <w:r w:rsidRPr="00961555">
        <w:rPr>
          <w:spacing w:val="68"/>
          <w:sz w:val="24"/>
          <w:szCs w:val="24"/>
        </w:rPr>
        <w:t xml:space="preserve">   </w:t>
      </w:r>
      <w:r w:rsidRPr="00961555">
        <w:rPr>
          <w:sz w:val="24"/>
          <w:szCs w:val="24"/>
        </w:rPr>
        <w:t>между</w:t>
      </w:r>
      <w:r w:rsidRPr="00961555">
        <w:rPr>
          <w:spacing w:val="64"/>
          <w:sz w:val="24"/>
          <w:szCs w:val="24"/>
        </w:rPr>
        <w:t xml:space="preserve">   </w:t>
      </w:r>
      <w:r w:rsidRPr="00961555">
        <w:rPr>
          <w:sz w:val="24"/>
          <w:szCs w:val="24"/>
        </w:rPr>
        <w:t>высотой</w:t>
      </w:r>
      <w:r w:rsidRPr="00961555">
        <w:rPr>
          <w:spacing w:val="66"/>
          <w:sz w:val="24"/>
          <w:szCs w:val="24"/>
        </w:rPr>
        <w:t xml:space="preserve">   </w:t>
      </w:r>
      <w:r w:rsidRPr="00961555">
        <w:rPr>
          <w:sz w:val="24"/>
          <w:szCs w:val="24"/>
        </w:rPr>
        <w:t>Солнца</w:t>
      </w:r>
      <w:r w:rsidRPr="00961555">
        <w:rPr>
          <w:spacing w:val="66"/>
          <w:sz w:val="24"/>
          <w:szCs w:val="24"/>
        </w:rPr>
        <w:t xml:space="preserve">   </w:t>
      </w:r>
      <w:r w:rsidRPr="00961555">
        <w:rPr>
          <w:sz w:val="24"/>
          <w:szCs w:val="24"/>
        </w:rPr>
        <w:t>над</w:t>
      </w:r>
      <w:r w:rsidRPr="00961555">
        <w:rPr>
          <w:spacing w:val="67"/>
          <w:sz w:val="24"/>
          <w:szCs w:val="24"/>
        </w:rPr>
        <w:t xml:space="preserve">   </w:t>
      </w:r>
      <w:r w:rsidRPr="00961555">
        <w:rPr>
          <w:sz w:val="24"/>
          <w:szCs w:val="24"/>
        </w:rPr>
        <w:t>горизонтом и географической широтой местности на основе анализа данных наблюдений;</w:t>
      </w:r>
    </w:p>
    <w:p w:rsidR="00CF7B51" w:rsidRPr="00961555" w:rsidRDefault="00211A1E" w:rsidP="007768E4">
      <w:pPr>
        <w:pStyle w:val="a4"/>
        <w:jc w:val="left"/>
        <w:rPr>
          <w:sz w:val="24"/>
          <w:szCs w:val="24"/>
        </w:rPr>
      </w:pPr>
      <w:r w:rsidRPr="00961555">
        <w:rPr>
          <w:sz w:val="24"/>
          <w:szCs w:val="24"/>
        </w:rPr>
        <w:t>описывать</w:t>
      </w:r>
      <w:r w:rsidRPr="00961555">
        <w:rPr>
          <w:spacing w:val="-6"/>
          <w:sz w:val="24"/>
          <w:szCs w:val="24"/>
        </w:rPr>
        <w:t xml:space="preserve"> </w:t>
      </w:r>
      <w:r w:rsidRPr="00961555">
        <w:rPr>
          <w:sz w:val="24"/>
          <w:szCs w:val="24"/>
        </w:rPr>
        <w:t>внутреннее</w:t>
      </w:r>
      <w:r w:rsidRPr="00961555">
        <w:rPr>
          <w:spacing w:val="-3"/>
          <w:sz w:val="24"/>
          <w:szCs w:val="24"/>
        </w:rPr>
        <w:t xml:space="preserve"> </w:t>
      </w:r>
      <w:r w:rsidRPr="00961555">
        <w:rPr>
          <w:sz w:val="24"/>
          <w:szCs w:val="24"/>
        </w:rPr>
        <w:t>строение</w:t>
      </w:r>
      <w:r w:rsidRPr="00961555">
        <w:rPr>
          <w:spacing w:val="-7"/>
          <w:sz w:val="24"/>
          <w:szCs w:val="24"/>
        </w:rPr>
        <w:t xml:space="preserve"> </w:t>
      </w:r>
      <w:r w:rsidRPr="00961555">
        <w:rPr>
          <w:spacing w:val="-2"/>
          <w:sz w:val="24"/>
          <w:szCs w:val="24"/>
        </w:rPr>
        <w:t>Земли;</w:t>
      </w:r>
    </w:p>
    <w:p w:rsidR="00CF7B51" w:rsidRPr="00961555" w:rsidRDefault="00211A1E" w:rsidP="007768E4">
      <w:pPr>
        <w:pStyle w:val="a4"/>
        <w:jc w:val="left"/>
        <w:rPr>
          <w:sz w:val="24"/>
          <w:szCs w:val="24"/>
        </w:rPr>
      </w:pPr>
      <w:r w:rsidRPr="00961555">
        <w:rPr>
          <w:sz w:val="24"/>
          <w:szCs w:val="24"/>
        </w:rPr>
        <w:t>различать</w:t>
      </w:r>
      <w:r w:rsidRPr="00961555">
        <w:rPr>
          <w:spacing w:val="-5"/>
          <w:sz w:val="24"/>
          <w:szCs w:val="24"/>
        </w:rPr>
        <w:t xml:space="preserve"> </w:t>
      </w:r>
      <w:r w:rsidRPr="00961555">
        <w:rPr>
          <w:sz w:val="24"/>
          <w:szCs w:val="24"/>
        </w:rPr>
        <w:t>понятия</w:t>
      </w:r>
      <w:r w:rsidRPr="00961555">
        <w:rPr>
          <w:spacing w:val="-5"/>
          <w:sz w:val="24"/>
          <w:szCs w:val="24"/>
        </w:rPr>
        <w:t xml:space="preserve"> </w:t>
      </w:r>
      <w:r w:rsidRPr="00961555">
        <w:rPr>
          <w:sz w:val="24"/>
          <w:szCs w:val="24"/>
        </w:rPr>
        <w:t>«земная</w:t>
      </w:r>
      <w:r w:rsidRPr="00961555">
        <w:rPr>
          <w:spacing w:val="-5"/>
          <w:sz w:val="24"/>
          <w:szCs w:val="24"/>
        </w:rPr>
        <w:t xml:space="preserve"> </w:t>
      </w:r>
      <w:r w:rsidRPr="00961555">
        <w:rPr>
          <w:sz w:val="24"/>
          <w:szCs w:val="24"/>
        </w:rPr>
        <w:t>кора»;</w:t>
      </w:r>
      <w:r w:rsidRPr="00961555">
        <w:rPr>
          <w:spacing w:val="-5"/>
          <w:sz w:val="24"/>
          <w:szCs w:val="24"/>
        </w:rPr>
        <w:t xml:space="preserve"> </w:t>
      </w:r>
      <w:r w:rsidRPr="00961555">
        <w:rPr>
          <w:sz w:val="24"/>
          <w:szCs w:val="24"/>
        </w:rPr>
        <w:t>«ядро»,</w:t>
      </w:r>
      <w:r w:rsidRPr="00961555">
        <w:rPr>
          <w:spacing w:val="-4"/>
          <w:sz w:val="24"/>
          <w:szCs w:val="24"/>
        </w:rPr>
        <w:t xml:space="preserve"> </w:t>
      </w:r>
      <w:r w:rsidRPr="00961555">
        <w:rPr>
          <w:sz w:val="24"/>
          <w:szCs w:val="24"/>
        </w:rPr>
        <w:t>«мантия»;</w:t>
      </w:r>
      <w:r w:rsidRPr="00961555">
        <w:rPr>
          <w:spacing w:val="-5"/>
          <w:sz w:val="24"/>
          <w:szCs w:val="24"/>
        </w:rPr>
        <w:t xml:space="preserve"> </w:t>
      </w:r>
      <w:r w:rsidRPr="00961555">
        <w:rPr>
          <w:sz w:val="24"/>
          <w:szCs w:val="24"/>
        </w:rPr>
        <w:t>«минерал»</w:t>
      </w:r>
      <w:r w:rsidRPr="00961555">
        <w:rPr>
          <w:spacing w:val="-10"/>
          <w:sz w:val="24"/>
          <w:szCs w:val="24"/>
        </w:rPr>
        <w:t xml:space="preserve"> </w:t>
      </w:r>
      <w:r w:rsidRPr="00961555">
        <w:rPr>
          <w:sz w:val="24"/>
          <w:szCs w:val="24"/>
        </w:rPr>
        <w:t>и</w:t>
      </w:r>
      <w:r w:rsidRPr="00961555">
        <w:rPr>
          <w:spacing w:val="-5"/>
          <w:sz w:val="24"/>
          <w:szCs w:val="24"/>
        </w:rPr>
        <w:t xml:space="preserve"> </w:t>
      </w:r>
      <w:r w:rsidRPr="00961555">
        <w:rPr>
          <w:sz w:val="24"/>
          <w:szCs w:val="24"/>
        </w:rPr>
        <w:t>«горная</w:t>
      </w:r>
      <w:r w:rsidRPr="00961555">
        <w:rPr>
          <w:spacing w:val="-5"/>
          <w:sz w:val="24"/>
          <w:szCs w:val="24"/>
        </w:rPr>
        <w:t xml:space="preserve"> </w:t>
      </w:r>
      <w:r w:rsidRPr="00961555">
        <w:rPr>
          <w:sz w:val="24"/>
          <w:szCs w:val="24"/>
        </w:rPr>
        <w:t>порода»; различать понятия «материковая» и «океаническая» земная кора;</w:t>
      </w:r>
    </w:p>
    <w:p w:rsidR="00CF7B51" w:rsidRPr="00961555" w:rsidRDefault="00211A1E" w:rsidP="007768E4">
      <w:pPr>
        <w:pStyle w:val="a4"/>
        <w:jc w:val="left"/>
        <w:rPr>
          <w:sz w:val="24"/>
          <w:szCs w:val="24"/>
        </w:rPr>
      </w:pPr>
      <w:r w:rsidRPr="00961555">
        <w:rPr>
          <w:spacing w:val="-2"/>
          <w:sz w:val="24"/>
          <w:szCs w:val="24"/>
        </w:rPr>
        <w:t>различать</w:t>
      </w:r>
      <w:r w:rsidRPr="00961555">
        <w:rPr>
          <w:sz w:val="24"/>
          <w:szCs w:val="24"/>
        </w:rPr>
        <w:tab/>
      </w:r>
      <w:r w:rsidRPr="00961555">
        <w:rPr>
          <w:spacing w:val="-2"/>
          <w:sz w:val="24"/>
          <w:szCs w:val="24"/>
        </w:rPr>
        <w:t>изученные</w:t>
      </w:r>
      <w:r w:rsidRPr="00961555">
        <w:rPr>
          <w:sz w:val="24"/>
          <w:szCs w:val="24"/>
        </w:rPr>
        <w:tab/>
      </w:r>
      <w:r w:rsidRPr="00961555">
        <w:rPr>
          <w:spacing w:val="-2"/>
          <w:sz w:val="24"/>
          <w:szCs w:val="24"/>
        </w:rPr>
        <w:t>минералы</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горные</w:t>
      </w:r>
      <w:r w:rsidRPr="00961555">
        <w:rPr>
          <w:sz w:val="24"/>
          <w:szCs w:val="24"/>
        </w:rPr>
        <w:tab/>
      </w:r>
      <w:r w:rsidRPr="00961555">
        <w:rPr>
          <w:spacing w:val="-2"/>
          <w:sz w:val="24"/>
          <w:szCs w:val="24"/>
        </w:rPr>
        <w:t>породы,</w:t>
      </w:r>
      <w:r w:rsidRPr="00961555">
        <w:rPr>
          <w:sz w:val="24"/>
          <w:szCs w:val="24"/>
        </w:rPr>
        <w:tab/>
      </w:r>
      <w:r w:rsidRPr="00961555">
        <w:rPr>
          <w:spacing w:val="-2"/>
          <w:sz w:val="24"/>
          <w:szCs w:val="24"/>
        </w:rPr>
        <w:t>матер</w:t>
      </w:r>
      <w:r w:rsidRPr="00961555">
        <w:rPr>
          <w:spacing w:val="-2"/>
          <w:sz w:val="24"/>
          <w:szCs w:val="24"/>
        </w:rPr>
        <w:t>и</w:t>
      </w:r>
      <w:r w:rsidRPr="00961555">
        <w:rPr>
          <w:spacing w:val="-2"/>
          <w:sz w:val="24"/>
          <w:szCs w:val="24"/>
        </w:rPr>
        <w:t xml:space="preserve">ковую </w:t>
      </w:r>
      <w:r w:rsidRPr="00961555">
        <w:rPr>
          <w:sz w:val="24"/>
          <w:szCs w:val="24"/>
        </w:rPr>
        <w:t>и океаническую земную кору;</w:t>
      </w:r>
    </w:p>
    <w:p w:rsidR="00CF7B51" w:rsidRPr="00961555" w:rsidRDefault="00211A1E" w:rsidP="007768E4">
      <w:pPr>
        <w:pStyle w:val="a4"/>
        <w:jc w:val="left"/>
        <w:rPr>
          <w:sz w:val="24"/>
          <w:szCs w:val="24"/>
        </w:rPr>
      </w:pPr>
      <w:r w:rsidRPr="00961555">
        <w:rPr>
          <w:sz w:val="24"/>
          <w:szCs w:val="24"/>
        </w:rPr>
        <w:t>показывать</w:t>
      </w:r>
      <w:r w:rsidRPr="00961555">
        <w:rPr>
          <w:spacing w:val="40"/>
          <w:sz w:val="24"/>
          <w:szCs w:val="24"/>
        </w:rPr>
        <w:t xml:space="preserve"> </w:t>
      </w:r>
      <w:r w:rsidRPr="00961555">
        <w:rPr>
          <w:sz w:val="24"/>
          <w:szCs w:val="24"/>
        </w:rPr>
        <w:t>на</w:t>
      </w:r>
      <w:r w:rsidRPr="00961555">
        <w:rPr>
          <w:spacing w:val="40"/>
          <w:sz w:val="24"/>
          <w:szCs w:val="24"/>
        </w:rPr>
        <w:t xml:space="preserve"> </w:t>
      </w:r>
      <w:r w:rsidRPr="00961555">
        <w:rPr>
          <w:sz w:val="24"/>
          <w:szCs w:val="24"/>
        </w:rPr>
        <w:t>карте</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обозначать</w:t>
      </w:r>
      <w:r w:rsidRPr="00961555">
        <w:rPr>
          <w:spacing w:val="40"/>
          <w:sz w:val="24"/>
          <w:szCs w:val="24"/>
        </w:rPr>
        <w:t xml:space="preserve"> </w:t>
      </w:r>
      <w:r w:rsidRPr="00961555">
        <w:rPr>
          <w:sz w:val="24"/>
          <w:szCs w:val="24"/>
        </w:rPr>
        <w:t>на</w:t>
      </w:r>
      <w:r w:rsidRPr="00961555">
        <w:rPr>
          <w:spacing w:val="40"/>
          <w:sz w:val="24"/>
          <w:szCs w:val="24"/>
        </w:rPr>
        <w:t xml:space="preserve"> </w:t>
      </w:r>
      <w:r w:rsidRPr="00961555">
        <w:rPr>
          <w:sz w:val="24"/>
          <w:szCs w:val="24"/>
        </w:rPr>
        <w:t>контурной</w:t>
      </w:r>
      <w:r w:rsidRPr="00961555">
        <w:rPr>
          <w:spacing w:val="40"/>
          <w:sz w:val="24"/>
          <w:szCs w:val="24"/>
        </w:rPr>
        <w:t xml:space="preserve"> </w:t>
      </w:r>
      <w:r w:rsidRPr="00961555">
        <w:rPr>
          <w:sz w:val="24"/>
          <w:szCs w:val="24"/>
        </w:rPr>
        <w:t>карте</w:t>
      </w:r>
      <w:r w:rsidRPr="00961555">
        <w:rPr>
          <w:spacing w:val="40"/>
          <w:sz w:val="24"/>
          <w:szCs w:val="24"/>
        </w:rPr>
        <w:t xml:space="preserve"> </w:t>
      </w:r>
      <w:r w:rsidRPr="00961555">
        <w:rPr>
          <w:sz w:val="24"/>
          <w:szCs w:val="24"/>
        </w:rPr>
        <w:t>материки</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океаны,</w:t>
      </w:r>
      <w:r w:rsidRPr="00961555">
        <w:rPr>
          <w:spacing w:val="40"/>
          <w:sz w:val="24"/>
          <w:szCs w:val="24"/>
        </w:rPr>
        <w:t xml:space="preserve"> </w:t>
      </w:r>
      <w:r w:rsidRPr="00961555">
        <w:rPr>
          <w:sz w:val="24"/>
          <w:szCs w:val="24"/>
        </w:rPr>
        <w:t>кру</w:t>
      </w:r>
      <w:r w:rsidRPr="00961555">
        <w:rPr>
          <w:sz w:val="24"/>
          <w:szCs w:val="24"/>
        </w:rPr>
        <w:t>п</w:t>
      </w:r>
      <w:r w:rsidRPr="00961555">
        <w:rPr>
          <w:sz w:val="24"/>
          <w:szCs w:val="24"/>
        </w:rPr>
        <w:t>ные</w:t>
      </w:r>
      <w:r w:rsidRPr="00961555">
        <w:rPr>
          <w:spacing w:val="40"/>
          <w:sz w:val="24"/>
          <w:szCs w:val="24"/>
        </w:rPr>
        <w:t xml:space="preserve"> </w:t>
      </w:r>
      <w:r w:rsidRPr="00961555">
        <w:rPr>
          <w:sz w:val="24"/>
          <w:szCs w:val="24"/>
        </w:rPr>
        <w:t>формы рельефа Земли;</w:t>
      </w:r>
    </w:p>
    <w:p w:rsidR="00CF7B51" w:rsidRPr="00961555" w:rsidRDefault="00211A1E" w:rsidP="007768E4">
      <w:pPr>
        <w:pStyle w:val="a4"/>
        <w:jc w:val="left"/>
        <w:rPr>
          <w:sz w:val="24"/>
          <w:szCs w:val="24"/>
        </w:rPr>
      </w:pPr>
      <w:r w:rsidRPr="00961555">
        <w:rPr>
          <w:sz w:val="24"/>
          <w:szCs w:val="24"/>
        </w:rPr>
        <w:t>различать горы</w:t>
      </w:r>
      <w:r w:rsidRPr="00961555">
        <w:rPr>
          <w:spacing w:val="-4"/>
          <w:sz w:val="24"/>
          <w:szCs w:val="24"/>
        </w:rPr>
        <w:t xml:space="preserve"> </w:t>
      </w:r>
      <w:r w:rsidRPr="00961555">
        <w:rPr>
          <w:sz w:val="24"/>
          <w:szCs w:val="24"/>
        </w:rPr>
        <w:t>и</w:t>
      </w:r>
      <w:r w:rsidRPr="00961555">
        <w:rPr>
          <w:spacing w:val="1"/>
          <w:sz w:val="24"/>
          <w:szCs w:val="24"/>
        </w:rPr>
        <w:t xml:space="preserve"> </w:t>
      </w:r>
      <w:r w:rsidRPr="00961555">
        <w:rPr>
          <w:spacing w:val="-2"/>
          <w:sz w:val="24"/>
          <w:szCs w:val="24"/>
        </w:rPr>
        <w:t>равнины;</w:t>
      </w:r>
    </w:p>
    <w:p w:rsidR="00CF7B51" w:rsidRPr="00961555" w:rsidRDefault="00211A1E" w:rsidP="007768E4">
      <w:pPr>
        <w:pStyle w:val="a4"/>
        <w:jc w:val="left"/>
        <w:rPr>
          <w:sz w:val="24"/>
          <w:szCs w:val="24"/>
        </w:rPr>
      </w:pPr>
      <w:r w:rsidRPr="00961555">
        <w:rPr>
          <w:sz w:val="24"/>
          <w:szCs w:val="24"/>
        </w:rPr>
        <w:t>классифицировать</w:t>
      </w:r>
      <w:r w:rsidRPr="00961555">
        <w:rPr>
          <w:spacing w:val="-6"/>
          <w:sz w:val="24"/>
          <w:szCs w:val="24"/>
        </w:rPr>
        <w:t xml:space="preserve"> </w:t>
      </w:r>
      <w:r w:rsidRPr="00961555">
        <w:rPr>
          <w:sz w:val="24"/>
          <w:szCs w:val="24"/>
        </w:rPr>
        <w:t>формы</w:t>
      </w:r>
      <w:r w:rsidRPr="00961555">
        <w:rPr>
          <w:spacing w:val="-6"/>
          <w:sz w:val="24"/>
          <w:szCs w:val="24"/>
        </w:rPr>
        <w:t xml:space="preserve"> </w:t>
      </w:r>
      <w:r w:rsidRPr="00961555">
        <w:rPr>
          <w:sz w:val="24"/>
          <w:szCs w:val="24"/>
        </w:rPr>
        <w:t>рельефа</w:t>
      </w:r>
      <w:r w:rsidRPr="00961555">
        <w:rPr>
          <w:spacing w:val="-5"/>
          <w:sz w:val="24"/>
          <w:szCs w:val="24"/>
        </w:rPr>
        <w:t xml:space="preserve"> </w:t>
      </w:r>
      <w:r w:rsidRPr="00961555">
        <w:rPr>
          <w:sz w:val="24"/>
          <w:szCs w:val="24"/>
        </w:rPr>
        <w:t>суши</w:t>
      </w:r>
      <w:r w:rsidRPr="00961555">
        <w:rPr>
          <w:spacing w:val="-3"/>
          <w:sz w:val="24"/>
          <w:szCs w:val="24"/>
        </w:rPr>
        <w:t xml:space="preserve"> </w:t>
      </w:r>
      <w:r w:rsidRPr="00961555">
        <w:rPr>
          <w:sz w:val="24"/>
          <w:szCs w:val="24"/>
        </w:rPr>
        <w:t>по</w:t>
      </w:r>
      <w:r w:rsidRPr="00961555">
        <w:rPr>
          <w:spacing w:val="-4"/>
          <w:sz w:val="24"/>
          <w:szCs w:val="24"/>
        </w:rPr>
        <w:t xml:space="preserve"> </w:t>
      </w:r>
      <w:r w:rsidRPr="00961555">
        <w:rPr>
          <w:sz w:val="24"/>
          <w:szCs w:val="24"/>
        </w:rPr>
        <w:t>высоте</w:t>
      </w:r>
      <w:r w:rsidRPr="00961555">
        <w:rPr>
          <w:spacing w:val="-8"/>
          <w:sz w:val="24"/>
          <w:szCs w:val="24"/>
        </w:rPr>
        <w:t xml:space="preserve"> </w:t>
      </w:r>
      <w:r w:rsidRPr="00961555">
        <w:rPr>
          <w:sz w:val="24"/>
          <w:szCs w:val="24"/>
        </w:rPr>
        <w:t>и</w:t>
      </w:r>
      <w:r w:rsidRPr="00961555">
        <w:rPr>
          <w:spacing w:val="-3"/>
          <w:sz w:val="24"/>
          <w:szCs w:val="24"/>
        </w:rPr>
        <w:t xml:space="preserve"> </w:t>
      </w:r>
      <w:r w:rsidRPr="00961555">
        <w:rPr>
          <w:sz w:val="24"/>
          <w:szCs w:val="24"/>
        </w:rPr>
        <w:t>по</w:t>
      </w:r>
      <w:r w:rsidRPr="00961555">
        <w:rPr>
          <w:spacing w:val="-4"/>
          <w:sz w:val="24"/>
          <w:szCs w:val="24"/>
        </w:rPr>
        <w:t xml:space="preserve"> </w:t>
      </w:r>
      <w:r w:rsidRPr="00961555">
        <w:rPr>
          <w:sz w:val="24"/>
          <w:szCs w:val="24"/>
        </w:rPr>
        <w:t>внешнему</w:t>
      </w:r>
      <w:r w:rsidRPr="00961555">
        <w:rPr>
          <w:spacing w:val="-13"/>
          <w:sz w:val="24"/>
          <w:szCs w:val="24"/>
        </w:rPr>
        <w:t xml:space="preserve"> </w:t>
      </w:r>
      <w:r w:rsidRPr="00961555">
        <w:rPr>
          <w:sz w:val="24"/>
          <w:szCs w:val="24"/>
        </w:rPr>
        <w:t>облику; называть причины землетрясений и вулканических извержений;</w:t>
      </w:r>
    </w:p>
    <w:p w:rsidR="00CF7B51" w:rsidRPr="00961555" w:rsidRDefault="00211A1E" w:rsidP="007768E4">
      <w:pPr>
        <w:pStyle w:val="a4"/>
        <w:jc w:val="left"/>
        <w:rPr>
          <w:sz w:val="24"/>
          <w:szCs w:val="24"/>
        </w:rPr>
      </w:pPr>
      <w:r w:rsidRPr="00961555">
        <w:rPr>
          <w:sz w:val="24"/>
          <w:szCs w:val="24"/>
        </w:rPr>
        <w:t xml:space="preserve">применять понятия «литосфера», «землетрясение», «вулкан», «литосферная плита», «эпицентр </w:t>
      </w:r>
      <w:r w:rsidRPr="00961555">
        <w:rPr>
          <w:spacing w:val="-2"/>
          <w:sz w:val="24"/>
          <w:szCs w:val="24"/>
        </w:rPr>
        <w:t>землетрясения»</w:t>
      </w:r>
      <w:r w:rsidRPr="00961555">
        <w:rPr>
          <w:sz w:val="24"/>
          <w:szCs w:val="24"/>
        </w:rPr>
        <w:tab/>
      </w:r>
      <w:r w:rsidRPr="00961555">
        <w:rPr>
          <w:spacing w:val="-10"/>
          <w:sz w:val="24"/>
          <w:szCs w:val="24"/>
        </w:rPr>
        <w:t>и</w:t>
      </w:r>
      <w:r w:rsidRPr="00961555">
        <w:rPr>
          <w:sz w:val="24"/>
          <w:szCs w:val="24"/>
        </w:rPr>
        <w:tab/>
      </w:r>
      <w:r w:rsidRPr="00961555">
        <w:rPr>
          <w:spacing w:val="-4"/>
          <w:sz w:val="24"/>
          <w:szCs w:val="24"/>
        </w:rPr>
        <w:t>«очаг</w:t>
      </w:r>
      <w:r w:rsidRPr="00961555">
        <w:rPr>
          <w:sz w:val="24"/>
          <w:szCs w:val="24"/>
        </w:rPr>
        <w:tab/>
      </w:r>
      <w:r w:rsidRPr="00961555">
        <w:rPr>
          <w:spacing w:val="-2"/>
          <w:sz w:val="24"/>
          <w:szCs w:val="24"/>
        </w:rPr>
        <w:t>землетрясения»</w:t>
      </w:r>
      <w:r w:rsidRPr="00961555">
        <w:rPr>
          <w:sz w:val="24"/>
          <w:szCs w:val="24"/>
        </w:rPr>
        <w:tab/>
      </w:r>
      <w:r w:rsidRPr="00961555">
        <w:rPr>
          <w:spacing w:val="-4"/>
          <w:sz w:val="24"/>
          <w:szCs w:val="24"/>
        </w:rPr>
        <w:t>для</w:t>
      </w:r>
      <w:r w:rsidRPr="00961555">
        <w:rPr>
          <w:sz w:val="24"/>
          <w:szCs w:val="24"/>
        </w:rPr>
        <w:tab/>
      </w:r>
      <w:r w:rsidRPr="00961555">
        <w:rPr>
          <w:spacing w:val="-2"/>
          <w:sz w:val="24"/>
          <w:szCs w:val="24"/>
        </w:rPr>
        <w:t>решения</w:t>
      </w:r>
      <w:r w:rsidRPr="00961555">
        <w:rPr>
          <w:sz w:val="24"/>
          <w:szCs w:val="24"/>
        </w:rPr>
        <w:tab/>
      </w:r>
      <w:r w:rsidRPr="00961555">
        <w:rPr>
          <w:spacing w:val="-2"/>
          <w:sz w:val="24"/>
          <w:szCs w:val="24"/>
        </w:rPr>
        <w:t>уче</w:t>
      </w:r>
      <w:r w:rsidRPr="00961555">
        <w:rPr>
          <w:spacing w:val="-2"/>
          <w:sz w:val="24"/>
          <w:szCs w:val="24"/>
        </w:rPr>
        <w:t>б</w:t>
      </w:r>
      <w:r w:rsidRPr="00961555">
        <w:rPr>
          <w:spacing w:val="-2"/>
          <w:sz w:val="24"/>
          <w:szCs w:val="24"/>
        </w:rPr>
        <w:t xml:space="preserve">ных </w:t>
      </w:r>
      <w:r w:rsidRPr="00961555">
        <w:rPr>
          <w:sz w:val="24"/>
          <w:szCs w:val="24"/>
        </w:rPr>
        <w:t>и (или) практико-ориентированных задач;</w:t>
      </w:r>
    </w:p>
    <w:p w:rsidR="00CF7B51" w:rsidRPr="00961555" w:rsidRDefault="00211A1E" w:rsidP="007768E4">
      <w:pPr>
        <w:pStyle w:val="a4"/>
        <w:jc w:val="left"/>
        <w:rPr>
          <w:sz w:val="24"/>
          <w:szCs w:val="24"/>
        </w:rPr>
      </w:pPr>
      <w:r w:rsidRPr="00961555">
        <w:rPr>
          <w:sz w:val="24"/>
          <w:szCs w:val="24"/>
        </w:rPr>
        <w:t>применять</w:t>
      </w:r>
      <w:r w:rsidRPr="00961555">
        <w:rPr>
          <w:spacing w:val="79"/>
          <w:w w:val="150"/>
          <w:sz w:val="24"/>
          <w:szCs w:val="24"/>
        </w:rPr>
        <w:t xml:space="preserve">   </w:t>
      </w:r>
      <w:r w:rsidRPr="00961555">
        <w:rPr>
          <w:sz w:val="24"/>
          <w:szCs w:val="24"/>
        </w:rPr>
        <w:t>понятия</w:t>
      </w:r>
      <w:r w:rsidRPr="00961555">
        <w:rPr>
          <w:spacing w:val="78"/>
          <w:w w:val="150"/>
          <w:sz w:val="24"/>
          <w:szCs w:val="24"/>
        </w:rPr>
        <w:t xml:space="preserve">   </w:t>
      </w:r>
      <w:r w:rsidRPr="00961555">
        <w:rPr>
          <w:sz w:val="24"/>
          <w:szCs w:val="24"/>
        </w:rPr>
        <w:t>«эпицентр</w:t>
      </w:r>
      <w:r w:rsidRPr="00961555">
        <w:rPr>
          <w:spacing w:val="80"/>
          <w:w w:val="150"/>
          <w:sz w:val="24"/>
          <w:szCs w:val="24"/>
        </w:rPr>
        <w:t xml:space="preserve">   </w:t>
      </w:r>
      <w:r w:rsidRPr="00961555">
        <w:rPr>
          <w:sz w:val="24"/>
          <w:szCs w:val="24"/>
        </w:rPr>
        <w:t>землетрясения»</w:t>
      </w:r>
      <w:r w:rsidRPr="00961555">
        <w:rPr>
          <w:spacing w:val="78"/>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«очаг</w:t>
      </w:r>
      <w:r w:rsidRPr="00961555">
        <w:rPr>
          <w:spacing w:val="79"/>
          <w:w w:val="150"/>
          <w:sz w:val="24"/>
          <w:szCs w:val="24"/>
        </w:rPr>
        <w:t xml:space="preserve">   </w:t>
      </w:r>
      <w:r w:rsidRPr="00961555">
        <w:rPr>
          <w:sz w:val="24"/>
          <w:szCs w:val="24"/>
        </w:rPr>
        <w:t>землетрясения» для решения познавательных задач;</w:t>
      </w:r>
    </w:p>
    <w:p w:rsidR="00CF7B51" w:rsidRPr="00961555" w:rsidRDefault="00211A1E" w:rsidP="007768E4">
      <w:pPr>
        <w:pStyle w:val="a4"/>
        <w:jc w:val="left"/>
        <w:rPr>
          <w:sz w:val="24"/>
          <w:szCs w:val="24"/>
        </w:rPr>
      </w:pPr>
      <w:r w:rsidRPr="00961555">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w:t>
      </w:r>
      <w:r w:rsidRPr="00961555">
        <w:rPr>
          <w:sz w:val="24"/>
          <w:szCs w:val="24"/>
        </w:rPr>
        <w:t>е</w:t>
      </w:r>
      <w:r w:rsidRPr="00961555">
        <w:rPr>
          <w:sz w:val="24"/>
          <w:szCs w:val="24"/>
        </w:rPr>
        <w:t xml:space="preserve">ского видов </w:t>
      </w:r>
      <w:r w:rsidRPr="00961555">
        <w:rPr>
          <w:spacing w:val="-2"/>
          <w:sz w:val="24"/>
          <w:szCs w:val="24"/>
        </w:rPr>
        <w:t>выветривания;</w:t>
      </w:r>
    </w:p>
    <w:p w:rsidR="00CF7B51" w:rsidRPr="00961555" w:rsidRDefault="00211A1E" w:rsidP="007768E4">
      <w:pPr>
        <w:pStyle w:val="a4"/>
        <w:jc w:val="left"/>
        <w:rPr>
          <w:sz w:val="24"/>
          <w:szCs w:val="24"/>
        </w:rPr>
      </w:pPr>
      <w:r w:rsidRPr="00961555">
        <w:rPr>
          <w:sz w:val="24"/>
          <w:szCs w:val="24"/>
        </w:rPr>
        <w:t>классифицировать</w:t>
      </w:r>
      <w:r w:rsidRPr="00961555">
        <w:rPr>
          <w:spacing w:val="-8"/>
          <w:sz w:val="24"/>
          <w:szCs w:val="24"/>
        </w:rPr>
        <w:t xml:space="preserve"> </w:t>
      </w:r>
      <w:r w:rsidRPr="00961555">
        <w:rPr>
          <w:sz w:val="24"/>
          <w:szCs w:val="24"/>
        </w:rPr>
        <w:t>острова</w:t>
      </w:r>
      <w:r w:rsidRPr="00961555">
        <w:rPr>
          <w:spacing w:val="-6"/>
          <w:sz w:val="24"/>
          <w:szCs w:val="24"/>
        </w:rPr>
        <w:t xml:space="preserve"> </w:t>
      </w:r>
      <w:r w:rsidRPr="00961555">
        <w:rPr>
          <w:sz w:val="24"/>
          <w:szCs w:val="24"/>
        </w:rPr>
        <w:t>по</w:t>
      </w:r>
      <w:r w:rsidRPr="00961555">
        <w:rPr>
          <w:spacing w:val="1"/>
          <w:sz w:val="24"/>
          <w:szCs w:val="24"/>
        </w:rPr>
        <w:t xml:space="preserve"> </w:t>
      </w:r>
      <w:r w:rsidRPr="00961555">
        <w:rPr>
          <w:spacing w:val="-2"/>
          <w:sz w:val="24"/>
          <w:szCs w:val="24"/>
        </w:rPr>
        <w:t>происхождению;</w:t>
      </w:r>
    </w:p>
    <w:p w:rsidR="00CF7B51" w:rsidRPr="00961555" w:rsidRDefault="00211A1E" w:rsidP="007768E4">
      <w:pPr>
        <w:pStyle w:val="a4"/>
        <w:jc w:val="left"/>
        <w:rPr>
          <w:sz w:val="24"/>
          <w:szCs w:val="24"/>
        </w:rPr>
      </w:pPr>
      <w:r w:rsidRPr="00961555">
        <w:rPr>
          <w:spacing w:val="-2"/>
          <w:sz w:val="24"/>
          <w:szCs w:val="24"/>
        </w:rPr>
        <w:t>приводить</w:t>
      </w:r>
      <w:r w:rsidRPr="00961555">
        <w:rPr>
          <w:sz w:val="24"/>
          <w:szCs w:val="24"/>
        </w:rPr>
        <w:tab/>
      </w:r>
      <w:r w:rsidRPr="00961555">
        <w:rPr>
          <w:spacing w:val="-2"/>
          <w:sz w:val="24"/>
          <w:szCs w:val="24"/>
        </w:rPr>
        <w:t>примеры</w:t>
      </w:r>
      <w:r w:rsidRPr="00961555">
        <w:rPr>
          <w:sz w:val="24"/>
          <w:szCs w:val="24"/>
        </w:rPr>
        <w:tab/>
      </w:r>
      <w:r w:rsidRPr="00961555">
        <w:rPr>
          <w:spacing w:val="-2"/>
          <w:sz w:val="24"/>
          <w:szCs w:val="24"/>
        </w:rPr>
        <w:t>опасных</w:t>
      </w:r>
      <w:r w:rsidRPr="00961555">
        <w:rPr>
          <w:sz w:val="24"/>
          <w:szCs w:val="24"/>
        </w:rPr>
        <w:tab/>
      </w:r>
      <w:r w:rsidRPr="00961555">
        <w:rPr>
          <w:spacing w:val="-2"/>
          <w:sz w:val="24"/>
          <w:szCs w:val="24"/>
        </w:rPr>
        <w:t>природных</w:t>
      </w:r>
      <w:r w:rsidRPr="00961555">
        <w:rPr>
          <w:sz w:val="24"/>
          <w:szCs w:val="24"/>
        </w:rPr>
        <w:tab/>
      </w:r>
      <w:r w:rsidRPr="00961555">
        <w:rPr>
          <w:spacing w:val="-2"/>
          <w:sz w:val="24"/>
          <w:szCs w:val="24"/>
        </w:rPr>
        <w:t>явлений</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лит</w:t>
      </w:r>
      <w:r w:rsidRPr="00961555">
        <w:rPr>
          <w:spacing w:val="-2"/>
          <w:sz w:val="24"/>
          <w:szCs w:val="24"/>
        </w:rPr>
        <w:t>о</w:t>
      </w:r>
      <w:r w:rsidRPr="00961555">
        <w:rPr>
          <w:spacing w:val="-2"/>
          <w:sz w:val="24"/>
          <w:szCs w:val="24"/>
        </w:rPr>
        <w:t>сфере</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 xml:space="preserve">средств </w:t>
      </w:r>
      <w:r w:rsidRPr="00961555">
        <w:rPr>
          <w:sz w:val="24"/>
          <w:szCs w:val="24"/>
        </w:rPr>
        <w:t>их предупреждения;</w:t>
      </w:r>
    </w:p>
    <w:p w:rsidR="00CF7B51" w:rsidRPr="00961555" w:rsidRDefault="00211A1E" w:rsidP="007768E4">
      <w:pPr>
        <w:pStyle w:val="a4"/>
        <w:jc w:val="left"/>
        <w:rPr>
          <w:sz w:val="24"/>
          <w:szCs w:val="24"/>
        </w:rPr>
      </w:pPr>
      <w:r w:rsidRPr="00961555">
        <w:rPr>
          <w:sz w:val="24"/>
          <w:szCs w:val="24"/>
        </w:rPr>
        <w:lastRenderedPageBreak/>
        <w:t>приводить</w:t>
      </w:r>
      <w:r w:rsidRPr="00961555">
        <w:rPr>
          <w:spacing w:val="40"/>
          <w:sz w:val="24"/>
          <w:szCs w:val="24"/>
        </w:rPr>
        <w:t xml:space="preserve"> </w:t>
      </w:r>
      <w:r w:rsidRPr="00961555">
        <w:rPr>
          <w:sz w:val="24"/>
          <w:szCs w:val="24"/>
        </w:rPr>
        <w:t>примеры</w:t>
      </w:r>
      <w:r w:rsidRPr="00961555">
        <w:rPr>
          <w:spacing w:val="40"/>
          <w:sz w:val="24"/>
          <w:szCs w:val="24"/>
        </w:rPr>
        <w:t xml:space="preserve"> </w:t>
      </w:r>
      <w:r w:rsidRPr="00961555">
        <w:rPr>
          <w:sz w:val="24"/>
          <w:szCs w:val="24"/>
        </w:rPr>
        <w:t>изменений</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литосфере</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результате</w:t>
      </w:r>
      <w:r w:rsidRPr="00961555">
        <w:rPr>
          <w:spacing w:val="40"/>
          <w:sz w:val="24"/>
          <w:szCs w:val="24"/>
        </w:rPr>
        <w:t xml:space="preserve"> </w:t>
      </w:r>
      <w:r w:rsidRPr="00961555">
        <w:rPr>
          <w:sz w:val="24"/>
          <w:szCs w:val="24"/>
        </w:rPr>
        <w:t>деятельности</w:t>
      </w:r>
      <w:r w:rsidRPr="00961555">
        <w:rPr>
          <w:spacing w:val="40"/>
          <w:sz w:val="24"/>
          <w:szCs w:val="24"/>
        </w:rPr>
        <w:t xml:space="preserve"> </w:t>
      </w:r>
      <w:r w:rsidRPr="00961555">
        <w:rPr>
          <w:sz w:val="24"/>
          <w:szCs w:val="24"/>
        </w:rPr>
        <w:t>человека</w:t>
      </w:r>
      <w:r w:rsidRPr="00961555">
        <w:rPr>
          <w:spacing w:val="40"/>
          <w:sz w:val="24"/>
          <w:szCs w:val="24"/>
        </w:rPr>
        <w:t xml:space="preserve"> </w:t>
      </w:r>
      <w:r w:rsidRPr="00961555">
        <w:rPr>
          <w:sz w:val="24"/>
          <w:szCs w:val="24"/>
        </w:rPr>
        <w:t>на</w:t>
      </w:r>
      <w:r w:rsidRPr="00961555">
        <w:rPr>
          <w:spacing w:val="40"/>
          <w:sz w:val="24"/>
          <w:szCs w:val="24"/>
        </w:rPr>
        <w:t xml:space="preserve"> </w:t>
      </w:r>
      <w:r w:rsidRPr="00961555">
        <w:rPr>
          <w:sz w:val="24"/>
          <w:szCs w:val="24"/>
        </w:rPr>
        <w:t>примере своей местности, России и мира;</w:t>
      </w:r>
    </w:p>
    <w:p w:rsidR="00CF7B51" w:rsidRPr="00961555" w:rsidRDefault="00211A1E" w:rsidP="007768E4">
      <w:pPr>
        <w:pStyle w:val="a4"/>
        <w:jc w:val="left"/>
        <w:rPr>
          <w:sz w:val="24"/>
          <w:szCs w:val="24"/>
        </w:rPr>
      </w:pPr>
      <w:r w:rsidRPr="00961555">
        <w:rPr>
          <w:sz w:val="24"/>
          <w:szCs w:val="24"/>
        </w:rPr>
        <w:t>приводить</w:t>
      </w:r>
      <w:r w:rsidRPr="00961555">
        <w:rPr>
          <w:spacing w:val="37"/>
          <w:sz w:val="24"/>
          <w:szCs w:val="24"/>
        </w:rPr>
        <w:t xml:space="preserve"> </w:t>
      </w:r>
      <w:r w:rsidRPr="00961555">
        <w:rPr>
          <w:sz w:val="24"/>
          <w:szCs w:val="24"/>
        </w:rPr>
        <w:t>примеры</w:t>
      </w:r>
      <w:r w:rsidRPr="00961555">
        <w:rPr>
          <w:spacing w:val="37"/>
          <w:sz w:val="24"/>
          <w:szCs w:val="24"/>
        </w:rPr>
        <w:t xml:space="preserve"> </w:t>
      </w:r>
      <w:r w:rsidRPr="00961555">
        <w:rPr>
          <w:sz w:val="24"/>
          <w:szCs w:val="24"/>
        </w:rPr>
        <w:t>актуальных</w:t>
      </w:r>
      <w:r w:rsidRPr="00961555">
        <w:rPr>
          <w:spacing w:val="36"/>
          <w:sz w:val="24"/>
          <w:szCs w:val="24"/>
        </w:rPr>
        <w:t xml:space="preserve"> </w:t>
      </w:r>
      <w:r w:rsidRPr="00961555">
        <w:rPr>
          <w:sz w:val="24"/>
          <w:szCs w:val="24"/>
        </w:rPr>
        <w:t>проблем</w:t>
      </w:r>
      <w:r w:rsidRPr="00961555">
        <w:rPr>
          <w:spacing w:val="40"/>
          <w:sz w:val="24"/>
          <w:szCs w:val="24"/>
        </w:rPr>
        <w:t xml:space="preserve"> </w:t>
      </w:r>
      <w:r w:rsidRPr="00961555">
        <w:rPr>
          <w:sz w:val="24"/>
          <w:szCs w:val="24"/>
        </w:rPr>
        <w:t>своей</w:t>
      </w:r>
      <w:r w:rsidRPr="00961555">
        <w:rPr>
          <w:spacing w:val="40"/>
          <w:sz w:val="24"/>
          <w:szCs w:val="24"/>
        </w:rPr>
        <w:t xml:space="preserve"> </w:t>
      </w:r>
      <w:r w:rsidRPr="00961555">
        <w:rPr>
          <w:sz w:val="24"/>
          <w:szCs w:val="24"/>
        </w:rPr>
        <w:t>местности,</w:t>
      </w:r>
      <w:r w:rsidRPr="00961555">
        <w:rPr>
          <w:spacing w:val="37"/>
          <w:sz w:val="24"/>
          <w:szCs w:val="24"/>
        </w:rPr>
        <w:t xml:space="preserve"> </w:t>
      </w:r>
      <w:r w:rsidRPr="00961555">
        <w:rPr>
          <w:sz w:val="24"/>
          <w:szCs w:val="24"/>
        </w:rPr>
        <w:t>решение</w:t>
      </w:r>
      <w:r w:rsidRPr="00961555">
        <w:rPr>
          <w:spacing w:val="39"/>
          <w:sz w:val="24"/>
          <w:szCs w:val="24"/>
        </w:rPr>
        <w:t xml:space="preserve"> </w:t>
      </w:r>
      <w:r w:rsidRPr="00961555">
        <w:rPr>
          <w:sz w:val="24"/>
          <w:szCs w:val="24"/>
        </w:rPr>
        <w:t>которых</w:t>
      </w:r>
      <w:r w:rsidRPr="00961555">
        <w:rPr>
          <w:spacing w:val="36"/>
          <w:sz w:val="24"/>
          <w:szCs w:val="24"/>
        </w:rPr>
        <w:t xml:space="preserve"> </w:t>
      </w:r>
      <w:r w:rsidRPr="00961555">
        <w:rPr>
          <w:sz w:val="24"/>
          <w:szCs w:val="24"/>
        </w:rPr>
        <w:t>н</w:t>
      </w:r>
      <w:r w:rsidRPr="00961555">
        <w:rPr>
          <w:sz w:val="24"/>
          <w:szCs w:val="24"/>
        </w:rPr>
        <w:t>е</w:t>
      </w:r>
      <w:r w:rsidRPr="00961555">
        <w:rPr>
          <w:sz w:val="24"/>
          <w:szCs w:val="24"/>
        </w:rPr>
        <w:t>возможно</w:t>
      </w:r>
      <w:r w:rsidRPr="00961555">
        <w:rPr>
          <w:spacing w:val="40"/>
          <w:sz w:val="24"/>
          <w:szCs w:val="24"/>
        </w:rPr>
        <w:t xml:space="preserve"> </w:t>
      </w:r>
      <w:r w:rsidRPr="00961555">
        <w:rPr>
          <w:sz w:val="24"/>
          <w:szCs w:val="24"/>
        </w:rPr>
        <w:t>без участия представителей географических специальностей, изучающих лит</w:t>
      </w:r>
      <w:r w:rsidRPr="00961555">
        <w:rPr>
          <w:sz w:val="24"/>
          <w:szCs w:val="24"/>
        </w:rPr>
        <w:t>о</w:t>
      </w:r>
      <w:r w:rsidRPr="00961555">
        <w:rPr>
          <w:sz w:val="24"/>
          <w:szCs w:val="24"/>
        </w:rPr>
        <w:t>сферу;</w:t>
      </w:r>
    </w:p>
    <w:p w:rsidR="00CF7B51" w:rsidRPr="00961555" w:rsidRDefault="00211A1E" w:rsidP="007768E4">
      <w:pPr>
        <w:pStyle w:val="a4"/>
        <w:jc w:val="left"/>
        <w:rPr>
          <w:sz w:val="24"/>
          <w:szCs w:val="24"/>
        </w:rPr>
      </w:pPr>
      <w:r w:rsidRPr="00961555">
        <w:rPr>
          <w:spacing w:val="-2"/>
          <w:sz w:val="24"/>
          <w:szCs w:val="24"/>
        </w:rPr>
        <w:t>приводить</w:t>
      </w:r>
      <w:r w:rsidRPr="00961555">
        <w:rPr>
          <w:sz w:val="24"/>
          <w:szCs w:val="24"/>
        </w:rPr>
        <w:tab/>
      </w:r>
      <w:r w:rsidRPr="00961555">
        <w:rPr>
          <w:spacing w:val="-2"/>
          <w:sz w:val="24"/>
          <w:szCs w:val="24"/>
        </w:rPr>
        <w:t>примеры</w:t>
      </w:r>
      <w:r w:rsidRPr="00961555">
        <w:rPr>
          <w:sz w:val="24"/>
          <w:szCs w:val="24"/>
        </w:rPr>
        <w:tab/>
      </w:r>
      <w:r w:rsidRPr="00961555">
        <w:rPr>
          <w:spacing w:val="-2"/>
          <w:sz w:val="24"/>
          <w:szCs w:val="24"/>
        </w:rPr>
        <w:t>действия</w:t>
      </w:r>
      <w:r w:rsidRPr="00961555">
        <w:rPr>
          <w:sz w:val="24"/>
          <w:szCs w:val="24"/>
        </w:rPr>
        <w:tab/>
      </w:r>
      <w:r w:rsidRPr="00961555">
        <w:rPr>
          <w:spacing w:val="-2"/>
          <w:sz w:val="24"/>
          <w:szCs w:val="24"/>
        </w:rPr>
        <w:t>внешних</w:t>
      </w:r>
      <w:r w:rsidRPr="00961555">
        <w:rPr>
          <w:sz w:val="24"/>
          <w:szCs w:val="24"/>
        </w:rPr>
        <w:tab/>
      </w:r>
      <w:r w:rsidRPr="00961555">
        <w:rPr>
          <w:spacing w:val="-2"/>
          <w:sz w:val="24"/>
          <w:szCs w:val="24"/>
        </w:rPr>
        <w:t>процессов</w:t>
      </w:r>
      <w:r w:rsidRPr="00961555">
        <w:rPr>
          <w:sz w:val="24"/>
          <w:szCs w:val="24"/>
        </w:rPr>
        <w:tab/>
      </w:r>
      <w:r w:rsidRPr="00961555">
        <w:rPr>
          <w:spacing w:val="-2"/>
          <w:sz w:val="24"/>
          <w:szCs w:val="24"/>
        </w:rPr>
        <w:t>рельефообр</w:t>
      </w:r>
      <w:r w:rsidRPr="00961555">
        <w:rPr>
          <w:spacing w:val="-2"/>
          <w:sz w:val="24"/>
          <w:szCs w:val="24"/>
        </w:rPr>
        <w:t>а</w:t>
      </w:r>
      <w:r w:rsidRPr="00961555">
        <w:rPr>
          <w:spacing w:val="-2"/>
          <w:sz w:val="24"/>
          <w:szCs w:val="24"/>
        </w:rPr>
        <w:t xml:space="preserve">зования </w:t>
      </w:r>
      <w:r w:rsidRPr="00961555">
        <w:rPr>
          <w:sz w:val="24"/>
          <w:szCs w:val="24"/>
        </w:rPr>
        <w:t>и наличия полезных ископаемых в своей местности;</w:t>
      </w:r>
    </w:p>
    <w:p w:rsidR="00CF7B51" w:rsidRPr="00961555" w:rsidRDefault="00211A1E" w:rsidP="007768E4">
      <w:pPr>
        <w:pStyle w:val="a4"/>
        <w:jc w:val="left"/>
        <w:rPr>
          <w:sz w:val="24"/>
          <w:szCs w:val="24"/>
        </w:rPr>
      </w:pPr>
      <w:r w:rsidRPr="00961555">
        <w:rPr>
          <w:spacing w:val="-2"/>
          <w:sz w:val="24"/>
          <w:szCs w:val="24"/>
        </w:rPr>
        <w:t>представлять</w:t>
      </w:r>
      <w:r w:rsidRPr="00961555">
        <w:rPr>
          <w:sz w:val="24"/>
          <w:szCs w:val="24"/>
        </w:rPr>
        <w:tab/>
      </w:r>
      <w:r w:rsidRPr="00961555">
        <w:rPr>
          <w:spacing w:val="-2"/>
          <w:sz w:val="24"/>
          <w:szCs w:val="24"/>
        </w:rPr>
        <w:t>результаты</w:t>
      </w:r>
      <w:r w:rsidRPr="00961555">
        <w:rPr>
          <w:sz w:val="24"/>
          <w:szCs w:val="24"/>
        </w:rPr>
        <w:tab/>
      </w:r>
      <w:r w:rsidRPr="00961555">
        <w:rPr>
          <w:spacing w:val="-2"/>
          <w:sz w:val="24"/>
          <w:szCs w:val="24"/>
        </w:rPr>
        <w:t>фенологических</w:t>
      </w:r>
      <w:r w:rsidRPr="00961555">
        <w:rPr>
          <w:sz w:val="24"/>
          <w:szCs w:val="24"/>
        </w:rPr>
        <w:tab/>
      </w:r>
      <w:r w:rsidRPr="00961555">
        <w:rPr>
          <w:spacing w:val="-2"/>
          <w:sz w:val="24"/>
          <w:szCs w:val="24"/>
        </w:rPr>
        <w:t>наблюдений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 xml:space="preserve">наблюдений </w:t>
      </w:r>
      <w:r w:rsidRPr="00961555">
        <w:rPr>
          <w:sz w:val="24"/>
          <w:szCs w:val="24"/>
        </w:rPr>
        <w:t>за погодой в различной форме (табличной, графической, географического описания).</w:t>
      </w:r>
    </w:p>
    <w:p w:rsidR="00CF7B51" w:rsidRPr="00961555" w:rsidRDefault="00211A1E" w:rsidP="007768E4">
      <w:pPr>
        <w:pStyle w:val="a4"/>
        <w:jc w:val="left"/>
        <w:rPr>
          <w:sz w:val="24"/>
          <w:szCs w:val="24"/>
        </w:rPr>
      </w:pPr>
      <w:r w:rsidRPr="00961555">
        <w:rPr>
          <w:spacing w:val="-2"/>
          <w:sz w:val="24"/>
          <w:szCs w:val="24"/>
        </w:rPr>
        <w:t>Предметные</w:t>
      </w:r>
      <w:r w:rsidRPr="00961555">
        <w:rPr>
          <w:sz w:val="24"/>
          <w:szCs w:val="24"/>
        </w:rPr>
        <w:tab/>
      </w:r>
      <w:r w:rsidRPr="00961555">
        <w:rPr>
          <w:spacing w:val="-2"/>
          <w:sz w:val="24"/>
          <w:szCs w:val="24"/>
        </w:rPr>
        <w:t>результаты</w:t>
      </w:r>
      <w:r w:rsidRPr="00961555">
        <w:rPr>
          <w:sz w:val="24"/>
          <w:szCs w:val="24"/>
        </w:rPr>
        <w:tab/>
      </w:r>
      <w:r w:rsidRPr="00961555">
        <w:rPr>
          <w:spacing w:val="-2"/>
          <w:sz w:val="24"/>
          <w:szCs w:val="24"/>
        </w:rPr>
        <w:t>освоения</w:t>
      </w:r>
      <w:r w:rsidRPr="00961555">
        <w:rPr>
          <w:sz w:val="24"/>
          <w:szCs w:val="24"/>
        </w:rPr>
        <w:tab/>
      </w:r>
      <w:r w:rsidRPr="00961555">
        <w:rPr>
          <w:spacing w:val="-2"/>
          <w:sz w:val="24"/>
          <w:szCs w:val="24"/>
        </w:rPr>
        <w:t>программы</w:t>
      </w:r>
      <w:r w:rsidRPr="00961555">
        <w:rPr>
          <w:sz w:val="24"/>
          <w:szCs w:val="24"/>
        </w:rPr>
        <w:tab/>
      </w:r>
      <w:r w:rsidRPr="00961555">
        <w:rPr>
          <w:spacing w:val="-6"/>
          <w:sz w:val="24"/>
          <w:szCs w:val="24"/>
        </w:rPr>
        <w:t>по</w:t>
      </w:r>
      <w:r w:rsidRPr="00961555">
        <w:rPr>
          <w:sz w:val="24"/>
          <w:szCs w:val="24"/>
        </w:rPr>
        <w:tab/>
      </w:r>
      <w:r w:rsidRPr="00961555">
        <w:rPr>
          <w:spacing w:val="-2"/>
          <w:sz w:val="24"/>
          <w:szCs w:val="24"/>
        </w:rPr>
        <w:t>географии.</w:t>
      </w:r>
      <w:r w:rsidRPr="00961555">
        <w:rPr>
          <w:sz w:val="24"/>
          <w:szCs w:val="24"/>
        </w:rPr>
        <w:tab/>
      </w:r>
      <w:r w:rsidRPr="00961555">
        <w:rPr>
          <w:spacing w:val="-10"/>
          <w:sz w:val="24"/>
          <w:szCs w:val="24"/>
        </w:rPr>
        <w:t>К</w:t>
      </w:r>
      <w:r w:rsidRPr="00961555">
        <w:rPr>
          <w:sz w:val="24"/>
          <w:szCs w:val="24"/>
        </w:rPr>
        <w:tab/>
      </w:r>
      <w:r w:rsidRPr="00961555">
        <w:rPr>
          <w:spacing w:val="-2"/>
          <w:sz w:val="24"/>
          <w:szCs w:val="24"/>
        </w:rPr>
        <w:t xml:space="preserve">концу </w:t>
      </w:r>
      <w:r w:rsidRPr="00961555">
        <w:rPr>
          <w:sz w:val="24"/>
          <w:szCs w:val="24"/>
        </w:rPr>
        <w:t>6 класса обучающийся научится:</w:t>
      </w:r>
    </w:p>
    <w:p w:rsidR="00CF7B51" w:rsidRPr="00961555" w:rsidRDefault="00211A1E" w:rsidP="007768E4">
      <w:pPr>
        <w:pStyle w:val="a4"/>
        <w:jc w:val="left"/>
        <w:rPr>
          <w:sz w:val="24"/>
          <w:szCs w:val="24"/>
        </w:rPr>
      </w:pPr>
      <w:r w:rsidRPr="00961555">
        <w:rPr>
          <w:sz w:val="24"/>
          <w:szCs w:val="24"/>
        </w:rPr>
        <w:t>описывать по физической карте полушарий, физической карте России, карте оке</w:t>
      </w:r>
      <w:r w:rsidRPr="00961555">
        <w:rPr>
          <w:sz w:val="24"/>
          <w:szCs w:val="24"/>
        </w:rPr>
        <w:t>а</w:t>
      </w:r>
      <w:r w:rsidRPr="00961555">
        <w:rPr>
          <w:sz w:val="24"/>
          <w:szCs w:val="24"/>
        </w:rPr>
        <w:t>нов, глобусу местоположение изученных географических объектов для решения учебных и (или) практико- ориентированных задач;</w:t>
      </w:r>
    </w:p>
    <w:p w:rsidR="00CF7B51" w:rsidRPr="00961555" w:rsidRDefault="00211A1E" w:rsidP="007768E4">
      <w:pPr>
        <w:pStyle w:val="a4"/>
        <w:jc w:val="left"/>
        <w:rPr>
          <w:sz w:val="24"/>
          <w:szCs w:val="24"/>
        </w:rPr>
      </w:pPr>
      <w:r w:rsidRPr="00961555">
        <w:rPr>
          <w:sz w:val="24"/>
          <w:szCs w:val="24"/>
        </w:rPr>
        <w:t>находить</w:t>
      </w:r>
      <w:r w:rsidRPr="00961555">
        <w:rPr>
          <w:spacing w:val="80"/>
          <w:sz w:val="24"/>
          <w:szCs w:val="24"/>
        </w:rPr>
        <w:t xml:space="preserve">    </w:t>
      </w:r>
      <w:r w:rsidRPr="00961555">
        <w:rPr>
          <w:sz w:val="24"/>
          <w:szCs w:val="24"/>
        </w:rPr>
        <w:t>информацию</w:t>
      </w:r>
      <w:r w:rsidRPr="00961555">
        <w:rPr>
          <w:spacing w:val="80"/>
          <w:sz w:val="24"/>
          <w:szCs w:val="24"/>
        </w:rPr>
        <w:t xml:space="preserve">    </w:t>
      </w:r>
      <w:r w:rsidRPr="00961555">
        <w:rPr>
          <w:sz w:val="24"/>
          <w:szCs w:val="24"/>
        </w:rPr>
        <w:t>об</w:t>
      </w:r>
      <w:r w:rsidRPr="00961555">
        <w:rPr>
          <w:spacing w:val="80"/>
          <w:sz w:val="24"/>
          <w:szCs w:val="24"/>
        </w:rPr>
        <w:t xml:space="preserve">    </w:t>
      </w:r>
      <w:r w:rsidRPr="00961555">
        <w:rPr>
          <w:sz w:val="24"/>
          <w:szCs w:val="24"/>
        </w:rPr>
        <w:t>отдельных</w:t>
      </w:r>
      <w:r w:rsidRPr="00961555">
        <w:rPr>
          <w:spacing w:val="80"/>
          <w:sz w:val="24"/>
          <w:szCs w:val="24"/>
        </w:rPr>
        <w:t xml:space="preserve">    </w:t>
      </w:r>
      <w:r w:rsidRPr="00961555">
        <w:rPr>
          <w:sz w:val="24"/>
          <w:szCs w:val="24"/>
        </w:rPr>
        <w:t>компонентах</w:t>
      </w:r>
      <w:r w:rsidRPr="00961555">
        <w:rPr>
          <w:spacing w:val="80"/>
          <w:sz w:val="24"/>
          <w:szCs w:val="24"/>
        </w:rPr>
        <w:t xml:space="preserve">    </w:t>
      </w:r>
      <w:r w:rsidRPr="00961555">
        <w:rPr>
          <w:sz w:val="24"/>
          <w:szCs w:val="24"/>
        </w:rPr>
        <w:t>природы</w:t>
      </w:r>
      <w:r w:rsidRPr="00961555">
        <w:rPr>
          <w:spacing w:val="80"/>
          <w:sz w:val="24"/>
          <w:szCs w:val="24"/>
        </w:rPr>
        <w:t xml:space="preserve">    </w:t>
      </w:r>
      <w:r w:rsidRPr="00961555">
        <w:rPr>
          <w:sz w:val="24"/>
          <w:szCs w:val="24"/>
        </w:rPr>
        <w:t>Земли, в том числе о природе своей местности, необходимую для решения учебных и (или) практико- ориентированных задач, и извлекать её из различных источников;</w:t>
      </w:r>
    </w:p>
    <w:p w:rsidR="00CF7B51" w:rsidRPr="00961555" w:rsidRDefault="00211A1E" w:rsidP="007768E4">
      <w:pPr>
        <w:pStyle w:val="a4"/>
        <w:jc w:val="left"/>
        <w:rPr>
          <w:sz w:val="24"/>
          <w:szCs w:val="24"/>
        </w:rPr>
      </w:pPr>
      <w:r w:rsidRPr="00961555">
        <w:rPr>
          <w:sz w:val="24"/>
          <w:szCs w:val="24"/>
        </w:rPr>
        <w:t>приводить</w:t>
      </w:r>
      <w:r w:rsidRPr="00961555">
        <w:rPr>
          <w:spacing w:val="67"/>
          <w:sz w:val="24"/>
          <w:szCs w:val="24"/>
        </w:rPr>
        <w:t xml:space="preserve">   </w:t>
      </w:r>
      <w:r w:rsidRPr="00961555">
        <w:rPr>
          <w:sz w:val="24"/>
          <w:szCs w:val="24"/>
        </w:rPr>
        <w:t>примеры</w:t>
      </w:r>
      <w:r w:rsidRPr="00961555">
        <w:rPr>
          <w:spacing w:val="67"/>
          <w:sz w:val="24"/>
          <w:szCs w:val="24"/>
        </w:rPr>
        <w:t xml:space="preserve">   </w:t>
      </w:r>
      <w:r w:rsidRPr="00961555">
        <w:rPr>
          <w:sz w:val="24"/>
          <w:szCs w:val="24"/>
        </w:rPr>
        <w:t>опасных</w:t>
      </w:r>
      <w:r w:rsidRPr="00961555">
        <w:rPr>
          <w:spacing w:val="80"/>
          <w:w w:val="150"/>
          <w:sz w:val="24"/>
          <w:szCs w:val="24"/>
        </w:rPr>
        <w:t xml:space="preserve">  </w:t>
      </w:r>
      <w:r w:rsidRPr="00961555">
        <w:rPr>
          <w:sz w:val="24"/>
          <w:szCs w:val="24"/>
        </w:rPr>
        <w:t>природных</w:t>
      </w:r>
      <w:r w:rsidRPr="00961555">
        <w:rPr>
          <w:spacing w:val="80"/>
          <w:w w:val="150"/>
          <w:sz w:val="24"/>
          <w:szCs w:val="24"/>
        </w:rPr>
        <w:t xml:space="preserve">  </w:t>
      </w:r>
      <w:r w:rsidRPr="00961555">
        <w:rPr>
          <w:sz w:val="24"/>
          <w:szCs w:val="24"/>
        </w:rPr>
        <w:t>явлений</w:t>
      </w:r>
      <w:r w:rsidRPr="00961555">
        <w:rPr>
          <w:spacing w:val="80"/>
          <w:w w:val="150"/>
          <w:sz w:val="24"/>
          <w:szCs w:val="24"/>
        </w:rPr>
        <w:t xml:space="preserve">  </w:t>
      </w:r>
      <w:r w:rsidRPr="00961555">
        <w:rPr>
          <w:sz w:val="24"/>
          <w:szCs w:val="24"/>
        </w:rPr>
        <w:t>в</w:t>
      </w:r>
      <w:r w:rsidRPr="00961555">
        <w:rPr>
          <w:spacing w:val="67"/>
          <w:sz w:val="24"/>
          <w:szCs w:val="24"/>
        </w:rPr>
        <w:t xml:space="preserve">   </w:t>
      </w:r>
      <w:r w:rsidRPr="00961555">
        <w:rPr>
          <w:sz w:val="24"/>
          <w:szCs w:val="24"/>
        </w:rPr>
        <w:t>геосферах</w:t>
      </w:r>
      <w:r w:rsidRPr="00961555">
        <w:rPr>
          <w:spacing w:val="80"/>
          <w:w w:val="150"/>
          <w:sz w:val="24"/>
          <w:szCs w:val="24"/>
        </w:rPr>
        <w:t xml:space="preserve">  </w:t>
      </w:r>
      <w:r w:rsidRPr="00961555">
        <w:rPr>
          <w:sz w:val="24"/>
          <w:szCs w:val="24"/>
        </w:rPr>
        <w:t>и</w:t>
      </w:r>
      <w:r w:rsidRPr="00961555">
        <w:rPr>
          <w:spacing w:val="68"/>
          <w:sz w:val="24"/>
          <w:szCs w:val="24"/>
        </w:rPr>
        <w:t xml:space="preserve">   </w:t>
      </w:r>
      <w:r w:rsidRPr="00961555">
        <w:rPr>
          <w:sz w:val="24"/>
          <w:szCs w:val="24"/>
        </w:rPr>
        <w:t>средств их предупреждения;</w:t>
      </w:r>
    </w:p>
    <w:p w:rsidR="00CF7B51" w:rsidRPr="00961555" w:rsidRDefault="00211A1E" w:rsidP="007768E4">
      <w:pPr>
        <w:pStyle w:val="a4"/>
        <w:jc w:val="left"/>
        <w:rPr>
          <w:sz w:val="24"/>
          <w:szCs w:val="24"/>
        </w:rPr>
      </w:pPr>
      <w:r w:rsidRPr="00961555">
        <w:rPr>
          <w:sz w:val="24"/>
          <w:szCs w:val="24"/>
        </w:rPr>
        <w:t>сравнивать</w:t>
      </w:r>
      <w:r w:rsidRPr="00961555">
        <w:rPr>
          <w:spacing w:val="-3"/>
          <w:sz w:val="24"/>
          <w:szCs w:val="24"/>
        </w:rPr>
        <w:t xml:space="preserve"> </w:t>
      </w:r>
      <w:r w:rsidRPr="00961555">
        <w:rPr>
          <w:sz w:val="24"/>
          <w:szCs w:val="24"/>
        </w:rPr>
        <w:t>инструментарий (способы)</w:t>
      </w:r>
      <w:r w:rsidRPr="00961555">
        <w:rPr>
          <w:spacing w:val="-3"/>
          <w:sz w:val="24"/>
          <w:szCs w:val="24"/>
        </w:rPr>
        <w:t xml:space="preserve"> </w:t>
      </w:r>
      <w:r w:rsidRPr="00961555">
        <w:rPr>
          <w:sz w:val="24"/>
          <w:szCs w:val="24"/>
        </w:rPr>
        <w:t>получения</w:t>
      </w:r>
      <w:r w:rsidRPr="00961555">
        <w:rPr>
          <w:spacing w:val="-4"/>
          <w:sz w:val="24"/>
          <w:szCs w:val="24"/>
        </w:rPr>
        <w:t xml:space="preserve"> </w:t>
      </w:r>
      <w:r w:rsidRPr="00961555">
        <w:rPr>
          <w:sz w:val="24"/>
          <w:szCs w:val="24"/>
        </w:rPr>
        <w:t>географической</w:t>
      </w:r>
      <w:r w:rsidRPr="00961555">
        <w:rPr>
          <w:spacing w:val="-3"/>
          <w:sz w:val="24"/>
          <w:szCs w:val="24"/>
        </w:rPr>
        <w:t xml:space="preserve"> </w:t>
      </w:r>
      <w:r w:rsidRPr="00961555">
        <w:rPr>
          <w:sz w:val="24"/>
          <w:szCs w:val="24"/>
        </w:rPr>
        <w:t>информации</w:t>
      </w:r>
      <w:r w:rsidRPr="00961555">
        <w:rPr>
          <w:spacing w:val="-3"/>
          <w:sz w:val="24"/>
          <w:szCs w:val="24"/>
        </w:rPr>
        <w:t xml:space="preserve"> </w:t>
      </w:r>
      <w:r w:rsidRPr="00961555">
        <w:rPr>
          <w:sz w:val="24"/>
          <w:szCs w:val="24"/>
        </w:rPr>
        <w:t>на</w:t>
      </w:r>
      <w:r w:rsidRPr="00961555">
        <w:rPr>
          <w:spacing w:val="-1"/>
          <w:sz w:val="24"/>
          <w:szCs w:val="24"/>
        </w:rPr>
        <w:t xml:space="preserve"> </w:t>
      </w:r>
      <w:r w:rsidRPr="00961555">
        <w:rPr>
          <w:sz w:val="24"/>
          <w:szCs w:val="24"/>
        </w:rPr>
        <w:t>разных</w:t>
      </w:r>
      <w:r w:rsidRPr="00961555">
        <w:rPr>
          <w:spacing w:val="-4"/>
          <w:sz w:val="24"/>
          <w:szCs w:val="24"/>
        </w:rPr>
        <w:t xml:space="preserve"> </w:t>
      </w:r>
      <w:r w:rsidRPr="00961555">
        <w:rPr>
          <w:sz w:val="24"/>
          <w:szCs w:val="24"/>
        </w:rPr>
        <w:t>этапах географического изучения Земли;</w:t>
      </w:r>
    </w:p>
    <w:p w:rsidR="00CF7B51" w:rsidRPr="00961555" w:rsidRDefault="00211A1E" w:rsidP="007768E4">
      <w:pPr>
        <w:pStyle w:val="a4"/>
        <w:jc w:val="left"/>
        <w:rPr>
          <w:sz w:val="24"/>
          <w:szCs w:val="24"/>
        </w:rPr>
      </w:pPr>
      <w:r w:rsidRPr="00961555">
        <w:rPr>
          <w:sz w:val="24"/>
          <w:szCs w:val="24"/>
        </w:rPr>
        <w:t>различать</w:t>
      </w:r>
      <w:r w:rsidRPr="00961555">
        <w:rPr>
          <w:spacing w:val="-1"/>
          <w:sz w:val="24"/>
          <w:szCs w:val="24"/>
        </w:rPr>
        <w:t xml:space="preserve"> </w:t>
      </w:r>
      <w:r w:rsidRPr="00961555">
        <w:rPr>
          <w:sz w:val="24"/>
          <w:szCs w:val="24"/>
        </w:rPr>
        <w:t>свойства</w:t>
      </w:r>
      <w:r w:rsidRPr="00961555">
        <w:rPr>
          <w:spacing w:val="-3"/>
          <w:sz w:val="24"/>
          <w:szCs w:val="24"/>
        </w:rPr>
        <w:t xml:space="preserve"> </w:t>
      </w:r>
      <w:r w:rsidRPr="00961555">
        <w:rPr>
          <w:sz w:val="24"/>
          <w:szCs w:val="24"/>
        </w:rPr>
        <w:t>вод</w:t>
      </w:r>
      <w:r w:rsidRPr="00961555">
        <w:rPr>
          <w:spacing w:val="-8"/>
          <w:sz w:val="24"/>
          <w:szCs w:val="24"/>
        </w:rPr>
        <w:t xml:space="preserve"> </w:t>
      </w:r>
      <w:r w:rsidRPr="00961555">
        <w:rPr>
          <w:sz w:val="24"/>
          <w:szCs w:val="24"/>
        </w:rPr>
        <w:t>отдельных</w:t>
      </w:r>
      <w:r w:rsidRPr="00961555">
        <w:rPr>
          <w:spacing w:val="-7"/>
          <w:sz w:val="24"/>
          <w:szCs w:val="24"/>
        </w:rPr>
        <w:t xml:space="preserve"> </w:t>
      </w:r>
      <w:r w:rsidRPr="00961555">
        <w:rPr>
          <w:sz w:val="24"/>
          <w:szCs w:val="24"/>
        </w:rPr>
        <w:t>частей</w:t>
      </w:r>
      <w:r w:rsidRPr="00961555">
        <w:rPr>
          <w:spacing w:val="-2"/>
          <w:sz w:val="24"/>
          <w:szCs w:val="24"/>
        </w:rPr>
        <w:t xml:space="preserve"> </w:t>
      </w:r>
      <w:r w:rsidRPr="00961555">
        <w:rPr>
          <w:sz w:val="24"/>
          <w:szCs w:val="24"/>
        </w:rPr>
        <w:t>Мирового</w:t>
      </w:r>
      <w:r w:rsidRPr="00961555">
        <w:rPr>
          <w:spacing w:val="-1"/>
          <w:sz w:val="24"/>
          <w:szCs w:val="24"/>
        </w:rPr>
        <w:t xml:space="preserve"> </w:t>
      </w:r>
      <w:r w:rsidRPr="00961555">
        <w:rPr>
          <w:spacing w:val="-2"/>
          <w:sz w:val="24"/>
          <w:szCs w:val="24"/>
        </w:rPr>
        <w:t>океана;</w:t>
      </w:r>
    </w:p>
    <w:p w:rsidR="00CF7B51" w:rsidRPr="00961555" w:rsidRDefault="00211A1E" w:rsidP="007768E4">
      <w:pPr>
        <w:pStyle w:val="a4"/>
        <w:jc w:val="left"/>
        <w:rPr>
          <w:sz w:val="24"/>
          <w:szCs w:val="24"/>
        </w:rPr>
      </w:pPr>
      <w:r w:rsidRPr="00961555">
        <w:rPr>
          <w:sz w:val="24"/>
          <w:szCs w:val="24"/>
        </w:rPr>
        <w:t>применять</w:t>
      </w:r>
      <w:r w:rsidRPr="00961555">
        <w:rPr>
          <w:spacing w:val="78"/>
          <w:sz w:val="24"/>
          <w:szCs w:val="24"/>
        </w:rPr>
        <w:t xml:space="preserve">   </w:t>
      </w:r>
      <w:r w:rsidRPr="00961555">
        <w:rPr>
          <w:sz w:val="24"/>
          <w:szCs w:val="24"/>
        </w:rPr>
        <w:t>понятия</w:t>
      </w:r>
      <w:r w:rsidRPr="00961555">
        <w:rPr>
          <w:spacing w:val="77"/>
          <w:sz w:val="24"/>
          <w:szCs w:val="24"/>
        </w:rPr>
        <w:t xml:space="preserve">   </w:t>
      </w:r>
      <w:r w:rsidRPr="00961555">
        <w:rPr>
          <w:sz w:val="24"/>
          <w:szCs w:val="24"/>
        </w:rPr>
        <w:t>«гидросфера»,</w:t>
      </w:r>
      <w:r w:rsidRPr="00961555">
        <w:rPr>
          <w:spacing w:val="79"/>
          <w:sz w:val="24"/>
          <w:szCs w:val="24"/>
        </w:rPr>
        <w:t xml:space="preserve">   </w:t>
      </w:r>
      <w:r w:rsidRPr="00961555">
        <w:rPr>
          <w:sz w:val="24"/>
          <w:szCs w:val="24"/>
        </w:rPr>
        <w:t>«круговорот</w:t>
      </w:r>
      <w:r w:rsidRPr="00961555">
        <w:rPr>
          <w:spacing w:val="77"/>
          <w:sz w:val="24"/>
          <w:szCs w:val="24"/>
        </w:rPr>
        <w:t xml:space="preserve">   </w:t>
      </w:r>
      <w:r w:rsidRPr="00961555">
        <w:rPr>
          <w:sz w:val="24"/>
          <w:szCs w:val="24"/>
        </w:rPr>
        <w:t>воды»,</w:t>
      </w:r>
      <w:r w:rsidRPr="00961555">
        <w:rPr>
          <w:spacing w:val="79"/>
          <w:sz w:val="24"/>
          <w:szCs w:val="24"/>
        </w:rPr>
        <w:t xml:space="preserve">   </w:t>
      </w:r>
      <w:r w:rsidRPr="00961555">
        <w:rPr>
          <w:sz w:val="24"/>
          <w:szCs w:val="24"/>
        </w:rPr>
        <w:t>«цунами»,</w:t>
      </w:r>
      <w:r w:rsidRPr="00961555">
        <w:rPr>
          <w:spacing w:val="79"/>
          <w:sz w:val="24"/>
          <w:szCs w:val="24"/>
        </w:rPr>
        <w:t xml:space="preserve">   </w:t>
      </w:r>
      <w:r w:rsidRPr="00961555">
        <w:rPr>
          <w:sz w:val="24"/>
          <w:szCs w:val="24"/>
        </w:rPr>
        <w:t>«приливы и отливы» для решения учебных и (или) практико-ориентированных задач;</w:t>
      </w:r>
    </w:p>
    <w:p w:rsidR="00CF7B51" w:rsidRPr="00961555" w:rsidRDefault="00211A1E" w:rsidP="007768E4">
      <w:pPr>
        <w:pStyle w:val="a4"/>
        <w:jc w:val="left"/>
        <w:rPr>
          <w:sz w:val="24"/>
          <w:szCs w:val="24"/>
        </w:rPr>
      </w:pPr>
      <w:r w:rsidRPr="00961555">
        <w:rPr>
          <w:sz w:val="24"/>
          <w:szCs w:val="24"/>
        </w:rPr>
        <w:t>классифицировать объекты гидросферы (моря, озёра, реки, подземные воды, болота, ледники)</w:t>
      </w:r>
      <w:r w:rsidRPr="00961555">
        <w:rPr>
          <w:spacing w:val="40"/>
          <w:sz w:val="24"/>
          <w:szCs w:val="24"/>
        </w:rPr>
        <w:t xml:space="preserve"> </w:t>
      </w:r>
      <w:r w:rsidRPr="00961555">
        <w:rPr>
          <w:sz w:val="24"/>
          <w:szCs w:val="24"/>
        </w:rPr>
        <w:t>по заданным признакам;</w:t>
      </w:r>
    </w:p>
    <w:p w:rsidR="00CF7B51" w:rsidRPr="00961555" w:rsidRDefault="00211A1E" w:rsidP="007768E4">
      <w:pPr>
        <w:pStyle w:val="a4"/>
        <w:jc w:val="left"/>
        <w:rPr>
          <w:sz w:val="24"/>
          <w:szCs w:val="24"/>
        </w:rPr>
      </w:pPr>
      <w:r w:rsidRPr="00961555">
        <w:rPr>
          <w:sz w:val="24"/>
          <w:szCs w:val="24"/>
        </w:rPr>
        <w:t>различать</w:t>
      </w:r>
      <w:r w:rsidRPr="00961555">
        <w:rPr>
          <w:spacing w:val="-1"/>
          <w:sz w:val="24"/>
          <w:szCs w:val="24"/>
        </w:rPr>
        <w:t xml:space="preserve"> </w:t>
      </w:r>
      <w:r w:rsidRPr="00961555">
        <w:rPr>
          <w:sz w:val="24"/>
          <w:szCs w:val="24"/>
        </w:rPr>
        <w:t>питание</w:t>
      </w:r>
      <w:r w:rsidRPr="00961555">
        <w:rPr>
          <w:spacing w:val="-3"/>
          <w:sz w:val="24"/>
          <w:szCs w:val="24"/>
        </w:rPr>
        <w:t xml:space="preserve"> </w:t>
      </w:r>
      <w:r w:rsidRPr="00961555">
        <w:rPr>
          <w:sz w:val="24"/>
          <w:szCs w:val="24"/>
        </w:rPr>
        <w:t>и</w:t>
      </w:r>
      <w:r w:rsidRPr="00961555">
        <w:rPr>
          <w:spacing w:val="-5"/>
          <w:sz w:val="24"/>
          <w:szCs w:val="24"/>
        </w:rPr>
        <w:t xml:space="preserve"> </w:t>
      </w:r>
      <w:r w:rsidRPr="00961555">
        <w:rPr>
          <w:sz w:val="24"/>
          <w:szCs w:val="24"/>
        </w:rPr>
        <w:t xml:space="preserve">режим </w:t>
      </w:r>
      <w:r w:rsidRPr="00961555">
        <w:rPr>
          <w:spacing w:val="-4"/>
          <w:sz w:val="24"/>
          <w:szCs w:val="24"/>
        </w:rPr>
        <w:t>рек;</w:t>
      </w:r>
    </w:p>
    <w:p w:rsidR="00CF7B51" w:rsidRPr="00961555" w:rsidRDefault="00211A1E" w:rsidP="007768E4">
      <w:pPr>
        <w:pStyle w:val="a4"/>
        <w:jc w:val="left"/>
        <w:rPr>
          <w:sz w:val="24"/>
          <w:szCs w:val="24"/>
        </w:rPr>
      </w:pPr>
      <w:r w:rsidRPr="00961555">
        <w:rPr>
          <w:sz w:val="24"/>
          <w:szCs w:val="24"/>
        </w:rPr>
        <w:t>сравнивать</w:t>
      </w:r>
      <w:r w:rsidRPr="00961555">
        <w:rPr>
          <w:spacing w:val="-5"/>
          <w:sz w:val="24"/>
          <w:szCs w:val="24"/>
        </w:rPr>
        <w:t xml:space="preserve"> </w:t>
      </w:r>
      <w:r w:rsidRPr="00961555">
        <w:rPr>
          <w:sz w:val="24"/>
          <w:szCs w:val="24"/>
        </w:rPr>
        <w:t>реки по</w:t>
      </w:r>
      <w:r w:rsidRPr="00961555">
        <w:rPr>
          <w:spacing w:val="-1"/>
          <w:sz w:val="24"/>
          <w:szCs w:val="24"/>
        </w:rPr>
        <w:t xml:space="preserve"> </w:t>
      </w:r>
      <w:r w:rsidRPr="00961555">
        <w:rPr>
          <w:sz w:val="24"/>
          <w:szCs w:val="24"/>
        </w:rPr>
        <w:t>заданным</w:t>
      </w:r>
      <w:r w:rsidRPr="00961555">
        <w:rPr>
          <w:spacing w:val="-4"/>
          <w:sz w:val="24"/>
          <w:szCs w:val="24"/>
        </w:rPr>
        <w:t xml:space="preserve"> </w:t>
      </w:r>
      <w:r w:rsidRPr="00961555">
        <w:rPr>
          <w:spacing w:val="-2"/>
          <w:sz w:val="24"/>
          <w:szCs w:val="24"/>
        </w:rPr>
        <w:t>признакам;</w:t>
      </w:r>
    </w:p>
    <w:p w:rsidR="00CF7B51" w:rsidRPr="00961555" w:rsidRDefault="00211A1E" w:rsidP="007768E4">
      <w:pPr>
        <w:pStyle w:val="a4"/>
        <w:jc w:val="left"/>
        <w:rPr>
          <w:sz w:val="24"/>
          <w:szCs w:val="24"/>
        </w:rPr>
      </w:pPr>
      <w:r w:rsidRPr="00961555">
        <w:rPr>
          <w:spacing w:val="-2"/>
          <w:sz w:val="24"/>
          <w:szCs w:val="24"/>
        </w:rPr>
        <w:t>различать</w:t>
      </w:r>
      <w:r w:rsidRPr="00961555">
        <w:rPr>
          <w:sz w:val="24"/>
          <w:szCs w:val="24"/>
        </w:rPr>
        <w:tab/>
      </w:r>
      <w:r w:rsidRPr="00961555">
        <w:rPr>
          <w:spacing w:val="-2"/>
          <w:sz w:val="24"/>
          <w:szCs w:val="24"/>
        </w:rPr>
        <w:t>понятия</w:t>
      </w:r>
      <w:r w:rsidRPr="00961555">
        <w:rPr>
          <w:sz w:val="24"/>
          <w:szCs w:val="24"/>
        </w:rPr>
        <w:tab/>
      </w:r>
      <w:r w:rsidRPr="00961555">
        <w:rPr>
          <w:spacing w:val="-2"/>
          <w:sz w:val="24"/>
          <w:szCs w:val="24"/>
        </w:rPr>
        <w:t>«грунтовые,</w:t>
      </w:r>
      <w:r w:rsidRPr="00961555">
        <w:rPr>
          <w:sz w:val="24"/>
          <w:szCs w:val="24"/>
        </w:rPr>
        <w:tab/>
      </w:r>
      <w:r w:rsidRPr="00961555">
        <w:rPr>
          <w:spacing w:val="-2"/>
          <w:sz w:val="24"/>
          <w:szCs w:val="24"/>
        </w:rPr>
        <w:t>межпластовые</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артезианские</w:t>
      </w:r>
      <w:r w:rsidRPr="00961555">
        <w:rPr>
          <w:sz w:val="24"/>
          <w:szCs w:val="24"/>
        </w:rPr>
        <w:tab/>
      </w:r>
      <w:r w:rsidRPr="00961555">
        <w:rPr>
          <w:spacing w:val="-2"/>
          <w:sz w:val="24"/>
          <w:szCs w:val="24"/>
        </w:rPr>
        <w:t xml:space="preserve">воды» </w:t>
      </w:r>
      <w:r w:rsidRPr="00961555">
        <w:rPr>
          <w:sz w:val="24"/>
          <w:szCs w:val="24"/>
        </w:rPr>
        <w:t>и применять их для решения учебных и (или) практико-ориентированных з</w:t>
      </w:r>
      <w:r w:rsidRPr="00961555">
        <w:rPr>
          <w:sz w:val="24"/>
          <w:szCs w:val="24"/>
        </w:rPr>
        <w:t>а</w:t>
      </w:r>
      <w:r w:rsidRPr="00961555">
        <w:rPr>
          <w:sz w:val="24"/>
          <w:szCs w:val="24"/>
        </w:rPr>
        <w:t>дач;</w:t>
      </w:r>
    </w:p>
    <w:p w:rsidR="00CF7B51" w:rsidRPr="00961555" w:rsidRDefault="00211A1E" w:rsidP="007768E4">
      <w:pPr>
        <w:pStyle w:val="a4"/>
        <w:jc w:val="left"/>
        <w:rPr>
          <w:sz w:val="24"/>
          <w:szCs w:val="24"/>
        </w:rPr>
      </w:pPr>
      <w:r w:rsidRPr="00961555">
        <w:rPr>
          <w:sz w:val="24"/>
          <w:szCs w:val="24"/>
        </w:rPr>
        <w:t>устанавливать</w:t>
      </w:r>
      <w:r w:rsidRPr="00961555">
        <w:rPr>
          <w:spacing w:val="40"/>
          <w:sz w:val="24"/>
          <w:szCs w:val="24"/>
        </w:rPr>
        <w:t xml:space="preserve"> </w:t>
      </w:r>
      <w:r w:rsidRPr="00961555">
        <w:rPr>
          <w:sz w:val="24"/>
          <w:szCs w:val="24"/>
        </w:rPr>
        <w:t>причинно-следственные</w:t>
      </w:r>
      <w:r w:rsidRPr="00961555">
        <w:rPr>
          <w:spacing w:val="40"/>
          <w:sz w:val="24"/>
          <w:szCs w:val="24"/>
        </w:rPr>
        <w:t xml:space="preserve"> </w:t>
      </w:r>
      <w:r w:rsidRPr="00961555">
        <w:rPr>
          <w:sz w:val="24"/>
          <w:szCs w:val="24"/>
        </w:rPr>
        <w:t>связи</w:t>
      </w:r>
      <w:r w:rsidRPr="00961555">
        <w:rPr>
          <w:spacing w:val="40"/>
          <w:sz w:val="24"/>
          <w:szCs w:val="24"/>
        </w:rPr>
        <w:t xml:space="preserve"> </w:t>
      </w:r>
      <w:r w:rsidRPr="00961555">
        <w:rPr>
          <w:sz w:val="24"/>
          <w:szCs w:val="24"/>
        </w:rPr>
        <w:t>между</w:t>
      </w:r>
      <w:r w:rsidRPr="00961555">
        <w:rPr>
          <w:spacing w:val="40"/>
          <w:sz w:val="24"/>
          <w:szCs w:val="24"/>
        </w:rPr>
        <w:t xml:space="preserve"> </w:t>
      </w:r>
      <w:r w:rsidRPr="00961555">
        <w:rPr>
          <w:sz w:val="24"/>
          <w:szCs w:val="24"/>
        </w:rPr>
        <w:t>питанием,</w:t>
      </w:r>
      <w:r w:rsidRPr="00961555">
        <w:rPr>
          <w:spacing w:val="40"/>
          <w:sz w:val="24"/>
          <w:szCs w:val="24"/>
        </w:rPr>
        <w:t xml:space="preserve"> </w:t>
      </w:r>
      <w:r w:rsidRPr="00961555">
        <w:rPr>
          <w:sz w:val="24"/>
          <w:szCs w:val="24"/>
        </w:rPr>
        <w:t>режимом</w:t>
      </w:r>
      <w:r w:rsidRPr="00961555">
        <w:rPr>
          <w:spacing w:val="40"/>
          <w:sz w:val="24"/>
          <w:szCs w:val="24"/>
        </w:rPr>
        <w:t xml:space="preserve"> </w:t>
      </w:r>
      <w:r w:rsidRPr="00961555">
        <w:rPr>
          <w:sz w:val="24"/>
          <w:szCs w:val="24"/>
        </w:rPr>
        <w:t>реки</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климатом</w:t>
      </w:r>
      <w:r w:rsidRPr="00961555">
        <w:rPr>
          <w:spacing w:val="40"/>
          <w:sz w:val="24"/>
          <w:szCs w:val="24"/>
        </w:rPr>
        <w:t xml:space="preserve"> </w:t>
      </w:r>
      <w:r w:rsidRPr="00961555">
        <w:rPr>
          <w:sz w:val="24"/>
          <w:szCs w:val="24"/>
        </w:rPr>
        <w:t>на территории речного бассейна;</w:t>
      </w:r>
    </w:p>
    <w:p w:rsidR="00CF7B51" w:rsidRPr="00961555" w:rsidRDefault="00211A1E" w:rsidP="007768E4">
      <w:pPr>
        <w:pStyle w:val="a4"/>
        <w:jc w:val="left"/>
        <w:rPr>
          <w:sz w:val="24"/>
          <w:szCs w:val="24"/>
        </w:rPr>
      </w:pPr>
      <w:r w:rsidRPr="00961555">
        <w:rPr>
          <w:sz w:val="24"/>
          <w:szCs w:val="24"/>
        </w:rPr>
        <w:t>приводить</w:t>
      </w:r>
      <w:r w:rsidRPr="00961555">
        <w:rPr>
          <w:spacing w:val="-9"/>
          <w:sz w:val="24"/>
          <w:szCs w:val="24"/>
        </w:rPr>
        <w:t xml:space="preserve"> </w:t>
      </w:r>
      <w:r w:rsidRPr="00961555">
        <w:rPr>
          <w:sz w:val="24"/>
          <w:szCs w:val="24"/>
        </w:rPr>
        <w:t>примеры</w:t>
      </w:r>
      <w:r w:rsidRPr="00961555">
        <w:rPr>
          <w:spacing w:val="-6"/>
          <w:sz w:val="24"/>
          <w:szCs w:val="24"/>
        </w:rPr>
        <w:t xml:space="preserve"> </w:t>
      </w:r>
      <w:r w:rsidRPr="00961555">
        <w:rPr>
          <w:sz w:val="24"/>
          <w:szCs w:val="24"/>
        </w:rPr>
        <w:t>районов</w:t>
      </w:r>
      <w:r w:rsidRPr="00961555">
        <w:rPr>
          <w:spacing w:val="-6"/>
          <w:sz w:val="24"/>
          <w:szCs w:val="24"/>
        </w:rPr>
        <w:t xml:space="preserve"> </w:t>
      </w:r>
      <w:r w:rsidRPr="00961555">
        <w:rPr>
          <w:sz w:val="24"/>
          <w:szCs w:val="24"/>
        </w:rPr>
        <w:t>распространения</w:t>
      </w:r>
      <w:r w:rsidRPr="00961555">
        <w:rPr>
          <w:spacing w:val="-11"/>
          <w:sz w:val="24"/>
          <w:szCs w:val="24"/>
        </w:rPr>
        <w:t xml:space="preserve"> </w:t>
      </w:r>
      <w:r w:rsidRPr="00961555">
        <w:rPr>
          <w:sz w:val="24"/>
          <w:szCs w:val="24"/>
        </w:rPr>
        <w:t>многолетней</w:t>
      </w:r>
      <w:r w:rsidRPr="00961555">
        <w:rPr>
          <w:spacing w:val="-10"/>
          <w:sz w:val="24"/>
          <w:szCs w:val="24"/>
        </w:rPr>
        <w:t xml:space="preserve"> </w:t>
      </w:r>
      <w:r w:rsidRPr="00961555">
        <w:rPr>
          <w:sz w:val="24"/>
          <w:szCs w:val="24"/>
        </w:rPr>
        <w:t>мерзлоты; называть пр</w:t>
      </w:r>
      <w:r w:rsidRPr="00961555">
        <w:rPr>
          <w:sz w:val="24"/>
          <w:szCs w:val="24"/>
        </w:rPr>
        <w:t>и</w:t>
      </w:r>
      <w:r w:rsidRPr="00961555">
        <w:rPr>
          <w:sz w:val="24"/>
          <w:szCs w:val="24"/>
        </w:rPr>
        <w:t>чины образования цунами, приливов и отливов; описывать состав, строение атмосферы;</w:t>
      </w:r>
    </w:p>
    <w:p w:rsidR="00CF7B51" w:rsidRPr="00961555" w:rsidRDefault="00211A1E" w:rsidP="007768E4">
      <w:pPr>
        <w:pStyle w:val="a4"/>
        <w:jc w:val="left"/>
        <w:rPr>
          <w:sz w:val="24"/>
          <w:szCs w:val="24"/>
        </w:rPr>
      </w:pPr>
      <w:r w:rsidRPr="00961555">
        <w:rPr>
          <w:sz w:val="24"/>
          <w:szCs w:val="24"/>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w:t>
      </w:r>
      <w:r w:rsidRPr="00961555">
        <w:rPr>
          <w:spacing w:val="-2"/>
          <w:sz w:val="24"/>
          <w:szCs w:val="24"/>
        </w:rPr>
        <w:t>температуры</w:t>
      </w:r>
      <w:r w:rsidRPr="00961555">
        <w:rPr>
          <w:sz w:val="24"/>
          <w:szCs w:val="24"/>
        </w:rPr>
        <w:tab/>
      </w:r>
      <w:r w:rsidRPr="00961555">
        <w:rPr>
          <w:spacing w:val="-2"/>
          <w:sz w:val="24"/>
          <w:szCs w:val="24"/>
        </w:rPr>
        <w:t>воздуха</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использованием</w:t>
      </w:r>
      <w:r w:rsidRPr="00961555">
        <w:rPr>
          <w:sz w:val="24"/>
          <w:szCs w:val="24"/>
        </w:rPr>
        <w:tab/>
      </w:r>
      <w:r w:rsidRPr="00961555">
        <w:rPr>
          <w:spacing w:val="-2"/>
          <w:sz w:val="24"/>
          <w:szCs w:val="24"/>
        </w:rPr>
        <w:t xml:space="preserve">знаний </w:t>
      </w:r>
      <w:r w:rsidRPr="00961555">
        <w:rPr>
          <w:sz w:val="24"/>
          <w:szCs w:val="24"/>
        </w:rPr>
        <w:t>об особенн</w:t>
      </w:r>
      <w:r w:rsidRPr="00961555">
        <w:rPr>
          <w:sz w:val="24"/>
          <w:szCs w:val="24"/>
        </w:rPr>
        <w:t>о</w:t>
      </w:r>
      <w:r w:rsidRPr="00961555">
        <w:rPr>
          <w:sz w:val="24"/>
          <w:szCs w:val="24"/>
        </w:rPr>
        <w:t>стях отдельных компонентов природы Земли и взаимосвязях между ними для решения учебных и практических задач;</w:t>
      </w:r>
    </w:p>
    <w:p w:rsidR="00CF7B51" w:rsidRPr="00961555" w:rsidRDefault="00211A1E" w:rsidP="007768E4">
      <w:pPr>
        <w:pStyle w:val="a4"/>
        <w:jc w:val="left"/>
        <w:rPr>
          <w:sz w:val="24"/>
          <w:szCs w:val="24"/>
        </w:rPr>
      </w:pPr>
      <w:r w:rsidRPr="00961555">
        <w:rPr>
          <w:sz w:val="24"/>
          <w:szCs w:val="24"/>
        </w:rPr>
        <w:t>объяснять</w:t>
      </w:r>
      <w:r w:rsidRPr="00961555">
        <w:rPr>
          <w:spacing w:val="-3"/>
          <w:sz w:val="24"/>
          <w:szCs w:val="24"/>
        </w:rPr>
        <w:t xml:space="preserve"> </w:t>
      </w:r>
      <w:r w:rsidRPr="00961555">
        <w:rPr>
          <w:sz w:val="24"/>
          <w:szCs w:val="24"/>
        </w:rPr>
        <w:t>образование</w:t>
      </w:r>
      <w:r w:rsidRPr="00961555">
        <w:rPr>
          <w:spacing w:val="-1"/>
          <w:sz w:val="24"/>
          <w:szCs w:val="24"/>
        </w:rPr>
        <w:t xml:space="preserve"> </w:t>
      </w:r>
      <w:r w:rsidRPr="00961555">
        <w:rPr>
          <w:sz w:val="24"/>
          <w:szCs w:val="24"/>
        </w:rPr>
        <w:t>атмосферных</w:t>
      </w:r>
      <w:r w:rsidRPr="00961555">
        <w:rPr>
          <w:spacing w:val="-5"/>
          <w:sz w:val="24"/>
          <w:szCs w:val="24"/>
        </w:rPr>
        <w:t xml:space="preserve"> </w:t>
      </w:r>
      <w:r w:rsidRPr="00961555">
        <w:rPr>
          <w:sz w:val="24"/>
          <w:szCs w:val="24"/>
        </w:rPr>
        <w:t>осадков;</w:t>
      </w:r>
      <w:r w:rsidRPr="00961555">
        <w:rPr>
          <w:spacing w:val="-5"/>
          <w:sz w:val="24"/>
          <w:szCs w:val="24"/>
        </w:rPr>
        <w:t xml:space="preserve"> </w:t>
      </w:r>
      <w:r w:rsidRPr="00961555">
        <w:rPr>
          <w:sz w:val="24"/>
          <w:szCs w:val="24"/>
        </w:rPr>
        <w:t>направление дневных и ночных бр</w:t>
      </w:r>
      <w:r w:rsidRPr="00961555">
        <w:rPr>
          <w:sz w:val="24"/>
          <w:szCs w:val="24"/>
        </w:rPr>
        <w:t>и</w:t>
      </w:r>
      <w:r w:rsidRPr="00961555">
        <w:rPr>
          <w:sz w:val="24"/>
          <w:szCs w:val="24"/>
        </w:rPr>
        <w:t>зов, муссонов; годовой ход температуры воздуха и распределение атмосферных осадков для отдельных территорий;</w:t>
      </w:r>
    </w:p>
    <w:p w:rsidR="00CF7B51" w:rsidRPr="00961555" w:rsidRDefault="00211A1E" w:rsidP="007768E4">
      <w:pPr>
        <w:pStyle w:val="a4"/>
        <w:jc w:val="left"/>
        <w:rPr>
          <w:sz w:val="24"/>
          <w:szCs w:val="24"/>
        </w:rPr>
      </w:pPr>
      <w:r w:rsidRPr="00961555">
        <w:rPr>
          <w:sz w:val="24"/>
          <w:szCs w:val="24"/>
        </w:rPr>
        <w:t>различать</w:t>
      </w:r>
      <w:r w:rsidRPr="00961555">
        <w:rPr>
          <w:spacing w:val="-5"/>
          <w:sz w:val="24"/>
          <w:szCs w:val="24"/>
        </w:rPr>
        <w:t xml:space="preserve"> </w:t>
      </w:r>
      <w:r w:rsidRPr="00961555">
        <w:rPr>
          <w:sz w:val="24"/>
          <w:szCs w:val="24"/>
        </w:rPr>
        <w:t>свойства</w:t>
      </w:r>
      <w:r w:rsidRPr="00961555">
        <w:rPr>
          <w:spacing w:val="-5"/>
          <w:sz w:val="24"/>
          <w:szCs w:val="24"/>
        </w:rPr>
        <w:t xml:space="preserve"> </w:t>
      </w:r>
      <w:r w:rsidRPr="00961555">
        <w:rPr>
          <w:sz w:val="24"/>
          <w:szCs w:val="24"/>
        </w:rPr>
        <w:t>воздуха;</w:t>
      </w:r>
      <w:r w:rsidRPr="00961555">
        <w:rPr>
          <w:spacing w:val="-8"/>
          <w:sz w:val="24"/>
          <w:szCs w:val="24"/>
        </w:rPr>
        <w:t xml:space="preserve"> </w:t>
      </w:r>
      <w:r w:rsidRPr="00961555">
        <w:rPr>
          <w:sz w:val="24"/>
          <w:szCs w:val="24"/>
        </w:rPr>
        <w:t>климаты</w:t>
      </w:r>
      <w:r w:rsidRPr="00961555">
        <w:rPr>
          <w:spacing w:val="-2"/>
          <w:sz w:val="24"/>
          <w:szCs w:val="24"/>
        </w:rPr>
        <w:t xml:space="preserve"> </w:t>
      </w:r>
      <w:r w:rsidRPr="00961555">
        <w:rPr>
          <w:sz w:val="24"/>
          <w:szCs w:val="24"/>
        </w:rPr>
        <w:t>Земли;</w:t>
      </w:r>
      <w:r w:rsidRPr="00961555">
        <w:rPr>
          <w:spacing w:val="-8"/>
          <w:sz w:val="24"/>
          <w:szCs w:val="24"/>
        </w:rPr>
        <w:t xml:space="preserve"> </w:t>
      </w:r>
      <w:r w:rsidRPr="00961555">
        <w:rPr>
          <w:sz w:val="24"/>
          <w:szCs w:val="24"/>
        </w:rPr>
        <w:t>климатообразующие</w:t>
      </w:r>
      <w:r w:rsidRPr="00961555">
        <w:rPr>
          <w:spacing w:val="-4"/>
          <w:sz w:val="24"/>
          <w:szCs w:val="24"/>
        </w:rPr>
        <w:t xml:space="preserve"> </w:t>
      </w:r>
      <w:r w:rsidRPr="00961555">
        <w:rPr>
          <w:spacing w:val="-2"/>
          <w:sz w:val="24"/>
          <w:szCs w:val="24"/>
        </w:rPr>
        <w:t>факторы;</w:t>
      </w:r>
    </w:p>
    <w:p w:rsidR="00CF7B51" w:rsidRPr="00961555" w:rsidRDefault="00211A1E" w:rsidP="007768E4">
      <w:pPr>
        <w:pStyle w:val="a4"/>
        <w:jc w:val="left"/>
        <w:rPr>
          <w:sz w:val="24"/>
          <w:szCs w:val="24"/>
        </w:rPr>
      </w:pPr>
      <w:r w:rsidRPr="00961555">
        <w:rPr>
          <w:sz w:val="24"/>
          <w:szCs w:val="24"/>
        </w:rPr>
        <w:t>устанавливать зависимость между</w:t>
      </w:r>
      <w:r w:rsidRPr="00961555">
        <w:rPr>
          <w:spacing w:val="-7"/>
          <w:sz w:val="24"/>
          <w:szCs w:val="24"/>
        </w:rPr>
        <w:t xml:space="preserve"> </w:t>
      </w:r>
      <w:r w:rsidRPr="00961555">
        <w:rPr>
          <w:sz w:val="24"/>
          <w:szCs w:val="24"/>
        </w:rPr>
        <w:t>нагреванием</w:t>
      </w:r>
      <w:r w:rsidRPr="00961555">
        <w:rPr>
          <w:spacing w:val="-1"/>
          <w:sz w:val="24"/>
          <w:szCs w:val="24"/>
        </w:rPr>
        <w:t xml:space="preserve"> </w:t>
      </w:r>
      <w:r w:rsidRPr="00961555">
        <w:rPr>
          <w:sz w:val="24"/>
          <w:szCs w:val="24"/>
        </w:rPr>
        <w:t>земной</w:t>
      </w:r>
      <w:r w:rsidRPr="00961555">
        <w:rPr>
          <w:spacing w:val="-1"/>
          <w:sz w:val="24"/>
          <w:szCs w:val="24"/>
        </w:rPr>
        <w:t xml:space="preserve"> </w:t>
      </w:r>
      <w:r w:rsidRPr="00961555">
        <w:rPr>
          <w:sz w:val="24"/>
          <w:szCs w:val="24"/>
        </w:rPr>
        <w:t>поверхности и углом</w:t>
      </w:r>
      <w:r w:rsidRPr="00961555">
        <w:rPr>
          <w:spacing w:val="-1"/>
          <w:sz w:val="24"/>
          <w:szCs w:val="24"/>
        </w:rPr>
        <w:t xml:space="preserve"> </w:t>
      </w:r>
      <w:r w:rsidRPr="00961555">
        <w:rPr>
          <w:sz w:val="24"/>
          <w:szCs w:val="24"/>
        </w:rPr>
        <w:t>пад</w:t>
      </w:r>
      <w:r w:rsidRPr="00961555">
        <w:rPr>
          <w:sz w:val="24"/>
          <w:szCs w:val="24"/>
        </w:rPr>
        <w:t>е</w:t>
      </w:r>
      <w:r w:rsidRPr="00961555">
        <w:rPr>
          <w:sz w:val="24"/>
          <w:szCs w:val="24"/>
        </w:rPr>
        <w:t xml:space="preserve">ния солнечных лучей; температурой воздуха и его относительной влажностью на основе данных эмпирических </w:t>
      </w:r>
      <w:r w:rsidRPr="00961555">
        <w:rPr>
          <w:spacing w:val="-2"/>
          <w:sz w:val="24"/>
          <w:szCs w:val="24"/>
        </w:rPr>
        <w:t>наблюдений;</w:t>
      </w:r>
    </w:p>
    <w:p w:rsidR="00CF7B51" w:rsidRPr="00961555" w:rsidRDefault="00211A1E" w:rsidP="007768E4">
      <w:pPr>
        <w:pStyle w:val="a4"/>
        <w:jc w:val="left"/>
        <w:rPr>
          <w:sz w:val="24"/>
          <w:szCs w:val="24"/>
        </w:rPr>
      </w:pPr>
      <w:r w:rsidRPr="00961555">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w:t>
      </w:r>
      <w:r w:rsidRPr="00961555">
        <w:rPr>
          <w:sz w:val="24"/>
          <w:szCs w:val="24"/>
        </w:rPr>
        <w:t>з</w:t>
      </w:r>
      <w:r w:rsidRPr="00961555">
        <w:rPr>
          <w:sz w:val="24"/>
          <w:szCs w:val="24"/>
        </w:rPr>
        <w:t>личных углах падения солнечных лучей;</w:t>
      </w:r>
    </w:p>
    <w:p w:rsidR="00CF7B51" w:rsidRPr="00961555" w:rsidRDefault="00211A1E" w:rsidP="007768E4">
      <w:pPr>
        <w:pStyle w:val="a4"/>
        <w:jc w:val="left"/>
        <w:rPr>
          <w:sz w:val="24"/>
          <w:szCs w:val="24"/>
        </w:rPr>
      </w:pPr>
      <w:r w:rsidRPr="00961555">
        <w:rPr>
          <w:sz w:val="24"/>
          <w:szCs w:val="24"/>
        </w:rPr>
        <w:t>различать</w:t>
      </w:r>
      <w:r w:rsidRPr="00961555">
        <w:rPr>
          <w:spacing w:val="-2"/>
          <w:sz w:val="24"/>
          <w:szCs w:val="24"/>
        </w:rPr>
        <w:t xml:space="preserve"> </w:t>
      </w:r>
      <w:r w:rsidRPr="00961555">
        <w:rPr>
          <w:sz w:val="24"/>
          <w:szCs w:val="24"/>
        </w:rPr>
        <w:t>виды</w:t>
      </w:r>
      <w:r w:rsidRPr="00961555">
        <w:rPr>
          <w:spacing w:val="-2"/>
          <w:sz w:val="24"/>
          <w:szCs w:val="24"/>
        </w:rPr>
        <w:t xml:space="preserve"> </w:t>
      </w:r>
      <w:r w:rsidRPr="00961555">
        <w:rPr>
          <w:sz w:val="24"/>
          <w:szCs w:val="24"/>
        </w:rPr>
        <w:t>атмосферных</w:t>
      </w:r>
      <w:r w:rsidRPr="00961555">
        <w:rPr>
          <w:spacing w:val="-12"/>
          <w:sz w:val="24"/>
          <w:szCs w:val="24"/>
        </w:rPr>
        <w:t xml:space="preserve"> </w:t>
      </w:r>
      <w:r w:rsidRPr="00961555">
        <w:rPr>
          <w:spacing w:val="-2"/>
          <w:sz w:val="24"/>
          <w:szCs w:val="24"/>
        </w:rPr>
        <w:t>осадков;</w:t>
      </w:r>
    </w:p>
    <w:p w:rsidR="00CF7B51" w:rsidRPr="00961555" w:rsidRDefault="00211A1E" w:rsidP="007768E4">
      <w:pPr>
        <w:pStyle w:val="a4"/>
        <w:jc w:val="left"/>
        <w:rPr>
          <w:sz w:val="24"/>
          <w:szCs w:val="24"/>
        </w:rPr>
      </w:pPr>
      <w:r w:rsidRPr="00961555">
        <w:rPr>
          <w:sz w:val="24"/>
          <w:szCs w:val="24"/>
        </w:rPr>
        <w:t>различать</w:t>
      </w:r>
      <w:r w:rsidRPr="00961555">
        <w:rPr>
          <w:spacing w:val="-10"/>
          <w:sz w:val="24"/>
          <w:szCs w:val="24"/>
        </w:rPr>
        <w:t xml:space="preserve"> </w:t>
      </w:r>
      <w:r w:rsidRPr="00961555">
        <w:rPr>
          <w:sz w:val="24"/>
          <w:szCs w:val="24"/>
        </w:rPr>
        <w:t>понятия</w:t>
      </w:r>
      <w:r w:rsidRPr="00961555">
        <w:rPr>
          <w:spacing w:val="-11"/>
          <w:sz w:val="24"/>
          <w:szCs w:val="24"/>
        </w:rPr>
        <w:t xml:space="preserve"> </w:t>
      </w:r>
      <w:r w:rsidRPr="00961555">
        <w:rPr>
          <w:sz w:val="24"/>
          <w:szCs w:val="24"/>
        </w:rPr>
        <w:t>«бризы»</w:t>
      </w:r>
      <w:r w:rsidRPr="00961555">
        <w:rPr>
          <w:spacing w:val="-15"/>
          <w:sz w:val="24"/>
          <w:szCs w:val="24"/>
        </w:rPr>
        <w:t xml:space="preserve"> </w:t>
      </w:r>
      <w:r w:rsidRPr="00961555">
        <w:rPr>
          <w:sz w:val="24"/>
          <w:szCs w:val="24"/>
        </w:rPr>
        <w:t>и</w:t>
      </w:r>
      <w:r w:rsidRPr="00961555">
        <w:rPr>
          <w:spacing w:val="-10"/>
          <w:sz w:val="24"/>
          <w:szCs w:val="24"/>
        </w:rPr>
        <w:t xml:space="preserve"> </w:t>
      </w:r>
      <w:r w:rsidRPr="00961555">
        <w:rPr>
          <w:sz w:val="24"/>
          <w:szCs w:val="24"/>
        </w:rPr>
        <w:t>«муссоны»; различать понятия «погода» и «климат»;</w:t>
      </w:r>
    </w:p>
    <w:p w:rsidR="00CF7B51" w:rsidRPr="00961555" w:rsidRDefault="00211A1E" w:rsidP="007768E4">
      <w:pPr>
        <w:pStyle w:val="a4"/>
        <w:jc w:val="left"/>
        <w:rPr>
          <w:sz w:val="24"/>
          <w:szCs w:val="24"/>
        </w:rPr>
      </w:pPr>
      <w:r w:rsidRPr="00961555">
        <w:rPr>
          <w:sz w:val="24"/>
          <w:szCs w:val="24"/>
        </w:rPr>
        <w:lastRenderedPageBreak/>
        <w:t>различать понятия «атмосфера», «тропосфера», «стратосфера», «верхние слои атм</w:t>
      </w:r>
      <w:r w:rsidRPr="00961555">
        <w:rPr>
          <w:sz w:val="24"/>
          <w:szCs w:val="24"/>
        </w:rPr>
        <w:t>о</w:t>
      </w:r>
      <w:r w:rsidRPr="00961555">
        <w:rPr>
          <w:sz w:val="24"/>
          <w:szCs w:val="24"/>
        </w:rPr>
        <w:t>сферы»; применять</w:t>
      </w:r>
      <w:r w:rsidRPr="00961555">
        <w:rPr>
          <w:spacing w:val="78"/>
          <w:sz w:val="24"/>
          <w:szCs w:val="24"/>
        </w:rPr>
        <w:t xml:space="preserve"> </w:t>
      </w:r>
      <w:r w:rsidRPr="00961555">
        <w:rPr>
          <w:sz w:val="24"/>
          <w:szCs w:val="24"/>
        </w:rPr>
        <w:t>понятия</w:t>
      </w:r>
      <w:r w:rsidRPr="00961555">
        <w:rPr>
          <w:spacing w:val="76"/>
          <w:sz w:val="24"/>
          <w:szCs w:val="24"/>
        </w:rPr>
        <w:t xml:space="preserve"> </w:t>
      </w:r>
      <w:r w:rsidRPr="00961555">
        <w:rPr>
          <w:sz w:val="24"/>
          <w:szCs w:val="24"/>
        </w:rPr>
        <w:t>«атмосферное</w:t>
      </w:r>
      <w:r w:rsidRPr="00961555">
        <w:rPr>
          <w:spacing w:val="80"/>
          <w:sz w:val="24"/>
          <w:szCs w:val="24"/>
        </w:rPr>
        <w:t xml:space="preserve"> </w:t>
      </w:r>
      <w:r w:rsidRPr="00961555">
        <w:rPr>
          <w:sz w:val="24"/>
          <w:szCs w:val="24"/>
        </w:rPr>
        <w:t>давление»,</w:t>
      </w:r>
      <w:r w:rsidRPr="00961555">
        <w:rPr>
          <w:spacing w:val="80"/>
          <w:sz w:val="24"/>
          <w:szCs w:val="24"/>
        </w:rPr>
        <w:t xml:space="preserve"> </w:t>
      </w:r>
      <w:r w:rsidRPr="00961555">
        <w:rPr>
          <w:sz w:val="24"/>
          <w:szCs w:val="24"/>
        </w:rPr>
        <w:t>«ветер»,</w:t>
      </w:r>
      <w:r w:rsidRPr="00961555">
        <w:rPr>
          <w:spacing w:val="80"/>
          <w:sz w:val="24"/>
          <w:szCs w:val="24"/>
        </w:rPr>
        <w:t xml:space="preserve"> </w:t>
      </w:r>
      <w:r w:rsidRPr="00961555">
        <w:rPr>
          <w:sz w:val="24"/>
          <w:szCs w:val="24"/>
        </w:rPr>
        <w:t>«атмосферные</w:t>
      </w:r>
      <w:r w:rsidRPr="00961555">
        <w:rPr>
          <w:spacing w:val="80"/>
          <w:sz w:val="24"/>
          <w:szCs w:val="24"/>
        </w:rPr>
        <w:t xml:space="preserve"> </w:t>
      </w:r>
      <w:r w:rsidRPr="00961555">
        <w:rPr>
          <w:sz w:val="24"/>
          <w:szCs w:val="24"/>
        </w:rPr>
        <w:t>осадки»,</w:t>
      </w:r>
      <w:r w:rsidRPr="00961555">
        <w:rPr>
          <w:spacing w:val="80"/>
          <w:sz w:val="24"/>
          <w:szCs w:val="24"/>
        </w:rPr>
        <w:t xml:space="preserve"> </w:t>
      </w:r>
      <w:r w:rsidRPr="00961555">
        <w:rPr>
          <w:sz w:val="24"/>
          <w:szCs w:val="24"/>
        </w:rPr>
        <w:t>«воздушные</w:t>
      </w:r>
    </w:p>
    <w:p w:rsidR="00CF7B51" w:rsidRPr="00961555" w:rsidRDefault="00211A1E" w:rsidP="007768E4">
      <w:pPr>
        <w:pStyle w:val="a4"/>
        <w:jc w:val="left"/>
        <w:rPr>
          <w:sz w:val="24"/>
          <w:szCs w:val="24"/>
        </w:rPr>
      </w:pPr>
      <w:r w:rsidRPr="00961555">
        <w:rPr>
          <w:sz w:val="24"/>
          <w:szCs w:val="24"/>
        </w:rPr>
        <w:t>массы»</w:t>
      </w:r>
      <w:r w:rsidRPr="00961555">
        <w:rPr>
          <w:spacing w:val="-6"/>
          <w:sz w:val="24"/>
          <w:szCs w:val="24"/>
        </w:rPr>
        <w:t xml:space="preserve"> </w:t>
      </w:r>
      <w:r w:rsidRPr="00961555">
        <w:rPr>
          <w:sz w:val="24"/>
          <w:szCs w:val="24"/>
        </w:rPr>
        <w:t>для</w:t>
      </w:r>
      <w:r w:rsidRPr="00961555">
        <w:rPr>
          <w:spacing w:val="-2"/>
          <w:sz w:val="24"/>
          <w:szCs w:val="24"/>
        </w:rPr>
        <w:t xml:space="preserve"> </w:t>
      </w:r>
      <w:r w:rsidRPr="00961555">
        <w:rPr>
          <w:sz w:val="24"/>
          <w:szCs w:val="24"/>
        </w:rPr>
        <w:t>решения</w:t>
      </w:r>
      <w:r w:rsidRPr="00961555">
        <w:rPr>
          <w:spacing w:val="-1"/>
          <w:sz w:val="24"/>
          <w:szCs w:val="24"/>
        </w:rPr>
        <w:t xml:space="preserve"> </w:t>
      </w:r>
      <w:r w:rsidRPr="00961555">
        <w:rPr>
          <w:sz w:val="24"/>
          <w:szCs w:val="24"/>
        </w:rPr>
        <w:t>учебных</w:t>
      </w:r>
      <w:r w:rsidRPr="00961555">
        <w:rPr>
          <w:spacing w:val="-6"/>
          <w:sz w:val="24"/>
          <w:szCs w:val="24"/>
        </w:rPr>
        <w:t xml:space="preserve"> </w:t>
      </w:r>
      <w:r w:rsidRPr="00961555">
        <w:rPr>
          <w:sz w:val="24"/>
          <w:szCs w:val="24"/>
        </w:rPr>
        <w:t>и (или)</w:t>
      </w:r>
      <w:r w:rsidRPr="00961555">
        <w:rPr>
          <w:spacing w:val="-4"/>
          <w:sz w:val="24"/>
          <w:szCs w:val="24"/>
        </w:rPr>
        <w:t xml:space="preserve"> </w:t>
      </w:r>
      <w:r w:rsidRPr="00961555">
        <w:rPr>
          <w:sz w:val="24"/>
          <w:szCs w:val="24"/>
        </w:rPr>
        <w:t>практико-ориентированных</w:t>
      </w:r>
      <w:r w:rsidRPr="00961555">
        <w:rPr>
          <w:spacing w:val="-6"/>
          <w:sz w:val="24"/>
          <w:szCs w:val="24"/>
        </w:rPr>
        <w:t xml:space="preserve"> </w:t>
      </w:r>
      <w:r w:rsidRPr="00961555">
        <w:rPr>
          <w:spacing w:val="-2"/>
          <w:sz w:val="24"/>
          <w:szCs w:val="24"/>
        </w:rPr>
        <w:t>задач;</w:t>
      </w:r>
    </w:p>
    <w:p w:rsidR="00CF7B51" w:rsidRPr="00961555" w:rsidRDefault="00211A1E" w:rsidP="007768E4">
      <w:pPr>
        <w:pStyle w:val="a4"/>
        <w:jc w:val="left"/>
        <w:rPr>
          <w:sz w:val="24"/>
          <w:szCs w:val="24"/>
        </w:rPr>
      </w:pPr>
      <w:r w:rsidRPr="00961555">
        <w:rPr>
          <w:sz w:val="24"/>
          <w:szCs w:val="24"/>
        </w:rPr>
        <w:t>выбирать и анализировать географическую информацию о глобальных климатич</w:t>
      </w:r>
      <w:r w:rsidRPr="00961555">
        <w:rPr>
          <w:sz w:val="24"/>
          <w:szCs w:val="24"/>
        </w:rPr>
        <w:t>е</w:t>
      </w:r>
      <w:r w:rsidRPr="00961555">
        <w:rPr>
          <w:sz w:val="24"/>
          <w:szCs w:val="24"/>
        </w:rPr>
        <w:t xml:space="preserve">ских </w:t>
      </w:r>
      <w:r w:rsidRPr="00961555">
        <w:rPr>
          <w:spacing w:val="-2"/>
          <w:sz w:val="24"/>
          <w:szCs w:val="24"/>
        </w:rPr>
        <w:t>изменениях</w:t>
      </w:r>
      <w:r w:rsidRPr="00961555">
        <w:rPr>
          <w:sz w:val="24"/>
          <w:szCs w:val="24"/>
        </w:rPr>
        <w:tab/>
      </w:r>
      <w:r w:rsidRPr="00961555">
        <w:rPr>
          <w:spacing w:val="-6"/>
          <w:sz w:val="24"/>
          <w:szCs w:val="24"/>
        </w:rPr>
        <w:t>из</w:t>
      </w:r>
      <w:r w:rsidRPr="00961555">
        <w:rPr>
          <w:sz w:val="24"/>
          <w:szCs w:val="24"/>
        </w:rPr>
        <w:tab/>
      </w:r>
      <w:r w:rsidRPr="00961555">
        <w:rPr>
          <w:spacing w:val="-2"/>
          <w:sz w:val="24"/>
          <w:szCs w:val="24"/>
        </w:rPr>
        <w:t>различных</w:t>
      </w:r>
      <w:r w:rsidRPr="00961555">
        <w:rPr>
          <w:sz w:val="24"/>
          <w:szCs w:val="24"/>
        </w:rPr>
        <w:tab/>
      </w:r>
      <w:r w:rsidRPr="00961555">
        <w:rPr>
          <w:spacing w:val="-2"/>
          <w:sz w:val="24"/>
          <w:szCs w:val="24"/>
        </w:rPr>
        <w:t>источников</w:t>
      </w:r>
      <w:r w:rsidRPr="00961555">
        <w:rPr>
          <w:sz w:val="24"/>
          <w:szCs w:val="24"/>
        </w:rPr>
        <w:tab/>
      </w:r>
      <w:r w:rsidRPr="00961555">
        <w:rPr>
          <w:spacing w:val="-4"/>
          <w:sz w:val="24"/>
          <w:szCs w:val="24"/>
        </w:rPr>
        <w:t>для</w:t>
      </w:r>
      <w:r w:rsidRPr="00961555">
        <w:rPr>
          <w:sz w:val="24"/>
          <w:szCs w:val="24"/>
        </w:rPr>
        <w:tab/>
      </w:r>
      <w:r w:rsidRPr="00961555">
        <w:rPr>
          <w:spacing w:val="-2"/>
          <w:sz w:val="24"/>
          <w:szCs w:val="24"/>
        </w:rPr>
        <w:t>решения</w:t>
      </w:r>
      <w:r w:rsidRPr="00961555">
        <w:rPr>
          <w:sz w:val="24"/>
          <w:szCs w:val="24"/>
        </w:rPr>
        <w:tab/>
      </w:r>
      <w:r w:rsidRPr="00961555">
        <w:rPr>
          <w:spacing w:val="-2"/>
          <w:sz w:val="24"/>
          <w:szCs w:val="24"/>
        </w:rPr>
        <w:t xml:space="preserve">учебных </w:t>
      </w:r>
      <w:r w:rsidRPr="00961555">
        <w:rPr>
          <w:sz w:val="24"/>
          <w:szCs w:val="24"/>
        </w:rPr>
        <w:t>и (или) практико-ориентированных задач;</w:t>
      </w:r>
    </w:p>
    <w:p w:rsidR="00CF7B51" w:rsidRPr="00961555" w:rsidRDefault="00211A1E" w:rsidP="007768E4">
      <w:pPr>
        <w:pStyle w:val="a4"/>
        <w:jc w:val="left"/>
        <w:rPr>
          <w:sz w:val="24"/>
          <w:szCs w:val="24"/>
        </w:rPr>
      </w:pPr>
      <w:r w:rsidRPr="00961555">
        <w:rPr>
          <w:sz w:val="24"/>
          <w:szCs w:val="24"/>
        </w:rPr>
        <w:t>проводить измерения температуры воздуха, атмосферного давления, скорости и н</w:t>
      </w:r>
      <w:r w:rsidRPr="00961555">
        <w:rPr>
          <w:sz w:val="24"/>
          <w:szCs w:val="24"/>
        </w:rPr>
        <w:t>а</w:t>
      </w:r>
      <w:r w:rsidRPr="00961555">
        <w:rPr>
          <w:sz w:val="24"/>
          <w:szCs w:val="24"/>
        </w:rPr>
        <w:t>правления ветра с использованием аналоговых и (или) цифровых приборов (термометр, б</w:t>
      </w:r>
      <w:r w:rsidRPr="00961555">
        <w:rPr>
          <w:sz w:val="24"/>
          <w:szCs w:val="24"/>
        </w:rPr>
        <w:t>а</w:t>
      </w:r>
      <w:r w:rsidRPr="00961555">
        <w:rPr>
          <w:sz w:val="24"/>
          <w:szCs w:val="24"/>
        </w:rPr>
        <w:t xml:space="preserve">рометр, анемометр, </w:t>
      </w:r>
      <w:r w:rsidRPr="00961555">
        <w:rPr>
          <w:spacing w:val="-2"/>
          <w:sz w:val="24"/>
          <w:szCs w:val="24"/>
        </w:rPr>
        <w:t>флюгер)</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представлять</w:t>
      </w:r>
      <w:r w:rsidRPr="00961555">
        <w:rPr>
          <w:sz w:val="24"/>
          <w:szCs w:val="24"/>
        </w:rPr>
        <w:tab/>
      </w:r>
      <w:r w:rsidRPr="00961555">
        <w:rPr>
          <w:spacing w:val="-2"/>
          <w:sz w:val="24"/>
          <w:szCs w:val="24"/>
        </w:rPr>
        <w:t>результаты</w:t>
      </w:r>
      <w:r w:rsidRPr="00961555">
        <w:rPr>
          <w:sz w:val="24"/>
          <w:szCs w:val="24"/>
        </w:rPr>
        <w:tab/>
      </w:r>
      <w:r w:rsidRPr="00961555">
        <w:rPr>
          <w:spacing w:val="-2"/>
          <w:sz w:val="24"/>
          <w:szCs w:val="24"/>
        </w:rPr>
        <w:t xml:space="preserve">наблюдений </w:t>
      </w:r>
      <w:r w:rsidRPr="00961555">
        <w:rPr>
          <w:sz w:val="24"/>
          <w:szCs w:val="24"/>
        </w:rPr>
        <w:t>в та</w:t>
      </w:r>
      <w:r w:rsidRPr="00961555">
        <w:rPr>
          <w:sz w:val="24"/>
          <w:szCs w:val="24"/>
        </w:rPr>
        <w:t>б</w:t>
      </w:r>
      <w:r w:rsidRPr="00961555">
        <w:rPr>
          <w:sz w:val="24"/>
          <w:szCs w:val="24"/>
        </w:rPr>
        <w:t>личной и (или) графической форме;</w:t>
      </w:r>
    </w:p>
    <w:p w:rsidR="00CF7B51" w:rsidRPr="00961555" w:rsidRDefault="00211A1E" w:rsidP="007768E4">
      <w:pPr>
        <w:pStyle w:val="a4"/>
        <w:jc w:val="left"/>
        <w:rPr>
          <w:sz w:val="24"/>
          <w:szCs w:val="24"/>
        </w:rPr>
      </w:pPr>
      <w:r w:rsidRPr="00961555">
        <w:rPr>
          <w:sz w:val="24"/>
          <w:szCs w:val="24"/>
        </w:rPr>
        <w:t>называть</w:t>
      </w:r>
      <w:r w:rsidRPr="00961555">
        <w:rPr>
          <w:spacing w:val="-3"/>
          <w:sz w:val="24"/>
          <w:szCs w:val="24"/>
        </w:rPr>
        <w:t xml:space="preserve"> </w:t>
      </w:r>
      <w:r w:rsidRPr="00961555">
        <w:rPr>
          <w:sz w:val="24"/>
          <w:szCs w:val="24"/>
        </w:rPr>
        <w:t>границы</w:t>
      </w:r>
      <w:r w:rsidRPr="00961555">
        <w:rPr>
          <w:spacing w:val="-3"/>
          <w:sz w:val="24"/>
          <w:szCs w:val="24"/>
        </w:rPr>
        <w:t xml:space="preserve"> </w:t>
      </w:r>
      <w:r w:rsidRPr="00961555">
        <w:rPr>
          <w:spacing w:val="-2"/>
          <w:sz w:val="24"/>
          <w:szCs w:val="24"/>
        </w:rPr>
        <w:t>биосферы;</w:t>
      </w:r>
    </w:p>
    <w:p w:rsidR="00CF7B51" w:rsidRPr="00961555" w:rsidRDefault="00211A1E" w:rsidP="007768E4">
      <w:pPr>
        <w:pStyle w:val="a4"/>
        <w:jc w:val="left"/>
        <w:rPr>
          <w:sz w:val="24"/>
          <w:szCs w:val="24"/>
        </w:rPr>
      </w:pPr>
      <w:r w:rsidRPr="00961555">
        <w:rPr>
          <w:sz w:val="24"/>
          <w:szCs w:val="24"/>
        </w:rPr>
        <w:t>приводить</w:t>
      </w:r>
      <w:r w:rsidRPr="00961555">
        <w:rPr>
          <w:spacing w:val="73"/>
          <w:sz w:val="24"/>
          <w:szCs w:val="24"/>
        </w:rPr>
        <w:t xml:space="preserve">   </w:t>
      </w:r>
      <w:r w:rsidRPr="00961555">
        <w:rPr>
          <w:sz w:val="24"/>
          <w:szCs w:val="24"/>
        </w:rPr>
        <w:t>примеры</w:t>
      </w:r>
      <w:r w:rsidRPr="00961555">
        <w:rPr>
          <w:spacing w:val="73"/>
          <w:sz w:val="24"/>
          <w:szCs w:val="24"/>
        </w:rPr>
        <w:t xml:space="preserve">   </w:t>
      </w:r>
      <w:r w:rsidRPr="00961555">
        <w:rPr>
          <w:sz w:val="24"/>
          <w:szCs w:val="24"/>
        </w:rPr>
        <w:t>приспособления</w:t>
      </w:r>
      <w:r w:rsidRPr="00961555">
        <w:rPr>
          <w:spacing w:val="72"/>
          <w:sz w:val="24"/>
          <w:szCs w:val="24"/>
        </w:rPr>
        <w:t xml:space="preserve">   </w:t>
      </w:r>
      <w:r w:rsidRPr="00961555">
        <w:rPr>
          <w:sz w:val="24"/>
          <w:szCs w:val="24"/>
        </w:rPr>
        <w:t>живых</w:t>
      </w:r>
      <w:r w:rsidRPr="00961555">
        <w:rPr>
          <w:spacing w:val="72"/>
          <w:sz w:val="24"/>
          <w:szCs w:val="24"/>
        </w:rPr>
        <w:t xml:space="preserve">   </w:t>
      </w:r>
      <w:r w:rsidRPr="00961555">
        <w:rPr>
          <w:sz w:val="24"/>
          <w:szCs w:val="24"/>
        </w:rPr>
        <w:t>организмов</w:t>
      </w:r>
      <w:r w:rsidRPr="00961555">
        <w:rPr>
          <w:spacing w:val="75"/>
          <w:sz w:val="24"/>
          <w:szCs w:val="24"/>
        </w:rPr>
        <w:t xml:space="preserve">   </w:t>
      </w:r>
      <w:r w:rsidRPr="00961555">
        <w:rPr>
          <w:sz w:val="24"/>
          <w:szCs w:val="24"/>
        </w:rPr>
        <w:t>к</w:t>
      </w:r>
      <w:r w:rsidRPr="00961555">
        <w:rPr>
          <w:spacing w:val="72"/>
          <w:sz w:val="24"/>
          <w:szCs w:val="24"/>
        </w:rPr>
        <w:t xml:space="preserve">   </w:t>
      </w:r>
      <w:r w:rsidRPr="00961555">
        <w:rPr>
          <w:sz w:val="24"/>
          <w:szCs w:val="24"/>
        </w:rPr>
        <w:t>среде</w:t>
      </w:r>
      <w:r w:rsidRPr="00961555">
        <w:rPr>
          <w:spacing w:val="74"/>
          <w:sz w:val="24"/>
          <w:szCs w:val="24"/>
        </w:rPr>
        <w:t xml:space="preserve">   </w:t>
      </w:r>
      <w:r w:rsidRPr="00961555">
        <w:rPr>
          <w:sz w:val="24"/>
          <w:szCs w:val="24"/>
        </w:rPr>
        <w:t>обитания в разных природных зонах;</w:t>
      </w:r>
    </w:p>
    <w:p w:rsidR="00CF7B51" w:rsidRPr="00961555" w:rsidRDefault="00211A1E" w:rsidP="007768E4">
      <w:pPr>
        <w:pStyle w:val="a4"/>
        <w:jc w:val="left"/>
        <w:rPr>
          <w:sz w:val="24"/>
          <w:szCs w:val="24"/>
        </w:rPr>
      </w:pPr>
      <w:r w:rsidRPr="00961555">
        <w:rPr>
          <w:sz w:val="24"/>
          <w:szCs w:val="24"/>
        </w:rPr>
        <w:t>различать</w:t>
      </w:r>
      <w:r w:rsidRPr="00961555">
        <w:rPr>
          <w:spacing w:val="-3"/>
          <w:sz w:val="24"/>
          <w:szCs w:val="24"/>
        </w:rPr>
        <w:t xml:space="preserve"> </w:t>
      </w:r>
      <w:r w:rsidRPr="00961555">
        <w:rPr>
          <w:sz w:val="24"/>
          <w:szCs w:val="24"/>
        </w:rPr>
        <w:t>растительный</w:t>
      </w:r>
      <w:r w:rsidRPr="00961555">
        <w:rPr>
          <w:spacing w:val="-6"/>
          <w:sz w:val="24"/>
          <w:szCs w:val="24"/>
        </w:rPr>
        <w:t xml:space="preserve"> </w:t>
      </w:r>
      <w:r w:rsidRPr="00961555">
        <w:rPr>
          <w:sz w:val="24"/>
          <w:szCs w:val="24"/>
        </w:rPr>
        <w:t>и</w:t>
      </w:r>
      <w:r w:rsidRPr="00961555">
        <w:rPr>
          <w:spacing w:val="-6"/>
          <w:sz w:val="24"/>
          <w:szCs w:val="24"/>
        </w:rPr>
        <w:t xml:space="preserve"> </w:t>
      </w:r>
      <w:r w:rsidRPr="00961555">
        <w:rPr>
          <w:sz w:val="24"/>
          <w:szCs w:val="24"/>
        </w:rPr>
        <w:t>животный</w:t>
      </w:r>
      <w:r w:rsidRPr="00961555">
        <w:rPr>
          <w:spacing w:val="-5"/>
          <w:sz w:val="24"/>
          <w:szCs w:val="24"/>
        </w:rPr>
        <w:t xml:space="preserve"> </w:t>
      </w:r>
      <w:r w:rsidRPr="00961555">
        <w:rPr>
          <w:sz w:val="24"/>
          <w:szCs w:val="24"/>
        </w:rPr>
        <w:t>мир</w:t>
      </w:r>
      <w:r w:rsidRPr="00961555">
        <w:rPr>
          <w:spacing w:val="-2"/>
          <w:sz w:val="24"/>
          <w:szCs w:val="24"/>
        </w:rPr>
        <w:t xml:space="preserve"> </w:t>
      </w:r>
      <w:r w:rsidRPr="00961555">
        <w:rPr>
          <w:sz w:val="24"/>
          <w:szCs w:val="24"/>
        </w:rPr>
        <w:t>разных</w:t>
      </w:r>
      <w:r w:rsidRPr="00961555">
        <w:rPr>
          <w:spacing w:val="-7"/>
          <w:sz w:val="24"/>
          <w:szCs w:val="24"/>
        </w:rPr>
        <w:t xml:space="preserve"> </w:t>
      </w:r>
      <w:r w:rsidRPr="00961555">
        <w:rPr>
          <w:sz w:val="24"/>
          <w:szCs w:val="24"/>
        </w:rPr>
        <w:t xml:space="preserve">территорий </w:t>
      </w:r>
      <w:r w:rsidRPr="00961555">
        <w:rPr>
          <w:spacing w:val="-2"/>
          <w:sz w:val="24"/>
          <w:szCs w:val="24"/>
        </w:rPr>
        <w:t>Земли;</w:t>
      </w:r>
    </w:p>
    <w:p w:rsidR="00CF7B51" w:rsidRPr="00961555" w:rsidRDefault="00211A1E" w:rsidP="007768E4">
      <w:pPr>
        <w:pStyle w:val="a4"/>
        <w:jc w:val="left"/>
        <w:rPr>
          <w:sz w:val="24"/>
          <w:szCs w:val="24"/>
        </w:rPr>
      </w:pPr>
      <w:r w:rsidRPr="00961555">
        <w:rPr>
          <w:sz w:val="24"/>
          <w:szCs w:val="24"/>
        </w:rPr>
        <w:t>объяснять взаимосвязи компонентов природы в природно-территориальном ко</w:t>
      </w:r>
      <w:r w:rsidRPr="00961555">
        <w:rPr>
          <w:sz w:val="24"/>
          <w:szCs w:val="24"/>
        </w:rPr>
        <w:t>м</w:t>
      </w:r>
      <w:r w:rsidRPr="00961555">
        <w:rPr>
          <w:sz w:val="24"/>
          <w:szCs w:val="24"/>
        </w:rPr>
        <w:t>плексе; сравнивать</w:t>
      </w:r>
      <w:r w:rsidRPr="00961555">
        <w:rPr>
          <w:spacing w:val="-9"/>
          <w:sz w:val="24"/>
          <w:szCs w:val="24"/>
        </w:rPr>
        <w:t xml:space="preserve"> </w:t>
      </w:r>
      <w:r w:rsidRPr="00961555">
        <w:rPr>
          <w:sz w:val="24"/>
          <w:szCs w:val="24"/>
        </w:rPr>
        <w:t>особенности</w:t>
      </w:r>
      <w:r w:rsidRPr="00961555">
        <w:rPr>
          <w:spacing w:val="-4"/>
          <w:sz w:val="24"/>
          <w:szCs w:val="24"/>
        </w:rPr>
        <w:t xml:space="preserve"> </w:t>
      </w:r>
      <w:r w:rsidRPr="00961555">
        <w:rPr>
          <w:sz w:val="24"/>
          <w:szCs w:val="24"/>
        </w:rPr>
        <w:t>растительного</w:t>
      </w:r>
      <w:r w:rsidRPr="00961555">
        <w:rPr>
          <w:spacing w:val="-1"/>
          <w:sz w:val="24"/>
          <w:szCs w:val="24"/>
        </w:rPr>
        <w:t xml:space="preserve"> </w:t>
      </w:r>
      <w:r w:rsidRPr="00961555">
        <w:rPr>
          <w:sz w:val="24"/>
          <w:szCs w:val="24"/>
        </w:rPr>
        <w:t>и</w:t>
      </w:r>
      <w:r w:rsidRPr="00961555">
        <w:rPr>
          <w:spacing w:val="-5"/>
          <w:sz w:val="24"/>
          <w:szCs w:val="24"/>
        </w:rPr>
        <w:t xml:space="preserve"> </w:t>
      </w:r>
      <w:r w:rsidRPr="00961555">
        <w:rPr>
          <w:sz w:val="24"/>
          <w:szCs w:val="24"/>
        </w:rPr>
        <w:t>животного</w:t>
      </w:r>
      <w:r w:rsidRPr="00961555">
        <w:rPr>
          <w:spacing w:val="-1"/>
          <w:sz w:val="24"/>
          <w:szCs w:val="24"/>
        </w:rPr>
        <w:t xml:space="preserve"> </w:t>
      </w:r>
      <w:r w:rsidRPr="00961555">
        <w:rPr>
          <w:sz w:val="24"/>
          <w:szCs w:val="24"/>
        </w:rPr>
        <w:t>мира</w:t>
      </w:r>
      <w:r w:rsidRPr="00961555">
        <w:rPr>
          <w:spacing w:val="-7"/>
          <w:sz w:val="24"/>
          <w:szCs w:val="24"/>
        </w:rPr>
        <w:t xml:space="preserve"> </w:t>
      </w:r>
      <w:r w:rsidRPr="00961555">
        <w:rPr>
          <w:sz w:val="24"/>
          <w:szCs w:val="24"/>
        </w:rPr>
        <w:t>в</w:t>
      </w:r>
      <w:r w:rsidRPr="00961555">
        <w:rPr>
          <w:spacing w:val="-1"/>
          <w:sz w:val="24"/>
          <w:szCs w:val="24"/>
        </w:rPr>
        <w:t xml:space="preserve"> </w:t>
      </w:r>
      <w:r w:rsidRPr="00961555">
        <w:rPr>
          <w:sz w:val="24"/>
          <w:szCs w:val="24"/>
        </w:rPr>
        <w:t>различных</w:t>
      </w:r>
      <w:r w:rsidRPr="00961555">
        <w:rPr>
          <w:spacing w:val="-6"/>
          <w:sz w:val="24"/>
          <w:szCs w:val="24"/>
        </w:rPr>
        <w:t xml:space="preserve"> </w:t>
      </w:r>
      <w:r w:rsidRPr="00961555">
        <w:rPr>
          <w:sz w:val="24"/>
          <w:szCs w:val="24"/>
        </w:rPr>
        <w:t>природных</w:t>
      </w:r>
      <w:r w:rsidRPr="00961555">
        <w:rPr>
          <w:spacing w:val="-6"/>
          <w:sz w:val="24"/>
          <w:szCs w:val="24"/>
        </w:rPr>
        <w:t xml:space="preserve"> </w:t>
      </w:r>
      <w:r w:rsidRPr="00961555">
        <w:rPr>
          <w:sz w:val="24"/>
          <w:szCs w:val="24"/>
        </w:rPr>
        <w:t>зонах;</w:t>
      </w:r>
    </w:p>
    <w:p w:rsidR="00CF7B51" w:rsidRPr="00961555" w:rsidRDefault="00211A1E" w:rsidP="007768E4">
      <w:pPr>
        <w:pStyle w:val="a4"/>
        <w:jc w:val="left"/>
        <w:rPr>
          <w:sz w:val="24"/>
          <w:szCs w:val="24"/>
        </w:rPr>
      </w:pPr>
      <w:r w:rsidRPr="00961555">
        <w:rPr>
          <w:sz w:val="24"/>
          <w:szCs w:val="24"/>
        </w:rPr>
        <w:t>применять понятия «почва», «плодородие почв», «природный комплекс», «приро</w:t>
      </w:r>
      <w:r w:rsidRPr="00961555">
        <w:rPr>
          <w:sz w:val="24"/>
          <w:szCs w:val="24"/>
        </w:rPr>
        <w:t>д</w:t>
      </w:r>
      <w:r w:rsidRPr="00961555">
        <w:rPr>
          <w:sz w:val="24"/>
          <w:szCs w:val="24"/>
        </w:rPr>
        <w:t xml:space="preserve">но- </w:t>
      </w:r>
      <w:r w:rsidRPr="00961555">
        <w:rPr>
          <w:spacing w:val="-2"/>
          <w:sz w:val="24"/>
          <w:szCs w:val="24"/>
        </w:rPr>
        <w:t>территориальный</w:t>
      </w:r>
      <w:r w:rsidRPr="00961555">
        <w:rPr>
          <w:sz w:val="24"/>
          <w:szCs w:val="24"/>
        </w:rPr>
        <w:tab/>
      </w:r>
      <w:r w:rsidRPr="00961555">
        <w:rPr>
          <w:spacing w:val="-2"/>
          <w:sz w:val="24"/>
          <w:szCs w:val="24"/>
        </w:rPr>
        <w:t>комплекс»,</w:t>
      </w:r>
      <w:r w:rsidRPr="00961555">
        <w:rPr>
          <w:sz w:val="24"/>
          <w:szCs w:val="24"/>
        </w:rPr>
        <w:tab/>
      </w:r>
      <w:r w:rsidRPr="00961555">
        <w:rPr>
          <w:spacing w:val="-2"/>
          <w:sz w:val="24"/>
          <w:szCs w:val="24"/>
        </w:rPr>
        <w:t>«круговорот</w:t>
      </w:r>
      <w:r w:rsidRPr="00961555">
        <w:rPr>
          <w:sz w:val="24"/>
          <w:szCs w:val="24"/>
        </w:rPr>
        <w:tab/>
      </w:r>
      <w:r w:rsidRPr="00961555">
        <w:rPr>
          <w:spacing w:val="-2"/>
          <w:sz w:val="24"/>
          <w:szCs w:val="24"/>
        </w:rPr>
        <w:t>веществ</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 xml:space="preserve">природе» </w:t>
      </w:r>
      <w:r w:rsidRPr="00961555">
        <w:rPr>
          <w:position w:val="1"/>
          <w:sz w:val="24"/>
          <w:szCs w:val="24"/>
        </w:rPr>
        <w:t xml:space="preserve">для решения учебных и </w:t>
      </w:r>
      <w:r w:rsidRPr="00961555">
        <w:rPr>
          <w:sz w:val="24"/>
          <w:szCs w:val="24"/>
        </w:rPr>
        <w:t>(</w:t>
      </w:r>
      <w:r w:rsidRPr="00961555">
        <w:rPr>
          <w:position w:val="1"/>
          <w:sz w:val="24"/>
          <w:szCs w:val="24"/>
        </w:rPr>
        <w:t>или) практико-ориентированных задач;</w:t>
      </w:r>
    </w:p>
    <w:p w:rsidR="00CF7B51" w:rsidRPr="00961555" w:rsidRDefault="00211A1E" w:rsidP="007768E4">
      <w:pPr>
        <w:pStyle w:val="a4"/>
        <w:jc w:val="left"/>
        <w:rPr>
          <w:sz w:val="24"/>
          <w:szCs w:val="24"/>
        </w:rPr>
      </w:pPr>
      <w:r w:rsidRPr="00961555">
        <w:rPr>
          <w:sz w:val="24"/>
          <w:szCs w:val="24"/>
        </w:rPr>
        <w:t>сравнивать</w:t>
      </w:r>
      <w:r w:rsidRPr="00961555">
        <w:rPr>
          <w:spacing w:val="-6"/>
          <w:sz w:val="24"/>
          <w:szCs w:val="24"/>
        </w:rPr>
        <w:t xml:space="preserve"> </w:t>
      </w:r>
      <w:r w:rsidRPr="00961555">
        <w:rPr>
          <w:sz w:val="24"/>
          <w:szCs w:val="24"/>
        </w:rPr>
        <w:t>плодородие</w:t>
      </w:r>
      <w:r w:rsidRPr="00961555">
        <w:rPr>
          <w:spacing w:val="-6"/>
          <w:sz w:val="24"/>
          <w:szCs w:val="24"/>
        </w:rPr>
        <w:t xml:space="preserve"> </w:t>
      </w:r>
      <w:r w:rsidRPr="00961555">
        <w:rPr>
          <w:sz w:val="24"/>
          <w:szCs w:val="24"/>
        </w:rPr>
        <w:t>почв</w:t>
      </w:r>
      <w:r w:rsidRPr="00961555">
        <w:rPr>
          <w:spacing w:val="-3"/>
          <w:sz w:val="24"/>
          <w:szCs w:val="24"/>
        </w:rPr>
        <w:t xml:space="preserve"> </w:t>
      </w:r>
      <w:r w:rsidRPr="00961555">
        <w:rPr>
          <w:sz w:val="24"/>
          <w:szCs w:val="24"/>
        </w:rPr>
        <w:t>в различных</w:t>
      </w:r>
      <w:r w:rsidRPr="00961555">
        <w:rPr>
          <w:spacing w:val="-5"/>
          <w:sz w:val="24"/>
          <w:szCs w:val="24"/>
        </w:rPr>
        <w:t xml:space="preserve"> </w:t>
      </w:r>
      <w:r w:rsidRPr="00961555">
        <w:rPr>
          <w:sz w:val="24"/>
          <w:szCs w:val="24"/>
        </w:rPr>
        <w:t>природных</w:t>
      </w:r>
      <w:r w:rsidRPr="00961555">
        <w:rPr>
          <w:spacing w:val="-5"/>
          <w:sz w:val="24"/>
          <w:szCs w:val="24"/>
        </w:rPr>
        <w:t xml:space="preserve"> </w:t>
      </w:r>
      <w:r w:rsidRPr="00961555">
        <w:rPr>
          <w:spacing w:val="-2"/>
          <w:sz w:val="24"/>
          <w:szCs w:val="24"/>
        </w:rPr>
        <w:t>зонах;</w:t>
      </w:r>
    </w:p>
    <w:p w:rsidR="00CF7B51" w:rsidRPr="00961555" w:rsidRDefault="00211A1E" w:rsidP="007768E4">
      <w:pPr>
        <w:pStyle w:val="a4"/>
        <w:jc w:val="left"/>
        <w:rPr>
          <w:sz w:val="24"/>
          <w:szCs w:val="24"/>
        </w:rPr>
      </w:pPr>
      <w:r w:rsidRPr="00961555">
        <w:rPr>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CF7B51" w:rsidRPr="00961555" w:rsidRDefault="00211A1E" w:rsidP="007768E4">
      <w:pPr>
        <w:pStyle w:val="a4"/>
        <w:jc w:val="left"/>
        <w:rPr>
          <w:sz w:val="24"/>
          <w:szCs w:val="24"/>
        </w:rPr>
      </w:pPr>
      <w:r w:rsidRPr="00961555">
        <w:rPr>
          <w:sz w:val="24"/>
          <w:szCs w:val="24"/>
        </w:rPr>
        <w:t>Предметные</w:t>
      </w:r>
      <w:r w:rsidRPr="00961555">
        <w:rPr>
          <w:spacing w:val="80"/>
          <w:w w:val="150"/>
          <w:sz w:val="24"/>
          <w:szCs w:val="24"/>
        </w:rPr>
        <w:t xml:space="preserve">  </w:t>
      </w:r>
      <w:r w:rsidRPr="00961555">
        <w:rPr>
          <w:sz w:val="24"/>
          <w:szCs w:val="24"/>
        </w:rPr>
        <w:t>результаты</w:t>
      </w:r>
      <w:r w:rsidRPr="00961555">
        <w:rPr>
          <w:spacing w:val="80"/>
          <w:w w:val="150"/>
          <w:sz w:val="24"/>
          <w:szCs w:val="24"/>
        </w:rPr>
        <w:t xml:space="preserve">  </w:t>
      </w:r>
      <w:r w:rsidRPr="00961555">
        <w:rPr>
          <w:sz w:val="24"/>
          <w:szCs w:val="24"/>
        </w:rPr>
        <w:t>освоения</w:t>
      </w:r>
      <w:r w:rsidRPr="00961555">
        <w:rPr>
          <w:spacing w:val="80"/>
          <w:w w:val="150"/>
          <w:sz w:val="24"/>
          <w:szCs w:val="24"/>
        </w:rPr>
        <w:t xml:space="preserve">  </w:t>
      </w:r>
      <w:r w:rsidRPr="00961555">
        <w:rPr>
          <w:sz w:val="24"/>
          <w:szCs w:val="24"/>
        </w:rPr>
        <w:t>программы</w:t>
      </w:r>
      <w:r w:rsidRPr="00961555">
        <w:rPr>
          <w:spacing w:val="80"/>
          <w:w w:val="150"/>
          <w:sz w:val="24"/>
          <w:szCs w:val="24"/>
        </w:rPr>
        <w:t xml:space="preserve">  </w:t>
      </w:r>
      <w:r w:rsidRPr="00961555">
        <w:rPr>
          <w:sz w:val="24"/>
          <w:szCs w:val="24"/>
        </w:rPr>
        <w:t>по</w:t>
      </w:r>
      <w:r w:rsidRPr="00961555">
        <w:rPr>
          <w:spacing w:val="80"/>
          <w:w w:val="150"/>
          <w:sz w:val="24"/>
          <w:szCs w:val="24"/>
        </w:rPr>
        <w:t xml:space="preserve">  </w:t>
      </w:r>
      <w:r w:rsidRPr="00961555">
        <w:rPr>
          <w:sz w:val="24"/>
          <w:szCs w:val="24"/>
        </w:rPr>
        <w:t>географии.</w:t>
      </w:r>
      <w:r w:rsidRPr="00961555">
        <w:rPr>
          <w:spacing w:val="80"/>
          <w:w w:val="150"/>
          <w:sz w:val="24"/>
          <w:szCs w:val="24"/>
        </w:rPr>
        <w:t xml:space="preserve">  </w:t>
      </w:r>
      <w:r w:rsidRPr="00961555">
        <w:rPr>
          <w:sz w:val="24"/>
          <w:szCs w:val="24"/>
        </w:rPr>
        <w:t>К</w:t>
      </w:r>
      <w:r w:rsidRPr="00961555">
        <w:rPr>
          <w:spacing w:val="80"/>
          <w:w w:val="150"/>
          <w:sz w:val="24"/>
          <w:szCs w:val="24"/>
        </w:rPr>
        <w:t xml:space="preserve">  </w:t>
      </w:r>
      <w:r w:rsidRPr="00961555">
        <w:rPr>
          <w:sz w:val="24"/>
          <w:szCs w:val="24"/>
        </w:rPr>
        <w:t>концу 7 класса обучающийся научится:</w:t>
      </w:r>
    </w:p>
    <w:p w:rsidR="00CF7B51" w:rsidRPr="00961555" w:rsidRDefault="00211A1E" w:rsidP="007768E4">
      <w:pPr>
        <w:pStyle w:val="a4"/>
        <w:jc w:val="left"/>
        <w:rPr>
          <w:sz w:val="24"/>
          <w:szCs w:val="24"/>
        </w:rPr>
      </w:pPr>
      <w:r w:rsidRPr="00961555">
        <w:rPr>
          <w:sz w:val="24"/>
          <w:szCs w:val="24"/>
        </w:rPr>
        <w:t>описывать</w:t>
      </w:r>
      <w:r w:rsidRPr="00961555">
        <w:rPr>
          <w:spacing w:val="40"/>
          <w:sz w:val="24"/>
          <w:szCs w:val="24"/>
        </w:rPr>
        <w:t xml:space="preserve"> </w:t>
      </w:r>
      <w:r w:rsidRPr="00961555">
        <w:rPr>
          <w:sz w:val="24"/>
          <w:szCs w:val="24"/>
        </w:rPr>
        <w:t>по</w:t>
      </w:r>
      <w:r w:rsidRPr="00961555">
        <w:rPr>
          <w:spacing w:val="40"/>
          <w:sz w:val="24"/>
          <w:szCs w:val="24"/>
        </w:rPr>
        <w:t xml:space="preserve"> </w:t>
      </w:r>
      <w:r w:rsidRPr="00961555">
        <w:rPr>
          <w:sz w:val="24"/>
          <w:szCs w:val="24"/>
        </w:rPr>
        <w:t>географическим</w:t>
      </w:r>
      <w:r w:rsidRPr="00961555">
        <w:rPr>
          <w:spacing w:val="40"/>
          <w:sz w:val="24"/>
          <w:szCs w:val="24"/>
        </w:rPr>
        <w:t xml:space="preserve"> </w:t>
      </w:r>
      <w:r w:rsidRPr="00961555">
        <w:rPr>
          <w:sz w:val="24"/>
          <w:szCs w:val="24"/>
        </w:rPr>
        <w:t>картам</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глобусу</w:t>
      </w:r>
      <w:r w:rsidRPr="00961555">
        <w:rPr>
          <w:spacing w:val="40"/>
          <w:sz w:val="24"/>
          <w:szCs w:val="24"/>
        </w:rPr>
        <w:t xml:space="preserve"> </w:t>
      </w:r>
      <w:r w:rsidRPr="00961555">
        <w:rPr>
          <w:sz w:val="24"/>
          <w:szCs w:val="24"/>
        </w:rPr>
        <w:t>местоположение</w:t>
      </w:r>
      <w:r w:rsidRPr="00961555">
        <w:rPr>
          <w:spacing w:val="40"/>
          <w:sz w:val="24"/>
          <w:szCs w:val="24"/>
        </w:rPr>
        <w:t xml:space="preserve"> </w:t>
      </w:r>
      <w:r w:rsidRPr="00961555">
        <w:rPr>
          <w:sz w:val="24"/>
          <w:szCs w:val="24"/>
        </w:rPr>
        <w:t>изученных</w:t>
      </w:r>
      <w:r w:rsidRPr="00961555">
        <w:rPr>
          <w:spacing w:val="40"/>
          <w:sz w:val="24"/>
          <w:szCs w:val="24"/>
        </w:rPr>
        <w:t xml:space="preserve"> </w:t>
      </w:r>
      <w:r w:rsidRPr="00961555">
        <w:rPr>
          <w:sz w:val="24"/>
          <w:szCs w:val="24"/>
        </w:rPr>
        <w:t>ге</w:t>
      </w:r>
      <w:r w:rsidRPr="00961555">
        <w:rPr>
          <w:sz w:val="24"/>
          <w:szCs w:val="24"/>
        </w:rPr>
        <w:t>о</w:t>
      </w:r>
      <w:r w:rsidRPr="00961555">
        <w:rPr>
          <w:sz w:val="24"/>
          <w:szCs w:val="24"/>
        </w:rPr>
        <w:t>графических объектов для решения учебных и (или) практико-ориентированных задач;</w:t>
      </w:r>
    </w:p>
    <w:p w:rsidR="00CF7B51" w:rsidRPr="00961555" w:rsidRDefault="00211A1E" w:rsidP="007768E4">
      <w:pPr>
        <w:pStyle w:val="a4"/>
        <w:jc w:val="left"/>
        <w:rPr>
          <w:sz w:val="24"/>
          <w:szCs w:val="24"/>
        </w:rPr>
      </w:pPr>
      <w:r w:rsidRPr="00961555">
        <w:rPr>
          <w:sz w:val="24"/>
          <w:szCs w:val="24"/>
        </w:rPr>
        <w:t>называть:</w:t>
      </w:r>
      <w:r w:rsidRPr="00961555">
        <w:rPr>
          <w:spacing w:val="80"/>
          <w:sz w:val="24"/>
          <w:szCs w:val="24"/>
        </w:rPr>
        <w:t xml:space="preserve"> </w:t>
      </w:r>
      <w:r w:rsidRPr="00961555">
        <w:rPr>
          <w:sz w:val="24"/>
          <w:szCs w:val="24"/>
        </w:rPr>
        <w:t>строение</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свойства</w:t>
      </w:r>
      <w:r w:rsidRPr="00961555">
        <w:rPr>
          <w:spacing w:val="80"/>
          <w:sz w:val="24"/>
          <w:szCs w:val="24"/>
        </w:rPr>
        <w:t xml:space="preserve"> </w:t>
      </w:r>
      <w:r w:rsidRPr="00961555">
        <w:rPr>
          <w:sz w:val="24"/>
          <w:szCs w:val="24"/>
        </w:rPr>
        <w:t>(целостность,</w:t>
      </w:r>
      <w:r w:rsidRPr="00961555">
        <w:rPr>
          <w:spacing w:val="80"/>
          <w:sz w:val="24"/>
          <w:szCs w:val="24"/>
        </w:rPr>
        <w:t xml:space="preserve"> </w:t>
      </w:r>
      <w:r w:rsidRPr="00961555">
        <w:rPr>
          <w:sz w:val="24"/>
          <w:szCs w:val="24"/>
        </w:rPr>
        <w:t>зональность,</w:t>
      </w:r>
      <w:r w:rsidRPr="00961555">
        <w:rPr>
          <w:spacing w:val="80"/>
          <w:sz w:val="24"/>
          <w:szCs w:val="24"/>
        </w:rPr>
        <w:t xml:space="preserve"> </w:t>
      </w:r>
      <w:r w:rsidRPr="00961555">
        <w:rPr>
          <w:sz w:val="24"/>
          <w:szCs w:val="24"/>
        </w:rPr>
        <w:t>ритмичность)</w:t>
      </w:r>
      <w:r w:rsidRPr="00961555">
        <w:rPr>
          <w:spacing w:val="80"/>
          <w:sz w:val="24"/>
          <w:szCs w:val="24"/>
        </w:rPr>
        <w:t xml:space="preserve"> </w:t>
      </w:r>
      <w:r w:rsidRPr="00961555">
        <w:rPr>
          <w:sz w:val="24"/>
          <w:szCs w:val="24"/>
        </w:rPr>
        <w:t>ге</w:t>
      </w:r>
      <w:r w:rsidRPr="00961555">
        <w:rPr>
          <w:sz w:val="24"/>
          <w:szCs w:val="24"/>
        </w:rPr>
        <w:t>о</w:t>
      </w:r>
      <w:r w:rsidRPr="00961555">
        <w:rPr>
          <w:sz w:val="24"/>
          <w:szCs w:val="24"/>
        </w:rPr>
        <w:t>графической</w:t>
      </w:r>
      <w:r w:rsidRPr="00961555">
        <w:rPr>
          <w:spacing w:val="80"/>
          <w:w w:val="150"/>
          <w:sz w:val="24"/>
          <w:szCs w:val="24"/>
        </w:rPr>
        <w:t xml:space="preserve"> </w:t>
      </w:r>
      <w:r w:rsidRPr="00961555">
        <w:rPr>
          <w:spacing w:val="-2"/>
          <w:sz w:val="24"/>
          <w:szCs w:val="24"/>
        </w:rPr>
        <w:t>оболочки;</w:t>
      </w:r>
    </w:p>
    <w:p w:rsidR="00CF7B51" w:rsidRPr="00961555" w:rsidRDefault="00211A1E" w:rsidP="007768E4">
      <w:pPr>
        <w:pStyle w:val="a4"/>
        <w:jc w:val="left"/>
        <w:rPr>
          <w:sz w:val="24"/>
          <w:szCs w:val="24"/>
        </w:rPr>
      </w:pPr>
      <w:r w:rsidRPr="00961555">
        <w:rPr>
          <w:spacing w:val="-2"/>
          <w:sz w:val="24"/>
          <w:szCs w:val="24"/>
        </w:rPr>
        <w:t>распознавать</w:t>
      </w:r>
      <w:r w:rsidRPr="00961555">
        <w:rPr>
          <w:sz w:val="24"/>
          <w:szCs w:val="24"/>
        </w:rPr>
        <w:tab/>
      </w:r>
      <w:r w:rsidRPr="00961555">
        <w:rPr>
          <w:spacing w:val="-2"/>
          <w:sz w:val="24"/>
          <w:szCs w:val="24"/>
        </w:rPr>
        <w:t>проявления</w:t>
      </w:r>
      <w:r w:rsidRPr="00961555">
        <w:rPr>
          <w:sz w:val="24"/>
          <w:szCs w:val="24"/>
        </w:rPr>
        <w:tab/>
      </w:r>
      <w:r w:rsidRPr="00961555">
        <w:rPr>
          <w:spacing w:val="-2"/>
          <w:sz w:val="24"/>
          <w:szCs w:val="24"/>
        </w:rPr>
        <w:t>изученных</w:t>
      </w:r>
      <w:r w:rsidRPr="00961555">
        <w:rPr>
          <w:sz w:val="24"/>
          <w:szCs w:val="24"/>
        </w:rPr>
        <w:tab/>
      </w:r>
      <w:r w:rsidRPr="00961555">
        <w:rPr>
          <w:spacing w:val="-2"/>
          <w:sz w:val="24"/>
          <w:szCs w:val="24"/>
        </w:rPr>
        <w:t>географических</w:t>
      </w:r>
      <w:r w:rsidRPr="00961555">
        <w:rPr>
          <w:sz w:val="24"/>
          <w:szCs w:val="24"/>
        </w:rPr>
        <w:tab/>
      </w:r>
      <w:r w:rsidRPr="00961555">
        <w:rPr>
          <w:spacing w:val="-2"/>
          <w:sz w:val="24"/>
          <w:szCs w:val="24"/>
        </w:rPr>
        <w:t>явлений,</w:t>
      </w:r>
      <w:r w:rsidRPr="00961555">
        <w:rPr>
          <w:sz w:val="24"/>
          <w:szCs w:val="24"/>
        </w:rPr>
        <w:tab/>
      </w:r>
      <w:r w:rsidRPr="00961555">
        <w:rPr>
          <w:spacing w:val="-2"/>
          <w:sz w:val="24"/>
          <w:szCs w:val="24"/>
        </w:rPr>
        <w:t>пре</w:t>
      </w:r>
      <w:r w:rsidRPr="00961555">
        <w:rPr>
          <w:spacing w:val="-2"/>
          <w:sz w:val="24"/>
          <w:szCs w:val="24"/>
        </w:rPr>
        <w:t>д</w:t>
      </w:r>
      <w:r w:rsidRPr="00961555">
        <w:rPr>
          <w:spacing w:val="-2"/>
          <w:sz w:val="24"/>
          <w:szCs w:val="24"/>
        </w:rPr>
        <w:t>ставляющие</w:t>
      </w:r>
      <w:r w:rsidRPr="00961555">
        <w:rPr>
          <w:sz w:val="24"/>
          <w:szCs w:val="24"/>
        </w:rPr>
        <w:tab/>
      </w:r>
      <w:r w:rsidRPr="00961555">
        <w:rPr>
          <w:spacing w:val="-2"/>
          <w:sz w:val="24"/>
          <w:szCs w:val="24"/>
        </w:rPr>
        <w:t>собой</w:t>
      </w:r>
    </w:p>
    <w:p w:rsidR="00CF7B51" w:rsidRPr="00961555" w:rsidRDefault="00211A1E" w:rsidP="007768E4">
      <w:pPr>
        <w:pStyle w:val="a4"/>
        <w:jc w:val="left"/>
        <w:rPr>
          <w:sz w:val="24"/>
          <w:szCs w:val="24"/>
        </w:rPr>
      </w:pPr>
      <w:r w:rsidRPr="00961555">
        <w:rPr>
          <w:spacing w:val="-2"/>
          <w:sz w:val="24"/>
          <w:szCs w:val="24"/>
        </w:rPr>
        <w:t>отражение</w:t>
      </w:r>
      <w:r w:rsidRPr="00961555">
        <w:rPr>
          <w:sz w:val="24"/>
          <w:szCs w:val="24"/>
        </w:rPr>
        <w:tab/>
      </w:r>
      <w:r w:rsidRPr="00961555">
        <w:rPr>
          <w:spacing w:val="-2"/>
          <w:sz w:val="24"/>
          <w:szCs w:val="24"/>
        </w:rPr>
        <w:t>таких</w:t>
      </w:r>
      <w:r w:rsidRPr="00961555">
        <w:rPr>
          <w:sz w:val="24"/>
          <w:szCs w:val="24"/>
        </w:rPr>
        <w:tab/>
      </w:r>
      <w:r w:rsidRPr="00961555">
        <w:rPr>
          <w:spacing w:val="-2"/>
          <w:sz w:val="24"/>
          <w:szCs w:val="24"/>
        </w:rPr>
        <w:t>свойств</w:t>
      </w:r>
      <w:r w:rsidRPr="00961555">
        <w:rPr>
          <w:sz w:val="24"/>
          <w:szCs w:val="24"/>
        </w:rPr>
        <w:tab/>
      </w:r>
      <w:r w:rsidRPr="00961555">
        <w:rPr>
          <w:spacing w:val="-2"/>
          <w:sz w:val="24"/>
          <w:szCs w:val="24"/>
        </w:rPr>
        <w:t>географической</w:t>
      </w:r>
      <w:r w:rsidRPr="00961555">
        <w:rPr>
          <w:sz w:val="24"/>
          <w:szCs w:val="24"/>
        </w:rPr>
        <w:tab/>
      </w:r>
      <w:r w:rsidRPr="00961555">
        <w:rPr>
          <w:spacing w:val="-2"/>
          <w:sz w:val="24"/>
          <w:szCs w:val="24"/>
        </w:rPr>
        <w:t xml:space="preserve">оболочки, </w:t>
      </w:r>
      <w:r w:rsidRPr="00961555">
        <w:rPr>
          <w:sz w:val="24"/>
          <w:szCs w:val="24"/>
        </w:rPr>
        <w:t>как зональность, ритмичность и целостность;</w:t>
      </w:r>
    </w:p>
    <w:p w:rsidR="00CF7B51" w:rsidRPr="00961555" w:rsidRDefault="00211A1E" w:rsidP="007768E4">
      <w:pPr>
        <w:pStyle w:val="a4"/>
        <w:jc w:val="left"/>
        <w:rPr>
          <w:sz w:val="24"/>
          <w:szCs w:val="24"/>
        </w:rPr>
      </w:pPr>
      <w:r w:rsidRPr="00961555">
        <w:rPr>
          <w:sz w:val="24"/>
          <w:szCs w:val="24"/>
        </w:rPr>
        <w:t>определять</w:t>
      </w:r>
      <w:r w:rsidRPr="00961555">
        <w:rPr>
          <w:spacing w:val="80"/>
          <w:w w:val="150"/>
          <w:sz w:val="24"/>
          <w:szCs w:val="24"/>
        </w:rPr>
        <w:t xml:space="preserve"> </w:t>
      </w:r>
      <w:r w:rsidRPr="00961555">
        <w:rPr>
          <w:sz w:val="24"/>
          <w:szCs w:val="24"/>
        </w:rPr>
        <w:t>природные</w:t>
      </w:r>
      <w:r w:rsidRPr="00961555">
        <w:rPr>
          <w:spacing w:val="80"/>
          <w:w w:val="150"/>
          <w:sz w:val="24"/>
          <w:szCs w:val="24"/>
        </w:rPr>
        <w:t xml:space="preserve"> </w:t>
      </w:r>
      <w:r w:rsidRPr="00961555">
        <w:rPr>
          <w:sz w:val="24"/>
          <w:szCs w:val="24"/>
        </w:rPr>
        <w:t>зоны</w:t>
      </w:r>
      <w:r w:rsidRPr="00961555">
        <w:rPr>
          <w:spacing w:val="80"/>
          <w:w w:val="150"/>
          <w:sz w:val="24"/>
          <w:szCs w:val="24"/>
        </w:rPr>
        <w:t xml:space="preserve"> </w:t>
      </w:r>
      <w:r w:rsidRPr="00961555">
        <w:rPr>
          <w:sz w:val="24"/>
          <w:szCs w:val="24"/>
        </w:rPr>
        <w:t>по</w:t>
      </w:r>
      <w:r w:rsidRPr="00961555">
        <w:rPr>
          <w:spacing w:val="80"/>
          <w:w w:val="150"/>
          <w:sz w:val="24"/>
          <w:szCs w:val="24"/>
        </w:rPr>
        <w:t xml:space="preserve"> </w:t>
      </w:r>
      <w:r w:rsidRPr="00961555">
        <w:rPr>
          <w:sz w:val="24"/>
          <w:szCs w:val="24"/>
        </w:rPr>
        <w:t>их</w:t>
      </w:r>
      <w:r w:rsidRPr="00961555">
        <w:rPr>
          <w:spacing w:val="80"/>
          <w:w w:val="150"/>
          <w:sz w:val="24"/>
          <w:szCs w:val="24"/>
        </w:rPr>
        <w:t xml:space="preserve"> </w:t>
      </w:r>
      <w:r w:rsidRPr="00961555">
        <w:rPr>
          <w:sz w:val="24"/>
          <w:szCs w:val="24"/>
        </w:rPr>
        <w:t>существенным</w:t>
      </w:r>
      <w:r w:rsidRPr="00961555">
        <w:rPr>
          <w:spacing w:val="80"/>
          <w:w w:val="150"/>
          <w:sz w:val="24"/>
          <w:szCs w:val="24"/>
        </w:rPr>
        <w:t xml:space="preserve"> </w:t>
      </w:r>
      <w:r w:rsidRPr="00961555">
        <w:rPr>
          <w:sz w:val="24"/>
          <w:szCs w:val="24"/>
        </w:rPr>
        <w:t>признакам</w:t>
      </w:r>
      <w:r w:rsidRPr="00961555">
        <w:rPr>
          <w:spacing w:val="80"/>
          <w:w w:val="150"/>
          <w:sz w:val="24"/>
          <w:szCs w:val="24"/>
        </w:rPr>
        <w:t xml:space="preserve"> </w:t>
      </w:r>
      <w:r w:rsidRPr="00961555">
        <w:rPr>
          <w:sz w:val="24"/>
          <w:szCs w:val="24"/>
        </w:rPr>
        <w:t>на</w:t>
      </w:r>
      <w:r w:rsidRPr="00961555">
        <w:rPr>
          <w:spacing w:val="80"/>
          <w:w w:val="150"/>
          <w:sz w:val="24"/>
          <w:szCs w:val="24"/>
        </w:rPr>
        <w:t xml:space="preserve"> </w:t>
      </w:r>
      <w:r w:rsidRPr="00961555">
        <w:rPr>
          <w:sz w:val="24"/>
          <w:szCs w:val="24"/>
        </w:rPr>
        <w:t>основе</w:t>
      </w:r>
      <w:r w:rsidRPr="00961555">
        <w:rPr>
          <w:spacing w:val="80"/>
          <w:w w:val="150"/>
          <w:sz w:val="24"/>
          <w:szCs w:val="24"/>
        </w:rPr>
        <w:t xml:space="preserve"> </w:t>
      </w:r>
      <w:r w:rsidRPr="00961555">
        <w:rPr>
          <w:sz w:val="24"/>
          <w:szCs w:val="24"/>
        </w:rPr>
        <w:t>и</w:t>
      </w:r>
      <w:r w:rsidRPr="00961555">
        <w:rPr>
          <w:sz w:val="24"/>
          <w:szCs w:val="24"/>
        </w:rPr>
        <w:t>н</w:t>
      </w:r>
      <w:r w:rsidRPr="00961555">
        <w:rPr>
          <w:sz w:val="24"/>
          <w:szCs w:val="24"/>
        </w:rPr>
        <w:t>теграции</w:t>
      </w:r>
      <w:r w:rsidRPr="00961555">
        <w:rPr>
          <w:spacing w:val="80"/>
          <w:w w:val="150"/>
          <w:sz w:val="24"/>
          <w:szCs w:val="24"/>
        </w:rPr>
        <w:t xml:space="preserve"> </w:t>
      </w:r>
      <w:r w:rsidRPr="00961555">
        <w:rPr>
          <w:sz w:val="24"/>
          <w:szCs w:val="24"/>
        </w:rPr>
        <w:t>и интерпретации информации об особенностях их природы;</w:t>
      </w:r>
    </w:p>
    <w:p w:rsidR="00CF7B51" w:rsidRPr="00961555" w:rsidRDefault="00211A1E" w:rsidP="007768E4">
      <w:pPr>
        <w:pStyle w:val="a4"/>
        <w:jc w:val="left"/>
        <w:rPr>
          <w:sz w:val="24"/>
          <w:szCs w:val="24"/>
        </w:rPr>
      </w:pPr>
      <w:r w:rsidRPr="00961555">
        <w:rPr>
          <w:sz w:val="24"/>
          <w:szCs w:val="24"/>
        </w:rPr>
        <w:t>различать</w:t>
      </w:r>
      <w:r w:rsidRPr="00961555">
        <w:rPr>
          <w:spacing w:val="-3"/>
          <w:sz w:val="24"/>
          <w:szCs w:val="24"/>
        </w:rPr>
        <w:t xml:space="preserve"> </w:t>
      </w:r>
      <w:r w:rsidRPr="00961555">
        <w:rPr>
          <w:sz w:val="24"/>
          <w:szCs w:val="24"/>
        </w:rPr>
        <w:t>изученные</w:t>
      </w:r>
      <w:r w:rsidRPr="00961555">
        <w:rPr>
          <w:spacing w:val="-4"/>
          <w:sz w:val="24"/>
          <w:szCs w:val="24"/>
        </w:rPr>
        <w:t xml:space="preserve"> </w:t>
      </w:r>
      <w:r w:rsidRPr="00961555">
        <w:rPr>
          <w:sz w:val="24"/>
          <w:szCs w:val="24"/>
        </w:rPr>
        <w:t>процессы</w:t>
      </w:r>
      <w:r w:rsidRPr="00961555">
        <w:rPr>
          <w:spacing w:val="-3"/>
          <w:sz w:val="24"/>
          <w:szCs w:val="24"/>
        </w:rPr>
        <w:t xml:space="preserve"> </w:t>
      </w:r>
      <w:r w:rsidRPr="00961555">
        <w:rPr>
          <w:sz w:val="24"/>
          <w:szCs w:val="24"/>
        </w:rPr>
        <w:t>и</w:t>
      </w:r>
      <w:r w:rsidRPr="00961555">
        <w:rPr>
          <w:spacing w:val="-7"/>
          <w:sz w:val="24"/>
          <w:szCs w:val="24"/>
        </w:rPr>
        <w:t xml:space="preserve"> </w:t>
      </w:r>
      <w:r w:rsidRPr="00961555">
        <w:rPr>
          <w:sz w:val="24"/>
          <w:szCs w:val="24"/>
        </w:rPr>
        <w:t>явления,</w:t>
      </w:r>
      <w:r w:rsidRPr="00961555">
        <w:rPr>
          <w:spacing w:val="-6"/>
          <w:sz w:val="24"/>
          <w:szCs w:val="24"/>
        </w:rPr>
        <w:t xml:space="preserve"> </w:t>
      </w:r>
      <w:r w:rsidRPr="00961555">
        <w:rPr>
          <w:sz w:val="24"/>
          <w:szCs w:val="24"/>
        </w:rPr>
        <w:t>происходящие</w:t>
      </w:r>
      <w:r w:rsidRPr="00961555">
        <w:rPr>
          <w:spacing w:val="-4"/>
          <w:sz w:val="24"/>
          <w:szCs w:val="24"/>
        </w:rPr>
        <w:t xml:space="preserve"> </w:t>
      </w:r>
      <w:r w:rsidRPr="00961555">
        <w:rPr>
          <w:sz w:val="24"/>
          <w:szCs w:val="24"/>
        </w:rPr>
        <w:t>в</w:t>
      </w:r>
      <w:r w:rsidRPr="00961555">
        <w:rPr>
          <w:spacing w:val="-6"/>
          <w:sz w:val="24"/>
          <w:szCs w:val="24"/>
        </w:rPr>
        <w:t xml:space="preserve"> </w:t>
      </w:r>
      <w:r w:rsidRPr="00961555">
        <w:rPr>
          <w:sz w:val="24"/>
          <w:szCs w:val="24"/>
        </w:rPr>
        <w:t>географической</w:t>
      </w:r>
      <w:r w:rsidRPr="00961555">
        <w:rPr>
          <w:spacing w:val="-12"/>
          <w:sz w:val="24"/>
          <w:szCs w:val="24"/>
        </w:rPr>
        <w:t xml:space="preserve"> </w:t>
      </w:r>
      <w:r w:rsidRPr="00961555">
        <w:rPr>
          <w:sz w:val="24"/>
          <w:szCs w:val="24"/>
        </w:rPr>
        <w:t>оболо</w:t>
      </w:r>
      <w:r w:rsidRPr="00961555">
        <w:rPr>
          <w:sz w:val="24"/>
          <w:szCs w:val="24"/>
        </w:rPr>
        <w:t>ч</w:t>
      </w:r>
      <w:r w:rsidRPr="00961555">
        <w:rPr>
          <w:sz w:val="24"/>
          <w:szCs w:val="24"/>
        </w:rPr>
        <w:t>ке; приводить примеры изменений в геосферах в результате деятельности человека;</w:t>
      </w:r>
    </w:p>
    <w:p w:rsidR="00CF7B51" w:rsidRPr="00961555" w:rsidRDefault="00211A1E" w:rsidP="007768E4">
      <w:pPr>
        <w:pStyle w:val="a4"/>
        <w:jc w:val="left"/>
        <w:rPr>
          <w:sz w:val="24"/>
          <w:szCs w:val="24"/>
        </w:rPr>
      </w:pPr>
      <w:r w:rsidRPr="00961555">
        <w:rPr>
          <w:sz w:val="24"/>
          <w:szCs w:val="24"/>
        </w:rPr>
        <w:t>описывать</w:t>
      </w:r>
      <w:r w:rsidRPr="00961555">
        <w:rPr>
          <w:spacing w:val="40"/>
          <w:sz w:val="24"/>
          <w:szCs w:val="24"/>
        </w:rPr>
        <w:t xml:space="preserve"> </w:t>
      </w:r>
      <w:r w:rsidRPr="00961555">
        <w:rPr>
          <w:sz w:val="24"/>
          <w:szCs w:val="24"/>
        </w:rPr>
        <w:t>закономерности</w:t>
      </w:r>
      <w:r w:rsidRPr="00961555">
        <w:rPr>
          <w:spacing w:val="40"/>
          <w:sz w:val="24"/>
          <w:szCs w:val="24"/>
        </w:rPr>
        <w:t xml:space="preserve"> </w:t>
      </w:r>
      <w:r w:rsidRPr="00961555">
        <w:rPr>
          <w:sz w:val="24"/>
          <w:szCs w:val="24"/>
        </w:rPr>
        <w:t>изменения</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пространстве</w:t>
      </w:r>
      <w:r w:rsidRPr="00961555">
        <w:rPr>
          <w:spacing w:val="40"/>
          <w:sz w:val="24"/>
          <w:szCs w:val="24"/>
        </w:rPr>
        <w:t xml:space="preserve"> </w:t>
      </w:r>
      <w:r w:rsidRPr="00961555">
        <w:rPr>
          <w:sz w:val="24"/>
          <w:szCs w:val="24"/>
        </w:rPr>
        <w:t>рельефа,</w:t>
      </w:r>
      <w:r w:rsidRPr="00961555">
        <w:rPr>
          <w:spacing w:val="77"/>
          <w:sz w:val="24"/>
          <w:szCs w:val="24"/>
        </w:rPr>
        <w:t xml:space="preserve"> </w:t>
      </w:r>
      <w:r w:rsidRPr="00961555">
        <w:rPr>
          <w:sz w:val="24"/>
          <w:szCs w:val="24"/>
        </w:rPr>
        <w:t>климата,</w:t>
      </w:r>
      <w:r w:rsidRPr="00961555">
        <w:rPr>
          <w:spacing w:val="40"/>
          <w:sz w:val="24"/>
          <w:szCs w:val="24"/>
        </w:rPr>
        <w:t xml:space="preserve"> </w:t>
      </w:r>
      <w:r w:rsidRPr="00961555">
        <w:rPr>
          <w:sz w:val="24"/>
          <w:szCs w:val="24"/>
        </w:rPr>
        <w:t>вну</w:t>
      </w:r>
      <w:r w:rsidRPr="00961555">
        <w:rPr>
          <w:sz w:val="24"/>
          <w:szCs w:val="24"/>
        </w:rPr>
        <w:t>т</w:t>
      </w:r>
      <w:r w:rsidRPr="00961555">
        <w:rPr>
          <w:sz w:val="24"/>
          <w:szCs w:val="24"/>
        </w:rPr>
        <w:t>ренних</w:t>
      </w:r>
      <w:r w:rsidRPr="00961555">
        <w:rPr>
          <w:spacing w:val="40"/>
          <w:sz w:val="24"/>
          <w:szCs w:val="24"/>
        </w:rPr>
        <w:t xml:space="preserve"> </w:t>
      </w:r>
      <w:r w:rsidRPr="00961555">
        <w:rPr>
          <w:sz w:val="24"/>
          <w:szCs w:val="24"/>
        </w:rPr>
        <w:t>вод</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органического мира;</w:t>
      </w:r>
    </w:p>
    <w:p w:rsidR="00CF7B51" w:rsidRPr="00961555" w:rsidRDefault="00211A1E" w:rsidP="007768E4">
      <w:pPr>
        <w:pStyle w:val="a4"/>
        <w:jc w:val="left"/>
        <w:rPr>
          <w:sz w:val="24"/>
          <w:szCs w:val="24"/>
        </w:rPr>
      </w:pPr>
      <w:r w:rsidRPr="00961555">
        <w:rPr>
          <w:sz w:val="24"/>
          <w:szCs w:val="24"/>
        </w:rPr>
        <w:t>выявлять</w:t>
      </w:r>
      <w:r w:rsidRPr="00961555">
        <w:rPr>
          <w:spacing w:val="80"/>
          <w:sz w:val="24"/>
          <w:szCs w:val="24"/>
        </w:rPr>
        <w:t xml:space="preserve"> </w:t>
      </w:r>
      <w:r w:rsidRPr="00961555">
        <w:rPr>
          <w:sz w:val="24"/>
          <w:szCs w:val="24"/>
        </w:rPr>
        <w:t>взаимосвязи</w:t>
      </w:r>
      <w:r w:rsidRPr="00961555">
        <w:rPr>
          <w:spacing w:val="80"/>
          <w:sz w:val="24"/>
          <w:szCs w:val="24"/>
        </w:rPr>
        <w:t xml:space="preserve"> </w:t>
      </w:r>
      <w:r w:rsidRPr="00961555">
        <w:rPr>
          <w:sz w:val="24"/>
          <w:szCs w:val="24"/>
        </w:rPr>
        <w:t>между</w:t>
      </w:r>
      <w:r w:rsidRPr="00961555">
        <w:rPr>
          <w:spacing w:val="74"/>
          <w:sz w:val="24"/>
          <w:szCs w:val="24"/>
        </w:rPr>
        <w:t xml:space="preserve"> </w:t>
      </w:r>
      <w:r w:rsidRPr="00961555">
        <w:rPr>
          <w:sz w:val="24"/>
          <w:szCs w:val="24"/>
        </w:rPr>
        <w:t>компонентами</w:t>
      </w:r>
      <w:r w:rsidRPr="00961555">
        <w:rPr>
          <w:spacing w:val="80"/>
          <w:sz w:val="24"/>
          <w:szCs w:val="24"/>
        </w:rPr>
        <w:t xml:space="preserve"> </w:t>
      </w:r>
      <w:r w:rsidRPr="00961555">
        <w:rPr>
          <w:sz w:val="24"/>
          <w:szCs w:val="24"/>
        </w:rPr>
        <w:t>природы</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пределах</w:t>
      </w:r>
      <w:r w:rsidRPr="00961555">
        <w:rPr>
          <w:spacing w:val="79"/>
          <w:sz w:val="24"/>
          <w:szCs w:val="24"/>
        </w:rPr>
        <w:t xml:space="preserve"> </w:t>
      </w:r>
      <w:r w:rsidRPr="00961555">
        <w:rPr>
          <w:sz w:val="24"/>
          <w:szCs w:val="24"/>
        </w:rPr>
        <w:t>отдельных</w:t>
      </w:r>
      <w:r w:rsidRPr="00961555">
        <w:rPr>
          <w:spacing w:val="79"/>
          <w:sz w:val="24"/>
          <w:szCs w:val="24"/>
        </w:rPr>
        <w:t xml:space="preserve"> </w:t>
      </w:r>
      <w:r w:rsidRPr="00961555">
        <w:rPr>
          <w:sz w:val="24"/>
          <w:szCs w:val="24"/>
        </w:rPr>
        <w:t>территорий</w:t>
      </w:r>
      <w:r w:rsidRPr="00961555">
        <w:rPr>
          <w:spacing w:val="80"/>
          <w:sz w:val="24"/>
          <w:szCs w:val="24"/>
        </w:rPr>
        <w:t xml:space="preserve"> </w:t>
      </w:r>
      <w:r w:rsidRPr="00961555">
        <w:rPr>
          <w:sz w:val="24"/>
          <w:szCs w:val="24"/>
        </w:rPr>
        <w:t>с использованием различных источников географической информации;</w:t>
      </w:r>
    </w:p>
    <w:p w:rsidR="00CF7B51" w:rsidRPr="00961555" w:rsidRDefault="00211A1E" w:rsidP="007768E4">
      <w:pPr>
        <w:pStyle w:val="a4"/>
        <w:jc w:val="left"/>
        <w:rPr>
          <w:sz w:val="24"/>
          <w:szCs w:val="24"/>
        </w:rPr>
      </w:pPr>
      <w:r w:rsidRPr="00961555">
        <w:rPr>
          <w:sz w:val="24"/>
          <w:szCs w:val="24"/>
        </w:rPr>
        <w:t>называть</w:t>
      </w:r>
      <w:r w:rsidRPr="00961555">
        <w:rPr>
          <w:spacing w:val="40"/>
          <w:sz w:val="24"/>
          <w:szCs w:val="24"/>
        </w:rPr>
        <w:t xml:space="preserve"> </w:t>
      </w:r>
      <w:r w:rsidRPr="00961555">
        <w:rPr>
          <w:sz w:val="24"/>
          <w:szCs w:val="24"/>
        </w:rPr>
        <w:t>особенности</w:t>
      </w:r>
      <w:r w:rsidRPr="00961555">
        <w:rPr>
          <w:spacing w:val="40"/>
          <w:sz w:val="24"/>
          <w:szCs w:val="24"/>
        </w:rPr>
        <w:t xml:space="preserve"> </w:t>
      </w:r>
      <w:r w:rsidRPr="00961555">
        <w:rPr>
          <w:sz w:val="24"/>
          <w:szCs w:val="24"/>
        </w:rPr>
        <w:t>географических</w:t>
      </w:r>
      <w:r w:rsidRPr="00961555">
        <w:rPr>
          <w:spacing w:val="40"/>
          <w:sz w:val="24"/>
          <w:szCs w:val="24"/>
        </w:rPr>
        <w:t xml:space="preserve"> </w:t>
      </w:r>
      <w:r w:rsidRPr="00961555">
        <w:rPr>
          <w:sz w:val="24"/>
          <w:szCs w:val="24"/>
        </w:rPr>
        <w:t>процессов</w:t>
      </w:r>
      <w:r w:rsidRPr="00961555">
        <w:rPr>
          <w:spacing w:val="77"/>
          <w:sz w:val="24"/>
          <w:szCs w:val="24"/>
        </w:rPr>
        <w:t xml:space="preserve"> </w:t>
      </w:r>
      <w:r w:rsidRPr="00961555">
        <w:rPr>
          <w:sz w:val="24"/>
          <w:szCs w:val="24"/>
        </w:rPr>
        <w:t>на</w:t>
      </w:r>
      <w:r w:rsidRPr="00961555">
        <w:rPr>
          <w:spacing w:val="40"/>
          <w:sz w:val="24"/>
          <w:szCs w:val="24"/>
        </w:rPr>
        <w:t xml:space="preserve"> </w:t>
      </w:r>
      <w:r w:rsidRPr="00961555">
        <w:rPr>
          <w:sz w:val="24"/>
          <w:szCs w:val="24"/>
        </w:rPr>
        <w:t>границах</w:t>
      </w:r>
      <w:r w:rsidRPr="00961555">
        <w:rPr>
          <w:spacing w:val="40"/>
          <w:sz w:val="24"/>
          <w:szCs w:val="24"/>
        </w:rPr>
        <w:t xml:space="preserve"> </w:t>
      </w:r>
      <w:r w:rsidRPr="00961555">
        <w:rPr>
          <w:sz w:val="24"/>
          <w:szCs w:val="24"/>
        </w:rPr>
        <w:t>литосферных</w:t>
      </w:r>
      <w:r w:rsidRPr="00961555">
        <w:rPr>
          <w:spacing w:val="40"/>
          <w:sz w:val="24"/>
          <w:szCs w:val="24"/>
        </w:rPr>
        <w:t xml:space="preserve"> </w:t>
      </w:r>
      <w:r w:rsidRPr="00961555">
        <w:rPr>
          <w:sz w:val="24"/>
          <w:szCs w:val="24"/>
        </w:rPr>
        <w:t>плит</w:t>
      </w:r>
      <w:r w:rsidRPr="00961555">
        <w:rPr>
          <w:spacing w:val="76"/>
          <w:sz w:val="24"/>
          <w:szCs w:val="24"/>
        </w:rPr>
        <w:t xml:space="preserve"> </w:t>
      </w:r>
      <w:r w:rsidRPr="00961555">
        <w:rPr>
          <w:sz w:val="24"/>
          <w:szCs w:val="24"/>
        </w:rPr>
        <w:t>с</w:t>
      </w:r>
      <w:r w:rsidRPr="00961555">
        <w:rPr>
          <w:spacing w:val="40"/>
          <w:sz w:val="24"/>
          <w:szCs w:val="24"/>
        </w:rPr>
        <w:t xml:space="preserve"> </w:t>
      </w:r>
      <w:r w:rsidRPr="00961555">
        <w:rPr>
          <w:sz w:val="24"/>
          <w:szCs w:val="24"/>
        </w:rPr>
        <w:t>учётом</w:t>
      </w:r>
      <w:r w:rsidRPr="00961555">
        <w:rPr>
          <w:spacing w:val="40"/>
          <w:sz w:val="24"/>
          <w:szCs w:val="24"/>
        </w:rPr>
        <w:t xml:space="preserve"> </w:t>
      </w:r>
      <w:r w:rsidRPr="00961555">
        <w:rPr>
          <w:sz w:val="24"/>
          <w:szCs w:val="24"/>
        </w:rPr>
        <w:t>характера взаимодействия и типа земной коры;</w:t>
      </w:r>
    </w:p>
    <w:p w:rsidR="00CF7B51" w:rsidRPr="00961555" w:rsidRDefault="00211A1E" w:rsidP="007768E4">
      <w:pPr>
        <w:pStyle w:val="a4"/>
        <w:jc w:val="left"/>
        <w:rPr>
          <w:sz w:val="24"/>
          <w:szCs w:val="24"/>
        </w:rPr>
      </w:pPr>
      <w:r w:rsidRPr="00961555">
        <w:rPr>
          <w:sz w:val="24"/>
          <w:szCs w:val="24"/>
        </w:rPr>
        <w:t>устанавливать</w:t>
      </w:r>
      <w:r w:rsidRPr="00961555">
        <w:rPr>
          <w:spacing w:val="30"/>
          <w:sz w:val="24"/>
          <w:szCs w:val="24"/>
        </w:rPr>
        <w:t xml:space="preserve"> </w:t>
      </w:r>
      <w:r w:rsidRPr="00961555">
        <w:rPr>
          <w:sz w:val="24"/>
          <w:szCs w:val="24"/>
        </w:rPr>
        <w:t>(используя</w:t>
      </w:r>
      <w:r w:rsidRPr="00961555">
        <w:rPr>
          <w:spacing w:val="28"/>
          <w:sz w:val="24"/>
          <w:szCs w:val="24"/>
        </w:rPr>
        <w:t xml:space="preserve"> </w:t>
      </w:r>
      <w:r w:rsidRPr="00961555">
        <w:rPr>
          <w:sz w:val="24"/>
          <w:szCs w:val="24"/>
        </w:rPr>
        <w:t>географические</w:t>
      </w:r>
      <w:r w:rsidRPr="00961555">
        <w:rPr>
          <w:spacing w:val="27"/>
          <w:sz w:val="24"/>
          <w:szCs w:val="24"/>
        </w:rPr>
        <w:t xml:space="preserve"> </w:t>
      </w:r>
      <w:r w:rsidRPr="00961555">
        <w:rPr>
          <w:sz w:val="24"/>
          <w:szCs w:val="24"/>
        </w:rPr>
        <w:t>карты) взаимосвязи между движением литосферных плит и размещением крупных форм рельефа;</w:t>
      </w:r>
    </w:p>
    <w:p w:rsidR="00CF7B51" w:rsidRPr="00961555" w:rsidRDefault="00211A1E" w:rsidP="007768E4">
      <w:pPr>
        <w:pStyle w:val="a4"/>
        <w:jc w:val="left"/>
        <w:rPr>
          <w:sz w:val="24"/>
          <w:szCs w:val="24"/>
        </w:rPr>
      </w:pPr>
      <w:r w:rsidRPr="00961555">
        <w:rPr>
          <w:sz w:val="24"/>
          <w:szCs w:val="24"/>
        </w:rPr>
        <w:t>классифицировать</w:t>
      </w:r>
      <w:r w:rsidRPr="00961555">
        <w:rPr>
          <w:spacing w:val="-8"/>
          <w:sz w:val="24"/>
          <w:szCs w:val="24"/>
        </w:rPr>
        <w:t xml:space="preserve"> </w:t>
      </w:r>
      <w:r w:rsidRPr="00961555">
        <w:rPr>
          <w:sz w:val="24"/>
          <w:szCs w:val="24"/>
        </w:rPr>
        <w:t>воздушные</w:t>
      </w:r>
      <w:r w:rsidRPr="00961555">
        <w:rPr>
          <w:spacing w:val="-4"/>
          <w:sz w:val="24"/>
          <w:szCs w:val="24"/>
        </w:rPr>
        <w:t xml:space="preserve"> </w:t>
      </w:r>
      <w:r w:rsidRPr="00961555">
        <w:rPr>
          <w:sz w:val="24"/>
          <w:szCs w:val="24"/>
        </w:rPr>
        <w:t>массы</w:t>
      </w:r>
      <w:r w:rsidRPr="00961555">
        <w:rPr>
          <w:spacing w:val="-2"/>
          <w:sz w:val="24"/>
          <w:szCs w:val="24"/>
        </w:rPr>
        <w:t xml:space="preserve"> </w:t>
      </w:r>
      <w:r w:rsidRPr="00961555">
        <w:rPr>
          <w:sz w:val="24"/>
          <w:szCs w:val="24"/>
        </w:rPr>
        <w:t>Земли,</w:t>
      </w:r>
      <w:r w:rsidRPr="00961555">
        <w:rPr>
          <w:spacing w:val="-6"/>
          <w:sz w:val="24"/>
          <w:szCs w:val="24"/>
        </w:rPr>
        <w:t xml:space="preserve"> </w:t>
      </w:r>
      <w:r w:rsidRPr="00961555">
        <w:rPr>
          <w:sz w:val="24"/>
          <w:szCs w:val="24"/>
        </w:rPr>
        <w:t>типы</w:t>
      </w:r>
      <w:r w:rsidRPr="00961555">
        <w:rPr>
          <w:spacing w:val="-2"/>
          <w:sz w:val="24"/>
          <w:szCs w:val="24"/>
        </w:rPr>
        <w:t xml:space="preserve"> </w:t>
      </w:r>
      <w:r w:rsidRPr="00961555">
        <w:rPr>
          <w:sz w:val="24"/>
          <w:szCs w:val="24"/>
        </w:rPr>
        <w:t>климата</w:t>
      </w:r>
      <w:r w:rsidRPr="00961555">
        <w:rPr>
          <w:spacing w:val="-4"/>
          <w:sz w:val="24"/>
          <w:szCs w:val="24"/>
        </w:rPr>
        <w:t xml:space="preserve"> </w:t>
      </w:r>
      <w:r w:rsidRPr="00961555">
        <w:rPr>
          <w:sz w:val="24"/>
          <w:szCs w:val="24"/>
        </w:rPr>
        <w:t>по</w:t>
      </w:r>
      <w:r w:rsidRPr="00961555">
        <w:rPr>
          <w:spacing w:val="-3"/>
          <w:sz w:val="24"/>
          <w:szCs w:val="24"/>
        </w:rPr>
        <w:t xml:space="preserve"> </w:t>
      </w:r>
      <w:r w:rsidRPr="00961555">
        <w:rPr>
          <w:sz w:val="24"/>
          <w:szCs w:val="24"/>
        </w:rPr>
        <w:t>заданным</w:t>
      </w:r>
      <w:r w:rsidRPr="00961555">
        <w:rPr>
          <w:spacing w:val="-5"/>
          <w:sz w:val="24"/>
          <w:szCs w:val="24"/>
        </w:rPr>
        <w:t xml:space="preserve"> </w:t>
      </w:r>
      <w:r w:rsidRPr="00961555">
        <w:rPr>
          <w:spacing w:val="-2"/>
          <w:sz w:val="24"/>
          <w:szCs w:val="24"/>
        </w:rPr>
        <w:t>показателям;</w:t>
      </w:r>
    </w:p>
    <w:p w:rsidR="00CF7B51" w:rsidRPr="00961555" w:rsidRDefault="00211A1E" w:rsidP="007768E4">
      <w:pPr>
        <w:pStyle w:val="a4"/>
        <w:jc w:val="left"/>
        <w:rPr>
          <w:sz w:val="24"/>
          <w:szCs w:val="24"/>
        </w:rPr>
      </w:pPr>
      <w:r w:rsidRPr="00961555">
        <w:rPr>
          <w:sz w:val="24"/>
          <w:szCs w:val="24"/>
        </w:rPr>
        <w:t>объяснять образование тропических муссонов, пассатов тропических широт, запа</w:t>
      </w:r>
      <w:r w:rsidRPr="00961555">
        <w:rPr>
          <w:sz w:val="24"/>
          <w:szCs w:val="24"/>
        </w:rPr>
        <w:t>д</w:t>
      </w:r>
      <w:r w:rsidRPr="00961555">
        <w:rPr>
          <w:sz w:val="24"/>
          <w:szCs w:val="24"/>
        </w:rPr>
        <w:t xml:space="preserve">ных ветров; </w:t>
      </w:r>
      <w:r w:rsidRPr="00961555">
        <w:rPr>
          <w:spacing w:val="-2"/>
          <w:sz w:val="24"/>
          <w:szCs w:val="24"/>
        </w:rPr>
        <w:t>применять</w:t>
      </w:r>
      <w:r w:rsidRPr="00961555">
        <w:rPr>
          <w:sz w:val="24"/>
          <w:szCs w:val="24"/>
        </w:rPr>
        <w:tab/>
      </w:r>
      <w:r w:rsidRPr="00961555">
        <w:rPr>
          <w:spacing w:val="-2"/>
          <w:sz w:val="24"/>
          <w:szCs w:val="24"/>
        </w:rPr>
        <w:t>понятия</w:t>
      </w:r>
      <w:r w:rsidRPr="00961555">
        <w:rPr>
          <w:sz w:val="24"/>
          <w:szCs w:val="24"/>
        </w:rPr>
        <w:tab/>
      </w:r>
      <w:r w:rsidRPr="00961555">
        <w:rPr>
          <w:spacing w:val="-2"/>
          <w:sz w:val="24"/>
          <w:szCs w:val="24"/>
        </w:rPr>
        <w:t>«воздушные</w:t>
      </w:r>
      <w:r w:rsidRPr="00961555">
        <w:rPr>
          <w:sz w:val="24"/>
          <w:szCs w:val="24"/>
        </w:rPr>
        <w:tab/>
      </w:r>
      <w:r w:rsidRPr="00961555">
        <w:rPr>
          <w:spacing w:val="-2"/>
          <w:sz w:val="24"/>
          <w:szCs w:val="24"/>
        </w:rPr>
        <w:t>массы»,</w:t>
      </w:r>
      <w:r w:rsidRPr="00961555">
        <w:rPr>
          <w:sz w:val="24"/>
          <w:szCs w:val="24"/>
        </w:rPr>
        <w:tab/>
      </w:r>
      <w:r w:rsidRPr="00961555">
        <w:rPr>
          <w:spacing w:val="-2"/>
          <w:sz w:val="24"/>
          <w:szCs w:val="24"/>
        </w:rPr>
        <w:t>«муссоны»,</w:t>
      </w:r>
      <w:r w:rsidRPr="00961555">
        <w:rPr>
          <w:sz w:val="24"/>
          <w:szCs w:val="24"/>
        </w:rPr>
        <w:tab/>
      </w:r>
      <w:r w:rsidRPr="00961555">
        <w:rPr>
          <w:spacing w:val="-2"/>
          <w:sz w:val="24"/>
          <w:szCs w:val="24"/>
        </w:rPr>
        <w:t>«пасс</w:t>
      </w:r>
      <w:r w:rsidRPr="00961555">
        <w:rPr>
          <w:spacing w:val="-2"/>
          <w:sz w:val="24"/>
          <w:szCs w:val="24"/>
        </w:rPr>
        <w:t>а</w:t>
      </w:r>
      <w:r w:rsidRPr="00961555">
        <w:rPr>
          <w:spacing w:val="-2"/>
          <w:sz w:val="24"/>
          <w:szCs w:val="24"/>
        </w:rPr>
        <w:t>ты»,</w:t>
      </w:r>
      <w:r w:rsidRPr="00961555">
        <w:rPr>
          <w:sz w:val="24"/>
          <w:szCs w:val="24"/>
        </w:rPr>
        <w:tab/>
      </w:r>
      <w:r w:rsidRPr="00961555">
        <w:rPr>
          <w:spacing w:val="-2"/>
          <w:sz w:val="24"/>
          <w:szCs w:val="24"/>
        </w:rPr>
        <w:t>«западные</w:t>
      </w:r>
      <w:r w:rsidRPr="00961555">
        <w:rPr>
          <w:sz w:val="24"/>
          <w:szCs w:val="24"/>
        </w:rPr>
        <w:tab/>
      </w:r>
      <w:r w:rsidRPr="00961555">
        <w:rPr>
          <w:spacing w:val="-2"/>
          <w:sz w:val="24"/>
          <w:szCs w:val="24"/>
        </w:rPr>
        <w:t>ветры»,</w:t>
      </w:r>
    </w:p>
    <w:p w:rsidR="00CF7B51" w:rsidRPr="00961555" w:rsidRDefault="00211A1E" w:rsidP="007768E4">
      <w:pPr>
        <w:pStyle w:val="a4"/>
        <w:jc w:val="left"/>
        <w:rPr>
          <w:sz w:val="24"/>
          <w:szCs w:val="24"/>
        </w:rPr>
      </w:pPr>
      <w:r w:rsidRPr="00961555">
        <w:rPr>
          <w:sz w:val="24"/>
          <w:szCs w:val="24"/>
        </w:rPr>
        <w:t>«климатообразующий</w:t>
      </w:r>
      <w:r w:rsidRPr="00961555">
        <w:rPr>
          <w:spacing w:val="-3"/>
          <w:sz w:val="24"/>
          <w:szCs w:val="24"/>
        </w:rPr>
        <w:t xml:space="preserve"> </w:t>
      </w:r>
      <w:r w:rsidRPr="00961555">
        <w:rPr>
          <w:sz w:val="24"/>
          <w:szCs w:val="24"/>
        </w:rPr>
        <w:t>фактор»</w:t>
      </w:r>
      <w:r w:rsidRPr="00961555">
        <w:rPr>
          <w:spacing w:val="-8"/>
          <w:sz w:val="24"/>
          <w:szCs w:val="24"/>
        </w:rPr>
        <w:t xml:space="preserve"> </w:t>
      </w:r>
      <w:r w:rsidRPr="00961555">
        <w:rPr>
          <w:sz w:val="24"/>
          <w:szCs w:val="24"/>
        </w:rPr>
        <w:t>для</w:t>
      </w:r>
      <w:r w:rsidRPr="00961555">
        <w:rPr>
          <w:spacing w:val="-4"/>
          <w:sz w:val="24"/>
          <w:szCs w:val="24"/>
        </w:rPr>
        <w:t xml:space="preserve"> </w:t>
      </w:r>
      <w:r w:rsidRPr="00961555">
        <w:rPr>
          <w:sz w:val="24"/>
          <w:szCs w:val="24"/>
        </w:rPr>
        <w:t>решения</w:t>
      </w:r>
      <w:r w:rsidRPr="00961555">
        <w:rPr>
          <w:spacing w:val="-4"/>
          <w:sz w:val="24"/>
          <w:szCs w:val="24"/>
        </w:rPr>
        <w:t xml:space="preserve"> </w:t>
      </w:r>
      <w:r w:rsidRPr="00961555">
        <w:rPr>
          <w:sz w:val="24"/>
          <w:szCs w:val="24"/>
        </w:rPr>
        <w:t>учебных</w:t>
      </w:r>
      <w:r w:rsidRPr="00961555">
        <w:rPr>
          <w:spacing w:val="-8"/>
          <w:sz w:val="24"/>
          <w:szCs w:val="24"/>
        </w:rPr>
        <w:t xml:space="preserve"> </w:t>
      </w:r>
      <w:r w:rsidRPr="00961555">
        <w:rPr>
          <w:sz w:val="24"/>
          <w:szCs w:val="24"/>
        </w:rPr>
        <w:t>и</w:t>
      </w:r>
      <w:r w:rsidRPr="00961555">
        <w:rPr>
          <w:spacing w:val="-3"/>
          <w:sz w:val="24"/>
          <w:szCs w:val="24"/>
        </w:rPr>
        <w:t xml:space="preserve"> </w:t>
      </w:r>
      <w:r w:rsidRPr="00961555">
        <w:rPr>
          <w:sz w:val="24"/>
          <w:szCs w:val="24"/>
        </w:rPr>
        <w:t>(или)</w:t>
      </w:r>
      <w:r w:rsidRPr="00961555">
        <w:rPr>
          <w:spacing w:val="-3"/>
          <w:sz w:val="24"/>
          <w:szCs w:val="24"/>
        </w:rPr>
        <w:t xml:space="preserve"> </w:t>
      </w:r>
      <w:r w:rsidRPr="00961555">
        <w:rPr>
          <w:sz w:val="24"/>
          <w:szCs w:val="24"/>
        </w:rPr>
        <w:t>практико-</w:t>
      </w:r>
      <w:r w:rsidRPr="00961555">
        <w:rPr>
          <w:sz w:val="24"/>
          <w:szCs w:val="24"/>
        </w:rPr>
        <w:lastRenderedPageBreak/>
        <w:t>ориентированных</w:t>
      </w:r>
      <w:r w:rsidRPr="00961555">
        <w:rPr>
          <w:spacing w:val="-8"/>
          <w:sz w:val="24"/>
          <w:szCs w:val="24"/>
        </w:rPr>
        <w:t xml:space="preserve"> </w:t>
      </w:r>
      <w:r w:rsidRPr="00961555">
        <w:rPr>
          <w:sz w:val="24"/>
          <w:szCs w:val="24"/>
        </w:rPr>
        <w:t>задач; описывать климат территории по климатограмме;</w:t>
      </w:r>
    </w:p>
    <w:p w:rsidR="00CF7B51" w:rsidRPr="00D253EE" w:rsidRDefault="00211A1E" w:rsidP="00D253EE">
      <w:pPr>
        <w:pStyle w:val="a4"/>
        <w:jc w:val="left"/>
        <w:rPr>
          <w:sz w:val="24"/>
          <w:szCs w:val="24"/>
        </w:rPr>
      </w:pPr>
      <w:r w:rsidRPr="00961555">
        <w:rPr>
          <w:sz w:val="24"/>
          <w:szCs w:val="24"/>
        </w:rPr>
        <w:t>объяснять влияние климатообразующих факторов на климатические особенности территории; формулировать</w:t>
      </w:r>
      <w:r w:rsidRPr="00961555">
        <w:rPr>
          <w:spacing w:val="80"/>
          <w:sz w:val="24"/>
          <w:szCs w:val="24"/>
        </w:rPr>
        <w:t xml:space="preserve"> </w:t>
      </w:r>
      <w:r w:rsidRPr="00961555">
        <w:rPr>
          <w:sz w:val="24"/>
          <w:szCs w:val="24"/>
        </w:rPr>
        <w:t>оценочные</w:t>
      </w:r>
      <w:r w:rsidRPr="00961555">
        <w:rPr>
          <w:spacing w:val="80"/>
          <w:sz w:val="24"/>
          <w:szCs w:val="24"/>
        </w:rPr>
        <w:t xml:space="preserve"> </w:t>
      </w:r>
      <w:r w:rsidRPr="00961555">
        <w:rPr>
          <w:sz w:val="24"/>
          <w:szCs w:val="24"/>
        </w:rPr>
        <w:t>суждения</w:t>
      </w:r>
      <w:r w:rsidRPr="00961555">
        <w:rPr>
          <w:spacing w:val="80"/>
          <w:sz w:val="24"/>
          <w:szCs w:val="24"/>
        </w:rPr>
        <w:t xml:space="preserve"> </w:t>
      </w:r>
      <w:r w:rsidRPr="00961555">
        <w:rPr>
          <w:sz w:val="24"/>
          <w:szCs w:val="24"/>
        </w:rPr>
        <w:t>о</w:t>
      </w:r>
      <w:r w:rsidRPr="00961555">
        <w:rPr>
          <w:spacing w:val="78"/>
          <w:w w:val="150"/>
          <w:sz w:val="24"/>
          <w:szCs w:val="24"/>
        </w:rPr>
        <w:t xml:space="preserve"> </w:t>
      </w:r>
      <w:r w:rsidRPr="00961555">
        <w:rPr>
          <w:sz w:val="24"/>
          <w:szCs w:val="24"/>
        </w:rPr>
        <w:t>последствиях</w:t>
      </w:r>
      <w:r w:rsidRPr="00961555">
        <w:rPr>
          <w:spacing w:val="80"/>
          <w:sz w:val="24"/>
          <w:szCs w:val="24"/>
        </w:rPr>
        <w:t xml:space="preserve"> </w:t>
      </w:r>
      <w:r w:rsidRPr="00961555">
        <w:rPr>
          <w:sz w:val="24"/>
          <w:szCs w:val="24"/>
        </w:rPr>
        <w:t>изменений</w:t>
      </w:r>
      <w:r w:rsidRPr="00961555">
        <w:rPr>
          <w:spacing w:val="80"/>
          <w:sz w:val="24"/>
          <w:szCs w:val="24"/>
        </w:rPr>
        <w:t xml:space="preserve"> </w:t>
      </w:r>
      <w:r w:rsidRPr="00961555">
        <w:rPr>
          <w:sz w:val="24"/>
          <w:szCs w:val="24"/>
        </w:rPr>
        <w:t>комп</w:t>
      </w:r>
      <w:r w:rsidRPr="00961555">
        <w:rPr>
          <w:sz w:val="24"/>
          <w:szCs w:val="24"/>
        </w:rPr>
        <w:t>о</w:t>
      </w:r>
      <w:r w:rsidRPr="00961555">
        <w:rPr>
          <w:sz w:val="24"/>
          <w:szCs w:val="24"/>
        </w:rPr>
        <w:t>нентов</w:t>
      </w:r>
      <w:r w:rsidRPr="00961555">
        <w:rPr>
          <w:spacing w:val="80"/>
          <w:sz w:val="24"/>
          <w:szCs w:val="24"/>
        </w:rPr>
        <w:t xml:space="preserve"> </w:t>
      </w:r>
      <w:r w:rsidRPr="00961555">
        <w:rPr>
          <w:sz w:val="24"/>
          <w:szCs w:val="24"/>
        </w:rPr>
        <w:t>природы</w:t>
      </w:r>
      <w:r w:rsidRPr="00961555">
        <w:rPr>
          <w:spacing w:val="80"/>
          <w:sz w:val="24"/>
          <w:szCs w:val="24"/>
        </w:rPr>
        <w:t xml:space="preserve"> </w:t>
      </w:r>
      <w:r w:rsidRPr="00961555">
        <w:rPr>
          <w:sz w:val="24"/>
          <w:szCs w:val="24"/>
        </w:rPr>
        <w:t>в</w:t>
      </w:r>
      <w:r w:rsidR="00D253EE">
        <w:rPr>
          <w:sz w:val="24"/>
          <w:szCs w:val="24"/>
        </w:rPr>
        <w:t xml:space="preserve"> </w:t>
      </w:r>
      <w:r w:rsidRPr="00D253EE">
        <w:rPr>
          <w:sz w:val="24"/>
          <w:szCs w:val="24"/>
        </w:rPr>
        <w:t>результате</w:t>
      </w:r>
      <w:r w:rsidRPr="00D253EE">
        <w:rPr>
          <w:spacing w:val="-5"/>
          <w:sz w:val="24"/>
          <w:szCs w:val="24"/>
        </w:rPr>
        <w:t xml:space="preserve"> </w:t>
      </w:r>
      <w:r w:rsidRPr="00D253EE">
        <w:rPr>
          <w:sz w:val="24"/>
          <w:szCs w:val="24"/>
        </w:rPr>
        <w:t>деятельности</w:t>
      </w:r>
      <w:r w:rsidRPr="00D253EE">
        <w:rPr>
          <w:spacing w:val="-3"/>
          <w:sz w:val="24"/>
          <w:szCs w:val="24"/>
        </w:rPr>
        <w:t xml:space="preserve"> </w:t>
      </w:r>
      <w:r w:rsidRPr="00D253EE">
        <w:rPr>
          <w:sz w:val="24"/>
          <w:szCs w:val="24"/>
        </w:rPr>
        <w:t>человека</w:t>
      </w:r>
      <w:r w:rsidRPr="00D253EE">
        <w:rPr>
          <w:spacing w:val="-5"/>
          <w:sz w:val="24"/>
          <w:szCs w:val="24"/>
        </w:rPr>
        <w:t xml:space="preserve"> </w:t>
      </w:r>
      <w:r w:rsidRPr="00D253EE">
        <w:rPr>
          <w:sz w:val="24"/>
          <w:szCs w:val="24"/>
        </w:rPr>
        <w:t>с</w:t>
      </w:r>
      <w:r w:rsidRPr="00D253EE">
        <w:rPr>
          <w:spacing w:val="-9"/>
          <w:sz w:val="24"/>
          <w:szCs w:val="24"/>
        </w:rPr>
        <w:t xml:space="preserve"> </w:t>
      </w:r>
      <w:r w:rsidRPr="00D253EE">
        <w:rPr>
          <w:sz w:val="24"/>
          <w:szCs w:val="24"/>
        </w:rPr>
        <w:t>использованием</w:t>
      </w:r>
      <w:r w:rsidRPr="00D253EE">
        <w:rPr>
          <w:spacing w:val="-3"/>
          <w:sz w:val="24"/>
          <w:szCs w:val="24"/>
        </w:rPr>
        <w:t xml:space="preserve"> </w:t>
      </w:r>
      <w:r w:rsidRPr="00D253EE">
        <w:rPr>
          <w:sz w:val="24"/>
          <w:szCs w:val="24"/>
        </w:rPr>
        <w:t>разных</w:t>
      </w:r>
      <w:r w:rsidRPr="00D253EE">
        <w:rPr>
          <w:spacing w:val="-9"/>
          <w:sz w:val="24"/>
          <w:szCs w:val="24"/>
        </w:rPr>
        <w:t xml:space="preserve"> </w:t>
      </w:r>
      <w:r w:rsidRPr="00D253EE">
        <w:rPr>
          <w:sz w:val="24"/>
          <w:szCs w:val="24"/>
        </w:rPr>
        <w:t>источников</w:t>
      </w:r>
      <w:r w:rsidRPr="00D253EE">
        <w:rPr>
          <w:spacing w:val="-7"/>
          <w:sz w:val="24"/>
          <w:szCs w:val="24"/>
        </w:rPr>
        <w:t xml:space="preserve"> </w:t>
      </w:r>
      <w:r w:rsidRPr="00D253EE">
        <w:rPr>
          <w:sz w:val="24"/>
          <w:szCs w:val="24"/>
        </w:rPr>
        <w:t>географической</w:t>
      </w:r>
      <w:r w:rsidRPr="00D253EE">
        <w:rPr>
          <w:spacing w:val="-8"/>
          <w:sz w:val="24"/>
          <w:szCs w:val="24"/>
        </w:rPr>
        <w:t xml:space="preserve"> </w:t>
      </w:r>
      <w:r w:rsidRPr="00D253EE">
        <w:rPr>
          <w:sz w:val="24"/>
          <w:szCs w:val="24"/>
        </w:rPr>
        <w:t>информации; различать океанические течения;</w:t>
      </w:r>
    </w:p>
    <w:p w:rsidR="00CF7B51" w:rsidRPr="00961555" w:rsidRDefault="00211A1E" w:rsidP="007768E4">
      <w:pPr>
        <w:pStyle w:val="a4"/>
        <w:jc w:val="left"/>
        <w:rPr>
          <w:sz w:val="24"/>
          <w:szCs w:val="24"/>
        </w:rPr>
      </w:pPr>
      <w:r w:rsidRPr="00961555">
        <w:rPr>
          <w:sz w:val="24"/>
          <w:szCs w:val="24"/>
        </w:rPr>
        <w:t>сравнивать</w:t>
      </w:r>
      <w:r w:rsidRPr="00961555">
        <w:rPr>
          <w:spacing w:val="69"/>
          <w:sz w:val="24"/>
          <w:szCs w:val="24"/>
        </w:rPr>
        <w:t xml:space="preserve">   </w:t>
      </w:r>
      <w:r w:rsidRPr="00961555">
        <w:rPr>
          <w:sz w:val="24"/>
          <w:szCs w:val="24"/>
        </w:rPr>
        <w:t>температуру</w:t>
      </w:r>
      <w:r w:rsidRPr="00961555">
        <w:rPr>
          <w:spacing w:val="69"/>
          <w:sz w:val="24"/>
          <w:szCs w:val="24"/>
        </w:rPr>
        <w:t xml:space="preserve">   </w:t>
      </w:r>
      <w:r w:rsidRPr="00961555">
        <w:rPr>
          <w:sz w:val="24"/>
          <w:szCs w:val="24"/>
        </w:rPr>
        <w:t>и</w:t>
      </w:r>
      <w:r w:rsidRPr="00961555">
        <w:rPr>
          <w:spacing w:val="71"/>
          <w:sz w:val="24"/>
          <w:szCs w:val="24"/>
        </w:rPr>
        <w:t xml:space="preserve">   </w:t>
      </w:r>
      <w:r w:rsidRPr="00961555">
        <w:rPr>
          <w:sz w:val="24"/>
          <w:szCs w:val="24"/>
        </w:rPr>
        <w:t>солёность</w:t>
      </w:r>
      <w:r w:rsidRPr="00961555">
        <w:rPr>
          <w:spacing w:val="69"/>
          <w:sz w:val="24"/>
          <w:szCs w:val="24"/>
        </w:rPr>
        <w:t xml:space="preserve">   </w:t>
      </w:r>
      <w:r w:rsidRPr="00961555">
        <w:rPr>
          <w:sz w:val="24"/>
          <w:szCs w:val="24"/>
        </w:rPr>
        <w:t>поверхностных</w:t>
      </w:r>
      <w:r w:rsidRPr="00961555">
        <w:rPr>
          <w:spacing w:val="69"/>
          <w:sz w:val="24"/>
          <w:szCs w:val="24"/>
        </w:rPr>
        <w:t xml:space="preserve">   </w:t>
      </w:r>
      <w:r w:rsidRPr="00961555">
        <w:rPr>
          <w:sz w:val="24"/>
          <w:szCs w:val="24"/>
        </w:rPr>
        <w:t>вод</w:t>
      </w:r>
      <w:r w:rsidRPr="00961555">
        <w:rPr>
          <w:spacing w:val="70"/>
          <w:sz w:val="24"/>
          <w:szCs w:val="24"/>
        </w:rPr>
        <w:t xml:space="preserve">   </w:t>
      </w:r>
      <w:r w:rsidRPr="00961555">
        <w:rPr>
          <w:sz w:val="24"/>
          <w:szCs w:val="24"/>
        </w:rPr>
        <w:t>Миров</w:t>
      </w:r>
      <w:r w:rsidRPr="00961555">
        <w:rPr>
          <w:sz w:val="24"/>
          <w:szCs w:val="24"/>
        </w:rPr>
        <w:t>о</w:t>
      </w:r>
      <w:r w:rsidRPr="00961555">
        <w:rPr>
          <w:sz w:val="24"/>
          <w:szCs w:val="24"/>
        </w:rPr>
        <w:t>го</w:t>
      </w:r>
      <w:r w:rsidRPr="00961555">
        <w:rPr>
          <w:spacing w:val="70"/>
          <w:sz w:val="24"/>
          <w:szCs w:val="24"/>
        </w:rPr>
        <w:t xml:space="preserve">   </w:t>
      </w:r>
      <w:r w:rsidRPr="00961555">
        <w:rPr>
          <w:sz w:val="24"/>
          <w:szCs w:val="24"/>
        </w:rPr>
        <w:t>океана на разных широтах с использованием различных источников географической информации;</w:t>
      </w:r>
    </w:p>
    <w:p w:rsidR="00CF7B51" w:rsidRPr="00961555" w:rsidRDefault="00211A1E" w:rsidP="007768E4">
      <w:pPr>
        <w:pStyle w:val="a4"/>
        <w:jc w:val="left"/>
        <w:rPr>
          <w:sz w:val="24"/>
          <w:szCs w:val="24"/>
        </w:rPr>
      </w:pPr>
      <w:r w:rsidRPr="00961555">
        <w:rPr>
          <w:spacing w:val="-2"/>
          <w:sz w:val="24"/>
          <w:szCs w:val="24"/>
        </w:rPr>
        <w:t>объяснять</w:t>
      </w:r>
      <w:r w:rsidRPr="00961555">
        <w:rPr>
          <w:sz w:val="24"/>
          <w:szCs w:val="24"/>
        </w:rPr>
        <w:tab/>
      </w:r>
      <w:r w:rsidRPr="00961555">
        <w:rPr>
          <w:spacing w:val="-2"/>
          <w:sz w:val="24"/>
          <w:szCs w:val="24"/>
        </w:rPr>
        <w:t>закономерности</w:t>
      </w:r>
      <w:r w:rsidRPr="00961555">
        <w:rPr>
          <w:sz w:val="24"/>
          <w:szCs w:val="24"/>
        </w:rPr>
        <w:tab/>
      </w:r>
      <w:r w:rsidRPr="00961555">
        <w:rPr>
          <w:spacing w:val="-2"/>
          <w:sz w:val="24"/>
          <w:szCs w:val="24"/>
        </w:rPr>
        <w:t>изменения</w:t>
      </w:r>
      <w:r w:rsidRPr="00961555">
        <w:rPr>
          <w:sz w:val="24"/>
          <w:szCs w:val="24"/>
        </w:rPr>
        <w:tab/>
      </w:r>
      <w:r w:rsidRPr="00961555">
        <w:rPr>
          <w:spacing w:val="-2"/>
          <w:sz w:val="24"/>
          <w:szCs w:val="24"/>
        </w:rPr>
        <w:t>температуры,</w:t>
      </w:r>
      <w:r w:rsidRPr="00961555">
        <w:rPr>
          <w:sz w:val="24"/>
          <w:szCs w:val="24"/>
        </w:rPr>
        <w:tab/>
      </w:r>
      <w:r w:rsidRPr="00961555">
        <w:rPr>
          <w:spacing w:val="-2"/>
          <w:sz w:val="24"/>
          <w:szCs w:val="24"/>
        </w:rPr>
        <w:t xml:space="preserve">солёности </w:t>
      </w:r>
      <w:r w:rsidRPr="00961555">
        <w:rPr>
          <w:sz w:val="24"/>
          <w:szCs w:val="24"/>
        </w:rPr>
        <w:t>и</w:t>
      </w:r>
      <w:r w:rsidRPr="00961555">
        <w:rPr>
          <w:spacing w:val="80"/>
          <w:sz w:val="24"/>
          <w:szCs w:val="24"/>
        </w:rPr>
        <w:t xml:space="preserve">  </w:t>
      </w:r>
      <w:r w:rsidRPr="00961555">
        <w:rPr>
          <w:sz w:val="24"/>
          <w:szCs w:val="24"/>
        </w:rPr>
        <w:t>орг</w:t>
      </w:r>
      <w:r w:rsidRPr="00961555">
        <w:rPr>
          <w:sz w:val="24"/>
          <w:szCs w:val="24"/>
        </w:rPr>
        <w:t>а</w:t>
      </w:r>
      <w:r w:rsidRPr="00961555">
        <w:rPr>
          <w:sz w:val="24"/>
          <w:szCs w:val="24"/>
        </w:rPr>
        <w:t>нического</w:t>
      </w:r>
      <w:r w:rsidRPr="00961555">
        <w:rPr>
          <w:spacing w:val="80"/>
          <w:sz w:val="24"/>
          <w:szCs w:val="24"/>
        </w:rPr>
        <w:t xml:space="preserve">  </w:t>
      </w:r>
      <w:r w:rsidRPr="00961555">
        <w:rPr>
          <w:sz w:val="24"/>
          <w:szCs w:val="24"/>
        </w:rPr>
        <w:t>мира</w:t>
      </w:r>
      <w:r w:rsidRPr="00961555">
        <w:rPr>
          <w:spacing w:val="80"/>
          <w:sz w:val="24"/>
          <w:szCs w:val="24"/>
        </w:rPr>
        <w:t xml:space="preserve">  </w:t>
      </w:r>
      <w:r w:rsidRPr="00961555">
        <w:rPr>
          <w:sz w:val="24"/>
          <w:szCs w:val="24"/>
        </w:rPr>
        <w:t>Мирового</w:t>
      </w:r>
      <w:r w:rsidRPr="00961555">
        <w:rPr>
          <w:spacing w:val="80"/>
          <w:sz w:val="24"/>
          <w:szCs w:val="24"/>
        </w:rPr>
        <w:t xml:space="preserve">  </w:t>
      </w:r>
      <w:r w:rsidRPr="00961555">
        <w:rPr>
          <w:sz w:val="24"/>
          <w:szCs w:val="24"/>
        </w:rPr>
        <w:t>океана</w:t>
      </w:r>
      <w:r w:rsidRPr="00961555">
        <w:rPr>
          <w:spacing w:val="80"/>
          <w:sz w:val="24"/>
          <w:szCs w:val="24"/>
        </w:rPr>
        <w:t xml:space="preserve">  </w:t>
      </w:r>
      <w:r w:rsidRPr="00961555">
        <w:rPr>
          <w:sz w:val="24"/>
          <w:szCs w:val="24"/>
        </w:rPr>
        <w:t>с</w:t>
      </w:r>
      <w:r w:rsidRPr="00961555">
        <w:rPr>
          <w:spacing w:val="80"/>
          <w:sz w:val="24"/>
          <w:szCs w:val="24"/>
        </w:rPr>
        <w:t xml:space="preserve">  </w:t>
      </w:r>
      <w:r w:rsidRPr="00961555">
        <w:rPr>
          <w:sz w:val="24"/>
          <w:szCs w:val="24"/>
        </w:rPr>
        <w:t>географической</w:t>
      </w:r>
      <w:r w:rsidRPr="00961555">
        <w:rPr>
          <w:spacing w:val="80"/>
          <w:sz w:val="24"/>
          <w:szCs w:val="24"/>
        </w:rPr>
        <w:t xml:space="preserve">  </w:t>
      </w:r>
      <w:r w:rsidRPr="00961555">
        <w:rPr>
          <w:sz w:val="24"/>
          <w:szCs w:val="24"/>
        </w:rPr>
        <w:t>широтой</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с</w:t>
      </w:r>
      <w:r w:rsidRPr="00961555">
        <w:rPr>
          <w:spacing w:val="80"/>
          <w:sz w:val="24"/>
          <w:szCs w:val="24"/>
        </w:rPr>
        <w:t xml:space="preserve">  </w:t>
      </w:r>
      <w:r w:rsidRPr="00961555">
        <w:rPr>
          <w:sz w:val="24"/>
          <w:szCs w:val="24"/>
        </w:rPr>
        <w:t>глуб</w:t>
      </w:r>
      <w:r w:rsidRPr="00961555">
        <w:rPr>
          <w:sz w:val="24"/>
          <w:szCs w:val="24"/>
        </w:rPr>
        <w:t>и</w:t>
      </w:r>
      <w:r w:rsidRPr="00961555">
        <w:rPr>
          <w:sz w:val="24"/>
          <w:szCs w:val="24"/>
        </w:rPr>
        <w:t>ной на основе анализа различных источников географической информации;</w:t>
      </w:r>
    </w:p>
    <w:p w:rsidR="00CF7B51" w:rsidRPr="00961555" w:rsidRDefault="00211A1E" w:rsidP="007768E4">
      <w:pPr>
        <w:pStyle w:val="a4"/>
        <w:jc w:val="left"/>
        <w:rPr>
          <w:sz w:val="24"/>
          <w:szCs w:val="24"/>
        </w:rPr>
      </w:pPr>
      <w:r w:rsidRPr="00961555">
        <w:rPr>
          <w:sz w:val="24"/>
          <w:szCs w:val="24"/>
        </w:rPr>
        <w:t>характеризовать этапы освоения и заселения отдельных территорий Земли челов</w:t>
      </w:r>
      <w:r w:rsidRPr="00961555">
        <w:rPr>
          <w:sz w:val="24"/>
          <w:szCs w:val="24"/>
        </w:rPr>
        <w:t>е</w:t>
      </w:r>
      <w:r w:rsidRPr="00961555">
        <w:rPr>
          <w:sz w:val="24"/>
          <w:szCs w:val="24"/>
        </w:rPr>
        <w:t>ком на основе анализа различных источников географической информации для решения учебных и практико- ориентированных задач;</w:t>
      </w:r>
    </w:p>
    <w:p w:rsidR="00CF7B51" w:rsidRPr="00961555" w:rsidRDefault="00211A1E" w:rsidP="007768E4">
      <w:pPr>
        <w:pStyle w:val="a4"/>
        <w:jc w:val="left"/>
        <w:rPr>
          <w:sz w:val="24"/>
          <w:szCs w:val="24"/>
        </w:rPr>
      </w:pPr>
      <w:r w:rsidRPr="00961555">
        <w:rPr>
          <w:sz w:val="24"/>
          <w:szCs w:val="24"/>
        </w:rPr>
        <w:t>различать</w:t>
      </w:r>
      <w:r w:rsidRPr="00961555">
        <w:rPr>
          <w:spacing w:val="-4"/>
          <w:sz w:val="24"/>
          <w:szCs w:val="24"/>
        </w:rPr>
        <w:t xml:space="preserve"> </w:t>
      </w:r>
      <w:r w:rsidRPr="00961555">
        <w:rPr>
          <w:sz w:val="24"/>
          <w:szCs w:val="24"/>
        </w:rPr>
        <w:t>и</w:t>
      </w:r>
      <w:r w:rsidRPr="00961555">
        <w:rPr>
          <w:spacing w:val="-8"/>
          <w:sz w:val="24"/>
          <w:szCs w:val="24"/>
        </w:rPr>
        <w:t xml:space="preserve"> </w:t>
      </w:r>
      <w:r w:rsidRPr="00961555">
        <w:rPr>
          <w:sz w:val="24"/>
          <w:szCs w:val="24"/>
        </w:rPr>
        <w:t>сравнивать</w:t>
      </w:r>
      <w:r w:rsidRPr="00961555">
        <w:rPr>
          <w:spacing w:val="-4"/>
          <w:sz w:val="24"/>
          <w:szCs w:val="24"/>
        </w:rPr>
        <w:t xml:space="preserve"> </w:t>
      </w:r>
      <w:r w:rsidRPr="00961555">
        <w:rPr>
          <w:sz w:val="24"/>
          <w:szCs w:val="24"/>
        </w:rPr>
        <w:t>численность</w:t>
      </w:r>
      <w:r w:rsidRPr="00961555">
        <w:rPr>
          <w:spacing w:val="-5"/>
          <w:sz w:val="24"/>
          <w:szCs w:val="24"/>
        </w:rPr>
        <w:t xml:space="preserve"> </w:t>
      </w:r>
      <w:r w:rsidRPr="00961555">
        <w:rPr>
          <w:sz w:val="24"/>
          <w:szCs w:val="24"/>
        </w:rPr>
        <w:t>населения</w:t>
      </w:r>
      <w:r w:rsidRPr="00961555">
        <w:rPr>
          <w:spacing w:val="-14"/>
          <w:sz w:val="24"/>
          <w:szCs w:val="24"/>
        </w:rPr>
        <w:t xml:space="preserve"> </w:t>
      </w:r>
      <w:r w:rsidRPr="00961555">
        <w:rPr>
          <w:sz w:val="24"/>
          <w:szCs w:val="24"/>
        </w:rPr>
        <w:t>крупных</w:t>
      </w:r>
      <w:r w:rsidRPr="00961555">
        <w:rPr>
          <w:spacing w:val="-9"/>
          <w:sz w:val="24"/>
          <w:szCs w:val="24"/>
        </w:rPr>
        <w:t xml:space="preserve"> </w:t>
      </w:r>
      <w:r w:rsidRPr="00961555">
        <w:rPr>
          <w:sz w:val="24"/>
          <w:szCs w:val="24"/>
        </w:rPr>
        <w:t>стран мира; сравнивать плотность населения различных территорий;</w:t>
      </w:r>
    </w:p>
    <w:p w:rsidR="00CF7B51" w:rsidRPr="00961555" w:rsidRDefault="00211A1E" w:rsidP="007768E4">
      <w:pPr>
        <w:pStyle w:val="a4"/>
        <w:jc w:val="left"/>
        <w:rPr>
          <w:sz w:val="24"/>
          <w:szCs w:val="24"/>
        </w:rPr>
      </w:pPr>
      <w:r w:rsidRPr="00961555">
        <w:rPr>
          <w:sz w:val="24"/>
          <w:szCs w:val="24"/>
        </w:rPr>
        <w:t>применять</w:t>
      </w:r>
      <w:r w:rsidRPr="00961555">
        <w:rPr>
          <w:spacing w:val="60"/>
          <w:w w:val="150"/>
          <w:sz w:val="24"/>
          <w:szCs w:val="24"/>
        </w:rPr>
        <w:t xml:space="preserve">    </w:t>
      </w:r>
      <w:r w:rsidRPr="00961555">
        <w:rPr>
          <w:sz w:val="24"/>
          <w:szCs w:val="24"/>
        </w:rPr>
        <w:t>понятие</w:t>
      </w:r>
      <w:r w:rsidRPr="00961555">
        <w:rPr>
          <w:spacing w:val="60"/>
          <w:w w:val="150"/>
          <w:sz w:val="24"/>
          <w:szCs w:val="24"/>
        </w:rPr>
        <w:t xml:space="preserve">    </w:t>
      </w:r>
      <w:r w:rsidRPr="00961555">
        <w:rPr>
          <w:sz w:val="24"/>
          <w:szCs w:val="24"/>
        </w:rPr>
        <w:t>«плотность</w:t>
      </w:r>
      <w:r w:rsidRPr="00961555">
        <w:rPr>
          <w:spacing w:val="60"/>
          <w:w w:val="150"/>
          <w:sz w:val="24"/>
          <w:szCs w:val="24"/>
        </w:rPr>
        <w:t xml:space="preserve">    </w:t>
      </w:r>
      <w:r w:rsidRPr="00961555">
        <w:rPr>
          <w:sz w:val="24"/>
          <w:szCs w:val="24"/>
        </w:rPr>
        <w:t>населения»</w:t>
      </w:r>
      <w:r w:rsidRPr="00961555">
        <w:rPr>
          <w:spacing w:val="59"/>
          <w:w w:val="150"/>
          <w:sz w:val="24"/>
          <w:szCs w:val="24"/>
        </w:rPr>
        <w:t xml:space="preserve">    </w:t>
      </w:r>
      <w:r w:rsidRPr="00961555">
        <w:rPr>
          <w:sz w:val="24"/>
          <w:szCs w:val="24"/>
        </w:rPr>
        <w:t>для</w:t>
      </w:r>
      <w:r w:rsidRPr="00961555">
        <w:rPr>
          <w:spacing w:val="61"/>
          <w:w w:val="150"/>
          <w:sz w:val="24"/>
          <w:szCs w:val="24"/>
        </w:rPr>
        <w:t xml:space="preserve">    </w:t>
      </w:r>
      <w:r w:rsidRPr="00961555">
        <w:rPr>
          <w:sz w:val="24"/>
          <w:szCs w:val="24"/>
        </w:rPr>
        <w:t>решения</w:t>
      </w:r>
      <w:r w:rsidRPr="00961555">
        <w:rPr>
          <w:spacing w:val="60"/>
          <w:w w:val="150"/>
          <w:sz w:val="24"/>
          <w:szCs w:val="24"/>
        </w:rPr>
        <w:t xml:space="preserve">    </w:t>
      </w:r>
      <w:r w:rsidRPr="00961555">
        <w:rPr>
          <w:sz w:val="24"/>
          <w:szCs w:val="24"/>
        </w:rPr>
        <w:t>учебных и (или) практико-ориентированных задач;</w:t>
      </w:r>
    </w:p>
    <w:p w:rsidR="00CF7B51" w:rsidRPr="00961555" w:rsidRDefault="00211A1E" w:rsidP="007768E4">
      <w:pPr>
        <w:pStyle w:val="a4"/>
        <w:jc w:val="left"/>
        <w:rPr>
          <w:sz w:val="24"/>
          <w:szCs w:val="24"/>
        </w:rPr>
      </w:pPr>
      <w:r w:rsidRPr="00961555">
        <w:rPr>
          <w:sz w:val="24"/>
          <w:szCs w:val="24"/>
        </w:rPr>
        <w:t>различать городские и сельские поселения; приводить</w:t>
      </w:r>
      <w:r w:rsidRPr="00961555">
        <w:rPr>
          <w:spacing w:val="-10"/>
          <w:sz w:val="24"/>
          <w:szCs w:val="24"/>
        </w:rPr>
        <w:t xml:space="preserve"> </w:t>
      </w:r>
      <w:r w:rsidRPr="00961555">
        <w:rPr>
          <w:sz w:val="24"/>
          <w:szCs w:val="24"/>
        </w:rPr>
        <w:t>примеры</w:t>
      </w:r>
      <w:r w:rsidRPr="00961555">
        <w:rPr>
          <w:spacing w:val="-7"/>
          <w:sz w:val="24"/>
          <w:szCs w:val="24"/>
        </w:rPr>
        <w:t xml:space="preserve"> </w:t>
      </w:r>
      <w:r w:rsidRPr="00961555">
        <w:rPr>
          <w:sz w:val="24"/>
          <w:szCs w:val="24"/>
        </w:rPr>
        <w:t>крупнейших</w:t>
      </w:r>
      <w:r w:rsidRPr="00961555">
        <w:rPr>
          <w:spacing w:val="-12"/>
          <w:sz w:val="24"/>
          <w:szCs w:val="24"/>
        </w:rPr>
        <w:t xml:space="preserve"> </w:t>
      </w:r>
      <w:r w:rsidRPr="00961555">
        <w:rPr>
          <w:sz w:val="24"/>
          <w:szCs w:val="24"/>
        </w:rPr>
        <w:t>городов</w:t>
      </w:r>
      <w:r w:rsidRPr="00961555">
        <w:rPr>
          <w:spacing w:val="-10"/>
          <w:sz w:val="24"/>
          <w:szCs w:val="24"/>
        </w:rPr>
        <w:t xml:space="preserve"> </w:t>
      </w:r>
      <w:r w:rsidRPr="00961555">
        <w:rPr>
          <w:sz w:val="24"/>
          <w:szCs w:val="24"/>
        </w:rPr>
        <w:t>мира;</w:t>
      </w:r>
    </w:p>
    <w:p w:rsidR="00CF7B51" w:rsidRPr="00961555" w:rsidRDefault="00211A1E" w:rsidP="007768E4">
      <w:pPr>
        <w:pStyle w:val="a4"/>
        <w:jc w:val="left"/>
        <w:rPr>
          <w:sz w:val="24"/>
          <w:szCs w:val="24"/>
        </w:rPr>
      </w:pPr>
      <w:r w:rsidRPr="00961555">
        <w:rPr>
          <w:sz w:val="24"/>
          <w:szCs w:val="24"/>
        </w:rPr>
        <w:t>приводить</w:t>
      </w:r>
      <w:r w:rsidRPr="00961555">
        <w:rPr>
          <w:spacing w:val="-6"/>
          <w:sz w:val="24"/>
          <w:szCs w:val="24"/>
        </w:rPr>
        <w:t xml:space="preserve"> </w:t>
      </w:r>
      <w:r w:rsidRPr="00961555">
        <w:rPr>
          <w:sz w:val="24"/>
          <w:szCs w:val="24"/>
        </w:rPr>
        <w:t>примеры</w:t>
      </w:r>
      <w:r w:rsidRPr="00961555">
        <w:rPr>
          <w:spacing w:val="-7"/>
          <w:sz w:val="24"/>
          <w:szCs w:val="24"/>
        </w:rPr>
        <w:t xml:space="preserve"> </w:t>
      </w:r>
      <w:r w:rsidRPr="00961555">
        <w:rPr>
          <w:sz w:val="24"/>
          <w:szCs w:val="24"/>
        </w:rPr>
        <w:t>мировых</w:t>
      </w:r>
      <w:r w:rsidRPr="00961555">
        <w:rPr>
          <w:spacing w:val="-9"/>
          <w:sz w:val="24"/>
          <w:szCs w:val="24"/>
        </w:rPr>
        <w:t xml:space="preserve"> </w:t>
      </w:r>
      <w:r w:rsidRPr="00961555">
        <w:rPr>
          <w:sz w:val="24"/>
          <w:szCs w:val="24"/>
        </w:rPr>
        <w:t>и</w:t>
      </w:r>
      <w:r w:rsidRPr="00961555">
        <w:rPr>
          <w:spacing w:val="-4"/>
          <w:sz w:val="24"/>
          <w:szCs w:val="24"/>
        </w:rPr>
        <w:t xml:space="preserve"> </w:t>
      </w:r>
      <w:r w:rsidRPr="00961555">
        <w:rPr>
          <w:sz w:val="24"/>
          <w:szCs w:val="24"/>
        </w:rPr>
        <w:t>национальных</w:t>
      </w:r>
      <w:r w:rsidRPr="00961555">
        <w:rPr>
          <w:spacing w:val="-14"/>
          <w:sz w:val="24"/>
          <w:szCs w:val="24"/>
        </w:rPr>
        <w:t xml:space="preserve"> </w:t>
      </w:r>
      <w:r w:rsidRPr="00961555">
        <w:rPr>
          <w:sz w:val="24"/>
          <w:szCs w:val="24"/>
        </w:rPr>
        <w:t>религий; проводить языковую кла</w:t>
      </w:r>
      <w:r w:rsidRPr="00961555">
        <w:rPr>
          <w:sz w:val="24"/>
          <w:szCs w:val="24"/>
        </w:rPr>
        <w:t>с</w:t>
      </w:r>
      <w:r w:rsidRPr="00961555">
        <w:rPr>
          <w:sz w:val="24"/>
          <w:szCs w:val="24"/>
        </w:rPr>
        <w:t>сификацию народов;</w:t>
      </w:r>
    </w:p>
    <w:p w:rsidR="00CF7B51" w:rsidRPr="00961555" w:rsidRDefault="00211A1E" w:rsidP="007768E4">
      <w:pPr>
        <w:pStyle w:val="a4"/>
        <w:jc w:val="left"/>
        <w:rPr>
          <w:sz w:val="24"/>
          <w:szCs w:val="24"/>
        </w:rPr>
      </w:pPr>
      <w:r w:rsidRPr="00961555">
        <w:rPr>
          <w:sz w:val="24"/>
          <w:szCs w:val="24"/>
        </w:rPr>
        <w:t>различать</w:t>
      </w:r>
      <w:r w:rsidRPr="00961555">
        <w:rPr>
          <w:spacing w:val="-8"/>
          <w:sz w:val="24"/>
          <w:szCs w:val="24"/>
        </w:rPr>
        <w:t xml:space="preserve"> </w:t>
      </w:r>
      <w:r w:rsidRPr="00961555">
        <w:rPr>
          <w:sz w:val="24"/>
          <w:szCs w:val="24"/>
        </w:rPr>
        <w:t>основные</w:t>
      </w:r>
      <w:r w:rsidRPr="00961555">
        <w:rPr>
          <w:spacing w:val="-10"/>
          <w:sz w:val="24"/>
          <w:szCs w:val="24"/>
        </w:rPr>
        <w:t xml:space="preserve"> </w:t>
      </w:r>
      <w:r w:rsidRPr="00961555">
        <w:rPr>
          <w:sz w:val="24"/>
          <w:szCs w:val="24"/>
        </w:rPr>
        <w:t>виды</w:t>
      </w:r>
      <w:r w:rsidRPr="00961555">
        <w:rPr>
          <w:spacing w:val="-4"/>
          <w:sz w:val="24"/>
          <w:szCs w:val="24"/>
        </w:rPr>
        <w:t xml:space="preserve"> </w:t>
      </w:r>
      <w:r w:rsidRPr="00961555">
        <w:rPr>
          <w:sz w:val="24"/>
          <w:szCs w:val="24"/>
        </w:rPr>
        <w:t>хозяйственной</w:t>
      </w:r>
      <w:r w:rsidRPr="00961555">
        <w:rPr>
          <w:spacing w:val="-4"/>
          <w:sz w:val="24"/>
          <w:szCs w:val="24"/>
        </w:rPr>
        <w:t xml:space="preserve"> </w:t>
      </w:r>
      <w:r w:rsidRPr="00961555">
        <w:rPr>
          <w:sz w:val="24"/>
          <w:szCs w:val="24"/>
        </w:rPr>
        <w:t>деятельности</w:t>
      </w:r>
      <w:r w:rsidRPr="00961555">
        <w:rPr>
          <w:spacing w:val="-4"/>
          <w:sz w:val="24"/>
          <w:szCs w:val="24"/>
        </w:rPr>
        <w:t xml:space="preserve"> </w:t>
      </w:r>
      <w:r w:rsidRPr="00961555">
        <w:rPr>
          <w:sz w:val="24"/>
          <w:szCs w:val="24"/>
        </w:rPr>
        <w:t>людей</w:t>
      </w:r>
      <w:r w:rsidRPr="00961555">
        <w:rPr>
          <w:spacing w:val="-4"/>
          <w:sz w:val="24"/>
          <w:szCs w:val="24"/>
        </w:rPr>
        <w:t xml:space="preserve"> </w:t>
      </w:r>
      <w:r w:rsidRPr="00961555">
        <w:rPr>
          <w:sz w:val="24"/>
          <w:szCs w:val="24"/>
        </w:rPr>
        <w:t>на</w:t>
      </w:r>
      <w:r w:rsidRPr="00961555">
        <w:rPr>
          <w:spacing w:val="-10"/>
          <w:sz w:val="24"/>
          <w:szCs w:val="24"/>
        </w:rPr>
        <w:t xml:space="preserve"> </w:t>
      </w:r>
      <w:r w:rsidRPr="00961555">
        <w:rPr>
          <w:sz w:val="24"/>
          <w:szCs w:val="24"/>
        </w:rPr>
        <w:t>различных</w:t>
      </w:r>
      <w:r w:rsidRPr="00961555">
        <w:rPr>
          <w:spacing w:val="-9"/>
          <w:sz w:val="24"/>
          <w:szCs w:val="24"/>
        </w:rPr>
        <w:t xml:space="preserve"> </w:t>
      </w:r>
      <w:r w:rsidRPr="00961555">
        <w:rPr>
          <w:sz w:val="24"/>
          <w:szCs w:val="24"/>
        </w:rPr>
        <w:t>террит</w:t>
      </w:r>
      <w:r w:rsidRPr="00961555">
        <w:rPr>
          <w:sz w:val="24"/>
          <w:szCs w:val="24"/>
        </w:rPr>
        <w:t>о</w:t>
      </w:r>
      <w:r w:rsidRPr="00961555">
        <w:rPr>
          <w:sz w:val="24"/>
          <w:szCs w:val="24"/>
        </w:rPr>
        <w:t>риях; определять страны по их существенным признакам;</w:t>
      </w:r>
    </w:p>
    <w:p w:rsidR="00CF7B51" w:rsidRPr="00961555" w:rsidRDefault="00211A1E" w:rsidP="007768E4">
      <w:pPr>
        <w:pStyle w:val="a4"/>
        <w:jc w:val="left"/>
        <w:rPr>
          <w:sz w:val="24"/>
          <w:szCs w:val="24"/>
        </w:rPr>
      </w:pPr>
      <w:r w:rsidRPr="00961555">
        <w:rPr>
          <w:sz w:val="24"/>
          <w:szCs w:val="24"/>
        </w:rPr>
        <w:t>сравнивать</w:t>
      </w:r>
      <w:r w:rsidRPr="00961555">
        <w:rPr>
          <w:spacing w:val="-6"/>
          <w:sz w:val="24"/>
          <w:szCs w:val="24"/>
        </w:rPr>
        <w:t xml:space="preserve"> </w:t>
      </w:r>
      <w:r w:rsidRPr="00961555">
        <w:rPr>
          <w:sz w:val="24"/>
          <w:szCs w:val="24"/>
        </w:rPr>
        <w:t>особенности</w:t>
      </w:r>
      <w:r w:rsidRPr="00961555">
        <w:rPr>
          <w:spacing w:val="-1"/>
          <w:sz w:val="24"/>
          <w:szCs w:val="24"/>
        </w:rPr>
        <w:t xml:space="preserve"> </w:t>
      </w:r>
      <w:r w:rsidRPr="00961555">
        <w:rPr>
          <w:sz w:val="24"/>
          <w:szCs w:val="24"/>
        </w:rPr>
        <w:t>природы</w:t>
      </w:r>
      <w:r w:rsidRPr="00961555">
        <w:rPr>
          <w:spacing w:val="-1"/>
          <w:sz w:val="24"/>
          <w:szCs w:val="24"/>
        </w:rPr>
        <w:t xml:space="preserve"> </w:t>
      </w:r>
      <w:r w:rsidRPr="00961555">
        <w:rPr>
          <w:sz w:val="24"/>
          <w:szCs w:val="24"/>
        </w:rPr>
        <w:t>и</w:t>
      </w:r>
      <w:r w:rsidRPr="00961555">
        <w:rPr>
          <w:spacing w:val="-2"/>
          <w:sz w:val="24"/>
          <w:szCs w:val="24"/>
        </w:rPr>
        <w:t xml:space="preserve"> </w:t>
      </w:r>
      <w:r w:rsidRPr="00961555">
        <w:rPr>
          <w:sz w:val="24"/>
          <w:szCs w:val="24"/>
        </w:rPr>
        <w:t>населения, материальной</w:t>
      </w:r>
      <w:r w:rsidRPr="00961555">
        <w:rPr>
          <w:spacing w:val="-2"/>
          <w:sz w:val="24"/>
          <w:szCs w:val="24"/>
        </w:rPr>
        <w:t xml:space="preserve"> </w:t>
      </w:r>
      <w:r w:rsidRPr="00961555">
        <w:rPr>
          <w:sz w:val="24"/>
          <w:szCs w:val="24"/>
        </w:rPr>
        <w:t>и духовной культуры, особенности адаптации человека к разным природным условиям регионов и отдельных стран;</w:t>
      </w:r>
    </w:p>
    <w:p w:rsidR="00CF7B51" w:rsidRPr="00961555" w:rsidRDefault="00211A1E" w:rsidP="007768E4">
      <w:pPr>
        <w:pStyle w:val="a4"/>
        <w:jc w:val="left"/>
        <w:rPr>
          <w:sz w:val="24"/>
          <w:szCs w:val="24"/>
        </w:rPr>
      </w:pPr>
      <w:r w:rsidRPr="00961555">
        <w:rPr>
          <w:sz w:val="24"/>
          <w:szCs w:val="24"/>
        </w:rPr>
        <w:t>объяснять</w:t>
      </w:r>
      <w:r w:rsidRPr="00961555">
        <w:rPr>
          <w:spacing w:val="-12"/>
          <w:sz w:val="24"/>
          <w:szCs w:val="24"/>
        </w:rPr>
        <w:t xml:space="preserve"> </w:t>
      </w:r>
      <w:r w:rsidRPr="00961555">
        <w:rPr>
          <w:sz w:val="24"/>
          <w:szCs w:val="24"/>
        </w:rPr>
        <w:t>особенности</w:t>
      </w:r>
      <w:r w:rsidRPr="00961555">
        <w:rPr>
          <w:spacing w:val="-1"/>
          <w:sz w:val="24"/>
          <w:szCs w:val="24"/>
        </w:rPr>
        <w:t xml:space="preserve"> </w:t>
      </w:r>
      <w:r w:rsidRPr="00961555">
        <w:rPr>
          <w:sz w:val="24"/>
          <w:szCs w:val="24"/>
        </w:rPr>
        <w:t>природы,</w:t>
      </w:r>
      <w:r w:rsidRPr="00961555">
        <w:rPr>
          <w:spacing w:val="-5"/>
          <w:sz w:val="24"/>
          <w:szCs w:val="24"/>
        </w:rPr>
        <w:t xml:space="preserve"> </w:t>
      </w:r>
      <w:r w:rsidRPr="00961555">
        <w:rPr>
          <w:sz w:val="24"/>
          <w:szCs w:val="24"/>
        </w:rPr>
        <w:t>населения</w:t>
      </w:r>
      <w:r w:rsidRPr="00961555">
        <w:rPr>
          <w:spacing w:val="-2"/>
          <w:sz w:val="24"/>
          <w:szCs w:val="24"/>
        </w:rPr>
        <w:t xml:space="preserve"> </w:t>
      </w:r>
      <w:r w:rsidRPr="00961555">
        <w:rPr>
          <w:sz w:val="24"/>
          <w:szCs w:val="24"/>
        </w:rPr>
        <w:t>и</w:t>
      </w:r>
      <w:r w:rsidRPr="00961555">
        <w:rPr>
          <w:spacing w:val="-5"/>
          <w:sz w:val="24"/>
          <w:szCs w:val="24"/>
        </w:rPr>
        <w:t xml:space="preserve"> </w:t>
      </w:r>
      <w:r w:rsidRPr="00961555">
        <w:rPr>
          <w:sz w:val="24"/>
          <w:szCs w:val="24"/>
        </w:rPr>
        <w:t>хозяйства</w:t>
      </w:r>
      <w:r w:rsidRPr="00961555">
        <w:rPr>
          <w:spacing w:val="-8"/>
          <w:sz w:val="24"/>
          <w:szCs w:val="24"/>
        </w:rPr>
        <w:t xml:space="preserve"> </w:t>
      </w:r>
      <w:r w:rsidRPr="00961555">
        <w:rPr>
          <w:sz w:val="24"/>
          <w:szCs w:val="24"/>
        </w:rPr>
        <w:t>отдельных</w:t>
      </w:r>
      <w:r w:rsidRPr="00961555">
        <w:rPr>
          <w:spacing w:val="-6"/>
          <w:sz w:val="24"/>
          <w:szCs w:val="24"/>
        </w:rPr>
        <w:t xml:space="preserve"> </w:t>
      </w:r>
      <w:r w:rsidRPr="00961555">
        <w:rPr>
          <w:spacing w:val="-2"/>
          <w:sz w:val="24"/>
          <w:szCs w:val="24"/>
        </w:rPr>
        <w:t>территорий;</w:t>
      </w:r>
    </w:p>
    <w:p w:rsidR="00CF7B51" w:rsidRPr="00961555" w:rsidRDefault="00211A1E" w:rsidP="007768E4">
      <w:pPr>
        <w:pStyle w:val="a4"/>
        <w:jc w:val="left"/>
        <w:rPr>
          <w:sz w:val="24"/>
          <w:szCs w:val="24"/>
        </w:rPr>
      </w:pPr>
      <w:r w:rsidRPr="00961555">
        <w:rPr>
          <w:sz w:val="24"/>
          <w:szCs w:val="24"/>
        </w:rPr>
        <w:t>использовать знания о населении материков и стран для решения различных уче</w:t>
      </w:r>
      <w:r w:rsidRPr="00961555">
        <w:rPr>
          <w:sz w:val="24"/>
          <w:szCs w:val="24"/>
        </w:rPr>
        <w:t>б</w:t>
      </w:r>
      <w:r w:rsidRPr="00961555">
        <w:rPr>
          <w:sz w:val="24"/>
          <w:szCs w:val="24"/>
        </w:rPr>
        <w:t>ных и практико-ориентированных задач;</w:t>
      </w:r>
    </w:p>
    <w:p w:rsidR="00CF7B51" w:rsidRPr="00961555" w:rsidRDefault="00211A1E" w:rsidP="007768E4">
      <w:pPr>
        <w:pStyle w:val="a4"/>
        <w:jc w:val="left"/>
        <w:rPr>
          <w:sz w:val="24"/>
          <w:szCs w:val="24"/>
        </w:rPr>
      </w:pPr>
      <w:r w:rsidRPr="00961555">
        <w:rPr>
          <w:sz w:val="24"/>
          <w:szCs w:val="24"/>
        </w:rPr>
        <w:t>выбирать источники географической информации (картографические, статистич</w:t>
      </w:r>
      <w:r w:rsidRPr="00961555">
        <w:rPr>
          <w:sz w:val="24"/>
          <w:szCs w:val="24"/>
        </w:rPr>
        <w:t>е</w:t>
      </w:r>
      <w:r w:rsidRPr="00961555">
        <w:rPr>
          <w:sz w:val="24"/>
          <w:szCs w:val="24"/>
        </w:rPr>
        <w:t xml:space="preserve">ские, </w:t>
      </w:r>
      <w:r w:rsidRPr="00961555">
        <w:rPr>
          <w:position w:val="1"/>
          <w:sz w:val="24"/>
          <w:szCs w:val="24"/>
        </w:rPr>
        <w:t xml:space="preserve">текстовые, видео- и фотоизображения, компьютерные базы данных), необходимые для </w:t>
      </w:r>
      <w:r w:rsidRPr="00961555">
        <w:rPr>
          <w:sz w:val="24"/>
          <w:szCs w:val="24"/>
        </w:rPr>
        <w:t>изучения особенностей природы, населения и хозяйства отдельных территорий;</w:t>
      </w:r>
    </w:p>
    <w:p w:rsidR="00CF7B51" w:rsidRPr="00961555" w:rsidRDefault="00211A1E" w:rsidP="007768E4">
      <w:pPr>
        <w:pStyle w:val="a4"/>
        <w:jc w:val="left"/>
        <w:rPr>
          <w:sz w:val="24"/>
          <w:szCs w:val="24"/>
        </w:rPr>
      </w:pPr>
      <w:r w:rsidRPr="00961555">
        <w:rPr>
          <w:sz w:val="24"/>
          <w:szCs w:val="24"/>
        </w:rPr>
        <w:t xml:space="preserve">представлять в различных формах (в виде карты, таблицы, графика, географического описания) </w:t>
      </w:r>
      <w:r w:rsidRPr="00961555">
        <w:rPr>
          <w:spacing w:val="-2"/>
          <w:sz w:val="24"/>
          <w:szCs w:val="24"/>
        </w:rPr>
        <w:t>географическую</w:t>
      </w:r>
      <w:r w:rsidRPr="00961555">
        <w:rPr>
          <w:sz w:val="24"/>
          <w:szCs w:val="24"/>
        </w:rPr>
        <w:tab/>
      </w:r>
      <w:r w:rsidRPr="00961555">
        <w:rPr>
          <w:spacing w:val="-2"/>
          <w:sz w:val="24"/>
          <w:szCs w:val="24"/>
        </w:rPr>
        <w:t>информацию,</w:t>
      </w:r>
      <w:r w:rsidRPr="00961555">
        <w:rPr>
          <w:sz w:val="24"/>
          <w:szCs w:val="24"/>
        </w:rPr>
        <w:tab/>
      </w:r>
      <w:r w:rsidRPr="00961555">
        <w:rPr>
          <w:spacing w:val="-2"/>
          <w:sz w:val="24"/>
          <w:szCs w:val="24"/>
        </w:rPr>
        <w:t xml:space="preserve">необходимую </w:t>
      </w:r>
      <w:r w:rsidRPr="00961555">
        <w:rPr>
          <w:sz w:val="24"/>
          <w:szCs w:val="24"/>
        </w:rPr>
        <w:t>для решения учебных и практико-ориентированных задач;</w:t>
      </w:r>
    </w:p>
    <w:p w:rsidR="00CF7B51" w:rsidRPr="00961555" w:rsidRDefault="00211A1E" w:rsidP="007768E4">
      <w:pPr>
        <w:pStyle w:val="a4"/>
        <w:jc w:val="left"/>
        <w:rPr>
          <w:sz w:val="24"/>
          <w:szCs w:val="24"/>
        </w:rPr>
      </w:pPr>
      <w:r w:rsidRPr="00961555">
        <w:rPr>
          <w:sz w:val="24"/>
          <w:szCs w:val="24"/>
        </w:rPr>
        <w:t>интегрировать и интерпретировать информацию об особенностях природы, насел</w:t>
      </w:r>
      <w:r w:rsidRPr="00961555">
        <w:rPr>
          <w:sz w:val="24"/>
          <w:szCs w:val="24"/>
        </w:rPr>
        <w:t>е</w:t>
      </w:r>
      <w:r w:rsidRPr="00961555">
        <w:rPr>
          <w:sz w:val="24"/>
          <w:szCs w:val="24"/>
        </w:rPr>
        <w:t>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CF7B51" w:rsidRPr="00961555" w:rsidRDefault="00211A1E" w:rsidP="007768E4">
      <w:pPr>
        <w:pStyle w:val="a4"/>
        <w:jc w:val="left"/>
        <w:rPr>
          <w:sz w:val="24"/>
          <w:szCs w:val="24"/>
        </w:rPr>
      </w:pPr>
      <w:r w:rsidRPr="00961555">
        <w:rPr>
          <w:sz w:val="24"/>
          <w:szCs w:val="24"/>
        </w:rPr>
        <w:t>приводить</w:t>
      </w:r>
      <w:r w:rsidRPr="00961555">
        <w:rPr>
          <w:spacing w:val="-4"/>
          <w:sz w:val="24"/>
          <w:szCs w:val="24"/>
        </w:rPr>
        <w:t xml:space="preserve"> </w:t>
      </w:r>
      <w:r w:rsidRPr="00961555">
        <w:rPr>
          <w:sz w:val="24"/>
          <w:szCs w:val="24"/>
        </w:rPr>
        <w:t>примеры</w:t>
      </w:r>
      <w:r w:rsidRPr="00961555">
        <w:rPr>
          <w:spacing w:val="-3"/>
          <w:sz w:val="24"/>
          <w:szCs w:val="24"/>
        </w:rPr>
        <w:t xml:space="preserve"> </w:t>
      </w:r>
      <w:r w:rsidRPr="00961555">
        <w:rPr>
          <w:sz w:val="24"/>
          <w:szCs w:val="24"/>
        </w:rPr>
        <w:t>взаимодействия</w:t>
      </w:r>
      <w:r w:rsidRPr="00961555">
        <w:rPr>
          <w:spacing w:val="-6"/>
          <w:sz w:val="24"/>
          <w:szCs w:val="24"/>
        </w:rPr>
        <w:t xml:space="preserve"> </w:t>
      </w:r>
      <w:r w:rsidRPr="00961555">
        <w:rPr>
          <w:sz w:val="24"/>
          <w:szCs w:val="24"/>
        </w:rPr>
        <w:t>природы</w:t>
      </w:r>
      <w:r w:rsidRPr="00961555">
        <w:rPr>
          <w:spacing w:val="3"/>
          <w:sz w:val="24"/>
          <w:szCs w:val="24"/>
        </w:rPr>
        <w:t xml:space="preserve"> </w:t>
      </w:r>
      <w:r w:rsidRPr="00961555">
        <w:rPr>
          <w:sz w:val="24"/>
          <w:szCs w:val="24"/>
        </w:rPr>
        <w:t>и</w:t>
      </w:r>
      <w:r w:rsidRPr="00961555">
        <w:rPr>
          <w:spacing w:val="-9"/>
          <w:sz w:val="24"/>
          <w:szCs w:val="24"/>
        </w:rPr>
        <w:t xml:space="preserve"> </w:t>
      </w:r>
      <w:r w:rsidRPr="00961555">
        <w:rPr>
          <w:sz w:val="24"/>
          <w:szCs w:val="24"/>
        </w:rPr>
        <w:t>общества</w:t>
      </w:r>
      <w:r w:rsidRPr="00961555">
        <w:rPr>
          <w:spacing w:val="-1"/>
          <w:sz w:val="24"/>
          <w:szCs w:val="24"/>
        </w:rPr>
        <w:t xml:space="preserve"> </w:t>
      </w:r>
      <w:r w:rsidRPr="00961555">
        <w:rPr>
          <w:sz w:val="24"/>
          <w:szCs w:val="24"/>
        </w:rPr>
        <w:t>в</w:t>
      </w:r>
      <w:r w:rsidRPr="00961555">
        <w:rPr>
          <w:spacing w:val="-4"/>
          <w:sz w:val="24"/>
          <w:szCs w:val="24"/>
        </w:rPr>
        <w:t xml:space="preserve"> </w:t>
      </w:r>
      <w:r w:rsidRPr="00961555">
        <w:rPr>
          <w:sz w:val="24"/>
          <w:szCs w:val="24"/>
        </w:rPr>
        <w:t>пределах</w:t>
      </w:r>
      <w:r w:rsidRPr="00961555">
        <w:rPr>
          <w:spacing w:val="-5"/>
          <w:sz w:val="24"/>
          <w:szCs w:val="24"/>
        </w:rPr>
        <w:t xml:space="preserve"> </w:t>
      </w:r>
      <w:r w:rsidRPr="00961555">
        <w:rPr>
          <w:sz w:val="24"/>
          <w:szCs w:val="24"/>
        </w:rPr>
        <w:t>отдельных</w:t>
      </w:r>
      <w:r w:rsidRPr="00961555">
        <w:rPr>
          <w:spacing w:val="-5"/>
          <w:sz w:val="24"/>
          <w:szCs w:val="24"/>
        </w:rPr>
        <w:t xml:space="preserve"> </w:t>
      </w:r>
      <w:r w:rsidRPr="00961555">
        <w:rPr>
          <w:spacing w:val="-2"/>
          <w:sz w:val="24"/>
          <w:szCs w:val="24"/>
        </w:rPr>
        <w:t>те</w:t>
      </w:r>
      <w:r w:rsidRPr="00961555">
        <w:rPr>
          <w:spacing w:val="-2"/>
          <w:sz w:val="24"/>
          <w:szCs w:val="24"/>
        </w:rPr>
        <w:t>р</w:t>
      </w:r>
      <w:r w:rsidRPr="00961555">
        <w:rPr>
          <w:spacing w:val="-2"/>
          <w:sz w:val="24"/>
          <w:szCs w:val="24"/>
        </w:rPr>
        <w:t>риторий;</w:t>
      </w:r>
    </w:p>
    <w:p w:rsidR="00CF7B51" w:rsidRPr="00961555" w:rsidRDefault="00211A1E" w:rsidP="007768E4">
      <w:pPr>
        <w:pStyle w:val="a4"/>
        <w:jc w:val="left"/>
        <w:rPr>
          <w:sz w:val="24"/>
          <w:szCs w:val="24"/>
        </w:rPr>
      </w:pPr>
      <w:r w:rsidRPr="00961555">
        <w:rPr>
          <w:sz w:val="24"/>
          <w:szCs w:val="24"/>
        </w:rPr>
        <w:t>распознавать проявления глобальных проблем человечества (экологическая, сырь</w:t>
      </w:r>
      <w:r w:rsidRPr="00961555">
        <w:rPr>
          <w:sz w:val="24"/>
          <w:szCs w:val="24"/>
        </w:rPr>
        <w:t>е</w:t>
      </w:r>
      <w:r w:rsidRPr="00961555">
        <w:rPr>
          <w:sz w:val="24"/>
          <w:szCs w:val="24"/>
        </w:rPr>
        <w:t xml:space="preserve">вая, </w:t>
      </w:r>
      <w:r w:rsidRPr="00961555">
        <w:rPr>
          <w:spacing w:val="-2"/>
          <w:sz w:val="24"/>
          <w:szCs w:val="24"/>
        </w:rPr>
        <w:t>энергетическая,</w:t>
      </w:r>
      <w:r w:rsidRPr="00961555">
        <w:rPr>
          <w:sz w:val="24"/>
          <w:szCs w:val="24"/>
        </w:rPr>
        <w:tab/>
      </w:r>
      <w:r w:rsidRPr="00961555">
        <w:rPr>
          <w:spacing w:val="-2"/>
          <w:sz w:val="24"/>
          <w:szCs w:val="24"/>
        </w:rPr>
        <w:t>преодоления</w:t>
      </w:r>
      <w:r w:rsidRPr="00961555">
        <w:rPr>
          <w:sz w:val="24"/>
          <w:szCs w:val="24"/>
        </w:rPr>
        <w:tab/>
      </w:r>
      <w:r w:rsidRPr="00961555">
        <w:rPr>
          <w:spacing w:val="-2"/>
          <w:sz w:val="24"/>
          <w:szCs w:val="24"/>
        </w:rPr>
        <w:t>отсталости</w:t>
      </w:r>
      <w:r w:rsidRPr="00961555">
        <w:rPr>
          <w:sz w:val="24"/>
          <w:szCs w:val="24"/>
        </w:rPr>
        <w:tab/>
      </w:r>
      <w:r w:rsidRPr="00961555">
        <w:rPr>
          <w:spacing w:val="-2"/>
          <w:sz w:val="24"/>
          <w:szCs w:val="24"/>
        </w:rPr>
        <w:t>стран,</w:t>
      </w:r>
      <w:r w:rsidRPr="00961555">
        <w:rPr>
          <w:sz w:val="24"/>
          <w:szCs w:val="24"/>
        </w:rPr>
        <w:tab/>
      </w:r>
      <w:r w:rsidRPr="00961555">
        <w:rPr>
          <w:spacing w:val="-2"/>
          <w:sz w:val="24"/>
          <w:szCs w:val="24"/>
        </w:rPr>
        <w:t xml:space="preserve">продовольственная) </w:t>
      </w:r>
      <w:r w:rsidRPr="00961555">
        <w:rPr>
          <w:sz w:val="24"/>
          <w:szCs w:val="24"/>
        </w:rPr>
        <w:t xml:space="preserve">на локальном и региональном уровнях и приводить примеры международного сотрудничества по их </w:t>
      </w:r>
      <w:r w:rsidRPr="00961555">
        <w:rPr>
          <w:spacing w:val="-2"/>
          <w:sz w:val="24"/>
          <w:szCs w:val="24"/>
        </w:rPr>
        <w:t>пр</w:t>
      </w:r>
      <w:r w:rsidRPr="00961555">
        <w:rPr>
          <w:spacing w:val="-2"/>
          <w:sz w:val="24"/>
          <w:szCs w:val="24"/>
        </w:rPr>
        <w:t>е</w:t>
      </w:r>
      <w:r w:rsidRPr="00961555">
        <w:rPr>
          <w:spacing w:val="-2"/>
          <w:sz w:val="24"/>
          <w:szCs w:val="24"/>
        </w:rPr>
        <w:t>одолению.</w:t>
      </w:r>
    </w:p>
    <w:p w:rsidR="00CF7B51" w:rsidRPr="00961555" w:rsidRDefault="00211A1E" w:rsidP="007768E4">
      <w:pPr>
        <w:pStyle w:val="a4"/>
        <w:jc w:val="left"/>
        <w:rPr>
          <w:sz w:val="24"/>
          <w:szCs w:val="24"/>
        </w:rPr>
      </w:pPr>
      <w:r w:rsidRPr="00961555">
        <w:rPr>
          <w:sz w:val="24"/>
          <w:szCs w:val="24"/>
        </w:rPr>
        <w:t>Предметные</w:t>
      </w:r>
      <w:r w:rsidRPr="00961555">
        <w:rPr>
          <w:spacing w:val="80"/>
          <w:w w:val="150"/>
          <w:sz w:val="24"/>
          <w:szCs w:val="24"/>
        </w:rPr>
        <w:t xml:space="preserve">  </w:t>
      </w:r>
      <w:r w:rsidRPr="00961555">
        <w:rPr>
          <w:sz w:val="24"/>
          <w:szCs w:val="24"/>
        </w:rPr>
        <w:t>результаты</w:t>
      </w:r>
      <w:r w:rsidRPr="00961555">
        <w:rPr>
          <w:spacing w:val="80"/>
          <w:w w:val="150"/>
          <w:sz w:val="24"/>
          <w:szCs w:val="24"/>
        </w:rPr>
        <w:t xml:space="preserve">  </w:t>
      </w:r>
      <w:r w:rsidRPr="00961555">
        <w:rPr>
          <w:sz w:val="24"/>
          <w:szCs w:val="24"/>
        </w:rPr>
        <w:t>освоения</w:t>
      </w:r>
      <w:r w:rsidRPr="00961555">
        <w:rPr>
          <w:spacing w:val="80"/>
          <w:w w:val="150"/>
          <w:sz w:val="24"/>
          <w:szCs w:val="24"/>
        </w:rPr>
        <w:t xml:space="preserve">  </w:t>
      </w:r>
      <w:r w:rsidRPr="00961555">
        <w:rPr>
          <w:sz w:val="24"/>
          <w:szCs w:val="24"/>
        </w:rPr>
        <w:t>программы</w:t>
      </w:r>
      <w:r w:rsidRPr="00961555">
        <w:rPr>
          <w:spacing w:val="80"/>
          <w:w w:val="150"/>
          <w:sz w:val="24"/>
          <w:szCs w:val="24"/>
        </w:rPr>
        <w:t xml:space="preserve">  </w:t>
      </w:r>
      <w:r w:rsidRPr="00961555">
        <w:rPr>
          <w:sz w:val="24"/>
          <w:szCs w:val="24"/>
        </w:rPr>
        <w:t>по</w:t>
      </w:r>
      <w:r w:rsidRPr="00961555">
        <w:rPr>
          <w:spacing w:val="80"/>
          <w:w w:val="150"/>
          <w:sz w:val="24"/>
          <w:szCs w:val="24"/>
        </w:rPr>
        <w:t xml:space="preserve">  </w:t>
      </w:r>
      <w:r w:rsidRPr="00961555">
        <w:rPr>
          <w:sz w:val="24"/>
          <w:szCs w:val="24"/>
        </w:rPr>
        <w:t>географии.</w:t>
      </w:r>
      <w:r w:rsidRPr="00961555">
        <w:rPr>
          <w:spacing w:val="80"/>
          <w:w w:val="150"/>
          <w:sz w:val="24"/>
          <w:szCs w:val="24"/>
        </w:rPr>
        <w:t xml:space="preserve">  </w:t>
      </w:r>
      <w:r w:rsidRPr="00961555">
        <w:rPr>
          <w:sz w:val="24"/>
          <w:szCs w:val="24"/>
        </w:rPr>
        <w:t>К</w:t>
      </w:r>
      <w:r w:rsidRPr="00961555">
        <w:rPr>
          <w:spacing w:val="80"/>
          <w:w w:val="150"/>
          <w:sz w:val="24"/>
          <w:szCs w:val="24"/>
        </w:rPr>
        <w:t xml:space="preserve">  </w:t>
      </w:r>
      <w:r w:rsidRPr="00961555">
        <w:rPr>
          <w:sz w:val="24"/>
          <w:szCs w:val="24"/>
        </w:rPr>
        <w:t>концу 8 класса обучающийся научится:</w:t>
      </w:r>
    </w:p>
    <w:p w:rsidR="00CF7B51" w:rsidRPr="00961555" w:rsidRDefault="00211A1E" w:rsidP="007768E4">
      <w:pPr>
        <w:pStyle w:val="a4"/>
        <w:jc w:val="left"/>
        <w:rPr>
          <w:sz w:val="24"/>
          <w:szCs w:val="24"/>
        </w:rPr>
      </w:pPr>
      <w:r w:rsidRPr="00961555">
        <w:rPr>
          <w:sz w:val="24"/>
          <w:szCs w:val="24"/>
        </w:rPr>
        <w:t>характеризовать основные этапы истории формирования и изучения территории России; находить</w:t>
      </w:r>
      <w:r w:rsidRPr="00961555">
        <w:rPr>
          <w:spacing w:val="34"/>
          <w:sz w:val="24"/>
          <w:szCs w:val="24"/>
        </w:rPr>
        <w:t xml:space="preserve">  </w:t>
      </w:r>
      <w:r w:rsidRPr="00961555">
        <w:rPr>
          <w:sz w:val="24"/>
          <w:szCs w:val="24"/>
        </w:rPr>
        <w:t>в</w:t>
      </w:r>
      <w:r w:rsidRPr="00961555">
        <w:rPr>
          <w:spacing w:val="32"/>
          <w:sz w:val="24"/>
          <w:szCs w:val="24"/>
        </w:rPr>
        <w:t xml:space="preserve">  </w:t>
      </w:r>
      <w:r w:rsidRPr="00961555">
        <w:rPr>
          <w:sz w:val="24"/>
          <w:szCs w:val="24"/>
        </w:rPr>
        <w:t>различных</w:t>
      </w:r>
      <w:r w:rsidRPr="00961555">
        <w:rPr>
          <w:spacing w:val="32"/>
          <w:sz w:val="24"/>
          <w:szCs w:val="24"/>
        </w:rPr>
        <w:t xml:space="preserve">  </w:t>
      </w:r>
      <w:r w:rsidRPr="00961555">
        <w:rPr>
          <w:sz w:val="24"/>
          <w:szCs w:val="24"/>
        </w:rPr>
        <w:t>источниках</w:t>
      </w:r>
      <w:r w:rsidRPr="00961555">
        <w:rPr>
          <w:spacing w:val="31"/>
          <w:sz w:val="24"/>
          <w:szCs w:val="24"/>
        </w:rPr>
        <w:t xml:space="preserve">  </w:t>
      </w:r>
      <w:r w:rsidRPr="00961555">
        <w:rPr>
          <w:sz w:val="24"/>
          <w:szCs w:val="24"/>
        </w:rPr>
        <w:t>информации</w:t>
      </w:r>
      <w:r w:rsidRPr="00961555">
        <w:rPr>
          <w:spacing w:val="34"/>
          <w:sz w:val="24"/>
          <w:szCs w:val="24"/>
        </w:rPr>
        <w:t xml:space="preserve">  </w:t>
      </w:r>
      <w:r w:rsidRPr="00961555">
        <w:rPr>
          <w:sz w:val="24"/>
          <w:szCs w:val="24"/>
        </w:rPr>
        <w:t>факты,</w:t>
      </w:r>
      <w:r w:rsidRPr="00961555">
        <w:rPr>
          <w:spacing w:val="33"/>
          <w:sz w:val="24"/>
          <w:szCs w:val="24"/>
        </w:rPr>
        <w:t xml:space="preserve">  </w:t>
      </w:r>
      <w:r w:rsidRPr="00961555">
        <w:rPr>
          <w:sz w:val="24"/>
          <w:szCs w:val="24"/>
        </w:rPr>
        <w:t>позволяющие</w:t>
      </w:r>
      <w:r w:rsidRPr="00961555">
        <w:rPr>
          <w:spacing w:val="31"/>
          <w:sz w:val="24"/>
          <w:szCs w:val="24"/>
        </w:rPr>
        <w:t xml:space="preserve">  </w:t>
      </w:r>
      <w:r w:rsidRPr="00961555">
        <w:rPr>
          <w:sz w:val="24"/>
          <w:szCs w:val="24"/>
        </w:rPr>
        <w:t>о</w:t>
      </w:r>
      <w:r w:rsidRPr="00961555">
        <w:rPr>
          <w:sz w:val="24"/>
          <w:szCs w:val="24"/>
        </w:rPr>
        <w:t>п</w:t>
      </w:r>
      <w:r w:rsidRPr="00961555">
        <w:rPr>
          <w:sz w:val="24"/>
          <w:szCs w:val="24"/>
        </w:rPr>
        <w:t>ределить</w:t>
      </w:r>
      <w:r w:rsidRPr="00961555">
        <w:rPr>
          <w:spacing w:val="35"/>
          <w:sz w:val="24"/>
          <w:szCs w:val="24"/>
        </w:rPr>
        <w:t xml:space="preserve">  </w:t>
      </w:r>
      <w:r w:rsidRPr="00961555">
        <w:rPr>
          <w:spacing w:val="-2"/>
          <w:sz w:val="24"/>
          <w:szCs w:val="24"/>
        </w:rPr>
        <w:t>вклад</w:t>
      </w:r>
    </w:p>
    <w:p w:rsidR="00CF7B51" w:rsidRPr="00961555" w:rsidRDefault="00211A1E" w:rsidP="007768E4">
      <w:pPr>
        <w:pStyle w:val="a4"/>
        <w:jc w:val="left"/>
        <w:rPr>
          <w:sz w:val="24"/>
          <w:szCs w:val="24"/>
        </w:rPr>
      </w:pPr>
      <w:r w:rsidRPr="00961555">
        <w:rPr>
          <w:sz w:val="24"/>
          <w:szCs w:val="24"/>
        </w:rPr>
        <w:t>российских</w:t>
      </w:r>
      <w:r w:rsidRPr="00961555">
        <w:rPr>
          <w:spacing w:val="-4"/>
          <w:sz w:val="24"/>
          <w:szCs w:val="24"/>
        </w:rPr>
        <w:t xml:space="preserve"> </w:t>
      </w:r>
      <w:r w:rsidRPr="00961555">
        <w:rPr>
          <w:sz w:val="24"/>
          <w:szCs w:val="24"/>
        </w:rPr>
        <w:t>учёных</w:t>
      </w:r>
      <w:r w:rsidRPr="00961555">
        <w:rPr>
          <w:spacing w:val="-7"/>
          <w:sz w:val="24"/>
          <w:szCs w:val="24"/>
        </w:rPr>
        <w:t xml:space="preserve"> </w:t>
      </w:r>
      <w:r w:rsidRPr="00961555">
        <w:rPr>
          <w:sz w:val="24"/>
          <w:szCs w:val="24"/>
        </w:rPr>
        <w:t>и</w:t>
      </w:r>
      <w:r w:rsidRPr="00961555">
        <w:rPr>
          <w:spacing w:val="-1"/>
          <w:sz w:val="24"/>
          <w:szCs w:val="24"/>
        </w:rPr>
        <w:t xml:space="preserve"> </w:t>
      </w:r>
      <w:r w:rsidRPr="00961555">
        <w:rPr>
          <w:sz w:val="24"/>
          <w:szCs w:val="24"/>
        </w:rPr>
        <w:t>путешественников в</w:t>
      </w:r>
      <w:r w:rsidRPr="00961555">
        <w:rPr>
          <w:spacing w:val="-10"/>
          <w:sz w:val="24"/>
          <w:szCs w:val="24"/>
        </w:rPr>
        <w:t xml:space="preserve"> </w:t>
      </w:r>
      <w:r w:rsidRPr="00961555">
        <w:rPr>
          <w:sz w:val="24"/>
          <w:szCs w:val="24"/>
        </w:rPr>
        <w:t>освоение</w:t>
      </w:r>
      <w:r w:rsidRPr="00961555">
        <w:rPr>
          <w:spacing w:val="-2"/>
          <w:sz w:val="24"/>
          <w:szCs w:val="24"/>
        </w:rPr>
        <w:t xml:space="preserve"> страны;</w:t>
      </w:r>
    </w:p>
    <w:p w:rsidR="00CF7B51" w:rsidRPr="00961555" w:rsidRDefault="00211A1E" w:rsidP="007768E4">
      <w:pPr>
        <w:pStyle w:val="a4"/>
        <w:jc w:val="left"/>
        <w:rPr>
          <w:sz w:val="24"/>
          <w:szCs w:val="24"/>
        </w:rPr>
      </w:pPr>
      <w:r w:rsidRPr="00961555">
        <w:rPr>
          <w:spacing w:val="-2"/>
          <w:sz w:val="24"/>
          <w:szCs w:val="24"/>
        </w:rPr>
        <w:lastRenderedPageBreak/>
        <w:t>характеризовать</w:t>
      </w:r>
      <w:r w:rsidRPr="00961555">
        <w:rPr>
          <w:sz w:val="24"/>
          <w:szCs w:val="24"/>
        </w:rPr>
        <w:tab/>
      </w:r>
      <w:r w:rsidRPr="00961555">
        <w:rPr>
          <w:spacing w:val="-2"/>
          <w:sz w:val="24"/>
          <w:szCs w:val="24"/>
        </w:rPr>
        <w:t>географическое</w:t>
      </w:r>
      <w:r w:rsidRPr="00961555">
        <w:rPr>
          <w:sz w:val="24"/>
          <w:szCs w:val="24"/>
        </w:rPr>
        <w:tab/>
      </w:r>
      <w:r w:rsidRPr="00961555">
        <w:rPr>
          <w:spacing w:val="-2"/>
          <w:sz w:val="24"/>
          <w:szCs w:val="24"/>
        </w:rPr>
        <w:t>положение</w:t>
      </w:r>
      <w:r w:rsidRPr="00961555">
        <w:rPr>
          <w:sz w:val="24"/>
          <w:szCs w:val="24"/>
        </w:rPr>
        <w:tab/>
      </w:r>
      <w:r w:rsidRPr="00961555">
        <w:rPr>
          <w:spacing w:val="-2"/>
          <w:sz w:val="24"/>
          <w:szCs w:val="24"/>
        </w:rPr>
        <w:t>России</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использован</w:t>
      </w:r>
      <w:r w:rsidRPr="00961555">
        <w:rPr>
          <w:spacing w:val="-2"/>
          <w:sz w:val="24"/>
          <w:szCs w:val="24"/>
        </w:rPr>
        <w:t>и</w:t>
      </w:r>
      <w:r w:rsidRPr="00961555">
        <w:rPr>
          <w:spacing w:val="-2"/>
          <w:sz w:val="24"/>
          <w:szCs w:val="24"/>
        </w:rPr>
        <w:t>ем</w:t>
      </w:r>
      <w:r w:rsidRPr="00961555">
        <w:rPr>
          <w:sz w:val="24"/>
          <w:szCs w:val="24"/>
        </w:rPr>
        <w:tab/>
      </w:r>
      <w:r w:rsidRPr="00961555">
        <w:rPr>
          <w:spacing w:val="-2"/>
          <w:sz w:val="24"/>
          <w:szCs w:val="24"/>
        </w:rPr>
        <w:t>информации</w:t>
      </w:r>
      <w:r w:rsidRPr="00961555">
        <w:rPr>
          <w:sz w:val="24"/>
          <w:szCs w:val="24"/>
        </w:rPr>
        <w:tab/>
      </w:r>
      <w:r w:rsidRPr="00961555">
        <w:rPr>
          <w:spacing w:val="-6"/>
          <w:sz w:val="24"/>
          <w:szCs w:val="24"/>
        </w:rPr>
        <w:t xml:space="preserve">из </w:t>
      </w:r>
      <w:r w:rsidRPr="00961555">
        <w:rPr>
          <w:sz w:val="24"/>
          <w:szCs w:val="24"/>
        </w:rPr>
        <w:t>различных источников;</w:t>
      </w:r>
    </w:p>
    <w:p w:rsidR="00CF7B51" w:rsidRPr="00961555" w:rsidRDefault="00211A1E" w:rsidP="007768E4">
      <w:pPr>
        <w:pStyle w:val="a4"/>
        <w:jc w:val="left"/>
        <w:rPr>
          <w:sz w:val="24"/>
          <w:szCs w:val="24"/>
        </w:rPr>
      </w:pPr>
      <w:r w:rsidRPr="00961555">
        <w:rPr>
          <w:spacing w:val="-2"/>
          <w:sz w:val="24"/>
          <w:szCs w:val="24"/>
        </w:rPr>
        <w:t>различать</w:t>
      </w:r>
      <w:r w:rsidRPr="00961555">
        <w:rPr>
          <w:sz w:val="24"/>
          <w:szCs w:val="24"/>
        </w:rPr>
        <w:tab/>
      </w:r>
      <w:r w:rsidRPr="00961555">
        <w:rPr>
          <w:spacing w:val="-2"/>
          <w:sz w:val="24"/>
          <w:szCs w:val="24"/>
        </w:rPr>
        <w:t>федеральные</w:t>
      </w:r>
      <w:r w:rsidRPr="00961555">
        <w:rPr>
          <w:sz w:val="24"/>
          <w:szCs w:val="24"/>
        </w:rPr>
        <w:tab/>
      </w:r>
      <w:r w:rsidRPr="00961555">
        <w:rPr>
          <w:spacing w:val="-2"/>
          <w:sz w:val="24"/>
          <w:szCs w:val="24"/>
        </w:rPr>
        <w:t>округа,</w:t>
      </w:r>
      <w:r w:rsidRPr="00961555">
        <w:rPr>
          <w:sz w:val="24"/>
          <w:szCs w:val="24"/>
        </w:rPr>
        <w:tab/>
      </w:r>
      <w:r w:rsidRPr="00961555">
        <w:rPr>
          <w:spacing w:val="-2"/>
          <w:sz w:val="24"/>
          <w:szCs w:val="24"/>
        </w:rPr>
        <w:t>крупные</w:t>
      </w:r>
      <w:r w:rsidRPr="00961555">
        <w:rPr>
          <w:sz w:val="24"/>
          <w:szCs w:val="24"/>
        </w:rPr>
        <w:tab/>
      </w:r>
      <w:r w:rsidRPr="00961555">
        <w:rPr>
          <w:spacing w:val="-2"/>
          <w:sz w:val="24"/>
          <w:szCs w:val="24"/>
        </w:rPr>
        <w:t>географические</w:t>
      </w:r>
      <w:r w:rsidRPr="00961555">
        <w:rPr>
          <w:sz w:val="24"/>
          <w:szCs w:val="24"/>
        </w:rPr>
        <w:tab/>
      </w:r>
      <w:r w:rsidRPr="00961555">
        <w:rPr>
          <w:spacing w:val="-2"/>
          <w:sz w:val="24"/>
          <w:szCs w:val="24"/>
        </w:rPr>
        <w:t xml:space="preserve">районы </w:t>
      </w:r>
      <w:r w:rsidRPr="00961555">
        <w:rPr>
          <w:sz w:val="24"/>
          <w:szCs w:val="24"/>
        </w:rPr>
        <w:t>и макрорегионы России;</w:t>
      </w:r>
    </w:p>
    <w:p w:rsidR="00CF7B51" w:rsidRPr="006F39DC" w:rsidRDefault="00211A1E" w:rsidP="006F39DC">
      <w:pPr>
        <w:pStyle w:val="a4"/>
        <w:jc w:val="left"/>
        <w:rPr>
          <w:sz w:val="24"/>
          <w:szCs w:val="24"/>
        </w:rPr>
      </w:pPr>
      <w:r w:rsidRPr="00961555">
        <w:rPr>
          <w:spacing w:val="-2"/>
          <w:sz w:val="24"/>
          <w:szCs w:val="24"/>
        </w:rPr>
        <w:t>приводить</w:t>
      </w:r>
      <w:r w:rsidRPr="00961555">
        <w:rPr>
          <w:sz w:val="24"/>
          <w:szCs w:val="24"/>
        </w:rPr>
        <w:tab/>
      </w:r>
      <w:r w:rsidRPr="00961555">
        <w:rPr>
          <w:spacing w:val="-2"/>
          <w:sz w:val="24"/>
          <w:szCs w:val="24"/>
        </w:rPr>
        <w:t>примеры</w:t>
      </w:r>
      <w:r w:rsidRPr="00961555">
        <w:rPr>
          <w:sz w:val="24"/>
          <w:szCs w:val="24"/>
        </w:rPr>
        <w:tab/>
      </w:r>
      <w:r w:rsidRPr="00961555">
        <w:rPr>
          <w:spacing w:val="-2"/>
          <w:sz w:val="24"/>
          <w:szCs w:val="24"/>
        </w:rPr>
        <w:t>субъектов</w:t>
      </w:r>
      <w:r w:rsidRPr="00961555">
        <w:rPr>
          <w:sz w:val="24"/>
          <w:szCs w:val="24"/>
        </w:rPr>
        <w:tab/>
      </w:r>
      <w:r w:rsidRPr="00961555">
        <w:rPr>
          <w:spacing w:val="-2"/>
          <w:sz w:val="24"/>
          <w:szCs w:val="24"/>
        </w:rPr>
        <w:t>Российской</w:t>
      </w:r>
      <w:r w:rsidRPr="00961555">
        <w:rPr>
          <w:sz w:val="24"/>
          <w:szCs w:val="24"/>
        </w:rPr>
        <w:tab/>
      </w:r>
      <w:r w:rsidRPr="00961555">
        <w:rPr>
          <w:spacing w:val="-2"/>
          <w:sz w:val="24"/>
          <w:szCs w:val="24"/>
        </w:rPr>
        <w:t>Федерации</w:t>
      </w:r>
      <w:r w:rsidRPr="00961555">
        <w:rPr>
          <w:sz w:val="24"/>
          <w:szCs w:val="24"/>
        </w:rPr>
        <w:tab/>
      </w:r>
      <w:r w:rsidRPr="00961555">
        <w:rPr>
          <w:spacing w:val="-2"/>
          <w:sz w:val="24"/>
          <w:szCs w:val="24"/>
        </w:rPr>
        <w:t>разных</w:t>
      </w:r>
      <w:r w:rsidRPr="00961555">
        <w:rPr>
          <w:sz w:val="24"/>
          <w:szCs w:val="24"/>
        </w:rPr>
        <w:tab/>
      </w:r>
      <w:r w:rsidRPr="00961555">
        <w:rPr>
          <w:spacing w:val="-2"/>
          <w:sz w:val="24"/>
          <w:szCs w:val="24"/>
        </w:rPr>
        <w:t>видов</w:t>
      </w:r>
      <w:r w:rsidR="006F39DC">
        <w:rPr>
          <w:spacing w:val="-2"/>
          <w:sz w:val="24"/>
          <w:szCs w:val="24"/>
        </w:rPr>
        <w:t xml:space="preserve"> </w:t>
      </w:r>
      <w:r w:rsidRPr="006F39DC">
        <w:rPr>
          <w:sz w:val="24"/>
          <w:szCs w:val="24"/>
        </w:rPr>
        <w:t>и</w:t>
      </w:r>
      <w:r w:rsidRPr="006F39DC">
        <w:rPr>
          <w:spacing w:val="-1"/>
          <w:sz w:val="24"/>
          <w:szCs w:val="24"/>
        </w:rPr>
        <w:t xml:space="preserve"> </w:t>
      </w:r>
      <w:r w:rsidRPr="006F39DC">
        <w:rPr>
          <w:sz w:val="24"/>
          <w:szCs w:val="24"/>
        </w:rPr>
        <w:t>показывать</w:t>
      </w:r>
      <w:r w:rsidRPr="006F39DC">
        <w:rPr>
          <w:spacing w:val="1"/>
          <w:sz w:val="24"/>
          <w:szCs w:val="24"/>
        </w:rPr>
        <w:t xml:space="preserve"> </w:t>
      </w:r>
      <w:r w:rsidRPr="006F39DC">
        <w:rPr>
          <w:sz w:val="24"/>
          <w:szCs w:val="24"/>
        </w:rPr>
        <w:t>их</w:t>
      </w:r>
      <w:r w:rsidRPr="006F39DC">
        <w:rPr>
          <w:spacing w:val="-5"/>
          <w:sz w:val="24"/>
          <w:szCs w:val="24"/>
        </w:rPr>
        <w:t xml:space="preserve"> </w:t>
      </w:r>
      <w:r w:rsidRPr="006F39DC">
        <w:rPr>
          <w:sz w:val="24"/>
          <w:szCs w:val="24"/>
        </w:rPr>
        <w:t>на</w:t>
      </w:r>
      <w:r w:rsidRPr="006F39DC">
        <w:rPr>
          <w:spacing w:val="-6"/>
          <w:sz w:val="24"/>
          <w:szCs w:val="24"/>
        </w:rPr>
        <w:t xml:space="preserve"> </w:t>
      </w:r>
      <w:r w:rsidRPr="006F39DC">
        <w:rPr>
          <w:sz w:val="24"/>
          <w:szCs w:val="24"/>
        </w:rPr>
        <w:t>географической</w:t>
      </w:r>
      <w:r w:rsidRPr="006F39DC">
        <w:rPr>
          <w:spacing w:val="-3"/>
          <w:sz w:val="24"/>
          <w:szCs w:val="24"/>
        </w:rPr>
        <w:t xml:space="preserve"> </w:t>
      </w:r>
      <w:r w:rsidRPr="006F39DC">
        <w:rPr>
          <w:spacing w:val="-2"/>
          <w:sz w:val="24"/>
          <w:szCs w:val="24"/>
        </w:rPr>
        <w:t>карте;</w:t>
      </w:r>
    </w:p>
    <w:p w:rsidR="00CF7B51" w:rsidRPr="00961555" w:rsidRDefault="00211A1E" w:rsidP="007768E4">
      <w:pPr>
        <w:pStyle w:val="a4"/>
        <w:jc w:val="left"/>
        <w:rPr>
          <w:sz w:val="24"/>
          <w:szCs w:val="24"/>
        </w:rPr>
      </w:pPr>
      <w:r w:rsidRPr="00961555">
        <w:rPr>
          <w:spacing w:val="-2"/>
          <w:sz w:val="24"/>
          <w:szCs w:val="24"/>
        </w:rPr>
        <w:t>оценивать</w:t>
      </w:r>
      <w:r w:rsidRPr="00961555">
        <w:rPr>
          <w:sz w:val="24"/>
          <w:szCs w:val="24"/>
        </w:rPr>
        <w:tab/>
      </w:r>
      <w:r w:rsidRPr="00961555">
        <w:rPr>
          <w:spacing w:val="-2"/>
          <w:sz w:val="24"/>
          <w:szCs w:val="24"/>
        </w:rPr>
        <w:t>влияние</w:t>
      </w:r>
      <w:r w:rsidRPr="00961555">
        <w:rPr>
          <w:sz w:val="24"/>
          <w:szCs w:val="24"/>
        </w:rPr>
        <w:tab/>
      </w:r>
      <w:r w:rsidRPr="00961555">
        <w:rPr>
          <w:spacing w:val="-2"/>
          <w:sz w:val="24"/>
          <w:szCs w:val="24"/>
        </w:rPr>
        <w:t>географического</w:t>
      </w:r>
      <w:r w:rsidRPr="00961555">
        <w:rPr>
          <w:sz w:val="24"/>
          <w:szCs w:val="24"/>
        </w:rPr>
        <w:tab/>
      </w:r>
      <w:r w:rsidRPr="00961555">
        <w:rPr>
          <w:spacing w:val="-2"/>
          <w:sz w:val="24"/>
          <w:szCs w:val="24"/>
        </w:rPr>
        <w:t>положения</w:t>
      </w:r>
      <w:r w:rsidRPr="00961555">
        <w:rPr>
          <w:sz w:val="24"/>
          <w:szCs w:val="24"/>
        </w:rPr>
        <w:tab/>
      </w:r>
      <w:r w:rsidRPr="00961555">
        <w:rPr>
          <w:spacing w:val="-2"/>
          <w:sz w:val="24"/>
          <w:szCs w:val="24"/>
        </w:rPr>
        <w:t>регионов</w:t>
      </w:r>
      <w:r w:rsidRPr="00961555">
        <w:rPr>
          <w:sz w:val="24"/>
          <w:szCs w:val="24"/>
        </w:rPr>
        <w:tab/>
      </w:r>
      <w:r w:rsidRPr="00961555">
        <w:rPr>
          <w:spacing w:val="-2"/>
          <w:sz w:val="24"/>
          <w:szCs w:val="24"/>
        </w:rPr>
        <w:t xml:space="preserve">России </w:t>
      </w:r>
      <w:r w:rsidRPr="00961555">
        <w:rPr>
          <w:sz w:val="24"/>
          <w:szCs w:val="24"/>
        </w:rPr>
        <w:t>на особенности природы, жизнь и хозяйственную деятельность населения;</w:t>
      </w:r>
    </w:p>
    <w:p w:rsidR="00CF7B51" w:rsidRPr="00961555" w:rsidRDefault="00211A1E" w:rsidP="007768E4">
      <w:pPr>
        <w:pStyle w:val="a4"/>
        <w:jc w:val="left"/>
        <w:rPr>
          <w:sz w:val="24"/>
          <w:szCs w:val="24"/>
        </w:rPr>
      </w:pPr>
      <w:r w:rsidRPr="00961555">
        <w:rPr>
          <w:sz w:val="24"/>
          <w:szCs w:val="24"/>
        </w:rPr>
        <w:t>использовать знания о государственной территории и исключительной экономич</w:t>
      </w:r>
      <w:r w:rsidRPr="00961555">
        <w:rPr>
          <w:sz w:val="24"/>
          <w:szCs w:val="24"/>
        </w:rPr>
        <w:t>е</w:t>
      </w:r>
      <w:r w:rsidRPr="00961555">
        <w:rPr>
          <w:sz w:val="24"/>
          <w:szCs w:val="24"/>
        </w:rPr>
        <w:t xml:space="preserve">ской зоне, </w:t>
      </w:r>
      <w:r w:rsidRPr="00961555">
        <w:rPr>
          <w:spacing w:val="-2"/>
          <w:sz w:val="24"/>
          <w:szCs w:val="24"/>
        </w:rPr>
        <w:t>континентальном</w:t>
      </w:r>
      <w:r w:rsidRPr="00961555">
        <w:rPr>
          <w:sz w:val="24"/>
          <w:szCs w:val="24"/>
        </w:rPr>
        <w:tab/>
      </w:r>
      <w:r w:rsidRPr="00961555">
        <w:rPr>
          <w:spacing w:val="-2"/>
          <w:sz w:val="24"/>
          <w:szCs w:val="24"/>
        </w:rPr>
        <w:t>шельфе</w:t>
      </w:r>
      <w:r w:rsidRPr="00961555">
        <w:rPr>
          <w:sz w:val="24"/>
          <w:szCs w:val="24"/>
        </w:rPr>
        <w:tab/>
      </w:r>
      <w:r w:rsidRPr="00961555">
        <w:rPr>
          <w:spacing w:val="-2"/>
          <w:sz w:val="24"/>
          <w:szCs w:val="24"/>
        </w:rPr>
        <w:t>России,</w:t>
      </w:r>
      <w:r w:rsidRPr="00961555">
        <w:rPr>
          <w:sz w:val="24"/>
          <w:szCs w:val="24"/>
        </w:rPr>
        <w:tab/>
      </w:r>
      <w:r w:rsidRPr="00961555">
        <w:rPr>
          <w:spacing w:val="-10"/>
          <w:sz w:val="24"/>
          <w:szCs w:val="24"/>
        </w:rPr>
        <w:t>о</w:t>
      </w:r>
      <w:r w:rsidRPr="00961555">
        <w:rPr>
          <w:sz w:val="24"/>
          <w:szCs w:val="24"/>
        </w:rPr>
        <w:tab/>
      </w:r>
      <w:r w:rsidRPr="00961555">
        <w:rPr>
          <w:spacing w:val="-2"/>
          <w:sz w:val="24"/>
          <w:szCs w:val="24"/>
        </w:rPr>
        <w:t>мировом,</w:t>
      </w:r>
      <w:r w:rsidRPr="00961555">
        <w:rPr>
          <w:sz w:val="24"/>
          <w:szCs w:val="24"/>
        </w:rPr>
        <w:tab/>
      </w:r>
      <w:r w:rsidRPr="00961555">
        <w:rPr>
          <w:spacing w:val="-2"/>
          <w:sz w:val="24"/>
          <w:szCs w:val="24"/>
        </w:rPr>
        <w:t>поя</w:t>
      </w:r>
      <w:r w:rsidRPr="00961555">
        <w:rPr>
          <w:spacing w:val="-2"/>
          <w:sz w:val="24"/>
          <w:szCs w:val="24"/>
        </w:rPr>
        <w:t>с</w:t>
      </w:r>
      <w:r w:rsidRPr="00961555">
        <w:rPr>
          <w:spacing w:val="-2"/>
          <w:sz w:val="24"/>
          <w:szCs w:val="24"/>
        </w:rPr>
        <w:t xml:space="preserve">ном </w:t>
      </w:r>
      <w:r w:rsidRPr="00961555">
        <w:rPr>
          <w:sz w:val="24"/>
          <w:szCs w:val="24"/>
        </w:rPr>
        <w:t>и зональном времени для решения практико-ориентированных задач;</w:t>
      </w:r>
    </w:p>
    <w:p w:rsidR="00CF7B51" w:rsidRPr="00961555" w:rsidRDefault="00211A1E" w:rsidP="007768E4">
      <w:pPr>
        <w:pStyle w:val="a4"/>
        <w:jc w:val="left"/>
        <w:rPr>
          <w:sz w:val="24"/>
          <w:szCs w:val="24"/>
        </w:rPr>
      </w:pPr>
      <w:r w:rsidRPr="00961555">
        <w:rPr>
          <w:sz w:val="24"/>
          <w:szCs w:val="24"/>
        </w:rPr>
        <w:t>оценивать</w:t>
      </w:r>
      <w:r w:rsidRPr="00961555">
        <w:rPr>
          <w:spacing w:val="-5"/>
          <w:sz w:val="24"/>
          <w:szCs w:val="24"/>
        </w:rPr>
        <w:t xml:space="preserve"> </w:t>
      </w:r>
      <w:r w:rsidRPr="00961555">
        <w:rPr>
          <w:sz w:val="24"/>
          <w:szCs w:val="24"/>
        </w:rPr>
        <w:t>степень</w:t>
      </w:r>
      <w:r w:rsidRPr="00961555">
        <w:rPr>
          <w:spacing w:val="-2"/>
          <w:sz w:val="24"/>
          <w:szCs w:val="24"/>
        </w:rPr>
        <w:t xml:space="preserve"> </w:t>
      </w:r>
      <w:r w:rsidRPr="00961555">
        <w:rPr>
          <w:sz w:val="24"/>
          <w:szCs w:val="24"/>
        </w:rPr>
        <w:t>благоприятности</w:t>
      </w:r>
      <w:r w:rsidRPr="00961555">
        <w:rPr>
          <w:spacing w:val="-5"/>
          <w:sz w:val="24"/>
          <w:szCs w:val="24"/>
        </w:rPr>
        <w:t xml:space="preserve"> </w:t>
      </w:r>
      <w:r w:rsidRPr="00961555">
        <w:rPr>
          <w:sz w:val="24"/>
          <w:szCs w:val="24"/>
        </w:rPr>
        <w:t>природных</w:t>
      </w:r>
      <w:r w:rsidRPr="00961555">
        <w:rPr>
          <w:spacing w:val="-7"/>
          <w:sz w:val="24"/>
          <w:szCs w:val="24"/>
        </w:rPr>
        <w:t xml:space="preserve"> </w:t>
      </w:r>
      <w:r w:rsidRPr="00961555">
        <w:rPr>
          <w:sz w:val="24"/>
          <w:szCs w:val="24"/>
        </w:rPr>
        <w:t>условий</w:t>
      </w:r>
      <w:r w:rsidRPr="00961555">
        <w:rPr>
          <w:spacing w:val="-6"/>
          <w:sz w:val="24"/>
          <w:szCs w:val="24"/>
        </w:rPr>
        <w:t xml:space="preserve"> </w:t>
      </w:r>
      <w:r w:rsidRPr="00961555">
        <w:rPr>
          <w:sz w:val="24"/>
          <w:szCs w:val="24"/>
        </w:rPr>
        <w:t>в</w:t>
      </w:r>
      <w:r w:rsidRPr="00961555">
        <w:rPr>
          <w:spacing w:val="-5"/>
          <w:sz w:val="24"/>
          <w:szCs w:val="24"/>
        </w:rPr>
        <w:t xml:space="preserve"> </w:t>
      </w:r>
      <w:r w:rsidRPr="00961555">
        <w:rPr>
          <w:sz w:val="24"/>
          <w:szCs w:val="24"/>
        </w:rPr>
        <w:t>пределах</w:t>
      </w:r>
      <w:r w:rsidRPr="00961555">
        <w:rPr>
          <w:spacing w:val="-7"/>
          <w:sz w:val="24"/>
          <w:szCs w:val="24"/>
        </w:rPr>
        <w:t xml:space="preserve"> </w:t>
      </w:r>
      <w:r w:rsidRPr="00961555">
        <w:rPr>
          <w:sz w:val="24"/>
          <w:szCs w:val="24"/>
        </w:rPr>
        <w:t>отдельных</w:t>
      </w:r>
      <w:r w:rsidRPr="00961555">
        <w:rPr>
          <w:spacing w:val="-7"/>
          <w:sz w:val="24"/>
          <w:szCs w:val="24"/>
        </w:rPr>
        <w:t xml:space="preserve"> </w:t>
      </w:r>
      <w:r w:rsidRPr="00961555">
        <w:rPr>
          <w:sz w:val="24"/>
          <w:szCs w:val="24"/>
        </w:rPr>
        <w:t>р</w:t>
      </w:r>
      <w:r w:rsidRPr="00961555">
        <w:rPr>
          <w:sz w:val="24"/>
          <w:szCs w:val="24"/>
        </w:rPr>
        <w:t>е</w:t>
      </w:r>
      <w:r w:rsidRPr="00961555">
        <w:rPr>
          <w:sz w:val="24"/>
          <w:szCs w:val="24"/>
        </w:rPr>
        <w:t>гионов</w:t>
      </w:r>
      <w:r w:rsidRPr="00961555">
        <w:rPr>
          <w:spacing w:val="-1"/>
          <w:sz w:val="24"/>
          <w:szCs w:val="24"/>
        </w:rPr>
        <w:t xml:space="preserve"> </w:t>
      </w:r>
      <w:r w:rsidRPr="00961555">
        <w:rPr>
          <w:sz w:val="24"/>
          <w:szCs w:val="24"/>
        </w:rPr>
        <w:t>страны; проводить классификацию природных ресурсов;</w:t>
      </w:r>
    </w:p>
    <w:p w:rsidR="00CF7B51" w:rsidRPr="00961555" w:rsidRDefault="00211A1E" w:rsidP="007768E4">
      <w:pPr>
        <w:pStyle w:val="a4"/>
        <w:jc w:val="left"/>
        <w:rPr>
          <w:sz w:val="24"/>
          <w:szCs w:val="24"/>
        </w:rPr>
      </w:pPr>
      <w:r w:rsidRPr="00961555">
        <w:rPr>
          <w:sz w:val="24"/>
          <w:szCs w:val="24"/>
        </w:rPr>
        <w:t>распознавать</w:t>
      </w:r>
      <w:r w:rsidRPr="00961555">
        <w:rPr>
          <w:spacing w:val="-3"/>
          <w:sz w:val="24"/>
          <w:szCs w:val="24"/>
        </w:rPr>
        <w:t xml:space="preserve"> </w:t>
      </w:r>
      <w:r w:rsidRPr="00961555">
        <w:rPr>
          <w:sz w:val="24"/>
          <w:szCs w:val="24"/>
        </w:rPr>
        <w:t>типы</w:t>
      </w:r>
      <w:r w:rsidRPr="00961555">
        <w:rPr>
          <w:spacing w:val="-5"/>
          <w:sz w:val="24"/>
          <w:szCs w:val="24"/>
        </w:rPr>
        <w:t xml:space="preserve"> </w:t>
      </w:r>
      <w:r w:rsidRPr="00961555">
        <w:rPr>
          <w:spacing w:val="-2"/>
          <w:sz w:val="24"/>
          <w:szCs w:val="24"/>
        </w:rPr>
        <w:t>природопользования;</w:t>
      </w:r>
    </w:p>
    <w:p w:rsidR="00CF7B51" w:rsidRPr="00961555" w:rsidRDefault="00211A1E" w:rsidP="007768E4">
      <w:pPr>
        <w:pStyle w:val="a4"/>
        <w:jc w:val="left"/>
        <w:rPr>
          <w:sz w:val="24"/>
          <w:szCs w:val="24"/>
        </w:rPr>
      </w:pPr>
      <w:r w:rsidRPr="00961555">
        <w:rPr>
          <w:sz w:val="24"/>
          <w:szCs w:val="24"/>
        </w:rPr>
        <w:t>находить, извлекать и использовать информацию из различных источников геогр</w:t>
      </w:r>
      <w:r w:rsidRPr="00961555">
        <w:rPr>
          <w:sz w:val="24"/>
          <w:szCs w:val="24"/>
        </w:rPr>
        <w:t>а</w:t>
      </w:r>
      <w:r w:rsidRPr="00961555">
        <w:rPr>
          <w:sz w:val="24"/>
          <w:szCs w:val="24"/>
        </w:rPr>
        <w:t>фической информации</w:t>
      </w:r>
      <w:r w:rsidRPr="00961555">
        <w:rPr>
          <w:spacing w:val="-4"/>
          <w:sz w:val="24"/>
          <w:szCs w:val="24"/>
        </w:rPr>
        <w:t xml:space="preserve"> </w:t>
      </w:r>
      <w:r w:rsidRPr="00961555">
        <w:rPr>
          <w:sz w:val="24"/>
          <w:szCs w:val="24"/>
        </w:rPr>
        <w:t>(картографические, статистические, текстовые,</w:t>
      </w:r>
      <w:r w:rsidRPr="00961555">
        <w:rPr>
          <w:spacing w:val="-3"/>
          <w:sz w:val="24"/>
          <w:szCs w:val="24"/>
        </w:rPr>
        <w:t xml:space="preserve"> </w:t>
      </w:r>
      <w:r w:rsidRPr="00961555">
        <w:rPr>
          <w:sz w:val="24"/>
          <w:szCs w:val="24"/>
        </w:rPr>
        <w:t>видео- и</w:t>
      </w:r>
      <w:r w:rsidRPr="00961555">
        <w:rPr>
          <w:spacing w:val="-4"/>
          <w:sz w:val="24"/>
          <w:szCs w:val="24"/>
        </w:rPr>
        <w:t xml:space="preserve"> </w:t>
      </w:r>
      <w:r w:rsidRPr="00961555">
        <w:rPr>
          <w:sz w:val="24"/>
          <w:szCs w:val="24"/>
        </w:rPr>
        <w:t>фотоиз</w:t>
      </w:r>
      <w:r w:rsidRPr="00961555">
        <w:rPr>
          <w:sz w:val="24"/>
          <w:szCs w:val="24"/>
        </w:rPr>
        <w:t>о</w:t>
      </w:r>
      <w:r w:rsidRPr="00961555">
        <w:rPr>
          <w:sz w:val="24"/>
          <w:szCs w:val="24"/>
        </w:rPr>
        <w:t>бражения,</w:t>
      </w:r>
      <w:r w:rsidRPr="00961555">
        <w:rPr>
          <w:spacing w:val="-3"/>
          <w:sz w:val="24"/>
          <w:szCs w:val="24"/>
        </w:rPr>
        <w:t xml:space="preserve"> </w:t>
      </w:r>
      <w:r w:rsidRPr="00961555">
        <w:rPr>
          <w:sz w:val="24"/>
          <w:szCs w:val="24"/>
        </w:rPr>
        <w:t>компьютерные базы данных) для решения различных</w:t>
      </w:r>
      <w:r w:rsidRPr="00961555">
        <w:rPr>
          <w:spacing w:val="-2"/>
          <w:sz w:val="24"/>
          <w:szCs w:val="24"/>
        </w:rPr>
        <w:t xml:space="preserve"> </w:t>
      </w:r>
      <w:r w:rsidRPr="00961555">
        <w:rPr>
          <w:sz w:val="24"/>
          <w:szCs w:val="24"/>
        </w:rPr>
        <w:t>учебных и</w:t>
      </w:r>
      <w:r w:rsidRPr="00961555">
        <w:rPr>
          <w:spacing w:val="-1"/>
          <w:sz w:val="24"/>
          <w:szCs w:val="24"/>
        </w:rPr>
        <w:t xml:space="preserve"> </w:t>
      </w:r>
      <w:r w:rsidRPr="00961555">
        <w:rPr>
          <w:sz w:val="24"/>
          <w:szCs w:val="24"/>
        </w:rPr>
        <w:t>практико-ориентированных</w:t>
      </w:r>
      <w:r w:rsidRPr="00961555">
        <w:rPr>
          <w:spacing w:val="-2"/>
          <w:sz w:val="24"/>
          <w:szCs w:val="24"/>
        </w:rPr>
        <w:t xml:space="preserve"> </w:t>
      </w:r>
      <w:r w:rsidRPr="00961555">
        <w:rPr>
          <w:sz w:val="24"/>
          <w:szCs w:val="24"/>
        </w:rPr>
        <w:t>задач:</w:t>
      </w:r>
      <w:r w:rsidRPr="00961555">
        <w:rPr>
          <w:spacing w:val="-2"/>
          <w:sz w:val="24"/>
          <w:szCs w:val="24"/>
        </w:rPr>
        <w:t xml:space="preserve"> </w:t>
      </w:r>
      <w:r w:rsidRPr="00961555">
        <w:rPr>
          <w:sz w:val="24"/>
          <w:szCs w:val="24"/>
        </w:rPr>
        <w:t>определять возраст горных пород и основных тектонических структур, слагающих территорию;</w:t>
      </w:r>
    </w:p>
    <w:p w:rsidR="00CF7B51" w:rsidRPr="00961555" w:rsidRDefault="00211A1E" w:rsidP="007768E4">
      <w:pPr>
        <w:pStyle w:val="a4"/>
        <w:jc w:val="left"/>
        <w:rPr>
          <w:sz w:val="24"/>
          <w:szCs w:val="24"/>
        </w:rPr>
      </w:pPr>
      <w:r w:rsidRPr="00961555">
        <w:rPr>
          <w:sz w:val="24"/>
          <w:szCs w:val="24"/>
        </w:rPr>
        <w:t>находить, извлекать и использовать информацию из различных источников геогр</w:t>
      </w:r>
      <w:r w:rsidRPr="00961555">
        <w:rPr>
          <w:sz w:val="24"/>
          <w:szCs w:val="24"/>
        </w:rPr>
        <w:t>а</w:t>
      </w:r>
      <w:r w:rsidRPr="00961555">
        <w:rPr>
          <w:sz w:val="24"/>
          <w:szCs w:val="24"/>
        </w:rPr>
        <w:t>фической информации</w:t>
      </w:r>
      <w:r w:rsidRPr="00961555">
        <w:rPr>
          <w:spacing w:val="-4"/>
          <w:sz w:val="24"/>
          <w:szCs w:val="24"/>
        </w:rPr>
        <w:t xml:space="preserve"> </w:t>
      </w:r>
      <w:r w:rsidRPr="00961555">
        <w:rPr>
          <w:sz w:val="24"/>
          <w:szCs w:val="24"/>
        </w:rPr>
        <w:t>(картографические, статистические, текстовые,</w:t>
      </w:r>
      <w:r w:rsidRPr="00961555">
        <w:rPr>
          <w:spacing w:val="-3"/>
          <w:sz w:val="24"/>
          <w:szCs w:val="24"/>
        </w:rPr>
        <w:t xml:space="preserve"> </w:t>
      </w:r>
      <w:r w:rsidRPr="00961555">
        <w:rPr>
          <w:sz w:val="24"/>
          <w:szCs w:val="24"/>
        </w:rPr>
        <w:t>видео- и</w:t>
      </w:r>
      <w:r w:rsidRPr="00961555">
        <w:rPr>
          <w:spacing w:val="-4"/>
          <w:sz w:val="24"/>
          <w:szCs w:val="24"/>
        </w:rPr>
        <w:t xml:space="preserve"> </w:t>
      </w:r>
      <w:r w:rsidRPr="00961555">
        <w:rPr>
          <w:sz w:val="24"/>
          <w:szCs w:val="24"/>
        </w:rPr>
        <w:t>фотоиз</w:t>
      </w:r>
      <w:r w:rsidRPr="00961555">
        <w:rPr>
          <w:sz w:val="24"/>
          <w:szCs w:val="24"/>
        </w:rPr>
        <w:t>о</w:t>
      </w:r>
      <w:r w:rsidRPr="00961555">
        <w:rPr>
          <w:sz w:val="24"/>
          <w:szCs w:val="24"/>
        </w:rPr>
        <w:t>бражения,</w:t>
      </w:r>
      <w:r w:rsidRPr="00961555">
        <w:rPr>
          <w:spacing w:val="-3"/>
          <w:sz w:val="24"/>
          <w:szCs w:val="24"/>
        </w:rPr>
        <w:t xml:space="preserve"> </w:t>
      </w:r>
      <w:r w:rsidRPr="00961555">
        <w:rPr>
          <w:sz w:val="24"/>
          <w:szCs w:val="24"/>
        </w:rPr>
        <w:t>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CF7B51" w:rsidRPr="00961555" w:rsidRDefault="00211A1E" w:rsidP="007768E4">
      <w:pPr>
        <w:pStyle w:val="a4"/>
        <w:jc w:val="left"/>
        <w:rPr>
          <w:sz w:val="24"/>
          <w:szCs w:val="24"/>
        </w:rPr>
      </w:pPr>
      <w:r w:rsidRPr="00961555">
        <w:rPr>
          <w:sz w:val="24"/>
          <w:szCs w:val="24"/>
        </w:rPr>
        <w:t>сравнивать</w:t>
      </w:r>
      <w:r w:rsidRPr="00961555">
        <w:rPr>
          <w:spacing w:val="-11"/>
          <w:sz w:val="24"/>
          <w:szCs w:val="24"/>
        </w:rPr>
        <w:t xml:space="preserve"> </w:t>
      </w:r>
      <w:r w:rsidRPr="00961555">
        <w:rPr>
          <w:sz w:val="24"/>
          <w:szCs w:val="24"/>
        </w:rPr>
        <w:t>особенности</w:t>
      </w:r>
      <w:r w:rsidRPr="00961555">
        <w:rPr>
          <w:spacing w:val="-6"/>
          <w:sz w:val="24"/>
          <w:szCs w:val="24"/>
        </w:rPr>
        <w:t xml:space="preserve"> </w:t>
      </w:r>
      <w:r w:rsidRPr="00961555">
        <w:rPr>
          <w:sz w:val="24"/>
          <w:szCs w:val="24"/>
        </w:rPr>
        <w:t>компонентов</w:t>
      </w:r>
      <w:r w:rsidRPr="00961555">
        <w:rPr>
          <w:spacing w:val="-6"/>
          <w:sz w:val="24"/>
          <w:szCs w:val="24"/>
        </w:rPr>
        <w:t xml:space="preserve"> </w:t>
      </w:r>
      <w:r w:rsidRPr="00961555">
        <w:rPr>
          <w:sz w:val="24"/>
          <w:szCs w:val="24"/>
        </w:rPr>
        <w:t>природы</w:t>
      </w:r>
      <w:r w:rsidRPr="00961555">
        <w:rPr>
          <w:spacing w:val="-11"/>
          <w:sz w:val="24"/>
          <w:szCs w:val="24"/>
        </w:rPr>
        <w:t xml:space="preserve"> </w:t>
      </w:r>
      <w:r w:rsidRPr="00961555">
        <w:rPr>
          <w:sz w:val="24"/>
          <w:szCs w:val="24"/>
        </w:rPr>
        <w:t>отдельных</w:t>
      </w:r>
      <w:r w:rsidRPr="00961555">
        <w:rPr>
          <w:spacing w:val="-8"/>
          <w:sz w:val="24"/>
          <w:szCs w:val="24"/>
        </w:rPr>
        <w:t xml:space="preserve"> </w:t>
      </w:r>
      <w:r w:rsidRPr="00961555">
        <w:rPr>
          <w:sz w:val="24"/>
          <w:szCs w:val="24"/>
        </w:rPr>
        <w:t>территорий</w:t>
      </w:r>
      <w:r w:rsidRPr="00961555">
        <w:rPr>
          <w:spacing w:val="-3"/>
          <w:sz w:val="24"/>
          <w:szCs w:val="24"/>
        </w:rPr>
        <w:t xml:space="preserve"> </w:t>
      </w:r>
      <w:r w:rsidRPr="00961555">
        <w:rPr>
          <w:sz w:val="24"/>
          <w:szCs w:val="24"/>
        </w:rPr>
        <w:t>страны; об</w:t>
      </w:r>
      <w:r w:rsidRPr="00961555">
        <w:rPr>
          <w:sz w:val="24"/>
          <w:szCs w:val="24"/>
        </w:rPr>
        <w:t>ъ</w:t>
      </w:r>
      <w:r w:rsidRPr="00961555">
        <w:rPr>
          <w:sz w:val="24"/>
          <w:szCs w:val="24"/>
        </w:rPr>
        <w:t>яснять особенности компонентов природы отдельных территорий страны;</w:t>
      </w:r>
    </w:p>
    <w:p w:rsidR="00CF7B51" w:rsidRPr="00961555" w:rsidRDefault="00211A1E" w:rsidP="007768E4">
      <w:pPr>
        <w:pStyle w:val="a4"/>
        <w:jc w:val="left"/>
        <w:rPr>
          <w:sz w:val="24"/>
          <w:szCs w:val="24"/>
        </w:rPr>
      </w:pPr>
      <w:r w:rsidRPr="00961555">
        <w:rPr>
          <w:sz w:val="24"/>
          <w:szCs w:val="24"/>
        </w:rPr>
        <w:t>использовать</w:t>
      </w:r>
      <w:r w:rsidRPr="00961555">
        <w:rPr>
          <w:spacing w:val="77"/>
          <w:sz w:val="24"/>
          <w:szCs w:val="24"/>
        </w:rPr>
        <w:t xml:space="preserve">    </w:t>
      </w:r>
      <w:r w:rsidRPr="00961555">
        <w:rPr>
          <w:sz w:val="24"/>
          <w:szCs w:val="24"/>
        </w:rPr>
        <w:t>знания</w:t>
      </w:r>
      <w:r w:rsidRPr="00961555">
        <w:rPr>
          <w:spacing w:val="76"/>
          <w:sz w:val="24"/>
          <w:szCs w:val="24"/>
        </w:rPr>
        <w:t xml:space="preserve">    </w:t>
      </w:r>
      <w:r w:rsidRPr="00961555">
        <w:rPr>
          <w:sz w:val="24"/>
          <w:szCs w:val="24"/>
        </w:rPr>
        <w:t>об</w:t>
      </w:r>
      <w:r w:rsidRPr="00961555">
        <w:rPr>
          <w:spacing w:val="77"/>
          <w:sz w:val="24"/>
          <w:szCs w:val="24"/>
        </w:rPr>
        <w:t xml:space="preserve">    </w:t>
      </w:r>
      <w:r w:rsidRPr="00961555">
        <w:rPr>
          <w:sz w:val="24"/>
          <w:szCs w:val="24"/>
        </w:rPr>
        <w:t>особенностях</w:t>
      </w:r>
      <w:r w:rsidRPr="00961555">
        <w:rPr>
          <w:spacing w:val="78"/>
          <w:sz w:val="24"/>
          <w:szCs w:val="24"/>
        </w:rPr>
        <w:t xml:space="preserve">    </w:t>
      </w:r>
      <w:r w:rsidRPr="00961555">
        <w:rPr>
          <w:sz w:val="24"/>
          <w:szCs w:val="24"/>
        </w:rPr>
        <w:t>компонентов</w:t>
      </w:r>
      <w:r w:rsidRPr="00961555">
        <w:rPr>
          <w:spacing w:val="78"/>
          <w:sz w:val="24"/>
          <w:szCs w:val="24"/>
        </w:rPr>
        <w:t xml:space="preserve">    </w:t>
      </w:r>
      <w:r w:rsidRPr="00961555">
        <w:rPr>
          <w:sz w:val="24"/>
          <w:szCs w:val="24"/>
        </w:rPr>
        <w:t>природы</w:t>
      </w:r>
      <w:r w:rsidRPr="00961555">
        <w:rPr>
          <w:spacing w:val="77"/>
          <w:sz w:val="24"/>
          <w:szCs w:val="24"/>
        </w:rPr>
        <w:t xml:space="preserve">    </w:t>
      </w:r>
      <w:r w:rsidRPr="00961555">
        <w:rPr>
          <w:sz w:val="24"/>
          <w:szCs w:val="24"/>
        </w:rPr>
        <w:t>России и</w:t>
      </w:r>
      <w:r w:rsidRPr="00961555">
        <w:rPr>
          <w:spacing w:val="65"/>
          <w:w w:val="150"/>
          <w:sz w:val="24"/>
          <w:szCs w:val="24"/>
        </w:rPr>
        <w:t xml:space="preserve">  </w:t>
      </w:r>
      <w:r w:rsidRPr="00961555">
        <w:rPr>
          <w:sz w:val="24"/>
          <w:szCs w:val="24"/>
        </w:rPr>
        <w:t>её</w:t>
      </w:r>
      <w:r w:rsidRPr="00961555">
        <w:rPr>
          <w:spacing w:val="80"/>
          <w:sz w:val="24"/>
          <w:szCs w:val="24"/>
        </w:rPr>
        <w:t xml:space="preserve">  </w:t>
      </w:r>
      <w:r w:rsidRPr="00961555">
        <w:rPr>
          <w:sz w:val="24"/>
          <w:szCs w:val="24"/>
        </w:rPr>
        <w:t>отдельных</w:t>
      </w:r>
      <w:r w:rsidRPr="00961555">
        <w:rPr>
          <w:spacing w:val="62"/>
          <w:w w:val="150"/>
          <w:sz w:val="24"/>
          <w:szCs w:val="24"/>
        </w:rPr>
        <w:t xml:space="preserve">  </w:t>
      </w:r>
      <w:r w:rsidRPr="00961555">
        <w:rPr>
          <w:sz w:val="24"/>
          <w:szCs w:val="24"/>
        </w:rPr>
        <w:t>территорий,</w:t>
      </w:r>
      <w:r w:rsidRPr="00961555">
        <w:rPr>
          <w:spacing w:val="61"/>
          <w:w w:val="150"/>
          <w:sz w:val="24"/>
          <w:szCs w:val="24"/>
        </w:rPr>
        <w:t xml:space="preserve">  </w:t>
      </w:r>
      <w:r w:rsidRPr="00961555">
        <w:rPr>
          <w:sz w:val="24"/>
          <w:szCs w:val="24"/>
        </w:rPr>
        <w:t>об</w:t>
      </w:r>
      <w:r w:rsidRPr="00961555">
        <w:rPr>
          <w:spacing w:val="80"/>
          <w:sz w:val="24"/>
          <w:szCs w:val="24"/>
        </w:rPr>
        <w:t xml:space="preserve">  </w:t>
      </w:r>
      <w:r w:rsidRPr="00961555">
        <w:rPr>
          <w:sz w:val="24"/>
          <w:szCs w:val="24"/>
        </w:rPr>
        <w:t>особенностях</w:t>
      </w:r>
      <w:r w:rsidRPr="00961555">
        <w:rPr>
          <w:spacing w:val="62"/>
          <w:w w:val="150"/>
          <w:sz w:val="24"/>
          <w:szCs w:val="24"/>
        </w:rPr>
        <w:t xml:space="preserve">  </w:t>
      </w:r>
      <w:r w:rsidRPr="00961555">
        <w:rPr>
          <w:sz w:val="24"/>
          <w:szCs w:val="24"/>
        </w:rPr>
        <w:t>взаимодействия</w:t>
      </w:r>
      <w:r w:rsidRPr="00961555">
        <w:rPr>
          <w:spacing w:val="62"/>
          <w:w w:val="150"/>
          <w:sz w:val="24"/>
          <w:szCs w:val="24"/>
        </w:rPr>
        <w:t xml:space="preserve">  </w:t>
      </w:r>
      <w:r w:rsidRPr="00961555">
        <w:rPr>
          <w:sz w:val="24"/>
          <w:szCs w:val="24"/>
        </w:rPr>
        <w:t>пр</w:t>
      </w:r>
      <w:r w:rsidRPr="00961555">
        <w:rPr>
          <w:sz w:val="24"/>
          <w:szCs w:val="24"/>
        </w:rPr>
        <w:t>и</w:t>
      </w:r>
      <w:r w:rsidRPr="00961555">
        <w:rPr>
          <w:sz w:val="24"/>
          <w:szCs w:val="24"/>
        </w:rPr>
        <w:t>роды</w:t>
      </w:r>
      <w:r w:rsidRPr="00961555">
        <w:rPr>
          <w:spacing w:val="61"/>
          <w:w w:val="150"/>
          <w:sz w:val="24"/>
          <w:szCs w:val="24"/>
        </w:rPr>
        <w:t xml:space="preserve">  </w:t>
      </w:r>
      <w:r w:rsidRPr="00961555">
        <w:rPr>
          <w:sz w:val="24"/>
          <w:szCs w:val="24"/>
        </w:rPr>
        <w:t>и</w:t>
      </w:r>
      <w:r w:rsidRPr="00961555">
        <w:rPr>
          <w:spacing w:val="60"/>
          <w:w w:val="150"/>
          <w:sz w:val="24"/>
          <w:szCs w:val="24"/>
        </w:rPr>
        <w:t xml:space="preserve">  </w:t>
      </w:r>
      <w:r w:rsidRPr="00961555">
        <w:rPr>
          <w:sz w:val="24"/>
          <w:szCs w:val="24"/>
        </w:rPr>
        <w:t>общества в</w:t>
      </w:r>
      <w:r w:rsidRPr="00961555">
        <w:rPr>
          <w:spacing w:val="70"/>
          <w:sz w:val="24"/>
          <w:szCs w:val="24"/>
        </w:rPr>
        <w:t xml:space="preserve">   </w:t>
      </w:r>
      <w:r w:rsidRPr="00961555">
        <w:rPr>
          <w:sz w:val="24"/>
          <w:szCs w:val="24"/>
        </w:rPr>
        <w:t>пределах</w:t>
      </w:r>
      <w:r w:rsidRPr="00961555">
        <w:rPr>
          <w:spacing w:val="68"/>
          <w:sz w:val="24"/>
          <w:szCs w:val="24"/>
        </w:rPr>
        <w:t xml:space="preserve">   </w:t>
      </w:r>
      <w:r w:rsidRPr="00961555">
        <w:rPr>
          <w:sz w:val="24"/>
          <w:szCs w:val="24"/>
        </w:rPr>
        <w:t>отдельных</w:t>
      </w:r>
      <w:r w:rsidRPr="00961555">
        <w:rPr>
          <w:spacing w:val="68"/>
          <w:sz w:val="24"/>
          <w:szCs w:val="24"/>
        </w:rPr>
        <w:t xml:space="preserve">   </w:t>
      </w:r>
      <w:r w:rsidRPr="00961555">
        <w:rPr>
          <w:sz w:val="24"/>
          <w:szCs w:val="24"/>
        </w:rPr>
        <w:t>территорий</w:t>
      </w:r>
      <w:r w:rsidRPr="00961555">
        <w:rPr>
          <w:spacing w:val="68"/>
          <w:sz w:val="24"/>
          <w:szCs w:val="24"/>
        </w:rPr>
        <w:t xml:space="preserve">   </w:t>
      </w:r>
      <w:r w:rsidRPr="00961555">
        <w:rPr>
          <w:sz w:val="24"/>
          <w:szCs w:val="24"/>
        </w:rPr>
        <w:t>для</w:t>
      </w:r>
      <w:r w:rsidRPr="00961555">
        <w:rPr>
          <w:spacing w:val="69"/>
          <w:sz w:val="24"/>
          <w:szCs w:val="24"/>
        </w:rPr>
        <w:t xml:space="preserve">   </w:t>
      </w:r>
      <w:r w:rsidRPr="00961555">
        <w:rPr>
          <w:sz w:val="24"/>
          <w:szCs w:val="24"/>
        </w:rPr>
        <w:t>решения</w:t>
      </w:r>
      <w:r w:rsidRPr="00961555">
        <w:rPr>
          <w:spacing w:val="69"/>
          <w:sz w:val="24"/>
          <w:szCs w:val="24"/>
        </w:rPr>
        <w:t xml:space="preserve">   </w:t>
      </w:r>
      <w:r w:rsidRPr="00961555">
        <w:rPr>
          <w:sz w:val="24"/>
          <w:szCs w:val="24"/>
        </w:rPr>
        <w:t>практико-ориентированных</w:t>
      </w:r>
      <w:r w:rsidRPr="00961555">
        <w:rPr>
          <w:spacing w:val="68"/>
          <w:sz w:val="24"/>
          <w:szCs w:val="24"/>
        </w:rPr>
        <w:t xml:space="preserve">   </w:t>
      </w:r>
      <w:r w:rsidRPr="00961555">
        <w:rPr>
          <w:sz w:val="24"/>
          <w:szCs w:val="24"/>
        </w:rPr>
        <w:t>задач в контексте реальной жизни;</w:t>
      </w:r>
    </w:p>
    <w:p w:rsidR="00CF7B51" w:rsidRPr="00961555" w:rsidRDefault="00211A1E" w:rsidP="007768E4">
      <w:pPr>
        <w:pStyle w:val="a4"/>
        <w:jc w:val="left"/>
        <w:rPr>
          <w:sz w:val="24"/>
          <w:szCs w:val="24"/>
        </w:rPr>
      </w:pPr>
      <w:r w:rsidRPr="00961555">
        <w:rPr>
          <w:sz w:val="24"/>
          <w:szCs w:val="24"/>
        </w:rPr>
        <w:t>называть географические процессы и явления, определяющие особенности природы страны, отдельных регионов и своей местности;</w:t>
      </w:r>
    </w:p>
    <w:p w:rsidR="00CF7B51" w:rsidRPr="00961555" w:rsidRDefault="00211A1E" w:rsidP="007768E4">
      <w:pPr>
        <w:pStyle w:val="a4"/>
        <w:jc w:val="left"/>
        <w:rPr>
          <w:sz w:val="24"/>
          <w:szCs w:val="24"/>
        </w:rPr>
      </w:pPr>
      <w:r w:rsidRPr="00961555">
        <w:rPr>
          <w:sz w:val="24"/>
          <w:szCs w:val="24"/>
        </w:rPr>
        <w:t>объяснять распространение по территории страны областей современного горообр</w:t>
      </w:r>
      <w:r w:rsidRPr="00961555">
        <w:rPr>
          <w:sz w:val="24"/>
          <w:szCs w:val="24"/>
        </w:rPr>
        <w:t>а</w:t>
      </w:r>
      <w:r w:rsidRPr="00961555">
        <w:rPr>
          <w:sz w:val="24"/>
          <w:szCs w:val="24"/>
        </w:rPr>
        <w:t>зования, землетрясений и вулканизма;</w:t>
      </w:r>
    </w:p>
    <w:p w:rsidR="00CF7B51" w:rsidRPr="00961555" w:rsidRDefault="00211A1E" w:rsidP="007768E4">
      <w:pPr>
        <w:pStyle w:val="a4"/>
        <w:jc w:val="left"/>
        <w:rPr>
          <w:sz w:val="24"/>
          <w:szCs w:val="24"/>
        </w:rPr>
      </w:pPr>
      <w:r w:rsidRPr="00961555">
        <w:rPr>
          <w:sz w:val="24"/>
          <w:szCs w:val="24"/>
        </w:rPr>
        <w:t>применять понятия «плита», «щит», «моренный холм», «бараньи лбы», «бархан», «дюна» для решения учебных и (или) практико-ориентированных задач;</w:t>
      </w:r>
    </w:p>
    <w:p w:rsidR="00CF7B51" w:rsidRPr="00961555" w:rsidRDefault="00211A1E" w:rsidP="007768E4">
      <w:pPr>
        <w:pStyle w:val="a4"/>
        <w:jc w:val="left"/>
        <w:rPr>
          <w:sz w:val="24"/>
          <w:szCs w:val="24"/>
        </w:rPr>
      </w:pPr>
      <w:r w:rsidRPr="00961555">
        <w:rPr>
          <w:sz w:val="24"/>
          <w:szCs w:val="24"/>
        </w:rPr>
        <w:t>применять</w:t>
      </w:r>
      <w:r w:rsidRPr="00961555">
        <w:rPr>
          <w:spacing w:val="52"/>
          <w:sz w:val="24"/>
          <w:szCs w:val="24"/>
        </w:rPr>
        <w:t xml:space="preserve">  </w:t>
      </w:r>
      <w:r w:rsidRPr="00961555">
        <w:rPr>
          <w:sz w:val="24"/>
          <w:szCs w:val="24"/>
        </w:rPr>
        <w:t>понятия</w:t>
      </w:r>
      <w:r w:rsidRPr="00961555">
        <w:rPr>
          <w:spacing w:val="53"/>
          <w:sz w:val="24"/>
          <w:szCs w:val="24"/>
        </w:rPr>
        <w:t xml:space="preserve">  </w:t>
      </w:r>
      <w:r w:rsidRPr="00961555">
        <w:rPr>
          <w:sz w:val="24"/>
          <w:szCs w:val="24"/>
        </w:rPr>
        <w:t>«солнечная</w:t>
      </w:r>
      <w:r w:rsidRPr="00961555">
        <w:rPr>
          <w:spacing w:val="54"/>
          <w:sz w:val="24"/>
          <w:szCs w:val="24"/>
        </w:rPr>
        <w:t xml:space="preserve">  </w:t>
      </w:r>
      <w:r w:rsidRPr="00961555">
        <w:rPr>
          <w:sz w:val="24"/>
          <w:szCs w:val="24"/>
        </w:rPr>
        <w:t>радиация»,</w:t>
      </w:r>
      <w:r w:rsidRPr="00961555">
        <w:rPr>
          <w:spacing w:val="55"/>
          <w:sz w:val="24"/>
          <w:szCs w:val="24"/>
        </w:rPr>
        <w:t xml:space="preserve">  </w:t>
      </w:r>
      <w:r w:rsidRPr="00961555">
        <w:rPr>
          <w:sz w:val="24"/>
          <w:szCs w:val="24"/>
        </w:rPr>
        <w:t>«годовая</w:t>
      </w:r>
      <w:r w:rsidRPr="00961555">
        <w:rPr>
          <w:spacing w:val="55"/>
          <w:sz w:val="24"/>
          <w:szCs w:val="24"/>
        </w:rPr>
        <w:t xml:space="preserve">  </w:t>
      </w:r>
      <w:r w:rsidRPr="00961555">
        <w:rPr>
          <w:sz w:val="24"/>
          <w:szCs w:val="24"/>
        </w:rPr>
        <w:t>амплитуда</w:t>
      </w:r>
      <w:r w:rsidRPr="00961555">
        <w:rPr>
          <w:spacing w:val="54"/>
          <w:sz w:val="24"/>
          <w:szCs w:val="24"/>
        </w:rPr>
        <w:t xml:space="preserve">  </w:t>
      </w:r>
      <w:r w:rsidRPr="00961555">
        <w:rPr>
          <w:sz w:val="24"/>
          <w:szCs w:val="24"/>
        </w:rPr>
        <w:t>температур</w:t>
      </w:r>
      <w:r w:rsidRPr="00961555">
        <w:rPr>
          <w:spacing w:val="54"/>
          <w:sz w:val="24"/>
          <w:szCs w:val="24"/>
        </w:rPr>
        <w:t xml:space="preserve">  </w:t>
      </w:r>
      <w:r w:rsidRPr="00961555">
        <w:rPr>
          <w:spacing w:val="-2"/>
          <w:sz w:val="24"/>
          <w:szCs w:val="24"/>
        </w:rPr>
        <w:t>воздуха»,</w:t>
      </w:r>
    </w:p>
    <w:p w:rsidR="00CF7B51" w:rsidRPr="00961555" w:rsidRDefault="00211A1E" w:rsidP="007768E4">
      <w:pPr>
        <w:pStyle w:val="a4"/>
        <w:jc w:val="left"/>
        <w:rPr>
          <w:sz w:val="24"/>
          <w:szCs w:val="24"/>
        </w:rPr>
      </w:pPr>
      <w:r w:rsidRPr="00961555">
        <w:rPr>
          <w:sz w:val="24"/>
          <w:szCs w:val="24"/>
        </w:rPr>
        <w:t>«воздушные</w:t>
      </w:r>
      <w:r w:rsidRPr="00961555">
        <w:rPr>
          <w:spacing w:val="-5"/>
          <w:sz w:val="24"/>
          <w:szCs w:val="24"/>
        </w:rPr>
        <w:t xml:space="preserve"> </w:t>
      </w:r>
      <w:r w:rsidRPr="00961555">
        <w:rPr>
          <w:sz w:val="24"/>
          <w:szCs w:val="24"/>
        </w:rPr>
        <w:t>массы»</w:t>
      </w:r>
      <w:r w:rsidRPr="00961555">
        <w:rPr>
          <w:spacing w:val="-5"/>
          <w:sz w:val="24"/>
          <w:szCs w:val="24"/>
        </w:rPr>
        <w:t xml:space="preserve"> </w:t>
      </w:r>
      <w:r w:rsidRPr="00961555">
        <w:rPr>
          <w:sz w:val="24"/>
          <w:szCs w:val="24"/>
        </w:rPr>
        <w:t>для</w:t>
      </w:r>
      <w:r w:rsidRPr="00961555">
        <w:rPr>
          <w:spacing w:val="-2"/>
          <w:sz w:val="24"/>
          <w:szCs w:val="24"/>
        </w:rPr>
        <w:t xml:space="preserve"> </w:t>
      </w:r>
      <w:r w:rsidRPr="00961555">
        <w:rPr>
          <w:sz w:val="24"/>
          <w:szCs w:val="24"/>
        </w:rPr>
        <w:t>решения</w:t>
      </w:r>
      <w:r w:rsidRPr="00961555">
        <w:rPr>
          <w:spacing w:val="-5"/>
          <w:sz w:val="24"/>
          <w:szCs w:val="24"/>
        </w:rPr>
        <w:t xml:space="preserve"> </w:t>
      </w:r>
      <w:r w:rsidRPr="00961555">
        <w:rPr>
          <w:sz w:val="24"/>
          <w:szCs w:val="24"/>
        </w:rPr>
        <w:t>учебных</w:t>
      </w:r>
      <w:r w:rsidRPr="00961555">
        <w:rPr>
          <w:spacing w:val="-6"/>
          <w:sz w:val="24"/>
          <w:szCs w:val="24"/>
        </w:rPr>
        <w:t xml:space="preserve"> </w:t>
      </w:r>
      <w:r w:rsidRPr="00961555">
        <w:rPr>
          <w:sz w:val="24"/>
          <w:szCs w:val="24"/>
        </w:rPr>
        <w:t>и (или)</w:t>
      </w:r>
      <w:r w:rsidRPr="00961555">
        <w:rPr>
          <w:spacing w:val="-1"/>
          <w:sz w:val="24"/>
          <w:szCs w:val="24"/>
        </w:rPr>
        <w:t xml:space="preserve"> </w:t>
      </w:r>
      <w:r w:rsidRPr="00961555">
        <w:rPr>
          <w:sz w:val="24"/>
          <w:szCs w:val="24"/>
        </w:rPr>
        <w:t>практико-ориентированных</w:t>
      </w:r>
      <w:r w:rsidRPr="00961555">
        <w:rPr>
          <w:spacing w:val="-5"/>
          <w:sz w:val="24"/>
          <w:szCs w:val="24"/>
        </w:rPr>
        <w:t xml:space="preserve"> </w:t>
      </w:r>
      <w:r w:rsidRPr="00961555">
        <w:rPr>
          <w:spacing w:val="-2"/>
          <w:sz w:val="24"/>
          <w:szCs w:val="24"/>
        </w:rPr>
        <w:t>задач;</w:t>
      </w:r>
    </w:p>
    <w:p w:rsidR="00CF7B51" w:rsidRPr="00961555" w:rsidRDefault="00211A1E" w:rsidP="007768E4">
      <w:pPr>
        <w:pStyle w:val="a4"/>
        <w:jc w:val="left"/>
        <w:rPr>
          <w:sz w:val="24"/>
          <w:szCs w:val="24"/>
        </w:rPr>
      </w:pPr>
      <w:r w:rsidRPr="00961555">
        <w:rPr>
          <w:sz w:val="24"/>
          <w:szCs w:val="24"/>
        </w:rPr>
        <w:t>различать понятия «испарение», «испаряемость», «коэффициент увлажнения»; и</w:t>
      </w:r>
      <w:r w:rsidRPr="00961555">
        <w:rPr>
          <w:sz w:val="24"/>
          <w:szCs w:val="24"/>
        </w:rPr>
        <w:t>с</w:t>
      </w:r>
      <w:r w:rsidRPr="00961555">
        <w:rPr>
          <w:sz w:val="24"/>
          <w:szCs w:val="24"/>
        </w:rPr>
        <w:t>пользовать их для решения учебных и (или) практико-ориентированных задач;</w:t>
      </w:r>
    </w:p>
    <w:p w:rsidR="00CF7B51" w:rsidRPr="00961555" w:rsidRDefault="00211A1E" w:rsidP="007768E4">
      <w:pPr>
        <w:pStyle w:val="a4"/>
        <w:jc w:val="left"/>
        <w:rPr>
          <w:sz w:val="24"/>
          <w:szCs w:val="24"/>
        </w:rPr>
      </w:pPr>
      <w:r w:rsidRPr="00961555">
        <w:rPr>
          <w:sz w:val="24"/>
          <w:szCs w:val="24"/>
        </w:rPr>
        <w:t>описывать</w:t>
      </w:r>
      <w:r w:rsidRPr="00961555">
        <w:rPr>
          <w:spacing w:val="-8"/>
          <w:sz w:val="24"/>
          <w:szCs w:val="24"/>
        </w:rPr>
        <w:t xml:space="preserve"> </w:t>
      </w:r>
      <w:r w:rsidRPr="00961555">
        <w:rPr>
          <w:sz w:val="24"/>
          <w:szCs w:val="24"/>
        </w:rPr>
        <w:t>и</w:t>
      </w:r>
      <w:r w:rsidRPr="00961555">
        <w:rPr>
          <w:spacing w:val="-6"/>
          <w:sz w:val="24"/>
          <w:szCs w:val="24"/>
        </w:rPr>
        <w:t xml:space="preserve"> </w:t>
      </w:r>
      <w:r w:rsidRPr="00961555">
        <w:rPr>
          <w:sz w:val="24"/>
          <w:szCs w:val="24"/>
        </w:rPr>
        <w:t>прогнозировать</w:t>
      </w:r>
      <w:r w:rsidRPr="00961555">
        <w:rPr>
          <w:spacing w:val="-2"/>
          <w:sz w:val="24"/>
          <w:szCs w:val="24"/>
        </w:rPr>
        <w:t xml:space="preserve"> </w:t>
      </w:r>
      <w:r w:rsidRPr="00961555">
        <w:rPr>
          <w:sz w:val="24"/>
          <w:szCs w:val="24"/>
        </w:rPr>
        <w:t>погоду</w:t>
      </w:r>
      <w:r w:rsidRPr="00961555">
        <w:rPr>
          <w:spacing w:val="-12"/>
          <w:sz w:val="24"/>
          <w:szCs w:val="24"/>
        </w:rPr>
        <w:t xml:space="preserve"> </w:t>
      </w:r>
      <w:r w:rsidRPr="00961555">
        <w:rPr>
          <w:sz w:val="24"/>
          <w:szCs w:val="24"/>
        </w:rPr>
        <w:t>территории</w:t>
      </w:r>
      <w:r w:rsidRPr="00961555">
        <w:rPr>
          <w:spacing w:val="-1"/>
          <w:sz w:val="24"/>
          <w:szCs w:val="24"/>
        </w:rPr>
        <w:t xml:space="preserve"> </w:t>
      </w:r>
      <w:r w:rsidRPr="00961555">
        <w:rPr>
          <w:sz w:val="24"/>
          <w:szCs w:val="24"/>
        </w:rPr>
        <w:t>по</w:t>
      </w:r>
      <w:r w:rsidRPr="00961555">
        <w:rPr>
          <w:spacing w:val="-2"/>
          <w:sz w:val="24"/>
          <w:szCs w:val="24"/>
        </w:rPr>
        <w:t xml:space="preserve"> </w:t>
      </w:r>
      <w:r w:rsidRPr="00961555">
        <w:rPr>
          <w:sz w:val="24"/>
          <w:szCs w:val="24"/>
        </w:rPr>
        <w:t>карте</w:t>
      </w:r>
      <w:r w:rsidRPr="00961555">
        <w:rPr>
          <w:spacing w:val="-3"/>
          <w:sz w:val="24"/>
          <w:szCs w:val="24"/>
        </w:rPr>
        <w:t xml:space="preserve"> </w:t>
      </w:r>
      <w:r w:rsidRPr="00961555">
        <w:rPr>
          <w:spacing w:val="-2"/>
          <w:sz w:val="24"/>
          <w:szCs w:val="24"/>
        </w:rPr>
        <w:t>погоды;</w:t>
      </w:r>
    </w:p>
    <w:p w:rsidR="00CF7B51" w:rsidRPr="00961555" w:rsidRDefault="00211A1E" w:rsidP="007768E4">
      <w:pPr>
        <w:pStyle w:val="a4"/>
        <w:jc w:val="left"/>
        <w:rPr>
          <w:sz w:val="24"/>
          <w:szCs w:val="24"/>
        </w:rPr>
      </w:pPr>
      <w:r w:rsidRPr="00961555">
        <w:rPr>
          <w:sz w:val="24"/>
          <w:szCs w:val="24"/>
        </w:rPr>
        <w:t>использовать</w:t>
      </w:r>
      <w:r w:rsidRPr="00961555">
        <w:rPr>
          <w:spacing w:val="80"/>
          <w:w w:val="150"/>
          <w:sz w:val="24"/>
          <w:szCs w:val="24"/>
        </w:rPr>
        <w:t xml:space="preserve">   </w:t>
      </w:r>
      <w:r w:rsidRPr="00961555">
        <w:rPr>
          <w:sz w:val="24"/>
          <w:szCs w:val="24"/>
        </w:rPr>
        <w:t>понятия</w:t>
      </w:r>
      <w:r w:rsidRPr="00961555">
        <w:rPr>
          <w:spacing w:val="80"/>
          <w:w w:val="150"/>
          <w:sz w:val="24"/>
          <w:szCs w:val="24"/>
        </w:rPr>
        <w:t xml:space="preserve">   </w:t>
      </w:r>
      <w:r w:rsidRPr="00961555">
        <w:rPr>
          <w:sz w:val="24"/>
          <w:szCs w:val="24"/>
        </w:rPr>
        <w:t>«циклон»,</w:t>
      </w:r>
      <w:r w:rsidRPr="00961555">
        <w:rPr>
          <w:spacing w:val="80"/>
          <w:w w:val="150"/>
          <w:sz w:val="24"/>
          <w:szCs w:val="24"/>
        </w:rPr>
        <w:t xml:space="preserve">   </w:t>
      </w:r>
      <w:r w:rsidRPr="00961555">
        <w:rPr>
          <w:sz w:val="24"/>
          <w:szCs w:val="24"/>
        </w:rPr>
        <w:t>«антициклон»,</w:t>
      </w:r>
      <w:r w:rsidRPr="00961555">
        <w:rPr>
          <w:spacing w:val="80"/>
          <w:w w:val="150"/>
          <w:sz w:val="24"/>
          <w:szCs w:val="24"/>
        </w:rPr>
        <w:t xml:space="preserve">   </w:t>
      </w:r>
      <w:r w:rsidRPr="00961555">
        <w:rPr>
          <w:sz w:val="24"/>
          <w:szCs w:val="24"/>
        </w:rPr>
        <w:t>«атмосферный</w:t>
      </w:r>
      <w:r w:rsidRPr="00961555">
        <w:rPr>
          <w:spacing w:val="80"/>
          <w:w w:val="150"/>
          <w:sz w:val="24"/>
          <w:szCs w:val="24"/>
        </w:rPr>
        <w:t xml:space="preserve">   </w:t>
      </w:r>
      <w:r w:rsidRPr="00961555">
        <w:rPr>
          <w:sz w:val="24"/>
          <w:szCs w:val="24"/>
        </w:rPr>
        <w:t>фронт»</w:t>
      </w:r>
      <w:r w:rsidRPr="00961555">
        <w:rPr>
          <w:spacing w:val="80"/>
          <w:w w:val="150"/>
          <w:sz w:val="24"/>
          <w:szCs w:val="24"/>
        </w:rPr>
        <w:t xml:space="preserve"> </w:t>
      </w:r>
      <w:r w:rsidRPr="00961555">
        <w:rPr>
          <w:sz w:val="24"/>
          <w:szCs w:val="24"/>
        </w:rPr>
        <w:t>для объяснения особенностей погоды отдельных территорий с помощью карт п</w:t>
      </w:r>
      <w:r w:rsidRPr="00961555">
        <w:rPr>
          <w:sz w:val="24"/>
          <w:szCs w:val="24"/>
        </w:rPr>
        <w:t>о</w:t>
      </w:r>
      <w:r w:rsidRPr="00961555">
        <w:rPr>
          <w:sz w:val="24"/>
          <w:szCs w:val="24"/>
        </w:rPr>
        <w:t>годы;</w:t>
      </w:r>
    </w:p>
    <w:p w:rsidR="00CF7B51" w:rsidRPr="00961555" w:rsidRDefault="00211A1E" w:rsidP="007768E4">
      <w:pPr>
        <w:pStyle w:val="a4"/>
        <w:jc w:val="left"/>
        <w:rPr>
          <w:sz w:val="24"/>
          <w:szCs w:val="24"/>
        </w:rPr>
      </w:pPr>
      <w:r w:rsidRPr="00961555">
        <w:rPr>
          <w:sz w:val="24"/>
          <w:szCs w:val="24"/>
        </w:rPr>
        <w:t>проводить</w:t>
      </w:r>
      <w:r w:rsidRPr="00961555">
        <w:rPr>
          <w:spacing w:val="-3"/>
          <w:sz w:val="24"/>
          <w:szCs w:val="24"/>
        </w:rPr>
        <w:t xml:space="preserve"> </w:t>
      </w:r>
      <w:r w:rsidRPr="00961555">
        <w:rPr>
          <w:sz w:val="24"/>
          <w:szCs w:val="24"/>
        </w:rPr>
        <w:t>классификацию</w:t>
      </w:r>
      <w:r w:rsidRPr="00961555">
        <w:rPr>
          <w:spacing w:val="-5"/>
          <w:sz w:val="24"/>
          <w:szCs w:val="24"/>
        </w:rPr>
        <w:t xml:space="preserve"> </w:t>
      </w:r>
      <w:r w:rsidRPr="00961555">
        <w:rPr>
          <w:sz w:val="24"/>
          <w:szCs w:val="24"/>
        </w:rPr>
        <w:t>типов</w:t>
      </w:r>
      <w:r w:rsidRPr="00961555">
        <w:rPr>
          <w:spacing w:val="-3"/>
          <w:sz w:val="24"/>
          <w:szCs w:val="24"/>
        </w:rPr>
        <w:t xml:space="preserve"> </w:t>
      </w:r>
      <w:r w:rsidRPr="00961555">
        <w:rPr>
          <w:sz w:val="24"/>
          <w:szCs w:val="24"/>
        </w:rPr>
        <w:t>климата</w:t>
      </w:r>
      <w:r w:rsidRPr="00961555">
        <w:rPr>
          <w:spacing w:val="-4"/>
          <w:sz w:val="24"/>
          <w:szCs w:val="24"/>
        </w:rPr>
        <w:t xml:space="preserve"> </w:t>
      </w:r>
      <w:r w:rsidRPr="00961555">
        <w:rPr>
          <w:sz w:val="24"/>
          <w:szCs w:val="24"/>
        </w:rPr>
        <w:t>и</w:t>
      </w:r>
      <w:r w:rsidRPr="00961555">
        <w:rPr>
          <w:spacing w:val="-7"/>
          <w:sz w:val="24"/>
          <w:szCs w:val="24"/>
        </w:rPr>
        <w:t xml:space="preserve"> </w:t>
      </w:r>
      <w:r w:rsidRPr="00961555">
        <w:rPr>
          <w:sz w:val="24"/>
          <w:szCs w:val="24"/>
        </w:rPr>
        <w:t>почв</w:t>
      </w:r>
      <w:r w:rsidRPr="00961555">
        <w:rPr>
          <w:spacing w:val="-2"/>
          <w:sz w:val="24"/>
          <w:szCs w:val="24"/>
        </w:rPr>
        <w:t xml:space="preserve"> России;</w:t>
      </w:r>
    </w:p>
    <w:p w:rsidR="00CF7B51" w:rsidRPr="00961555" w:rsidRDefault="00211A1E" w:rsidP="007768E4">
      <w:pPr>
        <w:pStyle w:val="a4"/>
        <w:jc w:val="left"/>
        <w:rPr>
          <w:sz w:val="24"/>
          <w:szCs w:val="24"/>
        </w:rPr>
      </w:pPr>
      <w:r w:rsidRPr="00961555">
        <w:rPr>
          <w:sz w:val="24"/>
          <w:szCs w:val="24"/>
        </w:rPr>
        <w:t>распознавать</w:t>
      </w:r>
      <w:r w:rsidRPr="00961555">
        <w:rPr>
          <w:spacing w:val="-9"/>
          <w:sz w:val="24"/>
          <w:szCs w:val="24"/>
        </w:rPr>
        <w:t xml:space="preserve"> </w:t>
      </w:r>
      <w:r w:rsidRPr="00961555">
        <w:rPr>
          <w:sz w:val="24"/>
          <w:szCs w:val="24"/>
        </w:rPr>
        <w:t>показатели,</w:t>
      </w:r>
      <w:r w:rsidRPr="00961555">
        <w:rPr>
          <w:spacing w:val="-5"/>
          <w:sz w:val="24"/>
          <w:szCs w:val="24"/>
        </w:rPr>
        <w:t xml:space="preserve"> </w:t>
      </w:r>
      <w:r w:rsidRPr="00961555">
        <w:rPr>
          <w:sz w:val="24"/>
          <w:szCs w:val="24"/>
        </w:rPr>
        <w:t>характеризующие</w:t>
      </w:r>
      <w:r w:rsidRPr="00961555">
        <w:rPr>
          <w:spacing w:val="-8"/>
          <w:sz w:val="24"/>
          <w:szCs w:val="24"/>
        </w:rPr>
        <w:t xml:space="preserve"> </w:t>
      </w:r>
      <w:r w:rsidRPr="00961555">
        <w:rPr>
          <w:sz w:val="24"/>
          <w:szCs w:val="24"/>
        </w:rPr>
        <w:t>состояние</w:t>
      </w:r>
      <w:r w:rsidRPr="00961555">
        <w:rPr>
          <w:spacing w:val="-12"/>
          <w:sz w:val="24"/>
          <w:szCs w:val="24"/>
        </w:rPr>
        <w:t xml:space="preserve"> </w:t>
      </w:r>
      <w:r w:rsidRPr="00961555">
        <w:rPr>
          <w:sz w:val="24"/>
          <w:szCs w:val="24"/>
        </w:rPr>
        <w:t>окружающей</w:t>
      </w:r>
      <w:r w:rsidRPr="00961555">
        <w:rPr>
          <w:spacing w:val="-6"/>
          <w:sz w:val="24"/>
          <w:szCs w:val="24"/>
        </w:rPr>
        <w:t xml:space="preserve"> </w:t>
      </w:r>
      <w:r w:rsidRPr="00961555">
        <w:rPr>
          <w:spacing w:val="-2"/>
          <w:sz w:val="24"/>
          <w:szCs w:val="24"/>
        </w:rPr>
        <w:t>среды;</w:t>
      </w:r>
    </w:p>
    <w:p w:rsidR="00CF7B51" w:rsidRPr="00961555" w:rsidRDefault="00211A1E" w:rsidP="007768E4">
      <w:pPr>
        <w:pStyle w:val="a4"/>
        <w:jc w:val="left"/>
        <w:rPr>
          <w:sz w:val="24"/>
          <w:szCs w:val="24"/>
        </w:rPr>
      </w:pPr>
      <w:r w:rsidRPr="00961555">
        <w:rPr>
          <w:sz w:val="24"/>
          <w:szCs w:val="24"/>
        </w:rPr>
        <w:t>показывать на карте и (или) обозначать на контурной карте крупные формы рель</w:t>
      </w:r>
      <w:r w:rsidRPr="00961555">
        <w:rPr>
          <w:sz w:val="24"/>
          <w:szCs w:val="24"/>
        </w:rPr>
        <w:t>е</w:t>
      </w:r>
      <w:r w:rsidRPr="00961555">
        <w:rPr>
          <w:sz w:val="24"/>
          <w:szCs w:val="24"/>
        </w:rPr>
        <w:t>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w:t>
      </w:r>
      <w:r w:rsidRPr="00961555">
        <w:rPr>
          <w:sz w:val="24"/>
          <w:szCs w:val="24"/>
        </w:rPr>
        <w:t>и</w:t>
      </w:r>
      <w:r w:rsidRPr="00961555">
        <w:rPr>
          <w:sz w:val="24"/>
          <w:szCs w:val="24"/>
        </w:rPr>
        <w:t>ческой зоны, южной границы распространения многолетней мерзлоты;</w:t>
      </w:r>
    </w:p>
    <w:p w:rsidR="00CF7B51" w:rsidRPr="00961555" w:rsidRDefault="00211A1E" w:rsidP="007768E4">
      <w:pPr>
        <w:pStyle w:val="a4"/>
        <w:jc w:val="left"/>
        <w:rPr>
          <w:sz w:val="24"/>
          <w:szCs w:val="24"/>
        </w:rPr>
      </w:pPr>
      <w:r w:rsidRPr="00961555">
        <w:rPr>
          <w:sz w:val="24"/>
          <w:szCs w:val="24"/>
        </w:rPr>
        <w:t>приводить</w:t>
      </w:r>
      <w:r w:rsidRPr="00961555">
        <w:rPr>
          <w:spacing w:val="73"/>
          <w:w w:val="150"/>
          <w:sz w:val="24"/>
          <w:szCs w:val="24"/>
        </w:rPr>
        <w:t xml:space="preserve">  </w:t>
      </w:r>
      <w:r w:rsidRPr="00961555">
        <w:rPr>
          <w:sz w:val="24"/>
          <w:szCs w:val="24"/>
        </w:rPr>
        <w:t>примеры</w:t>
      </w:r>
      <w:r w:rsidRPr="00961555">
        <w:rPr>
          <w:spacing w:val="73"/>
          <w:w w:val="150"/>
          <w:sz w:val="24"/>
          <w:szCs w:val="24"/>
        </w:rPr>
        <w:t xml:space="preserve">  </w:t>
      </w:r>
      <w:r w:rsidRPr="00961555">
        <w:rPr>
          <w:sz w:val="24"/>
          <w:szCs w:val="24"/>
        </w:rPr>
        <w:t>мер</w:t>
      </w:r>
      <w:r w:rsidRPr="00961555">
        <w:rPr>
          <w:spacing w:val="74"/>
          <w:w w:val="150"/>
          <w:sz w:val="24"/>
          <w:szCs w:val="24"/>
        </w:rPr>
        <w:t xml:space="preserve">  </w:t>
      </w:r>
      <w:r w:rsidRPr="00961555">
        <w:rPr>
          <w:sz w:val="24"/>
          <w:szCs w:val="24"/>
        </w:rPr>
        <w:t>безопасности,</w:t>
      </w:r>
      <w:r w:rsidRPr="00961555">
        <w:rPr>
          <w:spacing w:val="73"/>
          <w:w w:val="150"/>
          <w:sz w:val="24"/>
          <w:szCs w:val="24"/>
        </w:rPr>
        <w:t xml:space="preserve">  </w:t>
      </w:r>
      <w:r w:rsidRPr="00961555">
        <w:rPr>
          <w:sz w:val="24"/>
          <w:szCs w:val="24"/>
        </w:rPr>
        <w:t>в</w:t>
      </w:r>
      <w:r w:rsidRPr="00961555">
        <w:rPr>
          <w:spacing w:val="73"/>
          <w:w w:val="150"/>
          <w:sz w:val="24"/>
          <w:szCs w:val="24"/>
        </w:rPr>
        <w:t xml:space="preserve">  </w:t>
      </w:r>
      <w:r w:rsidRPr="00961555">
        <w:rPr>
          <w:sz w:val="24"/>
          <w:szCs w:val="24"/>
        </w:rPr>
        <w:t>том</w:t>
      </w:r>
      <w:r w:rsidRPr="00961555">
        <w:rPr>
          <w:spacing w:val="73"/>
          <w:w w:val="150"/>
          <w:sz w:val="24"/>
          <w:szCs w:val="24"/>
        </w:rPr>
        <w:t xml:space="preserve">  </w:t>
      </w:r>
      <w:r w:rsidRPr="00961555">
        <w:rPr>
          <w:sz w:val="24"/>
          <w:szCs w:val="24"/>
        </w:rPr>
        <w:t>числе</w:t>
      </w:r>
      <w:r w:rsidRPr="00961555">
        <w:rPr>
          <w:spacing w:val="74"/>
          <w:w w:val="150"/>
          <w:sz w:val="24"/>
          <w:szCs w:val="24"/>
        </w:rPr>
        <w:t xml:space="preserve">  </w:t>
      </w:r>
      <w:r w:rsidRPr="00961555">
        <w:rPr>
          <w:sz w:val="24"/>
          <w:szCs w:val="24"/>
        </w:rPr>
        <w:t>для</w:t>
      </w:r>
      <w:r w:rsidRPr="00961555">
        <w:rPr>
          <w:spacing w:val="75"/>
          <w:w w:val="150"/>
          <w:sz w:val="24"/>
          <w:szCs w:val="24"/>
        </w:rPr>
        <w:t xml:space="preserve">  </w:t>
      </w:r>
      <w:r w:rsidRPr="00961555">
        <w:rPr>
          <w:sz w:val="24"/>
          <w:szCs w:val="24"/>
        </w:rPr>
        <w:t>экон</w:t>
      </w:r>
      <w:r w:rsidRPr="00961555">
        <w:rPr>
          <w:sz w:val="24"/>
          <w:szCs w:val="24"/>
        </w:rPr>
        <w:t>о</w:t>
      </w:r>
      <w:r w:rsidRPr="00961555">
        <w:rPr>
          <w:sz w:val="24"/>
          <w:szCs w:val="24"/>
        </w:rPr>
        <w:lastRenderedPageBreak/>
        <w:t>мики</w:t>
      </w:r>
      <w:r w:rsidRPr="00961555">
        <w:rPr>
          <w:spacing w:val="75"/>
          <w:w w:val="150"/>
          <w:sz w:val="24"/>
          <w:szCs w:val="24"/>
        </w:rPr>
        <w:t xml:space="preserve">  </w:t>
      </w:r>
      <w:r w:rsidRPr="00961555">
        <w:rPr>
          <w:sz w:val="24"/>
          <w:szCs w:val="24"/>
        </w:rPr>
        <w:t>семьи, в случае природных стихийных бедствий и техногенных катастроф;</w:t>
      </w:r>
    </w:p>
    <w:p w:rsidR="00CF7B51" w:rsidRPr="00961555" w:rsidRDefault="00211A1E" w:rsidP="007768E4">
      <w:pPr>
        <w:pStyle w:val="a4"/>
        <w:jc w:val="left"/>
        <w:rPr>
          <w:sz w:val="24"/>
          <w:szCs w:val="24"/>
        </w:rPr>
      </w:pPr>
      <w:r w:rsidRPr="00961555">
        <w:rPr>
          <w:sz w:val="24"/>
          <w:szCs w:val="24"/>
        </w:rPr>
        <w:t>приводить</w:t>
      </w:r>
      <w:r w:rsidRPr="00961555">
        <w:rPr>
          <w:spacing w:val="-11"/>
          <w:sz w:val="24"/>
          <w:szCs w:val="24"/>
        </w:rPr>
        <w:t xml:space="preserve"> </w:t>
      </w:r>
      <w:r w:rsidRPr="00961555">
        <w:rPr>
          <w:sz w:val="24"/>
          <w:szCs w:val="24"/>
        </w:rPr>
        <w:t>примеры</w:t>
      </w:r>
      <w:r w:rsidRPr="00961555">
        <w:rPr>
          <w:spacing w:val="-5"/>
          <w:sz w:val="24"/>
          <w:szCs w:val="24"/>
        </w:rPr>
        <w:t xml:space="preserve"> </w:t>
      </w:r>
      <w:r w:rsidRPr="00961555">
        <w:rPr>
          <w:sz w:val="24"/>
          <w:szCs w:val="24"/>
        </w:rPr>
        <w:t>рационального</w:t>
      </w:r>
      <w:r w:rsidRPr="00961555">
        <w:rPr>
          <w:spacing w:val="-2"/>
          <w:sz w:val="24"/>
          <w:szCs w:val="24"/>
        </w:rPr>
        <w:t xml:space="preserve"> </w:t>
      </w:r>
      <w:r w:rsidRPr="00961555">
        <w:rPr>
          <w:sz w:val="24"/>
          <w:szCs w:val="24"/>
        </w:rPr>
        <w:t>и</w:t>
      </w:r>
      <w:r w:rsidRPr="00961555">
        <w:rPr>
          <w:spacing w:val="-9"/>
          <w:sz w:val="24"/>
          <w:szCs w:val="24"/>
        </w:rPr>
        <w:t xml:space="preserve"> </w:t>
      </w:r>
      <w:r w:rsidRPr="00961555">
        <w:rPr>
          <w:sz w:val="24"/>
          <w:szCs w:val="24"/>
        </w:rPr>
        <w:t>нерационального</w:t>
      </w:r>
      <w:r w:rsidRPr="00961555">
        <w:rPr>
          <w:spacing w:val="-5"/>
          <w:sz w:val="24"/>
          <w:szCs w:val="24"/>
        </w:rPr>
        <w:t xml:space="preserve"> </w:t>
      </w:r>
      <w:r w:rsidRPr="00961555">
        <w:rPr>
          <w:spacing w:val="-2"/>
          <w:sz w:val="24"/>
          <w:szCs w:val="24"/>
        </w:rPr>
        <w:t>природопользования;</w:t>
      </w:r>
    </w:p>
    <w:p w:rsidR="00CF7B51" w:rsidRPr="00961555" w:rsidRDefault="00211A1E" w:rsidP="007768E4">
      <w:pPr>
        <w:pStyle w:val="a4"/>
        <w:jc w:val="left"/>
        <w:rPr>
          <w:sz w:val="24"/>
          <w:szCs w:val="24"/>
        </w:rPr>
      </w:pPr>
      <w:r w:rsidRPr="00961555">
        <w:rPr>
          <w:sz w:val="24"/>
          <w:szCs w:val="24"/>
        </w:rPr>
        <w:t>приводить</w:t>
      </w:r>
      <w:r w:rsidRPr="00961555">
        <w:rPr>
          <w:spacing w:val="80"/>
          <w:w w:val="150"/>
          <w:sz w:val="24"/>
          <w:szCs w:val="24"/>
        </w:rPr>
        <w:t xml:space="preserve">   </w:t>
      </w:r>
      <w:r w:rsidRPr="00961555">
        <w:rPr>
          <w:sz w:val="24"/>
          <w:szCs w:val="24"/>
        </w:rPr>
        <w:t>примеры</w:t>
      </w:r>
      <w:r w:rsidRPr="00961555">
        <w:rPr>
          <w:spacing w:val="80"/>
          <w:w w:val="150"/>
          <w:sz w:val="24"/>
          <w:szCs w:val="24"/>
        </w:rPr>
        <w:t xml:space="preserve">   </w:t>
      </w:r>
      <w:r w:rsidRPr="00961555">
        <w:rPr>
          <w:sz w:val="24"/>
          <w:szCs w:val="24"/>
        </w:rPr>
        <w:t>особо</w:t>
      </w:r>
      <w:r w:rsidRPr="00961555">
        <w:rPr>
          <w:spacing w:val="80"/>
          <w:w w:val="150"/>
          <w:sz w:val="24"/>
          <w:szCs w:val="24"/>
        </w:rPr>
        <w:t xml:space="preserve">   </w:t>
      </w:r>
      <w:r w:rsidRPr="00961555">
        <w:rPr>
          <w:sz w:val="24"/>
          <w:szCs w:val="24"/>
        </w:rPr>
        <w:t>охраняемых</w:t>
      </w:r>
      <w:r w:rsidRPr="00961555">
        <w:rPr>
          <w:spacing w:val="80"/>
          <w:w w:val="150"/>
          <w:sz w:val="24"/>
          <w:szCs w:val="24"/>
        </w:rPr>
        <w:t xml:space="preserve">   </w:t>
      </w:r>
      <w:r w:rsidRPr="00961555">
        <w:rPr>
          <w:sz w:val="24"/>
          <w:szCs w:val="24"/>
        </w:rPr>
        <w:t>природных</w:t>
      </w:r>
      <w:r w:rsidRPr="00961555">
        <w:rPr>
          <w:spacing w:val="80"/>
          <w:w w:val="150"/>
          <w:sz w:val="24"/>
          <w:szCs w:val="24"/>
        </w:rPr>
        <w:t xml:space="preserve">   </w:t>
      </w:r>
      <w:r w:rsidRPr="00961555">
        <w:rPr>
          <w:sz w:val="24"/>
          <w:szCs w:val="24"/>
        </w:rPr>
        <w:t>территорий</w:t>
      </w:r>
      <w:r w:rsidRPr="00961555">
        <w:rPr>
          <w:spacing w:val="80"/>
          <w:w w:val="150"/>
          <w:sz w:val="24"/>
          <w:szCs w:val="24"/>
        </w:rPr>
        <w:t xml:space="preserve">   </w:t>
      </w:r>
      <w:r w:rsidRPr="00961555">
        <w:rPr>
          <w:sz w:val="24"/>
          <w:szCs w:val="24"/>
        </w:rPr>
        <w:t>России и своего края, животных и растений, занесённых в Красную книгу России;</w:t>
      </w:r>
    </w:p>
    <w:p w:rsidR="00CF7B51" w:rsidRPr="00961555" w:rsidRDefault="00211A1E" w:rsidP="007768E4">
      <w:pPr>
        <w:pStyle w:val="a4"/>
        <w:jc w:val="left"/>
        <w:rPr>
          <w:sz w:val="24"/>
          <w:szCs w:val="24"/>
        </w:rPr>
      </w:pPr>
      <w:r w:rsidRPr="00961555">
        <w:rPr>
          <w:sz w:val="24"/>
          <w:szCs w:val="24"/>
        </w:rPr>
        <w:t>выбирать источники географической информации (картографические, статистич</w:t>
      </w:r>
      <w:r w:rsidRPr="00961555">
        <w:rPr>
          <w:sz w:val="24"/>
          <w:szCs w:val="24"/>
        </w:rPr>
        <w:t>е</w:t>
      </w:r>
      <w:r w:rsidRPr="00961555">
        <w:rPr>
          <w:sz w:val="24"/>
          <w:szCs w:val="24"/>
        </w:rPr>
        <w:t>ские, текстовые, видео- и фотоизображения, компьютерные базы данных), необходимые для изучения особенностей населения России;</w:t>
      </w:r>
    </w:p>
    <w:p w:rsidR="00CF7B51" w:rsidRPr="00961555" w:rsidRDefault="00211A1E" w:rsidP="007768E4">
      <w:pPr>
        <w:pStyle w:val="a4"/>
        <w:jc w:val="left"/>
        <w:rPr>
          <w:sz w:val="24"/>
          <w:szCs w:val="24"/>
        </w:rPr>
      </w:pPr>
      <w:r w:rsidRPr="00961555">
        <w:rPr>
          <w:sz w:val="24"/>
          <w:szCs w:val="24"/>
        </w:rPr>
        <w:t xml:space="preserve">приводить примеры адаптации человека к разнообразным природным условиям на территории </w:t>
      </w:r>
      <w:r w:rsidRPr="00961555">
        <w:rPr>
          <w:spacing w:val="-2"/>
          <w:sz w:val="24"/>
          <w:szCs w:val="24"/>
        </w:rPr>
        <w:t>страны;</w:t>
      </w:r>
    </w:p>
    <w:p w:rsidR="00CF7B51" w:rsidRPr="00961555" w:rsidRDefault="00211A1E" w:rsidP="007768E4">
      <w:pPr>
        <w:pStyle w:val="a4"/>
        <w:jc w:val="left"/>
        <w:rPr>
          <w:sz w:val="24"/>
          <w:szCs w:val="24"/>
        </w:rPr>
      </w:pPr>
      <w:r w:rsidRPr="00961555">
        <w:rPr>
          <w:sz w:val="24"/>
          <w:szCs w:val="24"/>
        </w:rPr>
        <w:t>сравнивать</w:t>
      </w:r>
      <w:r w:rsidRPr="00961555">
        <w:rPr>
          <w:spacing w:val="80"/>
          <w:w w:val="150"/>
          <w:sz w:val="24"/>
          <w:szCs w:val="24"/>
        </w:rPr>
        <w:t xml:space="preserve">   </w:t>
      </w:r>
      <w:r w:rsidRPr="00961555">
        <w:rPr>
          <w:sz w:val="24"/>
          <w:szCs w:val="24"/>
        </w:rPr>
        <w:t>показатели</w:t>
      </w:r>
      <w:r w:rsidRPr="00961555">
        <w:rPr>
          <w:spacing w:val="80"/>
          <w:w w:val="150"/>
          <w:sz w:val="24"/>
          <w:szCs w:val="24"/>
        </w:rPr>
        <w:t xml:space="preserve">   </w:t>
      </w:r>
      <w:r w:rsidRPr="00961555">
        <w:rPr>
          <w:sz w:val="24"/>
          <w:szCs w:val="24"/>
        </w:rPr>
        <w:t>воспроизводства</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качества</w:t>
      </w:r>
      <w:r w:rsidRPr="00961555">
        <w:rPr>
          <w:spacing w:val="80"/>
          <w:w w:val="150"/>
          <w:sz w:val="24"/>
          <w:szCs w:val="24"/>
        </w:rPr>
        <w:t xml:space="preserve">   </w:t>
      </w:r>
      <w:r w:rsidRPr="00961555">
        <w:rPr>
          <w:sz w:val="24"/>
          <w:szCs w:val="24"/>
        </w:rPr>
        <w:t>населения</w:t>
      </w:r>
      <w:r w:rsidRPr="00961555">
        <w:rPr>
          <w:spacing w:val="80"/>
          <w:w w:val="150"/>
          <w:sz w:val="24"/>
          <w:szCs w:val="24"/>
        </w:rPr>
        <w:t xml:space="preserve">   </w:t>
      </w:r>
      <w:r w:rsidRPr="00961555">
        <w:rPr>
          <w:sz w:val="24"/>
          <w:szCs w:val="24"/>
        </w:rPr>
        <w:t>России</w:t>
      </w:r>
      <w:r w:rsidRPr="00961555">
        <w:rPr>
          <w:spacing w:val="80"/>
          <w:sz w:val="24"/>
          <w:szCs w:val="24"/>
        </w:rPr>
        <w:t xml:space="preserve"> </w:t>
      </w:r>
      <w:r w:rsidRPr="00961555">
        <w:rPr>
          <w:sz w:val="24"/>
          <w:szCs w:val="24"/>
        </w:rPr>
        <w:t>с мировыми показателями и показателями других стран;</w:t>
      </w:r>
    </w:p>
    <w:p w:rsidR="00CF7B51" w:rsidRPr="00961555" w:rsidRDefault="00211A1E" w:rsidP="007768E4">
      <w:pPr>
        <w:pStyle w:val="a4"/>
        <w:jc w:val="left"/>
        <w:rPr>
          <w:sz w:val="24"/>
          <w:szCs w:val="24"/>
        </w:rPr>
      </w:pPr>
      <w:r w:rsidRPr="00961555">
        <w:rPr>
          <w:sz w:val="24"/>
          <w:szCs w:val="24"/>
        </w:rPr>
        <w:t>различать демографические процессы и явления, характеризующие динамику чи</w:t>
      </w:r>
      <w:r w:rsidRPr="00961555">
        <w:rPr>
          <w:sz w:val="24"/>
          <w:szCs w:val="24"/>
        </w:rPr>
        <w:t>с</w:t>
      </w:r>
      <w:r w:rsidRPr="00961555">
        <w:rPr>
          <w:sz w:val="24"/>
          <w:szCs w:val="24"/>
        </w:rPr>
        <w:t>ленности населения России, её отдельных регионов и своего края;</w:t>
      </w:r>
    </w:p>
    <w:p w:rsidR="00CF7B51" w:rsidRPr="00961555" w:rsidRDefault="00211A1E" w:rsidP="007768E4">
      <w:pPr>
        <w:pStyle w:val="a4"/>
        <w:jc w:val="left"/>
        <w:rPr>
          <w:sz w:val="24"/>
          <w:szCs w:val="24"/>
        </w:rPr>
      </w:pPr>
      <w:r w:rsidRPr="00961555">
        <w:rPr>
          <w:sz w:val="24"/>
          <w:szCs w:val="24"/>
        </w:rPr>
        <w:t>проводить</w:t>
      </w:r>
      <w:r w:rsidRPr="00961555">
        <w:rPr>
          <w:spacing w:val="80"/>
          <w:sz w:val="24"/>
          <w:szCs w:val="24"/>
        </w:rPr>
        <w:t xml:space="preserve">    </w:t>
      </w:r>
      <w:r w:rsidRPr="00961555">
        <w:rPr>
          <w:sz w:val="24"/>
          <w:szCs w:val="24"/>
        </w:rPr>
        <w:t>классификацию</w:t>
      </w:r>
      <w:r w:rsidRPr="00961555">
        <w:rPr>
          <w:spacing w:val="80"/>
          <w:sz w:val="24"/>
          <w:szCs w:val="24"/>
        </w:rPr>
        <w:t xml:space="preserve">    </w:t>
      </w:r>
      <w:r w:rsidRPr="00961555">
        <w:rPr>
          <w:sz w:val="24"/>
          <w:szCs w:val="24"/>
        </w:rPr>
        <w:t>населённых</w:t>
      </w:r>
      <w:r w:rsidRPr="00961555">
        <w:rPr>
          <w:spacing w:val="80"/>
          <w:sz w:val="24"/>
          <w:szCs w:val="24"/>
        </w:rPr>
        <w:t xml:space="preserve">    </w:t>
      </w:r>
      <w:r w:rsidRPr="00961555">
        <w:rPr>
          <w:sz w:val="24"/>
          <w:szCs w:val="24"/>
        </w:rPr>
        <w:t>пунктов</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регионов</w:t>
      </w:r>
      <w:r w:rsidRPr="00961555">
        <w:rPr>
          <w:spacing w:val="80"/>
          <w:sz w:val="24"/>
          <w:szCs w:val="24"/>
        </w:rPr>
        <w:t xml:space="preserve">    </w:t>
      </w:r>
      <w:r w:rsidRPr="00961555">
        <w:rPr>
          <w:sz w:val="24"/>
          <w:szCs w:val="24"/>
        </w:rPr>
        <w:t>России по заданным основаниям;</w:t>
      </w:r>
    </w:p>
    <w:p w:rsidR="00CF7B51" w:rsidRPr="00961555" w:rsidRDefault="00211A1E" w:rsidP="007768E4">
      <w:pPr>
        <w:pStyle w:val="a4"/>
        <w:jc w:val="left"/>
        <w:rPr>
          <w:sz w:val="24"/>
          <w:szCs w:val="24"/>
        </w:rPr>
      </w:pPr>
      <w:r w:rsidRPr="00961555">
        <w:rPr>
          <w:sz w:val="24"/>
          <w:szCs w:val="24"/>
        </w:rPr>
        <w:t>использовать знания о естественном и механическом движении населения, полово</w:t>
      </w:r>
      <w:r w:rsidRPr="00961555">
        <w:rPr>
          <w:sz w:val="24"/>
          <w:szCs w:val="24"/>
        </w:rPr>
        <w:t>з</w:t>
      </w:r>
      <w:r w:rsidRPr="00961555">
        <w:rPr>
          <w:sz w:val="24"/>
          <w:szCs w:val="24"/>
        </w:rPr>
        <w:t>растной структуре</w:t>
      </w:r>
      <w:r w:rsidRPr="00961555">
        <w:rPr>
          <w:spacing w:val="-3"/>
          <w:sz w:val="24"/>
          <w:szCs w:val="24"/>
        </w:rPr>
        <w:t xml:space="preserve"> </w:t>
      </w:r>
      <w:r w:rsidRPr="00961555">
        <w:rPr>
          <w:sz w:val="24"/>
          <w:szCs w:val="24"/>
        </w:rPr>
        <w:t>и</w:t>
      </w:r>
      <w:r w:rsidRPr="00961555">
        <w:rPr>
          <w:spacing w:val="-1"/>
          <w:sz w:val="24"/>
          <w:szCs w:val="24"/>
        </w:rPr>
        <w:t xml:space="preserve"> </w:t>
      </w:r>
      <w:r w:rsidRPr="00961555">
        <w:rPr>
          <w:sz w:val="24"/>
          <w:szCs w:val="24"/>
        </w:rPr>
        <w:t>размещении</w:t>
      </w:r>
      <w:r w:rsidRPr="00961555">
        <w:rPr>
          <w:spacing w:val="-1"/>
          <w:sz w:val="24"/>
          <w:szCs w:val="24"/>
        </w:rPr>
        <w:t xml:space="preserve"> </w:t>
      </w:r>
      <w:r w:rsidRPr="00961555">
        <w:rPr>
          <w:sz w:val="24"/>
          <w:szCs w:val="24"/>
        </w:rPr>
        <w:t>населения, трудовых</w:t>
      </w:r>
      <w:r w:rsidRPr="00961555">
        <w:rPr>
          <w:spacing w:val="-7"/>
          <w:sz w:val="24"/>
          <w:szCs w:val="24"/>
        </w:rPr>
        <w:t xml:space="preserve"> </w:t>
      </w:r>
      <w:r w:rsidRPr="00961555">
        <w:rPr>
          <w:sz w:val="24"/>
          <w:szCs w:val="24"/>
        </w:rPr>
        <w:t>ресурсах, городском</w:t>
      </w:r>
      <w:r w:rsidRPr="00961555">
        <w:rPr>
          <w:spacing w:val="-1"/>
          <w:sz w:val="24"/>
          <w:szCs w:val="24"/>
        </w:rPr>
        <w:t xml:space="preserve"> </w:t>
      </w:r>
      <w:r w:rsidRPr="00961555">
        <w:rPr>
          <w:sz w:val="24"/>
          <w:szCs w:val="24"/>
        </w:rPr>
        <w:t>и</w:t>
      </w:r>
      <w:r w:rsidRPr="00961555">
        <w:rPr>
          <w:spacing w:val="-1"/>
          <w:sz w:val="24"/>
          <w:szCs w:val="24"/>
        </w:rPr>
        <w:t xml:space="preserve"> </w:t>
      </w:r>
      <w:r w:rsidRPr="00961555">
        <w:rPr>
          <w:sz w:val="24"/>
          <w:szCs w:val="24"/>
        </w:rPr>
        <w:t>сельском</w:t>
      </w:r>
      <w:r w:rsidRPr="00961555">
        <w:rPr>
          <w:spacing w:val="-1"/>
          <w:sz w:val="24"/>
          <w:szCs w:val="24"/>
        </w:rPr>
        <w:t xml:space="preserve"> </w:t>
      </w:r>
      <w:r w:rsidRPr="00961555">
        <w:rPr>
          <w:sz w:val="24"/>
          <w:szCs w:val="24"/>
        </w:rPr>
        <w:t>н</w:t>
      </w:r>
      <w:r w:rsidRPr="00961555">
        <w:rPr>
          <w:sz w:val="24"/>
          <w:szCs w:val="24"/>
        </w:rPr>
        <w:t>а</w:t>
      </w:r>
      <w:r w:rsidRPr="00961555">
        <w:rPr>
          <w:sz w:val="24"/>
          <w:szCs w:val="24"/>
        </w:rPr>
        <w:t>селении, этническом</w:t>
      </w:r>
      <w:r w:rsidRPr="00961555">
        <w:rPr>
          <w:spacing w:val="-1"/>
          <w:sz w:val="24"/>
          <w:szCs w:val="24"/>
        </w:rPr>
        <w:t xml:space="preserve"> </w:t>
      </w:r>
      <w:r w:rsidRPr="00961555">
        <w:rPr>
          <w:sz w:val="24"/>
          <w:szCs w:val="24"/>
        </w:rPr>
        <w:t xml:space="preserve">и религиозном составе населения для решения практико-ориентированных задач в контексте реальной </w:t>
      </w:r>
      <w:r w:rsidRPr="00961555">
        <w:rPr>
          <w:spacing w:val="-2"/>
          <w:sz w:val="24"/>
          <w:szCs w:val="24"/>
        </w:rPr>
        <w:t>жизни;</w:t>
      </w:r>
    </w:p>
    <w:p w:rsidR="00CF7B51" w:rsidRPr="00961555" w:rsidRDefault="00211A1E" w:rsidP="007768E4">
      <w:pPr>
        <w:pStyle w:val="a4"/>
        <w:jc w:val="left"/>
        <w:rPr>
          <w:sz w:val="24"/>
          <w:szCs w:val="24"/>
        </w:rPr>
      </w:pPr>
      <w:r w:rsidRPr="00961555">
        <w:rPr>
          <w:sz w:val="24"/>
          <w:szCs w:val="24"/>
        </w:rPr>
        <w:t>применять</w:t>
      </w:r>
      <w:r w:rsidRPr="00961555">
        <w:rPr>
          <w:spacing w:val="52"/>
          <w:sz w:val="24"/>
          <w:szCs w:val="24"/>
        </w:rPr>
        <w:t xml:space="preserve">  </w:t>
      </w:r>
      <w:r w:rsidRPr="00961555">
        <w:rPr>
          <w:sz w:val="24"/>
          <w:szCs w:val="24"/>
        </w:rPr>
        <w:t>понятия</w:t>
      </w:r>
      <w:r w:rsidRPr="00961555">
        <w:rPr>
          <w:spacing w:val="53"/>
          <w:sz w:val="24"/>
          <w:szCs w:val="24"/>
        </w:rPr>
        <w:t xml:space="preserve">  </w:t>
      </w:r>
      <w:r w:rsidRPr="00961555">
        <w:rPr>
          <w:sz w:val="24"/>
          <w:szCs w:val="24"/>
        </w:rPr>
        <w:t>«рождаемость»,</w:t>
      </w:r>
      <w:r w:rsidRPr="00961555">
        <w:rPr>
          <w:spacing w:val="57"/>
          <w:sz w:val="24"/>
          <w:szCs w:val="24"/>
        </w:rPr>
        <w:t xml:space="preserve">  </w:t>
      </w:r>
      <w:r w:rsidRPr="00961555">
        <w:rPr>
          <w:sz w:val="24"/>
          <w:szCs w:val="24"/>
        </w:rPr>
        <w:t>«смертность»,</w:t>
      </w:r>
      <w:r w:rsidRPr="00961555">
        <w:rPr>
          <w:spacing w:val="56"/>
          <w:sz w:val="24"/>
          <w:szCs w:val="24"/>
        </w:rPr>
        <w:t xml:space="preserve">  </w:t>
      </w:r>
      <w:r w:rsidRPr="00961555">
        <w:rPr>
          <w:sz w:val="24"/>
          <w:szCs w:val="24"/>
        </w:rPr>
        <w:t>«естественный</w:t>
      </w:r>
      <w:r w:rsidRPr="00961555">
        <w:rPr>
          <w:spacing w:val="55"/>
          <w:sz w:val="24"/>
          <w:szCs w:val="24"/>
        </w:rPr>
        <w:t xml:space="preserve">  </w:t>
      </w:r>
      <w:r w:rsidRPr="00961555">
        <w:rPr>
          <w:sz w:val="24"/>
          <w:szCs w:val="24"/>
        </w:rPr>
        <w:t>прирост</w:t>
      </w:r>
      <w:r w:rsidRPr="00961555">
        <w:rPr>
          <w:spacing w:val="54"/>
          <w:sz w:val="24"/>
          <w:szCs w:val="24"/>
        </w:rPr>
        <w:t xml:space="preserve">  </w:t>
      </w:r>
      <w:r w:rsidRPr="00961555">
        <w:rPr>
          <w:spacing w:val="-2"/>
          <w:sz w:val="24"/>
          <w:szCs w:val="24"/>
        </w:rPr>
        <w:t>населения»,</w:t>
      </w:r>
    </w:p>
    <w:p w:rsidR="00CF7B51" w:rsidRPr="00961555" w:rsidRDefault="00211A1E" w:rsidP="007768E4">
      <w:pPr>
        <w:pStyle w:val="a4"/>
        <w:jc w:val="left"/>
        <w:rPr>
          <w:sz w:val="24"/>
          <w:szCs w:val="24"/>
        </w:rPr>
      </w:pPr>
      <w:r w:rsidRPr="00961555">
        <w:rPr>
          <w:position w:val="1"/>
          <w:sz w:val="24"/>
          <w:szCs w:val="24"/>
        </w:rPr>
        <w:t>«миграционный прирост на</w:t>
      </w:r>
      <w:r w:rsidRPr="00961555">
        <w:rPr>
          <w:sz w:val="24"/>
          <w:szCs w:val="24"/>
        </w:rPr>
        <w:t>селения», «общий прирост населения», «плотность нас</w:t>
      </w:r>
      <w:r w:rsidRPr="00961555">
        <w:rPr>
          <w:sz w:val="24"/>
          <w:szCs w:val="24"/>
        </w:rPr>
        <w:t>е</w:t>
      </w:r>
      <w:r w:rsidRPr="00961555">
        <w:rPr>
          <w:sz w:val="24"/>
          <w:szCs w:val="24"/>
        </w:rPr>
        <w:t>ления», «основная полоса</w:t>
      </w:r>
      <w:r w:rsidRPr="00961555">
        <w:rPr>
          <w:spacing w:val="73"/>
          <w:sz w:val="24"/>
          <w:szCs w:val="24"/>
        </w:rPr>
        <w:t xml:space="preserve"> </w:t>
      </w:r>
      <w:r w:rsidRPr="00961555">
        <w:rPr>
          <w:sz w:val="24"/>
          <w:szCs w:val="24"/>
        </w:rPr>
        <w:t>(зона)</w:t>
      </w:r>
      <w:r w:rsidRPr="00961555">
        <w:rPr>
          <w:spacing w:val="77"/>
          <w:sz w:val="24"/>
          <w:szCs w:val="24"/>
        </w:rPr>
        <w:t xml:space="preserve"> </w:t>
      </w:r>
      <w:r w:rsidRPr="00961555">
        <w:rPr>
          <w:sz w:val="24"/>
          <w:szCs w:val="24"/>
        </w:rPr>
        <w:t>расселения»,</w:t>
      </w:r>
      <w:r w:rsidRPr="00961555">
        <w:rPr>
          <w:spacing w:val="52"/>
          <w:w w:val="150"/>
          <w:sz w:val="24"/>
          <w:szCs w:val="24"/>
        </w:rPr>
        <w:t xml:space="preserve"> </w:t>
      </w:r>
      <w:r w:rsidRPr="00961555">
        <w:rPr>
          <w:sz w:val="24"/>
          <w:szCs w:val="24"/>
        </w:rPr>
        <w:t>«урбанизация»,</w:t>
      </w:r>
      <w:r w:rsidRPr="00961555">
        <w:rPr>
          <w:spacing w:val="52"/>
          <w:w w:val="150"/>
          <w:sz w:val="24"/>
          <w:szCs w:val="24"/>
        </w:rPr>
        <w:t xml:space="preserve"> </w:t>
      </w:r>
      <w:r w:rsidRPr="00961555">
        <w:rPr>
          <w:sz w:val="24"/>
          <w:szCs w:val="24"/>
        </w:rPr>
        <w:t>«городская</w:t>
      </w:r>
      <w:r w:rsidRPr="00961555">
        <w:rPr>
          <w:spacing w:val="50"/>
          <w:w w:val="150"/>
          <w:sz w:val="24"/>
          <w:szCs w:val="24"/>
        </w:rPr>
        <w:t xml:space="preserve"> </w:t>
      </w:r>
      <w:r w:rsidRPr="00961555">
        <w:rPr>
          <w:sz w:val="24"/>
          <w:szCs w:val="24"/>
        </w:rPr>
        <w:t>агломер</w:t>
      </w:r>
      <w:r w:rsidRPr="00961555">
        <w:rPr>
          <w:sz w:val="24"/>
          <w:szCs w:val="24"/>
        </w:rPr>
        <w:t>а</w:t>
      </w:r>
      <w:r w:rsidRPr="00961555">
        <w:rPr>
          <w:sz w:val="24"/>
          <w:szCs w:val="24"/>
        </w:rPr>
        <w:t>ция»,</w:t>
      </w:r>
      <w:r w:rsidRPr="00961555">
        <w:rPr>
          <w:spacing w:val="52"/>
          <w:w w:val="150"/>
          <w:sz w:val="24"/>
          <w:szCs w:val="24"/>
        </w:rPr>
        <w:t xml:space="preserve"> </w:t>
      </w:r>
      <w:r w:rsidRPr="00961555">
        <w:rPr>
          <w:sz w:val="24"/>
          <w:szCs w:val="24"/>
        </w:rPr>
        <w:t>«посёлок</w:t>
      </w:r>
      <w:r w:rsidRPr="00961555">
        <w:rPr>
          <w:spacing w:val="74"/>
          <w:sz w:val="24"/>
          <w:szCs w:val="24"/>
        </w:rPr>
        <w:t xml:space="preserve"> </w:t>
      </w:r>
      <w:r w:rsidRPr="00961555">
        <w:rPr>
          <w:sz w:val="24"/>
          <w:szCs w:val="24"/>
        </w:rPr>
        <w:t>городского</w:t>
      </w:r>
      <w:r w:rsidRPr="00961555">
        <w:rPr>
          <w:spacing w:val="51"/>
          <w:w w:val="150"/>
          <w:sz w:val="24"/>
          <w:szCs w:val="24"/>
        </w:rPr>
        <w:t xml:space="preserve"> </w:t>
      </w:r>
      <w:r w:rsidRPr="00961555">
        <w:rPr>
          <w:spacing w:val="-2"/>
          <w:sz w:val="24"/>
          <w:szCs w:val="24"/>
        </w:rPr>
        <w:t>типа»,</w:t>
      </w:r>
    </w:p>
    <w:p w:rsidR="00CF7B51" w:rsidRPr="00961555" w:rsidRDefault="00211A1E" w:rsidP="007768E4">
      <w:pPr>
        <w:pStyle w:val="a4"/>
        <w:jc w:val="left"/>
        <w:rPr>
          <w:sz w:val="24"/>
          <w:szCs w:val="24"/>
        </w:rPr>
      </w:pPr>
      <w:r w:rsidRPr="00961555">
        <w:rPr>
          <w:sz w:val="24"/>
          <w:szCs w:val="24"/>
        </w:rPr>
        <w:t>«половозрастная</w:t>
      </w:r>
      <w:r w:rsidRPr="00961555">
        <w:rPr>
          <w:spacing w:val="46"/>
          <w:sz w:val="24"/>
          <w:szCs w:val="24"/>
        </w:rPr>
        <w:t xml:space="preserve">  </w:t>
      </w:r>
      <w:r w:rsidRPr="00961555">
        <w:rPr>
          <w:sz w:val="24"/>
          <w:szCs w:val="24"/>
        </w:rPr>
        <w:t>структура</w:t>
      </w:r>
      <w:r w:rsidRPr="00961555">
        <w:rPr>
          <w:spacing w:val="46"/>
          <w:sz w:val="24"/>
          <w:szCs w:val="24"/>
        </w:rPr>
        <w:t xml:space="preserve">  </w:t>
      </w:r>
      <w:r w:rsidRPr="00961555">
        <w:rPr>
          <w:sz w:val="24"/>
          <w:szCs w:val="24"/>
        </w:rPr>
        <w:t>населения»,</w:t>
      </w:r>
      <w:r w:rsidRPr="00961555">
        <w:rPr>
          <w:spacing w:val="47"/>
          <w:sz w:val="24"/>
          <w:szCs w:val="24"/>
        </w:rPr>
        <w:t xml:space="preserve">  </w:t>
      </w:r>
      <w:r w:rsidRPr="00961555">
        <w:rPr>
          <w:sz w:val="24"/>
          <w:szCs w:val="24"/>
        </w:rPr>
        <w:t>«средняя</w:t>
      </w:r>
      <w:r w:rsidRPr="00961555">
        <w:rPr>
          <w:spacing w:val="46"/>
          <w:sz w:val="24"/>
          <w:szCs w:val="24"/>
        </w:rPr>
        <w:t xml:space="preserve">  </w:t>
      </w:r>
      <w:r w:rsidRPr="00961555">
        <w:rPr>
          <w:sz w:val="24"/>
          <w:szCs w:val="24"/>
        </w:rPr>
        <w:t>прогнозируемая</w:t>
      </w:r>
      <w:r w:rsidRPr="00961555">
        <w:rPr>
          <w:spacing w:val="46"/>
          <w:sz w:val="24"/>
          <w:szCs w:val="24"/>
        </w:rPr>
        <w:t xml:space="preserve">  </w:t>
      </w:r>
      <w:r w:rsidRPr="00961555">
        <w:rPr>
          <w:sz w:val="24"/>
          <w:szCs w:val="24"/>
        </w:rPr>
        <w:t>продолж</w:t>
      </w:r>
      <w:r w:rsidRPr="00961555">
        <w:rPr>
          <w:sz w:val="24"/>
          <w:szCs w:val="24"/>
        </w:rPr>
        <w:t>и</w:t>
      </w:r>
      <w:r w:rsidRPr="00961555">
        <w:rPr>
          <w:sz w:val="24"/>
          <w:szCs w:val="24"/>
        </w:rPr>
        <w:t>тельность</w:t>
      </w:r>
      <w:r w:rsidRPr="00961555">
        <w:rPr>
          <w:spacing w:val="45"/>
          <w:sz w:val="24"/>
          <w:szCs w:val="24"/>
        </w:rPr>
        <w:t xml:space="preserve">  </w:t>
      </w:r>
      <w:r w:rsidRPr="00961555">
        <w:rPr>
          <w:spacing w:val="-2"/>
          <w:sz w:val="24"/>
          <w:szCs w:val="24"/>
        </w:rPr>
        <w:t>жизни»,</w:t>
      </w:r>
    </w:p>
    <w:p w:rsidR="00CF7B51" w:rsidRPr="00961555" w:rsidRDefault="00211A1E" w:rsidP="007768E4">
      <w:pPr>
        <w:pStyle w:val="a4"/>
        <w:jc w:val="left"/>
        <w:rPr>
          <w:sz w:val="24"/>
          <w:szCs w:val="24"/>
        </w:rPr>
      </w:pPr>
      <w:r w:rsidRPr="00961555">
        <w:rPr>
          <w:sz w:val="24"/>
          <w:szCs w:val="24"/>
        </w:rPr>
        <w:t>«трудовые</w:t>
      </w:r>
      <w:r w:rsidRPr="00961555">
        <w:rPr>
          <w:spacing w:val="48"/>
          <w:w w:val="150"/>
          <w:sz w:val="24"/>
          <w:szCs w:val="24"/>
        </w:rPr>
        <w:t xml:space="preserve"> </w:t>
      </w:r>
      <w:r w:rsidRPr="00961555">
        <w:rPr>
          <w:sz w:val="24"/>
          <w:szCs w:val="24"/>
        </w:rPr>
        <w:t>ресурсы»,</w:t>
      </w:r>
      <w:r w:rsidRPr="00961555">
        <w:rPr>
          <w:spacing w:val="58"/>
          <w:w w:val="150"/>
          <w:sz w:val="24"/>
          <w:szCs w:val="24"/>
        </w:rPr>
        <w:t xml:space="preserve"> </w:t>
      </w:r>
      <w:r w:rsidRPr="00961555">
        <w:rPr>
          <w:sz w:val="24"/>
          <w:szCs w:val="24"/>
        </w:rPr>
        <w:t>«трудоспособный</w:t>
      </w:r>
      <w:r w:rsidRPr="00961555">
        <w:rPr>
          <w:spacing w:val="77"/>
          <w:sz w:val="24"/>
          <w:szCs w:val="24"/>
        </w:rPr>
        <w:t xml:space="preserve"> </w:t>
      </w:r>
      <w:r w:rsidRPr="00961555">
        <w:rPr>
          <w:sz w:val="24"/>
          <w:szCs w:val="24"/>
        </w:rPr>
        <w:t>возраст»,</w:t>
      </w:r>
      <w:r w:rsidRPr="00961555">
        <w:rPr>
          <w:spacing w:val="53"/>
          <w:w w:val="150"/>
          <w:sz w:val="24"/>
          <w:szCs w:val="24"/>
        </w:rPr>
        <w:t xml:space="preserve"> </w:t>
      </w:r>
      <w:r w:rsidRPr="00961555">
        <w:rPr>
          <w:sz w:val="24"/>
          <w:szCs w:val="24"/>
        </w:rPr>
        <w:t>«рабочая</w:t>
      </w:r>
      <w:r w:rsidRPr="00961555">
        <w:rPr>
          <w:spacing w:val="51"/>
          <w:w w:val="150"/>
          <w:sz w:val="24"/>
          <w:szCs w:val="24"/>
        </w:rPr>
        <w:t xml:space="preserve"> </w:t>
      </w:r>
      <w:r w:rsidRPr="00961555">
        <w:rPr>
          <w:sz w:val="24"/>
          <w:szCs w:val="24"/>
        </w:rPr>
        <w:t>сила»,</w:t>
      </w:r>
      <w:r w:rsidRPr="00961555">
        <w:rPr>
          <w:spacing w:val="53"/>
          <w:w w:val="150"/>
          <w:sz w:val="24"/>
          <w:szCs w:val="24"/>
        </w:rPr>
        <w:t xml:space="preserve"> </w:t>
      </w:r>
      <w:r w:rsidRPr="00961555">
        <w:rPr>
          <w:sz w:val="24"/>
          <w:szCs w:val="24"/>
        </w:rPr>
        <w:t>«безработ</w:t>
      </w:r>
      <w:r w:rsidRPr="00961555">
        <w:rPr>
          <w:sz w:val="24"/>
          <w:szCs w:val="24"/>
        </w:rPr>
        <w:t>и</w:t>
      </w:r>
      <w:r w:rsidRPr="00961555">
        <w:rPr>
          <w:sz w:val="24"/>
          <w:szCs w:val="24"/>
        </w:rPr>
        <w:t>ца»,</w:t>
      </w:r>
      <w:r w:rsidRPr="00961555">
        <w:rPr>
          <w:spacing w:val="53"/>
          <w:w w:val="150"/>
          <w:sz w:val="24"/>
          <w:szCs w:val="24"/>
        </w:rPr>
        <w:t xml:space="preserve"> </w:t>
      </w:r>
      <w:r w:rsidRPr="00961555">
        <w:rPr>
          <w:sz w:val="24"/>
          <w:szCs w:val="24"/>
        </w:rPr>
        <w:t>«рынок</w:t>
      </w:r>
      <w:r w:rsidRPr="00961555">
        <w:rPr>
          <w:spacing w:val="51"/>
          <w:w w:val="150"/>
          <w:sz w:val="24"/>
          <w:szCs w:val="24"/>
        </w:rPr>
        <w:t xml:space="preserve"> </w:t>
      </w:r>
      <w:r w:rsidRPr="00961555">
        <w:rPr>
          <w:spacing w:val="-2"/>
          <w:sz w:val="24"/>
          <w:szCs w:val="24"/>
        </w:rPr>
        <w:t>труда»,</w:t>
      </w:r>
    </w:p>
    <w:p w:rsidR="00CF7B51" w:rsidRPr="00961555" w:rsidRDefault="00211A1E" w:rsidP="007768E4">
      <w:pPr>
        <w:pStyle w:val="a4"/>
        <w:jc w:val="left"/>
        <w:rPr>
          <w:sz w:val="24"/>
          <w:szCs w:val="24"/>
        </w:rPr>
      </w:pPr>
      <w:r w:rsidRPr="00961555">
        <w:rPr>
          <w:sz w:val="24"/>
          <w:szCs w:val="24"/>
        </w:rPr>
        <w:t>«качество населения»</w:t>
      </w:r>
      <w:r w:rsidRPr="00961555">
        <w:rPr>
          <w:spacing w:val="-6"/>
          <w:sz w:val="24"/>
          <w:szCs w:val="24"/>
        </w:rPr>
        <w:t xml:space="preserve"> </w:t>
      </w:r>
      <w:r w:rsidRPr="00961555">
        <w:rPr>
          <w:sz w:val="24"/>
          <w:szCs w:val="24"/>
        </w:rPr>
        <w:t>для</w:t>
      </w:r>
      <w:r w:rsidRPr="00961555">
        <w:rPr>
          <w:spacing w:val="-2"/>
          <w:sz w:val="24"/>
          <w:szCs w:val="24"/>
        </w:rPr>
        <w:t xml:space="preserve"> </w:t>
      </w:r>
      <w:r w:rsidRPr="00961555">
        <w:rPr>
          <w:sz w:val="24"/>
          <w:szCs w:val="24"/>
        </w:rPr>
        <w:t>решения</w:t>
      </w:r>
      <w:r w:rsidRPr="00961555">
        <w:rPr>
          <w:spacing w:val="-6"/>
          <w:sz w:val="24"/>
          <w:szCs w:val="24"/>
        </w:rPr>
        <w:t xml:space="preserve"> </w:t>
      </w:r>
      <w:r w:rsidRPr="00961555">
        <w:rPr>
          <w:sz w:val="24"/>
          <w:szCs w:val="24"/>
        </w:rPr>
        <w:t>учебных</w:t>
      </w:r>
      <w:r w:rsidRPr="00961555">
        <w:rPr>
          <w:spacing w:val="-6"/>
          <w:sz w:val="24"/>
          <w:szCs w:val="24"/>
        </w:rPr>
        <w:t xml:space="preserve"> </w:t>
      </w:r>
      <w:r w:rsidRPr="00961555">
        <w:rPr>
          <w:sz w:val="24"/>
          <w:szCs w:val="24"/>
        </w:rPr>
        <w:t>и</w:t>
      </w:r>
      <w:r w:rsidRPr="00961555">
        <w:rPr>
          <w:spacing w:val="-1"/>
          <w:sz w:val="24"/>
          <w:szCs w:val="24"/>
        </w:rPr>
        <w:t xml:space="preserve"> </w:t>
      </w:r>
      <w:r w:rsidRPr="00961555">
        <w:rPr>
          <w:sz w:val="24"/>
          <w:szCs w:val="24"/>
        </w:rPr>
        <w:t>(или)</w:t>
      </w:r>
      <w:r w:rsidRPr="00961555">
        <w:rPr>
          <w:spacing w:val="-4"/>
          <w:sz w:val="24"/>
          <w:szCs w:val="24"/>
        </w:rPr>
        <w:t xml:space="preserve"> </w:t>
      </w:r>
      <w:r w:rsidRPr="00961555">
        <w:rPr>
          <w:sz w:val="24"/>
          <w:szCs w:val="24"/>
        </w:rPr>
        <w:t>практико-ориентированных</w:t>
      </w:r>
      <w:r w:rsidRPr="00961555">
        <w:rPr>
          <w:spacing w:val="-6"/>
          <w:sz w:val="24"/>
          <w:szCs w:val="24"/>
        </w:rPr>
        <w:t xml:space="preserve"> </w:t>
      </w:r>
      <w:r w:rsidRPr="00961555">
        <w:rPr>
          <w:spacing w:val="-2"/>
          <w:sz w:val="24"/>
          <w:szCs w:val="24"/>
        </w:rPr>
        <w:t>з</w:t>
      </w:r>
      <w:r w:rsidRPr="00961555">
        <w:rPr>
          <w:spacing w:val="-2"/>
          <w:sz w:val="24"/>
          <w:szCs w:val="24"/>
        </w:rPr>
        <w:t>а</w:t>
      </w:r>
      <w:r w:rsidRPr="00961555">
        <w:rPr>
          <w:spacing w:val="-2"/>
          <w:sz w:val="24"/>
          <w:szCs w:val="24"/>
        </w:rPr>
        <w:t>дач;</w:t>
      </w:r>
    </w:p>
    <w:p w:rsidR="00CF7B51" w:rsidRPr="00961555" w:rsidRDefault="00211A1E" w:rsidP="007768E4">
      <w:pPr>
        <w:pStyle w:val="a4"/>
        <w:jc w:val="left"/>
        <w:rPr>
          <w:sz w:val="24"/>
          <w:szCs w:val="24"/>
        </w:rPr>
      </w:pPr>
      <w:r w:rsidRPr="00961555">
        <w:rPr>
          <w:sz w:val="24"/>
          <w:szCs w:val="24"/>
        </w:rPr>
        <w:t>представлять</w:t>
      </w:r>
      <w:r w:rsidRPr="00961555">
        <w:rPr>
          <w:spacing w:val="12"/>
          <w:sz w:val="24"/>
          <w:szCs w:val="24"/>
        </w:rPr>
        <w:t xml:space="preserve"> </w:t>
      </w:r>
      <w:r w:rsidRPr="00961555">
        <w:rPr>
          <w:sz w:val="24"/>
          <w:szCs w:val="24"/>
        </w:rPr>
        <w:t>в</w:t>
      </w:r>
      <w:r w:rsidRPr="00961555">
        <w:rPr>
          <w:spacing w:val="10"/>
          <w:sz w:val="24"/>
          <w:szCs w:val="24"/>
        </w:rPr>
        <w:t xml:space="preserve"> </w:t>
      </w:r>
      <w:r w:rsidRPr="00961555">
        <w:rPr>
          <w:sz w:val="24"/>
          <w:szCs w:val="24"/>
        </w:rPr>
        <w:t>различных</w:t>
      </w:r>
      <w:r w:rsidRPr="00961555">
        <w:rPr>
          <w:spacing w:val="8"/>
          <w:sz w:val="24"/>
          <w:szCs w:val="24"/>
        </w:rPr>
        <w:t xml:space="preserve"> </w:t>
      </w:r>
      <w:r w:rsidRPr="00961555">
        <w:rPr>
          <w:sz w:val="24"/>
          <w:szCs w:val="24"/>
        </w:rPr>
        <w:t>формах</w:t>
      </w:r>
      <w:r w:rsidRPr="00961555">
        <w:rPr>
          <w:spacing w:val="9"/>
          <w:sz w:val="24"/>
          <w:szCs w:val="24"/>
        </w:rPr>
        <w:t xml:space="preserve"> </w:t>
      </w:r>
      <w:r w:rsidRPr="00961555">
        <w:rPr>
          <w:sz w:val="24"/>
          <w:szCs w:val="24"/>
        </w:rPr>
        <w:t>(таблица,</w:t>
      </w:r>
      <w:r w:rsidRPr="00961555">
        <w:rPr>
          <w:spacing w:val="6"/>
          <w:sz w:val="24"/>
          <w:szCs w:val="24"/>
        </w:rPr>
        <w:t xml:space="preserve"> </w:t>
      </w:r>
      <w:r w:rsidRPr="00961555">
        <w:rPr>
          <w:sz w:val="24"/>
          <w:szCs w:val="24"/>
        </w:rPr>
        <w:t>график,</w:t>
      </w:r>
      <w:r w:rsidRPr="00961555">
        <w:rPr>
          <w:spacing w:val="16"/>
          <w:sz w:val="24"/>
          <w:szCs w:val="24"/>
        </w:rPr>
        <w:t xml:space="preserve"> </w:t>
      </w:r>
      <w:r w:rsidRPr="00961555">
        <w:rPr>
          <w:sz w:val="24"/>
          <w:szCs w:val="24"/>
        </w:rPr>
        <w:t>географическое</w:t>
      </w:r>
      <w:r w:rsidRPr="00961555">
        <w:rPr>
          <w:spacing w:val="3"/>
          <w:sz w:val="24"/>
          <w:szCs w:val="24"/>
        </w:rPr>
        <w:t xml:space="preserve"> </w:t>
      </w:r>
      <w:r w:rsidRPr="00961555">
        <w:rPr>
          <w:sz w:val="24"/>
          <w:szCs w:val="24"/>
        </w:rPr>
        <w:t>описание)</w:t>
      </w:r>
      <w:r w:rsidRPr="00961555">
        <w:rPr>
          <w:spacing w:val="11"/>
          <w:sz w:val="24"/>
          <w:szCs w:val="24"/>
        </w:rPr>
        <w:t xml:space="preserve"> </w:t>
      </w:r>
      <w:r w:rsidRPr="00961555">
        <w:rPr>
          <w:spacing w:val="-2"/>
          <w:sz w:val="24"/>
          <w:szCs w:val="24"/>
        </w:rPr>
        <w:t>ге</w:t>
      </w:r>
      <w:r w:rsidRPr="00961555">
        <w:rPr>
          <w:spacing w:val="-2"/>
          <w:sz w:val="24"/>
          <w:szCs w:val="24"/>
        </w:rPr>
        <w:t>о</w:t>
      </w:r>
      <w:r w:rsidRPr="00961555">
        <w:rPr>
          <w:spacing w:val="-2"/>
          <w:sz w:val="24"/>
          <w:szCs w:val="24"/>
        </w:rPr>
        <w:t>графическую</w:t>
      </w:r>
    </w:p>
    <w:p w:rsidR="00CF7B51" w:rsidRPr="00961555" w:rsidRDefault="00211A1E" w:rsidP="007768E4">
      <w:pPr>
        <w:pStyle w:val="a4"/>
        <w:jc w:val="left"/>
        <w:rPr>
          <w:sz w:val="24"/>
          <w:szCs w:val="24"/>
        </w:rPr>
      </w:pPr>
      <w:r w:rsidRPr="00961555">
        <w:rPr>
          <w:spacing w:val="-2"/>
          <w:sz w:val="24"/>
          <w:szCs w:val="24"/>
        </w:rPr>
        <w:t>информацию,</w:t>
      </w:r>
      <w:r w:rsidRPr="00961555">
        <w:rPr>
          <w:sz w:val="24"/>
          <w:szCs w:val="24"/>
        </w:rPr>
        <w:tab/>
      </w:r>
      <w:r w:rsidRPr="00961555">
        <w:rPr>
          <w:spacing w:val="-2"/>
          <w:sz w:val="24"/>
          <w:szCs w:val="24"/>
        </w:rPr>
        <w:t>необходимую</w:t>
      </w:r>
      <w:r w:rsidRPr="00961555">
        <w:rPr>
          <w:sz w:val="24"/>
          <w:szCs w:val="24"/>
        </w:rPr>
        <w:tab/>
      </w:r>
      <w:r w:rsidRPr="00961555">
        <w:rPr>
          <w:spacing w:val="-4"/>
          <w:sz w:val="24"/>
          <w:szCs w:val="24"/>
        </w:rPr>
        <w:t>для</w:t>
      </w:r>
      <w:r w:rsidRPr="00961555">
        <w:rPr>
          <w:sz w:val="24"/>
          <w:szCs w:val="24"/>
        </w:rPr>
        <w:tab/>
      </w:r>
      <w:r w:rsidRPr="00961555">
        <w:rPr>
          <w:spacing w:val="-2"/>
          <w:sz w:val="24"/>
          <w:szCs w:val="24"/>
        </w:rPr>
        <w:t>решения</w:t>
      </w:r>
      <w:r w:rsidRPr="00961555">
        <w:rPr>
          <w:sz w:val="24"/>
          <w:szCs w:val="24"/>
        </w:rPr>
        <w:tab/>
      </w:r>
      <w:r w:rsidRPr="00961555">
        <w:rPr>
          <w:spacing w:val="-2"/>
          <w:sz w:val="24"/>
          <w:szCs w:val="24"/>
        </w:rPr>
        <w:t xml:space="preserve">учебных </w:t>
      </w:r>
      <w:r w:rsidRPr="00961555">
        <w:rPr>
          <w:sz w:val="24"/>
          <w:szCs w:val="24"/>
        </w:rPr>
        <w:t>и (или) практико-ориентированных задач.</w:t>
      </w:r>
    </w:p>
    <w:p w:rsidR="00CF7B51" w:rsidRPr="00961555" w:rsidRDefault="00211A1E" w:rsidP="007768E4">
      <w:pPr>
        <w:pStyle w:val="a4"/>
        <w:jc w:val="left"/>
        <w:rPr>
          <w:sz w:val="24"/>
          <w:szCs w:val="24"/>
        </w:rPr>
      </w:pPr>
      <w:r w:rsidRPr="00961555">
        <w:rPr>
          <w:sz w:val="24"/>
          <w:szCs w:val="24"/>
        </w:rPr>
        <w:t>Предметные</w:t>
      </w:r>
      <w:r w:rsidRPr="00961555">
        <w:rPr>
          <w:spacing w:val="80"/>
          <w:w w:val="150"/>
          <w:sz w:val="24"/>
          <w:szCs w:val="24"/>
        </w:rPr>
        <w:t xml:space="preserve">  </w:t>
      </w:r>
      <w:r w:rsidRPr="00961555">
        <w:rPr>
          <w:sz w:val="24"/>
          <w:szCs w:val="24"/>
        </w:rPr>
        <w:t>результаты</w:t>
      </w:r>
      <w:r w:rsidRPr="00961555">
        <w:rPr>
          <w:spacing w:val="80"/>
          <w:w w:val="150"/>
          <w:sz w:val="24"/>
          <w:szCs w:val="24"/>
        </w:rPr>
        <w:t xml:space="preserve">  </w:t>
      </w:r>
      <w:r w:rsidRPr="00961555">
        <w:rPr>
          <w:sz w:val="24"/>
          <w:szCs w:val="24"/>
        </w:rPr>
        <w:t>освоения</w:t>
      </w:r>
      <w:r w:rsidRPr="00961555">
        <w:rPr>
          <w:spacing w:val="80"/>
          <w:w w:val="150"/>
          <w:sz w:val="24"/>
          <w:szCs w:val="24"/>
        </w:rPr>
        <w:t xml:space="preserve">  </w:t>
      </w:r>
      <w:r w:rsidRPr="00961555">
        <w:rPr>
          <w:sz w:val="24"/>
          <w:szCs w:val="24"/>
        </w:rPr>
        <w:t>программы</w:t>
      </w:r>
      <w:r w:rsidRPr="00961555">
        <w:rPr>
          <w:spacing w:val="80"/>
          <w:w w:val="150"/>
          <w:sz w:val="24"/>
          <w:szCs w:val="24"/>
        </w:rPr>
        <w:t xml:space="preserve">  </w:t>
      </w:r>
      <w:r w:rsidRPr="00961555">
        <w:rPr>
          <w:sz w:val="24"/>
          <w:szCs w:val="24"/>
        </w:rPr>
        <w:t>по</w:t>
      </w:r>
      <w:r w:rsidRPr="00961555">
        <w:rPr>
          <w:spacing w:val="80"/>
          <w:w w:val="150"/>
          <w:sz w:val="24"/>
          <w:szCs w:val="24"/>
        </w:rPr>
        <w:t xml:space="preserve">  </w:t>
      </w:r>
      <w:r w:rsidRPr="00961555">
        <w:rPr>
          <w:sz w:val="24"/>
          <w:szCs w:val="24"/>
        </w:rPr>
        <w:t>географии.</w:t>
      </w:r>
      <w:r w:rsidRPr="00961555">
        <w:rPr>
          <w:spacing w:val="80"/>
          <w:w w:val="150"/>
          <w:sz w:val="24"/>
          <w:szCs w:val="24"/>
        </w:rPr>
        <w:t xml:space="preserve">  </w:t>
      </w:r>
      <w:r w:rsidRPr="00961555">
        <w:rPr>
          <w:sz w:val="24"/>
          <w:szCs w:val="24"/>
        </w:rPr>
        <w:t>К</w:t>
      </w:r>
      <w:r w:rsidRPr="00961555">
        <w:rPr>
          <w:spacing w:val="80"/>
          <w:w w:val="150"/>
          <w:sz w:val="24"/>
          <w:szCs w:val="24"/>
        </w:rPr>
        <w:t xml:space="preserve">  </w:t>
      </w:r>
      <w:r w:rsidRPr="00961555">
        <w:rPr>
          <w:sz w:val="24"/>
          <w:szCs w:val="24"/>
        </w:rPr>
        <w:t>концу 9 класса обучающийся научится:</w:t>
      </w:r>
    </w:p>
    <w:p w:rsidR="00CF7B51" w:rsidRPr="00961555" w:rsidRDefault="00211A1E" w:rsidP="007768E4">
      <w:pPr>
        <w:pStyle w:val="a4"/>
        <w:jc w:val="left"/>
        <w:rPr>
          <w:sz w:val="24"/>
          <w:szCs w:val="24"/>
        </w:rPr>
      </w:pPr>
      <w:r w:rsidRPr="00961555">
        <w:rPr>
          <w:sz w:val="24"/>
          <w:szCs w:val="24"/>
        </w:rPr>
        <w:t>выбирать источники географической информации (картографические, статистич</w:t>
      </w:r>
      <w:r w:rsidRPr="00961555">
        <w:rPr>
          <w:sz w:val="24"/>
          <w:szCs w:val="24"/>
        </w:rPr>
        <w:t>е</w:t>
      </w:r>
      <w:r w:rsidRPr="00961555">
        <w:rPr>
          <w:sz w:val="24"/>
          <w:szCs w:val="24"/>
        </w:rPr>
        <w:t>ские, текстовые, видео- и фотоизображения, компьютерные базы данных), необходимые для изучения особенностей хозяйства России;</w:t>
      </w:r>
    </w:p>
    <w:p w:rsidR="00CF7B51" w:rsidRPr="00961555" w:rsidRDefault="00211A1E" w:rsidP="007768E4">
      <w:pPr>
        <w:pStyle w:val="a4"/>
        <w:jc w:val="left"/>
        <w:rPr>
          <w:sz w:val="24"/>
          <w:szCs w:val="24"/>
        </w:rPr>
      </w:pPr>
      <w:r w:rsidRPr="00961555">
        <w:rPr>
          <w:sz w:val="24"/>
          <w:szCs w:val="24"/>
        </w:rPr>
        <w:t xml:space="preserve">представлять в различных формах (в виде карты, таблицы, графика, географического описания) </w:t>
      </w:r>
      <w:r w:rsidRPr="00961555">
        <w:rPr>
          <w:spacing w:val="-2"/>
          <w:sz w:val="24"/>
          <w:szCs w:val="24"/>
        </w:rPr>
        <w:t>географическую</w:t>
      </w:r>
      <w:r w:rsidRPr="00961555">
        <w:rPr>
          <w:sz w:val="24"/>
          <w:szCs w:val="24"/>
        </w:rPr>
        <w:tab/>
      </w:r>
      <w:r w:rsidRPr="00961555">
        <w:rPr>
          <w:spacing w:val="-2"/>
          <w:sz w:val="24"/>
          <w:szCs w:val="24"/>
        </w:rPr>
        <w:t>информацию,</w:t>
      </w:r>
      <w:r w:rsidRPr="00961555">
        <w:rPr>
          <w:sz w:val="24"/>
          <w:szCs w:val="24"/>
        </w:rPr>
        <w:tab/>
      </w:r>
      <w:r w:rsidRPr="00961555">
        <w:rPr>
          <w:spacing w:val="-2"/>
          <w:sz w:val="24"/>
          <w:szCs w:val="24"/>
        </w:rPr>
        <w:t xml:space="preserve">необходимую </w:t>
      </w:r>
      <w:r w:rsidRPr="00961555">
        <w:rPr>
          <w:sz w:val="24"/>
          <w:szCs w:val="24"/>
        </w:rPr>
        <w:t>для решения учебных и (или) пра</w:t>
      </w:r>
      <w:r w:rsidRPr="00961555">
        <w:rPr>
          <w:sz w:val="24"/>
          <w:szCs w:val="24"/>
        </w:rPr>
        <w:t>к</w:t>
      </w:r>
      <w:r w:rsidRPr="00961555">
        <w:rPr>
          <w:sz w:val="24"/>
          <w:szCs w:val="24"/>
        </w:rPr>
        <w:t>тико-ориентированных задач;</w:t>
      </w:r>
    </w:p>
    <w:p w:rsidR="00CF7B51" w:rsidRPr="00961555" w:rsidRDefault="00211A1E" w:rsidP="007768E4">
      <w:pPr>
        <w:pStyle w:val="a4"/>
        <w:jc w:val="left"/>
        <w:rPr>
          <w:sz w:val="24"/>
          <w:szCs w:val="24"/>
        </w:rPr>
      </w:pPr>
      <w:r w:rsidRPr="00961555">
        <w:rPr>
          <w:sz w:val="24"/>
          <w:szCs w:val="24"/>
        </w:rPr>
        <w:t xml:space="preserve">находить, извлекать и использовать информацию, характеризующую отраслевую, </w:t>
      </w:r>
      <w:r w:rsidRPr="00961555">
        <w:rPr>
          <w:spacing w:val="-2"/>
          <w:sz w:val="24"/>
          <w:szCs w:val="24"/>
        </w:rPr>
        <w:t>функциональную</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территориальную</w:t>
      </w:r>
      <w:r w:rsidRPr="00961555">
        <w:rPr>
          <w:sz w:val="24"/>
          <w:szCs w:val="24"/>
        </w:rPr>
        <w:tab/>
      </w:r>
      <w:r w:rsidRPr="00961555">
        <w:rPr>
          <w:spacing w:val="-2"/>
          <w:sz w:val="24"/>
          <w:szCs w:val="24"/>
        </w:rPr>
        <w:t>структуру</w:t>
      </w:r>
      <w:r w:rsidRPr="00961555">
        <w:rPr>
          <w:sz w:val="24"/>
          <w:szCs w:val="24"/>
        </w:rPr>
        <w:tab/>
      </w:r>
      <w:r w:rsidRPr="00961555">
        <w:rPr>
          <w:spacing w:val="-2"/>
          <w:sz w:val="24"/>
          <w:szCs w:val="24"/>
        </w:rPr>
        <w:t>хозяйства</w:t>
      </w:r>
      <w:r w:rsidRPr="00961555">
        <w:rPr>
          <w:sz w:val="24"/>
          <w:szCs w:val="24"/>
        </w:rPr>
        <w:tab/>
      </w:r>
      <w:r w:rsidRPr="00961555">
        <w:rPr>
          <w:spacing w:val="-2"/>
          <w:sz w:val="24"/>
          <w:szCs w:val="24"/>
        </w:rPr>
        <w:t xml:space="preserve">России, </w:t>
      </w:r>
      <w:r w:rsidRPr="00961555">
        <w:rPr>
          <w:sz w:val="24"/>
          <w:szCs w:val="24"/>
        </w:rPr>
        <w:t>для решения практико-ориентированных задач;</w:t>
      </w:r>
    </w:p>
    <w:p w:rsidR="00CF7B51" w:rsidRPr="00961555" w:rsidRDefault="00211A1E" w:rsidP="007768E4">
      <w:pPr>
        <w:pStyle w:val="a4"/>
        <w:jc w:val="left"/>
        <w:rPr>
          <w:sz w:val="24"/>
          <w:szCs w:val="24"/>
        </w:rPr>
      </w:pPr>
      <w:r w:rsidRPr="00961555">
        <w:rPr>
          <w:sz w:val="24"/>
          <w:szCs w:val="24"/>
        </w:rPr>
        <w:t>выделять</w:t>
      </w:r>
      <w:r w:rsidRPr="00961555">
        <w:rPr>
          <w:spacing w:val="80"/>
          <w:w w:val="150"/>
          <w:sz w:val="24"/>
          <w:szCs w:val="24"/>
        </w:rPr>
        <w:t xml:space="preserve">   </w:t>
      </w:r>
      <w:r w:rsidRPr="00961555">
        <w:rPr>
          <w:sz w:val="24"/>
          <w:szCs w:val="24"/>
        </w:rPr>
        <w:t>географическую</w:t>
      </w:r>
      <w:r w:rsidRPr="00961555">
        <w:rPr>
          <w:spacing w:val="80"/>
          <w:w w:val="150"/>
          <w:sz w:val="24"/>
          <w:szCs w:val="24"/>
        </w:rPr>
        <w:t xml:space="preserve">   </w:t>
      </w:r>
      <w:r w:rsidRPr="00961555">
        <w:rPr>
          <w:sz w:val="24"/>
          <w:szCs w:val="24"/>
        </w:rPr>
        <w:t>информацию,</w:t>
      </w:r>
      <w:r w:rsidRPr="00961555">
        <w:rPr>
          <w:spacing w:val="80"/>
          <w:w w:val="150"/>
          <w:sz w:val="24"/>
          <w:szCs w:val="24"/>
        </w:rPr>
        <w:t xml:space="preserve">   </w:t>
      </w:r>
      <w:r w:rsidRPr="00961555">
        <w:rPr>
          <w:sz w:val="24"/>
          <w:szCs w:val="24"/>
        </w:rPr>
        <w:t>которая</w:t>
      </w:r>
      <w:r w:rsidRPr="00961555">
        <w:rPr>
          <w:spacing w:val="80"/>
          <w:w w:val="150"/>
          <w:sz w:val="24"/>
          <w:szCs w:val="24"/>
        </w:rPr>
        <w:t xml:space="preserve">   </w:t>
      </w:r>
      <w:r w:rsidRPr="00961555">
        <w:rPr>
          <w:sz w:val="24"/>
          <w:szCs w:val="24"/>
        </w:rPr>
        <w:t>является</w:t>
      </w:r>
      <w:r w:rsidRPr="00961555">
        <w:rPr>
          <w:spacing w:val="80"/>
          <w:w w:val="150"/>
          <w:sz w:val="24"/>
          <w:szCs w:val="24"/>
        </w:rPr>
        <w:t xml:space="preserve">   </w:t>
      </w:r>
      <w:r w:rsidRPr="00961555">
        <w:rPr>
          <w:sz w:val="24"/>
          <w:szCs w:val="24"/>
        </w:rPr>
        <w:t>пр</w:t>
      </w:r>
      <w:r w:rsidRPr="00961555">
        <w:rPr>
          <w:sz w:val="24"/>
          <w:szCs w:val="24"/>
        </w:rPr>
        <w:t>о</w:t>
      </w:r>
      <w:r w:rsidRPr="00961555">
        <w:rPr>
          <w:sz w:val="24"/>
          <w:szCs w:val="24"/>
        </w:rPr>
        <w:t>тиворечивой или</w:t>
      </w:r>
      <w:r w:rsidRPr="00961555">
        <w:rPr>
          <w:spacing w:val="80"/>
          <w:sz w:val="24"/>
          <w:szCs w:val="24"/>
        </w:rPr>
        <w:t xml:space="preserve">    </w:t>
      </w:r>
      <w:r w:rsidRPr="00961555">
        <w:rPr>
          <w:sz w:val="24"/>
          <w:szCs w:val="24"/>
        </w:rPr>
        <w:t>может</w:t>
      </w:r>
      <w:r w:rsidRPr="00961555">
        <w:rPr>
          <w:spacing w:val="80"/>
          <w:sz w:val="24"/>
          <w:szCs w:val="24"/>
        </w:rPr>
        <w:t xml:space="preserve">    </w:t>
      </w:r>
      <w:r w:rsidRPr="00961555">
        <w:rPr>
          <w:sz w:val="24"/>
          <w:szCs w:val="24"/>
        </w:rPr>
        <w:t>быть</w:t>
      </w:r>
      <w:r w:rsidRPr="00961555">
        <w:rPr>
          <w:spacing w:val="80"/>
          <w:sz w:val="24"/>
          <w:szCs w:val="24"/>
        </w:rPr>
        <w:t xml:space="preserve">    </w:t>
      </w:r>
      <w:r w:rsidRPr="00961555">
        <w:rPr>
          <w:sz w:val="24"/>
          <w:szCs w:val="24"/>
        </w:rPr>
        <w:t>недостоверной;</w:t>
      </w:r>
      <w:r w:rsidRPr="00961555">
        <w:rPr>
          <w:spacing w:val="80"/>
          <w:sz w:val="24"/>
          <w:szCs w:val="24"/>
        </w:rPr>
        <w:t xml:space="preserve">    </w:t>
      </w:r>
      <w:r w:rsidRPr="00961555">
        <w:rPr>
          <w:sz w:val="24"/>
          <w:szCs w:val="24"/>
        </w:rPr>
        <w:t>определять</w:t>
      </w:r>
      <w:r w:rsidRPr="00961555">
        <w:rPr>
          <w:spacing w:val="80"/>
          <w:sz w:val="24"/>
          <w:szCs w:val="24"/>
        </w:rPr>
        <w:t xml:space="preserve">    </w:t>
      </w:r>
      <w:r w:rsidRPr="00961555">
        <w:rPr>
          <w:sz w:val="24"/>
          <w:szCs w:val="24"/>
        </w:rPr>
        <w:t>информ</w:t>
      </w:r>
      <w:r w:rsidRPr="00961555">
        <w:rPr>
          <w:sz w:val="24"/>
          <w:szCs w:val="24"/>
        </w:rPr>
        <w:t>а</w:t>
      </w:r>
      <w:r w:rsidRPr="00961555">
        <w:rPr>
          <w:sz w:val="24"/>
          <w:szCs w:val="24"/>
        </w:rPr>
        <w:t>цию,</w:t>
      </w:r>
      <w:r w:rsidRPr="00961555">
        <w:rPr>
          <w:spacing w:val="80"/>
          <w:sz w:val="24"/>
          <w:szCs w:val="24"/>
        </w:rPr>
        <w:t xml:space="preserve">    </w:t>
      </w:r>
      <w:r w:rsidRPr="00961555">
        <w:rPr>
          <w:sz w:val="24"/>
          <w:szCs w:val="24"/>
        </w:rPr>
        <w:t>недостающую для решения той или иной задачи;</w:t>
      </w:r>
    </w:p>
    <w:p w:rsidR="00CF7B51" w:rsidRPr="00961555" w:rsidRDefault="00211A1E" w:rsidP="007768E4">
      <w:pPr>
        <w:pStyle w:val="a4"/>
        <w:jc w:val="left"/>
        <w:rPr>
          <w:sz w:val="24"/>
          <w:szCs w:val="24"/>
        </w:rPr>
      </w:pPr>
      <w:r w:rsidRPr="00961555">
        <w:rPr>
          <w:sz w:val="24"/>
          <w:szCs w:val="24"/>
        </w:rPr>
        <w:t xml:space="preserve">применять понятия «экономико-географическое положение», </w:t>
      </w:r>
      <w:r w:rsidRPr="00961555">
        <w:rPr>
          <w:position w:val="1"/>
          <w:sz w:val="24"/>
          <w:szCs w:val="24"/>
        </w:rPr>
        <w:t xml:space="preserve">«состав хозяйства», «отраслевая, </w:t>
      </w:r>
      <w:r w:rsidRPr="00961555">
        <w:rPr>
          <w:spacing w:val="-2"/>
          <w:sz w:val="24"/>
          <w:szCs w:val="24"/>
        </w:rPr>
        <w:t>функциональная</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территориальная</w:t>
      </w:r>
      <w:r w:rsidRPr="00961555">
        <w:rPr>
          <w:sz w:val="24"/>
          <w:szCs w:val="24"/>
        </w:rPr>
        <w:tab/>
      </w:r>
      <w:r w:rsidRPr="00961555">
        <w:rPr>
          <w:spacing w:val="-2"/>
          <w:sz w:val="24"/>
          <w:szCs w:val="24"/>
        </w:rPr>
        <w:t>структура»,</w:t>
      </w:r>
      <w:r w:rsidRPr="00961555">
        <w:rPr>
          <w:sz w:val="24"/>
          <w:szCs w:val="24"/>
        </w:rPr>
        <w:tab/>
      </w:r>
      <w:r w:rsidRPr="00961555">
        <w:rPr>
          <w:spacing w:val="-2"/>
          <w:sz w:val="24"/>
          <w:szCs w:val="24"/>
        </w:rPr>
        <w:t xml:space="preserve">«условия </w:t>
      </w:r>
      <w:r w:rsidRPr="00961555">
        <w:rPr>
          <w:sz w:val="24"/>
          <w:szCs w:val="24"/>
        </w:rPr>
        <w:t>и факторы размещения производства», «отрасль хозяйства», «межотраслевой комплекс», «сектор экономики»,</w:t>
      </w:r>
      <w:r w:rsidRPr="00961555">
        <w:rPr>
          <w:spacing w:val="25"/>
          <w:sz w:val="24"/>
          <w:szCs w:val="24"/>
        </w:rPr>
        <w:t xml:space="preserve"> </w:t>
      </w:r>
      <w:r w:rsidRPr="00961555">
        <w:rPr>
          <w:sz w:val="24"/>
          <w:szCs w:val="24"/>
        </w:rPr>
        <w:t>«территория опережающего</w:t>
      </w:r>
      <w:r w:rsidRPr="00961555">
        <w:rPr>
          <w:spacing w:val="27"/>
          <w:sz w:val="24"/>
          <w:szCs w:val="24"/>
        </w:rPr>
        <w:t xml:space="preserve"> </w:t>
      </w:r>
      <w:r w:rsidRPr="00961555">
        <w:rPr>
          <w:sz w:val="24"/>
          <w:szCs w:val="24"/>
        </w:rPr>
        <w:t>развития»,</w:t>
      </w:r>
      <w:r w:rsidRPr="00961555">
        <w:rPr>
          <w:spacing w:val="25"/>
          <w:sz w:val="24"/>
          <w:szCs w:val="24"/>
        </w:rPr>
        <w:t xml:space="preserve"> </w:t>
      </w:r>
      <w:r w:rsidRPr="00961555">
        <w:rPr>
          <w:sz w:val="24"/>
          <w:szCs w:val="24"/>
        </w:rPr>
        <w:t>«себестоимость и рентабел</w:t>
      </w:r>
      <w:r w:rsidRPr="00961555">
        <w:rPr>
          <w:sz w:val="24"/>
          <w:szCs w:val="24"/>
        </w:rPr>
        <w:t>ь</w:t>
      </w:r>
      <w:r w:rsidRPr="00961555">
        <w:rPr>
          <w:sz w:val="24"/>
          <w:szCs w:val="24"/>
        </w:rPr>
        <w:lastRenderedPageBreak/>
        <w:t>ность производства»,</w:t>
      </w:r>
    </w:p>
    <w:p w:rsidR="00CF7B51" w:rsidRPr="00961555" w:rsidRDefault="00211A1E" w:rsidP="007768E4">
      <w:pPr>
        <w:pStyle w:val="a4"/>
        <w:jc w:val="left"/>
        <w:rPr>
          <w:sz w:val="24"/>
          <w:szCs w:val="24"/>
        </w:rPr>
      </w:pPr>
      <w:r w:rsidRPr="00961555">
        <w:rPr>
          <w:sz w:val="24"/>
          <w:szCs w:val="24"/>
        </w:rPr>
        <w:t>«природно-ресурсный</w:t>
      </w:r>
      <w:r w:rsidRPr="00961555">
        <w:rPr>
          <w:spacing w:val="42"/>
          <w:sz w:val="24"/>
          <w:szCs w:val="24"/>
        </w:rPr>
        <w:t xml:space="preserve">  </w:t>
      </w:r>
      <w:r w:rsidRPr="00961555">
        <w:rPr>
          <w:sz w:val="24"/>
          <w:szCs w:val="24"/>
        </w:rPr>
        <w:t>потенциал»,</w:t>
      </w:r>
      <w:r w:rsidRPr="00961555">
        <w:rPr>
          <w:spacing w:val="46"/>
          <w:sz w:val="24"/>
          <w:szCs w:val="24"/>
        </w:rPr>
        <w:t xml:space="preserve">  </w:t>
      </w:r>
      <w:r w:rsidRPr="00961555">
        <w:rPr>
          <w:sz w:val="24"/>
          <w:szCs w:val="24"/>
        </w:rPr>
        <w:t>«инфраструктурный</w:t>
      </w:r>
      <w:r w:rsidRPr="00961555">
        <w:rPr>
          <w:spacing w:val="45"/>
          <w:sz w:val="24"/>
          <w:szCs w:val="24"/>
        </w:rPr>
        <w:t xml:space="preserve">  </w:t>
      </w:r>
      <w:r w:rsidRPr="00961555">
        <w:rPr>
          <w:sz w:val="24"/>
          <w:szCs w:val="24"/>
        </w:rPr>
        <w:t>комплекс»,</w:t>
      </w:r>
      <w:r w:rsidRPr="00961555">
        <w:rPr>
          <w:spacing w:val="45"/>
          <w:sz w:val="24"/>
          <w:szCs w:val="24"/>
        </w:rPr>
        <w:t xml:space="preserve">  </w:t>
      </w:r>
      <w:r w:rsidRPr="00961555">
        <w:rPr>
          <w:sz w:val="24"/>
          <w:szCs w:val="24"/>
        </w:rPr>
        <w:t>«рекре</w:t>
      </w:r>
      <w:r w:rsidRPr="00961555">
        <w:rPr>
          <w:sz w:val="24"/>
          <w:szCs w:val="24"/>
        </w:rPr>
        <w:t>а</w:t>
      </w:r>
      <w:r w:rsidRPr="00961555">
        <w:rPr>
          <w:sz w:val="24"/>
          <w:szCs w:val="24"/>
        </w:rPr>
        <w:t>ционное</w:t>
      </w:r>
      <w:r w:rsidRPr="00961555">
        <w:rPr>
          <w:spacing w:val="42"/>
          <w:sz w:val="24"/>
          <w:szCs w:val="24"/>
        </w:rPr>
        <w:t xml:space="preserve">  </w:t>
      </w:r>
      <w:r w:rsidRPr="00961555">
        <w:rPr>
          <w:spacing w:val="-2"/>
          <w:sz w:val="24"/>
          <w:szCs w:val="24"/>
        </w:rPr>
        <w:t>хозяйство»,</w:t>
      </w:r>
    </w:p>
    <w:p w:rsidR="00CF7B51" w:rsidRPr="00961555" w:rsidRDefault="00211A1E" w:rsidP="007768E4">
      <w:pPr>
        <w:pStyle w:val="a4"/>
        <w:jc w:val="left"/>
        <w:rPr>
          <w:sz w:val="24"/>
          <w:szCs w:val="24"/>
        </w:rPr>
      </w:pPr>
      <w:r w:rsidRPr="00961555">
        <w:rPr>
          <w:sz w:val="24"/>
          <w:szCs w:val="24"/>
        </w:rPr>
        <w:t>«инфраструктура», «сфера обслуживания», «агропромышленный комплекс», «хим</w:t>
      </w:r>
      <w:r w:rsidRPr="00961555">
        <w:rPr>
          <w:sz w:val="24"/>
          <w:szCs w:val="24"/>
        </w:rPr>
        <w:t>и</w:t>
      </w:r>
      <w:r w:rsidRPr="00961555">
        <w:rPr>
          <w:sz w:val="24"/>
          <w:szCs w:val="24"/>
        </w:rPr>
        <w:t xml:space="preserve">ко-лесной </w:t>
      </w:r>
      <w:r w:rsidRPr="00961555">
        <w:rPr>
          <w:position w:val="1"/>
          <w:sz w:val="24"/>
          <w:szCs w:val="24"/>
        </w:rPr>
        <w:t>комплекс», «машиностроительный ком</w:t>
      </w:r>
      <w:r w:rsidRPr="00961555">
        <w:rPr>
          <w:sz w:val="24"/>
          <w:szCs w:val="24"/>
        </w:rPr>
        <w:t>плекс», «металлургический комплекс», «ВИЭ», «ТЭК», для решения учебных и (или) практико-ориентированных задач;</w:t>
      </w:r>
    </w:p>
    <w:p w:rsidR="00CF7B51" w:rsidRPr="00961555" w:rsidRDefault="00211A1E" w:rsidP="007768E4">
      <w:pPr>
        <w:pStyle w:val="a4"/>
        <w:jc w:val="left"/>
        <w:rPr>
          <w:sz w:val="24"/>
          <w:szCs w:val="24"/>
        </w:rPr>
      </w:pPr>
      <w:r w:rsidRPr="00961555">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w:t>
      </w:r>
      <w:r w:rsidRPr="00961555">
        <w:rPr>
          <w:sz w:val="24"/>
          <w:szCs w:val="24"/>
        </w:rPr>
        <w:t>т</w:t>
      </w:r>
      <w:r w:rsidRPr="00961555">
        <w:rPr>
          <w:sz w:val="24"/>
          <w:szCs w:val="24"/>
        </w:rPr>
        <w:t>раслей хозяйства и регионов России;</w:t>
      </w:r>
    </w:p>
    <w:p w:rsidR="00CF7B51" w:rsidRPr="00961555" w:rsidRDefault="00211A1E" w:rsidP="007768E4">
      <w:pPr>
        <w:pStyle w:val="a4"/>
        <w:jc w:val="left"/>
        <w:rPr>
          <w:sz w:val="24"/>
          <w:szCs w:val="24"/>
        </w:rPr>
      </w:pPr>
      <w:r w:rsidRPr="00961555">
        <w:rPr>
          <w:sz w:val="24"/>
          <w:szCs w:val="24"/>
        </w:rPr>
        <w:t>различать</w:t>
      </w:r>
      <w:r w:rsidRPr="00961555">
        <w:rPr>
          <w:spacing w:val="66"/>
          <w:w w:val="150"/>
          <w:sz w:val="24"/>
          <w:szCs w:val="24"/>
        </w:rPr>
        <w:t xml:space="preserve">   </w:t>
      </w:r>
      <w:r w:rsidRPr="00961555">
        <w:rPr>
          <w:sz w:val="24"/>
          <w:szCs w:val="24"/>
        </w:rPr>
        <w:t>территории</w:t>
      </w:r>
      <w:r w:rsidRPr="00961555">
        <w:rPr>
          <w:spacing w:val="63"/>
          <w:w w:val="150"/>
          <w:sz w:val="24"/>
          <w:szCs w:val="24"/>
        </w:rPr>
        <w:t xml:space="preserve">   </w:t>
      </w:r>
      <w:r w:rsidRPr="00961555">
        <w:rPr>
          <w:sz w:val="24"/>
          <w:szCs w:val="24"/>
        </w:rPr>
        <w:t>опережающего</w:t>
      </w:r>
      <w:r w:rsidRPr="00961555">
        <w:rPr>
          <w:spacing w:val="65"/>
          <w:w w:val="150"/>
          <w:sz w:val="24"/>
          <w:szCs w:val="24"/>
        </w:rPr>
        <w:t xml:space="preserve">   </w:t>
      </w:r>
      <w:r w:rsidRPr="00961555">
        <w:rPr>
          <w:sz w:val="24"/>
          <w:szCs w:val="24"/>
        </w:rPr>
        <w:t>развития</w:t>
      </w:r>
      <w:r w:rsidRPr="00961555">
        <w:rPr>
          <w:spacing w:val="64"/>
          <w:w w:val="150"/>
          <w:sz w:val="24"/>
          <w:szCs w:val="24"/>
        </w:rPr>
        <w:t xml:space="preserve">   </w:t>
      </w:r>
      <w:r w:rsidRPr="00961555">
        <w:rPr>
          <w:sz w:val="24"/>
          <w:szCs w:val="24"/>
        </w:rPr>
        <w:t>(ТОР),</w:t>
      </w:r>
      <w:r w:rsidRPr="00961555">
        <w:rPr>
          <w:spacing w:val="65"/>
          <w:w w:val="150"/>
          <w:sz w:val="24"/>
          <w:szCs w:val="24"/>
        </w:rPr>
        <w:t xml:space="preserve">   </w:t>
      </w:r>
      <w:r w:rsidRPr="00961555">
        <w:rPr>
          <w:sz w:val="24"/>
          <w:szCs w:val="24"/>
        </w:rPr>
        <w:t>Арктич</w:t>
      </w:r>
      <w:r w:rsidRPr="00961555">
        <w:rPr>
          <w:sz w:val="24"/>
          <w:szCs w:val="24"/>
        </w:rPr>
        <w:t>е</w:t>
      </w:r>
      <w:r w:rsidRPr="00961555">
        <w:rPr>
          <w:sz w:val="24"/>
          <w:szCs w:val="24"/>
        </w:rPr>
        <w:t>скую</w:t>
      </w:r>
      <w:r w:rsidRPr="00961555">
        <w:rPr>
          <w:spacing w:val="65"/>
          <w:w w:val="150"/>
          <w:sz w:val="24"/>
          <w:szCs w:val="24"/>
        </w:rPr>
        <w:t xml:space="preserve">   </w:t>
      </w:r>
      <w:r w:rsidRPr="00961555">
        <w:rPr>
          <w:sz w:val="24"/>
          <w:szCs w:val="24"/>
        </w:rPr>
        <w:t>зону и зону Севера России;</w:t>
      </w:r>
    </w:p>
    <w:p w:rsidR="00CF7B51" w:rsidRPr="00961555" w:rsidRDefault="00211A1E" w:rsidP="007768E4">
      <w:pPr>
        <w:pStyle w:val="a4"/>
        <w:jc w:val="left"/>
        <w:rPr>
          <w:sz w:val="24"/>
          <w:szCs w:val="24"/>
        </w:rPr>
      </w:pPr>
      <w:r w:rsidRPr="00961555">
        <w:rPr>
          <w:sz w:val="24"/>
          <w:szCs w:val="24"/>
        </w:rPr>
        <w:t xml:space="preserve">классифицировать субъекты Российской Федерации по уровню социально-экономического </w:t>
      </w:r>
      <w:r w:rsidRPr="00961555">
        <w:rPr>
          <w:spacing w:val="-2"/>
          <w:sz w:val="24"/>
          <w:szCs w:val="24"/>
        </w:rPr>
        <w:t>развития</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основе</w:t>
      </w:r>
      <w:r w:rsidRPr="00961555">
        <w:rPr>
          <w:sz w:val="24"/>
          <w:szCs w:val="24"/>
        </w:rPr>
        <w:tab/>
      </w:r>
      <w:r w:rsidRPr="00961555">
        <w:rPr>
          <w:spacing w:val="-2"/>
          <w:sz w:val="24"/>
          <w:szCs w:val="24"/>
        </w:rPr>
        <w:t>имеющихся</w:t>
      </w:r>
      <w:r w:rsidRPr="00961555">
        <w:rPr>
          <w:sz w:val="24"/>
          <w:szCs w:val="24"/>
        </w:rPr>
        <w:tab/>
      </w:r>
      <w:r w:rsidRPr="00961555">
        <w:rPr>
          <w:spacing w:val="-2"/>
          <w:sz w:val="24"/>
          <w:szCs w:val="24"/>
        </w:rPr>
        <w:t>знаний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анализа</w:t>
      </w:r>
      <w:r w:rsidRPr="00961555">
        <w:rPr>
          <w:sz w:val="24"/>
          <w:szCs w:val="24"/>
        </w:rPr>
        <w:tab/>
      </w:r>
      <w:r w:rsidRPr="00961555">
        <w:rPr>
          <w:spacing w:val="-2"/>
          <w:sz w:val="24"/>
          <w:szCs w:val="24"/>
        </w:rPr>
        <w:t>инфо</w:t>
      </w:r>
      <w:r w:rsidRPr="00961555">
        <w:rPr>
          <w:spacing w:val="-2"/>
          <w:sz w:val="24"/>
          <w:szCs w:val="24"/>
        </w:rPr>
        <w:t>р</w:t>
      </w:r>
      <w:r w:rsidRPr="00961555">
        <w:rPr>
          <w:spacing w:val="-2"/>
          <w:sz w:val="24"/>
          <w:szCs w:val="24"/>
        </w:rPr>
        <w:t xml:space="preserve">мации </w:t>
      </w:r>
      <w:r w:rsidRPr="00961555">
        <w:rPr>
          <w:sz w:val="24"/>
          <w:szCs w:val="24"/>
        </w:rPr>
        <w:t>из дополнительных источников;</w:t>
      </w:r>
    </w:p>
    <w:p w:rsidR="00CF7B51" w:rsidRPr="00961555" w:rsidRDefault="00211A1E" w:rsidP="007768E4">
      <w:pPr>
        <w:pStyle w:val="a4"/>
        <w:jc w:val="left"/>
        <w:rPr>
          <w:sz w:val="24"/>
          <w:szCs w:val="24"/>
        </w:rPr>
      </w:pPr>
      <w:r w:rsidRPr="00961555">
        <w:rPr>
          <w:sz w:val="24"/>
          <w:szCs w:val="24"/>
        </w:rPr>
        <w:t>находить,</w:t>
      </w:r>
      <w:r w:rsidRPr="00961555">
        <w:rPr>
          <w:spacing w:val="80"/>
          <w:sz w:val="24"/>
          <w:szCs w:val="24"/>
        </w:rPr>
        <w:t xml:space="preserve">    </w:t>
      </w:r>
      <w:r w:rsidRPr="00961555">
        <w:rPr>
          <w:sz w:val="24"/>
          <w:szCs w:val="24"/>
        </w:rPr>
        <w:t>извлекать,</w:t>
      </w:r>
      <w:r w:rsidRPr="00961555">
        <w:rPr>
          <w:spacing w:val="80"/>
          <w:sz w:val="24"/>
          <w:szCs w:val="24"/>
        </w:rPr>
        <w:t xml:space="preserve">    </w:t>
      </w:r>
      <w:r w:rsidRPr="00961555">
        <w:rPr>
          <w:sz w:val="24"/>
          <w:szCs w:val="24"/>
        </w:rPr>
        <w:t>интегрировать</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интерпретировать</w:t>
      </w:r>
      <w:r w:rsidRPr="00961555">
        <w:rPr>
          <w:spacing w:val="80"/>
          <w:sz w:val="24"/>
          <w:szCs w:val="24"/>
        </w:rPr>
        <w:t xml:space="preserve">    </w:t>
      </w:r>
      <w:r w:rsidRPr="00961555">
        <w:rPr>
          <w:sz w:val="24"/>
          <w:szCs w:val="24"/>
        </w:rPr>
        <w:t>и</w:t>
      </w:r>
      <w:r w:rsidRPr="00961555">
        <w:rPr>
          <w:sz w:val="24"/>
          <w:szCs w:val="24"/>
        </w:rPr>
        <w:t>н</w:t>
      </w:r>
      <w:r w:rsidRPr="00961555">
        <w:rPr>
          <w:sz w:val="24"/>
          <w:szCs w:val="24"/>
        </w:rPr>
        <w:t>формацию</w:t>
      </w:r>
      <w:r w:rsidRPr="00961555">
        <w:rPr>
          <w:spacing w:val="80"/>
          <w:w w:val="150"/>
          <w:sz w:val="24"/>
          <w:szCs w:val="24"/>
        </w:rPr>
        <w:t xml:space="preserve"> </w:t>
      </w:r>
      <w:r w:rsidRPr="00961555">
        <w:rPr>
          <w:sz w:val="24"/>
          <w:szCs w:val="24"/>
        </w:rPr>
        <w:t>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w:t>
      </w:r>
    </w:p>
    <w:p w:rsidR="00CF7B51" w:rsidRPr="00961555" w:rsidRDefault="00211A1E" w:rsidP="007768E4">
      <w:pPr>
        <w:pStyle w:val="a4"/>
        <w:jc w:val="left"/>
        <w:rPr>
          <w:sz w:val="24"/>
          <w:szCs w:val="24"/>
        </w:rPr>
      </w:pPr>
      <w:r w:rsidRPr="00961555">
        <w:rPr>
          <w:sz w:val="24"/>
          <w:szCs w:val="24"/>
        </w:rPr>
        <w:t>ориентированных задач: сравнивать и оценивать влияние отдельных отраслей х</w:t>
      </w:r>
      <w:r w:rsidRPr="00961555">
        <w:rPr>
          <w:sz w:val="24"/>
          <w:szCs w:val="24"/>
        </w:rPr>
        <w:t>о</w:t>
      </w:r>
      <w:r w:rsidRPr="00961555">
        <w:rPr>
          <w:sz w:val="24"/>
          <w:szCs w:val="24"/>
        </w:rPr>
        <w:t>зяйства на окружающую среду; условия отдельных регионов страны для развития энерг</w:t>
      </w:r>
      <w:r w:rsidRPr="00961555">
        <w:rPr>
          <w:sz w:val="24"/>
          <w:szCs w:val="24"/>
        </w:rPr>
        <w:t>е</w:t>
      </w:r>
      <w:r w:rsidRPr="00961555">
        <w:rPr>
          <w:sz w:val="24"/>
          <w:szCs w:val="24"/>
        </w:rPr>
        <w:t>тики на основе возобновляемых источников энергии (ВИЭ);</w:t>
      </w:r>
    </w:p>
    <w:p w:rsidR="00CF7B51" w:rsidRPr="00961555" w:rsidRDefault="00211A1E" w:rsidP="007768E4">
      <w:pPr>
        <w:pStyle w:val="a4"/>
        <w:jc w:val="left"/>
        <w:rPr>
          <w:sz w:val="24"/>
          <w:szCs w:val="24"/>
        </w:rPr>
      </w:pPr>
      <w:r w:rsidRPr="00961555">
        <w:rPr>
          <w:sz w:val="24"/>
          <w:szCs w:val="24"/>
        </w:rPr>
        <w:t>различать изученные географические объекты, процессы и явления: хозяйство Ро</w:t>
      </w:r>
      <w:r w:rsidRPr="00961555">
        <w:rPr>
          <w:sz w:val="24"/>
          <w:szCs w:val="24"/>
        </w:rPr>
        <w:t>с</w:t>
      </w:r>
      <w:r w:rsidRPr="00961555">
        <w:rPr>
          <w:sz w:val="24"/>
          <w:szCs w:val="24"/>
        </w:rPr>
        <w:t>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CF7B51" w:rsidRPr="00961555" w:rsidRDefault="00211A1E" w:rsidP="007768E4">
      <w:pPr>
        <w:pStyle w:val="a4"/>
        <w:jc w:val="left"/>
        <w:rPr>
          <w:sz w:val="24"/>
          <w:szCs w:val="24"/>
        </w:rPr>
      </w:pPr>
      <w:r w:rsidRPr="00961555">
        <w:rPr>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CF7B51" w:rsidRPr="00961555" w:rsidRDefault="00211A1E" w:rsidP="007768E4">
      <w:pPr>
        <w:pStyle w:val="a4"/>
        <w:jc w:val="left"/>
        <w:rPr>
          <w:sz w:val="24"/>
          <w:szCs w:val="24"/>
        </w:rPr>
      </w:pPr>
      <w:r w:rsidRPr="00961555">
        <w:rPr>
          <w:sz w:val="24"/>
          <w:szCs w:val="24"/>
        </w:rPr>
        <w:t>различать</w:t>
      </w:r>
      <w:r w:rsidRPr="00961555">
        <w:rPr>
          <w:spacing w:val="-5"/>
          <w:sz w:val="24"/>
          <w:szCs w:val="24"/>
        </w:rPr>
        <w:t xml:space="preserve"> </w:t>
      </w:r>
      <w:r w:rsidRPr="00961555">
        <w:rPr>
          <w:sz w:val="24"/>
          <w:szCs w:val="24"/>
        </w:rPr>
        <w:t>природно-ресурсный,</w:t>
      </w:r>
      <w:r w:rsidRPr="00961555">
        <w:rPr>
          <w:spacing w:val="-4"/>
          <w:sz w:val="24"/>
          <w:szCs w:val="24"/>
        </w:rPr>
        <w:t xml:space="preserve"> </w:t>
      </w:r>
      <w:r w:rsidRPr="00961555">
        <w:rPr>
          <w:sz w:val="24"/>
          <w:szCs w:val="24"/>
        </w:rPr>
        <w:t>человеческий</w:t>
      </w:r>
      <w:r w:rsidRPr="00961555">
        <w:rPr>
          <w:spacing w:val="-8"/>
          <w:sz w:val="24"/>
          <w:szCs w:val="24"/>
        </w:rPr>
        <w:t xml:space="preserve"> </w:t>
      </w:r>
      <w:r w:rsidRPr="00961555">
        <w:rPr>
          <w:sz w:val="24"/>
          <w:szCs w:val="24"/>
        </w:rPr>
        <w:t>и</w:t>
      </w:r>
      <w:r w:rsidRPr="00961555">
        <w:rPr>
          <w:spacing w:val="-5"/>
          <w:sz w:val="24"/>
          <w:szCs w:val="24"/>
        </w:rPr>
        <w:t xml:space="preserve"> </w:t>
      </w:r>
      <w:r w:rsidRPr="00961555">
        <w:rPr>
          <w:sz w:val="24"/>
          <w:szCs w:val="24"/>
        </w:rPr>
        <w:t>производственный</w:t>
      </w:r>
      <w:r w:rsidRPr="00961555">
        <w:rPr>
          <w:spacing w:val="-4"/>
          <w:sz w:val="24"/>
          <w:szCs w:val="24"/>
        </w:rPr>
        <w:t xml:space="preserve"> </w:t>
      </w:r>
      <w:r w:rsidRPr="00961555">
        <w:rPr>
          <w:spacing w:val="-2"/>
          <w:sz w:val="24"/>
          <w:szCs w:val="24"/>
        </w:rPr>
        <w:t>капитал;</w:t>
      </w:r>
    </w:p>
    <w:p w:rsidR="00CF7B51" w:rsidRPr="00961555" w:rsidRDefault="00211A1E" w:rsidP="007768E4">
      <w:pPr>
        <w:pStyle w:val="a4"/>
        <w:jc w:val="left"/>
        <w:rPr>
          <w:sz w:val="24"/>
          <w:szCs w:val="24"/>
        </w:rPr>
      </w:pPr>
      <w:r w:rsidRPr="00961555">
        <w:rPr>
          <w:sz w:val="24"/>
          <w:szCs w:val="24"/>
        </w:rPr>
        <w:t>различать</w:t>
      </w:r>
      <w:r w:rsidRPr="00961555">
        <w:rPr>
          <w:spacing w:val="80"/>
          <w:w w:val="150"/>
          <w:sz w:val="24"/>
          <w:szCs w:val="24"/>
        </w:rPr>
        <w:t xml:space="preserve">  </w:t>
      </w:r>
      <w:r w:rsidRPr="00961555">
        <w:rPr>
          <w:sz w:val="24"/>
          <w:szCs w:val="24"/>
        </w:rPr>
        <w:t>виды</w:t>
      </w:r>
      <w:r w:rsidRPr="00961555">
        <w:rPr>
          <w:spacing w:val="80"/>
          <w:w w:val="150"/>
          <w:sz w:val="24"/>
          <w:szCs w:val="24"/>
        </w:rPr>
        <w:t xml:space="preserve">  </w:t>
      </w:r>
      <w:r w:rsidRPr="00961555">
        <w:rPr>
          <w:sz w:val="24"/>
          <w:szCs w:val="24"/>
        </w:rPr>
        <w:t>транспорта</w:t>
      </w:r>
      <w:r w:rsidRPr="00961555">
        <w:rPr>
          <w:spacing w:val="80"/>
          <w:w w:val="150"/>
          <w:sz w:val="24"/>
          <w:szCs w:val="24"/>
        </w:rPr>
        <w:t xml:space="preserve">  </w:t>
      </w:r>
      <w:r w:rsidRPr="00961555">
        <w:rPr>
          <w:sz w:val="24"/>
          <w:szCs w:val="24"/>
        </w:rPr>
        <w:t>и</w:t>
      </w:r>
      <w:r w:rsidRPr="00961555">
        <w:rPr>
          <w:spacing w:val="78"/>
          <w:w w:val="150"/>
          <w:sz w:val="24"/>
          <w:szCs w:val="24"/>
        </w:rPr>
        <w:t xml:space="preserve">  </w:t>
      </w:r>
      <w:r w:rsidRPr="00961555">
        <w:rPr>
          <w:sz w:val="24"/>
          <w:szCs w:val="24"/>
        </w:rPr>
        <w:t>основные</w:t>
      </w:r>
      <w:r w:rsidRPr="00961555">
        <w:rPr>
          <w:spacing w:val="80"/>
          <w:w w:val="150"/>
          <w:sz w:val="24"/>
          <w:szCs w:val="24"/>
        </w:rPr>
        <w:t xml:space="preserve">  </w:t>
      </w:r>
      <w:r w:rsidRPr="00961555">
        <w:rPr>
          <w:sz w:val="24"/>
          <w:szCs w:val="24"/>
        </w:rPr>
        <w:t>показатели</w:t>
      </w:r>
      <w:r w:rsidRPr="00961555">
        <w:rPr>
          <w:spacing w:val="80"/>
          <w:w w:val="150"/>
          <w:sz w:val="24"/>
          <w:szCs w:val="24"/>
        </w:rPr>
        <w:t xml:space="preserve">  </w:t>
      </w:r>
      <w:r w:rsidRPr="00961555">
        <w:rPr>
          <w:sz w:val="24"/>
          <w:szCs w:val="24"/>
        </w:rPr>
        <w:t>их</w:t>
      </w:r>
      <w:r w:rsidRPr="00961555">
        <w:rPr>
          <w:spacing w:val="78"/>
          <w:w w:val="150"/>
          <w:sz w:val="24"/>
          <w:szCs w:val="24"/>
        </w:rPr>
        <w:t xml:space="preserve">  </w:t>
      </w:r>
      <w:r w:rsidRPr="00961555">
        <w:rPr>
          <w:sz w:val="24"/>
          <w:szCs w:val="24"/>
        </w:rPr>
        <w:t>работы:</w:t>
      </w:r>
      <w:r w:rsidRPr="00961555">
        <w:rPr>
          <w:spacing w:val="80"/>
          <w:w w:val="150"/>
          <w:sz w:val="24"/>
          <w:szCs w:val="24"/>
        </w:rPr>
        <w:t xml:space="preserve">  </w:t>
      </w:r>
      <w:r w:rsidRPr="00961555">
        <w:rPr>
          <w:sz w:val="24"/>
          <w:szCs w:val="24"/>
        </w:rPr>
        <w:t>грузооборот и пассажирооборот;</w:t>
      </w:r>
    </w:p>
    <w:p w:rsidR="00CF7B51" w:rsidRPr="00961555" w:rsidRDefault="00211A1E" w:rsidP="007768E4">
      <w:pPr>
        <w:pStyle w:val="a4"/>
        <w:jc w:val="left"/>
        <w:rPr>
          <w:sz w:val="24"/>
          <w:szCs w:val="24"/>
        </w:rPr>
      </w:pPr>
      <w:r w:rsidRPr="00961555">
        <w:rPr>
          <w:sz w:val="24"/>
          <w:szCs w:val="24"/>
        </w:rPr>
        <w:t>показывать на карте крупнейшие центры и районы размещения отраслей промы</w:t>
      </w:r>
      <w:r w:rsidRPr="00961555">
        <w:rPr>
          <w:sz w:val="24"/>
          <w:szCs w:val="24"/>
        </w:rPr>
        <w:t>ш</w:t>
      </w:r>
      <w:r w:rsidRPr="00961555">
        <w:rPr>
          <w:sz w:val="24"/>
          <w:szCs w:val="24"/>
        </w:rPr>
        <w:t>ленности, транспортные магистрали и центры, районы развития отраслей сельского хозя</w:t>
      </w:r>
      <w:r w:rsidRPr="00961555">
        <w:rPr>
          <w:sz w:val="24"/>
          <w:szCs w:val="24"/>
        </w:rPr>
        <w:t>й</w:t>
      </w:r>
      <w:r w:rsidRPr="00961555">
        <w:rPr>
          <w:sz w:val="24"/>
          <w:szCs w:val="24"/>
        </w:rPr>
        <w:t>ства;</w:t>
      </w:r>
    </w:p>
    <w:p w:rsidR="00CF7B51" w:rsidRPr="00961555" w:rsidRDefault="00211A1E" w:rsidP="007768E4">
      <w:pPr>
        <w:pStyle w:val="a4"/>
        <w:jc w:val="left"/>
        <w:rPr>
          <w:sz w:val="24"/>
          <w:szCs w:val="24"/>
        </w:rPr>
      </w:pPr>
      <w:r w:rsidRPr="00961555">
        <w:rPr>
          <w:sz w:val="24"/>
          <w:szCs w:val="24"/>
        </w:rPr>
        <w:t>использовать</w:t>
      </w:r>
      <w:r w:rsidRPr="00961555">
        <w:rPr>
          <w:spacing w:val="76"/>
          <w:w w:val="150"/>
          <w:sz w:val="24"/>
          <w:szCs w:val="24"/>
        </w:rPr>
        <w:t xml:space="preserve">   </w:t>
      </w:r>
      <w:r w:rsidRPr="00961555">
        <w:rPr>
          <w:sz w:val="24"/>
          <w:szCs w:val="24"/>
        </w:rPr>
        <w:t>знания</w:t>
      </w:r>
      <w:r w:rsidRPr="00961555">
        <w:rPr>
          <w:spacing w:val="76"/>
          <w:w w:val="150"/>
          <w:sz w:val="24"/>
          <w:szCs w:val="24"/>
        </w:rPr>
        <w:t xml:space="preserve">   </w:t>
      </w:r>
      <w:r w:rsidRPr="00961555">
        <w:rPr>
          <w:sz w:val="24"/>
          <w:szCs w:val="24"/>
        </w:rPr>
        <w:t>о</w:t>
      </w:r>
      <w:r w:rsidRPr="00961555">
        <w:rPr>
          <w:spacing w:val="79"/>
          <w:w w:val="150"/>
          <w:sz w:val="24"/>
          <w:szCs w:val="24"/>
        </w:rPr>
        <w:t xml:space="preserve">   </w:t>
      </w:r>
      <w:r w:rsidRPr="00961555">
        <w:rPr>
          <w:sz w:val="24"/>
          <w:szCs w:val="24"/>
        </w:rPr>
        <w:t>факторах</w:t>
      </w:r>
      <w:r w:rsidRPr="00961555">
        <w:rPr>
          <w:spacing w:val="77"/>
          <w:w w:val="150"/>
          <w:sz w:val="24"/>
          <w:szCs w:val="24"/>
        </w:rPr>
        <w:t xml:space="preserve">   </w:t>
      </w:r>
      <w:r w:rsidRPr="00961555">
        <w:rPr>
          <w:sz w:val="24"/>
          <w:szCs w:val="24"/>
        </w:rPr>
        <w:t>и</w:t>
      </w:r>
      <w:r w:rsidRPr="00961555">
        <w:rPr>
          <w:spacing w:val="78"/>
          <w:w w:val="150"/>
          <w:sz w:val="24"/>
          <w:szCs w:val="24"/>
        </w:rPr>
        <w:t xml:space="preserve">   </w:t>
      </w:r>
      <w:r w:rsidRPr="00961555">
        <w:rPr>
          <w:sz w:val="24"/>
          <w:szCs w:val="24"/>
        </w:rPr>
        <w:t>условиях</w:t>
      </w:r>
      <w:r w:rsidRPr="00961555">
        <w:rPr>
          <w:spacing w:val="77"/>
          <w:w w:val="150"/>
          <w:sz w:val="24"/>
          <w:szCs w:val="24"/>
        </w:rPr>
        <w:t xml:space="preserve">   </w:t>
      </w:r>
      <w:r w:rsidRPr="00961555">
        <w:rPr>
          <w:sz w:val="24"/>
          <w:szCs w:val="24"/>
        </w:rPr>
        <w:t>размещения</w:t>
      </w:r>
      <w:r w:rsidRPr="00961555">
        <w:rPr>
          <w:spacing w:val="77"/>
          <w:w w:val="150"/>
          <w:sz w:val="24"/>
          <w:szCs w:val="24"/>
        </w:rPr>
        <w:t xml:space="preserve">   </w:t>
      </w:r>
      <w:r w:rsidRPr="00961555">
        <w:rPr>
          <w:sz w:val="24"/>
          <w:szCs w:val="24"/>
        </w:rPr>
        <w:t>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w:t>
      </w:r>
      <w:r w:rsidRPr="00961555">
        <w:rPr>
          <w:sz w:val="24"/>
          <w:szCs w:val="24"/>
        </w:rPr>
        <w:t>е</w:t>
      </w:r>
      <w:r w:rsidRPr="00961555">
        <w:rPr>
          <w:sz w:val="24"/>
          <w:szCs w:val="24"/>
        </w:rPr>
        <w:t xml:space="preserve">щения отдельных </w:t>
      </w:r>
      <w:r w:rsidRPr="00961555">
        <w:rPr>
          <w:spacing w:val="-2"/>
          <w:sz w:val="24"/>
          <w:szCs w:val="24"/>
        </w:rPr>
        <w:t>предприятий;</w:t>
      </w:r>
      <w:r w:rsidRPr="00961555">
        <w:rPr>
          <w:sz w:val="24"/>
          <w:szCs w:val="24"/>
        </w:rPr>
        <w:tab/>
      </w:r>
      <w:r w:rsidRPr="00961555">
        <w:rPr>
          <w:spacing w:val="-2"/>
          <w:sz w:val="24"/>
          <w:szCs w:val="24"/>
        </w:rPr>
        <w:t>оценивать</w:t>
      </w:r>
      <w:r w:rsidRPr="00961555">
        <w:rPr>
          <w:sz w:val="24"/>
          <w:szCs w:val="24"/>
        </w:rPr>
        <w:tab/>
      </w:r>
      <w:r w:rsidRPr="00961555">
        <w:rPr>
          <w:spacing w:val="-2"/>
          <w:sz w:val="24"/>
          <w:szCs w:val="24"/>
        </w:rPr>
        <w:t>условия</w:t>
      </w:r>
      <w:r w:rsidRPr="00961555">
        <w:rPr>
          <w:sz w:val="24"/>
          <w:szCs w:val="24"/>
        </w:rPr>
        <w:tab/>
      </w:r>
      <w:r w:rsidRPr="00961555">
        <w:rPr>
          <w:spacing w:val="-2"/>
          <w:sz w:val="24"/>
          <w:szCs w:val="24"/>
        </w:rPr>
        <w:t>отдельных</w:t>
      </w:r>
      <w:r w:rsidRPr="00961555">
        <w:rPr>
          <w:sz w:val="24"/>
          <w:szCs w:val="24"/>
        </w:rPr>
        <w:tab/>
      </w:r>
      <w:r w:rsidRPr="00961555">
        <w:rPr>
          <w:spacing w:val="-2"/>
          <w:sz w:val="24"/>
          <w:szCs w:val="24"/>
        </w:rPr>
        <w:t xml:space="preserve">территорий </w:t>
      </w:r>
      <w:r w:rsidRPr="00961555">
        <w:rPr>
          <w:sz w:val="24"/>
          <w:szCs w:val="24"/>
        </w:rPr>
        <w:t>для размещения предприятий и различных производств;</w:t>
      </w:r>
    </w:p>
    <w:p w:rsidR="00CF7B51" w:rsidRPr="00961555" w:rsidRDefault="00211A1E" w:rsidP="007768E4">
      <w:pPr>
        <w:pStyle w:val="a4"/>
        <w:jc w:val="left"/>
        <w:rPr>
          <w:sz w:val="24"/>
          <w:szCs w:val="24"/>
        </w:rPr>
      </w:pPr>
      <w:r w:rsidRPr="00961555">
        <w:rPr>
          <w:sz w:val="24"/>
          <w:szCs w:val="24"/>
        </w:rPr>
        <w:t>использовать</w:t>
      </w:r>
      <w:r w:rsidRPr="00961555">
        <w:rPr>
          <w:spacing w:val="77"/>
          <w:sz w:val="24"/>
          <w:szCs w:val="24"/>
        </w:rPr>
        <w:t xml:space="preserve">    </w:t>
      </w:r>
      <w:r w:rsidRPr="00961555">
        <w:rPr>
          <w:sz w:val="24"/>
          <w:szCs w:val="24"/>
        </w:rPr>
        <w:t>знания</w:t>
      </w:r>
      <w:r w:rsidRPr="00961555">
        <w:rPr>
          <w:spacing w:val="76"/>
          <w:sz w:val="24"/>
          <w:szCs w:val="24"/>
        </w:rPr>
        <w:t xml:space="preserve">    </w:t>
      </w:r>
      <w:r w:rsidRPr="00961555">
        <w:rPr>
          <w:sz w:val="24"/>
          <w:szCs w:val="24"/>
        </w:rPr>
        <w:t>об</w:t>
      </w:r>
      <w:r w:rsidRPr="00961555">
        <w:rPr>
          <w:spacing w:val="77"/>
          <w:sz w:val="24"/>
          <w:szCs w:val="24"/>
        </w:rPr>
        <w:t xml:space="preserve">    </w:t>
      </w:r>
      <w:r w:rsidRPr="00961555">
        <w:rPr>
          <w:sz w:val="24"/>
          <w:szCs w:val="24"/>
        </w:rPr>
        <w:t>особенностях</w:t>
      </w:r>
      <w:r w:rsidRPr="00961555">
        <w:rPr>
          <w:spacing w:val="78"/>
          <w:sz w:val="24"/>
          <w:szCs w:val="24"/>
        </w:rPr>
        <w:t xml:space="preserve">    </w:t>
      </w:r>
      <w:r w:rsidRPr="00961555">
        <w:rPr>
          <w:sz w:val="24"/>
          <w:szCs w:val="24"/>
        </w:rPr>
        <w:t>компонентов</w:t>
      </w:r>
      <w:r w:rsidRPr="00961555">
        <w:rPr>
          <w:spacing w:val="78"/>
          <w:sz w:val="24"/>
          <w:szCs w:val="24"/>
        </w:rPr>
        <w:t xml:space="preserve">    </w:t>
      </w:r>
      <w:r w:rsidRPr="00961555">
        <w:rPr>
          <w:sz w:val="24"/>
          <w:szCs w:val="24"/>
        </w:rPr>
        <w:t>природы</w:t>
      </w:r>
      <w:r w:rsidRPr="00961555">
        <w:rPr>
          <w:spacing w:val="77"/>
          <w:sz w:val="24"/>
          <w:szCs w:val="24"/>
        </w:rPr>
        <w:t xml:space="preserve">    </w:t>
      </w:r>
      <w:r w:rsidRPr="00961555">
        <w:rPr>
          <w:sz w:val="24"/>
          <w:szCs w:val="24"/>
        </w:rPr>
        <w:t>России и</w:t>
      </w:r>
      <w:r w:rsidRPr="00961555">
        <w:rPr>
          <w:spacing w:val="63"/>
          <w:w w:val="150"/>
          <w:sz w:val="24"/>
          <w:szCs w:val="24"/>
        </w:rPr>
        <w:t xml:space="preserve">  </w:t>
      </w:r>
      <w:r w:rsidRPr="00961555">
        <w:rPr>
          <w:sz w:val="24"/>
          <w:szCs w:val="24"/>
        </w:rPr>
        <w:t>её</w:t>
      </w:r>
      <w:r w:rsidRPr="00961555">
        <w:rPr>
          <w:spacing w:val="62"/>
          <w:w w:val="150"/>
          <w:sz w:val="24"/>
          <w:szCs w:val="24"/>
        </w:rPr>
        <w:t xml:space="preserve">  </w:t>
      </w:r>
      <w:r w:rsidRPr="00961555">
        <w:rPr>
          <w:sz w:val="24"/>
          <w:szCs w:val="24"/>
        </w:rPr>
        <w:t>отдельных</w:t>
      </w:r>
      <w:r w:rsidRPr="00961555">
        <w:rPr>
          <w:spacing w:val="80"/>
          <w:sz w:val="24"/>
          <w:szCs w:val="24"/>
        </w:rPr>
        <w:t xml:space="preserve">  </w:t>
      </w:r>
      <w:r w:rsidRPr="00961555">
        <w:rPr>
          <w:sz w:val="24"/>
          <w:szCs w:val="24"/>
        </w:rPr>
        <w:t>территорий;</w:t>
      </w:r>
      <w:r w:rsidRPr="00961555">
        <w:rPr>
          <w:spacing w:val="80"/>
          <w:sz w:val="24"/>
          <w:szCs w:val="24"/>
        </w:rPr>
        <w:t xml:space="preserve">  </w:t>
      </w:r>
      <w:r w:rsidRPr="00961555">
        <w:rPr>
          <w:sz w:val="24"/>
          <w:szCs w:val="24"/>
        </w:rPr>
        <w:t>об</w:t>
      </w:r>
      <w:r w:rsidRPr="00961555">
        <w:rPr>
          <w:spacing w:val="61"/>
          <w:w w:val="150"/>
          <w:sz w:val="24"/>
          <w:szCs w:val="24"/>
        </w:rPr>
        <w:t xml:space="preserve">  </w:t>
      </w:r>
      <w:r w:rsidRPr="00961555">
        <w:rPr>
          <w:sz w:val="24"/>
          <w:szCs w:val="24"/>
        </w:rPr>
        <w:t>особенностях</w:t>
      </w:r>
      <w:r w:rsidRPr="00961555">
        <w:rPr>
          <w:spacing w:val="80"/>
          <w:sz w:val="24"/>
          <w:szCs w:val="24"/>
        </w:rPr>
        <w:t xml:space="preserve">  </w:t>
      </w:r>
      <w:r w:rsidRPr="00961555">
        <w:rPr>
          <w:sz w:val="24"/>
          <w:szCs w:val="24"/>
        </w:rPr>
        <w:t>взаимодействия</w:t>
      </w:r>
      <w:r w:rsidRPr="00961555">
        <w:rPr>
          <w:spacing w:val="80"/>
          <w:sz w:val="24"/>
          <w:szCs w:val="24"/>
        </w:rPr>
        <w:t xml:space="preserve">  </w:t>
      </w:r>
      <w:r w:rsidRPr="00961555">
        <w:rPr>
          <w:sz w:val="24"/>
          <w:szCs w:val="24"/>
        </w:rPr>
        <w:t>пр</w:t>
      </w:r>
      <w:r w:rsidRPr="00961555">
        <w:rPr>
          <w:sz w:val="24"/>
          <w:szCs w:val="24"/>
        </w:rPr>
        <w:t>и</w:t>
      </w:r>
      <w:r w:rsidRPr="00961555">
        <w:rPr>
          <w:sz w:val="24"/>
          <w:szCs w:val="24"/>
        </w:rPr>
        <w:t>роды</w:t>
      </w:r>
      <w:r w:rsidRPr="00961555">
        <w:rPr>
          <w:spacing w:val="63"/>
          <w:w w:val="150"/>
          <w:sz w:val="24"/>
          <w:szCs w:val="24"/>
        </w:rPr>
        <w:t xml:space="preserve">  </w:t>
      </w:r>
      <w:r w:rsidRPr="00961555">
        <w:rPr>
          <w:sz w:val="24"/>
          <w:szCs w:val="24"/>
        </w:rPr>
        <w:t>и</w:t>
      </w:r>
      <w:r w:rsidRPr="00961555">
        <w:rPr>
          <w:spacing w:val="60"/>
          <w:w w:val="150"/>
          <w:sz w:val="24"/>
          <w:szCs w:val="24"/>
        </w:rPr>
        <w:t xml:space="preserve">  </w:t>
      </w:r>
      <w:r w:rsidRPr="00961555">
        <w:rPr>
          <w:sz w:val="24"/>
          <w:szCs w:val="24"/>
        </w:rPr>
        <w:t>общества в</w:t>
      </w:r>
      <w:r w:rsidRPr="00961555">
        <w:rPr>
          <w:spacing w:val="70"/>
          <w:sz w:val="24"/>
          <w:szCs w:val="24"/>
        </w:rPr>
        <w:t xml:space="preserve">   </w:t>
      </w:r>
      <w:r w:rsidRPr="00961555">
        <w:rPr>
          <w:sz w:val="24"/>
          <w:szCs w:val="24"/>
        </w:rPr>
        <w:t>пределах</w:t>
      </w:r>
      <w:r w:rsidRPr="00961555">
        <w:rPr>
          <w:spacing w:val="68"/>
          <w:sz w:val="24"/>
          <w:szCs w:val="24"/>
        </w:rPr>
        <w:t xml:space="preserve">   </w:t>
      </w:r>
      <w:r w:rsidRPr="00961555">
        <w:rPr>
          <w:sz w:val="24"/>
          <w:szCs w:val="24"/>
        </w:rPr>
        <w:t>отдельных</w:t>
      </w:r>
      <w:r w:rsidRPr="00961555">
        <w:rPr>
          <w:spacing w:val="68"/>
          <w:sz w:val="24"/>
          <w:szCs w:val="24"/>
        </w:rPr>
        <w:t xml:space="preserve">   </w:t>
      </w:r>
      <w:r w:rsidRPr="00961555">
        <w:rPr>
          <w:sz w:val="24"/>
          <w:szCs w:val="24"/>
        </w:rPr>
        <w:t>территорий</w:t>
      </w:r>
      <w:r w:rsidRPr="00961555">
        <w:rPr>
          <w:spacing w:val="68"/>
          <w:sz w:val="24"/>
          <w:szCs w:val="24"/>
        </w:rPr>
        <w:t xml:space="preserve">   </w:t>
      </w:r>
      <w:r w:rsidRPr="00961555">
        <w:rPr>
          <w:sz w:val="24"/>
          <w:szCs w:val="24"/>
        </w:rPr>
        <w:t>для</w:t>
      </w:r>
      <w:r w:rsidRPr="00961555">
        <w:rPr>
          <w:spacing w:val="69"/>
          <w:sz w:val="24"/>
          <w:szCs w:val="24"/>
        </w:rPr>
        <w:t xml:space="preserve">   </w:t>
      </w:r>
      <w:r w:rsidRPr="00961555">
        <w:rPr>
          <w:sz w:val="24"/>
          <w:szCs w:val="24"/>
        </w:rPr>
        <w:t>решения</w:t>
      </w:r>
      <w:r w:rsidRPr="00961555">
        <w:rPr>
          <w:spacing w:val="69"/>
          <w:sz w:val="24"/>
          <w:szCs w:val="24"/>
        </w:rPr>
        <w:t xml:space="preserve">   </w:t>
      </w:r>
      <w:r w:rsidRPr="00961555">
        <w:rPr>
          <w:sz w:val="24"/>
          <w:szCs w:val="24"/>
        </w:rPr>
        <w:t>практико-ориентированных</w:t>
      </w:r>
      <w:r w:rsidRPr="00961555">
        <w:rPr>
          <w:spacing w:val="68"/>
          <w:sz w:val="24"/>
          <w:szCs w:val="24"/>
        </w:rPr>
        <w:t xml:space="preserve">   </w:t>
      </w:r>
      <w:r w:rsidRPr="00961555">
        <w:rPr>
          <w:sz w:val="24"/>
          <w:szCs w:val="24"/>
        </w:rPr>
        <w:t>задач в</w:t>
      </w:r>
      <w:r w:rsidRPr="00961555">
        <w:rPr>
          <w:spacing w:val="-1"/>
          <w:sz w:val="24"/>
          <w:szCs w:val="24"/>
        </w:rPr>
        <w:t xml:space="preserve"> </w:t>
      </w:r>
      <w:r w:rsidRPr="00961555">
        <w:rPr>
          <w:sz w:val="24"/>
          <w:szCs w:val="24"/>
        </w:rPr>
        <w:t>контексте</w:t>
      </w:r>
      <w:r w:rsidRPr="00961555">
        <w:rPr>
          <w:spacing w:val="-3"/>
          <w:sz w:val="24"/>
          <w:szCs w:val="24"/>
        </w:rPr>
        <w:t xml:space="preserve"> </w:t>
      </w:r>
      <w:r w:rsidRPr="00961555">
        <w:rPr>
          <w:sz w:val="24"/>
          <w:szCs w:val="24"/>
        </w:rPr>
        <w:t>реальной</w:t>
      </w:r>
      <w:r w:rsidRPr="00961555">
        <w:rPr>
          <w:spacing w:val="-6"/>
          <w:sz w:val="24"/>
          <w:szCs w:val="24"/>
        </w:rPr>
        <w:t xml:space="preserve"> </w:t>
      </w:r>
      <w:r w:rsidRPr="00961555">
        <w:rPr>
          <w:sz w:val="24"/>
          <w:szCs w:val="24"/>
        </w:rPr>
        <w:t>жизни:</w:t>
      </w:r>
      <w:r w:rsidRPr="00961555">
        <w:rPr>
          <w:spacing w:val="-6"/>
          <w:sz w:val="24"/>
          <w:szCs w:val="24"/>
        </w:rPr>
        <w:t xml:space="preserve"> </w:t>
      </w:r>
      <w:r w:rsidRPr="00961555">
        <w:rPr>
          <w:sz w:val="24"/>
          <w:szCs w:val="24"/>
        </w:rPr>
        <w:t>оценивать</w:t>
      </w:r>
      <w:r w:rsidRPr="00961555">
        <w:rPr>
          <w:spacing w:val="-5"/>
          <w:sz w:val="24"/>
          <w:szCs w:val="24"/>
        </w:rPr>
        <w:t xml:space="preserve"> </w:t>
      </w:r>
      <w:r w:rsidRPr="00961555">
        <w:rPr>
          <w:sz w:val="24"/>
          <w:szCs w:val="24"/>
        </w:rPr>
        <w:t>реализуемые</w:t>
      </w:r>
      <w:r w:rsidRPr="00961555">
        <w:rPr>
          <w:spacing w:val="-3"/>
          <w:sz w:val="24"/>
          <w:szCs w:val="24"/>
        </w:rPr>
        <w:t xml:space="preserve"> </w:t>
      </w:r>
      <w:r w:rsidRPr="00961555">
        <w:rPr>
          <w:sz w:val="24"/>
          <w:szCs w:val="24"/>
        </w:rPr>
        <w:t>проекты</w:t>
      </w:r>
      <w:r w:rsidRPr="00961555">
        <w:rPr>
          <w:spacing w:val="-4"/>
          <w:sz w:val="24"/>
          <w:szCs w:val="24"/>
        </w:rPr>
        <w:t xml:space="preserve"> </w:t>
      </w:r>
      <w:r w:rsidRPr="00961555">
        <w:rPr>
          <w:sz w:val="24"/>
          <w:szCs w:val="24"/>
        </w:rPr>
        <w:t>по созданию</w:t>
      </w:r>
      <w:r w:rsidRPr="00961555">
        <w:rPr>
          <w:spacing w:val="-4"/>
          <w:sz w:val="24"/>
          <w:szCs w:val="24"/>
        </w:rPr>
        <w:t xml:space="preserve"> </w:t>
      </w:r>
      <w:r w:rsidRPr="00961555">
        <w:rPr>
          <w:sz w:val="24"/>
          <w:szCs w:val="24"/>
        </w:rPr>
        <w:t>новых</w:t>
      </w:r>
      <w:r w:rsidRPr="00961555">
        <w:rPr>
          <w:spacing w:val="-7"/>
          <w:sz w:val="24"/>
          <w:szCs w:val="24"/>
        </w:rPr>
        <w:t xml:space="preserve"> </w:t>
      </w:r>
      <w:r w:rsidRPr="00961555">
        <w:rPr>
          <w:sz w:val="24"/>
          <w:szCs w:val="24"/>
        </w:rPr>
        <w:t>производств с</w:t>
      </w:r>
      <w:r w:rsidRPr="00961555">
        <w:rPr>
          <w:spacing w:val="-3"/>
          <w:sz w:val="24"/>
          <w:szCs w:val="24"/>
        </w:rPr>
        <w:t xml:space="preserve"> </w:t>
      </w:r>
      <w:r w:rsidRPr="00961555">
        <w:rPr>
          <w:sz w:val="24"/>
          <w:szCs w:val="24"/>
        </w:rPr>
        <w:t>учётом экологической безопасности;</w:t>
      </w:r>
    </w:p>
    <w:p w:rsidR="00CF7B51" w:rsidRPr="00961555" w:rsidRDefault="00211A1E" w:rsidP="007768E4">
      <w:pPr>
        <w:pStyle w:val="a4"/>
        <w:jc w:val="left"/>
        <w:rPr>
          <w:sz w:val="24"/>
          <w:szCs w:val="24"/>
        </w:rPr>
      </w:pPr>
      <w:r w:rsidRPr="00961555">
        <w:rPr>
          <w:sz w:val="24"/>
          <w:szCs w:val="24"/>
        </w:rPr>
        <w:t>критически оценивать финансовые условия жизнедеятельности человека и их пр</w:t>
      </w:r>
      <w:r w:rsidRPr="00961555">
        <w:rPr>
          <w:sz w:val="24"/>
          <w:szCs w:val="24"/>
        </w:rPr>
        <w:t>и</w:t>
      </w:r>
      <w:r w:rsidRPr="00961555">
        <w:rPr>
          <w:sz w:val="24"/>
          <w:szCs w:val="24"/>
        </w:rPr>
        <w:t>родные, социальные, политические, технологические, экологические аспекты, необход</w:t>
      </w:r>
      <w:r w:rsidRPr="00961555">
        <w:rPr>
          <w:sz w:val="24"/>
          <w:szCs w:val="24"/>
        </w:rPr>
        <w:t>и</w:t>
      </w:r>
      <w:r w:rsidRPr="00961555">
        <w:rPr>
          <w:sz w:val="24"/>
          <w:szCs w:val="24"/>
        </w:rPr>
        <w:t>мые для принятия собственных решений, с точки зрения домохозяйства, предприятия и н</w:t>
      </w:r>
      <w:r w:rsidRPr="00961555">
        <w:rPr>
          <w:sz w:val="24"/>
          <w:szCs w:val="24"/>
        </w:rPr>
        <w:t>а</w:t>
      </w:r>
      <w:r w:rsidRPr="00961555">
        <w:rPr>
          <w:sz w:val="24"/>
          <w:szCs w:val="24"/>
        </w:rPr>
        <w:t>циональной экономики;</w:t>
      </w:r>
    </w:p>
    <w:p w:rsidR="00CF7B51" w:rsidRPr="00961555" w:rsidRDefault="00211A1E" w:rsidP="007768E4">
      <w:pPr>
        <w:pStyle w:val="a4"/>
        <w:jc w:val="left"/>
        <w:rPr>
          <w:sz w:val="24"/>
          <w:szCs w:val="24"/>
        </w:rPr>
      </w:pPr>
      <w:r w:rsidRPr="00961555">
        <w:rPr>
          <w:sz w:val="24"/>
          <w:szCs w:val="24"/>
        </w:rPr>
        <w:t>оценивать</w:t>
      </w:r>
      <w:r w:rsidRPr="00961555">
        <w:rPr>
          <w:spacing w:val="78"/>
          <w:sz w:val="24"/>
          <w:szCs w:val="24"/>
        </w:rPr>
        <w:t xml:space="preserve">   </w:t>
      </w:r>
      <w:r w:rsidRPr="00961555">
        <w:rPr>
          <w:sz w:val="24"/>
          <w:szCs w:val="24"/>
        </w:rPr>
        <w:t>влияние</w:t>
      </w:r>
      <w:r w:rsidRPr="00961555">
        <w:rPr>
          <w:spacing w:val="77"/>
          <w:sz w:val="24"/>
          <w:szCs w:val="24"/>
        </w:rPr>
        <w:t xml:space="preserve">   </w:t>
      </w:r>
      <w:r w:rsidRPr="00961555">
        <w:rPr>
          <w:sz w:val="24"/>
          <w:szCs w:val="24"/>
        </w:rPr>
        <w:t>географического</w:t>
      </w:r>
      <w:r w:rsidRPr="00961555">
        <w:rPr>
          <w:spacing w:val="77"/>
          <w:sz w:val="24"/>
          <w:szCs w:val="24"/>
        </w:rPr>
        <w:t xml:space="preserve">   </w:t>
      </w:r>
      <w:r w:rsidRPr="00961555">
        <w:rPr>
          <w:sz w:val="24"/>
          <w:szCs w:val="24"/>
        </w:rPr>
        <w:t>положения</w:t>
      </w:r>
      <w:r w:rsidRPr="00961555">
        <w:rPr>
          <w:spacing w:val="76"/>
          <w:sz w:val="24"/>
          <w:szCs w:val="24"/>
        </w:rPr>
        <w:t xml:space="preserve">   </w:t>
      </w:r>
      <w:r w:rsidRPr="00961555">
        <w:rPr>
          <w:sz w:val="24"/>
          <w:szCs w:val="24"/>
        </w:rPr>
        <w:t>отдельных</w:t>
      </w:r>
      <w:r w:rsidRPr="00961555">
        <w:rPr>
          <w:spacing w:val="77"/>
          <w:sz w:val="24"/>
          <w:szCs w:val="24"/>
        </w:rPr>
        <w:t xml:space="preserve">   </w:t>
      </w:r>
      <w:r w:rsidRPr="00961555">
        <w:rPr>
          <w:sz w:val="24"/>
          <w:szCs w:val="24"/>
        </w:rPr>
        <w:t>реги</w:t>
      </w:r>
      <w:r w:rsidRPr="00961555">
        <w:rPr>
          <w:sz w:val="24"/>
          <w:szCs w:val="24"/>
        </w:rPr>
        <w:t>о</w:t>
      </w:r>
      <w:r w:rsidRPr="00961555">
        <w:rPr>
          <w:sz w:val="24"/>
          <w:szCs w:val="24"/>
        </w:rPr>
        <w:t>нов</w:t>
      </w:r>
      <w:r w:rsidRPr="00961555">
        <w:rPr>
          <w:spacing w:val="78"/>
          <w:sz w:val="24"/>
          <w:szCs w:val="24"/>
        </w:rPr>
        <w:t xml:space="preserve">   </w:t>
      </w:r>
      <w:r w:rsidRPr="00961555">
        <w:rPr>
          <w:sz w:val="24"/>
          <w:szCs w:val="24"/>
        </w:rPr>
        <w:t>России на особенности природы, жизнь и хозяйственную деятельность населения;</w:t>
      </w:r>
    </w:p>
    <w:p w:rsidR="00CF7B51" w:rsidRPr="00961555" w:rsidRDefault="00211A1E" w:rsidP="007768E4">
      <w:pPr>
        <w:pStyle w:val="a4"/>
        <w:jc w:val="left"/>
        <w:rPr>
          <w:sz w:val="24"/>
          <w:szCs w:val="24"/>
        </w:rPr>
      </w:pPr>
      <w:r w:rsidRPr="00961555">
        <w:rPr>
          <w:sz w:val="24"/>
          <w:szCs w:val="24"/>
        </w:rPr>
        <w:t>объяснять географические различия населения и хозяйства территорий крупных р</w:t>
      </w:r>
      <w:r w:rsidRPr="00961555">
        <w:rPr>
          <w:sz w:val="24"/>
          <w:szCs w:val="24"/>
        </w:rPr>
        <w:t>е</w:t>
      </w:r>
      <w:r w:rsidRPr="00961555">
        <w:rPr>
          <w:sz w:val="24"/>
          <w:szCs w:val="24"/>
        </w:rPr>
        <w:t xml:space="preserve">гионов </w:t>
      </w:r>
      <w:r w:rsidRPr="00961555">
        <w:rPr>
          <w:spacing w:val="-2"/>
          <w:sz w:val="24"/>
          <w:szCs w:val="24"/>
        </w:rPr>
        <w:t>страны;</w:t>
      </w:r>
    </w:p>
    <w:p w:rsidR="00CF7B51" w:rsidRPr="00961555" w:rsidRDefault="00211A1E" w:rsidP="007768E4">
      <w:pPr>
        <w:pStyle w:val="a4"/>
        <w:jc w:val="left"/>
        <w:rPr>
          <w:sz w:val="24"/>
          <w:szCs w:val="24"/>
        </w:rPr>
      </w:pPr>
      <w:r w:rsidRPr="00961555">
        <w:rPr>
          <w:sz w:val="24"/>
          <w:szCs w:val="24"/>
        </w:rPr>
        <w:lastRenderedPageBreak/>
        <w:t>сравнивать географическое положение, географические особенности природно-ресурсного потенциала, населения и хозяйства регионов России;</w:t>
      </w:r>
    </w:p>
    <w:p w:rsidR="00CF7B51" w:rsidRPr="006F39DC" w:rsidRDefault="00211A1E" w:rsidP="006F39DC">
      <w:pPr>
        <w:pStyle w:val="a4"/>
        <w:jc w:val="left"/>
        <w:rPr>
          <w:sz w:val="24"/>
          <w:szCs w:val="24"/>
        </w:rPr>
      </w:pPr>
      <w:r w:rsidRPr="00961555">
        <w:rPr>
          <w:sz w:val="24"/>
          <w:szCs w:val="24"/>
        </w:rPr>
        <w:t>формулировать оценочные</w:t>
      </w:r>
      <w:r w:rsidRPr="00961555">
        <w:rPr>
          <w:spacing w:val="-2"/>
          <w:sz w:val="24"/>
          <w:szCs w:val="24"/>
        </w:rPr>
        <w:t xml:space="preserve"> </w:t>
      </w:r>
      <w:r w:rsidRPr="00961555">
        <w:rPr>
          <w:sz w:val="24"/>
          <w:szCs w:val="24"/>
        </w:rPr>
        <w:t>суждения о воздействии человеческой деятельности на</w:t>
      </w:r>
      <w:r w:rsidRPr="00961555">
        <w:rPr>
          <w:spacing w:val="-7"/>
          <w:sz w:val="24"/>
          <w:szCs w:val="24"/>
        </w:rPr>
        <w:t xml:space="preserve"> </w:t>
      </w:r>
      <w:r w:rsidRPr="00961555">
        <w:rPr>
          <w:sz w:val="24"/>
          <w:szCs w:val="24"/>
        </w:rPr>
        <w:t xml:space="preserve">окружающую </w:t>
      </w:r>
      <w:r w:rsidRPr="00961555">
        <w:rPr>
          <w:spacing w:val="-2"/>
          <w:sz w:val="24"/>
          <w:szCs w:val="24"/>
        </w:rPr>
        <w:t>среду</w:t>
      </w:r>
      <w:r w:rsidRPr="00961555">
        <w:rPr>
          <w:sz w:val="24"/>
          <w:szCs w:val="24"/>
        </w:rPr>
        <w:tab/>
      </w:r>
      <w:r w:rsidRPr="00961555">
        <w:rPr>
          <w:spacing w:val="-4"/>
          <w:sz w:val="24"/>
          <w:szCs w:val="24"/>
        </w:rPr>
        <w:t>своей</w:t>
      </w:r>
      <w:r w:rsidRPr="00961555">
        <w:rPr>
          <w:sz w:val="24"/>
          <w:szCs w:val="24"/>
        </w:rPr>
        <w:tab/>
      </w:r>
      <w:r w:rsidRPr="00961555">
        <w:rPr>
          <w:spacing w:val="-2"/>
          <w:sz w:val="24"/>
          <w:szCs w:val="24"/>
        </w:rPr>
        <w:t>местности,</w:t>
      </w:r>
      <w:r w:rsidRPr="00961555">
        <w:rPr>
          <w:sz w:val="24"/>
          <w:szCs w:val="24"/>
        </w:rPr>
        <w:tab/>
      </w:r>
      <w:r w:rsidRPr="00961555">
        <w:rPr>
          <w:spacing w:val="-2"/>
          <w:sz w:val="24"/>
          <w:szCs w:val="24"/>
        </w:rPr>
        <w:t>региона,</w:t>
      </w:r>
      <w:r w:rsidRPr="00961555">
        <w:rPr>
          <w:sz w:val="24"/>
          <w:szCs w:val="24"/>
        </w:rPr>
        <w:tab/>
      </w:r>
      <w:r w:rsidRPr="00961555">
        <w:rPr>
          <w:spacing w:val="-2"/>
          <w:sz w:val="24"/>
          <w:szCs w:val="24"/>
        </w:rPr>
        <w:t>страны</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 xml:space="preserve">целом, </w:t>
      </w:r>
      <w:r w:rsidRPr="00961555">
        <w:rPr>
          <w:sz w:val="24"/>
          <w:szCs w:val="24"/>
        </w:rPr>
        <w:t>о</w:t>
      </w:r>
      <w:r w:rsidRPr="00961555">
        <w:rPr>
          <w:spacing w:val="37"/>
          <w:sz w:val="24"/>
          <w:szCs w:val="24"/>
        </w:rPr>
        <w:t xml:space="preserve"> </w:t>
      </w:r>
      <w:r w:rsidRPr="00961555">
        <w:rPr>
          <w:sz w:val="24"/>
          <w:szCs w:val="24"/>
        </w:rPr>
        <w:t>динамике,</w:t>
      </w:r>
      <w:r w:rsidRPr="00961555">
        <w:rPr>
          <w:spacing w:val="35"/>
          <w:sz w:val="24"/>
          <w:szCs w:val="24"/>
        </w:rPr>
        <w:t xml:space="preserve"> </w:t>
      </w:r>
      <w:r w:rsidRPr="00961555">
        <w:rPr>
          <w:sz w:val="24"/>
          <w:szCs w:val="24"/>
        </w:rPr>
        <w:t>уровне</w:t>
      </w:r>
      <w:r w:rsidRPr="00961555">
        <w:rPr>
          <w:spacing w:val="31"/>
          <w:sz w:val="24"/>
          <w:szCs w:val="24"/>
        </w:rPr>
        <w:t xml:space="preserve"> </w:t>
      </w:r>
      <w:r w:rsidRPr="00961555">
        <w:rPr>
          <w:sz w:val="24"/>
          <w:szCs w:val="24"/>
        </w:rPr>
        <w:t>и</w:t>
      </w:r>
      <w:r w:rsidRPr="00961555">
        <w:rPr>
          <w:spacing w:val="33"/>
          <w:sz w:val="24"/>
          <w:szCs w:val="24"/>
        </w:rPr>
        <w:t xml:space="preserve"> </w:t>
      </w:r>
      <w:r w:rsidRPr="00961555">
        <w:rPr>
          <w:sz w:val="24"/>
          <w:szCs w:val="24"/>
        </w:rPr>
        <w:t>структуре</w:t>
      </w:r>
      <w:r w:rsidRPr="00961555">
        <w:rPr>
          <w:spacing w:val="36"/>
          <w:sz w:val="24"/>
          <w:szCs w:val="24"/>
        </w:rPr>
        <w:t xml:space="preserve"> </w:t>
      </w:r>
      <w:r w:rsidRPr="00961555">
        <w:rPr>
          <w:sz w:val="24"/>
          <w:szCs w:val="24"/>
        </w:rPr>
        <w:t>социально-экономического</w:t>
      </w:r>
      <w:r w:rsidRPr="00961555">
        <w:rPr>
          <w:spacing w:val="40"/>
          <w:sz w:val="24"/>
          <w:szCs w:val="24"/>
        </w:rPr>
        <w:t xml:space="preserve"> </w:t>
      </w:r>
      <w:r w:rsidRPr="00961555">
        <w:rPr>
          <w:sz w:val="24"/>
          <w:szCs w:val="24"/>
        </w:rPr>
        <w:t>развития</w:t>
      </w:r>
      <w:r w:rsidRPr="00961555">
        <w:rPr>
          <w:spacing w:val="32"/>
          <w:sz w:val="24"/>
          <w:szCs w:val="24"/>
        </w:rPr>
        <w:t xml:space="preserve"> </w:t>
      </w:r>
      <w:r w:rsidRPr="00961555">
        <w:rPr>
          <w:sz w:val="24"/>
          <w:szCs w:val="24"/>
        </w:rPr>
        <w:t>России,</w:t>
      </w:r>
      <w:r w:rsidRPr="00961555">
        <w:rPr>
          <w:spacing w:val="35"/>
          <w:sz w:val="24"/>
          <w:szCs w:val="24"/>
        </w:rPr>
        <w:t xml:space="preserve"> </w:t>
      </w:r>
      <w:r w:rsidRPr="00961555">
        <w:rPr>
          <w:sz w:val="24"/>
          <w:szCs w:val="24"/>
        </w:rPr>
        <w:t>месте</w:t>
      </w:r>
      <w:r w:rsidRPr="00961555">
        <w:rPr>
          <w:spacing w:val="32"/>
          <w:sz w:val="24"/>
          <w:szCs w:val="24"/>
        </w:rPr>
        <w:t xml:space="preserve"> </w:t>
      </w:r>
      <w:r w:rsidRPr="00961555">
        <w:rPr>
          <w:sz w:val="24"/>
          <w:szCs w:val="24"/>
        </w:rPr>
        <w:t>и</w:t>
      </w:r>
      <w:r w:rsidRPr="00961555">
        <w:rPr>
          <w:spacing w:val="33"/>
          <w:sz w:val="24"/>
          <w:szCs w:val="24"/>
        </w:rPr>
        <w:t xml:space="preserve"> </w:t>
      </w:r>
      <w:r w:rsidRPr="00961555">
        <w:rPr>
          <w:sz w:val="24"/>
          <w:szCs w:val="24"/>
        </w:rPr>
        <w:t>роли</w:t>
      </w:r>
      <w:r w:rsidRPr="00961555">
        <w:rPr>
          <w:spacing w:val="29"/>
          <w:sz w:val="24"/>
          <w:szCs w:val="24"/>
        </w:rPr>
        <w:t xml:space="preserve"> </w:t>
      </w:r>
      <w:r w:rsidRPr="00961555">
        <w:rPr>
          <w:sz w:val="24"/>
          <w:szCs w:val="24"/>
        </w:rPr>
        <w:t>России</w:t>
      </w:r>
      <w:r w:rsidRPr="00961555">
        <w:rPr>
          <w:spacing w:val="29"/>
          <w:sz w:val="24"/>
          <w:szCs w:val="24"/>
        </w:rPr>
        <w:t xml:space="preserve"> </w:t>
      </w:r>
      <w:r w:rsidRPr="00961555">
        <w:rPr>
          <w:sz w:val="24"/>
          <w:szCs w:val="24"/>
        </w:rPr>
        <w:t>в</w:t>
      </w:r>
      <w:r w:rsidR="006F39DC">
        <w:rPr>
          <w:sz w:val="24"/>
          <w:szCs w:val="24"/>
        </w:rPr>
        <w:t xml:space="preserve"> </w:t>
      </w:r>
      <w:r w:rsidRPr="006F39DC">
        <w:rPr>
          <w:spacing w:val="-2"/>
          <w:sz w:val="24"/>
          <w:szCs w:val="24"/>
        </w:rPr>
        <w:t>мире;</w:t>
      </w:r>
    </w:p>
    <w:p w:rsidR="00CF7B51" w:rsidRPr="00961555" w:rsidRDefault="00211A1E" w:rsidP="007768E4">
      <w:pPr>
        <w:pStyle w:val="a4"/>
        <w:jc w:val="left"/>
        <w:rPr>
          <w:sz w:val="24"/>
          <w:szCs w:val="24"/>
        </w:rPr>
      </w:pPr>
      <w:r w:rsidRPr="00961555">
        <w:rPr>
          <w:spacing w:val="-2"/>
          <w:sz w:val="24"/>
          <w:szCs w:val="24"/>
        </w:rPr>
        <w:t>приводить</w:t>
      </w:r>
      <w:r w:rsidRPr="00961555">
        <w:rPr>
          <w:sz w:val="24"/>
          <w:szCs w:val="24"/>
        </w:rPr>
        <w:tab/>
      </w:r>
      <w:r w:rsidRPr="00961555">
        <w:rPr>
          <w:spacing w:val="-2"/>
          <w:sz w:val="24"/>
          <w:szCs w:val="24"/>
        </w:rPr>
        <w:t>примеры</w:t>
      </w:r>
      <w:r w:rsidRPr="00961555">
        <w:rPr>
          <w:sz w:val="24"/>
          <w:szCs w:val="24"/>
        </w:rPr>
        <w:tab/>
      </w:r>
      <w:r w:rsidRPr="00961555">
        <w:rPr>
          <w:spacing w:val="-2"/>
          <w:sz w:val="24"/>
          <w:szCs w:val="24"/>
        </w:rPr>
        <w:t>объектов</w:t>
      </w:r>
      <w:r w:rsidRPr="00961555">
        <w:rPr>
          <w:sz w:val="24"/>
          <w:szCs w:val="24"/>
        </w:rPr>
        <w:tab/>
      </w:r>
      <w:r w:rsidRPr="00961555">
        <w:rPr>
          <w:spacing w:val="-2"/>
          <w:sz w:val="24"/>
          <w:szCs w:val="24"/>
        </w:rPr>
        <w:t>Всемирного</w:t>
      </w:r>
      <w:r w:rsidRPr="00961555">
        <w:rPr>
          <w:sz w:val="24"/>
          <w:szCs w:val="24"/>
        </w:rPr>
        <w:tab/>
      </w:r>
      <w:r w:rsidRPr="00961555">
        <w:rPr>
          <w:spacing w:val="-2"/>
          <w:sz w:val="24"/>
          <w:szCs w:val="24"/>
        </w:rPr>
        <w:t>наследия</w:t>
      </w:r>
      <w:r w:rsidRPr="00961555">
        <w:rPr>
          <w:sz w:val="24"/>
          <w:szCs w:val="24"/>
        </w:rPr>
        <w:tab/>
      </w:r>
      <w:r w:rsidRPr="00961555">
        <w:rPr>
          <w:spacing w:val="-2"/>
          <w:sz w:val="24"/>
          <w:szCs w:val="24"/>
        </w:rPr>
        <w:t>ЮНЕСКО</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описывать</w:t>
      </w:r>
    </w:p>
    <w:p w:rsidR="00CF7B51" w:rsidRPr="00961555" w:rsidRDefault="00211A1E" w:rsidP="007768E4">
      <w:pPr>
        <w:pStyle w:val="a4"/>
        <w:jc w:val="left"/>
        <w:rPr>
          <w:sz w:val="24"/>
          <w:szCs w:val="24"/>
        </w:rPr>
      </w:pPr>
      <w:r w:rsidRPr="00961555">
        <w:rPr>
          <w:sz w:val="24"/>
          <w:szCs w:val="24"/>
        </w:rPr>
        <w:t>их</w:t>
      </w:r>
      <w:r w:rsidRPr="00961555">
        <w:rPr>
          <w:spacing w:val="-7"/>
          <w:sz w:val="24"/>
          <w:szCs w:val="24"/>
        </w:rPr>
        <w:t xml:space="preserve"> </w:t>
      </w:r>
      <w:r w:rsidRPr="00961555">
        <w:rPr>
          <w:sz w:val="24"/>
          <w:szCs w:val="24"/>
        </w:rPr>
        <w:t>местоположение</w:t>
      </w:r>
      <w:r w:rsidRPr="00961555">
        <w:rPr>
          <w:spacing w:val="-6"/>
          <w:sz w:val="24"/>
          <w:szCs w:val="24"/>
        </w:rPr>
        <w:t xml:space="preserve"> </w:t>
      </w:r>
      <w:r w:rsidRPr="00961555">
        <w:rPr>
          <w:sz w:val="24"/>
          <w:szCs w:val="24"/>
        </w:rPr>
        <w:t>на</w:t>
      </w:r>
      <w:r w:rsidRPr="00961555">
        <w:rPr>
          <w:spacing w:val="-1"/>
          <w:sz w:val="24"/>
          <w:szCs w:val="24"/>
        </w:rPr>
        <w:t xml:space="preserve"> </w:t>
      </w:r>
      <w:r w:rsidRPr="00961555">
        <w:rPr>
          <w:sz w:val="24"/>
          <w:szCs w:val="24"/>
        </w:rPr>
        <w:t>географической</w:t>
      </w:r>
      <w:r w:rsidRPr="00961555">
        <w:rPr>
          <w:spacing w:val="1"/>
          <w:sz w:val="24"/>
          <w:szCs w:val="24"/>
        </w:rPr>
        <w:t xml:space="preserve"> </w:t>
      </w:r>
      <w:r w:rsidRPr="00961555">
        <w:rPr>
          <w:spacing w:val="-2"/>
          <w:sz w:val="24"/>
          <w:szCs w:val="24"/>
        </w:rPr>
        <w:t>карте;</w:t>
      </w:r>
    </w:p>
    <w:p w:rsidR="00CF7B51" w:rsidRDefault="00211A1E" w:rsidP="007768E4">
      <w:pPr>
        <w:pStyle w:val="a4"/>
        <w:jc w:val="left"/>
        <w:rPr>
          <w:spacing w:val="-2"/>
          <w:sz w:val="24"/>
          <w:szCs w:val="24"/>
        </w:rPr>
      </w:pPr>
      <w:r w:rsidRPr="00961555">
        <w:rPr>
          <w:spacing w:val="-2"/>
          <w:sz w:val="24"/>
          <w:szCs w:val="24"/>
        </w:rPr>
        <w:t>характеризовать</w:t>
      </w:r>
      <w:r w:rsidRPr="00961555">
        <w:rPr>
          <w:sz w:val="24"/>
          <w:szCs w:val="24"/>
        </w:rPr>
        <w:tab/>
      </w:r>
      <w:r w:rsidRPr="00961555">
        <w:rPr>
          <w:spacing w:val="-4"/>
          <w:sz w:val="24"/>
          <w:szCs w:val="24"/>
        </w:rPr>
        <w:t>место</w:t>
      </w:r>
      <w:r w:rsidRPr="00961555">
        <w:rPr>
          <w:sz w:val="24"/>
          <w:szCs w:val="24"/>
        </w:rPr>
        <w:tab/>
      </w:r>
      <w:r w:rsidRPr="00961555">
        <w:rPr>
          <w:spacing w:val="-10"/>
          <w:sz w:val="24"/>
          <w:szCs w:val="24"/>
        </w:rPr>
        <w:t>и</w:t>
      </w:r>
      <w:r w:rsidRPr="00961555">
        <w:rPr>
          <w:sz w:val="24"/>
          <w:szCs w:val="24"/>
        </w:rPr>
        <w:tab/>
      </w:r>
      <w:r w:rsidRPr="00961555">
        <w:rPr>
          <w:spacing w:val="-4"/>
          <w:sz w:val="24"/>
          <w:szCs w:val="24"/>
        </w:rPr>
        <w:t>роль</w:t>
      </w:r>
      <w:r w:rsidRPr="00961555">
        <w:rPr>
          <w:sz w:val="24"/>
          <w:szCs w:val="24"/>
        </w:rPr>
        <w:tab/>
      </w:r>
      <w:r w:rsidRPr="00961555">
        <w:rPr>
          <w:spacing w:val="-2"/>
          <w:sz w:val="24"/>
          <w:szCs w:val="24"/>
        </w:rPr>
        <w:t>России</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мировом</w:t>
      </w:r>
      <w:r w:rsidRPr="00961555">
        <w:rPr>
          <w:sz w:val="24"/>
          <w:szCs w:val="24"/>
        </w:rPr>
        <w:tab/>
      </w:r>
      <w:r w:rsidRPr="00961555">
        <w:rPr>
          <w:spacing w:val="-2"/>
          <w:sz w:val="24"/>
          <w:szCs w:val="24"/>
        </w:rPr>
        <w:t>хозяйстве.</w:t>
      </w:r>
    </w:p>
    <w:p w:rsidR="006F39DC" w:rsidRPr="00961555" w:rsidRDefault="006F39DC" w:rsidP="007768E4">
      <w:pPr>
        <w:pStyle w:val="a4"/>
        <w:jc w:val="left"/>
        <w:rPr>
          <w:sz w:val="24"/>
          <w:szCs w:val="24"/>
        </w:rPr>
      </w:pPr>
    </w:p>
    <w:p w:rsidR="00CF7B51" w:rsidRPr="006F39DC" w:rsidRDefault="00D253EE" w:rsidP="007768E4">
      <w:pPr>
        <w:pStyle w:val="a4"/>
        <w:jc w:val="left"/>
        <w:rPr>
          <w:b/>
          <w:sz w:val="28"/>
          <w:szCs w:val="28"/>
        </w:rPr>
      </w:pPr>
      <w:r>
        <w:rPr>
          <w:b/>
          <w:sz w:val="28"/>
          <w:szCs w:val="28"/>
        </w:rPr>
        <w:t xml:space="preserve">2.1.11 </w:t>
      </w:r>
      <w:r w:rsidR="00211A1E" w:rsidRPr="006F39DC">
        <w:rPr>
          <w:b/>
          <w:sz w:val="28"/>
          <w:szCs w:val="28"/>
        </w:rPr>
        <w:t>Федеральная</w:t>
      </w:r>
      <w:r w:rsidR="00211A1E" w:rsidRPr="006F39DC">
        <w:rPr>
          <w:b/>
          <w:spacing w:val="-8"/>
          <w:sz w:val="28"/>
          <w:szCs w:val="28"/>
        </w:rPr>
        <w:t xml:space="preserve"> </w:t>
      </w:r>
      <w:r w:rsidR="00211A1E" w:rsidRPr="006F39DC">
        <w:rPr>
          <w:b/>
          <w:sz w:val="28"/>
          <w:szCs w:val="28"/>
        </w:rPr>
        <w:t>рабочая</w:t>
      </w:r>
      <w:r w:rsidR="00211A1E" w:rsidRPr="006F39DC">
        <w:rPr>
          <w:b/>
          <w:spacing w:val="-2"/>
          <w:sz w:val="28"/>
          <w:szCs w:val="28"/>
        </w:rPr>
        <w:t xml:space="preserve"> </w:t>
      </w:r>
      <w:r w:rsidR="00211A1E" w:rsidRPr="006F39DC">
        <w:rPr>
          <w:b/>
          <w:sz w:val="28"/>
          <w:szCs w:val="28"/>
        </w:rPr>
        <w:t>программа</w:t>
      </w:r>
      <w:r w:rsidR="00211A1E" w:rsidRPr="006F39DC">
        <w:rPr>
          <w:b/>
          <w:spacing w:val="-6"/>
          <w:sz w:val="28"/>
          <w:szCs w:val="28"/>
        </w:rPr>
        <w:t xml:space="preserve"> </w:t>
      </w:r>
      <w:r w:rsidR="00211A1E" w:rsidRPr="006F39DC">
        <w:rPr>
          <w:b/>
          <w:sz w:val="28"/>
          <w:szCs w:val="28"/>
        </w:rPr>
        <w:t>по</w:t>
      </w:r>
      <w:r w:rsidR="00211A1E" w:rsidRPr="006F39DC">
        <w:rPr>
          <w:b/>
          <w:spacing w:val="-1"/>
          <w:sz w:val="28"/>
          <w:szCs w:val="28"/>
        </w:rPr>
        <w:t xml:space="preserve"> </w:t>
      </w:r>
      <w:r w:rsidR="00211A1E" w:rsidRPr="006F39DC">
        <w:rPr>
          <w:b/>
          <w:sz w:val="28"/>
          <w:szCs w:val="28"/>
        </w:rPr>
        <w:t>учебному</w:t>
      </w:r>
      <w:r w:rsidR="00211A1E" w:rsidRPr="006F39DC">
        <w:rPr>
          <w:b/>
          <w:spacing w:val="-2"/>
          <w:sz w:val="28"/>
          <w:szCs w:val="28"/>
        </w:rPr>
        <w:t xml:space="preserve"> </w:t>
      </w:r>
      <w:r w:rsidR="00211A1E" w:rsidRPr="006F39DC">
        <w:rPr>
          <w:b/>
          <w:sz w:val="28"/>
          <w:szCs w:val="28"/>
        </w:rPr>
        <w:t>предмету</w:t>
      </w:r>
      <w:r w:rsidR="00211A1E" w:rsidRPr="006F39DC">
        <w:rPr>
          <w:b/>
          <w:spacing w:val="-1"/>
          <w:sz w:val="28"/>
          <w:szCs w:val="28"/>
        </w:rPr>
        <w:t xml:space="preserve"> </w:t>
      </w:r>
      <w:r w:rsidR="00211A1E" w:rsidRPr="006F39DC">
        <w:rPr>
          <w:b/>
          <w:sz w:val="28"/>
          <w:szCs w:val="28"/>
        </w:rPr>
        <w:t>«Ф</w:t>
      </w:r>
      <w:r w:rsidR="00211A1E" w:rsidRPr="006F39DC">
        <w:rPr>
          <w:b/>
          <w:sz w:val="28"/>
          <w:szCs w:val="28"/>
        </w:rPr>
        <w:t>и</w:t>
      </w:r>
      <w:r w:rsidR="00211A1E" w:rsidRPr="006F39DC">
        <w:rPr>
          <w:b/>
          <w:sz w:val="28"/>
          <w:szCs w:val="28"/>
        </w:rPr>
        <w:t>зика»</w:t>
      </w:r>
      <w:r w:rsidR="00211A1E" w:rsidRPr="006F39DC">
        <w:rPr>
          <w:b/>
          <w:spacing w:val="-6"/>
          <w:sz w:val="28"/>
          <w:szCs w:val="28"/>
        </w:rPr>
        <w:t xml:space="preserve"> </w:t>
      </w:r>
      <w:r w:rsidR="00211A1E" w:rsidRPr="006F39DC">
        <w:rPr>
          <w:b/>
          <w:sz w:val="28"/>
          <w:szCs w:val="28"/>
        </w:rPr>
        <w:t xml:space="preserve">(базовый </w:t>
      </w:r>
      <w:r w:rsidR="00211A1E" w:rsidRPr="006F39DC">
        <w:rPr>
          <w:b/>
          <w:spacing w:val="-2"/>
          <w:sz w:val="28"/>
          <w:szCs w:val="28"/>
        </w:rPr>
        <w:t>уровень).</w:t>
      </w:r>
    </w:p>
    <w:p w:rsidR="00CF7B51" w:rsidRPr="00961555" w:rsidRDefault="00211A1E" w:rsidP="007768E4">
      <w:pPr>
        <w:pStyle w:val="a4"/>
        <w:jc w:val="left"/>
        <w:rPr>
          <w:sz w:val="24"/>
          <w:szCs w:val="24"/>
        </w:rPr>
      </w:pPr>
      <w:r w:rsidRPr="00961555">
        <w:rPr>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CF7B51" w:rsidRPr="00961555" w:rsidRDefault="00211A1E" w:rsidP="007768E4">
      <w:pPr>
        <w:pStyle w:val="a4"/>
        <w:jc w:val="left"/>
        <w:rPr>
          <w:sz w:val="24"/>
          <w:szCs w:val="24"/>
        </w:rPr>
      </w:pPr>
      <w:r w:rsidRPr="00961555">
        <w:rPr>
          <w:sz w:val="24"/>
          <w:szCs w:val="24"/>
        </w:rPr>
        <w:t>Пояснительная</w:t>
      </w:r>
      <w:r w:rsidRPr="00961555">
        <w:rPr>
          <w:spacing w:val="-8"/>
          <w:sz w:val="24"/>
          <w:szCs w:val="24"/>
        </w:rPr>
        <w:t xml:space="preserve"> </w:t>
      </w:r>
      <w:r w:rsidRPr="00961555">
        <w:rPr>
          <w:spacing w:val="-2"/>
          <w:sz w:val="24"/>
          <w:szCs w:val="24"/>
        </w:rPr>
        <w:t>записка.</w:t>
      </w:r>
    </w:p>
    <w:p w:rsidR="00CF7B51" w:rsidRPr="00961555" w:rsidRDefault="00211A1E" w:rsidP="007768E4">
      <w:pPr>
        <w:pStyle w:val="a4"/>
        <w:jc w:val="left"/>
        <w:rPr>
          <w:sz w:val="24"/>
          <w:szCs w:val="24"/>
        </w:rPr>
      </w:pPr>
      <w:r w:rsidRPr="00961555">
        <w:rPr>
          <w:sz w:val="24"/>
          <w:szCs w:val="24"/>
        </w:rPr>
        <w:t>Программа по физике на уровне основного общего образования составлена на осн</w:t>
      </w:r>
      <w:r w:rsidRPr="00961555">
        <w:rPr>
          <w:sz w:val="24"/>
          <w:szCs w:val="24"/>
        </w:rPr>
        <w:t>о</w:t>
      </w:r>
      <w:r w:rsidRPr="00961555">
        <w:rPr>
          <w:sz w:val="24"/>
          <w:szCs w:val="24"/>
        </w:rPr>
        <w:t>ве положений и требований к результатам освоения на базовом уровне основной образов</w:t>
      </w:r>
      <w:r w:rsidRPr="00961555">
        <w:rPr>
          <w:sz w:val="24"/>
          <w:szCs w:val="24"/>
        </w:rPr>
        <w:t>а</w:t>
      </w:r>
      <w:r w:rsidRPr="00961555">
        <w:rPr>
          <w:sz w:val="24"/>
          <w:szCs w:val="24"/>
        </w:rPr>
        <w:t>тельной программы, представленных в ФГОС ООО, а также с учётом федеральной пр</w:t>
      </w:r>
      <w:r w:rsidRPr="00961555">
        <w:rPr>
          <w:sz w:val="24"/>
          <w:szCs w:val="24"/>
        </w:rPr>
        <w:t>о</w:t>
      </w:r>
      <w:r w:rsidRPr="00961555">
        <w:rPr>
          <w:sz w:val="24"/>
          <w:szCs w:val="24"/>
        </w:rPr>
        <w:t>граммы воспитания и Концепции преподавания учебного предмета «Физика» в образов</w:t>
      </w:r>
      <w:r w:rsidRPr="00961555">
        <w:rPr>
          <w:sz w:val="24"/>
          <w:szCs w:val="24"/>
        </w:rPr>
        <w:t>а</w:t>
      </w:r>
      <w:r w:rsidRPr="00961555">
        <w:rPr>
          <w:sz w:val="24"/>
          <w:szCs w:val="24"/>
        </w:rPr>
        <w:t>тельных организациях Российской Федерации, реализующих основные общеобразовател</w:t>
      </w:r>
      <w:r w:rsidRPr="00961555">
        <w:rPr>
          <w:sz w:val="24"/>
          <w:szCs w:val="24"/>
        </w:rPr>
        <w:t>ь</w:t>
      </w:r>
      <w:r w:rsidRPr="00961555">
        <w:rPr>
          <w:sz w:val="24"/>
          <w:szCs w:val="24"/>
        </w:rPr>
        <w:t>ные программы.</w:t>
      </w:r>
    </w:p>
    <w:p w:rsidR="00CF7B51" w:rsidRPr="00961555" w:rsidRDefault="00211A1E" w:rsidP="007768E4">
      <w:pPr>
        <w:pStyle w:val="a4"/>
        <w:jc w:val="left"/>
        <w:rPr>
          <w:sz w:val="24"/>
          <w:szCs w:val="24"/>
        </w:rPr>
      </w:pPr>
      <w:r w:rsidRPr="00961555">
        <w:rPr>
          <w:sz w:val="24"/>
          <w:szCs w:val="24"/>
        </w:rPr>
        <w:t>Содержание программы по физике направлено на формирование естестве</w:t>
      </w:r>
      <w:r w:rsidRPr="00961555">
        <w:rPr>
          <w:sz w:val="24"/>
          <w:szCs w:val="24"/>
        </w:rPr>
        <w:t>н</w:t>
      </w:r>
      <w:r w:rsidRPr="00961555">
        <w:rPr>
          <w:sz w:val="24"/>
          <w:szCs w:val="24"/>
        </w:rPr>
        <w:t xml:space="preserve">но­научной </w:t>
      </w:r>
      <w:r w:rsidRPr="00961555">
        <w:rPr>
          <w:spacing w:val="-2"/>
          <w:sz w:val="24"/>
          <w:szCs w:val="24"/>
        </w:rPr>
        <w:t>грамотности</w:t>
      </w:r>
      <w:r w:rsidRPr="00961555">
        <w:rPr>
          <w:sz w:val="24"/>
          <w:szCs w:val="24"/>
        </w:rPr>
        <w:tab/>
      </w:r>
      <w:r w:rsidRPr="00961555">
        <w:rPr>
          <w:sz w:val="24"/>
          <w:szCs w:val="24"/>
        </w:rPr>
        <w:tab/>
      </w:r>
      <w:r w:rsidRPr="00961555">
        <w:rPr>
          <w:spacing w:val="-2"/>
          <w:sz w:val="24"/>
          <w:szCs w:val="24"/>
        </w:rPr>
        <w:t>обучающихся</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организацию</w:t>
      </w:r>
      <w:r w:rsidRPr="00961555">
        <w:rPr>
          <w:sz w:val="24"/>
          <w:szCs w:val="24"/>
        </w:rPr>
        <w:tab/>
      </w:r>
      <w:r w:rsidRPr="00961555">
        <w:rPr>
          <w:spacing w:val="-2"/>
          <w:sz w:val="24"/>
          <w:szCs w:val="24"/>
        </w:rPr>
        <w:t>изучения</w:t>
      </w:r>
      <w:r w:rsidRPr="00961555">
        <w:rPr>
          <w:sz w:val="24"/>
          <w:szCs w:val="24"/>
        </w:rPr>
        <w:tab/>
      </w:r>
      <w:r w:rsidRPr="00961555">
        <w:rPr>
          <w:spacing w:val="-2"/>
          <w:sz w:val="24"/>
          <w:szCs w:val="24"/>
        </w:rPr>
        <w:t xml:space="preserve">физики </w:t>
      </w:r>
      <w:r w:rsidRPr="00961555">
        <w:rPr>
          <w:sz w:val="24"/>
          <w:szCs w:val="24"/>
        </w:rPr>
        <w:t>на</w:t>
      </w:r>
      <w:r w:rsidRPr="00961555">
        <w:rPr>
          <w:spacing w:val="62"/>
          <w:sz w:val="24"/>
          <w:szCs w:val="24"/>
        </w:rPr>
        <w:t xml:space="preserve">   </w:t>
      </w:r>
      <w:r w:rsidRPr="00961555">
        <w:rPr>
          <w:sz w:val="24"/>
          <w:szCs w:val="24"/>
        </w:rPr>
        <w:t>деятельностной</w:t>
      </w:r>
      <w:r w:rsidRPr="00961555">
        <w:rPr>
          <w:spacing w:val="62"/>
          <w:sz w:val="24"/>
          <w:szCs w:val="24"/>
        </w:rPr>
        <w:t xml:space="preserve">   </w:t>
      </w:r>
      <w:r w:rsidRPr="00961555">
        <w:rPr>
          <w:sz w:val="24"/>
          <w:szCs w:val="24"/>
        </w:rPr>
        <w:t>основе.</w:t>
      </w:r>
      <w:r w:rsidRPr="00961555">
        <w:rPr>
          <w:spacing w:val="63"/>
          <w:sz w:val="24"/>
          <w:szCs w:val="24"/>
        </w:rPr>
        <w:t xml:space="preserve">   </w:t>
      </w:r>
      <w:r w:rsidRPr="00961555">
        <w:rPr>
          <w:sz w:val="24"/>
          <w:szCs w:val="24"/>
        </w:rPr>
        <w:t>В</w:t>
      </w:r>
      <w:r w:rsidRPr="00961555">
        <w:rPr>
          <w:spacing w:val="62"/>
          <w:sz w:val="24"/>
          <w:szCs w:val="24"/>
        </w:rPr>
        <w:t xml:space="preserve">   </w:t>
      </w:r>
      <w:r w:rsidRPr="00961555">
        <w:rPr>
          <w:sz w:val="24"/>
          <w:szCs w:val="24"/>
        </w:rPr>
        <w:t>ней</w:t>
      </w:r>
      <w:r w:rsidRPr="00961555">
        <w:rPr>
          <w:spacing w:val="63"/>
          <w:sz w:val="24"/>
          <w:szCs w:val="24"/>
        </w:rPr>
        <w:t xml:space="preserve">   </w:t>
      </w:r>
      <w:r w:rsidRPr="00961555">
        <w:rPr>
          <w:sz w:val="24"/>
          <w:szCs w:val="24"/>
        </w:rPr>
        <w:t>учитываются</w:t>
      </w:r>
      <w:r w:rsidRPr="00961555">
        <w:rPr>
          <w:spacing w:val="62"/>
          <w:sz w:val="24"/>
          <w:szCs w:val="24"/>
        </w:rPr>
        <w:t xml:space="preserve">   </w:t>
      </w:r>
      <w:r w:rsidRPr="00961555">
        <w:rPr>
          <w:sz w:val="24"/>
          <w:szCs w:val="24"/>
        </w:rPr>
        <w:t>возможности</w:t>
      </w:r>
      <w:r w:rsidRPr="00961555">
        <w:rPr>
          <w:spacing w:val="63"/>
          <w:sz w:val="24"/>
          <w:szCs w:val="24"/>
        </w:rPr>
        <w:t xml:space="preserve">   </w:t>
      </w:r>
      <w:r w:rsidRPr="00961555">
        <w:rPr>
          <w:sz w:val="24"/>
          <w:szCs w:val="24"/>
        </w:rPr>
        <w:t>учебного</w:t>
      </w:r>
      <w:r w:rsidRPr="00961555">
        <w:rPr>
          <w:spacing w:val="63"/>
          <w:sz w:val="24"/>
          <w:szCs w:val="24"/>
        </w:rPr>
        <w:t xml:space="preserve">   </w:t>
      </w:r>
      <w:r w:rsidRPr="00961555">
        <w:rPr>
          <w:sz w:val="24"/>
          <w:szCs w:val="24"/>
        </w:rPr>
        <w:t>предмета в</w:t>
      </w:r>
      <w:r w:rsidRPr="00961555">
        <w:rPr>
          <w:spacing w:val="61"/>
          <w:w w:val="150"/>
          <w:sz w:val="24"/>
          <w:szCs w:val="24"/>
        </w:rPr>
        <w:t xml:space="preserve">    </w:t>
      </w:r>
      <w:r w:rsidRPr="00961555">
        <w:rPr>
          <w:sz w:val="24"/>
          <w:szCs w:val="24"/>
        </w:rPr>
        <w:t>реализации</w:t>
      </w:r>
      <w:r w:rsidRPr="00961555">
        <w:rPr>
          <w:spacing w:val="60"/>
          <w:w w:val="150"/>
          <w:sz w:val="24"/>
          <w:szCs w:val="24"/>
        </w:rPr>
        <w:t xml:space="preserve">    </w:t>
      </w:r>
      <w:r w:rsidRPr="00961555">
        <w:rPr>
          <w:sz w:val="24"/>
          <w:szCs w:val="24"/>
        </w:rPr>
        <w:t>требований</w:t>
      </w:r>
      <w:r w:rsidRPr="00961555">
        <w:rPr>
          <w:spacing w:val="59"/>
          <w:w w:val="150"/>
          <w:sz w:val="24"/>
          <w:szCs w:val="24"/>
        </w:rPr>
        <w:t xml:space="preserve">    </w:t>
      </w:r>
      <w:r w:rsidRPr="00961555">
        <w:rPr>
          <w:sz w:val="24"/>
          <w:szCs w:val="24"/>
        </w:rPr>
        <w:t>ФГОС</w:t>
      </w:r>
      <w:r w:rsidRPr="00961555">
        <w:rPr>
          <w:spacing w:val="60"/>
          <w:w w:val="150"/>
          <w:sz w:val="24"/>
          <w:szCs w:val="24"/>
        </w:rPr>
        <w:t xml:space="preserve">    </w:t>
      </w:r>
      <w:r w:rsidRPr="00961555">
        <w:rPr>
          <w:sz w:val="24"/>
          <w:szCs w:val="24"/>
        </w:rPr>
        <w:t>ООО</w:t>
      </w:r>
      <w:r w:rsidRPr="00961555">
        <w:rPr>
          <w:spacing w:val="60"/>
          <w:w w:val="150"/>
          <w:sz w:val="24"/>
          <w:szCs w:val="24"/>
        </w:rPr>
        <w:t xml:space="preserve">    </w:t>
      </w:r>
      <w:r w:rsidRPr="00961555">
        <w:rPr>
          <w:sz w:val="24"/>
          <w:szCs w:val="24"/>
        </w:rPr>
        <w:t>к</w:t>
      </w:r>
      <w:r w:rsidRPr="00961555">
        <w:rPr>
          <w:spacing w:val="60"/>
          <w:w w:val="150"/>
          <w:sz w:val="24"/>
          <w:szCs w:val="24"/>
        </w:rPr>
        <w:t xml:space="preserve">    </w:t>
      </w:r>
      <w:r w:rsidRPr="00961555">
        <w:rPr>
          <w:sz w:val="24"/>
          <w:szCs w:val="24"/>
        </w:rPr>
        <w:t>план</w:t>
      </w:r>
      <w:r w:rsidRPr="00961555">
        <w:rPr>
          <w:sz w:val="24"/>
          <w:szCs w:val="24"/>
        </w:rPr>
        <w:t>и</w:t>
      </w:r>
      <w:r w:rsidRPr="00961555">
        <w:rPr>
          <w:sz w:val="24"/>
          <w:szCs w:val="24"/>
        </w:rPr>
        <w:t>руемым</w:t>
      </w:r>
      <w:r w:rsidRPr="00961555">
        <w:rPr>
          <w:spacing w:val="61"/>
          <w:w w:val="150"/>
          <w:sz w:val="24"/>
          <w:szCs w:val="24"/>
        </w:rPr>
        <w:t xml:space="preserve">    </w:t>
      </w:r>
      <w:r w:rsidRPr="00961555">
        <w:rPr>
          <w:sz w:val="24"/>
          <w:szCs w:val="24"/>
        </w:rPr>
        <w:t>личностным и метапредметным</w:t>
      </w:r>
      <w:r w:rsidRPr="00961555">
        <w:rPr>
          <w:spacing w:val="-4"/>
          <w:sz w:val="24"/>
          <w:szCs w:val="24"/>
        </w:rPr>
        <w:t xml:space="preserve"> </w:t>
      </w:r>
      <w:r w:rsidRPr="00961555">
        <w:rPr>
          <w:sz w:val="24"/>
          <w:szCs w:val="24"/>
        </w:rPr>
        <w:t>результатам обучения, а</w:t>
      </w:r>
      <w:r w:rsidRPr="00961555">
        <w:rPr>
          <w:spacing w:val="-1"/>
          <w:sz w:val="24"/>
          <w:szCs w:val="24"/>
        </w:rPr>
        <w:t xml:space="preserve"> </w:t>
      </w:r>
      <w:r w:rsidRPr="00961555">
        <w:rPr>
          <w:sz w:val="24"/>
          <w:szCs w:val="24"/>
        </w:rPr>
        <w:t>также</w:t>
      </w:r>
      <w:r w:rsidRPr="00961555">
        <w:rPr>
          <w:spacing w:val="-1"/>
          <w:sz w:val="24"/>
          <w:szCs w:val="24"/>
        </w:rPr>
        <w:t xml:space="preserve"> </w:t>
      </w:r>
      <w:r w:rsidRPr="00961555">
        <w:rPr>
          <w:sz w:val="24"/>
          <w:szCs w:val="24"/>
        </w:rPr>
        <w:t>межпредме</w:t>
      </w:r>
      <w:r w:rsidRPr="00961555">
        <w:rPr>
          <w:sz w:val="24"/>
          <w:szCs w:val="24"/>
        </w:rPr>
        <w:t>т</w:t>
      </w:r>
      <w:r w:rsidRPr="00961555">
        <w:rPr>
          <w:sz w:val="24"/>
          <w:szCs w:val="24"/>
        </w:rPr>
        <w:t>ные</w:t>
      </w:r>
      <w:r w:rsidRPr="00961555">
        <w:rPr>
          <w:spacing w:val="-5"/>
          <w:sz w:val="24"/>
          <w:szCs w:val="24"/>
        </w:rPr>
        <w:t xml:space="preserve"> </w:t>
      </w:r>
      <w:r w:rsidRPr="00961555">
        <w:rPr>
          <w:sz w:val="24"/>
          <w:szCs w:val="24"/>
        </w:rPr>
        <w:t>связи естественно­научных</w:t>
      </w:r>
      <w:r w:rsidRPr="00961555">
        <w:rPr>
          <w:spacing w:val="-1"/>
          <w:sz w:val="24"/>
          <w:szCs w:val="24"/>
        </w:rPr>
        <w:t xml:space="preserve"> </w:t>
      </w:r>
      <w:r w:rsidRPr="00961555">
        <w:rPr>
          <w:sz w:val="24"/>
          <w:szCs w:val="24"/>
        </w:rPr>
        <w:t>учебных предметов на уровне основного общего образов</w:t>
      </w:r>
      <w:r w:rsidRPr="00961555">
        <w:rPr>
          <w:sz w:val="24"/>
          <w:szCs w:val="24"/>
        </w:rPr>
        <w:t>а</w:t>
      </w:r>
      <w:r w:rsidRPr="00961555">
        <w:rPr>
          <w:sz w:val="24"/>
          <w:szCs w:val="24"/>
        </w:rPr>
        <w:t>ния.</w:t>
      </w:r>
    </w:p>
    <w:p w:rsidR="00CF7B51" w:rsidRPr="00961555" w:rsidRDefault="00211A1E" w:rsidP="007768E4">
      <w:pPr>
        <w:pStyle w:val="a4"/>
        <w:jc w:val="left"/>
        <w:rPr>
          <w:sz w:val="24"/>
          <w:szCs w:val="24"/>
        </w:rPr>
      </w:pPr>
      <w:r w:rsidRPr="00961555">
        <w:rPr>
          <w:sz w:val="24"/>
          <w:szCs w:val="24"/>
        </w:rPr>
        <w:t>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w:t>
      </w:r>
      <w:r w:rsidRPr="00961555">
        <w:rPr>
          <w:sz w:val="24"/>
          <w:szCs w:val="24"/>
        </w:rPr>
        <w:t>т</w:t>
      </w:r>
      <w:r w:rsidRPr="00961555">
        <w:rPr>
          <w:sz w:val="24"/>
          <w:szCs w:val="24"/>
        </w:rPr>
        <w:t>ные, метапредметные, предметные (на базовом уровне).</w:t>
      </w:r>
    </w:p>
    <w:p w:rsidR="00CF7B51" w:rsidRPr="00961555" w:rsidRDefault="00211A1E" w:rsidP="007768E4">
      <w:pPr>
        <w:pStyle w:val="a4"/>
        <w:jc w:val="left"/>
        <w:rPr>
          <w:sz w:val="24"/>
          <w:szCs w:val="24"/>
        </w:rPr>
      </w:pPr>
      <w:r w:rsidRPr="00961555">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w:t>
      </w:r>
      <w:r w:rsidRPr="00961555">
        <w:rPr>
          <w:sz w:val="24"/>
          <w:szCs w:val="24"/>
        </w:rPr>
        <w:t>н</w:t>
      </w:r>
      <w:r w:rsidRPr="00961555">
        <w:rPr>
          <w:sz w:val="24"/>
          <w:szCs w:val="24"/>
        </w:rPr>
        <w:t>ную на</w:t>
      </w:r>
      <w:r w:rsidRPr="00961555">
        <w:rPr>
          <w:spacing w:val="40"/>
          <w:sz w:val="24"/>
          <w:szCs w:val="24"/>
        </w:rPr>
        <w:t xml:space="preserve"> </w:t>
      </w:r>
      <w:r w:rsidRPr="00961555">
        <w:rPr>
          <w:sz w:val="24"/>
          <w:szCs w:val="24"/>
        </w:rPr>
        <w:t>логике развития предметного содержания и учёте возрастных особенностей об</w:t>
      </w:r>
      <w:r w:rsidRPr="00961555">
        <w:rPr>
          <w:sz w:val="24"/>
          <w:szCs w:val="24"/>
        </w:rPr>
        <w:t>у</w:t>
      </w:r>
      <w:r w:rsidRPr="00961555">
        <w:rPr>
          <w:sz w:val="24"/>
          <w:szCs w:val="24"/>
        </w:rPr>
        <w:t>чающихся.</w:t>
      </w:r>
    </w:p>
    <w:p w:rsidR="00CF7B51" w:rsidRPr="00961555" w:rsidRDefault="00211A1E" w:rsidP="007768E4">
      <w:pPr>
        <w:pStyle w:val="a4"/>
        <w:jc w:val="left"/>
        <w:rPr>
          <w:sz w:val="24"/>
          <w:szCs w:val="24"/>
        </w:rPr>
      </w:pPr>
      <w:r w:rsidRPr="00961555">
        <w:rPr>
          <w:sz w:val="24"/>
          <w:szCs w:val="24"/>
        </w:rPr>
        <w:t>Программа</w:t>
      </w:r>
      <w:r w:rsidRPr="00961555">
        <w:rPr>
          <w:spacing w:val="80"/>
          <w:sz w:val="24"/>
          <w:szCs w:val="24"/>
        </w:rPr>
        <w:t xml:space="preserve">  </w:t>
      </w:r>
      <w:r w:rsidRPr="00961555">
        <w:rPr>
          <w:sz w:val="24"/>
          <w:szCs w:val="24"/>
        </w:rPr>
        <w:t>по</w:t>
      </w:r>
      <w:r w:rsidRPr="00961555">
        <w:rPr>
          <w:spacing w:val="80"/>
          <w:sz w:val="24"/>
          <w:szCs w:val="24"/>
        </w:rPr>
        <w:t xml:space="preserve">  </w:t>
      </w:r>
      <w:r w:rsidRPr="00961555">
        <w:rPr>
          <w:sz w:val="24"/>
          <w:szCs w:val="24"/>
        </w:rPr>
        <w:t>физике</w:t>
      </w:r>
      <w:r w:rsidRPr="00961555">
        <w:rPr>
          <w:spacing w:val="80"/>
          <w:sz w:val="24"/>
          <w:szCs w:val="24"/>
        </w:rPr>
        <w:t xml:space="preserve">  </w:t>
      </w:r>
      <w:r w:rsidRPr="00961555">
        <w:rPr>
          <w:sz w:val="24"/>
          <w:szCs w:val="24"/>
        </w:rPr>
        <w:t>может</w:t>
      </w:r>
      <w:r w:rsidRPr="00961555">
        <w:rPr>
          <w:spacing w:val="80"/>
          <w:sz w:val="24"/>
          <w:szCs w:val="24"/>
        </w:rPr>
        <w:t xml:space="preserve">  </w:t>
      </w:r>
      <w:r w:rsidRPr="00961555">
        <w:rPr>
          <w:sz w:val="24"/>
          <w:szCs w:val="24"/>
        </w:rPr>
        <w:t>быть</w:t>
      </w:r>
      <w:r w:rsidRPr="00961555">
        <w:rPr>
          <w:spacing w:val="80"/>
          <w:sz w:val="24"/>
          <w:szCs w:val="24"/>
        </w:rPr>
        <w:t xml:space="preserve">  </w:t>
      </w:r>
      <w:r w:rsidRPr="00961555">
        <w:rPr>
          <w:sz w:val="24"/>
          <w:szCs w:val="24"/>
        </w:rPr>
        <w:t>использована</w:t>
      </w:r>
      <w:r w:rsidRPr="00961555">
        <w:rPr>
          <w:spacing w:val="80"/>
          <w:sz w:val="24"/>
          <w:szCs w:val="24"/>
        </w:rPr>
        <w:t xml:space="preserve">  </w:t>
      </w:r>
      <w:r w:rsidRPr="00961555">
        <w:rPr>
          <w:sz w:val="24"/>
          <w:szCs w:val="24"/>
        </w:rPr>
        <w:t>учителями</w:t>
      </w:r>
      <w:r w:rsidRPr="00961555">
        <w:rPr>
          <w:spacing w:val="80"/>
          <w:sz w:val="24"/>
          <w:szCs w:val="24"/>
        </w:rPr>
        <w:t xml:space="preserve">  </w:t>
      </w:r>
      <w:r w:rsidRPr="00961555">
        <w:rPr>
          <w:sz w:val="24"/>
          <w:szCs w:val="24"/>
        </w:rPr>
        <w:t>как</w:t>
      </w:r>
      <w:r w:rsidRPr="00961555">
        <w:rPr>
          <w:spacing w:val="80"/>
          <w:sz w:val="24"/>
          <w:szCs w:val="24"/>
        </w:rPr>
        <w:t xml:space="preserve">  </w:t>
      </w:r>
      <w:r w:rsidRPr="00961555">
        <w:rPr>
          <w:sz w:val="24"/>
          <w:szCs w:val="24"/>
        </w:rPr>
        <w:t>о</w:t>
      </w:r>
      <w:r w:rsidRPr="00961555">
        <w:rPr>
          <w:sz w:val="24"/>
          <w:szCs w:val="24"/>
        </w:rPr>
        <w:t>с</w:t>
      </w:r>
      <w:r w:rsidRPr="00961555">
        <w:rPr>
          <w:sz w:val="24"/>
          <w:szCs w:val="24"/>
        </w:rPr>
        <w:t>нова для</w:t>
      </w:r>
      <w:r w:rsidRPr="00961555">
        <w:rPr>
          <w:spacing w:val="68"/>
          <w:sz w:val="24"/>
          <w:szCs w:val="24"/>
        </w:rPr>
        <w:t xml:space="preserve">   </w:t>
      </w:r>
      <w:r w:rsidRPr="00961555">
        <w:rPr>
          <w:sz w:val="24"/>
          <w:szCs w:val="24"/>
        </w:rPr>
        <w:t>составления</w:t>
      </w:r>
      <w:r w:rsidRPr="00961555">
        <w:rPr>
          <w:spacing w:val="68"/>
          <w:sz w:val="24"/>
          <w:szCs w:val="24"/>
        </w:rPr>
        <w:t xml:space="preserve">   </w:t>
      </w:r>
      <w:r w:rsidRPr="00961555">
        <w:rPr>
          <w:sz w:val="24"/>
          <w:szCs w:val="24"/>
        </w:rPr>
        <w:t>своих</w:t>
      </w:r>
      <w:r w:rsidRPr="00961555">
        <w:rPr>
          <w:spacing w:val="66"/>
          <w:sz w:val="24"/>
          <w:szCs w:val="24"/>
        </w:rPr>
        <w:t xml:space="preserve">   </w:t>
      </w:r>
      <w:r w:rsidRPr="00961555">
        <w:rPr>
          <w:sz w:val="24"/>
          <w:szCs w:val="24"/>
        </w:rPr>
        <w:t>рабочих</w:t>
      </w:r>
      <w:r w:rsidRPr="00961555">
        <w:rPr>
          <w:spacing w:val="66"/>
          <w:sz w:val="24"/>
          <w:szCs w:val="24"/>
        </w:rPr>
        <w:t xml:space="preserve">   </w:t>
      </w:r>
      <w:r w:rsidRPr="00961555">
        <w:rPr>
          <w:sz w:val="24"/>
          <w:szCs w:val="24"/>
        </w:rPr>
        <w:t>программ.</w:t>
      </w:r>
      <w:r w:rsidRPr="00961555">
        <w:rPr>
          <w:spacing w:val="68"/>
          <w:sz w:val="24"/>
          <w:szCs w:val="24"/>
        </w:rPr>
        <w:t xml:space="preserve">   </w:t>
      </w:r>
      <w:r w:rsidRPr="00961555">
        <w:rPr>
          <w:sz w:val="24"/>
          <w:szCs w:val="24"/>
        </w:rPr>
        <w:t>При</w:t>
      </w:r>
      <w:r w:rsidRPr="00961555">
        <w:rPr>
          <w:spacing w:val="68"/>
          <w:sz w:val="24"/>
          <w:szCs w:val="24"/>
        </w:rPr>
        <w:t xml:space="preserve">   </w:t>
      </w:r>
      <w:r w:rsidRPr="00961555">
        <w:rPr>
          <w:sz w:val="24"/>
          <w:szCs w:val="24"/>
        </w:rPr>
        <w:t>разработке</w:t>
      </w:r>
      <w:r w:rsidRPr="00961555">
        <w:rPr>
          <w:spacing w:val="67"/>
          <w:sz w:val="24"/>
          <w:szCs w:val="24"/>
        </w:rPr>
        <w:t xml:space="preserve">   </w:t>
      </w:r>
      <w:r w:rsidRPr="00961555">
        <w:rPr>
          <w:sz w:val="24"/>
          <w:szCs w:val="24"/>
        </w:rPr>
        <w:t>раб</w:t>
      </w:r>
      <w:r w:rsidRPr="00961555">
        <w:rPr>
          <w:sz w:val="24"/>
          <w:szCs w:val="24"/>
        </w:rPr>
        <w:t>о</w:t>
      </w:r>
      <w:r w:rsidRPr="00961555">
        <w:rPr>
          <w:sz w:val="24"/>
          <w:szCs w:val="24"/>
        </w:rPr>
        <w:t>чей</w:t>
      </w:r>
      <w:r w:rsidRPr="00961555">
        <w:rPr>
          <w:spacing w:val="68"/>
          <w:sz w:val="24"/>
          <w:szCs w:val="24"/>
        </w:rPr>
        <w:t xml:space="preserve">   </w:t>
      </w:r>
      <w:r w:rsidRPr="00961555">
        <w:rPr>
          <w:sz w:val="24"/>
          <w:szCs w:val="24"/>
        </w:rPr>
        <w:t>программы в тематическом планировании должны быть учтены возможности и</w:t>
      </w:r>
      <w:r w:rsidRPr="00961555">
        <w:rPr>
          <w:sz w:val="24"/>
          <w:szCs w:val="24"/>
        </w:rPr>
        <w:t>с</w:t>
      </w:r>
      <w:r w:rsidRPr="00961555">
        <w:rPr>
          <w:sz w:val="24"/>
          <w:szCs w:val="24"/>
        </w:rPr>
        <w:t>пользования электронных (цифровых) образовательных ресурсов, являющихся уче</w:t>
      </w:r>
      <w:r w:rsidRPr="00961555">
        <w:rPr>
          <w:sz w:val="24"/>
          <w:szCs w:val="24"/>
        </w:rPr>
        <w:t>б</w:t>
      </w:r>
      <w:r w:rsidRPr="00961555">
        <w:rPr>
          <w:sz w:val="24"/>
          <w:szCs w:val="24"/>
        </w:rPr>
        <w:t>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w:t>
      </w:r>
      <w:r w:rsidRPr="00961555">
        <w:rPr>
          <w:sz w:val="24"/>
          <w:szCs w:val="24"/>
        </w:rPr>
        <w:t>л</w:t>
      </w:r>
      <w:r w:rsidRPr="00961555">
        <w:rPr>
          <w:sz w:val="24"/>
          <w:szCs w:val="24"/>
        </w:rPr>
        <w:t>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w:t>
      </w:r>
      <w:r w:rsidRPr="00961555">
        <w:rPr>
          <w:sz w:val="24"/>
          <w:szCs w:val="24"/>
        </w:rPr>
        <w:t>о</w:t>
      </w:r>
      <w:r w:rsidRPr="00961555">
        <w:rPr>
          <w:sz w:val="24"/>
          <w:szCs w:val="24"/>
        </w:rPr>
        <w:t>нодательству об образовании.</w:t>
      </w:r>
    </w:p>
    <w:p w:rsidR="00CF7B51" w:rsidRPr="00961555" w:rsidRDefault="00211A1E" w:rsidP="007768E4">
      <w:pPr>
        <w:pStyle w:val="a4"/>
        <w:jc w:val="left"/>
        <w:rPr>
          <w:sz w:val="24"/>
          <w:szCs w:val="24"/>
        </w:rPr>
      </w:pPr>
      <w:r w:rsidRPr="00961555">
        <w:rPr>
          <w:sz w:val="24"/>
          <w:szCs w:val="24"/>
        </w:rPr>
        <w:t>Программа</w:t>
      </w:r>
      <w:r w:rsidRPr="00961555">
        <w:rPr>
          <w:spacing w:val="76"/>
          <w:w w:val="150"/>
          <w:sz w:val="24"/>
          <w:szCs w:val="24"/>
        </w:rPr>
        <w:t xml:space="preserve">  </w:t>
      </w:r>
      <w:r w:rsidRPr="00961555">
        <w:rPr>
          <w:sz w:val="24"/>
          <w:szCs w:val="24"/>
        </w:rPr>
        <w:t>по</w:t>
      </w:r>
      <w:r w:rsidRPr="00961555">
        <w:rPr>
          <w:spacing w:val="78"/>
          <w:w w:val="150"/>
          <w:sz w:val="24"/>
          <w:szCs w:val="24"/>
        </w:rPr>
        <w:t xml:space="preserve">  </w:t>
      </w:r>
      <w:r w:rsidRPr="00961555">
        <w:rPr>
          <w:sz w:val="24"/>
          <w:szCs w:val="24"/>
        </w:rPr>
        <w:t>физике</w:t>
      </w:r>
      <w:r w:rsidRPr="00961555">
        <w:rPr>
          <w:spacing w:val="76"/>
          <w:w w:val="150"/>
          <w:sz w:val="24"/>
          <w:szCs w:val="24"/>
        </w:rPr>
        <w:t xml:space="preserve">  </w:t>
      </w:r>
      <w:r w:rsidRPr="00961555">
        <w:rPr>
          <w:sz w:val="24"/>
          <w:szCs w:val="24"/>
        </w:rPr>
        <w:t>не</w:t>
      </w:r>
      <w:r w:rsidRPr="00961555">
        <w:rPr>
          <w:spacing w:val="78"/>
          <w:w w:val="150"/>
          <w:sz w:val="24"/>
          <w:szCs w:val="24"/>
        </w:rPr>
        <w:t xml:space="preserve">  </w:t>
      </w:r>
      <w:r w:rsidRPr="00961555">
        <w:rPr>
          <w:sz w:val="24"/>
          <w:szCs w:val="24"/>
        </w:rPr>
        <w:t>сковывает</w:t>
      </w:r>
      <w:r w:rsidRPr="00961555">
        <w:rPr>
          <w:spacing w:val="77"/>
          <w:w w:val="150"/>
          <w:sz w:val="24"/>
          <w:szCs w:val="24"/>
        </w:rPr>
        <w:t xml:space="preserve">  </w:t>
      </w:r>
      <w:r w:rsidRPr="00961555">
        <w:rPr>
          <w:sz w:val="24"/>
          <w:szCs w:val="24"/>
        </w:rPr>
        <w:t>творческую</w:t>
      </w:r>
      <w:r w:rsidRPr="00961555">
        <w:rPr>
          <w:spacing w:val="78"/>
          <w:w w:val="150"/>
          <w:sz w:val="24"/>
          <w:szCs w:val="24"/>
        </w:rPr>
        <w:t xml:space="preserve">  </w:t>
      </w:r>
      <w:r w:rsidRPr="00961555">
        <w:rPr>
          <w:sz w:val="24"/>
          <w:szCs w:val="24"/>
        </w:rPr>
        <w:t>инициативу</w:t>
      </w:r>
      <w:r w:rsidRPr="00961555">
        <w:rPr>
          <w:spacing w:val="76"/>
          <w:w w:val="150"/>
          <w:sz w:val="24"/>
          <w:szCs w:val="24"/>
        </w:rPr>
        <w:t xml:space="preserve">  </w:t>
      </w:r>
      <w:r w:rsidRPr="00961555">
        <w:rPr>
          <w:sz w:val="24"/>
          <w:szCs w:val="24"/>
        </w:rPr>
        <w:t>уч</w:t>
      </w:r>
      <w:r w:rsidRPr="00961555">
        <w:rPr>
          <w:sz w:val="24"/>
          <w:szCs w:val="24"/>
        </w:rPr>
        <w:t>и</w:t>
      </w:r>
      <w:r w:rsidRPr="00961555">
        <w:rPr>
          <w:sz w:val="24"/>
          <w:szCs w:val="24"/>
        </w:rPr>
        <w:t>телей и</w:t>
      </w:r>
      <w:r w:rsidRPr="00961555">
        <w:rPr>
          <w:spacing w:val="69"/>
          <w:sz w:val="24"/>
          <w:szCs w:val="24"/>
        </w:rPr>
        <w:t xml:space="preserve">   </w:t>
      </w:r>
      <w:r w:rsidRPr="00961555">
        <w:rPr>
          <w:sz w:val="24"/>
          <w:szCs w:val="24"/>
        </w:rPr>
        <w:t>предоставляет</w:t>
      </w:r>
      <w:r w:rsidRPr="00961555">
        <w:rPr>
          <w:spacing w:val="69"/>
          <w:sz w:val="24"/>
          <w:szCs w:val="24"/>
        </w:rPr>
        <w:t xml:space="preserve">   </w:t>
      </w:r>
      <w:r w:rsidRPr="00961555">
        <w:rPr>
          <w:sz w:val="24"/>
          <w:szCs w:val="24"/>
        </w:rPr>
        <w:t>возможности</w:t>
      </w:r>
      <w:r w:rsidRPr="00961555">
        <w:rPr>
          <w:spacing w:val="69"/>
          <w:sz w:val="24"/>
          <w:szCs w:val="24"/>
        </w:rPr>
        <w:t xml:space="preserve">   </w:t>
      </w:r>
      <w:r w:rsidRPr="00961555">
        <w:rPr>
          <w:sz w:val="24"/>
          <w:szCs w:val="24"/>
        </w:rPr>
        <w:t>для</w:t>
      </w:r>
      <w:r w:rsidRPr="00961555">
        <w:rPr>
          <w:spacing w:val="66"/>
          <w:sz w:val="24"/>
          <w:szCs w:val="24"/>
        </w:rPr>
        <w:t xml:space="preserve">   </w:t>
      </w:r>
      <w:r w:rsidRPr="00961555">
        <w:rPr>
          <w:sz w:val="24"/>
          <w:szCs w:val="24"/>
        </w:rPr>
        <w:t>реализации</w:t>
      </w:r>
      <w:r w:rsidRPr="00961555">
        <w:rPr>
          <w:spacing w:val="69"/>
          <w:sz w:val="24"/>
          <w:szCs w:val="24"/>
        </w:rPr>
        <w:t xml:space="preserve">   </w:t>
      </w:r>
      <w:r w:rsidRPr="00961555">
        <w:rPr>
          <w:sz w:val="24"/>
          <w:szCs w:val="24"/>
        </w:rPr>
        <w:t>различных</w:t>
      </w:r>
      <w:r w:rsidRPr="00961555">
        <w:rPr>
          <w:spacing w:val="67"/>
          <w:sz w:val="24"/>
          <w:szCs w:val="24"/>
        </w:rPr>
        <w:t xml:space="preserve">   </w:t>
      </w:r>
      <w:r w:rsidRPr="00961555">
        <w:rPr>
          <w:sz w:val="24"/>
          <w:szCs w:val="24"/>
        </w:rPr>
        <w:t>метод</w:t>
      </w:r>
      <w:r w:rsidRPr="00961555">
        <w:rPr>
          <w:sz w:val="24"/>
          <w:szCs w:val="24"/>
        </w:rPr>
        <w:t>и</w:t>
      </w:r>
      <w:r w:rsidRPr="00961555">
        <w:rPr>
          <w:sz w:val="24"/>
          <w:szCs w:val="24"/>
        </w:rPr>
        <w:t>ческих</w:t>
      </w:r>
      <w:r w:rsidRPr="00961555">
        <w:rPr>
          <w:spacing w:val="67"/>
          <w:sz w:val="24"/>
          <w:szCs w:val="24"/>
        </w:rPr>
        <w:t xml:space="preserve">   </w:t>
      </w:r>
      <w:r w:rsidRPr="00961555">
        <w:rPr>
          <w:sz w:val="24"/>
          <w:szCs w:val="24"/>
        </w:rPr>
        <w:t>подходов к преподаванию физики при условии сохранения обязательной части содержания курса.</w:t>
      </w:r>
    </w:p>
    <w:p w:rsidR="00CF7B51" w:rsidRPr="00961555" w:rsidRDefault="00211A1E" w:rsidP="007768E4">
      <w:pPr>
        <w:pStyle w:val="a4"/>
        <w:jc w:val="left"/>
        <w:rPr>
          <w:sz w:val="24"/>
          <w:szCs w:val="24"/>
        </w:rPr>
      </w:pPr>
      <w:r w:rsidRPr="00961555">
        <w:rPr>
          <w:sz w:val="24"/>
          <w:szCs w:val="24"/>
        </w:rPr>
        <w:t xml:space="preserve">Курс физики – системообразующий для естественно­научных учебных предметов, </w:t>
      </w:r>
      <w:r w:rsidRPr="00961555">
        <w:rPr>
          <w:sz w:val="24"/>
          <w:szCs w:val="24"/>
        </w:rPr>
        <w:lastRenderedPageBreak/>
        <w:t xml:space="preserve">поскольку физические законы лежат в основе процессов и явлений, изучаемых химией, биологией, </w:t>
      </w:r>
      <w:r w:rsidRPr="00961555">
        <w:rPr>
          <w:spacing w:val="-2"/>
          <w:sz w:val="24"/>
          <w:szCs w:val="24"/>
        </w:rPr>
        <w:t>астрономией</w:t>
      </w:r>
      <w:r w:rsidRPr="00961555">
        <w:rPr>
          <w:sz w:val="24"/>
          <w:szCs w:val="24"/>
        </w:rPr>
        <w:tab/>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физической</w:t>
      </w:r>
      <w:r w:rsidRPr="00961555">
        <w:rPr>
          <w:sz w:val="24"/>
          <w:szCs w:val="24"/>
        </w:rPr>
        <w:tab/>
      </w:r>
      <w:r w:rsidRPr="00961555">
        <w:rPr>
          <w:spacing w:val="-2"/>
          <w:sz w:val="24"/>
          <w:szCs w:val="24"/>
        </w:rPr>
        <w:t>географией.</w:t>
      </w:r>
      <w:r w:rsidRPr="00961555">
        <w:rPr>
          <w:sz w:val="24"/>
          <w:szCs w:val="24"/>
        </w:rPr>
        <w:tab/>
      </w:r>
      <w:r w:rsidRPr="00961555">
        <w:rPr>
          <w:spacing w:val="-2"/>
          <w:sz w:val="24"/>
          <w:szCs w:val="24"/>
        </w:rPr>
        <w:t>Физика</w:t>
      </w:r>
      <w:r w:rsidRPr="00961555">
        <w:rPr>
          <w:sz w:val="24"/>
          <w:szCs w:val="24"/>
        </w:rPr>
        <w:tab/>
      </w:r>
      <w:r w:rsidRPr="00961555">
        <w:rPr>
          <w:spacing w:val="-10"/>
          <w:sz w:val="24"/>
          <w:szCs w:val="24"/>
        </w:rPr>
        <w:t xml:space="preserve">– </w:t>
      </w:r>
      <w:r w:rsidRPr="00961555">
        <w:rPr>
          <w:sz w:val="24"/>
          <w:szCs w:val="24"/>
        </w:rPr>
        <w:t>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w:t>
      </w:r>
      <w:r w:rsidRPr="00961555">
        <w:rPr>
          <w:sz w:val="24"/>
          <w:szCs w:val="24"/>
        </w:rPr>
        <w:t>в</w:t>
      </w:r>
      <w:r w:rsidRPr="00961555">
        <w:rPr>
          <w:sz w:val="24"/>
          <w:szCs w:val="24"/>
        </w:rPr>
        <w:t>ление об увлекательности научного исследования и радости самостоятельного открытия нового знания.</w:t>
      </w:r>
    </w:p>
    <w:p w:rsidR="00CF7B51" w:rsidRPr="00961555" w:rsidRDefault="00211A1E" w:rsidP="007768E4">
      <w:pPr>
        <w:pStyle w:val="a4"/>
        <w:jc w:val="left"/>
        <w:rPr>
          <w:sz w:val="24"/>
          <w:szCs w:val="24"/>
        </w:rPr>
      </w:pPr>
      <w:r w:rsidRPr="00961555">
        <w:rPr>
          <w:sz w:val="24"/>
          <w:szCs w:val="24"/>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w:t>
      </w:r>
      <w:r w:rsidRPr="00961555">
        <w:rPr>
          <w:spacing w:val="-2"/>
          <w:sz w:val="24"/>
          <w:szCs w:val="24"/>
        </w:rPr>
        <w:t>обучающихся,</w:t>
      </w:r>
      <w:r w:rsidRPr="00961555">
        <w:rPr>
          <w:sz w:val="24"/>
          <w:szCs w:val="24"/>
        </w:rPr>
        <w:tab/>
      </w:r>
      <w:r w:rsidRPr="00961555">
        <w:rPr>
          <w:sz w:val="24"/>
          <w:szCs w:val="24"/>
        </w:rPr>
        <w:tab/>
      </w:r>
      <w:r w:rsidRPr="00961555">
        <w:rPr>
          <w:spacing w:val="-2"/>
          <w:sz w:val="24"/>
          <w:szCs w:val="24"/>
        </w:rPr>
        <w:t>которые</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дальнейшем</w:t>
      </w:r>
      <w:r w:rsidRPr="00961555">
        <w:rPr>
          <w:sz w:val="24"/>
          <w:szCs w:val="24"/>
        </w:rPr>
        <w:tab/>
      </w:r>
      <w:r w:rsidRPr="00961555">
        <w:rPr>
          <w:spacing w:val="-2"/>
          <w:sz w:val="24"/>
          <w:szCs w:val="24"/>
        </w:rPr>
        <w:t>будут</w:t>
      </w:r>
      <w:r w:rsidRPr="00961555">
        <w:rPr>
          <w:sz w:val="24"/>
          <w:szCs w:val="24"/>
        </w:rPr>
        <w:tab/>
      </w:r>
      <w:r w:rsidRPr="00961555">
        <w:rPr>
          <w:spacing w:val="-2"/>
          <w:sz w:val="24"/>
          <w:szCs w:val="24"/>
        </w:rPr>
        <w:t xml:space="preserve">заняты </w:t>
      </w:r>
      <w:r w:rsidRPr="00961555">
        <w:rPr>
          <w:sz w:val="24"/>
          <w:szCs w:val="24"/>
        </w:rPr>
        <w:t>в с</w:t>
      </w:r>
      <w:r w:rsidRPr="00961555">
        <w:rPr>
          <w:sz w:val="24"/>
          <w:szCs w:val="24"/>
        </w:rPr>
        <w:t>а</w:t>
      </w:r>
      <w:r w:rsidRPr="00961555">
        <w:rPr>
          <w:sz w:val="24"/>
          <w:szCs w:val="24"/>
        </w:rPr>
        <w:t>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w:t>
      </w:r>
      <w:r w:rsidRPr="00961555">
        <w:rPr>
          <w:sz w:val="24"/>
          <w:szCs w:val="24"/>
        </w:rPr>
        <w:t>с</w:t>
      </w:r>
      <w:r w:rsidRPr="00961555">
        <w:rPr>
          <w:sz w:val="24"/>
          <w:szCs w:val="24"/>
        </w:rPr>
        <w:t>тественно­научная грамотность – это способность человека занимать активную гражда</w:t>
      </w:r>
      <w:r w:rsidRPr="00961555">
        <w:rPr>
          <w:sz w:val="24"/>
          <w:szCs w:val="24"/>
        </w:rPr>
        <w:t>н</w:t>
      </w:r>
      <w:r w:rsidRPr="00961555">
        <w:rPr>
          <w:sz w:val="24"/>
          <w:szCs w:val="24"/>
        </w:rPr>
        <w:t>скую позицию по общественно значимым вопросам, связанным с естественными науками, и его готовность интересоваться естественно­научными</w:t>
      </w:r>
      <w:r w:rsidRPr="00961555">
        <w:rPr>
          <w:spacing w:val="80"/>
          <w:sz w:val="24"/>
          <w:szCs w:val="24"/>
        </w:rPr>
        <w:t xml:space="preserve">   </w:t>
      </w:r>
      <w:r w:rsidRPr="00961555">
        <w:rPr>
          <w:sz w:val="24"/>
          <w:szCs w:val="24"/>
        </w:rPr>
        <w:t>идеями.</w:t>
      </w:r>
      <w:r w:rsidRPr="00961555">
        <w:rPr>
          <w:spacing w:val="80"/>
          <w:sz w:val="24"/>
          <w:szCs w:val="24"/>
        </w:rPr>
        <w:t xml:space="preserve">   </w:t>
      </w:r>
      <w:r w:rsidRPr="00961555">
        <w:rPr>
          <w:sz w:val="24"/>
          <w:szCs w:val="24"/>
        </w:rPr>
        <w:t>Научно</w:t>
      </w:r>
      <w:r w:rsidRPr="00961555">
        <w:rPr>
          <w:spacing w:val="80"/>
          <w:sz w:val="24"/>
          <w:szCs w:val="24"/>
        </w:rPr>
        <w:t xml:space="preserve">   </w:t>
      </w:r>
      <w:r w:rsidRPr="00961555">
        <w:rPr>
          <w:sz w:val="24"/>
          <w:szCs w:val="24"/>
        </w:rPr>
        <w:t>грамо</w:t>
      </w:r>
      <w:r w:rsidRPr="00961555">
        <w:rPr>
          <w:sz w:val="24"/>
          <w:szCs w:val="24"/>
        </w:rPr>
        <w:t>т</w:t>
      </w:r>
      <w:r w:rsidRPr="00961555">
        <w:rPr>
          <w:sz w:val="24"/>
          <w:szCs w:val="24"/>
        </w:rPr>
        <w:t>ный</w:t>
      </w:r>
      <w:r w:rsidRPr="00961555">
        <w:rPr>
          <w:spacing w:val="80"/>
          <w:sz w:val="24"/>
          <w:szCs w:val="24"/>
        </w:rPr>
        <w:t xml:space="preserve">   </w:t>
      </w:r>
      <w:r w:rsidRPr="00961555">
        <w:rPr>
          <w:sz w:val="24"/>
          <w:szCs w:val="24"/>
        </w:rPr>
        <w:t>человек</w:t>
      </w:r>
      <w:r w:rsidRPr="00961555">
        <w:rPr>
          <w:spacing w:val="80"/>
          <w:sz w:val="24"/>
          <w:szCs w:val="24"/>
        </w:rPr>
        <w:t xml:space="preserve">   </w:t>
      </w:r>
      <w:r w:rsidRPr="00961555">
        <w:rPr>
          <w:sz w:val="24"/>
          <w:szCs w:val="24"/>
        </w:rPr>
        <w:t>стремится</w:t>
      </w:r>
      <w:r w:rsidRPr="00961555">
        <w:rPr>
          <w:spacing w:val="80"/>
          <w:sz w:val="24"/>
          <w:szCs w:val="24"/>
        </w:rPr>
        <w:t xml:space="preserve">   </w:t>
      </w:r>
      <w:r w:rsidRPr="00961555">
        <w:rPr>
          <w:sz w:val="24"/>
          <w:szCs w:val="24"/>
        </w:rPr>
        <w:t>участвовать в</w:t>
      </w:r>
      <w:r w:rsidRPr="00961555">
        <w:rPr>
          <w:spacing w:val="70"/>
          <w:sz w:val="24"/>
          <w:szCs w:val="24"/>
        </w:rPr>
        <w:t xml:space="preserve">   </w:t>
      </w:r>
      <w:r w:rsidRPr="00961555">
        <w:rPr>
          <w:sz w:val="24"/>
          <w:szCs w:val="24"/>
        </w:rPr>
        <w:t>аргументированном</w:t>
      </w:r>
      <w:r w:rsidRPr="00961555">
        <w:rPr>
          <w:spacing w:val="68"/>
          <w:sz w:val="24"/>
          <w:szCs w:val="24"/>
        </w:rPr>
        <w:t xml:space="preserve">   </w:t>
      </w:r>
      <w:r w:rsidRPr="00961555">
        <w:rPr>
          <w:sz w:val="24"/>
          <w:szCs w:val="24"/>
        </w:rPr>
        <w:t>обсуждении</w:t>
      </w:r>
      <w:r w:rsidRPr="00961555">
        <w:rPr>
          <w:spacing w:val="70"/>
          <w:sz w:val="24"/>
          <w:szCs w:val="24"/>
        </w:rPr>
        <w:t xml:space="preserve">   </w:t>
      </w:r>
      <w:r w:rsidRPr="00961555">
        <w:rPr>
          <w:sz w:val="24"/>
          <w:szCs w:val="24"/>
        </w:rPr>
        <w:t>проблем,</w:t>
      </w:r>
      <w:r w:rsidRPr="00961555">
        <w:rPr>
          <w:spacing w:val="68"/>
          <w:sz w:val="24"/>
          <w:szCs w:val="24"/>
        </w:rPr>
        <w:t xml:space="preserve">   </w:t>
      </w:r>
      <w:r w:rsidRPr="00961555">
        <w:rPr>
          <w:sz w:val="24"/>
          <w:szCs w:val="24"/>
        </w:rPr>
        <w:t>относящихся</w:t>
      </w:r>
      <w:r w:rsidRPr="00961555">
        <w:rPr>
          <w:spacing w:val="69"/>
          <w:sz w:val="24"/>
          <w:szCs w:val="24"/>
        </w:rPr>
        <w:t xml:space="preserve">   </w:t>
      </w:r>
      <w:r w:rsidRPr="00961555">
        <w:rPr>
          <w:sz w:val="24"/>
          <w:szCs w:val="24"/>
        </w:rPr>
        <w:t>к</w:t>
      </w:r>
      <w:r w:rsidRPr="00961555">
        <w:rPr>
          <w:spacing w:val="69"/>
          <w:sz w:val="24"/>
          <w:szCs w:val="24"/>
        </w:rPr>
        <w:t xml:space="preserve">   </w:t>
      </w:r>
      <w:r w:rsidRPr="00961555">
        <w:rPr>
          <w:sz w:val="24"/>
          <w:szCs w:val="24"/>
        </w:rPr>
        <w:t>естественным</w:t>
      </w:r>
      <w:r w:rsidRPr="00961555">
        <w:rPr>
          <w:spacing w:val="68"/>
          <w:sz w:val="24"/>
          <w:szCs w:val="24"/>
        </w:rPr>
        <w:t xml:space="preserve">   </w:t>
      </w:r>
      <w:r w:rsidRPr="00961555">
        <w:rPr>
          <w:sz w:val="24"/>
          <w:szCs w:val="24"/>
        </w:rPr>
        <w:t>наукам и технологиям, что требует от него следующих компетентностей:</w:t>
      </w:r>
    </w:p>
    <w:p w:rsidR="00CF7B51" w:rsidRPr="00961555" w:rsidRDefault="00211A1E" w:rsidP="007768E4">
      <w:pPr>
        <w:pStyle w:val="a4"/>
        <w:jc w:val="left"/>
        <w:rPr>
          <w:sz w:val="24"/>
          <w:szCs w:val="24"/>
        </w:rPr>
      </w:pPr>
      <w:r w:rsidRPr="00961555">
        <w:rPr>
          <w:sz w:val="24"/>
          <w:szCs w:val="24"/>
        </w:rPr>
        <w:t>научно</w:t>
      </w:r>
      <w:r w:rsidRPr="00961555">
        <w:rPr>
          <w:spacing w:val="-3"/>
          <w:sz w:val="24"/>
          <w:szCs w:val="24"/>
        </w:rPr>
        <w:t xml:space="preserve"> </w:t>
      </w:r>
      <w:r w:rsidRPr="00961555">
        <w:rPr>
          <w:sz w:val="24"/>
          <w:szCs w:val="24"/>
        </w:rPr>
        <w:t>объяснять</w:t>
      </w:r>
      <w:r w:rsidRPr="00961555">
        <w:rPr>
          <w:spacing w:val="-2"/>
          <w:sz w:val="24"/>
          <w:szCs w:val="24"/>
        </w:rPr>
        <w:t xml:space="preserve"> явления,</w:t>
      </w:r>
    </w:p>
    <w:p w:rsidR="00CF7B51" w:rsidRPr="00961555" w:rsidRDefault="00211A1E" w:rsidP="007768E4">
      <w:pPr>
        <w:pStyle w:val="a4"/>
        <w:jc w:val="left"/>
        <w:rPr>
          <w:sz w:val="24"/>
          <w:szCs w:val="24"/>
        </w:rPr>
      </w:pPr>
      <w:r w:rsidRPr="00961555">
        <w:rPr>
          <w:sz w:val="24"/>
          <w:szCs w:val="24"/>
        </w:rPr>
        <w:t>оценивать</w:t>
      </w:r>
      <w:r w:rsidRPr="00961555">
        <w:rPr>
          <w:spacing w:val="-7"/>
          <w:sz w:val="24"/>
          <w:szCs w:val="24"/>
        </w:rPr>
        <w:t xml:space="preserve"> </w:t>
      </w:r>
      <w:r w:rsidRPr="00961555">
        <w:rPr>
          <w:sz w:val="24"/>
          <w:szCs w:val="24"/>
        </w:rPr>
        <w:t>и</w:t>
      </w:r>
      <w:r w:rsidRPr="00961555">
        <w:rPr>
          <w:spacing w:val="-5"/>
          <w:sz w:val="24"/>
          <w:szCs w:val="24"/>
        </w:rPr>
        <w:t xml:space="preserve"> </w:t>
      </w:r>
      <w:r w:rsidRPr="00961555">
        <w:rPr>
          <w:sz w:val="24"/>
          <w:szCs w:val="24"/>
        </w:rPr>
        <w:t>понимать</w:t>
      </w:r>
      <w:r w:rsidRPr="00961555">
        <w:rPr>
          <w:spacing w:val="-6"/>
          <w:sz w:val="24"/>
          <w:szCs w:val="24"/>
        </w:rPr>
        <w:t xml:space="preserve"> </w:t>
      </w:r>
      <w:r w:rsidRPr="00961555">
        <w:rPr>
          <w:sz w:val="24"/>
          <w:szCs w:val="24"/>
        </w:rPr>
        <w:t>особенности</w:t>
      </w:r>
      <w:r w:rsidRPr="00961555">
        <w:rPr>
          <w:spacing w:val="-4"/>
          <w:sz w:val="24"/>
          <w:szCs w:val="24"/>
        </w:rPr>
        <w:t xml:space="preserve"> </w:t>
      </w:r>
      <w:r w:rsidRPr="00961555">
        <w:rPr>
          <w:sz w:val="24"/>
          <w:szCs w:val="24"/>
        </w:rPr>
        <w:t>научного</w:t>
      </w:r>
      <w:r w:rsidRPr="00961555">
        <w:rPr>
          <w:spacing w:val="-1"/>
          <w:sz w:val="24"/>
          <w:szCs w:val="24"/>
        </w:rPr>
        <w:t xml:space="preserve"> </w:t>
      </w:r>
      <w:r w:rsidRPr="00961555">
        <w:rPr>
          <w:spacing w:val="-2"/>
          <w:sz w:val="24"/>
          <w:szCs w:val="24"/>
        </w:rPr>
        <w:t>исследования;</w:t>
      </w:r>
    </w:p>
    <w:p w:rsidR="00CF7B51" w:rsidRPr="00961555" w:rsidRDefault="00211A1E" w:rsidP="007768E4">
      <w:pPr>
        <w:pStyle w:val="a4"/>
        <w:jc w:val="left"/>
        <w:rPr>
          <w:sz w:val="24"/>
          <w:szCs w:val="24"/>
        </w:rPr>
      </w:pPr>
      <w:r w:rsidRPr="00961555">
        <w:rPr>
          <w:spacing w:val="-2"/>
          <w:sz w:val="24"/>
          <w:szCs w:val="24"/>
        </w:rPr>
        <w:t>интерпретировать</w:t>
      </w:r>
      <w:r w:rsidRPr="00961555">
        <w:rPr>
          <w:sz w:val="24"/>
          <w:szCs w:val="24"/>
        </w:rPr>
        <w:tab/>
      </w:r>
      <w:r w:rsidRPr="00961555">
        <w:rPr>
          <w:spacing w:val="-2"/>
          <w:sz w:val="24"/>
          <w:szCs w:val="24"/>
        </w:rPr>
        <w:t>данные</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использовать</w:t>
      </w:r>
      <w:r w:rsidRPr="00961555">
        <w:rPr>
          <w:sz w:val="24"/>
          <w:szCs w:val="24"/>
        </w:rPr>
        <w:tab/>
      </w:r>
      <w:r w:rsidRPr="00961555">
        <w:rPr>
          <w:spacing w:val="-2"/>
          <w:sz w:val="24"/>
          <w:szCs w:val="24"/>
        </w:rPr>
        <w:t>научные</w:t>
      </w:r>
      <w:r w:rsidRPr="00961555">
        <w:rPr>
          <w:sz w:val="24"/>
          <w:szCs w:val="24"/>
        </w:rPr>
        <w:tab/>
      </w:r>
      <w:r w:rsidRPr="00961555">
        <w:rPr>
          <w:spacing w:val="-2"/>
          <w:sz w:val="24"/>
          <w:szCs w:val="24"/>
        </w:rPr>
        <w:t xml:space="preserve">доказательства </w:t>
      </w:r>
      <w:r w:rsidRPr="00961555">
        <w:rPr>
          <w:sz w:val="24"/>
          <w:szCs w:val="24"/>
        </w:rPr>
        <w:t>для получения выводов».</w:t>
      </w:r>
    </w:p>
    <w:p w:rsidR="00CF7B51" w:rsidRPr="00961555" w:rsidRDefault="00211A1E" w:rsidP="007768E4">
      <w:pPr>
        <w:pStyle w:val="a4"/>
        <w:jc w:val="left"/>
        <w:rPr>
          <w:sz w:val="24"/>
          <w:szCs w:val="24"/>
        </w:rPr>
      </w:pPr>
      <w:r w:rsidRPr="00961555">
        <w:rPr>
          <w:sz w:val="24"/>
          <w:szCs w:val="24"/>
        </w:rPr>
        <w:t>Изучение физики способно внести решающий вклад в формирование естестве</w:t>
      </w:r>
      <w:r w:rsidRPr="00961555">
        <w:rPr>
          <w:sz w:val="24"/>
          <w:szCs w:val="24"/>
        </w:rPr>
        <w:t>н</w:t>
      </w:r>
      <w:r w:rsidRPr="00961555">
        <w:rPr>
          <w:sz w:val="24"/>
          <w:szCs w:val="24"/>
        </w:rPr>
        <w:t>но­научной грамотности обучающихся.</w:t>
      </w:r>
    </w:p>
    <w:p w:rsidR="00CF7B51" w:rsidRPr="00961555" w:rsidRDefault="00211A1E" w:rsidP="007768E4">
      <w:pPr>
        <w:pStyle w:val="a4"/>
        <w:jc w:val="left"/>
        <w:rPr>
          <w:sz w:val="24"/>
          <w:szCs w:val="24"/>
        </w:rPr>
      </w:pPr>
      <w:r w:rsidRPr="00961555">
        <w:rPr>
          <w:sz w:val="24"/>
          <w:szCs w:val="24"/>
        </w:rPr>
        <w:t xml:space="preserve">Цели изучения физики на уровне основного общего образования определены в </w:t>
      </w:r>
      <w:r w:rsidRPr="00961555">
        <w:rPr>
          <w:spacing w:val="-2"/>
          <w:sz w:val="24"/>
          <w:szCs w:val="24"/>
        </w:rPr>
        <w:t>Ко</w:t>
      </w:r>
      <w:r w:rsidRPr="00961555">
        <w:rPr>
          <w:spacing w:val="-2"/>
          <w:sz w:val="24"/>
          <w:szCs w:val="24"/>
        </w:rPr>
        <w:t>н</w:t>
      </w:r>
      <w:r w:rsidRPr="00961555">
        <w:rPr>
          <w:spacing w:val="-2"/>
          <w:sz w:val="24"/>
          <w:szCs w:val="24"/>
        </w:rPr>
        <w:t>цепции</w:t>
      </w:r>
      <w:r w:rsidRPr="00961555">
        <w:rPr>
          <w:sz w:val="24"/>
          <w:szCs w:val="24"/>
        </w:rPr>
        <w:tab/>
      </w:r>
      <w:r w:rsidRPr="00961555">
        <w:rPr>
          <w:sz w:val="24"/>
          <w:szCs w:val="24"/>
        </w:rPr>
        <w:tab/>
      </w:r>
      <w:r w:rsidRPr="00961555">
        <w:rPr>
          <w:spacing w:val="-2"/>
          <w:sz w:val="24"/>
          <w:szCs w:val="24"/>
        </w:rPr>
        <w:t>преподавания</w:t>
      </w:r>
      <w:r w:rsidRPr="00961555">
        <w:rPr>
          <w:sz w:val="24"/>
          <w:szCs w:val="24"/>
        </w:rPr>
        <w:tab/>
      </w:r>
      <w:r w:rsidRPr="00961555">
        <w:rPr>
          <w:spacing w:val="-2"/>
          <w:sz w:val="24"/>
          <w:szCs w:val="24"/>
        </w:rPr>
        <w:t>учебного</w:t>
      </w:r>
      <w:r w:rsidRPr="00961555">
        <w:rPr>
          <w:sz w:val="24"/>
          <w:szCs w:val="24"/>
        </w:rPr>
        <w:tab/>
      </w:r>
      <w:r w:rsidRPr="00961555">
        <w:rPr>
          <w:spacing w:val="-2"/>
          <w:sz w:val="24"/>
          <w:szCs w:val="24"/>
        </w:rPr>
        <w:t>предмета</w:t>
      </w:r>
      <w:r w:rsidRPr="00961555">
        <w:rPr>
          <w:sz w:val="24"/>
          <w:szCs w:val="24"/>
        </w:rPr>
        <w:tab/>
      </w:r>
      <w:r w:rsidRPr="00961555">
        <w:rPr>
          <w:spacing w:val="-2"/>
          <w:sz w:val="24"/>
          <w:szCs w:val="24"/>
        </w:rPr>
        <w:t xml:space="preserve">«Физика» </w:t>
      </w:r>
      <w:r w:rsidRPr="00961555">
        <w:rPr>
          <w:sz w:val="24"/>
          <w:szCs w:val="24"/>
        </w:rPr>
        <w:t>в образовательных организациях Российской Федерации, реализующих основные</w:t>
      </w:r>
      <w:r w:rsidRPr="00961555">
        <w:rPr>
          <w:spacing w:val="40"/>
          <w:sz w:val="24"/>
          <w:szCs w:val="24"/>
        </w:rPr>
        <w:t xml:space="preserve"> </w:t>
      </w:r>
      <w:r w:rsidRPr="00961555">
        <w:rPr>
          <w:sz w:val="24"/>
          <w:szCs w:val="24"/>
        </w:rPr>
        <w:t>общеобразовательные пр</w:t>
      </w:r>
      <w:r w:rsidRPr="00961555">
        <w:rPr>
          <w:sz w:val="24"/>
          <w:szCs w:val="24"/>
        </w:rPr>
        <w:t>о</w:t>
      </w:r>
      <w:r w:rsidRPr="00961555">
        <w:rPr>
          <w:sz w:val="24"/>
          <w:szCs w:val="24"/>
        </w:rPr>
        <w:t>граммы, утверждённой решением Коллегии Министерства просвещения Российской Фед</w:t>
      </w:r>
      <w:r w:rsidRPr="00961555">
        <w:rPr>
          <w:sz w:val="24"/>
          <w:szCs w:val="24"/>
        </w:rPr>
        <w:t>е</w:t>
      </w:r>
      <w:r w:rsidRPr="00961555">
        <w:rPr>
          <w:sz w:val="24"/>
          <w:szCs w:val="24"/>
        </w:rPr>
        <w:t>рации (протокол от 3 декабря 2019 г № ПК­4вн).</w:t>
      </w:r>
    </w:p>
    <w:p w:rsidR="00CF7B51" w:rsidRPr="00961555" w:rsidRDefault="00211A1E" w:rsidP="007768E4">
      <w:pPr>
        <w:pStyle w:val="a4"/>
        <w:jc w:val="left"/>
        <w:rPr>
          <w:sz w:val="24"/>
          <w:szCs w:val="24"/>
        </w:rPr>
      </w:pPr>
      <w:r w:rsidRPr="00961555">
        <w:rPr>
          <w:sz w:val="24"/>
          <w:szCs w:val="24"/>
        </w:rPr>
        <w:t>Цели</w:t>
      </w:r>
      <w:r w:rsidRPr="00961555">
        <w:rPr>
          <w:spacing w:val="-10"/>
          <w:sz w:val="24"/>
          <w:szCs w:val="24"/>
        </w:rPr>
        <w:t xml:space="preserve"> </w:t>
      </w:r>
      <w:r w:rsidRPr="00961555">
        <w:rPr>
          <w:sz w:val="24"/>
          <w:szCs w:val="24"/>
        </w:rPr>
        <w:t>изучения</w:t>
      </w:r>
      <w:r w:rsidRPr="00961555">
        <w:rPr>
          <w:spacing w:val="-5"/>
          <w:sz w:val="24"/>
          <w:szCs w:val="24"/>
        </w:rPr>
        <w:t xml:space="preserve"> </w:t>
      </w:r>
      <w:r w:rsidRPr="00961555">
        <w:rPr>
          <w:spacing w:val="-2"/>
          <w:sz w:val="24"/>
          <w:szCs w:val="24"/>
        </w:rPr>
        <w:t>физики:</w:t>
      </w:r>
    </w:p>
    <w:p w:rsidR="00CF7B51" w:rsidRPr="00961555" w:rsidRDefault="00211A1E" w:rsidP="007768E4">
      <w:pPr>
        <w:pStyle w:val="a4"/>
        <w:jc w:val="left"/>
        <w:rPr>
          <w:sz w:val="24"/>
          <w:szCs w:val="24"/>
        </w:rPr>
      </w:pPr>
      <w:r w:rsidRPr="00961555">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CF7B51" w:rsidRPr="00961555" w:rsidRDefault="00211A1E" w:rsidP="007768E4">
      <w:pPr>
        <w:pStyle w:val="a4"/>
        <w:jc w:val="left"/>
        <w:rPr>
          <w:sz w:val="24"/>
          <w:szCs w:val="24"/>
        </w:rPr>
      </w:pPr>
      <w:r w:rsidRPr="00961555">
        <w:rPr>
          <w:sz w:val="24"/>
          <w:szCs w:val="24"/>
        </w:rPr>
        <w:t>развитие представлений о научном методе познания и формирование исследов</w:t>
      </w:r>
      <w:r w:rsidRPr="00961555">
        <w:rPr>
          <w:sz w:val="24"/>
          <w:szCs w:val="24"/>
        </w:rPr>
        <w:t>а</w:t>
      </w:r>
      <w:r w:rsidRPr="00961555">
        <w:rPr>
          <w:sz w:val="24"/>
          <w:szCs w:val="24"/>
        </w:rPr>
        <w:t>тельского отношения к окружающим явлениям;</w:t>
      </w:r>
    </w:p>
    <w:p w:rsidR="00CF7B51" w:rsidRPr="00961555" w:rsidRDefault="00211A1E" w:rsidP="007768E4">
      <w:pPr>
        <w:pStyle w:val="a4"/>
        <w:jc w:val="left"/>
        <w:rPr>
          <w:sz w:val="24"/>
          <w:szCs w:val="24"/>
        </w:rPr>
      </w:pPr>
      <w:r w:rsidRPr="00961555">
        <w:rPr>
          <w:sz w:val="24"/>
          <w:szCs w:val="24"/>
        </w:rPr>
        <w:t>формирование научного мировоззрения как результата изучения основ строения м</w:t>
      </w:r>
      <w:r w:rsidRPr="00961555">
        <w:rPr>
          <w:sz w:val="24"/>
          <w:szCs w:val="24"/>
        </w:rPr>
        <w:t>а</w:t>
      </w:r>
      <w:r w:rsidRPr="00961555">
        <w:rPr>
          <w:sz w:val="24"/>
          <w:szCs w:val="24"/>
        </w:rPr>
        <w:t>терии и фундаментальных законов физики;</w:t>
      </w:r>
    </w:p>
    <w:p w:rsidR="00CF7B51" w:rsidRPr="00961555" w:rsidRDefault="00211A1E" w:rsidP="007768E4">
      <w:pPr>
        <w:pStyle w:val="a4"/>
        <w:jc w:val="left"/>
        <w:rPr>
          <w:sz w:val="24"/>
          <w:szCs w:val="24"/>
        </w:rPr>
      </w:pPr>
      <w:r w:rsidRPr="00961555">
        <w:rPr>
          <w:sz w:val="24"/>
          <w:szCs w:val="24"/>
        </w:rPr>
        <w:t>формирование представлений о роли физики для развития других естественных н</w:t>
      </w:r>
      <w:r w:rsidRPr="00961555">
        <w:rPr>
          <w:sz w:val="24"/>
          <w:szCs w:val="24"/>
        </w:rPr>
        <w:t>а</w:t>
      </w:r>
      <w:r w:rsidRPr="00961555">
        <w:rPr>
          <w:sz w:val="24"/>
          <w:szCs w:val="24"/>
        </w:rPr>
        <w:t xml:space="preserve">ук, техники и </w:t>
      </w:r>
      <w:r w:rsidRPr="00961555">
        <w:rPr>
          <w:spacing w:val="-2"/>
          <w:sz w:val="24"/>
          <w:szCs w:val="24"/>
        </w:rPr>
        <w:t>технологий;</w:t>
      </w:r>
    </w:p>
    <w:p w:rsidR="00CF7B51" w:rsidRPr="00961555" w:rsidRDefault="00211A1E" w:rsidP="007768E4">
      <w:pPr>
        <w:pStyle w:val="a4"/>
        <w:jc w:val="left"/>
        <w:rPr>
          <w:sz w:val="24"/>
          <w:szCs w:val="24"/>
        </w:rPr>
      </w:pPr>
      <w:r w:rsidRPr="00961555">
        <w:rPr>
          <w:sz w:val="24"/>
          <w:szCs w:val="24"/>
        </w:rPr>
        <w:t>развитие представлений о возможных сферах будущей профессиональной деятел</w:t>
      </w:r>
      <w:r w:rsidRPr="00961555">
        <w:rPr>
          <w:sz w:val="24"/>
          <w:szCs w:val="24"/>
        </w:rPr>
        <w:t>ь</w:t>
      </w:r>
      <w:r w:rsidRPr="00961555">
        <w:rPr>
          <w:sz w:val="24"/>
          <w:szCs w:val="24"/>
        </w:rPr>
        <w:t xml:space="preserve">ности, </w:t>
      </w:r>
      <w:r w:rsidRPr="00961555">
        <w:rPr>
          <w:spacing w:val="-2"/>
          <w:sz w:val="24"/>
          <w:szCs w:val="24"/>
        </w:rPr>
        <w:t>связанной</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физикой,</w:t>
      </w:r>
      <w:r w:rsidRPr="00961555">
        <w:rPr>
          <w:sz w:val="24"/>
          <w:szCs w:val="24"/>
        </w:rPr>
        <w:tab/>
      </w:r>
      <w:r w:rsidRPr="00961555">
        <w:rPr>
          <w:spacing w:val="-2"/>
          <w:sz w:val="24"/>
          <w:szCs w:val="24"/>
        </w:rPr>
        <w:t>подготовка</w:t>
      </w:r>
      <w:r w:rsidRPr="00961555">
        <w:rPr>
          <w:sz w:val="24"/>
          <w:szCs w:val="24"/>
        </w:rPr>
        <w:tab/>
      </w:r>
      <w:r w:rsidRPr="00961555">
        <w:rPr>
          <w:spacing w:val="-10"/>
          <w:sz w:val="24"/>
          <w:szCs w:val="24"/>
        </w:rPr>
        <w:t>к</w:t>
      </w:r>
      <w:r w:rsidRPr="00961555">
        <w:rPr>
          <w:sz w:val="24"/>
          <w:szCs w:val="24"/>
        </w:rPr>
        <w:tab/>
      </w:r>
      <w:r w:rsidRPr="00961555">
        <w:rPr>
          <w:spacing w:val="-2"/>
          <w:sz w:val="24"/>
          <w:szCs w:val="24"/>
        </w:rPr>
        <w:t>дальнейшему</w:t>
      </w:r>
      <w:r w:rsidRPr="00961555">
        <w:rPr>
          <w:sz w:val="24"/>
          <w:szCs w:val="24"/>
        </w:rPr>
        <w:tab/>
      </w:r>
      <w:r w:rsidRPr="00961555">
        <w:rPr>
          <w:spacing w:val="-2"/>
          <w:sz w:val="24"/>
          <w:szCs w:val="24"/>
        </w:rPr>
        <w:t xml:space="preserve">обучению </w:t>
      </w:r>
      <w:r w:rsidRPr="00961555">
        <w:rPr>
          <w:sz w:val="24"/>
          <w:szCs w:val="24"/>
        </w:rPr>
        <w:t>в этом направлении.</w:t>
      </w:r>
    </w:p>
    <w:p w:rsidR="00CF7B51" w:rsidRPr="00961555" w:rsidRDefault="00211A1E" w:rsidP="007768E4">
      <w:pPr>
        <w:pStyle w:val="a4"/>
        <w:jc w:val="left"/>
        <w:rPr>
          <w:sz w:val="24"/>
          <w:szCs w:val="24"/>
        </w:rPr>
      </w:pPr>
      <w:r w:rsidRPr="00961555">
        <w:rPr>
          <w:sz w:val="24"/>
          <w:szCs w:val="24"/>
        </w:rPr>
        <w:t>Достижение этих целей на уровне основного общего образования обеспечивается решением следующих задач:</w:t>
      </w:r>
    </w:p>
    <w:p w:rsidR="00CF7B51" w:rsidRPr="00961555" w:rsidRDefault="00211A1E" w:rsidP="007768E4">
      <w:pPr>
        <w:pStyle w:val="a4"/>
        <w:jc w:val="left"/>
        <w:rPr>
          <w:sz w:val="24"/>
          <w:szCs w:val="24"/>
        </w:rPr>
      </w:pPr>
      <w:r w:rsidRPr="00961555">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CF7B51" w:rsidRPr="00961555" w:rsidRDefault="00211A1E" w:rsidP="007768E4">
      <w:pPr>
        <w:pStyle w:val="a4"/>
        <w:jc w:val="left"/>
        <w:rPr>
          <w:sz w:val="24"/>
          <w:szCs w:val="24"/>
        </w:rPr>
      </w:pPr>
      <w:r w:rsidRPr="00961555">
        <w:rPr>
          <w:sz w:val="24"/>
          <w:szCs w:val="24"/>
        </w:rPr>
        <w:t>приобретение</w:t>
      </w:r>
      <w:r w:rsidRPr="00961555">
        <w:rPr>
          <w:spacing w:val="58"/>
          <w:w w:val="150"/>
          <w:sz w:val="24"/>
          <w:szCs w:val="24"/>
        </w:rPr>
        <w:t xml:space="preserve">    </w:t>
      </w:r>
      <w:r w:rsidRPr="00961555">
        <w:rPr>
          <w:sz w:val="24"/>
          <w:szCs w:val="24"/>
        </w:rPr>
        <w:t>умений</w:t>
      </w:r>
      <w:r w:rsidRPr="00961555">
        <w:rPr>
          <w:spacing w:val="80"/>
          <w:sz w:val="24"/>
          <w:szCs w:val="24"/>
        </w:rPr>
        <w:t xml:space="preserve">    </w:t>
      </w:r>
      <w:r w:rsidRPr="00961555">
        <w:rPr>
          <w:sz w:val="24"/>
          <w:szCs w:val="24"/>
        </w:rPr>
        <w:t>описывать</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объяснять</w:t>
      </w:r>
      <w:r w:rsidRPr="00961555">
        <w:rPr>
          <w:spacing w:val="80"/>
          <w:sz w:val="24"/>
          <w:szCs w:val="24"/>
        </w:rPr>
        <w:t xml:space="preserve">    </w:t>
      </w:r>
      <w:r w:rsidRPr="00961555">
        <w:rPr>
          <w:sz w:val="24"/>
          <w:szCs w:val="24"/>
        </w:rPr>
        <w:t>физические</w:t>
      </w:r>
      <w:r w:rsidRPr="00961555">
        <w:rPr>
          <w:spacing w:val="80"/>
          <w:sz w:val="24"/>
          <w:szCs w:val="24"/>
        </w:rPr>
        <w:t xml:space="preserve">    </w:t>
      </w:r>
      <w:r w:rsidRPr="00961555">
        <w:rPr>
          <w:sz w:val="24"/>
          <w:szCs w:val="24"/>
        </w:rPr>
        <w:t>явления</w:t>
      </w:r>
      <w:r w:rsidRPr="00961555">
        <w:rPr>
          <w:spacing w:val="80"/>
          <w:sz w:val="24"/>
          <w:szCs w:val="24"/>
        </w:rPr>
        <w:t xml:space="preserve"> </w:t>
      </w:r>
      <w:r w:rsidRPr="00961555">
        <w:rPr>
          <w:sz w:val="24"/>
          <w:szCs w:val="24"/>
        </w:rPr>
        <w:t>с использованием полученных знаний;</w:t>
      </w:r>
    </w:p>
    <w:p w:rsidR="00CF7B51" w:rsidRPr="00961555" w:rsidRDefault="00211A1E" w:rsidP="007768E4">
      <w:pPr>
        <w:pStyle w:val="a4"/>
        <w:jc w:val="left"/>
        <w:rPr>
          <w:sz w:val="24"/>
          <w:szCs w:val="24"/>
        </w:rPr>
      </w:pPr>
      <w:r w:rsidRPr="00961555">
        <w:rPr>
          <w:sz w:val="24"/>
          <w:szCs w:val="24"/>
        </w:rPr>
        <w:t>освоение методов</w:t>
      </w:r>
      <w:r w:rsidRPr="00961555">
        <w:rPr>
          <w:spacing w:val="-1"/>
          <w:sz w:val="24"/>
          <w:szCs w:val="24"/>
        </w:rPr>
        <w:t xml:space="preserve"> </w:t>
      </w:r>
      <w:r w:rsidRPr="00961555">
        <w:rPr>
          <w:sz w:val="24"/>
          <w:szCs w:val="24"/>
        </w:rPr>
        <w:t>решения</w:t>
      </w:r>
      <w:r w:rsidRPr="00961555">
        <w:rPr>
          <w:spacing w:val="-3"/>
          <w:sz w:val="24"/>
          <w:szCs w:val="24"/>
        </w:rPr>
        <w:t xml:space="preserve"> </w:t>
      </w:r>
      <w:r w:rsidRPr="00961555">
        <w:rPr>
          <w:sz w:val="24"/>
          <w:szCs w:val="24"/>
        </w:rPr>
        <w:t>простейших</w:t>
      </w:r>
      <w:r w:rsidRPr="00961555">
        <w:rPr>
          <w:spacing w:val="-3"/>
          <w:sz w:val="24"/>
          <w:szCs w:val="24"/>
        </w:rPr>
        <w:t xml:space="preserve"> </w:t>
      </w:r>
      <w:r w:rsidRPr="00961555">
        <w:rPr>
          <w:sz w:val="24"/>
          <w:szCs w:val="24"/>
        </w:rPr>
        <w:t>расчётных</w:t>
      </w:r>
      <w:r w:rsidRPr="00961555">
        <w:rPr>
          <w:spacing w:val="-3"/>
          <w:sz w:val="24"/>
          <w:szCs w:val="24"/>
        </w:rPr>
        <w:t xml:space="preserve"> </w:t>
      </w:r>
      <w:r w:rsidRPr="00961555">
        <w:rPr>
          <w:sz w:val="24"/>
          <w:szCs w:val="24"/>
        </w:rPr>
        <w:t>задач с использованием физич</w:t>
      </w:r>
      <w:r w:rsidRPr="00961555">
        <w:rPr>
          <w:sz w:val="24"/>
          <w:szCs w:val="24"/>
        </w:rPr>
        <w:t>е</w:t>
      </w:r>
      <w:r w:rsidRPr="00961555">
        <w:rPr>
          <w:sz w:val="24"/>
          <w:szCs w:val="24"/>
        </w:rPr>
        <w:t>ских</w:t>
      </w:r>
      <w:r w:rsidRPr="00961555">
        <w:rPr>
          <w:spacing w:val="-3"/>
          <w:sz w:val="24"/>
          <w:szCs w:val="24"/>
        </w:rPr>
        <w:t xml:space="preserve"> </w:t>
      </w:r>
      <w:r w:rsidRPr="00961555">
        <w:rPr>
          <w:sz w:val="24"/>
          <w:szCs w:val="24"/>
        </w:rPr>
        <w:t>моделей, творческих и практико­ориентированных задач;</w:t>
      </w:r>
    </w:p>
    <w:p w:rsidR="00CF7B51" w:rsidRPr="00961555" w:rsidRDefault="00211A1E" w:rsidP="007768E4">
      <w:pPr>
        <w:pStyle w:val="a4"/>
        <w:jc w:val="left"/>
        <w:rPr>
          <w:sz w:val="24"/>
          <w:szCs w:val="24"/>
        </w:rPr>
      </w:pPr>
      <w:r w:rsidRPr="00961555">
        <w:rPr>
          <w:sz w:val="24"/>
          <w:szCs w:val="24"/>
        </w:rPr>
        <w:lastRenderedPageBreak/>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CF7B51" w:rsidRPr="00961555" w:rsidRDefault="00211A1E" w:rsidP="007768E4">
      <w:pPr>
        <w:pStyle w:val="a4"/>
        <w:jc w:val="left"/>
        <w:rPr>
          <w:sz w:val="24"/>
          <w:szCs w:val="24"/>
        </w:rPr>
      </w:pPr>
      <w:r w:rsidRPr="00961555">
        <w:rPr>
          <w:sz w:val="24"/>
          <w:szCs w:val="24"/>
        </w:rPr>
        <w:t>освоение приёмов работы с информацией физического содержания, включая и</w:t>
      </w:r>
      <w:r w:rsidRPr="00961555">
        <w:rPr>
          <w:sz w:val="24"/>
          <w:szCs w:val="24"/>
        </w:rPr>
        <w:t>н</w:t>
      </w:r>
      <w:r w:rsidRPr="00961555">
        <w:rPr>
          <w:sz w:val="24"/>
          <w:szCs w:val="24"/>
        </w:rPr>
        <w:t>формацию о современных достижениях физики, анализ и критическое оценивание инфо</w:t>
      </w:r>
      <w:r w:rsidRPr="00961555">
        <w:rPr>
          <w:sz w:val="24"/>
          <w:szCs w:val="24"/>
        </w:rPr>
        <w:t>р</w:t>
      </w:r>
      <w:r w:rsidRPr="00961555">
        <w:rPr>
          <w:sz w:val="24"/>
          <w:szCs w:val="24"/>
        </w:rPr>
        <w:t>мации;</w:t>
      </w:r>
    </w:p>
    <w:p w:rsidR="00CF7B51" w:rsidRPr="00961555" w:rsidRDefault="00211A1E" w:rsidP="007768E4">
      <w:pPr>
        <w:pStyle w:val="a4"/>
        <w:jc w:val="left"/>
        <w:rPr>
          <w:sz w:val="24"/>
          <w:szCs w:val="24"/>
        </w:rPr>
      </w:pPr>
      <w:r w:rsidRPr="00961555">
        <w:rPr>
          <w:spacing w:val="-2"/>
          <w:sz w:val="24"/>
          <w:szCs w:val="24"/>
        </w:rPr>
        <w:t>знакомство</w:t>
      </w:r>
      <w:r w:rsidRPr="00961555">
        <w:rPr>
          <w:sz w:val="24"/>
          <w:szCs w:val="24"/>
        </w:rPr>
        <w:tab/>
      </w:r>
      <w:r w:rsidRPr="00961555">
        <w:rPr>
          <w:spacing w:val="-6"/>
          <w:sz w:val="24"/>
          <w:szCs w:val="24"/>
        </w:rPr>
        <w:t>со</w:t>
      </w:r>
      <w:r w:rsidRPr="00961555">
        <w:rPr>
          <w:sz w:val="24"/>
          <w:szCs w:val="24"/>
        </w:rPr>
        <w:tab/>
      </w:r>
      <w:r w:rsidRPr="00961555">
        <w:rPr>
          <w:spacing w:val="-2"/>
          <w:sz w:val="24"/>
          <w:szCs w:val="24"/>
        </w:rPr>
        <w:t>сферами</w:t>
      </w:r>
      <w:r w:rsidRPr="00961555">
        <w:rPr>
          <w:sz w:val="24"/>
          <w:szCs w:val="24"/>
        </w:rPr>
        <w:tab/>
      </w:r>
      <w:r w:rsidRPr="00961555">
        <w:rPr>
          <w:spacing w:val="-2"/>
          <w:sz w:val="24"/>
          <w:szCs w:val="24"/>
        </w:rPr>
        <w:t>профессиональной</w:t>
      </w:r>
      <w:r w:rsidRPr="00961555">
        <w:rPr>
          <w:sz w:val="24"/>
          <w:szCs w:val="24"/>
        </w:rPr>
        <w:tab/>
      </w:r>
      <w:r w:rsidRPr="00961555">
        <w:rPr>
          <w:spacing w:val="-2"/>
          <w:sz w:val="24"/>
          <w:szCs w:val="24"/>
        </w:rPr>
        <w:t>деятельности,</w:t>
      </w:r>
      <w:r w:rsidRPr="00961555">
        <w:rPr>
          <w:sz w:val="24"/>
          <w:szCs w:val="24"/>
        </w:rPr>
        <w:tab/>
      </w:r>
      <w:r w:rsidRPr="00961555">
        <w:rPr>
          <w:spacing w:val="-2"/>
          <w:sz w:val="24"/>
          <w:szCs w:val="24"/>
        </w:rPr>
        <w:t xml:space="preserve">связанными </w:t>
      </w:r>
      <w:r w:rsidRPr="00961555">
        <w:rPr>
          <w:sz w:val="24"/>
          <w:szCs w:val="24"/>
        </w:rPr>
        <w:t>с физикой, и современными технологиями, основанными на достижениях физической науки.</w:t>
      </w:r>
    </w:p>
    <w:p w:rsidR="00CF7B51" w:rsidRPr="00961555" w:rsidRDefault="00211A1E" w:rsidP="007768E4">
      <w:pPr>
        <w:pStyle w:val="a4"/>
        <w:jc w:val="left"/>
        <w:rPr>
          <w:sz w:val="24"/>
          <w:szCs w:val="24"/>
        </w:rPr>
      </w:pPr>
      <w:r w:rsidRPr="00961555">
        <w:rPr>
          <w:sz w:val="24"/>
          <w:szCs w:val="24"/>
        </w:rPr>
        <w:t>Общее</w:t>
      </w:r>
      <w:r w:rsidRPr="00961555">
        <w:rPr>
          <w:spacing w:val="80"/>
          <w:w w:val="150"/>
          <w:sz w:val="24"/>
          <w:szCs w:val="24"/>
        </w:rPr>
        <w:t xml:space="preserve">   </w:t>
      </w:r>
      <w:r w:rsidRPr="00961555">
        <w:rPr>
          <w:sz w:val="24"/>
          <w:szCs w:val="24"/>
        </w:rPr>
        <w:t>число</w:t>
      </w:r>
      <w:r w:rsidRPr="00961555">
        <w:rPr>
          <w:spacing w:val="80"/>
          <w:w w:val="150"/>
          <w:sz w:val="24"/>
          <w:szCs w:val="24"/>
        </w:rPr>
        <w:t xml:space="preserve">   </w:t>
      </w:r>
      <w:r w:rsidRPr="00961555">
        <w:rPr>
          <w:sz w:val="24"/>
          <w:szCs w:val="24"/>
        </w:rPr>
        <w:t>часов,</w:t>
      </w:r>
      <w:r w:rsidRPr="00961555">
        <w:rPr>
          <w:spacing w:val="80"/>
          <w:w w:val="150"/>
          <w:sz w:val="24"/>
          <w:szCs w:val="24"/>
        </w:rPr>
        <w:t xml:space="preserve">   </w:t>
      </w:r>
      <w:r w:rsidRPr="00961555">
        <w:rPr>
          <w:sz w:val="24"/>
          <w:szCs w:val="24"/>
        </w:rPr>
        <w:t>рекомендованных</w:t>
      </w:r>
      <w:r w:rsidRPr="00961555">
        <w:rPr>
          <w:spacing w:val="80"/>
          <w:w w:val="150"/>
          <w:sz w:val="24"/>
          <w:szCs w:val="24"/>
        </w:rPr>
        <w:t xml:space="preserve">   </w:t>
      </w:r>
      <w:r w:rsidRPr="00961555">
        <w:rPr>
          <w:sz w:val="24"/>
          <w:szCs w:val="24"/>
        </w:rPr>
        <w:t>для</w:t>
      </w:r>
      <w:r w:rsidRPr="00961555">
        <w:rPr>
          <w:spacing w:val="80"/>
          <w:w w:val="150"/>
          <w:sz w:val="24"/>
          <w:szCs w:val="24"/>
        </w:rPr>
        <w:t xml:space="preserve">   </w:t>
      </w:r>
      <w:r w:rsidRPr="00961555">
        <w:rPr>
          <w:sz w:val="24"/>
          <w:szCs w:val="24"/>
        </w:rPr>
        <w:t>изучения</w:t>
      </w:r>
      <w:r w:rsidRPr="00961555">
        <w:rPr>
          <w:spacing w:val="80"/>
          <w:w w:val="150"/>
          <w:sz w:val="24"/>
          <w:szCs w:val="24"/>
        </w:rPr>
        <w:t xml:space="preserve">   </w:t>
      </w:r>
      <w:r w:rsidRPr="00961555">
        <w:rPr>
          <w:sz w:val="24"/>
          <w:szCs w:val="24"/>
        </w:rPr>
        <w:t>физ</w:t>
      </w:r>
      <w:r w:rsidRPr="00961555">
        <w:rPr>
          <w:sz w:val="24"/>
          <w:szCs w:val="24"/>
        </w:rPr>
        <w:t>и</w:t>
      </w:r>
      <w:r w:rsidRPr="00961555">
        <w:rPr>
          <w:sz w:val="24"/>
          <w:szCs w:val="24"/>
        </w:rPr>
        <w:t>ки на базовом уровне, –</w:t>
      </w:r>
      <w:r w:rsidRPr="00961555">
        <w:rPr>
          <w:spacing w:val="40"/>
          <w:sz w:val="24"/>
          <w:szCs w:val="24"/>
        </w:rPr>
        <w:t xml:space="preserve"> </w:t>
      </w:r>
      <w:r w:rsidRPr="00961555">
        <w:rPr>
          <w:sz w:val="24"/>
          <w:szCs w:val="24"/>
        </w:rPr>
        <w:t>238 часов: в 7 классе – 68 часов (2 часа в неделю), в 8 классе – 68 часов (2 часа в неделю), в 9 классе – 102 часа (3 часа в неделю).</w:t>
      </w:r>
    </w:p>
    <w:p w:rsidR="00CF7B51" w:rsidRPr="00961555" w:rsidRDefault="00211A1E" w:rsidP="007768E4">
      <w:pPr>
        <w:pStyle w:val="a4"/>
        <w:jc w:val="left"/>
        <w:rPr>
          <w:sz w:val="24"/>
          <w:szCs w:val="24"/>
        </w:rPr>
      </w:pPr>
      <w:r w:rsidRPr="00961555">
        <w:rPr>
          <w:sz w:val="24"/>
          <w:szCs w:val="24"/>
        </w:rPr>
        <w:t>В</w:t>
      </w:r>
      <w:r w:rsidRPr="00961555">
        <w:rPr>
          <w:spacing w:val="80"/>
          <w:sz w:val="24"/>
          <w:szCs w:val="24"/>
        </w:rPr>
        <w:t xml:space="preserve">   </w:t>
      </w:r>
      <w:r w:rsidRPr="00961555">
        <w:rPr>
          <w:sz w:val="24"/>
          <w:szCs w:val="24"/>
        </w:rPr>
        <w:t>программе</w:t>
      </w:r>
      <w:r w:rsidRPr="00961555">
        <w:rPr>
          <w:spacing w:val="80"/>
          <w:sz w:val="24"/>
          <w:szCs w:val="24"/>
        </w:rPr>
        <w:t xml:space="preserve">   </w:t>
      </w:r>
      <w:r w:rsidRPr="00961555">
        <w:rPr>
          <w:sz w:val="24"/>
          <w:szCs w:val="24"/>
        </w:rPr>
        <w:t>предусмотрен</w:t>
      </w:r>
      <w:r w:rsidRPr="00961555">
        <w:rPr>
          <w:spacing w:val="80"/>
          <w:sz w:val="24"/>
          <w:szCs w:val="24"/>
        </w:rPr>
        <w:t xml:space="preserve">   </w:t>
      </w:r>
      <w:r w:rsidRPr="00961555">
        <w:rPr>
          <w:sz w:val="24"/>
          <w:szCs w:val="24"/>
        </w:rPr>
        <w:t>резерв</w:t>
      </w:r>
      <w:r w:rsidRPr="00961555">
        <w:rPr>
          <w:spacing w:val="80"/>
          <w:sz w:val="24"/>
          <w:szCs w:val="24"/>
        </w:rPr>
        <w:t xml:space="preserve">   </w:t>
      </w:r>
      <w:r w:rsidRPr="00961555">
        <w:rPr>
          <w:sz w:val="24"/>
          <w:szCs w:val="24"/>
        </w:rPr>
        <w:t>учебного</w:t>
      </w:r>
      <w:r w:rsidRPr="00961555">
        <w:rPr>
          <w:spacing w:val="80"/>
          <w:sz w:val="24"/>
          <w:szCs w:val="24"/>
        </w:rPr>
        <w:t xml:space="preserve">   </w:t>
      </w:r>
      <w:r w:rsidRPr="00961555">
        <w:rPr>
          <w:sz w:val="24"/>
          <w:szCs w:val="24"/>
        </w:rPr>
        <w:t>времени</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7–8</w:t>
      </w:r>
      <w:r w:rsidRPr="00961555">
        <w:rPr>
          <w:spacing w:val="80"/>
          <w:sz w:val="24"/>
          <w:szCs w:val="24"/>
        </w:rPr>
        <w:t xml:space="preserve">   </w:t>
      </w:r>
      <w:r w:rsidRPr="00961555">
        <w:rPr>
          <w:sz w:val="24"/>
          <w:szCs w:val="24"/>
        </w:rPr>
        <w:t>классах,</w:t>
      </w:r>
      <w:r w:rsidRPr="00961555">
        <w:rPr>
          <w:spacing w:val="40"/>
          <w:sz w:val="24"/>
          <w:szCs w:val="24"/>
        </w:rPr>
        <w:t xml:space="preserve"> </w:t>
      </w:r>
      <w:r w:rsidRPr="00961555">
        <w:rPr>
          <w:sz w:val="24"/>
          <w:szCs w:val="24"/>
        </w:rPr>
        <w:t>и повторительно-обобщающий модуль в 9 классе, которые учитель может испол</w:t>
      </w:r>
      <w:r w:rsidRPr="00961555">
        <w:rPr>
          <w:sz w:val="24"/>
          <w:szCs w:val="24"/>
        </w:rPr>
        <w:t>ь</w:t>
      </w:r>
      <w:r w:rsidRPr="00961555">
        <w:rPr>
          <w:sz w:val="24"/>
          <w:szCs w:val="24"/>
        </w:rPr>
        <w:t xml:space="preserve">зовать по своему </w:t>
      </w:r>
      <w:r w:rsidRPr="00961555">
        <w:rPr>
          <w:spacing w:val="-2"/>
          <w:sz w:val="24"/>
          <w:szCs w:val="24"/>
        </w:rPr>
        <w:t>усмотрению.</w:t>
      </w:r>
    </w:p>
    <w:p w:rsidR="00CF7B51" w:rsidRPr="003A7C9C" w:rsidRDefault="00211A1E" w:rsidP="007768E4">
      <w:pPr>
        <w:pStyle w:val="a4"/>
        <w:jc w:val="left"/>
        <w:rPr>
          <w:b/>
          <w:sz w:val="24"/>
          <w:szCs w:val="24"/>
        </w:rPr>
      </w:pPr>
      <w:r w:rsidRPr="003A7C9C">
        <w:rPr>
          <w:b/>
          <w:sz w:val="24"/>
          <w:szCs w:val="24"/>
        </w:rPr>
        <w:t>Содержание</w:t>
      </w:r>
      <w:r w:rsidRPr="003A7C9C">
        <w:rPr>
          <w:b/>
          <w:spacing w:val="-11"/>
          <w:sz w:val="24"/>
          <w:szCs w:val="24"/>
        </w:rPr>
        <w:t xml:space="preserve"> </w:t>
      </w:r>
      <w:r w:rsidRPr="003A7C9C">
        <w:rPr>
          <w:b/>
          <w:sz w:val="24"/>
          <w:szCs w:val="24"/>
        </w:rPr>
        <w:t>обучения в</w:t>
      </w:r>
      <w:r w:rsidRPr="003A7C9C">
        <w:rPr>
          <w:b/>
          <w:spacing w:val="1"/>
          <w:sz w:val="24"/>
          <w:szCs w:val="24"/>
        </w:rPr>
        <w:t xml:space="preserve"> </w:t>
      </w:r>
      <w:r w:rsidRPr="003A7C9C">
        <w:rPr>
          <w:b/>
          <w:sz w:val="24"/>
          <w:szCs w:val="24"/>
        </w:rPr>
        <w:t xml:space="preserve">7 </w:t>
      </w:r>
      <w:r w:rsidRPr="003A7C9C">
        <w:rPr>
          <w:b/>
          <w:spacing w:val="-2"/>
          <w:sz w:val="24"/>
          <w:szCs w:val="24"/>
        </w:rPr>
        <w:t>классе.</w:t>
      </w:r>
    </w:p>
    <w:p w:rsidR="00CF7B51" w:rsidRPr="00961555" w:rsidRDefault="00211A1E" w:rsidP="007768E4">
      <w:pPr>
        <w:pStyle w:val="a4"/>
        <w:jc w:val="left"/>
        <w:rPr>
          <w:sz w:val="24"/>
          <w:szCs w:val="24"/>
        </w:rPr>
      </w:pPr>
      <w:r w:rsidRPr="00961555">
        <w:rPr>
          <w:sz w:val="24"/>
          <w:szCs w:val="24"/>
        </w:rPr>
        <w:t>Раздел</w:t>
      </w:r>
      <w:r w:rsidRPr="00961555">
        <w:rPr>
          <w:spacing w:val="-2"/>
          <w:sz w:val="24"/>
          <w:szCs w:val="24"/>
        </w:rPr>
        <w:t xml:space="preserve"> </w:t>
      </w:r>
      <w:r w:rsidRPr="00961555">
        <w:rPr>
          <w:sz w:val="24"/>
          <w:szCs w:val="24"/>
        </w:rPr>
        <w:t>1.</w:t>
      </w:r>
      <w:r w:rsidRPr="00961555">
        <w:rPr>
          <w:spacing w:val="-4"/>
          <w:sz w:val="24"/>
          <w:szCs w:val="24"/>
        </w:rPr>
        <w:t xml:space="preserve"> </w:t>
      </w:r>
      <w:r w:rsidRPr="00961555">
        <w:rPr>
          <w:sz w:val="24"/>
          <w:szCs w:val="24"/>
        </w:rPr>
        <w:t>Физика</w:t>
      </w:r>
      <w:r w:rsidRPr="00961555">
        <w:rPr>
          <w:spacing w:val="-7"/>
          <w:sz w:val="24"/>
          <w:szCs w:val="24"/>
        </w:rPr>
        <w:t xml:space="preserve"> </w:t>
      </w:r>
      <w:r w:rsidRPr="00961555">
        <w:rPr>
          <w:sz w:val="24"/>
          <w:szCs w:val="24"/>
        </w:rPr>
        <w:t>и её</w:t>
      </w:r>
      <w:r w:rsidRPr="00961555">
        <w:rPr>
          <w:spacing w:val="-3"/>
          <w:sz w:val="24"/>
          <w:szCs w:val="24"/>
        </w:rPr>
        <w:t xml:space="preserve"> </w:t>
      </w:r>
      <w:r w:rsidRPr="00961555">
        <w:rPr>
          <w:sz w:val="24"/>
          <w:szCs w:val="24"/>
        </w:rPr>
        <w:t>роль</w:t>
      </w:r>
      <w:r w:rsidRPr="00961555">
        <w:rPr>
          <w:spacing w:val="-5"/>
          <w:sz w:val="24"/>
          <w:szCs w:val="24"/>
        </w:rPr>
        <w:t xml:space="preserve"> </w:t>
      </w:r>
      <w:r w:rsidRPr="00961555">
        <w:rPr>
          <w:sz w:val="24"/>
          <w:szCs w:val="24"/>
        </w:rPr>
        <w:t>в познании</w:t>
      </w:r>
      <w:r w:rsidRPr="00961555">
        <w:rPr>
          <w:spacing w:val="-10"/>
          <w:sz w:val="24"/>
          <w:szCs w:val="24"/>
        </w:rPr>
        <w:t xml:space="preserve"> </w:t>
      </w:r>
      <w:r w:rsidRPr="00961555">
        <w:rPr>
          <w:sz w:val="24"/>
          <w:szCs w:val="24"/>
        </w:rPr>
        <w:t>окружающего</w:t>
      </w:r>
      <w:r w:rsidRPr="00961555">
        <w:rPr>
          <w:spacing w:val="3"/>
          <w:sz w:val="24"/>
          <w:szCs w:val="24"/>
        </w:rPr>
        <w:t xml:space="preserve"> </w:t>
      </w:r>
      <w:r w:rsidRPr="00961555">
        <w:rPr>
          <w:spacing w:val="-2"/>
          <w:sz w:val="24"/>
          <w:szCs w:val="24"/>
        </w:rPr>
        <w:t>мира.</w:t>
      </w:r>
    </w:p>
    <w:p w:rsidR="00CF7B51" w:rsidRPr="00961555" w:rsidRDefault="00211A1E" w:rsidP="007768E4">
      <w:pPr>
        <w:pStyle w:val="a4"/>
        <w:jc w:val="left"/>
        <w:rPr>
          <w:sz w:val="24"/>
          <w:szCs w:val="24"/>
        </w:rPr>
      </w:pPr>
      <w:r w:rsidRPr="00961555">
        <w:rPr>
          <w:sz w:val="24"/>
          <w:szCs w:val="24"/>
        </w:rPr>
        <w:t>Физика</w:t>
      </w:r>
      <w:r w:rsidRPr="00961555">
        <w:rPr>
          <w:spacing w:val="74"/>
          <w:sz w:val="24"/>
          <w:szCs w:val="24"/>
        </w:rPr>
        <w:t xml:space="preserve"> </w:t>
      </w:r>
      <w:r w:rsidRPr="00961555">
        <w:rPr>
          <w:sz w:val="24"/>
          <w:szCs w:val="24"/>
        </w:rPr>
        <w:t>–</w:t>
      </w:r>
      <w:r w:rsidRPr="00961555">
        <w:rPr>
          <w:spacing w:val="75"/>
          <w:sz w:val="24"/>
          <w:szCs w:val="24"/>
        </w:rPr>
        <w:t xml:space="preserve"> </w:t>
      </w:r>
      <w:r w:rsidRPr="00961555">
        <w:rPr>
          <w:sz w:val="24"/>
          <w:szCs w:val="24"/>
        </w:rPr>
        <w:t>наука</w:t>
      </w:r>
      <w:r w:rsidRPr="00961555">
        <w:rPr>
          <w:spacing w:val="78"/>
          <w:sz w:val="24"/>
          <w:szCs w:val="24"/>
        </w:rPr>
        <w:t xml:space="preserve"> </w:t>
      </w:r>
      <w:r w:rsidRPr="00961555">
        <w:rPr>
          <w:sz w:val="24"/>
          <w:szCs w:val="24"/>
        </w:rPr>
        <w:t>о</w:t>
      </w:r>
      <w:r w:rsidRPr="00961555">
        <w:rPr>
          <w:spacing w:val="78"/>
          <w:sz w:val="24"/>
          <w:szCs w:val="24"/>
        </w:rPr>
        <w:t xml:space="preserve"> </w:t>
      </w:r>
      <w:r w:rsidRPr="00961555">
        <w:rPr>
          <w:sz w:val="24"/>
          <w:szCs w:val="24"/>
        </w:rPr>
        <w:t>природе.</w:t>
      </w:r>
      <w:r w:rsidRPr="00961555">
        <w:rPr>
          <w:spacing w:val="51"/>
          <w:w w:val="150"/>
          <w:sz w:val="24"/>
          <w:szCs w:val="24"/>
        </w:rPr>
        <w:t xml:space="preserve"> </w:t>
      </w:r>
      <w:r w:rsidRPr="00961555">
        <w:rPr>
          <w:sz w:val="24"/>
          <w:szCs w:val="24"/>
        </w:rPr>
        <w:t>Явления</w:t>
      </w:r>
      <w:r w:rsidRPr="00961555">
        <w:rPr>
          <w:spacing w:val="74"/>
          <w:sz w:val="24"/>
          <w:szCs w:val="24"/>
        </w:rPr>
        <w:t xml:space="preserve"> </w:t>
      </w:r>
      <w:r w:rsidRPr="00961555">
        <w:rPr>
          <w:sz w:val="24"/>
          <w:szCs w:val="24"/>
        </w:rPr>
        <w:t>природы</w:t>
      </w:r>
      <w:r w:rsidRPr="00961555">
        <w:rPr>
          <w:spacing w:val="50"/>
          <w:w w:val="150"/>
          <w:sz w:val="24"/>
          <w:szCs w:val="24"/>
        </w:rPr>
        <w:t xml:space="preserve"> </w:t>
      </w:r>
      <w:r w:rsidRPr="00961555">
        <w:rPr>
          <w:sz w:val="24"/>
          <w:szCs w:val="24"/>
        </w:rPr>
        <w:t>(МС</w:t>
      </w:r>
      <w:r w:rsidRPr="00961555">
        <w:rPr>
          <w:sz w:val="24"/>
          <w:szCs w:val="24"/>
          <w:vertAlign w:val="superscript"/>
        </w:rPr>
        <w:t>14</w:t>
      </w:r>
      <w:r w:rsidRPr="00961555">
        <w:rPr>
          <w:sz w:val="24"/>
          <w:szCs w:val="24"/>
        </w:rPr>
        <w:t>).</w:t>
      </w:r>
      <w:r w:rsidRPr="00961555">
        <w:rPr>
          <w:spacing w:val="72"/>
          <w:sz w:val="24"/>
          <w:szCs w:val="24"/>
        </w:rPr>
        <w:t xml:space="preserve"> </w:t>
      </w:r>
      <w:r w:rsidRPr="00961555">
        <w:rPr>
          <w:sz w:val="24"/>
          <w:szCs w:val="24"/>
        </w:rPr>
        <w:t>Физические</w:t>
      </w:r>
      <w:r w:rsidRPr="00961555">
        <w:rPr>
          <w:spacing w:val="78"/>
          <w:sz w:val="24"/>
          <w:szCs w:val="24"/>
        </w:rPr>
        <w:t xml:space="preserve"> </w:t>
      </w:r>
      <w:r w:rsidRPr="00961555">
        <w:rPr>
          <w:sz w:val="24"/>
          <w:szCs w:val="24"/>
        </w:rPr>
        <w:t>явления:</w:t>
      </w:r>
      <w:r w:rsidRPr="00961555">
        <w:rPr>
          <w:spacing w:val="74"/>
          <w:sz w:val="24"/>
          <w:szCs w:val="24"/>
        </w:rPr>
        <w:t xml:space="preserve"> </w:t>
      </w:r>
      <w:r w:rsidRPr="00961555">
        <w:rPr>
          <w:spacing w:val="-2"/>
          <w:sz w:val="24"/>
          <w:szCs w:val="24"/>
        </w:rPr>
        <w:t>механические,</w:t>
      </w:r>
    </w:p>
    <w:p w:rsidR="006F39DC" w:rsidRPr="006F39DC" w:rsidRDefault="006F39DC" w:rsidP="006F39DC">
      <w:pPr>
        <w:pStyle w:val="a4"/>
        <w:rPr>
          <w:sz w:val="24"/>
          <w:szCs w:val="24"/>
        </w:rPr>
      </w:pPr>
      <w:r w:rsidRPr="006F39DC">
        <w:rPr>
          <w:sz w:val="24"/>
          <w:szCs w:val="24"/>
        </w:rPr>
        <w:t>тепловые, электрические, магнитные, световые, звуковые.</w:t>
      </w:r>
    </w:p>
    <w:p w:rsidR="006F39DC" w:rsidRPr="006F39DC" w:rsidRDefault="006F39DC" w:rsidP="006F39DC">
      <w:pPr>
        <w:pStyle w:val="a4"/>
        <w:rPr>
          <w:sz w:val="24"/>
          <w:szCs w:val="24"/>
        </w:rPr>
      </w:pPr>
      <w:r w:rsidRPr="006F39DC">
        <w:rPr>
          <w:sz w:val="24"/>
          <w:szCs w:val="24"/>
        </w:rPr>
        <w:t>Физические величины. Измерение физических величин. Физические приборы. П</w:t>
      </w:r>
      <w:r w:rsidRPr="006F39DC">
        <w:rPr>
          <w:sz w:val="24"/>
          <w:szCs w:val="24"/>
        </w:rPr>
        <w:t>о</w:t>
      </w:r>
      <w:r w:rsidRPr="006F39DC">
        <w:rPr>
          <w:sz w:val="24"/>
          <w:szCs w:val="24"/>
        </w:rPr>
        <w:t>грешность измерений Международная система единиц.</w:t>
      </w:r>
    </w:p>
    <w:p w:rsidR="006F39DC" w:rsidRPr="006F39DC" w:rsidRDefault="006F39DC" w:rsidP="006F39DC">
      <w:pPr>
        <w:pStyle w:val="a4"/>
        <w:rPr>
          <w:sz w:val="24"/>
          <w:szCs w:val="24"/>
        </w:rPr>
      </w:pPr>
      <w:r w:rsidRPr="006F39DC">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w:t>
      </w:r>
      <w:r w:rsidRPr="006F39DC">
        <w:rPr>
          <w:sz w:val="24"/>
          <w:szCs w:val="24"/>
        </w:rPr>
        <w:t>и</w:t>
      </w:r>
      <w:r w:rsidRPr="006F39DC">
        <w:rPr>
          <w:sz w:val="24"/>
          <w:szCs w:val="24"/>
        </w:rPr>
        <w:t>мент по проверке гипотез, объяснение наблюдаемого явления. Описание физических явл</w:t>
      </w:r>
      <w:r w:rsidRPr="006F39DC">
        <w:rPr>
          <w:sz w:val="24"/>
          <w:szCs w:val="24"/>
        </w:rPr>
        <w:t>е</w:t>
      </w:r>
      <w:r w:rsidRPr="006F39DC">
        <w:rPr>
          <w:sz w:val="24"/>
          <w:szCs w:val="24"/>
        </w:rPr>
        <w:t>ний с помощью моделей.</w:t>
      </w:r>
    </w:p>
    <w:p w:rsidR="006F39DC" w:rsidRPr="006F39DC" w:rsidRDefault="006F39DC" w:rsidP="006F39DC">
      <w:pPr>
        <w:pStyle w:val="a4"/>
        <w:rPr>
          <w:sz w:val="24"/>
          <w:szCs w:val="24"/>
        </w:rPr>
      </w:pPr>
      <w:r w:rsidRPr="006F39DC">
        <w:rPr>
          <w:sz w:val="24"/>
          <w:szCs w:val="24"/>
        </w:rPr>
        <w:t>Демонстрации.</w:t>
      </w:r>
    </w:p>
    <w:p w:rsidR="006F39DC" w:rsidRPr="006F39DC" w:rsidRDefault="006F39DC" w:rsidP="006F39DC">
      <w:pPr>
        <w:pStyle w:val="a4"/>
        <w:rPr>
          <w:sz w:val="24"/>
          <w:szCs w:val="24"/>
        </w:rPr>
      </w:pPr>
      <w:r w:rsidRPr="006F39DC">
        <w:rPr>
          <w:sz w:val="24"/>
          <w:szCs w:val="24"/>
        </w:rPr>
        <w:t>Механические, тепловые, электрические, магнитные, световые явления.</w:t>
      </w:r>
    </w:p>
    <w:p w:rsidR="006F39DC" w:rsidRDefault="006F39DC" w:rsidP="006F39DC">
      <w:pPr>
        <w:pStyle w:val="a4"/>
        <w:jc w:val="left"/>
        <w:rPr>
          <w:sz w:val="24"/>
          <w:szCs w:val="24"/>
        </w:rPr>
      </w:pPr>
      <w:r w:rsidRPr="006F39DC">
        <w:rPr>
          <w:sz w:val="24"/>
          <w:szCs w:val="24"/>
        </w:rPr>
        <w:t>Физические    приборы    и    процедура    прямых    измерений    аналоговым и ци</w:t>
      </w:r>
      <w:r w:rsidRPr="006F39DC">
        <w:rPr>
          <w:sz w:val="24"/>
          <w:szCs w:val="24"/>
        </w:rPr>
        <w:t>ф</w:t>
      </w:r>
      <w:r w:rsidRPr="006F39DC">
        <w:rPr>
          <w:sz w:val="24"/>
          <w:szCs w:val="24"/>
        </w:rPr>
        <w:t>ровым прибором.</w:t>
      </w:r>
    </w:p>
    <w:p w:rsidR="006F39DC" w:rsidRPr="006F39DC" w:rsidRDefault="006F39DC" w:rsidP="006F39DC">
      <w:pPr>
        <w:pStyle w:val="a4"/>
        <w:rPr>
          <w:sz w:val="24"/>
          <w:szCs w:val="24"/>
        </w:rPr>
      </w:pPr>
      <w:r w:rsidRPr="006F39DC">
        <w:rPr>
          <w:sz w:val="24"/>
          <w:szCs w:val="24"/>
        </w:rPr>
        <w:t>Лабораторные работы и опыты15.</w:t>
      </w:r>
    </w:p>
    <w:p w:rsidR="006F39DC" w:rsidRPr="006F39DC" w:rsidRDefault="006F39DC" w:rsidP="006F39DC">
      <w:pPr>
        <w:pStyle w:val="a4"/>
        <w:rPr>
          <w:sz w:val="24"/>
          <w:szCs w:val="24"/>
        </w:rPr>
      </w:pPr>
      <w:r w:rsidRPr="006F39DC">
        <w:rPr>
          <w:sz w:val="24"/>
          <w:szCs w:val="24"/>
        </w:rPr>
        <w:t>Определение цены деления шкалы измерительного прибора. Измерение расстояний.</w:t>
      </w:r>
    </w:p>
    <w:p w:rsidR="006F39DC" w:rsidRPr="006F39DC" w:rsidRDefault="006F39DC" w:rsidP="006F39DC">
      <w:pPr>
        <w:pStyle w:val="a4"/>
        <w:rPr>
          <w:sz w:val="24"/>
          <w:szCs w:val="24"/>
        </w:rPr>
      </w:pPr>
      <w:r w:rsidRPr="006F39DC">
        <w:rPr>
          <w:sz w:val="24"/>
          <w:szCs w:val="24"/>
        </w:rPr>
        <w:t>Измерение объёма жидкости и твёрдого тела. Определение размеров малых тел.</w:t>
      </w:r>
    </w:p>
    <w:p w:rsidR="006F39DC" w:rsidRDefault="006F39DC" w:rsidP="006F39DC">
      <w:pPr>
        <w:pStyle w:val="a4"/>
        <w:jc w:val="left"/>
        <w:rPr>
          <w:sz w:val="24"/>
          <w:szCs w:val="24"/>
        </w:rPr>
      </w:pPr>
      <w:r w:rsidRPr="006F39DC">
        <w:rPr>
          <w:sz w:val="24"/>
          <w:szCs w:val="24"/>
        </w:rPr>
        <w:t>Измерение температуры при помощи жидкостного термометра и датчика темпер</w:t>
      </w:r>
      <w:r w:rsidRPr="006F39DC">
        <w:rPr>
          <w:sz w:val="24"/>
          <w:szCs w:val="24"/>
        </w:rPr>
        <w:t>а</w:t>
      </w:r>
      <w:r w:rsidRPr="006F39DC">
        <w:rPr>
          <w:sz w:val="24"/>
          <w:szCs w:val="24"/>
        </w:rPr>
        <w:t>туры.</w:t>
      </w:r>
    </w:p>
    <w:p w:rsidR="00CF7B51" w:rsidRDefault="006F39DC" w:rsidP="006F39DC">
      <w:pPr>
        <w:pStyle w:val="a4"/>
        <w:jc w:val="left"/>
        <w:rPr>
          <w:sz w:val="24"/>
          <w:szCs w:val="24"/>
        </w:rPr>
      </w:pPr>
      <w:r w:rsidRPr="006F39DC">
        <w:rPr>
          <w:sz w:val="24"/>
          <w:szCs w:val="24"/>
        </w:rPr>
        <w:t>Проведение исследования по проверке гипотезы: дальность полёта шарика, пуще</w:t>
      </w:r>
      <w:r w:rsidRPr="006F39DC">
        <w:rPr>
          <w:sz w:val="24"/>
          <w:szCs w:val="24"/>
        </w:rPr>
        <w:t>н</w:t>
      </w:r>
      <w:r w:rsidRPr="006F39DC">
        <w:rPr>
          <w:sz w:val="24"/>
          <w:szCs w:val="24"/>
        </w:rPr>
        <w:t>ного горизонтально, тем больше, чем больше высота пуска.</w:t>
      </w:r>
    </w:p>
    <w:p w:rsidR="005A09B5" w:rsidRPr="00961555" w:rsidRDefault="005A09B5" w:rsidP="005A09B5">
      <w:pPr>
        <w:pStyle w:val="a4"/>
        <w:jc w:val="left"/>
        <w:rPr>
          <w:sz w:val="24"/>
          <w:szCs w:val="24"/>
        </w:rPr>
      </w:pPr>
      <w:r w:rsidRPr="00961555">
        <w:rPr>
          <w:sz w:val="24"/>
          <w:szCs w:val="24"/>
        </w:rPr>
        <w:t>Раздел</w:t>
      </w:r>
      <w:r w:rsidRPr="00961555">
        <w:rPr>
          <w:spacing w:val="-6"/>
          <w:sz w:val="24"/>
          <w:szCs w:val="24"/>
        </w:rPr>
        <w:t xml:space="preserve"> </w:t>
      </w:r>
      <w:r w:rsidRPr="00961555">
        <w:rPr>
          <w:sz w:val="24"/>
          <w:szCs w:val="24"/>
        </w:rPr>
        <w:t>2.</w:t>
      </w:r>
      <w:r w:rsidRPr="00961555">
        <w:rPr>
          <w:spacing w:val="-1"/>
          <w:sz w:val="24"/>
          <w:szCs w:val="24"/>
        </w:rPr>
        <w:t xml:space="preserve"> </w:t>
      </w:r>
      <w:r w:rsidRPr="00961555">
        <w:rPr>
          <w:sz w:val="24"/>
          <w:szCs w:val="24"/>
        </w:rPr>
        <w:t>Первоначальные</w:t>
      </w:r>
      <w:r w:rsidRPr="00961555">
        <w:rPr>
          <w:spacing w:val="-4"/>
          <w:sz w:val="24"/>
          <w:szCs w:val="24"/>
        </w:rPr>
        <w:t xml:space="preserve"> </w:t>
      </w:r>
      <w:r w:rsidRPr="00961555">
        <w:rPr>
          <w:sz w:val="24"/>
          <w:szCs w:val="24"/>
        </w:rPr>
        <w:t>сведения</w:t>
      </w:r>
      <w:r w:rsidRPr="00961555">
        <w:rPr>
          <w:spacing w:val="-13"/>
          <w:sz w:val="24"/>
          <w:szCs w:val="24"/>
        </w:rPr>
        <w:t xml:space="preserve"> </w:t>
      </w:r>
      <w:r w:rsidRPr="00961555">
        <w:rPr>
          <w:sz w:val="24"/>
          <w:szCs w:val="24"/>
        </w:rPr>
        <w:t>о строении</w:t>
      </w:r>
      <w:r w:rsidRPr="00961555">
        <w:rPr>
          <w:spacing w:val="-6"/>
          <w:sz w:val="24"/>
          <w:szCs w:val="24"/>
        </w:rPr>
        <w:t xml:space="preserve"> </w:t>
      </w:r>
      <w:r w:rsidRPr="00961555">
        <w:rPr>
          <w:spacing w:val="-2"/>
          <w:sz w:val="24"/>
          <w:szCs w:val="24"/>
        </w:rPr>
        <w:t>вещества.</w:t>
      </w:r>
    </w:p>
    <w:p w:rsidR="005A09B5" w:rsidRPr="00961555" w:rsidRDefault="005A09B5" w:rsidP="005A09B5">
      <w:pPr>
        <w:pStyle w:val="a4"/>
        <w:jc w:val="left"/>
        <w:rPr>
          <w:sz w:val="24"/>
          <w:szCs w:val="24"/>
        </w:rPr>
      </w:pPr>
      <w:r w:rsidRPr="00961555">
        <w:rPr>
          <w:sz w:val="24"/>
          <w:szCs w:val="24"/>
        </w:rPr>
        <w:t>Строение вещества: атомы и молекулы, их размеры. Опыты, доказывающие ди</w:t>
      </w:r>
      <w:r w:rsidRPr="00961555">
        <w:rPr>
          <w:sz w:val="24"/>
          <w:szCs w:val="24"/>
        </w:rPr>
        <w:t>с</w:t>
      </w:r>
      <w:r w:rsidRPr="00961555">
        <w:rPr>
          <w:sz w:val="24"/>
          <w:szCs w:val="24"/>
        </w:rPr>
        <w:t>кретное</w:t>
      </w:r>
      <w:r w:rsidRPr="00961555">
        <w:rPr>
          <w:spacing w:val="40"/>
          <w:sz w:val="24"/>
          <w:szCs w:val="24"/>
        </w:rPr>
        <w:t xml:space="preserve"> </w:t>
      </w:r>
      <w:r w:rsidRPr="00961555">
        <w:rPr>
          <w:sz w:val="24"/>
          <w:szCs w:val="24"/>
        </w:rPr>
        <w:t>строение вещества.</w:t>
      </w:r>
    </w:p>
    <w:p w:rsidR="005A09B5" w:rsidRPr="00961555" w:rsidRDefault="005A09B5" w:rsidP="005A09B5">
      <w:pPr>
        <w:pStyle w:val="a4"/>
        <w:jc w:val="left"/>
        <w:rPr>
          <w:sz w:val="24"/>
          <w:szCs w:val="24"/>
        </w:rPr>
      </w:pPr>
      <w:r w:rsidRPr="00961555">
        <w:rPr>
          <w:sz w:val="24"/>
          <w:szCs w:val="24"/>
        </w:rPr>
        <w:t>Движение частиц вещества. Связь скорости движения частиц с температурой. Бр</w:t>
      </w:r>
      <w:r w:rsidRPr="00961555">
        <w:rPr>
          <w:sz w:val="24"/>
          <w:szCs w:val="24"/>
        </w:rPr>
        <w:t>о</w:t>
      </w:r>
      <w:r w:rsidRPr="00961555">
        <w:rPr>
          <w:sz w:val="24"/>
          <w:szCs w:val="24"/>
        </w:rPr>
        <w:t xml:space="preserve">уновское </w:t>
      </w:r>
      <w:r w:rsidRPr="00961555">
        <w:rPr>
          <w:spacing w:val="-2"/>
          <w:sz w:val="24"/>
          <w:szCs w:val="24"/>
        </w:rPr>
        <w:t>движение,</w:t>
      </w:r>
      <w:r w:rsidRPr="00961555">
        <w:rPr>
          <w:sz w:val="24"/>
          <w:szCs w:val="24"/>
        </w:rPr>
        <w:tab/>
      </w:r>
      <w:r w:rsidRPr="00961555">
        <w:rPr>
          <w:spacing w:val="-2"/>
          <w:sz w:val="24"/>
          <w:szCs w:val="24"/>
        </w:rPr>
        <w:t>диффузия.</w:t>
      </w:r>
      <w:r w:rsidRPr="00961555">
        <w:rPr>
          <w:sz w:val="24"/>
          <w:szCs w:val="24"/>
        </w:rPr>
        <w:tab/>
      </w:r>
      <w:r w:rsidRPr="00961555">
        <w:rPr>
          <w:spacing w:val="-2"/>
          <w:sz w:val="24"/>
          <w:szCs w:val="24"/>
        </w:rPr>
        <w:t>Взаимодействие</w:t>
      </w:r>
      <w:r w:rsidRPr="00961555">
        <w:rPr>
          <w:sz w:val="24"/>
          <w:szCs w:val="24"/>
        </w:rPr>
        <w:tab/>
      </w:r>
      <w:r w:rsidRPr="00961555">
        <w:rPr>
          <w:spacing w:val="-2"/>
          <w:sz w:val="24"/>
          <w:szCs w:val="24"/>
        </w:rPr>
        <w:t>частиц</w:t>
      </w:r>
      <w:r w:rsidRPr="00961555">
        <w:rPr>
          <w:sz w:val="24"/>
          <w:szCs w:val="24"/>
        </w:rPr>
        <w:tab/>
      </w:r>
      <w:r w:rsidRPr="00961555">
        <w:rPr>
          <w:spacing w:val="-2"/>
          <w:sz w:val="24"/>
          <w:szCs w:val="24"/>
        </w:rPr>
        <w:t>вещества:</w:t>
      </w:r>
      <w:r w:rsidRPr="00961555">
        <w:rPr>
          <w:sz w:val="24"/>
          <w:szCs w:val="24"/>
        </w:rPr>
        <w:tab/>
      </w:r>
      <w:r w:rsidRPr="00961555">
        <w:rPr>
          <w:spacing w:val="-2"/>
          <w:sz w:val="24"/>
          <w:szCs w:val="24"/>
        </w:rPr>
        <w:t xml:space="preserve">притяжение </w:t>
      </w:r>
      <w:r w:rsidRPr="00961555">
        <w:rPr>
          <w:sz w:val="24"/>
          <w:szCs w:val="24"/>
        </w:rPr>
        <w:t>и отталкивание.</w:t>
      </w:r>
    </w:p>
    <w:p w:rsidR="005A09B5" w:rsidRPr="00961555" w:rsidRDefault="005A09B5" w:rsidP="005A09B5">
      <w:pPr>
        <w:pStyle w:val="a4"/>
        <w:jc w:val="left"/>
        <w:rPr>
          <w:sz w:val="24"/>
          <w:szCs w:val="24"/>
        </w:rPr>
      </w:pPr>
      <w:r w:rsidRPr="00961555">
        <w:rPr>
          <w:sz w:val="24"/>
          <w:szCs w:val="24"/>
        </w:rPr>
        <w:t>Агрегатные состояния вещества: строение газов, жидкостей и твёрдых (кристалл</w:t>
      </w:r>
      <w:r w:rsidRPr="00961555">
        <w:rPr>
          <w:sz w:val="24"/>
          <w:szCs w:val="24"/>
        </w:rPr>
        <w:t>и</w:t>
      </w:r>
      <w:r w:rsidRPr="00961555">
        <w:rPr>
          <w:sz w:val="24"/>
          <w:szCs w:val="24"/>
        </w:rPr>
        <w:t>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5A09B5" w:rsidRPr="00961555" w:rsidRDefault="005A09B5" w:rsidP="005A09B5">
      <w:pPr>
        <w:pStyle w:val="a4"/>
        <w:jc w:val="left"/>
        <w:rPr>
          <w:sz w:val="24"/>
          <w:szCs w:val="24"/>
        </w:rPr>
      </w:pPr>
      <w:r w:rsidRPr="00961555">
        <w:rPr>
          <w:spacing w:val="-2"/>
          <w:sz w:val="24"/>
          <w:szCs w:val="24"/>
        </w:rPr>
        <w:t>Демонстрации.</w:t>
      </w:r>
    </w:p>
    <w:p w:rsidR="005A09B5" w:rsidRPr="00961555" w:rsidRDefault="005A09B5" w:rsidP="005A09B5">
      <w:pPr>
        <w:pStyle w:val="a4"/>
        <w:jc w:val="left"/>
        <w:rPr>
          <w:sz w:val="24"/>
          <w:szCs w:val="24"/>
        </w:rPr>
      </w:pPr>
      <w:r w:rsidRPr="00961555">
        <w:rPr>
          <w:sz w:val="24"/>
          <w:szCs w:val="24"/>
        </w:rPr>
        <w:t>Наблюдение</w:t>
      </w:r>
      <w:r w:rsidRPr="00961555">
        <w:rPr>
          <w:spacing w:val="-15"/>
          <w:sz w:val="24"/>
          <w:szCs w:val="24"/>
        </w:rPr>
        <w:t xml:space="preserve"> </w:t>
      </w:r>
      <w:r w:rsidRPr="00961555">
        <w:rPr>
          <w:sz w:val="24"/>
          <w:szCs w:val="24"/>
        </w:rPr>
        <w:t>броуновского</w:t>
      </w:r>
      <w:r w:rsidRPr="00961555">
        <w:rPr>
          <w:spacing w:val="-15"/>
          <w:sz w:val="24"/>
          <w:szCs w:val="24"/>
        </w:rPr>
        <w:t xml:space="preserve"> </w:t>
      </w:r>
      <w:r w:rsidRPr="00961555">
        <w:rPr>
          <w:sz w:val="24"/>
          <w:szCs w:val="24"/>
        </w:rPr>
        <w:t>движения. Наблюдение диффузии.</w:t>
      </w:r>
    </w:p>
    <w:p w:rsidR="005A09B5" w:rsidRPr="00961555" w:rsidRDefault="005A09B5" w:rsidP="005A09B5">
      <w:pPr>
        <w:pStyle w:val="a4"/>
        <w:jc w:val="left"/>
        <w:rPr>
          <w:sz w:val="24"/>
          <w:szCs w:val="24"/>
        </w:rPr>
      </w:pPr>
      <w:r w:rsidRPr="00961555">
        <w:rPr>
          <w:sz w:val="24"/>
          <w:szCs w:val="24"/>
        </w:rPr>
        <w:t>Наблюдение</w:t>
      </w:r>
      <w:r w:rsidRPr="00961555">
        <w:rPr>
          <w:spacing w:val="-8"/>
          <w:sz w:val="24"/>
          <w:szCs w:val="24"/>
        </w:rPr>
        <w:t xml:space="preserve"> </w:t>
      </w:r>
      <w:r w:rsidRPr="00961555">
        <w:rPr>
          <w:sz w:val="24"/>
          <w:szCs w:val="24"/>
        </w:rPr>
        <w:t>явлений,</w:t>
      </w:r>
      <w:r w:rsidRPr="00961555">
        <w:rPr>
          <w:spacing w:val="-7"/>
          <w:sz w:val="24"/>
          <w:szCs w:val="24"/>
        </w:rPr>
        <w:t xml:space="preserve"> </w:t>
      </w:r>
      <w:r w:rsidRPr="00961555">
        <w:rPr>
          <w:sz w:val="24"/>
          <w:szCs w:val="24"/>
        </w:rPr>
        <w:t>объясняющихся</w:t>
      </w:r>
      <w:r w:rsidRPr="00961555">
        <w:rPr>
          <w:spacing w:val="-4"/>
          <w:sz w:val="24"/>
          <w:szCs w:val="24"/>
        </w:rPr>
        <w:t xml:space="preserve"> </w:t>
      </w:r>
      <w:r w:rsidRPr="00961555">
        <w:rPr>
          <w:sz w:val="24"/>
          <w:szCs w:val="24"/>
        </w:rPr>
        <w:t>притяжением</w:t>
      </w:r>
      <w:r w:rsidRPr="00961555">
        <w:rPr>
          <w:spacing w:val="-4"/>
          <w:sz w:val="24"/>
          <w:szCs w:val="24"/>
        </w:rPr>
        <w:t xml:space="preserve"> </w:t>
      </w:r>
      <w:r w:rsidRPr="00961555">
        <w:rPr>
          <w:sz w:val="24"/>
          <w:szCs w:val="24"/>
        </w:rPr>
        <w:t>или</w:t>
      </w:r>
      <w:r w:rsidRPr="00961555">
        <w:rPr>
          <w:spacing w:val="-8"/>
          <w:sz w:val="24"/>
          <w:szCs w:val="24"/>
        </w:rPr>
        <w:t xml:space="preserve"> </w:t>
      </w:r>
      <w:r w:rsidRPr="00961555">
        <w:rPr>
          <w:sz w:val="24"/>
          <w:szCs w:val="24"/>
        </w:rPr>
        <w:t>отталкиванием</w:t>
      </w:r>
      <w:r w:rsidRPr="00961555">
        <w:rPr>
          <w:spacing w:val="-7"/>
          <w:sz w:val="24"/>
          <w:szCs w:val="24"/>
        </w:rPr>
        <w:t xml:space="preserve"> </w:t>
      </w:r>
      <w:r w:rsidRPr="00961555">
        <w:rPr>
          <w:sz w:val="24"/>
          <w:szCs w:val="24"/>
        </w:rPr>
        <w:t>частиц</w:t>
      </w:r>
      <w:r w:rsidRPr="00961555">
        <w:rPr>
          <w:spacing w:val="-7"/>
          <w:sz w:val="24"/>
          <w:szCs w:val="24"/>
        </w:rPr>
        <w:t xml:space="preserve"> </w:t>
      </w:r>
      <w:r w:rsidRPr="00961555">
        <w:rPr>
          <w:spacing w:val="-2"/>
          <w:sz w:val="24"/>
          <w:szCs w:val="24"/>
        </w:rPr>
        <w:t>в</w:t>
      </w:r>
      <w:r w:rsidRPr="00961555">
        <w:rPr>
          <w:spacing w:val="-2"/>
          <w:sz w:val="24"/>
          <w:szCs w:val="24"/>
        </w:rPr>
        <w:t>е</w:t>
      </w:r>
      <w:r w:rsidRPr="00961555">
        <w:rPr>
          <w:spacing w:val="-2"/>
          <w:sz w:val="24"/>
          <w:szCs w:val="24"/>
        </w:rPr>
        <w:t>щества.</w:t>
      </w:r>
    </w:p>
    <w:p w:rsidR="005A09B5" w:rsidRPr="00961555" w:rsidRDefault="005A09B5" w:rsidP="006F39DC">
      <w:pPr>
        <w:pStyle w:val="a4"/>
        <w:jc w:val="left"/>
        <w:rPr>
          <w:sz w:val="24"/>
          <w:szCs w:val="24"/>
        </w:rPr>
      </w:pPr>
    </w:p>
    <w:p w:rsidR="00CF7B51" w:rsidRPr="006F39DC" w:rsidRDefault="00E974CD" w:rsidP="007768E4">
      <w:pPr>
        <w:pStyle w:val="a4"/>
        <w:jc w:val="left"/>
        <w:rPr>
          <w:sz w:val="20"/>
          <w:szCs w:val="20"/>
        </w:rPr>
      </w:pPr>
      <w:r w:rsidRPr="00E974CD">
        <w:rPr>
          <w:noProof/>
          <w:sz w:val="24"/>
          <w:szCs w:val="24"/>
          <w:lang w:eastAsia="ru-RU"/>
        </w:rPr>
        <w:pict>
          <v:shape id="Graphic 21" o:spid="_x0000_s1043" style="position:absolute;left:0;text-align:left;margin-left:42.05pt;margin-top:10.4pt;width:144.05pt;height:.75pt;z-index:-251793408;visibility:visible;mso-wrap-style:square;mso-wrap-distance-left:0;mso-wrap-distance-top:0;mso-wrap-distance-right:0;mso-wrap-distance-bottom:0;mso-position-horizontal-relative:pag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" path="m1829435,l,,,9143r1829435,l1829435,xe" fillcolor="black" stroked="f">
            <v:path arrowok="t"/>
            <w10:wrap type="topAndBottom" anchorx="page"/>
          </v:shape>
        </w:pict>
      </w:r>
      <w:r w:rsidR="00211A1E" w:rsidRPr="006F39DC">
        <w:rPr>
          <w:sz w:val="20"/>
          <w:szCs w:val="20"/>
          <w:vertAlign w:val="superscript"/>
        </w:rPr>
        <w:t>14</w:t>
      </w:r>
      <w:r w:rsidR="00211A1E" w:rsidRPr="006F39DC">
        <w:rPr>
          <w:sz w:val="20"/>
          <w:szCs w:val="20"/>
        </w:rPr>
        <w:t xml:space="preserve"> МС</w:t>
      </w:r>
      <w:r w:rsidR="00211A1E" w:rsidRPr="006F39DC">
        <w:rPr>
          <w:spacing w:val="-4"/>
          <w:sz w:val="20"/>
          <w:szCs w:val="20"/>
        </w:rPr>
        <w:t xml:space="preserve"> </w:t>
      </w:r>
      <w:r w:rsidR="00211A1E" w:rsidRPr="006F39DC">
        <w:rPr>
          <w:sz w:val="20"/>
          <w:szCs w:val="20"/>
        </w:rPr>
        <w:t>–</w:t>
      </w:r>
      <w:r w:rsidR="00211A1E" w:rsidRPr="006F39DC">
        <w:rPr>
          <w:spacing w:val="-2"/>
          <w:sz w:val="20"/>
          <w:szCs w:val="20"/>
        </w:rPr>
        <w:t xml:space="preserve"> </w:t>
      </w:r>
      <w:r w:rsidR="00211A1E" w:rsidRPr="006F39DC">
        <w:rPr>
          <w:sz w:val="20"/>
          <w:szCs w:val="20"/>
        </w:rPr>
        <w:t>здесь</w:t>
      </w:r>
      <w:r w:rsidR="00211A1E" w:rsidRPr="006F39DC">
        <w:rPr>
          <w:spacing w:val="-2"/>
          <w:sz w:val="20"/>
          <w:szCs w:val="20"/>
        </w:rPr>
        <w:t xml:space="preserve"> </w:t>
      </w:r>
      <w:r w:rsidR="00211A1E" w:rsidRPr="006F39DC">
        <w:rPr>
          <w:sz w:val="20"/>
          <w:szCs w:val="20"/>
        </w:rPr>
        <w:t>и</w:t>
      </w:r>
      <w:r w:rsidR="00211A1E" w:rsidRPr="006F39DC">
        <w:rPr>
          <w:spacing w:val="-5"/>
          <w:sz w:val="20"/>
          <w:szCs w:val="20"/>
        </w:rPr>
        <w:t xml:space="preserve"> </w:t>
      </w:r>
      <w:r w:rsidR="00211A1E" w:rsidRPr="006F39DC">
        <w:rPr>
          <w:sz w:val="20"/>
          <w:szCs w:val="20"/>
        </w:rPr>
        <w:t>далее</w:t>
      </w:r>
      <w:r w:rsidR="00211A1E" w:rsidRPr="006F39DC">
        <w:rPr>
          <w:spacing w:val="-3"/>
          <w:sz w:val="20"/>
          <w:szCs w:val="20"/>
        </w:rPr>
        <w:t xml:space="preserve"> </w:t>
      </w:r>
      <w:r w:rsidR="00211A1E" w:rsidRPr="006F39DC">
        <w:rPr>
          <w:sz w:val="20"/>
          <w:szCs w:val="20"/>
        </w:rPr>
        <w:t>отмечены</w:t>
      </w:r>
      <w:r w:rsidR="00211A1E" w:rsidRPr="006F39DC">
        <w:rPr>
          <w:spacing w:val="-1"/>
          <w:sz w:val="20"/>
          <w:szCs w:val="20"/>
        </w:rPr>
        <w:t xml:space="preserve"> </w:t>
      </w:r>
      <w:r w:rsidR="00211A1E" w:rsidRPr="006F39DC">
        <w:rPr>
          <w:sz w:val="20"/>
          <w:szCs w:val="20"/>
        </w:rPr>
        <w:t>элементы</w:t>
      </w:r>
      <w:r w:rsidR="00211A1E" w:rsidRPr="006F39DC">
        <w:rPr>
          <w:spacing w:val="-1"/>
          <w:sz w:val="20"/>
          <w:szCs w:val="20"/>
        </w:rPr>
        <w:t xml:space="preserve"> </w:t>
      </w:r>
      <w:r w:rsidR="00211A1E" w:rsidRPr="006F39DC">
        <w:rPr>
          <w:sz w:val="20"/>
          <w:szCs w:val="20"/>
        </w:rPr>
        <w:t>содержания,</w:t>
      </w:r>
      <w:r w:rsidR="00211A1E" w:rsidRPr="006F39DC">
        <w:rPr>
          <w:spacing w:val="-4"/>
          <w:sz w:val="20"/>
          <w:szCs w:val="20"/>
        </w:rPr>
        <w:t xml:space="preserve"> </w:t>
      </w:r>
      <w:r w:rsidR="00211A1E" w:rsidRPr="006F39DC">
        <w:rPr>
          <w:sz w:val="20"/>
          <w:szCs w:val="20"/>
        </w:rPr>
        <w:t>включающие</w:t>
      </w:r>
      <w:r w:rsidR="00211A1E" w:rsidRPr="006F39DC">
        <w:rPr>
          <w:spacing w:val="-3"/>
          <w:sz w:val="20"/>
          <w:szCs w:val="20"/>
        </w:rPr>
        <w:t xml:space="preserve"> </w:t>
      </w:r>
      <w:r w:rsidR="00211A1E" w:rsidRPr="006F39DC">
        <w:rPr>
          <w:sz w:val="20"/>
          <w:szCs w:val="20"/>
        </w:rPr>
        <w:t>межпредметные</w:t>
      </w:r>
      <w:r w:rsidR="00211A1E" w:rsidRPr="006F39DC">
        <w:rPr>
          <w:spacing w:val="-8"/>
          <w:sz w:val="20"/>
          <w:szCs w:val="20"/>
        </w:rPr>
        <w:t xml:space="preserve"> </w:t>
      </w:r>
      <w:r w:rsidR="00211A1E" w:rsidRPr="006F39DC">
        <w:rPr>
          <w:spacing w:val="-2"/>
          <w:sz w:val="20"/>
          <w:szCs w:val="20"/>
        </w:rPr>
        <w:t>связи.</w:t>
      </w:r>
    </w:p>
    <w:p w:rsidR="00CF7B51" w:rsidRPr="00961555" w:rsidRDefault="00CF7B51" w:rsidP="007768E4">
      <w:pPr>
        <w:pStyle w:val="a4"/>
        <w:jc w:val="left"/>
        <w:rPr>
          <w:sz w:val="24"/>
          <w:szCs w:val="24"/>
        </w:rPr>
        <w:sectPr w:rsidR="00CF7B51" w:rsidRPr="00961555" w:rsidSect="00171137">
          <w:pgSz w:w="11910" w:h="16840"/>
          <w:pgMar w:top="1134" w:right="851" w:bottom="1134" w:left="851" w:header="0" w:footer="902" w:gutter="0"/>
          <w:cols w:space="720"/>
        </w:sectPr>
      </w:pPr>
    </w:p>
    <w:p w:rsidR="00CF7B51" w:rsidRPr="00961555" w:rsidRDefault="00211A1E" w:rsidP="007768E4">
      <w:pPr>
        <w:pStyle w:val="a4"/>
        <w:jc w:val="left"/>
        <w:rPr>
          <w:sz w:val="24"/>
          <w:szCs w:val="24"/>
        </w:rPr>
      </w:pPr>
      <w:r w:rsidRPr="00961555">
        <w:rPr>
          <w:sz w:val="24"/>
          <w:szCs w:val="24"/>
        </w:rPr>
        <w:lastRenderedPageBreak/>
        <w:t>Лабораторные</w:t>
      </w:r>
      <w:r w:rsidRPr="00961555">
        <w:rPr>
          <w:spacing w:val="-3"/>
          <w:sz w:val="24"/>
          <w:szCs w:val="24"/>
        </w:rPr>
        <w:t xml:space="preserve"> </w:t>
      </w:r>
      <w:r w:rsidRPr="00961555">
        <w:rPr>
          <w:sz w:val="24"/>
          <w:szCs w:val="24"/>
        </w:rPr>
        <w:t>работы</w:t>
      </w:r>
      <w:r w:rsidRPr="00961555">
        <w:rPr>
          <w:spacing w:val="-4"/>
          <w:sz w:val="24"/>
          <w:szCs w:val="24"/>
        </w:rPr>
        <w:t xml:space="preserve"> </w:t>
      </w:r>
      <w:r w:rsidRPr="00961555">
        <w:rPr>
          <w:sz w:val="24"/>
          <w:szCs w:val="24"/>
        </w:rPr>
        <w:t>и</w:t>
      </w:r>
      <w:r w:rsidRPr="00961555">
        <w:rPr>
          <w:spacing w:val="-5"/>
          <w:sz w:val="24"/>
          <w:szCs w:val="24"/>
        </w:rPr>
        <w:t xml:space="preserve"> </w:t>
      </w:r>
      <w:r w:rsidRPr="00961555">
        <w:rPr>
          <w:spacing w:val="-2"/>
          <w:sz w:val="24"/>
          <w:szCs w:val="24"/>
        </w:rPr>
        <w:t>опыты.</w:t>
      </w:r>
    </w:p>
    <w:p w:rsidR="00CF7B51" w:rsidRDefault="00211A1E" w:rsidP="007768E4">
      <w:pPr>
        <w:pStyle w:val="a4"/>
        <w:jc w:val="left"/>
        <w:rPr>
          <w:spacing w:val="-2"/>
          <w:sz w:val="24"/>
          <w:szCs w:val="24"/>
        </w:rPr>
      </w:pPr>
      <w:r w:rsidRPr="00961555">
        <w:rPr>
          <w:sz w:val="24"/>
          <w:szCs w:val="24"/>
        </w:rPr>
        <w:t>Оценка</w:t>
      </w:r>
      <w:r w:rsidRPr="00961555">
        <w:rPr>
          <w:spacing w:val="-4"/>
          <w:sz w:val="24"/>
          <w:szCs w:val="24"/>
        </w:rPr>
        <w:t xml:space="preserve"> </w:t>
      </w:r>
      <w:r w:rsidRPr="00961555">
        <w:rPr>
          <w:sz w:val="24"/>
          <w:szCs w:val="24"/>
        </w:rPr>
        <w:t>диаметра</w:t>
      </w:r>
      <w:r w:rsidRPr="00961555">
        <w:rPr>
          <w:spacing w:val="-1"/>
          <w:sz w:val="24"/>
          <w:szCs w:val="24"/>
        </w:rPr>
        <w:t xml:space="preserve"> </w:t>
      </w:r>
      <w:r w:rsidRPr="00961555">
        <w:rPr>
          <w:sz w:val="24"/>
          <w:szCs w:val="24"/>
        </w:rPr>
        <w:t>атома</w:t>
      </w:r>
      <w:r w:rsidRPr="00961555">
        <w:rPr>
          <w:spacing w:val="-6"/>
          <w:sz w:val="24"/>
          <w:szCs w:val="24"/>
        </w:rPr>
        <w:t xml:space="preserve"> </w:t>
      </w:r>
      <w:r w:rsidRPr="00961555">
        <w:rPr>
          <w:sz w:val="24"/>
          <w:szCs w:val="24"/>
        </w:rPr>
        <w:t>методом</w:t>
      </w:r>
      <w:r w:rsidRPr="00961555">
        <w:rPr>
          <w:spacing w:val="-4"/>
          <w:sz w:val="24"/>
          <w:szCs w:val="24"/>
        </w:rPr>
        <w:t xml:space="preserve"> </w:t>
      </w:r>
      <w:r w:rsidRPr="00961555">
        <w:rPr>
          <w:sz w:val="24"/>
          <w:szCs w:val="24"/>
        </w:rPr>
        <w:t>рядов</w:t>
      </w:r>
      <w:r w:rsidRPr="00961555">
        <w:rPr>
          <w:spacing w:val="-3"/>
          <w:sz w:val="24"/>
          <w:szCs w:val="24"/>
        </w:rPr>
        <w:t xml:space="preserve"> </w:t>
      </w:r>
      <w:r w:rsidRPr="00961555">
        <w:rPr>
          <w:sz w:val="24"/>
          <w:szCs w:val="24"/>
        </w:rPr>
        <w:t>(с</w:t>
      </w:r>
      <w:r w:rsidRPr="00961555">
        <w:rPr>
          <w:spacing w:val="-1"/>
          <w:sz w:val="24"/>
          <w:szCs w:val="24"/>
        </w:rPr>
        <w:t xml:space="preserve"> </w:t>
      </w:r>
      <w:r w:rsidRPr="00961555">
        <w:rPr>
          <w:sz w:val="24"/>
          <w:szCs w:val="24"/>
        </w:rPr>
        <w:t>использованием</w:t>
      </w:r>
      <w:r w:rsidRPr="00961555">
        <w:rPr>
          <w:spacing w:val="-3"/>
          <w:sz w:val="24"/>
          <w:szCs w:val="24"/>
        </w:rPr>
        <w:t xml:space="preserve"> </w:t>
      </w:r>
      <w:r w:rsidRPr="00961555">
        <w:rPr>
          <w:spacing w:val="-2"/>
          <w:sz w:val="24"/>
          <w:szCs w:val="24"/>
        </w:rPr>
        <w:t>фотографий).</w:t>
      </w:r>
    </w:p>
    <w:p w:rsidR="006F39DC" w:rsidRPr="006F39DC" w:rsidRDefault="006F39DC" w:rsidP="006F39DC">
      <w:pPr>
        <w:pStyle w:val="a4"/>
        <w:rPr>
          <w:sz w:val="24"/>
          <w:szCs w:val="24"/>
        </w:rPr>
      </w:pPr>
      <w:r w:rsidRPr="006F39DC">
        <w:rPr>
          <w:sz w:val="24"/>
          <w:szCs w:val="24"/>
        </w:rPr>
        <w:t>Опыты по наблюдению теплового расширения газов.</w:t>
      </w:r>
    </w:p>
    <w:p w:rsidR="006F39DC" w:rsidRPr="006F39DC" w:rsidRDefault="006F39DC" w:rsidP="006F39DC">
      <w:pPr>
        <w:pStyle w:val="a4"/>
        <w:rPr>
          <w:sz w:val="24"/>
          <w:szCs w:val="24"/>
        </w:rPr>
      </w:pPr>
      <w:r w:rsidRPr="006F39DC">
        <w:rPr>
          <w:sz w:val="24"/>
          <w:szCs w:val="24"/>
        </w:rPr>
        <w:t>Опыты по обнаружению действия сил молекулярного притяжения.</w:t>
      </w:r>
    </w:p>
    <w:p w:rsidR="006F39DC" w:rsidRPr="006F39DC" w:rsidRDefault="006F39DC" w:rsidP="006F39DC">
      <w:pPr>
        <w:pStyle w:val="a4"/>
        <w:rPr>
          <w:sz w:val="24"/>
          <w:szCs w:val="24"/>
        </w:rPr>
      </w:pPr>
      <w:r w:rsidRPr="006F39DC">
        <w:rPr>
          <w:sz w:val="24"/>
          <w:szCs w:val="24"/>
        </w:rPr>
        <w:t>Раздел 3. Движение и взаимодействие тел.</w:t>
      </w:r>
    </w:p>
    <w:p w:rsidR="006F39DC" w:rsidRPr="006F39DC" w:rsidRDefault="006F39DC" w:rsidP="006F39DC">
      <w:pPr>
        <w:pStyle w:val="a4"/>
        <w:rPr>
          <w:sz w:val="24"/>
          <w:szCs w:val="24"/>
        </w:rPr>
      </w:pPr>
      <w:r w:rsidRPr="006F39DC">
        <w:rPr>
          <w:sz w:val="24"/>
          <w:szCs w:val="24"/>
        </w:rPr>
        <w:t>Механическое движение. Равномерное и неравномерное движение. Скорость. Сре</w:t>
      </w:r>
      <w:r w:rsidRPr="006F39DC">
        <w:rPr>
          <w:sz w:val="24"/>
          <w:szCs w:val="24"/>
        </w:rPr>
        <w:t>д</w:t>
      </w:r>
      <w:r w:rsidRPr="006F39DC">
        <w:rPr>
          <w:sz w:val="24"/>
          <w:szCs w:val="24"/>
        </w:rPr>
        <w:t>няя скорость при неравномерном движении. Расчёт пути и времени движения.</w:t>
      </w:r>
    </w:p>
    <w:p w:rsidR="006F39DC" w:rsidRPr="006F39DC" w:rsidRDefault="006F39DC" w:rsidP="006F39DC">
      <w:pPr>
        <w:pStyle w:val="a4"/>
        <w:rPr>
          <w:sz w:val="24"/>
          <w:szCs w:val="24"/>
        </w:rPr>
      </w:pPr>
      <w:r w:rsidRPr="006F39DC">
        <w:rPr>
          <w:sz w:val="24"/>
          <w:szCs w:val="24"/>
        </w:rPr>
        <w:t>Явление инерции. Закон инерции. Взаимодействие тел как причина изменения ск</w:t>
      </w:r>
      <w:r w:rsidRPr="006F39DC">
        <w:rPr>
          <w:sz w:val="24"/>
          <w:szCs w:val="24"/>
        </w:rPr>
        <w:t>о</w:t>
      </w:r>
      <w:r w:rsidRPr="006F39DC">
        <w:rPr>
          <w:sz w:val="24"/>
          <w:szCs w:val="24"/>
        </w:rPr>
        <w:t>рости движения тел. Масса как мера инертности тела. Плотность вещества. Связь плотн</w:t>
      </w:r>
      <w:r w:rsidRPr="006F39DC">
        <w:rPr>
          <w:sz w:val="24"/>
          <w:szCs w:val="24"/>
        </w:rPr>
        <w:t>о</w:t>
      </w:r>
      <w:r w:rsidRPr="006F39DC">
        <w:rPr>
          <w:sz w:val="24"/>
          <w:szCs w:val="24"/>
        </w:rPr>
        <w:t>сти с количеством молекул в единице объёма вещества.</w:t>
      </w:r>
    </w:p>
    <w:p w:rsidR="006F39DC" w:rsidRPr="006F39DC" w:rsidRDefault="006F39DC" w:rsidP="006F39DC">
      <w:pPr>
        <w:pStyle w:val="a4"/>
        <w:rPr>
          <w:sz w:val="24"/>
          <w:szCs w:val="24"/>
        </w:rPr>
      </w:pPr>
      <w:r w:rsidRPr="006F39DC">
        <w:rPr>
          <w:sz w:val="24"/>
          <w:szCs w:val="24"/>
        </w:rPr>
        <w:t>Сила как характеристика взаимодействия тел. Сила упругости и закон Гука. Измер</w:t>
      </w:r>
      <w:r w:rsidRPr="006F39DC">
        <w:rPr>
          <w:sz w:val="24"/>
          <w:szCs w:val="24"/>
        </w:rPr>
        <w:t>е</w:t>
      </w:r>
      <w:r w:rsidRPr="006F39DC">
        <w:rPr>
          <w:sz w:val="24"/>
          <w:szCs w:val="24"/>
        </w:rPr>
        <w:t>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w:t>
      </w:r>
      <w:r w:rsidRPr="006F39DC">
        <w:rPr>
          <w:sz w:val="24"/>
          <w:szCs w:val="24"/>
        </w:rPr>
        <w:t>я</w:t>
      </w:r>
      <w:r w:rsidRPr="006F39DC">
        <w:rPr>
          <w:sz w:val="24"/>
          <w:szCs w:val="24"/>
        </w:rPr>
        <w:t>мой. Равнодействующая сил. Сила трения. Трение скольжения и трение покоя. Трение в природе и технике (МС).</w:t>
      </w:r>
    </w:p>
    <w:p w:rsidR="006F39DC" w:rsidRPr="006F39DC" w:rsidRDefault="006F39DC" w:rsidP="006F39DC">
      <w:pPr>
        <w:pStyle w:val="a4"/>
        <w:rPr>
          <w:sz w:val="24"/>
          <w:szCs w:val="24"/>
        </w:rPr>
      </w:pPr>
      <w:r w:rsidRPr="006F39DC">
        <w:rPr>
          <w:sz w:val="24"/>
          <w:szCs w:val="24"/>
        </w:rPr>
        <w:t>Демонстрации.</w:t>
      </w:r>
    </w:p>
    <w:p w:rsidR="006F39DC" w:rsidRPr="006F39DC" w:rsidRDefault="006F39DC" w:rsidP="006F39DC">
      <w:pPr>
        <w:pStyle w:val="a4"/>
        <w:rPr>
          <w:sz w:val="24"/>
          <w:szCs w:val="24"/>
        </w:rPr>
      </w:pPr>
      <w:r w:rsidRPr="006F39DC">
        <w:rPr>
          <w:sz w:val="24"/>
          <w:szCs w:val="24"/>
        </w:rPr>
        <w:t>Наблюдение механического движения тела. Измерение скорости прямолинейного движения. Наблюдение явления инерции.</w:t>
      </w:r>
    </w:p>
    <w:p w:rsidR="006F39DC" w:rsidRPr="006F39DC" w:rsidRDefault="006F39DC" w:rsidP="006F39DC">
      <w:pPr>
        <w:pStyle w:val="a4"/>
        <w:rPr>
          <w:sz w:val="24"/>
          <w:szCs w:val="24"/>
        </w:rPr>
      </w:pPr>
      <w:r w:rsidRPr="006F39DC">
        <w:rPr>
          <w:sz w:val="24"/>
          <w:szCs w:val="24"/>
        </w:rPr>
        <w:t>Наблюдение изменения скорости при взаимодействии тел. Сравнение масс по вза</w:t>
      </w:r>
      <w:r w:rsidRPr="006F39DC">
        <w:rPr>
          <w:sz w:val="24"/>
          <w:szCs w:val="24"/>
        </w:rPr>
        <w:t>и</w:t>
      </w:r>
      <w:r w:rsidRPr="006F39DC">
        <w:rPr>
          <w:sz w:val="24"/>
          <w:szCs w:val="24"/>
        </w:rPr>
        <w:t>модействию тел.</w:t>
      </w:r>
    </w:p>
    <w:p w:rsidR="006F39DC" w:rsidRPr="006F39DC" w:rsidRDefault="006F39DC" w:rsidP="006F39DC">
      <w:pPr>
        <w:pStyle w:val="a4"/>
        <w:rPr>
          <w:sz w:val="24"/>
          <w:szCs w:val="24"/>
        </w:rPr>
      </w:pPr>
      <w:r w:rsidRPr="006F39DC">
        <w:rPr>
          <w:sz w:val="24"/>
          <w:szCs w:val="24"/>
        </w:rPr>
        <w:t>Сложение сил, направленных по одной прямой.</w:t>
      </w:r>
    </w:p>
    <w:p w:rsidR="006F39DC" w:rsidRPr="006F39DC" w:rsidRDefault="006F39DC" w:rsidP="006F39DC">
      <w:pPr>
        <w:pStyle w:val="a4"/>
        <w:rPr>
          <w:sz w:val="24"/>
          <w:szCs w:val="24"/>
        </w:rPr>
      </w:pPr>
      <w:r w:rsidRPr="006F39DC">
        <w:rPr>
          <w:sz w:val="24"/>
          <w:szCs w:val="24"/>
        </w:rPr>
        <w:t>Лабораторные работы и опыты.</w:t>
      </w:r>
    </w:p>
    <w:p w:rsidR="006F39DC" w:rsidRPr="006F39DC" w:rsidRDefault="006F39DC" w:rsidP="006F39DC">
      <w:pPr>
        <w:pStyle w:val="a4"/>
        <w:rPr>
          <w:sz w:val="24"/>
          <w:szCs w:val="24"/>
        </w:rPr>
      </w:pPr>
      <w:r w:rsidRPr="006F39DC">
        <w:rPr>
          <w:sz w:val="24"/>
          <w:szCs w:val="24"/>
        </w:rPr>
        <w:t>Определение скорости равномерного движения (шарика в жидкости, модели эле</w:t>
      </w:r>
      <w:r w:rsidRPr="006F39DC">
        <w:rPr>
          <w:sz w:val="24"/>
          <w:szCs w:val="24"/>
        </w:rPr>
        <w:t>к</w:t>
      </w:r>
      <w:r w:rsidRPr="006F39DC">
        <w:rPr>
          <w:sz w:val="24"/>
          <w:szCs w:val="24"/>
        </w:rPr>
        <w:t>трического автомобиля и так далее).</w:t>
      </w:r>
    </w:p>
    <w:p w:rsidR="006F39DC" w:rsidRPr="006F39DC" w:rsidRDefault="006F39DC" w:rsidP="006F39DC">
      <w:pPr>
        <w:pStyle w:val="a4"/>
        <w:rPr>
          <w:sz w:val="24"/>
          <w:szCs w:val="24"/>
        </w:rPr>
      </w:pPr>
      <w:r w:rsidRPr="006F39DC">
        <w:rPr>
          <w:sz w:val="24"/>
          <w:szCs w:val="24"/>
        </w:rPr>
        <w:t>Определение</w:t>
      </w:r>
      <w:r w:rsidRPr="006F39DC">
        <w:rPr>
          <w:sz w:val="24"/>
          <w:szCs w:val="24"/>
        </w:rPr>
        <w:tab/>
        <w:t>средней</w:t>
      </w:r>
      <w:r w:rsidRPr="006F39DC">
        <w:rPr>
          <w:sz w:val="24"/>
          <w:szCs w:val="24"/>
        </w:rPr>
        <w:tab/>
        <w:t>скорости</w:t>
      </w:r>
      <w:r w:rsidRPr="006F39DC">
        <w:rPr>
          <w:sz w:val="24"/>
          <w:szCs w:val="24"/>
        </w:rPr>
        <w:tab/>
        <w:t>скольжения</w:t>
      </w:r>
      <w:r w:rsidRPr="006F39DC">
        <w:rPr>
          <w:sz w:val="24"/>
          <w:szCs w:val="24"/>
        </w:rPr>
        <w:tab/>
        <w:t>бруска</w:t>
      </w:r>
      <w:r w:rsidRPr="006F39DC">
        <w:rPr>
          <w:sz w:val="24"/>
          <w:szCs w:val="24"/>
        </w:rPr>
        <w:tab/>
        <w:t>или</w:t>
      </w:r>
      <w:r w:rsidRPr="006F39DC">
        <w:rPr>
          <w:sz w:val="24"/>
          <w:szCs w:val="24"/>
        </w:rPr>
        <w:tab/>
        <w:t>шарика по н</w:t>
      </w:r>
      <w:r w:rsidRPr="006F39DC">
        <w:rPr>
          <w:sz w:val="24"/>
          <w:szCs w:val="24"/>
        </w:rPr>
        <w:t>а</w:t>
      </w:r>
      <w:r w:rsidRPr="006F39DC">
        <w:rPr>
          <w:sz w:val="24"/>
          <w:szCs w:val="24"/>
        </w:rPr>
        <w:t>клонной плоскости.</w:t>
      </w:r>
    </w:p>
    <w:p w:rsidR="006F39DC" w:rsidRPr="006F39DC" w:rsidRDefault="006F39DC" w:rsidP="006F39DC">
      <w:pPr>
        <w:pStyle w:val="a4"/>
        <w:rPr>
          <w:sz w:val="24"/>
          <w:szCs w:val="24"/>
        </w:rPr>
      </w:pPr>
      <w:r w:rsidRPr="006F39DC">
        <w:rPr>
          <w:sz w:val="24"/>
          <w:szCs w:val="24"/>
        </w:rPr>
        <w:t>Определение плотности твёрдого тела.</w:t>
      </w:r>
    </w:p>
    <w:p w:rsidR="006F39DC" w:rsidRPr="006F39DC" w:rsidRDefault="006F39DC" w:rsidP="006F39DC">
      <w:pPr>
        <w:pStyle w:val="a4"/>
        <w:rPr>
          <w:sz w:val="24"/>
          <w:szCs w:val="24"/>
        </w:rPr>
      </w:pPr>
      <w:r w:rsidRPr="006F39DC">
        <w:rPr>
          <w:sz w:val="24"/>
          <w:szCs w:val="24"/>
        </w:rPr>
        <w:t>Опыты, демонстрирующие зависимость растяжения (деформации) пружины от пр</w:t>
      </w:r>
      <w:r w:rsidRPr="006F39DC">
        <w:rPr>
          <w:sz w:val="24"/>
          <w:szCs w:val="24"/>
        </w:rPr>
        <w:t>и</w:t>
      </w:r>
      <w:r w:rsidRPr="006F39DC">
        <w:rPr>
          <w:sz w:val="24"/>
          <w:szCs w:val="24"/>
        </w:rPr>
        <w:t>ложенной</w:t>
      </w:r>
    </w:p>
    <w:p w:rsidR="006F39DC" w:rsidRPr="006F39DC" w:rsidRDefault="006F39DC" w:rsidP="006F39DC">
      <w:pPr>
        <w:pStyle w:val="a4"/>
        <w:rPr>
          <w:sz w:val="24"/>
          <w:szCs w:val="24"/>
        </w:rPr>
      </w:pPr>
      <w:r w:rsidRPr="006F39DC">
        <w:rPr>
          <w:sz w:val="24"/>
          <w:szCs w:val="24"/>
        </w:rPr>
        <w:t>силы.</w:t>
      </w:r>
    </w:p>
    <w:p w:rsidR="006F39DC" w:rsidRPr="006F39DC" w:rsidRDefault="006F39DC" w:rsidP="006F39DC">
      <w:pPr>
        <w:pStyle w:val="a4"/>
        <w:rPr>
          <w:sz w:val="24"/>
          <w:szCs w:val="24"/>
        </w:rPr>
      </w:pPr>
      <w:r w:rsidRPr="006F39DC">
        <w:rPr>
          <w:sz w:val="24"/>
          <w:szCs w:val="24"/>
        </w:rPr>
        <w:t>Опыты,</w:t>
      </w:r>
      <w:r w:rsidRPr="006F39DC">
        <w:rPr>
          <w:sz w:val="24"/>
          <w:szCs w:val="24"/>
        </w:rPr>
        <w:tab/>
        <w:t>демонстрирующие</w:t>
      </w:r>
      <w:r w:rsidRPr="006F39DC">
        <w:rPr>
          <w:sz w:val="24"/>
          <w:szCs w:val="24"/>
        </w:rPr>
        <w:tab/>
        <w:t>зависимость</w:t>
      </w:r>
      <w:r w:rsidRPr="006F39DC">
        <w:rPr>
          <w:sz w:val="24"/>
          <w:szCs w:val="24"/>
        </w:rPr>
        <w:tab/>
        <w:t>силы</w:t>
      </w:r>
      <w:r w:rsidRPr="006F39DC">
        <w:rPr>
          <w:sz w:val="24"/>
          <w:szCs w:val="24"/>
        </w:rPr>
        <w:tab/>
        <w:t>трения</w:t>
      </w:r>
      <w:r w:rsidRPr="006F39DC">
        <w:rPr>
          <w:sz w:val="24"/>
          <w:szCs w:val="24"/>
        </w:rPr>
        <w:tab/>
        <w:t>скольжения</w:t>
      </w:r>
      <w:r w:rsidRPr="006F39DC">
        <w:rPr>
          <w:sz w:val="24"/>
          <w:szCs w:val="24"/>
        </w:rPr>
        <w:tab/>
        <w:t>от</w:t>
      </w:r>
      <w:r w:rsidRPr="006F39DC">
        <w:rPr>
          <w:sz w:val="24"/>
          <w:szCs w:val="24"/>
        </w:rPr>
        <w:tab/>
        <w:t>веса</w:t>
      </w:r>
      <w:r w:rsidRPr="006F39DC">
        <w:rPr>
          <w:sz w:val="24"/>
          <w:szCs w:val="24"/>
        </w:rPr>
        <w:tab/>
        <w:t>тела</w:t>
      </w:r>
    </w:p>
    <w:p w:rsidR="006F39DC" w:rsidRDefault="006F39DC" w:rsidP="006F39DC">
      <w:pPr>
        <w:pStyle w:val="a4"/>
        <w:jc w:val="left"/>
        <w:rPr>
          <w:sz w:val="24"/>
          <w:szCs w:val="24"/>
        </w:rPr>
      </w:pPr>
      <w:r w:rsidRPr="006F39DC">
        <w:rPr>
          <w:sz w:val="24"/>
          <w:szCs w:val="24"/>
        </w:rPr>
        <w:t>и характера соприкасающихся поверхностей.</w:t>
      </w:r>
    </w:p>
    <w:p w:rsidR="006F39DC" w:rsidRPr="006F39DC" w:rsidRDefault="006F39DC" w:rsidP="006F39DC">
      <w:pPr>
        <w:pStyle w:val="a4"/>
        <w:rPr>
          <w:sz w:val="24"/>
          <w:szCs w:val="24"/>
        </w:rPr>
      </w:pPr>
      <w:r w:rsidRPr="006F39DC">
        <w:rPr>
          <w:sz w:val="24"/>
          <w:szCs w:val="24"/>
        </w:rPr>
        <w:t>Раздел 4. Давление твёрдых тел, жидкостей и газов.</w:t>
      </w:r>
    </w:p>
    <w:p w:rsidR="006F39DC" w:rsidRDefault="006F39DC" w:rsidP="006F39DC">
      <w:pPr>
        <w:pStyle w:val="a4"/>
        <w:jc w:val="left"/>
        <w:rPr>
          <w:sz w:val="24"/>
          <w:szCs w:val="24"/>
        </w:rPr>
      </w:pPr>
      <w:r w:rsidRPr="006F39DC">
        <w:rPr>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w:t>
      </w:r>
      <w:r w:rsidRPr="006F39DC">
        <w:rPr>
          <w:sz w:val="24"/>
          <w:szCs w:val="24"/>
        </w:rPr>
        <w:t>у</w:t>
      </w:r>
      <w:r w:rsidRPr="006F39DC">
        <w:rPr>
          <w:sz w:val="24"/>
          <w:szCs w:val="24"/>
        </w:rPr>
        <w:t>бины. Гидростатический парадокс. Сообщающиеся сосуды. Гидравлические механизмы.</w:t>
      </w:r>
    </w:p>
    <w:p w:rsidR="006F39DC" w:rsidRPr="006F39DC" w:rsidRDefault="006F39DC" w:rsidP="006F39DC">
      <w:pPr>
        <w:pStyle w:val="a4"/>
        <w:rPr>
          <w:sz w:val="24"/>
          <w:szCs w:val="24"/>
        </w:rPr>
      </w:pPr>
      <w:r w:rsidRPr="006F39DC">
        <w:rPr>
          <w:sz w:val="24"/>
          <w:szCs w:val="24"/>
        </w:rPr>
        <w:t>Атмосфера Земли и атмосферное давление. Причины существования воздушной оболочки</w:t>
      </w:r>
    </w:p>
    <w:p w:rsidR="006F39DC" w:rsidRDefault="006F39DC" w:rsidP="006F39DC">
      <w:pPr>
        <w:pStyle w:val="a4"/>
        <w:jc w:val="left"/>
        <w:rPr>
          <w:sz w:val="24"/>
          <w:szCs w:val="24"/>
        </w:rPr>
      </w:pPr>
      <w:r w:rsidRPr="006F39DC">
        <w:rPr>
          <w:sz w:val="24"/>
          <w:szCs w:val="24"/>
        </w:rPr>
        <w:t>Земли. Опыт Торричелли. Измерение атмосферного давления. Зависимость атм</w:t>
      </w:r>
      <w:r w:rsidRPr="006F39DC">
        <w:rPr>
          <w:sz w:val="24"/>
          <w:szCs w:val="24"/>
        </w:rPr>
        <w:t>о</w:t>
      </w:r>
      <w:r w:rsidRPr="006F39DC">
        <w:rPr>
          <w:sz w:val="24"/>
          <w:szCs w:val="24"/>
        </w:rPr>
        <w:t>сферного давления от высоты</w:t>
      </w:r>
      <w:r w:rsidRPr="006F39DC">
        <w:rPr>
          <w:sz w:val="24"/>
          <w:szCs w:val="24"/>
        </w:rPr>
        <w:tab/>
        <w:t>над</w:t>
      </w:r>
      <w:r w:rsidRPr="006F39DC">
        <w:rPr>
          <w:sz w:val="24"/>
          <w:szCs w:val="24"/>
        </w:rPr>
        <w:tab/>
        <w:t>уровнем</w:t>
      </w:r>
      <w:r w:rsidRPr="006F39DC">
        <w:rPr>
          <w:sz w:val="24"/>
          <w:szCs w:val="24"/>
        </w:rPr>
        <w:tab/>
        <w:t>моря.</w:t>
      </w:r>
      <w:r w:rsidRPr="006F39DC">
        <w:rPr>
          <w:sz w:val="24"/>
          <w:szCs w:val="24"/>
        </w:rPr>
        <w:tab/>
        <w:t>Приборы для измерения а</w:t>
      </w:r>
      <w:r w:rsidRPr="006F39DC">
        <w:rPr>
          <w:sz w:val="24"/>
          <w:szCs w:val="24"/>
        </w:rPr>
        <w:t>т</w:t>
      </w:r>
      <w:r w:rsidRPr="006F39DC">
        <w:rPr>
          <w:sz w:val="24"/>
          <w:szCs w:val="24"/>
        </w:rPr>
        <w:t>мосферного давления.</w:t>
      </w:r>
    </w:p>
    <w:p w:rsidR="005A09B5" w:rsidRPr="00961555" w:rsidRDefault="005A09B5" w:rsidP="005A09B5">
      <w:pPr>
        <w:pStyle w:val="a4"/>
        <w:jc w:val="left"/>
        <w:rPr>
          <w:sz w:val="24"/>
          <w:szCs w:val="24"/>
        </w:rPr>
      </w:pPr>
      <w:r w:rsidRPr="00961555">
        <w:rPr>
          <w:sz w:val="24"/>
          <w:szCs w:val="24"/>
        </w:rPr>
        <w:t>Действие жидкости и газа</w:t>
      </w:r>
      <w:r w:rsidRPr="00961555">
        <w:rPr>
          <w:spacing w:val="-2"/>
          <w:sz w:val="24"/>
          <w:szCs w:val="24"/>
        </w:rPr>
        <w:t xml:space="preserve"> </w:t>
      </w:r>
      <w:r w:rsidRPr="00961555">
        <w:rPr>
          <w:sz w:val="24"/>
          <w:szCs w:val="24"/>
        </w:rPr>
        <w:t>на</w:t>
      </w:r>
      <w:r w:rsidRPr="00961555">
        <w:rPr>
          <w:spacing w:val="-2"/>
          <w:sz w:val="24"/>
          <w:szCs w:val="24"/>
        </w:rPr>
        <w:t xml:space="preserve"> </w:t>
      </w:r>
      <w:r w:rsidRPr="00961555">
        <w:rPr>
          <w:sz w:val="24"/>
          <w:szCs w:val="24"/>
        </w:rPr>
        <w:t>погружённое</w:t>
      </w:r>
      <w:r w:rsidRPr="00961555">
        <w:rPr>
          <w:spacing w:val="-2"/>
          <w:sz w:val="24"/>
          <w:szCs w:val="24"/>
        </w:rPr>
        <w:t xml:space="preserve"> </w:t>
      </w:r>
      <w:r w:rsidRPr="00961555">
        <w:rPr>
          <w:sz w:val="24"/>
          <w:szCs w:val="24"/>
        </w:rPr>
        <w:t>в них</w:t>
      </w:r>
      <w:r w:rsidRPr="00961555">
        <w:rPr>
          <w:spacing w:val="-1"/>
          <w:sz w:val="24"/>
          <w:szCs w:val="24"/>
        </w:rPr>
        <w:t xml:space="preserve"> </w:t>
      </w:r>
      <w:r w:rsidRPr="00961555">
        <w:rPr>
          <w:sz w:val="24"/>
          <w:szCs w:val="24"/>
        </w:rPr>
        <w:t>тело. Выталкивающая (архимедова) сила. Закон Архимеда. Плавание тел. Воздухоплавание.</w:t>
      </w:r>
    </w:p>
    <w:p w:rsidR="005A09B5" w:rsidRPr="00961555" w:rsidRDefault="005A09B5" w:rsidP="005A09B5">
      <w:pPr>
        <w:pStyle w:val="a4"/>
        <w:jc w:val="left"/>
        <w:rPr>
          <w:sz w:val="24"/>
          <w:szCs w:val="24"/>
        </w:rPr>
      </w:pPr>
      <w:r w:rsidRPr="00961555">
        <w:rPr>
          <w:spacing w:val="-2"/>
          <w:sz w:val="24"/>
          <w:szCs w:val="24"/>
        </w:rPr>
        <w:t>Демонстрации.</w:t>
      </w:r>
    </w:p>
    <w:p w:rsidR="005A09B5" w:rsidRPr="00961555" w:rsidRDefault="005A09B5" w:rsidP="005A09B5">
      <w:pPr>
        <w:pStyle w:val="a4"/>
        <w:jc w:val="left"/>
        <w:rPr>
          <w:sz w:val="24"/>
          <w:szCs w:val="24"/>
        </w:rPr>
      </w:pPr>
      <w:r w:rsidRPr="00961555">
        <w:rPr>
          <w:sz w:val="24"/>
          <w:szCs w:val="24"/>
        </w:rPr>
        <w:t>Зависимость</w:t>
      </w:r>
      <w:r w:rsidRPr="00961555">
        <w:rPr>
          <w:spacing w:val="-10"/>
          <w:sz w:val="24"/>
          <w:szCs w:val="24"/>
        </w:rPr>
        <w:t xml:space="preserve"> </w:t>
      </w:r>
      <w:r w:rsidRPr="00961555">
        <w:rPr>
          <w:sz w:val="24"/>
          <w:szCs w:val="24"/>
        </w:rPr>
        <w:t>давления</w:t>
      </w:r>
      <w:r w:rsidRPr="00961555">
        <w:rPr>
          <w:spacing w:val="-12"/>
          <w:sz w:val="24"/>
          <w:szCs w:val="24"/>
        </w:rPr>
        <w:t xml:space="preserve"> </w:t>
      </w:r>
      <w:r w:rsidRPr="00961555">
        <w:rPr>
          <w:sz w:val="24"/>
          <w:szCs w:val="24"/>
        </w:rPr>
        <w:t>газа</w:t>
      </w:r>
      <w:r w:rsidRPr="00961555">
        <w:rPr>
          <w:spacing w:val="-13"/>
          <w:sz w:val="24"/>
          <w:szCs w:val="24"/>
        </w:rPr>
        <w:t xml:space="preserve"> </w:t>
      </w:r>
      <w:r w:rsidRPr="00961555">
        <w:rPr>
          <w:sz w:val="24"/>
          <w:szCs w:val="24"/>
        </w:rPr>
        <w:t>от</w:t>
      </w:r>
      <w:r w:rsidRPr="00961555">
        <w:rPr>
          <w:spacing w:val="-11"/>
          <w:sz w:val="24"/>
          <w:szCs w:val="24"/>
        </w:rPr>
        <w:t xml:space="preserve"> </w:t>
      </w:r>
      <w:r w:rsidRPr="00961555">
        <w:rPr>
          <w:sz w:val="24"/>
          <w:szCs w:val="24"/>
        </w:rPr>
        <w:t>температуры. Передача давления жидкостью и газом.</w:t>
      </w:r>
    </w:p>
    <w:p w:rsidR="005A09B5" w:rsidRPr="005A09B5" w:rsidRDefault="005A09B5" w:rsidP="005A09B5">
      <w:pPr>
        <w:pStyle w:val="a4"/>
        <w:jc w:val="left"/>
        <w:rPr>
          <w:sz w:val="24"/>
          <w:szCs w:val="24"/>
        </w:rPr>
      </w:pPr>
      <w:r w:rsidRPr="00961555">
        <w:rPr>
          <w:sz w:val="24"/>
          <w:szCs w:val="24"/>
        </w:rPr>
        <w:t>Сообщающиеся</w:t>
      </w:r>
      <w:r w:rsidRPr="00961555">
        <w:rPr>
          <w:spacing w:val="-15"/>
          <w:sz w:val="24"/>
          <w:szCs w:val="24"/>
        </w:rPr>
        <w:t xml:space="preserve"> </w:t>
      </w:r>
      <w:r w:rsidRPr="00961555">
        <w:rPr>
          <w:sz w:val="24"/>
          <w:szCs w:val="24"/>
        </w:rPr>
        <w:t>сосуды. Гидравлический пресс.</w:t>
      </w:r>
    </w:p>
    <w:p w:rsidR="00CF7B51" w:rsidRPr="00961555" w:rsidRDefault="00E974CD" w:rsidP="007768E4">
      <w:pPr>
        <w:pStyle w:val="a4"/>
        <w:jc w:val="left"/>
        <w:rPr>
          <w:sz w:val="24"/>
          <w:szCs w:val="24"/>
        </w:rPr>
      </w:pPr>
      <w:r>
        <w:rPr>
          <w:noProof/>
          <w:sz w:val="24"/>
          <w:szCs w:val="24"/>
          <w:lang w:eastAsia="ru-RU"/>
        </w:rPr>
        <w:pict>
          <v:shape id="Graphic 22" o:spid="_x0000_s1042" style="position:absolute;left:0;text-align:left;margin-left:37pt;margin-top:8.25pt;width:144.05pt;height:.75pt;z-index:-25176678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" path="m1829435,l,,,9143r1829435,l1829435,xe" fillcolor="black" stroked="f">
            <v:path arrowok="t"/>
            <w10:wrap type="topAndBottom" anchorx="page"/>
          </v:shape>
        </w:pict>
      </w:r>
    </w:p>
    <w:p w:rsidR="00CF7B51" w:rsidRPr="006F39DC" w:rsidRDefault="00211A1E" w:rsidP="007768E4">
      <w:pPr>
        <w:pStyle w:val="a4"/>
        <w:jc w:val="left"/>
        <w:rPr>
          <w:sz w:val="20"/>
          <w:szCs w:val="20"/>
        </w:rPr>
      </w:pPr>
      <w:r w:rsidRPr="006F39DC">
        <w:rPr>
          <w:sz w:val="20"/>
          <w:szCs w:val="20"/>
          <w:vertAlign w:val="superscript"/>
        </w:rPr>
        <w:t>15</w:t>
      </w:r>
      <w:r w:rsidRPr="006F39DC">
        <w:rPr>
          <w:sz w:val="20"/>
          <w:szCs w:val="20"/>
        </w:rPr>
        <w:t xml:space="preserve"> Здесь и далее приводится расширенный перечень лабораторных</w:t>
      </w:r>
      <w:r w:rsidRPr="006F39DC">
        <w:rPr>
          <w:spacing w:val="-2"/>
          <w:sz w:val="20"/>
          <w:szCs w:val="20"/>
        </w:rPr>
        <w:t xml:space="preserve"> </w:t>
      </w:r>
      <w:r w:rsidRPr="006F39DC">
        <w:rPr>
          <w:sz w:val="20"/>
          <w:szCs w:val="20"/>
        </w:rPr>
        <w:t>работ и</w:t>
      </w:r>
      <w:r w:rsidRPr="006F39DC">
        <w:rPr>
          <w:spacing w:val="-1"/>
          <w:sz w:val="20"/>
          <w:szCs w:val="20"/>
        </w:rPr>
        <w:t xml:space="preserve"> </w:t>
      </w:r>
      <w:r w:rsidRPr="006F39DC">
        <w:rPr>
          <w:sz w:val="20"/>
          <w:szCs w:val="20"/>
        </w:rPr>
        <w:t>опытов, из</w:t>
      </w:r>
      <w:r w:rsidRPr="006F39DC">
        <w:rPr>
          <w:spacing w:val="-1"/>
          <w:sz w:val="20"/>
          <w:szCs w:val="20"/>
        </w:rPr>
        <w:t xml:space="preserve"> </w:t>
      </w:r>
      <w:r w:rsidRPr="006F39DC">
        <w:rPr>
          <w:sz w:val="20"/>
          <w:szCs w:val="20"/>
        </w:rPr>
        <w:t>которого уч</w:t>
      </w:r>
      <w:r w:rsidRPr="006F39DC">
        <w:rPr>
          <w:sz w:val="20"/>
          <w:szCs w:val="20"/>
        </w:rPr>
        <w:t>и</w:t>
      </w:r>
      <w:r w:rsidRPr="006F39DC">
        <w:rPr>
          <w:sz w:val="20"/>
          <w:szCs w:val="20"/>
        </w:rPr>
        <w:t>тель делает выбор по своему усмотрению и с учётом списка экспериментальных заданий, предлагаемых в рамках основного государственного экзамена (ОГЭ) по физике.</w:t>
      </w:r>
    </w:p>
    <w:p w:rsidR="00CF7B51" w:rsidRPr="00961555" w:rsidRDefault="00CF7B51" w:rsidP="007768E4">
      <w:pPr>
        <w:pStyle w:val="a4"/>
        <w:jc w:val="left"/>
        <w:rPr>
          <w:sz w:val="24"/>
          <w:szCs w:val="24"/>
        </w:rPr>
        <w:sectPr w:rsidR="00CF7B51" w:rsidRPr="00961555" w:rsidSect="00171137">
          <w:pgSz w:w="11910" w:h="16840"/>
          <w:pgMar w:top="1134" w:right="851" w:bottom="1134" w:left="851" w:header="0" w:footer="902" w:gutter="0"/>
          <w:cols w:space="720"/>
        </w:sectPr>
      </w:pPr>
    </w:p>
    <w:p w:rsidR="00CF7B51" w:rsidRPr="00961555" w:rsidRDefault="00211A1E" w:rsidP="007768E4">
      <w:pPr>
        <w:pStyle w:val="a4"/>
        <w:jc w:val="left"/>
        <w:rPr>
          <w:sz w:val="24"/>
          <w:szCs w:val="24"/>
        </w:rPr>
      </w:pPr>
      <w:r w:rsidRPr="00961555">
        <w:rPr>
          <w:sz w:val="24"/>
          <w:szCs w:val="24"/>
        </w:rPr>
        <w:lastRenderedPageBreak/>
        <w:t>Проявление</w:t>
      </w:r>
      <w:r w:rsidRPr="00961555">
        <w:rPr>
          <w:spacing w:val="-4"/>
          <w:sz w:val="24"/>
          <w:szCs w:val="24"/>
        </w:rPr>
        <w:t xml:space="preserve"> </w:t>
      </w:r>
      <w:r w:rsidRPr="00961555">
        <w:rPr>
          <w:sz w:val="24"/>
          <w:szCs w:val="24"/>
        </w:rPr>
        <w:t>действия</w:t>
      </w:r>
      <w:r w:rsidRPr="00961555">
        <w:rPr>
          <w:spacing w:val="-7"/>
          <w:sz w:val="24"/>
          <w:szCs w:val="24"/>
        </w:rPr>
        <w:t xml:space="preserve"> </w:t>
      </w:r>
      <w:r w:rsidRPr="00961555">
        <w:rPr>
          <w:sz w:val="24"/>
          <w:szCs w:val="24"/>
        </w:rPr>
        <w:t>атмосферного</w:t>
      </w:r>
      <w:r w:rsidRPr="00961555">
        <w:rPr>
          <w:spacing w:val="-2"/>
          <w:sz w:val="24"/>
          <w:szCs w:val="24"/>
        </w:rPr>
        <w:t xml:space="preserve"> давления.</w:t>
      </w:r>
    </w:p>
    <w:p w:rsidR="00CF7B51" w:rsidRPr="00961555" w:rsidRDefault="00211A1E" w:rsidP="007768E4">
      <w:pPr>
        <w:pStyle w:val="a4"/>
        <w:jc w:val="left"/>
        <w:rPr>
          <w:sz w:val="24"/>
          <w:szCs w:val="24"/>
        </w:rPr>
      </w:pPr>
      <w:r w:rsidRPr="00961555">
        <w:rPr>
          <w:spacing w:val="-2"/>
          <w:sz w:val="24"/>
          <w:szCs w:val="24"/>
        </w:rPr>
        <w:t>Зависимость</w:t>
      </w:r>
      <w:r w:rsidRPr="00961555">
        <w:rPr>
          <w:sz w:val="24"/>
          <w:szCs w:val="24"/>
        </w:rPr>
        <w:tab/>
      </w:r>
      <w:r w:rsidRPr="00961555">
        <w:rPr>
          <w:spacing w:val="-2"/>
          <w:sz w:val="24"/>
          <w:szCs w:val="24"/>
        </w:rPr>
        <w:t>выталкивающей</w:t>
      </w:r>
      <w:r w:rsidRPr="00961555">
        <w:rPr>
          <w:sz w:val="24"/>
          <w:szCs w:val="24"/>
        </w:rPr>
        <w:tab/>
      </w:r>
      <w:r w:rsidRPr="00961555">
        <w:rPr>
          <w:spacing w:val="-4"/>
          <w:sz w:val="24"/>
          <w:szCs w:val="24"/>
        </w:rPr>
        <w:t>силы</w:t>
      </w:r>
      <w:r w:rsidRPr="00961555">
        <w:rPr>
          <w:sz w:val="24"/>
          <w:szCs w:val="24"/>
        </w:rPr>
        <w:tab/>
      </w:r>
      <w:r w:rsidRPr="00961555">
        <w:rPr>
          <w:spacing w:val="-6"/>
          <w:sz w:val="24"/>
          <w:szCs w:val="24"/>
        </w:rPr>
        <w:t>от</w:t>
      </w:r>
      <w:r w:rsidRPr="00961555">
        <w:rPr>
          <w:sz w:val="24"/>
          <w:szCs w:val="24"/>
        </w:rPr>
        <w:tab/>
      </w:r>
      <w:r w:rsidRPr="00961555">
        <w:rPr>
          <w:spacing w:val="-2"/>
          <w:sz w:val="24"/>
          <w:szCs w:val="24"/>
        </w:rPr>
        <w:t>объёма</w:t>
      </w:r>
      <w:r w:rsidRPr="00961555">
        <w:rPr>
          <w:sz w:val="24"/>
          <w:szCs w:val="24"/>
        </w:rPr>
        <w:tab/>
      </w:r>
      <w:r w:rsidRPr="00961555">
        <w:rPr>
          <w:spacing w:val="-2"/>
          <w:sz w:val="24"/>
          <w:szCs w:val="24"/>
        </w:rPr>
        <w:t>погружённой</w:t>
      </w:r>
      <w:r w:rsidRPr="00961555">
        <w:rPr>
          <w:sz w:val="24"/>
          <w:szCs w:val="24"/>
        </w:rPr>
        <w:tab/>
      </w:r>
      <w:r w:rsidRPr="00961555">
        <w:rPr>
          <w:spacing w:val="-2"/>
          <w:sz w:val="24"/>
          <w:szCs w:val="24"/>
        </w:rPr>
        <w:t>части</w:t>
      </w:r>
      <w:r w:rsidRPr="00961555">
        <w:rPr>
          <w:sz w:val="24"/>
          <w:szCs w:val="24"/>
        </w:rPr>
        <w:tab/>
      </w:r>
      <w:r w:rsidRPr="00961555">
        <w:rPr>
          <w:spacing w:val="-4"/>
          <w:sz w:val="24"/>
          <w:szCs w:val="24"/>
        </w:rPr>
        <w:t xml:space="preserve">тела </w:t>
      </w:r>
      <w:r w:rsidRPr="00961555">
        <w:rPr>
          <w:sz w:val="24"/>
          <w:szCs w:val="24"/>
        </w:rPr>
        <w:t>и плотности жидкости.</w:t>
      </w:r>
    </w:p>
    <w:p w:rsidR="00CF7B51" w:rsidRPr="00961555" w:rsidRDefault="00211A1E" w:rsidP="007768E4">
      <w:pPr>
        <w:pStyle w:val="a4"/>
        <w:jc w:val="left"/>
        <w:rPr>
          <w:sz w:val="24"/>
          <w:szCs w:val="24"/>
        </w:rPr>
      </w:pPr>
      <w:r w:rsidRPr="00961555">
        <w:rPr>
          <w:sz w:val="24"/>
          <w:szCs w:val="24"/>
        </w:rPr>
        <w:t>Равенство</w:t>
      </w:r>
      <w:r w:rsidRPr="00961555">
        <w:rPr>
          <w:spacing w:val="-4"/>
          <w:sz w:val="24"/>
          <w:szCs w:val="24"/>
        </w:rPr>
        <w:t xml:space="preserve"> </w:t>
      </w:r>
      <w:r w:rsidRPr="00961555">
        <w:rPr>
          <w:sz w:val="24"/>
          <w:szCs w:val="24"/>
        </w:rPr>
        <w:t>выталкивающей силы весу</w:t>
      </w:r>
      <w:r w:rsidRPr="00961555">
        <w:rPr>
          <w:spacing w:val="-11"/>
          <w:sz w:val="24"/>
          <w:szCs w:val="24"/>
        </w:rPr>
        <w:t xml:space="preserve"> </w:t>
      </w:r>
      <w:r w:rsidRPr="00961555">
        <w:rPr>
          <w:sz w:val="24"/>
          <w:szCs w:val="24"/>
        </w:rPr>
        <w:t>вытесненной</w:t>
      </w:r>
      <w:r w:rsidRPr="00961555">
        <w:rPr>
          <w:spacing w:val="-4"/>
          <w:sz w:val="24"/>
          <w:szCs w:val="24"/>
        </w:rPr>
        <w:t xml:space="preserve"> </w:t>
      </w:r>
      <w:r w:rsidRPr="00961555">
        <w:rPr>
          <w:spacing w:val="-2"/>
          <w:sz w:val="24"/>
          <w:szCs w:val="24"/>
        </w:rPr>
        <w:t>жидкости.</w:t>
      </w:r>
    </w:p>
    <w:p w:rsidR="00CF7B51" w:rsidRPr="00961555" w:rsidRDefault="00211A1E" w:rsidP="007768E4">
      <w:pPr>
        <w:pStyle w:val="a4"/>
        <w:jc w:val="left"/>
        <w:rPr>
          <w:sz w:val="24"/>
          <w:szCs w:val="24"/>
        </w:rPr>
      </w:pPr>
      <w:r w:rsidRPr="00961555">
        <w:rPr>
          <w:spacing w:val="-2"/>
          <w:sz w:val="24"/>
          <w:szCs w:val="24"/>
        </w:rPr>
        <w:t>Условие</w:t>
      </w:r>
      <w:r w:rsidRPr="00961555">
        <w:rPr>
          <w:sz w:val="24"/>
          <w:szCs w:val="24"/>
        </w:rPr>
        <w:tab/>
      </w:r>
      <w:r w:rsidRPr="00961555">
        <w:rPr>
          <w:spacing w:val="-2"/>
          <w:sz w:val="24"/>
          <w:szCs w:val="24"/>
        </w:rPr>
        <w:t>плавания</w:t>
      </w:r>
      <w:r w:rsidRPr="00961555">
        <w:rPr>
          <w:sz w:val="24"/>
          <w:szCs w:val="24"/>
        </w:rPr>
        <w:tab/>
      </w:r>
      <w:r w:rsidRPr="00961555">
        <w:rPr>
          <w:spacing w:val="-4"/>
          <w:sz w:val="24"/>
          <w:szCs w:val="24"/>
        </w:rPr>
        <w:t>тел:</w:t>
      </w:r>
      <w:r w:rsidRPr="00961555">
        <w:rPr>
          <w:sz w:val="24"/>
          <w:szCs w:val="24"/>
        </w:rPr>
        <w:tab/>
      </w:r>
      <w:r w:rsidRPr="00961555">
        <w:rPr>
          <w:spacing w:val="-2"/>
          <w:sz w:val="24"/>
          <w:szCs w:val="24"/>
        </w:rPr>
        <w:t>плавание</w:t>
      </w:r>
      <w:r w:rsidRPr="00961555">
        <w:rPr>
          <w:sz w:val="24"/>
          <w:szCs w:val="24"/>
        </w:rPr>
        <w:tab/>
      </w:r>
      <w:r w:rsidRPr="00961555">
        <w:rPr>
          <w:spacing w:val="-4"/>
          <w:sz w:val="24"/>
          <w:szCs w:val="24"/>
        </w:rPr>
        <w:t>или</w:t>
      </w:r>
      <w:r w:rsidRPr="00961555">
        <w:rPr>
          <w:sz w:val="24"/>
          <w:szCs w:val="24"/>
        </w:rPr>
        <w:tab/>
      </w:r>
      <w:r w:rsidRPr="00961555">
        <w:rPr>
          <w:spacing w:val="-2"/>
          <w:sz w:val="24"/>
          <w:szCs w:val="24"/>
        </w:rPr>
        <w:t>погружение</w:t>
      </w:r>
      <w:r w:rsidRPr="00961555">
        <w:rPr>
          <w:sz w:val="24"/>
          <w:szCs w:val="24"/>
        </w:rPr>
        <w:tab/>
      </w:r>
      <w:r w:rsidRPr="00961555">
        <w:rPr>
          <w:spacing w:val="-4"/>
          <w:sz w:val="24"/>
          <w:szCs w:val="24"/>
        </w:rPr>
        <w:t>тел</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 xml:space="preserve">зависимости </w:t>
      </w:r>
      <w:r w:rsidRPr="00961555">
        <w:rPr>
          <w:sz w:val="24"/>
          <w:szCs w:val="24"/>
        </w:rPr>
        <w:t>от соотношения плотностей тела и жидкости.</w:t>
      </w:r>
    </w:p>
    <w:p w:rsidR="00CF7B51" w:rsidRPr="00961555" w:rsidRDefault="00211A1E" w:rsidP="007768E4">
      <w:pPr>
        <w:pStyle w:val="a4"/>
        <w:jc w:val="left"/>
        <w:rPr>
          <w:sz w:val="24"/>
          <w:szCs w:val="24"/>
        </w:rPr>
      </w:pPr>
      <w:r w:rsidRPr="00961555">
        <w:rPr>
          <w:sz w:val="24"/>
          <w:szCs w:val="24"/>
        </w:rPr>
        <w:t>Лабораторные</w:t>
      </w:r>
      <w:r w:rsidRPr="00961555">
        <w:rPr>
          <w:spacing w:val="-3"/>
          <w:sz w:val="24"/>
          <w:szCs w:val="24"/>
        </w:rPr>
        <w:t xml:space="preserve"> </w:t>
      </w:r>
      <w:r w:rsidRPr="00961555">
        <w:rPr>
          <w:sz w:val="24"/>
          <w:szCs w:val="24"/>
        </w:rPr>
        <w:t>работы</w:t>
      </w:r>
      <w:r w:rsidRPr="00961555">
        <w:rPr>
          <w:spacing w:val="-4"/>
          <w:sz w:val="24"/>
          <w:szCs w:val="24"/>
        </w:rPr>
        <w:t xml:space="preserve"> </w:t>
      </w:r>
      <w:r w:rsidRPr="00961555">
        <w:rPr>
          <w:sz w:val="24"/>
          <w:szCs w:val="24"/>
        </w:rPr>
        <w:t>и</w:t>
      </w:r>
      <w:r w:rsidRPr="00961555">
        <w:rPr>
          <w:spacing w:val="-5"/>
          <w:sz w:val="24"/>
          <w:szCs w:val="24"/>
        </w:rPr>
        <w:t xml:space="preserve"> </w:t>
      </w:r>
      <w:r w:rsidRPr="00961555">
        <w:rPr>
          <w:spacing w:val="-2"/>
          <w:sz w:val="24"/>
          <w:szCs w:val="24"/>
        </w:rPr>
        <w:t>опыты.</w:t>
      </w:r>
    </w:p>
    <w:p w:rsidR="00CF7B51" w:rsidRPr="00961555" w:rsidRDefault="00211A1E" w:rsidP="007768E4">
      <w:pPr>
        <w:pStyle w:val="a4"/>
        <w:jc w:val="left"/>
        <w:rPr>
          <w:sz w:val="24"/>
          <w:szCs w:val="24"/>
        </w:rPr>
      </w:pPr>
      <w:r w:rsidRPr="00961555">
        <w:rPr>
          <w:spacing w:val="-2"/>
          <w:sz w:val="24"/>
          <w:szCs w:val="24"/>
        </w:rPr>
        <w:t>Исследование</w:t>
      </w:r>
      <w:r w:rsidRPr="00961555">
        <w:rPr>
          <w:sz w:val="24"/>
          <w:szCs w:val="24"/>
        </w:rPr>
        <w:tab/>
      </w:r>
      <w:r w:rsidRPr="00961555">
        <w:rPr>
          <w:spacing w:val="-2"/>
          <w:sz w:val="24"/>
          <w:szCs w:val="24"/>
        </w:rPr>
        <w:t>зависимости</w:t>
      </w:r>
      <w:r w:rsidRPr="00961555">
        <w:rPr>
          <w:sz w:val="24"/>
          <w:szCs w:val="24"/>
        </w:rPr>
        <w:tab/>
      </w:r>
      <w:r w:rsidRPr="00961555">
        <w:rPr>
          <w:spacing w:val="-4"/>
          <w:sz w:val="24"/>
          <w:szCs w:val="24"/>
        </w:rPr>
        <w:t>веса</w:t>
      </w:r>
      <w:r w:rsidRPr="00961555">
        <w:rPr>
          <w:sz w:val="24"/>
          <w:szCs w:val="24"/>
        </w:rPr>
        <w:tab/>
      </w:r>
      <w:r w:rsidRPr="00961555">
        <w:rPr>
          <w:spacing w:val="-4"/>
          <w:sz w:val="24"/>
          <w:szCs w:val="24"/>
        </w:rPr>
        <w:t>тела</w:t>
      </w:r>
      <w:r w:rsidRPr="00961555">
        <w:rPr>
          <w:sz w:val="24"/>
          <w:szCs w:val="24"/>
        </w:rPr>
        <w:tab/>
      </w:r>
      <w:r w:rsidRPr="00961555">
        <w:rPr>
          <w:spacing w:val="-10"/>
          <w:sz w:val="24"/>
          <w:szCs w:val="24"/>
        </w:rPr>
        <w:t>в</w:t>
      </w:r>
      <w:r w:rsidRPr="00961555">
        <w:rPr>
          <w:sz w:val="24"/>
          <w:szCs w:val="24"/>
        </w:rPr>
        <w:tab/>
      </w:r>
      <w:r w:rsidRPr="00961555">
        <w:rPr>
          <w:spacing w:val="-4"/>
          <w:sz w:val="24"/>
          <w:szCs w:val="24"/>
        </w:rPr>
        <w:t>воде</w:t>
      </w:r>
      <w:r w:rsidRPr="00961555">
        <w:rPr>
          <w:sz w:val="24"/>
          <w:szCs w:val="24"/>
        </w:rPr>
        <w:tab/>
      </w:r>
      <w:r w:rsidRPr="00961555">
        <w:rPr>
          <w:spacing w:val="-6"/>
          <w:sz w:val="24"/>
          <w:szCs w:val="24"/>
        </w:rPr>
        <w:t>от</w:t>
      </w:r>
      <w:r w:rsidRPr="00961555">
        <w:rPr>
          <w:sz w:val="24"/>
          <w:szCs w:val="24"/>
        </w:rPr>
        <w:tab/>
      </w:r>
      <w:r w:rsidRPr="00961555">
        <w:rPr>
          <w:spacing w:val="-2"/>
          <w:sz w:val="24"/>
          <w:szCs w:val="24"/>
        </w:rPr>
        <w:t>объёма</w:t>
      </w:r>
      <w:r w:rsidRPr="00961555">
        <w:rPr>
          <w:sz w:val="24"/>
          <w:szCs w:val="24"/>
        </w:rPr>
        <w:tab/>
      </w:r>
      <w:r w:rsidRPr="00961555">
        <w:rPr>
          <w:spacing w:val="-2"/>
          <w:sz w:val="24"/>
          <w:szCs w:val="24"/>
        </w:rPr>
        <w:t xml:space="preserve">погружённой </w:t>
      </w:r>
      <w:r w:rsidRPr="00961555">
        <w:rPr>
          <w:sz w:val="24"/>
          <w:szCs w:val="24"/>
        </w:rPr>
        <w:t>в жидкость части тела.</w:t>
      </w:r>
    </w:p>
    <w:p w:rsidR="00CF7B51" w:rsidRPr="00961555" w:rsidRDefault="00211A1E" w:rsidP="007768E4">
      <w:pPr>
        <w:pStyle w:val="a4"/>
        <w:jc w:val="left"/>
        <w:rPr>
          <w:sz w:val="24"/>
          <w:szCs w:val="24"/>
        </w:rPr>
      </w:pPr>
      <w:r w:rsidRPr="00961555">
        <w:rPr>
          <w:spacing w:val="-2"/>
          <w:sz w:val="24"/>
          <w:szCs w:val="24"/>
        </w:rPr>
        <w:t>Определение</w:t>
      </w:r>
      <w:r w:rsidRPr="00961555">
        <w:rPr>
          <w:sz w:val="24"/>
          <w:szCs w:val="24"/>
        </w:rPr>
        <w:tab/>
      </w:r>
      <w:r w:rsidRPr="00961555">
        <w:rPr>
          <w:spacing w:val="-2"/>
          <w:sz w:val="24"/>
          <w:szCs w:val="24"/>
        </w:rPr>
        <w:t>выталкивающей</w:t>
      </w:r>
      <w:r w:rsidRPr="00961555">
        <w:rPr>
          <w:sz w:val="24"/>
          <w:szCs w:val="24"/>
        </w:rPr>
        <w:tab/>
      </w:r>
      <w:r w:rsidRPr="00961555">
        <w:rPr>
          <w:spacing w:val="-2"/>
          <w:sz w:val="24"/>
          <w:szCs w:val="24"/>
        </w:rPr>
        <w:t>силы,</w:t>
      </w:r>
      <w:r w:rsidRPr="00961555">
        <w:rPr>
          <w:sz w:val="24"/>
          <w:szCs w:val="24"/>
        </w:rPr>
        <w:tab/>
      </w:r>
      <w:r w:rsidRPr="00961555">
        <w:rPr>
          <w:spacing w:val="-2"/>
          <w:sz w:val="24"/>
          <w:szCs w:val="24"/>
        </w:rPr>
        <w:t>действующей</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тело,</w:t>
      </w:r>
      <w:r w:rsidRPr="00961555">
        <w:rPr>
          <w:sz w:val="24"/>
          <w:szCs w:val="24"/>
        </w:rPr>
        <w:tab/>
      </w:r>
      <w:r w:rsidRPr="00961555">
        <w:rPr>
          <w:spacing w:val="-2"/>
          <w:sz w:val="24"/>
          <w:szCs w:val="24"/>
        </w:rPr>
        <w:t xml:space="preserve">погружённое </w:t>
      </w:r>
      <w:r w:rsidRPr="00961555">
        <w:rPr>
          <w:sz w:val="24"/>
          <w:szCs w:val="24"/>
        </w:rPr>
        <w:t>в жидкость.</w:t>
      </w:r>
    </w:p>
    <w:p w:rsidR="00CF7B51" w:rsidRPr="00961555" w:rsidRDefault="00211A1E" w:rsidP="007768E4">
      <w:pPr>
        <w:pStyle w:val="a4"/>
        <w:jc w:val="left"/>
        <w:rPr>
          <w:sz w:val="24"/>
          <w:szCs w:val="24"/>
        </w:rPr>
      </w:pPr>
      <w:r w:rsidRPr="00961555">
        <w:rPr>
          <w:spacing w:val="-2"/>
          <w:sz w:val="24"/>
          <w:szCs w:val="24"/>
        </w:rPr>
        <w:t>Проверка</w:t>
      </w:r>
      <w:r w:rsidRPr="00961555">
        <w:rPr>
          <w:sz w:val="24"/>
          <w:szCs w:val="24"/>
        </w:rPr>
        <w:tab/>
      </w:r>
      <w:r w:rsidRPr="00961555">
        <w:rPr>
          <w:spacing w:val="-2"/>
          <w:sz w:val="24"/>
          <w:szCs w:val="24"/>
        </w:rPr>
        <w:t>независимости</w:t>
      </w:r>
      <w:r w:rsidRPr="00961555">
        <w:rPr>
          <w:sz w:val="24"/>
          <w:szCs w:val="24"/>
        </w:rPr>
        <w:tab/>
      </w:r>
      <w:r w:rsidRPr="00961555">
        <w:rPr>
          <w:spacing w:val="-2"/>
          <w:sz w:val="24"/>
          <w:szCs w:val="24"/>
        </w:rPr>
        <w:t>выталкивающей</w:t>
      </w:r>
      <w:r w:rsidRPr="00961555">
        <w:rPr>
          <w:sz w:val="24"/>
          <w:szCs w:val="24"/>
        </w:rPr>
        <w:tab/>
      </w:r>
      <w:r w:rsidRPr="00961555">
        <w:rPr>
          <w:spacing w:val="-2"/>
          <w:sz w:val="24"/>
          <w:szCs w:val="24"/>
        </w:rPr>
        <w:t>силы,</w:t>
      </w:r>
      <w:r w:rsidRPr="00961555">
        <w:rPr>
          <w:sz w:val="24"/>
          <w:szCs w:val="24"/>
        </w:rPr>
        <w:tab/>
      </w:r>
      <w:r w:rsidRPr="00961555">
        <w:rPr>
          <w:spacing w:val="-2"/>
          <w:sz w:val="24"/>
          <w:szCs w:val="24"/>
        </w:rPr>
        <w:t>действующей</w:t>
      </w:r>
      <w:r w:rsidRPr="00961555">
        <w:rPr>
          <w:sz w:val="24"/>
          <w:szCs w:val="24"/>
        </w:rPr>
        <w:tab/>
      </w:r>
      <w:r w:rsidRPr="00961555">
        <w:rPr>
          <w:spacing w:val="-6"/>
          <w:sz w:val="24"/>
          <w:szCs w:val="24"/>
        </w:rPr>
        <w:t>на</w:t>
      </w:r>
      <w:r w:rsidRPr="00961555">
        <w:rPr>
          <w:sz w:val="24"/>
          <w:szCs w:val="24"/>
        </w:rPr>
        <w:tab/>
      </w:r>
      <w:r w:rsidRPr="00961555">
        <w:rPr>
          <w:spacing w:val="-4"/>
          <w:sz w:val="24"/>
          <w:szCs w:val="24"/>
        </w:rPr>
        <w:t xml:space="preserve">тело </w:t>
      </w:r>
      <w:r w:rsidRPr="00961555">
        <w:rPr>
          <w:sz w:val="24"/>
          <w:szCs w:val="24"/>
        </w:rPr>
        <w:t>в жидкости, от массы тела.</w:t>
      </w:r>
    </w:p>
    <w:p w:rsidR="00CF7B51" w:rsidRPr="00961555" w:rsidRDefault="00211A1E" w:rsidP="007768E4">
      <w:pPr>
        <w:pStyle w:val="a4"/>
        <w:jc w:val="left"/>
        <w:rPr>
          <w:sz w:val="24"/>
          <w:szCs w:val="24"/>
        </w:rPr>
      </w:pPr>
      <w:r w:rsidRPr="00961555">
        <w:rPr>
          <w:spacing w:val="-2"/>
          <w:sz w:val="24"/>
          <w:szCs w:val="24"/>
        </w:rPr>
        <w:t>Опыты,</w:t>
      </w:r>
      <w:r w:rsidRPr="00961555">
        <w:rPr>
          <w:sz w:val="24"/>
          <w:szCs w:val="24"/>
        </w:rPr>
        <w:tab/>
      </w:r>
      <w:r w:rsidRPr="00961555">
        <w:rPr>
          <w:spacing w:val="-2"/>
          <w:sz w:val="24"/>
          <w:szCs w:val="24"/>
        </w:rPr>
        <w:t>демонстрирующие</w:t>
      </w:r>
      <w:r w:rsidRPr="00961555">
        <w:rPr>
          <w:sz w:val="24"/>
          <w:szCs w:val="24"/>
        </w:rPr>
        <w:tab/>
      </w:r>
      <w:r w:rsidRPr="00961555">
        <w:rPr>
          <w:spacing w:val="-2"/>
          <w:sz w:val="24"/>
          <w:szCs w:val="24"/>
        </w:rPr>
        <w:t>зависимость</w:t>
      </w:r>
      <w:r w:rsidRPr="00961555">
        <w:rPr>
          <w:sz w:val="24"/>
          <w:szCs w:val="24"/>
        </w:rPr>
        <w:tab/>
      </w:r>
      <w:r w:rsidRPr="00961555">
        <w:rPr>
          <w:spacing w:val="-2"/>
          <w:sz w:val="24"/>
          <w:szCs w:val="24"/>
        </w:rPr>
        <w:t>выталкивающей</w:t>
      </w:r>
      <w:r w:rsidRPr="00961555">
        <w:rPr>
          <w:sz w:val="24"/>
          <w:szCs w:val="24"/>
        </w:rPr>
        <w:tab/>
      </w:r>
      <w:r w:rsidRPr="00961555">
        <w:rPr>
          <w:spacing w:val="-2"/>
          <w:sz w:val="24"/>
          <w:szCs w:val="24"/>
        </w:rPr>
        <w:t>силы,</w:t>
      </w:r>
      <w:r w:rsidRPr="00961555">
        <w:rPr>
          <w:sz w:val="24"/>
          <w:szCs w:val="24"/>
        </w:rPr>
        <w:tab/>
      </w:r>
      <w:r w:rsidRPr="00961555">
        <w:rPr>
          <w:spacing w:val="-2"/>
          <w:sz w:val="24"/>
          <w:szCs w:val="24"/>
        </w:rPr>
        <w:t>дейс</w:t>
      </w:r>
      <w:r w:rsidRPr="00961555">
        <w:rPr>
          <w:spacing w:val="-2"/>
          <w:sz w:val="24"/>
          <w:szCs w:val="24"/>
        </w:rPr>
        <w:t>т</w:t>
      </w:r>
      <w:r w:rsidRPr="00961555">
        <w:rPr>
          <w:spacing w:val="-2"/>
          <w:sz w:val="24"/>
          <w:szCs w:val="24"/>
        </w:rPr>
        <w:t xml:space="preserve">вующей </w:t>
      </w:r>
      <w:r w:rsidRPr="00961555">
        <w:rPr>
          <w:sz w:val="24"/>
          <w:szCs w:val="24"/>
        </w:rPr>
        <w:t>на тело в жидкости, от объёма погружённой в жидкость части тела и от плотности жидкости.</w:t>
      </w:r>
    </w:p>
    <w:p w:rsidR="00CF7B51" w:rsidRPr="00961555" w:rsidRDefault="00211A1E" w:rsidP="007768E4">
      <w:pPr>
        <w:pStyle w:val="a4"/>
        <w:jc w:val="left"/>
        <w:rPr>
          <w:sz w:val="24"/>
          <w:szCs w:val="24"/>
        </w:rPr>
      </w:pPr>
      <w:r w:rsidRPr="00961555">
        <w:rPr>
          <w:spacing w:val="-2"/>
          <w:sz w:val="24"/>
          <w:szCs w:val="24"/>
        </w:rPr>
        <w:t>Конструирование</w:t>
      </w:r>
      <w:r w:rsidRPr="00961555">
        <w:rPr>
          <w:sz w:val="24"/>
          <w:szCs w:val="24"/>
        </w:rPr>
        <w:tab/>
      </w:r>
      <w:r w:rsidRPr="00961555">
        <w:rPr>
          <w:spacing w:val="-2"/>
          <w:sz w:val="24"/>
          <w:szCs w:val="24"/>
        </w:rPr>
        <w:t>ареометра</w:t>
      </w:r>
      <w:r w:rsidRPr="00961555">
        <w:rPr>
          <w:sz w:val="24"/>
          <w:szCs w:val="24"/>
        </w:rPr>
        <w:tab/>
      </w:r>
      <w:r w:rsidRPr="00961555">
        <w:rPr>
          <w:spacing w:val="-4"/>
          <w:sz w:val="24"/>
          <w:szCs w:val="24"/>
        </w:rPr>
        <w:t>или</w:t>
      </w:r>
      <w:r w:rsidRPr="00961555">
        <w:rPr>
          <w:sz w:val="24"/>
          <w:szCs w:val="24"/>
        </w:rPr>
        <w:tab/>
      </w:r>
      <w:r w:rsidRPr="00961555">
        <w:rPr>
          <w:spacing w:val="-2"/>
          <w:sz w:val="24"/>
          <w:szCs w:val="24"/>
        </w:rPr>
        <w:t>конструирование</w:t>
      </w:r>
      <w:r w:rsidRPr="00961555">
        <w:rPr>
          <w:sz w:val="24"/>
          <w:szCs w:val="24"/>
        </w:rPr>
        <w:tab/>
      </w:r>
      <w:r w:rsidRPr="00961555">
        <w:rPr>
          <w:spacing w:val="-2"/>
          <w:sz w:val="24"/>
          <w:szCs w:val="24"/>
        </w:rPr>
        <w:t>лодки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опред</w:t>
      </w:r>
      <w:r w:rsidRPr="00961555">
        <w:rPr>
          <w:spacing w:val="-2"/>
          <w:sz w:val="24"/>
          <w:szCs w:val="24"/>
        </w:rPr>
        <w:t>е</w:t>
      </w:r>
      <w:r w:rsidRPr="00961555">
        <w:rPr>
          <w:spacing w:val="-2"/>
          <w:sz w:val="24"/>
          <w:szCs w:val="24"/>
        </w:rPr>
        <w:t xml:space="preserve">ление </w:t>
      </w:r>
      <w:r w:rsidRPr="00961555">
        <w:rPr>
          <w:sz w:val="24"/>
          <w:szCs w:val="24"/>
        </w:rPr>
        <w:t>её грузоподъёмности.</w:t>
      </w:r>
    </w:p>
    <w:p w:rsidR="00CF7B51" w:rsidRPr="00961555" w:rsidRDefault="00211A1E" w:rsidP="007768E4">
      <w:pPr>
        <w:pStyle w:val="a4"/>
        <w:jc w:val="left"/>
        <w:rPr>
          <w:sz w:val="24"/>
          <w:szCs w:val="24"/>
        </w:rPr>
      </w:pPr>
      <w:r w:rsidRPr="00961555">
        <w:rPr>
          <w:sz w:val="24"/>
          <w:szCs w:val="24"/>
        </w:rPr>
        <w:t>Раздел</w:t>
      </w:r>
      <w:r w:rsidRPr="00961555">
        <w:rPr>
          <w:spacing w:val="-9"/>
          <w:sz w:val="24"/>
          <w:szCs w:val="24"/>
        </w:rPr>
        <w:t xml:space="preserve"> </w:t>
      </w:r>
      <w:r w:rsidRPr="00961555">
        <w:rPr>
          <w:sz w:val="24"/>
          <w:szCs w:val="24"/>
        </w:rPr>
        <w:t>5.</w:t>
      </w:r>
      <w:r w:rsidRPr="00961555">
        <w:rPr>
          <w:spacing w:val="-8"/>
          <w:sz w:val="24"/>
          <w:szCs w:val="24"/>
        </w:rPr>
        <w:t xml:space="preserve"> </w:t>
      </w:r>
      <w:r w:rsidRPr="00961555">
        <w:rPr>
          <w:sz w:val="24"/>
          <w:szCs w:val="24"/>
        </w:rPr>
        <w:t>Работа</w:t>
      </w:r>
      <w:r w:rsidRPr="00961555">
        <w:rPr>
          <w:spacing w:val="-13"/>
          <w:sz w:val="24"/>
          <w:szCs w:val="24"/>
        </w:rPr>
        <w:t xml:space="preserve"> </w:t>
      </w:r>
      <w:r w:rsidRPr="00961555">
        <w:rPr>
          <w:sz w:val="24"/>
          <w:szCs w:val="24"/>
        </w:rPr>
        <w:t>и</w:t>
      </w:r>
      <w:r w:rsidRPr="00961555">
        <w:rPr>
          <w:spacing w:val="-8"/>
          <w:sz w:val="24"/>
          <w:szCs w:val="24"/>
        </w:rPr>
        <w:t xml:space="preserve"> </w:t>
      </w:r>
      <w:r w:rsidRPr="00961555">
        <w:rPr>
          <w:sz w:val="24"/>
          <w:szCs w:val="24"/>
        </w:rPr>
        <w:t>мощность.</w:t>
      </w:r>
      <w:r w:rsidRPr="00961555">
        <w:rPr>
          <w:spacing w:val="-8"/>
          <w:sz w:val="24"/>
          <w:szCs w:val="24"/>
        </w:rPr>
        <w:t xml:space="preserve"> </w:t>
      </w:r>
      <w:r w:rsidRPr="00961555">
        <w:rPr>
          <w:sz w:val="24"/>
          <w:szCs w:val="24"/>
        </w:rPr>
        <w:t>Энергия. Механическая работа. Мощность.</w:t>
      </w:r>
    </w:p>
    <w:p w:rsidR="00CF7B51" w:rsidRPr="00961555" w:rsidRDefault="00211A1E" w:rsidP="007768E4">
      <w:pPr>
        <w:pStyle w:val="a4"/>
        <w:jc w:val="left"/>
        <w:rPr>
          <w:sz w:val="24"/>
          <w:szCs w:val="24"/>
        </w:rPr>
      </w:pPr>
      <w:r w:rsidRPr="00961555">
        <w:rPr>
          <w:sz w:val="24"/>
          <w:szCs w:val="24"/>
        </w:rPr>
        <w:t>Простые механизмы: рычаг, блок, наклонная плоскость. Правило равновесия рыч</w:t>
      </w:r>
      <w:r w:rsidRPr="00961555">
        <w:rPr>
          <w:sz w:val="24"/>
          <w:szCs w:val="24"/>
        </w:rPr>
        <w:t>а</w:t>
      </w:r>
      <w:r w:rsidRPr="00961555">
        <w:rPr>
          <w:sz w:val="24"/>
          <w:szCs w:val="24"/>
        </w:rPr>
        <w:t>га. Применение правила равновесия рычага к блоку. «Золотое правило» механики. КПД простых механизмов. Простые механизмы в быту и технике.</w:t>
      </w:r>
    </w:p>
    <w:p w:rsidR="00CF7B51" w:rsidRPr="00961555" w:rsidRDefault="00211A1E" w:rsidP="007768E4">
      <w:pPr>
        <w:pStyle w:val="a4"/>
        <w:jc w:val="left"/>
        <w:rPr>
          <w:sz w:val="24"/>
          <w:szCs w:val="24"/>
        </w:rPr>
      </w:pPr>
      <w:r w:rsidRPr="00961555">
        <w:rPr>
          <w:sz w:val="24"/>
          <w:szCs w:val="24"/>
        </w:rPr>
        <w:t>Механическая энергия. Кинетическая и потенциальная энергия. Превращение одн</w:t>
      </w:r>
      <w:r w:rsidRPr="00961555">
        <w:rPr>
          <w:sz w:val="24"/>
          <w:szCs w:val="24"/>
        </w:rPr>
        <w:t>о</w:t>
      </w:r>
      <w:r w:rsidRPr="00961555">
        <w:rPr>
          <w:sz w:val="24"/>
          <w:szCs w:val="24"/>
        </w:rPr>
        <w:t>го вида механической энергии в другой. Закон сохранения энергии в механике.</w:t>
      </w:r>
    </w:p>
    <w:p w:rsidR="00CF7B51" w:rsidRPr="00961555" w:rsidRDefault="00211A1E" w:rsidP="007768E4">
      <w:pPr>
        <w:pStyle w:val="a4"/>
        <w:jc w:val="left"/>
        <w:rPr>
          <w:sz w:val="24"/>
          <w:szCs w:val="24"/>
        </w:rPr>
      </w:pPr>
      <w:r w:rsidRPr="00961555">
        <w:rPr>
          <w:spacing w:val="-2"/>
          <w:sz w:val="24"/>
          <w:szCs w:val="24"/>
        </w:rPr>
        <w:t>Демонстрации.</w:t>
      </w:r>
    </w:p>
    <w:p w:rsidR="00CF7B51" w:rsidRPr="00961555" w:rsidRDefault="00211A1E" w:rsidP="007768E4">
      <w:pPr>
        <w:pStyle w:val="a4"/>
        <w:jc w:val="left"/>
        <w:rPr>
          <w:sz w:val="24"/>
          <w:szCs w:val="24"/>
        </w:rPr>
      </w:pPr>
      <w:r w:rsidRPr="00961555">
        <w:rPr>
          <w:sz w:val="24"/>
          <w:szCs w:val="24"/>
        </w:rPr>
        <w:t>Примеры</w:t>
      </w:r>
      <w:r w:rsidRPr="00961555">
        <w:rPr>
          <w:spacing w:val="-1"/>
          <w:sz w:val="24"/>
          <w:szCs w:val="24"/>
        </w:rPr>
        <w:t xml:space="preserve"> </w:t>
      </w:r>
      <w:r w:rsidRPr="00961555">
        <w:rPr>
          <w:sz w:val="24"/>
          <w:szCs w:val="24"/>
        </w:rPr>
        <w:t>простых</w:t>
      </w:r>
      <w:r w:rsidRPr="00961555">
        <w:rPr>
          <w:spacing w:val="-6"/>
          <w:sz w:val="24"/>
          <w:szCs w:val="24"/>
        </w:rPr>
        <w:t xml:space="preserve"> </w:t>
      </w:r>
      <w:r w:rsidRPr="00961555">
        <w:rPr>
          <w:spacing w:val="-2"/>
          <w:sz w:val="24"/>
          <w:szCs w:val="24"/>
        </w:rPr>
        <w:t>механизмов.</w:t>
      </w:r>
    </w:p>
    <w:p w:rsidR="00CF7B51" w:rsidRPr="00961555" w:rsidRDefault="00211A1E" w:rsidP="007768E4">
      <w:pPr>
        <w:pStyle w:val="a4"/>
        <w:jc w:val="left"/>
        <w:rPr>
          <w:sz w:val="24"/>
          <w:szCs w:val="24"/>
        </w:rPr>
      </w:pPr>
      <w:r w:rsidRPr="00961555">
        <w:rPr>
          <w:sz w:val="24"/>
          <w:szCs w:val="24"/>
        </w:rPr>
        <w:t>Лабораторные</w:t>
      </w:r>
      <w:r w:rsidRPr="00961555">
        <w:rPr>
          <w:spacing w:val="-3"/>
          <w:sz w:val="24"/>
          <w:szCs w:val="24"/>
        </w:rPr>
        <w:t xml:space="preserve"> </w:t>
      </w:r>
      <w:r w:rsidRPr="00961555">
        <w:rPr>
          <w:sz w:val="24"/>
          <w:szCs w:val="24"/>
        </w:rPr>
        <w:t>работы</w:t>
      </w:r>
      <w:r w:rsidRPr="00961555">
        <w:rPr>
          <w:spacing w:val="-4"/>
          <w:sz w:val="24"/>
          <w:szCs w:val="24"/>
        </w:rPr>
        <w:t xml:space="preserve"> </w:t>
      </w:r>
      <w:r w:rsidRPr="00961555">
        <w:rPr>
          <w:sz w:val="24"/>
          <w:szCs w:val="24"/>
        </w:rPr>
        <w:t>и</w:t>
      </w:r>
      <w:r w:rsidRPr="00961555">
        <w:rPr>
          <w:spacing w:val="-5"/>
          <w:sz w:val="24"/>
          <w:szCs w:val="24"/>
        </w:rPr>
        <w:t xml:space="preserve"> </w:t>
      </w:r>
      <w:r w:rsidRPr="00961555">
        <w:rPr>
          <w:spacing w:val="-2"/>
          <w:sz w:val="24"/>
          <w:szCs w:val="24"/>
        </w:rPr>
        <w:t>опыты.</w:t>
      </w:r>
    </w:p>
    <w:p w:rsidR="00CF7B51" w:rsidRPr="00961555" w:rsidRDefault="00211A1E" w:rsidP="007768E4">
      <w:pPr>
        <w:pStyle w:val="a4"/>
        <w:jc w:val="left"/>
        <w:rPr>
          <w:sz w:val="24"/>
          <w:szCs w:val="24"/>
        </w:rPr>
      </w:pPr>
      <w:r w:rsidRPr="00961555">
        <w:rPr>
          <w:spacing w:val="-2"/>
          <w:sz w:val="24"/>
          <w:szCs w:val="24"/>
        </w:rPr>
        <w:t>Определение</w:t>
      </w:r>
      <w:r w:rsidRPr="00961555">
        <w:rPr>
          <w:sz w:val="24"/>
          <w:szCs w:val="24"/>
        </w:rPr>
        <w:tab/>
      </w:r>
      <w:r w:rsidRPr="00961555">
        <w:rPr>
          <w:spacing w:val="-2"/>
          <w:sz w:val="24"/>
          <w:szCs w:val="24"/>
        </w:rPr>
        <w:t>работы</w:t>
      </w:r>
      <w:r w:rsidRPr="00961555">
        <w:rPr>
          <w:sz w:val="24"/>
          <w:szCs w:val="24"/>
        </w:rPr>
        <w:tab/>
      </w:r>
      <w:r w:rsidRPr="00961555">
        <w:rPr>
          <w:spacing w:val="-4"/>
          <w:sz w:val="24"/>
          <w:szCs w:val="24"/>
        </w:rPr>
        <w:t>силы</w:t>
      </w:r>
      <w:r w:rsidRPr="00961555">
        <w:rPr>
          <w:sz w:val="24"/>
          <w:szCs w:val="24"/>
        </w:rPr>
        <w:tab/>
      </w:r>
      <w:r w:rsidRPr="00961555">
        <w:rPr>
          <w:spacing w:val="-2"/>
          <w:sz w:val="24"/>
          <w:szCs w:val="24"/>
        </w:rPr>
        <w:t>трения</w:t>
      </w:r>
      <w:r w:rsidRPr="00961555">
        <w:rPr>
          <w:sz w:val="24"/>
          <w:szCs w:val="24"/>
        </w:rPr>
        <w:tab/>
      </w:r>
      <w:r w:rsidRPr="00961555">
        <w:rPr>
          <w:spacing w:val="-4"/>
          <w:sz w:val="24"/>
          <w:szCs w:val="24"/>
        </w:rPr>
        <w:t>при</w:t>
      </w:r>
      <w:r w:rsidRPr="00961555">
        <w:rPr>
          <w:sz w:val="24"/>
          <w:szCs w:val="24"/>
        </w:rPr>
        <w:tab/>
      </w:r>
      <w:r w:rsidRPr="00961555">
        <w:rPr>
          <w:spacing w:val="-2"/>
          <w:sz w:val="24"/>
          <w:szCs w:val="24"/>
        </w:rPr>
        <w:t>равномерном</w:t>
      </w:r>
      <w:r w:rsidRPr="00961555">
        <w:rPr>
          <w:sz w:val="24"/>
          <w:szCs w:val="24"/>
        </w:rPr>
        <w:tab/>
      </w:r>
      <w:r w:rsidRPr="00961555">
        <w:rPr>
          <w:spacing w:val="-2"/>
          <w:sz w:val="24"/>
          <w:szCs w:val="24"/>
        </w:rPr>
        <w:t>движении</w:t>
      </w:r>
      <w:r w:rsidRPr="00961555">
        <w:rPr>
          <w:sz w:val="24"/>
          <w:szCs w:val="24"/>
        </w:rPr>
        <w:tab/>
      </w:r>
      <w:r w:rsidRPr="00961555">
        <w:rPr>
          <w:spacing w:val="-4"/>
          <w:sz w:val="24"/>
          <w:szCs w:val="24"/>
        </w:rPr>
        <w:t xml:space="preserve">тела </w:t>
      </w:r>
      <w:r w:rsidRPr="00961555">
        <w:rPr>
          <w:sz w:val="24"/>
          <w:szCs w:val="24"/>
        </w:rPr>
        <w:t>по горизонтальной поверхности.</w:t>
      </w:r>
    </w:p>
    <w:p w:rsidR="00CF7B51" w:rsidRPr="00961555" w:rsidRDefault="00211A1E" w:rsidP="007768E4">
      <w:pPr>
        <w:pStyle w:val="a4"/>
        <w:jc w:val="left"/>
        <w:rPr>
          <w:sz w:val="24"/>
          <w:szCs w:val="24"/>
        </w:rPr>
      </w:pPr>
      <w:r w:rsidRPr="00961555">
        <w:rPr>
          <w:sz w:val="24"/>
          <w:szCs w:val="24"/>
        </w:rPr>
        <w:t>Исследование</w:t>
      </w:r>
      <w:r w:rsidRPr="00961555">
        <w:rPr>
          <w:spacing w:val="-13"/>
          <w:sz w:val="24"/>
          <w:szCs w:val="24"/>
        </w:rPr>
        <w:t xml:space="preserve"> </w:t>
      </w:r>
      <w:r w:rsidRPr="00961555">
        <w:rPr>
          <w:sz w:val="24"/>
          <w:szCs w:val="24"/>
        </w:rPr>
        <w:t>условий</w:t>
      </w:r>
      <w:r w:rsidRPr="00961555">
        <w:rPr>
          <w:spacing w:val="-12"/>
          <w:sz w:val="24"/>
          <w:szCs w:val="24"/>
        </w:rPr>
        <w:t xml:space="preserve"> </w:t>
      </w:r>
      <w:r w:rsidRPr="00961555">
        <w:rPr>
          <w:sz w:val="24"/>
          <w:szCs w:val="24"/>
        </w:rPr>
        <w:t>равновесия</w:t>
      </w:r>
      <w:r w:rsidRPr="00961555">
        <w:rPr>
          <w:spacing w:val="-13"/>
          <w:sz w:val="24"/>
          <w:szCs w:val="24"/>
        </w:rPr>
        <w:t xml:space="preserve"> </w:t>
      </w:r>
      <w:r w:rsidRPr="00961555">
        <w:rPr>
          <w:sz w:val="24"/>
          <w:szCs w:val="24"/>
        </w:rPr>
        <w:t>рычага. Измерение КПД наклонной плоскости.</w:t>
      </w:r>
    </w:p>
    <w:p w:rsidR="00CF7B51" w:rsidRPr="00961555" w:rsidRDefault="00211A1E" w:rsidP="007768E4">
      <w:pPr>
        <w:pStyle w:val="a4"/>
        <w:jc w:val="left"/>
        <w:rPr>
          <w:sz w:val="24"/>
          <w:szCs w:val="24"/>
        </w:rPr>
      </w:pPr>
      <w:r w:rsidRPr="00961555">
        <w:rPr>
          <w:sz w:val="24"/>
          <w:szCs w:val="24"/>
        </w:rPr>
        <w:t>Изучение</w:t>
      </w:r>
      <w:r w:rsidRPr="00961555">
        <w:rPr>
          <w:spacing w:val="-4"/>
          <w:sz w:val="24"/>
          <w:szCs w:val="24"/>
        </w:rPr>
        <w:t xml:space="preserve"> </w:t>
      </w:r>
      <w:r w:rsidRPr="00961555">
        <w:rPr>
          <w:sz w:val="24"/>
          <w:szCs w:val="24"/>
        </w:rPr>
        <w:t>закона</w:t>
      </w:r>
      <w:r w:rsidRPr="00961555">
        <w:rPr>
          <w:spacing w:val="-4"/>
          <w:sz w:val="24"/>
          <w:szCs w:val="24"/>
        </w:rPr>
        <w:t xml:space="preserve"> </w:t>
      </w:r>
      <w:r w:rsidRPr="00961555">
        <w:rPr>
          <w:sz w:val="24"/>
          <w:szCs w:val="24"/>
        </w:rPr>
        <w:t>сохранения</w:t>
      </w:r>
      <w:r w:rsidRPr="00961555">
        <w:rPr>
          <w:spacing w:val="-3"/>
          <w:sz w:val="24"/>
          <w:szCs w:val="24"/>
        </w:rPr>
        <w:t xml:space="preserve"> </w:t>
      </w:r>
      <w:r w:rsidRPr="00961555">
        <w:rPr>
          <w:sz w:val="24"/>
          <w:szCs w:val="24"/>
        </w:rPr>
        <w:t>механической</w:t>
      </w:r>
      <w:r w:rsidRPr="00961555">
        <w:rPr>
          <w:spacing w:val="-1"/>
          <w:sz w:val="24"/>
          <w:szCs w:val="24"/>
        </w:rPr>
        <w:t xml:space="preserve"> </w:t>
      </w:r>
      <w:r w:rsidRPr="00961555">
        <w:rPr>
          <w:spacing w:val="-2"/>
          <w:sz w:val="24"/>
          <w:szCs w:val="24"/>
        </w:rPr>
        <w:t>энергии.</w:t>
      </w:r>
    </w:p>
    <w:p w:rsidR="00CF7B51" w:rsidRPr="00961555" w:rsidRDefault="00211A1E" w:rsidP="007768E4">
      <w:pPr>
        <w:pStyle w:val="a4"/>
        <w:jc w:val="left"/>
        <w:rPr>
          <w:sz w:val="24"/>
          <w:szCs w:val="24"/>
        </w:rPr>
      </w:pPr>
      <w:r w:rsidRPr="00961555">
        <w:rPr>
          <w:sz w:val="24"/>
          <w:szCs w:val="24"/>
        </w:rPr>
        <w:t>Содержание</w:t>
      </w:r>
      <w:r w:rsidRPr="00961555">
        <w:rPr>
          <w:spacing w:val="-11"/>
          <w:sz w:val="24"/>
          <w:szCs w:val="24"/>
        </w:rPr>
        <w:t xml:space="preserve"> </w:t>
      </w:r>
      <w:r w:rsidRPr="00961555">
        <w:rPr>
          <w:sz w:val="24"/>
          <w:szCs w:val="24"/>
        </w:rPr>
        <w:t>обучения в</w:t>
      </w:r>
      <w:r w:rsidRPr="00961555">
        <w:rPr>
          <w:spacing w:val="1"/>
          <w:sz w:val="24"/>
          <w:szCs w:val="24"/>
        </w:rPr>
        <w:t xml:space="preserve"> </w:t>
      </w:r>
      <w:r w:rsidRPr="00961555">
        <w:rPr>
          <w:sz w:val="24"/>
          <w:szCs w:val="24"/>
        </w:rPr>
        <w:t xml:space="preserve">8 </w:t>
      </w:r>
      <w:r w:rsidRPr="00961555">
        <w:rPr>
          <w:spacing w:val="-2"/>
          <w:sz w:val="24"/>
          <w:szCs w:val="24"/>
        </w:rPr>
        <w:t>классе.</w:t>
      </w:r>
    </w:p>
    <w:p w:rsidR="00CF7B51" w:rsidRPr="00961555" w:rsidRDefault="00211A1E" w:rsidP="007768E4">
      <w:pPr>
        <w:pStyle w:val="a4"/>
        <w:jc w:val="left"/>
        <w:rPr>
          <w:sz w:val="24"/>
          <w:szCs w:val="24"/>
        </w:rPr>
      </w:pPr>
      <w:r w:rsidRPr="00961555">
        <w:rPr>
          <w:sz w:val="24"/>
          <w:szCs w:val="24"/>
        </w:rPr>
        <w:t>Раздел</w:t>
      </w:r>
      <w:r w:rsidRPr="00961555">
        <w:rPr>
          <w:spacing w:val="-3"/>
          <w:sz w:val="24"/>
          <w:szCs w:val="24"/>
        </w:rPr>
        <w:t xml:space="preserve"> </w:t>
      </w:r>
      <w:r w:rsidRPr="00961555">
        <w:rPr>
          <w:sz w:val="24"/>
          <w:szCs w:val="24"/>
        </w:rPr>
        <w:t>6.</w:t>
      </w:r>
      <w:r w:rsidRPr="00961555">
        <w:rPr>
          <w:spacing w:val="-5"/>
          <w:sz w:val="24"/>
          <w:szCs w:val="24"/>
        </w:rPr>
        <w:t xml:space="preserve"> </w:t>
      </w:r>
      <w:r w:rsidRPr="00961555">
        <w:rPr>
          <w:sz w:val="24"/>
          <w:szCs w:val="24"/>
        </w:rPr>
        <w:t>Тепловые</w:t>
      </w:r>
      <w:r w:rsidRPr="00961555">
        <w:rPr>
          <w:spacing w:val="-3"/>
          <w:sz w:val="24"/>
          <w:szCs w:val="24"/>
        </w:rPr>
        <w:t xml:space="preserve"> </w:t>
      </w:r>
      <w:r w:rsidRPr="00961555">
        <w:rPr>
          <w:spacing w:val="-2"/>
          <w:sz w:val="24"/>
          <w:szCs w:val="24"/>
        </w:rPr>
        <w:t>явления.</w:t>
      </w:r>
    </w:p>
    <w:p w:rsidR="00CF7B51" w:rsidRPr="00961555" w:rsidRDefault="00211A1E" w:rsidP="007768E4">
      <w:pPr>
        <w:pStyle w:val="a4"/>
        <w:jc w:val="left"/>
        <w:rPr>
          <w:sz w:val="24"/>
          <w:szCs w:val="24"/>
        </w:rPr>
      </w:pPr>
      <w:r w:rsidRPr="00961555">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w:t>
      </w:r>
      <w:r w:rsidRPr="00961555">
        <w:rPr>
          <w:sz w:val="24"/>
          <w:szCs w:val="24"/>
        </w:rPr>
        <w:t>р</w:t>
      </w:r>
      <w:r w:rsidRPr="00961555">
        <w:rPr>
          <w:sz w:val="24"/>
          <w:szCs w:val="24"/>
        </w:rPr>
        <w:t>но­кинетической теории.</w:t>
      </w:r>
    </w:p>
    <w:p w:rsidR="00CF7B51" w:rsidRPr="00961555" w:rsidRDefault="00211A1E" w:rsidP="007768E4">
      <w:pPr>
        <w:pStyle w:val="a4"/>
        <w:jc w:val="left"/>
        <w:rPr>
          <w:sz w:val="24"/>
          <w:szCs w:val="24"/>
        </w:rPr>
      </w:pPr>
      <w:r w:rsidRPr="00961555">
        <w:rPr>
          <w:sz w:val="24"/>
          <w:szCs w:val="24"/>
        </w:rPr>
        <w:t>Модели твёрдого, жидкого и газообразного состояний вещества. Кристаллические и аморфные тела.</w:t>
      </w:r>
      <w:r w:rsidRPr="00961555">
        <w:rPr>
          <w:spacing w:val="80"/>
          <w:w w:val="150"/>
          <w:sz w:val="24"/>
          <w:szCs w:val="24"/>
        </w:rPr>
        <w:t xml:space="preserve"> </w:t>
      </w:r>
      <w:r w:rsidRPr="00961555">
        <w:rPr>
          <w:sz w:val="24"/>
          <w:szCs w:val="24"/>
        </w:rPr>
        <w:t>Объяснение</w:t>
      </w:r>
      <w:r w:rsidRPr="00961555">
        <w:rPr>
          <w:spacing w:val="80"/>
          <w:w w:val="150"/>
          <w:sz w:val="24"/>
          <w:szCs w:val="24"/>
        </w:rPr>
        <w:t xml:space="preserve"> </w:t>
      </w:r>
      <w:r w:rsidRPr="00961555">
        <w:rPr>
          <w:sz w:val="24"/>
          <w:szCs w:val="24"/>
        </w:rPr>
        <w:t>свойств</w:t>
      </w:r>
      <w:r w:rsidRPr="00961555">
        <w:rPr>
          <w:spacing w:val="80"/>
          <w:w w:val="150"/>
          <w:sz w:val="24"/>
          <w:szCs w:val="24"/>
        </w:rPr>
        <w:t xml:space="preserve"> </w:t>
      </w:r>
      <w:r w:rsidRPr="00961555">
        <w:rPr>
          <w:sz w:val="24"/>
          <w:szCs w:val="24"/>
        </w:rPr>
        <w:t>газов,</w:t>
      </w:r>
      <w:r w:rsidRPr="00961555">
        <w:rPr>
          <w:spacing w:val="80"/>
          <w:w w:val="150"/>
          <w:sz w:val="24"/>
          <w:szCs w:val="24"/>
        </w:rPr>
        <w:t xml:space="preserve"> </w:t>
      </w:r>
      <w:r w:rsidRPr="00961555">
        <w:rPr>
          <w:sz w:val="24"/>
          <w:szCs w:val="24"/>
        </w:rPr>
        <w:t>жидкостей</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твёрдых</w:t>
      </w:r>
      <w:r w:rsidRPr="00961555">
        <w:rPr>
          <w:spacing w:val="80"/>
          <w:w w:val="150"/>
          <w:sz w:val="24"/>
          <w:szCs w:val="24"/>
        </w:rPr>
        <w:t xml:space="preserve"> </w:t>
      </w:r>
      <w:r w:rsidRPr="00961555">
        <w:rPr>
          <w:sz w:val="24"/>
          <w:szCs w:val="24"/>
        </w:rPr>
        <w:t>тел</w:t>
      </w:r>
      <w:r w:rsidRPr="00961555">
        <w:rPr>
          <w:spacing w:val="80"/>
          <w:w w:val="150"/>
          <w:sz w:val="24"/>
          <w:szCs w:val="24"/>
        </w:rPr>
        <w:t xml:space="preserve"> </w:t>
      </w:r>
      <w:r w:rsidRPr="00961555">
        <w:rPr>
          <w:sz w:val="24"/>
          <w:szCs w:val="24"/>
        </w:rPr>
        <w:t>на</w:t>
      </w:r>
      <w:r w:rsidRPr="00961555">
        <w:rPr>
          <w:spacing w:val="80"/>
          <w:w w:val="150"/>
          <w:sz w:val="24"/>
          <w:szCs w:val="24"/>
        </w:rPr>
        <w:t xml:space="preserve"> </w:t>
      </w:r>
      <w:r w:rsidRPr="00961555">
        <w:rPr>
          <w:sz w:val="24"/>
          <w:szCs w:val="24"/>
        </w:rPr>
        <w:t>основе</w:t>
      </w:r>
      <w:r w:rsidRPr="00961555">
        <w:rPr>
          <w:spacing w:val="80"/>
          <w:w w:val="150"/>
          <w:sz w:val="24"/>
          <w:szCs w:val="24"/>
        </w:rPr>
        <w:t xml:space="preserve"> </w:t>
      </w:r>
      <w:r w:rsidRPr="00961555">
        <w:rPr>
          <w:sz w:val="24"/>
          <w:szCs w:val="24"/>
        </w:rPr>
        <w:t>положений</w:t>
      </w:r>
      <w:r w:rsidRPr="00961555">
        <w:rPr>
          <w:spacing w:val="40"/>
          <w:sz w:val="24"/>
          <w:szCs w:val="24"/>
        </w:rPr>
        <w:t xml:space="preserve"> </w:t>
      </w:r>
      <w:r w:rsidRPr="00961555">
        <w:rPr>
          <w:spacing w:val="-2"/>
          <w:sz w:val="24"/>
          <w:szCs w:val="24"/>
        </w:rPr>
        <w:t>молекулярно­кинетической</w:t>
      </w:r>
      <w:r w:rsidRPr="00961555">
        <w:rPr>
          <w:sz w:val="24"/>
          <w:szCs w:val="24"/>
        </w:rPr>
        <w:tab/>
      </w:r>
      <w:r w:rsidRPr="00961555">
        <w:rPr>
          <w:spacing w:val="-2"/>
          <w:sz w:val="24"/>
          <w:szCs w:val="24"/>
        </w:rPr>
        <w:t>теории.</w:t>
      </w:r>
      <w:r w:rsidRPr="00961555">
        <w:rPr>
          <w:sz w:val="24"/>
          <w:szCs w:val="24"/>
        </w:rPr>
        <w:tab/>
      </w:r>
      <w:r w:rsidRPr="00961555">
        <w:rPr>
          <w:spacing w:val="-2"/>
          <w:sz w:val="24"/>
          <w:szCs w:val="24"/>
        </w:rPr>
        <w:t xml:space="preserve">Смачивание </w:t>
      </w:r>
      <w:r w:rsidRPr="00961555">
        <w:rPr>
          <w:sz w:val="24"/>
          <w:szCs w:val="24"/>
        </w:rPr>
        <w:t>и капиллярные явл</w:t>
      </w:r>
      <w:r w:rsidRPr="00961555">
        <w:rPr>
          <w:sz w:val="24"/>
          <w:szCs w:val="24"/>
        </w:rPr>
        <w:t>е</w:t>
      </w:r>
      <w:r w:rsidRPr="00961555">
        <w:rPr>
          <w:sz w:val="24"/>
          <w:szCs w:val="24"/>
        </w:rPr>
        <w:t>ния. Тепловое расширение и сжатие.</w:t>
      </w:r>
    </w:p>
    <w:p w:rsidR="00CF7B51" w:rsidRPr="00961555" w:rsidRDefault="00211A1E" w:rsidP="007768E4">
      <w:pPr>
        <w:pStyle w:val="a4"/>
        <w:jc w:val="left"/>
        <w:rPr>
          <w:sz w:val="24"/>
          <w:szCs w:val="24"/>
        </w:rPr>
      </w:pPr>
      <w:r w:rsidRPr="00961555">
        <w:rPr>
          <w:sz w:val="24"/>
          <w:szCs w:val="24"/>
        </w:rPr>
        <w:t>Температура. Связь температуры со скоростью теплового движения частиц. Вну</w:t>
      </w:r>
      <w:r w:rsidRPr="00961555">
        <w:rPr>
          <w:sz w:val="24"/>
          <w:szCs w:val="24"/>
        </w:rPr>
        <w:t>т</w:t>
      </w:r>
      <w:r w:rsidRPr="00961555">
        <w:rPr>
          <w:sz w:val="24"/>
          <w:szCs w:val="24"/>
        </w:rPr>
        <w:t>ренняя</w:t>
      </w:r>
      <w:r w:rsidRPr="00961555">
        <w:rPr>
          <w:spacing w:val="80"/>
          <w:sz w:val="24"/>
          <w:szCs w:val="24"/>
        </w:rPr>
        <w:t xml:space="preserve"> </w:t>
      </w:r>
      <w:r w:rsidRPr="00961555">
        <w:rPr>
          <w:spacing w:val="-2"/>
          <w:sz w:val="24"/>
          <w:szCs w:val="24"/>
        </w:rPr>
        <w:t>энергия.</w:t>
      </w:r>
      <w:r w:rsidRPr="00961555">
        <w:rPr>
          <w:sz w:val="24"/>
          <w:szCs w:val="24"/>
        </w:rPr>
        <w:tab/>
      </w:r>
      <w:r w:rsidRPr="00961555">
        <w:rPr>
          <w:spacing w:val="-2"/>
          <w:sz w:val="24"/>
          <w:szCs w:val="24"/>
        </w:rPr>
        <w:t>Способы</w:t>
      </w:r>
      <w:r w:rsidRPr="00961555">
        <w:rPr>
          <w:sz w:val="24"/>
          <w:szCs w:val="24"/>
        </w:rPr>
        <w:tab/>
      </w:r>
      <w:r w:rsidRPr="00961555">
        <w:rPr>
          <w:spacing w:val="-2"/>
          <w:sz w:val="24"/>
          <w:szCs w:val="24"/>
        </w:rPr>
        <w:t>изменения</w:t>
      </w:r>
      <w:r w:rsidRPr="00961555">
        <w:rPr>
          <w:sz w:val="24"/>
          <w:szCs w:val="24"/>
        </w:rPr>
        <w:tab/>
      </w:r>
      <w:r w:rsidRPr="00961555">
        <w:rPr>
          <w:spacing w:val="-2"/>
          <w:sz w:val="24"/>
          <w:szCs w:val="24"/>
        </w:rPr>
        <w:t>внутренней</w:t>
      </w:r>
      <w:r w:rsidRPr="00961555">
        <w:rPr>
          <w:sz w:val="24"/>
          <w:szCs w:val="24"/>
        </w:rPr>
        <w:tab/>
      </w:r>
      <w:r w:rsidRPr="00961555">
        <w:rPr>
          <w:spacing w:val="-2"/>
          <w:sz w:val="24"/>
          <w:szCs w:val="24"/>
        </w:rPr>
        <w:t>энергии:</w:t>
      </w:r>
      <w:r w:rsidRPr="00961555">
        <w:rPr>
          <w:sz w:val="24"/>
          <w:szCs w:val="24"/>
        </w:rPr>
        <w:tab/>
      </w:r>
      <w:r w:rsidRPr="00961555">
        <w:rPr>
          <w:spacing w:val="-2"/>
          <w:sz w:val="24"/>
          <w:szCs w:val="24"/>
        </w:rPr>
        <w:t xml:space="preserve">теплопередача </w:t>
      </w:r>
      <w:r w:rsidRPr="00961555">
        <w:rPr>
          <w:sz w:val="24"/>
          <w:szCs w:val="24"/>
        </w:rPr>
        <w:t>и совершение работы. Виды теплопередачи: теплопроводность, конвекция, излучение.</w:t>
      </w:r>
    </w:p>
    <w:p w:rsidR="00CF7B51" w:rsidRPr="00961555" w:rsidRDefault="00211A1E" w:rsidP="007768E4">
      <w:pPr>
        <w:pStyle w:val="a4"/>
        <w:jc w:val="left"/>
        <w:rPr>
          <w:sz w:val="24"/>
          <w:szCs w:val="24"/>
        </w:rPr>
      </w:pPr>
      <w:r w:rsidRPr="00961555">
        <w:rPr>
          <w:spacing w:val="-2"/>
          <w:sz w:val="24"/>
          <w:szCs w:val="24"/>
        </w:rPr>
        <w:t>Количество</w:t>
      </w:r>
      <w:r w:rsidRPr="00961555">
        <w:rPr>
          <w:sz w:val="24"/>
          <w:szCs w:val="24"/>
        </w:rPr>
        <w:tab/>
      </w:r>
      <w:r w:rsidRPr="00961555">
        <w:rPr>
          <w:sz w:val="24"/>
          <w:szCs w:val="24"/>
        </w:rPr>
        <w:tab/>
      </w:r>
      <w:r w:rsidRPr="00961555">
        <w:rPr>
          <w:spacing w:val="-2"/>
          <w:sz w:val="24"/>
          <w:szCs w:val="24"/>
        </w:rPr>
        <w:t>теплоты.</w:t>
      </w:r>
      <w:r w:rsidRPr="00961555">
        <w:rPr>
          <w:sz w:val="24"/>
          <w:szCs w:val="24"/>
        </w:rPr>
        <w:tab/>
      </w:r>
      <w:r w:rsidRPr="00961555">
        <w:rPr>
          <w:spacing w:val="-2"/>
          <w:sz w:val="24"/>
          <w:szCs w:val="24"/>
        </w:rPr>
        <w:t>Удельная</w:t>
      </w:r>
      <w:r w:rsidRPr="00961555">
        <w:rPr>
          <w:sz w:val="24"/>
          <w:szCs w:val="24"/>
        </w:rPr>
        <w:tab/>
      </w:r>
      <w:r w:rsidRPr="00961555">
        <w:rPr>
          <w:spacing w:val="-2"/>
          <w:sz w:val="24"/>
          <w:szCs w:val="24"/>
        </w:rPr>
        <w:t>теплоёмкость</w:t>
      </w:r>
      <w:r w:rsidRPr="00961555">
        <w:rPr>
          <w:sz w:val="24"/>
          <w:szCs w:val="24"/>
        </w:rPr>
        <w:tab/>
      </w:r>
      <w:r w:rsidRPr="00961555">
        <w:rPr>
          <w:spacing w:val="-2"/>
          <w:sz w:val="24"/>
          <w:szCs w:val="24"/>
        </w:rPr>
        <w:t>вещества.</w:t>
      </w:r>
      <w:r w:rsidRPr="00961555">
        <w:rPr>
          <w:sz w:val="24"/>
          <w:szCs w:val="24"/>
        </w:rPr>
        <w:tab/>
      </w:r>
      <w:r w:rsidRPr="00961555">
        <w:rPr>
          <w:sz w:val="24"/>
          <w:szCs w:val="24"/>
        </w:rPr>
        <w:tab/>
      </w:r>
      <w:r w:rsidRPr="00961555">
        <w:rPr>
          <w:spacing w:val="-2"/>
          <w:sz w:val="24"/>
          <w:szCs w:val="24"/>
        </w:rPr>
        <w:t xml:space="preserve">Теплообмен </w:t>
      </w:r>
      <w:r w:rsidRPr="00961555">
        <w:rPr>
          <w:sz w:val="24"/>
          <w:szCs w:val="24"/>
        </w:rPr>
        <w:t>и тепловое равновесие. Уравнение теплового баланса. Плавление и о</w:t>
      </w:r>
      <w:r w:rsidRPr="00961555">
        <w:rPr>
          <w:sz w:val="24"/>
          <w:szCs w:val="24"/>
        </w:rPr>
        <w:t>т</w:t>
      </w:r>
      <w:r w:rsidRPr="00961555">
        <w:rPr>
          <w:sz w:val="24"/>
          <w:szCs w:val="24"/>
        </w:rPr>
        <w:t xml:space="preserve">вердевание кристаллических </w:t>
      </w:r>
      <w:r w:rsidRPr="00961555">
        <w:rPr>
          <w:spacing w:val="-2"/>
          <w:sz w:val="24"/>
          <w:szCs w:val="24"/>
        </w:rPr>
        <w:t>веществ.</w:t>
      </w:r>
      <w:r w:rsidRPr="00961555">
        <w:rPr>
          <w:sz w:val="24"/>
          <w:szCs w:val="24"/>
        </w:rPr>
        <w:tab/>
      </w:r>
      <w:r w:rsidRPr="00961555">
        <w:rPr>
          <w:spacing w:val="-2"/>
          <w:sz w:val="24"/>
          <w:szCs w:val="24"/>
        </w:rPr>
        <w:t>Удельная</w:t>
      </w:r>
      <w:r w:rsidRPr="00961555">
        <w:rPr>
          <w:sz w:val="24"/>
          <w:szCs w:val="24"/>
        </w:rPr>
        <w:tab/>
      </w:r>
      <w:r w:rsidRPr="00961555">
        <w:rPr>
          <w:sz w:val="24"/>
          <w:szCs w:val="24"/>
        </w:rPr>
        <w:tab/>
      </w:r>
      <w:r w:rsidRPr="00961555">
        <w:rPr>
          <w:spacing w:val="-2"/>
          <w:sz w:val="24"/>
          <w:szCs w:val="24"/>
        </w:rPr>
        <w:t>теплота</w:t>
      </w:r>
      <w:r w:rsidRPr="00961555">
        <w:rPr>
          <w:sz w:val="24"/>
          <w:szCs w:val="24"/>
        </w:rPr>
        <w:tab/>
      </w:r>
      <w:r w:rsidRPr="00961555">
        <w:rPr>
          <w:sz w:val="24"/>
          <w:szCs w:val="24"/>
        </w:rPr>
        <w:tab/>
      </w:r>
      <w:r w:rsidRPr="00961555">
        <w:rPr>
          <w:spacing w:val="-2"/>
          <w:sz w:val="24"/>
          <w:szCs w:val="24"/>
        </w:rPr>
        <w:t>плавл</w:t>
      </w:r>
      <w:r w:rsidRPr="00961555">
        <w:rPr>
          <w:spacing w:val="-2"/>
          <w:sz w:val="24"/>
          <w:szCs w:val="24"/>
        </w:rPr>
        <w:t>е</w:t>
      </w:r>
      <w:r w:rsidRPr="00961555">
        <w:rPr>
          <w:spacing w:val="-2"/>
          <w:sz w:val="24"/>
          <w:szCs w:val="24"/>
        </w:rPr>
        <w:t>ния.</w:t>
      </w:r>
      <w:r w:rsidRPr="00961555">
        <w:rPr>
          <w:sz w:val="24"/>
          <w:szCs w:val="24"/>
        </w:rPr>
        <w:tab/>
      </w:r>
      <w:r w:rsidRPr="00961555">
        <w:rPr>
          <w:sz w:val="24"/>
          <w:szCs w:val="24"/>
        </w:rPr>
        <w:tab/>
      </w:r>
      <w:r w:rsidRPr="00961555">
        <w:rPr>
          <w:spacing w:val="-2"/>
          <w:sz w:val="24"/>
          <w:szCs w:val="24"/>
        </w:rPr>
        <w:t xml:space="preserve">Парообразование </w:t>
      </w:r>
      <w:r w:rsidRPr="00961555">
        <w:rPr>
          <w:sz w:val="24"/>
          <w:szCs w:val="24"/>
        </w:rPr>
        <w:t>и конденсация. Испарение (МС). Кипение. Удельная тепл</w:t>
      </w:r>
      <w:r w:rsidRPr="00961555">
        <w:rPr>
          <w:sz w:val="24"/>
          <w:szCs w:val="24"/>
        </w:rPr>
        <w:t>о</w:t>
      </w:r>
      <w:r w:rsidRPr="00961555">
        <w:rPr>
          <w:sz w:val="24"/>
          <w:szCs w:val="24"/>
        </w:rPr>
        <w:t>та парообразования. Зависимость температуры кипения от атмосферного давления.</w:t>
      </w:r>
    </w:p>
    <w:p w:rsidR="00CF7B51" w:rsidRPr="00961555" w:rsidRDefault="00211A1E" w:rsidP="007768E4">
      <w:pPr>
        <w:pStyle w:val="a4"/>
        <w:jc w:val="left"/>
        <w:rPr>
          <w:sz w:val="24"/>
          <w:szCs w:val="24"/>
        </w:rPr>
      </w:pPr>
      <w:r w:rsidRPr="00961555">
        <w:rPr>
          <w:sz w:val="24"/>
          <w:szCs w:val="24"/>
        </w:rPr>
        <w:t>Влажность</w:t>
      </w:r>
      <w:r w:rsidRPr="00961555">
        <w:rPr>
          <w:spacing w:val="-1"/>
          <w:sz w:val="24"/>
          <w:szCs w:val="24"/>
        </w:rPr>
        <w:t xml:space="preserve"> </w:t>
      </w:r>
      <w:r w:rsidRPr="00961555">
        <w:rPr>
          <w:spacing w:val="-2"/>
          <w:sz w:val="24"/>
          <w:szCs w:val="24"/>
        </w:rPr>
        <w:t>воздуха.</w:t>
      </w:r>
    </w:p>
    <w:p w:rsidR="00CF7B51" w:rsidRPr="00961555" w:rsidRDefault="00211A1E" w:rsidP="007768E4">
      <w:pPr>
        <w:pStyle w:val="a4"/>
        <w:jc w:val="left"/>
        <w:rPr>
          <w:sz w:val="24"/>
          <w:szCs w:val="24"/>
        </w:rPr>
      </w:pPr>
      <w:r w:rsidRPr="00961555">
        <w:rPr>
          <w:sz w:val="24"/>
          <w:szCs w:val="24"/>
        </w:rPr>
        <w:t>Энергия</w:t>
      </w:r>
      <w:r w:rsidRPr="00961555">
        <w:rPr>
          <w:spacing w:val="-4"/>
          <w:sz w:val="24"/>
          <w:szCs w:val="24"/>
        </w:rPr>
        <w:t xml:space="preserve"> </w:t>
      </w:r>
      <w:r w:rsidRPr="00961555">
        <w:rPr>
          <w:sz w:val="24"/>
          <w:szCs w:val="24"/>
        </w:rPr>
        <w:t>топлива.</w:t>
      </w:r>
      <w:r w:rsidRPr="00961555">
        <w:rPr>
          <w:spacing w:val="-2"/>
          <w:sz w:val="24"/>
          <w:szCs w:val="24"/>
        </w:rPr>
        <w:t xml:space="preserve"> </w:t>
      </w:r>
      <w:r w:rsidRPr="00961555">
        <w:rPr>
          <w:sz w:val="24"/>
          <w:szCs w:val="24"/>
        </w:rPr>
        <w:t>Удельная</w:t>
      </w:r>
      <w:r w:rsidRPr="00961555">
        <w:rPr>
          <w:spacing w:val="-4"/>
          <w:sz w:val="24"/>
          <w:szCs w:val="24"/>
        </w:rPr>
        <w:t xml:space="preserve"> </w:t>
      </w:r>
      <w:r w:rsidRPr="00961555">
        <w:rPr>
          <w:sz w:val="24"/>
          <w:szCs w:val="24"/>
        </w:rPr>
        <w:t>теплота</w:t>
      </w:r>
      <w:r w:rsidRPr="00961555">
        <w:rPr>
          <w:spacing w:val="-8"/>
          <w:sz w:val="24"/>
          <w:szCs w:val="24"/>
        </w:rPr>
        <w:t xml:space="preserve"> </w:t>
      </w:r>
      <w:r w:rsidRPr="00961555">
        <w:rPr>
          <w:spacing w:val="-2"/>
          <w:sz w:val="24"/>
          <w:szCs w:val="24"/>
        </w:rPr>
        <w:t>сгорания.</w:t>
      </w:r>
    </w:p>
    <w:p w:rsidR="00CF7B51" w:rsidRPr="00961555" w:rsidRDefault="00211A1E" w:rsidP="007768E4">
      <w:pPr>
        <w:pStyle w:val="a4"/>
        <w:jc w:val="left"/>
        <w:rPr>
          <w:sz w:val="24"/>
          <w:szCs w:val="24"/>
        </w:rPr>
      </w:pPr>
      <w:r w:rsidRPr="00961555">
        <w:rPr>
          <w:sz w:val="24"/>
          <w:szCs w:val="24"/>
        </w:rPr>
        <w:t>Принципы работы тепловых двигателей КПД теплового двигателя. Тепловые двиг</w:t>
      </w:r>
      <w:r w:rsidRPr="00961555">
        <w:rPr>
          <w:sz w:val="24"/>
          <w:szCs w:val="24"/>
        </w:rPr>
        <w:t>а</w:t>
      </w:r>
      <w:r w:rsidRPr="00961555">
        <w:rPr>
          <w:sz w:val="24"/>
          <w:szCs w:val="24"/>
        </w:rPr>
        <w:t>тели и</w:t>
      </w:r>
      <w:r w:rsidRPr="00961555">
        <w:rPr>
          <w:spacing w:val="40"/>
          <w:sz w:val="24"/>
          <w:szCs w:val="24"/>
        </w:rPr>
        <w:t xml:space="preserve"> </w:t>
      </w:r>
      <w:r w:rsidRPr="00961555">
        <w:rPr>
          <w:sz w:val="24"/>
          <w:szCs w:val="24"/>
        </w:rPr>
        <w:t>защита окружающей среды (МС).</w:t>
      </w:r>
    </w:p>
    <w:p w:rsidR="00CF7B51" w:rsidRPr="00961555" w:rsidRDefault="00211A1E" w:rsidP="007768E4">
      <w:pPr>
        <w:pStyle w:val="a4"/>
        <w:jc w:val="left"/>
        <w:rPr>
          <w:sz w:val="24"/>
          <w:szCs w:val="24"/>
        </w:rPr>
      </w:pPr>
      <w:r w:rsidRPr="00961555">
        <w:rPr>
          <w:sz w:val="24"/>
          <w:szCs w:val="24"/>
        </w:rPr>
        <w:lastRenderedPageBreak/>
        <w:t>Закон</w:t>
      </w:r>
      <w:r w:rsidRPr="00961555">
        <w:rPr>
          <w:spacing w:val="-4"/>
          <w:sz w:val="24"/>
          <w:szCs w:val="24"/>
        </w:rPr>
        <w:t xml:space="preserve"> </w:t>
      </w:r>
      <w:r w:rsidRPr="00961555">
        <w:rPr>
          <w:sz w:val="24"/>
          <w:szCs w:val="24"/>
        </w:rPr>
        <w:t>сохранения</w:t>
      </w:r>
      <w:r w:rsidRPr="00961555">
        <w:rPr>
          <w:spacing w:val="-2"/>
          <w:sz w:val="24"/>
          <w:szCs w:val="24"/>
        </w:rPr>
        <w:t xml:space="preserve"> </w:t>
      </w:r>
      <w:r w:rsidRPr="00961555">
        <w:rPr>
          <w:sz w:val="24"/>
          <w:szCs w:val="24"/>
        </w:rPr>
        <w:t>и</w:t>
      </w:r>
      <w:r w:rsidRPr="00961555">
        <w:rPr>
          <w:spacing w:val="-5"/>
          <w:sz w:val="24"/>
          <w:szCs w:val="24"/>
        </w:rPr>
        <w:t xml:space="preserve"> </w:t>
      </w:r>
      <w:r w:rsidRPr="00961555">
        <w:rPr>
          <w:sz w:val="24"/>
          <w:szCs w:val="24"/>
        </w:rPr>
        <w:t>превращения</w:t>
      </w:r>
      <w:r w:rsidRPr="00961555">
        <w:rPr>
          <w:spacing w:val="-2"/>
          <w:sz w:val="24"/>
          <w:szCs w:val="24"/>
        </w:rPr>
        <w:t xml:space="preserve"> </w:t>
      </w:r>
      <w:r w:rsidRPr="00961555">
        <w:rPr>
          <w:sz w:val="24"/>
          <w:szCs w:val="24"/>
        </w:rPr>
        <w:t>энергии</w:t>
      </w:r>
      <w:r w:rsidRPr="00961555">
        <w:rPr>
          <w:spacing w:val="-6"/>
          <w:sz w:val="24"/>
          <w:szCs w:val="24"/>
        </w:rPr>
        <w:t xml:space="preserve"> </w:t>
      </w:r>
      <w:r w:rsidRPr="00961555">
        <w:rPr>
          <w:sz w:val="24"/>
          <w:szCs w:val="24"/>
        </w:rPr>
        <w:t>в</w:t>
      </w:r>
      <w:r w:rsidRPr="00961555">
        <w:rPr>
          <w:spacing w:val="-1"/>
          <w:sz w:val="24"/>
          <w:szCs w:val="24"/>
        </w:rPr>
        <w:t xml:space="preserve"> </w:t>
      </w:r>
      <w:r w:rsidRPr="00961555">
        <w:rPr>
          <w:sz w:val="24"/>
          <w:szCs w:val="24"/>
        </w:rPr>
        <w:t>тепловых</w:t>
      </w:r>
      <w:r w:rsidRPr="00961555">
        <w:rPr>
          <w:spacing w:val="-7"/>
          <w:sz w:val="24"/>
          <w:szCs w:val="24"/>
        </w:rPr>
        <w:t xml:space="preserve"> </w:t>
      </w:r>
      <w:r w:rsidRPr="00961555">
        <w:rPr>
          <w:sz w:val="24"/>
          <w:szCs w:val="24"/>
        </w:rPr>
        <w:t>процессах</w:t>
      </w:r>
      <w:r w:rsidRPr="00961555">
        <w:rPr>
          <w:spacing w:val="-6"/>
          <w:sz w:val="24"/>
          <w:szCs w:val="24"/>
        </w:rPr>
        <w:t xml:space="preserve"> </w:t>
      </w:r>
      <w:r w:rsidRPr="00961555">
        <w:rPr>
          <w:spacing w:val="-2"/>
          <w:sz w:val="24"/>
          <w:szCs w:val="24"/>
        </w:rPr>
        <w:t>(МС).</w:t>
      </w:r>
    </w:p>
    <w:p w:rsidR="00CF7B51" w:rsidRPr="00961555" w:rsidRDefault="00211A1E" w:rsidP="007768E4">
      <w:pPr>
        <w:pStyle w:val="a4"/>
        <w:jc w:val="left"/>
        <w:rPr>
          <w:sz w:val="24"/>
          <w:szCs w:val="24"/>
        </w:rPr>
      </w:pPr>
      <w:r w:rsidRPr="00961555">
        <w:rPr>
          <w:spacing w:val="-2"/>
          <w:sz w:val="24"/>
          <w:szCs w:val="24"/>
        </w:rPr>
        <w:t>Демонстрации.</w:t>
      </w:r>
    </w:p>
    <w:p w:rsidR="00CF7B51" w:rsidRPr="00961555" w:rsidRDefault="00211A1E" w:rsidP="007768E4">
      <w:pPr>
        <w:pStyle w:val="a4"/>
        <w:jc w:val="left"/>
        <w:rPr>
          <w:sz w:val="24"/>
          <w:szCs w:val="24"/>
        </w:rPr>
      </w:pPr>
      <w:r w:rsidRPr="00961555">
        <w:rPr>
          <w:sz w:val="24"/>
          <w:szCs w:val="24"/>
        </w:rPr>
        <w:t>Наблюдение</w:t>
      </w:r>
      <w:r w:rsidRPr="00961555">
        <w:rPr>
          <w:spacing w:val="-15"/>
          <w:sz w:val="24"/>
          <w:szCs w:val="24"/>
        </w:rPr>
        <w:t xml:space="preserve"> </w:t>
      </w:r>
      <w:r w:rsidRPr="00961555">
        <w:rPr>
          <w:sz w:val="24"/>
          <w:szCs w:val="24"/>
        </w:rPr>
        <w:t>броуновского</w:t>
      </w:r>
      <w:r w:rsidRPr="00961555">
        <w:rPr>
          <w:spacing w:val="-15"/>
          <w:sz w:val="24"/>
          <w:szCs w:val="24"/>
        </w:rPr>
        <w:t xml:space="preserve"> </w:t>
      </w:r>
      <w:r w:rsidRPr="00961555">
        <w:rPr>
          <w:sz w:val="24"/>
          <w:szCs w:val="24"/>
        </w:rPr>
        <w:t>движения. Наблюдение диффузии.</w:t>
      </w:r>
    </w:p>
    <w:p w:rsidR="00CF7B51" w:rsidRPr="00961555" w:rsidRDefault="00211A1E" w:rsidP="007768E4">
      <w:pPr>
        <w:pStyle w:val="a4"/>
        <w:jc w:val="left"/>
        <w:rPr>
          <w:sz w:val="24"/>
          <w:szCs w:val="24"/>
        </w:rPr>
      </w:pPr>
      <w:r w:rsidRPr="00961555">
        <w:rPr>
          <w:sz w:val="24"/>
          <w:szCs w:val="24"/>
        </w:rPr>
        <w:t>Наблюдение</w:t>
      </w:r>
      <w:r w:rsidRPr="00961555">
        <w:rPr>
          <w:spacing w:val="-6"/>
          <w:sz w:val="24"/>
          <w:szCs w:val="24"/>
        </w:rPr>
        <w:t xml:space="preserve"> </w:t>
      </w:r>
      <w:r w:rsidRPr="00961555">
        <w:rPr>
          <w:sz w:val="24"/>
          <w:szCs w:val="24"/>
        </w:rPr>
        <w:t>явлений</w:t>
      </w:r>
      <w:r w:rsidRPr="00961555">
        <w:rPr>
          <w:spacing w:val="-8"/>
          <w:sz w:val="24"/>
          <w:szCs w:val="24"/>
        </w:rPr>
        <w:t xml:space="preserve"> </w:t>
      </w:r>
      <w:r w:rsidRPr="00961555">
        <w:rPr>
          <w:sz w:val="24"/>
          <w:szCs w:val="24"/>
        </w:rPr>
        <w:t>смачивания</w:t>
      </w:r>
      <w:r w:rsidRPr="00961555">
        <w:rPr>
          <w:spacing w:val="-9"/>
          <w:sz w:val="24"/>
          <w:szCs w:val="24"/>
        </w:rPr>
        <w:t xml:space="preserve"> </w:t>
      </w:r>
      <w:r w:rsidRPr="00961555">
        <w:rPr>
          <w:sz w:val="24"/>
          <w:szCs w:val="24"/>
        </w:rPr>
        <w:t>и</w:t>
      </w:r>
      <w:r w:rsidRPr="00961555">
        <w:rPr>
          <w:spacing w:val="-8"/>
          <w:sz w:val="24"/>
          <w:szCs w:val="24"/>
        </w:rPr>
        <w:t xml:space="preserve"> </w:t>
      </w:r>
      <w:r w:rsidRPr="00961555">
        <w:rPr>
          <w:sz w:val="24"/>
          <w:szCs w:val="24"/>
        </w:rPr>
        <w:t>капиллярных</w:t>
      </w:r>
      <w:r w:rsidRPr="00961555">
        <w:rPr>
          <w:spacing w:val="-9"/>
          <w:sz w:val="24"/>
          <w:szCs w:val="24"/>
        </w:rPr>
        <w:t xml:space="preserve"> </w:t>
      </w:r>
      <w:r w:rsidRPr="00961555">
        <w:rPr>
          <w:sz w:val="24"/>
          <w:szCs w:val="24"/>
        </w:rPr>
        <w:t>явлений. Наблюдение теплового расширения тел.</w:t>
      </w:r>
    </w:p>
    <w:p w:rsidR="00CF7B51" w:rsidRPr="00961555" w:rsidRDefault="00211A1E" w:rsidP="007768E4">
      <w:pPr>
        <w:pStyle w:val="a4"/>
        <w:jc w:val="left"/>
        <w:rPr>
          <w:sz w:val="24"/>
          <w:szCs w:val="24"/>
        </w:rPr>
      </w:pPr>
      <w:r w:rsidRPr="00961555">
        <w:rPr>
          <w:spacing w:val="-2"/>
          <w:sz w:val="24"/>
          <w:szCs w:val="24"/>
        </w:rPr>
        <w:t>Изменение</w:t>
      </w:r>
      <w:r w:rsidRPr="00961555">
        <w:rPr>
          <w:sz w:val="24"/>
          <w:szCs w:val="24"/>
        </w:rPr>
        <w:tab/>
      </w:r>
      <w:r w:rsidRPr="00961555">
        <w:rPr>
          <w:spacing w:val="-2"/>
          <w:sz w:val="24"/>
          <w:szCs w:val="24"/>
        </w:rPr>
        <w:t>давления</w:t>
      </w:r>
      <w:r w:rsidRPr="00961555">
        <w:rPr>
          <w:sz w:val="24"/>
          <w:szCs w:val="24"/>
        </w:rPr>
        <w:tab/>
      </w:r>
      <w:r w:rsidRPr="00961555">
        <w:rPr>
          <w:spacing w:val="-4"/>
          <w:sz w:val="24"/>
          <w:szCs w:val="24"/>
        </w:rPr>
        <w:t>газа</w:t>
      </w:r>
      <w:r w:rsidRPr="00961555">
        <w:rPr>
          <w:sz w:val="24"/>
          <w:szCs w:val="24"/>
        </w:rPr>
        <w:tab/>
      </w:r>
      <w:r w:rsidRPr="00961555">
        <w:rPr>
          <w:spacing w:val="-4"/>
          <w:sz w:val="24"/>
          <w:szCs w:val="24"/>
        </w:rPr>
        <w:t>при</w:t>
      </w:r>
      <w:r w:rsidRPr="00961555">
        <w:rPr>
          <w:sz w:val="24"/>
          <w:szCs w:val="24"/>
        </w:rPr>
        <w:tab/>
      </w:r>
      <w:r w:rsidRPr="00961555">
        <w:rPr>
          <w:spacing w:val="-2"/>
          <w:sz w:val="24"/>
          <w:szCs w:val="24"/>
        </w:rPr>
        <w:t>изменении</w:t>
      </w:r>
      <w:r w:rsidRPr="00961555">
        <w:rPr>
          <w:sz w:val="24"/>
          <w:szCs w:val="24"/>
        </w:rPr>
        <w:tab/>
      </w:r>
      <w:r w:rsidRPr="00961555">
        <w:rPr>
          <w:spacing w:val="-2"/>
          <w:sz w:val="24"/>
          <w:szCs w:val="24"/>
        </w:rPr>
        <w:t>объёма</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 xml:space="preserve">нагревании </w:t>
      </w:r>
      <w:r w:rsidRPr="00961555">
        <w:rPr>
          <w:sz w:val="24"/>
          <w:szCs w:val="24"/>
        </w:rPr>
        <w:t>или охлаждении.</w:t>
      </w:r>
    </w:p>
    <w:p w:rsidR="00CF7B51" w:rsidRPr="00961555" w:rsidRDefault="00211A1E" w:rsidP="007768E4">
      <w:pPr>
        <w:pStyle w:val="a4"/>
        <w:jc w:val="left"/>
        <w:rPr>
          <w:sz w:val="24"/>
          <w:szCs w:val="24"/>
        </w:rPr>
      </w:pPr>
      <w:r w:rsidRPr="00961555">
        <w:rPr>
          <w:sz w:val="24"/>
          <w:szCs w:val="24"/>
        </w:rPr>
        <w:t>Правила</w:t>
      </w:r>
      <w:r w:rsidRPr="00961555">
        <w:rPr>
          <w:spacing w:val="-15"/>
          <w:sz w:val="24"/>
          <w:szCs w:val="24"/>
        </w:rPr>
        <w:t xml:space="preserve"> </w:t>
      </w:r>
      <w:r w:rsidRPr="00961555">
        <w:rPr>
          <w:sz w:val="24"/>
          <w:szCs w:val="24"/>
        </w:rPr>
        <w:t>измерения</w:t>
      </w:r>
      <w:r w:rsidRPr="00961555">
        <w:rPr>
          <w:spacing w:val="-15"/>
          <w:sz w:val="24"/>
          <w:szCs w:val="24"/>
        </w:rPr>
        <w:t xml:space="preserve"> </w:t>
      </w:r>
      <w:r w:rsidRPr="00961555">
        <w:rPr>
          <w:sz w:val="24"/>
          <w:szCs w:val="24"/>
        </w:rPr>
        <w:t>температуры. Виды теплопередачи.</w:t>
      </w:r>
    </w:p>
    <w:p w:rsidR="00CF7B51" w:rsidRPr="00961555" w:rsidRDefault="00211A1E" w:rsidP="007768E4">
      <w:pPr>
        <w:pStyle w:val="a4"/>
        <w:jc w:val="left"/>
        <w:rPr>
          <w:sz w:val="24"/>
          <w:szCs w:val="24"/>
        </w:rPr>
      </w:pPr>
      <w:r w:rsidRPr="00961555">
        <w:rPr>
          <w:sz w:val="24"/>
          <w:szCs w:val="24"/>
        </w:rPr>
        <w:t>Охлаждение</w:t>
      </w:r>
      <w:r w:rsidRPr="00961555">
        <w:rPr>
          <w:spacing w:val="-4"/>
          <w:sz w:val="24"/>
          <w:szCs w:val="24"/>
        </w:rPr>
        <w:t xml:space="preserve"> </w:t>
      </w:r>
      <w:r w:rsidRPr="00961555">
        <w:rPr>
          <w:sz w:val="24"/>
          <w:szCs w:val="24"/>
        </w:rPr>
        <w:t>при</w:t>
      </w:r>
      <w:r w:rsidRPr="00961555">
        <w:rPr>
          <w:spacing w:val="-1"/>
          <w:sz w:val="24"/>
          <w:szCs w:val="24"/>
        </w:rPr>
        <w:t xml:space="preserve"> </w:t>
      </w:r>
      <w:r w:rsidRPr="00961555">
        <w:rPr>
          <w:sz w:val="24"/>
          <w:szCs w:val="24"/>
        </w:rPr>
        <w:t>совершении</w:t>
      </w:r>
      <w:r w:rsidRPr="00961555">
        <w:rPr>
          <w:spacing w:val="-5"/>
          <w:sz w:val="24"/>
          <w:szCs w:val="24"/>
        </w:rPr>
        <w:t xml:space="preserve"> </w:t>
      </w:r>
      <w:r w:rsidRPr="00961555">
        <w:rPr>
          <w:spacing w:val="-2"/>
          <w:sz w:val="24"/>
          <w:szCs w:val="24"/>
        </w:rPr>
        <w:t>работы.</w:t>
      </w:r>
    </w:p>
    <w:p w:rsidR="00CF7B51" w:rsidRPr="00961555" w:rsidRDefault="00211A1E" w:rsidP="007768E4">
      <w:pPr>
        <w:pStyle w:val="a4"/>
        <w:jc w:val="left"/>
        <w:rPr>
          <w:sz w:val="24"/>
          <w:szCs w:val="24"/>
        </w:rPr>
      </w:pPr>
      <w:r w:rsidRPr="00961555">
        <w:rPr>
          <w:sz w:val="24"/>
          <w:szCs w:val="24"/>
        </w:rPr>
        <w:t>Нагревание</w:t>
      </w:r>
      <w:r w:rsidRPr="00961555">
        <w:rPr>
          <w:spacing w:val="-8"/>
          <w:sz w:val="24"/>
          <w:szCs w:val="24"/>
        </w:rPr>
        <w:t xml:space="preserve"> </w:t>
      </w:r>
      <w:r w:rsidRPr="00961555">
        <w:rPr>
          <w:sz w:val="24"/>
          <w:szCs w:val="24"/>
        </w:rPr>
        <w:t>при</w:t>
      </w:r>
      <w:r w:rsidRPr="00961555">
        <w:rPr>
          <w:spacing w:val="-6"/>
          <w:sz w:val="24"/>
          <w:szCs w:val="24"/>
        </w:rPr>
        <w:t xml:space="preserve"> </w:t>
      </w:r>
      <w:r w:rsidRPr="00961555">
        <w:rPr>
          <w:sz w:val="24"/>
          <w:szCs w:val="24"/>
        </w:rPr>
        <w:t>совершении</w:t>
      </w:r>
      <w:r w:rsidRPr="00961555">
        <w:rPr>
          <w:spacing w:val="-10"/>
          <w:sz w:val="24"/>
          <w:szCs w:val="24"/>
        </w:rPr>
        <w:t xml:space="preserve"> </w:t>
      </w:r>
      <w:r w:rsidRPr="00961555">
        <w:rPr>
          <w:sz w:val="24"/>
          <w:szCs w:val="24"/>
        </w:rPr>
        <w:t>работы</w:t>
      </w:r>
      <w:r w:rsidRPr="00961555">
        <w:rPr>
          <w:spacing w:val="-6"/>
          <w:sz w:val="24"/>
          <w:szCs w:val="24"/>
        </w:rPr>
        <w:t xml:space="preserve"> </w:t>
      </w:r>
      <w:r w:rsidRPr="00961555">
        <w:rPr>
          <w:sz w:val="24"/>
          <w:szCs w:val="24"/>
        </w:rPr>
        <w:t>внешними</w:t>
      </w:r>
      <w:r w:rsidRPr="00961555">
        <w:rPr>
          <w:spacing w:val="-15"/>
          <w:sz w:val="24"/>
          <w:szCs w:val="24"/>
        </w:rPr>
        <w:t xml:space="preserve"> </w:t>
      </w:r>
      <w:r w:rsidRPr="00961555">
        <w:rPr>
          <w:sz w:val="24"/>
          <w:szCs w:val="24"/>
        </w:rPr>
        <w:t>силами. Сравнение теплоёмкостей различных веществ.</w:t>
      </w:r>
    </w:p>
    <w:p w:rsidR="00CF7B51" w:rsidRPr="00961555" w:rsidRDefault="00211A1E" w:rsidP="007768E4">
      <w:pPr>
        <w:pStyle w:val="a4"/>
        <w:jc w:val="left"/>
        <w:rPr>
          <w:sz w:val="24"/>
          <w:szCs w:val="24"/>
        </w:rPr>
      </w:pPr>
      <w:r w:rsidRPr="00961555">
        <w:rPr>
          <w:sz w:val="24"/>
          <w:szCs w:val="24"/>
        </w:rPr>
        <w:t>Наблюдение</w:t>
      </w:r>
      <w:r w:rsidRPr="00961555">
        <w:rPr>
          <w:spacing w:val="-6"/>
          <w:sz w:val="24"/>
          <w:szCs w:val="24"/>
        </w:rPr>
        <w:t xml:space="preserve"> </w:t>
      </w:r>
      <w:r w:rsidRPr="00961555">
        <w:rPr>
          <w:spacing w:val="-2"/>
          <w:sz w:val="24"/>
          <w:szCs w:val="24"/>
        </w:rPr>
        <w:t>кипения.</w:t>
      </w:r>
    </w:p>
    <w:p w:rsidR="00CF7B51" w:rsidRPr="00961555" w:rsidRDefault="00211A1E" w:rsidP="007768E4">
      <w:pPr>
        <w:pStyle w:val="a4"/>
        <w:jc w:val="left"/>
        <w:rPr>
          <w:sz w:val="24"/>
          <w:szCs w:val="24"/>
        </w:rPr>
      </w:pPr>
      <w:r w:rsidRPr="00961555">
        <w:rPr>
          <w:sz w:val="24"/>
          <w:szCs w:val="24"/>
        </w:rPr>
        <w:t>Наблюдение</w:t>
      </w:r>
      <w:r w:rsidRPr="00961555">
        <w:rPr>
          <w:spacing w:val="-12"/>
          <w:sz w:val="24"/>
          <w:szCs w:val="24"/>
        </w:rPr>
        <w:t xml:space="preserve"> </w:t>
      </w:r>
      <w:r w:rsidRPr="00961555">
        <w:rPr>
          <w:sz w:val="24"/>
          <w:szCs w:val="24"/>
        </w:rPr>
        <w:t>постоянства</w:t>
      </w:r>
      <w:r w:rsidRPr="00961555">
        <w:rPr>
          <w:spacing w:val="-12"/>
          <w:sz w:val="24"/>
          <w:szCs w:val="24"/>
        </w:rPr>
        <w:t xml:space="preserve"> </w:t>
      </w:r>
      <w:r w:rsidRPr="00961555">
        <w:rPr>
          <w:sz w:val="24"/>
          <w:szCs w:val="24"/>
        </w:rPr>
        <w:t>температуры</w:t>
      </w:r>
      <w:r w:rsidRPr="00961555">
        <w:rPr>
          <w:spacing w:val="-11"/>
          <w:sz w:val="24"/>
          <w:szCs w:val="24"/>
        </w:rPr>
        <w:t xml:space="preserve"> </w:t>
      </w:r>
      <w:r w:rsidRPr="00961555">
        <w:rPr>
          <w:sz w:val="24"/>
          <w:szCs w:val="24"/>
        </w:rPr>
        <w:t>при</w:t>
      </w:r>
      <w:r w:rsidRPr="00961555">
        <w:rPr>
          <w:spacing w:val="-11"/>
          <w:sz w:val="24"/>
          <w:szCs w:val="24"/>
        </w:rPr>
        <w:t xml:space="preserve"> </w:t>
      </w:r>
      <w:r w:rsidRPr="00961555">
        <w:rPr>
          <w:sz w:val="24"/>
          <w:szCs w:val="24"/>
        </w:rPr>
        <w:t>плавлении. Модели тепловых двигателей.</w:t>
      </w:r>
    </w:p>
    <w:p w:rsidR="00CF7B51" w:rsidRPr="00961555" w:rsidRDefault="00211A1E" w:rsidP="007768E4">
      <w:pPr>
        <w:pStyle w:val="a4"/>
        <w:jc w:val="left"/>
        <w:rPr>
          <w:sz w:val="24"/>
          <w:szCs w:val="24"/>
        </w:rPr>
      </w:pPr>
      <w:r w:rsidRPr="00961555">
        <w:rPr>
          <w:sz w:val="24"/>
          <w:szCs w:val="24"/>
        </w:rPr>
        <w:t>Лабораторные</w:t>
      </w:r>
      <w:r w:rsidRPr="00961555">
        <w:rPr>
          <w:spacing w:val="-3"/>
          <w:sz w:val="24"/>
          <w:szCs w:val="24"/>
        </w:rPr>
        <w:t xml:space="preserve"> </w:t>
      </w:r>
      <w:r w:rsidRPr="00961555">
        <w:rPr>
          <w:sz w:val="24"/>
          <w:szCs w:val="24"/>
        </w:rPr>
        <w:t>работы</w:t>
      </w:r>
      <w:r w:rsidRPr="00961555">
        <w:rPr>
          <w:spacing w:val="-4"/>
          <w:sz w:val="24"/>
          <w:szCs w:val="24"/>
        </w:rPr>
        <w:t xml:space="preserve"> </w:t>
      </w:r>
      <w:r w:rsidRPr="00961555">
        <w:rPr>
          <w:sz w:val="24"/>
          <w:szCs w:val="24"/>
        </w:rPr>
        <w:t>и</w:t>
      </w:r>
      <w:r w:rsidRPr="00961555">
        <w:rPr>
          <w:spacing w:val="-5"/>
          <w:sz w:val="24"/>
          <w:szCs w:val="24"/>
        </w:rPr>
        <w:t xml:space="preserve"> </w:t>
      </w:r>
      <w:r w:rsidRPr="00961555">
        <w:rPr>
          <w:spacing w:val="-2"/>
          <w:sz w:val="24"/>
          <w:szCs w:val="24"/>
        </w:rPr>
        <w:t>опыты.</w:t>
      </w:r>
    </w:p>
    <w:p w:rsidR="00CF7B51" w:rsidRPr="00961555" w:rsidRDefault="00211A1E" w:rsidP="007768E4">
      <w:pPr>
        <w:pStyle w:val="a4"/>
        <w:jc w:val="left"/>
        <w:rPr>
          <w:sz w:val="24"/>
          <w:szCs w:val="24"/>
        </w:rPr>
      </w:pPr>
      <w:r w:rsidRPr="00961555">
        <w:rPr>
          <w:sz w:val="24"/>
          <w:szCs w:val="24"/>
        </w:rPr>
        <w:t>Опыты</w:t>
      </w:r>
      <w:r w:rsidRPr="00961555">
        <w:rPr>
          <w:spacing w:val="-7"/>
          <w:sz w:val="24"/>
          <w:szCs w:val="24"/>
        </w:rPr>
        <w:t xml:space="preserve"> </w:t>
      </w:r>
      <w:r w:rsidRPr="00961555">
        <w:rPr>
          <w:sz w:val="24"/>
          <w:szCs w:val="24"/>
        </w:rPr>
        <w:t>по</w:t>
      </w:r>
      <w:r w:rsidRPr="00961555">
        <w:rPr>
          <w:spacing w:val="-6"/>
          <w:sz w:val="24"/>
          <w:szCs w:val="24"/>
        </w:rPr>
        <w:t xml:space="preserve"> </w:t>
      </w:r>
      <w:r w:rsidRPr="00961555">
        <w:rPr>
          <w:sz w:val="24"/>
          <w:szCs w:val="24"/>
        </w:rPr>
        <w:t>обнаружению</w:t>
      </w:r>
      <w:r w:rsidRPr="00961555">
        <w:rPr>
          <w:spacing w:val="-7"/>
          <w:sz w:val="24"/>
          <w:szCs w:val="24"/>
        </w:rPr>
        <w:t xml:space="preserve"> </w:t>
      </w:r>
      <w:r w:rsidRPr="00961555">
        <w:rPr>
          <w:sz w:val="24"/>
          <w:szCs w:val="24"/>
        </w:rPr>
        <w:t>действия</w:t>
      </w:r>
      <w:r w:rsidRPr="00961555">
        <w:rPr>
          <w:spacing w:val="-6"/>
          <w:sz w:val="24"/>
          <w:szCs w:val="24"/>
        </w:rPr>
        <w:t xml:space="preserve"> </w:t>
      </w:r>
      <w:r w:rsidRPr="00961555">
        <w:rPr>
          <w:sz w:val="24"/>
          <w:szCs w:val="24"/>
        </w:rPr>
        <w:t>сил</w:t>
      </w:r>
      <w:r w:rsidRPr="00961555">
        <w:rPr>
          <w:spacing w:val="-10"/>
          <w:sz w:val="24"/>
          <w:szCs w:val="24"/>
        </w:rPr>
        <w:t xml:space="preserve"> </w:t>
      </w:r>
      <w:r w:rsidRPr="00961555">
        <w:rPr>
          <w:sz w:val="24"/>
          <w:szCs w:val="24"/>
        </w:rPr>
        <w:t>молекулярного</w:t>
      </w:r>
      <w:r w:rsidRPr="00961555">
        <w:rPr>
          <w:spacing w:val="-6"/>
          <w:sz w:val="24"/>
          <w:szCs w:val="24"/>
        </w:rPr>
        <w:t xml:space="preserve"> </w:t>
      </w:r>
      <w:r w:rsidRPr="00961555">
        <w:rPr>
          <w:sz w:val="24"/>
          <w:szCs w:val="24"/>
        </w:rPr>
        <w:t>притяжения. Опыты по выр</w:t>
      </w:r>
      <w:r w:rsidRPr="00961555">
        <w:rPr>
          <w:sz w:val="24"/>
          <w:szCs w:val="24"/>
        </w:rPr>
        <w:t>а</w:t>
      </w:r>
      <w:r w:rsidRPr="00961555">
        <w:rPr>
          <w:sz w:val="24"/>
          <w:szCs w:val="24"/>
        </w:rPr>
        <w:t>щиванию кристаллов поваренной соли или сахара.</w:t>
      </w:r>
    </w:p>
    <w:p w:rsidR="00CF7B51" w:rsidRPr="00961555" w:rsidRDefault="00211A1E" w:rsidP="007768E4">
      <w:pPr>
        <w:pStyle w:val="a4"/>
        <w:jc w:val="left"/>
        <w:rPr>
          <w:sz w:val="24"/>
          <w:szCs w:val="24"/>
        </w:rPr>
      </w:pPr>
      <w:r w:rsidRPr="00961555">
        <w:rPr>
          <w:sz w:val="24"/>
          <w:szCs w:val="24"/>
        </w:rPr>
        <w:t>Опыты</w:t>
      </w:r>
      <w:r w:rsidRPr="00961555">
        <w:rPr>
          <w:spacing w:val="-5"/>
          <w:sz w:val="24"/>
          <w:szCs w:val="24"/>
        </w:rPr>
        <w:t xml:space="preserve"> </w:t>
      </w:r>
      <w:r w:rsidRPr="00961555">
        <w:rPr>
          <w:sz w:val="24"/>
          <w:szCs w:val="24"/>
        </w:rPr>
        <w:t>по</w:t>
      </w:r>
      <w:r w:rsidRPr="00961555">
        <w:rPr>
          <w:spacing w:val="-3"/>
          <w:sz w:val="24"/>
          <w:szCs w:val="24"/>
        </w:rPr>
        <w:t xml:space="preserve"> </w:t>
      </w:r>
      <w:r w:rsidRPr="00961555">
        <w:rPr>
          <w:sz w:val="24"/>
          <w:szCs w:val="24"/>
        </w:rPr>
        <w:t>наблюдению</w:t>
      </w:r>
      <w:r w:rsidRPr="00961555">
        <w:rPr>
          <w:spacing w:val="-5"/>
          <w:sz w:val="24"/>
          <w:szCs w:val="24"/>
        </w:rPr>
        <w:t xml:space="preserve"> </w:t>
      </w:r>
      <w:r w:rsidRPr="00961555">
        <w:rPr>
          <w:sz w:val="24"/>
          <w:szCs w:val="24"/>
        </w:rPr>
        <w:t>теплового расширения</w:t>
      </w:r>
      <w:r w:rsidRPr="00961555">
        <w:rPr>
          <w:spacing w:val="-13"/>
          <w:sz w:val="24"/>
          <w:szCs w:val="24"/>
        </w:rPr>
        <w:t xml:space="preserve"> </w:t>
      </w:r>
      <w:r w:rsidRPr="00961555">
        <w:rPr>
          <w:sz w:val="24"/>
          <w:szCs w:val="24"/>
        </w:rPr>
        <w:t>газов,</w:t>
      </w:r>
      <w:r w:rsidRPr="00961555">
        <w:rPr>
          <w:spacing w:val="-6"/>
          <w:sz w:val="24"/>
          <w:szCs w:val="24"/>
        </w:rPr>
        <w:t xml:space="preserve"> </w:t>
      </w:r>
      <w:r w:rsidRPr="00961555">
        <w:rPr>
          <w:sz w:val="24"/>
          <w:szCs w:val="24"/>
        </w:rPr>
        <w:t>жидкостей</w:t>
      </w:r>
      <w:r w:rsidRPr="00961555">
        <w:rPr>
          <w:spacing w:val="-7"/>
          <w:sz w:val="24"/>
          <w:szCs w:val="24"/>
        </w:rPr>
        <w:t xml:space="preserve"> </w:t>
      </w:r>
      <w:r w:rsidRPr="00961555">
        <w:rPr>
          <w:sz w:val="24"/>
          <w:szCs w:val="24"/>
        </w:rPr>
        <w:t>и</w:t>
      </w:r>
      <w:r w:rsidRPr="00961555">
        <w:rPr>
          <w:spacing w:val="-3"/>
          <w:sz w:val="24"/>
          <w:szCs w:val="24"/>
        </w:rPr>
        <w:t xml:space="preserve"> </w:t>
      </w:r>
      <w:r w:rsidRPr="00961555">
        <w:rPr>
          <w:sz w:val="24"/>
          <w:szCs w:val="24"/>
        </w:rPr>
        <w:t>твёрдых</w:t>
      </w:r>
      <w:r w:rsidRPr="00961555">
        <w:rPr>
          <w:spacing w:val="-8"/>
          <w:sz w:val="24"/>
          <w:szCs w:val="24"/>
        </w:rPr>
        <w:t xml:space="preserve"> </w:t>
      </w:r>
      <w:r w:rsidRPr="00961555">
        <w:rPr>
          <w:sz w:val="24"/>
          <w:szCs w:val="24"/>
        </w:rPr>
        <w:t>тел. О</w:t>
      </w:r>
      <w:r w:rsidRPr="00961555">
        <w:rPr>
          <w:sz w:val="24"/>
          <w:szCs w:val="24"/>
        </w:rPr>
        <w:t>п</w:t>
      </w:r>
      <w:r w:rsidRPr="00961555">
        <w:rPr>
          <w:sz w:val="24"/>
          <w:szCs w:val="24"/>
        </w:rPr>
        <w:t>ределение давления воздуха в баллоне шприца.</w:t>
      </w:r>
    </w:p>
    <w:p w:rsidR="00CF7B51" w:rsidRPr="00961555" w:rsidRDefault="00211A1E" w:rsidP="007768E4">
      <w:pPr>
        <w:pStyle w:val="a4"/>
        <w:jc w:val="left"/>
        <w:rPr>
          <w:sz w:val="24"/>
          <w:szCs w:val="24"/>
        </w:rPr>
      </w:pPr>
      <w:r w:rsidRPr="00961555">
        <w:rPr>
          <w:spacing w:val="-2"/>
          <w:sz w:val="24"/>
          <w:szCs w:val="24"/>
        </w:rPr>
        <w:t>Опыты,</w:t>
      </w:r>
      <w:r w:rsidRPr="00961555">
        <w:rPr>
          <w:sz w:val="24"/>
          <w:szCs w:val="24"/>
        </w:rPr>
        <w:tab/>
      </w:r>
      <w:r w:rsidRPr="00961555">
        <w:rPr>
          <w:spacing w:val="-2"/>
          <w:sz w:val="24"/>
          <w:szCs w:val="24"/>
        </w:rPr>
        <w:t>демонстрирующие</w:t>
      </w:r>
      <w:r w:rsidRPr="00961555">
        <w:rPr>
          <w:sz w:val="24"/>
          <w:szCs w:val="24"/>
        </w:rPr>
        <w:tab/>
      </w:r>
      <w:r w:rsidRPr="00961555">
        <w:rPr>
          <w:spacing w:val="-2"/>
          <w:sz w:val="24"/>
          <w:szCs w:val="24"/>
        </w:rPr>
        <w:t>зависимость</w:t>
      </w:r>
      <w:r w:rsidRPr="00961555">
        <w:rPr>
          <w:sz w:val="24"/>
          <w:szCs w:val="24"/>
        </w:rPr>
        <w:tab/>
      </w:r>
      <w:r w:rsidRPr="00961555">
        <w:rPr>
          <w:spacing w:val="-2"/>
          <w:sz w:val="24"/>
          <w:szCs w:val="24"/>
        </w:rPr>
        <w:t>давления</w:t>
      </w:r>
      <w:r w:rsidRPr="00961555">
        <w:rPr>
          <w:sz w:val="24"/>
          <w:szCs w:val="24"/>
        </w:rPr>
        <w:tab/>
      </w:r>
      <w:r w:rsidRPr="00961555">
        <w:rPr>
          <w:spacing w:val="-2"/>
          <w:sz w:val="24"/>
          <w:szCs w:val="24"/>
        </w:rPr>
        <w:t>воздуха</w:t>
      </w:r>
      <w:r w:rsidRPr="00961555">
        <w:rPr>
          <w:sz w:val="24"/>
          <w:szCs w:val="24"/>
        </w:rPr>
        <w:tab/>
      </w:r>
      <w:r w:rsidRPr="00961555">
        <w:rPr>
          <w:spacing w:val="-6"/>
          <w:sz w:val="24"/>
          <w:szCs w:val="24"/>
        </w:rPr>
        <w:t>от</w:t>
      </w:r>
      <w:r w:rsidRPr="00961555">
        <w:rPr>
          <w:sz w:val="24"/>
          <w:szCs w:val="24"/>
        </w:rPr>
        <w:tab/>
      </w:r>
      <w:r w:rsidRPr="00961555">
        <w:rPr>
          <w:spacing w:val="-4"/>
          <w:sz w:val="24"/>
          <w:szCs w:val="24"/>
        </w:rPr>
        <w:t>его</w:t>
      </w:r>
      <w:r w:rsidRPr="00961555">
        <w:rPr>
          <w:sz w:val="24"/>
          <w:szCs w:val="24"/>
        </w:rPr>
        <w:tab/>
      </w:r>
      <w:r w:rsidRPr="00961555">
        <w:rPr>
          <w:spacing w:val="-2"/>
          <w:sz w:val="24"/>
          <w:szCs w:val="24"/>
        </w:rPr>
        <w:t xml:space="preserve">объёма </w:t>
      </w:r>
      <w:r w:rsidRPr="00961555">
        <w:rPr>
          <w:sz w:val="24"/>
          <w:szCs w:val="24"/>
        </w:rPr>
        <w:t>и нагревания или охлаждения.</w:t>
      </w:r>
    </w:p>
    <w:p w:rsidR="00CF7B51" w:rsidRPr="00961555" w:rsidRDefault="00211A1E" w:rsidP="007768E4">
      <w:pPr>
        <w:pStyle w:val="a4"/>
        <w:jc w:val="left"/>
        <w:rPr>
          <w:sz w:val="24"/>
          <w:szCs w:val="24"/>
        </w:rPr>
      </w:pPr>
      <w:r w:rsidRPr="00961555">
        <w:rPr>
          <w:spacing w:val="-2"/>
          <w:sz w:val="24"/>
          <w:szCs w:val="24"/>
        </w:rPr>
        <w:t>Проверка</w:t>
      </w:r>
      <w:r w:rsidRPr="00961555">
        <w:rPr>
          <w:sz w:val="24"/>
          <w:szCs w:val="24"/>
        </w:rPr>
        <w:tab/>
      </w:r>
      <w:r w:rsidRPr="00961555">
        <w:rPr>
          <w:spacing w:val="-2"/>
          <w:sz w:val="24"/>
          <w:szCs w:val="24"/>
        </w:rPr>
        <w:t>гипотезы</w:t>
      </w:r>
      <w:r w:rsidRPr="00961555">
        <w:rPr>
          <w:sz w:val="24"/>
          <w:szCs w:val="24"/>
        </w:rPr>
        <w:tab/>
      </w:r>
      <w:r w:rsidRPr="00961555">
        <w:rPr>
          <w:spacing w:val="-2"/>
          <w:sz w:val="24"/>
          <w:szCs w:val="24"/>
        </w:rPr>
        <w:t>линейной</w:t>
      </w:r>
      <w:r w:rsidRPr="00961555">
        <w:rPr>
          <w:sz w:val="24"/>
          <w:szCs w:val="24"/>
        </w:rPr>
        <w:tab/>
      </w:r>
      <w:r w:rsidRPr="00961555">
        <w:rPr>
          <w:spacing w:val="-2"/>
          <w:sz w:val="24"/>
          <w:szCs w:val="24"/>
        </w:rPr>
        <w:t>зависимости</w:t>
      </w:r>
      <w:r w:rsidRPr="00961555">
        <w:rPr>
          <w:sz w:val="24"/>
          <w:szCs w:val="24"/>
        </w:rPr>
        <w:tab/>
      </w:r>
      <w:r w:rsidRPr="00961555">
        <w:rPr>
          <w:spacing w:val="-2"/>
          <w:sz w:val="24"/>
          <w:szCs w:val="24"/>
        </w:rPr>
        <w:t>длины</w:t>
      </w:r>
      <w:r w:rsidRPr="00961555">
        <w:rPr>
          <w:sz w:val="24"/>
          <w:szCs w:val="24"/>
        </w:rPr>
        <w:tab/>
      </w:r>
      <w:r w:rsidRPr="00961555">
        <w:rPr>
          <w:spacing w:val="-2"/>
          <w:sz w:val="24"/>
          <w:szCs w:val="24"/>
        </w:rPr>
        <w:t>столбика</w:t>
      </w:r>
      <w:r w:rsidRPr="00961555">
        <w:rPr>
          <w:sz w:val="24"/>
          <w:szCs w:val="24"/>
        </w:rPr>
        <w:tab/>
      </w:r>
      <w:r w:rsidRPr="00961555">
        <w:rPr>
          <w:spacing w:val="-2"/>
          <w:sz w:val="24"/>
          <w:szCs w:val="24"/>
        </w:rPr>
        <w:t>жидк</w:t>
      </w:r>
      <w:r w:rsidRPr="00961555">
        <w:rPr>
          <w:spacing w:val="-2"/>
          <w:sz w:val="24"/>
          <w:szCs w:val="24"/>
        </w:rPr>
        <w:t>о</w:t>
      </w:r>
      <w:r w:rsidRPr="00961555">
        <w:rPr>
          <w:spacing w:val="-2"/>
          <w:sz w:val="24"/>
          <w:szCs w:val="24"/>
        </w:rPr>
        <w:t xml:space="preserve">сти </w:t>
      </w:r>
      <w:r w:rsidRPr="00961555">
        <w:rPr>
          <w:sz w:val="24"/>
          <w:szCs w:val="24"/>
        </w:rPr>
        <w:t>в термометрической трубке от температуры.</w:t>
      </w:r>
    </w:p>
    <w:p w:rsidR="00CF7B51" w:rsidRPr="00961555" w:rsidRDefault="00211A1E" w:rsidP="007768E4">
      <w:pPr>
        <w:pStyle w:val="a4"/>
        <w:jc w:val="left"/>
        <w:rPr>
          <w:sz w:val="24"/>
          <w:szCs w:val="24"/>
        </w:rPr>
      </w:pPr>
      <w:r w:rsidRPr="00961555">
        <w:rPr>
          <w:sz w:val="24"/>
          <w:szCs w:val="24"/>
        </w:rPr>
        <w:t>Наблюдение</w:t>
      </w:r>
      <w:r w:rsidRPr="00961555">
        <w:rPr>
          <w:spacing w:val="2"/>
          <w:sz w:val="24"/>
          <w:szCs w:val="24"/>
        </w:rPr>
        <w:t xml:space="preserve"> </w:t>
      </w:r>
      <w:r w:rsidRPr="00961555">
        <w:rPr>
          <w:sz w:val="24"/>
          <w:szCs w:val="24"/>
        </w:rPr>
        <w:t>изменения</w:t>
      </w:r>
      <w:r w:rsidRPr="00961555">
        <w:rPr>
          <w:spacing w:val="1"/>
          <w:sz w:val="24"/>
          <w:szCs w:val="24"/>
        </w:rPr>
        <w:t xml:space="preserve"> </w:t>
      </w:r>
      <w:r w:rsidRPr="00961555">
        <w:rPr>
          <w:sz w:val="24"/>
          <w:szCs w:val="24"/>
        </w:rPr>
        <w:t>внутренней</w:t>
      </w:r>
      <w:r w:rsidRPr="00961555">
        <w:rPr>
          <w:spacing w:val="6"/>
          <w:sz w:val="24"/>
          <w:szCs w:val="24"/>
        </w:rPr>
        <w:t xml:space="preserve"> </w:t>
      </w:r>
      <w:r w:rsidRPr="00961555">
        <w:rPr>
          <w:sz w:val="24"/>
          <w:szCs w:val="24"/>
        </w:rPr>
        <w:t>энергии</w:t>
      </w:r>
      <w:r w:rsidRPr="00961555">
        <w:rPr>
          <w:spacing w:val="6"/>
          <w:sz w:val="24"/>
          <w:szCs w:val="24"/>
        </w:rPr>
        <w:t xml:space="preserve"> </w:t>
      </w:r>
      <w:r w:rsidRPr="00961555">
        <w:rPr>
          <w:sz w:val="24"/>
          <w:szCs w:val="24"/>
        </w:rPr>
        <w:t>тела</w:t>
      </w:r>
      <w:r w:rsidRPr="00961555">
        <w:rPr>
          <w:spacing w:val="6"/>
          <w:sz w:val="24"/>
          <w:szCs w:val="24"/>
        </w:rPr>
        <w:t xml:space="preserve"> </w:t>
      </w:r>
      <w:r w:rsidRPr="00961555">
        <w:rPr>
          <w:sz w:val="24"/>
          <w:szCs w:val="24"/>
        </w:rPr>
        <w:t>в</w:t>
      </w:r>
      <w:r w:rsidRPr="00961555">
        <w:rPr>
          <w:spacing w:val="2"/>
          <w:sz w:val="24"/>
          <w:szCs w:val="24"/>
        </w:rPr>
        <w:t xml:space="preserve"> </w:t>
      </w:r>
      <w:r w:rsidRPr="00961555">
        <w:rPr>
          <w:sz w:val="24"/>
          <w:szCs w:val="24"/>
        </w:rPr>
        <w:t>результате</w:t>
      </w:r>
      <w:r w:rsidRPr="00961555">
        <w:rPr>
          <w:spacing w:val="6"/>
          <w:sz w:val="24"/>
          <w:szCs w:val="24"/>
        </w:rPr>
        <w:t xml:space="preserve"> </w:t>
      </w:r>
      <w:r w:rsidRPr="00961555">
        <w:rPr>
          <w:sz w:val="24"/>
          <w:szCs w:val="24"/>
        </w:rPr>
        <w:t>теплопередачи</w:t>
      </w:r>
      <w:r w:rsidRPr="00961555">
        <w:rPr>
          <w:spacing w:val="6"/>
          <w:sz w:val="24"/>
          <w:szCs w:val="24"/>
        </w:rPr>
        <w:t xml:space="preserve"> </w:t>
      </w:r>
      <w:r w:rsidRPr="00961555">
        <w:rPr>
          <w:sz w:val="24"/>
          <w:szCs w:val="24"/>
        </w:rPr>
        <w:t>и</w:t>
      </w:r>
      <w:r w:rsidRPr="00961555">
        <w:rPr>
          <w:spacing w:val="3"/>
          <w:sz w:val="24"/>
          <w:szCs w:val="24"/>
        </w:rPr>
        <w:t xml:space="preserve"> </w:t>
      </w:r>
      <w:r w:rsidRPr="00961555">
        <w:rPr>
          <w:sz w:val="24"/>
          <w:szCs w:val="24"/>
        </w:rPr>
        <w:t>р</w:t>
      </w:r>
      <w:r w:rsidRPr="00961555">
        <w:rPr>
          <w:sz w:val="24"/>
          <w:szCs w:val="24"/>
        </w:rPr>
        <w:t>а</w:t>
      </w:r>
      <w:r w:rsidRPr="00961555">
        <w:rPr>
          <w:sz w:val="24"/>
          <w:szCs w:val="24"/>
        </w:rPr>
        <w:t>боты</w:t>
      </w:r>
      <w:r w:rsidRPr="00961555">
        <w:rPr>
          <w:spacing w:val="3"/>
          <w:sz w:val="24"/>
          <w:szCs w:val="24"/>
        </w:rPr>
        <w:t xml:space="preserve"> </w:t>
      </w:r>
      <w:r w:rsidRPr="00961555">
        <w:rPr>
          <w:spacing w:val="-2"/>
          <w:sz w:val="24"/>
          <w:szCs w:val="24"/>
        </w:rPr>
        <w:t>внешних</w:t>
      </w:r>
    </w:p>
    <w:p w:rsidR="006F39DC" w:rsidRDefault="006F39DC" w:rsidP="006F39DC">
      <w:pPr>
        <w:pStyle w:val="a4"/>
        <w:ind w:firstLine="0"/>
        <w:jc w:val="left"/>
        <w:rPr>
          <w:spacing w:val="-4"/>
          <w:sz w:val="24"/>
          <w:szCs w:val="24"/>
        </w:rPr>
      </w:pPr>
      <w:r>
        <w:rPr>
          <w:spacing w:val="-4"/>
          <w:sz w:val="24"/>
          <w:szCs w:val="24"/>
        </w:rPr>
        <w:t>с</w:t>
      </w:r>
      <w:r w:rsidR="00211A1E" w:rsidRPr="00961555">
        <w:rPr>
          <w:spacing w:val="-4"/>
          <w:sz w:val="24"/>
          <w:szCs w:val="24"/>
        </w:rPr>
        <w:t>ил.</w:t>
      </w:r>
    </w:p>
    <w:p w:rsidR="006F39DC" w:rsidRDefault="00211A1E" w:rsidP="006F39DC">
      <w:pPr>
        <w:pStyle w:val="a4"/>
        <w:ind w:firstLine="0"/>
        <w:jc w:val="left"/>
        <w:rPr>
          <w:spacing w:val="-2"/>
          <w:sz w:val="24"/>
          <w:szCs w:val="24"/>
        </w:rPr>
      </w:pPr>
      <w:r w:rsidRPr="006F39DC">
        <w:rPr>
          <w:sz w:val="24"/>
          <w:szCs w:val="24"/>
        </w:rPr>
        <w:t>Исследование</w:t>
      </w:r>
      <w:r w:rsidRPr="006F39DC">
        <w:rPr>
          <w:spacing w:val="-6"/>
          <w:sz w:val="24"/>
          <w:szCs w:val="24"/>
        </w:rPr>
        <w:t xml:space="preserve"> </w:t>
      </w:r>
      <w:r w:rsidRPr="006F39DC">
        <w:rPr>
          <w:sz w:val="24"/>
          <w:szCs w:val="24"/>
        </w:rPr>
        <w:t>явления</w:t>
      </w:r>
      <w:r w:rsidRPr="006F39DC">
        <w:rPr>
          <w:spacing w:val="-2"/>
          <w:sz w:val="24"/>
          <w:szCs w:val="24"/>
        </w:rPr>
        <w:t xml:space="preserve"> </w:t>
      </w:r>
      <w:r w:rsidRPr="006F39DC">
        <w:rPr>
          <w:sz w:val="24"/>
          <w:szCs w:val="24"/>
        </w:rPr>
        <w:t>теплообмена</w:t>
      </w:r>
      <w:r w:rsidRPr="006F39DC">
        <w:rPr>
          <w:spacing w:val="-8"/>
          <w:sz w:val="24"/>
          <w:szCs w:val="24"/>
        </w:rPr>
        <w:t xml:space="preserve"> </w:t>
      </w:r>
      <w:r w:rsidRPr="006F39DC">
        <w:rPr>
          <w:sz w:val="24"/>
          <w:szCs w:val="24"/>
        </w:rPr>
        <w:t>при</w:t>
      </w:r>
      <w:r w:rsidRPr="006F39DC">
        <w:rPr>
          <w:spacing w:val="-6"/>
          <w:sz w:val="24"/>
          <w:szCs w:val="24"/>
        </w:rPr>
        <w:t xml:space="preserve"> </w:t>
      </w:r>
      <w:r w:rsidRPr="006F39DC">
        <w:rPr>
          <w:sz w:val="24"/>
          <w:szCs w:val="24"/>
        </w:rPr>
        <w:t>смешивании</w:t>
      </w:r>
      <w:r w:rsidRPr="006F39DC">
        <w:rPr>
          <w:spacing w:val="-2"/>
          <w:sz w:val="24"/>
          <w:szCs w:val="24"/>
        </w:rPr>
        <w:t xml:space="preserve"> </w:t>
      </w:r>
      <w:r w:rsidRPr="006F39DC">
        <w:rPr>
          <w:sz w:val="24"/>
          <w:szCs w:val="24"/>
        </w:rPr>
        <w:t>холодной</w:t>
      </w:r>
      <w:r w:rsidRPr="006F39DC">
        <w:rPr>
          <w:spacing w:val="-1"/>
          <w:sz w:val="24"/>
          <w:szCs w:val="24"/>
        </w:rPr>
        <w:t xml:space="preserve"> </w:t>
      </w:r>
      <w:r w:rsidRPr="006F39DC">
        <w:rPr>
          <w:sz w:val="24"/>
          <w:szCs w:val="24"/>
        </w:rPr>
        <w:t>и</w:t>
      </w:r>
      <w:r w:rsidRPr="006F39DC">
        <w:rPr>
          <w:spacing w:val="-6"/>
          <w:sz w:val="24"/>
          <w:szCs w:val="24"/>
        </w:rPr>
        <w:t xml:space="preserve"> </w:t>
      </w:r>
      <w:r w:rsidRPr="006F39DC">
        <w:rPr>
          <w:sz w:val="24"/>
          <w:szCs w:val="24"/>
        </w:rPr>
        <w:t>горячей</w:t>
      </w:r>
      <w:r w:rsidRPr="006F39DC">
        <w:rPr>
          <w:spacing w:val="-6"/>
          <w:sz w:val="24"/>
          <w:szCs w:val="24"/>
        </w:rPr>
        <w:t xml:space="preserve"> </w:t>
      </w:r>
      <w:r w:rsidRPr="006F39DC">
        <w:rPr>
          <w:spacing w:val="-2"/>
          <w:sz w:val="24"/>
          <w:szCs w:val="24"/>
        </w:rPr>
        <w:t>воды.</w:t>
      </w:r>
    </w:p>
    <w:p w:rsidR="00CF7B51" w:rsidRPr="006F39DC" w:rsidRDefault="00211A1E" w:rsidP="006F39DC">
      <w:pPr>
        <w:pStyle w:val="a4"/>
        <w:ind w:firstLine="0"/>
        <w:jc w:val="left"/>
        <w:rPr>
          <w:sz w:val="24"/>
          <w:szCs w:val="24"/>
        </w:rPr>
      </w:pPr>
      <w:r w:rsidRPr="006F39DC">
        <w:rPr>
          <w:spacing w:val="-2"/>
          <w:sz w:val="24"/>
          <w:szCs w:val="24"/>
        </w:rPr>
        <w:t>Определение</w:t>
      </w:r>
      <w:r w:rsidRPr="006F39DC">
        <w:rPr>
          <w:sz w:val="24"/>
          <w:szCs w:val="24"/>
        </w:rPr>
        <w:tab/>
      </w:r>
      <w:r w:rsidRPr="006F39DC">
        <w:rPr>
          <w:spacing w:val="-2"/>
          <w:sz w:val="24"/>
          <w:szCs w:val="24"/>
        </w:rPr>
        <w:t>количества</w:t>
      </w:r>
      <w:r w:rsidRPr="006F39DC">
        <w:rPr>
          <w:sz w:val="24"/>
          <w:szCs w:val="24"/>
        </w:rPr>
        <w:tab/>
      </w:r>
      <w:r w:rsidRPr="006F39DC">
        <w:rPr>
          <w:spacing w:val="-2"/>
          <w:sz w:val="24"/>
          <w:szCs w:val="24"/>
        </w:rPr>
        <w:t>теплоты,</w:t>
      </w:r>
      <w:r w:rsidRPr="006F39DC">
        <w:rPr>
          <w:sz w:val="24"/>
          <w:szCs w:val="24"/>
        </w:rPr>
        <w:tab/>
      </w:r>
      <w:r w:rsidRPr="006F39DC">
        <w:rPr>
          <w:spacing w:val="-2"/>
          <w:sz w:val="24"/>
          <w:szCs w:val="24"/>
        </w:rPr>
        <w:t>полученного</w:t>
      </w:r>
      <w:r w:rsidRPr="006F39DC">
        <w:rPr>
          <w:sz w:val="24"/>
          <w:szCs w:val="24"/>
        </w:rPr>
        <w:tab/>
      </w:r>
      <w:r w:rsidRPr="006F39DC">
        <w:rPr>
          <w:spacing w:val="-2"/>
          <w:sz w:val="24"/>
          <w:szCs w:val="24"/>
        </w:rPr>
        <w:t>водой</w:t>
      </w:r>
      <w:r w:rsidRPr="006F39DC">
        <w:rPr>
          <w:sz w:val="24"/>
          <w:szCs w:val="24"/>
        </w:rPr>
        <w:tab/>
      </w:r>
      <w:r w:rsidRPr="006F39DC">
        <w:rPr>
          <w:spacing w:val="-5"/>
          <w:sz w:val="24"/>
          <w:szCs w:val="24"/>
        </w:rPr>
        <w:t>при</w:t>
      </w:r>
      <w:r w:rsidRPr="006F39DC">
        <w:rPr>
          <w:sz w:val="24"/>
          <w:szCs w:val="24"/>
        </w:rPr>
        <w:tab/>
      </w:r>
      <w:r w:rsidRPr="006F39DC">
        <w:rPr>
          <w:spacing w:val="-2"/>
          <w:sz w:val="24"/>
          <w:szCs w:val="24"/>
        </w:rPr>
        <w:t>теплообмене</w:t>
      </w:r>
      <w:r w:rsidR="006F39DC">
        <w:rPr>
          <w:spacing w:val="-2"/>
          <w:sz w:val="24"/>
          <w:szCs w:val="24"/>
        </w:rPr>
        <w:t xml:space="preserve"> </w:t>
      </w:r>
      <w:r w:rsidRPr="006F39DC">
        <w:rPr>
          <w:sz w:val="24"/>
          <w:szCs w:val="24"/>
        </w:rPr>
        <w:t>с</w:t>
      </w:r>
      <w:r w:rsidRPr="006F39DC">
        <w:rPr>
          <w:spacing w:val="-4"/>
          <w:sz w:val="24"/>
          <w:szCs w:val="24"/>
        </w:rPr>
        <w:t xml:space="preserve"> </w:t>
      </w:r>
      <w:r w:rsidRPr="006F39DC">
        <w:rPr>
          <w:sz w:val="24"/>
          <w:szCs w:val="24"/>
        </w:rPr>
        <w:t>нагр</w:t>
      </w:r>
      <w:r w:rsidRPr="006F39DC">
        <w:rPr>
          <w:sz w:val="24"/>
          <w:szCs w:val="24"/>
        </w:rPr>
        <w:t>е</w:t>
      </w:r>
      <w:r w:rsidRPr="006F39DC">
        <w:rPr>
          <w:sz w:val="24"/>
          <w:szCs w:val="24"/>
        </w:rPr>
        <w:t>тым</w:t>
      </w:r>
      <w:r w:rsidRPr="006F39DC">
        <w:rPr>
          <w:spacing w:val="-1"/>
          <w:sz w:val="24"/>
          <w:szCs w:val="24"/>
        </w:rPr>
        <w:t xml:space="preserve"> </w:t>
      </w:r>
      <w:r w:rsidRPr="006F39DC">
        <w:rPr>
          <w:sz w:val="24"/>
          <w:szCs w:val="24"/>
        </w:rPr>
        <w:t>металлическим</w:t>
      </w:r>
      <w:r w:rsidRPr="006F39DC">
        <w:rPr>
          <w:spacing w:val="-1"/>
          <w:sz w:val="24"/>
          <w:szCs w:val="24"/>
        </w:rPr>
        <w:t xml:space="preserve"> </w:t>
      </w:r>
      <w:r w:rsidRPr="006F39DC">
        <w:rPr>
          <w:spacing w:val="-2"/>
          <w:sz w:val="24"/>
          <w:szCs w:val="24"/>
        </w:rPr>
        <w:t>цилиндром.</w:t>
      </w:r>
    </w:p>
    <w:p w:rsidR="00CF7B51" w:rsidRPr="00961555" w:rsidRDefault="00211A1E" w:rsidP="007768E4">
      <w:pPr>
        <w:pStyle w:val="a4"/>
        <w:jc w:val="left"/>
        <w:rPr>
          <w:sz w:val="24"/>
          <w:szCs w:val="24"/>
        </w:rPr>
      </w:pPr>
      <w:r w:rsidRPr="00961555">
        <w:rPr>
          <w:sz w:val="24"/>
          <w:szCs w:val="24"/>
        </w:rPr>
        <w:t>Определение</w:t>
      </w:r>
      <w:r w:rsidRPr="00961555">
        <w:rPr>
          <w:spacing w:val="-11"/>
          <w:sz w:val="24"/>
          <w:szCs w:val="24"/>
        </w:rPr>
        <w:t xml:space="preserve"> </w:t>
      </w:r>
      <w:r w:rsidRPr="00961555">
        <w:rPr>
          <w:sz w:val="24"/>
          <w:szCs w:val="24"/>
        </w:rPr>
        <w:t>удельной</w:t>
      </w:r>
      <w:r w:rsidRPr="00961555">
        <w:rPr>
          <w:spacing w:val="-15"/>
          <w:sz w:val="24"/>
          <w:szCs w:val="24"/>
        </w:rPr>
        <w:t xml:space="preserve"> </w:t>
      </w:r>
      <w:r w:rsidRPr="00961555">
        <w:rPr>
          <w:sz w:val="24"/>
          <w:szCs w:val="24"/>
        </w:rPr>
        <w:t>теплоёмкости</w:t>
      </w:r>
      <w:r w:rsidRPr="00961555">
        <w:rPr>
          <w:spacing w:val="-15"/>
          <w:sz w:val="24"/>
          <w:szCs w:val="24"/>
        </w:rPr>
        <w:t xml:space="preserve"> </w:t>
      </w:r>
      <w:r w:rsidRPr="00961555">
        <w:rPr>
          <w:sz w:val="24"/>
          <w:szCs w:val="24"/>
        </w:rPr>
        <w:t>вещества. Исследование процесса испарения.</w:t>
      </w:r>
    </w:p>
    <w:p w:rsidR="00CF7B51" w:rsidRPr="00961555" w:rsidRDefault="00211A1E" w:rsidP="007768E4">
      <w:pPr>
        <w:pStyle w:val="a4"/>
        <w:jc w:val="left"/>
        <w:rPr>
          <w:sz w:val="24"/>
          <w:szCs w:val="24"/>
        </w:rPr>
      </w:pPr>
      <w:r w:rsidRPr="00961555">
        <w:rPr>
          <w:sz w:val="24"/>
          <w:szCs w:val="24"/>
        </w:rPr>
        <w:t>Определение</w:t>
      </w:r>
      <w:r w:rsidRPr="00961555">
        <w:rPr>
          <w:spacing w:val="-14"/>
          <w:sz w:val="24"/>
          <w:szCs w:val="24"/>
        </w:rPr>
        <w:t xml:space="preserve"> </w:t>
      </w:r>
      <w:r w:rsidRPr="00961555">
        <w:rPr>
          <w:sz w:val="24"/>
          <w:szCs w:val="24"/>
        </w:rPr>
        <w:t>относительной</w:t>
      </w:r>
      <w:r w:rsidRPr="00961555">
        <w:rPr>
          <w:spacing w:val="-15"/>
          <w:sz w:val="24"/>
          <w:szCs w:val="24"/>
        </w:rPr>
        <w:t xml:space="preserve"> </w:t>
      </w:r>
      <w:r w:rsidRPr="00961555">
        <w:rPr>
          <w:sz w:val="24"/>
          <w:szCs w:val="24"/>
        </w:rPr>
        <w:t>влажности</w:t>
      </w:r>
      <w:r w:rsidRPr="00961555">
        <w:rPr>
          <w:spacing w:val="-15"/>
          <w:sz w:val="24"/>
          <w:szCs w:val="24"/>
        </w:rPr>
        <w:t xml:space="preserve"> </w:t>
      </w:r>
      <w:r w:rsidRPr="00961555">
        <w:rPr>
          <w:sz w:val="24"/>
          <w:szCs w:val="24"/>
        </w:rPr>
        <w:t>воздуха. Определение</w:t>
      </w:r>
      <w:r w:rsidRPr="00961555">
        <w:rPr>
          <w:spacing w:val="1"/>
          <w:sz w:val="24"/>
          <w:szCs w:val="24"/>
        </w:rPr>
        <w:t xml:space="preserve"> </w:t>
      </w:r>
      <w:r w:rsidRPr="00961555">
        <w:rPr>
          <w:sz w:val="24"/>
          <w:szCs w:val="24"/>
        </w:rPr>
        <w:t>удельной</w:t>
      </w:r>
      <w:r w:rsidRPr="00961555">
        <w:rPr>
          <w:spacing w:val="-6"/>
          <w:sz w:val="24"/>
          <w:szCs w:val="24"/>
        </w:rPr>
        <w:t xml:space="preserve"> </w:t>
      </w:r>
      <w:r w:rsidRPr="00961555">
        <w:rPr>
          <w:sz w:val="24"/>
          <w:szCs w:val="24"/>
        </w:rPr>
        <w:t>теплоты</w:t>
      </w:r>
      <w:r w:rsidRPr="00961555">
        <w:rPr>
          <w:spacing w:val="-3"/>
          <w:sz w:val="24"/>
          <w:szCs w:val="24"/>
        </w:rPr>
        <w:t xml:space="preserve"> </w:t>
      </w:r>
      <w:r w:rsidRPr="00961555">
        <w:rPr>
          <w:sz w:val="24"/>
          <w:szCs w:val="24"/>
        </w:rPr>
        <w:t>плавления</w:t>
      </w:r>
      <w:r w:rsidRPr="00961555">
        <w:rPr>
          <w:spacing w:val="-2"/>
          <w:sz w:val="24"/>
          <w:szCs w:val="24"/>
        </w:rPr>
        <w:t xml:space="preserve"> </w:t>
      </w:r>
      <w:r w:rsidRPr="00961555">
        <w:rPr>
          <w:spacing w:val="-4"/>
          <w:sz w:val="24"/>
          <w:szCs w:val="24"/>
        </w:rPr>
        <w:t>льда.</w:t>
      </w:r>
    </w:p>
    <w:p w:rsidR="00CF7B51" w:rsidRPr="00961555" w:rsidRDefault="00211A1E" w:rsidP="007768E4">
      <w:pPr>
        <w:pStyle w:val="a4"/>
        <w:jc w:val="left"/>
        <w:rPr>
          <w:sz w:val="24"/>
          <w:szCs w:val="24"/>
        </w:rPr>
      </w:pPr>
      <w:r w:rsidRPr="00961555">
        <w:rPr>
          <w:sz w:val="24"/>
          <w:szCs w:val="24"/>
        </w:rPr>
        <w:t>Раздел</w:t>
      </w:r>
      <w:r w:rsidRPr="00961555">
        <w:rPr>
          <w:spacing w:val="-4"/>
          <w:sz w:val="24"/>
          <w:szCs w:val="24"/>
        </w:rPr>
        <w:t xml:space="preserve"> </w:t>
      </w:r>
      <w:r w:rsidRPr="00961555">
        <w:rPr>
          <w:sz w:val="24"/>
          <w:szCs w:val="24"/>
        </w:rPr>
        <w:t>7.</w:t>
      </w:r>
      <w:r w:rsidRPr="00961555">
        <w:rPr>
          <w:spacing w:val="-1"/>
          <w:sz w:val="24"/>
          <w:szCs w:val="24"/>
        </w:rPr>
        <w:t xml:space="preserve"> </w:t>
      </w:r>
      <w:r w:rsidRPr="00961555">
        <w:rPr>
          <w:sz w:val="24"/>
          <w:szCs w:val="24"/>
        </w:rPr>
        <w:t>Электрические</w:t>
      </w:r>
      <w:r w:rsidRPr="00961555">
        <w:rPr>
          <w:spacing w:val="-4"/>
          <w:sz w:val="24"/>
          <w:szCs w:val="24"/>
        </w:rPr>
        <w:t xml:space="preserve"> </w:t>
      </w:r>
      <w:r w:rsidRPr="00961555">
        <w:rPr>
          <w:sz w:val="24"/>
          <w:szCs w:val="24"/>
        </w:rPr>
        <w:t>и</w:t>
      </w:r>
      <w:r w:rsidRPr="00961555">
        <w:rPr>
          <w:spacing w:val="-7"/>
          <w:sz w:val="24"/>
          <w:szCs w:val="24"/>
        </w:rPr>
        <w:t xml:space="preserve"> </w:t>
      </w:r>
      <w:r w:rsidRPr="00961555">
        <w:rPr>
          <w:sz w:val="24"/>
          <w:szCs w:val="24"/>
        </w:rPr>
        <w:t>магнитные</w:t>
      </w:r>
      <w:r w:rsidRPr="00961555">
        <w:rPr>
          <w:spacing w:val="-3"/>
          <w:sz w:val="24"/>
          <w:szCs w:val="24"/>
        </w:rPr>
        <w:t xml:space="preserve"> </w:t>
      </w:r>
      <w:r w:rsidRPr="00961555">
        <w:rPr>
          <w:spacing w:val="-2"/>
          <w:sz w:val="24"/>
          <w:szCs w:val="24"/>
        </w:rPr>
        <w:t>явления.</w:t>
      </w:r>
    </w:p>
    <w:p w:rsidR="00CF7B51" w:rsidRPr="00961555" w:rsidRDefault="00211A1E" w:rsidP="007768E4">
      <w:pPr>
        <w:pStyle w:val="a4"/>
        <w:jc w:val="left"/>
        <w:rPr>
          <w:sz w:val="24"/>
          <w:szCs w:val="24"/>
        </w:rPr>
      </w:pPr>
      <w:r w:rsidRPr="00961555">
        <w:rPr>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w:t>
      </w:r>
      <w:r w:rsidRPr="00961555">
        <w:rPr>
          <w:spacing w:val="-2"/>
          <w:sz w:val="24"/>
          <w:szCs w:val="24"/>
        </w:rPr>
        <w:t>телами).</w:t>
      </w:r>
    </w:p>
    <w:p w:rsidR="00CF7B51" w:rsidRPr="00961555" w:rsidRDefault="00211A1E" w:rsidP="007768E4">
      <w:pPr>
        <w:pStyle w:val="a4"/>
        <w:jc w:val="left"/>
        <w:rPr>
          <w:sz w:val="24"/>
          <w:szCs w:val="24"/>
        </w:rPr>
      </w:pPr>
      <w:r w:rsidRPr="00961555">
        <w:rPr>
          <w:sz w:val="24"/>
          <w:szCs w:val="24"/>
        </w:rPr>
        <w:t>Электрическое поле. Напряжённость электрического поля. Принцип суперпозиции электрических полей (на качественном уровне).</w:t>
      </w:r>
    </w:p>
    <w:p w:rsidR="00CF7B51" w:rsidRPr="00961555" w:rsidRDefault="00211A1E" w:rsidP="007768E4">
      <w:pPr>
        <w:pStyle w:val="a4"/>
        <w:jc w:val="left"/>
        <w:rPr>
          <w:sz w:val="24"/>
          <w:szCs w:val="24"/>
        </w:rPr>
      </w:pPr>
      <w:r w:rsidRPr="00961555">
        <w:rPr>
          <w:sz w:val="24"/>
          <w:szCs w:val="24"/>
        </w:rPr>
        <w:t>Носители</w:t>
      </w:r>
      <w:r w:rsidRPr="00961555">
        <w:rPr>
          <w:spacing w:val="36"/>
          <w:sz w:val="24"/>
          <w:szCs w:val="24"/>
        </w:rPr>
        <w:t xml:space="preserve">  </w:t>
      </w:r>
      <w:r w:rsidRPr="00961555">
        <w:rPr>
          <w:sz w:val="24"/>
          <w:szCs w:val="24"/>
        </w:rPr>
        <w:t>электрических</w:t>
      </w:r>
      <w:r w:rsidRPr="00961555">
        <w:rPr>
          <w:spacing w:val="35"/>
          <w:sz w:val="24"/>
          <w:szCs w:val="24"/>
        </w:rPr>
        <w:t xml:space="preserve">  </w:t>
      </w:r>
      <w:r w:rsidRPr="00961555">
        <w:rPr>
          <w:sz w:val="24"/>
          <w:szCs w:val="24"/>
        </w:rPr>
        <w:t>зарядов.</w:t>
      </w:r>
      <w:r w:rsidRPr="00961555">
        <w:rPr>
          <w:spacing w:val="37"/>
          <w:sz w:val="24"/>
          <w:szCs w:val="24"/>
        </w:rPr>
        <w:t xml:space="preserve">  </w:t>
      </w:r>
      <w:r w:rsidRPr="00961555">
        <w:rPr>
          <w:sz w:val="24"/>
          <w:szCs w:val="24"/>
        </w:rPr>
        <w:t>Элементарный</w:t>
      </w:r>
      <w:r w:rsidRPr="00961555">
        <w:rPr>
          <w:spacing w:val="39"/>
          <w:sz w:val="24"/>
          <w:szCs w:val="24"/>
        </w:rPr>
        <w:t xml:space="preserve">  </w:t>
      </w:r>
      <w:r w:rsidRPr="00961555">
        <w:rPr>
          <w:sz w:val="24"/>
          <w:szCs w:val="24"/>
        </w:rPr>
        <w:t>электрический</w:t>
      </w:r>
      <w:r w:rsidRPr="00961555">
        <w:rPr>
          <w:spacing w:val="38"/>
          <w:sz w:val="24"/>
          <w:szCs w:val="24"/>
        </w:rPr>
        <w:t xml:space="preserve">  </w:t>
      </w:r>
      <w:r w:rsidRPr="00961555">
        <w:rPr>
          <w:sz w:val="24"/>
          <w:szCs w:val="24"/>
        </w:rPr>
        <w:t>заряд.</w:t>
      </w:r>
      <w:r w:rsidRPr="00961555">
        <w:rPr>
          <w:spacing w:val="39"/>
          <w:sz w:val="24"/>
          <w:szCs w:val="24"/>
        </w:rPr>
        <w:t xml:space="preserve">  </w:t>
      </w:r>
      <w:r w:rsidRPr="00961555">
        <w:rPr>
          <w:sz w:val="24"/>
          <w:szCs w:val="24"/>
        </w:rPr>
        <w:t>Строение</w:t>
      </w:r>
      <w:r w:rsidRPr="00961555">
        <w:rPr>
          <w:spacing w:val="38"/>
          <w:sz w:val="24"/>
          <w:szCs w:val="24"/>
        </w:rPr>
        <w:t xml:space="preserve">  </w:t>
      </w:r>
      <w:r w:rsidRPr="00961555">
        <w:rPr>
          <w:spacing w:val="-2"/>
          <w:sz w:val="24"/>
          <w:szCs w:val="24"/>
        </w:rPr>
        <w:t>атома.</w:t>
      </w:r>
    </w:p>
    <w:p w:rsidR="00CF7B51" w:rsidRPr="00961555" w:rsidRDefault="00211A1E" w:rsidP="007768E4">
      <w:pPr>
        <w:pStyle w:val="a4"/>
        <w:jc w:val="left"/>
        <w:rPr>
          <w:sz w:val="24"/>
          <w:szCs w:val="24"/>
        </w:rPr>
      </w:pPr>
      <w:r w:rsidRPr="00961555">
        <w:rPr>
          <w:sz w:val="24"/>
          <w:szCs w:val="24"/>
        </w:rPr>
        <w:t>Проводники</w:t>
      </w:r>
      <w:r w:rsidRPr="00961555">
        <w:rPr>
          <w:spacing w:val="-9"/>
          <w:sz w:val="24"/>
          <w:szCs w:val="24"/>
        </w:rPr>
        <w:t xml:space="preserve"> </w:t>
      </w:r>
      <w:r w:rsidRPr="00961555">
        <w:rPr>
          <w:sz w:val="24"/>
          <w:szCs w:val="24"/>
        </w:rPr>
        <w:t>и</w:t>
      </w:r>
      <w:r w:rsidRPr="00961555">
        <w:rPr>
          <w:spacing w:val="-6"/>
          <w:sz w:val="24"/>
          <w:szCs w:val="24"/>
        </w:rPr>
        <w:t xml:space="preserve"> </w:t>
      </w:r>
      <w:r w:rsidRPr="00961555">
        <w:rPr>
          <w:sz w:val="24"/>
          <w:szCs w:val="24"/>
        </w:rPr>
        <w:t>диэлектрики. Закон</w:t>
      </w:r>
      <w:r w:rsidRPr="00961555">
        <w:rPr>
          <w:spacing w:val="-2"/>
          <w:sz w:val="24"/>
          <w:szCs w:val="24"/>
        </w:rPr>
        <w:t xml:space="preserve"> </w:t>
      </w:r>
      <w:r w:rsidRPr="00961555">
        <w:rPr>
          <w:sz w:val="24"/>
          <w:szCs w:val="24"/>
        </w:rPr>
        <w:t>сохранения</w:t>
      </w:r>
      <w:r w:rsidRPr="00961555">
        <w:rPr>
          <w:spacing w:val="-7"/>
          <w:sz w:val="24"/>
          <w:szCs w:val="24"/>
        </w:rPr>
        <w:t xml:space="preserve"> </w:t>
      </w:r>
      <w:r w:rsidRPr="00961555">
        <w:rPr>
          <w:sz w:val="24"/>
          <w:szCs w:val="24"/>
        </w:rPr>
        <w:t>электрического</w:t>
      </w:r>
      <w:r w:rsidRPr="00961555">
        <w:rPr>
          <w:spacing w:val="-2"/>
          <w:sz w:val="24"/>
          <w:szCs w:val="24"/>
        </w:rPr>
        <w:t xml:space="preserve"> заряда.</w:t>
      </w:r>
    </w:p>
    <w:p w:rsidR="00CF7B51" w:rsidRPr="00961555" w:rsidRDefault="00211A1E" w:rsidP="007768E4">
      <w:pPr>
        <w:pStyle w:val="a4"/>
        <w:jc w:val="left"/>
        <w:rPr>
          <w:sz w:val="24"/>
          <w:szCs w:val="24"/>
        </w:rPr>
      </w:pPr>
      <w:r w:rsidRPr="00961555">
        <w:rPr>
          <w:sz w:val="24"/>
          <w:szCs w:val="24"/>
        </w:rPr>
        <w:t>Электрический</w:t>
      </w:r>
      <w:r w:rsidRPr="00961555">
        <w:rPr>
          <w:spacing w:val="8"/>
          <w:sz w:val="24"/>
          <w:szCs w:val="24"/>
        </w:rPr>
        <w:t xml:space="preserve"> </w:t>
      </w:r>
      <w:r w:rsidRPr="00961555">
        <w:rPr>
          <w:sz w:val="24"/>
          <w:szCs w:val="24"/>
        </w:rPr>
        <w:t>ток.</w:t>
      </w:r>
      <w:r w:rsidRPr="00961555">
        <w:rPr>
          <w:spacing w:val="8"/>
          <w:sz w:val="24"/>
          <w:szCs w:val="24"/>
        </w:rPr>
        <w:t xml:space="preserve"> </w:t>
      </w:r>
      <w:r w:rsidRPr="00961555">
        <w:rPr>
          <w:sz w:val="24"/>
          <w:szCs w:val="24"/>
        </w:rPr>
        <w:t>Условия</w:t>
      </w:r>
      <w:r w:rsidRPr="00961555">
        <w:rPr>
          <w:spacing w:val="10"/>
          <w:sz w:val="24"/>
          <w:szCs w:val="24"/>
        </w:rPr>
        <w:t xml:space="preserve"> </w:t>
      </w:r>
      <w:r w:rsidRPr="00961555">
        <w:rPr>
          <w:sz w:val="24"/>
          <w:szCs w:val="24"/>
        </w:rPr>
        <w:t>существования</w:t>
      </w:r>
      <w:r w:rsidRPr="00961555">
        <w:rPr>
          <w:spacing w:val="5"/>
          <w:sz w:val="24"/>
          <w:szCs w:val="24"/>
        </w:rPr>
        <w:t xml:space="preserve"> </w:t>
      </w:r>
      <w:r w:rsidRPr="00961555">
        <w:rPr>
          <w:sz w:val="24"/>
          <w:szCs w:val="24"/>
        </w:rPr>
        <w:t>электрического</w:t>
      </w:r>
      <w:r w:rsidRPr="00961555">
        <w:rPr>
          <w:spacing w:val="14"/>
          <w:sz w:val="24"/>
          <w:szCs w:val="24"/>
        </w:rPr>
        <w:t xml:space="preserve"> </w:t>
      </w:r>
      <w:r w:rsidRPr="00961555">
        <w:rPr>
          <w:sz w:val="24"/>
          <w:szCs w:val="24"/>
        </w:rPr>
        <w:t>тока.</w:t>
      </w:r>
      <w:r w:rsidRPr="00961555">
        <w:rPr>
          <w:spacing w:val="11"/>
          <w:sz w:val="24"/>
          <w:szCs w:val="24"/>
        </w:rPr>
        <w:t xml:space="preserve"> </w:t>
      </w:r>
      <w:r w:rsidRPr="00961555">
        <w:rPr>
          <w:sz w:val="24"/>
          <w:szCs w:val="24"/>
        </w:rPr>
        <w:t>Источники</w:t>
      </w:r>
      <w:r w:rsidRPr="00961555">
        <w:rPr>
          <w:spacing w:val="11"/>
          <w:sz w:val="24"/>
          <w:szCs w:val="24"/>
        </w:rPr>
        <w:t xml:space="preserve"> </w:t>
      </w:r>
      <w:r w:rsidRPr="00961555">
        <w:rPr>
          <w:sz w:val="24"/>
          <w:szCs w:val="24"/>
        </w:rPr>
        <w:t>п</w:t>
      </w:r>
      <w:r w:rsidRPr="00961555">
        <w:rPr>
          <w:sz w:val="24"/>
          <w:szCs w:val="24"/>
        </w:rPr>
        <w:t>о</w:t>
      </w:r>
      <w:r w:rsidRPr="00961555">
        <w:rPr>
          <w:sz w:val="24"/>
          <w:szCs w:val="24"/>
        </w:rPr>
        <w:t>стоянного</w:t>
      </w:r>
      <w:r w:rsidRPr="00961555">
        <w:rPr>
          <w:spacing w:val="10"/>
          <w:sz w:val="24"/>
          <w:szCs w:val="24"/>
        </w:rPr>
        <w:t xml:space="preserve"> </w:t>
      </w:r>
      <w:r w:rsidRPr="00961555">
        <w:rPr>
          <w:spacing w:val="-2"/>
          <w:sz w:val="24"/>
          <w:szCs w:val="24"/>
        </w:rPr>
        <w:t>тока.</w:t>
      </w:r>
    </w:p>
    <w:p w:rsidR="00CF7B51" w:rsidRPr="00961555" w:rsidRDefault="00211A1E" w:rsidP="007768E4">
      <w:pPr>
        <w:pStyle w:val="a4"/>
        <w:jc w:val="left"/>
        <w:rPr>
          <w:sz w:val="24"/>
          <w:szCs w:val="24"/>
        </w:rPr>
      </w:pPr>
      <w:r w:rsidRPr="00961555">
        <w:rPr>
          <w:sz w:val="24"/>
          <w:szCs w:val="24"/>
        </w:rPr>
        <w:t>Действия</w:t>
      </w:r>
      <w:r w:rsidRPr="00961555">
        <w:rPr>
          <w:spacing w:val="30"/>
          <w:sz w:val="24"/>
          <w:szCs w:val="24"/>
        </w:rPr>
        <w:t xml:space="preserve"> </w:t>
      </w:r>
      <w:r w:rsidRPr="00961555">
        <w:rPr>
          <w:sz w:val="24"/>
          <w:szCs w:val="24"/>
        </w:rPr>
        <w:t>электрического</w:t>
      </w:r>
      <w:r w:rsidRPr="00961555">
        <w:rPr>
          <w:spacing w:val="30"/>
          <w:sz w:val="24"/>
          <w:szCs w:val="24"/>
        </w:rPr>
        <w:t xml:space="preserve"> </w:t>
      </w:r>
      <w:r w:rsidRPr="00961555">
        <w:rPr>
          <w:sz w:val="24"/>
          <w:szCs w:val="24"/>
        </w:rPr>
        <w:t>тока</w:t>
      </w:r>
      <w:r w:rsidRPr="00961555">
        <w:rPr>
          <w:spacing w:val="29"/>
          <w:sz w:val="24"/>
          <w:szCs w:val="24"/>
        </w:rPr>
        <w:t xml:space="preserve"> </w:t>
      </w:r>
      <w:r w:rsidRPr="00961555">
        <w:rPr>
          <w:sz w:val="24"/>
          <w:szCs w:val="24"/>
        </w:rPr>
        <w:t>(тепловое,</w:t>
      </w:r>
      <w:r w:rsidRPr="00961555">
        <w:rPr>
          <w:spacing w:val="28"/>
          <w:sz w:val="24"/>
          <w:szCs w:val="24"/>
        </w:rPr>
        <w:t xml:space="preserve"> </w:t>
      </w:r>
      <w:r w:rsidRPr="00961555">
        <w:rPr>
          <w:sz w:val="24"/>
          <w:szCs w:val="24"/>
        </w:rPr>
        <w:t>химическое,</w:t>
      </w:r>
      <w:r w:rsidRPr="00961555">
        <w:rPr>
          <w:spacing w:val="28"/>
          <w:sz w:val="24"/>
          <w:szCs w:val="24"/>
        </w:rPr>
        <w:t xml:space="preserve"> </w:t>
      </w:r>
      <w:r w:rsidRPr="00961555">
        <w:rPr>
          <w:sz w:val="24"/>
          <w:szCs w:val="24"/>
        </w:rPr>
        <w:t>магнитное).</w:t>
      </w:r>
      <w:r w:rsidRPr="00961555">
        <w:rPr>
          <w:spacing w:val="32"/>
          <w:sz w:val="24"/>
          <w:szCs w:val="24"/>
        </w:rPr>
        <w:t xml:space="preserve"> </w:t>
      </w:r>
      <w:r w:rsidRPr="00961555">
        <w:rPr>
          <w:sz w:val="24"/>
          <w:szCs w:val="24"/>
        </w:rPr>
        <w:t>Электрический</w:t>
      </w:r>
      <w:r w:rsidRPr="00961555">
        <w:rPr>
          <w:spacing w:val="31"/>
          <w:sz w:val="24"/>
          <w:szCs w:val="24"/>
        </w:rPr>
        <w:t xml:space="preserve"> </w:t>
      </w:r>
      <w:r w:rsidRPr="00961555">
        <w:rPr>
          <w:sz w:val="24"/>
          <w:szCs w:val="24"/>
        </w:rPr>
        <w:t xml:space="preserve">ток в жидкостях и </w:t>
      </w:r>
      <w:r w:rsidRPr="00961555">
        <w:rPr>
          <w:spacing w:val="-2"/>
          <w:sz w:val="24"/>
          <w:szCs w:val="24"/>
        </w:rPr>
        <w:t>газах.</w:t>
      </w:r>
    </w:p>
    <w:p w:rsidR="00CF7B51" w:rsidRPr="00961555" w:rsidRDefault="00211A1E" w:rsidP="007768E4">
      <w:pPr>
        <w:pStyle w:val="a4"/>
        <w:jc w:val="left"/>
        <w:rPr>
          <w:sz w:val="24"/>
          <w:szCs w:val="24"/>
        </w:rPr>
      </w:pPr>
      <w:r w:rsidRPr="00961555">
        <w:rPr>
          <w:sz w:val="24"/>
          <w:szCs w:val="24"/>
        </w:rPr>
        <w:t>Электрическая цепь. Сила тока. Электрическое напряжение. Сопротивление прово</w:t>
      </w:r>
      <w:r w:rsidRPr="00961555">
        <w:rPr>
          <w:sz w:val="24"/>
          <w:szCs w:val="24"/>
        </w:rPr>
        <w:t>д</w:t>
      </w:r>
      <w:r w:rsidRPr="00961555">
        <w:rPr>
          <w:sz w:val="24"/>
          <w:szCs w:val="24"/>
        </w:rPr>
        <w:t>ника. Удельное сопротивление вещества. Закон Ома для участка цепи. Последовательное и параллельное соединение проводников.</w:t>
      </w:r>
    </w:p>
    <w:p w:rsidR="00CF7B51" w:rsidRPr="00961555" w:rsidRDefault="00211A1E" w:rsidP="007768E4">
      <w:pPr>
        <w:pStyle w:val="a4"/>
        <w:jc w:val="left"/>
        <w:rPr>
          <w:sz w:val="24"/>
          <w:szCs w:val="24"/>
        </w:rPr>
      </w:pPr>
      <w:r w:rsidRPr="00961555">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CF7B51" w:rsidRPr="00961555" w:rsidRDefault="00211A1E" w:rsidP="007768E4">
      <w:pPr>
        <w:pStyle w:val="a4"/>
        <w:jc w:val="left"/>
        <w:rPr>
          <w:sz w:val="24"/>
          <w:szCs w:val="24"/>
        </w:rPr>
      </w:pPr>
      <w:r w:rsidRPr="00961555">
        <w:rPr>
          <w:sz w:val="24"/>
          <w:szCs w:val="24"/>
        </w:rPr>
        <w:t>Постоянные магниты. Взаимодействие постоянных магнитов. Магнитное поле. Ма</w:t>
      </w:r>
      <w:r w:rsidRPr="00961555">
        <w:rPr>
          <w:sz w:val="24"/>
          <w:szCs w:val="24"/>
        </w:rPr>
        <w:t>г</w:t>
      </w:r>
      <w:r w:rsidRPr="00961555">
        <w:rPr>
          <w:sz w:val="24"/>
          <w:szCs w:val="24"/>
        </w:rPr>
        <w:t xml:space="preserve">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w:t>
      </w:r>
      <w:r w:rsidRPr="00961555">
        <w:rPr>
          <w:sz w:val="24"/>
          <w:szCs w:val="24"/>
        </w:rPr>
        <w:lastRenderedPageBreak/>
        <w:t>на проводник с током. Электродвигатель</w:t>
      </w:r>
      <w:r w:rsidRPr="00961555">
        <w:rPr>
          <w:spacing w:val="-7"/>
          <w:sz w:val="24"/>
          <w:szCs w:val="24"/>
        </w:rPr>
        <w:t xml:space="preserve"> </w:t>
      </w:r>
      <w:r w:rsidRPr="00961555">
        <w:rPr>
          <w:sz w:val="24"/>
          <w:szCs w:val="24"/>
        </w:rPr>
        <w:t>постоянного тока.</w:t>
      </w:r>
      <w:r w:rsidRPr="00961555">
        <w:rPr>
          <w:spacing w:val="-1"/>
          <w:sz w:val="24"/>
          <w:szCs w:val="24"/>
        </w:rPr>
        <w:t xml:space="preserve"> </w:t>
      </w:r>
      <w:r w:rsidRPr="00961555">
        <w:rPr>
          <w:sz w:val="24"/>
          <w:szCs w:val="24"/>
        </w:rPr>
        <w:t>Использование электродвиг</w:t>
      </w:r>
      <w:r w:rsidRPr="00961555">
        <w:rPr>
          <w:sz w:val="24"/>
          <w:szCs w:val="24"/>
        </w:rPr>
        <w:t>а</w:t>
      </w:r>
      <w:r w:rsidRPr="00961555">
        <w:rPr>
          <w:sz w:val="24"/>
          <w:szCs w:val="24"/>
        </w:rPr>
        <w:t>телей</w:t>
      </w:r>
      <w:r w:rsidRPr="00961555">
        <w:rPr>
          <w:spacing w:val="-7"/>
          <w:sz w:val="24"/>
          <w:szCs w:val="24"/>
        </w:rPr>
        <w:t xml:space="preserve"> </w:t>
      </w:r>
      <w:r w:rsidRPr="00961555">
        <w:rPr>
          <w:sz w:val="24"/>
          <w:szCs w:val="24"/>
        </w:rPr>
        <w:t>в</w:t>
      </w:r>
      <w:r w:rsidRPr="00961555">
        <w:rPr>
          <w:spacing w:val="-1"/>
          <w:sz w:val="24"/>
          <w:szCs w:val="24"/>
        </w:rPr>
        <w:t xml:space="preserve"> </w:t>
      </w:r>
      <w:r w:rsidRPr="00961555">
        <w:rPr>
          <w:sz w:val="24"/>
          <w:szCs w:val="24"/>
        </w:rPr>
        <w:t>технических устройствах</w:t>
      </w:r>
      <w:r w:rsidRPr="00961555">
        <w:rPr>
          <w:spacing w:val="-3"/>
          <w:sz w:val="24"/>
          <w:szCs w:val="24"/>
        </w:rPr>
        <w:t xml:space="preserve"> </w:t>
      </w:r>
      <w:r w:rsidRPr="00961555">
        <w:rPr>
          <w:sz w:val="24"/>
          <w:szCs w:val="24"/>
        </w:rPr>
        <w:t>и</w:t>
      </w:r>
      <w:r w:rsidRPr="00961555">
        <w:rPr>
          <w:spacing w:val="-2"/>
          <w:sz w:val="24"/>
          <w:szCs w:val="24"/>
        </w:rPr>
        <w:t xml:space="preserve"> </w:t>
      </w:r>
      <w:r w:rsidRPr="00961555">
        <w:rPr>
          <w:sz w:val="24"/>
          <w:szCs w:val="24"/>
        </w:rPr>
        <w:t xml:space="preserve">на </w:t>
      </w:r>
      <w:r w:rsidRPr="00961555">
        <w:rPr>
          <w:spacing w:val="-2"/>
          <w:sz w:val="24"/>
          <w:szCs w:val="24"/>
        </w:rPr>
        <w:t>транспорте.</w:t>
      </w:r>
    </w:p>
    <w:p w:rsidR="00CF7B51" w:rsidRPr="00961555" w:rsidRDefault="00211A1E" w:rsidP="007768E4">
      <w:pPr>
        <w:pStyle w:val="a4"/>
        <w:jc w:val="left"/>
        <w:rPr>
          <w:sz w:val="24"/>
          <w:szCs w:val="24"/>
        </w:rPr>
      </w:pPr>
      <w:r w:rsidRPr="00961555">
        <w:rPr>
          <w:sz w:val="24"/>
          <w:szCs w:val="24"/>
        </w:rPr>
        <w:t>Опыты Фарадея. Явление электромагнитной индукции. Правило Ленца. Электрог</w:t>
      </w:r>
      <w:r w:rsidRPr="00961555">
        <w:rPr>
          <w:sz w:val="24"/>
          <w:szCs w:val="24"/>
        </w:rPr>
        <w:t>е</w:t>
      </w:r>
      <w:r w:rsidRPr="00961555">
        <w:rPr>
          <w:sz w:val="24"/>
          <w:szCs w:val="24"/>
        </w:rPr>
        <w:t xml:space="preserve">нератор. </w:t>
      </w:r>
      <w:r w:rsidRPr="00961555">
        <w:rPr>
          <w:spacing w:val="-2"/>
          <w:sz w:val="24"/>
          <w:szCs w:val="24"/>
        </w:rPr>
        <w:t>Способы</w:t>
      </w:r>
      <w:r w:rsidRPr="00961555">
        <w:rPr>
          <w:sz w:val="24"/>
          <w:szCs w:val="24"/>
        </w:rPr>
        <w:tab/>
      </w:r>
      <w:r w:rsidRPr="00961555">
        <w:rPr>
          <w:spacing w:val="-2"/>
          <w:sz w:val="24"/>
          <w:szCs w:val="24"/>
        </w:rPr>
        <w:t>получения</w:t>
      </w:r>
      <w:r w:rsidRPr="00961555">
        <w:rPr>
          <w:sz w:val="24"/>
          <w:szCs w:val="24"/>
        </w:rPr>
        <w:tab/>
      </w:r>
      <w:r w:rsidRPr="00961555">
        <w:rPr>
          <w:spacing w:val="-2"/>
          <w:sz w:val="24"/>
          <w:szCs w:val="24"/>
        </w:rPr>
        <w:t>электрической</w:t>
      </w:r>
      <w:r w:rsidRPr="00961555">
        <w:rPr>
          <w:sz w:val="24"/>
          <w:szCs w:val="24"/>
        </w:rPr>
        <w:tab/>
      </w:r>
      <w:r w:rsidRPr="00961555">
        <w:rPr>
          <w:spacing w:val="-2"/>
          <w:sz w:val="24"/>
          <w:szCs w:val="24"/>
        </w:rPr>
        <w:t>энергии.</w:t>
      </w:r>
      <w:r w:rsidRPr="00961555">
        <w:rPr>
          <w:sz w:val="24"/>
          <w:szCs w:val="24"/>
        </w:rPr>
        <w:tab/>
      </w:r>
      <w:r w:rsidRPr="00961555">
        <w:rPr>
          <w:spacing w:val="-2"/>
          <w:sz w:val="24"/>
          <w:szCs w:val="24"/>
        </w:rPr>
        <w:t xml:space="preserve">Электростанции </w:t>
      </w:r>
      <w:r w:rsidRPr="00961555">
        <w:rPr>
          <w:sz w:val="24"/>
          <w:szCs w:val="24"/>
        </w:rPr>
        <w:t>на возобновляемых источниках энергии.</w:t>
      </w:r>
    </w:p>
    <w:p w:rsidR="00CF7B51" w:rsidRPr="00961555" w:rsidRDefault="00211A1E" w:rsidP="007768E4">
      <w:pPr>
        <w:pStyle w:val="a4"/>
        <w:jc w:val="left"/>
        <w:rPr>
          <w:sz w:val="24"/>
          <w:szCs w:val="24"/>
        </w:rPr>
      </w:pPr>
      <w:r w:rsidRPr="00961555">
        <w:rPr>
          <w:spacing w:val="-2"/>
          <w:sz w:val="24"/>
          <w:szCs w:val="24"/>
        </w:rPr>
        <w:t xml:space="preserve">Демонстрации. </w:t>
      </w:r>
      <w:r w:rsidRPr="00961555">
        <w:rPr>
          <w:sz w:val="24"/>
          <w:szCs w:val="24"/>
        </w:rPr>
        <w:t>Электризация тел.</w:t>
      </w:r>
    </w:p>
    <w:p w:rsidR="00CF7B51" w:rsidRPr="00961555" w:rsidRDefault="00211A1E" w:rsidP="007768E4">
      <w:pPr>
        <w:pStyle w:val="a4"/>
        <w:jc w:val="left"/>
        <w:rPr>
          <w:sz w:val="24"/>
          <w:szCs w:val="24"/>
        </w:rPr>
      </w:pPr>
      <w:r w:rsidRPr="00961555">
        <w:rPr>
          <w:sz w:val="24"/>
          <w:szCs w:val="24"/>
        </w:rPr>
        <w:t>Два</w:t>
      </w:r>
      <w:r w:rsidRPr="00961555">
        <w:rPr>
          <w:spacing w:val="-5"/>
          <w:sz w:val="24"/>
          <w:szCs w:val="24"/>
        </w:rPr>
        <w:t xml:space="preserve"> </w:t>
      </w:r>
      <w:r w:rsidRPr="00961555">
        <w:rPr>
          <w:sz w:val="24"/>
          <w:szCs w:val="24"/>
        </w:rPr>
        <w:t>рода</w:t>
      </w:r>
      <w:r w:rsidRPr="00961555">
        <w:rPr>
          <w:spacing w:val="-5"/>
          <w:sz w:val="24"/>
          <w:szCs w:val="24"/>
        </w:rPr>
        <w:t xml:space="preserve"> </w:t>
      </w:r>
      <w:r w:rsidRPr="00961555">
        <w:rPr>
          <w:sz w:val="24"/>
          <w:szCs w:val="24"/>
        </w:rPr>
        <w:t>электрических</w:t>
      </w:r>
      <w:r w:rsidRPr="00961555">
        <w:rPr>
          <w:spacing w:val="-8"/>
          <w:sz w:val="24"/>
          <w:szCs w:val="24"/>
        </w:rPr>
        <w:t xml:space="preserve"> </w:t>
      </w:r>
      <w:r w:rsidRPr="00961555">
        <w:rPr>
          <w:sz w:val="24"/>
          <w:szCs w:val="24"/>
        </w:rPr>
        <w:t>зарядов</w:t>
      </w:r>
      <w:r w:rsidRPr="00961555">
        <w:rPr>
          <w:spacing w:val="-6"/>
          <w:sz w:val="24"/>
          <w:szCs w:val="24"/>
        </w:rPr>
        <w:t xml:space="preserve"> </w:t>
      </w:r>
      <w:r w:rsidRPr="00961555">
        <w:rPr>
          <w:sz w:val="24"/>
          <w:szCs w:val="24"/>
        </w:rPr>
        <w:t>и</w:t>
      </w:r>
      <w:r w:rsidRPr="00961555">
        <w:rPr>
          <w:spacing w:val="-7"/>
          <w:sz w:val="24"/>
          <w:szCs w:val="24"/>
        </w:rPr>
        <w:t xml:space="preserve"> </w:t>
      </w:r>
      <w:r w:rsidRPr="00961555">
        <w:rPr>
          <w:sz w:val="24"/>
          <w:szCs w:val="24"/>
        </w:rPr>
        <w:t>взаимодействие</w:t>
      </w:r>
      <w:r w:rsidRPr="00961555">
        <w:rPr>
          <w:spacing w:val="-5"/>
          <w:sz w:val="24"/>
          <w:szCs w:val="24"/>
        </w:rPr>
        <w:t xml:space="preserve"> </w:t>
      </w:r>
      <w:r w:rsidRPr="00961555">
        <w:rPr>
          <w:sz w:val="24"/>
          <w:szCs w:val="24"/>
        </w:rPr>
        <w:t>заряженных</w:t>
      </w:r>
      <w:r w:rsidRPr="00961555">
        <w:rPr>
          <w:spacing w:val="-8"/>
          <w:sz w:val="24"/>
          <w:szCs w:val="24"/>
        </w:rPr>
        <w:t xml:space="preserve"> </w:t>
      </w:r>
      <w:r w:rsidRPr="00961555">
        <w:rPr>
          <w:sz w:val="24"/>
          <w:szCs w:val="24"/>
        </w:rPr>
        <w:t>тел. Устройство и действие электроскопа.</w:t>
      </w:r>
    </w:p>
    <w:p w:rsidR="00CF7B51" w:rsidRPr="00961555" w:rsidRDefault="00211A1E" w:rsidP="007768E4">
      <w:pPr>
        <w:pStyle w:val="a4"/>
        <w:jc w:val="left"/>
        <w:rPr>
          <w:sz w:val="24"/>
          <w:szCs w:val="24"/>
        </w:rPr>
      </w:pPr>
      <w:r w:rsidRPr="00961555">
        <w:rPr>
          <w:sz w:val="24"/>
          <w:szCs w:val="24"/>
        </w:rPr>
        <w:t>Электростатическая</w:t>
      </w:r>
      <w:r w:rsidRPr="00961555">
        <w:rPr>
          <w:spacing w:val="-5"/>
          <w:sz w:val="24"/>
          <w:szCs w:val="24"/>
        </w:rPr>
        <w:t xml:space="preserve"> </w:t>
      </w:r>
      <w:r w:rsidRPr="00961555">
        <w:rPr>
          <w:spacing w:val="-2"/>
          <w:sz w:val="24"/>
          <w:szCs w:val="24"/>
        </w:rPr>
        <w:t>индукция.</w:t>
      </w:r>
    </w:p>
    <w:p w:rsidR="00CF7B51" w:rsidRPr="00961555" w:rsidRDefault="00211A1E" w:rsidP="007768E4">
      <w:pPr>
        <w:pStyle w:val="a4"/>
        <w:jc w:val="left"/>
        <w:rPr>
          <w:sz w:val="24"/>
          <w:szCs w:val="24"/>
        </w:rPr>
      </w:pPr>
      <w:r w:rsidRPr="00961555">
        <w:rPr>
          <w:sz w:val="24"/>
          <w:szCs w:val="24"/>
        </w:rPr>
        <w:t>Закон</w:t>
      </w:r>
      <w:r w:rsidRPr="00961555">
        <w:rPr>
          <w:spacing w:val="-12"/>
          <w:sz w:val="24"/>
          <w:szCs w:val="24"/>
        </w:rPr>
        <w:t xml:space="preserve"> </w:t>
      </w:r>
      <w:r w:rsidRPr="00961555">
        <w:rPr>
          <w:sz w:val="24"/>
          <w:szCs w:val="24"/>
        </w:rPr>
        <w:t>сохранения</w:t>
      </w:r>
      <w:r w:rsidRPr="00961555">
        <w:rPr>
          <w:spacing w:val="-12"/>
          <w:sz w:val="24"/>
          <w:szCs w:val="24"/>
        </w:rPr>
        <w:t xml:space="preserve"> </w:t>
      </w:r>
      <w:r w:rsidRPr="00961555">
        <w:rPr>
          <w:sz w:val="24"/>
          <w:szCs w:val="24"/>
        </w:rPr>
        <w:t>электрических</w:t>
      </w:r>
      <w:r w:rsidRPr="00961555">
        <w:rPr>
          <w:spacing w:val="-15"/>
          <w:sz w:val="24"/>
          <w:szCs w:val="24"/>
        </w:rPr>
        <w:t xml:space="preserve"> </w:t>
      </w:r>
      <w:r w:rsidRPr="00961555">
        <w:rPr>
          <w:sz w:val="24"/>
          <w:szCs w:val="24"/>
        </w:rPr>
        <w:t>зарядов. Проводники и диэлектрики.</w:t>
      </w:r>
    </w:p>
    <w:p w:rsidR="00CF7B51" w:rsidRPr="00961555" w:rsidRDefault="00211A1E" w:rsidP="007768E4">
      <w:pPr>
        <w:pStyle w:val="a4"/>
        <w:jc w:val="left"/>
        <w:rPr>
          <w:sz w:val="24"/>
          <w:szCs w:val="24"/>
        </w:rPr>
      </w:pPr>
      <w:r w:rsidRPr="00961555">
        <w:rPr>
          <w:sz w:val="24"/>
          <w:szCs w:val="24"/>
        </w:rPr>
        <w:t>Моделирование</w:t>
      </w:r>
      <w:r w:rsidRPr="00961555">
        <w:rPr>
          <w:spacing w:val="-9"/>
          <w:sz w:val="24"/>
          <w:szCs w:val="24"/>
        </w:rPr>
        <w:t xml:space="preserve"> </w:t>
      </w:r>
      <w:r w:rsidRPr="00961555">
        <w:rPr>
          <w:sz w:val="24"/>
          <w:szCs w:val="24"/>
        </w:rPr>
        <w:t>силовых</w:t>
      </w:r>
      <w:r w:rsidRPr="00961555">
        <w:rPr>
          <w:spacing w:val="-13"/>
          <w:sz w:val="24"/>
          <w:szCs w:val="24"/>
        </w:rPr>
        <w:t xml:space="preserve"> </w:t>
      </w:r>
      <w:r w:rsidRPr="00961555">
        <w:rPr>
          <w:sz w:val="24"/>
          <w:szCs w:val="24"/>
        </w:rPr>
        <w:t>линий</w:t>
      </w:r>
      <w:r w:rsidRPr="00961555">
        <w:rPr>
          <w:spacing w:val="-8"/>
          <w:sz w:val="24"/>
          <w:szCs w:val="24"/>
        </w:rPr>
        <w:t xml:space="preserve"> </w:t>
      </w:r>
      <w:r w:rsidRPr="00961555">
        <w:rPr>
          <w:sz w:val="24"/>
          <w:szCs w:val="24"/>
        </w:rPr>
        <w:t>электрического</w:t>
      </w:r>
      <w:r w:rsidRPr="00961555">
        <w:rPr>
          <w:spacing w:val="-8"/>
          <w:sz w:val="24"/>
          <w:szCs w:val="24"/>
        </w:rPr>
        <w:t xml:space="preserve"> </w:t>
      </w:r>
      <w:r w:rsidRPr="00961555">
        <w:rPr>
          <w:sz w:val="24"/>
          <w:szCs w:val="24"/>
        </w:rPr>
        <w:t>поля. Источники постоянного тока.</w:t>
      </w:r>
    </w:p>
    <w:p w:rsidR="00CF7B51" w:rsidRPr="00961555" w:rsidRDefault="00211A1E" w:rsidP="007768E4">
      <w:pPr>
        <w:pStyle w:val="a4"/>
        <w:jc w:val="left"/>
        <w:rPr>
          <w:sz w:val="24"/>
          <w:szCs w:val="24"/>
        </w:rPr>
      </w:pPr>
      <w:r w:rsidRPr="00961555">
        <w:rPr>
          <w:sz w:val="24"/>
          <w:szCs w:val="24"/>
        </w:rPr>
        <w:t>Действия электрического тока. Электрический</w:t>
      </w:r>
      <w:r w:rsidRPr="00961555">
        <w:rPr>
          <w:spacing w:val="-10"/>
          <w:sz w:val="24"/>
          <w:szCs w:val="24"/>
        </w:rPr>
        <w:t xml:space="preserve"> </w:t>
      </w:r>
      <w:r w:rsidRPr="00961555">
        <w:rPr>
          <w:sz w:val="24"/>
          <w:szCs w:val="24"/>
        </w:rPr>
        <w:t>ток</w:t>
      </w:r>
      <w:r w:rsidRPr="00961555">
        <w:rPr>
          <w:spacing w:val="-15"/>
          <w:sz w:val="24"/>
          <w:szCs w:val="24"/>
        </w:rPr>
        <w:t xml:space="preserve"> </w:t>
      </w:r>
      <w:r w:rsidRPr="00961555">
        <w:rPr>
          <w:sz w:val="24"/>
          <w:szCs w:val="24"/>
        </w:rPr>
        <w:t>в</w:t>
      </w:r>
      <w:r w:rsidRPr="00961555">
        <w:rPr>
          <w:spacing w:val="-13"/>
          <w:sz w:val="24"/>
          <w:szCs w:val="24"/>
        </w:rPr>
        <w:t xml:space="preserve"> </w:t>
      </w:r>
      <w:r w:rsidRPr="00961555">
        <w:rPr>
          <w:sz w:val="24"/>
          <w:szCs w:val="24"/>
        </w:rPr>
        <w:t>жидкости. Газовый разряд.</w:t>
      </w:r>
    </w:p>
    <w:p w:rsidR="00CF7B51" w:rsidRPr="00961555" w:rsidRDefault="00211A1E" w:rsidP="007768E4">
      <w:pPr>
        <w:pStyle w:val="a4"/>
        <w:jc w:val="left"/>
        <w:rPr>
          <w:sz w:val="24"/>
          <w:szCs w:val="24"/>
        </w:rPr>
      </w:pPr>
      <w:r w:rsidRPr="00961555">
        <w:rPr>
          <w:sz w:val="24"/>
          <w:szCs w:val="24"/>
        </w:rPr>
        <w:t>Измерение</w:t>
      </w:r>
      <w:r w:rsidRPr="00961555">
        <w:rPr>
          <w:spacing w:val="-1"/>
          <w:sz w:val="24"/>
          <w:szCs w:val="24"/>
        </w:rPr>
        <w:t xml:space="preserve"> </w:t>
      </w:r>
      <w:r w:rsidRPr="00961555">
        <w:rPr>
          <w:sz w:val="24"/>
          <w:szCs w:val="24"/>
        </w:rPr>
        <w:t>силы</w:t>
      </w:r>
      <w:r w:rsidRPr="00961555">
        <w:rPr>
          <w:spacing w:val="-3"/>
          <w:sz w:val="24"/>
          <w:szCs w:val="24"/>
        </w:rPr>
        <w:t xml:space="preserve"> </w:t>
      </w:r>
      <w:r w:rsidRPr="00961555">
        <w:rPr>
          <w:sz w:val="24"/>
          <w:szCs w:val="24"/>
        </w:rPr>
        <w:t xml:space="preserve">тока </w:t>
      </w:r>
      <w:r w:rsidRPr="00961555">
        <w:rPr>
          <w:spacing w:val="-2"/>
          <w:sz w:val="24"/>
          <w:szCs w:val="24"/>
        </w:rPr>
        <w:t>амперметром.</w:t>
      </w:r>
    </w:p>
    <w:p w:rsidR="00CF7B51" w:rsidRPr="00961555" w:rsidRDefault="00211A1E" w:rsidP="007768E4">
      <w:pPr>
        <w:pStyle w:val="a4"/>
        <w:jc w:val="left"/>
        <w:rPr>
          <w:sz w:val="24"/>
          <w:szCs w:val="24"/>
        </w:rPr>
      </w:pPr>
      <w:r w:rsidRPr="00961555">
        <w:rPr>
          <w:sz w:val="24"/>
          <w:szCs w:val="24"/>
        </w:rPr>
        <w:t>Измерение</w:t>
      </w:r>
      <w:r w:rsidRPr="00961555">
        <w:rPr>
          <w:spacing w:val="-12"/>
          <w:sz w:val="24"/>
          <w:szCs w:val="24"/>
        </w:rPr>
        <w:t xml:space="preserve"> </w:t>
      </w:r>
      <w:r w:rsidRPr="00961555">
        <w:rPr>
          <w:sz w:val="24"/>
          <w:szCs w:val="24"/>
        </w:rPr>
        <w:t>электрического</w:t>
      </w:r>
      <w:r w:rsidRPr="00961555">
        <w:rPr>
          <w:spacing w:val="-11"/>
          <w:sz w:val="24"/>
          <w:szCs w:val="24"/>
        </w:rPr>
        <w:t xml:space="preserve"> </w:t>
      </w:r>
      <w:r w:rsidRPr="00961555">
        <w:rPr>
          <w:sz w:val="24"/>
          <w:szCs w:val="24"/>
        </w:rPr>
        <w:t>напряжения</w:t>
      </w:r>
      <w:r w:rsidRPr="00961555">
        <w:rPr>
          <w:spacing w:val="-15"/>
          <w:sz w:val="24"/>
          <w:szCs w:val="24"/>
        </w:rPr>
        <w:t xml:space="preserve"> </w:t>
      </w:r>
      <w:r w:rsidRPr="00961555">
        <w:rPr>
          <w:sz w:val="24"/>
          <w:szCs w:val="24"/>
        </w:rPr>
        <w:t>вольтметром. Реостат и магазин сопротивл</w:t>
      </w:r>
      <w:r w:rsidRPr="00961555">
        <w:rPr>
          <w:sz w:val="24"/>
          <w:szCs w:val="24"/>
        </w:rPr>
        <w:t>е</w:t>
      </w:r>
      <w:r w:rsidRPr="00961555">
        <w:rPr>
          <w:sz w:val="24"/>
          <w:szCs w:val="24"/>
        </w:rPr>
        <w:t>ний.</w:t>
      </w:r>
    </w:p>
    <w:p w:rsidR="00CF7B51" w:rsidRPr="00961555" w:rsidRDefault="00211A1E" w:rsidP="007768E4">
      <w:pPr>
        <w:pStyle w:val="a4"/>
        <w:jc w:val="left"/>
        <w:rPr>
          <w:sz w:val="24"/>
          <w:szCs w:val="24"/>
        </w:rPr>
      </w:pPr>
      <w:r w:rsidRPr="00961555">
        <w:rPr>
          <w:sz w:val="24"/>
          <w:szCs w:val="24"/>
        </w:rPr>
        <w:t>Взаимодействие</w:t>
      </w:r>
      <w:r w:rsidRPr="00961555">
        <w:rPr>
          <w:spacing w:val="-6"/>
          <w:sz w:val="24"/>
          <w:szCs w:val="24"/>
        </w:rPr>
        <w:t xml:space="preserve"> </w:t>
      </w:r>
      <w:r w:rsidRPr="00961555">
        <w:rPr>
          <w:sz w:val="24"/>
          <w:szCs w:val="24"/>
        </w:rPr>
        <w:t>постоянных</w:t>
      </w:r>
      <w:r w:rsidRPr="00961555">
        <w:rPr>
          <w:spacing w:val="-9"/>
          <w:sz w:val="24"/>
          <w:szCs w:val="24"/>
        </w:rPr>
        <w:t xml:space="preserve"> </w:t>
      </w:r>
      <w:r w:rsidRPr="00961555">
        <w:rPr>
          <w:spacing w:val="-2"/>
          <w:sz w:val="24"/>
          <w:szCs w:val="24"/>
        </w:rPr>
        <w:t>магнитов.</w:t>
      </w:r>
    </w:p>
    <w:p w:rsidR="00CF7B51" w:rsidRPr="00961555" w:rsidRDefault="00211A1E" w:rsidP="007768E4">
      <w:pPr>
        <w:pStyle w:val="a4"/>
        <w:jc w:val="left"/>
        <w:rPr>
          <w:sz w:val="24"/>
          <w:szCs w:val="24"/>
        </w:rPr>
      </w:pPr>
      <w:r w:rsidRPr="00961555">
        <w:rPr>
          <w:sz w:val="24"/>
          <w:szCs w:val="24"/>
        </w:rPr>
        <w:t>Моделирование</w:t>
      </w:r>
      <w:r w:rsidRPr="00961555">
        <w:rPr>
          <w:spacing w:val="-10"/>
          <w:sz w:val="24"/>
          <w:szCs w:val="24"/>
        </w:rPr>
        <w:t xml:space="preserve"> </w:t>
      </w:r>
      <w:r w:rsidRPr="00961555">
        <w:rPr>
          <w:sz w:val="24"/>
          <w:szCs w:val="24"/>
        </w:rPr>
        <w:t>невозможности</w:t>
      </w:r>
      <w:r w:rsidRPr="00961555">
        <w:rPr>
          <w:spacing w:val="-11"/>
          <w:sz w:val="24"/>
          <w:szCs w:val="24"/>
        </w:rPr>
        <w:t xml:space="preserve"> </w:t>
      </w:r>
      <w:r w:rsidRPr="00961555">
        <w:rPr>
          <w:sz w:val="24"/>
          <w:szCs w:val="24"/>
        </w:rPr>
        <w:t>разделения</w:t>
      </w:r>
      <w:r w:rsidRPr="00961555">
        <w:rPr>
          <w:spacing w:val="-9"/>
          <w:sz w:val="24"/>
          <w:szCs w:val="24"/>
        </w:rPr>
        <w:t xml:space="preserve"> </w:t>
      </w:r>
      <w:r w:rsidRPr="00961555">
        <w:rPr>
          <w:sz w:val="24"/>
          <w:szCs w:val="24"/>
        </w:rPr>
        <w:t>полюсов</w:t>
      </w:r>
      <w:r w:rsidRPr="00961555">
        <w:rPr>
          <w:spacing w:val="-11"/>
          <w:sz w:val="24"/>
          <w:szCs w:val="24"/>
        </w:rPr>
        <w:t xml:space="preserve"> </w:t>
      </w:r>
      <w:r w:rsidRPr="00961555">
        <w:rPr>
          <w:sz w:val="24"/>
          <w:szCs w:val="24"/>
        </w:rPr>
        <w:t>магнита. Моделирование ма</w:t>
      </w:r>
      <w:r w:rsidRPr="00961555">
        <w:rPr>
          <w:sz w:val="24"/>
          <w:szCs w:val="24"/>
        </w:rPr>
        <w:t>г</w:t>
      </w:r>
      <w:r w:rsidRPr="00961555">
        <w:rPr>
          <w:sz w:val="24"/>
          <w:szCs w:val="24"/>
        </w:rPr>
        <w:t>нитных полей постоянных магнитов.</w:t>
      </w:r>
    </w:p>
    <w:p w:rsidR="00CF7B51" w:rsidRPr="00961555" w:rsidRDefault="00211A1E" w:rsidP="007768E4">
      <w:pPr>
        <w:pStyle w:val="a4"/>
        <w:jc w:val="left"/>
        <w:rPr>
          <w:sz w:val="24"/>
          <w:szCs w:val="24"/>
        </w:rPr>
      </w:pPr>
      <w:r w:rsidRPr="00961555">
        <w:rPr>
          <w:sz w:val="24"/>
          <w:szCs w:val="24"/>
        </w:rPr>
        <w:t>Опыт</w:t>
      </w:r>
      <w:r w:rsidRPr="00961555">
        <w:rPr>
          <w:spacing w:val="2"/>
          <w:sz w:val="24"/>
          <w:szCs w:val="24"/>
        </w:rPr>
        <w:t xml:space="preserve"> </w:t>
      </w:r>
      <w:r w:rsidRPr="00961555">
        <w:rPr>
          <w:spacing w:val="-2"/>
          <w:sz w:val="24"/>
          <w:szCs w:val="24"/>
        </w:rPr>
        <w:t>Эрстеда.</w:t>
      </w:r>
    </w:p>
    <w:p w:rsidR="00CF7B51" w:rsidRPr="00961555" w:rsidRDefault="00211A1E" w:rsidP="007768E4">
      <w:pPr>
        <w:pStyle w:val="a4"/>
        <w:jc w:val="left"/>
        <w:rPr>
          <w:sz w:val="24"/>
          <w:szCs w:val="24"/>
        </w:rPr>
      </w:pPr>
      <w:r w:rsidRPr="00961555">
        <w:rPr>
          <w:sz w:val="24"/>
          <w:szCs w:val="24"/>
        </w:rPr>
        <w:t>Магнитное</w:t>
      </w:r>
      <w:r w:rsidRPr="00961555">
        <w:rPr>
          <w:spacing w:val="-1"/>
          <w:sz w:val="24"/>
          <w:szCs w:val="24"/>
        </w:rPr>
        <w:t xml:space="preserve"> </w:t>
      </w:r>
      <w:r w:rsidRPr="00961555">
        <w:rPr>
          <w:sz w:val="24"/>
          <w:szCs w:val="24"/>
        </w:rPr>
        <w:t>поле</w:t>
      </w:r>
      <w:r w:rsidRPr="00961555">
        <w:rPr>
          <w:spacing w:val="-5"/>
          <w:sz w:val="24"/>
          <w:szCs w:val="24"/>
        </w:rPr>
        <w:t xml:space="preserve"> </w:t>
      </w:r>
      <w:r w:rsidRPr="00961555">
        <w:rPr>
          <w:sz w:val="24"/>
          <w:szCs w:val="24"/>
        </w:rPr>
        <w:t>тока.</w:t>
      </w:r>
      <w:r w:rsidRPr="00961555">
        <w:rPr>
          <w:spacing w:val="3"/>
          <w:sz w:val="24"/>
          <w:szCs w:val="24"/>
        </w:rPr>
        <w:t xml:space="preserve"> </w:t>
      </w:r>
      <w:r w:rsidRPr="00961555">
        <w:rPr>
          <w:spacing w:val="-2"/>
          <w:sz w:val="24"/>
          <w:szCs w:val="24"/>
        </w:rPr>
        <w:t>Электромагнит.</w:t>
      </w:r>
    </w:p>
    <w:p w:rsidR="00CF7B51" w:rsidRPr="00961555" w:rsidRDefault="00211A1E" w:rsidP="007768E4">
      <w:pPr>
        <w:pStyle w:val="a4"/>
        <w:jc w:val="left"/>
        <w:rPr>
          <w:sz w:val="24"/>
          <w:szCs w:val="24"/>
        </w:rPr>
      </w:pPr>
      <w:r w:rsidRPr="00961555">
        <w:rPr>
          <w:sz w:val="24"/>
          <w:szCs w:val="24"/>
        </w:rPr>
        <w:t>Действие</w:t>
      </w:r>
      <w:r w:rsidRPr="00961555">
        <w:rPr>
          <w:spacing w:val="-7"/>
          <w:sz w:val="24"/>
          <w:szCs w:val="24"/>
        </w:rPr>
        <w:t xml:space="preserve"> </w:t>
      </w:r>
      <w:r w:rsidRPr="00961555">
        <w:rPr>
          <w:sz w:val="24"/>
          <w:szCs w:val="24"/>
        </w:rPr>
        <w:t>магнитного</w:t>
      </w:r>
      <w:r w:rsidRPr="00961555">
        <w:rPr>
          <w:spacing w:val="-6"/>
          <w:sz w:val="24"/>
          <w:szCs w:val="24"/>
        </w:rPr>
        <w:t xml:space="preserve"> </w:t>
      </w:r>
      <w:r w:rsidRPr="00961555">
        <w:rPr>
          <w:sz w:val="24"/>
          <w:szCs w:val="24"/>
        </w:rPr>
        <w:t>поля</w:t>
      </w:r>
      <w:r w:rsidRPr="00961555">
        <w:rPr>
          <w:spacing w:val="-6"/>
          <w:sz w:val="24"/>
          <w:szCs w:val="24"/>
        </w:rPr>
        <w:t xml:space="preserve"> </w:t>
      </w:r>
      <w:r w:rsidRPr="00961555">
        <w:rPr>
          <w:sz w:val="24"/>
          <w:szCs w:val="24"/>
        </w:rPr>
        <w:t>на</w:t>
      </w:r>
      <w:r w:rsidRPr="00961555">
        <w:rPr>
          <w:spacing w:val="-11"/>
          <w:sz w:val="24"/>
          <w:szCs w:val="24"/>
        </w:rPr>
        <w:t xml:space="preserve"> </w:t>
      </w:r>
      <w:r w:rsidRPr="00961555">
        <w:rPr>
          <w:sz w:val="24"/>
          <w:szCs w:val="24"/>
        </w:rPr>
        <w:t>проводник</w:t>
      </w:r>
      <w:r w:rsidRPr="00961555">
        <w:rPr>
          <w:spacing w:val="-8"/>
          <w:sz w:val="24"/>
          <w:szCs w:val="24"/>
        </w:rPr>
        <w:t xml:space="preserve"> </w:t>
      </w:r>
      <w:r w:rsidRPr="00961555">
        <w:rPr>
          <w:sz w:val="24"/>
          <w:szCs w:val="24"/>
        </w:rPr>
        <w:t>с</w:t>
      </w:r>
      <w:r w:rsidRPr="00961555">
        <w:rPr>
          <w:spacing w:val="-7"/>
          <w:sz w:val="24"/>
          <w:szCs w:val="24"/>
        </w:rPr>
        <w:t xml:space="preserve"> </w:t>
      </w:r>
      <w:r w:rsidRPr="00961555">
        <w:rPr>
          <w:sz w:val="24"/>
          <w:szCs w:val="24"/>
        </w:rPr>
        <w:t>током. Электродвигатель постоянного т</w:t>
      </w:r>
      <w:r w:rsidRPr="00961555">
        <w:rPr>
          <w:sz w:val="24"/>
          <w:szCs w:val="24"/>
        </w:rPr>
        <w:t>о</w:t>
      </w:r>
      <w:r w:rsidRPr="00961555">
        <w:rPr>
          <w:sz w:val="24"/>
          <w:szCs w:val="24"/>
        </w:rPr>
        <w:t>ка.</w:t>
      </w:r>
    </w:p>
    <w:p w:rsidR="00CF7B51" w:rsidRPr="00961555" w:rsidRDefault="00211A1E" w:rsidP="007768E4">
      <w:pPr>
        <w:pStyle w:val="a4"/>
        <w:jc w:val="left"/>
        <w:rPr>
          <w:sz w:val="24"/>
          <w:szCs w:val="24"/>
        </w:rPr>
      </w:pPr>
      <w:r w:rsidRPr="00961555">
        <w:rPr>
          <w:sz w:val="24"/>
          <w:szCs w:val="24"/>
        </w:rPr>
        <w:t>Исследование</w:t>
      </w:r>
      <w:r w:rsidRPr="00961555">
        <w:rPr>
          <w:spacing w:val="-13"/>
          <w:sz w:val="24"/>
          <w:szCs w:val="24"/>
        </w:rPr>
        <w:t xml:space="preserve"> </w:t>
      </w:r>
      <w:r w:rsidRPr="00961555">
        <w:rPr>
          <w:sz w:val="24"/>
          <w:szCs w:val="24"/>
        </w:rPr>
        <w:t>явления</w:t>
      </w:r>
      <w:r w:rsidRPr="00961555">
        <w:rPr>
          <w:spacing w:val="-12"/>
          <w:sz w:val="24"/>
          <w:szCs w:val="24"/>
        </w:rPr>
        <w:t xml:space="preserve"> </w:t>
      </w:r>
      <w:r w:rsidRPr="00961555">
        <w:rPr>
          <w:sz w:val="24"/>
          <w:szCs w:val="24"/>
        </w:rPr>
        <w:t>электромагнитной</w:t>
      </w:r>
      <w:r w:rsidRPr="00961555">
        <w:rPr>
          <w:spacing w:val="-15"/>
          <w:sz w:val="24"/>
          <w:szCs w:val="24"/>
        </w:rPr>
        <w:t xml:space="preserve"> </w:t>
      </w:r>
      <w:r w:rsidRPr="00961555">
        <w:rPr>
          <w:sz w:val="24"/>
          <w:szCs w:val="24"/>
        </w:rPr>
        <w:t>индукции. Опыты Фарадея.</w:t>
      </w:r>
    </w:p>
    <w:p w:rsidR="00CF7B51" w:rsidRPr="00961555" w:rsidRDefault="00211A1E" w:rsidP="007768E4">
      <w:pPr>
        <w:pStyle w:val="a4"/>
        <w:jc w:val="left"/>
        <w:rPr>
          <w:sz w:val="24"/>
          <w:szCs w:val="24"/>
        </w:rPr>
      </w:pPr>
      <w:r w:rsidRPr="00961555">
        <w:rPr>
          <w:sz w:val="24"/>
          <w:szCs w:val="24"/>
        </w:rPr>
        <w:t>Зависимость</w:t>
      </w:r>
      <w:r w:rsidRPr="00961555">
        <w:rPr>
          <w:spacing w:val="-7"/>
          <w:sz w:val="24"/>
          <w:szCs w:val="24"/>
        </w:rPr>
        <w:t xml:space="preserve"> </w:t>
      </w:r>
      <w:r w:rsidRPr="00961555">
        <w:rPr>
          <w:sz w:val="24"/>
          <w:szCs w:val="24"/>
        </w:rPr>
        <w:t>направления</w:t>
      </w:r>
      <w:r w:rsidRPr="00961555">
        <w:rPr>
          <w:spacing w:val="-8"/>
          <w:sz w:val="24"/>
          <w:szCs w:val="24"/>
        </w:rPr>
        <w:t xml:space="preserve"> </w:t>
      </w:r>
      <w:r w:rsidRPr="00961555">
        <w:rPr>
          <w:sz w:val="24"/>
          <w:szCs w:val="24"/>
        </w:rPr>
        <w:t>индукционного</w:t>
      </w:r>
      <w:r w:rsidRPr="00961555">
        <w:rPr>
          <w:spacing w:val="-4"/>
          <w:sz w:val="24"/>
          <w:szCs w:val="24"/>
        </w:rPr>
        <w:t xml:space="preserve"> </w:t>
      </w:r>
      <w:r w:rsidRPr="00961555">
        <w:rPr>
          <w:sz w:val="24"/>
          <w:szCs w:val="24"/>
        </w:rPr>
        <w:t>тока</w:t>
      </w:r>
      <w:r w:rsidRPr="00961555">
        <w:rPr>
          <w:spacing w:val="-9"/>
          <w:sz w:val="24"/>
          <w:szCs w:val="24"/>
        </w:rPr>
        <w:t xml:space="preserve"> </w:t>
      </w:r>
      <w:r w:rsidRPr="00961555">
        <w:rPr>
          <w:sz w:val="24"/>
          <w:szCs w:val="24"/>
        </w:rPr>
        <w:t>от</w:t>
      </w:r>
      <w:r w:rsidRPr="00961555">
        <w:rPr>
          <w:spacing w:val="-7"/>
          <w:sz w:val="24"/>
          <w:szCs w:val="24"/>
        </w:rPr>
        <w:t xml:space="preserve"> </w:t>
      </w:r>
      <w:r w:rsidRPr="00961555">
        <w:rPr>
          <w:sz w:val="24"/>
          <w:szCs w:val="24"/>
        </w:rPr>
        <w:t>условий</w:t>
      </w:r>
      <w:r w:rsidRPr="00961555">
        <w:rPr>
          <w:spacing w:val="-7"/>
          <w:sz w:val="24"/>
          <w:szCs w:val="24"/>
        </w:rPr>
        <w:t xml:space="preserve"> </w:t>
      </w:r>
      <w:r w:rsidRPr="00961555">
        <w:rPr>
          <w:sz w:val="24"/>
          <w:szCs w:val="24"/>
        </w:rPr>
        <w:t>его</w:t>
      </w:r>
      <w:r w:rsidRPr="00961555">
        <w:rPr>
          <w:spacing w:val="-4"/>
          <w:sz w:val="24"/>
          <w:szCs w:val="24"/>
        </w:rPr>
        <w:t xml:space="preserve"> </w:t>
      </w:r>
      <w:r w:rsidRPr="00961555">
        <w:rPr>
          <w:sz w:val="24"/>
          <w:szCs w:val="24"/>
        </w:rPr>
        <w:t>возникновения. Эле</w:t>
      </w:r>
      <w:r w:rsidRPr="00961555">
        <w:rPr>
          <w:sz w:val="24"/>
          <w:szCs w:val="24"/>
        </w:rPr>
        <w:t>к</w:t>
      </w:r>
      <w:r w:rsidRPr="00961555">
        <w:rPr>
          <w:sz w:val="24"/>
          <w:szCs w:val="24"/>
        </w:rPr>
        <w:t>трогенератор постоянного тока.</w:t>
      </w:r>
    </w:p>
    <w:p w:rsidR="00CF7B51" w:rsidRPr="00961555" w:rsidRDefault="00211A1E" w:rsidP="007768E4">
      <w:pPr>
        <w:pStyle w:val="a4"/>
        <w:jc w:val="left"/>
        <w:rPr>
          <w:sz w:val="24"/>
          <w:szCs w:val="24"/>
        </w:rPr>
      </w:pPr>
      <w:r w:rsidRPr="00961555">
        <w:rPr>
          <w:sz w:val="24"/>
          <w:szCs w:val="24"/>
        </w:rPr>
        <w:t>Лабораторные</w:t>
      </w:r>
      <w:r w:rsidRPr="00961555">
        <w:rPr>
          <w:spacing w:val="-3"/>
          <w:sz w:val="24"/>
          <w:szCs w:val="24"/>
        </w:rPr>
        <w:t xml:space="preserve"> </w:t>
      </w:r>
      <w:r w:rsidRPr="00961555">
        <w:rPr>
          <w:sz w:val="24"/>
          <w:szCs w:val="24"/>
        </w:rPr>
        <w:t>работы</w:t>
      </w:r>
      <w:r w:rsidRPr="00961555">
        <w:rPr>
          <w:spacing w:val="-4"/>
          <w:sz w:val="24"/>
          <w:szCs w:val="24"/>
        </w:rPr>
        <w:t xml:space="preserve"> </w:t>
      </w:r>
      <w:r w:rsidRPr="00961555">
        <w:rPr>
          <w:sz w:val="24"/>
          <w:szCs w:val="24"/>
        </w:rPr>
        <w:t>и</w:t>
      </w:r>
      <w:r w:rsidRPr="00961555">
        <w:rPr>
          <w:spacing w:val="-5"/>
          <w:sz w:val="24"/>
          <w:szCs w:val="24"/>
        </w:rPr>
        <w:t xml:space="preserve"> </w:t>
      </w:r>
      <w:r w:rsidRPr="00961555">
        <w:rPr>
          <w:spacing w:val="-2"/>
          <w:sz w:val="24"/>
          <w:szCs w:val="24"/>
        </w:rPr>
        <w:t>опыты.</w:t>
      </w:r>
    </w:p>
    <w:p w:rsidR="00CF7B51" w:rsidRPr="00961555" w:rsidRDefault="00211A1E" w:rsidP="007768E4">
      <w:pPr>
        <w:pStyle w:val="a4"/>
        <w:jc w:val="left"/>
        <w:rPr>
          <w:sz w:val="24"/>
          <w:szCs w:val="24"/>
        </w:rPr>
      </w:pPr>
      <w:r w:rsidRPr="00961555">
        <w:rPr>
          <w:sz w:val="24"/>
          <w:szCs w:val="24"/>
        </w:rPr>
        <w:t>Опыты</w:t>
      </w:r>
      <w:r w:rsidRPr="00961555">
        <w:rPr>
          <w:spacing w:val="-6"/>
          <w:sz w:val="24"/>
          <w:szCs w:val="24"/>
        </w:rPr>
        <w:t xml:space="preserve"> </w:t>
      </w:r>
      <w:r w:rsidRPr="00961555">
        <w:rPr>
          <w:sz w:val="24"/>
          <w:szCs w:val="24"/>
        </w:rPr>
        <w:t>по</w:t>
      </w:r>
      <w:r w:rsidRPr="00961555">
        <w:rPr>
          <w:spacing w:val="-5"/>
          <w:sz w:val="24"/>
          <w:szCs w:val="24"/>
        </w:rPr>
        <w:t xml:space="preserve"> </w:t>
      </w:r>
      <w:r w:rsidRPr="00961555">
        <w:rPr>
          <w:sz w:val="24"/>
          <w:szCs w:val="24"/>
        </w:rPr>
        <w:t>наблюдению</w:t>
      </w:r>
      <w:r w:rsidRPr="00961555">
        <w:rPr>
          <w:spacing w:val="-6"/>
          <w:sz w:val="24"/>
          <w:szCs w:val="24"/>
        </w:rPr>
        <w:t xml:space="preserve"> </w:t>
      </w:r>
      <w:r w:rsidRPr="00961555">
        <w:rPr>
          <w:sz w:val="24"/>
          <w:szCs w:val="24"/>
        </w:rPr>
        <w:t>электризации</w:t>
      </w:r>
      <w:r w:rsidRPr="00961555">
        <w:rPr>
          <w:spacing w:val="-4"/>
          <w:sz w:val="24"/>
          <w:szCs w:val="24"/>
        </w:rPr>
        <w:t xml:space="preserve"> </w:t>
      </w:r>
      <w:r w:rsidRPr="00961555">
        <w:rPr>
          <w:sz w:val="24"/>
          <w:szCs w:val="24"/>
        </w:rPr>
        <w:t>тел</w:t>
      </w:r>
      <w:r w:rsidRPr="00961555">
        <w:rPr>
          <w:spacing w:val="-5"/>
          <w:sz w:val="24"/>
          <w:szCs w:val="24"/>
        </w:rPr>
        <w:t xml:space="preserve"> </w:t>
      </w:r>
      <w:r w:rsidRPr="00961555">
        <w:rPr>
          <w:sz w:val="24"/>
          <w:szCs w:val="24"/>
        </w:rPr>
        <w:t>индукцией</w:t>
      </w:r>
      <w:r w:rsidRPr="00961555">
        <w:rPr>
          <w:spacing w:val="-4"/>
          <w:sz w:val="24"/>
          <w:szCs w:val="24"/>
        </w:rPr>
        <w:t xml:space="preserve"> </w:t>
      </w:r>
      <w:r w:rsidRPr="00961555">
        <w:rPr>
          <w:sz w:val="24"/>
          <w:szCs w:val="24"/>
        </w:rPr>
        <w:t>и</w:t>
      </w:r>
      <w:r w:rsidRPr="00961555">
        <w:rPr>
          <w:spacing w:val="-8"/>
          <w:sz w:val="24"/>
          <w:szCs w:val="24"/>
        </w:rPr>
        <w:t xml:space="preserve"> </w:t>
      </w:r>
      <w:r w:rsidRPr="00961555">
        <w:rPr>
          <w:sz w:val="24"/>
          <w:szCs w:val="24"/>
        </w:rPr>
        <w:t>при</w:t>
      </w:r>
      <w:r w:rsidRPr="00961555">
        <w:rPr>
          <w:spacing w:val="-8"/>
          <w:sz w:val="24"/>
          <w:szCs w:val="24"/>
        </w:rPr>
        <w:t xml:space="preserve"> </w:t>
      </w:r>
      <w:r w:rsidRPr="00961555">
        <w:rPr>
          <w:sz w:val="24"/>
          <w:szCs w:val="24"/>
        </w:rPr>
        <w:t>соприкосновении. Иссл</w:t>
      </w:r>
      <w:r w:rsidRPr="00961555">
        <w:rPr>
          <w:sz w:val="24"/>
          <w:szCs w:val="24"/>
        </w:rPr>
        <w:t>е</w:t>
      </w:r>
      <w:r w:rsidRPr="00961555">
        <w:rPr>
          <w:sz w:val="24"/>
          <w:szCs w:val="24"/>
        </w:rPr>
        <w:t>дование действия электрического поля на проводники и диэлектрики. Сборка и проверка работы электрической цепи постоянного тока.</w:t>
      </w:r>
    </w:p>
    <w:p w:rsidR="00CF7B51" w:rsidRPr="00961555" w:rsidRDefault="00211A1E" w:rsidP="007768E4">
      <w:pPr>
        <w:pStyle w:val="a4"/>
        <w:jc w:val="left"/>
        <w:rPr>
          <w:sz w:val="24"/>
          <w:szCs w:val="24"/>
        </w:rPr>
      </w:pPr>
      <w:r w:rsidRPr="00961555">
        <w:rPr>
          <w:sz w:val="24"/>
          <w:szCs w:val="24"/>
        </w:rPr>
        <w:t>Измерение и регулирование силы тока. Измерение</w:t>
      </w:r>
      <w:r w:rsidRPr="00961555">
        <w:rPr>
          <w:spacing w:val="-11"/>
          <w:sz w:val="24"/>
          <w:szCs w:val="24"/>
        </w:rPr>
        <w:t xml:space="preserve"> </w:t>
      </w:r>
      <w:r w:rsidRPr="00961555">
        <w:rPr>
          <w:sz w:val="24"/>
          <w:szCs w:val="24"/>
        </w:rPr>
        <w:t>и</w:t>
      </w:r>
      <w:r w:rsidRPr="00961555">
        <w:rPr>
          <w:spacing w:val="-14"/>
          <w:sz w:val="24"/>
          <w:szCs w:val="24"/>
        </w:rPr>
        <w:t xml:space="preserve"> </w:t>
      </w:r>
      <w:r w:rsidRPr="00961555">
        <w:rPr>
          <w:sz w:val="24"/>
          <w:szCs w:val="24"/>
        </w:rPr>
        <w:t>регулирование</w:t>
      </w:r>
      <w:r w:rsidRPr="00961555">
        <w:rPr>
          <w:spacing w:val="-15"/>
          <w:sz w:val="24"/>
          <w:szCs w:val="24"/>
        </w:rPr>
        <w:t xml:space="preserve"> </w:t>
      </w:r>
      <w:r w:rsidRPr="00961555">
        <w:rPr>
          <w:sz w:val="24"/>
          <w:szCs w:val="24"/>
        </w:rPr>
        <w:t>напряжения.</w:t>
      </w:r>
    </w:p>
    <w:p w:rsidR="00CF7B51" w:rsidRPr="00961555" w:rsidRDefault="00211A1E" w:rsidP="007768E4">
      <w:pPr>
        <w:pStyle w:val="a4"/>
        <w:jc w:val="left"/>
        <w:rPr>
          <w:sz w:val="24"/>
          <w:szCs w:val="24"/>
        </w:rPr>
      </w:pPr>
      <w:r w:rsidRPr="00961555">
        <w:rPr>
          <w:spacing w:val="-2"/>
          <w:sz w:val="24"/>
          <w:szCs w:val="24"/>
        </w:rPr>
        <w:t>Исследование</w:t>
      </w:r>
      <w:r w:rsidRPr="00961555">
        <w:rPr>
          <w:sz w:val="24"/>
          <w:szCs w:val="24"/>
        </w:rPr>
        <w:tab/>
      </w:r>
      <w:r w:rsidRPr="00961555">
        <w:rPr>
          <w:spacing w:val="-2"/>
          <w:sz w:val="24"/>
          <w:szCs w:val="24"/>
        </w:rPr>
        <w:t>зависимости</w:t>
      </w:r>
      <w:r w:rsidRPr="00961555">
        <w:rPr>
          <w:sz w:val="24"/>
          <w:szCs w:val="24"/>
        </w:rPr>
        <w:tab/>
      </w:r>
      <w:r w:rsidRPr="00961555">
        <w:rPr>
          <w:spacing w:val="-4"/>
          <w:sz w:val="24"/>
          <w:szCs w:val="24"/>
        </w:rPr>
        <w:t>силы</w:t>
      </w:r>
      <w:r w:rsidRPr="00961555">
        <w:rPr>
          <w:sz w:val="24"/>
          <w:szCs w:val="24"/>
        </w:rPr>
        <w:tab/>
      </w:r>
      <w:r w:rsidRPr="00961555">
        <w:rPr>
          <w:spacing w:val="-2"/>
          <w:sz w:val="24"/>
          <w:szCs w:val="24"/>
        </w:rPr>
        <w:t>тока,</w:t>
      </w:r>
      <w:r w:rsidRPr="00961555">
        <w:rPr>
          <w:sz w:val="24"/>
          <w:szCs w:val="24"/>
        </w:rPr>
        <w:tab/>
      </w:r>
      <w:r w:rsidRPr="00961555">
        <w:rPr>
          <w:spacing w:val="-2"/>
          <w:sz w:val="24"/>
          <w:szCs w:val="24"/>
        </w:rPr>
        <w:t>идущего</w:t>
      </w:r>
      <w:r w:rsidRPr="00961555">
        <w:rPr>
          <w:sz w:val="24"/>
          <w:szCs w:val="24"/>
        </w:rPr>
        <w:tab/>
      </w:r>
      <w:r w:rsidRPr="00961555">
        <w:rPr>
          <w:spacing w:val="-2"/>
          <w:sz w:val="24"/>
          <w:szCs w:val="24"/>
        </w:rPr>
        <w:t>через</w:t>
      </w:r>
      <w:r w:rsidRPr="00961555">
        <w:rPr>
          <w:sz w:val="24"/>
          <w:szCs w:val="24"/>
        </w:rPr>
        <w:tab/>
      </w:r>
      <w:r w:rsidRPr="00961555">
        <w:rPr>
          <w:spacing w:val="-2"/>
          <w:sz w:val="24"/>
          <w:szCs w:val="24"/>
        </w:rPr>
        <w:t xml:space="preserve">резистор, </w:t>
      </w:r>
      <w:r w:rsidRPr="00961555">
        <w:rPr>
          <w:sz w:val="24"/>
          <w:szCs w:val="24"/>
        </w:rPr>
        <w:t>от сопр</w:t>
      </w:r>
      <w:r w:rsidRPr="00961555">
        <w:rPr>
          <w:sz w:val="24"/>
          <w:szCs w:val="24"/>
        </w:rPr>
        <w:t>о</w:t>
      </w:r>
      <w:r w:rsidRPr="00961555">
        <w:rPr>
          <w:sz w:val="24"/>
          <w:szCs w:val="24"/>
        </w:rPr>
        <w:t>тивления резистора и напряжения на резисторе.</w:t>
      </w:r>
    </w:p>
    <w:p w:rsidR="00CF7B51" w:rsidRPr="00961555" w:rsidRDefault="00211A1E" w:rsidP="007768E4">
      <w:pPr>
        <w:pStyle w:val="a4"/>
        <w:jc w:val="left"/>
        <w:rPr>
          <w:sz w:val="24"/>
          <w:szCs w:val="24"/>
        </w:rPr>
      </w:pPr>
      <w:r w:rsidRPr="00961555">
        <w:rPr>
          <w:sz w:val="24"/>
          <w:szCs w:val="24"/>
        </w:rPr>
        <w:t>Опыты,</w:t>
      </w:r>
      <w:r w:rsidRPr="00961555">
        <w:rPr>
          <w:spacing w:val="80"/>
          <w:sz w:val="24"/>
          <w:szCs w:val="24"/>
        </w:rPr>
        <w:t xml:space="preserve"> </w:t>
      </w:r>
      <w:r w:rsidRPr="00961555">
        <w:rPr>
          <w:sz w:val="24"/>
          <w:szCs w:val="24"/>
        </w:rPr>
        <w:t>демонстрирующие</w:t>
      </w:r>
      <w:r w:rsidRPr="00961555">
        <w:rPr>
          <w:spacing w:val="80"/>
          <w:sz w:val="24"/>
          <w:szCs w:val="24"/>
        </w:rPr>
        <w:t xml:space="preserve"> </w:t>
      </w:r>
      <w:r w:rsidRPr="00961555">
        <w:rPr>
          <w:sz w:val="24"/>
          <w:szCs w:val="24"/>
        </w:rPr>
        <w:t>зависимость</w:t>
      </w:r>
      <w:r w:rsidRPr="00961555">
        <w:rPr>
          <w:spacing w:val="80"/>
          <w:sz w:val="24"/>
          <w:szCs w:val="24"/>
        </w:rPr>
        <w:t xml:space="preserve"> </w:t>
      </w:r>
      <w:r w:rsidRPr="00961555">
        <w:rPr>
          <w:sz w:val="24"/>
          <w:szCs w:val="24"/>
        </w:rPr>
        <w:t>электрического</w:t>
      </w:r>
      <w:r w:rsidRPr="00961555">
        <w:rPr>
          <w:spacing w:val="80"/>
          <w:sz w:val="24"/>
          <w:szCs w:val="24"/>
        </w:rPr>
        <w:t xml:space="preserve"> </w:t>
      </w:r>
      <w:r w:rsidRPr="00961555">
        <w:rPr>
          <w:sz w:val="24"/>
          <w:szCs w:val="24"/>
        </w:rPr>
        <w:t>сопротивления</w:t>
      </w:r>
      <w:r w:rsidRPr="00961555">
        <w:rPr>
          <w:spacing w:val="80"/>
          <w:sz w:val="24"/>
          <w:szCs w:val="24"/>
        </w:rPr>
        <w:t xml:space="preserve"> </w:t>
      </w:r>
      <w:r w:rsidRPr="00961555">
        <w:rPr>
          <w:sz w:val="24"/>
          <w:szCs w:val="24"/>
        </w:rPr>
        <w:t>прово</w:t>
      </w:r>
      <w:r w:rsidRPr="00961555">
        <w:rPr>
          <w:sz w:val="24"/>
          <w:szCs w:val="24"/>
        </w:rPr>
        <w:t>д</w:t>
      </w:r>
      <w:r w:rsidRPr="00961555">
        <w:rPr>
          <w:sz w:val="24"/>
          <w:szCs w:val="24"/>
        </w:rPr>
        <w:t>ника</w:t>
      </w:r>
      <w:r w:rsidRPr="00961555">
        <w:rPr>
          <w:spacing w:val="80"/>
          <w:sz w:val="24"/>
          <w:szCs w:val="24"/>
        </w:rPr>
        <w:t xml:space="preserve"> </w:t>
      </w:r>
      <w:r w:rsidRPr="00961555">
        <w:rPr>
          <w:sz w:val="24"/>
          <w:szCs w:val="24"/>
        </w:rPr>
        <w:t>от</w:t>
      </w:r>
      <w:r w:rsidRPr="00961555">
        <w:rPr>
          <w:spacing w:val="80"/>
          <w:sz w:val="24"/>
          <w:szCs w:val="24"/>
        </w:rPr>
        <w:t xml:space="preserve"> </w:t>
      </w:r>
      <w:r w:rsidRPr="00961555">
        <w:rPr>
          <w:sz w:val="24"/>
          <w:szCs w:val="24"/>
        </w:rPr>
        <w:t>его длины, площади поперечного сечения и материала.</w:t>
      </w:r>
    </w:p>
    <w:p w:rsidR="00CF7B51" w:rsidRPr="00961555" w:rsidRDefault="00211A1E" w:rsidP="007768E4">
      <w:pPr>
        <w:pStyle w:val="a4"/>
        <w:jc w:val="left"/>
        <w:rPr>
          <w:sz w:val="24"/>
          <w:szCs w:val="24"/>
        </w:rPr>
      </w:pPr>
      <w:r w:rsidRPr="00961555">
        <w:rPr>
          <w:sz w:val="24"/>
          <w:szCs w:val="24"/>
        </w:rPr>
        <w:t>Проверка</w:t>
      </w:r>
      <w:r w:rsidRPr="00961555">
        <w:rPr>
          <w:spacing w:val="-5"/>
          <w:sz w:val="24"/>
          <w:szCs w:val="24"/>
        </w:rPr>
        <w:t xml:space="preserve"> </w:t>
      </w:r>
      <w:r w:rsidRPr="00961555">
        <w:rPr>
          <w:sz w:val="24"/>
          <w:szCs w:val="24"/>
        </w:rPr>
        <w:t>правила</w:t>
      </w:r>
      <w:r w:rsidRPr="00961555">
        <w:rPr>
          <w:spacing w:val="-5"/>
          <w:sz w:val="24"/>
          <w:szCs w:val="24"/>
        </w:rPr>
        <w:t xml:space="preserve"> </w:t>
      </w:r>
      <w:r w:rsidRPr="00961555">
        <w:rPr>
          <w:sz w:val="24"/>
          <w:szCs w:val="24"/>
        </w:rPr>
        <w:t>сложения</w:t>
      </w:r>
      <w:r w:rsidRPr="00961555">
        <w:rPr>
          <w:spacing w:val="-8"/>
          <w:sz w:val="24"/>
          <w:szCs w:val="24"/>
        </w:rPr>
        <w:t xml:space="preserve"> </w:t>
      </w:r>
      <w:r w:rsidRPr="00961555">
        <w:rPr>
          <w:sz w:val="24"/>
          <w:szCs w:val="24"/>
        </w:rPr>
        <w:t>напряжений</w:t>
      </w:r>
      <w:r w:rsidRPr="00961555">
        <w:rPr>
          <w:spacing w:val="-3"/>
          <w:sz w:val="24"/>
          <w:szCs w:val="24"/>
        </w:rPr>
        <w:t xml:space="preserve"> </w:t>
      </w:r>
      <w:r w:rsidRPr="00961555">
        <w:rPr>
          <w:sz w:val="24"/>
          <w:szCs w:val="24"/>
        </w:rPr>
        <w:t>при</w:t>
      </w:r>
      <w:r w:rsidRPr="00961555">
        <w:rPr>
          <w:spacing w:val="-3"/>
          <w:sz w:val="24"/>
          <w:szCs w:val="24"/>
        </w:rPr>
        <w:t xml:space="preserve"> </w:t>
      </w:r>
      <w:r w:rsidRPr="00961555">
        <w:rPr>
          <w:sz w:val="24"/>
          <w:szCs w:val="24"/>
        </w:rPr>
        <w:t>последовательном</w:t>
      </w:r>
      <w:r w:rsidRPr="00961555">
        <w:rPr>
          <w:spacing w:val="-6"/>
          <w:sz w:val="24"/>
          <w:szCs w:val="24"/>
        </w:rPr>
        <w:t xml:space="preserve"> </w:t>
      </w:r>
      <w:r w:rsidRPr="00961555">
        <w:rPr>
          <w:sz w:val="24"/>
          <w:szCs w:val="24"/>
        </w:rPr>
        <w:t>соединении</w:t>
      </w:r>
      <w:r w:rsidRPr="00961555">
        <w:rPr>
          <w:spacing w:val="-7"/>
          <w:sz w:val="24"/>
          <w:szCs w:val="24"/>
        </w:rPr>
        <w:t xml:space="preserve"> </w:t>
      </w:r>
      <w:r w:rsidRPr="00961555">
        <w:rPr>
          <w:sz w:val="24"/>
          <w:szCs w:val="24"/>
        </w:rPr>
        <w:t>двух</w:t>
      </w:r>
      <w:r w:rsidRPr="00961555">
        <w:rPr>
          <w:spacing w:val="-8"/>
          <w:sz w:val="24"/>
          <w:szCs w:val="24"/>
        </w:rPr>
        <w:t xml:space="preserve"> </w:t>
      </w:r>
      <w:r w:rsidRPr="00961555">
        <w:rPr>
          <w:sz w:val="24"/>
          <w:szCs w:val="24"/>
        </w:rPr>
        <w:t>р</w:t>
      </w:r>
      <w:r w:rsidRPr="00961555">
        <w:rPr>
          <w:sz w:val="24"/>
          <w:szCs w:val="24"/>
        </w:rPr>
        <w:t>е</w:t>
      </w:r>
      <w:r w:rsidRPr="00961555">
        <w:rPr>
          <w:sz w:val="24"/>
          <w:szCs w:val="24"/>
        </w:rPr>
        <w:t>зисторов. Проверка правила для силы тока при параллельном соединении резисторов.</w:t>
      </w:r>
    </w:p>
    <w:p w:rsidR="00CF7B51" w:rsidRPr="00961555" w:rsidRDefault="00211A1E" w:rsidP="007768E4">
      <w:pPr>
        <w:pStyle w:val="a4"/>
        <w:jc w:val="left"/>
        <w:rPr>
          <w:sz w:val="24"/>
          <w:szCs w:val="24"/>
        </w:rPr>
      </w:pPr>
      <w:r w:rsidRPr="00961555">
        <w:rPr>
          <w:sz w:val="24"/>
          <w:szCs w:val="24"/>
        </w:rPr>
        <w:t>Определение работы электрического тока, идущего через резистор. Определение</w:t>
      </w:r>
      <w:r w:rsidRPr="00961555">
        <w:rPr>
          <w:spacing w:val="-7"/>
          <w:sz w:val="24"/>
          <w:szCs w:val="24"/>
        </w:rPr>
        <w:t xml:space="preserve"> </w:t>
      </w:r>
      <w:r w:rsidRPr="00961555">
        <w:rPr>
          <w:sz w:val="24"/>
          <w:szCs w:val="24"/>
        </w:rPr>
        <w:t>мощности</w:t>
      </w:r>
      <w:r w:rsidRPr="00961555">
        <w:rPr>
          <w:spacing w:val="-8"/>
          <w:sz w:val="24"/>
          <w:szCs w:val="24"/>
        </w:rPr>
        <w:t xml:space="preserve"> </w:t>
      </w:r>
      <w:r w:rsidRPr="00961555">
        <w:rPr>
          <w:sz w:val="24"/>
          <w:szCs w:val="24"/>
        </w:rPr>
        <w:t>электрического</w:t>
      </w:r>
      <w:r w:rsidRPr="00961555">
        <w:rPr>
          <w:spacing w:val="-6"/>
          <w:sz w:val="24"/>
          <w:szCs w:val="24"/>
        </w:rPr>
        <w:t xml:space="preserve"> </w:t>
      </w:r>
      <w:r w:rsidRPr="00961555">
        <w:rPr>
          <w:sz w:val="24"/>
          <w:szCs w:val="24"/>
        </w:rPr>
        <w:t>тока,</w:t>
      </w:r>
      <w:r w:rsidRPr="00961555">
        <w:rPr>
          <w:spacing w:val="-8"/>
          <w:sz w:val="24"/>
          <w:szCs w:val="24"/>
        </w:rPr>
        <w:t xml:space="preserve"> </w:t>
      </w:r>
      <w:r w:rsidRPr="00961555">
        <w:rPr>
          <w:sz w:val="24"/>
          <w:szCs w:val="24"/>
        </w:rPr>
        <w:t>выделяемой</w:t>
      </w:r>
      <w:r w:rsidRPr="00961555">
        <w:rPr>
          <w:spacing w:val="-9"/>
          <w:sz w:val="24"/>
          <w:szCs w:val="24"/>
        </w:rPr>
        <w:t xml:space="preserve"> </w:t>
      </w:r>
      <w:r w:rsidRPr="00961555">
        <w:rPr>
          <w:sz w:val="24"/>
          <w:szCs w:val="24"/>
        </w:rPr>
        <w:t>на</w:t>
      </w:r>
      <w:r w:rsidRPr="00961555">
        <w:rPr>
          <w:spacing w:val="-7"/>
          <w:sz w:val="24"/>
          <w:szCs w:val="24"/>
        </w:rPr>
        <w:t xml:space="preserve"> </w:t>
      </w:r>
      <w:r w:rsidRPr="00961555">
        <w:rPr>
          <w:sz w:val="24"/>
          <w:szCs w:val="24"/>
        </w:rPr>
        <w:t>резисторе.</w:t>
      </w:r>
    </w:p>
    <w:p w:rsidR="00CF7B51" w:rsidRPr="00961555" w:rsidRDefault="00211A1E" w:rsidP="007768E4">
      <w:pPr>
        <w:pStyle w:val="a4"/>
        <w:jc w:val="left"/>
        <w:rPr>
          <w:sz w:val="24"/>
          <w:szCs w:val="24"/>
        </w:rPr>
      </w:pPr>
      <w:r w:rsidRPr="00961555">
        <w:rPr>
          <w:spacing w:val="-2"/>
          <w:sz w:val="24"/>
          <w:szCs w:val="24"/>
        </w:rPr>
        <w:t>Исследование</w:t>
      </w:r>
      <w:r w:rsidRPr="00961555">
        <w:rPr>
          <w:sz w:val="24"/>
          <w:szCs w:val="24"/>
        </w:rPr>
        <w:tab/>
      </w:r>
      <w:r w:rsidRPr="00961555">
        <w:rPr>
          <w:spacing w:val="-2"/>
          <w:sz w:val="24"/>
          <w:szCs w:val="24"/>
        </w:rPr>
        <w:t>зависимости</w:t>
      </w:r>
      <w:r w:rsidRPr="00961555">
        <w:rPr>
          <w:sz w:val="24"/>
          <w:szCs w:val="24"/>
        </w:rPr>
        <w:tab/>
      </w:r>
      <w:r w:rsidRPr="00961555">
        <w:rPr>
          <w:spacing w:val="-4"/>
          <w:sz w:val="24"/>
          <w:szCs w:val="24"/>
        </w:rPr>
        <w:t>силы</w:t>
      </w:r>
      <w:r w:rsidRPr="00961555">
        <w:rPr>
          <w:sz w:val="24"/>
          <w:szCs w:val="24"/>
        </w:rPr>
        <w:tab/>
      </w:r>
      <w:r w:rsidRPr="00961555">
        <w:rPr>
          <w:spacing w:val="-2"/>
          <w:sz w:val="24"/>
          <w:szCs w:val="24"/>
        </w:rPr>
        <w:t>тока,</w:t>
      </w:r>
      <w:r w:rsidRPr="00961555">
        <w:rPr>
          <w:sz w:val="24"/>
          <w:szCs w:val="24"/>
        </w:rPr>
        <w:tab/>
      </w:r>
      <w:r w:rsidRPr="00961555">
        <w:rPr>
          <w:spacing w:val="-2"/>
          <w:sz w:val="24"/>
          <w:szCs w:val="24"/>
        </w:rPr>
        <w:t>идущего</w:t>
      </w:r>
      <w:r w:rsidRPr="00961555">
        <w:rPr>
          <w:sz w:val="24"/>
          <w:szCs w:val="24"/>
        </w:rPr>
        <w:tab/>
      </w:r>
      <w:r w:rsidRPr="00961555">
        <w:rPr>
          <w:spacing w:val="-2"/>
          <w:sz w:val="24"/>
          <w:szCs w:val="24"/>
        </w:rPr>
        <w:t>через</w:t>
      </w:r>
      <w:r w:rsidRPr="00961555">
        <w:rPr>
          <w:sz w:val="24"/>
          <w:szCs w:val="24"/>
        </w:rPr>
        <w:tab/>
      </w:r>
      <w:r w:rsidRPr="00961555">
        <w:rPr>
          <w:spacing w:val="-2"/>
          <w:sz w:val="24"/>
          <w:szCs w:val="24"/>
        </w:rPr>
        <w:t xml:space="preserve">лампочку, </w:t>
      </w:r>
      <w:r w:rsidRPr="00961555">
        <w:rPr>
          <w:sz w:val="24"/>
          <w:szCs w:val="24"/>
        </w:rPr>
        <w:t>от напр</w:t>
      </w:r>
      <w:r w:rsidRPr="00961555">
        <w:rPr>
          <w:sz w:val="24"/>
          <w:szCs w:val="24"/>
        </w:rPr>
        <w:t>я</w:t>
      </w:r>
      <w:r w:rsidRPr="00961555">
        <w:rPr>
          <w:sz w:val="24"/>
          <w:szCs w:val="24"/>
        </w:rPr>
        <w:t>жения на ней.</w:t>
      </w:r>
    </w:p>
    <w:p w:rsidR="00CF7B51" w:rsidRPr="00961555" w:rsidRDefault="00211A1E" w:rsidP="007768E4">
      <w:pPr>
        <w:pStyle w:val="a4"/>
        <w:jc w:val="left"/>
        <w:rPr>
          <w:sz w:val="24"/>
          <w:szCs w:val="24"/>
        </w:rPr>
      </w:pPr>
      <w:r w:rsidRPr="00961555">
        <w:rPr>
          <w:sz w:val="24"/>
          <w:szCs w:val="24"/>
        </w:rPr>
        <w:t>Определение</w:t>
      </w:r>
      <w:r w:rsidRPr="00961555">
        <w:rPr>
          <w:spacing w:val="-4"/>
          <w:sz w:val="24"/>
          <w:szCs w:val="24"/>
        </w:rPr>
        <w:t xml:space="preserve"> </w:t>
      </w:r>
      <w:r w:rsidRPr="00961555">
        <w:rPr>
          <w:sz w:val="24"/>
          <w:szCs w:val="24"/>
        </w:rPr>
        <w:t>КПД</w:t>
      </w:r>
      <w:r w:rsidRPr="00961555">
        <w:rPr>
          <w:spacing w:val="-4"/>
          <w:sz w:val="24"/>
          <w:szCs w:val="24"/>
        </w:rPr>
        <w:t xml:space="preserve"> </w:t>
      </w:r>
      <w:r w:rsidRPr="00961555">
        <w:rPr>
          <w:spacing w:val="-2"/>
          <w:sz w:val="24"/>
          <w:szCs w:val="24"/>
        </w:rPr>
        <w:t>нагревателя.</w:t>
      </w:r>
    </w:p>
    <w:p w:rsidR="00CF7B51" w:rsidRPr="00961555" w:rsidRDefault="00211A1E" w:rsidP="007768E4">
      <w:pPr>
        <w:pStyle w:val="a4"/>
        <w:jc w:val="left"/>
        <w:rPr>
          <w:sz w:val="24"/>
          <w:szCs w:val="24"/>
        </w:rPr>
      </w:pPr>
      <w:r w:rsidRPr="00961555">
        <w:rPr>
          <w:sz w:val="24"/>
          <w:szCs w:val="24"/>
        </w:rPr>
        <w:t>Исследование</w:t>
      </w:r>
      <w:r w:rsidRPr="00961555">
        <w:rPr>
          <w:spacing w:val="-8"/>
          <w:sz w:val="24"/>
          <w:szCs w:val="24"/>
        </w:rPr>
        <w:t xml:space="preserve"> </w:t>
      </w:r>
      <w:r w:rsidRPr="00961555">
        <w:rPr>
          <w:sz w:val="24"/>
          <w:szCs w:val="24"/>
        </w:rPr>
        <w:t>магнитного</w:t>
      </w:r>
      <w:r w:rsidRPr="00961555">
        <w:rPr>
          <w:spacing w:val="-4"/>
          <w:sz w:val="24"/>
          <w:szCs w:val="24"/>
        </w:rPr>
        <w:t xml:space="preserve"> </w:t>
      </w:r>
      <w:r w:rsidRPr="00961555">
        <w:rPr>
          <w:sz w:val="24"/>
          <w:szCs w:val="24"/>
        </w:rPr>
        <w:t>взаимодействия</w:t>
      </w:r>
      <w:r w:rsidRPr="00961555">
        <w:rPr>
          <w:spacing w:val="-9"/>
          <w:sz w:val="24"/>
          <w:szCs w:val="24"/>
        </w:rPr>
        <w:t xml:space="preserve"> </w:t>
      </w:r>
      <w:r w:rsidRPr="00961555">
        <w:rPr>
          <w:sz w:val="24"/>
          <w:szCs w:val="24"/>
        </w:rPr>
        <w:t>постоянных</w:t>
      </w:r>
      <w:r w:rsidRPr="00961555">
        <w:rPr>
          <w:spacing w:val="-9"/>
          <w:sz w:val="24"/>
          <w:szCs w:val="24"/>
        </w:rPr>
        <w:t xml:space="preserve"> </w:t>
      </w:r>
      <w:r w:rsidRPr="00961555">
        <w:rPr>
          <w:spacing w:val="-2"/>
          <w:sz w:val="24"/>
          <w:szCs w:val="24"/>
        </w:rPr>
        <w:t>магнитов.</w:t>
      </w:r>
    </w:p>
    <w:p w:rsidR="00CF7B51" w:rsidRPr="00961555" w:rsidRDefault="00211A1E" w:rsidP="007768E4">
      <w:pPr>
        <w:pStyle w:val="a4"/>
        <w:jc w:val="left"/>
        <w:rPr>
          <w:sz w:val="24"/>
          <w:szCs w:val="24"/>
        </w:rPr>
      </w:pPr>
      <w:r w:rsidRPr="00961555">
        <w:rPr>
          <w:spacing w:val="-2"/>
          <w:sz w:val="24"/>
          <w:szCs w:val="24"/>
        </w:rPr>
        <w:t>Изучение</w:t>
      </w:r>
      <w:r w:rsidRPr="00961555">
        <w:rPr>
          <w:sz w:val="24"/>
          <w:szCs w:val="24"/>
        </w:rPr>
        <w:tab/>
      </w:r>
      <w:r w:rsidRPr="00961555">
        <w:rPr>
          <w:spacing w:val="-2"/>
          <w:sz w:val="24"/>
          <w:szCs w:val="24"/>
        </w:rPr>
        <w:t>магнитного</w:t>
      </w:r>
      <w:r w:rsidRPr="00961555">
        <w:rPr>
          <w:sz w:val="24"/>
          <w:szCs w:val="24"/>
        </w:rPr>
        <w:tab/>
      </w:r>
      <w:r w:rsidRPr="00961555">
        <w:rPr>
          <w:spacing w:val="-4"/>
          <w:sz w:val="24"/>
          <w:szCs w:val="24"/>
        </w:rPr>
        <w:t>поля</w:t>
      </w:r>
      <w:r w:rsidRPr="00961555">
        <w:rPr>
          <w:sz w:val="24"/>
          <w:szCs w:val="24"/>
        </w:rPr>
        <w:tab/>
      </w:r>
      <w:r w:rsidRPr="00961555">
        <w:rPr>
          <w:spacing w:val="-2"/>
          <w:sz w:val="24"/>
          <w:szCs w:val="24"/>
        </w:rPr>
        <w:t>постоянных</w:t>
      </w:r>
      <w:r w:rsidRPr="00961555">
        <w:rPr>
          <w:sz w:val="24"/>
          <w:szCs w:val="24"/>
        </w:rPr>
        <w:tab/>
      </w:r>
      <w:r w:rsidRPr="00961555">
        <w:rPr>
          <w:spacing w:val="-2"/>
          <w:sz w:val="24"/>
          <w:szCs w:val="24"/>
        </w:rPr>
        <w:t>магнитов</w:t>
      </w:r>
      <w:r w:rsidRPr="00961555">
        <w:rPr>
          <w:sz w:val="24"/>
          <w:szCs w:val="24"/>
        </w:rPr>
        <w:tab/>
      </w:r>
      <w:r w:rsidRPr="00961555">
        <w:rPr>
          <w:spacing w:val="-4"/>
          <w:sz w:val="24"/>
          <w:szCs w:val="24"/>
        </w:rPr>
        <w:t>при</w:t>
      </w:r>
      <w:r w:rsidRPr="00961555">
        <w:rPr>
          <w:sz w:val="24"/>
          <w:szCs w:val="24"/>
        </w:rPr>
        <w:tab/>
      </w:r>
      <w:r w:rsidRPr="00961555">
        <w:rPr>
          <w:spacing w:val="-6"/>
          <w:sz w:val="24"/>
          <w:szCs w:val="24"/>
        </w:rPr>
        <w:t>их</w:t>
      </w:r>
      <w:r w:rsidRPr="00961555">
        <w:rPr>
          <w:sz w:val="24"/>
          <w:szCs w:val="24"/>
        </w:rPr>
        <w:tab/>
      </w:r>
      <w:r w:rsidRPr="00961555">
        <w:rPr>
          <w:spacing w:val="-2"/>
          <w:sz w:val="24"/>
          <w:szCs w:val="24"/>
        </w:rPr>
        <w:t>объед</w:t>
      </w:r>
      <w:r w:rsidRPr="00961555">
        <w:rPr>
          <w:spacing w:val="-2"/>
          <w:sz w:val="24"/>
          <w:szCs w:val="24"/>
        </w:rPr>
        <w:t>и</w:t>
      </w:r>
      <w:r w:rsidRPr="00961555">
        <w:rPr>
          <w:spacing w:val="-2"/>
          <w:sz w:val="24"/>
          <w:szCs w:val="24"/>
        </w:rPr>
        <w:t xml:space="preserve">нении </w:t>
      </w:r>
      <w:r w:rsidRPr="00961555">
        <w:rPr>
          <w:sz w:val="24"/>
          <w:szCs w:val="24"/>
        </w:rPr>
        <w:t>и разделении.</w:t>
      </w:r>
    </w:p>
    <w:p w:rsidR="00CF7B51" w:rsidRPr="00961555" w:rsidRDefault="00211A1E" w:rsidP="007768E4">
      <w:pPr>
        <w:pStyle w:val="a4"/>
        <w:jc w:val="left"/>
        <w:rPr>
          <w:sz w:val="24"/>
          <w:szCs w:val="24"/>
        </w:rPr>
      </w:pPr>
      <w:r w:rsidRPr="00961555">
        <w:rPr>
          <w:sz w:val="24"/>
          <w:szCs w:val="24"/>
        </w:rPr>
        <w:t>Исследование</w:t>
      </w:r>
      <w:r w:rsidRPr="00961555">
        <w:rPr>
          <w:spacing w:val="-7"/>
          <w:sz w:val="24"/>
          <w:szCs w:val="24"/>
        </w:rPr>
        <w:t xml:space="preserve"> </w:t>
      </w:r>
      <w:r w:rsidRPr="00961555">
        <w:rPr>
          <w:sz w:val="24"/>
          <w:szCs w:val="24"/>
        </w:rPr>
        <w:t>действия</w:t>
      </w:r>
      <w:r w:rsidRPr="00961555">
        <w:rPr>
          <w:spacing w:val="-8"/>
          <w:sz w:val="24"/>
          <w:szCs w:val="24"/>
        </w:rPr>
        <w:t xml:space="preserve"> </w:t>
      </w:r>
      <w:r w:rsidRPr="00961555">
        <w:rPr>
          <w:sz w:val="24"/>
          <w:szCs w:val="24"/>
        </w:rPr>
        <w:t>электрического</w:t>
      </w:r>
      <w:r w:rsidRPr="00961555">
        <w:rPr>
          <w:spacing w:val="-4"/>
          <w:sz w:val="24"/>
          <w:szCs w:val="24"/>
        </w:rPr>
        <w:t xml:space="preserve"> </w:t>
      </w:r>
      <w:r w:rsidRPr="00961555">
        <w:rPr>
          <w:sz w:val="24"/>
          <w:szCs w:val="24"/>
        </w:rPr>
        <w:t>тока</w:t>
      </w:r>
      <w:r w:rsidRPr="00961555">
        <w:rPr>
          <w:spacing w:val="-5"/>
          <w:sz w:val="24"/>
          <w:szCs w:val="24"/>
        </w:rPr>
        <w:t xml:space="preserve"> </w:t>
      </w:r>
      <w:r w:rsidRPr="00961555">
        <w:rPr>
          <w:sz w:val="24"/>
          <w:szCs w:val="24"/>
        </w:rPr>
        <w:t>на</w:t>
      </w:r>
      <w:r w:rsidRPr="00961555">
        <w:rPr>
          <w:spacing w:val="-9"/>
          <w:sz w:val="24"/>
          <w:szCs w:val="24"/>
        </w:rPr>
        <w:t xml:space="preserve"> </w:t>
      </w:r>
      <w:r w:rsidRPr="00961555">
        <w:rPr>
          <w:sz w:val="24"/>
          <w:szCs w:val="24"/>
        </w:rPr>
        <w:t>магнитную</w:t>
      </w:r>
      <w:r w:rsidRPr="00961555">
        <w:rPr>
          <w:spacing w:val="-5"/>
          <w:sz w:val="24"/>
          <w:szCs w:val="24"/>
        </w:rPr>
        <w:t xml:space="preserve"> </w:t>
      </w:r>
      <w:r w:rsidRPr="00961555">
        <w:rPr>
          <w:spacing w:val="-2"/>
          <w:sz w:val="24"/>
          <w:szCs w:val="24"/>
        </w:rPr>
        <w:t>стрелку.</w:t>
      </w:r>
    </w:p>
    <w:p w:rsidR="00CF7B51" w:rsidRPr="00961555" w:rsidRDefault="00211A1E" w:rsidP="007768E4">
      <w:pPr>
        <w:pStyle w:val="a4"/>
        <w:jc w:val="left"/>
        <w:rPr>
          <w:sz w:val="24"/>
          <w:szCs w:val="24"/>
        </w:rPr>
      </w:pPr>
      <w:r w:rsidRPr="00961555">
        <w:rPr>
          <w:spacing w:val="-2"/>
          <w:sz w:val="24"/>
          <w:szCs w:val="24"/>
        </w:rPr>
        <w:t>Опыты,</w:t>
      </w:r>
      <w:r w:rsidRPr="00961555">
        <w:rPr>
          <w:sz w:val="24"/>
          <w:szCs w:val="24"/>
        </w:rPr>
        <w:tab/>
      </w:r>
      <w:r w:rsidRPr="00961555">
        <w:rPr>
          <w:spacing w:val="-2"/>
          <w:sz w:val="24"/>
          <w:szCs w:val="24"/>
        </w:rPr>
        <w:t>демонстрирующие</w:t>
      </w:r>
      <w:r w:rsidRPr="00961555">
        <w:rPr>
          <w:sz w:val="24"/>
          <w:szCs w:val="24"/>
        </w:rPr>
        <w:tab/>
      </w:r>
      <w:r w:rsidRPr="00961555">
        <w:rPr>
          <w:spacing w:val="-2"/>
          <w:sz w:val="24"/>
          <w:szCs w:val="24"/>
        </w:rPr>
        <w:t>зависимость</w:t>
      </w:r>
      <w:r w:rsidRPr="00961555">
        <w:rPr>
          <w:sz w:val="24"/>
          <w:szCs w:val="24"/>
        </w:rPr>
        <w:tab/>
      </w:r>
      <w:r w:rsidRPr="00961555">
        <w:rPr>
          <w:spacing w:val="-4"/>
          <w:sz w:val="24"/>
          <w:szCs w:val="24"/>
        </w:rPr>
        <w:t>силы</w:t>
      </w:r>
      <w:r w:rsidRPr="00961555">
        <w:rPr>
          <w:sz w:val="24"/>
          <w:szCs w:val="24"/>
        </w:rPr>
        <w:tab/>
      </w:r>
      <w:r w:rsidRPr="00961555">
        <w:rPr>
          <w:spacing w:val="-2"/>
          <w:sz w:val="24"/>
          <w:szCs w:val="24"/>
        </w:rPr>
        <w:t>взаимодействия</w:t>
      </w:r>
      <w:r w:rsidRPr="00961555">
        <w:rPr>
          <w:sz w:val="24"/>
          <w:szCs w:val="24"/>
        </w:rPr>
        <w:tab/>
      </w:r>
      <w:r w:rsidRPr="00961555">
        <w:rPr>
          <w:spacing w:val="-2"/>
          <w:sz w:val="24"/>
          <w:szCs w:val="24"/>
        </w:rPr>
        <w:t>кату</w:t>
      </w:r>
      <w:r w:rsidRPr="00961555">
        <w:rPr>
          <w:spacing w:val="-2"/>
          <w:sz w:val="24"/>
          <w:szCs w:val="24"/>
        </w:rPr>
        <w:t>ш</w:t>
      </w:r>
      <w:r w:rsidRPr="00961555">
        <w:rPr>
          <w:spacing w:val="-2"/>
          <w:sz w:val="24"/>
          <w:szCs w:val="24"/>
        </w:rPr>
        <w:t xml:space="preserve">ки </w:t>
      </w:r>
      <w:r w:rsidRPr="00961555">
        <w:rPr>
          <w:sz w:val="24"/>
          <w:szCs w:val="24"/>
        </w:rPr>
        <w:t>с током и магнита от силы тока и направления тока в катушке.</w:t>
      </w:r>
    </w:p>
    <w:p w:rsidR="00CF7B51" w:rsidRPr="00961555" w:rsidRDefault="00211A1E" w:rsidP="007768E4">
      <w:pPr>
        <w:pStyle w:val="a4"/>
        <w:jc w:val="left"/>
        <w:rPr>
          <w:sz w:val="24"/>
          <w:szCs w:val="24"/>
        </w:rPr>
      </w:pPr>
      <w:r w:rsidRPr="00961555">
        <w:rPr>
          <w:sz w:val="24"/>
          <w:szCs w:val="24"/>
        </w:rPr>
        <w:t>Изучение</w:t>
      </w:r>
      <w:r w:rsidRPr="00961555">
        <w:rPr>
          <w:spacing w:val="-6"/>
          <w:sz w:val="24"/>
          <w:szCs w:val="24"/>
        </w:rPr>
        <w:t xml:space="preserve"> </w:t>
      </w:r>
      <w:r w:rsidRPr="00961555">
        <w:rPr>
          <w:sz w:val="24"/>
          <w:szCs w:val="24"/>
        </w:rPr>
        <w:t>действия</w:t>
      </w:r>
      <w:r w:rsidRPr="00961555">
        <w:rPr>
          <w:spacing w:val="-5"/>
          <w:sz w:val="24"/>
          <w:szCs w:val="24"/>
        </w:rPr>
        <w:t xml:space="preserve"> </w:t>
      </w:r>
      <w:r w:rsidRPr="00961555">
        <w:rPr>
          <w:sz w:val="24"/>
          <w:szCs w:val="24"/>
        </w:rPr>
        <w:t>магнитного</w:t>
      </w:r>
      <w:r w:rsidRPr="00961555">
        <w:rPr>
          <w:spacing w:val="-5"/>
          <w:sz w:val="24"/>
          <w:szCs w:val="24"/>
        </w:rPr>
        <w:t xml:space="preserve"> </w:t>
      </w:r>
      <w:r w:rsidRPr="00961555">
        <w:rPr>
          <w:sz w:val="24"/>
          <w:szCs w:val="24"/>
        </w:rPr>
        <w:t>поля</w:t>
      </w:r>
      <w:r w:rsidRPr="00961555">
        <w:rPr>
          <w:spacing w:val="-9"/>
          <w:sz w:val="24"/>
          <w:szCs w:val="24"/>
        </w:rPr>
        <w:t xml:space="preserve"> </w:t>
      </w:r>
      <w:r w:rsidRPr="00961555">
        <w:rPr>
          <w:sz w:val="24"/>
          <w:szCs w:val="24"/>
        </w:rPr>
        <w:t>на</w:t>
      </w:r>
      <w:r w:rsidRPr="00961555">
        <w:rPr>
          <w:spacing w:val="-10"/>
          <w:sz w:val="24"/>
          <w:szCs w:val="24"/>
        </w:rPr>
        <w:t xml:space="preserve"> </w:t>
      </w:r>
      <w:r w:rsidRPr="00961555">
        <w:rPr>
          <w:sz w:val="24"/>
          <w:szCs w:val="24"/>
        </w:rPr>
        <w:t>проводник</w:t>
      </w:r>
      <w:r w:rsidRPr="00961555">
        <w:rPr>
          <w:spacing w:val="-7"/>
          <w:sz w:val="24"/>
          <w:szCs w:val="24"/>
        </w:rPr>
        <w:t xml:space="preserve"> </w:t>
      </w:r>
      <w:r w:rsidRPr="00961555">
        <w:rPr>
          <w:sz w:val="24"/>
          <w:szCs w:val="24"/>
        </w:rPr>
        <w:t>с</w:t>
      </w:r>
      <w:r w:rsidRPr="00961555">
        <w:rPr>
          <w:spacing w:val="-6"/>
          <w:sz w:val="24"/>
          <w:szCs w:val="24"/>
        </w:rPr>
        <w:t xml:space="preserve"> </w:t>
      </w:r>
      <w:r w:rsidRPr="00961555">
        <w:rPr>
          <w:sz w:val="24"/>
          <w:szCs w:val="24"/>
        </w:rPr>
        <w:t>током. Конструирование и из</w:t>
      </w:r>
      <w:r w:rsidRPr="00961555">
        <w:rPr>
          <w:sz w:val="24"/>
          <w:szCs w:val="24"/>
        </w:rPr>
        <w:t>у</w:t>
      </w:r>
      <w:r w:rsidRPr="00961555">
        <w:rPr>
          <w:sz w:val="24"/>
          <w:szCs w:val="24"/>
        </w:rPr>
        <w:t>чение работы электродвигателя.</w:t>
      </w:r>
    </w:p>
    <w:p w:rsidR="00CF7B51" w:rsidRPr="00961555" w:rsidRDefault="00211A1E" w:rsidP="007768E4">
      <w:pPr>
        <w:pStyle w:val="a4"/>
        <w:jc w:val="left"/>
        <w:rPr>
          <w:sz w:val="24"/>
          <w:szCs w:val="24"/>
        </w:rPr>
      </w:pPr>
      <w:r w:rsidRPr="00961555">
        <w:rPr>
          <w:sz w:val="24"/>
          <w:szCs w:val="24"/>
        </w:rPr>
        <w:t>Измерение</w:t>
      </w:r>
      <w:r w:rsidRPr="00961555">
        <w:rPr>
          <w:spacing w:val="-4"/>
          <w:sz w:val="24"/>
          <w:szCs w:val="24"/>
        </w:rPr>
        <w:t xml:space="preserve"> </w:t>
      </w:r>
      <w:r w:rsidRPr="00961555">
        <w:rPr>
          <w:sz w:val="24"/>
          <w:szCs w:val="24"/>
        </w:rPr>
        <w:t>КПД</w:t>
      </w:r>
      <w:r w:rsidRPr="00961555">
        <w:rPr>
          <w:spacing w:val="-3"/>
          <w:sz w:val="24"/>
          <w:szCs w:val="24"/>
        </w:rPr>
        <w:t xml:space="preserve"> </w:t>
      </w:r>
      <w:r w:rsidRPr="00961555">
        <w:rPr>
          <w:sz w:val="24"/>
          <w:szCs w:val="24"/>
        </w:rPr>
        <w:t>электродвигательной</w:t>
      </w:r>
      <w:r w:rsidRPr="00961555">
        <w:rPr>
          <w:spacing w:val="-6"/>
          <w:sz w:val="24"/>
          <w:szCs w:val="24"/>
        </w:rPr>
        <w:t xml:space="preserve"> </w:t>
      </w:r>
      <w:r w:rsidRPr="00961555">
        <w:rPr>
          <w:spacing w:val="-2"/>
          <w:sz w:val="24"/>
          <w:szCs w:val="24"/>
        </w:rPr>
        <w:t>установки.</w:t>
      </w:r>
    </w:p>
    <w:p w:rsidR="00CF7B51" w:rsidRPr="00961555" w:rsidRDefault="00211A1E" w:rsidP="007768E4">
      <w:pPr>
        <w:pStyle w:val="a4"/>
        <w:jc w:val="left"/>
        <w:rPr>
          <w:sz w:val="24"/>
          <w:szCs w:val="24"/>
        </w:rPr>
      </w:pPr>
      <w:r w:rsidRPr="00961555">
        <w:rPr>
          <w:sz w:val="24"/>
          <w:szCs w:val="24"/>
        </w:rPr>
        <w:t>Опыты</w:t>
      </w:r>
      <w:r w:rsidRPr="00961555">
        <w:rPr>
          <w:spacing w:val="80"/>
          <w:sz w:val="24"/>
          <w:szCs w:val="24"/>
        </w:rPr>
        <w:t xml:space="preserve"> </w:t>
      </w:r>
      <w:r w:rsidRPr="00961555">
        <w:rPr>
          <w:sz w:val="24"/>
          <w:szCs w:val="24"/>
        </w:rPr>
        <w:t>по</w:t>
      </w:r>
      <w:r w:rsidRPr="00961555">
        <w:rPr>
          <w:spacing w:val="80"/>
          <w:sz w:val="24"/>
          <w:szCs w:val="24"/>
        </w:rPr>
        <w:t xml:space="preserve"> </w:t>
      </w:r>
      <w:r w:rsidRPr="00961555">
        <w:rPr>
          <w:sz w:val="24"/>
          <w:szCs w:val="24"/>
        </w:rPr>
        <w:t>исследованию</w:t>
      </w:r>
      <w:r w:rsidRPr="00961555">
        <w:rPr>
          <w:spacing w:val="80"/>
          <w:sz w:val="24"/>
          <w:szCs w:val="24"/>
        </w:rPr>
        <w:t xml:space="preserve"> </w:t>
      </w:r>
      <w:r w:rsidRPr="00961555">
        <w:rPr>
          <w:sz w:val="24"/>
          <w:szCs w:val="24"/>
        </w:rPr>
        <w:t>явления</w:t>
      </w:r>
      <w:r w:rsidRPr="00961555">
        <w:rPr>
          <w:spacing w:val="80"/>
          <w:sz w:val="24"/>
          <w:szCs w:val="24"/>
        </w:rPr>
        <w:t xml:space="preserve"> </w:t>
      </w:r>
      <w:r w:rsidRPr="00961555">
        <w:rPr>
          <w:sz w:val="24"/>
          <w:szCs w:val="24"/>
        </w:rPr>
        <w:t>электромагнитной</w:t>
      </w:r>
      <w:r w:rsidRPr="00961555">
        <w:rPr>
          <w:spacing w:val="80"/>
          <w:sz w:val="24"/>
          <w:szCs w:val="24"/>
        </w:rPr>
        <w:t xml:space="preserve"> </w:t>
      </w:r>
      <w:r w:rsidRPr="00961555">
        <w:rPr>
          <w:sz w:val="24"/>
          <w:szCs w:val="24"/>
        </w:rPr>
        <w:t>индукции:</w:t>
      </w:r>
      <w:r w:rsidRPr="00961555">
        <w:rPr>
          <w:spacing w:val="80"/>
          <w:sz w:val="24"/>
          <w:szCs w:val="24"/>
        </w:rPr>
        <w:t xml:space="preserve"> </w:t>
      </w:r>
      <w:r w:rsidRPr="00961555">
        <w:rPr>
          <w:sz w:val="24"/>
          <w:szCs w:val="24"/>
        </w:rPr>
        <w:t>исследование</w:t>
      </w:r>
      <w:r w:rsidRPr="00961555">
        <w:rPr>
          <w:spacing w:val="80"/>
          <w:sz w:val="24"/>
          <w:szCs w:val="24"/>
        </w:rPr>
        <w:t xml:space="preserve"> </w:t>
      </w:r>
      <w:r w:rsidRPr="00961555">
        <w:rPr>
          <w:sz w:val="24"/>
          <w:szCs w:val="24"/>
        </w:rPr>
        <w:t>изменений</w:t>
      </w:r>
      <w:r w:rsidRPr="00961555">
        <w:rPr>
          <w:spacing w:val="80"/>
          <w:sz w:val="24"/>
          <w:szCs w:val="24"/>
        </w:rPr>
        <w:t xml:space="preserve"> </w:t>
      </w:r>
      <w:r w:rsidRPr="00961555">
        <w:rPr>
          <w:sz w:val="24"/>
          <w:szCs w:val="24"/>
        </w:rPr>
        <w:t>значения и направления индукционного тока.</w:t>
      </w:r>
    </w:p>
    <w:p w:rsidR="00CF7B51" w:rsidRPr="005A09B5" w:rsidRDefault="00211A1E" w:rsidP="007768E4">
      <w:pPr>
        <w:pStyle w:val="a4"/>
        <w:jc w:val="left"/>
        <w:rPr>
          <w:b/>
          <w:sz w:val="24"/>
          <w:szCs w:val="24"/>
        </w:rPr>
      </w:pPr>
      <w:r w:rsidRPr="005A09B5">
        <w:rPr>
          <w:b/>
          <w:sz w:val="24"/>
          <w:szCs w:val="24"/>
        </w:rPr>
        <w:lastRenderedPageBreak/>
        <w:t>Содержание</w:t>
      </w:r>
      <w:r w:rsidRPr="005A09B5">
        <w:rPr>
          <w:b/>
          <w:spacing w:val="-11"/>
          <w:sz w:val="24"/>
          <w:szCs w:val="24"/>
        </w:rPr>
        <w:t xml:space="preserve"> </w:t>
      </w:r>
      <w:r w:rsidRPr="005A09B5">
        <w:rPr>
          <w:b/>
          <w:sz w:val="24"/>
          <w:szCs w:val="24"/>
        </w:rPr>
        <w:t>обучения в</w:t>
      </w:r>
      <w:r w:rsidRPr="005A09B5">
        <w:rPr>
          <w:b/>
          <w:spacing w:val="1"/>
          <w:sz w:val="24"/>
          <w:szCs w:val="24"/>
        </w:rPr>
        <w:t xml:space="preserve"> </w:t>
      </w:r>
      <w:r w:rsidRPr="005A09B5">
        <w:rPr>
          <w:b/>
          <w:sz w:val="24"/>
          <w:szCs w:val="24"/>
        </w:rPr>
        <w:t xml:space="preserve">9 </w:t>
      </w:r>
      <w:r w:rsidRPr="005A09B5">
        <w:rPr>
          <w:b/>
          <w:spacing w:val="-2"/>
          <w:sz w:val="24"/>
          <w:szCs w:val="24"/>
        </w:rPr>
        <w:t>классе.</w:t>
      </w:r>
    </w:p>
    <w:p w:rsidR="00CF7B51" w:rsidRPr="00961555" w:rsidRDefault="00211A1E" w:rsidP="007768E4">
      <w:pPr>
        <w:pStyle w:val="a4"/>
        <w:jc w:val="left"/>
        <w:rPr>
          <w:sz w:val="24"/>
          <w:szCs w:val="24"/>
        </w:rPr>
      </w:pPr>
      <w:r w:rsidRPr="00961555">
        <w:rPr>
          <w:sz w:val="24"/>
          <w:szCs w:val="24"/>
        </w:rPr>
        <w:t>Раздел</w:t>
      </w:r>
      <w:r w:rsidRPr="00961555">
        <w:rPr>
          <w:spacing w:val="-7"/>
          <w:sz w:val="24"/>
          <w:szCs w:val="24"/>
        </w:rPr>
        <w:t xml:space="preserve"> </w:t>
      </w:r>
      <w:r w:rsidRPr="00961555">
        <w:rPr>
          <w:sz w:val="24"/>
          <w:szCs w:val="24"/>
        </w:rPr>
        <w:t>8.</w:t>
      </w:r>
      <w:r w:rsidRPr="00961555">
        <w:rPr>
          <w:spacing w:val="-4"/>
          <w:sz w:val="24"/>
          <w:szCs w:val="24"/>
        </w:rPr>
        <w:t xml:space="preserve"> </w:t>
      </w:r>
      <w:r w:rsidRPr="00961555">
        <w:rPr>
          <w:sz w:val="24"/>
          <w:szCs w:val="24"/>
        </w:rPr>
        <w:t>Механические</w:t>
      </w:r>
      <w:r w:rsidRPr="00961555">
        <w:rPr>
          <w:spacing w:val="-7"/>
          <w:sz w:val="24"/>
          <w:szCs w:val="24"/>
        </w:rPr>
        <w:t xml:space="preserve"> </w:t>
      </w:r>
      <w:r w:rsidRPr="00961555">
        <w:rPr>
          <w:spacing w:val="-2"/>
          <w:sz w:val="24"/>
          <w:szCs w:val="24"/>
        </w:rPr>
        <w:t>явления.</w:t>
      </w:r>
    </w:p>
    <w:p w:rsidR="00CF7B51" w:rsidRPr="00961555" w:rsidRDefault="00211A1E" w:rsidP="007768E4">
      <w:pPr>
        <w:pStyle w:val="a4"/>
        <w:jc w:val="left"/>
        <w:rPr>
          <w:sz w:val="24"/>
          <w:szCs w:val="24"/>
        </w:rPr>
      </w:pPr>
      <w:r w:rsidRPr="00961555">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w:t>
      </w:r>
      <w:r w:rsidRPr="00961555">
        <w:rPr>
          <w:sz w:val="24"/>
          <w:szCs w:val="24"/>
        </w:rPr>
        <w:t>о</w:t>
      </w:r>
      <w:r w:rsidRPr="00961555">
        <w:rPr>
          <w:sz w:val="24"/>
          <w:szCs w:val="24"/>
        </w:rPr>
        <w:t xml:space="preserve">линейное </w:t>
      </w:r>
      <w:r w:rsidRPr="00961555">
        <w:rPr>
          <w:spacing w:val="-2"/>
          <w:sz w:val="24"/>
          <w:szCs w:val="24"/>
        </w:rPr>
        <w:t>движение.</w:t>
      </w:r>
      <w:r w:rsidRPr="00961555">
        <w:rPr>
          <w:sz w:val="24"/>
          <w:szCs w:val="24"/>
        </w:rPr>
        <w:tab/>
      </w:r>
      <w:r w:rsidRPr="00961555">
        <w:rPr>
          <w:spacing w:val="-2"/>
          <w:sz w:val="24"/>
          <w:szCs w:val="24"/>
        </w:rPr>
        <w:t>Средняя</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мгновенная</w:t>
      </w:r>
      <w:r w:rsidRPr="00961555">
        <w:rPr>
          <w:sz w:val="24"/>
          <w:szCs w:val="24"/>
        </w:rPr>
        <w:tab/>
      </w:r>
      <w:r w:rsidRPr="00961555">
        <w:rPr>
          <w:spacing w:val="-2"/>
          <w:sz w:val="24"/>
          <w:szCs w:val="24"/>
        </w:rPr>
        <w:t>скорость</w:t>
      </w:r>
      <w:r w:rsidRPr="00961555">
        <w:rPr>
          <w:sz w:val="24"/>
          <w:szCs w:val="24"/>
        </w:rPr>
        <w:tab/>
      </w:r>
      <w:r w:rsidRPr="00961555">
        <w:rPr>
          <w:spacing w:val="-4"/>
          <w:sz w:val="24"/>
          <w:szCs w:val="24"/>
        </w:rPr>
        <w:t xml:space="preserve">тела </w:t>
      </w:r>
      <w:r w:rsidRPr="00961555">
        <w:rPr>
          <w:sz w:val="24"/>
          <w:szCs w:val="24"/>
        </w:rPr>
        <w:t>при неравноме</w:t>
      </w:r>
      <w:r w:rsidRPr="00961555">
        <w:rPr>
          <w:sz w:val="24"/>
          <w:szCs w:val="24"/>
        </w:rPr>
        <w:t>р</w:t>
      </w:r>
      <w:r w:rsidRPr="00961555">
        <w:rPr>
          <w:sz w:val="24"/>
          <w:szCs w:val="24"/>
        </w:rPr>
        <w:t>ном движении.</w:t>
      </w:r>
    </w:p>
    <w:p w:rsidR="00CF7B51" w:rsidRPr="00961555" w:rsidRDefault="00211A1E" w:rsidP="007768E4">
      <w:pPr>
        <w:pStyle w:val="a4"/>
        <w:jc w:val="left"/>
        <w:rPr>
          <w:sz w:val="24"/>
          <w:szCs w:val="24"/>
        </w:rPr>
      </w:pPr>
      <w:r w:rsidRPr="00961555">
        <w:rPr>
          <w:sz w:val="24"/>
          <w:szCs w:val="24"/>
        </w:rPr>
        <w:t>Ускорение.</w:t>
      </w:r>
      <w:r w:rsidRPr="00961555">
        <w:rPr>
          <w:spacing w:val="-6"/>
          <w:sz w:val="24"/>
          <w:szCs w:val="24"/>
        </w:rPr>
        <w:t xml:space="preserve"> </w:t>
      </w:r>
      <w:r w:rsidRPr="00961555">
        <w:rPr>
          <w:sz w:val="24"/>
          <w:szCs w:val="24"/>
        </w:rPr>
        <w:t>Равноускоренное</w:t>
      </w:r>
      <w:r w:rsidRPr="00961555">
        <w:rPr>
          <w:spacing w:val="-6"/>
          <w:sz w:val="24"/>
          <w:szCs w:val="24"/>
        </w:rPr>
        <w:t xml:space="preserve"> </w:t>
      </w:r>
      <w:r w:rsidRPr="00961555">
        <w:rPr>
          <w:sz w:val="24"/>
          <w:szCs w:val="24"/>
        </w:rPr>
        <w:t>прямолинейное</w:t>
      </w:r>
      <w:r w:rsidRPr="00961555">
        <w:rPr>
          <w:spacing w:val="-6"/>
          <w:sz w:val="24"/>
          <w:szCs w:val="24"/>
        </w:rPr>
        <w:t xml:space="preserve"> </w:t>
      </w:r>
      <w:r w:rsidRPr="00961555">
        <w:rPr>
          <w:sz w:val="24"/>
          <w:szCs w:val="24"/>
        </w:rPr>
        <w:t>движение.</w:t>
      </w:r>
      <w:r w:rsidRPr="00961555">
        <w:rPr>
          <w:spacing w:val="-3"/>
          <w:sz w:val="24"/>
          <w:szCs w:val="24"/>
        </w:rPr>
        <w:t xml:space="preserve"> </w:t>
      </w:r>
      <w:r w:rsidRPr="00961555">
        <w:rPr>
          <w:sz w:val="24"/>
          <w:szCs w:val="24"/>
        </w:rPr>
        <w:t>Свободное</w:t>
      </w:r>
      <w:r w:rsidRPr="00961555">
        <w:rPr>
          <w:spacing w:val="-6"/>
          <w:sz w:val="24"/>
          <w:szCs w:val="24"/>
        </w:rPr>
        <w:t xml:space="preserve"> </w:t>
      </w:r>
      <w:r w:rsidRPr="00961555">
        <w:rPr>
          <w:sz w:val="24"/>
          <w:szCs w:val="24"/>
        </w:rPr>
        <w:t>падение.</w:t>
      </w:r>
      <w:r w:rsidRPr="00961555">
        <w:rPr>
          <w:spacing w:val="-8"/>
          <w:sz w:val="24"/>
          <w:szCs w:val="24"/>
        </w:rPr>
        <w:t xml:space="preserve"> </w:t>
      </w:r>
      <w:r w:rsidRPr="00961555">
        <w:rPr>
          <w:sz w:val="24"/>
          <w:szCs w:val="24"/>
        </w:rPr>
        <w:t>Опыты</w:t>
      </w:r>
      <w:r w:rsidRPr="00961555">
        <w:rPr>
          <w:spacing w:val="-4"/>
          <w:sz w:val="24"/>
          <w:szCs w:val="24"/>
        </w:rPr>
        <w:t xml:space="preserve"> </w:t>
      </w:r>
      <w:r w:rsidRPr="00961555">
        <w:rPr>
          <w:spacing w:val="-2"/>
          <w:sz w:val="24"/>
          <w:szCs w:val="24"/>
        </w:rPr>
        <w:t>Галилея.</w:t>
      </w:r>
    </w:p>
    <w:p w:rsidR="00CF7B51" w:rsidRPr="00961555" w:rsidRDefault="00211A1E" w:rsidP="007768E4">
      <w:pPr>
        <w:pStyle w:val="a4"/>
        <w:jc w:val="left"/>
        <w:rPr>
          <w:sz w:val="24"/>
          <w:szCs w:val="24"/>
        </w:rPr>
      </w:pPr>
      <w:r w:rsidRPr="00961555">
        <w:rPr>
          <w:sz w:val="24"/>
          <w:szCs w:val="24"/>
        </w:rPr>
        <w:t>Равномерное движение по окружности. Период и частота обращения. Линейная и угловая скорости. Центростремительное ускорение.</w:t>
      </w:r>
    </w:p>
    <w:p w:rsidR="00CF7B51" w:rsidRPr="00961555" w:rsidRDefault="00211A1E" w:rsidP="007768E4">
      <w:pPr>
        <w:pStyle w:val="a4"/>
        <w:jc w:val="left"/>
        <w:rPr>
          <w:sz w:val="24"/>
          <w:szCs w:val="24"/>
        </w:rPr>
      </w:pPr>
      <w:r w:rsidRPr="00961555">
        <w:rPr>
          <w:sz w:val="24"/>
          <w:szCs w:val="24"/>
        </w:rPr>
        <w:t>Первый закон</w:t>
      </w:r>
      <w:r w:rsidRPr="00961555">
        <w:rPr>
          <w:spacing w:val="3"/>
          <w:sz w:val="24"/>
          <w:szCs w:val="24"/>
        </w:rPr>
        <w:t xml:space="preserve"> </w:t>
      </w:r>
      <w:r w:rsidRPr="00961555">
        <w:rPr>
          <w:sz w:val="24"/>
          <w:szCs w:val="24"/>
        </w:rPr>
        <w:t>Ньютона.</w:t>
      </w:r>
      <w:r w:rsidRPr="00961555">
        <w:rPr>
          <w:spacing w:val="3"/>
          <w:sz w:val="24"/>
          <w:szCs w:val="24"/>
        </w:rPr>
        <w:t xml:space="preserve"> </w:t>
      </w:r>
      <w:r w:rsidRPr="00961555">
        <w:rPr>
          <w:sz w:val="24"/>
          <w:szCs w:val="24"/>
        </w:rPr>
        <w:t>Второй</w:t>
      </w:r>
      <w:r w:rsidRPr="00961555">
        <w:rPr>
          <w:spacing w:val="3"/>
          <w:sz w:val="24"/>
          <w:szCs w:val="24"/>
        </w:rPr>
        <w:t xml:space="preserve"> </w:t>
      </w:r>
      <w:r w:rsidRPr="00961555">
        <w:rPr>
          <w:sz w:val="24"/>
          <w:szCs w:val="24"/>
        </w:rPr>
        <w:t>закон</w:t>
      </w:r>
      <w:r w:rsidRPr="00961555">
        <w:rPr>
          <w:spacing w:val="7"/>
          <w:sz w:val="24"/>
          <w:szCs w:val="24"/>
        </w:rPr>
        <w:t xml:space="preserve"> </w:t>
      </w:r>
      <w:r w:rsidRPr="00961555">
        <w:rPr>
          <w:sz w:val="24"/>
          <w:szCs w:val="24"/>
        </w:rPr>
        <w:t>Ньютона.</w:t>
      </w:r>
      <w:r w:rsidRPr="00961555">
        <w:rPr>
          <w:spacing w:val="8"/>
          <w:sz w:val="24"/>
          <w:szCs w:val="24"/>
        </w:rPr>
        <w:t xml:space="preserve"> </w:t>
      </w:r>
      <w:r w:rsidRPr="00961555">
        <w:rPr>
          <w:sz w:val="24"/>
          <w:szCs w:val="24"/>
        </w:rPr>
        <w:t>Третий</w:t>
      </w:r>
      <w:r w:rsidRPr="00961555">
        <w:rPr>
          <w:spacing w:val="2"/>
          <w:sz w:val="24"/>
          <w:szCs w:val="24"/>
        </w:rPr>
        <w:t xml:space="preserve"> </w:t>
      </w:r>
      <w:r w:rsidRPr="00961555">
        <w:rPr>
          <w:sz w:val="24"/>
          <w:szCs w:val="24"/>
        </w:rPr>
        <w:t>закон</w:t>
      </w:r>
      <w:r w:rsidRPr="00961555">
        <w:rPr>
          <w:spacing w:val="3"/>
          <w:sz w:val="24"/>
          <w:szCs w:val="24"/>
        </w:rPr>
        <w:t xml:space="preserve"> </w:t>
      </w:r>
      <w:r w:rsidRPr="00961555">
        <w:rPr>
          <w:sz w:val="24"/>
          <w:szCs w:val="24"/>
        </w:rPr>
        <w:t>Ньютона.</w:t>
      </w:r>
      <w:r w:rsidRPr="00961555">
        <w:rPr>
          <w:spacing w:val="8"/>
          <w:sz w:val="24"/>
          <w:szCs w:val="24"/>
        </w:rPr>
        <w:t xml:space="preserve"> </w:t>
      </w:r>
      <w:r w:rsidRPr="00961555">
        <w:rPr>
          <w:sz w:val="24"/>
          <w:szCs w:val="24"/>
        </w:rPr>
        <w:t>Принцип</w:t>
      </w:r>
      <w:r w:rsidRPr="00961555">
        <w:rPr>
          <w:spacing w:val="3"/>
          <w:sz w:val="24"/>
          <w:szCs w:val="24"/>
        </w:rPr>
        <w:t xml:space="preserve"> </w:t>
      </w:r>
      <w:r w:rsidRPr="00961555">
        <w:rPr>
          <w:spacing w:val="-2"/>
          <w:sz w:val="24"/>
          <w:szCs w:val="24"/>
        </w:rPr>
        <w:t>суперпозиции</w:t>
      </w:r>
    </w:p>
    <w:p w:rsidR="00CF7B51" w:rsidRPr="00961555" w:rsidRDefault="00211A1E" w:rsidP="007768E4">
      <w:pPr>
        <w:pStyle w:val="a4"/>
        <w:jc w:val="left"/>
        <w:rPr>
          <w:sz w:val="24"/>
          <w:szCs w:val="24"/>
        </w:rPr>
      </w:pPr>
      <w:r w:rsidRPr="00961555">
        <w:rPr>
          <w:spacing w:val="-4"/>
          <w:sz w:val="24"/>
          <w:szCs w:val="24"/>
        </w:rPr>
        <w:t>сил.</w:t>
      </w:r>
    </w:p>
    <w:p w:rsidR="00CF7B51" w:rsidRPr="00961555" w:rsidRDefault="00211A1E" w:rsidP="007768E4">
      <w:pPr>
        <w:pStyle w:val="a4"/>
        <w:jc w:val="left"/>
        <w:rPr>
          <w:sz w:val="24"/>
          <w:szCs w:val="24"/>
        </w:rPr>
      </w:pPr>
      <w:r w:rsidRPr="00961555">
        <w:rPr>
          <w:sz w:val="24"/>
          <w:szCs w:val="24"/>
        </w:rPr>
        <w:t>Сила</w:t>
      </w:r>
      <w:r w:rsidRPr="00961555">
        <w:rPr>
          <w:spacing w:val="24"/>
          <w:sz w:val="24"/>
          <w:szCs w:val="24"/>
        </w:rPr>
        <w:t xml:space="preserve"> </w:t>
      </w:r>
      <w:r w:rsidRPr="00961555">
        <w:rPr>
          <w:sz w:val="24"/>
          <w:szCs w:val="24"/>
        </w:rPr>
        <w:t>упругости.</w:t>
      </w:r>
      <w:r w:rsidRPr="00961555">
        <w:rPr>
          <w:spacing w:val="24"/>
          <w:sz w:val="24"/>
          <w:szCs w:val="24"/>
        </w:rPr>
        <w:t xml:space="preserve"> </w:t>
      </w:r>
      <w:r w:rsidRPr="00961555">
        <w:rPr>
          <w:sz w:val="24"/>
          <w:szCs w:val="24"/>
        </w:rPr>
        <w:t>Закон</w:t>
      </w:r>
      <w:r w:rsidRPr="00961555">
        <w:rPr>
          <w:spacing w:val="18"/>
          <w:sz w:val="24"/>
          <w:szCs w:val="24"/>
        </w:rPr>
        <w:t xml:space="preserve"> </w:t>
      </w:r>
      <w:r w:rsidRPr="00961555">
        <w:rPr>
          <w:sz w:val="24"/>
          <w:szCs w:val="24"/>
        </w:rPr>
        <w:t>Гука.</w:t>
      </w:r>
      <w:r w:rsidRPr="00961555">
        <w:rPr>
          <w:spacing w:val="24"/>
          <w:sz w:val="24"/>
          <w:szCs w:val="24"/>
        </w:rPr>
        <w:t xml:space="preserve"> </w:t>
      </w:r>
      <w:r w:rsidRPr="00961555">
        <w:rPr>
          <w:sz w:val="24"/>
          <w:szCs w:val="24"/>
        </w:rPr>
        <w:t>Сила</w:t>
      </w:r>
      <w:r w:rsidRPr="00961555">
        <w:rPr>
          <w:spacing w:val="22"/>
          <w:sz w:val="24"/>
          <w:szCs w:val="24"/>
        </w:rPr>
        <w:t xml:space="preserve"> </w:t>
      </w:r>
      <w:r w:rsidRPr="00961555">
        <w:rPr>
          <w:sz w:val="24"/>
          <w:szCs w:val="24"/>
        </w:rPr>
        <w:t>трения:</w:t>
      </w:r>
      <w:r w:rsidRPr="00961555">
        <w:rPr>
          <w:spacing w:val="22"/>
          <w:sz w:val="24"/>
          <w:szCs w:val="24"/>
        </w:rPr>
        <w:t xml:space="preserve"> </w:t>
      </w:r>
      <w:r w:rsidRPr="00961555">
        <w:rPr>
          <w:sz w:val="24"/>
          <w:szCs w:val="24"/>
        </w:rPr>
        <w:t>сила</w:t>
      </w:r>
      <w:r w:rsidRPr="00961555">
        <w:rPr>
          <w:spacing w:val="21"/>
          <w:sz w:val="24"/>
          <w:szCs w:val="24"/>
        </w:rPr>
        <w:t xml:space="preserve"> </w:t>
      </w:r>
      <w:r w:rsidRPr="00961555">
        <w:rPr>
          <w:sz w:val="24"/>
          <w:szCs w:val="24"/>
        </w:rPr>
        <w:t>трения</w:t>
      </w:r>
      <w:r w:rsidRPr="00961555">
        <w:rPr>
          <w:spacing w:val="22"/>
          <w:sz w:val="24"/>
          <w:szCs w:val="24"/>
        </w:rPr>
        <w:t xml:space="preserve"> </w:t>
      </w:r>
      <w:r w:rsidRPr="00961555">
        <w:rPr>
          <w:sz w:val="24"/>
          <w:szCs w:val="24"/>
        </w:rPr>
        <w:t>скольжения,</w:t>
      </w:r>
      <w:r w:rsidRPr="00961555">
        <w:rPr>
          <w:spacing w:val="25"/>
          <w:sz w:val="24"/>
          <w:szCs w:val="24"/>
        </w:rPr>
        <w:t xml:space="preserve"> </w:t>
      </w:r>
      <w:r w:rsidRPr="00961555">
        <w:rPr>
          <w:sz w:val="24"/>
          <w:szCs w:val="24"/>
        </w:rPr>
        <w:t>сила</w:t>
      </w:r>
      <w:r w:rsidRPr="00961555">
        <w:rPr>
          <w:spacing w:val="21"/>
          <w:sz w:val="24"/>
          <w:szCs w:val="24"/>
        </w:rPr>
        <w:t xml:space="preserve"> </w:t>
      </w:r>
      <w:r w:rsidRPr="00961555">
        <w:rPr>
          <w:sz w:val="24"/>
          <w:szCs w:val="24"/>
        </w:rPr>
        <w:t>трения</w:t>
      </w:r>
      <w:r w:rsidRPr="00961555">
        <w:rPr>
          <w:spacing w:val="22"/>
          <w:sz w:val="24"/>
          <w:szCs w:val="24"/>
        </w:rPr>
        <w:t xml:space="preserve"> </w:t>
      </w:r>
      <w:r w:rsidRPr="00961555">
        <w:rPr>
          <w:sz w:val="24"/>
          <w:szCs w:val="24"/>
        </w:rPr>
        <w:t>покоя,</w:t>
      </w:r>
      <w:r w:rsidRPr="00961555">
        <w:rPr>
          <w:spacing w:val="20"/>
          <w:sz w:val="24"/>
          <w:szCs w:val="24"/>
        </w:rPr>
        <w:t xml:space="preserve"> </w:t>
      </w:r>
      <w:r w:rsidRPr="00961555">
        <w:rPr>
          <w:spacing w:val="-2"/>
          <w:sz w:val="24"/>
          <w:szCs w:val="24"/>
        </w:rPr>
        <w:t>другие</w:t>
      </w:r>
    </w:p>
    <w:p w:rsidR="00CF7B51" w:rsidRPr="00961555" w:rsidRDefault="00211A1E" w:rsidP="007768E4">
      <w:pPr>
        <w:pStyle w:val="a4"/>
        <w:jc w:val="left"/>
        <w:rPr>
          <w:sz w:val="24"/>
          <w:szCs w:val="24"/>
        </w:rPr>
      </w:pPr>
      <w:r w:rsidRPr="00961555">
        <w:rPr>
          <w:sz w:val="24"/>
          <w:szCs w:val="24"/>
        </w:rPr>
        <w:t>виды</w:t>
      </w:r>
      <w:r w:rsidRPr="00961555">
        <w:rPr>
          <w:spacing w:val="-1"/>
          <w:sz w:val="24"/>
          <w:szCs w:val="24"/>
        </w:rPr>
        <w:t xml:space="preserve"> </w:t>
      </w:r>
      <w:r w:rsidRPr="00961555">
        <w:rPr>
          <w:spacing w:val="-2"/>
          <w:sz w:val="24"/>
          <w:szCs w:val="24"/>
        </w:rPr>
        <w:t>трения.</w:t>
      </w:r>
    </w:p>
    <w:p w:rsidR="00CF7B51" w:rsidRPr="00961555" w:rsidRDefault="00211A1E" w:rsidP="007768E4">
      <w:pPr>
        <w:pStyle w:val="a4"/>
        <w:jc w:val="left"/>
        <w:rPr>
          <w:sz w:val="24"/>
          <w:szCs w:val="24"/>
        </w:rPr>
      </w:pPr>
      <w:r w:rsidRPr="00961555">
        <w:rPr>
          <w:sz w:val="24"/>
          <w:szCs w:val="24"/>
        </w:rPr>
        <w:t>Сила тяжести и закон всемирного тяготения. Ускорение свободного падения. Дв</w:t>
      </w:r>
      <w:r w:rsidRPr="00961555">
        <w:rPr>
          <w:sz w:val="24"/>
          <w:szCs w:val="24"/>
        </w:rPr>
        <w:t>и</w:t>
      </w:r>
      <w:r w:rsidRPr="00961555">
        <w:rPr>
          <w:sz w:val="24"/>
          <w:szCs w:val="24"/>
        </w:rPr>
        <w:t>жение планет вокруг Солнца (МС). Первая космическая скорость. Невесомость и перегру</w:t>
      </w:r>
      <w:r w:rsidRPr="00961555">
        <w:rPr>
          <w:sz w:val="24"/>
          <w:szCs w:val="24"/>
        </w:rPr>
        <w:t>з</w:t>
      </w:r>
      <w:r w:rsidRPr="00961555">
        <w:rPr>
          <w:sz w:val="24"/>
          <w:szCs w:val="24"/>
        </w:rPr>
        <w:t>ки.</w:t>
      </w:r>
    </w:p>
    <w:p w:rsidR="00CF7B51" w:rsidRPr="00961555" w:rsidRDefault="00211A1E" w:rsidP="007768E4">
      <w:pPr>
        <w:pStyle w:val="a4"/>
        <w:jc w:val="left"/>
        <w:rPr>
          <w:sz w:val="24"/>
          <w:szCs w:val="24"/>
        </w:rPr>
      </w:pPr>
      <w:r w:rsidRPr="00961555">
        <w:rPr>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CF7B51" w:rsidRPr="00961555" w:rsidRDefault="00211A1E" w:rsidP="007768E4">
      <w:pPr>
        <w:pStyle w:val="a4"/>
        <w:jc w:val="left"/>
        <w:rPr>
          <w:sz w:val="24"/>
          <w:szCs w:val="24"/>
        </w:rPr>
      </w:pPr>
      <w:r w:rsidRPr="00961555">
        <w:rPr>
          <w:sz w:val="24"/>
          <w:szCs w:val="24"/>
        </w:rPr>
        <w:t>Импульс тела. Изменение импульса. Импульс силы. Закон сохранения импульса. Р</w:t>
      </w:r>
      <w:r w:rsidRPr="00961555">
        <w:rPr>
          <w:sz w:val="24"/>
          <w:szCs w:val="24"/>
        </w:rPr>
        <w:t>е</w:t>
      </w:r>
      <w:r w:rsidRPr="00961555">
        <w:rPr>
          <w:sz w:val="24"/>
          <w:szCs w:val="24"/>
        </w:rPr>
        <w:t>активное движение (МС).</w:t>
      </w:r>
    </w:p>
    <w:p w:rsidR="00CF7B51" w:rsidRPr="00961555" w:rsidRDefault="00211A1E" w:rsidP="007768E4">
      <w:pPr>
        <w:pStyle w:val="a4"/>
        <w:jc w:val="left"/>
        <w:rPr>
          <w:sz w:val="24"/>
          <w:szCs w:val="24"/>
        </w:rPr>
      </w:pPr>
      <w:r w:rsidRPr="00961555">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w:t>
      </w:r>
      <w:r w:rsidRPr="00961555">
        <w:rPr>
          <w:sz w:val="24"/>
          <w:szCs w:val="24"/>
        </w:rPr>
        <w:t>о</w:t>
      </w:r>
      <w:r w:rsidRPr="00961555">
        <w:rPr>
          <w:sz w:val="24"/>
          <w:szCs w:val="24"/>
        </w:rPr>
        <w:t xml:space="preserve">тенциальная энергия </w:t>
      </w:r>
      <w:r w:rsidRPr="00961555">
        <w:rPr>
          <w:spacing w:val="-2"/>
          <w:sz w:val="24"/>
          <w:szCs w:val="24"/>
        </w:rPr>
        <w:t>сжатой</w:t>
      </w:r>
      <w:r w:rsidRPr="00961555">
        <w:rPr>
          <w:sz w:val="24"/>
          <w:szCs w:val="24"/>
        </w:rPr>
        <w:tab/>
      </w:r>
      <w:r w:rsidRPr="00961555">
        <w:rPr>
          <w:spacing w:val="-2"/>
          <w:sz w:val="24"/>
          <w:szCs w:val="24"/>
        </w:rPr>
        <w:t>пружины.</w:t>
      </w:r>
      <w:r w:rsidRPr="00961555">
        <w:rPr>
          <w:sz w:val="24"/>
          <w:szCs w:val="24"/>
        </w:rPr>
        <w:tab/>
      </w:r>
      <w:r w:rsidRPr="00961555">
        <w:rPr>
          <w:spacing w:val="-2"/>
          <w:sz w:val="24"/>
          <w:szCs w:val="24"/>
        </w:rPr>
        <w:t>Кинетическая</w:t>
      </w:r>
      <w:r w:rsidRPr="00961555">
        <w:rPr>
          <w:sz w:val="24"/>
          <w:szCs w:val="24"/>
        </w:rPr>
        <w:tab/>
      </w:r>
      <w:r w:rsidRPr="00961555">
        <w:rPr>
          <w:spacing w:val="-2"/>
          <w:sz w:val="24"/>
          <w:szCs w:val="24"/>
        </w:rPr>
        <w:t>энергия.</w:t>
      </w:r>
      <w:r w:rsidRPr="00961555">
        <w:rPr>
          <w:sz w:val="24"/>
          <w:szCs w:val="24"/>
        </w:rPr>
        <w:tab/>
      </w:r>
      <w:r w:rsidRPr="00961555">
        <w:rPr>
          <w:spacing w:val="-2"/>
          <w:sz w:val="24"/>
          <w:szCs w:val="24"/>
        </w:rPr>
        <w:t xml:space="preserve">Теорема </w:t>
      </w:r>
      <w:r w:rsidRPr="00961555">
        <w:rPr>
          <w:sz w:val="24"/>
          <w:szCs w:val="24"/>
        </w:rPr>
        <w:t>о к</w:t>
      </w:r>
      <w:r w:rsidRPr="00961555">
        <w:rPr>
          <w:sz w:val="24"/>
          <w:szCs w:val="24"/>
        </w:rPr>
        <w:t>и</w:t>
      </w:r>
      <w:r w:rsidRPr="00961555">
        <w:rPr>
          <w:sz w:val="24"/>
          <w:szCs w:val="24"/>
        </w:rPr>
        <w:t>нетической энергии. Закон сохранения механической энергии.</w:t>
      </w:r>
    </w:p>
    <w:p w:rsidR="00CF7B51" w:rsidRPr="00961555" w:rsidRDefault="00211A1E" w:rsidP="007768E4">
      <w:pPr>
        <w:pStyle w:val="a4"/>
        <w:jc w:val="left"/>
        <w:rPr>
          <w:sz w:val="24"/>
          <w:szCs w:val="24"/>
        </w:rPr>
      </w:pPr>
      <w:r w:rsidRPr="00961555">
        <w:rPr>
          <w:spacing w:val="-2"/>
          <w:sz w:val="24"/>
          <w:szCs w:val="24"/>
        </w:rPr>
        <w:t>Демонстрации.</w:t>
      </w:r>
    </w:p>
    <w:p w:rsidR="00CF7B51" w:rsidRPr="00961555" w:rsidRDefault="00211A1E" w:rsidP="007768E4">
      <w:pPr>
        <w:pStyle w:val="a4"/>
        <w:jc w:val="left"/>
        <w:rPr>
          <w:sz w:val="24"/>
          <w:szCs w:val="24"/>
        </w:rPr>
      </w:pPr>
      <w:r w:rsidRPr="00961555">
        <w:rPr>
          <w:sz w:val="24"/>
          <w:szCs w:val="24"/>
        </w:rPr>
        <w:t>Наблюдение</w:t>
      </w:r>
      <w:r w:rsidRPr="00961555">
        <w:rPr>
          <w:spacing w:val="-4"/>
          <w:sz w:val="24"/>
          <w:szCs w:val="24"/>
        </w:rPr>
        <w:t xml:space="preserve"> </w:t>
      </w:r>
      <w:r w:rsidRPr="00961555">
        <w:rPr>
          <w:sz w:val="24"/>
          <w:szCs w:val="24"/>
        </w:rPr>
        <w:t>механического</w:t>
      </w:r>
      <w:r w:rsidRPr="00961555">
        <w:rPr>
          <w:spacing w:val="-2"/>
          <w:sz w:val="24"/>
          <w:szCs w:val="24"/>
        </w:rPr>
        <w:t xml:space="preserve"> </w:t>
      </w:r>
      <w:r w:rsidRPr="00961555">
        <w:rPr>
          <w:sz w:val="24"/>
          <w:szCs w:val="24"/>
        </w:rPr>
        <w:t>движения</w:t>
      </w:r>
      <w:r w:rsidRPr="00961555">
        <w:rPr>
          <w:spacing w:val="-2"/>
          <w:sz w:val="24"/>
          <w:szCs w:val="24"/>
        </w:rPr>
        <w:t xml:space="preserve"> </w:t>
      </w:r>
      <w:r w:rsidRPr="00961555">
        <w:rPr>
          <w:sz w:val="24"/>
          <w:szCs w:val="24"/>
        </w:rPr>
        <w:t>тела</w:t>
      </w:r>
      <w:r w:rsidRPr="00961555">
        <w:rPr>
          <w:spacing w:val="-13"/>
          <w:sz w:val="24"/>
          <w:szCs w:val="24"/>
        </w:rPr>
        <w:t xml:space="preserve"> </w:t>
      </w:r>
      <w:r w:rsidRPr="00961555">
        <w:rPr>
          <w:sz w:val="24"/>
          <w:szCs w:val="24"/>
        </w:rPr>
        <w:t>относительно</w:t>
      </w:r>
      <w:r w:rsidRPr="00961555">
        <w:rPr>
          <w:spacing w:val="1"/>
          <w:sz w:val="24"/>
          <w:szCs w:val="24"/>
        </w:rPr>
        <w:t xml:space="preserve"> </w:t>
      </w:r>
      <w:r w:rsidRPr="00961555">
        <w:rPr>
          <w:sz w:val="24"/>
          <w:szCs w:val="24"/>
        </w:rPr>
        <w:t>разных</w:t>
      </w:r>
      <w:r w:rsidRPr="00961555">
        <w:rPr>
          <w:spacing w:val="-7"/>
          <w:sz w:val="24"/>
          <w:szCs w:val="24"/>
        </w:rPr>
        <w:t xml:space="preserve"> </w:t>
      </w:r>
      <w:r w:rsidRPr="00961555">
        <w:rPr>
          <w:sz w:val="24"/>
          <w:szCs w:val="24"/>
        </w:rPr>
        <w:t>тел</w:t>
      </w:r>
      <w:r w:rsidRPr="00961555">
        <w:rPr>
          <w:spacing w:val="-6"/>
          <w:sz w:val="24"/>
          <w:szCs w:val="24"/>
        </w:rPr>
        <w:t xml:space="preserve"> </w:t>
      </w:r>
      <w:r w:rsidRPr="00961555">
        <w:rPr>
          <w:spacing w:val="-2"/>
          <w:sz w:val="24"/>
          <w:szCs w:val="24"/>
        </w:rPr>
        <w:t>отсчёта.</w:t>
      </w:r>
    </w:p>
    <w:p w:rsidR="00CF7B51" w:rsidRPr="00961555" w:rsidRDefault="00211A1E" w:rsidP="007768E4">
      <w:pPr>
        <w:pStyle w:val="a4"/>
        <w:jc w:val="left"/>
        <w:rPr>
          <w:sz w:val="24"/>
          <w:szCs w:val="24"/>
        </w:rPr>
      </w:pPr>
      <w:r w:rsidRPr="00961555">
        <w:rPr>
          <w:sz w:val="24"/>
          <w:szCs w:val="24"/>
        </w:rPr>
        <w:t>Сравнение путей и траекторий движения одного и того же тела относительно разных тел</w:t>
      </w:r>
      <w:r w:rsidRPr="00961555">
        <w:rPr>
          <w:spacing w:val="40"/>
          <w:sz w:val="24"/>
          <w:szCs w:val="24"/>
        </w:rPr>
        <w:t xml:space="preserve"> </w:t>
      </w:r>
      <w:r w:rsidRPr="00961555">
        <w:rPr>
          <w:spacing w:val="-2"/>
          <w:sz w:val="24"/>
          <w:szCs w:val="24"/>
        </w:rPr>
        <w:t>отсчёта.</w:t>
      </w:r>
    </w:p>
    <w:p w:rsidR="00CF7B51" w:rsidRPr="00961555" w:rsidRDefault="00211A1E" w:rsidP="007768E4">
      <w:pPr>
        <w:pStyle w:val="a4"/>
        <w:jc w:val="left"/>
        <w:rPr>
          <w:sz w:val="24"/>
          <w:szCs w:val="24"/>
        </w:rPr>
      </w:pPr>
      <w:r w:rsidRPr="00961555">
        <w:rPr>
          <w:sz w:val="24"/>
          <w:szCs w:val="24"/>
        </w:rPr>
        <w:t>Измерение</w:t>
      </w:r>
      <w:r w:rsidRPr="00961555">
        <w:rPr>
          <w:spacing w:val="-8"/>
          <w:sz w:val="24"/>
          <w:szCs w:val="24"/>
        </w:rPr>
        <w:t xml:space="preserve"> </w:t>
      </w:r>
      <w:r w:rsidRPr="00961555">
        <w:rPr>
          <w:sz w:val="24"/>
          <w:szCs w:val="24"/>
        </w:rPr>
        <w:t>скорости</w:t>
      </w:r>
      <w:r w:rsidRPr="00961555">
        <w:rPr>
          <w:spacing w:val="-6"/>
          <w:sz w:val="24"/>
          <w:szCs w:val="24"/>
        </w:rPr>
        <w:t xml:space="preserve"> </w:t>
      </w:r>
      <w:r w:rsidRPr="00961555">
        <w:rPr>
          <w:sz w:val="24"/>
          <w:szCs w:val="24"/>
        </w:rPr>
        <w:t>и</w:t>
      </w:r>
      <w:r w:rsidRPr="00961555">
        <w:rPr>
          <w:spacing w:val="-10"/>
          <w:sz w:val="24"/>
          <w:szCs w:val="24"/>
        </w:rPr>
        <w:t xml:space="preserve"> </w:t>
      </w:r>
      <w:r w:rsidRPr="00961555">
        <w:rPr>
          <w:sz w:val="24"/>
          <w:szCs w:val="24"/>
        </w:rPr>
        <w:t>ускорения</w:t>
      </w:r>
      <w:r w:rsidRPr="00961555">
        <w:rPr>
          <w:spacing w:val="-11"/>
          <w:sz w:val="24"/>
          <w:szCs w:val="24"/>
        </w:rPr>
        <w:t xml:space="preserve"> </w:t>
      </w:r>
      <w:r w:rsidRPr="00961555">
        <w:rPr>
          <w:sz w:val="24"/>
          <w:szCs w:val="24"/>
        </w:rPr>
        <w:t>прямолинейного</w:t>
      </w:r>
      <w:r w:rsidRPr="00961555">
        <w:rPr>
          <w:spacing w:val="-7"/>
          <w:sz w:val="24"/>
          <w:szCs w:val="24"/>
        </w:rPr>
        <w:t xml:space="preserve"> </w:t>
      </w:r>
      <w:r w:rsidRPr="00961555">
        <w:rPr>
          <w:sz w:val="24"/>
          <w:szCs w:val="24"/>
        </w:rPr>
        <w:t>движения. Исследование призн</w:t>
      </w:r>
      <w:r w:rsidRPr="00961555">
        <w:rPr>
          <w:sz w:val="24"/>
          <w:szCs w:val="24"/>
        </w:rPr>
        <w:t>а</w:t>
      </w:r>
      <w:r w:rsidRPr="00961555">
        <w:rPr>
          <w:sz w:val="24"/>
          <w:szCs w:val="24"/>
        </w:rPr>
        <w:t>ков равноускоренного движения.</w:t>
      </w:r>
    </w:p>
    <w:p w:rsidR="00CF7B51" w:rsidRPr="00961555" w:rsidRDefault="00211A1E" w:rsidP="007768E4">
      <w:pPr>
        <w:pStyle w:val="a4"/>
        <w:jc w:val="left"/>
        <w:rPr>
          <w:sz w:val="24"/>
          <w:szCs w:val="24"/>
        </w:rPr>
      </w:pPr>
      <w:r w:rsidRPr="00961555">
        <w:rPr>
          <w:sz w:val="24"/>
          <w:szCs w:val="24"/>
        </w:rPr>
        <w:t>Наблюдение</w:t>
      </w:r>
      <w:r w:rsidRPr="00961555">
        <w:rPr>
          <w:spacing w:val="-3"/>
          <w:sz w:val="24"/>
          <w:szCs w:val="24"/>
        </w:rPr>
        <w:t xml:space="preserve"> </w:t>
      </w:r>
      <w:r w:rsidRPr="00961555">
        <w:rPr>
          <w:sz w:val="24"/>
          <w:szCs w:val="24"/>
        </w:rPr>
        <w:t>движения</w:t>
      </w:r>
      <w:r w:rsidRPr="00961555">
        <w:rPr>
          <w:spacing w:val="-6"/>
          <w:sz w:val="24"/>
          <w:szCs w:val="24"/>
        </w:rPr>
        <w:t xml:space="preserve"> </w:t>
      </w:r>
      <w:r w:rsidRPr="00961555">
        <w:rPr>
          <w:sz w:val="24"/>
          <w:szCs w:val="24"/>
        </w:rPr>
        <w:t>тела</w:t>
      </w:r>
      <w:r w:rsidRPr="00961555">
        <w:rPr>
          <w:spacing w:val="-2"/>
          <w:sz w:val="24"/>
          <w:szCs w:val="24"/>
        </w:rPr>
        <w:t xml:space="preserve"> </w:t>
      </w:r>
      <w:r w:rsidRPr="00961555">
        <w:rPr>
          <w:sz w:val="24"/>
          <w:szCs w:val="24"/>
        </w:rPr>
        <w:t>по</w:t>
      </w:r>
      <w:r w:rsidRPr="00961555">
        <w:rPr>
          <w:spacing w:val="-6"/>
          <w:sz w:val="24"/>
          <w:szCs w:val="24"/>
        </w:rPr>
        <w:t xml:space="preserve"> </w:t>
      </w:r>
      <w:r w:rsidRPr="00961555">
        <w:rPr>
          <w:spacing w:val="-2"/>
          <w:sz w:val="24"/>
          <w:szCs w:val="24"/>
        </w:rPr>
        <w:t>окружности.</w:t>
      </w:r>
    </w:p>
    <w:p w:rsidR="00CF7B51" w:rsidRPr="00961555" w:rsidRDefault="00211A1E" w:rsidP="007768E4">
      <w:pPr>
        <w:pStyle w:val="a4"/>
        <w:jc w:val="left"/>
        <w:rPr>
          <w:sz w:val="24"/>
          <w:szCs w:val="24"/>
        </w:rPr>
      </w:pPr>
      <w:r w:rsidRPr="00961555">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CF7B51" w:rsidRPr="00961555" w:rsidRDefault="00211A1E" w:rsidP="007768E4">
      <w:pPr>
        <w:pStyle w:val="a4"/>
        <w:jc w:val="left"/>
        <w:rPr>
          <w:sz w:val="24"/>
          <w:szCs w:val="24"/>
        </w:rPr>
      </w:pPr>
      <w:r w:rsidRPr="00961555">
        <w:rPr>
          <w:sz w:val="24"/>
          <w:szCs w:val="24"/>
        </w:rPr>
        <w:t>Зависимость</w:t>
      </w:r>
      <w:r w:rsidRPr="00961555">
        <w:rPr>
          <w:spacing w:val="-5"/>
          <w:sz w:val="24"/>
          <w:szCs w:val="24"/>
        </w:rPr>
        <w:t xml:space="preserve"> </w:t>
      </w:r>
      <w:r w:rsidRPr="00961555">
        <w:rPr>
          <w:sz w:val="24"/>
          <w:szCs w:val="24"/>
        </w:rPr>
        <w:t>ускорения</w:t>
      </w:r>
      <w:r w:rsidRPr="00961555">
        <w:rPr>
          <w:spacing w:val="-3"/>
          <w:sz w:val="24"/>
          <w:szCs w:val="24"/>
        </w:rPr>
        <w:t xml:space="preserve"> </w:t>
      </w:r>
      <w:r w:rsidRPr="00961555">
        <w:rPr>
          <w:sz w:val="24"/>
          <w:szCs w:val="24"/>
        </w:rPr>
        <w:t>тела</w:t>
      </w:r>
      <w:r w:rsidRPr="00961555">
        <w:rPr>
          <w:spacing w:val="-8"/>
          <w:sz w:val="24"/>
          <w:szCs w:val="24"/>
        </w:rPr>
        <w:t xml:space="preserve"> </w:t>
      </w:r>
      <w:r w:rsidRPr="00961555">
        <w:rPr>
          <w:sz w:val="24"/>
          <w:szCs w:val="24"/>
        </w:rPr>
        <w:t>от</w:t>
      </w:r>
      <w:r w:rsidRPr="00961555">
        <w:rPr>
          <w:spacing w:val="-6"/>
          <w:sz w:val="24"/>
          <w:szCs w:val="24"/>
        </w:rPr>
        <w:t xml:space="preserve"> </w:t>
      </w:r>
      <w:r w:rsidRPr="00961555">
        <w:rPr>
          <w:sz w:val="24"/>
          <w:szCs w:val="24"/>
        </w:rPr>
        <w:t>массы</w:t>
      </w:r>
      <w:r w:rsidRPr="00961555">
        <w:rPr>
          <w:spacing w:val="-5"/>
          <w:sz w:val="24"/>
          <w:szCs w:val="24"/>
        </w:rPr>
        <w:t xml:space="preserve"> </w:t>
      </w:r>
      <w:r w:rsidRPr="00961555">
        <w:rPr>
          <w:sz w:val="24"/>
          <w:szCs w:val="24"/>
        </w:rPr>
        <w:t>тела</w:t>
      </w:r>
      <w:r w:rsidRPr="00961555">
        <w:rPr>
          <w:spacing w:val="-4"/>
          <w:sz w:val="24"/>
          <w:szCs w:val="24"/>
        </w:rPr>
        <w:t xml:space="preserve"> </w:t>
      </w:r>
      <w:r w:rsidRPr="00961555">
        <w:rPr>
          <w:sz w:val="24"/>
          <w:szCs w:val="24"/>
        </w:rPr>
        <w:t>и</w:t>
      </w:r>
      <w:r w:rsidRPr="00961555">
        <w:rPr>
          <w:spacing w:val="-6"/>
          <w:sz w:val="24"/>
          <w:szCs w:val="24"/>
        </w:rPr>
        <w:t xml:space="preserve"> </w:t>
      </w:r>
      <w:r w:rsidRPr="00961555">
        <w:rPr>
          <w:sz w:val="24"/>
          <w:szCs w:val="24"/>
        </w:rPr>
        <w:t>действующей</w:t>
      </w:r>
      <w:r w:rsidRPr="00961555">
        <w:rPr>
          <w:spacing w:val="-2"/>
          <w:sz w:val="24"/>
          <w:szCs w:val="24"/>
        </w:rPr>
        <w:t xml:space="preserve"> </w:t>
      </w:r>
      <w:r w:rsidRPr="00961555">
        <w:rPr>
          <w:sz w:val="24"/>
          <w:szCs w:val="24"/>
        </w:rPr>
        <w:t>на него</w:t>
      </w:r>
      <w:r w:rsidRPr="00961555">
        <w:rPr>
          <w:spacing w:val="-3"/>
          <w:sz w:val="24"/>
          <w:szCs w:val="24"/>
        </w:rPr>
        <w:t xml:space="preserve"> </w:t>
      </w:r>
      <w:r w:rsidRPr="00961555">
        <w:rPr>
          <w:sz w:val="24"/>
          <w:szCs w:val="24"/>
        </w:rPr>
        <w:t>силы. Наблюд</w:t>
      </w:r>
      <w:r w:rsidRPr="00961555">
        <w:rPr>
          <w:sz w:val="24"/>
          <w:szCs w:val="24"/>
        </w:rPr>
        <w:t>е</w:t>
      </w:r>
      <w:r w:rsidRPr="00961555">
        <w:rPr>
          <w:sz w:val="24"/>
          <w:szCs w:val="24"/>
        </w:rPr>
        <w:t>ние равенства сил при взаимодействии тел.</w:t>
      </w:r>
    </w:p>
    <w:p w:rsidR="00CF7B51" w:rsidRPr="00961555" w:rsidRDefault="00211A1E" w:rsidP="007768E4">
      <w:pPr>
        <w:pStyle w:val="a4"/>
        <w:jc w:val="left"/>
        <w:rPr>
          <w:sz w:val="24"/>
          <w:szCs w:val="24"/>
        </w:rPr>
      </w:pPr>
      <w:r w:rsidRPr="00961555">
        <w:rPr>
          <w:sz w:val="24"/>
          <w:szCs w:val="24"/>
        </w:rPr>
        <w:t>Изменение</w:t>
      </w:r>
      <w:r w:rsidRPr="00961555">
        <w:rPr>
          <w:spacing w:val="-12"/>
          <w:sz w:val="24"/>
          <w:szCs w:val="24"/>
        </w:rPr>
        <w:t xml:space="preserve"> </w:t>
      </w:r>
      <w:r w:rsidRPr="00961555">
        <w:rPr>
          <w:sz w:val="24"/>
          <w:szCs w:val="24"/>
        </w:rPr>
        <w:t>веса</w:t>
      </w:r>
      <w:r w:rsidRPr="00961555">
        <w:rPr>
          <w:spacing w:val="-7"/>
          <w:sz w:val="24"/>
          <w:szCs w:val="24"/>
        </w:rPr>
        <w:t xml:space="preserve"> </w:t>
      </w:r>
      <w:r w:rsidRPr="00961555">
        <w:rPr>
          <w:sz w:val="24"/>
          <w:szCs w:val="24"/>
        </w:rPr>
        <w:t>тела</w:t>
      </w:r>
      <w:r w:rsidRPr="00961555">
        <w:rPr>
          <w:spacing w:val="-7"/>
          <w:sz w:val="24"/>
          <w:szCs w:val="24"/>
        </w:rPr>
        <w:t xml:space="preserve"> </w:t>
      </w:r>
      <w:r w:rsidRPr="00961555">
        <w:rPr>
          <w:sz w:val="24"/>
          <w:szCs w:val="24"/>
        </w:rPr>
        <w:t>при</w:t>
      </w:r>
      <w:r w:rsidRPr="00961555">
        <w:rPr>
          <w:spacing w:val="-10"/>
          <w:sz w:val="24"/>
          <w:szCs w:val="24"/>
        </w:rPr>
        <w:t xml:space="preserve"> </w:t>
      </w:r>
      <w:r w:rsidRPr="00961555">
        <w:rPr>
          <w:sz w:val="24"/>
          <w:szCs w:val="24"/>
        </w:rPr>
        <w:t>ускоренном</w:t>
      </w:r>
      <w:r w:rsidRPr="00961555">
        <w:rPr>
          <w:spacing w:val="-9"/>
          <w:sz w:val="24"/>
          <w:szCs w:val="24"/>
        </w:rPr>
        <w:t xml:space="preserve"> </w:t>
      </w:r>
      <w:r w:rsidRPr="00961555">
        <w:rPr>
          <w:sz w:val="24"/>
          <w:szCs w:val="24"/>
        </w:rPr>
        <w:t>движении. Передача импульса при взаимоде</w:t>
      </w:r>
      <w:r w:rsidRPr="00961555">
        <w:rPr>
          <w:sz w:val="24"/>
          <w:szCs w:val="24"/>
        </w:rPr>
        <w:t>й</w:t>
      </w:r>
      <w:r w:rsidRPr="00961555">
        <w:rPr>
          <w:sz w:val="24"/>
          <w:szCs w:val="24"/>
        </w:rPr>
        <w:t>ствии тел.</w:t>
      </w:r>
    </w:p>
    <w:p w:rsidR="00CF7B51" w:rsidRPr="00961555" w:rsidRDefault="00211A1E" w:rsidP="007768E4">
      <w:pPr>
        <w:pStyle w:val="a4"/>
        <w:jc w:val="left"/>
        <w:rPr>
          <w:sz w:val="24"/>
          <w:szCs w:val="24"/>
        </w:rPr>
      </w:pPr>
      <w:r w:rsidRPr="00961555">
        <w:rPr>
          <w:sz w:val="24"/>
          <w:szCs w:val="24"/>
        </w:rPr>
        <w:t>Преобразования энергии при взаимодействии тел. Сохранение</w:t>
      </w:r>
      <w:r w:rsidRPr="00961555">
        <w:rPr>
          <w:spacing w:val="-12"/>
          <w:sz w:val="24"/>
          <w:szCs w:val="24"/>
        </w:rPr>
        <w:t xml:space="preserve"> </w:t>
      </w:r>
      <w:r w:rsidRPr="00961555">
        <w:rPr>
          <w:sz w:val="24"/>
          <w:szCs w:val="24"/>
        </w:rPr>
        <w:t>импульса</w:t>
      </w:r>
      <w:r w:rsidRPr="00961555">
        <w:rPr>
          <w:spacing w:val="-12"/>
          <w:sz w:val="24"/>
          <w:szCs w:val="24"/>
        </w:rPr>
        <w:t xml:space="preserve"> </w:t>
      </w:r>
      <w:r w:rsidRPr="00961555">
        <w:rPr>
          <w:sz w:val="24"/>
          <w:szCs w:val="24"/>
        </w:rPr>
        <w:t>при</w:t>
      </w:r>
      <w:r w:rsidRPr="00961555">
        <w:rPr>
          <w:spacing w:val="-10"/>
          <w:sz w:val="24"/>
          <w:szCs w:val="24"/>
        </w:rPr>
        <w:t xml:space="preserve"> </w:t>
      </w:r>
      <w:r w:rsidRPr="00961555">
        <w:rPr>
          <w:sz w:val="24"/>
          <w:szCs w:val="24"/>
        </w:rPr>
        <w:t>неупр</w:t>
      </w:r>
      <w:r w:rsidRPr="00961555">
        <w:rPr>
          <w:sz w:val="24"/>
          <w:szCs w:val="24"/>
        </w:rPr>
        <w:t>у</w:t>
      </w:r>
      <w:r w:rsidRPr="00961555">
        <w:rPr>
          <w:sz w:val="24"/>
          <w:szCs w:val="24"/>
        </w:rPr>
        <w:t>гом</w:t>
      </w:r>
      <w:r w:rsidRPr="00961555">
        <w:rPr>
          <w:spacing w:val="-13"/>
          <w:sz w:val="24"/>
          <w:szCs w:val="24"/>
        </w:rPr>
        <w:t xml:space="preserve"> </w:t>
      </w:r>
      <w:r w:rsidRPr="00961555">
        <w:rPr>
          <w:sz w:val="24"/>
          <w:szCs w:val="24"/>
        </w:rPr>
        <w:t>взаимодействии.</w:t>
      </w:r>
    </w:p>
    <w:p w:rsidR="00CF7B51" w:rsidRPr="00961555" w:rsidRDefault="00211A1E" w:rsidP="007768E4">
      <w:pPr>
        <w:pStyle w:val="a4"/>
        <w:jc w:val="left"/>
        <w:rPr>
          <w:sz w:val="24"/>
          <w:szCs w:val="24"/>
        </w:rPr>
      </w:pPr>
      <w:r w:rsidRPr="00961555">
        <w:rPr>
          <w:sz w:val="24"/>
          <w:szCs w:val="24"/>
        </w:rPr>
        <w:t>Сохранение</w:t>
      </w:r>
      <w:r w:rsidRPr="00961555">
        <w:rPr>
          <w:spacing w:val="-10"/>
          <w:sz w:val="24"/>
          <w:szCs w:val="24"/>
        </w:rPr>
        <w:t xml:space="preserve"> </w:t>
      </w:r>
      <w:r w:rsidRPr="00961555">
        <w:rPr>
          <w:sz w:val="24"/>
          <w:szCs w:val="24"/>
        </w:rPr>
        <w:t>импульса</w:t>
      </w:r>
      <w:r w:rsidRPr="00961555">
        <w:rPr>
          <w:spacing w:val="-10"/>
          <w:sz w:val="24"/>
          <w:szCs w:val="24"/>
        </w:rPr>
        <w:t xml:space="preserve"> </w:t>
      </w:r>
      <w:r w:rsidRPr="00961555">
        <w:rPr>
          <w:sz w:val="24"/>
          <w:szCs w:val="24"/>
        </w:rPr>
        <w:t>при</w:t>
      </w:r>
      <w:r w:rsidRPr="00961555">
        <w:rPr>
          <w:spacing w:val="-8"/>
          <w:sz w:val="24"/>
          <w:szCs w:val="24"/>
        </w:rPr>
        <w:t xml:space="preserve"> </w:t>
      </w:r>
      <w:r w:rsidRPr="00961555">
        <w:rPr>
          <w:sz w:val="24"/>
          <w:szCs w:val="24"/>
        </w:rPr>
        <w:t>абсолютно</w:t>
      </w:r>
      <w:r w:rsidRPr="00961555">
        <w:rPr>
          <w:spacing w:val="-5"/>
          <w:sz w:val="24"/>
          <w:szCs w:val="24"/>
        </w:rPr>
        <w:t xml:space="preserve"> </w:t>
      </w:r>
      <w:r w:rsidRPr="00961555">
        <w:rPr>
          <w:sz w:val="24"/>
          <w:szCs w:val="24"/>
        </w:rPr>
        <w:t>упругом</w:t>
      </w:r>
      <w:r w:rsidRPr="00961555">
        <w:rPr>
          <w:spacing w:val="-11"/>
          <w:sz w:val="24"/>
          <w:szCs w:val="24"/>
        </w:rPr>
        <w:t xml:space="preserve"> </w:t>
      </w:r>
      <w:r w:rsidRPr="00961555">
        <w:rPr>
          <w:sz w:val="24"/>
          <w:szCs w:val="24"/>
        </w:rPr>
        <w:t>взаимодействии. Наблюдение реа</w:t>
      </w:r>
      <w:r w:rsidRPr="00961555">
        <w:rPr>
          <w:sz w:val="24"/>
          <w:szCs w:val="24"/>
        </w:rPr>
        <w:t>к</w:t>
      </w:r>
      <w:r w:rsidRPr="00961555">
        <w:rPr>
          <w:sz w:val="24"/>
          <w:szCs w:val="24"/>
        </w:rPr>
        <w:t>тивного движения.</w:t>
      </w:r>
    </w:p>
    <w:p w:rsidR="00CF7B51" w:rsidRPr="00961555" w:rsidRDefault="00211A1E" w:rsidP="007768E4">
      <w:pPr>
        <w:pStyle w:val="a4"/>
        <w:jc w:val="left"/>
        <w:rPr>
          <w:sz w:val="24"/>
          <w:szCs w:val="24"/>
        </w:rPr>
      </w:pPr>
      <w:r w:rsidRPr="00961555">
        <w:rPr>
          <w:sz w:val="24"/>
          <w:szCs w:val="24"/>
        </w:rPr>
        <w:t>Сохранение</w:t>
      </w:r>
      <w:r w:rsidRPr="00961555">
        <w:rPr>
          <w:spacing w:val="-6"/>
          <w:sz w:val="24"/>
          <w:szCs w:val="24"/>
        </w:rPr>
        <w:t xml:space="preserve"> </w:t>
      </w:r>
      <w:r w:rsidRPr="00961555">
        <w:rPr>
          <w:sz w:val="24"/>
          <w:szCs w:val="24"/>
        </w:rPr>
        <w:t>механической</w:t>
      </w:r>
      <w:r w:rsidRPr="00961555">
        <w:rPr>
          <w:spacing w:val="-1"/>
          <w:sz w:val="24"/>
          <w:szCs w:val="24"/>
        </w:rPr>
        <w:t xml:space="preserve"> </w:t>
      </w:r>
      <w:r w:rsidRPr="00961555">
        <w:rPr>
          <w:sz w:val="24"/>
          <w:szCs w:val="24"/>
        </w:rPr>
        <w:t>энергии</w:t>
      </w:r>
      <w:r w:rsidRPr="00961555">
        <w:rPr>
          <w:spacing w:val="-7"/>
          <w:sz w:val="24"/>
          <w:szCs w:val="24"/>
        </w:rPr>
        <w:t xml:space="preserve"> </w:t>
      </w:r>
      <w:r w:rsidRPr="00961555">
        <w:rPr>
          <w:sz w:val="24"/>
          <w:szCs w:val="24"/>
        </w:rPr>
        <w:t>при</w:t>
      </w:r>
      <w:r w:rsidRPr="00961555">
        <w:rPr>
          <w:spacing w:val="-6"/>
          <w:sz w:val="24"/>
          <w:szCs w:val="24"/>
        </w:rPr>
        <w:t xml:space="preserve"> </w:t>
      </w:r>
      <w:r w:rsidRPr="00961555">
        <w:rPr>
          <w:sz w:val="24"/>
          <w:szCs w:val="24"/>
        </w:rPr>
        <w:t>свободном</w:t>
      </w:r>
      <w:r w:rsidRPr="00961555">
        <w:rPr>
          <w:spacing w:val="-1"/>
          <w:sz w:val="24"/>
          <w:szCs w:val="24"/>
        </w:rPr>
        <w:t xml:space="preserve"> </w:t>
      </w:r>
      <w:r w:rsidRPr="00961555">
        <w:rPr>
          <w:spacing w:val="-2"/>
          <w:sz w:val="24"/>
          <w:szCs w:val="24"/>
        </w:rPr>
        <w:t>падении.</w:t>
      </w:r>
    </w:p>
    <w:p w:rsidR="00CF7B51" w:rsidRPr="00961555" w:rsidRDefault="00211A1E" w:rsidP="007768E4">
      <w:pPr>
        <w:pStyle w:val="a4"/>
        <w:jc w:val="left"/>
        <w:rPr>
          <w:sz w:val="24"/>
          <w:szCs w:val="24"/>
        </w:rPr>
      </w:pPr>
      <w:r w:rsidRPr="00961555">
        <w:rPr>
          <w:sz w:val="24"/>
          <w:szCs w:val="24"/>
        </w:rPr>
        <w:t>Сохранение</w:t>
      </w:r>
      <w:r w:rsidRPr="00961555">
        <w:rPr>
          <w:spacing w:val="-5"/>
          <w:sz w:val="24"/>
          <w:szCs w:val="24"/>
        </w:rPr>
        <w:t xml:space="preserve"> </w:t>
      </w:r>
      <w:r w:rsidRPr="00961555">
        <w:rPr>
          <w:sz w:val="24"/>
          <w:szCs w:val="24"/>
        </w:rPr>
        <w:t>механической</w:t>
      </w:r>
      <w:r w:rsidRPr="00961555">
        <w:rPr>
          <w:spacing w:val="-2"/>
          <w:sz w:val="24"/>
          <w:szCs w:val="24"/>
        </w:rPr>
        <w:t xml:space="preserve"> </w:t>
      </w:r>
      <w:r w:rsidRPr="00961555">
        <w:rPr>
          <w:sz w:val="24"/>
          <w:szCs w:val="24"/>
        </w:rPr>
        <w:t>энергии</w:t>
      </w:r>
      <w:r w:rsidRPr="00961555">
        <w:rPr>
          <w:spacing w:val="-5"/>
          <w:sz w:val="24"/>
          <w:szCs w:val="24"/>
        </w:rPr>
        <w:t xml:space="preserve"> </w:t>
      </w:r>
      <w:r w:rsidRPr="00961555">
        <w:rPr>
          <w:sz w:val="24"/>
          <w:szCs w:val="24"/>
        </w:rPr>
        <w:t>при</w:t>
      </w:r>
      <w:r w:rsidRPr="00961555">
        <w:rPr>
          <w:spacing w:val="-6"/>
          <w:sz w:val="24"/>
          <w:szCs w:val="24"/>
        </w:rPr>
        <w:t xml:space="preserve"> </w:t>
      </w:r>
      <w:r w:rsidRPr="00961555">
        <w:rPr>
          <w:sz w:val="24"/>
          <w:szCs w:val="24"/>
        </w:rPr>
        <w:t>движении</w:t>
      </w:r>
      <w:r w:rsidRPr="00961555">
        <w:rPr>
          <w:spacing w:val="-1"/>
          <w:sz w:val="24"/>
          <w:szCs w:val="24"/>
        </w:rPr>
        <w:t xml:space="preserve"> </w:t>
      </w:r>
      <w:r w:rsidRPr="00961555">
        <w:rPr>
          <w:sz w:val="24"/>
          <w:szCs w:val="24"/>
        </w:rPr>
        <w:t>тела</w:t>
      </w:r>
      <w:r w:rsidRPr="00961555">
        <w:rPr>
          <w:spacing w:val="-8"/>
          <w:sz w:val="24"/>
          <w:szCs w:val="24"/>
        </w:rPr>
        <w:t xml:space="preserve"> </w:t>
      </w:r>
      <w:r w:rsidRPr="00961555">
        <w:rPr>
          <w:sz w:val="24"/>
          <w:szCs w:val="24"/>
        </w:rPr>
        <w:t>под</w:t>
      </w:r>
      <w:r w:rsidRPr="00961555">
        <w:rPr>
          <w:spacing w:val="-4"/>
          <w:sz w:val="24"/>
          <w:szCs w:val="24"/>
        </w:rPr>
        <w:t xml:space="preserve"> </w:t>
      </w:r>
      <w:r w:rsidRPr="00961555">
        <w:rPr>
          <w:sz w:val="24"/>
          <w:szCs w:val="24"/>
        </w:rPr>
        <w:t>действием</w:t>
      </w:r>
      <w:r w:rsidRPr="00961555">
        <w:rPr>
          <w:spacing w:val="-4"/>
          <w:sz w:val="24"/>
          <w:szCs w:val="24"/>
        </w:rPr>
        <w:t xml:space="preserve"> </w:t>
      </w:r>
      <w:r w:rsidRPr="00961555">
        <w:rPr>
          <w:spacing w:val="-2"/>
          <w:sz w:val="24"/>
          <w:szCs w:val="24"/>
        </w:rPr>
        <w:t>пружины.</w:t>
      </w:r>
    </w:p>
    <w:p w:rsidR="00CF7B51" w:rsidRPr="00961555" w:rsidRDefault="00211A1E" w:rsidP="007768E4">
      <w:pPr>
        <w:pStyle w:val="a4"/>
        <w:jc w:val="left"/>
        <w:rPr>
          <w:sz w:val="24"/>
          <w:szCs w:val="24"/>
        </w:rPr>
      </w:pPr>
      <w:r w:rsidRPr="00961555">
        <w:rPr>
          <w:sz w:val="24"/>
          <w:szCs w:val="24"/>
        </w:rPr>
        <w:t>Лабораторные</w:t>
      </w:r>
      <w:r w:rsidRPr="00961555">
        <w:rPr>
          <w:spacing w:val="-3"/>
          <w:sz w:val="24"/>
          <w:szCs w:val="24"/>
        </w:rPr>
        <w:t xml:space="preserve"> </w:t>
      </w:r>
      <w:r w:rsidRPr="00961555">
        <w:rPr>
          <w:sz w:val="24"/>
          <w:szCs w:val="24"/>
        </w:rPr>
        <w:t>работы</w:t>
      </w:r>
      <w:r w:rsidRPr="00961555">
        <w:rPr>
          <w:spacing w:val="-4"/>
          <w:sz w:val="24"/>
          <w:szCs w:val="24"/>
        </w:rPr>
        <w:t xml:space="preserve"> </w:t>
      </w:r>
      <w:r w:rsidRPr="00961555">
        <w:rPr>
          <w:sz w:val="24"/>
          <w:szCs w:val="24"/>
        </w:rPr>
        <w:t>и</w:t>
      </w:r>
      <w:r w:rsidRPr="00961555">
        <w:rPr>
          <w:spacing w:val="-5"/>
          <w:sz w:val="24"/>
          <w:szCs w:val="24"/>
        </w:rPr>
        <w:t xml:space="preserve"> </w:t>
      </w:r>
      <w:r w:rsidRPr="00961555">
        <w:rPr>
          <w:spacing w:val="-2"/>
          <w:sz w:val="24"/>
          <w:szCs w:val="24"/>
        </w:rPr>
        <w:t>опыты.</w:t>
      </w:r>
    </w:p>
    <w:p w:rsidR="00CF7B51" w:rsidRPr="00961555" w:rsidRDefault="00211A1E" w:rsidP="007768E4">
      <w:pPr>
        <w:pStyle w:val="a4"/>
        <w:jc w:val="left"/>
        <w:rPr>
          <w:sz w:val="24"/>
          <w:szCs w:val="24"/>
        </w:rPr>
      </w:pPr>
      <w:r w:rsidRPr="00961555">
        <w:rPr>
          <w:sz w:val="24"/>
          <w:szCs w:val="24"/>
        </w:rPr>
        <w:t>Конструирование</w:t>
      </w:r>
      <w:r w:rsidRPr="00961555">
        <w:rPr>
          <w:spacing w:val="80"/>
          <w:sz w:val="24"/>
          <w:szCs w:val="24"/>
        </w:rPr>
        <w:t xml:space="preserve"> </w:t>
      </w:r>
      <w:r w:rsidRPr="00961555">
        <w:rPr>
          <w:sz w:val="24"/>
          <w:szCs w:val="24"/>
        </w:rPr>
        <w:t>тракта</w:t>
      </w:r>
      <w:r w:rsidRPr="00961555">
        <w:rPr>
          <w:spacing w:val="80"/>
          <w:sz w:val="24"/>
          <w:szCs w:val="24"/>
        </w:rPr>
        <w:t xml:space="preserve"> </w:t>
      </w:r>
      <w:r w:rsidRPr="00961555">
        <w:rPr>
          <w:sz w:val="24"/>
          <w:szCs w:val="24"/>
        </w:rPr>
        <w:t>для</w:t>
      </w:r>
      <w:r w:rsidRPr="00961555">
        <w:rPr>
          <w:spacing w:val="80"/>
          <w:sz w:val="24"/>
          <w:szCs w:val="24"/>
        </w:rPr>
        <w:t xml:space="preserve"> </w:t>
      </w:r>
      <w:r w:rsidRPr="00961555">
        <w:rPr>
          <w:sz w:val="24"/>
          <w:szCs w:val="24"/>
        </w:rPr>
        <w:t>разгона</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дальнейшего</w:t>
      </w:r>
      <w:r w:rsidRPr="00961555">
        <w:rPr>
          <w:spacing w:val="80"/>
          <w:sz w:val="24"/>
          <w:szCs w:val="24"/>
        </w:rPr>
        <w:t xml:space="preserve"> </w:t>
      </w:r>
      <w:r w:rsidRPr="00961555">
        <w:rPr>
          <w:sz w:val="24"/>
          <w:szCs w:val="24"/>
        </w:rPr>
        <w:t>равномерного</w:t>
      </w:r>
      <w:r w:rsidRPr="00961555">
        <w:rPr>
          <w:spacing w:val="80"/>
          <w:sz w:val="24"/>
          <w:szCs w:val="24"/>
        </w:rPr>
        <w:t xml:space="preserve"> </w:t>
      </w:r>
      <w:r w:rsidRPr="00961555">
        <w:rPr>
          <w:sz w:val="24"/>
          <w:szCs w:val="24"/>
        </w:rPr>
        <w:t>движения</w:t>
      </w:r>
      <w:r w:rsidRPr="00961555">
        <w:rPr>
          <w:spacing w:val="80"/>
          <w:sz w:val="24"/>
          <w:szCs w:val="24"/>
        </w:rPr>
        <w:t xml:space="preserve"> </w:t>
      </w:r>
      <w:r w:rsidRPr="00961555">
        <w:rPr>
          <w:sz w:val="24"/>
          <w:szCs w:val="24"/>
        </w:rPr>
        <w:t>шарика</w:t>
      </w:r>
      <w:r w:rsidRPr="00961555">
        <w:rPr>
          <w:spacing w:val="80"/>
          <w:sz w:val="24"/>
          <w:szCs w:val="24"/>
        </w:rPr>
        <w:t xml:space="preserve"> </w:t>
      </w:r>
      <w:r w:rsidRPr="00961555">
        <w:rPr>
          <w:sz w:val="24"/>
          <w:szCs w:val="24"/>
        </w:rPr>
        <w:t xml:space="preserve">или </w:t>
      </w:r>
      <w:r w:rsidRPr="00961555">
        <w:rPr>
          <w:spacing w:val="-2"/>
          <w:sz w:val="24"/>
          <w:szCs w:val="24"/>
        </w:rPr>
        <w:t>тележки.</w:t>
      </w:r>
    </w:p>
    <w:p w:rsidR="00CF7B51" w:rsidRPr="00961555" w:rsidRDefault="00211A1E" w:rsidP="007768E4">
      <w:pPr>
        <w:pStyle w:val="a4"/>
        <w:jc w:val="left"/>
        <w:rPr>
          <w:sz w:val="24"/>
          <w:szCs w:val="24"/>
        </w:rPr>
      </w:pPr>
      <w:r w:rsidRPr="00961555">
        <w:rPr>
          <w:spacing w:val="-2"/>
          <w:sz w:val="24"/>
          <w:szCs w:val="24"/>
        </w:rPr>
        <w:t>Определение</w:t>
      </w:r>
      <w:r w:rsidRPr="00961555">
        <w:rPr>
          <w:sz w:val="24"/>
          <w:szCs w:val="24"/>
        </w:rPr>
        <w:tab/>
      </w:r>
      <w:r w:rsidRPr="00961555">
        <w:rPr>
          <w:spacing w:val="-2"/>
          <w:sz w:val="24"/>
          <w:szCs w:val="24"/>
        </w:rPr>
        <w:t>средней</w:t>
      </w:r>
      <w:r w:rsidRPr="00961555">
        <w:rPr>
          <w:sz w:val="24"/>
          <w:szCs w:val="24"/>
        </w:rPr>
        <w:tab/>
      </w:r>
      <w:r w:rsidRPr="00961555">
        <w:rPr>
          <w:spacing w:val="-2"/>
          <w:sz w:val="24"/>
          <w:szCs w:val="24"/>
        </w:rPr>
        <w:t>скорости</w:t>
      </w:r>
      <w:r w:rsidRPr="00961555">
        <w:rPr>
          <w:sz w:val="24"/>
          <w:szCs w:val="24"/>
        </w:rPr>
        <w:tab/>
      </w:r>
      <w:r w:rsidRPr="00961555">
        <w:rPr>
          <w:spacing w:val="-2"/>
          <w:sz w:val="24"/>
          <w:szCs w:val="24"/>
        </w:rPr>
        <w:t>скольжения</w:t>
      </w:r>
      <w:r w:rsidRPr="00961555">
        <w:rPr>
          <w:sz w:val="24"/>
          <w:szCs w:val="24"/>
        </w:rPr>
        <w:tab/>
      </w:r>
      <w:r w:rsidRPr="00961555">
        <w:rPr>
          <w:spacing w:val="-2"/>
          <w:sz w:val="24"/>
          <w:szCs w:val="24"/>
        </w:rPr>
        <w:t>бруска</w:t>
      </w:r>
      <w:r w:rsidRPr="00961555">
        <w:rPr>
          <w:sz w:val="24"/>
          <w:szCs w:val="24"/>
        </w:rPr>
        <w:tab/>
      </w:r>
      <w:r w:rsidRPr="00961555">
        <w:rPr>
          <w:spacing w:val="-4"/>
          <w:sz w:val="24"/>
          <w:szCs w:val="24"/>
        </w:rPr>
        <w:t>или</w:t>
      </w:r>
      <w:r w:rsidRPr="00961555">
        <w:rPr>
          <w:sz w:val="24"/>
          <w:szCs w:val="24"/>
        </w:rPr>
        <w:tab/>
      </w:r>
      <w:r w:rsidRPr="00961555">
        <w:rPr>
          <w:spacing w:val="-2"/>
          <w:sz w:val="24"/>
          <w:szCs w:val="24"/>
        </w:rPr>
        <w:t>движения</w:t>
      </w:r>
      <w:r w:rsidRPr="00961555">
        <w:rPr>
          <w:sz w:val="24"/>
          <w:szCs w:val="24"/>
        </w:rPr>
        <w:tab/>
      </w:r>
      <w:r w:rsidRPr="00961555">
        <w:rPr>
          <w:spacing w:val="-2"/>
          <w:sz w:val="24"/>
          <w:szCs w:val="24"/>
        </w:rPr>
        <w:t xml:space="preserve">шарика </w:t>
      </w:r>
      <w:r w:rsidRPr="00961555">
        <w:rPr>
          <w:sz w:val="24"/>
          <w:szCs w:val="24"/>
        </w:rPr>
        <w:t>по наклонной плоскости.</w:t>
      </w:r>
    </w:p>
    <w:p w:rsidR="00CF7B51" w:rsidRPr="00961555" w:rsidRDefault="00211A1E" w:rsidP="007768E4">
      <w:pPr>
        <w:pStyle w:val="a4"/>
        <w:jc w:val="left"/>
        <w:rPr>
          <w:sz w:val="24"/>
          <w:szCs w:val="24"/>
        </w:rPr>
      </w:pPr>
      <w:r w:rsidRPr="00961555">
        <w:rPr>
          <w:sz w:val="24"/>
          <w:szCs w:val="24"/>
        </w:rPr>
        <w:t>Определение</w:t>
      </w:r>
      <w:r w:rsidRPr="00961555">
        <w:rPr>
          <w:spacing w:val="-2"/>
          <w:sz w:val="24"/>
          <w:szCs w:val="24"/>
        </w:rPr>
        <w:t xml:space="preserve"> </w:t>
      </w:r>
      <w:r w:rsidRPr="00961555">
        <w:rPr>
          <w:sz w:val="24"/>
          <w:szCs w:val="24"/>
        </w:rPr>
        <w:t>ускорения</w:t>
      </w:r>
      <w:r w:rsidRPr="00961555">
        <w:rPr>
          <w:spacing w:val="-4"/>
          <w:sz w:val="24"/>
          <w:szCs w:val="24"/>
        </w:rPr>
        <w:t xml:space="preserve"> </w:t>
      </w:r>
      <w:r w:rsidRPr="00961555">
        <w:rPr>
          <w:sz w:val="24"/>
          <w:szCs w:val="24"/>
        </w:rPr>
        <w:t>тела</w:t>
      </w:r>
      <w:r w:rsidRPr="00961555">
        <w:rPr>
          <w:spacing w:val="-4"/>
          <w:sz w:val="24"/>
          <w:szCs w:val="24"/>
        </w:rPr>
        <w:t xml:space="preserve"> </w:t>
      </w:r>
      <w:r w:rsidRPr="00961555">
        <w:rPr>
          <w:sz w:val="24"/>
          <w:szCs w:val="24"/>
        </w:rPr>
        <w:t>при</w:t>
      </w:r>
      <w:r w:rsidRPr="00961555">
        <w:rPr>
          <w:spacing w:val="-7"/>
          <w:sz w:val="24"/>
          <w:szCs w:val="24"/>
        </w:rPr>
        <w:t xml:space="preserve"> </w:t>
      </w:r>
      <w:r w:rsidRPr="00961555">
        <w:rPr>
          <w:sz w:val="24"/>
          <w:szCs w:val="24"/>
        </w:rPr>
        <w:t>равноускоренном</w:t>
      </w:r>
      <w:r w:rsidRPr="00961555">
        <w:rPr>
          <w:spacing w:val="-2"/>
          <w:sz w:val="24"/>
          <w:szCs w:val="24"/>
        </w:rPr>
        <w:t xml:space="preserve"> </w:t>
      </w:r>
      <w:r w:rsidRPr="00961555">
        <w:rPr>
          <w:sz w:val="24"/>
          <w:szCs w:val="24"/>
        </w:rPr>
        <w:t>движении</w:t>
      </w:r>
      <w:r w:rsidRPr="00961555">
        <w:rPr>
          <w:spacing w:val="-7"/>
          <w:sz w:val="24"/>
          <w:szCs w:val="24"/>
        </w:rPr>
        <w:t xml:space="preserve"> </w:t>
      </w:r>
      <w:r w:rsidRPr="00961555">
        <w:rPr>
          <w:sz w:val="24"/>
          <w:szCs w:val="24"/>
        </w:rPr>
        <w:t>по</w:t>
      </w:r>
      <w:r w:rsidRPr="00961555">
        <w:rPr>
          <w:spacing w:val="-3"/>
          <w:sz w:val="24"/>
          <w:szCs w:val="24"/>
        </w:rPr>
        <w:t xml:space="preserve"> </w:t>
      </w:r>
      <w:r w:rsidRPr="00961555">
        <w:rPr>
          <w:sz w:val="24"/>
          <w:szCs w:val="24"/>
        </w:rPr>
        <w:t>наклонной</w:t>
      </w:r>
      <w:r w:rsidRPr="00961555">
        <w:rPr>
          <w:spacing w:val="-7"/>
          <w:sz w:val="24"/>
          <w:szCs w:val="24"/>
        </w:rPr>
        <w:t xml:space="preserve"> </w:t>
      </w:r>
      <w:r w:rsidRPr="00961555">
        <w:rPr>
          <w:spacing w:val="-2"/>
          <w:sz w:val="24"/>
          <w:szCs w:val="24"/>
        </w:rPr>
        <w:t>плоск</w:t>
      </w:r>
      <w:r w:rsidRPr="00961555">
        <w:rPr>
          <w:spacing w:val="-2"/>
          <w:sz w:val="24"/>
          <w:szCs w:val="24"/>
        </w:rPr>
        <w:t>о</w:t>
      </w:r>
      <w:r w:rsidRPr="00961555">
        <w:rPr>
          <w:spacing w:val="-2"/>
          <w:sz w:val="24"/>
          <w:szCs w:val="24"/>
        </w:rPr>
        <w:lastRenderedPageBreak/>
        <w:t>сти.</w:t>
      </w:r>
    </w:p>
    <w:p w:rsidR="00CF7B51" w:rsidRPr="00961555" w:rsidRDefault="00211A1E" w:rsidP="007768E4">
      <w:pPr>
        <w:pStyle w:val="a4"/>
        <w:jc w:val="left"/>
        <w:rPr>
          <w:sz w:val="24"/>
          <w:szCs w:val="24"/>
        </w:rPr>
      </w:pPr>
      <w:r w:rsidRPr="00961555">
        <w:rPr>
          <w:sz w:val="24"/>
          <w:szCs w:val="24"/>
        </w:rPr>
        <w:t>Исследование</w:t>
      </w:r>
      <w:r w:rsidRPr="00961555">
        <w:rPr>
          <w:spacing w:val="40"/>
          <w:sz w:val="24"/>
          <w:szCs w:val="24"/>
        </w:rPr>
        <w:t xml:space="preserve"> </w:t>
      </w:r>
      <w:r w:rsidRPr="00961555">
        <w:rPr>
          <w:sz w:val="24"/>
          <w:szCs w:val="24"/>
        </w:rPr>
        <w:t>зависимости</w:t>
      </w:r>
      <w:r w:rsidRPr="00961555">
        <w:rPr>
          <w:spacing w:val="40"/>
          <w:sz w:val="24"/>
          <w:szCs w:val="24"/>
        </w:rPr>
        <w:t xml:space="preserve"> </w:t>
      </w:r>
      <w:r w:rsidRPr="00961555">
        <w:rPr>
          <w:sz w:val="24"/>
          <w:szCs w:val="24"/>
        </w:rPr>
        <w:t>пути</w:t>
      </w:r>
      <w:r w:rsidRPr="00961555">
        <w:rPr>
          <w:spacing w:val="40"/>
          <w:sz w:val="24"/>
          <w:szCs w:val="24"/>
        </w:rPr>
        <w:t xml:space="preserve"> </w:t>
      </w:r>
      <w:r w:rsidRPr="00961555">
        <w:rPr>
          <w:sz w:val="24"/>
          <w:szCs w:val="24"/>
        </w:rPr>
        <w:t>от</w:t>
      </w:r>
      <w:r w:rsidRPr="00961555">
        <w:rPr>
          <w:spacing w:val="40"/>
          <w:sz w:val="24"/>
          <w:szCs w:val="24"/>
        </w:rPr>
        <w:t xml:space="preserve"> </w:t>
      </w:r>
      <w:r w:rsidRPr="00961555">
        <w:rPr>
          <w:sz w:val="24"/>
          <w:szCs w:val="24"/>
        </w:rPr>
        <w:t>времени</w:t>
      </w:r>
      <w:r w:rsidRPr="00961555">
        <w:rPr>
          <w:spacing w:val="40"/>
          <w:sz w:val="24"/>
          <w:szCs w:val="24"/>
        </w:rPr>
        <w:t xml:space="preserve"> </w:t>
      </w:r>
      <w:r w:rsidRPr="00961555">
        <w:rPr>
          <w:sz w:val="24"/>
          <w:szCs w:val="24"/>
        </w:rPr>
        <w:t>при</w:t>
      </w:r>
      <w:r w:rsidRPr="00961555">
        <w:rPr>
          <w:spacing w:val="40"/>
          <w:sz w:val="24"/>
          <w:szCs w:val="24"/>
        </w:rPr>
        <w:t xml:space="preserve"> </w:t>
      </w:r>
      <w:r w:rsidRPr="00961555">
        <w:rPr>
          <w:sz w:val="24"/>
          <w:szCs w:val="24"/>
        </w:rPr>
        <w:t>равноускоренном</w:t>
      </w:r>
      <w:r w:rsidRPr="00961555">
        <w:rPr>
          <w:spacing w:val="40"/>
          <w:sz w:val="24"/>
          <w:szCs w:val="24"/>
        </w:rPr>
        <w:t xml:space="preserve"> </w:t>
      </w:r>
      <w:r w:rsidRPr="00961555">
        <w:rPr>
          <w:sz w:val="24"/>
          <w:szCs w:val="24"/>
        </w:rPr>
        <w:t>движении</w:t>
      </w:r>
      <w:r w:rsidRPr="00961555">
        <w:rPr>
          <w:spacing w:val="40"/>
          <w:sz w:val="24"/>
          <w:szCs w:val="24"/>
        </w:rPr>
        <w:t xml:space="preserve"> </w:t>
      </w:r>
      <w:r w:rsidRPr="00961555">
        <w:rPr>
          <w:sz w:val="24"/>
          <w:szCs w:val="24"/>
        </w:rPr>
        <w:t>без</w:t>
      </w:r>
      <w:r w:rsidRPr="00961555">
        <w:rPr>
          <w:spacing w:val="40"/>
          <w:sz w:val="24"/>
          <w:szCs w:val="24"/>
        </w:rPr>
        <w:t xml:space="preserve"> </w:t>
      </w:r>
      <w:r w:rsidRPr="00961555">
        <w:rPr>
          <w:sz w:val="24"/>
          <w:szCs w:val="24"/>
        </w:rPr>
        <w:t xml:space="preserve">начальной </w:t>
      </w:r>
      <w:r w:rsidRPr="00961555">
        <w:rPr>
          <w:spacing w:val="-2"/>
          <w:sz w:val="24"/>
          <w:szCs w:val="24"/>
        </w:rPr>
        <w:t>скорости.</w:t>
      </w:r>
    </w:p>
    <w:p w:rsidR="00CF7B51" w:rsidRPr="00961555" w:rsidRDefault="00211A1E" w:rsidP="007768E4">
      <w:pPr>
        <w:pStyle w:val="a4"/>
        <w:jc w:val="left"/>
        <w:rPr>
          <w:sz w:val="24"/>
          <w:szCs w:val="24"/>
        </w:rPr>
      </w:pPr>
      <w:r w:rsidRPr="00961555">
        <w:rPr>
          <w:sz w:val="24"/>
          <w:szCs w:val="24"/>
        </w:rPr>
        <w:t>Проверка</w:t>
      </w:r>
      <w:r w:rsidRPr="00961555">
        <w:rPr>
          <w:spacing w:val="80"/>
          <w:sz w:val="24"/>
          <w:szCs w:val="24"/>
        </w:rPr>
        <w:t xml:space="preserve"> </w:t>
      </w:r>
      <w:r w:rsidRPr="00961555">
        <w:rPr>
          <w:sz w:val="24"/>
          <w:szCs w:val="24"/>
        </w:rPr>
        <w:t>гипотезы:</w:t>
      </w:r>
      <w:r w:rsidRPr="00961555">
        <w:rPr>
          <w:spacing w:val="80"/>
          <w:sz w:val="24"/>
          <w:szCs w:val="24"/>
        </w:rPr>
        <w:t xml:space="preserve"> </w:t>
      </w:r>
      <w:r w:rsidRPr="00961555">
        <w:rPr>
          <w:sz w:val="24"/>
          <w:szCs w:val="24"/>
        </w:rPr>
        <w:t>если</w:t>
      </w:r>
      <w:r w:rsidRPr="00961555">
        <w:rPr>
          <w:spacing w:val="80"/>
          <w:sz w:val="24"/>
          <w:szCs w:val="24"/>
        </w:rPr>
        <w:t xml:space="preserve"> </w:t>
      </w:r>
      <w:r w:rsidRPr="00961555">
        <w:rPr>
          <w:sz w:val="24"/>
          <w:szCs w:val="24"/>
        </w:rPr>
        <w:t>при</w:t>
      </w:r>
      <w:r w:rsidRPr="00961555">
        <w:rPr>
          <w:spacing w:val="80"/>
          <w:sz w:val="24"/>
          <w:szCs w:val="24"/>
        </w:rPr>
        <w:t xml:space="preserve"> </w:t>
      </w:r>
      <w:r w:rsidRPr="00961555">
        <w:rPr>
          <w:sz w:val="24"/>
          <w:szCs w:val="24"/>
        </w:rPr>
        <w:t>равноускоренном</w:t>
      </w:r>
      <w:r w:rsidRPr="00961555">
        <w:rPr>
          <w:spacing w:val="80"/>
          <w:sz w:val="24"/>
          <w:szCs w:val="24"/>
        </w:rPr>
        <w:t xml:space="preserve"> </w:t>
      </w:r>
      <w:r w:rsidRPr="00961555">
        <w:rPr>
          <w:sz w:val="24"/>
          <w:szCs w:val="24"/>
        </w:rPr>
        <w:t>движении</w:t>
      </w:r>
      <w:r w:rsidRPr="00961555">
        <w:rPr>
          <w:spacing w:val="80"/>
          <w:sz w:val="24"/>
          <w:szCs w:val="24"/>
        </w:rPr>
        <w:t xml:space="preserve"> </w:t>
      </w:r>
      <w:r w:rsidRPr="00961555">
        <w:rPr>
          <w:sz w:val="24"/>
          <w:szCs w:val="24"/>
        </w:rPr>
        <w:t>без</w:t>
      </w:r>
      <w:r w:rsidRPr="00961555">
        <w:rPr>
          <w:spacing w:val="80"/>
          <w:sz w:val="24"/>
          <w:szCs w:val="24"/>
        </w:rPr>
        <w:t xml:space="preserve"> </w:t>
      </w:r>
      <w:r w:rsidRPr="00961555">
        <w:rPr>
          <w:sz w:val="24"/>
          <w:szCs w:val="24"/>
        </w:rPr>
        <w:t>начальной</w:t>
      </w:r>
      <w:r w:rsidRPr="00961555">
        <w:rPr>
          <w:spacing w:val="80"/>
          <w:sz w:val="24"/>
          <w:szCs w:val="24"/>
        </w:rPr>
        <w:t xml:space="preserve"> </w:t>
      </w:r>
      <w:r w:rsidRPr="00961555">
        <w:rPr>
          <w:sz w:val="24"/>
          <w:szCs w:val="24"/>
        </w:rPr>
        <w:t>ск</w:t>
      </w:r>
      <w:r w:rsidRPr="00961555">
        <w:rPr>
          <w:sz w:val="24"/>
          <w:szCs w:val="24"/>
        </w:rPr>
        <w:t>о</w:t>
      </w:r>
      <w:r w:rsidRPr="00961555">
        <w:rPr>
          <w:sz w:val="24"/>
          <w:szCs w:val="24"/>
        </w:rPr>
        <w:t>рости</w:t>
      </w:r>
      <w:r w:rsidRPr="00961555">
        <w:rPr>
          <w:spacing w:val="80"/>
          <w:sz w:val="24"/>
          <w:szCs w:val="24"/>
        </w:rPr>
        <w:t xml:space="preserve"> </w:t>
      </w:r>
      <w:r w:rsidRPr="00961555">
        <w:rPr>
          <w:sz w:val="24"/>
          <w:szCs w:val="24"/>
        </w:rPr>
        <w:t>пути</w:t>
      </w:r>
      <w:r w:rsidRPr="00961555">
        <w:rPr>
          <w:spacing w:val="40"/>
          <w:sz w:val="24"/>
          <w:szCs w:val="24"/>
        </w:rPr>
        <w:t xml:space="preserve"> </w:t>
      </w:r>
      <w:r w:rsidRPr="00961555">
        <w:rPr>
          <w:sz w:val="24"/>
          <w:szCs w:val="24"/>
        </w:rPr>
        <w:t>относятся как ряд нечётных чисел, то соответствующие промежутки времени одинаковы.</w:t>
      </w:r>
    </w:p>
    <w:p w:rsidR="00CF7B51" w:rsidRPr="00961555" w:rsidRDefault="00211A1E" w:rsidP="007768E4">
      <w:pPr>
        <w:pStyle w:val="a4"/>
        <w:jc w:val="left"/>
        <w:rPr>
          <w:sz w:val="24"/>
          <w:szCs w:val="24"/>
        </w:rPr>
      </w:pPr>
      <w:r w:rsidRPr="00961555">
        <w:rPr>
          <w:sz w:val="24"/>
          <w:szCs w:val="24"/>
        </w:rPr>
        <w:t>Исследование</w:t>
      </w:r>
      <w:r w:rsidRPr="00961555">
        <w:rPr>
          <w:spacing w:val="-5"/>
          <w:sz w:val="24"/>
          <w:szCs w:val="24"/>
        </w:rPr>
        <w:t xml:space="preserve"> </w:t>
      </w:r>
      <w:r w:rsidRPr="00961555">
        <w:rPr>
          <w:sz w:val="24"/>
          <w:szCs w:val="24"/>
        </w:rPr>
        <w:t>зависимости</w:t>
      </w:r>
      <w:r w:rsidRPr="00961555">
        <w:rPr>
          <w:spacing w:val="-6"/>
          <w:sz w:val="24"/>
          <w:szCs w:val="24"/>
        </w:rPr>
        <w:t xml:space="preserve"> </w:t>
      </w:r>
      <w:r w:rsidRPr="00961555">
        <w:rPr>
          <w:sz w:val="24"/>
          <w:szCs w:val="24"/>
        </w:rPr>
        <w:t>силы</w:t>
      </w:r>
      <w:r w:rsidRPr="00961555">
        <w:rPr>
          <w:spacing w:val="-6"/>
          <w:sz w:val="24"/>
          <w:szCs w:val="24"/>
        </w:rPr>
        <w:t xml:space="preserve"> </w:t>
      </w:r>
      <w:r w:rsidRPr="00961555">
        <w:rPr>
          <w:sz w:val="24"/>
          <w:szCs w:val="24"/>
        </w:rPr>
        <w:t>трения</w:t>
      </w:r>
      <w:r w:rsidRPr="00961555">
        <w:rPr>
          <w:spacing w:val="-8"/>
          <w:sz w:val="24"/>
          <w:szCs w:val="24"/>
        </w:rPr>
        <w:t xml:space="preserve"> </w:t>
      </w:r>
      <w:r w:rsidRPr="00961555">
        <w:rPr>
          <w:sz w:val="24"/>
          <w:szCs w:val="24"/>
        </w:rPr>
        <w:t>скольжения</w:t>
      </w:r>
      <w:r w:rsidRPr="00961555">
        <w:rPr>
          <w:spacing w:val="-8"/>
          <w:sz w:val="24"/>
          <w:szCs w:val="24"/>
        </w:rPr>
        <w:t xml:space="preserve"> </w:t>
      </w:r>
      <w:r w:rsidRPr="00961555">
        <w:rPr>
          <w:sz w:val="24"/>
          <w:szCs w:val="24"/>
        </w:rPr>
        <w:t>от</w:t>
      </w:r>
      <w:r w:rsidRPr="00961555">
        <w:rPr>
          <w:spacing w:val="-7"/>
          <w:sz w:val="24"/>
          <w:szCs w:val="24"/>
        </w:rPr>
        <w:t xml:space="preserve"> </w:t>
      </w:r>
      <w:r w:rsidRPr="00961555">
        <w:rPr>
          <w:sz w:val="24"/>
          <w:szCs w:val="24"/>
        </w:rPr>
        <w:t>силы</w:t>
      </w:r>
      <w:r w:rsidRPr="00961555">
        <w:rPr>
          <w:spacing w:val="-6"/>
          <w:sz w:val="24"/>
          <w:szCs w:val="24"/>
        </w:rPr>
        <w:t xml:space="preserve"> </w:t>
      </w:r>
      <w:r w:rsidRPr="00961555">
        <w:rPr>
          <w:sz w:val="24"/>
          <w:szCs w:val="24"/>
        </w:rPr>
        <w:t>нормального</w:t>
      </w:r>
      <w:r w:rsidRPr="00961555">
        <w:rPr>
          <w:spacing w:val="-4"/>
          <w:sz w:val="24"/>
          <w:szCs w:val="24"/>
        </w:rPr>
        <w:t xml:space="preserve"> </w:t>
      </w:r>
      <w:r w:rsidRPr="00961555">
        <w:rPr>
          <w:sz w:val="24"/>
          <w:szCs w:val="24"/>
        </w:rPr>
        <w:t>давления. Определение коэффициента трения скольжения.</w:t>
      </w:r>
    </w:p>
    <w:p w:rsidR="00CF7B51" w:rsidRPr="00961555" w:rsidRDefault="00211A1E" w:rsidP="007768E4">
      <w:pPr>
        <w:pStyle w:val="a4"/>
        <w:jc w:val="left"/>
        <w:rPr>
          <w:sz w:val="24"/>
          <w:szCs w:val="24"/>
        </w:rPr>
      </w:pPr>
      <w:r w:rsidRPr="00961555">
        <w:rPr>
          <w:sz w:val="24"/>
          <w:szCs w:val="24"/>
        </w:rPr>
        <w:t>Определение</w:t>
      </w:r>
      <w:r w:rsidRPr="00961555">
        <w:rPr>
          <w:spacing w:val="-3"/>
          <w:sz w:val="24"/>
          <w:szCs w:val="24"/>
        </w:rPr>
        <w:t xml:space="preserve"> </w:t>
      </w:r>
      <w:r w:rsidRPr="00961555">
        <w:rPr>
          <w:sz w:val="24"/>
          <w:szCs w:val="24"/>
        </w:rPr>
        <w:t>жёсткости</w:t>
      </w:r>
      <w:r w:rsidRPr="00961555">
        <w:rPr>
          <w:spacing w:val="-4"/>
          <w:sz w:val="24"/>
          <w:szCs w:val="24"/>
        </w:rPr>
        <w:t xml:space="preserve"> </w:t>
      </w:r>
      <w:r w:rsidRPr="00961555">
        <w:rPr>
          <w:spacing w:val="-2"/>
          <w:sz w:val="24"/>
          <w:szCs w:val="24"/>
        </w:rPr>
        <w:t>пружины.</w:t>
      </w:r>
    </w:p>
    <w:p w:rsidR="00CF7B51" w:rsidRPr="00961555" w:rsidRDefault="00211A1E" w:rsidP="007768E4">
      <w:pPr>
        <w:pStyle w:val="a4"/>
        <w:jc w:val="left"/>
        <w:rPr>
          <w:sz w:val="24"/>
          <w:szCs w:val="24"/>
        </w:rPr>
      </w:pPr>
      <w:r w:rsidRPr="00961555">
        <w:rPr>
          <w:spacing w:val="-2"/>
          <w:sz w:val="24"/>
          <w:szCs w:val="24"/>
        </w:rPr>
        <w:t>Определение</w:t>
      </w:r>
      <w:r w:rsidRPr="00961555">
        <w:rPr>
          <w:sz w:val="24"/>
          <w:szCs w:val="24"/>
        </w:rPr>
        <w:tab/>
      </w:r>
      <w:r w:rsidRPr="00961555">
        <w:rPr>
          <w:spacing w:val="-2"/>
          <w:sz w:val="24"/>
          <w:szCs w:val="24"/>
        </w:rPr>
        <w:t>работы</w:t>
      </w:r>
      <w:r w:rsidRPr="00961555">
        <w:rPr>
          <w:sz w:val="24"/>
          <w:szCs w:val="24"/>
        </w:rPr>
        <w:tab/>
      </w:r>
      <w:r w:rsidRPr="00961555">
        <w:rPr>
          <w:spacing w:val="-4"/>
          <w:sz w:val="24"/>
          <w:szCs w:val="24"/>
        </w:rPr>
        <w:t>силы</w:t>
      </w:r>
      <w:r w:rsidRPr="00961555">
        <w:rPr>
          <w:sz w:val="24"/>
          <w:szCs w:val="24"/>
        </w:rPr>
        <w:tab/>
      </w:r>
      <w:r w:rsidRPr="00961555">
        <w:rPr>
          <w:spacing w:val="-2"/>
          <w:sz w:val="24"/>
          <w:szCs w:val="24"/>
        </w:rPr>
        <w:t>трения</w:t>
      </w:r>
      <w:r w:rsidRPr="00961555">
        <w:rPr>
          <w:sz w:val="24"/>
          <w:szCs w:val="24"/>
        </w:rPr>
        <w:tab/>
      </w:r>
      <w:r w:rsidRPr="00961555">
        <w:rPr>
          <w:spacing w:val="-4"/>
          <w:sz w:val="24"/>
          <w:szCs w:val="24"/>
        </w:rPr>
        <w:t>при</w:t>
      </w:r>
      <w:r w:rsidRPr="00961555">
        <w:rPr>
          <w:sz w:val="24"/>
          <w:szCs w:val="24"/>
        </w:rPr>
        <w:tab/>
      </w:r>
      <w:r w:rsidRPr="00961555">
        <w:rPr>
          <w:spacing w:val="-2"/>
          <w:sz w:val="24"/>
          <w:szCs w:val="24"/>
        </w:rPr>
        <w:t>равномерном</w:t>
      </w:r>
      <w:r w:rsidRPr="00961555">
        <w:rPr>
          <w:sz w:val="24"/>
          <w:szCs w:val="24"/>
        </w:rPr>
        <w:tab/>
      </w:r>
      <w:r w:rsidRPr="00961555">
        <w:rPr>
          <w:spacing w:val="-2"/>
          <w:sz w:val="24"/>
          <w:szCs w:val="24"/>
        </w:rPr>
        <w:t>движении</w:t>
      </w:r>
      <w:r w:rsidRPr="00961555">
        <w:rPr>
          <w:sz w:val="24"/>
          <w:szCs w:val="24"/>
        </w:rPr>
        <w:tab/>
      </w:r>
      <w:r w:rsidRPr="00961555">
        <w:rPr>
          <w:spacing w:val="-4"/>
          <w:sz w:val="24"/>
          <w:szCs w:val="24"/>
        </w:rPr>
        <w:t xml:space="preserve">тела </w:t>
      </w:r>
      <w:r w:rsidRPr="00961555">
        <w:rPr>
          <w:sz w:val="24"/>
          <w:szCs w:val="24"/>
        </w:rPr>
        <w:t>по горизонтальной поверхности.</w:t>
      </w:r>
    </w:p>
    <w:p w:rsidR="00CF7B51" w:rsidRPr="00961555" w:rsidRDefault="00211A1E" w:rsidP="007768E4">
      <w:pPr>
        <w:pStyle w:val="a4"/>
        <w:jc w:val="left"/>
        <w:rPr>
          <w:sz w:val="24"/>
          <w:szCs w:val="24"/>
        </w:rPr>
      </w:pPr>
      <w:r w:rsidRPr="00961555">
        <w:rPr>
          <w:sz w:val="24"/>
          <w:szCs w:val="24"/>
        </w:rPr>
        <w:t>Определение</w:t>
      </w:r>
      <w:r w:rsidRPr="00961555">
        <w:rPr>
          <w:spacing w:val="40"/>
          <w:sz w:val="24"/>
          <w:szCs w:val="24"/>
        </w:rPr>
        <w:t xml:space="preserve"> </w:t>
      </w:r>
      <w:r w:rsidRPr="00961555">
        <w:rPr>
          <w:sz w:val="24"/>
          <w:szCs w:val="24"/>
        </w:rPr>
        <w:t>работы</w:t>
      </w:r>
      <w:r w:rsidRPr="00961555">
        <w:rPr>
          <w:spacing w:val="40"/>
          <w:sz w:val="24"/>
          <w:szCs w:val="24"/>
        </w:rPr>
        <w:t xml:space="preserve"> </w:t>
      </w:r>
      <w:r w:rsidRPr="00961555">
        <w:rPr>
          <w:sz w:val="24"/>
          <w:szCs w:val="24"/>
        </w:rPr>
        <w:t>силы</w:t>
      </w:r>
      <w:r w:rsidRPr="00961555">
        <w:rPr>
          <w:spacing w:val="40"/>
          <w:sz w:val="24"/>
          <w:szCs w:val="24"/>
        </w:rPr>
        <w:t xml:space="preserve"> </w:t>
      </w:r>
      <w:r w:rsidRPr="00961555">
        <w:rPr>
          <w:sz w:val="24"/>
          <w:szCs w:val="24"/>
        </w:rPr>
        <w:t>упругости</w:t>
      </w:r>
      <w:r w:rsidRPr="00961555">
        <w:rPr>
          <w:spacing w:val="40"/>
          <w:sz w:val="24"/>
          <w:szCs w:val="24"/>
        </w:rPr>
        <w:t xml:space="preserve"> </w:t>
      </w:r>
      <w:r w:rsidRPr="00961555">
        <w:rPr>
          <w:sz w:val="24"/>
          <w:szCs w:val="24"/>
        </w:rPr>
        <w:t>при</w:t>
      </w:r>
      <w:r w:rsidRPr="00961555">
        <w:rPr>
          <w:spacing w:val="40"/>
          <w:sz w:val="24"/>
          <w:szCs w:val="24"/>
        </w:rPr>
        <w:t xml:space="preserve"> </w:t>
      </w:r>
      <w:r w:rsidRPr="00961555">
        <w:rPr>
          <w:sz w:val="24"/>
          <w:szCs w:val="24"/>
        </w:rPr>
        <w:t>подъёме</w:t>
      </w:r>
      <w:r w:rsidRPr="00961555">
        <w:rPr>
          <w:spacing w:val="40"/>
          <w:sz w:val="24"/>
          <w:szCs w:val="24"/>
        </w:rPr>
        <w:t xml:space="preserve"> </w:t>
      </w:r>
      <w:r w:rsidRPr="00961555">
        <w:rPr>
          <w:sz w:val="24"/>
          <w:szCs w:val="24"/>
        </w:rPr>
        <w:t>груза</w:t>
      </w:r>
      <w:r w:rsidRPr="00961555">
        <w:rPr>
          <w:spacing w:val="40"/>
          <w:sz w:val="24"/>
          <w:szCs w:val="24"/>
        </w:rPr>
        <w:t xml:space="preserve"> </w:t>
      </w:r>
      <w:r w:rsidRPr="00961555">
        <w:rPr>
          <w:sz w:val="24"/>
          <w:szCs w:val="24"/>
        </w:rPr>
        <w:t>с</w:t>
      </w:r>
      <w:r w:rsidRPr="00961555">
        <w:rPr>
          <w:spacing w:val="40"/>
          <w:sz w:val="24"/>
          <w:szCs w:val="24"/>
        </w:rPr>
        <w:t xml:space="preserve"> </w:t>
      </w:r>
      <w:r w:rsidRPr="00961555">
        <w:rPr>
          <w:sz w:val="24"/>
          <w:szCs w:val="24"/>
        </w:rPr>
        <w:t>использованием</w:t>
      </w:r>
      <w:r w:rsidRPr="00961555">
        <w:rPr>
          <w:spacing w:val="40"/>
          <w:sz w:val="24"/>
          <w:szCs w:val="24"/>
        </w:rPr>
        <w:t xml:space="preserve"> </w:t>
      </w:r>
      <w:r w:rsidRPr="00961555">
        <w:rPr>
          <w:sz w:val="24"/>
          <w:szCs w:val="24"/>
        </w:rPr>
        <w:t>н</w:t>
      </w:r>
      <w:r w:rsidRPr="00961555">
        <w:rPr>
          <w:sz w:val="24"/>
          <w:szCs w:val="24"/>
        </w:rPr>
        <w:t>е</w:t>
      </w:r>
      <w:r w:rsidRPr="00961555">
        <w:rPr>
          <w:sz w:val="24"/>
          <w:szCs w:val="24"/>
        </w:rPr>
        <w:t>подвижного</w:t>
      </w:r>
      <w:r w:rsidRPr="00961555">
        <w:rPr>
          <w:spacing w:val="40"/>
          <w:sz w:val="24"/>
          <w:szCs w:val="24"/>
        </w:rPr>
        <w:t xml:space="preserve"> </w:t>
      </w:r>
      <w:r w:rsidRPr="00961555">
        <w:rPr>
          <w:sz w:val="24"/>
          <w:szCs w:val="24"/>
        </w:rPr>
        <w:t>и подвижного блоков.</w:t>
      </w:r>
    </w:p>
    <w:p w:rsidR="00CF7B51" w:rsidRPr="00961555" w:rsidRDefault="00211A1E" w:rsidP="007768E4">
      <w:pPr>
        <w:pStyle w:val="a4"/>
        <w:jc w:val="left"/>
        <w:rPr>
          <w:sz w:val="24"/>
          <w:szCs w:val="24"/>
        </w:rPr>
      </w:pPr>
      <w:r w:rsidRPr="00961555">
        <w:rPr>
          <w:sz w:val="24"/>
          <w:szCs w:val="24"/>
        </w:rPr>
        <w:t>Изучение</w:t>
      </w:r>
      <w:r w:rsidRPr="00961555">
        <w:rPr>
          <w:spacing w:val="-4"/>
          <w:sz w:val="24"/>
          <w:szCs w:val="24"/>
        </w:rPr>
        <w:t xml:space="preserve"> </w:t>
      </w:r>
      <w:r w:rsidRPr="00961555">
        <w:rPr>
          <w:sz w:val="24"/>
          <w:szCs w:val="24"/>
        </w:rPr>
        <w:t>закона</w:t>
      </w:r>
      <w:r w:rsidRPr="00961555">
        <w:rPr>
          <w:spacing w:val="-4"/>
          <w:sz w:val="24"/>
          <w:szCs w:val="24"/>
        </w:rPr>
        <w:t xml:space="preserve"> </w:t>
      </w:r>
      <w:r w:rsidRPr="00961555">
        <w:rPr>
          <w:sz w:val="24"/>
          <w:szCs w:val="24"/>
        </w:rPr>
        <w:t>сохранения</w:t>
      </w:r>
      <w:r w:rsidRPr="00961555">
        <w:rPr>
          <w:spacing w:val="-3"/>
          <w:sz w:val="24"/>
          <w:szCs w:val="24"/>
        </w:rPr>
        <w:t xml:space="preserve"> </w:t>
      </w:r>
      <w:r w:rsidRPr="00961555">
        <w:rPr>
          <w:spacing w:val="-2"/>
          <w:sz w:val="24"/>
          <w:szCs w:val="24"/>
        </w:rPr>
        <w:t>энергии.</w:t>
      </w:r>
    </w:p>
    <w:p w:rsidR="00CF7B51" w:rsidRPr="00961555" w:rsidRDefault="00211A1E" w:rsidP="007768E4">
      <w:pPr>
        <w:pStyle w:val="a4"/>
        <w:jc w:val="left"/>
        <w:rPr>
          <w:sz w:val="24"/>
          <w:szCs w:val="24"/>
        </w:rPr>
      </w:pPr>
      <w:r w:rsidRPr="00961555">
        <w:rPr>
          <w:sz w:val="24"/>
          <w:szCs w:val="24"/>
        </w:rPr>
        <w:t>Раздел</w:t>
      </w:r>
      <w:r w:rsidRPr="00961555">
        <w:rPr>
          <w:spacing w:val="-4"/>
          <w:sz w:val="24"/>
          <w:szCs w:val="24"/>
        </w:rPr>
        <w:t xml:space="preserve"> </w:t>
      </w:r>
      <w:r w:rsidRPr="00961555">
        <w:rPr>
          <w:sz w:val="24"/>
          <w:szCs w:val="24"/>
        </w:rPr>
        <w:t>9.</w:t>
      </w:r>
      <w:r w:rsidRPr="00961555">
        <w:rPr>
          <w:spacing w:val="-2"/>
          <w:sz w:val="24"/>
          <w:szCs w:val="24"/>
        </w:rPr>
        <w:t xml:space="preserve"> </w:t>
      </w:r>
      <w:r w:rsidRPr="00961555">
        <w:rPr>
          <w:sz w:val="24"/>
          <w:szCs w:val="24"/>
        </w:rPr>
        <w:t>Механические</w:t>
      </w:r>
      <w:r w:rsidRPr="00961555">
        <w:rPr>
          <w:spacing w:val="-5"/>
          <w:sz w:val="24"/>
          <w:szCs w:val="24"/>
        </w:rPr>
        <w:t xml:space="preserve"> </w:t>
      </w:r>
      <w:r w:rsidRPr="00961555">
        <w:rPr>
          <w:sz w:val="24"/>
          <w:szCs w:val="24"/>
        </w:rPr>
        <w:t>колебания</w:t>
      </w:r>
      <w:r w:rsidRPr="00961555">
        <w:rPr>
          <w:spacing w:val="-3"/>
          <w:sz w:val="24"/>
          <w:szCs w:val="24"/>
        </w:rPr>
        <w:t xml:space="preserve"> </w:t>
      </w:r>
      <w:r w:rsidRPr="00961555">
        <w:rPr>
          <w:sz w:val="24"/>
          <w:szCs w:val="24"/>
        </w:rPr>
        <w:t>и</w:t>
      </w:r>
      <w:r w:rsidRPr="00961555">
        <w:rPr>
          <w:spacing w:val="-7"/>
          <w:sz w:val="24"/>
          <w:szCs w:val="24"/>
        </w:rPr>
        <w:t xml:space="preserve"> </w:t>
      </w:r>
      <w:r w:rsidRPr="00961555">
        <w:rPr>
          <w:spacing w:val="-2"/>
          <w:sz w:val="24"/>
          <w:szCs w:val="24"/>
        </w:rPr>
        <w:t>волны.</w:t>
      </w:r>
    </w:p>
    <w:p w:rsidR="00CF7B51" w:rsidRPr="00961555" w:rsidRDefault="00211A1E" w:rsidP="007768E4">
      <w:pPr>
        <w:pStyle w:val="a4"/>
        <w:jc w:val="left"/>
        <w:rPr>
          <w:sz w:val="24"/>
          <w:szCs w:val="24"/>
        </w:rPr>
      </w:pPr>
      <w:r w:rsidRPr="00961555">
        <w:rPr>
          <w:sz w:val="24"/>
          <w:szCs w:val="24"/>
        </w:rPr>
        <w:t>Колебательное</w:t>
      </w:r>
      <w:r w:rsidRPr="00961555">
        <w:rPr>
          <w:spacing w:val="51"/>
          <w:sz w:val="24"/>
          <w:szCs w:val="24"/>
        </w:rPr>
        <w:t xml:space="preserve"> </w:t>
      </w:r>
      <w:r w:rsidRPr="00961555">
        <w:rPr>
          <w:sz w:val="24"/>
          <w:szCs w:val="24"/>
        </w:rPr>
        <w:t>движение.</w:t>
      </w:r>
      <w:r w:rsidRPr="00961555">
        <w:rPr>
          <w:spacing w:val="56"/>
          <w:sz w:val="24"/>
          <w:szCs w:val="24"/>
        </w:rPr>
        <w:t xml:space="preserve"> </w:t>
      </w:r>
      <w:r w:rsidRPr="00961555">
        <w:rPr>
          <w:sz w:val="24"/>
          <w:szCs w:val="24"/>
        </w:rPr>
        <w:t>Основные</w:t>
      </w:r>
      <w:r w:rsidRPr="00961555">
        <w:rPr>
          <w:spacing w:val="58"/>
          <w:sz w:val="24"/>
          <w:szCs w:val="24"/>
        </w:rPr>
        <w:t xml:space="preserve"> </w:t>
      </w:r>
      <w:r w:rsidRPr="00961555">
        <w:rPr>
          <w:sz w:val="24"/>
          <w:szCs w:val="24"/>
        </w:rPr>
        <w:t>характеристики</w:t>
      </w:r>
      <w:r w:rsidRPr="00961555">
        <w:rPr>
          <w:spacing w:val="60"/>
          <w:sz w:val="24"/>
          <w:szCs w:val="24"/>
        </w:rPr>
        <w:t xml:space="preserve"> </w:t>
      </w:r>
      <w:r w:rsidRPr="00961555">
        <w:rPr>
          <w:sz w:val="24"/>
          <w:szCs w:val="24"/>
        </w:rPr>
        <w:t>колебаний:</w:t>
      </w:r>
      <w:r w:rsidRPr="00961555">
        <w:rPr>
          <w:spacing w:val="55"/>
          <w:sz w:val="24"/>
          <w:szCs w:val="24"/>
        </w:rPr>
        <w:t xml:space="preserve"> </w:t>
      </w:r>
      <w:r w:rsidRPr="00961555">
        <w:rPr>
          <w:sz w:val="24"/>
          <w:szCs w:val="24"/>
        </w:rPr>
        <w:t>период,</w:t>
      </w:r>
      <w:r w:rsidRPr="00961555">
        <w:rPr>
          <w:spacing w:val="57"/>
          <w:sz w:val="24"/>
          <w:szCs w:val="24"/>
        </w:rPr>
        <w:t xml:space="preserve"> </w:t>
      </w:r>
      <w:r w:rsidRPr="00961555">
        <w:rPr>
          <w:sz w:val="24"/>
          <w:szCs w:val="24"/>
        </w:rPr>
        <w:t>частота,</w:t>
      </w:r>
      <w:r w:rsidRPr="00961555">
        <w:rPr>
          <w:spacing w:val="61"/>
          <w:sz w:val="24"/>
          <w:szCs w:val="24"/>
        </w:rPr>
        <w:t xml:space="preserve"> </w:t>
      </w:r>
      <w:r w:rsidRPr="00961555">
        <w:rPr>
          <w:spacing w:val="-2"/>
          <w:sz w:val="24"/>
          <w:szCs w:val="24"/>
        </w:rPr>
        <w:t>амплитуда.</w:t>
      </w:r>
    </w:p>
    <w:p w:rsidR="00CF7B51" w:rsidRPr="00961555" w:rsidRDefault="00211A1E" w:rsidP="007768E4">
      <w:pPr>
        <w:pStyle w:val="a4"/>
        <w:jc w:val="left"/>
        <w:rPr>
          <w:sz w:val="24"/>
          <w:szCs w:val="24"/>
        </w:rPr>
      </w:pPr>
      <w:r w:rsidRPr="00961555">
        <w:rPr>
          <w:sz w:val="24"/>
          <w:szCs w:val="24"/>
        </w:rPr>
        <w:t>Математический</w:t>
      </w:r>
      <w:r w:rsidRPr="00961555">
        <w:rPr>
          <w:spacing w:val="-6"/>
          <w:sz w:val="24"/>
          <w:szCs w:val="24"/>
        </w:rPr>
        <w:t xml:space="preserve"> </w:t>
      </w:r>
      <w:r w:rsidRPr="00961555">
        <w:rPr>
          <w:sz w:val="24"/>
          <w:szCs w:val="24"/>
        </w:rPr>
        <w:t>и</w:t>
      </w:r>
      <w:r w:rsidRPr="00961555">
        <w:rPr>
          <w:spacing w:val="-4"/>
          <w:sz w:val="24"/>
          <w:szCs w:val="24"/>
        </w:rPr>
        <w:t xml:space="preserve"> </w:t>
      </w:r>
      <w:r w:rsidRPr="00961555">
        <w:rPr>
          <w:sz w:val="24"/>
          <w:szCs w:val="24"/>
        </w:rPr>
        <w:t>пружинный</w:t>
      </w:r>
      <w:r w:rsidRPr="00961555">
        <w:rPr>
          <w:spacing w:val="-8"/>
          <w:sz w:val="24"/>
          <w:szCs w:val="24"/>
        </w:rPr>
        <w:t xml:space="preserve"> </w:t>
      </w:r>
      <w:r w:rsidRPr="00961555">
        <w:rPr>
          <w:sz w:val="24"/>
          <w:szCs w:val="24"/>
        </w:rPr>
        <w:t>маятники.</w:t>
      </w:r>
      <w:r w:rsidRPr="00961555">
        <w:rPr>
          <w:spacing w:val="-2"/>
          <w:sz w:val="24"/>
          <w:szCs w:val="24"/>
        </w:rPr>
        <w:t xml:space="preserve"> </w:t>
      </w:r>
      <w:r w:rsidRPr="00961555">
        <w:rPr>
          <w:sz w:val="24"/>
          <w:szCs w:val="24"/>
        </w:rPr>
        <w:t>Превращение</w:t>
      </w:r>
      <w:r w:rsidRPr="00961555">
        <w:rPr>
          <w:spacing w:val="-6"/>
          <w:sz w:val="24"/>
          <w:szCs w:val="24"/>
        </w:rPr>
        <w:t xml:space="preserve"> </w:t>
      </w:r>
      <w:r w:rsidRPr="00961555">
        <w:rPr>
          <w:sz w:val="24"/>
          <w:szCs w:val="24"/>
        </w:rPr>
        <w:t>энергии</w:t>
      </w:r>
      <w:r w:rsidRPr="00961555">
        <w:rPr>
          <w:spacing w:val="-3"/>
          <w:sz w:val="24"/>
          <w:szCs w:val="24"/>
        </w:rPr>
        <w:t xml:space="preserve"> </w:t>
      </w:r>
      <w:r w:rsidRPr="00961555">
        <w:rPr>
          <w:sz w:val="24"/>
          <w:szCs w:val="24"/>
        </w:rPr>
        <w:t>при</w:t>
      </w:r>
      <w:r w:rsidRPr="00961555">
        <w:rPr>
          <w:spacing w:val="-4"/>
          <w:sz w:val="24"/>
          <w:szCs w:val="24"/>
        </w:rPr>
        <w:t xml:space="preserve"> </w:t>
      </w:r>
      <w:r w:rsidRPr="00961555">
        <w:rPr>
          <w:sz w:val="24"/>
          <w:szCs w:val="24"/>
        </w:rPr>
        <w:t>колебательном</w:t>
      </w:r>
      <w:r w:rsidRPr="00961555">
        <w:rPr>
          <w:spacing w:val="-3"/>
          <w:sz w:val="24"/>
          <w:szCs w:val="24"/>
        </w:rPr>
        <w:t xml:space="preserve"> </w:t>
      </w:r>
      <w:r w:rsidRPr="00961555">
        <w:rPr>
          <w:spacing w:val="-2"/>
          <w:sz w:val="24"/>
          <w:szCs w:val="24"/>
        </w:rPr>
        <w:t>движении.</w:t>
      </w:r>
    </w:p>
    <w:p w:rsidR="00CF7B51" w:rsidRPr="00961555" w:rsidRDefault="00211A1E" w:rsidP="007768E4">
      <w:pPr>
        <w:pStyle w:val="a4"/>
        <w:jc w:val="left"/>
        <w:rPr>
          <w:sz w:val="24"/>
          <w:szCs w:val="24"/>
        </w:rPr>
      </w:pPr>
      <w:r w:rsidRPr="00961555">
        <w:rPr>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CF7B51" w:rsidRPr="00961555" w:rsidRDefault="00211A1E" w:rsidP="007768E4">
      <w:pPr>
        <w:pStyle w:val="a4"/>
        <w:jc w:val="left"/>
        <w:rPr>
          <w:sz w:val="24"/>
          <w:szCs w:val="24"/>
        </w:rPr>
      </w:pPr>
      <w:r w:rsidRPr="00961555">
        <w:rPr>
          <w:sz w:val="24"/>
          <w:szCs w:val="24"/>
        </w:rPr>
        <w:t>Звук.</w:t>
      </w:r>
      <w:r w:rsidRPr="00961555">
        <w:rPr>
          <w:spacing w:val="58"/>
          <w:w w:val="150"/>
          <w:sz w:val="24"/>
          <w:szCs w:val="24"/>
        </w:rPr>
        <w:t xml:space="preserve">   </w:t>
      </w:r>
      <w:r w:rsidRPr="00961555">
        <w:rPr>
          <w:sz w:val="24"/>
          <w:szCs w:val="24"/>
        </w:rPr>
        <w:t>Громкость</w:t>
      </w:r>
      <w:r w:rsidRPr="00961555">
        <w:rPr>
          <w:spacing w:val="80"/>
          <w:sz w:val="24"/>
          <w:szCs w:val="24"/>
        </w:rPr>
        <w:t xml:space="preserve">   </w:t>
      </w:r>
      <w:r w:rsidRPr="00961555">
        <w:rPr>
          <w:sz w:val="24"/>
          <w:szCs w:val="24"/>
        </w:rPr>
        <w:t>звука</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высота</w:t>
      </w:r>
      <w:r w:rsidRPr="00961555">
        <w:rPr>
          <w:spacing w:val="80"/>
          <w:sz w:val="24"/>
          <w:szCs w:val="24"/>
        </w:rPr>
        <w:t xml:space="preserve">   </w:t>
      </w:r>
      <w:r w:rsidRPr="00961555">
        <w:rPr>
          <w:sz w:val="24"/>
          <w:szCs w:val="24"/>
        </w:rPr>
        <w:t>тона.</w:t>
      </w:r>
      <w:r w:rsidRPr="00961555">
        <w:rPr>
          <w:spacing w:val="80"/>
          <w:sz w:val="24"/>
          <w:szCs w:val="24"/>
        </w:rPr>
        <w:t xml:space="preserve">   </w:t>
      </w:r>
      <w:r w:rsidRPr="00961555">
        <w:rPr>
          <w:sz w:val="24"/>
          <w:szCs w:val="24"/>
        </w:rPr>
        <w:t>Отражение</w:t>
      </w:r>
      <w:r w:rsidRPr="00961555">
        <w:rPr>
          <w:spacing w:val="80"/>
          <w:sz w:val="24"/>
          <w:szCs w:val="24"/>
        </w:rPr>
        <w:t xml:space="preserve">   </w:t>
      </w:r>
      <w:r w:rsidRPr="00961555">
        <w:rPr>
          <w:sz w:val="24"/>
          <w:szCs w:val="24"/>
        </w:rPr>
        <w:t>звука.</w:t>
      </w:r>
      <w:r w:rsidRPr="00961555">
        <w:rPr>
          <w:spacing w:val="58"/>
          <w:w w:val="150"/>
          <w:sz w:val="24"/>
          <w:szCs w:val="24"/>
        </w:rPr>
        <w:t xml:space="preserve">   </w:t>
      </w:r>
      <w:r w:rsidRPr="00961555">
        <w:rPr>
          <w:sz w:val="24"/>
          <w:szCs w:val="24"/>
        </w:rPr>
        <w:t>Инфразвук</w:t>
      </w:r>
      <w:r w:rsidRPr="00961555">
        <w:rPr>
          <w:spacing w:val="40"/>
          <w:sz w:val="24"/>
          <w:szCs w:val="24"/>
        </w:rPr>
        <w:t xml:space="preserve"> </w:t>
      </w:r>
      <w:r w:rsidRPr="00961555">
        <w:rPr>
          <w:sz w:val="24"/>
          <w:szCs w:val="24"/>
        </w:rPr>
        <w:t>и ультразвук.</w:t>
      </w:r>
    </w:p>
    <w:p w:rsidR="00CF7B51" w:rsidRPr="00961555" w:rsidRDefault="00211A1E" w:rsidP="007768E4">
      <w:pPr>
        <w:pStyle w:val="a4"/>
        <w:jc w:val="left"/>
        <w:rPr>
          <w:sz w:val="24"/>
          <w:szCs w:val="24"/>
        </w:rPr>
      </w:pPr>
      <w:r w:rsidRPr="00961555">
        <w:rPr>
          <w:spacing w:val="-2"/>
          <w:sz w:val="24"/>
          <w:szCs w:val="24"/>
        </w:rPr>
        <w:t>Демонстрации.</w:t>
      </w:r>
    </w:p>
    <w:p w:rsidR="00CF7B51" w:rsidRPr="00961555" w:rsidRDefault="00211A1E" w:rsidP="007768E4">
      <w:pPr>
        <w:pStyle w:val="a4"/>
        <w:jc w:val="left"/>
        <w:rPr>
          <w:sz w:val="24"/>
          <w:szCs w:val="24"/>
        </w:rPr>
      </w:pPr>
      <w:r w:rsidRPr="00961555">
        <w:rPr>
          <w:sz w:val="24"/>
          <w:szCs w:val="24"/>
        </w:rPr>
        <w:t>Наблюдение</w:t>
      </w:r>
      <w:r w:rsidRPr="00961555">
        <w:rPr>
          <w:spacing w:val="-5"/>
          <w:sz w:val="24"/>
          <w:szCs w:val="24"/>
        </w:rPr>
        <w:t xml:space="preserve"> </w:t>
      </w:r>
      <w:r w:rsidRPr="00961555">
        <w:rPr>
          <w:sz w:val="24"/>
          <w:szCs w:val="24"/>
        </w:rPr>
        <w:t>колебаний</w:t>
      </w:r>
      <w:r w:rsidRPr="00961555">
        <w:rPr>
          <w:spacing w:val="-8"/>
          <w:sz w:val="24"/>
          <w:szCs w:val="24"/>
        </w:rPr>
        <w:t xml:space="preserve"> </w:t>
      </w:r>
      <w:r w:rsidRPr="00961555">
        <w:rPr>
          <w:sz w:val="24"/>
          <w:szCs w:val="24"/>
        </w:rPr>
        <w:t>тел</w:t>
      </w:r>
      <w:r w:rsidRPr="00961555">
        <w:rPr>
          <w:spacing w:val="-4"/>
          <w:sz w:val="24"/>
          <w:szCs w:val="24"/>
        </w:rPr>
        <w:t xml:space="preserve"> </w:t>
      </w:r>
      <w:r w:rsidRPr="00961555">
        <w:rPr>
          <w:sz w:val="24"/>
          <w:szCs w:val="24"/>
        </w:rPr>
        <w:t>под</w:t>
      </w:r>
      <w:r w:rsidRPr="00961555">
        <w:rPr>
          <w:spacing w:val="-6"/>
          <w:sz w:val="24"/>
          <w:szCs w:val="24"/>
        </w:rPr>
        <w:t xml:space="preserve"> </w:t>
      </w:r>
      <w:r w:rsidRPr="00961555">
        <w:rPr>
          <w:sz w:val="24"/>
          <w:szCs w:val="24"/>
        </w:rPr>
        <w:t>действием</w:t>
      </w:r>
      <w:r w:rsidRPr="00961555">
        <w:rPr>
          <w:spacing w:val="-3"/>
          <w:sz w:val="24"/>
          <w:szCs w:val="24"/>
        </w:rPr>
        <w:t xml:space="preserve"> </w:t>
      </w:r>
      <w:r w:rsidRPr="00961555">
        <w:rPr>
          <w:sz w:val="24"/>
          <w:szCs w:val="24"/>
        </w:rPr>
        <w:t>силы</w:t>
      </w:r>
      <w:r w:rsidRPr="00961555">
        <w:rPr>
          <w:spacing w:val="-3"/>
          <w:sz w:val="24"/>
          <w:szCs w:val="24"/>
        </w:rPr>
        <w:t xml:space="preserve"> </w:t>
      </w:r>
      <w:r w:rsidRPr="00961555">
        <w:rPr>
          <w:sz w:val="24"/>
          <w:szCs w:val="24"/>
        </w:rPr>
        <w:t>тяжести и</w:t>
      </w:r>
      <w:r w:rsidRPr="00961555">
        <w:rPr>
          <w:spacing w:val="-8"/>
          <w:sz w:val="24"/>
          <w:szCs w:val="24"/>
        </w:rPr>
        <w:t xml:space="preserve"> </w:t>
      </w:r>
      <w:r w:rsidRPr="00961555">
        <w:rPr>
          <w:sz w:val="24"/>
          <w:szCs w:val="24"/>
        </w:rPr>
        <w:t>силы</w:t>
      </w:r>
      <w:r w:rsidRPr="00961555">
        <w:rPr>
          <w:spacing w:val="-7"/>
          <w:sz w:val="24"/>
          <w:szCs w:val="24"/>
        </w:rPr>
        <w:t xml:space="preserve"> </w:t>
      </w:r>
      <w:r w:rsidRPr="00961555">
        <w:rPr>
          <w:sz w:val="24"/>
          <w:szCs w:val="24"/>
        </w:rPr>
        <w:t>упругости. Набл</w:t>
      </w:r>
      <w:r w:rsidRPr="00961555">
        <w:rPr>
          <w:sz w:val="24"/>
          <w:szCs w:val="24"/>
        </w:rPr>
        <w:t>ю</w:t>
      </w:r>
      <w:r w:rsidRPr="00961555">
        <w:rPr>
          <w:sz w:val="24"/>
          <w:szCs w:val="24"/>
        </w:rPr>
        <w:t>дение колебаний груза на нити и на пружине.</w:t>
      </w:r>
    </w:p>
    <w:p w:rsidR="00CF7B51" w:rsidRPr="00961555" w:rsidRDefault="00211A1E" w:rsidP="007768E4">
      <w:pPr>
        <w:pStyle w:val="a4"/>
        <w:jc w:val="left"/>
        <w:rPr>
          <w:sz w:val="24"/>
          <w:szCs w:val="24"/>
        </w:rPr>
      </w:pPr>
      <w:r w:rsidRPr="00961555">
        <w:rPr>
          <w:sz w:val="24"/>
          <w:szCs w:val="24"/>
        </w:rPr>
        <w:t>Наблюдение вынужденных колебаний и резонанса. Распространение</w:t>
      </w:r>
      <w:r w:rsidRPr="00961555">
        <w:rPr>
          <w:spacing w:val="-9"/>
          <w:sz w:val="24"/>
          <w:szCs w:val="24"/>
        </w:rPr>
        <w:t xml:space="preserve"> </w:t>
      </w:r>
      <w:r w:rsidRPr="00961555">
        <w:rPr>
          <w:sz w:val="24"/>
          <w:szCs w:val="24"/>
        </w:rPr>
        <w:t>продольных</w:t>
      </w:r>
      <w:r w:rsidRPr="00961555">
        <w:rPr>
          <w:spacing w:val="-8"/>
          <w:sz w:val="24"/>
          <w:szCs w:val="24"/>
        </w:rPr>
        <w:t xml:space="preserve"> </w:t>
      </w:r>
      <w:r w:rsidRPr="00961555">
        <w:rPr>
          <w:sz w:val="24"/>
          <w:szCs w:val="24"/>
        </w:rPr>
        <w:t>и</w:t>
      </w:r>
      <w:r w:rsidRPr="00961555">
        <w:rPr>
          <w:spacing w:val="-7"/>
          <w:sz w:val="24"/>
          <w:szCs w:val="24"/>
        </w:rPr>
        <w:t xml:space="preserve"> </w:t>
      </w:r>
      <w:r w:rsidRPr="00961555">
        <w:rPr>
          <w:sz w:val="24"/>
          <w:szCs w:val="24"/>
        </w:rPr>
        <w:t>поперечных</w:t>
      </w:r>
      <w:r w:rsidRPr="00961555">
        <w:rPr>
          <w:spacing w:val="-8"/>
          <w:sz w:val="24"/>
          <w:szCs w:val="24"/>
        </w:rPr>
        <w:t xml:space="preserve"> </w:t>
      </w:r>
      <w:r w:rsidRPr="00961555">
        <w:rPr>
          <w:sz w:val="24"/>
          <w:szCs w:val="24"/>
        </w:rPr>
        <w:t>волн</w:t>
      </w:r>
      <w:r w:rsidRPr="00961555">
        <w:rPr>
          <w:spacing w:val="-3"/>
          <w:sz w:val="24"/>
          <w:szCs w:val="24"/>
        </w:rPr>
        <w:t xml:space="preserve"> </w:t>
      </w:r>
      <w:r w:rsidRPr="00961555">
        <w:rPr>
          <w:sz w:val="24"/>
          <w:szCs w:val="24"/>
        </w:rPr>
        <w:t>(на</w:t>
      </w:r>
      <w:r w:rsidRPr="00961555">
        <w:rPr>
          <w:spacing w:val="-9"/>
          <w:sz w:val="24"/>
          <w:szCs w:val="24"/>
        </w:rPr>
        <w:t xml:space="preserve"> </w:t>
      </w:r>
      <w:r w:rsidRPr="00961555">
        <w:rPr>
          <w:sz w:val="24"/>
          <w:szCs w:val="24"/>
        </w:rPr>
        <w:t>модели). Наблюдение зависимости высоты звука от частоты.</w:t>
      </w:r>
    </w:p>
    <w:p w:rsidR="00CF7B51" w:rsidRPr="00961555" w:rsidRDefault="00211A1E" w:rsidP="007768E4">
      <w:pPr>
        <w:pStyle w:val="a4"/>
        <w:jc w:val="left"/>
        <w:rPr>
          <w:sz w:val="24"/>
          <w:szCs w:val="24"/>
        </w:rPr>
      </w:pPr>
      <w:r w:rsidRPr="00961555">
        <w:rPr>
          <w:sz w:val="24"/>
          <w:szCs w:val="24"/>
        </w:rPr>
        <w:t>Акустический</w:t>
      </w:r>
      <w:r w:rsidRPr="00961555">
        <w:rPr>
          <w:spacing w:val="-7"/>
          <w:sz w:val="24"/>
          <w:szCs w:val="24"/>
        </w:rPr>
        <w:t xml:space="preserve"> </w:t>
      </w:r>
      <w:r w:rsidRPr="00961555">
        <w:rPr>
          <w:spacing w:val="-2"/>
          <w:sz w:val="24"/>
          <w:szCs w:val="24"/>
        </w:rPr>
        <w:t>резонанс.</w:t>
      </w:r>
    </w:p>
    <w:p w:rsidR="00CF7B51" w:rsidRPr="00961555" w:rsidRDefault="00211A1E" w:rsidP="007768E4">
      <w:pPr>
        <w:pStyle w:val="a4"/>
        <w:jc w:val="left"/>
        <w:rPr>
          <w:sz w:val="24"/>
          <w:szCs w:val="24"/>
        </w:rPr>
      </w:pPr>
      <w:r w:rsidRPr="00961555">
        <w:rPr>
          <w:sz w:val="24"/>
          <w:szCs w:val="24"/>
        </w:rPr>
        <w:t>Лабораторные</w:t>
      </w:r>
      <w:r w:rsidRPr="00961555">
        <w:rPr>
          <w:spacing w:val="-3"/>
          <w:sz w:val="24"/>
          <w:szCs w:val="24"/>
        </w:rPr>
        <w:t xml:space="preserve"> </w:t>
      </w:r>
      <w:r w:rsidRPr="00961555">
        <w:rPr>
          <w:sz w:val="24"/>
          <w:szCs w:val="24"/>
        </w:rPr>
        <w:t>работы</w:t>
      </w:r>
      <w:r w:rsidRPr="00961555">
        <w:rPr>
          <w:spacing w:val="-4"/>
          <w:sz w:val="24"/>
          <w:szCs w:val="24"/>
        </w:rPr>
        <w:t xml:space="preserve"> </w:t>
      </w:r>
      <w:r w:rsidRPr="00961555">
        <w:rPr>
          <w:sz w:val="24"/>
          <w:szCs w:val="24"/>
        </w:rPr>
        <w:t>и</w:t>
      </w:r>
      <w:r w:rsidRPr="00961555">
        <w:rPr>
          <w:spacing w:val="-5"/>
          <w:sz w:val="24"/>
          <w:szCs w:val="24"/>
        </w:rPr>
        <w:t xml:space="preserve"> </w:t>
      </w:r>
      <w:r w:rsidRPr="00961555">
        <w:rPr>
          <w:spacing w:val="-2"/>
          <w:sz w:val="24"/>
          <w:szCs w:val="24"/>
        </w:rPr>
        <w:t>опыты.</w:t>
      </w:r>
    </w:p>
    <w:p w:rsidR="00CF7B51" w:rsidRPr="00961555" w:rsidRDefault="00211A1E" w:rsidP="007768E4">
      <w:pPr>
        <w:pStyle w:val="a4"/>
        <w:jc w:val="left"/>
        <w:rPr>
          <w:sz w:val="24"/>
          <w:szCs w:val="24"/>
        </w:rPr>
      </w:pPr>
      <w:r w:rsidRPr="00961555">
        <w:rPr>
          <w:sz w:val="24"/>
          <w:szCs w:val="24"/>
        </w:rPr>
        <w:t>Определение</w:t>
      </w:r>
      <w:r w:rsidRPr="00961555">
        <w:rPr>
          <w:spacing w:val="-6"/>
          <w:sz w:val="24"/>
          <w:szCs w:val="24"/>
        </w:rPr>
        <w:t xml:space="preserve"> </w:t>
      </w:r>
      <w:r w:rsidRPr="00961555">
        <w:rPr>
          <w:sz w:val="24"/>
          <w:szCs w:val="24"/>
        </w:rPr>
        <w:t>частоты</w:t>
      </w:r>
      <w:r w:rsidRPr="00961555">
        <w:rPr>
          <w:spacing w:val="-7"/>
          <w:sz w:val="24"/>
          <w:szCs w:val="24"/>
        </w:rPr>
        <w:t xml:space="preserve"> </w:t>
      </w:r>
      <w:r w:rsidRPr="00961555">
        <w:rPr>
          <w:sz w:val="24"/>
          <w:szCs w:val="24"/>
        </w:rPr>
        <w:t>и</w:t>
      </w:r>
      <w:r w:rsidRPr="00961555">
        <w:rPr>
          <w:spacing w:val="-9"/>
          <w:sz w:val="24"/>
          <w:szCs w:val="24"/>
        </w:rPr>
        <w:t xml:space="preserve"> </w:t>
      </w:r>
      <w:r w:rsidRPr="00961555">
        <w:rPr>
          <w:sz w:val="24"/>
          <w:szCs w:val="24"/>
        </w:rPr>
        <w:t>периода</w:t>
      </w:r>
      <w:r w:rsidRPr="00961555">
        <w:rPr>
          <w:spacing w:val="-6"/>
          <w:sz w:val="24"/>
          <w:szCs w:val="24"/>
        </w:rPr>
        <w:t xml:space="preserve"> </w:t>
      </w:r>
      <w:r w:rsidRPr="00961555">
        <w:rPr>
          <w:sz w:val="24"/>
          <w:szCs w:val="24"/>
        </w:rPr>
        <w:t>колебаний</w:t>
      </w:r>
      <w:r w:rsidRPr="00961555">
        <w:rPr>
          <w:spacing w:val="-9"/>
          <w:sz w:val="24"/>
          <w:szCs w:val="24"/>
        </w:rPr>
        <w:t xml:space="preserve"> </w:t>
      </w:r>
      <w:r w:rsidRPr="00961555">
        <w:rPr>
          <w:sz w:val="24"/>
          <w:szCs w:val="24"/>
        </w:rPr>
        <w:t>математического</w:t>
      </w:r>
      <w:r w:rsidRPr="00961555">
        <w:rPr>
          <w:spacing w:val="-5"/>
          <w:sz w:val="24"/>
          <w:szCs w:val="24"/>
        </w:rPr>
        <w:t xml:space="preserve"> </w:t>
      </w:r>
      <w:r w:rsidRPr="00961555">
        <w:rPr>
          <w:sz w:val="24"/>
          <w:szCs w:val="24"/>
        </w:rPr>
        <w:t>маятника. Определение частоты и периода колебаний пружинного маятника</w:t>
      </w:r>
    </w:p>
    <w:p w:rsidR="00CF7B51" w:rsidRPr="00961555" w:rsidRDefault="00211A1E" w:rsidP="007768E4">
      <w:pPr>
        <w:pStyle w:val="a4"/>
        <w:jc w:val="left"/>
        <w:rPr>
          <w:sz w:val="24"/>
          <w:szCs w:val="24"/>
        </w:rPr>
      </w:pPr>
      <w:r w:rsidRPr="00961555">
        <w:rPr>
          <w:spacing w:val="-2"/>
          <w:sz w:val="24"/>
          <w:szCs w:val="24"/>
        </w:rPr>
        <w:t>Исследование</w:t>
      </w:r>
      <w:r w:rsidRPr="00961555">
        <w:rPr>
          <w:sz w:val="24"/>
          <w:szCs w:val="24"/>
        </w:rPr>
        <w:tab/>
      </w:r>
      <w:r w:rsidRPr="00961555">
        <w:rPr>
          <w:spacing w:val="-2"/>
          <w:sz w:val="24"/>
          <w:szCs w:val="24"/>
        </w:rPr>
        <w:t>зависимости</w:t>
      </w:r>
      <w:r w:rsidRPr="00961555">
        <w:rPr>
          <w:sz w:val="24"/>
          <w:szCs w:val="24"/>
        </w:rPr>
        <w:tab/>
      </w:r>
      <w:r w:rsidRPr="00961555">
        <w:rPr>
          <w:spacing w:val="-2"/>
          <w:sz w:val="24"/>
          <w:szCs w:val="24"/>
        </w:rPr>
        <w:t>периода</w:t>
      </w:r>
      <w:r w:rsidRPr="00961555">
        <w:rPr>
          <w:sz w:val="24"/>
          <w:szCs w:val="24"/>
        </w:rPr>
        <w:tab/>
      </w:r>
      <w:r w:rsidRPr="00961555">
        <w:rPr>
          <w:spacing w:val="-2"/>
          <w:sz w:val="24"/>
          <w:szCs w:val="24"/>
        </w:rPr>
        <w:t>колебаний</w:t>
      </w:r>
      <w:r w:rsidRPr="00961555">
        <w:rPr>
          <w:sz w:val="24"/>
          <w:szCs w:val="24"/>
        </w:rPr>
        <w:tab/>
      </w:r>
      <w:r w:rsidRPr="00961555">
        <w:rPr>
          <w:spacing w:val="-2"/>
          <w:sz w:val="24"/>
          <w:szCs w:val="24"/>
        </w:rPr>
        <w:t>подвешенного</w:t>
      </w:r>
      <w:r w:rsidRPr="00961555">
        <w:rPr>
          <w:sz w:val="24"/>
          <w:szCs w:val="24"/>
        </w:rPr>
        <w:tab/>
      </w:r>
      <w:r w:rsidRPr="00961555">
        <w:rPr>
          <w:spacing w:val="-10"/>
          <w:sz w:val="24"/>
          <w:szCs w:val="24"/>
        </w:rPr>
        <w:t>к</w:t>
      </w:r>
      <w:r w:rsidRPr="00961555">
        <w:rPr>
          <w:sz w:val="24"/>
          <w:szCs w:val="24"/>
        </w:rPr>
        <w:tab/>
      </w:r>
      <w:r w:rsidRPr="00961555">
        <w:rPr>
          <w:spacing w:val="-4"/>
          <w:sz w:val="24"/>
          <w:szCs w:val="24"/>
        </w:rPr>
        <w:t>нити</w:t>
      </w:r>
      <w:r w:rsidRPr="00961555">
        <w:rPr>
          <w:sz w:val="24"/>
          <w:szCs w:val="24"/>
        </w:rPr>
        <w:tab/>
      </w:r>
      <w:r w:rsidRPr="00961555">
        <w:rPr>
          <w:spacing w:val="-4"/>
          <w:sz w:val="24"/>
          <w:szCs w:val="24"/>
        </w:rPr>
        <w:t xml:space="preserve">груза </w:t>
      </w:r>
      <w:r w:rsidRPr="00961555">
        <w:rPr>
          <w:sz w:val="24"/>
          <w:szCs w:val="24"/>
        </w:rPr>
        <w:t>от длины нити.</w:t>
      </w:r>
    </w:p>
    <w:p w:rsidR="00CF7B51" w:rsidRPr="00961555" w:rsidRDefault="00211A1E" w:rsidP="007768E4">
      <w:pPr>
        <w:pStyle w:val="a4"/>
        <w:jc w:val="left"/>
        <w:rPr>
          <w:sz w:val="24"/>
          <w:szCs w:val="24"/>
        </w:rPr>
      </w:pPr>
      <w:r w:rsidRPr="00961555">
        <w:rPr>
          <w:spacing w:val="-2"/>
          <w:sz w:val="24"/>
          <w:szCs w:val="24"/>
        </w:rPr>
        <w:t>Исследование</w:t>
      </w:r>
      <w:r w:rsidRPr="00961555">
        <w:rPr>
          <w:sz w:val="24"/>
          <w:szCs w:val="24"/>
        </w:rPr>
        <w:tab/>
      </w:r>
      <w:r w:rsidRPr="00961555">
        <w:rPr>
          <w:spacing w:val="-2"/>
          <w:sz w:val="24"/>
          <w:szCs w:val="24"/>
        </w:rPr>
        <w:t>зависимости</w:t>
      </w:r>
      <w:r w:rsidRPr="00961555">
        <w:rPr>
          <w:sz w:val="24"/>
          <w:szCs w:val="24"/>
        </w:rPr>
        <w:tab/>
      </w:r>
      <w:r w:rsidRPr="00961555">
        <w:rPr>
          <w:spacing w:val="-2"/>
          <w:sz w:val="24"/>
          <w:szCs w:val="24"/>
        </w:rPr>
        <w:t>периода</w:t>
      </w:r>
      <w:r w:rsidRPr="00961555">
        <w:rPr>
          <w:sz w:val="24"/>
          <w:szCs w:val="24"/>
        </w:rPr>
        <w:tab/>
      </w:r>
      <w:r w:rsidRPr="00961555">
        <w:rPr>
          <w:spacing w:val="-2"/>
          <w:sz w:val="24"/>
          <w:szCs w:val="24"/>
        </w:rPr>
        <w:t>колебаний</w:t>
      </w:r>
      <w:r w:rsidRPr="00961555">
        <w:rPr>
          <w:sz w:val="24"/>
          <w:szCs w:val="24"/>
        </w:rPr>
        <w:tab/>
      </w:r>
      <w:r w:rsidRPr="00961555">
        <w:rPr>
          <w:spacing w:val="-2"/>
          <w:sz w:val="24"/>
          <w:szCs w:val="24"/>
        </w:rPr>
        <w:t>пружинного</w:t>
      </w:r>
      <w:r w:rsidRPr="00961555">
        <w:rPr>
          <w:sz w:val="24"/>
          <w:szCs w:val="24"/>
        </w:rPr>
        <w:tab/>
      </w:r>
      <w:r w:rsidRPr="00961555">
        <w:rPr>
          <w:spacing w:val="-2"/>
          <w:sz w:val="24"/>
          <w:szCs w:val="24"/>
        </w:rPr>
        <w:t xml:space="preserve">маятника </w:t>
      </w:r>
      <w:r w:rsidRPr="00961555">
        <w:rPr>
          <w:sz w:val="24"/>
          <w:szCs w:val="24"/>
        </w:rPr>
        <w:t>от массы груза.</w:t>
      </w:r>
    </w:p>
    <w:p w:rsidR="00CF7B51" w:rsidRPr="00961555" w:rsidRDefault="00211A1E" w:rsidP="007768E4">
      <w:pPr>
        <w:pStyle w:val="a4"/>
        <w:jc w:val="left"/>
        <w:rPr>
          <w:sz w:val="24"/>
          <w:szCs w:val="24"/>
        </w:rPr>
      </w:pPr>
      <w:r w:rsidRPr="00961555">
        <w:rPr>
          <w:spacing w:val="-2"/>
          <w:sz w:val="24"/>
          <w:szCs w:val="24"/>
        </w:rPr>
        <w:t>Проверка</w:t>
      </w:r>
      <w:r w:rsidRPr="00961555">
        <w:rPr>
          <w:sz w:val="24"/>
          <w:szCs w:val="24"/>
        </w:rPr>
        <w:tab/>
      </w:r>
      <w:r w:rsidRPr="00961555">
        <w:rPr>
          <w:spacing w:val="-2"/>
          <w:sz w:val="24"/>
          <w:szCs w:val="24"/>
        </w:rPr>
        <w:t>независимости</w:t>
      </w:r>
      <w:r w:rsidRPr="00961555">
        <w:rPr>
          <w:sz w:val="24"/>
          <w:szCs w:val="24"/>
        </w:rPr>
        <w:tab/>
      </w:r>
      <w:r w:rsidRPr="00961555">
        <w:rPr>
          <w:spacing w:val="-2"/>
          <w:sz w:val="24"/>
          <w:szCs w:val="24"/>
        </w:rPr>
        <w:t>периода</w:t>
      </w:r>
      <w:r w:rsidRPr="00961555">
        <w:rPr>
          <w:sz w:val="24"/>
          <w:szCs w:val="24"/>
        </w:rPr>
        <w:tab/>
      </w:r>
      <w:r w:rsidRPr="00961555">
        <w:rPr>
          <w:spacing w:val="-2"/>
          <w:sz w:val="24"/>
          <w:szCs w:val="24"/>
        </w:rPr>
        <w:t>колебаний</w:t>
      </w:r>
      <w:r w:rsidRPr="00961555">
        <w:rPr>
          <w:sz w:val="24"/>
          <w:szCs w:val="24"/>
        </w:rPr>
        <w:tab/>
      </w:r>
      <w:r w:rsidRPr="00961555">
        <w:rPr>
          <w:spacing w:val="-2"/>
          <w:sz w:val="24"/>
          <w:szCs w:val="24"/>
        </w:rPr>
        <w:t>груза,</w:t>
      </w:r>
      <w:r w:rsidRPr="00961555">
        <w:rPr>
          <w:sz w:val="24"/>
          <w:szCs w:val="24"/>
        </w:rPr>
        <w:tab/>
      </w:r>
      <w:r w:rsidRPr="00961555">
        <w:rPr>
          <w:spacing w:val="-2"/>
          <w:sz w:val="24"/>
          <w:szCs w:val="24"/>
        </w:rPr>
        <w:t>подвешенного</w:t>
      </w:r>
      <w:r w:rsidRPr="00961555">
        <w:rPr>
          <w:sz w:val="24"/>
          <w:szCs w:val="24"/>
        </w:rPr>
        <w:tab/>
      </w:r>
      <w:r w:rsidRPr="00961555">
        <w:rPr>
          <w:spacing w:val="-10"/>
          <w:sz w:val="24"/>
          <w:szCs w:val="24"/>
        </w:rPr>
        <w:t>к</w:t>
      </w:r>
      <w:r w:rsidRPr="00961555">
        <w:rPr>
          <w:sz w:val="24"/>
          <w:szCs w:val="24"/>
        </w:rPr>
        <w:tab/>
      </w:r>
      <w:r w:rsidRPr="00961555">
        <w:rPr>
          <w:spacing w:val="-4"/>
          <w:sz w:val="24"/>
          <w:szCs w:val="24"/>
        </w:rPr>
        <w:t xml:space="preserve">нити, </w:t>
      </w:r>
      <w:r w:rsidRPr="00961555">
        <w:rPr>
          <w:sz w:val="24"/>
          <w:szCs w:val="24"/>
        </w:rPr>
        <w:t>от массы груза.</w:t>
      </w:r>
    </w:p>
    <w:p w:rsidR="00CF7B51" w:rsidRPr="00961555" w:rsidRDefault="00211A1E" w:rsidP="007768E4">
      <w:pPr>
        <w:pStyle w:val="a4"/>
        <w:jc w:val="left"/>
        <w:rPr>
          <w:sz w:val="24"/>
          <w:szCs w:val="24"/>
        </w:rPr>
      </w:pPr>
      <w:r w:rsidRPr="00961555">
        <w:rPr>
          <w:sz w:val="24"/>
          <w:szCs w:val="24"/>
        </w:rPr>
        <w:t>Опыты,</w:t>
      </w:r>
      <w:r w:rsidRPr="00961555">
        <w:rPr>
          <w:spacing w:val="40"/>
          <w:sz w:val="24"/>
          <w:szCs w:val="24"/>
        </w:rPr>
        <w:t xml:space="preserve"> </w:t>
      </w:r>
      <w:r w:rsidRPr="00961555">
        <w:rPr>
          <w:sz w:val="24"/>
          <w:szCs w:val="24"/>
        </w:rPr>
        <w:t>демонстрирующие</w:t>
      </w:r>
      <w:r w:rsidRPr="00961555">
        <w:rPr>
          <w:spacing w:val="40"/>
          <w:sz w:val="24"/>
          <w:szCs w:val="24"/>
        </w:rPr>
        <w:t xml:space="preserve"> </w:t>
      </w:r>
      <w:r w:rsidRPr="00961555">
        <w:rPr>
          <w:sz w:val="24"/>
          <w:szCs w:val="24"/>
        </w:rPr>
        <w:t>зависимость</w:t>
      </w:r>
      <w:r w:rsidRPr="00961555">
        <w:rPr>
          <w:spacing w:val="40"/>
          <w:sz w:val="24"/>
          <w:szCs w:val="24"/>
        </w:rPr>
        <w:t xml:space="preserve"> </w:t>
      </w:r>
      <w:r w:rsidRPr="00961555">
        <w:rPr>
          <w:sz w:val="24"/>
          <w:szCs w:val="24"/>
        </w:rPr>
        <w:t>периода</w:t>
      </w:r>
      <w:r w:rsidRPr="00961555">
        <w:rPr>
          <w:spacing w:val="40"/>
          <w:sz w:val="24"/>
          <w:szCs w:val="24"/>
        </w:rPr>
        <w:t xml:space="preserve"> </w:t>
      </w:r>
      <w:r w:rsidRPr="00961555">
        <w:rPr>
          <w:sz w:val="24"/>
          <w:szCs w:val="24"/>
        </w:rPr>
        <w:t>колебаний</w:t>
      </w:r>
      <w:r w:rsidRPr="00961555">
        <w:rPr>
          <w:spacing w:val="40"/>
          <w:sz w:val="24"/>
          <w:szCs w:val="24"/>
        </w:rPr>
        <w:t xml:space="preserve"> </w:t>
      </w:r>
      <w:r w:rsidRPr="00961555">
        <w:rPr>
          <w:sz w:val="24"/>
          <w:szCs w:val="24"/>
        </w:rPr>
        <w:t>пружинного</w:t>
      </w:r>
      <w:r w:rsidRPr="00961555">
        <w:rPr>
          <w:spacing w:val="40"/>
          <w:sz w:val="24"/>
          <w:szCs w:val="24"/>
        </w:rPr>
        <w:t xml:space="preserve"> </w:t>
      </w:r>
      <w:r w:rsidRPr="00961555">
        <w:rPr>
          <w:sz w:val="24"/>
          <w:szCs w:val="24"/>
        </w:rPr>
        <w:t>маятника</w:t>
      </w:r>
      <w:r w:rsidRPr="00961555">
        <w:rPr>
          <w:spacing w:val="40"/>
          <w:sz w:val="24"/>
          <w:szCs w:val="24"/>
        </w:rPr>
        <w:t xml:space="preserve"> </w:t>
      </w:r>
      <w:r w:rsidRPr="00961555">
        <w:rPr>
          <w:sz w:val="24"/>
          <w:szCs w:val="24"/>
        </w:rPr>
        <w:t>от</w:t>
      </w:r>
      <w:r w:rsidRPr="00961555">
        <w:rPr>
          <w:spacing w:val="40"/>
          <w:sz w:val="24"/>
          <w:szCs w:val="24"/>
        </w:rPr>
        <w:t xml:space="preserve"> </w:t>
      </w:r>
      <w:r w:rsidRPr="00961555">
        <w:rPr>
          <w:sz w:val="24"/>
          <w:szCs w:val="24"/>
        </w:rPr>
        <w:t>массы груза и жёсткости пружины.</w:t>
      </w:r>
    </w:p>
    <w:p w:rsidR="00CF7B51" w:rsidRPr="00961555" w:rsidRDefault="00211A1E" w:rsidP="007768E4">
      <w:pPr>
        <w:pStyle w:val="a4"/>
        <w:jc w:val="left"/>
        <w:rPr>
          <w:sz w:val="24"/>
          <w:szCs w:val="24"/>
        </w:rPr>
      </w:pPr>
      <w:r w:rsidRPr="00961555">
        <w:rPr>
          <w:sz w:val="24"/>
          <w:szCs w:val="24"/>
        </w:rPr>
        <w:t>Измерение</w:t>
      </w:r>
      <w:r w:rsidRPr="00961555">
        <w:rPr>
          <w:spacing w:val="-5"/>
          <w:sz w:val="24"/>
          <w:szCs w:val="24"/>
        </w:rPr>
        <w:t xml:space="preserve"> </w:t>
      </w:r>
      <w:r w:rsidRPr="00961555">
        <w:rPr>
          <w:sz w:val="24"/>
          <w:szCs w:val="24"/>
        </w:rPr>
        <w:t>ускорения</w:t>
      </w:r>
      <w:r w:rsidRPr="00961555">
        <w:rPr>
          <w:spacing w:val="-3"/>
          <w:sz w:val="24"/>
          <w:szCs w:val="24"/>
        </w:rPr>
        <w:t xml:space="preserve"> </w:t>
      </w:r>
      <w:r w:rsidRPr="00961555">
        <w:rPr>
          <w:sz w:val="24"/>
          <w:szCs w:val="24"/>
        </w:rPr>
        <w:t>свободного</w:t>
      </w:r>
      <w:r w:rsidRPr="00961555">
        <w:rPr>
          <w:spacing w:val="-3"/>
          <w:sz w:val="24"/>
          <w:szCs w:val="24"/>
        </w:rPr>
        <w:t xml:space="preserve"> </w:t>
      </w:r>
      <w:r w:rsidRPr="00961555">
        <w:rPr>
          <w:spacing w:val="-2"/>
          <w:sz w:val="24"/>
          <w:szCs w:val="24"/>
        </w:rPr>
        <w:t>падения.</w:t>
      </w:r>
    </w:p>
    <w:p w:rsidR="00CF7B51" w:rsidRPr="00961555" w:rsidRDefault="00211A1E" w:rsidP="007768E4">
      <w:pPr>
        <w:pStyle w:val="a4"/>
        <w:jc w:val="left"/>
        <w:rPr>
          <w:sz w:val="24"/>
          <w:szCs w:val="24"/>
        </w:rPr>
      </w:pPr>
      <w:r w:rsidRPr="00961555">
        <w:rPr>
          <w:sz w:val="24"/>
          <w:szCs w:val="24"/>
        </w:rPr>
        <w:t>Раздел</w:t>
      </w:r>
      <w:r w:rsidRPr="00961555">
        <w:rPr>
          <w:spacing w:val="-6"/>
          <w:sz w:val="24"/>
          <w:szCs w:val="24"/>
        </w:rPr>
        <w:t xml:space="preserve"> </w:t>
      </w:r>
      <w:r w:rsidRPr="00961555">
        <w:rPr>
          <w:sz w:val="24"/>
          <w:szCs w:val="24"/>
        </w:rPr>
        <w:t>10.</w:t>
      </w:r>
      <w:r w:rsidRPr="00961555">
        <w:rPr>
          <w:spacing w:val="-2"/>
          <w:sz w:val="24"/>
          <w:szCs w:val="24"/>
        </w:rPr>
        <w:t xml:space="preserve"> </w:t>
      </w:r>
      <w:r w:rsidRPr="00961555">
        <w:rPr>
          <w:sz w:val="24"/>
          <w:szCs w:val="24"/>
        </w:rPr>
        <w:t>Электромагнитное</w:t>
      </w:r>
      <w:r w:rsidRPr="00961555">
        <w:rPr>
          <w:spacing w:val="-5"/>
          <w:sz w:val="24"/>
          <w:szCs w:val="24"/>
        </w:rPr>
        <w:t xml:space="preserve"> </w:t>
      </w:r>
      <w:r w:rsidRPr="00961555">
        <w:rPr>
          <w:sz w:val="24"/>
          <w:szCs w:val="24"/>
        </w:rPr>
        <w:t>поле</w:t>
      </w:r>
      <w:r w:rsidRPr="00961555">
        <w:rPr>
          <w:spacing w:val="-9"/>
          <w:sz w:val="24"/>
          <w:szCs w:val="24"/>
        </w:rPr>
        <w:t xml:space="preserve"> </w:t>
      </w:r>
      <w:r w:rsidRPr="00961555">
        <w:rPr>
          <w:sz w:val="24"/>
          <w:szCs w:val="24"/>
        </w:rPr>
        <w:t>и</w:t>
      </w:r>
      <w:r w:rsidRPr="00961555">
        <w:rPr>
          <w:spacing w:val="-3"/>
          <w:sz w:val="24"/>
          <w:szCs w:val="24"/>
        </w:rPr>
        <w:t xml:space="preserve"> </w:t>
      </w:r>
      <w:r w:rsidRPr="00961555">
        <w:rPr>
          <w:sz w:val="24"/>
          <w:szCs w:val="24"/>
        </w:rPr>
        <w:t>электромагнитные</w:t>
      </w:r>
      <w:r w:rsidRPr="00961555">
        <w:rPr>
          <w:spacing w:val="-4"/>
          <w:sz w:val="24"/>
          <w:szCs w:val="24"/>
        </w:rPr>
        <w:t xml:space="preserve"> </w:t>
      </w:r>
      <w:r w:rsidRPr="00961555">
        <w:rPr>
          <w:spacing w:val="-2"/>
          <w:sz w:val="24"/>
          <w:szCs w:val="24"/>
        </w:rPr>
        <w:t>волны.</w:t>
      </w:r>
    </w:p>
    <w:p w:rsidR="00CF7B51" w:rsidRPr="00961555" w:rsidRDefault="00211A1E" w:rsidP="007768E4">
      <w:pPr>
        <w:pStyle w:val="a4"/>
        <w:jc w:val="left"/>
        <w:rPr>
          <w:sz w:val="24"/>
          <w:szCs w:val="24"/>
        </w:rPr>
      </w:pPr>
      <w:r w:rsidRPr="00961555">
        <w:rPr>
          <w:sz w:val="24"/>
          <w:szCs w:val="24"/>
        </w:rPr>
        <w:t>Электромагнитное</w:t>
      </w:r>
      <w:r w:rsidRPr="00961555">
        <w:rPr>
          <w:spacing w:val="40"/>
          <w:sz w:val="24"/>
          <w:szCs w:val="24"/>
        </w:rPr>
        <w:t xml:space="preserve"> </w:t>
      </w:r>
      <w:r w:rsidRPr="00961555">
        <w:rPr>
          <w:sz w:val="24"/>
          <w:szCs w:val="24"/>
        </w:rPr>
        <w:t>поле.</w:t>
      </w:r>
      <w:r w:rsidRPr="00961555">
        <w:rPr>
          <w:spacing w:val="40"/>
          <w:sz w:val="24"/>
          <w:szCs w:val="24"/>
        </w:rPr>
        <w:t xml:space="preserve"> </w:t>
      </w:r>
      <w:r w:rsidRPr="00961555">
        <w:rPr>
          <w:sz w:val="24"/>
          <w:szCs w:val="24"/>
        </w:rPr>
        <w:t>Электромагнитные</w:t>
      </w:r>
      <w:r w:rsidRPr="00961555">
        <w:rPr>
          <w:spacing w:val="40"/>
          <w:sz w:val="24"/>
          <w:szCs w:val="24"/>
        </w:rPr>
        <w:t xml:space="preserve"> </w:t>
      </w:r>
      <w:r w:rsidRPr="00961555">
        <w:rPr>
          <w:sz w:val="24"/>
          <w:szCs w:val="24"/>
        </w:rPr>
        <w:t>волны.</w:t>
      </w:r>
      <w:r w:rsidRPr="00961555">
        <w:rPr>
          <w:spacing w:val="40"/>
          <w:sz w:val="24"/>
          <w:szCs w:val="24"/>
        </w:rPr>
        <w:t xml:space="preserve"> </w:t>
      </w:r>
      <w:r w:rsidRPr="00961555">
        <w:rPr>
          <w:sz w:val="24"/>
          <w:szCs w:val="24"/>
        </w:rPr>
        <w:t>Свойства</w:t>
      </w:r>
      <w:r w:rsidRPr="00961555">
        <w:rPr>
          <w:spacing w:val="40"/>
          <w:sz w:val="24"/>
          <w:szCs w:val="24"/>
        </w:rPr>
        <w:t xml:space="preserve"> </w:t>
      </w:r>
      <w:r w:rsidRPr="00961555">
        <w:rPr>
          <w:sz w:val="24"/>
          <w:szCs w:val="24"/>
        </w:rPr>
        <w:t>электромагнитных</w:t>
      </w:r>
      <w:r w:rsidRPr="00961555">
        <w:rPr>
          <w:spacing w:val="40"/>
          <w:sz w:val="24"/>
          <w:szCs w:val="24"/>
        </w:rPr>
        <w:t xml:space="preserve"> </w:t>
      </w:r>
      <w:r w:rsidRPr="00961555">
        <w:rPr>
          <w:sz w:val="24"/>
          <w:szCs w:val="24"/>
        </w:rPr>
        <w:t>волн.</w:t>
      </w:r>
      <w:r w:rsidRPr="00961555">
        <w:rPr>
          <w:spacing w:val="40"/>
          <w:sz w:val="24"/>
          <w:szCs w:val="24"/>
        </w:rPr>
        <w:t xml:space="preserve"> </w:t>
      </w:r>
      <w:r w:rsidRPr="00961555">
        <w:rPr>
          <w:sz w:val="24"/>
          <w:szCs w:val="24"/>
        </w:rPr>
        <w:t>Шкала электромагнитных волн. Использование электромагнитных волн для сотовой связи.</w:t>
      </w:r>
    </w:p>
    <w:p w:rsidR="00CF7B51" w:rsidRPr="00961555" w:rsidRDefault="00211A1E" w:rsidP="007768E4">
      <w:pPr>
        <w:pStyle w:val="a4"/>
        <w:jc w:val="left"/>
        <w:rPr>
          <w:sz w:val="24"/>
          <w:szCs w:val="24"/>
        </w:rPr>
      </w:pPr>
      <w:r w:rsidRPr="00961555">
        <w:rPr>
          <w:sz w:val="24"/>
          <w:szCs w:val="24"/>
        </w:rPr>
        <w:t>Электромагнитная</w:t>
      </w:r>
      <w:r w:rsidRPr="00961555">
        <w:rPr>
          <w:spacing w:val="-10"/>
          <w:sz w:val="24"/>
          <w:szCs w:val="24"/>
        </w:rPr>
        <w:t xml:space="preserve"> </w:t>
      </w:r>
      <w:r w:rsidRPr="00961555">
        <w:rPr>
          <w:sz w:val="24"/>
          <w:szCs w:val="24"/>
        </w:rPr>
        <w:t>природа</w:t>
      </w:r>
      <w:r w:rsidRPr="00961555">
        <w:rPr>
          <w:spacing w:val="-3"/>
          <w:sz w:val="24"/>
          <w:szCs w:val="24"/>
        </w:rPr>
        <w:t xml:space="preserve"> </w:t>
      </w:r>
      <w:r w:rsidRPr="00961555">
        <w:rPr>
          <w:sz w:val="24"/>
          <w:szCs w:val="24"/>
        </w:rPr>
        <w:t>света.</w:t>
      </w:r>
      <w:r w:rsidRPr="00961555">
        <w:rPr>
          <w:spacing w:val="-6"/>
          <w:sz w:val="24"/>
          <w:szCs w:val="24"/>
        </w:rPr>
        <w:t xml:space="preserve"> </w:t>
      </w:r>
      <w:r w:rsidRPr="00961555">
        <w:rPr>
          <w:sz w:val="24"/>
          <w:szCs w:val="24"/>
        </w:rPr>
        <w:t>Скорость</w:t>
      </w:r>
      <w:r w:rsidRPr="00961555">
        <w:rPr>
          <w:spacing w:val="-2"/>
          <w:sz w:val="24"/>
          <w:szCs w:val="24"/>
        </w:rPr>
        <w:t xml:space="preserve"> </w:t>
      </w:r>
      <w:r w:rsidRPr="00961555">
        <w:rPr>
          <w:sz w:val="24"/>
          <w:szCs w:val="24"/>
        </w:rPr>
        <w:t>света.</w:t>
      </w:r>
      <w:r w:rsidRPr="00961555">
        <w:rPr>
          <w:spacing w:val="-1"/>
          <w:sz w:val="24"/>
          <w:szCs w:val="24"/>
        </w:rPr>
        <w:t xml:space="preserve"> </w:t>
      </w:r>
      <w:r w:rsidRPr="00961555">
        <w:rPr>
          <w:sz w:val="24"/>
          <w:szCs w:val="24"/>
        </w:rPr>
        <w:t>Волновые</w:t>
      </w:r>
      <w:r w:rsidRPr="00961555">
        <w:rPr>
          <w:spacing w:val="-4"/>
          <w:sz w:val="24"/>
          <w:szCs w:val="24"/>
        </w:rPr>
        <w:t xml:space="preserve"> </w:t>
      </w:r>
      <w:r w:rsidRPr="00961555">
        <w:rPr>
          <w:sz w:val="24"/>
          <w:szCs w:val="24"/>
        </w:rPr>
        <w:t>свойства</w:t>
      </w:r>
      <w:r w:rsidRPr="00961555">
        <w:rPr>
          <w:spacing w:val="-3"/>
          <w:sz w:val="24"/>
          <w:szCs w:val="24"/>
        </w:rPr>
        <w:t xml:space="preserve"> </w:t>
      </w:r>
      <w:r w:rsidRPr="00961555">
        <w:rPr>
          <w:spacing w:val="-2"/>
          <w:sz w:val="24"/>
          <w:szCs w:val="24"/>
        </w:rPr>
        <w:t>света.</w:t>
      </w:r>
    </w:p>
    <w:p w:rsidR="00CF7B51" w:rsidRPr="00961555" w:rsidRDefault="00211A1E" w:rsidP="007768E4">
      <w:pPr>
        <w:pStyle w:val="a4"/>
        <w:jc w:val="left"/>
        <w:rPr>
          <w:sz w:val="24"/>
          <w:szCs w:val="24"/>
        </w:rPr>
      </w:pPr>
      <w:r w:rsidRPr="00961555">
        <w:rPr>
          <w:spacing w:val="-2"/>
          <w:sz w:val="24"/>
          <w:szCs w:val="24"/>
        </w:rPr>
        <w:t>Демонстрации.</w:t>
      </w:r>
      <w:r w:rsidRPr="00961555">
        <w:rPr>
          <w:spacing w:val="40"/>
          <w:sz w:val="24"/>
          <w:szCs w:val="24"/>
        </w:rPr>
        <w:t xml:space="preserve"> </w:t>
      </w:r>
      <w:r w:rsidRPr="00961555">
        <w:rPr>
          <w:sz w:val="24"/>
          <w:szCs w:val="24"/>
        </w:rPr>
        <w:t>Свойства</w:t>
      </w:r>
      <w:r w:rsidRPr="00961555">
        <w:rPr>
          <w:spacing w:val="-15"/>
          <w:sz w:val="24"/>
          <w:szCs w:val="24"/>
        </w:rPr>
        <w:t xml:space="preserve"> </w:t>
      </w:r>
      <w:r w:rsidRPr="00961555">
        <w:rPr>
          <w:sz w:val="24"/>
          <w:szCs w:val="24"/>
        </w:rPr>
        <w:t>электромагнитных</w:t>
      </w:r>
      <w:r w:rsidRPr="00961555">
        <w:rPr>
          <w:spacing w:val="-15"/>
          <w:sz w:val="24"/>
          <w:szCs w:val="24"/>
        </w:rPr>
        <w:t xml:space="preserve"> </w:t>
      </w:r>
      <w:r w:rsidRPr="00961555">
        <w:rPr>
          <w:sz w:val="24"/>
          <w:szCs w:val="24"/>
        </w:rPr>
        <w:t>волн. Волновые свойства света.</w:t>
      </w:r>
    </w:p>
    <w:p w:rsidR="00CF7B51" w:rsidRPr="00961555" w:rsidRDefault="00211A1E" w:rsidP="007768E4">
      <w:pPr>
        <w:pStyle w:val="a4"/>
        <w:jc w:val="left"/>
        <w:rPr>
          <w:sz w:val="24"/>
          <w:szCs w:val="24"/>
        </w:rPr>
      </w:pPr>
      <w:r w:rsidRPr="00961555">
        <w:rPr>
          <w:sz w:val="24"/>
          <w:szCs w:val="24"/>
        </w:rPr>
        <w:t>Лабораторные</w:t>
      </w:r>
      <w:r w:rsidRPr="00961555">
        <w:rPr>
          <w:spacing w:val="-3"/>
          <w:sz w:val="24"/>
          <w:szCs w:val="24"/>
        </w:rPr>
        <w:t xml:space="preserve"> </w:t>
      </w:r>
      <w:r w:rsidRPr="00961555">
        <w:rPr>
          <w:sz w:val="24"/>
          <w:szCs w:val="24"/>
        </w:rPr>
        <w:t>работы</w:t>
      </w:r>
      <w:r w:rsidRPr="00961555">
        <w:rPr>
          <w:spacing w:val="-4"/>
          <w:sz w:val="24"/>
          <w:szCs w:val="24"/>
        </w:rPr>
        <w:t xml:space="preserve"> </w:t>
      </w:r>
      <w:r w:rsidRPr="00961555">
        <w:rPr>
          <w:sz w:val="24"/>
          <w:szCs w:val="24"/>
        </w:rPr>
        <w:t>и</w:t>
      </w:r>
      <w:r w:rsidRPr="00961555">
        <w:rPr>
          <w:spacing w:val="-5"/>
          <w:sz w:val="24"/>
          <w:szCs w:val="24"/>
        </w:rPr>
        <w:t xml:space="preserve"> </w:t>
      </w:r>
      <w:r w:rsidRPr="00961555">
        <w:rPr>
          <w:spacing w:val="-2"/>
          <w:sz w:val="24"/>
          <w:szCs w:val="24"/>
        </w:rPr>
        <w:t>опыты.</w:t>
      </w:r>
    </w:p>
    <w:p w:rsidR="00CF7B51" w:rsidRPr="00961555" w:rsidRDefault="00211A1E" w:rsidP="007768E4">
      <w:pPr>
        <w:pStyle w:val="a4"/>
        <w:jc w:val="left"/>
        <w:rPr>
          <w:sz w:val="24"/>
          <w:szCs w:val="24"/>
        </w:rPr>
      </w:pPr>
      <w:r w:rsidRPr="00961555">
        <w:rPr>
          <w:sz w:val="24"/>
          <w:szCs w:val="24"/>
        </w:rPr>
        <w:t>Изучение</w:t>
      </w:r>
      <w:r w:rsidRPr="00961555">
        <w:rPr>
          <w:spacing w:val="-4"/>
          <w:sz w:val="24"/>
          <w:szCs w:val="24"/>
        </w:rPr>
        <w:t xml:space="preserve"> </w:t>
      </w:r>
      <w:r w:rsidRPr="00961555">
        <w:rPr>
          <w:sz w:val="24"/>
          <w:szCs w:val="24"/>
        </w:rPr>
        <w:t>свойств</w:t>
      </w:r>
      <w:r w:rsidRPr="00961555">
        <w:rPr>
          <w:spacing w:val="-3"/>
          <w:sz w:val="24"/>
          <w:szCs w:val="24"/>
        </w:rPr>
        <w:t xml:space="preserve"> </w:t>
      </w:r>
      <w:r w:rsidRPr="00961555">
        <w:rPr>
          <w:sz w:val="24"/>
          <w:szCs w:val="24"/>
        </w:rPr>
        <w:t>электромагнитных</w:t>
      </w:r>
      <w:r w:rsidRPr="00961555">
        <w:rPr>
          <w:spacing w:val="-5"/>
          <w:sz w:val="24"/>
          <w:szCs w:val="24"/>
        </w:rPr>
        <w:t xml:space="preserve"> </w:t>
      </w:r>
      <w:r w:rsidRPr="00961555">
        <w:rPr>
          <w:sz w:val="24"/>
          <w:szCs w:val="24"/>
        </w:rPr>
        <w:t>волн</w:t>
      </w:r>
      <w:r w:rsidRPr="00961555">
        <w:rPr>
          <w:spacing w:val="-4"/>
          <w:sz w:val="24"/>
          <w:szCs w:val="24"/>
        </w:rPr>
        <w:t xml:space="preserve"> </w:t>
      </w:r>
      <w:r w:rsidRPr="00961555">
        <w:rPr>
          <w:sz w:val="24"/>
          <w:szCs w:val="24"/>
        </w:rPr>
        <w:t>с</w:t>
      </w:r>
      <w:r w:rsidRPr="00961555">
        <w:rPr>
          <w:spacing w:val="-1"/>
          <w:sz w:val="24"/>
          <w:szCs w:val="24"/>
        </w:rPr>
        <w:t xml:space="preserve"> </w:t>
      </w:r>
      <w:r w:rsidRPr="00961555">
        <w:rPr>
          <w:sz w:val="24"/>
          <w:szCs w:val="24"/>
        </w:rPr>
        <w:t>помощью</w:t>
      </w:r>
      <w:r w:rsidRPr="00961555">
        <w:rPr>
          <w:spacing w:val="-7"/>
          <w:sz w:val="24"/>
          <w:szCs w:val="24"/>
        </w:rPr>
        <w:t xml:space="preserve"> </w:t>
      </w:r>
      <w:r w:rsidRPr="00961555">
        <w:rPr>
          <w:sz w:val="24"/>
          <w:szCs w:val="24"/>
        </w:rPr>
        <w:t xml:space="preserve">мобильного </w:t>
      </w:r>
      <w:r w:rsidRPr="00961555">
        <w:rPr>
          <w:spacing w:val="-2"/>
          <w:sz w:val="24"/>
          <w:szCs w:val="24"/>
        </w:rPr>
        <w:t>телефона.</w:t>
      </w:r>
    </w:p>
    <w:p w:rsidR="00CF7B51" w:rsidRPr="00961555" w:rsidRDefault="00211A1E" w:rsidP="007768E4">
      <w:pPr>
        <w:pStyle w:val="a4"/>
        <w:jc w:val="left"/>
        <w:rPr>
          <w:sz w:val="24"/>
          <w:szCs w:val="24"/>
        </w:rPr>
      </w:pPr>
      <w:r w:rsidRPr="00961555">
        <w:rPr>
          <w:sz w:val="24"/>
          <w:szCs w:val="24"/>
        </w:rPr>
        <w:t>Раздел</w:t>
      </w:r>
      <w:r w:rsidRPr="00961555">
        <w:rPr>
          <w:spacing w:val="-4"/>
          <w:sz w:val="24"/>
          <w:szCs w:val="24"/>
        </w:rPr>
        <w:t xml:space="preserve"> </w:t>
      </w:r>
      <w:r w:rsidRPr="00961555">
        <w:rPr>
          <w:sz w:val="24"/>
          <w:szCs w:val="24"/>
        </w:rPr>
        <w:t>11.</w:t>
      </w:r>
      <w:r w:rsidRPr="00961555">
        <w:rPr>
          <w:spacing w:val="-1"/>
          <w:sz w:val="24"/>
          <w:szCs w:val="24"/>
        </w:rPr>
        <w:t xml:space="preserve"> </w:t>
      </w:r>
      <w:r w:rsidRPr="00961555">
        <w:rPr>
          <w:sz w:val="24"/>
          <w:szCs w:val="24"/>
        </w:rPr>
        <w:t>Световые</w:t>
      </w:r>
      <w:r w:rsidRPr="00961555">
        <w:rPr>
          <w:spacing w:val="-4"/>
          <w:sz w:val="24"/>
          <w:szCs w:val="24"/>
        </w:rPr>
        <w:t xml:space="preserve"> </w:t>
      </w:r>
      <w:r w:rsidRPr="00961555">
        <w:rPr>
          <w:spacing w:val="-2"/>
          <w:sz w:val="24"/>
          <w:szCs w:val="24"/>
        </w:rPr>
        <w:t>явления.</w:t>
      </w:r>
    </w:p>
    <w:p w:rsidR="00CF7B51" w:rsidRPr="00961555" w:rsidRDefault="00211A1E" w:rsidP="007768E4">
      <w:pPr>
        <w:pStyle w:val="a4"/>
        <w:jc w:val="left"/>
        <w:rPr>
          <w:sz w:val="24"/>
          <w:szCs w:val="24"/>
        </w:rPr>
      </w:pPr>
      <w:r w:rsidRPr="00961555">
        <w:rPr>
          <w:sz w:val="24"/>
          <w:szCs w:val="24"/>
        </w:rPr>
        <w:t>Лучевая</w:t>
      </w:r>
      <w:r w:rsidRPr="00961555">
        <w:rPr>
          <w:spacing w:val="80"/>
          <w:sz w:val="24"/>
          <w:szCs w:val="24"/>
        </w:rPr>
        <w:t xml:space="preserve"> </w:t>
      </w:r>
      <w:r w:rsidRPr="00961555">
        <w:rPr>
          <w:sz w:val="24"/>
          <w:szCs w:val="24"/>
        </w:rPr>
        <w:t>модель</w:t>
      </w:r>
      <w:r w:rsidRPr="00961555">
        <w:rPr>
          <w:spacing w:val="80"/>
          <w:sz w:val="24"/>
          <w:szCs w:val="24"/>
        </w:rPr>
        <w:t xml:space="preserve"> </w:t>
      </w:r>
      <w:r w:rsidRPr="00961555">
        <w:rPr>
          <w:sz w:val="24"/>
          <w:szCs w:val="24"/>
        </w:rPr>
        <w:t>света.</w:t>
      </w:r>
      <w:r w:rsidRPr="00961555">
        <w:rPr>
          <w:spacing w:val="79"/>
          <w:sz w:val="24"/>
          <w:szCs w:val="24"/>
        </w:rPr>
        <w:t xml:space="preserve"> </w:t>
      </w:r>
      <w:r w:rsidRPr="00961555">
        <w:rPr>
          <w:sz w:val="24"/>
          <w:szCs w:val="24"/>
        </w:rPr>
        <w:t>Источники</w:t>
      </w:r>
      <w:r w:rsidRPr="00961555">
        <w:rPr>
          <w:spacing w:val="80"/>
          <w:sz w:val="24"/>
          <w:szCs w:val="24"/>
        </w:rPr>
        <w:t xml:space="preserve"> </w:t>
      </w:r>
      <w:r w:rsidRPr="00961555">
        <w:rPr>
          <w:sz w:val="24"/>
          <w:szCs w:val="24"/>
        </w:rPr>
        <w:t>света.</w:t>
      </w:r>
      <w:r w:rsidRPr="00961555">
        <w:rPr>
          <w:spacing w:val="80"/>
          <w:sz w:val="24"/>
          <w:szCs w:val="24"/>
        </w:rPr>
        <w:t xml:space="preserve"> </w:t>
      </w:r>
      <w:r w:rsidRPr="00961555">
        <w:rPr>
          <w:sz w:val="24"/>
          <w:szCs w:val="24"/>
        </w:rPr>
        <w:t>Прямолинейное</w:t>
      </w:r>
      <w:r w:rsidRPr="00961555">
        <w:rPr>
          <w:spacing w:val="40"/>
          <w:sz w:val="24"/>
          <w:szCs w:val="24"/>
        </w:rPr>
        <w:t xml:space="preserve"> </w:t>
      </w:r>
      <w:r w:rsidRPr="00961555">
        <w:rPr>
          <w:sz w:val="24"/>
          <w:szCs w:val="24"/>
        </w:rPr>
        <w:t>распространение</w:t>
      </w:r>
      <w:r w:rsidRPr="00961555">
        <w:rPr>
          <w:spacing w:val="80"/>
          <w:sz w:val="24"/>
          <w:szCs w:val="24"/>
        </w:rPr>
        <w:t xml:space="preserve"> </w:t>
      </w:r>
      <w:r w:rsidRPr="00961555">
        <w:rPr>
          <w:sz w:val="24"/>
          <w:szCs w:val="24"/>
        </w:rPr>
        <w:t>св</w:t>
      </w:r>
      <w:r w:rsidRPr="00961555">
        <w:rPr>
          <w:sz w:val="24"/>
          <w:szCs w:val="24"/>
        </w:rPr>
        <w:t>е</w:t>
      </w:r>
      <w:r w:rsidRPr="00961555">
        <w:rPr>
          <w:sz w:val="24"/>
          <w:szCs w:val="24"/>
        </w:rPr>
        <w:lastRenderedPageBreak/>
        <w:t>та.</w:t>
      </w:r>
      <w:r w:rsidRPr="00961555">
        <w:rPr>
          <w:spacing w:val="79"/>
          <w:sz w:val="24"/>
          <w:szCs w:val="24"/>
        </w:rPr>
        <w:t xml:space="preserve"> </w:t>
      </w:r>
      <w:r w:rsidRPr="00961555">
        <w:rPr>
          <w:sz w:val="24"/>
          <w:szCs w:val="24"/>
        </w:rPr>
        <w:t>Затмения Солнца и Луны. Отражение света. Плоское зеркало. Закон отражения света.</w:t>
      </w:r>
    </w:p>
    <w:p w:rsidR="00CF7B51" w:rsidRPr="00961555" w:rsidRDefault="00211A1E" w:rsidP="007768E4">
      <w:pPr>
        <w:pStyle w:val="a4"/>
        <w:jc w:val="left"/>
        <w:rPr>
          <w:sz w:val="24"/>
          <w:szCs w:val="24"/>
        </w:rPr>
      </w:pPr>
      <w:r w:rsidRPr="00961555">
        <w:rPr>
          <w:spacing w:val="-2"/>
          <w:sz w:val="24"/>
          <w:szCs w:val="24"/>
        </w:rPr>
        <w:t>Преломление</w:t>
      </w:r>
      <w:r w:rsidRPr="00961555">
        <w:rPr>
          <w:sz w:val="24"/>
          <w:szCs w:val="24"/>
        </w:rPr>
        <w:tab/>
      </w:r>
      <w:r w:rsidRPr="00961555">
        <w:rPr>
          <w:spacing w:val="-2"/>
          <w:sz w:val="24"/>
          <w:szCs w:val="24"/>
        </w:rPr>
        <w:t>света.</w:t>
      </w:r>
      <w:r w:rsidRPr="00961555">
        <w:rPr>
          <w:sz w:val="24"/>
          <w:szCs w:val="24"/>
        </w:rPr>
        <w:tab/>
      </w:r>
      <w:r w:rsidRPr="00961555">
        <w:rPr>
          <w:spacing w:val="-4"/>
          <w:sz w:val="24"/>
          <w:szCs w:val="24"/>
        </w:rPr>
        <w:t>Закон</w:t>
      </w:r>
      <w:r w:rsidRPr="00961555">
        <w:rPr>
          <w:sz w:val="24"/>
          <w:szCs w:val="24"/>
        </w:rPr>
        <w:tab/>
      </w:r>
      <w:r w:rsidRPr="00961555">
        <w:rPr>
          <w:spacing w:val="-2"/>
          <w:sz w:val="24"/>
          <w:szCs w:val="24"/>
        </w:rPr>
        <w:t>преломления</w:t>
      </w:r>
      <w:r w:rsidRPr="00961555">
        <w:rPr>
          <w:sz w:val="24"/>
          <w:szCs w:val="24"/>
        </w:rPr>
        <w:tab/>
      </w:r>
      <w:r w:rsidRPr="00961555">
        <w:rPr>
          <w:spacing w:val="-2"/>
          <w:sz w:val="24"/>
          <w:szCs w:val="24"/>
        </w:rPr>
        <w:t>света.</w:t>
      </w:r>
      <w:r w:rsidRPr="00961555">
        <w:rPr>
          <w:sz w:val="24"/>
          <w:szCs w:val="24"/>
        </w:rPr>
        <w:tab/>
      </w:r>
      <w:r w:rsidRPr="00961555">
        <w:rPr>
          <w:spacing w:val="-2"/>
          <w:sz w:val="24"/>
          <w:szCs w:val="24"/>
        </w:rPr>
        <w:t>Полное</w:t>
      </w:r>
      <w:r w:rsidRPr="00961555">
        <w:rPr>
          <w:sz w:val="24"/>
          <w:szCs w:val="24"/>
        </w:rPr>
        <w:tab/>
      </w:r>
      <w:r w:rsidRPr="00961555">
        <w:rPr>
          <w:spacing w:val="-2"/>
          <w:sz w:val="24"/>
          <w:szCs w:val="24"/>
        </w:rPr>
        <w:t>внутреннее</w:t>
      </w:r>
      <w:r w:rsidRPr="00961555">
        <w:rPr>
          <w:sz w:val="24"/>
          <w:szCs w:val="24"/>
        </w:rPr>
        <w:tab/>
      </w:r>
      <w:r w:rsidRPr="00961555">
        <w:rPr>
          <w:spacing w:val="-2"/>
          <w:sz w:val="24"/>
          <w:szCs w:val="24"/>
        </w:rPr>
        <w:t>отраж</w:t>
      </w:r>
      <w:r w:rsidRPr="00961555">
        <w:rPr>
          <w:spacing w:val="-2"/>
          <w:sz w:val="24"/>
          <w:szCs w:val="24"/>
        </w:rPr>
        <w:t>е</w:t>
      </w:r>
      <w:r w:rsidRPr="00961555">
        <w:rPr>
          <w:spacing w:val="-2"/>
          <w:sz w:val="24"/>
          <w:szCs w:val="24"/>
        </w:rPr>
        <w:t>ние</w:t>
      </w:r>
      <w:r w:rsidRPr="00961555">
        <w:rPr>
          <w:sz w:val="24"/>
          <w:szCs w:val="24"/>
        </w:rPr>
        <w:tab/>
      </w:r>
      <w:r w:rsidRPr="00961555">
        <w:rPr>
          <w:spacing w:val="-2"/>
          <w:sz w:val="24"/>
          <w:szCs w:val="24"/>
        </w:rPr>
        <w:t>света.</w:t>
      </w:r>
    </w:p>
    <w:p w:rsidR="00CF7B51" w:rsidRPr="00961555" w:rsidRDefault="00211A1E" w:rsidP="007768E4">
      <w:pPr>
        <w:pStyle w:val="a4"/>
        <w:jc w:val="left"/>
        <w:rPr>
          <w:sz w:val="24"/>
          <w:szCs w:val="24"/>
        </w:rPr>
      </w:pPr>
      <w:r w:rsidRPr="00961555">
        <w:rPr>
          <w:sz w:val="24"/>
          <w:szCs w:val="24"/>
        </w:rPr>
        <w:t>Использование</w:t>
      </w:r>
      <w:r w:rsidRPr="00961555">
        <w:rPr>
          <w:spacing w:val="-12"/>
          <w:sz w:val="24"/>
          <w:szCs w:val="24"/>
        </w:rPr>
        <w:t xml:space="preserve"> </w:t>
      </w:r>
      <w:r w:rsidRPr="00961555">
        <w:rPr>
          <w:sz w:val="24"/>
          <w:szCs w:val="24"/>
        </w:rPr>
        <w:t>полного</w:t>
      </w:r>
      <w:r w:rsidRPr="00961555">
        <w:rPr>
          <w:spacing w:val="-1"/>
          <w:sz w:val="24"/>
          <w:szCs w:val="24"/>
        </w:rPr>
        <w:t xml:space="preserve"> </w:t>
      </w:r>
      <w:r w:rsidRPr="00961555">
        <w:rPr>
          <w:sz w:val="24"/>
          <w:szCs w:val="24"/>
        </w:rPr>
        <w:t>внутреннего</w:t>
      </w:r>
      <w:r w:rsidRPr="00961555">
        <w:rPr>
          <w:spacing w:val="-5"/>
          <w:sz w:val="24"/>
          <w:szCs w:val="24"/>
        </w:rPr>
        <w:t xml:space="preserve"> </w:t>
      </w:r>
      <w:r w:rsidRPr="00961555">
        <w:rPr>
          <w:sz w:val="24"/>
          <w:szCs w:val="24"/>
        </w:rPr>
        <w:t>отражения</w:t>
      </w:r>
      <w:r w:rsidRPr="00961555">
        <w:rPr>
          <w:spacing w:val="-4"/>
          <w:sz w:val="24"/>
          <w:szCs w:val="24"/>
        </w:rPr>
        <w:t xml:space="preserve"> </w:t>
      </w:r>
      <w:r w:rsidRPr="00961555">
        <w:rPr>
          <w:sz w:val="24"/>
          <w:szCs w:val="24"/>
        </w:rPr>
        <w:t>в</w:t>
      </w:r>
      <w:r w:rsidRPr="00961555">
        <w:rPr>
          <w:spacing w:val="-8"/>
          <w:sz w:val="24"/>
          <w:szCs w:val="24"/>
        </w:rPr>
        <w:t xml:space="preserve"> </w:t>
      </w:r>
      <w:r w:rsidRPr="00961555">
        <w:rPr>
          <w:sz w:val="24"/>
          <w:szCs w:val="24"/>
        </w:rPr>
        <w:t>оптических</w:t>
      </w:r>
      <w:r w:rsidRPr="00961555">
        <w:rPr>
          <w:spacing w:val="-8"/>
          <w:sz w:val="24"/>
          <w:szCs w:val="24"/>
        </w:rPr>
        <w:t xml:space="preserve"> </w:t>
      </w:r>
      <w:r w:rsidRPr="00961555">
        <w:rPr>
          <w:spacing w:val="-2"/>
          <w:sz w:val="24"/>
          <w:szCs w:val="24"/>
        </w:rPr>
        <w:t>световодах.</w:t>
      </w:r>
    </w:p>
    <w:p w:rsidR="00CF7B51" w:rsidRPr="00961555" w:rsidRDefault="00211A1E" w:rsidP="007768E4">
      <w:pPr>
        <w:pStyle w:val="a4"/>
        <w:jc w:val="left"/>
        <w:rPr>
          <w:sz w:val="24"/>
          <w:szCs w:val="24"/>
        </w:rPr>
      </w:pPr>
      <w:r w:rsidRPr="00961555">
        <w:rPr>
          <w:spacing w:val="-2"/>
          <w:sz w:val="24"/>
          <w:szCs w:val="24"/>
        </w:rPr>
        <w:t>Линза.</w:t>
      </w:r>
      <w:r w:rsidRPr="00961555">
        <w:rPr>
          <w:sz w:val="24"/>
          <w:szCs w:val="24"/>
        </w:rPr>
        <w:tab/>
      </w:r>
      <w:r w:rsidRPr="00961555">
        <w:rPr>
          <w:spacing w:val="-4"/>
          <w:sz w:val="24"/>
          <w:szCs w:val="24"/>
        </w:rPr>
        <w:t>Ход</w:t>
      </w:r>
      <w:r w:rsidRPr="00961555">
        <w:rPr>
          <w:sz w:val="24"/>
          <w:szCs w:val="24"/>
        </w:rPr>
        <w:tab/>
      </w:r>
      <w:r w:rsidRPr="00961555">
        <w:rPr>
          <w:spacing w:val="-2"/>
          <w:sz w:val="24"/>
          <w:szCs w:val="24"/>
        </w:rPr>
        <w:t>лучей</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линзе.</w:t>
      </w:r>
      <w:r w:rsidRPr="00961555">
        <w:rPr>
          <w:sz w:val="24"/>
          <w:szCs w:val="24"/>
        </w:rPr>
        <w:tab/>
      </w:r>
      <w:r w:rsidRPr="00961555">
        <w:rPr>
          <w:spacing w:val="-2"/>
          <w:sz w:val="24"/>
          <w:szCs w:val="24"/>
        </w:rPr>
        <w:t>Оптическая</w:t>
      </w:r>
      <w:r w:rsidRPr="00961555">
        <w:rPr>
          <w:sz w:val="24"/>
          <w:szCs w:val="24"/>
        </w:rPr>
        <w:tab/>
      </w:r>
      <w:r w:rsidRPr="00961555">
        <w:rPr>
          <w:spacing w:val="-2"/>
          <w:sz w:val="24"/>
          <w:szCs w:val="24"/>
        </w:rPr>
        <w:t>система</w:t>
      </w:r>
      <w:r w:rsidRPr="00961555">
        <w:rPr>
          <w:sz w:val="24"/>
          <w:szCs w:val="24"/>
        </w:rPr>
        <w:tab/>
      </w:r>
      <w:r w:rsidRPr="00961555">
        <w:rPr>
          <w:spacing w:val="-2"/>
          <w:sz w:val="24"/>
          <w:szCs w:val="24"/>
        </w:rPr>
        <w:t>фотоаппарата,</w:t>
      </w:r>
      <w:r w:rsidRPr="00961555">
        <w:rPr>
          <w:sz w:val="24"/>
          <w:szCs w:val="24"/>
        </w:rPr>
        <w:tab/>
      </w:r>
      <w:r w:rsidRPr="00961555">
        <w:rPr>
          <w:spacing w:val="-2"/>
          <w:sz w:val="24"/>
          <w:szCs w:val="24"/>
        </w:rPr>
        <w:t xml:space="preserve">микроскопа </w:t>
      </w:r>
      <w:r w:rsidRPr="00961555">
        <w:rPr>
          <w:sz w:val="24"/>
          <w:szCs w:val="24"/>
        </w:rPr>
        <w:t>и телескопа (МС). Глаз как оптическая система. Близорукость и дальн</w:t>
      </w:r>
      <w:r w:rsidRPr="00961555">
        <w:rPr>
          <w:sz w:val="24"/>
          <w:szCs w:val="24"/>
        </w:rPr>
        <w:t>о</w:t>
      </w:r>
      <w:r w:rsidRPr="00961555">
        <w:rPr>
          <w:sz w:val="24"/>
          <w:szCs w:val="24"/>
        </w:rPr>
        <w:t>зоркость.</w:t>
      </w:r>
    </w:p>
    <w:p w:rsidR="00CF7B51" w:rsidRPr="00961555" w:rsidRDefault="00211A1E" w:rsidP="007768E4">
      <w:pPr>
        <w:pStyle w:val="a4"/>
        <w:jc w:val="left"/>
        <w:rPr>
          <w:sz w:val="24"/>
          <w:szCs w:val="24"/>
        </w:rPr>
      </w:pPr>
      <w:r w:rsidRPr="00961555">
        <w:rPr>
          <w:sz w:val="24"/>
          <w:szCs w:val="24"/>
        </w:rPr>
        <w:t>Разложение</w:t>
      </w:r>
      <w:r w:rsidRPr="00961555">
        <w:rPr>
          <w:spacing w:val="-1"/>
          <w:sz w:val="24"/>
          <w:szCs w:val="24"/>
        </w:rPr>
        <w:t xml:space="preserve"> </w:t>
      </w:r>
      <w:r w:rsidRPr="00961555">
        <w:rPr>
          <w:sz w:val="24"/>
          <w:szCs w:val="24"/>
        </w:rPr>
        <w:t>белого</w:t>
      </w:r>
      <w:r w:rsidRPr="00961555">
        <w:rPr>
          <w:spacing w:val="7"/>
          <w:sz w:val="24"/>
          <w:szCs w:val="24"/>
        </w:rPr>
        <w:t xml:space="preserve"> </w:t>
      </w:r>
      <w:r w:rsidRPr="00961555">
        <w:rPr>
          <w:sz w:val="24"/>
          <w:szCs w:val="24"/>
        </w:rPr>
        <w:t>света</w:t>
      </w:r>
      <w:r w:rsidRPr="00961555">
        <w:rPr>
          <w:spacing w:val="2"/>
          <w:sz w:val="24"/>
          <w:szCs w:val="24"/>
        </w:rPr>
        <w:t xml:space="preserve"> </w:t>
      </w:r>
      <w:r w:rsidRPr="00961555">
        <w:rPr>
          <w:sz w:val="24"/>
          <w:szCs w:val="24"/>
        </w:rPr>
        <w:t>в</w:t>
      </w:r>
      <w:r w:rsidRPr="00961555">
        <w:rPr>
          <w:spacing w:val="3"/>
          <w:sz w:val="24"/>
          <w:szCs w:val="24"/>
        </w:rPr>
        <w:t xml:space="preserve"> </w:t>
      </w:r>
      <w:r w:rsidRPr="00961555">
        <w:rPr>
          <w:sz w:val="24"/>
          <w:szCs w:val="24"/>
        </w:rPr>
        <w:t>спектр.</w:t>
      </w:r>
      <w:r w:rsidRPr="00961555">
        <w:rPr>
          <w:spacing w:val="6"/>
          <w:sz w:val="24"/>
          <w:szCs w:val="24"/>
        </w:rPr>
        <w:t xml:space="preserve"> </w:t>
      </w:r>
      <w:r w:rsidRPr="00961555">
        <w:rPr>
          <w:sz w:val="24"/>
          <w:szCs w:val="24"/>
        </w:rPr>
        <w:t>Опыты</w:t>
      </w:r>
      <w:r w:rsidRPr="00961555">
        <w:rPr>
          <w:spacing w:val="8"/>
          <w:sz w:val="24"/>
          <w:szCs w:val="24"/>
        </w:rPr>
        <w:t xml:space="preserve"> </w:t>
      </w:r>
      <w:r w:rsidRPr="00961555">
        <w:rPr>
          <w:sz w:val="24"/>
          <w:szCs w:val="24"/>
        </w:rPr>
        <w:t>Ньютона.</w:t>
      </w:r>
      <w:r w:rsidRPr="00961555">
        <w:rPr>
          <w:spacing w:val="9"/>
          <w:sz w:val="24"/>
          <w:szCs w:val="24"/>
        </w:rPr>
        <w:t xml:space="preserve"> </w:t>
      </w:r>
      <w:r w:rsidRPr="00961555">
        <w:rPr>
          <w:sz w:val="24"/>
          <w:szCs w:val="24"/>
        </w:rPr>
        <w:t>Сложение</w:t>
      </w:r>
      <w:r w:rsidRPr="00961555">
        <w:rPr>
          <w:spacing w:val="5"/>
          <w:sz w:val="24"/>
          <w:szCs w:val="24"/>
        </w:rPr>
        <w:t xml:space="preserve"> </w:t>
      </w:r>
      <w:r w:rsidRPr="00961555">
        <w:rPr>
          <w:sz w:val="24"/>
          <w:szCs w:val="24"/>
        </w:rPr>
        <w:t>спектральных</w:t>
      </w:r>
      <w:r w:rsidRPr="00961555">
        <w:rPr>
          <w:spacing w:val="2"/>
          <w:sz w:val="24"/>
          <w:szCs w:val="24"/>
        </w:rPr>
        <w:t xml:space="preserve"> </w:t>
      </w:r>
      <w:r w:rsidRPr="00961555">
        <w:rPr>
          <w:sz w:val="24"/>
          <w:szCs w:val="24"/>
        </w:rPr>
        <w:t>цв</w:t>
      </w:r>
      <w:r w:rsidRPr="00961555">
        <w:rPr>
          <w:sz w:val="24"/>
          <w:szCs w:val="24"/>
        </w:rPr>
        <w:t>е</w:t>
      </w:r>
      <w:r w:rsidRPr="00961555">
        <w:rPr>
          <w:sz w:val="24"/>
          <w:szCs w:val="24"/>
        </w:rPr>
        <w:t>тов.</w:t>
      </w:r>
      <w:r w:rsidRPr="00961555">
        <w:rPr>
          <w:spacing w:val="5"/>
          <w:sz w:val="24"/>
          <w:szCs w:val="24"/>
        </w:rPr>
        <w:t xml:space="preserve"> </w:t>
      </w:r>
      <w:r w:rsidRPr="00961555">
        <w:rPr>
          <w:spacing w:val="-2"/>
          <w:sz w:val="24"/>
          <w:szCs w:val="24"/>
        </w:rPr>
        <w:t>Дисперсия</w:t>
      </w:r>
    </w:p>
    <w:p w:rsidR="00CF7B51" w:rsidRPr="00961555" w:rsidRDefault="00211A1E" w:rsidP="007768E4">
      <w:pPr>
        <w:pStyle w:val="a4"/>
        <w:jc w:val="left"/>
        <w:rPr>
          <w:sz w:val="24"/>
          <w:szCs w:val="24"/>
        </w:rPr>
      </w:pPr>
      <w:r w:rsidRPr="00961555">
        <w:rPr>
          <w:spacing w:val="-2"/>
          <w:sz w:val="24"/>
          <w:szCs w:val="24"/>
        </w:rPr>
        <w:t>света.</w:t>
      </w:r>
    </w:p>
    <w:p w:rsidR="00CF7B51" w:rsidRPr="00961555" w:rsidRDefault="00211A1E" w:rsidP="007768E4">
      <w:pPr>
        <w:pStyle w:val="a4"/>
        <w:jc w:val="left"/>
        <w:rPr>
          <w:sz w:val="24"/>
          <w:szCs w:val="24"/>
        </w:rPr>
      </w:pPr>
      <w:r w:rsidRPr="00961555">
        <w:rPr>
          <w:spacing w:val="-2"/>
          <w:sz w:val="24"/>
          <w:szCs w:val="24"/>
        </w:rPr>
        <w:t>Демонстрации.</w:t>
      </w:r>
    </w:p>
    <w:p w:rsidR="00CF7B51" w:rsidRPr="00961555" w:rsidRDefault="00211A1E" w:rsidP="007768E4">
      <w:pPr>
        <w:pStyle w:val="a4"/>
        <w:jc w:val="left"/>
        <w:rPr>
          <w:sz w:val="24"/>
          <w:szCs w:val="24"/>
        </w:rPr>
      </w:pPr>
      <w:r w:rsidRPr="00961555">
        <w:rPr>
          <w:sz w:val="24"/>
          <w:szCs w:val="24"/>
        </w:rPr>
        <w:t>Прямолинейное</w:t>
      </w:r>
      <w:r w:rsidRPr="00961555">
        <w:rPr>
          <w:spacing w:val="-15"/>
          <w:sz w:val="24"/>
          <w:szCs w:val="24"/>
        </w:rPr>
        <w:t xml:space="preserve"> </w:t>
      </w:r>
      <w:r w:rsidRPr="00961555">
        <w:rPr>
          <w:sz w:val="24"/>
          <w:szCs w:val="24"/>
        </w:rPr>
        <w:t>распространение</w:t>
      </w:r>
      <w:r w:rsidRPr="00961555">
        <w:rPr>
          <w:spacing w:val="-15"/>
          <w:sz w:val="24"/>
          <w:szCs w:val="24"/>
        </w:rPr>
        <w:t xml:space="preserve"> </w:t>
      </w:r>
      <w:r w:rsidRPr="00961555">
        <w:rPr>
          <w:sz w:val="24"/>
          <w:szCs w:val="24"/>
        </w:rPr>
        <w:t>света. Отражение света.</w:t>
      </w:r>
    </w:p>
    <w:p w:rsidR="00CF7B51" w:rsidRPr="00961555" w:rsidRDefault="00211A1E" w:rsidP="007768E4">
      <w:pPr>
        <w:pStyle w:val="a4"/>
        <w:jc w:val="left"/>
        <w:rPr>
          <w:sz w:val="24"/>
          <w:szCs w:val="24"/>
        </w:rPr>
      </w:pPr>
      <w:r w:rsidRPr="00961555">
        <w:rPr>
          <w:sz w:val="24"/>
          <w:szCs w:val="24"/>
        </w:rPr>
        <w:t>Получение</w:t>
      </w:r>
      <w:r w:rsidRPr="00961555">
        <w:rPr>
          <w:spacing w:val="-5"/>
          <w:sz w:val="24"/>
          <w:szCs w:val="24"/>
        </w:rPr>
        <w:t xml:space="preserve"> </w:t>
      </w:r>
      <w:r w:rsidRPr="00961555">
        <w:rPr>
          <w:sz w:val="24"/>
          <w:szCs w:val="24"/>
        </w:rPr>
        <w:t>изображений</w:t>
      </w:r>
      <w:r w:rsidRPr="00961555">
        <w:rPr>
          <w:spacing w:val="-7"/>
          <w:sz w:val="24"/>
          <w:szCs w:val="24"/>
        </w:rPr>
        <w:t xml:space="preserve"> </w:t>
      </w:r>
      <w:r w:rsidRPr="00961555">
        <w:rPr>
          <w:sz w:val="24"/>
          <w:szCs w:val="24"/>
        </w:rPr>
        <w:t>в</w:t>
      </w:r>
      <w:r w:rsidRPr="00961555">
        <w:rPr>
          <w:spacing w:val="-6"/>
          <w:sz w:val="24"/>
          <w:szCs w:val="24"/>
        </w:rPr>
        <w:t xml:space="preserve"> </w:t>
      </w:r>
      <w:r w:rsidRPr="00961555">
        <w:rPr>
          <w:sz w:val="24"/>
          <w:szCs w:val="24"/>
        </w:rPr>
        <w:t>плоском,</w:t>
      </w:r>
      <w:r w:rsidRPr="00961555">
        <w:rPr>
          <w:spacing w:val="-6"/>
          <w:sz w:val="24"/>
          <w:szCs w:val="24"/>
        </w:rPr>
        <w:t xml:space="preserve"> </w:t>
      </w:r>
      <w:r w:rsidRPr="00961555">
        <w:rPr>
          <w:sz w:val="24"/>
          <w:szCs w:val="24"/>
        </w:rPr>
        <w:t>вогнутом</w:t>
      </w:r>
      <w:r w:rsidRPr="00961555">
        <w:rPr>
          <w:spacing w:val="-3"/>
          <w:sz w:val="24"/>
          <w:szCs w:val="24"/>
        </w:rPr>
        <w:t xml:space="preserve"> </w:t>
      </w:r>
      <w:r w:rsidRPr="00961555">
        <w:rPr>
          <w:sz w:val="24"/>
          <w:szCs w:val="24"/>
        </w:rPr>
        <w:t>и</w:t>
      </w:r>
      <w:r w:rsidRPr="00961555">
        <w:rPr>
          <w:spacing w:val="-7"/>
          <w:sz w:val="24"/>
          <w:szCs w:val="24"/>
        </w:rPr>
        <w:t xml:space="preserve"> </w:t>
      </w:r>
      <w:r w:rsidRPr="00961555">
        <w:rPr>
          <w:sz w:val="24"/>
          <w:szCs w:val="24"/>
        </w:rPr>
        <w:t>выпуклом</w:t>
      </w:r>
      <w:r w:rsidRPr="00961555">
        <w:rPr>
          <w:spacing w:val="-3"/>
          <w:sz w:val="24"/>
          <w:szCs w:val="24"/>
        </w:rPr>
        <w:t xml:space="preserve"> </w:t>
      </w:r>
      <w:r w:rsidRPr="00961555">
        <w:rPr>
          <w:sz w:val="24"/>
          <w:szCs w:val="24"/>
        </w:rPr>
        <w:t>зеркалах. Преломление света.</w:t>
      </w:r>
    </w:p>
    <w:p w:rsidR="00CF7B51" w:rsidRPr="00961555" w:rsidRDefault="00211A1E" w:rsidP="007768E4">
      <w:pPr>
        <w:pStyle w:val="a4"/>
        <w:jc w:val="left"/>
        <w:rPr>
          <w:sz w:val="24"/>
          <w:szCs w:val="24"/>
        </w:rPr>
      </w:pPr>
      <w:r w:rsidRPr="00961555">
        <w:rPr>
          <w:sz w:val="24"/>
          <w:szCs w:val="24"/>
        </w:rPr>
        <w:t>Оптический</w:t>
      </w:r>
      <w:r w:rsidRPr="00961555">
        <w:rPr>
          <w:spacing w:val="-3"/>
          <w:sz w:val="24"/>
          <w:szCs w:val="24"/>
        </w:rPr>
        <w:t xml:space="preserve"> </w:t>
      </w:r>
      <w:r w:rsidRPr="00961555">
        <w:rPr>
          <w:spacing w:val="-2"/>
          <w:sz w:val="24"/>
          <w:szCs w:val="24"/>
        </w:rPr>
        <w:t>световод.</w:t>
      </w:r>
    </w:p>
    <w:p w:rsidR="00CF7B51" w:rsidRPr="00961555" w:rsidRDefault="00211A1E" w:rsidP="007768E4">
      <w:pPr>
        <w:pStyle w:val="a4"/>
        <w:jc w:val="left"/>
        <w:rPr>
          <w:sz w:val="24"/>
          <w:szCs w:val="24"/>
        </w:rPr>
      </w:pPr>
      <w:r w:rsidRPr="00961555">
        <w:rPr>
          <w:sz w:val="24"/>
          <w:szCs w:val="24"/>
        </w:rPr>
        <w:t>Ход лучей в собирающей линзе. Ход</w:t>
      </w:r>
      <w:r w:rsidRPr="00961555">
        <w:rPr>
          <w:spacing w:val="-12"/>
          <w:sz w:val="24"/>
          <w:szCs w:val="24"/>
        </w:rPr>
        <w:t xml:space="preserve"> </w:t>
      </w:r>
      <w:r w:rsidRPr="00961555">
        <w:rPr>
          <w:sz w:val="24"/>
          <w:szCs w:val="24"/>
        </w:rPr>
        <w:t>лучей</w:t>
      </w:r>
      <w:r w:rsidRPr="00961555">
        <w:rPr>
          <w:spacing w:val="-9"/>
          <w:sz w:val="24"/>
          <w:szCs w:val="24"/>
        </w:rPr>
        <w:t xml:space="preserve"> </w:t>
      </w:r>
      <w:r w:rsidRPr="00961555">
        <w:rPr>
          <w:sz w:val="24"/>
          <w:szCs w:val="24"/>
        </w:rPr>
        <w:t>в</w:t>
      </w:r>
      <w:r w:rsidRPr="00961555">
        <w:rPr>
          <w:spacing w:val="-9"/>
          <w:sz w:val="24"/>
          <w:szCs w:val="24"/>
        </w:rPr>
        <w:t xml:space="preserve"> </w:t>
      </w:r>
      <w:r w:rsidRPr="00961555">
        <w:rPr>
          <w:sz w:val="24"/>
          <w:szCs w:val="24"/>
        </w:rPr>
        <w:t>рассеивающей</w:t>
      </w:r>
      <w:r w:rsidRPr="00961555">
        <w:rPr>
          <w:spacing w:val="-9"/>
          <w:sz w:val="24"/>
          <w:szCs w:val="24"/>
        </w:rPr>
        <w:t xml:space="preserve"> </w:t>
      </w:r>
      <w:r w:rsidRPr="00961555">
        <w:rPr>
          <w:sz w:val="24"/>
          <w:szCs w:val="24"/>
        </w:rPr>
        <w:t>линзе.</w:t>
      </w:r>
    </w:p>
    <w:p w:rsidR="00CF7B51" w:rsidRPr="00961555" w:rsidRDefault="00211A1E" w:rsidP="007768E4">
      <w:pPr>
        <w:pStyle w:val="a4"/>
        <w:jc w:val="left"/>
        <w:rPr>
          <w:sz w:val="24"/>
          <w:szCs w:val="24"/>
        </w:rPr>
      </w:pPr>
      <w:r w:rsidRPr="00961555">
        <w:rPr>
          <w:sz w:val="24"/>
          <w:szCs w:val="24"/>
        </w:rPr>
        <w:t>Получение</w:t>
      </w:r>
      <w:r w:rsidRPr="00961555">
        <w:rPr>
          <w:spacing w:val="-2"/>
          <w:sz w:val="24"/>
          <w:szCs w:val="24"/>
        </w:rPr>
        <w:t xml:space="preserve"> </w:t>
      </w:r>
      <w:r w:rsidRPr="00961555">
        <w:rPr>
          <w:sz w:val="24"/>
          <w:szCs w:val="24"/>
        </w:rPr>
        <w:t>изображений</w:t>
      </w:r>
      <w:r w:rsidRPr="00961555">
        <w:rPr>
          <w:spacing w:val="-5"/>
          <w:sz w:val="24"/>
          <w:szCs w:val="24"/>
        </w:rPr>
        <w:t xml:space="preserve"> </w:t>
      </w:r>
      <w:r w:rsidRPr="00961555">
        <w:rPr>
          <w:sz w:val="24"/>
          <w:szCs w:val="24"/>
        </w:rPr>
        <w:t>с</w:t>
      </w:r>
      <w:r w:rsidRPr="00961555">
        <w:rPr>
          <w:spacing w:val="-1"/>
          <w:sz w:val="24"/>
          <w:szCs w:val="24"/>
        </w:rPr>
        <w:t xml:space="preserve"> </w:t>
      </w:r>
      <w:r w:rsidRPr="00961555">
        <w:rPr>
          <w:sz w:val="24"/>
          <w:szCs w:val="24"/>
        </w:rPr>
        <w:t>помощью</w:t>
      </w:r>
      <w:r w:rsidRPr="00961555">
        <w:rPr>
          <w:spacing w:val="-7"/>
          <w:sz w:val="24"/>
          <w:szCs w:val="24"/>
        </w:rPr>
        <w:t xml:space="preserve"> </w:t>
      </w:r>
      <w:r w:rsidRPr="00961555">
        <w:rPr>
          <w:spacing w:val="-4"/>
          <w:sz w:val="24"/>
          <w:szCs w:val="24"/>
        </w:rPr>
        <w:t>линз.</w:t>
      </w:r>
    </w:p>
    <w:p w:rsidR="00CF7B51" w:rsidRPr="00961555" w:rsidRDefault="00211A1E" w:rsidP="007768E4">
      <w:pPr>
        <w:pStyle w:val="a4"/>
        <w:jc w:val="left"/>
        <w:rPr>
          <w:sz w:val="24"/>
          <w:szCs w:val="24"/>
        </w:rPr>
      </w:pPr>
      <w:r w:rsidRPr="00961555">
        <w:rPr>
          <w:sz w:val="24"/>
          <w:szCs w:val="24"/>
        </w:rPr>
        <w:t>Принцип</w:t>
      </w:r>
      <w:r w:rsidRPr="00961555">
        <w:rPr>
          <w:spacing w:val="-10"/>
          <w:sz w:val="24"/>
          <w:szCs w:val="24"/>
        </w:rPr>
        <w:t xml:space="preserve"> </w:t>
      </w:r>
      <w:r w:rsidRPr="00961555">
        <w:rPr>
          <w:sz w:val="24"/>
          <w:szCs w:val="24"/>
        </w:rPr>
        <w:t>действия</w:t>
      </w:r>
      <w:r w:rsidRPr="00961555">
        <w:rPr>
          <w:spacing w:val="-6"/>
          <w:sz w:val="24"/>
          <w:szCs w:val="24"/>
        </w:rPr>
        <w:t xml:space="preserve"> </w:t>
      </w:r>
      <w:r w:rsidRPr="00961555">
        <w:rPr>
          <w:sz w:val="24"/>
          <w:szCs w:val="24"/>
        </w:rPr>
        <w:t>фотоаппарата,</w:t>
      </w:r>
      <w:r w:rsidRPr="00961555">
        <w:rPr>
          <w:spacing w:val="-5"/>
          <w:sz w:val="24"/>
          <w:szCs w:val="24"/>
        </w:rPr>
        <w:t xml:space="preserve"> </w:t>
      </w:r>
      <w:r w:rsidRPr="00961555">
        <w:rPr>
          <w:sz w:val="24"/>
          <w:szCs w:val="24"/>
        </w:rPr>
        <w:t>микроскопа</w:t>
      </w:r>
      <w:r w:rsidRPr="00961555">
        <w:rPr>
          <w:spacing w:val="-12"/>
          <w:sz w:val="24"/>
          <w:szCs w:val="24"/>
        </w:rPr>
        <w:t xml:space="preserve"> </w:t>
      </w:r>
      <w:r w:rsidRPr="00961555">
        <w:rPr>
          <w:sz w:val="24"/>
          <w:szCs w:val="24"/>
        </w:rPr>
        <w:t>и</w:t>
      </w:r>
      <w:r w:rsidRPr="00961555">
        <w:rPr>
          <w:spacing w:val="-10"/>
          <w:sz w:val="24"/>
          <w:szCs w:val="24"/>
        </w:rPr>
        <w:t xml:space="preserve"> </w:t>
      </w:r>
      <w:r w:rsidRPr="00961555">
        <w:rPr>
          <w:sz w:val="24"/>
          <w:szCs w:val="24"/>
        </w:rPr>
        <w:t>телескопа. Модель глаза.</w:t>
      </w:r>
    </w:p>
    <w:p w:rsidR="00CF7B51" w:rsidRPr="00961555" w:rsidRDefault="00211A1E" w:rsidP="007768E4">
      <w:pPr>
        <w:pStyle w:val="a4"/>
        <w:jc w:val="left"/>
        <w:rPr>
          <w:sz w:val="24"/>
          <w:szCs w:val="24"/>
        </w:rPr>
      </w:pPr>
      <w:r w:rsidRPr="00961555">
        <w:rPr>
          <w:sz w:val="24"/>
          <w:szCs w:val="24"/>
        </w:rPr>
        <w:t>Разложение</w:t>
      </w:r>
      <w:r w:rsidRPr="00961555">
        <w:rPr>
          <w:spacing w:val="-4"/>
          <w:sz w:val="24"/>
          <w:szCs w:val="24"/>
        </w:rPr>
        <w:t xml:space="preserve"> </w:t>
      </w:r>
      <w:r w:rsidRPr="00961555">
        <w:rPr>
          <w:sz w:val="24"/>
          <w:szCs w:val="24"/>
        </w:rPr>
        <w:t>белого света</w:t>
      </w:r>
      <w:r w:rsidRPr="00961555">
        <w:rPr>
          <w:spacing w:val="-5"/>
          <w:sz w:val="24"/>
          <w:szCs w:val="24"/>
        </w:rPr>
        <w:t xml:space="preserve"> </w:t>
      </w:r>
      <w:r w:rsidRPr="00961555">
        <w:rPr>
          <w:sz w:val="24"/>
          <w:szCs w:val="24"/>
        </w:rPr>
        <w:t>в</w:t>
      </w:r>
      <w:r w:rsidRPr="00961555">
        <w:rPr>
          <w:spacing w:val="1"/>
          <w:sz w:val="24"/>
          <w:szCs w:val="24"/>
        </w:rPr>
        <w:t xml:space="preserve"> </w:t>
      </w:r>
      <w:r w:rsidRPr="00961555">
        <w:rPr>
          <w:spacing w:val="-2"/>
          <w:sz w:val="24"/>
          <w:szCs w:val="24"/>
        </w:rPr>
        <w:t>спектр.</w:t>
      </w:r>
    </w:p>
    <w:p w:rsidR="00CF7B51" w:rsidRPr="00961555" w:rsidRDefault="00211A1E" w:rsidP="007768E4">
      <w:pPr>
        <w:pStyle w:val="a4"/>
        <w:jc w:val="left"/>
        <w:rPr>
          <w:sz w:val="24"/>
          <w:szCs w:val="24"/>
        </w:rPr>
      </w:pPr>
      <w:r w:rsidRPr="00961555">
        <w:rPr>
          <w:sz w:val="24"/>
          <w:szCs w:val="24"/>
        </w:rPr>
        <w:t>Получение</w:t>
      </w:r>
      <w:r w:rsidRPr="00961555">
        <w:rPr>
          <w:spacing w:val="-3"/>
          <w:sz w:val="24"/>
          <w:szCs w:val="24"/>
        </w:rPr>
        <w:t xml:space="preserve"> </w:t>
      </w:r>
      <w:r w:rsidRPr="00961555">
        <w:rPr>
          <w:sz w:val="24"/>
          <w:szCs w:val="24"/>
        </w:rPr>
        <w:t>белого</w:t>
      </w:r>
      <w:r w:rsidRPr="00961555">
        <w:rPr>
          <w:spacing w:val="-1"/>
          <w:sz w:val="24"/>
          <w:szCs w:val="24"/>
        </w:rPr>
        <w:t xml:space="preserve"> </w:t>
      </w:r>
      <w:r w:rsidRPr="00961555">
        <w:rPr>
          <w:sz w:val="24"/>
          <w:szCs w:val="24"/>
        </w:rPr>
        <w:t>света</w:t>
      </w:r>
      <w:r w:rsidRPr="00961555">
        <w:rPr>
          <w:spacing w:val="-6"/>
          <w:sz w:val="24"/>
          <w:szCs w:val="24"/>
        </w:rPr>
        <w:t xml:space="preserve"> </w:t>
      </w:r>
      <w:r w:rsidRPr="00961555">
        <w:rPr>
          <w:sz w:val="24"/>
          <w:szCs w:val="24"/>
        </w:rPr>
        <w:t>при сложении</w:t>
      </w:r>
      <w:r w:rsidRPr="00961555">
        <w:rPr>
          <w:spacing w:val="-5"/>
          <w:sz w:val="24"/>
          <w:szCs w:val="24"/>
        </w:rPr>
        <w:t xml:space="preserve"> </w:t>
      </w:r>
      <w:r w:rsidRPr="00961555">
        <w:rPr>
          <w:sz w:val="24"/>
          <w:szCs w:val="24"/>
        </w:rPr>
        <w:t>света</w:t>
      </w:r>
      <w:r w:rsidRPr="00961555">
        <w:rPr>
          <w:spacing w:val="-2"/>
          <w:sz w:val="24"/>
          <w:szCs w:val="24"/>
        </w:rPr>
        <w:t xml:space="preserve"> </w:t>
      </w:r>
      <w:r w:rsidRPr="00961555">
        <w:rPr>
          <w:sz w:val="24"/>
          <w:szCs w:val="24"/>
        </w:rPr>
        <w:t>разных</w:t>
      </w:r>
      <w:r w:rsidRPr="00961555">
        <w:rPr>
          <w:spacing w:val="-5"/>
          <w:sz w:val="24"/>
          <w:szCs w:val="24"/>
        </w:rPr>
        <w:t xml:space="preserve"> </w:t>
      </w:r>
      <w:r w:rsidRPr="00961555">
        <w:rPr>
          <w:spacing w:val="-2"/>
          <w:sz w:val="24"/>
          <w:szCs w:val="24"/>
        </w:rPr>
        <w:t>цветов.</w:t>
      </w:r>
    </w:p>
    <w:p w:rsidR="00CF7B51" w:rsidRPr="00961555" w:rsidRDefault="00211A1E" w:rsidP="007768E4">
      <w:pPr>
        <w:pStyle w:val="a4"/>
        <w:jc w:val="left"/>
        <w:rPr>
          <w:sz w:val="24"/>
          <w:szCs w:val="24"/>
        </w:rPr>
      </w:pPr>
      <w:r w:rsidRPr="00961555">
        <w:rPr>
          <w:sz w:val="24"/>
          <w:szCs w:val="24"/>
        </w:rPr>
        <w:t>Лабораторные</w:t>
      </w:r>
      <w:r w:rsidRPr="00961555">
        <w:rPr>
          <w:spacing w:val="-3"/>
          <w:sz w:val="24"/>
          <w:szCs w:val="24"/>
        </w:rPr>
        <w:t xml:space="preserve"> </w:t>
      </w:r>
      <w:r w:rsidRPr="00961555">
        <w:rPr>
          <w:sz w:val="24"/>
          <w:szCs w:val="24"/>
        </w:rPr>
        <w:t>работы</w:t>
      </w:r>
      <w:r w:rsidRPr="00961555">
        <w:rPr>
          <w:spacing w:val="-4"/>
          <w:sz w:val="24"/>
          <w:szCs w:val="24"/>
        </w:rPr>
        <w:t xml:space="preserve"> </w:t>
      </w:r>
      <w:r w:rsidRPr="00961555">
        <w:rPr>
          <w:sz w:val="24"/>
          <w:szCs w:val="24"/>
        </w:rPr>
        <w:t>и</w:t>
      </w:r>
      <w:r w:rsidRPr="00961555">
        <w:rPr>
          <w:spacing w:val="-5"/>
          <w:sz w:val="24"/>
          <w:szCs w:val="24"/>
        </w:rPr>
        <w:t xml:space="preserve"> </w:t>
      </w:r>
      <w:r w:rsidRPr="00961555">
        <w:rPr>
          <w:spacing w:val="-2"/>
          <w:sz w:val="24"/>
          <w:szCs w:val="24"/>
        </w:rPr>
        <w:t>опыты.</w:t>
      </w:r>
    </w:p>
    <w:p w:rsidR="00CF7B51" w:rsidRPr="00961555" w:rsidRDefault="00211A1E" w:rsidP="007768E4">
      <w:pPr>
        <w:pStyle w:val="a4"/>
        <w:jc w:val="left"/>
        <w:rPr>
          <w:sz w:val="24"/>
          <w:szCs w:val="24"/>
        </w:rPr>
      </w:pPr>
      <w:r w:rsidRPr="00961555">
        <w:rPr>
          <w:sz w:val="24"/>
          <w:szCs w:val="24"/>
        </w:rPr>
        <w:t>Исследование</w:t>
      </w:r>
      <w:r w:rsidRPr="00961555">
        <w:rPr>
          <w:spacing w:val="-5"/>
          <w:sz w:val="24"/>
          <w:szCs w:val="24"/>
        </w:rPr>
        <w:t xml:space="preserve"> </w:t>
      </w:r>
      <w:r w:rsidRPr="00961555">
        <w:rPr>
          <w:sz w:val="24"/>
          <w:szCs w:val="24"/>
        </w:rPr>
        <w:t>зависимости</w:t>
      </w:r>
      <w:r w:rsidRPr="00961555">
        <w:rPr>
          <w:spacing w:val="-7"/>
          <w:sz w:val="24"/>
          <w:szCs w:val="24"/>
        </w:rPr>
        <w:t xml:space="preserve"> </w:t>
      </w:r>
      <w:r w:rsidRPr="00961555">
        <w:rPr>
          <w:sz w:val="24"/>
          <w:szCs w:val="24"/>
        </w:rPr>
        <w:t>угла</w:t>
      </w:r>
      <w:r w:rsidRPr="00961555">
        <w:rPr>
          <w:spacing w:val="-5"/>
          <w:sz w:val="24"/>
          <w:szCs w:val="24"/>
        </w:rPr>
        <w:t xml:space="preserve"> </w:t>
      </w:r>
      <w:r w:rsidRPr="00961555">
        <w:rPr>
          <w:sz w:val="24"/>
          <w:szCs w:val="24"/>
        </w:rPr>
        <w:t>отражения</w:t>
      </w:r>
      <w:r w:rsidRPr="00961555">
        <w:rPr>
          <w:spacing w:val="-9"/>
          <w:sz w:val="24"/>
          <w:szCs w:val="24"/>
        </w:rPr>
        <w:t xml:space="preserve"> </w:t>
      </w:r>
      <w:r w:rsidRPr="00961555">
        <w:rPr>
          <w:sz w:val="24"/>
          <w:szCs w:val="24"/>
        </w:rPr>
        <w:t>светового</w:t>
      </w:r>
      <w:r w:rsidRPr="00961555">
        <w:rPr>
          <w:spacing w:val="-5"/>
          <w:sz w:val="24"/>
          <w:szCs w:val="24"/>
        </w:rPr>
        <w:t xml:space="preserve"> </w:t>
      </w:r>
      <w:r w:rsidRPr="00961555">
        <w:rPr>
          <w:sz w:val="24"/>
          <w:szCs w:val="24"/>
        </w:rPr>
        <w:t>луча</w:t>
      </w:r>
      <w:r w:rsidRPr="00961555">
        <w:rPr>
          <w:spacing w:val="-5"/>
          <w:sz w:val="24"/>
          <w:szCs w:val="24"/>
        </w:rPr>
        <w:t xml:space="preserve"> </w:t>
      </w:r>
      <w:r w:rsidRPr="00961555">
        <w:rPr>
          <w:sz w:val="24"/>
          <w:szCs w:val="24"/>
        </w:rPr>
        <w:t>от</w:t>
      </w:r>
      <w:r w:rsidRPr="00961555">
        <w:rPr>
          <w:spacing w:val="-5"/>
          <w:sz w:val="24"/>
          <w:szCs w:val="24"/>
        </w:rPr>
        <w:t xml:space="preserve"> </w:t>
      </w:r>
      <w:r w:rsidRPr="00961555">
        <w:rPr>
          <w:sz w:val="24"/>
          <w:szCs w:val="24"/>
        </w:rPr>
        <w:t>угла</w:t>
      </w:r>
      <w:r w:rsidRPr="00961555">
        <w:rPr>
          <w:spacing w:val="-5"/>
          <w:sz w:val="24"/>
          <w:szCs w:val="24"/>
        </w:rPr>
        <w:t xml:space="preserve"> </w:t>
      </w:r>
      <w:r w:rsidRPr="00961555">
        <w:rPr>
          <w:sz w:val="24"/>
          <w:szCs w:val="24"/>
        </w:rPr>
        <w:t>падения. Изуч</w:t>
      </w:r>
      <w:r w:rsidRPr="00961555">
        <w:rPr>
          <w:sz w:val="24"/>
          <w:szCs w:val="24"/>
        </w:rPr>
        <w:t>е</w:t>
      </w:r>
      <w:r w:rsidRPr="00961555">
        <w:rPr>
          <w:sz w:val="24"/>
          <w:szCs w:val="24"/>
        </w:rPr>
        <w:t>ние характеристик изображения предмета в плоском зеркале.</w:t>
      </w:r>
    </w:p>
    <w:p w:rsidR="00CF7B51" w:rsidRPr="00961555" w:rsidRDefault="00211A1E" w:rsidP="007768E4">
      <w:pPr>
        <w:pStyle w:val="a4"/>
        <w:jc w:val="left"/>
        <w:rPr>
          <w:sz w:val="24"/>
          <w:szCs w:val="24"/>
        </w:rPr>
      </w:pPr>
      <w:r w:rsidRPr="00961555">
        <w:rPr>
          <w:sz w:val="24"/>
          <w:szCs w:val="24"/>
        </w:rPr>
        <w:t>Исследование</w:t>
      </w:r>
      <w:r w:rsidRPr="00961555">
        <w:rPr>
          <w:spacing w:val="52"/>
          <w:w w:val="150"/>
          <w:sz w:val="24"/>
          <w:szCs w:val="24"/>
        </w:rPr>
        <w:t xml:space="preserve"> </w:t>
      </w:r>
      <w:r w:rsidRPr="00961555">
        <w:rPr>
          <w:sz w:val="24"/>
          <w:szCs w:val="24"/>
        </w:rPr>
        <w:t>зависимости</w:t>
      </w:r>
      <w:r w:rsidRPr="00961555">
        <w:rPr>
          <w:spacing w:val="51"/>
          <w:w w:val="150"/>
          <w:sz w:val="24"/>
          <w:szCs w:val="24"/>
        </w:rPr>
        <w:t xml:space="preserve"> </w:t>
      </w:r>
      <w:r w:rsidRPr="00961555">
        <w:rPr>
          <w:sz w:val="24"/>
          <w:szCs w:val="24"/>
        </w:rPr>
        <w:t>угла</w:t>
      </w:r>
      <w:r w:rsidRPr="00961555">
        <w:rPr>
          <w:spacing w:val="52"/>
          <w:w w:val="150"/>
          <w:sz w:val="24"/>
          <w:szCs w:val="24"/>
        </w:rPr>
        <w:t xml:space="preserve"> </w:t>
      </w:r>
      <w:r w:rsidRPr="00961555">
        <w:rPr>
          <w:sz w:val="24"/>
          <w:szCs w:val="24"/>
        </w:rPr>
        <w:t>преломления</w:t>
      </w:r>
      <w:r w:rsidRPr="00961555">
        <w:rPr>
          <w:spacing w:val="54"/>
          <w:w w:val="150"/>
          <w:sz w:val="24"/>
          <w:szCs w:val="24"/>
        </w:rPr>
        <w:t xml:space="preserve"> </w:t>
      </w:r>
      <w:r w:rsidRPr="00961555">
        <w:rPr>
          <w:sz w:val="24"/>
          <w:szCs w:val="24"/>
        </w:rPr>
        <w:t>светового</w:t>
      </w:r>
      <w:r w:rsidRPr="00961555">
        <w:rPr>
          <w:spacing w:val="58"/>
          <w:w w:val="150"/>
          <w:sz w:val="24"/>
          <w:szCs w:val="24"/>
        </w:rPr>
        <w:t xml:space="preserve"> </w:t>
      </w:r>
      <w:r w:rsidRPr="00961555">
        <w:rPr>
          <w:sz w:val="24"/>
          <w:szCs w:val="24"/>
        </w:rPr>
        <w:t>луча</w:t>
      </w:r>
      <w:r w:rsidRPr="00961555">
        <w:rPr>
          <w:spacing w:val="53"/>
          <w:w w:val="150"/>
          <w:sz w:val="24"/>
          <w:szCs w:val="24"/>
        </w:rPr>
        <w:t xml:space="preserve"> </w:t>
      </w:r>
      <w:r w:rsidRPr="00961555">
        <w:rPr>
          <w:sz w:val="24"/>
          <w:szCs w:val="24"/>
        </w:rPr>
        <w:t>от</w:t>
      </w:r>
      <w:r w:rsidRPr="00961555">
        <w:rPr>
          <w:spacing w:val="55"/>
          <w:w w:val="150"/>
          <w:sz w:val="24"/>
          <w:szCs w:val="24"/>
        </w:rPr>
        <w:t xml:space="preserve"> </w:t>
      </w:r>
      <w:r w:rsidRPr="00961555">
        <w:rPr>
          <w:sz w:val="24"/>
          <w:szCs w:val="24"/>
        </w:rPr>
        <w:t>угла</w:t>
      </w:r>
      <w:r w:rsidRPr="00961555">
        <w:rPr>
          <w:spacing w:val="52"/>
          <w:w w:val="150"/>
          <w:sz w:val="24"/>
          <w:szCs w:val="24"/>
        </w:rPr>
        <w:t xml:space="preserve"> </w:t>
      </w:r>
      <w:r w:rsidRPr="00961555">
        <w:rPr>
          <w:sz w:val="24"/>
          <w:szCs w:val="24"/>
        </w:rPr>
        <w:t>падения</w:t>
      </w:r>
      <w:r w:rsidRPr="00961555">
        <w:rPr>
          <w:spacing w:val="54"/>
          <w:w w:val="150"/>
          <w:sz w:val="24"/>
          <w:szCs w:val="24"/>
        </w:rPr>
        <w:t xml:space="preserve"> </w:t>
      </w:r>
      <w:r w:rsidRPr="00961555">
        <w:rPr>
          <w:sz w:val="24"/>
          <w:szCs w:val="24"/>
        </w:rPr>
        <w:t>на</w:t>
      </w:r>
      <w:r w:rsidRPr="00961555">
        <w:rPr>
          <w:spacing w:val="53"/>
          <w:w w:val="150"/>
          <w:sz w:val="24"/>
          <w:szCs w:val="24"/>
        </w:rPr>
        <w:t xml:space="preserve"> </w:t>
      </w:r>
      <w:r w:rsidRPr="00961555">
        <w:rPr>
          <w:spacing w:val="-2"/>
          <w:sz w:val="24"/>
          <w:szCs w:val="24"/>
        </w:rPr>
        <w:t>границе</w:t>
      </w:r>
    </w:p>
    <w:p w:rsidR="00CF7B51" w:rsidRPr="00961555" w:rsidRDefault="00211A1E" w:rsidP="007768E4">
      <w:pPr>
        <w:pStyle w:val="a4"/>
        <w:jc w:val="left"/>
        <w:rPr>
          <w:sz w:val="24"/>
          <w:szCs w:val="24"/>
        </w:rPr>
      </w:pPr>
      <w:r w:rsidRPr="00961555">
        <w:rPr>
          <w:spacing w:val="-2"/>
          <w:sz w:val="24"/>
          <w:szCs w:val="24"/>
        </w:rPr>
        <w:t>«воздух–стекло».</w:t>
      </w:r>
    </w:p>
    <w:p w:rsidR="00CF7B51" w:rsidRPr="00961555" w:rsidRDefault="00211A1E" w:rsidP="007768E4">
      <w:pPr>
        <w:pStyle w:val="a4"/>
        <w:jc w:val="left"/>
        <w:rPr>
          <w:sz w:val="24"/>
          <w:szCs w:val="24"/>
        </w:rPr>
      </w:pPr>
      <w:r w:rsidRPr="00961555">
        <w:rPr>
          <w:sz w:val="24"/>
          <w:szCs w:val="24"/>
        </w:rPr>
        <w:t>Получение</w:t>
      </w:r>
      <w:r w:rsidRPr="00961555">
        <w:rPr>
          <w:spacing w:val="-5"/>
          <w:sz w:val="24"/>
          <w:szCs w:val="24"/>
        </w:rPr>
        <w:t xml:space="preserve"> </w:t>
      </w:r>
      <w:r w:rsidRPr="00961555">
        <w:rPr>
          <w:sz w:val="24"/>
          <w:szCs w:val="24"/>
        </w:rPr>
        <w:t>изображений</w:t>
      </w:r>
      <w:r w:rsidRPr="00961555">
        <w:rPr>
          <w:spacing w:val="-5"/>
          <w:sz w:val="24"/>
          <w:szCs w:val="24"/>
        </w:rPr>
        <w:t xml:space="preserve"> </w:t>
      </w:r>
      <w:r w:rsidRPr="00961555">
        <w:rPr>
          <w:sz w:val="24"/>
          <w:szCs w:val="24"/>
        </w:rPr>
        <w:t>с</w:t>
      </w:r>
      <w:r w:rsidRPr="00961555">
        <w:rPr>
          <w:spacing w:val="-3"/>
          <w:sz w:val="24"/>
          <w:szCs w:val="24"/>
        </w:rPr>
        <w:t xml:space="preserve"> </w:t>
      </w:r>
      <w:r w:rsidRPr="00961555">
        <w:rPr>
          <w:sz w:val="24"/>
          <w:szCs w:val="24"/>
        </w:rPr>
        <w:t>помощью</w:t>
      </w:r>
      <w:r w:rsidRPr="00961555">
        <w:rPr>
          <w:spacing w:val="-8"/>
          <w:sz w:val="24"/>
          <w:szCs w:val="24"/>
        </w:rPr>
        <w:t xml:space="preserve"> </w:t>
      </w:r>
      <w:r w:rsidRPr="00961555">
        <w:rPr>
          <w:sz w:val="24"/>
          <w:szCs w:val="24"/>
        </w:rPr>
        <w:t xml:space="preserve">собирающей </w:t>
      </w:r>
      <w:r w:rsidRPr="00961555">
        <w:rPr>
          <w:spacing w:val="-2"/>
          <w:sz w:val="24"/>
          <w:szCs w:val="24"/>
        </w:rPr>
        <w:t>линзы.</w:t>
      </w:r>
    </w:p>
    <w:p w:rsidR="00CF7B51" w:rsidRPr="00961555" w:rsidRDefault="00211A1E" w:rsidP="007768E4">
      <w:pPr>
        <w:pStyle w:val="a4"/>
        <w:jc w:val="left"/>
        <w:rPr>
          <w:sz w:val="24"/>
          <w:szCs w:val="24"/>
        </w:rPr>
      </w:pPr>
      <w:r w:rsidRPr="00961555">
        <w:rPr>
          <w:sz w:val="24"/>
          <w:szCs w:val="24"/>
        </w:rPr>
        <w:t>Определение</w:t>
      </w:r>
      <w:r w:rsidRPr="00961555">
        <w:rPr>
          <w:spacing w:val="-6"/>
          <w:sz w:val="24"/>
          <w:szCs w:val="24"/>
        </w:rPr>
        <w:t xml:space="preserve"> </w:t>
      </w:r>
      <w:r w:rsidRPr="00961555">
        <w:rPr>
          <w:sz w:val="24"/>
          <w:szCs w:val="24"/>
        </w:rPr>
        <w:t>фокусного</w:t>
      </w:r>
      <w:r w:rsidRPr="00961555">
        <w:rPr>
          <w:spacing w:val="-1"/>
          <w:sz w:val="24"/>
          <w:szCs w:val="24"/>
        </w:rPr>
        <w:t xml:space="preserve"> </w:t>
      </w:r>
      <w:r w:rsidRPr="00961555">
        <w:rPr>
          <w:sz w:val="24"/>
          <w:szCs w:val="24"/>
        </w:rPr>
        <w:t>расстояния</w:t>
      </w:r>
      <w:r w:rsidRPr="00961555">
        <w:rPr>
          <w:spacing w:val="-9"/>
          <w:sz w:val="24"/>
          <w:szCs w:val="24"/>
        </w:rPr>
        <w:t xml:space="preserve"> </w:t>
      </w:r>
      <w:r w:rsidRPr="00961555">
        <w:rPr>
          <w:sz w:val="24"/>
          <w:szCs w:val="24"/>
        </w:rPr>
        <w:t>и</w:t>
      </w:r>
      <w:r w:rsidRPr="00961555">
        <w:rPr>
          <w:spacing w:val="-13"/>
          <w:sz w:val="24"/>
          <w:szCs w:val="24"/>
        </w:rPr>
        <w:t xml:space="preserve"> </w:t>
      </w:r>
      <w:r w:rsidRPr="00961555">
        <w:rPr>
          <w:sz w:val="24"/>
          <w:szCs w:val="24"/>
        </w:rPr>
        <w:t>оптической</w:t>
      </w:r>
      <w:r w:rsidRPr="00961555">
        <w:rPr>
          <w:spacing w:val="-8"/>
          <w:sz w:val="24"/>
          <w:szCs w:val="24"/>
        </w:rPr>
        <w:t xml:space="preserve"> </w:t>
      </w:r>
      <w:r w:rsidRPr="00961555">
        <w:rPr>
          <w:sz w:val="24"/>
          <w:szCs w:val="24"/>
        </w:rPr>
        <w:t>силы</w:t>
      </w:r>
      <w:r w:rsidRPr="00961555">
        <w:rPr>
          <w:spacing w:val="-8"/>
          <w:sz w:val="24"/>
          <w:szCs w:val="24"/>
        </w:rPr>
        <w:t xml:space="preserve"> </w:t>
      </w:r>
      <w:r w:rsidRPr="00961555">
        <w:rPr>
          <w:sz w:val="24"/>
          <w:szCs w:val="24"/>
        </w:rPr>
        <w:t>собирающей</w:t>
      </w:r>
      <w:r w:rsidRPr="00961555">
        <w:rPr>
          <w:spacing w:val="-4"/>
          <w:sz w:val="24"/>
          <w:szCs w:val="24"/>
        </w:rPr>
        <w:t xml:space="preserve"> </w:t>
      </w:r>
      <w:r w:rsidRPr="00961555">
        <w:rPr>
          <w:sz w:val="24"/>
          <w:szCs w:val="24"/>
        </w:rPr>
        <w:t>линзы. Опыты по разложению белого света в спектр.</w:t>
      </w:r>
    </w:p>
    <w:p w:rsidR="00CF7B51" w:rsidRPr="00961555" w:rsidRDefault="00211A1E" w:rsidP="007768E4">
      <w:pPr>
        <w:pStyle w:val="a4"/>
        <w:jc w:val="left"/>
        <w:rPr>
          <w:sz w:val="24"/>
          <w:szCs w:val="24"/>
        </w:rPr>
      </w:pPr>
      <w:r w:rsidRPr="00961555">
        <w:rPr>
          <w:sz w:val="24"/>
          <w:szCs w:val="24"/>
        </w:rPr>
        <w:t>Опыты</w:t>
      </w:r>
      <w:r w:rsidRPr="00961555">
        <w:rPr>
          <w:spacing w:val="-5"/>
          <w:sz w:val="24"/>
          <w:szCs w:val="24"/>
        </w:rPr>
        <w:t xml:space="preserve"> </w:t>
      </w:r>
      <w:r w:rsidRPr="00961555">
        <w:rPr>
          <w:sz w:val="24"/>
          <w:szCs w:val="24"/>
        </w:rPr>
        <w:t>по</w:t>
      </w:r>
      <w:r w:rsidRPr="00961555">
        <w:rPr>
          <w:spacing w:val="-1"/>
          <w:sz w:val="24"/>
          <w:szCs w:val="24"/>
        </w:rPr>
        <w:t xml:space="preserve"> </w:t>
      </w:r>
      <w:r w:rsidRPr="00961555">
        <w:rPr>
          <w:sz w:val="24"/>
          <w:szCs w:val="24"/>
        </w:rPr>
        <w:t>восприятию</w:t>
      </w:r>
      <w:r w:rsidRPr="00961555">
        <w:rPr>
          <w:spacing w:val="-8"/>
          <w:sz w:val="24"/>
          <w:szCs w:val="24"/>
        </w:rPr>
        <w:t xml:space="preserve"> </w:t>
      </w:r>
      <w:r w:rsidRPr="00961555">
        <w:rPr>
          <w:sz w:val="24"/>
          <w:szCs w:val="24"/>
        </w:rPr>
        <w:t>цвета</w:t>
      </w:r>
      <w:r w:rsidRPr="00961555">
        <w:rPr>
          <w:spacing w:val="-2"/>
          <w:sz w:val="24"/>
          <w:szCs w:val="24"/>
        </w:rPr>
        <w:t xml:space="preserve"> </w:t>
      </w:r>
      <w:r w:rsidRPr="00961555">
        <w:rPr>
          <w:sz w:val="24"/>
          <w:szCs w:val="24"/>
        </w:rPr>
        <w:t>предметов</w:t>
      </w:r>
      <w:r w:rsidRPr="00961555">
        <w:rPr>
          <w:spacing w:val="-4"/>
          <w:sz w:val="24"/>
          <w:szCs w:val="24"/>
        </w:rPr>
        <w:t xml:space="preserve"> </w:t>
      </w:r>
      <w:r w:rsidRPr="00961555">
        <w:rPr>
          <w:sz w:val="24"/>
          <w:szCs w:val="24"/>
        </w:rPr>
        <w:t>при</w:t>
      </w:r>
      <w:r w:rsidRPr="00961555">
        <w:rPr>
          <w:spacing w:val="-5"/>
          <w:sz w:val="24"/>
          <w:szCs w:val="24"/>
        </w:rPr>
        <w:t xml:space="preserve"> </w:t>
      </w:r>
      <w:r w:rsidRPr="00961555">
        <w:rPr>
          <w:sz w:val="24"/>
          <w:szCs w:val="24"/>
        </w:rPr>
        <w:t>их</w:t>
      </w:r>
      <w:r w:rsidRPr="00961555">
        <w:rPr>
          <w:spacing w:val="-5"/>
          <w:sz w:val="24"/>
          <w:szCs w:val="24"/>
        </w:rPr>
        <w:t xml:space="preserve"> </w:t>
      </w:r>
      <w:r w:rsidRPr="00961555">
        <w:rPr>
          <w:sz w:val="24"/>
          <w:szCs w:val="24"/>
        </w:rPr>
        <w:t>наблюдении через</w:t>
      </w:r>
      <w:r w:rsidRPr="00961555">
        <w:rPr>
          <w:spacing w:val="-1"/>
          <w:sz w:val="24"/>
          <w:szCs w:val="24"/>
        </w:rPr>
        <w:t xml:space="preserve"> </w:t>
      </w:r>
      <w:r w:rsidRPr="00961555">
        <w:rPr>
          <w:sz w:val="24"/>
          <w:szCs w:val="24"/>
        </w:rPr>
        <w:t>цветовые</w:t>
      </w:r>
      <w:r w:rsidRPr="00961555">
        <w:rPr>
          <w:spacing w:val="-1"/>
          <w:sz w:val="24"/>
          <w:szCs w:val="24"/>
        </w:rPr>
        <w:t xml:space="preserve"> </w:t>
      </w:r>
      <w:r w:rsidRPr="00961555">
        <w:rPr>
          <w:spacing w:val="-2"/>
          <w:sz w:val="24"/>
          <w:szCs w:val="24"/>
        </w:rPr>
        <w:t>филь</w:t>
      </w:r>
      <w:r w:rsidRPr="00961555">
        <w:rPr>
          <w:spacing w:val="-2"/>
          <w:sz w:val="24"/>
          <w:szCs w:val="24"/>
        </w:rPr>
        <w:t>т</w:t>
      </w:r>
      <w:r w:rsidRPr="00961555">
        <w:rPr>
          <w:spacing w:val="-2"/>
          <w:sz w:val="24"/>
          <w:szCs w:val="24"/>
        </w:rPr>
        <w:t>ры.</w:t>
      </w:r>
    </w:p>
    <w:p w:rsidR="00CF7B51" w:rsidRPr="00961555" w:rsidRDefault="00211A1E" w:rsidP="007768E4">
      <w:pPr>
        <w:pStyle w:val="a4"/>
        <w:jc w:val="left"/>
        <w:rPr>
          <w:sz w:val="24"/>
          <w:szCs w:val="24"/>
        </w:rPr>
      </w:pPr>
      <w:r w:rsidRPr="00961555">
        <w:rPr>
          <w:sz w:val="24"/>
          <w:szCs w:val="24"/>
        </w:rPr>
        <w:t>Раздел</w:t>
      </w:r>
      <w:r w:rsidRPr="00961555">
        <w:rPr>
          <w:spacing w:val="-4"/>
          <w:sz w:val="24"/>
          <w:szCs w:val="24"/>
        </w:rPr>
        <w:t xml:space="preserve"> </w:t>
      </w:r>
      <w:r w:rsidRPr="00961555">
        <w:rPr>
          <w:sz w:val="24"/>
          <w:szCs w:val="24"/>
        </w:rPr>
        <w:t>12.</w:t>
      </w:r>
      <w:r w:rsidRPr="00961555">
        <w:rPr>
          <w:spacing w:val="-2"/>
          <w:sz w:val="24"/>
          <w:szCs w:val="24"/>
        </w:rPr>
        <w:t xml:space="preserve"> </w:t>
      </w:r>
      <w:r w:rsidRPr="00961555">
        <w:rPr>
          <w:sz w:val="24"/>
          <w:szCs w:val="24"/>
        </w:rPr>
        <w:t>Квантовые</w:t>
      </w:r>
      <w:r w:rsidRPr="00961555">
        <w:rPr>
          <w:spacing w:val="-8"/>
          <w:sz w:val="24"/>
          <w:szCs w:val="24"/>
        </w:rPr>
        <w:t xml:space="preserve"> </w:t>
      </w:r>
      <w:r w:rsidRPr="00961555">
        <w:rPr>
          <w:spacing w:val="-2"/>
          <w:sz w:val="24"/>
          <w:szCs w:val="24"/>
        </w:rPr>
        <w:t>явления.</w:t>
      </w:r>
    </w:p>
    <w:p w:rsidR="00CF7B51" w:rsidRPr="00961555" w:rsidRDefault="00211A1E" w:rsidP="007768E4">
      <w:pPr>
        <w:pStyle w:val="a4"/>
        <w:jc w:val="left"/>
        <w:rPr>
          <w:sz w:val="24"/>
          <w:szCs w:val="24"/>
        </w:rPr>
      </w:pPr>
      <w:r w:rsidRPr="00961555">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CF7B51" w:rsidRPr="00961555" w:rsidRDefault="00211A1E" w:rsidP="007768E4">
      <w:pPr>
        <w:pStyle w:val="a4"/>
        <w:jc w:val="left"/>
        <w:rPr>
          <w:sz w:val="24"/>
          <w:szCs w:val="24"/>
        </w:rPr>
      </w:pPr>
      <w:r w:rsidRPr="00961555">
        <w:rPr>
          <w:sz w:val="24"/>
          <w:szCs w:val="24"/>
        </w:rPr>
        <w:t>Радиоактивность. Альфа­, бета- и гамма-излучения. Строение атомного ядра. Н</w:t>
      </w:r>
      <w:r w:rsidRPr="00961555">
        <w:rPr>
          <w:sz w:val="24"/>
          <w:szCs w:val="24"/>
        </w:rPr>
        <w:t>у</w:t>
      </w:r>
      <w:r w:rsidRPr="00961555">
        <w:rPr>
          <w:sz w:val="24"/>
          <w:szCs w:val="24"/>
        </w:rPr>
        <w:t>клонная модель атомного ядра. Изотопы. Радиоактивные превращения. Период полурасп</w:t>
      </w:r>
      <w:r w:rsidRPr="00961555">
        <w:rPr>
          <w:sz w:val="24"/>
          <w:szCs w:val="24"/>
        </w:rPr>
        <w:t>а</w:t>
      </w:r>
      <w:r w:rsidRPr="00961555">
        <w:rPr>
          <w:sz w:val="24"/>
          <w:szCs w:val="24"/>
        </w:rPr>
        <w:t>да атомных ядер.</w:t>
      </w:r>
    </w:p>
    <w:p w:rsidR="00CF7B51" w:rsidRPr="00961555" w:rsidRDefault="00211A1E" w:rsidP="007768E4">
      <w:pPr>
        <w:pStyle w:val="a4"/>
        <w:jc w:val="left"/>
        <w:rPr>
          <w:sz w:val="24"/>
          <w:szCs w:val="24"/>
        </w:rPr>
      </w:pPr>
      <w:r w:rsidRPr="00961555">
        <w:rPr>
          <w:sz w:val="24"/>
          <w:szCs w:val="24"/>
        </w:rPr>
        <w:t>Ядерные</w:t>
      </w:r>
      <w:r w:rsidRPr="00961555">
        <w:rPr>
          <w:spacing w:val="37"/>
          <w:sz w:val="24"/>
          <w:szCs w:val="24"/>
        </w:rPr>
        <w:t xml:space="preserve"> </w:t>
      </w:r>
      <w:r w:rsidRPr="00961555">
        <w:rPr>
          <w:sz w:val="24"/>
          <w:szCs w:val="24"/>
        </w:rPr>
        <w:t>реакции.</w:t>
      </w:r>
      <w:r w:rsidRPr="00961555">
        <w:rPr>
          <w:spacing w:val="40"/>
          <w:sz w:val="24"/>
          <w:szCs w:val="24"/>
        </w:rPr>
        <w:t xml:space="preserve"> </w:t>
      </w:r>
      <w:r w:rsidRPr="00961555">
        <w:rPr>
          <w:sz w:val="24"/>
          <w:szCs w:val="24"/>
        </w:rPr>
        <w:t>Законы</w:t>
      </w:r>
      <w:r w:rsidRPr="00961555">
        <w:rPr>
          <w:spacing w:val="40"/>
          <w:sz w:val="24"/>
          <w:szCs w:val="24"/>
        </w:rPr>
        <w:t xml:space="preserve"> </w:t>
      </w:r>
      <w:r w:rsidRPr="00961555">
        <w:rPr>
          <w:sz w:val="24"/>
          <w:szCs w:val="24"/>
        </w:rPr>
        <w:t>сохранения</w:t>
      </w:r>
      <w:r w:rsidRPr="00961555">
        <w:rPr>
          <w:spacing w:val="38"/>
          <w:sz w:val="24"/>
          <w:szCs w:val="24"/>
        </w:rPr>
        <w:t xml:space="preserve"> </w:t>
      </w:r>
      <w:r w:rsidRPr="00961555">
        <w:rPr>
          <w:sz w:val="24"/>
          <w:szCs w:val="24"/>
        </w:rPr>
        <w:t>зарядового</w:t>
      </w:r>
      <w:r w:rsidRPr="00961555">
        <w:rPr>
          <w:spacing w:val="38"/>
          <w:sz w:val="24"/>
          <w:szCs w:val="24"/>
        </w:rPr>
        <w:t xml:space="preserve"> </w:t>
      </w:r>
      <w:r w:rsidRPr="00961555">
        <w:rPr>
          <w:sz w:val="24"/>
          <w:szCs w:val="24"/>
        </w:rPr>
        <w:t>и</w:t>
      </w:r>
      <w:r w:rsidRPr="00961555">
        <w:rPr>
          <w:spacing w:val="39"/>
          <w:sz w:val="24"/>
          <w:szCs w:val="24"/>
        </w:rPr>
        <w:t xml:space="preserve"> </w:t>
      </w:r>
      <w:r w:rsidRPr="00961555">
        <w:rPr>
          <w:sz w:val="24"/>
          <w:szCs w:val="24"/>
        </w:rPr>
        <w:t>массового</w:t>
      </w:r>
      <w:r w:rsidRPr="00961555">
        <w:rPr>
          <w:spacing w:val="40"/>
          <w:sz w:val="24"/>
          <w:szCs w:val="24"/>
        </w:rPr>
        <w:t xml:space="preserve"> </w:t>
      </w:r>
      <w:r w:rsidRPr="00961555">
        <w:rPr>
          <w:sz w:val="24"/>
          <w:szCs w:val="24"/>
        </w:rPr>
        <w:t>чисел.</w:t>
      </w:r>
      <w:r w:rsidRPr="00961555">
        <w:rPr>
          <w:spacing w:val="36"/>
          <w:sz w:val="24"/>
          <w:szCs w:val="24"/>
        </w:rPr>
        <w:t xml:space="preserve"> </w:t>
      </w:r>
      <w:r w:rsidRPr="00961555">
        <w:rPr>
          <w:sz w:val="24"/>
          <w:szCs w:val="24"/>
        </w:rPr>
        <w:t>Энергия</w:t>
      </w:r>
      <w:r w:rsidRPr="00961555">
        <w:rPr>
          <w:spacing w:val="38"/>
          <w:sz w:val="24"/>
          <w:szCs w:val="24"/>
        </w:rPr>
        <w:t xml:space="preserve"> </w:t>
      </w:r>
      <w:r w:rsidRPr="00961555">
        <w:rPr>
          <w:sz w:val="24"/>
          <w:szCs w:val="24"/>
        </w:rPr>
        <w:t>связи</w:t>
      </w:r>
      <w:r w:rsidRPr="00961555">
        <w:rPr>
          <w:spacing w:val="39"/>
          <w:sz w:val="24"/>
          <w:szCs w:val="24"/>
        </w:rPr>
        <w:t xml:space="preserve"> </w:t>
      </w:r>
      <w:r w:rsidRPr="00961555">
        <w:rPr>
          <w:sz w:val="24"/>
          <w:szCs w:val="24"/>
        </w:rPr>
        <w:t>атомных ядер. Связь</w:t>
      </w:r>
      <w:r w:rsidRPr="00961555">
        <w:rPr>
          <w:spacing w:val="-6"/>
          <w:sz w:val="24"/>
          <w:szCs w:val="24"/>
        </w:rPr>
        <w:t xml:space="preserve"> </w:t>
      </w:r>
      <w:r w:rsidRPr="00961555">
        <w:rPr>
          <w:sz w:val="24"/>
          <w:szCs w:val="24"/>
        </w:rPr>
        <w:t>массы</w:t>
      </w:r>
      <w:r w:rsidRPr="00961555">
        <w:rPr>
          <w:spacing w:val="-1"/>
          <w:sz w:val="24"/>
          <w:szCs w:val="24"/>
        </w:rPr>
        <w:t xml:space="preserve"> </w:t>
      </w:r>
      <w:r w:rsidRPr="00961555">
        <w:rPr>
          <w:sz w:val="24"/>
          <w:szCs w:val="24"/>
        </w:rPr>
        <w:t>и</w:t>
      </w:r>
      <w:r w:rsidRPr="00961555">
        <w:rPr>
          <w:spacing w:val="-5"/>
          <w:sz w:val="24"/>
          <w:szCs w:val="24"/>
        </w:rPr>
        <w:t xml:space="preserve"> </w:t>
      </w:r>
      <w:r w:rsidRPr="00961555">
        <w:rPr>
          <w:sz w:val="24"/>
          <w:szCs w:val="24"/>
        </w:rPr>
        <w:t>энергии.</w:t>
      </w:r>
      <w:r w:rsidRPr="00961555">
        <w:rPr>
          <w:spacing w:val="-1"/>
          <w:sz w:val="24"/>
          <w:szCs w:val="24"/>
        </w:rPr>
        <w:t xml:space="preserve"> </w:t>
      </w:r>
      <w:r w:rsidRPr="00961555">
        <w:rPr>
          <w:sz w:val="24"/>
          <w:szCs w:val="24"/>
        </w:rPr>
        <w:t>Реакции</w:t>
      </w:r>
      <w:r w:rsidRPr="00961555">
        <w:rPr>
          <w:spacing w:val="-1"/>
          <w:sz w:val="24"/>
          <w:szCs w:val="24"/>
        </w:rPr>
        <w:t xml:space="preserve"> </w:t>
      </w:r>
      <w:r w:rsidRPr="00961555">
        <w:rPr>
          <w:sz w:val="24"/>
          <w:szCs w:val="24"/>
        </w:rPr>
        <w:t>синтеза</w:t>
      </w:r>
      <w:r w:rsidRPr="00961555">
        <w:rPr>
          <w:spacing w:val="-8"/>
          <w:sz w:val="24"/>
          <w:szCs w:val="24"/>
        </w:rPr>
        <w:t xml:space="preserve"> </w:t>
      </w:r>
      <w:r w:rsidRPr="00961555">
        <w:rPr>
          <w:sz w:val="24"/>
          <w:szCs w:val="24"/>
        </w:rPr>
        <w:t>и деления</w:t>
      </w:r>
      <w:r w:rsidRPr="00961555">
        <w:rPr>
          <w:spacing w:val="-2"/>
          <w:sz w:val="24"/>
          <w:szCs w:val="24"/>
        </w:rPr>
        <w:t xml:space="preserve"> </w:t>
      </w:r>
      <w:r w:rsidRPr="00961555">
        <w:rPr>
          <w:sz w:val="24"/>
          <w:szCs w:val="24"/>
        </w:rPr>
        <w:t>ядер. Источники</w:t>
      </w:r>
      <w:r w:rsidRPr="00961555">
        <w:rPr>
          <w:spacing w:val="-1"/>
          <w:sz w:val="24"/>
          <w:szCs w:val="24"/>
        </w:rPr>
        <w:t xml:space="preserve"> </w:t>
      </w:r>
      <w:r w:rsidRPr="00961555">
        <w:rPr>
          <w:sz w:val="24"/>
          <w:szCs w:val="24"/>
        </w:rPr>
        <w:t>энергии</w:t>
      </w:r>
      <w:r w:rsidRPr="00961555">
        <w:rPr>
          <w:spacing w:val="-1"/>
          <w:sz w:val="24"/>
          <w:szCs w:val="24"/>
        </w:rPr>
        <w:t xml:space="preserve"> </w:t>
      </w:r>
      <w:r w:rsidRPr="00961555">
        <w:rPr>
          <w:sz w:val="24"/>
          <w:szCs w:val="24"/>
        </w:rPr>
        <w:t>Солнца</w:t>
      </w:r>
      <w:r w:rsidRPr="00961555">
        <w:rPr>
          <w:spacing w:val="-7"/>
          <w:sz w:val="24"/>
          <w:szCs w:val="24"/>
        </w:rPr>
        <w:t xml:space="preserve"> </w:t>
      </w:r>
      <w:r w:rsidRPr="00961555">
        <w:rPr>
          <w:sz w:val="24"/>
          <w:szCs w:val="24"/>
        </w:rPr>
        <w:t>и</w:t>
      </w:r>
      <w:r w:rsidRPr="00961555">
        <w:rPr>
          <w:spacing w:val="-6"/>
          <w:sz w:val="24"/>
          <w:szCs w:val="24"/>
        </w:rPr>
        <w:t xml:space="preserve"> </w:t>
      </w:r>
      <w:r w:rsidRPr="00961555">
        <w:rPr>
          <w:sz w:val="24"/>
          <w:szCs w:val="24"/>
        </w:rPr>
        <w:t>звёзд</w:t>
      </w:r>
      <w:r w:rsidRPr="00961555">
        <w:rPr>
          <w:spacing w:val="-3"/>
          <w:sz w:val="24"/>
          <w:szCs w:val="24"/>
        </w:rPr>
        <w:t xml:space="preserve"> </w:t>
      </w:r>
      <w:r w:rsidRPr="00961555">
        <w:rPr>
          <w:spacing w:val="-2"/>
          <w:sz w:val="24"/>
          <w:szCs w:val="24"/>
        </w:rPr>
        <w:t>(МС).</w:t>
      </w:r>
    </w:p>
    <w:p w:rsidR="00CF7B51" w:rsidRPr="00961555" w:rsidRDefault="00211A1E" w:rsidP="007768E4">
      <w:pPr>
        <w:pStyle w:val="a4"/>
        <w:jc w:val="left"/>
        <w:rPr>
          <w:sz w:val="24"/>
          <w:szCs w:val="24"/>
        </w:rPr>
      </w:pPr>
      <w:r w:rsidRPr="00961555">
        <w:rPr>
          <w:sz w:val="24"/>
          <w:szCs w:val="24"/>
        </w:rPr>
        <w:t>Ядерная</w:t>
      </w:r>
      <w:r w:rsidRPr="00961555">
        <w:rPr>
          <w:spacing w:val="-5"/>
          <w:sz w:val="24"/>
          <w:szCs w:val="24"/>
        </w:rPr>
        <w:t xml:space="preserve"> </w:t>
      </w:r>
      <w:r w:rsidRPr="00961555">
        <w:rPr>
          <w:sz w:val="24"/>
          <w:szCs w:val="24"/>
        </w:rPr>
        <w:t>энергетика.</w:t>
      </w:r>
      <w:r w:rsidRPr="00961555">
        <w:rPr>
          <w:spacing w:val="-2"/>
          <w:sz w:val="24"/>
          <w:szCs w:val="24"/>
        </w:rPr>
        <w:t xml:space="preserve"> </w:t>
      </w:r>
      <w:r w:rsidRPr="00961555">
        <w:rPr>
          <w:sz w:val="24"/>
          <w:szCs w:val="24"/>
        </w:rPr>
        <w:t>Действия</w:t>
      </w:r>
      <w:r w:rsidRPr="00961555">
        <w:rPr>
          <w:spacing w:val="-7"/>
          <w:sz w:val="24"/>
          <w:szCs w:val="24"/>
        </w:rPr>
        <w:t xml:space="preserve"> </w:t>
      </w:r>
      <w:r w:rsidRPr="00961555">
        <w:rPr>
          <w:sz w:val="24"/>
          <w:szCs w:val="24"/>
        </w:rPr>
        <w:t>радиоактивных</w:t>
      </w:r>
      <w:r w:rsidRPr="00961555">
        <w:rPr>
          <w:spacing w:val="-12"/>
          <w:sz w:val="24"/>
          <w:szCs w:val="24"/>
        </w:rPr>
        <w:t xml:space="preserve"> </w:t>
      </w:r>
      <w:r w:rsidRPr="00961555">
        <w:rPr>
          <w:sz w:val="24"/>
          <w:szCs w:val="24"/>
        </w:rPr>
        <w:t>излучений</w:t>
      </w:r>
      <w:r w:rsidRPr="00961555">
        <w:rPr>
          <w:spacing w:val="-2"/>
          <w:sz w:val="24"/>
          <w:szCs w:val="24"/>
        </w:rPr>
        <w:t xml:space="preserve"> </w:t>
      </w:r>
      <w:r w:rsidRPr="00961555">
        <w:rPr>
          <w:sz w:val="24"/>
          <w:szCs w:val="24"/>
        </w:rPr>
        <w:t>на</w:t>
      </w:r>
      <w:r w:rsidRPr="00961555">
        <w:rPr>
          <w:spacing w:val="-4"/>
          <w:sz w:val="24"/>
          <w:szCs w:val="24"/>
        </w:rPr>
        <w:t xml:space="preserve"> </w:t>
      </w:r>
      <w:r w:rsidRPr="00961555">
        <w:rPr>
          <w:sz w:val="24"/>
          <w:szCs w:val="24"/>
        </w:rPr>
        <w:t>живые</w:t>
      </w:r>
      <w:r w:rsidRPr="00961555">
        <w:rPr>
          <w:spacing w:val="-9"/>
          <w:sz w:val="24"/>
          <w:szCs w:val="24"/>
        </w:rPr>
        <w:t xml:space="preserve"> </w:t>
      </w:r>
      <w:r w:rsidRPr="00961555">
        <w:rPr>
          <w:sz w:val="24"/>
          <w:szCs w:val="24"/>
        </w:rPr>
        <w:t>организмы</w:t>
      </w:r>
      <w:r w:rsidRPr="00961555">
        <w:rPr>
          <w:spacing w:val="-5"/>
          <w:sz w:val="24"/>
          <w:szCs w:val="24"/>
        </w:rPr>
        <w:t xml:space="preserve"> </w:t>
      </w:r>
      <w:r w:rsidRPr="00961555">
        <w:rPr>
          <w:spacing w:val="-2"/>
          <w:sz w:val="24"/>
          <w:szCs w:val="24"/>
        </w:rPr>
        <w:t>(МС).</w:t>
      </w:r>
    </w:p>
    <w:p w:rsidR="00CF7B51" w:rsidRPr="00961555" w:rsidRDefault="00211A1E" w:rsidP="007768E4">
      <w:pPr>
        <w:pStyle w:val="a4"/>
        <w:jc w:val="left"/>
        <w:rPr>
          <w:sz w:val="24"/>
          <w:szCs w:val="24"/>
        </w:rPr>
      </w:pPr>
      <w:r w:rsidRPr="00961555">
        <w:rPr>
          <w:spacing w:val="-2"/>
          <w:sz w:val="24"/>
          <w:szCs w:val="24"/>
        </w:rPr>
        <w:t>Демонстрации.</w:t>
      </w:r>
    </w:p>
    <w:p w:rsidR="00CF7B51" w:rsidRPr="00961555" w:rsidRDefault="00211A1E" w:rsidP="007768E4">
      <w:pPr>
        <w:pStyle w:val="a4"/>
        <w:jc w:val="left"/>
        <w:rPr>
          <w:sz w:val="24"/>
          <w:szCs w:val="24"/>
        </w:rPr>
      </w:pPr>
      <w:r w:rsidRPr="00961555">
        <w:rPr>
          <w:sz w:val="24"/>
          <w:szCs w:val="24"/>
        </w:rPr>
        <w:t>Спектры</w:t>
      </w:r>
      <w:r w:rsidRPr="00961555">
        <w:rPr>
          <w:spacing w:val="-13"/>
          <w:sz w:val="24"/>
          <w:szCs w:val="24"/>
        </w:rPr>
        <w:t xml:space="preserve"> </w:t>
      </w:r>
      <w:r w:rsidRPr="00961555">
        <w:rPr>
          <w:sz w:val="24"/>
          <w:szCs w:val="24"/>
        </w:rPr>
        <w:t>излучения</w:t>
      </w:r>
      <w:r w:rsidRPr="00961555">
        <w:rPr>
          <w:spacing w:val="-15"/>
          <w:sz w:val="24"/>
          <w:szCs w:val="24"/>
        </w:rPr>
        <w:t xml:space="preserve"> </w:t>
      </w:r>
      <w:r w:rsidRPr="00961555">
        <w:rPr>
          <w:sz w:val="24"/>
          <w:szCs w:val="24"/>
        </w:rPr>
        <w:t>и</w:t>
      </w:r>
      <w:r w:rsidRPr="00961555">
        <w:rPr>
          <w:spacing w:val="-14"/>
          <w:sz w:val="24"/>
          <w:szCs w:val="24"/>
        </w:rPr>
        <w:t xml:space="preserve"> </w:t>
      </w:r>
      <w:r w:rsidRPr="00961555">
        <w:rPr>
          <w:sz w:val="24"/>
          <w:szCs w:val="24"/>
        </w:rPr>
        <w:t>поглощения. Спектры различных газов.</w:t>
      </w:r>
    </w:p>
    <w:p w:rsidR="00CF7B51" w:rsidRPr="00961555" w:rsidRDefault="00211A1E" w:rsidP="007768E4">
      <w:pPr>
        <w:pStyle w:val="a4"/>
        <w:jc w:val="left"/>
        <w:rPr>
          <w:sz w:val="24"/>
          <w:szCs w:val="24"/>
        </w:rPr>
      </w:pPr>
      <w:r w:rsidRPr="00961555">
        <w:rPr>
          <w:sz w:val="24"/>
          <w:szCs w:val="24"/>
        </w:rPr>
        <w:t>Спектр</w:t>
      </w:r>
      <w:r w:rsidRPr="00961555">
        <w:rPr>
          <w:spacing w:val="-3"/>
          <w:sz w:val="24"/>
          <w:szCs w:val="24"/>
        </w:rPr>
        <w:t xml:space="preserve"> </w:t>
      </w:r>
      <w:r w:rsidRPr="00961555">
        <w:rPr>
          <w:spacing w:val="-2"/>
          <w:sz w:val="24"/>
          <w:szCs w:val="24"/>
        </w:rPr>
        <w:t>водорода.</w:t>
      </w:r>
    </w:p>
    <w:p w:rsidR="00CF7B51" w:rsidRPr="00961555" w:rsidRDefault="00211A1E" w:rsidP="007768E4">
      <w:pPr>
        <w:pStyle w:val="a4"/>
        <w:jc w:val="left"/>
        <w:rPr>
          <w:sz w:val="24"/>
          <w:szCs w:val="24"/>
        </w:rPr>
      </w:pPr>
      <w:r w:rsidRPr="00961555">
        <w:rPr>
          <w:sz w:val="24"/>
          <w:szCs w:val="24"/>
        </w:rPr>
        <w:t>Наблюдение треков в камере Вильсона. Работа</w:t>
      </w:r>
      <w:r w:rsidRPr="00961555">
        <w:rPr>
          <w:spacing w:val="-14"/>
          <w:sz w:val="24"/>
          <w:szCs w:val="24"/>
        </w:rPr>
        <w:t xml:space="preserve"> </w:t>
      </w:r>
      <w:r w:rsidRPr="00961555">
        <w:rPr>
          <w:sz w:val="24"/>
          <w:szCs w:val="24"/>
        </w:rPr>
        <w:t>счётчика</w:t>
      </w:r>
      <w:r w:rsidRPr="00961555">
        <w:rPr>
          <w:spacing w:val="-13"/>
          <w:sz w:val="24"/>
          <w:szCs w:val="24"/>
        </w:rPr>
        <w:t xml:space="preserve"> </w:t>
      </w:r>
      <w:r w:rsidRPr="00961555">
        <w:rPr>
          <w:sz w:val="24"/>
          <w:szCs w:val="24"/>
        </w:rPr>
        <w:t>ионизирующих</w:t>
      </w:r>
      <w:r w:rsidRPr="00961555">
        <w:rPr>
          <w:spacing w:val="-15"/>
          <w:sz w:val="24"/>
          <w:szCs w:val="24"/>
        </w:rPr>
        <w:t xml:space="preserve"> </w:t>
      </w:r>
      <w:r w:rsidRPr="00961555">
        <w:rPr>
          <w:sz w:val="24"/>
          <w:szCs w:val="24"/>
        </w:rPr>
        <w:t>излучений.</w:t>
      </w:r>
    </w:p>
    <w:p w:rsidR="00CF7B51" w:rsidRPr="00961555" w:rsidRDefault="00211A1E" w:rsidP="007768E4">
      <w:pPr>
        <w:pStyle w:val="a4"/>
        <w:jc w:val="left"/>
        <w:rPr>
          <w:sz w:val="24"/>
          <w:szCs w:val="24"/>
        </w:rPr>
      </w:pPr>
      <w:r w:rsidRPr="00961555">
        <w:rPr>
          <w:sz w:val="24"/>
          <w:szCs w:val="24"/>
        </w:rPr>
        <w:t>Регистрация</w:t>
      </w:r>
      <w:r w:rsidRPr="00961555">
        <w:rPr>
          <w:spacing w:val="-10"/>
          <w:sz w:val="24"/>
          <w:szCs w:val="24"/>
        </w:rPr>
        <w:t xml:space="preserve"> </w:t>
      </w:r>
      <w:r w:rsidRPr="00961555">
        <w:rPr>
          <w:sz w:val="24"/>
          <w:szCs w:val="24"/>
        </w:rPr>
        <w:t>излучения</w:t>
      </w:r>
      <w:r w:rsidRPr="00961555">
        <w:rPr>
          <w:spacing w:val="-2"/>
          <w:sz w:val="24"/>
          <w:szCs w:val="24"/>
        </w:rPr>
        <w:t xml:space="preserve"> </w:t>
      </w:r>
      <w:r w:rsidRPr="00961555">
        <w:rPr>
          <w:sz w:val="24"/>
          <w:szCs w:val="24"/>
        </w:rPr>
        <w:t>природных</w:t>
      </w:r>
      <w:r w:rsidRPr="00961555">
        <w:rPr>
          <w:spacing w:val="-7"/>
          <w:sz w:val="24"/>
          <w:szCs w:val="24"/>
        </w:rPr>
        <w:t xml:space="preserve"> </w:t>
      </w:r>
      <w:r w:rsidRPr="00961555">
        <w:rPr>
          <w:sz w:val="24"/>
          <w:szCs w:val="24"/>
        </w:rPr>
        <w:t>минералов</w:t>
      </w:r>
      <w:r w:rsidRPr="00961555">
        <w:rPr>
          <w:spacing w:val="-5"/>
          <w:sz w:val="24"/>
          <w:szCs w:val="24"/>
        </w:rPr>
        <w:t xml:space="preserve"> </w:t>
      </w:r>
      <w:r w:rsidRPr="00961555">
        <w:rPr>
          <w:sz w:val="24"/>
          <w:szCs w:val="24"/>
        </w:rPr>
        <w:t>и</w:t>
      </w:r>
      <w:r w:rsidRPr="00961555">
        <w:rPr>
          <w:spacing w:val="-1"/>
          <w:sz w:val="24"/>
          <w:szCs w:val="24"/>
        </w:rPr>
        <w:t xml:space="preserve"> </w:t>
      </w:r>
      <w:r w:rsidRPr="00961555">
        <w:rPr>
          <w:spacing w:val="-2"/>
          <w:sz w:val="24"/>
          <w:szCs w:val="24"/>
        </w:rPr>
        <w:t>продуктов.</w:t>
      </w:r>
    </w:p>
    <w:p w:rsidR="00CF7B51" w:rsidRPr="00961555" w:rsidRDefault="00211A1E" w:rsidP="007768E4">
      <w:pPr>
        <w:pStyle w:val="a4"/>
        <w:jc w:val="left"/>
        <w:rPr>
          <w:sz w:val="24"/>
          <w:szCs w:val="24"/>
        </w:rPr>
      </w:pPr>
      <w:r w:rsidRPr="00961555">
        <w:rPr>
          <w:sz w:val="24"/>
          <w:szCs w:val="24"/>
        </w:rPr>
        <w:t>Лабораторные</w:t>
      </w:r>
      <w:r w:rsidRPr="00961555">
        <w:rPr>
          <w:spacing w:val="-3"/>
          <w:sz w:val="24"/>
          <w:szCs w:val="24"/>
        </w:rPr>
        <w:t xml:space="preserve"> </w:t>
      </w:r>
      <w:r w:rsidRPr="00961555">
        <w:rPr>
          <w:sz w:val="24"/>
          <w:szCs w:val="24"/>
        </w:rPr>
        <w:t>работы</w:t>
      </w:r>
      <w:r w:rsidRPr="00961555">
        <w:rPr>
          <w:spacing w:val="-4"/>
          <w:sz w:val="24"/>
          <w:szCs w:val="24"/>
        </w:rPr>
        <w:t xml:space="preserve"> </w:t>
      </w:r>
      <w:r w:rsidRPr="00961555">
        <w:rPr>
          <w:sz w:val="24"/>
          <w:szCs w:val="24"/>
        </w:rPr>
        <w:t>и</w:t>
      </w:r>
      <w:r w:rsidRPr="00961555">
        <w:rPr>
          <w:spacing w:val="-5"/>
          <w:sz w:val="24"/>
          <w:szCs w:val="24"/>
        </w:rPr>
        <w:t xml:space="preserve"> </w:t>
      </w:r>
      <w:r w:rsidRPr="00961555">
        <w:rPr>
          <w:spacing w:val="-2"/>
          <w:sz w:val="24"/>
          <w:szCs w:val="24"/>
        </w:rPr>
        <w:t>опыты.</w:t>
      </w:r>
    </w:p>
    <w:p w:rsidR="00CF7B51" w:rsidRPr="00961555" w:rsidRDefault="00211A1E" w:rsidP="007768E4">
      <w:pPr>
        <w:pStyle w:val="a4"/>
        <w:jc w:val="left"/>
        <w:rPr>
          <w:sz w:val="24"/>
          <w:szCs w:val="24"/>
        </w:rPr>
      </w:pPr>
      <w:r w:rsidRPr="00961555">
        <w:rPr>
          <w:sz w:val="24"/>
          <w:szCs w:val="24"/>
        </w:rPr>
        <w:t>Наблюдение</w:t>
      </w:r>
      <w:r w:rsidRPr="00961555">
        <w:rPr>
          <w:spacing w:val="-4"/>
          <w:sz w:val="24"/>
          <w:szCs w:val="24"/>
        </w:rPr>
        <w:t xml:space="preserve"> </w:t>
      </w:r>
      <w:r w:rsidRPr="00961555">
        <w:rPr>
          <w:sz w:val="24"/>
          <w:szCs w:val="24"/>
        </w:rPr>
        <w:t>сплошных</w:t>
      </w:r>
      <w:r w:rsidRPr="00961555">
        <w:rPr>
          <w:spacing w:val="-5"/>
          <w:sz w:val="24"/>
          <w:szCs w:val="24"/>
        </w:rPr>
        <w:t xml:space="preserve"> </w:t>
      </w:r>
      <w:r w:rsidRPr="00961555">
        <w:rPr>
          <w:sz w:val="24"/>
          <w:szCs w:val="24"/>
        </w:rPr>
        <w:t>и</w:t>
      </w:r>
      <w:r w:rsidRPr="00961555">
        <w:rPr>
          <w:spacing w:val="-4"/>
          <w:sz w:val="24"/>
          <w:szCs w:val="24"/>
        </w:rPr>
        <w:t xml:space="preserve"> </w:t>
      </w:r>
      <w:r w:rsidRPr="00961555">
        <w:rPr>
          <w:sz w:val="24"/>
          <w:szCs w:val="24"/>
        </w:rPr>
        <w:t>линейчатых</w:t>
      </w:r>
      <w:r w:rsidRPr="00961555">
        <w:rPr>
          <w:spacing w:val="-5"/>
          <w:sz w:val="24"/>
          <w:szCs w:val="24"/>
        </w:rPr>
        <w:t xml:space="preserve"> </w:t>
      </w:r>
      <w:r w:rsidRPr="00961555">
        <w:rPr>
          <w:sz w:val="24"/>
          <w:szCs w:val="24"/>
        </w:rPr>
        <w:t>спектров</w:t>
      </w:r>
      <w:r w:rsidRPr="00961555">
        <w:rPr>
          <w:spacing w:val="-3"/>
          <w:sz w:val="24"/>
          <w:szCs w:val="24"/>
        </w:rPr>
        <w:t xml:space="preserve"> </w:t>
      </w:r>
      <w:r w:rsidRPr="00961555">
        <w:rPr>
          <w:spacing w:val="-2"/>
          <w:sz w:val="24"/>
          <w:szCs w:val="24"/>
        </w:rPr>
        <w:t>излучения.</w:t>
      </w:r>
    </w:p>
    <w:p w:rsidR="00CF7B51" w:rsidRPr="00961555" w:rsidRDefault="00211A1E" w:rsidP="007768E4">
      <w:pPr>
        <w:pStyle w:val="a4"/>
        <w:jc w:val="left"/>
        <w:rPr>
          <w:sz w:val="24"/>
          <w:szCs w:val="24"/>
        </w:rPr>
      </w:pPr>
      <w:r w:rsidRPr="00961555">
        <w:rPr>
          <w:spacing w:val="-2"/>
          <w:sz w:val="24"/>
          <w:szCs w:val="24"/>
        </w:rPr>
        <w:t>Исследование</w:t>
      </w:r>
      <w:r w:rsidRPr="00961555">
        <w:rPr>
          <w:sz w:val="24"/>
          <w:szCs w:val="24"/>
        </w:rPr>
        <w:tab/>
      </w:r>
      <w:r w:rsidRPr="00961555">
        <w:rPr>
          <w:spacing w:val="-2"/>
          <w:sz w:val="24"/>
          <w:szCs w:val="24"/>
        </w:rPr>
        <w:t>треков:</w:t>
      </w:r>
      <w:r w:rsidRPr="00961555">
        <w:rPr>
          <w:sz w:val="24"/>
          <w:szCs w:val="24"/>
        </w:rPr>
        <w:tab/>
      </w:r>
      <w:r w:rsidRPr="00961555">
        <w:rPr>
          <w:spacing w:val="-2"/>
          <w:sz w:val="24"/>
          <w:szCs w:val="24"/>
        </w:rPr>
        <w:t>измерение</w:t>
      </w:r>
      <w:r w:rsidRPr="00961555">
        <w:rPr>
          <w:sz w:val="24"/>
          <w:szCs w:val="24"/>
        </w:rPr>
        <w:tab/>
      </w:r>
      <w:r w:rsidRPr="00961555">
        <w:rPr>
          <w:spacing w:val="-2"/>
          <w:sz w:val="24"/>
          <w:szCs w:val="24"/>
        </w:rPr>
        <w:t>энергии</w:t>
      </w:r>
      <w:r w:rsidRPr="00961555">
        <w:rPr>
          <w:sz w:val="24"/>
          <w:szCs w:val="24"/>
        </w:rPr>
        <w:tab/>
      </w:r>
      <w:r w:rsidRPr="00961555">
        <w:rPr>
          <w:spacing w:val="-2"/>
          <w:sz w:val="24"/>
          <w:szCs w:val="24"/>
        </w:rPr>
        <w:t>частицы</w:t>
      </w:r>
      <w:r w:rsidRPr="00961555">
        <w:rPr>
          <w:sz w:val="24"/>
          <w:szCs w:val="24"/>
        </w:rPr>
        <w:tab/>
      </w:r>
      <w:r w:rsidRPr="00961555">
        <w:rPr>
          <w:spacing w:val="-6"/>
          <w:sz w:val="24"/>
          <w:szCs w:val="24"/>
        </w:rPr>
        <w:t>по</w:t>
      </w:r>
      <w:r w:rsidRPr="00961555">
        <w:rPr>
          <w:sz w:val="24"/>
          <w:szCs w:val="24"/>
        </w:rPr>
        <w:tab/>
      </w:r>
      <w:r w:rsidRPr="00961555">
        <w:rPr>
          <w:spacing w:val="-2"/>
          <w:sz w:val="24"/>
          <w:szCs w:val="24"/>
        </w:rPr>
        <w:t>тормо</w:t>
      </w:r>
      <w:r w:rsidRPr="00961555">
        <w:rPr>
          <w:spacing w:val="-2"/>
          <w:sz w:val="24"/>
          <w:szCs w:val="24"/>
        </w:rPr>
        <w:t>з</w:t>
      </w:r>
      <w:r w:rsidRPr="00961555">
        <w:rPr>
          <w:spacing w:val="-2"/>
          <w:sz w:val="24"/>
          <w:szCs w:val="24"/>
        </w:rPr>
        <w:t>ному</w:t>
      </w:r>
      <w:r w:rsidRPr="00961555">
        <w:rPr>
          <w:sz w:val="24"/>
          <w:szCs w:val="24"/>
        </w:rPr>
        <w:tab/>
      </w:r>
      <w:r w:rsidRPr="00961555">
        <w:rPr>
          <w:spacing w:val="-4"/>
          <w:sz w:val="24"/>
          <w:szCs w:val="24"/>
        </w:rPr>
        <w:t xml:space="preserve">пути </w:t>
      </w:r>
      <w:r w:rsidRPr="00961555">
        <w:rPr>
          <w:sz w:val="24"/>
          <w:szCs w:val="24"/>
        </w:rPr>
        <w:t>(по фотографиям).</w:t>
      </w:r>
    </w:p>
    <w:p w:rsidR="00CF7B51" w:rsidRPr="00961555" w:rsidRDefault="00211A1E" w:rsidP="007768E4">
      <w:pPr>
        <w:pStyle w:val="a4"/>
        <w:jc w:val="left"/>
        <w:rPr>
          <w:sz w:val="24"/>
          <w:szCs w:val="24"/>
        </w:rPr>
      </w:pPr>
      <w:r w:rsidRPr="00961555">
        <w:rPr>
          <w:sz w:val="24"/>
          <w:szCs w:val="24"/>
        </w:rPr>
        <w:t>Измерение</w:t>
      </w:r>
      <w:r w:rsidRPr="00961555">
        <w:rPr>
          <w:spacing w:val="-7"/>
          <w:sz w:val="24"/>
          <w:szCs w:val="24"/>
        </w:rPr>
        <w:t xml:space="preserve"> </w:t>
      </w:r>
      <w:r w:rsidRPr="00961555">
        <w:rPr>
          <w:sz w:val="24"/>
          <w:szCs w:val="24"/>
        </w:rPr>
        <w:t>радиоактивного</w:t>
      </w:r>
      <w:r w:rsidRPr="00961555">
        <w:rPr>
          <w:spacing w:val="-1"/>
          <w:sz w:val="24"/>
          <w:szCs w:val="24"/>
        </w:rPr>
        <w:t xml:space="preserve"> </w:t>
      </w:r>
      <w:r w:rsidRPr="00961555">
        <w:rPr>
          <w:spacing w:val="-4"/>
          <w:sz w:val="24"/>
          <w:szCs w:val="24"/>
        </w:rPr>
        <w:t>фона.</w:t>
      </w:r>
    </w:p>
    <w:p w:rsidR="00CF7B51" w:rsidRPr="00961555" w:rsidRDefault="00211A1E" w:rsidP="007768E4">
      <w:pPr>
        <w:pStyle w:val="a4"/>
        <w:jc w:val="left"/>
        <w:rPr>
          <w:sz w:val="24"/>
          <w:szCs w:val="24"/>
        </w:rPr>
      </w:pPr>
      <w:r w:rsidRPr="00961555">
        <w:rPr>
          <w:spacing w:val="-2"/>
          <w:sz w:val="24"/>
          <w:szCs w:val="24"/>
        </w:rPr>
        <w:t>Повторительно-обобщающий</w:t>
      </w:r>
      <w:r w:rsidRPr="00961555">
        <w:rPr>
          <w:spacing w:val="28"/>
          <w:sz w:val="24"/>
          <w:szCs w:val="24"/>
        </w:rPr>
        <w:t xml:space="preserve"> </w:t>
      </w:r>
      <w:r w:rsidRPr="00961555">
        <w:rPr>
          <w:spacing w:val="-2"/>
          <w:sz w:val="24"/>
          <w:szCs w:val="24"/>
        </w:rPr>
        <w:t>модуль.</w:t>
      </w:r>
    </w:p>
    <w:p w:rsidR="00CF7B51" w:rsidRPr="00961555" w:rsidRDefault="00211A1E" w:rsidP="007768E4">
      <w:pPr>
        <w:pStyle w:val="a4"/>
        <w:jc w:val="left"/>
        <w:rPr>
          <w:sz w:val="24"/>
          <w:szCs w:val="24"/>
        </w:rPr>
      </w:pPr>
      <w:r w:rsidRPr="00961555">
        <w:rPr>
          <w:spacing w:val="-2"/>
          <w:sz w:val="24"/>
          <w:szCs w:val="24"/>
        </w:rPr>
        <w:lastRenderedPageBreak/>
        <w:t>Повторительно­обобщающий</w:t>
      </w:r>
      <w:r w:rsidRPr="00961555">
        <w:rPr>
          <w:sz w:val="24"/>
          <w:szCs w:val="24"/>
        </w:rPr>
        <w:tab/>
      </w:r>
      <w:r w:rsidRPr="00961555">
        <w:rPr>
          <w:spacing w:val="-2"/>
          <w:sz w:val="24"/>
          <w:szCs w:val="24"/>
        </w:rPr>
        <w:t>модуль</w:t>
      </w:r>
      <w:r w:rsidRPr="00961555">
        <w:rPr>
          <w:sz w:val="24"/>
          <w:szCs w:val="24"/>
        </w:rPr>
        <w:tab/>
      </w:r>
      <w:r w:rsidRPr="00961555">
        <w:rPr>
          <w:spacing w:val="-2"/>
          <w:sz w:val="24"/>
          <w:szCs w:val="24"/>
        </w:rPr>
        <w:t>предназначен</w:t>
      </w:r>
      <w:r w:rsidRPr="00961555">
        <w:rPr>
          <w:sz w:val="24"/>
          <w:szCs w:val="24"/>
        </w:rPr>
        <w:tab/>
      </w:r>
      <w:r w:rsidRPr="00961555">
        <w:rPr>
          <w:spacing w:val="-4"/>
          <w:sz w:val="24"/>
          <w:szCs w:val="24"/>
        </w:rPr>
        <w:t>для</w:t>
      </w:r>
      <w:r w:rsidRPr="00961555">
        <w:rPr>
          <w:sz w:val="24"/>
          <w:szCs w:val="24"/>
        </w:rPr>
        <w:tab/>
      </w:r>
      <w:r w:rsidRPr="00961555">
        <w:rPr>
          <w:spacing w:val="-2"/>
          <w:sz w:val="24"/>
          <w:szCs w:val="24"/>
        </w:rPr>
        <w:t>систематиз</w:t>
      </w:r>
      <w:r w:rsidRPr="00961555">
        <w:rPr>
          <w:spacing w:val="-2"/>
          <w:sz w:val="24"/>
          <w:szCs w:val="24"/>
        </w:rPr>
        <w:t>а</w:t>
      </w:r>
      <w:r w:rsidRPr="00961555">
        <w:rPr>
          <w:spacing w:val="-2"/>
          <w:sz w:val="24"/>
          <w:szCs w:val="24"/>
        </w:rPr>
        <w:t xml:space="preserve">ции </w:t>
      </w:r>
      <w:r w:rsidRPr="00961555">
        <w:rPr>
          <w:sz w:val="24"/>
          <w:szCs w:val="24"/>
        </w:rPr>
        <w:t>и</w:t>
      </w:r>
      <w:r w:rsidRPr="00961555">
        <w:rPr>
          <w:spacing w:val="80"/>
          <w:sz w:val="24"/>
          <w:szCs w:val="24"/>
        </w:rPr>
        <w:t xml:space="preserve">   </w:t>
      </w:r>
      <w:r w:rsidRPr="00961555">
        <w:rPr>
          <w:sz w:val="24"/>
          <w:szCs w:val="24"/>
        </w:rPr>
        <w:t>обобщения</w:t>
      </w:r>
      <w:r w:rsidRPr="00961555">
        <w:rPr>
          <w:spacing w:val="80"/>
          <w:sz w:val="24"/>
          <w:szCs w:val="24"/>
        </w:rPr>
        <w:t xml:space="preserve">   </w:t>
      </w:r>
      <w:r w:rsidRPr="00961555">
        <w:rPr>
          <w:sz w:val="24"/>
          <w:szCs w:val="24"/>
        </w:rPr>
        <w:t>предметного</w:t>
      </w:r>
      <w:r w:rsidRPr="00961555">
        <w:rPr>
          <w:spacing w:val="80"/>
          <w:sz w:val="24"/>
          <w:szCs w:val="24"/>
        </w:rPr>
        <w:t xml:space="preserve">   </w:t>
      </w:r>
      <w:r w:rsidRPr="00961555">
        <w:rPr>
          <w:sz w:val="24"/>
          <w:szCs w:val="24"/>
        </w:rPr>
        <w:t>содержания</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опыта</w:t>
      </w:r>
      <w:r w:rsidRPr="00961555">
        <w:rPr>
          <w:spacing w:val="80"/>
          <w:sz w:val="24"/>
          <w:szCs w:val="24"/>
        </w:rPr>
        <w:t xml:space="preserve">   </w:t>
      </w:r>
      <w:r w:rsidRPr="00961555">
        <w:rPr>
          <w:sz w:val="24"/>
          <w:szCs w:val="24"/>
        </w:rPr>
        <w:t>деятельности,</w:t>
      </w:r>
      <w:r w:rsidRPr="00961555">
        <w:rPr>
          <w:spacing w:val="80"/>
          <w:sz w:val="24"/>
          <w:szCs w:val="24"/>
        </w:rPr>
        <w:t xml:space="preserve">   </w:t>
      </w:r>
      <w:r w:rsidRPr="00961555">
        <w:rPr>
          <w:sz w:val="24"/>
          <w:szCs w:val="24"/>
        </w:rPr>
        <w:t>приобретённого при изучении всего курса физики, а также для подготовки к основному г</w:t>
      </w:r>
      <w:r w:rsidRPr="00961555">
        <w:rPr>
          <w:sz w:val="24"/>
          <w:szCs w:val="24"/>
        </w:rPr>
        <w:t>о</w:t>
      </w:r>
      <w:r w:rsidRPr="00961555">
        <w:rPr>
          <w:sz w:val="24"/>
          <w:szCs w:val="24"/>
        </w:rPr>
        <w:t>сударственному экзамену по физике для обучающихся, выбравших этот учебный предмет.</w:t>
      </w:r>
    </w:p>
    <w:p w:rsidR="00CF7B51" w:rsidRPr="00961555" w:rsidRDefault="00211A1E" w:rsidP="007768E4">
      <w:pPr>
        <w:pStyle w:val="a4"/>
        <w:jc w:val="left"/>
        <w:rPr>
          <w:sz w:val="24"/>
          <w:szCs w:val="24"/>
        </w:rPr>
      </w:pPr>
      <w:r w:rsidRPr="00961555">
        <w:rPr>
          <w:sz w:val="24"/>
          <w:szCs w:val="24"/>
        </w:rPr>
        <w:t>При изучении данного модуля реализуются и систематизируются виды деятельн</w:t>
      </w:r>
      <w:r w:rsidRPr="00961555">
        <w:rPr>
          <w:sz w:val="24"/>
          <w:szCs w:val="24"/>
        </w:rPr>
        <w:t>о</w:t>
      </w:r>
      <w:r w:rsidRPr="00961555">
        <w:rPr>
          <w:sz w:val="24"/>
          <w:szCs w:val="24"/>
        </w:rPr>
        <w:t xml:space="preserve">сти, на основе </w:t>
      </w:r>
      <w:r w:rsidRPr="00961555">
        <w:rPr>
          <w:spacing w:val="-2"/>
          <w:sz w:val="24"/>
          <w:szCs w:val="24"/>
        </w:rPr>
        <w:t>которых</w:t>
      </w:r>
      <w:r w:rsidRPr="00961555">
        <w:rPr>
          <w:sz w:val="24"/>
          <w:szCs w:val="24"/>
        </w:rPr>
        <w:tab/>
      </w:r>
      <w:r w:rsidRPr="00961555">
        <w:rPr>
          <w:spacing w:val="-2"/>
          <w:sz w:val="24"/>
          <w:szCs w:val="24"/>
        </w:rPr>
        <w:t>обеспечивается</w:t>
      </w:r>
      <w:r w:rsidRPr="00961555">
        <w:rPr>
          <w:sz w:val="24"/>
          <w:szCs w:val="24"/>
        </w:rPr>
        <w:tab/>
      </w:r>
      <w:r w:rsidRPr="00961555">
        <w:rPr>
          <w:spacing w:val="-2"/>
          <w:sz w:val="24"/>
          <w:szCs w:val="24"/>
        </w:rPr>
        <w:t>достижение</w:t>
      </w:r>
      <w:r w:rsidRPr="00961555">
        <w:rPr>
          <w:sz w:val="24"/>
          <w:szCs w:val="24"/>
        </w:rPr>
        <w:tab/>
      </w:r>
      <w:r w:rsidRPr="00961555">
        <w:rPr>
          <w:spacing w:val="-2"/>
          <w:sz w:val="24"/>
          <w:szCs w:val="24"/>
        </w:rPr>
        <w:t xml:space="preserve">предметных </w:t>
      </w:r>
      <w:r w:rsidRPr="00961555">
        <w:rPr>
          <w:sz w:val="24"/>
          <w:szCs w:val="24"/>
        </w:rPr>
        <w:t>и метапредме</w:t>
      </w:r>
      <w:r w:rsidRPr="00961555">
        <w:rPr>
          <w:sz w:val="24"/>
          <w:szCs w:val="24"/>
        </w:rPr>
        <w:t>т</w:t>
      </w:r>
      <w:r w:rsidRPr="00961555">
        <w:rPr>
          <w:sz w:val="24"/>
          <w:szCs w:val="24"/>
        </w:rPr>
        <w:t>ных планируемых результатов обучения, формируется естественно­научная</w:t>
      </w:r>
      <w:r w:rsidRPr="00961555">
        <w:rPr>
          <w:spacing w:val="80"/>
          <w:sz w:val="24"/>
          <w:szCs w:val="24"/>
        </w:rPr>
        <w:t xml:space="preserve"> </w:t>
      </w:r>
      <w:r w:rsidRPr="00961555">
        <w:rPr>
          <w:sz w:val="24"/>
          <w:szCs w:val="24"/>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CF7B51" w:rsidRPr="00961555" w:rsidRDefault="00211A1E" w:rsidP="007768E4">
      <w:pPr>
        <w:pStyle w:val="a4"/>
        <w:jc w:val="left"/>
        <w:rPr>
          <w:sz w:val="24"/>
          <w:szCs w:val="24"/>
        </w:rPr>
      </w:pPr>
      <w:r w:rsidRPr="00961555">
        <w:rPr>
          <w:sz w:val="24"/>
          <w:szCs w:val="24"/>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CF7B51" w:rsidRPr="00961555" w:rsidRDefault="00211A1E" w:rsidP="007768E4">
      <w:pPr>
        <w:pStyle w:val="a4"/>
        <w:jc w:val="left"/>
        <w:rPr>
          <w:sz w:val="24"/>
          <w:szCs w:val="24"/>
        </w:rPr>
      </w:pPr>
      <w:r w:rsidRPr="00961555">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CF7B51" w:rsidRPr="00961555" w:rsidRDefault="00211A1E" w:rsidP="007768E4">
      <w:pPr>
        <w:pStyle w:val="a4"/>
        <w:jc w:val="left"/>
        <w:rPr>
          <w:sz w:val="24"/>
          <w:szCs w:val="24"/>
        </w:rPr>
      </w:pPr>
      <w:r w:rsidRPr="00961555">
        <w:rPr>
          <w:spacing w:val="-2"/>
          <w:sz w:val="24"/>
          <w:szCs w:val="24"/>
        </w:rPr>
        <w:t>использовать</w:t>
      </w:r>
      <w:r w:rsidRPr="00961555">
        <w:rPr>
          <w:sz w:val="24"/>
          <w:szCs w:val="24"/>
        </w:rPr>
        <w:tab/>
      </w:r>
      <w:r w:rsidRPr="00961555">
        <w:rPr>
          <w:spacing w:val="-2"/>
          <w:sz w:val="24"/>
          <w:szCs w:val="24"/>
        </w:rPr>
        <w:t>научные</w:t>
      </w:r>
      <w:r w:rsidRPr="00961555">
        <w:rPr>
          <w:sz w:val="24"/>
          <w:szCs w:val="24"/>
        </w:rPr>
        <w:tab/>
      </w:r>
      <w:r w:rsidRPr="00961555">
        <w:rPr>
          <w:spacing w:val="-2"/>
          <w:sz w:val="24"/>
          <w:szCs w:val="24"/>
        </w:rPr>
        <w:t>методы</w:t>
      </w:r>
      <w:r w:rsidRPr="00961555">
        <w:rPr>
          <w:sz w:val="24"/>
          <w:szCs w:val="24"/>
        </w:rPr>
        <w:tab/>
      </w:r>
      <w:r w:rsidRPr="00961555">
        <w:rPr>
          <w:spacing w:val="-2"/>
          <w:sz w:val="24"/>
          <w:szCs w:val="24"/>
        </w:rPr>
        <w:t>исследования</w:t>
      </w:r>
      <w:r w:rsidRPr="00961555">
        <w:rPr>
          <w:sz w:val="24"/>
          <w:szCs w:val="24"/>
        </w:rPr>
        <w:tab/>
      </w:r>
      <w:r w:rsidRPr="00961555">
        <w:rPr>
          <w:spacing w:val="-2"/>
          <w:sz w:val="24"/>
          <w:szCs w:val="24"/>
        </w:rPr>
        <w:t>физических</w:t>
      </w:r>
      <w:r w:rsidRPr="00961555">
        <w:rPr>
          <w:sz w:val="24"/>
          <w:szCs w:val="24"/>
        </w:rPr>
        <w:tab/>
      </w:r>
      <w:r w:rsidRPr="00961555">
        <w:rPr>
          <w:spacing w:val="-2"/>
          <w:sz w:val="24"/>
          <w:szCs w:val="24"/>
        </w:rPr>
        <w:t xml:space="preserve">явлений, </w:t>
      </w:r>
      <w:r w:rsidRPr="00961555">
        <w:rPr>
          <w:sz w:val="24"/>
          <w:szCs w:val="24"/>
        </w:rPr>
        <w:t>в том числе для проверки гипотез и получения теоретических выводов;</w:t>
      </w:r>
    </w:p>
    <w:p w:rsidR="00CF7B51" w:rsidRPr="00961555" w:rsidRDefault="00211A1E" w:rsidP="007768E4">
      <w:pPr>
        <w:pStyle w:val="a4"/>
        <w:jc w:val="left"/>
        <w:rPr>
          <w:sz w:val="24"/>
          <w:szCs w:val="24"/>
        </w:rPr>
      </w:pPr>
      <w:r w:rsidRPr="00961555">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CF7B51" w:rsidRPr="00961555" w:rsidRDefault="00211A1E" w:rsidP="007768E4">
      <w:pPr>
        <w:pStyle w:val="a4"/>
        <w:jc w:val="left"/>
        <w:rPr>
          <w:sz w:val="24"/>
          <w:szCs w:val="24"/>
        </w:rPr>
      </w:pPr>
      <w:r w:rsidRPr="00961555">
        <w:rPr>
          <w:sz w:val="24"/>
          <w:szCs w:val="24"/>
        </w:rPr>
        <w:t>Каждая из тем данного раздела включает экспериментальное исследование обо</w:t>
      </w:r>
      <w:r w:rsidRPr="00961555">
        <w:rPr>
          <w:sz w:val="24"/>
          <w:szCs w:val="24"/>
        </w:rPr>
        <w:t>б</w:t>
      </w:r>
      <w:r w:rsidRPr="00961555">
        <w:rPr>
          <w:sz w:val="24"/>
          <w:szCs w:val="24"/>
        </w:rPr>
        <w:t xml:space="preserve">щающего </w:t>
      </w:r>
      <w:r w:rsidRPr="00961555">
        <w:rPr>
          <w:spacing w:val="-2"/>
          <w:sz w:val="24"/>
          <w:szCs w:val="24"/>
        </w:rPr>
        <w:t>характера.</w:t>
      </w:r>
      <w:r w:rsidRPr="00961555">
        <w:rPr>
          <w:sz w:val="24"/>
          <w:szCs w:val="24"/>
        </w:rPr>
        <w:tab/>
      </w:r>
      <w:r w:rsidRPr="00961555">
        <w:rPr>
          <w:spacing w:val="-2"/>
          <w:sz w:val="24"/>
          <w:szCs w:val="24"/>
        </w:rPr>
        <w:t>Раздел</w:t>
      </w:r>
      <w:r w:rsidRPr="00961555">
        <w:rPr>
          <w:sz w:val="24"/>
          <w:szCs w:val="24"/>
        </w:rPr>
        <w:tab/>
      </w:r>
      <w:r w:rsidRPr="00961555">
        <w:rPr>
          <w:spacing w:val="-2"/>
          <w:sz w:val="24"/>
          <w:szCs w:val="24"/>
        </w:rPr>
        <w:t>завершается</w:t>
      </w:r>
      <w:r w:rsidRPr="00961555">
        <w:rPr>
          <w:sz w:val="24"/>
          <w:szCs w:val="24"/>
        </w:rPr>
        <w:tab/>
      </w:r>
      <w:r w:rsidRPr="00961555">
        <w:rPr>
          <w:spacing w:val="-2"/>
          <w:sz w:val="24"/>
          <w:szCs w:val="24"/>
        </w:rPr>
        <w:t>проведением</w:t>
      </w:r>
      <w:r w:rsidRPr="00961555">
        <w:rPr>
          <w:sz w:val="24"/>
          <w:szCs w:val="24"/>
        </w:rPr>
        <w:tab/>
      </w:r>
      <w:r w:rsidRPr="00961555">
        <w:rPr>
          <w:spacing w:val="-2"/>
          <w:sz w:val="24"/>
          <w:szCs w:val="24"/>
        </w:rPr>
        <w:t xml:space="preserve">диагностической </w:t>
      </w:r>
      <w:r w:rsidRPr="00961555">
        <w:rPr>
          <w:sz w:val="24"/>
          <w:szCs w:val="24"/>
        </w:rPr>
        <w:t>и оценочной раб</w:t>
      </w:r>
      <w:r w:rsidRPr="00961555">
        <w:rPr>
          <w:sz w:val="24"/>
          <w:szCs w:val="24"/>
        </w:rPr>
        <w:t>о</w:t>
      </w:r>
      <w:r w:rsidRPr="00961555">
        <w:rPr>
          <w:sz w:val="24"/>
          <w:szCs w:val="24"/>
        </w:rPr>
        <w:t>ты за курс основного общего образования.</w:t>
      </w:r>
    </w:p>
    <w:p w:rsidR="00CF7B51" w:rsidRPr="00961555" w:rsidRDefault="00211A1E" w:rsidP="007768E4">
      <w:pPr>
        <w:pStyle w:val="a4"/>
        <w:jc w:val="left"/>
        <w:rPr>
          <w:sz w:val="24"/>
          <w:szCs w:val="24"/>
        </w:rPr>
      </w:pPr>
      <w:r w:rsidRPr="00961555">
        <w:rPr>
          <w:sz w:val="24"/>
          <w:szCs w:val="24"/>
        </w:rPr>
        <w:t>Планируемые</w:t>
      </w:r>
      <w:r w:rsidRPr="00961555">
        <w:rPr>
          <w:spacing w:val="80"/>
          <w:sz w:val="24"/>
          <w:szCs w:val="24"/>
        </w:rPr>
        <w:t xml:space="preserve"> </w:t>
      </w:r>
      <w:r w:rsidRPr="00961555">
        <w:rPr>
          <w:sz w:val="24"/>
          <w:szCs w:val="24"/>
        </w:rPr>
        <w:t>результаты</w:t>
      </w:r>
      <w:r w:rsidRPr="00961555">
        <w:rPr>
          <w:spacing w:val="80"/>
          <w:sz w:val="24"/>
          <w:szCs w:val="24"/>
        </w:rPr>
        <w:t xml:space="preserve"> </w:t>
      </w:r>
      <w:r w:rsidRPr="00961555">
        <w:rPr>
          <w:sz w:val="24"/>
          <w:szCs w:val="24"/>
        </w:rPr>
        <w:t>освоения</w:t>
      </w:r>
      <w:r w:rsidRPr="00961555">
        <w:rPr>
          <w:spacing w:val="80"/>
          <w:sz w:val="24"/>
          <w:szCs w:val="24"/>
        </w:rPr>
        <w:t xml:space="preserve"> </w:t>
      </w:r>
      <w:r w:rsidRPr="00961555">
        <w:rPr>
          <w:sz w:val="24"/>
          <w:szCs w:val="24"/>
        </w:rPr>
        <w:t>физики</w:t>
      </w:r>
      <w:r w:rsidRPr="00961555">
        <w:rPr>
          <w:spacing w:val="80"/>
          <w:sz w:val="24"/>
          <w:szCs w:val="24"/>
        </w:rPr>
        <w:t xml:space="preserve"> </w:t>
      </w:r>
      <w:r w:rsidRPr="00961555">
        <w:rPr>
          <w:sz w:val="24"/>
          <w:szCs w:val="24"/>
        </w:rPr>
        <w:t>(базовый</w:t>
      </w:r>
      <w:r w:rsidRPr="00961555">
        <w:rPr>
          <w:spacing w:val="80"/>
          <w:sz w:val="24"/>
          <w:szCs w:val="24"/>
        </w:rPr>
        <w:t xml:space="preserve"> </w:t>
      </w:r>
      <w:r w:rsidRPr="00961555">
        <w:rPr>
          <w:sz w:val="24"/>
          <w:szCs w:val="24"/>
        </w:rPr>
        <w:t>уровень)</w:t>
      </w:r>
      <w:r w:rsidRPr="00961555">
        <w:rPr>
          <w:spacing w:val="80"/>
          <w:sz w:val="24"/>
          <w:szCs w:val="24"/>
        </w:rPr>
        <w:t xml:space="preserve"> </w:t>
      </w:r>
      <w:r w:rsidRPr="00961555">
        <w:rPr>
          <w:sz w:val="24"/>
          <w:szCs w:val="24"/>
        </w:rPr>
        <w:t>на</w:t>
      </w:r>
      <w:r w:rsidRPr="00961555">
        <w:rPr>
          <w:spacing w:val="80"/>
          <w:sz w:val="24"/>
          <w:szCs w:val="24"/>
        </w:rPr>
        <w:t xml:space="preserve"> </w:t>
      </w:r>
      <w:r w:rsidRPr="00961555">
        <w:rPr>
          <w:sz w:val="24"/>
          <w:szCs w:val="24"/>
        </w:rPr>
        <w:t>уровне</w:t>
      </w:r>
      <w:r w:rsidRPr="00961555">
        <w:rPr>
          <w:spacing w:val="80"/>
          <w:sz w:val="24"/>
          <w:szCs w:val="24"/>
        </w:rPr>
        <w:t xml:space="preserve"> </w:t>
      </w:r>
      <w:r w:rsidRPr="00961555">
        <w:rPr>
          <w:sz w:val="24"/>
          <w:szCs w:val="24"/>
        </w:rPr>
        <w:t>о</w:t>
      </w:r>
      <w:r w:rsidRPr="00961555">
        <w:rPr>
          <w:sz w:val="24"/>
          <w:szCs w:val="24"/>
        </w:rPr>
        <w:t>с</w:t>
      </w:r>
      <w:r w:rsidRPr="00961555">
        <w:rPr>
          <w:sz w:val="24"/>
          <w:szCs w:val="24"/>
        </w:rPr>
        <w:t>новного общего образования.</w:t>
      </w:r>
    </w:p>
    <w:p w:rsidR="00CF7B51" w:rsidRPr="00961555" w:rsidRDefault="00211A1E" w:rsidP="007768E4">
      <w:pPr>
        <w:pStyle w:val="a4"/>
        <w:jc w:val="left"/>
        <w:rPr>
          <w:sz w:val="24"/>
          <w:szCs w:val="24"/>
        </w:rPr>
      </w:pPr>
      <w:r w:rsidRPr="00961555">
        <w:rPr>
          <w:sz w:val="24"/>
          <w:szCs w:val="24"/>
        </w:rPr>
        <w:t>Изучение физики на уровне основного общего образования направлено на достиж</w:t>
      </w:r>
      <w:r w:rsidRPr="00961555">
        <w:rPr>
          <w:sz w:val="24"/>
          <w:szCs w:val="24"/>
        </w:rPr>
        <w:t>е</w:t>
      </w:r>
      <w:r w:rsidRPr="00961555">
        <w:rPr>
          <w:sz w:val="24"/>
          <w:szCs w:val="24"/>
        </w:rPr>
        <w:t>ние личностных, метапредметных и предметных образовательных результатов.</w:t>
      </w:r>
    </w:p>
    <w:p w:rsidR="00CF7B51" w:rsidRPr="00F50B55" w:rsidRDefault="00211A1E" w:rsidP="00F50B55">
      <w:pPr>
        <w:pStyle w:val="a4"/>
        <w:jc w:val="left"/>
        <w:rPr>
          <w:sz w:val="24"/>
          <w:szCs w:val="24"/>
        </w:rPr>
      </w:pPr>
      <w:r w:rsidRPr="00961555">
        <w:rPr>
          <w:spacing w:val="-10"/>
          <w:sz w:val="24"/>
          <w:szCs w:val="24"/>
        </w:rPr>
        <w:t>В</w:t>
      </w:r>
      <w:r w:rsidRPr="00961555">
        <w:rPr>
          <w:sz w:val="24"/>
          <w:szCs w:val="24"/>
        </w:rPr>
        <w:tab/>
      </w:r>
      <w:r w:rsidRPr="00961555">
        <w:rPr>
          <w:spacing w:val="-2"/>
          <w:sz w:val="24"/>
          <w:szCs w:val="24"/>
        </w:rPr>
        <w:t>результате</w:t>
      </w:r>
      <w:r w:rsidRPr="00961555">
        <w:rPr>
          <w:sz w:val="24"/>
          <w:szCs w:val="24"/>
        </w:rPr>
        <w:tab/>
      </w:r>
      <w:r w:rsidRPr="00961555">
        <w:rPr>
          <w:spacing w:val="-2"/>
          <w:sz w:val="24"/>
          <w:szCs w:val="24"/>
        </w:rPr>
        <w:t>изучения</w:t>
      </w:r>
      <w:r w:rsidRPr="00961555">
        <w:rPr>
          <w:sz w:val="24"/>
          <w:szCs w:val="24"/>
        </w:rPr>
        <w:tab/>
      </w:r>
      <w:r w:rsidRPr="00961555">
        <w:rPr>
          <w:spacing w:val="-2"/>
          <w:sz w:val="24"/>
          <w:szCs w:val="24"/>
        </w:rPr>
        <w:t>физики</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уровне</w:t>
      </w:r>
      <w:r w:rsidRPr="00961555">
        <w:rPr>
          <w:sz w:val="24"/>
          <w:szCs w:val="24"/>
        </w:rPr>
        <w:tab/>
      </w:r>
      <w:r w:rsidRPr="00961555">
        <w:rPr>
          <w:spacing w:val="-2"/>
          <w:sz w:val="24"/>
          <w:szCs w:val="24"/>
        </w:rPr>
        <w:t>основного</w:t>
      </w:r>
      <w:r w:rsidRPr="00961555">
        <w:rPr>
          <w:sz w:val="24"/>
          <w:szCs w:val="24"/>
        </w:rPr>
        <w:tab/>
      </w:r>
      <w:r w:rsidRPr="00961555">
        <w:rPr>
          <w:spacing w:val="-2"/>
          <w:sz w:val="24"/>
          <w:szCs w:val="24"/>
        </w:rPr>
        <w:t>общего</w:t>
      </w:r>
      <w:r w:rsidRPr="00961555">
        <w:rPr>
          <w:sz w:val="24"/>
          <w:szCs w:val="24"/>
        </w:rPr>
        <w:tab/>
      </w:r>
      <w:r w:rsidRPr="00961555">
        <w:rPr>
          <w:spacing w:val="-2"/>
          <w:sz w:val="24"/>
          <w:szCs w:val="24"/>
        </w:rPr>
        <w:t>образования</w:t>
      </w:r>
      <w:r w:rsidRPr="00961555">
        <w:rPr>
          <w:sz w:val="24"/>
          <w:szCs w:val="24"/>
        </w:rPr>
        <w:tab/>
      </w:r>
      <w:r w:rsidRPr="00961555">
        <w:rPr>
          <w:spacing w:val="-10"/>
          <w:sz w:val="24"/>
          <w:szCs w:val="24"/>
        </w:rPr>
        <w:t xml:space="preserve">у </w:t>
      </w:r>
      <w:r w:rsidRPr="00961555">
        <w:rPr>
          <w:sz w:val="24"/>
          <w:szCs w:val="24"/>
        </w:rPr>
        <w:t>обучающегося будут сформированы следующие личностные резул</w:t>
      </w:r>
      <w:r w:rsidRPr="00961555">
        <w:rPr>
          <w:sz w:val="24"/>
          <w:szCs w:val="24"/>
        </w:rPr>
        <w:t>ь</w:t>
      </w:r>
      <w:r w:rsidRPr="00961555">
        <w:rPr>
          <w:sz w:val="24"/>
          <w:szCs w:val="24"/>
        </w:rPr>
        <w:t>таты в части:</w:t>
      </w:r>
      <w:r w:rsidR="00F50B55">
        <w:rPr>
          <w:sz w:val="24"/>
          <w:szCs w:val="24"/>
        </w:rPr>
        <w:t xml:space="preserve"> </w:t>
      </w:r>
      <w:r w:rsidRPr="00F50B55">
        <w:rPr>
          <w:sz w:val="24"/>
          <w:szCs w:val="24"/>
        </w:rPr>
        <w:t>патриотического</w:t>
      </w:r>
      <w:r w:rsidRPr="00F50B55">
        <w:rPr>
          <w:spacing w:val="-9"/>
          <w:sz w:val="24"/>
          <w:szCs w:val="24"/>
        </w:rPr>
        <w:t xml:space="preserve"> </w:t>
      </w:r>
      <w:r w:rsidRPr="00F50B55">
        <w:rPr>
          <w:spacing w:val="-2"/>
          <w:sz w:val="24"/>
          <w:szCs w:val="24"/>
        </w:rPr>
        <w:t>воспитания:</w:t>
      </w:r>
    </w:p>
    <w:p w:rsidR="00CF7B51" w:rsidRPr="00961555" w:rsidRDefault="00211A1E" w:rsidP="007768E4">
      <w:pPr>
        <w:pStyle w:val="a4"/>
        <w:jc w:val="left"/>
        <w:rPr>
          <w:sz w:val="24"/>
          <w:szCs w:val="24"/>
        </w:rPr>
      </w:pPr>
      <w:r w:rsidRPr="00961555">
        <w:rPr>
          <w:sz w:val="24"/>
          <w:szCs w:val="24"/>
        </w:rPr>
        <w:t>проявление</w:t>
      </w:r>
      <w:r w:rsidRPr="00961555">
        <w:rPr>
          <w:spacing w:val="-9"/>
          <w:sz w:val="24"/>
          <w:szCs w:val="24"/>
        </w:rPr>
        <w:t xml:space="preserve"> </w:t>
      </w:r>
      <w:r w:rsidRPr="00961555">
        <w:rPr>
          <w:sz w:val="24"/>
          <w:szCs w:val="24"/>
        </w:rPr>
        <w:t>интереса</w:t>
      </w:r>
      <w:r w:rsidRPr="00961555">
        <w:rPr>
          <w:spacing w:val="-4"/>
          <w:sz w:val="24"/>
          <w:szCs w:val="24"/>
        </w:rPr>
        <w:t xml:space="preserve"> </w:t>
      </w:r>
      <w:r w:rsidRPr="00961555">
        <w:rPr>
          <w:sz w:val="24"/>
          <w:szCs w:val="24"/>
        </w:rPr>
        <w:t>к</w:t>
      </w:r>
      <w:r w:rsidRPr="00961555">
        <w:rPr>
          <w:spacing w:val="-5"/>
          <w:sz w:val="24"/>
          <w:szCs w:val="24"/>
        </w:rPr>
        <w:t xml:space="preserve"> </w:t>
      </w:r>
      <w:r w:rsidRPr="00961555">
        <w:rPr>
          <w:sz w:val="24"/>
          <w:szCs w:val="24"/>
        </w:rPr>
        <w:t>истории</w:t>
      </w:r>
      <w:r w:rsidRPr="00961555">
        <w:rPr>
          <w:spacing w:val="-3"/>
          <w:sz w:val="24"/>
          <w:szCs w:val="24"/>
        </w:rPr>
        <w:t xml:space="preserve"> </w:t>
      </w:r>
      <w:r w:rsidRPr="00961555">
        <w:rPr>
          <w:sz w:val="24"/>
          <w:szCs w:val="24"/>
        </w:rPr>
        <w:t>и</w:t>
      </w:r>
      <w:r w:rsidRPr="00961555">
        <w:rPr>
          <w:spacing w:val="-7"/>
          <w:sz w:val="24"/>
          <w:szCs w:val="24"/>
        </w:rPr>
        <w:t xml:space="preserve"> </w:t>
      </w:r>
      <w:r w:rsidRPr="00961555">
        <w:rPr>
          <w:sz w:val="24"/>
          <w:szCs w:val="24"/>
        </w:rPr>
        <w:t>современному</w:t>
      </w:r>
      <w:r w:rsidRPr="00961555">
        <w:rPr>
          <w:spacing w:val="-8"/>
          <w:sz w:val="24"/>
          <w:szCs w:val="24"/>
        </w:rPr>
        <w:t xml:space="preserve"> </w:t>
      </w:r>
      <w:r w:rsidRPr="00961555">
        <w:rPr>
          <w:sz w:val="24"/>
          <w:szCs w:val="24"/>
        </w:rPr>
        <w:t>состоянию</w:t>
      </w:r>
      <w:r w:rsidRPr="00961555">
        <w:rPr>
          <w:spacing w:val="-5"/>
          <w:sz w:val="24"/>
          <w:szCs w:val="24"/>
        </w:rPr>
        <w:t xml:space="preserve"> </w:t>
      </w:r>
      <w:r w:rsidRPr="00961555">
        <w:rPr>
          <w:sz w:val="24"/>
          <w:szCs w:val="24"/>
        </w:rPr>
        <w:t>российской</w:t>
      </w:r>
      <w:r w:rsidRPr="00961555">
        <w:rPr>
          <w:spacing w:val="-3"/>
          <w:sz w:val="24"/>
          <w:szCs w:val="24"/>
        </w:rPr>
        <w:t xml:space="preserve"> </w:t>
      </w:r>
      <w:r w:rsidRPr="00961555">
        <w:rPr>
          <w:sz w:val="24"/>
          <w:szCs w:val="24"/>
        </w:rPr>
        <w:t>физической</w:t>
      </w:r>
      <w:r w:rsidRPr="00961555">
        <w:rPr>
          <w:spacing w:val="-7"/>
          <w:sz w:val="24"/>
          <w:szCs w:val="24"/>
        </w:rPr>
        <w:t xml:space="preserve"> </w:t>
      </w:r>
      <w:r w:rsidRPr="00961555">
        <w:rPr>
          <w:sz w:val="24"/>
          <w:szCs w:val="24"/>
        </w:rPr>
        <w:t>науки; ценностное отношение к достижениям российских учёных­физиков;</w:t>
      </w:r>
    </w:p>
    <w:p w:rsidR="00CF7B51" w:rsidRPr="00961555" w:rsidRDefault="00211A1E" w:rsidP="007768E4">
      <w:pPr>
        <w:pStyle w:val="a4"/>
        <w:jc w:val="left"/>
        <w:rPr>
          <w:sz w:val="24"/>
          <w:szCs w:val="24"/>
        </w:rPr>
      </w:pPr>
      <w:r w:rsidRPr="00961555">
        <w:rPr>
          <w:sz w:val="24"/>
          <w:szCs w:val="24"/>
        </w:rPr>
        <w:t>гражданского</w:t>
      </w:r>
      <w:r w:rsidRPr="00961555">
        <w:rPr>
          <w:spacing w:val="-6"/>
          <w:sz w:val="24"/>
          <w:szCs w:val="24"/>
        </w:rPr>
        <w:t xml:space="preserve"> </w:t>
      </w:r>
      <w:r w:rsidRPr="00961555">
        <w:rPr>
          <w:sz w:val="24"/>
          <w:szCs w:val="24"/>
        </w:rPr>
        <w:t>и</w:t>
      </w:r>
      <w:r w:rsidRPr="00961555">
        <w:rPr>
          <w:spacing w:val="-4"/>
          <w:sz w:val="24"/>
          <w:szCs w:val="24"/>
        </w:rPr>
        <w:t xml:space="preserve"> </w:t>
      </w:r>
      <w:r w:rsidRPr="00961555">
        <w:rPr>
          <w:sz w:val="24"/>
          <w:szCs w:val="24"/>
        </w:rPr>
        <w:t>духовно-нравственного</w:t>
      </w:r>
      <w:r w:rsidRPr="00961555">
        <w:rPr>
          <w:spacing w:val="-5"/>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z w:val="24"/>
          <w:szCs w:val="24"/>
        </w:rPr>
        <w:t>готовность</w:t>
      </w:r>
      <w:r w:rsidRPr="00961555">
        <w:rPr>
          <w:spacing w:val="75"/>
          <w:w w:val="150"/>
          <w:sz w:val="24"/>
          <w:szCs w:val="24"/>
        </w:rPr>
        <w:t xml:space="preserve">   </w:t>
      </w:r>
      <w:r w:rsidRPr="00961555">
        <w:rPr>
          <w:sz w:val="24"/>
          <w:szCs w:val="24"/>
        </w:rPr>
        <w:t>к</w:t>
      </w:r>
      <w:r w:rsidRPr="00961555">
        <w:rPr>
          <w:spacing w:val="75"/>
          <w:w w:val="150"/>
          <w:sz w:val="24"/>
          <w:szCs w:val="24"/>
        </w:rPr>
        <w:t xml:space="preserve">   </w:t>
      </w:r>
      <w:r w:rsidRPr="00961555">
        <w:rPr>
          <w:sz w:val="24"/>
          <w:szCs w:val="24"/>
        </w:rPr>
        <w:t>активному</w:t>
      </w:r>
      <w:r w:rsidRPr="00961555">
        <w:rPr>
          <w:spacing w:val="74"/>
          <w:w w:val="150"/>
          <w:sz w:val="24"/>
          <w:szCs w:val="24"/>
        </w:rPr>
        <w:t xml:space="preserve">   </w:t>
      </w:r>
      <w:r w:rsidRPr="00961555">
        <w:rPr>
          <w:sz w:val="24"/>
          <w:szCs w:val="24"/>
        </w:rPr>
        <w:t>участию</w:t>
      </w:r>
      <w:r w:rsidRPr="00961555">
        <w:rPr>
          <w:spacing w:val="77"/>
          <w:w w:val="150"/>
          <w:sz w:val="24"/>
          <w:szCs w:val="24"/>
        </w:rPr>
        <w:t xml:space="preserve">   </w:t>
      </w:r>
      <w:r w:rsidRPr="00961555">
        <w:rPr>
          <w:sz w:val="24"/>
          <w:szCs w:val="24"/>
        </w:rPr>
        <w:t>в</w:t>
      </w:r>
      <w:r w:rsidRPr="00961555">
        <w:rPr>
          <w:spacing w:val="73"/>
          <w:w w:val="150"/>
          <w:sz w:val="24"/>
          <w:szCs w:val="24"/>
        </w:rPr>
        <w:t xml:space="preserve">   </w:t>
      </w:r>
      <w:r w:rsidRPr="00961555">
        <w:rPr>
          <w:sz w:val="24"/>
          <w:szCs w:val="24"/>
        </w:rPr>
        <w:t>обсуждении</w:t>
      </w:r>
      <w:r w:rsidRPr="00961555">
        <w:rPr>
          <w:spacing w:val="76"/>
          <w:w w:val="150"/>
          <w:sz w:val="24"/>
          <w:szCs w:val="24"/>
        </w:rPr>
        <w:t xml:space="preserve">   </w:t>
      </w:r>
      <w:r w:rsidRPr="00961555">
        <w:rPr>
          <w:sz w:val="24"/>
          <w:szCs w:val="24"/>
        </w:rPr>
        <w:t>обществе</w:t>
      </w:r>
      <w:r w:rsidRPr="00961555">
        <w:rPr>
          <w:sz w:val="24"/>
          <w:szCs w:val="24"/>
        </w:rPr>
        <w:t>н</w:t>
      </w:r>
      <w:r w:rsidRPr="00961555">
        <w:rPr>
          <w:sz w:val="24"/>
          <w:szCs w:val="24"/>
        </w:rPr>
        <w:t>но-значимых и этических проблем, связанных с практическим применением достижений физики;</w:t>
      </w:r>
    </w:p>
    <w:p w:rsidR="00CF7B51" w:rsidRPr="00961555" w:rsidRDefault="00211A1E" w:rsidP="007768E4">
      <w:pPr>
        <w:pStyle w:val="a4"/>
        <w:jc w:val="left"/>
        <w:rPr>
          <w:sz w:val="24"/>
          <w:szCs w:val="24"/>
        </w:rPr>
      </w:pPr>
      <w:r w:rsidRPr="00961555">
        <w:rPr>
          <w:sz w:val="24"/>
          <w:szCs w:val="24"/>
        </w:rPr>
        <w:t>осознание</w:t>
      </w:r>
      <w:r w:rsidRPr="00961555">
        <w:rPr>
          <w:spacing w:val="-7"/>
          <w:sz w:val="24"/>
          <w:szCs w:val="24"/>
        </w:rPr>
        <w:t xml:space="preserve"> </w:t>
      </w:r>
      <w:r w:rsidRPr="00961555">
        <w:rPr>
          <w:sz w:val="24"/>
          <w:szCs w:val="24"/>
        </w:rPr>
        <w:t>важности</w:t>
      </w:r>
      <w:r w:rsidRPr="00961555">
        <w:rPr>
          <w:spacing w:val="-7"/>
          <w:sz w:val="24"/>
          <w:szCs w:val="24"/>
        </w:rPr>
        <w:t xml:space="preserve"> </w:t>
      </w:r>
      <w:r w:rsidRPr="00961555">
        <w:rPr>
          <w:sz w:val="24"/>
          <w:szCs w:val="24"/>
        </w:rPr>
        <w:t>морально­этических</w:t>
      </w:r>
      <w:r w:rsidRPr="00961555">
        <w:rPr>
          <w:spacing w:val="-8"/>
          <w:sz w:val="24"/>
          <w:szCs w:val="24"/>
        </w:rPr>
        <w:t xml:space="preserve"> </w:t>
      </w:r>
      <w:r w:rsidRPr="00961555">
        <w:rPr>
          <w:sz w:val="24"/>
          <w:szCs w:val="24"/>
        </w:rPr>
        <w:t>принципов</w:t>
      </w:r>
      <w:r w:rsidRPr="00961555">
        <w:rPr>
          <w:spacing w:val="-6"/>
          <w:sz w:val="24"/>
          <w:szCs w:val="24"/>
        </w:rPr>
        <w:t xml:space="preserve"> </w:t>
      </w:r>
      <w:r w:rsidRPr="00961555">
        <w:rPr>
          <w:sz w:val="24"/>
          <w:szCs w:val="24"/>
        </w:rPr>
        <w:t>в</w:t>
      </w:r>
      <w:r w:rsidRPr="00961555">
        <w:rPr>
          <w:spacing w:val="-7"/>
          <w:sz w:val="24"/>
          <w:szCs w:val="24"/>
        </w:rPr>
        <w:t xml:space="preserve"> </w:t>
      </w:r>
      <w:r w:rsidRPr="00961555">
        <w:rPr>
          <w:sz w:val="24"/>
          <w:szCs w:val="24"/>
        </w:rPr>
        <w:t>деятельности</w:t>
      </w:r>
      <w:r w:rsidRPr="00961555">
        <w:rPr>
          <w:spacing w:val="-2"/>
          <w:sz w:val="24"/>
          <w:szCs w:val="24"/>
        </w:rPr>
        <w:t xml:space="preserve"> учёного;</w:t>
      </w:r>
    </w:p>
    <w:p w:rsidR="00CF7B51" w:rsidRPr="00961555" w:rsidRDefault="00211A1E" w:rsidP="007768E4">
      <w:pPr>
        <w:pStyle w:val="a4"/>
        <w:jc w:val="left"/>
        <w:rPr>
          <w:sz w:val="24"/>
          <w:szCs w:val="24"/>
        </w:rPr>
      </w:pPr>
      <w:r w:rsidRPr="00961555">
        <w:rPr>
          <w:sz w:val="24"/>
          <w:szCs w:val="24"/>
        </w:rPr>
        <w:t>эстетического</w:t>
      </w:r>
      <w:r w:rsidRPr="00961555">
        <w:rPr>
          <w:spacing w:val="-8"/>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z w:val="24"/>
          <w:szCs w:val="24"/>
        </w:rPr>
        <w:t>восприятие эстетических качеств физической науки: её гармоничного построения, строгости, точности, лаконичности;</w:t>
      </w:r>
    </w:p>
    <w:p w:rsidR="00CF7B51" w:rsidRPr="00961555" w:rsidRDefault="00211A1E" w:rsidP="007768E4">
      <w:pPr>
        <w:pStyle w:val="a4"/>
        <w:jc w:val="left"/>
        <w:rPr>
          <w:sz w:val="24"/>
          <w:szCs w:val="24"/>
        </w:rPr>
      </w:pPr>
      <w:r w:rsidRPr="00961555">
        <w:rPr>
          <w:sz w:val="24"/>
          <w:szCs w:val="24"/>
        </w:rPr>
        <w:t>ценности</w:t>
      </w:r>
      <w:r w:rsidRPr="00961555">
        <w:rPr>
          <w:spacing w:val="-6"/>
          <w:sz w:val="24"/>
          <w:szCs w:val="24"/>
        </w:rPr>
        <w:t xml:space="preserve"> </w:t>
      </w:r>
      <w:r w:rsidRPr="00961555">
        <w:rPr>
          <w:sz w:val="24"/>
          <w:szCs w:val="24"/>
        </w:rPr>
        <w:t>научного</w:t>
      </w:r>
      <w:r w:rsidRPr="00961555">
        <w:rPr>
          <w:spacing w:val="-2"/>
          <w:sz w:val="24"/>
          <w:szCs w:val="24"/>
        </w:rPr>
        <w:t xml:space="preserve"> познания:</w:t>
      </w:r>
    </w:p>
    <w:p w:rsidR="00CF7B51" w:rsidRPr="00961555" w:rsidRDefault="00211A1E" w:rsidP="007768E4">
      <w:pPr>
        <w:pStyle w:val="a4"/>
        <w:jc w:val="left"/>
        <w:rPr>
          <w:sz w:val="24"/>
          <w:szCs w:val="24"/>
        </w:rPr>
      </w:pPr>
      <w:r w:rsidRPr="00961555">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CF7B51" w:rsidRPr="00961555" w:rsidRDefault="00211A1E" w:rsidP="007768E4">
      <w:pPr>
        <w:pStyle w:val="a4"/>
        <w:jc w:val="left"/>
        <w:rPr>
          <w:sz w:val="24"/>
          <w:szCs w:val="24"/>
        </w:rPr>
      </w:pPr>
      <w:r w:rsidRPr="00961555">
        <w:rPr>
          <w:sz w:val="24"/>
          <w:szCs w:val="24"/>
        </w:rPr>
        <w:t>развитие</w:t>
      </w:r>
      <w:r w:rsidRPr="00961555">
        <w:rPr>
          <w:spacing w:val="-11"/>
          <w:sz w:val="24"/>
          <w:szCs w:val="24"/>
        </w:rPr>
        <w:t xml:space="preserve"> </w:t>
      </w:r>
      <w:r w:rsidRPr="00961555">
        <w:rPr>
          <w:sz w:val="24"/>
          <w:szCs w:val="24"/>
        </w:rPr>
        <w:t>научной</w:t>
      </w:r>
      <w:r w:rsidRPr="00961555">
        <w:rPr>
          <w:spacing w:val="-3"/>
          <w:sz w:val="24"/>
          <w:szCs w:val="24"/>
        </w:rPr>
        <w:t xml:space="preserve"> </w:t>
      </w:r>
      <w:r w:rsidRPr="00961555">
        <w:rPr>
          <w:sz w:val="24"/>
          <w:szCs w:val="24"/>
        </w:rPr>
        <w:t>любознательности,</w:t>
      </w:r>
      <w:r w:rsidRPr="00961555">
        <w:rPr>
          <w:spacing w:val="-6"/>
          <w:sz w:val="24"/>
          <w:szCs w:val="24"/>
        </w:rPr>
        <w:t xml:space="preserve"> </w:t>
      </w:r>
      <w:r w:rsidRPr="00961555">
        <w:rPr>
          <w:sz w:val="24"/>
          <w:szCs w:val="24"/>
        </w:rPr>
        <w:t>интереса</w:t>
      </w:r>
      <w:r w:rsidRPr="00961555">
        <w:rPr>
          <w:spacing w:val="-9"/>
          <w:sz w:val="24"/>
          <w:szCs w:val="24"/>
        </w:rPr>
        <w:t xml:space="preserve"> </w:t>
      </w:r>
      <w:r w:rsidRPr="00961555">
        <w:rPr>
          <w:sz w:val="24"/>
          <w:szCs w:val="24"/>
        </w:rPr>
        <w:t>к</w:t>
      </w:r>
      <w:r w:rsidRPr="00961555">
        <w:rPr>
          <w:spacing w:val="-5"/>
          <w:sz w:val="24"/>
          <w:szCs w:val="24"/>
        </w:rPr>
        <w:t xml:space="preserve"> </w:t>
      </w:r>
      <w:r w:rsidRPr="00961555">
        <w:rPr>
          <w:sz w:val="24"/>
          <w:szCs w:val="24"/>
        </w:rPr>
        <w:t>исследовательской</w:t>
      </w:r>
      <w:r w:rsidRPr="00961555">
        <w:rPr>
          <w:spacing w:val="-2"/>
          <w:sz w:val="24"/>
          <w:szCs w:val="24"/>
        </w:rPr>
        <w:t xml:space="preserve"> деятельности;</w:t>
      </w:r>
    </w:p>
    <w:p w:rsidR="00CF7B51" w:rsidRPr="00961555" w:rsidRDefault="00211A1E" w:rsidP="007768E4">
      <w:pPr>
        <w:pStyle w:val="a4"/>
        <w:jc w:val="left"/>
        <w:rPr>
          <w:sz w:val="24"/>
          <w:szCs w:val="24"/>
        </w:rPr>
      </w:pPr>
      <w:r w:rsidRPr="00961555">
        <w:rPr>
          <w:sz w:val="24"/>
          <w:szCs w:val="24"/>
        </w:rPr>
        <w:t>формирования</w:t>
      </w:r>
      <w:r w:rsidRPr="00961555">
        <w:rPr>
          <w:spacing w:val="-11"/>
          <w:sz w:val="24"/>
          <w:szCs w:val="24"/>
        </w:rPr>
        <w:t xml:space="preserve"> </w:t>
      </w:r>
      <w:r w:rsidRPr="00961555">
        <w:rPr>
          <w:sz w:val="24"/>
          <w:szCs w:val="24"/>
        </w:rPr>
        <w:t>культуры</w:t>
      </w:r>
      <w:r w:rsidRPr="00961555">
        <w:rPr>
          <w:spacing w:val="-3"/>
          <w:sz w:val="24"/>
          <w:szCs w:val="24"/>
        </w:rPr>
        <w:t xml:space="preserve"> </w:t>
      </w:r>
      <w:r w:rsidRPr="00961555">
        <w:rPr>
          <w:sz w:val="24"/>
          <w:szCs w:val="24"/>
        </w:rPr>
        <w:t>здоровья</w:t>
      </w:r>
      <w:r w:rsidRPr="00961555">
        <w:rPr>
          <w:spacing w:val="-8"/>
          <w:sz w:val="24"/>
          <w:szCs w:val="24"/>
        </w:rPr>
        <w:t xml:space="preserve"> </w:t>
      </w:r>
      <w:r w:rsidRPr="00961555">
        <w:rPr>
          <w:sz w:val="24"/>
          <w:szCs w:val="24"/>
        </w:rPr>
        <w:t>и</w:t>
      </w:r>
      <w:r w:rsidRPr="00961555">
        <w:rPr>
          <w:spacing w:val="-8"/>
          <w:sz w:val="24"/>
          <w:szCs w:val="24"/>
        </w:rPr>
        <w:t xml:space="preserve"> </w:t>
      </w:r>
      <w:r w:rsidRPr="00961555">
        <w:rPr>
          <w:sz w:val="24"/>
          <w:szCs w:val="24"/>
        </w:rPr>
        <w:t>эмоционального</w:t>
      </w:r>
      <w:r w:rsidRPr="00961555">
        <w:rPr>
          <w:spacing w:val="-3"/>
          <w:sz w:val="24"/>
          <w:szCs w:val="24"/>
        </w:rPr>
        <w:t xml:space="preserve"> </w:t>
      </w:r>
      <w:r w:rsidRPr="00961555">
        <w:rPr>
          <w:spacing w:val="-2"/>
          <w:sz w:val="24"/>
          <w:szCs w:val="24"/>
        </w:rPr>
        <w:t>благополучия:</w:t>
      </w:r>
    </w:p>
    <w:p w:rsidR="00CF7B51" w:rsidRPr="00961555" w:rsidRDefault="00211A1E" w:rsidP="007768E4">
      <w:pPr>
        <w:pStyle w:val="a4"/>
        <w:jc w:val="left"/>
        <w:rPr>
          <w:sz w:val="24"/>
          <w:szCs w:val="24"/>
        </w:rPr>
      </w:pPr>
      <w:r w:rsidRPr="00961555">
        <w:rPr>
          <w:sz w:val="24"/>
          <w:szCs w:val="24"/>
        </w:rPr>
        <w:t>осознание ценности безопасного образа жизни в современном технологическом м</w:t>
      </w:r>
      <w:r w:rsidRPr="00961555">
        <w:rPr>
          <w:sz w:val="24"/>
          <w:szCs w:val="24"/>
        </w:rPr>
        <w:t>и</w:t>
      </w:r>
      <w:r w:rsidRPr="00961555">
        <w:rPr>
          <w:sz w:val="24"/>
          <w:szCs w:val="24"/>
        </w:rPr>
        <w:t xml:space="preserve">ре, важности </w:t>
      </w:r>
      <w:r w:rsidRPr="00961555">
        <w:rPr>
          <w:spacing w:val="-2"/>
          <w:sz w:val="24"/>
          <w:szCs w:val="24"/>
        </w:rPr>
        <w:t>правил</w:t>
      </w:r>
      <w:r w:rsidRPr="00961555">
        <w:rPr>
          <w:sz w:val="24"/>
          <w:szCs w:val="24"/>
        </w:rPr>
        <w:tab/>
      </w:r>
      <w:r w:rsidRPr="00961555">
        <w:rPr>
          <w:spacing w:val="-2"/>
          <w:sz w:val="24"/>
          <w:szCs w:val="24"/>
        </w:rPr>
        <w:t>безопасного</w:t>
      </w:r>
      <w:r w:rsidRPr="00961555">
        <w:rPr>
          <w:sz w:val="24"/>
          <w:szCs w:val="24"/>
        </w:rPr>
        <w:tab/>
      </w:r>
      <w:r w:rsidRPr="00961555">
        <w:rPr>
          <w:spacing w:val="-2"/>
          <w:sz w:val="24"/>
          <w:szCs w:val="24"/>
        </w:rPr>
        <w:t>поведения</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 xml:space="preserve">транспорте, </w:t>
      </w:r>
      <w:r w:rsidRPr="00961555">
        <w:rPr>
          <w:sz w:val="24"/>
          <w:szCs w:val="24"/>
        </w:rPr>
        <w:t>на дорогах, с электр</w:t>
      </w:r>
      <w:r w:rsidRPr="00961555">
        <w:rPr>
          <w:sz w:val="24"/>
          <w:szCs w:val="24"/>
        </w:rPr>
        <w:t>и</w:t>
      </w:r>
      <w:r w:rsidRPr="00961555">
        <w:rPr>
          <w:sz w:val="24"/>
          <w:szCs w:val="24"/>
        </w:rPr>
        <w:t>ческим и тепловым оборудованием в домашних условиях;</w:t>
      </w:r>
    </w:p>
    <w:p w:rsidR="00CF7B51" w:rsidRPr="00961555" w:rsidRDefault="00211A1E" w:rsidP="007768E4">
      <w:pPr>
        <w:pStyle w:val="a4"/>
        <w:jc w:val="left"/>
        <w:rPr>
          <w:sz w:val="24"/>
          <w:szCs w:val="24"/>
        </w:rPr>
      </w:pPr>
      <w:r w:rsidRPr="00961555">
        <w:rPr>
          <w:sz w:val="24"/>
          <w:szCs w:val="24"/>
        </w:rPr>
        <w:t>сформированность</w:t>
      </w:r>
      <w:r w:rsidRPr="00961555">
        <w:rPr>
          <w:spacing w:val="73"/>
          <w:sz w:val="24"/>
          <w:szCs w:val="24"/>
        </w:rPr>
        <w:t xml:space="preserve">   </w:t>
      </w:r>
      <w:r w:rsidRPr="00961555">
        <w:rPr>
          <w:sz w:val="24"/>
          <w:szCs w:val="24"/>
        </w:rPr>
        <w:t>навыка</w:t>
      </w:r>
      <w:r w:rsidRPr="00961555">
        <w:rPr>
          <w:spacing w:val="73"/>
          <w:sz w:val="24"/>
          <w:szCs w:val="24"/>
        </w:rPr>
        <w:t xml:space="preserve">   </w:t>
      </w:r>
      <w:r w:rsidRPr="00961555">
        <w:rPr>
          <w:sz w:val="24"/>
          <w:szCs w:val="24"/>
        </w:rPr>
        <w:t>рефлексии,</w:t>
      </w:r>
      <w:r w:rsidRPr="00961555">
        <w:rPr>
          <w:spacing w:val="73"/>
          <w:sz w:val="24"/>
          <w:szCs w:val="24"/>
        </w:rPr>
        <w:t xml:space="preserve">   </w:t>
      </w:r>
      <w:r w:rsidRPr="00961555">
        <w:rPr>
          <w:sz w:val="24"/>
          <w:szCs w:val="24"/>
        </w:rPr>
        <w:t>признание</w:t>
      </w:r>
      <w:r w:rsidRPr="00961555">
        <w:rPr>
          <w:spacing w:val="73"/>
          <w:sz w:val="24"/>
          <w:szCs w:val="24"/>
        </w:rPr>
        <w:t xml:space="preserve">   </w:t>
      </w:r>
      <w:r w:rsidRPr="00961555">
        <w:rPr>
          <w:sz w:val="24"/>
          <w:szCs w:val="24"/>
        </w:rPr>
        <w:t>своего</w:t>
      </w:r>
      <w:r w:rsidRPr="00961555">
        <w:rPr>
          <w:spacing w:val="74"/>
          <w:sz w:val="24"/>
          <w:szCs w:val="24"/>
        </w:rPr>
        <w:t xml:space="preserve">   </w:t>
      </w:r>
      <w:r w:rsidRPr="00961555">
        <w:rPr>
          <w:sz w:val="24"/>
          <w:szCs w:val="24"/>
        </w:rPr>
        <w:t>права</w:t>
      </w:r>
      <w:r w:rsidRPr="00961555">
        <w:rPr>
          <w:spacing w:val="72"/>
          <w:sz w:val="24"/>
          <w:szCs w:val="24"/>
        </w:rPr>
        <w:t xml:space="preserve">   </w:t>
      </w:r>
      <w:r w:rsidRPr="00961555">
        <w:rPr>
          <w:sz w:val="24"/>
          <w:szCs w:val="24"/>
        </w:rPr>
        <w:t>на</w:t>
      </w:r>
      <w:r w:rsidRPr="00961555">
        <w:rPr>
          <w:spacing w:val="72"/>
          <w:sz w:val="24"/>
          <w:szCs w:val="24"/>
        </w:rPr>
        <w:t xml:space="preserve">   </w:t>
      </w:r>
      <w:r w:rsidRPr="00961555">
        <w:rPr>
          <w:sz w:val="24"/>
          <w:szCs w:val="24"/>
        </w:rPr>
        <w:t>ошибку и такого же права у другого человека;</w:t>
      </w:r>
    </w:p>
    <w:p w:rsidR="00CF7B51" w:rsidRPr="00961555" w:rsidRDefault="00211A1E" w:rsidP="007768E4">
      <w:pPr>
        <w:pStyle w:val="a4"/>
        <w:jc w:val="left"/>
        <w:rPr>
          <w:sz w:val="24"/>
          <w:szCs w:val="24"/>
        </w:rPr>
      </w:pPr>
      <w:r w:rsidRPr="00961555">
        <w:rPr>
          <w:sz w:val="24"/>
          <w:szCs w:val="24"/>
        </w:rPr>
        <w:t>трудового</w:t>
      </w:r>
      <w:r w:rsidRPr="00961555">
        <w:rPr>
          <w:spacing w:val="-4"/>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z w:val="24"/>
          <w:szCs w:val="24"/>
        </w:rPr>
        <w:t xml:space="preserve">активное участие в решении практических задач (в рамках семьи, школы, города, края) </w:t>
      </w:r>
      <w:r w:rsidRPr="00961555">
        <w:rPr>
          <w:spacing w:val="-2"/>
          <w:sz w:val="24"/>
          <w:szCs w:val="24"/>
        </w:rPr>
        <w:t>технологической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социальной</w:t>
      </w:r>
      <w:r w:rsidRPr="00961555">
        <w:rPr>
          <w:sz w:val="24"/>
          <w:szCs w:val="24"/>
        </w:rPr>
        <w:tab/>
      </w:r>
      <w:r w:rsidRPr="00961555">
        <w:rPr>
          <w:spacing w:val="-2"/>
          <w:sz w:val="24"/>
          <w:szCs w:val="24"/>
        </w:rPr>
        <w:t>направленности,</w:t>
      </w:r>
      <w:r w:rsidRPr="00961555">
        <w:rPr>
          <w:sz w:val="24"/>
          <w:szCs w:val="24"/>
        </w:rPr>
        <w:tab/>
      </w:r>
      <w:r w:rsidRPr="00961555">
        <w:rPr>
          <w:spacing w:val="-2"/>
          <w:sz w:val="24"/>
          <w:szCs w:val="24"/>
        </w:rPr>
        <w:t xml:space="preserve">требующих </w:t>
      </w:r>
      <w:r w:rsidRPr="00961555">
        <w:rPr>
          <w:sz w:val="24"/>
          <w:szCs w:val="24"/>
        </w:rPr>
        <w:t xml:space="preserve">в том </w:t>
      </w:r>
      <w:r w:rsidRPr="00961555">
        <w:rPr>
          <w:sz w:val="24"/>
          <w:szCs w:val="24"/>
        </w:rPr>
        <w:lastRenderedPageBreak/>
        <w:t>числе и физических знаний;</w:t>
      </w:r>
    </w:p>
    <w:p w:rsidR="00CF7B51" w:rsidRPr="00961555" w:rsidRDefault="00211A1E" w:rsidP="007768E4">
      <w:pPr>
        <w:pStyle w:val="a4"/>
        <w:jc w:val="left"/>
        <w:rPr>
          <w:sz w:val="24"/>
          <w:szCs w:val="24"/>
        </w:rPr>
      </w:pPr>
      <w:r w:rsidRPr="00961555">
        <w:rPr>
          <w:sz w:val="24"/>
          <w:szCs w:val="24"/>
        </w:rPr>
        <w:t>интерес</w:t>
      </w:r>
      <w:r w:rsidRPr="00961555">
        <w:rPr>
          <w:spacing w:val="-2"/>
          <w:sz w:val="24"/>
          <w:szCs w:val="24"/>
        </w:rPr>
        <w:t xml:space="preserve"> </w:t>
      </w:r>
      <w:r w:rsidRPr="00961555">
        <w:rPr>
          <w:sz w:val="24"/>
          <w:szCs w:val="24"/>
        </w:rPr>
        <w:t>к</w:t>
      </w:r>
      <w:r w:rsidRPr="00961555">
        <w:rPr>
          <w:spacing w:val="-2"/>
          <w:sz w:val="24"/>
          <w:szCs w:val="24"/>
        </w:rPr>
        <w:t xml:space="preserve"> </w:t>
      </w:r>
      <w:r w:rsidRPr="00961555">
        <w:rPr>
          <w:sz w:val="24"/>
          <w:szCs w:val="24"/>
        </w:rPr>
        <w:t>практическому</w:t>
      </w:r>
      <w:r w:rsidRPr="00961555">
        <w:rPr>
          <w:spacing w:val="-10"/>
          <w:sz w:val="24"/>
          <w:szCs w:val="24"/>
        </w:rPr>
        <w:t xml:space="preserve"> </w:t>
      </w:r>
      <w:r w:rsidRPr="00961555">
        <w:rPr>
          <w:sz w:val="24"/>
          <w:szCs w:val="24"/>
        </w:rPr>
        <w:t>изучению</w:t>
      </w:r>
      <w:r w:rsidRPr="00961555">
        <w:rPr>
          <w:spacing w:val="-3"/>
          <w:sz w:val="24"/>
          <w:szCs w:val="24"/>
        </w:rPr>
        <w:t xml:space="preserve"> </w:t>
      </w:r>
      <w:r w:rsidRPr="00961555">
        <w:rPr>
          <w:sz w:val="24"/>
          <w:szCs w:val="24"/>
        </w:rPr>
        <w:t>профессий,</w:t>
      </w:r>
      <w:r w:rsidRPr="00961555">
        <w:rPr>
          <w:spacing w:val="-3"/>
          <w:sz w:val="24"/>
          <w:szCs w:val="24"/>
        </w:rPr>
        <w:t xml:space="preserve"> </w:t>
      </w:r>
      <w:r w:rsidRPr="00961555">
        <w:rPr>
          <w:sz w:val="24"/>
          <w:szCs w:val="24"/>
        </w:rPr>
        <w:t>связанных</w:t>
      </w:r>
      <w:r w:rsidRPr="00961555">
        <w:rPr>
          <w:spacing w:val="-5"/>
          <w:sz w:val="24"/>
          <w:szCs w:val="24"/>
        </w:rPr>
        <w:t xml:space="preserve"> </w:t>
      </w:r>
      <w:r w:rsidRPr="00961555">
        <w:rPr>
          <w:sz w:val="24"/>
          <w:szCs w:val="24"/>
        </w:rPr>
        <w:t>с</w:t>
      </w:r>
      <w:r w:rsidRPr="00961555">
        <w:rPr>
          <w:spacing w:val="-1"/>
          <w:sz w:val="24"/>
          <w:szCs w:val="24"/>
        </w:rPr>
        <w:t xml:space="preserve"> </w:t>
      </w:r>
      <w:r w:rsidRPr="00961555">
        <w:rPr>
          <w:spacing w:val="-2"/>
          <w:sz w:val="24"/>
          <w:szCs w:val="24"/>
        </w:rPr>
        <w:t>физикой;</w:t>
      </w:r>
    </w:p>
    <w:p w:rsidR="00CF7B51" w:rsidRPr="00961555" w:rsidRDefault="00211A1E" w:rsidP="007768E4">
      <w:pPr>
        <w:pStyle w:val="a4"/>
        <w:jc w:val="left"/>
        <w:rPr>
          <w:sz w:val="24"/>
          <w:szCs w:val="24"/>
        </w:rPr>
      </w:pPr>
      <w:r w:rsidRPr="00961555">
        <w:rPr>
          <w:sz w:val="24"/>
          <w:szCs w:val="24"/>
        </w:rPr>
        <w:t>экологического</w:t>
      </w:r>
      <w:r w:rsidRPr="00961555">
        <w:rPr>
          <w:spacing w:val="-7"/>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z w:val="24"/>
          <w:szCs w:val="24"/>
        </w:rPr>
        <w:t>ориентация</w:t>
      </w:r>
      <w:r w:rsidRPr="00961555">
        <w:rPr>
          <w:spacing w:val="-2"/>
          <w:sz w:val="24"/>
          <w:szCs w:val="24"/>
        </w:rPr>
        <w:t xml:space="preserve"> </w:t>
      </w:r>
      <w:r w:rsidRPr="00961555">
        <w:rPr>
          <w:sz w:val="24"/>
          <w:szCs w:val="24"/>
        </w:rPr>
        <w:t>на</w:t>
      </w:r>
      <w:r w:rsidRPr="00961555">
        <w:rPr>
          <w:spacing w:val="-2"/>
          <w:sz w:val="24"/>
          <w:szCs w:val="24"/>
        </w:rPr>
        <w:t xml:space="preserve"> </w:t>
      </w:r>
      <w:r w:rsidRPr="00961555">
        <w:rPr>
          <w:sz w:val="24"/>
          <w:szCs w:val="24"/>
        </w:rPr>
        <w:t>применение физических</w:t>
      </w:r>
      <w:r w:rsidRPr="00961555">
        <w:rPr>
          <w:spacing w:val="-2"/>
          <w:sz w:val="24"/>
          <w:szCs w:val="24"/>
        </w:rPr>
        <w:t xml:space="preserve"> </w:t>
      </w:r>
      <w:r w:rsidRPr="00961555">
        <w:rPr>
          <w:sz w:val="24"/>
          <w:szCs w:val="24"/>
        </w:rPr>
        <w:t>знаний</w:t>
      </w:r>
      <w:r w:rsidRPr="00961555">
        <w:rPr>
          <w:spacing w:val="-5"/>
          <w:sz w:val="24"/>
          <w:szCs w:val="24"/>
        </w:rPr>
        <w:t xml:space="preserve"> </w:t>
      </w:r>
      <w:r w:rsidRPr="00961555">
        <w:rPr>
          <w:sz w:val="24"/>
          <w:szCs w:val="24"/>
        </w:rPr>
        <w:t>для решения</w:t>
      </w:r>
      <w:r w:rsidRPr="00961555">
        <w:rPr>
          <w:spacing w:val="-2"/>
          <w:sz w:val="24"/>
          <w:szCs w:val="24"/>
        </w:rPr>
        <w:t xml:space="preserve"> </w:t>
      </w:r>
      <w:r w:rsidRPr="00961555">
        <w:rPr>
          <w:sz w:val="24"/>
          <w:szCs w:val="24"/>
        </w:rPr>
        <w:t>задач в</w:t>
      </w:r>
      <w:r w:rsidRPr="00961555">
        <w:rPr>
          <w:spacing w:val="-4"/>
          <w:sz w:val="24"/>
          <w:szCs w:val="24"/>
        </w:rPr>
        <w:t xml:space="preserve"> </w:t>
      </w:r>
      <w:r w:rsidRPr="00961555">
        <w:rPr>
          <w:sz w:val="24"/>
          <w:szCs w:val="24"/>
        </w:rPr>
        <w:t>области</w:t>
      </w:r>
      <w:r w:rsidRPr="00961555">
        <w:rPr>
          <w:spacing w:val="-4"/>
          <w:sz w:val="24"/>
          <w:szCs w:val="24"/>
        </w:rPr>
        <w:t xml:space="preserve"> </w:t>
      </w:r>
      <w:r w:rsidRPr="00961555">
        <w:rPr>
          <w:sz w:val="24"/>
          <w:szCs w:val="24"/>
        </w:rPr>
        <w:t>окр</w:t>
      </w:r>
      <w:r w:rsidRPr="00961555">
        <w:rPr>
          <w:sz w:val="24"/>
          <w:szCs w:val="24"/>
        </w:rPr>
        <w:t>у</w:t>
      </w:r>
      <w:r w:rsidRPr="00961555">
        <w:rPr>
          <w:sz w:val="24"/>
          <w:szCs w:val="24"/>
        </w:rPr>
        <w:t>жающей среды, планирования поступков и оценки их возможных последствий для окр</w:t>
      </w:r>
      <w:r w:rsidRPr="00961555">
        <w:rPr>
          <w:sz w:val="24"/>
          <w:szCs w:val="24"/>
        </w:rPr>
        <w:t>у</w:t>
      </w:r>
      <w:r w:rsidRPr="00961555">
        <w:rPr>
          <w:sz w:val="24"/>
          <w:szCs w:val="24"/>
        </w:rPr>
        <w:t>жающей среды;</w:t>
      </w:r>
    </w:p>
    <w:p w:rsidR="00CF7B51" w:rsidRPr="00961555" w:rsidRDefault="00211A1E" w:rsidP="007768E4">
      <w:pPr>
        <w:pStyle w:val="a4"/>
        <w:jc w:val="left"/>
        <w:rPr>
          <w:sz w:val="24"/>
          <w:szCs w:val="24"/>
        </w:rPr>
      </w:pPr>
      <w:r w:rsidRPr="00961555">
        <w:rPr>
          <w:sz w:val="24"/>
          <w:szCs w:val="24"/>
        </w:rPr>
        <w:t>осознание</w:t>
      </w:r>
      <w:r w:rsidRPr="00961555">
        <w:rPr>
          <w:spacing w:val="-5"/>
          <w:sz w:val="24"/>
          <w:szCs w:val="24"/>
        </w:rPr>
        <w:t xml:space="preserve"> </w:t>
      </w:r>
      <w:r w:rsidRPr="00961555">
        <w:rPr>
          <w:sz w:val="24"/>
          <w:szCs w:val="24"/>
        </w:rPr>
        <w:t>глобального</w:t>
      </w:r>
      <w:r w:rsidRPr="00961555">
        <w:rPr>
          <w:spacing w:val="1"/>
          <w:sz w:val="24"/>
          <w:szCs w:val="24"/>
        </w:rPr>
        <w:t xml:space="preserve"> </w:t>
      </w:r>
      <w:r w:rsidRPr="00961555">
        <w:rPr>
          <w:sz w:val="24"/>
          <w:szCs w:val="24"/>
        </w:rPr>
        <w:t>характера</w:t>
      </w:r>
      <w:r w:rsidRPr="00961555">
        <w:rPr>
          <w:spacing w:val="-5"/>
          <w:sz w:val="24"/>
          <w:szCs w:val="24"/>
        </w:rPr>
        <w:t xml:space="preserve"> </w:t>
      </w:r>
      <w:r w:rsidRPr="00961555">
        <w:rPr>
          <w:sz w:val="24"/>
          <w:szCs w:val="24"/>
        </w:rPr>
        <w:t>экологических</w:t>
      </w:r>
      <w:r w:rsidRPr="00961555">
        <w:rPr>
          <w:spacing w:val="-8"/>
          <w:sz w:val="24"/>
          <w:szCs w:val="24"/>
        </w:rPr>
        <w:t xml:space="preserve"> </w:t>
      </w:r>
      <w:r w:rsidRPr="00961555">
        <w:rPr>
          <w:sz w:val="24"/>
          <w:szCs w:val="24"/>
        </w:rPr>
        <w:t>проблем</w:t>
      </w:r>
      <w:r w:rsidRPr="00961555">
        <w:rPr>
          <w:spacing w:val="-2"/>
          <w:sz w:val="24"/>
          <w:szCs w:val="24"/>
        </w:rPr>
        <w:t xml:space="preserve"> </w:t>
      </w:r>
      <w:r w:rsidRPr="00961555">
        <w:rPr>
          <w:sz w:val="24"/>
          <w:szCs w:val="24"/>
        </w:rPr>
        <w:t>и</w:t>
      </w:r>
      <w:r w:rsidRPr="00961555">
        <w:rPr>
          <w:spacing w:val="-7"/>
          <w:sz w:val="24"/>
          <w:szCs w:val="24"/>
        </w:rPr>
        <w:t xml:space="preserve"> </w:t>
      </w:r>
      <w:r w:rsidRPr="00961555">
        <w:rPr>
          <w:sz w:val="24"/>
          <w:szCs w:val="24"/>
        </w:rPr>
        <w:t>путей</w:t>
      </w:r>
      <w:r w:rsidRPr="00961555">
        <w:rPr>
          <w:spacing w:val="-4"/>
          <w:sz w:val="24"/>
          <w:szCs w:val="24"/>
        </w:rPr>
        <w:t xml:space="preserve"> </w:t>
      </w:r>
      <w:r w:rsidRPr="00961555">
        <w:rPr>
          <w:sz w:val="24"/>
          <w:szCs w:val="24"/>
        </w:rPr>
        <w:t>их</w:t>
      </w:r>
      <w:r w:rsidRPr="00961555">
        <w:rPr>
          <w:spacing w:val="-7"/>
          <w:sz w:val="24"/>
          <w:szCs w:val="24"/>
        </w:rPr>
        <w:t xml:space="preserve"> </w:t>
      </w:r>
      <w:r w:rsidRPr="00961555">
        <w:rPr>
          <w:spacing w:val="-2"/>
          <w:sz w:val="24"/>
          <w:szCs w:val="24"/>
        </w:rPr>
        <w:t>решения;</w:t>
      </w:r>
    </w:p>
    <w:p w:rsidR="00CF7B51" w:rsidRPr="00961555" w:rsidRDefault="00211A1E" w:rsidP="007768E4">
      <w:pPr>
        <w:pStyle w:val="a4"/>
        <w:jc w:val="left"/>
        <w:rPr>
          <w:sz w:val="24"/>
          <w:szCs w:val="24"/>
        </w:rPr>
      </w:pPr>
      <w:r w:rsidRPr="00961555">
        <w:rPr>
          <w:sz w:val="24"/>
          <w:szCs w:val="24"/>
        </w:rPr>
        <w:t>адаптации</w:t>
      </w:r>
      <w:r w:rsidRPr="00961555">
        <w:rPr>
          <w:spacing w:val="-3"/>
          <w:sz w:val="24"/>
          <w:szCs w:val="24"/>
        </w:rPr>
        <w:t xml:space="preserve"> </w:t>
      </w:r>
      <w:r w:rsidRPr="00961555">
        <w:rPr>
          <w:sz w:val="24"/>
          <w:szCs w:val="24"/>
        </w:rPr>
        <w:t>к</w:t>
      </w:r>
      <w:r w:rsidRPr="00961555">
        <w:rPr>
          <w:spacing w:val="-7"/>
          <w:sz w:val="24"/>
          <w:szCs w:val="24"/>
        </w:rPr>
        <w:t xml:space="preserve"> </w:t>
      </w:r>
      <w:r w:rsidRPr="00961555">
        <w:rPr>
          <w:sz w:val="24"/>
          <w:szCs w:val="24"/>
        </w:rPr>
        <w:t>изменяющимся</w:t>
      </w:r>
      <w:r w:rsidRPr="00961555">
        <w:rPr>
          <w:spacing w:val="-1"/>
          <w:sz w:val="24"/>
          <w:szCs w:val="24"/>
        </w:rPr>
        <w:t xml:space="preserve"> </w:t>
      </w:r>
      <w:r w:rsidRPr="00961555">
        <w:rPr>
          <w:sz w:val="24"/>
          <w:szCs w:val="24"/>
        </w:rPr>
        <w:t>условиям</w:t>
      </w:r>
      <w:r w:rsidRPr="00961555">
        <w:rPr>
          <w:spacing w:val="-4"/>
          <w:sz w:val="24"/>
          <w:szCs w:val="24"/>
        </w:rPr>
        <w:t xml:space="preserve"> </w:t>
      </w:r>
      <w:r w:rsidRPr="00961555">
        <w:rPr>
          <w:sz w:val="24"/>
          <w:szCs w:val="24"/>
        </w:rPr>
        <w:t>социальной</w:t>
      </w:r>
      <w:r w:rsidRPr="00961555">
        <w:rPr>
          <w:spacing w:val="-5"/>
          <w:sz w:val="24"/>
          <w:szCs w:val="24"/>
        </w:rPr>
        <w:t xml:space="preserve"> </w:t>
      </w:r>
      <w:r w:rsidRPr="00961555">
        <w:rPr>
          <w:sz w:val="24"/>
          <w:szCs w:val="24"/>
        </w:rPr>
        <w:t>и</w:t>
      </w:r>
      <w:r w:rsidRPr="00961555">
        <w:rPr>
          <w:spacing w:val="-5"/>
          <w:sz w:val="24"/>
          <w:szCs w:val="24"/>
        </w:rPr>
        <w:t xml:space="preserve"> </w:t>
      </w:r>
      <w:r w:rsidRPr="00961555">
        <w:rPr>
          <w:sz w:val="24"/>
          <w:szCs w:val="24"/>
        </w:rPr>
        <w:t>природной</w:t>
      </w:r>
      <w:r w:rsidRPr="00961555">
        <w:rPr>
          <w:spacing w:val="-4"/>
          <w:sz w:val="24"/>
          <w:szCs w:val="24"/>
        </w:rPr>
        <w:t xml:space="preserve"> </w:t>
      </w:r>
      <w:r w:rsidRPr="00961555">
        <w:rPr>
          <w:spacing w:val="-2"/>
          <w:sz w:val="24"/>
          <w:szCs w:val="24"/>
        </w:rPr>
        <w:t>среды:</w:t>
      </w:r>
    </w:p>
    <w:p w:rsidR="00CF7B51" w:rsidRPr="00961555" w:rsidRDefault="00211A1E" w:rsidP="007768E4">
      <w:pPr>
        <w:pStyle w:val="a4"/>
        <w:jc w:val="left"/>
        <w:rPr>
          <w:sz w:val="24"/>
          <w:szCs w:val="24"/>
        </w:rPr>
      </w:pPr>
      <w:r w:rsidRPr="00961555">
        <w:rPr>
          <w:sz w:val="24"/>
          <w:szCs w:val="24"/>
        </w:rPr>
        <w:t>потребность</w:t>
      </w:r>
      <w:r w:rsidRPr="00961555">
        <w:rPr>
          <w:spacing w:val="80"/>
          <w:w w:val="150"/>
          <w:sz w:val="24"/>
          <w:szCs w:val="24"/>
        </w:rPr>
        <w:t xml:space="preserve"> </w:t>
      </w:r>
      <w:r w:rsidRPr="00961555">
        <w:rPr>
          <w:sz w:val="24"/>
          <w:szCs w:val="24"/>
        </w:rPr>
        <w:t>во</w:t>
      </w:r>
      <w:r w:rsidRPr="00961555">
        <w:rPr>
          <w:spacing w:val="80"/>
          <w:w w:val="150"/>
          <w:sz w:val="24"/>
          <w:szCs w:val="24"/>
        </w:rPr>
        <w:t xml:space="preserve"> </w:t>
      </w:r>
      <w:r w:rsidRPr="00961555">
        <w:rPr>
          <w:sz w:val="24"/>
          <w:szCs w:val="24"/>
        </w:rPr>
        <w:t>взаимодействии</w:t>
      </w:r>
      <w:r w:rsidRPr="00961555">
        <w:rPr>
          <w:spacing w:val="80"/>
          <w:w w:val="150"/>
          <w:sz w:val="24"/>
          <w:szCs w:val="24"/>
        </w:rPr>
        <w:t xml:space="preserve"> </w:t>
      </w:r>
      <w:r w:rsidRPr="00961555">
        <w:rPr>
          <w:sz w:val="24"/>
          <w:szCs w:val="24"/>
        </w:rPr>
        <w:t>при</w:t>
      </w:r>
      <w:r w:rsidRPr="00961555">
        <w:rPr>
          <w:spacing w:val="80"/>
          <w:w w:val="150"/>
          <w:sz w:val="24"/>
          <w:szCs w:val="24"/>
        </w:rPr>
        <w:t xml:space="preserve"> </w:t>
      </w:r>
      <w:r w:rsidRPr="00961555">
        <w:rPr>
          <w:sz w:val="24"/>
          <w:szCs w:val="24"/>
        </w:rPr>
        <w:t>выполнении</w:t>
      </w:r>
      <w:r w:rsidRPr="00961555">
        <w:rPr>
          <w:spacing w:val="80"/>
          <w:w w:val="150"/>
          <w:sz w:val="24"/>
          <w:szCs w:val="24"/>
        </w:rPr>
        <w:t xml:space="preserve"> </w:t>
      </w:r>
      <w:r w:rsidRPr="00961555">
        <w:rPr>
          <w:sz w:val="24"/>
          <w:szCs w:val="24"/>
        </w:rPr>
        <w:t>исследований</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проектов</w:t>
      </w:r>
      <w:r w:rsidRPr="00961555">
        <w:rPr>
          <w:spacing w:val="80"/>
          <w:w w:val="150"/>
          <w:sz w:val="24"/>
          <w:szCs w:val="24"/>
        </w:rPr>
        <w:t xml:space="preserve"> </w:t>
      </w:r>
      <w:r w:rsidRPr="00961555">
        <w:rPr>
          <w:sz w:val="24"/>
          <w:szCs w:val="24"/>
        </w:rPr>
        <w:t>физической направленности, открытость опыту и знаниям других;</w:t>
      </w:r>
    </w:p>
    <w:p w:rsidR="00CF7B51" w:rsidRPr="00961555" w:rsidRDefault="00211A1E" w:rsidP="007768E4">
      <w:pPr>
        <w:pStyle w:val="a4"/>
        <w:jc w:val="left"/>
        <w:rPr>
          <w:sz w:val="24"/>
          <w:szCs w:val="24"/>
        </w:rPr>
      </w:pPr>
      <w:r w:rsidRPr="00961555">
        <w:rPr>
          <w:sz w:val="24"/>
          <w:szCs w:val="24"/>
        </w:rPr>
        <w:t>повышение</w:t>
      </w:r>
      <w:r w:rsidRPr="00961555">
        <w:rPr>
          <w:spacing w:val="-8"/>
          <w:sz w:val="24"/>
          <w:szCs w:val="24"/>
        </w:rPr>
        <w:t xml:space="preserve"> </w:t>
      </w:r>
      <w:r w:rsidRPr="00961555">
        <w:rPr>
          <w:sz w:val="24"/>
          <w:szCs w:val="24"/>
        </w:rPr>
        <w:t>уровня</w:t>
      </w:r>
      <w:r w:rsidRPr="00961555">
        <w:rPr>
          <w:spacing w:val="-5"/>
          <w:sz w:val="24"/>
          <w:szCs w:val="24"/>
        </w:rPr>
        <w:t xml:space="preserve"> </w:t>
      </w:r>
      <w:r w:rsidRPr="00961555">
        <w:rPr>
          <w:sz w:val="24"/>
          <w:szCs w:val="24"/>
        </w:rPr>
        <w:t>своей</w:t>
      </w:r>
      <w:r w:rsidRPr="00961555">
        <w:rPr>
          <w:spacing w:val="-4"/>
          <w:sz w:val="24"/>
          <w:szCs w:val="24"/>
        </w:rPr>
        <w:t xml:space="preserve"> </w:t>
      </w:r>
      <w:r w:rsidRPr="00961555">
        <w:rPr>
          <w:sz w:val="24"/>
          <w:szCs w:val="24"/>
        </w:rPr>
        <w:t>компетентности</w:t>
      </w:r>
      <w:r w:rsidRPr="00961555">
        <w:rPr>
          <w:spacing w:val="-7"/>
          <w:sz w:val="24"/>
          <w:szCs w:val="24"/>
        </w:rPr>
        <w:t xml:space="preserve"> </w:t>
      </w:r>
      <w:r w:rsidRPr="00961555">
        <w:rPr>
          <w:sz w:val="24"/>
          <w:szCs w:val="24"/>
        </w:rPr>
        <w:t>через</w:t>
      </w:r>
      <w:r w:rsidRPr="00961555">
        <w:rPr>
          <w:spacing w:val="-4"/>
          <w:sz w:val="24"/>
          <w:szCs w:val="24"/>
        </w:rPr>
        <w:t xml:space="preserve"> </w:t>
      </w:r>
      <w:r w:rsidRPr="00961555">
        <w:rPr>
          <w:sz w:val="24"/>
          <w:szCs w:val="24"/>
        </w:rPr>
        <w:t>практическую</w:t>
      </w:r>
      <w:r w:rsidRPr="00961555">
        <w:rPr>
          <w:spacing w:val="-6"/>
          <w:sz w:val="24"/>
          <w:szCs w:val="24"/>
        </w:rPr>
        <w:t xml:space="preserve"> </w:t>
      </w:r>
      <w:r w:rsidRPr="00961555">
        <w:rPr>
          <w:spacing w:val="-2"/>
          <w:sz w:val="24"/>
          <w:szCs w:val="24"/>
        </w:rPr>
        <w:t>деятельность;</w:t>
      </w:r>
    </w:p>
    <w:p w:rsidR="00CF7B51" w:rsidRPr="00961555" w:rsidRDefault="00211A1E" w:rsidP="007768E4">
      <w:pPr>
        <w:pStyle w:val="a4"/>
        <w:jc w:val="left"/>
        <w:rPr>
          <w:sz w:val="24"/>
          <w:szCs w:val="24"/>
        </w:rPr>
      </w:pPr>
      <w:r w:rsidRPr="00961555">
        <w:rPr>
          <w:sz w:val="24"/>
          <w:szCs w:val="24"/>
        </w:rPr>
        <w:t>потребность</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формировании</w:t>
      </w:r>
      <w:r w:rsidRPr="00961555">
        <w:rPr>
          <w:spacing w:val="80"/>
          <w:sz w:val="24"/>
          <w:szCs w:val="24"/>
        </w:rPr>
        <w:t xml:space="preserve"> </w:t>
      </w:r>
      <w:r w:rsidRPr="00961555">
        <w:rPr>
          <w:sz w:val="24"/>
          <w:szCs w:val="24"/>
        </w:rPr>
        <w:t>новых</w:t>
      </w:r>
      <w:r w:rsidRPr="00961555">
        <w:rPr>
          <w:spacing w:val="80"/>
          <w:sz w:val="24"/>
          <w:szCs w:val="24"/>
        </w:rPr>
        <w:t xml:space="preserve"> </w:t>
      </w:r>
      <w:r w:rsidRPr="00961555">
        <w:rPr>
          <w:sz w:val="24"/>
          <w:szCs w:val="24"/>
        </w:rPr>
        <w:t>знаний,</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том</w:t>
      </w:r>
      <w:r w:rsidRPr="00961555">
        <w:rPr>
          <w:spacing w:val="80"/>
          <w:sz w:val="24"/>
          <w:szCs w:val="24"/>
        </w:rPr>
        <w:t xml:space="preserve"> </w:t>
      </w:r>
      <w:r w:rsidRPr="00961555">
        <w:rPr>
          <w:sz w:val="24"/>
          <w:szCs w:val="24"/>
        </w:rPr>
        <w:t>числе</w:t>
      </w:r>
      <w:r w:rsidRPr="00961555">
        <w:rPr>
          <w:spacing w:val="80"/>
          <w:sz w:val="24"/>
          <w:szCs w:val="24"/>
        </w:rPr>
        <w:t xml:space="preserve"> </w:t>
      </w:r>
      <w:r w:rsidRPr="00961555">
        <w:rPr>
          <w:sz w:val="24"/>
          <w:szCs w:val="24"/>
        </w:rPr>
        <w:t>формулировать</w:t>
      </w:r>
      <w:r w:rsidRPr="00961555">
        <w:rPr>
          <w:spacing w:val="80"/>
          <w:sz w:val="24"/>
          <w:szCs w:val="24"/>
        </w:rPr>
        <w:t xml:space="preserve"> </w:t>
      </w:r>
      <w:r w:rsidRPr="00961555">
        <w:rPr>
          <w:sz w:val="24"/>
          <w:szCs w:val="24"/>
        </w:rPr>
        <w:t>идеи,</w:t>
      </w:r>
      <w:r w:rsidRPr="00961555">
        <w:rPr>
          <w:spacing w:val="80"/>
          <w:sz w:val="24"/>
          <w:szCs w:val="24"/>
        </w:rPr>
        <w:t xml:space="preserve"> </w:t>
      </w:r>
      <w:r w:rsidRPr="00961555">
        <w:rPr>
          <w:sz w:val="24"/>
          <w:szCs w:val="24"/>
        </w:rPr>
        <w:t>понятия, гипотезы о физических объектах и явлениях;</w:t>
      </w:r>
    </w:p>
    <w:p w:rsidR="00CF7B51" w:rsidRPr="00961555" w:rsidRDefault="00211A1E" w:rsidP="007768E4">
      <w:pPr>
        <w:pStyle w:val="a4"/>
        <w:jc w:val="left"/>
        <w:rPr>
          <w:sz w:val="24"/>
          <w:szCs w:val="24"/>
        </w:rPr>
      </w:pPr>
      <w:r w:rsidRPr="00961555">
        <w:rPr>
          <w:sz w:val="24"/>
          <w:szCs w:val="24"/>
        </w:rPr>
        <w:t>осознание</w:t>
      </w:r>
      <w:r w:rsidRPr="00961555">
        <w:rPr>
          <w:spacing w:val="-4"/>
          <w:sz w:val="24"/>
          <w:szCs w:val="24"/>
        </w:rPr>
        <w:t xml:space="preserve"> </w:t>
      </w:r>
      <w:r w:rsidRPr="00961555">
        <w:rPr>
          <w:sz w:val="24"/>
          <w:szCs w:val="24"/>
        </w:rPr>
        <w:t>дефицитов</w:t>
      </w:r>
      <w:r w:rsidRPr="00961555">
        <w:rPr>
          <w:spacing w:val="-6"/>
          <w:sz w:val="24"/>
          <w:szCs w:val="24"/>
        </w:rPr>
        <w:t xml:space="preserve"> </w:t>
      </w:r>
      <w:r w:rsidRPr="00961555">
        <w:rPr>
          <w:sz w:val="24"/>
          <w:szCs w:val="24"/>
        </w:rPr>
        <w:t>собственных</w:t>
      </w:r>
      <w:r w:rsidRPr="00961555">
        <w:rPr>
          <w:spacing w:val="-8"/>
          <w:sz w:val="24"/>
          <w:szCs w:val="24"/>
        </w:rPr>
        <w:t xml:space="preserve"> </w:t>
      </w:r>
      <w:r w:rsidRPr="00961555">
        <w:rPr>
          <w:sz w:val="24"/>
          <w:szCs w:val="24"/>
        </w:rPr>
        <w:t>знаний</w:t>
      </w:r>
      <w:r w:rsidRPr="00961555">
        <w:rPr>
          <w:spacing w:val="-2"/>
          <w:sz w:val="24"/>
          <w:szCs w:val="24"/>
        </w:rPr>
        <w:t xml:space="preserve"> </w:t>
      </w:r>
      <w:r w:rsidRPr="00961555">
        <w:rPr>
          <w:sz w:val="24"/>
          <w:szCs w:val="24"/>
        </w:rPr>
        <w:t>и</w:t>
      </w:r>
      <w:r w:rsidRPr="00961555">
        <w:rPr>
          <w:spacing w:val="-7"/>
          <w:sz w:val="24"/>
          <w:szCs w:val="24"/>
        </w:rPr>
        <w:t xml:space="preserve"> </w:t>
      </w:r>
      <w:r w:rsidRPr="00961555">
        <w:rPr>
          <w:sz w:val="24"/>
          <w:szCs w:val="24"/>
        </w:rPr>
        <w:t>компетентностей</w:t>
      </w:r>
      <w:r w:rsidRPr="00961555">
        <w:rPr>
          <w:spacing w:val="-7"/>
          <w:sz w:val="24"/>
          <w:szCs w:val="24"/>
        </w:rPr>
        <w:t xml:space="preserve"> </w:t>
      </w:r>
      <w:r w:rsidRPr="00961555">
        <w:rPr>
          <w:sz w:val="24"/>
          <w:szCs w:val="24"/>
        </w:rPr>
        <w:t>в</w:t>
      </w:r>
      <w:r w:rsidRPr="00961555">
        <w:rPr>
          <w:spacing w:val="-6"/>
          <w:sz w:val="24"/>
          <w:szCs w:val="24"/>
        </w:rPr>
        <w:t xml:space="preserve"> </w:t>
      </w:r>
      <w:r w:rsidRPr="00961555">
        <w:rPr>
          <w:sz w:val="24"/>
          <w:szCs w:val="24"/>
        </w:rPr>
        <w:t>области</w:t>
      </w:r>
      <w:r w:rsidRPr="00961555">
        <w:rPr>
          <w:spacing w:val="-6"/>
          <w:sz w:val="24"/>
          <w:szCs w:val="24"/>
        </w:rPr>
        <w:t xml:space="preserve"> </w:t>
      </w:r>
      <w:r w:rsidRPr="00961555">
        <w:rPr>
          <w:sz w:val="24"/>
          <w:szCs w:val="24"/>
        </w:rPr>
        <w:t>физики; планирование своего развития в приобретении новых физических знаний;</w:t>
      </w:r>
    </w:p>
    <w:p w:rsidR="00CF7B51" w:rsidRPr="00961555" w:rsidRDefault="00211A1E" w:rsidP="007768E4">
      <w:pPr>
        <w:pStyle w:val="a4"/>
        <w:jc w:val="left"/>
        <w:rPr>
          <w:sz w:val="24"/>
          <w:szCs w:val="24"/>
        </w:rPr>
      </w:pPr>
      <w:r w:rsidRPr="00961555">
        <w:rPr>
          <w:sz w:val="24"/>
          <w:szCs w:val="24"/>
        </w:rPr>
        <w:t>стремление</w:t>
      </w:r>
      <w:r w:rsidRPr="00961555">
        <w:rPr>
          <w:spacing w:val="78"/>
          <w:w w:val="150"/>
          <w:sz w:val="24"/>
          <w:szCs w:val="24"/>
        </w:rPr>
        <w:t xml:space="preserve">   </w:t>
      </w:r>
      <w:r w:rsidRPr="00961555">
        <w:rPr>
          <w:sz w:val="24"/>
          <w:szCs w:val="24"/>
        </w:rPr>
        <w:t>анализировать</w:t>
      </w:r>
      <w:r w:rsidRPr="00961555">
        <w:rPr>
          <w:spacing w:val="77"/>
          <w:w w:val="150"/>
          <w:sz w:val="24"/>
          <w:szCs w:val="24"/>
        </w:rPr>
        <w:t xml:space="preserve">   </w:t>
      </w:r>
      <w:r w:rsidRPr="00961555">
        <w:rPr>
          <w:sz w:val="24"/>
          <w:szCs w:val="24"/>
        </w:rPr>
        <w:t>и</w:t>
      </w:r>
      <w:r w:rsidRPr="00961555">
        <w:rPr>
          <w:spacing w:val="79"/>
          <w:w w:val="150"/>
          <w:sz w:val="24"/>
          <w:szCs w:val="24"/>
        </w:rPr>
        <w:t xml:space="preserve">   </w:t>
      </w:r>
      <w:r w:rsidRPr="00961555">
        <w:rPr>
          <w:sz w:val="24"/>
          <w:szCs w:val="24"/>
        </w:rPr>
        <w:t>выявлять</w:t>
      </w:r>
      <w:r w:rsidRPr="00961555">
        <w:rPr>
          <w:spacing w:val="79"/>
          <w:w w:val="150"/>
          <w:sz w:val="24"/>
          <w:szCs w:val="24"/>
        </w:rPr>
        <w:t xml:space="preserve">   </w:t>
      </w:r>
      <w:r w:rsidRPr="00961555">
        <w:rPr>
          <w:sz w:val="24"/>
          <w:szCs w:val="24"/>
        </w:rPr>
        <w:t>взаимосвязи</w:t>
      </w:r>
      <w:r w:rsidRPr="00961555">
        <w:rPr>
          <w:spacing w:val="79"/>
          <w:w w:val="150"/>
          <w:sz w:val="24"/>
          <w:szCs w:val="24"/>
        </w:rPr>
        <w:t xml:space="preserve">   </w:t>
      </w:r>
      <w:r w:rsidRPr="00961555">
        <w:rPr>
          <w:sz w:val="24"/>
          <w:szCs w:val="24"/>
        </w:rPr>
        <w:t>природы,</w:t>
      </w:r>
      <w:r w:rsidRPr="00961555">
        <w:rPr>
          <w:spacing w:val="77"/>
          <w:w w:val="150"/>
          <w:sz w:val="24"/>
          <w:szCs w:val="24"/>
        </w:rPr>
        <w:t xml:space="preserve">   </w:t>
      </w:r>
      <w:r w:rsidRPr="00961555">
        <w:rPr>
          <w:sz w:val="24"/>
          <w:szCs w:val="24"/>
        </w:rPr>
        <w:t>общества и экономики, в том числе с использованием физических знаний;</w:t>
      </w:r>
    </w:p>
    <w:p w:rsidR="00CF7B51" w:rsidRPr="00961555" w:rsidRDefault="00211A1E" w:rsidP="007768E4">
      <w:pPr>
        <w:pStyle w:val="a4"/>
        <w:jc w:val="left"/>
        <w:rPr>
          <w:sz w:val="24"/>
          <w:szCs w:val="24"/>
        </w:rPr>
      </w:pPr>
      <w:r w:rsidRPr="00961555">
        <w:rPr>
          <w:sz w:val="24"/>
          <w:szCs w:val="24"/>
        </w:rPr>
        <w:t>оценка своих действий с учётом влияния на окружающую среду, возможных гл</w:t>
      </w:r>
      <w:r w:rsidRPr="00961555">
        <w:rPr>
          <w:sz w:val="24"/>
          <w:szCs w:val="24"/>
        </w:rPr>
        <w:t>о</w:t>
      </w:r>
      <w:r w:rsidRPr="00961555">
        <w:rPr>
          <w:sz w:val="24"/>
          <w:szCs w:val="24"/>
        </w:rPr>
        <w:t xml:space="preserve">бальных </w:t>
      </w:r>
      <w:r w:rsidRPr="00961555">
        <w:rPr>
          <w:spacing w:val="-2"/>
          <w:sz w:val="24"/>
          <w:szCs w:val="24"/>
        </w:rPr>
        <w:t>последствий.</w:t>
      </w:r>
    </w:p>
    <w:p w:rsidR="00CF7B51" w:rsidRPr="00961555" w:rsidRDefault="00211A1E" w:rsidP="007768E4">
      <w:pPr>
        <w:pStyle w:val="a4"/>
        <w:jc w:val="left"/>
        <w:rPr>
          <w:sz w:val="24"/>
          <w:szCs w:val="24"/>
        </w:rPr>
      </w:pPr>
      <w:r w:rsidRPr="00961555">
        <w:rPr>
          <w:sz w:val="24"/>
          <w:szCs w:val="24"/>
        </w:rPr>
        <w:t>В результате изучения физики на уровне основного общего образования у</w:t>
      </w:r>
      <w:r w:rsidRPr="00961555">
        <w:rPr>
          <w:spacing w:val="40"/>
          <w:sz w:val="24"/>
          <w:szCs w:val="24"/>
        </w:rPr>
        <w:t xml:space="preserve"> </w:t>
      </w:r>
      <w:r w:rsidRPr="00961555">
        <w:rPr>
          <w:sz w:val="24"/>
          <w:szCs w:val="24"/>
        </w:rPr>
        <w:t>обуча</w:t>
      </w:r>
      <w:r w:rsidRPr="00961555">
        <w:rPr>
          <w:sz w:val="24"/>
          <w:szCs w:val="24"/>
        </w:rPr>
        <w:t>ю</w:t>
      </w:r>
      <w:r w:rsidRPr="00961555">
        <w:rPr>
          <w:sz w:val="24"/>
          <w:szCs w:val="24"/>
        </w:rPr>
        <w:t>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w:t>
      </w:r>
      <w:r w:rsidRPr="00961555">
        <w:rPr>
          <w:sz w:val="24"/>
          <w:szCs w:val="24"/>
        </w:rPr>
        <w:t>е</w:t>
      </w:r>
      <w:r w:rsidRPr="00961555">
        <w:rPr>
          <w:sz w:val="24"/>
          <w:szCs w:val="24"/>
        </w:rPr>
        <w:t>гулятивные универсальные учебные действия.</w:t>
      </w:r>
    </w:p>
    <w:p w:rsidR="00CF7B51" w:rsidRPr="00961555" w:rsidRDefault="00211A1E" w:rsidP="007768E4">
      <w:pPr>
        <w:pStyle w:val="a4"/>
        <w:jc w:val="left"/>
        <w:rPr>
          <w:sz w:val="24"/>
          <w:szCs w:val="24"/>
        </w:rPr>
      </w:pPr>
      <w:r w:rsidRPr="00961555">
        <w:rPr>
          <w:sz w:val="24"/>
          <w:szCs w:val="24"/>
        </w:rPr>
        <w:t>Овладение</w:t>
      </w:r>
      <w:r w:rsidRPr="00961555">
        <w:rPr>
          <w:spacing w:val="-9"/>
          <w:sz w:val="24"/>
          <w:szCs w:val="24"/>
        </w:rPr>
        <w:t xml:space="preserve"> </w:t>
      </w:r>
      <w:r w:rsidRPr="00961555">
        <w:rPr>
          <w:sz w:val="24"/>
          <w:szCs w:val="24"/>
        </w:rPr>
        <w:t>универсальными</w:t>
      </w:r>
      <w:r w:rsidRPr="00961555">
        <w:rPr>
          <w:spacing w:val="-4"/>
          <w:sz w:val="24"/>
          <w:szCs w:val="24"/>
        </w:rPr>
        <w:t xml:space="preserve"> </w:t>
      </w:r>
      <w:r w:rsidRPr="00961555">
        <w:rPr>
          <w:sz w:val="24"/>
          <w:szCs w:val="24"/>
        </w:rPr>
        <w:t>учебными</w:t>
      </w:r>
      <w:r w:rsidRPr="00961555">
        <w:rPr>
          <w:spacing w:val="-5"/>
          <w:sz w:val="24"/>
          <w:szCs w:val="24"/>
        </w:rPr>
        <w:t xml:space="preserve"> </w:t>
      </w:r>
      <w:r w:rsidRPr="00961555">
        <w:rPr>
          <w:sz w:val="24"/>
          <w:szCs w:val="24"/>
        </w:rPr>
        <w:t>познавательными</w:t>
      </w:r>
      <w:r w:rsidRPr="00961555">
        <w:rPr>
          <w:spacing w:val="-6"/>
          <w:sz w:val="24"/>
          <w:szCs w:val="24"/>
        </w:rPr>
        <w:t xml:space="preserve"> </w:t>
      </w:r>
      <w:r w:rsidRPr="00961555">
        <w:rPr>
          <w:spacing w:val="-2"/>
          <w:sz w:val="24"/>
          <w:szCs w:val="24"/>
        </w:rPr>
        <w:t>действиями:</w:t>
      </w:r>
    </w:p>
    <w:p w:rsidR="00CF7B51" w:rsidRPr="00961555" w:rsidRDefault="00211A1E" w:rsidP="007768E4">
      <w:pPr>
        <w:pStyle w:val="a4"/>
        <w:jc w:val="left"/>
        <w:rPr>
          <w:sz w:val="24"/>
          <w:szCs w:val="24"/>
        </w:rPr>
      </w:pPr>
      <w:r w:rsidRPr="00961555">
        <w:rPr>
          <w:sz w:val="24"/>
          <w:szCs w:val="24"/>
        </w:rPr>
        <w:t>базовые</w:t>
      </w:r>
      <w:r w:rsidRPr="00961555">
        <w:rPr>
          <w:spacing w:val="-8"/>
          <w:sz w:val="24"/>
          <w:szCs w:val="24"/>
        </w:rPr>
        <w:t xml:space="preserve"> </w:t>
      </w:r>
      <w:r w:rsidRPr="00961555">
        <w:rPr>
          <w:sz w:val="24"/>
          <w:szCs w:val="24"/>
        </w:rPr>
        <w:t>логические</w:t>
      </w:r>
      <w:r w:rsidRPr="00961555">
        <w:rPr>
          <w:spacing w:val="-2"/>
          <w:sz w:val="24"/>
          <w:szCs w:val="24"/>
        </w:rPr>
        <w:t xml:space="preserve"> действия:</w:t>
      </w:r>
    </w:p>
    <w:p w:rsidR="00CF7B51" w:rsidRPr="00961555" w:rsidRDefault="00211A1E" w:rsidP="007768E4">
      <w:pPr>
        <w:pStyle w:val="a4"/>
        <w:jc w:val="left"/>
        <w:rPr>
          <w:sz w:val="24"/>
          <w:szCs w:val="24"/>
        </w:rPr>
      </w:pPr>
      <w:r w:rsidRPr="00961555">
        <w:rPr>
          <w:sz w:val="24"/>
          <w:szCs w:val="24"/>
        </w:rPr>
        <w:t>выявлять</w:t>
      </w:r>
      <w:r w:rsidRPr="00961555">
        <w:rPr>
          <w:spacing w:val="-6"/>
          <w:sz w:val="24"/>
          <w:szCs w:val="24"/>
        </w:rPr>
        <w:t xml:space="preserve"> </w:t>
      </w:r>
      <w:r w:rsidRPr="00961555">
        <w:rPr>
          <w:sz w:val="24"/>
          <w:szCs w:val="24"/>
        </w:rPr>
        <w:t>и</w:t>
      </w:r>
      <w:r w:rsidRPr="00961555">
        <w:rPr>
          <w:spacing w:val="-7"/>
          <w:sz w:val="24"/>
          <w:szCs w:val="24"/>
        </w:rPr>
        <w:t xml:space="preserve"> </w:t>
      </w:r>
      <w:r w:rsidRPr="00961555">
        <w:rPr>
          <w:sz w:val="24"/>
          <w:szCs w:val="24"/>
        </w:rPr>
        <w:t>характеризовать</w:t>
      </w:r>
      <w:r w:rsidRPr="00961555">
        <w:rPr>
          <w:spacing w:val="-6"/>
          <w:sz w:val="24"/>
          <w:szCs w:val="24"/>
        </w:rPr>
        <w:t xml:space="preserve"> </w:t>
      </w:r>
      <w:r w:rsidRPr="00961555">
        <w:rPr>
          <w:sz w:val="24"/>
          <w:szCs w:val="24"/>
        </w:rPr>
        <w:t>существенные</w:t>
      </w:r>
      <w:r w:rsidRPr="00961555">
        <w:rPr>
          <w:spacing w:val="-5"/>
          <w:sz w:val="24"/>
          <w:szCs w:val="24"/>
        </w:rPr>
        <w:t xml:space="preserve"> </w:t>
      </w:r>
      <w:r w:rsidRPr="00961555">
        <w:rPr>
          <w:sz w:val="24"/>
          <w:szCs w:val="24"/>
        </w:rPr>
        <w:t>признаки</w:t>
      </w:r>
      <w:r w:rsidRPr="00961555">
        <w:rPr>
          <w:spacing w:val="-7"/>
          <w:sz w:val="24"/>
          <w:szCs w:val="24"/>
        </w:rPr>
        <w:t xml:space="preserve"> </w:t>
      </w:r>
      <w:r w:rsidRPr="00961555">
        <w:rPr>
          <w:sz w:val="24"/>
          <w:szCs w:val="24"/>
        </w:rPr>
        <w:t>объектов</w:t>
      </w:r>
      <w:r w:rsidRPr="00961555">
        <w:rPr>
          <w:spacing w:val="-1"/>
          <w:sz w:val="24"/>
          <w:szCs w:val="24"/>
        </w:rPr>
        <w:t xml:space="preserve"> </w:t>
      </w:r>
      <w:r w:rsidRPr="00961555">
        <w:rPr>
          <w:spacing w:val="-2"/>
          <w:sz w:val="24"/>
          <w:szCs w:val="24"/>
        </w:rPr>
        <w:t>(явлений);</w:t>
      </w:r>
    </w:p>
    <w:p w:rsidR="00CF7B51" w:rsidRPr="00961555" w:rsidRDefault="00211A1E" w:rsidP="007768E4">
      <w:pPr>
        <w:pStyle w:val="a4"/>
        <w:jc w:val="left"/>
        <w:rPr>
          <w:sz w:val="24"/>
          <w:szCs w:val="24"/>
        </w:rPr>
      </w:pPr>
      <w:r w:rsidRPr="00961555">
        <w:rPr>
          <w:spacing w:val="-2"/>
          <w:sz w:val="24"/>
          <w:szCs w:val="24"/>
        </w:rPr>
        <w:t>устанавливать</w:t>
      </w:r>
      <w:r w:rsidRPr="00961555">
        <w:rPr>
          <w:sz w:val="24"/>
          <w:szCs w:val="24"/>
        </w:rPr>
        <w:tab/>
      </w:r>
      <w:r w:rsidRPr="00961555">
        <w:rPr>
          <w:spacing w:val="-2"/>
          <w:sz w:val="24"/>
          <w:szCs w:val="24"/>
        </w:rPr>
        <w:t>существенный</w:t>
      </w:r>
      <w:r w:rsidRPr="00961555">
        <w:rPr>
          <w:sz w:val="24"/>
          <w:szCs w:val="24"/>
        </w:rPr>
        <w:tab/>
      </w:r>
      <w:r w:rsidRPr="00961555">
        <w:rPr>
          <w:spacing w:val="-2"/>
          <w:sz w:val="24"/>
          <w:szCs w:val="24"/>
        </w:rPr>
        <w:t>признак</w:t>
      </w:r>
      <w:r w:rsidRPr="00961555">
        <w:rPr>
          <w:sz w:val="24"/>
          <w:szCs w:val="24"/>
        </w:rPr>
        <w:tab/>
      </w:r>
      <w:r w:rsidRPr="00961555">
        <w:rPr>
          <w:spacing w:val="-2"/>
          <w:sz w:val="24"/>
          <w:szCs w:val="24"/>
        </w:rPr>
        <w:t>классификации,</w:t>
      </w:r>
      <w:r w:rsidRPr="00961555">
        <w:rPr>
          <w:sz w:val="24"/>
          <w:szCs w:val="24"/>
        </w:rPr>
        <w:tab/>
      </w:r>
      <w:r w:rsidRPr="00961555">
        <w:rPr>
          <w:spacing w:val="-2"/>
          <w:sz w:val="24"/>
          <w:szCs w:val="24"/>
        </w:rPr>
        <w:t>основ</w:t>
      </w:r>
      <w:r w:rsidRPr="00961555">
        <w:rPr>
          <w:spacing w:val="-2"/>
          <w:sz w:val="24"/>
          <w:szCs w:val="24"/>
        </w:rPr>
        <w:t>а</w:t>
      </w:r>
      <w:r w:rsidRPr="00961555">
        <w:rPr>
          <w:spacing w:val="-2"/>
          <w:sz w:val="24"/>
          <w:szCs w:val="24"/>
        </w:rPr>
        <w:t xml:space="preserve">ния </w:t>
      </w:r>
      <w:r w:rsidRPr="00961555">
        <w:rPr>
          <w:sz w:val="24"/>
          <w:szCs w:val="24"/>
        </w:rPr>
        <w:t>для обобщения и сравнения;</w:t>
      </w:r>
    </w:p>
    <w:p w:rsidR="00CF7B51" w:rsidRPr="00961555" w:rsidRDefault="00211A1E" w:rsidP="007768E4">
      <w:pPr>
        <w:pStyle w:val="a4"/>
        <w:jc w:val="left"/>
        <w:rPr>
          <w:sz w:val="24"/>
          <w:szCs w:val="24"/>
        </w:rPr>
      </w:pPr>
      <w:r w:rsidRPr="00961555">
        <w:rPr>
          <w:sz w:val="24"/>
          <w:szCs w:val="24"/>
        </w:rPr>
        <w:t>выявлять закономерности и противоречия в рассматриваемых фактах, данных и н</w:t>
      </w:r>
      <w:r w:rsidRPr="00961555">
        <w:rPr>
          <w:sz w:val="24"/>
          <w:szCs w:val="24"/>
        </w:rPr>
        <w:t>а</w:t>
      </w:r>
      <w:r w:rsidRPr="00961555">
        <w:rPr>
          <w:sz w:val="24"/>
          <w:szCs w:val="24"/>
        </w:rPr>
        <w:t>блюдениях, относящихся к физическим явлениям;</w:t>
      </w:r>
    </w:p>
    <w:p w:rsidR="00CF7B51" w:rsidRPr="00961555" w:rsidRDefault="00211A1E" w:rsidP="007768E4">
      <w:pPr>
        <w:pStyle w:val="a4"/>
        <w:jc w:val="left"/>
        <w:rPr>
          <w:sz w:val="24"/>
          <w:szCs w:val="24"/>
        </w:rPr>
      </w:pPr>
      <w:r w:rsidRPr="00961555">
        <w:rPr>
          <w:sz w:val="24"/>
          <w:szCs w:val="24"/>
        </w:rPr>
        <w:t>выявлять</w:t>
      </w:r>
      <w:r w:rsidRPr="00961555">
        <w:rPr>
          <w:spacing w:val="80"/>
          <w:sz w:val="24"/>
          <w:szCs w:val="24"/>
        </w:rPr>
        <w:t xml:space="preserve">   </w:t>
      </w:r>
      <w:r w:rsidRPr="00961555">
        <w:rPr>
          <w:sz w:val="24"/>
          <w:szCs w:val="24"/>
        </w:rPr>
        <w:t>причинно­следственные</w:t>
      </w:r>
      <w:r w:rsidRPr="00961555">
        <w:rPr>
          <w:spacing w:val="80"/>
          <w:sz w:val="24"/>
          <w:szCs w:val="24"/>
        </w:rPr>
        <w:t xml:space="preserve">   </w:t>
      </w:r>
      <w:r w:rsidRPr="00961555">
        <w:rPr>
          <w:sz w:val="24"/>
          <w:szCs w:val="24"/>
        </w:rPr>
        <w:t>связи</w:t>
      </w:r>
      <w:r w:rsidRPr="00961555">
        <w:rPr>
          <w:spacing w:val="80"/>
          <w:sz w:val="24"/>
          <w:szCs w:val="24"/>
        </w:rPr>
        <w:t xml:space="preserve">   </w:t>
      </w:r>
      <w:r w:rsidRPr="00961555">
        <w:rPr>
          <w:sz w:val="24"/>
          <w:szCs w:val="24"/>
        </w:rPr>
        <w:t>при</w:t>
      </w:r>
      <w:r w:rsidRPr="00961555">
        <w:rPr>
          <w:spacing w:val="80"/>
          <w:sz w:val="24"/>
          <w:szCs w:val="24"/>
        </w:rPr>
        <w:t xml:space="preserve">   </w:t>
      </w:r>
      <w:r w:rsidRPr="00961555">
        <w:rPr>
          <w:sz w:val="24"/>
          <w:szCs w:val="24"/>
        </w:rPr>
        <w:t>изучении</w:t>
      </w:r>
      <w:r w:rsidRPr="00961555">
        <w:rPr>
          <w:spacing w:val="80"/>
          <w:sz w:val="24"/>
          <w:szCs w:val="24"/>
        </w:rPr>
        <w:t xml:space="preserve">   </w:t>
      </w:r>
      <w:r w:rsidRPr="00961555">
        <w:rPr>
          <w:sz w:val="24"/>
          <w:szCs w:val="24"/>
        </w:rPr>
        <w:t>физических</w:t>
      </w:r>
      <w:r w:rsidRPr="00961555">
        <w:rPr>
          <w:spacing w:val="80"/>
          <w:sz w:val="24"/>
          <w:szCs w:val="24"/>
        </w:rPr>
        <w:t xml:space="preserve">   </w:t>
      </w:r>
      <w:r w:rsidRPr="00961555">
        <w:rPr>
          <w:sz w:val="24"/>
          <w:szCs w:val="24"/>
        </w:rPr>
        <w:t>явлений и процессов, делать выводы с использованием</w:t>
      </w:r>
      <w:r w:rsidRPr="00961555">
        <w:rPr>
          <w:spacing w:val="-1"/>
          <w:sz w:val="24"/>
          <w:szCs w:val="24"/>
        </w:rPr>
        <w:t xml:space="preserve"> </w:t>
      </w:r>
      <w:r w:rsidRPr="00961555">
        <w:rPr>
          <w:sz w:val="24"/>
          <w:szCs w:val="24"/>
        </w:rPr>
        <w:t>дедуктивных</w:t>
      </w:r>
      <w:r w:rsidRPr="00961555">
        <w:rPr>
          <w:spacing w:val="-2"/>
          <w:sz w:val="24"/>
          <w:szCs w:val="24"/>
        </w:rPr>
        <w:t xml:space="preserve"> </w:t>
      </w:r>
      <w:r w:rsidRPr="00961555">
        <w:rPr>
          <w:sz w:val="24"/>
          <w:szCs w:val="24"/>
        </w:rPr>
        <w:t>и индуктивных ум</w:t>
      </w:r>
      <w:r w:rsidRPr="00961555">
        <w:rPr>
          <w:sz w:val="24"/>
          <w:szCs w:val="24"/>
        </w:rPr>
        <w:t>о</w:t>
      </w:r>
      <w:r w:rsidRPr="00961555">
        <w:rPr>
          <w:sz w:val="24"/>
          <w:szCs w:val="24"/>
        </w:rPr>
        <w:t>заключений, выдвигать гипотезы о взаимосвязях физических величин;</w:t>
      </w:r>
    </w:p>
    <w:p w:rsidR="00CF7B51" w:rsidRPr="00961555" w:rsidRDefault="00211A1E" w:rsidP="007768E4">
      <w:pPr>
        <w:pStyle w:val="a4"/>
        <w:jc w:val="left"/>
        <w:rPr>
          <w:sz w:val="24"/>
          <w:szCs w:val="24"/>
        </w:rPr>
      </w:pPr>
      <w:r w:rsidRPr="00961555">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CF7B51" w:rsidRPr="00961555" w:rsidRDefault="00211A1E" w:rsidP="007768E4">
      <w:pPr>
        <w:pStyle w:val="a4"/>
        <w:jc w:val="left"/>
        <w:rPr>
          <w:sz w:val="24"/>
          <w:szCs w:val="24"/>
        </w:rPr>
      </w:pPr>
      <w:r w:rsidRPr="00961555">
        <w:rPr>
          <w:sz w:val="24"/>
          <w:szCs w:val="24"/>
        </w:rPr>
        <w:t>базовые</w:t>
      </w:r>
      <w:r w:rsidRPr="00961555">
        <w:rPr>
          <w:spacing w:val="-9"/>
          <w:sz w:val="24"/>
          <w:szCs w:val="24"/>
        </w:rPr>
        <w:t xml:space="preserve"> </w:t>
      </w:r>
      <w:r w:rsidRPr="00961555">
        <w:rPr>
          <w:sz w:val="24"/>
          <w:szCs w:val="24"/>
        </w:rPr>
        <w:t>исследовательские</w:t>
      </w:r>
      <w:r w:rsidRPr="00961555">
        <w:rPr>
          <w:spacing w:val="-3"/>
          <w:sz w:val="24"/>
          <w:szCs w:val="24"/>
        </w:rPr>
        <w:t xml:space="preserve"> </w:t>
      </w:r>
      <w:r w:rsidRPr="00961555">
        <w:rPr>
          <w:spacing w:val="-2"/>
          <w:sz w:val="24"/>
          <w:szCs w:val="24"/>
        </w:rPr>
        <w:t>действия:</w:t>
      </w:r>
    </w:p>
    <w:p w:rsidR="00CF7B51" w:rsidRPr="00961555" w:rsidRDefault="00211A1E" w:rsidP="007768E4">
      <w:pPr>
        <w:pStyle w:val="a4"/>
        <w:jc w:val="left"/>
        <w:rPr>
          <w:sz w:val="24"/>
          <w:szCs w:val="24"/>
        </w:rPr>
      </w:pPr>
      <w:r w:rsidRPr="00961555">
        <w:rPr>
          <w:sz w:val="24"/>
          <w:szCs w:val="24"/>
        </w:rPr>
        <w:t>использовать</w:t>
      </w:r>
      <w:r w:rsidRPr="00961555">
        <w:rPr>
          <w:spacing w:val="-10"/>
          <w:sz w:val="24"/>
          <w:szCs w:val="24"/>
        </w:rPr>
        <w:t xml:space="preserve"> </w:t>
      </w:r>
      <w:r w:rsidRPr="00961555">
        <w:rPr>
          <w:sz w:val="24"/>
          <w:szCs w:val="24"/>
        </w:rPr>
        <w:t>вопросы</w:t>
      </w:r>
      <w:r w:rsidRPr="00961555">
        <w:rPr>
          <w:spacing w:val="-4"/>
          <w:sz w:val="24"/>
          <w:szCs w:val="24"/>
        </w:rPr>
        <w:t xml:space="preserve"> </w:t>
      </w:r>
      <w:r w:rsidRPr="00961555">
        <w:rPr>
          <w:sz w:val="24"/>
          <w:szCs w:val="24"/>
        </w:rPr>
        <w:t>как</w:t>
      </w:r>
      <w:r w:rsidRPr="00961555">
        <w:rPr>
          <w:spacing w:val="-7"/>
          <w:sz w:val="24"/>
          <w:szCs w:val="24"/>
        </w:rPr>
        <w:t xml:space="preserve"> </w:t>
      </w:r>
      <w:r w:rsidRPr="00961555">
        <w:rPr>
          <w:sz w:val="24"/>
          <w:szCs w:val="24"/>
        </w:rPr>
        <w:t>исследовательский</w:t>
      </w:r>
      <w:r w:rsidRPr="00961555">
        <w:rPr>
          <w:spacing w:val="-4"/>
          <w:sz w:val="24"/>
          <w:szCs w:val="24"/>
        </w:rPr>
        <w:t xml:space="preserve"> </w:t>
      </w:r>
      <w:r w:rsidRPr="00961555">
        <w:rPr>
          <w:sz w:val="24"/>
          <w:szCs w:val="24"/>
        </w:rPr>
        <w:t>инструмент</w:t>
      </w:r>
      <w:r w:rsidRPr="00961555">
        <w:rPr>
          <w:spacing w:val="-5"/>
          <w:sz w:val="24"/>
          <w:szCs w:val="24"/>
        </w:rPr>
        <w:t xml:space="preserve"> </w:t>
      </w:r>
      <w:r w:rsidRPr="00961555">
        <w:rPr>
          <w:spacing w:val="-2"/>
          <w:sz w:val="24"/>
          <w:szCs w:val="24"/>
        </w:rPr>
        <w:t>познания;</w:t>
      </w:r>
    </w:p>
    <w:p w:rsidR="00CF7B51" w:rsidRPr="00961555" w:rsidRDefault="00211A1E" w:rsidP="007768E4">
      <w:pPr>
        <w:pStyle w:val="a4"/>
        <w:jc w:val="left"/>
        <w:rPr>
          <w:sz w:val="24"/>
          <w:szCs w:val="24"/>
        </w:rPr>
      </w:pPr>
      <w:r w:rsidRPr="00961555">
        <w:rPr>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CF7B51" w:rsidRPr="00961555" w:rsidRDefault="00211A1E" w:rsidP="007768E4">
      <w:pPr>
        <w:pStyle w:val="a4"/>
        <w:jc w:val="left"/>
        <w:rPr>
          <w:sz w:val="24"/>
          <w:szCs w:val="24"/>
        </w:rPr>
      </w:pPr>
      <w:r w:rsidRPr="00961555">
        <w:rPr>
          <w:sz w:val="24"/>
          <w:szCs w:val="24"/>
        </w:rPr>
        <w:t>оценивать</w:t>
      </w:r>
      <w:r w:rsidRPr="00961555">
        <w:rPr>
          <w:spacing w:val="40"/>
          <w:sz w:val="24"/>
          <w:szCs w:val="24"/>
        </w:rPr>
        <w:t xml:space="preserve"> </w:t>
      </w:r>
      <w:r w:rsidRPr="00961555">
        <w:rPr>
          <w:sz w:val="24"/>
          <w:szCs w:val="24"/>
        </w:rPr>
        <w:t>на</w:t>
      </w:r>
      <w:r w:rsidRPr="00961555">
        <w:rPr>
          <w:spacing w:val="39"/>
          <w:sz w:val="24"/>
          <w:szCs w:val="24"/>
        </w:rPr>
        <w:t xml:space="preserve"> </w:t>
      </w:r>
      <w:r w:rsidRPr="00961555">
        <w:rPr>
          <w:sz w:val="24"/>
          <w:szCs w:val="24"/>
        </w:rPr>
        <w:t>применимость</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достоверность</w:t>
      </w:r>
      <w:r w:rsidRPr="00961555">
        <w:rPr>
          <w:spacing w:val="40"/>
          <w:sz w:val="24"/>
          <w:szCs w:val="24"/>
        </w:rPr>
        <w:t xml:space="preserve"> </w:t>
      </w:r>
      <w:r w:rsidRPr="00961555">
        <w:rPr>
          <w:sz w:val="24"/>
          <w:szCs w:val="24"/>
        </w:rPr>
        <w:t>информацию,</w:t>
      </w:r>
      <w:r w:rsidRPr="00961555">
        <w:rPr>
          <w:spacing w:val="40"/>
          <w:sz w:val="24"/>
          <w:szCs w:val="24"/>
        </w:rPr>
        <w:t xml:space="preserve"> </w:t>
      </w:r>
      <w:r w:rsidRPr="00961555">
        <w:rPr>
          <w:sz w:val="24"/>
          <w:szCs w:val="24"/>
        </w:rPr>
        <w:t>полученную</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ходе</w:t>
      </w:r>
      <w:r w:rsidRPr="00961555">
        <w:rPr>
          <w:spacing w:val="40"/>
          <w:sz w:val="24"/>
          <w:szCs w:val="24"/>
        </w:rPr>
        <w:t xml:space="preserve"> </w:t>
      </w:r>
      <w:r w:rsidRPr="00961555">
        <w:rPr>
          <w:sz w:val="24"/>
          <w:szCs w:val="24"/>
        </w:rPr>
        <w:t>исследования или эксперимента;</w:t>
      </w:r>
    </w:p>
    <w:p w:rsidR="00CF7B51" w:rsidRPr="00961555" w:rsidRDefault="00211A1E" w:rsidP="007768E4">
      <w:pPr>
        <w:pStyle w:val="a4"/>
        <w:jc w:val="left"/>
        <w:rPr>
          <w:sz w:val="24"/>
          <w:szCs w:val="24"/>
        </w:rPr>
      </w:pPr>
      <w:r w:rsidRPr="00961555">
        <w:rPr>
          <w:sz w:val="24"/>
          <w:szCs w:val="24"/>
        </w:rPr>
        <w:t>самостоятельно</w:t>
      </w:r>
      <w:r w:rsidRPr="00961555">
        <w:rPr>
          <w:spacing w:val="-1"/>
          <w:sz w:val="24"/>
          <w:szCs w:val="24"/>
        </w:rPr>
        <w:t xml:space="preserve"> </w:t>
      </w:r>
      <w:r w:rsidRPr="00961555">
        <w:rPr>
          <w:sz w:val="24"/>
          <w:szCs w:val="24"/>
        </w:rPr>
        <w:t>формулировать</w:t>
      </w:r>
      <w:r w:rsidRPr="00961555">
        <w:rPr>
          <w:spacing w:val="-4"/>
          <w:sz w:val="24"/>
          <w:szCs w:val="24"/>
        </w:rPr>
        <w:t xml:space="preserve"> </w:t>
      </w:r>
      <w:r w:rsidRPr="00961555">
        <w:rPr>
          <w:sz w:val="24"/>
          <w:szCs w:val="24"/>
        </w:rPr>
        <w:t>обобщения</w:t>
      </w:r>
      <w:r w:rsidRPr="00961555">
        <w:rPr>
          <w:spacing w:val="-5"/>
          <w:sz w:val="24"/>
          <w:szCs w:val="24"/>
        </w:rPr>
        <w:t xml:space="preserve"> </w:t>
      </w:r>
      <w:r w:rsidRPr="00961555">
        <w:rPr>
          <w:sz w:val="24"/>
          <w:szCs w:val="24"/>
        </w:rPr>
        <w:t>и</w:t>
      </w:r>
      <w:r w:rsidRPr="00961555">
        <w:rPr>
          <w:spacing w:val="-4"/>
          <w:sz w:val="24"/>
          <w:szCs w:val="24"/>
        </w:rPr>
        <w:t xml:space="preserve"> </w:t>
      </w:r>
      <w:r w:rsidRPr="00961555">
        <w:rPr>
          <w:sz w:val="24"/>
          <w:szCs w:val="24"/>
        </w:rPr>
        <w:t>выводы</w:t>
      </w:r>
      <w:r w:rsidRPr="00961555">
        <w:rPr>
          <w:spacing w:val="-4"/>
          <w:sz w:val="24"/>
          <w:szCs w:val="24"/>
        </w:rPr>
        <w:t xml:space="preserve"> </w:t>
      </w:r>
      <w:r w:rsidRPr="00961555">
        <w:rPr>
          <w:sz w:val="24"/>
          <w:szCs w:val="24"/>
        </w:rPr>
        <w:t>по результатам проведённого</w:t>
      </w:r>
      <w:r w:rsidRPr="00961555">
        <w:rPr>
          <w:spacing w:val="-1"/>
          <w:sz w:val="24"/>
          <w:szCs w:val="24"/>
        </w:rPr>
        <w:t xml:space="preserve"> </w:t>
      </w:r>
      <w:r w:rsidRPr="00961555">
        <w:rPr>
          <w:sz w:val="24"/>
          <w:szCs w:val="24"/>
        </w:rPr>
        <w:t>наблюдения, опыта, исследования;</w:t>
      </w:r>
    </w:p>
    <w:p w:rsidR="00CF7B51" w:rsidRPr="00961555" w:rsidRDefault="00211A1E" w:rsidP="007768E4">
      <w:pPr>
        <w:pStyle w:val="a4"/>
        <w:jc w:val="left"/>
        <w:rPr>
          <w:sz w:val="24"/>
          <w:szCs w:val="24"/>
        </w:rPr>
      </w:pPr>
      <w:r w:rsidRPr="00961555">
        <w:rPr>
          <w:spacing w:val="-2"/>
          <w:sz w:val="24"/>
          <w:szCs w:val="24"/>
        </w:rPr>
        <w:t>прогнозировать</w:t>
      </w:r>
      <w:r w:rsidRPr="00961555">
        <w:rPr>
          <w:sz w:val="24"/>
          <w:szCs w:val="24"/>
        </w:rPr>
        <w:tab/>
      </w:r>
      <w:r w:rsidRPr="00961555">
        <w:rPr>
          <w:spacing w:val="-2"/>
          <w:sz w:val="24"/>
          <w:szCs w:val="24"/>
        </w:rPr>
        <w:t>возможное</w:t>
      </w:r>
      <w:r w:rsidRPr="00961555">
        <w:rPr>
          <w:sz w:val="24"/>
          <w:szCs w:val="24"/>
        </w:rPr>
        <w:tab/>
      </w:r>
      <w:r w:rsidRPr="00961555">
        <w:rPr>
          <w:spacing w:val="-2"/>
          <w:sz w:val="24"/>
          <w:szCs w:val="24"/>
        </w:rPr>
        <w:t>дальнейшее</w:t>
      </w:r>
      <w:r w:rsidRPr="00961555">
        <w:rPr>
          <w:sz w:val="24"/>
          <w:szCs w:val="24"/>
        </w:rPr>
        <w:tab/>
      </w:r>
      <w:r w:rsidRPr="00961555">
        <w:rPr>
          <w:spacing w:val="-2"/>
          <w:sz w:val="24"/>
          <w:szCs w:val="24"/>
        </w:rPr>
        <w:t>развитие</w:t>
      </w:r>
      <w:r w:rsidRPr="00961555">
        <w:rPr>
          <w:sz w:val="24"/>
          <w:szCs w:val="24"/>
        </w:rPr>
        <w:tab/>
      </w:r>
      <w:r w:rsidRPr="00961555">
        <w:rPr>
          <w:spacing w:val="-2"/>
          <w:sz w:val="24"/>
          <w:szCs w:val="24"/>
        </w:rPr>
        <w:t>физических</w:t>
      </w:r>
      <w:r w:rsidRPr="00961555">
        <w:rPr>
          <w:sz w:val="24"/>
          <w:szCs w:val="24"/>
        </w:rPr>
        <w:tab/>
      </w:r>
      <w:r w:rsidRPr="00961555">
        <w:rPr>
          <w:spacing w:val="-2"/>
          <w:sz w:val="24"/>
          <w:szCs w:val="24"/>
        </w:rPr>
        <w:t>проце</w:t>
      </w:r>
      <w:r w:rsidRPr="00961555">
        <w:rPr>
          <w:spacing w:val="-2"/>
          <w:sz w:val="24"/>
          <w:szCs w:val="24"/>
        </w:rPr>
        <w:t>с</w:t>
      </w:r>
      <w:r w:rsidRPr="00961555">
        <w:rPr>
          <w:spacing w:val="-2"/>
          <w:sz w:val="24"/>
          <w:szCs w:val="24"/>
        </w:rPr>
        <w:t xml:space="preserve">сов, </w:t>
      </w:r>
      <w:r w:rsidRPr="00961555">
        <w:rPr>
          <w:sz w:val="24"/>
          <w:szCs w:val="24"/>
        </w:rPr>
        <w:t>а также выдвигать предположения об их развитии в новых условиях и контекстах.</w:t>
      </w:r>
    </w:p>
    <w:p w:rsidR="00CF7B51" w:rsidRPr="00961555" w:rsidRDefault="00211A1E" w:rsidP="007768E4">
      <w:pPr>
        <w:pStyle w:val="a4"/>
        <w:jc w:val="left"/>
        <w:rPr>
          <w:sz w:val="24"/>
          <w:szCs w:val="24"/>
        </w:rPr>
      </w:pPr>
      <w:r w:rsidRPr="00961555">
        <w:rPr>
          <w:sz w:val="24"/>
          <w:szCs w:val="24"/>
        </w:rPr>
        <w:t>работа</w:t>
      </w:r>
      <w:r w:rsidRPr="00961555">
        <w:rPr>
          <w:spacing w:val="-2"/>
          <w:sz w:val="24"/>
          <w:szCs w:val="24"/>
        </w:rPr>
        <w:t xml:space="preserve"> </w:t>
      </w:r>
      <w:r w:rsidRPr="00961555">
        <w:rPr>
          <w:sz w:val="24"/>
          <w:szCs w:val="24"/>
        </w:rPr>
        <w:t>с</w:t>
      </w:r>
      <w:r w:rsidRPr="00961555">
        <w:rPr>
          <w:spacing w:val="1"/>
          <w:sz w:val="24"/>
          <w:szCs w:val="24"/>
        </w:rPr>
        <w:t xml:space="preserve"> </w:t>
      </w:r>
      <w:r w:rsidRPr="00961555">
        <w:rPr>
          <w:spacing w:val="-2"/>
          <w:sz w:val="24"/>
          <w:szCs w:val="24"/>
        </w:rPr>
        <w:t>информацией:</w:t>
      </w:r>
    </w:p>
    <w:p w:rsidR="00CF7B51" w:rsidRPr="00961555" w:rsidRDefault="00211A1E" w:rsidP="007768E4">
      <w:pPr>
        <w:pStyle w:val="a4"/>
        <w:jc w:val="left"/>
        <w:rPr>
          <w:sz w:val="24"/>
          <w:szCs w:val="24"/>
        </w:rPr>
      </w:pPr>
      <w:r w:rsidRPr="00961555">
        <w:rPr>
          <w:sz w:val="24"/>
          <w:szCs w:val="24"/>
        </w:rPr>
        <w:t>применять</w:t>
      </w:r>
      <w:r w:rsidRPr="00961555">
        <w:rPr>
          <w:spacing w:val="34"/>
          <w:sz w:val="24"/>
          <w:szCs w:val="24"/>
        </w:rPr>
        <w:t xml:space="preserve"> </w:t>
      </w:r>
      <w:r w:rsidRPr="00961555">
        <w:rPr>
          <w:sz w:val="24"/>
          <w:szCs w:val="24"/>
        </w:rPr>
        <w:t>различные</w:t>
      </w:r>
      <w:r w:rsidRPr="00961555">
        <w:rPr>
          <w:spacing w:val="31"/>
          <w:sz w:val="24"/>
          <w:szCs w:val="24"/>
        </w:rPr>
        <w:t xml:space="preserve"> </w:t>
      </w:r>
      <w:r w:rsidRPr="00961555">
        <w:rPr>
          <w:sz w:val="24"/>
          <w:szCs w:val="24"/>
        </w:rPr>
        <w:t>методы,</w:t>
      </w:r>
      <w:r w:rsidRPr="00961555">
        <w:rPr>
          <w:spacing w:val="35"/>
          <w:sz w:val="24"/>
          <w:szCs w:val="24"/>
        </w:rPr>
        <w:t xml:space="preserve"> </w:t>
      </w:r>
      <w:r w:rsidRPr="00961555">
        <w:rPr>
          <w:sz w:val="24"/>
          <w:szCs w:val="24"/>
        </w:rPr>
        <w:t>инструменты</w:t>
      </w:r>
      <w:r w:rsidRPr="00961555">
        <w:rPr>
          <w:spacing w:val="40"/>
          <w:sz w:val="24"/>
          <w:szCs w:val="24"/>
        </w:rPr>
        <w:t xml:space="preserve"> </w:t>
      </w:r>
      <w:r w:rsidRPr="00961555">
        <w:rPr>
          <w:sz w:val="24"/>
          <w:szCs w:val="24"/>
        </w:rPr>
        <w:t>и</w:t>
      </w:r>
      <w:r w:rsidRPr="00961555">
        <w:rPr>
          <w:spacing w:val="33"/>
          <w:sz w:val="24"/>
          <w:szCs w:val="24"/>
        </w:rPr>
        <w:t xml:space="preserve"> </w:t>
      </w:r>
      <w:r w:rsidRPr="00961555">
        <w:rPr>
          <w:sz w:val="24"/>
          <w:szCs w:val="24"/>
        </w:rPr>
        <w:t>запросы</w:t>
      </w:r>
      <w:r w:rsidRPr="00961555">
        <w:rPr>
          <w:spacing w:val="39"/>
          <w:sz w:val="24"/>
          <w:szCs w:val="24"/>
        </w:rPr>
        <w:t xml:space="preserve"> </w:t>
      </w:r>
      <w:r w:rsidRPr="00961555">
        <w:rPr>
          <w:sz w:val="24"/>
          <w:szCs w:val="24"/>
        </w:rPr>
        <w:t>при</w:t>
      </w:r>
      <w:r w:rsidRPr="00961555">
        <w:rPr>
          <w:spacing w:val="38"/>
          <w:sz w:val="24"/>
          <w:szCs w:val="24"/>
        </w:rPr>
        <w:t xml:space="preserve"> </w:t>
      </w:r>
      <w:r w:rsidRPr="00961555">
        <w:rPr>
          <w:sz w:val="24"/>
          <w:szCs w:val="24"/>
        </w:rPr>
        <w:t>поиске</w:t>
      </w:r>
      <w:r w:rsidRPr="00961555">
        <w:rPr>
          <w:spacing w:val="36"/>
          <w:sz w:val="24"/>
          <w:szCs w:val="24"/>
        </w:rPr>
        <w:t xml:space="preserve"> </w:t>
      </w:r>
      <w:r w:rsidRPr="00961555">
        <w:rPr>
          <w:sz w:val="24"/>
          <w:szCs w:val="24"/>
        </w:rPr>
        <w:t>и</w:t>
      </w:r>
      <w:r w:rsidRPr="00961555">
        <w:rPr>
          <w:spacing w:val="29"/>
          <w:sz w:val="24"/>
          <w:szCs w:val="24"/>
        </w:rPr>
        <w:t xml:space="preserve"> </w:t>
      </w:r>
      <w:r w:rsidRPr="00961555">
        <w:rPr>
          <w:sz w:val="24"/>
          <w:szCs w:val="24"/>
        </w:rPr>
        <w:t>отборе</w:t>
      </w:r>
      <w:r w:rsidRPr="00961555">
        <w:rPr>
          <w:spacing w:val="31"/>
          <w:sz w:val="24"/>
          <w:szCs w:val="24"/>
        </w:rPr>
        <w:t xml:space="preserve"> </w:t>
      </w:r>
      <w:r w:rsidRPr="00961555">
        <w:rPr>
          <w:sz w:val="24"/>
          <w:szCs w:val="24"/>
        </w:rPr>
        <w:t>и</w:t>
      </w:r>
      <w:r w:rsidRPr="00961555">
        <w:rPr>
          <w:sz w:val="24"/>
          <w:szCs w:val="24"/>
        </w:rPr>
        <w:t>н</w:t>
      </w:r>
      <w:r w:rsidRPr="00961555">
        <w:rPr>
          <w:sz w:val="24"/>
          <w:szCs w:val="24"/>
        </w:rPr>
        <w:t>формации</w:t>
      </w:r>
      <w:r w:rsidRPr="00961555">
        <w:rPr>
          <w:spacing w:val="33"/>
          <w:sz w:val="24"/>
          <w:szCs w:val="24"/>
        </w:rPr>
        <w:t xml:space="preserve"> </w:t>
      </w:r>
      <w:r w:rsidRPr="00961555">
        <w:rPr>
          <w:sz w:val="24"/>
          <w:szCs w:val="24"/>
        </w:rPr>
        <w:t>или данных с учётом предложенной учебной физической задачи;</w:t>
      </w:r>
    </w:p>
    <w:p w:rsidR="00CF7B51" w:rsidRPr="00961555" w:rsidRDefault="00211A1E" w:rsidP="007768E4">
      <w:pPr>
        <w:pStyle w:val="a4"/>
        <w:jc w:val="left"/>
        <w:rPr>
          <w:sz w:val="24"/>
          <w:szCs w:val="24"/>
        </w:rPr>
      </w:pPr>
      <w:r w:rsidRPr="00961555">
        <w:rPr>
          <w:sz w:val="24"/>
          <w:szCs w:val="24"/>
        </w:rPr>
        <w:t>анализировать, систематизировать и интерпретировать информацию различных в</w:t>
      </w:r>
      <w:r w:rsidRPr="00961555">
        <w:rPr>
          <w:sz w:val="24"/>
          <w:szCs w:val="24"/>
        </w:rPr>
        <w:t>и</w:t>
      </w:r>
      <w:r w:rsidRPr="00961555">
        <w:rPr>
          <w:sz w:val="24"/>
          <w:szCs w:val="24"/>
        </w:rPr>
        <w:t xml:space="preserve">дов и форм </w:t>
      </w:r>
      <w:r w:rsidRPr="00961555">
        <w:rPr>
          <w:spacing w:val="-2"/>
          <w:sz w:val="24"/>
          <w:szCs w:val="24"/>
        </w:rPr>
        <w:t>представления;</w:t>
      </w:r>
    </w:p>
    <w:p w:rsidR="00CF7B51" w:rsidRPr="00961555" w:rsidRDefault="00211A1E" w:rsidP="007768E4">
      <w:pPr>
        <w:pStyle w:val="a4"/>
        <w:jc w:val="left"/>
        <w:rPr>
          <w:sz w:val="24"/>
          <w:szCs w:val="24"/>
        </w:rPr>
      </w:pPr>
      <w:r w:rsidRPr="00961555">
        <w:rPr>
          <w:sz w:val="24"/>
          <w:szCs w:val="24"/>
        </w:rPr>
        <w:t>самостоятельно</w:t>
      </w:r>
      <w:r w:rsidRPr="00961555">
        <w:rPr>
          <w:spacing w:val="78"/>
          <w:w w:val="150"/>
          <w:sz w:val="24"/>
          <w:szCs w:val="24"/>
        </w:rPr>
        <w:t xml:space="preserve">   </w:t>
      </w:r>
      <w:r w:rsidRPr="00961555">
        <w:rPr>
          <w:sz w:val="24"/>
          <w:szCs w:val="24"/>
        </w:rPr>
        <w:t>выбирать</w:t>
      </w:r>
      <w:r w:rsidRPr="00961555">
        <w:rPr>
          <w:spacing w:val="77"/>
          <w:w w:val="150"/>
          <w:sz w:val="24"/>
          <w:szCs w:val="24"/>
        </w:rPr>
        <w:t xml:space="preserve">   </w:t>
      </w:r>
      <w:r w:rsidRPr="00961555">
        <w:rPr>
          <w:sz w:val="24"/>
          <w:szCs w:val="24"/>
        </w:rPr>
        <w:t>оптимальную</w:t>
      </w:r>
      <w:r w:rsidRPr="00961555">
        <w:rPr>
          <w:spacing w:val="78"/>
          <w:w w:val="150"/>
          <w:sz w:val="24"/>
          <w:szCs w:val="24"/>
        </w:rPr>
        <w:t xml:space="preserve">   </w:t>
      </w:r>
      <w:r w:rsidRPr="00961555">
        <w:rPr>
          <w:sz w:val="24"/>
          <w:szCs w:val="24"/>
        </w:rPr>
        <w:t>форму</w:t>
      </w:r>
      <w:r w:rsidRPr="00961555">
        <w:rPr>
          <w:spacing w:val="75"/>
          <w:w w:val="150"/>
          <w:sz w:val="24"/>
          <w:szCs w:val="24"/>
        </w:rPr>
        <w:t xml:space="preserve">   </w:t>
      </w:r>
      <w:r w:rsidRPr="00961555">
        <w:rPr>
          <w:sz w:val="24"/>
          <w:szCs w:val="24"/>
        </w:rPr>
        <w:t>представления</w:t>
      </w:r>
      <w:r w:rsidRPr="00961555">
        <w:rPr>
          <w:spacing w:val="78"/>
          <w:w w:val="150"/>
          <w:sz w:val="24"/>
          <w:szCs w:val="24"/>
        </w:rPr>
        <w:t xml:space="preserve">   </w:t>
      </w:r>
      <w:r w:rsidRPr="00961555">
        <w:rPr>
          <w:sz w:val="24"/>
          <w:szCs w:val="24"/>
        </w:rPr>
        <w:lastRenderedPageBreak/>
        <w:t xml:space="preserve">информации и иллюстрировать решаемые задачи несложными схемами, диаграммами, иной графикой и их </w:t>
      </w:r>
      <w:r w:rsidRPr="00961555">
        <w:rPr>
          <w:spacing w:val="-2"/>
          <w:sz w:val="24"/>
          <w:szCs w:val="24"/>
        </w:rPr>
        <w:t>комбинациями.</w:t>
      </w:r>
    </w:p>
    <w:p w:rsidR="00CF7B51" w:rsidRPr="00961555" w:rsidRDefault="00211A1E" w:rsidP="007768E4">
      <w:pPr>
        <w:pStyle w:val="a4"/>
        <w:jc w:val="left"/>
        <w:rPr>
          <w:sz w:val="24"/>
          <w:szCs w:val="24"/>
        </w:rPr>
      </w:pPr>
      <w:r w:rsidRPr="00961555">
        <w:rPr>
          <w:sz w:val="24"/>
          <w:szCs w:val="24"/>
        </w:rPr>
        <w:t>Овладение</w:t>
      </w:r>
      <w:r w:rsidRPr="00961555">
        <w:rPr>
          <w:spacing w:val="-10"/>
          <w:sz w:val="24"/>
          <w:szCs w:val="24"/>
        </w:rPr>
        <w:t xml:space="preserve"> </w:t>
      </w:r>
      <w:r w:rsidRPr="00961555">
        <w:rPr>
          <w:sz w:val="24"/>
          <w:szCs w:val="24"/>
        </w:rPr>
        <w:t>универсальными</w:t>
      </w:r>
      <w:r w:rsidRPr="00961555">
        <w:rPr>
          <w:spacing w:val="-2"/>
          <w:sz w:val="24"/>
          <w:szCs w:val="24"/>
        </w:rPr>
        <w:t xml:space="preserve"> </w:t>
      </w:r>
      <w:r w:rsidRPr="00961555">
        <w:rPr>
          <w:sz w:val="24"/>
          <w:szCs w:val="24"/>
        </w:rPr>
        <w:t>учебными</w:t>
      </w:r>
      <w:r w:rsidRPr="00961555">
        <w:rPr>
          <w:spacing w:val="-4"/>
          <w:sz w:val="24"/>
          <w:szCs w:val="24"/>
        </w:rPr>
        <w:t xml:space="preserve"> </w:t>
      </w:r>
      <w:r w:rsidRPr="00961555">
        <w:rPr>
          <w:sz w:val="24"/>
          <w:szCs w:val="24"/>
        </w:rPr>
        <w:t>коммуникативными</w:t>
      </w:r>
      <w:r w:rsidRPr="00961555">
        <w:rPr>
          <w:spacing w:val="-7"/>
          <w:sz w:val="24"/>
          <w:szCs w:val="24"/>
        </w:rPr>
        <w:t xml:space="preserve"> </w:t>
      </w:r>
      <w:r w:rsidRPr="00961555">
        <w:rPr>
          <w:spacing w:val="-2"/>
          <w:sz w:val="24"/>
          <w:szCs w:val="24"/>
        </w:rPr>
        <w:t>действиями:</w:t>
      </w:r>
    </w:p>
    <w:p w:rsidR="00CF7B51" w:rsidRPr="00961555" w:rsidRDefault="00211A1E" w:rsidP="007768E4">
      <w:pPr>
        <w:pStyle w:val="a4"/>
        <w:jc w:val="left"/>
        <w:rPr>
          <w:sz w:val="24"/>
          <w:szCs w:val="24"/>
        </w:rPr>
      </w:pPr>
      <w:r w:rsidRPr="00961555">
        <w:rPr>
          <w:spacing w:val="-2"/>
          <w:sz w:val="24"/>
          <w:szCs w:val="24"/>
        </w:rPr>
        <w:t>общение:</w:t>
      </w:r>
    </w:p>
    <w:p w:rsidR="00CF7B51" w:rsidRPr="00961555" w:rsidRDefault="00211A1E" w:rsidP="007768E4">
      <w:pPr>
        <w:pStyle w:val="a4"/>
        <w:jc w:val="left"/>
        <w:rPr>
          <w:sz w:val="24"/>
          <w:szCs w:val="24"/>
        </w:rPr>
      </w:pPr>
      <w:r w:rsidRPr="00961555">
        <w:rPr>
          <w:sz w:val="24"/>
          <w:szCs w:val="24"/>
        </w:rPr>
        <w:t>в</w:t>
      </w:r>
      <w:r w:rsidRPr="00961555">
        <w:rPr>
          <w:spacing w:val="76"/>
          <w:sz w:val="24"/>
          <w:szCs w:val="24"/>
        </w:rPr>
        <w:t xml:space="preserve">   </w:t>
      </w:r>
      <w:r w:rsidRPr="00961555">
        <w:rPr>
          <w:sz w:val="24"/>
          <w:szCs w:val="24"/>
        </w:rPr>
        <w:t>ходе</w:t>
      </w:r>
      <w:r w:rsidRPr="00961555">
        <w:rPr>
          <w:spacing w:val="74"/>
          <w:sz w:val="24"/>
          <w:szCs w:val="24"/>
        </w:rPr>
        <w:t xml:space="preserve">   </w:t>
      </w:r>
      <w:r w:rsidRPr="00961555">
        <w:rPr>
          <w:sz w:val="24"/>
          <w:szCs w:val="24"/>
        </w:rPr>
        <w:t>обсуждения</w:t>
      </w:r>
      <w:r w:rsidRPr="00961555">
        <w:rPr>
          <w:spacing w:val="77"/>
          <w:sz w:val="24"/>
          <w:szCs w:val="24"/>
        </w:rPr>
        <w:t xml:space="preserve">   </w:t>
      </w:r>
      <w:r w:rsidRPr="00961555">
        <w:rPr>
          <w:sz w:val="24"/>
          <w:szCs w:val="24"/>
        </w:rPr>
        <w:t>учебного</w:t>
      </w:r>
      <w:r w:rsidRPr="00961555">
        <w:rPr>
          <w:spacing w:val="76"/>
          <w:sz w:val="24"/>
          <w:szCs w:val="24"/>
        </w:rPr>
        <w:t xml:space="preserve">   </w:t>
      </w:r>
      <w:r w:rsidRPr="00961555">
        <w:rPr>
          <w:sz w:val="24"/>
          <w:szCs w:val="24"/>
        </w:rPr>
        <w:t>материала,</w:t>
      </w:r>
      <w:r w:rsidRPr="00961555">
        <w:rPr>
          <w:spacing w:val="76"/>
          <w:sz w:val="24"/>
          <w:szCs w:val="24"/>
        </w:rPr>
        <w:t xml:space="preserve">   </w:t>
      </w:r>
      <w:r w:rsidRPr="00961555">
        <w:rPr>
          <w:sz w:val="24"/>
          <w:szCs w:val="24"/>
        </w:rPr>
        <w:t>результатов</w:t>
      </w:r>
      <w:r w:rsidRPr="00961555">
        <w:rPr>
          <w:spacing w:val="75"/>
          <w:sz w:val="24"/>
          <w:szCs w:val="24"/>
        </w:rPr>
        <w:t xml:space="preserve">   </w:t>
      </w:r>
      <w:r w:rsidRPr="00961555">
        <w:rPr>
          <w:sz w:val="24"/>
          <w:szCs w:val="24"/>
        </w:rPr>
        <w:t>лаборато</w:t>
      </w:r>
      <w:r w:rsidRPr="00961555">
        <w:rPr>
          <w:sz w:val="24"/>
          <w:szCs w:val="24"/>
        </w:rPr>
        <w:t>р</w:t>
      </w:r>
      <w:r w:rsidRPr="00961555">
        <w:rPr>
          <w:sz w:val="24"/>
          <w:szCs w:val="24"/>
        </w:rPr>
        <w:t>ных</w:t>
      </w:r>
      <w:r w:rsidRPr="00961555">
        <w:rPr>
          <w:spacing w:val="74"/>
          <w:sz w:val="24"/>
          <w:szCs w:val="24"/>
        </w:rPr>
        <w:t xml:space="preserve">   </w:t>
      </w:r>
      <w:r w:rsidRPr="00961555">
        <w:rPr>
          <w:sz w:val="24"/>
          <w:szCs w:val="24"/>
        </w:rPr>
        <w:t>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CF7B51" w:rsidRPr="00961555" w:rsidRDefault="00211A1E" w:rsidP="007768E4">
      <w:pPr>
        <w:pStyle w:val="a4"/>
        <w:jc w:val="left"/>
        <w:rPr>
          <w:sz w:val="24"/>
          <w:szCs w:val="24"/>
        </w:rPr>
      </w:pPr>
      <w:r w:rsidRPr="00961555">
        <w:rPr>
          <w:sz w:val="24"/>
          <w:szCs w:val="24"/>
        </w:rPr>
        <w:t>сопоставлять свои суждения с суждениями других участников диалога, обнаруж</w:t>
      </w:r>
      <w:r w:rsidRPr="00961555">
        <w:rPr>
          <w:sz w:val="24"/>
          <w:szCs w:val="24"/>
        </w:rPr>
        <w:t>и</w:t>
      </w:r>
      <w:r w:rsidRPr="00961555">
        <w:rPr>
          <w:sz w:val="24"/>
          <w:szCs w:val="24"/>
        </w:rPr>
        <w:t>вать различие</w:t>
      </w:r>
      <w:r w:rsidRPr="00961555">
        <w:rPr>
          <w:spacing w:val="40"/>
          <w:sz w:val="24"/>
          <w:szCs w:val="24"/>
        </w:rPr>
        <w:t xml:space="preserve"> </w:t>
      </w:r>
      <w:r w:rsidRPr="00961555">
        <w:rPr>
          <w:sz w:val="24"/>
          <w:szCs w:val="24"/>
        </w:rPr>
        <w:t>и сходство позиций;</w:t>
      </w:r>
    </w:p>
    <w:p w:rsidR="00CF7B51" w:rsidRPr="00961555" w:rsidRDefault="00211A1E" w:rsidP="007768E4">
      <w:pPr>
        <w:pStyle w:val="a4"/>
        <w:jc w:val="left"/>
        <w:rPr>
          <w:sz w:val="24"/>
          <w:szCs w:val="24"/>
        </w:rPr>
      </w:pPr>
      <w:r w:rsidRPr="00961555">
        <w:rPr>
          <w:sz w:val="24"/>
          <w:szCs w:val="24"/>
        </w:rPr>
        <w:t>выражать</w:t>
      </w:r>
      <w:r w:rsidRPr="00961555">
        <w:rPr>
          <w:spacing w:val="-4"/>
          <w:sz w:val="24"/>
          <w:szCs w:val="24"/>
        </w:rPr>
        <w:t xml:space="preserve"> </w:t>
      </w:r>
      <w:r w:rsidRPr="00961555">
        <w:rPr>
          <w:sz w:val="24"/>
          <w:szCs w:val="24"/>
        </w:rPr>
        <w:t>свою</w:t>
      </w:r>
      <w:r w:rsidRPr="00961555">
        <w:rPr>
          <w:spacing w:val="-3"/>
          <w:sz w:val="24"/>
          <w:szCs w:val="24"/>
        </w:rPr>
        <w:t xml:space="preserve"> </w:t>
      </w:r>
      <w:r w:rsidRPr="00961555">
        <w:rPr>
          <w:sz w:val="24"/>
          <w:szCs w:val="24"/>
        </w:rPr>
        <w:t>точку</w:t>
      </w:r>
      <w:r w:rsidRPr="00961555">
        <w:rPr>
          <w:spacing w:val="-10"/>
          <w:sz w:val="24"/>
          <w:szCs w:val="24"/>
        </w:rPr>
        <w:t xml:space="preserve"> </w:t>
      </w:r>
      <w:r w:rsidRPr="00961555">
        <w:rPr>
          <w:sz w:val="24"/>
          <w:szCs w:val="24"/>
        </w:rPr>
        <w:t>зрения в устных</w:t>
      </w:r>
      <w:r w:rsidRPr="00961555">
        <w:rPr>
          <w:spacing w:val="-5"/>
          <w:sz w:val="24"/>
          <w:szCs w:val="24"/>
        </w:rPr>
        <w:t xml:space="preserve"> </w:t>
      </w:r>
      <w:r w:rsidRPr="00961555">
        <w:rPr>
          <w:sz w:val="24"/>
          <w:szCs w:val="24"/>
        </w:rPr>
        <w:t>и письменных</w:t>
      </w:r>
      <w:r w:rsidRPr="00961555">
        <w:rPr>
          <w:spacing w:val="-5"/>
          <w:sz w:val="24"/>
          <w:szCs w:val="24"/>
        </w:rPr>
        <w:t xml:space="preserve"> </w:t>
      </w:r>
      <w:r w:rsidRPr="00961555">
        <w:rPr>
          <w:spacing w:val="-2"/>
          <w:sz w:val="24"/>
          <w:szCs w:val="24"/>
        </w:rPr>
        <w:t>текстах;</w:t>
      </w:r>
    </w:p>
    <w:p w:rsidR="00CF7B51" w:rsidRPr="00961555" w:rsidRDefault="00211A1E" w:rsidP="007768E4">
      <w:pPr>
        <w:pStyle w:val="a4"/>
        <w:jc w:val="left"/>
        <w:rPr>
          <w:sz w:val="24"/>
          <w:szCs w:val="24"/>
        </w:rPr>
      </w:pPr>
      <w:r w:rsidRPr="00961555">
        <w:rPr>
          <w:sz w:val="24"/>
          <w:szCs w:val="24"/>
        </w:rPr>
        <w:t>публично представлять результаты выполненного физического опыта (экспериме</w:t>
      </w:r>
      <w:r w:rsidRPr="00961555">
        <w:rPr>
          <w:sz w:val="24"/>
          <w:szCs w:val="24"/>
        </w:rPr>
        <w:t>н</w:t>
      </w:r>
      <w:r w:rsidRPr="00961555">
        <w:rPr>
          <w:sz w:val="24"/>
          <w:szCs w:val="24"/>
        </w:rPr>
        <w:t>та, исследования, проекта).</w:t>
      </w:r>
    </w:p>
    <w:p w:rsidR="00CF7B51" w:rsidRPr="00961555" w:rsidRDefault="00211A1E" w:rsidP="007768E4">
      <w:pPr>
        <w:pStyle w:val="a4"/>
        <w:jc w:val="left"/>
        <w:rPr>
          <w:sz w:val="24"/>
          <w:szCs w:val="24"/>
        </w:rPr>
      </w:pPr>
      <w:r w:rsidRPr="00961555">
        <w:rPr>
          <w:sz w:val="24"/>
          <w:szCs w:val="24"/>
        </w:rPr>
        <w:t>совместная</w:t>
      </w:r>
      <w:r w:rsidRPr="00961555">
        <w:rPr>
          <w:spacing w:val="-7"/>
          <w:sz w:val="24"/>
          <w:szCs w:val="24"/>
        </w:rPr>
        <w:t xml:space="preserve"> </w:t>
      </w:r>
      <w:r w:rsidRPr="00961555">
        <w:rPr>
          <w:sz w:val="24"/>
          <w:szCs w:val="24"/>
        </w:rPr>
        <w:t>деятельность</w:t>
      </w:r>
      <w:r w:rsidRPr="00961555">
        <w:rPr>
          <w:spacing w:val="-6"/>
          <w:sz w:val="24"/>
          <w:szCs w:val="24"/>
        </w:rPr>
        <w:t xml:space="preserve"> </w:t>
      </w:r>
      <w:r w:rsidRPr="00961555">
        <w:rPr>
          <w:spacing w:val="-2"/>
          <w:sz w:val="24"/>
          <w:szCs w:val="24"/>
        </w:rPr>
        <w:t>(сотрудничество):</w:t>
      </w:r>
    </w:p>
    <w:p w:rsidR="00CF7B51" w:rsidRPr="00961555" w:rsidRDefault="00211A1E" w:rsidP="007768E4">
      <w:pPr>
        <w:pStyle w:val="a4"/>
        <w:jc w:val="left"/>
        <w:rPr>
          <w:sz w:val="24"/>
          <w:szCs w:val="24"/>
        </w:rPr>
      </w:pPr>
      <w:r w:rsidRPr="00961555">
        <w:rPr>
          <w:sz w:val="24"/>
          <w:szCs w:val="24"/>
        </w:rPr>
        <w:t>понимать и использовать преимущества командной и индивидуальной работы при решении конкретной физической проблемы;</w:t>
      </w:r>
    </w:p>
    <w:p w:rsidR="00CF7B51" w:rsidRPr="00961555" w:rsidRDefault="00211A1E" w:rsidP="007768E4">
      <w:pPr>
        <w:pStyle w:val="a4"/>
        <w:jc w:val="left"/>
        <w:rPr>
          <w:sz w:val="24"/>
          <w:szCs w:val="24"/>
        </w:rPr>
      </w:pPr>
      <w:r w:rsidRPr="00961555">
        <w:rPr>
          <w:spacing w:val="-2"/>
          <w:sz w:val="24"/>
          <w:szCs w:val="24"/>
        </w:rPr>
        <w:t>принимать</w:t>
      </w:r>
      <w:r w:rsidRPr="00961555">
        <w:rPr>
          <w:sz w:val="24"/>
          <w:szCs w:val="24"/>
        </w:rPr>
        <w:tab/>
      </w:r>
      <w:r w:rsidRPr="00961555">
        <w:rPr>
          <w:spacing w:val="-4"/>
          <w:sz w:val="24"/>
          <w:szCs w:val="24"/>
        </w:rPr>
        <w:t>цели</w:t>
      </w:r>
      <w:r w:rsidRPr="00961555">
        <w:rPr>
          <w:sz w:val="24"/>
          <w:szCs w:val="24"/>
        </w:rPr>
        <w:tab/>
      </w:r>
      <w:r w:rsidRPr="00961555">
        <w:rPr>
          <w:spacing w:val="-2"/>
          <w:sz w:val="24"/>
          <w:szCs w:val="24"/>
        </w:rPr>
        <w:t>совместной</w:t>
      </w:r>
      <w:r w:rsidRPr="00961555">
        <w:rPr>
          <w:sz w:val="24"/>
          <w:szCs w:val="24"/>
        </w:rPr>
        <w:tab/>
      </w:r>
      <w:r w:rsidRPr="00961555">
        <w:rPr>
          <w:spacing w:val="-2"/>
          <w:sz w:val="24"/>
          <w:szCs w:val="24"/>
        </w:rPr>
        <w:t>деятельности,</w:t>
      </w:r>
      <w:r w:rsidRPr="00961555">
        <w:rPr>
          <w:sz w:val="24"/>
          <w:szCs w:val="24"/>
        </w:rPr>
        <w:tab/>
      </w:r>
      <w:r w:rsidRPr="00961555">
        <w:rPr>
          <w:spacing w:val="-2"/>
          <w:sz w:val="24"/>
          <w:szCs w:val="24"/>
        </w:rPr>
        <w:t>организовывать</w:t>
      </w:r>
      <w:r w:rsidRPr="00961555">
        <w:rPr>
          <w:sz w:val="24"/>
          <w:szCs w:val="24"/>
        </w:rPr>
        <w:tab/>
      </w:r>
      <w:r w:rsidRPr="00961555">
        <w:rPr>
          <w:spacing w:val="-2"/>
          <w:sz w:val="24"/>
          <w:szCs w:val="24"/>
        </w:rPr>
        <w:t xml:space="preserve">действия </w:t>
      </w:r>
      <w:r w:rsidRPr="00961555">
        <w:rPr>
          <w:sz w:val="24"/>
          <w:szCs w:val="24"/>
        </w:rPr>
        <w:t>по её</w:t>
      </w:r>
      <w:r w:rsidRPr="00961555">
        <w:rPr>
          <w:spacing w:val="-3"/>
          <w:sz w:val="24"/>
          <w:szCs w:val="24"/>
        </w:rPr>
        <w:t xml:space="preserve"> </w:t>
      </w:r>
      <w:r w:rsidRPr="00961555">
        <w:rPr>
          <w:sz w:val="24"/>
          <w:szCs w:val="24"/>
        </w:rPr>
        <w:t>достижению:</w:t>
      </w:r>
      <w:r w:rsidRPr="00961555">
        <w:rPr>
          <w:spacing w:val="-2"/>
          <w:sz w:val="24"/>
          <w:szCs w:val="24"/>
        </w:rPr>
        <w:t xml:space="preserve"> </w:t>
      </w:r>
      <w:r w:rsidRPr="00961555">
        <w:rPr>
          <w:sz w:val="24"/>
          <w:szCs w:val="24"/>
        </w:rPr>
        <w:t>распределять</w:t>
      </w:r>
      <w:r w:rsidRPr="00961555">
        <w:rPr>
          <w:spacing w:val="-2"/>
          <w:sz w:val="24"/>
          <w:szCs w:val="24"/>
        </w:rPr>
        <w:t xml:space="preserve"> </w:t>
      </w:r>
      <w:r w:rsidRPr="00961555">
        <w:rPr>
          <w:sz w:val="24"/>
          <w:szCs w:val="24"/>
        </w:rPr>
        <w:t>роли,</w:t>
      </w:r>
      <w:r w:rsidRPr="00961555">
        <w:rPr>
          <w:spacing w:val="-5"/>
          <w:sz w:val="24"/>
          <w:szCs w:val="24"/>
        </w:rPr>
        <w:t xml:space="preserve"> </w:t>
      </w:r>
      <w:r w:rsidRPr="00961555">
        <w:rPr>
          <w:sz w:val="24"/>
          <w:szCs w:val="24"/>
        </w:rPr>
        <w:t>обсуждать</w:t>
      </w:r>
      <w:r w:rsidRPr="00961555">
        <w:rPr>
          <w:spacing w:val="-1"/>
          <w:sz w:val="24"/>
          <w:szCs w:val="24"/>
        </w:rPr>
        <w:t xml:space="preserve"> </w:t>
      </w:r>
      <w:r w:rsidRPr="00961555">
        <w:rPr>
          <w:sz w:val="24"/>
          <w:szCs w:val="24"/>
        </w:rPr>
        <w:t>процессы</w:t>
      </w:r>
      <w:r w:rsidRPr="00961555">
        <w:rPr>
          <w:spacing w:val="-1"/>
          <w:sz w:val="24"/>
          <w:szCs w:val="24"/>
        </w:rPr>
        <w:t xml:space="preserve"> </w:t>
      </w:r>
      <w:r w:rsidRPr="00961555">
        <w:rPr>
          <w:sz w:val="24"/>
          <w:szCs w:val="24"/>
        </w:rPr>
        <w:t>и</w:t>
      </w:r>
      <w:r w:rsidRPr="00961555">
        <w:rPr>
          <w:spacing w:val="-1"/>
          <w:sz w:val="24"/>
          <w:szCs w:val="24"/>
        </w:rPr>
        <w:t xml:space="preserve"> </w:t>
      </w:r>
      <w:r w:rsidRPr="00961555">
        <w:rPr>
          <w:sz w:val="24"/>
          <w:szCs w:val="24"/>
        </w:rPr>
        <w:t>результаты совместной</w:t>
      </w:r>
      <w:r w:rsidRPr="00961555">
        <w:rPr>
          <w:spacing w:val="-1"/>
          <w:sz w:val="24"/>
          <w:szCs w:val="24"/>
        </w:rPr>
        <w:t xml:space="preserve"> </w:t>
      </w:r>
      <w:r w:rsidRPr="00961555">
        <w:rPr>
          <w:sz w:val="24"/>
          <w:szCs w:val="24"/>
        </w:rPr>
        <w:t>работы,</w:t>
      </w:r>
      <w:r w:rsidRPr="00961555">
        <w:rPr>
          <w:spacing w:val="-5"/>
          <w:sz w:val="24"/>
          <w:szCs w:val="24"/>
        </w:rPr>
        <w:t xml:space="preserve"> </w:t>
      </w:r>
      <w:r w:rsidRPr="00961555">
        <w:rPr>
          <w:sz w:val="24"/>
          <w:szCs w:val="24"/>
        </w:rPr>
        <w:t>обобщать мнения нескольких людей;</w:t>
      </w:r>
    </w:p>
    <w:p w:rsidR="00CF7B51" w:rsidRPr="00961555" w:rsidRDefault="00211A1E" w:rsidP="007768E4">
      <w:pPr>
        <w:pStyle w:val="a4"/>
        <w:jc w:val="left"/>
        <w:rPr>
          <w:sz w:val="24"/>
          <w:szCs w:val="24"/>
        </w:rPr>
      </w:pPr>
      <w:r w:rsidRPr="00961555">
        <w:rPr>
          <w:sz w:val="24"/>
          <w:szCs w:val="24"/>
        </w:rPr>
        <w:t>выполнять свою часть работы, достигая качественного результата по своему напра</w:t>
      </w:r>
      <w:r w:rsidRPr="00961555">
        <w:rPr>
          <w:sz w:val="24"/>
          <w:szCs w:val="24"/>
        </w:rPr>
        <w:t>в</w:t>
      </w:r>
      <w:r w:rsidRPr="00961555">
        <w:rPr>
          <w:sz w:val="24"/>
          <w:szCs w:val="24"/>
        </w:rPr>
        <w:t>лению и координируя свои действия с другими членами команды;</w:t>
      </w:r>
    </w:p>
    <w:p w:rsidR="00CF7B51" w:rsidRPr="00961555" w:rsidRDefault="00211A1E" w:rsidP="007768E4">
      <w:pPr>
        <w:pStyle w:val="a4"/>
        <w:jc w:val="left"/>
        <w:rPr>
          <w:sz w:val="24"/>
          <w:szCs w:val="24"/>
        </w:rPr>
      </w:pPr>
      <w:r w:rsidRPr="00961555">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CF7B51" w:rsidRPr="00961555" w:rsidRDefault="00211A1E" w:rsidP="007768E4">
      <w:pPr>
        <w:pStyle w:val="a4"/>
        <w:jc w:val="left"/>
        <w:rPr>
          <w:sz w:val="24"/>
          <w:szCs w:val="24"/>
        </w:rPr>
      </w:pPr>
      <w:r w:rsidRPr="00961555">
        <w:rPr>
          <w:sz w:val="24"/>
          <w:szCs w:val="24"/>
        </w:rPr>
        <w:t>Овладение</w:t>
      </w:r>
      <w:r w:rsidRPr="00961555">
        <w:rPr>
          <w:spacing w:val="-7"/>
          <w:sz w:val="24"/>
          <w:szCs w:val="24"/>
        </w:rPr>
        <w:t xml:space="preserve"> </w:t>
      </w:r>
      <w:r w:rsidRPr="00961555">
        <w:rPr>
          <w:sz w:val="24"/>
          <w:szCs w:val="24"/>
        </w:rPr>
        <w:t>универсальными</w:t>
      </w:r>
      <w:r w:rsidRPr="00961555">
        <w:rPr>
          <w:spacing w:val="-4"/>
          <w:sz w:val="24"/>
          <w:szCs w:val="24"/>
        </w:rPr>
        <w:t xml:space="preserve"> </w:t>
      </w:r>
      <w:r w:rsidRPr="00961555">
        <w:rPr>
          <w:sz w:val="24"/>
          <w:szCs w:val="24"/>
        </w:rPr>
        <w:t>учебными</w:t>
      </w:r>
      <w:r w:rsidRPr="00961555">
        <w:rPr>
          <w:spacing w:val="-3"/>
          <w:sz w:val="24"/>
          <w:szCs w:val="24"/>
        </w:rPr>
        <w:t xml:space="preserve"> </w:t>
      </w:r>
      <w:r w:rsidRPr="00961555">
        <w:rPr>
          <w:sz w:val="24"/>
          <w:szCs w:val="24"/>
        </w:rPr>
        <w:t>регулятивными</w:t>
      </w:r>
      <w:r w:rsidRPr="00961555">
        <w:rPr>
          <w:spacing w:val="-5"/>
          <w:sz w:val="24"/>
          <w:szCs w:val="24"/>
        </w:rPr>
        <w:t xml:space="preserve"> </w:t>
      </w:r>
      <w:r w:rsidRPr="00961555">
        <w:rPr>
          <w:spacing w:val="-2"/>
          <w:sz w:val="24"/>
          <w:szCs w:val="24"/>
        </w:rPr>
        <w:t>действиями:</w:t>
      </w:r>
    </w:p>
    <w:p w:rsidR="00CF7B51" w:rsidRPr="00961555" w:rsidRDefault="00211A1E" w:rsidP="007768E4">
      <w:pPr>
        <w:pStyle w:val="a4"/>
        <w:jc w:val="left"/>
        <w:rPr>
          <w:sz w:val="24"/>
          <w:szCs w:val="24"/>
        </w:rPr>
      </w:pPr>
      <w:r w:rsidRPr="00961555">
        <w:rPr>
          <w:spacing w:val="-2"/>
          <w:sz w:val="24"/>
          <w:szCs w:val="24"/>
        </w:rPr>
        <w:t>самоорганизация:</w:t>
      </w:r>
    </w:p>
    <w:p w:rsidR="00CF7B51" w:rsidRPr="00961555" w:rsidRDefault="00211A1E" w:rsidP="007768E4">
      <w:pPr>
        <w:pStyle w:val="a4"/>
        <w:jc w:val="left"/>
        <w:rPr>
          <w:sz w:val="24"/>
          <w:szCs w:val="24"/>
        </w:rPr>
      </w:pPr>
      <w:r w:rsidRPr="00961555">
        <w:rPr>
          <w:sz w:val="24"/>
          <w:szCs w:val="24"/>
        </w:rPr>
        <w:t>выявлять</w:t>
      </w:r>
      <w:r w:rsidRPr="00961555">
        <w:rPr>
          <w:spacing w:val="72"/>
          <w:w w:val="150"/>
          <w:sz w:val="24"/>
          <w:szCs w:val="24"/>
        </w:rPr>
        <w:t xml:space="preserve">   </w:t>
      </w:r>
      <w:r w:rsidRPr="00961555">
        <w:rPr>
          <w:sz w:val="24"/>
          <w:szCs w:val="24"/>
        </w:rPr>
        <w:t>проблемы</w:t>
      </w:r>
      <w:r w:rsidRPr="00961555">
        <w:rPr>
          <w:spacing w:val="74"/>
          <w:w w:val="150"/>
          <w:sz w:val="24"/>
          <w:szCs w:val="24"/>
        </w:rPr>
        <w:t xml:space="preserve">   </w:t>
      </w:r>
      <w:r w:rsidRPr="00961555">
        <w:rPr>
          <w:sz w:val="24"/>
          <w:szCs w:val="24"/>
        </w:rPr>
        <w:t>в</w:t>
      </w:r>
      <w:r w:rsidRPr="00961555">
        <w:rPr>
          <w:spacing w:val="71"/>
          <w:w w:val="150"/>
          <w:sz w:val="24"/>
          <w:szCs w:val="24"/>
        </w:rPr>
        <w:t xml:space="preserve">   </w:t>
      </w:r>
      <w:r w:rsidRPr="00961555">
        <w:rPr>
          <w:sz w:val="24"/>
          <w:szCs w:val="24"/>
        </w:rPr>
        <w:t>жизненных</w:t>
      </w:r>
      <w:r w:rsidRPr="00961555">
        <w:rPr>
          <w:spacing w:val="70"/>
          <w:w w:val="150"/>
          <w:sz w:val="24"/>
          <w:szCs w:val="24"/>
        </w:rPr>
        <w:t xml:space="preserve">   </w:t>
      </w:r>
      <w:r w:rsidRPr="00961555">
        <w:rPr>
          <w:sz w:val="24"/>
          <w:szCs w:val="24"/>
        </w:rPr>
        <w:t>и</w:t>
      </w:r>
      <w:r w:rsidRPr="00961555">
        <w:rPr>
          <w:spacing w:val="72"/>
          <w:w w:val="150"/>
          <w:sz w:val="24"/>
          <w:szCs w:val="24"/>
        </w:rPr>
        <w:t xml:space="preserve">   </w:t>
      </w:r>
      <w:r w:rsidRPr="00961555">
        <w:rPr>
          <w:sz w:val="24"/>
          <w:szCs w:val="24"/>
        </w:rPr>
        <w:t>учебных</w:t>
      </w:r>
      <w:r w:rsidRPr="00961555">
        <w:rPr>
          <w:spacing w:val="70"/>
          <w:w w:val="150"/>
          <w:sz w:val="24"/>
          <w:szCs w:val="24"/>
        </w:rPr>
        <w:t xml:space="preserve">   </w:t>
      </w:r>
      <w:r w:rsidRPr="00961555">
        <w:rPr>
          <w:sz w:val="24"/>
          <w:szCs w:val="24"/>
        </w:rPr>
        <w:t>ситуациях,</w:t>
      </w:r>
      <w:r w:rsidRPr="00961555">
        <w:rPr>
          <w:spacing w:val="73"/>
          <w:w w:val="150"/>
          <w:sz w:val="24"/>
          <w:szCs w:val="24"/>
        </w:rPr>
        <w:t xml:space="preserve">   </w:t>
      </w:r>
      <w:r w:rsidRPr="00961555">
        <w:rPr>
          <w:sz w:val="24"/>
          <w:szCs w:val="24"/>
        </w:rPr>
        <w:t>требующих для решения физических знаний;</w:t>
      </w:r>
    </w:p>
    <w:p w:rsidR="00CF7B51" w:rsidRPr="00961555" w:rsidRDefault="00211A1E" w:rsidP="007768E4">
      <w:pPr>
        <w:pStyle w:val="a4"/>
        <w:jc w:val="left"/>
        <w:rPr>
          <w:sz w:val="24"/>
          <w:szCs w:val="24"/>
        </w:rPr>
      </w:pPr>
      <w:r w:rsidRPr="00961555">
        <w:rPr>
          <w:sz w:val="24"/>
          <w:szCs w:val="24"/>
        </w:rPr>
        <w:t>ориентироваться в различных подходах принятия решений (индивидуальное, прин</w:t>
      </w:r>
      <w:r w:rsidRPr="00961555">
        <w:rPr>
          <w:sz w:val="24"/>
          <w:szCs w:val="24"/>
        </w:rPr>
        <w:t>я</w:t>
      </w:r>
      <w:r w:rsidRPr="00961555">
        <w:rPr>
          <w:sz w:val="24"/>
          <w:szCs w:val="24"/>
        </w:rPr>
        <w:t>тие решения в группе, принятие решений группой);</w:t>
      </w:r>
    </w:p>
    <w:p w:rsidR="00CF7B51" w:rsidRPr="00961555" w:rsidRDefault="00211A1E" w:rsidP="007768E4">
      <w:pPr>
        <w:pStyle w:val="a4"/>
        <w:jc w:val="left"/>
        <w:rPr>
          <w:sz w:val="24"/>
          <w:szCs w:val="24"/>
        </w:rPr>
      </w:pPr>
      <w:r w:rsidRPr="00961555">
        <w:rPr>
          <w:sz w:val="24"/>
          <w:szCs w:val="24"/>
        </w:rPr>
        <w:t>самостоятельно составлять алгоритм решения физической задачи или плана иссл</w:t>
      </w:r>
      <w:r w:rsidRPr="00961555">
        <w:rPr>
          <w:sz w:val="24"/>
          <w:szCs w:val="24"/>
        </w:rPr>
        <w:t>е</w:t>
      </w:r>
      <w:r w:rsidRPr="00961555">
        <w:rPr>
          <w:sz w:val="24"/>
          <w:szCs w:val="24"/>
        </w:rPr>
        <w:t xml:space="preserve">дования с учётом имеющихся ресурсов и собственных возможностей, аргументировать предлагаемые варианты </w:t>
      </w:r>
      <w:r w:rsidRPr="00961555">
        <w:rPr>
          <w:spacing w:val="-2"/>
          <w:sz w:val="24"/>
          <w:szCs w:val="24"/>
        </w:rPr>
        <w:t>решений;</w:t>
      </w:r>
    </w:p>
    <w:p w:rsidR="00CF7B51" w:rsidRPr="00961555" w:rsidRDefault="00211A1E" w:rsidP="007768E4">
      <w:pPr>
        <w:pStyle w:val="a4"/>
        <w:jc w:val="left"/>
        <w:rPr>
          <w:sz w:val="24"/>
          <w:szCs w:val="24"/>
        </w:rPr>
      </w:pPr>
      <w:r w:rsidRPr="00961555">
        <w:rPr>
          <w:sz w:val="24"/>
          <w:szCs w:val="24"/>
        </w:rPr>
        <w:t>делать выбор</w:t>
      </w:r>
      <w:r w:rsidRPr="00961555">
        <w:rPr>
          <w:spacing w:val="-5"/>
          <w:sz w:val="24"/>
          <w:szCs w:val="24"/>
        </w:rPr>
        <w:t xml:space="preserve"> </w:t>
      </w:r>
      <w:r w:rsidRPr="00961555">
        <w:rPr>
          <w:sz w:val="24"/>
          <w:szCs w:val="24"/>
        </w:rPr>
        <w:t>и</w:t>
      </w:r>
      <w:r w:rsidRPr="00961555">
        <w:rPr>
          <w:spacing w:val="-4"/>
          <w:sz w:val="24"/>
          <w:szCs w:val="24"/>
        </w:rPr>
        <w:t xml:space="preserve"> </w:t>
      </w:r>
      <w:r w:rsidRPr="00961555">
        <w:rPr>
          <w:sz w:val="24"/>
          <w:szCs w:val="24"/>
        </w:rPr>
        <w:t>брать</w:t>
      </w:r>
      <w:r w:rsidRPr="00961555">
        <w:rPr>
          <w:spacing w:val="-3"/>
          <w:sz w:val="24"/>
          <w:szCs w:val="24"/>
        </w:rPr>
        <w:t xml:space="preserve"> </w:t>
      </w:r>
      <w:r w:rsidRPr="00961555">
        <w:rPr>
          <w:sz w:val="24"/>
          <w:szCs w:val="24"/>
        </w:rPr>
        <w:t>ответственность</w:t>
      </w:r>
      <w:r w:rsidRPr="00961555">
        <w:rPr>
          <w:spacing w:val="-3"/>
          <w:sz w:val="24"/>
          <w:szCs w:val="24"/>
        </w:rPr>
        <w:t xml:space="preserve"> </w:t>
      </w:r>
      <w:r w:rsidRPr="00961555">
        <w:rPr>
          <w:sz w:val="24"/>
          <w:szCs w:val="24"/>
        </w:rPr>
        <w:t>за</w:t>
      </w:r>
      <w:r w:rsidRPr="00961555">
        <w:rPr>
          <w:spacing w:val="-1"/>
          <w:sz w:val="24"/>
          <w:szCs w:val="24"/>
        </w:rPr>
        <w:t xml:space="preserve"> </w:t>
      </w:r>
      <w:r w:rsidRPr="00961555">
        <w:rPr>
          <w:spacing w:val="-2"/>
          <w:sz w:val="24"/>
          <w:szCs w:val="24"/>
        </w:rPr>
        <w:t>решение.</w:t>
      </w:r>
    </w:p>
    <w:p w:rsidR="00CF7B51" w:rsidRPr="00961555" w:rsidRDefault="00211A1E" w:rsidP="007768E4">
      <w:pPr>
        <w:pStyle w:val="a4"/>
        <w:jc w:val="left"/>
        <w:rPr>
          <w:sz w:val="24"/>
          <w:szCs w:val="24"/>
        </w:rPr>
      </w:pPr>
      <w:r w:rsidRPr="00961555">
        <w:rPr>
          <w:spacing w:val="-2"/>
          <w:sz w:val="24"/>
          <w:szCs w:val="24"/>
        </w:rPr>
        <w:t>самоконтроль:</w:t>
      </w:r>
    </w:p>
    <w:p w:rsidR="00CF7B51" w:rsidRPr="00961555" w:rsidRDefault="00211A1E" w:rsidP="007768E4">
      <w:pPr>
        <w:pStyle w:val="a4"/>
        <w:jc w:val="left"/>
        <w:rPr>
          <w:sz w:val="24"/>
          <w:szCs w:val="24"/>
        </w:rPr>
      </w:pPr>
      <w:r w:rsidRPr="00961555">
        <w:rPr>
          <w:sz w:val="24"/>
          <w:szCs w:val="24"/>
        </w:rPr>
        <w:t>давать</w:t>
      </w:r>
      <w:r w:rsidRPr="00961555">
        <w:rPr>
          <w:spacing w:val="-3"/>
          <w:sz w:val="24"/>
          <w:szCs w:val="24"/>
        </w:rPr>
        <w:t xml:space="preserve"> </w:t>
      </w:r>
      <w:r w:rsidRPr="00961555">
        <w:rPr>
          <w:sz w:val="24"/>
          <w:szCs w:val="24"/>
        </w:rPr>
        <w:t>адекватную</w:t>
      </w:r>
      <w:r w:rsidRPr="00961555">
        <w:rPr>
          <w:spacing w:val="-3"/>
          <w:sz w:val="24"/>
          <w:szCs w:val="24"/>
        </w:rPr>
        <w:t xml:space="preserve"> </w:t>
      </w:r>
      <w:r w:rsidRPr="00961555">
        <w:rPr>
          <w:sz w:val="24"/>
          <w:szCs w:val="24"/>
        </w:rPr>
        <w:t>оценку</w:t>
      </w:r>
      <w:r w:rsidRPr="00961555">
        <w:rPr>
          <w:spacing w:val="-11"/>
          <w:sz w:val="24"/>
          <w:szCs w:val="24"/>
        </w:rPr>
        <w:t xml:space="preserve"> </w:t>
      </w:r>
      <w:r w:rsidRPr="00961555">
        <w:rPr>
          <w:sz w:val="24"/>
          <w:szCs w:val="24"/>
        </w:rPr>
        <w:t>ситуации и предлагать план</w:t>
      </w:r>
      <w:r w:rsidRPr="00961555">
        <w:rPr>
          <w:spacing w:val="-5"/>
          <w:sz w:val="24"/>
          <w:szCs w:val="24"/>
        </w:rPr>
        <w:t xml:space="preserve"> </w:t>
      </w:r>
      <w:r w:rsidRPr="00961555">
        <w:rPr>
          <w:sz w:val="24"/>
          <w:szCs w:val="24"/>
        </w:rPr>
        <w:t>её</w:t>
      </w:r>
      <w:r w:rsidRPr="00961555">
        <w:rPr>
          <w:spacing w:val="-2"/>
          <w:sz w:val="24"/>
          <w:szCs w:val="24"/>
        </w:rPr>
        <w:t xml:space="preserve"> изменения;</w:t>
      </w:r>
    </w:p>
    <w:p w:rsidR="00CF7B51" w:rsidRPr="00961555" w:rsidRDefault="00211A1E" w:rsidP="007768E4">
      <w:pPr>
        <w:pStyle w:val="a4"/>
        <w:jc w:val="left"/>
        <w:rPr>
          <w:sz w:val="24"/>
          <w:szCs w:val="24"/>
        </w:rPr>
      </w:pPr>
      <w:r w:rsidRPr="00961555">
        <w:rPr>
          <w:sz w:val="24"/>
          <w:szCs w:val="24"/>
        </w:rPr>
        <w:t>объяснять причины достижения (недостижения) результатов деятельности, давать оценку приобретённому опыту;</w:t>
      </w:r>
    </w:p>
    <w:p w:rsidR="00CF7B51" w:rsidRPr="00961555" w:rsidRDefault="00211A1E" w:rsidP="007768E4">
      <w:pPr>
        <w:pStyle w:val="a4"/>
        <w:jc w:val="left"/>
        <w:rPr>
          <w:sz w:val="24"/>
          <w:szCs w:val="24"/>
        </w:rPr>
      </w:pPr>
      <w:r w:rsidRPr="00961555">
        <w:rPr>
          <w:sz w:val="24"/>
          <w:szCs w:val="24"/>
        </w:rPr>
        <w:t>вносить коррективы в деятельность (в том числе в ход выполнения физического и</w:t>
      </w:r>
      <w:r w:rsidRPr="00961555">
        <w:rPr>
          <w:sz w:val="24"/>
          <w:szCs w:val="24"/>
        </w:rPr>
        <w:t>с</w:t>
      </w:r>
      <w:r w:rsidRPr="00961555">
        <w:rPr>
          <w:sz w:val="24"/>
          <w:szCs w:val="24"/>
        </w:rPr>
        <w:t>следования или проекта) на основе новых обстоятельств, изменившихся ситуаций, уст</w:t>
      </w:r>
      <w:r w:rsidRPr="00961555">
        <w:rPr>
          <w:sz w:val="24"/>
          <w:szCs w:val="24"/>
        </w:rPr>
        <w:t>а</w:t>
      </w:r>
      <w:r w:rsidRPr="00961555">
        <w:rPr>
          <w:sz w:val="24"/>
          <w:szCs w:val="24"/>
        </w:rPr>
        <w:t>новленных ошибок, возникших трудностей;</w:t>
      </w:r>
    </w:p>
    <w:p w:rsidR="00CF7B51" w:rsidRPr="00961555" w:rsidRDefault="00211A1E" w:rsidP="007768E4">
      <w:pPr>
        <w:pStyle w:val="a4"/>
        <w:jc w:val="left"/>
        <w:rPr>
          <w:sz w:val="24"/>
          <w:szCs w:val="24"/>
        </w:rPr>
      </w:pPr>
      <w:r w:rsidRPr="00961555">
        <w:rPr>
          <w:sz w:val="24"/>
          <w:szCs w:val="24"/>
        </w:rPr>
        <w:t>оценивать</w:t>
      </w:r>
      <w:r w:rsidRPr="00961555">
        <w:rPr>
          <w:spacing w:val="-6"/>
          <w:sz w:val="24"/>
          <w:szCs w:val="24"/>
        </w:rPr>
        <w:t xml:space="preserve"> </w:t>
      </w:r>
      <w:r w:rsidRPr="00961555">
        <w:rPr>
          <w:sz w:val="24"/>
          <w:szCs w:val="24"/>
        </w:rPr>
        <w:t>соответствие</w:t>
      </w:r>
      <w:r w:rsidRPr="00961555">
        <w:rPr>
          <w:spacing w:val="-4"/>
          <w:sz w:val="24"/>
          <w:szCs w:val="24"/>
        </w:rPr>
        <w:t xml:space="preserve"> </w:t>
      </w:r>
      <w:r w:rsidRPr="00961555">
        <w:rPr>
          <w:sz w:val="24"/>
          <w:szCs w:val="24"/>
        </w:rPr>
        <w:t>результата</w:t>
      </w:r>
      <w:r w:rsidRPr="00961555">
        <w:rPr>
          <w:spacing w:val="-4"/>
          <w:sz w:val="24"/>
          <w:szCs w:val="24"/>
        </w:rPr>
        <w:t xml:space="preserve"> </w:t>
      </w:r>
      <w:r w:rsidRPr="00961555">
        <w:rPr>
          <w:sz w:val="24"/>
          <w:szCs w:val="24"/>
        </w:rPr>
        <w:t>цели</w:t>
      </w:r>
      <w:r w:rsidRPr="00961555">
        <w:rPr>
          <w:spacing w:val="-2"/>
          <w:sz w:val="24"/>
          <w:szCs w:val="24"/>
        </w:rPr>
        <w:t xml:space="preserve"> </w:t>
      </w:r>
      <w:r w:rsidRPr="00961555">
        <w:rPr>
          <w:sz w:val="24"/>
          <w:szCs w:val="24"/>
        </w:rPr>
        <w:t>и</w:t>
      </w:r>
      <w:r w:rsidRPr="00961555">
        <w:rPr>
          <w:spacing w:val="-2"/>
          <w:sz w:val="24"/>
          <w:szCs w:val="24"/>
        </w:rPr>
        <w:t xml:space="preserve"> условиям.</w:t>
      </w:r>
    </w:p>
    <w:p w:rsidR="00CF7B51" w:rsidRPr="00961555" w:rsidRDefault="00211A1E" w:rsidP="007768E4">
      <w:pPr>
        <w:pStyle w:val="a4"/>
        <w:jc w:val="left"/>
        <w:rPr>
          <w:sz w:val="24"/>
          <w:szCs w:val="24"/>
        </w:rPr>
      </w:pPr>
      <w:r w:rsidRPr="00961555">
        <w:rPr>
          <w:sz w:val="24"/>
          <w:szCs w:val="24"/>
        </w:rPr>
        <w:t>эмоциональный</w:t>
      </w:r>
      <w:r w:rsidRPr="00961555">
        <w:rPr>
          <w:spacing w:val="-8"/>
          <w:sz w:val="24"/>
          <w:szCs w:val="24"/>
        </w:rPr>
        <w:t xml:space="preserve"> </w:t>
      </w:r>
      <w:r w:rsidRPr="00961555">
        <w:rPr>
          <w:spacing w:val="-2"/>
          <w:sz w:val="24"/>
          <w:szCs w:val="24"/>
        </w:rPr>
        <w:t>интеллект:</w:t>
      </w:r>
    </w:p>
    <w:p w:rsidR="00CF7B51" w:rsidRPr="00961555" w:rsidRDefault="00211A1E" w:rsidP="007768E4">
      <w:pPr>
        <w:pStyle w:val="a4"/>
        <w:jc w:val="left"/>
        <w:rPr>
          <w:sz w:val="24"/>
          <w:szCs w:val="24"/>
        </w:rPr>
      </w:pPr>
      <w:r w:rsidRPr="00961555">
        <w:rPr>
          <w:spacing w:val="-2"/>
          <w:sz w:val="24"/>
          <w:szCs w:val="24"/>
        </w:rPr>
        <w:t>ставить</w:t>
      </w:r>
      <w:r w:rsidRPr="00961555">
        <w:rPr>
          <w:sz w:val="24"/>
          <w:szCs w:val="24"/>
        </w:rPr>
        <w:tab/>
      </w:r>
      <w:r w:rsidRPr="00961555">
        <w:rPr>
          <w:spacing w:val="-4"/>
          <w:sz w:val="24"/>
          <w:szCs w:val="24"/>
        </w:rPr>
        <w:t>себя</w:t>
      </w:r>
      <w:r w:rsidRPr="00961555">
        <w:rPr>
          <w:sz w:val="24"/>
          <w:szCs w:val="24"/>
        </w:rPr>
        <w:tab/>
      </w:r>
      <w:r w:rsidRPr="00961555">
        <w:rPr>
          <w:spacing w:val="-6"/>
          <w:sz w:val="24"/>
          <w:szCs w:val="24"/>
        </w:rPr>
        <w:t>на</w:t>
      </w:r>
      <w:r w:rsidRPr="00961555">
        <w:rPr>
          <w:sz w:val="24"/>
          <w:szCs w:val="24"/>
        </w:rPr>
        <w:tab/>
      </w:r>
      <w:r w:rsidRPr="00961555">
        <w:rPr>
          <w:spacing w:val="-4"/>
          <w:sz w:val="24"/>
          <w:szCs w:val="24"/>
        </w:rPr>
        <w:t>место</w:t>
      </w:r>
      <w:r w:rsidRPr="00961555">
        <w:rPr>
          <w:sz w:val="24"/>
          <w:szCs w:val="24"/>
        </w:rPr>
        <w:tab/>
      </w:r>
      <w:r w:rsidRPr="00961555">
        <w:rPr>
          <w:spacing w:val="-2"/>
          <w:sz w:val="24"/>
          <w:szCs w:val="24"/>
        </w:rPr>
        <w:t>другого</w:t>
      </w:r>
      <w:r w:rsidRPr="00961555">
        <w:rPr>
          <w:sz w:val="24"/>
          <w:szCs w:val="24"/>
        </w:rPr>
        <w:tab/>
      </w:r>
      <w:r w:rsidRPr="00961555">
        <w:rPr>
          <w:spacing w:val="-2"/>
          <w:sz w:val="24"/>
          <w:szCs w:val="24"/>
        </w:rPr>
        <w:t>человека</w:t>
      </w:r>
      <w:r w:rsidRPr="00961555">
        <w:rPr>
          <w:sz w:val="24"/>
          <w:szCs w:val="24"/>
        </w:rPr>
        <w:tab/>
      </w:r>
      <w:r w:rsidRPr="00961555">
        <w:rPr>
          <w:spacing w:val="-10"/>
          <w:sz w:val="24"/>
          <w:szCs w:val="24"/>
        </w:rPr>
        <w:t>в</w:t>
      </w:r>
      <w:r w:rsidRPr="00961555">
        <w:rPr>
          <w:sz w:val="24"/>
          <w:szCs w:val="24"/>
        </w:rPr>
        <w:tab/>
      </w:r>
      <w:r w:rsidRPr="00961555">
        <w:rPr>
          <w:spacing w:val="-4"/>
          <w:sz w:val="24"/>
          <w:szCs w:val="24"/>
        </w:rPr>
        <w:t>ходе</w:t>
      </w:r>
      <w:r w:rsidRPr="00961555">
        <w:rPr>
          <w:sz w:val="24"/>
          <w:szCs w:val="24"/>
        </w:rPr>
        <w:tab/>
      </w:r>
      <w:r w:rsidRPr="00961555">
        <w:rPr>
          <w:spacing w:val="-2"/>
          <w:sz w:val="24"/>
          <w:szCs w:val="24"/>
        </w:rPr>
        <w:t>спора</w:t>
      </w:r>
      <w:r w:rsidRPr="00961555">
        <w:rPr>
          <w:sz w:val="24"/>
          <w:szCs w:val="24"/>
        </w:rPr>
        <w:tab/>
      </w:r>
      <w:r w:rsidRPr="00961555">
        <w:rPr>
          <w:spacing w:val="-4"/>
          <w:sz w:val="24"/>
          <w:szCs w:val="24"/>
        </w:rPr>
        <w:t>или</w:t>
      </w:r>
      <w:r w:rsidRPr="00961555">
        <w:rPr>
          <w:sz w:val="24"/>
          <w:szCs w:val="24"/>
        </w:rPr>
        <w:tab/>
      </w:r>
      <w:r w:rsidRPr="00961555">
        <w:rPr>
          <w:spacing w:val="-2"/>
          <w:sz w:val="24"/>
          <w:szCs w:val="24"/>
        </w:rPr>
        <w:t xml:space="preserve">дискуссии </w:t>
      </w:r>
      <w:r w:rsidRPr="00961555">
        <w:rPr>
          <w:sz w:val="24"/>
          <w:szCs w:val="24"/>
        </w:rPr>
        <w:t>на научную тему, понимать мотивы, намерения и логику другого.</w:t>
      </w:r>
    </w:p>
    <w:p w:rsidR="00CF7B51" w:rsidRPr="00961555" w:rsidRDefault="00211A1E" w:rsidP="007768E4">
      <w:pPr>
        <w:pStyle w:val="a4"/>
        <w:jc w:val="left"/>
        <w:rPr>
          <w:sz w:val="24"/>
          <w:szCs w:val="24"/>
        </w:rPr>
      </w:pPr>
      <w:r w:rsidRPr="00961555">
        <w:rPr>
          <w:sz w:val="24"/>
          <w:szCs w:val="24"/>
        </w:rPr>
        <w:t>принятие</w:t>
      </w:r>
      <w:r w:rsidRPr="00961555">
        <w:rPr>
          <w:spacing w:val="-3"/>
          <w:sz w:val="24"/>
          <w:szCs w:val="24"/>
        </w:rPr>
        <w:t xml:space="preserve"> </w:t>
      </w:r>
      <w:r w:rsidRPr="00961555">
        <w:rPr>
          <w:sz w:val="24"/>
          <w:szCs w:val="24"/>
        </w:rPr>
        <w:t>себя</w:t>
      </w:r>
      <w:r w:rsidRPr="00961555">
        <w:rPr>
          <w:spacing w:val="-1"/>
          <w:sz w:val="24"/>
          <w:szCs w:val="24"/>
        </w:rPr>
        <w:t xml:space="preserve"> </w:t>
      </w:r>
      <w:r w:rsidRPr="00961555">
        <w:rPr>
          <w:sz w:val="24"/>
          <w:szCs w:val="24"/>
        </w:rPr>
        <w:t>и</w:t>
      </w:r>
      <w:r w:rsidRPr="00961555">
        <w:rPr>
          <w:spacing w:val="-5"/>
          <w:sz w:val="24"/>
          <w:szCs w:val="24"/>
        </w:rPr>
        <w:t xml:space="preserve"> </w:t>
      </w:r>
      <w:r w:rsidRPr="00961555">
        <w:rPr>
          <w:spacing w:val="-2"/>
          <w:sz w:val="24"/>
          <w:szCs w:val="24"/>
        </w:rPr>
        <w:t>других:</w:t>
      </w:r>
    </w:p>
    <w:p w:rsidR="00CF7B51" w:rsidRPr="00961555" w:rsidRDefault="00211A1E" w:rsidP="007768E4">
      <w:pPr>
        <w:pStyle w:val="a4"/>
        <w:jc w:val="left"/>
        <w:rPr>
          <w:sz w:val="24"/>
          <w:szCs w:val="24"/>
        </w:rPr>
      </w:pPr>
      <w:r w:rsidRPr="00961555">
        <w:rPr>
          <w:spacing w:val="-2"/>
          <w:sz w:val="24"/>
          <w:szCs w:val="24"/>
        </w:rPr>
        <w:t>признавать</w:t>
      </w:r>
      <w:r w:rsidRPr="00961555">
        <w:rPr>
          <w:sz w:val="24"/>
          <w:szCs w:val="24"/>
        </w:rPr>
        <w:tab/>
      </w:r>
      <w:r w:rsidRPr="00961555">
        <w:rPr>
          <w:spacing w:val="-4"/>
          <w:sz w:val="24"/>
          <w:szCs w:val="24"/>
        </w:rPr>
        <w:t>своё</w:t>
      </w:r>
      <w:r w:rsidRPr="00961555">
        <w:rPr>
          <w:sz w:val="24"/>
          <w:szCs w:val="24"/>
        </w:rPr>
        <w:tab/>
      </w:r>
      <w:r w:rsidRPr="00961555">
        <w:rPr>
          <w:spacing w:val="-4"/>
          <w:sz w:val="24"/>
          <w:szCs w:val="24"/>
        </w:rPr>
        <w:t>право</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ошибку</w:t>
      </w:r>
      <w:r w:rsidRPr="00961555">
        <w:rPr>
          <w:sz w:val="24"/>
          <w:szCs w:val="24"/>
        </w:rPr>
        <w:tab/>
      </w:r>
      <w:r w:rsidRPr="00961555">
        <w:rPr>
          <w:spacing w:val="-4"/>
          <w:sz w:val="24"/>
          <w:szCs w:val="24"/>
        </w:rPr>
        <w:t>при</w:t>
      </w:r>
      <w:r w:rsidRPr="00961555">
        <w:rPr>
          <w:sz w:val="24"/>
          <w:szCs w:val="24"/>
        </w:rPr>
        <w:tab/>
      </w:r>
      <w:r w:rsidRPr="00961555">
        <w:rPr>
          <w:spacing w:val="-2"/>
          <w:sz w:val="24"/>
          <w:szCs w:val="24"/>
        </w:rPr>
        <w:t>решении</w:t>
      </w:r>
      <w:r w:rsidRPr="00961555">
        <w:rPr>
          <w:sz w:val="24"/>
          <w:szCs w:val="24"/>
        </w:rPr>
        <w:tab/>
      </w:r>
      <w:r w:rsidRPr="00961555">
        <w:rPr>
          <w:spacing w:val="-2"/>
          <w:sz w:val="24"/>
          <w:szCs w:val="24"/>
        </w:rPr>
        <w:t>физических</w:t>
      </w:r>
      <w:r w:rsidRPr="00961555">
        <w:rPr>
          <w:sz w:val="24"/>
          <w:szCs w:val="24"/>
        </w:rPr>
        <w:tab/>
      </w:r>
      <w:r w:rsidRPr="00961555">
        <w:rPr>
          <w:spacing w:val="-2"/>
          <w:sz w:val="24"/>
          <w:szCs w:val="24"/>
        </w:rPr>
        <w:t xml:space="preserve">задач </w:t>
      </w:r>
      <w:r w:rsidRPr="00961555">
        <w:rPr>
          <w:sz w:val="24"/>
          <w:szCs w:val="24"/>
        </w:rPr>
        <w:t>или в утверждениях на научные темы и такое же право другого.</w:t>
      </w:r>
    </w:p>
    <w:p w:rsidR="00CF7B51" w:rsidRPr="00961555" w:rsidRDefault="00211A1E" w:rsidP="007768E4">
      <w:pPr>
        <w:pStyle w:val="a4"/>
        <w:jc w:val="left"/>
        <w:rPr>
          <w:sz w:val="24"/>
          <w:szCs w:val="24"/>
        </w:rPr>
      </w:pPr>
      <w:r w:rsidRPr="00961555">
        <w:rPr>
          <w:sz w:val="24"/>
          <w:szCs w:val="24"/>
        </w:rPr>
        <w:t>Предметные</w:t>
      </w:r>
      <w:r w:rsidRPr="00961555">
        <w:rPr>
          <w:spacing w:val="-11"/>
          <w:sz w:val="24"/>
          <w:szCs w:val="24"/>
        </w:rPr>
        <w:t xml:space="preserve"> </w:t>
      </w:r>
      <w:r w:rsidRPr="00961555">
        <w:rPr>
          <w:sz w:val="24"/>
          <w:szCs w:val="24"/>
        </w:rPr>
        <w:t>результаты</w:t>
      </w:r>
      <w:r w:rsidRPr="00961555">
        <w:rPr>
          <w:spacing w:val="-2"/>
          <w:sz w:val="24"/>
          <w:szCs w:val="24"/>
        </w:rPr>
        <w:t xml:space="preserve"> </w:t>
      </w:r>
      <w:r w:rsidRPr="00961555">
        <w:rPr>
          <w:sz w:val="24"/>
          <w:szCs w:val="24"/>
        </w:rPr>
        <w:t>освоения</w:t>
      </w:r>
      <w:r w:rsidRPr="00961555">
        <w:rPr>
          <w:spacing w:val="-8"/>
          <w:sz w:val="24"/>
          <w:szCs w:val="24"/>
        </w:rPr>
        <w:t xml:space="preserve"> </w:t>
      </w:r>
      <w:r w:rsidRPr="00961555">
        <w:rPr>
          <w:sz w:val="24"/>
          <w:szCs w:val="24"/>
        </w:rPr>
        <w:t>программы</w:t>
      </w:r>
      <w:r w:rsidRPr="00961555">
        <w:rPr>
          <w:spacing w:val="-7"/>
          <w:sz w:val="24"/>
          <w:szCs w:val="24"/>
        </w:rPr>
        <w:t xml:space="preserve"> </w:t>
      </w:r>
      <w:r w:rsidRPr="00961555">
        <w:rPr>
          <w:sz w:val="24"/>
          <w:szCs w:val="24"/>
        </w:rPr>
        <w:t>по</w:t>
      </w:r>
      <w:r w:rsidRPr="00961555">
        <w:rPr>
          <w:spacing w:val="1"/>
          <w:sz w:val="24"/>
          <w:szCs w:val="24"/>
        </w:rPr>
        <w:t xml:space="preserve"> </w:t>
      </w:r>
      <w:r w:rsidRPr="00961555">
        <w:rPr>
          <w:sz w:val="24"/>
          <w:szCs w:val="24"/>
        </w:rPr>
        <w:t>физике</w:t>
      </w:r>
      <w:r w:rsidRPr="00961555">
        <w:rPr>
          <w:spacing w:val="-5"/>
          <w:sz w:val="24"/>
          <w:szCs w:val="24"/>
        </w:rPr>
        <w:t xml:space="preserve"> </w:t>
      </w:r>
      <w:r w:rsidRPr="00961555">
        <w:rPr>
          <w:sz w:val="24"/>
          <w:szCs w:val="24"/>
        </w:rPr>
        <w:t>(базовый</w:t>
      </w:r>
      <w:r w:rsidRPr="00961555">
        <w:rPr>
          <w:spacing w:val="-2"/>
          <w:sz w:val="24"/>
          <w:szCs w:val="24"/>
        </w:rPr>
        <w:t xml:space="preserve"> уровень).</w:t>
      </w:r>
    </w:p>
    <w:p w:rsidR="00CF7B51" w:rsidRPr="00961555" w:rsidRDefault="00211A1E" w:rsidP="007768E4">
      <w:pPr>
        <w:pStyle w:val="a4"/>
        <w:jc w:val="left"/>
        <w:rPr>
          <w:sz w:val="24"/>
          <w:szCs w:val="24"/>
        </w:rPr>
      </w:pPr>
      <w:r w:rsidRPr="00961555">
        <w:rPr>
          <w:sz w:val="24"/>
          <w:szCs w:val="24"/>
        </w:rPr>
        <w:t>Предметные результаты освоения программы по физике к концу обучения в 7 кла</w:t>
      </w:r>
      <w:r w:rsidRPr="00961555">
        <w:rPr>
          <w:sz w:val="24"/>
          <w:szCs w:val="24"/>
        </w:rPr>
        <w:t>с</w:t>
      </w:r>
      <w:r w:rsidRPr="00961555">
        <w:rPr>
          <w:sz w:val="24"/>
          <w:szCs w:val="24"/>
        </w:rPr>
        <w:t>се: использовать</w:t>
      </w:r>
      <w:r w:rsidRPr="00961555">
        <w:rPr>
          <w:spacing w:val="40"/>
          <w:sz w:val="24"/>
          <w:szCs w:val="24"/>
        </w:rPr>
        <w:t xml:space="preserve"> </w:t>
      </w:r>
      <w:r w:rsidRPr="00961555">
        <w:rPr>
          <w:sz w:val="24"/>
          <w:szCs w:val="24"/>
        </w:rPr>
        <w:t>понятия:</w:t>
      </w:r>
      <w:r w:rsidRPr="00961555">
        <w:rPr>
          <w:spacing w:val="40"/>
          <w:sz w:val="24"/>
          <w:szCs w:val="24"/>
        </w:rPr>
        <w:t xml:space="preserve"> </w:t>
      </w:r>
      <w:r w:rsidRPr="00961555">
        <w:rPr>
          <w:sz w:val="24"/>
          <w:szCs w:val="24"/>
        </w:rPr>
        <w:t>физические</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химические</w:t>
      </w:r>
      <w:r w:rsidRPr="00961555">
        <w:rPr>
          <w:spacing w:val="40"/>
          <w:sz w:val="24"/>
          <w:szCs w:val="24"/>
        </w:rPr>
        <w:t xml:space="preserve"> </w:t>
      </w:r>
      <w:r w:rsidRPr="00961555">
        <w:rPr>
          <w:sz w:val="24"/>
          <w:szCs w:val="24"/>
        </w:rPr>
        <w:t>явления,</w:t>
      </w:r>
      <w:r w:rsidRPr="00961555">
        <w:rPr>
          <w:spacing w:val="40"/>
          <w:sz w:val="24"/>
          <w:szCs w:val="24"/>
        </w:rPr>
        <w:t xml:space="preserve"> </w:t>
      </w:r>
      <w:r w:rsidRPr="00961555">
        <w:rPr>
          <w:sz w:val="24"/>
          <w:szCs w:val="24"/>
        </w:rPr>
        <w:t>наблюдение,</w:t>
      </w:r>
      <w:r w:rsidRPr="00961555">
        <w:rPr>
          <w:spacing w:val="40"/>
          <w:sz w:val="24"/>
          <w:szCs w:val="24"/>
        </w:rPr>
        <w:t xml:space="preserve"> </w:t>
      </w:r>
      <w:r w:rsidRPr="00961555">
        <w:rPr>
          <w:sz w:val="24"/>
          <w:szCs w:val="24"/>
        </w:rPr>
        <w:t>эксперимент,</w:t>
      </w:r>
      <w:r w:rsidRPr="00961555">
        <w:rPr>
          <w:spacing w:val="40"/>
          <w:sz w:val="24"/>
          <w:szCs w:val="24"/>
        </w:rPr>
        <w:t xml:space="preserve"> </w:t>
      </w:r>
      <w:r w:rsidRPr="00961555">
        <w:rPr>
          <w:sz w:val="24"/>
          <w:szCs w:val="24"/>
        </w:rPr>
        <w:t>модель,</w:t>
      </w:r>
    </w:p>
    <w:p w:rsidR="00CF7B51" w:rsidRPr="00961555" w:rsidRDefault="00211A1E" w:rsidP="007768E4">
      <w:pPr>
        <w:pStyle w:val="a4"/>
        <w:jc w:val="left"/>
        <w:rPr>
          <w:sz w:val="24"/>
          <w:szCs w:val="24"/>
        </w:rPr>
      </w:pPr>
      <w:r w:rsidRPr="00961555">
        <w:rPr>
          <w:sz w:val="24"/>
          <w:szCs w:val="24"/>
        </w:rPr>
        <w:t>гипотеза, единицы физических величин, атом, молекула, агрегатные состояния в</w:t>
      </w:r>
      <w:r w:rsidRPr="00961555">
        <w:rPr>
          <w:sz w:val="24"/>
          <w:szCs w:val="24"/>
        </w:rPr>
        <w:t>е</w:t>
      </w:r>
      <w:r w:rsidRPr="00961555">
        <w:rPr>
          <w:sz w:val="24"/>
          <w:szCs w:val="24"/>
        </w:rPr>
        <w:t>щества (твёрдое, жидкое, газообразное), механическое движение (равномерное, неравн</w:t>
      </w:r>
      <w:r w:rsidRPr="00961555">
        <w:rPr>
          <w:sz w:val="24"/>
          <w:szCs w:val="24"/>
        </w:rPr>
        <w:t>о</w:t>
      </w:r>
      <w:r w:rsidRPr="00961555">
        <w:rPr>
          <w:sz w:val="24"/>
          <w:szCs w:val="24"/>
        </w:rPr>
        <w:lastRenderedPageBreak/>
        <w:t>мерное, прямолинейное), траектория, равнодействующая сил, деформация (упругая, пл</w:t>
      </w:r>
      <w:r w:rsidRPr="00961555">
        <w:rPr>
          <w:sz w:val="24"/>
          <w:szCs w:val="24"/>
        </w:rPr>
        <w:t>а</w:t>
      </w:r>
      <w:r w:rsidRPr="00961555">
        <w:rPr>
          <w:sz w:val="24"/>
          <w:szCs w:val="24"/>
        </w:rPr>
        <w:t xml:space="preserve">стическая), невесомость, сообщающиеся </w:t>
      </w:r>
      <w:r w:rsidRPr="00961555">
        <w:rPr>
          <w:spacing w:val="-2"/>
          <w:sz w:val="24"/>
          <w:szCs w:val="24"/>
        </w:rPr>
        <w:t>сосуды;</w:t>
      </w:r>
    </w:p>
    <w:p w:rsidR="00CF7B51" w:rsidRPr="00961555" w:rsidRDefault="00211A1E" w:rsidP="007768E4">
      <w:pPr>
        <w:pStyle w:val="a4"/>
        <w:jc w:val="left"/>
        <w:rPr>
          <w:sz w:val="24"/>
          <w:szCs w:val="24"/>
        </w:rPr>
      </w:pPr>
      <w:r w:rsidRPr="00961555">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w:t>
      </w:r>
      <w:r w:rsidRPr="00961555">
        <w:rPr>
          <w:spacing w:val="-1"/>
          <w:sz w:val="24"/>
          <w:szCs w:val="24"/>
        </w:rPr>
        <w:t xml:space="preserve"> </w:t>
      </w:r>
      <w:r w:rsidRPr="00961555">
        <w:rPr>
          <w:sz w:val="24"/>
          <w:szCs w:val="24"/>
        </w:rPr>
        <w:t>твёрдыми</w:t>
      </w:r>
      <w:r w:rsidRPr="00961555">
        <w:rPr>
          <w:spacing w:val="-5"/>
          <w:sz w:val="24"/>
          <w:szCs w:val="24"/>
        </w:rPr>
        <w:t xml:space="preserve"> </w:t>
      </w:r>
      <w:r w:rsidRPr="00961555">
        <w:rPr>
          <w:sz w:val="24"/>
          <w:szCs w:val="24"/>
        </w:rPr>
        <w:t>телами, жидкостями и</w:t>
      </w:r>
      <w:r w:rsidRPr="00961555">
        <w:rPr>
          <w:spacing w:val="-5"/>
          <w:sz w:val="24"/>
          <w:szCs w:val="24"/>
        </w:rPr>
        <w:t xml:space="preserve"> </w:t>
      </w:r>
      <w:r w:rsidRPr="00961555">
        <w:rPr>
          <w:sz w:val="24"/>
          <w:szCs w:val="24"/>
        </w:rPr>
        <w:t>газами, атмосферное</w:t>
      </w:r>
      <w:r w:rsidRPr="00961555">
        <w:rPr>
          <w:spacing w:val="-2"/>
          <w:sz w:val="24"/>
          <w:szCs w:val="24"/>
        </w:rPr>
        <w:t xml:space="preserve"> </w:t>
      </w:r>
      <w:r w:rsidRPr="00961555">
        <w:rPr>
          <w:sz w:val="24"/>
          <w:szCs w:val="24"/>
        </w:rPr>
        <w:t>давление,</w:t>
      </w:r>
      <w:r w:rsidRPr="00961555">
        <w:rPr>
          <w:spacing w:val="-4"/>
          <w:sz w:val="24"/>
          <w:szCs w:val="24"/>
        </w:rPr>
        <w:t xml:space="preserve"> </w:t>
      </w:r>
      <w:r w:rsidRPr="00961555">
        <w:rPr>
          <w:sz w:val="24"/>
          <w:szCs w:val="24"/>
        </w:rPr>
        <w:t>плавание тел,</w:t>
      </w:r>
      <w:r w:rsidRPr="00961555">
        <w:rPr>
          <w:spacing w:val="63"/>
          <w:sz w:val="24"/>
          <w:szCs w:val="24"/>
        </w:rPr>
        <w:t xml:space="preserve">   </w:t>
      </w:r>
      <w:r w:rsidRPr="00961555">
        <w:rPr>
          <w:sz w:val="24"/>
          <w:szCs w:val="24"/>
        </w:rPr>
        <w:t>превращения</w:t>
      </w:r>
      <w:r w:rsidRPr="00961555">
        <w:rPr>
          <w:spacing w:val="63"/>
          <w:sz w:val="24"/>
          <w:szCs w:val="24"/>
        </w:rPr>
        <w:t xml:space="preserve">   </w:t>
      </w:r>
      <w:r w:rsidRPr="00961555">
        <w:rPr>
          <w:sz w:val="24"/>
          <w:szCs w:val="24"/>
        </w:rPr>
        <w:t>механической</w:t>
      </w:r>
      <w:r w:rsidRPr="00961555">
        <w:rPr>
          <w:spacing w:val="63"/>
          <w:sz w:val="24"/>
          <w:szCs w:val="24"/>
        </w:rPr>
        <w:t xml:space="preserve">   </w:t>
      </w:r>
      <w:r w:rsidRPr="00961555">
        <w:rPr>
          <w:sz w:val="24"/>
          <w:szCs w:val="24"/>
        </w:rPr>
        <w:t>энергии)</w:t>
      </w:r>
      <w:r w:rsidRPr="00961555">
        <w:rPr>
          <w:spacing w:val="65"/>
          <w:sz w:val="24"/>
          <w:szCs w:val="24"/>
        </w:rPr>
        <w:t xml:space="preserve">   </w:t>
      </w:r>
      <w:r w:rsidRPr="00961555">
        <w:rPr>
          <w:sz w:val="24"/>
          <w:szCs w:val="24"/>
        </w:rPr>
        <w:t>по</w:t>
      </w:r>
      <w:r w:rsidRPr="00961555">
        <w:rPr>
          <w:spacing w:val="63"/>
          <w:sz w:val="24"/>
          <w:szCs w:val="24"/>
        </w:rPr>
        <w:t xml:space="preserve">   </w:t>
      </w:r>
      <w:r w:rsidRPr="00961555">
        <w:rPr>
          <w:sz w:val="24"/>
          <w:szCs w:val="24"/>
        </w:rPr>
        <w:t>описанию</w:t>
      </w:r>
      <w:r w:rsidRPr="00961555">
        <w:rPr>
          <w:spacing w:val="62"/>
          <w:sz w:val="24"/>
          <w:szCs w:val="24"/>
        </w:rPr>
        <w:t xml:space="preserve">   </w:t>
      </w:r>
      <w:r w:rsidRPr="00961555">
        <w:rPr>
          <w:sz w:val="24"/>
          <w:szCs w:val="24"/>
        </w:rPr>
        <w:t>их</w:t>
      </w:r>
      <w:r w:rsidRPr="00961555">
        <w:rPr>
          <w:spacing w:val="63"/>
          <w:sz w:val="24"/>
          <w:szCs w:val="24"/>
        </w:rPr>
        <w:t xml:space="preserve">   </w:t>
      </w:r>
      <w:r w:rsidRPr="00961555">
        <w:rPr>
          <w:sz w:val="24"/>
          <w:szCs w:val="24"/>
        </w:rPr>
        <w:t>характерных</w:t>
      </w:r>
      <w:r w:rsidRPr="00961555">
        <w:rPr>
          <w:spacing w:val="64"/>
          <w:sz w:val="24"/>
          <w:szCs w:val="24"/>
        </w:rPr>
        <w:t xml:space="preserve">   </w:t>
      </w:r>
      <w:r w:rsidRPr="00961555">
        <w:rPr>
          <w:sz w:val="24"/>
          <w:szCs w:val="24"/>
        </w:rPr>
        <w:t>свойств и на основе опытов, демонстрирующих данное физическое явление;</w:t>
      </w:r>
    </w:p>
    <w:p w:rsidR="00CF7B51" w:rsidRPr="00961555" w:rsidRDefault="00211A1E" w:rsidP="007768E4">
      <w:pPr>
        <w:pStyle w:val="a4"/>
        <w:jc w:val="left"/>
        <w:rPr>
          <w:sz w:val="24"/>
          <w:szCs w:val="24"/>
        </w:rPr>
      </w:pPr>
      <w:r w:rsidRPr="00961555">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w:t>
      </w:r>
      <w:r w:rsidRPr="00961555">
        <w:rPr>
          <w:sz w:val="24"/>
          <w:szCs w:val="24"/>
        </w:rPr>
        <w:t>и</w:t>
      </w:r>
      <w:r w:rsidRPr="00961555">
        <w:rPr>
          <w:sz w:val="24"/>
          <w:szCs w:val="24"/>
        </w:rPr>
        <w:t>вой и неживой природе, действие силы трения в природе и технике, влияние атмосферного давления на живой организм, плавание</w:t>
      </w:r>
      <w:r w:rsidRPr="00961555">
        <w:rPr>
          <w:spacing w:val="-2"/>
          <w:sz w:val="24"/>
          <w:szCs w:val="24"/>
        </w:rPr>
        <w:t xml:space="preserve"> </w:t>
      </w:r>
      <w:r w:rsidRPr="00961555">
        <w:rPr>
          <w:sz w:val="24"/>
          <w:szCs w:val="24"/>
        </w:rPr>
        <w:t>рыб, рычаги в теле человека, при этом переводить практическую задачу</w:t>
      </w:r>
      <w:r w:rsidRPr="00961555">
        <w:rPr>
          <w:spacing w:val="-6"/>
          <w:sz w:val="24"/>
          <w:szCs w:val="24"/>
        </w:rPr>
        <w:t xml:space="preserve"> </w:t>
      </w:r>
      <w:r w:rsidRPr="00961555">
        <w:rPr>
          <w:sz w:val="24"/>
          <w:szCs w:val="24"/>
        </w:rPr>
        <w:t>в учебную, выделять существенные свойства (признаки) физических явлений;</w:t>
      </w:r>
    </w:p>
    <w:p w:rsidR="00CF7B51" w:rsidRPr="00961555" w:rsidRDefault="00211A1E" w:rsidP="007768E4">
      <w:pPr>
        <w:pStyle w:val="a4"/>
        <w:jc w:val="left"/>
        <w:rPr>
          <w:sz w:val="24"/>
          <w:szCs w:val="24"/>
        </w:rPr>
      </w:pPr>
      <w:r w:rsidRPr="00961555">
        <w:rPr>
          <w:sz w:val="24"/>
          <w:szCs w:val="24"/>
        </w:rPr>
        <w:t>описывать изученные свойства тел и физические явления, используя физические в</w:t>
      </w:r>
      <w:r w:rsidRPr="00961555">
        <w:rPr>
          <w:sz w:val="24"/>
          <w:szCs w:val="24"/>
        </w:rPr>
        <w:t>е</w:t>
      </w:r>
      <w:r w:rsidRPr="00961555">
        <w:rPr>
          <w:sz w:val="24"/>
          <w:szCs w:val="24"/>
        </w:rPr>
        <w:t>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w:t>
      </w:r>
      <w:r w:rsidRPr="00961555">
        <w:rPr>
          <w:spacing w:val="80"/>
          <w:w w:val="150"/>
          <w:sz w:val="24"/>
          <w:szCs w:val="24"/>
        </w:rPr>
        <w:t xml:space="preserve"> </w:t>
      </w:r>
      <w:r w:rsidRPr="00961555">
        <w:rPr>
          <w:sz w:val="24"/>
          <w:szCs w:val="24"/>
        </w:rPr>
        <w:t>работа,</w:t>
      </w:r>
      <w:r w:rsidRPr="00961555">
        <w:rPr>
          <w:spacing w:val="80"/>
          <w:w w:val="150"/>
          <w:sz w:val="24"/>
          <w:szCs w:val="24"/>
        </w:rPr>
        <w:t xml:space="preserve"> </w:t>
      </w:r>
      <w:r w:rsidRPr="00961555">
        <w:rPr>
          <w:sz w:val="24"/>
          <w:szCs w:val="24"/>
        </w:rPr>
        <w:t>мощность,</w:t>
      </w:r>
      <w:r w:rsidRPr="00961555">
        <w:rPr>
          <w:spacing w:val="80"/>
          <w:w w:val="150"/>
          <w:sz w:val="24"/>
          <w:szCs w:val="24"/>
        </w:rPr>
        <w:t xml:space="preserve"> </w:t>
      </w:r>
      <w:r w:rsidRPr="00961555">
        <w:rPr>
          <w:sz w:val="24"/>
          <w:szCs w:val="24"/>
        </w:rPr>
        <w:t>плечо</w:t>
      </w:r>
      <w:r w:rsidRPr="00961555">
        <w:rPr>
          <w:spacing w:val="80"/>
          <w:w w:val="150"/>
          <w:sz w:val="24"/>
          <w:szCs w:val="24"/>
        </w:rPr>
        <w:t xml:space="preserve"> </w:t>
      </w:r>
      <w:r w:rsidRPr="00961555">
        <w:rPr>
          <w:sz w:val="24"/>
          <w:szCs w:val="24"/>
        </w:rPr>
        <w:t>силы,</w:t>
      </w:r>
      <w:r w:rsidRPr="00961555">
        <w:rPr>
          <w:spacing w:val="80"/>
          <w:w w:val="150"/>
          <w:sz w:val="24"/>
          <w:szCs w:val="24"/>
        </w:rPr>
        <w:t xml:space="preserve"> </w:t>
      </w:r>
      <w:r w:rsidRPr="00961555">
        <w:rPr>
          <w:sz w:val="24"/>
          <w:szCs w:val="24"/>
        </w:rPr>
        <w:t>момент</w:t>
      </w:r>
      <w:r w:rsidRPr="00961555">
        <w:rPr>
          <w:spacing w:val="80"/>
          <w:w w:val="150"/>
          <w:sz w:val="24"/>
          <w:szCs w:val="24"/>
        </w:rPr>
        <w:t xml:space="preserve"> </w:t>
      </w:r>
      <w:r w:rsidRPr="00961555">
        <w:rPr>
          <w:sz w:val="24"/>
          <w:szCs w:val="24"/>
        </w:rPr>
        <w:t>силы,</w:t>
      </w:r>
      <w:r w:rsidRPr="00961555">
        <w:rPr>
          <w:spacing w:val="80"/>
          <w:w w:val="150"/>
          <w:sz w:val="24"/>
          <w:szCs w:val="24"/>
        </w:rPr>
        <w:t xml:space="preserve"> </w:t>
      </w:r>
      <w:r w:rsidRPr="00961555">
        <w:rPr>
          <w:sz w:val="24"/>
          <w:szCs w:val="24"/>
        </w:rPr>
        <w:t>коэффициент</w:t>
      </w:r>
      <w:r w:rsidRPr="00961555">
        <w:rPr>
          <w:spacing w:val="80"/>
          <w:w w:val="150"/>
          <w:sz w:val="24"/>
          <w:szCs w:val="24"/>
        </w:rPr>
        <w:t xml:space="preserve"> </w:t>
      </w:r>
      <w:r w:rsidRPr="00961555">
        <w:rPr>
          <w:sz w:val="24"/>
          <w:szCs w:val="24"/>
        </w:rPr>
        <w:t>полезного</w:t>
      </w:r>
      <w:r w:rsidRPr="00961555">
        <w:rPr>
          <w:spacing w:val="80"/>
          <w:w w:val="150"/>
          <w:sz w:val="24"/>
          <w:szCs w:val="24"/>
        </w:rPr>
        <w:t xml:space="preserve"> </w:t>
      </w:r>
      <w:r w:rsidRPr="00961555">
        <w:rPr>
          <w:sz w:val="24"/>
          <w:szCs w:val="24"/>
        </w:rPr>
        <w:t>действия</w:t>
      </w:r>
    </w:p>
    <w:p w:rsidR="00CF7B51" w:rsidRPr="00961555" w:rsidRDefault="00211A1E" w:rsidP="007768E4">
      <w:pPr>
        <w:pStyle w:val="a4"/>
        <w:jc w:val="left"/>
        <w:rPr>
          <w:sz w:val="24"/>
          <w:szCs w:val="24"/>
        </w:rPr>
      </w:pPr>
      <w:r w:rsidRPr="00961555">
        <w:rPr>
          <w:sz w:val="24"/>
          <w:szCs w:val="24"/>
        </w:rPr>
        <w:t>механизмов, кинетическая и потенциальная энергия), при описании правильно тра</w:t>
      </w:r>
      <w:r w:rsidRPr="00961555">
        <w:rPr>
          <w:sz w:val="24"/>
          <w:szCs w:val="24"/>
        </w:rPr>
        <w:t>к</w:t>
      </w:r>
      <w:r w:rsidRPr="00961555">
        <w:rPr>
          <w:sz w:val="24"/>
          <w:szCs w:val="24"/>
        </w:rPr>
        <w:t>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w:t>
      </w:r>
      <w:r w:rsidRPr="00961555">
        <w:rPr>
          <w:sz w:val="24"/>
          <w:szCs w:val="24"/>
        </w:rPr>
        <w:t>и</w:t>
      </w:r>
      <w:r w:rsidRPr="00961555">
        <w:rPr>
          <w:sz w:val="24"/>
          <w:szCs w:val="24"/>
        </w:rPr>
        <w:t>чинами, строить графики изученных зависимостей физических величин;</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1"/>
          <w:sz w:val="24"/>
          <w:szCs w:val="24"/>
        </w:rPr>
        <w:t xml:space="preserve"> </w:t>
      </w:r>
      <w:r w:rsidRPr="00961555">
        <w:rPr>
          <w:sz w:val="24"/>
          <w:szCs w:val="24"/>
        </w:rPr>
        <w:t>свойства тел, физические явления и</w:t>
      </w:r>
      <w:r w:rsidRPr="00961555">
        <w:rPr>
          <w:spacing w:val="-1"/>
          <w:sz w:val="24"/>
          <w:szCs w:val="24"/>
        </w:rPr>
        <w:t xml:space="preserve"> </w:t>
      </w:r>
      <w:r w:rsidRPr="00961555">
        <w:rPr>
          <w:sz w:val="24"/>
          <w:szCs w:val="24"/>
        </w:rPr>
        <w:t>процессы, используя правила сложения сил (вдоль</w:t>
      </w:r>
      <w:r w:rsidRPr="00961555">
        <w:rPr>
          <w:spacing w:val="-5"/>
          <w:sz w:val="24"/>
          <w:szCs w:val="24"/>
        </w:rPr>
        <w:t xml:space="preserve"> </w:t>
      </w:r>
      <w:r w:rsidRPr="00961555">
        <w:rPr>
          <w:sz w:val="24"/>
          <w:szCs w:val="24"/>
        </w:rPr>
        <w:t>одной</w:t>
      </w:r>
      <w:r w:rsidRPr="00961555">
        <w:rPr>
          <w:spacing w:val="2"/>
          <w:sz w:val="24"/>
          <w:szCs w:val="24"/>
        </w:rPr>
        <w:t xml:space="preserve"> </w:t>
      </w:r>
      <w:r w:rsidRPr="00961555">
        <w:rPr>
          <w:sz w:val="24"/>
          <w:szCs w:val="24"/>
        </w:rPr>
        <w:t>прямой),</w:t>
      </w:r>
      <w:r w:rsidRPr="00961555">
        <w:rPr>
          <w:spacing w:val="5"/>
          <w:sz w:val="24"/>
          <w:szCs w:val="24"/>
        </w:rPr>
        <w:t xml:space="preserve"> </w:t>
      </w:r>
      <w:r w:rsidRPr="00961555">
        <w:rPr>
          <w:sz w:val="24"/>
          <w:szCs w:val="24"/>
        </w:rPr>
        <w:t>закон</w:t>
      </w:r>
      <w:r w:rsidRPr="00961555">
        <w:rPr>
          <w:spacing w:val="-2"/>
          <w:sz w:val="24"/>
          <w:szCs w:val="24"/>
        </w:rPr>
        <w:t xml:space="preserve"> </w:t>
      </w:r>
      <w:r w:rsidRPr="00961555">
        <w:rPr>
          <w:sz w:val="24"/>
          <w:szCs w:val="24"/>
        </w:rPr>
        <w:t>Гука,</w:t>
      </w:r>
      <w:r w:rsidRPr="00961555">
        <w:rPr>
          <w:spacing w:val="4"/>
          <w:sz w:val="24"/>
          <w:szCs w:val="24"/>
        </w:rPr>
        <w:t xml:space="preserve"> </w:t>
      </w:r>
      <w:r w:rsidRPr="00961555">
        <w:rPr>
          <w:sz w:val="24"/>
          <w:szCs w:val="24"/>
        </w:rPr>
        <w:t>закон</w:t>
      </w:r>
      <w:r w:rsidRPr="00961555">
        <w:rPr>
          <w:spacing w:val="3"/>
          <w:sz w:val="24"/>
          <w:szCs w:val="24"/>
        </w:rPr>
        <w:t xml:space="preserve"> </w:t>
      </w:r>
      <w:r w:rsidRPr="00961555">
        <w:rPr>
          <w:sz w:val="24"/>
          <w:szCs w:val="24"/>
        </w:rPr>
        <w:t>Паскаля,</w:t>
      </w:r>
      <w:r w:rsidRPr="00961555">
        <w:rPr>
          <w:spacing w:val="4"/>
          <w:sz w:val="24"/>
          <w:szCs w:val="24"/>
        </w:rPr>
        <w:t xml:space="preserve"> </w:t>
      </w:r>
      <w:r w:rsidRPr="00961555">
        <w:rPr>
          <w:sz w:val="24"/>
          <w:szCs w:val="24"/>
        </w:rPr>
        <w:t>закон</w:t>
      </w:r>
      <w:r w:rsidRPr="00961555">
        <w:rPr>
          <w:spacing w:val="2"/>
          <w:sz w:val="24"/>
          <w:szCs w:val="24"/>
        </w:rPr>
        <w:t xml:space="preserve"> </w:t>
      </w:r>
      <w:r w:rsidRPr="00961555">
        <w:rPr>
          <w:sz w:val="24"/>
          <w:szCs w:val="24"/>
        </w:rPr>
        <w:t>Архимеда,</w:t>
      </w:r>
      <w:r w:rsidRPr="00961555">
        <w:rPr>
          <w:spacing w:val="4"/>
          <w:sz w:val="24"/>
          <w:szCs w:val="24"/>
        </w:rPr>
        <w:t xml:space="preserve"> </w:t>
      </w:r>
      <w:r w:rsidRPr="00961555">
        <w:rPr>
          <w:sz w:val="24"/>
          <w:szCs w:val="24"/>
        </w:rPr>
        <w:t>правило</w:t>
      </w:r>
      <w:r w:rsidRPr="00961555">
        <w:rPr>
          <w:spacing w:val="3"/>
          <w:sz w:val="24"/>
          <w:szCs w:val="24"/>
        </w:rPr>
        <w:t xml:space="preserve"> </w:t>
      </w:r>
      <w:r w:rsidRPr="00961555">
        <w:rPr>
          <w:sz w:val="24"/>
          <w:szCs w:val="24"/>
        </w:rPr>
        <w:t>равновесия</w:t>
      </w:r>
      <w:r w:rsidRPr="00961555">
        <w:rPr>
          <w:spacing w:val="1"/>
          <w:sz w:val="24"/>
          <w:szCs w:val="24"/>
        </w:rPr>
        <w:t xml:space="preserve"> </w:t>
      </w:r>
      <w:r w:rsidRPr="00961555">
        <w:rPr>
          <w:sz w:val="24"/>
          <w:szCs w:val="24"/>
        </w:rPr>
        <w:t>рычага</w:t>
      </w:r>
      <w:r w:rsidRPr="00961555">
        <w:rPr>
          <w:spacing w:val="2"/>
          <w:sz w:val="24"/>
          <w:szCs w:val="24"/>
        </w:rPr>
        <w:t xml:space="preserve"> </w:t>
      </w:r>
      <w:r w:rsidRPr="00961555">
        <w:rPr>
          <w:spacing w:val="-2"/>
          <w:sz w:val="24"/>
          <w:szCs w:val="24"/>
        </w:rPr>
        <w:t>(блока),</w:t>
      </w:r>
    </w:p>
    <w:p w:rsidR="00CF7B51" w:rsidRPr="00961555" w:rsidRDefault="00211A1E" w:rsidP="007768E4">
      <w:pPr>
        <w:pStyle w:val="a4"/>
        <w:jc w:val="left"/>
        <w:rPr>
          <w:sz w:val="24"/>
          <w:szCs w:val="24"/>
        </w:rPr>
      </w:pPr>
      <w:r w:rsidRPr="00961555">
        <w:rPr>
          <w:sz w:val="24"/>
          <w:szCs w:val="24"/>
        </w:rPr>
        <w:t>«золотое правило» механики, закон сохранения механической энергии, при этом д</w:t>
      </w:r>
      <w:r w:rsidRPr="00961555">
        <w:rPr>
          <w:sz w:val="24"/>
          <w:szCs w:val="24"/>
        </w:rPr>
        <w:t>а</w:t>
      </w:r>
      <w:r w:rsidRPr="00961555">
        <w:rPr>
          <w:sz w:val="24"/>
          <w:szCs w:val="24"/>
        </w:rPr>
        <w:t>вать словесную формулировку закона и записывать его математическое выражение;</w:t>
      </w:r>
    </w:p>
    <w:p w:rsidR="00CF7B51" w:rsidRPr="00961555" w:rsidRDefault="00211A1E" w:rsidP="007768E4">
      <w:pPr>
        <w:pStyle w:val="a4"/>
        <w:jc w:val="left"/>
        <w:rPr>
          <w:sz w:val="24"/>
          <w:szCs w:val="24"/>
        </w:rPr>
      </w:pPr>
      <w:r w:rsidRPr="00961555">
        <w:rPr>
          <w:spacing w:val="-2"/>
          <w:sz w:val="24"/>
          <w:szCs w:val="24"/>
        </w:rPr>
        <w:t>объяснять</w:t>
      </w:r>
      <w:r w:rsidRPr="00961555">
        <w:rPr>
          <w:sz w:val="24"/>
          <w:szCs w:val="24"/>
        </w:rPr>
        <w:tab/>
      </w:r>
      <w:r w:rsidRPr="00961555">
        <w:rPr>
          <w:spacing w:val="-2"/>
          <w:sz w:val="24"/>
          <w:szCs w:val="24"/>
        </w:rPr>
        <w:t>физические</w:t>
      </w:r>
      <w:r w:rsidRPr="00961555">
        <w:rPr>
          <w:sz w:val="24"/>
          <w:szCs w:val="24"/>
        </w:rPr>
        <w:tab/>
      </w:r>
      <w:r w:rsidRPr="00961555">
        <w:rPr>
          <w:spacing w:val="-2"/>
          <w:sz w:val="24"/>
          <w:szCs w:val="24"/>
        </w:rPr>
        <w:t>явления,</w:t>
      </w:r>
      <w:r w:rsidRPr="00961555">
        <w:rPr>
          <w:sz w:val="24"/>
          <w:szCs w:val="24"/>
        </w:rPr>
        <w:tab/>
      </w:r>
      <w:r w:rsidRPr="00961555">
        <w:rPr>
          <w:spacing w:val="-2"/>
          <w:sz w:val="24"/>
          <w:szCs w:val="24"/>
        </w:rPr>
        <w:t>процессы</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свойства</w:t>
      </w:r>
      <w:r w:rsidRPr="00961555">
        <w:rPr>
          <w:sz w:val="24"/>
          <w:szCs w:val="24"/>
        </w:rPr>
        <w:tab/>
      </w:r>
      <w:r w:rsidRPr="00961555">
        <w:rPr>
          <w:spacing w:val="-4"/>
          <w:sz w:val="24"/>
          <w:szCs w:val="24"/>
        </w:rPr>
        <w:t xml:space="preserve">тел, </w:t>
      </w:r>
      <w:r w:rsidRPr="00961555">
        <w:rPr>
          <w:sz w:val="24"/>
          <w:szCs w:val="24"/>
        </w:rPr>
        <w:t>в</w:t>
      </w:r>
      <w:r w:rsidRPr="00961555">
        <w:rPr>
          <w:spacing w:val="80"/>
          <w:w w:val="150"/>
          <w:sz w:val="24"/>
          <w:szCs w:val="24"/>
        </w:rPr>
        <w:t xml:space="preserve"> </w:t>
      </w:r>
      <w:r w:rsidRPr="00961555">
        <w:rPr>
          <w:sz w:val="24"/>
          <w:szCs w:val="24"/>
        </w:rPr>
        <w:t>том</w:t>
      </w:r>
      <w:r w:rsidRPr="00961555">
        <w:rPr>
          <w:spacing w:val="80"/>
          <w:w w:val="150"/>
          <w:sz w:val="24"/>
          <w:szCs w:val="24"/>
        </w:rPr>
        <w:t xml:space="preserve"> </w:t>
      </w:r>
      <w:r w:rsidRPr="00961555">
        <w:rPr>
          <w:sz w:val="24"/>
          <w:szCs w:val="24"/>
        </w:rPr>
        <w:t>числе</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контексте</w:t>
      </w:r>
      <w:r w:rsidRPr="00961555">
        <w:rPr>
          <w:spacing w:val="80"/>
          <w:w w:val="150"/>
          <w:sz w:val="24"/>
          <w:szCs w:val="24"/>
        </w:rPr>
        <w:t xml:space="preserve"> </w:t>
      </w:r>
      <w:r w:rsidRPr="00961555">
        <w:rPr>
          <w:sz w:val="24"/>
          <w:szCs w:val="24"/>
        </w:rPr>
        <w:t>ситуаций</w:t>
      </w:r>
      <w:r w:rsidRPr="00961555">
        <w:rPr>
          <w:spacing w:val="80"/>
          <w:w w:val="150"/>
          <w:sz w:val="24"/>
          <w:szCs w:val="24"/>
        </w:rPr>
        <w:t xml:space="preserve"> </w:t>
      </w:r>
      <w:r w:rsidRPr="00961555">
        <w:rPr>
          <w:sz w:val="24"/>
          <w:szCs w:val="24"/>
        </w:rPr>
        <w:t>практико­ориентированного</w:t>
      </w:r>
      <w:r w:rsidRPr="00961555">
        <w:rPr>
          <w:spacing w:val="80"/>
          <w:w w:val="150"/>
          <w:sz w:val="24"/>
          <w:szCs w:val="24"/>
        </w:rPr>
        <w:t xml:space="preserve"> </w:t>
      </w:r>
      <w:r w:rsidRPr="00961555">
        <w:rPr>
          <w:sz w:val="24"/>
          <w:szCs w:val="24"/>
        </w:rPr>
        <w:t>характера:</w:t>
      </w:r>
      <w:r w:rsidRPr="00961555">
        <w:rPr>
          <w:spacing w:val="80"/>
          <w:w w:val="150"/>
          <w:sz w:val="24"/>
          <w:szCs w:val="24"/>
        </w:rPr>
        <w:t xml:space="preserve"> </w:t>
      </w:r>
      <w:r w:rsidRPr="00961555">
        <w:rPr>
          <w:sz w:val="24"/>
          <w:szCs w:val="24"/>
        </w:rPr>
        <w:t>выявлять причинно­следственные</w:t>
      </w:r>
      <w:r w:rsidRPr="00961555">
        <w:rPr>
          <w:spacing w:val="63"/>
          <w:w w:val="150"/>
          <w:sz w:val="24"/>
          <w:szCs w:val="24"/>
        </w:rPr>
        <w:t xml:space="preserve">   </w:t>
      </w:r>
      <w:r w:rsidRPr="00961555">
        <w:rPr>
          <w:sz w:val="24"/>
          <w:szCs w:val="24"/>
        </w:rPr>
        <w:t>связи,</w:t>
      </w:r>
      <w:r w:rsidRPr="00961555">
        <w:rPr>
          <w:spacing w:val="64"/>
          <w:w w:val="150"/>
          <w:sz w:val="24"/>
          <w:szCs w:val="24"/>
        </w:rPr>
        <w:t xml:space="preserve">   </w:t>
      </w:r>
      <w:r w:rsidRPr="00961555">
        <w:rPr>
          <w:sz w:val="24"/>
          <w:szCs w:val="24"/>
        </w:rPr>
        <w:t>строить</w:t>
      </w:r>
      <w:r w:rsidRPr="00961555">
        <w:rPr>
          <w:spacing w:val="62"/>
          <w:w w:val="150"/>
          <w:sz w:val="24"/>
          <w:szCs w:val="24"/>
        </w:rPr>
        <w:t xml:space="preserve">   </w:t>
      </w:r>
      <w:r w:rsidRPr="00961555">
        <w:rPr>
          <w:sz w:val="24"/>
          <w:szCs w:val="24"/>
        </w:rPr>
        <w:t>объяснение</w:t>
      </w:r>
      <w:r w:rsidRPr="00961555">
        <w:rPr>
          <w:spacing w:val="63"/>
          <w:w w:val="150"/>
          <w:sz w:val="24"/>
          <w:szCs w:val="24"/>
        </w:rPr>
        <w:t xml:space="preserve">   </w:t>
      </w:r>
      <w:r w:rsidRPr="00961555">
        <w:rPr>
          <w:sz w:val="24"/>
          <w:szCs w:val="24"/>
        </w:rPr>
        <w:t>из</w:t>
      </w:r>
      <w:r w:rsidRPr="00961555">
        <w:rPr>
          <w:spacing w:val="63"/>
          <w:w w:val="150"/>
          <w:sz w:val="24"/>
          <w:szCs w:val="24"/>
        </w:rPr>
        <w:t xml:space="preserve">   </w:t>
      </w:r>
      <w:r w:rsidRPr="00961555">
        <w:rPr>
          <w:sz w:val="24"/>
          <w:szCs w:val="24"/>
        </w:rPr>
        <w:t>1–2</w:t>
      </w:r>
      <w:r w:rsidRPr="00961555">
        <w:rPr>
          <w:spacing w:val="63"/>
          <w:w w:val="150"/>
          <w:sz w:val="24"/>
          <w:szCs w:val="24"/>
        </w:rPr>
        <w:t xml:space="preserve">   </w:t>
      </w:r>
      <w:r w:rsidRPr="00961555">
        <w:rPr>
          <w:sz w:val="24"/>
          <w:szCs w:val="24"/>
        </w:rPr>
        <w:t>логич</w:t>
      </w:r>
      <w:r w:rsidRPr="00961555">
        <w:rPr>
          <w:sz w:val="24"/>
          <w:szCs w:val="24"/>
        </w:rPr>
        <w:t>е</w:t>
      </w:r>
      <w:r w:rsidRPr="00961555">
        <w:rPr>
          <w:sz w:val="24"/>
          <w:szCs w:val="24"/>
        </w:rPr>
        <w:t>ских</w:t>
      </w:r>
      <w:r w:rsidRPr="00961555">
        <w:rPr>
          <w:spacing w:val="63"/>
          <w:w w:val="150"/>
          <w:sz w:val="24"/>
          <w:szCs w:val="24"/>
        </w:rPr>
        <w:t xml:space="preserve">   </w:t>
      </w:r>
      <w:r w:rsidRPr="00961555">
        <w:rPr>
          <w:sz w:val="24"/>
          <w:szCs w:val="24"/>
        </w:rPr>
        <w:t>шагов с</w:t>
      </w:r>
      <w:r w:rsidRPr="00961555">
        <w:rPr>
          <w:spacing w:val="80"/>
          <w:w w:val="150"/>
          <w:sz w:val="24"/>
          <w:szCs w:val="24"/>
        </w:rPr>
        <w:t xml:space="preserve">  </w:t>
      </w:r>
      <w:r w:rsidRPr="00961555">
        <w:rPr>
          <w:sz w:val="24"/>
          <w:szCs w:val="24"/>
        </w:rPr>
        <w:t>опорой</w:t>
      </w:r>
      <w:r w:rsidRPr="00961555">
        <w:rPr>
          <w:spacing w:val="80"/>
          <w:w w:val="150"/>
          <w:sz w:val="24"/>
          <w:szCs w:val="24"/>
        </w:rPr>
        <w:t xml:space="preserve">  </w:t>
      </w:r>
      <w:r w:rsidRPr="00961555">
        <w:rPr>
          <w:sz w:val="24"/>
          <w:szCs w:val="24"/>
        </w:rPr>
        <w:t>на</w:t>
      </w:r>
      <w:r w:rsidRPr="00961555">
        <w:rPr>
          <w:spacing w:val="80"/>
          <w:w w:val="150"/>
          <w:sz w:val="24"/>
          <w:szCs w:val="24"/>
        </w:rPr>
        <w:t xml:space="preserve">  </w:t>
      </w:r>
      <w:r w:rsidRPr="00961555">
        <w:rPr>
          <w:sz w:val="24"/>
          <w:szCs w:val="24"/>
        </w:rPr>
        <w:t>1–2</w:t>
      </w:r>
      <w:r w:rsidRPr="00961555">
        <w:rPr>
          <w:spacing w:val="80"/>
          <w:w w:val="150"/>
          <w:sz w:val="24"/>
          <w:szCs w:val="24"/>
        </w:rPr>
        <w:t xml:space="preserve">  </w:t>
      </w:r>
      <w:r w:rsidRPr="00961555">
        <w:rPr>
          <w:sz w:val="24"/>
          <w:szCs w:val="24"/>
        </w:rPr>
        <w:t>изученных</w:t>
      </w:r>
      <w:r w:rsidRPr="00961555">
        <w:rPr>
          <w:spacing w:val="80"/>
          <w:w w:val="150"/>
          <w:sz w:val="24"/>
          <w:szCs w:val="24"/>
        </w:rPr>
        <w:t xml:space="preserve">  </w:t>
      </w:r>
      <w:r w:rsidRPr="00961555">
        <w:rPr>
          <w:sz w:val="24"/>
          <w:szCs w:val="24"/>
        </w:rPr>
        <w:t>свойства</w:t>
      </w:r>
      <w:r w:rsidRPr="00961555">
        <w:rPr>
          <w:spacing w:val="80"/>
          <w:w w:val="150"/>
          <w:sz w:val="24"/>
          <w:szCs w:val="24"/>
        </w:rPr>
        <w:t xml:space="preserve">  </w:t>
      </w:r>
      <w:r w:rsidRPr="00961555">
        <w:rPr>
          <w:sz w:val="24"/>
          <w:szCs w:val="24"/>
        </w:rPr>
        <w:t>физических</w:t>
      </w:r>
      <w:r w:rsidRPr="00961555">
        <w:rPr>
          <w:spacing w:val="80"/>
          <w:w w:val="150"/>
          <w:sz w:val="24"/>
          <w:szCs w:val="24"/>
        </w:rPr>
        <w:t xml:space="preserve">  </w:t>
      </w:r>
      <w:r w:rsidRPr="00961555">
        <w:rPr>
          <w:sz w:val="24"/>
          <w:szCs w:val="24"/>
        </w:rPr>
        <w:t>явл</w:t>
      </w:r>
      <w:r w:rsidRPr="00961555">
        <w:rPr>
          <w:sz w:val="24"/>
          <w:szCs w:val="24"/>
        </w:rPr>
        <w:t>е</w:t>
      </w:r>
      <w:r w:rsidRPr="00961555">
        <w:rPr>
          <w:sz w:val="24"/>
          <w:szCs w:val="24"/>
        </w:rPr>
        <w:t>ний,</w:t>
      </w:r>
      <w:r w:rsidRPr="00961555">
        <w:rPr>
          <w:spacing w:val="80"/>
          <w:w w:val="150"/>
          <w:sz w:val="24"/>
          <w:szCs w:val="24"/>
        </w:rPr>
        <w:t xml:space="preserve">  </w:t>
      </w:r>
      <w:r w:rsidRPr="00961555">
        <w:rPr>
          <w:sz w:val="24"/>
          <w:szCs w:val="24"/>
        </w:rPr>
        <w:t>физических</w:t>
      </w:r>
      <w:r w:rsidRPr="00961555">
        <w:rPr>
          <w:spacing w:val="80"/>
          <w:w w:val="150"/>
          <w:sz w:val="24"/>
          <w:szCs w:val="24"/>
        </w:rPr>
        <w:t xml:space="preserve">  </w:t>
      </w:r>
      <w:r w:rsidRPr="00961555">
        <w:rPr>
          <w:sz w:val="24"/>
          <w:szCs w:val="24"/>
        </w:rPr>
        <w:t>закона или закономерности;</w:t>
      </w:r>
    </w:p>
    <w:p w:rsidR="00CF7B51" w:rsidRPr="00961555" w:rsidRDefault="00211A1E" w:rsidP="007768E4">
      <w:pPr>
        <w:pStyle w:val="a4"/>
        <w:jc w:val="left"/>
        <w:rPr>
          <w:sz w:val="24"/>
          <w:szCs w:val="24"/>
        </w:rPr>
      </w:pPr>
      <w:r w:rsidRPr="00961555">
        <w:rPr>
          <w:sz w:val="24"/>
          <w:szCs w:val="24"/>
        </w:rPr>
        <w:t>решать расчётные задачи в 1–2 действия, используя законы и формулы, связыва</w:t>
      </w:r>
      <w:r w:rsidRPr="00961555">
        <w:rPr>
          <w:sz w:val="24"/>
          <w:szCs w:val="24"/>
        </w:rPr>
        <w:t>ю</w:t>
      </w:r>
      <w:r w:rsidRPr="00961555">
        <w:rPr>
          <w:sz w:val="24"/>
          <w:szCs w:val="24"/>
        </w:rPr>
        <w:t>щие физические величины: на основе анализа условия задачи записывать краткое условие, подставлять физические</w:t>
      </w:r>
      <w:r w:rsidRPr="00961555">
        <w:rPr>
          <w:spacing w:val="-4"/>
          <w:sz w:val="24"/>
          <w:szCs w:val="24"/>
        </w:rPr>
        <w:t xml:space="preserve"> </w:t>
      </w:r>
      <w:r w:rsidRPr="00961555">
        <w:rPr>
          <w:sz w:val="24"/>
          <w:szCs w:val="24"/>
        </w:rPr>
        <w:t>величины</w:t>
      </w:r>
      <w:r w:rsidRPr="00961555">
        <w:rPr>
          <w:spacing w:val="-6"/>
          <w:sz w:val="24"/>
          <w:szCs w:val="24"/>
        </w:rPr>
        <w:t xml:space="preserve"> </w:t>
      </w:r>
      <w:r w:rsidRPr="00961555">
        <w:rPr>
          <w:sz w:val="24"/>
          <w:szCs w:val="24"/>
        </w:rPr>
        <w:t>в</w:t>
      </w:r>
      <w:r w:rsidRPr="00961555">
        <w:rPr>
          <w:spacing w:val="-6"/>
          <w:sz w:val="24"/>
          <w:szCs w:val="24"/>
        </w:rPr>
        <w:t xml:space="preserve"> </w:t>
      </w:r>
      <w:r w:rsidRPr="00961555">
        <w:rPr>
          <w:sz w:val="24"/>
          <w:szCs w:val="24"/>
        </w:rPr>
        <w:t>формулы и</w:t>
      </w:r>
      <w:r w:rsidRPr="00961555">
        <w:rPr>
          <w:spacing w:val="-2"/>
          <w:sz w:val="24"/>
          <w:szCs w:val="24"/>
        </w:rPr>
        <w:t xml:space="preserve"> </w:t>
      </w:r>
      <w:r w:rsidRPr="00961555">
        <w:rPr>
          <w:sz w:val="24"/>
          <w:szCs w:val="24"/>
        </w:rPr>
        <w:t>проводить</w:t>
      </w:r>
      <w:r w:rsidRPr="00961555">
        <w:rPr>
          <w:spacing w:val="-6"/>
          <w:sz w:val="24"/>
          <w:szCs w:val="24"/>
        </w:rPr>
        <w:t xml:space="preserve"> </w:t>
      </w:r>
      <w:r w:rsidRPr="00961555">
        <w:rPr>
          <w:sz w:val="24"/>
          <w:szCs w:val="24"/>
        </w:rPr>
        <w:t>расчёты,</w:t>
      </w:r>
      <w:r w:rsidRPr="00961555">
        <w:rPr>
          <w:spacing w:val="-1"/>
          <w:sz w:val="24"/>
          <w:szCs w:val="24"/>
        </w:rPr>
        <w:t xml:space="preserve"> </w:t>
      </w:r>
      <w:r w:rsidRPr="00961555">
        <w:rPr>
          <w:sz w:val="24"/>
          <w:szCs w:val="24"/>
        </w:rPr>
        <w:t>находить</w:t>
      </w:r>
      <w:r w:rsidRPr="00961555">
        <w:rPr>
          <w:spacing w:val="-2"/>
          <w:sz w:val="24"/>
          <w:szCs w:val="24"/>
        </w:rPr>
        <w:t xml:space="preserve"> </w:t>
      </w:r>
      <w:r w:rsidRPr="00961555">
        <w:rPr>
          <w:sz w:val="24"/>
          <w:szCs w:val="24"/>
        </w:rPr>
        <w:t>справочные</w:t>
      </w:r>
      <w:r w:rsidRPr="00961555">
        <w:rPr>
          <w:spacing w:val="-8"/>
          <w:sz w:val="24"/>
          <w:szCs w:val="24"/>
        </w:rPr>
        <w:t xml:space="preserve"> </w:t>
      </w:r>
      <w:r w:rsidRPr="00961555">
        <w:rPr>
          <w:sz w:val="24"/>
          <w:szCs w:val="24"/>
        </w:rPr>
        <w:t>данные,</w:t>
      </w:r>
      <w:r w:rsidRPr="00961555">
        <w:rPr>
          <w:spacing w:val="-6"/>
          <w:sz w:val="24"/>
          <w:szCs w:val="24"/>
        </w:rPr>
        <w:t xml:space="preserve"> </w:t>
      </w:r>
      <w:r w:rsidRPr="00961555">
        <w:rPr>
          <w:sz w:val="24"/>
          <w:szCs w:val="24"/>
        </w:rPr>
        <w:t>необходимые</w:t>
      </w:r>
      <w:r w:rsidRPr="00961555">
        <w:rPr>
          <w:spacing w:val="-4"/>
          <w:sz w:val="24"/>
          <w:szCs w:val="24"/>
        </w:rPr>
        <w:t xml:space="preserve"> </w:t>
      </w:r>
      <w:r w:rsidRPr="00961555">
        <w:rPr>
          <w:sz w:val="24"/>
          <w:szCs w:val="24"/>
        </w:rPr>
        <w:t>для решения задач, оценивать реалистичность полученной физич</w:t>
      </w:r>
      <w:r w:rsidRPr="00961555">
        <w:rPr>
          <w:sz w:val="24"/>
          <w:szCs w:val="24"/>
        </w:rPr>
        <w:t>е</w:t>
      </w:r>
      <w:r w:rsidRPr="00961555">
        <w:rPr>
          <w:sz w:val="24"/>
          <w:szCs w:val="24"/>
        </w:rPr>
        <w:t>ской величины;</w:t>
      </w:r>
    </w:p>
    <w:p w:rsidR="00CF7B51" w:rsidRPr="00961555" w:rsidRDefault="00211A1E" w:rsidP="007768E4">
      <w:pPr>
        <w:pStyle w:val="a4"/>
        <w:jc w:val="left"/>
        <w:rPr>
          <w:sz w:val="24"/>
          <w:szCs w:val="24"/>
        </w:rPr>
      </w:pPr>
      <w:r w:rsidRPr="00961555">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w:t>
      </w:r>
      <w:r w:rsidRPr="00961555">
        <w:rPr>
          <w:sz w:val="24"/>
          <w:szCs w:val="24"/>
        </w:rPr>
        <w:t>н</w:t>
      </w:r>
      <w:r w:rsidRPr="00961555">
        <w:rPr>
          <w:sz w:val="24"/>
          <w:szCs w:val="24"/>
        </w:rPr>
        <w:t>терпретировать полученный результат, находить ошибки в ходе опыта, делать выводы по его результатам;</w:t>
      </w:r>
    </w:p>
    <w:p w:rsidR="00CF7B51" w:rsidRPr="00961555" w:rsidRDefault="00211A1E" w:rsidP="007768E4">
      <w:pPr>
        <w:pStyle w:val="a4"/>
        <w:jc w:val="left"/>
        <w:rPr>
          <w:sz w:val="24"/>
          <w:szCs w:val="24"/>
        </w:rPr>
      </w:pPr>
      <w:r w:rsidRPr="00961555">
        <w:rPr>
          <w:sz w:val="24"/>
          <w:szCs w:val="24"/>
        </w:rPr>
        <w:t xml:space="preserve">проводить опыты по наблюдению физических явлений или физических свойств тел: </w:t>
      </w:r>
      <w:r w:rsidRPr="00961555">
        <w:rPr>
          <w:spacing w:val="-2"/>
          <w:sz w:val="24"/>
          <w:szCs w:val="24"/>
        </w:rPr>
        <w:t>формулировать</w:t>
      </w:r>
      <w:r w:rsidRPr="00961555">
        <w:rPr>
          <w:sz w:val="24"/>
          <w:szCs w:val="24"/>
        </w:rPr>
        <w:tab/>
      </w:r>
      <w:r w:rsidRPr="00961555">
        <w:rPr>
          <w:spacing w:val="-2"/>
          <w:sz w:val="24"/>
          <w:szCs w:val="24"/>
        </w:rPr>
        <w:t>проверяемые</w:t>
      </w:r>
      <w:r w:rsidRPr="00961555">
        <w:rPr>
          <w:sz w:val="24"/>
          <w:szCs w:val="24"/>
        </w:rPr>
        <w:tab/>
      </w:r>
      <w:r w:rsidRPr="00961555">
        <w:rPr>
          <w:spacing w:val="-2"/>
          <w:sz w:val="24"/>
          <w:szCs w:val="24"/>
        </w:rPr>
        <w:t>предположения,</w:t>
      </w:r>
      <w:r w:rsidRPr="00961555">
        <w:rPr>
          <w:sz w:val="24"/>
          <w:szCs w:val="24"/>
        </w:rPr>
        <w:tab/>
      </w:r>
      <w:r w:rsidRPr="00961555">
        <w:rPr>
          <w:spacing w:val="-2"/>
          <w:sz w:val="24"/>
          <w:szCs w:val="24"/>
        </w:rPr>
        <w:t>собирать</w:t>
      </w:r>
      <w:r w:rsidRPr="00961555">
        <w:rPr>
          <w:sz w:val="24"/>
          <w:szCs w:val="24"/>
        </w:rPr>
        <w:tab/>
      </w:r>
      <w:r w:rsidRPr="00961555">
        <w:rPr>
          <w:spacing w:val="-2"/>
          <w:sz w:val="24"/>
          <w:szCs w:val="24"/>
        </w:rPr>
        <w:t xml:space="preserve">установку </w:t>
      </w:r>
      <w:r w:rsidRPr="00961555">
        <w:rPr>
          <w:sz w:val="24"/>
          <w:szCs w:val="24"/>
        </w:rPr>
        <w:t>из предл</w:t>
      </w:r>
      <w:r w:rsidRPr="00961555">
        <w:rPr>
          <w:sz w:val="24"/>
          <w:szCs w:val="24"/>
        </w:rPr>
        <w:t>о</w:t>
      </w:r>
      <w:r w:rsidRPr="00961555">
        <w:rPr>
          <w:sz w:val="24"/>
          <w:szCs w:val="24"/>
        </w:rPr>
        <w:t>женного оборудования, записывать ход опыта и формулировать выводы;</w:t>
      </w:r>
    </w:p>
    <w:p w:rsidR="00CF7B51" w:rsidRPr="00961555" w:rsidRDefault="00211A1E" w:rsidP="007768E4">
      <w:pPr>
        <w:pStyle w:val="a4"/>
        <w:jc w:val="left"/>
        <w:rPr>
          <w:sz w:val="24"/>
          <w:szCs w:val="24"/>
        </w:rPr>
      </w:pPr>
      <w:r w:rsidRPr="00961555">
        <w:rPr>
          <w:sz w:val="24"/>
          <w:szCs w:val="24"/>
        </w:rPr>
        <w:t>выполнять</w:t>
      </w:r>
      <w:r w:rsidRPr="00961555">
        <w:rPr>
          <w:spacing w:val="64"/>
          <w:w w:val="150"/>
          <w:sz w:val="24"/>
          <w:szCs w:val="24"/>
        </w:rPr>
        <w:t xml:space="preserve">  </w:t>
      </w:r>
      <w:r w:rsidRPr="00961555">
        <w:rPr>
          <w:sz w:val="24"/>
          <w:szCs w:val="24"/>
        </w:rPr>
        <w:t>прямые</w:t>
      </w:r>
      <w:r w:rsidRPr="00961555">
        <w:rPr>
          <w:spacing w:val="63"/>
          <w:w w:val="150"/>
          <w:sz w:val="24"/>
          <w:szCs w:val="24"/>
        </w:rPr>
        <w:t xml:space="preserve">  </w:t>
      </w:r>
      <w:r w:rsidRPr="00961555">
        <w:rPr>
          <w:sz w:val="24"/>
          <w:szCs w:val="24"/>
        </w:rPr>
        <w:t>измерения</w:t>
      </w:r>
      <w:r w:rsidRPr="00961555">
        <w:rPr>
          <w:spacing w:val="63"/>
          <w:w w:val="150"/>
          <w:sz w:val="24"/>
          <w:szCs w:val="24"/>
        </w:rPr>
        <w:t xml:space="preserve">  </w:t>
      </w:r>
      <w:r w:rsidRPr="00961555">
        <w:rPr>
          <w:sz w:val="24"/>
          <w:szCs w:val="24"/>
        </w:rPr>
        <w:t>расстояния,</w:t>
      </w:r>
      <w:r w:rsidRPr="00961555">
        <w:rPr>
          <w:spacing w:val="65"/>
          <w:w w:val="150"/>
          <w:sz w:val="24"/>
          <w:szCs w:val="24"/>
        </w:rPr>
        <w:t xml:space="preserve">  </w:t>
      </w:r>
      <w:r w:rsidRPr="00961555">
        <w:rPr>
          <w:sz w:val="24"/>
          <w:szCs w:val="24"/>
        </w:rPr>
        <w:t>времени,</w:t>
      </w:r>
      <w:r w:rsidRPr="00961555">
        <w:rPr>
          <w:spacing w:val="65"/>
          <w:w w:val="150"/>
          <w:sz w:val="24"/>
          <w:szCs w:val="24"/>
        </w:rPr>
        <w:t xml:space="preserve">  </w:t>
      </w:r>
      <w:r w:rsidRPr="00961555">
        <w:rPr>
          <w:sz w:val="24"/>
          <w:szCs w:val="24"/>
        </w:rPr>
        <w:t>массы</w:t>
      </w:r>
      <w:r w:rsidRPr="00961555">
        <w:rPr>
          <w:spacing w:val="64"/>
          <w:w w:val="150"/>
          <w:sz w:val="24"/>
          <w:szCs w:val="24"/>
        </w:rPr>
        <w:t xml:space="preserve">  </w:t>
      </w:r>
      <w:r w:rsidRPr="00961555">
        <w:rPr>
          <w:sz w:val="24"/>
          <w:szCs w:val="24"/>
        </w:rPr>
        <w:t>тела,</w:t>
      </w:r>
      <w:r w:rsidRPr="00961555">
        <w:rPr>
          <w:spacing w:val="80"/>
          <w:sz w:val="24"/>
          <w:szCs w:val="24"/>
        </w:rPr>
        <w:t xml:space="preserve">  </w:t>
      </w:r>
      <w:r w:rsidRPr="00961555">
        <w:rPr>
          <w:sz w:val="24"/>
          <w:szCs w:val="24"/>
        </w:rPr>
        <w:t>объёма,</w:t>
      </w:r>
      <w:r w:rsidRPr="00961555">
        <w:rPr>
          <w:spacing w:val="65"/>
          <w:w w:val="150"/>
          <w:sz w:val="24"/>
          <w:szCs w:val="24"/>
        </w:rPr>
        <w:t xml:space="preserve">  </w:t>
      </w:r>
      <w:r w:rsidRPr="00961555">
        <w:rPr>
          <w:sz w:val="24"/>
          <w:szCs w:val="24"/>
        </w:rPr>
        <w:t>силы и температуры с использованием аналоговых и цифровых приборов, зап</w:t>
      </w:r>
      <w:r w:rsidRPr="00961555">
        <w:rPr>
          <w:sz w:val="24"/>
          <w:szCs w:val="24"/>
        </w:rPr>
        <w:t>и</w:t>
      </w:r>
      <w:r w:rsidRPr="00961555">
        <w:rPr>
          <w:sz w:val="24"/>
          <w:szCs w:val="24"/>
        </w:rPr>
        <w:t>сывать показания приборов с учётом заданной абсолютной погрешности измерений;</w:t>
      </w:r>
    </w:p>
    <w:p w:rsidR="00CF7B51" w:rsidRPr="00961555" w:rsidRDefault="00211A1E" w:rsidP="007768E4">
      <w:pPr>
        <w:pStyle w:val="a4"/>
        <w:jc w:val="left"/>
        <w:rPr>
          <w:sz w:val="24"/>
          <w:szCs w:val="24"/>
        </w:rPr>
      </w:pPr>
      <w:r w:rsidRPr="00961555">
        <w:rPr>
          <w:sz w:val="24"/>
          <w:szCs w:val="24"/>
        </w:rPr>
        <w:t>проводить</w:t>
      </w:r>
      <w:r w:rsidRPr="00961555">
        <w:rPr>
          <w:spacing w:val="80"/>
          <w:w w:val="150"/>
          <w:sz w:val="24"/>
          <w:szCs w:val="24"/>
        </w:rPr>
        <w:t xml:space="preserve">  </w:t>
      </w:r>
      <w:r w:rsidRPr="00961555">
        <w:rPr>
          <w:sz w:val="24"/>
          <w:szCs w:val="24"/>
        </w:rPr>
        <w:t>исследование</w:t>
      </w:r>
      <w:r w:rsidRPr="00961555">
        <w:rPr>
          <w:spacing w:val="80"/>
          <w:w w:val="150"/>
          <w:sz w:val="24"/>
          <w:szCs w:val="24"/>
        </w:rPr>
        <w:t xml:space="preserve">  </w:t>
      </w:r>
      <w:r w:rsidRPr="00961555">
        <w:rPr>
          <w:sz w:val="24"/>
          <w:szCs w:val="24"/>
        </w:rPr>
        <w:t>зависимости</w:t>
      </w:r>
      <w:r w:rsidRPr="00961555">
        <w:rPr>
          <w:spacing w:val="80"/>
          <w:w w:val="150"/>
          <w:sz w:val="24"/>
          <w:szCs w:val="24"/>
        </w:rPr>
        <w:t xml:space="preserve">  </w:t>
      </w:r>
      <w:r w:rsidRPr="00961555">
        <w:rPr>
          <w:sz w:val="24"/>
          <w:szCs w:val="24"/>
        </w:rPr>
        <w:t>одной</w:t>
      </w:r>
      <w:r w:rsidRPr="00961555">
        <w:rPr>
          <w:spacing w:val="80"/>
          <w:w w:val="150"/>
          <w:sz w:val="24"/>
          <w:szCs w:val="24"/>
        </w:rPr>
        <w:t xml:space="preserve">  </w:t>
      </w:r>
      <w:r w:rsidRPr="00961555">
        <w:rPr>
          <w:sz w:val="24"/>
          <w:szCs w:val="24"/>
        </w:rPr>
        <w:t>физической</w:t>
      </w:r>
      <w:r w:rsidRPr="00961555">
        <w:rPr>
          <w:spacing w:val="80"/>
          <w:w w:val="150"/>
          <w:sz w:val="24"/>
          <w:szCs w:val="24"/>
        </w:rPr>
        <w:t xml:space="preserve">  </w:t>
      </w:r>
      <w:r w:rsidRPr="00961555">
        <w:rPr>
          <w:sz w:val="24"/>
          <w:szCs w:val="24"/>
        </w:rPr>
        <w:t>величины</w:t>
      </w:r>
      <w:r w:rsidRPr="00961555">
        <w:rPr>
          <w:spacing w:val="80"/>
          <w:w w:val="150"/>
          <w:sz w:val="24"/>
          <w:szCs w:val="24"/>
        </w:rPr>
        <w:t xml:space="preserve">  </w:t>
      </w:r>
      <w:r w:rsidRPr="00961555">
        <w:rPr>
          <w:sz w:val="24"/>
          <w:szCs w:val="24"/>
        </w:rPr>
        <w:t>от</w:t>
      </w:r>
      <w:r w:rsidRPr="00961555">
        <w:rPr>
          <w:spacing w:val="80"/>
          <w:w w:val="150"/>
          <w:sz w:val="24"/>
          <w:szCs w:val="24"/>
        </w:rPr>
        <w:t xml:space="preserve">  </w:t>
      </w:r>
      <w:r w:rsidRPr="00961555">
        <w:rPr>
          <w:sz w:val="24"/>
          <w:szCs w:val="24"/>
        </w:rPr>
        <w:t>другой с использованием прямых измерений (зависимости пути равномерно движ</w:t>
      </w:r>
      <w:r w:rsidRPr="00961555">
        <w:rPr>
          <w:sz w:val="24"/>
          <w:szCs w:val="24"/>
        </w:rPr>
        <w:t>у</w:t>
      </w:r>
      <w:r w:rsidRPr="00961555">
        <w:rPr>
          <w:sz w:val="24"/>
          <w:szCs w:val="24"/>
        </w:rPr>
        <w:t>щегося тела от времени движения тела, силы трения скольжения от веса тела, качества о</w:t>
      </w:r>
      <w:r w:rsidRPr="00961555">
        <w:rPr>
          <w:sz w:val="24"/>
          <w:szCs w:val="24"/>
        </w:rPr>
        <w:t>б</w:t>
      </w:r>
      <w:r w:rsidRPr="00961555">
        <w:rPr>
          <w:sz w:val="24"/>
          <w:szCs w:val="24"/>
        </w:rPr>
        <w:t xml:space="preserve">работки поверхностей тел и независимости силы трения от площади соприкосновения тел, </w:t>
      </w:r>
      <w:r w:rsidRPr="00961555">
        <w:rPr>
          <w:sz w:val="24"/>
          <w:szCs w:val="24"/>
        </w:rPr>
        <w:lastRenderedPageBreak/>
        <w:t>силы упругости от удлинения пружины, выталкивающей силы от объёма погружённой ча</w:t>
      </w:r>
      <w:r w:rsidRPr="00961555">
        <w:rPr>
          <w:sz w:val="24"/>
          <w:szCs w:val="24"/>
        </w:rPr>
        <w:t>с</w:t>
      </w:r>
      <w:r w:rsidRPr="00961555">
        <w:rPr>
          <w:sz w:val="24"/>
          <w:szCs w:val="24"/>
        </w:rPr>
        <w:t>ти тела и от плотности жидкости, её независимости</w:t>
      </w:r>
      <w:r w:rsidRPr="00961555">
        <w:rPr>
          <w:spacing w:val="40"/>
          <w:sz w:val="24"/>
          <w:szCs w:val="24"/>
        </w:rPr>
        <w:t xml:space="preserve"> </w:t>
      </w:r>
      <w:r w:rsidRPr="00961555">
        <w:rPr>
          <w:sz w:val="24"/>
          <w:szCs w:val="24"/>
        </w:rPr>
        <w:t>от плотности тела, от глубины, на к</w:t>
      </w:r>
      <w:r w:rsidRPr="00961555">
        <w:rPr>
          <w:sz w:val="24"/>
          <w:szCs w:val="24"/>
        </w:rPr>
        <w:t>о</w:t>
      </w:r>
      <w:r w:rsidRPr="00961555">
        <w:rPr>
          <w:sz w:val="24"/>
          <w:szCs w:val="24"/>
        </w:rPr>
        <w:t>торую погружено тело, условий плавания тел, условий равновесия рычага и блоков, учас</w:t>
      </w:r>
      <w:r w:rsidRPr="00961555">
        <w:rPr>
          <w:sz w:val="24"/>
          <w:szCs w:val="24"/>
        </w:rPr>
        <w:t>т</w:t>
      </w:r>
      <w:r w:rsidRPr="00961555">
        <w:rPr>
          <w:sz w:val="24"/>
          <w:szCs w:val="24"/>
        </w:rPr>
        <w:t>вовать в планировании</w:t>
      </w:r>
      <w:r w:rsidRPr="00961555">
        <w:rPr>
          <w:spacing w:val="-5"/>
          <w:sz w:val="24"/>
          <w:szCs w:val="24"/>
        </w:rPr>
        <w:t xml:space="preserve"> </w:t>
      </w:r>
      <w:r w:rsidRPr="00961555">
        <w:rPr>
          <w:sz w:val="24"/>
          <w:szCs w:val="24"/>
        </w:rPr>
        <w:t>учебного исследования, собирать установку</w:t>
      </w:r>
      <w:r w:rsidRPr="00961555">
        <w:rPr>
          <w:spacing w:val="-6"/>
          <w:sz w:val="24"/>
          <w:szCs w:val="24"/>
        </w:rPr>
        <w:t xml:space="preserve"> </w:t>
      </w:r>
      <w:r w:rsidRPr="00961555">
        <w:rPr>
          <w:sz w:val="24"/>
          <w:szCs w:val="24"/>
        </w:rPr>
        <w:t>и выполнять измер</w:t>
      </w:r>
      <w:r w:rsidRPr="00961555">
        <w:rPr>
          <w:sz w:val="24"/>
          <w:szCs w:val="24"/>
        </w:rPr>
        <w:t>е</w:t>
      </w:r>
      <w:r w:rsidRPr="00961555">
        <w:rPr>
          <w:sz w:val="24"/>
          <w:szCs w:val="24"/>
        </w:rPr>
        <w:t>ния, следуя предложенному плану, фиксировать результаты полученной зависимости</w:t>
      </w:r>
      <w:r w:rsidRPr="00961555">
        <w:rPr>
          <w:spacing w:val="40"/>
          <w:sz w:val="24"/>
          <w:szCs w:val="24"/>
        </w:rPr>
        <w:t xml:space="preserve"> </w:t>
      </w:r>
      <w:r w:rsidRPr="00961555">
        <w:rPr>
          <w:spacing w:val="-2"/>
          <w:sz w:val="24"/>
          <w:szCs w:val="24"/>
        </w:rPr>
        <w:t>ф</w:t>
      </w:r>
      <w:r w:rsidRPr="00961555">
        <w:rPr>
          <w:spacing w:val="-2"/>
          <w:sz w:val="24"/>
          <w:szCs w:val="24"/>
        </w:rPr>
        <w:t>и</w:t>
      </w:r>
      <w:r w:rsidRPr="00961555">
        <w:rPr>
          <w:spacing w:val="-2"/>
          <w:sz w:val="24"/>
          <w:szCs w:val="24"/>
        </w:rPr>
        <w:t>зических</w:t>
      </w:r>
      <w:r w:rsidRPr="00961555">
        <w:rPr>
          <w:sz w:val="24"/>
          <w:szCs w:val="24"/>
        </w:rPr>
        <w:tab/>
      </w:r>
      <w:r w:rsidRPr="00961555">
        <w:rPr>
          <w:spacing w:val="-2"/>
          <w:sz w:val="24"/>
          <w:szCs w:val="24"/>
        </w:rPr>
        <w:t>величин</w:t>
      </w:r>
    </w:p>
    <w:p w:rsidR="00CF7B51" w:rsidRPr="00961555" w:rsidRDefault="00211A1E" w:rsidP="007768E4">
      <w:pPr>
        <w:pStyle w:val="a4"/>
        <w:jc w:val="left"/>
        <w:rPr>
          <w:sz w:val="24"/>
          <w:szCs w:val="24"/>
        </w:rPr>
      </w:pPr>
      <w:r w:rsidRPr="00961555">
        <w:rPr>
          <w:sz w:val="24"/>
          <w:szCs w:val="24"/>
        </w:rPr>
        <w:t>в</w:t>
      </w:r>
      <w:r w:rsidRPr="00961555">
        <w:rPr>
          <w:spacing w:val="-4"/>
          <w:sz w:val="24"/>
          <w:szCs w:val="24"/>
        </w:rPr>
        <w:t xml:space="preserve"> </w:t>
      </w:r>
      <w:r w:rsidRPr="00961555">
        <w:rPr>
          <w:sz w:val="24"/>
          <w:szCs w:val="24"/>
        </w:rPr>
        <w:t>виде</w:t>
      </w:r>
      <w:r w:rsidRPr="00961555">
        <w:rPr>
          <w:spacing w:val="-3"/>
          <w:sz w:val="24"/>
          <w:szCs w:val="24"/>
        </w:rPr>
        <w:t xml:space="preserve"> </w:t>
      </w:r>
      <w:r w:rsidRPr="00961555">
        <w:rPr>
          <w:sz w:val="24"/>
          <w:szCs w:val="24"/>
        </w:rPr>
        <w:t>предложенных</w:t>
      </w:r>
      <w:r w:rsidRPr="00961555">
        <w:rPr>
          <w:spacing w:val="-7"/>
          <w:sz w:val="24"/>
          <w:szCs w:val="24"/>
        </w:rPr>
        <w:t xml:space="preserve"> </w:t>
      </w:r>
      <w:r w:rsidRPr="00961555">
        <w:rPr>
          <w:sz w:val="24"/>
          <w:szCs w:val="24"/>
        </w:rPr>
        <w:t>таблиц</w:t>
      </w:r>
      <w:r w:rsidRPr="00961555">
        <w:rPr>
          <w:spacing w:val="-6"/>
          <w:sz w:val="24"/>
          <w:szCs w:val="24"/>
        </w:rPr>
        <w:t xml:space="preserve"> </w:t>
      </w:r>
      <w:r w:rsidRPr="00961555">
        <w:rPr>
          <w:sz w:val="24"/>
          <w:szCs w:val="24"/>
        </w:rPr>
        <w:t>и</w:t>
      </w:r>
      <w:r w:rsidRPr="00961555">
        <w:rPr>
          <w:spacing w:val="-6"/>
          <w:sz w:val="24"/>
          <w:szCs w:val="24"/>
        </w:rPr>
        <w:t xml:space="preserve"> </w:t>
      </w:r>
      <w:r w:rsidRPr="00961555">
        <w:rPr>
          <w:sz w:val="24"/>
          <w:szCs w:val="24"/>
        </w:rPr>
        <w:t>графиков,</w:t>
      </w:r>
      <w:r w:rsidRPr="00961555">
        <w:rPr>
          <w:spacing w:val="-1"/>
          <w:sz w:val="24"/>
          <w:szCs w:val="24"/>
        </w:rPr>
        <w:t xml:space="preserve"> </w:t>
      </w:r>
      <w:r w:rsidRPr="00961555">
        <w:rPr>
          <w:sz w:val="24"/>
          <w:szCs w:val="24"/>
        </w:rPr>
        <w:t>делать</w:t>
      </w:r>
      <w:r w:rsidRPr="00961555">
        <w:rPr>
          <w:spacing w:val="-2"/>
          <w:sz w:val="24"/>
          <w:szCs w:val="24"/>
        </w:rPr>
        <w:t xml:space="preserve"> </w:t>
      </w:r>
      <w:r w:rsidRPr="00961555">
        <w:rPr>
          <w:sz w:val="24"/>
          <w:szCs w:val="24"/>
        </w:rPr>
        <w:t>выводы</w:t>
      </w:r>
      <w:r w:rsidRPr="00961555">
        <w:rPr>
          <w:spacing w:val="-5"/>
          <w:sz w:val="24"/>
          <w:szCs w:val="24"/>
        </w:rPr>
        <w:t xml:space="preserve"> </w:t>
      </w:r>
      <w:r w:rsidRPr="00961555">
        <w:rPr>
          <w:sz w:val="24"/>
          <w:szCs w:val="24"/>
        </w:rPr>
        <w:t>по</w:t>
      </w:r>
      <w:r w:rsidRPr="00961555">
        <w:rPr>
          <w:spacing w:val="1"/>
          <w:sz w:val="24"/>
          <w:szCs w:val="24"/>
        </w:rPr>
        <w:t xml:space="preserve"> </w:t>
      </w:r>
      <w:r w:rsidRPr="00961555">
        <w:rPr>
          <w:sz w:val="24"/>
          <w:szCs w:val="24"/>
        </w:rPr>
        <w:t>результатам</w:t>
      </w:r>
      <w:r w:rsidRPr="00961555">
        <w:rPr>
          <w:spacing w:val="-1"/>
          <w:sz w:val="24"/>
          <w:szCs w:val="24"/>
        </w:rPr>
        <w:t xml:space="preserve"> </w:t>
      </w:r>
      <w:r w:rsidRPr="00961555">
        <w:rPr>
          <w:spacing w:val="-2"/>
          <w:sz w:val="24"/>
          <w:szCs w:val="24"/>
        </w:rPr>
        <w:t>исследов</w:t>
      </w:r>
      <w:r w:rsidRPr="00961555">
        <w:rPr>
          <w:spacing w:val="-2"/>
          <w:sz w:val="24"/>
          <w:szCs w:val="24"/>
        </w:rPr>
        <w:t>а</w:t>
      </w:r>
      <w:r w:rsidRPr="00961555">
        <w:rPr>
          <w:spacing w:val="-2"/>
          <w:sz w:val="24"/>
          <w:szCs w:val="24"/>
        </w:rPr>
        <w:t>ния;</w:t>
      </w:r>
    </w:p>
    <w:p w:rsidR="00CF7B51" w:rsidRPr="00961555" w:rsidRDefault="00211A1E" w:rsidP="007768E4">
      <w:pPr>
        <w:pStyle w:val="a4"/>
        <w:jc w:val="left"/>
        <w:rPr>
          <w:sz w:val="24"/>
          <w:szCs w:val="24"/>
        </w:rPr>
      </w:pPr>
      <w:r w:rsidRPr="00961555">
        <w:rPr>
          <w:sz w:val="24"/>
          <w:szCs w:val="24"/>
        </w:rPr>
        <w:t>проводить косвенные измерения физических величин (плотность вещества жидкости и твёрдого тела, сила трения скольжения, давление</w:t>
      </w:r>
      <w:r w:rsidRPr="00961555">
        <w:rPr>
          <w:spacing w:val="-3"/>
          <w:sz w:val="24"/>
          <w:szCs w:val="24"/>
        </w:rPr>
        <w:t xml:space="preserve"> </w:t>
      </w:r>
      <w:r w:rsidRPr="00961555">
        <w:rPr>
          <w:sz w:val="24"/>
          <w:szCs w:val="24"/>
        </w:rPr>
        <w:t>воздуха, выталкивающая сила, дейс</w:t>
      </w:r>
      <w:r w:rsidRPr="00961555">
        <w:rPr>
          <w:sz w:val="24"/>
          <w:szCs w:val="24"/>
        </w:rPr>
        <w:t>т</w:t>
      </w:r>
      <w:r w:rsidRPr="00961555">
        <w:rPr>
          <w:sz w:val="24"/>
          <w:szCs w:val="24"/>
        </w:rPr>
        <w:t>вующая на погружённое в жидкость тело, коэффициент полезного действия простых мех</w:t>
      </w:r>
      <w:r w:rsidRPr="00961555">
        <w:rPr>
          <w:sz w:val="24"/>
          <w:szCs w:val="24"/>
        </w:rPr>
        <w:t>а</w:t>
      </w:r>
      <w:r w:rsidRPr="00961555">
        <w:rPr>
          <w:sz w:val="24"/>
          <w:szCs w:val="24"/>
        </w:rPr>
        <w:t xml:space="preserve">низмов), следуя предложенной </w:t>
      </w:r>
      <w:r w:rsidRPr="00961555">
        <w:rPr>
          <w:spacing w:val="-2"/>
          <w:sz w:val="24"/>
          <w:szCs w:val="24"/>
        </w:rPr>
        <w:t>инструкции:</w:t>
      </w:r>
    </w:p>
    <w:p w:rsidR="00CF7B51" w:rsidRPr="00961555" w:rsidRDefault="00211A1E" w:rsidP="007768E4">
      <w:pPr>
        <w:pStyle w:val="a4"/>
        <w:jc w:val="left"/>
        <w:rPr>
          <w:sz w:val="24"/>
          <w:szCs w:val="24"/>
        </w:rPr>
      </w:pPr>
      <w:r w:rsidRPr="00961555">
        <w:rPr>
          <w:sz w:val="24"/>
          <w:szCs w:val="24"/>
        </w:rPr>
        <w:t xml:space="preserve">при выполнении измерений собирать экспериментальную установку и вычислять значение искомой </w:t>
      </w:r>
      <w:r w:rsidRPr="00961555">
        <w:rPr>
          <w:spacing w:val="-2"/>
          <w:sz w:val="24"/>
          <w:szCs w:val="24"/>
        </w:rPr>
        <w:t>величины;</w:t>
      </w:r>
    </w:p>
    <w:p w:rsidR="00CF7B51" w:rsidRPr="00961555" w:rsidRDefault="00211A1E" w:rsidP="007768E4">
      <w:pPr>
        <w:pStyle w:val="a4"/>
        <w:jc w:val="left"/>
        <w:rPr>
          <w:sz w:val="24"/>
          <w:szCs w:val="24"/>
        </w:rPr>
      </w:pPr>
      <w:r w:rsidRPr="00961555">
        <w:rPr>
          <w:sz w:val="24"/>
          <w:szCs w:val="24"/>
        </w:rPr>
        <w:t>соблюдать</w:t>
      </w:r>
      <w:r w:rsidRPr="00961555">
        <w:rPr>
          <w:spacing w:val="-4"/>
          <w:sz w:val="24"/>
          <w:szCs w:val="24"/>
        </w:rPr>
        <w:t xml:space="preserve"> </w:t>
      </w:r>
      <w:r w:rsidRPr="00961555">
        <w:rPr>
          <w:sz w:val="24"/>
          <w:szCs w:val="24"/>
        </w:rPr>
        <w:t>правила</w:t>
      </w:r>
      <w:r w:rsidRPr="00961555">
        <w:rPr>
          <w:spacing w:val="-7"/>
          <w:sz w:val="24"/>
          <w:szCs w:val="24"/>
        </w:rPr>
        <w:t xml:space="preserve"> </w:t>
      </w:r>
      <w:r w:rsidRPr="00961555">
        <w:rPr>
          <w:sz w:val="24"/>
          <w:szCs w:val="24"/>
        </w:rPr>
        <w:t>техники</w:t>
      </w:r>
      <w:r w:rsidRPr="00961555">
        <w:rPr>
          <w:spacing w:val="-1"/>
          <w:sz w:val="24"/>
          <w:szCs w:val="24"/>
        </w:rPr>
        <w:t xml:space="preserve"> </w:t>
      </w:r>
      <w:r w:rsidRPr="00961555">
        <w:rPr>
          <w:sz w:val="24"/>
          <w:szCs w:val="24"/>
        </w:rPr>
        <w:t>безопасности</w:t>
      </w:r>
      <w:r w:rsidRPr="00961555">
        <w:rPr>
          <w:spacing w:val="-5"/>
          <w:sz w:val="24"/>
          <w:szCs w:val="24"/>
        </w:rPr>
        <w:t xml:space="preserve"> </w:t>
      </w:r>
      <w:r w:rsidRPr="00961555">
        <w:rPr>
          <w:sz w:val="24"/>
          <w:szCs w:val="24"/>
        </w:rPr>
        <w:t>при</w:t>
      </w:r>
      <w:r w:rsidRPr="00961555">
        <w:rPr>
          <w:spacing w:val="-11"/>
          <w:sz w:val="24"/>
          <w:szCs w:val="24"/>
        </w:rPr>
        <w:t xml:space="preserve"> </w:t>
      </w:r>
      <w:r w:rsidRPr="00961555">
        <w:rPr>
          <w:sz w:val="24"/>
          <w:szCs w:val="24"/>
        </w:rPr>
        <w:t>работе</w:t>
      </w:r>
      <w:r w:rsidRPr="00961555">
        <w:rPr>
          <w:spacing w:val="-3"/>
          <w:sz w:val="24"/>
          <w:szCs w:val="24"/>
        </w:rPr>
        <w:t xml:space="preserve"> </w:t>
      </w:r>
      <w:r w:rsidRPr="00961555">
        <w:rPr>
          <w:sz w:val="24"/>
          <w:szCs w:val="24"/>
        </w:rPr>
        <w:t>с</w:t>
      </w:r>
      <w:r w:rsidRPr="00961555">
        <w:rPr>
          <w:spacing w:val="-3"/>
          <w:sz w:val="24"/>
          <w:szCs w:val="24"/>
        </w:rPr>
        <w:t xml:space="preserve"> </w:t>
      </w:r>
      <w:r w:rsidRPr="00961555">
        <w:rPr>
          <w:sz w:val="24"/>
          <w:szCs w:val="24"/>
        </w:rPr>
        <w:t>лабораторным</w:t>
      </w:r>
      <w:r w:rsidRPr="00961555">
        <w:rPr>
          <w:spacing w:val="-4"/>
          <w:sz w:val="24"/>
          <w:szCs w:val="24"/>
        </w:rPr>
        <w:t xml:space="preserve"> </w:t>
      </w:r>
      <w:r w:rsidRPr="00961555">
        <w:rPr>
          <w:spacing w:val="-2"/>
          <w:sz w:val="24"/>
          <w:szCs w:val="24"/>
        </w:rPr>
        <w:t>оборудован</w:t>
      </w:r>
      <w:r w:rsidRPr="00961555">
        <w:rPr>
          <w:spacing w:val="-2"/>
          <w:sz w:val="24"/>
          <w:szCs w:val="24"/>
        </w:rPr>
        <w:t>и</w:t>
      </w:r>
      <w:r w:rsidRPr="00961555">
        <w:rPr>
          <w:spacing w:val="-2"/>
          <w:sz w:val="24"/>
          <w:szCs w:val="24"/>
        </w:rPr>
        <w:t>ем;</w:t>
      </w:r>
    </w:p>
    <w:p w:rsidR="00CF7B51" w:rsidRPr="00961555" w:rsidRDefault="00211A1E" w:rsidP="007768E4">
      <w:pPr>
        <w:pStyle w:val="a4"/>
        <w:jc w:val="left"/>
        <w:rPr>
          <w:sz w:val="24"/>
          <w:szCs w:val="24"/>
        </w:rPr>
      </w:pPr>
      <w:r w:rsidRPr="00961555">
        <w:rPr>
          <w:sz w:val="24"/>
          <w:szCs w:val="24"/>
        </w:rPr>
        <w:t>указывать принципы действия приборов и технических устройств: весы, термометр,</w:t>
      </w:r>
      <w:r w:rsidRPr="00961555">
        <w:rPr>
          <w:spacing w:val="80"/>
          <w:sz w:val="24"/>
          <w:szCs w:val="24"/>
        </w:rPr>
        <w:t xml:space="preserve"> </w:t>
      </w:r>
      <w:r w:rsidRPr="00961555">
        <w:rPr>
          <w:spacing w:val="-2"/>
          <w:sz w:val="24"/>
          <w:szCs w:val="24"/>
        </w:rPr>
        <w:t>динамометр,</w:t>
      </w:r>
      <w:r w:rsidRPr="00961555">
        <w:rPr>
          <w:sz w:val="24"/>
          <w:szCs w:val="24"/>
        </w:rPr>
        <w:tab/>
      </w:r>
      <w:r w:rsidRPr="00961555">
        <w:rPr>
          <w:spacing w:val="-2"/>
          <w:sz w:val="24"/>
          <w:szCs w:val="24"/>
        </w:rPr>
        <w:t>сообщающиеся</w:t>
      </w:r>
      <w:r w:rsidRPr="00961555">
        <w:rPr>
          <w:sz w:val="24"/>
          <w:szCs w:val="24"/>
        </w:rPr>
        <w:tab/>
      </w:r>
      <w:r w:rsidRPr="00961555">
        <w:rPr>
          <w:spacing w:val="-2"/>
          <w:sz w:val="24"/>
          <w:szCs w:val="24"/>
        </w:rPr>
        <w:t>сосуды,</w:t>
      </w:r>
      <w:r w:rsidRPr="00961555">
        <w:rPr>
          <w:sz w:val="24"/>
          <w:szCs w:val="24"/>
        </w:rPr>
        <w:tab/>
      </w:r>
      <w:r w:rsidRPr="00961555">
        <w:rPr>
          <w:spacing w:val="-2"/>
          <w:sz w:val="24"/>
          <w:szCs w:val="24"/>
        </w:rPr>
        <w:t>барометр,</w:t>
      </w:r>
      <w:r w:rsidRPr="00961555">
        <w:rPr>
          <w:sz w:val="24"/>
          <w:szCs w:val="24"/>
        </w:rPr>
        <w:tab/>
      </w:r>
      <w:r w:rsidRPr="00961555">
        <w:rPr>
          <w:spacing w:val="-2"/>
          <w:sz w:val="24"/>
          <w:szCs w:val="24"/>
        </w:rPr>
        <w:t>рычаг,</w:t>
      </w:r>
      <w:r w:rsidRPr="00961555">
        <w:rPr>
          <w:sz w:val="24"/>
          <w:szCs w:val="24"/>
        </w:rPr>
        <w:tab/>
      </w:r>
      <w:r w:rsidRPr="00961555">
        <w:rPr>
          <w:spacing w:val="-2"/>
          <w:sz w:val="24"/>
          <w:szCs w:val="24"/>
        </w:rPr>
        <w:t xml:space="preserve">подвижный </w:t>
      </w:r>
      <w:r w:rsidRPr="00961555">
        <w:rPr>
          <w:sz w:val="24"/>
          <w:szCs w:val="24"/>
        </w:rPr>
        <w:t>и непо</w:t>
      </w:r>
      <w:r w:rsidRPr="00961555">
        <w:rPr>
          <w:sz w:val="24"/>
          <w:szCs w:val="24"/>
        </w:rPr>
        <w:t>д</w:t>
      </w:r>
      <w:r w:rsidRPr="00961555">
        <w:rPr>
          <w:sz w:val="24"/>
          <w:szCs w:val="24"/>
        </w:rPr>
        <w:t>вижный блок, наклонная плоскость;</w:t>
      </w:r>
    </w:p>
    <w:p w:rsidR="00CF7B51" w:rsidRPr="00961555" w:rsidRDefault="00211A1E" w:rsidP="007768E4">
      <w:pPr>
        <w:pStyle w:val="a4"/>
        <w:jc w:val="left"/>
        <w:rPr>
          <w:sz w:val="24"/>
          <w:szCs w:val="24"/>
        </w:rPr>
      </w:pPr>
      <w:r w:rsidRPr="00961555">
        <w:rPr>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w:t>
      </w:r>
      <w:r w:rsidRPr="00961555">
        <w:rPr>
          <w:sz w:val="24"/>
          <w:szCs w:val="24"/>
        </w:rPr>
        <w:t>е</w:t>
      </w:r>
      <w:r w:rsidRPr="00961555">
        <w:rPr>
          <w:sz w:val="24"/>
          <w:szCs w:val="24"/>
        </w:rPr>
        <w:t>ский пресс, манометр, высотомер, поршневой насос, ареометр), используя знания о свойс</w:t>
      </w:r>
      <w:r w:rsidRPr="00961555">
        <w:rPr>
          <w:sz w:val="24"/>
          <w:szCs w:val="24"/>
        </w:rPr>
        <w:t>т</w:t>
      </w:r>
      <w:r w:rsidRPr="00961555">
        <w:rPr>
          <w:sz w:val="24"/>
          <w:szCs w:val="24"/>
        </w:rPr>
        <w:t>вах физических явлений и необходимые физические законы и закономерности;</w:t>
      </w:r>
    </w:p>
    <w:p w:rsidR="00CF7B51" w:rsidRPr="00961555" w:rsidRDefault="00211A1E" w:rsidP="007768E4">
      <w:pPr>
        <w:pStyle w:val="a4"/>
        <w:jc w:val="left"/>
        <w:rPr>
          <w:sz w:val="24"/>
          <w:szCs w:val="24"/>
        </w:rPr>
      </w:pPr>
      <w:r w:rsidRPr="00961555">
        <w:rPr>
          <w:sz w:val="24"/>
          <w:szCs w:val="24"/>
        </w:rPr>
        <w:t>приводить примеры (находить информацию о примерах) практического использов</w:t>
      </w:r>
      <w:r w:rsidRPr="00961555">
        <w:rPr>
          <w:sz w:val="24"/>
          <w:szCs w:val="24"/>
        </w:rPr>
        <w:t>а</w:t>
      </w:r>
      <w:r w:rsidRPr="00961555">
        <w:rPr>
          <w:sz w:val="24"/>
          <w:szCs w:val="24"/>
        </w:rPr>
        <w:t>ния физических знаний в повседневной жизни для обеспечения безопасности при обращ</w:t>
      </w:r>
      <w:r w:rsidRPr="00961555">
        <w:rPr>
          <w:sz w:val="24"/>
          <w:szCs w:val="24"/>
        </w:rPr>
        <w:t>е</w:t>
      </w:r>
      <w:r w:rsidRPr="00961555">
        <w:rPr>
          <w:sz w:val="24"/>
          <w:szCs w:val="24"/>
        </w:rPr>
        <w:t>нии с приборами</w:t>
      </w:r>
      <w:r w:rsidRPr="00961555">
        <w:rPr>
          <w:spacing w:val="40"/>
          <w:sz w:val="24"/>
          <w:szCs w:val="24"/>
        </w:rPr>
        <w:t xml:space="preserve"> </w:t>
      </w:r>
      <w:r w:rsidRPr="00961555">
        <w:rPr>
          <w:sz w:val="24"/>
          <w:szCs w:val="24"/>
        </w:rPr>
        <w:t>и техническими устройствами, сохранения здоровья и соблюдения норм экологического поведения в окружающей среде;</w:t>
      </w:r>
    </w:p>
    <w:p w:rsidR="00CF7B51" w:rsidRPr="00961555" w:rsidRDefault="00211A1E" w:rsidP="007768E4">
      <w:pPr>
        <w:pStyle w:val="a4"/>
        <w:jc w:val="left"/>
        <w:rPr>
          <w:sz w:val="24"/>
          <w:szCs w:val="24"/>
        </w:rPr>
      </w:pPr>
      <w:r w:rsidRPr="00961555">
        <w:rPr>
          <w:sz w:val="24"/>
          <w:szCs w:val="24"/>
        </w:rPr>
        <w:t>осуществлять</w:t>
      </w:r>
      <w:r w:rsidRPr="00961555">
        <w:rPr>
          <w:spacing w:val="66"/>
          <w:w w:val="150"/>
          <w:sz w:val="24"/>
          <w:szCs w:val="24"/>
        </w:rPr>
        <w:t xml:space="preserve">  </w:t>
      </w:r>
      <w:r w:rsidRPr="00961555">
        <w:rPr>
          <w:sz w:val="24"/>
          <w:szCs w:val="24"/>
        </w:rPr>
        <w:t>отбор</w:t>
      </w:r>
      <w:r w:rsidRPr="00961555">
        <w:rPr>
          <w:spacing w:val="63"/>
          <w:w w:val="150"/>
          <w:sz w:val="24"/>
          <w:szCs w:val="24"/>
        </w:rPr>
        <w:t xml:space="preserve">  </w:t>
      </w:r>
      <w:r w:rsidRPr="00961555">
        <w:rPr>
          <w:sz w:val="24"/>
          <w:szCs w:val="24"/>
        </w:rPr>
        <w:t>источников</w:t>
      </w:r>
      <w:r w:rsidRPr="00961555">
        <w:rPr>
          <w:spacing w:val="64"/>
          <w:w w:val="150"/>
          <w:sz w:val="24"/>
          <w:szCs w:val="24"/>
        </w:rPr>
        <w:t xml:space="preserve">  </w:t>
      </w:r>
      <w:r w:rsidRPr="00961555">
        <w:rPr>
          <w:sz w:val="24"/>
          <w:szCs w:val="24"/>
        </w:rPr>
        <w:t>информации</w:t>
      </w:r>
      <w:r w:rsidRPr="00961555">
        <w:rPr>
          <w:spacing w:val="63"/>
          <w:w w:val="150"/>
          <w:sz w:val="24"/>
          <w:szCs w:val="24"/>
        </w:rPr>
        <w:t xml:space="preserve">  </w:t>
      </w:r>
      <w:r w:rsidRPr="00961555">
        <w:rPr>
          <w:sz w:val="24"/>
          <w:szCs w:val="24"/>
        </w:rPr>
        <w:t>в</w:t>
      </w:r>
      <w:r w:rsidRPr="00961555">
        <w:rPr>
          <w:spacing w:val="66"/>
          <w:w w:val="150"/>
          <w:sz w:val="24"/>
          <w:szCs w:val="24"/>
        </w:rPr>
        <w:t xml:space="preserve">  </w:t>
      </w:r>
      <w:r w:rsidRPr="00961555">
        <w:rPr>
          <w:sz w:val="24"/>
          <w:szCs w:val="24"/>
        </w:rPr>
        <w:t>сети</w:t>
      </w:r>
      <w:r w:rsidRPr="00961555">
        <w:rPr>
          <w:spacing w:val="64"/>
          <w:w w:val="150"/>
          <w:sz w:val="24"/>
          <w:szCs w:val="24"/>
        </w:rPr>
        <w:t xml:space="preserve">  </w:t>
      </w:r>
      <w:r w:rsidRPr="00961555">
        <w:rPr>
          <w:sz w:val="24"/>
          <w:szCs w:val="24"/>
        </w:rPr>
        <w:t>Интернет</w:t>
      </w:r>
      <w:r w:rsidRPr="00961555">
        <w:rPr>
          <w:spacing w:val="63"/>
          <w:w w:val="150"/>
          <w:sz w:val="24"/>
          <w:szCs w:val="24"/>
        </w:rPr>
        <w:t xml:space="preserve">  </w:t>
      </w:r>
      <w:r w:rsidRPr="00961555">
        <w:rPr>
          <w:sz w:val="24"/>
          <w:szCs w:val="24"/>
        </w:rPr>
        <w:t>в</w:t>
      </w:r>
      <w:r w:rsidRPr="00961555">
        <w:rPr>
          <w:spacing w:val="66"/>
          <w:w w:val="150"/>
          <w:sz w:val="24"/>
          <w:szCs w:val="24"/>
        </w:rPr>
        <w:t xml:space="preserve">  </w:t>
      </w:r>
      <w:r w:rsidRPr="00961555">
        <w:rPr>
          <w:sz w:val="24"/>
          <w:szCs w:val="24"/>
        </w:rPr>
        <w:t>соответствии с заданным поисковым запросом, на основе имеющихся знаний и путём сра</w:t>
      </w:r>
      <w:r w:rsidRPr="00961555">
        <w:rPr>
          <w:sz w:val="24"/>
          <w:szCs w:val="24"/>
        </w:rPr>
        <w:t>в</w:t>
      </w:r>
      <w:r w:rsidRPr="00961555">
        <w:rPr>
          <w:sz w:val="24"/>
          <w:szCs w:val="24"/>
        </w:rPr>
        <w:t>нения различных источников выделять информацию, которая является противоречивой или может быть недостоверной;</w:t>
      </w:r>
    </w:p>
    <w:p w:rsidR="00CF7B51" w:rsidRPr="00961555" w:rsidRDefault="00211A1E" w:rsidP="007768E4">
      <w:pPr>
        <w:pStyle w:val="a4"/>
        <w:jc w:val="left"/>
        <w:rPr>
          <w:sz w:val="24"/>
          <w:szCs w:val="24"/>
        </w:rPr>
      </w:pPr>
      <w:r w:rsidRPr="00961555">
        <w:rPr>
          <w:sz w:val="24"/>
          <w:szCs w:val="24"/>
        </w:rPr>
        <w:t>использовать при выполнении учебных заданий научно­популярную литературу ф</w:t>
      </w:r>
      <w:r w:rsidRPr="00961555">
        <w:rPr>
          <w:sz w:val="24"/>
          <w:szCs w:val="24"/>
        </w:rPr>
        <w:t>и</w:t>
      </w:r>
      <w:r w:rsidRPr="00961555">
        <w:rPr>
          <w:sz w:val="24"/>
          <w:szCs w:val="24"/>
        </w:rPr>
        <w:t>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w:t>
      </w:r>
      <w:r w:rsidRPr="00961555">
        <w:rPr>
          <w:sz w:val="24"/>
          <w:szCs w:val="24"/>
        </w:rPr>
        <w:t>у</w:t>
      </w:r>
      <w:r w:rsidRPr="00961555">
        <w:rPr>
          <w:sz w:val="24"/>
          <w:szCs w:val="24"/>
        </w:rPr>
        <w:t>гую;</w:t>
      </w:r>
    </w:p>
    <w:p w:rsidR="00CF7B51" w:rsidRPr="00961555" w:rsidRDefault="00211A1E" w:rsidP="007768E4">
      <w:pPr>
        <w:pStyle w:val="a4"/>
        <w:jc w:val="left"/>
        <w:rPr>
          <w:sz w:val="24"/>
          <w:szCs w:val="24"/>
        </w:rPr>
      </w:pPr>
      <w:r w:rsidRPr="00961555">
        <w:rPr>
          <w:sz w:val="24"/>
          <w:szCs w:val="24"/>
        </w:rPr>
        <w:t>создавать</w:t>
      </w:r>
      <w:r w:rsidRPr="00961555">
        <w:rPr>
          <w:spacing w:val="79"/>
          <w:w w:val="150"/>
          <w:sz w:val="24"/>
          <w:szCs w:val="24"/>
        </w:rPr>
        <w:t xml:space="preserve">  </w:t>
      </w:r>
      <w:r w:rsidRPr="00961555">
        <w:rPr>
          <w:sz w:val="24"/>
          <w:szCs w:val="24"/>
        </w:rPr>
        <w:t>собственные</w:t>
      </w:r>
      <w:r w:rsidRPr="00961555">
        <w:rPr>
          <w:spacing w:val="80"/>
          <w:w w:val="150"/>
          <w:sz w:val="24"/>
          <w:szCs w:val="24"/>
        </w:rPr>
        <w:t xml:space="preserve">  </w:t>
      </w:r>
      <w:r w:rsidRPr="00961555">
        <w:rPr>
          <w:sz w:val="24"/>
          <w:szCs w:val="24"/>
        </w:rPr>
        <w:t>краткие</w:t>
      </w:r>
      <w:r w:rsidRPr="00961555">
        <w:rPr>
          <w:spacing w:val="77"/>
          <w:w w:val="150"/>
          <w:sz w:val="24"/>
          <w:szCs w:val="24"/>
        </w:rPr>
        <w:t xml:space="preserve">  </w:t>
      </w:r>
      <w:r w:rsidRPr="00961555">
        <w:rPr>
          <w:sz w:val="24"/>
          <w:szCs w:val="24"/>
        </w:rPr>
        <w:t>письменные</w:t>
      </w:r>
      <w:r w:rsidRPr="00961555">
        <w:rPr>
          <w:spacing w:val="77"/>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устные</w:t>
      </w:r>
      <w:r w:rsidRPr="00961555">
        <w:rPr>
          <w:spacing w:val="80"/>
          <w:w w:val="150"/>
          <w:sz w:val="24"/>
          <w:szCs w:val="24"/>
        </w:rPr>
        <w:t xml:space="preserve">  </w:t>
      </w:r>
      <w:r w:rsidRPr="00961555">
        <w:rPr>
          <w:sz w:val="24"/>
          <w:szCs w:val="24"/>
        </w:rPr>
        <w:t>сообщения</w:t>
      </w:r>
      <w:r w:rsidRPr="00961555">
        <w:rPr>
          <w:spacing w:val="78"/>
          <w:w w:val="150"/>
          <w:sz w:val="24"/>
          <w:szCs w:val="24"/>
        </w:rPr>
        <w:t xml:space="preserve">  </w:t>
      </w:r>
      <w:r w:rsidRPr="00961555">
        <w:rPr>
          <w:sz w:val="24"/>
          <w:szCs w:val="24"/>
        </w:rPr>
        <w:t>на</w:t>
      </w:r>
      <w:r w:rsidRPr="00961555">
        <w:rPr>
          <w:spacing w:val="77"/>
          <w:w w:val="150"/>
          <w:sz w:val="24"/>
          <w:szCs w:val="24"/>
        </w:rPr>
        <w:t xml:space="preserve">  </w:t>
      </w:r>
      <w:r w:rsidRPr="00961555">
        <w:rPr>
          <w:sz w:val="24"/>
          <w:szCs w:val="24"/>
        </w:rPr>
        <w:t>основе 2–3 источников информации физического содержания, в том числе публично делать краткие</w:t>
      </w:r>
      <w:r w:rsidRPr="00961555">
        <w:rPr>
          <w:spacing w:val="40"/>
          <w:sz w:val="24"/>
          <w:szCs w:val="24"/>
        </w:rPr>
        <w:t xml:space="preserve"> </w:t>
      </w:r>
      <w:r w:rsidRPr="00961555">
        <w:rPr>
          <w:spacing w:val="-2"/>
          <w:sz w:val="24"/>
          <w:szCs w:val="24"/>
        </w:rPr>
        <w:t>сообщения</w:t>
      </w:r>
      <w:r w:rsidRPr="00961555">
        <w:rPr>
          <w:sz w:val="24"/>
          <w:szCs w:val="24"/>
        </w:rPr>
        <w:tab/>
      </w:r>
      <w:r w:rsidRPr="00961555">
        <w:rPr>
          <w:spacing w:val="-10"/>
          <w:sz w:val="24"/>
          <w:szCs w:val="24"/>
        </w:rPr>
        <w:t>о</w:t>
      </w:r>
      <w:r w:rsidRPr="00961555">
        <w:rPr>
          <w:sz w:val="24"/>
          <w:szCs w:val="24"/>
        </w:rPr>
        <w:tab/>
      </w:r>
      <w:r w:rsidRPr="00961555">
        <w:rPr>
          <w:spacing w:val="-2"/>
          <w:sz w:val="24"/>
          <w:szCs w:val="24"/>
        </w:rPr>
        <w:t>результатах</w:t>
      </w:r>
      <w:r w:rsidRPr="00961555">
        <w:rPr>
          <w:sz w:val="24"/>
          <w:szCs w:val="24"/>
        </w:rPr>
        <w:tab/>
      </w:r>
      <w:r w:rsidRPr="00961555">
        <w:rPr>
          <w:spacing w:val="-2"/>
          <w:sz w:val="24"/>
          <w:szCs w:val="24"/>
        </w:rPr>
        <w:t>проектов</w:t>
      </w:r>
      <w:r w:rsidRPr="00961555">
        <w:rPr>
          <w:sz w:val="24"/>
          <w:szCs w:val="24"/>
        </w:rPr>
        <w:tab/>
      </w:r>
      <w:r w:rsidRPr="00961555">
        <w:rPr>
          <w:spacing w:val="-4"/>
          <w:sz w:val="24"/>
          <w:szCs w:val="24"/>
        </w:rPr>
        <w:t>или</w:t>
      </w:r>
      <w:r w:rsidRPr="00961555">
        <w:rPr>
          <w:sz w:val="24"/>
          <w:szCs w:val="24"/>
        </w:rPr>
        <w:tab/>
      </w:r>
      <w:r w:rsidRPr="00961555">
        <w:rPr>
          <w:spacing w:val="-2"/>
          <w:sz w:val="24"/>
          <w:szCs w:val="24"/>
        </w:rPr>
        <w:t>учебных</w:t>
      </w:r>
      <w:r w:rsidRPr="00961555">
        <w:rPr>
          <w:sz w:val="24"/>
          <w:szCs w:val="24"/>
        </w:rPr>
        <w:tab/>
      </w:r>
      <w:r w:rsidRPr="00961555">
        <w:rPr>
          <w:spacing w:val="-2"/>
          <w:sz w:val="24"/>
          <w:szCs w:val="24"/>
        </w:rPr>
        <w:t>иссл</w:t>
      </w:r>
      <w:r w:rsidRPr="00961555">
        <w:rPr>
          <w:spacing w:val="-2"/>
          <w:sz w:val="24"/>
          <w:szCs w:val="24"/>
        </w:rPr>
        <w:t>е</w:t>
      </w:r>
      <w:r w:rsidRPr="00961555">
        <w:rPr>
          <w:spacing w:val="-2"/>
          <w:sz w:val="24"/>
          <w:szCs w:val="24"/>
        </w:rPr>
        <w:t xml:space="preserve">дований, </w:t>
      </w:r>
      <w:r w:rsidRPr="00961555">
        <w:rPr>
          <w:sz w:val="24"/>
          <w:szCs w:val="24"/>
        </w:rPr>
        <w:t>при этом грамотно использовать изученный понятийный аппарат курса физики, сопровождать выступление презентацией;</w:t>
      </w:r>
    </w:p>
    <w:p w:rsidR="00CF7B51" w:rsidRPr="00961555" w:rsidRDefault="00211A1E" w:rsidP="007768E4">
      <w:pPr>
        <w:pStyle w:val="a4"/>
        <w:jc w:val="left"/>
        <w:rPr>
          <w:sz w:val="24"/>
          <w:szCs w:val="24"/>
        </w:rPr>
      </w:pPr>
      <w:r w:rsidRPr="00961555">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w:t>
      </w:r>
      <w:r w:rsidRPr="00961555">
        <w:rPr>
          <w:spacing w:val="40"/>
          <w:sz w:val="24"/>
          <w:szCs w:val="24"/>
        </w:rPr>
        <w:t xml:space="preserve"> </w:t>
      </w:r>
      <w:r w:rsidRPr="00961555">
        <w:rPr>
          <w:sz w:val="24"/>
          <w:szCs w:val="24"/>
        </w:rPr>
        <w:t>оценивать собственный вклад в деятельность группы, выстраивать коммуник</w:t>
      </w:r>
      <w:r w:rsidRPr="00961555">
        <w:rPr>
          <w:sz w:val="24"/>
          <w:szCs w:val="24"/>
        </w:rPr>
        <w:t>а</w:t>
      </w:r>
      <w:r w:rsidRPr="00961555">
        <w:rPr>
          <w:sz w:val="24"/>
          <w:szCs w:val="24"/>
        </w:rPr>
        <w:t>тивное взаимодействие, учитывая мнение окружающих.</w:t>
      </w:r>
    </w:p>
    <w:p w:rsidR="00CF7B51" w:rsidRPr="00961555" w:rsidRDefault="00211A1E" w:rsidP="007768E4">
      <w:pPr>
        <w:pStyle w:val="a4"/>
        <w:jc w:val="left"/>
        <w:rPr>
          <w:sz w:val="24"/>
          <w:szCs w:val="24"/>
        </w:rPr>
      </w:pPr>
      <w:r w:rsidRPr="00961555">
        <w:rPr>
          <w:sz w:val="24"/>
          <w:szCs w:val="24"/>
        </w:rPr>
        <w:t>Предметные</w:t>
      </w:r>
      <w:r w:rsidRPr="00961555">
        <w:rPr>
          <w:spacing w:val="-5"/>
          <w:sz w:val="24"/>
          <w:szCs w:val="24"/>
        </w:rPr>
        <w:t xml:space="preserve"> </w:t>
      </w:r>
      <w:r w:rsidRPr="00961555">
        <w:rPr>
          <w:sz w:val="24"/>
          <w:szCs w:val="24"/>
        </w:rPr>
        <w:t>результаты</w:t>
      </w:r>
      <w:r w:rsidRPr="00961555">
        <w:rPr>
          <w:spacing w:val="1"/>
          <w:sz w:val="24"/>
          <w:szCs w:val="24"/>
        </w:rPr>
        <w:t xml:space="preserve"> </w:t>
      </w:r>
      <w:r w:rsidRPr="00961555">
        <w:rPr>
          <w:sz w:val="24"/>
          <w:szCs w:val="24"/>
        </w:rPr>
        <w:t>освоения</w:t>
      </w:r>
      <w:r w:rsidRPr="00961555">
        <w:rPr>
          <w:spacing w:val="-7"/>
          <w:sz w:val="24"/>
          <w:szCs w:val="24"/>
        </w:rPr>
        <w:t xml:space="preserve"> </w:t>
      </w:r>
      <w:r w:rsidRPr="00961555">
        <w:rPr>
          <w:sz w:val="24"/>
          <w:szCs w:val="24"/>
        </w:rPr>
        <w:t>программы</w:t>
      </w:r>
      <w:r w:rsidRPr="00961555">
        <w:rPr>
          <w:spacing w:val="-4"/>
          <w:sz w:val="24"/>
          <w:szCs w:val="24"/>
        </w:rPr>
        <w:t xml:space="preserve"> </w:t>
      </w:r>
      <w:r w:rsidRPr="00961555">
        <w:rPr>
          <w:sz w:val="24"/>
          <w:szCs w:val="24"/>
        </w:rPr>
        <w:t>по</w:t>
      </w:r>
      <w:r w:rsidRPr="00961555">
        <w:rPr>
          <w:spacing w:val="-1"/>
          <w:sz w:val="24"/>
          <w:szCs w:val="24"/>
        </w:rPr>
        <w:t xml:space="preserve"> </w:t>
      </w:r>
      <w:r w:rsidRPr="00961555">
        <w:rPr>
          <w:sz w:val="24"/>
          <w:szCs w:val="24"/>
        </w:rPr>
        <w:t>физике</w:t>
      </w:r>
      <w:r w:rsidRPr="00961555">
        <w:rPr>
          <w:spacing w:val="4"/>
          <w:sz w:val="24"/>
          <w:szCs w:val="24"/>
        </w:rPr>
        <w:t xml:space="preserve"> </w:t>
      </w:r>
      <w:r w:rsidRPr="00961555">
        <w:rPr>
          <w:sz w:val="24"/>
          <w:szCs w:val="24"/>
        </w:rPr>
        <w:t>к</w:t>
      </w:r>
      <w:r w:rsidRPr="00961555">
        <w:rPr>
          <w:spacing w:val="-3"/>
          <w:sz w:val="24"/>
          <w:szCs w:val="24"/>
        </w:rPr>
        <w:t xml:space="preserve"> </w:t>
      </w:r>
      <w:r w:rsidRPr="00961555">
        <w:rPr>
          <w:sz w:val="24"/>
          <w:szCs w:val="24"/>
        </w:rPr>
        <w:t>концу</w:t>
      </w:r>
      <w:r w:rsidRPr="00961555">
        <w:rPr>
          <w:spacing w:val="-11"/>
          <w:sz w:val="24"/>
          <w:szCs w:val="24"/>
        </w:rPr>
        <w:t xml:space="preserve"> </w:t>
      </w:r>
      <w:r w:rsidRPr="00961555">
        <w:rPr>
          <w:sz w:val="24"/>
          <w:szCs w:val="24"/>
        </w:rPr>
        <w:t>обучения</w:t>
      </w:r>
      <w:r w:rsidRPr="00961555">
        <w:rPr>
          <w:spacing w:val="-2"/>
          <w:sz w:val="24"/>
          <w:szCs w:val="24"/>
        </w:rPr>
        <w:t xml:space="preserve"> </w:t>
      </w:r>
      <w:r w:rsidRPr="00961555">
        <w:rPr>
          <w:sz w:val="24"/>
          <w:szCs w:val="24"/>
        </w:rPr>
        <w:t>в 8</w:t>
      </w:r>
      <w:r w:rsidRPr="00961555">
        <w:rPr>
          <w:spacing w:val="-6"/>
          <w:sz w:val="24"/>
          <w:szCs w:val="24"/>
        </w:rPr>
        <w:t xml:space="preserve"> </w:t>
      </w:r>
      <w:r w:rsidRPr="00961555">
        <w:rPr>
          <w:spacing w:val="-2"/>
          <w:sz w:val="24"/>
          <w:szCs w:val="24"/>
        </w:rPr>
        <w:t>кла</w:t>
      </w:r>
      <w:r w:rsidRPr="00961555">
        <w:rPr>
          <w:spacing w:val="-2"/>
          <w:sz w:val="24"/>
          <w:szCs w:val="24"/>
        </w:rPr>
        <w:t>с</w:t>
      </w:r>
      <w:r w:rsidRPr="00961555">
        <w:rPr>
          <w:spacing w:val="-2"/>
          <w:sz w:val="24"/>
          <w:szCs w:val="24"/>
        </w:rPr>
        <w:t>се:</w:t>
      </w:r>
    </w:p>
    <w:p w:rsidR="00CF7B51" w:rsidRPr="00961555" w:rsidRDefault="00211A1E" w:rsidP="007768E4">
      <w:pPr>
        <w:pStyle w:val="a4"/>
        <w:jc w:val="left"/>
        <w:rPr>
          <w:sz w:val="24"/>
          <w:szCs w:val="24"/>
        </w:rPr>
      </w:pPr>
      <w:r w:rsidRPr="00961555">
        <w:rPr>
          <w:sz w:val="24"/>
          <w:szCs w:val="24"/>
        </w:rPr>
        <w:t>использовать</w:t>
      </w:r>
      <w:r w:rsidRPr="00961555">
        <w:rPr>
          <w:spacing w:val="70"/>
          <w:w w:val="150"/>
          <w:sz w:val="24"/>
          <w:szCs w:val="24"/>
        </w:rPr>
        <w:t xml:space="preserve">  </w:t>
      </w:r>
      <w:r w:rsidRPr="00961555">
        <w:rPr>
          <w:sz w:val="24"/>
          <w:szCs w:val="24"/>
        </w:rPr>
        <w:t>понятия:</w:t>
      </w:r>
      <w:r w:rsidRPr="00961555">
        <w:rPr>
          <w:spacing w:val="70"/>
          <w:w w:val="150"/>
          <w:sz w:val="24"/>
          <w:szCs w:val="24"/>
        </w:rPr>
        <w:t xml:space="preserve">  </w:t>
      </w:r>
      <w:r w:rsidRPr="00961555">
        <w:rPr>
          <w:sz w:val="24"/>
          <w:szCs w:val="24"/>
        </w:rPr>
        <w:t>масса</w:t>
      </w:r>
      <w:r w:rsidRPr="00961555">
        <w:rPr>
          <w:spacing w:val="72"/>
          <w:w w:val="150"/>
          <w:sz w:val="24"/>
          <w:szCs w:val="24"/>
        </w:rPr>
        <w:t xml:space="preserve">  </w:t>
      </w:r>
      <w:r w:rsidRPr="00961555">
        <w:rPr>
          <w:sz w:val="24"/>
          <w:szCs w:val="24"/>
        </w:rPr>
        <w:t>и</w:t>
      </w:r>
      <w:r w:rsidRPr="00961555">
        <w:rPr>
          <w:spacing w:val="70"/>
          <w:w w:val="150"/>
          <w:sz w:val="24"/>
          <w:szCs w:val="24"/>
        </w:rPr>
        <w:t xml:space="preserve">  </w:t>
      </w:r>
      <w:r w:rsidRPr="00961555">
        <w:rPr>
          <w:sz w:val="24"/>
          <w:szCs w:val="24"/>
        </w:rPr>
        <w:t>размеры</w:t>
      </w:r>
      <w:r w:rsidRPr="00961555">
        <w:rPr>
          <w:spacing w:val="73"/>
          <w:w w:val="150"/>
          <w:sz w:val="24"/>
          <w:szCs w:val="24"/>
        </w:rPr>
        <w:t xml:space="preserve">  </w:t>
      </w:r>
      <w:r w:rsidRPr="00961555">
        <w:rPr>
          <w:sz w:val="24"/>
          <w:szCs w:val="24"/>
        </w:rPr>
        <w:t>молекул,</w:t>
      </w:r>
      <w:r w:rsidRPr="00961555">
        <w:rPr>
          <w:spacing w:val="73"/>
          <w:w w:val="150"/>
          <w:sz w:val="24"/>
          <w:szCs w:val="24"/>
        </w:rPr>
        <w:t xml:space="preserve">  </w:t>
      </w:r>
      <w:r w:rsidRPr="00961555">
        <w:rPr>
          <w:sz w:val="24"/>
          <w:szCs w:val="24"/>
        </w:rPr>
        <w:t>тепловое</w:t>
      </w:r>
      <w:r w:rsidRPr="00961555">
        <w:rPr>
          <w:spacing w:val="72"/>
          <w:w w:val="150"/>
          <w:sz w:val="24"/>
          <w:szCs w:val="24"/>
        </w:rPr>
        <w:t xml:space="preserve">  </w:t>
      </w:r>
      <w:r w:rsidRPr="00961555">
        <w:rPr>
          <w:sz w:val="24"/>
          <w:szCs w:val="24"/>
        </w:rPr>
        <w:t>движ</w:t>
      </w:r>
      <w:r w:rsidRPr="00961555">
        <w:rPr>
          <w:sz w:val="24"/>
          <w:szCs w:val="24"/>
        </w:rPr>
        <w:t>е</w:t>
      </w:r>
      <w:r w:rsidRPr="00961555">
        <w:rPr>
          <w:sz w:val="24"/>
          <w:szCs w:val="24"/>
        </w:rPr>
        <w:t>ние</w:t>
      </w:r>
      <w:r w:rsidRPr="00961555">
        <w:rPr>
          <w:spacing w:val="69"/>
          <w:w w:val="150"/>
          <w:sz w:val="24"/>
          <w:szCs w:val="24"/>
        </w:rPr>
        <w:t xml:space="preserve">  </w:t>
      </w:r>
      <w:r w:rsidRPr="00961555">
        <w:rPr>
          <w:sz w:val="24"/>
          <w:szCs w:val="24"/>
        </w:rPr>
        <w:t>атомов и молекул, агрегатные состояния вещества, кристаллические и аморфные т</w:t>
      </w:r>
      <w:r w:rsidRPr="00961555">
        <w:rPr>
          <w:sz w:val="24"/>
          <w:szCs w:val="24"/>
        </w:rPr>
        <w:t>е</w:t>
      </w:r>
      <w:r w:rsidRPr="00961555">
        <w:rPr>
          <w:sz w:val="24"/>
          <w:szCs w:val="24"/>
        </w:rPr>
        <w:t>ла, насыщенный и ненасыщенный пар, влажность воздуха, температура, внутренняя эне</w:t>
      </w:r>
      <w:r w:rsidRPr="00961555">
        <w:rPr>
          <w:sz w:val="24"/>
          <w:szCs w:val="24"/>
        </w:rPr>
        <w:t>р</w:t>
      </w:r>
      <w:r w:rsidRPr="00961555">
        <w:rPr>
          <w:sz w:val="24"/>
          <w:szCs w:val="24"/>
        </w:rPr>
        <w:t>гия, тепловой двигатель, элементарный электрический заряд, электрическое поле, прово</w:t>
      </w:r>
      <w:r w:rsidRPr="00961555">
        <w:rPr>
          <w:sz w:val="24"/>
          <w:szCs w:val="24"/>
        </w:rPr>
        <w:t>д</w:t>
      </w:r>
      <w:r w:rsidRPr="00961555">
        <w:rPr>
          <w:sz w:val="24"/>
          <w:szCs w:val="24"/>
        </w:rPr>
        <w:t>ники и диэлектрики, постоянный электрический ток, магнитное поле;</w:t>
      </w:r>
    </w:p>
    <w:p w:rsidR="00CF7B51" w:rsidRPr="00961555" w:rsidRDefault="00211A1E" w:rsidP="007768E4">
      <w:pPr>
        <w:pStyle w:val="a4"/>
        <w:jc w:val="left"/>
        <w:rPr>
          <w:sz w:val="24"/>
          <w:szCs w:val="24"/>
        </w:rPr>
      </w:pPr>
      <w:r w:rsidRPr="00961555">
        <w:rPr>
          <w:sz w:val="24"/>
          <w:szCs w:val="24"/>
        </w:rPr>
        <w:t>различать явления (тепловое расширение и сжатие, теплопередача, тепловое равн</w:t>
      </w:r>
      <w:r w:rsidRPr="00961555">
        <w:rPr>
          <w:sz w:val="24"/>
          <w:szCs w:val="24"/>
        </w:rPr>
        <w:t>о</w:t>
      </w:r>
      <w:r w:rsidRPr="00961555">
        <w:rPr>
          <w:sz w:val="24"/>
          <w:szCs w:val="24"/>
        </w:rPr>
        <w:lastRenderedPageBreak/>
        <w:t>весие, смачивание, капиллярные явления, испарение, конденсация, плавление, кристалл</w:t>
      </w:r>
      <w:r w:rsidRPr="00961555">
        <w:rPr>
          <w:sz w:val="24"/>
          <w:szCs w:val="24"/>
        </w:rPr>
        <w:t>и</w:t>
      </w:r>
      <w:r w:rsidRPr="00961555">
        <w:rPr>
          <w:sz w:val="24"/>
          <w:szCs w:val="24"/>
        </w:rPr>
        <w:t>зация</w:t>
      </w:r>
      <w:r w:rsidRPr="00961555">
        <w:rPr>
          <w:spacing w:val="80"/>
          <w:sz w:val="24"/>
          <w:szCs w:val="24"/>
        </w:rPr>
        <w:t xml:space="preserve"> </w:t>
      </w:r>
      <w:r w:rsidRPr="00961555">
        <w:rPr>
          <w:sz w:val="24"/>
          <w:szCs w:val="24"/>
        </w:rPr>
        <w:t>(отвердевание), кипение, теплопередача (теплопроводность, конвекция, излучение), электризация тел, взаимодействие</w:t>
      </w:r>
      <w:r w:rsidRPr="00961555">
        <w:rPr>
          <w:spacing w:val="-8"/>
          <w:sz w:val="24"/>
          <w:szCs w:val="24"/>
        </w:rPr>
        <w:t xml:space="preserve"> </w:t>
      </w:r>
      <w:r w:rsidRPr="00961555">
        <w:rPr>
          <w:sz w:val="24"/>
          <w:szCs w:val="24"/>
        </w:rPr>
        <w:t>зарядов, действия</w:t>
      </w:r>
      <w:r w:rsidRPr="00961555">
        <w:rPr>
          <w:spacing w:val="-2"/>
          <w:sz w:val="24"/>
          <w:szCs w:val="24"/>
        </w:rPr>
        <w:t xml:space="preserve"> </w:t>
      </w:r>
      <w:r w:rsidRPr="00961555">
        <w:rPr>
          <w:sz w:val="24"/>
          <w:szCs w:val="24"/>
        </w:rPr>
        <w:t>электрического</w:t>
      </w:r>
      <w:r w:rsidRPr="00961555">
        <w:rPr>
          <w:spacing w:val="-2"/>
          <w:sz w:val="24"/>
          <w:szCs w:val="24"/>
        </w:rPr>
        <w:t xml:space="preserve"> </w:t>
      </w:r>
      <w:r w:rsidRPr="00961555">
        <w:rPr>
          <w:sz w:val="24"/>
          <w:szCs w:val="24"/>
        </w:rPr>
        <w:t>тока, короткое</w:t>
      </w:r>
      <w:r w:rsidRPr="00961555">
        <w:rPr>
          <w:spacing w:val="-3"/>
          <w:sz w:val="24"/>
          <w:szCs w:val="24"/>
        </w:rPr>
        <w:t xml:space="preserve"> </w:t>
      </w:r>
      <w:r w:rsidRPr="00961555">
        <w:rPr>
          <w:sz w:val="24"/>
          <w:szCs w:val="24"/>
        </w:rPr>
        <w:t>зам</w:t>
      </w:r>
      <w:r w:rsidRPr="00961555">
        <w:rPr>
          <w:sz w:val="24"/>
          <w:szCs w:val="24"/>
        </w:rPr>
        <w:t>ы</w:t>
      </w:r>
      <w:r w:rsidRPr="00961555">
        <w:rPr>
          <w:sz w:val="24"/>
          <w:szCs w:val="24"/>
        </w:rPr>
        <w:t>кание,</w:t>
      </w:r>
      <w:r w:rsidRPr="00961555">
        <w:rPr>
          <w:spacing w:val="-5"/>
          <w:sz w:val="24"/>
          <w:szCs w:val="24"/>
        </w:rPr>
        <w:t xml:space="preserve"> </w:t>
      </w:r>
      <w:r w:rsidRPr="00961555">
        <w:rPr>
          <w:sz w:val="24"/>
          <w:szCs w:val="24"/>
        </w:rPr>
        <w:t>взаимодействие</w:t>
      </w:r>
      <w:r w:rsidRPr="00961555">
        <w:rPr>
          <w:spacing w:val="-8"/>
          <w:sz w:val="24"/>
          <w:szCs w:val="24"/>
        </w:rPr>
        <w:t xml:space="preserve"> </w:t>
      </w:r>
      <w:r w:rsidRPr="00961555">
        <w:rPr>
          <w:sz w:val="24"/>
          <w:szCs w:val="24"/>
        </w:rPr>
        <w:t>магнитов, действие магнитного поля на проводник с током, эле</w:t>
      </w:r>
      <w:r w:rsidRPr="00961555">
        <w:rPr>
          <w:sz w:val="24"/>
          <w:szCs w:val="24"/>
        </w:rPr>
        <w:t>к</w:t>
      </w:r>
      <w:r w:rsidRPr="00961555">
        <w:rPr>
          <w:sz w:val="24"/>
          <w:szCs w:val="24"/>
        </w:rPr>
        <w:t>тромагнитная индукция) по описанию их характерных свойств и на основе опытов, демо</w:t>
      </w:r>
      <w:r w:rsidRPr="00961555">
        <w:rPr>
          <w:sz w:val="24"/>
          <w:szCs w:val="24"/>
        </w:rPr>
        <w:t>н</w:t>
      </w:r>
      <w:r w:rsidRPr="00961555">
        <w:rPr>
          <w:sz w:val="24"/>
          <w:szCs w:val="24"/>
        </w:rPr>
        <w:t>стрирующих данное физическое явление;</w:t>
      </w:r>
    </w:p>
    <w:p w:rsidR="00CF7B51" w:rsidRPr="00961555" w:rsidRDefault="00211A1E" w:rsidP="007768E4">
      <w:pPr>
        <w:pStyle w:val="a4"/>
        <w:jc w:val="left"/>
        <w:rPr>
          <w:sz w:val="24"/>
          <w:szCs w:val="24"/>
        </w:rPr>
      </w:pPr>
      <w:r w:rsidRPr="00961555">
        <w:rPr>
          <w:sz w:val="24"/>
          <w:szCs w:val="24"/>
        </w:rPr>
        <w:t xml:space="preserve">распознавать проявление изученных физических явлений в окружающем мире, в том числе </w:t>
      </w:r>
      <w:r w:rsidRPr="00961555">
        <w:rPr>
          <w:spacing w:val="-2"/>
          <w:sz w:val="24"/>
          <w:szCs w:val="24"/>
        </w:rPr>
        <w:t>физические</w:t>
      </w:r>
      <w:r w:rsidRPr="00961555">
        <w:rPr>
          <w:sz w:val="24"/>
          <w:szCs w:val="24"/>
        </w:rPr>
        <w:tab/>
      </w:r>
      <w:r w:rsidRPr="00961555">
        <w:rPr>
          <w:spacing w:val="-2"/>
          <w:sz w:val="24"/>
          <w:szCs w:val="24"/>
        </w:rPr>
        <w:t>явления</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природе:</w:t>
      </w:r>
      <w:r w:rsidRPr="00961555">
        <w:rPr>
          <w:sz w:val="24"/>
          <w:szCs w:val="24"/>
        </w:rPr>
        <w:tab/>
      </w:r>
      <w:r w:rsidRPr="00961555">
        <w:rPr>
          <w:spacing w:val="-2"/>
          <w:sz w:val="24"/>
          <w:szCs w:val="24"/>
        </w:rPr>
        <w:t>поверхностное</w:t>
      </w:r>
      <w:r w:rsidRPr="00961555">
        <w:rPr>
          <w:sz w:val="24"/>
          <w:szCs w:val="24"/>
        </w:rPr>
        <w:tab/>
      </w:r>
      <w:r w:rsidRPr="00961555">
        <w:rPr>
          <w:spacing w:val="-2"/>
          <w:sz w:val="24"/>
          <w:szCs w:val="24"/>
        </w:rPr>
        <w:t xml:space="preserve">натяжение </w:t>
      </w:r>
      <w:r w:rsidRPr="00961555">
        <w:rPr>
          <w:sz w:val="24"/>
          <w:szCs w:val="24"/>
        </w:rPr>
        <w:t>и капиллярные явления в природе, кристаллы в природе, излучение Солнца, замерзание в</w:t>
      </w:r>
      <w:r w:rsidRPr="00961555">
        <w:rPr>
          <w:sz w:val="24"/>
          <w:szCs w:val="24"/>
        </w:rPr>
        <w:t>о</w:t>
      </w:r>
      <w:r w:rsidRPr="00961555">
        <w:rPr>
          <w:sz w:val="24"/>
          <w:szCs w:val="24"/>
        </w:rPr>
        <w:t>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CF7B51" w:rsidRPr="00961555" w:rsidRDefault="00211A1E" w:rsidP="007768E4">
      <w:pPr>
        <w:pStyle w:val="a4"/>
        <w:jc w:val="left"/>
        <w:rPr>
          <w:sz w:val="24"/>
          <w:szCs w:val="24"/>
        </w:rPr>
      </w:pPr>
      <w:r w:rsidRPr="00961555">
        <w:rPr>
          <w:sz w:val="24"/>
          <w:szCs w:val="24"/>
        </w:rPr>
        <w:t>описывать изученные свойства тел и физические явления, используя физические в</w:t>
      </w:r>
      <w:r w:rsidRPr="00961555">
        <w:rPr>
          <w:sz w:val="24"/>
          <w:szCs w:val="24"/>
        </w:rPr>
        <w:t>е</w:t>
      </w:r>
      <w:r w:rsidRPr="00961555">
        <w:rPr>
          <w:sz w:val="24"/>
          <w:szCs w:val="24"/>
        </w:rPr>
        <w:t>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w:t>
      </w:r>
      <w:r w:rsidRPr="00961555">
        <w:rPr>
          <w:sz w:val="24"/>
          <w:szCs w:val="24"/>
        </w:rPr>
        <w:t>о</w:t>
      </w:r>
      <w:r w:rsidRPr="00961555">
        <w:rPr>
          <w:sz w:val="24"/>
          <w:szCs w:val="24"/>
        </w:rPr>
        <w:t>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w:t>
      </w:r>
      <w:r w:rsidRPr="00961555">
        <w:rPr>
          <w:sz w:val="24"/>
          <w:szCs w:val="24"/>
        </w:rPr>
        <w:t>в</w:t>
      </w:r>
      <w:r w:rsidRPr="00961555">
        <w:rPr>
          <w:sz w:val="24"/>
          <w:szCs w:val="24"/>
        </w:rPr>
        <w:t>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w:t>
      </w:r>
      <w:r w:rsidRPr="00961555">
        <w:rPr>
          <w:sz w:val="24"/>
          <w:szCs w:val="24"/>
        </w:rPr>
        <w:t>о</w:t>
      </w:r>
      <w:r w:rsidRPr="00961555">
        <w:rPr>
          <w:sz w:val="24"/>
          <w:szCs w:val="24"/>
        </w:rPr>
        <w:t>значения и единицы физических величин, находить формулы, связывающие данную физ</w:t>
      </w:r>
      <w:r w:rsidRPr="00961555">
        <w:rPr>
          <w:sz w:val="24"/>
          <w:szCs w:val="24"/>
        </w:rPr>
        <w:t>и</w:t>
      </w:r>
      <w:r w:rsidRPr="00961555">
        <w:rPr>
          <w:sz w:val="24"/>
          <w:szCs w:val="24"/>
        </w:rPr>
        <w:t>ческую величину с другими величинами, строить графики изученных зависимостей физ</w:t>
      </w:r>
      <w:r w:rsidRPr="00961555">
        <w:rPr>
          <w:sz w:val="24"/>
          <w:szCs w:val="24"/>
        </w:rPr>
        <w:t>и</w:t>
      </w:r>
      <w:r w:rsidRPr="00961555">
        <w:rPr>
          <w:sz w:val="24"/>
          <w:szCs w:val="24"/>
        </w:rPr>
        <w:t>ческих величин;</w:t>
      </w:r>
    </w:p>
    <w:p w:rsidR="00CF7B51" w:rsidRPr="00961555" w:rsidRDefault="00211A1E" w:rsidP="007768E4">
      <w:pPr>
        <w:pStyle w:val="a4"/>
        <w:jc w:val="left"/>
        <w:rPr>
          <w:sz w:val="24"/>
          <w:szCs w:val="24"/>
        </w:rPr>
      </w:pPr>
      <w:r w:rsidRPr="00961555">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w:t>
      </w:r>
      <w:r w:rsidRPr="00961555">
        <w:rPr>
          <w:sz w:val="24"/>
          <w:szCs w:val="24"/>
        </w:rPr>
        <w:t>а</w:t>
      </w:r>
      <w:r w:rsidRPr="00961555">
        <w:rPr>
          <w:sz w:val="24"/>
          <w:szCs w:val="24"/>
        </w:rPr>
        <w:t>кон Джоуля–Ленца, закон</w:t>
      </w:r>
      <w:r w:rsidRPr="00961555">
        <w:rPr>
          <w:spacing w:val="-1"/>
          <w:sz w:val="24"/>
          <w:szCs w:val="24"/>
        </w:rPr>
        <w:t xml:space="preserve"> </w:t>
      </w:r>
      <w:r w:rsidRPr="00961555">
        <w:rPr>
          <w:sz w:val="24"/>
          <w:szCs w:val="24"/>
        </w:rPr>
        <w:t xml:space="preserve">сохранения </w:t>
      </w:r>
      <w:r w:rsidRPr="00961555">
        <w:rPr>
          <w:spacing w:val="-2"/>
          <w:sz w:val="24"/>
          <w:szCs w:val="24"/>
        </w:rPr>
        <w:t>энергии,</w:t>
      </w:r>
    </w:p>
    <w:p w:rsidR="00CF7B51" w:rsidRPr="00961555" w:rsidRDefault="00211A1E" w:rsidP="007768E4">
      <w:pPr>
        <w:pStyle w:val="a4"/>
        <w:jc w:val="left"/>
        <w:rPr>
          <w:sz w:val="24"/>
          <w:szCs w:val="24"/>
        </w:rPr>
      </w:pPr>
      <w:r w:rsidRPr="00961555">
        <w:rPr>
          <w:sz w:val="24"/>
          <w:szCs w:val="24"/>
        </w:rPr>
        <w:t>при</w:t>
      </w:r>
      <w:r w:rsidRPr="00961555">
        <w:rPr>
          <w:spacing w:val="-1"/>
          <w:sz w:val="24"/>
          <w:szCs w:val="24"/>
        </w:rPr>
        <w:t xml:space="preserve"> </w:t>
      </w:r>
      <w:r w:rsidRPr="00961555">
        <w:rPr>
          <w:sz w:val="24"/>
          <w:szCs w:val="24"/>
        </w:rPr>
        <w:t>этом</w:t>
      </w:r>
      <w:r w:rsidRPr="00961555">
        <w:rPr>
          <w:spacing w:val="-5"/>
          <w:sz w:val="24"/>
          <w:szCs w:val="24"/>
        </w:rPr>
        <w:t xml:space="preserve"> </w:t>
      </w:r>
      <w:r w:rsidRPr="00961555">
        <w:rPr>
          <w:sz w:val="24"/>
          <w:szCs w:val="24"/>
        </w:rPr>
        <w:t>давать</w:t>
      </w:r>
      <w:r w:rsidRPr="00961555">
        <w:rPr>
          <w:spacing w:val="-1"/>
          <w:sz w:val="24"/>
          <w:szCs w:val="24"/>
        </w:rPr>
        <w:t xml:space="preserve"> </w:t>
      </w:r>
      <w:r w:rsidRPr="00961555">
        <w:rPr>
          <w:sz w:val="24"/>
          <w:szCs w:val="24"/>
        </w:rPr>
        <w:t>словесную</w:t>
      </w:r>
      <w:r w:rsidRPr="00961555">
        <w:rPr>
          <w:spacing w:val="-3"/>
          <w:sz w:val="24"/>
          <w:szCs w:val="24"/>
        </w:rPr>
        <w:t xml:space="preserve"> </w:t>
      </w:r>
      <w:r w:rsidRPr="00961555">
        <w:rPr>
          <w:sz w:val="24"/>
          <w:szCs w:val="24"/>
        </w:rPr>
        <w:t>формулировку</w:t>
      </w:r>
      <w:r w:rsidRPr="00961555">
        <w:rPr>
          <w:spacing w:val="-11"/>
          <w:sz w:val="24"/>
          <w:szCs w:val="24"/>
        </w:rPr>
        <w:t xml:space="preserve"> </w:t>
      </w:r>
      <w:r w:rsidRPr="00961555">
        <w:rPr>
          <w:sz w:val="24"/>
          <w:szCs w:val="24"/>
        </w:rPr>
        <w:t>закона</w:t>
      </w:r>
      <w:r w:rsidRPr="00961555">
        <w:rPr>
          <w:spacing w:val="-3"/>
          <w:sz w:val="24"/>
          <w:szCs w:val="24"/>
        </w:rPr>
        <w:t xml:space="preserve"> </w:t>
      </w:r>
      <w:r w:rsidRPr="00961555">
        <w:rPr>
          <w:sz w:val="24"/>
          <w:szCs w:val="24"/>
        </w:rPr>
        <w:t>и</w:t>
      </w:r>
      <w:r w:rsidRPr="00961555">
        <w:rPr>
          <w:spacing w:val="-6"/>
          <w:sz w:val="24"/>
          <w:szCs w:val="24"/>
        </w:rPr>
        <w:t xml:space="preserve"> </w:t>
      </w:r>
      <w:r w:rsidRPr="00961555">
        <w:rPr>
          <w:sz w:val="24"/>
          <w:szCs w:val="24"/>
        </w:rPr>
        <w:t>записывать</w:t>
      </w:r>
      <w:r w:rsidRPr="00961555">
        <w:rPr>
          <w:spacing w:val="-1"/>
          <w:sz w:val="24"/>
          <w:szCs w:val="24"/>
        </w:rPr>
        <w:t xml:space="preserve"> </w:t>
      </w:r>
      <w:r w:rsidRPr="00961555">
        <w:rPr>
          <w:sz w:val="24"/>
          <w:szCs w:val="24"/>
        </w:rPr>
        <w:t>его</w:t>
      </w:r>
      <w:r w:rsidRPr="00961555">
        <w:rPr>
          <w:spacing w:val="-2"/>
          <w:sz w:val="24"/>
          <w:szCs w:val="24"/>
        </w:rPr>
        <w:t xml:space="preserve"> </w:t>
      </w:r>
      <w:r w:rsidRPr="00961555">
        <w:rPr>
          <w:sz w:val="24"/>
          <w:szCs w:val="24"/>
        </w:rPr>
        <w:t>математическое</w:t>
      </w:r>
      <w:r w:rsidRPr="00961555">
        <w:rPr>
          <w:spacing w:val="-7"/>
          <w:sz w:val="24"/>
          <w:szCs w:val="24"/>
        </w:rPr>
        <w:t xml:space="preserve"> </w:t>
      </w:r>
      <w:r w:rsidRPr="00961555">
        <w:rPr>
          <w:spacing w:val="-2"/>
          <w:sz w:val="24"/>
          <w:szCs w:val="24"/>
        </w:rPr>
        <w:t>выражение;</w:t>
      </w:r>
    </w:p>
    <w:p w:rsidR="00CF7B51" w:rsidRPr="00961555" w:rsidRDefault="00211A1E" w:rsidP="007768E4">
      <w:pPr>
        <w:pStyle w:val="a4"/>
        <w:jc w:val="left"/>
        <w:rPr>
          <w:sz w:val="24"/>
          <w:szCs w:val="24"/>
        </w:rPr>
      </w:pPr>
      <w:r w:rsidRPr="00961555">
        <w:rPr>
          <w:sz w:val="24"/>
          <w:szCs w:val="24"/>
        </w:rPr>
        <w:t>объяснять</w:t>
      </w:r>
      <w:r w:rsidRPr="00961555">
        <w:rPr>
          <w:spacing w:val="40"/>
          <w:sz w:val="24"/>
          <w:szCs w:val="24"/>
        </w:rPr>
        <w:t xml:space="preserve"> </w:t>
      </w:r>
      <w:r w:rsidRPr="00961555">
        <w:rPr>
          <w:sz w:val="24"/>
          <w:szCs w:val="24"/>
        </w:rPr>
        <w:t>физические</w:t>
      </w:r>
      <w:r w:rsidRPr="00961555">
        <w:rPr>
          <w:spacing w:val="40"/>
          <w:sz w:val="24"/>
          <w:szCs w:val="24"/>
        </w:rPr>
        <w:t xml:space="preserve"> </w:t>
      </w:r>
      <w:r w:rsidRPr="00961555">
        <w:rPr>
          <w:sz w:val="24"/>
          <w:szCs w:val="24"/>
        </w:rPr>
        <w:t>процессы</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свойства</w:t>
      </w:r>
      <w:r w:rsidRPr="00961555">
        <w:rPr>
          <w:spacing w:val="40"/>
          <w:sz w:val="24"/>
          <w:szCs w:val="24"/>
        </w:rPr>
        <w:t xml:space="preserve"> </w:t>
      </w:r>
      <w:r w:rsidRPr="00961555">
        <w:rPr>
          <w:sz w:val="24"/>
          <w:szCs w:val="24"/>
        </w:rPr>
        <w:t>тел,</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том</w:t>
      </w:r>
      <w:r w:rsidRPr="00961555">
        <w:rPr>
          <w:spacing w:val="40"/>
          <w:sz w:val="24"/>
          <w:szCs w:val="24"/>
        </w:rPr>
        <w:t xml:space="preserve"> </w:t>
      </w:r>
      <w:r w:rsidRPr="00961555">
        <w:rPr>
          <w:sz w:val="24"/>
          <w:szCs w:val="24"/>
        </w:rPr>
        <w:t>числе</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контексте</w:t>
      </w:r>
      <w:r w:rsidRPr="00961555">
        <w:rPr>
          <w:spacing w:val="40"/>
          <w:sz w:val="24"/>
          <w:szCs w:val="24"/>
        </w:rPr>
        <w:t xml:space="preserve"> </w:t>
      </w:r>
      <w:r w:rsidRPr="00961555">
        <w:rPr>
          <w:sz w:val="24"/>
          <w:szCs w:val="24"/>
        </w:rPr>
        <w:t>с</w:t>
      </w:r>
      <w:r w:rsidRPr="00961555">
        <w:rPr>
          <w:sz w:val="24"/>
          <w:szCs w:val="24"/>
        </w:rPr>
        <w:t>и</w:t>
      </w:r>
      <w:r w:rsidRPr="00961555">
        <w:rPr>
          <w:sz w:val="24"/>
          <w:szCs w:val="24"/>
        </w:rPr>
        <w:t>туаций практико­ориентированного характера: выявлять причинно­следственные связи, строить</w:t>
      </w:r>
      <w:r w:rsidRPr="00961555">
        <w:rPr>
          <w:spacing w:val="-2"/>
          <w:sz w:val="24"/>
          <w:szCs w:val="24"/>
        </w:rPr>
        <w:t xml:space="preserve"> </w:t>
      </w:r>
      <w:r w:rsidRPr="00961555">
        <w:rPr>
          <w:sz w:val="24"/>
          <w:szCs w:val="24"/>
        </w:rPr>
        <w:t>объяснение из 1–2</w:t>
      </w:r>
      <w:r w:rsidRPr="00961555">
        <w:rPr>
          <w:spacing w:val="25"/>
          <w:sz w:val="24"/>
          <w:szCs w:val="24"/>
        </w:rPr>
        <w:t xml:space="preserve"> </w:t>
      </w:r>
      <w:r w:rsidRPr="00961555">
        <w:rPr>
          <w:sz w:val="24"/>
          <w:szCs w:val="24"/>
        </w:rPr>
        <w:t>логических</w:t>
      </w:r>
      <w:r w:rsidRPr="00961555">
        <w:rPr>
          <w:spacing w:val="20"/>
          <w:sz w:val="24"/>
          <w:szCs w:val="24"/>
        </w:rPr>
        <w:t xml:space="preserve"> </w:t>
      </w:r>
      <w:r w:rsidRPr="00961555">
        <w:rPr>
          <w:sz w:val="24"/>
          <w:szCs w:val="24"/>
        </w:rPr>
        <w:t>шагов</w:t>
      </w:r>
      <w:r w:rsidRPr="00961555">
        <w:rPr>
          <w:spacing w:val="22"/>
          <w:sz w:val="24"/>
          <w:szCs w:val="24"/>
        </w:rPr>
        <w:t xml:space="preserve"> </w:t>
      </w:r>
      <w:r w:rsidRPr="00961555">
        <w:rPr>
          <w:sz w:val="24"/>
          <w:szCs w:val="24"/>
        </w:rPr>
        <w:t>с</w:t>
      </w:r>
      <w:r w:rsidRPr="00961555">
        <w:rPr>
          <w:spacing w:val="19"/>
          <w:sz w:val="24"/>
          <w:szCs w:val="24"/>
        </w:rPr>
        <w:t xml:space="preserve"> </w:t>
      </w:r>
      <w:r w:rsidRPr="00961555">
        <w:rPr>
          <w:sz w:val="24"/>
          <w:szCs w:val="24"/>
        </w:rPr>
        <w:t>опорой</w:t>
      </w:r>
      <w:r w:rsidRPr="00961555">
        <w:rPr>
          <w:spacing w:val="21"/>
          <w:sz w:val="24"/>
          <w:szCs w:val="24"/>
        </w:rPr>
        <w:t xml:space="preserve"> </w:t>
      </w:r>
      <w:r w:rsidRPr="00961555">
        <w:rPr>
          <w:sz w:val="24"/>
          <w:szCs w:val="24"/>
        </w:rPr>
        <w:t>на</w:t>
      </w:r>
      <w:r w:rsidRPr="00961555">
        <w:rPr>
          <w:spacing w:val="24"/>
          <w:sz w:val="24"/>
          <w:szCs w:val="24"/>
        </w:rPr>
        <w:t xml:space="preserve"> </w:t>
      </w:r>
      <w:r w:rsidRPr="00961555">
        <w:rPr>
          <w:sz w:val="24"/>
          <w:szCs w:val="24"/>
        </w:rPr>
        <w:t>1–2</w:t>
      </w:r>
      <w:r w:rsidRPr="00961555">
        <w:rPr>
          <w:spacing w:val="20"/>
          <w:sz w:val="24"/>
          <w:szCs w:val="24"/>
        </w:rPr>
        <w:t xml:space="preserve"> </w:t>
      </w:r>
      <w:r w:rsidRPr="00961555">
        <w:rPr>
          <w:sz w:val="24"/>
          <w:szCs w:val="24"/>
        </w:rPr>
        <w:t>изученных</w:t>
      </w:r>
      <w:r w:rsidRPr="00961555">
        <w:rPr>
          <w:spacing w:val="20"/>
          <w:sz w:val="24"/>
          <w:szCs w:val="24"/>
        </w:rPr>
        <w:t xml:space="preserve"> </w:t>
      </w:r>
      <w:r w:rsidRPr="00961555">
        <w:rPr>
          <w:sz w:val="24"/>
          <w:szCs w:val="24"/>
        </w:rPr>
        <w:t>свойства</w:t>
      </w:r>
      <w:r w:rsidRPr="00961555">
        <w:rPr>
          <w:spacing w:val="24"/>
          <w:sz w:val="24"/>
          <w:szCs w:val="24"/>
        </w:rPr>
        <w:t xml:space="preserve"> </w:t>
      </w:r>
      <w:r w:rsidRPr="00961555">
        <w:rPr>
          <w:sz w:val="24"/>
          <w:szCs w:val="24"/>
        </w:rPr>
        <w:t>физ</w:t>
      </w:r>
      <w:r w:rsidRPr="00961555">
        <w:rPr>
          <w:sz w:val="24"/>
          <w:szCs w:val="24"/>
        </w:rPr>
        <w:t>и</w:t>
      </w:r>
      <w:r w:rsidRPr="00961555">
        <w:rPr>
          <w:sz w:val="24"/>
          <w:szCs w:val="24"/>
        </w:rPr>
        <w:t>ческих</w:t>
      </w:r>
      <w:r w:rsidRPr="00961555">
        <w:rPr>
          <w:spacing w:val="20"/>
          <w:sz w:val="24"/>
          <w:szCs w:val="24"/>
        </w:rPr>
        <w:t xml:space="preserve"> </w:t>
      </w:r>
      <w:r w:rsidRPr="00961555">
        <w:rPr>
          <w:sz w:val="24"/>
          <w:szCs w:val="24"/>
        </w:rPr>
        <w:t>явлений,</w:t>
      </w:r>
      <w:r w:rsidRPr="00961555">
        <w:rPr>
          <w:spacing w:val="22"/>
          <w:sz w:val="24"/>
          <w:szCs w:val="24"/>
        </w:rPr>
        <w:t xml:space="preserve"> </w:t>
      </w:r>
      <w:r w:rsidRPr="00961555">
        <w:rPr>
          <w:sz w:val="24"/>
          <w:szCs w:val="24"/>
        </w:rPr>
        <w:t>физических</w:t>
      </w:r>
      <w:r w:rsidRPr="00961555">
        <w:rPr>
          <w:spacing w:val="20"/>
          <w:sz w:val="24"/>
          <w:szCs w:val="24"/>
        </w:rPr>
        <w:t xml:space="preserve"> </w:t>
      </w:r>
      <w:r w:rsidRPr="00961555">
        <w:rPr>
          <w:sz w:val="24"/>
          <w:szCs w:val="24"/>
        </w:rPr>
        <w:t>законов</w:t>
      </w:r>
    </w:p>
    <w:p w:rsidR="00CF7B51" w:rsidRPr="00961555" w:rsidRDefault="00211A1E" w:rsidP="007768E4">
      <w:pPr>
        <w:pStyle w:val="a4"/>
        <w:jc w:val="left"/>
        <w:rPr>
          <w:sz w:val="24"/>
          <w:szCs w:val="24"/>
        </w:rPr>
      </w:pPr>
      <w:r w:rsidRPr="00961555">
        <w:rPr>
          <w:sz w:val="24"/>
          <w:szCs w:val="24"/>
        </w:rPr>
        <w:t>или</w:t>
      </w:r>
      <w:r w:rsidRPr="00961555">
        <w:rPr>
          <w:spacing w:val="2"/>
          <w:sz w:val="24"/>
          <w:szCs w:val="24"/>
        </w:rPr>
        <w:t xml:space="preserve"> </w:t>
      </w:r>
      <w:r w:rsidRPr="00961555">
        <w:rPr>
          <w:spacing w:val="-2"/>
          <w:sz w:val="24"/>
          <w:szCs w:val="24"/>
        </w:rPr>
        <w:t>закономерностей;</w:t>
      </w:r>
    </w:p>
    <w:p w:rsidR="00CF7B51" w:rsidRPr="00961555" w:rsidRDefault="00211A1E" w:rsidP="007768E4">
      <w:pPr>
        <w:pStyle w:val="a4"/>
        <w:jc w:val="left"/>
        <w:rPr>
          <w:sz w:val="24"/>
          <w:szCs w:val="24"/>
        </w:rPr>
      </w:pPr>
      <w:r w:rsidRPr="00961555">
        <w:rPr>
          <w:sz w:val="24"/>
          <w:szCs w:val="24"/>
        </w:rPr>
        <w:t>решать расчётные задачи в 2–3 действия, используя законы и формулы, связыва</w:t>
      </w:r>
      <w:r w:rsidRPr="00961555">
        <w:rPr>
          <w:sz w:val="24"/>
          <w:szCs w:val="24"/>
        </w:rPr>
        <w:t>ю</w:t>
      </w:r>
      <w:r w:rsidRPr="00961555">
        <w:rPr>
          <w:sz w:val="24"/>
          <w:szCs w:val="24"/>
        </w:rPr>
        <w:t>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w:t>
      </w:r>
      <w:r w:rsidRPr="00961555">
        <w:rPr>
          <w:sz w:val="24"/>
          <w:szCs w:val="24"/>
        </w:rPr>
        <w:t>и</w:t>
      </w:r>
      <w:r w:rsidRPr="00961555">
        <w:rPr>
          <w:sz w:val="24"/>
          <w:szCs w:val="24"/>
        </w:rPr>
        <w:t>мые для её решения, проводить расчёты и сравнивать полученное значение физической в</w:t>
      </w:r>
      <w:r w:rsidRPr="00961555">
        <w:rPr>
          <w:sz w:val="24"/>
          <w:szCs w:val="24"/>
        </w:rPr>
        <w:t>е</w:t>
      </w:r>
      <w:r w:rsidRPr="00961555">
        <w:rPr>
          <w:sz w:val="24"/>
          <w:szCs w:val="24"/>
        </w:rPr>
        <w:t>личины с известными данными;</w:t>
      </w:r>
    </w:p>
    <w:p w:rsidR="00CF7B51" w:rsidRPr="00961555" w:rsidRDefault="00211A1E" w:rsidP="007768E4">
      <w:pPr>
        <w:pStyle w:val="a4"/>
        <w:jc w:val="left"/>
        <w:rPr>
          <w:sz w:val="24"/>
          <w:szCs w:val="24"/>
        </w:rPr>
      </w:pPr>
      <w:r w:rsidRPr="0096155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w:t>
      </w:r>
      <w:r w:rsidRPr="00961555">
        <w:rPr>
          <w:sz w:val="24"/>
          <w:szCs w:val="24"/>
        </w:rPr>
        <w:t>а</w:t>
      </w:r>
      <w:r w:rsidRPr="00961555">
        <w:rPr>
          <w:sz w:val="24"/>
          <w:szCs w:val="24"/>
        </w:rPr>
        <w:t>вильность порядка проведения исследования, делать выводы;</w:t>
      </w:r>
    </w:p>
    <w:p w:rsidR="00CF7B51" w:rsidRPr="00961555" w:rsidRDefault="00211A1E" w:rsidP="007768E4">
      <w:pPr>
        <w:pStyle w:val="a4"/>
        <w:jc w:val="left"/>
        <w:rPr>
          <w:sz w:val="24"/>
          <w:szCs w:val="24"/>
        </w:rPr>
      </w:pPr>
      <w:r w:rsidRPr="00961555">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w:t>
      </w:r>
      <w:r w:rsidRPr="00961555">
        <w:rPr>
          <w:sz w:val="24"/>
          <w:szCs w:val="24"/>
        </w:rPr>
        <w:t>о</w:t>
      </w:r>
      <w:r w:rsidRPr="00961555">
        <w:rPr>
          <w:sz w:val="24"/>
          <w:szCs w:val="24"/>
        </w:rPr>
        <w:t>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w:t>
      </w:r>
      <w:r w:rsidRPr="00961555">
        <w:rPr>
          <w:sz w:val="24"/>
          <w:szCs w:val="24"/>
        </w:rPr>
        <w:t>о</w:t>
      </w:r>
      <w:r w:rsidRPr="00961555">
        <w:rPr>
          <w:sz w:val="24"/>
          <w:szCs w:val="24"/>
        </w:rPr>
        <w:t>сти, электризация тел и взаимодействие электрических зарядов, взаимодействие постоя</w:t>
      </w:r>
      <w:r w:rsidRPr="00961555">
        <w:rPr>
          <w:sz w:val="24"/>
          <w:szCs w:val="24"/>
        </w:rPr>
        <w:t>н</w:t>
      </w:r>
      <w:r w:rsidRPr="00961555">
        <w:rPr>
          <w:sz w:val="24"/>
          <w:szCs w:val="24"/>
        </w:rPr>
        <w:t>ных магнитов, визуализация магнитных</w:t>
      </w:r>
      <w:r w:rsidRPr="00961555">
        <w:rPr>
          <w:spacing w:val="80"/>
          <w:w w:val="150"/>
          <w:sz w:val="24"/>
          <w:szCs w:val="24"/>
        </w:rPr>
        <w:t xml:space="preserve">  </w:t>
      </w:r>
      <w:r w:rsidRPr="00961555">
        <w:rPr>
          <w:sz w:val="24"/>
          <w:szCs w:val="24"/>
        </w:rPr>
        <w:t>полей</w:t>
      </w:r>
      <w:r w:rsidRPr="00961555">
        <w:rPr>
          <w:spacing w:val="80"/>
          <w:w w:val="150"/>
          <w:sz w:val="24"/>
          <w:szCs w:val="24"/>
        </w:rPr>
        <w:t xml:space="preserve">  </w:t>
      </w:r>
      <w:r w:rsidRPr="00961555">
        <w:rPr>
          <w:sz w:val="24"/>
          <w:szCs w:val="24"/>
        </w:rPr>
        <w:t>постоянных</w:t>
      </w:r>
      <w:r w:rsidRPr="00961555">
        <w:rPr>
          <w:spacing w:val="80"/>
          <w:w w:val="150"/>
          <w:sz w:val="24"/>
          <w:szCs w:val="24"/>
        </w:rPr>
        <w:t xml:space="preserve">  </w:t>
      </w:r>
      <w:r w:rsidRPr="00961555">
        <w:rPr>
          <w:sz w:val="24"/>
          <w:szCs w:val="24"/>
        </w:rPr>
        <w:t>магнитов,</w:t>
      </w:r>
      <w:r w:rsidRPr="00961555">
        <w:rPr>
          <w:spacing w:val="80"/>
          <w:w w:val="150"/>
          <w:sz w:val="24"/>
          <w:szCs w:val="24"/>
        </w:rPr>
        <w:t xml:space="preserve">  </w:t>
      </w:r>
      <w:r w:rsidRPr="00961555">
        <w:rPr>
          <w:sz w:val="24"/>
          <w:szCs w:val="24"/>
        </w:rPr>
        <w:t>действия</w:t>
      </w:r>
      <w:r w:rsidRPr="00961555">
        <w:rPr>
          <w:spacing w:val="80"/>
          <w:w w:val="150"/>
          <w:sz w:val="24"/>
          <w:szCs w:val="24"/>
        </w:rPr>
        <w:t xml:space="preserve">  </w:t>
      </w:r>
      <w:r w:rsidRPr="00961555">
        <w:rPr>
          <w:sz w:val="24"/>
          <w:szCs w:val="24"/>
        </w:rPr>
        <w:t>магнитного</w:t>
      </w:r>
      <w:r w:rsidRPr="00961555">
        <w:rPr>
          <w:spacing w:val="80"/>
          <w:w w:val="150"/>
          <w:sz w:val="24"/>
          <w:szCs w:val="24"/>
        </w:rPr>
        <w:t xml:space="preserve">  </w:t>
      </w:r>
      <w:r w:rsidRPr="00961555">
        <w:rPr>
          <w:sz w:val="24"/>
          <w:szCs w:val="24"/>
        </w:rPr>
        <w:t>поля</w:t>
      </w:r>
      <w:r w:rsidRPr="00961555">
        <w:rPr>
          <w:spacing w:val="80"/>
          <w:w w:val="150"/>
          <w:sz w:val="24"/>
          <w:szCs w:val="24"/>
        </w:rPr>
        <w:t xml:space="preserve">  </w:t>
      </w:r>
      <w:r w:rsidRPr="00961555">
        <w:rPr>
          <w:sz w:val="24"/>
          <w:szCs w:val="24"/>
        </w:rPr>
        <w:t>на</w:t>
      </w:r>
      <w:r w:rsidRPr="00961555">
        <w:rPr>
          <w:spacing w:val="80"/>
          <w:w w:val="150"/>
          <w:sz w:val="24"/>
          <w:szCs w:val="24"/>
        </w:rPr>
        <w:t xml:space="preserve">  </w:t>
      </w:r>
      <w:r w:rsidRPr="00961555">
        <w:rPr>
          <w:sz w:val="24"/>
          <w:szCs w:val="24"/>
        </w:rPr>
        <w:t>проводник с током, свойства электромагнита, свойства эле</w:t>
      </w:r>
      <w:r w:rsidRPr="00961555">
        <w:rPr>
          <w:sz w:val="24"/>
          <w:szCs w:val="24"/>
        </w:rPr>
        <w:t>к</w:t>
      </w:r>
      <w:r w:rsidRPr="00961555">
        <w:rPr>
          <w:sz w:val="24"/>
          <w:szCs w:val="24"/>
        </w:rPr>
        <w:t>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w:t>
      </w:r>
      <w:r w:rsidRPr="00961555">
        <w:rPr>
          <w:sz w:val="24"/>
          <w:szCs w:val="24"/>
        </w:rPr>
        <w:t>о</w:t>
      </w:r>
      <w:r w:rsidRPr="00961555">
        <w:rPr>
          <w:sz w:val="24"/>
          <w:szCs w:val="24"/>
        </w:rPr>
        <w:t>ды;</w:t>
      </w:r>
    </w:p>
    <w:p w:rsidR="00CF7B51" w:rsidRPr="00961555" w:rsidRDefault="00211A1E" w:rsidP="007768E4">
      <w:pPr>
        <w:pStyle w:val="a4"/>
        <w:jc w:val="left"/>
        <w:rPr>
          <w:sz w:val="24"/>
          <w:szCs w:val="24"/>
        </w:rPr>
      </w:pPr>
      <w:r w:rsidRPr="00961555">
        <w:rPr>
          <w:sz w:val="24"/>
          <w:szCs w:val="24"/>
        </w:rPr>
        <w:lastRenderedPageBreak/>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CF7B51" w:rsidRPr="00961555" w:rsidRDefault="00211A1E" w:rsidP="007768E4">
      <w:pPr>
        <w:pStyle w:val="a4"/>
        <w:jc w:val="left"/>
        <w:rPr>
          <w:sz w:val="24"/>
          <w:szCs w:val="24"/>
        </w:rPr>
      </w:pPr>
      <w:r w:rsidRPr="00961555">
        <w:rPr>
          <w:sz w:val="24"/>
          <w:szCs w:val="24"/>
        </w:rPr>
        <w:t>проводить</w:t>
      </w:r>
      <w:r w:rsidRPr="00961555">
        <w:rPr>
          <w:spacing w:val="80"/>
          <w:w w:val="150"/>
          <w:sz w:val="24"/>
          <w:szCs w:val="24"/>
        </w:rPr>
        <w:t xml:space="preserve">  </w:t>
      </w:r>
      <w:r w:rsidRPr="00961555">
        <w:rPr>
          <w:sz w:val="24"/>
          <w:szCs w:val="24"/>
        </w:rPr>
        <w:t>исследование</w:t>
      </w:r>
      <w:r w:rsidRPr="00961555">
        <w:rPr>
          <w:spacing w:val="80"/>
          <w:w w:val="150"/>
          <w:sz w:val="24"/>
          <w:szCs w:val="24"/>
        </w:rPr>
        <w:t xml:space="preserve">  </w:t>
      </w:r>
      <w:r w:rsidRPr="00961555">
        <w:rPr>
          <w:sz w:val="24"/>
          <w:szCs w:val="24"/>
        </w:rPr>
        <w:t>зависимости</w:t>
      </w:r>
      <w:r w:rsidRPr="00961555">
        <w:rPr>
          <w:spacing w:val="80"/>
          <w:w w:val="150"/>
          <w:sz w:val="24"/>
          <w:szCs w:val="24"/>
        </w:rPr>
        <w:t xml:space="preserve">  </w:t>
      </w:r>
      <w:r w:rsidRPr="00961555">
        <w:rPr>
          <w:sz w:val="24"/>
          <w:szCs w:val="24"/>
        </w:rPr>
        <w:t>одной</w:t>
      </w:r>
      <w:r w:rsidRPr="00961555">
        <w:rPr>
          <w:spacing w:val="80"/>
          <w:w w:val="150"/>
          <w:sz w:val="24"/>
          <w:szCs w:val="24"/>
        </w:rPr>
        <w:t xml:space="preserve">  </w:t>
      </w:r>
      <w:r w:rsidRPr="00961555">
        <w:rPr>
          <w:sz w:val="24"/>
          <w:szCs w:val="24"/>
        </w:rPr>
        <w:t>физической</w:t>
      </w:r>
      <w:r w:rsidRPr="00961555">
        <w:rPr>
          <w:spacing w:val="80"/>
          <w:w w:val="150"/>
          <w:sz w:val="24"/>
          <w:szCs w:val="24"/>
        </w:rPr>
        <w:t xml:space="preserve">  </w:t>
      </w:r>
      <w:r w:rsidRPr="00961555">
        <w:rPr>
          <w:sz w:val="24"/>
          <w:szCs w:val="24"/>
        </w:rPr>
        <w:t>величины</w:t>
      </w:r>
      <w:r w:rsidRPr="00961555">
        <w:rPr>
          <w:spacing w:val="80"/>
          <w:w w:val="150"/>
          <w:sz w:val="24"/>
          <w:szCs w:val="24"/>
        </w:rPr>
        <w:t xml:space="preserve">  </w:t>
      </w:r>
      <w:r w:rsidRPr="00961555">
        <w:rPr>
          <w:sz w:val="24"/>
          <w:szCs w:val="24"/>
        </w:rPr>
        <w:t>от</w:t>
      </w:r>
      <w:r w:rsidRPr="00961555">
        <w:rPr>
          <w:spacing w:val="80"/>
          <w:w w:val="150"/>
          <w:sz w:val="24"/>
          <w:szCs w:val="24"/>
        </w:rPr>
        <w:t xml:space="preserve">  </w:t>
      </w:r>
      <w:r w:rsidRPr="00961555">
        <w:rPr>
          <w:sz w:val="24"/>
          <w:szCs w:val="24"/>
        </w:rPr>
        <w:t>другой с</w:t>
      </w:r>
      <w:r w:rsidRPr="00961555">
        <w:rPr>
          <w:spacing w:val="73"/>
          <w:w w:val="150"/>
          <w:sz w:val="24"/>
          <w:szCs w:val="24"/>
        </w:rPr>
        <w:t xml:space="preserve">   </w:t>
      </w:r>
      <w:r w:rsidRPr="00961555">
        <w:rPr>
          <w:sz w:val="24"/>
          <w:szCs w:val="24"/>
        </w:rPr>
        <w:t>использованием</w:t>
      </w:r>
      <w:r w:rsidRPr="00961555">
        <w:rPr>
          <w:spacing w:val="73"/>
          <w:w w:val="150"/>
          <w:sz w:val="24"/>
          <w:szCs w:val="24"/>
        </w:rPr>
        <w:t xml:space="preserve">   </w:t>
      </w:r>
      <w:r w:rsidRPr="00961555">
        <w:rPr>
          <w:sz w:val="24"/>
          <w:szCs w:val="24"/>
        </w:rPr>
        <w:t>прямых</w:t>
      </w:r>
      <w:r w:rsidRPr="00961555">
        <w:rPr>
          <w:spacing w:val="71"/>
          <w:w w:val="150"/>
          <w:sz w:val="24"/>
          <w:szCs w:val="24"/>
        </w:rPr>
        <w:t xml:space="preserve">   </w:t>
      </w:r>
      <w:r w:rsidRPr="00961555">
        <w:rPr>
          <w:sz w:val="24"/>
          <w:szCs w:val="24"/>
        </w:rPr>
        <w:t>измерений</w:t>
      </w:r>
      <w:r w:rsidRPr="00961555">
        <w:rPr>
          <w:spacing w:val="73"/>
          <w:w w:val="150"/>
          <w:sz w:val="24"/>
          <w:szCs w:val="24"/>
        </w:rPr>
        <w:t xml:space="preserve">   </w:t>
      </w:r>
      <w:r w:rsidRPr="00961555">
        <w:rPr>
          <w:sz w:val="24"/>
          <w:szCs w:val="24"/>
        </w:rPr>
        <w:t>(зависимость</w:t>
      </w:r>
      <w:r w:rsidRPr="00961555">
        <w:rPr>
          <w:spacing w:val="73"/>
          <w:w w:val="150"/>
          <w:sz w:val="24"/>
          <w:szCs w:val="24"/>
        </w:rPr>
        <w:t xml:space="preserve">   </w:t>
      </w:r>
      <w:r w:rsidRPr="00961555">
        <w:rPr>
          <w:sz w:val="24"/>
          <w:szCs w:val="24"/>
        </w:rPr>
        <w:t>с</w:t>
      </w:r>
      <w:r w:rsidRPr="00961555">
        <w:rPr>
          <w:sz w:val="24"/>
          <w:szCs w:val="24"/>
        </w:rPr>
        <w:t>о</w:t>
      </w:r>
      <w:r w:rsidRPr="00961555">
        <w:rPr>
          <w:sz w:val="24"/>
          <w:szCs w:val="24"/>
        </w:rPr>
        <w:t>противления</w:t>
      </w:r>
      <w:r w:rsidRPr="00961555">
        <w:rPr>
          <w:spacing w:val="71"/>
          <w:w w:val="150"/>
          <w:sz w:val="24"/>
          <w:szCs w:val="24"/>
        </w:rPr>
        <w:t xml:space="preserve">   </w:t>
      </w:r>
      <w:r w:rsidRPr="00961555">
        <w:rPr>
          <w:sz w:val="24"/>
          <w:szCs w:val="24"/>
        </w:rPr>
        <w:t>проводника от его длины, площади поперечного сечения и удельного с</w:t>
      </w:r>
      <w:r w:rsidRPr="00961555">
        <w:rPr>
          <w:sz w:val="24"/>
          <w:szCs w:val="24"/>
        </w:rPr>
        <w:t>о</w:t>
      </w:r>
      <w:r w:rsidRPr="00961555">
        <w:rPr>
          <w:sz w:val="24"/>
          <w:szCs w:val="24"/>
        </w:rPr>
        <w:t>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w:t>
      </w:r>
      <w:r w:rsidRPr="00961555">
        <w:rPr>
          <w:sz w:val="24"/>
          <w:szCs w:val="24"/>
        </w:rPr>
        <w:t>н</w:t>
      </w:r>
      <w:r w:rsidRPr="00961555">
        <w:rPr>
          <w:sz w:val="24"/>
          <w:szCs w:val="24"/>
        </w:rPr>
        <w:t>ному плану, фиксировать результаты полученной зависимости в виде таблиц и графиков, делать выводы по результатам исследования;</w:t>
      </w:r>
    </w:p>
    <w:p w:rsidR="00CF7B51" w:rsidRPr="00961555" w:rsidRDefault="00211A1E" w:rsidP="007768E4">
      <w:pPr>
        <w:pStyle w:val="a4"/>
        <w:jc w:val="left"/>
        <w:rPr>
          <w:sz w:val="24"/>
          <w:szCs w:val="24"/>
        </w:rPr>
      </w:pPr>
      <w:r w:rsidRPr="00961555">
        <w:rPr>
          <w:sz w:val="24"/>
          <w:szCs w:val="24"/>
        </w:rPr>
        <w:t>проводить косвенные измерения физических величин (удельная теплоёмкость вещ</w:t>
      </w:r>
      <w:r w:rsidRPr="00961555">
        <w:rPr>
          <w:sz w:val="24"/>
          <w:szCs w:val="24"/>
        </w:rPr>
        <w:t>е</w:t>
      </w:r>
      <w:r w:rsidRPr="00961555">
        <w:rPr>
          <w:sz w:val="24"/>
          <w:szCs w:val="24"/>
        </w:rPr>
        <w:t>ства, сопротивление</w:t>
      </w:r>
      <w:r w:rsidRPr="00961555">
        <w:rPr>
          <w:spacing w:val="-2"/>
          <w:sz w:val="24"/>
          <w:szCs w:val="24"/>
        </w:rPr>
        <w:t xml:space="preserve"> </w:t>
      </w:r>
      <w:r w:rsidRPr="00961555">
        <w:rPr>
          <w:sz w:val="24"/>
          <w:szCs w:val="24"/>
        </w:rPr>
        <w:t>проводника, работа</w:t>
      </w:r>
      <w:r w:rsidRPr="00961555">
        <w:rPr>
          <w:spacing w:val="-6"/>
          <w:sz w:val="24"/>
          <w:szCs w:val="24"/>
        </w:rPr>
        <w:t xml:space="preserve"> </w:t>
      </w:r>
      <w:r w:rsidRPr="00961555">
        <w:rPr>
          <w:sz w:val="24"/>
          <w:szCs w:val="24"/>
        </w:rPr>
        <w:t>и мощность</w:t>
      </w:r>
      <w:r w:rsidRPr="00961555">
        <w:rPr>
          <w:spacing w:val="-4"/>
          <w:sz w:val="24"/>
          <w:szCs w:val="24"/>
        </w:rPr>
        <w:t xml:space="preserve"> </w:t>
      </w:r>
      <w:r w:rsidRPr="00961555">
        <w:rPr>
          <w:sz w:val="24"/>
          <w:szCs w:val="24"/>
        </w:rPr>
        <w:t>электрического</w:t>
      </w:r>
      <w:r w:rsidRPr="00961555">
        <w:rPr>
          <w:spacing w:val="-1"/>
          <w:sz w:val="24"/>
          <w:szCs w:val="24"/>
        </w:rPr>
        <w:t xml:space="preserve"> </w:t>
      </w:r>
      <w:r w:rsidRPr="00961555">
        <w:rPr>
          <w:sz w:val="24"/>
          <w:szCs w:val="24"/>
        </w:rPr>
        <w:t>тока):</w:t>
      </w:r>
      <w:r w:rsidRPr="00961555">
        <w:rPr>
          <w:spacing w:val="-1"/>
          <w:sz w:val="24"/>
          <w:szCs w:val="24"/>
        </w:rPr>
        <w:t xml:space="preserve"> </w:t>
      </w:r>
      <w:r w:rsidRPr="00961555">
        <w:rPr>
          <w:sz w:val="24"/>
          <w:szCs w:val="24"/>
        </w:rPr>
        <w:t>планировать измерения,</w:t>
      </w:r>
      <w:r w:rsidRPr="00961555">
        <w:rPr>
          <w:spacing w:val="-4"/>
          <w:sz w:val="24"/>
          <w:szCs w:val="24"/>
        </w:rPr>
        <w:t xml:space="preserve"> </w:t>
      </w:r>
      <w:r w:rsidRPr="00961555">
        <w:rPr>
          <w:sz w:val="24"/>
          <w:szCs w:val="24"/>
        </w:rPr>
        <w:t>собирать экспериментальную установку, следуя предложенной инструкции, и вычислять значение величины;</w:t>
      </w:r>
    </w:p>
    <w:p w:rsidR="00CF7B51" w:rsidRPr="00961555" w:rsidRDefault="00211A1E" w:rsidP="007768E4">
      <w:pPr>
        <w:pStyle w:val="a4"/>
        <w:jc w:val="left"/>
        <w:rPr>
          <w:sz w:val="24"/>
          <w:szCs w:val="24"/>
        </w:rPr>
      </w:pPr>
      <w:r w:rsidRPr="00961555">
        <w:rPr>
          <w:sz w:val="24"/>
          <w:szCs w:val="24"/>
        </w:rPr>
        <w:t>соблюдать</w:t>
      </w:r>
      <w:r w:rsidRPr="00961555">
        <w:rPr>
          <w:spacing w:val="-3"/>
          <w:sz w:val="24"/>
          <w:szCs w:val="24"/>
        </w:rPr>
        <w:t xml:space="preserve"> </w:t>
      </w:r>
      <w:r w:rsidRPr="00961555">
        <w:rPr>
          <w:sz w:val="24"/>
          <w:szCs w:val="24"/>
        </w:rPr>
        <w:t>правила</w:t>
      </w:r>
      <w:r w:rsidRPr="00961555">
        <w:rPr>
          <w:spacing w:val="-7"/>
          <w:sz w:val="24"/>
          <w:szCs w:val="24"/>
        </w:rPr>
        <w:t xml:space="preserve"> </w:t>
      </w:r>
      <w:r w:rsidRPr="00961555">
        <w:rPr>
          <w:sz w:val="24"/>
          <w:szCs w:val="24"/>
        </w:rPr>
        <w:t>техники безопасности</w:t>
      </w:r>
      <w:r w:rsidRPr="00961555">
        <w:rPr>
          <w:spacing w:val="-5"/>
          <w:sz w:val="24"/>
          <w:szCs w:val="24"/>
        </w:rPr>
        <w:t xml:space="preserve"> </w:t>
      </w:r>
      <w:r w:rsidRPr="00961555">
        <w:rPr>
          <w:sz w:val="24"/>
          <w:szCs w:val="24"/>
        </w:rPr>
        <w:t>при</w:t>
      </w:r>
      <w:r w:rsidRPr="00961555">
        <w:rPr>
          <w:spacing w:val="-10"/>
          <w:sz w:val="24"/>
          <w:szCs w:val="24"/>
        </w:rPr>
        <w:t xml:space="preserve"> </w:t>
      </w:r>
      <w:r w:rsidRPr="00961555">
        <w:rPr>
          <w:sz w:val="24"/>
          <w:szCs w:val="24"/>
        </w:rPr>
        <w:t>работе</w:t>
      </w:r>
      <w:r w:rsidRPr="00961555">
        <w:rPr>
          <w:spacing w:val="-2"/>
          <w:sz w:val="24"/>
          <w:szCs w:val="24"/>
        </w:rPr>
        <w:t xml:space="preserve"> </w:t>
      </w:r>
      <w:r w:rsidRPr="00961555">
        <w:rPr>
          <w:sz w:val="24"/>
          <w:szCs w:val="24"/>
        </w:rPr>
        <w:t>с</w:t>
      </w:r>
      <w:r w:rsidRPr="00961555">
        <w:rPr>
          <w:spacing w:val="-2"/>
          <w:sz w:val="24"/>
          <w:szCs w:val="24"/>
        </w:rPr>
        <w:t xml:space="preserve"> </w:t>
      </w:r>
      <w:r w:rsidRPr="00961555">
        <w:rPr>
          <w:sz w:val="24"/>
          <w:szCs w:val="24"/>
        </w:rPr>
        <w:t>лабораторным</w:t>
      </w:r>
      <w:r w:rsidRPr="00961555">
        <w:rPr>
          <w:spacing w:val="-4"/>
          <w:sz w:val="24"/>
          <w:szCs w:val="24"/>
        </w:rPr>
        <w:t xml:space="preserve"> </w:t>
      </w:r>
      <w:r w:rsidRPr="00961555">
        <w:rPr>
          <w:spacing w:val="-2"/>
          <w:sz w:val="24"/>
          <w:szCs w:val="24"/>
        </w:rPr>
        <w:t>оборудован</w:t>
      </w:r>
      <w:r w:rsidRPr="00961555">
        <w:rPr>
          <w:spacing w:val="-2"/>
          <w:sz w:val="24"/>
          <w:szCs w:val="24"/>
        </w:rPr>
        <w:t>и</w:t>
      </w:r>
      <w:r w:rsidRPr="00961555">
        <w:rPr>
          <w:spacing w:val="-2"/>
          <w:sz w:val="24"/>
          <w:szCs w:val="24"/>
        </w:rPr>
        <w:t>ем;</w:t>
      </w:r>
    </w:p>
    <w:p w:rsidR="00CF7B51" w:rsidRPr="00961555" w:rsidRDefault="00211A1E" w:rsidP="007768E4">
      <w:pPr>
        <w:pStyle w:val="a4"/>
        <w:jc w:val="left"/>
        <w:rPr>
          <w:sz w:val="24"/>
          <w:szCs w:val="24"/>
        </w:rPr>
      </w:pPr>
      <w:r w:rsidRPr="00961555">
        <w:rPr>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w:t>
      </w:r>
      <w:r w:rsidRPr="00961555">
        <w:rPr>
          <w:sz w:val="24"/>
          <w:szCs w:val="24"/>
        </w:rPr>
        <w:t>и</w:t>
      </w:r>
      <w:r w:rsidRPr="00961555">
        <w:rPr>
          <w:sz w:val="24"/>
          <w:szCs w:val="24"/>
        </w:rPr>
        <w:t>на, амперметр, вольтметр, счётчик электрической энергии, электроосветительные приборы, нагревательные электроприборы</w:t>
      </w:r>
      <w:r w:rsidRPr="00961555">
        <w:rPr>
          <w:spacing w:val="65"/>
          <w:sz w:val="24"/>
          <w:szCs w:val="24"/>
        </w:rPr>
        <w:t xml:space="preserve">  </w:t>
      </w:r>
      <w:r w:rsidRPr="00961555">
        <w:rPr>
          <w:sz w:val="24"/>
          <w:szCs w:val="24"/>
        </w:rPr>
        <w:t>(примеры),</w:t>
      </w:r>
      <w:r w:rsidRPr="00961555">
        <w:rPr>
          <w:spacing w:val="68"/>
          <w:sz w:val="24"/>
          <w:szCs w:val="24"/>
        </w:rPr>
        <w:t xml:space="preserve">  </w:t>
      </w:r>
      <w:r w:rsidRPr="00961555">
        <w:rPr>
          <w:sz w:val="24"/>
          <w:szCs w:val="24"/>
        </w:rPr>
        <w:t>электрические</w:t>
      </w:r>
      <w:r w:rsidRPr="00961555">
        <w:rPr>
          <w:spacing w:val="66"/>
          <w:sz w:val="24"/>
          <w:szCs w:val="24"/>
        </w:rPr>
        <w:t xml:space="preserve">  </w:t>
      </w:r>
      <w:r w:rsidRPr="00961555">
        <w:rPr>
          <w:sz w:val="24"/>
          <w:szCs w:val="24"/>
        </w:rPr>
        <w:t>предохранители,</w:t>
      </w:r>
      <w:r w:rsidRPr="00961555">
        <w:rPr>
          <w:spacing w:val="66"/>
          <w:sz w:val="24"/>
          <w:szCs w:val="24"/>
        </w:rPr>
        <w:t xml:space="preserve">  </w:t>
      </w:r>
      <w:r w:rsidRPr="00961555">
        <w:rPr>
          <w:sz w:val="24"/>
          <w:szCs w:val="24"/>
        </w:rPr>
        <w:t>эле</w:t>
      </w:r>
      <w:r w:rsidRPr="00961555">
        <w:rPr>
          <w:sz w:val="24"/>
          <w:szCs w:val="24"/>
        </w:rPr>
        <w:t>к</w:t>
      </w:r>
      <w:r w:rsidRPr="00961555">
        <w:rPr>
          <w:sz w:val="24"/>
          <w:szCs w:val="24"/>
        </w:rPr>
        <w:t>тромагнит,</w:t>
      </w:r>
      <w:r w:rsidRPr="00961555">
        <w:rPr>
          <w:spacing w:val="68"/>
          <w:sz w:val="24"/>
          <w:szCs w:val="24"/>
        </w:rPr>
        <w:t xml:space="preserve">  </w:t>
      </w:r>
      <w:r w:rsidRPr="00961555">
        <w:rPr>
          <w:sz w:val="24"/>
          <w:szCs w:val="24"/>
        </w:rPr>
        <w:t>электродвигатель</w:t>
      </w:r>
    </w:p>
    <w:p w:rsidR="00CF7B51" w:rsidRPr="00961555" w:rsidRDefault="00211A1E" w:rsidP="007768E4">
      <w:pPr>
        <w:pStyle w:val="a4"/>
        <w:jc w:val="left"/>
        <w:rPr>
          <w:sz w:val="24"/>
          <w:szCs w:val="24"/>
        </w:rPr>
      </w:pPr>
      <w:r w:rsidRPr="00961555">
        <w:rPr>
          <w:sz w:val="24"/>
          <w:szCs w:val="24"/>
        </w:rPr>
        <w:t>постоянного тока), используя знания о свойствах физических явлений и необход</w:t>
      </w:r>
      <w:r w:rsidRPr="00961555">
        <w:rPr>
          <w:sz w:val="24"/>
          <w:szCs w:val="24"/>
        </w:rPr>
        <w:t>и</w:t>
      </w:r>
      <w:r w:rsidRPr="00961555">
        <w:rPr>
          <w:sz w:val="24"/>
          <w:szCs w:val="24"/>
        </w:rPr>
        <w:t xml:space="preserve">мые физические </w:t>
      </w:r>
      <w:r w:rsidRPr="00961555">
        <w:rPr>
          <w:spacing w:val="-2"/>
          <w:sz w:val="24"/>
          <w:szCs w:val="24"/>
        </w:rPr>
        <w:t>закономерности;</w:t>
      </w:r>
    </w:p>
    <w:p w:rsidR="00CF7B51" w:rsidRPr="00961555" w:rsidRDefault="00211A1E" w:rsidP="007768E4">
      <w:pPr>
        <w:pStyle w:val="a4"/>
        <w:jc w:val="left"/>
        <w:rPr>
          <w:sz w:val="24"/>
          <w:szCs w:val="24"/>
        </w:rPr>
      </w:pPr>
      <w:r w:rsidRPr="00961555">
        <w:rPr>
          <w:sz w:val="24"/>
          <w:szCs w:val="24"/>
        </w:rPr>
        <w:t>распознавать</w:t>
      </w:r>
      <w:r w:rsidRPr="00961555">
        <w:rPr>
          <w:spacing w:val="80"/>
          <w:sz w:val="24"/>
          <w:szCs w:val="24"/>
        </w:rPr>
        <w:t xml:space="preserve">   </w:t>
      </w:r>
      <w:r w:rsidRPr="00961555">
        <w:rPr>
          <w:sz w:val="24"/>
          <w:szCs w:val="24"/>
        </w:rPr>
        <w:t>простые</w:t>
      </w:r>
      <w:r w:rsidRPr="00961555">
        <w:rPr>
          <w:spacing w:val="80"/>
          <w:sz w:val="24"/>
          <w:szCs w:val="24"/>
        </w:rPr>
        <w:t xml:space="preserve">   </w:t>
      </w:r>
      <w:r w:rsidRPr="00961555">
        <w:rPr>
          <w:sz w:val="24"/>
          <w:szCs w:val="24"/>
        </w:rPr>
        <w:t>технические</w:t>
      </w:r>
      <w:r w:rsidRPr="00961555">
        <w:rPr>
          <w:spacing w:val="80"/>
          <w:sz w:val="24"/>
          <w:szCs w:val="24"/>
        </w:rPr>
        <w:t xml:space="preserve">   </w:t>
      </w:r>
      <w:r w:rsidRPr="00961555">
        <w:rPr>
          <w:sz w:val="24"/>
          <w:szCs w:val="24"/>
        </w:rPr>
        <w:t>устройства</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измерительные</w:t>
      </w:r>
      <w:r w:rsidRPr="00961555">
        <w:rPr>
          <w:spacing w:val="80"/>
          <w:sz w:val="24"/>
          <w:szCs w:val="24"/>
        </w:rPr>
        <w:t xml:space="preserve">   </w:t>
      </w:r>
      <w:r w:rsidRPr="00961555">
        <w:rPr>
          <w:sz w:val="24"/>
          <w:szCs w:val="24"/>
        </w:rPr>
        <w:t>приборы</w:t>
      </w:r>
      <w:r w:rsidRPr="00961555">
        <w:rPr>
          <w:spacing w:val="40"/>
          <w:sz w:val="24"/>
          <w:szCs w:val="24"/>
        </w:rPr>
        <w:t xml:space="preserve"> </w:t>
      </w:r>
      <w:r w:rsidRPr="00961555">
        <w:rPr>
          <w:sz w:val="24"/>
          <w:szCs w:val="24"/>
        </w:rPr>
        <w:t>по схемам и схематичным рисункам (жидкостный термометр, термос, психр</w:t>
      </w:r>
      <w:r w:rsidRPr="00961555">
        <w:rPr>
          <w:sz w:val="24"/>
          <w:szCs w:val="24"/>
        </w:rPr>
        <w:t>о</w:t>
      </w:r>
      <w:r w:rsidRPr="00961555">
        <w:rPr>
          <w:sz w:val="24"/>
          <w:szCs w:val="24"/>
        </w:rPr>
        <w:t>метр, гигрометр,</w:t>
      </w:r>
      <w:r w:rsidRPr="00961555">
        <w:rPr>
          <w:spacing w:val="40"/>
          <w:sz w:val="24"/>
          <w:szCs w:val="24"/>
        </w:rPr>
        <w:t xml:space="preserve"> </w:t>
      </w:r>
      <w:r w:rsidRPr="00961555">
        <w:rPr>
          <w:sz w:val="24"/>
          <w:szCs w:val="24"/>
        </w:rPr>
        <w:t>двигатель внутреннего сгорания, электроскоп, реостат), составлять схемы электрических цепей с последовательным</w:t>
      </w:r>
      <w:r w:rsidRPr="00961555">
        <w:rPr>
          <w:spacing w:val="-2"/>
          <w:sz w:val="24"/>
          <w:szCs w:val="24"/>
        </w:rPr>
        <w:t xml:space="preserve"> </w:t>
      </w:r>
      <w:r w:rsidRPr="00961555">
        <w:rPr>
          <w:sz w:val="24"/>
          <w:szCs w:val="24"/>
        </w:rPr>
        <w:t>и</w:t>
      </w:r>
      <w:r w:rsidRPr="00961555">
        <w:rPr>
          <w:spacing w:val="-2"/>
          <w:sz w:val="24"/>
          <w:szCs w:val="24"/>
        </w:rPr>
        <w:t xml:space="preserve"> </w:t>
      </w:r>
      <w:r w:rsidRPr="00961555">
        <w:rPr>
          <w:sz w:val="24"/>
          <w:szCs w:val="24"/>
        </w:rPr>
        <w:t>параллельным</w:t>
      </w:r>
      <w:r w:rsidRPr="00961555">
        <w:rPr>
          <w:spacing w:val="-2"/>
          <w:sz w:val="24"/>
          <w:szCs w:val="24"/>
        </w:rPr>
        <w:t xml:space="preserve"> </w:t>
      </w:r>
      <w:r w:rsidRPr="00961555">
        <w:rPr>
          <w:sz w:val="24"/>
          <w:szCs w:val="24"/>
        </w:rPr>
        <w:t>соединением элементов,</w:t>
      </w:r>
      <w:r w:rsidRPr="00961555">
        <w:rPr>
          <w:spacing w:val="-1"/>
          <w:sz w:val="24"/>
          <w:szCs w:val="24"/>
        </w:rPr>
        <w:t xml:space="preserve"> </w:t>
      </w:r>
      <w:r w:rsidRPr="00961555">
        <w:rPr>
          <w:sz w:val="24"/>
          <w:szCs w:val="24"/>
        </w:rPr>
        <w:t>разл</w:t>
      </w:r>
      <w:r w:rsidRPr="00961555">
        <w:rPr>
          <w:sz w:val="24"/>
          <w:szCs w:val="24"/>
        </w:rPr>
        <w:t>и</w:t>
      </w:r>
      <w:r w:rsidRPr="00961555">
        <w:rPr>
          <w:sz w:val="24"/>
          <w:szCs w:val="24"/>
        </w:rPr>
        <w:t>чая</w:t>
      </w:r>
      <w:r w:rsidRPr="00961555">
        <w:rPr>
          <w:spacing w:val="-3"/>
          <w:sz w:val="24"/>
          <w:szCs w:val="24"/>
        </w:rPr>
        <w:t xml:space="preserve"> </w:t>
      </w:r>
      <w:r w:rsidRPr="00961555">
        <w:rPr>
          <w:sz w:val="24"/>
          <w:szCs w:val="24"/>
        </w:rPr>
        <w:t>условные</w:t>
      </w:r>
      <w:r w:rsidRPr="00961555">
        <w:rPr>
          <w:spacing w:val="-4"/>
          <w:sz w:val="24"/>
          <w:szCs w:val="24"/>
        </w:rPr>
        <w:t xml:space="preserve"> </w:t>
      </w:r>
      <w:r w:rsidRPr="00961555">
        <w:rPr>
          <w:sz w:val="24"/>
          <w:szCs w:val="24"/>
        </w:rPr>
        <w:t>обозначения</w:t>
      </w:r>
      <w:r w:rsidRPr="00961555">
        <w:rPr>
          <w:spacing w:val="-3"/>
          <w:sz w:val="24"/>
          <w:szCs w:val="24"/>
        </w:rPr>
        <w:t xml:space="preserve"> </w:t>
      </w:r>
      <w:r w:rsidRPr="00961555">
        <w:rPr>
          <w:sz w:val="24"/>
          <w:szCs w:val="24"/>
        </w:rPr>
        <w:t>элементов электрических цепей;</w:t>
      </w:r>
    </w:p>
    <w:p w:rsidR="00CF7B51" w:rsidRPr="00961555" w:rsidRDefault="00211A1E" w:rsidP="007768E4">
      <w:pPr>
        <w:pStyle w:val="a4"/>
        <w:jc w:val="left"/>
        <w:rPr>
          <w:sz w:val="24"/>
          <w:szCs w:val="24"/>
        </w:rPr>
      </w:pPr>
      <w:r w:rsidRPr="00961555">
        <w:rPr>
          <w:sz w:val="24"/>
          <w:szCs w:val="24"/>
        </w:rPr>
        <w:t>приводить примеры (находить информацию о примерах) практического использов</w:t>
      </w:r>
      <w:r w:rsidRPr="00961555">
        <w:rPr>
          <w:sz w:val="24"/>
          <w:szCs w:val="24"/>
        </w:rPr>
        <w:t>а</w:t>
      </w:r>
      <w:r w:rsidRPr="00961555">
        <w:rPr>
          <w:sz w:val="24"/>
          <w:szCs w:val="24"/>
        </w:rPr>
        <w:t>ния физических знаний в повседневной жизни для обеспечения безопасности при обращ</w:t>
      </w:r>
      <w:r w:rsidRPr="00961555">
        <w:rPr>
          <w:sz w:val="24"/>
          <w:szCs w:val="24"/>
        </w:rPr>
        <w:t>е</w:t>
      </w:r>
      <w:r w:rsidRPr="00961555">
        <w:rPr>
          <w:sz w:val="24"/>
          <w:szCs w:val="24"/>
        </w:rPr>
        <w:t>нии</w:t>
      </w:r>
      <w:r w:rsidRPr="00961555">
        <w:rPr>
          <w:spacing w:val="29"/>
          <w:sz w:val="24"/>
          <w:szCs w:val="24"/>
        </w:rPr>
        <w:t xml:space="preserve"> </w:t>
      </w:r>
      <w:r w:rsidRPr="00961555">
        <w:rPr>
          <w:sz w:val="24"/>
          <w:szCs w:val="24"/>
        </w:rPr>
        <w:t>с приборами</w:t>
      </w:r>
      <w:r w:rsidRPr="00961555">
        <w:rPr>
          <w:spacing w:val="40"/>
          <w:sz w:val="24"/>
          <w:szCs w:val="24"/>
        </w:rPr>
        <w:t xml:space="preserve"> </w:t>
      </w:r>
      <w:r w:rsidRPr="00961555">
        <w:rPr>
          <w:sz w:val="24"/>
          <w:szCs w:val="24"/>
        </w:rPr>
        <w:t>и техническими устройствами, сохранения здоровья и соблюдения норм экологического поведения в окружающей среде;</w:t>
      </w:r>
    </w:p>
    <w:p w:rsidR="00CF7B51" w:rsidRPr="00961555" w:rsidRDefault="00211A1E" w:rsidP="007768E4">
      <w:pPr>
        <w:pStyle w:val="a4"/>
        <w:jc w:val="left"/>
        <w:rPr>
          <w:sz w:val="24"/>
          <w:szCs w:val="24"/>
        </w:rPr>
      </w:pPr>
      <w:r w:rsidRPr="00961555">
        <w:rPr>
          <w:sz w:val="24"/>
          <w:szCs w:val="24"/>
        </w:rPr>
        <w:t>осуществлять</w:t>
      </w:r>
      <w:r w:rsidRPr="00961555">
        <w:rPr>
          <w:spacing w:val="80"/>
          <w:w w:val="150"/>
          <w:sz w:val="24"/>
          <w:szCs w:val="24"/>
        </w:rPr>
        <w:t xml:space="preserve">  </w:t>
      </w:r>
      <w:r w:rsidRPr="00961555">
        <w:rPr>
          <w:sz w:val="24"/>
          <w:szCs w:val="24"/>
        </w:rPr>
        <w:t>поиск</w:t>
      </w:r>
      <w:r w:rsidRPr="00961555">
        <w:rPr>
          <w:spacing w:val="80"/>
          <w:w w:val="150"/>
          <w:sz w:val="24"/>
          <w:szCs w:val="24"/>
        </w:rPr>
        <w:t xml:space="preserve">  </w:t>
      </w:r>
      <w:r w:rsidRPr="00961555">
        <w:rPr>
          <w:sz w:val="24"/>
          <w:szCs w:val="24"/>
        </w:rPr>
        <w:t>информации</w:t>
      </w:r>
      <w:r w:rsidRPr="00961555">
        <w:rPr>
          <w:spacing w:val="80"/>
          <w:w w:val="150"/>
          <w:sz w:val="24"/>
          <w:szCs w:val="24"/>
        </w:rPr>
        <w:t xml:space="preserve">  </w:t>
      </w:r>
      <w:r w:rsidRPr="00961555">
        <w:rPr>
          <w:sz w:val="24"/>
          <w:szCs w:val="24"/>
        </w:rPr>
        <w:t>физического</w:t>
      </w:r>
      <w:r w:rsidRPr="00961555">
        <w:rPr>
          <w:spacing w:val="80"/>
          <w:w w:val="150"/>
          <w:sz w:val="24"/>
          <w:szCs w:val="24"/>
        </w:rPr>
        <w:t xml:space="preserve">  </w:t>
      </w:r>
      <w:r w:rsidRPr="00961555">
        <w:rPr>
          <w:sz w:val="24"/>
          <w:szCs w:val="24"/>
        </w:rPr>
        <w:t>содержания</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сети</w:t>
      </w:r>
      <w:r w:rsidRPr="00961555">
        <w:rPr>
          <w:spacing w:val="80"/>
          <w:w w:val="150"/>
          <w:sz w:val="24"/>
          <w:szCs w:val="24"/>
        </w:rPr>
        <w:t xml:space="preserve">  </w:t>
      </w:r>
      <w:r w:rsidRPr="00961555">
        <w:rPr>
          <w:sz w:val="24"/>
          <w:szCs w:val="24"/>
        </w:rPr>
        <w:t>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CF7B51" w:rsidRPr="00961555" w:rsidRDefault="00211A1E" w:rsidP="007768E4">
      <w:pPr>
        <w:pStyle w:val="a4"/>
        <w:jc w:val="left"/>
        <w:rPr>
          <w:sz w:val="24"/>
          <w:szCs w:val="24"/>
        </w:rPr>
      </w:pPr>
      <w:r w:rsidRPr="00961555">
        <w:rPr>
          <w:sz w:val="24"/>
          <w:szCs w:val="24"/>
        </w:rPr>
        <w:t>использовать при выполнении учебных заданий научно­популярную литературу ф</w:t>
      </w:r>
      <w:r w:rsidRPr="00961555">
        <w:rPr>
          <w:sz w:val="24"/>
          <w:szCs w:val="24"/>
        </w:rPr>
        <w:t>и</w:t>
      </w:r>
      <w:r w:rsidRPr="00961555">
        <w:rPr>
          <w:sz w:val="24"/>
          <w:szCs w:val="24"/>
        </w:rPr>
        <w:t>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w:t>
      </w:r>
      <w:r w:rsidRPr="00961555">
        <w:rPr>
          <w:sz w:val="24"/>
          <w:szCs w:val="24"/>
        </w:rPr>
        <w:t>у</w:t>
      </w:r>
      <w:r w:rsidRPr="00961555">
        <w:rPr>
          <w:sz w:val="24"/>
          <w:szCs w:val="24"/>
        </w:rPr>
        <w:t>гую;</w:t>
      </w:r>
    </w:p>
    <w:p w:rsidR="00CF7B51" w:rsidRPr="00961555" w:rsidRDefault="00211A1E" w:rsidP="007768E4">
      <w:pPr>
        <w:pStyle w:val="a4"/>
        <w:jc w:val="left"/>
        <w:rPr>
          <w:sz w:val="24"/>
          <w:szCs w:val="24"/>
        </w:rPr>
      </w:pPr>
      <w:r w:rsidRPr="00961555">
        <w:rPr>
          <w:sz w:val="24"/>
          <w:szCs w:val="24"/>
        </w:rPr>
        <w:t>создавать собственные письменные и краткие устные сообщения, обобщая инфо</w:t>
      </w:r>
      <w:r w:rsidRPr="00961555">
        <w:rPr>
          <w:sz w:val="24"/>
          <w:szCs w:val="24"/>
        </w:rPr>
        <w:t>р</w:t>
      </w:r>
      <w:r w:rsidRPr="00961555">
        <w:rPr>
          <w:sz w:val="24"/>
          <w:szCs w:val="24"/>
        </w:rPr>
        <w:t xml:space="preserve">мацию из </w:t>
      </w:r>
      <w:r w:rsidRPr="00961555">
        <w:rPr>
          <w:spacing w:val="-2"/>
          <w:sz w:val="24"/>
          <w:szCs w:val="24"/>
        </w:rPr>
        <w:t>нескольких</w:t>
      </w:r>
      <w:r w:rsidRPr="00961555">
        <w:rPr>
          <w:sz w:val="24"/>
          <w:szCs w:val="24"/>
        </w:rPr>
        <w:tab/>
      </w:r>
      <w:r w:rsidRPr="00961555">
        <w:rPr>
          <w:spacing w:val="-2"/>
          <w:sz w:val="24"/>
          <w:szCs w:val="24"/>
        </w:rPr>
        <w:t>источников</w:t>
      </w:r>
      <w:r w:rsidRPr="00961555">
        <w:rPr>
          <w:sz w:val="24"/>
          <w:szCs w:val="24"/>
        </w:rPr>
        <w:tab/>
      </w:r>
      <w:r w:rsidRPr="00961555">
        <w:rPr>
          <w:spacing w:val="-2"/>
          <w:sz w:val="24"/>
          <w:szCs w:val="24"/>
        </w:rPr>
        <w:t>физического</w:t>
      </w:r>
      <w:r w:rsidRPr="00961555">
        <w:rPr>
          <w:sz w:val="24"/>
          <w:szCs w:val="24"/>
        </w:rPr>
        <w:tab/>
      </w:r>
      <w:r w:rsidRPr="00961555">
        <w:rPr>
          <w:spacing w:val="-2"/>
          <w:sz w:val="24"/>
          <w:szCs w:val="24"/>
        </w:rPr>
        <w:t xml:space="preserve">содержания, </w:t>
      </w:r>
      <w:r w:rsidRPr="00961555">
        <w:rPr>
          <w:sz w:val="24"/>
          <w:szCs w:val="24"/>
        </w:rPr>
        <w:t>в том числе публично представлять результаты проектной или исследовательской деятельности, при этом</w:t>
      </w:r>
      <w:r w:rsidRPr="00961555">
        <w:rPr>
          <w:spacing w:val="-2"/>
          <w:sz w:val="24"/>
          <w:szCs w:val="24"/>
        </w:rPr>
        <w:t xml:space="preserve"> </w:t>
      </w:r>
      <w:r w:rsidRPr="00961555">
        <w:rPr>
          <w:sz w:val="24"/>
          <w:szCs w:val="24"/>
        </w:rPr>
        <w:t>гр</w:t>
      </w:r>
      <w:r w:rsidRPr="00961555">
        <w:rPr>
          <w:sz w:val="24"/>
          <w:szCs w:val="24"/>
        </w:rPr>
        <w:t>а</w:t>
      </w:r>
      <w:r w:rsidRPr="00961555">
        <w:rPr>
          <w:sz w:val="24"/>
          <w:szCs w:val="24"/>
        </w:rPr>
        <w:t>мотно использовать</w:t>
      </w:r>
      <w:r w:rsidRPr="00961555">
        <w:rPr>
          <w:spacing w:val="-2"/>
          <w:sz w:val="24"/>
          <w:szCs w:val="24"/>
        </w:rPr>
        <w:t xml:space="preserve"> </w:t>
      </w:r>
      <w:r w:rsidRPr="00961555">
        <w:rPr>
          <w:sz w:val="24"/>
          <w:szCs w:val="24"/>
        </w:rPr>
        <w:t>изученный понятийный аппарат курса физики, сопровождать высту</w:t>
      </w:r>
      <w:r w:rsidRPr="00961555">
        <w:rPr>
          <w:sz w:val="24"/>
          <w:szCs w:val="24"/>
        </w:rPr>
        <w:t>п</w:t>
      </w:r>
      <w:r w:rsidRPr="00961555">
        <w:rPr>
          <w:sz w:val="24"/>
          <w:szCs w:val="24"/>
        </w:rPr>
        <w:t xml:space="preserve">ление </w:t>
      </w:r>
      <w:r w:rsidRPr="00961555">
        <w:rPr>
          <w:spacing w:val="-2"/>
          <w:sz w:val="24"/>
          <w:szCs w:val="24"/>
        </w:rPr>
        <w:t>презентацией;</w:t>
      </w:r>
    </w:p>
    <w:p w:rsidR="00CF7B51" w:rsidRPr="00961555" w:rsidRDefault="00211A1E" w:rsidP="007768E4">
      <w:pPr>
        <w:pStyle w:val="a4"/>
        <w:jc w:val="left"/>
        <w:rPr>
          <w:sz w:val="24"/>
          <w:szCs w:val="24"/>
        </w:rPr>
      </w:pPr>
      <w:r w:rsidRPr="00961555">
        <w:rPr>
          <w:sz w:val="24"/>
          <w:szCs w:val="24"/>
        </w:rPr>
        <w:t>при выполнении учебных проектов и исследований физических процессов распр</w:t>
      </w:r>
      <w:r w:rsidRPr="00961555">
        <w:rPr>
          <w:sz w:val="24"/>
          <w:szCs w:val="24"/>
        </w:rPr>
        <w:t>е</w:t>
      </w:r>
      <w:r w:rsidRPr="00961555">
        <w:rPr>
          <w:sz w:val="24"/>
          <w:szCs w:val="24"/>
        </w:rPr>
        <w:t>делять обязанности в группе в соответствии с поставленными задачами, следить за выпо</w:t>
      </w:r>
      <w:r w:rsidRPr="00961555">
        <w:rPr>
          <w:sz w:val="24"/>
          <w:szCs w:val="24"/>
        </w:rPr>
        <w:t>л</w:t>
      </w:r>
      <w:r w:rsidRPr="00961555">
        <w:rPr>
          <w:sz w:val="24"/>
          <w:szCs w:val="24"/>
        </w:rPr>
        <w:t>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CF7B51" w:rsidRPr="00961555" w:rsidRDefault="00211A1E" w:rsidP="007768E4">
      <w:pPr>
        <w:pStyle w:val="a4"/>
        <w:jc w:val="left"/>
        <w:rPr>
          <w:sz w:val="24"/>
          <w:szCs w:val="24"/>
        </w:rPr>
      </w:pPr>
      <w:r w:rsidRPr="00961555">
        <w:rPr>
          <w:sz w:val="24"/>
          <w:szCs w:val="24"/>
        </w:rPr>
        <w:t>Предметные результаты освоения программы по физике к концу обучения в 9 кла</w:t>
      </w:r>
      <w:r w:rsidRPr="00961555">
        <w:rPr>
          <w:sz w:val="24"/>
          <w:szCs w:val="24"/>
        </w:rPr>
        <w:t>с</w:t>
      </w:r>
      <w:r w:rsidRPr="00961555">
        <w:rPr>
          <w:sz w:val="24"/>
          <w:szCs w:val="24"/>
        </w:rPr>
        <w:t>се: использовать</w:t>
      </w:r>
      <w:r w:rsidRPr="00961555">
        <w:rPr>
          <w:spacing w:val="80"/>
          <w:sz w:val="24"/>
          <w:szCs w:val="24"/>
        </w:rPr>
        <w:t xml:space="preserve"> </w:t>
      </w:r>
      <w:r w:rsidRPr="00961555">
        <w:rPr>
          <w:sz w:val="24"/>
          <w:szCs w:val="24"/>
        </w:rPr>
        <w:t>понятия:</w:t>
      </w:r>
      <w:r w:rsidRPr="00961555">
        <w:rPr>
          <w:spacing w:val="80"/>
          <w:sz w:val="24"/>
          <w:szCs w:val="24"/>
        </w:rPr>
        <w:t xml:space="preserve"> </w:t>
      </w:r>
      <w:r w:rsidRPr="00961555">
        <w:rPr>
          <w:sz w:val="24"/>
          <w:szCs w:val="24"/>
        </w:rPr>
        <w:t>система</w:t>
      </w:r>
      <w:r w:rsidRPr="00961555">
        <w:rPr>
          <w:spacing w:val="80"/>
          <w:sz w:val="24"/>
          <w:szCs w:val="24"/>
        </w:rPr>
        <w:t xml:space="preserve"> </w:t>
      </w:r>
      <w:r w:rsidRPr="00961555">
        <w:rPr>
          <w:sz w:val="24"/>
          <w:szCs w:val="24"/>
        </w:rPr>
        <w:t>отсчёта,</w:t>
      </w:r>
      <w:r w:rsidRPr="00961555">
        <w:rPr>
          <w:spacing w:val="80"/>
          <w:sz w:val="24"/>
          <w:szCs w:val="24"/>
        </w:rPr>
        <w:t xml:space="preserve"> </w:t>
      </w:r>
      <w:r w:rsidRPr="00961555">
        <w:rPr>
          <w:sz w:val="24"/>
          <w:szCs w:val="24"/>
        </w:rPr>
        <w:t>материальная</w:t>
      </w:r>
      <w:r w:rsidRPr="00961555">
        <w:rPr>
          <w:spacing w:val="80"/>
          <w:sz w:val="24"/>
          <w:szCs w:val="24"/>
        </w:rPr>
        <w:t xml:space="preserve"> </w:t>
      </w:r>
      <w:r w:rsidRPr="00961555">
        <w:rPr>
          <w:sz w:val="24"/>
          <w:szCs w:val="24"/>
        </w:rPr>
        <w:t>точка,</w:t>
      </w:r>
      <w:r w:rsidRPr="00961555">
        <w:rPr>
          <w:spacing w:val="80"/>
          <w:sz w:val="24"/>
          <w:szCs w:val="24"/>
        </w:rPr>
        <w:t xml:space="preserve"> </w:t>
      </w:r>
      <w:r w:rsidRPr="00961555">
        <w:rPr>
          <w:sz w:val="24"/>
          <w:szCs w:val="24"/>
        </w:rPr>
        <w:t>траектория,</w:t>
      </w:r>
      <w:r w:rsidRPr="00961555">
        <w:rPr>
          <w:spacing w:val="80"/>
          <w:sz w:val="24"/>
          <w:szCs w:val="24"/>
        </w:rPr>
        <w:t xml:space="preserve"> </w:t>
      </w:r>
      <w:r w:rsidRPr="00961555">
        <w:rPr>
          <w:sz w:val="24"/>
          <w:szCs w:val="24"/>
        </w:rPr>
        <w:t>относ</w:t>
      </w:r>
      <w:r w:rsidRPr="00961555">
        <w:rPr>
          <w:sz w:val="24"/>
          <w:szCs w:val="24"/>
        </w:rPr>
        <w:t>и</w:t>
      </w:r>
      <w:r w:rsidRPr="00961555">
        <w:rPr>
          <w:sz w:val="24"/>
          <w:szCs w:val="24"/>
        </w:rPr>
        <w:lastRenderedPageBreak/>
        <w:t>тельность</w:t>
      </w:r>
    </w:p>
    <w:p w:rsidR="00CF7B51" w:rsidRPr="00961555" w:rsidRDefault="00211A1E" w:rsidP="007768E4">
      <w:pPr>
        <w:pStyle w:val="a4"/>
        <w:jc w:val="left"/>
        <w:rPr>
          <w:sz w:val="24"/>
          <w:szCs w:val="24"/>
        </w:rPr>
      </w:pPr>
      <w:r w:rsidRPr="00961555">
        <w:rPr>
          <w:sz w:val="24"/>
          <w:szCs w:val="24"/>
        </w:rPr>
        <w:t>механического движения, деформация (упругая, пластическая), трение, центростр</w:t>
      </w:r>
      <w:r w:rsidRPr="00961555">
        <w:rPr>
          <w:sz w:val="24"/>
          <w:szCs w:val="24"/>
        </w:rPr>
        <w:t>е</w:t>
      </w:r>
      <w:r w:rsidRPr="00961555">
        <w:rPr>
          <w:sz w:val="24"/>
          <w:szCs w:val="24"/>
        </w:rPr>
        <w:t>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w:t>
      </w:r>
      <w:r w:rsidRPr="00961555">
        <w:rPr>
          <w:sz w:val="24"/>
          <w:szCs w:val="24"/>
        </w:rPr>
        <w:t>а</w:t>
      </w:r>
      <w:r w:rsidRPr="00961555">
        <w:rPr>
          <w:sz w:val="24"/>
          <w:szCs w:val="24"/>
        </w:rPr>
        <w:t>звук и ультразвук, электромагнитные волны, шкала электромагнитных волн, свет, близор</w:t>
      </w:r>
      <w:r w:rsidRPr="00961555">
        <w:rPr>
          <w:sz w:val="24"/>
          <w:szCs w:val="24"/>
        </w:rPr>
        <w:t>у</w:t>
      </w:r>
      <w:r w:rsidRPr="00961555">
        <w:rPr>
          <w:sz w:val="24"/>
          <w:szCs w:val="24"/>
        </w:rPr>
        <w:t>кость и дальнозоркость, спектры испускания и поглощения, альфа­, бета- и гамма-излучения, изотопы, ядерная энергетика;</w:t>
      </w:r>
    </w:p>
    <w:p w:rsidR="00CF7B51" w:rsidRPr="00961555" w:rsidRDefault="00211A1E" w:rsidP="007768E4">
      <w:pPr>
        <w:pStyle w:val="a4"/>
        <w:jc w:val="left"/>
        <w:rPr>
          <w:sz w:val="24"/>
          <w:szCs w:val="24"/>
        </w:rPr>
      </w:pPr>
      <w:r w:rsidRPr="00961555">
        <w:rPr>
          <w:sz w:val="24"/>
          <w:szCs w:val="24"/>
        </w:rPr>
        <w:t>различать явления (равномерное и неравномерное прямолинейное движение, равн</w:t>
      </w:r>
      <w:r w:rsidRPr="00961555">
        <w:rPr>
          <w:sz w:val="24"/>
          <w:szCs w:val="24"/>
        </w:rPr>
        <w:t>о</w:t>
      </w:r>
      <w:r w:rsidRPr="00961555">
        <w:rPr>
          <w:sz w:val="24"/>
          <w:szCs w:val="24"/>
        </w:rPr>
        <w:t>ускоренное прямолинейное</w:t>
      </w:r>
      <w:r w:rsidRPr="00961555">
        <w:rPr>
          <w:spacing w:val="57"/>
          <w:sz w:val="24"/>
          <w:szCs w:val="24"/>
        </w:rPr>
        <w:t xml:space="preserve">  </w:t>
      </w:r>
      <w:r w:rsidRPr="00961555">
        <w:rPr>
          <w:sz w:val="24"/>
          <w:szCs w:val="24"/>
        </w:rPr>
        <w:t>движение,</w:t>
      </w:r>
      <w:r w:rsidRPr="00961555">
        <w:rPr>
          <w:spacing w:val="58"/>
          <w:sz w:val="24"/>
          <w:szCs w:val="24"/>
        </w:rPr>
        <w:t xml:space="preserve">  </w:t>
      </w:r>
      <w:r w:rsidRPr="00961555">
        <w:rPr>
          <w:sz w:val="24"/>
          <w:szCs w:val="24"/>
        </w:rPr>
        <w:t>свободное</w:t>
      </w:r>
      <w:r w:rsidRPr="00961555">
        <w:rPr>
          <w:spacing w:val="55"/>
          <w:sz w:val="24"/>
          <w:szCs w:val="24"/>
        </w:rPr>
        <w:t xml:space="preserve">  </w:t>
      </w:r>
      <w:r w:rsidRPr="00961555">
        <w:rPr>
          <w:sz w:val="24"/>
          <w:szCs w:val="24"/>
        </w:rPr>
        <w:t>падение</w:t>
      </w:r>
      <w:r w:rsidRPr="00961555">
        <w:rPr>
          <w:spacing w:val="57"/>
          <w:sz w:val="24"/>
          <w:szCs w:val="24"/>
        </w:rPr>
        <w:t xml:space="preserve">  </w:t>
      </w:r>
      <w:r w:rsidRPr="00961555">
        <w:rPr>
          <w:sz w:val="24"/>
          <w:szCs w:val="24"/>
        </w:rPr>
        <w:t>тел,</w:t>
      </w:r>
      <w:r w:rsidRPr="00961555">
        <w:rPr>
          <w:spacing w:val="58"/>
          <w:sz w:val="24"/>
          <w:szCs w:val="24"/>
        </w:rPr>
        <w:t xml:space="preserve">  </w:t>
      </w:r>
      <w:r w:rsidRPr="00961555">
        <w:rPr>
          <w:sz w:val="24"/>
          <w:szCs w:val="24"/>
        </w:rPr>
        <w:t>равномерное</w:t>
      </w:r>
      <w:r w:rsidRPr="00961555">
        <w:rPr>
          <w:spacing w:val="57"/>
          <w:sz w:val="24"/>
          <w:szCs w:val="24"/>
        </w:rPr>
        <w:t xml:space="preserve">  </w:t>
      </w:r>
      <w:r w:rsidRPr="00961555">
        <w:rPr>
          <w:sz w:val="24"/>
          <w:szCs w:val="24"/>
        </w:rPr>
        <w:t>дв</w:t>
      </w:r>
      <w:r w:rsidRPr="00961555">
        <w:rPr>
          <w:sz w:val="24"/>
          <w:szCs w:val="24"/>
        </w:rPr>
        <w:t>и</w:t>
      </w:r>
      <w:r w:rsidRPr="00961555">
        <w:rPr>
          <w:sz w:val="24"/>
          <w:szCs w:val="24"/>
        </w:rPr>
        <w:t>жение</w:t>
      </w:r>
      <w:r w:rsidRPr="00961555">
        <w:rPr>
          <w:spacing w:val="57"/>
          <w:sz w:val="24"/>
          <w:szCs w:val="24"/>
        </w:rPr>
        <w:t xml:space="preserve">  </w:t>
      </w:r>
      <w:r w:rsidRPr="00961555">
        <w:rPr>
          <w:sz w:val="24"/>
          <w:szCs w:val="24"/>
        </w:rPr>
        <w:t>по</w:t>
      </w:r>
      <w:r w:rsidRPr="00961555">
        <w:rPr>
          <w:spacing w:val="57"/>
          <w:sz w:val="24"/>
          <w:szCs w:val="24"/>
        </w:rPr>
        <w:t xml:space="preserve">  </w:t>
      </w:r>
      <w:r w:rsidRPr="00961555">
        <w:rPr>
          <w:sz w:val="24"/>
          <w:szCs w:val="24"/>
        </w:rPr>
        <w:t>окружности,</w:t>
      </w:r>
    </w:p>
    <w:p w:rsidR="00CF7B51" w:rsidRPr="00961555" w:rsidRDefault="00211A1E" w:rsidP="007768E4">
      <w:pPr>
        <w:pStyle w:val="a4"/>
        <w:jc w:val="left"/>
        <w:rPr>
          <w:sz w:val="24"/>
          <w:szCs w:val="24"/>
        </w:rPr>
      </w:pPr>
      <w:r w:rsidRPr="00961555">
        <w:rPr>
          <w:sz w:val="24"/>
          <w:szCs w:val="24"/>
        </w:rPr>
        <w:t>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w:t>
      </w:r>
      <w:r w:rsidRPr="00961555">
        <w:rPr>
          <w:spacing w:val="-2"/>
          <w:sz w:val="24"/>
          <w:szCs w:val="24"/>
        </w:rPr>
        <w:t xml:space="preserve"> </w:t>
      </w:r>
      <w:r w:rsidRPr="00961555">
        <w:rPr>
          <w:sz w:val="24"/>
          <w:szCs w:val="24"/>
        </w:rPr>
        <w:t>внутреннее</w:t>
      </w:r>
      <w:r w:rsidRPr="00961555">
        <w:rPr>
          <w:spacing w:val="-2"/>
          <w:sz w:val="24"/>
          <w:szCs w:val="24"/>
        </w:rPr>
        <w:t xml:space="preserve"> </w:t>
      </w:r>
      <w:r w:rsidRPr="00961555">
        <w:rPr>
          <w:sz w:val="24"/>
          <w:szCs w:val="24"/>
        </w:rPr>
        <w:t>отражение</w:t>
      </w:r>
      <w:r w:rsidRPr="00961555">
        <w:rPr>
          <w:spacing w:val="-2"/>
          <w:sz w:val="24"/>
          <w:szCs w:val="24"/>
        </w:rPr>
        <w:t xml:space="preserve"> </w:t>
      </w:r>
      <w:r w:rsidRPr="00961555">
        <w:rPr>
          <w:sz w:val="24"/>
          <w:szCs w:val="24"/>
        </w:rPr>
        <w:t>света, разложение белого света</w:t>
      </w:r>
      <w:r w:rsidRPr="00961555">
        <w:rPr>
          <w:spacing w:val="-2"/>
          <w:sz w:val="24"/>
          <w:szCs w:val="24"/>
        </w:rPr>
        <w:t xml:space="preserve"> </w:t>
      </w:r>
      <w:r w:rsidRPr="00961555">
        <w:rPr>
          <w:sz w:val="24"/>
          <w:szCs w:val="24"/>
        </w:rPr>
        <w:t>в спектр и сложение спектральных цветов, дисперсия света, ест</w:t>
      </w:r>
      <w:r w:rsidRPr="00961555">
        <w:rPr>
          <w:sz w:val="24"/>
          <w:szCs w:val="24"/>
        </w:rPr>
        <w:t>е</w:t>
      </w:r>
      <w:r w:rsidRPr="00961555">
        <w:rPr>
          <w:sz w:val="24"/>
          <w:szCs w:val="24"/>
        </w:rPr>
        <w:t>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CF7B51" w:rsidRPr="00961555" w:rsidRDefault="00211A1E" w:rsidP="007768E4">
      <w:pPr>
        <w:pStyle w:val="a4"/>
        <w:jc w:val="left"/>
        <w:rPr>
          <w:sz w:val="24"/>
          <w:szCs w:val="24"/>
        </w:rPr>
      </w:pPr>
      <w:r w:rsidRPr="00961555">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w:t>
      </w:r>
      <w:r w:rsidRPr="00961555">
        <w:rPr>
          <w:sz w:val="24"/>
          <w:szCs w:val="24"/>
        </w:rPr>
        <w:t>е</w:t>
      </w:r>
      <w:r w:rsidRPr="00961555">
        <w:rPr>
          <w:sz w:val="24"/>
          <w:szCs w:val="24"/>
        </w:rPr>
        <w:t>трясение, сейсмические волны, цунами, эхо, цвета тел, оптические явления в природе, би</w:t>
      </w:r>
      <w:r w:rsidRPr="00961555">
        <w:rPr>
          <w:sz w:val="24"/>
          <w:szCs w:val="24"/>
        </w:rPr>
        <w:t>о</w:t>
      </w:r>
      <w:r w:rsidRPr="00961555">
        <w:rPr>
          <w:sz w:val="24"/>
          <w:szCs w:val="24"/>
        </w:rPr>
        <w:t>логическое действие видимого, ультрафиолетового и рентгеновского излучений, естес</w:t>
      </w:r>
      <w:r w:rsidRPr="00961555">
        <w:rPr>
          <w:sz w:val="24"/>
          <w:szCs w:val="24"/>
        </w:rPr>
        <w:t>т</w:t>
      </w:r>
      <w:r w:rsidRPr="00961555">
        <w:rPr>
          <w:sz w:val="24"/>
          <w:szCs w:val="24"/>
        </w:rPr>
        <w:t>венный радиоактивный фон, космические лучи, радиоактивное излучение природных м</w:t>
      </w:r>
      <w:r w:rsidRPr="00961555">
        <w:rPr>
          <w:sz w:val="24"/>
          <w:szCs w:val="24"/>
        </w:rPr>
        <w:t>и</w:t>
      </w:r>
      <w:r w:rsidRPr="00961555">
        <w:rPr>
          <w:sz w:val="24"/>
          <w:szCs w:val="24"/>
        </w:rPr>
        <w:t>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CF7B51" w:rsidRPr="00961555" w:rsidRDefault="00211A1E" w:rsidP="007768E4">
      <w:pPr>
        <w:pStyle w:val="a4"/>
        <w:jc w:val="left"/>
        <w:rPr>
          <w:sz w:val="24"/>
          <w:szCs w:val="24"/>
        </w:rPr>
      </w:pPr>
      <w:r w:rsidRPr="00961555">
        <w:rPr>
          <w:sz w:val="24"/>
          <w:szCs w:val="24"/>
        </w:rPr>
        <w:t>описывать изученные свойства тел и физические явления, используя физические в</w:t>
      </w:r>
      <w:r w:rsidRPr="00961555">
        <w:rPr>
          <w:sz w:val="24"/>
          <w:szCs w:val="24"/>
        </w:rPr>
        <w:t>е</w:t>
      </w:r>
      <w:r w:rsidRPr="00961555">
        <w:rPr>
          <w:sz w:val="24"/>
          <w:szCs w:val="24"/>
        </w:rPr>
        <w:t>личины (средняя и мгновенная скорость тела при неравномерном движении, ускорение, п</w:t>
      </w:r>
      <w:r w:rsidRPr="00961555">
        <w:rPr>
          <w:sz w:val="24"/>
          <w:szCs w:val="24"/>
        </w:rPr>
        <w:t>е</w:t>
      </w:r>
      <w:r w:rsidRPr="00961555">
        <w:rPr>
          <w:sz w:val="24"/>
          <w:szCs w:val="24"/>
        </w:rPr>
        <w:t>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w:t>
      </w:r>
      <w:r w:rsidRPr="00961555">
        <w:rPr>
          <w:sz w:val="24"/>
          <w:szCs w:val="24"/>
        </w:rPr>
        <w:t>щ</w:t>
      </w:r>
      <w:r w:rsidRPr="00961555">
        <w:rPr>
          <w:sz w:val="24"/>
          <w:szCs w:val="24"/>
        </w:rPr>
        <w:t>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w:t>
      </w:r>
      <w:r w:rsidRPr="00961555">
        <w:rPr>
          <w:spacing w:val="-1"/>
          <w:sz w:val="24"/>
          <w:szCs w:val="24"/>
        </w:rPr>
        <w:t xml:space="preserve"> </w:t>
      </w:r>
      <w:r w:rsidRPr="00961555">
        <w:rPr>
          <w:sz w:val="24"/>
          <w:szCs w:val="24"/>
        </w:rPr>
        <w:t>света, показатель</w:t>
      </w:r>
      <w:r w:rsidRPr="00961555">
        <w:rPr>
          <w:spacing w:val="-6"/>
          <w:sz w:val="24"/>
          <w:szCs w:val="24"/>
        </w:rPr>
        <w:t xml:space="preserve"> </w:t>
      </w:r>
      <w:r w:rsidRPr="00961555">
        <w:rPr>
          <w:sz w:val="24"/>
          <w:szCs w:val="24"/>
        </w:rPr>
        <w:t>преломления</w:t>
      </w:r>
      <w:r w:rsidRPr="00961555">
        <w:rPr>
          <w:spacing w:val="-6"/>
          <w:sz w:val="24"/>
          <w:szCs w:val="24"/>
        </w:rPr>
        <w:t xml:space="preserve"> </w:t>
      </w:r>
      <w:r w:rsidRPr="00961555">
        <w:rPr>
          <w:sz w:val="24"/>
          <w:szCs w:val="24"/>
        </w:rPr>
        <w:t>среды), при</w:t>
      </w:r>
      <w:r w:rsidRPr="00961555">
        <w:rPr>
          <w:spacing w:val="-10"/>
          <w:sz w:val="24"/>
          <w:szCs w:val="24"/>
        </w:rPr>
        <w:t xml:space="preserve"> </w:t>
      </w:r>
      <w:r w:rsidRPr="00961555">
        <w:rPr>
          <w:sz w:val="24"/>
          <w:szCs w:val="24"/>
        </w:rPr>
        <w:t>описании</w:t>
      </w:r>
      <w:r w:rsidRPr="00961555">
        <w:rPr>
          <w:spacing w:val="-1"/>
          <w:sz w:val="24"/>
          <w:szCs w:val="24"/>
        </w:rPr>
        <w:t xml:space="preserve"> </w:t>
      </w:r>
      <w:r w:rsidRPr="00961555">
        <w:rPr>
          <w:sz w:val="24"/>
          <w:szCs w:val="24"/>
        </w:rPr>
        <w:t>правильно</w:t>
      </w:r>
      <w:r w:rsidRPr="00961555">
        <w:rPr>
          <w:spacing w:val="-2"/>
          <w:sz w:val="24"/>
          <w:szCs w:val="24"/>
        </w:rPr>
        <w:t xml:space="preserve"> </w:t>
      </w:r>
      <w:r w:rsidRPr="00961555">
        <w:rPr>
          <w:sz w:val="24"/>
          <w:szCs w:val="24"/>
        </w:rPr>
        <w:t>трактовать</w:t>
      </w:r>
      <w:r w:rsidRPr="00961555">
        <w:rPr>
          <w:spacing w:val="-5"/>
          <w:sz w:val="24"/>
          <w:szCs w:val="24"/>
        </w:rPr>
        <w:t xml:space="preserve"> </w:t>
      </w:r>
      <w:r w:rsidRPr="00961555">
        <w:rPr>
          <w:sz w:val="24"/>
          <w:szCs w:val="24"/>
        </w:rPr>
        <w:t>физический</w:t>
      </w:r>
      <w:r w:rsidRPr="00961555">
        <w:rPr>
          <w:spacing w:val="-1"/>
          <w:sz w:val="24"/>
          <w:szCs w:val="24"/>
        </w:rPr>
        <w:t xml:space="preserve"> </w:t>
      </w:r>
      <w:r w:rsidRPr="00961555">
        <w:rPr>
          <w:sz w:val="24"/>
          <w:szCs w:val="24"/>
        </w:rPr>
        <w:t>смысл используемых</w:t>
      </w:r>
      <w:r w:rsidRPr="00961555">
        <w:rPr>
          <w:spacing w:val="-6"/>
          <w:sz w:val="24"/>
          <w:szCs w:val="24"/>
        </w:rPr>
        <w:t xml:space="preserve"> </w:t>
      </w:r>
      <w:r w:rsidRPr="00961555">
        <w:rPr>
          <w:sz w:val="24"/>
          <w:szCs w:val="24"/>
        </w:rPr>
        <w:t>величин,</w:t>
      </w:r>
      <w:r w:rsidRPr="00961555">
        <w:rPr>
          <w:spacing w:val="-4"/>
          <w:sz w:val="24"/>
          <w:szCs w:val="24"/>
        </w:rPr>
        <w:t xml:space="preserve"> </w:t>
      </w:r>
      <w:r w:rsidRPr="00961555">
        <w:rPr>
          <w:sz w:val="24"/>
          <w:szCs w:val="24"/>
        </w:rPr>
        <w:t>обозначения</w:t>
      </w:r>
      <w:r w:rsidRPr="00961555">
        <w:rPr>
          <w:spacing w:val="-6"/>
          <w:sz w:val="24"/>
          <w:szCs w:val="24"/>
        </w:rPr>
        <w:t xml:space="preserve"> </w:t>
      </w:r>
      <w:r w:rsidRPr="00961555">
        <w:rPr>
          <w:sz w:val="24"/>
          <w:szCs w:val="24"/>
        </w:rPr>
        <w:t>и единицы физических</w:t>
      </w:r>
      <w:r w:rsidRPr="00961555">
        <w:rPr>
          <w:spacing w:val="-6"/>
          <w:sz w:val="24"/>
          <w:szCs w:val="24"/>
        </w:rPr>
        <w:t xml:space="preserve"> </w:t>
      </w:r>
      <w:r w:rsidRPr="00961555">
        <w:rPr>
          <w:sz w:val="24"/>
          <w:szCs w:val="24"/>
        </w:rPr>
        <w:t>величин, находить</w:t>
      </w:r>
      <w:r w:rsidRPr="00961555">
        <w:rPr>
          <w:spacing w:val="-4"/>
          <w:sz w:val="24"/>
          <w:szCs w:val="24"/>
        </w:rPr>
        <w:t xml:space="preserve"> </w:t>
      </w:r>
      <w:r w:rsidRPr="00961555">
        <w:rPr>
          <w:sz w:val="24"/>
          <w:szCs w:val="24"/>
        </w:rPr>
        <w:t>формулы, связывающие данную физическую величину с другими величинами, строить графики изученных завис</w:t>
      </w:r>
      <w:r w:rsidRPr="00961555">
        <w:rPr>
          <w:sz w:val="24"/>
          <w:szCs w:val="24"/>
        </w:rPr>
        <w:t>и</w:t>
      </w:r>
      <w:r w:rsidRPr="00961555">
        <w:rPr>
          <w:sz w:val="24"/>
          <w:szCs w:val="24"/>
        </w:rPr>
        <w:t>мостей физических величин;</w:t>
      </w:r>
    </w:p>
    <w:p w:rsidR="00CF7B51" w:rsidRPr="00961555" w:rsidRDefault="00211A1E" w:rsidP="007768E4">
      <w:pPr>
        <w:pStyle w:val="a4"/>
        <w:jc w:val="left"/>
        <w:rPr>
          <w:sz w:val="24"/>
          <w:szCs w:val="24"/>
        </w:rPr>
      </w:pPr>
      <w:r w:rsidRPr="00961555">
        <w:rPr>
          <w:sz w:val="24"/>
          <w:szCs w:val="24"/>
        </w:rPr>
        <w:t>характеризовать свойства тел, физические явления и процессы, используя закон с</w:t>
      </w:r>
      <w:r w:rsidRPr="00961555">
        <w:rPr>
          <w:sz w:val="24"/>
          <w:szCs w:val="24"/>
        </w:rPr>
        <w:t>о</w:t>
      </w:r>
      <w:r w:rsidRPr="00961555">
        <w:rPr>
          <w:sz w:val="24"/>
          <w:szCs w:val="24"/>
        </w:rPr>
        <w:t>хранения энергии, закон всемирного тяготения, принцип суперпозиции сил, принцип отн</w:t>
      </w:r>
      <w:r w:rsidRPr="00961555">
        <w:rPr>
          <w:sz w:val="24"/>
          <w:szCs w:val="24"/>
        </w:rPr>
        <w:t>о</w:t>
      </w:r>
      <w:r w:rsidRPr="00961555">
        <w:rPr>
          <w:sz w:val="24"/>
          <w:szCs w:val="24"/>
        </w:rPr>
        <w:t>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w:t>
      </w:r>
      <w:r w:rsidRPr="00961555">
        <w:rPr>
          <w:sz w:val="24"/>
          <w:szCs w:val="24"/>
        </w:rPr>
        <w:t>и</w:t>
      </w:r>
      <w:r w:rsidRPr="00961555">
        <w:rPr>
          <w:sz w:val="24"/>
          <w:szCs w:val="24"/>
        </w:rPr>
        <w:t xml:space="preserve">ях, при этом давать словесную </w:t>
      </w:r>
      <w:r w:rsidRPr="00961555">
        <w:rPr>
          <w:spacing w:val="-2"/>
          <w:sz w:val="24"/>
          <w:szCs w:val="24"/>
        </w:rPr>
        <w:t>формулировку</w:t>
      </w:r>
      <w:r w:rsidRPr="00961555">
        <w:rPr>
          <w:sz w:val="24"/>
          <w:szCs w:val="24"/>
        </w:rPr>
        <w:tab/>
      </w:r>
      <w:r w:rsidRPr="00961555">
        <w:rPr>
          <w:spacing w:val="-2"/>
          <w:sz w:val="24"/>
          <w:szCs w:val="24"/>
        </w:rPr>
        <w:t>закона</w:t>
      </w:r>
    </w:p>
    <w:p w:rsidR="00CF7B51" w:rsidRPr="00961555" w:rsidRDefault="00211A1E" w:rsidP="007768E4">
      <w:pPr>
        <w:pStyle w:val="a4"/>
        <w:jc w:val="left"/>
        <w:rPr>
          <w:sz w:val="24"/>
          <w:szCs w:val="24"/>
        </w:rPr>
      </w:pPr>
      <w:r w:rsidRPr="00961555">
        <w:rPr>
          <w:sz w:val="24"/>
          <w:szCs w:val="24"/>
        </w:rPr>
        <w:t>и</w:t>
      </w:r>
      <w:r w:rsidRPr="00961555">
        <w:rPr>
          <w:spacing w:val="-1"/>
          <w:sz w:val="24"/>
          <w:szCs w:val="24"/>
        </w:rPr>
        <w:t xml:space="preserve"> </w:t>
      </w:r>
      <w:r w:rsidRPr="00961555">
        <w:rPr>
          <w:sz w:val="24"/>
          <w:szCs w:val="24"/>
        </w:rPr>
        <w:t>записывать</w:t>
      </w:r>
      <w:r w:rsidRPr="00961555">
        <w:rPr>
          <w:spacing w:val="-4"/>
          <w:sz w:val="24"/>
          <w:szCs w:val="24"/>
        </w:rPr>
        <w:t xml:space="preserve"> </w:t>
      </w:r>
      <w:r w:rsidRPr="00961555">
        <w:rPr>
          <w:sz w:val="24"/>
          <w:szCs w:val="24"/>
        </w:rPr>
        <w:t>его</w:t>
      </w:r>
      <w:r w:rsidRPr="00961555">
        <w:rPr>
          <w:spacing w:val="-1"/>
          <w:sz w:val="24"/>
          <w:szCs w:val="24"/>
        </w:rPr>
        <w:t xml:space="preserve"> </w:t>
      </w:r>
      <w:r w:rsidRPr="00961555">
        <w:rPr>
          <w:sz w:val="24"/>
          <w:szCs w:val="24"/>
        </w:rPr>
        <w:t>математическое</w:t>
      </w:r>
      <w:r w:rsidRPr="00961555">
        <w:rPr>
          <w:spacing w:val="-6"/>
          <w:sz w:val="24"/>
          <w:szCs w:val="24"/>
        </w:rPr>
        <w:t xml:space="preserve"> </w:t>
      </w:r>
      <w:r w:rsidRPr="00961555">
        <w:rPr>
          <w:spacing w:val="-2"/>
          <w:sz w:val="24"/>
          <w:szCs w:val="24"/>
        </w:rPr>
        <w:t>выражение;</w:t>
      </w:r>
    </w:p>
    <w:p w:rsidR="00CF7B51" w:rsidRPr="00961555" w:rsidRDefault="00211A1E" w:rsidP="007768E4">
      <w:pPr>
        <w:pStyle w:val="a4"/>
        <w:jc w:val="left"/>
        <w:rPr>
          <w:sz w:val="24"/>
          <w:szCs w:val="24"/>
        </w:rPr>
      </w:pPr>
      <w:r w:rsidRPr="00961555">
        <w:rPr>
          <w:sz w:val="24"/>
          <w:szCs w:val="24"/>
        </w:rPr>
        <w:t>объяснять</w:t>
      </w:r>
      <w:r w:rsidRPr="00961555">
        <w:rPr>
          <w:spacing w:val="40"/>
          <w:sz w:val="24"/>
          <w:szCs w:val="24"/>
        </w:rPr>
        <w:t xml:space="preserve"> </w:t>
      </w:r>
      <w:r w:rsidRPr="00961555">
        <w:rPr>
          <w:sz w:val="24"/>
          <w:szCs w:val="24"/>
        </w:rPr>
        <w:t>физические</w:t>
      </w:r>
      <w:r w:rsidRPr="00961555">
        <w:rPr>
          <w:spacing w:val="40"/>
          <w:sz w:val="24"/>
          <w:szCs w:val="24"/>
        </w:rPr>
        <w:t xml:space="preserve"> </w:t>
      </w:r>
      <w:r w:rsidRPr="00961555">
        <w:rPr>
          <w:sz w:val="24"/>
          <w:szCs w:val="24"/>
        </w:rPr>
        <w:t>процессы</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свойства</w:t>
      </w:r>
      <w:r w:rsidRPr="00961555">
        <w:rPr>
          <w:spacing w:val="40"/>
          <w:sz w:val="24"/>
          <w:szCs w:val="24"/>
        </w:rPr>
        <w:t xml:space="preserve"> </w:t>
      </w:r>
      <w:r w:rsidRPr="00961555">
        <w:rPr>
          <w:sz w:val="24"/>
          <w:szCs w:val="24"/>
        </w:rPr>
        <w:t>тел,</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том</w:t>
      </w:r>
      <w:r w:rsidRPr="00961555">
        <w:rPr>
          <w:spacing w:val="40"/>
          <w:sz w:val="24"/>
          <w:szCs w:val="24"/>
        </w:rPr>
        <w:t xml:space="preserve"> </w:t>
      </w:r>
      <w:r w:rsidRPr="00961555">
        <w:rPr>
          <w:sz w:val="24"/>
          <w:szCs w:val="24"/>
        </w:rPr>
        <w:t>числе</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контексте</w:t>
      </w:r>
      <w:r w:rsidRPr="00961555">
        <w:rPr>
          <w:spacing w:val="40"/>
          <w:sz w:val="24"/>
          <w:szCs w:val="24"/>
        </w:rPr>
        <w:t xml:space="preserve"> </w:t>
      </w:r>
      <w:r w:rsidRPr="00961555">
        <w:rPr>
          <w:sz w:val="24"/>
          <w:szCs w:val="24"/>
        </w:rPr>
        <w:t>с</w:t>
      </w:r>
      <w:r w:rsidRPr="00961555">
        <w:rPr>
          <w:sz w:val="24"/>
          <w:szCs w:val="24"/>
        </w:rPr>
        <w:t>и</w:t>
      </w:r>
      <w:r w:rsidRPr="00961555">
        <w:rPr>
          <w:sz w:val="24"/>
          <w:szCs w:val="24"/>
        </w:rPr>
        <w:t>туаций практико­ориентированного характера: выявлять причинно­следственные связи, строить</w:t>
      </w:r>
      <w:r w:rsidRPr="00961555">
        <w:rPr>
          <w:spacing w:val="-2"/>
          <w:sz w:val="24"/>
          <w:szCs w:val="24"/>
        </w:rPr>
        <w:t xml:space="preserve"> </w:t>
      </w:r>
      <w:r w:rsidRPr="00961555">
        <w:rPr>
          <w:sz w:val="24"/>
          <w:szCs w:val="24"/>
        </w:rPr>
        <w:t>объяснение из 2–3 логических шагов с опорой на 2–3 изученных свойства физич</w:t>
      </w:r>
      <w:r w:rsidRPr="00961555">
        <w:rPr>
          <w:sz w:val="24"/>
          <w:szCs w:val="24"/>
        </w:rPr>
        <w:t>е</w:t>
      </w:r>
      <w:r w:rsidRPr="00961555">
        <w:rPr>
          <w:sz w:val="24"/>
          <w:szCs w:val="24"/>
        </w:rPr>
        <w:t>ских явлений, физических законов или закономерностей;</w:t>
      </w:r>
    </w:p>
    <w:p w:rsidR="00CF7B51" w:rsidRPr="00961555" w:rsidRDefault="00211A1E" w:rsidP="007768E4">
      <w:pPr>
        <w:pStyle w:val="a4"/>
        <w:jc w:val="left"/>
        <w:rPr>
          <w:sz w:val="24"/>
          <w:szCs w:val="24"/>
        </w:rPr>
      </w:pPr>
      <w:r w:rsidRPr="00961555">
        <w:rPr>
          <w:sz w:val="24"/>
          <w:szCs w:val="24"/>
        </w:rPr>
        <w:t>решать</w:t>
      </w:r>
      <w:r w:rsidRPr="00961555">
        <w:rPr>
          <w:spacing w:val="57"/>
          <w:sz w:val="24"/>
          <w:szCs w:val="24"/>
        </w:rPr>
        <w:t xml:space="preserve"> </w:t>
      </w:r>
      <w:r w:rsidRPr="00961555">
        <w:rPr>
          <w:sz w:val="24"/>
          <w:szCs w:val="24"/>
        </w:rPr>
        <w:t>расчётные</w:t>
      </w:r>
      <w:r w:rsidRPr="00961555">
        <w:rPr>
          <w:spacing w:val="52"/>
          <w:sz w:val="24"/>
          <w:szCs w:val="24"/>
        </w:rPr>
        <w:t xml:space="preserve"> </w:t>
      </w:r>
      <w:r w:rsidRPr="00961555">
        <w:rPr>
          <w:sz w:val="24"/>
          <w:szCs w:val="24"/>
        </w:rPr>
        <w:t>задачи</w:t>
      </w:r>
      <w:r w:rsidRPr="00961555">
        <w:rPr>
          <w:spacing w:val="53"/>
          <w:sz w:val="24"/>
          <w:szCs w:val="24"/>
        </w:rPr>
        <w:t xml:space="preserve"> </w:t>
      </w:r>
      <w:r w:rsidRPr="00961555">
        <w:rPr>
          <w:sz w:val="24"/>
          <w:szCs w:val="24"/>
        </w:rPr>
        <w:t>(опирающиеся</w:t>
      </w:r>
      <w:r w:rsidRPr="00961555">
        <w:rPr>
          <w:spacing w:val="51"/>
          <w:sz w:val="24"/>
          <w:szCs w:val="24"/>
        </w:rPr>
        <w:t xml:space="preserve"> </w:t>
      </w:r>
      <w:r w:rsidRPr="00961555">
        <w:rPr>
          <w:sz w:val="24"/>
          <w:szCs w:val="24"/>
        </w:rPr>
        <w:t>на</w:t>
      </w:r>
      <w:r w:rsidRPr="00961555">
        <w:rPr>
          <w:spacing w:val="55"/>
          <w:sz w:val="24"/>
          <w:szCs w:val="24"/>
        </w:rPr>
        <w:t xml:space="preserve"> </w:t>
      </w:r>
      <w:r w:rsidRPr="00961555">
        <w:rPr>
          <w:sz w:val="24"/>
          <w:szCs w:val="24"/>
        </w:rPr>
        <w:t>систему</w:t>
      </w:r>
      <w:r w:rsidRPr="00961555">
        <w:rPr>
          <w:spacing w:val="47"/>
          <w:sz w:val="24"/>
          <w:szCs w:val="24"/>
        </w:rPr>
        <w:t xml:space="preserve"> </w:t>
      </w:r>
      <w:r w:rsidRPr="00961555">
        <w:rPr>
          <w:sz w:val="24"/>
          <w:szCs w:val="24"/>
        </w:rPr>
        <w:t>из</w:t>
      </w:r>
      <w:r w:rsidRPr="00961555">
        <w:rPr>
          <w:spacing w:val="53"/>
          <w:sz w:val="24"/>
          <w:szCs w:val="24"/>
        </w:rPr>
        <w:t xml:space="preserve"> </w:t>
      </w:r>
      <w:r w:rsidRPr="00961555">
        <w:rPr>
          <w:sz w:val="24"/>
          <w:szCs w:val="24"/>
        </w:rPr>
        <w:t>2–3</w:t>
      </w:r>
      <w:r w:rsidRPr="00961555">
        <w:rPr>
          <w:spacing w:val="51"/>
          <w:sz w:val="24"/>
          <w:szCs w:val="24"/>
        </w:rPr>
        <w:t xml:space="preserve"> </w:t>
      </w:r>
      <w:r w:rsidRPr="00961555">
        <w:rPr>
          <w:sz w:val="24"/>
          <w:szCs w:val="24"/>
        </w:rPr>
        <w:t>уравнений),</w:t>
      </w:r>
      <w:r w:rsidRPr="00961555">
        <w:rPr>
          <w:spacing w:val="49"/>
          <w:sz w:val="24"/>
          <w:szCs w:val="24"/>
        </w:rPr>
        <w:t xml:space="preserve"> </w:t>
      </w:r>
      <w:r w:rsidRPr="00961555">
        <w:rPr>
          <w:sz w:val="24"/>
          <w:szCs w:val="24"/>
        </w:rPr>
        <w:t>испол</w:t>
      </w:r>
      <w:r w:rsidRPr="00961555">
        <w:rPr>
          <w:sz w:val="24"/>
          <w:szCs w:val="24"/>
        </w:rPr>
        <w:t>ь</w:t>
      </w:r>
      <w:r w:rsidRPr="00961555">
        <w:rPr>
          <w:sz w:val="24"/>
          <w:szCs w:val="24"/>
        </w:rPr>
        <w:t>зуя</w:t>
      </w:r>
      <w:r w:rsidRPr="00961555">
        <w:rPr>
          <w:spacing w:val="56"/>
          <w:sz w:val="24"/>
          <w:szCs w:val="24"/>
        </w:rPr>
        <w:t xml:space="preserve"> </w:t>
      </w:r>
      <w:r w:rsidRPr="00961555">
        <w:rPr>
          <w:sz w:val="24"/>
          <w:szCs w:val="24"/>
        </w:rPr>
        <w:t>законы</w:t>
      </w:r>
      <w:r w:rsidRPr="00961555">
        <w:rPr>
          <w:spacing w:val="54"/>
          <w:sz w:val="24"/>
          <w:szCs w:val="24"/>
        </w:rPr>
        <w:t xml:space="preserve"> </w:t>
      </w:r>
      <w:r w:rsidRPr="00961555">
        <w:rPr>
          <w:spacing w:val="-10"/>
          <w:sz w:val="24"/>
          <w:szCs w:val="24"/>
        </w:rPr>
        <w:t>и</w:t>
      </w:r>
    </w:p>
    <w:p w:rsidR="00CF7B51" w:rsidRPr="00961555" w:rsidRDefault="00211A1E" w:rsidP="007768E4">
      <w:pPr>
        <w:pStyle w:val="a4"/>
        <w:jc w:val="left"/>
        <w:rPr>
          <w:sz w:val="24"/>
          <w:szCs w:val="24"/>
        </w:rPr>
      </w:pPr>
      <w:r w:rsidRPr="00961555">
        <w:rPr>
          <w:sz w:val="24"/>
          <w:szCs w:val="24"/>
        </w:rPr>
        <w:t>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w:t>
      </w:r>
      <w:r w:rsidRPr="00961555">
        <w:rPr>
          <w:sz w:val="24"/>
          <w:szCs w:val="24"/>
        </w:rPr>
        <w:t>а</w:t>
      </w:r>
      <w:r w:rsidRPr="00961555">
        <w:rPr>
          <w:sz w:val="24"/>
          <w:szCs w:val="24"/>
        </w:rPr>
        <w:t>коны и формулы, необходимые для решения, проводить расчёты и оценивать реалисти</w:t>
      </w:r>
      <w:r w:rsidRPr="00961555">
        <w:rPr>
          <w:sz w:val="24"/>
          <w:szCs w:val="24"/>
        </w:rPr>
        <w:t>ч</w:t>
      </w:r>
      <w:r w:rsidRPr="00961555">
        <w:rPr>
          <w:sz w:val="24"/>
          <w:szCs w:val="24"/>
        </w:rPr>
        <w:t xml:space="preserve">ность полученного значения физической </w:t>
      </w:r>
      <w:r w:rsidRPr="00961555">
        <w:rPr>
          <w:spacing w:val="-2"/>
          <w:sz w:val="24"/>
          <w:szCs w:val="24"/>
        </w:rPr>
        <w:t>величины;</w:t>
      </w:r>
    </w:p>
    <w:p w:rsidR="00CF7B51" w:rsidRPr="00961555" w:rsidRDefault="00211A1E" w:rsidP="007768E4">
      <w:pPr>
        <w:pStyle w:val="a4"/>
        <w:jc w:val="left"/>
        <w:rPr>
          <w:sz w:val="24"/>
          <w:szCs w:val="24"/>
        </w:rPr>
      </w:pPr>
      <w:r w:rsidRPr="00961555">
        <w:rPr>
          <w:sz w:val="24"/>
          <w:szCs w:val="24"/>
        </w:rPr>
        <w:lastRenderedPageBreak/>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w:t>
      </w:r>
      <w:r w:rsidRPr="00961555">
        <w:rPr>
          <w:sz w:val="24"/>
          <w:szCs w:val="24"/>
        </w:rPr>
        <w:t>а</w:t>
      </w:r>
      <w:r w:rsidRPr="00961555">
        <w:rPr>
          <w:sz w:val="24"/>
          <w:szCs w:val="24"/>
        </w:rPr>
        <w:t>вильность порядка проведения исследования, делать выводы, интерпретировать результаты наблюдений и опытов;</w:t>
      </w:r>
    </w:p>
    <w:p w:rsidR="00CF7B51" w:rsidRPr="00961555" w:rsidRDefault="00211A1E" w:rsidP="007768E4">
      <w:pPr>
        <w:pStyle w:val="a4"/>
        <w:jc w:val="left"/>
        <w:rPr>
          <w:sz w:val="24"/>
          <w:szCs w:val="24"/>
        </w:rPr>
      </w:pPr>
      <w:r w:rsidRPr="00961555">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w:t>
      </w:r>
      <w:r w:rsidRPr="00961555">
        <w:rPr>
          <w:sz w:val="24"/>
          <w:szCs w:val="24"/>
        </w:rPr>
        <w:t>е</w:t>
      </w:r>
      <w:r w:rsidRPr="00961555">
        <w:rPr>
          <w:sz w:val="24"/>
          <w:szCs w:val="24"/>
        </w:rPr>
        <w:t>баний пружинного маятника от массы груза и жёсткости пружины и независимость от а</w:t>
      </w:r>
      <w:r w:rsidRPr="00961555">
        <w:rPr>
          <w:sz w:val="24"/>
          <w:szCs w:val="24"/>
        </w:rPr>
        <w:t>м</w:t>
      </w:r>
      <w:r w:rsidRPr="00961555">
        <w:rPr>
          <w:sz w:val="24"/>
          <w:szCs w:val="24"/>
        </w:rPr>
        <w:t>плитуды малых колебаний, прямолинейное распространение света, разложение белого св</w:t>
      </w:r>
      <w:r w:rsidRPr="00961555">
        <w:rPr>
          <w:sz w:val="24"/>
          <w:szCs w:val="24"/>
        </w:rPr>
        <w:t>е</w:t>
      </w:r>
      <w:r w:rsidRPr="00961555">
        <w:rPr>
          <w:sz w:val="24"/>
          <w:szCs w:val="24"/>
        </w:rPr>
        <w:t>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CF7B51" w:rsidRPr="00961555" w:rsidRDefault="00211A1E" w:rsidP="007768E4">
      <w:pPr>
        <w:pStyle w:val="a4"/>
        <w:jc w:val="left"/>
        <w:rPr>
          <w:sz w:val="24"/>
          <w:szCs w:val="24"/>
        </w:rPr>
      </w:pPr>
      <w:r w:rsidRPr="00961555">
        <w:rPr>
          <w:sz w:val="24"/>
          <w:szCs w:val="24"/>
        </w:rPr>
        <w:t>проводить при необходимости серию прямых измерений, определяя среднее знач</w:t>
      </w:r>
      <w:r w:rsidRPr="00961555">
        <w:rPr>
          <w:sz w:val="24"/>
          <w:szCs w:val="24"/>
        </w:rPr>
        <w:t>е</w:t>
      </w:r>
      <w:r w:rsidRPr="00961555">
        <w:rPr>
          <w:sz w:val="24"/>
          <w:szCs w:val="24"/>
        </w:rPr>
        <w:t>ние измеряемой величины (фокусное расстояние собирающей линзы), обосновывать выбор способа измерения (измерительного прибора);</w:t>
      </w:r>
    </w:p>
    <w:p w:rsidR="00CF7B51" w:rsidRPr="00961555" w:rsidRDefault="00211A1E" w:rsidP="007768E4">
      <w:pPr>
        <w:pStyle w:val="a4"/>
        <w:jc w:val="left"/>
        <w:rPr>
          <w:sz w:val="24"/>
          <w:szCs w:val="24"/>
        </w:rPr>
      </w:pPr>
      <w:r w:rsidRPr="00961555">
        <w:rPr>
          <w:sz w:val="24"/>
          <w:szCs w:val="24"/>
        </w:rPr>
        <w:t>проводить исследование зависимостей физических величин с использованием пр</w:t>
      </w:r>
      <w:r w:rsidRPr="00961555">
        <w:rPr>
          <w:sz w:val="24"/>
          <w:szCs w:val="24"/>
        </w:rPr>
        <w:t>я</w:t>
      </w:r>
      <w:r w:rsidRPr="00961555">
        <w:rPr>
          <w:sz w:val="24"/>
          <w:szCs w:val="24"/>
        </w:rPr>
        <w:t>мых измерений (зависимость пути от времени при равноускоренном движении без начал</w:t>
      </w:r>
      <w:r w:rsidRPr="00961555">
        <w:rPr>
          <w:sz w:val="24"/>
          <w:szCs w:val="24"/>
        </w:rPr>
        <w:t>ь</w:t>
      </w:r>
      <w:r w:rsidRPr="00961555">
        <w:rPr>
          <w:sz w:val="24"/>
          <w:szCs w:val="24"/>
        </w:rPr>
        <w:t>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CF7B51" w:rsidRPr="00961555" w:rsidRDefault="00211A1E" w:rsidP="007768E4">
      <w:pPr>
        <w:pStyle w:val="a4"/>
        <w:jc w:val="left"/>
        <w:rPr>
          <w:sz w:val="24"/>
          <w:szCs w:val="24"/>
        </w:rPr>
      </w:pPr>
      <w:r w:rsidRPr="00961555">
        <w:rPr>
          <w:sz w:val="24"/>
          <w:szCs w:val="24"/>
        </w:rPr>
        <w:t>проводить</w:t>
      </w:r>
      <w:r w:rsidRPr="00961555">
        <w:rPr>
          <w:spacing w:val="71"/>
          <w:w w:val="150"/>
          <w:sz w:val="24"/>
          <w:szCs w:val="24"/>
        </w:rPr>
        <w:t xml:space="preserve">   </w:t>
      </w:r>
      <w:r w:rsidRPr="00961555">
        <w:rPr>
          <w:sz w:val="24"/>
          <w:szCs w:val="24"/>
        </w:rPr>
        <w:t>косвенные</w:t>
      </w:r>
      <w:r w:rsidRPr="00961555">
        <w:rPr>
          <w:spacing w:val="70"/>
          <w:w w:val="150"/>
          <w:sz w:val="24"/>
          <w:szCs w:val="24"/>
        </w:rPr>
        <w:t xml:space="preserve">   </w:t>
      </w:r>
      <w:r w:rsidRPr="00961555">
        <w:rPr>
          <w:sz w:val="24"/>
          <w:szCs w:val="24"/>
        </w:rPr>
        <w:t>измерения</w:t>
      </w:r>
      <w:r w:rsidRPr="00961555">
        <w:rPr>
          <w:spacing w:val="71"/>
          <w:w w:val="150"/>
          <w:sz w:val="24"/>
          <w:szCs w:val="24"/>
        </w:rPr>
        <w:t xml:space="preserve">   </w:t>
      </w:r>
      <w:r w:rsidRPr="00961555">
        <w:rPr>
          <w:sz w:val="24"/>
          <w:szCs w:val="24"/>
        </w:rPr>
        <w:t>физических</w:t>
      </w:r>
      <w:r w:rsidRPr="00961555">
        <w:rPr>
          <w:spacing w:val="69"/>
          <w:w w:val="150"/>
          <w:sz w:val="24"/>
          <w:szCs w:val="24"/>
        </w:rPr>
        <w:t xml:space="preserve">   </w:t>
      </w:r>
      <w:r w:rsidRPr="00961555">
        <w:rPr>
          <w:sz w:val="24"/>
          <w:szCs w:val="24"/>
        </w:rPr>
        <w:t>величин</w:t>
      </w:r>
      <w:r w:rsidRPr="00961555">
        <w:rPr>
          <w:spacing w:val="71"/>
          <w:w w:val="150"/>
          <w:sz w:val="24"/>
          <w:szCs w:val="24"/>
        </w:rPr>
        <w:t xml:space="preserve">   </w:t>
      </w:r>
      <w:r w:rsidRPr="00961555">
        <w:rPr>
          <w:sz w:val="24"/>
          <w:szCs w:val="24"/>
        </w:rPr>
        <w:t>(средняя</w:t>
      </w:r>
      <w:r w:rsidRPr="00961555">
        <w:rPr>
          <w:spacing w:val="71"/>
          <w:w w:val="150"/>
          <w:sz w:val="24"/>
          <w:szCs w:val="24"/>
        </w:rPr>
        <w:t xml:space="preserve">   </w:t>
      </w:r>
      <w:r w:rsidRPr="00961555">
        <w:rPr>
          <w:sz w:val="24"/>
          <w:szCs w:val="24"/>
        </w:rPr>
        <w:t>скорость и ускорение тела при равноускоренном движении, ускорение свободного падения, жёсткость</w:t>
      </w:r>
      <w:r w:rsidRPr="00961555">
        <w:rPr>
          <w:spacing w:val="-2"/>
          <w:sz w:val="24"/>
          <w:szCs w:val="24"/>
        </w:rPr>
        <w:t xml:space="preserve"> </w:t>
      </w:r>
      <w:r w:rsidRPr="00961555">
        <w:rPr>
          <w:sz w:val="24"/>
          <w:szCs w:val="24"/>
        </w:rPr>
        <w:t>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w:t>
      </w:r>
      <w:r w:rsidRPr="00961555">
        <w:rPr>
          <w:sz w:val="24"/>
          <w:szCs w:val="24"/>
        </w:rPr>
        <w:t>н</w:t>
      </w:r>
      <w:r w:rsidRPr="00961555">
        <w:rPr>
          <w:sz w:val="24"/>
          <w:szCs w:val="24"/>
        </w:rPr>
        <w:t>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w:t>
      </w:r>
      <w:r w:rsidRPr="00961555">
        <w:rPr>
          <w:sz w:val="24"/>
          <w:szCs w:val="24"/>
        </w:rPr>
        <w:t>о</w:t>
      </w:r>
      <w:r w:rsidRPr="00961555">
        <w:rPr>
          <w:sz w:val="24"/>
          <w:szCs w:val="24"/>
        </w:rPr>
        <w:t>сти измерений;</w:t>
      </w:r>
    </w:p>
    <w:p w:rsidR="00CF7B51" w:rsidRPr="00961555" w:rsidRDefault="00211A1E" w:rsidP="007768E4">
      <w:pPr>
        <w:pStyle w:val="a4"/>
        <w:jc w:val="left"/>
        <w:rPr>
          <w:sz w:val="24"/>
          <w:szCs w:val="24"/>
        </w:rPr>
      </w:pPr>
      <w:r w:rsidRPr="00961555">
        <w:rPr>
          <w:sz w:val="24"/>
          <w:szCs w:val="24"/>
        </w:rPr>
        <w:t>соблюдать</w:t>
      </w:r>
      <w:r w:rsidRPr="00961555">
        <w:rPr>
          <w:spacing w:val="-3"/>
          <w:sz w:val="24"/>
          <w:szCs w:val="24"/>
        </w:rPr>
        <w:t xml:space="preserve"> </w:t>
      </w:r>
      <w:r w:rsidRPr="00961555">
        <w:rPr>
          <w:sz w:val="24"/>
          <w:szCs w:val="24"/>
        </w:rPr>
        <w:t>правила</w:t>
      </w:r>
      <w:r w:rsidRPr="00961555">
        <w:rPr>
          <w:spacing w:val="-6"/>
          <w:sz w:val="24"/>
          <w:szCs w:val="24"/>
        </w:rPr>
        <w:t xml:space="preserve"> </w:t>
      </w:r>
      <w:r w:rsidRPr="00961555">
        <w:rPr>
          <w:sz w:val="24"/>
          <w:szCs w:val="24"/>
        </w:rPr>
        <w:t>техники безопасности</w:t>
      </w:r>
      <w:r w:rsidRPr="00961555">
        <w:rPr>
          <w:spacing w:val="-4"/>
          <w:sz w:val="24"/>
          <w:szCs w:val="24"/>
        </w:rPr>
        <w:t xml:space="preserve"> </w:t>
      </w:r>
      <w:r w:rsidRPr="00961555">
        <w:rPr>
          <w:sz w:val="24"/>
          <w:szCs w:val="24"/>
        </w:rPr>
        <w:t>при</w:t>
      </w:r>
      <w:r w:rsidRPr="00961555">
        <w:rPr>
          <w:spacing w:val="-10"/>
          <w:sz w:val="24"/>
          <w:szCs w:val="24"/>
        </w:rPr>
        <w:t xml:space="preserve"> </w:t>
      </w:r>
      <w:r w:rsidRPr="00961555">
        <w:rPr>
          <w:sz w:val="24"/>
          <w:szCs w:val="24"/>
        </w:rPr>
        <w:t>работе</w:t>
      </w:r>
      <w:r w:rsidRPr="00961555">
        <w:rPr>
          <w:spacing w:val="-2"/>
          <w:sz w:val="24"/>
          <w:szCs w:val="24"/>
        </w:rPr>
        <w:t xml:space="preserve"> </w:t>
      </w:r>
      <w:r w:rsidRPr="00961555">
        <w:rPr>
          <w:sz w:val="24"/>
          <w:szCs w:val="24"/>
        </w:rPr>
        <w:t>с</w:t>
      </w:r>
      <w:r w:rsidRPr="00961555">
        <w:rPr>
          <w:spacing w:val="-2"/>
          <w:sz w:val="24"/>
          <w:szCs w:val="24"/>
        </w:rPr>
        <w:t xml:space="preserve"> </w:t>
      </w:r>
      <w:r w:rsidRPr="00961555">
        <w:rPr>
          <w:sz w:val="24"/>
          <w:szCs w:val="24"/>
        </w:rPr>
        <w:t>лабораторным</w:t>
      </w:r>
      <w:r w:rsidRPr="00961555">
        <w:rPr>
          <w:spacing w:val="-3"/>
          <w:sz w:val="24"/>
          <w:szCs w:val="24"/>
        </w:rPr>
        <w:t xml:space="preserve"> </w:t>
      </w:r>
      <w:r w:rsidRPr="00961555">
        <w:rPr>
          <w:spacing w:val="-2"/>
          <w:sz w:val="24"/>
          <w:szCs w:val="24"/>
        </w:rPr>
        <w:t>оборудован</w:t>
      </w:r>
      <w:r w:rsidRPr="00961555">
        <w:rPr>
          <w:spacing w:val="-2"/>
          <w:sz w:val="24"/>
          <w:szCs w:val="24"/>
        </w:rPr>
        <w:t>и</w:t>
      </w:r>
      <w:r w:rsidRPr="00961555">
        <w:rPr>
          <w:spacing w:val="-2"/>
          <w:sz w:val="24"/>
          <w:szCs w:val="24"/>
        </w:rPr>
        <w:t>ем;</w:t>
      </w:r>
    </w:p>
    <w:p w:rsidR="00CF7B51" w:rsidRPr="00961555" w:rsidRDefault="00211A1E" w:rsidP="007768E4">
      <w:pPr>
        <w:pStyle w:val="a4"/>
        <w:jc w:val="left"/>
        <w:rPr>
          <w:sz w:val="24"/>
          <w:szCs w:val="24"/>
        </w:rPr>
      </w:pPr>
      <w:r w:rsidRPr="00961555">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8"/>
          <w:sz w:val="24"/>
          <w:szCs w:val="24"/>
        </w:rPr>
        <w:t xml:space="preserve"> </w:t>
      </w:r>
      <w:r w:rsidRPr="00961555">
        <w:rPr>
          <w:sz w:val="24"/>
          <w:szCs w:val="24"/>
        </w:rPr>
        <w:t>принципы</w:t>
      </w:r>
      <w:r w:rsidRPr="00961555">
        <w:rPr>
          <w:spacing w:val="14"/>
          <w:sz w:val="24"/>
          <w:szCs w:val="24"/>
        </w:rPr>
        <w:t xml:space="preserve"> </w:t>
      </w:r>
      <w:r w:rsidRPr="00961555">
        <w:rPr>
          <w:sz w:val="24"/>
          <w:szCs w:val="24"/>
        </w:rPr>
        <w:t>действия</w:t>
      </w:r>
      <w:r w:rsidRPr="00961555">
        <w:rPr>
          <w:spacing w:val="7"/>
          <w:sz w:val="24"/>
          <w:szCs w:val="24"/>
        </w:rPr>
        <w:t xml:space="preserve"> </w:t>
      </w:r>
      <w:r w:rsidRPr="00961555">
        <w:rPr>
          <w:sz w:val="24"/>
          <w:szCs w:val="24"/>
        </w:rPr>
        <w:t>изученных</w:t>
      </w:r>
      <w:r w:rsidRPr="00961555">
        <w:rPr>
          <w:spacing w:val="7"/>
          <w:sz w:val="24"/>
          <w:szCs w:val="24"/>
        </w:rPr>
        <w:t xml:space="preserve"> </w:t>
      </w:r>
      <w:r w:rsidRPr="00961555">
        <w:rPr>
          <w:sz w:val="24"/>
          <w:szCs w:val="24"/>
        </w:rPr>
        <w:t>приборов</w:t>
      </w:r>
      <w:r w:rsidRPr="00961555">
        <w:rPr>
          <w:spacing w:val="13"/>
          <w:sz w:val="24"/>
          <w:szCs w:val="24"/>
        </w:rPr>
        <w:t xml:space="preserve"> </w:t>
      </w:r>
      <w:r w:rsidRPr="00961555">
        <w:rPr>
          <w:sz w:val="24"/>
          <w:szCs w:val="24"/>
        </w:rPr>
        <w:t>и</w:t>
      </w:r>
      <w:r w:rsidRPr="00961555">
        <w:rPr>
          <w:spacing w:val="8"/>
          <w:sz w:val="24"/>
          <w:szCs w:val="24"/>
        </w:rPr>
        <w:t xml:space="preserve"> </w:t>
      </w:r>
      <w:r w:rsidRPr="00961555">
        <w:rPr>
          <w:sz w:val="24"/>
          <w:szCs w:val="24"/>
        </w:rPr>
        <w:t>технических</w:t>
      </w:r>
      <w:r w:rsidRPr="00961555">
        <w:rPr>
          <w:spacing w:val="12"/>
          <w:sz w:val="24"/>
          <w:szCs w:val="24"/>
        </w:rPr>
        <w:t xml:space="preserve"> </w:t>
      </w:r>
      <w:r w:rsidRPr="00961555">
        <w:rPr>
          <w:sz w:val="24"/>
          <w:szCs w:val="24"/>
        </w:rPr>
        <w:t>устройств</w:t>
      </w:r>
      <w:r w:rsidRPr="00961555">
        <w:rPr>
          <w:spacing w:val="14"/>
          <w:sz w:val="24"/>
          <w:szCs w:val="24"/>
        </w:rPr>
        <w:t xml:space="preserve"> </w:t>
      </w:r>
      <w:r w:rsidRPr="00961555">
        <w:rPr>
          <w:sz w:val="24"/>
          <w:szCs w:val="24"/>
        </w:rPr>
        <w:t>с</w:t>
      </w:r>
      <w:r w:rsidRPr="00961555">
        <w:rPr>
          <w:spacing w:val="6"/>
          <w:sz w:val="24"/>
          <w:szCs w:val="24"/>
        </w:rPr>
        <w:t xml:space="preserve"> </w:t>
      </w:r>
      <w:r w:rsidRPr="00961555">
        <w:rPr>
          <w:sz w:val="24"/>
          <w:szCs w:val="24"/>
        </w:rPr>
        <w:t>опорой</w:t>
      </w:r>
      <w:r w:rsidRPr="00961555">
        <w:rPr>
          <w:spacing w:val="8"/>
          <w:sz w:val="24"/>
          <w:szCs w:val="24"/>
        </w:rPr>
        <w:t xml:space="preserve"> </w:t>
      </w:r>
      <w:r w:rsidRPr="00961555">
        <w:rPr>
          <w:spacing w:val="-5"/>
          <w:sz w:val="24"/>
          <w:szCs w:val="24"/>
        </w:rPr>
        <w:t>на</w:t>
      </w:r>
    </w:p>
    <w:p w:rsidR="00CF7B51" w:rsidRPr="00961555" w:rsidRDefault="00211A1E" w:rsidP="007768E4">
      <w:pPr>
        <w:pStyle w:val="a4"/>
        <w:jc w:val="left"/>
        <w:rPr>
          <w:sz w:val="24"/>
          <w:szCs w:val="24"/>
        </w:rPr>
      </w:pPr>
      <w:r w:rsidRPr="00961555">
        <w:rPr>
          <w:sz w:val="24"/>
          <w:szCs w:val="24"/>
        </w:rPr>
        <w:t>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w:t>
      </w:r>
      <w:r w:rsidRPr="00961555">
        <w:rPr>
          <w:sz w:val="24"/>
          <w:szCs w:val="24"/>
        </w:rPr>
        <w:t>и</w:t>
      </w:r>
      <w:r w:rsidRPr="00961555">
        <w:rPr>
          <w:sz w:val="24"/>
          <w:szCs w:val="24"/>
        </w:rPr>
        <w:t>метр, камера Вильсона), используя знания о свойствах физических явлений и необходимые физические закономерности;</w:t>
      </w:r>
    </w:p>
    <w:p w:rsidR="00CF7B51" w:rsidRPr="00961555" w:rsidRDefault="00211A1E" w:rsidP="007768E4">
      <w:pPr>
        <w:pStyle w:val="a4"/>
        <w:jc w:val="left"/>
        <w:rPr>
          <w:sz w:val="24"/>
          <w:szCs w:val="24"/>
        </w:rPr>
      </w:pPr>
      <w:r w:rsidRPr="00961555">
        <w:rPr>
          <w:sz w:val="24"/>
          <w:szCs w:val="24"/>
        </w:rPr>
        <w:t>использовать схемы и схематичные рисунки изученных технических устройств, и</w:t>
      </w:r>
      <w:r w:rsidRPr="00961555">
        <w:rPr>
          <w:sz w:val="24"/>
          <w:szCs w:val="24"/>
        </w:rPr>
        <w:t>з</w:t>
      </w:r>
      <w:r w:rsidRPr="00961555">
        <w:rPr>
          <w:sz w:val="24"/>
          <w:szCs w:val="24"/>
        </w:rPr>
        <w:t>мерительных приборов и технологических процессов при решении учебно­практических задач, оптические схемы</w:t>
      </w:r>
      <w:r w:rsidRPr="00961555">
        <w:rPr>
          <w:spacing w:val="40"/>
          <w:sz w:val="24"/>
          <w:szCs w:val="24"/>
        </w:rPr>
        <w:t xml:space="preserve"> </w:t>
      </w:r>
      <w:r w:rsidRPr="00961555">
        <w:rPr>
          <w:sz w:val="24"/>
          <w:szCs w:val="24"/>
        </w:rPr>
        <w:t>для построения изображений в плоском зеркале и собирающей линзе;</w:t>
      </w:r>
    </w:p>
    <w:p w:rsidR="00CF7B51" w:rsidRPr="00961555" w:rsidRDefault="00211A1E" w:rsidP="007768E4">
      <w:pPr>
        <w:pStyle w:val="a4"/>
        <w:jc w:val="left"/>
        <w:rPr>
          <w:sz w:val="24"/>
          <w:szCs w:val="24"/>
        </w:rPr>
      </w:pPr>
      <w:r w:rsidRPr="00961555">
        <w:rPr>
          <w:sz w:val="24"/>
          <w:szCs w:val="24"/>
        </w:rPr>
        <w:t>приводить примеры (находить информацию о примерах) практического использов</w:t>
      </w:r>
      <w:r w:rsidRPr="00961555">
        <w:rPr>
          <w:sz w:val="24"/>
          <w:szCs w:val="24"/>
        </w:rPr>
        <w:t>а</w:t>
      </w:r>
      <w:r w:rsidRPr="00961555">
        <w:rPr>
          <w:sz w:val="24"/>
          <w:szCs w:val="24"/>
        </w:rPr>
        <w:t>ния физических знаний в повседневной жизни для обеспечения безопасности при обращ</w:t>
      </w:r>
      <w:r w:rsidRPr="00961555">
        <w:rPr>
          <w:sz w:val="24"/>
          <w:szCs w:val="24"/>
        </w:rPr>
        <w:t>е</w:t>
      </w:r>
      <w:r w:rsidRPr="00961555">
        <w:rPr>
          <w:sz w:val="24"/>
          <w:szCs w:val="24"/>
        </w:rPr>
        <w:t>нии с приборами</w:t>
      </w:r>
      <w:r w:rsidRPr="00961555">
        <w:rPr>
          <w:spacing w:val="40"/>
          <w:sz w:val="24"/>
          <w:szCs w:val="24"/>
        </w:rPr>
        <w:t xml:space="preserve"> </w:t>
      </w:r>
      <w:r w:rsidRPr="00961555">
        <w:rPr>
          <w:sz w:val="24"/>
          <w:szCs w:val="24"/>
        </w:rPr>
        <w:t>и техническими устройствами, сохранения здоровья и соблюдения норм экологического поведения в окружающей среде;</w:t>
      </w:r>
    </w:p>
    <w:p w:rsidR="00CF7B51" w:rsidRPr="00961555" w:rsidRDefault="00211A1E" w:rsidP="007768E4">
      <w:pPr>
        <w:pStyle w:val="a4"/>
        <w:jc w:val="left"/>
        <w:rPr>
          <w:sz w:val="24"/>
          <w:szCs w:val="24"/>
        </w:rPr>
      </w:pPr>
      <w:r w:rsidRPr="00961555">
        <w:rPr>
          <w:sz w:val="24"/>
          <w:szCs w:val="24"/>
        </w:rPr>
        <w:t>осуществлять поиск информации физического содержания в сети Интернет, сам</w:t>
      </w:r>
      <w:r w:rsidRPr="00961555">
        <w:rPr>
          <w:sz w:val="24"/>
          <w:szCs w:val="24"/>
        </w:rPr>
        <w:t>о</w:t>
      </w:r>
      <w:r w:rsidRPr="00961555">
        <w:rPr>
          <w:sz w:val="24"/>
          <w:szCs w:val="24"/>
        </w:rPr>
        <w:t>стоятельно формулируя поисковый запрос, находить пути определения достоверности п</w:t>
      </w:r>
      <w:r w:rsidRPr="00961555">
        <w:rPr>
          <w:sz w:val="24"/>
          <w:szCs w:val="24"/>
        </w:rPr>
        <w:t>о</w:t>
      </w:r>
      <w:r w:rsidRPr="00961555">
        <w:rPr>
          <w:sz w:val="24"/>
          <w:szCs w:val="24"/>
        </w:rPr>
        <w:t>лученной информации на основе имеющихся знаний и дополнительных источников;</w:t>
      </w:r>
    </w:p>
    <w:p w:rsidR="00CF7B51" w:rsidRPr="00961555" w:rsidRDefault="00211A1E" w:rsidP="007768E4">
      <w:pPr>
        <w:pStyle w:val="a4"/>
        <w:jc w:val="left"/>
        <w:rPr>
          <w:sz w:val="24"/>
          <w:szCs w:val="24"/>
        </w:rPr>
      </w:pPr>
      <w:r w:rsidRPr="00961555">
        <w:rPr>
          <w:sz w:val="24"/>
          <w:szCs w:val="24"/>
        </w:rPr>
        <w:lastRenderedPageBreak/>
        <w:t>использовать при выполнении учебных заданий научно­популярную литературу ф</w:t>
      </w:r>
      <w:r w:rsidRPr="00961555">
        <w:rPr>
          <w:sz w:val="24"/>
          <w:szCs w:val="24"/>
        </w:rPr>
        <w:t>и</w:t>
      </w:r>
      <w:r w:rsidRPr="00961555">
        <w:rPr>
          <w:sz w:val="24"/>
          <w:szCs w:val="24"/>
        </w:rPr>
        <w:t>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w:t>
      </w:r>
      <w:r w:rsidRPr="00961555">
        <w:rPr>
          <w:sz w:val="24"/>
          <w:szCs w:val="24"/>
        </w:rPr>
        <w:t>у</w:t>
      </w:r>
      <w:r w:rsidRPr="00961555">
        <w:rPr>
          <w:sz w:val="24"/>
          <w:szCs w:val="24"/>
        </w:rPr>
        <w:t>гую;</w:t>
      </w:r>
    </w:p>
    <w:p w:rsidR="00CF7B51" w:rsidRDefault="00211A1E" w:rsidP="007768E4">
      <w:pPr>
        <w:pStyle w:val="a4"/>
        <w:jc w:val="left"/>
        <w:rPr>
          <w:sz w:val="24"/>
          <w:szCs w:val="24"/>
        </w:rPr>
      </w:pPr>
      <w:r w:rsidRPr="00961555">
        <w:rPr>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w:t>
      </w:r>
      <w:r w:rsidRPr="00961555">
        <w:rPr>
          <w:sz w:val="24"/>
          <w:szCs w:val="24"/>
        </w:rPr>
        <w:t>о</w:t>
      </w:r>
      <w:r w:rsidRPr="00961555">
        <w:rPr>
          <w:sz w:val="24"/>
          <w:szCs w:val="24"/>
        </w:rPr>
        <w:t>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w:t>
      </w:r>
      <w:r w:rsidRPr="00961555">
        <w:rPr>
          <w:sz w:val="24"/>
          <w:szCs w:val="24"/>
        </w:rPr>
        <w:t>и</w:t>
      </w:r>
      <w:r w:rsidRPr="00961555">
        <w:rPr>
          <w:sz w:val="24"/>
          <w:szCs w:val="24"/>
        </w:rPr>
        <w:t>ей с учётом особенностей аудитории сверстников.</w:t>
      </w:r>
    </w:p>
    <w:p w:rsidR="00F50B55" w:rsidRPr="00961555" w:rsidRDefault="00F50B55" w:rsidP="007768E4">
      <w:pPr>
        <w:pStyle w:val="a4"/>
        <w:jc w:val="left"/>
        <w:rPr>
          <w:sz w:val="24"/>
          <w:szCs w:val="24"/>
        </w:rPr>
      </w:pPr>
    </w:p>
    <w:p w:rsidR="00CF7B51" w:rsidRPr="00F50B55" w:rsidRDefault="005A09B5" w:rsidP="007768E4">
      <w:pPr>
        <w:pStyle w:val="a4"/>
        <w:jc w:val="left"/>
        <w:rPr>
          <w:b/>
          <w:sz w:val="28"/>
          <w:szCs w:val="28"/>
        </w:rPr>
      </w:pPr>
      <w:bookmarkStart w:id="179" w:name="154._Федеральная_рабочая_программа_по_уч"/>
      <w:bookmarkEnd w:id="179"/>
      <w:r>
        <w:rPr>
          <w:b/>
          <w:sz w:val="28"/>
          <w:szCs w:val="28"/>
        </w:rPr>
        <w:t xml:space="preserve">2.1.12 </w:t>
      </w:r>
      <w:r w:rsidR="00211A1E" w:rsidRPr="00F50B55">
        <w:rPr>
          <w:b/>
          <w:sz w:val="28"/>
          <w:szCs w:val="28"/>
        </w:rPr>
        <w:t>Федеральная</w:t>
      </w:r>
      <w:r w:rsidR="00211A1E" w:rsidRPr="00F50B55">
        <w:rPr>
          <w:b/>
          <w:spacing w:val="-8"/>
          <w:sz w:val="28"/>
          <w:szCs w:val="28"/>
        </w:rPr>
        <w:t xml:space="preserve"> </w:t>
      </w:r>
      <w:r w:rsidR="00211A1E" w:rsidRPr="00F50B55">
        <w:rPr>
          <w:b/>
          <w:sz w:val="28"/>
          <w:szCs w:val="28"/>
        </w:rPr>
        <w:t>рабочая</w:t>
      </w:r>
      <w:r w:rsidR="00211A1E" w:rsidRPr="00F50B55">
        <w:rPr>
          <w:b/>
          <w:spacing w:val="-2"/>
          <w:sz w:val="28"/>
          <w:szCs w:val="28"/>
        </w:rPr>
        <w:t xml:space="preserve"> </w:t>
      </w:r>
      <w:r w:rsidR="00211A1E" w:rsidRPr="00F50B55">
        <w:rPr>
          <w:b/>
          <w:sz w:val="28"/>
          <w:szCs w:val="28"/>
        </w:rPr>
        <w:t>программа</w:t>
      </w:r>
      <w:r w:rsidR="00211A1E" w:rsidRPr="00F50B55">
        <w:rPr>
          <w:b/>
          <w:spacing w:val="-7"/>
          <w:sz w:val="28"/>
          <w:szCs w:val="28"/>
        </w:rPr>
        <w:t xml:space="preserve"> </w:t>
      </w:r>
      <w:r w:rsidR="00211A1E" w:rsidRPr="00F50B55">
        <w:rPr>
          <w:b/>
          <w:sz w:val="28"/>
          <w:szCs w:val="28"/>
        </w:rPr>
        <w:t>по</w:t>
      </w:r>
      <w:r w:rsidR="00211A1E" w:rsidRPr="00F50B55">
        <w:rPr>
          <w:b/>
          <w:spacing w:val="-1"/>
          <w:sz w:val="28"/>
          <w:szCs w:val="28"/>
        </w:rPr>
        <w:t xml:space="preserve"> </w:t>
      </w:r>
      <w:r w:rsidR="00211A1E" w:rsidRPr="00F50B55">
        <w:rPr>
          <w:b/>
          <w:sz w:val="28"/>
          <w:szCs w:val="28"/>
        </w:rPr>
        <w:t>учебному</w:t>
      </w:r>
      <w:r w:rsidR="00211A1E" w:rsidRPr="00F50B55">
        <w:rPr>
          <w:b/>
          <w:spacing w:val="-2"/>
          <w:sz w:val="28"/>
          <w:szCs w:val="28"/>
        </w:rPr>
        <w:t xml:space="preserve"> </w:t>
      </w:r>
      <w:r w:rsidR="00211A1E" w:rsidRPr="00F50B55">
        <w:rPr>
          <w:b/>
          <w:sz w:val="28"/>
          <w:szCs w:val="28"/>
        </w:rPr>
        <w:t>предмету</w:t>
      </w:r>
      <w:r w:rsidR="00211A1E" w:rsidRPr="00F50B55">
        <w:rPr>
          <w:b/>
          <w:spacing w:val="-1"/>
          <w:sz w:val="28"/>
          <w:szCs w:val="28"/>
        </w:rPr>
        <w:t xml:space="preserve"> </w:t>
      </w:r>
      <w:r w:rsidR="00211A1E" w:rsidRPr="00F50B55">
        <w:rPr>
          <w:b/>
          <w:sz w:val="28"/>
          <w:szCs w:val="28"/>
        </w:rPr>
        <w:t>«Х</w:t>
      </w:r>
      <w:r w:rsidR="00211A1E" w:rsidRPr="00F50B55">
        <w:rPr>
          <w:b/>
          <w:sz w:val="28"/>
          <w:szCs w:val="28"/>
        </w:rPr>
        <w:t>и</w:t>
      </w:r>
      <w:r w:rsidR="00211A1E" w:rsidRPr="00F50B55">
        <w:rPr>
          <w:b/>
          <w:sz w:val="28"/>
          <w:szCs w:val="28"/>
        </w:rPr>
        <w:t>мия»</w:t>
      </w:r>
      <w:r w:rsidR="00211A1E" w:rsidRPr="00F50B55">
        <w:rPr>
          <w:b/>
          <w:spacing w:val="-2"/>
          <w:sz w:val="28"/>
          <w:szCs w:val="28"/>
        </w:rPr>
        <w:t xml:space="preserve"> </w:t>
      </w:r>
      <w:r w:rsidR="00211A1E" w:rsidRPr="00F50B55">
        <w:rPr>
          <w:b/>
          <w:sz w:val="28"/>
          <w:szCs w:val="28"/>
        </w:rPr>
        <w:t>(базовый</w:t>
      </w:r>
      <w:r w:rsidR="00211A1E" w:rsidRPr="00F50B55">
        <w:rPr>
          <w:b/>
          <w:spacing w:val="-4"/>
          <w:sz w:val="28"/>
          <w:szCs w:val="28"/>
        </w:rPr>
        <w:t xml:space="preserve"> </w:t>
      </w:r>
      <w:r w:rsidR="00211A1E" w:rsidRPr="00F50B55">
        <w:rPr>
          <w:b/>
          <w:spacing w:val="-2"/>
          <w:sz w:val="28"/>
          <w:szCs w:val="28"/>
        </w:rPr>
        <w:t>уровень).</w:t>
      </w:r>
    </w:p>
    <w:p w:rsidR="00CF7B51" w:rsidRPr="00961555" w:rsidRDefault="00211A1E" w:rsidP="007768E4">
      <w:pPr>
        <w:pStyle w:val="a4"/>
        <w:jc w:val="left"/>
        <w:rPr>
          <w:sz w:val="24"/>
          <w:szCs w:val="24"/>
        </w:rPr>
      </w:pPr>
      <w:r w:rsidRPr="00961555">
        <w:rPr>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CF7B51" w:rsidRPr="00961555" w:rsidRDefault="00211A1E" w:rsidP="007768E4">
      <w:pPr>
        <w:pStyle w:val="a4"/>
        <w:jc w:val="left"/>
        <w:rPr>
          <w:sz w:val="24"/>
          <w:szCs w:val="24"/>
        </w:rPr>
      </w:pPr>
      <w:r w:rsidRPr="00961555">
        <w:rPr>
          <w:sz w:val="24"/>
          <w:szCs w:val="24"/>
        </w:rPr>
        <w:t>Пояснительная</w:t>
      </w:r>
      <w:r w:rsidRPr="00961555">
        <w:rPr>
          <w:spacing w:val="-8"/>
          <w:sz w:val="24"/>
          <w:szCs w:val="24"/>
        </w:rPr>
        <w:t xml:space="preserve"> </w:t>
      </w:r>
      <w:r w:rsidRPr="00961555">
        <w:rPr>
          <w:spacing w:val="-2"/>
          <w:sz w:val="24"/>
          <w:szCs w:val="24"/>
        </w:rPr>
        <w:t>записка.</w:t>
      </w:r>
    </w:p>
    <w:p w:rsidR="00CF7B51" w:rsidRPr="00961555" w:rsidRDefault="00211A1E" w:rsidP="007768E4">
      <w:pPr>
        <w:pStyle w:val="a4"/>
        <w:jc w:val="left"/>
        <w:rPr>
          <w:sz w:val="24"/>
          <w:szCs w:val="24"/>
        </w:rPr>
      </w:pPr>
      <w:r w:rsidRPr="00961555">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w:t>
      </w:r>
      <w:r w:rsidRPr="00961555">
        <w:rPr>
          <w:sz w:val="24"/>
          <w:szCs w:val="24"/>
        </w:rPr>
        <w:t>б</w:t>
      </w:r>
      <w:r w:rsidRPr="00961555">
        <w:rPr>
          <w:sz w:val="24"/>
          <w:szCs w:val="24"/>
        </w:rPr>
        <w:t>щего образования,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федеральной программы воспитания обуча</w:t>
      </w:r>
      <w:r w:rsidRPr="00961555">
        <w:rPr>
          <w:sz w:val="24"/>
          <w:szCs w:val="24"/>
        </w:rPr>
        <w:t>ю</w:t>
      </w:r>
      <w:r w:rsidRPr="00961555">
        <w:rPr>
          <w:sz w:val="24"/>
          <w:szCs w:val="24"/>
        </w:rPr>
        <w:t>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w:t>
      </w:r>
      <w:r w:rsidRPr="00961555">
        <w:rPr>
          <w:spacing w:val="29"/>
          <w:sz w:val="24"/>
          <w:szCs w:val="24"/>
        </w:rPr>
        <w:t xml:space="preserve"> </w:t>
      </w:r>
      <w:r w:rsidRPr="00961555">
        <w:rPr>
          <w:sz w:val="24"/>
          <w:szCs w:val="24"/>
        </w:rPr>
        <w:t>ре</w:t>
      </w:r>
      <w:r w:rsidRPr="00961555">
        <w:rPr>
          <w:sz w:val="24"/>
          <w:szCs w:val="24"/>
        </w:rPr>
        <w:t>а</w:t>
      </w:r>
      <w:r w:rsidRPr="00961555">
        <w:rPr>
          <w:sz w:val="24"/>
          <w:szCs w:val="24"/>
        </w:rPr>
        <w:t>лизующих основные общеобразовательные программы (утв.</w:t>
      </w:r>
    </w:p>
    <w:p w:rsidR="00CF7B51" w:rsidRPr="00961555" w:rsidRDefault="00211A1E" w:rsidP="007768E4">
      <w:pPr>
        <w:pStyle w:val="a4"/>
        <w:jc w:val="left"/>
        <w:rPr>
          <w:sz w:val="24"/>
          <w:szCs w:val="24"/>
        </w:rPr>
      </w:pPr>
      <w:r w:rsidRPr="00961555">
        <w:rPr>
          <w:sz w:val="24"/>
          <w:szCs w:val="24"/>
        </w:rPr>
        <w:t>Решением</w:t>
      </w:r>
      <w:r w:rsidRPr="00961555">
        <w:rPr>
          <w:spacing w:val="-2"/>
          <w:sz w:val="24"/>
          <w:szCs w:val="24"/>
        </w:rPr>
        <w:t xml:space="preserve"> </w:t>
      </w:r>
      <w:r w:rsidRPr="00961555">
        <w:rPr>
          <w:sz w:val="24"/>
          <w:szCs w:val="24"/>
        </w:rPr>
        <w:t>Коллегии</w:t>
      </w:r>
      <w:r w:rsidRPr="00961555">
        <w:rPr>
          <w:spacing w:val="-5"/>
          <w:sz w:val="24"/>
          <w:szCs w:val="24"/>
        </w:rPr>
        <w:t xml:space="preserve"> </w:t>
      </w:r>
      <w:r w:rsidRPr="00961555">
        <w:rPr>
          <w:sz w:val="24"/>
          <w:szCs w:val="24"/>
        </w:rPr>
        <w:t>Минпросвещения России,</w:t>
      </w:r>
      <w:r w:rsidRPr="00961555">
        <w:rPr>
          <w:spacing w:val="-8"/>
          <w:sz w:val="24"/>
          <w:szCs w:val="24"/>
        </w:rPr>
        <w:t xml:space="preserve"> </w:t>
      </w:r>
      <w:r w:rsidRPr="00961555">
        <w:rPr>
          <w:sz w:val="24"/>
          <w:szCs w:val="24"/>
        </w:rPr>
        <w:t>протокол</w:t>
      </w:r>
      <w:r w:rsidRPr="00961555">
        <w:rPr>
          <w:spacing w:val="-9"/>
          <w:sz w:val="24"/>
          <w:szCs w:val="24"/>
        </w:rPr>
        <w:t xml:space="preserve"> </w:t>
      </w:r>
      <w:r w:rsidRPr="00961555">
        <w:rPr>
          <w:sz w:val="24"/>
          <w:szCs w:val="24"/>
        </w:rPr>
        <w:t>от</w:t>
      </w:r>
      <w:r w:rsidRPr="00961555">
        <w:rPr>
          <w:spacing w:val="-1"/>
          <w:sz w:val="24"/>
          <w:szCs w:val="24"/>
        </w:rPr>
        <w:t xml:space="preserve"> </w:t>
      </w:r>
      <w:r w:rsidRPr="00961555">
        <w:rPr>
          <w:sz w:val="24"/>
          <w:szCs w:val="24"/>
        </w:rPr>
        <w:t>03.12.2019</w:t>
      </w:r>
      <w:r w:rsidRPr="00961555">
        <w:rPr>
          <w:spacing w:val="4"/>
          <w:sz w:val="24"/>
          <w:szCs w:val="24"/>
        </w:rPr>
        <w:t xml:space="preserve"> </w:t>
      </w:r>
      <w:r w:rsidRPr="00961555">
        <w:rPr>
          <w:sz w:val="24"/>
          <w:szCs w:val="24"/>
        </w:rPr>
        <w:t>N</w:t>
      </w:r>
      <w:r w:rsidRPr="00961555">
        <w:rPr>
          <w:spacing w:val="-1"/>
          <w:sz w:val="24"/>
          <w:szCs w:val="24"/>
        </w:rPr>
        <w:t xml:space="preserve"> </w:t>
      </w:r>
      <w:r w:rsidRPr="00961555">
        <w:rPr>
          <w:sz w:val="24"/>
          <w:szCs w:val="24"/>
        </w:rPr>
        <w:t>ПК­</w:t>
      </w:r>
      <w:r w:rsidRPr="00961555">
        <w:rPr>
          <w:spacing w:val="-2"/>
          <w:sz w:val="24"/>
          <w:szCs w:val="24"/>
        </w:rPr>
        <w:t>4вн).</w:t>
      </w:r>
    </w:p>
    <w:p w:rsidR="00CF7B51" w:rsidRPr="00961555" w:rsidRDefault="00211A1E" w:rsidP="007768E4">
      <w:pPr>
        <w:pStyle w:val="a4"/>
        <w:jc w:val="left"/>
        <w:rPr>
          <w:sz w:val="24"/>
          <w:szCs w:val="24"/>
        </w:rPr>
      </w:pPr>
      <w:r w:rsidRPr="00961555">
        <w:rPr>
          <w:sz w:val="24"/>
          <w:szCs w:val="24"/>
        </w:rPr>
        <w:t>Согласно своему назначению программа по химии является ориентиром для</w:t>
      </w:r>
      <w:r w:rsidRPr="00961555">
        <w:rPr>
          <w:spacing w:val="80"/>
          <w:sz w:val="24"/>
          <w:szCs w:val="24"/>
        </w:rPr>
        <w:t xml:space="preserve"> </w:t>
      </w:r>
      <w:r w:rsidRPr="00961555">
        <w:rPr>
          <w:spacing w:val="-2"/>
          <w:sz w:val="24"/>
          <w:szCs w:val="24"/>
        </w:rPr>
        <w:t>с</w:t>
      </w:r>
      <w:r w:rsidRPr="00961555">
        <w:rPr>
          <w:spacing w:val="-2"/>
          <w:sz w:val="24"/>
          <w:szCs w:val="24"/>
        </w:rPr>
        <w:t>о</w:t>
      </w:r>
      <w:r w:rsidRPr="00961555">
        <w:rPr>
          <w:spacing w:val="-2"/>
          <w:sz w:val="24"/>
          <w:szCs w:val="24"/>
        </w:rPr>
        <w:t>ставления</w:t>
      </w:r>
      <w:r w:rsidRPr="00961555">
        <w:rPr>
          <w:sz w:val="24"/>
          <w:szCs w:val="24"/>
        </w:rPr>
        <w:tab/>
      </w:r>
      <w:r w:rsidRPr="00961555">
        <w:rPr>
          <w:sz w:val="24"/>
          <w:szCs w:val="24"/>
        </w:rPr>
        <w:tab/>
      </w:r>
      <w:r w:rsidRPr="00961555">
        <w:rPr>
          <w:spacing w:val="-2"/>
          <w:sz w:val="24"/>
          <w:szCs w:val="24"/>
        </w:rPr>
        <w:t>рабочих</w:t>
      </w:r>
      <w:r w:rsidRPr="00961555">
        <w:rPr>
          <w:sz w:val="24"/>
          <w:szCs w:val="24"/>
        </w:rPr>
        <w:tab/>
      </w:r>
      <w:r w:rsidRPr="00961555">
        <w:rPr>
          <w:spacing w:val="-2"/>
          <w:sz w:val="24"/>
          <w:szCs w:val="24"/>
        </w:rPr>
        <w:t>авторских</w:t>
      </w:r>
      <w:r w:rsidRPr="00961555">
        <w:rPr>
          <w:sz w:val="24"/>
          <w:szCs w:val="24"/>
        </w:rPr>
        <w:tab/>
      </w:r>
      <w:r w:rsidRPr="00961555">
        <w:rPr>
          <w:sz w:val="24"/>
          <w:szCs w:val="24"/>
        </w:rPr>
        <w:tab/>
      </w:r>
      <w:r w:rsidRPr="00961555">
        <w:rPr>
          <w:spacing w:val="-2"/>
          <w:sz w:val="24"/>
          <w:szCs w:val="24"/>
        </w:rPr>
        <w:t>программ:</w:t>
      </w:r>
      <w:r w:rsidRPr="00961555">
        <w:rPr>
          <w:sz w:val="24"/>
          <w:szCs w:val="24"/>
        </w:rPr>
        <w:tab/>
      </w:r>
      <w:r w:rsidRPr="00961555">
        <w:rPr>
          <w:spacing w:val="-4"/>
          <w:sz w:val="24"/>
          <w:szCs w:val="24"/>
        </w:rPr>
        <w:t>она</w:t>
      </w:r>
      <w:r w:rsidRPr="00961555">
        <w:rPr>
          <w:sz w:val="24"/>
          <w:szCs w:val="24"/>
        </w:rPr>
        <w:tab/>
      </w:r>
      <w:r w:rsidRPr="00961555">
        <w:rPr>
          <w:spacing w:val="-4"/>
          <w:sz w:val="24"/>
          <w:szCs w:val="24"/>
        </w:rPr>
        <w:t>даёт</w:t>
      </w:r>
      <w:r w:rsidRPr="00961555">
        <w:rPr>
          <w:sz w:val="24"/>
          <w:szCs w:val="24"/>
        </w:rPr>
        <w:tab/>
      </w:r>
      <w:r w:rsidRPr="00961555">
        <w:rPr>
          <w:sz w:val="24"/>
          <w:szCs w:val="24"/>
        </w:rPr>
        <w:tab/>
      </w:r>
      <w:r w:rsidRPr="00961555">
        <w:rPr>
          <w:spacing w:val="-2"/>
          <w:sz w:val="24"/>
          <w:szCs w:val="24"/>
        </w:rPr>
        <w:t xml:space="preserve">представление </w:t>
      </w:r>
      <w:r w:rsidRPr="00961555">
        <w:rPr>
          <w:sz w:val="24"/>
          <w:szCs w:val="24"/>
        </w:rPr>
        <w:t>о целях, общей стратегии обучения, воспитания и развития обуча</w:t>
      </w:r>
      <w:r w:rsidRPr="00961555">
        <w:rPr>
          <w:sz w:val="24"/>
          <w:szCs w:val="24"/>
        </w:rPr>
        <w:t>ю</w:t>
      </w:r>
      <w:r w:rsidRPr="00961555">
        <w:rPr>
          <w:sz w:val="24"/>
          <w:szCs w:val="24"/>
        </w:rPr>
        <w:t xml:space="preserve">щихся средствами учебного предмета, устанавливает обязательное предметное содержание, предусматривает распределение его по </w:t>
      </w:r>
      <w:r w:rsidR="00074BAA">
        <w:rPr>
          <w:spacing w:val="-2"/>
          <w:sz w:val="24"/>
          <w:szCs w:val="24"/>
        </w:rPr>
        <w:t xml:space="preserve">классам </w:t>
      </w:r>
      <w:r w:rsidRPr="00961555">
        <w:rPr>
          <w:spacing w:val="-10"/>
          <w:sz w:val="24"/>
          <w:szCs w:val="24"/>
        </w:rPr>
        <w:t>и</w:t>
      </w:r>
      <w:r w:rsidR="00074BAA">
        <w:rPr>
          <w:sz w:val="24"/>
          <w:szCs w:val="24"/>
        </w:rPr>
        <w:t xml:space="preserve"> </w:t>
      </w:r>
      <w:r w:rsidRPr="00961555">
        <w:rPr>
          <w:spacing w:val="-2"/>
          <w:sz w:val="24"/>
          <w:szCs w:val="24"/>
        </w:rPr>
        <w:t xml:space="preserve">структурирование </w:t>
      </w:r>
      <w:r w:rsidRPr="00961555">
        <w:rPr>
          <w:sz w:val="24"/>
          <w:szCs w:val="24"/>
        </w:rPr>
        <w:t>его по разделам и т</w:t>
      </w:r>
      <w:r w:rsidRPr="00961555">
        <w:rPr>
          <w:sz w:val="24"/>
          <w:szCs w:val="24"/>
        </w:rPr>
        <w:t>е</w:t>
      </w:r>
      <w:r w:rsidRPr="00961555">
        <w:rPr>
          <w:sz w:val="24"/>
          <w:szCs w:val="24"/>
        </w:rPr>
        <w:t xml:space="preserve">мам программы, определяет количественные и качественные характеристики </w:t>
      </w:r>
      <w:r w:rsidRPr="00961555">
        <w:rPr>
          <w:spacing w:val="-2"/>
          <w:sz w:val="24"/>
          <w:szCs w:val="24"/>
        </w:rPr>
        <w:t>содержания,</w:t>
      </w:r>
      <w:r w:rsidR="00074BAA">
        <w:rPr>
          <w:sz w:val="24"/>
          <w:szCs w:val="24"/>
        </w:rPr>
        <w:t xml:space="preserve"> </w:t>
      </w:r>
      <w:r w:rsidRPr="00961555">
        <w:rPr>
          <w:spacing w:val="-4"/>
          <w:sz w:val="24"/>
          <w:szCs w:val="24"/>
        </w:rPr>
        <w:t>даёт</w:t>
      </w:r>
      <w:r w:rsidR="00074BAA">
        <w:rPr>
          <w:sz w:val="24"/>
          <w:szCs w:val="24"/>
        </w:rPr>
        <w:t xml:space="preserve"> </w:t>
      </w:r>
      <w:r w:rsidRPr="00961555">
        <w:rPr>
          <w:spacing w:val="-2"/>
          <w:sz w:val="24"/>
          <w:szCs w:val="24"/>
        </w:rPr>
        <w:t>примерное</w:t>
      </w:r>
      <w:r w:rsidR="00074BAA">
        <w:rPr>
          <w:sz w:val="24"/>
          <w:szCs w:val="24"/>
        </w:rPr>
        <w:t xml:space="preserve"> </w:t>
      </w:r>
      <w:r w:rsidRPr="00961555">
        <w:rPr>
          <w:spacing w:val="-2"/>
          <w:sz w:val="24"/>
          <w:szCs w:val="24"/>
        </w:rPr>
        <w:t>распределение</w:t>
      </w:r>
      <w:r w:rsidR="00074BAA">
        <w:rPr>
          <w:sz w:val="24"/>
          <w:szCs w:val="24"/>
        </w:rPr>
        <w:t xml:space="preserve"> </w:t>
      </w:r>
      <w:r w:rsidRPr="00961555">
        <w:rPr>
          <w:spacing w:val="-2"/>
          <w:sz w:val="24"/>
          <w:szCs w:val="24"/>
        </w:rPr>
        <w:t>учебных</w:t>
      </w:r>
      <w:r w:rsidR="00074BAA">
        <w:rPr>
          <w:sz w:val="24"/>
          <w:szCs w:val="24"/>
        </w:rPr>
        <w:tab/>
      </w:r>
      <w:r w:rsidRPr="00961555">
        <w:rPr>
          <w:spacing w:val="-2"/>
          <w:sz w:val="24"/>
          <w:szCs w:val="24"/>
        </w:rPr>
        <w:t xml:space="preserve">часов </w:t>
      </w:r>
      <w:r w:rsidRPr="00961555">
        <w:rPr>
          <w:sz w:val="24"/>
          <w:szCs w:val="24"/>
        </w:rPr>
        <w:t>по</w:t>
      </w:r>
      <w:r w:rsidRPr="00961555">
        <w:rPr>
          <w:spacing w:val="80"/>
          <w:w w:val="150"/>
          <w:sz w:val="24"/>
          <w:szCs w:val="24"/>
        </w:rPr>
        <w:t xml:space="preserve">   </w:t>
      </w:r>
      <w:r w:rsidRPr="00961555">
        <w:rPr>
          <w:sz w:val="24"/>
          <w:szCs w:val="24"/>
        </w:rPr>
        <w:t>тематическим</w:t>
      </w:r>
      <w:r w:rsidRPr="00961555">
        <w:rPr>
          <w:spacing w:val="80"/>
          <w:w w:val="150"/>
          <w:sz w:val="24"/>
          <w:szCs w:val="24"/>
        </w:rPr>
        <w:t xml:space="preserve">   </w:t>
      </w:r>
      <w:r w:rsidRPr="00961555">
        <w:rPr>
          <w:sz w:val="24"/>
          <w:szCs w:val="24"/>
        </w:rPr>
        <w:t>разделам</w:t>
      </w:r>
      <w:r w:rsidRPr="00961555">
        <w:rPr>
          <w:spacing w:val="80"/>
          <w:w w:val="150"/>
          <w:sz w:val="24"/>
          <w:szCs w:val="24"/>
        </w:rPr>
        <w:t xml:space="preserve">   </w:t>
      </w:r>
      <w:r w:rsidRPr="00961555">
        <w:rPr>
          <w:sz w:val="24"/>
          <w:szCs w:val="24"/>
        </w:rPr>
        <w:t>программы</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рекомендуемую</w:t>
      </w:r>
      <w:r w:rsidRPr="00961555">
        <w:rPr>
          <w:spacing w:val="80"/>
          <w:w w:val="150"/>
          <w:sz w:val="24"/>
          <w:szCs w:val="24"/>
        </w:rPr>
        <w:t xml:space="preserve">   </w:t>
      </w:r>
      <w:r w:rsidRPr="00961555">
        <w:rPr>
          <w:sz w:val="24"/>
          <w:szCs w:val="24"/>
        </w:rPr>
        <w:t>последовательность их изучения с учётом ме</w:t>
      </w:r>
      <w:r w:rsidRPr="00961555">
        <w:rPr>
          <w:sz w:val="24"/>
          <w:szCs w:val="24"/>
        </w:rPr>
        <w:t>ж</w:t>
      </w:r>
      <w:r w:rsidRPr="00961555">
        <w:rPr>
          <w:sz w:val="24"/>
          <w:szCs w:val="24"/>
        </w:rPr>
        <w:t>предметных и внутрипредметных связей, логики учебного процесса, возрастных</w:t>
      </w:r>
      <w:r w:rsidRPr="00961555">
        <w:rPr>
          <w:spacing w:val="-7"/>
          <w:sz w:val="24"/>
          <w:szCs w:val="24"/>
        </w:rPr>
        <w:t xml:space="preserve"> </w:t>
      </w:r>
      <w:r w:rsidRPr="00961555">
        <w:rPr>
          <w:sz w:val="24"/>
          <w:szCs w:val="24"/>
        </w:rPr>
        <w:t>особенн</w:t>
      </w:r>
      <w:r w:rsidRPr="00961555">
        <w:rPr>
          <w:sz w:val="24"/>
          <w:szCs w:val="24"/>
        </w:rPr>
        <w:t>о</w:t>
      </w:r>
      <w:r w:rsidRPr="00961555">
        <w:rPr>
          <w:sz w:val="24"/>
          <w:szCs w:val="24"/>
        </w:rPr>
        <w:t>стей</w:t>
      </w:r>
      <w:r w:rsidRPr="00961555">
        <w:rPr>
          <w:spacing w:val="-6"/>
          <w:sz w:val="24"/>
          <w:szCs w:val="24"/>
        </w:rPr>
        <w:t xml:space="preserve"> </w:t>
      </w:r>
      <w:r w:rsidRPr="00961555">
        <w:rPr>
          <w:sz w:val="24"/>
          <w:szCs w:val="24"/>
        </w:rPr>
        <w:t>обучающихся, определяет возможности предмета</w:t>
      </w:r>
      <w:r w:rsidRPr="00961555">
        <w:rPr>
          <w:spacing w:val="-3"/>
          <w:sz w:val="24"/>
          <w:szCs w:val="24"/>
        </w:rPr>
        <w:t xml:space="preserve"> </w:t>
      </w:r>
      <w:r w:rsidRPr="00961555">
        <w:rPr>
          <w:sz w:val="24"/>
          <w:szCs w:val="24"/>
        </w:rPr>
        <w:t>для реализации требований к р</w:t>
      </w:r>
      <w:r w:rsidRPr="00961555">
        <w:rPr>
          <w:sz w:val="24"/>
          <w:szCs w:val="24"/>
        </w:rPr>
        <w:t>е</w:t>
      </w:r>
      <w:r w:rsidRPr="00961555">
        <w:rPr>
          <w:sz w:val="24"/>
          <w:szCs w:val="24"/>
        </w:rPr>
        <w:t>зультатам освоения основной образовательной программы на уровне основного общего о</w:t>
      </w:r>
      <w:r w:rsidRPr="00961555">
        <w:rPr>
          <w:sz w:val="24"/>
          <w:szCs w:val="24"/>
        </w:rPr>
        <w:t>б</w:t>
      </w:r>
      <w:r w:rsidRPr="00961555">
        <w:rPr>
          <w:sz w:val="24"/>
          <w:szCs w:val="24"/>
        </w:rPr>
        <w:t>разования,а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w:t>
      </w:r>
      <w:r w:rsidRPr="00961555">
        <w:rPr>
          <w:sz w:val="24"/>
          <w:szCs w:val="24"/>
        </w:rPr>
        <w:t>е</w:t>
      </w:r>
      <w:r w:rsidRPr="00961555">
        <w:rPr>
          <w:sz w:val="24"/>
          <w:szCs w:val="24"/>
        </w:rPr>
        <w:t>ника по освоению учебного содержания.</w:t>
      </w:r>
    </w:p>
    <w:p w:rsidR="00CF7B51" w:rsidRPr="00961555" w:rsidRDefault="00211A1E" w:rsidP="007768E4">
      <w:pPr>
        <w:pStyle w:val="a4"/>
        <w:jc w:val="left"/>
        <w:rPr>
          <w:sz w:val="24"/>
          <w:szCs w:val="24"/>
        </w:rPr>
      </w:pPr>
      <w:r w:rsidRPr="00961555">
        <w:rPr>
          <w:sz w:val="24"/>
          <w:szCs w:val="24"/>
        </w:rPr>
        <w:t>Вклад химии в достижение целей основного общего образования обусловлен во многом значением химической науки в познании</w:t>
      </w:r>
      <w:r w:rsidRPr="00961555">
        <w:rPr>
          <w:spacing w:val="-5"/>
          <w:sz w:val="24"/>
          <w:szCs w:val="24"/>
        </w:rPr>
        <w:t xml:space="preserve"> </w:t>
      </w:r>
      <w:r w:rsidRPr="00961555">
        <w:rPr>
          <w:sz w:val="24"/>
          <w:szCs w:val="24"/>
        </w:rPr>
        <w:t>законов</w:t>
      </w:r>
      <w:r w:rsidRPr="00961555">
        <w:rPr>
          <w:spacing w:val="-4"/>
          <w:sz w:val="24"/>
          <w:szCs w:val="24"/>
        </w:rPr>
        <w:t xml:space="preserve"> </w:t>
      </w:r>
      <w:r w:rsidRPr="00961555">
        <w:rPr>
          <w:sz w:val="24"/>
          <w:szCs w:val="24"/>
        </w:rPr>
        <w:t>природы, в развитии производ</w:t>
      </w:r>
      <w:r w:rsidRPr="00961555">
        <w:rPr>
          <w:sz w:val="24"/>
          <w:szCs w:val="24"/>
        </w:rPr>
        <w:t>и</w:t>
      </w:r>
      <w:r w:rsidRPr="00961555">
        <w:rPr>
          <w:sz w:val="24"/>
          <w:szCs w:val="24"/>
        </w:rPr>
        <w:t>тельных</w:t>
      </w:r>
      <w:r w:rsidRPr="00961555">
        <w:rPr>
          <w:spacing w:val="-1"/>
          <w:sz w:val="24"/>
          <w:szCs w:val="24"/>
        </w:rPr>
        <w:t xml:space="preserve"> </w:t>
      </w:r>
      <w:r w:rsidRPr="00961555">
        <w:rPr>
          <w:sz w:val="24"/>
          <w:szCs w:val="24"/>
        </w:rPr>
        <w:t>сил</w:t>
      </w:r>
      <w:r w:rsidRPr="00961555">
        <w:rPr>
          <w:spacing w:val="-6"/>
          <w:sz w:val="24"/>
          <w:szCs w:val="24"/>
        </w:rPr>
        <w:t xml:space="preserve"> </w:t>
      </w:r>
      <w:r w:rsidRPr="00961555">
        <w:rPr>
          <w:sz w:val="24"/>
          <w:szCs w:val="24"/>
        </w:rPr>
        <w:t>общества и создании новой базы материальной культуры.</w:t>
      </w:r>
    </w:p>
    <w:p w:rsidR="00CF7B51" w:rsidRPr="00961555" w:rsidRDefault="00211A1E" w:rsidP="007768E4">
      <w:pPr>
        <w:pStyle w:val="a4"/>
        <w:jc w:val="left"/>
        <w:rPr>
          <w:sz w:val="24"/>
          <w:szCs w:val="24"/>
        </w:rPr>
      </w:pPr>
      <w:r w:rsidRPr="00961555">
        <w:rPr>
          <w:spacing w:val="-2"/>
          <w:sz w:val="24"/>
          <w:szCs w:val="24"/>
        </w:rPr>
        <w:t>Химия</w:t>
      </w:r>
      <w:r w:rsidRPr="00961555">
        <w:rPr>
          <w:sz w:val="24"/>
          <w:szCs w:val="24"/>
        </w:rPr>
        <w:tab/>
      </w:r>
      <w:r w:rsidRPr="00961555">
        <w:rPr>
          <w:spacing w:val="-4"/>
          <w:sz w:val="24"/>
          <w:szCs w:val="24"/>
        </w:rPr>
        <w:t>как</w:t>
      </w:r>
      <w:r w:rsidRPr="00961555">
        <w:rPr>
          <w:sz w:val="24"/>
          <w:szCs w:val="24"/>
        </w:rPr>
        <w:tab/>
      </w:r>
      <w:r w:rsidRPr="00961555">
        <w:rPr>
          <w:spacing w:val="-2"/>
          <w:sz w:val="24"/>
          <w:szCs w:val="24"/>
        </w:rPr>
        <w:t>элемент</w:t>
      </w:r>
      <w:r w:rsidRPr="00961555">
        <w:rPr>
          <w:sz w:val="24"/>
          <w:szCs w:val="24"/>
        </w:rPr>
        <w:tab/>
      </w:r>
      <w:r w:rsidRPr="00961555">
        <w:rPr>
          <w:spacing w:val="-2"/>
          <w:sz w:val="24"/>
          <w:szCs w:val="24"/>
        </w:rPr>
        <w:t>системы</w:t>
      </w:r>
      <w:r w:rsidRPr="00961555">
        <w:rPr>
          <w:sz w:val="24"/>
          <w:szCs w:val="24"/>
        </w:rPr>
        <w:tab/>
        <w:t>естественных</w:t>
      </w:r>
      <w:r w:rsidRPr="00961555">
        <w:rPr>
          <w:spacing w:val="80"/>
          <w:sz w:val="24"/>
          <w:szCs w:val="24"/>
        </w:rPr>
        <w:t xml:space="preserve">   </w:t>
      </w:r>
      <w:r w:rsidRPr="00961555">
        <w:rPr>
          <w:sz w:val="24"/>
          <w:szCs w:val="24"/>
        </w:rPr>
        <w:t>наук</w:t>
      </w:r>
      <w:r w:rsidRPr="00961555">
        <w:rPr>
          <w:sz w:val="24"/>
          <w:szCs w:val="24"/>
        </w:rPr>
        <w:tab/>
      </w:r>
      <w:r w:rsidRPr="00961555">
        <w:rPr>
          <w:spacing w:val="-2"/>
          <w:sz w:val="24"/>
          <w:szCs w:val="24"/>
        </w:rPr>
        <w:t>распростран</w:t>
      </w:r>
      <w:r w:rsidRPr="00961555">
        <w:rPr>
          <w:spacing w:val="-2"/>
          <w:sz w:val="24"/>
          <w:szCs w:val="24"/>
        </w:rPr>
        <w:t>и</w:t>
      </w:r>
      <w:r w:rsidRPr="00961555">
        <w:rPr>
          <w:spacing w:val="-2"/>
          <w:sz w:val="24"/>
          <w:szCs w:val="24"/>
        </w:rPr>
        <w:t xml:space="preserve">ла </w:t>
      </w:r>
      <w:r w:rsidRPr="00961555">
        <w:rPr>
          <w:sz w:val="24"/>
          <w:szCs w:val="24"/>
        </w:rPr>
        <w:t>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w:t>
      </w:r>
      <w:r w:rsidRPr="00961555">
        <w:rPr>
          <w:sz w:val="24"/>
          <w:szCs w:val="24"/>
        </w:rPr>
        <w:t>б</w:t>
      </w:r>
      <w:r w:rsidRPr="00961555">
        <w:rPr>
          <w:sz w:val="24"/>
          <w:szCs w:val="24"/>
        </w:rPr>
        <w:t>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w:t>
      </w:r>
      <w:r w:rsidRPr="00961555">
        <w:rPr>
          <w:sz w:val="24"/>
          <w:szCs w:val="24"/>
        </w:rPr>
        <w:t>е</w:t>
      </w:r>
      <w:r w:rsidRPr="00961555">
        <w:rPr>
          <w:sz w:val="24"/>
          <w:szCs w:val="24"/>
        </w:rPr>
        <w:t>менная химия направлена на решение глобальных проблем устойчивого развития челов</w:t>
      </w:r>
      <w:r w:rsidRPr="00961555">
        <w:rPr>
          <w:sz w:val="24"/>
          <w:szCs w:val="24"/>
        </w:rPr>
        <w:t>е</w:t>
      </w:r>
      <w:r w:rsidRPr="00961555">
        <w:rPr>
          <w:sz w:val="24"/>
          <w:szCs w:val="24"/>
        </w:rPr>
        <w:t>чества – сырьевой, энергетической, пищевой и экологической безопасности, проблем здр</w:t>
      </w:r>
      <w:r w:rsidRPr="00961555">
        <w:rPr>
          <w:sz w:val="24"/>
          <w:szCs w:val="24"/>
        </w:rPr>
        <w:t>а</w:t>
      </w:r>
      <w:r w:rsidRPr="00961555">
        <w:rPr>
          <w:sz w:val="24"/>
          <w:szCs w:val="24"/>
        </w:rPr>
        <w:lastRenderedPageBreak/>
        <w:t>воохранения.</w:t>
      </w:r>
    </w:p>
    <w:p w:rsidR="00CF7B51" w:rsidRPr="00961555" w:rsidRDefault="00211A1E" w:rsidP="007768E4">
      <w:pPr>
        <w:pStyle w:val="a4"/>
        <w:jc w:val="left"/>
        <w:rPr>
          <w:sz w:val="24"/>
          <w:szCs w:val="24"/>
        </w:rPr>
      </w:pPr>
      <w:r w:rsidRPr="00961555">
        <w:rPr>
          <w:sz w:val="24"/>
          <w:szCs w:val="24"/>
        </w:rPr>
        <w:t>В условиях возрастающего значения химии в жизни общества существенно повыс</w:t>
      </w:r>
      <w:r w:rsidRPr="00961555">
        <w:rPr>
          <w:sz w:val="24"/>
          <w:szCs w:val="24"/>
        </w:rPr>
        <w:t>и</w:t>
      </w:r>
      <w:r w:rsidRPr="00961555">
        <w:rPr>
          <w:sz w:val="24"/>
          <w:szCs w:val="24"/>
        </w:rPr>
        <w:t>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CF7B51" w:rsidRPr="00961555" w:rsidRDefault="00211A1E" w:rsidP="007768E4">
      <w:pPr>
        <w:pStyle w:val="a4"/>
        <w:jc w:val="left"/>
        <w:rPr>
          <w:sz w:val="24"/>
          <w:szCs w:val="24"/>
        </w:rPr>
      </w:pPr>
      <w:r w:rsidRPr="00961555">
        <w:rPr>
          <w:sz w:val="24"/>
          <w:szCs w:val="24"/>
        </w:rPr>
        <w:t>Современному человеку химические знания необходимы для приобретения общ</w:t>
      </w:r>
      <w:r w:rsidRPr="00961555">
        <w:rPr>
          <w:sz w:val="24"/>
          <w:szCs w:val="24"/>
        </w:rPr>
        <w:t>е</w:t>
      </w:r>
      <w:r w:rsidRPr="00961555">
        <w:rPr>
          <w:sz w:val="24"/>
          <w:szCs w:val="24"/>
        </w:rPr>
        <w:t xml:space="preserve">культурного </w:t>
      </w:r>
      <w:r w:rsidRPr="00961555">
        <w:rPr>
          <w:spacing w:val="-2"/>
          <w:sz w:val="24"/>
          <w:szCs w:val="24"/>
        </w:rPr>
        <w:t>уровня,</w:t>
      </w:r>
      <w:r w:rsidRPr="00961555">
        <w:rPr>
          <w:sz w:val="24"/>
          <w:szCs w:val="24"/>
        </w:rPr>
        <w:tab/>
      </w:r>
      <w:r w:rsidRPr="00961555">
        <w:rPr>
          <w:spacing w:val="-2"/>
          <w:sz w:val="24"/>
          <w:szCs w:val="24"/>
        </w:rPr>
        <w:t>позволяющего</w:t>
      </w:r>
      <w:r w:rsidRPr="00961555">
        <w:rPr>
          <w:sz w:val="24"/>
          <w:szCs w:val="24"/>
        </w:rPr>
        <w:tab/>
      </w:r>
      <w:r w:rsidRPr="00961555">
        <w:rPr>
          <w:spacing w:val="-2"/>
          <w:sz w:val="24"/>
          <w:szCs w:val="24"/>
        </w:rPr>
        <w:t>уверенно</w:t>
      </w:r>
      <w:r w:rsidRPr="00961555">
        <w:rPr>
          <w:sz w:val="24"/>
          <w:szCs w:val="24"/>
        </w:rPr>
        <w:tab/>
      </w:r>
      <w:r w:rsidRPr="00961555">
        <w:rPr>
          <w:spacing w:val="-2"/>
          <w:sz w:val="24"/>
          <w:szCs w:val="24"/>
        </w:rPr>
        <w:t>трудиться</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 xml:space="preserve">социуме </w:t>
      </w:r>
      <w:r w:rsidRPr="00961555">
        <w:rPr>
          <w:sz w:val="24"/>
          <w:szCs w:val="24"/>
        </w:rPr>
        <w:t>и о</w:t>
      </w:r>
      <w:r w:rsidRPr="00961555">
        <w:rPr>
          <w:sz w:val="24"/>
          <w:szCs w:val="24"/>
        </w:rPr>
        <w:t>т</w:t>
      </w:r>
      <w:r w:rsidRPr="00961555">
        <w:rPr>
          <w:sz w:val="24"/>
          <w:szCs w:val="24"/>
        </w:rPr>
        <w:t>ветственно участвовать в многообразной жизни общества, для осознания важности разу</w:t>
      </w:r>
      <w:r w:rsidRPr="00961555">
        <w:rPr>
          <w:sz w:val="24"/>
          <w:szCs w:val="24"/>
        </w:rPr>
        <w:t>м</w:t>
      </w:r>
      <w:r w:rsidRPr="00961555">
        <w:rPr>
          <w:sz w:val="24"/>
          <w:szCs w:val="24"/>
        </w:rPr>
        <w:t>ного отношения к своему здоровью и здоровью других,к окружающей природной среде, для грамотного поведения при использовании различных материалов и химических в</w:t>
      </w:r>
      <w:r w:rsidRPr="00961555">
        <w:rPr>
          <w:sz w:val="24"/>
          <w:szCs w:val="24"/>
        </w:rPr>
        <w:t>е</w:t>
      </w:r>
      <w:r w:rsidRPr="00961555">
        <w:rPr>
          <w:sz w:val="24"/>
          <w:szCs w:val="24"/>
        </w:rPr>
        <w:t>ществ в повседневной жизни.</w:t>
      </w:r>
    </w:p>
    <w:p w:rsidR="00CF7B51" w:rsidRPr="00961555" w:rsidRDefault="00211A1E" w:rsidP="007768E4">
      <w:pPr>
        <w:pStyle w:val="a4"/>
        <w:jc w:val="left"/>
        <w:rPr>
          <w:sz w:val="24"/>
          <w:szCs w:val="24"/>
        </w:rPr>
      </w:pPr>
      <w:r w:rsidRPr="00961555">
        <w:rPr>
          <w:sz w:val="24"/>
          <w:szCs w:val="24"/>
        </w:rPr>
        <w:t>Химическое</w:t>
      </w:r>
      <w:r w:rsidRPr="00961555">
        <w:rPr>
          <w:spacing w:val="-3"/>
          <w:sz w:val="24"/>
          <w:szCs w:val="24"/>
        </w:rPr>
        <w:t xml:space="preserve"> </w:t>
      </w:r>
      <w:r w:rsidRPr="00961555">
        <w:rPr>
          <w:sz w:val="24"/>
          <w:szCs w:val="24"/>
        </w:rPr>
        <w:t>образование</w:t>
      </w:r>
      <w:r w:rsidRPr="00961555">
        <w:rPr>
          <w:spacing w:val="3"/>
          <w:sz w:val="24"/>
          <w:szCs w:val="24"/>
        </w:rPr>
        <w:t xml:space="preserve"> </w:t>
      </w:r>
      <w:r w:rsidRPr="00961555">
        <w:rPr>
          <w:sz w:val="24"/>
          <w:szCs w:val="24"/>
        </w:rPr>
        <w:t>на</w:t>
      </w:r>
      <w:r w:rsidRPr="00961555">
        <w:rPr>
          <w:spacing w:val="7"/>
          <w:sz w:val="24"/>
          <w:szCs w:val="24"/>
        </w:rPr>
        <w:t xml:space="preserve"> </w:t>
      </w:r>
      <w:r w:rsidRPr="00961555">
        <w:rPr>
          <w:sz w:val="24"/>
          <w:szCs w:val="24"/>
        </w:rPr>
        <w:t>уровне</w:t>
      </w:r>
      <w:r w:rsidRPr="00961555">
        <w:rPr>
          <w:spacing w:val="-2"/>
          <w:sz w:val="24"/>
          <w:szCs w:val="24"/>
        </w:rPr>
        <w:t xml:space="preserve"> </w:t>
      </w:r>
      <w:r w:rsidRPr="00961555">
        <w:rPr>
          <w:sz w:val="24"/>
          <w:szCs w:val="24"/>
        </w:rPr>
        <w:t>основного</w:t>
      </w:r>
      <w:r w:rsidRPr="00961555">
        <w:rPr>
          <w:spacing w:val="2"/>
          <w:sz w:val="24"/>
          <w:szCs w:val="24"/>
        </w:rPr>
        <w:t xml:space="preserve"> </w:t>
      </w:r>
      <w:r w:rsidRPr="00961555">
        <w:rPr>
          <w:sz w:val="24"/>
          <w:szCs w:val="24"/>
        </w:rPr>
        <w:t>общего</w:t>
      </w:r>
      <w:r w:rsidRPr="00961555">
        <w:rPr>
          <w:spacing w:val="8"/>
          <w:sz w:val="24"/>
          <w:szCs w:val="24"/>
        </w:rPr>
        <w:t xml:space="preserve"> </w:t>
      </w:r>
      <w:r w:rsidRPr="00961555">
        <w:rPr>
          <w:sz w:val="24"/>
          <w:szCs w:val="24"/>
        </w:rPr>
        <w:t>образования</w:t>
      </w:r>
      <w:r w:rsidRPr="00961555">
        <w:rPr>
          <w:spacing w:val="7"/>
          <w:sz w:val="24"/>
          <w:szCs w:val="24"/>
        </w:rPr>
        <w:t xml:space="preserve"> </w:t>
      </w:r>
      <w:r w:rsidRPr="00961555">
        <w:rPr>
          <w:sz w:val="24"/>
          <w:szCs w:val="24"/>
        </w:rPr>
        <w:t>является</w:t>
      </w:r>
      <w:r w:rsidRPr="00961555">
        <w:rPr>
          <w:spacing w:val="3"/>
          <w:sz w:val="24"/>
          <w:szCs w:val="24"/>
        </w:rPr>
        <w:t xml:space="preserve"> </w:t>
      </w:r>
      <w:r w:rsidRPr="00961555">
        <w:rPr>
          <w:sz w:val="24"/>
          <w:szCs w:val="24"/>
        </w:rPr>
        <w:t>баз</w:t>
      </w:r>
      <w:r w:rsidRPr="00961555">
        <w:rPr>
          <w:sz w:val="24"/>
          <w:szCs w:val="24"/>
        </w:rPr>
        <w:t>о</w:t>
      </w:r>
      <w:r w:rsidRPr="00961555">
        <w:rPr>
          <w:sz w:val="24"/>
          <w:szCs w:val="24"/>
        </w:rPr>
        <w:t>вым</w:t>
      </w:r>
      <w:r w:rsidRPr="00961555">
        <w:rPr>
          <w:spacing w:val="5"/>
          <w:sz w:val="24"/>
          <w:szCs w:val="24"/>
        </w:rPr>
        <w:t xml:space="preserve"> </w:t>
      </w:r>
      <w:r w:rsidRPr="00961555">
        <w:rPr>
          <w:spacing w:val="-5"/>
          <w:sz w:val="24"/>
          <w:szCs w:val="24"/>
        </w:rPr>
        <w:t>по</w:t>
      </w:r>
    </w:p>
    <w:p w:rsidR="00CF7B51" w:rsidRPr="00961555" w:rsidRDefault="00211A1E" w:rsidP="007768E4">
      <w:pPr>
        <w:pStyle w:val="a4"/>
        <w:jc w:val="left"/>
        <w:rPr>
          <w:sz w:val="24"/>
          <w:szCs w:val="24"/>
        </w:rPr>
      </w:pPr>
      <w:r w:rsidRPr="00961555">
        <w:rPr>
          <w:sz w:val="24"/>
          <w:szCs w:val="24"/>
        </w:rPr>
        <w:t>отношению к системе</w:t>
      </w:r>
      <w:r w:rsidRPr="00961555">
        <w:rPr>
          <w:spacing w:val="-1"/>
          <w:sz w:val="24"/>
          <w:szCs w:val="24"/>
        </w:rPr>
        <w:t xml:space="preserve"> </w:t>
      </w:r>
      <w:r w:rsidRPr="00961555">
        <w:rPr>
          <w:sz w:val="24"/>
          <w:szCs w:val="24"/>
        </w:rPr>
        <w:t>общего химического образования. Поэтому на соответству</w:t>
      </w:r>
      <w:r w:rsidRPr="00961555">
        <w:rPr>
          <w:sz w:val="24"/>
          <w:szCs w:val="24"/>
        </w:rPr>
        <w:t>ю</w:t>
      </w:r>
      <w:r w:rsidRPr="00961555">
        <w:rPr>
          <w:sz w:val="24"/>
          <w:szCs w:val="24"/>
        </w:rPr>
        <w:t>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w:t>
      </w:r>
      <w:r w:rsidRPr="00961555">
        <w:rPr>
          <w:sz w:val="24"/>
          <w:szCs w:val="24"/>
        </w:rPr>
        <w:t>б</w:t>
      </w:r>
      <w:r w:rsidRPr="00961555">
        <w:rPr>
          <w:sz w:val="24"/>
          <w:szCs w:val="24"/>
        </w:rPr>
        <w:t>ности. Этим определяется сущность общей стратегии обучения, воспитания и развития обучающихся средствами учебного предмета.</w:t>
      </w:r>
    </w:p>
    <w:p w:rsidR="00CF7B51" w:rsidRPr="00961555" w:rsidRDefault="00211A1E" w:rsidP="007768E4">
      <w:pPr>
        <w:pStyle w:val="a4"/>
        <w:jc w:val="left"/>
        <w:rPr>
          <w:sz w:val="24"/>
          <w:szCs w:val="24"/>
        </w:rPr>
      </w:pPr>
      <w:r w:rsidRPr="00961555">
        <w:rPr>
          <w:sz w:val="24"/>
          <w:szCs w:val="24"/>
        </w:rPr>
        <w:t>Изучение</w:t>
      </w:r>
      <w:r w:rsidRPr="00961555">
        <w:rPr>
          <w:spacing w:val="-13"/>
          <w:sz w:val="24"/>
          <w:szCs w:val="24"/>
        </w:rPr>
        <w:t xml:space="preserve"> </w:t>
      </w:r>
      <w:r w:rsidRPr="00961555">
        <w:rPr>
          <w:spacing w:val="-2"/>
          <w:sz w:val="24"/>
          <w:szCs w:val="24"/>
        </w:rPr>
        <w:t>химии:</w:t>
      </w:r>
    </w:p>
    <w:p w:rsidR="00CF7B51" w:rsidRPr="00961555" w:rsidRDefault="00211A1E" w:rsidP="007768E4">
      <w:pPr>
        <w:pStyle w:val="a4"/>
        <w:jc w:val="left"/>
        <w:rPr>
          <w:sz w:val="24"/>
          <w:szCs w:val="24"/>
        </w:rPr>
      </w:pPr>
      <w:r w:rsidRPr="00961555">
        <w:rPr>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CF7B51" w:rsidRPr="00961555" w:rsidRDefault="00211A1E" w:rsidP="007768E4">
      <w:pPr>
        <w:pStyle w:val="a4"/>
        <w:jc w:val="left"/>
        <w:rPr>
          <w:sz w:val="24"/>
          <w:szCs w:val="24"/>
        </w:rPr>
      </w:pPr>
      <w:r w:rsidRPr="00961555">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w:t>
      </w:r>
      <w:r w:rsidRPr="00961555">
        <w:rPr>
          <w:sz w:val="24"/>
          <w:szCs w:val="24"/>
        </w:rPr>
        <w:t>ь</w:t>
      </w:r>
      <w:r w:rsidRPr="00961555">
        <w:rPr>
          <w:sz w:val="24"/>
          <w:szCs w:val="24"/>
        </w:rPr>
        <w:t>ских умений, необходимых как в повседневной жизни, так и в профессиональной деятел</w:t>
      </w:r>
      <w:r w:rsidRPr="00961555">
        <w:rPr>
          <w:sz w:val="24"/>
          <w:szCs w:val="24"/>
        </w:rPr>
        <w:t>ь</w:t>
      </w:r>
      <w:r w:rsidRPr="00961555">
        <w:rPr>
          <w:sz w:val="24"/>
          <w:szCs w:val="24"/>
        </w:rPr>
        <w:t>ности;</w:t>
      </w:r>
    </w:p>
    <w:p w:rsidR="00CF7B51" w:rsidRPr="00961555" w:rsidRDefault="00211A1E" w:rsidP="007768E4">
      <w:pPr>
        <w:pStyle w:val="a4"/>
        <w:jc w:val="left"/>
        <w:rPr>
          <w:sz w:val="24"/>
          <w:szCs w:val="24"/>
        </w:rPr>
      </w:pPr>
      <w:r w:rsidRPr="00961555">
        <w:rPr>
          <w:sz w:val="24"/>
          <w:szCs w:val="24"/>
        </w:rPr>
        <w:t xml:space="preserve">знакомит со спецификой научного мышления, закладывает основы целостного взгляда на </w:t>
      </w:r>
      <w:r w:rsidRPr="00961555">
        <w:rPr>
          <w:spacing w:val="-2"/>
          <w:sz w:val="24"/>
          <w:szCs w:val="24"/>
        </w:rPr>
        <w:t>единство</w:t>
      </w:r>
      <w:r w:rsidRPr="00961555">
        <w:rPr>
          <w:sz w:val="24"/>
          <w:szCs w:val="24"/>
        </w:rPr>
        <w:tab/>
      </w:r>
      <w:r w:rsidRPr="00961555">
        <w:rPr>
          <w:spacing w:val="-2"/>
          <w:sz w:val="24"/>
          <w:szCs w:val="24"/>
        </w:rPr>
        <w:t>природы</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человека,</w:t>
      </w:r>
      <w:r w:rsidRPr="00961555">
        <w:rPr>
          <w:sz w:val="24"/>
          <w:szCs w:val="24"/>
        </w:rPr>
        <w:tab/>
      </w:r>
      <w:r w:rsidRPr="00961555">
        <w:rPr>
          <w:spacing w:val="-2"/>
          <w:sz w:val="24"/>
          <w:szCs w:val="24"/>
        </w:rPr>
        <w:t>является</w:t>
      </w:r>
      <w:r w:rsidRPr="00961555">
        <w:rPr>
          <w:sz w:val="24"/>
          <w:szCs w:val="24"/>
        </w:rPr>
        <w:tab/>
      </w:r>
      <w:r w:rsidRPr="00961555">
        <w:rPr>
          <w:spacing w:val="-2"/>
          <w:sz w:val="24"/>
          <w:szCs w:val="24"/>
        </w:rPr>
        <w:t>ответственным</w:t>
      </w:r>
      <w:r w:rsidRPr="00961555">
        <w:rPr>
          <w:sz w:val="24"/>
          <w:szCs w:val="24"/>
        </w:rPr>
        <w:tab/>
      </w:r>
      <w:r w:rsidRPr="00961555">
        <w:rPr>
          <w:spacing w:val="-2"/>
          <w:sz w:val="24"/>
          <w:szCs w:val="24"/>
        </w:rPr>
        <w:t xml:space="preserve">этапом </w:t>
      </w:r>
      <w:r w:rsidRPr="00961555">
        <w:rPr>
          <w:sz w:val="24"/>
          <w:szCs w:val="24"/>
        </w:rPr>
        <w:t>в формировании естественно­научной грамотности обучающихся;</w:t>
      </w:r>
    </w:p>
    <w:p w:rsidR="00CF7B51" w:rsidRPr="00961555" w:rsidRDefault="00211A1E" w:rsidP="007768E4">
      <w:pPr>
        <w:pStyle w:val="a4"/>
        <w:jc w:val="left"/>
        <w:rPr>
          <w:sz w:val="24"/>
          <w:szCs w:val="24"/>
        </w:rPr>
      </w:pPr>
      <w:r w:rsidRPr="00961555">
        <w:rPr>
          <w:sz w:val="24"/>
          <w:szCs w:val="24"/>
        </w:rPr>
        <w:t>способствует формированию ценностного отношения к естественно­научным знан</w:t>
      </w:r>
      <w:r w:rsidRPr="00961555">
        <w:rPr>
          <w:sz w:val="24"/>
          <w:szCs w:val="24"/>
        </w:rPr>
        <w:t>и</w:t>
      </w:r>
      <w:r w:rsidRPr="00961555">
        <w:rPr>
          <w:sz w:val="24"/>
          <w:szCs w:val="24"/>
        </w:rPr>
        <w:t>ям, к природе, к человеку, вносит свой вклад в экологическое образование обучающихся.</w:t>
      </w:r>
    </w:p>
    <w:p w:rsidR="00CF7B51" w:rsidRPr="00961555" w:rsidRDefault="00211A1E" w:rsidP="007768E4">
      <w:pPr>
        <w:pStyle w:val="a4"/>
        <w:jc w:val="left"/>
        <w:rPr>
          <w:sz w:val="24"/>
          <w:szCs w:val="24"/>
        </w:rPr>
      </w:pPr>
      <w:r w:rsidRPr="00961555">
        <w:rPr>
          <w:sz w:val="24"/>
          <w:szCs w:val="24"/>
        </w:rP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CF7B51" w:rsidRPr="00961555" w:rsidRDefault="00211A1E" w:rsidP="007768E4">
      <w:pPr>
        <w:pStyle w:val="a4"/>
        <w:jc w:val="left"/>
        <w:rPr>
          <w:sz w:val="24"/>
          <w:szCs w:val="24"/>
        </w:rPr>
      </w:pPr>
      <w:r w:rsidRPr="00961555">
        <w:rPr>
          <w:sz w:val="24"/>
          <w:szCs w:val="24"/>
        </w:rPr>
        <w:t xml:space="preserve">Курс химии основной школы ориентирован на освоение обучающимися основ </w:t>
      </w:r>
      <w:r w:rsidRPr="00961555">
        <w:rPr>
          <w:spacing w:val="-2"/>
          <w:sz w:val="24"/>
          <w:szCs w:val="24"/>
        </w:rPr>
        <w:t>нео</w:t>
      </w:r>
      <w:r w:rsidRPr="00961555">
        <w:rPr>
          <w:spacing w:val="-2"/>
          <w:sz w:val="24"/>
          <w:szCs w:val="24"/>
        </w:rPr>
        <w:t>р</w:t>
      </w:r>
      <w:r w:rsidRPr="00961555">
        <w:rPr>
          <w:spacing w:val="-2"/>
          <w:sz w:val="24"/>
          <w:szCs w:val="24"/>
        </w:rPr>
        <w:t>ганической</w:t>
      </w:r>
      <w:r w:rsidRPr="00961555">
        <w:rPr>
          <w:sz w:val="24"/>
          <w:szCs w:val="24"/>
        </w:rPr>
        <w:tab/>
      </w:r>
      <w:r w:rsidRPr="00961555">
        <w:rPr>
          <w:spacing w:val="-4"/>
          <w:sz w:val="24"/>
          <w:szCs w:val="24"/>
        </w:rPr>
        <w:t>химии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некоторых</w:t>
      </w:r>
      <w:r w:rsidRPr="00961555">
        <w:rPr>
          <w:sz w:val="24"/>
          <w:szCs w:val="24"/>
        </w:rPr>
        <w:tab/>
      </w:r>
      <w:r w:rsidRPr="00961555">
        <w:rPr>
          <w:spacing w:val="-2"/>
          <w:sz w:val="24"/>
          <w:szCs w:val="24"/>
        </w:rPr>
        <w:t>понятий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 xml:space="preserve">сведений </w:t>
      </w:r>
      <w:r w:rsidRPr="00961555">
        <w:rPr>
          <w:sz w:val="24"/>
          <w:szCs w:val="24"/>
        </w:rPr>
        <w:t>об отдельных об</w:t>
      </w:r>
      <w:r w:rsidRPr="00961555">
        <w:rPr>
          <w:sz w:val="24"/>
          <w:szCs w:val="24"/>
        </w:rPr>
        <w:t>ъ</w:t>
      </w:r>
      <w:r w:rsidRPr="00961555">
        <w:rPr>
          <w:sz w:val="24"/>
          <w:szCs w:val="24"/>
        </w:rPr>
        <w:t>ектах органической химии.</w:t>
      </w:r>
    </w:p>
    <w:p w:rsidR="00CF7B51" w:rsidRPr="00961555" w:rsidRDefault="00211A1E" w:rsidP="007768E4">
      <w:pPr>
        <w:pStyle w:val="a4"/>
        <w:jc w:val="left"/>
        <w:rPr>
          <w:sz w:val="24"/>
          <w:szCs w:val="24"/>
        </w:rPr>
      </w:pPr>
      <w:r w:rsidRPr="00961555">
        <w:rPr>
          <w:sz w:val="24"/>
          <w:szCs w:val="24"/>
        </w:rPr>
        <w:t xml:space="preserve">Структура содержания предмета сформирована на основе системного подхода к его </w:t>
      </w:r>
      <w:r w:rsidRPr="00961555">
        <w:rPr>
          <w:spacing w:val="-2"/>
          <w:sz w:val="24"/>
          <w:szCs w:val="24"/>
        </w:rPr>
        <w:t>изучению.</w:t>
      </w:r>
      <w:r w:rsidRPr="00961555">
        <w:rPr>
          <w:sz w:val="24"/>
          <w:szCs w:val="24"/>
        </w:rPr>
        <w:tab/>
      </w:r>
      <w:r w:rsidRPr="00961555">
        <w:rPr>
          <w:sz w:val="24"/>
          <w:szCs w:val="24"/>
        </w:rPr>
        <w:tab/>
      </w:r>
      <w:r w:rsidRPr="00961555">
        <w:rPr>
          <w:spacing w:val="-2"/>
          <w:sz w:val="24"/>
          <w:szCs w:val="24"/>
        </w:rPr>
        <w:t>Содержание</w:t>
      </w:r>
      <w:r w:rsidRPr="00961555">
        <w:rPr>
          <w:sz w:val="24"/>
          <w:szCs w:val="24"/>
        </w:rPr>
        <w:tab/>
      </w:r>
      <w:r w:rsidRPr="00961555">
        <w:rPr>
          <w:spacing w:val="-2"/>
          <w:sz w:val="24"/>
          <w:szCs w:val="24"/>
        </w:rPr>
        <w:t>складывается</w:t>
      </w:r>
      <w:r w:rsidRPr="00961555">
        <w:rPr>
          <w:sz w:val="24"/>
          <w:szCs w:val="24"/>
        </w:rPr>
        <w:tab/>
      </w:r>
      <w:r w:rsidRPr="00961555">
        <w:rPr>
          <w:spacing w:val="-6"/>
          <w:sz w:val="24"/>
          <w:szCs w:val="24"/>
        </w:rPr>
        <w:t>из</w:t>
      </w:r>
      <w:r w:rsidRPr="00961555">
        <w:rPr>
          <w:sz w:val="24"/>
          <w:szCs w:val="24"/>
        </w:rPr>
        <w:tab/>
      </w:r>
      <w:r w:rsidRPr="00961555">
        <w:rPr>
          <w:spacing w:val="-2"/>
          <w:sz w:val="24"/>
          <w:szCs w:val="24"/>
        </w:rPr>
        <w:t>системы</w:t>
      </w:r>
      <w:r w:rsidRPr="00961555">
        <w:rPr>
          <w:sz w:val="24"/>
          <w:szCs w:val="24"/>
        </w:rPr>
        <w:tab/>
      </w:r>
      <w:r w:rsidRPr="00961555">
        <w:rPr>
          <w:spacing w:val="-2"/>
          <w:sz w:val="24"/>
          <w:szCs w:val="24"/>
        </w:rPr>
        <w:t xml:space="preserve">понятий </w:t>
      </w:r>
      <w:r w:rsidRPr="00961555">
        <w:rPr>
          <w:sz w:val="24"/>
          <w:szCs w:val="24"/>
        </w:rPr>
        <w:t>о</w:t>
      </w:r>
      <w:r w:rsidRPr="00961555">
        <w:rPr>
          <w:spacing w:val="80"/>
          <w:sz w:val="24"/>
          <w:szCs w:val="24"/>
        </w:rPr>
        <w:t xml:space="preserve">  </w:t>
      </w:r>
      <w:r w:rsidRPr="00961555">
        <w:rPr>
          <w:sz w:val="24"/>
          <w:szCs w:val="24"/>
        </w:rPr>
        <w:t>химич</w:t>
      </w:r>
      <w:r w:rsidRPr="00961555">
        <w:rPr>
          <w:sz w:val="24"/>
          <w:szCs w:val="24"/>
        </w:rPr>
        <w:t>е</w:t>
      </w:r>
      <w:r w:rsidRPr="00961555">
        <w:rPr>
          <w:sz w:val="24"/>
          <w:szCs w:val="24"/>
        </w:rPr>
        <w:t>ском</w:t>
      </w:r>
      <w:r w:rsidRPr="00961555">
        <w:rPr>
          <w:spacing w:val="80"/>
          <w:sz w:val="24"/>
          <w:szCs w:val="24"/>
        </w:rPr>
        <w:t xml:space="preserve">  </w:t>
      </w:r>
      <w:r w:rsidRPr="00961555">
        <w:rPr>
          <w:sz w:val="24"/>
          <w:szCs w:val="24"/>
        </w:rPr>
        <w:t>элементе</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веществе</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системы</w:t>
      </w:r>
      <w:r w:rsidRPr="00961555">
        <w:rPr>
          <w:spacing w:val="80"/>
          <w:sz w:val="24"/>
          <w:szCs w:val="24"/>
        </w:rPr>
        <w:t xml:space="preserve">  </w:t>
      </w:r>
      <w:r w:rsidRPr="00961555">
        <w:rPr>
          <w:sz w:val="24"/>
          <w:szCs w:val="24"/>
        </w:rPr>
        <w:t>понятий</w:t>
      </w:r>
      <w:r w:rsidRPr="00961555">
        <w:rPr>
          <w:spacing w:val="80"/>
          <w:sz w:val="24"/>
          <w:szCs w:val="24"/>
        </w:rPr>
        <w:t xml:space="preserve">  </w:t>
      </w:r>
      <w:r w:rsidRPr="00961555">
        <w:rPr>
          <w:sz w:val="24"/>
          <w:szCs w:val="24"/>
        </w:rPr>
        <w:t>о</w:t>
      </w:r>
      <w:r w:rsidRPr="00961555">
        <w:rPr>
          <w:spacing w:val="80"/>
          <w:sz w:val="24"/>
          <w:szCs w:val="24"/>
        </w:rPr>
        <w:t xml:space="preserve">  </w:t>
      </w:r>
      <w:r w:rsidRPr="00961555">
        <w:rPr>
          <w:sz w:val="24"/>
          <w:szCs w:val="24"/>
        </w:rPr>
        <w:t>химической</w:t>
      </w:r>
      <w:r w:rsidRPr="00961555">
        <w:rPr>
          <w:spacing w:val="80"/>
          <w:sz w:val="24"/>
          <w:szCs w:val="24"/>
        </w:rPr>
        <w:t xml:space="preserve">  </w:t>
      </w:r>
      <w:r w:rsidRPr="00961555">
        <w:rPr>
          <w:sz w:val="24"/>
          <w:szCs w:val="24"/>
        </w:rPr>
        <w:t>реакции.</w:t>
      </w:r>
      <w:r w:rsidRPr="00961555">
        <w:rPr>
          <w:spacing w:val="80"/>
          <w:sz w:val="24"/>
          <w:szCs w:val="24"/>
        </w:rPr>
        <w:t xml:space="preserve"> </w:t>
      </w:r>
      <w:r w:rsidRPr="00961555">
        <w:rPr>
          <w:sz w:val="24"/>
          <w:szCs w:val="24"/>
        </w:rPr>
        <w:t>Обе эти системы структурно организованы по принципу</w:t>
      </w:r>
      <w:r w:rsidRPr="00961555">
        <w:rPr>
          <w:spacing w:val="-1"/>
          <w:sz w:val="24"/>
          <w:szCs w:val="24"/>
        </w:rPr>
        <w:t xml:space="preserve"> </w:t>
      </w:r>
      <w:r w:rsidRPr="00961555">
        <w:rPr>
          <w:sz w:val="24"/>
          <w:szCs w:val="24"/>
        </w:rPr>
        <w:t>последовательного развития зн</w:t>
      </w:r>
      <w:r w:rsidRPr="00961555">
        <w:rPr>
          <w:sz w:val="24"/>
          <w:szCs w:val="24"/>
        </w:rPr>
        <w:t>а</w:t>
      </w:r>
      <w:r w:rsidRPr="00961555">
        <w:rPr>
          <w:sz w:val="24"/>
          <w:szCs w:val="24"/>
        </w:rPr>
        <w:t>ний на основе теоретических представлений разного уровня: атомно­молекулярного учения как основы всего естествознания,</w:t>
      </w:r>
      <w:r w:rsidRPr="00961555">
        <w:rPr>
          <w:spacing w:val="-1"/>
          <w:sz w:val="24"/>
          <w:szCs w:val="24"/>
        </w:rPr>
        <w:t xml:space="preserve"> </w:t>
      </w:r>
      <w:r w:rsidRPr="00961555">
        <w:rPr>
          <w:sz w:val="24"/>
          <w:szCs w:val="24"/>
        </w:rPr>
        <w:t>уровня Периодического закона</w:t>
      </w:r>
      <w:r w:rsidRPr="00961555">
        <w:rPr>
          <w:spacing w:val="-4"/>
          <w:sz w:val="24"/>
          <w:szCs w:val="24"/>
        </w:rPr>
        <w:t xml:space="preserve"> </w:t>
      </w:r>
      <w:r w:rsidRPr="00961555">
        <w:rPr>
          <w:sz w:val="24"/>
          <w:szCs w:val="24"/>
        </w:rPr>
        <w:t>Д.И. Менделеева как о</w:t>
      </w:r>
      <w:r w:rsidRPr="00961555">
        <w:rPr>
          <w:sz w:val="24"/>
          <w:szCs w:val="24"/>
        </w:rPr>
        <w:t>с</w:t>
      </w:r>
      <w:r w:rsidRPr="00961555">
        <w:rPr>
          <w:sz w:val="24"/>
          <w:szCs w:val="24"/>
        </w:rPr>
        <w:t>новного закона химии,</w:t>
      </w:r>
      <w:r w:rsidRPr="00961555">
        <w:rPr>
          <w:spacing w:val="-1"/>
          <w:sz w:val="24"/>
          <w:szCs w:val="24"/>
        </w:rPr>
        <w:t xml:space="preserve"> </w:t>
      </w:r>
      <w:r w:rsidRPr="00961555">
        <w:rPr>
          <w:sz w:val="24"/>
          <w:szCs w:val="24"/>
        </w:rPr>
        <w:t>учения о строении атома и химической связи, представлений об электролитической диссоциации веществ в растворах. Теоретические знания</w:t>
      </w:r>
      <w:r w:rsidRPr="00961555">
        <w:rPr>
          <w:spacing w:val="-2"/>
          <w:sz w:val="24"/>
          <w:szCs w:val="24"/>
        </w:rPr>
        <w:t xml:space="preserve"> </w:t>
      </w:r>
      <w:r w:rsidRPr="00961555">
        <w:rPr>
          <w:sz w:val="24"/>
          <w:szCs w:val="24"/>
        </w:rPr>
        <w:t>рассматрив</w:t>
      </w:r>
      <w:r w:rsidRPr="00961555">
        <w:rPr>
          <w:sz w:val="24"/>
          <w:szCs w:val="24"/>
        </w:rPr>
        <w:t>а</w:t>
      </w:r>
      <w:r w:rsidRPr="00961555">
        <w:rPr>
          <w:sz w:val="24"/>
          <w:szCs w:val="24"/>
        </w:rPr>
        <w:t>ются на</w:t>
      </w:r>
      <w:r w:rsidRPr="00961555">
        <w:rPr>
          <w:spacing w:val="-3"/>
          <w:sz w:val="24"/>
          <w:szCs w:val="24"/>
        </w:rPr>
        <w:t xml:space="preserve"> </w:t>
      </w:r>
      <w:r w:rsidRPr="00961555">
        <w:rPr>
          <w:sz w:val="24"/>
          <w:szCs w:val="24"/>
        </w:rPr>
        <w:t>основе эмпирически полученных</w:t>
      </w:r>
      <w:r w:rsidRPr="00961555">
        <w:rPr>
          <w:spacing w:val="-2"/>
          <w:sz w:val="24"/>
          <w:szCs w:val="24"/>
        </w:rPr>
        <w:t xml:space="preserve"> </w:t>
      </w:r>
      <w:r w:rsidRPr="00961555">
        <w:rPr>
          <w:sz w:val="24"/>
          <w:szCs w:val="24"/>
        </w:rPr>
        <w:t>и осмысленных фактов,</w:t>
      </w:r>
      <w:r w:rsidRPr="00961555">
        <w:rPr>
          <w:spacing w:val="40"/>
          <w:sz w:val="24"/>
          <w:szCs w:val="24"/>
        </w:rPr>
        <w:t xml:space="preserve"> </w:t>
      </w:r>
      <w:r w:rsidRPr="00961555">
        <w:rPr>
          <w:sz w:val="24"/>
          <w:szCs w:val="24"/>
        </w:rPr>
        <w:t>развиваются</w:t>
      </w:r>
      <w:r w:rsidRPr="00961555">
        <w:rPr>
          <w:spacing w:val="40"/>
          <w:sz w:val="24"/>
          <w:szCs w:val="24"/>
        </w:rPr>
        <w:t xml:space="preserve"> </w:t>
      </w:r>
      <w:r w:rsidRPr="00961555">
        <w:rPr>
          <w:sz w:val="24"/>
          <w:szCs w:val="24"/>
        </w:rPr>
        <w:t>последов</w:t>
      </w:r>
      <w:r w:rsidRPr="00961555">
        <w:rPr>
          <w:sz w:val="24"/>
          <w:szCs w:val="24"/>
        </w:rPr>
        <w:t>а</w:t>
      </w:r>
      <w:r w:rsidRPr="00961555">
        <w:rPr>
          <w:sz w:val="24"/>
          <w:szCs w:val="24"/>
        </w:rPr>
        <w:t>тельно</w:t>
      </w:r>
      <w:r w:rsidRPr="00961555">
        <w:rPr>
          <w:spacing w:val="40"/>
          <w:sz w:val="24"/>
          <w:szCs w:val="24"/>
        </w:rPr>
        <w:t xml:space="preserve"> </w:t>
      </w:r>
      <w:r w:rsidRPr="00961555">
        <w:rPr>
          <w:sz w:val="24"/>
          <w:szCs w:val="24"/>
        </w:rPr>
        <w:t>от</w:t>
      </w:r>
      <w:r w:rsidRPr="00961555">
        <w:rPr>
          <w:spacing w:val="40"/>
          <w:sz w:val="24"/>
          <w:szCs w:val="24"/>
        </w:rPr>
        <w:t xml:space="preserve"> </w:t>
      </w:r>
      <w:r w:rsidRPr="00961555">
        <w:rPr>
          <w:sz w:val="24"/>
          <w:szCs w:val="24"/>
        </w:rPr>
        <w:t>одного</w:t>
      </w:r>
      <w:r w:rsidRPr="00961555">
        <w:rPr>
          <w:spacing w:val="40"/>
          <w:sz w:val="24"/>
          <w:szCs w:val="24"/>
        </w:rPr>
        <w:t xml:space="preserve"> </w:t>
      </w:r>
      <w:r w:rsidRPr="00961555">
        <w:rPr>
          <w:sz w:val="24"/>
          <w:szCs w:val="24"/>
        </w:rPr>
        <w:t>уровня</w:t>
      </w:r>
      <w:r w:rsidRPr="00961555">
        <w:rPr>
          <w:spacing w:val="40"/>
          <w:sz w:val="24"/>
          <w:szCs w:val="24"/>
        </w:rPr>
        <w:t xml:space="preserve"> </w:t>
      </w:r>
      <w:r w:rsidRPr="00961555">
        <w:rPr>
          <w:sz w:val="24"/>
          <w:szCs w:val="24"/>
        </w:rPr>
        <w:t>к</w:t>
      </w:r>
      <w:r w:rsidRPr="00961555">
        <w:rPr>
          <w:spacing w:val="40"/>
          <w:sz w:val="24"/>
          <w:szCs w:val="24"/>
        </w:rPr>
        <w:t xml:space="preserve"> </w:t>
      </w:r>
      <w:r w:rsidRPr="00961555">
        <w:rPr>
          <w:sz w:val="24"/>
          <w:szCs w:val="24"/>
        </w:rPr>
        <w:t>другому,</w:t>
      </w:r>
      <w:r w:rsidRPr="00961555">
        <w:rPr>
          <w:spacing w:val="40"/>
          <w:sz w:val="24"/>
          <w:szCs w:val="24"/>
        </w:rPr>
        <w:t xml:space="preserve"> </w:t>
      </w:r>
      <w:r w:rsidRPr="00961555">
        <w:rPr>
          <w:sz w:val="24"/>
          <w:szCs w:val="24"/>
        </w:rPr>
        <w:t>выполняя</w:t>
      </w:r>
      <w:r w:rsidRPr="00961555">
        <w:rPr>
          <w:spacing w:val="40"/>
          <w:sz w:val="24"/>
          <w:szCs w:val="24"/>
        </w:rPr>
        <w:t xml:space="preserve"> </w:t>
      </w:r>
      <w:r w:rsidRPr="00961555">
        <w:rPr>
          <w:sz w:val="24"/>
          <w:szCs w:val="24"/>
        </w:rPr>
        <w:t>функции</w:t>
      </w:r>
      <w:r w:rsidRPr="00961555">
        <w:rPr>
          <w:spacing w:val="40"/>
          <w:sz w:val="24"/>
          <w:szCs w:val="24"/>
        </w:rPr>
        <w:t xml:space="preserve"> </w:t>
      </w:r>
      <w:r w:rsidRPr="00961555">
        <w:rPr>
          <w:sz w:val="24"/>
          <w:szCs w:val="24"/>
        </w:rPr>
        <w:t>объяснения</w:t>
      </w:r>
      <w:r w:rsidRPr="00961555">
        <w:rPr>
          <w:spacing w:val="40"/>
          <w:sz w:val="24"/>
          <w:szCs w:val="24"/>
        </w:rPr>
        <w:t xml:space="preserve"> </w:t>
      </w:r>
      <w:r w:rsidRPr="00961555">
        <w:rPr>
          <w:sz w:val="24"/>
          <w:szCs w:val="24"/>
        </w:rPr>
        <w:t>и</w:t>
      </w:r>
      <w:r w:rsidRPr="00961555">
        <w:rPr>
          <w:spacing w:val="68"/>
          <w:sz w:val="24"/>
          <w:szCs w:val="24"/>
        </w:rPr>
        <w:t xml:space="preserve">   </w:t>
      </w:r>
      <w:r w:rsidRPr="00961555">
        <w:rPr>
          <w:sz w:val="24"/>
          <w:szCs w:val="24"/>
        </w:rPr>
        <w:t>прогнозиров</w:t>
      </w:r>
      <w:r w:rsidRPr="00961555">
        <w:rPr>
          <w:sz w:val="24"/>
          <w:szCs w:val="24"/>
        </w:rPr>
        <w:t>а</w:t>
      </w:r>
      <w:r w:rsidRPr="00961555">
        <w:rPr>
          <w:sz w:val="24"/>
          <w:szCs w:val="24"/>
        </w:rPr>
        <w:t>ния</w:t>
      </w:r>
      <w:r w:rsidRPr="00961555">
        <w:rPr>
          <w:spacing w:val="68"/>
          <w:sz w:val="24"/>
          <w:szCs w:val="24"/>
        </w:rPr>
        <w:t xml:space="preserve">   </w:t>
      </w:r>
      <w:r w:rsidRPr="00961555">
        <w:rPr>
          <w:sz w:val="24"/>
          <w:szCs w:val="24"/>
        </w:rPr>
        <w:t>свойств,</w:t>
      </w:r>
      <w:r w:rsidRPr="00961555">
        <w:rPr>
          <w:spacing w:val="68"/>
          <w:sz w:val="24"/>
          <w:szCs w:val="24"/>
        </w:rPr>
        <w:t xml:space="preserve">   </w:t>
      </w:r>
      <w:r w:rsidRPr="00961555">
        <w:rPr>
          <w:sz w:val="24"/>
          <w:szCs w:val="24"/>
        </w:rPr>
        <w:t>строения</w:t>
      </w:r>
      <w:r w:rsidRPr="00961555">
        <w:rPr>
          <w:spacing w:val="66"/>
          <w:sz w:val="24"/>
          <w:szCs w:val="24"/>
        </w:rPr>
        <w:t xml:space="preserve">   </w:t>
      </w:r>
      <w:r w:rsidRPr="00961555">
        <w:rPr>
          <w:sz w:val="24"/>
          <w:szCs w:val="24"/>
        </w:rPr>
        <w:t>и</w:t>
      </w:r>
      <w:r w:rsidRPr="00961555">
        <w:rPr>
          <w:spacing w:val="68"/>
          <w:sz w:val="24"/>
          <w:szCs w:val="24"/>
        </w:rPr>
        <w:t xml:space="preserve">   </w:t>
      </w:r>
      <w:r w:rsidRPr="00961555">
        <w:rPr>
          <w:sz w:val="24"/>
          <w:szCs w:val="24"/>
        </w:rPr>
        <w:t>возможностей</w:t>
      </w:r>
      <w:r w:rsidRPr="00961555">
        <w:rPr>
          <w:spacing w:val="66"/>
          <w:sz w:val="24"/>
          <w:szCs w:val="24"/>
        </w:rPr>
        <w:t xml:space="preserve">   </w:t>
      </w:r>
      <w:r w:rsidRPr="00961555">
        <w:rPr>
          <w:sz w:val="24"/>
          <w:szCs w:val="24"/>
        </w:rPr>
        <w:t>практического</w:t>
      </w:r>
      <w:r w:rsidRPr="00961555">
        <w:rPr>
          <w:spacing w:val="68"/>
          <w:sz w:val="24"/>
          <w:szCs w:val="24"/>
        </w:rPr>
        <w:t xml:space="preserve">   </w:t>
      </w:r>
      <w:r w:rsidRPr="00961555">
        <w:rPr>
          <w:sz w:val="24"/>
          <w:szCs w:val="24"/>
        </w:rPr>
        <w:t>применения и п</w:t>
      </w:r>
      <w:r w:rsidRPr="00961555">
        <w:rPr>
          <w:sz w:val="24"/>
          <w:szCs w:val="24"/>
        </w:rPr>
        <w:t>о</w:t>
      </w:r>
      <w:r w:rsidRPr="00961555">
        <w:rPr>
          <w:sz w:val="24"/>
          <w:szCs w:val="24"/>
        </w:rPr>
        <w:t>лучения изучаемых веществ.</w:t>
      </w:r>
    </w:p>
    <w:p w:rsidR="00CF7B51" w:rsidRPr="00961555" w:rsidRDefault="00211A1E" w:rsidP="007768E4">
      <w:pPr>
        <w:pStyle w:val="a4"/>
        <w:jc w:val="left"/>
        <w:rPr>
          <w:sz w:val="24"/>
          <w:szCs w:val="24"/>
        </w:rPr>
      </w:pPr>
      <w:r w:rsidRPr="00961555">
        <w:rPr>
          <w:sz w:val="24"/>
          <w:szCs w:val="24"/>
        </w:rPr>
        <w:t>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w:t>
      </w:r>
      <w:r w:rsidRPr="00961555">
        <w:rPr>
          <w:sz w:val="24"/>
          <w:szCs w:val="24"/>
        </w:rPr>
        <w:t>е</w:t>
      </w:r>
      <w:r w:rsidRPr="00961555">
        <w:rPr>
          <w:sz w:val="24"/>
          <w:szCs w:val="24"/>
        </w:rPr>
        <w:t>чивается возможность</w:t>
      </w:r>
      <w:r w:rsidRPr="00961555">
        <w:rPr>
          <w:spacing w:val="40"/>
          <w:sz w:val="24"/>
          <w:szCs w:val="24"/>
        </w:rPr>
        <w:t xml:space="preserve"> </w:t>
      </w:r>
      <w:r w:rsidRPr="00961555">
        <w:rPr>
          <w:sz w:val="24"/>
          <w:szCs w:val="24"/>
        </w:rPr>
        <w:t>формирования</w:t>
      </w:r>
      <w:r w:rsidRPr="00961555">
        <w:rPr>
          <w:spacing w:val="40"/>
          <w:sz w:val="24"/>
          <w:szCs w:val="24"/>
        </w:rPr>
        <w:t xml:space="preserve"> </w:t>
      </w:r>
      <w:r w:rsidRPr="00961555">
        <w:rPr>
          <w:sz w:val="24"/>
          <w:szCs w:val="24"/>
        </w:rPr>
        <w:t>у</w:t>
      </w:r>
      <w:r w:rsidRPr="00961555">
        <w:rPr>
          <w:spacing w:val="33"/>
          <w:sz w:val="24"/>
          <w:szCs w:val="24"/>
        </w:rPr>
        <w:t xml:space="preserve"> </w:t>
      </w:r>
      <w:r w:rsidRPr="00961555">
        <w:rPr>
          <w:sz w:val="24"/>
          <w:szCs w:val="24"/>
        </w:rPr>
        <w:t>обучающихся</w:t>
      </w:r>
      <w:r w:rsidRPr="00961555">
        <w:rPr>
          <w:spacing w:val="40"/>
          <w:sz w:val="24"/>
          <w:szCs w:val="24"/>
        </w:rPr>
        <w:t xml:space="preserve"> </w:t>
      </w:r>
      <w:r w:rsidRPr="00961555">
        <w:rPr>
          <w:sz w:val="24"/>
          <w:szCs w:val="24"/>
        </w:rPr>
        <w:t>ценностного</w:t>
      </w:r>
      <w:r w:rsidRPr="00961555">
        <w:rPr>
          <w:spacing w:val="38"/>
          <w:sz w:val="24"/>
          <w:szCs w:val="24"/>
        </w:rPr>
        <w:t xml:space="preserve"> </w:t>
      </w:r>
      <w:r w:rsidRPr="00961555">
        <w:rPr>
          <w:sz w:val="24"/>
          <w:szCs w:val="24"/>
        </w:rPr>
        <w:t>отношения</w:t>
      </w:r>
      <w:r w:rsidRPr="00961555">
        <w:rPr>
          <w:spacing w:val="40"/>
          <w:sz w:val="24"/>
          <w:szCs w:val="24"/>
        </w:rPr>
        <w:t xml:space="preserve"> </w:t>
      </w:r>
      <w:r w:rsidRPr="00961555">
        <w:rPr>
          <w:sz w:val="24"/>
          <w:szCs w:val="24"/>
        </w:rPr>
        <w:t>к</w:t>
      </w:r>
      <w:r w:rsidRPr="00961555">
        <w:rPr>
          <w:spacing w:val="40"/>
          <w:sz w:val="24"/>
          <w:szCs w:val="24"/>
        </w:rPr>
        <w:t xml:space="preserve"> </w:t>
      </w:r>
      <w:r w:rsidRPr="00961555">
        <w:rPr>
          <w:sz w:val="24"/>
          <w:szCs w:val="24"/>
        </w:rPr>
        <w:t>научн</w:t>
      </w:r>
      <w:r w:rsidRPr="00961555">
        <w:rPr>
          <w:sz w:val="24"/>
          <w:szCs w:val="24"/>
        </w:rPr>
        <w:t>о</w:t>
      </w:r>
      <w:r w:rsidRPr="00961555">
        <w:rPr>
          <w:sz w:val="24"/>
          <w:szCs w:val="24"/>
        </w:rPr>
        <w:t>му</w:t>
      </w:r>
      <w:r w:rsidRPr="00961555">
        <w:rPr>
          <w:spacing w:val="33"/>
          <w:sz w:val="24"/>
          <w:szCs w:val="24"/>
        </w:rPr>
        <w:t xml:space="preserve"> </w:t>
      </w:r>
      <w:r w:rsidRPr="00961555">
        <w:rPr>
          <w:sz w:val="24"/>
          <w:szCs w:val="24"/>
        </w:rPr>
        <w:t>знанию</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методам</w:t>
      </w:r>
    </w:p>
    <w:p w:rsidR="00CF7B51" w:rsidRPr="00961555" w:rsidRDefault="00211A1E" w:rsidP="007768E4">
      <w:pPr>
        <w:pStyle w:val="a4"/>
        <w:jc w:val="left"/>
        <w:rPr>
          <w:sz w:val="24"/>
          <w:szCs w:val="24"/>
        </w:rPr>
      </w:pPr>
      <w:r w:rsidRPr="00961555">
        <w:rPr>
          <w:sz w:val="24"/>
          <w:szCs w:val="24"/>
        </w:rPr>
        <w:t>познания в науке. Важно также заметить, что освоение содержания курса происх</w:t>
      </w:r>
      <w:r w:rsidRPr="00961555">
        <w:rPr>
          <w:sz w:val="24"/>
          <w:szCs w:val="24"/>
        </w:rPr>
        <w:t>о</w:t>
      </w:r>
      <w:r w:rsidRPr="00961555">
        <w:rPr>
          <w:sz w:val="24"/>
          <w:szCs w:val="24"/>
        </w:rPr>
        <w:lastRenderedPageBreak/>
        <w:t>дит с привлечением знаний</w:t>
      </w:r>
      <w:r w:rsidRPr="00961555">
        <w:rPr>
          <w:spacing w:val="80"/>
          <w:sz w:val="24"/>
          <w:szCs w:val="24"/>
        </w:rPr>
        <w:t xml:space="preserve">  </w:t>
      </w:r>
      <w:r w:rsidRPr="00961555">
        <w:rPr>
          <w:sz w:val="24"/>
          <w:szCs w:val="24"/>
        </w:rPr>
        <w:t>из</w:t>
      </w:r>
      <w:r w:rsidRPr="00961555">
        <w:rPr>
          <w:spacing w:val="62"/>
          <w:w w:val="150"/>
          <w:sz w:val="24"/>
          <w:szCs w:val="24"/>
        </w:rPr>
        <w:t xml:space="preserve">  </w:t>
      </w:r>
      <w:r w:rsidRPr="00961555">
        <w:rPr>
          <w:sz w:val="24"/>
          <w:szCs w:val="24"/>
        </w:rPr>
        <w:t>ранее</w:t>
      </w:r>
      <w:r w:rsidRPr="00961555">
        <w:rPr>
          <w:spacing w:val="80"/>
          <w:sz w:val="24"/>
          <w:szCs w:val="24"/>
        </w:rPr>
        <w:t xml:space="preserve">  </w:t>
      </w:r>
      <w:r w:rsidRPr="00961555">
        <w:rPr>
          <w:sz w:val="24"/>
          <w:szCs w:val="24"/>
        </w:rPr>
        <w:t>изученных</w:t>
      </w:r>
      <w:r w:rsidRPr="00961555">
        <w:rPr>
          <w:spacing w:val="80"/>
          <w:sz w:val="24"/>
          <w:szCs w:val="24"/>
        </w:rPr>
        <w:t xml:space="preserve">  </w:t>
      </w:r>
      <w:r w:rsidRPr="00961555">
        <w:rPr>
          <w:sz w:val="24"/>
          <w:szCs w:val="24"/>
        </w:rPr>
        <w:t>курсов:</w:t>
      </w:r>
      <w:r w:rsidRPr="00961555">
        <w:rPr>
          <w:spacing w:val="80"/>
          <w:sz w:val="24"/>
          <w:szCs w:val="24"/>
        </w:rPr>
        <w:t xml:space="preserve">  </w:t>
      </w:r>
      <w:r w:rsidRPr="00961555">
        <w:rPr>
          <w:sz w:val="24"/>
          <w:szCs w:val="24"/>
        </w:rPr>
        <w:t>«Окружающий</w:t>
      </w:r>
      <w:r w:rsidRPr="00961555">
        <w:rPr>
          <w:spacing w:val="62"/>
          <w:w w:val="150"/>
          <w:sz w:val="24"/>
          <w:szCs w:val="24"/>
        </w:rPr>
        <w:t xml:space="preserve">  </w:t>
      </w:r>
      <w:r w:rsidRPr="00961555">
        <w:rPr>
          <w:sz w:val="24"/>
          <w:szCs w:val="24"/>
        </w:rPr>
        <w:t>мир»,</w:t>
      </w:r>
      <w:r w:rsidRPr="00961555">
        <w:rPr>
          <w:spacing w:val="63"/>
          <w:w w:val="150"/>
          <w:sz w:val="24"/>
          <w:szCs w:val="24"/>
        </w:rPr>
        <w:t xml:space="preserve">  </w:t>
      </w:r>
      <w:r w:rsidRPr="00961555">
        <w:rPr>
          <w:sz w:val="24"/>
          <w:szCs w:val="24"/>
        </w:rPr>
        <w:t>«Биология.</w:t>
      </w:r>
      <w:r w:rsidRPr="00961555">
        <w:rPr>
          <w:spacing w:val="80"/>
          <w:sz w:val="24"/>
          <w:szCs w:val="24"/>
        </w:rPr>
        <w:t xml:space="preserve">  </w:t>
      </w:r>
      <w:r w:rsidRPr="00961555">
        <w:rPr>
          <w:sz w:val="24"/>
          <w:szCs w:val="24"/>
        </w:rPr>
        <w:t>5—7</w:t>
      </w:r>
      <w:r w:rsidRPr="00961555">
        <w:rPr>
          <w:spacing w:val="80"/>
          <w:sz w:val="24"/>
          <w:szCs w:val="24"/>
        </w:rPr>
        <w:t xml:space="preserve">  </w:t>
      </w:r>
      <w:r w:rsidRPr="00961555">
        <w:rPr>
          <w:sz w:val="24"/>
          <w:szCs w:val="24"/>
        </w:rPr>
        <w:t>классы»</w:t>
      </w:r>
      <w:r w:rsidRPr="00961555">
        <w:rPr>
          <w:spacing w:val="40"/>
          <w:sz w:val="24"/>
          <w:szCs w:val="24"/>
        </w:rPr>
        <w:t xml:space="preserve"> </w:t>
      </w:r>
      <w:r w:rsidRPr="00961555">
        <w:rPr>
          <w:sz w:val="24"/>
          <w:szCs w:val="24"/>
        </w:rPr>
        <w:t>и «Физика. 7 класс».</w:t>
      </w:r>
    </w:p>
    <w:p w:rsidR="00CF7B51" w:rsidRPr="00961555" w:rsidRDefault="00211A1E" w:rsidP="007768E4">
      <w:pPr>
        <w:pStyle w:val="a4"/>
        <w:jc w:val="left"/>
        <w:rPr>
          <w:sz w:val="24"/>
          <w:szCs w:val="24"/>
        </w:rPr>
      </w:pPr>
      <w:r w:rsidRPr="00961555">
        <w:rPr>
          <w:sz w:val="24"/>
          <w:szCs w:val="24"/>
        </w:rPr>
        <w:t>К направлению первостепенной значимости при реализации образовательных фун</w:t>
      </w:r>
      <w:r w:rsidRPr="00961555">
        <w:rPr>
          <w:sz w:val="24"/>
          <w:szCs w:val="24"/>
        </w:rPr>
        <w:t>к</w:t>
      </w:r>
      <w:r w:rsidRPr="00961555">
        <w:rPr>
          <w:sz w:val="24"/>
          <w:szCs w:val="24"/>
        </w:rPr>
        <w:t>ций химии традиционно относят формирование знаний основ химической науки как обла</w:t>
      </w:r>
      <w:r w:rsidRPr="00961555">
        <w:rPr>
          <w:sz w:val="24"/>
          <w:szCs w:val="24"/>
        </w:rPr>
        <w:t>с</w:t>
      </w:r>
      <w:r w:rsidRPr="00961555">
        <w:rPr>
          <w:sz w:val="24"/>
          <w:szCs w:val="24"/>
        </w:rPr>
        <w:t>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w:t>
      </w:r>
      <w:r w:rsidRPr="00961555">
        <w:rPr>
          <w:sz w:val="24"/>
          <w:szCs w:val="24"/>
        </w:rPr>
        <w:t>с</w:t>
      </w:r>
      <w:r w:rsidRPr="00961555">
        <w:rPr>
          <w:sz w:val="24"/>
          <w:szCs w:val="24"/>
        </w:rPr>
        <w:t>темы химических знаний – важнейших фактов, понятий, законов и теоретических полож</w:t>
      </w:r>
      <w:r w:rsidRPr="00961555">
        <w:rPr>
          <w:sz w:val="24"/>
          <w:szCs w:val="24"/>
        </w:rPr>
        <w:t>е</w:t>
      </w:r>
      <w:r w:rsidRPr="00961555">
        <w:rPr>
          <w:sz w:val="24"/>
          <w:szCs w:val="24"/>
        </w:rPr>
        <w:t>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w:t>
      </w:r>
      <w:r w:rsidRPr="00961555">
        <w:rPr>
          <w:spacing w:val="-4"/>
          <w:sz w:val="24"/>
          <w:szCs w:val="24"/>
        </w:rPr>
        <w:t xml:space="preserve"> </w:t>
      </w:r>
      <w:r w:rsidRPr="00961555">
        <w:rPr>
          <w:sz w:val="24"/>
          <w:szCs w:val="24"/>
        </w:rPr>
        <w:t>деятельности, связанных</w:t>
      </w:r>
      <w:r w:rsidRPr="00961555">
        <w:rPr>
          <w:spacing w:val="-1"/>
          <w:sz w:val="24"/>
          <w:szCs w:val="24"/>
        </w:rPr>
        <w:t xml:space="preserve"> </w:t>
      </w:r>
      <w:r w:rsidRPr="00961555">
        <w:rPr>
          <w:sz w:val="24"/>
          <w:szCs w:val="24"/>
        </w:rPr>
        <w:t>с планированием, наблюдением и проведен</w:t>
      </w:r>
      <w:r w:rsidRPr="00961555">
        <w:rPr>
          <w:sz w:val="24"/>
          <w:szCs w:val="24"/>
        </w:rPr>
        <w:t>и</w:t>
      </w:r>
      <w:r w:rsidRPr="00961555">
        <w:rPr>
          <w:sz w:val="24"/>
          <w:szCs w:val="24"/>
        </w:rPr>
        <w:t>ем химического эксперимента, соблюдением правил безопасного обращения с веществами в повседневной жизни.</w:t>
      </w:r>
    </w:p>
    <w:p w:rsidR="00CF7B51" w:rsidRPr="00961555" w:rsidRDefault="00211A1E" w:rsidP="007768E4">
      <w:pPr>
        <w:pStyle w:val="a4"/>
        <w:jc w:val="left"/>
        <w:rPr>
          <w:sz w:val="24"/>
          <w:szCs w:val="24"/>
        </w:rPr>
      </w:pPr>
      <w:r w:rsidRPr="00961555">
        <w:rPr>
          <w:sz w:val="24"/>
          <w:szCs w:val="24"/>
        </w:rPr>
        <w:t>Наряду</w:t>
      </w:r>
      <w:r w:rsidRPr="00961555">
        <w:rPr>
          <w:spacing w:val="72"/>
          <w:sz w:val="24"/>
          <w:szCs w:val="24"/>
        </w:rPr>
        <w:t xml:space="preserve">   </w:t>
      </w:r>
      <w:r w:rsidRPr="00961555">
        <w:rPr>
          <w:sz w:val="24"/>
          <w:szCs w:val="24"/>
        </w:rPr>
        <w:t>с</w:t>
      </w:r>
      <w:r w:rsidRPr="00961555">
        <w:rPr>
          <w:spacing w:val="75"/>
          <w:sz w:val="24"/>
          <w:szCs w:val="24"/>
        </w:rPr>
        <w:t xml:space="preserve">   </w:t>
      </w:r>
      <w:r w:rsidRPr="00961555">
        <w:rPr>
          <w:sz w:val="24"/>
          <w:szCs w:val="24"/>
        </w:rPr>
        <w:t>этим</w:t>
      </w:r>
      <w:r w:rsidRPr="00961555">
        <w:rPr>
          <w:spacing w:val="76"/>
          <w:sz w:val="24"/>
          <w:szCs w:val="24"/>
        </w:rPr>
        <w:t xml:space="preserve">   </w:t>
      </w:r>
      <w:r w:rsidRPr="00961555">
        <w:rPr>
          <w:sz w:val="24"/>
          <w:szCs w:val="24"/>
        </w:rPr>
        <w:t>цели</w:t>
      </w:r>
      <w:r w:rsidRPr="00961555">
        <w:rPr>
          <w:spacing w:val="76"/>
          <w:sz w:val="24"/>
          <w:szCs w:val="24"/>
        </w:rPr>
        <w:t xml:space="preserve">   </w:t>
      </w:r>
      <w:r w:rsidRPr="00961555">
        <w:rPr>
          <w:sz w:val="24"/>
          <w:szCs w:val="24"/>
        </w:rPr>
        <w:t>изучения</w:t>
      </w:r>
      <w:r w:rsidRPr="00961555">
        <w:rPr>
          <w:spacing w:val="75"/>
          <w:sz w:val="24"/>
          <w:szCs w:val="24"/>
        </w:rPr>
        <w:t xml:space="preserve">   </w:t>
      </w:r>
      <w:r w:rsidRPr="00961555">
        <w:rPr>
          <w:sz w:val="24"/>
          <w:szCs w:val="24"/>
        </w:rPr>
        <w:t>учебного</w:t>
      </w:r>
      <w:r w:rsidRPr="00961555">
        <w:rPr>
          <w:spacing w:val="77"/>
          <w:sz w:val="24"/>
          <w:szCs w:val="24"/>
        </w:rPr>
        <w:t xml:space="preserve">   </w:t>
      </w:r>
      <w:r w:rsidRPr="00961555">
        <w:rPr>
          <w:sz w:val="24"/>
          <w:szCs w:val="24"/>
        </w:rPr>
        <w:t>предмета</w:t>
      </w:r>
      <w:r w:rsidRPr="00961555">
        <w:rPr>
          <w:spacing w:val="75"/>
          <w:sz w:val="24"/>
          <w:szCs w:val="24"/>
        </w:rPr>
        <w:t xml:space="preserve">   </w:t>
      </w:r>
      <w:r w:rsidRPr="00961555">
        <w:rPr>
          <w:sz w:val="24"/>
          <w:szCs w:val="24"/>
        </w:rPr>
        <w:t>в</w:t>
      </w:r>
      <w:r w:rsidRPr="00961555">
        <w:rPr>
          <w:spacing w:val="75"/>
          <w:sz w:val="24"/>
          <w:szCs w:val="24"/>
        </w:rPr>
        <w:t xml:space="preserve">   </w:t>
      </w:r>
      <w:r w:rsidRPr="00961555">
        <w:rPr>
          <w:sz w:val="24"/>
          <w:szCs w:val="24"/>
        </w:rPr>
        <w:t>пр</w:t>
      </w:r>
      <w:r w:rsidRPr="00961555">
        <w:rPr>
          <w:sz w:val="24"/>
          <w:szCs w:val="24"/>
        </w:rPr>
        <w:t>о</w:t>
      </w:r>
      <w:r w:rsidRPr="00961555">
        <w:rPr>
          <w:sz w:val="24"/>
          <w:szCs w:val="24"/>
        </w:rPr>
        <w:t>грамме по химии уточнены и скорректированы с учётом новых приоритетов в системе о</w:t>
      </w:r>
      <w:r w:rsidRPr="00961555">
        <w:rPr>
          <w:sz w:val="24"/>
          <w:szCs w:val="24"/>
        </w:rPr>
        <w:t>с</w:t>
      </w:r>
      <w:r w:rsidRPr="00961555">
        <w:rPr>
          <w:sz w:val="24"/>
          <w:szCs w:val="24"/>
        </w:rPr>
        <w:t>новного общего образования. Сегодня в образовании особо значимой признаётся напра</w:t>
      </w:r>
      <w:r w:rsidRPr="00961555">
        <w:rPr>
          <w:sz w:val="24"/>
          <w:szCs w:val="24"/>
        </w:rPr>
        <w:t>в</w:t>
      </w:r>
      <w:r w:rsidRPr="00961555">
        <w:rPr>
          <w:sz w:val="24"/>
          <w:szCs w:val="24"/>
        </w:rPr>
        <w:t xml:space="preserve">ленность обучения на развитие </w:t>
      </w:r>
      <w:r w:rsidRPr="00961555">
        <w:rPr>
          <w:spacing w:val="-10"/>
          <w:sz w:val="24"/>
          <w:szCs w:val="24"/>
        </w:rPr>
        <w:t>и</w:t>
      </w:r>
      <w:r w:rsidRPr="00961555">
        <w:rPr>
          <w:sz w:val="24"/>
          <w:szCs w:val="24"/>
        </w:rPr>
        <w:tab/>
      </w:r>
      <w:r w:rsidRPr="00961555">
        <w:rPr>
          <w:sz w:val="24"/>
          <w:szCs w:val="24"/>
        </w:rPr>
        <w:tab/>
      </w:r>
      <w:r w:rsidRPr="00961555">
        <w:rPr>
          <w:spacing w:val="-2"/>
          <w:sz w:val="24"/>
          <w:szCs w:val="24"/>
        </w:rPr>
        <w:t>саморазвитие</w:t>
      </w:r>
      <w:r w:rsidRPr="00961555">
        <w:rPr>
          <w:sz w:val="24"/>
          <w:szCs w:val="24"/>
        </w:rPr>
        <w:tab/>
      </w:r>
      <w:r w:rsidRPr="00961555">
        <w:rPr>
          <w:spacing w:val="-2"/>
          <w:sz w:val="24"/>
          <w:szCs w:val="24"/>
        </w:rPr>
        <w:t>личности,</w:t>
      </w:r>
      <w:r w:rsidRPr="00961555">
        <w:rPr>
          <w:sz w:val="24"/>
          <w:szCs w:val="24"/>
        </w:rPr>
        <w:tab/>
      </w:r>
      <w:r w:rsidRPr="00961555">
        <w:rPr>
          <w:spacing w:val="-2"/>
          <w:sz w:val="24"/>
          <w:szCs w:val="24"/>
        </w:rPr>
        <w:t xml:space="preserve">формирование </w:t>
      </w:r>
      <w:r w:rsidRPr="00961555">
        <w:rPr>
          <w:sz w:val="24"/>
          <w:szCs w:val="24"/>
        </w:rPr>
        <w:t>её</w:t>
      </w:r>
      <w:r w:rsidRPr="00961555">
        <w:rPr>
          <w:spacing w:val="80"/>
          <w:w w:val="150"/>
          <w:sz w:val="24"/>
          <w:szCs w:val="24"/>
        </w:rPr>
        <w:t xml:space="preserve">  </w:t>
      </w:r>
      <w:r w:rsidRPr="00961555">
        <w:rPr>
          <w:sz w:val="24"/>
          <w:szCs w:val="24"/>
        </w:rPr>
        <w:t>интеллекта</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общей</w:t>
      </w:r>
      <w:r w:rsidRPr="00961555">
        <w:rPr>
          <w:spacing w:val="80"/>
          <w:w w:val="150"/>
          <w:sz w:val="24"/>
          <w:szCs w:val="24"/>
        </w:rPr>
        <w:t xml:space="preserve">  </w:t>
      </w:r>
      <w:r w:rsidRPr="00961555">
        <w:rPr>
          <w:sz w:val="24"/>
          <w:szCs w:val="24"/>
        </w:rPr>
        <w:t>культуры.</w:t>
      </w:r>
      <w:r w:rsidRPr="00961555">
        <w:rPr>
          <w:spacing w:val="80"/>
          <w:w w:val="150"/>
          <w:sz w:val="24"/>
          <w:szCs w:val="24"/>
        </w:rPr>
        <w:t xml:space="preserve">  </w:t>
      </w:r>
      <w:r w:rsidRPr="00961555">
        <w:rPr>
          <w:sz w:val="24"/>
          <w:szCs w:val="24"/>
        </w:rPr>
        <w:t>Обучение</w:t>
      </w:r>
      <w:r w:rsidRPr="00961555">
        <w:rPr>
          <w:spacing w:val="80"/>
          <w:w w:val="150"/>
          <w:sz w:val="24"/>
          <w:szCs w:val="24"/>
        </w:rPr>
        <w:t xml:space="preserve">  </w:t>
      </w:r>
      <w:r w:rsidRPr="00961555">
        <w:rPr>
          <w:sz w:val="24"/>
          <w:szCs w:val="24"/>
        </w:rPr>
        <w:t>умению</w:t>
      </w:r>
      <w:r w:rsidRPr="00961555">
        <w:rPr>
          <w:spacing w:val="80"/>
          <w:w w:val="150"/>
          <w:sz w:val="24"/>
          <w:szCs w:val="24"/>
        </w:rPr>
        <w:t xml:space="preserve">  </w:t>
      </w:r>
      <w:r w:rsidRPr="00961555">
        <w:rPr>
          <w:sz w:val="24"/>
          <w:szCs w:val="24"/>
        </w:rPr>
        <w:t>учиться</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продо</w:t>
      </w:r>
      <w:r w:rsidRPr="00961555">
        <w:rPr>
          <w:sz w:val="24"/>
          <w:szCs w:val="24"/>
        </w:rPr>
        <w:t>л</w:t>
      </w:r>
      <w:r w:rsidRPr="00961555">
        <w:rPr>
          <w:sz w:val="24"/>
          <w:szCs w:val="24"/>
        </w:rPr>
        <w:t>жать</w:t>
      </w:r>
      <w:r w:rsidRPr="00961555">
        <w:rPr>
          <w:spacing w:val="80"/>
          <w:sz w:val="24"/>
          <w:szCs w:val="24"/>
        </w:rPr>
        <w:t xml:space="preserve"> </w:t>
      </w:r>
      <w:r w:rsidRPr="00961555">
        <w:rPr>
          <w:sz w:val="24"/>
          <w:szCs w:val="24"/>
        </w:rPr>
        <w:t>своё образование самостоятельно становится одной из важнейших функций учебных предметов.</w:t>
      </w:r>
    </w:p>
    <w:p w:rsidR="00CF7B51" w:rsidRPr="00961555" w:rsidRDefault="00211A1E" w:rsidP="007768E4">
      <w:pPr>
        <w:pStyle w:val="a4"/>
        <w:jc w:val="left"/>
        <w:rPr>
          <w:sz w:val="24"/>
          <w:szCs w:val="24"/>
        </w:rPr>
      </w:pPr>
      <w:r w:rsidRPr="00961555">
        <w:rPr>
          <w:sz w:val="24"/>
          <w:szCs w:val="24"/>
        </w:rPr>
        <w:t>В связи с этим при изучении предмета на уровне основного</w:t>
      </w:r>
      <w:r w:rsidRPr="00961555">
        <w:rPr>
          <w:spacing w:val="-2"/>
          <w:sz w:val="24"/>
          <w:szCs w:val="24"/>
        </w:rPr>
        <w:t xml:space="preserve"> </w:t>
      </w:r>
      <w:r w:rsidRPr="00961555">
        <w:rPr>
          <w:sz w:val="24"/>
          <w:szCs w:val="24"/>
        </w:rPr>
        <w:t>общего образования д</w:t>
      </w:r>
      <w:r w:rsidRPr="00961555">
        <w:rPr>
          <w:sz w:val="24"/>
          <w:szCs w:val="24"/>
        </w:rPr>
        <w:t>о</w:t>
      </w:r>
      <w:r w:rsidRPr="00961555">
        <w:rPr>
          <w:sz w:val="24"/>
          <w:szCs w:val="24"/>
        </w:rPr>
        <w:t>минирующее значение приобрели такие цели, как:</w:t>
      </w:r>
    </w:p>
    <w:p w:rsidR="00CF7B51" w:rsidRPr="00961555" w:rsidRDefault="00211A1E" w:rsidP="007768E4">
      <w:pPr>
        <w:pStyle w:val="a4"/>
        <w:jc w:val="left"/>
        <w:rPr>
          <w:sz w:val="24"/>
          <w:szCs w:val="24"/>
        </w:rPr>
      </w:pPr>
      <w:r w:rsidRPr="00961555">
        <w:rPr>
          <w:spacing w:val="-2"/>
          <w:sz w:val="24"/>
          <w:szCs w:val="24"/>
        </w:rPr>
        <w:t>формирование</w:t>
      </w:r>
      <w:r w:rsidRPr="00961555">
        <w:rPr>
          <w:sz w:val="24"/>
          <w:szCs w:val="24"/>
        </w:rPr>
        <w:tab/>
      </w:r>
      <w:r w:rsidRPr="00961555">
        <w:rPr>
          <w:spacing w:val="-2"/>
          <w:sz w:val="24"/>
          <w:szCs w:val="24"/>
        </w:rPr>
        <w:t>интеллектуально</w:t>
      </w:r>
      <w:r w:rsidRPr="00961555">
        <w:rPr>
          <w:sz w:val="24"/>
          <w:szCs w:val="24"/>
        </w:rPr>
        <w:tab/>
      </w:r>
      <w:r w:rsidRPr="00961555">
        <w:rPr>
          <w:spacing w:val="-2"/>
          <w:sz w:val="24"/>
          <w:szCs w:val="24"/>
        </w:rPr>
        <w:t>развитой</w:t>
      </w:r>
      <w:r w:rsidRPr="00961555">
        <w:rPr>
          <w:sz w:val="24"/>
          <w:szCs w:val="24"/>
        </w:rPr>
        <w:tab/>
      </w:r>
      <w:r w:rsidRPr="00961555">
        <w:rPr>
          <w:spacing w:val="-2"/>
          <w:sz w:val="24"/>
          <w:szCs w:val="24"/>
        </w:rPr>
        <w:t>личности,</w:t>
      </w:r>
      <w:r w:rsidRPr="00961555">
        <w:rPr>
          <w:sz w:val="24"/>
          <w:szCs w:val="24"/>
        </w:rPr>
        <w:tab/>
      </w:r>
      <w:r w:rsidRPr="00961555">
        <w:rPr>
          <w:spacing w:val="-2"/>
          <w:sz w:val="24"/>
          <w:szCs w:val="24"/>
        </w:rPr>
        <w:t xml:space="preserve">готовой </w:t>
      </w:r>
      <w:r w:rsidRPr="00961555">
        <w:rPr>
          <w:sz w:val="24"/>
          <w:szCs w:val="24"/>
        </w:rPr>
        <w:t>к с</w:t>
      </w:r>
      <w:r w:rsidRPr="00961555">
        <w:rPr>
          <w:sz w:val="24"/>
          <w:szCs w:val="24"/>
        </w:rPr>
        <w:t>а</w:t>
      </w:r>
      <w:r w:rsidRPr="00961555">
        <w:rPr>
          <w:sz w:val="24"/>
          <w:szCs w:val="24"/>
        </w:rPr>
        <w:t>мообразованию, сотрудничеству, самостоятельному</w:t>
      </w:r>
      <w:r w:rsidRPr="00961555">
        <w:rPr>
          <w:spacing w:val="-4"/>
          <w:sz w:val="24"/>
          <w:szCs w:val="24"/>
        </w:rPr>
        <w:t xml:space="preserve"> </w:t>
      </w:r>
      <w:r w:rsidRPr="00961555">
        <w:rPr>
          <w:sz w:val="24"/>
          <w:szCs w:val="24"/>
        </w:rPr>
        <w:t>принятию решений, способной ада</w:t>
      </w:r>
      <w:r w:rsidRPr="00961555">
        <w:rPr>
          <w:sz w:val="24"/>
          <w:szCs w:val="24"/>
        </w:rPr>
        <w:t>п</w:t>
      </w:r>
      <w:r w:rsidRPr="00961555">
        <w:rPr>
          <w:sz w:val="24"/>
          <w:szCs w:val="24"/>
        </w:rPr>
        <w:t>тироваться к быстро меняющимся условиям жизни;</w:t>
      </w:r>
    </w:p>
    <w:p w:rsidR="00CF7B51" w:rsidRPr="00961555" w:rsidRDefault="00211A1E" w:rsidP="007768E4">
      <w:pPr>
        <w:pStyle w:val="a4"/>
        <w:jc w:val="left"/>
        <w:rPr>
          <w:sz w:val="24"/>
          <w:szCs w:val="24"/>
        </w:rPr>
      </w:pPr>
      <w:r w:rsidRPr="00961555">
        <w:rPr>
          <w:sz w:val="24"/>
          <w:szCs w:val="24"/>
        </w:rPr>
        <w:t>направленность</w:t>
      </w:r>
      <w:r w:rsidRPr="00961555">
        <w:rPr>
          <w:spacing w:val="80"/>
          <w:w w:val="150"/>
          <w:sz w:val="24"/>
          <w:szCs w:val="24"/>
        </w:rPr>
        <w:t xml:space="preserve">   </w:t>
      </w:r>
      <w:r w:rsidRPr="00961555">
        <w:rPr>
          <w:sz w:val="24"/>
          <w:szCs w:val="24"/>
        </w:rPr>
        <w:t>обучения</w:t>
      </w:r>
      <w:r w:rsidRPr="00961555">
        <w:rPr>
          <w:spacing w:val="80"/>
          <w:w w:val="150"/>
          <w:sz w:val="24"/>
          <w:szCs w:val="24"/>
        </w:rPr>
        <w:t xml:space="preserve">   </w:t>
      </w:r>
      <w:r w:rsidRPr="00961555">
        <w:rPr>
          <w:sz w:val="24"/>
          <w:szCs w:val="24"/>
        </w:rPr>
        <w:t>на</w:t>
      </w:r>
      <w:r w:rsidRPr="00961555">
        <w:rPr>
          <w:spacing w:val="80"/>
          <w:w w:val="150"/>
          <w:sz w:val="24"/>
          <w:szCs w:val="24"/>
        </w:rPr>
        <w:t xml:space="preserve">   </w:t>
      </w:r>
      <w:r w:rsidRPr="00961555">
        <w:rPr>
          <w:sz w:val="24"/>
          <w:szCs w:val="24"/>
        </w:rPr>
        <w:t>систематическое</w:t>
      </w:r>
      <w:r w:rsidRPr="00961555">
        <w:rPr>
          <w:spacing w:val="80"/>
          <w:w w:val="150"/>
          <w:sz w:val="24"/>
          <w:szCs w:val="24"/>
        </w:rPr>
        <w:t xml:space="preserve">   </w:t>
      </w:r>
      <w:r w:rsidRPr="00961555">
        <w:rPr>
          <w:sz w:val="24"/>
          <w:szCs w:val="24"/>
        </w:rPr>
        <w:t>приобщение</w:t>
      </w:r>
      <w:r w:rsidRPr="00961555">
        <w:rPr>
          <w:spacing w:val="80"/>
          <w:w w:val="150"/>
          <w:sz w:val="24"/>
          <w:szCs w:val="24"/>
        </w:rPr>
        <w:t xml:space="preserve">   </w:t>
      </w:r>
      <w:r w:rsidRPr="00961555">
        <w:rPr>
          <w:sz w:val="24"/>
          <w:szCs w:val="24"/>
        </w:rPr>
        <w:t>обучающихся</w:t>
      </w:r>
      <w:r w:rsidRPr="00961555">
        <w:rPr>
          <w:spacing w:val="80"/>
          <w:sz w:val="24"/>
          <w:szCs w:val="24"/>
        </w:rPr>
        <w:t xml:space="preserve"> </w:t>
      </w:r>
      <w:r w:rsidRPr="00961555">
        <w:rPr>
          <w:sz w:val="24"/>
          <w:szCs w:val="24"/>
        </w:rPr>
        <w:t>к самостоятельной познавательной деятельности, научным методам позн</w:t>
      </w:r>
      <w:r w:rsidRPr="00961555">
        <w:rPr>
          <w:sz w:val="24"/>
          <w:szCs w:val="24"/>
        </w:rPr>
        <w:t>а</w:t>
      </w:r>
      <w:r w:rsidRPr="00961555">
        <w:rPr>
          <w:sz w:val="24"/>
          <w:szCs w:val="24"/>
        </w:rPr>
        <w:t>ния, формирующим мотивацию и развитие способностей к химии;</w:t>
      </w:r>
    </w:p>
    <w:p w:rsidR="00CF7B51" w:rsidRPr="00961555" w:rsidRDefault="00211A1E" w:rsidP="007768E4">
      <w:pPr>
        <w:pStyle w:val="a4"/>
        <w:jc w:val="left"/>
        <w:rPr>
          <w:sz w:val="24"/>
          <w:szCs w:val="24"/>
        </w:rPr>
      </w:pPr>
      <w:r w:rsidRPr="00961555">
        <w:rPr>
          <w:sz w:val="24"/>
          <w:szCs w:val="24"/>
        </w:rPr>
        <w:t>обеспечение условий, способствующих приобретению обучающимися опыта разн</w:t>
      </w:r>
      <w:r w:rsidRPr="00961555">
        <w:rPr>
          <w:sz w:val="24"/>
          <w:szCs w:val="24"/>
        </w:rPr>
        <w:t>о</w:t>
      </w:r>
      <w:r w:rsidRPr="00961555">
        <w:rPr>
          <w:sz w:val="24"/>
          <w:szCs w:val="24"/>
        </w:rPr>
        <w:t>образной деятельности, познания и самопознания, ключевых навыков (ключевых комп</w:t>
      </w:r>
      <w:r w:rsidRPr="00961555">
        <w:rPr>
          <w:sz w:val="24"/>
          <w:szCs w:val="24"/>
        </w:rPr>
        <w:t>е</w:t>
      </w:r>
      <w:r w:rsidRPr="00961555">
        <w:rPr>
          <w:sz w:val="24"/>
          <w:szCs w:val="24"/>
        </w:rPr>
        <w:t>тенций), имеющих универсальное значение для различных видов деятельности;</w:t>
      </w:r>
    </w:p>
    <w:p w:rsidR="00CF7B51" w:rsidRPr="00961555" w:rsidRDefault="00211A1E" w:rsidP="007768E4">
      <w:pPr>
        <w:pStyle w:val="a4"/>
        <w:jc w:val="left"/>
        <w:rPr>
          <w:sz w:val="24"/>
          <w:szCs w:val="24"/>
        </w:rPr>
      </w:pPr>
      <w:r w:rsidRPr="00961555">
        <w:rPr>
          <w:sz w:val="24"/>
          <w:szCs w:val="24"/>
        </w:rPr>
        <w:t>формирование</w:t>
      </w:r>
      <w:r w:rsidRPr="00961555">
        <w:rPr>
          <w:spacing w:val="70"/>
          <w:sz w:val="24"/>
          <w:szCs w:val="24"/>
        </w:rPr>
        <w:t xml:space="preserve">   </w:t>
      </w:r>
      <w:r w:rsidRPr="00961555">
        <w:rPr>
          <w:sz w:val="24"/>
          <w:szCs w:val="24"/>
        </w:rPr>
        <w:t>умений</w:t>
      </w:r>
      <w:r w:rsidRPr="00961555">
        <w:rPr>
          <w:spacing w:val="69"/>
          <w:sz w:val="24"/>
          <w:szCs w:val="24"/>
        </w:rPr>
        <w:t xml:space="preserve">   </w:t>
      </w:r>
      <w:r w:rsidRPr="00961555">
        <w:rPr>
          <w:sz w:val="24"/>
          <w:szCs w:val="24"/>
        </w:rPr>
        <w:t>объяснять</w:t>
      </w:r>
      <w:r w:rsidRPr="00961555">
        <w:rPr>
          <w:spacing w:val="70"/>
          <w:sz w:val="24"/>
          <w:szCs w:val="24"/>
        </w:rPr>
        <w:t xml:space="preserve">   </w:t>
      </w:r>
      <w:r w:rsidRPr="00961555">
        <w:rPr>
          <w:sz w:val="24"/>
          <w:szCs w:val="24"/>
        </w:rPr>
        <w:t>и</w:t>
      </w:r>
      <w:r w:rsidRPr="00961555">
        <w:rPr>
          <w:spacing w:val="68"/>
          <w:sz w:val="24"/>
          <w:szCs w:val="24"/>
        </w:rPr>
        <w:t xml:space="preserve">   </w:t>
      </w:r>
      <w:r w:rsidRPr="00961555">
        <w:rPr>
          <w:sz w:val="24"/>
          <w:szCs w:val="24"/>
        </w:rPr>
        <w:t>оценивать</w:t>
      </w:r>
      <w:r w:rsidRPr="00961555">
        <w:rPr>
          <w:spacing w:val="70"/>
          <w:sz w:val="24"/>
          <w:szCs w:val="24"/>
        </w:rPr>
        <w:t xml:space="preserve">   </w:t>
      </w:r>
      <w:r w:rsidRPr="00961555">
        <w:rPr>
          <w:sz w:val="24"/>
          <w:szCs w:val="24"/>
        </w:rPr>
        <w:t>явления</w:t>
      </w:r>
      <w:r w:rsidRPr="00961555">
        <w:rPr>
          <w:spacing w:val="80"/>
          <w:w w:val="150"/>
          <w:sz w:val="24"/>
          <w:szCs w:val="24"/>
        </w:rPr>
        <w:t xml:space="preserve">  </w:t>
      </w:r>
      <w:r w:rsidRPr="00961555">
        <w:rPr>
          <w:sz w:val="24"/>
          <w:szCs w:val="24"/>
        </w:rPr>
        <w:t>окружа</w:t>
      </w:r>
      <w:r w:rsidRPr="00961555">
        <w:rPr>
          <w:sz w:val="24"/>
          <w:szCs w:val="24"/>
        </w:rPr>
        <w:t>ю</w:t>
      </w:r>
      <w:r w:rsidRPr="00961555">
        <w:rPr>
          <w:sz w:val="24"/>
          <w:szCs w:val="24"/>
        </w:rPr>
        <w:t>щего</w:t>
      </w:r>
      <w:r w:rsidRPr="00961555">
        <w:rPr>
          <w:spacing w:val="70"/>
          <w:sz w:val="24"/>
          <w:szCs w:val="24"/>
        </w:rPr>
        <w:t xml:space="preserve">   </w:t>
      </w:r>
      <w:r w:rsidRPr="00961555">
        <w:rPr>
          <w:sz w:val="24"/>
          <w:szCs w:val="24"/>
        </w:rPr>
        <w:t>мира на основании знаний и опыта, полученных при изучении химии;</w:t>
      </w:r>
    </w:p>
    <w:p w:rsidR="00CF7B51" w:rsidRPr="00961555" w:rsidRDefault="00211A1E" w:rsidP="007768E4">
      <w:pPr>
        <w:pStyle w:val="a4"/>
        <w:jc w:val="left"/>
        <w:rPr>
          <w:sz w:val="24"/>
          <w:szCs w:val="24"/>
        </w:rPr>
      </w:pPr>
      <w:r w:rsidRPr="00961555">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w:t>
      </w:r>
      <w:r w:rsidRPr="00961555">
        <w:rPr>
          <w:sz w:val="24"/>
          <w:szCs w:val="24"/>
        </w:rPr>
        <w:t>у</w:t>
      </w:r>
      <w:r w:rsidRPr="00961555">
        <w:rPr>
          <w:sz w:val="24"/>
          <w:szCs w:val="24"/>
        </w:rPr>
        <w:t xml:space="preserve">довой деятельности в </w:t>
      </w:r>
      <w:r w:rsidRPr="00961555">
        <w:rPr>
          <w:spacing w:val="-4"/>
          <w:sz w:val="24"/>
          <w:szCs w:val="24"/>
        </w:rPr>
        <w:t>целях</w:t>
      </w:r>
      <w:r w:rsidRPr="00961555">
        <w:rPr>
          <w:sz w:val="24"/>
          <w:szCs w:val="24"/>
        </w:rPr>
        <w:tab/>
      </w:r>
      <w:r w:rsidRPr="00961555">
        <w:rPr>
          <w:spacing w:val="-2"/>
          <w:sz w:val="24"/>
          <w:szCs w:val="24"/>
        </w:rPr>
        <w:t>сохранения</w:t>
      </w:r>
      <w:r w:rsidRPr="00961555">
        <w:rPr>
          <w:sz w:val="24"/>
          <w:szCs w:val="24"/>
        </w:rPr>
        <w:tab/>
      </w:r>
      <w:r w:rsidRPr="00961555">
        <w:rPr>
          <w:spacing w:val="-2"/>
          <w:sz w:val="24"/>
          <w:szCs w:val="24"/>
        </w:rPr>
        <w:t>своего</w:t>
      </w:r>
      <w:r w:rsidRPr="00961555">
        <w:rPr>
          <w:sz w:val="24"/>
          <w:szCs w:val="24"/>
        </w:rPr>
        <w:tab/>
      </w:r>
      <w:r w:rsidRPr="00961555">
        <w:rPr>
          <w:spacing w:val="-2"/>
          <w:sz w:val="24"/>
          <w:szCs w:val="24"/>
        </w:rPr>
        <w:t xml:space="preserve">здоровья </w:t>
      </w:r>
      <w:r w:rsidRPr="00961555">
        <w:rPr>
          <w:sz w:val="24"/>
          <w:szCs w:val="24"/>
        </w:rPr>
        <w:t>и окружающей природной среды;</w:t>
      </w:r>
    </w:p>
    <w:p w:rsidR="00CF7B51" w:rsidRPr="00961555" w:rsidRDefault="00074BAA" w:rsidP="007768E4">
      <w:pPr>
        <w:pStyle w:val="a4"/>
        <w:jc w:val="left"/>
        <w:rPr>
          <w:sz w:val="24"/>
          <w:szCs w:val="24"/>
        </w:rPr>
      </w:pPr>
      <w:r>
        <w:rPr>
          <w:sz w:val="24"/>
          <w:szCs w:val="24"/>
        </w:rPr>
        <w:t xml:space="preserve"> </w:t>
      </w:r>
      <w:r w:rsidR="00211A1E" w:rsidRPr="00961555">
        <w:rPr>
          <w:sz w:val="24"/>
          <w:szCs w:val="24"/>
        </w:rPr>
        <w:t>развитие</w:t>
      </w:r>
      <w:r w:rsidR="00211A1E" w:rsidRPr="00961555">
        <w:rPr>
          <w:spacing w:val="80"/>
          <w:sz w:val="24"/>
          <w:szCs w:val="24"/>
        </w:rPr>
        <w:t xml:space="preserve">   </w:t>
      </w:r>
      <w:r w:rsidR="00211A1E" w:rsidRPr="00961555">
        <w:rPr>
          <w:sz w:val="24"/>
          <w:szCs w:val="24"/>
        </w:rPr>
        <w:t>мотивации</w:t>
      </w:r>
      <w:r w:rsidR="00211A1E" w:rsidRPr="00961555">
        <w:rPr>
          <w:sz w:val="24"/>
          <w:szCs w:val="24"/>
        </w:rPr>
        <w:tab/>
        <w:t>к</w:t>
      </w:r>
      <w:r w:rsidR="00211A1E" w:rsidRPr="00961555">
        <w:rPr>
          <w:spacing w:val="80"/>
          <w:sz w:val="24"/>
          <w:szCs w:val="24"/>
        </w:rPr>
        <w:t xml:space="preserve">   </w:t>
      </w:r>
      <w:r w:rsidR="00211A1E" w:rsidRPr="00961555">
        <w:rPr>
          <w:sz w:val="24"/>
          <w:szCs w:val="24"/>
        </w:rPr>
        <w:t>обучению,</w:t>
      </w:r>
      <w:r w:rsidR="00211A1E" w:rsidRPr="00961555">
        <w:rPr>
          <w:sz w:val="24"/>
          <w:szCs w:val="24"/>
        </w:rPr>
        <w:tab/>
        <w:t>способностей</w:t>
      </w:r>
      <w:r w:rsidR="00211A1E" w:rsidRPr="00961555">
        <w:rPr>
          <w:spacing w:val="80"/>
          <w:sz w:val="24"/>
          <w:szCs w:val="24"/>
        </w:rPr>
        <w:t xml:space="preserve">   </w:t>
      </w:r>
      <w:r w:rsidR="00211A1E" w:rsidRPr="00961555">
        <w:rPr>
          <w:sz w:val="24"/>
          <w:szCs w:val="24"/>
        </w:rPr>
        <w:t>к</w:t>
      </w:r>
      <w:r w:rsidR="00211A1E" w:rsidRPr="00961555">
        <w:rPr>
          <w:sz w:val="24"/>
          <w:szCs w:val="24"/>
        </w:rPr>
        <w:tab/>
      </w:r>
      <w:r w:rsidR="00211A1E" w:rsidRPr="00961555">
        <w:rPr>
          <w:spacing w:val="-2"/>
          <w:sz w:val="24"/>
          <w:szCs w:val="24"/>
        </w:rPr>
        <w:t xml:space="preserve">самоконтролю </w:t>
      </w:r>
      <w:r w:rsidR="00211A1E" w:rsidRPr="00961555">
        <w:rPr>
          <w:sz w:val="24"/>
          <w:szCs w:val="24"/>
        </w:rPr>
        <w:t>и</w:t>
      </w:r>
      <w:r w:rsidR="00211A1E" w:rsidRPr="00961555">
        <w:rPr>
          <w:spacing w:val="73"/>
          <w:sz w:val="24"/>
          <w:szCs w:val="24"/>
        </w:rPr>
        <w:t xml:space="preserve">   </w:t>
      </w:r>
      <w:r w:rsidR="00211A1E" w:rsidRPr="00961555">
        <w:rPr>
          <w:sz w:val="24"/>
          <w:szCs w:val="24"/>
        </w:rPr>
        <w:t>самовоспитанию</w:t>
      </w:r>
      <w:r w:rsidR="00211A1E" w:rsidRPr="00961555">
        <w:rPr>
          <w:spacing w:val="72"/>
          <w:sz w:val="24"/>
          <w:szCs w:val="24"/>
        </w:rPr>
        <w:t xml:space="preserve">   </w:t>
      </w:r>
      <w:r w:rsidR="00211A1E" w:rsidRPr="00961555">
        <w:rPr>
          <w:sz w:val="24"/>
          <w:szCs w:val="24"/>
        </w:rPr>
        <w:t>на</w:t>
      </w:r>
      <w:r w:rsidR="00211A1E" w:rsidRPr="00961555">
        <w:rPr>
          <w:spacing w:val="69"/>
          <w:sz w:val="24"/>
          <w:szCs w:val="24"/>
        </w:rPr>
        <w:t xml:space="preserve">   </w:t>
      </w:r>
      <w:r w:rsidR="00211A1E" w:rsidRPr="00961555">
        <w:rPr>
          <w:sz w:val="24"/>
          <w:szCs w:val="24"/>
        </w:rPr>
        <w:t>основе</w:t>
      </w:r>
      <w:r w:rsidR="00211A1E" w:rsidRPr="00961555">
        <w:rPr>
          <w:spacing w:val="72"/>
          <w:sz w:val="24"/>
          <w:szCs w:val="24"/>
        </w:rPr>
        <w:t xml:space="preserve">   </w:t>
      </w:r>
      <w:r w:rsidR="00211A1E" w:rsidRPr="00961555">
        <w:rPr>
          <w:sz w:val="24"/>
          <w:szCs w:val="24"/>
        </w:rPr>
        <w:t>усвоения</w:t>
      </w:r>
      <w:r w:rsidR="00211A1E" w:rsidRPr="00961555">
        <w:rPr>
          <w:spacing w:val="71"/>
          <w:sz w:val="24"/>
          <w:szCs w:val="24"/>
        </w:rPr>
        <w:t xml:space="preserve">   </w:t>
      </w:r>
      <w:r w:rsidR="00211A1E" w:rsidRPr="00961555">
        <w:rPr>
          <w:sz w:val="24"/>
          <w:szCs w:val="24"/>
        </w:rPr>
        <w:t>общечеловеческих</w:t>
      </w:r>
      <w:r w:rsidR="00211A1E" w:rsidRPr="00961555">
        <w:rPr>
          <w:spacing w:val="71"/>
          <w:sz w:val="24"/>
          <w:szCs w:val="24"/>
        </w:rPr>
        <w:t xml:space="preserve">   </w:t>
      </w:r>
      <w:r w:rsidR="00211A1E" w:rsidRPr="00961555">
        <w:rPr>
          <w:sz w:val="24"/>
          <w:szCs w:val="24"/>
        </w:rPr>
        <w:t>ценностей,</w:t>
      </w:r>
      <w:r w:rsidR="00211A1E" w:rsidRPr="00961555">
        <w:rPr>
          <w:spacing w:val="72"/>
          <w:sz w:val="24"/>
          <w:szCs w:val="24"/>
        </w:rPr>
        <w:t xml:space="preserve">   </w:t>
      </w:r>
      <w:r w:rsidR="00211A1E" w:rsidRPr="00961555">
        <w:rPr>
          <w:sz w:val="24"/>
          <w:szCs w:val="24"/>
        </w:rPr>
        <w:t>готовности к осознанному выбору профиля и направленности дальнейшего обучения.</w:t>
      </w:r>
    </w:p>
    <w:p w:rsidR="00CF7B51" w:rsidRPr="00961555" w:rsidRDefault="00211A1E" w:rsidP="007768E4">
      <w:pPr>
        <w:pStyle w:val="a4"/>
        <w:jc w:val="left"/>
        <w:rPr>
          <w:sz w:val="24"/>
          <w:szCs w:val="24"/>
        </w:rPr>
      </w:pPr>
      <w:r w:rsidRPr="00961555">
        <w:rPr>
          <w:sz w:val="24"/>
          <w:szCs w:val="24"/>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CF7B51" w:rsidRPr="00961555" w:rsidRDefault="00211A1E" w:rsidP="007768E4">
      <w:pPr>
        <w:pStyle w:val="a4"/>
        <w:jc w:val="left"/>
        <w:rPr>
          <w:sz w:val="24"/>
          <w:szCs w:val="24"/>
        </w:rPr>
      </w:pPr>
      <w:r w:rsidRPr="00961555">
        <w:rPr>
          <w:sz w:val="24"/>
          <w:szCs w:val="24"/>
        </w:rPr>
        <w:t>Общее</w:t>
      </w:r>
      <w:r w:rsidRPr="00961555">
        <w:rPr>
          <w:spacing w:val="80"/>
          <w:w w:val="150"/>
          <w:sz w:val="24"/>
          <w:szCs w:val="24"/>
        </w:rPr>
        <w:t xml:space="preserve">  </w:t>
      </w:r>
      <w:r w:rsidRPr="00961555">
        <w:rPr>
          <w:sz w:val="24"/>
          <w:szCs w:val="24"/>
        </w:rPr>
        <w:t>число</w:t>
      </w:r>
      <w:r w:rsidRPr="00961555">
        <w:rPr>
          <w:spacing w:val="80"/>
          <w:w w:val="150"/>
          <w:sz w:val="24"/>
          <w:szCs w:val="24"/>
        </w:rPr>
        <w:t xml:space="preserve">  </w:t>
      </w:r>
      <w:r w:rsidRPr="00961555">
        <w:rPr>
          <w:sz w:val="24"/>
          <w:szCs w:val="24"/>
        </w:rPr>
        <w:t>часов,</w:t>
      </w:r>
      <w:r w:rsidRPr="00961555">
        <w:rPr>
          <w:spacing w:val="80"/>
          <w:w w:val="150"/>
          <w:sz w:val="24"/>
          <w:szCs w:val="24"/>
        </w:rPr>
        <w:t xml:space="preserve">  </w:t>
      </w:r>
      <w:r w:rsidRPr="00961555">
        <w:rPr>
          <w:sz w:val="24"/>
          <w:szCs w:val="24"/>
        </w:rPr>
        <w:t>рекомендованных</w:t>
      </w:r>
      <w:r w:rsidRPr="00961555">
        <w:rPr>
          <w:spacing w:val="79"/>
          <w:w w:val="150"/>
          <w:sz w:val="24"/>
          <w:szCs w:val="24"/>
        </w:rPr>
        <w:t xml:space="preserve">  </w:t>
      </w:r>
      <w:r w:rsidRPr="00961555">
        <w:rPr>
          <w:sz w:val="24"/>
          <w:szCs w:val="24"/>
        </w:rPr>
        <w:t>для</w:t>
      </w:r>
      <w:r w:rsidRPr="00961555">
        <w:rPr>
          <w:spacing w:val="79"/>
          <w:w w:val="150"/>
          <w:sz w:val="24"/>
          <w:szCs w:val="24"/>
        </w:rPr>
        <w:t xml:space="preserve">  </w:t>
      </w:r>
      <w:r w:rsidRPr="00961555">
        <w:rPr>
          <w:sz w:val="24"/>
          <w:szCs w:val="24"/>
        </w:rPr>
        <w:t>изучения</w:t>
      </w:r>
      <w:r w:rsidRPr="00961555">
        <w:rPr>
          <w:spacing w:val="80"/>
          <w:w w:val="150"/>
          <w:sz w:val="24"/>
          <w:szCs w:val="24"/>
        </w:rPr>
        <w:t xml:space="preserve">  </w:t>
      </w:r>
      <w:r w:rsidRPr="00961555">
        <w:rPr>
          <w:sz w:val="24"/>
          <w:szCs w:val="24"/>
        </w:rPr>
        <w:t>химии,</w:t>
      </w:r>
      <w:r w:rsidRPr="00961555">
        <w:rPr>
          <w:spacing w:val="80"/>
          <w:w w:val="150"/>
          <w:sz w:val="24"/>
          <w:szCs w:val="24"/>
        </w:rPr>
        <w:t xml:space="preserve">  </w:t>
      </w:r>
      <w:r w:rsidRPr="00961555">
        <w:rPr>
          <w:sz w:val="24"/>
          <w:szCs w:val="24"/>
        </w:rPr>
        <w:t>–</w:t>
      </w:r>
      <w:r w:rsidRPr="00961555">
        <w:rPr>
          <w:spacing w:val="80"/>
          <w:w w:val="150"/>
          <w:sz w:val="24"/>
          <w:szCs w:val="24"/>
        </w:rPr>
        <w:t xml:space="preserve">  </w:t>
      </w:r>
      <w:r w:rsidRPr="00961555">
        <w:rPr>
          <w:sz w:val="24"/>
          <w:szCs w:val="24"/>
        </w:rPr>
        <w:t>136</w:t>
      </w:r>
      <w:r w:rsidRPr="00961555">
        <w:rPr>
          <w:spacing w:val="80"/>
          <w:w w:val="150"/>
          <w:sz w:val="24"/>
          <w:szCs w:val="24"/>
        </w:rPr>
        <w:t xml:space="preserve">  </w:t>
      </w:r>
      <w:r w:rsidRPr="00961555">
        <w:rPr>
          <w:sz w:val="24"/>
          <w:szCs w:val="24"/>
        </w:rPr>
        <w:t>часов: в 8 классе –</w:t>
      </w:r>
      <w:r w:rsidRPr="00961555">
        <w:rPr>
          <w:spacing w:val="40"/>
          <w:sz w:val="24"/>
          <w:szCs w:val="24"/>
        </w:rPr>
        <w:t xml:space="preserve"> </w:t>
      </w:r>
      <w:r w:rsidRPr="00961555">
        <w:rPr>
          <w:sz w:val="24"/>
          <w:szCs w:val="24"/>
        </w:rPr>
        <w:t>68 часов (2 часа в неделю), в 9 классе –</w:t>
      </w:r>
      <w:r w:rsidRPr="00961555">
        <w:rPr>
          <w:spacing w:val="75"/>
          <w:sz w:val="24"/>
          <w:szCs w:val="24"/>
        </w:rPr>
        <w:t xml:space="preserve"> </w:t>
      </w:r>
      <w:r w:rsidRPr="00961555">
        <w:rPr>
          <w:sz w:val="24"/>
          <w:szCs w:val="24"/>
        </w:rPr>
        <w:t>68 часов (2 часа в нед</w:t>
      </w:r>
      <w:r w:rsidRPr="00961555">
        <w:rPr>
          <w:sz w:val="24"/>
          <w:szCs w:val="24"/>
        </w:rPr>
        <w:t>е</w:t>
      </w:r>
      <w:r w:rsidRPr="00961555">
        <w:rPr>
          <w:sz w:val="24"/>
          <w:szCs w:val="24"/>
        </w:rPr>
        <w:t>лю).</w:t>
      </w:r>
    </w:p>
    <w:p w:rsidR="00CF7B51" w:rsidRPr="00961555" w:rsidRDefault="00211A1E" w:rsidP="007768E4">
      <w:pPr>
        <w:pStyle w:val="a4"/>
        <w:jc w:val="left"/>
        <w:rPr>
          <w:sz w:val="24"/>
          <w:szCs w:val="24"/>
        </w:rPr>
      </w:pPr>
      <w:r w:rsidRPr="00961555">
        <w:rPr>
          <w:sz w:val="24"/>
          <w:szCs w:val="24"/>
        </w:rPr>
        <w:t>Для каждого класса предусмотрено резервное</w:t>
      </w:r>
      <w:r w:rsidRPr="00961555">
        <w:rPr>
          <w:spacing w:val="-2"/>
          <w:sz w:val="24"/>
          <w:szCs w:val="24"/>
        </w:rPr>
        <w:t xml:space="preserve"> </w:t>
      </w:r>
      <w:r w:rsidRPr="00961555">
        <w:rPr>
          <w:sz w:val="24"/>
          <w:szCs w:val="24"/>
        </w:rPr>
        <w:t>учебное время, которое может быть использовано участниками образовательного процесса в целях формирования вариативной составляющей</w:t>
      </w:r>
      <w:r w:rsidRPr="00961555">
        <w:rPr>
          <w:spacing w:val="80"/>
          <w:sz w:val="24"/>
          <w:szCs w:val="24"/>
        </w:rPr>
        <w:t xml:space="preserve"> </w:t>
      </w:r>
      <w:r w:rsidRPr="00961555">
        <w:rPr>
          <w:spacing w:val="-2"/>
          <w:sz w:val="24"/>
          <w:szCs w:val="24"/>
        </w:rPr>
        <w:t>содержания</w:t>
      </w:r>
      <w:r w:rsidRPr="00961555">
        <w:rPr>
          <w:sz w:val="24"/>
          <w:szCs w:val="24"/>
        </w:rPr>
        <w:tab/>
      </w:r>
      <w:r w:rsidRPr="00961555">
        <w:rPr>
          <w:spacing w:val="-2"/>
          <w:sz w:val="24"/>
          <w:szCs w:val="24"/>
        </w:rPr>
        <w:t>конкретной</w:t>
      </w:r>
      <w:r w:rsidRPr="00961555">
        <w:rPr>
          <w:sz w:val="24"/>
          <w:szCs w:val="24"/>
        </w:rPr>
        <w:tab/>
      </w:r>
      <w:r w:rsidRPr="00961555">
        <w:rPr>
          <w:spacing w:val="-2"/>
          <w:sz w:val="24"/>
          <w:szCs w:val="24"/>
        </w:rPr>
        <w:t>рабочей</w:t>
      </w:r>
      <w:r w:rsidRPr="00961555">
        <w:rPr>
          <w:sz w:val="24"/>
          <w:szCs w:val="24"/>
        </w:rPr>
        <w:tab/>
      </w:r>
      <w:r w:rsidRPr="00961555">
        <w:rPr>
          <w:spacing w:val="-2"/>
          <w:sz w:val="24"/>
          <w:szCs w:val="24"/>
        </w:rPr>
        <w:t xml:space="preserve">программы. </w:t>
      </w:r>
      <w:r w:rsidRPr="00961555">
        <w:rPr>
          <w:sz w:val="24"/>
          <w:szCs w:val="24"/>
        </w:rPr>
        <w:t>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CF7B51" w:rsidRPr="00961555" w:rsidRDefault="00211A1E" w:rsidP="007768E4">
      <w:pPr>
        <w:pStyle w:val="a4"/>
        <w:jc w:val="left"/>
        <w:rPr>
          <w:sz w:val="24"/>
          <w:szCs w:val="24"/>
        </w:rPr>
      </w:pPr>
      <w:r w:rsidRPr="00961555">
        <w:rPr>
          <w:sz w:val="24"/>
          <w:szCs w:val="24"/>
        </w:rPr>
        <w:t>В структуре программы по химии наряду с пояснительной запиской выделены сл</w:t>
      </w:r>
      <w:r w:rsidRPr="00961555">
        <w:rPr>
          <w:sz w:val="24"/>
          <w:szCs w:val="24"/>
        </w:rPr>
        <w:t>е</w:t>
      </w:r>
      <w:r w:rsidRPr="00961555">
        <w:rPr>
          <w:sz w:val="24"/>
          <w:szCs w:val="24"/>
        </w:rPr>
        <w:t>дующие разделы: планируемые результаты освоения учебного предмета – личностные, м</w:t>
      </w:r>
      <w:r w:rsidRPr="00961555">
        <w:rPr>
          <w:sz w:val="24"/>
          <w:szCs w:val="24"/>
        </w:rPr>
        <w:t>е</w:t>
      </w:r>
      <w:r w:rsidRPr="00961555">
        <w:rPr>
          <w:sz w:val="24"/>
          <w:szCs w:val="24"/>
        </w:rPr>
        <w:t>тапредметные, предметные, содержание учебного предмета по годам обучения.</w:t>
      </w:r>
    </w:p>
    <w:p w:rsidR="00CF7B51" w:rsidRPr="005A09B5" w:rsidRDefault="00211A1E" w:rsidP="007768E4">
      <w:pPr>
        <w:pStyle w:val="a4"/>
        <w:jc w:val="left"/>
        <w:rPr>
          <w:b/>
          <w:sz w:val="24"/>
          <w:szCs w:val="24"/>
        </w:rPr>
      </w:pPr>
      <w:r w:rsidRPr="005A09B5">
        <w:rPr>
          <w:b/>
          <w:sz w:val="24"/>
          <w:szCs w:val="24"/>
        </w:rPr>
        <w:t>Содержание</w:t>
      </w:r>
      <w:r w:rsidRPr="005A09B5">
        <w:rPr>
          <w:b/>
          <w:spacing w:val="-11"/>
          <w:sz w:val="24"/>
          <w:szCs w:val="24"/>
        </w:rPr>
        <w:t xml:space="preserve"> </w:t>
      </w:r>
      <w:r w:rsidRPr="005A09B5">
        <w:rPr>
          <w:b/>
          <w:sz w:val="24"/>
          <w:szCs w:val="24"/>
        </w:rPr>
        <w:t>обучения в</w:t>
      </w:r>
      <w:r w:rsidRPr="005A09B5">
        <w:rPr>
          <w:b/>
          <w:spacing w:val="1"/>
          <w:sz w:val="24"/>
          <w:szCs w:val="24"/>
        </w:rPr>
        <w:t xml:space="preserve"> </w:t>
      </w:r>
      <w:r w:rsidRPr="005A09B5">
        <w:rPr>
          <w:b/>
          <w:sz w:val="24"/>
          <w:szCs w:val="24"/>
        </w:rPr>
        <w:t xml:space="preserve">8 </w:t>
      </w:r>
      <w:r w:rsidRPr="005A09B5">
        <w:rPr>
          <w:b/>
          <w:spacing w:val="-2"/>
          <w:sz w:val="24"/>
          <w:szCs w:val="24"/>
        </w:rPr>
        <w:t>классе.</w:t>
      </w:r>
    </w:p>
    <w:p w:rsidR="00CF7B51" w:rsidRPr="00961555" w:rsidRDefault="00211A1E" w:rsidP="007768E4">
      <w:pPr>
        <w:pStyle w:val="a4"/>
        <w:jc w:val="left"/>
        <w:rPr>
          <w:sz w:val="24"/>
          <w:szCs w:val="24"/>
        </w:rPr>
      </w:pPr>
      <w:r w:rsidRPr="00961555">
        <w:rPr>
          <w:sz w:val="24"/>
          <w:szCs w:val="24"/>
        </w:rPr>
        <w:lastRenderedPageBreak/>
        <w:t>Первоначальные</w:t>
      </w:r>
      <w:r w:rsidRPr="00961555">
        <w:rPr>
          <w:spacing w:val="-8"/>
          <w:sz w:val="24"/>
          <w:szCs w:val="24"/>
        </w:rPr>
        <w:t xml:space="preserve"> </w:t>
      </w:r>
      <w:r w:rsidRPr="00961555">
        <w:rPr>
          <w:sz w:val="24"/>
          <w:szCs w:val="24"/>
        </w:rPr>
        <w:t>химические</w:t>
      </w:r>
      <w:r w:rsidRPr="00961555">
        <w:rPr>
          <w:spacing w:val="-8"/>
          <w:sz w:val="24"/>
          <w:szCs w:val="24"/>
        </w:rPr>
        <w:t xml:space="preserve"> </w:t>
      </w:r>
      <w:r w:rsidRPr="00961555">
        <w:rPr>
          <w:spacing w:val="-2"/>
          <w:sz w:val="24"/>
          <w:szCs w:val="24"/>
        </w:rPr>
        <w:t>понятия.</w:t>
      </w:r>
    </w:p>
    <w:p w:rsidR="00CF7B51" w:rsidRPr="00961555" w:rsidRDefault="00211A1E" w:rsidP="007768E4">
      <w:pPr>
        <w:pStyle w:val="a4"/>
        <w:jc w:val="left"/>
        <w:rPr>
          <w:sz w:val="24"/>
          <w:szCs w:val="24"/>
        </w:rPr>
      </w:pPr>
      <w:r w:rsidRPr="00961555">
        <w:rPr>
          <w:sz w:val="24"/>
          <w:szCs w:val="24"/>
        </w:rPr>
        <w:t>Предмет химии. Роль химии в жизни человека. Тела и вещества. Физические сво</w:t>
      </w:r>
      <w:r w:rsidRPr="00961555">
        <w:rPr>
          <w:sz w:val="24"/>
          <w:szCs w:val="24"/>
        </w:rPr>
        <w:t>й</w:t>
      </w:r>
      <w:r w:rsidRPr="00961555">
        <w:rPr>
          <w:sz w:val="24"/>
          <w:szCs w:val="24"/>
        </w:rPr>
        <w:t xml:space="preserve">ства веществ. </w:t>
      </w:r>
      <w:r w:rsidRPr="00961555">
        <w:rPr>
          <w:spacing w:val="-2"/>
          <w:sz w:val="24"/>
          <w:szCs w:val="24"/>
        </w:rPr>
        <w:t>Агрегатное</w:t>
      </w:r>
      <w:r w:rsidRPr="00961555">
        <w:rPr>
          <w:sz w:val="24"/>
          <w:szCs w:val="24"/>
        </w:rPr>
        <w:tab/>
      </w:r>
      <w:r w:rsidRPr="00961555">
        <w:rPr>
          <w:spacing w:val="-2"/>
          <w:sz w:val="24"/>
          <w:szCs w:val="24"/>
        </w:rPr>
        <w:t>состояние</w:t>
      </w:r>
      <w:r w:rsidRPr="00961555">
        <w:rPr>
          <w:sz w:val="24"/>
          <w:szCs w:val="24"/>
        </w:rPr>
        <w:tab/>
      </w:r>
      <w:r w:rsidRPr="00961555">
        <w:rPr>
          <w:spacing w:val="-2"/>
          <w:sz w:val="24"/>
          <w:szCs w:val="24"/>
        </w:rPr>
        <w:t>веществ.</w:t>
      </w:r>
      <w:r w:rsidRPr="00961555">
        <w:rPr>
          <w:sz w:val="24"/>
          <w:szCs w:val="24"/>
        </w:rPr>
        <w:tab/>
      </w:r>
      <w:r w:rsidRPr="00961555">
        <w:rPr>
          <w:spacing w:val="-2"/>
          <w:sz w:val="24"/>
          <w:szCs w:val="24"/>
        </w:rPr>
        <w:t>Понятие</w:t>
      </w:r>
      <w:r w:rsidRPr="00961555">
        <w:rPr>
          <w:sz w:val="24"/>
          <w:szCs w:val="24"/>
        </w:rPr>
        <w:tab/>
      </w:r>
      <w:r w:rsidRPr="00961555">
        <w:rPr>
          <w:spacing w:val="-10"/>
          <w:sz w:val="24"/>
          <w:szCs w:val="24"/>
        </w:rPr>
        <w:t>о</w:t>
      </w:r>
      <w:r w:rsidRPr="00961555">
        <w:rPr>
          <w:sz w:val="24"/>
          <w:szCs w:val="24"/>
        </w:rPr>
        <w:tab/>
      </w:r>
      <w:r w:rsidRPr="00961555">
        <w:rPr>
          <w:spacing w:val="-2"/>
          <w:sz w:val="24"/>
          <w:szCs w:val="24"/>
        </w:rPr>
        <w:t>методах</w:t>
      </w:r>
      <w:r w:rsidRPr="00961555">
        <w:rPr>
          <w:sz w:val="24"/>
          <w:szCs w:val="24"/>
        </w:rPr>
        <w:tab/>
      </w:r>
      <w:r w:rsidRPr="00961555">
        <w:rPr>
          <w:spacing w:val="-2"/>
          <w:sz w:val="24"/>
          <w:szCs w:val="24"/>
        </w:rPr>
        <w:t xml:space="preserve">познания </w:t>
      </w:r>
      <w:r w:rsidRPr="00961555">
        <w:rPr>
          <w:sz w:val="24"/>
          <w:szCs w:val="24"/>
        </w:rPr>
        <w:t>в химии. Химия в системе наук. Чистые вещества и смеси. Способы разд</w:t>
      </w:r>
      <w:r w:rsidRPr="00961555">
        <w:rPr>
          <w:sz w:val="24"/>
          <w:szCs w:val="24"/>
        </w:rPr>
        <w:t>е</w:t>
      </w:r>
      <w:r w:rsidRPr="00961555">
        <w:rPr>
          <w:sz w:val="24"/>
          <w:szCs w:val="24"/>
        </w:rPr>
        <w:t>ления смесей.</w:t>
      </w:r>
    </w:p>
    <w:p w:rsidR="00CF7B51" w:rsidRPr="00961555" w:rsidRDefault="00211A1E" w:rsidP="007768E4">
      <w:pPr>
        <w:pStyle w:val="a4"/>
        <w:jc w:val="left"/>
        <w:rPr>
          <w:sz w:val="24"/>
          <w:szCs w:val="24"/>
        </w:rPr>
      </w:pPr>
      <w:r w:rsidRPr="00961555">
        <w:rPr>
          <w:sz w:val="24"/>
          <w:szCs w:val="24"/>
        </w:rPr>
        <w:t>Атомы и молекулы. Химические элементы. Символы химических элементов. Пр</w:t>
      </w:r>
      <w:r w:rsidRPr="00961555">
        <w:rPr>
          <w:sz w:val="24"/>
          <w:szCs w:val="24"/>
        </w:rPr>
        <w:t>о</w:t>
      </w:r>
      <w:r w:rsidRPr="00961555">
        <w:rPr>
          <w:sz w:val="24"/>
          <w:szCs w:val="24"/>
        </w:rPr>
        <w:t>стые и сложные вещества. Атомно­молекулярное учение.</w:t>
      </w:r>
    </w:p>
    <w:p w:rsidR="00CF7B51" w:rsidRPr="00961555" w:rsidRDefault="00211A1E" w:rsidP="007768E4">
      <w:pPr>
        <w:pStyle w:val="a4"/>
        <w:jc w:val="left"/>
        <w:rPr>
          <w:sz w:val="24"/>
          <w:szCs w:val="24"/>
        </w:rPr>
      </w:pPr>
      <w:r w:rsidRPr="00961555">
        <w:rPr>
          <w:sz w:val="24"/>
          <w:szCs w:val="24"/>
        </w:rPr>
        <w:t>Химическая формула. Валентность атомов химических элементов. Закон постоянс</w:t>
      </w:r>
      <w:r w:rsidRPr="00961555">
        <w:rPr>
          <w:sz w:val="24"/>
          <w:szCs w:val="24"/>
        </w:rPr>
        <w:t>т</w:t>
      </w:r>
      <w:r w:rsidRPr="00961555">
        <w:rPr>
          <w:sz w:val="24"/>
          <w:szCs w:val="24"/>
        </w:rPr>
        <w:t>ва состава веществ. Относительная атомная масса. Относительная молекулярная масса. Массовая доля химического элемента в соединении.</w:t>
      </w:r>
    </w:p>
    <w:p w:rsidR="00CF7B51" w:rsidRPr="00961555" w:rsidRDefault="00211A1E" w:rsidP="007768E4">
      <w:pPr>
        <w:pStyle w:val="a4"/>
        <w:jc w:val="left"/>
        <w:rPr>
          <w:sz w:val="24"/>
          <w:szCs w:val="24"/>
        </w:rPr>
      </w:pPr>
      <w:r w:rsidRPr="00961555">
        <w:rPr>
          <w:sz w:val="24"/>
          <w:szCs w:val="24"/>
        </w:rPr>
        <w:t>Физические и химические явления. Химическая реакция и её признаки. Закон с</w:t>
      </w:r>
      <w:r w:rsidRPr="00961555">
        <w:rPr>
          <w:sz w:val="24"/>
          <w:szCs w:val="24"/>
        </w:rPr>
        <w:t>о</w:t>
      </w:r>
      <w:r w:rsidRPr="00961555">
        <w:rPr>
          <w:sz w:val="24"/>
          <w:szCs w:val="24"/>
        </w:rPr>
        <w:t>хранения массы веществ. Химические уравнения. Классификация химических реакций (с</w:t>
      </w:r>
      <w:r w:rsidRPr="00961555">
        <w:rPr>
          <w:sz w:val="24"/>
          <w:szCs w:val="24"/>
        </w:rPr>
        <w:t>о</w:t>
      </w:r>
      <w:r w:rsidRPr="00961555">
        <w:rPr>
          <w:sz w:val="24"/>
          <w:szCs w:val="24"/>
        </w:rPr>
        <w:t>единения, разложения, замещения, обмена).</w:t>
      </w:r>
    </w:p>
    <w:p w:rsidR="00CF7B51" w:rsidRPr="00074BAA" w:rsidRDefault="00211A1E" w:rsidP="00074BAA">
      <w:pPr>
        <w:pStyle w:val="a4"/>
        <w:jc w:val="left"/>
        <w:rPr>
          <w:sz w:val="24"/>
          <w:szCs w:val="24"/>
        </w:rPr>
      </w:pPr>
      <w:r w:rsidRPr="00961555">
        <w:rPr>
          <w:sz w:val="24"/>
          <w:szCs w:val="24"/>
        </w:rPr>
        <w:t>Химический эксперимент: знакомство с химической посудой, с правилами работы в</w:t>
      </w:r>
      <w:r w:rsidRPr="00961555">
        <w:rPr>
          <w:spacing w:val="40"/>
          <w:sz w:val="24"/>
          <w:szCs w:val="24"/>
        </w:rPr>
        <w:t xml:space="preserve"> </w:t>
      </w:r>
      <w:r w:rsidRPr="00961555">
        <w:rPr>
          <w:sz w:val="24"/>
          <w:szCs w:val="24"/>
        </w:rPr>
        <w:t>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w:t>
      </w:r>
      <w:r w:rsidRPr="00961555">
        <w:rPr>
          <w:sz w:val="24"/>
          <w:szCs w:val="24"/>
        </w:rPr>
        <w:t>е</w:t>
      </w:r>
      <w:r w:rsidRPr="00961555">
        <w:rPr>
          <w:sz w:val="24"/>
          <w:szCs w:val="24"/>
        </w:rPr>
        <w:t>ний, наблюдение и описание признаков протекания химических реакций (разложение сах</w:t>
      </w:r>
      <w:r w:rsidRPr="00961555">
        <w:rPr>
          <w:sz w:val="24"/>
          <w:szCs w:val="24"/>
        </w:rPr>
        <w:t>а</w:t>
      </w:r>
      <w:r w:rsidRPr="00961555">
        <w:rPr>
          <w:sz w:val="24"/>
          <w:szCs w:val="24"/>
        </w:rPr>
        <w:t>ра, взаимодействие серной кислоты с хлоридом бария,</w:t>
      </w:r>
      <w:r w:rsidRPr="00961555">
        <w:rPr>
          <w:spacing w:val="69"/>
          <w:sz w:val="24"/>
          <w:szCs w:val="24"/>
        </w:rPr>
        <w:t xml:space="preserve"> </w:t>
      </w:r>
      <w:r w:rsidRPr="00961555">
        <w:rPr>
          <w:sz w:val="24"/>
          <w:szCs w:val="24"/>
        </w:rPr>
        <w:t>разложение</w:t>
      </w:r>
      <w:r w:rsidRPr="00961555">
        <w:rPr>
          <w:spacing w:val="61"/>
          <w:sz w:val="24"/>
          <w:szCs w:val="24"/>
        </w:rPr>
        <w:t xml:space="preserve"> </w:t>
      </w:r>
      <w:r w:rsidRPr="00961555">
        <w:rPr>
          <w:sz w:val="24"/>
          <w:szCs w:val="24"/>
        </w:rPr>
        <w:t>гидроксида</w:t>
      </w:r>
      <w:r w:rsidRPr="00961555">
        <w:rPr>
          <w:spacing w:val="66"/>
          <w:sz w:val="24"/>
          <w:szCs w:val="24"/>
        </w:rPr>
        <w:t xml:space="preserve"> </w:t>
      </w:r>
      <w:r w:rsidRPr="00961555">
        <w:rPr>
          <w:sz w:val="24"/>
          <w:szCs w:val="24"/>
        </w:rPr>
        <w:t>меди(II)</w:t>
      </w:r>
      <w:r w:rsidRPr="00961555">
        <w:rPr>
          <w:spacing w:val="68"/>
          <w:sz w:val="24"/>
          <w:szCs w:val="24"/>
        </w:rPr>
        <w:t xml:space="preserve"> </w:t>
      </w:r>
      <w:r w:rsidRPr="00961555">
        <w:rPr>
          <w:sz w:val="24"/>
          <w:szCs w:val="24"/>
        </w:rPr>
        <w:t>при</w:t>
      </w:r>
      <w:r w:rsidRPr="00961555">
        <w:rPr>
          <w:spacing w:val="63"/>
          <w:sz w:val="24"/>
          <w:szCs w:val="24"/>
        </w:rPr>
        <w:t xml:space="preserve"> </w:t>
      </w:r>
      <w:r w:rsidRPr="00961555">
        <w:rPr>
          <w:sz w:val="24"/>
          <w:szCs w:val="24"/>
        </w:rPr>
        <w:t>нагревании,</w:t>
      </w:r>
      <w:r w:rsidRPr="00961555">
        <w:rPr>
          <w:spacing w:val="69"/>
          <w:sz w:val="24"/>
          <w:szCs w:val="24"/>
        </w:rPr>
        <w:t xml:space="preserve"> </w:t>
      </w:r>
      <w:r w:rsidRPr="00961555">
        <w:rPr>
          <w:sz w:val="24"/>
          <w:szCs w:val="24"/>
        </w:rPr>
        <w:t>взаимодействие</w:t>
      </w:r>
      <w:r w:rsidRPr="00961555">
        <w:rPr>
          <w:spacing w:val="61"/>
          <w:sz w:val="24"/>
          <w:szCs w:val="24"/>
        </w:rPr>
        <w:t xml:space="preserve"> </w:t>
      </w:r>
      <w:r w:rsidRPr="00961555">
        <w:rPr>
          <w:sz w:val="24"/>
          <w:szCs w:val="24"/>
        </w:rPr>
        <w:t>железа</w:t>
      </w:r>
      <w:r w:rsidRPr="00961555">
        <w:rPr>
          <w:spacing w:val="66"/>
          <w:sz w:val="24"/>
          <w:szCs w:val="24"/>
        </w:rPr>
        <w:t xml:space="preserve"> </w:t>
      </w:r>
      <w:r w:rsidRPr="00961555">
        <w:rPr>
          <w:sz w:val="24"/>
          <w:szCs w:val="24"/>
        </w:rPr>
        <w:t>с</w:t>
      </w:r>
      <w:r w:rsidRPr="00961555">
        <w:rPr>
          <w:spacing w:val="66"/>
          <w:sz w:val="24"/>
          <w:szCs w:val="24"/>
        </w:rPr>
        <w:t xml:space="preserve"> </w:t>
      </w:r>
      <w:r w:rsidRPr="00961555">
        <w:rPr>
          <w:sz w:val="24"/>
          <w:szCs w:val="24"/>
        </w:rPr>
        <w:t>раствором</w:t>
      </w:r>
      <w:r w:rsidRPr="00961555">
        <w:rPr>
          <w:spacing w:val="64"/>
          <w:sz w:val="24"/>
          <w:szCs w:val="24"/>
        </w:rPr>
        <w:t xml:space="preserve"> </w:t>
      </w:r>
      <w:r w:rsidRPr="00961555">
        <w:rPr>
          <w:sz w:val="24"/>
          <w:szCs w:val="24"/>
        </w:rPr>
        <w:t>соли</w:t>
      </w:r>
      <w:r w:rsidR="00074BAA">
        <w:rPr>
          <w:sz w:val="24"/>
          <w:szCs w:val="24"/>
        </w:rPr>
        <w:t xml:space="preserve"> </w:t>
      </w:r>
      <w:r w:rsidRPr="00074BAA">
        <w:rPr>
          <w:sz w:val="24"/>
          <w:szCs w:val="24"/>
        </w:rPr>
        <w:t>меди(II)), изучение способов разделения смесей (с помощью магнита, фильтрование, выпаривание, дистилляция, хром</w:t>
      </w:r>
      <w:r w:rsidRPr="00074BAA">
        <w:rPr>
          <w:sz w:val="24"/>
          <w:szCs w:val="24"/>
        </w:rPr>
        <w:t>а</w:t>
      </w:r>
      <w:r w:rsidRPr="00074BAA">
        <w:rPr>
          <w:sz w:val="24"/>
          <w:szCs w:val="24"/>
        </w:rPr>
        <w:t>тография), проведение очистки поваренной соли, наблюдение и описание результатов пр</w:t>
      </w:r>
      <w:r w:rsidRPr="00074BAA">
        <w:rPr>
          <w:sz w:val="24"/>
          <w:szCs w:val="24"/>
        </w:rPr>
        <w:t>о</w:t>
      </w:r>
      <w:r w:rsidRPr="00074BAA">
        <w:rPr>
          <w:sz w:val="24"/>
          <w:szCs w:val="24"/>
        </w:rPr>
        <w:t xml:space="preserve">ведения опыта, иллюстрирующего закон сохранения массы, создание моделей молекул </w:t>
      </w:r>
      <w:r w:rsidRPr="00074BAA">
        <w:rPr>
          <w:spacing w:val="-2"/>
          <w:sz w:val="24"/>
          <w:szCs w:val="24"/>
        </w:rPr>
        <w:t>(шаростержневых).</w:t>
      </w:r>
    </w:p>
    <w:p w:rsidR="00CF7B51" w:rsidRPr="00961555" w:rsidRDefault="00211A1E" w:rsidP="007768E4">
      <w:pPr>
        <w:pStyle w:val="a4"/>
        <w:jc w:val="left"/>
        <w:rPr>
          <w:sz w:val="24"/>
          <w:szCs w:val="24"/>
        </w:rPr>
      </w:pPr>
      <w:r w:rsidRPr="00961555">
        <w:rPr>
          <w:sz w:val="24"/>
          <w:szCs w:val="24"/>
        </w:rPr>
        <w:t>Важнейшие</w:t>
      </w:r>
      <w:r w:rsidRPr="00961555">
        <w:rPr>
          <w:spacing w:val="-16"/>
          <w:sz w:val="24"/>
          <w:szCs w:val="24"/>
        </w:rPr>
        <w:t xml:space="preserve"> </w:t>
      </w:r>
      <w:r w:rsidRPr="00961555">
        <w:rPr>
          <w:sz w:val="24"/>
          <w:szCs w:val="24"/>
        </w:rPr>
        <w:t>представители</w:t>
      </w:r>
      <w:r w:rsidRPr="00961555">
        <w:rPr>
          <w:spacing w:val="-8"/>
          <w:sz w:val="24"/>
          <w:szCs w:val="24"/>
        </w:rPr>
        <w:t xml:space="preserve"> </w:t>
      </w:r>
      <w:r w:rsidRPr="00961555">
        <w:rPr>
          <w:sz w:val="24"/>
          <w:szCs w:val="24"/>
        </w:rPr>
        <w:t>неорганических</w:t>
      </w:r>
      <w:r w:rsidRPr="00961555">
        <w:rPr>
          <w:spacing w:val="-12"/>
          <w:sz w:val="24"/>
          <w:szCs w:val="24"/>
        </w:rPr>
        <w:t xml:space="preserve"> </w:t>
      </w:r>
      <w:r w:rsidRPr="00961555">
        <w:rPr>
          <w:spacing w:val="-2"/>
          <w:sz w:val="24"/>
          <w:szCs w:val="24"/>
        </w:rPr>
        <w:t>веществ.</w:t>
      </w:r>
    </w:p>
    <w:p w:rsidR="00CF7B51" w:rsidRPr="00961555" w:rsidRDefault="00211A1E" w:rsidP="007768E4">
      <w:pPr>
        <w:pStyle w:val="a4"/>
        <w:jc w:val="left"/>
        <w:rPr>
          <w:sz w:val="24"/>
          <w:szCs w:val="24"/>
        </w:rPr>
      </w:pPr>
      <w:r w:rsidRPr="00961555">
        <w:rPr>
          <w:sz w:val="24"/>
          <w:szCs w:val="24"/>
        </w:rPr>
        <w:t>Воздух – смесь газов. Состав воздуха. Кислород – элемент и простое вещество. Н</w:t>
      </w:r>
      <w:r w:rsidRPr="00961555">
        <w:rPr>
          <w:sz w:val="24"/>
          <w:szCs w:val="24"/>
        </w:rPr>
        <w:t>а</w:t>
      </w:r>
      <w:r w:rsidRPr="00961555">
        <w:rPr>
          <w:sz w:val="24"/>
          <w:szCs w:val="24"/>
        </w:rPr>
        <w:t>хождение кислорода в природе, физические и химические свойства (реакции горения). О</w:t>
      </w:r>
      <w:r w:rsidRPr="00961555">
        <w:rPr>
          <w:sz w:val="24"/>
          <w:szCs w:val="24"/>
        </w:rPr>
        <w:t>к</w:t>
      </w:r>
      <w:r w:rsidRPr="00961555">
        <w:rPr>
          <w:sz w:val="24"/>
          <w:szCs w:val="24"/>
        </w:rPr>
        <w:t xml:space="preserve">сиды. Применение </w:t>
      </w:r>
      <w:r w:rsidRPr="00961555">
        <w:rPr>
          <w:spacing w:val="-2"/>
          <w:sz w:val="24"/>
          <w:szCs w:val="24"/>
        </w:rPr>
        <w:t>кислорода.</w:t>
      </w:r>
      <w:r w:rsidRPr="00961555">
        <w:rPr>
          <w:sz w:val="24"/>
          <w:szCs w:val="24"/>
        </w:rPr>
        <w:tab/>
      </w:r>
      <w:r w:rsidRPr="00961555">
        <w:rPr>
          <w:spacing w:val="-2"/>
          <w:sz w:val="24"/>
          <w:szCs w:val="24"/>
        </w:rPr>
        <w:t>Способы</w:t>
      </w:r>
      <w:r w:rsidRPr="00961555">
        <w:rPr>
          <w:sz w:val="24"/>
          <w:szCs w:val="24"/>
        </w:rPr>
        <w:tab/>
      </w:r>
      <w:r w:rsidRPr="00961555">
        <w:rPr>
          <w:spacing w:val="-2"/>
          <w:sz w:val="24"/>
          <w:szCs w:val="24"/>
        </w:rPr>
        <w:t>получения</w:t>
      </w:r>
      <w:r w:rsidRPr="00961555">
        <w:rPr>
          <w:sz w:val="24"/>
          <w:szCs w:val="24"/>
        </w:rPr>
        <w:tab/>
      </w:r>
      <w:r w:rsidRPr="00961555">
        <w:rPr>
          <w:spacing w:val="-2"/>
          <w:sz w:val="24"/>
          <w:szCs w:val="24"/>
        </w:rPr>
        <w:t xml:space="preserve">кислорода </w:t>
      </w:r>
      <w:r w:rsidRPr="00961555">
        <w:rPr>
          <w:sz w:val="24"/>
          <w:szCs w:val="24"/>
        </w:rPr>
        <w:t>в лаборатории</w:t>
      </w:r>
      <w:r w:rsidRPr="00961555">
        <w:rPr>
          <w:spacing w:val="-1"/>
          <w:sz w:val="24"/>
          <w:szCs w:val="24"/>
        </w:rPr>
        <w:t xml:space="preserve"> </w:t>
      </w:r>
      <w:r w:rsidRPr="00961555">
        <w:rPr>
          <w:sz w:val="24"/>
          <w:szCs w:val="24"/>
        </w:rPr>
        <w:t>и</w:t>
      </w:r>
      <w:r w:rsidRPr="00961555">
        <w:rPr>
          <w:spacing w:val="-1"/>
          <w:sz w:val="24"/>
          <w:szCs w:val="24"/>
        </w:rPr>
        <w:t xml:space="preserve"> </w:t>
      </w:r>
      <w:r w:rsidRPr="00961555">
        <w:rPr>
          <w:sz w:val="24"/>
          <w:szCs w:val="24"/>
        </w:rPr>
        <w:t>промышленности. Круговорот</w:t>
      </w:r>
      <w:r w:rsidRPr="00961555">
        <w:rPr>
          <w:spacing w:val="-2"/>
          <w:sz w:val="24"/>
          <w:szCs w:val="24"/>
        </w:rPr>
        <w:t xml:space="preserve"> </w:t>
      </w:r>
      <w:r w:rsidRPr="00961555">
        <w:rPr>
          <w:sz w:val="24"/>
          <w:szCs w:val="24"/>
        </w:rPr>
        <w:t>кислорода</w:t>
      </w:r>
      <w:r w:rsidRPr="00961555">
        <w:rPr>
          <w:spacing w:val="-3"/>
          <w:sz w:val="24"/>
          <w:szCs w:val="24"/>
        </w:rPr>
        <w:t xml:space="preserve"> </w:t>
      </w:r>
      <w:r w:rsidRPr="00961555">
        <w:rPr>
          <w:sz w:val="24"/>
          <w:szCs w:val="24"/>
        </w:rPr>
        <w:t>в</w:t>
      </w:r>
      <w:r w:rsidRPr="00961555">
        <w:rPr>
          <w:spacing w:val="-1"/>
          <w:sz w:val="24"/>
          <w:szCs w:val="24"/>
        </w:rPr>
        <w:t xml:space="preserve"> </w:t>
      </w:r>
      <w:r w:rsidRPr="00961555">
        <w:rPr>
          <w:sz w:val="24"/>
          <w:szCs w:val="24"/>
        </w:rPr>
        <w:t>природе. Озон –</w:t>
      </w:r>
      <w:r w:rsidRPr="00961555">
        <w:rPr>
          <w:spacing w:val="-2"/>
          <w:sz w:val="24"/>
          <w:szCs w:val="24"/>
        </w:rPr>
        <w:t xml:space="preserve"> </w:t>
      </w:r>
      <w:r w:rsidRPr="00961555">
        <w:rPr>
          <w:sz w:val="24"/>
          <w:szCs w:val="24"/>
        </w:rPr>
        <w:t>аллотропная</w:t>
      </w:r>
      <w:r w:rsidRPr="00961555">
        <w:rPr>
          <w:spacing w:val="-2"/>
          <w:sz w:val="24"/>
          <w:szCs w:val="24"/>
        </w:rPr>
        <w:t xml:space="preserve"> </w:t>
      </w:r>
      <w:r w:rsidRPr="00961555">
        <w:rPr>
          <w:sz w:val="24"/>
          <w:szCs w:val="24"/>
        </w:rPr>
        <w:t xml:space="preserve">модификация </w:t>
      </w:r>
      <w:r w:rsidRPr="00961555">
        <w:rPr>
          <w:spacing w:val="-2"/>
          <w:sz w:val="24"/>
          <w:szCs w:val="24"/>
        </w:rPr>
        <w:t>к</w:t>
      </w:r>
      <w:r w:rsidRPr="00961555">
        <w:rPr>
          <w:spacing w:val="-2"/>
          <w:sz w:val="24"/>
          <w:szCs w:val="24"/>
        </w:rPr>
        <w:t>и</w:t>
      </w:r>
      <w:r w:rsidRPr="00961555">
        <w:rPr>
          <w:spacing w:val="-2"/>
          <w:sz w:val="24"/>
          <w:szCs w:val="24"/>
        </w:rPr>
        <w:t>слорода.</w:t>
      </w:r>
    </w:p>
    <w:p w:rsidR="00CF7B51" w:rsidRPr="00961555" w:rsidRDefault="00211A1E" w:rsidP="007768E4">
      <w:pPr>
        <w:pStyle w:val="a4"/>
        <w:jc w:val="left"/>
        <w:rPr>
          <w:sz w:val="24"/>
          <w:szCs w:val="24"/>
        </w:rPr>
      </w:pPr>
      <w:r w:rsidRPr="00961555">
        <w:rPr>
          <w:spacing w:val="-2"/>
          <w:sz w:val="24"/>
          <w:szCs w:val="24"/>
        </w:rPr>
        <w:t>Тепловой</w:t>
      </w:r>
      <w:r w:rsidRPr="00961555">
        <w:rPr>
          <w:sz w:val="24"/>
          <w:szCs w:val="24"/>
        </w:rPr>
        <w:tab/>
      </w:r>
      <w:r w:rsidRPr="00961555">
        <w:rPr>
          <w:spacing w:val="-2"/>
          <w:sz w:val="24"/>
          <w:szCs w:val="24"/>
        </w:rPr>
        <w:t>эффект</w:t>
      </w:r>
      <w:r w:rsidRPr="00961555">
        <w:rPr>
          <w:sz w:val="24"/>
          <w:szCs w:val="24"/>
        </w:rPr>
        <w:tab/>
      </w:r>
      <w:r w:rsidRPr="00961555">
        <w:rPr>
          <w:spacing w:val="-2"/>
          <w:sz w:val="24"/>
          <w:szCs w:val="24"/>
        </w:rPr>
        <w:t>химической</w:t>
      </w:r>
      <w:r w:rsidRPr="00961555">
        <w:rPr>
          <w:sz w:val="24"/>
          <w:szCs w:val="24"/>
        </w:rPr>
        <w:tab/>
      </w:r>
      <w:r w:rsidRPr="00961555">
        <w:rPr>
          <w:spacing w:val="-2"/>
          <w:sz w:val="24"/>
          <w:szCs w:val="24"/>
        </w:rPr>
        <w:t>реакции,</w:t>
      </w:r>
      <w:r w:rsidRPr="00961555">
        <w:rPr>
          <w:sz w:val="24"/>
          <w:szCs w:val="24"/>
        </w:rPr>
        <w:tab/>
      </w:r>
      <w:r w:rsidRPr="00961555">
        <w:rPr>
          <w:spacing w:val="-2"/>
          <w:sz w:val="24"/>
          <w:szCs w:val="24"/>
        </w:rPr>
        <w:t>термохимические</w:t>
      </w:r>
      <w:r w:rsidRPr="00961555">
        <w:rPr>
          <w:sz w:val="24"/>
          <w:szCs w:val="24"/>
        </w:rPr>
        <w:tab/>
      </w:r>
      <w:r w:rsidRPr="00961555">
        <w:rPr>
          <w:spacing w:val="-2"/>
          <w:sz w:val="24"/>
          <w:szCs w:val="24"/>
        </w:rPr>
        <w:t>уравн</w:t>
      </w:r>
      <w:r w:rsidRPr="00961555">
        <w:rPr>
          <w:spacing w:val="-2"/>
          <w:sz w:val="24"/>
          <w:szCs w:val="24"/>
        </w:rPr>
        <w:t>е</w:t>
      </w:r>
      <w:r w:rsidRPr="00961555">
        <w:rPr>
          <w:spacing w:val="-2"/>
          <w:sz w:val="24"/>
          <w:szCs w:val="24"/>
        </w:rPr>
        <w:t xml:space="preserve">ния, </w:t>
      </w:r>
      <w:r w:rsidRPr="00961555">
        <w:rPr>
          <w:sz w:val="24"/>
          <w:szCs w:val="24"/>
        </w:rPr>
        <w:t>экзо- и эндотермические реакции. Топливо: уголь и метан. Загрязнение воздуха, ус</w:t>
      </w:r>
      <w:r w:rsidRPr="00961555">
        <w:rPr>
          <w:sz w:val="24"/>
          <w:szCs w:val="24"/>
        </w:rPr>
        <w:t>и</w:t>
      </w:r>
      <w:r w:rsidRPr="00961555">
        <w:rPr>
          <w:sz w:val="24"/>
          <w:szCs w:val="24"/>
        </w:rPr>
        <w:t>ление парникового эффекта, разрушение озонового слоя.</w:t>
      </w:r>
    </w:p>
    <w:p w:rsidR="00CF7B51" w:rsidRPr="00961555" w:rsidRDefault="00211A1E" w:rsidP="007768E4">
      <w:pPr>
        <w:pStyle w:val="a4"/>
        <w:jc w:val="left"/>
        <w:rPr>
          <w:sz w:val="24"/>
          <w:szCs w:val="24"/>
        </w:rPr>
      </w:pPr>
      <w:r w:rsidRPr="00961555">
        <w:rPr>
          <w:sz w:val="24"/>
          <w:szCs w:val="24"/>
        </w:rPr>
        <w:t>Водород – элемент и простое вещество. Нахождение водорода в природе, физич</w:t>
      </w:r>
      <w:r w:rsidRPr="00961555">
        <w:rPr>
          <w:sz w:val="24"/>
          <w:szCs w:val="24"/>
        </w:rPr>
        <w:t>е</w:t>
      </w:r>
      <w:r w:rsidRPr="00961555">
        <w:rPr>
          <w:sz w:val="24"/>
          <w:szCs w:val="24"/>
        </w:rPr>
        <w:t xml:space="preserve">ские и </w:t>
      </w:r>
      <w:r w:rsidRPr="00961555">
        <w:rPr>
          <w:spacing w:val="-2"/>
          <w:sz w:val="24"/>
          <w:szCs w:val="24"/>
        </w:rPr>
        <w:t>химические</w:t>
      </w:r>
      <w:r w:rsidRPr="00961555">
        <w:rPr>
          <w:sz w:val="24"/>
          <w:szCs w:val="24"/>
        </w:rPr>
        <w:tab/>
      </w:r>
      <w:r w:rsidRPr="00961555">
        <w:rPr>
          <w:spacing w:val="-2"/>
          <w:sz w:val="24"/>
          <w:szCs w:val="24"/>
        </w:rPr>
        <w:t>свойства,</w:t>
      </w:r>
      <w:r w:rsidRPr="00961555">
        <w:rPr>
          <w:sz w:val="24"/>
          <w:szCs w:val="24"/>
        </w:rPr>
        <w:tab/>
      </w:r>
      <w:r w:rsidRPr="00961555">
        <w:rPr>
          <w:spacing w:val="-2"/>
          <w:sz w:val="24"/>
          <w:szCs w:val="24"/>
        </w:rPr>
        <w:t>применение,</w:t>
      </w:r>
      <w:r w:rsidRPr="00961555">
        <w:rPr>
          <w:sz w:val="24"/>
          <w:szCs w:val="24"/>
        </w:rPr>
        <w:tab/>
      </w:r>
      <w:r w:rsidRPr="00961555">
        <w:rPr>
          <w:spacing w:val="-2"/>
          <w:sz w:val="24"/>
          <w:szCs w:val="24"/>
        </w:rPr>
        <w:t>способы</w:t>
      </w:r>
      <w:r w:rsidRPr="00961555">
        <w:rPr>
          <w:sz w:val="24"/>
          <w:szCs w:val="24"/>
        </w:rPr>
        <w:tab/>
      </w:r>
      <w:r w:rsidRPr="00961555">
        <w:rPr>
          <w:spacing w:val="-2"/>
          <w:sz w:val="24"/>
          <w:szCs w:val="24"/>
        </w:rPr>
        <w:t>получения.</w:t>
      </w:r>
      <w:r w:rsidRPr="00961555">
        <w:rPr>
          <w:sz w:val="24"/>
          <w:szCs w:val="24"/>
        </w:rPr>
        <w:tab/>
      </w:r>
      <w:r w:rsidRPr="00961555">
        <w:rPr>
          <w:spacing w:val="-2"/>
          <w:sz w:val="24"/>
          <w:szCs w:val="24"/>
        </w:rPr>
        <w:t xml:space="preserve">Кислоты </w:t>
      </w:r>
      <w:r w:rsidRPr="00961555">
        <w:rPr>
          <w:sz w:val="24"/>
          <w:szCs w:val="24"/>
        </w:rPr>
        <w:t>и с</w:t>
      </w:r>
      <w:r w:rsidRPr="00961555">
        <w:rPr>
          <w:sz w:val="24"/>
          <w:szCs w:val="24"/>
        </w:rPr>
        <w:t>о</w:t>
      </w:r>
      <w:r w:rsidRPr="00961555">
        <w:rPr>
          <w:sz w:val="24"/>
          <w:szCs w:val="24"/>
        </w:rPr>
        <w:t>ли.</w:t>
      </w:r>
    </w:p>
    <w:p w:rsidR="00CF7B51" w:rsidRPr="00961555" w:rsidRDefault="00211A1E" w:rsidP="007768E4">
      <w:pPr>
        <w:pStyle w:val="a4"/>
        <w:jc w:val="left"/>
        <w:rPr>
          <w:sz w:val="24"/>
          <w:szCs w:val="24"/>
        </w:rPr>
      </w:pPr>
      <w:r w:rsidRPr="00961555">
        <w:rPr>
          <w:sz w:val="24"/>
          <w:szCs w:val="24"/>
        </w:rPr>
        <w:t>Количество</w:t>
      </w:r>
      <w:r w:rsidRPr="00961555">
        <w:rPr>
          <w:spacing w:val="-7"/>
          <w:sz w:val="24"/>
          <w:szCs w:val="24"/>
        </w:rPr>
        <w:t xml:space="preserve"> </w:t>
      </w:r>
      <w:r w:rsidRPr="00961555">
        <w:rPr>
          <w:sz w:val="24"/>
          <w:szCs w:val="24"/>
        </w:rPr>
        <w:t>вещества.</w:t>
      </w:r>
      <w:r w:rsidRPr="00961555">
        <w:rPr>
          <w:spacing w:val="-5"/>
          <w:sz w:val="24"/>
          <w:szCs w:val="24"/>
        </w:rPr>
        <w:t xml:space="preserve"> </w:t>
      </w:r>
      <w:r w:rsidRPr="00961555">
        <w:rPr>
          <w:sz w:val="24"/>
          <w:szCs w:val="24"/>
        </w:rPr>
        <w:t>Моль.</w:t>
      </w:r>
      <w:r w:rsidRPr="00961555">
        <w:rPr>
          <w:spacing w:val="-10"/>
          <w:sz w:val="24"/>
          <w:szCs w:val="24"/>
        </w:rPr>
        <w:t xml:space="preserve"> </w:t>
      </w:r>
      <w:r w:rsidRPr="00961555">
        <w:rPr>
          <w:sz w:val="24"/>
          <w:szCs w:val="24"/>
        </w:rPr>
        <w:t>Молярная</w:t>
      </w:r>
      <w:r w:rsidRPr="00961555">
        <w:rPr>
          <w:spacing w:val="-11"/>
          <w:sz w:val="24"/>
          <w:szCs w:val="24"/>
        </w:rPr>
        <w:t xml:space="preserve"> </w:t>
      </w:r>
      <w:r w:rsidRPr="00961555">
        <w:rPr>
          <w:sz w:val="24"/>
          <w:szCs w:val="24"/>
        </w:rPr>
        <w:t>масса.</w:t>
      </w:r>
      <w:r w:rsidRPr="00961555">
        <w:rPr>
          <w:spacing w:val="-5"/>
          <w:sz w:val="24"/>
          <w:szCs w:val="24"/>
        </w:rPr>
        <w:t xml:space="preserve"> </w:t>
      </w:r>
      <w:r w:rsidRPr="00961555">
        <w:rPr>
          <w:sz w:val="24"/>
          <w:szCs w:val="24"/>
        </w:rPr>
        <w:t>Закон</w:t>
      </w:r>
      <w:r w:rsidRPr="00961555">
        <w:rPr>
          <w:spacing w:val="-6"/>
          <w:sz w:val="24"/>
          <w:szCs w:val="24"/>
        </w:rPr>
        <w:t xml:space="preserve"> </w:t>
      </w:r>
      <w:r w:rsidRPr="00961555">
        <w:rPr>
          <w:sz w:val="24"/>
          <w:szCs w:val="24"/>
        </w:rPr>
        <w:t>Авогадро. Молярный объём г</w:t>
      </w:r>
      <w:r w:rsidRPr="00961555">
        <w:rPr>
          <w:sz w:val="24"/>
          <w:szCs w:val="24"/>
        </w:rPr>
        <w:t>а</w:t>
      </w:r>
      <w:r w:rsidRPr="00961555">
        <w:rPr>
          <w:sz w:val="24"/>
          <w:szCs w:val="24"/>
        </w:rPr>
        <w:t>зов. Расчёты по химическим уравнениям.</w:t>
      </w:r>
    </w:p>
    <w:p w:rsidR="00CF7B51" w:rsidRPr="00961555" w:rsidRDefault="00211A1E" w:rsidP="007768E4">
      <w:pPr>
        <w:pStyle w:val="a4"/>
        <w:jc w:val="left"/>
        <w:rPr>
          <w:sz w:val="24"/>
          <w:szCs w:val="24"/>
        </w:rPr>
      </w:pPr>
      <w:r w:rsidRPr="00961555">
        <w:rPr>
          <w:sz w:val="24"/>
          <w:szCs w:val="24"/>
        </w:rPr>
        <w:t>Физические</w:t>
      </w:r>
      <w:r w:rsidRPr="00961555">
        <w:rPr>
          <w:spacing w:val="63"/>
          <w:sz w:val="24"/>
          <w:szCs w:val="24"/>
        </w:rPr>
        <w:t xml:space="preserve">   </w:t>
      </w:r>
      <w:r w:rsidRPr="00961555">
        <w:rPr>
          <w:sz w:val="24"/>
          <w:szCs w:val="24"/>
        </w:rPr>
        <w:t>свойства</w:t>
      </w:r>
      <w:r w:rsidRPr="00961555">
        <w:rPr>
          <w:spacing w:val="63"/>
          <w:sz w:val="24"/>
          <w:szCs w:val="24"/>
        </w:rPr>
        <w:t xml:space="preserve">   </w:t>
      </w:r>
      <w:r w:rsidRPr="00961555">
        <w:rPr>
          <w:sz w:val="24"/>
          <w:szCs w:val="24"/>
        </w:rPr>
        <w:t>воды.</w:t>
      </w:r>
      <w:r w:rsidRPr="00961555">
        <w:rPr>
          <w:spacing w:val="66"/>
          <w:sz w:val="24"/>
          <w:szCs w:val="24"/>
        </w:rPr>
        <w:t xml:space="preserve">   </w:t>
      </w:r>
      <w:r w:rsidRPr="00961555">
        <w:rPr>
          <w:sz w:val="24"/>
          <w:szCs w:val="24"/>
        </w:rPr>
        <w:t>Вода</w:t>
      </w:r>
      <w:r w:rsidRPr="00961555">
        <w:rPr>
          <w:spacing w:val="63"/>
          <w:sz w:val="24"/>
          <w:szCs w:val="24"/>
        </w:rPr>
        <w:t xml:space="preserve">   </w:t>
      </w:r>
      <w:r w:rsidRPr="00961555">
        <w:rPr>
          <w:sz w:val="24"/>
          <w:szCs w:val="24"/>
        </w:rPr>
        <w:t>как</w:t>
      </w:r>
      <w:r w:rsidRPr="00961555">
        <w:rPr>
          <w:spacing w:val="63"/>
          <w:sz w:val="24"/>
          <w:szCs w:val="24"/>
        </w:rPr>
        <w:t xml:space="preserve">   </w:t>
      </w:r>
      <w:r w:rsidRPr="00961555">
        <w:rPr>
          <w:sz w:val="24"/>
          <w:szCs w:val="24"/>
        </w:rPr>
        <w:t>растворитель.</w:t>
      </w:r>
      <w:r w:rsidRPr="00961555">
        <w:rPr>
          <w:spacing w:val="80"/>
          <w:w w:val="150"/>
          <w:sz w:val="24"/>
          <w:szCs w:val="24"/>
        </w:rPr>
        <w:t xml:space="preserve">  </w:t>
      </w:r>
      <w:r w:rsidRPr="00961555">
        <w:rPr>
          <w:sz w:val="24"/>
          <w:szCs w:val="24"/>
        </w:rPr>
        <w:t>Растворы.</w:t>
      </w:r>
      <w:r w:rsidRPr="00961555">
        <w:rPr>
          <w:spacing w:val="64"/>
          <w:sz w:val="24"/>
          <w:szCs w:val="24"/>
        </w:rPr>
        <w:t xml:space="preserve">   </w:t>
      </w:r>
      <w:r w:rsidRPr="00961555">
        <w:rPr>
          <w:sz w:val="24"/>
          <w:szCs w:val="24"/>
        </w:rPr>
        <w:t>Насыщенные и</w:t>
      </w:r>
      <w:r w:rsidRPr="00961555">
        <w:rPr>
          <w:spacing w:val="80"/>
          <w:sz w:val="24"/>
          <w:szCs w:val="24"/>
        </w:rPr>
        <w:t xml:space="preserve">  </w:t>
      </w:r>
      <w:r w:rsidRPr="00961555">
        <w:rPr>
          <w:sz w:val="24"/>
          <w:szCs w:val="24"/>
        </w:rPr>
        <w:t>ненасыщенные</w:t>
      </w:r>
      <w:r w:rsidRPr="00961555">
        <w:rPr>
          <w:spacing w:val="80"/>
          <w:sz w:val="24"/>
          <w:szCs w:val="24"/>
        </w:rPr>
        <w:t xml:space="preserve">  </w:t>
      </w:r>
      <w:r w:rsidRPr="00961555">
        <w:rPr>
          <w:sz w:val="24"/>
          <w:szCs w:val="24"/>
        </w:rPr>
        <w:t>растворы.</w:t>
      </w:r>
      <w:r w:rsidRPr="00961555">
        <w:rPr>
          <w:spacing w:val="80"/>
          <w:sz w:val="24"/>
          <w:szCs w:val="24"/>
        </w:rPr>
        <w:t xml:space="preserve">  </w:t>
      </w:r>
      <w:r w:rsidRPr="00961555">
        <w:rPr>
          <w:sz w:val="24"/>
          <w:szCs w:val="24"/>
        </w:rPr>
        <w:t>Растворимость</w:t>
      </w:r>
      <w:r w:rsidRPr="00961555">
        <w:rPr>
          <w:spacing w:val="80"/>
          <w:sz w:val="24"/>
          <w:szCs w:val="24"/>
        </w:rPr>
        <w:t xml:space="preserve">  </w:t>
      </w:r>
      <w:r w:rsidRPr="00961555">
        <w:rPr>
          <w:sz w:val="24"/>
          <w:szCs w:val="24"/>
        </w:rPr>
        <w:t>веществ</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воде.</w:t>
      </w:r>
      <w:r w:rsidRPr="00961555">
        <w:rPr>
          <w:spacing w:val="80"/>
          <w:sz w:val="24"/>
          <w:szCs w:val="24"/>
        </w:rPr>
        <w:t xml:space="preserve">  </w:t>
      </w:r>
      <w:r w:rsidRPr="00961555">
        <w:rPr>
          <w:sz w:val="24"/>
          <w:szCs w:val="24"/>
        </w:rPr>
        <w:t>Массовая</w:t>
      </w:r>
      <w:r w:rsidRPr="00961555">
        <w:rPr>
          <w:spacing w:val="80"/>
          <w:sz w:val="24"/>
          <w:szCs w:val="24"/>
        </w:rPr>
        <w:t xml:space="preserve">  </w:t>
      </w:r>
      <w:r w:rsidRPr="00961555">
        <w:rPr>
          <w:sz w:val="24"/>
          <w:szCs w:val="24"/>
        </w:rPr>
        <w:t>доля</w:t>
      </w:r>
      <w:r w:rsidRPr="00961555">
        <w:rPr>
          <w:spacing w:val="79"/>
          <w:sz w:val="24"/>
          <w:szCs w:val="24"/>
        </w:rPr>
        <w:t xml:space="preserve">  </w:t>
      </w:r>
      <w:r w:rsidRPr="00961555">
        <w:rPr>
          <w:sz w:val="24"/>
          <w:szCs w:val="24"/>
        </w:rPr>
        <w:t>вещества в</w:t>
      </w:r>
      <w:r w:rsidRPr="00961555">
        <w:rPr>
          <w:spacing w:val="80"/>
          <w:w w:val="150"/>
          <w:sz w:val="24"/>
          <w:szCs w:val="24"/>
        </w:rPr>
        <w:t xml:space="preserve">  </w:t>
      </w:r>
      <w:r w:rsidRPr="00961555">
        <w:rPr>
          <w:sz w:val="24"/>
          <w:szCs w:val="24"/>
        </w:rPr>
        <w:t>растворе.</w:t>
      </w:r>
      <w:r w:rsidRPr="00961555">
        <w:rPr>
          <w:spacing w:val="80"/>
          <w:w w:val="150"/>
          <w:sz w:val="24"/>
          <w:szCs w:val="24"/>
        </w:rPr>
        <w:t xml:space="preserve">  </w:t>
      </w:r>
      <w:r w:rsidRPr="00961555">
        <w:rPr>
          <w:sz w:val="24"/>
          <w:szCs w:val="24"/>
        </w:rPr>
        <w:t>Химические</w:t>
      </w:r>
      <w:r w:rsidRPr="00961555">
        <w:rPr>
          <w:spacing w:val="80"/>
          <w:w w:val="150"/>
          <w:sz w:val="24"/>
          <w:szCs w:val="24"/>
        </w:rPr>
        <w:t xml:space="preserve">  </w:t>
      </w:r>
      <w:r w:rsidRPr="00961555">
        <w:rPr>
          <w:sz w:val="24"/>
          <w:szCs w:val="24"/>
        </w:rPr>
        <w:t>свойства</w:t>
      </w:r>
      <w:r w:rsidRPr="00961555">
        <w:rPr>
          <w:spacing w:val="80"/>
          <w:w w:val="150"/>
          <w:sz w:val="24"/>
          <w:szCs w:val="24"/>
        </w:rPr>
        <w:t xml:space="preserve">  </w:t>
      </w:r>
      <w:r w:rsidRPr="00961555">
        <w:rPr>
          <w:sz w:val="24"/>
          <w:szCs w:val="24"/>
        </w:rPr>
        <w:t>воды.</w:t>
      </w:r>
      <w:r w:rsidRPr="00961555">
        <w:rPr>
          <w:spacing w:val="80"/>
          <w:w w:val="150"/>
          <w:sz w:val="24"/>
          <w:szCs w:val="24"/>
        </w:rPr>
        <w:t xml:space="preserve">  </w:t>
      </w:r>
      <w:r w:rsidRPr="00961555">
        <w:rPr>
          <w:sz w:val="24"/>
          <w:szCs w:val="24"/>
        </w:rPr>
        <w:t>Основ</w:t>
      </w:r>
      <w:r w:rsidRPr="00961555">
        <w:rPr>
          <w:sz w:val="24"/>
          <w:szCs w:val="24"/>
        </w:rPr>
        <w:t>а</w:t>
      </w:r>
      <w:r w:rsidRPr="00961555">
        <w:rPr>
          <w:sz w:val="24"/>
          <w:szCs w:val="24"/>
        </w:rPr>
        <w:t>ния.</w:t>
      </w:r>
      <w:r w:rsidRPr="00961555">
        <w:rPr>
          <w:spacing w:val="80"/>
          <w:w w:val="150"/>
          <w:sz w:val="24"/>
          <w:szCs w:val="24"/>
        </w:rPr>
        <w:t xml:space="preserve">  </w:t>
      </w:r>
      <w:r w:rsidRPr="00961555">
        <w:rPr>
          <w:sz w:val="24"/>
          <w:szCs w:val="24"/>
        </w:rPr>
        <w:t>Роль</w:t>
      </w:r>
      <w:r w:rsidRPr="00961555">
        <w:rPr>
          <w:spacing w:val="80"/>
          <w:w w:val="150"/>
          <w:sz w:val="24"/>
          <w:szCs w:val="24"/>
        </w:rPr>
        <w:t xml:space="preserve">  </w:t>
      </w:r>
      <w:r w:rsidRPr="00961555">
        <w:rPr>
          <w:sz w:val="24"/>
          <w:szCs w:val="24"/>
        </w:rPr>
        <w:t>растворов</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природе</w:t>
      </w:r>
      <w:r w:rsidRPr="00961555">
        <w:rPr>
          <w:spacing w:val="80"/>
          <w:sz w:val="24"/>
          <w:szCs w:val="24"/>
        </w:rPr>
        <w:t xml:space="preserve"> </w:t>
      </w:r>
      <w:r w:rsidRPr="00961555">
        <w:rPr>
          <w:sz w:val="24"/>
          <w:szCs w:val="24"/>
        </w:rPr>
        <w:t>и в жизни человека. Круговорот воды в природе. Загрязнение природных вод. Охрана и очистка природных вод.</w:t>
      </w:r>
    </w:p>
    <w:p w:rsidR="00CF7B51" w:rsidRPr="00961555" w:rsidRDefault="00211A1E" w:rsidP="007768E4">
      <w:pPr>
        <w:pStyle w:val="a4"/>
        <w:jc w:val="left"/>
        <w:rPr>
          <w:sz w:val="24"/>
          <w:szCs w:val="24"/>
        </w:rPr>
      </w:pPr>
      <w:r w:rsidRPr="00961555">
        <w:rPr>
          <w:sz w:val="24"/>
          <w:szCs w:val="24"/>
        </w:rPr>
        <w:t>Классификация неорганических</w:t>
      </w:r>
      <w:r w:rsidRPr="00961555">
        <w:rPr>
          <w:spacing w:val="-4"/>
          <w:sz w:val="24"/>
          <w:szCs w:val="24"/>
        </w:rPr>
        <w:t xml:space="preserve"> </w:t>
      </w:r>
      <w:r w:rsidRPr="00961555">
        <w:rPr>
          <w:sz w:val="24"/>
          <w:szCs w:val="24"/>
        </w:rPr>
        <w:t>соединений. Оксиды. Классификация оксидов: с</w:t>
      </w:r>
      <w:r w:rsidRPr="00961555">
        <w:rPr>
          <w:sz w:val="24"/>
          <w:szCs w:val="24"/>
        </w:rPr>
        <w:t>о</w:t>
      </w:r>
      <w:r w:rsidRPr="00961555">
        <w:rPr>
          <w:sz w:val="24"/>
          <w:szCs w:val="24"/>
        </w:rPr>
        <w:t xml:space="preserve">леобразующие </w:t>
      </w:r>
      <w:r w:rsidRPr="00961555">
        <w:rPr>
          <w:spacing w:val="-2"/>
          <w:sz w:val="24"/>
          <w:szCs w:val="24"/>
        </w:rPr>
        <w:t>(основные,</w:t>
      </w:r>
      <w:r w:rsidRPr="00961555">
        <w:rPr>
          <w:sz w:val="24"/>
          <w:szCs w:val="24"/>
        </w:rPr>
        <w:tab/>
      </w:r>
      <w:r w:rsidRPr="00961555">
        <w:rPr>
          <w:spacing w:val="-2"/>
          <w:sz w:val="24"/>
          <w:szCs w:val="24"/>
        </w:rPr>
        <w:t>кислотные,</w:t>
      </w:r>
      <w:r w:rsidRPr="00961555">
        <w:rPr>
          <w:sz w:val="24"/>
          <w:szCs w:val="24"/>
        </w:rPr>
        <w:tab/>
      </w:r>
      <w:r w:rsidRPr="00961555">
        <w:rPr>
          <w:spacing w:val="-2"/>
          <w:sz w:val="24"/>
          <w:szCs w:val="24"/>
        </w:rPr>
        <w:t xml:space="preserve">амфотерные) </w:t>
      </w:r>
      <w:r w:rsidRPr="00961555">
        <w:rPr>
          <w:sz w:val="24"/>
          <w:szCs w:val="24"/>
        </w:rPr>
        <w:t>и несолеобразующие. Номенклатура оксидов (международная и тривиальная). Физические и химические свойства оксидов. П</w:t>
      </w:r>
      <w:r w:rsidRPr="00961555">
        <w:rPr>
          <w:sz w:val="24"/>
          <w:szCs w:val="24"/>
        </w:rPr>
        <w:t>о</w:t>
      </w:r>
      <w:r w:rsidRPr="00961555">
        <w:rPr>
          <w:sz w:val="24"/>
          <w:szCs w:val="24"/>
        </w:rPr>
        <w:t>лучение оксидов.</w:t>
      </w:r>
    </w:p>
    <w:p w:rsidR="00CF7B51" w:rsidRPr="00961555" w:rsidRDefault="00211A1E" w:rsidP="007768E4">
      <w:pPr>
        <w:pStyle w:val="a4"/>
        <w:jc w:val="left"/>
        <w:rPr>
          <w:sz w:val="24"/>
          <w:szCs w:val="24"/>
        </w:rPr>
      </w:pPr>
      <w:r w:rsidRPr="00961555">
        <w:rPr>
          <w:sz w:val="24"/>
          <w:szCs w:val="24"/>
        </w:rPr>
        <w:t>Основания. Классификация оснований: щёлочи и нерастворимые основания. Н</w:t>
      </w:r>
      <w:r w:rsidRPr="00961555">
        <w:rPr>
          <w:sz w:val="24"/>
          <w:szCs w:val="24"/>
        </w:rPr>
        <w:t>о</w:t>
      </w:r>
      <w:r w:rsidRPr="00961555">
        <w:rPr>
          <w:sz w:val="24"/>
          <w:szCs w:val="24"/>
        </w:rPr>
        <w:t xml:space="preserve">менклатура </w:t>
      </w:r>
      <w:r w:rsidRPr="00961555">
        <w:rPr>
          <w:spacing w:val="-2"/>
          <w:sz w:val="24"/>
          <w:szCs w:val="24"/>
        </w:rPr>
        <w:t>оснований</w:t>
      </w:r>
      <w:r w:rsidRPr="00961555">
        <w:rPr>
          <w:sz w:val="24"/>
          <w:szCs w:val="24"/>
        </w:rPr>
        <w:tab/>
      </w:r>
      <w:r w:rsidRPr="00961555">
        <w:rPr>
          <w:spacing w:val="-2"/>
          <w:sz w:val="24"/>
          <w:szCs w:val="24"/>
        </w:rPr>
        <w:t>(международная</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тривиальная).</w:t>
      </w:r>
      <w:r w:rsidRPr="00961555">
        <w:rPr>
          <w:sz w:val="24"/>
          <w:szCs w:val="24"/>
        </w:rPr>
        <w:tab/>
      </w:r>
      <w:r w:rsidRPr="00961555">
        <w:rPr>
          <w:spacing w:val="-2"/>
          <w:sz w:val="24"/>
          <w:szCs w:val="24"/>
        </w:rPr>
        <w:t xml:space="preserve">Физические </w:t>
      </w:r>
      <w:r w:rsidRPr="00961555">
        <w:rPr>
          <w:sz w:val="24"/>
          <w:szCs w:val="24"/>
        </w:rPr>
        <w:t>и хим</w:t>
      </w:r>
      <w:r w:rsidRPr="00961555">
        <w:rPr>
          <w:sz w:val="24"/>
          <w:szCs w:val="24"/>
        </w:rPr>
        <w:t>и</w:t>
      </w:r>
      <w:r w:rsidRPr="00961555">
        <w:rPr>
          <w:sz w:val="24"/>
          <w:szCs w:val="24"/>
        </w:rPr>
        <w:t>ческие свойства оснований. Получение оснований.</w:t>
      </w:r>
    </w:p>
    <w:p w:rsidR="00CF7B51" w:rsidRPr="00961555" w:rsidRDefault="00211A1E" w:rsidP="007768E4">
      <w:pPr>
        <w:pStyle w:val="a4"/>
        <w:jc w:val="left"/>
        <w:rPr>
          <w:sz w:val="24"/>
          <w:szCs w:val="24"/>
        </w:rPr>
      </w:pPr>
      <w:r w:rsidRPr="00961555">
        <w:rPr>
          <w:sz w:val="24"/>
          <w:szCs w:val="24"/>
        </w:rPr>
        <w:t>Кислоты.</w:t>
      </w:r>
      <w:r w:rsidRPr="00961555">
        <w:rPr>
          <w:spacing w:val="80"/>
          <w:sz w:val="24"/>
          <w:szCs w:val="24"/>
        </w:rPr>
        <w:t xml:space="preserve">    </w:t>
      </w:r>
      <w:r w:rsidRPr="00961555">
        <w:rPr>
          <w:sz w:val="24"/>
          <w:szCs w:val="24"/>
        </w:rPr>
        <w:t>Классификация</w:t>
      </w:r>
      <w:r w:rsidRPr="00961555">
        <w:rPr>
          <w:spacing w:val="79"/>
          <w:sz w:val="24"/>
          <w:szCs w:val="24"/>
        </w:rPr>
        <w:t xml:space="preserve">    </w:t>
      </w:r>
      <w:r w:rsidRPr="00961555">
        <w:rPr>
          <w:sz w:val="24"/>
          <w:szCs w:val="24"/>
        </w:rPr>
        <w:t>кислот.</w:t>
      </w:r>
      <w:r w:rsidRPr="00961555">
        <w:rPr>
          <w:spacing w:val="79"/>
          <w:sz w:val="24"/>
          <w:szCs w:val="24"/>
        </w:rPr>
        <w:t xml:space="preserve">    </w:t>
      </w:r>
      <w:r w:rsidRPr="00961555">
        <w:rPr>
          <w:sz w:val="24"/>
          <w:szCs w:val="24"/>
        </w:rPr>
        <w:t>Номенклатура</w:t>
      </w:r>
      <w:r w:rsidRPr="00961555">
        <w:rPr>
          <w:spacing w:val="79"/>
          <w:sz w:val="24"/>
          <w:szCs w:val="24"/>
        </w:rPr>
        <w:t xml:space="preserve">    </w:t>
      </w:r>
      <w:r w:rsidRPr="00961555">
        <w:rPr>
          <w:sz w:val="24"/>
          <w:szCs w:val="24"/>
        </w:rPr>
        <w:t>кислот</w:t>
      </w:r>
      <w:r w:rsidRPr="00961555">
        <w:rPr>
          <w:spacing w:val="79"/>
          <w:sz w:val="24"/>
          <w:szCs w:val="24"/>
        </w:rPr>
        <w:t xml:space="preserve">    </w:t>
      </w:r>
      <w:r w:rsidRPr="00961555">
        <w:rPr>
          <w:sz w:val="24"/>
          <w:szCs w:val="24"/>
        </w:rPr>
        <w:lastRenderedPageBreak/>
        <w:t>(международная и тривиальная). Физические и химические свойства кислот. Ряд активн</w:t>
      </w:r>
      <w:r w:rsidRPr="00961555">
        <w:rPr>
          <w:sz w:val="24"/>
          <w:szCs w:val="24"/>
        </w:rPr>
        <w:t>о</w:t>
      </w:r>
      <w:r w:rsidRPr="00961555">
        <w:rPr>
          <w:sz w:val="24"/>
          <w:szCs w:val="24"/>
        </w:rPr>
        <w:t>сти металлов Н.Н. Бекетова. Получение кислот.</w:t>
      </w:r>
    </w:p>
    <w:p w:rsidR="00CF7B51" w:rsidRPr="00961555" w:rsidRDefault="00211A1E" w:rsidP="007768E4">
      <w:pPr>
        <w:pStyle w:val="a4"/>
        <w:jc w:val="left"/>
        <w:rPr>
          <w:sz w:val="24"/>
          <w:szCs w:val="24"/>
        </w:rPr>
      </w:pPr>
      <w:r w:rsidRPr="00961555">
        <w:rPr>
          <w:sz w:val="24"/>
          <w:szCs w:val="24"/>
        </w:rPr>
        <w:t>Соли. Номенклатура солей (международная и тривиальная). Физические</w:t>
      </w:r>
      <w:r w:rsidRPr="00961555">
        <w:rPr>
          <w:spacing w:val="-6"/>
          <w:sz w:val="24"/>
          <w:szCs w:val="24"/>
        </w:rPr>
        <w:t xml:space="preserve"> </w:t>
      </w:r>
      <w:r w:rsidRPr="00961555">
        <w:rPr>
          <w:sz w:val="24"/>
          <w:szCs w:val="24"/>
        </w:rPr>
        <w:t>и</w:t>
      </w:r>
      <w:r w:rsidRPr="00961555">
        <w:rPr>
          <w:spacing w:val="-6"/>
          <w:sz w:val="24"/>
          <w:szCs w:val="24"/>
        </w:rPr>
        <w:t xml:space="preserve"> </w:t>
      </w:r>
      <w:r w:rsidRPr="00961555">
        <w:rPr>
          <w:sz w:val="24"/>
          <w:szCs w:val="24"/>
        </w:rPr>
        <w:t>химич</w:t>
      </w:r>
      <w:r w:rsidRPr="00961555">
        <w:rPr>
          <w:sz w:val="24"/>
          <w:szCs w:val="24"/>
        </w:rPr>
        <w:t>е</w:t>
      </w:r>
      <w:r w:rsidRPr="00961555">
        <w:rPr>
          <w:sz w:val="24"/>
          <w:szCs w:val="24"/>
        </w:rPr>
        <w:t>ские</w:t>
      </w:r>
      <w:r w:rsidRPr="00961555">
        <w:rPr>
          <w:spacing w:val="-4"/>
          <w:sz w:val="24"/>
          <w:szCs w:val="24"/>
        </w:rPr>
        <w:t xml:space="preserve"> </w:t>
      </w:r>
      <w:r w:rsidRPr="00961555">
        <w:rPr>
          <w:sz w:val="24"/>
          <w:szCs w:val="24"/>
        </w:rPr>
        <w:t>свойства</w:t>
      </w:r>
      <w:r w:rsidRPr="00961555">
        <w:rPr>
          <w:spacing w:val="-3"/>
          <w:sz w:val="24"/>
          <w:szCs w:val="24"/>
        </w:rPr>
        <w:t xml:space="preserve"> </w:t>
      </w:r>
      <w:r w:rsidRPr="00961555">
        <w:rPr>
          <w:sz w:val="24"/>
          <w:szCs w:val="24"/>
        </w:rPr>
        <w:t>солей.</w:t>
      </w:r>
      <w:r w:rsidRPr="00961555">
        <w:rPr>
          <w:spacing w:val="-1"/>
          <w:sz w:val="24"/>
          <w:szCs w:val="24"/>
        </w:rPr>
        <w:t xml:space="preserve"> </w:t>
      </w:r>
      <w:r w:rsidRPr="00961555">
        <w:rPr>
          <w:sz w:val="24"/>
          <w:szCs w:val="24"/>
        </w:rPr>
        <w:t>Получение</w:t>
      </w:r>
      <w:r w:rsidRPr="00961555">
        <w:rPr>
          <w:spacing w:val="-3"/>
          <w:sz w:val="24"/>
          <w:szCs w:val="24"/>
        </w:rPr>
        <w:t xml:space="preserve"> </w:t>
      </w:r>
      <w:r w:rsidRPr="00961555">
        <w:rPr>
          <w:spacing w:val="-2"/>
          <w:sz w:val="24"/>
          <w:szCs w:val="24"/>
        </w:rPr>
        <w:t>солей.</w:t>
      </w:r>
    </w:p>
    <w:p w:rsidR="00CF7B51" w:rsidRPr="00961555" w:rsidRDefault="00211A1E" w:rsidP="007768E4">
      <w:pPr>
        <w:pStyle w:val="a4"/>
        <w:jc w:val="left"/>
        <w:rPr>
          <w:sz w:val="24"/>
          <w:szCs w:val="24"/>
        </w:rPr>
      </w:pPr>
      <w:r w:rsidRPr="00961555">
        <w:rPr>
          <w:sz w:val="24"/>
          <w:szCs w:val="24"/>
        </w:rPr>
        <w:t>Генетическая</w:t>
      </w:r>
      <w:r w:rsidRPr="00961555">
        <w:rPr>
          <w:spacing w:val="-6"/>
          <w:sz w:val="24"/>
          <w:szCs w:val="24"/>
        </w:rPr>
        <w:t xml:space="preserve"> </w:t>
      </w:r>
      <w:r w:rsidRPr="00961555">
        <w:rPr>
          <w:sz w:val="24"/>
          <w:szCs w:val="24"/>
        </w:rPr>
        <w:t>связь</w:t>
      </w:r>
      <w:r w:rsidRPr="00961555">
        <w:rPr>
          <w:spacing w:val="-4"/>
          <w:sz w:val="24"/>
          <w:szCs w:val="24"/>
        </w:rPr>
        <w:t xml:space="preserve"> </w:t>
      </w:r>
      <w:r w:rsidRPr="00961555">
        <w:rPr>
          <w:sz w:val="24"/>
          <w:szCs w:val="24"/>
        </w:rPr>
        <w:t>между</w:t>
      </w:r>
      <w:r w:rsidRPr="00961555">
        <w:rPr>
          <w:spacing w:val="-13"/>
          <w:sz w:val="24"/>
          <w:szCs w:val="24"/>
        </w:rPr>
        <w:t xml:space="preserve"> </w:t>
      </w:r>
      <w:r w:rsidRPr="00961555">
        <w:rPr>
          <w:sz w:val="24"/>
          <w:szCs w:val="24"/>
        </w:rPr>
        <w:t>классами</w:t>
      </w:r>
      <w:r w:rsidRPr="00961555">
        <w:rPr>
          <w:spacing w:val="-3"/>
          <w:sz w:val="24"/>
          <w:szCs w:val="24"/>
        </w:rPr>
        <w:t xml:space="preserve"> </w:t>
      </w:r>
      <w:r w:rsidRPr="00961555">
        <w:rPr>
          <w:sz w:val="24"/>
          <w:szCs w:val="24"/>
        </w:rPr>
        <w:t>неорганических</w:t>
      </w:r>
      <w:r w:rsidRPr="00961555">
        <w:rPr>
          <w:spacing w:val="-8"/>
          <w:sz w:val="24"/>
          <w:szCs w:val="24"/>
        </w:rPr>
        <w:t xml:space="preserve"> </w:t>
      </w:r>
      <w:r w:rsidRPr="00961555">
        <w:rPr>
          <w:spacing w:val="-2"/>
          <w:sz w:val="24"/>
          <w:szCs w:val="24"/>
        </w:rPr>
        <w:t>соединений.</w:t>
      </w:r>
    </w:p>
    <w:p w:rsidR="00CF7B51" w:rsidRPr="00961555" w:rsidRDefault="00211A1E" w:rsidP="007768E4">
      <w:pPr>
        <w:pStyle w:val="a4"/>
        <w:jc w:val="left"/>
        <w:rPr>
          <w:sz w:val="24"/>
          <w:szCs w:val="24"/>
        </w:rPr>
      </w:pPr>
      <w:r w:rsidRPr="00961555">
        <w:rPr>
          <w:sz w:val="24"/>
          <w:szCs w:val="24"/>
        </w:rPr>
        <w:t>Химический</w:t>
      </w:r>
      <w:r w:rsidRPr="00961555">
        <w:rPr>
          <w:spacing w:val="68"/>
          <w:w w:val="150"/>
          <w:sz w:val="24"/>
          <w:szCs w:val="24"/>
        </w:rPr>
        <w:t xml:space="preserve">   </w:t>
      </w:r>
      <w:r w:rsidRPr="00961555">
        <w:rPr>
          <w:sz w:val="24"/>
          <w:szCs w:val="24"/>
        </w:rPr>
        <w:t>эксперимент:</w:t>
      </w:r>
      <w:r w:rsidRPr="00961555">
        <w:rPr>
          <w:spacing w:val="67"/>
          <w:w w:val="150"/>
          <w:sz w:val="24"/>
          <w:szCs w:val="24"/>
        </w:rPr>
        <w:t xml:space="preserve">   </w:t>
      </w:r>
      <w:r w:rsidRPr="00961555">
        <w:rPr>
          <w:sz w:val="24"/>
          <w:szCs w:val="24"/>
        </w:rPr>
        <w:t>качественное</w:t>
      </w:r>
      <w:r w:rsidRPr="00961555">
        <w:rPr>
          <w:spacing w:val="68"/>
          <w:w w:val="150"/>
          <w:sz w:val="24"/>
          <w:szCs w:val="24"/>
        </w:rPr>
        <w:t xml:space="preserve">   </w:t>
      </w:r>
      <w:r w:rsidRPr="00961555">
        <w:rPr>
          <w:sz w:val="24"/>
          <w:szCs w:val="24"/>
        </w:rPr>
        <w:t>определение</w:t>
      </w:r>
      <w:r w:rsidRPr="00961555">
        <w:rPr>
          <w:spacing w:val="68"/>
          <w:w w:val="150"/>
          <w:sz w:val="24"/>
          <w:szCs w:val="24"/>
        </w:rPr>
        <w:t xml:space="preserve">   </w:t>
      </w:r>
      <w:r w:rsidRPr="00961555">
        <w:rPr>
          <w:sz w:val="24"/>
          <w:szCs w:val="24"/>
        </w:rPr>
        <w:t>содержания</w:t>
      </w:r>
      <w:r w:rsidRPr="00961555">
        <w:rPr>
          <w:spacing w:val="68"/>
          <w:w w:val="150"/>
          <w:sz w:val="24"/>
          <w:szCs w:val="24"/>
        </w:rPr>
        <w:t xml:space="preserve">   </w:t>
      </w:r>
      <w:r w:rsidRPr="00961555">
        <w:rPr>
          <w:sz w:val="24"/>
          <w:szCs w:val="24"/>
        </w:rPr>
        <w:t xml:space="preserve">кислорода в воздухе, получение, собирание, распознавание и изучение свойств кислорода, наблюдение </w:t>
      </w:r>
      <w:r w:rsidRPr="00961555">
        <w:rPr>
          <w:spacing w:val="-2"/>
          <w:sz w:val="24"/>
          <w:szCs w:val="24"/>
        </w:rPr>
        <w:t>взаимодействия</w:t>
      </w:r>
      <w:r w:rsidRPr="00961555">
        <w:rPr>
          <w:sz w:val="24"/>
          <w:szCs w:val="24"/>
        </w:rPr>
        <w:tab/>
      </w:r>
      <w:r w:rsidRPr="00961555">
        <w:rPr>
          <w:spacing w:val="-2"/>
          <w:sz w:val="24"/>
          <w:szCs w:val="24"/>
        </w:rPr>
        <w:t>веществ</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кислородом</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условия</w:t>
      </w:r>
      <w:r w:rsidRPr="00961555">
        <w:rPr>
          <w:sz w:val="24"/>
          <w:szCs w:val="24"/>
        </w:rPr>
        <w:tab/>
      </w:r>
      <w:r w:rsidRPr="00961555">
        <w:rPr>
          <w:spacing w:val="-2"/>
          <w:sz w:val="24"/>
          <w:szCs w:val="24"/>
        </w:rPr>
        <w:t xml:space="preserve">возникновения </w:t>
      </w:r>
      <w:r w:rsidRPr="00961555">
        <w:rPr>
          <w:sz w:val="24"/>
          <w:szCs w:val="24"/>
        </w:rPr>
        <w:t>и</w:t>
      </w:r>
      <w:r w:rsidRPr="00961555">
        <w:rPr>
          <w:spacing w:val="73"/>
          <w:w w:val="150"/>
          <w:sz w:val="24"/>
          <w:szCs w:val="24"/>
        </w:rPr>
        <w:t xml:space="preserve">  </w:t>
      </w:r>
      <w:r w:rsidRPr="00961555">
        <w:rPr>
          <w:sz w:val="24"/>
          <w:szCs w:val="24"/>
        </w:rPr>
        <w:t>прекращения</w:t>
      </w:r>
      <w:r w:rsidRPr="00961555">
        <w:rPr>
          <w:spacing w:val="70"/>
          <w:w w:val="150"/>
          <w:sz w:val="24"/>
          <w:szCs w:val="24"/>
        </w:rPr>
        <w:t xml:space="preserve">  </w:t>
      </w:r>
      <w:r w:rsidRPr="00961555">
        <w:rPr>
          <w:sz w:val="24"/>
          <w:szCs w:val="24"/>
        </w:rPr>
        <w:t>горения</w:t>
      </w:r>
      <w:r w:rsidRPr="00961555">
        <w:rPr>
          <w:spacing w:val="70"/>
          <w:w w:val="150"/>
          <w:sz w:val="24"/>
          <w:szCs w:val="24"/>
        </w:rPr>
        <w:t xml:space="preserve">  </w:t>
      </w:r>
      <w:r w:rsidRPr="00961555">
        <w:rPr>
          <w:sz w:val="24"/>
          <w:szCs w:val="24"/>
        </w:rPr>
        <w:t>(пожара),</w:t>
      </w:r>
      <w:r w:rsidRPr="00961555">
        <w:rPr>
          <w:spacing w:val="71"/>
          <w:w w:val="150"/>
          <w:sz w:val="24"/>
          <w:szCs w:val="24"/>
        </w:rPr>
        <w:t xml:space="preserve">  </w:t>
      </w:r>
      <w:r w:rsidRPr="00961555">
        <w:rPr>
          <w:sz w:val="24"/>
          <w:szCs w:val="24"/>
        </w:rPr>
        <w:t>ознакомление</w:t>
      </w:r>
      <w:r w:rsidRPr="00961555">
        <w:rPr>
          <w:spacing w:val="72"/>
          <w:w w:val="150"/>
          <w:sz w:val="24"/>
          <w:szCs w:val="24"/>
        </w:rPr>
        <w:t xml:space="preserve">  </w:t>
      </w:r>
      <w:r w:rsidRPr="00961555">
        <w:rPr>
          <w:sz w:val="24"/>
          <w:szCs w:val="24"/>
        </w:rPr>
        <w:t>с</w:t>
      </w:r>
      <w:r w:rsidRPr="00961555">
        <w:rPr>
          <w:spacing w:val="80"/>
          <w:sz w:val="24"/>
          <w:szCs w:val="24"/>
        </w:rPr>
        <w:t xml:space="preserve">  </w:t>
      </w:r>
      <w:r w:rsidRPr="00961555">
        <w:rPr>
          <w:sz w:val="24"/>
          <w:szCs w:val="24"/>
        </w:rPr>
        <w:t>о</w:t>
      </w:r>
      <w:r w:rsidRPr="00961555">
        <w:rPr>
          <w:sz w:val="24"/>
          <w:szCs w:val="24"/>
        </w:rPr>
        <w:t>б</w:t>
      </w:r>
      <w:r w:rsidRPr="00961555">
        <w:rPr>
          <w:sz w:val="24"/>
          <w:szCs w:val="24"/>
        </w:rPr>
        <w:t>разцами</w:t>
      </w:r>
      <w:r w:rsidRPr="00961555">
        <w:rPr>
          <w:spacing w:val="70"/>
          <w:w w:val="150"/>
          <w:sz w:val="24"/>
          <w:szCs w:val="24"/>
        </w:rPr>
        <w:t xml:space="preserve">  </w:t>
      </w:r>
      <w:r w:rsidRPr="00961555">
        <w:rPr>
          <w:sz w:val="24"/>
          <w:szCs w:val="24"/>
        </w:rPr>
        <w:t>оксидов</w:t>
      </w:r>
      <w:r w:rsidRPr="00961555">
        <w:rPr>
          <w:spacing w:val="73"/>
          <w:w w:val="150"/>
          <w:sz w:val="24"/>
          <w:szCs w:val="24"/>
        </w:rPr>
        <w:t xml:space="preserve">  </w:t>
      </w:r>
      <w:r w:rsidRPr="00961555">
        <w:rPr>
          <w:sz w:val="24"/>
          <w:szCs w:val="24"/>
        </w:rPr>
        <w:t>и</w:t>
      </w:r>
      <w:r w:rsidRPr="00961555">
        <w:rPr>
          <w:spacing w:val="68"/>
          <w:w w:val="150"/>
          <w:sz w:val="24"/>
          <w:szCs w:val="24"/>
        </w:rPr>
        <w:t xml:space="preserve">  </w:t>
      </w:r>
      <w:r w:rsidRPr="00961555">
        <w:rPr>
          <w:sz w:val="24"/>
          <w:szCs w:val="24"/>
        </w:rPr>
        <w:t>описание их свойств, получение, собирание, распознавание и изучение свойств водорода (горение), взаимодействие водорода с оксидом меди(II) (во</w:t>
      </w:r>
      <w:r w:rsidRPr="00961555">
        <w:rPr>
          <w:sz w:val="24"/>
          <w:szCs w:val="24"/>
        </w:rPr>
        <w:t>з</w:t>
      </w:r>
      <w:r w:rsidRPr="00961555">
        <w:rPr>
          <w:sz w:val="24"/>
          <w:szCs w:val="24"/>
        </w:rPr>
        <w:t>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w:t>
      </w:r>
      <w:r w:rsidRPr="00961555">
        <w:rPr>
          <w:sz w:val="24"/>
          <w:szCs w:val="24"/>
        </w:rPr>
        <w:t>и</w:t>
      </w:r>
      <w:r w:rsidRPr="00961555">
        <w:rPr>
          <w:sz w:val="24"/>
          <w:szCs w:val="24"/>
        </w:rPr>
        <w:t>готовление растворов с определённой массовой долей растворённого вещества, взаимоде</w:t>
      </w:r>
      <w:r w:rsidRPr="00961555">
        <w:rPr>
          <w:sz w:val="24"/>
          <w:szCs w:val="24"/>
        </w:rPr>
        <w:t>й</w:t>
      </w:r>
      <w:r w:rsidRPr="00961555">
        <w:rPr>
          <w:sz w:val="24"/>
          <w:szCs w:val="24"/>
        </w:rPr>
        <w:t>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w:t>
      </w:r>
      <w:r w:rsidRPr="00961555">
        <w:rPr>
          <w:spacing w:val="56"/>
          <w:sz w:val="24"/>
          <w:szCs w:val="24"/>
        </w:rPr>
        <w:t xml:space="preserve"> </w:t>
      </w:r>
      <w:r w:rsidRPr="00961555">
        <w:rPr>
          <w:sz w:val="24"/>
          <w:szCs w:val="24"/>
        </w:rPr>
        <w:t>и</w:t>
      </w:r>
      <w:r w:rsidRPr="00961555">
        <w:rPr>
          <w:spacing w:val="56"/>
          <w:sz w:val="24"/>
          <w:szCs w:val="24"/>
        </w:rPr>
        <w:t xml:space="preserve"> </w:t>
      </w:r>
      <w:r w:rsidRPr="00961555">
        <w:rPr>
          <w:sz w:val="24"/>
          <w:szCs w:val="24"/>
        </w:rPr>
        <w:t>щелочей,</w:t>
      </w:r>
      <w:r w:rsidRPr="00961555">
        <w:rPr>
          <w:spacing w:val="57"/>
          <w:sz w:val="24"/>
          <w:szCs w:val="24"/>
        </w:rPr>
        <w:t xml:space="preserve"> </w:t>
      </w:r>
      <w:r w:rsidRPr="00961555">
        <w:rPr>
          <w:sz w:val="24"/>
          <w:szCs w:val="24"/>
        </w:rPr>
        <w:t>изучение</w:t>
      </w:r>
      <w:r w:rsidRPr="00961555">
        <w:rPr>
          <w:spacing w:val="59"/>
          <w:sz w:val="24"/>
          <w:szCs w:val="24"/>
        </w:rPr>
        <w:t xml:space="preserve"> </w:t>
      </w:r>
      <w:r w:rsidRPr="00961555">
        <w:rPr>
          <w:sz w:val="24"/>
          <w:szCs w:val="24"/>
        </w:rPr>
        <w:t>взаимодействия</w:t>
      </w:r>
      <w:r w:rsidRPr="00961555">
        <w:rPr>
          <w:spacing w:val="40"/>
          <w:sz w:val="24"/>
          <w:szCs w:val="24"/>
        </w:rPr>
        <w:t xml:space="preserve"> </w:t>
      </w:r>
      <w:r w:rsidRPr="00961555">
        <w:rPr>
          <w:sz w:val="24"/>
          <w:szCs w:val="24"/>
        </w:rPr>
        <w:t>оксида</w:t>
      </w:r>
      <w:r w:rsidRPr="00961555">
        <w:rPr>
          <w:spacing w:val="59"/>
          <w:sz w:val="24"/>
          <w:szCs w:val="24"/>
        </w:rPr>
        <w:t xml:space="preserve"> </w:t>
      </w:r>
      <w:r w:rsidRPr="00961555">
        <w:rPr>
          <w:sz w:val="24"/>
          <w:szCs w:val="24"/>
        </w:rPr>
        <w:t>меди(II)</w:t>
      </w:r>
      <w:r w:rsidRPr="00961555">
        <w:rPr>
          <w:spacing w:val="62"/>
          <w:sz w:val="24"/>
          <w:szCs w:val="24"/>
        </w:rPr>
        <w:t xml:space="preserve"> </w:t>
      </w:r>
      <w:r w:rsidRPr="00961555">
        <w:rPr>
          <w:sz w:val="24"/>
          <w:szCs w:val="24"/>
        </w:rPr>
        <w:t>с</w:t>
      </w:r>
      <w:r w:rsidRPr="00961555">
        <w:rPr>
          <w:spacing w:val="59"/>
          <w:sz w:val="24"/>
          <w:szCs w:val="24"/>
        </w:rPr>
        <w:t xml:space="preserve"> </w:t>
      </w:r>
      <w:r w:rsidRPr="00961555">
        <w:rPr>
          <w:sz w:val="24"/>
          <w:szCs w:val="24"/>
        </w:rPr>
        <w:t>раствором</w:t>
      </w:r>
      <w:r w:rsidRPr="00961555">
        <w:rPr>
          <w:spacing w:val="62"/>
          <w:sz w:val="24"/>
          <w:szCs w:val="24"/>
        </w:rPr>
        <w:t xml:space="preserve"> </w:t>
      </w:r>
      <w:r w:rsidRPr="00961555">
        <w:rPr>
          <w:sz w:val="24"/>
          <w:szCs w:val="24"/>
        </w:rPr>
        <w:t>серной</w:t>
      </w:r>
      <w:r w:rsidRPr="00961555">
        <w:rPr>
          <w:spacing w:val="56"/>
          <w:sz w:val="24"/>
          <w:szCs w:val="24"/>
        </w:rPr>
        <w:t xml:space="preserve"> </w:t>
      </w:r>
      <w:r w:rsidRPr="00961555">
        <w:rPr>
          <w:sz w:val="24"/>
          <w:szCs w:val="24"/>
        </w:rPr>
        <w:t>кислоты,</w:t>
      </w:r>
      <w:r w:rsidRPr="00961555">
        <w:rPr>
          <w:spacing w:val="62"/>
          <w:sz w:val="24"/>
          <w:szCs w:val="24"/>
        </w:rPr>
        <w:t xml:space="preserve"> </w:t>
      </w:r>
      <w:r w:rsidRPr="00961555">
        <w:rPr>
          <w:sz w:val="24"/>
          <w:szCs w:val="24"/>
        </w:rPr>
        <w:t>кислот с металлами, реакций нейтрализации, получение нерастворимых оснований, вытеснение одного</w:t>
      </w:r>
      <w:r w:rsidRPr="00961555">
        <w:rPr>
          <w:spacing w:val="40"/>
          <w:sz w:val="24"/>
          <w:szCs w:val="24"/>
        </w:rPr>
        <w:t xml:space="preserve"> </w:t>
      </w:r>
      <w:r w:rsidRPr="00961555">
        <w:rPr>
          <w:sz w:val="24"/>
          <w:szCs w:val="24"/>
        </w:rPr>
        <w:t>металла другим из раствора соли, решение экспериме</w:t>
      </w:r>
      <w:r w:rsidRPr="00961555">
        <w:rPr>
          <w:sz w:val="24"/>
          <w:szCs w:val="24"/>
        </w:rPr>
        <w:t>н</w:t>
      </w:r>
      <w:r w:rsidRPr="00961555">
        <w:rPr>
          <w:sz w:val="24"/>
          <w:szCs w:val="24"/>
        </w:rPr>
        <w:t>тальных задач по теме «Важнейшие классы неорганических соединений».</w:t>
      </w:r>
    </w:p>
    <w:p w:rsidR="00CF7B51" w:rsidRPr="00961555" w:rsidRDefault="00211A1E" w:rsidP="007768E4">
      <w:pPr>
        <w:pStyle w:val="a4"/>
        <w:jc w:val="left"/>
        <w:rPr>
          <w:sz w:val="24"/>
          <w:szCs w:val="24"/>
        </w:rPr>
      </w:pPr>
      <w:r w:rsidRPr="00961555">
        <w:rPr>
          <w:sz w:val="24"/>
          <w:szCs w:val="24"/>
        </w:rPr>
        <w:t>Периодический</w:t>
      </w:r>
      <w:r w:rsidRPr="00961555">
        <w:rPr>
          <w:spacing w:val="80"/>
          <w:sz w:val="24"/>
          <w:szCs w:val="24"/>
        </w:rPr>
        <w:t xml:space="preserve">  </w:t>
      </w:r>
      <w:r w:rsidRPr="00961555">
        <w:rPr>
          <w:sz w:val="24"/>
          <w:szCs w:val="24"/>
        </w:rPr>
        <w:t>закон</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Периодическая</w:t>
      </w:r>
      <w:r w:rsidRPr="00961555">
        <w:rPr>
          <w:spacing w:val="80"/>
          <w:sz w:val="24"/>
          <w:szCs w:val="24"/>
        </w:rPr>
        <w:t xml:space="preserve">  </w:t>
      </w:r>
      <w:r w:rsidRPr="00961555">
        <w:rPr>
          <w:sz w:val="24"/>
          <w:szCs w:val="24"/>
        </w:rPr>
        <w:t>система</w:t>
      </w:r>
      <w:r w:rsidRPr="00961555">
        <w:rPr>
          <w:spacing w:val="80"/>
          <w:sz w:val="24"/>
          <w:szCs w:val="24"/>
        </w:rPr>
        <w:t xml:space="preserve">  </w:t>
      </w:r>
      <w:r w:rsidRPr="00961555">
        <w:rPr>
          <w:sz w:val="24"/>
          <w:szCs w:val="24"/>
        </w:rPr>
        <w:t>химических</w:t>
      </w:r>
      <w:r w:rsidRPr="00961555">
        <w:rPr>
          <w:spacing w:val="80"/>
          <w:sz w:val="24"/>
          <w:szCs w:val="24"/>
        </w:rPr>
        <w:t xml:space="preserve">  </w:t>
      </w:r>
      <w:r w:rsidRPr="00961555">
        <w:rPr>
          <w:sz w:val="24"/>
          <w:szCs w:val="24"/>
        </w:rPr>
        <w:t>элементов</w:t>
      </w:r>
      <w:r w:rsidRPr="00961555">
        <w:rPr>
          <w:spacing w:val="80"/>
          <w:sz w:val="24"/>
          <w:szCs w:val="24"/>
        </w:rPr>
        <w:t xml:space="preserve"> </w:t>
      </w:r>
      <w:r w:rsidRPr="00961555">
        <w:rPr>
          <w:sz w:val="24"/>
          <w:szCs w:val="24"/>
        </w:rPr>
        <w:t>Д.И. Менделеева. Строение атомов. Химическая связь. Окислительно-восстановительные реакции.</w:t>
      </w:r>
    </w:p>
    <w:p w:rsidR="00CF7B51" w:rsidRPr="00961555" w:rsidRDefault="00211A1E" w:rsidP="007768E4">
      <w:pPr>
        <w:pStyle w:val="a4"/>
        <w:jc w:val="left"/>
        <w:rPr>
          <w:sz w:val="24"/>
          <w:szCs w:val="24"/>
        </w:rPr>
      </w:pPr>
      <w:r w:rsidRPr="00961555">
        <w:rPr>
          <w:sz w:val="24"/>
          <w:szCs w:val="24"/>
        </w:rPr>
        <w:t>Первые попытки классификации химических элементов. Понятие о группах схо</w:t>
      </w:r>
      <w:r w:rsidRPr="00961555">
        <w:rPr>
          <w:sz w:val="24"/>
          <w:szCs w:val="24"/>
        </w:rPr>
        <w:t>д</w:t>
      </w:r>
      <w:r w:rsidRPr="00961555">
        <w:rPr>
          <w:sz w:val="24"/>
          <w:szCs w:val="24"/>
        </w:rPr>
        <w:t>ных элементов (щелочные и щелочноземельные металлы, галогены, инертные газы). Эл</w:t>
      </w:r>
      <w:r w:rsidRPr="00961555">
        <w:rPr>
          <w:sz w:val="24"/>
          <w:szCs w:val="24"/>
        </w:rPr>
        <w:t>е</w:t>
      </w:r>
      <w:r w:rsidRPr="00961555">
        <w:rPr>
          <w:sz w:val="24"/>
          <w:szCs w:val="24"/>
        </w:rPr>
        <w:t>менты, которые образуют амфотерные оксиды и гидроксиды.</w:t>
      </w:r>
    </w:p>
    <w:p w:rsidR="00CF7B51" w:rsidRPr="00961555" w:rsidRDefault="00211A1E" w:rsidP="007768E4">
      <w:pPr>
        <w:pStyle w:val="a4"/>
        <w:jc w:val="left"/>
        <w:rPr>
          <w:sz w:val="24"/>
          <w:szCs w:val="24"/>
        </w:rPr>
      </w:pPr>
      <w:r w:rsidRPr="00961555">
        <w:rPr>
          <w:sz w:val="24"/>
          <w:szCs w:val="24"/>
        </w:rPr>
        <w:t>Периодический закон. Периодическая система химических элементов Д.И. Менд</w:t>
      </w:r>
      <w:r w:rsidRPr="00961555">
        <w:rPr>
          <w:sz w:val="24"/>
          <w:szCs w:val="24"/>
        </w:rPr>
        <w:t>е</w:t>
      </w:r>
      <w:r w:rsidRPr="00961555">
        <w:rPr>
          <w:sz w:val="24"/>
          <w:szCs w:val="24"/>
        </w:rPr>
        <w:t>леева. Короткопериодная</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длиннопериодная</w:t>
      </w:r>
      <w:r w:rsidRPr="00961555">
        <w:rPr>
          <w:spacing w:val="80"/>
          <w:sz w:val="24"/>
          <w:szCs w:val="24"/>
        </w:rPr>
        <w:t xml:space="preserve"> </w:t>
      </w:r>
      <w:r w:rsidRPr="00961555">
        <w:rPr>
          <w:sz w:val="24"/>
          <w:szCs w:val="24"/>
        </w:rPr>
        <w:t>формы</w:t>
      </w:r>
      <w:r w:rsidRPr="00961555">
        <w:rPr>
          <w:spacing w:val="80"/>
          <w:sz w:val="24"/>
          <w:szCs w:val="24"/>
        </w:rPr>
        <w:t xml:space="preserve"> </w:t>
      </w:r>
      <w:r w:rsidRPr="00961555">
        <w:rPr>
          <w:sz w:val="24"/>
          <w:szCs w:val="24"/>
        </w:rPr>
        <w:t>Периодической</w:t>
      </w:r>
      <w:r w:rsidRPr="00961555">
        <w:rPr>
          <w:spacing w:val="80"/>
          <w:sz w:val="24"/>
          <w:szCs w:val="24"/>
        </w:rPr>
        <w:t xml:space="preserve"> </w:t>
      </w:r>
      <w:r w:rsidRPr="00961555">
        <w:rPr>
          <w:sz w:val="24"/>
          <w:szCs w:val="24"/>
        </w:rPr>
        <w:t>системы</w:t>
      </w:r>
      <w:r w:rsidRPr="00961555">
        <w:rPr>
          <w:spacing w:val="80"/>
          <w:sz w:val="24"/>
          <w:szCs w:val="24"/>
        </w:rPr>
        <w:t xml:space="preserve"> </w:t>
      </w:r>
      <w:r w:rsidRPr="00961555">
        <w:rPr>
          <w:sz w:val="24"/>
          <w:szCs w:val="24"/>
        </w:rPr>
        <w:t>химич</w:t>
      </w:r>
      <w:r w:rsidRPr="00961555">
        <w:rPr>
          <w:sz w:val="24"/>
          <w:szCs w:val="24"/>
        </w:rPr>
        <w:t>е</w:t>
      </w:r>
      <w:r w:rsidRPr="00961555">
        <w:rPr>
          <w:sz w:val="24"/>
          <w:szCs w:val="24"/>
        </w:rPr>
        <w:t>ских</w:t>
      </w:r>
      <w:r w:rsidRPr="00961555">
        <w:rPr>
          <w:spacing w:val="80"/>
          <w:sz w:val="24"/>
          <w:szCs w:val="24"/>
        </w:rPr>
        <w:t xml:space="preserve"> </w:t>
      </w:r>
      <w:r w:rsidRPr="00961555">
        <w:rPr>
          <w:sz w:val="24"/>
          <w:szCs w:val="24"/>
        </w:rPr>
        <w:t>элементов Д.И. Менделеева. Периоды и группы. Физический смысл порядкового н</w:t>
      </w:r>
      <w:r w:rsidRPr="00961555">
        <w:rPr>
          <w:sz w:val="24"/>
          <w:szCs w:val="24"/>
        </w:rPr>
        <w:t>о</w:t>
      </w:r>
      <w:r w:rsidRPr="00961555">
        <w:rPr>
          <w:sz w:val="24"/>
          <w:szCs w:val="24"/>
        </w:rPr>
        <w:t>мера, номеров периода и группы элемента.</w:t>
      </w:r>
    </w:p>
    <w:p w:rsidR="00CF7B51" w:rsidRPr="00961555" w:rsidRDefault="00211A1E" w:rsidP="007768E4">
      <w:pPr>
        <w:pStyle w:val="a4"/>
        <w:jc w:val="left"/>
        <w:rPr>
          <w:sz w:val="24"/>
          <w:szCs w:val="24"/>
        </w:rPr>
      </w:pPr>
      <w:r w:rsidRPr="00961555">
        <w:rPr>
          <w:sz w:val="24"/>
          <w:szCs w:val="24"/>
        </w:rPr>
        <w:t>Строение атомов. Состав атомных ядер. Изотопы. Электроны. Строение электро</w:t>
      </w:r>
      <w:r w:rsidRPr="00961555">
        <w:rPr>
          <w:sz w:val="24"/>
          <w:szCs w:val="24"/>
        </w:rPr>
        <w:t>н</w:t>
      </w:r>
      <w:r w:rsidRPr="00961555">
        <w:rPr>
          <w:sz w:val="24"/>
          <w:szCs w:val="24"/>
        </w:rPr>
        <w:t>ных оболочек атомов первых 20 химических элементов Периодической системы Д.И. Ме</w:t>
      </w:r>
      <w:r w:rsidRPr="00961555">
        <w:rPr>
          <w:sz w:val="24"/>
          <w:szCs w:val="24"/>
        </w:rPr>
        <w:t>н</w:t>
      </w:r>
      <w:r w:rsidRPr="00961555">
        <w:rPr>
          <w:sz w:val="24"/>
          <w:szCs w:val="24"/>
        </w:rPr>
        <w:t xml:space="preserve">делеева. Характеристика </w:t>
      </w:r>
      <w:r w:rsidRPr="00961555">
        <w:rPr>
          <w:spacing w:val="-2"/>
          <w:sz w:val="24"/>
          <w:szCs w:val="24"/>
        </w:rPr>
        <w:t>химического</w:t>
      </w:r>
      <w:r w:rsidRPr="00961555">
        <w:rPr>
          <w:sz w:val="24"/>
          <w:szCs w:val="24"/>
        </w:rPr>
        <w:tab/>
      </w:r>
      <w:r w:rsidRPr="00961555">
        <w:rPr>
          <w:spacing w:val="-2"/>
          <w:sz w:val="24"/>
          <w:szCs w:val="24"/>
        </w:rPr>
        <w:t>элемента</w:t>
      </w:r>
    </w:p>
    <w:p w:rsidR="00CF7B51" w:rsidRPr="00961555" w:rsidRDefault="00211A1E" w:rsidP="007768E4">
      <w:pPr>
        <w:pStyle w:val="a4"/>
        <w:jc w:val="left"/>
        <w:rPr>
          <w:sz w:val="24"/>
          <w:szCs w:val="24"/>
        </w:rPr>
      </w:pPr>
      <w:r w:rsidRPr="00961555">
        <w:rPr>
          <w:sz w:val="24"/>
          <w:szCs w:val="24"/>
        </w:rPr>
        <w:t>по</w:t>
      </w:r>
      <w:r w:rsidRPr="00961555">
        <w:rPr>
          <w:spacing w:val="-4"/>
          <w:sz w:val="24"/>
          <w:szCs w:val="24"/>
        </w:rPr>
        <w:t xml:space="preserve"> </w:t>
      </w:r>
      <w:r w:rsidRPr="00961555">
        <w:rPr>
          <w:sz w:val="24"/>
          <w:szCs w:val="24"/>
        </w:rPr>
        <w:t>его</w:t>
      </w:r>
      <w:r w:rsidRPr="00961555">
        <w:rPr>
          <w:spacing w:val="-2"/>
          <w:sz w:val="24"/>
          <w:szCs w:val="24"/>
        </w:rPr>
        <w:t xml:space="preserve"> </w:t>
      </w:r>
      <w:r w:rsidRPr="00961555">
        <w:rPr>
          <w:sz w:val="24"/>
          <w:szCs w:val="24"/>
        </w:rPr>
        <w:t>положению</w:t>
      </w:r>
      <w:r w:rsidRPr="00961555">
        <w:rPr>
          <w:spacing w:val="-3"/>
          <w:sz w:val="24"/>
          <w:szCs w:val="24"/>
        </w:rPr>
        <w:t xml:space="preserve"> </w:t>
      </w:r>
      <w:r w:rsidRPr="00961555">
        <w:rPr>
          <w:sz w:val="24"/>
          <w:szCs w:val="24"/>
        </w:rPr>
        <w:t>в</w:t>
      </w:r>
      <w:r w:rsidRPr="00961555">
        <w:rPr>
          <w:spacing w:val="-4"/>
          <w:sz w:val="24"/>
          <w:szCs w:val="24"/>
        </w:rPr>
        <w:t xml:space="preserve"> </w:t>
      </w:r>
      <w:r w:rsidRPr="00961555">
        <w:rPr>
          <w:sz w:val="24"/>
          <w:szCs w:val="24"/>
        </w:rPr>
        <w:t>Периодической</w:t>
      </w:r>
      <w:r w:rsidRPr="00961555">
        <w:rPr>
          <w:spacing w:val="-1"/>
          <w:sz w:val="24"/>
          <w:szCs w:val="24"/>
        </w:rPr>
        <w:t xml:space="preserve"> </w:t>
      </w:r>
      <w:r w:rsidRPr="00961555">
        <w:rPr>
          <w:sz w:val="24"/>
          <w:szCs w:val="24"/>
        </w:rPr>
        <w:t>системе</w:t>
      </w:r>
      <w:r w:rsidRPr="00961555">
        <w:rPr>
          <w:spacing w:val="-2"/>
          <w:sz w:val="24"/>
          <w:szCs w:val="24"/>
        </w:rPr>
        <w:t xml:space="preserve"> </w:t>
      </w:r>
      <w:r w:rsidRPr="00961555">
        <w:rPr>
          <w:sz w:val="24"/>
          <w:szCs w:val="24"/>
        </w:rPr>
        <w:t>Д.И.</w:t>
      </w:r>
      <w:r w:rsidRPr="00961555">
        <w:rPr>
          <w:spacing w:val="6"/>
          <w:sz w:val="24"/>
          <w:szCs w:val="24"/>
        </w:rPr>
        <w:t xml:space="preserve"> </w:t>
      </w:r>
      <w:r w:rsidRPr="00961555">
        <w:rPr>
          <w:spacing w:val="-2"/>
          <w:sz w:val="24"/>
          <w:szCs w:val="24"/>
        </w:rPr>
        <w:t>Менделеева.</w:t>
      </w:r>
    </w:p>
    <w:p w:rsidR="00CF7B51" w:rsidRPr="00961555" w:rsidRDefault="00211A1E" w:rsidP="007768E4">
      <w:pPr>
        <w:pStyle w:val="a4"/>
        <w:jc w:val="left"/>
        <w:rPr>
          <w:sz w:val="24"/>
          <w:szCs w:val="24"/>
        </w:rPr>
      </w:pPr>
      <w:r w:rsidRPr="00961555">
        <w:rPr>
          <w:spacing w:val="-2"/>
          <w:sz w:val="24"/>
          <w:szCs w:val="24"/>
        </w:rPr>
        <w:t>Закономерности</w:t>
      </w:r>
      <w:r w:rsidRPr="00961555">
        <w:rPr>
          <w:sz w:val="24"/>
          <w:szCs w:val="24"/>
        </w:rPr>
        <w:tab/>
      </w:r>
      <w:r w:rsidRPr="00961555">
        <w:rPr>
          <w:spacing w:val="-2"/>
          <w:sz w:val="24"/>
          <w:szCs w:val="24"/>
        </w:rPr>
        <w:t>изменения</w:t>
      </w:r>
      <w:r w:rsidRPr="00961555">
        <w:rPr>
          <w:sz w:val="24"/>
          <w:szCs w:val="24"/>
        </w:rPr>
        <w:tab/>
      </w:r>
      <w:r w:rsidRPr="00961555">
        <w:rPr>
          <w:spacing w:val="-2"/>
          <w:sz w:val="24"/>
          <w:szCs w:val="24"/>
        </w:rPr>
        <w:t>радиуса</w:t>
      </w:r>
      <w:r w:rsidRPr="00961555">
        <w:rPr>
          <w:sz w:val="24"/>
          <w:szCs w:val="24"/>
        </w:rPr>
        <w:tab/>
      </w:r>
      <w:r w:rsidRPr="00961555">
        <w:rPr>
          <w:spacing w:val="-2"/>
          <w:sz w:val="24"/>
          <w:szCs w:val="24"/>
        </w:rPr>
        <w:t>атомов</w:t>
      </w:r>
      <w:r w:rsidRPr="00961555">
        <w:rPr>
          <w:sz w:val="24"/>
          <w:szCs w:val="24"/>
        </w:rPr>
        <w:tab/>
      </w:r>
      <w:r w:rsidRPr="00961555">
        <w:rPr>
          <w:spacing w:val="-2"/>
          <w:sz w:val="24"/>
          <w:szCs w:val="24"/>
        </w:rPr>
        <w:t>химических</w:t>
      </w:r>
      <w:r w:rsidRPr="00961555">
        <w:rPr>
          <w:sz w:val="24"/>
          <w:szCs w:val="24"/>
        </w:rPr>
        <w:tab/>
      </w:r>
      <w:r w:rsidRPr="00961555">
        <w:rPr>
          <w:spacing w:val="-2"/>
          <w:sz w:val="24"/>
          <w:szCs w:val="24"/>
        </w:rPr>
        <w:t>элементов,</w:t>
      </w:r>
      <w:r w:rsidRPr="00961555">
        <w:rPr>
          <w:sz w:val="24"/>
          <w:szCs w:val="24"/>
        </w:rPr>
        <w:tab/>
      </w:r>
      <w:r w:rsidRPr="00961555">
        <w:rPr>
          <w:spacing w:val="-2"/>
          <w:sz w:val="24"/>
          <w:szCs w:val="24"/>
        </w:rPr>
        <w:t>металлических</w:t>
      </w:r>
      <w:r w:rsidRPr="00961555">
        <w:rPr>
          <w:sz w:val="24"/>
          <w:szCs w:val="24"/>
        </w:rPr>
        <w:tab/>
      </w:r>
      <w:r w:rsidRPr="00961555">
        <w:rPr>
          <w:spacing w:val="-10"/>
          <w:sz w:val="24"/>
          <w:szCs w:val="24"/>
        </w:rPr>
        <w:t xml:space="preserve">и </w:t>
      </w:r>
      <w:r w:rsidRPr="00961555">
        <w:rPr>
          <w:sz w:val="24"/>
          <w:szCs w:val="24"/>
        </w:rPr>
        <w:t>неметаллических свойств по группам и периодам. Значение Периодического закона и Периодической системы химических</w:t>
      </w:r>
      <w:r w:rsidRPr="00961555">
        <w:rPr>
          <w:spacing w:val="-5"/>
          <w:sz w:val="24"/>
          <w:szCs w:val="24"/>
        </w:rPr>
        <w:t xml:space="preserve"> </w:t>
      </w:r>
      <w:r w:rsidRPr="00961555">
        <w:rPr>
          <w:sz w:val="24"/>
          <w:szCs w:val="24"/>
        </w:rPr>
        <w:t>элементов для развития</w:t>
      </w:r>
      <w:r w:rsidRPr="00961555">
        <w:rPr>
          <w:spacing w:val="-5"/>
          <w:sz w:val="24"/>
          <w:szCs w:val="24"/>
        </w:rPr>
        <w:t xml:space="preserve"> </w:t>
      </w:r>
      <w:r w:rsidRPr="00961555">
        <w:rPr>
          <w:sz w:val="24"/>
          <w:szCs w:val="24"/>
        </w:rPr>
        <w:t>науки и практики. Д.И. Менделеев –</w:t>
      </w:r>
      <w:r w:rsidRPr="00961555">
        <w:rPr>
          <w:spacing w:val="-5"/>
          <w:sz w:val="24"/>
          <w:szCs w:val="24"/>
        </w:rPr>
        <w:t xml:space="preserve"> </w:t>
      </w:r>
      <w:r w:rsidRPr="00961555">
        <w:rPr>
          <w:sz w:val="24"/>
          <w:szCs w:val="24"/>
        </w:rPr>
        <w:t>учёный и</w:t>
      </w:r>
      <w:r w:rsidRPr="00961555">
        <w:rPr>
          <w:spacing w:val="-4"/>
          <w:sz w:val="24"/>
          <w:szCs w:val="24"/>
        </w:rPr>
        <w:t xml:space="preserve"> </w:t>
      </w:r>
      <w:r w:rsidRPr="00961555">
        <w:rPr>
          <w:sz w:val="24"/>
          <w:szCs w:val="24"/>
        </w:rPr>
        <w:t>гражданин.</w:t>
      </w:r>
    </w:p>
    <w:p w:rsidR="00CF7B51" w:rsidRPr="00961555" w:rsidRDefault="00211A1E" w:rsidP="007768E4">
      <w:pPr>
        <w:pStyle w:val="a4"/>
        <w:jc w:val="left"/>
        <w:rPr>
          <w:sz w:val="24"/>
          <w:szCs w:val="24"/>
        </w:rPr>
      </w:pPr>
      <w:r w:rsidRPr="00961555">
        <w:rPr>
          <w:sz w:val="24"/>
          <w:szCs w:val="24"/>
        </w:rPr>
        <w:t>Химическая связь. Ковалентная (полярная и неполярная) связь. Электроотрицател</w:t>
      </w:r>
      <w:r w:rsidRPr="00961555">
        <w:rPr>
          <w:sz w:val="24"/>
          <w:szCs w:val="24"/>
        </w:rPr>
        <w:t>ь</w:t>
      </w:r>
      <w:r w:rsidRPr="00961555">
        <w:rPr>
          <w:sz w:val="24"/>
          <w:szCs w:val="24"/>
        </w:rPr>
        <w:t>ность химических элементов. Ионная связь.</w:t>
      </w:r>
    </w:p>
    <w:p w:rsidR="00CF7B51" w:rsidRPr="00961555" w:rsidRDefault="00211A1E" w:rsidP="007768E4">
      <w:pPr>
        <w:pStyle w:val="a4"/>
        <w:jc w:val="left"/>
        <w:rPr>
          <w:sz w:val="24"/>
          <w:szCs w:val="24"/>
        </w:rPr>
      </w:pPr>
      <w:r w:rsidRPr="00961555">
        <w:rPr>
          <w:sz w:val="24"/>
          <w:szCs w:val="24"/>
        </w:rPr>
        <w:t>Степень</w:t>
      </w:r>
      <w:r w:rsidRPr="00961555">
        <w:rPr>
          <w:spacing w:val="51"/>
          <w:sz w:val="24"/>
          <w:szCs w:val="24"/>
        </w:rPr>
        <w:t xml:space="preserve">  </w:t>
      </w:r>
      <w:r w:rsidRPr="00961555">
        <w:rPr>
          <w:sz w:val="24"/>
          <w:szCs w:val="24"/>
        </w:rPr>
        <w:t>окисления.</w:t>
      </w:r>
      <w:r w:rsidRPr="00961555">
        <w:rPr>
          <w:spacing w:val="53"/>
          <w:sz w:val="24"/>
          <w:szCs w:val="24"/>
        </w:rPr>
        <w:t xml:space="preserve">  </w:t>
      </w:r>
      <w:r w:rsidRPr="00961555">
        <w:rPr>
          <w:sz w:val="24"/>
          <w:szCs w:val="24"/>
        </w:rPr>
        <w:t>Окислительно­восстановительные</w:t>
      </w:r>
      <w:r w:rsidRPr="00961555">
        <w:rPr>
          <w:spacing w:val="53"/>
          <w:sz w:val="24"/>
          <w:szCs w:val="24"/>
        </w:rPr>
        <w:t xml:space="preserve">  </w:t>
      </w:r>
      <w:r w:rsidRPr="00961555">
        <w:rPr>
          <w:sz w:val="24"/>
          <w:szCs w:val="24"/>
        </w:rPr>
        <w:t>реакции.</w:t>
      </w:r>
      <w:r w:rsidRPr="00961555">
        <w:rPr>
          <w:spacing w:val="56"/>
          <w:sz w:val="24"/>
          <w:szCs w:val="24"/>
        </w:rPr>
        <w:t xml:space="preserve">  </w:t>
      </w:r>
      <w:r w:rsidRPr="00961555">
        <w:rPr>
          <w:sz w:val="24"/>
          <w:szCs w:val="24"/>
        </w:rPr>
        <w:t>Процессы</w:t>
      </w:r>
      <w:r w:rsidRPr="00961555">
        <w:rPr>
          <w:spacing w:val="50"/>
          <w:sz w:val="24"/>
          <w:szCs w:val="24"/>
        </w:rPr>
        <w:t xml:space="preserve">  </w:t>
      </w:r>
      <w:r w:rsidRPr="00961555">
        <w:rPr>
          <w:sz w:val="24"/>
          <w:szCs w:val="24"/>
        </w:rPr>
        <w:t>окисления</w:t>
      </w:r>
      <w:r w:rsidRPr="00961555">
        <w:rPr>
          <w:spacing w:val="52"/>
          <w:sz w:val="24"/>
          <w:szCs w:val="24"/>
        </w:rPr>
        <w:t xml:space="preserve">  </w:t>
      </w:r>
      <w:r w:rsidRPr="00961555">
        <w:rPr>
          <w:spacing w:val="-10"/>
          <w:sz w:val="24"/>
          <w:szCs w:val="24"/>
        </w:rPr>
        <w:t>и</w:t>
      </w:r>
    </w:p>
    <w:p w:rsidR="00CF7B51" w:rsidRPr="00961555" w:rsidRDefault="00211A1E" w:rsidP="007768E4">
      <w:pPr>
        <w:pStyle w:val="a4"/>
        <w:jc w:val="left"/>
        <w:rPr>
          <w:sz w:val="24"/>
          <w:szCs w:val="24"/>
        </w:rPr>
      </w:pPr>
      <w:r w:rsidRPr="00961555">
        <w:rPr>
          <w:sz w:val="24"/>
          <w:szCs w:val="24"/>
        </w:rPr>
        <w:t>восстановления.</w:t>
      </w:r>
      <w:r w:rsidRPr="00961555">
        <w:rPr>
          <w:spacing w:val="-5"/>
          <w:sz w:val="24"/>
          <w:szCs w:val="24"/>
        </w:rPr>
        <w:t xml:space="preserve"> </w:t>
      </w:r>
      <w:r w:rsidRPr="00961555">
        <w:rPr>
          <w:sz w:val="24"/>
          <w:szCs w:val="24"/>
        </w:rPr>
        <w:t>Окислители</w:t>
      </w:r>
      <w:r w:rsidRPr="00961555">
        <w:rPr>
          <w:spacing w:val="-5"/>
          <w:sz w:val="24"/>
          <w:szCs w:val="24"/>
        </w:rPr>
        <w:t xml:space="preserve"> </w:t>
      </w:r>
      <w:r w:rsidRPr="00961555">
        <w:rPr>
          <w:sz w:val="24"/>
          <w:szCs w:val="24"/>
        </w:rPr>
        <w:t>и</w:t>
      </w:r>
      <w:r w:rsidRPr="00961555">
        <w:rPr>
          <w:spacing w:val="-5"/>
          <w:sz w:val="24"/>
          <w:szCs w:val="24"/>
        </w:rPr>
        <w:t xml:space="preserve"> </w:t>
      </w:r>
      <w:r w:rsidRPr="00961555">
        <w:rPr>
          <w:spacing w:val="-2"/>
          <w:sz w:val="24"/>
          <w:szCs w:val="24"/>
        </w:rPr>
        <w:t>восстановители.</w:t>
      </w:r>
    </w:p>
    <w:p w:rsidR="00CF7B51" w:rsidRPr="00961555" w:rsidRDefault="00211A1E" w:rsidP="007768E4">
      <w:pPr>
        <w:pStyle w:val="a4"/>
        <w:jc w:val="left"/>
        <w:rPr>
          <w:sz w:val="24"/>
          <w:szCs w:val="24"/>
        </w:rPr>
      </w:pPr>
      <w:r w:rsidRPr="00961555">
        <w:rPr>
          <w:sz w:val="24"/>
          <w:szCs w:val="24"/>
        </w:rPr>
        <w:t>Химический эксперимент: изучение образцов веществ металлов и неметаллов, вза</w:t>
      </w:r>
      <w:r w:rsidRPr="00961555">
        <w:rPr>
          <w:sz w:val="24"/>
          <w:szCs w:val="24"/>
        </w:rPr>
        <w:t>и</w:t>
      </w:r>
      <w:r w:rsidRPr="00961555">
        <w:rPr>
          <w:sz w:val="24"/>
          <w:szCs w:val="24"/>
        </w:rPr>
        <w:t>модействие гидроксида цинка с растворами кислот и щелочей, проведение опытов, илл</w:t>
      </w:r>
      <w:r w:rsidRPr="00961555">
        <w:rPr>
          <w:sz w:val="24"/>
          <w:szCs w:val="24"/>
        </w:rPr>
        <w:t>ю</w:t>
      </w:r>
      <w:r w:rsidRPr="00961555">
        <w:rPr>
          <w:sz w:val="24"/>
          <w:szCs w:val="24"/>
        </w:rPr>
        <w:t>стрирующих примеры окислительно­восстановительных реакций (горение, реакции разл</w:t>
      </w:r>
      <w:r w:rsidRPr="00961555">
        <w:rPr>
          <w:sz w:val="24"/>
          <w:szCs w:val="24"/>
        </w:rPr>
        <w:t>о</w:t>
      </w:r>
      <w:r w:rsidRPr="00961555">
        <w:rPr>
          <w:sz w:val="24"/>
          <w:szCs w:val="24"/>
        </w:rPr>
        <w:t>жения, соединения).</w:t>
      </w:r>
    </w:p>
    <w:p w:rsidR="00CF7B51" w:rsidRPr="00961555" w:rsidRDefault="00211A1E" w:rsidP="007768E4">
      <w:pPr>
        <w:pStyle w:val="a4"/>
        <w:jc w:val="left"/>
        <w:rPr>
          <w:sz w:val="24"/>
          <w:szCs w:val="24"/>
        </w:rPr>
      </w:pPr>
      <w:r w:rsidRPr="00961555">
        <w:rPr>
          <w:sz w:val="24"/>
          <w:szCs w:val="24"/>
        </w:rPr>
        <w:t>Межпредметные</w:t>
      </w:r>
      <w:r w:rsidRPr="00961555">
        <w:rPr>
          <w:spacing w:val="-10"/>
          <w:sz w:val="24"/>
          <w:szCs w:val="24"/>
        </w:rPr>
        <w:t xml:space="preserve"> </w:t>
      </w:r>
      <w:r w:rsidRPr="00961555">
        <w:rPr>
          <w:spacing w:val="-2"/>
          <w:sz w:val="24"/>
          <w:szCs w:val="24"/>
        </w:rPr>
        <w:t>связи.</w:t>
      </w:r>
    </w:p>
    <w:p w:rsidR="00CF7B51" w:rsidRPr="00961555" w:rsidRDefault="00211A1E" w:rsidP="007768E4">
      <w:pPr>
        <w:pStyle w:val="a4"/>
        <w:jc w:val="left"/>
        <w:rPr>
          <w:sz w:val="24"/>
          <w:szCs w:val="24"/>
        </w:rPr>
      </w:pPr>
      <w:r w:rsidRPr="00961555">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F7B51" w:rsidRPr="00961555" w:rsidRDefault="00211A1E" w:rsidP="007768E4">
      <w:pPr>
        <w:pStyle w:val="a4"/>
        <w:jc w:val="left"/>
        <w:rPr>
          <w:sz w:val="24"/>
          <w:szCs w:val="24"/>
        </w:rPr>
      </w:pPr>
      <w:r w:rsidRPr="00961555">
        <w:rPr>
          <w:sz w:val="24"/>
          <w:szCs w:val="24"/>
        </w:rPr>
        <w:lastRenderedPageBreak/>
        <w:t>Общие естественно­научные понятия: научный факт, гипотеза, теория, закон, ан</w:t>
      </w:r>
      <w:r w:rsidRPr="00961555">
        <w:rPr>
          <w:sz w:val="24"/>
          <w:szCs w:val="24"/>
        </w:rPr>
        <w:t>а</w:t>
      </w:r>
      <w:r w:rsidRPr="00961555">
        <w:rPr>
          <w:sz w:val="24"/>
          <w:szCs w:val="24"/>
        </w:rPr>
        <w:t>лиз, синтез, классификация, периодичность, наблюдение, эксперимент, моделирование, и</w:t>
      </w:r>
      <w:r w:rsidRPr="00961555">
        <w:rPr>
          <w:sz w:val="24"/>
          <w:szCs w:val="24"/>
        </w:rPr>
        <w:t>з</w:t>
      </w:r>
      <w:r w:rsidRPr="00961555">
        <w:rPr>
          <w:sz w:val="24"/>
          <w:szCs w:val="24"/>
        </w:rPr>
        <w:t>мерение, модель,</w:t>
      </w:r>
      <w:r w:rsidRPr="00961555">
        <w:rPr>
          <w:spacing w:val="40"/>
          <w:sz w:val="24"/>
          <w:szCs w:val="24"/>
        </w:rPr>
        <w:t xml:space="preserve"> </w:t>
      </w:r>
      <w:r w:rsidRPr="00961555">
        <w:rPr>
          <w:spacing w:val="-2"/>
          <w:sz w:val="24"/>
          <w:szCs w:val="24"/>
        </w:rPr>
        <w:t>явление.</w:t>
      </w:r>
    </w:p>
    <w:p w:rsidR="00CF7B51" w:rsidRPr="00961555" w:rsidRDefault="00211A1E" w:rsidP="007768E4">
      <w:pPr>
        <w:pStyle w:val="a4"/>
        <w:jc w:val="left"/>
        <w:rPr>
          <w:sz w:val="24"/>
          <w:szCs w:val="24"/>
        </w:rPr>
      </w:pPr>
      <w:r w:rsidRPr="00961555">
        <w:rPr>
          <w:sz w:val="24"/>
          <w:szCs w:val="24"/>
        </w:rPr>
        <w:t>Физика: материя, атом, электрон, протон, нейтрон, ион, нуклид, изотопы, радиоа</w:t>
      </w:r>
      <w:r w:rsidRPr="00961555">
        <w:rPr>
          <w:sz w:val="24"/>
          <w:szCs w:val="24"/>
        </w:rPr>
        <w:t>к</w:t>
      </w:r>
      <w:r w:rsidRPr="00961555">
        <w:rPr>
          <w:sz w:val="24"/>
          <w:szCs w:val="24"/>
        </w:rPr>
        <w:t>тивность, молекула, электрический заряд, вещество, тело, объём, агрегатное состояние в</w:t>
      </w:r>
      <w:r w:rsidRPr="00961555">
        <w:rPr>
          <w:sz w:val="24"/>
          <w:szCs w:val="24"/>
        </w:rPr>
        <w:t>е</w:t>
      </w:r>
      <w:r w:rsidRPr="00961555">
        <w:rPr>
          <w:sz w:val="24"/>
          <w:szCs w:val="24"/>
        </w:rPr>
        <w:t>щества, газ, физические величины, единицы измерения, космос, планеты, звёзды, Солнце.</w:t>
      </w:r>
    </w:p>
    <w:p w:rsidR="00CF7B51" w:rsidRPr="00961555" w:rsidRDefault="00211A1E" w:rsidP="007768E4">
      <w:pPr>
        <w:pStyle w:val="a4"/>
        <w:jc w:val="left"/>
        <w:rPr>
          <w:sz w:val="24"/>
          <w:szCs w:val="24"/>
        </w:rPr>
      </w:pPr>
      <w:r w:rsidRPr="00961555">
        <w:rPr>
          <w:sz w:val="24"/>
          <w:szCs w:val="24"/>
        </w:rPr>
        <w:t>Биология:</w:t>
      </w:r>
      <w:r w:rsidRPr="00961555">
        <w:rPr>
          <w:spacing w:val="-8"/>
          <w:sz w:val="24"/>
          <w:szCs w:val="24"/>
        </w:rPr>
        <w:t xml:space="preserve"> </w:t>
      </w:r>
      <w:r w:rsidRPr="00961555">
        <w:rPr>
          <w:sz w:val="24"/>
          <w:szCs w:val="24"/>
        </w:rPr>
        <w:t>фотосинтез,</w:t>
      </w:r>
      <w:r w:rsidRPr="00961555">
        <w:rPr>
          <w:spacing w:val="-2"/>
          <w:sz w:val="24"/>
          <w:szCs w:val="24"/>
        </w:rPr>
        <w:t xml:space="preserve"> </w:t>
      </w:r>
      <w:r w:rsidRPr="00961555">
        <w:rPr>
          <w:sz w:val="24"/>
          <w:szCs w:val="24"/>
        </w:rPr>
        <w:t>дыхание,</w:t>
      </w:r>
      <w:r w:rsidRPr="00961555">
        <w:rPr>
          <w:spacing w:val="-1"/>
          <w:sz w:val="24"/>
          <w:szCs w:val="24"/>
        </w:rPr>
        <w:t xml:space="preserve"> </w:t>
      </w:r>
      <w:r w:rsidRPr="00961555">
        <w:rPr>
          <w:spacing w:val="-2"/>
          <w:sz w:val="24"/>
          <w:szCs w:val="24"/>
        </w:rPr>
        <w:t>биосфера.</w:t>
      </w:r>
    </w:p>
    <w:p w:rsidR="00CF7B51" w:rsidRPr="00961555" w:rsidRDefault="00211A1E" w:rsidP="007768E4">
      <w:pPr>
        <w:pStyle w:val="a4"/>
        <w:jc w:val="left"/>
        <w:rPr>
          <w:sz w:val="24"/>
          <w:szCs w:val="24"/>
        </w:rPr>
      </w:pPr>
      <w:r w:rsidRPr="00961555">
        <w:rPr>
          <w:sz w:val="24"/>
          <w:szCs w:val="24"/>
        </w:rPr>
        <w:t>География: атмосфера, гидросфера, минералы, горные породы, полезные ископа</w:t>
      </w:r>
      <w:r w:rsidRPr="00961555">
        <w:rPr>
          <w:sz w:val="24"/>
          <w:szCs w:val="24"/>
        </w:rPr>
        <w:t>е</w:t>
      </w:r>
      <w:r w:rsidRPr="00961555">
        <w:rPr>
          <w:sz w:val="24"/>
          <w:szCs w:val="24"/>
        </w:rPr>
        <w:t>мые, топливо, водные ресурсы.</w:t>
      </w:r>
    </w:p>
    <w:p w:rsidR="00CF7B51" w:rsidRPr="005A09B5" w:rsidRDefault="00211A1E" w:rsidP="007768E4">
      <w:pPr>
        <w:pStyle w:val="a4"/>
        <w:jc w:val="left"/>
        <w:rPr>
          <w:b/>
          <w:sz w:val="24"/>
          <w:szCs w:val="24"/>
        </w:rPr>
      </w:pPr>
      <w:r w:rsidRPr="005A09B5">
        <w:rPr>
          <w:b/>
          <w:sz w:val="24"/>
          <w:szCs w:val="24"/>
        </w:rPr>
        <w:t>Содержание</w:t>
      </w:r>
      <w:r w:rsidRPr="005A09B5">
        <w:rPr>
          <w:b/>
          <w:spacing w:val="-11"/>
          <w:sz w:val="24"/>
          <w:szCs w:val="24"/>
        </w:rPr>
        <w:t xml:space="preserve"> </w:t>
      </w:r>
      <w:r w:rsidRPr="005A09B5">
        <w:rPr>
          <w:b/>
          <w:sz w:val="24"/>
          <w:szCs w:val="24"/>
        </w:rPr>
        <w:t>обучения в</w:t>
      </w:r>
      <w:r w:rsidRPr="005A09B5">
        <w:rPr>
          <w:b/>
          <w:spacing w:val="1"/>
          <w:sz w:val="24"/>
          <w:szCs w:val="24"/>
        </w:rPr>
        <w:t xml:space="preserve"> </w:t>
      </w:r>
      <w:r w:rsidRPr="005A09B5">
        <w:rPr>
          <w:b/>
          <w:sz w:val="24"/>
          <w:szCs w:val="24"/>
        </w:rPr>
        <w:t xml:space="preserve">9 </w:t>
      </w:r>
      <w:r w:rsidRPr="005A09B5">
        <w:rPr>
          <w:b/>
          <w:spacing w:val="-2"/>
          <w:sz w:val="24"/>
          <w:szCs w:val="24"/>
        </w:rPr>
        <w:t>классе.</w:t>
      </w:r>
    </w:p>
    <w:p w:rsidR="00CF7B51" w:rsidRPr="00961555" w:rsidRDefault="00211A1E" w:rsidP="007768E4">
      <w:pPr>
        <w:pStyle w:val="a4"/>
        <w:jc w:val="left"/>
        <w:rPr>
          <w:sz w:val="24"/>
          <w:szCs w:val="24"/>
        </w:rPr>
      </w:pPr>
      <w:r w:rsidRPr="00961555">
        <w:rPr>
          <w:sz w:val="24"/>
          <w:szCs w:val="24"/>
        </w:rPr>
        <w:t>Вещество</w:t>
      </w:r>
      <w:r w:rsidRPr="00961555">
        <w:rPr>
          <w:spacing w:val="-4"/>
          <w:sz w:val="24"/>
          <w:szCs w:val="24"/>
        </w:rPr>
        <w:t xml:space="preserve"> </w:t>
      </w:r>
      <w:r w:rsidRPr="00961555">
        <w:rPr>
          <w:sz w:val="24"/>
          <w:szCs w:val="24"/>
        </w:rPr>
        <w:t>и</w:t>
      </w:r>
      <w:r w:rsidRPr="00961555">
        <w:rPr>
          <w:spacing w:val="-3"/>
          <w:sz w:val="24"/>
          <w:szCs w:val="24"/>
        </w:rPr>
        <w:t xml:space="preserve"> </w:t>
      </w:r>
      <w:r w:rsidRPr="00961555">
        <w:rPr>
          <w:sz w:val="24"/>
          <w:szCs w:val="24"/>
        </w:rPr>
        <w:t>химическая</w:t>
      </w:r>
      <w:r w:rsidRPr="00961555">
        <w:rPr>
          <w:spacing w:val="-3"/>
          <w:sz w:val="24"/>
          <w:szCs w:val="24"/>
        </w:rPr>
        <w:t xml:space="preserve"> </w:t>
      </w:r>
      <w:r w:rsidRPr="00961555">
        <w:rPr>
          <w:spacing w:val="-2"/>
          <w:sz w:val="24"/>
          <w:szCs w:val="24"/>
        </w:rPr>
        <w:t>реакция.</w:t>
      </w:r>
    </w:p>
    <w:p w:rsidR="00CF7B51" w:rsidRPr="00961555" w:rsidRDefault="00211A1E" w:rsidP="007768E4">
      <w:pPr>
        <w:pStyle w:val="a4"/>
        <w:jc w:val="left"/>
        <w:rPr>
          <w:sz w:val="24"/>
          <w:szCs w:val="24"/>
        </w:rPr>
      </w:pPr>
      <w:r w:rsidRPr="00961555">
        <w:rPr>
          <w:sz w:val="24"/>
          <w:szCs w:val="24"/>
        </w:rPr>
        <w:t>Периодический закон. Периодическая система химических элементов Д.И. Менд</w:t>
      </w:r>
      <w:r w:rsidRPr="00961555">
        <w:rPr>
          <w:sz w:val="24"/>
          <w:szCs w:val="24"/>
        </w:rPr>
        <w:t>е</w:t>
      </w:r>
      <w:r w:rsidRPr="00961555">
        <w:rPr>
          <w:sz w:val="24"/>
          <w:szCs w:val="24"/>
        </w:rPr>
        <w:t>леева. Строение атомов. Закономерности в изменении свойств химических элементов пе</w:t>
      </w:r>
      <w:r w:rsidRPr="00961555">
        <w:rPr>
          <w:sz w:val="24"/>
          <w:szCs w:val="24"/>
        </w:rPr>
        <w:t>р</w:t>
      </w:r>
      <w:r w:rsidRPr="00961555">
        <w:rPr>
          <w:sz w:val="24"/>
          <w:szCs w:val="24"/>
        </w:rPr>
        <w:t xml:space="preserve">вых трёх периодов, </w:t>
      </w:r>
      <w:r w:rsidRPr="00961555">
        <w:rPr>
          <w:spacing w:val="-2"/>
          <w:sz w:val="24"/>
          <w:szCs w:val="24"/>
        </w:rPr>
        <w:t>калия,</w:t>
      </w:r>
      <w:r w:rsidRPr="00961555">
        <w:rPr>
          <w:sz w:val="24"/>
          <w:szCs w:val="24"/>
        </w:rPr>
        <w:tab/>
      </w:r>
      <w:r w:rsidRPr="00961555">
        <w:rPr>
          <w:spacing w:val="-2"/>
          <w:sz w:val="24"/>
          <w:szCs w:val="24"/>
        </w:rPr>
        <w:t>кальция</w:t>
      </w:r>
      <w:r w:rsidRPr="00961555">
        <w:rPr>
          <w:sz w:val="24"/>
          <w:szCs w:val="24"/>
        </w:rPr>
        <w:tab/>
      </w:r>
      <w:r w:rsidRPr="00961555">
        <w:rPr>
          <w:spacing w:val="-10"/>
          <w:sz w:val="24"/>
          <w:szCs w:val="24"/>
        </w:rPr>
        <w:t>и</w:t>
      </w:r>
      <w:r w:rsidRPr="00961555">
        <w:rPr>
          <w:sz w:val="24"/>
          <w:szCs w:val="24"/>
        </w:rPr>
        <w:tab/>
      </w:r>
      <w:r w:rsidRPr="00961555">
        <w:rPr>
          <w:spacing w:val="-6"/>
          <w:sz w:val="24"/>
          <w:szCs w:val="24"/>
        </w:rPr>
        <w:t>их</w:t>
      </w:r>
      <w:r w:rsidRPr="00961555">
        <w:rPr>
          <w:sz w:val="24"/>
          <w:szCs w:val="24"/>
        </w:rPr>
        <w:tab/>
      </w:r>
      <w:r w:rsidRPr="00961555">
        <w:rPr>
          <w:spacing w:val="-2"/>
          <w:sz w:val="24"/>
          <w:szCs w:val="24"/>
        </w:rPr>
        <w:t xml:space="preserve">соединений </w:t>
      </w:r>
      <w:r w:rsidRPr="00961555">
        <w:rPr>
          <w:sz w:val="24"/>
          <w:szCs w:val="24"/>
        </w:rPr>
        <w:t>в</w:t>
      </w:r>
      <w:r w:rsidRPr="00961555">
        <w:rPr>
          <w:spacing w:val="80"/>
          <w:w w:val="150"/>
          <w:sz w:val="24"/>
          <w:szCs w:val="24"/>
        </w:rPr>
        <w:t xml:space="preserve">  </w:t>
      </w:r>
      <w:r w:rsidRPr="00961555">
        <w:rPr>
          <w:sz w:val="24"/>
          <w:szCs w:val="24"/>
        </w:rPr>
        <w:t>соответствии</w:t>
      </w:r>
      <w:r w:rsidRPr="00961555">
        <w:rPr>
          <w:spacing w:val="78"/>
          <w:w w:val="150"/>
          <w:sz w:val="24"/>
          <w:szCs w:val="24"/>
        </w:rPr>
        <w:t xml:space="preserve">  </w:t>
      </w:r>
      <w:r w:rsidRPr="00961555">
        <w:rPr>
          <w:sz w:val="24"/>
          <w:szCs w:val="24"/>
        </w:rPr>
        <w:t>с</w:t>
      </w:r>
      <w:r w:rsidRPr="00961555">
        <w:rPr>
          <w:spacing w:val="77"/>
          <w:w w:val="150"/>
          <w:sz w:val="24"/>
          <w:szCs w:val="24"/>
        </w:rPr>
        <w:t xml:space="preserve">  </w:t>
      </w:r>
      <w:r w:rsidRPr="00961555">
        <w:rPr>
          <w:sz w:val="24"/>
          <w:szCs w:val="24"/>
        </w:rPr>
        <w:t>положением</w:t>
      </w:r>
      <w:r w:rsidRPr="00961555">
        <w:rPr>
          <w:spacing w:val="79"/>
          <w:w w:val="150"/>
          <w:sz w:val="24"/>
          <w:szCs w:val="24"/>
        </w:rPr>
        <w:t xml:space="preserve">  </w:t>
      </w:r>
      <w:r w:rsidRPr="00961555">
        <w:rPr>
          <w:sz w:val="24"/>
          <w:szCs w:val="24"/>
        </w:rPr>
        <w:t>элементов</w:t>
      </w:r>
      <w:r w:rsidRPr="00961555">
        <w:rPr>
          <w:spacing w:val="79"/>
          <w:w w:val="150"/>
          <w:sz w:val="24"/>
          <w:szCs w:val="24"/>
        </w:rPr>
        <w:t xml:space="preserve">  </w:t>
      </w:r>
      <w:r w:rsidRPr="00961555">
        <w:rPr>
          <w:sz w:val="24"/>
          <w:szCs w:val="24"/>
        </w:rPr>
        <w:t>в</w:t>
      </w:r>
      <w:r w:rsidRPr="00961555">
        <w:rPr>
          <w:spacing w:val="79"/>
          <w:w w:val="150"/>
          <w:sz w:val="24"/>
          <w:szCs w:val="24"/>
        </w:rPr>
        <w:t xml:space="preserve">  </w:t>
      </w:r>
      <w:r w:rsidRPr="00961555">
        <w:rPr>
          <w:sz w:val="24"/>
          <w:szCs w:val="24"/>
        </w:rPr>
        <w:t>Периодической</w:t>
      </w:r>
      <w:r w:rsidRPr="00961555">
        <w:rPr>
          <w:spacing w:val="78"/>
          <w:w w:val="150"/>
          <w:sz w:val="24"/>
          <w:szCs w:val="24"/>
        </w:rPr>
        <w:t xml:space="preserve">  </w:t>
      </w:r>
      <w:r w:rsidRPr="00961555">
        <w:rPr>
          <w:sz w:val="24"/>
          <w:szCs w:val="24"/>
        </w:rPr>
        <w:t>системе</w:t>
      </w:r>
      <w:r w:rsidRPr="00961555">
        <w:rPr>
          <w:spacing w:val="77"/>
          <w:w w:val="150"/>
          <w:sz w:val="24"/>
          <w:szCs w:val="24"/>
        </w:rPr>
        <w:t xml:space="preserve">  </w:t>
      </w:r>
      <w:r w:rsidRPr="00961555">
        <w:rPr>
          <w:sz w:val="24"/>
          <w:szCs w:val="24"/>
        </w:rPr>
        <w:t>и</w:t>
      </w:r>
      <w:r w:rsidRPr="00961555">
        <w:rPr>
          <w:spacing w:val="78"/>
          <w:w w:val="150"/>
          <w:sz w:val="24"/>
          <w:szCs w:val="24"/>
        </w:rPr>
        <w:t xml:space="preserve">  </w:t>
      </w:r>
      <w:r w:rsidRPr="00961555">
        <w:rPr>
          <w:sz w:val="24"/>
          <w:szCs w:val="24"/>
        </w:rPr>
        <w:t>строением их атомов.</w:t>
      </w:r>
    </w:p>
    <w:p w:rsidR="00CF7B51" w:rsidRPr="00961555" w:rsidRDefault="00211A1E" w:rsidP="007768E4">
      <w:pPr>
        <w:pStyle w:val="a4"/>
        <w:jc w:val="left"/>
        <w:rPr>
          <w:sz w:val="24"/>
          <w:szCs w:val="24"/>
        </w:rPr>
      </w:pPr>
      <w:r w:rsidRPr="00961555">
        <w:rPr>
          <w:sz w:val="24"/>
          <w:szCs w:val="24"/>
        </w:rPr>
        <w:t>Строение вещества: виды химической связи. Типы кристаллических решёток, зав</w:t>
      </w:r>
      <w:r w:rsidRPr="00961555">
        <w:rPr>
          <w:sz w:val="24"/>
          <w:szCs w:val="24"/>
        </w:rPr>
        <w:t>и</w:t>
      </w:r>
      <w:r w:rsidRPr="00961555">
        <w:rPr>
          <w:sz w:val="24"/>
          <w:szCs w:val="24"/>
        </w:rPr>
        <w:t>симость свойств вещества от типа кристаллической решётки и вида химической связи.</w:t>
      </w:r>
    </w:p>
    <w:p w:rsidR="00CF7B51" w:rsidRPr="00961555" w:rsidRDefault="00211A1E" w:rsidP="007768E4">
      <w:pPr>
        <w:pStyle w:val="a4"/>
        <w:jc w:val="left"/>
        <w:rPr>
          <w:sz w:val="24"/>
          <w:szCs w:val="24"/>
        </w:rPr>
      </w:pPr>
      <w:r w:rsidRPr="00961555">
        <w:rPr>
          <w:sz w:val="24"/>
          <w:szCs w:val="24"/>
        </w:rPr>
        <w:t>Классификация</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номенклатура</w:t>
      </w:r>
      <w:r w:rsidRPr="00961555">
        <w:rPr>
          <w:spacing w:val="80"/>
          <w:w w:val="150"/>
          <w:sz w:val="24"/>
          <w:szCs w:val="24"/>
        </w:rPr>
        <w:t xml:space="preserve">   </w:t>
      </w:r>
      <w:r w:rsidRPr="00961555">
        <w:rPr>
          <w:sz w:val="24"/>
          <w:szCs w:val="24"/>
        </w:rPr>
        <w:t>неорганических</w:t>
      </w:r>
      <w:r w:rsidRPr="00961555">
        <w:rPr>
          <w:spacing w:val="80"/>
          <w:w w:val="150"/>
          <w:sz w:val="24"/>
          <w:szCs w:val="24"/>
        </w:rPr>
        <w:t xml:space="preserve">   </w:t>
      </w:r>
      <w:r w:rsidRPr="00961555">
        <w:rPr>
          <w:sz w:val="24"/>
          <w:szCs w:val="24"/>
        </w:rPr>
        <w:t>веществ</w:t>
      </w:r>
      <w:r w:rsidRPr="00961555">
        <w:rPr>
          <w:spacing w:val="80"/>
          <w:w w:val="150"/>
          <w:sz w:val="24"/>
          <w:szCs w:val="24"/>
        </w:rPr>
        <w:t xml:space="preserve">   </w:t>
      </w:r>
      <w:r w:rsidRPr="00961555">
        <w:rPr>
          <w:sz w:val="24"/>
          <w:szCs w:val="24"/>
        </w:rPr>
        <w:t>(м</w:t>
      </w:r>
      <w:r w:rsidRPr="00961555">
        <w:rPr>
          <w:sz w:val="24"/>
          <w:szCs w:val="24"/>
        </w:rPr>
        <w:t>е</w:t>
      </w:r>
      <w:r w:rsidRPr="00961555">
        <w:rPr>
          <w:sz w:val="24"/>
          <w:szCs w:val="24"/>
        </w:rPr>
        <w:t>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CF7B51" w:rsidRPr="00961555" w:rsidRDefault="00211A1E" w:rsidP="007768E4">
      <w:pPr>
        <w:pStyle w:val="a4"/>
        <w:jc w:val="left"/>
        <w:rPr>
          <w:sz w:val="24"/>
          <w:szCs w:val="24"/>
        </w:rPr>
      </w:pPr>
      <w:r w:rsidRPr="00961555">
        <w:rPr>
          <w:sz w:val="24"/>
          <w:szCs w:val="24"/>
        </w:rPr>
        <w:t>Классификация</w:t>
      </w:r>
      <w:r w:rsidRPr="00961555">
        <w:rPr>
          <w:spacing w:val="80"/>
          <w:sz w:val="24"/>
          <w:szCs w:val="24"/>
        </w:rPr>
        <w:t xml:space="preserve">   </w:t>
      </w:r>
      <w:r w:rsidRPr="00961555">
        <w:rPr>
          <w:sz w:val="24"/>
          <w:szCs w:val="24"/>
        </w:rPr>
        <w:t>химических</w:t>
      </w:r>
      <w:r w:rsidRPr="00961555">
        <w:rPr>
          <w:spacing w:val="77"/>
          <w:sz w:val="24"/>
          <w:szCs w:val="24"/>
        </w:rPr>
        <w:t xml:space="preserve">   </w:t>
      </w:r>
      <w:r w:rsidRPr="00961555">
        <w:rPr>
          <w:sz w:val="24"/>
          <w:szCs w:val="24"/>
        </w:rPr>
        <w:t>реакций</w:t>
      </w:r>
      <w:r w:rsidRPr="00961555">
        <w:rPr>
          <w:spacing w:val="78"/>
          <w:sz w:val="24"/>
          <w:szCs w:val="24"/>
        </w:rPr>
        <w:t xml:space="preserve">   </w:t>
      </w:r>
      <w:r w:rsidRPr="00961555">
        <w:rPr>
          <w:sz w:val="24"/>
          <w:szCs w:val="24"/>
        </w:rPr>
        <w:t>по</w:t>
      </w:r>
      <w:r w:rsidRPr="00961555">
        <w:rPr>
          <w:spacing w:val="78"/>
          <w:sz w:val="24"/>
          <w:szCs w:val="24"/>
        </w:rPr>
        <w:t xml:space="preserve">   </w:t>
      </w:r>
      <w:r w:rsidRPr="00961555">
        <w:rPr>
          <w:sz w:val="24"/>
          <w:szCs w:val="24"/>
        </w:rPr>
        <w:t>различным</w:t>
      </w:r>
      <w:r w:rsidRPr="00961555">
        <w:rPr>
          <w:spacing w:val="78"/>
          <w:sz w:val="24"/>
          <w:szCs w:val="24"/>
        </w:rPr>
        <w:t xml:space="preserve">   </w:t>
      </w:r>
      <w:r w:rsidRPr="00961555">
        <w:rPr>
          <w:sz w:val="24"/>
          <w:szCs w:val="24"/>
        </w:rPr>
        <w:t>признакам</w:t>
      </w:r>
      <w:r w:rsidRPr="00961555">
        <w:rPr>
          <w:spacing w:val="78"/>
          <w:sz w:val="24"/>
          <w:szCs w:val="24"/>
        </w:rPr>
        <w:t xml:space="preserve">   </w:t>
      </w:r>
      <w:r w:rsidRPr="00961555">
        <w:rPr>
          <w:sz w:val="24"/>
          <w:szCs w:val="24"/>
        </w:rPr>
        <w:t>(по</w:t>
      </w:r>
      <w:r w:rsidRPr="00961555">
        <w:rPr>
          <w:spacing w:val="78"/>
          <w:sz w:val="24"/>
          <w:szCs w:val="24"/>
        </w:rPr>
        <w:t xml:space="preserve">   </w:t>
      </w:r>
      <w:r w:rsidRPr="00961555">
        <w:rPr>
          <w:sz w:val="24"/>
          <w:szCs w:val="24"/>
        </w:rPr>
        <w:t>числу и составу участвующих в реакции веществ, по тепловому эффекту, по изм</w:t>
      </w:r>
      <w:r w:rsidRPr="00961555">
        <w:rPr>
          <w:sz w:val="24"/>
          <w:szCs w:val="24"/>
        </w:rPr>
        <w:t>е</w:t>
      </w:r>
      <w:r w:rsidRPr="00961555">
        <w:rPr>
          <w:sz w:val="24"/>
          <w:szCs w:val="24"/>
        </w:rPr>
        <w:t>нению степеней окисления химических элементов, по обратимости, по участию катализ</w:t>
      </w:r>
      <w:r w:rsidRPr="00961555">
        <w:rPr>
          <w:sz w:val="24"/>
          <w:szCs w:val="24"/>
        </w:rPr>
        <w:t>а</w:t>
      </w:r>
      <w:r w:rsidRPr="00961555">
        <w:rPr>
          <w:sz w:val="24"/>
          <w:szCs w:val="24"/>
        </w:rPr>
        <w:t>тора). Экзо- и эндотермические реакции, термохимические уравнения.</w:t>
      </w:r>
    </w:p>
    <w:p w:rsidR="00CF7B51" w:rsidRPr="00961555" w:rsidRDefault="00211A1E" w:rsidP="007768E4">
      <w:pPr>
        <w:pStyle w:val="a4"/>
        <w:jc w:val="left"/>
        <w:rPr>
          <w:sz w:val="24"/>
          <w:szCs w:val="24"/>
        </w:rPr>
      </w:pPr>
      <w:r w:rsidRPr="00961555">
        <w:rPr>
          <w:sz w:val="24"/>
          <w:szCs w:val="24"/>
        </w:rPr>
        <w:t>Понятие</w:t>
      </w:r>
      <w:r w:rsidRPr="00961555">
        <w:rPr>
          <w:spacing w:val="80"/>
          <w:w w:val="150"/>
          <w:sz w:val="24"/>
          <w:szCs w:val="24"/>
        </w:rPr>
        <w:t xml:space="preserve">   </w:t>
      </w:r>
      <w:r w:rsidRPr="00961555">
        <w:rPr>
          <w:sz w:val="24"/>
          <w:szCs w:val="24"/>
        </w:rPr>
        <w:t>о</w:t>
      </w:r>
      <w:r w:rsidRPr="00961555">
        <w:rPr>
          <w:spacing w:val="80"/>
          <w:w w:val="150"/>
          <w:sz w:val="24"/>
          <w:szCs w:val="24"/>
        </w:rPr>
        <w:t xml:space="preserve">   </w:t>
      </w:r>
      <w:r w:rsidRPr="00961555">
        <w:rPr>
          <w:sz w:val="24"/>
          <w:szCs w:val="24"/>
        </w:rPr>
        <w:t>скорости</w:t>
      </w:r>
      <w:r w:rsidRPr="00961555">
        <w:rPr>
          <w:spacing w:val="80"/>
          <w:w w:val="150"/>
          <w:sz w:val="24"/>
          <w:szCs w:val="24"/>
        </w:rPr>
        <w:t xml:space="preserve">   </w:t>
      </w:r>
      <w:r w:rsidRPr="00961555">
        <w:rPr>
          <w:sz w:val="24"/>
          <w:szCs w:val="24"/>
        </w:rPr>
        <w:t>химической</w:t>
      </w:r>
      <w:r w:rsidRPr="00961555">
        <w:rPr>
          <w:spacing w:val="80"/>
          <w:w w:val="150"/>
          <w:sz w:val="24"/>
          <w:szCs w:val="24"/>
        </w:rPr>
        <w:t xml:space="preserve">   </w:t>
      </w:r>
      <w:r w:rsidRPr="00961555">
        <w:rPr>
          <w:sz w:val="24"/>
          <w:szCs w:val="24"/>
        </w:rPr>
        <w:t>реакции.</w:t>
      </w:r>
      <w:r w:rsidRPr="00961555">
        <w:rPr>
          <w:spacing w:val="80"/>
          <w:w w:val="150"/>
          <w:sz w:val="24"/>
          <w:szCs w:val="24"/>
        </w:rPr>
        <w:t xml:space="preserve">   </w:t>
      </w:r>
      <w:r w:rsidRPr="00961555">
        <w:rPr>
          <w:sz w:val="24"/>
          <w:szCs w:val="24"/>
        </w:rPr>
        <w:t>Понятие</w:t>
      </w:r>
      <w:r w:rsidRPr="00961555">
        <w:rPr>
          <w:spacing w:val="80"/>
          <w:w w:val="150"/>
          <w:sz w:val="24"/>
          <w:szCs w:val="24"/>
        </w:rPr>
        <w:t xml:space="preserve">   </w:t>
      </w:r>
      <w:r w:rsidRPr="00961555">
        <w:rPr>
          <w:sz w:val="24"/>
          <w:szCs w:val="24"/>
        </w:rPr>
        <w:t>об</w:t>
      </w:r>
      <w:r w:rsidRPr="00961555">
        <w:rPr>
          <w:spacing w:val="80"/>
          <w:w w:val="150"/>
          <w:sz w:val="24"/>
          <w:szCs w:val="24"/>
        </w:rPr>
        <w:t xml:space="preserve">   </w:t>
      </w:r>
      <w:r w:rsidRPr="00961555">
        <w:rPr>
          <w:sz w:val="24"/>
          <w:szCs w:val="24"/>
        </w:rPr>
        <w:t>обратимых и</w:t>
      </w:r>
      <w:r w:rsidRPr="00961555">
        <w:rPr>
          <w:spacing w:val="40"/>
          <w:sz w:val="24"/>
          <w:szCs w:val="24"/>
        </w:rPr>
        <w:t xml:space="preserve"> </w:t>
      </w:r>
      <w:r w:rsidRPr="00961555">
        <w:rPr>
          <w:sz w:val="24"/>
          <w:szCs w:val="24"/>
        </w:rPr>
        <w:t>необратимых</w:t>
      </w:r>
      <w:r w:rsidRPr="00961555">
        <w:rPr>
          <w:spacing w:val="40"/>
          <w:sz w:val="24"/>
          <w:szCs w:val="24"/>
        </w:rPr>
        <w:t xml:space="preserve"> </w:t>
      </w:r>
      <w:r w:rsidRPr="00961555">
        <w:rPr>
          <w:sz w:val="24"/>
          <w:szCs w:val="24"/>
        </w:rPr>
        <w:t>химических</w:t>
      </w:r>
      <w:r w:rsidRPr="00961555">
        <w:rPr>
          <w:spacing w:val="40"/>
          <w:sz w:val="24"/>
          <w:szCs w:val="24"/>
        </w:rPr>
        <w:t xml:space="preserve"> </w:t>
      </w:r>
      <w:r w:rsidRPr="00961555">
        <w:rPr>
          <w:sz w:val="24"/>
          <w:szCs w:val="24"/>
        </w:rPr>
        <w:t>реакциях.</w:t>
      </w:r>
      <w:r w:rsidRPr="00961555">
        <w:rPr>
          <w:spacing w:val="40"/>
          <w:sz w:val="24"/>
          <w:szCs w:val="24"/>
        </w:rPr>
        <w:t xml:space="preserve"> </w:t>
      </w:r>
      <w:r w:rsidRPr="00961555">
        <w:rPr>
          <w:sz w:val="24"/>
          <w:szCs w:val="24"/>
        </w:rPr>
        <w:t>Понятие</w:t>
      </w:r>
      <w:r w:rsidRPr="00961555">
        <w:rPr>
          <w:spacing w:val="40"/>
          <w:sz w:val="24"/>
          <w:szCs w:val="24"/>
        </w:rPr>
        <w:t xml:space="preserve"> </w:t>
      </w:r>
      <w:r w:rsidRPr="00961555">
        <w:rPr>
          <w:sz w:val="24"/>
          <w:szCs w:val="24"/>
        </w:rPr>
        <w:t>о</w:t>
      </w:r>
      <w:r w:rsidRPr="00961555">
        <w:rPr>
          <w:spacing w:val="40"/>
          <w:sz w:val="24"/>
          <w:szCs w:val="24"/>
        </w:rPr>
        <w:t xml:space="preserve"> </w:t>
      </w:r>
      <w:r w:rsidRPr="00961555">
        <w:rPr>
          <w:sz w:val="24"/>
          <w:szCs w:val="24"/>
        </w:rPr>
        <w:t>гомогенных</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гетероге</w:t>
      </w:r>
      <w:r w:rsidRPr="00961555">
        <w:rPr>
          <w:sz w:val="24"/>
          <w:szCs w:val="24"/>
        </w:rPr>
        <w:t>н</w:t>
      </w:r>
      <w:r w:rsidRPr="00961555">
        <w:rPr>
          <w:sz w:val="24"/>
          <w:szCs w:val="24"/>
        </w:rPr>
        <w:t>ных</w:t>
      </w:r>
      <w:r w:rsidRPr="00961555">
        <w:rPr>
          <w:spacing w:val="40"/>
          <w:sz w:val="24"/>
          <w:szCs w:val="24"/>
        </w:rPr>
        <w:t xml:space="preserve"> </w:t>
      </w:r>
      <w:r w:rsidRPr="00961555">
        <w:rPr>
          <w:sz w:val="24"/>
          <w:szCs w:val="24"/>
        </w:rPr>
        <w:t>реакциях.</w:t>
      </w:r>
      <w:r w:rsidRPr="00961555">
        <w:rPr>
          <w:spacing w:val="40"/>
          <w:sz w:val="24"/>
          <w:szCs w:val="24"/>
        </w:rPr>
        <w:t xml:space="preserve"> </w:t>
      </w:r>
      <w:r w:rsidRPr="00961555">
        <w:rPr>
          <w:sz w:val="24"/>
          <w:szCs w:val="24"/>
        </w:rPr>
        <w:t>Понятие</w:t>
      </w:r>
      <w:r w:rsidRPr="00961555">
        <w:rPr>
          <w:spacing w:val="40"/>
          <w:sz w:val="24"/>
          <w:szCs w:val="24"/>
        </w:rPr>
        <w:t xml:space="preserve"> </w:t>
      </w:r>
      <w:r w:rsidRPr="00961555">
        <w:rPr>
          <w:sz w:val="24"/>
          <w:szCs w:val="24"/>
        </w:rPr>
        <w:t>о</w:t>
      </w:r>
    </w:p>
    <w:p w:rsidR="00CF7B51" w:rsidRPr="00961555" w:rsidRDefault="00211A1E" w:rsidP="007768E4">
      <w:pPr>
        <w:pStyle w:val="a4"/>
        <w:jc w:val="left"/>
        <w:rPr>
          <w:sz w:val="24"/>
          <w:szCs w:val="24"/>
        </w:rPr>
      </w:pPr>
      <w:r w:rsidRPr="00961555">
        <w:rPr>
          <w:sz w:val="24"/>
          <w:szCs w:val="24"/>
        </w:rPr>
        <w:t>химическом равновесии. Факторы, влияющие на скорость химической реакции и положение химического равновесия.</w:t>
      </w:r>
    </w:p>
    <w:p w:rsidR="00CF7B51" w:rsidRPr="00961555" w:rsidRDefault="00211A1E" w:rsidP="007768E4">
      <w:pPr>
        <w:pStyle w:val="a4"/>
        <w:jc w:val="left"/>
        <w:rPr>
          <w:sz w:val="24"/>
          <w:szCs w:val="24"/>
        </w:rPr>
      </w:pPr>
      <w:r w:rsidRPr="00961555">
        <w:rPr>
          <w:spacing w:val="-2"/>
          <w:sz w:val="24"/>
          <w:szCs w:val="24"/>
        </w:rPr>
        <w:t>Окислительно­восстановительные</w:t>
      </w:r>
      <w:r w:rsidRPr="00961555">
        <w:rPr>
          <w:sz w:val="24"/>
          <w:szCs w:val="24"/>
        </w:rPr>
        <w:tab/>
      </w:r>
      <w:r w:rsidRPr="00961555">
        <w:rPr>
          <w:spacing w:val="-2"/>
          <w:sz w:val="24"/>
          <w:szCs w:val="24"/>
        </w:rPr>
        <w:t>реакции,</w:t>
      </w:r>
      <w:r w:rsidRPr="00961555">
        <w:rPr>
          <w:sz w:val="24"/>
          <w:szCs w:val="24"/>
        </w:rPr>
        <w:tab/>
      </w:r>
      <w:r w:rsidRPr="00961555">
        <w:rPr>
          <w:spacing w:val="-2"/>
          <w:sz w:val="24"/>
          <w:szCs w:val="24"/>
        </w:rPr>
        <w:t>электронный</w:t>
      </w:r>
      <w:r w:rsidRPr="00961555">
        <w:rPr>
          <w:sz w:val="24"/>
          <w:szCs w:val="24"/>
        </w:rPr>
        <w:tab/>
      </w:r>
      <w:r w:rsidRPr="00961555">
        <w:rPr>
          <w:spacing w:val="-2"/>
          <w:sz w:val="24"/>
          <w:szCs w:val="24"/>
        </w:rPr>
        <w:t xml:space="preserve">баланс </w:t>
      </w:r>
      <w:r w:rsidRPr="00961555">
        <w:rPr>
          <w:sz w:val="24"/>
          <w:szCs w:val="24"/>
        </w:rPr>
        <w:t>окислител</w:t>
      </w:r>
      <w:r w:rsidRPr="00961555">
        <w:rPr>
          <w:sz w:val="24"/>
          <w:szCs w:val="24"/>
        </w:rPr>
        <w:t>ь</w:t>
      </w:r>
      <w:r w:rsidRPr="00961555">
        <w:rPr>
          <w:sz w:val="24"/>
          <w:szCs w:val="24"/>
        </w:rPr>
        <w:t>но­восстановительной реакции. Составление уравнений окислительно­восстановительных реакций с использованием метода электронного баланса.</w:t>
      </w:r>
    </w:p>
    <w:p w:rsidR="00CF7B51" w:rsidRPr="00961555" w:rsidRDefault="00211A1E" w:rsidP="007768E4">
      <w:pPr>
        <w:pStyle w:val="a4"/>
        <w:jc w:val="left"/>
        <w:rPr>
          <w:sz w:val="24"/>
          <w:szCs w:val="24"/>
        </w:rPr>
      </w:pPr>
      <w:r w:rsidRPr="00961555">
        <w:rPr>
          <w:sz w:val="24"/>
          <w:szCs w:val="24"/>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CF7B51" w:rsidRPr="00961555" w:rsidRDefault="00211A1E" w:rsidP="007768E4">
      <w:pPr>
        <w:pStyle w:val="a4"/>
        <w:jc w:val="left"/>
        <w:rPr>
          <w:sz w:val="24"/>
          <w:szCs w:val="24"/>
        </w:rPr>
      </w:pPr>
      <w:r w:rsidRPr="00961555">
        <w:rPr>
          <w:sz w:val="24"/>
          <w:szCs w:val="24"/>
        </w:rPr>
        <w:t xml:space="preserve">Реакции ионного обмена. Условия протекания реакций ионного обмена, полные и сокращённые </w:t>
      </w:r>
      <w:r w:rsidRPr="00961555">
        <w:rPr>
          <w:spacing w:val="-2"/>
          <w:sz w:val="24"/>
          <w:szCs w:val="24"/>
        </w:rPr>
        <w:t>ионные</w:t>
      </w:r>
      <w:r w:rsidRPr="00961555">
        <w:rPr>
          <w:sz w:val="24"/>
          <w:szCs w:val="24"/>
        </w:rPr>
        <w:tab/>
      </w:r>
      <w:r w:rsidRPr="00961555">
        <w:rPr>
          <w:spacing w:val="-2"/>
          <w:sz w:val="24"/>
          <w:szCs w:val="24"/>
        </w:rPr>
        <w:t>уравнения</w:t>
      </w:r>
      <w:r w:rsidRPr="00961555">
        <w:rPr>
          <w:sz w:val="24"/>
          <w:szCs w:val="24"/>
        </w:rPr>
        <w:tab/>
      </w:r>
      <w:r w:rsidRPr="00961555">
        <w:rPr>
          <w:spacing w:val="-2"/>
          <w:sz w:val="24"/>
          <w:szCs w:val="24"/>
        </w:rPr>
        <w:t>реакций.</w:t>
      </w:r>
      <w:r w:rsidRPr="00961555">
        <w:rPr>
          <w:sz w:val="24"/>
          <w:szCs w:val="24"/>
        </w:rPr>
        <w:tab/>
      </w:r>
      <w:r w:rsidRPr="00961555">
        <w:rPr>
          <w:spacing w:val="-2"/>
          <w:sz w:val="24"/>
          <w:szCs w:val="24"/>
        </w:rPr>
        <w:t>Свойства</w:t>
      </w:r>
      <w:r w:rsidRPr="00961555">
        <w:rPr>
          <w:sz w:val="24"/>
          <w:szCs w:val="24"/>
        </w:rPr>
        <w:tab/>
      </w:r>
      <w:r w:rsidRPr="00961555">
        <w:rPr>
          <w:spacing w:val="-2"/>
          <w:sz w:val="24"/>
          <w:szCs w:val="24"/>
        </w:rPr>
        <w:t>кислот,</w:t>
      </w:r>
      <w:r w:rsidRPr="00961555">
        <w:rPr>
          <w:sz w:val="24"/>
          <w:szCs w:val="24"/>
        </w:rPr>
        <w:tab/>
      </w:r>
      <w:r w:rsidRPr="00961555">
        <w:rPr>
          <w:spacing w:val="-2"/>
          <w:sz w:val="24"/>
          <w:szCs w:val="24"/>
        </w:rPr>
        <w:t>основ</w:t>
      </w:r>
      <w:r w:rsidRPr="00961555">
        <w:rPr>
          <w:spacing w:val="-2"/>
          <w:sz w:val="24"/>
          <w:szCs w:val="24"/>
        </w:rPr>
        <w:t>а</w:t>
      </w:r>
      <w:r w:rsidRPr="00961555">
        <w:rPr>
          <w:spacing w:val="-2"/>
          <w:sz w:val="24"/>
          <w:szCs w:val="24"/>
        </w:rPr>
        <w:t xml:space="preserve">ний </w:t>
      </w:r>
      <w:r w:rsidRPr="00961555">
        <w:rPr>
          <w:sz w:val="24"/>
          <w:szCs w:val="24"/>
        </w:rPr>
        <w:t>и солей в свете представлений об электролитической диссоциации. Качественные р</w:t>
      </w:r>
      <w:r w:rsidRPr="00961555">
        <w:rPr>
          <w:sz w:val="24"/>
          <w:szCs w:val="24"/>
        </w:rPr>
        <w:t>е</w:t>
      </w:r>
      <w:r w:rsidRPr="00961555">
        <w:rPr>
          <w:sz w:val="24"/>
          <w:szCs w:val="24"/>
        </w:rPr>
        <w:t>акции на ионы. Понятие о гидролизе солей.</w:t>
      </w:r>
    </w:p>
    <w:p w:rsidR="00CF7B51" w:rsidRPr="00961555" w:rsidRDefault="00211A1E" w:rsidP="007768E4">
      <w:pPr>
        <w:pStyle w:val="a4"/>
        <w:jc w:val="left"/>
        <w:rPr>
          <w:sz w:val="24"/>
          <w:szCs w:val="24"/>
        </w:rPr>
      </w:pPr>
      <w:r w:rsidRPr="00961555">
        <w:rPr>
          <w:sz w:val="24"/>
          <w:szCs w:val="24"/>
        </w:rPr>
        <w:t>Химический эксперимент: ознакомление с моделями кристаллических решёток н</w:t>
      </w:r>
      <w:r w:rsidRPr="00961555">
        <w:rPr>
          <w:sz w:val="24"/>
          <w:szCs w:val="24"/>
        </w:rPr>
        <w:t>е</w:t>
      </w:r>
      <w:r w:rsidRPr="00961555">
        <w:rPr>
          <w:sz w:val="24"/>
          <w:szCs w:val="24"/>
        </w:rPr>
        <w:t>органических веществ –</w:t>
      </w:r>
      <w:r w:rsidRPr="00961555">
        <w:rPr>
          <w:spacing w:val="-1"/>
          <w:sz w:val="24"/>
          <w:szCs w:val="24"/>
        </w:rPr>
        <w:t xml:space="preserve"> </w:t>
      </w:r>
      <w:r w:rsidRPr="00961555">
        <w:rPr>
          <w:sz w:val="24"/>
          <w:szCs w:val="24"/>
        </w:rPr>
        <w:t>металлов и неметаллов (графита</w:t>
      </w:r>
      <w:r w:rsidRPr="00961555">
        <w:rPr>
          <w:spacing w:val="-2"/>
          <w:sz w:val="24"/>
          <w:szCs w:val="24"/>
        </w:rPr>
        <w:t xml:space="preserve"> </w:t>
      </w:r>
      <w:r w:rsidRPr="00961555">
        <w:rPr>
          <w:sz w:val="24"/>
          <w:szCs w:val="24"/>
        </w:rPr>
        <w:t>и алмаза), сложных</w:t>
      </w:r>
      <w:r w:rsidRPr="00961555">
        <w:rPr>
          <w:spacing w:val="-6"/>
          <w:sz w:val="24"/>
          <w:szCs w:val="24"/>
        </w:rPr>
        <w:t xml:space="preserve"> </w:t>
      </w:r>
      <w:r w:rsidRPr="00961555">
        <w:rPr>
          <w:sz w:val="24"/>
          <w:szCs w:val="24"/>
        </w:rPr>
        <w:t>веществ</w:t>
      </w:r>
      <w:r w:rsidRPr="00961555">
        <w:rPr>
          <w:spacing w:val="-4"/>
          <w:sz w:val="24"/>
          <w:szCs w:val="24"/>
        </w:rPr>
        <w:t xml:space="preserve"> </w:t>
      </w:r>
      <w:r w:rsidRPr="00961555">
        <w:rPr>
          <w:sz w:val="24"/>
          <w:szCs w:val="24"/>
        </w:rPr>
        <w:t>(хл</w:t>
      </w:r>
      <w:r w:rsidRPr="00961555">
        <w:rPr>
          <w:sz w:val="24"/>
          <w:szCs w:val="24"/>
        </w:rPr>
        <w:t>о</w:t>
      </w:r>
      <w:r w:rsidRPr="00961555">
        <w:rPr>
          <w:sz w:val="24"/>
          <w:szCs w:val="24"/>
        </w:rPr>
        <w:t>рида</w:t>
      </w:r>
      <w:r w:rsidRPr="00961555">
        <w:rPr>
          <w:spacing w:val="-2"/>
          <w:sz w:val="24"/>
          <w:szCs w:val="24"/>
        </w:rPr>
        <w:t xml:space="preserve"> </w:t>
      </w:r>
      <w:r w:rsidRPr="00961555">
        <w:rPr>
          <w:sz w:val="24"/>
          <w:szCs w:val="24"/>
        </w:rPr>
        <w:t>натрия), исследование зависимости скорости химической реакции от воздействия ра</w:t>
      </w:r>
      <w:r w:rsidRPr="00961555">
        <w:rPr>
          <w:sz w:val="24"/>
          <w:szCs w:val="24"/>
        </w:rPr>
        <w:t>з</w:t>
      </w:r>
      <w:r w:rsidRPr="00961555">
        <w:rPr>
          <w:sz w:val="24"/>
          <w:szCs w:val="24"/>
        </w:rPr>
        <w:t>личных факторов, исследование электропроводности растворов веществ, процесса дисс</w:t>
      </w:r>
      <w:r w:rsidRPr="00961555">
        <w:rPr>
          <w:sz w:val="24"/>
          <w:szCs w:val="24"/>
        </w:rPr>
        <w:t>о</w:t>
      </w:r>
      <w:r w:rsidRPr="00961555">
        <w:rPr>
          <w:sz w:val="24"/>
          <w:szCs w:val="24"/>
        </w:rPr>
        <w:t>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w:t>
      </w:r>
      <w:r w:rsidRPr="00961555">
        <w:rPr>
          <w:sz w:val="24"/>
          <w:szCs w:val="24"/>
        </w:rPr>
        <w:t>и</w:t>
      </w:r>
      <w:r w:rsidRPr="00961555">
        <w:rPr>
          <w:sz w:val="24"/>
          <w:szCs w:val="24"/>
        </w:rPr>
        <w:t>тельно­восстановительных реакций (горение, реакции разложения, соединения), распозн</w:t>
      </w:r>
      <w:r w:rsidRPr="00961555">
        <w:rPr>
          <w:sz w:val="24"/>
          <w:szCs w:val="24"/>
        </w:rPr>
        <w:t>а</w:t>
      </w:r>
      <w:r w:rsidRPr="00961555">
        <w:rPr>
          <w:sz w:val="24"/>
          <w:szCs w:val="24"/>
        </w:rPr>
        <w:t>вание неорганических веществ с помощью качественных реакций на ионы, решение эксп</w:t>
      </w:r>
      <w:r w:rsidRPr="00961555">
        <w:rPr>
          <w:sz w:val="24"/>
          <w:szCs w:val="24"/>
        </w:rPr>
        <w:t>е</w:t>
      </w:r>
      <w:r w:rsidRPr="00961555">
        <w:rPr>
          <w:sz w:val="24"/>
          <w:szCs w:val="24"/>
        </w:rPr>
        <w:t>риментальных задач.</w:t>
      </w:r>
    </w:p>
    <w:p w:rsidR="00CF7B51" w:rsidRPr="00961555" w:rsidRDefault="00211A1E" w:rsidP="007768E4">
      <w:pPr>
        <w:pStyle w:val="a4"/>
        <w:jc w:val="left"/>
        <w:rPr>
          <w:sz w:val="24"/>
          <w:szCs w:val="24"/>
        </w:rPr>
      </w:pPr>
      <w:r w:rsidRPr="00961555">
        <w:rPr>
          <w:sz w:val="24"/>
          <w:szCs w:val="24"/>
        </w:rPr>
        <w:t>Неметаллы</w:t>
      </w:r>
      <w:r w:rsidRPr="00961555">
        <w:rPr>
          <w:spacing w:val="-2"/>
          <w:sz w:val="24"/>
          <w:szCs w:val="24"/>
        </w:rPr>
        <w:t xml:space="preserve"> </w:t>
      </w:r>
      <w:r w:rsidRPr="00961555">
        <w:rPr>
          <w:sz w:val="24"/>
          <w:szCs w:val="24"/>
        </w:rPr>
        <w:t>и</w:t>
      </w:r>
      <w:r w:rsidRPr="00961555">
        <w:rPr>
          <w:spacing w:val="-3"/>
          <w:sz w:val="24"/>
          <w:szCs w:val="24"/>
        </w:rPr>
        <w:t xml:space="preserve"> </w:t>
      </w:r>
      <w:r w:rsidRPr="00961555">
        <w:rPr>
          <w:sz w:val="24"/>
          <w:szCs w:val="24"/>
        </w:rPr>
        <w:t>их</w:t>
      </w:r>
      <w:r w:rsidRPr="00961555">
        <w:rPr>
          <w:spacing w:val="-3"/>
          <w:sz w:val="24"/>
          <w:szCs w:val="24"/>
        </w:rPr>
        <w:t xml:space="preserve"> </w:t>
      </w:r>
      <w:r w:rsidRPr="00961555">
        <w:rPr>
          <w:spacing w:val="-2"/>
          <w:sz w:val="24"/>
          <w:szCs w:val="24"/>
        </w:rPr>
        <w:t>соединения.</w:t>
      </w:r>
    </w:p>
    <w:p w:rsidR="00CF7B51" w:rsidRPr="00961555" w:rsidRDefault="00211A1E" w:rsidP="007768E4">
      <w:pPr>
        <w:pStyle w:val="a4"/>
        <w:jc w:val="left"/>
        <w:rPr>
          <w:sz w:val="24"/>
          <w:szCs w:val="24"/>
        </w:rPr>
      </w:pPr>
      <w:r w:rsidRPr="00961555">
        <w:rPr>
          <w:sz w:val="24"/>
          <w:szCs w:val="24"/>
        </w:rPr>
        <w:t>Общая характеристика галогенов. Особенности строения атомов, характерные ст</w:t>
      </w:r>
      <w:r w:rsidRPr="00961555">
        <w:rPr>
          <w:sz w:val="24"/>
          <w:szCs w:val="24"/>
        </w:rPr>
        <w:t>е</w:t>
      </w:r>
      <w:r w:rsidRPr="00961555">
        <w:rPr>
          <w:sz w:val="24"/>
          <w:szCs w:val="24"/>
        </w:rPr>
        <w:t>пени окисления. Строение и физические свойства простых веществ – галогенов. Химич</w:t>
      </w:r>
      <w:r w:rsidRPr="00961555">
        <w:rPr>
          <w:sz w:val="24"/>
          <w:szCs w:val="24"/>
        </w:rPr>
        <w:t>е</w:t>
      </w:r>
      <w:r w:rsidRPr="00961555">
        <w:rPr>
          <w:sz w:val="24"/>
          <w:szCs w:val="24"/>
        </w:rPr>
        <w:lastRenderedPageBreak/>
        <w:t>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w:t>
      </w:r>
      <w:r w:rsidRPr="00961555">
        <w:rPr>
          <w:sz w:val="24"/>
          <w:szCs w:val="24"/>
        </w:rPr>
        <w:t>и</w:t>
      </w:r>
      <w:r w:rsidRPr="00961555">
        <w:rPr>
          <w:sz w:val="24"/>
          <w:szCs w:val="24"/>
        </w:rPr>
        <w:t>роде.</w:t>
      </w:r>
    </w:p>
    <w:p w:rsidR="00CF7B51" w:rsidRPr="00961555" w:rsidRDefault="00211A1E" w:rsidP="007768E4">
      <w:pPr>
        <w:pStyle w:val="a4"/>
        <w:jc w:val="left"/>
        <w:rPr>
          <w:sz w:val="24"/>
          <w:szCs w:val="24"/>
        </w:rPr>
      </w:pPr>
      <w:r w:rsidRPr="00961555">
        <w:rPr>
          <w:sz w:val="24"/>
          <w:szCs w:val="24"/>
        </w:rPr>
        <w:t>Общая характеристика элементов VIА-группы. Особенности строения атомов, х</w:t>
      </w:r>
      <w:r w:rsidRPr="00961555">
        <w:rPr>
          <w:sz w:val="24"/>
          <w:szCs w:val="24"/>
        </w:rPr>
        <w:t>а</w:t>
      </w:r>
      <w:r w:rsidRPr="00961555">
        <w:rPr>
          <w:sz w:val="24"/>
          <w:szCs w:val="24"/>
        </w:rPr>
        <w:t>рактерные степени окисления.</w:t>
      </w:r>
    </w:p>
    <w:p w:rsidR="00CF7B51" w:rsidRPr="00961555" w:rsidRDefault="00211A1E" w:rsidP="007768E4">
      <w:pPr>
        <w:pStyle w:val="a4"/>
        <w:jc w:val="left"/>
        <w:rPr>
          <w:sz w:val="24"/>
          <w:szCs w:val="24"/>
        </w:rPr>
      </w:pPr>
      <w:r w:rsidRPr="00961555">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w:t>
      </w:r>
      <w:r w:rsidRPr="00961555">
        <w:rPr>
          <w:sz w:val="24"/>
          <w:szCs w:val="24"/>
        </w:rPr>
        <w:t>и</w:t>
      </w:r>
      <w:r w:rsidRPr="00961555">
        <w:rPr>
          <w:sz w:val="24"/>
          <w:szCs w:val="24"/>
        </w:rPr>
        <w:t>ческие и химические</w:t>
      </w:r>
      <w:r w:rsidRPr="00961555">
        <w:rPr>
          <w:spacing w:val="-2"/>
          <w:sz w:val="24"/>
          <w:szCs w:val="24"/>
        </w:rPr>
        <w:t xml:space="preserve"> </w:t>
      </w:r>
      <w:r w:rsidRPr="00961555">
        <w:rPr>
          <w:sz w:val="24"/>
          <w:szCs w:val="24"/>
        </w:rPr>
        <w:t>свойства.</w:t>
      </w:r>
      <w:r w:rsidRPr="00961555">
        <w:rPr>
          <w:spacing w:val="-4"/>
          <w:sz w:val="24"/>
          <w:szCs w:val="24"/>
        </w:rPr>
        <w:t xml:space="preserve"> </w:t>
      </w:r>
      <w:r w:rsidRPr="00961555">
        <w:rPr>
          <w:sz w:val="24"/>
          <w:szCs w:val="24"/>
        </w:rPr>
        <w:t>Оксиды серы как</w:t>
      </w:r>
      <w:r w:rsidRPr="00961555">
        <w:rPr>
          <w:spacing w:val="-3"/>
          <w:sz w:val="24"/>
          <w:szCs w:val="24"/>
        </w:rPr>
        <w:t xml:space="preserve"> </w:t>
      </w:r>
      <w:r w:rsidRPr="00961555">
        <w:rPr>
          <w:sz w:val="24"/>
          <w:szCs w:val="24"/>
        </w:rPr>
        <w:t>представители</w:t>
      </w:r>
      <w:r w:rsidRPr="00961555">
        <w:rPr>
          <w:spacing w:val="-1"/>
          <w:sz w:val="24"/>
          <w:szCs w:val="24"/>
        </w:rPr>
        <w:t xml:space="preserve"> </w:t>
      </w:r>
      <w:r w:rsidRPr="00961555">
        <w:rPr>
          <w:sz w:val="24"/>
          <w:szCs w:val="24"/>
        </w:rPr>
        <w:t>кислотных</w:t>
      </w:r>
      <w:r w:rsidRPr="00961555">
        <w:rPr>
          <w:spacing w:val="-11"/>
          <w:sz w:val="24"/>
          <w:szCs w:val="24"/>
        </w:rPr>
        <w:t xml:space="preserve"> </w:t>
      </w:r>
      <w:r w:rsidRPr="00961555">
        <w:rPr>
          <w:sz w:val="24"/>
          <w:szCs w:val="24"/>
        </w:rPr>
        <w:t>оксидов. Серная</w:t>
      </w:r>
      <w:r w:rsidRPr="00961555">
        <w:rPr>
          <w:spacing w:val="-1"/>
          <w:sz w:val="24"/>
          <w:szCs w:val="24"/>
        </w:rPr>
        <w:t xml:space="preserve"> </w:t>
      </w:r>
      <w:r w:rsidRPr="00961555">
        <w:rPr>
          <w:sz w:val="24"/>
          <w:szCs w:val="24"/>
        </w:rPr>
        <w:t>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w:t>
      </w:r>
      <w:r w:rsidRPr="00961555">
        <w:rPr>
          <w:sz w:val="24"/>
          <w:szCs w:val="24"/>
        </w:rPr>
        <w:t>е</w:t>
      </w:r>
      <w:r w:rsidRPr="00961555">
        <w:rPr>
          <w:sz w:val="24"/>
          <w:szCs w:val="24"/>
        </w:rPr>
        <w:t>ния серной кислоты. Применение. Соли серной</w:t>
      </w:r>
      <w:r w:rsidRPr="00961555">
        <w:rPr>
          <w:spacing w:val="19"/>
          <w:sz w:val="24"/>
          <w:szCs w:val="24"/>
        </w:rPr>
        <w:t xml:space="preserve"> </w:t>
      </w:r>
      <w:r w:rsidRPr="00961555">
        <w:rPr>
          <w:sz w:val="24"/>
          <w:szCs w:val="24"/>
        </w:rPr>
        <w:t>кислоты,</w:t>
      </w:r>
      <w:r w:rsidRPr="00961555">
        <w:rPr>
          <w:spacing w:val="25"/>
          <w:sz w:val="24"/>
          <w:szCs w:val="24"/>
        </w:rPr>
        <w:t xml:space="preserve"> </w:t>
      </w:r>
      <w:r w:rsidRPr="00961555">
        <w:rPr>
          <w:sz w:val="24"/>
          <w:szCs w:val="24"/>
        </w:rPr>
        <w:t>качественная</w:t>
      </w:r>
      <w:r w:rsidRPr="00961555">
        <w:rPr>
          <w:spacing w:val="18"/>
          <w:sz w:val="24"/>
          <w:szCs w:val="24"/>
        </w:rPr>
        <w:t xml:space="preserve"> </w:t>
      </w:r>
      <w:r w:rsidRPr="00961555">
        <w:rPr>
          <w:sz w:val="24"/>
          <w:szCs w:val="24"/>
        </w:rPr>
        <w:t>реакция</w:t>
      </w:r>
      <w:r w:rsidRPr="00961555">
        <w:rPr>
          <w:spacing w:val="23"/>
          <w:sz w:val="24"/>
          <w:szCs w:val="24"/>
        </w:rPr>
        <w:t xml:space="preserve"> </w:t>
      </w:r>
      <w:r w:rsidRPr="00961555">
        <w:rPr>
          <w:sz w:val="24"/>
          <w:szCs w:val="24"/>
        </w:rPr>
        <w:t>на</w:t>
      </w:r>
      <w:r w:rsidRPr="00961555">
        <w:rPr>
          <w:spacing w:val="17"/>
          <w:sz w:val="24"/>
          <w:szCs w:val="24"/>
        </w:rPr>
        <w:t xml:space="preserve"> </w:t>
      </w:r>
      <w:r w:rsidRPr="00961555">
        <w:rPr>
          <w:sz w:val="24"/>
          <w:szCs w:val="24"/>
        </w:rPr>
        <w:t>сул</w:t>
      </w:r>
      <w:r w:rsidRPr="00961555">
        <w:rPr>
          <w:sz w:val="24"/>
          <w:szCs w:val="24"/>
        </w:rPr>
        <w:t>ь</w:t>
      </w:r>
      <w:r w:rsidRPr="00961555">
        <w:rPr>
          <w:sz w:val="24"/>
          <w:szCs w:val="24"/>
        </w:rPr>
        <w:t>фат­ион.</w:t>
      </w:r>
      <w:r w:rsidRPr="00961555">
        <w:rPr>
          <w:spacing w:val="20"/>
          <w:sz w:val="24"/>
          <w:szCs w:val="24"/>
        </w:rPr>
        <w:t xml:space="preserve"> </w:t>
      </w:r>
      <w:r w:rsidRPr="00961555">
        <w:rPr>
          <w:sz w:val="24"/>
          <w:szCs w:val="24"/>
        </w:rPr>
        <w:t>Нахождение</w:t>
      </w:r>
      <w:r w:rsidRPr="00961555">
        <w:rPr>
          <w:spacing w:val="22"/>
          <w:sz w:val="24"/>
          <w:szCs w:val="24"/>
        </w:rPr>
        <w:t xml:space="preserve"> </w:t>
      </w:r>
      <w:r w:rsidRPr="00961555">
        <w:rPr>
          <w:sz w:val="24"/>
          <w:szCs w:val="24"/>
        </w:rPr>
        <w:t>серы</w:t>
      </w:r>
      <w:r w:rsidRPr="00961555">
        <w:rPr>
          <w:spacing w:val="20"/>
          <w:sz w:val="24"/>
          <w:szCs w:val="24"/>
        </w:rPr>
        <w:t xml:space="preserve"> </w:t>
      </w:r>
      <w:r w:rsidRPr="00961555">
        <w:rPr>
          <w:sz w:val="24"/>
          <w:szCs w:val="24"/>
        </w:rPr>
        <w:t>и</w:t>
      </w:r>
      <w:r w:rsidRPr="00961555">
        <w:rPr>
          <w:spacing w:val="19"/>
          <w:sz w:val="24"/>
          <w:szCs w:val="24"/>
        </w:rPr>
        <w:t xml:space="preserve"> </w:t>
      </w:r>
      <w:r w:rsidRPr="00961555">
        <w:rPr>
          <w:sz w:val="24"/>
          <w:szCs w:val="24"/>
        </w:rPr>
        <w:t>её</w:t>
      </w:r>
      <w:r w:rsidRPr="00961555">
        <w:rPr>
          <w:spacing w:val="22"/>
          <w:sz w:val="24"/>
          <w:szCs w:val="24"/>
        </w:rPr>
        <w:t xml:space="preserve"> </w:t>
      </w:r>
      <w:r w:rsidRPr="00961555">
        <w:rPr>
          <w:sz w:val="24"/>
          <w:szCs w:val="24"/>
        </w:rPr>
        <w:t>соединений</w:t>
      </w:r>
      <w:r w:rsidRPr="00961555">
        <w:rPr>
          <w:spacing w:val="19"/>
          <w:sz w:val="24"/>
          <w:szCs w:val="24"/>
        </w:rPr>
        <w:t xml:space="preserve"> </w:t>
      </w:r>
      <w:r w:rsidRPr="00961555">
        <w:rPr>
          <w:sz w:val="24"/>
          <w:szCs w:val="24"/>
        </w:rPr>
        <w:t>в природе.</w:t>
      </w:r>
    </w:p>
    <w:p w:rsidR="00CF7B51" w:rsidRPr="00961555" w:rsidRDefault="00211A1E" w:rsidP="007768E4">
      <w:pPr>
        <w:pStyle w:val="a4"/>
        <w:jc w:val="left"/>
        <w:rPr>
          <w:sz w:val="24"/>
          <w:szCs w:val="24"/>
        </w:rPr>
      </w:pPr>
      <w:r w:rsidRPr="00961555">
        <w:rPr>
          <w:sz w:val="24"/>
          <w:szCs w:val="24"/>
        </w:rPr>
        <w:t>Химическое загрязнение окружающей среды соединениями серы (кислотные дожди, загрязнение воздуха и водоёмов), способы его предотвращения.</w:t>
      </w:r>
    </w:p>
    <w:p w:rsidR="00CF7B51" w:rsidRPr="00961555" w:rsidRDefault="00211A1E" w:rsidP="007768E4">
      <w:pPr>
        <w:pStyle w:val="a4"/>
        <w:jc w:val="left"/>
        <w:rPr>
          <w:sz w:val="24"/>
          <w:szCs w:val="24"/>
        </w:rPr>
      </w:pPr>
      <w:r w:rsidRPr="00961555">
        <w:rPr>
          <w:sz w:val="24"/>
          <w:szCs w:val="24"/>
        </w:rPr>
        <w:t>Общая характеристика элементов VА­группы. Особенности строения атомов, хара</w:t>
      </w:r>
      <w:r w:rsidRPr="00961555">
        <w:rPr>
          <w:sz w:val="24"/>
          <w:szCs w:val="24"/>
        </w:rPr>
        <w:t>к</w:t>
      </w:r>
      <w:r w:rsidRPr="00961555">
        <w:rPr>
          <w:sz w:val="24"/>
          <w:szCs w:val="24"/>
        </w:rPr>
        <w:t>терные степени окисления.</w:t>
      </w:r>
    </w:p>
    <w:p w:rsidR="00CF7B51" w:rsidRPr="00961555" w:rsidRDefault="00211A1E" w:rsidP="007768E4">
      <w:pPr>
        <w:pStyle w:val="a4"/>
        <w:jc w:val="left"/>
        <w:rPr>
          <w:sz w:val="24"/>
          <w:szCs w:val="24"/>
        </w:rPr>
      </w:pPr>
      <w:r w:rsidRPr="00961555">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w:t>
      </w:r>
      <w:r w:rsidRPr="00961555">
        <w:rPr>
          <w:sz w:val="24"/>
          <w:szCs w:val="24"/>
        </w:rPr>
        <w:t>б</w:t>
      </w:r>
      <w:r w:rsidRPr="00961555">
        <w:rPr>
          <w:sz w:val="24"/>
          <w:szCs w:val="24"/>
        </w:rPr>
        <w:t>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CF7B51" w:rsidRPr="00961555" w:rsidRDefault="00211A1E" w:rsidP="007768E4">
      <w:pPr>
        <w:pStyle w:val="a4"/>
        <w:jc w:val="left"/>
        <w:rPr>
          <w:sz w:val="24"/>
          <w:szCs w:val="24"/>
        </w:rPr>
      </w:pPr>
      <w:r w:rsidRPr="00961555">
        <w:rPr>
          <w:sz w:val="24"/>
          <w:szCs w:val="24"/>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CF7B51" w:rsidRPr="00961555" w:rsidRDefault="00211A1E" w:rsidP="007768E4">
      <w:pPr>
        <w:pStyle w:val="a4"/>
        <w:jc w:val="left"/>
        <w:rPr>
          <w:sz w:val="24"/>
          <w:szCs w:val="24"/>
        </w:rPr>
      </w:pPr>
      <w:r w:rsidRPr="00961555">
        <w:rPr>
          <w:sz w:val="24"/>
          <w:szCs w:val="24"/>
        </w:rPr>
        <w:t>Общая характеристика элементов IVА­группы. Особенности строения атомов, х</w:t>
      </w:r>
      <w:r w:rsidRPr="00961555">
        <w:rPr>
          <w:sz w:val="24"/>
          <w:szCs w:val="24"/>
        </w:rPr>
        <w:t>а</w:t>
      </w:r>
      <w:r w:rsidRPr="00961555">
        <w:rPr>
          <w:sz w:val="24"/>
          <w:szCs w:val="24"/>
        </w:rPr>
        <w:t>рактерные степени окисления.</w:t>
      </w:r>
    </w:p>
    <w:p w:rsidR="00CF7B51" w:rsidRPr="00961555" w:rsidRDefault="00211A1E" w:rsidP="007768E4">
      <w:pPr>
        <w:pStyle w:val="a4"/>
        <w:jc w:val="left"/>
        <w:rPr>
          <w:sz w:val="24"/>
          <w:szCs w:val="24"/>
        </w:rPr>
      </w:pPr>
      <w:r w:rsidRPr="00961555">
        <w:rPr>
          <w:sz w:val="24"/>
          <w:szCs w:val="24"/>
        </w:rPr>
        <w:t>Углерод, аллотропные модификации, распространение в природе, физические и х</w:t>
      </w:r>
      <w:r w:rsidRPr="00961555">
        <w:rPr>
          <w:sz w:val="24"/>
          <w:szCs w:val="24"/>
        </w:rPr>
        <w:t>и</w:t>
      </w:r>
      <w:r w:rsidRPr="00961555">
        <w:rPr>
          <w:sz w:val="24"/>
          <w:szCs w:val="24"/>
        </w:rPr>
        <w:t>мические свойства. Адсорбция. Круговорот углерода в природе. Оксиды углерода, их ф</w:t>
      </w:r>
      <w:r w:rsidRPr="00961555">
        <w:rPr>
          <w:sz w:val="24"/>
          <w:szCs w:val="24"/>
        </w:rPr>
        <w:t>и</w:t>
      </w:r>
      <w:r w:rsidRPr="00961555">
        <w:rPr>
          <w:sz w:val="24"/>
          <w:szCs w:val="24"/>
        </w:rPr>
        <w:t>зические и химические свойства, действие на живые организмы, получение и применение. Экологические проблемы,</w:t>
      </w:r>
      <w:r w:rsidRPr="00961555">
        <w:rPr>
          <w:spacing w:val="40"/>
          <w:sz w:val="24"/>
          <w:szCs w:val="24"/>
        </w:rPr>
        <w:t xml:space="preserve"> </w:t>
      </w:r>
      <w:r w:rsidRPr="00961555">
        <w:rPr>
          <w:sz w:val="24"/>
          <w:szCs w:val="24"/>
        </w:rPr>
        <w:t>связанные с оксидом углерода(IV), гипотеза глобального поте</w:t>
      </w:r>
      <w:r w:rsidRPr="00961555">
        <w:rPr>
          <w:sz w:val="24"/>
          <w:szCs w:val="24"/>
        </w:rPr>
        <w:t>п</w:t>
      </w:r>
      <w:r w:rsidRPr="00961555">
        <w:rPr>
          <w:sz w:val="24"/>
          <w:szCs w:val="24"/>
        </w:rPr>
        <w:t>ления климата, парниковый эффект. Угольная кислота и её соли, их физические и химич</w:t>
      </w:r>
      <w:r w:rsidRPr="00961555">
        <w:rPr>
          <w:sz w:val="24"/>
          <w:szCs w:val="24"/>
        </w:rPr>
        <w:t>е</w:t>
      </w:r>
      <w:r w:rsidRPr="00961555">
        <w:rPr>
          <w:sz w:val="24"/>
          <w:szCs w:val="24"/>
        </w:rPr>
        <w:t>ские свойства, получение и применение. Качественная реакция на карбонат­ионы. Испол</w:t>
      </w:r>
      <w:r w:rsidRPr="00961555">
        <w:rPr>
          <w:sz w:val="24"/>
          <w:szCs w:val="24"/>
        </w:rPr>
        <w:t>ь</w:t>
      </w:r>
      <w:r w:rsidRPr="00961555">
        <w:rPr>
          <w:sz w:val="24"/>
          <w:szCs w:val="24"/>
        </w:rPr>
        <w:t>зование карбонатов в быту, медицине, промышленности и сельском хозяйстве.</w:t>
      </w:r>
    </w:p>
    <w:p w:rsidR="00CF7B51" w:rsidRPr="00961555" w:rsidRDefault="00211A1E" w:rsidP="007768E4">
      <w:pPr>
        <w:pStyle w:val="a4"/>
        <w:jc w:val="left"/>
        <w:rPr>
          <w:sz w:val="24"/>
          <w:szCs w:val="24"/>
        </w:rPr>
      </w:pPr>
      <w:r w:rsidRPr="00961555">
        <w:rPr>
          <w:sz w:val="24"/>
          <w:szCs w:val="24"/>
        </w:rPr>
        <w:t xml:space="preserve">Первоначальные понятия об органических веществах как о соединениях углерода (метан, этан, </w:t>
      </w:r>
      <w:r w:rsidRPr="00961555">
        <w:rPr>
          <w:spacing w:val="-2"/>
          <w:sz w:val="24"/>
          <w:szCs w:val="24"/>
        </w:rPr>
        <w:t>этилен,</w:t>
      </w:r>
      <w:r w:rsidRPr="00961555">
        <w:rPr>
          <w:sz w:val="24"/>
          <w:szCs w:val="24"/>
        </w:rPr>
        <w:tab/>
      </w:r>
      <w:r w:rsidRPr="00961555">
        <w:rPr>
          <w:spacing w:val="-2"/>
          <w:sz w:val="24"/>
          <w:szCs w:val="24"/>
        </w:rPr>
        <w:t>ацетилен,</w:t>
      </w:r>
      <w:r w:rsidRPr="00961555">
        <w:rPr>
          <w:sz w:val="24"/>
          <w:szCs w:val="24"/>
        </w:rPr>
        <w:tab/>
      </w:r>
      <w:r w:rsidRPr="00961555">
        <w:rPr>
          <w:spacing w:val="-2"/>
          <w:sz w:val="24"/>
          <w:szCs w:val="24"/>
        </w:rPr>
        <w:t>этанол,</w:t>
      </w:r>
      <w:r w:rsidRPr="00961555">
        <w:rPr>
          <w:sz w:val="24"/>
          <w:szCs w:val="24"/>
        </w:rPr>
        <w:tab/>
      </w:r>
      <w:r w:rsidRPr="00961555">
        <w:rPr>
          <w:spacing w:val="-2"/>
          <w:sz w:val="24"/>
          <w:szCs w:val="24"/>
        </w:rPr>
        <w:t>глицерин,</w:t>
      </w:r>
      <w:r w:rsidRPr="00961555">
        <w:rPr>
          <w:sz w:val="24"/>
          <w:szCs w:val="24"/>
        </w:rPr>
        <w:tab/>
      </w:r>
      <w:r w:rsidRPr="00961555">
        <w:rPr>
          <w:spacing w:val="-2"/>
          <w:sz w:val="24"/>
          <w:szCs w:val="24"/>
        </w:rPr>
        <w:t>уксусная</w:t>
      </w:r>
      <w:r w:rsidRPr="00961555">
        <w:rPr>
          <w:sz w:val="24"/>
          <w:szCs w:val="24"/>
        </w:rPr>
        <w:tab/>
      </w:r>
      <w:r w:rsidRPr="00961555">
        <w:rPr>
          <w:spacing w:val="-2"/>
          <w:sz w:val="24"/>
          <w:szCs w:val="24"/>
        </w:rPr>
        <w:t xml:space="preserve">кислота). </w:t>
      </w:r>
      <w:r w:rsidRPr="00961555">
        <w:rPr>
          <w:sz w:val="24"/>
          <w:szCs w:val="24"/>
        </w:rPr>
        <w:t>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w:t>
      </w:r>
      <w:r w:rsidRPr="00961555">
        <w:rPr>
          <w:sz w:val="24"/>
          <w:szCs w:val="24"/>
        </w:rPr>
        <w:t>и</w:t>
      </w:r>
      <w:r w:rsidRPr="00961555">
        <w:rPr>
          <w:sz w:val="24"/>
          <w:szCs w:val="24"/>
        </w:rPr>
        <w:t xml:space="preserve">ческих </w:t>
      </w:r>
      <w:r w:rsidRPr="00961555">
        <w:rPr>
          <w:spacing w:val="-2"/>
          <w:sz w:val="24"/>
          <w:szCs w:val="24"/>
        </w:rPr>
        <w:t>соединений.</w:t>
      </w:r>
    </w:p>
    <w:p w:rsidR="00CF7B51" w:rsidRPr="00961555" w:rsidRDefault="00211A1E" w:rsidP="007768E4">
      <w:pPr>
        <w:pStyle w:val="a4"/>
        <w:jc w:val="left"/>
        <w:rPr>
          <w:sz w:val="24"/>
          <w:szCs w:val="24"/>
        </w:rPr>
      </w:pPr>
      <w:r w:rsidRPr="00961555">
        <w:rPr>
          <w:sz w:val="24"/>
          <w:szCs w:val="24"/>
        </w:rPr>
        <w:t>Кремний, его физические и химические свойства, получение и применение. Соед</w:t>
      </w:r>
      <w:r w:rsidRPr="00961555">
        <w:rPr>
          <w:sz w:val="24"/>
          <w:szCs w:val="24"/>
        </w:rPr>
        <w:t>и</w:t>
      </w:r>
      <w:r w:rsidRPr="00961555">
        <w:rPr>
          <w:sz w:val="24"/>
          <w:szCs w:val="24"/>
        </w:rPr>
        <w:t>нения</w:t>
      </w:r>
      <w:r w:rsidRPr="00961555">
        <w:rPr>
          <w:spacing w:val="80"/>
          <w:sz w:val="24"/>
          <w:szCs w:val="24"/>
        </w:rPr>
        <w:t xml:space="preserve"> </w:t>
      </w:r>
      <w:r w:rsidRPr="00961555">
        <w:rPr>
          <w:sz w:val="24"/>
          <w:szCs w:val="24"/>
        </w:rPr>
        <w:t>кремния</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природе.</w:t>
      </w:r>
      <w:r w:rsidRPr="00961555">
        <w:rPr>
          <w:sz w:val="24"/>
          <w:szCs w:val="24"/>
        </w:rPr>
        <w:tab/>
        <w:t>Общие</w:t>
      </w:r>
      <w:r w:rsidRPr="00961555">
        <w:rPr>
          <w:spacing w:val="64"/>
          <w:w w:val="150"/>
          <w:sz w:val="24"/>
          <w:szCs w:val="24"/>
        </w:rPr>
        <w:t xml:space="preserve">    </w:t>
      </w:r>
      <w:r w:rsidRPr="00961555">
        <w:rPr>
          <w:sz w:val="24"/>
          <w:szCs w:val="24"/>
        </w:rPr>
        <w:t>представления</w:t>
      </w:r>
      <w:r w:rsidRPr="00961555">
        <w:rPr>
          <w:spacing w:val="64"/>
          <w:w w:val="150"/>
          <w:sz w:val="24"/>
          <w:szCs w:val="24"/>
        </w:rPr>
        <w:t xml:space="preserve">    </w:t>
      </w:r>
      <w:r w:rsidRPr="00961555">
        <w:rPr>
          <w:sz w:val="24"/>
          <w:szCs w:val="24"/>
        </w:rPr>
        <w:t>об</w:t>
      </w:r>
      <w:r w:rsidRPr="00961555">
        <w:rPr>
          <w:spacing w:val="65"/>
          <w:w w:val="150"/>
          <w:sz w:val="24"/>
          <w:szCs w:val="24"/>
        </w:rPr>
        <w:t xml:space="preserve">    </w:t>
      </w:r>
      <w:r w:rsidRPr="00961555">
        <w:rPr>
          <w:sz w:val="24"/>
          <w:szCs w:val="24"/>
        </w:rPr>
        <w:t>оксиде</w:t>
      </w:r>
      <w:r w:rsidRPr="00961555">
        <w:rPr>
          <w:spacing w:val="64"/>
          <w:w w:val="150"/>
          <w:sz w:val="24"/>
          <w:szCs w:val="24"/>
        </w:rPr>
        <w:t xml:space="preserve">    </w:t>
      </w:r>
      <w:r w:rsidRPr="00961555">
        <w:rPr>
          <w:sz w:val="24"/>
          <w:szCs w:val="24"/>
        </w:rPr>
        <w:t>кремния(IV) и кремниевой кислоте. Силикаты, их использование в быту, медицине, пр</w:t>
      </w:r>
      <w:r w:rsidRPr="00961555">
        <w:rPr>
          <w:sz w:val="24"/>
          <w:szCs w:val="24"/>
        </w:rPr>
        <w:t>о</w:t>
      </w:r>
      <w:r w:rsidRPr="00961555">
        <w:rPr>
          <w:sz w:val="24"/>
          <w:szCs w:val="24"/>
        </w:rPr>
        <w:t>мышленности. Важнейшие строительные материалы: керамика, стекло, цемент, бетон, ж</w:t>
      </w:r>
      <w:r w:rsidRPr="00961555">
        <w:rPr>
          <w:sz w:val="24"/>
          <w:szCs w:val="24"/>
        </w:rPr>
        <w:t>е</w:t>
      </w:r>
      <w:r w:rsidRPr="00961555">
        <w:rPr>
          <w:sz w:val="24"/>
          <w:szCs w:val="24"/>
        </w:rPr>
        <w:t>лезобетон. Проблемы безопасного использования строительных материалов в повседне</w:t>
      </w:r>
      <w:r w:rsidRPr="00961555">
        <w:rPr>
          <w:sz w:val="24"/>
          <w:szCs w:val="24"/>
        </w:rPr>
        <w:t>в</w:t>
      </w:r>
      <w:r w:rsidRPr="00961555">
        <w:rPr>
          <w:sz w:val="24"/>
          <w:szCs w:val="24"/>
        </w:rPr>
        <w:t>ной жизни.</w:t>
      </w:r>
    </w:p>
    <w:p w:rsidR="00CF7B51" w:rsidRPr="00961555" w:rsidRDefault="00211A1E" w:rsidP="007768E4">
      <w:pPr>
        <w:pStyle w:val="a4"/>
        <w:jc w:val="left"/>
        <w:rPr>
          <w:sz w:val="24"/>
          <w:szCs w:val="24"/>
        </w:rPr>
      </w:pPr>
      <w:r w:rsidRPr="00961555">
        <w:rPr>
          <w:sz w:val="24"/>
          <w:szCs w:val="24"/>
        </w:rPr>
        <w:t>Химический эксперимент: изучение образцов неорганических веществ, свойств с</w:t>
      </w:r>
      <w:r w:rsidRPr="00961555">
        <w:rPr>
          <w:sz w:val="24"/>
          <w:szCs w:val="24"/>
        </w:rPr>
        <w:t>о</w:t>
      </w:r>
      <w:r w:rsidRPr="00961555">
        <w:rPr>
          <w:sz w:val="24"/>
          <w:szCs w:val="24"/>
        </w:rPr>
        <w:t xml:space="preserve">ляной </w:t>
      </w:r>
      <w:r w:rsidRPr="00961555">
        <w:rPr>
          <w:spacing w:val="-2"/>
          <w:sz w:val="24"/>
          <w:szCs w:val="24"/>
        </w:rPr>
        <w:t>кислоты,</w:t>
      </w:r>
      <w:r w:rsidRPr="00961555">
        <w:rPr>
          <w:sz w:val="24"/>
          <w:szCs w:val="24"/>
        </w:rPr>
        <w:tab/>
      </w:r>
      <w:r w:rsidRPr="00961555">
        <w:rPr>
          <w:spacing w:val="-2"/>
          <w:sz w:val="24"/>
          <w:szCs w:val="24"/>
        </w:rPr>
        <w:t>проведение</w:t>
      </w:r>
      <w:r w:rsidRPr="00961555">
        <w:rPr>
          <w:sz w:val="24"/>
          <w:szCs w:val="24"/>
        </w:rPr>
        <w:tab/>
      </w:r>
      <w:r w:rsidRPr="00961555">
        <w:rPr>
          <w:spacing w:val="-2"/>
          <w:sz w:val="24"/>
          <w:szCs w:val="24"/>
        </w:rPr>
        <w:t>качественных</w:t>
      </w:r>
      <w:r w:rsidRPr="00961555">
        <w:rPr>
          <w:sz w:val="24"/>
          <w:szCs w:val="24"/>
        </w:rPr>
        <w:tab/>
      </w:r>
      <w:r w:rsidRPr="00961555">
        <w:rPr>
          <w:spacing w:val="-2"/>
          <w:sz w:val="24"/>
          <w:szCs w:val="24"/>
        </w:rPr>
        <w:t>реакций</w:t>
      </w:r>
      <w:r w:rsidRPr="00961555">
        <w:rPr>
          <w:sz w:val="24"/>
          <w:szCs w:val="24"/>
        </w:rPr>
        <w:tab/>
      </w:r>
      <w:r w:rsidRPr="00961555">
        <w:rPr>
          <w:spacing w:val="-5"/>
          <w:sz w:val="24"/>
          <w:szCs w:val="24"/>
        </w:rPr>
        <w:t>на</w:t>
      </w:r>
      <w:r w:rsidRPr="00961555">
        <w:rPr>
          <w:sz w:val="24"/>
          <w:szCs w:val="24"/>
        </w:rPr>
        <w:tab/>
      </w:r>
      <w:r w:rsidRPr="00961555">
        <w:rPr>
          <w:spacing w:val="-2"/>
          <w:sz w:val="24"/>
          <w:szCs w:val="24"/>
        </w:rPr>
        <w:t>хлорид­</w:t>
      </w:r>
      <w:r w:rsidRPr="00961555">
        <w:rPr>
          <w:spacing w:val="-4"/>
          <w:sz w:val="24"/>
          <w:szCs w:val="24"/>
        </w:rPr>
        <w:t>ионы</w:t>
      </w:r>
    </w:p>
    <w:p w:rsidR="00CF7B51" w:rsidRPr="00961555" w:rsidRDefault="00211A1E" w:rsidP="007768E4">
      <w:pPr>
        <w:pStyle w:val="a4"/>
        <w:jc w:val="left"/>
        <w:rPr>
          <w:sz w:val="24"/>
          <w:szCs w:val="24"/>
        </w:rPr>
      </w:pPr>
      <w:r w:rsidRPr="00961555">
        <w:rPr>
          <w:sz w:val="24"/>
          <w:szCs w:val="24"/>
        </w:rPr>
        <w:t>и</w:t>
      </w:r>
      <w:r w:rsidRPr="00961555">
        <w:rPr>
          <w:spacing w:val="78"/>
          <w:w w:val="150"/>
          <w:sz w:val="24"/>
          <w:szCs w:val="24"/>
        </w:rPr>
        <w:t xml:space="preserve">   </w:t>
      </w:r>
      <w:r w:rsidRPr="00961555">
        <w:rPr>
          <w:sz w:val="24"/>
          <w:szCs w:val="24"/>
        </w:rPr>
        <w:t>наблюдение</w:t>
      </w:r>
      <w:r w:rsidRPr="00961555">
        <w:rPr>
          <w:spacing w:val="78"/>
          <w:w w:val="150"/>
          <w:sz w:val="24"/>
          <w:szCs w:val="24"/>
        </w:rPr>
        <w:t xml:space="preserve">   </w:t>
      </w:r>
      <w:r w:rsidRPr="00961555">
        <w:rPr>
          <w:sz w:val="24"/>
          <w:szCs w:val="24"/>
        </w:rPr>
        <w:t>признаков</w:t>
      </w:r>
      <w:r w:rsidRPr="00961555">
        <w:rPr>
          <w:spacing w:val="77"/>
          <w:w w:val="150"/>
          <w:sz w:val="24"/>
          <w:szCs w:val="24"/>
        </w:rPr>
        <w:t xml:space="preserve">   </w:t>
      </w:r>
      <w:r w:rsidRPr="00961555">
        <w:rPr>
          <w:sz w:val="24"/>
          <w:szCs w:val="24"/>
        </w:rPr>
        <w:t>их</w:t>
      </w:r>
      <w:r w:rsidRPr="00961555">
        <w:rPr>
          <w:spacing w:val="76"/>
          <w:w w:val="150"/>
          <w:sz w:val="24"/>
          <w:szCs w:val="24"/>
        </w:rPr>
        <w:t xml:space="preserve">   </w:t>
      </w:r>
      <w:r w:rsidRPr="00961555">
        <w:rPr>
          <w:sz w:val="24"/>
          <w:szCs w:val="24"/>
        </w:rPr>
        <w:t>протекания,</w:t>
      </w:r>
      <w:r w:rsidRPr="00961555">
        <w:rPr>
          <w:spacing w:val="76"/>
          <w:w w:val="150"/>
          <w:sz w:val="24"/>
          <w:szCs w:val="24"/>
        </w:rPr>
        <w:t xml:space="preserve">   </w:t>
      </w:r>
      <w:r w:rsidRPr="00961555">
        <w:rPr>
          <w:sz w:val="24"/>
          <w:szCs w:val="24"/>
        </w:rPr>
        <w:t>опыты,</w:t>
      </w:r>
      <w:r w:rsidRPr="00961555">
        <w:rPr>
          <w:spacing w:val="77"/>
          <w:w w:val="150"/>
          <w:sz w:val="24"/>
          <w:szCs w:val="24"/>
        </w:rPr>
        <w:t xml:space="preserve">   </w:t>
      </w:r>
      <w:r w:rsidRPr="00961555">
        <w:rPr>
          <w:sz w:val="24"/>
          <w:szCs w:val="24"/>
        </w:rPr>
        <w:t>отража</w:t>
      </w:r>
      <w:r w:rsidRPr="00961555">
        <w:rPr>
          <w:sz w:val="24"/>
          <w:szCs w:val="24"/>
        </w:rPr>
        <w:t>ю</w:t>
      </w:r>
      <w:r w:rsidRPr="00961555">
        <w:rPr>
          <w:sz w:val="24"/>
          <w:szCs w:val="24"/>
        </w:rPr>
        <w:t>щие</w:t>
      </w:r>
      <w:r w:rsidRPr="00961555">
        <w:rPr>
          <w:spacing w:val="78"/>
          <w:w w:val="150"/>
          <w:sz w:val="24"/>
          <w:szCs w:val="24"/>
        </w:rPr>
        <w:t xml:space="preserve">   </w:t>
      </w:r>
      <w:r w:rsidRPr="00961555">
        <w:rPr>
          <w:sz w:val="24"/>
          <w:szCs w:val="24"/>
        </w:rPr>
        <w:t>физические и химические свойства галогенов и их соединений (возможно испол</w:t>
      </w:r>
      <w:r w:rsidRPr="00961555">
        <w:rPr>
          <w:sz w:val="24"/>
          <w:szCs w:val="24"/>
        </w:rPr>
        <w:t>ь</w:t>
      </w:r>
      <w:r w:rsidRPr="00961555">
        <w:rPr>
          <w:sz w:val="24"/>
          <w:szCs w:val="24"/>
        </w:rPr>
        <w:t>зование видеоматериалов), ознакомление с образцами хлоридов (галогенидов), ознакомл</w:t>
      </w:r>
      <w:r w:rsidRPr="00961555">
        <w:rPr>
          <w:sz w:val="24"/>
          <w:szCs w:val="24"/>
        </w:rPr>
        <w:t>е</w:t>
      </w:r>
      <w:r w:rsidRPr="00961555">
        <w:rPr>
          <w:sz w:val="24"/>
          <w:szCs w:val="24"/>
        </w:rPr>
        <w:lastRenderedPageBreak/>
        <w:t>ние с образцами серы и её соединениями (возможно использование видеоматериалов), н</w:t>
      </w:r>
      <w:r w:rsidRPr="00961555">
        <w:rPr>
          <w:sz w:val="24"/>
          <w:szCs w:val="24"/>
        </w:rPr>
        <w:t>а</w:t>
      </w:r>
      <w:r w:rsidRPr="00961555">
        <w:rPr>
          <w:sz w:val="24"/>
          <w:szCs w:val="24"/>
        </w:rPr>
        <w:t>блюдение процесса обугливания сахара под действием концентрированной серной кисл</w:t>
      </w:r>
      <w:r w:rsidRPr="00961555">
        <w:rPr>
          <w:sz w:val="24"/>
          <w:szCs w:val="24"/>
        </w:rPr>
        <w:t>о</w:t>
      </w:r>
      <w:r w:rsidRPr="00961555">
        <w:rPr>
          <w:sz w:val="24"/>
          <w:szCs w:val="24"/>
        </w:rPr>
        <w:t>ты, изучение химических свойств разбавленной серной кислоты, проведение</w:t>
      </w:r>
      <w:r w:rsidRPr="00961555">
        <w:rPr>
          <w:spacing w:val="-2"/>
          <w:sz w:val="24"/>
          <w:szCs w:val="24"/>
        </w:rPr>
        <w:t xml:space="preserve"> </w:t>
      </w:r>
      <w:r w:rsidRPr="00961555">
        <w:rPr>
          <w:sz w:val="24"/>
          <w:szCs w:val="24"/>
        </w:rPr>
        <w:t>качественной</w:t>
      </w:r>
      <w:r w:rsidRPr="00961555">
        <w:rPr>
          <w:spacing w:val="-4"/>
          <w:sz w:val="24"/>
          <w:szCs w:val="24"/>
        </w:rPr>
        <w:t xml:space="preserve"> </w:t>
      </w:r>
      <w:r w:rsidRPr="00961555">
        <w:rPr>
          <w:sz w:val="24"/>
          <w:szCs w:val="24"/>
        </w:rPr>
        <w:t>реакции на</w:t>
      </w:r>
      <w:r w:rsidRPr="00961555">
        <w:rPr>
          <w:spacing w:val="-2"/>
          <w:sz w:val="24"/>
          <w:szCs w:val="24"/>
        </w:rPr>
        <w:t xml:space="preserve"> </w:t>
      </w:r>
      <w:r w:rsidRPr="00961555">
        <w:rPr>
          <w:sz w:val="24"/>
          <w:szCs w:val="24"/>
        </w:rPr>
        <w:t>сульфат­ион</w:t>
      </w:r>
      <w:r w:rsidRPr="00961555">
        <w:rPr>
          <w:spacing w:val="-4"/>
          <w:sz w:val="24"/>
          <w:szCs w:val="24"/>
        </w:rPr>
        <w:t xml:space="preserve"> </w:t>
      </w:r>
      <w:r w:rsidRPr="00961555">
        <w:rPr>
          <w:sz w:val="24"/>
          <w:szCs w:val="24"/>
        </w:rPr>
        <w:t>и наблюдение</w:t>
      </w:r>
      <w:r w:rsidRPr="00961555">
        <w:rPr>
          <w:spacing w:val="-2"/>
          <w:sz w:val="24"/>
          <w:szCs w:val="24"/>
        </w:rPr>
        <w:t xml:space="preserve"> </w:t>
      </w:r>
      <w:r w:rsidRPr="00961555">
        <w:rPr>
          <w:sz w:val="24"/>
          <w:szCs w:val="24"/>
        </w:rPr>
        <w:t>признака</w:t>
      </w:r>
      <w:r w:rsidRPr="00961555">
        <w:rPr>
          <w:spacing w:val="-2"/>
          <w:sz w:val="24"/>
          <w:szCs w:val="24"/>
        </w:rPr>
        <w:t xml:space="preserve"> </w:t>
      </w:r>
      <w:r w:rsidRPr="00961555">
        <w:rPr>
          <w:sz w:val="24"/>
          <w:szCs w:val="24"/>
        </w:rPr>
        <w:t>её</w:t>
      </w:r>
      <w:r w:rsidRPr="00961555">
        <w:rPr>
          <w:spacing w:val="-2"/>
          <w:sz w:val="24"/>
          <w:szCs w:val="24"/>
        </w:rPr>
        <w:t xml:space="preserve"> </w:t>
      </w:r>
      <w:r w:rsidRPr="00961555">
        <w:rPr>
          <w:sz w:val="24"/>
          <w:szCs w:val="24"/>
        </w:rPr>
        <w:t>протекания,</w:t>
      </w:r>
      <w:r w:rsidRPr="00961555">
        <w:rPr>
          <w:spacing w:val="-3"/>
          <w:sz w:val="24"/>
          <w:szCs w:val="24"/>
        </w:rPr>
        <w:t xml:space="preserve"> </w:t>
      </w:r>
      <w:r w:rsidRPr="00961555">
        <w:rPr>
          <w:sz w:val="24"/>
          <w:szCs w:val="24"/>
        </w:rPr>
        <w:t xml:space="preserve">ознакомление </w:t>
      </w:r>
      <w:r w:rsidRPr="00961555">
        <w:rPr>
          <w:spacing w:val="-10"/>
          <w:sz w:val="24"/>
          <w:szCs w:val="24"/>
        </w:rPr>
        <w:t>с</w:t>
      </w:r>
      <w:r w:rsidRPr="00961555">
        <w:rPr>
          <w:sz w:val="24"/>
          <w:szCs w:val="24"/>
        </w:rPr>
        <w:tab/>
      </w:r>
      <w:r w:rsidRPr="00961555">
        <w:rPr>
          <w:spacing w:val="-2"/>
          <w:sz w:val="24"/>
          <w:szCs w:val="24"/>
        </w:rPr>
        <w:t>физич</w:t>
      </w:r>
      <w:r w:rsidRPr="00961555">
        <w:rPr>
          <w:spacing w:val="-2"/>
          <w:sz w:val="24"/>
          <w:szCs w:val="24"/>
        </w:rPr>
        <w:t>е</w:t>
      </w:r>
      <w:r w:rsidRPr="00961555">
        <w:rPr>
          <w:spacing w:val="-2"/>
          <w:sz w:val="24"/>
          <w:szCs w:val="24"/>
        </w:rPr>
        <w:t>скими</w:t>
      </w:r>
      <w:r w:rsidRPr="00961555">
        <w:rPr>
          <w:sz w:val="24"/>
          <w:szCs w:val="24"/>
        </w:rPr>
        <w:tab/>
      </w:r>
      <w:r w:rsidRPr="00961555">
        <w:rPr>
          <w:spacing w:val="-2"/>
          <w:sz w:val="24"/>
          <w:szCs w:val="24"/>
        </w:rPr>
        <w:t>свойствами</w:t>
      </w:r>
      <w:r w:rsidRPr="00961555">
        <w:rPr>
          <w:sz w:val="24"/>
          <w:szCs w:val="24"/>
        </w:rPr>
        <w:tab/>
      </w:r>
      <w:r w:rsidRPr="00961555">
        <w:rPr>
          <w:sz w:val="24"/>
          <w:szCs w:val="24"/>
        </w:rPr>
        <w:tab/>
      </w:r>
      <w:r w:rsidRPr="00961555">
        <w:rPr>
          <w:sz w:val="24"/>
          <w:szCs w:val="24"/>
        </w:rPr>
        <w:tab/>
      </w:r>
      <w:r w:rsidRPr="00961555">
        <w:rPr>
          <w:spacing w:val="-2"/>
          <w:sz w:val="24"/>
          <w:szCs w:val="24"/>
        </w:rPr>
        <w:t>азота,</w:t>
      </w:r>
      <w:r w:rsidRPr="00961555">
        <w:rPr>
          <w:sz w:val="24"/>
          <w:szCs w:val="24"/>
        </w:rPr>
        <w:tab/>
      </w:r>
      <w:r w:rsidRPr="00961555">
        <w:rPr>
          <w:sz w:val="24"/>
          <w:szCs w:val="24"/>
        </w:rPr>
        <w:tab/>
      </w:r>
      <w:r w:rsidRPr="00961555">
        <w:rPr>
          <w:spacing w:val="-2"/>
          <w:sz w:val="24"/>
          <w:szCs w:val="24"/>
        </w:rPr>
        <w:t xml:space="preserve">фосфора </w:t>
      </w:r>
      <w:r w:rsidRPr="00961555">
        <w:rPr>
          <w:sz w:val="24"/>
          <w:szCs w:val="24"/>
        </w:rPr>
        <w:t>и</w:t>
      </w:r>
      <w:r w:rsidRPr="00961555">
        <w:rPr>
          <w:spacing w:val="68"/>
          <w:sz w:val="24"/>
          <w:szCs w:val="24"/>
        </w:rPr>
        <w:t xml:space="preserve">   </w:t>
      </w:r>
      <w:r w:rsidRPr="00961555">
        <w:rPr>
          <w:sz w:val="24"/>
          <w:szCs w:val="24"/>
        </w:rPr>
        <w:t>их</w:t>
      </w:r>
      <w:r w:rsidRPr="00961555">
        <w:rPr>
          <w:spacing w:val="66"/>
          <w:sz w:val="24"/>
          <w:szCs w:val="24"/>
        </w:rPr>
        <w:t xml:space="preserve">   </w:t>
      </w:r>
      <w:r w:rsidRPr="00961555">
        <w:rPr>
          <w:sz w:val="24"/>
          <w:szCs w:val="24"/>
        </w:rPr>
        <w:t>соединений</w:t>
      </w:r>
      <w:r w:rsidRPr="00961555">
        <w:rPr>
          <w:spacing w:val="66"/>
          <w:sz w:val="24"/>
          <w:szCs w:val="24"/>
        </w:rPr>
        <w:t xml:space="preserve">   </w:t>
      </w:r>
      <w:r w:rsidRPr="00961555">
        <w:rPr>
          <w:sz w:val="24"/>
          <w:szCs w:val="24"/>
        </w:rPr>
        <w:t>(во</w:t>
      </w:r>
      <w:r w:rsidRPr="00961555">
        <w:rPr>
          <w:sz w:val="24"/>
          <w:szCs w:val="24"/>
        </w:rPr>
        <w:t>з</w:t>
      </w:r>
      <w:r w:rsidRPr="00961555">
        <w:rPr>
          <w:sz w:val="24"/>
          <w:szCs w:val="24"/>
        </w:rPr>
        <w:t>можно</w:t>
      </w:r>
      <w:r w:rsidRPr="00961555">
        <w:rPr>
          <w:spacing w:val="69"/>
          <w:sz w:val="24"/>
          <w:szCs w:val="24"/>
        </w:rPr>
        <w:t xml:space="preserve">   </w:t>
      </w:r>
      <w:r w:rsidRPr="00961555">
        <w:rPr>
          <w:sz w:val="24"/>
          <w:szCs w:val="24"/>
        </w:rPr>
        <w:t>использование</w:t>
      </w:r>
      <w:r w:rsidRPr="00961555">
        <w:rPr>
          <w:spacing w:val="66"/>
          <w:sz w:val="24"/>
          <w:szCs w:val="24"/>
        </w:rPr>
        <w:t xml:space="preserve">   </w:t>
      </w:r>
      <w:r w:rsidRPr="00961555">
        <w:rPr>
          <w:sz w:val="24"/>
          <w:szCs w:val="24"/>
        </w:rPr>
        <w:t>видеоматериалов),</w:t>
      </w:r>
      <w:r w:rsidRPr="00961555">
        <w:rPr>
          <w:spacing w:val="65"/>
          <w:sz w:val="24"/>
          <w:szCs w:val="24"/>
        </w:rPr>
        <w:t xml:space="preserve">   </w:t>
      </w:r>
      <w:r w:rsidRPr="00961555">
        <w:rPr>
          <w:sz w:val="24"/>
          <w:szCs w:val="24"/>
        </w:rPr>
        <w:t>образцами</w:t>
      </w:r>
      <w:r w:rsidRPr="00961555">
        <w:rPr>
          <w:spacing w:val="66"/>
          <w:sz w:val="24"/>
          <w:szCs w:val="24"/>
        </w:rPr>
        <w:t xml:space="preserve">   </w:t>
      </w:r>
      <w:r w:rsidRPr="00961555">
        <w:rPr>
          <w:sz w:val="24"/>
          <w:szCs w:val="24"/>
        </w:rPr>
        <w:t xml:space="preserve">азотных и фосфорных удобрений, получение, собирание, распознавание и изучение свойств аммиака, </w:t>
      </w:r>
      <w:r w:rsidRPr="00961555">
        <w:rPr>
          <w:spacing w:val="-2"/>
          <w:sz w:val="24"/>
          <w:szCs w:val="24"/>
        </w:rPr>
        <w:t>проведение</w:t>
      </w:r>
      <w:r w:rsidRPr="00961555">
        <w:rPr>
          <w:sz w:val="24"/>
          <w:szCs w:val="24"/>
        </w:rPr>
        <w:tab/>
      </w:r>
      <w:r w:rsidRPr="00961555">
        <w:rPr>
          <w:sz w:val="24"/>
          <w:szCs w:val="24"/>
        </w:rPr>
        <w:tab/>
        <w:t>качественных</w:t>
      </w:r>
      <w:r w:rsidRPr="00961555">
        <w:rPr>
          <w:spacing w:val="80"/>
          <w:sz w:val="24"/>
          <w:szCs w:val="24"/>
        </w:rPr>
        <w:t xml:space="preserve">   </w:t>
      </w:r>
      <w:r w:rsidRPr="00961555">
        <w:rPr>
          <w:sz w:val="24"/>
          <w:szCs w:val="24"/>
        </w:rPr>
        <w:t>реакций</w:t>
      </w:r>
      <w:r w:rsidRPr="00961555">
        <w:rPr>
          <w:sz w:val="24"/>
          <w:szCs w:val="24"/>
        </w:rPr>
        <w:tab/>
      </w:r>
      <w:r w:rsidRPr="00961555">
        <w:rPr>
          <w:sz w:val="24"/>
          <w:szCs w:val="24"/>
        </w:rPr>
        <w:tab/>
      </w:r>
      <w:r w:rsidRPr="00961555">
        <w:rPr>
          <w:spacing w:val="-6"/>
          <w:sz w:val="24"/>
          <w:szCs w:val="24"/>
        </w:rPr>
        <w:t>на</w:t>
      </w:r>
      <w:r w:rsidRPr="00961555">
        <w:rPr>
          <w:sz w:val="24"/>
          <w:szCs w:val="24"/>
        </w:rPr>
        <w:tab/>
      </w:r>
      <w:r w:rsidRPr="00961555">
        <w:rPr>
          <w:spacing w:val="-4"/>
          <w:sz w:val="24"/>
          <w:szCs w:val="24"/>
        </w:rPr>
        <w:t>ион</w:t>
      </w:r>
      <w:r w:rsidRPr="00961555">
        <w:rPr>
          <w:sz w:val="24"/>
          <w:szCs w:val="24"/>
        </w:rPr>
        <w:tab/>
      </w:r>
      <w:r w:rsidRPr="00961555">
        <w:rPr>
          <w:spacing w:val="-2"/>
          <w:sz w:val="24"/>
          <w:szCs w:val="24"/>
        </w:rPr>
        <w:t>аммония</w:t>
      </w:r>
      <w:r w:rsidRPr="00961555">
        <w:rPr>
          <w:sz w:val="24"/>
          <w:szCs w:val="24"/>
        </w:rPr>
        <w:tab/>
        <w:t>и</w:t>
      </w:r>
      <w:r w:rsidRPr="00961555">
        <w:rPr>
          <w:spacing w:val="80"/>
          <w:sz w:val="24"/>
          <w:szCs w:val="24"/>
        </w:rPr>
        <w:t xml:space="preserve">   </w:t>
      </w:r>
      <w:r w:rsidRPr="00961555">
        <w:rPr>
          <w:sz w:val="24"/>
          <w:szCs w:val="24"/>
        </w:rPr>
        <w:t>фосфат­ион</w:t>
      </w:r>
      <w:r w:rsidRPr="00961555">
        <w:rPr>
          <w:spacing w:val="80"/>
          <w:sz w:val="24"/>
          <w:szCs w:val="24"/>
        </w:rPr>
        <w:t xml:space="preserve"> </w:t>
      </w:r>
      <w:r w:rsidRPr="00961555">
        <w:rPr>
          <w:sz w:val="24"/>
          <w:szCs w:val="24"/>
        </w:rPr>
        <w:t>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w:t>
      </w:r>
      <w:r w:rsidRPr="00961555">
        <w:rPr>
          <w:sz w:val="24"/>
          <w:szCs w:val="24"/>
        </w:rPr>
        <w:t>о</w:t>
      </w:r>
      <w:r w:rsidRPr="00961555">
        <w:rPr>
          <w:sz w:val="24"/>
          <w:szCs w:val="24"/>
        </w:rPr>
        <w:t>знавание и изучение свойств углекислого газа, проведение качественных</w:t>
      </w:r>
      <w:r w:rsidRPr="00961555">
        <w:rPr>
          <w:spacing w:val="-1"/>
          <w:sz w:val="24"/>
          <w:szCs w:val="24"/>
        </w:rPr>
        <w:t xml:space="preserve"> </w:t>
      </w:r>
      <w:r w:rsidRPr="00961555">
        <w:rPr>
          <w:sz w:val="24"/>
          <w:szCs w:val="24"/>
        </w:rPr>
        <w:t>реакций на ка</w:t>
      </w:r>
      <w:r w:rsidRPr="00961555">
        <w:rPr>
          <w:sz w:val="24"/>
          <w:szCs w:val="24"/>
        </w:rPr>
        <w:t>р</w:t>
      </w:r>
      <w:r w:rsidRPr="00961555">
        <w:rPr>
          <w:sz w:val="24"/>
          <w:szCs w:val="24"/>
        </w:rPr>
        <w:t>бонат</w:t>
      </w:r>
      <w:r w:rsidRPr="00961555">
        <w:rPr>
          <w:spacing w:val="-1"/>
          <w:sz w:val="24"/>
          <w:szCs w:val="24"/>
        </w:rPr>
        <w:t xml:space="preserve"> </w:t>
      </w:r>
      <w:r w:rsidRPr="00961555">
        <w:rPr>
          <w:sz w:val="24"/>
          <w:szCs w:val="24"/>
        </w:rPr>
        <w:t>и силикат­ионы и изучение признаков их</w:t>
      </w:r>
      <w:r w:rsidRPr="00961555">
        <w:rPr>
          <w:spacing w:val="-6"/>
          <w:sz w:val="24"/>
          <w:szCs w:val="24"/>
        </w:rPr>
        <w:t xml:space="preserve"> </w:t>
      </w:r>
      <w:r w:rsidRPr="00961555">
        <w:rPr>
          <w:sz w:val="24"/>
          <w:szCs w:val="24"/>
        </w:rPr>
        <w:t>протекания,</w:t>
      </w:r>
      <w:r w:rsidRPr="00961555">
        <w:rPr>
          <w:spacing w:val="-4"/>
          <w:sz w:val="24"/>
          <w:szCs w:val="24"/>
        </w:rPr>
        <w:t xml:space="preserve"> </w:t>
      </w:r>
      <w:r w:rsidRPr="00961555">
        <w:rPr>
          <w:sz w:val="24"/>
          <w:szCs w:val="24"/>
        </w:rPr>
        <w:t>ознакомление</w:t>
      </w:r>
      <w:r w:rsidRPr="00961555">
        <w:rPr>
          <w:spacing w:val="-2"/>
          <w:sz w:val="24"/>
          <w:szCs w:val="24"/>
        </w:rPr>
        <w:t xml:space="preserve"> </w:t>
      </w:r>
      <w:r w:rsidRPr="00961555">
        <w:rPr>
          <w:sz w:val="24"/>
          <w:szCs w:val="24"/>
        </w:rPr>
        <w:t>с</w:t>
      </w:r>
      <w:r w:rsidRPr="00961555">
        <w:rPr>
          <w:spacing w:val="-2"/>
          <w:sz w:val="24"/>
          <w:szCs w:val="24"/>
        </w:rPr>
        <w:t xml:space="preserve"> </w:t>
      </w:r>
      <w:r w:rsidRPr="00961555">
        <w:rPr>
          <w:sz w:val="24"/>
          <w:szCs w:val="24"/>
        </w:rPr>
        <w:t>продукцией силикатной</w:t>
      </w:r>
      <w:r w:rsidRPr="00961555">
        <w:rPr>
          <w:spacing w:val="-5"/>
          <w:sz w:val="24"/>
          <w:szCs w:val="24"/>
        </w:rPr>
        <w:t xml:space="preserve"> </w:t>
      </w:r>
      <w:r w:rsidRPr="00961555">
        <w:rPr>
          <w:sz w:val="24"/>
          <w:szCs w:val="24"/>
        </w:rPr>
        <w:t>промышленности, решение</w:t>
      </w:r>
      <w:r w:rsidRPr="00961555">
        <w:rPr>
          <w:spacing w:val="-2"/>
          <w:sz w:val="24"/>
          <w:szCs w:val="24"/>
        </w:rPr>
        <w:t xml:space="preserve"> </w:t>
      </w:r>
      <w:r w:rsidRPr="00961555">
        <w:rPr>
          <w:sz w:val="24"/>
          <w:szCs w:val="24"/>
        </w:rPr>
        <w:t>экспериментальных задач по теме «Важнейшие н</w:t>
      </w:r>
      <w:r w:rsidRPr="00961555">
        <w:rPr>
          <w:sz w:val="24"/>
          <w:szCs w:val="24"/>
        </w:rPr>
        <w:t>е</w:t>
      </w:r>
      <w:r w:rsidRPr="00961555">
        <w:rPr>
          <w:sz w:val="24"/>
          <w:szCs w:val="24"/>
        </w:rPr>
        <w:t>металлы и их соединения».</w:t>
      </w:r>
    </w:p>
    <w:p w:rsidR="00CF7B51" w:rsidRPr="00961555" w:rsidRDefault="00211A1E" w:rsidP="007768E4">
      <w:pPr>
        <w:pStyle w:val="a4"/>
        <w:jc w:val="left"/>
        <w:rPr>
          <w:sz w:val="24"/>
          <w:szCs w:val="24"/>
        </w:rPr>
      </w:pPr>
      <w:r w:rsidRPr="00961555">
        <w:rPr>
          <w:sz w:val="24"/>
          <w:szCs w:val="24"/>
        </w:rPr>
        <w:t>Металлы</w:t>
      </w:r>
      <w:r w:rsidRPr="00961555">
        <w:rPr>
          <w:spacing w:val="-3"/>
          <w:sz w:val="24"/>
          <w:szCs w:val="24"/>
        </w:rPr>
        <w:t xml:space="preserve"> </w:t>
      </w:r>
      <w:r w:rsidRPr="00961555">
        <w:rPr>
          <w:sz w:val="24"/>
          <w:szCs w:val="24"/>
        </w:rPr>
        <w:t>и</w:t>
      </w:r>
      <w:r w:rsidRPr="00961555">
        <w:rPr>
          <w:spacing w:val="2"/>
          <w:sz w:val="24"/>
          <w:szCs w:val="24"/>
        </w:rPr>
        <w:t xml:space="preserve"> </w:t>
      </w:r>
      <w:r w:rsidRPr="00961555">
        <w:rPr>
          <w:sz w:val="24"/>
          <w:szCs w:val="24"/>
        </w:rPr>
        <w:t>их</w:t>
      </w:r>
      <w:r w:rsidRPr="00961555">
        <w:rPr>
          <w:spacing w:val="-4"/>
          <w:sz w:val="24"/>
          <w:szCs w:val="24"/>
        </w:rPr>
        <w:t xml:space="preserve"> </w:t>
      </w:r>
      <w:r w:rsidRPr="00961555">
        <w:rPr>
          <w:spacing w:val="-2"/>
          <w:sz w:val="24"/>
          <w:szCs w:val="24"/>
        </w:rPr>
        <w:t>соединения.</w:t>
      </w:r>
    </w:p>
    <w:p w:rsidR="00CF7B51" w:rsidRPr="00961555" w:rsidRDefault="00211A1E" w:rsidP="007768E4">
      <w:pPr>
        <w:pStyle w:val="a4"/>
        <w:jc w:val="left"/>
        <w:rPr>
          <w:sz w:val="24"/>
          <w:szCs w:val="24"/>
        </w:rPr>
      </w:pPr>
      <w:r w:rsidRPr="00961555">
        <w:rPr>
          <w:sz w:val="24"/>
          <w:szCs w:val="24"/>
        </w:rPr>
        <w:t>Общая</w:t>
      </w:r>
      <w:r w:rsidRPr="00961555">
        <w:rPr>
          <w:spacing w:val="80"/>
          <w:sz w:val="24"/>
          <w:szCs w:val="24"/>
        </w:rPr>
        <w:t xml:space="preserve">   </w:t>
      </w:r>
      <w:r w:rsidRPr="00961555">
        <w:rPr>
          <w:sz w:val="24"/>
          <w:szCs w:val="24"/>
        </w:rPr>
        <w:t>характеристика</w:t>
      </w:r>
      <w:r w:rsidRPr="00961555">
        <w:rPr>
          <w:spacing w:val="80"/>
          <w:sz w:val="24"/>
          <w:szCs w:val="24"/>
        </w:rPr>
        <w:t xml:space="preserve">   </w:t>
      </w:r>
      <w:r w:rsidRPr="00961555">
        <w:rPr>
          <w:sz w:val="24"/>
          <w:szCs w:val="24"/>
        </w:rPr>
        <w:t>химических</w:t>
      </w:r>
      <w:r w:rsidRPr="00961555">
        <w:rPr>
          <w:spacing w:val="80"/>
          <w:sz w:val="24"/>
          <w:szCs w:val="24"/>
        </w:rPr>
        <w:t xml:space="preserve">   </w:t>
      </w:r>
      <w:r w:rsidRPr="00961555">
        <w:rPr>
          <w:sz w:val="24"/>
          <w:szCs w:val="24"/>
        </w:rPr>
        <w:t>элементов</w:t>
      </w:r>
      <w:r w:rsidRPr="00961555">
        <w:rPr>
          <w:spacing w:val="80"/>
          <w:sz w:val="24"/>
          <w:szCs w:val="24"/>
        </w:rPr>
        <w:t xml:space="preserve">   </w:t>
      </w:r>
      <w:r w:rsidRPr="00961555">
        <w:rPr>
          <w:sz w:val="24"/>
          <w:szCs w:val="24"/>
        </w:rPr>
        <w:t>–</w:t>
      </w:r>
      <w:r w:rsidRPr="00961555">
        <w:rPr>
          <w:spacing w:val="80"/>
          <w:sz w:val="24"/>
          <w:szCs w:val="24"/>
        </w:rPr>
        <w:t xml:space="preserve">   </w:t>
      </w:r>
      <w:r w:rsidRPr="00961555">
        <w:rPr>
          <w:sz w:val="24"/>
          <w:szCs w:val="24"/>
        </w:rPr>
        <w:t>металлов</w:t>
      </w:r>
      <w:r w:rsidRPr="00961555">
        <w:rPr>
          <w:spacing w:val="80"/>
          <w:sz w:val="24"/>
          <w:szCs w:val="24"/>
        </w:rPr>
        <w:t xml:space="preserve">   </w:t>
      </w:r>
      <w:r w:rsidRPr="00961555">
        <w:rPr>
          <w:sz w:val="24"/>
          <w:szCs w:val="24"/>
        </w:rPr>
        <w:t>на</w:t>
      </w:r>
      <w:r w:rsidRPr="00961555">
        <w:rPr>
          <w:spacing w:val="80"/>
          <w:sz w:val="24"/>
          <w:szCs w:val="24"/>
        </w:rPr>
        <w:t xml:space="preserve">   </w:t>
      </w:r>
      <w:r w:rsidRPr="00961555">
        <w:rPr>
          <w:sz w:val="24"/>
          <w:szCs w:val="24"/>
        </w:rPr>
        <w:t>основании их</w:t>
      </w:r>
      <w:r w:rsidRPr="00961555">
        <w:rPr>
          <w:spacing w:val="69"/>
          <w:sz w:val="24"/>
          <w:szCs w:val="24"/>
        </w:rPr>
        <w:t xml:space="preserve">   </w:t>
      </w:r>
      <w:r w:rsidRPr="00961555">
        <w:rPr>
          <w:sz w:val="24"/>
          <w:szCs w:val="24"/>
        </w:rPr>
        <w:t>положения</w:t>
      </w:r>
      <w:r w:rsidRPr="00961555">
        <w:rPr>
          <w:spacing w:val="71"/>
          <w:sz w:val="24"/>
          <w:szCs w:val="24"/>
        </w:rPr>
        <w:t xml:space="preserve">   </w:t>
      </w:r>
      <w:r w:rsidRPr="00961555">
        <w:rPr>
          <w:sz w:val="24"/>
          <w:szCs w:val="24"/>
        </w:rPr>
        <w:t>в</w:t>
      </w:r>
      <w:r w:rsidRPr="00961555">
        <w:rPr>
          <w:spacing w:val="71"/>
          <w:sz w:val="24"/>
          <w:szCs w:val="24"/>
        </w:rPr>
        <w:t xml:space="preserve">   </w:t>
      </w:r>
      <w:r w:rsidRPr="00961555">
        <w:rPr>
          <w:sz w:val="24"/>
          <w:szCs w:val="24"/>
        </w:rPr>
        <w:t>Периодической</w:t>
      </w:r>
      <w:r w:rsidRPr="00961555">
        <w:rPr>
          <w:spacing w:val="69"/>
          <w:sz w:val="24"/>
          <w:szCs w:val="24"/>
        </w:rPr>
        <w:t xml:space="preserve">   </w:t>
      </w:r>
      <w:r w:rsidRPr="00961555">
        <w:rPr>
          <w:sz w:val="24"/>
          <w:szCs w:val="24"/>
        </w:rPr>
        <w:t>системе</w:t>
      </w:r>
      <w:r w:rsidRPr="00961555">
        <w:rPr>
          <w:spacing w:val="70"/>
          <w:sz w:val="24"/>
          <w:szCs w:val="24"/>
        </w:rPr>
        <w:t xml:space="preserve">   </w:t>
      </w:r>
      <w:r w:rsidRPr="00961555">
        <w:rPr>
          <w:sz w:val="24"/>
          <w:szCs w:val="24"/>
        </w:rPr>
        <w:t>химических</w:t>
      </w:r>
      <w:r w:rsidRPr="00961555">
        <w:rPr>
          <w:spacing w:val="69"/>
          <w:sz w:val="24"/>
          <w:szCs w:val="24"/>
        </w:rPr>
        <w:t xml:space="preserve">   </w:t>
      </w:r>
      <w:r w:rsidRPr="00961555">
        <w:rPr>
          <w:sz w:val="24"/>
          <w:szCs w:val="24"/>
        </w:rPr>
        <w:t>элеме</w:t>
      </w:r>
      <w:r w:rsidRPr="00961555">
        <w:rPr>
          <w:sz w:val="24"/>
          <w:szCs w:val="24"/>
        </w:rPr>
        <w:t>н</w:t>
      </w:r>
      <w:r w:rsidRPr="00961555">
        <w:rPr>
          <w:sz w:val="24"/>
          <w:szCs w:val="24"/>
        </w:rPr>
        <w:t>тов</w:t>
      </w:r>
      <w:r w:rsidRPr="00961555">
        <w:rPr>
          <w:spacing w:val="71"/>
          <w:sz w:val="24"/>
          <w:szCs w:val="24"/>
        </w:rPr>
        <w:t xml:space="preserve">   </w:t>
      </w:r>
      <w:r w:rsidRPr="00961555">
        <w:rPr>
          <w:sz w:val="24"/>
          <w:szCs w:val="24"/>
        </w:rPr>
        <w:t>Д.И.</w:t>
      </w:r>
      <w:r w:rsidRPr="00961555">
        <w:rPr>
          <w:spacing w:val="9"/>
          <w:sz w:val="24"/>
          <w:szCs w:val="24"/>
        </w:rPr>
        <w:t xml:space="preserve"> </w:t>
      </w:r>
      <w:r w:rsidRPr="00961555">
        <w:rPr>
          <w:sz w:val="24"/>
          <w:szCs w:val="24"/>
        </w:rPr>
        <w:t>Менделеева и строения атомов. Строение металлов. Металлическая связь и м</w:t>
      </w:r>
      <w:r w:rsidRPr="00961555">
        <w:rPr>
          <w:sz w:val="24"/>
          <w:szCs w:val="24"/>
        </w:rPr>
        <w:t>е</w:t>
      </w:r>
      <w:r w:rsidRPr="00961555">
        <w:rPr>
          <w:sz w:val="24"/>
          <w:szCs w:val="24"/>
        </w:rPr>
        <w:t>таллическая кристаллическая решётка. Электрохимический ряд напряжений металлов. Ф</w:t>
      </w:r>
      <w:r w:rsidRPr="00961555">
        <w:rPr>
          <w:sz w:val="24"/>
          <w:szCs w:val="24"/>
        </w:rPr>
        <w:t>и</w:t>
      </w:r>
      <w:r w:rsidRPr="00961555">
        <w:rPr>
          <w:sz w:val="24"/>
          <w:szCs w:val="24"/>
        </w:rPr>
        <w:t>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w:t>
      </w:r>
      <w:r w:rsidRPr="00961555">
        <w:rPr>
          <w:sz w:val="24"/>
          <w:szCs w:val="24"/>
        </w:rPr>
        <w:t>ю</w:t>
      </w:r>
      <w:r w:rsidRPr="00961555">
        <w:rPr>
          <w:sz w:val="24"/>
          <w:szCs w:val="24"/>
        </w:rPr>
        <w:t>ралюминий, бронза) и их применение в быту и промышленности.</w:t>
      </w:r>
    </w:p>
    <w:p w:rsidR="00CF7B51" w:rsidRPr="00961555" w:rsidRDefault="00211A1E" w:rsidP="007768E4">
      <w:pPr>
        <w:pStyle w:val="a4"/>
        <w:jc w:val="left"/>
        <w:rPr>
          <w:sz w:val="24"/>
          <w:szCs w:val="24"/>
        </w:rPr>
      </w:pPr>
      <w:r w:rsidRPr="00961555">
        <w:rPr>
          <w:sz w:val="24"/>
          <w:szCs w:val="24"/>
        </w:rPr>
        <w:t>Щелочные</w:t>
      </w:r>
      <w:r w:rsidRPr="00961555">
        <w:rPr>
          <w:spacing w:val="80"/>
          <w:sz w:val="24"/>
          <w:szCs w:val="24"/>
        </w:rPr>
        <w:t xml:space="preserve">  </w:t>
      </w:r>
      <w:r w:rsidRPr="00961555">
        <w:rPr>
          <w:sz w:val="24"/>
          <w:szCs w:val="24"/>
        </w:rPr>
        <w:t>металлы:</w:t>
      </w:r>
      <w:r w:rsidRPr="00961555">
        <w:rPr>
          <w:spacing w:val="80"/>
          <w:sz w:val="24"/>
          <w:szCs w:val="24"/>
        </w:rPr>
        <w:t xml:space="preserve">  </w:t>
      </w:r>
      <w:r w:rsidRPr="00961555">
        <w:rPr>
          <w:sz w:val="24"/>
          <w:szCs w:val="24"/>
        </w:rPr>
        <w:t>положение</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Периодической</w:t>
      </w:r>
      <w:r w:rsidRPr="00961555">
        <w:rPr>
          <w:spacing w:val="80"/>
          <w:sz w:val="24"/>
          <w:szCs w:val="24"/>
        </w:rPr>
        <w:t xml:space="preserve">  </w:t>
      </w:r>
      <w:r w:rsidRPr="00961555">
        <w:rPr>
          <w:sz w:val="24"/>
          <w:szCs w:val="24"/>
        </w:rPr>
        <w:t>системе</w:t>
      </w:r>
      <w:r w:rsidRPr="00961555">
        <w:rPr>
          <w:spacing w:val="80"/>
          <w:sz w:val="24"/>
          <w:szCs w:val="24"/>
        </w:rPr>
        <w:t xml:space="preserve">  </w:t>
      </w:r>
      <w:r w:rsidRPr="00961555">
        <w:rPr>
          <w:sz w:val="24"/>
          <w:szCs w:val="24"/>
        </w:rPr>
        <w:t>химических</w:t>
      </w:r>
      <w:r w:rsidRPr="00961555">
        <w:rPr>
          <w:spacing w:val="80"/>
          <w:sz w:val="24"/>
          <w:szCs w:val="24"/>
        </w:rPr>
        <w:t xml:space="preserve">  </w:t>
      </w:r>
      <w:r w:rsidRPr="00961555">
        <w:rPr>
          <w:sz w:val="24"/>
          <w:szCs w:val="24"/>
        </w:rPr>
        <w:t>элементов Д.И. Менделеева, строение их атомов, нахождение в природе. Физические и х</w:t>
      </w:r>
      <w:r w:rsidRPr="00961555">
        <w:rPr>
          <w:sz w:val="24"/>
          <w:szCs w:val="24"/>
        </w:rPr>
        <w:t>и</w:t>
      </w:r>
      <w:r w:rsidRPr="00961555">
        <w:rPr>
          <w:sz w:val="24"/>
          <w:szCs w:val="24"/>
        </w:rPr>
        <w:t xml:space="preserve">мические свойства (на примере натрия и калия). Оксиды и гидроксиды натрия и калия. Применение щелочных металлов и их </w:t>
      </w:r>
      <w:r w:rsidRPr="00961555">
        <w:rPr>
          <w:spacing w:val="-2"/>
          <w:sz w:val="24"/>
          <w:szCs w:val="24"/>
        </w:rPr>
        <w:t>соединений.</w:t>
      </w:r>
    </w:p>
    <w:p w:rsidR="00CF7B51" w:rsidRPr="00961555" w:rsidRDefault="00211A1E" w:rsidP="007768E4">
      <w:pPr>
        <w:pStyle w:val="a4"/>
        <w:jc w:val="left"/>
        <w:rPr>
          <w:sz w:val="24"/>
          <w:szCs w:val="24"/>
        </w:rPr>
      </w:pPr>
      <w:r w:rsidRPr="00961555">
        <w:rPr>
          <w:sz w:val="24"/>
          <w:szCs w:val="24"/>
        </w:rPr>
        <w:t>Щелочноземельные металлы магний и кальций: положение в Периодической сист</w:t>
      </w:r>
      <w:r w:rsidRPr="00961555">
        <w:rPr>
          <w:sz w:val="24"/>
          <w:szCs w:val="24"/>
        </w:rPr>
        <w:t>е</w:t>
      </w:r>
      <w:r w:rsidRPr="00961555">
        <w:rPr>
          <w:sz w:val="24"/>
          <w:szCs w:val="24"/>
        </w:rPr>
        <w:t>ме химических</w:t>
      </w:r>
      <w:r w:rsidRPr="00961555">
        <w:rPr>
          <w:spacing w:val="80"/>
          <w:sz w:val="24"/>
          <w:szCs w:val="24"/>
        </w:rPr>
        <w:t xml:space="preserve">    </w:t>
      </w:r>
      <w:r w:rsidRPr="00961555">
        <w:rPr>
          <w:sz w:val="24"/>
          <w:szCs w:val="24"/>
        </w:rPr>
        <w:t>элементов</w:t>
      </w:r>
      <w:r w:rsidRPr="00961555">
        <w:rPr>
          <w:spacing w:val="80"/>
          <w:sz w:val="24"/>
          <w:szCs w:val="24"/>
        </w:rPr>
        <w:t xml:space="preserve">    </w:t>
      </w:r>
      <w:r w:rsidRPr="00961555">
        <w:rPr>
          <w:sz w:val="24"/>
          <w:szCs w:val="24"/>
        </w:rPr>
        <w:t>Д.И. Менделеева,</w:t>
      </w:r>
      <w:r w:rsidRPr="00961555">
        <w:rPr>
          <w:spacing w:val="80"/>
          <w:sz w:val="24"/>
          <w:szCs w:val="24"/>
        </w:rPr>
        <w:t xml:space="preserve">    </w:t>
      </w:r>
      <w:r w:rsidRPr="00961555">
        <w:rPr>
          <w:sz w:val="24"/>
          <w:szCs w:val="24"/>
        </w:rPr>
        <w:t>строение</w:t>
      </w:r>
      <w:r w:rsidRPr="00961555">
        <w:rPr>
          <w:spacing w:val="80"/>
          <w:sz w:val="24"/>
          <w:szCs w:val="24"/>
        </w:rPr>
        <w:t xml:space="preserve">    </w:t>
      </w:r>
      <w:r w:rsidRPr="00961555">
        <w:rPr>
          <w:sz w:val="24"/>
          <w:szCs w:val="24"/>
        </w:rPr>
        <w:t>их</w:t>
      </w:r>
      <w:r w:rsidRPr="00961555">
        <w:rPr>
          <w:spacing w:val="80"/>
          <w:sz w:val="24"/>
          <w:szCs w:val="24"/>
        </w:rPr>
        <w:t xml:space="preserve">    </w:t>
      </w:r>
      <w:r w:rsidRPr="00961555">
        <w:rPr>
          <w:sz w:val="24"/>
          <w:szCs w:val="24"/>
        </w:rPr>
        <w:t>атомов,</w:t>
      </w:r>
      <w:r w:rsidRPr="00961555">
        <w:rPr>
          <w:spacing w:val="80"/>
          <w:sz w:val="24"/>
          <w:szCs w:val="24"/>
        </w:rPr>
        <w:t xml:space="preserve">    </w:t>
      </w:r>
      <w:r w:rsidRPr="00961555">
        <w:rPr>
          <w:sz w:val="24"/>
          <w:szCs w:val="24"/>
        </w:rPr>
        <w:t>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CF7B51" w:rsidRPr="00961555" w:rsidRDefault="00211A1E" w:rsidP="007768E4">
      <w:pPr>
        <w:pStyle w:val="a4"/>
        <w:jc w:val="left"/>
        <w:rPr>
          <w:sz w:val="24"/>
          <w:szCs w:val="24"/>
        </w:rPr>
      </w:pPr>
      <w:r w:rsidRPr="00961555">
        <w:rPr>
          <w:sz w:val="24"/>
          <w:szCs w:val="24"/>
        </w:rPr>
        <w:t>Алюминий: положение в Периодической системе химических элементов Д.И. Ме</w:t>
      </w:r>
      <w:r w:rsidRPr="00961555">
        <w:rPr>
          <w:sz w:val="24"/>
          <w:szCs w:val="24"/>
        </w:rPr>
        <w:t>н</w:t>
      </w:r>
      <w:r w:rsidRPr="00961555">
        <w:rPr>
          <w:sz w:val="24"/>
          <w:szCs w:val="24"/>
        </w:rPr>
        <w:t>делеева, строение атома, нахождение в природе. Физические и химические свойства ал</w:t>
      </w:r>
      <w:r w:rsidRPr="00961555">
        <w:rPr>
          <w:sz w:val="24"/>
          <w:szCs w:val="24"/>
        </w:rPr>
        <w:t>ю</w:t>
      </w:r>
      <w:r w:rsidRPr="00961555">
        <w:rPr>
          <w:sz w:val="24"/>
          <w:szCs w:val="24"/>
        </w:rPr>
        <w:t>миния. Амфотерные свойства оксида и гидроксида алюминия.</w:t>
      </w:r>
    </w:p>
    <w:p w:rsidR="00CF7B51" w:rsidRPr="00961555" w:rsidRDefault="00211A1E" w:rsidP="007768E4">
      <w:pPr>
        <w:pStyle w:val="a4"/>
        <w:jc w:val="left"/>
        <w:rPr>
          <w:sz w:val="24"/>
          <w:szCs w:val="24"/>
        </w:rPr>
      </w:pPr>
      <w:r w:rsidRPr="00961555">
        <w:rPr>
          <w:sz w:val="24"/>
          <w:szCs w:val="24"/>
        </w:rPr>
        <w:t>Железо:</w:t>
      </w:r>
      <w:r w:rsidRPr="00961555">
        <w:rPr>
          <w:spacing w:val="-2"/>
          <w:sz w:val="24"/>
          <w:szCs w:val="24"/>
        </w:rPr>
        <w:t xml:space="preserve"> </w:t>
      </w:r>
      <w:r w:rsidRPr="00961555">
        <w:rPr>
          <w:sz w:val="24"/>
          <w:szCs w:val="24"/>
        </w:rPr>
        <w:t>положение</w:t>
      </w:r>
      <w:r w:rsidRPr="00961555">
        <w:rPr>
          <w:spacing w:val="-3"/>
          <w:sz w:val="24"/>
          <w:szCs w:val="24"/>
        </w:rPr>
        <w:t xml:space="preserve"> </w:t>
      </w:r>
      <w:r w:rsidRPr="00961555">
        <w:rPr>
          <w:sz w:val="24"/>
          <w:szCs w:val="24"/>
        </w:rPr>
        <w:t>в Периодической</w:t>
      </w:r>
      <w:r w:rsidRPr="00961555">
        <w:rPr>
          <w:spacing w:val="-1"/>
          <w:sz w:val="24"/>
          <w:szCs w:val="24"/>
        </w:rPr>
        <w:t xml:space="preserve"> </w:t>
      </w:r>
      <w:r w:rsidRPr="00961555">
        <w:rPr>
          <w:sz w:val="24"/>
          <w:szCs w:val="24"/>
        </w:rPr>
        <w:t>системе</w:t>
      </w:r>
      <w:r w:rsidRPr="00961555">
        <w:rPr>
          <w:spacing w:val="-7"/>
          <w:sz w:val="24"/>
          <w:szCs w:val="24"/>
        </w:rPr>
        <w:t xml:space="preserve"> </w:t>
      </w:r>
      <w:r w:rsidRPr="00961555">
        <w:rPr>
          <w:sz w:val="24"/>
          <w:szCs w:val="24"/>
        </w:rPr>
        <w:t>химических</w:t>
      </w:r>
      <w:r w:rsidRPr="00961555">
        <w:rPr>
          <w:spacing w:val="-2"/>
          <w:sz w:val="24"/>
          <w:szCs w:val="24"/>
        </w:rPr>
        <w:t xml:space="preserve"> </w:t>
      </w:r>
      <w:r w:rsidRPr="00961555">
        <w:rPr>
          <w:sz w:val="24"/>
          <w:szCs w:val="24"/>
        </w:rPr>
        <w:t>элементов Д.И. Менд</w:t>
      </w:r>
      <w:r w:rsidRPr="00961555">
        <w:rPr>
          <w:sz w:val="24"/>
          <w:szCs w:val="24"/>
        </w:rPr>
        <w:t>е</w:t>
      </w:r>
      <w:r w:rsidRPr="00961555">
        <w:rPr>
          <w:sz w:val="24"/>
          <w:szCs w:val="24"/>
        </w:rPr>
        <w:t>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CF7B51" w:rsidRPr="00961555" w:rsidRDefault="00211A1E" w:rsidP="007768E4">
      <w:pPr>
        <w:pStyle w:val="a4"/>
        <w:jc w:val="left"/>
        <w:rPr>
          <w:sz w:val="24"/>
          <w:szCs w:val="24"/>
        </w:rPr>
      </w:pPr>
      <w:r w:rsidRPr="00961555">
        <w:rPr>
          <w:sz w:val="24"/>
          <w:szCs w:val="24"/>
        </w:rPr>
        <w:t>Химический</w:t>
      </w:r>
      <w:r w:rsidRPr="00961555">
        <w:rPr>
          <w:spacing w:val="73"/>
          <w:sz w:val="24"/>
          <w:szCs w:val="24"/>
        </w:rPr>
        <w:t xml:space="preserve">   </w:t>
      </w:r>
      <w:r w:rsidRPr="00961555">
        <w:rPr>
          <w:sz w:val="24"/>
          <w:szCs w:val="24"/>
        </w:rPr>
        <w:t>эксперимент:</w:t>
      </w:r>
      <w:r w:rsidRPr="00961555">
        <w:rPr>
          <w:spacing w:val="70"/>
          <w:sz w:val="24"/>
          <w:szCs w:val="24"/>
        </w:rPr>
        <w:t xml:space="preserve">   </w:t>
      </w:r>
      <w:r w:rsidRPr="00961555">
        <w:rPr>
          <w:sz w:val="24"/>
          <w:szCs w:val="24"/>
        </w:rPr>
        <w:t>ознакомление</w:t>
      </w:r>
      <w:r w:rsidRPr="00961555">
        <w:rPr>
          <w:spacing w:val="71"/>
          <w:sz w:val="24"/>
          <w:szCs w:val="24"/>
        </w:rPr>
        <w:t xml:space="preserve">   </w:t>
      </w:r>
      <w:r w:rsidRPr="00961555">
        <w:rPr>
          <w:sz w:val="24"/>
          <w:szCs w:val="24"/>
        </w:rPr>
        <w:t>с</w:t>
      </w:r>
      <w:r w:rsidRPr="00961555">
        <w:rPr>
          <w:spacing w:val="69"/>
          <w:sz w:val="24"/>
          <w:szCs w:val="24"/>
        </w:rPr>
        <w:t xml:space="preserve">   </w:t>
      </w:r>
      <w:r w:rsidRPr="00961555">
        <w:rPr>
          <w:sz w:val="24"/>
          <w:szCs w:val="24"/>
        </w:rPr>
        <w:t>образцами</w:t>
      </w:r>
      <w:r w:rsidRPr="00961555">
        <w:rPr>
          <w:spacing w:val="71"/>
          <w:sz w:val="24"/>
          <w:szCs w:val="24"/>
        </w:rPr>
        <w:t xml:space="preserve">   </w:t>
      </w:r>
      <w:r w:rsidRPr="00961555">
        <w:rPr>
          <w:sz w:val="24"/>
          <w:szCs w:val="24"/>
        </w:rPr>
        <w:t>металлов</w:t>
      </w:r>
      <w:r w:rsidRPr="00961555">
        <w:rPr>
          <w:spacing w:val="71"/>
          <w:sz w:val="24"/>
          <w:szCs w:val="24"/>
        </w:rPr>
        <w:t xml:space="preserve">   </w:t>
      </w:r>
      <w:r w:rsidRPr="00961555">
        <w:rPr>
          <w:sz w:val="24"/>
          <w:szCs w:val="24"/>
        </w:rPr>
        <w:t>и</w:t>
      </w:r>
      <w:r w:rsidRPr="00961555">
        <w:rPr>
          <w:spacing w:val="71"/>
          <w:sz w:val="24"/>
          <w:szCs w:val="24"/>
        </w:rPr>
        <w:t xml:space="preserve">   </w:t>
      </w:r>
      <w:r w:rsidRPr="00961555">
        <w:rPr>
          <w:sz w:val="24"/>
          <w:szCs w:val="24"/>
        </w:rPr>
        <w:t>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w:t>
      </w:r>
      <w:r w:rsidRPr="00961555">
        <w:rPr>
          <w:sz w:val="24"/>
          <w:szCs w:val="24"/>
        </w:rPr>
        <w:t>а</w:t>
      </w:r>
      <w:r w:rsidRPr="00961555">
        <w:rPr>
          <w:sz w:val="24"/>
          <w:szCs w:val="24"/>
        </w:rPr>
        <w:t>ков протекания качественных реакций на ионы (магния, кальция, алюминия, цинка, жел</w:t>
      </w:r>
      <w:r w:rsidRPr="00961555">
        <w:rPr>
          <w:sz w:val="24"/>
          <w:szCs w:val="24"/>
        </w:rPr>
        <w:t>е</w:t>
      </w:r>
      <w:r w:rsidRPr="00961555">
        <w:rPr>
          <w:sz w:val="24"/>
          <w:szCs w:val="24"/>
        </w:rPr>
        <w:t>за(II) и железа(III), меди(II)), наблюдение и описание процессов окрашивания пламени и</w:t>
      </w:r>
      <w:r w:rsidRPr="00961555">
        <w:rPr>
          <w:sz w:val="24"/>
          <w:szCs w:val="24"/>
        </w:rPr>
        <w:t>о</w:t>
      </w:r>
      <w:r w:rsidRPr="00961555">
        <w:rPr>
          <w:sz w:val="24"/>
          <w:szCs w:val="24"/>
        </w:rPr>
        <w:t xml:space="preserve">нами натрия, калия и кальция (возможно использование видеоматериалов), исследование амфотерных свойств гидроксида алюминия и гидроксида цинка, </w:t>
      </w:r>
      <w:r w:rsidRPr="00961555">
        <w:rPr>
          <w:spacing w:val="-2"/>
          <w:sz w:val="24"/>
          <w:szCs w:val="24"/>
        </w:rPr>
        <w:t>решение</w:t>
      </w:r>
      <w:r w:rsidRPr="00961555">
        <w:rPr>
          <w:sz w:val="24"/>
          <w:szCs w:val="24"/>
        </w:rPr>
        <w:tab/>
      </w:r>
      <w:r w:rsidRPr="00961555">
        <w:rPr>
          <w:spacing w:val="-2"/>
          <w:sz w:val="24"/>
          <w:szCs w:val="24"/>
        </w:rPr>
        <w:t>экспериме</w:t>
      </w:r>
      <w:r w:rsidRPr="00961555">
        <w:rPr>
          <w:spacing w:val="-2"/>
          <w:sz w:val="24"/>
          <w:szCs w:val="24"/>
        </w:rPr>
        <w:t>н</w:t>
      </w:r>
      <w:r w:rsidRPr="00961555">
        <w:rPr>
          <w:spacing w:val="-2"/>
          <w:sz w:val="24"/>
          <w:szCs w:val="24"/>
        </w:rPr>
        <w:t>тальных</w:t>
      </w:r>
      <w:r w:rsidRPr="00961555">
        <w:rPr>
          <w:sz w:val="24"/>
          <w:szCs w:val="24"/>
        </w:rPr>
        <w:tab/>
      </w:r>
      <w:r w:rsidRPr="00961555">
        <w:rPr>
          <w:spacing w:val="-2"/>
          <w:sz w:val="24"/>
          <w:szCs w:val="24"/>
        </w:rPr>
        <w:t xml:space="preserve">задач </w:t>
      </w:r>
      <w:r w:rsidRPr="00961555">
        <w:rPr>
          <w:sz w:val="24"/>
          <w:szCs w:val="24"/>
        </w:rPr>
        <w:t>по теме «Важнейшие металлы и их соединения».</w:t>
      </w:r>
    </w:p>
    <w:p w:rsidR="00CF7B51" w:rsidRPr="00961555" w:rsidRDefault="00211A1E" w:rsidP="007768E4">
      <w:pPr>
        <w:pStyle w:val="a4"/>
        <w:jc w:val="left"/>
        <w:rPr>
          <w:sz w:val="24"/>
          <w:szCs w:val="24"/>
        </w:rPr>
      </w:pPr>
      <w:r w:rsidRPr="00961555">
        <w:rPr>
          <w:sz w:val="24"/>
          <w:szCs w:val="24"/>
        </w:rPr>
        <w:t>Химия</w:t>
      </w:r>
      <w:r w:rsidRPr="00961555">
        <w:rPr>
          <w:spacing w:val="-8"/>
          <w:sz w:val="24"/>
          <w:szCs w:val="24"/>
        </w:rPr>
        <w:t xml:space="preserve"> </w:t>
      </w:r>
      <w:r w:rsidRPr="00961555">
        <w:rPr>
          <w:sz w:val="24"/>
          <w:szCs w:val="24"/>
        </w:rPr>
        <w:t>и</w:t>
      </w:r>
      <w:r w:rsidRPr="00961555">
        <w:rPr>
          <w:spacing w:val="-7"/>
          <w:sz w:val="24"/>
          <w:szCs w:val="24"/>
        </w:rPr>
        <w:t xml:space="preserve"> </w:t>
      </w:r>
      <w:r w:rsidRPr="00961555">
        <w:rPr>
          <w:sz w:val="24"/>
          <w:szCs w:val="24"/>
        </w:rPr>
        <w:t>окружающая</w:t>
      </w:r>
      <w:r w:rsidRPr="00961555">
        <w:rPr>
          <w:spacing w:val="-2"/>
          <w:sz w:val="24"/>
          <w:szCs w:val="24"/>
        </w:rPr>
        <w:t xml:space="preserve"> среда.</w:t>
      </w:r>
    </w:p>
    <w:p w:rsidR="00CF7B51" w:rsidRPr="00961555" w:rsidRDefault="00211A1E" w:rsidP="007768E4">
      <w:pPr>
        <w:pStyle w:val="a4"/>
        <w:jc w:val="left"/>
        <w:rPr>
          <w:sz w:val="24"/>
          <w:szCs w:val="24"/>
        </w:rPr>
      </w:pPr>
      <w:r w:rsidRPr="00961555">
        <w:rPr>
          <w:sz w:val="24"/>
          <w:szCs w:val="24"/>
        </w:rPr>
        <w:t>Новые материалы и технологии. Вещества и материалы в повседневной жизни чел</w:t>
      </w:r>
      <w:r w:rsidRPr="00961555">
        <w:rPr>
          <w:sz w:val="24"/>
          <w:szCs w:val="24"/>
        </w:rPr>
        <w:t>о</w:t>
      </w:r>
      <w:r w:rsidRPr="00961555">
        <w:rPr>
          <w:sz w:val="24"/>
          <w:szCs w:val="24"/>
        </w:rPr>
        <w:t>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w:t>
      </w:r>
      <w:r w:rsidRPr="00961555">
        <w:rPr>
          <w:sz w:val="24"/>
          <w:szCs w:val="24"/>
        </w:rPr>
        <w:t>о</w:t>
      </w:r>
      <w:r w:rsidRPr="00961555">
        <w:rPr>
          <w:sz w:val="24"/>
          <w:szCs w:val="24"/>
        </w:rPr>
        <w:lastRenderedPageBreak/>
        <w:t>сти. Химическое загрязнение окружающей среды (предельная допустимая концентрация веществ – ПДК). Роль химии в решении экологических проблем.</w:t>
      </w:r>
    </w:p>
    <w:p w:rsidR="00CF7B51" w:rsidRPr="00961555" w:rsidRDefault="00211A1E" w:rsidP="007768E4">
      <w:pPr>
        <w:pStyle w:val="a4"/>
        <w:jc w:val="left"/>
        <w:rPr>
          <w:sz w:val="24"/>
          <w:szCs w:val="24"/>
        </w:rPr>
      </w:pPr>
      <w:r w:rsidRPr="00961555">
        <w:rPr>
          <w:sz w:val="24"/>
          <w:szCs w:val="24"/>
        </w:rPr>
        <w:t>Природные источники углеводородов (уголь, природный газ, нефть), продукты их переработки, их роль в быту и промышленности.</w:t>
      </w:r>
    </w:p>
    <w:p w:rsidR="00CF7B51" w:rsidRPr="00961555" w:rsidRDefault="00211A1E" w:rsidP="007768E4">
      <w:pPr>
        <w:pStyle w:val="a4"/>
        <w:jc w:val="left"/>
        <w:rPr>
          <w:sz w:val="24"/>
          <w:szCs w:val="24"/>
        </w:rPr>
      </w:pPr>
      <w:r w:rsidRPr="00961555">
        <w:rPr>
          <w:sz w:val="24"/>
          <w:szCs w:val="24"/>
        </w:rPr>
        <w:t>Химический</w:t>
      </w:r>
      <w:r w:rsidRPr="00961555">
        <w:rPr>
          <w:spacing w:val="-2"/>
          <w:sz w:val="24"/>
          <w:szCs w:val="24"/>
        </w:rPr>
        <w:t xml:space="preserve"> </w:t>
      </w:r>
      <w:r w:rsidRPr="00961555">
        <w:rPr>
          <w:sz w:val="24"/>
          <w:szCs w:val="24"/>
        </w:rPr>
        <w:t>эксперимент:</w:t>
      </w:r>
      <w:r w:rsidRPr="00961555">
        <w:rPr>
          <w:spacing w:val="-7"/>
          <w:sz w:val="24"/>
          <w:szCs w:val="24"/>
        </w:rPr>
        <w:t xml:space="preserve"> </w:t>
      </w:r>
      <w:r w:rsidRPr="00961555">
        <w:rPr>
          <w:sz w:val="24"/>
          <w:szCs w:val="24"/>
        </w:rPr>
        <w:t>изучение</w:t>
      </w:r>
      <w:r w:rsidRPr="00961555">
        <w:rPr>
          <w:spacing w:val="-4"/>
          <w:sz w:val="24"/>
          <w:szCs w:val="24"/>
        </w:rPr>
        <w:t xml:space="preserve"> </w:t>
      </w:r>
      <w:r w:rsidRPr="00961555">
        <w:rPr>
          <w:sz w:val="24"/>
          <w:szCs w:val="24"/>
        </w:rPr>
        <w:t>образцов</w:t>
      </w:r>
      <w:r w:rsidRPr="00961555">
        <w:rPr>
          <w:spacing w:val="-2"/>
          <w:sz w:val="24"/>
          <w:szCs w:val="24"/>
        </w:rPr>
        <w:t xml:space="preserve"> </w:t>
      </w:r>
      <w:r w:rsidRPr="00961555">
        <w:rPr>
          <w:sz w:val="24"/>
          <w:szCs w:val="24"/>
        </w:rPr>
        <w:t>материалов</w:t>
      </w:r>
      <w:r w:rsidRPr="00961555">
        <w:rPr>
          <w:spacing w:val="-6"/>
          <w:sz w:val="24"/>
          <w:szCs w:val="24"/>
        </w:rPr>
        <w:t xml:space="preserve"> </w:t>
      </w:r>
      <w:r w:rsidRPr="00961555">
        <w:rPr>
          <w:sz w:val="24"/>
          <w:szCs w:val="24"/>
        </w:rPr>
        <w:t>(стекло,</w:t>
      </w:r>
      <w:r w:rsidRPr="00961555">
        <w:rPr>
          <w:spacing w:val="-6"/>
          <w:sz w:val="24"/>
          <w:szCs w:val="24"/>
        </w:rPr>
        <w:t xml:space="preserve"> </w:t>
      </w:r>
      <w:r w:rsidRPr="00961555">
        <w:rPr>
          <w:sz w:val="24"/>
          <w:szCs w:val="24"/>
        </w:rPr>
        <w:t>сплавы</w:t>
      </w:r>
      <w:r w:rsidRPr="00961555">
        <w:rPr>
          <w:spacing w:val="-6"/>
          <w:sz w:val="24"/>
          <w:szCs w:val="24"/>
        </w:rPr>
        <w:t xml:space="preserve"> </w:t>
      </w:r>
      <w:r w:rsidRPr="00961555">
        <w:rPr>
          <w:sz w:val="24"/>
          <w:szCs w:val="24"/>
        </w:rPr>
        <w:t>металлов,</w:t>
      </w:r>
      <w:r w:rsidRPr="00961555">
        <w:rPr>
          <w:spacing w:val="-6"/>
          <w:sz w:val="24"/>
          <w:szCs w:val="24"/>
        </w:rPr>
        <w:t xml:space="preserve"> </w:t>
      </w:r>
      <w:r w:rsidRPr="00961555">
        <w:rPr>
          <w:sz w:val="24"/>
          <w:szCs w:val="24"/>
        </w:rPr>
        <w:t xml:space="preserve">полимерные </w:t>
      </w:r>
      <w:r w:rsidRPr="00961555">
        <w:rPr>
          <w:spacing w:val="-2"/>
          <w:sz w:val="24"/>
          <w:szCs w:val="24"/>
        </w:rPr>
        <w:t>материалы).</w:t>
      </w:r>
    </w:p>
    <w:p w:rsidR="00CF7B51" w:rsidRPr="00961555" w:rsidRDefault="00211A1E" w:rsidP="007768E4">
      <w:pPr>
        <w:pStyle w:val="a4"/>
        <w:jc w:val="left"/>
        <w:rPr>
          <w:sz w:val="24"/>
          <w:szCs w:val="24"/>
        </w:rPr>
      </w:pPr>
      <w:r w:rsidRPr="00961555">
        <w:rPr>
          <w:sz w:val="24"/>
          <w:szCs w:val="24"/>
        </w:rPr>
        <w:t>Межпредметные</w:t>
      </w:r>
      <w:r w:rsidRPr="00961555">
        <w:rPr>
          <w:spacing w:val="-10"/>
          <w:sz w:val="24"/>
          <w:szCs w:val="24"/>
        </w:rPr>
        <w:t xml:space="preserve"> </w:t>
      </w:r>
      <w:r w:rsidRPr="00961555">
        <w:rPr>
          <w:spacing w:val="-2"/>
          <w:sz w:val="24"/>
          <w:szCs w:val="24"/>
        </w:rPr>
        <w:t>связи.</w:t>
      </w:r>
    </w:p>
    <w:p w:rsidR="00CF7B51" w:rsidRPr="00961555" w:rsidRDefault="00211A1E" w:rsidP="007768E4">
      <w:pPr>
        <w:pStyle w:val="a4"/>
        <w:jc w:val="left"/>
        <w:rPr>
          <w:sz w:val="24"/>
          <w:szCs w:val="24"/>
        </w:rPr>
      </w:pPr>
      <w:r w:rsidRPr="00961555">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F7B51" w:rsidRPr="00961555" w:rsidRDefault="00211A1E" w:rsidP="007768E4">
      <w:pPr>
        <w:pStyle w:val="a4"/>
        <w:jc w:val="left"/>
        <w:rPr>
          <w:sz w:val="24"/>
          <w:szCs w:val="24"/>
        </w:rPr>
      </w:pPr>
      <w:r w:rsidRPr="00961555">
        <w:rPr>
          <w:sz w:val="24"/>
          <w:szCs w:val="24"/>
        </w:rPr>
        <w:t>Общие естественно­научные понятия: научный факт, гипотеза, закон, теория, ан</w:t>
      </w:r>
      <w:r w:rsidRPr="00961555">
        <w:rPr>
          <w:sz w:val="24"/>
          <w:szCs w:val="24"/>
        </w:rPr>
        <w:t>а</w:t>
      </w:r>
      <w:r w:rsidRPr="00961555">
        <w:rPr>
          <w:sz w:val="24"/>
          <w:szCs w:val="24"/>
        </w:rPr>
        <w:t>лиз, синтез, классификация, периодичность, наблюдение, эксперимент, моделирование, и</w:t>
      </w:r>
      <w:r w:rsidRPr="00961555">
        <w:rPr>
          <w:sz w:val="24"/>
          <w:szCs w:val="24"/>
        </w:rPr>
        <w:t>з</w:t>
      </w:r>
      <w:r w:rsidRPr="00961555">
        <w:rPr>
          <w:sz w:val="24"/>
          <w:szCs w:val="24"/>
        </w:rPr>
        <w:t>мерение, модель,</w:t>
      </w:r>
      <w:r w:rsidRPr="00961555">
        <w:rPr>
          <w:spacing w:val="40"/>
          <w:sz w:val="24"/>
          <w:szCs w:val="24"/>
        </w:rPr>
        <w:t xml:space="preserve"> </w:t>
      </w:r>
      <w:r w:rsidRPr="00961555">
        <w:rPr>
          <w:sz w:val="24"/>
          <w:szCs w:val="24"/>
        </w:rPr>
        <w:t>явление, парниковый эффект, технология, материалы.</w:t>
      </w:r>
    </w:p>
    <w:p w:rsidR="00CF7B51" w:rsidRPr="00961555" w:rsidRDefault="00211A1E" w:rsidP="007768E4">
      <w:pPr>
        <w:pStyle w:val="a4"/>
        <w:jc w:val="left"/>
        <w:rPr>
          <w:sz w:val="24"/>
          <w:szCs w:val="24"/>
        </w:rPr>
      </w:pPr>
      <w:r w:rsidRPr="00961555">
        <w:rPr>
          <w:sz w:val="24"/>
          <w:szCs w:val="24"/>
        </w:rPr>
        <w:t>Физика: материя, атом, электрон, протон, нейтрон, ион, нуклид, изотопы, радиоа</w:t>
      </w:r>
      <w:r w:rsidRPr="00961555">
        <w:rPr>
          <w:sz w:val="24"/>
          <w:szCs w:val="24"/>
        </w:rPr>
        <w:t>к</w:t>
      </w:r>
      <w:r w:rsidRPr="00961555">
        <w:rPr>
          <w:sz w:val="24"/>
          <w:szCs w:val="24"/>
        </w:rPr>
        <w:t>тивность, молекула, электрический заряд, проводники, полупроводники, диэлектрики, ф</w:t>
      </w:r>
      <w:r w:rsidRPr="00961555">
        <w:rPr>
          <w:sz w:val="24"/>
          <w:szCs w:val="24"/>
        </w:rPr>
        <w:t>о</w:t>
      </w:r>
      <w:r w:rsidRPr="00961555">
        <w:rPr>
          <w:sz w:val="24"/>
          <w:szCs w:val="24"/>
        </w:rPr>
        <w:t>тоэлемент, вещество, тело, объём, агрегатное состояние вещества, газ, раствор, раствор</w:t>
      </w:r>
      <w:r w:rsidRPr="00961555">
        <w:rPr>
          <w:sz w:val="24"/>
          <w:szCs w:val="24"/>
        </w:rPr>
        <w:t>и</w:t>
      </w:r>
      <w:r w:rsidRPr="00961555">
        <w:rPr>
          <w:sz w:val="24"/>
          <w:szCs w:val="24"/>
        </w:rPr>
        <w:t>мость, кристаллическая решётка, сплавы, физические величины, единицы измерения, ко</w:t>
      </w:r>
      <w:r w:rsidRPr="00961555">
        <w:rPr>
          <w:sz w:val="24"/>
          <w:szCs w:val="24"/>
        </w:rPr>
        <w:t>с</w:t>
      </w:r>
      <w:r w:rsidRPr="00961555">
        <w:rPr>
          <w:sz w:val="24"/>
          <w:szCs w:val="24"/>
        </w:rPr>
        <w:t xml:space="preserve">мическое пространство, планеты, звёзды, </w:t>
      </w:r>
      <w:r w:rsidRPr="00961555">
        <w:rPr>
          <w:spacing w:val="-2"/>
          <w:sz w:val="24"/>
          <w:szCs w:val="24"/>
        </w:rPr>
        <w:t>Солнце.</w:t>
      </w:r>
    </w:p>
    <w:p w:rsidR="00CF7B51" w:rsidRPr="00961555" w:rsidRDefault="00211A1E" w:rsidP="007768E4">
      <w:pPr>
        <w:pStyle w:val="a4"/>
        <w:jc w:val="left"/>
        <w:rPr>
          <w:sz w:val="24"/>
          <w:szCs w:val="24"/>
        </w:rPr>
      </w:pPr>
      <w:r w:rsidRPr="00961555">
        <w:rPr>
          <w:sz w:val="24"/>
          <w:szCs w:val="24"/>
        </w:rPr>
        <w:t>Биология: фотосинтез, дыхание, биосфера, экосистема, минеральные удобрения,</w:t>
      </w:r>
      <w:r w:rsidRPr="00961555">
        <w:rPr>
          <w:spacing w:val="40"/>
          <w:sz w:val="24"/>
          <w:szCs w:val="24"/>
        </w:rPr>
        <w:t xml:space="preserve"> </w:t>
      </w:r>
      <w:r w:rsidRPr="00961555">
        <w:rPr>
          <w:sz w:val="24"/>
          <w:szCs w:val="24"/>
        </w:rPr>
        <w:t>микроэлементы, макроэлементы, питательные вещества.</w:t>
      </w:r>
    </w:p>
    <w:p w:rsidR="00CF7B51" w:rsidRPr="00961555" w:rsidRDefault="00211A1E" w:rsidP="007768E4">
      <w:pPr>
        <w:pStyle w:val="a4"/>
        <w:jc w:val="left"/>
        <w:rPr>
          <w:sz w:val="24"/>
          <w:szCs w:val="24"/>
        </w:rPr>
      </w:pPr>
      <w:r w:rsidRPr="00961555">
        <w:rPr>
          <w:sz w:val="24"/>
          <w:szCs w:val="24"/>
        </w:rPr>
        <w:t>География: атмосфера, гидросфера, минералы, горные породы, полезные ископа</w:t>
      </w:r>
      <w:r w:rsidRPr="00961555">
        <w:rPr>
          <w:sz w:val="24"/>
          <w:szCs w:val="24"/>
        </w:rPr>
        <w:t>е</w:t>
      </w:r>
      <w:r w:rsidRPr="00961555">
        <w:rPr>
          <w:sz w:val="24"/>
          <w:szCs w:val="24"/>
        </w:rPr>
        <w:t>мые, топливо, водные ресурсы.</w:t>
      </w:r>
    </w:p>
    <w:p w:rsidR="00CF7B51" w:rsidRPr="00961555" w:rsidRDefault="00211A1E" w:rsidP="007768E4">
      <w:pPr>
        <w:pStyle w:val="a4"/>
        <w:jc w:val="left"/>
        <w:rPr>
          <w:sz w:val="24"/>
          <w:szCs w:val="24"/>
        </w:rPr>
      </w:pPr>
      <w:r w:rsidRPr="00961555">
        <w:rPr>
          <w:sz w:val="24"/>
          <w:szCs w:val="24"/>
        </w:rPr>
        <w:t>Планируемые результаты освоения программы по химии на уровне основного общ</w:t>
      </w:r>
      <w:r w:rsidRPr="00961555">
        <w:rPr>
          <w:sz w:val="24"/>
          <w:szCs w:val="24"/>
        </w:rPr>
        <w:t>е</w:t>
      </w:r>
      <w:r w:rsidRPr="00961555">
        <w:rPr>
          <w:sz w:val="24"/>
          <w:szCs w:val="24"/>
        </w:rPr>
        <w:t xml:space="preserve">го </w:t>
      </w:r>
      <w:r w:rsidRPr="00961555">
        <w:rPr>
          <w:spacing w:val="-2"/>
          <w:sz w:val="24"/>
          <w:szCs w:val="24"/>
        </w:rPr>
        <w:t>образования.</w:t>
      </w:r>
    </w:p>
    <w:p w:rsidR="00CF7B51" w:rsidRPr="00961555" w:rsidRDefault="00211A1E" w:rsidP="007768E4">
      <w:pPr>
        <w:pStyle w:val="a4"/>
        <w:jc w:val="left"/>
        <w:rPr>
          <w:sz w:val="24"/>
          <w:szCs w:val="24"/>
        </w:rPr>
      </w:pPr>
      <w:r w:rsidRPr="00961555">
        <w:rPr>
          <w:sz w:val="24"/>
          <w:szCs w:val="24"/>
        </w:rPr>
        <w:t>Изучение химии на уровне основного общего образования направлено на достиж</w:t>
      </w:r>
      <w:r w:rsidRPr="00961555">
        <w:rPr>
          <w:sz w:val="24"/>
          <w:szCs w:val="24"/>
        </w:rPr>
        <w:t>е</w:t>
      </w:r>
      <w:r w:rsidRPr="00961555">
        <w:rPr>
          <w:sz w:val="24"/>
          <w:szCs w:val="24"/>
        </w:rPr>
        <w:t>ние обучающимися личностных, метапредметных и предметных результатов освоения учебного предмета.</w:t>
      </w:r>
    </w:p>
    <w:p w:rsidR="00CF7B51" w:rsidRPr="00961555" w:rsidRDefault="00211A1E" w:rsidP="007768E4">
      <w:pPr>
        <w:pStyle w:val="a4"/>
        <w:jc w:val="left"/>
        <w:rPr>
          <w:sz w:val="24"/>
          <w:szCs w:val="24"/>
        </w:rPr>
      </w:pPr>
      <w:r w:rsidRPr="00961555">
        <w:rPr>
          <w:sz w:val="24"/>
          <w:szCs w:val="24"/>
        </w:rPr>
        <w:t xml:space="preserve">Личностные результаты освоения программы основного общего образования </w:t>
      </w:r>
      <w:r w:rsidRPr="00961555">
        <w:rPr>
          <w:spacing w:val="-2"/>
          <w:sz w:val="24"/>
          <w:szCs w:val="24"/>
        </w:rPr>
        <w:t>дост</w:t>
      </w:r>
      <w:r w:rsidRPr="00961555">
        <w:rPr>
          <w:spacing w:val="-2"/>
          <w:sz w:val="24"/>
          <w:szCs w:val="24"/>
        </w:rPr>
        <w:t>и</w:t>
      </w:r>
      <w:r w:rsidRPr="00961555">
        <w:rPr>
          <w:spacing w:val="-2"/>
          <w:sz w:val="24"/>
          <w:szCs w:val="24"/>
        </w:rPr>
        <w:t>гаются</w:t>
      </w:r>
      <w:r w:rsidRPr="00961555">
        <w:rPr>
          <w:sz w:val="24"/>
          <w:szCs w:val="24"/>
        </w:rPr>
        <w:tab/>
      </w:r>
      <w:r w:rsidRPr="00961555">
        <w:rPr>
          <w:sz w:val="24"/>
          <w:szCs w:val="24"/>
        </w:rPr>
        <w:tab/>
      </w:r>
      <w:r w:rsidRPr="00961555">
        <w:rPr>
          <w:spacing w:val="-10"/>
          <w:sz w:val="24"/>
          <w:szCs w:val="24"/>
        </w:rPr>
        <w:t>в</w:t>
      </w:r>
      <w:r w:rsidRPr="00961555">
        <w:rPr>
          <w:sz w:val="24"/>
          <w:szCs w:val="24"/>
        </w:rPr>
        <w:tab/>
      </w:r>
      <w:r w:rsidRPr="00961555">
        <w:rPr>
          <w:spacing w:val="-4"/>
          <w:sz w:val="24"/>
          <w:szCs w:val="24"/>
        </w:rPr>
        <w:t>ходе</w:t>
      </w:r>
      <w:r w:rsidRPr="00961555">
        <w:rPr>
          <w:sz w:val="24"/>
          <w:szCs w:val="24"/>
        </w:rPr>
        <w:tab/>
      </w:r>
      <w:r w:rsidRPr="00961555">
        <w:rPr>
          <w:spacing w:val="-2"/>
          <w:sz w:val="24"/>
          <w:szCs w:val="24"/>
        </w:rPr>
        <w:t>обучения</w:t>
      </w:r>
      <w:r w:rsidRPr="00961555">
        <w:rPr>
          <w:sz w:val="24"/>
          <w:szCs w:val="24"/>
        </w:rPr>
        <w:tab/>
      </w:r>
      <w:r w:rsidRPr="00961555">
        <w:rPr>
          <w:spacing w:val="-2"/>
          <w:sz w:val="24"/>
          <w:szCs w:val="24"/>
        </w:rPr>
        <w:t>химии</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единстве</w:t>
      </w:r>
      <w:r w:rsidRPr="00961555">
        <w:rPr>
          <w:sz w:val="24"/>
          <w:szCs w:val="24"/>
        </w:rPr>
        <w:tab/>
      </w:r>
      <w:r w:rsidRPr="00961555">
        <w:rPr>
          <w:spacing w:val="-2"/>
          <w:sz w:val="24"/>
          <w:szCs w:val="24"/>
        </w:rPr>
        <w:t xml:space="preserve">учебной </w:t>
      </w:r>
      <w:r w:rsidRPr="00961555">
        <w:rPr>
          <w:sz w:val="24"/>
          <w:szCs w:val="24"/>
        </w:rPr>
        <w:t>и воспит</w:t>
      </w:r>
      <w:r w:rsidRPr="00961555">
        <w:rPr>
          <w:sz w:val="24"/>
          <w:szCs w:val="24"/>
        </w:rPr>
        <w:t>а</w:t>
      </w:r>
      <w:r w:rsidRPr="00961555">
        <w:rPr>
          <w:sz w:val="24"/>
          <w:szCs w:val="24"/>
        </w:rPr>
        <w:t>тельной деятельности школы в соответствии с традиционными российскими социокул</w:t>
      </w:r>
      <w:r w:rsidRPr="00961555">
        <w:rPr>
          <w:sz w:val="24"/>
          <w:szCs w:val="24"/>
        </w:rPr>
        <w:t>ь</w:t>
      </w:r>
      <w:r w:rsidRPr="00961555">
        <w:rPr>
          <w:sz w:val="24"/>
          <w:szCs w:val="24"/>
        </w:rPr>
        <w:t>турными и духовно-нравственными ценностями, принятыми в обществе правилами и но</w:t>
      </w:r>
      <w:r w:rsidRPr="00961555">
        <w:rPr>
          <w:sz w:val="24"/>
          <w:szCs w:val="24"/>
        </w:rPr>
        <w:t>р</w:t>
      </w:r>
      <w:r w:rsidRPr="00961555">
        <w:rPr>
          <w:sz w:val="24"/>
          <w:szCs w:val="24"/>
        </w:rPr>
        <w:t xml:space="preserve">мами поведения и способствуют процессам самопознания, саморазвития и социализации </w:t>
      </w:r>
      <w:r w:rsidRPr="00961555">
        <w:rPr>
          <w:spacing w:val="-2"/>
          <w:sz w:val="24"/>
          <w:szCs w:val="24"/>
        </w:rPr>
        <w:t>обучающихся.</w:t>
      </w:r>
    </w:p>
    <w:p w:rsidR="00CF7B51" w:rsidRPr="00961555" w:rsidRDefault="00211A1E" w:rsidP="007768E4">
      <w:pPr>
        <w:pStyle w:val="a4"/>
        <w:jc w:val="left"/>
        <w:rPr>
          <w:sz w:val="24"/>
          <w:szCs w:val="24"/>
        </w:rPr>
      </w:pPr>
      <w:r w:rsidRPr="00961555">
        <w:rPr>
          <w:sz w:val="24"/>
          <w:szCs w:val="24"/>
        </w:rPr>
        <w:t>Личностные результаты отражают готовность обучающихся руководствоваться си</w:t>
      </w:r>
      <w:r w:rsidRPr="00961555">
        <w:rPr>
          <w:sz w:val="24"/>
          <w:szCs w:val="24"/>
        </w:rPr>
        <w:t>с</w:t>
      </w:r>
      <w:r w:rsidRPr="00961555">
        <w:rPr>
          <w:sz w:val="24"/>
          <w:szCs w:val="24"/>
        </w:rPr>
        <w:t>темой позитивных ценностных ориентаций и расширение опыта деятельности на её основе, в том числе в части:</w:t>
      </w:r>
    </w:p>
    <w:p w:rsidR="00CF7B51" w:rsidRPr="00961555" w:rsidRDefault="00211A1E" w:rsidP="007768E4">
      <w:pPr>
        <w:pStyle w:val="a4"/>
        <w:jc w:val="left"/>
        <w:rPr>
          <w:sz w:val="24"/>
          <w:szCs w:val="24"/>
        </w:rPr>
      </w:pPr>
      <w:r w:rsidRPr="00961555">
        <w:rPr>
          <w:sz w:val="24"/>
          <w:szCs w:val="24"/>
        </w:rPr>
        <w:t>патриотического</w:t>
      </w:r>
      <w:r w:rsidRPr="00961555">
        <w:rPr>
          <w:spacing w:val="-8"/>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z w:val="24"/>
          <w:szCs w:val="24"/>
        </w:rPr>
        <w:t>ценностного</w:t>
      </w:r>
      <w:r w:rsidRPr="00961555">
        <w:rPr>
          <w:spacing w:val="80"/>
          <w:sz w:val="24"/>
          <w:szCs w:val="24"/>
        </w:rPr>
        <w:t xml:space="preserve">    </w:t>
      </w:r>
      <w:r w:rsidRPr="00961555">
        <w:rPr>
          <w:sz w:val="24"/>
          <w:szCs w:val="24"/>
        </w:rPr>
        <w:t>отношения</w:t>
      </w:r>
      <w:r w:rsidRPr="00961555">
        <w:rPr>
          <w:spacing w:val="80"/>
          <w:sz w:val="24"/>
          <w:szCs w:val="24"/>
        </w:rPr>
        <w:t xml:space="preserve">    </w:t>
      </w:r>
      <w:r w:rsidRPr="00961555">
        <w:rPr>
          <w:sz w:val="24"/>
          <w:szCs w:val="24"/>
        </w:rPr>
        <w:t>к</w:t>
      </w:r>
      <w:r w:rsidRPr="00961555">
        <w:rPr>
          <w:spacing w:val="80"/>
          <w:sz w:val="24"/>
          <w:szCs w:val="24"/>
        </w:rPr>
        <w:t xml:space="preserve">    </w:t>
      </w:r>
      <w:r w:rsidRPr="00961555">
        <w:rPr>
          <w:sz w:val="24"/>
          <w:szCs w:val="24"/>
        </w:rPr>
        <w:t>отечественному</w:t>
      </w:r>
      <w:r w:rsidRPr="00961555">
        <w:rPr>
          <w:spacing w:val="80"/>
          <w:sz w:val="24"/>
          <w:szCs w:val="24"/>
        </w:rPr>
        <w:t xml:space="preserve">    </w:t>
      </w:r>
      <w:r w:rsidRPr="00961555">
        <w:rPr>
          <w:sz w:val="24"/>
          <w:szCs w:val="24"/>
        </w:rPr>
        <w:t>культурному,</w:t>
      </w:r>
      <w:r w:rsidRPr="00961555">
        <w:rPr>
          <w:spacing w:val="80"/>
          <w:sz w:val="24"/>
          <w:szCs w:val="24"/>
        </w:rPr>
        <w:t xml:space="preserve">    </w:t>
      </w:r>
      <w:r w:rsidRPr="00961555">
        <w:rPr>
          <w:sz w:val="24"/>
          <w:szCs w:val="24"/>
        </w:rPr>
        <w:t>и</w:t>
      </w:r>
      <w:r w:rsidRPr="00961555">
        <w:rPr>
          <w:sz w:val="24"/>
          <w:szCs w:val="24"/>
        </w:rPr>
        <w:t>с</w:t>
      </w:r>
      <w:r w:rsidRPr="00961555">
        <w:rPr>
          <w:sz w:val="24"/>
          <w:szCs w:val="24"/>
        </w:rPr>
        <w:t>торическому и научному наследию, понимания значения химической науки в жизни совр</w:t>
      </w:r>
      <w:r w:rsidRPr="00961555">
        <w:rPr>
          <w:sz w:val="24"/>
          <w:szCs w:val="24"/>
        </w:rPr>
        <w:t>е</w:t>
      </w:r>
      <w:r w:rsidRPr="00961555">
        <w:rPr>
          <w:sz w:val="24"/>
          <w:szCs w:val="24"/>
        </w:rPr>
        <w:t>менного общества, способности владеть достоверной информацией о передовых достиж</w:t>
      </w:r>
      <w:r w:rsidRPr="00961555">
        <w:rPr>
          <w:sz w:val="24"/>
          <w:szCs w:val="24"/>
        </w:rPr>
        <w:t>е</w:t>
      </w:r>
      <w:r w:rsidRPr="00961555">
        <w:rPr>
          <w:sz w:val="24"/>
          <w:szCs w:val="24"/>
        </w:rPr>
        <w:t>ниях и открытиях мировой и отечественной химии, заинтересованности в научных знаниях об устройстве мира и общества;</w:t>
      </w:r>
    </w:p>
    <w:p w:rsidR="00CF7B51" w:rsidRPr="00961555" w:rsidRDefault="00211A1E" w:rsidP="007768E4">
      <w:pPr>
        <w:pStyle w:val="a4"/>
        <w:jc w:val="left"/>
        <w:rPr>
          <w:sz w:val="24"/>
          <w:szCs w:val="24"/>
        </w:rPr>
      </w:pPr>
      <w:r w:rsidRPr="00961555">
        <w:rPr>
          <w:sz w:val="24"/>
          <w:szCs w:val="24"/>
        </w:rPr>
        <w:t>гражданского</w:t>
      </w:r>
      <w:r w:rsidRPr="00961555">
        <w:rPr>
          <w:spacing w:val="-7"/>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z w:val="24"/>
          <w:szCs w:val="24"/>
        </w:rPr>
        <w:t>представления</w:t>
      </w:r>
      <w:r w:rsidRPr="00961555">
        <w:rPr>
          <w:spacing w:val="80"/>
          <w:w w:val="150"/>
          <w:sz w:val="24"/>
          <w:szCs w:val="24"/>
        </w:rPr>
        <w:t xml:space="preserve">  </w:t>
      </w:r>
      <w:r w:rsidRPr="00961555">
        <w:rPr>
          <w:sz w:val="24"/>
          <w:szCs w:val="24"/>
        </w:rPr>
        <w:t>о</w:t>
      </w:r>
      <w:r w:rsidRPr="00961555">
        <w:rPr>
          <w:spacing w:val="80"/>
          <w:w w:val="150"/>
          <w:sz w:val="24"/>
          <w:szCs w:val="24"/>
        </w:rPr>
        <w:t xml:space="preserve">  </w:t>
      </w:r>
      <w:r w:rsidRPr="00961555">
        <w:rPr>
          <w:sz w:val="24"/>
          <w:szCs w:val="24"/>
        </w:rPr>
        <w:t>социальных</w:t>
      </w:r>
      <w:r w:rsidRPr="00961555">
        <w:rPr>
          <w:spacing w:val="80"/>
          <w:w w:val="150"/>
          <w:sz w:val="24"/>
          <w:szCs w:val="24"/>
        </w:rPr>
        <w:t xml:space="preserve">  </w:t>
      </w:r>
      <w:r w:rsidRPr="00961555">
        <w:rPr>
          <w:sz w:val="24"/>
          <w:szCs w:val="24"/>
        </w:rPr>
        <w:t>нормах</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правилах</w:t>
      </w:r>
      <w:r w:rsidRPr="00961555">
        <w:rPr>
          <w:spacing w:val="80"/>
          <w:w w:val="150"/>
          <w:sz w:val="24"/>
          <w:szCs w:val="24"/>
        </w:rPr>
        <w:t xml:space="preserve">  </w:t>
      </w:r>
      <w:r w:rsidRPr="00961555">
        <w:rPr>
          <w:sz w:val="24"/>
          <w:szCs w:val="24"/>
        </w:rPr>
        <w:t>межличностных</w:t>
      </w:r>
      <w:r w:rsidRPr="00961555">
        <w:rPr>
          <w:spacing w:val="80"/>
          <w:w w:val="150"/>
          <w:sz w:val="24"/>
          <w:szCs w:val="24"/>
        </w:rPr>
        <w:t xml:space="preserve">  </w:t>
      </w:r>
      <w:r w:rsidRPr="00961555">
        <w:rPr>
          <w:sz w:val="24"/>
          <w:szCs w:val="24"/>
        </w:rPr>
        <w:t>отношений</w:t>
      </w:r>
      <w:r w:rsidRPr="00961555">
        <w:rPr>
          <w:spacing w:val="40"/>
          <w:sz w:val="24"/>
          <w:szCs w:val="24"/>
        </w:rPr>
        <w:t xml:space="preserve"> </w:t>
      </w:r>
      <w:r w:rsidRPr="00961555">
        <w:rPr>
          <w:sz w:val="24"/>
          <w:szCs w:val="24"/>
        </w:rPr>
        <w:t xml:space="preserve">в коллективе, коммуникативной компетентности в общественно полезной, учебно­исследовательской, </w:t>
      </w:r>
      <w:r w:rsidRPr="00961555">
        <w:rPr>
          <w:spacing w:val="-2"/>
          <w:sz w:val="24"/>
          <w:szCs w:val="24"/>
        </w:rPr>
        <w:t>творческой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других</w:t>
      </w:r>
      <w:r w:rsidRPr="00961555">
        <w:rPr>
          <w:sz w:val="24"/>
          <w:szCs w:val="24"/>
        </w:rPr>
        <w:tab/>
      </w:r>
      <w:r w:rsidRPr="00961555">
        <w:rPr>
          <w:spacing w:val="-2"/>
          <w:sz w:val="24"/>
          <w:szCs w:val="24"/>
        </w:rPr>
        <w:t>видах</w:t>
      </w:r>
      <w:r w:rsidRPr="00961555">
        <w:rPr>
          <w:sz w:val="24"/>
          <w:szCs w:val="24"/>
        </w:rPr>
        <w:tab/>
      </w:r>
      <w:r w:rsidRPr="00961555">
        <w:rPr>
          <w:spacing w:val="-2"/>
          <w:sz w:val="24"/>
          <w:szCs w:val="24"/>
        </w:rPr>
        <w:t>деятельности,</w:t>
      </w:r>
      <w:r w:rsidRPr="00961555">
        <w:rPr>
          <w:sz w:val="24"/>
          <w:szCs w:val="24"/>
        </w:rPr>
        <w:tab/>
      </w:r>
      <w:r w:rsidRPr="00961555">
        <w:rPr>
          <w:spacing w:val="-2"/>
          <w:sz w:val="24"/>
          <w:szCs w:val="24"/>
        </w:rPr>
        <w:t xml:space="preserve">готовности </w:t>
      </w:r>
      <w:r w:rsidRPr="00961555">
        <w:rPr>
          <w:sz w:val="24"/>
          <w:szCs w:val="24"/>
        </w:rPr>
        <w:t>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w:t>
      </w:r>
      <w:r w:rsidRPr="00961555">
        <w:rPr>
          <w:sz w:val="24"/>
          <w:szCs w:val="24"/>
        </w:rPr>
        <w:t>и</w:t>
      </w:r>
      <w:r w:rsidRPr="00961555">
        <w:rPr>
          <w:sz w:val="24"/>
          <w:szCs w:val="24"/>
        </w:rPr>
        <w:t>мопониманию и взаимопомощи в процессе этой учебной деятельности, готовности оцен</w:t>
      </w:r>
      <w:r w:rsidRPr="00961555">
        <w:rPr>
          <w:sz w:val="24"/>
          <w:szCs w:val="24"/>
        </w:rPr>
        <w:t>и</w:t>
      </w:r>
      <w:r w:rsidRPr="00961555">
        <w:rPr>
          <w:sz w:val="24"/>
          <w:szCs w:val="24"/>
        </w:rPr>
        <w:t xml:space="preserve">вать своё поведение и поступки своих товарищей с позиции нравственных и правовых норм с учётом осознания последствий </w:t>
      </w:r>
      <w:r w:rsidRPr="00961555">
        <w:rPr>
          <w:spacing w:val="-2"/>
          <w:sz w:val="24"/>
          <w:szCs w:val="24"/>
        </w:rPr>
        <w:t>поступков;</w:t>
      </w:r>
    </w:p>
    <w:p w:rsidR="00CF7B51" w:rsidRPr="00961555" w:rsidRDefault="00211A1E" w:rsidP="007768E4">
      <w:pPr>
        <w:pStyle w:val="a4"/>
        <w:jc w:val="left"/>
        <w:rPr>
          <w:sz w:val="24"/>
          <w:szCs w:val="24"/>
        </w:rPr>
      </w:pPr>
      <w:r w:rsidRPr="00961555">
        <w:rPr>
          <w:sz w:val="24"/>
          <w:szCs w:val="24"/>
        </w:rPr>
        <w:t>ценности</w:t>
      </w:r>
      <w:r w:rsidRPr="00961555">
        <w:rPr>
          <w:spacing w:val="-7"/>
          <w:sz w:val="24"/>
          <w:szCs w:val="24"/>
        </w:rPr>
        <w:t xml:space="preserve"> </w:t>
      </w:r>
      <w:r w:rsidRPr="00961555">
        <w:rPr>
          <w:sz w:val="24"/>
          <w:szCs w:val="24"/>
        </w:rPr>
        <w:t>научного</w:t>
      </w:r>
      <w:r w:rsidRPr="00961555">
        <w:rPr>
          <w:spacing w:val="-6"/>
          <w:sz w:val="24"/>
          <w:szCs w:val="24"/>
        </w:rPr>
        <w:t xml:space="preserve"> </w:t>
      </w:r>
      <w:r w:rsidRPr="00961555">
        <w:rPr>
          <w:spacing w:val="-2"/>
          <w:sz w:val="24"/>
          <w:szCs w:val="24"/>
        </w:rPr>
        <w:t>познания:</w:t>
      </w:r>
    </w:p>
    <w:p w:rsidR="00CF7B51" w:rsidRPr="00961555" w:rsidRDefault="00211A1E" w:rsidP="007768E4">
      <w:pPr>
        <w:pStyle w:val="a4"/>
        <w:jc w:val="left"/>
        <w:rPr>
          <w:sz w:val="24"/>
          <w:szCs w:val="24"/>
        </w:rPr>
      </w:pPr>
      <w:r w:rsidRPr="00961555">
        <w:rPr>
          <w:sz w:val="24"/>
          <w:szCs w:val="24"/>
        </w:rPr>
        <w:lastRenderedPageBreak/>
        <w:t>мировоззренческих представлений о веществе и химической реакции, соответс</w:t>
      </w:r>
      <w:r w:rsidRPr="00961555">
        <w:rPr>
          <w:sz w:val="24"/>
          <w:szCs w:val="24"/>
        </w:rPr>
        <w:t>т</w:t>
      </w:r>
      <w:r w:rsidRPr="00961555">
        <w:rPr>
          <w:sz w:val="24"/>
          <w:szCs w:val="24"/>
        </w:rPr>
        <w:t xml:space="preserve">вующих </w:t>
      </w:r>
      <w:r w:rsidRPr="00961555">
        <w:rPr>
          <w:spacing w:val="-2"/>
          <w:sz w:val="24"/>
          <w:szCs w:val="24"/>
        </w:rPr>
        <w:t>современному</w:t>
      </w:r>
      <w:r w:rsidRPr="00961555">
        <w:rPr>
          <w:sz w:val="24"/>
          <w:szCs w:val="24"/>
        </w:rPr>
        <w:tab/>
      </w:r>
      <w:r w:rsidRPr="00961555">
        <w:rPr>
          <w:spacing w:val="-2"/>
          <w:sz w:val="24"/>
          <w:szCs w:val="24"/>
        </w:rPr>
        <w:t>уровню</w:t>
      </w:r>
      <w:r w:rsidRPr="00961555">
        <w:rPr>
          <w:sz w:val="24"/>
          <w:szCs w:val="24"/>
        </w:rPr>
        <w:tab/>
      </w:r>
      <w:r w:rsidRPr="00961555">
        <w:rPr>
          <w:spacing w:val="-2"/>
          <w:sz w:val="24"/>
          <w:szCs w:val="24"/>
        </w:rPr>
        <w:t>развития</w:t>
      </w:r>
      <w:r w:rsidRPr="00961555">
        <w:rPr>
          <w:sz w:val="24"/>
          <w:szCs w:val="24"/>
        </w:rPr>
        <w:tab/>
      </w:r>
      <w:r w:rsidRPr="00961555">
        <w:rPr>
          <w:spacing w:val="-2"/>
          <w:sz w:val="24"/>
          <w:szCs w:val="24"/>
        </w:rPr>
        <w:t>науки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составляющих</w:t>
      </w:r>
      <w:r w:rsidRPr="00961555">
        <w:rPr>
          <w:sz w:val="24"/>
          <w:szCs w:val="24"/>
        </w:rPr>
        <w:tab/>
      </w:r>
      <w:r w:rsidRPr="00961555">
        <w:rPr>
          <w:spacing w:val="-2"/>
          <w:sz w:val="24"/>
          <w:szCs w:val="24"/>
        </w:rPr>
        <w:t xml:space="preserve">основу </w:t>
      </w:r>
      <w:r w:rsidRPr="00961555">
        <w:rPr>
          <w:sz w:val="24"/>
          <w:szCs w:val="24"/>
        </w:rPr>
        <w:t>для</w:t>
      </w:r>
      <w:r w:rsidRPr="00961555">
        <w:rPr>
          <w:spacing w:val="80"/>
          <w:sz w:val="24"/>
          <w:szCs w:val="24"/>
        </w:rPr>
        <w:t xml:space="preserve"> </w:t>
      </w:r>
      <w:r w:rsidRPr="00961555">
        <w:rPr>
          <w:sz w:val="24"/>
          <w:szCs w:val="24"/>
        </w:rPr>
        <w:t>понимания</w:t>
      </w:r>
      <w:r w:rsidRPr="00961555">
        <w:rPr>
          <w:spacing w:val="80"/>
          <w:sz w:val="24"/>
          <w:szCs w:val="24"/>
        </w:rPr>
        <w:t xml:space="preserve"> </w:t>
      </w:r>
      <w:r w:rsidRPr="00961555">
        <w:rPr>
          <w:sz w:val="24"/>
          <w:szCs w:val="24"/>
        </w:rPr>
        <w:t>сущности</w:t>
      </w:r>
      <w:r w:rsidRPr="00961555">
        <w:rPr>
          <w:spacing w:val="80"/>
          <w:sz w:val="24"/>
          <w:szCs w:val="24"/>
        </w:rPr>
        <w:t xml:space="preserve"> </w:t>
      </w:r>
      <w:r w:rsidRPr="00961555">
        <w:rPr>
          <w:sz w:val="24"/>
          <w:szCs w:val="24"/>
        </w:rPr>
        <w:t>научной</w:t>
      </w:r>
      <w:r w:rsidRPr="00961555">
        <w:rPr>
          <w:spacing w:val="80"/>
          <w:sz w:val="24"/>
          <w:szCs w:val="24"/>
        </w:rPr>
        <w:t xml:space="preserve"> </w:t>
      </w:r>
      <w:r w:rsidRPr="00961555">
        <w:rPr>
          <w:sz w:val="24"/>
          <w:szCs w:val="24"/>
        </w:rPr>
        <w:t>картины</w:t>
      </w:r>
      <w:r w:rsidRPr="00961555">
        <w:rPr>
          <w:spacing w:val="80"/>
          <w:sz w:val="24"/>
          <w:szCs w:val="24"/>
        </w:rPr>
        <w:t xml:space="preserve"> </w:t>
      </w:r>
      <w:r w:rsidRPr="00961555">
        <w:rPr>
          <w:sz w:val="24"/>
          <w:szCs w:val="24"/>
        </w:rPr>
        <w:t>мира,</w:t>
      </w:r>
      <w:r w:rsidRPr="00961555">
        <w:rPr>
          <w:spacing w:val="80"/>
          <w:sz w:val="24"/>
          <w:szCs w:val="24"/>
        </w:rPr>
        <w:t xml:space="preserve"> </w:t>
      </w:r>
      <w:r w:rsidRPr="00961555">
        <w:rPr>
          <w:sz w:val="24"/>
          <w:szCs w:val="24"/>
        </w:rPr>
        <w:t>представлений</w:t>
      </w:r>
      <w:r w:rsidRPr="00961555">
        <w:rPr>
          <w:spacing w:val="80"/>
          <w:sz w:val="24"/>
          <w:szCs w:val="24"/>
        </w:rPr>
        <w:t xml:space="preserve"> </w:t>
      </w:r>
      <w:r w:rsidRPr="00961555">
        <w:rPr>
          <w:sz w:val="24"/>
          <w:szCs w:val="24"/>
        </w:rPr>
        <w:t>об</w:t>
      </w:r>
      <w:r w:rsidRPr="00961555">
        <w:rPr>
          <w:spacing w:val="80"/>
          <w:sz w:val="24"/>
          <w:szCs w:val="24"/>
        </w:rPr>
        <w:t xml:space="preserve"> </w:t>
      </w:r>
      <w:r w:rsidRPr="00961555">
        <w:rPr>
          <w:sz w:val="24"/>
          <w:szCs w:val="24"/>
        </w:rPr>
        <w:t>о</w:t>
      </w:r>
      <w:r w:rsidRPr="00961555">
        <w:rPr>
          <w:sz w:val="24"/>
          <w:szCs w:val="24"/>
        </w:rPr>
        <w:t>с</w:t>
      </w:r>
      <w:r w:rsidRPr="00961555">
        <w:rPr>
          <w:sz w:val="24"/>
          <w:szCs w:val="24"/>
        </w:rPr>
        <w:t>новных</w:t>
      </w:r>
      <w:r w:rsidRPr="00961555">
        <w:rPr>
          <w:spacing w:val="80"/>
          <w:sz w:val="24"/>
          <w:szCs w:val="24"/>
        </w:rPr>
        <w:t xml:space="preserve"> </w:t>
      </w:r>
      <w:r w:rsidRPr="00961555">
        <w:rPr>
          <w:sz w:val="24"/>
          <w:szCs w:val="24"/>
        </w:rPr>
        <w:t>закономерностях</w:t>
      </w:r>
    </w:p>
    <w:p w:rsidR="00CF7B51" w:rsidRPr="00961555" w:rsidRDefault="00211A1E" w:rsidP="007768E4">
      <w:pPr>
        <w:pStyle w:val="a4"/>
        <w:jc w:val="left"/>
        <w:rPr>
          <w:sz w:val="24"/>
          <w:szCs w:val="24"/>
        </w:rPr>
      </w:pPr>
      <w:r w:rsidRPr="00961555">
        <w:rPr>
          <w:spacing w:val="-2"/>
          <w:sz w:val="24"/>
          <w:szCs w:val="24"/>
        </w:rPr>
        <w:t>развития</w:t>
      </w:r>
      <w:r w:rsidRPr="00961555">
        <w:rPr>
          <w:sz w:val="24"/>
          <w:szCs w:val="24"/>
        </w:rPr>
        <w:tab/>
      </w:r>
      <w:r w:rsidRPr="00961555">
        <w:rPr>
          <w:spacing w:val="-2"/>
          <w:sz w:val="24"/>
          <w:szCs w:val="24"/>
        </w:rPr>
        <w:t>природы,</w:t>
      </w:r>
      <w:r w:rsidRPr="00961555">
        <w:rPr>
          <w:sz w:val="24"/>
          <w:szCs w:val="24"/>
        </w:rPr>
        <w:tab/>
      </w:r>
      <w:r w:rsidRPr="00961555">
        <w:rPr>
          <w:spacing w:val="-2"/>
          <w:sz w:val="24"/>
          <w:szCs w:val="24"/>
        </w:rPr>
        <w:t>взаимосвязях</w:t>
      </w:r>
      <w:r w:rsidRPr="00961555">
        <w:rPr>
          <w:sz w:val="24"/>
          <w:szCs w:val="24"/>
        </w:rPr>
        <w:tab/>
      </w:r>
      <w:r w:rsidRPr="00961555">
        <w:rPr>
          <w:spacing w:val="-2"/>
          <w:sz w:val="24"/>
          <w:szCs w:val="24"/>
        </w:rPr>
        <w:t>человека</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природной</w:t>
      </w:r>
      <w:r w:rsidRPr="00961555">
        <w:rPr>
          <w:sz w:val="24"/>
          <w:szCs w:val="24"/>
        </w:rPr>
        <w:tab/>
      </w:r>
      <w:r w:rsidRPr="00961555">
        <w:rPr>
          <w:spacing w:val="-2"/>
          <w:sz w:val="24"/>
          <w:szCs w:val="24"/>
        </w:rPr>
        <w:t xml:space="preserve">средой, </w:t>
      </w:r>
      <w:r w:rsidRPr="00961555">
        <w:rPr>
          <w:sz w:val="24"/>
          <w:szCs w:val="24"/>
        </w:rPr>
        <w:t>о роли химии в познании этих закономерностей;</w:t>
      </w:r>
    </w:p>
    <w:p w:rsidR="00CF7B51" w:rsidRPr="00961555" w:rsidRDefault="00211A1E" w:rsidP="007768E4">
      <w:pPr>
        <w:pStyle w:val="a4"/>
        <w:jc w:val="left"/>
        <w:rPr>
          <w:sz w:val="24"/>
          <w:szCs w:val="24"/>
        </w:rPr>
      </w:pPr>
      <w:r w:rsidRPr="00961555">
        <w:rPr>
          <w:sz w:val="24"/>
          <w:szCs w:val="24"/>
        </w:rPr>
        <w:t>познавательных</w:t>
      </w:r>
      <w:r w:rsidRPr="00961555">
        <w:rPr>
          <w:spacing w:val="80"/>
          <w:w w:val="150"/>
          <w:sz w:val="24"/>
          <w:szCs w:val="24"/>
        </w:rPr>
        <w:t xml:space="preserve">   </w:t>
      </w:r>
      <w:r w:rsidRPr="00961555">
        <w:rPr>
          <w:sz w:val="24"/>
          <w:szCs w:val="24"/>
        </w:rPr>
        <w:t>мотивов,</w:t>
      </w:r>
      <w:r w:rsidRPr="00961555">
        <w:rPr>
          <w:spacing w:val="80"/>
          <w:w w:val="150"/>
          <w:sz w:val="24"/>
          <w:szCs w:val="24"/>
        </w:rPr>
        <w:t xml:space="preserve">   </w:t>
      </w:r>
      <w:r w:rsidRPr="00961555">
        <w:rPr>
          <w:sz w:val="24"/>
          <w:szCs w:val="24"/>
        </w:rPr>
        <w:t>направленных</w:t>
      </w:r>
      <w:r w:rsidRPr="00961555">
        <w:rPr>
          <w:spacing w:val="80"/>
          <w:w w:val="150"/>
          <w:sz w:val="24"/>
          <w:szCs w:val="24"/>
        </w:rPr>
        <w:t xml:space="preserve">   </w:t>
      </w:r>
      <w:r w:rsidRPr="00961555">
        <w:rPr>
          <w:sz w:val="24"/>
          <w:szCs w:val="24"/>
        </w:rPr>
        <w:t>на</w:t>
      </w:r>
      <w:r w:rsidRPr="00961555">
        <w:rPr>
          <w:spacing w:val="80"/>
          <w:w w:val="150"/>
          <w:sz w:val="24"/>
          <w:szCs w:val="24"/>
        </w:rPr>
        <w:t xml:space="preserve">   </w:t>
      </w:r>
      <w:r w:rsidRPr="00961555">
        <w:rPr>
          <w:sz w:val="24"/>
          <w:szCs w:val="24"/>
        </w:rPr>
        <w:t>получение</w:t>
      </w:r>
      <w:r w:rsidRPr="00961555">
        <w:rPr>
          <w:spacing w:val="80"/>
          <w:w w:val="150"/>
          <w:sz w:val="24"/>
          <w:szCs w:val="24"/>
        </w:rPr>
        <w:t xml:space="preserve">   </w:t>
      </w:r>
      <w:r w:rsidRPr="00961555">
        <w:rPr>
          <w:sz w:val="24"/>
          <w:szCs w:val="24"/>
        </w:rPr>
        <w:t>новых</w:t>
      </w:r>
      <w:r w:rsidRPr="00961555">
        <w:rPr>
          <w:spacing w:val="80"/>
          <w:w w:val="150"/>
          <w:sz w:val="24"/>
          <w:szCs w:val="24"/>
        </w:rPr>
        <w:t xml:space="preserve">   </w:t>
      </w:r>
      <w:r w:rsidRPr="00961555">
        <w:rPr>
          <w:sz w:val="24"/>
          <w:szCs w:val="24"/>
        </w:rPr>
        <w:t>знаний по химии, необходимых для объяснения наблюдаемых процессов и явлений;</w:t>
      </w:r>
    </w:p>
    <w:p w:rsidR="00CF7B51" w:rsidRPr="00961555" w:rsidRDefault="00211A1E" w:rsidP="007768E4">
      <w:pPr>
        <w:pStyle w:val="a4"/>
        <w:jc w:val="left"/>
        <w:rPr>
          <w:sz w:val="24"/>
          <w:szCs w:val="24"/>
        </w:rPr>
      </w:pPr>
      <w:r w:rsidRPr="00961555">
        <w:rPr>
          <w:spacing w:val="-2"/>
          <w:sz w:val="24"/>
          <w:szCs w:val="24"/>
        </w:rPr>
        <w:t>познавательной,</w:t>
      </w:r>
      <w:r w:rsidRPr="00961555">
        <w:rPr>
          <w:sz w:val="24"/>
          <w:szCs w:val="24"/>
        </w:rPr>
        <w:tab/>
      </w:r>
      <w:r w:rsidRPr="00961555">
        <w:rPr>
          <w:spacing w:val="-2"/>
          <w:sz w:val="24"/>
          <w:szCs w:val="24"/>
        </w:rPr>
        <w:t>информационной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читательской</w:t>
      </w:r>
      <w:r w:rsidRPr="00961555">
        <w:rPr>
          <w:sz w:val="24"/>
          <w:szCs w:val="24"/>
        </w:rPr>
        <w:tab/>
      </w:r>
      <w:r w:rsidRPr="00961555">
        <w:rPr>
          <w:spacing w:val="-2"/>
          <w:sz w:val="24"/>
          <w:szCs w:val="24"/>
        </w:rPr>
        <w:t xml:space="preserve">культуры, </w:t>
      </w:r>
      <w:r w:rsidRPr="00961555">
        <w:rPr>
          <w:sz w:val="24"/>
          <w:szCs w:val="24"/>
        </w:rPr>
        <w:t>в том числе навыков самостоятельной работы с учебными текстами, справочной литературой, досту</w:t>
      </w:r>
      <w:r w:rsidRPr="00961555">
        <w:rPr>
          <w:sz w:val="24"/>
          <w:szCs w:val="24"/>
        </w:rPr>
        <w:t>п</w:t>
      </w:r>
      <w:r w:rsidRPr="00961555">
        <w:rPr>
          <w:sz w:val="24"/>
          <w:szCs w:val="24"/>
        </w:rPr>
        <w:t>ными техническими средствами информационных технологий;</w:t>
      </w:r>
    </w:p>
    <w:p w:rsidR="00CF7B51" w:rsidRPr="00961555" w:rsidRDefault="00211A1E" w:rsidP="007768E4">
      <w:pPr>
        <w:pStyle w:val="a4"/>
        <w:jc w:val="left"/>
        <w:rPr>
          <w:sz w:val="24"/>
          <w:szCs w:val="24"/>
        </w:rPr>
      </w:pPr>
      <w:r w:rsidRPr="00961555">
        <w:rPr>
          <w:sz w:val="24"/>
          <w:szCs w:val="24"/>
        </w:rPr>
        <w:t>интереса</w:t>
      </w:r>
      <w:r w:rsidRPr="00961555">
        <w:rPr>
          <w:spacing w:val="60"/>
          <w:w w:val="150"/>
          <w:sz w:val="24"/>
          <w:szCs w:val="24"/>
        </w:rPr>
        <w:t xml:space="preserve">    </w:t>
      </w:r>
      <w:r w:rsidRPr="00961555">
        <w:rPr>
          <w:sz w:val="24"/>
          <w:szCs w:val="24"/>
        </w:rPr>
        <w:t>к</w:t>
      </w:r>
      <w:r w:rsidRPr="00961555">
        <w:rPr>
          <w:spacing w:val="59"/>
          <w:w w:val="150"/>
          <w:sz w:val="24"/>
          <w:szCs w:val="24"/>
        </w:rPr>
        <w:t xml:space="preserve">    </w:t>
      </w:r>
      <w:r w:rsidRPr="00961555">
        <w:rPr>
          <w:sz w:val="24"/>
          <w:szCs w:val="24"/>
        </w:rPr>
        <w:t>обучению</w:t>
      </w:r>
      <w:r w:rsidRPr="00961555">
        <w:rPr>
          <w:spacing w:val="60"/>
          <w:w w:val="150"/>
          <w:sz w:val="24"/>
          <w:szCs w:val="24"/>
        </w:rPr>
        <w:t xml:space="preserve">    </w:t>
      </w:r>
      <w:r w:rsidRPr="00961555">
        <w:rPr>
          <w:sz w:val="24"/>
          <w:szCs w:val="24"/>
        </w:rPr>
        <w:t>и</w:t>
      </w:r>
      <w:r w:rsidRPr="00961555">
        <w:rPr>
          <w:spacing w:val="61"/>
          <w:w w:val="150"/>
          <w:sz w:val="24"/>
          <w:szCs w:val="24"/>
        </w:rPr>
        <w:t xml:space="preserve">    </w:t>
      </w:r>
      <w:r w:rsidRPr="00961555">
        <w:rPr>
          <w:sz w:val="24"/>
          <w:szCs w:val="24"/>
        </w:rPr>
        <w:t>познанию,</w:t>
      </w:r>
      <w:r w:rsidRPr="00961555">
        <w:rPr>
          <w:spacing w:val="60"/>
          <w:w w:val="150"/>
          <w:sz w:val="24"/>
          <w:szCs w:val="24"/>
        </w:rPr>
        <w:t xml:space="preserve">    </w:t>
      </w:r>
      <w:r w:rsidRPr="00961555">
        <w:rPr>
          <w:sz w:val="24"/>
          <w:szCs w:val="24"/>
        </w:rPr>
        <w:t>любознательности,</w:t>
      </w:r>
      <w:r w:rsidRPr="00961555">
        <w:rPr>
          <w:spacing w:val="60"/>
          <w:w w:val="150"/>
          <w:sz w:val="24"/>
          <w:szCs w:val="24"/>
        </w:rPr>
        <w:t xml:space="preserve">    </w:t>
      </w:r>
      <w:r w:rsidRPr="00961555">
        <w:rPr>
          <w:sz w:val="24"/>
          <w:szCs w:val="24"/>
        </w:rPr>
        <w:t>готовности и</w:t>
      </w:r>
      <w:r w:rsidRPr="00961555">
        <w:rPr>
          <w:spacing w:val="68"/>
          <w:sz w:val="24"/>
          <w:szCs w:val="24"/>
        </w:rPr>
        <w:t xml:space="preserve">   </w:t>
      </w:r>
      <w:r w:rsidRPr="00961555">
        <w:rPr>
          <w:sz w:val="24"/>
          <w:szCs w:val="24"/>
        </w:rPr>
        <w:t>способности</w:t>
      </w:r>
      <w:r w:rsidRPr="00961555">
        <w:rPr>
          <w:spacing w:val="68"/>
          <w:sz w:val="24"/>
          <w:szCs w:val="24"/>
        </w:rPr>
        <w:t xml:space="preserve">   </w:t>
      </w:r>
      <w:r w:rsidRPr="00961555">
        <w:rPr>
          <w:sz w:val="24"/>
          <w:szCs w:val="24"/>
        </w:rPr>
        <w:t>к</w:t>
      </w:r>
      <w:r w:rsidRPr="00961555">
        <w:rPr>
          <w:spacing w:val="67"/>
          <w:sz w:val="24"/>
          <w:szCs w:val="24"/>
        </w:rPr>
        <w:t xml:space="preserve">   </w:t>
      </w:r>
      <w:r w:rsidRPr="00961555">
        <w:rPr>
          <w:sz w:val="24"/>
          <w:szCs w:val="24"/>
        </w:rPr>
        <w:t>самообразованию,</w:t>
      </w:r>
      <w:r w:rsidRPr="00961555">
        <w:rPr>
          <w:spacing w:val="67"/>
          <w:sz w:val="24"/>
          <w:szCs w:val="24"/>
        </w:rPr>
        <w:t xml:space="preserve">   </w:t>
      </w:r>
      <w:r w:rsidRPr="00961555">
        <w:rPr>
          <w:sz w:val="24"/>
          <w:szCs w:val="24"/>
        </w:rPr>
        <w:t>проектной</w:t>
      </w:r>
      <w:r w:rsidRPr="00961555">
        <w:rPr>
          <w:spacing w:val="68"/>
          <w:sz w:val="24"/>
          <w:szCs w:val="24"/>
        </w:rPr>
        <w:t xml:space="preserve">   </w:t>
      </w:r>
      <w:r w:rsidRPr="00961555">
        <w:rPr>
          <w:sz w:val="24"/>
          <w:szCs w:val="24"/>
        </w:rPr>
        <w:t>и</w:t>
      </w:r>
      <w:r w:rsidRPr="00961555">
        <w:rPr>
          <w:spacing w:val="67"/>
          <w:sz w:val="24"/>
          <w:szCs w:val="24"/>
        </w:rPr>
        <w:t xml:space="preserve">   </w:t>
      </w:r>
      <w:r w:rsidRPr="00961555">
        <w:rPr>
          <w:sz w:val="24"/>
          <w:szCs w:val="24"/>
        </w:rPr>
        <w:t>исследов</w:t>
      </w:r>
      <w:r w:rsidRPr="00961555">
        <w:rPr>
          <w:sz w:val="24"/>
          <w:szCs w:val="24"/>
        </w:rPr>
        <w:t>а</w:t>
      </w:r>
      <w:r w:rsidRPr="00961555">
        <w:rPr>
          <w:sz w:val="24"/>
          <w:szCs w:val="24"/>
        </w:rPr>
        <w:t>тельской</w:t>
      </w:r>
      <w:r w:rsidRPr="00961555">
        <w:rPr>
          <w:spacing w:val="68"/>
          <w:sz w:val="24"/>
          <w:szCs w:val="24"/>
        </w:rPr>
        <w:t xml:space="preserve">   </w:t>
      </w:r>
      <w:r w:rsidRPr="00961555">
        <w:rPr>
          <w:sz w:val="24"/>
          <w:szCs w:val="24"/>
        </w:rPr>
        <w:t>деятельности, к осознанному выбору направленности и уровня обучения в дальнейшем;</w:t>
      </w:r>
    </w:p>
    <w:p w:rsidR="00CF7B51" w:rsidRPr="00961555" w:rsidRDefault="00211A1E" w:rsidP="007768E4">
      <w:pPr>
        <w:pStyle w:val="a4"/>
        <w:jc w:val="left"/>
        <w:rPr>
          <w:sz w:val="24"/>
          <w:szCs w:val="24"/>
        </w:rPr>
      </w:pPr>
      <w:r w:rsidRPr="00961555">
        <w:rPr>
          <w:sz w:val="24"/>
          <w:szCs w:val="24"/>
        </w:rPr>
        <w:t>формирования</w:t>
      </w:r>
      <w:r w:rsidRPr="00961555">
        <w:rPr>
          <w:spacing w:val="-9"/>
          <w:sz w:val="24"/>
          <w:szCs w:val="24"/>
        </w:rPr>
        <w:t xml:space="preserve"> </w:t>
      </w:r>
      <w:r w:rsidRPr="00961555">
        <w:rPr>
          <w:sz w:val="24"/>
          <w:szCs w:val="24"/>
        </w:rPr>
        <w:t>культуры</w:t>
      </w:r>
      <w:r w:rsidRPr="00961555">
        <w:rPr>
          <w:spacing w:val="-7"/>
          <w:sz w:val="24"/>
          <w:szCs w:val="24"/>
        </w:rPr>
        <w:t xml:space="preserve"> </w:t>
      </w:r>
      <w:r w:rsidRPr="00961555">
        <w:rPr>
          <w:spacing w:val="-2"/>
          <w:sz w:val="24"/>
          <w:szCs w:val="24"/>
        </w:rPr>
        <w:t>здоровья:</w:t>
      </w:r>
    </w:p>
    <w:p w:rsidR="00CF7B51" w:rsidRPr="00961555" w:rsidRDefault="00211A1E" w:rsidP="007768E4">
      <w:pPr>
        <w:pStyle w:val="a4"/>
        <w:jc w:val="left"/>
        <w:rPr>
          <w:sz w:val="24"/>
          <w:szCs w:val="24"/>
        </w:rPr>
      </w:pPr>
      <w:r w:rsidRPr="00961555">
        <w:rPr>
          <w:sz w:val="24"/>
          <w:szCs w:val="24"/>
        </w:rPr>
        <w:t>осознания ценности жизни, ответственного отношения к своему здоровью, устано</w:t>
      </w:r>
      <w:r w:rsidRPr="00961555">
        <w:rPr>
          <w:sz w:val="24"/>
          <w:szCs w:val="24"/>
        </w:rPr>
        <w:t>в</w:t>
      </w:r>
      <w:r w:rsidRPr="00961555">
        <w:rPr>
          <w:sz w:val="24"/>
          <w:szCs w:val="24"/>
        </w:rPr>
        <w:t>ки на здоровый</w:t>
      </w:r>
      <w:r w:rsidRPr="00961555">
        <w:rPr>
          <w:spacing w:val="-4"/>
          <w:sz w:val="24"/>
          <w:szCs w:val="24"/>
        </w:rPr>
        <w:t xml:space="preserve"> </w:t>
      </w:r>
      <w:r w:rsidRPr="00961555">
        <w:rPr>
          <w:sz w:val="24"/>
          <w:szCs w:val="24"/>
        </w:rPr>
        <w:t>образ</w:t>
      </w:r>
      <w:r w:rsidRPr="00961555">
        <w:rPr>
          <w:spacing w:val="-4"/>
          <w:sz w:val="24"/>
          <w:szCs w:val="24"/>
        </w:rPr>
        <w:t xml:space="preserve"> </w:t>
      </w:r>
      <w:r w:rsidRPr="00961555">
        <w:rPr>
          <w:sz w:val="24"/>
          <w:szCs w:val="24"/>
        </w:rPr>
        <w:t>жизни,</w:t>
      </w:r>
      <w:r w:rsidRPr="00961555">
        <w:rPr>
          <w:spacing w:val="-7"/>
          <w:sz w:val="24"/>
          <w:szCs w:val="24"/>
        </w:rPr>
        <w:t xml:space="preserve"> </w:t>
      </w:r>
      <w:r w:rsidRPr="00961555">
        <w:rPr>
          <w:sz w:val="24"/>
          <w:szCs w:val="24"/>
        </w:rPr>
        <w:t>осознания</w:t>
      </w:r>
      <w:r w:rsidRPr="00961555">
        <w:rPr>
          <w:spacing w:val="-5"/>
          <w:sz w:val="24"/>
          <w:szCs w:val="24"/>
        </w:rPr>
        <w:t xml:space="preserve"> </w:t>
      </w:r>
      <w:r w:rsidRPr="00961555">
        <w:rPr>
          <w:sz w:val="24"/>
          <w:szCs w:val="24"/>
        </w:rPr>
        <w:t>последствий</w:t>
      </w:r>
      <w:r w:rsidRPr="00961555">
        <w:rPr>
          <w:spacing w:val="-9"/>
          <w:sz w:val="24"/>
          <w:szCs w:val="24"/>
        </w:rPr>
        <w:t xml:space="preserve"> </w:t>
      </w:r>
      <w:r w:rsidRPr="00961555">
        <w:rPr>
          <w:sz w:val="24"/>
          <w:szCs w:val="24"/>
        </w:rPr>
        <w:t>и неприятия вредных</w:t>
      </w:r>
      <w:r w:rsidRPr="00961555">
        <w:rPr>
          <w:spacing w:val="-5"/>
          <w:sz w:val="24"/>
          <w:szCs w:val="24"/>
        </w:rPr>
        <w:t xml:space="preserve"> </w:t>
      </w:r>
      <w:r w:rsidRPr="00961555">
        <w:rPr>
          <w:sz w:val="24"/>
          <w:szCs w:val="24"/>
        </w:rPr>
        <w:t>привычек</w:t>
      </w:r>
      <w:r w:rsidRPr="00961555">
        <w:rPr>
          <w:spacing w:val="-2"/>
          <w:sz w:val="24"/>
          <w:szCs w:val="24"/>
        </w:rPr>
        <w:t xml:space="preserve"> </w:t>
      </w:r>
      <w:r w:rsidRPr="00961555">
        <w:rPr>
          <w:sz w:val="24"/>
          <w:szCs w:val="24"/>
        </w:rPr>
        <w:t>(упо</w:t>
      </w:r>
      <w:r w:rsidRPr="00961555">
        <w:rPr>
          <w:sz w:val="24"/>
          <w:szCs w:val="24"/>
        </w:rPr>
        <w:t>т</w:t>
      </w:r>
      <w:r w:rsidRPr="00961555">
        <w:rPr>
          <w:sz w:val="24"/>
          <w:szCs w:val="24"/>
        </w:rPr>
        <w:t>ребления</w:t>
      </w:r>
      <w:r w:rsidRPr="00961555">
        <w:rPr>
          <w:spacing w:val="-5"/>
          <w:sz w:val="24"/>
          <w:szCs w:val="24"/>
        </w:rPr>
        <w:t xml:space="preserve"> </w:t>
      </w:r>
      <w:r w:rsidRPr="00961555">
        <w:rPr>
          <w:sz w:val="24"/>
          <w:szCs w:val="24"/>
        </w:rPr>
        <w:t>алкоголя, наркотиков, курения), необходимости</w:t>
      </w:r>
      <w:r w:rsidRPr="00961555">
        <w:rPr>
          <w:spacing w:val="-2"/>
          <w:sz w:val="24"/>
          <w:szCs w:val="24"/>
        </w:rPr>
        <w:t xml:space="preserve"> </w:t>
      </w:r>
      <w:r w:rsidRPr="00961555">
        <w:rPr>
          <w:sz w:val="24"/>
          <w:szCs w:val="24"/>
        </w:rPr>
        <w:t>соблюдения</w:t>
      </w:r>
      <w:r w:rsidRPr="00961555">
        <w:rPr>
          <w:spacing w:val="-1"/>
          <w:sz w:val="24"/>
          <w:szCs w:val="24"/>
        </w:rPr>
        <w:t xml:space="preserve"> </w:t>
      </w:r>
      <w:r w:rsidRPr="00961555">
        <w:rPr>
          <w:sz w:val="24"/>
          <w:szCs w:val="24"/>
        </w:rPr>
        <w:t>правил</w:t>
      </w:r>
      <w:r w:rsidRPr="00961555">
        <w:rPr>
          <w:spacing w:val="-4"/>
          <w:sz w:val="24"/>
          <w:szCs w:val="24"/>
        </w:rPr>
        <w:t xml:space="preserve"> </w:t>
      </w:r>
      <w:r w:rsidRPr="00961555">
        <w:rPr>
          <w:sz w:val="24"/>
          <w:szCs w:val="24"/>
        </w:rPr>
        <w:t>безопасности при</w:t>
      </w:r>
      <w:r w:rsidRPr="00961555">
        <w:rPr>
          <w:spacing w:val="-3"/>
          <w:sz w:val="24"/>
          <w:szCs w:val="24"/>
        </w:rPr>
        <w:t xml:space="preserve"> </w:t>
      </w:r>
      <w:r w:rsidRPr="00961555">
        <w:rPr>
          <w:sz w:val="24"/>
          <w:szCs w:val="24"/>
        </w:rPr>
        <w:t>обращении</w:t>
      </w:r>
      <w:r w:rsidRPr="00961555">
        <w:rPr>
          <w:spacing w:val="-3"/>
          <w:sz w:val="24"/>
          <w:szCs w:val="24"/>
        </w:rPr>
        <w:t xml:space="preserve"> </w:t>
      </w:r>
      <w:r w:rsidRPr="00961555">
        <w:rPr>
          <w:sz w:val="24"/>
          <w:szCs w:val="24"/>
        </w:rPr>
        <w:t>с</w:t>
      </w:r>
      <w:r w:rsidRPr="00961555">
        <w:rPr>
          <w:spacing w:val="-1"/>
          <w:sz w:val="24"/>
          <w:szCs w:val="24"/>
        </w:rPr>
        <w:t xml:space="preserve"> </w:t>
      </w:r>
      <w:r w:rsidRPr="00961555">
        <w:rPr>
          <w:sz w:val="24"/>
          <w:szCs w:val="24"/>
        </w:rPr>
        <w:t>химическими веществами в быту и реальной жизни;</w:t>
      </w:r>
    </w:p>
    <w:p w:rsidR="00CF7B51" w:rsidRPr="00961555" w:rsidRDefault="00211A1E" w:rsidP="007768E4">
      <w:pPr>
        <w:pStyle w:val="a4"/>
        <w:jc w:val="left"/>
        <w:rPr>
          <w:sz w:val="24"/>
          <w:szCs w:val="24"/>
        </w:rPr>
      </w:pPr>
      <w:r w:rsidRPr="00961555">
        <w:rPr>
          <w:sz w:val="24"/>
          <w:szCs w:val="24"/>
        </w:rPr>
        <w:t>трудового</w:t>
      </w:r>
      <w:r w:rsidRPr="00961555">
        <w:rPr>
          <w:spacing w:val="-4"/>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w:t>
      </w:r>
      <w:r w:rsidRPr="00961555">
        <w:rPr>
          <w:sz w:val="24"/>
          <w:szCs w:val="24"/>
        </w:rPr>
        <w:t>т</w:t>
      </w:r>
      <w:r w:rsidRPr="00961555">
        <w:rPr>
          <w:sz w:val="24"/>
          <w:szCs w:val="24"/>
        </w:rPr>
        <w:t>ных знаний по химии, осознанного выбора индивидуальной траектории продолжения обр</w:t>
      </w:r>
      <w:r w:rsidRPr="00961555">
        <w:rPr>
          <w:sz w:val="24"/>
          <w:szCs w:val="24"/>
        </w:rPr>
        <w:t>а</w:t>
      </w:r>
      <w:r w:rsidRPr="00961555">
        <w:rPr>
          <w:sz w:val="24"/>
          <w:szCs w:val="24"/>
        </w:rPr>
        <w:t>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w:t>
      </w:r>
      <w:r w:rsidRPr="00961555">
        <w:rPr>
          <w:sz w:val="24"/>
          <w:szCs w:val="24"/>
        </w:rPr>
        <w:t>е</w:t>
      </w:r>
      <w:r w:rsidRPr="00961555">
        <w:rPr>
          <w:sz w:val="24"/>
          <w:szCs w:val="24"/>
        </w:rPr>
        <w:t>ний, готовность адаптироваться в профессиональной среде;</w:t>
      </w:r>
    </w:p>
    <w:p w:rsidR="00CF7B51" w:rsidRPr="00961555" w:rsidRDefault="00211A1E" w:rsidP="007768E4">
      <w:pPr>
        <w:pStyle w:val="a4"/>
        <w:jc w:val="left"/>
        <w:rPr>
          <w:sz w:val="24"/>
          <w:szCs w:val="24"/>
        </w:rPr>
      </w:pPr>
      <w:r w:rsidRPr="00961555">
        <w:rPr>
          <w:sz w:val="24"/>
          <w:szCs w:val="24"/>
        </w:rPr>
        <w:t>экологического</w:t>
      </w:r>
      <w:r w:rsidRPr="00961555">
        <w:rPr>
          <w:spacing w:val="-12"/>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z w:val="24"/>
          <w:szCs w:val="24"/>
        </w:rPr>
        <w:t>экологически</w:t>
      </w:r>
      <w:r w:rsidRPr="00961555">
        <w:rPr>
          <w:spacing w:val="69"/>
          <w:sz w:val="24"/>
          <w:szCs w:val="24"/>
        </w:rPr>
        <w:t xml:space="preserve">   </w:t>
      </w:r>
      <w:r w:rsidRPr="00961555">
        <w:rPr>
          <w:sz w:val="24"/>
          <w:szCs w:val="24"/>
        </w:rPr>
        <w:t>целесообразного</w:t>
      </w:r>
      <w:r w:rsidRPr="00961555">
        <w:rPr>
          <w:spacing w:val="69"/>
          <w:sz w:val="24"/>
          <w:szCs w:val="24"/>
        </w:rPr>
        <w:t xml:space="preserve">   </w:t>
      </w:r>
      <w:r w:rsidRPr="00961555">
        <w:rPr>
          <w:sz w:val="24"/>
          <w:szCs w:val="24"/>
        </w:rPr>
        <w:t>отношения</w:t>
      </w:r>
      <w:r w:rsidRPr="00961555">
        <w:rPr>
          <w:spacing w:val="69"/>
          <w:sz w:val="24"/>
          <w:szCs w:val="24"/>
        </w:rPr>
        <w:t xml:space="preserve">   </w:t>
      </w:r>
      <w:r w:rsidRPr="00961555">
        <w:rPr>
          <w:sz w:val="24"/>
          <w:szCs w:val="24"/>
        </w:rPr>
        <w:t>к</w:t>
      </w:r>
      <w:r w:rsidRPr="00961555">
        <w:rPr>
          <w:spacing w:val="68"/>
          <w:sz w:val="24"/>
          <w:szCs w:val="24"/>
        </w:rPr>
        <w:t xml:space="preserve">   </w:t>
      </w:r>
      <w:r w:rsidRPr="00961555">
        <w:rPr>
          <w:sz w:val="24"/>
          <w:szCs w:val="24"/>
        </w:rPr>
        <w:t>природе</w:t>
      </w:r>
      <w:r w:rsidRPr="00961555">
        <w:rPr>
          <w:spacing w:val="69"/>
          <w:sz w:val="24"/>
          <w:szCs w:val="24"/>
        </w:rPr>
        <w:t xml:space="preserve">   </w:t>
      </w:r>
      <w:r w:rsidRPr="00961555">
        <w:rPr>
          <w:sz w:val="24"/>
          <w:szCs w:val="24"/>
        </w:rPr>
        <w:t>как</w:t>
      </w:r>
      <w:r w:rsidRPr="00961555">
        <w:rPr>
          <w:spacing w:val="68"/>
          <w:sz w:val="24"/>
          <w:szCs w:val="24"/>
        </w:rPr>
        <w:t xml:space="preserve">   </w:t>
      </w:r>
      <w:r w:rsidRPr="00961555">
        <w:rPr>
          <w:sz w:val="24"/>
          <w:szCs w:val="24"/>
        </w:rPr>
        <w:t>исто</w:t>
      </w:r>
      <w:r w:rsidRPr="00961555">
        <w:rPr>
          <w:sz w:val="24"/>
          <w:szCs w:val="24"/>
        </w:rPr>
        <w:t>ч</w:t>
      </w:r>
      <w:r w:rsidRPr="00961555">
        <w:rPr>
          <w:sz w:val="24"/>
          <w:szCs w:val="24"/>
        </w:rPr>
        <w:t>нику</w:t>
      </w:r>
      <w:r w:rsidRPr="00961555">
        <w:rPr>
          <w:spacing w:val="80"/>
          <w:w w:val="150"/>
          <w:sz w:val="24"/>
          <w:szCs w:val="24"/>
        </w:rPr>
        <w:t xml:space="preserve">  </w:t>
      </w:r>
      <w:r w:rsidRPr="00961555">
        <w:rPr>
          <w:sz w:val="24"/>
          <w:szCs w:val="24"/>
        </w:rPr>
        <w:t>жизни на Земле, основе её существования, понимания ценности здорового и без</w:t>
      </w:r>
      <w:r w:rsidRPr="00961555">
        <w:rPr>
          <w:sz w:val="24"/>
          <w:szCs w:val="24"/>
        </w:rPr>
        <w:t>о</w:t>
      </w:r>
      <w:r w:rsidRPr="00961555">
        <w:rPr>
          <w:sz w:val="24"/>
          <w:szCs w:val="24"/>
        </w:rPr>
        <w:t>пасного образа жизни, ответственного отношения к собственному физическому и психич</w:t>
      </w:r>
      <w:r w:rsidRPr="00961555">
        <w:rPr>
          <w:sz w:val="24"/>
          <w:szCs w:val="24"/>
        </w:rPr>
        <w:t>е</w:t>
      </w:r>
      <w:r w:rsidRPr="00961555">
        <w:rPr>
          <w:sz w:val="24"/>
          <w:szCs w:val="24"/>
        </w:rPr>
        <w:t>скому здоровью, осознания ценности соблюдения правил безопасного поведения при раб</w:t>
      </w:r>
      <w:r w:rsidRPr="00961555">
        <w:rPr>
          <w:sz w:val="24"/>
          <w:szCs w:val="24"/>
        </w:rPr>
        <w:t>о</w:t>
      </w:r>
      <w:r w:rsidRPr="00961555">
        <w:rPr>
          <w:sz w:val="24"/>
          <w:szCs w:val="24"/>
        </w:rPr>
        <w:t>те с веществами, а также в ситуациях, угрожающих здоровью и жизни людей;</w:t>
      </w:r>
    </w:p>
    <w:p w:rsidR="00CF7B51" w:rsidRPr="00961555" w:rsidRDefault="00211A1E" w:rsidP="007768E4">
      <w:pPr>
        <w:pStyle w:val="a4"/>
        <w:jc w:val="left"/>
        <w:rPr>
          <w:sz w:val="24"/>
          <w:szCs w:val="24"/>
        </w:rPr>
      </w:pPr>
      <w:r w:rsidRPr="00961555">
        <w:rPr>
          <w:sz w:val="24"/>
          <w:szCs w:val="24"/>
        </w:rPr>
        <w:t>способности</w:t>
      </w:r>
      <w:r w:rsidRPr="00961555">
        <w:rPr>
          <w:spacing w:val="80"/>
          <w:sz w:val="24"/>
          <w:szCs w:val="24"/>
        </w:rPr>
        <w:t xml:space="preserve">    </w:t>
      </w:r>
      <w:r w:rsidRPr="00961555">
        <w:rPr>
          <w:sz w:val="24"/>
          <w:szCs w:val="24"/>
        </w:rPr>
        <w:t>применять</w:t>
      </w:r>
      <w:r w:rsidRPr="00961555">
        <w:rPr>
          <w:spacing w:val="80"/>
          <w:sz w:val="24"/>
          <w:szCs w:val="24"/>
        </w:rPr>
        <w:t xml:space="preserve">    </w:t>
      </w:r>
      <w:r w:rsidRPr="00961555">
        <w:rPr>
          <w:sz w:val="24"/>
          <w:szCs w:val="24"/>
        </w:rPr>
        <w:t>знания,</w:t>
      </w:r>
      <w:r w:rsidRPr="00961555">
        <w:rPr>
          <w:spacing w:val="80"/>
          <w:sz w:val="24"/>
          <w:szCs w:val="24"/>
        </w:rPr>
        <w:t xml:space="preserve">    </w:t>
      </w:r>
      <w:r w:rsidRPr="00961555">
        <w:rPr>
          <w:sz w:val="24"/>
          <w:szCs w:val="24"/>
        </w:rPr>
        <w:t>получаемые</w:t>
      </w:r>
      <w:r w:rsidRPr="00961555">
        <w:rPr>
          <w:spacing w:val="80"/>
          <w:sz w:val="24"/>
          <w:szCs w:val="24"/>
        </w:rPr>
        <w:t xml:space="preserve">    </w:t>
      </w:r>
      <w:r w:rsidRPr="00961555">
        <w:rPr>
          <w:sz w:val="24"/>
          <w:szCs w:val="24"/>
        </w:rPr>
        <w:t>при</w:t>
      </w:r>
      <w:r w:rsidRPr="00961555">
        <w:rPr>
          <w:spacing w:val="80"/>
          <w:sz w:val="24"/>
          <w:szCs w:val="24"/>
        </w:rPr>
        <w:t xml:space="preserve">    </w:t>
      </w:r>
      <w:r w:rsidRPr="00961555">
        <w:rPr>
          <w:sz w:val="24"/>
          <w:szCs w:val="24"/>
        </w:rPr>
        <w:t>изучении</w:t>
      </w:r>
      <w:r w:rsidRPr="00961555">
        <w:rPr>
          <w:spacing w:val="80"/>
          <w:sz w:val="24"/>
          <w:szCs w:val="24"/>
        </w:rPr>
        <w:t xml:space="preserve">    </w:t>
      </w:r>
      <w:r w:rsidRPr="00961555">
        <w:rPr>
          <w:sz w:val="24"/>
          <w:szCs w:val="24"/>
        </w:rPr>
        <w:t xml:space="preserve">химии, для решения задач, связанных с окружающей природной средой, повышения уровня экологической </w:t>
      </w:r>
      <w:r w:rsidRPr="00961555">
        <w:rPr>
          <w:spacing w:val="-2"/>
          <w:sz w:val="24"/>
          <w:szCs w:val="24"/>
        </w:rPr>
        <w:t>культуры,</w:t>
      </w:r>
      <w:r w:rsidRPr="00961555">
        <w:rPr>
          <w:sz w:val="24"/>
          <w:szCs w:val="24"/>
        </w:rPr>
        <w:tab/>
      </w:r>
      <w:r w:rsidRPr="00961555">
        <w:rPr>
          <w:spacing w:val="-2"/>
          <w:sz w:val="24"/>
          <w:szCs w:val="24"/>
        </w:rPr>
        <w:t>осознания</w:t>
      </w:r>
      <w:r w:rsidRPr="00961555">
        <w:rPr>
          <w:sz w:val="24"/>
          <w:szCs w:val="24"/>
        </w:rPr>
        <w:tab/>
      </w:r>
      <w:r w:rsidRPr="00961555">
        <w:rPr>
          <w:spacing w:val="-2"/>
          <w:sz w:val="24"/>
          <w:szCs w:val="24"/>
        </w:rPr>
        <w:t>глобального</w:t>
      </w:r>
      <w:r w:rsidRPr="00961555">
        <w:rPr>
          <w:sz w:val="24"/>
          <w:szCs w:val="24"/>
        </w:rPr>
        <w:tab/>
      </w:r>
      <w:r w:rsidRPr="00961555">
        <w:rPr>
          <w:spacing w:val="-2"/>
          <w:sz w:val="24"/>
          <w:szCs w:val="24"/>
        </w:rPr>
        <w:t>характера</w:t>
      </w:r>
      <w:r w:rsidRPr="00961555">
        <w:rPr>
          <w:sz w:val="24"/>
          <w:szCs w:val="24"/>
        </w:rPr>
        <w:tab/>
      </w:r>
      <w:r w:rsidRPr="00961555">
        <w:rPr>
          <w:spacing w:val="-2"/>
          <w:sz w:val="24"/>
          <w:szCs w:val="24"/>
        </w:rPr>
        <w:t>экологических</w:t>
      </w:r>
      <w:r w:rsidRPr="00961555">
        <w:rPr>
          <w:sz w:val="24"/>
          <w:szCs w:val="24"/>
        </w:rPr>
        <w:tab/>
      </w:r>
      <w:r w:rsidRPr="00961555">
        <w:rPr>
          <w:spacing w:val="-2"/>
          <w:sz w:val="24"/>
          <w:szCs w:val="24"/>
        </w:rPr>
        <w:t xml:space="preserve">проблем </w:t>
      </w:r>
      <w:r w:rsidRPr="00961555">
        <w:rPr>
          <w:sz w:val="24"/>
          <w:szCs w:val="24"/>
        </w:rPr>
        <w:t>и путей их решения посредством методов химии;</w:t>
      </w:r>
    </w:p>
    <w:p w:rsidR="00CF7B51" w:rsidRPr="00961555" w:rsidRDefault="00211A1E" w:rsidP="007768E4">
      <w:pPr>
        <w:pStyle w:val="a4"/>
        <w:jc w:val="left"/>
        <w:rPr>
          <w:sz w:val="24"/>
          <w:szCs w:val="24"/>
        </w:rPr>
      </w:pPr>
      <w:r w:rsidRPr="00961555">
        <w:rPr>
          <w:sz w:val="24"/>
          <w:szCs w:val="24"/>
        </w:rPr>
        <w:t>экологического</w:t>
      </w:r>
      <w:r w:rsidRPr="00961555">
        <w:rPr>
          <w:spacing w:val="-1"/>
          <w:sz w:val="24"/>
          <w:szCs w:val="24"/>
        </w:rPr>
        <w:t xml:space="preserve"> </w:t>
      </w:r>
      <w:r w:rsidRPr="00961555">
        <w:rPr>
          <w:sz w:val="24"/>
          <w:szCs w:val="24"/>
        </w:rPr>
        <w:t>мышления,</w:t>
      </w:r>
      <w:r w:rsidRPr="00961555">
        <w:rPr>
          <w:spacing w:val="-3"/>
          <w:sz w:val="24"/>
          <w:szCs w:val="24"/>
        </w:rPr>
        <w:t xml:space="preserve"> </w:t>
      </w:r>
      <w:r w:rsidRPr="00961555">
        <w:rPr>
          <w:sz w:val="24"/>
          <w:szCs w:val="24"/>
        </w:rPr>
        <w:t>умения</w:t>
      </w:r>
      <w:r w:rsidRPr="00961555">
        <w:rPr>
          <w:spacing w:val="-1"/>
          <w:sz w:val="24"/>
          <w:szCs w:val="24"/>
        </w:rPr>
        <w:t xml:space="preserve"> </w:t>
      </w:r>
      <w:r w:rsidRPr="00961555">
        <w:rPr>
          <w:sz w:val="24"/>
          <w:szCs w:val="24"/>
        </w:rPr>
        <w:t>руководствоваться</w:t>
      </w:r>
      <w:r w:rsidRPr="00961555">
        <w:rPr>
          <w:spacing w:val="-1"/>
          <w:sz w:val="24"/>
          <w:szCs w:val="24"/>
        </w:rPr>
        <w:t xml:space="preserve"> </w:t>
      </w:r>
      <w:r w:rsidRPr="00961555">
        <w:rPr>
          <w:sz w:val="24"/>
          <w:szCs w:val="24"/>
        </w:rPr>
        <w:t>им</w:t>
      </w:r>
      <w:r w:rsidRPr="00961555">
        <w:rPr>
          <w:spacing w:val="-3"/>
          <w:sz w:val="24"/>
          <w:szCs w:val="24"/>
        </w:rPr>
        <w:t xml:space="preserve"> </w:t>
      </w:r>
      <w:r w:rsidRPr="00961555">
        <w:rPr>
          <w:sz w:val="24"/>
          <w:szCs w:val="24"/>
        </w:rPr>
        <w:t>в</w:t>
      </w:r>
      <w:r w:rsidRPr="00961555">
        <w:rPr>
          <w:spacing w:val="-3"/>
          <w:sz w:val="24"/>
          <w:szCs w:val="24"/>
        </w:rPr>
        <w:t xml:space="preserve"> </w:t>
      </w:r>
      <w:r w:rsidRPr="00961555">
        <w:rPr>
          <w:sz w:val="24"/>
          <w:szCs w:val="24"/>
        </w:rPr>
        <w:t>познавательной, комм</w:t>
      </w:r>
      <w:r w:rsidRPr="00961555">
        <w:rPr>
          <w:sz w:val="24"/>
          <w:szCs w:val="24"/>
        </w:rPr>
        <w:t>у</w:t>
      </w:r>
      <w:r w:rsidRPr="00961555">
        <w:rPr>
          <w:sz w:val="24"/>
          <w:szCs w:val="24"/>
        </w:rPr>
        <w:t>никативной и социальной практике.</w:t>
      </w:r>
    </w:p>
    <w:p w:rsidR="00CF7B51" w:rsidRPr="00961555" w:rsidRDefault="00211A1E" w:rsidP="007768E4">
      <w:pPr>
        <w:pStyle w:val="a4"/>
        <w:jc w:val="left"/>
        <w:rPr>
          <w:sz w:val="24"/>
          <w:szCs w:val="24"/>
        </w:rPr>
      </w:pPr>
      <w:r w:rsidRPr="00961555">
        <w:rPr>
          <w:sz w:val="24"/>
          <w:szCs w:val="24"/>
        </w:rPr>
        <w:t>Метапредметные</w:t>
      </w:r>
      <w:r w:rsidRPr="00961555">
        <w:rPr>
          <w:spacing w:val="42"/>
          <w:sz w:val="24"/>
          <w:szCs w:val="24"/>
        </w:rPr>
        <w:t xml:space="preserve">  </w:t>
      </w:r>
      <w:r w:rsidRPr="00961555">
        <w:rPr>
          <w:sz w:val="24"/>
          <w:szCs w:val="24"/>
        </w:rPr>
        <w:t>результаты.</w:t>
      </w:r>
      <w:r w:rsidRPr="00961555">
        <w:rPr>
          <w:spacing w:val="48"/>
          <w:sz w:val="24"/>
          <w:szCs w:val="24"/>
        </w:rPr>
        <w:t xml:space="preserve">  </w:t>
      </w:r>
      <w:r w:rsidRPr="00961555">
        <w:rPr>
          <w:sz w:val="24"/>
          <w:szCs w:val="24"/>
        </w:rPr>
        <w:t>В</w:t>
      </w:r>
      <w:r w:rsidRPr="00961555">
        <w:rPr>
          <w:spacing w:val="47"/>
          <w:sz w:val="24"/>
          <w:szCs w:val="24"/>
        </w:rPr>
        <w:t xml:space="preserve">  </w:t>
      </w:r>
      <w:r w:rsidRPr="00961555">
        <w:rPr>
          <w:sz w:val="24"/>
          <w:szCs w:val="24"/>
        </w:rPr>
        <w:t>составе</w:t>
      </w:r>
      <w:r w:rsidRPr="00961555">
        <w:rPr>
          <w:spacing w:val="47"/>
          <w:sz w:val="24"/>
          <w:szCs w:val="24"/>
        </w:rPr>
        <w:t xml:space="preserve">  </w:t>
      </w:r>
      <w:r w:rsidRPr="00961555">
        <w:rPr>
          <w:sz w:val="24"/>
          <w:szCs w:val="24"/>
        </w:rPr>
        <w:t>метапредметных</w:t>
      </w:r>
      <w:r w:rsidRPr="00961555">
        <w:rPr>
          <w:spacing w:val="45"/>
          <w:sz w:val="24"/>
          <w:szCs w:val="24"/>
        </w:rPr>
        <w:t xml:space="preserve">  </w:t>
      </w:r>
      <w:r w:rsidRPr="00961555">
        <w:rPr>
          <w:sz w:val="24"/>
          <w:szCs w:val="24"/>
        </w:rPr>
        <w:t>результатов</w:t>
      </w:r>
      <w:r w:rsidRPr="00961555">
        <w:rPr>
          <w:spacing w:val="46"/>
          <w:sz w:val="24"/>
          <w:szCs w:val="24"/>
        </w:rPr>
        <w:t xml:space="preserve">  </w:t>
      </w:r>
      <w:r w:rsidRPr="00961555">
        <w:rPr>
          <w:spacing w:val="-2"/>
          <w:sz w:val="24"/>
          <w:szCs w:val="24"/>
        </w:rPr>
        <w:t>выд</w:t>
      </w:r>
      <w:r w:rsidRPr="00961555">
        <w:rPr>
          <w:spacing w:val="-2"/>
          <w:sz w:val="24"/>
          <w:szCs w:val="24"/>
        </w:rPr>
        <w:t>е</w:t>
      </w:r>
      <w:r w:rsidRPr="00961555">
        <w:rPr>
          <w:spacing w:val="-2"/>
          <w:sz w:val="24"/>
          <w:szCs w:val="24"/>
        </w:rPr>
        <w:t>ляют</w:t>
      </w:r>
    </w:p>
    <w:p w:rsidR="00CF7B51" w:rsidRPr="00961555" w:rsidRDefault="00211A1E" w:rsidP="007768E4">
      <w:pPr>
        <w:pStyle w:val="a4"/>
        <w:jc w:val="left"/>
        <w:rPr>
          <w:sz w:val="24"/>
          <w:szCs w:val="24"/>
        </w:rPr>
      </w:pPr>
      <w:r w:rsidRPr="00961555">
        <w:rPr>
          <w:sz w:val="24"/>
          <w:szCs w:val="24"/>
        </w:rPr>
        <w:t>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w:t>
      </w:r>
      <w:r w:rsidRPr="00961555">
        <w:rPr>
          <w:sz w:val="24"/>
          <w:szCs w:val="24"/>
        </w:rPr>
        <w:t>с</w:t>
      </w:r>
      <w:r w:rsidRPr="00961555">
        <w:rPr>
          <w:sz w:val="24"/>
          <w:szCs w:val="24"/>
        </w:rPr>
        <w:t>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w:t>
      </w:r>
      <w:r w:rsidRPr="00961555">
        <w:rPr>
          <w:sz w:val="24"/>
          <w:szCs w:val="24"/>
        </w:rPr>
        <w:t>р</w:t>
      </w:r>
      <w:r w:rsidRPr="00961555">
        <w:rPr>
          <w:sz w:val="24"/>
          <w:szCs w:val="24"/>
        </w:rPr>
        <w:t>мирование готовности к самостоятельному планированию и осуществлению учебной де</w:t>
      </w:r>
      <w:r w:rsidRPr="00961555">
        <w:rPr>
          <w:sz w:val="24"/>
          <w:szCs w:val="24"/>
        </w:rPr>
        <w:t>я</w:t>
      </w:r>
      <w:r w:rsidRPr="00961555">
        <w:rPr>
          <w:sz w:val="24"/>
          <w:szCs w:val="24"/>
        </w:rPr>
        <w:t>тельности. Метапредметные результаты освоения образовательной программы по химии</w:t>
      </w:r>
      <w:r w:rsidRPr="00961555">
        <w:rPr>
          <w:spacing w:val="-5"/>
          <w:sz w:val="24"/>
          <w:szCs w:val="24"/>
        </w:rPr>
        <w:t xml:space="preserve"> </w:t>
      </w:r>
      <w:r w:rsidRPr="00961555">
        <w:rPr>
          <w:sz w:val="24"/>
          <w:szCs w:val="24"/>
        </w:rPr>
        <w:t>отражают овладение универсальными познавательными действиями, в том числе:</w:t>
      </w:r>
    </w:p>
    <w:p w:rsidR="00CF7B51" w:rsidRPr="00961555" w:rsidRDefault="00211A1E" w:rsidP="007768E4">
      <w:pPr>
        <w:pStyle w:val="a4"/>
        <w:jc w:val="left"/>
        <w:rPr>
          <w:sz w:val="24"/>
          <w:szCs w:val="24"/>
        </w:rPr>
      </w:pPr>
      <w:r w:rsidRPr="00961555">
        <w:rPr>
          <w:sz w:val="24"/>
          <w:szCs w:val="24"/>
        </w:rPr>
        <w:t>базовые</w:t>
      </w:r>
      <w:r w:rsidRPr="00961555">
        <w:rPr>
          <w:spacing w:val="-6"/>
          <w:sz w:val="24"/>
          <w:szCs w:val="24"/>
        </w:rPr>
        <w:t xml:space="preserve"> </w:t>
      </w:r>
      <w:r w:rsidRPr="00961555">
        <w:rPr>
          <w:sz w:val="24"/>
          <w:szCs w:val="24"/>
        </w:rPr>
        <w:t xml:space="preserve">логические </w:t>
      </w:r>
      <w:r w:rsidRPr="00961555">
        <w:rPr>
          <w:spacing w:val="-2"/>
          <w:sz w:val="24"/>
          <w:szCs w:val="24"/>
        </w:rPr>
        <w:t>действия:</w:t>
      </w:r>
    </w:p>
    <w:p w:rsidR="00CF7B51" w:rsidRPr="00961555" w:rsidRDefault="00211A1E" w:rsidP="007768E4">
      <w:pPr>
        <w:pStyle w:val="a4"/>
        <w:jc w:val="left"/>
        <w:rPr>
          <w:sz w:val="24"/>
          <w:szCs w:val="24"/>
        </w:rPr>
      </w:pPr>
      <w:r w:rsidRPr="00961555">
        <w:rPr>
          <w:sz w:val="24"/>
          <w:szCs w:val="24"/>
        </w:rPr>
        <w:t>умение использовать приёмы логического мышления при освоении знаний: раскр</w:t>
      </w:r>
      <w:r w:rsidRPr="00961555">
        <w:rPr>
          <w:sz w:val="24"/>
          <w:szCs w:val="24"/>
        </w:rPr>
        <w:t>ы</w:t>
      </w:r>
      <w:r w:rsidRPr="00961555">
        <w:rPr>
          <w:sz w:val="24"/>
          <w:szCs w:val="24"/>
        </w:rPr>
        <w:t>вать смысл химических понятий (выделять их характерные признаки, устанавливать вза</w:t>
      </w:r>
      <w:r w:rsidRPr="00961555">
        <w:rPr>
          <w:sz w:val="24"/>
          <w:szCs w:val="24"/>
        </w:rPr>
        <w:t>и</w:t>
      </w:r>
      <w:r w:rsidRPr="00961555">
        <w:rPr>
          <w:sz w:val="24"/>
          <w:szCs w:val="24"/>
        </w:rPr>
        <w:lastRenderedPageBreak/>
        <w:t xml:space="preserve">мосвязь с другими </w:t>
      </w:r>
      <w:r w:rsidRPr="00961555">
        <w:rPr>
          <w:spacing w:val="-2"/>
          <w:sz w:val="24"/>
          <w:szCs w:val="24"/>
        </w:rPr>
        <w:t>понятиями),</w:t>
      </w:r>
      <w:r w:rsidRPr="00961555">
        <w:rPr>
          <w:sz w:val="24"/>
          <w:szCs w:val="24"/>
        </w:rPr>
        <w:tab/>
      </w:r>
      <w:r w:rsidRPr="00961555">
        <w:rPr>
          <w:spacing w:val="-2"/>
          <w:sz w:val="24"/>
          <w:szCs w:val="24"/>
        </w:rPr>
        <w:t>использовать</w:t>
      </w:r>
      <w:r w:rsidRPr="00961555">
        <w:rPr>
          <w:sz w:val="24"/>
          <w:szCs w:val="24"/>
        </w:rPr>
        <w:tab/>
      </w:r>
      <w:r w:rsidRPr="00961555">
        <w:rPr>
          <w:spacing w:val="-2"/>
          <w:sz w:val="24"/>
          <w:szCs w:val="24"/>
        </w:rPr>
        <w:t xml:space="preserve">понятия </w:t>
      </w:r>
      <w:r w:rsidRPr="00961555">
        <w:rPr>
          <w:sz w:val="24"/>
          <w:szCs w:val="24"/>
        </w:rPr>
        <w:t>для</w:t>
      </w:r>
      <w:r w:rsidRPr="00961555">
        <w:rPr>
          <w:spacing w:val="80"/>
          <w:w w:val="150"/>
          <w:sz w:val="24"/>
          <w:szCs w:val="24"/>
        </w:rPr>
        <w:t xml:space="preserve">  </w:t>
      </w:r>
      <w:r w:rsidRPr="00961555">
        <w:rPr>
          <w:sz w:val="24"/>
          <w:szCs w:val="24"/>
        </w:rPr>
        <w:t>объяснения</w:t>
      </w:r>
      <w:r w:rsidRPr="00961555">
        <w:rPr>
          <w:spacing w:val="80"/>
          <w:w w:val="150"/>
          <w:sz w:val="24"/>
          <w:szCs w:val="24"/>
        </w:rPr>
        <w:t xml:space="preserve">  </w:t>
      </w:r>
      <w:r w:rsidRPr="00961555">
        <w:rPr>
          <w:sz w:val="24"/>
          <w:szCs w:val="24"/>
        </w:rPr>
        <w:t>отдельных</w:t>
      </w:r>
      <w:r w:rsidRPr="00961555">
        <w:rPr>
          <w:spacing w:val="80"/>
          <w:w w:val="150"/>
          <w:sz w:val="24"/>
          <w:szCs w:val="24"/>
        </w:rPr>
        <w:t xml:space="preserve">  </w:t>
      </w:r>
      <w:r w:rsidRPr="00961555">
        <w:rPr>
          <w:sz w:val="24"/>
          <w:szCs w:val="24"/>
        </w:rPr>
        <w:t>фактов</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явлений,</w:t>
      </w:r>
      <w:r w:rsidRPr="00961555">
        <w:rPr>
          <w:spacing w:val="80"/>
          <w:w w:val="150"/>
          <w:sz w:val="24"/>
          <w:szCs w:val="24"/>
        </w:rPr>
        <w:t xml:space="preserve">  </w:t>
      </w:r>
      <w:r w:rsidRPr="00961555">
        <w:rPr>
          <w:sz w:val="24"/>
          <w:szCs w:val="24"/>
        </w:rPr>
        <w:t>выбирать</w:t>
      </w:r>
      <w:r w:rsidRPr="00961555">
        <w:rPr>
          <w:spacing w:val="80"/>
          <w:w w:val="150"/>
          <w:sz w:val="24"/>
          <w:szCs w:val="24"/>
        </w:rPr>
        <w:t xml:space="preserve">  </w:t>
      </w:r>
      <w:r w:rsidRPr="00961555">
        <w:rPr>
          <w:sz w:val="24"/>
          <w:szCs w:val="24"/>
        </w:rPr>
        <w:t>основания</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критерии для классификации х</w:t>
      </w:r>
      <w:r w:rsidRPr="00961555">
        <w:rPr>
          <w:sz w:val="24"/>
          <w:szCs w:val="24"/>
        </w:rPr>
        <w:t>и</w:t>
      </w:r>
      <w:r w:rsidRPr="00961555">
        <w:rPr>
          <w:sz w:val="24"/>
          <w:szCs w:val="24"/>
        </w:rPr>
        <w:t>мических</w:t>
      </w:r>
      <w:r w:rsidRPr="00961555">
        <w:rPr>
          <w:spacing w:val="-4"/>
          <w:sz w:val="24"/>
          <w:szCs w:val="24"/>
        </w:rPr>
        <w:t xml:space="preserve"> </w:t>
      </w:r>
      <w:r w:rsidRPr="00961555">
        <w:rPr>
          <w:sz w:val="24"/>
          <w:szCs w:val="24"/>
        </w:rPr>
        <w:t>веществ</w:t>
      </w:r>
      <w:r w:rsidRPr="00961555">
        <w:rPr>
          <w:spacing w:val="-2"/>
          <w:sz w:val="24"/>
          <w:szCs w:val="24"/>
        </w:rPr>
        <w:t xml:space="preserve"> </w:t>
      </w:r>
      <w:r w:rsidRPr="00961555">
        <w:rPr>
          <w:sz w:val="24"/>
          <w:szCs w:val="24"/>
        </w:rPr>
        <w:t>и</w:t>
      </w:r>
      <w:r w:rsidRPr="00961555">
        <w:rPr>
          <w:spacing w:val="-3"/>
          <w:sz w:val="24"/>
          <w:szCs w:val="24"/>
        </w:rPr>
        <w:t xml:space="preserve"> </w:t>
      </w:r>
      <w:r w:rsidRPr="00961555">
        <w:rPr>
          <w:sz w:val="24"/>
          <w:szCs w:val="24"/>
        </w:rPr>
        <w:t>химических</w:t>
      </w:r>
      <w:r w:rsidRPr="00961555">
        <w:rPr>
          <w:spacing w:val="-4"/>
          <w:sz w:val="24"/>
          <w:szCs w:val="24"/>
        </w:rPr>
        <w:t xml:space="preserve"> </w:t>
      </w:r>
      <w:r w:rsidRPr="00961555">
        <w:rPr>
          <w:sz w:val="24"/>
          <w:szCs w:val="24"/>
        </w:rPr>
        <w:t xml:space="preserve">реакций, устанавливать причинно­следственные связи между объектами изучения, строить логические рассуждения (индуктивные, дедуктивные, по </w:t>
      </w:r>
      <w:r w:rsidRPr="00961555">
        <w:rPr>
          <w:spacing w:val="-2"/>
          <w:sz w:val="24"/>
          <w:szCs w:val="24"/>
        </w:rPr>
        <w:t>аналогии),</w:t>
      </w:r>
      <w:r w:rsidRPr="00961555">
        <w:rPr>
          <w:sz w:val="24"/>
          <w:szCs w:val="24"/>
        </w:rPr>
        <w:tab/>
      </w:r>
      <w:r w:rsidRPr="00961555">
        <w:rPr>
          <w:sz w:val="24"/>
          <w:szCs w:val="24"/>
        </w:rPr>
        <w:tab/>
      </w:r>
      <w:r w:rsidRPr="00961555">
        <w:rPr>
          <w:spacing w:val="-2"/>
          <w:sz w:val="24"/>
          <w:szCs w:val="24"/>
        </w:rPr>
        <w:t>делать</w:t>
      </w:r>
      <w:r w:rsidRPr="00961555">
        <w:rPr>
          <w:sz w:val="24"/>
          <w:szCs w:val="24"/>
        </w:rPr>
        <w:tab/>
      </w:r>
      <w:r w:rsidRPr="00961555">
        <w:rPr>
          <w:sz w:val="24"/>
          <w:szCs w:val="24"/>
        </w:rPr>
        <w:tab/>
      </w:r>
      <w:r w:rsidRPr="00961555">
        <w:rPr>
          <w:spacing w:val="-2"/>
          <w:sz w:val="24"/>
          <w:szCs w:val="24"/>
        </w:rPr>
        <w:t xml:space="preserve">выводы </w:t>
      </w:r>
      <w:r w:rsidRPr="00961555">
        <w:rPr>
          <w:sz w:val="24"/>
          <w:szCs w:val="24"/>
        </w:rPr>
        <w:t>и заключения;</w:t>
      </w:r>
    </w:p>
    <w:p w:rsidR="00CF7B51" w:rsidRPr="00961555" w:rsidRDefault="00211A1E" w:rsidP="007768E4">
      <w:pPr>
        <w:pStyle w:val="a4"/>
        <w:jc w:val="left"/>
        <w:rPr>
          <w:sz w:val="24"/>
          <w:szCs w:val="24"/>
        </w:rPr>
      </w:pPr>
      <w:r w:rsidRPr="00961555">
        <w:rPr>
          <w:spacing w:val="-2"/>
          <w:sz w:val="24"/>
          <w:szCs w:val="24"/>
        </w:rPr>
        <w:t>умение</w:t>
      </w:r>
      <w:r w:rsidRPr="00961555">
        <w:rPr>
          <w:sz w:val="24"/>
          <w:szCs w:val="24"/>
        </w:rPr>
        <w:tab/>
      </w:r>
      <w:r w:rsidRPr="00961555">
        <w:rPr>
          <w:spacing w:val="-2"/>
          <w:sz w:val="24"/>
          <w:szCs w:val="24"/>
        </w:rPr>
        <w:t>применять</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процессе</w:t>
      </w:r>
      <w:r w:rsidRPr="00961555">
        <w:rPr>
          <w:sz w:val="24"/>
          <w:szCs w:val="24"/>
        </w:rPr>
        <w:tab/>
      </w:r>
      <w:r w:rsidRPr="00961555">
        <w:rPr>
          <w:spacing w:val="-2"/>
          <w:sz w:val="24"/>
          <w:szCs w:val="24"/>
        </w:rPr>
        <w:t>познания</w:t>
      </w:r>
      <w:r w:rsidRPr="00961555">
        <w:rPr>
          <w:sz w:val="24"/>
          <w:szCs w:val="24"/>
        </w:rPr>
        <w:tab/>
      </w:r>
      <w:r w:rsidRPr="00961555">
        <w:rPr>
          <w:spacing w:val="-2"/>
          <w:sz w:val="24"/>
          <w:szCs w:val="24"/>
        </w:rPr>
        <w:t>понятия</w:t>
      </w:r>
      <w:r w:rsidRPr="00961555">
        <w:rPr>
          <w:sz w:val="24"/>
          <w:szCs w:val="24"/>
        </w:rPr>
        <w:tab/>
      </w:r>
      <w:r w:rsidRPr="00961555">
        <w:rPr>
          <w:spacing w:val="-2"/>
          <w:sz w:val="24"/>
          <w:szCs w:val="24"/>
        </w:rPr>
        <w:t>(пре</w:t>
      </w:r>
      <w:r w:rsidRPr="00961555">
        <w:rPr>
          <w:spacing w:val="-2"/>
          <w:sz w:val="24"/>
          <w:szCs w:val="24"/>
        </w:rPr>
        <w:t>д</w:t>
      </w:r>
      <w:r w:rsidRPr="00961555">
        <w:rPr>
          <w:spacing w:val="-2"/>
          <w:sz w:val="24"/>
          <w:szCs w:val="24"/>
        </w:rPr>
        <w:t xml:space="preserve">метные </w:t>
      </w:r>
      <w:r w:rsidRPr="00961555">
        <w:rPr>
          <w:sz w:val="24"/>
          <w:szCs w:val="24"/>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w:t>
      </w:r>
      <w:r w:rsidRPr="00961555">
        <w:rPr>
          <w:sz w:val="24"/>
          <w:szCs w:val="24"/>
        </w:rPr>
        <w:t>е</w:t>
      </w:r>
      <w:r w:rsidRPr="00961555">
        <w:rPr>
          <w:sz w:val="24"/>
          <w:szCs w:val="24"/>
        </w:rPr>
        <w:t>шении учебно­познавательных задач, с учётом этих</w:t>
      </w:r>
      <w:r w:rsidRPr="00961555">
        <w:rPr>
          <w:spacing w:val="-3"/>
          <w:sz w:val="24"/>
          <w:szCs w:val="24"/>
        </w:rPr>
        <w:t xml:space="preserve"> </w:t>
      </w:r>
      <w:r w:rsidRPr="00961555">
        <w:rPr>
          <w:sz w:val="24"/>
          <w:szCs w:val="24"/>
        </w:rPr>
        <w:t>модельных</w:t>
      </w:r>
      <w:r w:rsidRPr="00961555">
        <w:rPr>
          <w:spacing w:val="-3"/>
          <w:sz w:val="24"/>
          <w:szCs w:val="24"/>
        </w:rPr>
        <w:t xml:space="preserve"> </w:t>
      </w:r>
      <w:r w:rsidRPr="00961555">
        <w:rPr>
          <w:sz w:val="24"/>
          <w:szCs w:val="24"/>
        </w:rPr>
        <w:t>представлений выявлять и</w:t>
      </w:r>
      <w:r w:rsidRPr="00961555">
        <w:rPr>
          <w:spacing w:val="-2"/>
          <w:sz w:val="24"/>
          <w:szCs w:val="24"/>
        </w:rPr>
        <w:t xml:space="preserve"> </w:t>
      </w:r>
      <w:r w:rsidRPr="00961555">
        <w:rPr>
          <w:sz w:val="24"/>
          <w:szCs w:val="24"/>
        </w:rPr>
        <w:t>характеризовать существенные признаки изучаемых объектов</w:t>
      </w:r>
      <w:r w:rsidRPr="00961555">
        <w:rPr>
          <w:spacing w:val="40"/>
          <w:sz w:val="24"/>
          <w:szCs w:val="24"/>
        </w:rPr>
        <w:t xml:space="preserve"> </w:t>
      </w:r>
      <w:r w:rsidRPr="00961555">
        <w:rPr>
          <w:sz w:val="24"/>
          <w:szCs w:val="24"/>
        </w:rPr>
        <w:t>–</w:t>
      </w:r>
      <w:r w:rsidRPr="00961555">
        <w:rPr>
          <w:spacing w:val="40"/>
          <w:sz w:val="24"/>
          <w:szCs w:val="24"/>
        </w:rPr>
        <w:t xml:space="preserve"> </w:t>
      </w:r>
      <w:r w:rsidRPr="00961555">
        <w:rPr>
          <w:sz w:val="24"/>
          <w:szCs w:val="24"/>
        </w:rPr>
        <w:t>химических</w:t>
      </w:r>
      <w:r w:rsidRPr="00961555">
        <w:rPr>
          <w:spacing w:val="40"/>
          <w:sz w:val="24"/>
          <w:szCs w:val="24"/>
        </w:rPr>
        <w:t xml:space="preserve"> </w:t>
      </w:r>
      <w:r w:rsidRPr="00961555">
        <w:rPr>
          <w:sz w:val="24"/>
          <w:szCs w:val="24"/>
        </w:rPr>
        <w:t>веществ</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химических</w:t>
      </w:r>
      <w:r w:rsidRPr="00961555">
        <w:rPr>
          <w:spacing w:val="40"/>
          <w:sz w:val="24"/>
          <w:szCs w:val="24"/>
        </w:rPr>
        <w:t xml:space="preserve"> </w:t>
      </w:r>
      <w:r w:rsidRPr="00961555">
        <w:rPr>
          <w:sz w:val="24"/>
          <w:szCs w:val="24"/>
        </w:rPr>
        <w:t>реакций,</w:t>
      </w:r>
      <w:r w:rsidRPr="00961555">
        <w:rPr>
          <w:spacing w:val="40"/>
          <w:sz w:val="24"/>
          <w:szCs w:val="24"/>
        </w:rPr>
        <w:t xml:space="preserve"> </w:t>
      </w:r>
      <w:r w:rsidRPr="00961555">
        <w:rPr>
          <w:sz w:val="24"/>
          <w:szCs w:val="24"/>
        </w:rPr>
        <w:t>выявлять</w:t>
      </w:r>
      <w:r w:rsidRPr="00961555">
        <w:rPr>
          <w:spacing w:val="40"/>
          <w:sz w:val="24"/>
          <w:szCs w:val="24"/>
        </w:rPr>
        <w:t xml:space="preserve"> </w:t>
      </w:r>
      <w:r w:rsidRPr="00961555">
        <w:rPr>
          <w:sz w:val="24"/>
          <w:szCs w:val="24"/>
        </w:rPr>
        <w:t>общие</w:t>
      </w:r>
      <w:r w:rsidRPr="00961555">
        <w:rPr>
          <w:spacing w:val="40"/>
          <w:sz w:val="24"/>
          <w:szCs w:val="24"/>
        </w:rPr>
        <w:t xml:space="preserve"> </w:t>
      </w:r>
      <w:r w:rsidRPr="00961555">
        <w:rPr>
          <w:sz w:val="24"/>
          <w:szCs w:val="24"/>
        </w:rPr>
        <w:t>закономерности,</w:t>
      </w:r>
      <w:r w:rsidRPr="00961555">
        <w:rPr>
          <w:spacing w:val="40"/>
          <w:sz w:val="24"/>
          <w:szCs w:val="24"/>
        </w:rPr>
        <w:t xml:space="preserve"> </w:t>
      </w:r>
      <w:r w:rsidRPr="00961555">
        <w:rPr>
          <w:sz w:val="24"/>
          <w:szCs w:val="24"/>
        </w:rPr>
        <w:t>причинно­следственные связи</w:t>
      </w:r>
      <w:r w:rsidRPr="00961555">
        <w:rPr>
          <w:spacing w:val="-2"/>
          <w:sz w:val="24"/>
          <w:szCs w:val="24"/>
        </w:rPr>
        <w:t xml:space="preserve"> </w:t>
      </w:r>
      <w:r w:rsidRPr="00961555">
        <w:rPr>
          <w:sz w:val="24"/>
          <w:szCs w:val="24"/>
        </w:rPr>
        <w:t>и противоречия</w:t>
      </w:r>
      <w:r w:rsidRPr="00961555">
        <w:rPr>
          <w:spacing w:val="-7"/>
          <w:sz w:val="24"/>
          <w:szCs w:val="24"/>
        </w:rPr>
        <w:t xml:space="preserve"> </w:t>
      </w:r>
      <w:r w:rsidRPr="00961555">
        <w:rPr>
          <w:sz w:val="24"/>
          <w:szCs w:val="24"/>
        </w:rPr>
        <w:t>в изучаемых</w:t>
      </w:r>
      <w:r w:rsidRPr="00961555">
        <w:rPr>
          <w:spacing w:val="-3"/>
          <w:sz w:val="24"/>
          <w:szCs w:val="24"/>
        </w:rPr>
        <w:t xml:space="preserve"> </w:t>
      </w:r>
      <w:r w:rsidRPr="00961555">
        <w:rPr>
          <w:sz w:val="24"/>
          <w:szCs w:val="24"/>
        </w:rPr>
        <w:t>процессах</w:t>
      </w:r>
      <w:r w:rsidRPr="00961555">
        <w:rPr>
          <w:spacing w:val="-3"/>
          <w:sz w:val="24"/>
          <w:szCs w:val="24"/>
        </w:rPr>
        <w:t xml:space="preserve"> </w:t>
      </w:r>
      <w:r w:rsidRPr="00961555">
        <w:rPr>
          <w:sz w:val="24"/>
          <w:szCs w:val="24"/>
        </w:rPr>
        <w:t>и явлениях, предлагать</w:t>
      </w:r>
      <w:r w:rsidRPr="00961555">
        <w:rPr>
          <w:spacing w:val="-5"/>
          <w:sz w:val="24"/>
          <w:szCs w:val="24"/>
        </w:rPr>
        <w:t xml:space="preserve"> </w:t>
      </w:r>
      <w:r w:rsidRPr="00961555">
        <w:rPr>
          <w:sz w:val="24"/>
          <w:szCs w:val="24"/>
        </w:rPr>
        <w:t>критерии для выявления этих закономерностей и противоречий, самостоятельно выбирать способ решения учебной зад</w:t>
      </w:r>
      <w:r w:rsidRPr="00961555">
        <w:rPr>
          <w:sz w:val="24"/>
          <w:szCs w:val="24"/>
        </w:rPr>
        <w:t>а</w:t>
      </w:r>
      <w:r w:rsidRPr="00961555">
        <w:rPr>
          <w:sz w:val="24"/>
          <w:szCs w:val="24"/>
        </w:rPr>
        <w:t>чи (сравнивать несколько вариантов решения, выбирать наиболее подходящий с учётом самостоятельно выделенных критериев);</w:t>
      </w:r>
    </w:p>
    <w:p w:rsidR="00CF7B51" w:rsidRPr="00961555" w:rsidRDefault="00211A1E" w:rsidP="007768E4">
      <w:pPr>
        <w:pStyle w:val="a4"/>
        <w:jc w:val="left"/>
        <w:rPr>
          <w:sz w:val="24"/>
          <w:szCs w:val="24"/>
        </w:rPr>
      </w:pPr>
      <w:r w:rsidRPr="00961555">
        <w:rPr>
          <w:sz w:val="24"/>
          <w:szCs w:val="24"/>
        </w:rPr>
        <w:t>базовые</w:t>
      </w:r>
      <w:r w:rsidRPr="00961555">
        <w:rPr>
          <w:spacing w:val="-9"/>
          <w:sz w:val="24"/>
          <w:szCs w:val="24"/>
        </w:rPr>
        <w:t xml:space="preserve"> </w:t>
      </w:r>
      <w:r w:rsidRPr="00961555">
        <w:rPr>
          <w:sz w:val="24"/>
          <w:szCs w:val="24"/>
        </w:rPr>
        <w:t>исследовательские</w:t>
      </w:r>
      <w:r w:rsidRPr="00961555">
        <w:rPr>
          <w:spacing w:val="-4"/>
          <w:sz w:val="24"/>
          <w:szCs w:val="24"/>
        </w:rPr>
        <w:t xml:space="preserve"> </w:t>
      </w:r>
      <w:r w:rsidRPr="00961555">
        <w:rPr>
          <w:spacing w:val="-2"/>
          <w:sz w:val="24"/>
          <w:szCs w:val="24"/>
        </w:rPr>
        <w:t>действия:</w:t>
      </w:r>
    </w:p>
    <w:p w:rsidR="00CF7B51" w:rsidRPr="00961555" w:rsidRDefault="00211A1E" w:rsidP="007768E4">
      <w:pPr>
        <w:pStyle w:val="a4"/>
        <w:jc w:val="left"/>
        <w:rPr>
          <w:sz w:val="24"/>
          <w:szCs w:val="24"/>
        </w:rPr>
      </w:pPr>
      <w:r w:rsidRPr="00961555">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w:t>
      </w:r>
      <w:r w:rsidRPr="00961555">
        <w:rPr>
          <w:sz w:val="24"/>
          <w:szCs w:val="24"/>
        </w:rPr>
        <w:t>ы</w:t>
      </w:r>
      <w:r w:rsidRPr="00961555">
        <w:rPr>
          <w:sz w:val="24"/>
          <w:szCs w:val="24"/>
        </w:rPr>
        <w:t>ваемых суждений;</w:t>
      </w:r>
    </w:p>
    <w:p w:rsidR="00CF7B51" w:rsidRPr="00961555" w:rsidRDefault="00211A1E" w:rsidP="007768E4">
      <w:pPr>
        <w:pStyle w:val="a4"/>
        <w:jc w:val="left"/>
        <w:rPr>
          <w:sz w:val="24"/>
          <w:szCs w:val="24"/>
        </w:rPr>
      </w:pPr>
      <w:r w:rsidRPr="00961555">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w:t>
      </w:r>
      <w:r w:rsidRPr="00961555">
        <w:rPr>
          <w:sz w:val="24"/>
          <w:szCs w:val="24"/>
        </w:rPr>
        <w:t>с</w:t>
      </w:r>
      <w:r w:rsidRPr="00961555">
        <w:rPr>
          <w:sz w:val="24"/>
          <w:szCs w:val="24"/>
        </w:rPr>
        <w:t>следования, составлять отчёт о проделанной работе;</w:t>
      </w:r>
    </w:p>
    <w:p w:rsidR="00CF7B51" w:rsidRPr="00961555" w:rsidRDefault="00211A1E" w:rsidP="007768E4">
      <w:pPr>
        <w:pStyle w:val="a4"/>
        <w:jc w:val="left"/>
        <w:rPr>
          <w:sz w:val="24"/>
          <w:szCs w:val="24"/>
        </w:rPr>
      </w:pPr>
      <w:r w:rsidRPr="00961555">
        <w:rPr>
          <w:sz w:val="24"/>
          <w:szCs w:val="24"/>
        </w:rPr>
        <w:t>работа</w:t>
      </w:r>
      <w:r w:rsidRPr="00961555">
        <w:rPr>
          <w:spacing w:val="-2"/>
          <w:sz w:val="24"/>
          <w:szCs w:val="24"/>
        </w:rPr>
        <w:t xml:space="preserve"> </w:t>
      </w:r>
      <w:r w:rsidRPr="00961555">
        <w:rPr>
          <w:sz w:val="24"/>
          <w:szCs w:val="24"/>
        </w:rPr>
        <w:t>с</w:t>
      </w:r>
      <w:r w:rsidRPr="00961555">
        <w:rPr>
          <w:spacing w:val="1"/>
          <w:sz w:val="24"/>
          <w:szCs w:val="24"/>
        </w:rPr>
        <w:t xml:space="preserve"> </w:t>
      </w:r>
      <w:r w:rsidRPr="00961555">
        <w:rPr>
          <w:spacing w:val="-2"/>
          <w:sz w:val="24"/>
          <w:szCs w:val="24"/>
        </w:rPr>
        <w:t>информацией:</w:t>
      </w:r>
    </w:p>
    <w:p w:rsidR="00CF7B51" w:rsidRPr="005A09B5" w:rsidRDefault="00211A1E" w:rsidP="005A09B5">
      <w:pPr>
        <w:pStyle w:val="a4"/>
        <w:jc w:val="left"/>
        <w:rPr>
          <w:sz w:val="24"/>
          <w:szCs w:val="24"/>
        </w:rPr>
      </w:pPr>
      <w:r w:rsidRPr="00961555">
        <w:rPr>
          <w:sz w:val="24"/>
          <w:szCs w:val="24"/>
        </w:rPr>
        <w:t>умение</w:t>
      </w:r>
      <w:r w:rsidRPr="00961555">
        <w:rPr>
          <w:spacing w:val="50"/>
          <w:sz w:val="24"/>
          <w:szCs w:val="24"/>
        </w:rPr>
        <w:t xml:space="preserve"> </w:t>
      </w:r>
      <w:r w:rsidRPr="00961555">
        <w:rPr>
          <w:sz w:val="24"/>
          <w:szCs w:val="24"/>
        </w:rPr>
        <w:t>выбирать,</w:t>
      </w:r>
      <w:r w:rsidRPr="00961555">
        <w:rPr>
          <w:spacing w:val="56"/>
          <w:sz w:val="24"/>
          <w:szCs w:val="24"/>
        </w:rPr>
        <w:t xml:space="preserve"> </w:t>
      </w:r>
      <w:r w:rsidRPr="00961555">
        <w:rPr>
          <w:sz w:val="24"/>
          <w:szCs w:val="24"/>
        </w:rPr>
        <w:t>анализировать</w:t>
      </w:r>
      <w:r w:rsidRPr="00961555">
        <w:rPr>
          <w:spacing w:val="50"/>
          <w:sz w:val="24"/>
          <w:szCs w:val="24"/>
        </w:rPr>
        <w:t xml:space="preserve"> </w:t>
      </w:r>
      <w:r w:rsidRPr="00961555">
        <w:rPr>
          <w:sz w:val="24"/>
          <w:szCs w:val="24"/>
        </w:rPr>
        <w:t>и</w:t>
      </w:r>
      <w:r w:rsidRPr="00961555">
        <w:rPr>
          <w:spacing w:val="49"/>
          <w:sz w:val="24"/>
          <w:szCs w:val="24"/>
        </w:rPr>
        <w:t xml:space="preserve"> </w:t>
      </w:r>
      <w:r w:rsidRPr="00961555">
        <w:rPr>
          <w:sz w:val="24"/>
          <w:szCs w:val="24"/>
        </w:rPr>
        <w:t>интерпретировать</w:t>
      </w:r>
      <w:r w:rsidRPr="00961555">
        <w:rPr>
          <w:spacing w:val="51"/>
          <w:sz w:val="24"/>
          <w:szCs w:val="24"/>
        </w:rPr>
        <w:t xml:space="preserve"> </w:t>
      </w:r>
      <w:r w:rsidRPr="00961555">
        <w:rPr>
          <w:sz w:val="24"/>
          <w:szCs w:val="24"/>
        </w:rPr>
        <w:t>информацию</w:t>
      </w:r>
      <w:r w:rsidRPr="00961555">
        <w:rPr>
          <w:spacing w:val="48"/>
          <w:sz w:val="24"/>
          <w:szCs w:val="24"/>
        </w:rPr>
        <w:t xml:space="preserve"> </w:t>
      </w:r>
      <w:r w:rsidRPr="00961555">
        <w:rPr>
          <w:sz w:val="24"/>
          <w:szCs w:val="24"/>
        </w:rPr>
        <w:t>различных</w:t>
      </w:r>
      <w:r w:rsidRPr="00961555">
        <w:rPr>
          <w:spacing w:val="49"/>
          <w:sz w:val="24"/>
          <w:szCs w:val="24"/>
        </w:rPr>
        <w:t xml:space="preserve"> </w:t>
      </w:r>
      <w:r w:rsidRPr="00961555">
        <w:rPr>
          <w:sz w:val="24"/>
          <w:szCs w:val="24"/>
        </w:rPr>
        <w:t>видов</w:t>
      </w:r>
      <w:r w:rsidRPr="00961555">
        <w:rPr>
          <w:spacing w:val="51"/>
          <w:sz w:val="24"/>
          <w:szCs w:val="24"/>
        </w:rPr>
        <w:t xml:space="preserve"> </w:t>
      </w:r>
      <w:r w:rsidRPr="00961555">
        <w:rPr>
          <w:sz w:val="24"/>
          <w:szCs w:val="24"/>
        </w:rPr>
        <w:t>и</w:t>
      </w:r>
      <w:r w:rsidRPr="00961555">
        <w:rPr>
          <w:spacing w:val="51"/>
          <w:sz w:val="24"/>
          <w:szCs w:val="24"/>
        </w:rPr>
        <w:t xml:space="preserve"> </w:t>
      </w:r>
      <w:r w:rsidRPr="00961555">
        <w:rPr>
          <w:spacing w:val="-4"/>
          <w:sz w:val="24"/>
          <w:szCs w:val="24"/>
        </w:rPr>
        <w:t>форм</w:t>
      </w:r>
      <w:r w:rsidR="005A09B5">
        <w:rPr>
          <w:spacing w:val="-4"/>
          <w:sz w:val="24"/>
          <w:szCs w:val="24"/>
        </w:rPr>
        <w:t xml:space="preserve"> </w:t>
      </w:r>
      <w:r w:rsidRPr="005A09B5">
        <w:rPr>
          <w:sz w:val="24"/>
          <w:szCs w:val="24"/>
        </w:rPr>
        <w:t>представления, получаемую из разных источников (научно-популярная л</w:t>
      </w:r>
      <w:r w:rsidRPr="005A09B5">
        <w:rPr>
          <w:sz w:val="24"/>
          <w:szCs w:val="24"/>
        </w:rPr>
        <w:t>и</w:t>
      </w:r>
      <w:r w:rsidRPr="005A09B5">
        <w:rPr>
          <w:sz w:val="24"/>
          <w:szCs w:val="24"/>
        </w:rPr>
        <w:t>тература химического содержания, справочные пособия, ресурсы Интернета), критически оценивать противоречивую и недостоверную информацию;</w:t>
      </w:r>
    </w:p>
    <w:p w:rsidR="00CF7B51" w:rsidRPr="005A09B5" w:rsidRDefault="00211A1E" w:rsidP="005A09B5">
      <w:pPr>
        <w:pStyle w:val="a4"/>
        <w:jc w:val="left"/>
        <w:rPr>
          <w:sz w:val="24"/>
          <w:szCs w:val="24"/>
        </w:rPr>
      </w:pPr>
      <w:r w:rsidRPr="00961555">
        <w:rPr>
          <w:sz w:val="24"/>
          <w:szCs w:val="24"/>
        </w:rPr>
        <w:t xml:space="preserve">умение применять различные методы и запросы при поиске и отборе информации и </w:t>
      </w:r>
      <w:r w:rsidRPr="00961555">
        <w:rPr>
          <w:spacing w:val="-2"/>
          <w:sz w:val="24"/>
          <w:szCs w:val="24"/>
        </w:rPr>
        <w:t>соответствующих</w:t>
      </w:r>
      <w:r w:rsidRPr="00961555">
        <w:rPr>
          <w:sz w:val="24"/>
          <w:szCs w:val="24"/>
        </w:rPr>
        <w:tab/>
      </w:r>
      <w:r w:rsidRPr="00961555">
        <w:rPr>
          <w:spacing w:val="-2"/>
          <w:sz w:val="24"/>
          <w:szCs w:val="24"/>
        </w:rPr>
        <w:t>данных,</w:t>
      </w:r>
      <w:r w:rsidRPr="00961555">
        <w:rPr>
          <w:sz w:val="24"/>
          <w:szCs w:val="24"/>
        </w:rPr>
        <w:tab/>
      </w:r>
      <w:r w:rsidRPr="00961555">
        <w:rPr>
          <w:spacing w:val="-2"/>
          <w:sz w:val="24"/>
          <w:szCs w:val="24"/>
        </w:rPr>
        <w:t>необходимых</w:t>
      </w:r>
      <w:r w:rsidRPr="00961555">
        <w:rPr>
          <w:sz w:val="24"/>
          <w:szCs w:val="24"/>
        </w:rPr>
        <w:tab/>
      </w:r>
      <w:r w:rsidRPr="00961555">
        <w:rPr>
          <w:spacing w:val="-4"/>
          <w:sz w:val="24"/>
          <w:szCs w:val="24"/>
        </w:rPr>
        <w:t>для</w:t>
      </w:r>
      <w:r w:rsidRPr="00961555">
        <w:rPr>
          <w:sz w:val="24"/>
          <w:szCs w:val="24"/>
        </w:rPr>
        <w:tab/>
      </w:r>
      <w:r w:rsidRPr="00961555">
        <w:rPr>
          <w:spacing w:val="-2"/>
          <w:sz w:val="24"/>
          <w:szCs w:val="24"/>
        </w:rPr>
        <w:t>выполнения</w:t>
      </w:r>
      <w:r w:rsidRPr="00961555">
        <w:rPr>
          <w:sz w:val="24"/>
          <w:szCs w:val="24"/>
        </w:rPr>
        <w:tab/>
      </w:r>
      <w:r w:rsidRPr="00961555">
        <w:rPr>
          <w:spacing w:val="-2"/>
          <w:sz w:val="24"/>
          <w:szCs w:val="24"/>
        </w:rPr>
        <w:t xml:space="preserve">учебных </w:t>
      </w:r>
      <w:r w:rsidRPr="00961555">
        <w:rPr>
          <w:sz w:val="24"/>
          <w:szCs w:val="24"/>
        </w:rPr>
        <w:t>и познав</w:t>
      </w:r>
      <w:r w:rsidRPr="00961555">
        <w:rPr>
          <w:sz w:val="24"/>
          <w:szCs w:val="24"/>
        </w:rPr>
        <w:t>а</w:t>
      </w:r>
      <w:r w:rsidRPr="00961555">
        <w:rPr>
          <w:sz w:val="24"/>
          <w:szCs w:val="24"/>
        </w:rPr>
        <w:t>тельных задач определённого типа, приобретение опыта в области использования инфо</w:t>
      </w:r>
      <w:r w:rsidRPr="00961555">
        <w:rPr>
          <w:sz w:val="24"/>
          <w:szCs w:val="24"/>
        </w:rPr>
        <w:t>р</w:t>
      </w:r>
      <w:r w:rsidRPr="00961555">
        <w:rPr>
          <w:sz w:val="24"/>
          <w:szCs w:val="24"/>
        </w:rPr>
        <w:t>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w:t>
      </w:r>
      <w:r w:rsidRPr="00961555">
        <w:rPr>
          <w:sz w:val="24"/>
          <w:szCs w:val="24"/>
        </w:rPr>
        <w:t>е</w:t>
      </w:r>
      <w:r w:rsidRPr="00961555">
        <w:rPr>
          <w:sz w:val="24"/>
          <w:szCs w:val="24"/>
        </w:rPr>
        <w:t xml:space="preserve">ния информации и иллюстрировать решаемые задачи несложными схемами, диаграммами, другими </w:t>
      </w:r>
      <w:r w:rsidRPr="00961555">
        <w:rPr>
          <w:spacing w:val="-2"/>
          <w:sz w:val="24"/>
          <w:szCs w:val="24"/>
        </w:rPr>
        <w:t>формами</w:t>
      </w:r>
      <w:r w:rsidR="005A09B5">
        <w:rPr>
          <w:sz w:val="24"/>
          <w:szCs w:val="24"/>
        </w:rPr>
        <w:t xml:space="preserve">, </w:t>
      </w:r>
      <w:r w:rsidRPr="00961555">
        <w:rPr>
          <w:spacing w:val="-2"/>
          <w:sz w:val="24"/>
          <w:szCs w:val="24"/>
        </w:rPr>
        <w:t>графики</w:t>
      </w:r>
      <w:r w:rsidR="005A09B5">
        <w:rPr>
          <w:spacing w:val="-2"/>
          <w:sz w:val="24"/>
          <w:szCs w:val="24"/>
        </w:rPr>
        <w:t xml:space="preserve"> </w:t>
      </w:r>
      <w:r w:rsidRPr="005A09B5">
        <w:rPr>
          <w:sz w:val="24"/>
          <w:szCs w:val="24"/>
        </w:rPr>
        <w:t>и</w:t>
      </w:r>
      <w:r w:rsidRPr="005A09B5">
        <w:rPr>
          <w:spacing w:val="3"/>
          <w:sz w:val="24"/>
          <w:szCs w:val="24"/>
        </w:rPr>
        <w:t xml:space="preserve"> </w:t>
      </w:r>
      <w:r w:rsidRPr="005A09B5">
        <w:rPr>
          <w:sz w:val="24"/>
          <w:szCs w:val="24"/>
        </w:rPr>
        <w:t>их</w:t>
      </w:r>
      <w:r w:rsidRPr="005A09B5">
        <w:rPr>
          <w:spacing w:val="-3"/>
          <w:sz w:val="24"/>
          <w:szCs w:val="24"/>
        </w:rPr>
        <w:t xml:space="preserve"> </w:t>
      </w:r>
      <w:r w:rsidRPr="005A09B5">
        <w:rPr>
          <w:spacing w:val="-2"/>
          <w:sz w:val="24"/>
          <w:szCs w:val="24"/>
        </w:rPr>
        <w:t>комбинациями;</w:t>
      </w:r>
    </w:p>
    <w:p w:rsidR="00CF7B51" w:rsidRPr="00961555" w:rsidRDefault="00211A1E" w:rsidP="007768E4">
      <w:pPr>
        <w:pStyle w:val="a4"/>
        <w:jc w:val="left"/>
        <w:rPr>
          <w:sz w:val="24"/>
          <w:szCs w:val="24"/>
        </w:rPr>
      </w:pPr>
      <w:r w:rsidRPr="00961555">
        <w:rPr>
          <w:spacing w:val="-2"/>
          <w:sz w:val="24"/>
          <w:szCs w:val="24"/>
        </w:rPr>
        <w:t>умение</w:t>
      </w:r>
      <w:r w:rsidRPr="00961555">
        <w:rPr>
          <w:sz w:val="24"/>
          <w:szCs w:val="24"/>
        </w:rPr>
        <w:tab/>
      </w:r>
      <w:r w:rsidRPr="00961555">
        <w:rPr>
          <w:spacing w:val="-2"/>
          <w:sz w:val="24"/>
          <w:szCs w:val="24"/>
        </w:rPr>
        <w:t>использовать</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анализировать</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процессе</w:t>
      </w:r>
      <w:r w:rsidRPr="00961555">
        <w:rPr>
          <w:sz w:val="24"/>
          <w:szCs w:val="24"/>
        </w:rPr>
        <w:tab/>
      </w:r>
      <w:r w:rsidRPr="00961555">
        <w:rPr>
          <w:spacing w:val="-2"/>
          <w:sz w:val="24"/>
          <w:szCs w:val="24"/>
        </w:rPr>
        <w:t xml:space="preserve">учебной </w:t>
      </w:r>
      <w:r w:rsidRPr="00961555">
        <w:rPr>
          <w:sz w:val="24"/>
          <w:szCs w:val="24"/>
        </w:rPr>
        <w:t>и исследовательской деятельности информацию о влиянии промышленности, сельского х</w:t>
      </w:r>
      <w:r w:rsidRPr="00961555">
        <w:rPr>
          <w:sz w:val="24"/>
          <w:szCs w:val="24"/>
        </w:rPr>
        <w:t>о</w:t>
      </w:r>
      <w:r w:rsidRPr="00961555">
        <w:rPr>
          <w:sz w:val="24"/>
          <w:szCs w:val="24"/>
        </w:rPr>
        <w:t>зяйства и транспорта на состояние окружающей природной среды;</w:t>
      </w:r>
    </w:p>
    <w:p w:rsidR="00CF7B51" w:rsidRPr="00961555" w:rsidRDefault="00211A1E" w:rsidP="007768E4">
      <w:pPr>
        <w:pStyle w:val="a4"/>
        <w:jc w:val="left"/>
        <w:rPr>
          <w:sz w:val="24"/>
          <w:szCs w:val="24"/>
        </w:rPr>
      </w:pPr>
      <w:r w:rsidRPr="00961555">
        <w:rPr>
          <w:sz w:val="24"/>
          <w:szCs w:val="24"/>
        </w:rPr>
        <w:t xml:space="preserve">У обучающегося будут сформированы следующие универсальные коммуникативные </w:t>
      </w:r>
      <w:r w:rsidRPr="00961555">
        <w:rPr>
          <w:spacing w:val="-2"/>
          <w:sz w:val="24"/>
          <w:szCs w:val="24"/>
        </w:rPr>
        <w:t>действия:</w:t>
      </w:r>
    </w:p>
    <w:p w:rsidR="00CF7B51" w:rsidRPr="00961555" w:rsidRDefault="00211A1E" w:rsidP="007768E4">
      <w:pPr>
        <w:pStyle w:val="a4"/>
        <w:jc w:val="left"/>
        <w:rPr>
          <w:sz w:val="24"/>
          <w:szCs w:val="24"/>
        </w:rPr>
      </w:pPr>
      <w:r w:rsidRPr="00961555">
        <w:rPr>
          <w:sz w:val="24"/>
          <w:szCs w:val="24"/>
        </w:rPr>
        <w:t>умение задавать вопросы (в ходе диалога и (или) дискуссии) по существу обсужда</w:t>
      </w:r>
      <w:r w:rsidRPr="00961555">
        <w:rPr>
          <w:sz w:val="24"/>
          <w:szCs w:val="24"/>
        </w:rPr>
        <w:t>е</w:t>
      </w:r>
      <w:r w:rsidRPr="00961555">
        <w:rPr>
          <w:sz w:val="24"/>
          <w:szCs w:val="24"/>
        </w:rPr>
        <w:t>мой темы, формулировать свои предложения относительно выполнения предложенной з</w:t>
      </w:r>
      <w:r w:rsidRPr="00961555">
        <w:rPr>
          <w:sz w:val="24"/>
          <w:szCs w:val="24"/>
        </w:rPr>
        <w:t>а</w:t>
      </w:r>
      <w:r w:rsidRPr="00961555">
        <w:rPr>
          <w:sz w:val="24"/>
          <w:szCs w:val="24"/>
        </w:rPr>
        <w:t>дачи;</w:t>
      </w:r>
    </w:p>
    <w:p w:rsidR="00CF7B51" w:rsidRPr="00961555" w:rsidRDefault="00211A1E" w:rsidP="007768E4">
      <w:pPr>
        <w:pStyle w:val="a4"/>
        <w:jc w:val="left"/>
        <w:rPr>
          <w:sz w:val="24"/>
          <w:szCs w:val="24"/>
        </w:rPr>
      </w:pPr>
      <w:r w:rsidRPr="00961555">
        <w:rPr>
          <w:sz w:val="24"/>
          <w:szCs w:val="24"/>
        </w:rPr>
        <w:t>приобретение опыта презентации результатов выполнения химического экспер</w:t>
      </w:r>
      <w:r w:rsidRPr="00961555">
        <w:rPr>
          <w:sz w:val="24"/>
          <w:szCs w:val="24"/>
        </w:rPr>
        <w:t>и</w:t>
      </w:r>
      <w:r w:rsidRPr="00961555">
        <w:rPr>
          <w:sz w:val="24"/>
          <w:szCs w:val="24"/>
        </w:rPr>
        <w:t>мента (лабораторного опыта, лабораторной работы по исследованию свойств веществ, учебного проекта);</w:t>
      </w:r>
    </w:p>
    <w:p w:rsidR="00CF7B51" w:rsidRPr="00961555" w:rsidRDefault="00211A1E" w:rsidP="007768E4">
      <w:pPr>
        <w:pStyle w:val="a4"/>
        <w:jc w:val="left"/>
        <w:rPr>
          <w:sz w:val="24"/>
          <w:szCs w:val="24"/>
        </w:rPr>
      </w:pPr>
      <w:r w:rsidRPr="00961555">
        <w:rPr>
          <w:spacing w:val="-2"/>
          <w:sz w:val="24"/>
          <w:szCs w:val="24"/>
        </w:rPr>
        <w:t>заинтересованность</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совместной</w:t>
      </w:r>
      <w:r w:rsidRPr="00961555">
        <w:rPr>
          <w:sz w:val="24"/>
          <w:szCs w:val="24"/>
        </w:rPr>
        <w:tab/>
      </w:r>
      <w:r w:rsidRPr="00961555">
        <w:rPr>
          <w:spacing w:val="-6"/>
          <w:sz w:val="24"/>
          <w:szCs w:val="24"/>
        </w:rPr>
        <w:t>со</w:t>
      </w:r>
      <w:r w:rsidRPr="00961555">
        <w:rPr>
          <w:sz w:val="24"/>
          <w:szCs w:val="24"/>
        </w:rPr>
        <w:tab/>
      </w:r>
      <w:r w:rsidRPr="00961555">
        <w:rPr>
          <w:spacing w:val="-2"/>
          <w:sz w:val="24"/>
          <w:szCs w:val="24"/>
        </w:rPr>
        <w:t>сверстниками</w:t>
      </w:r>
      <w:r w:rsidRPr="00961555">
        <w:rPr>
          <w:sz w:val="24"/>
          <w:szCs w:val="24"/>
        </w:rPr>
        <w:tab/>
      </w:r>
      <w:r w:rsidRPr="00961555">
        <w:rPr>
          <w:spacing w:val="-2"/>
          <w:sz w:val="24"/>
          <w:szCs w:val="24"/>
        </w:rPr>
        <w:t xml:space="preserve">познавательной </w:t>
      </w:r>
      <w:r w:rsidRPr="00961555">
        <w:rPr>
          <w:sz w:val="24"/>
          <w:szCs w:val="24"/>
        </w:rPr>
        <w:t>и и</w:t>
      </w:r>
      <w:r w:rsidRPr="00961555">
        <w:rPr>
          <w:sz w:val="24"/>
          <w:szCs w:val="24"/>
        </w:rPr>
        <w:t>с</w:t>
      </w:r>
      <w:r w:rsidRPr="00961555">
        <w:rPr>
          <w:sz w:val="24"/>
          <w:szCs w:val="24"/>
        </w:rPr>
        <w:t>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w:t>
      </w:r>
      <w:r w:rsidRPr="00961555">
        <w:rPr>
          <w:sz w:val="24"/>
          <w:szCs w:val="24"/>
        </w:rPr>
        <w:t>н</w:t>
      </w:r>
      <w:r w:rsidRPr="00961555">
        <w:rPr>
          <w:sz w:val="24"/>
          <w:szCs w:val="24"/>
        </w:rPr>
        <w:t>ной работы и другие);</w:t>
      </w:r>
    </w:p>
    <w:p w:rsidR="00CF7B51" w:rsidRPr="00961555" w:rsidRDefault="00211A1E" w:rsidP="007768E4">
      <w:pPr>
        <w:pStyle w:val="a4"/>
        <w:jc w:val="left"/>
        <w:rPr>
          <w:sz w:val="24"/>
          <w:szCs w:val="24"/>
        </w:rPr>
      </w:pPr>
      <w:r w:rsidRPr="00961555">
        <w:rPr>
          <w:sz w:val="24"/>
          <w:szCs w:val="24"/>
        </w:rPr>
        <w:lastRenderedPageBreak/>
        <w:t xml:space="preserve">У обучающегося будут сформированы следующие универсальные регулятивные </w:t>
      </w:r>
      <w:r w:rsidRPr="00961555">
        <w:rPr>
          <w:spacing w:val="-2"/>
          <w:sz w:val="24"/>
          <w:szCs w:val="24"/>
        </w:rPr>
        <w:t>действия:</w:t>
      </w:r>
    </w:p>
    <w:p w:rsidR="00CF7B51" w:rsidRPr="00961555" w:rsidRDefault="00211A1E" w:rsidP="007768E4">
      <w:pPr>
        <w:pStyle w:val="a4"/>
        <w:jc w:val="left"/>
        <w:rPr>
          <w:sz w:val="24"/>
          <w:szCs w:val="24"/>
        </w:rPr>
      </w:pPr>
      <w:r w:rsidRPr="00961555">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w:t>
      </w:r>
      <w:r w:rsidRPr="00961555">
        <w:rPr>
          <w:sz w:val="24"/>
          <w:szCs w:val="24"/>
        </w:rPr>
        <w:t>о</w:t>
      </w:r>
      <w:r w:rsidRPr="00961555">
        <w:rPr>
          <w:sz w:val="24"/>
          <w:szCs w:val="24"/>
        </w:rPr>
        <w:t>лее эффективные способы решения учебных и познавательных задач, самостоятельно с</w:t>
      </w:r>
      <w:r w:rsidRPr="00961555">
        <w:rPr>
          <w:sz w:val="24"/>
          <w:szCs w:val="24"/>
        </w:rPr>
        <w:t>о</w:t>
      </w:r>
      <w:r w:rsidRPr="00961555">
        <w:rPr>
          <w:sz w:val="24"/>
          <w:szCs w:val="24"/>
        </w:rPr>
        <w:t>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w:t>
      </w:r>
      <w:r w:rsidRPr="00961555">
        <w:rPr>
          <w:spacing w:val="40"/>
          <w:sz w:val="24"/>
          <w:szCs w:val="24"/>
        </w:rPr>
        <w:t xml:space="preserve"> </w:t>
      </w:r>
      <w:r w:rsidRPr="00961555">
        <w:rPr>
          <w:sz w:val="24"/>
          <w:szCs w:val="24"/>
        </w:rPr>
        <w:t>результата заявленной цели;</w:t>
      </w:r>
    </w:p>
    <w:p w:rsidR="00CF7B51" w:rsidRPr="00961555" w:rsidRDefault="00211A1E" w:rsidP="007768E4">
      <w:pPr>
        <w:pStyle w:val="a4"/>
        <w:jc w:val="left"/>
        <w:rPr>
          <w:sz w:val="24"/>
          <w:szCs w:val="24"/>
        </w:rPr>
      </w:pPr>
      <w:r w:rsidRPr="00961555">
        <w:rPr>
          <w:sz w:val="24"/>
          <w:szCs w:val="24"/>
        </w:rPr>
        <w:t>умение</w:t>
      </w:r>
      <w:r w:rsidRPr="00961555">
        <w:rPr>
          <w:spacing w:val="-6"/>
          <w:sz w:val="24"/>
          <w:szCs w:val="24"/>
        </w:rPr>
        <w:t xml:space="preserve"> </w:t>
      </w:r>
      <w:r w:rsidRPr="00961555">
        <w:rPr>
          <w:sz w:val="24"/>
          <w:szCs w:val="24"/>
        </w:rPr>
        <w:t>использовать</w:t>
      </w:r>
      <w:r w:rsidRPr="00961555">
        <w:rPr>
          <w:spacing w:val="-6"/>
          <w:sz w:val="24"/>
          <w:szCs w:val="24"/>
        </w:rPr>
        <w:t xml:space="preserve"> </w:t>
      </w:r>
      <w:r w:rsidRPr="00961555">
        <w:rPr>
          <w:sz w:val="24"/>
          <w:szCs w:val="24"/>
        </w:rPr>
        <w:t>и</w:t>
      </w:r>
      <w:r w:rsidRPr="00961555">
        <w:rPr>
          <w:spacing w:val="-6"/>
          <w:sz w:val="24"/>
          <w:szCs w:val="24"/>
        </w:rPr>
        <w:t xml:space="preserve"> </w:t>
      </w:r>
      <w:r w:rsidRPr="00961555">
        <w:rPr>
          <w:sz w:val="24"/>
          <w:szCs w:val="24"/>
        </w:rPr>
        <w:t>анализировать</w:t>
      </w:r>
      <w:r w:rsidRPr="00961555">
        <w:rPr>
          <w:spacing w:val="-2"/>
          <w:sz w:val="24"/>
          <w:szCs w:val="24"/>
        </w:rPr>
        <w:t xml:space="preserve"> </w:t>
      </w:r>
      <w:r w:rsidRPr="00961555">
        <w:rPr>
          <w:sz w:val="24"/>
          <w:szCs w:val="24"/>
        </w:rPr>
        <w:t>контексты,</w:t>
      </w:r>
      <w:r w:rsidRPr="00961555">
        <w:rPr>
          <w:spacing w:val="-5"/>
          <w:sz w:val="24"/>
          <w:szCs w:val="24"/>
        </w:rPr>
        <w:t xml:space="preserve"> </w:t>
      </w:r>
      <w:r w:rsidRPr="00961555">
        <w:rPr>
          <w:sz w:val="24"/>
          <w:szCs w:val="24"/>
        </w:rPr>
        <w:t>предлагаемые</w:t>
      </w:r>
      <w:r w:rsidRPr="00961555">
        <w:rPr>
          <w:spacing w:val="-8"/>
          <w:sz w:val="24"/>
          <w:szCs w:val="24"/>
        </w:rPr>
        <w:t xml:space="preserve"> </w:t>
      </w:r>
      <w:r w:rsidRPr="00961555">
        <w:rPr>
          <w:sz w:val="24"/>
          <w:szCs w:val="24"/>
        </w:rPr>
        <w:t>в</w:t>
      </w:r>
      <w:r w:rsidRPr="00961555">
        <w:rPr>
          <w:spacing w:val="-2"/>
          <w:sz w:val="24"/>
          <w:szCs w:val="24"/>
        </w:rPr>
        <w:t xml:space="preserve"> </w:t>
      </w:r>
      <w:r w:rsidRPr="00961555">
        <w:rPr>
          <w:sz w:val="24"/>
          <w:szCs w:val="24"/>
        </w:rPr>
        <w:t>условии</w:t>
      </w:r>
      <w:r w:rsidRPr="00961555">
        <w:rPr>
          <w:spacing w:val="-6"/>
          <w:sz w:val="24"/>
          <w:szCs w:val="24"/>
        </w:rPr>
        <w:t xml:space="preserve"> </w:t>
      </w:r>
      <w:r w:rsidRPr="00961555">
        <w:rPr>
          <w:spacing w:val="-2"/>
          <w:sz w:val="24"/>
          <w:szCs w:val="24"/>
        </w:rPr>
        <w:t>заданий.</w:t>
      </w:r>
    </w:p>
    <w:p w:rsidR="00CF7B51" w:rsidRPr="00961555" w:rsidRDefault="00211A1E" w:rsidP="007768E4">
      <w:pPr>
        <w:pStyle w:val="a4"/>
        <w:jc w:val="left"/>
        <w:rPr>
          <w:sz w:val="24"/>
          <w:szCs w:val="24"/>
        </w:rPr>
      </w:pPr>
      <w:r w:rsidRPr="00961555">
        <w:rPr>
          <w:sz w:val="24"/>
          <w:szCs w:val="24"/>
        </w:rPr>
        <w:t xml:space="preserve">Предметные результаты освоения программы по химии на уровне основного общего </w:t>
      </w:r>
      <w:r w:rsidRPr="00961555">
        <w:rPr>
          <w:spacing w:val="-2"/>
          <w:sz w:val="24"/>
          <w:szCs w:val="24"/>
        </w:rPr>
        <w:t>образования.</w:t>
      </w:r>
    </w:p>
    <w:p w:rsidR="00CF7B51" w:rsidRPr="00961555" w:rsidRDefault="00211A1E" w:rsidP="007768E4">
      <w:pPr>
        <w:pStyle w:val="a4"/>
        <w:jc w:val="left"/>
        <w:rPr>
          <w:sz w:val="24"/>
          <w:szCs w:val="24"/>
        </w:rPr>
      </w:pPr>
      <w:r w:rsidRPr="00961555">
        <w:rPr>
          <w:sz w:val="24"/>
          <w:szCs w:val="24"/>
        </w:rPr>
        <w:t>В составе предметных результатов по освоению обязательного содержания, уст</w:t>
      </w:r>
      <w:r w:rsidRPr="00961555">
        <w:rPr>
          <w:sz w:val="24"/>
          <w:szCs w:val="24"/>
        </w:rPr>
        <w:t>а</w:t>
      </w:r>
      <w:r w:rsidRPr="00961555">
        <w:rPr>
          <w:sz w:val="24"/>
          <w:szCs w:val="24"/>
        </w:rPr>
        <w:t>новленного данной</w:t>
      </w:r>
      <w:r w:rsidRPr="00961555">
        <w:rPr>
          <w:spacing w:val="-1"/>
          <w:sz w:val="24"/>
          <w:szCs w:val="24"/>
        </w:rPr>
        <w:t xml:space="preserve"> </w:t>
      </w:r>
      <w:r w:rsidRPr="00961555">
        <w:rPr>
          <w:sz w:val="24"/>
          <w:szCs w:val="24"/>
        </w:rPr>
        <w:t>примерной рабочей программой, выделяют: освоенные</w:t>
      </w:r>
      <w:r w:rsidRPr="00961555">
        <w:rPr>
          <w:spacing w:val="-8"/>
          <w:sz w:val="24"/>
          <w:szCs w:val="24"/>
        </w:rPr>
        <w:t xml:space="preserve"> </w:t>
      </w:r>
      <w:r w:rsidRPr="00961555">
        <w:rPr>
          <w:sz w:val="24"/>
          <w:szCs w:val="24"/>
        </w:rPr>
        <w:t>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w:t>
      </w:r>
      <w:r w:rsidRPr="00961555">
        <w:rPr>
          <w:sz w:val="24"/>
          <w:szCs w:val="24"/>
        </w:rPr>
        <w:t>о</w:t>
      </w:r>
      <w:r w:rsidRPr="00961555">
        <w:rPr>
          <w:sz w:val="24"/>
          <w:szCs w:val="24"/>
        </w:rPr>
        <w:t>ванию и применению в различных учебных и новых ситуациях.</w:t>
      </w:r>
    </w:p>
    <w:p w:rsidR="00CF7B51" w:rsidRPr="00961555" w:rsidRDefault="00211A1E" w:rsidP="007768E4">
      <w:pPr>
        <w:pStyle w:val="a4"/>
        <w:jc w:val="left"/>
        <w:rPr>
          <w:sz w:val="24"/>
          <w:szCs w:val="24"/>
        </w:rPr>
      </w:pPr>
      <w:r w:rsidRPr="00961555">
        <w:rPr>
          <w:sz w:val="24"/>
          <w:szCs w:val="24"/>
        </w:rPr>
        <w:t>К концу обучения в 8 классе у обучающегося буду сформированы следующие пре</w:t>
      </w:r>
      <w:r w:rsidRPr="00961555">
        <w:rPr>
          <w:sz w:val="24"/>
          <w:szCs w:val="24"/>
        </w:rPr>
        <w:t>д</w:t>
      </w:r>
      <w:r w:rsidRPr="00961555">
        <w:rPr>
          <w:sz w:val="24"/>
          <w:szCs w:val="24"/>
        </w:rPr>
        <w:t>метные результаты по химии:</w:t>
      </w:r>
    </w:p>
    <w:p w:rsidR="00CF7B51" w:rsidRPr="00961555" w:rsidRDefault="00211A1E" w:rsidP="007768E4">
      <w:pPr>
        <w:pStyle w:val="a4"/>
        <w:jc w:val="left"/>
        <w:rPr>
          <w:sz w:val="24"/>
          <w:szCs w:val="24"/>
        </w:rPr>
      </w:pPr>
      <w:r w:rsidRPr="00961555">
        <w:rPr>
          <w:sz w:val="24"/>
          <w:szCs w:val="24"/>
        </w:rPr>
        <w:t>раскрывать</w:t>
      </w:r>
      <w:r w:rsidRPr="00961555">
        <w:rPr>
          <w:spacing w:val="-1"/>
          <w:sz w:val="24"/>
          <w:szCs w:val="24"/>
        </w:rPr>
        <w:t xml:space="preserve"> </w:t>
      </w:r>
      <w:r w:rsidRPr="00961555">
        <w:rPr>
          <w:sz w:val="24"/>
          <w:szCs w:val="24"/>
        </w:rPr>
        <w:t>смысл</w:t>
      </w:r>
      <w:r w:rsidRPr="00961555">
        <w:rPr>
          <w:spacing w:val="-6"/>
          <w:sz w:val="24"/>
          <w:szCs w:val="24"/>
        </w:rPr>
        <w:t xml:space="preserve"> </w:t>
      </w:r>
      <w:r w:rsidRPr="00961555">
        <w:rPr>
          <w:sz w:val="24"/>
          <w:szCs w:val="24"/>
        </w:rPr>
        <w:t>основных</w:t>
      </w:r>
      <w:r w:rsidRPr="00961555">
        <w:rPr>
          <w:spacing w:val="-6"/>
          <w:sz w:val="24"/>
          <w:szCs w:val="24"/>
        </w:rPr>
        <w:t xml:space="preserve"> </w:t>
      </w:r>
      <w:r w:rsidRPr="00961555">
        <w:rPr>
          <w:sz w:val="24"/>
          <w:szCs w:val="24"/>
        </w:rPr>
        <w:t>химических</w:t>
      </w:r>
      <w:r w:rsidRPr="00961555">
        <w:rPr>
          <w:spacing w:val="-6"/>
          <w:sz w:val="24"/>
          <w:szCs w:val="24"/>
        </w:rPr>
        <w:t xml:space="preserve"> </w:t>
      </w:r>
      <w:r w:rsidRPr="00961555">
        <w:rPr>
          <w:sz w:val="24"/>
          <w:szCs w:val="24"/>
        </w:rPr>
        <w:t>понятий:</w:t>
      </w:r>
      <w:r w:rsidRPr="00961555">
        <w:rPr>
          <w:spacing w:val="-2"/>
          <w:sz w:val="24"/>
          <w:szCs w:val="24"/>
        </w:rPr>
        <w:t xml:space="preserve"> </w:t>
      </w:r>
      <w:r w:rsidRPr="00961555">
        <w:rPr>
          <w:sz w:val="24"/>
          <w:szCs w:val="24"/>
        </w:rPr>
        <w:t>атом,</w:t>
      </w:r>
      <w:r w:rsidRPr="00961555">
        <w:rPr>
          <w:spacing w:val="-4"/>
          <w:sz w:val="24"/>
          <w:szCs w:val="24"/>
        </w:rPr>
        <w:t xml:space="preserve"> </w:t>
      </w:r>
      <w:r w:rsidRPr="00961555">
        <w:rPr>
          <w:sz w:val="24"/>
          <w:szCs w:val="24"/>
        </w:rPr>
        <w:t>молекула, химический эл</w:t>
      </w:r>
      <w:r w:rsidRPr="00961555">
        <w:rPr>
          <w:sz w:val="24"/>
          <w:szCs w:val="24"/>
        </w:rPr>
        <w:t>е</w:t>
      </w:r>
      <w:r w:rsidRPr="00961555">
        <w:rPr>
          <w:sz w:val="24"/>
          <w:szCs w:val="24"/>
        </w:rPr>
        <w:t>мент, простое вещество, сложное вещество, смесь (однородная и неоднородная), вален</w:t>
      </w:r>
      <w:r w:rsidRPr="00961555">
        <w:rPr>
          <w:sz w:val="24"/>
          <w:szCs w:val="24"/>
        </w:rPr>
        <w:t>т</w:t>
      </w:r>
      <w:r w:rsidRPr="00961555">
        <w:rPr>
          <w:sz w:val="24"/>
          <w:szCs w:val="24"/>
        </w:rPr>
        <w:t>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w:t>
      </w:r>
      <w:r w:rsidRPr="00961555">
        <w:rPr>
          <w:sz w:val="24"/>
          <w:szCs w:val="24"/>
        </w:rPr>
        <w:t>о</w:t>
      </w:r>
      <w:r w:rsidRPr="00961555">
        <w:rPr>
          <w:sz w:val="24"/>
          <w:szCs w:val="24"/>
        </w:rPr>
        <w:t>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w:t>
      </w:r>
      <w:r w:rsidRPr="00961555">
        <w:rPr>
          <w:sz w:val="24"/>
          <w:szCs w:val="24"/>
        </w:rPr>
        <w:t>е</w:t>
      </w:r>
      <w:r w:rsidRPr="00961555">
        <w:rPr>
          <w:sz w:val="24"/>
          <w:szCs w:val="24"/>
        </w:rPr>
        <w:t>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CF7B51" w:rsidRPr="00961555" w:rsidRDefault="00211A1E" w:rsidP="007768E4">
      <w:pPr>
        <w:pStyle w:val="a4"/>
        <w:jc w:val="left"/>
        <w:rPr>
          <w:sz w:val="24"/>
          <w:szCs w:val="24"/>
        </w:rPr>
      </w:pPr>
      <w:r w:rsidRPr="00961555">
        <w:rPr>
          <w:sz w:val="24"/>
          <w:szCs w:val="24"/>
        </w:rPr>
        <w:t>иллюстрировать</w:t>
      </w:r>
      <w:r w:rsidRPr="00961555">
        <w:rPr>
          <w:spacing w:val="80"/>
          <w:sz w:val="24"/>
          <w:szCs w:val="24"/>
        </w:rPr>
        <w:t xml:space="preserve">   </w:t>
      </w:r>
      <w:r w:rsidRPr="00961555">
        <w:rPr>
          <w:sz w:val="24"/>
          <w:szCs w:val="24"/>
        </w:rPr>
        <w:t>взаимосвязь</w:t>
      </w:r>
      <w:r w:rsidRPr="00961555">
        <w:rPr>
          <w:spacing w:val="80"/>
          <w:sz w:val="24"/>
          <w:szCs w:val="24"/>
        </w:rPr>
        <w:t xml:space="preserve">   </w:t>
      </w:r>
      <w:r w:rsidRPr="00961555">
        <w:rPr>
          <w:sz w:val="24"/>
          <w:szCs w:val="24"/>
        </w:rPr>
        <w:t>основных</w:t>
      </w:r>
      <w:r w:rsidRPr="00961555">
        <w:rPr>
          <w:spacing w:val="80"/>
          <w:sz w:val="24"/>
          <w:szCs w:val="24"/>
        </w:rPr>
        <w:t xml:space="preserve">   </w:t>
      </w:r>
      <w:r w:rsidRPr="00961555">
        <w:rPr>
          <w:sz w:val="24"/>
          <w:szCs w:val="24"/>
        </w:rPr>
        <w:t>химических</w:t>
      </w:r>
      <w:r w:rsidRPr="00961555">
        <w:rPr>
          <w:spacing w:val="80"/>
          <w:sz w:val="24"/>
          <w:szCs w:val="24"/>
        </w:rPr>
        <w:t xml:space="preserve">   </w:t>
      </w:r>
      <w:r w:rsidRPr="00961555">
        <w:rPr>
          <w:sz w:val="24"/>
          <w:szCs w:val="24"/>
        </w:rPr>
        <w:t>понятий</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применять эти понятия при описании веществ и их превращений;</w:t>
      </w:r>
    </w:p>
    <w:p w:rsidR="00CF7B51" w:rsidRPr="00961555" w:rsidRDefault="00211A1E" w:rsidP="007768E4">
      <w:pPr>
        <w:pStyle w:val="a4"/>
        <w:jc w:val="left"/>
        <w:rPr>
          <w:sz w:val="24"/>
          <w:szCs w:val="24"/>
        </w:rPr>
      </w:pPr>
      <w:r w:rsidRPr="00961555">
        <w:rPr>
          <w:sz w:val="24"/>
          <w:szCs w:val="24"/>
        </w:rPr>
        <w:t>использовать</w:t>
      </w:r>
      <w:r w:rsidRPr="00961555">
        <w:rPr>
          <w:spacing w:val="75"/>
          <w:w w:val="150"/>
          <w:sz w:val="24"/>
          <w:szCs w:val="24"/>
        </w:rPr>
        <w:t xml:space="preserve">   </w:t>
      </w:r>
      <w:r w:rsidRPr="00961555">
        <w:rPr>
          <w:sz w:val="24"/>
          <w:szCs w:val="24"/>
        </w:rPr>
        <w:t>химическую</w:t>
      </w:r>
      <w:r w:rsidRPr="00961555">
        <w:rPr>
          <w:spacing w:val="75"/>
          <w:w w:val="150"/>
          <w:sz w:val="24"/>
          <w:szCs w:val="24"/>
        </w:rPr>
        <w:t xml:space="preserve">   </w:t>
      </w:r>
      <w:r w:rsidRPr="00961555">
        <w:rPr>
          <w:sz w:val="24"/>
          <w:szCs w:val="24"/>
        </w:rPr>
        <w:t>символику</w:t>
      </w:r>
      <w:r w:rsidRPr="00961555">
        <w:rPr>
          <w:spacing w:val="74"/>
          <w:w w:val="150"/>
          <w:sz w:val="24"/>
          <w:szCs w:val="24"/>
        </w:rPr>
        <w:t xml:space="preserve">   </w:t>
      </w:r>
      <w:r w:rsidRPr="00961555">
        <w:rPr>
          <w:sz w:val="24"/>
          <w:szCs w:val="24"/>
        </w:rPr>
        <w:t>для</w:t>
      </w:r>
      <w:r w:rsidRPr="00961555">
        <w:rPr>
          <w:spacing w:val="76"/>
          <w:w w:val="150"/>
          <w:sz w:val="24"/>
          <w:szCs w:val="24"/>
        </w:rPr>
        <w:t xml:space="preserve">   </w:t>
      </w:r>
      <w:r w:rsidRPr="00961555">
        <w:rPr>
          <w:sz w:val="24"/>
          <w:szCs w:val="24"/>
        </w:rPr>
        <w:t>составления</w:t>
      </w:r>
      <w:r w:rsidRPr="00961555">
        <w:rPr>
          <w:spacing w:val="76"/>
          <w:w w:val="150"/>
          <w:sz w:val="24"/>
          <w:szCs w:val="24"/>
        </w:rPr>
        <w:t xml:space="preserve">   </w:t>
      </w:r>
      <w:r w:rsidRPr="00961555">
        <w:rPr>
          <w:sz w:val="24"/>
          <w:szCs w:val="24"/>
        </w:rPr>
        <w:t>формул</w:t>
      </w:r>
      <w:r w:rsidRPr="00961555">
        <w:rPr>
          <w:spacing w:val="76"/>
          <w:w w:val="150"/>
          <w:sz w:val="24"/>
          <w:szCs w:val="24"/>
        </w:rPr>
        <w:t xml:space="preserve">   </w:t>
      </w:r>
      <w:r w:rsidRPr="00961555">
        <w:rPr>
          <w:sz w:val="24"/>
          <w:szCs w:val="24"/>
        </w:rPr>
        <w:t>веществ и уравнений химических реакций;</w:t>
      </w:r>
    </w:p>
    <w:p w:rsidR="00CF7B51" w:rsidRPr="00961555" w:rsidRDefault="00211A1E" w:rsidP="007768E4">
      <w:pPr>
        <w:pStyle w:val="a4"/>
        <w:jc w:val="left"/>
        <w:rPr>
          <w:sz w:val="24"/>
          <w:szCs w:val="24"/>
        </w:rPr>
      </w:pPr>
      <w:r w:rsidRPr="00961555">
        <w:rPr>
          <w:sz w:val="24"/>
          <w:szCs w:val="24"/>
        </w:rPr>
        <w:t>определять валентность атомов элементов в бинарных соединениях, степень оки</w:t>
      </w:r>
      <w:r w:rsidRPr="00961555">
        <w:rPr>
          <w:sz w:val="24"/>
          <w:szCs w:val="24"/>
        </w:rPr>
        <w:t>с</w:t>
      </w:r>
      <w:r w:rsidRPr="00961555">
        <w:rPr>
          <w:sz w:val="24"/>
          <w:szCs w:val="24"/>
        </w:rPr>
        <w:t xml:space="preserve">ления </w:t>
      </w:r>
      <w:r w:rsidRPr="00961555">
        <w:rPr>
          <w:spacing w:val="-2"/>
          <w:sz w:val="24"/>
          <w:szCs w:val="24"/>
        </w:rPr>
        <w:t>элементов</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бинарных</w:t>
      </w:r>
      <w:r w:rsidRPr="00961555">
        <w:rPr>
          <w:sz w:val="24"/>
          <w:szCs w:val="24"/>
        </w:rPr>
        <w:tab/>
      </w:r>
      <w:r w:rsidRPr="00961555">
        <w:rPr>
          <w:spacing w:val="-2"/>
          <w:sz w:val="24"/>
          <w:szCs w:val="24"/>
        </w:rPr>
        <w:t>соединениях,</w:t>
      </w:r>
      <w:r w:rsidRPr="00961555">
        <w:rPr>
          <w:sz w:val="24"/>
          <w:szCs w:val="24"/>
        </w:rPr>
        <w:tab/>
      </w:r>
      <w:r w:rsidRPr="00961555">
        <w:rPr>
          <w:spacing w:val="-2"/>
          <w:sz w:val="24"/>
          <w:szCs w:val="24"/>
        </w:rPr>
        <w:t>принадлежность</w:t>
      </w:r>
      <w:r w:rsidRPr="00961555">
        <w:rPr>
          <w:sz w:val="24"/>
          <w:szCs w:val="24"/>
        </w:rPr>
        <w:tab/>
      </w:r>
      <w:r w:rsidRPr="00961555">
        <w:rPr>
          <w:spacing w:val="-2"/>
          <w:sz w:val="24"/>
          <w:szCs w:val="24"/>
        </w:rPr>
        <w:t xml:space="preserve">веществ </w:t>
      </w:r>
      <w:r w:rsidRPr="00961555">
        <w:rPr>
          <w:sz w:val="24"/>
          <w:szCs w:val="24"/>
        </w:rPr>
        <w:t>к о</w:t>
      </w:r>
      <w:r w:rsidRPr="00961555">
        <w:rPr>
          <w:sz w:val="24"/>
          <w:szCs w:val="24"/>
        </w:rPr>
        <w:t>п</w:t>
      </w:r>
      <w:r w:rsidRPr="00961555">
        <w:rPr>
          <w:sz w:val="24"/>
          <w:szCs w:val="24"/>
        </w:rPr>
        <w:t>ределённому классу соединений по формулам, вид химической связи (ковалентная и ио</w:t>
      </w:r>
      <w:r w:rsidRPr="00961555">
        <w:rPr>
          <w:sz w:val="24"/>
          <w:szCs w:val="24"/>
        </w:rPr>
        <w:t>н</w:t>
      </w:r>
      <w:r w:rsidRPr="00961555">
        <w:rPr>
          <w:sz w:val="24"/>
          <w:szCs w:val="24"/>
        </w:rPr>
        <w:t>ная) в неорганических соединениях;</w:t>
      </w:r>
    </w:p>
    <w:p w:rsidR="00CF7B51" w:rsidRPr="00961555" w:rsidRDefault="00211A1E" w:rsidP="007768E4">
      <w:pPr>
        <w:pStyle w:val="a4"/>
        <w:jc w:val="left"/>
        <w:rPr>
          <w:sz w:val="24"/>
          <w:szCs w:val="24"/>
        </w:rPr>
      </w:pPr>
      <w:r w:rsidRPr="00961555">
        <w:rPr>
          <w:sz w:val="24"/>
          <w:szCs w:val="24"/>
        </w:rPr>
        <w:t>раскрывать смысл Периодического закона Д.И. Менделеева: демонстрировать п</w:t>
      </w:r>
      <w:r w:rsidRPr="00961555">
        <w:rPr>
          <w:sz w:val="24"/>
          <w:szCs w:val="24"/>
        </w:rPr>
        <w:t>о</w:t>
      </w:r>
      <w:r w:rsidRPr="00961555">
        <w:rPr>
          <w:sz w:val="24"/>
          <w:szCs w:val="24"/>
        </w:rPr>
        <w:t xml:space="preserve">нимание </w:t>
      </w:r>
      <w:r w:rsidRPr="00961555">
        <w:rPr>
          <w:spacing w:val="-2"/>
          <w:sz w:val="24"/>
          <w:szCs w:val="24"/>
        </w:rPr>
        <w:t>периодической</w:t>
      </w:r>
      <w:r w:rsidRPr="00961555">
        <w:rPr>
          <w:sz w:val="24"/>
          <w:szCs w:val="24"/>
        </w:rPr>
        <w:tab/>
      </w:r>
      <w:r w:rsidRPr="00961555">
        <w:rPr>
          <w:spacing w:val="-2"/>
          <w:sz w:val="24"/>
          <w:szCs w:val="24"/>
        </w:rPr>
        <w:t>зависимости</w:t>
      </w:r>
      <w:r w:rsidRPr="00961555">
        <w:rPr>
          <w:sz w:val="24"/>
          <w:szCs w:val="24"/>
        </w:rPr>
        <w:tab/>
      </w:r>
      <w:r w:rsidRPr="00961555">
        <w:rPr>
          <w:spacing w:val="-2"/>
          <w:sz w:val="24"/>
          <w:szCs w:val="24"/>
        </w:rPr>
        <w:t>свойств</w:t>
      </w:r>
      <w:r w:rsidRPr="00961555">
        <w:rPr>
          <w:sz w:val="24"/>
          <w:szCs w:val="24"/>
        </w:rPr>
        <w:tab/>
      </w:r>
      <w:r w:rsidRPr="00961555">
        <w:rPr>
          <w:spacing w:val="-2"/>
          <w:sz w:val="24"/>
          <w:szCs w:val="24"/>
        </w:rPr>
        <w:t>химических</w:t>
      </w:r>
      <w:r w:rsidRPr="00961555">
        <w:rPr>
          <w:sz w:val="24"/>
          <w:szCs w:val="24"/>
        </w:rPr>
        <w:tab/>
      </w:r>
      <w:r w:rsidRPr="00961555">
        <w:rPr>
          <w:spacing w:val="-17"/>
          <w:sz w:val="24"/>
          <w:szCs w:val="24"/>
        </w:rPr>
        <w:t xml:space="preserve"> </w:t>
      </w:r>
      <w:r w:rsidRPr="00961555">
        <w:rPr>
          <w:spacing w:val="-4"/>
          <w:sz w:val="24"/>
          <w:szCs w:val="24"/>
        </w:rPr>
        <w:t xml:space="preserve">элементов </w:t>
      </w:r>
      <w:r w:rsidRPr="00961555">
        <w:rPr>
          <w:sz w:val="24"/>
          <w:szCs w:val="24"/>
        </w:rPr>
        <w:t>от их п</w:t>
      </w:r>
      <w:r w:rsidRPr="00961555">
        <w:rPr>
          <w:sz w:val="24"/>
          <w:szCs w:val="24"/>
        </w:rPr>
        <w:t>о</w:t>
      </w:r>
      <w:r w:rsidRPr="00961555">
        <w:rPr>
          <w:sz w:val="24"/>
          <w:szCs w:val="24"/>
        </w:rPr>
        <w:t>ложения в Периодической системе, законов сохранения массы веществ, постоянства сост</w:t>
      </w:r>
      <w:r w:rsidRPr="00961555">
        <w:rPr>
          <w:sz w:val="24"/>
          <w:szCs w:val="24"/>
        </w:rPr>
        <w:t>а</w:t>
      </w:r>
      <w:r w:rsidRPr="00961555">
        <w:rPr>
          <w:sz w:val="24"/>
          <w:szCs w:val="24"/>
        </w:rPr>
        <w:t xml:space="preserve">ва, </w:t>
      </w:r>
      <w:r w:rsidRPr="00961555">
        <w:rPr>
          <w:spacing w:val="-2"/>
          <w:sz w:val="24"/>
          <w:szCs w:val="24"/>
        </w:rPr>
        <w:t>атомно­молекулярного</w:t>
      </w:r>
      <w:r w:rsidRPr="00961555">
        <w:rPr>
          <w:sz w:val="24"/>
          <w:szCs w:val="24"/>
        </w:rPr>
        <w:tab/>
      </w:r>
      <w:r w:rsidRPr="00961555">
        <w:rPr>
          <w:sz w:val="24"/>
          <w:szCs w:val="24"/>
        </w:rPr>
        <w:tab/>
      </w:r>
      <w:r w:rsidRPr="00961555">
        <w:rPr>
          <w:spacing w:val="-2"/>
          <w:sz w:val="24"/>
          <w:szCs w:val="24"/>
        </w:rPr>
        <w:t>учения,</w:t>
      </w:r>
      <w:r w:rsidRPr="00961555">
        <w:rPr>
          <w:sz w:val="24"/>
          <w:szCs w:val="24"/>
        </w:rPr>
        <w:tab/>
      </w:r>
      <w:r w:rsidRPr="00961555">
        <w:rPr>
          <w:sz w:val="24"/>
          <w:szCs w:val="24"/>
        </w:rPr>
        <w:tab/>
      </w:r>
      <w:r w:rsidRPr="00961555">
        <w:rPr>
          <w:spacing w:val="-2"/>
          <w:sz w:val="24"/>
          <w:szCs w:val="24"/>
        </w:rPr>
        <w:t>закона</w:t>
      </w:r>
      <w:r w:rsidRPr="00961555">
        <w:rPr>
          <w:sz w:val="24"/>
          <w:szCs w:val="24"/>
        </w:rPr>
        <w:tab/>
      </w:r>
      <w:r w:rsidRPr="00961555">
        <w:rPr>
          <w:sz w:val="24"/>
          <w:szCs w:val="24"/>
        </w:rPr>
        <w:tab/>
      </w:r>
      <w:r w:rsidRPr="00961555">
        <w:rPr>
          <w:spacing w:val="-2"/>
          <w:sz w:val="24"/>
          <w:szCs w:val="24"/>
        </w:rPr>
        <w:t>Авогадро,</w:t>
      </w:r>
      <w:r w:rsidRPr="00961555">
        <w:rPr>
          <w:sz w:val="24"/>
          <w:szCs w:val="24"/>
        </w:rPr>
        <w:tab/>
      </w:r>
      <w:r w:rsidRPr="00961555">
        <w:rPr>
          <w:spacing w:val="-2"/>
          <w:sz w:val="24"/>
          <w:szCs w:val="24"/>
        </w:rPr>
        <w:t>опис</w:t>
      </w:r>
      <w:r w:rsidRPr="00961555">
        <w:rPr>
          <w:spacing w:val="-2"/>
          <w:sz w:val="24"/>
          <w:szCs w:val="24"/>
        </w:rPr>
        <w:t>ы</w:t>
      </w:r>
      <w:r w:rsidRPr="00961555">
        <w:rPr>
          <w:spacing w:val="-2"/>
          <w:sz w:val="24"/>
          <w:szCs w:val="24"/>
        </w:rPr>
        <w:t xml:space="preserve">вать </w:t>
      </w:r>
      <w:r w:rsidRPr="00961555">
        <w:rPr>
          <w:sz w:val="24"/>
          <w:szCs w:val="24"/>
        </w:rPr>
        <w:t>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w:t>
      </w:r>
      <w:r w:rsidRPr="00961555">
        <w:rPr>
          <w:sz w:val="24"/>
          <w:szCs w:val="24"/>
        </w:rPr>
        <w:t>о</w:t>
      </w:r>
      <w:r w:rsidRPr="00961555">
        <w:rPr>
          <w:sz w:val="24"/>
          <w:szCs w:val="24"/>
        </w:rPr>
        <w:t>дическая система химических элементов Д.И.</w:t>
      </w:r>
      <w:r w:rsidRPr="00961555">
        <w:rPr>
          <w:spacing w:val="-2"/>
          <w:sz w:val="24"/>
          <w:szCs w:val="24"/>
        </w:rPr>
        <w:t xml:space="preserve"> </w:t>
      </w:r>
      <w:r w:rsidRPr="00961555">
        <w:rPr>
          <w:sz w:val="24"/>
          <w:szCs w:val="24"/>
        </w:rPr>
        <w:t>Менделеева» с числовыми характеристиками строения атомов химических элементов (состав</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заряд</w:t>
      </w:r>
      <w:r w:rsidRPr="00961555">
        <w:rPr>
          <w:spacing w:val="80"/>
          <w:sz w:val="24"/>
          <w:szCs w:val="24"/>
        </w:rPr>
        <w:t xml:space="preserve">    </w:t>
      </w:r>
      <w:r w:rsidRPr="00961555">
        <w:rPr>
          <w:sz w:val="24"/>
          <w:szCs w:val="24"/>
        </w:rPr>
        <w:t>ядра,</w:t>
      </w:r>
      <w:r w:rsidRPr="00961555">
        <w:rPr>
          <w:spacing w:val="80"/>
          <w:sz w:val="24"/>
          <w:szCs w:val="24"/>
        </w:rPr>
        <w:t xml:space="preserve">    </w:t>
      </w:r>
      <w:r w:rsidRPr="00961555">
        <w:rPr>
          <w:sz w:val="24"/>
          <w:szCs w:val="24"/>
        </w:rPr>
        <w:t>общее</w:t>
      </w:r>
      <w:r w:rsidRPr="00961555">
        <w:rPr>
          <w:spacing w:val="80"/>
          <w:sz w:val="24"/>
          <w:szCs w:val="24"/>
        </w:rPr>
        <w:t xml:space="preserve">    </w:t>
      </w:r>
      <w:r w:rsidRPr="00961555">
        <w:rPr>
          <w:sz w:val="24"/>
          <w:szCs w:val="24"/>
        </w:rPr>
        <w:t>число</w:t>
      </w:r>
      <w:r w:rsidRPr="00961555">
        <w:rPr>
          <w:spacing w:val="80"/>
          <w:sz w:val="24"/>
          <w:szCs w:val="24"/>
        </w:rPr>
        <w:t xml:space="preserve">    </w:t>
      </w:r>
      <w:r w:rsidRPr="00961555">
        <w:rPr>
          <w:sz w:val="24"/>
          <w:szCs w:val="24"/>
        </w:rPr>
        <w:t>электронов</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распределение</w:t>
      </w:r>
      <w:r w:rsidRPr="00961555">
        <w:rPr>
          <w:spacing w:val="40"/>
          <w:sz w:val="24"/>
          <w:szCs w:val="24"/>
        </w:rPr>
        <w:t xml:space="preserve"> </w:t>
      </w:r>
      <w:r w:rsidRPr="00961555">
        <w:rPr>
          <w:sz w:val="24"/>
          <w:szCs w:val="24"/>
        </w:rPr>
        <w:t>их по электронным слоям);</w:t>
      </w:r>
    </w:p>
    <w:p w:rsidR="00CF7B51" w:rsidRPr="00961555" w:rsidRDefault="00211A1E" w:rsidP="007768E4">
      <w:pPr>
        <w:pStyle w:val="a4"/>
        <w:jc w:val="left"/>
        <w:rPr>
          <w:sz w:val="24"/>
          <w:szCs w:val="24"/>
        </w:rPr>
      </w:pPr>
      <w:r w:rsidRPr="00961555">
        <w:rPr>
          <w:sz w:val="24"/>
          <w:szCs w:val="24"/>
        </w:rPr>
        <w:t>классифицировать</w:t>
      </w:r>
      <w:r w:rsidRPr="00961555">
        <w:rPr>
          <w:spacing w:val="51"/>
          <w:sz w:val="24"/>
          <w:szCs w:val="24"/>
        </w:rPr>
        <w:t xml:space="preserve"> </w:t>
      </w:r>
      <w:r w:rsidRPr="00961555">
        <w:rPr>
          <w:sz w:val="24"/>
          <w:szCs w:val="24"/>
        </w:rPr>
        <w:t>химические</w:t>
      </w:r>
      <w:r w:rsidRPr="00961555">
        <w:rPr>
          <w:spacing w:val="56"/>
          <w:sz w:val="24"/>
          <w:szCs w:val="24"/>
        </w:rPr>
        <w:t xml:space="preserve"> </w:t>
      </w:r>
      <w:r w:rsidRPr="00961555">
        <w:rPr>
          <w:sz w:val="24"/>
          <w:szCs w:val="24"/>
        </w:rPr>
        <w:t>элементы,</w:t>
      </w:r>
      <w:r w:rsidRPr="00961555">
        <w:rPr>
          <w:spacing w:val="55"/>
          <w:sz w:val="24"/>
          <w:szCs w:val="24"/>
        </w:rPr>
        <w:t xml:space="preserve"> </w:t>
      </w:r>
      <w:r w:rsidRPr="00961555">
        <w:rPr>
          <w:sz w:val="24"/>
          <w:szCs w:val="24"/>
        </w:rPr>
        <w:t>неорганические</w:t>
      </w:r>
      <w:r w:rsidRPr="00961555">
        <w:rPr>
          <w:spacing w:val="55"/>
          <w:sz w:val="24"/>
          <w:szCs w:val="24"/>
        </w:rPr>
        <w:t xml:space="preserve"> </w:t>
      </w:r>
      <w:r w:rsidRPr="00961555">
        <w:rPr>
          <w:sz w:val="24"/>
          <w:szCs w:val="24"/>
        </w:rPr>
        <w:t>вещества,</w:t>
      </w:r>
      <w:r w:rsidRPr="00961555">
        <w:rPr>
          <w:spacing w:val="55"/>
          <w:sz w:val="24"/>
          <w:szCs w:val="24"/>
        </w:rPr>
        <w:t xml:space="preserve"> </w:t>
      </w:r>
      <w:r w:rsidRPr="00961555">
        <w:rPr>
          <w:sz w:val="24"/>
          <w:szCs w:val="24"/>
        </w:rPr>
        <w:t>химические</w:t>
      </w:r>
      <w:r w:rsidRPr="00961555">
        <w:rPr>
          <w:spacing w:val="56"/>
          <w:sz w:val="24"/>
          <w:szCs w:val="24"/>
        </w:rPr>
        <w:t xml:space="preserve"> </w:t>
      </w:r>
      <w:r w:rsidRPr="00961555">
        <w:rPr>
          <w:sz w:val="24"/>
          <w:szCs w:val="24"/>
        </w:rPr>
        <w:t>реакции</w:t>
      </w:r>
      <w:r w:rsidRPr="00961555">
        <w:rPr>
          <w:spacing w:val="53"/>
          <w:sz w:val="24"/>
          <w:szCs w:val="24"/>
        </w:rPr>
        <w:t xml:space="preserve"> </w:t>
      </w:r>
      <w:r w:rsidRPr="00961555">
        <w:rPr>
          <w:spacing w:val="-5"/>
          <w:sz w:val="24"/>
          <w:szCs w:val="24"/>
        </w:rPr>
        <w:t>(по</w:t>
      </w:r>
    </w:p>
    <w:p w:rsidR="00CF7B51" w:rsidRPr="00961555" w:rsidRDefault="00211A1E" w:rsidP="007768E4">
      <w:pPr>
        <w:pStyle w:val="a4"/>
        <w:jc w:val="left"/>
        <w:rPr>
          <w:sz w:val="24"/>
          <w:szCs w:val="24"/>
        </w:rPr>
      </w:pPr>
      <w:r w:rsidRPr="00961555">
        <w:rPr>
          <w:spacing w:val="-2"/>
          <w:sz w:val="24"/>
          <w:szCs w:val="24"/>
        </w:rPr>
        <w:t>числу</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составу</w:t>
      </w:r>
      <w:r w:rsidRPr="00961555">
        <w:rPr>
          <w:sz w:val="24"/>
          <w:szCs w:val="24"/>
        </w:rPr>
        <w:tab/>
      </w:r>
      <w:r w:rsidRPr="00961555">
        <w:rPr>
          <w:spacing w:val="-2"/>
          <w:sz w:val="24"/>
          <w:szCs w:val="24"/>
        </w:rPr>
        <w:t>участвующих</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реакции</w:t>
      </w:r>
      <w:r w:rsidRPr="00961555">
        <w:rPr>
          <w:sz w:val="24"/>
          <w:szCs w:val="24"/>
        </w:rPr>
        <w:tab/>
      </w:r>
      <w:r w:rsidRPr="00961555">
        <w:rPr>
          <w:spacing w:val="-2"/>
          <w:sz w:val="24"/>
          <w:szCs w:val="24"/>
        </w:rPr>
        <w:t xml:space="preserve">веществ, </w:t>
      </w:r>
      <w:r w:rsidRPr="00961555">
        <w:rPr>
          <w:sz w:val="24"/>
          <w:szCs w:val="24"/>
        </w:rPr>
        <w:t>по теплов</w:t>
      </w:r>
      <w:r w:rsidRPr="00961555">
        <w:rPr>
          <w:sz w:val="24"/>
          <w:szCs w:val="24"/>
        </w:rPr>
        <w:t>о</w:t>
      </w:r>
      <w:r w:rsidRPr="00961555">
        <w:rPr>
          <w:sz w:val="24"/>
          <w:szCs w:val="24"/>
        </w:rPr>
        <w:t>му эффекту);</w:t>
      </w:r>
    </w:p>
    <w:p w:rsidR="00CF7B51" w:rsidRPr="00961555" w:rsidRDefault="00211A1E" w:rsidP="007768E4">
      <w:pPr>
        <w:pStyle w:val="a4"/>
        <w:jc w:val="left"/>
        <w:rPr>
          <w:sz w:val="24"/>
          <w:szCs w:val="24"/>
        </w:rPr>
      </w:pPr>
      <w:r w:rsidRPr="00961555">
        <w:rPr>
          <w:sz w:val="24"/>
          <w:szCs w:val="24"/>
        </w:rPr>
        <w:t>характеризовать (описывать) общие химические свойства веществ различных кла</w:t>
      </w:r>
      <w:r w:rsidRPr="00961555">
        <w:rPr>
          <w:sz w:val="24"/>
          <w:szCs w:val="24"/>
        </w:rPr>
        <w:t>с</w:t>
      </w:r>
      <w:r w:rsidRPr="00961555">
        <w:rPr>
          <w:sz w:val="24"/>
          <w:szCs w:val="24"/>
        </w:rPr>
        <w:t>сов, подтверждая описание примерами молекулярных уравнений соответствующих хим</w:t>
      </w:r>
      <w:r w:rsidRPr="00961555">
        <w:rPr>
          <w:sz w:val="24"/>
          <w:szCs w:val="24"/>
        </w:rPr>
        <w:t>и</w:t>
      </w:r>
      <w:r w:rsidRPr="00961555">
        <w:rPr>
          <w:sz w:val="24"/>
          <w:szCs w:val="24"/>
        </w:rPr>
        <w:lastRenderedPageBreak/>
        <w:t>ческих реакций;</w:t>
      </w:r>
    </w:p>
    <w:p w:rsidR="00CF7B51" w:rsidRPr="00961555" w:rsidRDefault="00211A1E" w:rsidP="007768E4">
      <w:pPr>
        <w:pStyle w:val="a4"/>
        <w:jc w:val="left"/>
        <w:rPr>
          <w:sz w:val="24"/>
          <w:szCs w:val="24"/>
        </w:rPr>
      </w:pPr>
      <w:r w:rsidRPr="00961555">
        <w:rPr>
          <w:sz w:val="24"/>
          <w:szCs w:val="24"/>
        </w:rPr>
        <w:t>прогнозировать свойства веществ в зависимости от их качественного состава, во</w:t>
      </w:r>
      <w:r w:rsidRPr="00961555">
        <w:rPr>
          <w:sz w:val="24"/>
          <w:szCs w:val="24"/>
        </w:rPr>
        <w:t>з</w:t>
      </w:r>
      <w:r w:rsidRPr="00961555">
        <w:rPr>
          <w:sz w:val="24"/>
          <w:szCs w:val="24"/>
        </w:rPr>
        <w:t>можности протекания химических превращений в различных условиях;</w:t>
      </w:r>
    </w:p>
    <w:p w:rsidR="00CF7B51" w:rsidRPr="00961555" w:rsidRDefault="00211A1E" w:rsidP="007768E4">
      <w:pPr>
        <w:pStyle w:val="a4"/>
        <w:jc w:val="left"/>
        <w:rPr>
          <w:sz w:val="24"/>
          <w:szCs w:val="24"/>
        </w:rPr>
      </w:pPr>
      <w:r w:rsidRPr="00961555">
        <w:rPr>
          <w:sz w:val="24"/>
          <w:szCs w:val="24"/>
        </w:rPr>
        <w:t>вычислять относительную молекулярную и молярную массы веществ, массовую д</w:t>
      </w:r>
      <w:r w:rsidRPr="00961555">
        <w:rPr>
          <w:sz w:val="24"/>
          <w:szCs w:val="24"/>
        </w:rPr>
        <w:t>о</w:t>
      </w:r>
      <w:r w:rsidRPr="00961555">
        <w:rPr>
          <w:sz w:val="24"/>
          <w:szCs w:val="24"/>
        </w:rPr>
        <w:t>лю химического элемента по формуле соединения, массовую долю вещества в растворе, проводить</w:t>
      </w:r>
      <w:r w:rsidRPr="00961555">
        <w:rPr>
          <w:spacing w:val="40"/>
          <w:sz w:val="24"/>
          <w:szCs w:val="24"/>
        </w:rPr>
        <w:t xml:space="preserve"> </w:t>
      </w:r>
      <w:r w:rsidRPr="00961555">
        <w:rPr>
          <w:sz w:val="24"/>
          <w:szCs w:val="24"/>
        </w:rPr>
        <w:t>расчёты по уравнению химической реакции;</w:t>
      </w:r>
    </w:p>
    <w:p w:rsidR="00CF7B51" w:rsidRPr="00961555" w:rsidRDefault="00211A1E" w:rsidP="007768E4">
      <w:pPr>
        <w:pStyle w:val="a4"/>
        <w:jc w:val="left"/>
        <w:rPr>
          <w:sz w:val="24"/>
          <w:szCs w:val="24"/>
        </w:rPr>
      </w:pPr>
      <w:r w:rsidRPr="00961555">
        <w:rPr>
          <w:sz w:val="24"/>
          <w:szCs w:val="24"/>
        </w:rPr>
        <w:t>применять основные операции мыслительной деятельности – анализ и синтез, сра</w:t>
      </w:r>
      <w:r w:rsidRPr="00961555">
        <w:rPr>
          <w:sz w:val="24"/>
          <w:szCs w:val="24"/>
        </w:rPr>
        <w:t>в</w:t>
      </w:r>
      <w:r w:rsidRPr="00961555">
        <w:rPr>
          <w:sz w:val="24"/>
          <w:szCs w:val="24"/>
        </w:rPr>
        <w:t>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w:t>
      </w:r>
      <w:r w:rsidRPr="00961555">
        <w:rPr>
          <w:sz w:val="24"/>
          <w:szCs w:val="24"/>
        </w:rPr>
        <w:t>о</w:t>
      </w:r>
      <w:r w:rsidRPr="00961555">
        <w:rPr>
          <w:sz w:val="24"/>
          <w:szCs w:val="24"/>
        </w:rPr>
        <w:t>ды познания –</w:t>
      </w:r>
      <w:r w:rsidRPr="00961555">
        <w:rPr>
          <w:spacing w:val="40"/>
          <w:sz w:val="24"/>
          <w:szCs w:val="24"/>
        </w:rPr>
        <w:t xml:space="preserve"> </w:t>
      </w:r>
      <w:r w:rsidRPr="00961555">
        <w:rPr>
          <w:sz w:val="24"/>
          <w:szCs w:val="24"/>
        </w:rPr>
        <w:t>наблюдение, измерение, моделирование, эксперимент (реальный и мысле</w:t>
      </w:r>
      <w:r w:rsidRPr="00961555">
        <w:rPr>
          <w:sz w:val="24"/>
          <w:szCs w:val="24"/>
        </w:rPr>
        <w:t>н</w:t>
      </w:r>
      <w:r w:rsidRPr="00961555">
        <w:rPr>
          <w:sz w:val="24"/>
          <w:szCs w:val="24"/>
        </w:rPr>
        <w:t>ный);</w:t>
      </w:r>
    </w:p>
    <w:p w:rsidR="00CF7B51" w:rsidRPr="00961555" w:rsidRDefault="00211A1E" w:rsidP="007768E4">
      <w:pPr>
        <w:pStyle w:val="a4"/>
        <w:jc w:val="left"/>
        <w:rPr>
          <w:sz w:val="24"/>
          <w:szCs w:val="24"/>
        </w:rPr>
      </w:pPr>
      <w:r w:rsidRPr="00961555">
        <w:rPr>
          <w:sz w:val="24"/>
          <w:szCs w:val="24"/>
        </w:rPr>
        <w:t>следовать правилам пользования химической посудой и лабораторным оборудов</w:t>
      </w:r>
      <w:r w:rsidRPr="00961555">
        <w:rPr>
          <w:sz w:val="24"/>
          <w:szCs w:val="24"/>
        </w:rPr>
        <w:t>а</w:t>
      </w:r>
      <w:r w:rsidRPr="00961555">
        <w:rPr>
          <w:sz w:val="24"/>
          <w:szCs w:val="24"/>
        </w:rPr>
        <w:t xml:space="preserve">нием, а также </w:t>
      </w:r>
      <w:r w:rsidRPr="00961555">
        <w:rPr>
          <w:spacing w:val="-2"/>
          <w:sz w:val="24"/>
          <w:szCs w:val="24"/>
        </w:rPr>
        <w:t>правилам</w:t>
      </w:r>
      <w:r w:rsidRPr="00961555">
        <w:rPr>
          <w:sz w:val="24"/>
          <w:szCs w:val="24"/>
        </w:rPr>
        <w:tab/>
      </w:r>
      <w:r w:rsidRPr="00961555">
        <w:rPr>
          <w:spacing w:val="-2"/>
          <w:sz w:val="24"/>
          <w:szCs w:val="24"/>
        </w:rPr>
        <w:t>обращения</w:t>
      </w:r>
      <w:r w:rsidRPr="00961555">
        <w:rPr>
          <w:sz w:val="24"/>
          <w:szCs w:val="24"/>
        </w:rPr>
        <w:tab/>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веществами</w:t>
      </w:r>
      <w:r w:rsidRPr="00961555">
        <w:rPr>
          <w:sz w:val="24"/>
          <w:szCs w:val="24"/>
        </w:rPr>
        <w:tab/>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соо</w:t>
      </w:r>
      <w:r w:rsidRPr="00961555">
        <w:rPr>
          <w:spacing w:val="-2"/>
          <w:sz w:val="24"/>
          <w:szCs w:val="24"/>
        </w:rPr>
        <w:t>т</w:t>
      </w:r>
      <w:r w:rsidRPr="00961555">
        <w:rPr>
          <w:spacing w:val="-2"/>
          <w:sz w:val="24"/>
          <w:szCs w:val="24"/>
        </w:rPr>
        <w:t xml:space="preserve">ветствии </w:t>
      </w:r>
      <w:r w:rsidRPr="00961555">
        <w:rPr>
          <w:sz w:val="24"/>
          <w:szCs w:val="24"/>
        </w:rPr>
        <w:t>с</w:t>
      </w:r>
      <w:r w:rsidRPr="00961555">
        <w:rPr>
          <w:spacing w:val="79"/>
          <w:w w:val="150"/>
          <w:sz w:val="24"/>
          <w:szCs w:val="24"/>
        </w:rPr>
        <w:t xml:space="preserve">  </w:t>
      </w:r>
      <w:r w:rsidRPr="00961555">
        <w:rPr>
          <w:sz w:val="24"/>
          <w:szCs w:val="24"/>
        </w:rPr>
        <w:t>инструкциями</w:t>
      </w:r>
      <w:r w:rsidRPr="00961555">
        <w:rPr>
          <w:spacing w:val="80"/>
          <w:w w:val="150"/>
          <w:sz w:val="24"/>
          <w:szCs w:val="24"/>
        </w:rPr>
        <w:t xml:space="preserve">  </w:t>
      </w:r>
      <w:r w:rsidRPr="00961555">
        <w:rPr>
          <w:sz w:val="24"/>
          <w:szCs w:val="24"/>
        </w:rPr>
        <w:t>по</w:t>
      </w:r>
      <w:r w:rsidRPr="00961555">
        <w:rPr>
          <w:spacing w:val="80"/>
          <w:w w:val="150"/>
          <w:sz w:val="24"/>
          <w:szCs w:val="24"/>
        </w:rPr>
        <w:t xml:space="preserve">  </w:t>
      </w:r>
      <w:r w:rsidRPr="00961555">
        <w:rPr>
          <w:sz w:val="24"/>
          <w:szCs w:val="24"/>
        </w:rPr>
        <w:t>выполнению</w:t>
      </w:r>
      <w:r w:rsidRPr="00961555">
        <w:rPr>
          <w:spacing w:val="79"/>
          <w:w w:val="150"/>
          <w:sz w:val="24"/>
          <w:szCs w:val="24"/>
        </w:rPr>
        <w:t xml:space="preserve">  </w:t>
      </w:r>
      <w:r w:rsidRPr="00961555">
        <w:rPr>
          <w:sz w:val="24"/>
          <w:szCs w:val="24"/>
        </w:rPr>
        <w:t>лабораторных</w:t>
      </w:r>
      <w:r w:rsidRPr="00961555">
        <w:rPr>
          <w:spacing w:val="77"/>
          <w:w w:val="150"/>
          <w:sz w:val="24"/>
          <w:szCs w:val="24"/>
        </w:rPr>
        <w:t xml:space="preserve">  </w:t>
      </w:r>
      <w:r w:rsidRPr="00961555">
        <w:rPr>
          <w:sz w:val="24"/>
          <w:szCs w:val="24"/>
        </w:rPr>
        <w:t>химических</w:t>
      </w:r>
      <w:r w:rsidRPr="00961555">
        <w:rPr>
          <w:spacing w:val="77"/>
          <w:w w:val="150"/>
          <w:sz w:val="24"/>
          <w:szCs w:val="24"/>
        </w:rPr>
        <w:t xml:space="preserve">  </w:t>
      </w:r>
      <w:r w:rsidRPr="00961555">
        <w:rPr>
          <w:sz w:val="24"/>
          <w:szCs w:val="24"/>
        </w:rPr>
        <w:t>оп</w:t>
      </w:r>
      <w:r w:rsidRPr="00961555">
        <w:rPr>
          <w:sz w:val="24"/>
          <w:szCs w:val="24"/>
        </w:rPr>
        <w:t>ы</w:t>
      </w:r>
      <w:r w:rsidRPr="00961555">
        <w:rPr>
          <w:sz w:val="24"/>
          <w:szCs w:val="24"/>
        </w:rPr>
        <w:t>тов</w:t>
      </w:r>
      <w:r w:rsidRPr="00961555">
        <w:rPr>
          <w:spacing w:val="78"/>
          <w:w w:val="150"/>
          <w:sz w:val="24"/>
          <w:szCs w:val="24"/>
        </w:rPr>
        <w:t xml:space="preserve">  </w:t>
      </w:r>
      <w:r w:rsidRPr="00961555">
        <w:rPr>
          <w:sz w:val="24"/>
          <w:szCs w:val="24"/>
        </w:rPr>
        <w:t>по</w:t>
      </w:r>
      <w:r w:rsidRPr="00961555">
        <w:rPr>
          <w:spacing w:val="80"/>
          <w:w w:val="150"/>
          <w:sz w:val="24"/>
          <w:szCs w:val="24"/>
        </w:rPr>
        <w:t xml:space="preserve">  </w:t>
      </w:r>
      <w:r w:rsidRPr="00961555">
        <w:rPr>
          <w:sz w:val="24"/>
          <w:szCs w:val="24"/>
        </w:rPr>
        <w:t>получению и собиранию газообразных веществ (водорода и кислорода), приг</w:t>
      </w:r>
      <w:r w:rsidRPr="00961555">
        <w:rPr>
          <w:sz w:val="24"/>
          <w:szCs w:val="24"/>
        </w:rPr>
        <w:t>о</w:t>
      </w:r>
      <w:r w:rsidRPr="00961555">
        <w:rPr>
          <w:sz w:val="24"/>
          <w:szCs w:val="24"/>
        </w:rPr>
        <w:t>товлению растворов с</w:t>
      </w:r>
      <w:r w:rsidRPr="00961555">
        <w:rPr>
          <w:spacing w:val="-2"/>
          <w:sz w:val="24"/>
          <w:szCs w:val="24"/>
        </w:rPr>
        <w:t xml:space="preserve"> </w:t>
      </w:r>
      <w:r w:rsidRPr="00961555">
        <w:rPr>
          <w:sz w:val="24"/>
          <w:szCs w:val="24"/>
        </w:rPr>
        <w:t xml:space="preserve">определённой </w:t>
      </w:r>
      <w:r w:rsidRPr="00961555">
        <w:rPr>
          <w:spacing w:val="-2"/>
          <w:sz w:val="24"/>
          <w:szCs w:val="24"/>
        </w:rPr>
        <w:t>массовой</w:t>
      </w:r>
      <w:r w:rsidRPr="00961555">
        <w:rPr>
          <w:sz w:val="24"/>
          <w:szCs w:val="24"/>
        </w:rPr>
        <w:tab/>
      </w:r>
      <w:r w:rsidRPr="00961555">
        <w:rPr>
          <w:sz w:val="24"/>
          <w:szCs w:val="24"/>
        </w:rPr>
        <w:tab/>
      </w:r>
      <w:r w:rsidRPr="00961555">
        <w:rPr>
          <w:spacing w:val="-4"/>
          <w:sz w:val="24"/>
          <w:szCs w:val="24"/>
        </w:rPr>
        <w:t>долей</w:t>
      </w:r>
      <w:r w:rsidRPr="00961555">
        <w:rPr>
          <w:sz w:val="24"/>
          <w:szCs w:val="24"/>
        </w:rPr>
        <w:tab/>
      </w:r>
      <w:r w:rsidRPr="00961555">
        <w:rPr>
          <w:spacing w:val="-2"/>
          <w:sz w:val="24"/>
          <w:szCs w:val="24"/>
        </w:rPr>
        <w:t>растворённого</w:t>
      </w:r>
      <w:r w:rsidRPr="00961555">
        <w:rPr>
          <w:sz w:val="24"/>
          <w:szCs w:val="24"/>
        </w:rPr>
        <w:tab/>
      </w:r>
      <w:r w:rsidRPr="00961555">
        <w:rPr>
          <w:spacing w:val="-2"/>
          <w:sz w:val="24"/>
          <w:szCs w:val="24"/>
        </w:rPr>
        <w:t>вещес</w:t>
      </w:r>
      <w:r w:rsidRPr="00961555">
        <w:rPr>
          <w:spacing w:val="-2"/>
          <w:sz w:val="24"/>
          <w:szCs w:val="24"/>
        </w:rPr>
        <w:t>т</w:t>
      </w:r>
      <w:r w:rsidRPr="00961555">
        <w:rPr>
          <w:spacing w:val="-2"/>
          <w:sz w:val="24"/>
          <w:szCs w:val="24"/>
        </w:rPr>
        <w:t>ва,</w:t>
      </w:r>
      <w:r w:rsidRPr="00961555">
        <w:rPr>
          <w:sz w:val="24"/>
          <w:szCs w:val="24"/>
        </w:rPr>
        <w:tab/>
      </w:r>
      <w:r w:rsidRPr="00961555">
        <w:rPr>
          <w:sz w:val="24"/>
          <w:szCs w:val="24"/>
        </w:rPr>
        <w:tab/>
      </w:r>
      <w:r w:rsidRPr="00961555">
        <w:rPr>
          <w:spacing w:val="-2"/>
          <w:sz w:val="24"/>
          <w:szCs w:val="24"/>
        </w:rPr>
        <w:t xml:space="preserve">планировать </w:t>
      </w:r>
      <w:r w:rsidRPr="00961555">
        <w:rPr>
          <w:sz w:val="24"/>
          <w:szCs w:val="24"/>
        </w:rPr>
        <w:t>и</w:t>
      </w:r>
      <w:r w:rsidRPr="00961555">
        <w:rPr>
          <w:spacing w:val="80"/>
          <w:sz w:val="24"/>
          <w:szCs w:val="24"/>
        </w:rPr>
        <w:t xml:space="preserve">   </w:t>
      </w:r>
      <w:r w:rsidRPr="00961555">
        <w:rPr>
          <w:sz w:val="24"/>
          <w:szCs w:val="24"/>
        </w:rPr>
        <w:t>проводить</w:t>
      </w:r>
      <w:r w:rsidRPr="00961555">
        <w:rPr>
          <w:spacing w:val="80"/>
          <w:sz w:val="24"/>
          <w:szCs w:val="24"/>
        </w:rPr>
        <w:t xml:space="preserve">   </w:t>
      </w:r>
      <w:r w:rsidRPr="00961555">
        <w:rPr>
          <w:sz w:val="24"/>
          <w:szCs w:val="24"/>
        </w:rPr>
        <w:t>химические</w:t>
      </w:r>
      <w:r w:rsidRPr="00961555">
        <w:rPr>
          <w:spacing w:val="80"/>
          <w:sz w:val="24"/>
          <w:szCs w:val="24"/>
        </w:rPr>
        <w:t xml:space="preserve">   </w:t>
      </w:r>
      <w:r w:rsidRPr="00961555">
        <w:rPr>
          <w:sz w:val="24"/>
          <w:szCs w:val="24"/>
        </w:rPr>
        <w:t>эксперименты</w:t>
      </w:r>
      <w:r w:rsidRPr="00961555">
        <w:rPr>
          <w:spacing w:val="80"/>
          <w:sz w:val="24"/>
          <w:szCs w:val="24"/>
        </w:rPr>
        <w:t xml:space="preserve">   </w:t>
      </w:r>
      <w:r w:rsidRPr="00961555">
        <w:rPr>
          <w:sz w:val="24"/>
          <w:szCs w:val="24"/>
        </w:rPr>
        <w:t>по</w:t>
      </w:r>
      <w:r w:rsidRPr="00961555">
        <w:rPr>
          <w:spacing w:val="80"/>
          <w:sz w:val="24"/>
          <w:szCs w:val="24"/>
        </w:rPr>
        <w:t xml:space="preserve">   </w:t>
      </w:r>
      <w:r w:rsidRPr="00961555">
        <w:rPr>
          <w:sz w:val="24"/>
          <w:szCs w:val="24"/>
        </w:rPr>
        <w:t>ра</w:t>
      </w:r>
      <w:r w:rsidRPr="00961555">
        <w:rPr>
          <w:sz w:val="24"/>
          <w:szCs w:val="24"/>
        </w:rPr>
        <w:t>с</w:t>
      </w:r>
      <w:r w:rsidRPr="00961555">
        <w:rPr>
          <w:sz w:val="24"/>
          <w:szCs w:val="24"/>
        </w:rPr>
        <w:t>познаванию</w:t>
      </w:r>
      <w:r w:rsidRPr="00961555">
        <w:rPr>
          <w:spacing w:val="80"/>
          <w:sz w:val="24"/>
          <w:szCs w:val="24"/>
        </w:rPr>
        <w:t xml:space="preserve">   </w:t>
      </w:r>
      <w:r w:rsidRPr="00961555">
        <w:rPr>
          <w:sz w:val="24"/>
          <w:szCs w:val="24"/>
        </w:rPr>
        <w:t>растворов</w:t>
      </w:r>
      <w:r w:rsidRPr="00961555">
        <w:rPr>
          <w:spacing w:val="80"/>
          <w:sz w:val="24"/>
          <w:szCs w:val="24"/>
        </w:rPr>
        <w:t xml:space="preserve">   </w:t>
      </w:r>
      <w:r w:rsidRPr="00961555">
        <w:rPr>
          <w:sz w:val="24"/>
          <w:szCs w:val="24"/>
        </w:rPr>
        <w:t>щелочей</w:t>
      </w:r>
      <w:r w:rsidRPr="00961555">
        <w:rPr>
          <w:spacing w:val="40"/>
          <w:sz w:val="24"/>
          <w:szCs w:val="24"/>
        </w:rPr>
        <w:t xml:space="preserve"> </w:t>
      </w:r>
      <w:r w:rsidRPr="00961555">
        <w:rPr>
          <w:sz w:val="24"/>
          <w:szCs w:val="24"/>
        </w:rPr>
        <w:t>и кислот с помощью индикаторов (лакмус, фено</w:t>
      </w:r>
      <w:r w:rsidRPr="00961555">
        <w:rPr>
          <w:sz w:val="24"/>
          <w:szCs w:val="24"/>
        </w:rPr>
        <w:t>л</w:t>
      </w:r>
      <w:r w:rsidRPr="00961555">
        <w:rPr>
          <w:sz w:val="24"/>
          <w:szCs w:val="24"/>
        </w:rPr>
        <w:t>фталеин, метилоранж и другие).</w:t>
      </w:r>
    </w:p>
    <w:p w:rsidR="00CF7B51" w:rsidRPr="00961555" w:rsidRDefault="00211A1E" w:rsidP="007768E4">
      <w:pPr>
        <w:pStyle w:val="a4"/>
        <w:jc w:val="left"/>
        <w:rPr>
          <w:sz w:val="24"/>
          <w:szCs w:val="24"/>
        </w:rPr>
      </w:pPr>
      <w:r w:rsidRPr="00961555">
        <w:rPr>
          <w:sz w:val="24"/>
          <w:szCs w:val="24"/>
        </w:rPr>
        <w:t>К концу обучения в 9 классе у обучающегося буду сформированы следующие пре</w:t>
      </w:r>
      <w:r w:rsidRPr="00961555">
        <w:rPr>
          <w:sz w:val="24"/>
          <w:szCs w:val="24"/>
        </w:rPr>
        <w:t>д</w:t>
      </w:r>
      <w:r w:rsidRPr="00961555">
        <w:rPr>
          <w:sz w:val="24"/>
          <w:szCs w:val="24"/>
        </w:rPr>
        <w:t>метные результаты по химии:</w:t>
      </w:r>
    </w:p>
    <w:p w:rsidR="00CF7B51" w:rsidRPr="00961555" w:rsidRDefault="00211A1E" w:rsidP="007768E4">
      <w:pPr>
        <w:pStyle w:val="a4"/>
        <w:jc w:val="left"/>
        <w:rPr>
          <w:sz w:val="24"/>
          <w:szCs w:val="24"/>
        </w:rPr>
      </w:pPr>
      <w:r w:rsidRPr="00961555">
        <w:rPr>
          <w:sz w:val="24"/>
          <w:szCs w:val="24"/>
        </w:rPr>
        <w:t>раскрывать смысл основных химических понятий: химический элемент, атом, мол</w:t>
      </w:r>
      <w:r w:rsidRPr="00961555">
        <w:rPr>
          <w:sz w:val="24"/>
          <w:szCs w:val="24"/>
        </w:rPr>
        <w:t>е</w:t>
      </w:r>
      <w:r w:rsidRPr="00961555">
        <w:rPr>
          <w:sz w:val="24"/>
          <w:szCs w:val="24"/>
        </w:rPr>
        <w:t>кула, ион, катион, анион, простое вещество, сложное вещество, валентность, электроотр</w:t>
      </w:r>
      <w:r w:rsidRPr="00961555">
        <w:rPr>
          <w:sz w:val="24"/>
          <w:szCs w:val="24"/>
        </w:rPr>
        <w:t>и</w:t>
      </w:r>
      <w:r w:rsidRPr="00961555">
        <w:rPr>
          <w:sz w:val="24"/>
          <w:szCs w:val="24"/>
        </w:rPr>
        <w:t>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w:t>
      </w:r>
      <w:r w:rsidRPr="00961555">
        <w:rPr>
          <w:spacing w:val="80"/>
          <w:w w:val="150"/>
          <w:sz w:val="24"/>
          <w:szCs w:val="24"/>
        </w:rPr>
        <w:t xml:space="preserve">  </w:t>
      </w:r>
      <w:r w:rsidRPr="00961555">
        <w:rPr>
          <w:sz w:val="24"/>
          <w:szCs w:val="24"/>
        </w:rPr>
        <w:t>химическое</w:t>
      </w:r>
      <w:r w:rsidRPr="00961555">
        <w:rPr>
          <w:spacing w:val="80"/>
          <w:w w:val="150"/>
          <w:sz w:val="24"/>
          <w:szCs w:val="24"/>
        </w:rPr>
        <w:t xml:space="preserve">  </w:t>
      </w:r>
      <w:r w:rsidRPr="00961555">
        <w:rPr>
          <w:sz w:val="24"/>
          <w:szCs w:val="24"/>
        </w:rPr>
        <w:t>равновесие,</w:t>
      </w:r>
      <w:r w:rsidRPr="00961555">
        <w:rPr>
          <w:spacing w:val="80"/>
          <w:w w:val="150"/>
          <w:sz w:val="24"/>
          <w:szCs w:val="24"/>
        </w:rPr>
        <w:t xml:space="preserve">  </w:t>
      </w:r>
      <w:r w:rsidRPr="00961555">
        <w:rPr>
          <w:sz w:val="24"/>
          <w:szCs w:val="24"/>
        </w:rPr>
        <w:t>обр</w:t>
      </w:r>
      <w:r w:rsidRPr="00961555">
        <w:rPr>
          <w:sz w:val="24"/>
          <w:szCs w:val="24"/>
        </w:rPr>
        <w:t>а</w:t>
      </w:r>
      <w:r w:rsidRPr="00961555">
        <w:rPr>
          <w:sz w:val="24"/>
          <w:szCs w:val="24"/>
        </w:rPr>
        <w:t>тимые</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необратимые</w:t>
      </w:r>
      <w:r w:rsidRPr="00961555">
        <w:rPr>
          <w:spacing w:val="80"/>
          <w:w w:val="150"/>
          <w:sz w:val="24"/>
          <w:szCs w:val="24"/>
        </w:rPr>
        <w:t xml:space="preserve">  </w:t>
      </w:r>
      <w:r w:rsidRPr="00961555">
        <w:rPr>
          <w:sz w:val="24"/>
          <w:szCs w:val="24"/>
        </w:rPr>
        <w:t>реакции, окислительно­восстановительные реакции, окисл</w:t>
      </w:r>
      <w:r w:rsidRPr="00961555">
        <w:rPr>
          <w:sz w:val="24"/>
          <w:szCs w:val="24"/>
        </w:rPr>
        <w:t>и</w:t>
      </w:r>
      <w:r w:rsidRPr="00961555">
        <w:rPr>
          <w:sz w:val="24"/>
          <w:szCs w:val="24"/>
        </w:rPr>
        <w:t>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w:t>
      </w:r>
      <w:r w:rsidRPr="00961555">
        <w:rPr>
          <w:sz w:val="24"/>
          <w:szCs w:val="24"/>
        </w:rPr>
        <w:t>е</w:t>
      </w:r>
      <w:r w:rsidRPr="00961555">
        <w:rPr>
          <w:sz w:val="24"/>
          <w:szCs w:val="24"/>
        </w:rPr>
        <w:t>ства;</w:t>
      </w:r>
    </w:p>
    <w:p w:rsidR="00CF7B51" w:rsidRPr="00961555" w:rsidRDefault="00211A1E" w:rsidP="007768E4">
      <w:pPr>
        <w:pStyle w:val="a4"/>
        <w:jc w:val="left"/>
        <w:rPr>
          <w:sz w:val="24"/>
          <w:szCs w:val="24"/>
        </w:rPr>
      </w:pPr>
      <w:r w:rsidRPr="00961555">
        <w:rPr>
          <w:sz w:val="24"/>
          <w:szCs w:val="24"/>
        </w:rPr>
        <w:t>иллюстрировать</w:t>
      </w:r>
      <w:r w:rsidRPr="00961555">
        <w:rPr>
          <w:spacing w:val="80"/>
          <w:sz w:val="24"/>
          <w:szCs w:val="24"/>
        </w:rPr>
        <w:t xml:space="preserve">   </w:t>
      </w:r>
      <w:r w:rsidRPr="00961555">
        <w:rPr>
          <w:sz w:val="24"/>
          <w:szCs w:val="24"/>
        </w:rPr>
        <w:t>взаимосвязь</w:t>
      </w:r>
      <w:r w:rsidRPr="00961555">
        <w:rPr>
          <w:spacing w:val="80"/>
          <w:sz w:val="24"/>
          <w:szCs w:val="24"/>
        </w:rPr>
        <w:t xml:space="preserve">   </w:t>
      </w:r>
      <w:r w:rsidRPr="00961555">
        <w:rPr>
          <w:sz w:val="24"/>
          <w:szCs w:val="24"/>
        </w:rPr>
        <w:t>основных</w:t>
      </w:r>
      <w:r w:rsidRPr="00961555">
        <w:rPr>
          <w:spacing w:val="80"/>
          <w:sz w:val="24"/>
          <w:szCs w:val="24"/>
        </w:rPr>
        <w:t xml:space="preserve">   </w:t>
      </w:r>
      <w:r w:rsidRPr="00961555">
        <w:rPr>
          <w:sz w:val="24"/>
          <w:szCs w:val="24"/>
        </w:rPr>
        <w:t>химических</w:t>
      </w:r>
      <w:r w:rsidRPr="00961555">
        <w:rPr>
          <w:spacing w:val="80"/>
          <w:sz w:val="24"/>
          <w:szCs w:val="24"/>
        </w:rPr>
        <w:t xml:space="preserve">   </w:t>
      </w:r>
      <w:r w:rsidRPr="00961555">
        <w:rPr>
          <w:sz w:val="24"/>
          <w:szCs w:val="24"/>
        </w:rPr>
        <w:t>понятий</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применять эти понятия при описании веществ и их превращений;</w:t>
      </w:r>
    </w:p>
    <w:p w:rsidR="00CF7B51" w:rsidRPr="00961555" w:rsidRDefault="00211A1E" w:rsidP="007768E4">
      <w:pPr>
        <w:pStyle w:val="a4"/>
        <w:jc w:val="left"/>
        <w:rPr>
          <w:sz w:val="24"/>
          <w:szCs w:val="24"/>
        </w:rPr>
      </w:pPr>
      <w:r w:rsidRPr="00961555">
        <w:rPr>
          <w:sz w:val="24"/>
          <w:szCs w:val="24"/>
        </w:rPr>
        <w:t>использовать</w:t>
      </w:r>
      <w:r w:rsidRPr="00961555">
        <w:rPr>
          <w:spacing w:val="75"/>
          <w:w w:val="150"/>
          <w:sz w:val="24"/>
          <w:szCs w:val="24"/>
        </w:rPr>
        <w:t xml:space="preserve">   </w:t>
      </w:r>
      <w:r w:rsidRPr="00961555">
        <w:rPr>
          <w:sz w:val="24"/>
          <w:szCs w:val="24"/>
        </w:rPr>
        <w:t>химическую</w:t>
      </w:r>
      <w:r w:rsidRPr="00961555">
        <w:rPr>
          <w:spacing w:val="75"/>
          <w:w w:val="150"/>
          <w:sz w:val="24"/>
          <w:szCs w:val="24"/>
        </w:rPr>
        <w:t xml:space="preserve">   </w:t>
      </w:r>
      <w:r w:rsidRPr="00961555">
        <w:rPr>
          <w:sz w:val="24"/>
          <w:szCs w:val="24"/>
        </w:rPr>
        <w:t>символику</w:t>
      </w:r>
      <w:r w:rsidRPr="00961555">
        <w:rPr>
          <w:spacing w:val="74"/>
          <w:w w:val="150"/>
          <w:sz w:val="24"/>
          <w:szCs w:val="24"/>
        </w:rPr>
        <w:t xml:space="preserve">   </w:t>
      </w:r>
      <w:r w:rsidRPr="00961555">
        <w:rPr>
          <w:sz w:val="24"/>
          <w:szCs w:val="24"/>
        </w:rPr>
        <w:t>для</w:t>
      </w:r>
      <w:r w:rsidRPr="00961555">
        <w:rPr>
          <w:spacing w:val="76"/>
          <w:w w:val="150"/>
          <w:sz w:val="24"/>
          <w:szCs w:val="24"/>
        </w:rPr>
        <w:t xml:space="preserve">   </w:t>
      </w:r>
      <w:r w:rsidRPr="00961555">
        <w:rPr>
          <w:sz w:val="24"/>
          <w:szCs w:val="24"/>
        </w:rPr>
        <w:t>составления</w:t>
      </w:r>
      <w:r w:rsidRPr="00961555">
        <w:rPr>
          <w:spacing w:val="76"/>
          <w:w w:val="150"/>
          <w:sz w:val="24"/>
          <w:szCs w:val="24"/>
        </w:rPr>
        <w:t xml:space="preserve">   </w:t>
      </w:r>
      <w:r w:rsidRPr="00961555">
        <w:rPr>
          <w:sz w:val="24"/>
          <w:szCs w:val="24"/>
        </w:rPr>
        <w:t>формул</w:t>
      </w:r>
      <w:r w:rsidRPr="00961555">
        <w:rPr>
          <w:spacing w:val="76"/>
          <w:w w:val="150"/>
          <w:sz w:val="24"/>
          <w:szCs w:val="24"/>
        </w:rPr>
        <w:t xml:space="preserve">   </w:t>
      </w:r>
      <w:r w:rsidRPr="00961555">
        <w:rPr>
          <w:sz w:val="24"/>
          <w:szCs w:val="24"/>
        </w:rPr>
        <w:t>веществ и уравнений химических реакций;</w:t>
      </w:r>
    </w:p>
    <w:p w:rsidR="00CF7B51" w:rsidRPr="00961555" w:rsidRDefault="00211A1E" w:rsidP="007768E4">
      <w:pPr>
        <w:pStyle w:val="a4"/>
        <w:jc w:val="left"/>
        <w:rPr>
          <w:sz w:val="24"/>
          <w:szCs w:val="24"/>
        </w:rPr>
      </w:pPr>
      <w:r w:rsidRPr="00961555">
        <w:rPr>
          <w:sz w:val="24"/>
          <w:szCs w:val="24"/>
        </w:rPr>
        <w:t>определять</w:t>
      </w:r>
      <w:r w:rsidRPr="00961555">
        <w:rPr>
          <w:spacing w:val="78"/>
          <w:sz w:val="24"/>
          <w:szCs w:val="24"/>
        </w:rPr>
        <w:t xml:space="preserve">    </w:t>
      </w:r>
      <w:r w:rsidRPr="00961555">
        <w:rPr>
          <w:sz w:val="24"/>
          <w:szCs w:val="24"/>
        </w:rPr>
        <w:t>валентность</w:t>
      </w:r>
      <w:r w:rsidRPr="00961555">
        <w:rPr>
          <w:spacing w:val="78"/>
          <w:sz w:val="24"/>
          <w:szCs w:val="24"/>
        </w:rPr>
        <w:t xml:space="preserve">    </w:t>
      </w:r>
      <w:r w:rsidRPr="00961555">
        <w:rPr>
          <w:sz w:val="24"/>
          <w:szCs w:val="24"/>
        </w:rPr>
        <w:t>и</w:t>
      </w:r>
      <w:r w:rsidRPr="00961555">
        <w:rPr>
          <w:spacing w:val="78"/>
          <w:sz w:val="24"/>
          <w:szCs w:val="24"/>
        </w:rPr>
        <w:t xml:space="preserve">    </w:t>
      </w:r>
      <w:r w:rsidRPr="00961555">
        <w:rPr>
          <w:sz w:val="24"/>
          <w:szCs w:val="24"/>
        </w:rPr>
        <w:t>степень</w:t>
      </w:r>
      <w:r w:rsidRPr="00961555">
        <w:rPr>
          <w:spacing w:val="78"/>
          <w:sz w:val="24"/>
          <w:szCs w:val="24"/>
        </w:rPr>
        <w:t xml:space="preserve">    </w:t>
      </w:r>
      <w:r w:rsidRPr="00961555">
        <w:rPr>
          <w:sz w:val="24"/>
          <w:szCs w:val="24"/>
        </w:rPr>
        <w:t>окисления</w:t>
      </w:r>
      <w:r w:rsidRPr="00961555">
        <w:rPr>
          <w:spacing w:val="76"/>
          <w:sz w:val="24"/>
          <w:szCs w:val="24"/>
        </w:rPr>
        <w:t xml:space="preserve">    </w:t>
      </w:r>
      <w:r w:rsidRPr="00961555">
        <w:rPr>
          <w:sz w:val="24"/>
          <w:szCs w:val="24"/>
        </w:rPr>
        <w:t>химических</w:t>
      </w:r>
      <w:r w:rsidRPr="00961555">
        <w:rPr>
          <w:spacing w:val="76"/>
          <w:sz w:val="24"/>
          <w:szCs w:val="24"/>
        </w:rPr>
        <w:t xml:space="preserve">    </w:t>
      </w:r>
      <w:r w:rsidRPr="00961555">
        <w:rPr>
          <w:sz w:val="24"/>
          <w:szCs w:val="24"/>
        </w:rPr>
        <w:t>элементов в соединениях различного состава, принадлежность веществ к определённому классу соединений по формулам, вид</w:t>
      </w:r>
      <w:r w:rsidRPr="00961555">
        <w:rPr>
          <w:spacing w:val="-1"/>
          <w:sz w:val="24"/>
          <w:szCs w:val="24"/>
        </w:rPr>
        <w:t xml:space="preserve"> </w:t>
      </w:r>
      <w:r w:rsidRPr="00961555">
        <w:rPr>
          <w:sz w:val="24"/>
          <w:szCs w:val="24"/>
        </w:rPr>
        <w:t>химической связи</w:t>
      </w:r>
      <w:r w:rsidRPr="00961555">
        <w:rPr>
          <w:spacing w:val="-2"/>
          <w:sz w:val="24"/>
          <w:szCs w:val="24"/>
        </w:rPr>
        <w:t xml:space="preserve"> </w:t>
      </w:r>
      <w:r w:rsidRPr="00961555">
        <w:rPr>
          <w:sz w:val="24"/>
          <w:szCs w:val="24"/>
        </w:rPr>
        <w:t>(ковалентная,</w:t>
      </w:r>
      <w:r w:rsidRPr="00961555">
        <w:rPr>
          <w:spacing w:val="-1"/>
          <w:sz w:val="24"/>
          <w:szCs w:val="24"/>
        </w:rPr>
        <w:t xml:space="preserve"> </w:t>
      </w:r>
      <w:r w:rsidRPr="00961555">
        <w:rPr>
          <w:sz w:val="24"/>
          <w:szCs w:val="24"/>
        </w:rPr>
        <w:t>ионная,</w:t>
      </w:r>
      <w:r w:rsidRPr="00961555">
        <w:rPr>
          <w:spacing w:val="-1"/>
          <w:sz w:val="24"/>
          <w:szCs w:val="24"/>
        </w:rPr>
        <w:t xml:space="preserve"> </w:t>
      </w:r>
      <w:r w:rsidRPr="00961555">
        <w:rPr>
          <w:sz w:val="24"/>
          <w:szCs w:val="24"/>
        </w:rPr>
        <w:t>металлич</w:t>
      </w:r>
      <w:r w:rsidRPr="00961555">
        <w:rPr>
          <w:sz w:val="24"/>
          <w:szCs w:val="24"/>
        </w:rPr>
        <w:t>е</w:t>
      </w:r>
      <w:r w:rsidRPr="00961555">
        <w:rPr>
          <w:sz w:val="24"/>
          <w:szCs w:val="24"/>
        </w:rPr>
        <w:t>ская) в</w:t>
      </w:r>
      <w:r w:rsidRPr="00961555">
        <w:rPr>
          <w:spacing w:val="-1"/>
          <w:sz w:val="24"/>
          <w:szCs w:val="24"/>
        </w:rPr>
        <w:t xml:space="preserve"> </w:t>
      </w:r>
      <w:r w:rsidRPr="00961555">
        <w:rPr>
          <w:sz w:val="24"/>
          <w:szCs w:val="24"/>
        </w:rPr>
        <w:t>неорганических</w:t>
      </w:r>
      <w:r w:rsidRPr="00961555">
        <w:rPr>
          <w:spacing w:val="-3"/>
          <w:sz w:val="24"/>
          <w:szCs w:val="24"/>
        </w:rPr>
        <w:t xml:space="preserve"> </w:t>
      </w:r>
      <w:r w:rsidRPr="00961555">
        <w:rPr>
          <w:sz w:val="24"/>
          <w:szCs w:val="24"/>
        </w:rPr>
        <w:t>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CF7B51" w:rsidRPr="00961555" w:rsidRDefault="00211A1E" w:rsidP="007768E4">
      <w:pPr>
        <w:pStyle w:val="a4"/>
        <w:jc w:val="left"/>
        <w:rPr>
          <w:sz w:val="24"/>
          <w:szCs w:val="24"/>
        </w:rPr>
      </w:pPr>
      <w:r w:rsidRPr="00961555">
        <w:rPr>
          <w:spacing w:val="-2"/>
          <w:sz w:val="24"/>
          <w:szCs w:val="24"/>
        </w:rPr>
        <w:t>раскрывать</w:t>
      </w:r>
      <w:r w:rsidRPr="00961555">
        <w:rPr>
          <w:sz w:val="24"/>
          <w:szCs w:val="24"/>
        </w:rPr>
        <w:tab/>
      </w:r>
      <w:r w:rsidRPr="00961555">
        <w:rPr>
          <w:spacing w:val="-4"/>
          <w:sz w:val="24"/>
          <w:szCs w:val="24"/>
        </w:rPr>
        <w:t>смысл</w:t>
      </w:r>
      <w:r w:rsidRPr="00961555">
        <w:rPr>
          <w:sz w:val="24"/>
          <w:szCs w:val="24"/>
        </w:rPr>
        <w:tab/>
      </w:r>
      <w:r w:rsidRPr="00961555">
        <w:rPr>
          <w:spacing w:val="-2"/>
          <w:sz w:val="24"/>
          <w:szCs w:val="24"/>
        </w:rPr>
        <w:t>Периодического</w:t>
      </w:r>
      <w:r w:rsidRPr="00961555">
        <w:rPr>
          <w:sz w:val="24"/>
          <w:szCs w:val="24"/>
        </w:rPr>
        <w:tab/>
      </w:r>
      <w:r w:rsidRPr="00961555">
        <w:rPr>
          <w:spacing w:val="-2"/>
          <w:sz w:val="24"/>
          <w:szCs w:val="24"/>
        </w:rPr>
        <w:t>закона</w:t>
      </w:r>
      <w:r w:rsidRPr="00961555">
        <w:rPr>
          <w:sz w:val="24"/>
          <w:szCs w:val="24"/>
        </w:rPr>
        <w:tab/>
        <w:t>Д.И.</w:t>
      </w:r>
      <w:r w:rsidRPr="00961555">
        <w:rPr>
          <w:spacing w:val="-15"/>
          <w:sz w:val="24"/>
          <w:szCs w:val="24"/>
        </w:rPr>
        <w:t xml:space="preserve"> </w:t>
      </w:r>
      <w:r w:rsidRPr="00961555">
        <w:rPr>
          <w:sz w:val="24"/>
          <w:szCs w:val="24"/>
        </w:rPr>
        <w:t>Менделеева и демонстрир</w:t>
      </w:r>
      <w:r w:rsidRPr="00961555">
        <w:rPr>
          <w:sz w:val="24"/>
          <w:szCs w:val="24"/>
        </w:rPr>
        <w:t>о</w:t>
      </w:r>
      <w:r w:rsidRPr="00961555">
        <w:rPr>
          <w:sz w:val="24"/>
          <w:szCs w:val="24"/>
        </w:rPr>
        <w:t>вать его понимание: описывать и характеризовать табличную форму Периодической си</w:t>
      </w:r>
      <w:r w:rsidRPr="00961555">
        <w:rPr>
          <w:sz w:val="24"/>
          <w:szCs w:val="24"/>
        </w:rPr>
        <w:t>с</w:t>
      </w:r>
      <w:r w:rsidRPr="00961555">
        <w:rPr>
          <w:sz w:val="24"/>
          <w:szCs w:val="24"/>
        </w:rPr>
        <w:t>темы химических элементов: различать понятия «главная подгруппа (А­группа)» и «побо</w:t>
      </w:r>
      <w:r w:rsidRPr="00961555">
        <w:rPr>
          <w:sz w:val="24"/>
          <w:szCs w:val="24"/>
        </w:rPr>
        <w:t>ч</w:t>
      </w:r>
      <w:r w:rsidRPr="00961555">
        <w:rPr>
          <w:sz w:val="24"/>
          <w:szCs w:val="24"/>
        </w:rPr>
        <w:t xml:space="preserve">ная подгруппа (Б­группа)», малые и большие периоды, соотносить обозначения, которые имеются в </w:t>
      </w:r>
      <w:r w:rsidRPr="00961555">
        <w:rPr>
          <w:spacing w:val="-2"/>
          <w:sz w:val="24"/>
          <w:szCs w:val="24"/>
        </w:rPr>
        <w:t>периодической</w:t>
      </w:r>
      <w:r w:rsidRPr="00961555">
        <w:rPr>
          <w:sz w:val="24"/>
          <w:szCs w:val="24"/>
        </w:rPr>
        <w:tab/>
      </w:r>
      <w:r w:rsidRPr="00961555">
        <w:rPr>
          <w:sz w:val="24"/>
          <w:szCs w:val="24"/>
        </w:rPr>
        <w:tab/>
      </w:r>
      <w:r w:rsidRPr="00961555">
        <w:rPr>
          <w:sz w:val="24"/>
          <w:szCs w:val="24"/>
        </w:rPr>
        <w:tab/>
      </w:r>
      <w:r w:rsidRPr="00961555">
        <w:rPr>
          <w:sz w:val="24"/>
          <w:szCs w:val="24"/>
        </w:rPr>
        <w:tab/>
      </w:r>
      <w:r w:rsidRPr="00961555">
        <w:rPr>
          <w:sz w:val="24"/>
          <w:szCs w:val="24"/>
        </w:rPr>
        <w:tab/>
      </w:r>
      <w:r w:rsidRPr="00961555">
        <w:rPr>
          <w:spacing w:val="-2"/>
          <w:sz w:val="24"/>
          <w:szCs w:val="24"/>
        </w:rPr>
        <w:t>таблице,</w:t>
      </w:r>
    </w:p>
    <w:p w:rsidR="00CF7B51" w:rsidRPr="00961555" w:rsidRDefault="00211A1E" w:rsidP="007768E4">
      <w:pPr>
        <w:pStyle w:val="a4"/>
        <w:jc w:val="left"/>
        <w:rPr>
          <w:sz w:val="24"/>
          <w:szCs w:val="24"/>
        </w:rPr>
      </w:pPr>
      <w:r w:rsidRPr="00961555">
        <w:rPr>
          <w:sz w:val="24"/>
          <w:szCs w:val="24"/>
        </w:rPr>
        <w:t>с</w:t>
      </w:r>
      <w:r w:rsidRPr="00961555">
        <w:rPr>
          <w:spacing w:val="77"/>
          <w:sz w:val="24"/>
          <w:szCs w:val="24"/>
        </w:rPr>
        <w:t xml:space="preserve">   </w:t>
      </w:r>
      <w:r w:rsidRPr="00961555">
        <w:rPr>
          <w:sz w:val="24"/>
          <w:szCs w:val="24"/>
        </w:rPr>
        <w:t>числовыми</w:t>
      </w:r>
      <w:r w:rsidRPr="00961555">
        <w:rPr>
          <w:spacing w:val="77"/>
          <w:sz w:val="24"/>
          <w:szCs w:val="24"/>
        </w:rPr>
        <w:t xml:space="preserve">   </w:t>
      </w:r>
      <w:r w:rsidRPr="00961555">
        <w:rPr>
          <w:sz w:val="24"/>
          <w:szCs w:val="24"/>
        </w:rPr>
        <w:t>характеристиками</w:t>
      </w:r>
      <w:r w:rsidRPr="00961555">
        <w:rPr>
          <w:spacing w:val="77"/>
          <w:sz w:val="24"/>
          <w:szCs w:val="24"/>
        </w:rPr>
        <w:t xml:space="preserve">   </w:t>
      </w:r>
      <w:r w:rsidRPr="00961555">
        <w:rPr>
          <w:sz w:val="24"/>
          <w:szCs w:val="24"/>
        </w:rPr>
        <w:t>строения</w:t>
      </w:r>
      <w:r w:rsidRPr="00961555">
        <w:rPr>
          <w:spacing w:val="77"/>
          <w:sz w:val="24"/>
          <w:szCs w:val="24"/>
        </w:rPr>
        <w:t xml:space="preserve">   </w:t>
      </w:r>
      <w:r w:rsidRPr="00961555">
        <w:rPr>
          <w:sz w:val="24"/>
          <w:szCs w:val="24"/>
        </w:rPr>
        <w:t>атомов</w:t>
      </w:r>
      <w:r w:rsidRPr="00961555">
        <w:rPr>
          <w:spacing w:val="78"/>
          <w:sz w:val="24"/>
          <w:szCs w:val="24"/>
        </w:rPr>
        <w:t xml:space="preserve">   </w:t>
      </w:r>
      <w:r w:rsidRPr="00961555">
        <w:rPr>
          <w:sz w:val="24"/>
          <w:szCs w:val="24"/>
        </w:rPr>
        <w:t>химических</w:t>
      </w:r>
      <w:r w:rsidRPr="00961555">
        <w:rPr>
          <w:spacing w:val="75"/>
          <w:sz w:val="24"/>
          <w:szCs w:val="24"/>
        </w:rPr>
        <w:t xml:space="preserve">   </w:t>
      </w:r>
      <w:r w:rsidRPr="00961555">
        <w:rPr>
          <w:sz w:val="24"/>
          <w:szCs w:val="24"/>
        </w:rPr>
        <w:t>элементов</w:t>
      </w:r>
      <w:r w:rsidRPr="00961555">
        <w:rPr>
          <w:spacing w:val="76"/>
          <w:sz w:val="24"/>
          <w:szCs w:val="24"/>
        </w:rPr>
        <w:t xml:space="preserve">   </w:t>
      </w:r>
      <w:r w:rsidRPr="00961555">
        <w:rPr>
          <w:sz w:val="24"/>
          <w:szCs w:val="24"/>
        </w:rPr>
        <w:t>(состав и заряд ядра, общее число электронов и распределение их по эле</w:t>
      </w:r>
      <w:r w:rsidRPr="00961555">
        <w:rPr>
          <w:sz w:val="24"/>
          <w:szCs w:val="24"/>
        </w:rPr>
        <w:t>к</w:t>
      </w:r>
      <w:r w:rsidRPr="00961555">
        <w:rPr>
          <w:sz w:val="24"/>
          <w:szCs w:val="24"/>
        </w:rPr>
        <w:t>тронным слоям), объяснять общие закономерности</w:t>
      </w:r>
      <w:r w:rsidRPr="00961555">
        <w:rPr>
          <w:spacing w:val="80"/>
          <w:sz w:val="24"/>
          <w:szCs w:val="24"/>
        </w:rPr>
        <w:t xml:space="preserve">   </w:t>
      </w:r>
      <w:r w:rsidRPr="00961555">
        <w:rPr>
          <w:sz w:val="24"/>
          <w:szCs w:val="24"/>
        </w:rPr>
        <w:t>в</w:t>
      </w:r>
      <w:r w:rsidRPr="00961555">
        <w:rPr>
          <w:sz w:val="24"/>
          <w:szCs w:val="24"/>
        </w:rPr>
        <w:tab/>
      </w:r>
      <w:r w:rsidRPr="00961555">
        <w:rPr>
          <w:spacing w:val="-2"/>
          <w:sz w:val="24"/>
          <w:szCs w:val="24"/>
        </w:rPr>
        <w:t>изменении</w:t>
      </w:r>
      <w:r w:rsidRPr="00961555">
        <w:rPr>
          <w:sz w:val="24"/>
          <w:szCs w:val="24"/>
        </w:rPr>
        <w:tab/>
      </w:r>
      <w:r w:rsidRPr="00961555">
        <w:rPr>
          <w:spacing w:val="-2"/>
          <w:sz w:val="24"/>
          <w:szCs w:val="24"/>
        </w:rPr>
        <w:t>свойств</w:t>
      </w:r>
      <w:r w:rsidRPr="00961555">
        <w:rPr>
          <w:sz w:val="24"/>
          <w:szCs w:val="24"/>
        </w:rPr>
        <w:tab/>
      </w:r>
      <w:r w:rsidRPr="00961555">
        <w:rPr>
          <w:spacing w:val="-2"/>
          <w:sz w:val="24"/>
          <w:szCs w:val="24"/>
        </w:rPr>
        <w:t>элементов</w:t>
      </w:r>
      <w:r w:rsidRPr="00961555">
        <w:rPr>
          <w:sz w:val="24"/>
          <w:szCs w:val="24"/>
        </w:rPr>
        <w:tab/>
      </w:r>
      <w:r w:rsidRPr="00961555">
        <w:rPr>
          <w:spacing w:val="-10"/>
          <w:sz w:val="24"/>
          <w:szCs w:val="24"/>
        </w:rPr>
        <w:t>и</w:t>
      </w:r>
      <w:r w:rsidRPr="00961555">
        <w:rPr>
          <w:sz w:val="24"/>
          <w:szCs w:val="24"/>
        </w:rPr>
        <w:tab/>
        <w:t>их</w:t>
      </w:r>
      <w:r w:rsidRPr="00961555">
        <w:rPr>
          <w:spacing w:val="80"/>
          <w:sz w:val="24"/>
          <w:szCs w:val="24"/>
        </w:rPr>
        <w:t xml:space="preserve">   </w:t>
      </w:r>
      <w:r w:rsidRPr="00961555">
        <w:rPr>
          <w:sz w:val="24"/>
          <w:szCs w:val="24"/>
        </w:rPr>
        <w:t>соединений</w:t>
      </w:r>
      <w:r w:rsidRPr="00961555">
        <w:rPr>
          <w:spacing w:val="80"/>
          <w:w w:val="150"/>
          <w:sz w:val="24"/>
          <w:szCs w:val="24"/>
        </w:rPr>
        <w:t xml:space="preserve"> </w:t>
      </w:r>
      <w:r w:rsidRPr="00961555">
        <w:rPr>
          <w:sz w:val="24"/>
          <w:szCs w:val="24"/>
        </w:rPr>
        <w:t>в пределах малых периодов и главных по</w:t>
      </w:r>
      <w:r w:rsidRPr="00961555">
        <w:rPr>
          <w:sz w:val="24"/>
          <w:szCs w:val="24"/>
        </w:rPr>
        <w:t>д</w:t>
      </w:r>
      <w:r w:rsidRPr="00961555">
        <w:rPr>
          <w:sz w:val="24"/>
          <w:szCs w:val="24"/>
        </w:rPr>
        <w:t>групп с учётом строения их атомов;</w:t>
      </w:r>
    </w:p>
    <w:p w:rsidR="00CF7B51" w:rsidRPr="00961555" w:rsidRDefault="00211A1E" w:rsidP="007768E4">
      <w:pPr>
        <w:pStyle w:val="a4"/>
        <w:jc w:val="left"/>
        <w:rPr>
          <w:sz w:val="24"/>
          <w:szCs w:val="24"/>
        </w:rPr>
      </w:pPr>
      <w:r w:rsidRPr="00961555">
        <w:rPr>
          <w:sz w:val="24"/>
          <w:szCs w:val="24"/>
        </w:rPr>
        <w:t>классифицировать химические элементы, неорганические вещества, химические р</w:t>
      </w:r>
      <w:r w:rsidRPr="00961555">
        <w:rPr>
          <w:sz w:val="24"/>
          <w:szCs w:val="24"/>
        </w:rPr>
        <w:t>е</w:t>
      </w:r>
      <w:r w:rsidRPr="00961555">
        <w:rPr>
          <w:sz w:val="24"/>
          <w:szCs w:val="24"/>
        </w:rPr>
        <w:lastRenderedPageBreak/>
        <w:t xml:space="preserve">акции (по </w:t>
      </w:r>
      <w:r w:rsidRPr="00961555">
        <w:rPr>
          <w:spacing w:val="-2"/>
          <w:sz w:val="24"/>
          <w:szCs w:val="24"/>
        </w:rPr>
        <w:t>числу</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составу</w:t>
      </w:r>
      <w:r w:rsidRPr="00961555">
        <w:rPr>
          <w:sz w:val="24"/>
          <w:szCs w:val="24"/>
        </w:rPr>
        <w:tab/>
      </w:r>
      <w:r w:rsidRPr="00961555">
        <w:rPr>
          <w:spacing w:val="-2"/>
          <w:sz w:val="24"/>
          <w:szCs w:val="24"/>
        </w:rPr>
        <w:t>участвующих</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реакции</w:t>
      </w:r>
      <w:r w:rsidRPr="00961555">
        <w:rPr>
          <w:sz w:val="24"/>
          <w:szCs w:val="24"/>
        </w:rPr>
        <w:tab/>
      </w:r>
      <w:r w:rsidRPr="00961555">
        <w:rPr>
          <w:spacing w:val="-2"/>
          <w:sz w:val="24"/>
          <w:szCs w:val="24"/>
        </w:rPr>
        <w:t xml:space="preserve">веществ, </w:t>
      </w:r>
      <w:r w:rsidRPr="00961555">
        <w:rPr>
          <w:sz w:val="24"/>
          <w:szCs w:val="24"/>
        </w:rPr>
        <w:t>по тепловому эффекту, по изменению степеней окисления химических элементов);</w:t>
      </w:r>
    </w:p>
    <w:p w:rsidR="00CF7B51" w:rsidRPr="00961555" w:rsidRDefault="00211A1E" w:rsidP="007768E4">
      <w:pPr>
        <w:pStyle w:val="a4"/>
        <w:jc w:val="left"/>
        <w:rPr>
          <w:sz w:val="24"/>
          <w:szCs w:val="24"/>
        </w:rPr>
      </w:pPr>
      <w:r w:rsidRPr="00961555">
        <w:rPr>
          <w:sz w:val="24"/>
          <w:szCs w:val="24"/>
        </w:rPr>
        <w:t xml:space="preserve">характеризовать (описывать) общие и специфические химические свойства простых и сложных </w:t>
      </w:r>
      <w:r w:rsidRPr="00961555">
        <w:rPr>
          <w:spacing w:val="-2"/>
          <w:sz w:val="24"/>
          <w:szCs w:val="24"/>
        </w:rPr>
        <w:t>веществ,</w:t>
      </w:r>
      <w:r w:rsidRPr="00961555">
        <w:rPr>
          <w:sz w:val="24"/>
          <w:szCs w:val="24"/>
        </w:rPr>
        <w:tab/>
      </w:r>
      <w:r w:rsidRPr="00961555">
        <w:rPr>
          <w:spacing w:val="-2"/>
          <w:sz w:val="24"/>
          <w:szCs w:val="24"/>
        </w:rPr>
        <w:t>подтверждая</w:t>
      </w:r>
      <w:r w:rsidRPr="00961555">
        <w:rPr>
          <w:sz w:val="24"/>
          <w:szCs w:val="24"/>
        </w:rPr>
        <w:tab/>
      </w:r>
      <w:r w:rsidRPr="00961555">
        <w:rPr>
          <w:spacing w:val="-2"/>
          <w:sz w:val="24"/>
          <w:szCs w:val="24"/>
        </w:rPr>
        <w:t>описание</w:t>
      </w:r>
      <w:r w:rsidRPr="00961555">
        <w:rPr>
          <w:sz w:val="24"/>
          <w:szCs w:val="24"/>
        </w:rPr>
        <w:tab/>
      </w:r>
      <w:r w:rsidRPr="00961555">
        <w:rPr>
          <w:spacing w:val="-2"/>
          <w:sz w:val="24"/>
          <w:szCs w:val="24"/>
        </w:rPr>
        <w:t>примерами</w:t>
      </w:r>
      <w:r w:rsidRPr="00961555">
        <w:rPr>
          <w:sz w:val="24"/>
          <w:szCs w:val="24"/>
        </w:rPr>
        <w:tab/>
      </w:r>
      <w:r w:rsidRPr="00961555">
        <w:rPr>
          <w:spacing w:val="-2"/>
          <w:sz w:val="24"/>
          <w:szCs w:val="24"/>
        </w:rPr>
        <w:t xml:space="preserve">молекулярных </w:t>
      </w:r>
      <w:r w:rsidRPr="00961555">
        <w:rPr>
          <w:sz w:val="24"/>
          <w:szCs w:val="24"/>
        </w:rPr>
        <w:t>и ионных уравнений соответствующих химических реакций;</w:t>
      </w:r>
    </w:p>
    <w:p w:rsidR="00CF7B51" w:rsidRPr="00961555" w:rsidRDefault="00211A1E" w:rsidP="007768E4">
      <w:pPr>
        <w:pStyle w:val="a4"/>
        <w:jc w:val="left"/>
        <w:rPr>
          <w:sz w:val="24"/>
          <w:szCs w:val="24"/>
        </w:rPr>
      </w:pPr>
      <w:r w:rsidRPr="00961555">
        <w:rPr>
          <w:sz w:val="24"/>
          <w:szCs w:val="24"/>
        </w:rPr>
        <w:t>составлять</w:t>
      </w:r>
      <w:r w:rsidRPr="00961555">
        <w:rPr>
          <w:spacing w:val="80"/>
          <w:sz w:val="24"/>
          <w:szCs w:val="24"/>
        </w:rPr>
        <w:t xml:space="preserve">    </w:t>
      </w:r>
      <w:r w:rsidRPr="00961555">
        <w:rPr>
          <w:sz w:val="24"/>
          <w:szCs w:val="24"/>
        </w:rPr>
        <w:t>уравнения</w:t>
      </w:r>
      <w:r w:rsidRPr="00961555">
        <w:rPr>
          <w:spacing w:val="80"/>
          <w:sz w:val="24"/>
          <w:szCs w:val="24"/>
        </w:rPr>
        <w:t xml:space="preserve">    </w:t>
      </w:r>
      <w:r w:rsidRPr="00961555">
        <w:rPr>
          <w:sz w:val="24"/>
          <w:szCs w:val="24"/>
        </w:rPr>
        <w:t>электролитической</w:t>
      </w:r>
      <w:r w:rsidRPr="00961555">
        <w:rPr>
          <w:spacing w:val="80"/>
          <w:sz w:val="24"/>
          <w:szCs w:val="24"/>
        </w:rPr>
        <w:t xml:space="preserve">    </w:t>
      </w:r>
      <w:r w:rsidRPr="00961555">
        <w:rPr>
          <w:sz w:val="24"/>
          <w:szCs w:val="24"/>
        </w:rPr>
        <w:t>диссоциации</w:t>
      </w:r>
      <w:r w:rsidRPr="00961555">
        <w:rPr>
          <w:spacing w:val="80"/>
          <w:sz w:val="24"/>
          <w:szCs w:val="24"/>
        </w:rPr>
        <w:t xml:space="preserve">    </w:t>
      </w:r>
      <w:r w:rsidRPr="00961555">
        <w:rPr>
          <w:sz w:val="24"/>
          <w:szCs w:val="24"/>
        </w:rPr>
        <w:t>кислот,</w:t>
      </w:r>
      <w:r w:rsidRPr="00961555">
        <w:rPr>
          <w:spacing w:val="80"/>
          <w:sz w:val="24"/>
          <w:szCs w:val="24"/>
        </w:rPr>
        <w:t xml:space="preserve">    </w:t>
      </w:r>
      <w:r w:rsidRPr="00961555">
        <w:rPr>
          <w:sz w:val="24"/>
          <w:szCs w:val="24"/>
        </w:rPr>
        <w:t>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w:t>
      </w:r>
      <w:r w:rsidRPr="00961555">
        <w:rPr>
          <w:sz w:val="24"/>
          <w:szCs w:val="24"/>
        </w:rPr>
        <w:t>ч</w:t>
      </w:r>
      <w:r w:rsidRPr="00961555">
        <w:rPr>
          <w:sz w:val="24"/>
          <w:szCs w:val="24"/>
        </w:rPr>
        <w:t>ных классов;</w:t>
      </w:r>
    </w:p>
    <w:p w:rsidR="00CF7B51" w:rsidRPr="00961555" w:rsidRDefault="00211A1E" w:rsidP="007768E4">
      <w:pPr>
        <w:pStyle w:val="a4"/>
        <w:jc w:val="left"/>
        <w:rPr>
          <w:sz w:val="24"/>
          <w:szCs w:val="24"/>
        </w:rPr>
      </w:pPr>
      <w:r w:rsidRPr="00961555">
        <w:rPr>
          <w:sz w:val="24"/>
          <w:szCs w:val="24"/>
        </w:rPr>
        <w:t>раскрывать сущность окислительно­восстановительных реакций посредством с</w:t>
      </w:r>
      <w:r w:rsidRPr="00961555">
        <w:rPr>
          <w:sz w:val="24"/>
          <w:szCs w:val="24"/>
        </w:rPr>
        <w:t>о</w:t>
      </w:r>
      <w:r w:rsidRPr="00961555">
        <w:rPr>
          <w:sz w:val="24"/>
          <w:szCs w:val="24"/>
        </w:rPr>
        <w:t>ставления электронного баланса этих реакций;</w:t>
      </w:r>
    </w:p>
    <w:p w:rsidR="00CF7B51" w:rsidRPr="00961555" w:rsidRDefault="00211A1E" w:rsidP="007768E4">
      <w:pPr>
        <w:pStyle w:val="a4"/>
        <w:jc w:val="left"/>
        <w:rPr>
          <w:sz w:val="24"/>
          <w:szCs w:val="24"/>
        </w:rPr>
      </w:pPr>
      <w:r w:rsidRPr="00961555">
        <w:rPr>
          <w:sz w:val="24"/>
          <w:szCs w:val="24"/>
        </w:rPr>
        <w:t>прогнозировать свойства веществ в зависимости от их строения, возможности пр</w:t>
      </w:r>
      <w:r w:rsidRPr="00961555">
        <w:rPr>
          <w:sz w:val="24"/>
          <w:szCs w:val="24"/>
        </w:rPr>
        <w:t>о</w:t>
      </w:r>
      <w:r w:rsidRPr="00961555">
        <w:rPr>
          <w:sz w:val="24"/>
          <w:szCs w:val="24"/>
        </w:rPr>
        <w:t>текания химических превращений в различных условиях;</w:t>
      </w:r>
    </w:p>
    <w:p w:rsidR="00CF7B51" w:rsidRPr="00961555" w:rsidRDefault="00211A1E" w:rsidP="007768E4">
      <w:pPr>
        <w:pStyle w:val="a4"/>
        <w:jc w:val="left"/>
        <w:rPr>
          <w:sz w:val="24"/>
          <w:szCs w:val="24"/>
        </w:rPr>
      </w:pPr>
      <w:r w:rsidRPr="00961555">
        <w:rPr>
          <w:sz w:val="24"/>
          <w:szCs w:val="24"/>
        </w:rPr>
        <w:t>вычислять относительную молекулярную и молярную массы веществ, массовую д</w:t>
      </w:r>
      <w:r w:rsidRPr="00961555">
        <w:rPr>
          <w:sz w:val="24"/>
          <w:szCs w:val="24"/>
        </w:rPr>
        <w:t>о</w:t>
      </w:r>
      <w:r w:rsidRPr="00961555">
        <w:rPr>
          <w:sz w:val="24"/>
          <w:szCs w:val="24"/>
        </w:rPr>
        <w:t>лю химического элемента по формуле соединения, массовую долю вещества в растворе, проводить</w:t>
      </w:r>
      <w:r w:rsidRPr="00961555">
        <w:rPr>
          <w:spacing w:val="40"/>
          <w:sz w:val="24"/>
          <w:szCs w:val="24"/>
        </w:rPr>
        <w:t xml:space="preserve"> </w:t>
      </w:r>
      <w:r w:rsidRPr="00961555">
        <w:rPr>
          <w:sz w:val="24"/>
          <w:szCs w:val="24"/>
        </w:rPr>
        <w:t>расчёты по уравнению химической реакции;</w:t>
      </w:r>
    </w:p>
    <w:p w:rsidR="00CF7B51" w:rsidRPr="00961555" w:rsidRDefault="00211A1E" w:rsidP="007768E4">
      <w:pPr>
        <w:pStyle w:val="a4"/>
        <w:jc w:val="left"/>
        <w:rPr>
          <w:sz w:val="24"/>
          <w:szCs w:val="24"/>
        </w:rPr>
      </w:pPr>
      <w:r w:rsidRPr="00961555">
        <w:rPr>
          <w:sz w:val="24"/>
          <w:szCs w:val="24"/>
        </w:rPr>
        <w:t>следовать правилам пользования химической посудой и лабораторным оборудов</w:t>
      </w:r>
      <w:r w:rsidRPr="00961555">
        <w:rPr>
          <w:sz w:val="24"/>
          <w:szCs w:val="24"/>
        </w:rPr>
        <w:t>а</w:t>
      </w:r>
      <w:r w:rsidRPr="00961555">
        <w:rPr>
          <w:sz w:val="24"/>
          <w:szCs w:val="24"/>
        </w:rPr>
        <w:t xml:space="preserve">нием, а также </w:t>
      </w:r>
      <w:r w:rsidRPr="00961555">
        <w:rPr>
          <w:spacing w:val="-2"/>
          <w:sz w:val="24"/>
          <w:szCs w:val="24"/>
        </w:rPr>
        <w:t>правилам</w:t>
      </w:r>
      <w:r w:rsidRPr="00961555">
        <w:rPr>
          <w:sz w:val="24"/>
          <w:szCs w:val="24"/>
        </w:rPr>
        <w:tab/>
      </w:r>
      <w:r w:rsidRPr="00961555">
        <w:rPr>
          <w:spacing w:val="-2"/>
          <w:sz w:val="24"/>
          <w:szCs w:val="24"/>
        </w:rPr>
        <w:t>обращения</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веществами</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 xml:space="preserve">соответствии </w:t>
      </w:r>
      <w:r w:rsidRPr="00961555">
        <w:rPr>
          <w:sz w:val="24"/>
          <w:szCs w:val="24"/>
        </w:rPr>
        <w:t>с</w:t>
      </w:r>
      <w:r w:rsidRPr="00961555">
        <w:rPr>
          <w:spacing w:val="79"/>
          <w:w w:val="150"/>
          <w:sz w:val="24"/>
          <w:szCs w:val="24"/>
        </w:rPr>
        <w:t xml:space="preserve">  </w:t>
      </w:r>
      <w:r w:rsidRPr="00961555">
        <w:rPr>
          <w:sz w:val="24"/>
          <w:szCs w:val="24"/>
        </w:rPr>
        <w:t>и</w:t>
      </w:r>
      <w:r w:rsidRPr="00961555">
        <w:rPr>
          <w:sz w:val="24"/>
          <w:szCs w:val="24"/>
        </w:rPr>
        <w:t>н</w:t>
      </w:r>
      <w:r w:rsidRPr="00961555">
        <w:rPr>
          <w:sz w:val="24"/>
          <w:szCs w:val="24"/>
        </w:rPr>
        <w:t>струкциями</w:t>
      </w:r>
      <w:r w:rsidRPr="00961555">
        <w:rPr>
          <w:spacing w:val="80"/>
          <w:w w:val="150"/>
          <w:sz w:val="24"/>
          <w:szCs w:val="24"/>
        </w:rPr>
        <w:t xml:space="preserve">  </w:t>
      </w:r>
      <w:r w:rsidRPr="00961555">
        <w:rPr>
          <w:sz w:val="24"/>
          <w:szCs w:val="24"/>
        </w:rPr>
        <w:t>по</w:t>
      </w:r>
      <w:r w:rsidRPr="00961555">
        <w:rPr>
          <w:spacing w:val="80"/>
          <w:w w:val="150"/>
          <w:sz w:val="24"/>
          <w:szCs w:val="24"/>
        </w:rPr>
        <w:t xml:space="preserve">  </w:t>
      </w:r>
      <w:r w:rsidRPr="00961555">
        <w:rPr>
          <w:sz w:val="24"/>
          <w:szCs w:val="24"/>
        </w:rPr>
        <w:t>выполнению</w:t>
      </w:r>
      <w:r w:rsidRPr="00961555">
        <w:rPr>
          <w:spacing w:val="79"/>
          <w:w w:val="150"/>
          <w:sz w:val="24"/>
          <w:szCs w:val="24"/>
        </w:rPr>
        <w:t xml:space="preserve">  </w:t>
      </w:r>
      <w:r w:rsidRPr="00961555">
        <w:rPr>
          <w:sz w:val="24"/>
          <w:szCs w:val="24"/>
        </w:rPr>
        <w:t>лабораторных</w:t>
      </w:r>
      <w:r w:rsidRPr="00961555">
        <w:rPr>
          <w:spacing w:val="77"/>
          <w:w w:val="150"/>
          <w:sz w:val="24"/>
          <w:szCs w:val="24"/>
        </w:rPr>
        <w:t xml:space="preserve">  </w:t>
      </w:r>
      <w:r w:rsidRPr="00961555">
        <w:rPr>
          <w:sz w:val="24"/>
          <w:szCs w:val="24"/>
        </w:rPr>
        <w:t>химических</w:t>
      </w:r>
      <w:r w:rsidRPr="00961555">
        <w:rPr>
          <w:spacing w:val="77"/>
          <w:w w:val="150"/>
          <w:sz w:val="24"/>
          <w:szCs w:val="24"/>
        </w:rPr>
        <w:t xml:space="preserve">  </w:t>
      </w:r>
      <w:r w:rsidRPr="00961555">
        <w:rPr>
          <w:sz w:val="24"/>
          <w:szCs w:val="24"/>
        </w:rPr>
        <w:t>опытов</w:t>
      </w:r>
      <w:r w:rsidRPr="00961555">
        <w:rPr>
          <w:spacing w:val="78"/>
          <w:w w:val="150"/>
          <w:sz w:val="24"/>
          <w:szCs w:val="24"/>
        </w:rPr>
        <w:t xml:space="preserve">  </w:t>
      </w:r>
      <w:r w:rsidRPr="00961555">
        <w:rPr>
          <w:sz w:val="24"/>
          <w:szCs w:val="24"/>
        </w:rPr>
        <w:t>по</w:t>
      </w:r>
      <w:r w:rsidRPr="00961555">
        <w:rPr>
          <w:spacing w:val="80"/>
          <w:w w:val="150"/>
          <w:sz w:val="24"/>
          <w:szCs w:val="24"/>
        </w:rPr>
        <w:t xml:space="preserve">  </w:t>
      </w:r>
      <w:r w:rsidRPr="00961555">
        <w:rPr>
          <w:sz w:val="24"/>
          <w:szCs w:val="24"/>
        </w:rPr>
        <w:t>пол</w:t>
      </w:r>
      <w:r w:rsidRPr="00961555">
        <w:rPr>
          <w:sz w:val="24"/>
          <w:szCs w:val="24"/>
        </w:rPr>
        <w:t>у</w:t>
      </w:r>
      <w:r w:rsidRPr="00961555">
        <w:rPr>
          <w:sz w:val="24"/>
          <w:szCs w:val="24"/>
        </w:rPr>
        <w:t>чению и собиранию газообразных веществ (аммиака и углекислого газа);</w:t>
      </w:r>
    </w:p>
    <w:p w:rsidR="00CF7B51" w:rsidRPr="00961555" w:rsidRDefault="00211A1E" w:rsidP="007768E4">
      <w:pPr>
        <w:pStyle w:val="a4"/>
        <w:jc w:val="left"/>
        <w:rPr>
          <w:sz w:val="24"/>
          <w:szCs w:val="24"/>
        </w:rPr>
      </w:pPr>
      <w:r w:rsidRPr="00961555">
        <w:rPr>
          <w:sz w:val="24"/>
          <w:szCs w:val="24"/>
        </w:rPr>
        <w:t>проводить</w:t>
      </w:r>
      <w:r w:rsidRPr="00961555">
        <w:rPr>
          <w:spacing w:val="48"/>
          <w:sz w:val="24"/>
          <w:szCs w:val="24"/>
        </w:rPr>
        <w:t xml:space="preserve"> </w:t>
      </w:r>
      <w:r w:rsidRPr="00961555">
        <w:rPr>
          <w:sz w:val="24"/>
          <w:szCs w:val="24"/>
        </w:rPr>
        <w:t>реакции,</w:t>
      </w:r>
      <w:r w:rsidRPr="00961555">
        <w:rPr>
          <w:spacing w:val="51"/>
          <w:sz w:val="24"/>
          <w:szCs w:val="24"/>
        </w:rPr>
        <w:t xml:space="preserve"> </w:t>
      </w:r>
      <w:r w:rsidRPr="00961555">
        <w:rPr>
          <w:sz w:val="24"/>
          <w:szCs w:val="24"/>
        </w:rPr>
        <w:t>подтверждающие</w:t>
      </w:r>
      <w:r w:rsidRPr="00961555">
        <w:rPr>
          <w:spacing w:val="49"/>
          <w:sz w:val="24"/>
          <w:szCs w:val="24"/>
        </w:rPr>
        <w:t xml:space="preserve"> </w:t>
      </w:r>
      <w:r w:rsidRPr="00961555">
        <w:rPr>
          <w:sz w:val="24"/>
          <w:szCs w:val="24"/>
        </w:rPr>
        <w:t>качественный</w:t>
      </w:r>
      <w:r w:rsidRPr="00961555">
        <w:rPr>
          <w:spacing w:val="49"/>
          <w:sz w:val="24"/>
          <w:szCs w:val="24"/>
        </w:rPr>
        <w:t xml:space="preserve"> </w:t>
      </w:r>
      <w:r w:rsidRPr="00961555">
        <w:rPr>
          <w:sz w:val="24"/>
          <w:szCs w:val="24"/>
        </w:rPr>
        <w:t>состав</w:t>
      </w:r>
      <w:r w:rsidRPr="00961555">
        <w:rPr>
          <w:spacing w:val="46"/>
          <w:sz w:val="24"/>
          <w:szCs w:val="24"/>
        </w:rPr>
        <w:t xml:space="preserve"> </w:t>
      </w:r>
      <w:r w:rsidRPr="00961555">
        <w:rPr>
          <w:sz w:val="24"/>
          <w:szCs w:val="24"/>
        </w:rPr>
        <w:t>различных</w:t>
      </w:r>
      <w:r w:rsidRPr="00961555">
        <w:rPr>
          <w:spacing w:val="44"/>
          <w:sz w:val="24"/>
          <w:szCs w:val="24"/>
        </w:rPr>
        <w:t xml:space="preserve"> </w:t>
      </w:r>
      <w:r w:rsidRPr="00961555">
        <w:rPr>
          <w:sz w:val="24"/>
          <w:szCs w:val="24"/>
        </w:rPr>
        <w:t>веществ:</w:t>
      </w:r>
      <w:r w:rsidRPr="00961555">
        <w:rPr>
          <w:spacing w:val="50"/>
          <w:sz w:val="24"/>
          <w:szCs w:val="24"/>
        </w:rPr>
        <w:t xml:space="preserve"> </w:t>
      </w:r>
      <w:r w:rsidRPr="00961555">
        <w:rPr>
          <w:spacing w:val="-2"/>
          <w:sz w:val="24"/>
          <w:szCs w:val="24"/>
        </w:rPr>
        <w:t>распознавать</w:t>
      </w:r>
    </w:p>
    <w:p w:rsidR="00CF7B51" w:rsidRPr="00961555" w:rsidRDefault="00211A1E" w:rsidP="007768E4">
      <w:pPr>
        <w:pStyle w:val="a4"/>
        <w:jc w:val="left"/>
        <w:rPr>
          <w:sz w:val="24"/>
          <w:szCs w:val="24"/>
        </w:rPr>
      </w:pPr>
      <w:r w:rsidRPr="00961555">
        <w:rPr>
          <w:sz w:val="24"/>
          <w:szCs w:val="24"/>
        </w:rPr>
        <w:t xml:space="preserve">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w:t>
      </w:r>
      <w:r w:rsidRPr="00961555">
        <w:rPr>
          <w:spacing w:val="-2"/>
          <w:sz w:val="24"/>
          <w:szCs w:val="24"/>
        </w:rPr>
        <w:t>веществ;</w:t>
      </w:r>
    </w:p>
    <w:p w:rsidR="00CF7B51" w:rsidRDefault="00211A1E" w:rsidP="007768E4">
      <w:pPr>
        <w:pStyle w:val="a4"/>
        <w:jc w:val="left"/>
        <w:rPr>
          <w:sz w:val="24"/>
          <w:szCs w:val="24"/>
        </w:rPr>
      </w:pPr>
      <w:r w:rsidRPr="00961555">
        <w:rPr>
          <w:sz w:val="24"/>
          <w:szCs w:val="24"/>
        </w:rPr>
        <w:t>применять основные операции мыслительной деятельности – анализ и синтез, сра</w:t>
      </w:r>
      <w:r w:rsidRPr="00961555">
        <w:rPr>
          <w:sz w:val="24"/>
          <w:szCs w:val="24"/>
        </w:rPr>
        <w:t>в</w:t>
      </w:r>
      <w:r w:rsidRPr="00961555">
        <w:rPr>
          <w:sz w:val="24"/>
          <w:szCs w:val="24"/>
        </w:rPr>
        <w:t>нение, обобщение, систематизацию, выявление причинно­следственных связей – для из</w:t>
      </w:r>
      <w:r w:rsidRPr="00961555">
        <w:rPr>
          <w:sz w:val="24"/>
          <w:szCs w:val="24"/>
        </w:rPr>
        <w:t>у</w:t>
      </w:r>
      <w:r w:rsidRPr="00961555">
        <w:rPr>
          <w:sz w:val="24"/>
          <w:szCs w:val="24"/>
        </w:rPr>
        <w:t>чения свойств веществ и химических реакций, естественно­научные методы познания – н</w:t>
      </w:r>
      <w:r w:rsidRPr="00961555">
        <w:rPr>
          <w:sz w:val="24"/>
          <w:szCs w:val="24"/>
        </w:rPr>
        <w:t>а</w:t>
      </w:r>
      <w:r w:rsidRPr="00961555">
        <w:rPr>
          <w:sz w:val="24"/>
          <w:szCs w:val="24"/>
        </w:rPr>
        <w:t>блюдение, измерение, моделирование, эксперимент (реальный и мысленный).</w:t>
      </w:r>
    </w:p>
    <w:p w:rsidR="00074BAA" w:rsidRPr="00961555" w:rsidRDefault="00074BAA" w:rsidP="007768E4">
      <w:pPr>
        <w:pStyle w:val="a4"/>
        <w:jc w:val="left"/>
        <w:rPr>
          <w:sz w:val="24"/>
          <w:szCs w:val="24"/>
        </w:rPr>
      </w:pPr>
    </w:p>
    <w:p w:rsidR="00CF7B51" w:rsidRPr="00074BAA" w:rsidRDefault="005A09B5" w:rsidP="007768E4">
      <w:pPr>
        <w:pStyle w:val="a4"/>
        <w:jc w:val="left"/>
        <w:rPr>
          <w:b/>
          <w:sz w:val="28"/>
          <w:szCs w:val="28"/>
        </w:rPr>
      </w:pPr>
      <w:bookmarkStart w:id="180" w:name="156._Федеральная_рабочая_программа_по_уч"/>
      <w:bookmarkEnd w:id="180"/>
      <w:r>
        <w:rPr>
          <w:b/>
          <w:sz w:val="28"/>
          <w:szCs w:val="28"/>
        </w:rPr>
        <w:t xml:space="preserve">2.1.13 </w:t>
      </w:r>
      <w:r w:rsidR="00211A1E" w:rsidRPr="00074BAA">
        <w:rPr>
          <w:b/>
          <w:sz w:val="28"/>
          <w:szCs w:val="28"/>
        </w:rPr>
        <w:t>Федеральная</w:t>
      </w:r>
      <w:r w:rsidR="00211A1E" w:rsidRPr="00074BAA">
        <w:rPr>
          <w:b/>
          <w:spacing w:val="-8"/>
          <w:sz w:val="28"/>
          <w:szCs w:val="28"/>
        </w:rPr>
        <w:t xml:space="preserve"> </w:t>
      </w:r>
      <w:r w:rsidR="00211A1E" w:rsidRPr="00074BAA">
        <w:rPr>
          <w:b/>
          <w:sz w:val="28"/>
          <w:szCs w:val="28"/>
        </w:rPr>
        <w:t>рабочая</w:t>
      </w:r>
      <w:r w:rsidR="00211A1E" w:rsidRPr="00074BAA">
        <w:rPr>
          <w:b/>
          <w:spacing w:val="-1"/>
          <w:sz w:val="28"/>
          <w:szCs w:val="28"/>
        </w:rPr>
        <w:t xml:space="preserve"> </w:t>
      </w:r>
      <w:r w:rsidR="00211A1E" w:rsidRPr="00074BAA">
        <w:rPr>
          <w:b/>
          <w:sz w:val="28"/>
          <w:szCs w:val="28"/>
        </w:rPr>
        <w:t>программа</w:t>
      </w:r>
      <w:r w:rsidR="00211A1E" w:rsidRPr="00074BAA">
        <w:rPr>
          <w:b/>
          <w:spacing w:val="-7"/>
          <w:sz w:val="28"/>
          <w:szCs w:val="28"/>
        </w:rPr>
        <w:t xml:space="preserve"> </w:t>
      </w:r>
      <w:r w:rsidR="00211A1E" w:rsidRPr="00074BAA">
        <w:rPr>
          <w:b/>
          <w:sz w:val="28"/>
          <w:szCs w:val="28"/>
        </w:rPr>
        <w:t>по учебному</w:t>
      </w:r>
      <w:r w:rsidR="00211A1E" w:rsidRPr="00074BAA">
        <w:rPr>
          <w:b/>
          <w:spacing w:val="-2"/>
          <w:sz w:val="28"/>
          <w:szCs w:val="28"/>
        </w:rPr>
        <w:t xml:space="preserve"> </w:t>
      </w:r>
      <w:r w:rsidR="00211A1E" w:rsidRPr="00074BAA">
        <w:rPr>
          <w:b/>
          <w:sz w:val="28"/>
          <w:szCs w:val="28"/>
        </w:rPr>
        <w:t xml:space="preserve">предмету </w:t>
      </w:r>
      <w:r w:rsidR="00211A1E" w:rsidRPr="00074BAA">
        <w:rPr>
          <w:b/>
          <w:spacing w:val="-2"/>
          <w:sz w:val="28"/>
          <w:szCs w:val="28"/>
        </w:rPr>
        <w:t>«Би</w:t>
      </w:r>
      <w:r w:rsidR="00211A1E" w:rsidRPr="00074BAA">
        <w:rPr>
          <w:b/>
          <w:spacing w:val="-2"/>
          <w:sz w:val="28"/>
          <w:szCs w:val="28"/>
        </w:rPr>
        <w:t>о</w:t>
      </w:r>
      <w:r w:rsidR="00211A1E" w:rsidRPr="00074BAA">
        <w:rPr>
          <w:b/>
          <w:spacing w:val="-2"/>
          <w:sz w:val="28"/>
          <w:szCs w:val="28"/>
        </w:rPr>
        <w:t>логия».</w:t>
      </w:r>
    </w:p>
    <w:p w:rsidR="00CF7B51" w:rsidRPr="00961555" w:rsidRDefault="00211A1E" w:rsidP="007768E4">
      <w:pPr>
        <w:pStyle w:val="a4"/>
        <w:jc w:val="left"/>
        <w:rPr>
          <w:sz w:val="24"/>
          <w:szCs w:val="24"/>
        </w:rPr>
      </w:pPr>
      <w:r w:rsidRPr="00961555">
        <w:rPr>
          <w:sz w:val="24"/>
          <w:szCs w:val="24"/>
        </w:rPr>
        <w:t>Федеральная</w:t>
      </w:r>
      <w:r w:rsidRPr="00961555">
        <w:rPr>
          <w:spacing w:val="18"/>
          <w:sz w:val="24"/>
          <w:szCs w:val="24"/>
        </w:rPr>
        <w:t xml:space="preserve"> </w:t>
      </w:r>
      <w:r w:rsidRPr="00961555">
        <w:rPr>
          <w:sz w:val="24"/>
          <w:szCs w:val="24"/>
        </w:rPr>
        <w:t>рабочая</w:t>
      </w:r>
      <w:r w:rsidRPr="00961555">
        <w:rPr>
          <w:spacing w:val="18"/>
          <w:sz w:val="24"/>
          <w:szCs w:val="24"/>
        </w:rPr>
        <w:t xml:space="preserve"> </w:t>
      </w:r>
      <w:r w:rsidRPr="00961555">
        <w:rPr>
          <w:sz w:val="24"/>
          <w:szCs w:val="24"/>
        </w:rPr>
        <w:t>программа</w:t>
      </w:r>
      <w:r w:rsidRPr="00961555">
        <w:rPr>
          <w:spacing w:val="17"/>
          <w:sz w:val="24"/>
          <w:szCs w:val="24"/>
        </w:rPr>
        <w:t xml:space="preserve"> </w:t>
      </w:r>
      <w:r w:rsidRPr="00961555">
        <w:rPr>
          <w:sz w:val="24"/>
          <w:szCs w:val="24"/>
        </w:rPr>
        <w:t>по</w:t>
      </w:r>
      <w:r w:rsidRPr="00961555">
        <w:rPr>
          <w:spacing w:val="22"/>
          <w:sz w:val="24"/>
          <w:szCs w:val="24"/>
        </w:rPr>
        <w:t xml:space="preserve"> </w:t>
      </w:r>
      <w:r w:rsidRPr="00961555">
        <w:rPr>
          <w:sz w:val="24"/>
          <w:szCs w:val="24"/>
        </w:rPr>
        <w:t>учебному</w:t>
      </w:r>
      <w:r w:rsidRPr="00961555">
        <w:rPr>
          <w:spacing w:val="8"/>
          <w:sz w:val="24"/>
          <w:szCs w:val="24"/>
        </w:rPr>
        <w:t xml:space="preserve"> </w:t>
      </w:r>
      <w:r w:rsidRPr="00961555">
        <w:rPr>
          <w:sz w:val="24"/>
          <w:szCs w:val="24"/>
        </w:rPr>
        <w:t>предмету</w:t>
      </w:r>
      <w:r w:rsidRPr="00961555">
        <w:rPr>
          <w:spacing w:val="18"/>
          <w:sz w:val="24"/>
          <w:szCs w:val="24"/>
        </w:rPr>
        <w:t xml:space="preserve"> </w:t>
      </w:r>
      <w:r w:rsidRPr="00961555">
        <w:rPr>
          <w:sz w:val="24"/>
          <w:szCs w:val="24"/>
        </w:rPr>
        <w:t>«Биология»</w:t>
      </w:r>
      <w:r w:rsidRPr="00961555">
        <w:rPr>
          <w:spacing w:val="13"/>
          <w:sz w:val="24"/>
          <w:szCs w:val="24"/>
        </w:rPr>
        <w:t xml:space="preserve"> </w:t>
      </w:r>
      <w:r w:rsidRPr="00961555">
        <w:rPr>
          <w:sz w:val="24"/>
          <w:szCs w:val="24"/>
        </w:rPr>
        <w:t>(предметная</w:t>
      </w:r>
      <w:r w:rsidRPr="00961555">
        <w:rPr>
          <w:spacing w:val="19"/>
          <w:sz w:val="24"/>
          <w:szCs w:val="24"/>
        </w:rPr>
        <w:t xml:space="preserve"> </w:t>
      </w:r>
      <w:r w:rsidRPr="00961555">
        <w:rPr>
          <w:spacing w:val="-2"/>
          <w:sz w:val="24"/>
          <w:szCs w:val="24"/>
        </w:rPr>
        <w:t>область</w:t>
      </w:r>
    </w:p>
    <w:p w:rsidR="00CF7B51" w:rsidRPr="00961555" w:rsidRDefault="00211A1E" w:rsidP="007768E4">
      <w:pPr>
        <w:pStyle w:val="a4"/>
        <w:jc w:val="left"/>
        <w:rPr>
          <w:sz w:val="24"/>
          <w:szCs w:val="24"/>
        </w:rPr>
      </w:pPr>
      <w:r w:rsidRPr="00961555">
        <w:rPr>
          <w:sz w:val="24"/>
          <w:szCs w:val="24"/>
        </w:rPr>
        <w:t>«Естественнонаучные предметы») (далее соответственно – программа по биологии, биология)</w:t>
      </w:r>
      <w:r w:rsidRPr="00961555">
        <w:rPr>
          <w:spacing w:val="40"/>
          <w:sz w:val="24"/>
          <w:szCs w:val="24"/>
        </w:rPr>
        <w:t xml:space="preserve"> </w:t>
      </w:r>
      <w:r w:rsidRPr="00961555">
        <w:rPr>
          <w:sz w:val="24"/>
          <w:szCs w:val="24"/>
        </w:rPr>
        <w:t>включает пояснительную записку, содержание обучения, планируемые резул</w:t>
      </w:r>
      <w:r w:rsidRPr="00961555">
        <w:rPr>
          <w:sz w:val="24"/>
          <w:szCs w:val="24"/>
        </w:rPr>
        <w:t>ь</w:t>
      </w:r>
      <w:r w:rsidRPr="00961555">
        <w:rPr>
          <w:sz w:val="24"/>
          <w:szCs w:val="24"/>
        </w:rPr>
        <w:t>таты освоения</w:t>
      </w:r>
      <w:r w:rsidRPr="00961555">
        <w:rPr>
          <w:spacing w:val="40"/>
          <w:sz w:val="24"/>
          <w:szCs w:val="24"/>
        </w:rPr>
        <w:t xml:space="preserve"> </w:t>
      </w:r>
      <w:r w:rsidRPr="00961555">
        <w:rPr>
          <w:sz w:val="24"/>
          <w:szCs w:val="24"/>
        </w:rPr>
        <w:t>программы по биологии.</w:t>
      </w:r>
    </w:p>
    <w:p w:rsidR="00CF7B51" w:rsidRPr="00961555" w:rsidRDefault="00211A1E" w:rsidP="007768E4">
      <w:pPr>
        <w:pStyle w:val="a4"/>
        <w:jc w:val="left"/>
        <w:rPr>
          <w:sz w:val="24"/>
          <w:szCs w:val="24"/>
        </w:rPr>
      </w:pPr>
      <w:r w:rsidRPr="00961555">
        <w:rPr>
          <w:sz w:val="24"/>
          <w:szCs w:val="24"/>
        </w:rPr>
        <w:t>Пояснительная</w:t>
      </w:r>
      <w:r w:rsidRPr="00961555">
        <w:rPr>
          <w:spacing w:val="-6"/>
          <w:sz w:val="24"/>
          <w:szCs w:val="24"/>
        </w:rPr>
        <w:t xml:space="preserve"> </w:t>
      </w:r>
      <w:r w:rsidRPr="00961555">
        <w:rPr>
          <w:spacing w:val="-2"/>
          <w:sz w:val="24"/>
          <w:szCs w:val="24"/>
        </w:rPr>
        <w:t>записка.</w:t>
      </w:r>
    </w:p>
    <w:p w:rsidR="00CF7B51" w:rsidRPr="00961555" w:rsidRDefault="00211A1E" w:rsidP="007768E4">
      <w:pPr>
        <w:pStyle w:val="a4"/>
        <w:jc w:val="left"/>
        <w:rPr>
          <w:sz w:val="24"/>
          <w:szCs w:val="24"/>
        </w:rPr>
      </w:pPr>
      <w:r w:rsidRPr="00961555">
        <w:rPr>
          <w:sz w:val="24"/>
          <w:szCs w:val="24"/>
        </w:rPr>
        <w:t>Программа по биологии на уровне основного общего образования составлена на о</w:t>
      </w:r>
      <w:r w:rsidRPr="00961555">
        <w:rPr>
          <w:sz w:val="24"/>
          <w:szCs w:val="24"/>
        </w:rPr>
        <w:t>с</w:t>
      </w:r>
      <w:r w:rsidRPr="00961555">
        <w:rPr>
          <w:sz w:val="24"/>
          <w:szCs w:val="24"/>
        </w:rPr>
        <w:t>нове требований к результатам освоения основной образовательной программы основного общего образования, представленных в ФГОС ООО,а также федеральной программы во</w:t>
      </w:r>
      <w:r w:rsidRPr="00961555">
        <w:rPr>
          <w:sz w:val="24"/>
          <w:szCs w:val="24"/>
        </w:rPr>
        <w:t>с</w:t>
      </w:r>
      <w:r w:rsidRPr="00961555">
        <w:rPr>
          <w:sz w:val="24"/>
          <w:szCs w:val="24"/>
        </w:rPr>
        <w:t>питания.</w:t>
      </w:r>
    </w:p>
    <w:p w:rsidR="00CF7B51" w:rsidRPr="00961555" w:rsidRDefault="00211A1E" w:rsidP="007768E4">
      <w:pPr>
        <w:pStyle w:val="a4"/>
        <w:jc w:val="left"/>
        <w:rPr>
          <w:sz w:val="24"/>
          <w:szCs w:val="24"/>
        </w:rPr>
      </w:pPr>
      <w:r w:rsidRPr="00961555">
        <w:rPr>
          <w:sz w:val="24"/>
          <w:szCs w:val="24"/>
        </w:rPr>
        <w:t>Программа направлена на формирование естественно-научной грамотности об</w:t>
      </w:r>
      <w:r w:rsidRPr="00961555">
        <w:rPr>
          <w:sz w:val="24"/>
          <w:szCs w:val="24"/>
        </w:rPr>
        <w:t>у</w:t>
      </w:r>
      <w:r w:rsidRPr="00961555">
        <w:rPr>
          <w:sz w:val="24"/>
          <w:szCs w:val="24"/>
        </w:rPr>
        <w:t>чающихся и организацию изучения биологии на деятельностной основе. В программе уч</w:t>
      </w:r>
      <w:r w:rsidRPr="00961555">
        <w:rPr>
          <w:sz w:val="24"/>
          <w:szCs w:val="24"/>
        </w:rPr>
        <w:t>и</w:t>
      </w:r>
      <w:r w:rsidRPr="00961555">
        <w:rPr>
          <w:sz w:val="24"/>
          <w:szCs w:val="24"/>
        </w:rPr>
        <w:t xml:space="preserve">тываются возможности предмета в реализации требований ФГОС ООО к планируемым, личностным и </w:t>
      </w:r>
      <w:r w:rsidRPr="00961555">
        <w:rPr>
          <w:spacing w:val="-2"/>
          <w:sz w:val="24"/>
          <w:szCs w:val="24"/>
        </w:rPr>
        <w:t>метапредметным</w:t>
      </w:r>
      <w:r w:rsidRPr="00961555">
        <w:rPr>
          <w:sz w:val="24"/>
          <w:szCs w:val="24"/>
        </w:rPr>
        <w:tab/>
      </w:r>
      <w:r w:rsidRPr="00961555">
        <w:rPr>
          <w:spacing w:val="-2"/>
          <w:sz w:val="24"/>
          <w:szCs w:val="24"/>
        </w:rPr>
        <w:t>результатам</w:t>
      </w:r>
      <w:r w:rsidRPr="00961555">
        <w:rPr>
          <w:sz w:val="24"/>
          <w:szCs w:val="24"/>
        </w:rPr>
        <w:tab/>
      </w:r>
      <w:r w:rsidRPr="00961555">
        <w:rPr>
          <w:spacing w:val="-2"/>
          <w:sz w:val="24"/>
          <w:szCs w:val="24"/>
        </w:rPr>
        <w:t xml:space="preserve">обучения, </w:t>
      </w:r>
      <w:r w:rsidRPr="00961555">
        <w:rPr>
          <w:sz w:val="24"/>
          <w:szCs w:val="24"/>
        </w:rPr>
        <w:t>а также реализация межпре</w:t>
      </w:r>
      <w:r w:rsidRPr="00961555">
        <w:rPr>
          <w:sz w:val="24"/>
          <w:szCs w:val="24"/>
        </w:rPr>
        <w:t>д</w:t>
      </w:r>
      <w:r w:rsidRPr="00961555">
        <w:rPr>
          <w:sz w:val="24"/>
          <w:szCs w:val="24"/>
        </w:rPr>
        <w:t>метных связей естественно-научных учебных предметов на уровне основного общего обр</w:t>
      </w:r>
      <w:r w:rsidRPr="00961555">
        <w:rPr>
          <w:sz w:val="24"/>
          <w:szCs w:val="24"/>
        </w:rPr>
        <w:t>а</w:t>
      </w:r>
      <w:r w:rsidRPr="00961555">
        <w:rPr>
          <w:sz w:val="24"/>
          <w:szCs w:val="24"/>
        </w:rPr>
        <w:t>зования.</w:t>
      </w:r>
    </w:p>
    <w:p w:rsidR="00CF7B51" w:rsidRPr="00961555" w:rsidRDefault="00211A1E" w:rsidP="007768E4">
      <w:pPr>
        <w:pStyle w:val="a4"/>
        <w:jc w:val="left"/>
        <w:rPr>
          <w:sz w:val="24"/>
          <w:szCs w:val="24"/>
        </w:rPr>
      </w:pPr>
      <w:r w:rsidRPr="00961555">
        <w:rPr>
          <w:sz w:val="24"/>
          <w:szCs w:val="24"/>
        </w:rPr>
        <w:t>Программа включает распределение содержания учебного материала по классам и примерный</w:t>
      </w:r>
      <w:r w:rsidRPr="00961555">
        <w:rPr>
          <w:spacing w:val="80"/>
          <w:sz w:val="24"/>
          <w:szCs w:val="24"/>
        </w:rPr>
        <w:t xml:space="preserve">    </w:t>
      </w:r>
      <w:r w:rsidRPr="00961555">
        <w:rPr>
          <w:sz w:val="24"/>
          <w:szCs w:val="24"/>
        </w:rPr>
        <w:t>объём</w:t>
      </w:r>
      <w:r w:rsidRPr="00961555">
        <w:rPr>
          <w:spacing w:val="56"/>
          <w:w w:val="150"/>
          <w:sz w:val="24"/>
          <w:szCs w:val="24"/>
        </w:rPr>
        <w:t xml:space="preserve">    </w:t>
      </w:r>
      <w:r w:rsidRPr="00961555">
        <w:rPr>
          <w:sz w:val="24"/>
          <w:szCs w:val="24"/>
        </w:rPr>
        <w:t>учебных</w:t>
      </w:r>
      <w:r w:rsidRPr="00961555">
        <w:rPr>
          <w:spacing w:val="56"/>
          <w:w w:val="150"/>
          <w:sz w:val="24"/>
          <w:szCs w:val="24"/>
        </w:rPr>
        <w:t xml:space="preserve">    </w:t>
      </w:r>
      <w:r w:rsidRPr="00961555">
        <w:rPr>
          <w:sz w:val="24"/>
          <w:szCs w:val="24"/>
        </w:rPr>
        <w:t>часов</w:t>
      </w:r>
      <w:r w:rsidRPr="00961555">
        <w:rPr>
          <w:spacing w:val="56"/>
          <w:w w:val="150"/>
          <w:sz w:val="24"/>
          <w:szCs w:val="24"/>
        </w:rPr>
        <w:t xml:space="preserve">    </w:t>
      </w:r>
      <w:r w:rsidRPr="00961555">
        <w:rPr>
          <w:sz w:val="24"/>
          <w:szCs w:val="24"/>
        </w:rPr>
        <w:t>для</w:t>
      </w:r>
      <w:r w:rsidRPr="00961555">
        <w:rPr>
          <w:spacing w:val="56"/>
          <w:w w:val="150"/>
          <w:sz w:val="24"/>
          <w:szCs w:val="24"/>
        </w:rPr>
        <w:t xml:space="preserve">    </w:t>
      </w:r>
      <w:r w:rsidRPr="00961555">
        <w:rPr>
          <w:sz w:val="24"/>
          <w:szCs w:val="24"/>
        </w:rPr>
        <w:t>изучения</w:t>
      </w:r>
      <w:r w:rsidRPr="00961555">
        <w:rPr>
          <w:spacing w:val="56"/>
          <w:w w:val="150"/>
          <w:sz w:val="24"/>
          <w:szCs w:val="24"/>
        </w:rPr>
        <w:t xml:space="preserve">    </w:t>
      </w:r>
      <w:r w:rsidRPr="00961555">
        <w:rPr>
          <w:sz w:val="24"/>
          <w:szCs w:val="24"/>
        </w:rPr>
        <w:t>разделов</w:t>
      </w:r>
      <w:r w:rsidRPr="00961555">
        <w:rPr>
          <w:spacing w:val="56"/>
          <w:w w:val="150"/>
          <w:sz w:val="24"/>
          <w:szCs w:val="24"/>
        </w:rPr>
        <w:t xml:space="preserve">    </w:t>
      </w:r>
      <w:r w:rsidRPr="00961555">
        <w:rPr>
          <w:sz w:val="24"/>
          <w:szCs w:val="24"/>
        </w:rPr>
        <w:t>и</w:t>
      </w:r>
      <w:r w:rsidRPr="00961555">
        <w:rPr>
          <w:spacing w:val="80"/>
          <w:sz w:val="24"/>
          <w:szCs w:val="24"/>
        </w:rPr>
        <w:t xml:space="preserve">    </w:t>
      </w:r>
      <w:r w:rsidRPr="00961555">
        <w:rPr>
          <w:sz w:val="24"/>
          <w:szCs w:val="24"/>
        </w:rPr>
        <w:t>тем, а также рекомендуемую последовательность изучения тем, основанную на л</w:t>
      </w:r>
      <w:r w:rsidRPr="00961555">
        <w:rPr>
          <w:sz w:val="24"/>
          <w:szCs w:val="24"/>
        </w:rPr>
        <w:t>о</w:t>
      </w:r>
      <w:r w:rsidRPr="00961555">
        <w:rPr>
          <w:sz w:val="24"/>
          <w:szCs w:val="24"/>
        </w:rPr>
        <w:t>гике развития предметного содержания с учётом возрастных особенностей обучающихся.</w:t>
      </w:r>
    </w:p>
    <w:p w:rsidR="00CF7B51" w:rsidRPr="00961555" w:rsidRDefault="00211A1E" w:rsidP="007768E4">
      <w:pPr>
        <w:pStyle w:val="a4"/>
        <w:jc w:val="left"/>
        <w:rPr>
          <w:sz w:val="24"/>
          <w:szCs w:val="24"/>
        </w:rPr>
      </w:pPr>
      <w:r w:rsidRPr="00961555">
        <w:rPr>
          <w:sz w:val="24"/>
          <w:szCs w:val="24"/>
        </w:rPr>
        <w:lastRenderedPageBreak/>
        <w:t>Программа</w:t>
      </w:r>
      <w:r w:rsidRPr="00961555">
        <w:rPr>
          <w:spacing w:val="80"/>
          <w:sz w:val="24"/>
          <w:szCs w:val="24"/>
        </w:rPr>
        <w:t xml:space="preserve">   </w:t>
      </w:r>
      <w:r w:rsidRPr="00961555">
        <w:rPr>
          <w:sz w:val="24"/>
          <w:szCs w:val="24"/>
        </w:rPr>
        <w:t>имеет</w:t>
      </w:r>
      <w:r w:rsidRPr="00961555">
        <w:rPr>
          <w:spacing w:val="80"/>
          <w:sz w:val="24"/>
          <w:szCs w:val="24"/>
        </w:rPr>
        <w:t xml:space="preserve">   </w:t>
      </w:r>
      <w:r w:rsidRPr="00961555">
        <w:rPr>
          <w:sz w:val="24"/>
          <w:szCs w:val="24"/>
        </w:rPr>
        <w:t>примерный</w:t>
      </w:r>
      <w:r w:rsidRPr="00961555">
        <w:rPr>
          <w:spacing w:val="80"/>
          <w:sz w:val="24"/>
          <w:szCs w:val="24"/>
        </w:rPr>
        <w:t xml:space="preserve">   </w:t>
      </w:r>
      <w:r w:rsidRPr="00961555">
        <w:rPr>
          <w:sz w:val="24"/>
          <w:szCs w:val="24"/>
        </w:rPr>
        <w:t>характер</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может</w:t>
      </w:r>
      <w:r w:rsidRPr="00961555">
        <w:rPr>
          <w:spacing w:val="80"/>
          <w:sz w:val="24"/>
          <w:szCs w:val="24"/>
        </w:rPr>
        <w:t xml:space="preserve">   </w:t>
      </w:r>
      <w:r w:rsidRPr="00961555">
        <w:rPr>
          <w:sz w:val="24"/>
          <w:szCs w:val="24"/>
        </w:rPr>
        <w:t>стать</w:t>
      </w:r>
      <w:r w:rsidRPr="00961555">
        <w:rPr>
          <w:spacing w:val="80"/>
          <w:sz w:val="24"/>
          <w:szCs w:val="24"/>
        </w:rPr>
        <w:t xml:space="preserve">   </w:t>
      </w:r>
      <w:r w:rsidRPr="00961555">
        <w:rPr>
          <w:sz w:val="24"/>
          <w:szCs w:val="24"/>
        </w:rPr>
        <w:t>осн</w:t>
      </w:r>
      <w:r w:rsidRPr="00961555">
        <w:rPr>
          <w:sz w:val="24"/>
          <w:szCs w:val="24"/>
        </w:rPr>
        <w:t>о</w:t>
      </w:r>
      <w:r w:rsidRPr="00961555">
        <w:rPr>
          <w:sz w:val="24"/>
          <w:szCs w:val="24"/>
        </w:rPr>
        <w:t>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w:t>
      </w:r>
      <w:r w:rsidRPr="00961555">
        <w:rPr>
          <w:sz w:val="24"/>
          <w:szCs w:val="24"/>
        </w:rPr>
        <w:t>о</w:t>
      </w:r>
      <w:r w:rsidRPr="00961555">
        <w:rPr>
          <w:sz w:val="24"/>
          <w:szCs w:val="24"/>
        </w:rPr>
        <w:t>даванию биологии при условии сохранения обязательной части содержания программы.</w:t>
      </w:r>
    </w:p>
    <w:p w:rsidR="00CF7B51" w:rsidRPr="00961555" w:rsidRDefault="00211A1E" w:rsidP="007768E4">
      <w:pPr>
        <w:pStyle w:val="a4"/>
        <w:jc w:val="left"/>
        <w:rPr>
          <w:sz w:val="24"/>
          <w:szCs w:val="24"/>
        </w:rPr>
      </w:pPr>
      <w:r w:rsidRPr="00961555">
        <w:rPr>
          <w:sz w:val="24"/>
          <w:szCs w:val="24"/>
        </w:rPr>
        <w:t>В</w:t>
      </w:r>
      <w:r w:rsidRPr="00961555">
        <w:rPr>
          <w:spacing w:val="78"/>
          <w:w w:val="150"/>
          <w:sz w:val="24"/>
          <w:szCs w:val="24"/>
        </w:rPr>
        <w:t xml:space="preserve">   </w:t>
      </w:r>
      <w:r w:rsidRPr="00961555">
        <w:rPr>
          <w:sz w:val="24"/>
          <w:szCs w:val="24"/>
        </w:rPr>
        <w:t>программе</w:t>
      </w:r>
      <w:r w:rsidRPr="00961555">
        <w:rPr>
          <w:spacing w:val="79"/>
          <w:w w:val="150"/>
          <w:sz w:val="24"/>
          <w:szCs w:val="24"/>
        </w:rPr>
        <w:t xml:space="preserve">   </w:t>
      </w:r>
      <w:r w:rsidRPr="00961555">
        <w:rPr>
          <w:sz w:val="24"/>
          <w:szCs w:val="24"/>
        </w:rPr>
        <w:t>определяются</w:t>
      </w:r>
      <w:r w:rsidRPr="00961555">
        <w:rPr>
          <w:spacing w:val="79"/>
          <w:w w:val="150"/>
          <w:sz w:val="24"/>
          <w:szCs w:val="24"/>
        </w:rPr>
        <w:t xml:space="preserve">   </w:t>
      </w:r>
      <w:r w:rsidRPr="00961555">
        <w:rPr>
          <w:sz w:val="24"/>
          <w:szCs w:val="24"/>
        </w:rPr>
        <w:t>основные</w:t>
      </w:r>
      <w:r w:rsidRPr="00961555">
        <w:rPr>
          <w:spacing w:val="79"/>
          <w:w w:val="150"/>
          <w:sz w:val="24"/>
          <w:szCs w:val="24"/>
        </w:rPr>
        <w:t xml:space="preserve">   </w:t>
      </w:r>
      <w:r w:rsidRPr="00961555">
        <w:rPr>
          <w:sz w:val="24"/>
          <w:szCs w:val="24"/>
        </w:rPr>
        <w:t>цели</w:t>
      </w:r>
      <w:r w:rsidRPr="00961555">
        <w:rPr>
          <w:spacing w:val="79"/>
          <w:w w:val="150"/>
          <w:sz w:val="24"/>
          <w:szCs w:val="24"/>
        </w:rPr>
        <w:t xml:space="preserve">   </w:t>
      </w:r>
      <w:r w:rsidRPr="00961555">
        <w:rPr>
          <w:sz w:val="24"/>
          <w:szCs w:val="24"/>
        </w:rPr>
        <w:t>изучения</w:t>
      </w:r>
      <w:r w:rsidRPr="00961555">
        <w:rPr>
          <w:spacing w:val="80"/>
          <w:w w:val="150"/>
          <w:sz w:val="24"/>
          <w:szCs w:val="24"/>
        </w:rPr>
        <w:t xml:space="preserve">   </w:t>
      </w:r>
      <w:r w:rsidRPr="00961555">
        <w:rPr>
          <w:sz w:val="24"/>
          <w:szCs w:val="24"/>
        </w:rPr>
        <w:t>би</w:t>
      </w:r>
      <w:r w:rsidRPr="00961555">
        <w:rPr>
          <w:sz w:val="24"/>
          <w:szCs w:val="24"/>
        </w:rPr>
        <w:t>о</w:t>
      </w:r>
      <w:r w:rsidRPr="00961555">
        <w:rPr>
          <w:sz w:val="24"/>
          <w:szCs w:val="24"/>
        </w:rPr>
        <w:t>логии на уровне основного общего образования, планируемые результаты освоения пр</w:t>
      </w:r>
      <w:r w:rsidRPr="00961555">
        <w:rPr>
          <w:sz w:val="24"/>
          <w:szCs w:val="24"/>
        </w:rPr>
        <w:t>о</w:t>
      </w:r>
      <w:r w:rsidRPr="00961555">
        <w:rPr>
          <w:sz w:val="24"/>
          <w:szCs w:val="24"/>
        </w:rPr>
        <w:t>граммы биологии: личностные, метапредметные, предметные. Предметные планируемые результаты даны для каждого года изучения биологии.</w:t>
      </w:r>
    </w:p>
    <w:p w:rsidR="00CF7B51" w:rsidRPr="00961555" w:rsidRDefault="00211A1E" w:rsidP="007768E4">
      <w:pPr>
        <w:pStyle w:val="a4"/>
        <w:jc w:val="left"/>
        <w:rPr>
          <w:sz w:val="24"/>
          <w:szCs w:val="24"/>
        </w:rPr>
      </w:pPr>
      <w:r w:rsidRPr="00961555">
        <w:rPr>
          <w:sz w:val="24"/>
          <w:szCs w:val="24"/>
        </w:rPr>
        <w:t>Программа</w:t>
      </w:r>
      <w:r w:rsidRPr="00961555">
        <w:rPr>
          <w:spacing w:val="-10"/>
          <w:sz w:val="24"/>
          <w:szCs w:val="24"/>
        </w:rPr>
        <w:t xml:space="preserve"> </w:t>
      </w:r>
      <w:r w:rsidRPr="00961555">
        <w:rPr>
          <w:sz w:val="24"/>
          <w:szCs w:val="24"/>
        </w:rPr>
        <w:t>имеет</w:t>
      </w:r>
      <w:r w:rsidRPr="00961555">
        <w:rPr>
          <w:spacing w:val="-3"/>
          <w:sz w:val="24"/>
          <w:szCs w:val="24"/>
        </w:rPr>
        <w:t xml:space="preserve"> </w:t>
      </w:r>
      <w:r w:rsidRPr="00961555">
        <w:rPr>
          <w:sz w:val="24"/>
          <w:szCs w:val="24"/>
        </w:rPr>
        <w:t>следующую</w:t>
      </w:r>
      <w:r w:rsidRPr="00961555">
        <w:rPr>
          <w:spacing w:val="-5"/>
          <w:sz w:val="24"/>
          <w:szCs w:val="24"/>
        </w:rPr>
        <w:t xml:space="preserve"> </w:t>
      </w:r>
      <w:r w:rsidRPr="00961555">
        <w:rPr>
          <w:spacing w:val="-2"/>
          <w:sz w:val="24"/>
          <w:szCs w:val="24"/>
        </w:rPr>
        <w:t>структуру:</w:t>
      </w:r>
    </w:p>
    <w:p w:rsidR="00CF7B51" w:rsidRPr="00961555" w:rsidRDefault="00211A1E" w:rsidP="007768E4">
      <w:pPr>
        <w:pStyle w:val="a4"/>
        <w:jc w:val="left"/>
        <w:rPr>
          <w:sz w:val="24"/>
          <w:szCs w:val="24"/>
        </w:rPr>
      </w:pPr>
      <w:r w:rsidRPr="00961555">
        <w:rPr>
          <w:sz w:val="24"/>
          <w:szCs w:val="24"/>
        </w:rPr>
        <w:t>планируемые</w:t>
      </w:r>
      <w:r w:rsidRPr="00961555">
        <w:rPr>
          <w:spacing w:val="-5"/>
          <w:sz w:val="24"/>
          <w:szCs w:val="24"/>
        </w:rPr>
        <w:t xml:space="preserve"> </w:t>
      </w:r>
      <w:r w:rsidRPr="00961555">
        <w:rPr>
          <w:sz w:val="24"/>
          <w:szCs w:val="24"/>
        </w:rPr>
        <w:t>результаты</w:t>
      </w:r>
      <w:r w:rsidRPr="00961555">
        <w:rPr>
          <w:spacing w:val="-3"/>
          <w:sz w:val="24"/>
          <w:szCs w:val="24"/>
        </w:rPr>
        <w:t xml:space="preserve"> </w:t>
      </w:r>
      <w:r w:rsidRPr="00961555">
        <w:rPr>
          <w:sz w:val="24"/>
          <w:szCs w:val="24"/>
        </w:rPr>
        <w:t>освоения</w:t>
      </w:r>
      <w:r w:rsidRPr="00961555">
        <w:rPr>
          <w:spacing w:val="-9"/>
          <w:sz w:val="24"/>
          <w:szCs w:val="24"/>
        </w:rPr>
        <w:t xml:space="preserve"> </w:t>
      </w:r>
      <w:r w:rsidRPr="00961555">
        <w:rPr>
          <w:sz w:val="24"/>
          <w:szCs w:val="24"/>
        </w:rPr>
        <w:t>программы</w:t>
      </w:r>
      <w:r w:rsidRPr="00961555">
        <w:rPr>
          <w:spacing w:val="-7"/>
          <w:sz w:val="24"/>
          <w:szCs w:val="24"/>
        </w:rPr>
        <w:t xml:space="preserve"> </w:t>
      </w:r>
      <w:r w:rsidRPr="00961555">
        <w:rPr>
          <w:sz w:val="24"/>
          <w:szCs w:val="24"/>
        </w:rPr>
        <w:t>по</w:t>
      </w:r>
      <w:r w:rsidRPr="00961555">
        <w:rPr>
          <w:spacing w:val="-4"/>
          <w:sz w:val="24"/>
          <w:szCs w:val="24"/>
        </w:rPr>
        <w:t xml:space="preserve"> </w:t>
      </w:r>
      <w:r w:rsidRPr="00961555">
        <w:rPr>
          <w:sz w:val="24"/>
          <w:szCs w:val="24"/>
        </w:rPr>
        <w:t>биологии</w:t>
      </w:r>
      <w:r w:rsidRPr="00961555">
        <w:rPr>
          <w:spacing w:val="-3"/>
          <w:sz w:val="24"/>
          <w:szCs w:val="24"/>
        </w:rPr>
        <w:t xml:space="preserve"> </w:t>
      </w:r>
      <w:r w:rsidRPr="00961555">
        <w:rPr>
          <w:sz w:val="24"/>
          <w:szCs w:val="24"/>
        </w:rPr>
        <w:t>по</w:t>
      </w:r>
      <w:r w:rsidRPr="00961555">
        <w:rPr>
          <w:spacing w:val="-4"/>
          <w:sz w:val="24"/>
          <w:szCs w:val="24"/>
        </w:rPr>
        <w:t xml:space="preserve"> </w:t>
      </w:r>
      <w:r w:rsidRPr="00961555">
        <w:rPr>
          <w:sz w:val="24"/>
          <w:szCs w:val="24"/>
        </w:rPr>
        <w:t>годам</w:t>
      </w:r>
      <w:r w:rsidRPr="00961555">
        <w:rPr>
          <w:spacing w:val="-12"/>
          <w:sz w:val="24"/>
          <w:szCs w:val="24"/>
        </w:rPr>
        <w:t xml:space="preserve"> </w:t>
      </w:r>
      <w:r w:rsidRPr="00961555">
        <w:rPr>
          <w:sz w:val="24"/>
          <w:szCs w:val="24"/>
        </w:rPr>
        <w:t>обучения; с</w:t>
      </w:r>
      <w:r w:rsidRPr="00961555">
        <w:rPr>
          <w:sz w:val="24"/>
          <w:szCs w:val="24"/>
        </w:rPr>
        <w:t>о</w:t>
      </w:r>
      <w:r w:rsidRPr="00961555">
        <w:rPr>
          <w:sz w:val="24"/>
          <w:szCs w:val="24"/>
        </w:rPr>
        <w:t>держание программы по биологии по годам обучения.</w:t>
      </w:r>
    </w:p>
    <w:p w:rsidR="00CF7B51" w:rsidRPr="00961555" w:rsidRDefault="00211A1E" w:rsidP="007768E4">
      <w:pPr>
        <w:pStyle w:val="a4"/>
        <w:jc w:val="left"/>
        <w:rPr>
          <w:sz w:val="24"/>
          <w:szCs w:val="24"/>
        </w:rPr>
      </w:pPr>
      <w:r w:rsidRPr="00961555">
        <w:rPr>
          <w:spacing w:val="-2"/>
          <w:sz w:val="24"/>
          <w:szCs w:val="24"/>
        </w:rPr>
        <w:t>Учебный</w:t>
      </w:r>
      <w:r w:rsidRPr="00961555">
        <w:rPr>
          <w:sz w:val="24"/>
          <w:szCs w:val="24"/>
        </w:rPr>
        <w:tab/>
      </w:r>
      <w:r w:rsidRPr="00961555">
        <w:rPr>
          <w:spacing w:val="-2"/>
          <w:sz w:val="24"/>
          <w:szCs w:val="24"/>
        </w:rPr>
        <w:t>предмет</w:t>
      </w:r>
      <w:r w:rsidRPr="00961555">
        <w:rPr>
          <w:sz w:val="24"/>
          <w:szCs w:val="24"/>
        </w:rPr>
        <w:tab/>
      </w:r>
      <w:r w:rsidRPr="00961555">
        <w:rPr>
          <w:spacing w:val="-2"/>
          <w:sz w:val="24"/>
          <w:szCs w:val="24"/>
        </w:rPr>
        <w:t>«Биология»</w:t>
      </w:r>
      <w:r w:rsidRPr="00961555">
        <w:rPr>
          <w:sz w:val="24"/>
          <w:szCs w:val="24"/>
        </w:rPr>
        <w:tab/>
      </w:r>
      <w:r w:rsidRPr="00961555">
        <w:rPr>
          <w:sz w:val="24"/>
          <w:szCs w:val="24"/>
        </w:rPr>
        <w:tab/>
      </w:r>
      <w:r w:rsidRPr="00961555">
        <w:rPr>
          <w:spacing w:val="-2"/>
          <w:sz w:val="24"/>
          <w:szCs w:val="24"/>
        </w:rPr>
        <w:t>развивает</w:t>
      </w:r>
      <w:r w:rsidRPr="00961555">
        <w:rPr>
          <w:sz w:val="24"/>
          <w:szCs w:val="24"/>
        </w:rPr>
        <w:tab/>
      </w:r>
      <w:r w:rsidRPr="00961555">
        <w:rPr>
          <w:spacing w:val="-2"/>
          <w:sz w:val="24"/>
          <w:szCs w:val="24"/>
        </w:rPr>
        <w:t xml:space="preserve">представления </w:t>
      </w:r>
      <w:r w:rsidRPr="00961555">
        <w:rPr>
          <w:sz w:val="24"/>
          <w:szCs w:val="24"/>
        </w:rPr>
        <w:t>о п</w:t>
      </w:r>
      <w:r w:rsidRPr="00961555">
        <w:rPr>
          <w:sz w:val="24"/>
          <w:szCs w:val="24"/>
        </w:rPr>
        <w:t>о</w:t>
      </w:r>
      <w:r w:rsidRPr="00961555">
        <w:rPr>
          <w:sz w:val="24"/>
          <w:szCs w:val="24"/>
        </w:rPr>
        <w:t xml:space="preserve">знаваемости живой природы и методах её познания, он позволяет сформировать систему научных </w:t>
      </w:r>
      <w:r w:rsidRPr="00961555">
        <w:rPr>
          <w:spacing w:val="-2"/>
          <w:sz w:val="24"/>
          <w:szCs w:val="24"/>
        </w:rPr>
        <w:t>знаний</w:t>
      </w:r>
      <w:r w:rsidRPr="00961555">
        <w:rPr>
          <w:sz w:val="24"/>
          <w:szCs w:val="24"/>
        </w:rPr>
        <w:tab/>
      </w:r>
      <w:r w:rsidRPr="00961555">
        <w:rPr>
          <w:spacing w:val="-10"/>
          <w:sz w:val="24"/>
          <w:szCs w:val="24"/>
        </w:rPr>
        <w:t>о</w:t>
      </w:r>
      <w:r w:rsidRPr="00961555">
        <w:rPr>
          <w:sz w:val="24"/>
          <w:szCs w:val="24"/>
        </w:rPr>
        <w:tab/>
      </w:r>
      <w:r w:rsidRPr="00961555">
        <w:rPr>
          <w:sz w:val="24"/>
          <w:szCs w:val="24"/>
        </w:rPr>
        <w:tab/>
      </w:r>
      <w:r w:rsidRPr="00961555">
        <w:rPr>
          <w:spacing w:val="-2"/>
          <w:sz w:val="24"/>
          <w:szCs w:val="24"/>
        </w:rPr>
        <w:t>живых</w:t>
      </w:r>
      <w:r w:rsidRPr="00961555">
        <w:rPr>
          <w:sz w:val="24"/>
          <w:szCs w:val="24"/>
        </w:rPr>
        <w:tab/>
      </w:r>
      <w:r w:rsidRPr="00961555">
        <w:rPr>
          <w:sz w:val="24"/>
          <w:szCs w:val="24"/>
        </w:rPr>
        <w:tab/>
      </w:r>
      <w:r w:rsidRPr="00961555">
        <w:rPr>
          <w:spacing w:val="-2"/>
          <w:sz w:val="24"/>
          <w:szCs w:val="24"/>
        </w:rPr>
        <w:t>системах,</w:t>
      </w:r>
      <w:r w:rsidRPr="00961555">
        <w:rPr>
          <w:sz w:val="24"/>
          <w:szCs w:val="24"/>
        </w:rPr>
        <w:tab/>
      </w:r>
      <w:r w:rsidRPr="00961555">
        <w:rPr>
          <w:sz w:val="24"/>
          <w:szCs w:val="24"/>
        </w:rPr>
        <w:tab/>
      </w:r>
      <w:r w:rsidRPr="00961555">
        <w:rPr>
          <w:spacing w:val="-2"/>
          <w:sz w:val="24"/>
          <w:szCs w:val="24"/>
        </w:rPr>
        <w:t>умения</w:t>
      </w:r>
      <w:r w:rsidRPr="00961555">
        <w:rPr>
          <w:sz w:val="24"/>
          <w:szCs w:val="24"/>
        </w:rPr>
        <w:tab/>
      </w:r>
      <w:r w:rsidRPr="00961555">
        <w:rPr>
          <w:spacing w:val="-6"/>
          <w:sz w:val="24"/>
          <w:szCs w:val="24"/>
        </w:rPr>
        <w:t>их</w:t>
      </w:r>
      <w:r w:rsidRPr="00961555">
        <w:rPr>
          <w:sz w:val="24"/>
          <w:szCs w:val="24"/>
        </w:rPr>
        <w:tab/>
      </w:r>
      <w:r w:rsidRPr="00961555">
        <w:rPr>
          <w:sz w:val="24"/>
          <w:szCs w:val="24"/>
        </w:rPr>
        <w:tab/>
      </w:r>
      <w:r w:rsidRPr="00961555">
        <w:rPr>
          <w:spacing w:val="-2"/>
          <w:sz w:val="24"/>
          <w:szCs w:val="24"/>
        </w:rPr>
        <w:t>получать,</w:t>
      </w:r>
      <w:r w:rsidRPr="00961555">
        <w:rPr>
          <w:sz w:val="24"/>
          <w:szCs w:val="24"/>
        </w:rPr>
        <w:tab/>
      </w:r>
      <w:r w:rsidRPr="00961555">
        <w:rPr>
          <w:sz w:val="24"/>
          <w:szCs w:val="24"/>
        </w:rPr>
        <w:tab/>
      </w:r>
      <w:r w:rsidRPr="00961555">
        <w:rPr>
          <w:spacing w:val="-2"/>
          <w:sz w:val="24"/>
          <w:szCs w:val="24"/>
        </w:rPr>
        <w:t xml:space="preserve">присваивать </w:t>
      </w:r>
      <w:r w:rsidRPr="00961555">
        <w:rPr>
          <w:sz w:val="24"/>
          <w:szCs w:val="24"/>
        </w:rPr>
        <w:t>и применять в жизненных ситуациях.</w:t>
      </w:r>
    </w:p>
    <w:p w:rsidR="00CF7B51" w:rsidRPr="00961555" w:rsidRDefault="00211A1E" w:rsidP="007768E4">
      <w:pPr>
        <w:pStyle w:val="a4"/>
        <w:jc w:val="left"/>
        <w:rPr>
          <w:sz w:val="24"/>
          <w:szCs w:val="24"/>
        </w:rPr>
      </w:pPr>
      <w:r w:rsidRPr="00961555">
        <w:rPr>
          <w:sz w:val="24"/>
          <w:szCs w:val="24"/>
        </w:rPr>
        <w:t>Биологическая подготовка</w:t>
      </w:r>
      <w:r w:rsidRPr="00961555">
        <w:rPr>
          <w:spacing w:val="-4"/>
          <w:sz w:val="24"/>
          <w:szCs w:val="24"/>
        </w:rPr>
        <w:t xml:space="preserve"> </w:t>
      </w:r>
      <w:r w:rsidRPr="00961555">
        <w:rPr>
          <w:sz w:val="24"/>
          <w:szCs w:val="24"/>
        </w:rPr>
        <w:t>обеспечивает понимание обучающимися научных при</w:t>
      </w:r>
      <w:r w:rsidRPr="00961555">
        <w:rPr>
          <w:sz w:val="24"/>
          <w:szCs w:val="24"/>
        </w:rPr>
        <w:t>н</w:t>
      </w:r>
      <w:r w:rsidRPr="00961555">
        <w:rPr>
          <w:sz w:val="24"/>
          <w:szCs w:val="24"/>
        </w:rPr>
        <w:t xml:space="preserve">ципов человеческой деятельности в природе, закладывает основы экологической культуры, здорового образа </w:t>
      </w:r>
      <w:r w:rsidRPr="00961555">
        <w:rPr>
          <w:spacing w:val="-2"/>
          <w:sz w:val="24"/>
          <w:szCs w:val="24"/>
        </w:rPr>
        <w:t>жизни.</w:t>
      </w:r>
    </w:p>
    <w:p w:rsidR="00CF7B51" w:rsidRPr="00961555" w:rsidRDefault="00211A1E" w:rsidP="007768E4">
      <w:pPr>
        <w:pStyle w:val="a4"/>
        <w:jc w:val="left"/>
        <w:rPr>
          <w:sz w:val="24"/>
          <w:szCs w:val="24"/>
        </w:rPr>
      </w:pPr>
      <w:r w:rsidRPr="00961555">
        <w:rPr>
          <w:sz w:val="24"/>
          <w:szCs w:val="24"/>
        </w:rPr>
        <w:t>Целями</w:t>
      </w:r>
      <w:r w:rsidRPr="00961555">
        <w:rPr>
          <w:spacing w:val="-6"/>
          <w:sz w:val="24"/>
          <w:szCs w:val="24"/>
        </w:rPr>
        <w:t xml:space="preserve"> </w:t>
      </w:r>
      <w:r w:rsidRPr="00961555">
        <w:rPr>
          <w:sz w:val="24"/>
          <w:szCs w:val="24"/>
        </w:rPr>
        <w:t>изучения</w:t>
      </w:r>
      <w:r w:rsidRPr="00961555">
        <w:rPr>
          <w:spacing w:val="-1"/>
          <w:sz w:val="24"/>
          <w:szCs w:val="24"/>
        </w:rPr>
        <w:t xml:space="preserve"> </w:t>
      </w:r>
      <w:r w:rsidRPr="00961555">
        <w:rPr>
          <w:sz w:val="24"/>
          <w:szCs w:val="24"/>
        </w:rPr>
        <w:t>биологии</w:t>
      </w:r>
      <w:r w:rsidRPr="00961555">
        <w:rPr>
          <w:spacing w:val="-5"/>
          <w:sz w:val="24"/>
          <w:szCs w:val="24"/>
        </w:rPr>
        <w:t xml:space="preserve"> </w:t>
      </w:r>
      <w:r w:rsidRPr="00961555">
        <w:rPr>
          <w:sz w:val="24"/>
          <w:szCs w:val="24"/>
        </w:rPr>
        <w:t>на</w:t>
      </w:r>
      <w:r w:rsidRPr="00961555">
        <w:rPr>
          <w:spacing w:val="-3"/>
          <w:sz w:val="24"/>
          <w:szCs w:val="24"/>
        </w:rPr>
        <w:t xml:space="preserve"> </w:t>
      </w:r>
      <w:r w:rsidRPr="00961555">
        <w:rPr>
          <w:sz w:val="24"/>
          <w:szCs w:val="24"/>
        </w:rPr>
        <w:t>уровне</w:t>
      </w:r>
      <w:r w:rsidRPr="00961555">
        <w:rPr>
          <w:spacing w:val="-7"/>
          <w:sz w:val="24"/>
          <w:szCs w:val="24"/>
        </w:rPr>
        <w:t xml:space="preserve"> </w:t>
      </w:r>
      <w:r w:rsidRPr="00961555">
        <w:rPr>
          <w:sz w:val="24"/>
          <w:szCs w:val="24"/>
        </w:rPr>
        <w:t>основного</w:t>
      </w:r>
      <w:r w:rsidRPr="00961555">
        <w:rPr>
          <w:spacing w:val="-6"/>
          <w:sz w:val="24"/>
          <w:szCs w:val="24"/>
        </w:rPr>
        <w:t xml:space="preserve"> </w:t>
      </w:r>
      <w:r w:rsidRPr="00961555">
        <w:rPr>
          <w:sz w:val="24"/>
          <w:szCs w:val="24"/>
        </w:rPr>
        <w:t>общего</w:t>
      </w:r>
      <w:r w:rsidRPr="00961555">
        <w:rPr>
          <w:spacing w:val="-6"/>
          <w:sz w:val="24"/>
          <w:szCs w:val="24"/>
        </w:rPr>
        <w:t xml:space="preserve"> </w:t>
      </w:r>
      <w:r w:rsidRPr="00961555">
        <w:rPr>
          <w:sz w:val="24"/>
          <w:szCs w:val="24"/>
        </w:rPr>
        <w:t>образования</w:t>
      </w:r>
      <w:r w:rsidRPr="00961555">
        <w:rPr>
          <w:spacing w:val="-1"/>
          <w:sz w:val="24"/>
          <w:szCs w:val="24"/>
        </w:rPr>
        <w:t xml:space="preserve"> </w:t>
      </w:r>
      <w:r w:rsidRPr="00961555">
        <w:rPr>
          <w:spacing w:val="-2"/>
          <w:sz w:val="24"/>
          <w:szCs w:val="24"/>
        </w:rPr>
        <w:t>являются:</w:t>
      </w:r>
    </w:p>
    <w:p w:rsidR="00CF7B51" w:rsidRPr="00961555" w:rsidRDefault="00211A1E" w:rsidP="007768E4">
      <w:pPr>
        <w:pStyle w:val="a4"/>
        <w:jc w:val="left"/>
        <w:rPr>
          <w:sz w:val="24"/>
          <w:szCs w:val="24"/>
        </w:rPr>
      </w:pPr>
      <w:r w:rsidRPr="00961555">
        <w:rPr>
          <w:sz w:val="24"/>
          <w:szCs w:val="24"/>
        </w:rPr>
        <w:t>формирование системы знаний о признаках и процессах жизнедеятельности биол</w:t>
      </w:r>
      <w:r w:rsidRPr="00961555">
        <w:rPr>
          <w:sz w:val="24"/>
          <w:szCs w:val="24"/>
        </w:rPr>
        <w:t>о</w:t>
      </w:r>
      <w:r w:rsidRPr="00961555">
        <w:rPr>
          <w:sz w:val="24"/>
          <w:szCs w:val="24"/>
        </w:rPr>
        <w:t>гических систем разного уровня организации;</w:t>
      </w:r>
    </w:p>
    <w:p w:rsidR="00CF7B51" w:rsidRPr="00961555" w:rsidRDefault="00211A1E" w:rsidP="007768E4">
      <w:pPr>
        <w:pStyle w:val="a4"/>
        <w:jc w:val="left"/>
        <w:rPr>
          <w:sz w:val="24"/>
          <w:szCs w:val="24"/>
        </w:rPr>
      </w:pPr>
      <w:r w:rsidRPr="00961555">
        <w:rPr>
          <w:sz w:val="24"/>
          <w:szCs w:val="24"/>
        </w:rPr>
        <w:t>формирование системы знаний об особенностях строения, жизнедеятельности орг</w:t>
      </w:r>
      <w:r w:rsidRPr="00961555">
        <w:rPr>
          <w:sz w:val="24"/>
          <w:szCs w:val="24"/>
        </w:rPr>
        <w:t>а</w:t>
      </w:r>
      <w:r w:rsidRPr="00961555">
        <w:rPr>
          <w:sz w:val="24"/>
          <w:szCs w:val="24"/>
        </w:rPr>
        <w:t>низма человека, условиях сохранения его здоровья;</w:t>
      </w:r>
    </w:p>
    <w:p w:rsidR="00CF7B51" w:rsidRPr="00961555" w:rsidRDefault="00211A1E" w:rsidP="007768E4">
      <w:pPr>
        <w:pStyle w:val="a4"/>
        <w:jc w:val="left"/>
        <w:rPr>
          <w:sz w:val="24"/>
          <w:szCs w:val="24"/>
        </w:rPr>
      </w:pPr>
      <w:r w:rsidRPr="00961555">
        <w:rPr>
          <w:sz w:val="24"/>
          <w:szCs w:val="24"/>
        </w:rPr>
        <w:t>формирование умений применять методы биологической науки для изучения биол</w:t>
      </w:r>
      <w:r w:rsidRPr="00961555">
        <w:rPr>
          <w:sz w:val="24"/>
          <w:szCs w:val="24"/>
        </w:rPr>
        <w:t>о</w:t>
      </w:r>
      <w:r w:rsidRPr="00961555">
        <w:rPr>
          <w:sz w:val="24"/>
          <w:szCs w:val="24"/>
        </w:rPr>
        <w:t>гических систем, в том числе и организма человека;</w:t>
      </w:r>
    </w:p>
    <w:p w:rsidR="00CF7B51" w:rsidRPr="00961555" w:rsidRDefault="00211A1E" w:rsidP="007768E4">
      <w:pPr>
        <w:pStyle w:val="a4"/>
        <w:jc w:val="left"/>
        <w:rPr>
          <w:sz w:val="24"/>
          <w:szCs w:val="24"/>
        </w:rPr>
      </w:pPr>
      <w:r w:rsidRPr="00961555">
        <w:rPr>
          <w:sz w:val="24"/>
          <w:szCs w:val="24"/>
        </w:rPr>
        <w:t>формирование умений использовать информацию о современных достижениях в о</w:t>
      </w:r>
      <w:r w:rsidRPr="00961555">
        <w:rPr>
          <w:sz w:val="24"/>
          <w:szCs w:val="24"/>
        </w:rPr>
        <w:t>б</w:t>
      </w:r>
      <w:r w:rsidRPr="00961555">
        <w:rPr>
          <w:sz w:val="24"/>
          <w:szCs w:val="24"/>
        </w:rPr>
        <w:t xml:space="preserve">ласти биологии для объяснения процессов и явлений живой природы и жизнедеятельности собственного </w:t>
      </w:r>
      <w:r w:rsidRPr="00961555">
        <w:rPr>
          <w:spacing w:val="-2"/>
          <w:sz w:val="24"/>
          <w:szCs w:val="24"/>
        </w:rPr>
        <w:t>организма;</w:t>
      </w:r>
    </w:p>
    <w:p w:rsidR="00CF7B51" w:rsidRPr="00961555" w:rsidRDefault="00211A1E" w:rsidP="007768E4">
      <w:pPr>
        <w:pStyle w:val="a4"/>
        <w:jc w:val="left"/>
        <w:rPr>
          <w:sz w:val="24"/>
          <w:szCs w:val="24"/>
        </w:rPr>
      </w:pPr>
      <w:r w:rsidRPr="00961555">
        <w:rPr>
          <w:sz w:val="24"/>
          <w:szCs w:val="24"/>
        </w:rPr>
        <w:t>формирование умений объяснять роль биологии в практической деятельности л</w:t>
      </w:r>
      <w:r w:rsidRPr="00961555">
        <w:rPr>
          <w:sz w:val="24"/>
          <w:szCs w:val="24"/>
        </w:rPr>
        <w:t>ю</w:t>
      </w:r>
      <w:r w:rsidRPr="00961555">
        <w:rPr>
          <w:sz w:val="24"/>
          <w:szCs w:val="24"/>
        </w:rPr>
        <w:t>дей, значение биологического разнообразия для сохранения биосферы, последствия де</w:t>
      </w:r>
      <w:r w:rsidRPr="00961555">
        <w:rPr>
          <w:sz w:val="24"/>
          <w:szCs w:val="24"/>
        </w:rPr>
        <w:t>я</w:t>
      </w:r>
      <w:r w:rsidRPr="00961555">
        <w:rPr>
          <w:sz w:val="24"/>
          <w:szCs w:val="24"/>
        </w:rPr>
        <w:t>тельности человека в</w:t>
      </w:r>
      <w:r w:rsidRPr="00961555">
        <w:rPr>
          <w:spacing w:val="80"/>
          <w:sz w:val="24"/>
          <w:szCs w:val="24"/>
        </w:rPr>
        <w:t xml:space="preserve"> </w:t>
      </w:r>
      <w:r w:rsidRPr="00961555">
        <w:rPr>
          <w:spacing w:val="-2"/>
          <w:sz w:val="24"/>
          <w:szCs w:val="24"/>
        </w:rPr>
        <w:t>природе;</w:t>
      </w:r>
    </w:p>
    <w:p w:rsidR="00CF7B51" w:rsidRPr="00961555" w:rsidRDefault="00211A1E" w:rsidP="007768E4">
      <w:pPr>
        <w:pStyle w:val="a4"/>
        <w:jc w:val="left"/>
        <w:rPr>
          <w:sz w:val="24"/>
          <w:szCs w:val="24"/>
        </w:rPr>
      </w:pPr>
      <w:r w:rsidRPr="00961555">
        <w:rPr>
          <w:sz w:val="24"/>
          <w:szCs w:val="24"/>
        </w:rPr>
        <w:t>формирование экологической культуры в целях сохранения собственного здоровья и охраны окружающей среды.</w:t>
      </w:r>
    </w:p>
    <w:p w:rsidR="00CF7B51" w:rsidRPr="00961555" w:rsidRDefault="00211A1E" w:rsidP="007768E4">
      <w:pPr>
        <w:pStyle w:val="a4"/>
        <w:jc w:val="left"/>
        <w:rPr>
          <w:sz w:val="24"/>
          <w:szCs w:val="24"/>
        </w:rPr>
      </w:pPr>
      <w:r w:rsidRPr="00961555">
        <w:rPr>
          <w:sz w:val="24"/>
          <w:szCs w:val="24"/>
        </w:rPr>
        <w:t>Достижение</w:t>
      </w:r>
      <w:r w:rsidRPr="00961555">
        <w:rPr>
          <w:spacing w:val="-7"/>
          <w:sz w:val="24"/>
          <w:szCs w:val="24"/>
        </w:rPr>
        <w:t xml:space="preserve"> </w:t>
      </w:r>
      <w:r w:rsidRPr="00961555">
        <w:rPr>
          <w:sz w:val="24"/>
          <w:szCs w:val="24"/>
        </w:rPr>
        <w:t>целей</w:t>
      </w:r>
      <w:r w:rsidRPr="00961555">
        <w:rPr>
          <w:spacing w:val="-13"/>
          <w:sz w:val="24"/>
          <w:szCs w:val="24"/>
        </w:rPr>
        <w:t xml:space="preserve"> </w:t>
      </w:r>
      <w:r w:rsidRPr="00961555">
        <w:rPr>
          <w:sz w:val="24"/>
          <w:szCs w:val="24"/>
        </w:rPr>
        <w:t>обеспечивается</w:t>
      </w:r>
      <w:r w:rsidRPr="00961555">
        <w:rPr>
          <w:spacing w:val="-5"/>
          <w:sz w:val="24"/>
          <w:szCs w:val="24"/>
        </w:rPr>
        <w:t xml:space="preserve"> </w:t>
      </w:r>
      <w:r w:rsidRPr="00961555">
        <w:rPr>
          <w:sz w:val="24"/>
          <w:szCs w:val="24"/>
        </w:rPr>
        <w:t>решением</w:t>
      </w:r>
      <w:r w:rsidRPr="00961555">
        <w:rPr>
          <w:spacing w:val="-3"/>
          <w:sz w:val="24"/>
          <w:szCs w:val="24"/>
        </w:rPr>
        <w:t xml:space="preserve"> </w:t>
      </w:r>
      <w:r w:rsidRPr="00961555">
        <w:rPr>
          <w:sz w:val="24"/>
          <w:szCs w:val="24"/>
        </w:rPr>
        <w:t>следующих</w:t>
      </w:r>
      <w:r w:rsidRPr="00961555">
        <w:rPr>
          <w:spacing w:val="-8"/>
          <w:sz w:val="24"/>
          <w:szCs w:val="24"/>
        </w:rPr>
        <w:t xml:space="preserve"> </w:t>
      </w:r>
      <w:r w:rsidRPr="00961555">
        <w:rPr>
          <w:spacing w:val="-2"/>
          <w:sz w:val="24"/>
          <w:szCs w:val="24"/>
        </w:rPr>
        <w:t>задач:</w:t>
      </w:r>
    </w:p>
    <w:p w:rsidR="00CF7B51" w:rsidRPr="00961555" w:rsidRDefault="00211A1E" w:rsidP="007768E4">
      <w:pPr>
        <w:pStyle w:val="a4"/>
        <w:jc w:val="left"/>
        <w:rPr>
          <w:sz w:val="24"/>
          <w:szCs w:val="24"/>
        </w:rPr>
      </w:pPr>
      <w:r w:rsidRPr="00961555">
        <w:rPr>
          <w:sz w:val="24"/>
          <w:szCs w:val="24"/>
        </w:rPr>
        <w:t xml:space="preserve">приобретение знаний обучающимися о живой природе, закономерностях строения, </w:t>
      </w:r>
      <w:r w:rsidRPr="00961555">
        <w:rPr>
          <w:spacing w:val="-2"/>
          <w:sz w:val="24"/>
          <w:szCs w:val="24"/>
        </w:rPr>
        <w:t>жизнедеятельности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средообразующей</w:t>
      </w:r>
      <w:r w:rsidRPr="00961555">
        <w:rPr>
          <w:sz w:val="24"/>
          <w:szCs w:val="24"/>
        </w:rPr>
        <w:tab/>
      </w:r>
      <w:r w:rsidRPr="00961555">
        <w:rPr>
          <w:spacing w:val="-4"/>
          <w:sz w:val="24"/>
          <w:szCs w:val="24"/>
        </w:rPr>
        <w:t>роли</w:t>
      </w:r>
      <w:r w:rsidRPr="00961555">
        <w:rPr>
          <w:sz w:val="24"/>
          <w:szCs w:val="24"/>
        </w:rPr>
        <w:tab/>
      </w:r>
      <w:r w:rsidRPr="00961555">
        <w:rPr>
          <w:spacing w:val="-2"/>
          <w:sz w:val="24"/>
          <w:szCs w:val="24"/>
        </w:rPr>
        <w:t>организмов,</w:t>
      </w:r>
      <w:r w:rsidRPr="00961555">
        <w:rPr>
          <w:sz w:val="24"/>
          <w:szCs w:val="24"/>
        </w:rPr>
        <w:tab/>
      </w:r>
      <w:r w:rsidRPr="00961555">
        <w:rPr>
          <w:spacing w:val="-2"/>
          <w:sz w:val="24"/>
          <w:szCs w:val="24"/>
        </w:rPr>
        <w:t xml:space="preserve">человеке </w:t>
      </w:r>
      <w:r w:rsidRPr="00961555">
        <w:rPr>
          <w:sz w:val="24"/>
          <w:szCs w:val="24"/>
        </w:rPr>
        <w:t>как биос</w:t>
      </w:r>
      <w:r w:rsidRPr="00961555">
        <w:rPr>
          <w:sz w:val="24"/>
          <w:szCs w:val="24"/>
        </w:rPr>
        <w:t>о</w:t>
      </w:r>
      <w:r w:rsidRPr="00961555">
        <w:rPr>
          <w:sz w:val="24"/>
          <w:szCs w:val="24"/>
        </w:rPr>
        <w:t>циальном существе, о роли биологической науки в практической деятельности людей;</w:t>
      </w:r>
    </w:p>
    <w:p w:rsidR="00CF7B51" w:rsidRPr="00961555" w:rsidRDefault="00211A1E" w:rsidP="007768E4">
      <w:pPr>
        <w:pStyle w:val="a4"/>
        <w:jc w:val="left"/>
        <w:rPr>
          <w:sz w:val="24"/>
          <w:szCs w:val="24"/>
        </w:rPr>
      </w:pPr>
      <w:r w:rsidRPr="00961555">
        <w:rPr>
          <w:sz w:val="24"/>
          <w:szCs w:val="24"/>
        </w:rPr>
        <w:t>овладение</w:t>
      </w:r>
      <w:r w:rsidRPr="00961555">
        <w:rPr>
          <w:spacing w:val="-5"/>
          <w:sz w:val="24"/>
          <w:szCs w:val="24"/>
        </w:rPr>
        <w:t xml:space="preserve"> </w:t>
      </w:r>
      <w:r w:rsidRPr="00961555">
        <w:rPr>
          <w:sz w:val="24"/>
          <w:szCs w:val="24"/>
        </w:rPr>
        <w:t>умениями проводить</w:t>
      </w:r>
      <w:r w:rsidRPr="00961555">
        <w:rPr>
          <w:spacing w:val="-3"/>
          <w:sz w:val="24"/>
          <w:szCs w:val="24"/>
        </w:rPr>
        <w:t xml:space="preserve"> </w:t>
      </w:r>
      <w:r w:rsidRPr="00961555">
        <w:rPr>
          <w:sz w:val="24"/>
          <w:szCs w:val="24"/>
        </w:rPr>
        <w:t>исследования</w:t>
      </w:r>
      <w:r w:rsidRPr="00961555">
        <w:rPr>
          <w:spacing w:val="-1"/>
          <w:sz w:val="24"/>
          <w:szCs w:val="24"/>
        </w:rPr>
        <w:t xml:space="preserve"> </w:t>
      </w:r>
      <w:r w:rsidRPr="00961555">
        <w:rPr>
          <w:sz w:val="24"/>
          <w:szCs w:val="24"/>
        </w:rPr>
        <w:t>с</w:t>
      </w:r>
      <w:r w:rsidRPr="00961555">
        <w:rPr>
          <w:spacing w:val="-5"/>
          <w:sz w:val="24"/>
          <w:szCs w:val="24"/>
        </w:rPr>
        <w:t xml:space="preserve"> </w:t>
      </w:r>
      <w:r w:rsidRPr="00961555">
        <w:rPr>
          <w:sz w:val="24"/>
          <w:szCs w:val="24"/>
        </w:rPr>
        <w:t>использованием биологического</w:t>
      </w:r>
      <w:r w:rsidRPr="00961555">
        <w:rPr>
          <w:spacing w:val="-4"/>
          <w:sz w:val="24"/>
          <w:szCs w:val="24"/>
        </w:rPr>
        <w:t xml:space="preserve"> </w:t>
      </w:r>
      <w:r w:rsidRPr="00961555">
        <w:rPr>
          <w:sz w:val="24"/>
          <w:szCs w:val="24"/>
        </w:rPr>
        <w:t>оборудования</w:t>
      </w:r>
      <w:r w:rsidRPr="00961555">
        <w:rPr>
          <w:spacing w:val="-1"/>
          <w:sz w:val="24"/>
          <w:szCs w:val="24"/>
        </w:rPr>
        <w:t xml:space="preserve"> </w:t>
      </w:r>
      <w:r w:rsidRPr="00961555">
        <w:rPr>
          <w:sz w:val="24"/>
          <w:szCs w:val="24"/>
        </w:rPr>
        <w:t>и наблюдения за состоянием собственного организма;</w:t>
      </w:r>
    </w:p>
    <w:p w:rsidR="00CF7B51" w:rsidRPr="00961555" w:rsidRDefault="00211A1E" w:rsidP="007768E4">
      <w:pPr>
        <w:pStyle w:val="a4"/>
        <w:jc w:val="left"/>
        <w:rPr>
          <w:sz w:val="24"/>
          <w:szCs w:val="24"/>
        </w:rPr>
      </w:pPr>
      <w:r w:rsidRPr="00961555">
        <w:rPr>
          <w:spacing w:val="-2"/>
          <w:sz w:val="24"/>
          <w:szCs w:val="24"/>
        </w:rPr>
        <w:t>освоение</w:t>
      </w:r>
      <w:r w:rsidRPr="00961555">
        <w:rPr>
          <w:sz w:val="24"/>
          <w:szCs w:val="24"/>
        </w:rPr>
        <w:tab/>
      </w:r>
      <w:r w:rsidRPr="00961555">
        <w:rPr>
          <w:spacing w:val="-2"/>
          <w:sz w:val="24"/>
          <w:szCs w:val="24"/>
        </w:rPr>
        <w:t>приёмов</w:t>
      </w:r>
      <w:r w:rsidRPr="00961555">
        <w:rPr>
          <w:sz w:val="24"/>
          <w:szCs w:val="24"/>
        </w:rPr>
        <w:tab/>
      </w:r>
      <w:r w:rsidRPr="00961555">
        <w:rPr>
          <w:spacing w:val="-2"/>
          <w:sz w:val="24"/>
          <w:szCs w:val="24"/>
        </w:rPr>
        <w:t>работы</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биологической</w:t>
      </w:r>
      <w:r w:rsidRPr="00961555">
        <w:rPr>
          <w:sz w:val="24"/>
          <w:szCs w:val="24"/>
        </w:rPr>
        <w:tab/>
      </w:r>
      <w:r w:rsidRPr="00961555">
        <w:rPr>
          <w:spacing w:val="-2"/>
          <w:sz w:val="24"/>
          <w:szCs w:val="24"/>
        </w:rPr>
        <w:t xml:space="preserve">информацией, </w:t>
      </w:r>
      <w:r w:rsidRPr="00961555">
        <w:rPr>
          <w:sz w:val="24"/>
          <w:szCs w:val="24"/>
        </w:rPr>
        <w:t>в</w:t>
      </w:r>
      <w:r w:rsidRPr="00961555">
        <w:rPr>
          <w:spacing w:val="72"/>
          <w:sz w:val="24"/>
          <w:szCs w:val="24"/>
        </w:rPr>
        <w:t xml:space="preserve">   </w:t>
      </w:r>
      <w:r w:rsidRPr="00961555">
        <w:rPr>
          <w:sz w:val="24"/>
          <w:szCs w:val="24"/>
        </w:rPr>
        <w:t>том</w:t>
      </w:r>
      <w:r w:rsidRPr="00961555">
        <w:rPr>
          <w:spacing w:val="70"/>
          <w:sz w:val="24"/>
          <w:szCs w:val="24"/>
        </w:rPr>
        <w:t xml:space="preserve">   </w:t>
      </w:r>
      <w:r w:rsidRPr="00961555">
        <w:rPr>
          <w:sz w:val="24"/>
          <w:szCs w:val="24"/>
        </w:rPr>
        <w:t>числе</w:t>
      </w:r>
      <w:r w:rsidRPr="00961555">
        <w:rPr>
          <w:spacing w:val="69"/>
          <w:sz w:val="24"/>
          <w:szCs w:val="24"/>
        </w:rPr>
        <w:t xml:space="preserve">   </w:t>
      </w:r>
      <w:r w:rsidRPr="00961555">
        <w:rPr>
          <w:sz w:val="24"/>
          <w:szCs w:val="24"/>
        </w:rPr>
        <w:t>о</w:t>
      </w:r>
      <w:r w:rsidRPr="00961555">
        <w:rPr>
          <w:spacing w:val="73"/>
          <w:sz w:val="24"/>
          <w:szCs w:val="24"/>
        </w:rPr>
        <w:t xml:space="preserve">   </w:t>
      </w:r>
      <w:r w:rsidRPr="00961555">
        <w:rPr>
          <w:sz w:val="24"/>
          <w:szCs w:val="24"/>
        </w:rPr>
        <w:t>современных</w:t>
      </w:r>
      <w:r w:rsidRPr="00961555">
        <w:rPr>
          <w:spacing w:val="70"/>
          <w:sz w:val="24"/>
          <w:szCs w:val="24"/>
        </w:rPr>
        <w:t xml:space="preserve">   </w:t>
      </w:r>
      <w:r w:rsidRPr="00961555">
        <w:rPr>
          <w:sz w:val="24"/>
          <w:szCs w:val="24"/>
        </w:rPr>
        <w:t>достижениях</w:t>
      </w:r>
      <w:r w:rsidRPr="00961555">
        <w:rPr>
          <w:spacing w:val="70"/>
          <w:sz w:val="24"/>
          <w:szCs w:val="24"/>
        </w:rPr>
        <w:t xml:space="preserve">   </w:t>
      </w:r>
      <w:r w:rsidRPr="00961555">
        <w:rPr>
          <w:sz w:val="24"/>
          <w:szCs w:val="24"/>
        </w:rPr>
        <w:t>в</w:t>
      </w:r>
      <w:r w:rsidRPr="00961555">
        <w:rPr>
          <w:spacing w:val="70"/>
          <w:sz w:val="24"/>
          <w:szCs w:val="24"/>
        </w:rPr>
        <w:t xml:space="preserve">   </w:t>
      </w:r>
      <w:r w:rsidRPr="00961555">
        <w:rPr>
          <w:sz w:val="24"/>
          <w:szCs w:val="24"/>
        </w:rPr>
        <w:t>области</w:t>
      </w:r>
      <w:r w:rsidRPr="00961555">
        <w:rPr>
          <w:spacing w:val="72"/>
          <w:sz w:val="24"/>
          <w:szCs w:val="24"/>
        </w:rPr>
        <w:t xml:space="preserve">   </w:t>
      </w:r>
      <w:r w:rsidRPr="00961555">
        <w:rPr>
          <w:sz w:val="24"/>
          <w:szCs w:val="24"/>
        </w:rPr>
        <w:t>биологии,</w:t>
      </w:r>
      <w:r w:rsidRPr="00961555">
        <w:rPr>
          <w:spacing w:val="72"/>
          <w:sz w:val="24"/>
          <w:szCs w:val="24"/>
        </w:rPr>
        <w:t xml:space="preserve">   </w:t>
      </w:r>
      <w:r w:rsidRPr="00961555">
        <w:rPr>
          <w:sz w:val="24"/>
          <w:szCs w:val="24"/>
        </w:rPr>
        <w:t>её</w:t>
      </w:r>
      <w:r w:rsidRPr="00961555">
        <w:rPr>
          <w:spacing w:val="69"/>
          <w:sz w:val="24"/>
          <w:szCs w:val="24"/>
        </w:rPr>
        <w:t xml:space="preserve">   </w:t>
      </w:r>
      <w:r w:rsidRPr="00961555">
        <w:rPr>
          <w:sz w:val="24"/>
          <w:szCs w:val="24"/>
        </w:rPr>
        <w:t>анализ и критическое оценивание;</w:t>
      </w:r>
    </w:p>
    <w:p w:rsidR="00CF7B51" w:rsidRPr="00961555" w:rsidRDefault="00211A1E" w:rsidP="007768E4">
      <w:pPr>
        <w:pStyle w:val="a4"/>
        <w:jc w:val="left"/>
        <w:rPr>
          <w:sz w:val="24"/>
          <w:szCs w:val="24"/>
        </w:rPr>
      </w:pPr>
      <w:r w:rsidRPr="00961555">
        <w:rPr>
          <w:sz w:val="24"/>
          <w:szCs w:val="24"/>
        </w:rPr>
        <w:t>воспитание</w:t>
      </w:r>
      <w:r w:rsidRPr="00961555">
        <w:rPr>
          <w:spacing w:val="73"/>
          <w:w w:val="150"/>
          <w:sz w:val="24"/>
          <w:szCs w:val="24"/>
        </w:rPr>
        <w:t xml:space="preserve">   </w:t>
      </w:r>
      <w:r w:rsidRPr="00961555">
        <w:rPr>
          <w:sz w:val="24"/>
          <w:szCs w:val="24"/>
        </w:rPr>
        <w:t>биологически</w:t>
      </w:r>
      <w:r w:rsidRPr="00961555">
        <w:rPr>
          <w:spacing w:val="74"/>
          <w:w w:val="150"/>
          <w:sz w:val="24"/>
          <w:szCs w:val="24"/>
        </w:rPr>
        <w:t xml:space="preserve">   </w:t>
      </w:r>
      <w:r w:rsidRPr="00961555">
        <w:rPr>
          <w:sz w:val="24"/>
          <w:szCs w:val="24"/>
        </w:rPr>
        <w:t>и</w:t>
      </w:r>
      <w:r w:rsidRPr="00961555">
        <w:rPr>
          <w:spacing w:val="74"/>
          <w:w w:val="150"/>
          <w:sz w:val="24"/>
          <w:szCs w:val="24"/>
        </w:rPr>
        <w:t xml:space="preserve">   </w:t>
      </w:r>
      <w:r w:rsidRPr="00961555">
        <w:rPr>
          <w:sz w:val="24"/>
          <w:szCs w:val="24"/>
        </w:rPr>
        <w:t>экологически</w:t>
      </w:r>
      <w:r w:rsidRPr="00961555">
        <w:rPr>
          <w:spacing w:val="75"/>
          <w:w w:val="150"/>
          <w:sz w:val="24"/>
          <w:szCs w:val="24"/>
        </w:rPr>
        <w:t xml:space="preserve">   </w:t>
      </w:r>
      <w:r w:rsidRPr="00961555">
        <w:rPr>
          <w:sz w:val="24"/>
          <w:szCs w:val="24"/>
        </w:rPr>
        <w:t>грамотной</w:t>
      </w:r>
      <w:r w:rsidRPr="00961555">
        <w:rPr>
          <w:spacing w:val="74"/>
          <w:w w:val="150"/>
          <w:sz w:val="24"/>
          <w:szCs w:val="24"/>
        </w:rPr>
        <w:t xml:space="preserve">   </w:t>
      </w:r>
      <w:r w:rsidRPr="00961555">
        <w:rPr>
          <w:sz w:val="24"/>
          <w:szCs w:val="24"/>
        </w:rPr>
        <w:t>личности,</w:t>
      </w:r>
      <w:r w:rsidRPr="00961555">
        <w:rPr>
          <w:spacing w:val="74"/>
          <w:w w:val="150"/>
          <w:sz w:val="24"/>
          <w:szCs w:val="24"/>
        </w:rPr>
        <w:t xml:space="preserve">   </w:t>
      </w:r>
      <w:r w:rsidRPr="00961555">
        <w:rPr>
          <w:sz w:val="24"/>
          <w:szCs w:val="24"/>
        </w:rPr>
        <w:t>готовой к сохранению собственного здоровья и охраны окружающей среды.</w:t>
      </w:r>
    </w:p>
    <w:p w:rsidR="00CF7B51" w:rsidRPr="00961555" w:rsidRDefault="00211A1E" w:rsidP="007768E4">
      <w:pPr>
        <w:pStyle w:val="a4"/>
        <w:jc w:val="left"/>
        <w:rPr>
          <w:sz w:val="24"/>
          <w:szCs w:val="24"/>
        </w:rPr>
      </w:pPr>
      <w:r w:rsidRPr="00961555">
        <w:rPr>
          <w:sz w:val="24"/>
          <w:szCs w:val="24"/>
        </w:rPr>
        <w:t>В соответствии с ФГОС ООО биология является обязательным предметом на уровне основного общего образования.</w:t>
      </w:r>
    </w:p>
    <w:p w:rsidR="00CF7B51" w:rsidRPr="00961555" w:rsidRDefault="00211A1E" w:rsidP="007768E4">
      <w:pPr>
        <w:pStyle w:val="a4"/>
        <w:jc w:val="left"/>
        <w:rPr>
          <w:sz w:val="24"/>
          <w:szCs w:val="24"/>
        </w:rPr>
      </w:pPr>
      <w:r w:rsidRPr="00961555">
        <w:rPr>
          <w:sz w:val="24"/>
          <w:szCs w:val="24"/>
        </w:rPr>
        <w:t>Общее</w:t>
      </w:r>
      <w:r w:rsidRPr="00961555">
        <w:rPr>
          <w:spacing w:val="62"/>
          <w:w w:val="150"/>
          <w:sz w:val="24"/>
          <w:szCs w:val="24"/>
        </w:rPr>
        <w:t xml:space="preserve">  </w:t>
      </w:r>
      <w:r w:rsidRPr="00961555">
        <w:rPr>
          <w:sz w:val="24"/>
          <w:szCs w:val="24"/>
        </w:rPr>
        <w:t>число</w:t>
      </w:r>
      <w:r w:rsidRPr="00961555">
        <w:rPr>
          <w:spacing w:val="65"/>
          <w:w w:val="150"/>
          <w:sz w:val="24"/>
          <w:szCs w:val="24"/>
        </w:rPr>
        <w:t xml:space="preserve">  </w:t>
      </w:r>
      <w:r w:rsidRPr="00961555">
        <w:rPr>
          <w:sz w:val="24"/>
          <w:szCs w:val="24"/>
        </w:rPr>
        <w:t>часов,</w:t>
      </w:r>
      <w:r w:rsidRPr="00961555">
        <w:rPr>
          <w:spacing w:val="64"/>
          <w:w w:val="150"/>
          <w:sz w:val="24"/>
          <w:szCs w:val="24"/>
        </w:rPr>
        <w:t xml:space="preserve">  </w:t>
      </w:r>
      <w:r w:rsidRPr="00961555">
        <w:rPr>
          <w:sz w:val="24"/>
          <w:szCs w:val="24"/>
        </w:rPr>
        <w:t>рекомендованных</w:t>
      </w:r>
      <w:r w:rsidRPr="00961555">
        <w:rPr>
          <w:spacing w:val="60"/>
          <w:w w:val="150"/>
          <w:sz w:val="24"/>
          <w:szCs w:val="24"/>
        </w:rPr>
        <w:t xml:space="preserve">  </w:t>
      </w:r>
      <w:r w:rsidRPr="00961555">
        <w:rPr>
          <w:sz w:val="24"/>
          <w:szCs w:val="24"/>
        </w:rPr>
        <w:t>для</w:t>
      </w:r>
      <w:r w:rsidRPr="00961555">
        <w:rPr>
          <w:spacing w:val="63"/>
          <w:w w:val="150"/>
          <w:sz w:val="24"/>
          <w:szCs w:val="24"/>
        </w:rPr>
        <w:t xml:space="preserve">  </w:t>
      </w:r>
      <w:r w:rsidRPr="00961555">
        <w:rPr>
          <w:sz w:val="24"/>
          <w:szCs w:val="24"/>
        </w:rPr>
        <w:t>изучения</w:t>
      </w:r>
      <w:r w:rsidRPr="00961555">
        <w:rPr>
          <w:spacing w:val="63"/>
          <w:w w:val="150"/>
          <w:sz w:val="24"/>
          <w:szCs w:val="24"/>
        </w:rPr>
        <w:t xml:space="preserve">  </w:t>
      </w:r>
      <w:r w:rsidRPr="00961555">
        <w:rPr>
          <w:sz w:val="24"/>
          <w:szCs w:val="24"/>
        </w:rPr>
        <w:t>биологии,</w:t>
      </w:r>
      <w:r w:rsidRPr="00961555">
        <w:rPr>
          <w:spacing w:val="69"/>
          <w:w w:val="150"/>
          <w:sz w:val="24"/>
          <w:szCs w:val="24"/>
        </w:rPr>
        <w:t xml:space="preserve">  </w:t>
      </w:r>
      <w:r w:rsidRPr="00961555">
        <w:rPr>
          <w:sz w:val="24"/>
          <w:szCs w:val="24"/>
        </w:rPr>
        <w:t>–</w:t>
      </w:r>
      <w:r w:rsidRPr="00961555">
        <w:rPr>
          <w:spacing w:val="63"/>
          <w:w w:val="150"/>
          <w:sz w:val="24"/>
          <w:szCs w:val="24"/>
        </w:rPr>
        <w:t xml:space="preserve">  </w:t>
      </w:r>
      <w:r w:rsidRPr="00961555">
        <w:rPr>
          <w:sz w:val="24"/>
          <w:szCs w:val="24"/>
        </w:rPr>
        <w:t>238</w:t>
      </w:r>
      <w:r w:rsidRPr="00961555">
        <w:rPr>
          <w:spacing w:val="63"/>
          <w:w w:val="150"/>
          <w:sz w:val="24"/>
          <w:szCs w:val="24"/>
        </w:rPr>
        <w:t xml:space="preserve">  </w:t>
      </w:r>
      <w:r w:rsidRPr="00961555">
        <w:rPr>
          <w:sz w:val="24"/>
          <w:szCs w:val="24"/>
        </w:rPr>
        <w:t>часов: в</w:t>
      </w:r>
      <w:r w:rsidRPr="00961555">
        <w:rPr>
          <w:spacing w:val="52"/>
          <w:sz w:val="24"/>
          <w:szCs w:val="24"/>
        </w:rPr>
        <w:t xml:space="preserve">  </w:t>
      </w:r>
      <w:r w:rsidRPr="00961555">
        <w:rPr>
          <w:sz w:val="24"/>
          <w:szCs w:val="24"/>
        </w:rPr>
        <w:t>5</w:t>
      </w:r>
      <w:r w:rsidRPr="00961555">
        <w:rPr>
          <w:spacing w:val="48"/>
          <w:sz w:val="24"/>
          <w:szCs w:val="24"/>
        </w:rPr>
        <w:t xml:space="preserve">  </w:t>
      </w:r>
      <w:r w:rsidRPr="00961555">
        <w:rPr>
          <w:sz w:val="24"/>
          <w:szCs w:val="24"/>
        </w:rPr>
        <w:t>классе</w:t>
      </w:r>
      <w:r w:rsidRPr="00961555">
        <w:rPr>
          <w:spacing w:val="51"/>
          <w:sz w:val="24"/>
          <w:szCs w:val="24"/>
        </w:rPr>
        <w:t xml:space="preserve">  </w:t>
      </w:r>
      <w:r w:rsidRPr="00961555">
        <w:rPr>
          <w:sz w:val="24"/>
          <w:szCs w:val="24"/>
        </w:rPr>
        <w:t>–</w:t>
      </w:r>
      <w:r w:rsidRPr="00961555">
        <w:rPr>
          <w:spacing w:val="51"/>
          <w:sz w:val="24"/>
          <w:szCs w:val="24"/>
        </w:rPr>
        <w:t xml:space="preserve">  </w:t>
      </w:r>
      <w:r w:rsidRPr="00961555">
        <w:rPr>
          <w:sz w:val="24"/>
          <w:szCs w:val="24"/>
        </w:rPr>
        <w:t>34</w:t>
      </w:r>
      <w:r w:rsidRPr="00961555">
        <w:rPr>
          <w:spacing w:val="48"/>
          <w:sz w:val="24"/>
          <w:szCs w:val="24"/>
        </w:rPr>
        <w:t xml:space="preserve">  </w:t>
      </w:r>
      <w:r w:rsidRPr="00961555">
        <w:rPr>
          <w:sz w:val="24"/>
          <w:szCs w:val="24"/>
        </w:rPr>
        <w:t>часа</w:t>
      </w:r>
      <w:r w:rsidRPr="00961555">
        <w:rPr>
          <w:spacing w:val="48"/>
          <w:sz w:val="24"/>
          <w:szCs w:val="24"/>
        </w:rPr>
        <w:t xml:space="preserve">  </w:t>
      </w:r>
      <w:r w:rsidRPr="00961555">
        <w:rPr>
          <w:sz w:val="24"/>
          <w:szCs w:val="24"/>
        </w:rPr>
        <w:t>(1</w:t>
      </w:r>
      <w:r w:rsidRPr="00961555">
        <w:rPr>
          <w:spacing w:val="51"/>
          <w:sz w:val="24"/>
          <w:szCs w:val="24"/>
        </w:rPr>
        <w:t xml:space="preserve">  </w:t>
      </w:r>
      <w:r w:rsidRPr="00961555">
        <w:rPr>
          <w:sz w:val="24"/>
          <w:szCs w:val="24"/>
        </w:rPr>
        <w:t>час</w:t>
      </w:r>
      <w:r w:rsidRPr="00961555">
        <w:rPr>
          <w:spacing w:val="48"/>
          <w:sz w:val="24"/>
          <w:szCs w:val="24"/>
        </w:rPr>
        <w:t xml:space="preserve">  </w:t>
      </w:r>
      <w:r w:rsidRPr="00961555">
        <w:rPr>
          <w:sz w:val="24"/>
          <w:szCs w:val="24"/>
        </w:rPr>
        <w:t>в</w:t>
      </w:r>
      <w:r w:rsidRPr="00961555">
        <w:rPr>
          <w:spacing w:val="49"/>
          <w:sz w:val="24"/>
          <w:szCs w:val="24"/>
        </w:rPr>
        <w:t xml:space="preserve">  </w:t>
      </w:r>
      <w:r w:rsidRPr="00961555">
        <w:rPr>
          <w:sz w:val="24"/>
          <w:szCs w:val="24"/>
        </w:rPr>
        <w:t>неделю),</w:t>
      </w:r>
      <w:r w:rsidRPr="00961555">
        <w:rPr>
          <w:spacing w:val="49"/>
          <w:sz w:val="24"/>
          <w:szCs w:val="24"/>
        </w:rPr>
        <w:t xml:space="preserve">  </w:t>
      </w:r>
      <w:r w:rsidRPr="00961555">
        <w:rPr>
          <w:sz w:val="24"/>
          <w:szCs w:val="24"/>
        </w:rPr>
        <w:t>в</w:t>
      </w:r>
      <w:r w:rsidRPr="00961555">
        <w:rPr>
          <w:spacing w:val="52"/>
          <w:sz w:val="24"/>
          <w:szCs w:val="24"/>
        </w:rPr>
        <w:t xml:space="preserve">  </w:t>
      </w:r>
      <w:r w:rsidRPr="00961555">
        <w:rPr>
          <w:sz w:val="24"/>
          <w:szCs w:val="24"/>
        </w:rPr>
        <w:t>6</w:t>
      </w:r>
      <w:r w:rsidRPr="00961555">
        <w:rPr>
          <w:spacing w:val="48"/>
          <w:sz w:val="24"/>
          <w:szCs w:val="24"/>
        </w:rPr>
        <w:t xml:space="preserve">  </w:t>
      </w:r>
      <w:r w:rsidRPr="00961555">
        <w:rPr>
          <w:sz w:val="24"/>
          <w:szCs w:val="24"/>
        </w:rPr>
        <w:t>классе</w:t>
      </w:r>
      <w:r w:rsidRPr="00961555">
        <w:rPr>
          <w:spacing w:val="53"/>
          <w:sz w:val="24"/>
          <w:szCs w:val="24"/>
        </w:rPr>
        <w:t xml:space="preserve">  </w:t>
      </w:r>
      <w:r w:rsidRPr="00961555">
        <w:rPr>
          <w:sz w:val="24"/>
          <w:szCs w:val="24"/>
        </w:rPr>
        <w:t>–</w:t>
      </w:r>
      <w:r w:rsidRPr="00961555">
        <w:rPr>
          <w:spacing w:val="48"/>
          <w:sz w:val="24"/>
          <w:szCs w:val="24"/>
        </w:rPr>
        <w:t xml:space="preserve">  </w:t>
      </w:r>
      <w:r w:rsidRPr="00961555">
        <w:rPr>
          <w:sz w:val="24"/>
          <w:szCs w:val="24"/>
        </w:rPr>
        <w:t>34</w:t>
      </w:r>
      <w:r w:rsidRPr="00961555">
        <w:rPr>
          <w:spacing w:val="51"/>
          <w:sz w:val="24"/>
          <w:szCs w:val="24"/>
        </w:rPr>
        <w:t xml:space="preserve">  </w:t>
      </w:r>
      <w:r w:rsidRPr="00961555">
        <w:rPr>
          <w:sz w:val="24"/>
          <w:szCs w:val="24"/>
        </w:rPr>
        <w:t>часа</w:t>
      </w:r>
      <w:r w:rsidRPr="00961555">
        <w:rPr>
          <w:spacing w:val="48"/>
          <w:sz w:val="24"/>
          <w:szCs w:val="24"/>
        </w:rPr>
        <w:t xml:space="preserve">  </w:t>
      </w:r>
      <w:r w:rsidRPr="00961555">
        <w:rPr>
          <w:sz w:val="24"/>
          <w:szCs w:val="24"/>
        </w:rPr>
        <w:t>(1</w:t>
      </w:r>
      <w:r w:rsidRPr="00961555">
        <w:rPr>
          <w:spacing w:val="48"/>
          <w:sz w:val="24"/>
          <w:szCs w:val="24"/>
        </w:rPr>
        <w:t xml:space="preserve">  </w:t>
      </w:r>
      <w:r w:rsidRPr="00961555">
        <w:rPr>
          <w:sz w:val="24"/>
          <w:szCs w:val="24"/>
        </w:rPr>
        <w:t>час</w:t>
      </w:r>
      <w:r w:rsidRPr="00961555">
        <w:rPr>
          <w:spacing w:val="50"/>
          <w:sz w:val="24"/>
          <w:szCs w:val="24"/>
        </w:rPr>
        <w:t xml:space="preserve">  </w:t>
      </w:r>
      <w:r w:rsidRPr="00961555">
        <w:rPr>
          <w:sz w:val="24"/>
          <w:szCs w:val="24"/>
        </w:rPr>
        <w:t>в</w:t>
      </w:r>
      <w:r w:rsidRPr="00961555">
        <w:rPr>
          <w:spacing w:val="49"/>
          <w:sz w:val="24"/>
          <w:szCs w:val="24"/>
        </w:rPr>
        <w:t xml:space="preserve">  </w:t>
      </w:r>
      <w:r w:rsidRPr="00961555">
        <w:rPr>
          <w:sz w:val="24"/>
          <w:szCs w:val="24"/>
        </w:rPr>
        <w:t>неделю), в</w:t>
      </w:r>
      <w:r w:rsidRPr="00961555">
        <w:rPr>
          <w:spacing w:val="32"/>
          <w:sz w:val="24"/>
          <w:szCs w:val="24"/>
        </w:rPr>
        <w:t xml:space="preserve">  </w:t>
      </w:r>
      <w:r w:rsidRPr="00961555">
        <w:rPr>
          <w:sz w:val="24"/>
          <w:szCs w:val="24"/>
        </w:rPr>
        <w:t>7</w:t>
      </w:r>
      <w:r w:rsidRPr="00961555">
        <w:rPr>
          <w:spacing w:val="29"/>
          <w:sz w:val="24"/>
          <w:szCs w:val="24"/>
        </w:rPr>
        <w:t xml:space="preserve">  </w:t>
      </w:r>
      <w:r w:rsidRPr="00961555">
        <w:rPr>
          <w:sz w:val="24"/>
          <w:szCs w:val="24"/>
        </w:rPr>
        <w:t>классе</w:t>
      </w:r>
      <w:r w:rsidRPr="00961555">
        <w:rPr>
          <w:spacing w:val="32"/>
          <w:sz w:val="24"/>
          <w:szCs w:val="24"/>
        </w:rPr>
        <w:t xml:space="preserve">  </w:t>
      </w:r>
      <w:r w:rsidRPr="00961555">
        <w:rPr>
          <w:sz w:val="24"/>
          <w:szCs w:val="24"/>
        </w:rPr>
        <w:t>–</w:t>
      </w:r>
      <w:r w:rsidRPr="00961555">
        <w:rPr>
          <w:spacing w:val="29"/>
          <w:sz w:val="24"/>
          <w:szCs w:val="24"/>
        </w:rPr>
        <w:t xml:space="preserve">  </w:t>
      </w:r>
      <w:r w:rsidRPr="00961555">
        <w:rPr>
          <w:sz w:val="24"/>
          <w:szCs w:val="24"/>
        </w:rPr>
        <w:t>34</w:t>
      </w:r>
      <w:r w:rsidRPr="00961555">
        <w:rPr>
          <w:spacing w:val="29"/>
          <w:sz w:val="24"/>
          <w:szCs w:val="24"/>
        </w:rPr>
        <w:t xml:space="preserve">  </w:t>
      </w:r>
      <w:r w:rsidRPr="00961555">
        <w:rPr>
          <w:sz w:val="24"/>
          <w:szCs w:val="24"/>
        </w:rPr>
        <w:t>часа</w:t>
      </w:r>
      <w:r w:rsidRPr="00961555">
        <w:rPr>
          <w:spacing w:val="80"/>
          <w:w w:val="150"/>
          <w:sz w:val="24"/>
          <w:szCs w:val="24"/>
        </w:rPr>
        <w:t xml:space="preserve"> </w:t>
      </w:r>
      <w:r w:rsidRPr="00961555">
        <w:rPr>
          <w:sz w:val="24"/>
          <w:szCs w:val="24"/>
        </w:rPr>
        <w:t>(1</w:t>
      </w:r>
      <w:r w:rsidRPr="00961555">
        <w:rPr>
          <w:spacing w:val="29"/>
          <w:sz w:val="24"/>
          <w:szCs w:val="24"/>
        </w:rPr>
        <w:t xml:space="preserve">  </w:t>
      </w:r>
      <w:r w:rsidRPr="00961555">
        <w:rPr>
          <w:sz w:val="24"/>
          <w:szCs w:val="24"/>
        </w:rPr>
        <w:t>час</w:t>
      </w:r>
      <w:r w:rsidRPr="00961555">
        <w:rPr>
          <w:spacing w:val="31"/>
          <w:sz w:val="24"/>
          <w:szCs w:val="24"/>
        </w:rPr>
        <w:t xml:space="preserve">  </w:t>
      </w:r>
      <w:r w:rsidRPr="00961555">
        <w:rPr>
          <w:sz w:val="24"/>
          <w:szCs w:val="24"/>
        </w:rPr>
        <w:t>час</w:t>
      </w:r>
      <w:r w:rsidRPr="00961555">
        <w:rPr>
          <w:spacing w:val="80"/>
          <w:w w:val="150"/>
          <w:sz w:val="24"/>
          <w:szCs w:val="24"/>
        </w:rPr>
        <w:t xml:space="preserve"> </w:t>
      </w:r>
      <w:r w:rsidRPr="00961555">
        <w:rPr>
          <w:sz w:val="24"/>
          <w:szCs w:val="24"/>
        </w:rPr>
        <w:t>в</w:t>
      </w:r>
      <w:r w:rsidRPr="00961555">
        <w:rPr>
          <w:spacing w:val="30"/>
          <w:sz w:val="24"/>
          <w:szCs w:val="24"/>
        </w:rPr>
        <w:t xml:space="preserve">  </w:t>
      </w:r>
      <w:r w:rsidRPr="00961555">
        <w:rPr>
          <w:sz w:val="24"/>
          <w:szCs w:val="24"/>
        </w:rPr>
        <w:t>неделю),</w:t>
      </w:r>
      <w:r w:rsidRPr="00961555">
        <w:rPr>
          <w:spacing w:val="30"/>
          <w:sz w:val="24"/>
          <w:szCs w:val="24"/>
        </w:rPr>
        <w:t xml:space="preserve">  </w:t>
      </w:r>
      <w:r w:rsidRPr="00961555">
        <w:rPr>
          <w:sz w:val="24"/>
          <w:szCs w:val="24"/>
        </w:rPr>
        <w:t>в</w:t>
      </w:r>
      <w:r w:rsidRPr="00961555">
        <w:rPr>
          <w:spacing w:val="30"/>
          <w:sz w:val="24"/>
          <w:szCs w:val="24"/>
        </w:rPr>
        <w:t xml:space="preserve">  </w:t>
      </w:r>
      <w:r w:rsidRPr="00961555">
        <w:rPr>
          <w:sz w:val="24"/>
          <w:szCs w:val="24"/>
        </w:rPr>
        <w:t>8</w:t>
      </w:r>
      <w:r w:rsidRPr="00961555">
        <w:rPr>
          <w:spacing w:val="29"/>
          <w:sz w:val="24"/>
          <w:szCs w:val="24"/>
        </w:rPr>
        <w:t xml:space="preserve">  </w:t>
      </w:r>
      <w:r w:rsidRPr="00961555">
        <w:rPr>
          <w:sz w:val="24"/>
          <w:szCs w:val="24"/>
        </w:rPr>
        <w:t>классе</w:t>
      </w:r>
      <w:r w:rsidRPr="00961555">
        <w:rPr>
          <w:spacing w:val="34"/>
          <w:sz w:val="24"/>
          <w:szCs w:val="24"/>
        </w:rPr>
        <w:t xml:space="preserve">  </w:t>
      </w:r>
      <w:r w:rsidRPr="00961555">
        <w:rPr>
          <w:sz w:val="24"/>
          <w:szCs w:val="24"/>
        </w:rPr>
        <w:t>–</w:t>
      </w:r>
      <w:r w:rsidRPr="00961555">
        <w:rPr>
          <w:spacing w:val="29"/>
          <w:sz w:val="24"/>
          <w:szCs w:val="24"/>
        </w:rPr>
        <w:t xml:space="preserve">  </w:t>
      </w:r>
      <w:r w:rsidRPr="00961555">
        <w:rPr>
          <w:sz w:val="24"/>
          <w:szCs w:val="24"/>
        </w:rPr>
        <w:t>68</w:t>
      </w:r>
      <w:r w:rsidRPr="00961555">
        <w:rPr>
          <w:spacing w:val="29"/>
          <w:sz w:val="24"/>
          <w:szCs w:val="24"/>
        </w:rPr>
        <w:t xml:space="preserve">  </w:t>
      </w:r>
      <w:r w:rsidRPr="00961555">
        <w:rPr>
          <w:sz w:val="24"/>
          <w:szCs w:val="24"/>
        </w:rPr>
        <w:t>часов</w:t>
      </w:r>
      <w:r w:rsidRPr="00961555">
        <w:rPr>
          <w:spacing w:val="80"/>
          <w:w w:val="150"/>
          <w:sz w:val="24"/>
          <w:szCs w:val="24"/>
        </w:rPr>
        <w:t xml:space="preserve"> </w:t>
      </w:r>
      <w:r w:rsidRPr="00961555">
        <w:rPr>
          <w:sz w:val="24"/>
          <w:szCs w:val="24"/>
        </w:rPr>
        <w:t>(2</w:t>
      </w:r>
      <w:r w:rsidRPr="00961555">
        <w:rPr>
          <w:spacing w:val="29"/>
          <w:sz w:val="24"/>
          <w:szCs w:val="24"/>
        </w:rPr>
        <w:t xml:space="preserve">  </w:t>
      </w:r>
      <w:r w:rsidRPr="00961555">
        <w:rPr>
          <w:sz w:val="24"/>
          <w:szCs w:val="24"/>
        </w:rPr>
        <w:t>часа</w:t>
      </w:r>
      <w:r w:rsidRPr="00961555">
        <w:rPr>
          <w:spacing w:val="31"/>
          <w:sz w:val="24"/>
          <w:szCs w:val="24"/>
        </w:rPr>
        <w:t xml:space="preserve">  </w:t>
      </w:r>
      <w:r w:rsidRPr="00961555">
        <w:rPr>
          <w:sz w:val="24"/>
          <w:szCs w:val="24"/>
        </w:rPr>
        <w:t>в</w:t>
      </w:r>
      <w:r w:rsidRPr="00961555">
        <w:rPr>
          <w:spacing w:val="30"/>
          <w:sz w:val="24"/>
          <w:szCs w:val="24"/>
        </w:rPr>
        <w:t xml:space="preserve">  </w:t>
      </w:r>
      <w:r w:rsidRPr="00961555">
        <w:rPr>
          <w:sz w:val="24"/>
          <w:szCs w:val="24"/>
        </w:rPr>
        <w:t>неделю), в 9 классе – 68 часов (2 часа в неделю).</w:t>
      </w:r>
    </w:p>
    <w:p w:rsidR="00CF7B51" w:rsidRPr="005A09B5" w:rsidRDefault="00211A1E" w:rsidP="007768E4">
      <w:pPr>
        <w:pStyle w:val="a4"/>
        <w:jc w:val="left"/>
        <w:rPr>
          <w:b/>
          <w:sz w:val="24"/>
          <w:szCs w:val="24"/>
        </w:rPr>
      </w:pPr>
      <w:r w:rsidRPr="005A09B5">
        <w:rPr>
          <w:b/>
          <w:sz w:val="24"/>
          <w:szCs w:val="24"/>
        </w:rPr>
        <w:t>Содержание</w:t>
      </w:r>
      <w:r w:rsidRPr="005A09B5">
        <w:rPr>
          <w:b/>
          <w:spacing w:val="-11"/>
          <w:sz w:val="24"/>
          <w:szCs w:val="24"/>
        </w:rPr>
        <w:t xml:space="preserve"> </w:t>
      </w:r>
      <w:r w:rsidRPr="005A09B5">
        <w:rPr>
          <w:b/>
          <w:sz w:val="24"/>
          <w:szCs w:val="24"/>
        </w:rPr>
        <w:t>обучения в</w:t>
      </w:r>
      <w:r w:rsidRPr="005A09B5">
        <w:rPr>
          <w:b/>
          <w:spacing w:val="1"/>
          <w:sz w:val="24"/>
          <w:szCs w:val="24"/>
        </w:rPr>
        <w:t xml:space="preserve"> </w:t>
      </w:r>
      <w:r w:rsidRPr="005A09B5">
        <w:rPr>
          <w:b/>
          <w:sz w:val="24"/>
          <w:szCs w:val="24"/>
        </w:rPr>
        <w:t xml:space="preserve">5 </w:t>
      </w:r>
      <w:r w:rsidRPr="005A09B5">
        <w:rPr>
          <w:b/>
          <w:spacing w:val="-2"/>
          <w:sz w:val="24"/>
          <w:szCs w:val="24"/>
        </w:rPr>
        <w:t>классе.</w:t>
      </w:r>
    </w:p>
    <w:p w:rsidR="00CF7B51" w:rsidRPr="00961555" w:rsidRDefault="00211A1E" w:rsidP="007768E4">
      <w:pPr>
        <w:pStyle w:val="a4"/>
        <w:jc w:val="left"/>
        <w:rPr>
          <w:sz w:val="24"/>
          <w:szCs w:val="24"/>
        </w:rPr>
      </w:pPr>
      <w:r w:rsidRPr="00961555">
        <w:rPr>
          <w:sz w:val="24"/>
          <w:szCs w:val="24"/>
        </w:rPr>
        <w:t>Биология</w:t>
      </w:r>
      <w:r w:rsidRPr="00961555">
        <w:rPr>
          <w:spacing w:val="-5"/>
          <w:sz w:val="24"/>
          <w:szCs w:val="24"/>
        </w:rPr>
        <w:t xml:space="preserve"> </w:t>
      </w:r>
      <w:r w:rsidRPr="00961555">
        <w:rPr>
          <w:sz w:val="24"/>
          <w:szCs w:val="24"/>
        </w:rPr>
        <w:t>–</w:t>
      </w:r>
      <w:r w:rsidRPr="00961555">
        <w:rPr>
          <w:spacing w:val="-6"/>
          <w:sz w:val="24"/>
          <w:szCs w:val="24"/>
        </w:rPr>
        <w:t xml:space="preserve"> </w:t>
      </w:r>
      <w:r w:rsidRPr="00961555">
        <w:rPr>
          <w:sz w:val="24"/>
          <w:szCs w:val="24"/>
        </w:rPr>
        <w:t>наука</w:t>
      </w:r>
      <w:r w:rsidRPr="00961555">
        <w:rPr>
          <w:spacing w:val="-2"/>
          <w:sz w:val="24"/>
          <w:szCs w:val="24"/>
        </w:rPr>
        <w:t xml:space="preserve"> </w:t>
      </w:r>
      <w:r w:rsidRPr="00961555">
        <w:rPr>
          <w:sz w:val="24"/>
          <w:szCs w:val="24"/>
        </w:rPr>
        <w:t>о</w:t>
      </w:r>
      <w:r w:rsidRPr="00961555">
        <w:rPr>
          <w:spacing w:val="3"/>
          <w:sz w:val="24"/>
          <w:szCs w:val="24"/>
        </w:rPr>
        <w:t xml:space="preserve"> </w:t>
      </w:r>
      <w:r w:rsidRPr="00961555">
        <w:rPr>
          <w:sz w:val="24"/>
          <w:szCs w:val="24"/>
        </w:rPr>
        <w:t>живой</w:t>
      </w:r>
      <w:r w:rsidRPr="00961555">
        <w:rPr>
          <w:spacing w:val="-4"/>
          <w:sz w:val="24"/>
          <w:szCs w:val="24"/>
        </w:rPr>
        <w:t xml:space="preserve"> </w:t>
      </w:r>
      <w:r w:rsidRPr="00961555">
        <w:rPr>
          <w:spacing w:val="-2"/>
          <w:sz w:val="24"/>
          <w:szCs w:val="24"/>
        </w:rPr>
        <w:t>природе.</w:t>
      </w:r>
    </w:p>
    <w:p w:rsidR="00CF7B51" w:rsidRPr="00961555" w:rsidRDefault="00211A1E" w:rsidP="007768E4">
      <w:pPr>
        <w:pStyle w:val="a4"/>
        <w:jc w:val="left"/>
        <w:rPr>
          <w:sz w:val="24"/>
          <w:szCs w:val="24"/>
        </w:rPr>
      </w:pPr>
      <w:r w:rsidRPr="00961555">
        <w:rPr>
          <w:sz w:val="24"/>
          <w:szCs w:val="24"/>
        </w:rPr>
        <w:lastRenderedPageBreak/>
        <w:t>Понятие о жизни. Признаки живого (клеточное строение, питание, дыхание, выд</w:t>
      </w:r>
      <w:r w:rsidRPr="00961555">
        <w:rPr>
          <w:sz w:val="24"/>
          <w:szCs w:val="24"/>
        </w:rPr>
        <w:t>е</w:t>
      </w:r>
      <w:r w:rsidRPr="00961555">
        <w:rPr>
          <w:sz w:val="24"/>
          <w:szCs w:val="24"/>
        </w:rPr>
        <w:t xml:space="preserve">ление, рост и </w:t>
      </w:r>
      <w:r w:rsidRPr="00961555">
        <w:rPr>
          <w:spacing w:val="-2"/>
          <w:sz w:val="24"/>
          <w:szCs w:val="24"/>
        </w:rPr>
        <w:t>другие</w:t>
      </w:r>
      <w:r w:rsidRPr="00961555">
        <w:rPr>
          <w:sz w:val="24"/>
          <w:szCs w:val="24"/>
        </w:rPr>
        <w:tab/>
      </w:r>
      <w:r w:rsidRPr="00961555">
        <w:rPr>
          <w:spacing w:val="-2"/>
          <w:sz w:val="24"/>
          <w:szCs w:val="24"/>
        </w:rPr>
        <w:t>признаки).</w:t>
      </w:r>
      <w:r w:rsidRPr="00961555">
        <w:rPr>
          <w:sz w:val="24"/>
          <w:szCs w:val="24"/>
        </w:rPr>
        <w:tab/>
      </w:r>
      <w:r w:rsidRPr="00961555">
        <w:rPr>
          <w:spacing w:val="-2"/>
          <w:sz w:val="24"/>
          <w:szCs w:val="24"/>
        </w:rPr>
        <w:t>Объекты</w:t>
      </w:r>
      <w:r w:rsidRPr="00961555">
        <w:rPr>
          <w:sz w:val="24"/>
          <w:szCs w:val="24"/>
        </w:rPr>
        <w:tab/>
      </w:r>
      <w:r w:rsidRPr="00961555">
        <w:rPr>
          <w:spacing w:val="-2"/>
          <w:sz w:val="24"/>
          <w:szCs w:val="24"/>
        </w:rPr>
        <w:t>живой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неживой</w:t>
      </w:r>
      <w:r w:rsidRPr="00961555">
        <w:rPr>
          <w:sz w:val="24"/>
          <w:szCs w:val="24"/>
        </w:rPr>
        <w:tab/>
      </w:r>
      <w:r w:rsidRPr="00961555">
        <w:rPr>
          <w:spacing w:val="-2"/>
          <w:sz w:val="24"/>
          <w:szCs w:val="24"/>
        </w:rPr>
        <w:t xml:space="preserve">природы, </w:t>
      </w:r>
      <w:r w:rsidRPr="00961555">
        <w:rPr>
          <w:sz w:val="24"/>
          <w:szCs w:val="24"/>
        </w:rPr>
        <w:t>их сравнение. Живая и неживая природа – единое целое.</w:t>
      </w:r>
    </w:p>
    <w:p w:rsidR="00CF7B51" w:rsidRPr="00961555" w:rsidRDefault="00211A1E" w:rsidP="007768E4">
      <w:pPr>
        <w:pStyle w:val="a4"/>
        <w:jc w:val="left"/>
        <w:rPr>
          <w:sz w:val="24"/>
          <w:szCs w:val="24"/>
        </w:rPr>
      </w:pPr>
      <w:r w:rsidRPr="00961555">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w:t>
      </w:r>
      <w:r w:rsidRPr="00961555">
        <w:rPr>
          <w:sz w:val="24"/>
          <w:szCs w:val="24"/>
        </w:rPr>
        <w:t>я</w:t>
      </w:r>
      <w:r w:rsidRPr="00961555">
        <w:rPr>
          <w:sz w:val="24"/>
          <w:szCs w:val="24"/>
        </w:rPr>
        <w:t>занные с биологией: врач, ветеринар, психолог, агроном, животновод и другие (4–5 пр</w:t>
      </w:r>
      <w:r w:rsidRPr="00961555">
        <w:rPr>
          <w:sz w:val="24"/>
          <w:szCs w:val="24"/>
        </w:rPr>
        <w:t>о</w:t>
      </w:r>
      <w:r w:rsidRPr="00961555">
        <w:rPr>
          <w:sz w:val="24"/>
          <w:szCs w:val="24"/>
        </w:rPr>
        <w:t>фессий). Связь биологии с другими науками</w:t>
      </w:r>
      <w:r w:rsidRPr="00961555">
        <w:rPr>
          <w:spacing w:val="70"/>
          <w:sz w:val="24"/>
          <w:szCs w:val="24"/>
        </w:rPr>
        <w:t xml:space="preserve"> </w:t>
      </w:r>
      <w:r w:rsidRPr="00961555">
        <w:rPr>
          <w:sz w:val="24"/>
          <w:szCs w:val="24"/>
        </w:rPr>
        <w:t>(математика,</w:t>
      </w:r>
      <w:r w:rsidRPr="00961555">
        <w:rPr>
          <w:spacing w:val="66"/>
          <w:sz w:val="24"/>
          <w:szCs w:val="24"/>
        </w:rPr>
        <w:t xml:space="preserve"> </w:t>
      </w:r>
      <w:r w:rsidRPr="00961555">
        <w:rPr>
          <w:sz w:val="24"/>
          <w:szCs w:val="24"/>
        </w:rPr>
        <w:t>география</w:t>
      </w:r>
      <w:r w:rsidRPr="00961555">
        <w:rPr>
          <w:spacing w:val="64"/>
          <w:sz w:val="24"/>
          <w:szCs w:val="24"/>
        </w:rPr>
        <w:t xml:space="preserve"> </w:t>
      </w:r>
      <w:r w:rsidRPr="00961555">
        <w:rPr>
          <w:sz w:val="24"/>
          <w:szCs w:val="24"/>
        </w:rPr>
        <w:t>и</w:t>
      </w:r>
      <w:r w:rsidRPr="00961555">
        <w:rPr>
          <w:spacing w:val="70"/>
          <w:sz w:val="24"/>
          <w:szCs w:val="24"/>
        </w:rPr>
        <w:t xml:space="preserve"> </w:t>
      </w:r>
      <w:r w:rsidRPr="00961555">
        <w:rPr>
          <w:sz w:val="24"/>
          <w:szCs w:val="24"/>
        </w:rPr>
        <w:t>другие</w:t>
      </w:r>
      <w:r w:rsidRPr="00961555">
        <w:rPr>
          <w:spacing w:val="68"/>
          <w:sz w:val="24"/>
          <w:szCs w:val="24"/>
        </w:rPr>
        <w:t xml:space="preserve"> </w:t>
      </w:r>
      <w:r w:rsidRPr="00961555">
        <w:rPr>
          <w:sz w:val="24"/>
          <w:szCs w:val="24"/>
        </w:rPr>
        <w:t>науки).</w:t>
      </w:r>
      <w:r w:rsidRPr="00961555">
        <w:rPr>
          <w:spacing w:val="71"/>
          <w:sz w:val="24"/>
          <w:szCs w:val="24"/>
        </w:rPr>
        <w:t xml:space="preserve"> </w:t>
      </w:r>
      <w:r w:rsidRPr="00961555">
        <w:rPr>
          <w:sz w:val="24"/>
          <w:szCs w:val="24"/>
        </w:rPr>
        <w:t>Роль</w:t>
      </w:r>
      <w:r w:rsidRPr="00961555">
        <w:rPr>
          <w:spacing w:val="69"/>
          <w:sz w:val="24"/>
          <w:szCs w:val="24"/>
        </w:rPr>
        <w:t xml:space="preserve"> </w:t>
      </w:r>
      <w:r w:rsidRPr="00961555">
        <w:rPr>
          <w:sz w:val="24"/>
          <w:szCs w:val="24"/>
        </w:rPr>
        <w:t>биологии</w:t>
      </w:r>
      <w:r w:rsidRPr="00961555">
        <w:rPr>
          <w:spacing w:val="65"/>
          <w:sz w:val="24"/>
          <w:szCs w:val="24"/>
        </w:rPr>
        <w:t xml:space="preserve"> </w:t>
      </w:r>
      <w:r w:rsidRPr="00961555">
        <w:rPr>
          <w:sz w:val="24"/>
          <w:szCs w:val="24"/>
        </w:rPr>
        <w:t>в</w:t>
      </w:r>
      <w:r w:rsidRPr="00961555">
        <w:rPr>
          <w:spacing w:val="66"/>
          <w:sz w:val="24"/>
          <w:szCs w:val="24"/>
        </w:rPr>
        <w:t xml:space="preserve"> </w:t>
      </w:r>
      <w:r w:rsidRPr="00961555">
        <w:rPr>
          <w:sz w:val="24"/>
          <w:szCs w:val="24"/>
        </w:rPr>
        <w:t>познании</w:t>
      </w:r>
      <w:r w:rsidRPr="00961555">
        <w:rPr>
          <w:spacing w:val="65"/>
          <w:sz w:val="24"/>
          <w:szCs w:val="24"/>
        </w:rPr>
        <w:t xml:space="preserve"> </w:t>
      </w:r>
      <w:r w:rsidRPr="00961555">
        <w:rPr>
          <w:sz w:val="24"/>
          <w:szCs w:val="24"/>
        </w:rPr>
        <w:t>окружающего</w:t>
      </w:r>
      <w:r w:rsidRPr="00961555">
        <w:rPr>
          <w:spacing w:val="69"/>
          <w:sz w:val="24"/>
          <w:szCs w:val="24"/>
        </w:rPr>
        <w:t xml:space="preserve"> </w:t>
      </w:r>
      <w:r w:rsidRPr="00961555">
        <w:rPr>
          <w:sz w:val="24"/>
          <w:szCs w:val="24"/>
        </w:rPr>
        <w:t>мира и практической деятельности совреме</w:t>
      </w:r>
      <w:r w:rsidRPr="00961555">
        <w:rPr>
          <w:sz w:val="24"/>
          <w:szCs w:val="24"/>
        </w:rPr>
        <w:t>н</w:t>
      </w:r>
      <w:r w:rsidRPr="00961555">
        <w:rPr>
          <w:sz w:val="24"/>
          <w:szCs w:val="24"/>
        </w:rPr>
        <w:t>ного человека.</w:t>
      </w:r>
    </w:p>
    <w:p w:rsidR="00CF7B51" w:rsidRPr="00961555" w:rsidRDefault="00211A1E" w:rsidP="007768E4">
      <w:pPr>
        <w:pStyle w:val="a4"/>
        <w:jc w:val="left"/>
        <w:rPr>
          <w:sz w:val="24"/>
          <w:szCs w:val="24"/>
        </w:rPr>
      </w:pPr>
      <w:r w:rsidRPr="00961555">
        <w:rPr>
          <w:sz w:val="24"/>
          <w:szCs w:val="24"/>
        </w:rPr>
        <w:t>Кабинет биологии. Правила поведения и работы в кабинете с биологическими пр</w:t>
      </w:r>
      <w:r w:rsidRPr="00961555">
        <w:rPr>
          <w:sz w:val="24"/>
          <w:szCs w:val="24"/>
        </w:rPr>
        <w:t>и</w:t>
      </w:r>
      <w:r w:rsidRPr="00961555">
        <w:rPr>
          <w:sz w:val="24"/>
          <w:szCs w:val="24"/>
        </w:rPr>
        <w:t xml:space="preserve">борами и </w:t>
      </w:r>
      <w:r w:rsidRPr="00961555">
        <w:rPr>
          <w:spacing w:val="-2"/>
          <w:sz w:val="24"/>
          <w:szCs w:val="24"/>
        </w:rPr>
        <w:t>инструментами.</w:t>
      </w:r>
    </w:p>
    <w:p w:rsidR="00CF7B51" w:rsidRPr="00961555" w:rsidRDefault="00211A1E" w:rsidP="007768E4">
      <w:pPr>
        <w:pStyle w:val="a4"/>
        <w:jc w:val="left"/>
        <w:rPr>
          <w:sz w:val="24"/>
          <w:szCs w:val="24"/>
        </w:rPr>
      </w:pPr>
      <w:r w:rsidRPr="00961555">
        <w:rPr>
          <w:sz w:val="24"/>
          <w:szCs w:val="24"/>
        </w:rPr>
        <w:t>Биологические термины, понятия, символы. Источники биологических знаний. П</w:t>
      </w:r>
      <w:r w:rsidRPr="00961555">
        <w:rPr>
          <w:sz w:val="24"/>
          <w:szCs w:val="24"/>
        </w:rPr>
        <w:t>о</w:t>
      </w:r>
      <w:r w:rsidRPr="00961555">
        <w:rPr>
          <w:sz w:val="24"/>
          <w:szCs w:val="24"/>
        </w:rPr>
        <w:t xml:space="preserve">иск </w:t>
      </w:r>
      <w:r w:rsidRPr="00961555">
        <w:rPr>
          <w:spacing w:val="-2"/>
          <w:sz w:val="24"/>
          <w:szCs w:val="24"/>
        </w:rPr>
        <w:t>информации</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использованием</w:t>
      </w:r>
      <w:r w:rsidRPr="00961555">
        <w:rPr>
          <w:sz w:val="24"/>
          <w:szCs w:val="24"/>
        </w:rPr>
        <w:tab/>
      </w:r>
      <w:r w:rsidRPr="00961555">
        <w:rPr>
          <w:spacing w:val="-2"/>
          <w:sz w:val="24"/>
          <w:szCs w:val="24"/>
        </w:rPr>
        <w:t>различных</w:t>
      </w:r>
      <w:r w:rsidRPr="00961555">
        <w:rPr>
          <w:sz w:val="24"/>
          <w:szCs w:val="24"/>
        </w:rPr>
        <w:tab/>
      </w:r>
      <w:r w:rsidRPr="00961555">
        <w:rPr>
          <w:spacing w:val="-2"/>
          <w:sz w:val="24"/>
          <w:szCs w:val="24"/>
        </w:rPr>
        <w:t xml:space="preserve">источников </w:t>
      </w:r>
      <w:r w:rsidRPr="00961555">
        <w:rPr>
          <w:sz w:val="24"/>
          <w:szCs w:val="24"/>
        </w:rPr>
        <w:t>(научно-популярная литература, справочники, Интернет).</w:t>
      </w:r>
    </w:p>
    <w:p w:rsidR="00CF7B51" w:rsidRPr="00961555" w:rsidRDefault="00211A1E" w:rsidP="007768E4">
      <w:pPr>
        <w:pStyle w:val="a4"/>
        <w:jc w:val="left"/>
        <w:rPr>
          <w:sz w:val="24"/>
          <w:szCs w:val="24"/>
        </w:rPr>
      </w:pPr>
      <w:r w:rsidRPr="00961555">
        <w:rPr>
          <w:sz w:val="24"/>
          <w:szCs w:val="24"/>
        </w:rPr>
        <w:t>Методы</w:t>
      </w:r>
      <w:r w:rsidRPr="00961555">
        <w:rPr>
          <w:spacing w:val="-5"/>
          <w:sz w:val="24"/>
          <w:szCs w:val="24"/>
        </w:rPr>
        <w:t xml:space="preserve"> </w:t>
      </w:r>
      <w:r w:rsidRPr="00961555">
        <w:rPr>
          <w:sz w:val="24"/>
          <w:szCs w:val="24"/>
        </w:rPr>
        <w:t>изучения</w:t>
      </w:r>
      <w:r w:rsidRPr="00961555">
        <w:rPr>
          <w:spacing w:val="-5"/>
          <w:sz w:val="24"/>
          <w:szCs w:val="24"/>
        </w:rPr>
        <w:t xml:space="preserve"> </w:t>
      </w:r>
      <w:r w:rsidRPr="00961555">
        <w:rPr>
          <w:sz w:val="24"/>
          <w:szCs w:val="24"/>
        </w:rPr>
        <w:t>живой</w:t>
      </w:r>
      <w:r w:rsidRPr="00961555">
        <w:rPr>
          <w:spacing w:val="-4"/>
          <w:sz w:val="24"/>
          <w:szCs w:val="24"/>
        </w:rPr>
        <w:t xml:space="preserve"> </w:t>
      </w:r>
      <w:r w:rsidRPr="00961555">
        <w:rPr>
          <w:spacing w:val="-2"/>
          <w:sz w:val="24"/>
          <w:szCs w:val="24"/>
        </w:rPr>
        <w:t>природы.</w:t>
      </w:r>
    </w:p>
    <w:p w:rsidR="00CF7B51" w:rsidRPr="00961555" w:rsidRDefault="00211A1E" w:rsidP="007768E4">
      <w:pPr>
        <w:pStyle w:val="a4"/>
        <w:jc w:val="left"/>
        <w:rPr>
          <w:sz w:val="24"/>
          <w:szCs w:val="24"/>
        </w:rPr>
      </w:pPr>
      <w:r w:rsidRPr="00961555">
        <w:rPr>
          <w:sz w:val="24"/>
          <w:szCs w:val="24"/>
        </w:rPr>
        <w:t xml:space="preserve">Научные методы изучения живой природы: наблюдение, эксперимент, описание, измерение, </w:t>
      </w:r>
      <w:r w:rsidRPr="00961555">
        <w:rPr>
          <w:spacing w:val="-2"/>
          <w:sz w:val="24"/>
          <w:szCs w:val="24"/>
        </w:rPr>
        <w:t>классификация.</w:t>
      </w:r>
      <w:r w:rsidRPr="00961555">
        <w:rPr>
          <w:sz w:val="24"/>
          <w:szCs w:val="24"/>
        </w:rPr>
        <w:tab/>
      </w:r>
      <w:r w:rsidRPr="00961555">
        <w:rPr>
          <w:spacing w:val="-2"/>
          <w:sz w:val="24"/>
          <w:szCs w:val="24"/>
        </w:rPr>
        <w:t>Устройство</w:t>
      </w:r>
      <w:r w:rsidRPr="00961555">
        <w:rPr>
          <w:sz w:val="24"/>
          <w:szCs w:val="24"/>
        </w:rPr>
        <w:tab/>
      </w:r>
      <w:r w:rsidRPr="00961555">
        <w:rPr>
          <w:spacing w:val="-2"/>
          <w:sz w:val="24"/>
          <w:szCs w:val="24"/>
        </w:rPr>
        <w:t>увеличительных</w:t>
      </w:r>
      <w:r w:rsidRPr="00961555">
        <w:rPr>
          <w:sz w:val="24"/>
          <w:szCs w:val="24"/>
        </w:rPr>
        <w:tab/>
      </w:r>
      <w:r w:rsidRPr="00961555">
        <w:rPr>
          <w:spacing w:val="-2"/>
          <w:sz w:val="24"/>
          <w:szCs w:val="24"/>
        </w:rPr>
        <w:t xml:space="preserve">приборов: </w:t>
      </w:r>
      <w:r w:rsidRPr="00961555">
        <w:rPr>
          <w:sz w:val="24"/>
          <w:szCs w:val="24"/>
        </w:rPr>
        <w:t>лупы и микроск</w:t>
      </w:r>
      <w:r w:rsidRPr="00961555">
        <w:rPr>
          <w:sz w:val="24"/>
          <w:szCs w:val="24"/>
        </w:rPr>
        <w:t>о</w:t>
      </w:r>
      <w:r w:rsidRPr="00961555">
        <w:rPr>
          <w:sz w:val="24"/>
          <w:szCs w:val="24"/>
        </w:rPr>
        <w:t>па. Правила работы с увеличительными приборами.</w:t>
      </w:r>
    </w:p>
    <w:p w:rsidR="00CF7B51" w:rsidRPr="00961555" w:rsidRDefault="00211A1E" w:rsidP="007768E4">
      <w:pPr>
        <w:pStyle w:val="a4"/>
        <w:jc w:val="left"/>
        <w:rPr>
          <w:sz w:val="24"/>
          <w:szCs w:val="24"/>
        </w:rPr>
      </w:pPr>
      <w:r w:rsidRPr="00961555">
        <w:rPr>
          <w:sz w:val="24"/>
          <w:szCs w:val="24"/>
        </w:rPr>
        <w:t>Метод описания в биологии (наглядный, словесный, схематический). Метод измер</w:t>
      </w:r>
      <w:r w:rsidRPr="00961555">
        <w:rPr>
          <w:sz w:val="24"/>
          <w:szCs w:val="24"/>
        </w:rPr>
        <w:t>е</w:t>
      </w:r>
      <w:r w:rsidRPr="00961555">
        <w:rPr>
          <w:sz w:val="24"/>
          <w:szCs w:val="24"/>
        </w:rPr>
        <w:t>ния (инструменты измерения). Метод классификации организмов, применение двойных н</w:t>
      </w:r>
      <w:r w:rsidRPr="00961555">
        <w:rPr>
          <w:sz w:val="24"/>
          <w:szCs w:val="24"/>
        </w:rPr>
        <w:t>а</w:t>
      </w:r>
      <w:r w:rsidRPr="00961555">
        <w:rPr>
          <w:sz w:val="24"/>
          <w:szCs w:val="24"/>
        </w:rPr>
        <w:t>званий организмов. Наблюдение и эксперимент как ведущие методы биологии.</w:t>
      </w:r>
    </w:p>
    <w:p w:rsidR="00CF7B51" w:rsidRPr="00961555" w:rsidRDefault="00211A1E" w:rsidP="007768E4">
      <w:pPr>
        <w:pStyle w:val="a4"/>
        <w:jc w:val="left"/>
        <w:rPr>
          <w:sz w:val="24"/>
          <w:szCs w:val="24"/>
        </w:rPr>
      </w:pPr>
      <w:r w:rsidRPr="00961555">
        <w:rPr>
          <w:sz w:val="24"/>
          <w:szCs w:val="24"/>
        </w:rPr>
        <w:t>Лабораторные</w:t>
      </w:r>
      <w:r w:rsidRPr="00961555">
        <w:rPr>
          <w:spacing w:val="-7"/>
          <w:sz w:val="24"/>
          <w:szCs w:val="24"/>
        </w:rPr>
        <w:t xml:space="preserve"> </w:t>
      </w:r>
      <w:r w:rsidRPr="00961555">
        <w:rPr>
          <w:sz w:val="24"/>
          <w:szCs w:val="24"/>
        </w:rPr>
        <w:t>и</w:t>
      </w:r>
      <w:r w:rsidRPr="00961555">
        <w:rPr>
          <w:spacing w:val="1"/>
          <w:sz w:val="24"/>
          <w:szCs w:val="24"/>
        </w:rPr>
        <w:t xml:space="preserve"> </w:t>
      </w:r>
      <w:r w:rsidRPr="00961555">
        <w:rPr>
          <w:sz w:val="24"/>
          <w:szCs w:val="24"/>
        </w:rPr>
        <w:t>практические</w:t>
      </w:r>
      <w:r w:rsidRPr="00961555">
        <w:rPr>
          <w:spacing w:val="-1"/>
          <w:sz w:val="24"/>
          <w:szCs w:val="24"/>
        </w:rPr>
        <w:t xml:space="preserve"> </w:t>
      </w:r>
      <w:r w:rsidRPr="00961555">
        <w:rPr>
          <w:spacing w:val="-2"/>
          <w:sz w:val="24"/>
          <w:szCs w:val="24"/>
        </w:rPr>
        <w:t>работы</w:t>
      </w:r>
      <w:r w:rsidRPr="00961555">
        <w:rPr>
          <w:spacing w:val="-2"/>
          <w:sz w:val="24"/>
          <w:szCs w:val="24"/>
          <w:vertAlign w:val="superscript"/>
        </w:rPr>
        <w:t>16</w:t>
      </w:r>
      <w:r w:rsidRPr="00961555">
        <w:rPr>
          <w:spacing w:val="-2"/>
          <w:sz w:val="24"/>
          <w:szCs w:val="24"/>
        </w:rPr>
        <w:t>.</w:t>
      </w:r>
    </w:p>
    <w:p w:rsidR="00CF7B51" w:rsidRPr="00961555" w:rsidRDefault="00211A1E" w:rsidP="007768E4">
      <w:pPr>
        <w:pStyle w:val="a4"/>
        <w:jc w:val="left"/>
        <w:rPr>
          <w:sz w:val="24"/>
          <w:szCs w:val="24"/>
        </w:rPr>
      </w:pPr>
      <w:r w:rsidRPr="00961555">
        <w:rPr>
          <w:sz w:val="24"/>
          <w:szCs w:val="24"/>
        </w:rPr>
        <w:t>Изучение</w:t>
      </w:r>
      <w:r w:rsidRPr="00961555">
        <w:rPr>
          <w:spacing w:val="27"/>
          <w:sz w:val="24"/>
          <w:szCs w:val="24"/>
        </w:rPr>
        <w:t xml:space="preserve"> </w:t>
      </w:r>
      <w:r w:rsidRPr="00961555">
        <w:rPr>
          <w:sz w:val="24"/>
          <w:szCs w:val="24"/>
        </w:rPr>
        <w:t>лабораторного</w:t>
      </w:r>
      <w:r w:rsidRPr="00961555">
        <w:rPr>
          <w:spacing w:val="25"/>
          <w:sz w:val="24"/>
          <w:szCs w:val="24"/>
        </w:rPr>
        <w:t xml:space="preserve"> </w:t>
      </w:r>
      <w:r w:rsidRPr="00961555">
        <w:rPr>
          <w:sz w:val="24"/>
          <w:szCs w:val="24"/>
        </w:rPr>
        <w:t>оборудования:</w:t>
      </w:r>
      <w:r w:rsidRPr="00961555">
        <w:rPr>
          <w:spacing w:val="27"/>
          <w:sz w:val="24"/>
          <w:szCs w:val="24"/>
        </w:rPr>
        <w:t xml:space="preserve"> </w:t>
      </w:r>
      <w:r w:rsidRPr="00961555">
        <w:rPr>
          <w:sz w:val="24"/>
          <w:szCs w:val="24"/>
        </w:rPr>
        <w:t>термометры,</w:t>
      </w:r>
      <w:r w:rsidRPr="00961555">
        <w:rPr>
          <w:spacing w:val="28"/>
          <w:sz w:val="24"/>
          <w:szCs w:val="24"/>
        </w:rPr>
        <w:t xml:space="preserve"> </w:t>
      </w:r>
      <w:r w:rsidRPr="00961555">
        <w:rPr>
          <w:sz w:val="24"/>
          <w:szCs w:val="24"/>
        </w:rPr>
        <w:t>весы,</w:t>
      </w:r>
      <w:r w:rsidRPr="00961555">
        <w:rPr>
          <w:spacing w:val="29"/>
          <w:sz w:val="24"/>
          <w:szCs w:val="24"/>
        </w:rPr>
        <w:t xml:space="preserve"> </w:t>
      </w:r>
      <w:r w:rsidRPr="00961555">
        <w:rPr>
          <w:sz w:val="24"/>
          <w:szCs w:val="24"/>
        </w:rPr>
        <w:t>чашки</w:t>
      </w:r>
      <w:r w:rsidRPr="00961555">
        <w:rPr>
          <w:spacing w:val="31"/>
          <w:sz w:val="24"/>
          <w:szCs w:val="24"/>
        </w:rPr>
        <w:t xml:space="preserve"> </w:t>
      </w:r>
      <w:r w:rsidRPr="00961555">
        <w:rPr>
          <w:sz w:val="24"/>
          <w:szCs w:val="24"/>
        </w:rPr>
        <w:t>Петри,</w:t>
      </w:r>
      <w:r w:rsidRPr="00961555">
        <w:rPr>
          <w:spacing w:val="28"/>
          <w:sz w:val="24"/>
          <w:szCs w:val="24"/>
        </w:rPr>
        <w:t xml:space="preserve"> </w:t>
      </w:r>
      <w:r w:rsidRPr="00961555">
        <w:rPr>
          <w:sz w:val="24"/>
          <w:szCs w:val="24"/>
        </w:rPr>
        <w:t>проби</w:t>
      </w:r>
      <w:r w:rsidRPr="00961555">
        <w:rPr>
          <w:sz w:val="24"/>
          <w:szCs w:val="24"/>
        </w:rPr>
        <w:t>р</w:t>
      </w:r>
      <w:r w:rsidRPr="00961555">
        <w:rPr>
          <w:sz w:val="24"/>
          <w:szCs w:val="24"/>
        </w:rPr>
        <w:t>ки,</w:t>
      </w:r>
      <w:r w:rsidRPr="00961555">
        <w:rPr>
          <w:spacing w:val="29"/>
          <w:sz w:val="24"/>
          <w:szCs w:val="24"/>
        </w:rPr>
        <w:t xml:space="preserve"> </w:t>
      </w:r>
      <w:r w:rsidRPr="00961555">
        <w:rPr>
          <w:spacing w:val="-2"/>
          <w:sz w:val="24"/>
          <w:szCs w:val="24"/>
        </w:rPr>
        <w:t>мензурки.</w:t>
      </w:r>
    </w:p>
    <w:p w:rsidR="00CF7B51" w:rsidRPr="00961555" w:rsidRDefault="00211A1E" w:rsidP="007768E4">
      <w:pPr>
        <w:pStyle w:val="a4"/>
        <w:jc w:val="left"/>
        <w:rPr>
          <w:sz w:val="24"/>
          <w:szCs w:val="24"/>
        </w:rPr>
      </w:pPr>
      <w:r w:rsidRPr="00961555">
        <w:rPr>
          <w:sz w:val="24"/>
          <w:szCs w:val="24"/>
        </w:rPr>
        <w:t>Правила</w:t>
      </w:r>
      <w:r w:rsidRPr="00961555">
        <w:rPr>
          <w:spacing w:val="-5"/>
          <w:sz w:val="24"/>
          <w:szCs w:val="24"/>
        </w:rPr>
        <w:t xml:space="preserve"> </w:t>
      </w:r>
      <w:r w:rsidRPr="00961555">
        <w:rPr>
          <w:sz w:val="24"/>
          <w:szCs w:val="24"/>
        </w:rPr>
        <w:t>работы</w:t>
      </w:r>
      <w:r w:rsidRPr="00961555">
        <w:rPr>
          <w:spacing w:val="-1"/>
          <w:sz w:val="24"/>
          <w:szCs w:val="24"/>
        </w:rPr>
        <w:t xml:space="preserve"> </w:t>
      </w:r>
      <w:r w:rsidRPr="00961555">
        <w:rPr>
          <w:sz w:val="24"/>
          <w:szCs w:val="24"/>
        </w:rPr>
        <w:t>с</w:t>
      </w:r>
      <w:r w:rsidRPr="00961555">
        <w:rPr>
          <w:spacing w:val="-7"/>
          <w:sz w:val="24"/>
          <w:szCs w:val="24"/>
        </w:rPr>
        <w:t xml:space="preserve"> </w:t>
      </w:r>
      <w:r w:rsidRPr="00961555">
        <w:rPr>
          <w:sz w:val="24"/>
          <w:szCs w:val="24"/>
        </w:rPr>
        <w:t>оборудованием</w:t>
      </w:r>
      <w:r w:rsidRPr="00961555">
        <w:rPr>
          <w:spacing w:val="-1"/>
          <w:sz w:val="24"/>
          <w:szCs w:val="24"/>
        </w:rPr>
        <w:t xml:space="preserve"> </w:t>
      </w:r>
      <w:r w:rsidRPr="00961555">
        <w:rPr>
          <w:sz w:val="24"/>
          <w:szCs w:val="24"/>
        </w:rPr>
        <w:t>в</w:t>
      </w:r>
      <w:r w:rsidRPr="00961555">
        <w:rPr>
          <w:spacing w:val="-4"/>
          <w:sz w:val="24"/>
          <w:szCs w:val="24"/>
        </w:rPr>
        <w:t xml:space="preserve"> </w:t>
      </w:r>
      <w:r w:rsidRPr="00961555">
        <w:rPr>
          <w:sz w:val="24"/>
          <w:szCs w:val="24"/>
        </w:rPr>
        <w:t>школьном</w:t>
      </w:r>
      <w:r w:rsidRPr="00961555">
        <w:rPr>
          <w:spacing w:val="-4"/>
          <w:sz w:val="24"/>
          <w:szCs w:val="24"/>
        </w:rPr>
        <w:t xml:space="preserve"> </w:t>
      </w:r>
      <w:r w:rsidRPr="00961555">
        <w:rPr>
          <w:spacing w:val="-2"/>
          <w:sz w:val="24"/>
          <w:szCs w:val="24"/>
        </w:rPr>
        <w:t>кабинете.</w:t>
      </w:r>
    </w:p>
    <w:p w:rsidR="00CF7B51" w:rsidRPr="00961555" w:rsidRDefault="00211A1E" w:rsidP="007768E4">
      <w:pPr>
        <w:pStyle w:val="a4"/>
        <w:jc w:val="left"/>
        <w:rPr>
          <w:sz w:val="24"/>
          <w:szCs w:val="24"/>
        </w:rPr>
      </w:pPr>
      <w:r w:rsidRPr="00961555">
        <w:rPr>
          <w:spacing w:val="-2"/>
          <w:sz w:val="24"/>
          <w:szCs w:val="24"/>
        </w:rPr>
        <w:t>Ознакомление</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устройством</w:t>
      </w:r>
      <w:r w:rsidRPr="00961555">
        <w:rPr>
          <w:sz w:val="24"/>
          <w:szCs w:val="24"/>
        </w:rPr>
        <w:tab/>
      </w:r>
      <w:r w:rsidRPr="00961555">
        <w:rPr>
          <w:spacing w:val="-2"/>
          <w:sz w:val="24"/>
          <w:szCs w:val="24"/>
        </w:rPr>
        <w:t>лупы,</w:t>
      </w:r>
      <w:r w:rsidRPr="00961555">
        <w:rPr>
          <w:sz w:val="24"/>
          <w:szCs w:val="24"/>
        </w:rPr>
        <w:tab/>
      </w:r>
      <w:r w:rsidRPr="00961555">
        <w:rPr>
          <w:spacing w:val="-2"/>
          <w:sz w:val="24"/>
          <w:szCs w:val="24"/>
        </w:rPr>
        <w:t>светового</w:t>
      </w:r>
      <w:r w:rsidRPr="00961555">
        <w:rPr>
          <w:sz w:val="24"/>
          <w:szCs w:val="24"/>
        </w:rPr>
        <w:tab/>
      </w:r>
      <w:r w:rsidRPr="00961555">
        <w:rPr>
          <w:spacing w:val="-2"/>
          <w:sz w:val="24"/>
          <w:szCs w:val="24"/>
        </w:rPr>
        <w:t>микроскопа,</w:t>
      </w:r>
      <w:r w:rsidRPr="00961555">
        <w:rPr>
          <w:sz w:val="24"/>
          <w:szCs w:val="24"/>
        </w:rPr>
        <w:tab/>
      </w:r>
      <w:r w:rsidRPr="00961555">
        <w:rPr>
          <w:spacing w:val="-2"/>
          <w:sz w:val="24"/>
          <w:szCs w:val="24"/>
        </w:rPr>
        <w:t>правила</w:t>
      </w:r>
      <w:r w:rsidRPr="00961555">
        <w:rPr>
          <w:sz w:val="24"/>
          <w:szCs w:val="24"/>
        </w:rPr>
        <w:tab/>
      </w:r>
      <w:r w:rsidRPr="00961555">
        <w:rPr>
          <w:spacing w:val="-2"/>
          <w:sz w:val="24"/>
          <w:szCs w:val="24"/>
        </w:rPr>
        <w:t xml:space="preserve">работы </w:t>
      </w:r>
      <w:r w:rsidRPr="00961555">
        <w:rPr>
          <w:sz w:val="24"/>
          <w:szCs w:val="24"/>
        </w:rPr>
        <w:t>с ними.</w:t>
      </w:r>
    </w:p>
    <w:p w:rsidR="00074BAA" w:rsidRPr="00074BAA" w:rsidRDefault="00074BAA" w:rsidP="00074BAA">
      <w:pPr>
        <w:pStyle w:val="a4"/>
        <w:rPr>
          <w:sz w:val="24"/>
          <w:szCs w:val="24"/>
        </w:rPr>
      </w:pPr>
      <w:r w:rsidRPr="00074BAA">
        <w:rPr>
          <w:sz w:val="24"/>
          <w:szCs w:val="24"/>
        </w:rPr>
        <w:t>Ознакомление с растительными и животными клетками: томата и арбуза (натурал</w:t>
      </w:r>
      <w:r w:rsidRPr="00074BAA">
        <w:rPr>
          <w:sz w:val="24"/>
          <w:szCs w:val="24"/>
        </w:rPr>
        <w:t>ь</w:t>
      </w:r>
      <w:r w:rsidRPr="00074BAA">
        <w:rPr>
          <w:sz w:val="24"/>
          <w:szCs w:val="24"/>
        </w:rPr>
        <w:t>ные препараты), инфузории туфельки и гидры (готовые микропрепараты) с помощью лупы и светового микроскопа.</w:t>
      </w:r>
    </w:p>
    <w:p w:rsidR="00074BAA" w:rsidRPr="00074BAA" w:rsidRDefault="00074BAA" w:rsidP="00074BAA">
      <w:pPr>
        <w:pStyle w:val="a4"/>
        <w:rPr>
          <w:sz w:val="24"/>
          <w:szCs w:val="24"/>
        </w:rPr>
      </w:pPr>
      <w:r w:rsidRPr="00074BAA">
        <w:rPr>
          <w:sz w:val="24"/>
          <w:szCs w:val="24"/>
        </w:rPr>
        <w:t>Экскурсии или видеоэкскурсии.</w:t>
      </w:r>
    </w:p>
    <w:p w:rsidR="00074BAA" w:rsidRPr="00074BAA" w:rsidRDefault="00074BAA" w:rsidP="00074BAA">
      <w:pPr>
        <w:pStyle w:val="a4"/>
        <w:rPr>
          <w:sz w:val="24"/>
          <w:szCs w:val="24"/>
        </w:rPr>
      </w:pPr>
      <w:r w:rsidRPr="00074BAA">
        <w:rPr>
          <w:sz w:val="24"/>
          <w:szCs w:val="24"/>
        </w:rPr>
        <w:t>Овладение</w:t>
      </w:r>
      <w:r w:rsidRPr="00074BAA">
        <w:rPr>
          <w:sz w:val="24"/>
          <w:szCs w:val="24"/>
        </w:rPr>
        <w:tab/>
        <w:t>методами</w:t>
      </w:r>
      <w:r w:rsidRPr="00074BAA">
        <w:rPr>
          <w:sz w:val="24"/>
          <w:szCs w:val="24"/>
        </w:rPr>
        <w:tab/>
        <w:t>изучения</w:t>
      </w:r>
      <w:r w:rsidRPr="00074BAA">
        <w:rPr>
          <w:sz w:val="24"/>
          <w:szCs w:val="24"/>
        </w:rPr>
        <w:tab/>
        <w:t>живой</w:t>
      </w:r>
      <w:r w:rsidRPr="00074BAA">
        <w:rPr>
          <w:sz w:val="24"/>
          <w:szCs w:val="24"/>
        </w:rPr>
        <w:tab/>
        <w:t>природы</w:t>
      </w:r>
      <w:r w:rsidRPr="00074BAA">
        <w:rPr>
          <w:sz w:val="24"/>
          <w:szCs w:val="24"/>
        </w:rPr>
        <w:tab/>
        <w:t>–</w:t>
      </w:r>
      <w:r w:rsidRPr="00074BAA">
        <w:rPr>
          <w:sz w:val="24"/>
          <w:szCs w:val="24"/>
        </w:rPr>
        <w:tab/>
        <w:t>наблюдением и экспериментом.</w:t>
      </w:r>
    </w:p>
    <w:p w:rsidR="00074BAA" w:rsidRPr="00074BAA" w:rsidRDefault="00074BAA" w:rsidP="00074BAA">
      <w:pPr>
        <w:pStyle w:val="a4"/>
        <w:rPr>
          <w:sz w:val="24"/>
          <w:szCs w:val="24"/>
        </w:rPr>
      </w:pPr>
      <w:r w:rsidRPr="00074BAA">
        <w:rPr>
          <w:sz w:val="24"/>
          <w:szCs w:val="24"/>
        </w:rPr>
        <w:t>Организмы – тела живой природы.</w:t>
      </w:r>
    </w:p>
    <w:p w:rsidR="00074BAA" w:rsidRPr="00074BAA" w:rsidRDefault="00074BAA" w:rsidP="00074BAA">
      <w:pPr>
        <w:pStyle w:val="a4"/>
        <w:rPr>
          <w:sz w:val="24"/>
          <w:szCs w:val="24"/>
        </w:rPr>
      </w:pPr>
      <w:r w:rsidRPr="00074BAA">
        <w:rPr>
          <w:sz w:val="24"/>
          <w:szCs w:val="24"/>
        </w:rPr>
        <w:t>Понятие   об   организме.   Доядерные   и   ядерные   организмы.   Клетка и её откр</w:t>
      </w:r>
      <w:r w:rsidRPr="00074BAA">
        <w:rPr>
          <w:sz w:val="24"/>
          <w:szCs w:val="24"/>
        </w:rPr>
        <w:t>ы</w:t>
      </w:r>
      <w:r w:rsidRPr="00074BAA">
        <w:rPr>
          <w:sz w:val="24"/>
          <w:szCs w:val="24"/>
        </w:rPr>
        <w:t>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w:t>
      </w:r>
      <w:r w:rsidRPr="00074BAA">
        <w:rPr>
          <w:sz w:val="24"/>
          <w:szCs w:val="24"/>
        </w:rPr>
        <w:t>о</w:t>
      </w:r>
      <w:r w:rsidRPr="00074BAA">
        <w:rPr>
          <w:sz w:val="24"/>
          <w:szCs w:val="24"/>
        </w:rPr>
        <w:t>скопом: клеточная оболочка, цитоплазма, ядро.</w:t>
      </w:r>
    </w:p>
    <w:p w:rsidR="00074BAA" w:rsidRPr="00074BAA" w:rsidRDefault="00074BAA" w:rsidP="00074BAA">
      <w:pPr>
        <w:pStyle w:val="a4"/>
        <w:rPr>
          <w:sz w:val="24"/>
          <w:szCs w:val="24"/>
        </w:rPr>
      </w:pPr>
      <w:r w:rsidRPr="00074BAA">
        <w:rPr>
          <w:sz w:val="24"/>
          <w:szCs w:val="24"/>
        </w:rPr>
        <w:t>Одноклеточные и многоклеточные организмы. Клетки, ткани, органы, системы о</w:t>
      </w:r>
      <w:r w:rsidRPr="00074BAA">
        <w:rPr>
          <w:sz w:val="24"/>
          <w:szCs w:val="24"/>
        </w:rPr>
        <w:t>р</w:t>
      </w:r>
      <w:r w:rsidRPr="00074BAA">
        <w:rPr>
          <w:sz w:val="24"/>
          <w:szCs w:val="24"/>
        </w:rPr>
        <w:t>ганов.</w:t>
      </w:r>
    </w:p>
    <w:p w:rsidR="00074BAA" w:rsidRPr="00074BAA" w:rsidRDefault="00074BAA" w:rsidP="00074BAA">
      <w:pPr>
        <w:pStyle w:val="a4"/>
        <w:rPr>
          <w:sz w:val="24"/>
          <w:szCs w:val="24"/>
        </w:rPr>
      </w:pPr>
      <w:r w:rsidRPr="00074BAA">
        <w:rPr>
          <w:sz w:val="24"/>
          <w:szCs w:val="24"/>
        </w:rPr>
        <w:t>Жизнедеятельность организмов. Особенности строения и процессов жизнедеятел</w:t>
      </w:r>
      <w:r w:rsidRPr="00074BAA">
        <w:rPr>
          <w:sz w:val="24"/>
          <w:szCs w:val="24"/>
        </w:rPr>
        <w:t>ь</w:t>
      </w:r>
      <w:r w:rsidRPr="00074BAA">
        <w:rPr>
          <w:sz w:val="24"/>
          <w:szCs w:val="24"/>
        </w:rPr>
        <w:t>ности у растений, животных, бактерий и грибов.</w:t>
      </w:r>
    </w:p>
    <w:p w:rsidR="00074BAA" w:rsidRPr="00074BAA" w:rsidRDefault="00074BAA" w:rsidP="00074BAA">
      <w:pPr>
        <w:pStyle w:val="a4"/>
        <w:rPr>
          <w:sz w:val="24"/>
          <w:szCs w:val="24"/>
        </w:rPr>
      </w:pPr>
      <w:r w:rsidRPr="00074BAA">
        <w:rPr>
          <w:sz w:val="24"/>
          <w:szCs w:val="24"/>
        </w:rPr>
        <w:t>Свойства организмов: питание, дыхание, выделение, движение, размножение, разв</w:t>
      </w:r>
      <w:r w:rsidRPr="00074BAA">
        <w:rPr>
          <w:sz w:val="24"/>
          <w:szCs w:val="24"/>
        </w:rPr>
        <w:t>и</w:t>
      </w:r>
      <w:r w:rsidRPr="00074BAA">
        <w:rPr>
          <w:sz w:val="24"/>
          <w:szCs w:val="24"/>
        </w:rPr>
        <w:t>тие, раздражимость, приспособленность. Организм – единое целое.</w:t>
      </w:r>
    </w:p>
    <w:p w:rsidR="00074BAA" w:rsidRDefault="00074BAA" w:rsidP="00074BAA">
      <w:pPr>
        <w:pStyle w:val="a4"/>
        <w:rPr>
          <w:sz w:val="24"/>
          <w:szCs w:val="24"/>
        </w:rPr>
      </w:pPr>
      <w:r w:rsidRPr="00074BAA">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5A09B5" w:rsidRDefault="005A09B5" w:rsidP="00074BAA">
      <w:pPr>
        <w:pStyle w:val="a4"/>
        <w:rPr>
          <w:sz w:val="24"/>
          <w:szCs w:val="24"/>
        </w:rPr>
      </w:pPr>
    </w:p>
    <w:p w:rsidR="005A09B5" w:rsidRPr="00961555" w:rsidRDefault="005A09B5" w:rsidP="005A09B5">
      <w:pPr>
        <w:pStyle w:val="a4"/>
        <w:jc w:val="left"/>
        <w:rPr>
          <w:sz w:val="24"/>
          <w:szCs w:val="24"/>
        </w:rPr>
      </w:pPr>
      <w:r>
        <w:rPr>
          <w:noProof/>
          <w:sz w:val="24"/>
          <w:szCs w:val="24"/>
          <w:lang w:eastAsia="ru-RU"/>
        </w:rPr>
        <w:drawing>
          <wp:inline distT="0" distB="0" distL="0" distR="0">
            <wp:extent cx="1828800" cy="12065"/>
            <wp:effectExtent l="0" t="0" r="0" b="6985"/>
            <wp:docPr id="1"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28800" cy="12065"/>
                    </a:xfrm>
                    <a:prstGeom prst="rect">
                      <a:avLst/>
                    </a:prstGeom>
                    <a:noFill/>
                  </pic:spPr>
                </pic:pic>
              </a:graphicData>
            </a:graphic>
          </wp:inline>
        </w:drawing>
      </w:r>
    </w:p>
    <w:p w:rsidR="005A09B5" w:rsidRPr="00074BAA" w:rsidRDefault="005A09B5" w:rsidP="005A09B5">
      <w:pPr>
        <w:pStyle w:val="a4"/>
        <w:jc w:val="left"/>
        <w:rPr>
          <w:sz w:val="20"/>
          <w:szCs w:val="20"/>
        </w:rPr>
      </w:pPr>
      <w:r w:rsidRPr="00074BAA">
        <w:rPr>
          <w:spacing w:val="-6"/>
          <w:sz w:val="20"/>
          <w:szCs w:val="20"/>
          <w:vertAlign w:val="superscript"/>
        </w:rPr>
        <w:t>16</w:t>
      </w:r>
      <w:r w:rsidRPr="00074BAA">
        <w:rPr>
          <w:sz w:val="20"/>
          <w:szCs w:val="20"/>
        </w:rPr>
        <w:tab/>
      </w:r>
      <w:r w:rsidRPr="00074BAA">
        <w:rPr>
          <w:spacing w:val="-2"/>
          <w:sz w:val="20"/>
          <w:szCs w:val="20"/>
        </w:rPr>
        <w:t>Здесь</w:t>
      </w:r>
      <w:r w:rsidRPr="00074BAA">
        <w:rPr>
          <w:sz w:val="20"/>
          <w:szCs w:val="20"/>
        </w:rPr>
        <w:tab/>
      </w:r>
      <w:r w:rsidRPr="00074BAA">
        <w:rPr>
          <w:spacing w:val="-10"/>
          <w:sz w:val="20"/>
          <w:szCs w:val="20"/>
        </w:rPr>
        <w:t>и</w:t>
      </w:r>
      <w:r w:rsidRPr="00074BAA">
        <w:rPr>
          <w:sz w:val="20"/>
          <w:szCs w:val="20"/>
        </w:rPr>
        <w:tab/>
      </w:r>
      <w:r w:rsidRPr="00074BAA">
        <w:rPr>
          <w:spacing w:val="-4"/>
          <w:sz w:val="20"/>
          <w:szCs w:val="20"/>
        </w:rPr>
        <w:t>далее</w:t>
      </w:r>
      <w:r w:rsidRPr="00074BAA">
        <w:rPr>
          <w:sz w:val="20"/>
          <w:szCs w:val="20"/>
        </w:rPr>
        <w:tab/>
      </w:r>
      <w:r w:rsidRPr="00074BAA">
        <w:rPr>
          <w:spacing w:val="-2"/>
          <w:sz w:val="20"/>
          <w:szCs w:val="20"/>
        </w:rPr>
        <w:t>приводится</w:t>
      </w:r>
      <w:r w:rsidRPr="00074BAA">
        <w:rPr>
          <w:sz w:val="20"/>
          <w:szCs w:val="20"/>
        </w:rPr>
        <w:tab/>
      </w:r>
      <w:r w:rsidRPr="00074BAA">
        <w:rPr>
          <w:spacing w:val="-2"/>
          <w:sz w:val="20"/>
          <w:szCs w:val="20"/>
        </w:rPr>
        <w:t>расширенный</w:t>
      </w:r>
      <w:r w:rsidRPr="00074BAA">
        <w:rPr>
          <w:sz w:val="20"/>
          <w:szCs w:val="20"/>
        </w:rPr>
        <w:tab/>
      </w:r>
      <w:r w:rsidRPr="00074BAA">
        <w:rPr>
          <w:spacing w:val="-2"/>
          <w:sz w:val="20"/>
          <w:szCs w:val="20"/>
        </w:rPr>
        <w:t>перечень</w:t>
      </w:r>
      <w:r w:rsidRPr="00074BAA">
        <w:rPr>
          <w:sz w:val="20"/>
          <w:szCs w:val="20"/>
        </w:rPr>
        <w:tab/>
      </w:r>
      <w:r w:rsidRPr="00074BAA">
        <w:rPr>
          <w:spacing w:val="-2"/>
          <w:sz w:val="20"/>
          <w:szCs w:val="20"/>
        </w:rPr>
        <w:t>лабораторных</w:t>
      </w:r>
      <w:r w:rsidRPr="00074BAA">
        <w:rPr>
          <w:sz w:val="20"/>
          <w:szCs w:val="20"/>
        </w:rPr>
        <w:tab/>
      </w:r>
      <w:r w:rsidRPr="00074BAA">
        <w:rPr>
          <w:spacing w:val="-10"/>
          <w:sz w:val="20"/>
          <w:szCs w:val="20"/>
        </w:rPr>
        <w:t>и</w:t>
      </w:r>
      <w:r w:rsidRPr="00074BAA">
        <w:rPr>
          <w:sz w:val="20"/>
          <w:szCs w:val="20"/>
        </w:rPr>
        <w:tab/>
      </w:r>
      <w:r w:rsidRPr="00074BAA">
        <w:rPr>
          <w:spacing w:val="-2"/>
          <w:sz w:val="20"/>
          <w:szCs w:val="20"/>
        </w:rPr>
        <w:t>практических</w:t>
      </w:r>
      <w:r w:rsidRPr="00074BAA">
        <w:rPr>
          <w:sz w:val="20"/>
          <w:szCs w:val="20"/>
        </w:rPr>
        <w:tab/>
      </w:r>
      <w:r w:rsidRPr="00074BAA">
        <w:rPr>
          <w:spacing w:val="-2"/>
          <w:sz w:val="20"/>
          <w:szCs w:val="20"/>
        </w:rPr>
        <w:t xml:space="preserve">работ, </w:t>
      </w:r>
      <w:r w:rsidRPr="00074BAA">
        <w:rPr>
          <w:sz w:val="20"/>
          <w:szCs w:val="20"/>
        </w:rPr>
        <w:t>из которых учитель делает выбор по своему усмотрению.</w:t>
      </w:r>
    </w:p>
    <w:p w:rsidR="005A09B5" w:rsidRDefault="005A09B5" w:rsidP="00074BAA">
      <w:pPr>
        <w:pStyle w:val="a4"/>
        <w:rPr>
          <w:sz w:val="24"/>
          <w:szCs w:val="24"/>
        </w:rPr>
      </w:pPr>
    </w:p>
    <w:p w:rsidR="005A09B5" w:rsidRPr="00074BAA" w:rsidRDefault="005A09B5" w:rsidP="00074BAA">
      <w:pPr>
        <w:pStyle w:val="a4"/>
        <w:rPr>
          <w:sz w:val="24"/>
          <w:szCs w:val="24"/>
        </w:rPr>
      </w:pPr>
    </w:p>
    <w:p w:rsidR="00074BAA" w:rsidRPr="00074BAA" w:rsidRDefault="00074BAA" w:rsidP="00074BAA">
      <w:pPr>
        <w:pStyle w:val="a4"/>
        <w:rPr>
          <w:sz w:val="24"/>
          <w:szCs w:val="24"/>
        </w:rPr>
      </w:pPr>
      <w:r w:rsidRPr="00074BAA">
        <w:rPr>
          <w:sz w:val="24"/>
          <w:szCs w:val="24"/>
        </w:rPr>
        <w:lastRenderedPageBreak/>
        <w:t>Лабораторные и практические работы.</w:t>
      </w:r>
    </w:p>
    <w:p w:rsidR="00074BAA" w:rsidRPr="00074BAA" w:rsidRDefault="00074BAA" w:rsidP="00074BAA">
      <w:pPr>
        <w:pStyle w:val="a4"/>
        <w:rPr>
          <w:sz w:val="24"/>
          <w:szCs w:val="24"/>
        </w:rPr>
      </w:pPr>
      <w:r w:rsidRPr="00074BAA">
        <w:rPr>
          <w:sz w:val="24"/>
          <w:szCs w:val="24"/>
        </w:rPr>
        <w:t>Изучение клеток кожицы чешуи лука под лупой и микроскопом (на примере сам</w:t>
      </w:r>
      <w:r w:rsidRPr="00074BAA">
        <w:rPr>
          <w:sz w:val="24"/>
          <w:szCs w:val="24"/>
        </w:rPr>
        <w:t>о</w:t>
      </w:r>
      <w:r w:rsidRPr="00074BAA">
        <w:rPr>
          <w:sz w:val="24"/>
          <w:szCs w:val="24"/>
        </w:rPr>
        <w:t>стоятельно приготовленного микропрепарата).</w:t>
      </w:r>
    </w:p>
    <w:p w:rsidR="00074BAA" w:rsidRPr="00074BAA" w:rsidRDefault="00074BAA" w:rsidP="00074BAA">
      <w:pPr>
        <w:pStyle w:val="a4"/>
        <w:rPr>
          <w:sz w:val="24"/>
          <w:szCs w:val="24"/>
        </w:rPr>
      </w:pPr>
      <w:r w:rsidRPr="00074BAA">
        <w:rPr>
          <w:sz w:val="24"/>
          <w:szCs w:val="24"/>
        </w:rPr>
        <w:t>Ознакомление с принципами систематики организмов. Наблюдение за потреблением воды растением.</w:t>
      </w:r>
    </w:p>
    <w:p w:rsidR="00074BAA" w:rsidRPr="00074BAA" w:rsidRDefault="00074BAA" w:rsidP="00074BAA">
      <w:pPr>
        <w:pStyle w:val="a4"/>
        <w:rPr>
          <w:sz w:val="24"/>
          <w:szCs w:val="24"/>
        </w:rPr>
      </w:pPr>
      <w:r w:rsidRPr="00074BAA">
        <w:rPr>
          <w:sz w:val="24"/>
          <w:szCs w:val="24"/>
        </w:rPr>
        <w:t>Организмы и среда обитания.</w:t>
      </w:r>
    </w:p>
    <w:p w:rsidR="00CF7B51" w:rsidRDefault="00074BAA" w:rsidP="00074BAA">
      <w:pPr>
        <w:pStyle w:val="a4"/>
        <w:jc w:val="left"/>
        <w:rPr>
          <w:sz w:val="24"/>
          <w:szCs w:val="24"/>
        </w:rPr>
      </w:pPr>
      <w:r w:rsidRPr="00074BAA">
        <w:rPr>
          <w:sz w:val="24"/>
          <w:szCs w:val="24"/>
        </w:rPr>
        <w:t>Понятие о среде обитания. Водная, наземно-воздушная, почвенная, внутриоргани</w:t>
      </w:r>
      <w:r w:rsidRPr="00074BAA">
        <w:rPr>
          <w:sz w:val="24"/>
          <w:szCs w:val="24"/>
        </w:rPr>
        <w:t>з</w:t>
      </w:r>
      <w:r w:rsidRPr="00074BAA">
        <w:rPr>
          <w:sz w:val="24"/>
          <w:szCs w:val="24"/>
        </w:rPr>
        <w:t>менная среды обитания. Представители сред обитания. Особенности сред обитания орг</w:t>
      </w:r>
      <w:r w:rsidRPr="00074BAA">
        <w:rPr>
          <w:sz w:val="24"/>
          <w:szCs w:val="24"/>
        </w:rPr>
        <w:t>а</w:t>
      </w:r>
      <w:r w:rsidRPr="00074BAA">
        <w:rPr>
          <w:sz w:val="24"/>
          <w:szCs w:val="24"/>
        </w:rPr>
        <w:t>низмов. Приспособления организмов к среде обитания. Сезонные изменения в жизни орг</w:t>
      </w:r>
      <w:r w:rsidRPr="00074BAA">
        <w:rPr>
          <w:sz w:val="24"/>
          <w:szCs w:val="24"/>
        </w:rPr>
        <w:t>а</w:t>
      </w:r>
      <w:r w:rsidRPr="00074BAA">
        <w:rPr>
          <w:sz w:val="24"/>
          <w:szCs w:val="24"/>
        </w:rPr>
        <w:t>низмов.</w:t>
      </w:r>
    </w:p>
    <w:p w:rsidR="00074BAA" w:rsidRPr="00074BAA" w:rsidRDefault="00074BAA" w:rsidP="00074BAA">
      <w:pPr>
        <w:pStyle w:val="a4"/>
        <w:rPr>
          <w:noProof/>
          <w:sz w:val="24"/>
          <w:szCs w:val="24"/>
          <w:lang w:eastAsia="ru-RU"/>
        </w:rPr>
      </w:pPr>
      <w:r w:rsidRPr="00074BAA">
        <w:rPr>
          <w:noProof/>
          <w:sz w:val="24"/>
          <w:szCs w:val="24"/>
          <w:lang w:eastAsia="ru-RU"/>
        </w:rPr>
        <w:t>Лабораторные и практические работы.</w:t>
      </w:r>
    </w:p>
    <w:p w:rsidR="00074BAA" w:rsidRPr="00074BAA" w:rsidRDefault="00074BAA" w:rsidP="00074BAA">
      <w:pPr>
        <w:pStyle w:val="a4"/>
        <w:rPr>
          <w:noProof/>
          <w:sz w:val="24"/>
          <w:szCs w:val="24"/>
          <w:lang w:eastAsia="ru-RU"/>
        </w:rPr>
      </w:pPr>
      <w:r w:rsidRPr="00074BAA">
        <w:rPr>
          <w:noProof/>
          <w:sz w:val="24"/>
          <w:szCs w:val="24"/>
          <w:lang w:eastAsia="ru-RU"/>
        </w:rPr>
        <w:t>Выявление приспособлений организмов к среде обитания (на конкретных примерах). Экскурсии или видеоэкскурсии.</w:t>
      </w:r>
    </w:p>
    <w:p w:rsidR="00074BAA" w:rsidRPr="00074BAA" w:rsidRDefault="00074BAA" w:rsidP="00074BAA">
      <w:pPr>
        <w:pStyle w:val="a4"/>
        <w:rPr>
          <w:noProof/>
          <w:sz w:val="24"/>
          <w:szCs w:val="24"/>
          <w:lang w:eastAsia="ru-RU"/>
        </w:rPr>
      </w:pPr>
      <w:r w:rsidRPr="00074BAA">
        <w:rPr>
          <w:noProof/>
          <w:sz w:val="24"/>
          <w:szCs w:val="24"/>
          <w:lang w:eastAsia="ru-RU"/>
        </w:rPr>
        <w:t>Растительный и животный мир родного края (краеведение).</w:t>
      </w:r>
    </w:p>
    <w:p w:rsidR="00074BAA" w:rsidRDefault="00074BAA" w:rsidP="00074BAA">
      <w:pPr>
        <w:pStyle w:val="a4"/>
        <w:jc w:val="left"/>
        <w:rPr>
          <w:noProof/>
          <w:sz w:val="24"/>
          <w:szCs w:val="24"/>
          <w:lang w:eastAsia="ru-RU"/>
        </w:rPr>
      </w:pPr>
      <w:r w:rsidRPr="00074BAA">
        <w:rPr>
          <w:noProof/>
          <w:sz w:val="24"/>
          <w:szCs w:val="24"/>
          <w:lang w:eastAsia="ru-RU"/>
        </w:rPr>
        <w:t>Природные сообщества.</w:t>
      </w:r>
    </w:p>
    <w:p w:rsidR="00074BAA" w:rsidRPr="00074BAA" w:rsidRDefault="00074BAA" w:rsidP="00074BAA">
      <w:pPr>
        <w:pStyle w:val="a4"/>
        <w:jc w:val="left"/>
        <w:rPr>
          <w:noProof/>
          <w:sz w:val="24"/>
          <w:szCs w:val="24"/>
          <w:lang w:eastAsia="ru-RU"/>
        </w:rPr>
      </w:pPr>
      <w:r w:rsidRPr="00074BAA">
        <w:rPr>
          <w:noProof/>
          <w:sz w:val="24"/>
          <w:szCs w:val="24"/>
          <w:lang w:eastAsia="ru-RU"/>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CF7B51" w:rsidRPr="00074BAA" w:rsidRDefault="00211A1E" w:rsidP="00074BAA">
      <w:pPr>
        <w:pStyle w:val="a4"/>
        <w:jc w:val="left"/>
        <w:rPr>
          <w:sz w:val="24"/>
          <w:szCs w:val="24"/>
        </w:rPr>
      </w:pPr>
      <w:r w:rsidRPr="00961555">
        <w:rPr>
          <w:sz w:val="24"/>
          <w:szCs w:val="24"/>
        </w:rPr>
        <w:t>Производители,</w:t>
      </w:r>
      <w:r w:rsidRPr="00961555">
        <w:rPr>
          <w:spacing w:val="14"/>
          <w:sz w:val="24"/>
          <w:szCs w:val="24"/>
        </w:rPr>
        <w:t xml:space="preserve"> </w:t>
      </w:r>
      <w:r w:rsidRPr="00961555">
        <w:rPr>
          <w:sz w:val="24"/>
          <w:szCs w:val="24"/>
        </w:rPr>
        <w:t>потребители</w:t>
      </w:r>
      <w:r w:rsidRPr="00961555">
        <w:rPr>
          <w:spacing w:val="23"/>
          <w:sz w:val="24"/>
          <w:szCs w:val="24"/>
        </w:rPr>
        <w:t xml:space="preserve"> </w:t>
      </w:r>
      <w:r w:rsidRPr="00961555">
        <w:rPr>
          <w:spacing w:val="-10"/>
          <w:sz w:val="24"/>
          <w:szCs w:val="24"/>
        </w:rPr>
        <w:t>и</w:t>
      </w:r>
      <w:r w:rsidR="00074BAA">
        <w:rPr>
          <w:spacing w:val="-10"/>
          <w:sz w:val="24"/>
          <w:szCs w:val="24"/>
        </w:rPr>
        <w:t xml:space="preserve"> </w:t>
      </w:r>
      <w:r w:rsidRPr="00074BAA">
        <w:rPr>
          <w:sz w:val="24"/>
          <w:szCs w:val="24"/>
        </w:rPr>
        <w:t>разрушители органических веществ</w:t>
      </w:r>
      <w:r w:rsidRPr="00074BAA">
        <w:rPr>
          <w:spacing w:val="29"/>
          <w:sz w:val="24"/>
          <w:szCs w:val="24"/>
        </w:rPr>
        <w:t xml:space="preserve"> </w:t>
      </w:r>
      <w:r w:rsidRPr="00074BAA">
        <w:rPr>
          <w:sz w:val="24"/>
          <w:szCs w:val="24"/>
        </w:rPr>
        <w:t>в природных сообществах.</w:t>
      </w:r>
      <w:r w:rsidRPr="00074BAA">
        <w:rPr>
          <w:spacing w:val="33"/>
          <w:sz w:val="24"/>
          <w:szCs w:val="24"/>
        </w:rPr>
        <w:t xml:space="preserve"> </w:t>
      </w:r>
      <w:r w:rsidRPr="00074BAA">
        <w:rPr>
          <w:sz w:val="24"/>
          <w:szCs w:val="24"/>
        </w:rPr>
        <w:t>Примеры природных сообществ</w:t>
      </w:r>
      <w:r w:rsidRPr="00074BAA">
        <w:rPr>
          <w:spacing w:val="29"/>
          <w:sz w:val="24"/>
          <w:szCs w:val="24"/>
        </w:rPr>
        <w:t xml:space="preserve"> </w:t>
      </w:r>
      <w:r w:rsidRPr="00074BAA">
        <w:rPr>
          <w:sz w:val="24"/>
          <w:szCs w:val="24"/>
        </w:rPr>
        <w:t>(лес, пруд, озеро и другие природные соо</w:t>
      </w:r>
      <w:r w:rsidRPr="00074BAA">
        <w:rPr>
          <w:sz w:val="24"/>
          <w:szCs w:val="24"/>
        </w:rPr>
        <w:t>б</w:t>
      </w:r>
      <w:r w:rsidRPr="00074BAA">
        <w:rPr>
          <w:sz w:val="24"/>
          <w:szCs w:val="24"/>
        </w:rPr>
        <w:t>щества).</w:t>
      </w:r>
    </w:p>
    <w:p w:rsidR="00CF7B51" w:rsidRPr="00961555" w:rsidRDefault="00211A1E" w:rsidP="007768E4">
      <w:pPr>
        <w:pStyle w:val="a4"/>
        <w:jc w:val="left"/>
        <w:rPr>
          <w:sz w:val="24"/>
          <w:szCs w:val="24"/>
        </w:rPr>
      </w:pPr>
      <w:r w:rsidRPr="00961555">
        <w:rPr>
          <w:sz w:val="24"/>
          <w:szCs w:val="24"/>
        </w:rPr>
        <w:t>Искусственные</w:t>
      </w:r>
      <w:r w:rsidRPr="00961555">
        <w:rPr>
          <w:spacing w:val="40"/>
          <w:sz w:val="24"/>
          <w:szCs w:val="24"/>
        </w:rPr>
        <w:t xml:space="preserve"> </w:t>
      </w:r>
      <w:r w:rsidRPr="00961555">
        <w:rPr>
          <w:sz w:val="24"/>
          <w:szCs w:val="24"/>
        </w:rPr>
        <w:t>сообщества,</w:t>
      </w:r>
      <w:r w:rsidRPr="00961555">
        <w:rPr>
          <w:spacing w:val="40"/>
          <w:sz w:val="24"/>
          <w:szCs w:val="24"/>
        </w:rPr>
        <w:t xml:space="preserve"> </w:t>
      </w:r>
      <w:r w:rsidRPr="00961555">
        <w:rPr>
          <w:sz w:val="24"/>
          <w:szCs w:val="24"/>
        </w:rPr>
        <w:t>их</w:t>
      </w:r>
      <w:r w:rsidRPr="00961555">
        <w:rPr>
          <w:spacing w:val="40"/>
          <w:sz w:val="24"/>
          <w:szCs w:val="24"/>
        </w:rPr>
        <w:t xml:space="preserve"> </w:t>
      </w:r>
      <w:r w:rsidRPr="00961555">
        <w:rPr>
          <w:sz w:val="24"/>
          <w:szCs w:val="24"/>
        </w:rPr>
        <w:t>отличительные</w:t>
      </w:r>
      <w:r w:rsidRPr="00961555">
        <w:rPr>
          <w:spacing w:val="40"/>
          <w:sz w:val="24"/>
          <w:szCs w:val="24"/>
        </w:rPr>
        <w:t xml:space="preserve"> </w:t>
      </w:r>
      <w:r w:rsidRPr="00961555">
        <w:rPr>
          <w:sz w:val="24"/>
          <w:szCs w:val="24"/>
        </w:rPr>
        <w:t>признаки</w:t>
      </w:r>
      <w:r w:rsidRPr="00961555">
        <w:rPr>
          <w:spacing w:val="40"/>
          <w:sz w:val="24"/>
          <w:szCs w:val="24"/>
        </w:rPr>
        <w:t xml:space="preserve"> </w:t>
      </w:r>
      <w:r w:rsidRPr="00961555">
        <w:rPr>
          <w:sz w:val="24"/>
          <w:szCs w:val="24"/>
        </w:rPr>
        <w:t>от</w:t>
      </w:r>
      <w:r w:rsidRPr="00961555">
        <w:rPr>
          <w:spacing w:val="40"/>
          <w:sz w:val="24"/>
          <w:szCs w:val="24"/>
        </w:rPr>
        <w:t xml:space="preserve"> </w:t>
      </w:r>
      <w:r w:rsidRPr="00961555">
        <w:rPr>
          <w:sz w:val="24"/>
          <w:szCs w:val="24"/>
        </w:rPr>
        <w:t>природных</w:t>
      </w:r>
      <w:r w:rsidRPr="00961555">
        <w:rPr>
          <w:spacing w:val="40"/>
          <w:sz w:val="24"/>
          <w:szCs w:val="24"/>
        </w:rPr>
        <w:t xml:space="preserve"> </w:t>
      </w:r>
      <w:r w:rsidRPr="00961555">
        <w:rPr>
          <w:sz w:val="24"/>
          <w:szCs w:val="24"/>
        </w:rPr>
        <w:t>соо</w:t>
      </w:r>
      <w:r w:rsidRPr="00961555">
        <w:rPr>
          <w:sz w:val="24"/>
          <w:szCs w:val="24"/>
        </w:rPr>
        <w:t>б</w:t>
      </w:r>
      <w:r w:rsidRPr="00961555">
        <w:rPr>
          <w:sz w:val="24"/>
          <w:szCs w:val="24"/>
        </w:rPr>
        <w:t>ществ.</w:t>
      </w:r>
      <w:r w:rsidRPr="00961555">
        <w:rPr>
          <w:spacing w:val="40"/>
          <w:sz w:val="24"/>
          <w:szCs w:val="24"/>
        </w:rPr>
        <w:t xml:space="preserve"> </w:t>
      </w:r>
      <w:r w:rsidRPr="00961555">
        <w:rPr>
          <w:sz w:val="24"/>
          <w:szCs w:val="24"/>
        </w:rPr>
        <w:t>Причины неустойчивости искусственных сообществ. Роль искусственных соо</w:t>
      </w:r>
      <w:r w:rsidRPr="00961555">
        <w:rPr>
          <w:sz w:val="24"/>
          <w:szCs w:val="24"/>
        </w:rPr>
        <w:t>б</w:t>
      </w:r>
      <w:r w:rsidRPr="00961555">
        <w:rPr>
          <w:sz w:val="24"/>
          <w:szCs w:val="24"/>
        </w:rPr>
        <w:t>ществ в жизни человека.</w:t>
      </w:r>
    </w:p>
    <w:p w:rsidR="00CF7B51" w:rsidRPr="00961555" w:rsidRDefault="00211A1E" w:rsidP="007768E4">
      <w:pPr>
        <w:pStyle w:val="a4"/>
        <w:jc w:val="left"/>
        <w:rPr>
          <w:sz w:val="24"/>
          <w:szCs w:val="24"/>
        </w:rPr>
      </w:pPr>
      <w:r w:rsidRPr="00961555">
        <w:rPr>
          <w:sz w:val="24"/>
          <w:szCs w:val="24"/>
        </w:rPr>
        <w:t>Природные</w:t>
      </w:r>
      <w:r w:rsidRPr="00961555">
        <w:rPr>
          <w:spacing w:val="-3"/>
          <w:sz w:val="24"/>
          <w:szCs w:val="24"/>
        </w:rPr>
        <w:t xml:space="preserve"> </w:t>
      </w:r>
      <w:r w:rsidRPr="00961555">
        <w:rPr>
          <w:sz w:val="24"/>
          <w:szCs w:val="24"/>
        </w:rPr>
        <w:t>зоны Земли, их</w:t>
      </w:r>
      <w:r w:rsidRPr="00961555">
        <w:rPr>
          <w:spacing w:val="-2"/>
          <w:sz w:val="24"/>
          <w:szCs w:val="24"/>
        </w:rPr>
        <w:t xml:space="preserve"> </w:t>
      </w:r>
      <w:r w:rsidRPr="00961555">
        <w:rPr>
          <w:sz w:val="24"/>
          <w:szCs w:val="24"/>
        </w:rPr>
        <w:t>обитатели. Флора</w:t>
      </w:r>
      <w:r w:rsidRPr="00961555">
        <w:rPr>
          <w:spacing w:val="-3"/>
          <w:sz w:val="24"/>
          <w:szCs w:val="24"/>
        </w:rPr>
        <w:t xml:space="preserve"> </w:t>
      </w:r>
      <w:r w:rsidRPr="00961555">
        <w:rPr>
          <w:sz w:val="24"/>
          <w:szCs w:val="24"/>
        </w:rPr>
        <w:t>и</w:t>
      </w:r>
      <w:r w:rsidRPr="00961555">
        <w:rPr>
          <w:spacing w:val="-1"/>
          <w:sz w:val="24"/>
          <w:szCs w:val="24"/>
        </w:rPr>
        <w:t xml:space="preserve"> </w:t>
      </w:r>
      <w:r w:rsidRPr="00961555">
        <w:rPr>
          <w:sz w:val="24"/>
          <w:szCs w:val="24"/>
        </w:rPr>
        <w:t>фауна природных</w:t>
      </w:r>
      <w:r w:rsidRPr="00961555">
        <w:rPr>
          <w:spacing w:val="-2"/>
          <w:sz w:val="24"/>
          <w:szCs w:val="24"/>
        </w:rPr>
        <w:t xml:space="preserve"> </w:t>
      </w:r>
      <w:r w:rsidRPr="00961555">
        <w:rPr>
          <w:sz w:val="24"/>
          <w:szCs w:val="24"/>
        </w:rPr>
        <w:t>зон. Ландшафты:</w:t>
      </w:r>
      <w:r w:rsidRPr="00961555">
        <w:rPr>
          <w:spacing w:val="-2"/>
          <w:sz w:val="24"/>
          <w:szCs w:val="24"/>
        </w:rPr>
        <w:t xml:space="preserve"> </w:t>
      </w:r>
      <w:r w:rsidRPr="00961555">
        <w:rPr>
          <w:sz w:val="24"/>
          <w:szCs w:val="24"/>
        </w:rPr>
        <w:t xml:space="preserve">природные и </w:t>
      </w:r>
      <w:r w:rsidRPr="00961555">
        <w:rPr>
          <w:spacing w:val="-2"/>
          <w:sz w:val="24"/>
          <w:szCs w:val="24"/>
        </w:rPr>
        <w:t>культурные.</w:t>
      </w:r>
    </w:p>
    <w:p w:rsidR="00CF7B51" w:rsidRPr="00961555" w:rsidRDefault="00211A1E" w:rsidP="007768E4">
      <w:pPr>
        <w:pStyle w:val="a4"/>
        <w:jc w:val="left"/>
        <w:rPr>
          <w:sz w:val="24"/>
          <w:szCs w:val="24"/>
        </w:rPr>
      </w:pPr>
      <w:r w:rsidRPr="00961555">
        <w:rPr>
          <w:sz w:val="24"/>
          <w:szCs w:val="24"/>
        </w:rPr>
        <w:t>Лабораторные</w:t>
      </w:r>
      <w:r w:rsidRPr="00961555">
        <w:rPr>
          <w:spacing w:val="-7"/>
          <w:sz w:val="24"/>
          <w:szCs w:val="24"/>
        </w:rPr>
        <w:t xml:space="preserve"> </w:t>
      </w:r>
      <w:r w:rsidRPr="00961555">
        <w:rPr>
          <w:sz w:val="24"/>
          <w:szCs w:val="24"/>
        </w:rPr>
        <w:t>и</w:t>
      </w:r>
      <w:r w:rsidRPr="00961555">
        <w:rPr>
          <w:spacing w:val="1"/>
          <w:sz w:val="24"/>
          <w:szCs w:val="24"/>
        </w:rPr>
        <w:t xml:space="preserve"> </w:t>
      </w:r>
      <w:r w:rsidRPr="00961555">
        <w:rPr>
          <w:sz w:val="24"/>
          <w:szCs w:val="24"/>
        </w:rPr>
        <w:t>практические</w:t>
      </w:r>
      <w:r w:rsidRPr="00961555">
        <w:rPr>
          <w:spacing w:val="-1"/>
          <w:sz w:val="24"/>
          <w:szCs w:val="24"/>
        </w:rPr>
        <w:t xml:space="preserve"> </w:t>
      </w:r>
      <w:r w:rsidRPr="00961555">
        <w:rPr>
          <w:spacing w:val="-2"/>
          <w:sz w:val="24"/>
          <w:szCs w:val="24"/>
        </w:rPr>
        <w:t>работы.</w:t>
      </w:r>
    </w:p>
    <w:p w:rsidR="00CF7B51" w:rsidRPr="00961555" w:rsidRDefault="00211A1E" w:rsidP="007768E4">
      <w:pPr>
        <w:pStyle w:val="a4"/>
        <w:jc w:val="left"/>
        <w:rPr>
          <w:sz w:val="24"/>
          <w:szCs w:val="24"/>
        </w:rPr>
      </w:pPr>
      <w:r w:rsidRPr="00961555">
        <w:rPr>
          <w:spacing w:val="-2"/>
          <w:sz w:val="24"/>
          <w:szCs w:val="24"/>
        </w:rPr>
        <w:t>Изучение</w:t>
      </w:r>
      <w:r w:rsidRPr="00961555">
        <w:rPr>
          <w:sz w:val="24"/>
          <w:szCs w:val="24"/>
        </w:rPr>
        <w:tab/>
      </w:r>
      <w:r w:rsidRPr="00961555">
        <w:rPr>
          <w:spacing w:val="-2"/>
          <w:sz w:val="24"/>
          <w:szCs w:val="24"/>
        </w:rPr>
        <w:t>искусственных</w:t>
      </w:r>
      <w:r w:rsidRPr="00961555">
        <w:rPr>
          <w:sz w:val="24"/>
          <w:szCs w:val="24"/>
        </w:rPr>
        <w:tab/>
      </w:r>
      <w:r w:rsidRPr="00961555">
        <w:rPr>
          <w:spacing w:val="-2"/>
          <w:sz w:val="24"/>
          <w:szCs w:val="24"/>
        </w:rPr>
        <w:t>сообществ</w:t>
      </w:r>
      <w:r w:rsidRPr="00961555">
        <w:rPr>
          <w:sz w:val="24"/>
          <w:szCs w:val="24"/>
        </w:rPr>
        <w:tab/>
      </w:r>
      <w:r w:rsidRPr="00961555">
        <w:rPr>
          <w:spacing w:val="-10"/>
          <w:sz w:val="24"/>
          <w:szCs w:val="24"/>
        </w:rPr>
        <w:t>и</w:t>
      </w:r>
      <w:r w:rsidRPr="00961555">
        <w:rPr>
          <w:sz w:val="24"/>
          <w:szCs w:val="24"/>
        </w:rPr>
        <w:tab/>
      </w:r>
      <w:r w:rsidRPr="00961555">
        <w:rPr>
          <w:spacing w:val="-6"/>
          <w:sz w:val="24"/>
          <w:szCs w:val="24"/>
        </w:rPr>
        <w:t>их</w:t>
      </w:r>
      <w:r w:rsidRPr="00961555">
        <w:rPr>
          <w:sz w:val="24"/>
          <w:szCs w:val="24"/>
        </w:rPr>
        <w:tab/>
      </w:r>
      <w:r w:rsidRPr="00961555">
        <w:rPr>
          <w:spacing w:val="-2"/>
          <w:sz w:val="24"/>
          <w:szCs w:val="24"/>
        </w:rPr>
        <w:t>обитателей</w:t>
      </w:r>
      <w:r w:rsidRPr="00961555">
        <w:rPr>
          <w:sz w:val="24"/>
          <w:szCs w:val="24"/>
        </w:rPr>
        <w:tab/>
      </w:r>
      <w:r w:rsidRPr="00961555">
        <w:rPr>
          <w:spacing w:val="-4"/>
          <w:sz w:val="24"/>
          <w:szCs w:val="24"/>
        </w:rPr>
        <w:t>(на</w:t>
      </w:r>
      <w:r w:rsidRPr="00961555">
        <w:rPr>
          <w:sz w:val="24"/>
          <w:szCs w:val="24"/>
        </w:rPr>
        <w:tab/>
      </w:r>
      <w:r w:rsidRPr="00961555">
        <w:rPr>
          <w:spacing w:val="-2"/>
          <w:sz w:val="24"/>
          <w:szCs w:val="24"/>
        </w:rPr>
        <w:t>примере</w:t>
      </w:r>
      <w:r w:rsidRPr="00961555">
        <w:rPr>
          <w:sz w:val="24"/>
          <w:szCs w:val="24"/>
        </w:rPr>
        <w:tab/>
      </w:r>
      <w:r w:rsidRPr="00961555">
        <w:rPr>
          <w:spacing w:val="-2"/>
          <w:sz w:val="24"/>
          <w:szCs w:val="24"/>
        </w:rPr>
        <w:t xml:space="preserve">аквариума </w:t>
      </w:r>
      <w:r w:rsidRPr="00961555">
        <w:rPr>
          <w:sz w:val="24"/>
          <w:szCs w:val="24"/>
        </w:rPr>
        <w:t>и других искусственных сообществ).</w:t>
      </w:r>
    </w:p>
    <w:p w:rsidR="00CF7B51" w:rsidRPr="00961555" w:rsidRDefault="00211A1E" w:rsidP="007768E4">
      <w:pPr>
        <w:pStyle w:val="a4"/>
        <w:jc w:val="left"/>
        <w:rPr>
          <w:sz w:val="24"/>
          <w:szCs w:val="24"/>
        </w:rPr>
      </w:pPr>
      <w:r w:rsidRPr="00961555">
        <w:rPr>
          <w:sz w:val="24"/>
          <w:szCs w:val="24"/>
        </w:rPr>
        <w:t>Экскурсии</w:t>
      </w:r>
      <w:r w:rsidRPr="00961555">
        <w:rPr>
          <w:spacing w:val="-1"/>
          <w:sz w:val="24"/>
          <w:szCs w:val="24"/>
        </w:rPr>
        <w:t xml:space="preserve"> </w:t>
      </w:r>
      <w:r w:rsidRPr="00961555">
        <w:rPr>
          <w:sz w:val="24"/>
          <w:szCs w:val="24"/>
        </w:rPr>
        <w:t xml:space="preserve">или </w:t>
      </w:r>
      <w:r w:rsidRPr="00961555">
        <w:rPr>
          <w:spacing w:val="-2"/>
          <w:sz w:val="24"/>
          <w:szCs w:val="24"/>
        </w:rPr>
        <w:t>видеоэкскурсии.</w:t>
      </w:r>
    </w:p>
    <w:p w:rsidR="00CF7B51" w:rsidRPr="00961555" w:rsidRDefault="00211A1E" w:rsidP="007768E4">
      <w:pPr>
        <w:pStyle w:val="a4"/>
        <w:jc w:val="left"/>
        <w:rPr>
          <w:sz w:val="24"/>
          <w:szCs w:val="24"/>
        </w:rPr>
      </w:pPr>
      <w:r w:rsidRPr="00961555">
        <w:rPr>
          <w:sz w:val="24"/>
          <w:szCs w:val="24"/>
        </w:rPr>
        <w:t>Изучение</w:t>
      </w:r>
      <w:r w:rsidRPr="00961555">
        <w:rPr>
          <w:spacing w:val="40"/>
          <w:sz w:val="24"/>
          <w:szCs w:val="24"/>
        </w:rPr>
        <w:t xml:space="preserve"> </w:t>
      </w:r>
      <w:r w:rsidRPr="00961555">
        <w:rPr>
          <w:sz w:val="24"/>
          <w:szCs w:val="24"/>
        </w:rPr>
        <w:t>природных</w:t>
      </w:r>
      <w:r w:rsidRPr="00961555">
        <w:rPr>
          <w:spacing w:val="40"/>
          <w:sz w:val="24"/>
          <w:szCs w:val="24"/>
        </w:rPr>
        <w:t xml:space="preserve"> </w:t>
      </w:r>
      <w:r w:rsidRPr="00961555">
        <w:rPr>
          <w:sz w:val="24"/>
          <w:szCs w:val="24"/>
        </w:rPr>
        <w:t>сообществ</w:t>
      </w:r>
      <w:r w:rsidRPr="00961555">
        <w:rPr>
          <w:spacing w:val="40"/>
          <w:sz w:val="24"/>
          <w:szCs w:val="24"/>
        </w:rPr>
        <w:t xml:space="preserve"> </w:t>
      </w:r>
      <w:r w:rsidRPr="00961555">
        <w:rPr>
          <w:sz w:val="24"/>
          <w:szCs w:val="24"/>
        </w:rPr>
        <w:t>(на</w:t>
      </w:r>
      <w:r w:rsidRPr="00961555">
        <w:rPr>
          <w:spacing w:val="40"/>
          <w:sz w:val="24"/>
          <w:szCs w:val="24"/>
        </w:rPr>
        <w:t xml:space="preserve"> </w:t>
      </w:r>
      <w:r w:rsidRPr="00961555">
        <w:rPr>
          <w:sz w:val="24"/>
          <w:szCs w:val="24"/>
        </w:rPr>
        <w:t>примере</w:t>
      </w:r>
      <w:r w:rsidRPr="00961555">
        <w:rPr>
          <w:spacing w:val="40"/>
          <w:sz w:val="24"/>
          <w:szCs w:val="24"/>
        </w:rPr>
        <w:t xml:space="preserve"> </w:t>
      </w:r>
      <w:r w:rsidRPr="00961555">
        <w:rPr>
          <w:sz w:val="24"/>
          <w:szCs w:val="24"/>
        </w:rPr>
        <w:t>леса,</w:t>
      </w:r>
      <w:r w:rsidRPr="00961555">
        <w:rPr>
          <w:spacing w:val="40"/>
          <w:sz w:val="24"/>
          <w:szCs w:val="24"/>
        </w:rPr>
        <w:t xml:space="preserve"> </w:t>
      </w:r>
      <w:r w:rsidRPr="00961555">
        <w:rPr>
          <w:sz w:val="24"/>
          <w:szCs w:val="24"/>
        </w:rPr>
        <w:t>озера,</w:t>
      </w:r>
      <w:r w:rsidRPr="00961555">
        <w:rPr>
          <w:spacing w:val="40"/>
          <w:sz w:val="24"/>
          <w:szCs w:val="24"/>
        </w:rPr>
        <w:t xml:space="preserve"> </w:t>
      </w:r>
      <w:r w:rsidRPr="00961555">
        <w:rPr>
          <w:sz w:val="24"/>
          <w:szCs w:val="24"/>
        </w:rPr>
        <w:t>пруда,</w:t>
      </w:r>
      <w:r w:rsidRPr="00961555">
        <w:rPr>
          <w:spacing w:val="40"/>
          <w:sz w:val="24"/>
          <w:szCs w:val="24"/>
        </w:rPr>
        <w:t xml:space="preserve"> </w:t>
      </w:r>
      <w:r w:rsidRPr="00961555">
        <w:rPr>
          <w:sz w:val="24"/>
          <w:szCs w:val="24"/>
        </w:rPr>
        <w:t>луга</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других</w:t>
      </w:r>
      <w:r w:rsidRPr="00961555">
        <w:rPr>
          <w:spacing w:val="40"/>
          <w:sz w:val="24"/>
          <w:szCs w:val="24"/>
        </w:rPr>
        <w:t xml:space="preserve"> </w:t>
      </w:r>
      <w:r w:rsidRPr="00961555">
        <w:rPr>
          <w:sz w:val="24"/>
          <w:szCs w:val="24"/>
        </w:rPr>
        <w:t>природных</w:t>
      </w:r>
      <w:r w:rsidRPr="00961555">
        <w:rPr>
          <w:spacing w:val="80"/>
          <w:sz w:val="24"/>
          <w:szCs w:val="24"/>
        </w:rPr>
        <w:t xml:space="preserve"> </w:t>
      </w:r>
      <w:r w:rsidRPr="00961555">
        <w:rPr>
          <w:spacing w:val="-2"/>
          <w:sz w:val="24"/>
          <w:szCs w:val="24"/>
        </w:rPr>
        <w:t>сообществ.).</w:t>
      </w:r>
    </w:p>
    <w:p w:rsidR="00CF7B51" w:rsidRPr="00961555" w:rsidRDefault="00211A1E" w:rsidP="007768E4">
      <w:pPr>
        <w:pStyle w:val="a4"/>
        <w:jc w:val="left"/>
        <w:rPr>
          <w:sz w:val="24"/>
          <w:szCs w:val="24"/>
        </w:rPr>
      </w:pPr>
      <w:r w:rsidRPr="00961555">
        <w:rPr>
          <w:sz w:val="24"/>
          <w:szCs w:val="24"/>
        </w:rPr>
        <w:t>Изучение</w:t>
      </w:r>
      <w:r w:rsidRPr="00961555">
        <w:rPr>
          <w:spacing w:val="-5"/>
          <w:sz w:val="24"/>
          <w:szCs w:val="24"/>
        </w:rPr>
        <w:t xml:space="preserve"> </w:t>
      </w:r>
      <w:r w:rsidRPr="00961555">
        <w:rPr>
          <w:sz w:val="24"/>
          <w:szCs w:val="24"/>
        </w:rPr>
        <w:t>сезонных</w:t>
      </w:r>
      <w:r w:rsidRPr="00961555">
        <w:rPr>
          <w:spacing w:val="-6"/>
          <w:sz w:val="24"/>
          <w:szCs w:val="24"/>
        </w:rPr>
        <w:t xml:space="preserve"> </w:t>
      </w:r>
      <w:r w:rsidRPr="00961555">
        <w:rPr>
          <w:sz w:val="24"/>
          <w:szCs w:val="24"/>
        </w:rPr>
        <w:t>явлений</w:t>
      </w:r>
      <w:r w:rsidRPr="00961555">
        <w:rPr>
          <w:spacing w:val="-6"/>
          <w:sz w:val="24"/>
          <w:szCs w:val="24"/>
        </w:rPr>
        <w:t xml:space="preserve"> </w:t>
      </w:r>
      <w:r w:rsidRPr="00961555">
        <w:rPr>
          <w:sz w:val="24"/>
          <w:szCs w:val="24"/>
        </w:rPr>
        <w:t>в</w:t>
      </w:r>
      <w:r w:rsidRPr="00961555">
        <w:rPr>
          <w:spacing w:val="-4"/>
          <w:sz w:val="24"/>
          <w:szCs w:val="24"/>
        </w:rPr>
        <w:t xml:space="preserve"> </w:t>
      </w:r>
      <w:r w:rsidRPr="00961555">
        <w:rPr>
          <w:sz w:val="24"/>
          <w:szCs w:val="24"/>
        </w:rPr>
        <w:t>жизни</w:t>
      </w:r>
      <w:r w:rsidRPr="00961555">
        <w:rPr>
          <w:spacing w:val="-5"/>
          <w:sz w:val="24"/>
          <w:szCs w:val="24"/>
        </w:rPr>
        <w:t xml:space="preserve"> </w:t>
      </w:r>
      <w:r w:rsidRPr="00961555">
        <w:rPr>
          <w:sz w:val="24"/>
          <w:szCs w:val="24"/>
        </w:rPr>
        <w:t>природных</w:t>
      </w:r>
      <w:r w:rsidRPr="00961555">
        <w:rPr>
          <w:spacing w:val="-6"/>
          <w:sz w:val="24"/>
          <w:szCs w:val="24"/>
        </w:rPr>
        <w:t xml:space="preserve"> </w:t>
      </w:r>
      <w:r w:rsidRPr="00961555">
        <w:rPr>
          <w:spacing w:val="-2"/>
          <w:sz w:val="24"/>
          <w:szCs w:val="24"/>
        </w:rPr>
        <w:t>сообществ.</w:t>
      </w:r>
    </w:p>
    <w:p w:rsidR="00CF7B51" w:rsidRPr="00961555" w:rsidRDefault="00211A1E" w:rsidP="007768E4">
      <w:pPr>
        <w:pStyle w:val="a4"/>
        <w:jc w:val="left"/>
        <w:rPr>
          <w:sz w:val="24"/>
          <w:szCs w:val="24"/>
        </w:rPr>
      </w:pPr>
      <w:r w:rsidRPr="00961555">
        <w:rPr>
          <w:sz w:val="24"/>
          <w:szCs w:val="24"/>
        </w:rPr>
        <w:t>Живая</w:t>
      </w:r>
      <w:r w:rsidRPr="00961555">
        <w:rPr>
          <w:spacing w:val="-3"/>
          <w:sz w:val="24"/>
          <w:szCs w:val="24"/>
        </w:rPr>
        <w:t xml:space="preserve"> </w:t>
      </w:r>
      <w:r w:rsidRPr="00961555">
        <w:rPr>
          <w:sz w:val="24"/>
          <w:szCs w:val="24"/>
        </w:rPr>
        <w:t>природа</w:t>
      </w:r>
      <w:r w:rsidRPr="00961555">
        <w:rPr>
          <w:spacing w:val="-3"/>
          <w:sz w:val="24"/>
          <w:szCs w:val="24"/>
        </w:rPr>
        <w:t xml:space="preserve"> </w:t>
      </w:r>
      <w:r w:rsidRPr="00961555">
        <w:rPr>
          <w:sz w:val="24"/>
          <w:szCs w:val="24"/>
        </w:rPr>
        <w:t>и</w:t>
      </w:r>
      <w:r w:rsidRPr="00961555">
        <w:rPr>
          <w:spacing w:val="-1"/>
          <w:sz w:val="24"/>
          <w:szCs w:val="24"/>
        </w:rPr>
        <w:t xml:space="preserve"> </w:t>
      </w:r>
      <w:r w:rsidRPr="00961555">
        <w:rPr>
          <w:spacing w:val="-2"/>
          <w:sz w:val="24"/>
          <w:szCs w:val="24"/>
        </w:rPr>
        <w:t>человек.</w:t>
      </w:r>
    </w:p>
    <w:p w:rsidR="00CF7B51" w:rsidRPr="00961555" w:rsidRDefault="00211A1E" w:rsidP="007768E4">
      <w:pPr>
        <w:pStyle w:val="a4"/>
        <w:jc w:val="left"/>
        <w:rPr>
          <w:sz w:val="24"/>
          <w:szCs w:val="24"/>
        </w:rPr>
      </w:pPr>
      <w:r w:rsidRPr="00961555">
        <w:rPr>
          <w:sz w:val="24"/>
          <w:szCs w:val="24"/>
        </w:rPr>
        <w:t>Изменения</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природе</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связи</w:t>
      </w:r>
      <w:r w:rsidRPr="00961555">
        <w:rPr>
          <w:spacing w:val="80"/>
          <w:sz w:val="24"/>
          <w:szCs w:val="24"/>
        </w:rPr>
        <w:t xml:space="preserve">  </w:t>
      </w:r>
      <w:r w:rsidRPr="00961555">
        <w:rPr>
          <w:sz w:val="24"/>
          <w:szCs w:val="24"/>
        </w:rPr>
        <w:t>с</w:t>
      </w:r>
      <w:r w:rsidRPr="00961555">
        <w:rPr>
          <w:spacing w:val="80"/>
          <w:sz w:val="24"/>
          <w:szCs w:val="24"/>
        </w:rPr>
        <w:t xml:space="preserve">  </w:t>
      </w:r>
      <w:r w:rsidRPr="00961555">
        <w:rPr>
          <w:sz w:val="24"/>
          <w:szCs w:val="24"/>
        </w:rPr>
        <w:t>развитием</w:t>
      </w:r>
      <w:r w:rsidRPr="00961555">
        <w:rPr>
          <w:spacing w:val="80"/>
          <w:sz w:val="24"/>
          <w:szCs w:val="24"/>
        </w:rPr>
        <w:t xml:space="preserve">  </w:t>
      </w:r>
      <w:r w:rsidRPr="00961555">
        <w:rPr>
          <w:sz w:val="24"/>
          <w:szCs w:val="24"/>
        </w:rPr>
        <w:t>сельского</w:t>
      </w:r>
      <w:r w:rsidRPr="00961555">
        <w:rPr>
          <w:spacing w:val="80"/>
          <w:sz w:val="24"/>
          <w:szCs w:val="24"/>
        </w:rPr>
        <w:t xml:space="preserve">  </w:t>
      </w:r>
      <w:r w:rsidRPr="00961555">
        <w:rPr>
          <w:sz w:val="24"/>
          <w:szCs w:val="24"/>
        </w:rPr>
        <w:t>хозяйства,</w:t>
      </w:r>
      <w:r w:rsidRPr="00961555">
        <w:rPr>
          <w:spacing w:val="80"/>
          <w:sz w:val="24"/>
          <w:szCs w:val="24"/>
        </w:rPr>
        <w:t xml:space="preserve">  </w:t>
      </w:r>
      <w:r w:rsidRPr="00961555">
        <w:rPr>
          <w:sz w:val="24"/>
          <w:szCs w:val="24"/>
        </w:rPr>
        <w:t>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w:t>
      </w:r>
      <w:r w:rsidRPr="00961555">
        <w:rPr>
          <w:sz w:val="24"/>
          <w:szCs w:val="24"/>
        </w:rPr>
        <w:t>о</w:t>
      </w:r>
      <w:r w:rsidRPr="00961555">
        <w:rPr>
          <w:sz w:val="24"/>
          <w:szCs w:val="24"/>
        </w:rPr>
        <w:t>ды). Красная книга Российской Федерации. Осознание жизни как великой ценности.</w:t>
      </w:r>
    </w:p>
    <w:p w:rsidR="00CF7B51" w:rsidRPr="00961555" w:rsidRDefault="00211A1E" w:rsidP="007768E4">
      <w:pPr>
        <w:pStyle w:val="a4"/>
        <w:jc w:val="left"/>
        <w:rPr>
          <w:sz w:val="24"/>
          <w:szCs w:val="24"/>
        </w:rPr>
      </w:pPr>
      <w:r w:rsidRPr="00961555">
        <w:rPr>
          <w:sz w:val="24"/>
          <w:szCs w:val="24"/>
        </w:rPr>
        <w:t>Практические</w:t>
      </w:r>
      <w:r w:rsidRPr="00961555">
        <w:rPr>
          <w:spacing w:val="-8"/>
          <w:sz w:val="24"/>
          <w:szCs w:val="24"/>
        </w:rPr>
        <w:t xml:space="preserve"> </w:t>
      </w:r>
      <w:r w:rsidRPr="00961555">
        <w:rPr>
          <w:spacing w:val="-2"/>
          <w:sz w:val="24"/>
          <w:szCs w:val="24"/>
        </w:rPr>
        <w:t>работы.</w:t>
      </w:r>
    </w:p>
    <w:p w:rsidR="00CF7B51" w:rsidRPr="00961555" w:rsidRDefault="00211A1E" w:rsidP="007768E4">
      <w:pPr>
        <w:pStyle w:val="a4"/>
        <w:jc w:val="left"/>
        <w:rPr>
          <w:sz w:val="24"/>
          <w:szCs w:val="24"/>
        </w:rPr>
      </w:pPr>
      <w:r w:rsidRPr="00961555">
        <w:rPr>
          <w:sz w:val="24"/>
          <w:szCs w:val="24"/>
        </w:rPr>
        <w:t>Проведение</w:t>
      </w:r>
      <w:r w:rsidRPr="00961555">
        <w:rPr>
          <w:spacing w:val="80"/>
          <w:w w:val="150"/>
          <w:sz w:val="24"/>
          <w:szCs w:val="24"/>
        </w:rPr>
        <w:t xml:space="preserve">  </w:t>
      </w:r>
      <w:r w:rsidRPr="00961555">
        <w:rPr>
          <w:sz w:val="24"/>
          <w:szCs w:val="24"/>
        </w:rPr>
        <w:t>акции</w:t>
      </w:r>
      <w:r w:rsidRPr="00961555">
        <w:rPr>
          <w:spacing w:val="80"/>
          <w:w w:val="150"/>
          <w:sz w:val="24"/>
          <w:szCs w:val="24"/>
        </w:rPr>
        <w:t xml:space="preserve">  </w:t>
      </w:r>
      <w:r w:rsidRPr="00961555">
        <w:rPr>
          <w:sz w:val="24"/>
          <w:szCs w:val="24"/>
        </w:rPr>
        <w:t>по</w:t>
      </w:r>
      <w:r w:rsidRPr="00961555">
        <w:rPr>
          <w:spacing w:val="80"/>
          <w:w w:val="150"/>
          <w:sz w:val="24"/>
          <w:szCs w:val="24"/>
        </w:rPr>
        <w:t xml:space="preserve">  </w:t>
      </w:r>
      <w:r w:rsidRPr="00961555">
        <w:rPr>
          <w:sz w:val="24"/>
          <w:szCs w:val="24"/>
        </w:rPr>
        <w:t>уборке</w:t>
      </w:r>
      <w:r w:rsidRPr="00961555">
        <w:rPr>
          <w:spacing w:val="80"/>
          <w:w w:val="150"/>
          <w:sz w:val="24"/>
          <w:szCs w:val="24"/>
        </w:rPr>
        <w:t xml:space="preserve">  </w:t>
      </w:r>
      <w:r w:rsidRPr="00961555">
        <w:rPr>
          <w:sz w:val="24"/>
          <w:szCs w:val="24"/>
        </w:rPr>
        <w:t>мусора</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ближайшем</w:t>
      </w:r>
      <w:r w:rsidRPr="00961555">
        <w:rPr>
          <w:spacing w:val="80"/>
          <w:w w:val="150"/>
          <w:sz w:val="24"/>
          <w:szCs w:val="24"/>
        </w:rPr>
        <w:t xml:space="preserve">  </w:t>
      </w:r>
      <w:r w:rsidRPr="00961555">
        <w:rPr>
          <w:sz w:val="24"/>
          <w:szCs w:val="24"/>
        </w:rPr>
        <w:t>лесу,</w:t>
      </w:r>
      <w:r w:rsidRPr="00961555">
        <w:rPr>
          <w:spacing w:val="80"/>
          <w:w w:val="150"/>
          <w:sz w:val="24"/>
          <w:szCs w:val="24"/>
        </w:rPr>
        <w:t xml:space="preserve">  </w:t>
      </w:r>
      <w:r w:rsidRPr="00961555">
        <w:rPr>
          <w:sz w:val="24"/>
          <w:szCs w:val="24"/>
        </w:rPr>
        <w:t>парке,</w:t>
      </w:r>
      <w:r w:rsidRPr="00961555">
        <w:rPr>
          <w:spacing w:val="80"/>
          <w:w w:val="150"/>
          <w:sz w:val="24"/>
          <w:szCs w:val="24"/>
        </w:rPr>
        <w:t xml:space="preserve">  </w:t>
      </w:r>
      <w:r w:rsidRPr="00961555">
        <w:rPr>
          <w:sz w:val="24"/>
          <w:szCs w:val="24"/>
        </w:rPr>
        <w:t>сквере или на пришкольной территории.</w:t>
      </w:r>
    </w:p>
    <w:p w:rsidR="00CF7B51" w:rsidRPr="005A09B5" w:rsidRDefault="00211A1E" w:rsidP="007768E4">
      <w:pPr>
        <w:pStyle w:val="a4"/>
        <w:jc w:val="left"/>
        <w:rPr>
          <w:b/>
          <w:sz w:val="24"/>
          <w:szCs w:val="24"/>
        </w:rPr>
      </w:pPr>
      <w:r w:rsidRPr="005A09B5">
        <w:rPr>
          <w:b/>
          <w:sz w:val="24"/>
          <w:szCs w:val="24"/>
        </w:rPr>
        <w:t>Содержание</w:t>
      </w:r>
      <w:r w:rsidRPr="005A09B5">
        <w:rPr>
          <w:b/>
          <w:spacing w:val="-11"/>
          <w:sz w:val="24"/>
          <w:szCs w:val="24"/>
        </w:rPr>
        <w:t xml:space="preserve"> </w:t>
      </w:r>
      <w:r w:rsidRPr="005A09B5">
        <w:rPr>
          <w:b/>
          <w:sz w:val="24"/>
          <w:szCs w:val="24"/>
        </w:rPr>
        <w:t>обучения в</w:t>
      </w:r>
      <w:r w:rsidRPr="005A09B5">
        <w:rPr>
          <w:b/>
          <w:spacing w:val="1"/>
          <w:sz w:val="24"/>
          <w:szCs w:val="24"/>
        </w:rPr>
        <w:t xml:space="preserve"> </w:t>
      </w:r>
      <w:r w:rsidRPr="005A09B5">
        <w:rPr>
          <w:b/>
          <w:sz w:val="24"/>
          <w:szCs w:val="24"/>
        </w:rPr>
        <w:t xml:space="preserve">6 </w:t>
      </w:r>
      <w:r w:rsidRPr="005A09B5">
        <w:rPr>
          <w:b/>
          <w:spacing w:val="-2"/>
          <w:sz w:val="24"/>
          <w:szCs w:val="24"/>
        </w:rPr>
        <w:t>классе.</w:t>
      </w:r>
    </w:p>
    <w:p w:rsidR="00CF7B51" w:rsidRPr="00961555" w:rsidRDefault="00211A1E" w:rsidP="007768E4">
      <w:pPr>
        <w:pStyle w:val="a4"/>
        <w:jc w:val="left"/>
        <w:rPr>
          <w:sz w:val="24"/>
          <w:szCs w:val="24"/>
        </w:rPr>
      </w:pPr>
      <w:r w:rsidRPr="00961555">
        <w:rPr>
          <w:sz w:val="24"/>
          <w:szCs w:val="24"/>
        </w:rPr>
        <w:t>Растительный</w:t>
      </w:r>
      <w:r w:rsidRPr="00961555">
        <w:rPr>
          <w:spacing w:val="-14"/>
          <w:sz w:val="24"/>
          <w:szCs w:val="24"/>
        </w:rPr>
        <w:t xml:space="preserve"> </w:t>
      </w:r>
      <w:r w:rsidRPr="00961555">
        <w:rPr>
          <w:spacing w:val="-2"/>
          <w:sz w:val="24"/>
          <w:szCs w:val="24"/>
        </w:rPr>
        <w:t>организм.</w:t>
      </w:r>
    </w:p>
    <w:p w:rsidR="00CF7B51" w:rsidRPr="00961555" w:rsidRDefault="00211A1E" w:rsidP="007768E4">
      <w:pPr>
        <w:pStyle w:val="a4"/>
        <w:jc w:val="left"/>
        <w:rPr>
          <w:sz w:val="24"/>
          <w:szCs w:val="24"/>
        </w:rPr>
      </w:pPr>
      <w:r w:rsidRPr="00961555">
        <w:rPr>
          <w:sz w:val="24"/>
          <w:szCs w:val="24"/>
        </w:rPr>
        <w:t>Ботаника – наука о растениях. Разделы ботаники. Связь ботаники с другими науками и</w:t>
      </w:r>
      <w:r w:rsidRPr="00961555">
        <w:rPr>
          <w:spacing w:val="40"/>
          <w:sz w:val="24"/>
          <w:szCs w:val="24"/>
        </w:rPr>
        <w:t xml:space="preserve"> </w:t>
      </w:r>
      <w:r w:rsidRPr="00961555">
        <w:rPr>
          <w:sz w:val="24"/>
          <w:szCs w:val="24"/>
        </w:rPr>
        <w:t>техникой. Общие признаки растений.</w:t>
      </w:r>
    </w:p>
    <w:p w:rsidR="00CF7B51" w:rsidRPr="00961555" w:rsidRDefault="00211A1E" w:rsidP="007768E4">
      <w:pPr>
        <w:pStyle w:val="a4"/>
        <w:jc w:val="left"/>
        <w:rPr>
          <w:sz w:val="24"/>
          <w:szCs w:val="24"/>
        </w:rPr>
      </w:pPr>
      <w:r w:rsidRPr="00961555">
        <w:rPr>
          <w:sz w:val="24"/>
          <w:szCs w:val="24"/>
        </w:rPr>
        <w:t>Разнообразие растений. Уровни организации растительного организма. Высшие и низшие растения. Споровые и семенные растения.</w:t>
      </w:r>
    </w:p>
    <w:p w:rsidR="00CF7B51" w:rsidRPr="00961555" w:rsidRDefault="00211A1E" w:rsidP="007768E4">
      <w:pPr>
        <w:pStyle w:val="a4"/>
        <w:jc w:val="left"/>
        <w:rPr>
          <w:sz w:val="24"/>
          <w:szCs w:val="24"/>
        </w:rPr>
      </w:pPr>
      <w:r w:rsidRPr="00961555">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w:t>
      </w:r>
      <w:r w:rsidRPr="00961555">
        <w:rPr>
          <w:sz w:val="24"/>
          <w:szCs w:val="24"/>
        </w:rPr>
        <w:t>о</w:t>
      </w:r>
      <w:r w:rsidRPr="00961555">
        <w:rPr>
          <w:sz w:val="24"/>
          <w:szCs w:val="24"/>
        </w:rPr>
        <w:t>ком). Растительные ткани. Функции растительных тканей.</w:t>
      </w:r>
    </w:p>
    <w:p w:rsidR="00CF7B51" w:rsidRPr="00961555" w:rsidRDefault="00211A1E" w:rsidP="007768E4">
      <w:pPr>
        <w:pStyle w:val="a4"/>
        <w:jc w:val="left"/>
        <w:rPr>
          <w:sz w:val="24"/>
          <w:szCs w:val="24"/>
        </w:rPr>
      </w:pPr>
      <w:r w:rsidRPr="00961555">
        <w:rPr>
          <w:sz w:val="24"/>
          <w:szCs w:val="24"/>
        </w:rPr>
        <w:t xml:space="preserve">Органы и системы органов растений. Строение органов растительного организма, их </w:t>
      </w:r>
      <w:r w:rsidRPr="00961555">
        <w:rPr>
          <w:sz w:val="24"/>
          <w:szCs w:val="24"/>
        </w:rPr>
        <w:lastRenderedPageBreak/>
        <w:t>роль и связь между собой.</w:t>
      </w:r>
    </w:p>
    <w:p w:rsidR="00CF7B51" w:rsidRPr="00961555" w:rsidRDefault="00211A1E" w:rsidP="007768E4">
      <w:pPr>
        <w:pStyle w:val="a4"/>
        <w:jc w:val="left"/>
        <w:rPr>
          <w:sz w:val="24"/>
          <w:szCs w:val="24"/>
        </w:rPr>
      </w:pPr>
      <w:r w:rsidRPr="00961555">
        <w:rPr>
          <w:sz w:val="24"/>
          <w:szCs w:val="24"/>
        </w:rPr>
        <w:t>Изучение микроскопического строения листа водного растения элодеи. Изучение</w:t>
      </w:r>
      <w:r w:rsidRPr="00961555">
        <w:rPr>
          <w:spacing w:val="-7"/>
          <w:sz w:val="24"/>
          <w:szCs w:val="24"/>
        </w:rPr>
        <w:t xml:space="preserve"> </w:t>
      </w:r>
      <w:r w:rsidRPr="00961555">
        <w:rPr>
          <w:sz w:val="24"/>
          <w:szCs w:val="24"/>
        </w:rPr>
        <w:t>строения</w:t>
      </w:r>
      <w:r w:rsidRPr="00961555">
        <w:rPr>
          <w:spacing w:val="-6"/>
          <w:sz w:val="24"/>
          <w:szCs w:val="24"/>
        </w:rPr>
        <w:t xml:space="preserve"> </w:t>
      </w:r>
      <w:r w:rsidRPr="00961555">
        <w:rPr>
          <w:sz w:val="24"/>
          <w:szCs w:val="24"/>
        </w:rPr>
        <w:t>растительных</w:t>
      </w:r>
      <w:r w:rsidRPr="00961555">
        <w:rPr>
          <w:spacing w:val="-10"/>
          <w:sz w:val="24"/>
          <w:szCs w:val="24"/>
        </w:rPr>
        <w:t xml:space="preserve"> </w:t>
      </w:r>
      <w:r w:rsidRPr="00961555">
        <w:rPr>
          <w:sz w:val="24"/>
          <w:szCs w:val="24"/>
        </w:rPr>
        <w:t>тканей</w:t>
      </w:r>
      <w:r w:rsidRPr="00961555">
        <w:rPr>
          <w:spacing w:val="-9"/>
          <w:sz w:val="24"/>
          <w:szCs w:val="24"/>
        </w:rPr>
        <w:t xml:space="preserve"> </w:t>
      </w:r>
      <w:r w:rsidRPr="00961555">
        <w:rPr>
          <w:sz w:val="24"/>
          <w:szCs w:val="24"/>
        </w:rPr>
        <w:t>(использование</w:t>
      </w:r>
      <w:r w:rsidRPr="00961555">
        <w:rPr>
          <w:spacing w:val="-11"/>
          <w:sz w:val="24"/>
          <w:szCs w:val="24"/>
        </w:rPr>
        <w:t xml:space="preserve"> </w:t>
      </w:r>
      <w:r w:rsidRPr="00961555">
        <w:rPr>
          <w:sz w:val="24"/>
          <w:szCs w:val="24"/>
        </w:rPr>
        <w:t>микропрепаратов).</w:t>
      </w:r>
    </w:p>
    <w:p w:rsidR="00CF7B51" w:rsidRPr="00961555" w:rsidRDefault="00211A1E" w:rsidP="007768E4">
      <w:pPr>
        <w:pStyle w:val="a4"/>
        <w:jc w:val="left"/>
        <w:rPr>
          <w:sz w:val="24"/>
          <w:szCs w:val="24"/>
        </w:rPr>
      </w:pPr>
      <w:r w:rsidRPr="00961555">
        <w:rPr>
          <w:sz w:val="24"/>
          <w:szCs w:val="24"/>
        </w:rPr>
        <w:t>Изучение</w:t>
      </w:r>
      <w:r w:rsidRPr="00961555">
        <w:rPr>
          <w:spacing w:val="40"/>
          <w:sz w:val="24"/>
          <w:szCs w:val="24"/>
        </w:rPr>
        <w:t xml:space="preserve"> </w:t>
      </w:r>
      <w:r w:rsidRPr="00961555">
        <w:rPr>
          <w:sz w:val="24"/>
          <w:szCs w:val="24"/>
        </w:rPr>
        <w:t>внешнего</w:t>
      </w:r>
      <w:r w:rsidRPr="00961555">
        <w:rPr>
          <w:spacing w:val="40"/>
          <w:sz w:val="24"/>
          <w:szCs w:val="24"/>
        </w:rPr>
        <w:t xml:space="preserve"> </w:t>
      </w:r>
      <w:r w:rsidRPr="00961555">
        <w:rPr>
          <w:sz w:val="24"/>
          <w:szCs w:val="24"/>
        </w:rPr>
        <w:t>строения</w:t>
      </w:r>
      <w:r w:rsidRPr="00961555">
        <w:rPr>
          <w:spacing w:val="40"/>
          <w:sz w:val="24"/>
          <w:szCs w:val="24"/>
        </w:rPr>
        <w:t xml:space="preserve"> </w:t>
      </w:r>
      <w:r w:rsidRPr="00961555">
        <w:rPr>
          <w:sz w:val="24"/>
          <w:szCs w:val="24"/>
        </w:rPr>
        <w:t>травянистого</w:t>
      </w:r>
      <w:r w:rsidRPr="00961555">
        <w:rPr>
          <w:spacing w:val="40"/>
          <w:sz w:val="24"/>
          <w:szCs w:val="24"/>
        </w:rPr>
        <w:t xml:space="preserve"> </w:t>
      </w:r>
      <w:r w:rsidRPr="00961555">
        <w:rPr>
          <w:sz w:val="24"/>
          <w:szCs w:val="24"/>
        </w:rPr>
        <w:t>цветкового</w:t>
      </w:r>
      <w:r w:rsidRPr="00961555">
        <w:rPr>
          <w:spacing w:val="40"/>
          <w:sz w:val="24"/>
          <w:szCs w:val="24"/>
        </w:rPr>
        <w:t xml:space="preserve"> </w:t>
      </w:r>
      <w:r w:rsidRPr="00961555">
        <w:rPr>
          <w:sz w:val="24"/>
          <w:szCs w:val="24"/>
        </w:rPr>
        <w:t>растения</w:t>
      </w:r>
      <w:r w:rsidRPr="00961555">
        <w:rPr>
          <w:spacing w:val="40"/>
          <w:sz w:val="24"/>
          <w:szCs w:val="24"/>
        </w:rPr>
        <w:t xml:space="preserve"> </w:t>
      </w:r>
      <w:r w:rsidRPr="00961555">
        <w:rPr>
          <w:sz w:val="24"/>
          <w:szCs w:val="24"/>
        </w:rPr>
        <w:t>(на</w:t>
      </w:r>
      <w:r w:rsidRPr="00961555">
        <w:rPr>
          <w:spacing w:val="40"/>
          <w:sz w:val="24"/>
          <w:szCs w:val="24"/>
        </w:rPr>
        <w:t xml:space="preserve"> </w:t>
      </w:r>
      <w:r w:rsidRPr="00961555">
        <w:rPr>
          <w:sz w:val="24"/>
          <w:szCs w:val="24"/>
        </w:rPr>
        <w:t>живых</w:t>
      </w:r>
      <w:r w:rsidRPr="00961555">
        <w:rPr>
          <w:spacing w:val="40"/>
          <w:sz w:val="24"/>
          <w:szCs w:val="24"/>
        </w:rPr>
        <w:t xml:space="preserve"> </w:t>
      </w:r>
      <w:r w:rsidRPr="00961555">
        <w:rPr>
          <w:sz w:val="24"/>
          <w:szCs w:val="24"/>
        </w:rPr>
        <w:t>или</w:t>
      </w:r>
      <w:r w:rsidRPr="00961555">
        <w:rPr>
          <w:spacing w:val="40"/>
          <w:sz w:val="24"/>
          <w:szCs w:val="24"/>
        </w:rPr>
        <w:t xml:space="preserve"> </w:t>
      </w:r>
      <w:r w:rsidRPr="00961555">
        <w:rPr>
          <w:sz w:val="24"/>
          <w:szCs w:val="24"/>
        </w:rPr>
        <w:t>гербарных</w:t>
      </w:r>
      <w:r w:rsidRPr="00961555">
        <w:rPr>
          <w:spacing w:val="80"/>
          <w:sz w:val="24"/>
          <w:szCs w:val="24"/>
        </w:rPr>
        <w:t xml:space="preserve"> </w:t>
      </w:r>
      <w:r w:rsidRPr="00961555">
        <w:rPr>
          <w:sz w:val="24"/>
          <w:szCs w:val="24"/>
        </w:rPr>
        <w:t>экземплярах растений): пастушья сумка, редька дикая, лютик едкий и другие растения.</w:t>
      </w:r>
    </w:p>
    <w:p w:rsidR="00CF7B51" w:rsidRPr="00961555" w:rsidRDefault="00211A1E" w:rsidP="007768E4">
      <w:pPr>
        <w:pStyle w:val="a4"/>
        <w:jc w:val="left"/>
        <w:rPr>
          <w:sz w:val="24"/>
          <w:szCs w:val="24"/>
        </w:rPr>
      </w:pPr>
      <w:r w:rsidRPr="00961555">
        <w:rPr>
          <w:sz w:val="24"/>
          <w:szCs w:val="24"/>
        </w:rPr>
        <w:t>Экскурсии</w:t>
      </w:r>
      <w:r w:rsidRPr="00961555">
        <w:rPr>
          <w:spacing w:val="-1"/>
          <w:sz w:val="24"/>
          <w:szCs w:val="24"/>
        </w:rPr>
        <w:t xml:space="preserve"> </w:t>
      </w:r>
      <w:r w:rsidRPr="00961555">
        <w:rPr>
          <w:sz w:val="24"/>
          <w:szCs w:val="24"/>
        </w:rPr>
        <w:t xml:space="preserve">или </w:t>
      </w:r>
      <w:r w:rsidRPr="00961555">
        <w:rPr>
          <w:spacing w:val="-2"/>
          <w:sz w:val="24"/>
          <w:szCs w:val="24"/>
        </w:rPr>
        <w:t>видеоэкскурсии.</w:t>
      </w:r>
    </w:p>
    <w:p w:rsidR="00CF7B51" w:rsidRPr="00961555" w:rsidRDefault="00211A1E" w:rsidP="007768E4">
      <w:pPr>
        <w:pStyle w:val="a4"/>
        <w:jc w:val="left"/>
        <w:rPr>
          <w:sz w:val="24"/>
          <w:szCs w:val="24"/>
        </w:rPr>
      </w:pPr>
      <w:r w:rsidRPr="00961555">
        <w:rPr>
          <w:sz w:val="24"/>
          <w:szCs w:val="24"/>
        </w:rPr>
        <w:t>Ознакомление</w:t>
      </w:r>
      <w:r w:rsidRPr="00961555">
        <w:rPr>
          <w:spacing w:val="-2"/>
          <w:sz w:val="24"/>
          <w:szCs w:val="24"/>
        </w:rPr>
        <w:t xml:space="preserve"> </w:t>
      </w:r>
      <w:r w:rsidRPr="00961555">
        <w:rPr>
          <w:sz w:val="24"/>
          <w:szCs w:val="24"/>
        </w:rPr>
        <w:t>в</w:t>
      </w:r>
      <w:r w:rsidRPr="00961555">
        <w:rPr>
          <w:spacing w:val="-3"/>
          <w:sz w:val="24"/>
          <w:szCs w:val="24"/>
        </w:rPr>
        <w:t xml:space="preserve"> </w:t>
      </w:r>
      <w:r w:rsidRPr="00961555">
        <w:rPr>
          <w:sz w:val="24"/>
          <w:szCs w:val="24"/>
        </w:rPr>
        <w:t>природе</w:t>
      </w:r>
      <w:r w:rsidRPr="00961555">
        <w:rPr>
          <w:spacing w:val="-1"/>
          <w:sz w:val="24"/>
          <w:szCs w:val="24"/>
        </w:rPr>
        <w:t xml:space="preserve"> </w:t>
      </w:r>
      <w:r w:rsidRPr="00961555">
        <w:rPr>
          <w:sz w:val="24"/>
          <w:szCs w:val="24"/>
        </w:rPr>
        <w:t>с</w:t>
      </w:r>
      <w:r w:rsidRPr="00961555">
        <w:rPr>
          <w:spacing w:val="-6"/>
          <w:sz w:val="24"/>
          <w:szCs w:val="24"/>
        </w:rPr>
        <w:t xml:space="preserve"> </w:t>
      </w:r>
      <w:r w:rsidRPr="00961555">
        <w:rPr>
          <w:sz w:val="24"/>
          <w:szCs w:val="24"/>
        </w:rPr>
        <w:t>цветковыми</w:t>
      </w:r>
      <w:r w:rsidRPr="00961555">
        <w:rPr>
          <w:spacing w:val="-4"/>
          <w:sz w:val="24"/>
          <w:szCs w:val="24"/>
        </w:rPr>
        <w:t xml:space="preserve"> </w:t>
      </w:r>
      <w:r w:rsidRPr="00961555">
        <w:rPr>
          <w:spacing w:val="-2"/>
          <w:sz w:val="24"/>
          <w:szCs w:val="24"/>
        </w:rPr>
        <w:t>растениями.</w:t>
      </w:r>
    </w:p>
    <w:p w:rsidR="00CF7B51" w:rsidRPr="00961555" w:rsidRDefault="00211A1E" w:rsidP="007768E4">
      <w:pPr>
        <w:pStyle w:val="a4"/>
        <w:jc w:val="left"/>
        <w:rPr>
          <w:sz w:val="24"/>
          <w:szCs w:val="24"/>
        </w:rPr>
      </w:pPr>
      <w:r w:rsidRPr="00961555">
        <w:rPr>
          <w:sz w:val="24"/>
          <w:szCs w:val="24"/>
        </w:rPr>
        <w:t>Строение</w:t>
      </w:r>
      <w:r w:rsidRPr="00961555">
        <w:rPr>
          <w:spacing w:val="-12"/>
          <w:sz w:val="24"/>
          <w:szCs w:val="24"/>
        </w:rPr>
        <w:t xml:space="preserve"> </w:t>
      </w:r>
      <w:r w:rsidRPr="00961555">
        <w:rPr>
          <w:sz w:val="24"/>
          <w:szCs w:val="24"/>
        </w:rPr>
        <w:t>и</w:t>
      </w:r>
      <w:r w:rsidRPr="00961555">
        <w:rPr>
          <w:spacing w:val="-10"/>
          <w:sz w:val="24"/>
          <w:szCs w:val="24"/>
        </w:rPr>
        <w:t xml:space="preserve"> </w:t>
      </w:r>
      <w:r w:rsidRPr="00961555">
        <w:rPr>
          <w:sz w:val="24"/>
          <w:szCs w:val="24"/>
        </w:rPr>
        <w:t>жизнедеятельность</w:t>
      </w:r>
      <w:r w:rsidRPr="00961555">
        <w:rPr>
          <w:spacing w:val="-9"/>
          <w:sz w:val="24"/>
          <w:szCs w:val="24"/>
        </w:rPr>
        <w:t xml:space="preserve"> </w:t>
      </w:r>
      <w:r w:rsidRPr="00961555">
        <w:rPr>
          <w:sz w:val="24"/>
          <w:szCs w:val="24"/>
        </w:rPr>
        <w:t>растительного</w:t>
      </w:r>
      <w:r w:rsidRPr="00961555">
        <w:rPr>
          <w:spacing w:val="-11"/>
          <w:sz w:val="24"/>
          <w:szCs w:val="24"/>
        </w:rPr>
        <w:t xml:space="preserve"> </w:t>
      </w:r>
      <w:r w:rsidRPr="00961555">
        <w:rPr>
          <w:sz w:val="24"/>
          <w:szCs w:val="24"/>
        </w:rPr>
        <w:t>организма. Питание растения.</w:t>
      </w:r>
    </w:p>
    <w:p w:rsidR="00CF7B51" w:rsidRPr="00961555" w:rsidRDefault="00211A1E" w:rsidP="007768E4">
      <w:pPr>
        <w:pStyle w:val="a4"/>
        <w:jc w:val="left"/>
        <w:rPr>
          <w:sz w:val="24"/>
          <w:szCs w:val="24"/>
        </w:rPr>
      </w:pPr>
      <w:r w:rsidRPr="00961555">
        <w:rPr>
          <w:sz w:val="24"/>
          <w:szCs w:val="24"/>
        </w:rPr>
        <w:t>Корень –</w:t>
      </w:r>
      <w:r w:rsidRPr="00961555">
        <w:rPr>
          <w:spacing w:val="-6"/>
          <w:sz w:val="24"/>
          <w:szCs w:val="24"/>
        </w:rPr>
        <w:t xml:space="preserve"> </w:t>
      </w:r>
      <w:r w:rsidRPr="00961555">
        <w:rPr>
          <w:sz w:val="24"/>
          <w:szCs w:val="24"/>
        </w:rPr>
        <w:t>орган</w:t>
      </w:r>
      <w:r w:rsidRPr="00961555">
        <w:rPr>
          <w:spacing w:val="-1"/>
          <w:sz w:val="24"/>
          <w:szCs w:val="24"/>
        </w:rPr>
        <w:t xml:space="preserve"> </w:t>
      </w:r>
      <w:r w:rsidRPr="00961555">
        <w:rPr>
          <w:sz w:val="24"/>
          <w:szCs w:val="24"/>
        </w:rPr>
        <w:t>почвенного (минерального) питания. Корни</w:t>
      </w:r>
      <w:r w:rsidRPr="00961555">
        <w:rPr>
          <w:spacing w:val="-1"/>
          <w:sz w:val="24"/>
          <w:szCs w:val="24"/>
        </w:rPr>
        <w:t xml:space="preserve"> </w:t>
      </w:r>
      <w:r w:rsidRPr="00961555">
        <w:rPr>
          <w:sz w:val="24"/>
          <w:szCs w:val="24"/>
        </w:rPr>
        <w:t>и</w:t>
      </w:r>
      <w:r w:rsidRPr="00961555">
        <w:rPr>
          <w:spacing w:val="-1"/>
          <w:sz w:val="24"/>
          <w:szCs w:val="24"/>
        </w:rPr>
        <w:t xml:space="preserve"> </w:t>
      </w:r>
      <w:r w:rsidRPr="00961555">
        <w:rPr>
          <w:sz w:val="24"/>
          <w:szCs w:val="24"/>
        </w:rPr>
        <w:t>корневые системы. Виды корней</w:t>
      </w:r>
      <w:r w:rsidRPr="00961555">
        <w:rPr>
          <w:spacing w:val="-1"/>
          <w:sz w:val="24"/>
          <w:szCs w:val="24"/>
        </w:rPr>
        <w:t xml:space="preserve"> </w:t>
      </w:r>
      <w:r w:rsidRPr="00961555">
        <w:rPr>
          <w:sz w:val="24"/>
          <w:szCs w:val="24"/>
        </w:rPr>
        <w:t>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w:t>
      </w:r>
      <w:r w:rsidRPr="00961555">
        <w:rPr>
          <w:spacing w:val="80"/>
          <w:w w:val="150"/>
          <w:sz w:val="24"/>
          <w:szCs w:val="24"/>
        </w:rPr>
        <w:t xml:space="preserve"> </w:t>
      </w:r>
      <w:r w:rsidRPr="00961555">
        <w:rPr>
          <w:sz w:val="24"/>
          <w:szCs w:val="24"/>
        </w:rPr>
        <w:t>необходимых</w:t>
      </w:r>
      <w:r w:rsidRPr="00961555">
        <w:rPr>
          <w:spacing w:val="80"/>
          <w:w w:val="150"/>
          <w:sz w:val="24"/>
          <w:szCs w:val="24"/>
        </w:rPr>
        <w:t xml:space="preserve"> </w:t>
      </w:r>
      <w:r w:rsidRPr="00961555">
        <w:rPr>
          <w:sz w:val="24"/>
          <w:szCs w:val="24"/>
        </w:rPr>
        <w:t>растению</w:t>
      </w:r>
      <w:r w:rsidRPr="00961555">
        <w:rPr>
          <w:spacing w:val="80"/>
          <w:w w:val="150"/>
          <w:sz w:val="24"/>
          <w:szCs w:val="24"/>
        </w:rPr>
        <w:t xml:space="preserve"> </w:t>
      </w:r>
      <w:r w:rsidRPr="00961555">
        <w:rPr>
          <w:sz w:val="24"/>
          <w:szCs w:val="24"/>
        </w:rPr>
        <w:t>(корневое</w:t>
      </w:r>
      <w:r w:rsidRPr="00961555">
        <w:rPr>
          <w:spacing w:val="80"/>
          <w:w w:val="150"/>
          <w:sz w:val="24"/>
          <w:szCs w:val="24"/>
        </w:rPr>
        <w:t xml:space="preserve"> </w:t>
      </w:r>
      <w:r w:rsidRPr="00961555">
        <w:rPr>
          <w:sz w:val="24"/>
          <w:szCs w:val="24"/>
        </w:rPr>
        <w:t>давление,</w:t>
      </w:r>
      <w:r w:rsidRPr="00961555">
        <w:rPr>
          <w:spacing w:val="80"/>
          <w:w w:val="150"/>
          <w:sz w:val="24"/>
          <w:szCs w:val="24"/>
        </w:rPr>
        <w:t xml:space="preserve"> </w:t>
      </w:r>
      <w:r w:rsidRPr="00961555">
        <w:rPr>
          <w:sz w:val="24"/>
          <w:szCs w:val="24"/>
        </w:rPr>
        <w:t>осмос).</w:t>
      </w:r>
      <w:r w:rsidRPr="00961555">
        <w:rPr>
          <w:spacing w:val="80"/>
          <w:w w:val="150"/>
          <w:sz w:val="24"/>
          <w:szCs w:val="24"/>
        </w:rPr>
        <w:t xml:space="preserve"> </w:t>
      </w:r>
      <w:r w:rsidRPr="00961555">
        <w:rPr>
          <w:sz w:val="24"/>
          <w:szCs w:val="24"/>
        </w:rPr>
        <w:t>Видоизменение</w:t>
      </w:r>
      <w:r w:rsidRPr="00961555">
        <w:rPr>
          <w:spacing w:val="80"/>
          <w:w w:val="150"/>
          <w:sz w:val="24"/>
          <w:szCs w:val="24"/>
        </w:rPr>
        <w:t xml:space="preserve"> </w:t>
      </w:r>
      <w:r w:rsidRPr="00961555">
        <w:rPr>
          <w:sz w:val="24"/>
          <w:szCs w:val="24"/>
        </w:rPr>
        <w:t>корней.</w:t>
      </w:r>
      <w:r w:rsidRPr="00961555">
        <w:rPr>
          <w:spacing w:val="80"/>
          <w:w w:val="150"/>
          <w:sz w:val="24"/>
          <w:szCs w:val="24"/>
        </w:rPr>
        <w:t xml:space="preserve"> </w:t>
      </w:r>
      <w:r w:rsidRPr="00961555">
        <w:rPr>
          <w:sz w:val="24"/>
          <w:szCs w:val="24"/>
        </w:rPr>
        <w:t>Почва,</w:t>
      </w:r>
      <w:r w:rsidRPr="00961555">
        <w:rPr>
          <w:spacing w:val="40"/>
          <w:sz w:val="24"/>
          <w:szCs w:val="24"/>
        </w:rPr>
        <w:t xml:space="preserve"> </w:t>
      </w:r>
      <w:r w:rsidRPr="00961555">
        <w:rPr>
          <w:sz w:val="24"/>
          <w:szCs w:val="24"/>
        </w:rPr>
        <w:t>её плодородие. Значение обработки почвы (ок</w:t>
      </w:r>
      <w:r w:rsidRPr="00961555">
        <w:rPr>
          <w:sz w:val="24"/>
          <w:szCs w:val="24"/>
        </w:rPr>
        <w:t>у</w:t>
      </w:r>
      <w:r w:rsidRPr="00961555">
        <w:rPr>
          <w:sz w:val="24"/>
          <w:szCs w:val="24"/>
        </w:rPr>
        <w:t>чивание), внесения удобрений, прореживания проростков, полива для жизни культурных растений. Гидропоника.</w:t>
      </w:r>
    </w:p>
    <w:p w:rsidR="00CF7B51" w:rsidRPr="00961555" w:rsidRDefault="00211A1E" w:rsidP="007768E4">
      <w:pPr>
        <w:pStyle w:val="a4"/>
        <w:jc w:val="left"/>
        <w:rPr>
          <w:sz w:val="24"/>
          <w:szCs w:val="24"/>
        </w:rPr>
      </w:pPr>
      <w:r w:rsidRPr="00961555">
        <w:rPr>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w:t>
      </w:r>
      <w:r w:rsidRPr="00961555">
        <w:rPr>
          <w:sz w:val="24"/>
          <w:szCs w:val="24"/>
        </w:rPr>
        <w:t>ч</w:t>
      </w:r>
      <w:r w:rsidRPr="00961555">
        <w:rPr>
          <w:sz w:val="24"/>
          <w:szCs w:val="24"/>
        </w:rPr>
        <w:t>ки). Лист – орган воздушного питания. Фотосинтез. Значение фотосинтеза в природе и в жизни человека.</w:t>
      </w:r>
    </w:p>
    <w:p w:rsidR="00CF7B51" w:rsidRPr="00961555" w:rsidRDefault="00211A1E" w:rsidP="007768E4">
      <w:pPr>
        <w:pStyle w:val="a4"/>
        <w:jc w:val="left"/>
        <w:rPr>
          <w:sz w:val="24"/>
          <w:szCs w:val="24"/>
        </w:rPr>
      </w:pPr>
      <w:r w:rsidRPr="00961555">
        <w:rPr>
          <w:sz w:val="24"/>
          <w:szCs w:val="24"/>
        </w:rPr>
        <w:t>Лабораторные</w:t>
      </w:r>
      <w:r w:rsidRPr="00961555">
        <w:rPr>
          <w:spacing w:val="-7"/>
          <w:sz w:val="24"/>
          <w:szCs w:val="24"/>
        </w:rPr>
        <w:t xml:space="preserve"> </w:t>
      </w:r>
      <w:r w:rsidRPr="00961555">
        <w:rPr>
          <w:sz w:val="24"/>
          <w:szCs w:val="24"/>
        </w:rPr>
        <w:t>и</w:t>
      </w:r>
      <w:r w:rsidRPr="00961555">
        <w:rPr>
          <w:spacing w:val="1"/>
          <w:sz w:val="24"/>
          <w:szCs w:val="24"/>
        </w:rPr>
        <w:t xml:space="preserve"> </w:t>
      </w:r>
      <w:r w:rsidRPr="00961555">
        <w:rPr>
          <w:sz w:val="24"/>
          <w:szCs w:val="24"/>
        </w:rPr>
        <w:t>практические</w:t>
      </w:r>
      <w:r w:rsidRPr="00961555">
        <w:rPr>
          <w:spacing w:val="-1"/>
          <w:sz w:val="24"/>
          <w:szCs w:val="24"/>
        </w:rPr>
        <w:t xml:space="preserve"> </w:t>
      </w:r>
      <w:r w:rsidRPr="00961555">
        <w:rPr>
          <w:spacing w:val="-2"/>
          <w:sz w:val="24"/>
          <w:szCs w:val="24"/>
        </w:rPr>
        <w:t>работы.</w:t>
      </w:r>
    </w:p>
    <w:p w:rsidR="00CF7B51" w:rsidRPr="00961555" w:rsidRDefault="00211A1E" w:rsidP="007768E4">
      <w:pPr>
        <w:pStyle w:val="a4"/>
        <w:jc w:val="left"/>
        <w:rPr>
          <w:sz w:val="24"/>
          <w:szCs w:val="24"/>
        </w:rPr>
      </w:pPr>
      <w:r w:rsidRPr="00961555">
        <w:rPr>
          <w:sz w:val="24"/>
          <w:szCs w:val="24"/>
        </w:rPr>
        <w:t>Изучение строения корневых систем (стержневой и мочковатой) на примере герба</w:t>
      </w:r>
      <w:r w:rsidRPr="00961555">
        <w:rPr>
          <w:sz w:val="24"/>
          <w:szCs w:val="24"/>
        </w:rPr>
        <w:t>р</w:t>
      </w:r>
      <w:r w:rsidRPr="00961555">
        <w:rPr>
          <w:sz w:val="24"/>
          <w:szCs w:val="24"/>
        </w:rPr>
        <w:t>ных экземпляров или живых растений.</w:t>
      </w:r>
    </w:p>
    <w:p w:rsidR="00CF7B51" w:rsidRPr="00961555" w:rsidRDefault="00211A1E" w:rsidP="007768E4">
      <w:pPr>
        <w:pStyle w:val="a4"/>
        <w:jc w:val="left"/>
        <w:rPr>
          <w:sz w:val="24"/>
          <w:szCs w:val="24"/>
        </w:rPr>
      </w:pPr>
      <w:r w:rsidRPr="00961555">
        <w:rPr>
          <w:sz w:val="24"/>
          <w:szCs w:val="24"/>
        </w:rPr>
        <w:t>Изучение</w:t>
      </w:r>
      <w:r w:rsidRPr="00961555">
        <w:rPr>
          <w:spacing w:val="-3"/>
          <w:sz w:val="24"/>
          <w:szCs w:val="24"/>
        </w:rPr>
        <w:t xml:space="preserve"> </w:t>
      </w:r>
      <w:r w:rsidRPr="00961555">
        <w:rPr>
          <w:sz w:val="24"/>
          <w:szCs w:val="24"/>
        </w:rPr>
        <w:t>микропрепарата</w:t>
      </w:r>
      <w:r w:rsidRPr="00961555">
        <w:rPr>
          <w:spacing w:val="-3"/>
          <w:sz w:val="24"/>
          <w:szCs w:val="24"/>
        </w:rPr>
        <w:t xml:space="preserve"> </w:t>
      </w:r>
      <w:r w:rsidRPr="00961555">
        <w:rPr>
          <w:sz w:val="24"/>
          <w:szCs w:val="24"/>
        </w:rPr>
        <w:t>клеток</w:t>
      </w:r>
      <w:r w:rsidRPr="00961555">
        <w:rPr>
          <w:spacing w:val="-3"/>
          <w:sz w:val="24"/>
          <w:szCs w:val="24"/>
        </w:rPr>
        <w:t xml:space="preserve"> </w:t>
      </w:r>
      <w:r w:rsidRPr="00961555">
        <w:rPr>
          <w:spacing w:val="-2"/>
          <w:sz w:val="24"/>
          <w:szCs w:val="24"/>
        </w:rPr>
        <w:t>корня.</w:t>
      </w:r>
    </w:p>
    <w:p w:rsidR="00CF7B51" w:rsidRPr="00961555" w:rsidRDefault="00211A1E" w:rsidP="007768E4">
      <w:pPr>
        <w:pStyle w:val="a4"/>
        <w:jc w:val="left"/>
        <w:rPr>
          <w:sz w:val="24"/>
          <w:szCs w:val="24"/>
        </w:rPr>
      </w:pPr>
      <w:r w:rsidRPr="00961555">
        <w:rPr>
          <w:sz w:val="24"/>
          <w:szCs w:val="24"/>
        </w:rPr>
        <w:t xml:space="preserve">Изучение строения вегетативных и генеративных почек (на примере сирени, тополя и других </w:t>
      </w:r>
      <w:r w:rsidRPr="00961555">
        <w:rPr>
          <w:spacing w:val="-2"/>
          <w:sz w:val="24"/>
          <w:szCs w:val="24"/>
        </w:rPr>
        <w:t>растений).</w:t>
      </w:r>
    </w:p>
    <w:p w:rsidR="00CF7B51" w:rsidRPr="00961555" w:rsidRDefault="00211A1E" w:rsidP="007768E4">
      <w:pPr>
        <w:pStyle w:val="a4"/>
        <w:jc w:val="left"/>
        <w:rPr>
          <w:sz w:val="24"/>
          <w:szCs w:val="24"/>
        </w:rPr>
      </w:pPr>
      <w:r w:rsidRPr="00961555">
        <w:rPr>
          <w:sz w:val="24"/>
          <w:szCs w:val="24"/>
        </w:rPr>
        <w:t>Ознакомление</w:t>
      </w:r>
      <w:r w:rsidRPr="00961555">
        <w:rPr>
          <w:spacing w:val="80"/>
          <w:w w:val="150"/>
          <w:sz w:val="24"/>
          <w:szCs w:val="24"/>
        </w:rPr>
        <w:t xml:space="preserve">   </w:t>
      </w:r>
      <w:r w:rsidRPr="00961555">
        <w:rPr>
          <w:sz w:val="24"/>
          <w:szCs w:val="24"/>
        </w:rPr>
        <w:t>с</w:t>
      </w:r>
      <w:r w:rsidRPr="00961555">
        <w:rPr>
          <w:spacing w:val="80"/>
          <w:w w:val="150"/>
          <w:sz w:val="24"/>
          <w:szCs w:val="24"/>
        </w:rPr>
        <w:t xml:space="preserve">   </w:t>
      </w:r>
      <w:r w:rsidRPr="00961555">
        <w:rPr>
          <w:sz w:val="24"/>
          <w:szCs w:val="24"/>
        </w:rPr>
        <w:t>внешним</w:t>
      </w:r>
      <w:r w:rsidRPr="00961555">
        <w:rPr>
          <w:spacing w:val="80"/>
          <w:w w:val="150"/>
          <w:sz w:val="24"/>
          <w:szCs w:val="24"/>
        </w:rPr>
        <w:t xml:space="preserve">   </w:t>
      </w:r>
      <w:r w:rsidRPr="00961555">
        <w:rPr>
          <w:sz w:val="24"/>
          <w:szCs w:val="24"/>
        </w:rPr>
        <w:t>строением</w:t>
      </w:r>
      <w:r w:rsidRPr="00961555">
        <w:rPr>
          <w:spacing w:val="80"/>
          <w:w w:val="150"/>
          <w:sz w:val="24"/>
          <w:szCs w:val="24"/>
        </w:rPr>
        <w:t xml:space="preserve">   </w:t>
      </w:r>
      <w:r w:rsidRPr="00961555">
        <w:rPr>
          <w:sz w:val="24"/>
          <w:szCs w:val="24"/>
        </w:rPr>
        <w:t>листьев</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листора</w:t>
      </w:r>
      <w:r w:rsidRPr="00961555">
        <w:rPr>
          <w:sz w:val="24"/>
          <w:szCs w:val="24"/>
        </w:rPr>
        <w:t>с</w:t>
      </w:r>
      <w:r w:rsidRPr="00961555">
        <w:rPr>
          <w:sz w:val="24"/>
          <w:szCs w:val="24"/>
        </w:rPr>
        <w:t>положением (на комнатных растениях).</w:t>
      </w:r>
    </w:p>
    <w:p w:rsidR="00CF7B51" w:rsidRPr="00961555" w:rsidRDefault="00211A1E" w:rsidP="007768E4">
      <w:pPr>
        <w:pStyle w:val="a4"/>
        <w:jc w:val="left"/>
        <w:rPr>
          <w:sz w:val="24"/>
          <w:szCs w:val="24"/>
        </w:rPr>
      </w:pPr>
      <w:r w:rsidRPr="00961555">
        <w:rPr>
          <w:sz w:val="24"/>
          <w:szCs w:val="24"/>
        </w:rPr>
        <w:t>Изучение</w:t>
      </w:r>
      <w:r w:rsidRPr="00961555">
        <w:rPr>
          <w:spacing w:val="-6"/>
          <w:sz w:val="24"/>
          <w:szCs w:val="24"/>
        </w:rPr>
        <w:t xml:space="preserve"> </w:t>
      </w:r>
      <w:r w:rsidRPr="00961555">
        <w:rPr>
          <w:sz w:val="24"/>
          <w:szCs w:val="24"/>
        </w:rPr>
        <w:t>микроскопического</w:t>
      </w:r>
      <w:r w:rsidRPr="00961555">
        <w:rPr>
          <w:spacing w:val="1"/>
          <w:sz w:val="24"/>
          <w:szCs w:val="24"/>
        </w:rPr>
        <w:t xml:space="preserve"> </w:t>
      </w:r>
      <w:r w:rsidRPr="00961555">
        <w:rPr>
          <w:sz w:val="24"/>
          <w:szCs w:val="24"/>
        </w:rPr>
        <w:t>строения</w:t>
      </w:r>
      <w:r w:rsidRPr="00961555">
        <w:rPr>
          <w:spacing w:val="-8"/>
          <w:sz w:val="24"/>
          <w:szCs w:val="24"/>
        </w:rPr>
        <w:t xml:space="preserve"> </w:t>
      </w:r>
      <w:r w:rsidRPr="00961555">
        <w:rPr>
          <w:sz w:val="24"/>
          <w:szCs w:val="24"/>
        </w:rPr>
        <w:t>листа</w:t>
      </w:r>
      <w:r w:rsidRPr="00961555">
        <w:rPr>
          <w:spacing w:val="-7"/>
          <w:sz w:val="24"/>
          <w:szCs w:val="24"/>
        </w:rPr>
        <w:t xml:space="preserve"> </w:t>
      </w:r>
      <w:r w:rsidRPr="00961555">
        <w:rPr>
          <w:sz w:val="24"/>
          <w:szCs w:val="24"/>
        </w:rPr>
        <w:t>(на</w:t>
      </w:r>
      <w:r w:rsidRPr="00961555">
        <w:rPr>
          <w:spacing w:val="-4"/>
          <w:sz w:val="24"/>
          <w:szCs w:val="24"/>
        </w:rPr>
        <w:t xml:space="preserve"> </w:t>
      </w:r>
      <w:r w:rsidRPr="00961555">
        <w:rPr>
          <w:sz w:val="24"/>
          <w:szCs w:val="24"/>
        </w:rPr>
        <w:t>готовых</w:t>
      </w:r>
      <w:r w:rsidRPr="00961555">
        <w:rPr>
          <w:spacing w:val="-7"/>
          <w:sz w:val="24"/>
          <w:szCs w:val="24"/>
        </w:rPr>
        <w:t xml:space="preserve"> </w:t>
      </w:r>
      <w:r w:rsidRPr="00961555">
        <w:rPr>
          <w:spacing w:val="-2"/>
          <w:sz w:val="24"/>
          <w:szCs w:val="24"/>
        </w:rPr>
        <w:t>микропрепаратах).</w:t>
      </w:r>
    </w:p>
    <w:p w:rsidR="00CF7B51" w:rsidRPr="00961555" w:rsidRDefault="00211A1E" w:rsidP="007768E4">
      <w:pPr>
        <w:pStyle w:val="a4"/>
        <w:jc w:val="left"/>
        <w:rPr>
          <w:sz w:val="24"/>
          <w:szCs w:val="24"/>
        </w:rPr>
      </w:pPr>
      <w:r w:rsidRPr="00961555">
        <w:rPr>
          <w:sz w:val="24"/>
          <w:szCs w:val="24"/>
        </w:rPr>
        <w:t>Наблюдение</w:t>
      </w:r>
      <w:r w:rsidRPr="00961555">
        <w:rPr>
          <w:spacing w:val="-5"/>
          <w:sz w:val="24"/>
          <w:szCs w:val="24"/>
        </w:rPr>
        <w:t xml:space="preserve"> </w:t>
      </w:r>
      <w:r w:rsidRPr="00961555">
        <w:rPr>
          <w:sz w:val="24"/>
          <w:szCs w:val="24"/>
        </w:rPr>
        <w:t>процесса</w:t>
      </w:r>
      <w:r w:rsidRPr="00961555">
        <w:rPr>
          <w:spacing w:val="-3"/>
          <w:sz w:val="24"/>
          <w:szCs w:val="24"/>
        </w:rPr>
        <w:t xml:space="preserve"> </w:t>
      </w:r>
      <w:r w:rsidRPr="00961555">
        <w:rPr>
          <w:sz w:val="24"/>
          <w:szCs w:val="24"/>
        </w:rPr>
        <w:t>выделения</w:t>
      </w:r>
      <w:r w:rsidRPr="00961555">
        <w:rPr>
          <w:spacing w:val="-2"/>
          <w:sz w:val="24"/>
          <w:szCs w:val="24"/>
        </w:rPr>
        <w:t xml:space="preserve"> </w:t>
      </w:r>
      <w:r w:rsidRPr="00961555">
        <w:rPr>
          <w:sz w:val="24"/>
          <w:szCs w:val="24"/>
        </w:rPr>
        <w:t>кислорода</w:t>
      </w:r>
      <w:r w:rsidRPr="00961555">
        <w:rPr>
          <w:spacing w:val="-2"/>
          <w:sz w:val="24"/>
          <w:szCs w:val="24"/>
        </w:rPr>
        <w:t xml:space="preserve"> </w:t>
      </w:r>
      <w:r w:rsidRPr="00961555">
        <w:rPr>
          <w:sz w:val="24"/>
          <w:szCs w:val="24"/>
        </w:rPr>
        <w:t>на</w:t>
      </w:r>
      <w:r w:rsidRPr="00961555">
        <w:rPr>
          <w:spacing w:val="-12"/>
          <w:sz w:val="24"/>
          <w:szCs w:val="24"/>
        </w:rPr>
        <w:t xml:space="preserve"> </w:t>
      </w:r>
      <w:r w:rsidRPr="00961555">
        <w:rPr>
          <w:sz w:val="24"/>
          <w:szCs w:val="24"/>
        </w:rPr>
        <w:t>свету</w:t>
      </w:r>
      <w:r w:rsidRPr="00961555">
        <w:rPr>
          <w:spacing w:val="-12"/>
          <w:sz w:val="24"/>
          <w:szCs w:val="24"/>
        </w:rPr>
        <w:t xml:space="preserve"> </w:t>
      </w:r>
      <w:r w:rsidRPr="00961555">
        <w:rPr>
          <w:sz w:val="24"/>
          <w:szCs w:val="24"/>
        </w:rPr>
        <w:t xml:space="preserve">аквариумными </w:t>
      </w:r>
      <w:r w:rsidRPr="00961555">
        <w:rPr>
          <w:spacing w:val="-2"/>
          <w:sz w:val="24"/>
          <w:szCs w:val="24"/>
        </w:rPr>
        <w:t>растениями.</w:t>
      </w:r>
    </w:p>
    <w:p w:rsidR="00CF7B51" w:rsidRPr="00961555" w:rsidRDefault="00211A1E" w:rsidP="007768E4">
      <w:pPr>
        <w:pStyle w:val="a4"/>
        <w:jc w:val="left"/>
        <w:rPr>
          <w:sz w:val="24"/>
          <w:szCs w:val="24"/>
        </w:rPr>
      </w:pPr>
      <w:r w:rsidRPr="00961555">
        <w:rPr>
          <w:sz w:val="24"/>
          <w:szCs w:val="24"/>
        </w:rPr>
        <w:t>Дыхание</w:t>
      </w:r>
      <w:r w:rsidRPr="00961555">
        <w:rPr>
          <w:spacing w:val="-4"/>
          <w:sz w:val="24"/>
          <w:szCs w:val="24"/>
        </w:rPr>
        <w:t xml:space="preserve"> </w:t>
      </w:r>
      <w:r w:rsidRPr="00961555">
        <w:rPr>
          <w:spacing w:val="-2"/>
          <w:sz w:val="24"/>
          <w:szCs w:val="24"/>
        </w:rPr>
        <w:t>растения.</w:t>
      </w:r>
    </w:p>
    <w:p w:rsidR="00CF7B51" w:rsidRPr="00961555" w:rsidRDefault="00211A1E" w:rsidP="007768E4">
      <w:pPr>
        <w:pStyle w:val="a4"/>
        <w:jc w:val="left"/>
        <w:rPr>
          <w:sz w:val="24"/>
          <w:szCs w:val="24"/>
        </w:rPr>
      </w:pPr>
      <w:r w:rsidRPr="00961555">
        <w:rPr>
          <w:sz w:val="24"/>
          <w:szCs w:val="24"/>
        </w:rPr>
        <w:t>Дыхание корня. Рыхление почвы для улучшения дыхания корней. Условия, препя</w:t>
      </w:r>
      <w:r w:rsidRPr="00961555">
        <w:rPr>
          <w:sz w:val="24"/>
          <w:szCs w:val="24"/>
        </w:rPr>
        <w:t>т</w:t>
      </w:r>
      <w:r w:rsidRPr="00961555">
        <w:rPr>
          <w:sz w:val="24"/>
          <w:szCs w:val="24"/>
        </w:rPr>
        <w:t xml:space="preserve">ствующие дыханию корней. Лист как орган дыхания (устьичный аппарат). Поступление в лист атмосферного </w:t>
      </w:r>
      <w:r w:rsidRPr="00961555">
        <w:rPr>
          <w:spacing w:val="-2"/>
          <w:sz w:val="24"/>
          <w:szCs w:val="24"/>
        </w:rPr>
        <w:t>воздуха.</w:t>
      </w:r>
      <w:r w:rsidRPr="00961555">
        <w:rPr>
          <w:sz w:val="24"/>
          <w:szCs w:val="24"/>
        </w:rPr>
        <w:tab/>
      </w:r>
      <w:r w:rsidRPr="00961555">
        <w:rPr>
          <w:spacing w:val="-2"/>
          <w:sz w:val="24"/>
          <w:szCs w:val="24"/>
        </w:rPr>
        <w:t>Сильная</w:t>
      </w:r>
      <w:r w:rsidRPr="00961555">
        <w:rPr>
          <w:sz w:val="24"/>
          <w:szCs w:val="24"/>
        </w:rPr>
        <w:tab/>
      </w:r>
      <w:r w:rsidRPr="00961555">
        <w:rPr>
          <w:spacing w:val="-2"/>
          <w:sz w:val="24"/>
          <w:szCs w:val="24"/>
        </w:rPr>
        <w:t>запылённость</w:t>
      </w:r>
      <w:r w:rsidRPr="00961555">
        <w:rPr>
          <w:sz w:val="24"/>
          <w:szCs w:val="24"/>
        </w:rPr>
        <w:tab/>
      </w:r>
      <w:r w:rsidRPr="00961555">
        <w:rPr>
          <w:spacing w:val="-2"/>
          <w:sz w:val="24"/>
          <w:szCs w:val="24"/>
        </w:rPr>
        <w:t xml:space="preserve">воздуха </w:t>
      </w:r>
      <w:r w:rsidRPr="00961555">
        <w:rPr>
          <w:sz w:val="24"/>
          <w:szCs w:val="24"/>
        </w:rPr>
        <w:t>как</w:t>
      </w:r>
      <w:r w:rsidRPr="00961555">
        <w:rPr>
          <w:spacing w:val="78"/>
          <w:sz w:val="24"/>
          <w:szCs w:val="24"/>
        </w:rPr>
        <w:t xml:space="preserve">  </w:t>
      </w:r>
      <w:r w:rsidRPr="00961555">
        <w:rPr>
          <w:sz w:val="24"/>
          <w:szCs w:val="24"/>
        </w:rPr>
        <w:t>препятствие</w:t>
      </w:r>
      <w:r w:rsidRPr="00961555">
        <w:rPr>
          <w:spacing w:val="76"/>
          <w:sz w:val="24"/>
          <w:szCs w:val="24"/>
        </w:rPr>
        <w:t xml:space="preserve">  </w:t>
      </w:r>
      <w:r w:rsidRPr="00961555">
        <w:rPr>
          <w:sz w:val="24"/>
          <w:szCs w:val="24"/>
        </w:rPr>
        <w:t>для</w:t>
      </w:r>
      <w:r w:rsidRPr="00961555">
        <w:rPr>
          <w:spacing w:val="79"/>
          <w:sz w:val="24"/>
          <w:szCs w:val="24"/>
        </w:rPr>
        <w:t xml:space="preserve">  </w:t>
      </w:r>
      <w:r w:rsidRPr="00961555">
        <w:rPr>
          <w:sz w:val="24"/>
          <w:szCs w:val="24"/>
        </w:rPr>
        <w:t>дыхания</w:t>
      </w:r>
      <w:r w:rsidRPr="00961555">
        <w:rPr>
          <w:spacing w:val="79"/>
          <w:sz w:val="24"/>
          <w:szCs w:val="24"/>
        </w:rPr>
        <w:t xml:space="preserve">  </w:t>
      </w:r>
      <w:r w:rsidRPr="00961555">
        <w:rPr>
          <w:sz w:val="24"/>
          <w:szCs w:val="24"/>
        </w:rPr>
        <w:t>листьев.</w:t>
      </w:r>
      <w:r w:rsidRPr="00961555">
        <w:rPr>
          <w:spacing w:val="78"/>
          <w:sz w:val="24"/>
          <w:szCs w:val="24"/>
        </w:rPr>
        <w:t xml:space="preserve">  </w:t>
      </w:r>
      <w:r w:rsidRPr="00961555">
        <w:rPr>
          <w:sz w:val="24"/>
          <w:szCs w:val="24"/>
        </w:rPr>
        <w:t>Стебель</w:t>
      </w:r>
      <w:r w:rsidRPr="00961555">
        <w:rPr>
          <w:spacing w:val="79"/>
          <w:sz w:val="24"/>
          <w:szCs w:val="24"/>
        </w:rPr>
        <w:t xml:space="preserve">  </w:t>
      </w:r>
      <w:r w:rsidRPr="00961555">
        <w:rPr>
          <w:sz w:val="24"/>
          <w:szCs w:val="24"/>
        </w:rPr>
        <w:t>как</w:t>
      </w:r>
      <w:r w:rsidRPr="00961555">
        <w:rPr>
          <w:spacing w:val="76"/>
          <w:sz w:val="24"/>
          <w:szCs w:val="24"/>
        </w:rPr>
        <w:t xml:space="preserve">  </w:t>
      </w:r>
      <w:r w:rsidRPr="00961555">
        <w:rPr>
          <w:sz w:val="24"/>
          <w:szCs w:val="24"/>
        </w:rPr>
        <w:t>орган</w:t>
      </w:r>
      <w:r w:rsidRPr="00961555">
        <w:rPr>
          <w:spacing w:val="77"/>
          <w:sz w:val="24"/>
          <w:szCs w:val="24"/>
        </w:rPr>
        <w:t xml:space="preserve">  </w:t>
      </w:r>
      <w:r w:rsidRPr="00961555">
        <w:rPr>
          <w:sz w:val="24"/>
          <w:szCs w:val="24"/>
        </w:rPr>
        <w:t>дыхания</w:t>
      </w:r>
      <w:r w:rsidRPr="00961555">
        <w:rPr>
          <w:spacing w:val="79"/>
          <w:sz w:val="24"/>
          <w:szCs w:val="24"/>
        </w:rPr>
        <w:t xml:space="preserve">  </w:t>
      </w:r>
      <w:r w:rsidRPr="00961555">
        <w:rPr>
          <w:sz w:val="24"/>
          <w:szCs w:val="24"/>
        </w:rPr>
        <w:t>(наличие</w:t>
      </w:r>
      <w:r w:rsidRPr="00961555">
        <w:rPr>
          <w:spacing w:val="79"/>
          <w:sz w:val="24"/>
          <w:szCs w:val="24"/>
        </w:rPr>
        <w:t xml:space="preserve">  </w:t>
      </w:r>
      <w:r w:rsidRPr="00961555">
        <w:rPr>
          <w:sz w:val="24"/>
          <w:szCs w:val="24"/>
        </w:rPr>
        <w:t>устьиц в кожице, ч</w:t>
      </w:r>
      <w:r w:rsidRPr="00961555">
        <w:rPr>
          <w:sz w:val="24"/>
          <w:szCs w:val="24"/>
        </w:rPr>
        <w:t>е</w:t>
      </w:r>
      <w:r w:rsidRPr="00961555">
        <w:rPr>
          <w:sz w:val="24"/>
          <w:szCs w:val="24"/>
        </w:rPr>
        <w:t>чевичек). Особенности дыхания растений. Взаимосвязь дыхания растения с</w:t>
      </w:r>
      <w:r w:rsidRPr="00961555">
        <w:rPr>
          <w:spacing w:val="-2"/>
          <w:sz w:val="24"/>
          <w:szCs w:val="24"/>
        </w:rPr>
        <w:t xml:space="preserve"> </w:t>
      </w:r>
      <w:r w:rsidRPr="00961555">
        <w:rPr>
          <w:sz w:val="24"/>
          <w:szCs w:val="24"/>
        </w:rPr>
        <w:t>фотосинтезом.</w:t>
      </w:r>
    </w:p>
    <w:p w:rsidR="00CF7B51" w:rsidRPr="00961555" w:rsidRDefault="00211A1E" w:rsidP="007768E4">
      <w:pPr>
        <w:pStyle w:val="a4"/>
        <w:jc w:val="left"/>
        <w:rPr>
          <w:sz w:val="24"/>
          <w:szCs w:val="24"/>
        </w:rPr>
      </w:pPr>
      <w:r w:rsidRPr="00961555">
        <w:rPr>
          <w:sz w:val="24"/>
          <w:szCs w:val="24"/>
        </w:rPr>
        <w:t>Изучение</w:t>
      </w:r>
      <w:r w:rsidRPr="00961555">
        <w:rPr>
          <w:spacing w:val="-4"/>
          <w:sz w:val="24"/>
          <w:szCs w:val="24"/>
        </w:rPr>
        <w:t xml:space="preserve"> </w:t>
      </w:r>
      <w:r w:rsidRPr="00961555">
        <w:rPr>
          <w:sz w:val="24"/>
          <w:szCs w:val="24"/>
        </w:rPr>
        <w:t>роли</w:t>
      </w:r>
      <w:r w:rsidRPr="00961555">
        <w:rPr>
          <w:spacing w:val="-2"/>
          <w:sz w:val="24"/>
          <w:szCs w:val="24"/>
        </w:rPr>
        <w:t xml:space="preserve"> </w:t>
      </w:r>
      <w:r w:rsidRPr="00961555">
        <w:rPr>
          <w:sz w:val="24"/>
          <w:szCs w:val="24"/>
        </w:rPr>
        <w:t>рыхления</w:t>
      </w:r>
      <w:r w:rsidRPr="00961555">
        <w:rPr>
          <w:spacing w:val="-3"/>
          <w:sz w:val="24"/>
          <w:szCs w:val="24"/>
        </w:rPr>
        <w:t xml:space="preserve"> </w:t>
      </w:r>
      <w:r w:rsidRPr="00961555">
        <w:rPr>
          <w:sz w:val="24"/>
          <w:szCs w:val="24"/>
        </w:rPr>
        <w:t>для</w:t>
      </w:r>
      <w:r w:rsidRPr="00961555">
        <w:rPr>
          <w:spacing w:val="-3"/>
          <w:sz w:val="24"/>
          <w:szCs w:val="24"/>
        </w:rPr>
        <w:t xml:space="preserve"> </w:t>
      </w:r>
      <w:r w:rsidRPr="00961555">
        <w:rPr>
          <w:sz w:val="24"/>
          <w:szCs w:val="24"/>
        </w:rPr>
        <w:t>дыхания</w:t>
      </w:r>
      <w:r w:rsidRPr="00961555">
        <w:rPr>
          <w:spacing w:val="-3"/>
          <w:sz w:val="24"/>
          <w:szCs w:val="24"/>
        </w:rPr>
        <w:t xml:space="preserve"> </w:t>
      </w:r>
      <w:r w:rsidRPr="00961555">
        <w:rPr>
          <w:spacing w:val="-2"/>
          <w:sz w:val="24"/>
          <w:szCs w:val="24"/>
        </w:rPr>
        <w:t>корней.</w:t>
      </w:r>
    </w:p>
    <w:p w:rsidR="00CF7B51" w:rsidRPr="00961555" w:rsidRDefault="00211A1E" w:rsidP="007768E4">
      <w:pPr>
        <w:pStyle w:val="a4"/>
        <w:jc w:val="left"/>
        <w:rPr>
          <w:sz w:val="24"/>
          <w:szCs w:val="24"/>
        </w:rPr>
      </w:pPr>
      <w:r w:rsidRPr="00961555">
        <w:rPr>
          <w:sz w:val="24"/>
          <w:szCs w:val="24"/>
        </w:rPr>
        <w:t>Транспорт</w:t>
      </w:r>
      <w:r w:rsidRPr="00961555">
        <w:rPr>
          <w:spacing w:val="-5"/>
          <w:sz w:val="24"/>
          <w:szCs w:val="24"/>
        </w:rPr>
        <w:t xml:space="preserve"> </w:t>
      </w:r>
      <w:r w:rsidRPr="00961555">
        <w:rPr>
          <w:sz w:val="24"/>
          <w:szCs w:val="24"/>
        </w:rPr>
        <w:t>веществ</w:t>
      </w:r>
      <w:r w:rsidRPr="00961555">
        <w:rPr>
          <w:spacing w:val="-3"/>
          <w:sz w:val="24"/>
          <w:szCs w:val="24"/>
        </w:rPr>
        <w:t xml:space="preserve"> </w:t>
      </w:r>
      <w:r w:rsidRPr="00961555">
        <w:rPr>
          <w:sz w:val="24"/>
          <w:szCs w:val="24"/>
        </w:rPr>
        <w:t>в</w:t>
      </w:r>
      <w:r w:rsidRPr="00961555">
        <w:rPr>
          <w:spacing w:val="-3"/>
          <w:sz w:val="24"/>
          <w:szCs w:val="24"/>
        </w:rPr>
        <w:t xml:space="preserve"> </w:t>
      </w:r>
      <w:r w:rsidRPr="00961555">
        <w:rPr>
          <w:spacing w:val="-2"/>
          <w:sz w:val="24"/>
          <w:szCs w:val="24"/>
        </w:rPr>
        <w:t>растении.</w:t>
      </w:r>
    </w:p>
    <w:p w:rsidR="00CF7B51" w:rsidRPr="00961555" w:rsidRDefault="00211A1E" w:rsidP="007768E4">
      <w:pPr>
        <w:pStyle w:val="a4"/>
        <w:jc w:val="left"/>
        <w:rPr>
          <w:sz w:val="24"/>
          <w:szCs w:val="24"/>
        </w:rPr>
      </w:pPr>
      <w:r w:rsidRPr="00961555">
        <w:rPr>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w:t>
      </w:r>
      <w:r w:rsidRPr="00961555">
        <w:rPr>
          <w:sz w:val="24"/>
          <w:szCs w:val="24"/>
        </w:rPr>
        <w:t>я</w:t>
      </w:r>
      <w:r w:rsidRPr="00961555">
        <w:rPr>
          <w:sz w:val="24"/>
          <w:szCs w:val="24"/>
        </w:rPr>
        <w:t>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w:t>
      </w:r>
      <w:r w:rsidRPr="00961555">
        <w:rPr>
          <w:sz w:val="24"/>
          <w:szCs w:val="24"/>
        </w:rPr>
        <w:t>а</w:t>
      </w:r>
      <w:r w:rsidRPr="00961555">
        <w:rPr>
          <w:sz w:val="24"/>
          <w:szCs w:val="24"/>
        </w:rPr>
        <w:t>рение воды. Транспорт органических веществ в растении (ситовидные трубки луба) – ни</w:t>
      </w:r>
      <w:r w:rsidRPr="00961555">
        <w:rPr>
          <w:sz w:val="24"/>
          <w:szCs w:val="24"/>
        </w:rPr>
        <w:t>с</w:t>
      </w:r>
      <w:r w:rsidRPr="00961555">
        <w:rPr>
          <w:sz w:val="24"/>
          <w:szCs w:val="24"/>
        </w:rPr>
        <w:t>ходящий ток. Перераспределение и запасание веществ в растении. Видоизменённые поб</w:t>
      </w:r>
      <w:r w:rsidRPr="00961555">
        <w:rPr>
          <w:sz w:val="24"/>
          <w:szCs w:val="24"/>
        </w:rPr>
        <w:t>е</w:t>
      </w:r>
      <w:r w:rsidRPr="00961555">
        <w:rPr>
          <w:sz w:val="24"/>
          <w:szCs w:val="24"/>
        </w:rPr>
        <w:t>ги: корневище, клубень, луковица. Их строение, биологическое и хозяйственное значение.</w:t>
      </w:r>
    </w:p>
    <w:p w:rsidR="00CF7B51" w:rsidRPr="00961555" w:rsidRDefault="00211A1E" w:rsidP="007768E4">
      <w:pPr>
        <w:pStyle w:val="a4"/>
        <w:jc w:val="left"/>
        <w:rPr>
          <w:sz w:val="24"/>
          <w:szCs w:val="24"/>
        </w:rPr>
      </w:pPr>
      <w:r w:rsidRPr="00961555">
        <w:rPr>
          <w:sz w:val="24"/>
          <w:szCs w:val="24"/>
        </w:rPr>
        <w:t>Лабораторные</w:t>
      </w:r>
      <w:r w:rsidRPr="00961555">
        <w:rPr>
          <w:spacing w:val="-7"/>
          <w:sz w:val="24"/>
          <w:szCs w:val="24"/>
        </w:rPr>
        <w:t xml:space="preserve"> </w:t>
      </w:r>
      <w:r w:rsidRPr="00961555">
        <w:rPr>
          <w:sz w:val="24"/>
          <w:szCs w:val="24"/>
        </w:rPr>
        <w:t>и</w:t>
      </w:r>
      <w:r w:rsidRPr="00961555">
        <w:rPr>
          <w:spacing w:val="1"/>
          <w:sz w:val="24"/>
          <w:szCs w:val="24"/>
        </w:rPr>
        <w:t xml:space="preserve"> </w:t>
      </w:r>
      <w:r w:rsidRPr="00961555">
        <w:rPr>
          <w:sz w:val="24"/>
          <w:szCs w:val="24"/>
        </w:rPr>
        <w:t>практические</w:t>
      </w:r>
      <w:r w:rsidRPr="00961555">
        <w:rPr>
          <w:spacing w:val="-1"/>
          <w:sz w:val="24"/>
          <w:szCs w:val="24"/>
        </w:rPr>
        <w:t xml:space="preserve"> </w:t>
      </w:r>
      <w:r w:rsidRPr="00961555">
        <w:rPr>
          <w:spacing w:val="-2"/>
          <w:sz w:val="24"/>
          <w:szCs w:val="24"/>
        </w:rPr>
        <w:t>работы.</w:t>
      </w:r>
    </w:p>
    <w:p w:rsidR="00CF7B51" w:rsidRPr="00961555" w:rsidRDefault="00211A1E" w:rsidP="007768E4">
      <w:pPr>
        <w:pStyle w:val="a4"/>
        <w:jc w:val="left"/>
        <w:rPr>
          <w:sz w:val="24"/>
          <w:szCs w:val="24"/>
        </w:rPr>
      </w:pPr>
      <w:r w:rsidRPr="00961555">
        <w:rPr>
          <w:sz w:val="24"/>
          <w:szCs w:val="24"/>
        </w:rPr>
        <w:t>Обнаружение</w:t>
      </w:r>
      <w:r w:rsidRPr="00961555">
        <w:rPr>
          <w:spacing w:val="-3"/>
          <w:sz w:val="24"/>
          <w:szCs w:val="24"/>
        </w:rPr>
        <w:t xml:space="preserve"> </w:t>
      </w:r>
      <w:r w:rsidRPr="00961555">
        <w:rPr>
          <w:sz w:val="24"/>
          <w:szCs w:val="24"/>
        </w:rPr>
        <w:t>неорганических</w:t>
      </w:r>
      <w:r w:rsidRPr="00961555">
        <w:rPr>
          <w:spacing w:val="-5"/>
          <w:sz w:val="24"/>
          <w:szCs w:val="24"/>
        </w:rPr>
        <w:t xml:space="preserve"> </w:t>
      </w:r>
      <w:r w:rsidRPr="00961555">
        <w:rPr>
          <w:sz w:val="24"/>
          <w:szCs w:val="24"/>
        </w:rPr>
        <w:t>и</w:t>
      </w:r>
      <w:r w:rsidRPr="00961555">
        <w:rPr>
          <w:spacing w:val="-5"/>
          <w:sz w:val="24"/>
          <w:szCs w:val="24"/>
        </w:rPr>
        <w:t xml:space="preserve"> </w:t>
      </w:r>
      <w:r w:rsidRPr="00961555">
        <w:rPr>
          <w:sz w:val="24"/>
          <w:szCs w:val="24"/>
        </w:rPr>
        <w:t>органических</w:t>
      </w:r>
      <w:r w:rsidRPr="00961555">
        <w:rPr>
          <w:spacing w:val="-6"/>
          <w:sz w:val="24"/>
          <w:szCs w:val="24"/>
        </w:rPr>
        <w:t xml:space="preserve"> </w:t>
      </w:r>
      <w:r w:rsidRPr="00961555">
        <w:rPr>
          <w:sz w:val="24"/>
          <w:szCs w:val="24"/>
        </w:rPr>
        <w:t>веществ</w:t>
      </w:r>
      <w:r w:rsidRPr="00961555">
        <w:rPr>
          <w:spacing w:val="-4"/>
          <w:sz w:val="24"/>
          <w:szCs w:val="24"/>
        </w:rPr>
        <w:t xml:space="preserve"> </w:t>
      </w:r>
      <w:r w:rsidRPr="00961555">
        <w:rPr>
          <w:sz w:val="24"/>
          <w:szCs w:val="24"/>
        </w:rPr>
        <w:t xml:space="preserve">в </w:t>
      </w:r>
      <w:r w:rsidRPr="00961555">
        <w:rPr>
          <w:spacing w:val="-2"/>
          <w:sz w:val="24"/>
          <w:szCs w:val="24"/>
        </w:rPr>
        <w:t>растении.</w:t>
      </w:r>
    </w:p>
    <w:p w:rsidR="00CF7B51" w:rsidRPr="00961555" w:rsidRDefault="00211A1E" w:rsidP="007768E4">
      <w:pPr>
        <w:pStyle w:val="a4"/>
        <w:jc w:val="left"/>
        <w:rPr>
          <w:sz w:val="24"/>
          <w:szCs w:val="24"/>
        </w:rPr>
      </w:pPr>
      <w:r w:rsidRPr="00961555">
        <w:rPr>
          <w:sz w:val="24"/>
          <w:szCs w:val="24"/>
        </w:rPr>
        <w:lastRenderedPageBreak/>
        <w:t>Рассматривание</w:t>
      </w:r>
      <w:r w:rsidRPr="00961555">
        <w:rPr>
          <w:spacing w:val="-8"/>
          <w:sz w:val="24"/>
          <w:szCs w:val="24"/>
        </w:rPr>
        <w:t xml:space="preserve"> </w:t>
      </w:r>
      <w:r w:rsidRPr="00961555">
        <w:rPr>
          <w:sz w:val="24"/>
          <w:szCs w:val="24"/>
        </w:rPr>
        <w:t>микроскопического</w:t>
      </w:r>
      <w:r w:rsidRPr="00961555">
        <w:rPr>
          <w:spacing w:val="-2"/>
          <w:sz w:val="24"/>
          <w:szCs w:val="24"/>
        </w:rPr>
        <w:t xml:space="preserve"> </w:t>
      </w:r>
      <w:r w:rsidRPr="00961555">
        <w:rPr>
          <w:sz w:val="24"/>
          <w:szCs w:val="24"/>
        </w:rPr>
        <w:t>строения</w:t>
      </w:r>
      <w:r w:rsidRPr="00961555">
        <w:rPr>
          <w:spacing w:val="-7"/>
          <w:sz w:val="24"/>
          <w:szCs w:val="24"/>
        </w:rPr>
        <w:t xml:space="preserve"> </w:t>
      </w:r>
      <w:r w:rsidRPr="00961555">
        <w:rPr>
          <w:sz w:val="24"/>
          <w:szCs w:val="24"/>
        </w:rPr>
        <w:t>ветки</w:t>
      </w:r>
      <w:r w:rsidRPr="00961555">
        <w:rPr>
          <w:spacing w:val="-1"/>
          <w:sz w:val="24"/>
          <w:szCs w:val="24"/>
        </w:rPr>
        <w:t xml:space="preserve"> </w:t>
      </w:r>
      <w:r w:rsidRPr="00961555">
        <w:rPr>
          <w:sz w:val="24"/>
          <w:szCs w:val="24"/>
        </w:rPr>
        <w:t>дерева</w:t>
      </w:r>
      <w:r w:rsidRPr="00961555">
        <w:rPr>
          <w:spacing w:val="-3"/>
          <w:sz w:val="24"/>
          <w:szCs w:val="24"/>
        </w:rPr>
        <w:t xml:space="preserve"> </w:t>
      </w:r>
      <w:r w:rsidRPr="00961555">
        <w:rPr>
          <w:sz w:val="24"/>
          <w:szCs w:val="24"/>
        </w:rPr>
        <w:t>(на</w:t>
      </w:r>
      <w:r w:rsidRPr="00961555">
        <w:rPr>
          <w:spacing w:val="-8"/>
          <w:sz w:val="24"/>
          <w:szCs w:val="24"/>
        </w:rPr>
        <w:t xml:space="preserve"> </w:t>
      </w:r>
      <w:r w:rsidRPr="00961555">
        <w:rPr>
          <w:sz w:val="24"/>
          <w:szCs w:val="24"/>
        </w:rPr>
        <w:t>готовом</w:t>
      </w:r>
      <w:r w:rsidRPr="00961555">
        <w:rPr>
          <w:spacing w:val="-5"/>
          <w:sz w:val="24"/>
          <w:szCs w:val="24"/>
        </w:rPr>
        <w:t xml:space="preserve"> </w:t>
      </w:r>
      <w:r w:rsidRPr="00961555">
        <w:rPr>
          <w:sz w:val="24"/>
          <w:szCs w:val="24"/>
        </w:rPr>
        <w:t>микропреп</w:t>
      </w:r>
      <w:r w:rsidRPr="00961555">
        <w:rPr>
          <w:sz w:val="24"/>
          <w:szCs w:val="24"/>
        </w:rPr>
        <w:t>а</w:t>
      </w:r>
      <w:r w:rsidRPr="00961555">
        <w:rPr>
          <w:sz w:val="24"/>
          <w:szCs w:val="24"/>
        </w:rPr>
        <w:t>рате). Выявление передвижения воды и минеральных веществ по древесине.</w:t>
      </w:r>
    </w:p>
    <w:p w:rsidR="00CF7B51" w:rsidRPr="00961555" w:rsidRDefault="00211A1E" w:rsidP="007768E4">
      <w:pPr>
        <w:pStyle w:val="a4"/>
        <w:jc w:val="left"/>
        <w:rPr>
          <w:sz w:val="24"/>
          <w:szCs w:val="24"/>
        </w:rPr>
      </w:pPr>
      <w:r w:rsidRPr="00961555">
        <w:rPr>
          <w:sz w:val="24"/>
          <w:szCs w:val="24"/>
        </w:rPr>
        <w:t>Исследование</w:t>
      </w:r>
      <w:r w:rsidRPr="00961555">
        <w:rPr>
          <w:spacing w:val="-6"/>
          <w:sz w:val="24"/>
          <w:szCs w:val="24"/>
        </w:rPr>
        <w:t xml:space="preserve"> </w:t>
      </w:r>
      <w:r w:rsidRPr="00961555">
        <w:rPr>
          <w:sz w:val="24"/>
          <w:szCs w:val="24"/>
        </w:rPr>
        <w:t>строения</w:t>
      </w:r>
      <w:r w:rsidRPr="00961555">
        <w:rPr>
          <w:spacing w:val="-9"/>
          <w:sz w:val="24"/>
          <w:szCs w:val="24"/>
        </w:rPr>
        <w:t xml:space="preserve"> </w:t>
      </w:r>
      <w:r w:rsidRPr="00961555">
        <w:rPr>
          <w:sz w:val="24"/>
          <w:szCs w:val="24"/>
        </w:rPr>
        <w:t>корневища,</w:t>
      </w:r>
      <w:r w:rsidRPr="00961555">
        <w:rPr>
          <w:spacing w:val="-3"/>
          <w:sz w:val="24"/>
          <w:szCs w:val="24"/>
        </w:rPr>
        <w:t xml:space="preserve"> </w:t>
      </w:r>
      <w:r w:rsidRPr="00961555">
        <w:rPr>
          <w:sz w:val="24"/>
          <w:szCs w:val="24"/>
        </w:rPr>
        <w:t>клубня,</w:t>
      </w:r>
      <w:r w:rsidRPr="00961555">
        <w:rPr>
          <w:spacing w:val="-3"/>
          <w:sz w:val="24"/>
          <w:szCs w:val="24"/>
        </w:rPr>
        <w:t xml:space="preserve"> </w:t>
      </w:r>
      <w:r w:rsidRPr="00961555">
        <w:rPr>
          <w:spacing w:val="-2"/>
          <w:sz w:val="24"/>
          <w:szCs w:val="24"/>
        </w:rPr>
        <w:t>луковицы.</w:t>
      </w:r>
    </w:p>
    <w:p w:rsidR="00CF7B51" w:rsidRPr="00961555" w:rsidRDefault="00211A1E" w:rsidP="007768E4">
      <w:pPr>
        <w:pStyle w:val="a4"/>
        <w:jc w:val="left"/>
        <w:rPr>
          <w:sz w:val="24"/>
          <w:szCs w:val="24"/>
        </w:rPr>
      </w:pPr>
      <w:r w:rsidRPr="00961555">
        <w:rPr>
          <w:sz w:val="24"/>
          <w:szCs w:val="24"/>
        </w:rPr>
        <w:t>Рост</w:t>
      </w:r>
      <w:r w:rsidRPr="00961555">
        <w:rPr>
          <w:spacing w:val="-5"/>
          <w:sz w:val="24"/>
          <w:szCs w:val="24"/>
        </w:rPr>
        <w:t xml:space="preserve"> </w:t>
      </w:r>
      <w:r w:rsidRPr="00961555">
        <w:rPr>
          <w:spacing w:val="-2"/>
          <w:sz w:val="24"/>
          <w:szCs w:val="24"/>
        </w:rPr>
        <w:t>растения.</w:t>
      </w:r>
    </w:p>
    <w:p w:rsidR="00CF7B51" w:rsidRPr="00961555" w:rsidRDefault="00211A1E" w:rsidP="007768E4">
      <w:pPr>
        <w:pStyle w:val="a4"/>
        <w:jc w:val="left"/>
        <w:rPr>
          <w:sz w:val="24"/>
          <w:szCs w:val="24"/>
        </w:rPr>
      </w:pPr>
      <w:r w:rsidRPr="00961555">
        <w:rPr>
          <w:sz w:val="24"/>
          <w:szCs w:val="24"/>
        </w:rPr>
        <w:t>Образовательные ткани. Конус нарастания побега, рост кончика корня. Верхуше</w:t>
      </w:r>
      <w:r w:rsidRPr="00961555">
        <w:rPr>
          <w:sz w:val="24"/>
          <w:szCs w:val="24"/>
        </w:rPr>
        <w:t>ч</w:t>
      </w:r>
      <w:r w:rsidRPr="00961555">
        <w:rPr>
          <w:sz w:val="24"/>
          <w:szCs w:val="24"/>
        </w:rPr>
        <w:t>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r w:rsidRPr="00961555">
        <w:rPr>
          <w:spacing w:val="40"/>
          <w:sz w:val="24"/>
          <w:szCs w:val="24"/>
        </w:rPr>
        <w:t xml:space="preserve"> </w:t>
      </w:r>
      <w:r w:rsidRPr="00961555">
        <w:rPr>
          <w:sz w:val="24"/>
          <w:szCs w:val="24"/>
        </w:rPr>
        <w:t>Ветвление</w:t>
      </w:r>
      <w:r w:rsidRPr="00961555">
        <w:rPr>
          <w:spacing w:val="36"/>
          <w:sz w:val="24"/>
          <w:szCs w:val="24"/>
        </w:rPr>
        <w:t xml:space="preserve"> </w:t>
      </w:r>
      <w:r w:rsidRPr="00961555">
        <w:rPr>
          <w:sz w:val="24"/>
          <w:szCs w:val="24"/>
        </w:rPr>
        <w:t>побегов.</w:t>
      </w:r>
      <w:r w:rsidRPr="00961555">
        <w:rPr>
          <w:spacing w:val="39"/>
          <w:sz w:val="24"/>
          <w:szCs w:val="24"/>
        </w:rPr>
        <w:t xml:space="preserve"> </w:t>
      </w:r>
      <w:r w:rsidRPr="00961555">
        <w:rPr>
          <w:sz w:val="24"/>
          <w:szCs w:val="24"/>
        </w:rPr>
        <w:t>Управление</w:t>
      </w:r>
      <w:r w:rsidRPr="00961555">
        <w:rPr>
          <w:spacing w:val="40"/>
          <w:sz w:val="24"/>
          <w:szCs w:val="24"/>
        </w:rPr>
        <w:t xml:space="preserve"> </w:t>
      </w:r>
      <w:r w:rsidRPr="00961555">
        <w:rPr>
          <w:sz w:val="24"/>
          <w:szCs w:val="24"/>
        </w:rPr>
        <w:t>ростом</w:t>
      </w:r>
      <w:r w:rsidRPr="00961555">
        <w:rPr>
          <w:spacing w:val="40"/>
          <w:sz w:val="24"/>
          <w:szCs w:val="24"/>
        </w:rPr>
        <w:t xml:space="preserve"> </w:t>
      </w:r>
      <w:r w:rsidRPr="00961555">
        <w:rPr>
          <w:sz w:val="24"/>
          <w:szCs w:val="24"/>
        </w:rPr>
        <w:t>растения.</w:t>
      </w:r>
      <w:r w:rsidRPr="00961555">
        <w:rPr>
          <w:spacing w:val="39"/>
          <w:sz w:val="24"/>
          <w:szCs w:val="24"/>
        </w:rPr>
        <w:t xml:space="preserve"> </w:t>
      </w:r>
      <w:r w:rsidRPr="00961555">
        <w:rPr>
          <w:sz w:val="24"/>
          <w:szCs w:val="24"/>
        </w:rPr>
        <w:t>Формирование</w:t>
      </w:r>
      <w:r w:rsidRPr="00961555">
        <w:rPr>
          <w:spacing w:val="36"/>
          <w:sz w:val="24"/>
          <w:szCs w:val="24"/>
        </w:rPr>
        <w:t xml:space="preserve"> </w:t>
      </w:r>
      <w:r w:rsidRPr="00961555">
        <w:rPr>
          <w:sz w:val="24"/>
          <w:szCs w:val="24"/>
        </w:rPr>
        <w:t>кроны.</w:t>
      </w:r>
      <w:r w:rsidRPr="00961555">
        <w:rPr>
          <w:spacing w:val="39"/>
          <w:sz w:val="24"/>
          <w:szCs w:val="24"/>
        </w:rPr>
        <w:t xml:space="preserve"> </w:t>
      </w:r>
      <w:r w:rsidRPr="00961555">
        <w:rPr>
          <w:sz w:val="24"/>
          <w:szCs w:val="24"/>
        </w:rPr>
        <w:t>Применение</w:t>
      </w:r>
      <w:r w:rsidRPr="00961555">
        <w:rPr>
          <w:spacing w:val="40"/>
          <w:sz w:val="24"/>
          <w:szCs w:val="24"/>
        </w:rPr>
        <w:t xml:space="preserve"> </w:t>
      </w:r>
      <w:r w:rsidRPr="00961555">
        <w:rPr>
          <w:sz w:val="24"/>
          <w:szCs w:val="24"/>
        </w:rPr>
        <w:t>знаний о росте растения в сельском хозяйстве. Разв</w:t>
      </w:r>
      <w:r w:rsidRPr="00961555">
        <w:rPr>
          <w:sz w:val="24"/>
          <w:szCs w:val="24"/>
        </w:rPr>
        <w:t>и</w:t>
      </w:r>
      <w:r w:rsidRPr="00961555">
        <w:rPr>
          <w:sz w:val="24"/>
          <w:szCs w:val="24"/>
        </w:rPr>
        <w:t>тие боковых побегов.</w:t>
      </w:r>
    </w:p>
    <w:p w:rsidR="00CF7B51" w:rsidRPr="00961555" w:rsidRDefault="00211A1E" w:rsidP="007768E4">
      <w:pPr>
        <w:pStyle w:val="a4"/>
        <w:jc w:val="left"/>
        <w:rPr>
          <w:sz w:val="24"/>
          <w:szCs w:val="24"/>
        </w:rPr>
      </w:pPr>
      <w:r w:rsidRPr="00961555">
        <w:rPr>
          <w:sz w:val="24"/>
          <w:szCs w:val="24"/>
        </w:rPr>
        <w:t>Лабораторные</w:t>
      </w:r>
      <w:r w:rsidRPr="00961555">
        <w:rPr>
          <w:spacing w:val="-15"/>
          <w:sz w:val="24"/>
          <w:szCs w:val="24"/>
        </w:rPr>
        <w:t xml:space="preserve"> </w:t>
      </w:r>
      <w:r w:rsidRPr="00961555">
        <w:rPr>
          <w:sz w:val="24"/>
          <w:szCs w:val="24"/>
        </w:rPr>
        <w:t>и</w:t>
      </w:r>
      <w:r w:rsidRPr="00961555">
        <w:rPr>
          <w:spacing w:val="-12"/>
          <w:sz w:val="24"/>
          <w:szCs w:val="24"/>
        </w:rPr>
        <w:t xml:space="preserve"> </w:t>
      </w:r>
      <w:r w:rsidRPr="00961555">
        <w:rPr>
          <w:sz w:val="24"/>
          <w:szCs w:val="24"/>
        </w:rPr>
        <w:t>практические</w:t>
      </w:r>
      <w:r w:rsidRPr="00961555">
        <w:rPr>
          <w:spacing w:val="-13"/>
          <w:sz w:val="24"/>
          <w:szCs w:val="24"/>
        </w:rPr>
        <w:t xml:space="preserve"> </w:t>
      </w:r>
      <w:r w:rsidRPr="00961555">
        <w:rPr>
          <w:sz w:val="24"/>
          <w:szCs w:val="24"/>
        </w:rPr>
        <w:t>работы. Наблюдение за ростом корня.</w:t>
      </w:r>
    </w:p>
    <w:p w:rsidR="00CF7B51" w:rsidRPr="00961555" w:rsidRDefault="00211A1E" w:rsidP="007768E4">
      <w:pPr>
        <w:pStyle w:val="a4"/>
        <w:jc w:val="left"/>
        <w:rPr>
          <w:sz w:val="24"/>
          <w:szCs w:val="24"/>
        </w:rPr>
      </w:pPr>
      <w:r w:rsidRPr="00961555">
        <w:rPr>
          <w:sz w:val="24"/>
          <w:szCs w:val="24"/>
        </w:rPr>
        <w:t>Наблюдение</w:t>
      </w:r>
      <w:r w:rsidRPr="00961555">
        <w:rPr>
          <w:spacing w:val="-3"/>
          <w:sz w:val="24"/>
          <w:szCs w:val="24"/>
        </w:rPr>
        <w:t xml:space="preserve"> </w:t>
      </w:r>
      <w:r w:rsidRPr="00961555">
        <w:rPr>
          <w:sz w:val="24"/>
          <w:szCs w:val="24"/>
        </w:rPr>
        <w:t>за</w:t>
      </w:r>
      <w:r w:rsidRPr="00961555">
        <w:rPr>
          <w:spacing w:val="-2"/>
          <w:sz w:val="24"/>
          <w:szCs w:val="24"/>
        </w:rPr>
        <w:t xml:space="preserve"> </w:t>
      </w:r>
      <w:r w:rsidRPr="00961555">
        <w:rPr>
          <w:sz w:val="24"/>
          <w:szCs w:val="24"/>
        </w:rPr>
        <w:t>ростом</w:t>
      </w:r>
      <w:r w:rsidRPr="00961555">
        <w:rPr>
          <w:spacing w:val="-4"/>
          <w:sz w:val="24"/>
          <w:szCs w:val="24"/>
        </w:rPr>
        <w:t xml:space="preserve"> </w:t>
      </w:r>
      <w:r w:rsidRPr="00961555">
        <w:rPr>
          <w:spacing w:val="-2"/>
          <w:sz w:val="24"/>
          <w:szCs w:val="24"/>
        </w:rPr>
        <w:t>побега.</w:t>
      </w:r>
    </w:p>
    <w:p w:rsidR="00CF7B51" w:rsidRPr="00961555" w:rsidRDefault="00211A1E" w:rsidP="007768E4">
      <w:pPr>
        <w:pStyle w:val="a4"/>
        <w:jc w:val="left"/>
        <w:rPr>
          <w:sz w:val="24"/>
          <w:szCs w:val="24"/>
        </w:rPr>
      </w:pPr>
      <w:r w:rsidRPr="00961555">
        <w:rPr>
          <w:sz w:val="24"/>
          <w:szCs w:val="24"/>
        </w:rPr>
        <w:t>Определение</w:t>
      </w:r>
      <w:r w:rsidRPr="00961555">
        <w:rPr>
          <w:spacing w:val="-3"/>
          <w:sz w:val="24"/>
          <w:szCs w:val="24"/>
        </w:rPr>
        <w:t xml:space="preserve"> </w:t>
      </w:r>
      <w:r w:rsidRPr="00961555">
        <w:rPr>
          <w:sz w:val="24"/>
          <w:szCs w:val="24"/>
        </w:rPr>
        <w:t>возраста</w:t>
      </w:r>
      <w:r w:rsidRPr="00961555">
        <w:rPr>
          <w:spacing w:val="-3"/>
          <w:sz w:val="24"/>
          <w:szCs w:val="24"/>
        </w:rPr>
        <w:t xml:space="preserve"> </w:t>
      </w:r>
      <w:r w:rsidRPr="00961555">
        <w:rPr>
          <w:sz w:val="24"/>
          <w:szCs w:val="24"/>
        </w:rPr>
        <w:t>дерева</w:t>
      </w:r>
      <w:r w:rsidRPr="00961555">
        <w:rPr>
          <w:spacing w:val="-3"/>
          <w:sz w:val="24"/>
          <w:szCs w:val="24"/>
        </w:rPr>
        <w:t xml:space="preserve"> </w:t>
      </w:r>
      <w:r w:rsidRPr="00961555">
        <w:rPr>
          <w:sz w:val="24"/>
          <w:szCs w:val="24"/>
        </w:rPr>
        <w:t>по</w:t>
      </w:r>
      <w:r w:rsidRPr="00961555">
        <w:rPr>
          <w:spacing w:val="2"/>
          <w:sz w:val="24"/>
          <w:szCs w:val="24"/>
        </w:rPr>
        <w:t xml:space="preserve"> </w:t>
      </w:r>
      <w:r w:rsidRPr="00961555">
        <w:rPr>
          <w:spacing w:val="-2"/>
          <w:sz w:val="24"/>
          <w:szCs w:val="24"/>
        </w:rPr>
        <w:t>спилу.</w:t>
      </w:r>
    </w:p>
    <w:p w:rsidR="00CF7B51" w:rsidRPr="00961555" w:rsidRDefault="00211A1E" w:rsidP="007768E4">
      <w:pPr>
        <w:pStyle w:val="a4"/>
        <w:jc w:val="left"/>
        <w:rPr>
          <w:sz w:val="24"/>
          <w:szCs w:val="24"/>
        </w:rPr>
      </w:pPr>
      <w:r w:rsidRPr="00961555">
        <w:rPr>
          <w:sz w:val="24"/>
          <w:szCs w:val="24"/>
        </w:rPr>
        <w:t>Размножение</w:t>
      </w:r>
      <w:r w:rsidRPr="00961555">
        <w:rPr>
          <w:spacing w:val="-7"/>
          <w:sz w:val="24"/>
          <w:szCs w:val="24"/>
        </w:rPr>
        <w:t xml:space="preserve"> </w:t>
      </w:r>
      <w:r w:rsidRPr="00961555">
        <w:rPr>
          <w:spacing w:val="-2"/>
          <w:sz w:val="24"/>
          <w:szCs w:val="24"/>
        </w:rPr>
        <w:t>растения.</w:t>
      </w:r>
    </w:p>
    <w:p w:rsidR="00CF7B51" w:rsidRPr="00961555" w:rsidRDefault="00211A1E" w:rsidP="007768E4">
      <w:pPr>
        <w:pStyle w:val="a4"/>
        <w:jc w:val="left"/>
        <w:rPr>
          <w:sz w:val="24"/>
          <w:szCs w:val="24"/>
        </w:rPr>
      </w:pPr>
      <w:r w:rsidRPr="00961555">
        <w:rPr>
          <w:sz w:val="24"/>
          <w:szCs w:val="24"/>
        </w:rPr>
        <w:t>Вегетативное размножение цветковых растений в природе. Вегетативное размнож</w:t>
      </w:r>
      <w:r w:rsidRPr="00961555">
        <w:rPr>
          <w:sz w:val="24"/>
          <w:szCs w:val="24"/>
        </w:rPr>
        <w:t>е</w:t>
      </w:r>
      <w:r w:rsidRPr="00961555">
        <w:rPr>
          <w:sz w:val="24"/>
          <w:szCs w:val="24"/>
        </w:rPr>
        <w:t>ние культурных растений. Клоны. Сохранение признаков материнского растения. Хозяйс</w:t>
      </w:r>
      <w:r w:rsidRPr="00961555">
        <w:rPr>
          <w:sz w:val="24"/>
          <w:szCs w:val="24"/>
        </w:rPr>
        <w:t>т</w:t>
      </w:r>
      <w:r w:rsidRPr="00961555">
        <w:rPr>
          <w:sz w:val="24"/>
          <w:szCs w:val="24"/>
        </w:rPr>
        <w:t>венное значение вегетативного размножения. Семенное (генеративное) размножение ра</w:t>
      </w:r>
      <w:r w:rsidRPr="00961555">
        <w:rPr>
          <w:sz w:val="24"/>
          <w:szCs w:val="24"/>
        </w:rPr>
        <w:t>с</w:t>
      </w:r>
      <w:r w:rsidRPr="00961555">
        <w:rPr>
          <w:sz w:val="24"/>
          <w:szCs w:val="24"/>
        </w:rPr>
        <w:t>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w:t>
      </w:r>
      <w:r w:rsidRPr="00961555">
        <w:rPr>
          <w:sz w:val="24"/>
          <w:szCs w:val="24"/>
        </w:rPr>
        <w:t>а</w:t>
      </w:r>
      <w:r w:rsidRPr="00961555">
        <w:rPr>
          <w:sz w:val="24"/>
          <w:szCs w:val="24"/>
        </w:rPr>
        <w:t>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w:t>
      </w:r>
      <w:r w:rsidRPr="00961555">
        <w:rPr>
          <w:sz w:val="24"/>
          <w:szCs w:val="24"/>
        </w:rPr>
        <w:t>о</w:t>
      </w:r>
      <w:r w:rsidRPr="00961555">
        <w:rPr>
          <w:sz w:val="24"/>
          <w:szCs w:val="24"/>
        </w:rPr>
        <w:t>ростков.</w:t>
      </w:r>
    </w:p>
    <w:p w:rsidR="00CF7B51" w:rsidRPr="00961555" w:rsidRDefault="00211A1E" w:rsidP="007768E4">
      <w:pPr>
        <w:pStyle w:val="a4"/>
        <w:jc w:val="left"/>
        <w:rPr>
          <w:sz w:val="24"/>
          <w:szCs w:val="24"/>
        </w:rPr>
      </w:pPr>
      <w:r w:rsidRPr="00961555">
        <w:rPr>
          <w:sz w:val="24"/>
          <w:szCs w:val="24"/>
        </w:rPr>
        <w:t>Лабораторные</w:t>
      </w:r>
      <w:r w:rsidRPr="00961555">
        <w:rPr>
          <w:spacing w:val="-7"/>
          <w:sz w:val="24"/>
          <w:szCs w:val="24"/>
        </w:rPr>
        <w:t xml:space="preserve"> </w:t>
      </w:r>
      <w:r w:rsidRPr="00961555">
        <w:rPr>
          <w:sz w:val="24"/>
          <w:szCs w:val="24"/>
        </w:rPr>
        <w:t>и</w:t>
      </w:r>
      <w:r w:rsidRPr="00961555">
        <w:rPr>
          <w:spacing w:val="1"/>
          <w:sz w:val="24"/>
          <w:szCs w:val="24"/>
        </w:rPr>
        <w:t xml:space="preserve"> </w:t>
      </w:r>
      <w:r w:rsidRPr="00961555">
        <w:rPr>
          <w:sz w:val="24"/>
          <w:szCs w:val="24"/>
        </w:rPr>
        <w:t>практические</w:t>
      </w:r>
      <w:r w:rsidRPr="00961555">
        <w:rPr>
          <w:spacing w:val="-1"/>
          <w:sz w:val="24"/>
          <w:szCs w:val="24"/>
        </w:rPr>
        <w:t xml:space="preserve"> </w:t>
      </w:r>
      <w:r w:rsidRPr="00961555">
        <w:rPr>
          <w:spacing w:val="-2"/>
          <w:sz w:val="24"/>
          <w:szCs w:val="24"/>
        </w:rPr>
        <w:t>работы</w:t>
      </w:r>
    </w:p>
    <w:p w:rsidR="00CF7B51" w:rsidRPr="00961555" w:rsidRDefault="00211A1E" w:rsidP="007768E4">
      <w:pPr>
        <w:pStyle w:val="a4"/>
        <w:jc w:val="left"/>
        <w:rPr>
          <w:sz w:val="24"/>
          <w:szCs w:val="24"/>
        </w:rPr>
      </w:pPr>
      <w:r w:rsidRPr="00961555">
        <w:rPr>
          <w:sz w:val="24"/>
          <w:szCs w:val="24"/>
        </w:rPr>
        <w:t>Овладение приёмами вегетативного размножения растений (черенкование побегов,</w:t>
      </w:r>
      <w:r w:rsidRPr="00961555">
        <w:rPr>
          <w:spacing w:val="40"/>
          <w:sz w:val="24"/>
          <w:szCs w:val="24"/>
        </w:rPr>
        <w:t xml:space="preserve"> </w:t>
      </w:r>
      <w:r w:rsidRPr="00961555">
        <w:rPr>
          <w:sz w:val="24"/>
          <w:szCs w:val="24"/>
        </w:rPr>
        <w:t>черенкование листьев и другие) на примере комнатных растений (традесканция, сенполия, бегония, сансевьера и другие растения).</w:t>
      </w:r>
    </w:p>
    <w:p w:rsidR="00CF7B51" w:rsidRPr="00961555" w:rsidRDefault="00211A1E" w:rsidP="007768E4">
      <w:pPr>
        <w:pStyle w:val="a4"/>
        <w:jc w:val="left"/>
        <w:rPr>
          <w:sz w:val="24"/>
          <w:szCs w:val="24"/>
        </w:rPr>
      </w:pPr>
      <w:r w:rsidRPr="00961555">
        <w:rPr>
          <w:sz w:val="24"/>
          <w:szCs w:val="24"/>
        </w:rPr>
        <w:t>Изучение</w:t>
      </w:r>
      <w:r w:rsidRPr="00961555">
        <w:rPr>
          <w:spacing w:val="-2"/>
          <w:sz w:val="24"/>
          <w:szCs w:val="24"/>
        </w:rPr>
        <w:t xml:space="preserve"> </w:t>
      </w:r>
      <w:r w:rsidRPr="00961555">
        <w:rPr>
          <w:sz w:val="24"/>
          <w:szCs w:val="24"/>
        </w:rPr>
        <w:t>строения</w:t>
      </w:r>
      <w:r w:rsidRPr="00961555">
        <w:rPr>
          <w:spacing w:val="-4"/>
          <w:sz w:val="24"/>
          <w:szCs w:val="24"/>
        </w:rPr>
        <w:t xml:space="preserve"> </w:t>
      </w:r>
      <w:r w:rsidRPr="00961555">
        <w:rPr>
          <w:spacing w:val="-2"/>
          <w:sz w:val="24"/>
          <w:szCs w:val="24"/>
        </w:rPr>
        <w:t>цветков.</w:t>
      </w:r>
    </w:p>
    <w:p w:rsidR="00CF7B51" w:rsidRPr="00961555" w:rsidRDefault="00211A1E" w:rsidP="007768E4">
      <w:pPr>
        <w:pStyle w:val="a4"/>
        <w:jc w:val="left"/>
        <w:rPr>
          <w:sz w:val="24"/>
          <w:szCs w:val="24"/>
        </w:rPr>
      </w:pPr>
      <w:r w:rsidRPr="00961555">
        <w:rPr>
          <w:sz w:val="24"/>
          <w:szCs w:val="24"/>
        </w:rPr>
        <w:t>Ознакомление с различными типами соцветий. Изучение строения семян двудол</w:t>
      </w:r>
      <w:r w:rsidRPr="00961555">
        <w:rPr>
          <w:sz w:val="24"/>
          <w:szCs w:val="24"/>
        </w:rPr>
        <w:t>ь</w:t>
      </w:r>
      <w:r w:rsidRPr="00961555">
        <w:rPr>
          <w:sz w:val="24"/>
          <w:szCs w:val="24"/>
        </w:rPr>
        <w:t>ных растений. Изучение</w:t>
      </w:r>
      <w:r w:rsidRPr="00961555">
        <w:rPr>
          <w:spacing w:val="-9"/>
          <w:sz w:val="24"/>
          <w:szCs w:val="24"/>
        </w:rPr>
        <w:t xml:space="preserve"> </w:t>
      </w:r>
      <w:r w:rsidRPr="00961555">
        <w:rPr>
          <w:sz w:val="24"/>
          <w:szCs w:val="24"/>
        </w:rPr>
        <w:t>строения</w:t>
      </w:r>
      <w:r w:rsidRPr="00961555">
        <w:rPr>
          <w:spacing w:val="-8"/>
          <w:sz w:val="24"/>
          <w:szCs w:val="24"/>
        </w:rPr>
        <w:t xml:space="preserve"> </w:t>
      </w:r>
      <w:r w:rsidRPr="00961555">
        <w:rPr>
          <w:sz w:val="24"/>
          <w:szCs w:val="24"/>
        </w:rPr>
        <w:t>семян</w:t>
      </w:r>
      <w:r w:rsidRPr="00961555">
        <w:rPr>
          <w:spacing w:val="-12"/>
          <w:sz w:val="24"/>
          <w:szCs w:val="24"/>
        </w:rPr>
        <w:t xml:space="preserve"> </w:t>
      </w:r>
      <w:r w:rsidRPr="00961555">
        <w:rPr>
          <w:sz w:val="24"/>
          <w:szCs w:val="24"/>
        </w:rPr>
        <w:t>однодольных</w:t>
      </w:r>
      <w:r w:rsidRPr="00961555">
        <w:rPr>
          <w:spacing w:val="-13"/>
          <w:sz w:val="24"/>
          <w:szCs w:val="24"/>
        </w:rPr>
        <w:t xml:space="preserve"> </w:t>
      </w:r>
      <w:r w:rsidRPr="00961555">
        <w:rPr>
          <w:sz w:val="24"/>
          <w:szCs w:val="24"/>
        </w:rPr>
        <w:t>растений.</w:t>
      </w:r>
    </w:p>
    <w:p w:rsidR="00CF7B51" w:rsidRPr="00961555" w:rsidRDefault="00211A1E" w:rsidP="007768E4">
      <w:pPr>
        <w:pStyle w:val="a4"/>
        <w:jc w:val="left"/>
        <w:rPr>
          <w:sz w:val="24"/>
          <w:szCs w:val="24"/>
        </w:rPr>
      </w:pPr>
      <w:r w:rsidRPr="00961555">
        <w:rPr>
          <w:sz w:val="24"/>
          <w:szCs w:val="24"/>
        </w:rPr>
        <w:t>Определение</w:t>
      </w:r>
      <w:r w:rsidRPr="00961555">
        <w:rPr>
          <w:spacing w:val="-5"/>
          <w:sz w:val="24"/>
          <w:szCs w:val="24"/>
        </w:rPr>
        <w:t xml:space="preserve"> </w:t>
      </w:r>
      <w:r w:rsidRPr="00961555">
        <w:rPr>
          <w:sz w:val="24"/>
          <w:szCs w:val="24"/>
        </w:rPr>
        <w:t>всхожести</w:t>
      </w:r>
      <w:r w:rsidRPr="00961555">
        <w:rPr>
          <w:spacing w:val="-3"/>
          <w:sz w:val="24"/>
          <w:szCs w:val="24"/>
        </w:rPr>
        <w:t xml:space="preserve"> </w:t>
      </w:r>
      <w:r w:rsidRPr="00961555">
        <w:rPr>
          <w:sz w:val="24"/>
          <w:szCs w:val="24"/>
        </w:rPr>
        <w:t>семян</w:t>
      </w:r>
      <w:r w:rsidRPr="00961555">
        <w:rPr>
          <w:spacing w:val="-7"/>
          <w:sz w:val="24"/>
          <w:szCs w:val="24"/>
        </w:rPr>
        <w:t xml:space="preserve"> </w:t>
      </w:r>
      <w:r w:rsidRPr="00961555">
        <w:rPr>
          <w:sz w:val="24"/>
          <w:szCs w:val="24"/>
        </w:rPr>
        <w:t>культурных</w:t>
      </w:r>
      <w:r w:rsidRPr="00961555">
        <w:rPr>
          <w:spacing w:val="-8"/>
          <w:sz w:val="24"/>
          <w:szCs w:val="24"/>
        </w:rPr>
        <w:t xml:space="preserve"> </w:t>
      </w:r>
      <w:r w:rsidRPr="00961555">
        <w:rPr>
          <w:sz w:val="24"/>
          <w:szCs w:val="24"/>
        </w:rPr>
        <w:t>растений</w:t>
      </w:r>
      <w:r w:rsidRPr="00961555">
        <w:rPr>
          <w:spacing w:val="-3"/>
          <w:sz w:val="24"/>
          <w:szCs w:val="24"/>
        </w:rPr>
        <w:t xml:space="preserve"> </w:t>
      </w:r>
      <w:r w:rsidRPr="00961555">
        <w:rPr>
          <w:sz w:val="24"/>
          <w:szCs w:val="24"/>
        </w:rPr>
        <w:t>и</w:t>
      </w:r>
      <w:r w:rsidRPr="00961555">
        <w:rPr>
          <w:spacing w:val="-7"/>
          <w:sz w:val="24"/>
          <w:szCs w:val="24"/>
        </w:rPr>
        <w:t xml:space="preserve"> </w:t>
      </w:r>
      <w:r w:rsidRPr="00961555">
        <w:rPr>
          <w:sz w:val="24"/>
          <w:szCs w:val="24"/>
        </w:rPr>
        <w:t>посев</w:t>
      </w:r>
      <w:r w:rsidRPr="00961555">
        <w:rPr>
          <w:spacing w:val="-6"/>
          <w:sz w:val="24"/>
          <w:szCs w:val="24"/>
        </w:rPr>
        <w:t xml:space="preserve"> </w:t>
      </w:r>
      <w:r w:rsidRPr="00961555">
        <w:rPr>
          <w:sz w:val="24"/>
          <w:szCs w:val="24"/>
        </w:rPr>
        <w:t>их</w:t>
      </w:r>
      <w:r w:rsidRPr="00961555">
        <w:rPr>
          <w:spacing w:val="-8"/>
          <w:sz w:val="24"/>
          <w:szCs w:val="24"/>
        </w:rPr>
        <w:t xml:space="preserve"> </w:t>
      </w:r>
      <w:r w:rsidRPr="00961555">
        <w:rPr>
          <w:sz w:val="24"/>
          <w:szCs w:val="24"/>
        </w:rPr>
        <w:t>в</w:t>
      </w:r>
      <w:r w:rsidRPr="00961555">
        <w:rPr>
          <w:spacing w:val="-6"/>
          <w:sz w:val="24"/>
          <w:szCs w:val="24"/>
        </w:rPr>
        <w:t xml:space="preserve"> </w:t>
      </w:r>
      <w:r w:rsidRPr="00961555">
        <w:rPr>
          <w:sz w:val="24"/>
          <w:szCs w:val="24"/>
        </w:rPr>
        <w:t>грунт. Развитие растения.</w:t>
      </w:r>
    </w:p>
    <w:p w:rsidR="00CF7B51" w:rsidRPr="00961555" w:rsidRDefault="00211A1E" w:rsidP="007768E4">
      <w:pPr>
        <w:pStyle w:val="a4"/>
        <w:jc w:val="left"/>
        <w:rPr>
          <w:sz w:val="24"/>
          <w:szCs w:val="24"/>
        </w:rPr>
      </w:pPr>
      <w:r w:rsidRPr="00961555">
        <w:rPr>
          <w:sz w:val="24"/>
          <w:szCs w:val="24"/>
        </w:rPr>
        <w:t>Развитие цветкового растения. Основные периоды развития. Цикл развития цветк</w:t>
      </w:r>
      <w:r w:rsidRPr="00961555">
        <w:rPr>
          <w:sz w:val="24"/>
          <w:szCs w:val="24"/>
        </w:rPr>
        <w:t>о</w:t>
      </w:r>
      <w:r w:rsidRPr="00961555">
        <w:rPr>
          <w:sz w:val="24"/>
          <w:szCs w:val="24"/>
        </w:rPr>
        <w:t>вого</w:t>
      </w:r>
      <w:r w:rsidRPr="00961555">
        <w:rPr>
          <w:spacing w:val="40"/>
          <w:sz w:val="24"/>
          <w:szCs w:val="24"/>
        </w:rPr>
        <w:t xml:space="preserve"> </w:t>
      </w:r>
      <w:r w:rsidRPr="00961555">
        <w:rPr>
          <w:sz w:val="24"/>
          <w:szCs w:val="24"/>
        </w:rPr>
        <w:t>растения. Влияние факторов внешней среды на развитие цветковых растений. Жи</w:t>
      </w:r>
      <w:r w:rsidRPr="00961555">
        <w:rPr>
          <w:sz w:val="24"/>
          <w:szCs w:val="24"/>
        </w:rPr>
        <w:t>з</w:t>
      </w:r>
      <w:r w:rsidRPr="00961555">
        <w:rPr>
          <w:sz w:val="24"/>
          <w:szCs w:val="24"/>
        </w:rPr>
        <w:t>ненные формы цветковых растений.</w:t>
      </w:r>
    </w:p>
    <w:p w:rsidR="00CF7B51" w:rsidRPr="00961555" w:rsidRDefault="00211A1E" w:rsidP="007768E4">
      <w:pPr>
        <w:pStyle w:val="a4"/>
        <w:jc w:val="left"/>
        <w:rPr>
          <w:sz w:val="24"/>
          <w:szCs w:val="24"/>
        </w:rPr>
      </w:pPr>
      <w:r w:rsidRPr="00961555">
        <w:rPr>
          <w:sz w:val="24"/>
          <w:szCs w:val="24"/>
        </w:rPr>
        <w:t>Лабораторные</w:t>
      </w:r>
      <w:r w:rsidRPr="00961555">
        <w:rPr>
          <w:spacing w:val="-7"/>
          <w:sz w:val="24"/>
          <w:szCs w:val="24"/>
        </w:rPr>
        <w:t xml:space="preserve"> </w:t>
      </w:r>
      <w:r w:rsidRPr="00961555">
        <w:rPr>
          <w:sz w:val="24"/>
          <w:szCs w:val="24"/>
        </w:rPr>
        <w:t>и</w:t>
      </w:r>
      <w:r w:rsidRPr="00961555">
        <w:rPr>
          <w:spacing w:val="1"/>
          <w:sz w:val="24"/>
          <w:szCs w:val="24"/>
        </w:rPr>
        <w:t xml:space="preserve"> </w:t>
      </w:r>
      <w:r w:rsidRPr="00961555">
        <w:rPr>
          <w:sz w:val="24"/>
          <w:szCs w:val="24"/>
        </w:rPr>
        <w:t>практические</w:t>
      </w:r>
      <w:r w:rsidRPr="00961555">
        <w:rPr>
          <w:spacing w:val="-1"/>
          <w:sz w:val="24"/>
          <w:szCs w:val="24"/>
        </w:rPr>
        <w:t xml:space="preserve"> </w:t>
      </w:r>
      <w:r w:rsidRPr="00961555">
        <w:rPr>
          <w:spacing w:val="-2"/>
          <w:sz w:val="24"/>
          <w:szCs w:val="24"/>
        </w:rPr>
        <w:t>работы</w:t>
      </w:r>
    </w:p>
    <w:p w:rsidR="00CF7B51" w:rsidRPr="00961555" w:rsidRDefault="00211A1E" w:rsidP="007768E4">
      <w:pPr>
        <w:pStyle w:val="a4"/>
        <w:jc w:val="left"/>
        <w:rPr>
          <w:sz w:val="24"/>
          <w:szCs w:val="24"/>
        </w:rPr>
      </w:pPr>
      <w:r w:rsidRPr="00961555">
        <w:rPr>
          <w:sz w:val="24"/>
          <w:szCs w:val="24"/>
        </w:rPr>
        <w:t>Наблюдение за ростом и развитием цветкового растения в комнатных условиях (на примере фасоли или посевного гороха).</w:t>
      </w:r>
    </w:p>
    <w:p w:rsidR="00CF7B51" w:rsidRPr="00961555" w:rsidRDefault="00211A1E" w:rsidP="007768E4">
      <w:pPr>
        <w:pStyle w:val="a4"/>
        <w:jc w:val="left"/>
        <w:rPr>
          <w:sz w:val="24"/>
          <w:szCs w:val="24"/>
        </w:rPr>
      </w:pPr>
      <w:r w:rsidRPr="00961555">
        <w:rPr>
          <w:sz w:val="24"/>
          <w:szCs w:val="24"/>
        </w:rPr>
        <w:t>Определение</w:t>
      </w:r>
      <w:r w:rsidRPr="00961555">
        <w:rPr>
          <w:spacing w:val="-1"/>
          <w:sz w:val="24"/>
          <w:szCs w:val="24"/>
        </w:rPr>
        <w:t xml:space="preserve"> </w:t>
      </w:r>
      <w:r w:rsidRPr="00961555">
        <w:rPr>
          <w:sz w:val="24"/>
          <w:szCs w:val="24"/>
        </w:rPr>
        <w:t>условий</w:t>
      </w:r>
      <w:r w:rsidRPr="00961555">
        <w:rPr>
          <w:spacing w:val="-7"/>
          <w:sz w:val="24"/>
          <w:szCs w:val="24"/>
        </w:rPr>
        <w:t xml:space="preserve"> </w:t>
      </w:r>
      <w:r w:rsidRPr="00961555">
        <w:rPr>
          <w:sz w:val="24"/>
          <w:szCs w:val="24"/>
        </w:rPr>
        <w:t>прорастания</w:t>
      </w:r>
      <w:r w:rsidRPr="00961555">
        <w:rPr>
          <w:spacing w:val="-4"/>
          <w:sz w:val="24"/>
          <w:szCs w:val="24"/>
        </w:rPr>
        <w:t xml:space="preserve"> </w:t>
      </w:r>
      <w:r w:rsidRPr="00961555">
        <w:rPr>
          <w:spacing w:val="-2"/>
          <w:sz w:val="24"/>
          <w:szCs w:val="24"/>
        </w:rPr>
        <w:t>семян.</w:t>
      </w:r>
    </w:p>
    <w:p w:rsidR="00CF7B51" w:rsidRPr="005A09B5" w:rsidRDefault="00211A1E" w:rsidP="007768E4">
      <w:pPr>
        <w:pStyle w:val="a4"/>
        <w:jc w:val="left"/>
        <w:rPr>
          <w:b/>
          <w:sz w:val="24"/>
          <w:szCs w:val="24"/>
        </w:rPr>
      </w:pPr>
      <w:r w:rsidRPr="005A09B5">
        <w:rPr>
          <w:b/>
          <w:sz w:val="24"/>
          <w:szCs w:val="24"/>
        </w:rPr>
        <w:t>Содержание</w:t>
      </w:r>
      <w:r w:rsidRPr="005A09B5">
        <w:rPr>
          <w:b/>
          <w:spacing w:val="-11"/>
          <w:sz w:val="24"/>
          <w:szCs w:val="24"/>
        </w:rPr>
        <w:t xml:space="preserve"> </w:t>
      </w:r>
      <w:r w:rsidRPr="005A09B5">
        <w:rPr>
          <w:b/>
          <w:sz w:val="24"/>
          <w:szCs w:val="24"/>
        </w:rPr>
        <w:t>обучения в</w:t>
      </w:r>
      <w:r w:rsidRPr="005A09B5">
        <w:rPr>
          <w:b/>
          <w:spacing w:val="1"/>
          <w:sz w:val="24"/>
          <w:szCs w:val="24"/>
        </w:rPr>
        <w:t xml:space="preserve"> </w:t>
      </w:r>
      <w:r w:rsidRPr="005A09B5">
        <w:rPr>
          <w:b/>
          <w:sz w:val="24"/>
          <w:szCs w:val="24"/>
        </w:rPr>
        <w:t xml:space="preserve">7 </w:t>
      </w:r>
      <w:r w:rsidRPr="005A09B5">
        <w:rPr>
          <w:b/>
          <w:spacing w:val="-2"/>
          <w:sz w:val="24"/>
          <w:szCs w:val="24"/>
        </w:rPr>
        <w:t>классе.</w:t>
      </w:r>
    </w:p>
    <w:p w:rsidR="00CF7B51" w:rsidRPr="00961555" w:rsidRDefault="00211A1E" w:rsidP="007768E4">
      <w:pPr>
        <w:pStyle w:val="a4"/>
        <w:jc w:val="left"/>
        <w:rPr>
          <w:sz w:val="24"/>
          <w:szCs w:val="24"/>
        </w:rPr>
      </w:pPr>
      <w:r w:rsidRPr="00961555">
        <w:rPr>
          <w:sz w:val="24"/>
          <w:szCs w:val="24"/>
        </w:rPr>
        <w:t>Систематические</w:t>
      </w:r>
      <w:r w:rsidRPr="00961555">
        <w:rPr>
          <w:spacing w:val="-12"/>
          <w:sz w:val="24"/>
          <w:szCs w:val="24"/>
        </w:rPr>
        <w:t xml:space="preserve"> </w:t>
      </w:r>
      <w:r w:rsidRPr="00961555">
        <w:rPr>
          <w:sz w:val="24"/>
          <w:szCs w:val="24"/>
        </w:rPr>
        <w:t>группы</w:t>
      </w:r>
      <w:r w:rsidRPr="00961555">
        <w:rPr>
          <w:spacing w:val="-5"/>
          <w:sz w:val="24"/>
          <w:szCs w:val="24"/>
        </w:rPr>
        <w:t xml:space="preserve"> </w:t>
      </w:r>
      <w:r w:rsidRPr="00961555">
        <w:rPr>
          <w:spacing w:val="-2"/>
          <w:sz w:val="24"/>
          <w:szCs w:val="24"/>
        </w:rPr>
        <w:t>растений.</w:t>
      </w:r>
    </w:p>
    <w:p w:rsidR="00CF7B51" w:rsidRPr="00961555" w:rsidRDefault="00211A1E" w:rsidP="007768E4">
      <w:pPr>
        <w:pStyle w:val="a4"/>
        <w:jc w:val="left"/>
        <w:rPr>
          <w:sz w:val="24"/>
          <w:szCs w:val="24"/>
        </w:rPr>
      </w:pPr>
      <w:r w:rsidRPr="00961555">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w:t>
      </w:r>
      <w:r w:rsidRPr="00961555">
        <w:rPr>
          <w:sz w:val="24"/>
          <w:szCs w:val="24"/>
        </w:rPr>
        <w:t>е</w:t>
      </w:r>
      <w:r w:rsidRPr="00961555">
        <w:rPr>
          <w:sz w:val="24"/>
          <w:szCs w:val="24"/>
        </w:rPr>
        <w:t>матики в биологии.</w:t>
      </w:r>
    </w:p>
    <w:p w:rsidR="00CF7B51" w:rsidRPr="00961555" w:rsidRDefault="00211A1E" w:rsidP="007768E4">
      <w:pPr>
        <w:pStyle w:val="a4"/>
        <w:jc w:val="left"/>
        <w:rPr>
          <w:sz w:val="24"/>
          <w:szCs w:val="24"/>
        </w:rPr>
      </w:pPr>
      <w:r w:rsidRPr="00961555">
        <w:rPr>
          <w:sz w:val="24"/>
          <w:szCs w:val="24"/>
        </w:rPr>
        <w:t>Низшие растения. Водоросли. Общая характеристика водорослей. Одноклеточные и многоклеточные</w:t>
      </w:r>
      <w:r w:rsidRPr="00961555">
        <w:rPr>
          <w:spacing w:val="-1"/>
          <w:sz w:val="24"/>
          <w:szCs w:val="24"/>
        </w:rPr>
        <w:t xml:space="preserve"> </w:t>
      </w:r>
      <w:r w:rsidRPr="00961555">
        <w:rPr>
          <w:sz w:val="24"/>
          <w:szCs w:val="24"/>
        </w:rPr>
        <w:t>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CF7B51" w:rsidRPr="00961555" w:rsidRDefault="00211A1E" w:rsidP="007768E4">
      <w:pPr>
        <w:pStyle w:val="a4"/>
        <w:jc w:val="left"/>
        <w:rPr>
          <w:sz w:val="24"/>
          <w:szCs w:val="24"/>
        </w:rPr>
      </w:pPr>
      <w:r w:rsidRPr="00961555">
        <w:rPr>
          <w:sz w:val="24"/>
          <w:szCs w:val="24"/>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w:t>
      </w:r>
      <w:r w:rsidRPr="00961555">
        <w:rPr>
          <w:spacing w:val="-2"/>
          <w:sz w:val="24"/>
          <w:szCs w:val="24"/>
        </w:rPr>
        <w:t>увлажнённых</w:t>
      </w:r>
      <w:r w:rsidRPr="00961555">
        <w:rPr>
          <w:sz w:val="24"/>
          <w:szCs w:val="24"/>
        </w:rPr>
        <w:tab/>
      </w:r>
      <w:r w:rsidRPr="00961555">
        <w:rPr>
          <w:spacing w:val="-2"/>
          <w:sz w:val="24"/>
          <w:szCs w:val="24"/>
        </w:rPr>
        <w:t>почвах.</w:t>
      </w:r>
      <w:r w:rsidRPr="00961555">
        <w:rPr>
          <w:sz w:val="24"/>
          <w:szCs w:val="24"/>
        </w:rPr>
        <w:tab/>
      </w:r>
      <w:r w:rsidRPr="00961555">
        <w:rPr>
          <w:spacing w:val="-2"/>
          <w:sz w:val="24"/>
          <w:szCs w:val="24"/>
        </w:rPr>
        <w:t>Размножение</w:t>
      </w:r>
      <w:r w:rsidRPr="00961555">
        <w:rPr>
          <w:sz w:val="24"/>
          <w:szCs w:val="24"/>
        </w:rPr>
        <w:tab/>
      </w:r>
      <w:r w:rsidRPr="00961555">
        <w:rPr>
          <w:spacing w:val="-2"/>
          <w:sz w:val="24"/>
          <w:szCs w:val="24"/>
        </w:rPr>
        <w:t>мхов,</w:t>
      </w:r>
      <w:r w:rsidRPr="00961555">
        <w:rPr>
          <w:sz w:val="24"/>
          <w:szCs w:val="24"/>
        </w:rPr>
        <w:tab/>
      </w:r>
      <w:r w:rsidRPr="00961555">
        <w:rPr>
          <w:spacing w:val="-4"/>
          <w:sz w:val="24"/>
          <w:szCs w:val="24"/>
        </w:rPr>
        <w:t>цикл</w:t>
      </w:r>
      <w:r w:rsidRPr="00961555">
        <w:rPr>
          <w:sz w:val="24"/>
          <w:szCs w:val="24"/>
        </w:rPr>
        <w:tab/>
      </w:r>
      <w:r w:rsidRPr="00961555">
        <w:rPr>
          <w:spacing w:val="-2"/>
          <w:sz w:val="24"/>
          <w:szCs w:val="24"/>
        </w:rPr>
        <w:t xml:space="preserve">развития </w:t>
      </w:r>
      <w:r w:rsidRPr="00961555">
        <w:rPr>
          <w:sz w:val="24"/>
          <w:szCs w:val="24"/>
        </w:rPr>
        <w:t>на</w:t>
      </w:r>
      <w:r w:rsidRPr="00961555">
        <w:rPr>
          <w:spacing w:val="64"/>
          <w:sz w:val="24"/>
          <w:szCs w:val="24"/>
        </w:rPr>
        <w:t xml:space="preserve">   </w:t>
      </w:r>
      <w:r w:rsidRPr="00961555">
        <w:rPr>
          <w:sz w:val="24"/>
          <w:szCs w:val="24"/>
        </w:rPr>
        <w:lastRenderedPageBreak/>
        <w:t>примере</w:t>
      </w:r>
      <w:r w:rsidRPr="00961555">
        <w:rPr>
          <w:spacing w:val="64"/>
          <w:sz w:val="24"/>
          <w:szCs w:val="24"/>
        </w:rPr>
        <w:t xml:space="preserve">   </w:t>
      </w:r>
      <w:r w:rsidRPr="00961555">
        <w:rPr>
          <w:sz w:val="24"/>
          <w:szCs w:val="24"/>
        </w:rPr>
        <w:t>зелёного</w:t>
      </w:r>
      <w:r w:rsidRPr="00961555">
        <w:rPr>
          <w:spacing w:val="64"/>
          <w:sz w:val="24"/>
          <w:szCs w:val="24"/>
        </w:rPr>
        <w:t xml:space="preserve">   </w:t>
      </w:r>
      <w:r w:rsidRPr="00961555">
        <w:rPr>
          <w:sz w:val="24"/>
          <w:szCs w:val="24"/>
        </w:rPr>
        <w:t>мха</w:t>
      </w:r>
      <w:r w:rsidRPr="00961555">
        <w:rPr>
          <w:spacing w:val="64"/>
          <w:sz w:val="24"/>
          <w:szCs w:val="24"/>
        </w:rPr>
        <w:t xml:space="preserve">   </w:t>
      </w:r>
      <w:r w:rsidRPr="00961555">
        <w:rPr>
          <w:sz w:val="24"/>
          <w:szCs w:val="24"/>
        </w:rPr>
        <w:t>кукушкин</w:t>
      </w:r>
      <w:r w:rsidRPr="00961555">
        <w:rPr>
          <w:spacing w:val="65"/>
          <w:sz w:val="24"/>
          <w:szCs w:val="24"/>
        </w:rPr>
        <w:t xml:space="preserve">   </w:t>
      </w:r>
      <w:r w:rsidRPr="00961555">
        <w:rPr>
          <w:sz w:val="24"/>
          <w:szCs w:val="24"/>
        </w:rPr>
        <w:t>лён.</w:t>
      </w:r>
      <w:r w:rsidRPr="00961555">
        <w:rPr>
          <w:spacing w:val="65"/>
          <w:sz w:val="24"/>
          <w:szCs w:val="24"/>
        </w:rPr>
        <w:t xml:space="preserve">   </w:t>
      </w:r>
      <w:r w:rsidRPr="00961555">
        <w:rPr>
          <w:sz w:val="24"/>
          <w:szCs w:val="24"/>
        </w:rPr>
        <w:t>Роль</w:t>
      </w:r>
      <w:r w:rsidRPr="00961555">
        <w:rPr>
          <w:spacing w:val="65"/>
          <w:sz w:val="24"/>
          <w:szCs w:val="24"/>
        </w:rPr>
        <w:t xml:space="preserve">   </w:t>
      </w:r>
      <w:r w:rsidRPr="00961555">
        <w:rPr>
          <w:sz w:val="24"/>
          <w:szCs w:val="24"/>
        </w:rPr>
        <w:t>мхов</w:t>
      </w:r>
      <w:r w:rsidRPr="00961555">
        <w:rPr>
          <w:spacing w:val="64"/>
          <w:sz w:val="24"/>
          <w:szCs w:val="24"/>
        </w:rPr>
        <w:t xml:space="preserve">   </w:t>
      </w:r>
      <w:r w:rsidRPr="00961555">
        <w:rPr>
          <w:sz w:val="24"/>
          <w:szCs w:val="24"/>
        </w:rPr>
        <w:t>в</w:t>
      </w:r>
      <w:r w:rsidRPr="00961555">
        <w:rPr>
          <w:spacing w:val="65"/>
          <w:sz w:val="24"/>
          <w:szCs w:val="24"/>
        </w:rPr>
        <w:t xml:space="preserve">   </w:t>
      </w:r>
      <w:r w:rsidRPr="00961555">
        <w:rPr>
          <w:sz w:val="24"/>
          <w:szCs w:val="24"/>
        </w:rPr>
        <w:t>заболачивании</w:t>
      </w:r>
      <w:r w:rsidRPr="00961555">
        <w:rPr>
          <w:spacing w:val="65"/>
          <w:sz w:val="24"/>
          <w:szCs w:val="24"/>
        </w:rPr>
        <w:t xml:space="preserve">   </w:t>
      </w:r>
      <w:r w:rsidRPr="00961555">
        <w:rPr>
          <w:sz w:val="24"/>
          <w:szCs w:val="24"/>
        </w:rPr>
        <w:t>почв и</w:t>
      </w:r>
      <w:r w:rsidRPr="00961555">
        <w:rPr>
          <w:spacing w:val="80"/>
          <w:w w:val="150"/>
          <w:sz w:val="24"/>
          <w:szCs w:val="24"/>
        </w:rPr>
        <w:t xml:space="preserve">   </w:t>
      </w:r>
      <w:r w:rsidRPr="00961555">
        <w:rPr>
          <w:sz w:val="24"/>
          <w:szCs w:val="24"/>
        </w:rPr>
        <w:t>торфообразовании.</w:t>
      </w:r>
      <w:r w:rsidRPr="00961555">
        <w:rPr>
          <w:spacing w:val="80"/>
          <w:w w:val="150"/>
          <w:sz w:val="24"/>
          <w:szCs w:val="24"/>
        </w:rPr>
        <w:t xml:space="preserve">   </w:t>
      </w:r>
      <w:r w:rsidRPr="00961555">
        <w:rPr>
          <w:sz w:val="24"/>
          <w:szCs w:val="24"/>
        </w:rPr>
        <w:t>Использование</w:t>
      </w:r>
      <w:r w:rsidRPr="00961555">
        <w:rPr>
          <w:spacing w:val="80"/>
          <w:w w:val="150"/>
          <w:sz w:val="24"/>
          <w:szCs w:val="24"/>
        </w:rPr>
        <w:t xml:space="preserve">   </w:t>
      </w:r>
      <w:r w:rsidRPr="00961555">
        <w:rPr>
          <w:sz w:val="24"/>
          <w:szCs w:val="24"/>
        </w:rPr>
        <w:t>торфа</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продуктов</w:t>
      </w:r>
      <w:r w:rsidRPr="00961555">
        <w:rPr>
          <w:spacing w:val="80"/>
          <w:w w:val="150"/>
          <w:sz w:val="24"/>
          <w:szCs w:val="24"/>
        </w:rPr>
        <w:t xml:space="preserve">   </w:t>
      </w:r>
      <w:r w:rsidRPr="00961555">
        <w:rPr>
          <w:sz w:val="24"/>
          <w:szCs w:val="24"/>
        </w:rPr>
        <w:t>его</w:t>
      </w:r>
      <w:r w:rsidRPr="00961555">
        <w:rPr>
          <w:spacing w:val="80"/>
          <w:w w:val="150"/>
          <w:sz w:val="24"/>
          <w:szCs w:val="24"/>
        </w:rPr>
        <w:t xml:space="preserve">   </w:t>
      </w:r>
      <w:r w:rsidRPr="00961555">
        <w:rPr>
          <w:sz w:val="24"/>
          <w:szCs w:val="24"/>
        </w:rPr>
        <w:t>переработки в хозяйственной деятельности человека.</w:t>
      </w:r>
    </w:p>
    <w:p w:rsidR="00CF7B51" w:rsidRPr="00961555" w:rsidRDefault="00211A1E" w:rsidP="007768E4">
      <w:pPr>
        <w:pStyle w:val="a4"/>
        <w:jc w:val="left"/>
        <w:rPr>
          <w:sz w:val="24"/>
          <w:szCs w:val="24"/>
        </w:rPr>
      </w:pPr>
      <w:r w:rsidRPr="00961555">
        <w:rPr>
          <w:sz w:val="24"/>
          <w:szCs w:val="24"/>
        </w:rPr>
        <w:t>Плауновидные (Плауны). Хвощевидные (Хвощи), Папоротниковидные (Папоротн</w:t>
      </w:r>
      <w:r w:rsidRPr="00961555">
        <w:rPr>
          <w:sz w:val="24"/>
          <w:szCs w:val="24"/>
        </w:rPr>
        <w:t>и</w:t>
      </w:r>
      <w:r w:rsidRPr="00961555">
        <w:rPr>
          <w:sz w:val="24"/>
          <w:szCs w:val="24"/>
        </w:rPr>
        <w:t>ки). Общая характеристика.</w:t>
      </w:r>
      <w:r w:rsidRPr="00961555">
        <w:rPr>
          <w:spacing w:val="27"/>
          <w:sz w:val="24"/>
          <w:szCs w:val="24"/>
        </w:rPr>
        <w:t xml:space="preserve">  </w:t>
      </w:r>
      <w:r w:rsidRPr="00961555">
        <w:rPr>
          <w:sz w:val="24"/>
          <w:szCs w:val="24"/>
        </w:rPr>
        <w:t>Усложнение</w:t>
      </w:r>
      <w:r w:rsidRPr="00961555">
        <w:rPr>
          <w:spacing w:val="27"/>
          <w:sz w:val="24"/>
          <w:szCs w:val="24"/>
        </w:rPr>
        <w:t xml:space="preserve">  </w:t>
      </w:r>
      <w:r w:rsidRPr="00961555">
        <w:rPr>
          <w:sz w:val="24"/>
          <w:szCs w:val="24"/>
        </w:rPr>
        <w:t>строения</w:t>
      </w:r>
      <w:r w:rsidRPr="00961555">
        <w:rPr>
          <w:spacing w:val="28"/>
          <w:sz w:val="24"/>
          <w:szCs w:val="24"/>
        </w:rPr>
        <w:t xml:space="preserve">  </w:t>
      </w:r>
      <w:r w:rsidRPr="00961555">
        <w:rPr>
          <w:sz w:val="24"/>
          <w:szCs w:val="24"/>
        </w:rPr>
        <w:t>папоротникообразных</w:t>
      </w:r>
      <w:r w:rsidRPr="00961555">
        <w:rPr>
          <w:spacing w:val="26"/>
          <w:sz w:val="24"/>
          <w:szCs w:val="24"/>
        </w:rPr>
        <w:t xml:space="preserve">  </w:t>
      </w:r>
      <w:r w:rsidRPr="00961555">
        <w:rPr>
          <w:sz w:val="24"/>
          <w:szCs w:val="24"/>
        </w:rPr>
        <w:t>растений</w:t>
      </w:r>
      <w:r w:rsidRPr="00961555">
        <w:rPr>
          <w:spacing w:val="29"/>
          <w:sz w:val="24"/>
          <w:szCs w:val="24"/>
        </w:rPr>
        <w:t xml:space="preserve">  </w:t>
      </w:r>
      <w:r w:rsidRPr="00961555">
        <w:rPr>
          <w:sz w:val="24"/>
          <w:szCs w:val="24"/>
        </w:rPr>
        <w:t>по</w:t>
      </w:r>
      <w:r w:rsidRPr="00961555">
        <w:rPr>
          <w:spacing w:val="28"/>
          <w:sz w:val="24"/>
          <w:szCs w:val="24"/>
        </w:rPr>
        <w:t xml:space="preserve">  </w:t>
      </w:r>
      <w:r w:rsidRPr="00961555">
        <w:rPr>
          <w:sz w:val="24"/>
          <w:szCs w:val="24"/>
        </w:rPr>
        <w:t>сравнению</w:t>
      </w:r>
      <w:r w:rsidRPr="00961555">
        <w:rPr>
          <w:spacing w:val="79"/>
          <w:w w:val="150"/>
          <w:sz w:val="24"/>
          <w:szCs w:val="24"/>
        </w:rPr>
        <w:t xml:space="preserve"> </w:t>
      </w:r>
      <w:r w:rsidRPr="00961555">
        <w:rPr>
          <w:sz w:val="24"/>
          <w:szCs w:val="24"/>
        </w:rPr>
        <w:t>с</w:t>
      </w:r>
      <w:r w:rsidRPr="00961555">
        <w:rPr>
          <w:spacing w:val="28"/>
          <w:sz w:val="24"/>
          <w:szCs w:val="24"/>
        </w:rPr>
        <w:t xml:space="preserve">  </w:t>
      </w:r>
      <w:r w:rsidRPr="00961555">
        <w:rPr>
          <w:spacing w:val="-2"/>
          <w:sz w:val="24"/>
          <w:szCs w:val="24"/>
        </w:rPr>
        <w:t>мхами.</w:t>
      </w:r>
    </w:p>
    <w:p w:rsidR="00CF7B51" w:rsidRPr="00961555" w:rsidRDefault="00211A1E" w:rsidP="007768E4">
      <w:pPr>
        <w:pStyle w:val="a4"/>
        <w:jc w:val="left"/>
        <w:rPr>
          <w:sz w:val="24"/>
          <w:szCs w:val="24"/>
        </w:rPr>
      </w:pPr>
      <w:r w:rsidRPr="00961555">
        <w:rPr>
          <w:sz w:val="24"/>
          <w:szCs w:val="24"/>
        </w:rPr>
        <w:t>Особенности строения и жизнедеятельности плаунов, хвощей и папоротников. Ра</w:t>
      </w:r>
      <w:r w:rsidRPr="00961555">
        <w:rPr>
          <w:sz w:val="24"/>
          <w:szCs w:val="24"/>
        </w:rPr>
        <w:t>з</w:t>
      </w:r>
      <w:r w:rsidRPr="00961555">
        <w:rPr>
          <w:sz w:val="24"/>
          <w:szCs w:val="24"/>
        </w:rPr>
        <w:t>множение папоротникообразных. Цикл развития</w:t>
      </w:r>
      <w:r w:rsidRPr="00961555">
        <w:rPr>
          <w:spacing w:val="-1"/>
          <w:sz w:val="24"/>
          <w:szCs w:val="24"/>
        </w:rPr>
        <w:t xml:space="preserve"> </w:t>
      </w:r>
      <w:r w:rsidRPr="00961555">
        <w:rPr>
          <w:sz w:val="24"/>
          <w:szCs w:val="24"/>
        </w:rPr>
        <w:t>папоротника. Роль древних</w:t>
      </w:r>
      <w:r w:rsidRPr="00961555">
        <w:rPr>
          <w:spacing w:val="-1"/>
          <w:sz w:val="24"/>
          <w:szCs w:val="24"/>
        </w:rPr>
        <w:t xml:space="preserve"> </w:t>
      </w:r>
      <w:r w:rsidRPr="00961555">
        <w:rPr>
          <w:sz w:val="24"/>
          <w:szCs w:val="24"/>
        </w:rPr>
        <w:t>папоротник</w:t>
      </w:r>
      <w:r w:rsidRPr="00961555">
        <w:rPr>
          <w:sz w:val="24"/>
          <w:szCs w:val="24"/>
        </w:rPr>
        <w:t>о</w:t>
      </w:r>
      <w:r w:rsidRPr="00961555">
        <w:rPr>
          <w:sz w:val="24"/>
          <w:szCs w:val="24"/>
        </w:rPr>
        <w:t>образных</w:t>
      </w:r>
      <w:r w:rsidRPr="00961555">
        <w:rPr>
          <w:spacing w:val="-1"/>
          <w:sz w:val="24"/>
          <w:szCs w:val="24"/>
        </w:rPr>
        <w:t xml:space="preserve"> </w:t>
      </w:r>
      <w:r w:rsidRPr="00961555">
        <w:rPr>
          <w:sz w:val="24"/>
          <w:szCs w:val="24"/>
        </w:rPr>
        <w:t>в образовании каменного угля. Значение папоротникообразных в природе и жи</w:t>
      </w:r>
      <w:r w:rsidRPr="00961555">
        <w:rPr>
          <w:sz w:val="24"/>
          <w:szCs w:val="24"/>
        </w:rPr>
        <w:t>з</w:t>
      </w:r>
      <w:r w:rsidRPr="00961555">
        <w:rPr>
          <w:sz w:val="24"/>
          <w:szCs w:val="24"/>
        </w:rPr>
        <w:t>ни человека.</w:t>
      </w:r>
    </w:p>
    <w:p w:rsidR="00CF7B51" w:rsidRPr="00961555" w:rsidRDefault="00211A1E" w:rsidP="007768E4">
      <w:pPr>
        <w:pStyle w:val="a4"/>
        <w:jc w:val="left"/>
        <w:rPr>
          <w:sz w:val="24"/>
          <w:szCs w:val="24"/>
        </w:rPr>
      </w:pPr>
      <w:r w:rsidRPr="00961555">
        <w:rPr>
          <w:sz w:val="24"/>
          <w:szCs w:val="24"/>
        </w:rPr>
        <w:t>Высшие семенные растения. Голосеменные. Общая характеристика. Хвойные раст</w:t>
      </w:r>
      <w:r w:rsidRPr="00961555">
        <w:rPr>
          <w:sz w:val="24"/>
          <w:szCs w:val="24"/>
        </w:rPr>
        <w:t>е</w:t>
      </w:r>
      <w:r w:rsidRPr="00961555">
        <w:rPr>
          <w:sz w:val="24"/>
          <w:szCs w:val="24"/>
        </w:rPr>
        <w:t xml:space="preserve">ния, их разнообразие. Строение и жизнедеятельность хвойных. Размножение хвойных, цикл развития на </w:t>
      </w:r>
      <w:r w:rsidRPr="00961555">
        <w:rPr>
          <w:spacing w:val="-2"/>
          <w:sz w:val="24"/>
          <w:szCs w:val="24"/>
        </w:rPr>
        <w:t>примере</w:t>
      </w:r>
      <w:r w:rsidRPr="00961555">
        <w:rPr>
          <w:sz w:val="24"/>
          <w:szCs w:val="24"/>
        </w:rPr>
        <w:tab/>
      </w:r>
      <w:r w:rsidRPr="00961555">
        <w:rPr>
          <w:spacing w:val="-2"/>
          <w:sz w:val="24"/>
          <w:szCs w:val="24"/>
        </w:rPr>
        <w:t>сосны.</w:t>
      </w:r>
      <w:r w:rsidRPr="00961555">
        <w:rPr>
          <w:sz w:val="24"/>
          <w:szCs w:val="24"/>
        </w:rPr>
        <w:tab/>
      </w:r>
      <w:r w:rsidRPr="00961555">
        <w:rPr>
          <w:spacing w:val="-2"/>
          <w:sz w:val="24"/>
          <w:szCs w:val="24"/>
        </w:rPr>
        <w:t>Значение</w:t>
      </w:r>
      <w:r w:rsidRPr="00961555">
        <w:rPr>
          <w:sz w:val="24"/>
          <w:szCs w:val="24"/>
        </w:rPr>
        <w:tab/>
      </w:r>
      <w:r w:rsidRPr="00961555">
        <w:rPr>
          <w:spacing w:val="-2"/>
          <w:sz w:val="24"/>
          <w:szCs w:val="24"/>
        </w:rPr>
        <w:t>хвойных</w:t>
      </w:r>
      <w:r w:rsidRPr="00961555">
        <w:rPr>
          <w:sz w:val="24"/>
          <w:szCs w:val="24"/>
        </w:rPr>
        <w:tab/>
      </w:r>
      <w:r w:rsidRPr="00961555">
        <w:rPr>
          <w:spacing w:val="-2"/>
          <w:sz w:val="24"/>
          <w:szCs w:val="24"/>
        </w:rPr>
        <w:t>растений</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 xml:space="preserve">природе </w:t>
      </w:r>
      <w:r w:rsidRPr="00961555">
        <w:rPr>
          <w:sz w:val="24"/>
          <w:szCs w:val="24"/>
        </w:rPr>
        <w:t>и жизни человека.</w:t>
      </w:r>
    </w:p>
    <w:p w:rsidR="00CF7B51" w:rsidRPr="00961555" w:rsidRDefault="00211A1E" w:rsidP="007768E4">
      <w:pPr>
        <w:pStyle w:val="a4"/>
        <w:jc w:val="left"/>
        <w:rPr>
          <w:sz w:val="24"/>
          <w:szCs w:val="24"/>
        </w:rPr>
      </w:pPr>
      <w:r w:rsidRPr="00961555">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w:t>
      </w:r>
      <w:r w:rsidRPr="00961555">
        <w:rPr>
          <w:sz w:val="24"/>
          <w:szCs w:val="24"/>
        </w:rPr>
        <w:t>н</w:t>
      </w:r>
      <w:r w:rsidRPr="00961555">
        <w:rPr>
          <w:sz w:val="24"/>
          <w:szCs w:val="24"/>
        </w:rPr>
        <w:t>ного растения.</w:t>
      </w:r>
    </w:p>
    <w:p w:rsidR="00CF7B51" w:rsidRPr="00961555" w:rsidRDefault="00211A1E" w:rsidP="007768E4">
      <w:pPr>
        <w:pStyle w:val="a4"/>
        <w:jc w:val="left"/>
        <w:rPr>
          <w:sz w:val="24"/>
          <w:szCs w:val="24"/>
        </w:rPr>
      </w:pPr>
      <w:r w:rsidRPr="00961555">
        <w:rPr>
          <w:sz w:val="24"/>
          <w:szCs w:val="24"/>
        </w:rPr>
        <w:t>Семейства покрытосеменных</w:t>
      </w:r>
      <w:r w:rsidRPr="00961555">
        <w:rPr>
          <w:sz w:val="24"/>
          <w:szCs w:val="24"/>
          <w:vertAlign w:val="superscript"/>
        </w:rPr>
        <w:t>17</w:t>
      </w:r>
      <w:r w:rsidRPr="00961555">
        <w:rPr>
          <w:sz w:val="24"/>
          <w:szCs w:val="24"/>
        </w:rPr>
        <w:t xml:space="preserve"> (цветковых) растений. Характерные признаки с</w:t>
      </w:r>
      <w:r w:rsidRPr="00961555">
        <w:rPr>
          <w:sz w:val="24"/>
          <w:szCs w:val="24"/>
        </w:rPr>
        <w:t>е</w:t>
      </w:r>
      <w:r w:rsidRPr="00961555">
        <w:rPr>
          <w:sz w:val="24"/>
          <w:szCs w:val="24"/>
        </w:rPr>
        <w:t>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w:t>
      </w:r>
      <w:r w:rsidRPr="00961555">
        <w:rPr>
          <w:sz w:val="24"/>
          <w:szCs w:val="24"/>
        </w:rPr>
        <w:t>о</w:t>
      </w:r>
      <w:r w:rsidRPr="00961555">
        <w:rPr>
          <w:sz w:val="24"/>
          <w:szCs w:val="24"/>
        </w:rPr>
        <w:t>дольные (Лилейные, Злаки, или Мятликовые)</w:t>
      </w:r>
      <w:r w:rsidRPr="00961555">
        <w:rPr>
          <w:sz w:val="24"/>
          <w:szCs w:val="24"/>
          <w:vertAlign w:val="superscript"/>
        </w:rPr>
        <w:t>18</w:t>
      </w:r>
      <w:r w:rsidRPr="00961555">
        <w:rPr>
          <w:sz w:val="24"/>
          <w:szCs w:val="24"/>
        </w:rPr>
        <w:t>. Многообразие растений. Дикорастущие представители семейств. Культурные представители семейств, их использование челов</w:t>
      </w:r>
      <w:r w:rsidRPr="00961555">
        <w:rPr>
          <w:sz w:val="24"/>
          <w:szCs w:val="24"/>
        </w:rPr>
        <w:t>е</w:t>
      </w:r>
      <w:r w:rsidRPr="00961555">
        <w:rPr>
          <w:sz w:val="24"/>
          <w:szCs w:val="24"/>
        </w:rPr>
        <w:t>ком.</w:t>
      </w:r>
    </w:p>
    <w:p w:rsidR="00CF7B51" w:rsidRPr="00961555" w:rsidRDefault="00211A1E" w:rsidP="007768E4">
      <w:pPr>
        <w:pStyle w:val="a4"/>
        <w:jc w:val="left"/>
        <w:rPr>
          <w:sz w:val="24"/>
          <w:szCs w:val="24"/>
        </w:rPr>
      </w:pPr>
      <w:r w:rsidRPr="00961555">
        <w:rPr>
          <w:sz w:val="24"/>
          <w:szCs w:val="24"/>
        </w:rPr>
        <w:t>Лабораторные</w:t>
      </w:r>
      <w:r w:rsidRPr="00961555">
        <w:rPr>
          <w:spacing w:val="-7"/>
          <w:sz w:val="24"/>
          <w:szCs w:val="24"/>
        </w:rPr>
        <w:t xml:space="preserve"> </w:t>
      </w:r>
      <w:r w:rsidRPr="00961555">
        <w:rPr>
          <w:sz w:val="24"/>
          <w:szCs w:val="24"/>
        </w:rPr>
        <w:t>и</w:t>
      </w:r>
      <w:r w:rsidRPr="00961555">
        <w:rPr>
          <w:spacing w:val="1"/>
          <w:sz w:val="24"/>
          <w:szCs w:val="24"/>
        </w:rPr>
        <w:t xml:space="preserve"> </w:t>
      </w:r>
      <w:r w:rsidRPr="00961555">
        <w:rPr>
          <w:sz w:val="24"/>
          <w:szCs w:val="24"/>
        </w:rPr>
        <w:t>практические</w:t>
      </w:r>
      <w:r w:rsidRPr="00961555">
        <w:rPr>
          <w:spacing w:val="-1"/>
          <w:sz w:val="24"/>
          <w:szCs w:val="24"/>
        </w:rPr>
        <w:t xml:space="preserve"> </w:t>
      </w:r>
      <w:r w:rsidRPr="00961555">
        <w:rPr>
          <w:spacing w:val="-2"/>
          <w:sz w:val="24"/>
          <w:szCs w:val="24"/>
        </w:rPr>
        <w:t>работы.</w:t>
      </w:r>
    </w:p>
    <w:p w:rsidR="00CF7B51" w:rsidRPr="00961555" w:rsidRDefault="00211A1E" w:rsidP="007768E4">
      <w:pPr>
        <w:pStyle w:val="a4"/>
        <w:jc w:val="left"/>
        <w:rPr>
          <w:sz w:val="24"/>
          <w:szCs w:val="24"/>
        </w:rPr>
      </w:pPr>
      <w:r w:rsidRPr="00961555">
        <w:rPr>
          <w:sz w:val="24"/>
          <w:szCs w:val="24"/>
        </w:rPr>
        <w:t>Изучение</w:t>
      </w:r>
      <w:r w:rsidRPr="00961555">
        <w:rPr>
          <w:spacing w:val="76"/>
          <w:sz w:val="24"/>
          <w:szCs w:val="24"/>
        </w:rPr>
        <w:t xml:space="preserve">   </w:t>
      </w:r>
      <w:r w:rsidRPr="00961555">
        <w:rPr>
          <w:sz w:val="24"/>
          <w:szCs w:val="24"/>
        </w:rPr>
        <w:t>строения</w:t>
      </w:r>
      <w:r w:rsidRPr="00961555">
        <w:rPr>
          <w:spacing w:val="75"/>
          <w:sz w:val="24"/>
          <w:szCs w:val="24"/>
        </w:rPr>
        <w:t xml:space="preserve">   </w:t>
      </w:r>
      <w:r w:rsidRPr="00961555">
        <w:rPr>
          <w:sz w:val="24"/>
          <w:szCs w:val="24"/>
        </w:rPr>
        <w:t>одноклеточных</w:t>
      </w:r>
      <w:r w:rsidRPr="00961555">
        <w:rPr>
          <w:spacing w:val="75"/>
          <w:sz w:val="24"/>
          <w:szCs w:val="24"/>
        </w:rPr>
        <w:t xml:space="preserve">   </w:t>
      </w:r>
      <w:r w:rsidRPr="00961555">
        <w:rPr>
          <w:sz w:val="24"/>
          <w:szCs w:val="24"/>
        </w:rPr>
        <w:t>водорослей</w:t>
      </w:r>
      <w:r w:rsidRPr="00961555">
        <w:rPr>
          <w:spacing w:val="77"/>
          <w:sz w:val="24"/>
          <w:szCs w:val="24"/>
        </w:rPr>
        <w:t xml:space="preserve">   </w:t>
      </w:r>
      <w:r w:rsidRPr="00961555">
        <w:rPr>
          <w:sz w:val="24"/>
          <w:szCs w:val="24"/>
        </w:rPr>
        <w:t>(на</w:t>
      </w:r>
      <w:r w:rsidRPr="00961555">
        <w:rPr>
          <w:spacing w:val="75"/>
          <w:sz w:val="24"/>
          <w:szCs w:val="24"/>
        </w:rPr>
        <w:t xml:space="preserve">   </w:t>
      </w:r>
      <w:r w:rsidRPr="00961555">
        <w:rPr>
          <w:sz w:val="24"/>
          <w:szCs w:val="24"/>
        </w:rPr>
        <w:t>примере</w:t>
      </w:r>
      <w:r w:rsidRPr="00961555">
        <w:rPr>
          <w:spacing w:val="76"/>
          <w:sz w:val="24"/>
          <w:szCs w:val="24"/>
        </w:rPr>
        <w:t xml:space="preserve">   </w:t>
      </w:r>
      <w:r w:rsidRPr="00961555">
        <w:rPr>
          <w:sz w:val="24"/>
          <w:szCs w:val="24"/>
        </w:rPr>
        <w:t>хламидомонады и хлореллы).</w:t>
      </w:r>
    </w:p>
    <w:p w:rsidR="00074BAA" w:rsidRPr="00074BAA" w:rsidRDefault="00211A1E" w:rsidP="00074BAA">
      <w:pPr>
        <w:pStyle w:val="a4"/>
        <w:jc w:val="left"/>
        <w:rPr>
          <w:sz w:val="24"/>
          <w:szCs w:val="24"/>
        </w:rPr>
      </w:pPr>
      <w:r w:rsidRPr="00961555">
        <w:rPr>
          <w:sz w:val="24"/>
          <w:szCs w:val="24"/>
        </w:rPr>
        <w:t>Изучение</w:t>
      </w:r>
      <w:r w:rsidRPr="00961555">
        <w:rPr>
          <w:spacing w:val="-3"/>
          <w:sz w:val="24"/>
          <w:szCs w:val="24"/>
        </w:rPr>
        <w:t xml:space="preserve"> </w:t>
      </w:r>
      <w:r w:rsidRPr="00961555">
        <w:rPr>
          <w:sz w:val="24"/>
          <w:szCs w:val="24"/>
        </w:rPr>
        <w:t>строения</w:t>
      </w:r>
      <w:r w:rsidRPr="00961555">
        <w:rPr>
          <w:spacing w:val="-7"/>
          <w:sz w:val="24"/>
          <w:szCs w:val="24"/>
        </w:rPr>
        <w:t xml:space="preserve"> </w:t>
      </w:r>
      <w:r w:rsidRPr="00961555">
        <w:rPr>
          <w:sz w:val="24"/>
          <w:szCs w:val="24"/>
        </w:rPr>
        <w:t>многоклеточных</w:t>
      </w:r>
      <w:r w:rsidRPr="00961555">
        <w:rPr>
          <w:spacing w:val="-7"/>
          <w:sz w:val="24"/>
          <w:szCs w:val="24"/>
        </w:rPr>
        <w:t xml:space="preserve"> </w:t>
      </w:r>
      <w:r w:rsidRPr="00961555">
        <w:rPr>
          <w:sz w:val="24"/>
          <w:szCs w:val="24"/>
        </w:rPr>
        <w:t>нитчатых</w:t>
      </w:r>
      <w:r w:rsidRPr="00961555">
        <w:rPr>
          <w:spacing w:val="-11"/>
          <w:sz w:val="24"/>
          <w:szCs w:val="24"/>
        </w:rPr>
        <w:t xml:space="preserve"> </w:t>
      </w:r>
      <w:r w:rsidRPr="00961555">
        <w:rPr>
          <w:sz w:val="24"/>
          <w:szCs w:val="24"/>
        </w:rPr>
        <w:t>водорослей</w:t>
      </w:r>
      <w:r w:rsidRPr="00961555">
        <w:rPr>
          <w:spacing w:val="-6"/>
          <w:sz w:val="24"/>
          <w:szCs w:val="24"/>
        </w:rPr>
        <w:t xml:space="preserve"> </w:t>
      </w:r>
      <w:r w:rsidRPr="00961555">
        <w:rPr>
          <w:sz w:val="24"/>
          <w:szCs w:val="24"/>
        </w:rPr>
        <w:t>(на</w:t>
      </w:r>
      <w:r w:rsidRPr="00961555">
        <w:rPr>
          <w:spacing w:val="-8"/>
          <w:sz w:val="24"/>
          <w:szCs w:val="24"/>
        </w:rPr>
        <w:t xml:space="preserve"> </w:t>
      </w:r>
      <w:r w:rsidRPr="00961555">
        <w:rPr>
          <w:sz w:val="24"/>
          <w:szCs w:val="24"/>
        </w:rPr>
        <w:t>примере</w:t>
      </w:r>
      <w:r w:rsidRPr="00961555">
        <w:rPr>
          <w:spacing w:val="-3"/>
          <w:sz w:val="24"/>
          <w:szCs w:val="24"/>
        </w:rPr>
        <w:t xml:space="preserve"> </w:t>
      </w:r>
      <w:r w:rsidRPr="00961555">
        <w:rPr>
          <w:sz w:val="24"/>
          <w:szCs w:val="24"/>
        </w:rPr>
        <w:t>спирогиры</w:t>
      </w:r>
      <w:r w:rsidRPr="00961555">
        <w:rPr>
          <w:spacing w:val="-5"/>
          <w:sz w:val="24"/>
          <w:szCs w:val="24"/>
        </w:rPr>
        <w:t xml:space="preserve"> </w:t>
      </w:r>
      <w:r w:rsidRPr="00961555">
        <w:rPr>
          <w:sz w:val="24"/>
          <w:szCs w:val="24"/>
        </w:rPr>
        <w:t>и</w:t>
      </w:r>
      <w:r w:rsidRPr="00961555">
        <w:rPr>
          <w:spacing w:val="-1"/>
          <w:sz w:val="24"/>
          <w:szCs w:val="24"/>
        </w:rPr>
        <w:t xml:space="preserve"> </w:t>
      </w:r>
      <w:r w:rsidRPr="00961555">
        <w:rPr>
          <w:sz w:val="24"/>
          <w:szCs w:val="24"/>
        </w:rPr>
        <w:t>улотрикса). Изучение внешнего строения мхов (на местных видах).</w:t>
      </w:r>
    </w:p>
    <w:p w:rsidR="005A09B5" w:rsidRDefault="00211A1E" w:rsidP="00074BAA">
      <w:pPr>
        <w:pStyle w:val="a4"/>
        <w:jc w:val="left"/>
        <w:rPr>
          <w:spacing w:val="-2"/>
          <w:sz w:val="24"/>
          <w:szCs w:val="24"/>
        </w:rPr>
      </w:pPr>
      <w:r w:rsidRPr="00961555">
        <w:rPr>
          <w:sz w:val="24"/>
          <w:szCs w:val="24"/>
        </w:rPr>
        <w:t>Развитие</w:t>
      </w:r>
      <w:r w:rsidRPr="00961555">
        <w:rPr>
          <w:spacing w:val="-9"/>
          <w:sz w:val="24"/>
          <w:szCs w:val="24"/>
        </w:rPr>
        <w:t xml:space="preserve"> </w:t>
      </w:r>
      <w:r w:rsidRPr="00961555">
        <w:rPr>
          <w:sz w:val="24"/>
          <w:szCs w:val="24"/>
        </w:rPr>
        <w:t>растительного мира</w:t>
      </w:r>
      <w:r w:rsidRPr="00961555">
        <w:rPr>
          <w:spacing w:val="-5"/>
          <w:sz w:val="24"/>
          <w:szCs w:val="24"/>
        </w:rPr>
        <w:t xml:space="preserve"> </w:t>
      </w:r>
      <w:r w:rsidRPr="00961555">
        <w:rPr>
          <w:sz w:val="24"/>
          <w:szCs w:val="24"/>
        </w:rPr>
        <w:t>на</w:t>
      </w:r>
      <w:r w:rsidRPr="00961555">
        <w:rPr>
          <w:spacing w:val="-8"/>
          <w:sz w:val="24"/>
          <w:szCs w:val="24"/>
        </w:rPr>
        <w:t xml:space="preserve"> </w:t>
      </w:r>
      <w:r w:rsidRPr="00961555">
        <w:rPr>
          <w:spacing w:val="-2"/>
          <w:sz w:val="24"/>
          <w:szCs w:val="24"/>
        </w:rPr>
        <w:t>Земле.</w:t>
      </w:r>
    </w:p>
    <w:p w:rsidR="005A09B5" w:rsidRPr="00074BAA" w:rsidRDefault="005A09B5" w:rsidP="005A09B5">
      <w:pPr>
        <w:pStyle w:val="a4"/>
        <w:rPr>
          <w:sz w:val="24"/>
          <w:szCs w:val="24"/>
        </w:rPr>
      </w:pPr>
      <w:r w:rsidRPr="00074BAA">
        <w:rPr>
          <w:sz w:val="24"/>
          <w:szCs w:val="24"/>
        </w:rPr>
        <w:t>Изучение внешнего строения папоротника или хвоща.</w:t>
      </w:r>
    </w:p>
    <w:p w:rsidR="005A09B5" w:rsidRPr="00074BAA" w:rsidRDefault="005A09B5" w:rsidP="005A09B5">
      <w:pPr>
        <w:pStyle w:val="a4"/>
        <w:rPr>
          <w:sz w:val="24"/>
          <w:szCs w:val="24"/>
        </w:rPr>
      </w:pPr>
      <w:r w:rsidRPr="00074BAA">
        <w:rPr>
          <w:sz w:val="24"/>
          <w:szCs w:val="24"/>
        </w:rPr>
        <w:t>Изучение внешнего строения веток, хвои, шишек и семян голосеменных растений (на примере ели, сосны или лиственницы).</w:t>
      </w:r>
    </w:p>
    <w:p w:rsidR="005A09B5" w:rsidRPr="00074BAA" w:rsidRDefault="005A09B5" w:rsidP="005A09B5">
      <w:pPr>
        <w:pStyle w:val="a4"/>
        <w:rPr>
          <w:sz w:val="24"/>
          <w:szCs w:val="24"/>
        </w:rPr>
      </w:pPr>
      <w:r w:rsidRPr="00074BAA">
        <w:rPr>
          <w:sz w:val="24"/>
          <w:szCs w:val="24"/>
        </w:rPr>
        <w:t>Изучение внешнего строения покрытосеменных растений.</w:t>
      </w:r>
    </w:p>
    <w:p w:rsidR="005A09B5" w:rsidRDefault="005A09B5" w:rsidP="005A09B5">
      <w:pPr>
        <w:pStyle w:val="a4"/>
        <w:rPr>
          <w:sz w:val="24"/>
          <w:szCs w:val="24"/>
        </w:rPr>
      </w:pPr>
      <w:r w:rsidRPr="00074BAA">
        <w:rPr>
          <w:sz w:val="24"/>
          <w:szCs w:val="24"/>
        </w:rPr>
        <w:t>Изучение признаков представителей семейств: Крестоцветные (Капустные), Роз</w:t>
      </w:r>
      <w:r w:rsidRPr="00074BAA">
        <w:rPr>
          <w:sz w:val="24"/>
          <w:szCs w:val="24"/>
        </w:rPr>
        <w:t>о</w:t>
      </w:r>
      <w:r w:rsidRPr="00074BAA">
        <w:rPr>
          <w:sz w:val="24"/>
          <w:szCs w:val="24"/>
        </w:rPr>
        <w:t>цветные (Розовые), Мотыльковые (Бобовые), Паслёновые, Сложноцветные (Астровые), Лилейные, Злаки (Мятликовые) на гербарных и натуральных образцах.</w:t>
      </w:r>
    </w:p>
    <w:p w:rsidR="005A09B5" w:rsidRPr="00961555" w:rsidRDefault="005A09B5" w:rsidP="005A09B5">
      <w:pPr>
        <w:pStyle w:val="a4"/>
        <w:jc w:val="left"/>
        <w:rPr>
          <w:sz w:val="24"/>
          <w:szCs w:val="24"/>
        </w:rPr>
      </w:pPr>
      <w:r w:rsidRPr="00074BAA">
        <w:rPr>
          <w:sz w:val="24"/>
          <w:szCs w:val="24"/>
        </w:rPr>
        <w:t>Определение видов растений (на примере трёх</w:t>
      </w:r>
      <w:r w:rsidRPr="00074BAA">
        <w:t xml:space="preserve"> </w:t>
      </w:r>
      <w:r w:rsidRPr="00074BAA">
        <w:rPr>
          <w:sz w:val="24"/>
          <w:szCs w:val="24"/>
        </w:rPr>
        <w:t>семейств) с использованием опред</w:t>
      </w:r>
      <w:r w:rsidRPr="00074BAA">
        <w:rPr>
          <w:sz w:val="24"/>
          <w:szCs w:val="24"/>
        </w:rPr>
        <w:t>е</w:t>
      </w:r>
      <w:r w:rsidRPr="00074BAA">
        <w:rPr>
          <w:sz w:val="24"/>
          <w:szCs w:val="24"/>
        </w:rPr>
        <w:t>лителей растений или определительных карточек.</w:t>
      </w:r>
      <w:r w:rsidRPr="00961555">
        <w:rPr>
          <w:sz w:val="24"/>
          <w:szCs w:val="24"/>
        </w:rPr>
        <w:t>Эволюционное развитие растительного мира на Земле. Сохранение в земной коре растительных остатков, их изучение. «Живые и</w:t>
      </w:r>
      <w:r w:rsidRPr="00961555">
        <w:rPr>
          <w:sz w:val="24"/>
          <w:szCs w:val="24"/>
        </w:rPr>
        <w:t>с</w:t>
      </w:r>
      <w:r w:rsidRPr="00961555">
        <w:rPr>
          <w:sz w:val="24"/>
          <w:szCs w:val="24"/>
        </w:rPr>
        <w:t>копаемые» растительного царства. Жизнь растений в воде. Первые наземные растения. О</w:t>
      </w:r>
      <w:r w:rsidRPr="00961555">
        <w:rPr>
          <w:sz w:val="24"/>
          <w:szCs w:val="24"/>
        </w:rPr>
        <w:t>с</w:t>
      </w:r>
      <w:r w:rsidRPr="00961555">
        <w:rPr>
          <w:sz w:val="24"/>
          <w:szCs w:val="24"/>
        </w:rPr>
        <w:t>воение растениями суши. Этапы развития наземных растений основных систематических групп. Вымершие растения.</w:t>
      </w:r>
    </w:p>
    <w:p w:rsidR="005A09B5" w:rsidRPr="00074BAA" w:rsidRDefault="005A09B5" w:rsidP="005A09B5">
      <w:pPr>
        <w:pStyle w:val="a4"/>
        <w:rPr>
          <w:sz w:val="24"/>
          <w:szCs w:val="24"/>
        </w:rPr>
      </w:pPr>
    </w:p>
    <w:p w:rsidR="00CF7B51" w:rsidRPr="00074BAA" w:rsidRDefault="00E974CD" w:rsidP="00074BAA">
      <w:pPr>
        <w:pStyle w:val="a4"/>
        <w:jc w:val="left"/>
        <w:rPr>
          <w:sz w:val="24"/>
          <w:szCs w:val="24"/>
        </w:rPr>
      </w:pPr>
      <w:r w:rsidRPr="00E974CD">
        <w:rPr>
          <w:noProof/>
          <w:lang w:eastAsia="ru-RU"/>
        </w:rPr>
        <w:pict>
          <v:shape id="Graphic 28" o:spid="_x0000_s1041" style="position:absolute;left:0;text-align:left;margin-left:37pt;margin-top:21.75pt;width:144.05pt;height:.75pt;z-index:-25170841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" path="m1829435,l,,,9143r1829435,l1829435,xe" fillcolor="black" stroked="f">
            <v:path arrowok="t"/>
            <w10:wrap type="topAndBottom" anchorx="page"/>
          </v:shape>
        </w:pict>
      </w:r>
    </w:p>
    <w:p w:rsidR="00CF7B51" w:rsidRPr="00074BAA" w:rsidRDefault="00211A1E" w:rsidP="007768E4">
      <w:pPr>
        <w:pStyle w:val="a4"/>
        <w:jc w:val="left"/>
        <w:rPr>
          <w:sz w:val="20"/>
          <w:szCs w:val="20"/>
        </w:rPr>
      </w:pPr>
      <w:r w:rsidRPr="00074BAA">
        <w:rPr>
          <w:sz w:val="20"/>
          <w:szCs w:val="20"/>
          <w:vertAlign w:val="superscript"/>
        </w:rPr>
        <w:t>17</w:t>
      </w:r>
      <w:r w:rsidRPr="00074BAA">
        <w:rPr>
          <w:sz w:val="20"/>
          <w:szCs w:val="20"/>
        </w:rPr>
        <w:t xml:space="preserve"> Изучаются три семейства растений по выбору учителя с учётом местных условий. Можно испол</w:t>
      </w:r>
      <w:r w:rsidRPr="00074BAA">
        <w:rPr>
          <w:sz w:val="20"/>
          <w:szCs w:val="20"/>
        </w:rPr>
        <w:t>ь</w:t>
      </w:r>
      <w:r w:rsidRPr="00074BAA">
        <w:rPr>
          <w:sz w:val="20"/>
          <w:szCs w:val="20"/>
        </w:rPr>
        <w:t>зовать семейства, не вошедшие в перечень, если они являются наиболее распространёнными в данном реги</w:t>
      </w:r>
      <w:r w:rsidRPr="00074BAA">
        <w:rPr>
          <w:sz w:val="20"/>
          <w:szCs w:val="20"/>
        </w:rPr>
        <w:t>о</w:t>
      </w:r>
      <w:r w:rsidRPr="00074BAA">
        <w:rPr>
          <w:sz w:val="20"/>
          <w:szCs w:val="20"/>
        </w:rPr>
        <w:t>не.</w:t>
      </w:r>
    </w:p>
    <w:p w:rsidR="00CF7B51" w:rsidRPr="00074BAA" w:rsidRDefault="00211A1E" w:rsidP="007768E4">
      <w:pPr>
        <w:pStyle w:val="a4"/>
        <w:jc w:val="left"/>
        <w:rPr>
          <w:sz w:val="20"/>
          <w:szCs w:val="20"/>
        </w:rPr>
      </w:pPr>
      <w:r w:rsidRPr="00074BAA">
        <w:rPr>
          <w:sz w:val="20"/>
          <w:szCs w:val="20"/>
          <w:vertAlign w:val="superscript"/>
        </w:rPr>
        <w:t>18</w:t>
      </w:r>
      <w:r w:rsidRPr="00074BAA">
        <w:rPr>
          <w:sz w:val="20"/>
          <w:szCs w:val="20"/>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CF7B51" w:rsidRDefault="00074BAA" w:rsidP="007768E4">
      <w:pPr>
        <w:pStyle w:val="a4"/>
        <w:jc w:val="left"/>
        <w:rPr>
          <w:sz w:val="24"/>
          <w:szCs w:val="24"/>
        </w:rPr>
      </w:pPr>
      <w:r>
        <w:rPr>
          <w:sz w:val="24"/>
          <w:szCs w:val="24"/>
        </w:rPr>
        <w:t xml:space="preserve"> </w:t>
      </w:r>
    </w:p>
    <w:p w:rsidR="00074BAA" w:rsidRDefault="00074BAA" w:rsidP="007768E4">
      <w:pPr>
        <w:pStyle w:val="a4"/>
        <w:jc w:val="left"/>
        <w:rPr>
          <w:sz w:val="24"/>
          <w:szCs w:val="24"/>
        </w:rPr>
      </w:pPr>
      <w:r>
        <w:rPr>
          <w:sz w:val="24"/>
          <w:szCs w:val="24"/>
        </w:rPr>
        <w:t xml:space="preserve"> </w:t>
      </w:r>
    </w:p>
    <w:p w:rsidR="00CF7B51" w:rsidRPr="00961555" w:rsidRDefault="00211A1E" w:rsidP="007768E4">
      <w:pPr>
        <w:pStyle w:val="a4"/>
        <w:jc w:val="left"/>
        <w:rPr>
          <w:sz w:val="24"/>
          <w:szCs w:val="24"/>
        </w:rPr>
      </w:pPr>
      <w:r w:rsidRPr="00961555">
        <w:rPr>
          <w:sz w:val="24"/>
          <w:szCs w:val="24"/>
        </w:rPr>
        <w:lastRenderedPageBreak/>
        <w:t>Экскурсии</w:t>
      </w:r>
      <w:r w:rsidRPr="00961555">
        <w:rPr>
          <w:spacing w:val="-1"/>
          <w:sz w:val="24"/>
          <w:szCs w:val="24"/>
        </w:rPr>
        <w:t xml:space="preserve"> </w:t>
      </w:r>
      <w:r w:rsidRPr="00961555">
        <w:rPr>
          <w:sz w:val="24"/>
          <w:szCs w:val="24"/>
        </w:rPr>
        <w:t xml:space="preserve">или </w:t>
      </w:r>
      <w:r w:rsidRPr="00961555">
        <w:rPr>
          <w:spacing w:val="-2"/>
          <w:sz w:val="24"/>
          <w:szCs w:val="24"/>
        </w:rPr>
        <w:t>видеоэкскурсии.</w:t>
      </w:r>
    </w:p>
    <w:p w:rsidR="00CF7B51" w:rsidRPr="00961555" w:rsidRDefault="00211A1E" w:rsidP="007768E4">
      <w:pPr>
        <w:pStyle w:val="a4"/>
        <w:jc w:val="left"/>
        <w:rPr>
          <w:sz w:val="24"/>
          <w:szCs w:val="24"/>
        </w:rPr>
      </w:pPr>
      <w:r w:rsidRPr="00961555">
        <w:rPr>
          <w:sz w:val="24"/>
          <w:szCs w:val="24"/>
        </w:rPr>
        <w:t>Развитие</w:t>
      </w:r>
      <w:r w:rsidRPr="00961555">
        <w:rPr>
          <w:spacing w:val="76"/>
          <w:sz w:val="24"/>
          <w:szCs w:val="24"/>
        </w:rPr>
        <w:t xml:space="preserve">   </w:t>
      </w:r>
      <w:r w:rsidRPr="00961555">
        <w:rPr>
          <w:sz w:val="24"/>
          <w:szCs w:val="24"/>
        </w:rPr>
        <w:t>растительного</w:t>
      </w:r>
      <w:r w:rsidRPr="00961555">
        <w:rPr>
          <w:spacing w:val="78"/>
          <w:sz w:val="24"/>
          <w:szCs w:val="24"/>
        </w:rPr>
        <w:t xml:space="preserve">   </w:t>
      </w:r>
      <w:r w:rsidRPr="00961555">
        <w:rPr>
          <w:sz w:val="24"/>
          <w:szCs w:val="24"/>
        </w:rPr>
        <w:t>мира</w:t>
      </w:r>
      <w:r w:rsidRPr="00961555">
        <w:rPr>
          <w:spacing w:val="76"/>
          <w:sz w:val="24"/>
          <w:szCs w:val="24"/>
        </w:rPr>
        <w:t xml:space="preserve">   </w:t>
      </w:r>
      <w:r w:rsidRPr="00961555">
        <w:rPr>
          <w:sz w:val="24"/>
          <w:szCs w:val="24"/>
        </w:rPr>
        <w:t>на</w:t>
      </w:r>
      <w:r w:rsidRPr="00961555">
        <w:rPr>
          <w:spacing w:val="76"/>
          <w:sz w:val="24"/>
          <w:szCs w:val="24"/>
        </w:rPr>
        <w:t xml:space="preserve">   </w:t>
      </w:r>
      <w:r w:rsidRPr="00961555">
        <w:rPr>
          <w:sz w:val="24"/>
          <w:szCs w:val="24"/>
        </w:rPr>
        <w:t>Земле</w:t>
      </w:r>
      <w:r w:rsidRPr="00961555">
        <w:rPr>
          <w:spacing w:val="78"/>
          <w:sz w:val="24"/>
          <w:szCs w:val="24"/>
        </w:rPr>
        <w:t xml:space="preserve">   </w:t>
      </w:r>
      <w:r w:rsidRPr="00961555">
        <w:rPr>
          <w:sz w:val="24"/>
          <w:szCs w:val="24"/>
        </w:rPr>
        <w:t>(экскурсия</w:t>
      </w:r>
      <w:r w:rsidRPr="00961555">
        <w:rPr>
          <w:spacing w:val="78"/>
          <w:sz w:val="24"/>
          <w:szCs w:val="24"/>
        </w:rPr>
        <w:t xml:space="preserve">   </w:t>
      </w:r>
      <w:r w:rsidRPr="00961555">
        <w:rPr>
          <w:sz w:val="24"/>
          <w:szCs w:val="24"/>
        </w:rPr>
        <w:t>в</w:t>
      </w:r>
      <w:r w:rsidRPr="00961555">
        <w:rPr>
          <w:spacing w:val="78"/>
          <w:sz w:val="24"/>
          <w:szCs w:val="24"/>
        </w:rPr>
        <w:t xml:space="preserve">   </w:t>
      </w:r>
      <w:r w:rsidRPr="00961555">
        <w:rPr>
          <w:sz w:val="24"/>
          <w:szCs w:val="24"/>
        </w:rPr>
        <w:t>пале</w:t>
      </w:r>
      <w:r w:rsidRPr="00961555">
        <w:rPr>
          <w:sz w:val="24"/>
          <w:szCs w:val="24"/>
        </w:rPr>
        <w:t>о</w:t>
      </w:r>
      <w:r w:rsidRPr="00961555">
        <w:rPr>
          <w:sz w:val="24"/>
          <w:szCs w:val="24"/>
        </w:rPr>
        <w:t>нтологический или краеведческий музей).</w:t>
      </w:r>
    </w:p>
    <w:p w:rsidR="00CF7B51" w:rsidRPr="00961555" w:rsidRDefault="00211A1E" w:rsidP="007768E4">
      <w:pPr>
        <w:pStyle w:val="a4"/>
        <w:jc w:val="left"/>
        <w:rPr>
          <w:sz w:val="24"/>
          <w:szCs w:val="24"/>
        </w:rPr>
      </w:pPr>
      <w:r w:rsidRPr="00961555">
        <w:rPr>
          <w:sz w:val="24"/>
          <w:szCs w:val="24"/>
        </w:rPr>
        <w:t>Растения</w:t>
      </w:r>
      <w:r w:rsidRPr="00961555">
        <w:rPr>
          <w:spacing w:val="-6"/>
          <w:sz w:val="24"/>
          <w:szCs w:val="24"/>
        </w:rPr>
        <w:t xml:space="preserve"> </w:t>
      </w:r>
      <w:r w:rsidRPr="00961555">
        <w:rPr>
          <w:sz w:val="24"/>
          <w:szCs w:val="24"/>
        </w:rPr>
        <w:t>в</w:t>
      </w:r>
      <w:r w:rsidRPr="00961555">
        <w:rPr>
          <w:spacing w:val="-4"/>
          <w:sz w:val="24"/>
          <w:szCs w:val="24"/>
        </w:rPr>
        <w:t xml:space="preserve"> </w:t>
      </w:r>
      <w:r w:rsidRPr="00961555">
        <w:rPr>
          <w:sz w:val="24"/>
          <w:szCs w:val="24"/>
        </w:rPr>
        <w:t>природных</w:t>
      </w:r>
      <w:r w:rsidRPr="00961555">
        <w:rPr>
          <w:spacing w:val="-5"/>
          <w:sz w:val="24"/>
          <w:szCs w:val="24"/>
        </w:rPr>
        <w:t xml:space="preserve"> </w:t>
      </w:r>
      <w:r w:rsidRPr="00961555">
        <w:rPr>
          <w:spacing w:val="-2"/>
          <w:sz w:val="24"/>
          <w:szCs w:val="24"/>
        </w:rPr>
        <w:t>сообществах.</w:t>
      </w:r>
    </w:p>
    <w:p w:rsidR="00CF7B51" w:rsidRPr="00961555" w:rsidRDefault="00211A1E" w:rsidP="007768E4">
      <w:pPr>
        <w:pStyle w:val="a4"/>
        <w:jc w:val="left"/>
        <w:rPr>
          <w:sz w:val="24"/>
          <w:szCs w:val="24"/>
        </w:rPr>
      </w:pPr>
      <w:r w:rsidRPr="00961555">
        <w:rPr>
          <w:sz w:val="24"/>
          <w:szCs w:val="24"/>
        </w:rPr>
        <w:t>Растения</w:t>
      </w:r>
      <w:r w:rsidRPr="00961555">
        <w:rPr>
          <w:spacing w:val="-1"/>
          <w:sz w:val="24"/>
          <w:szCs w:val="24"/>
        </w:rPr>
        <w:t xml:space="preserve"> </w:t>
      </w:r>
      <w:r w:rsidRPr="00961555">
        <w:rPr>
          <w:sz w:val="24"/>
          <w:szCs w:val="24"/>
        </w:rPr>
        <w:t>и среда</w:t>
      </w:r>
      <w:r w:rsidRPr="00961555">
        <w:rPr>
          <w:spacing w:val="-7"/>
          <w:sz w:val="24"/>
          <w:szCs w:val="24"/>
        </w:rPr>
        <w:t xml:space="preserve"> </w:t>
      </w:r>
      <w:r w:rsidRPr="00961555">
        <w:rPr>
          <w:sz w:val="24"/>
          <w:szCs w:val="24"/>
        </w:rPr>
        <w:t>обитания. Экологические</w:t>
      </w:r>
      <w:r w:rsidRPr="00961555">
        <w:rPr>
          <w:spacing w:val="-2"/>
          <w:sz w:val="24"/>
          <w:szCs w:val="24"/>
        </w:rPr>
        <w:t xml:space="preserve"> </w:t>
      </w:r>
      <w:r w:rsidRPr="00961555">
        <w:rPr>
          <w:sz w:val="24"/>
          <w:szCs w:val="24"/>
        </w:rPr>
        <w:t>факторы.</w:t>
      </w:r>
      <w:r w:rsidRPr="00961555">
        <w:rPr>
          <w:spacing w:val="-4"/>
          <w:sz w:val="24"/>
          <w:szCs w:val="24"/>
        </w:rPr>
        <w:t xml:space="preserve"> </w:t>
      </w:r>
      <w:r w:rsidRPr="00961555">
        <w:rPr>
          <w:sz w:val="24"/>
          <w:szCs w:val="24"/>
        </w:rPr>
        <w:t>Растения</w:t>
      </w:r>
      <w:r w:rsidRPr="00961555">
        <w:rPr>
          <w:spacing w:val="-1"/>
          <w:sz w:val="24"/>
          <w:szCs w:val="24"/>
        </w:rPr>
        <w:t xml:space="preserve"> </w:t>
      </w:r>
      <w:r w:rsidRPr="00961555">
        <w:rPr>
          <w:sz w:val="24"/>
          <w:szCs w:val="24"/>
        </w:rPr>
        <w:t>и</w:t>
      </w:r>
      <w:r w:rsidRPr="00961555">
        <w:rPr>
          <w:spacing w:val="-5"/>
          <w:sz w:val="24"/>
          <w:szCs w:val="24"/>
        </w:rPr>
        <w:t xml:space="preserve"> </w:t>
      </w:r>
      <w:r w:rsidRPr="00961555">
        <w:rPr>
          <w:sz w:val="24"/>
          <w:szCs w:val="24"/>
        </w:rPr>
        <w:t>условия</w:t>
      </w:r>
      <w:r w:rsidRPr="00961555">
        <w:rPr>
          <w:spacing w:val="-1"/>
          <w:sz w:val="24"/>
          <w:szCs w:val="24"/>
        </w:rPr>
        <w:t xml:space="preserve"> </w:t>
      </w:r>
      <w:r w:rsidRPr="00961555">
        <w:rPr>
          <w:sz w:val="24"/>
          <w:szCs w:val="24"/>
        </w:rPr>
        <w:t>неживой</w:t>
      </w:r>
      <w:r w:rsidRPr="00961555">
        <w:rPr>
          <w:spacing w:val="-5"/>
          <w:sz w:val="24"/>
          <w:szCs w:val="24"/>
        </w:rPr>
        <w:t xml:space="preserve"> </w:t>
      </w:r>
      <w:r w:rsidRPr="00961555">
        <w:rPr>
          <w:sz w:val="24"/>
          <w:szCs w:val="24"/>
        </w:rPr>
        <w:t>природы:</w:t>
      </w:r>
      <w:r w:rsidRPr="00961555">
        <w:rPr>
          <w:spacing w:val="-6"/>
          <w:sz w:val="24"/>
          <w:szCs w:val="24"/>
        </w:rPr>
        <w:t xml:space="preserve"> </w:t>
      </w:r>
      <w:r w:rsidRPr="00961555">
        <w:rPr>
          <w:sz w:val="24"/>
          <w:szCs w:val="24"/>
        </w:rPr>
        <w:t xml:space="preserve">свет, </w:t>
      </w:r>
      <w:r w:rsidRPr="00961555">
        <w:rPr>
          <w:spacing w:val="-2"/>
          <w:sz w:val="24"/>
          <w:szCs w:val="24"/>
        </w:rPr>
        <w:t>температура,</w:t>
      </w:r>
      <w:r w:rsidRPr="00961555">
        <w:rPr>
          <w:sz w:val="24"/>
          <w:szCs w:val="24"/>
        </w:rPr>
        <w:tab/>
      </w:r>
      <w:r w:rsidRPr="00961555">
        <w:rPr>
          <w:spacing w:val="-2"/>
          <w:sz w:val="24"/>
          <w:szCs w:val="24"/>
        </w:rPr>
        <w:t>влага,</w:t>
      </w:r>
      <w:r w:rsidRPr="00961555">
        <w:rPr>
          <w:sz w:val="24"/>
          <w:szCs w:val="24"/>
        </w:rPr>
        <w:tab/>
      </w:r>
      <w:r w:rsidRPr="00961555">
        <w:rPr>
          <w:spacing w:val="-2"/>
          <w:sz w:val="24"/>
          <w:szCs w:val="24"/>
        </w:rPr>
        <w:t>атмосферный</w:t>
      </w:r>
      <w:r w:rsidRPr="00961555">
        <w:rPr>
          <w:sz w:val="24"/>
          <w:szCs w:val="24"/>
        </w:rPr>
        <w:tab/>
      </w:r>
      <w:r w:rsidRPr="00961555">
        <w:rPr>
          <w:spacing w:val="-2"/>
          <w:sz w:val="24"/>
          <w:szCs w:val="24"/>
        </w:rPr>
        <w:t>воздух.</w:t>
      </w:r>
      <w:r w:rsidRPr="00961555">
        <w:rPr>
          <w:sz w:val="24"/>
          <w:szCs w:val="24"/>
        </w:rPr>
        <w:tab/>
      </w:r>
      <w:r w:rsidRPr="00961555">
        <w:rPr>
          <w:spacing w:val="-2"/>
          <w:sz w:val="24"/>
          <w:szCs w:val="24"/>
        </w:rPr>
        <w:t xml:space="preserve">Растения </w:t>
      </w:r>
      <w:r w:rsidRPr="00961555">
        <w:rPr>
          <w:sz w:val="24"/>
          <w:szCs w:val="24"/>
        </w:rPr>
        <w:t>и условия живой природы: прямое и косвенное воздействие организмов на растения. Приспособле</w:t>
      </w:r>
      <w:r w:rsidRPr="00961555">
        <w:rPr>
          <w:sz w:val="24"/>
          <w:szCs w:val="24"/>
        </w:rPr>
        <w:t>н</w:t>
      </w:r>
      <w:r w:rsidRPr="00961555">
        <w:rPr>
          <w:sz w:val="24"/>
          <w:szCs w:val="24"/>
        </w:rPr>
        <w:t xml:space="preserve">ность растений к среде обитания. Взаимосвязи растений между собой и с другими </w:t>
      </w:r>
      <w:r w:rsidRPr="00961555">
        <w:rPr>
          <w:spacing w:val="-2"/>
          <w:sz w:val="24"/>
          <w:szCs w:val="24"/>
        </w:rPr>
        <w:t>органи</w:t>
      </w:r>
      <w:r w:rsidRPr="00961555">
        <w:rPr>
          <w:spacing w:val="-2"/>
          <w:sz w:val="24"/>
          <w:szCs w:val="24"/>
        </w:rPr>
        <w:t>з</w:t>
      </w:r>
      <w:r w:rsidRPr="00961555">
        <w:rPr>
          <w:spacing w:val="-2"/>
          <w:sz w:val="24"/>
          <w:szCs w:val="24"/>
        </w:rPr>
        <w:t>мами.</w:t>
      </w:r>
    </w:p>
    <w:p w:rsidR="00CF7B51" w:rsidRPr="00961555" w:rsidRDefault="00211A1E" w:rsidP="007768E4">
      <w:pPr>
        <w:pStyle w:val="a4"/>
        <w:jc w:val="left"/>
        <w:rPr>
          <w:sz w:val="24"/>
          <w:szCs w:val="24"/>
        </w:rPr>
      </w:pPr>
      <w:r w:rsidRPr="00961555">
        <w:rPr>
          <w:sz w:val="24"/>
          <w:szCs w:val="24"/>
        </w:rPr>
        <w:t>Растительные сообщества. Видовой состав растительных сообществ, преоблада</w:t>
      </w:r>
      <w:r w:rsidRPr="00961555">
        <w:rPr>
          <w:sz w:val="24"/>
          <w:szCs w:val="24"/>
        </w:rPr>
        <w:t>ю</w:t>
      </w:r>
      <w:r w:rsidRPr="00961555">
        <w:rPr>
          <w:sz w:val="24"/>
          <w:szCs w:val="24"/>
        </w:rPr>
        <w:t>щие в них растения. Распределение видов в растительных сообществах. Сезонные измен</w:t>
      </w:r>
      <w:r w:rsidRPr="00961555">
        <w:rPr>
          <w:sz w:val="24"/>
          <w:szCs w:val="24"/>
        </w:rPr>
        <w:t>е</w:t>
      </w:r>
      <w:r w:rsidRPr="00961555">
        <w:rPr>
          <w:sz w:val="24"/>
          <w:szCs w:val="24"/>
        </w:rPr>
        <w:t>ния в жизни растительного сообщества. Смена растительных сообществ. Растительность (растительный покров) природных зон Земли. Флора.</w:t>
      </w:r>
    </w:p>
    <w:p w:rsidR="00CF7B51" w:rsidRPr="00961555" w:rsidRDefault="00211A1E" w:rsidP="007768E4">
      <w:pPr>
        <w:pStyle w:val="a4"/>
        <w:jc w:val="left"/>
        <w:rPr>
          <w:sz w:val="24"/>
          <w:szCs w:val="24"/>
        </w:rPr>
      </w:pPr>
      <w:r w:rsidRPr="00961555">
        <w:rPr>
          <w:sz w:val="24"/>
          <w:szCs w:val="24"/>
        </w:rPr>
        <w:t>Растения</w:t>
      </w:r>
      <w:r w:rsidRPr="00961555">
        <w:rPr>
          <w:spacing w:val="-5"/>
          <w:sz w:val="24"/>
          <w:szCs w:val="24"/>
        </w:rPr>
        <w:t xml:space="preserve"> </w:t>
      </w:r>
      <w:r w:rsidRPr="00961555">
        <w:rPr>
          <w:sz w:val="24"/>
          <w:szCs w:val="24"/>
        </w:rPr>
        <w:t>и</w:t>
      </w:r>
      <w:r w:rsidRPr="00961555">
        <w:rPr>
          <w:spacing w:val="-4"/>
          <w:sz w:val="24"/>
          <w:szCs w:val="24"/>
        </w:rPr>
        <w:t xml:space="preserve"> </w:t>
      </w:r>
      <w:r w:rsidRPr="00961555">
        <w:rPr>
          <w:spacing w:val="-2"/>
          <w:sz w:val="24"/>
          <w:szCs w:val="24"/>
        </w:rPr>
        <w:t>человек.</w:t>
      </w:r>
    </w:p>
    <w:p w:rsidR="00CF7B51" w:rsidRPr="00961555" w:rsidRDefault="00211A1E" w:rsidP="007768E4">
      <w:pPr>
        <w:pStyle w:val="a4"/>
        <w:jc w:val="left"/>
        <w:rPr>
          <w:sz w:val="24"/>
          <w:szCs w:val="24"/>
        </w:rPr>
      </w:pPr>
      <w:r w:rsidRPr="00961555">
        <w:rPr>
          <w:sz w:val="24"/>
          <w:szCs w:val="24"/>
        </w:rPr>
        <w:t>Культурные</w:t>
      </w:r>
      <w:r w:rsidRPr="00961555">
        <w:rPr>
          <w:spacing w:val="80"/>
          <w:sz w:val="24"/>
          <w:szCs w:val="24"/>
        </w:rPr>
        <w:t xml:space="preserve">    </w:t>
      </w:r>
      <w:r w:rsidRPr="00961555">
        <w:rPr>
          <w:sz w:val="24"/>
          <w:szCs w:val="24"/>
        </w:rPr>
        <w:t>растения</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их</w:t>
      </w:r>
      <w:r w:rsidRPr="00961555">
        <w:rPr>
          <w:spacing w:val="80"/>
          <w:sz w:val="24"/>
          <w:szCs w:val="24"/>
        </w:rPr>
        <w:t xml:space="preserve">    </w:t>
      </w:r>
      <w:r w:rsidRPr="00961555">
        <w:rPr>
          <w:sz w:val="24"/>
          <w:szCs w:val="24"/>
        </w:rPr>
        <w:t>происхождение.</w:t>
      </w:r>
      <w:r w:rsidRPr="00961555">
        <w:rPr>
          <w:spacing w:val="80"/>
          <w:sz w:val="24"/>
          <w:szCs w:val="24"/>
        </w:rPr>
        <w:t xml:space="preserve">    </w:t>
      </w:r>
      <w:r w:rsidRPr="00961555">
        <w:rPr>
          <w:sz w:val="24"/>
          <w:szCs w:val="24"/>
        </w:rPr>
        <w:t>Центры</w:t>
      </w:r>
      <w:r w:rsidRPr="00961555">
        <w:rPr>
          <w:spacing w:val="80"/>
          <w:sz w:val="24"/>
          <w:szCs w:val="24"/>
        </w:rPr>
        <w:t xml:space="preserve">    </w:t>
      </w:r>
      <w:r w:rsidRPr="00961555">
        <w:rPr>
          <w:sz w:val="24"/>
          <w:szCs w:val="24"/>
        </w:rPr>
        <w:t>многообразия</w:t>
      </w:r>
      <w:r w:rsidRPr="00961555">
        <w:rPr>
          <w:spacing w:val="80"/>
          <w:w w:val="150"/>
          <w:sz w:val="24"/>
          <w:szCs w:val="24"/>
        </w:rPr>
        <w:t xml:space="preserve"> </w:t>
      </w:r>
      <w:r w:rsidRPr="00961555">
        <w:rPr>
          <w:sz w:val="24"/>
          <w:szCs w:val="24"/>
        </w:rPr>
        <w:t>и происхождения культурных растений. Земледелие. Культурные растения сельскохозяйственных угодий: овощные, плодово-ягодные, полевые. Растения города, ос</w:t>
      </w:r>
      <w:r w:rsidRPr="00961555">
        <w:rPr>
          <w:sz w:val="24"/>
          <w:szCs w:val="24"/>
        </w:rPr>
        <w:t>о</w:t>
      </w:r>
      <w:r w:rsidRPr="00961555">
        <w:rPr>
          <w:sz w:val="24"/>
          <w:szCs w:val="24"/>
        </w:rPr>
        <w:t>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F7B51" w:rsidRPr="00961555" w:rsidRDefault="00211A1E" w:rsidP="007768E4">
      <w:pPr>
        <w:pStyle w:val="a4"/>
        <w:jc w:val="left"/>
        <w:rPr>
          <w:sz w:val="24"/>
          <w:szCs w:val="24"/>
        </w:rPr>
      </w:pPr>
      <w:r w:rsidRPr="00961555">
        <w:rPr>
          <w:sz w:val="24"/>
          <w:szCs w:val="24"/>
        </w:rPr>
        <w:t>Экскурсии</w:t>
      </w:r>
      <w:r w:rsidRPr="00961555">
        <w:rPr>
          <w:spacing w:val="-1"/>
          <w:sz w:val="24"/>
          <w:szCs w:val="24"/>
        </w:rPr>
        <w:t xml:space="preserve"> </w:t>
      </w:r>
      <w:r w:rsidRPr="00961555">
        <w:rPr>
          <w:sz w:val="24"/>
          <w:szCs w:val="24"/>
        </w:rPr>
        <w:t xml:space="preserve">или </w:t>
      </w:r>
      <w:r w:rsidRPr="00961555">
        <w:rPr>
          <w:spacing w:val="-2"/>
          <w:sz w:val="24"/>
          <w:szCs w:val="24"/>
        </w:rPr>
        <w:t>видеоэкскурсии.</w:t>
      </w:r>
    </w:p>
    <w:p w:rsidR="00CF7B51" w:rsidRPr="00961555" w:rsidRDefault="00211A1E" w:rsidP="007768E4">
      <w:pPr>
        <w:pStyle w:val="a4"/>
        <w:jc w:val="left"/>
        <w:rPr>
          <w:sz w:val="24"/>
          <w:szCs w:val="24"/>
        </w:rPr>
      </w:pPr>
      <w:r w:rsidRPr="00961555">
        <w:rPr>
          <w:sz w:val="24"/>
          <w:szCs w:val="24"/>
        </w:rPr>
        <w:t>Изучение</w:t>
      </w:r>
      <w:r w:rsidRPr="00961555">
        <w:rPr>
          <w:spacing w:val="-15"/>
          <w:sz w:val="24"/>
          <w:szCs w:val="24"/>
        </w:rPr>
        <w:t xml:space="preserve"> </w:t>
      </w:r>
      <w:r w:rsidRPr="00961555">
        <w:rPr>
          <w:sz w:val="24"/>
          <w:szCs w:val="24"/>
        </w:rPr>
        <w:t>сельскохозяйственных</w:t>
      </w:r>
      <w:r w:rsidRPr="00961555">
        <w:rPr>
          <w:spacing w:val="-15"/>
          <w:sz w:val="24"/>
          <w:szCs w:val="24"/>
        </w:rPr>
        <w:t xml:space="preserve"> </w:t>
      </w:r>
      <w:r w:rsidRPr="00961555">
        <w:rPr>
          <w:sz w:val="24"/>
          <w:szCs w:val="24"/>
        </w:rPr>
        <w:t>растений</w:t>
      </w:r>
      <w:r w:rsidRPr="00961555">
        <w:rPr>
          <w:spacing w:val="-14"/>
          <w:sz w:val="24"/>
          <w:szCs w:val="24"/>
        </w:rPr>
        <w:t xml:space="preserve"> </w:t>
      </w:r>
      <w:r w:rsidRPr="00961555">
        <w:rPr>
          <w:sz w:val="24"/>
          <w:szCs w:val="24"/>
        </w:rPr>
        <w:t>региона. Изучение сорных растений р</w:t>
      </w:r>
      <w:r w:rsidRPr="00961555">
        <w:rPr>
          <w:sz w:val="24"/>
          <w:szCs w:val="24"/>
        </w:rPr>
        <w:t>е</w:t>
      </w:r>
      <w:r w:rsidRPr="00961555">
        <w:rPr>
          <w:sz w:val="24"/>
          <w:szCs w:val="24"/>
        </w:rPr>
        <w:t>гиона.</w:t>
      </w:r>
    </w:p>
    <w:p w:rsidR="00CF7B51" w:rsidRPr="00961555" w:rsidRDefault="00211A1E" w:rsidP="007768E4">
      <w:pPr>
        <w:pStyle w:val="a4"/>
        <w:jc w:val="left"/>
        <w:rPr>
          <w:sz w:val="24"/>
          <w:szCs w:val="24"/>
        </w:rPr>
      </w:pPr>
      <w:r w:rsidRPr="00961555">
        <w:rPr>
          <w:sz w:val="24"/>
          <w:szCs w:val="24"/>
        </w:rPr>
        <w:t>Грибы.</w:t>
      </w:r>
      <w:r w:rsidRPr="00961555">
        <w:rPr>
          <w:spacing w:val="-5"/>
          <w:sz w:val="24"/>
          <w:szCs w:val="24"/>
        </w:rPr>
        <w:t xml:space="preserve"> </w:t>
      </w:r>
      <w:r w:rsidRPr="00961555">
        <w:rPr>
          <w:sz w:val="24"/>
          <w:szCs w:val="24"/>
        </w:rPr>
        <w:t>Лишайники.</w:t>
      </w:r>
      <w:r w:rsidRPr="00961555">
        <w:rPr>
          <w:spacing w:val="-9"/>
          <w:sz w:val="24"/>
          <w:szCs w:val="24"/>
        </w:rPr>
        <w:t xml:space="preserve"> </w:t>
      </w:r>
      <w:r w:rsidRPr="00961555">
        <w:rPr>
          <w:spacing w:val="-2"/>
          <w:sz w:val="24"/>
          <w:szCs w:val="24"/>
        </w:rPr>
        <w:t>Бактерии.</w:t>
      </w:r>
    </w:p>
    <w:p w:rsidR="00CF7B51" w:rsidRPr="00961555" w:rsidRDefault="00211A1E" w:rsidP="007768E4">
      <w:pPr>
        <w:pStyle w:val="a4"/>
        <w:jc w:val="left"/>
        <w:rPr>
          <w:sz w:val="24"/>
          <w:szCs w:val="24"/>
        </w:rPr>
      </w:pPr>
      <w:r w:rsidRPr="00961555">
        <w:rPr>
          <w:sz w:val="24"/>
          <w:szCs w:val="24"/>
        </w:rPr>
        <w:t>Грибы. Общая характеристика. Шляпочные грибы, их строение, питание, рост, ра</w:t>
      </w:r>
      <w:r w:rsidRPr="00961555">
        <w:rPr>
          <w:sz w:val="24"/>
          <w:szCs w:val="24"/>
        </w:rPr>
        <w:t>з</w:t>
      </w:r>
      <w:r w:rsidRPr="00961555">
        <w:rPr>
          <w:sz w:val="24"/>
          <w:szCs w:val="24"/>
        </w:rPr>
        <w:t xml:space="preserve">множение. Съедобные и ядовитые грибы. Меры профилактики заболеваний, связанных с грибами. Значение </w:t>
      </w:r>
      <w:r w:rsidRPr="00961555">
        <w:rPr>
          <w:spacing w:val="-2"/>
          <w:sz w:val="24"/>
          <w:szCs w:val="24"/>
        </w:rPr>
        <w:t>шляпочных</w:t>
      </w:r>
      <w:r w:rsidRPr="00961555">
        <w:rPr>
          <w:sz w:val="24"/>
          <w:szCs w:val="24"/>
        </w:rPr>
        <w:tab/>
      </w:r>
      <w:r w:rsidRPr="00961555">
        <w:rPr>
          <w:spacing w:val="-2"/>
          <w:sz w:val="24"/>
          <w:szCs w:val="24"/>
        </w:rPr>
        <w:t>грибов</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природных</w:t>
      </w:r>
      <w:r w:rsidRPr="00961555">
        <w:rPr>
          <w:sz w:val="24"/>
          <w:szCs w:val="24"/>
        </w:rPr>
        <w:tab/>
      </w:r>
      <w:r w:rsidRPr="00961555">
        <w:rPr>
          <w:spacing w:val="-2"/>
          <w:sz w:val="24"/>
          <w:szCs w:val="24"/>
        </w:rPr>
        <w:t xml:space="preserve">сообществах </w:t>
      </w:r>
      <w:r w:rsidRPr="00961555">
        <w:rPr>
          <w:sz w:val="24"/>
          <w:szCs w:val="24"/>
        </w:rPr>
        <w:t>и жизни чел</w:t>
      </w:r>
      <w:r w:rsidRPr="00961555">
        <w:rPr>
          <w:sz w:val="24"/>
          <w:szCs w:val="24"/>
        </w:rPr>
        <w:t>о</w:t>
      </w:r>
      <w:r w:rsidRPr="00961555">
        <w:rPr>
          <w:sz w:val="24"/>
          <w:szCs w:val="24"/>
        </w:rPr>
        <w:t>века. Промышленное выращивание шляпочных грибов (шампиньоны).</w:t>
      </w:r>
    </w:p>
    <w:p w:rsidR="00CF7B51" w:rsidRPr="00961555" w:rsidRDefault="00211A1E" w:rsidP="007768E4">
      <w:pPr>
        <w:pStyle w:val="a4"/>
        <w:jc w:val="left"/>
        <w:rPr>
          <w:sz w:val="24"/>
          <w:szCs w:val="24"/>
        </w:rPr>
      </w:pPr>
      <w:r w:rsidRPr="00961555">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CF7B51" w:rsidRPr="00961555" w:rsidRDefault="00211A1E" w:rsidP="007768E4">
      <w:pPr>
        <w:pStyle w:val="a4"/>
        <w:jc w:val="left"/>
        <w:rPr>
          <w:sz w:val="24"/>
          <w:szCs w:val="24"/>
        </w:rPr>
      </w:pPr>
      <w:r w:rsidRPr="00961555">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w:t>
      </w:r>
      <w:r w:rsidRPr="00961555">
        <w:rPr>
          <w:sz w:val="24"/>
          <w:szCs w:val="24"/>
        </w:rPr>
        <w:t>и</w:t>
      </w:r>
      <w:r w:rsidRPr="00961555">
        <w:rPr>
          <w:sz w:val="24"/>
          <w:szCs w:val="24"/>
        </w:rPr>
        <w:t>тическими грибами.</w:t>
      </w:r>
    </w:p>
    <w:p w:rsidR="00CF7B51" w:rsidRPr="00961555" w:rsidRDefault="00211A1E" w:rsidP="007768E4">
      <w:pPr>
        <w:pStyle w:val="a4"/>
        <w:jc w:val="left"/>
        <w:rPr>
          <w:sz w:val="24"/>
          <w:szCs w:val="24"/>
        </w:rPr>
      </w:pPr>
      <w:r w:rsidRPr="00961555">
        <w:rPr>
          <w:sz w:val="24"/>
          <w:szCs w:val="24"/>
        </w:rPr>
        <w:t>Лишайники – комплексные организмы. Строение лишайников. Питание, рост и ра</w:t>
      </w:r>
      <w:r w:rsidRPr="00961555">
        <w:rPr>
          <w:sz w:val="24"/>
          <w:szCs w:val="24"/>
        </w:rPr>
        <w:t>з</w:t>
      </w:r>
      <w:r w:rsidRPr="00961555">
        <w:rPr>
          <w:sz w:val="24"/>
          <w:szCs w:val="24"/>
        </w:rPr>
        <w:t>множение лишайников. Значение лишайников в природе и жизни человека.</w:t>
      </w:r>
    </w:p>
    <w:p w:rsidR="00CF7B51" w:rsidRPr="00961555" w:rsidRDefault="00211A1E" w:rsidP="007768E4">
      <w:pPr>
        <w:pStyle w:val="a4"/>
        <w:jc w:val="left"/>
        <w:rPr>
          <w:sz w:val="24"/>
          <w:szCs w:val="24"/>
        </w:rPr>
      </w:pPr>
      <w:r w:rsidRPr="00961555">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w:t>
      </w:r>
      <w:r w:rsidRPr="00961555">
        <w:rPr>
          <w:sz w:val="24"/>
          <w:szCs w:val="24"/>
        </w:rPr>
        <w:t>е</w:t>
      </w:r>
      <w:r w:rsidRPr="00961555">
        <w:rPr>
          <w:sz w:val="24"/>
          <w:szCs w:val="24"/>
        </w:rPr>
        <w:t>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w:t>
      </w:r>
      <w:r w:rsidRPr="00961555">
        <w:rPr>
          <w:sz w:val="24"/>
          <w:szCs w:val="24"/>
        </w:rPr>
        <w:t>т</w:t>
      </w:r>
      <w:r w:rsidRPr="00961555">
        <w:rPr>
          <w:sz w:val="24"/>
          <w:szCs w:val="24"/>
        </w:rPr>
        <w:t>ве, промышленности).</w:t>
      </w:r>
    </w:p>
    <w:p w:rsidR="00CF7B51" w:rsidRPr="00961555" w:rsidRDefault="00211A1E" w:rsidP="007768E4">
      <w:pPr>
        <w:pStyle w:val="a4"/>
        <w:jc w:val="left"/>
        <w:rPr>
          <w:sz w:val="24"/>
          <w:szCs w:val="24"/>
        </w:rPr>
      </w:pPr>
      <w:r w:rsidRPr="00961555">
        <w:rPr>
          <w:sz w:val="24"/>
          <w:szCs w:val="24"/>
        </w:rPr>
        <w:t>Лабораторные</w:t>
      </w:r>
      <w:r w:rsidRPr="00961555">
        <w:rPr>
          <w:spacing w:val="-7"/>
          <w:sz w:val="24"/>
          <w:szCs w:val="24"/>
        </w:rPr>
        <w:t xml:space="preserve"> </w:t>
      </w:r>
      <w:r w:rsidRPr="00961555">
        <w:rPr>
          <w:sz w:val="24"/>
          <w:szCs w:val="24"/>
        </w:rPr>
        <w:t>и</w:t>
      </w:r>
      <w:r w:rsidRPr="00961555">
        <w:rPr>
          <w:spacing w:val="1"/>
          <w:sz w:val="24"/>
          <w:szCs w:val="24"/>
        </w:rPr>
        <w:t xml:space="preserve"> </w:t>
      </w:r>
      <w:r w:rsidRPr="00961555">
        <w:rPr>
          <w:sz w:val="24"/>
          <w:szCs w:val="24"/>
        </w:rPr>
        <w:t>практические</w:t>
      </w:r>
      <w:r w:rsidRPr="00961555">
        <w:rPr>
          <w:spacing w:val="-1"/>
          <w:sz w:val="24"/>
          <w:szCs w:val="24"/>
        </w:rPr>
        <w:t xml:space="preserve"> </w:t>
      </w:r>
      <w:r w:rsidRPr="00961555">
        <w:rPr>
          <w:spacing w:val="-2"/>
          <w:sz w:val="24"/>
          <w:szCs w:val="24"/>
        </w:rPr>
        <w:t>работы.</w:t>
      </w:r>
    </w:p>
    <w:p w:rsidR="00CF7B51" w:rsidRPr="00961555" w:rsidRDefault="00211A1E" w:rsidP="007768E4">
      <w:pPr>
        <w:pStyle w:val="a4"/>
        <w:jc w:val="left"/>
        <w:rPr>
          <w:sz w:val="24"/>
          <w:szCs w:val="24"/>
        </w:rPr>
      </w:pPr>
      <w:r w:rsidRPr="00961555">
        <w:rPr>
          <w:sz w:val="24"/>
          <w:szCs w:val="24"/>
        </w:rPr>
        <w:t>Изучение</w:t>
      </w:r>
      <w:r w:rsidRPr="00961555">
        <w:rPr>
          <w:spacing w:val="-5"/>
          <w:sz w:val="24"/>
          <w:szCs w:val="24"/>
        </w:rPr>
        <w:t xml:space="preserve"> </w:t>
      </w:r>
      <w:r w:rsidRPr="00961555">
        <w:rPr>
          <w:sz w:val="24"/>
          <w:szCs w:val="24"/>
        </w:rPr>
        <w:t>строения</w:t>
      </w:r>
      <w:r w:rsidRPr="00961555">
        <w:rPr>
          <w:spacing w:val="-7"/>
          <w:sz w:val="24"/>
          <w:szCs w:val="24"/>
        </w:rPr>
        <w:t xml:space="preserve"> </w:t>
      </w:r>
      <w:r w:rsidRPr="00961555">
        <w:rPr>
          <w:sz w:val="24"/>
          <w:szCs w:val="24"/>
        </w:rPr>
        <w:t>одноклеточных</w:t>
      </w:r>
      <w:r w:rsidRPr="00961555">
        <w:rPr>
          <w:spacing w:val="-6"/>
          <w:sz w:val="24"/>
          <w:szCs w:val="24"/>
        </w:rPr>
        <w:t xml:space="preserve"> </w:t>
      </w:r>
      <w:r w:rsidRPr="00961555">
        <w:rPr>
          <w:sz w:val="24"/>
          <w:szCs w:val="24"/>
        </w:rPr>
        <w:t>(мукор)</w:t>
      </w:r>
      <w:r w:rsidRPr="00961555">
        <w:rPr>
          <w:spacing w:val="-5"/>
          <w:sz w:val="24"/>
          <w:szCs w:val="24"/>
        </w:rPr>
        <w:t xml:space="preserve"> </w:t>
      </w:r>
      <w:r w:rsidRPr="00961555">
        <w:rPr>
          <w:sz w:val="24"/>
          <w:szCs w:val="24"/>
        </w:rPr>
        <w:t>и</w:t>
      </w:r>
      <w:r w:rsidRPr="00961555">
        <w:rPr>
          <w:spacing w:val="-1"/>
          <w:sz w:val="24"/>
          <w:szCs w:val="24"/>
        </w:rPr>
        <w:t xml:space="preserve"> </w:t>
      </w:r>
      <w:r w:rsidRPr="00961555">
        <w:rPr>
          <w:sz w:val="24"/>
          <w:szCs w:val="24"/>
        </w:rPr>
        <w:t>многоклеточных</w:t>
      </w:r>
      <w:r w:rsidRPr="00961555">
        <w:rPr>
          <w:spacing w:val="-6"/>
          <w:sz w:val="24"/>
          <w:szCs w:val="24"/>
        </w:rPr>
        <w:t xml:space="preserve"> </w:t>
      </w:r>
      <w:r w:rsidRPr="00961555">
        <w:rPr>
          <w:sz w:val="24"/>
          <w:szCs w:val="24"/>
        </w:rPr>
        <w:t>(пеницилл)</w:t>
      </w:r>
      <w:r w:rsidRPr="00961555">
        <w:rPr>
          <w:spacing w:val="-5"/>
          <w:sz w:val="24"/>
          <w:szCs w:val="24"/>
        </w:rPr>
        <w:t xml:space="preserve"> </w:t>
      </w:r>
      <w:r w:rsidRPr="00961555">
        <w:rPr>
          <w:sz w:val="24"/>
          <w:szCs w:val="24"/>
        </w:rPr>
        <w:t>плесневых</w:t>
      </w:r>
      <w:r w:rsidRPr="00961555">
        <w:rPr>
          <w:spacing w:val="-6"/>
          <w:sz w:val="24"/>
          <w:szCs w:val="24"/>
        </w:rPr>
        <w:t xml:space="preserve"> </w:t>
      </w:r>
      <w:r w:rsidRPr="00961555">
        <w:rPr>
          <w:spacing w:val="-2"/>
          <w:sz w:val="24"/>
          <w:szCs w:val="24"/>
        </w:rPr>
        <w:t>грибов.</w:t>
      </w:r>
    </w:p>
    <w:p w:rsidR="00CF7B51" w:rsidRPr="00961555" w:rsidRDefault="00211A1E" w:rsidP="007768E4">
      <w:pPr>
        <w:pStyle w:val="a4"/>
        <w:jc w:val="left"/>
        <w:rPr>
          <w:sz w:val="24"/>
          <w:szCs w:val="24"/>
        </w:rPr>
      </w:pPr>
      <w:r w:rsidRPr="00961555">
        <w:rPr>
          <w:sz w:val="24"/>
          <w:szCs w:val="24"/>
        </w:rPr>
        <w:t>Изучение строения плодовых тел шляпочных грибов (или изучение шляпочных гр</w:t>
      </w:r>
      <w:r w:rsidRPr="00961555">
        <w:rPr>
          <w:sz w:val="24"/>
          <w:szCs w:val="24"/>
        </w:rPr>
        <w:t>и</w:t>
      </w:r>
      <w:r w:rsidRPr="00961555">
        <w:rPr>
          <w:sz w:val="24"/>
          <w:szCs w:val="24"/>
        </w:rPr>
        <w:t xml:space="preserve">бов на </w:t>
      </w:r>
      <w:r w:rsidRPr="00961555">
        <w:rPr>
          <w:spacing w:val="-2"/>
          <w:sz w:val="24"/>
          <w:szCs w:val="24"/>
        </w:rPr>
        <w:t>муляжах).</w:t>
      </w:r>
    </w:p>
    <w:p w:rsidR="00CF7B51" w:rsidRPr="00961555" w:rsidRDefault="00211A1E" w:rsidP="007768E4">
      <w:pPr>
        <w:pStyle w:val="a4"/>
        <w:jc w:val="left"/>
        <w:rPr>
          <w:sz w:val="24"/>
          <w:szCs w:val="24"/>
        </w:rPr>
      </w:pPr>
      <w:r w:rsidRPr="00961555">
        <w:rPr>
          <w:sz w:val="24"/>
          <w:szCs w:val="24"/>
        </w:rPr>
        <w:t>Изучение</w:t>
      </w:r>
      <w:r w:rsidRPr="00961555">
        <w:rPr>
          <w:spacing w:val="-1"/>
          <w:sz w:val="24"/>
          <w:szCs w:val="24"/>
        </w:rPr>
        <w:t xml:space="preserve"> </w:t>
      </w:r>
      <w:r w:rsidRPr="00961555">
        <w:rPr>
          <w:sz w:val="24"/>
          <w:szCs w:val="24"/>
        </w:rPr>
        <w:t xml:space="preserve">строения </w:t>
      </w:r>
      <w:r w:rsidRPr="00961555">
        <w:rPr>
          <w:spacing w:val="-2"/>
          <w:sz w:val="24"/>
          <w:szCs w:val="24"/>
        </w:rPr>
        <w:t>лишайников.</w:t>
      </w:r>
    </w:p>
    <w:p w:rsidR="00CF7B51" w:rsidRPr="00961555" w:rsidRDefault="00211A1E" w:rsidP="007768E4">
      <w:pPr>
        <w:pStyle w:val="a4"/>
        <w:jc w:val="left"/>
        <w:rPr>
          <w:sz w:val="24"/>
          <w:szCs w:val="24"/>
        </w:rPr>
      </w:pPr>
      <w:r w:rsidRPr="00961555">
        <w:rPr>
          <w:sz w:val="24"/>
          <w:szCs w:val="24"/>
        </w:rPr>
        <w:t>Изучение</w:t>
      </w:r>
      <w:r w:rsidRPr="00961555">
        <w:rPr>
          <w:spacing w:val="-4"/>
          <w:sz w:val="24"/>
          <w:szCs w:val="24"/>
        </w:rPr>
        <w:t xml:space="preserve"> </w:t>
      </w:r>
      <w:r w:rsidRPr="00961555">
        <w:rPr>
          <w:sz w:val="24"/>
          <w:szCs w:val="24"/>
        </w:rPr>
        <w:t>строения</w:t>
      </w:r>
      <w:r w:rsidRPr="00961555">
        <w:rPr>
          <w:spacing w:val="-1"/>
          <w:sz w:val="24"/>
          <w:szCs w:val="24"/>
        </w:rPr>
        <w:t xml:space="preserve"> </w:t>
      </w:r>
      <w:r w:rsidRPr="00961555">
        <w:rPr>
          <w:sz w:val="24"/>
          <w:szCs w:val="24"/>
        </w:rPr>
        <w:t>бактерий</w:t>
      </w:r>
      <w:r w:rsidRPr="00961555">
        <w:rPr>
          <w:spacing w:val="-5"/>
          <w:sz w:val="24"/>
          <w:szCs w:val="24"/>
        </w:rPr>
        <w:t xml:space="preserve"> </w:t>
      </w:r>
      <w:r w:rsidRPr="00961555">
        <w:rPr>
          <w:sz w:val="24"/>
          <w:szCs w:val="24"/>
        </w:rPr>
        <w:t>(на</w:t>
      </w:r>
      <w:r w:rsidRPr="00961555">
        <w:rPr>
          <w:spacing w:val="-7"/>
          <w:sz w:val="24"/>
          <w:szCs w:val="24"/>
        </w:rPr>
        <w:t xml:space="preserve"> </w:t>
      </w:r>
      <w:r w:rsidRPr="00961555">
        <w:rPr>
          <w:sz w:val="24"/>
          <w:szCs w:val="24"/>
        </w:rPr>
        <w:t>готовых</w:t>
      </w:r>
      <w:r w:rsidRPr="00961555">
        <w:rPr>
          <w:spacing w:val="-5"/>
          <w:sz w:val="24"/>
          <w:szCs w:val="24"/>
        </w:rPr>
        <w:t xml:space="preserve"> </w:t>
      </w:r>
      <w:r w:rsidRPr="00961555">
        <w:rPr>
          <w:spacing w:val="-2"/>
          <w:sz w:val="24"/>
          <w:szCs w:val="24"/>
        </w:rPr>
        <w:t>микропрепаратах).</w:t>
      </w:r>
    </w:p>
    <w:p w:rsidR="00CF7B51" w:rsidRPr="00196483" w:rsidRDefault="00211A1E" w:rsidP="007768E4">
      <w:pPr>
        <w:pStyle w:val="a4"/>
        <w:jc w:val="left"/>
        <w:rPr>
          <w:b/>
          <w:sz w:val="24"/>
          <w:szCs w:val="24"/>
        </w:rPr>
      </w:pPr>
      <w:r w:rsidRPr="00196483">
        <w:rPr>
          <w:b/>
          <w:sz w:val="24"/>
          <w:szCs w:val="24"/>
        </w:rPr>
        <w:t>Содержание</w:t>
      </w:r>
      <w:r w:rsidRPr="00196483">
        <w:rPr>
          <w:b/>
          <w:spacing w:val="-11"/>
          <w:sz w:val="24"/>
          <w:szCs w:val="24"/>
        </w:rPr>
        <w:t xml:space="preserve"> </w:t>
      </w:r>
      <w:r w:rsidRPr="00196483">
        <w:rPr>
          <w:b/>
          <w:sz w:val="24"/>
          <w:szCs w:val="24"/>
        </w:rPr>
        <w:t>обучения в</w:t>
      </w:r>
      <w:r w:rsidRPr="00196483">
        <w:rPr>
          <w:b/>
          <w:spacing w:val="1"/>
          <w:sz w:val="24"/>
          <w:szCs w:val="24"/>
        </w:rPr>
        <w:t xml:space="preserve"> </w:t>
      </w:r>
      <w:r w:rsidRPr="00196483">
        <w:rPr>
          <w:b/>
          <w:sz w:val="24"/>
          <w:szCs w:val="24"/>
        </w:rPr>
        <w:t xml:space="preserve">8 </w:t>
      </w:r>
      <w:r w:rsidRPr="00196483">
        <w:rPr>
          <w:b/>
          <w:spacing w:val="-2"/>
          <w:sz w:val="24"/>
          <w:szCs w:val="24"/>
        </w:rPr>
        <w:t>классе.</w:t>
      </w:r>
    </w:p>
    <w:p w:rsidR="00CF7B51" w:rsidRPr="00961555" w:rsidRDefault="00211A1E" w:rsidP="007768E4">
      <w:pPr>
        <w:pStyle w:val="a4"/>
        <w:jc w:val="left"/>
        <w:rPr>
          <w:sz w:val="24"/>
          <w:szCs w:val="24"/>
        </w:rPr>
      </w:pPr>
      <w:r w:rsidRPr="00961555">
        <w:rPr>
          <w:sz w:val="24"/>
          <w:szCs w:val="24"/>
        </w:rPr>
        <w:t>Животный</w:t>
      </w:r>
      <w:r w:rsidRPr="00961555">
        <w:rPr>
          <w:spacing w:val="-8"/>
          <w:sz w:val="24"/>
          <w:szCs w:val="24"/>
        </w:rPr>
        <w:t xml:space="preserve"> </w:t>
      </w:r>
      <w:r w:rsidRPr="00961555">
        <w:rPr>
          <w:spacing w:val="-2"/>
          <w:sz w:val="24"/>
          <w:szCs w:val="24"/>
        </w:rPr>
        <w:t>организм.</w:t>
      </w:r>
    </w:p>
    <w:p w:rsidR="00CF7B51" w:rsidRPr="00961555" w:rsidRDefault="00211A1E" w:rsidP="007768E4">
      <w:pPr>
        <w:pStyle w:val="a4"/>
        <w:jc w:val="left"/>
        <w:rPr>
          <w:sz w:val="24"/>
          <w:szCs w:val="24"/>
        </w:rPr>
      </w:pPr>
      <w:r w:rsidRPr="00961555">
        <w:rPr>
          <w:sz w:val="24"/>
          <w:szCs w:val="24"/>
        </w:rPr>
        <w:t>Зоология</w:t>
      </w:r>
      <w:r w:rsidRPr="00961555">
        <w:rPr>
          <w:spacing w:val="-2"/>
          <w:sz w:val="24"/>
          <w:szCs w:val="24"/>
        </w:rPr>
        <w:t xml:space="preserve"> </w:t>
      </w:r>
      <w:r w:rsidRPr="00961555">
        <w:rPr>
          <w:sz w:val="24"/>
          <w:szCs w:val="24"/>
        </w:rPr>
        <w:t>–</w:t>
      </w:r>
      <w:r w:rsidRPr="00961555">
        <w:rPr>
          <w:spacing w:val="-6"/>
          <w:sz w:val="24"/>
          <w:szCs w:val="24"/>
        </w:rPr>
        <w:t xml:space="preserve"> </w:t>
      </w:r>
      <w:r w:rsidRPr="00961555">
        <w:rPr>
          <w:sz w:val="24"/>
          <w:szCs w:val="24"/>
        </w:rPr>
        <w:t>наука</w:t>
      </w:r>
      <w:r w:rsidRPr="00961555">
        <w:rPr>
          <w:spacing w:val="-3"/>
          <w:sz w:val="24"/>
          <w:szCs w:val="24"/>
        </w:rPr>
        <w:t xml:space="preserve"> </w:t>
      </w:r>
      <w:r w:rsidRPr="00961555">
        <w:rPr>
          <w:sz w:val="24"/>
          <w:szCs w:val="24"/>
        </w:rPr>
        <w:t>о</w:t>
      </w:r>
      <w:r w:rsidRPr="00961555">
        <w:rPr>
          <w:spacing w:val="-2"/>
          <w:sz w:val="24"/>
          <w:szCs w:val="24"/>
        </w:rPr>
        <w:t xml:space="preserve"> </w:t>
      </w:r>
      <w:r w:rsidRPr="00961555">
        <w:rPr>
          <w:sz w:val="24"/>
          <w:szCs w:val="24"/>
        </w:rPr>
        <w:t>животных. Разделы зоологии. Связь</w:t>
      </w:r>
      <w:r w:rsidRPr="00961555">
        <w:rPr>
          <w:spacing w:val="-5"/>
          <w:sz w:val="24"/>
          <w:szCs w:val="24"/>
        </w:rPr>
        <w:t xml:space="preserve"> </w:t>
      </w:r>
      <w:r w:rsidRPr="00961555">
        <w:rPr>
          <w:sz w:val="24"/>
          <w:szCs w:val="24"/>
        </w:rPr>
        <w:t>зоологии</w:t>
      </w:r>
      <w:r w:rsidRPr="00961555">
        <w:rPr>
          <w:spacing w:val="-1"/>
          <w:sz w:val="24"/>
          <w:szCs w:val="24"/>
        </w:rPr>
        <w:t xml:space="preserve"> </w:t>
      </w:r>
      <w:r w:rsidRPr="00961555">
        <w:rPr>
          <w:sz w:val="24"/>
          <w:szCs w:val="24"/>
        </w:rPr>
        <w:t>с</w:t>
      </w:r>
      <w:r w:rsidRPr="00961555">
        <w:rPr>
          <w:spacing w:val="-3"/>
          <w:sz w:val="24"/>
          <w:szCs w:val="24"/>
        </w:rPr>
        <w:t xml:space="preserve"> </w:t>
      </w:r>
      <w:r w:rsidRPr="00961555">
        <w:rPr>
          <w:sz w:val="24"/>
          <w:szCs w:val="24"/>
        </w:rPr>
        <w:t>другими</w:t>
      </w:r>
      <w:r w:rsidRPr="00961555">
        <w:rPr>
          <w:spacing w:val="-1"/>
          <w:sz w:val="24"/>
          <w:szCs w:val="24"/>
        </w:rPr>
        <w:t xml:space="preserve"> </w:t>
      </w:r>
      <w:r w:rsidRPr="00961555">
        <w:rPr>
          <w:sz w:val="24"/>
          <w:szCs w:val="24"/>
        </w:rPr>
        <w:t>науками</w:t>
      </w:r>
      <w:r w:rsidRPr="00961555">
        <w:rPr>
          <w:spacing w:val="-1"/>
          <w:sz w:val="24"/>
          <w:szCs w:val="24"/>
        </w:rPr>
        <w:t xml:space="preserve"> </w:t>
      </w:r>
      <w:r w:rsidRPr="00961555">
        <w:rPr>
          <w:sz w:val="24"/>
          <w:szCs w:val="24"/>
        </w:rPr>
        <w:lastRenderedPageBreak/>
        <w:t>и</w:t>
      </w:r>
      <w:r w:rsidRPr="00961555">
        <w:rPr>
          <w:spacing w:val="-1"/>
          <w:sz w:val="24"/>
          <w:szCs w:val="24"/>
        </w:rPr>
        <w:t xml:space="preserve"> </w:t>
      </w:r>
      <w:r w:rsidRPr="00961555">
        <w:rPr>
          <w:sz w:val="24"/>
          <w:szCs w:val="24"/>
        </w:rPr>
        <w:t>техникой. Общие</w:t>
      </w:r>
      <w:r w:rsidRPr="00961555">
        <w:rPr>
          <w:spacing w:val="39"/>
          <w:sz w:val="24"/>
          <w:szCs w:val="24"/>
        </w:rPr>
        <w:t xml:space="preserve"> </w:t>
      </w:r>
      <w:r w:rsidRPr="00961555">
        <w:rPr>
          <w:sz w:val="24"/>
          <w:szCs w:val="24"/>
        </w:rPr>
        <w:t>признаки</w:t>
      </w:r>
      <w:r w:rsidRPr="00961555">
        <w:rPr>
          <w:spacing w:val="36"/>
          <w:sz w:val="24"/>
          <w:szCs w:val="24"/>
        </w:rPr>
        <w:t xml:space="preserve"> </w:t>
      </w:r>
      <w:r w:rsidRPr="00961555">
        <w:rPr>
          <w:sz w:val="24"/>
          <w:szCs w:val="24"/>
        </w:rPr>
        <w:t>животных.</w:t>
      </w:r>
      <w:r w:rsidRPr="00961555">
        <w:rPr>
          <w:spacing w:val="40"/>
          <w:sz w:val="24"/>
          <w:szCs w:val="24"/>
        </w:rPr>
        <w:t xml:space="preserve"> </w:t>
      </w:r>
      <w:r w:rsidRPr="00961555">
        <w:rPr>
          <w:sz w:val="24"/>
          <w:szCs w:val="24"/>
        </w:rPr>
        <w:t>Отличия</w:t>
      </w:r>
      <w:r w:rsidRPr="00961555">
        <w:rPr>
          <w:spacing w:val="35"/>
          <w:sz w:val="24"/>
          <w:szCs w:val="24"/>
        </w:rPr>
        <w:t xml:space="preserve"> </w:t>
      </w:r>
      <w:r w:rsidRPr="00961555">
        <w:rPr>
          <w:sz w:val="24"/>
          <w:szCs w:val="24"/>
        </w:rPr>
        <w:t>животных</w:t>
      </w:r>
      <w:r w:rsidRPr="00961555">
        <w:rPr>
          <w:spacing w:val="35"/>
          <w:sz w:val="24"/>
          <w:szCs w:val="24"/>
        </w:rPr>
        <w:t xml:space="preserve"> </w:t>
      </w:r>
      <w:r w:rsidRPr="00961555">
        <w:rPr>
          <w:sz w:val="24"/>
          <w:szCs w:val="24"/>
        </w:rPr>
        <w:t>от</w:t>
      </w:r>
      <w:r w:rsidRPr="00961555">
        <w:rPr>
          <w:spacing w:val="40"/>
          <w:sz w:val="24"/>
          <w:szCs w:val="24"/>
        </w:rPr>
        <w:t xml:space="preserve"> </w:t>
      </w:r>
      <w:r w:rsidRPr="00961555">
        <w:rPr>
          <w:sz w:val="24"/>
          <w:szCs w:val="24"/>
        </w:rPr>
        <w:t>растений.</w:t>
      </w:r>
      <w:r w:rsidRPr="00961555">
        <w:rPr>
          <w:spacing w:val="40"/>
          <w:sz w:val="24"/>
          <w:szCs w:val="24"/>
        </w:rPr>
        <w:t xml:space="preserve"> </w:t>
      </w:r>
      <w:r w:rsidRPr="00961555">
        <w:rPr>
          <w:sz w:val="24"/>
          <w:szCs w:val="24"/>
        </w:rPr>
        <w:t>Многообразие</w:t>
      </w:r>
      <w:r w:rsidRPr="00961555">
        <w:rPr>
          <w:spacing w:val="39"/>
          <w:sz w:val="24"/>
          <w:szCs w:val="24"/>
        </w:rPr>
        <w:t xml:space="preserve"> </w:t>
      </w:r>
      <w:r w:rsidRPr="00961555">
        <w:rPr>
          <w:sz w:val="24"/>
          <w:szCs w:val="24"/>
        </w:rPr>
        <w:t>животного</w:t>
      </w:r>
      <w:r w:rsidRPr="00961555">
        <w:rPr>
          <w:spacing w:val="40"/>
          <w:sz w:val="24"/>
          <w:szCs w:val="24"/>
        </w:rPr>
        <w:t xml:space="preserve"> </w:t>
      </w:r>
      <w:r w:rsidRPr="00961555">
        <w:rPr>
          <w:sz w:val="24"/>
          <w:szCs w:val="24"/>
        </w:rPr>
        <w:t>мира.</w:t>
      </w:r>
    </w:p>
    <w:p w:rsidR="00CF7B51" w:rsidRPr="00961555" w:rsidRDefault="00211A1E" w:rsidP="007768E4">
      <w:pPr>
        <w:pStyle w:val="a4"/>
        <w:jc w:val="left"/>
        <w:rPr>
          <w:sz w:val="24"/>
          <w:szCs w:val="24"/>
        </w:rPr>
      </w:pPr>
      <w:r w:rsidRPr="00961555">
        <w:rPr>
          <w:sz w:val="24"/>
          <w:szCs w:val="24"/>
        </w:rPr>
        <w:t xml:space="preserve">Одноклеточные и многоклеточные животные. Форма тела животного, симметрия, размеры тела и </w:t>
      </w:r>
      <w:r w:rsidRPr="00961555">
        <w:rPr>
          <w:spacing w:val="-2"/>
          <w:sz w:val="24"/>
          <w:szCs w:val="24"/>
        </w:rPr>
        <w:t>другое.</w:t>
      </w:r>
    </w:p>
    <w:p w:rsidR="00CF7B51" w:rsidRPr="00961555" w:rsidRDefault="00211A1E" w:rsidP="007768E4">
      <w:pPr>
        <w:pStyle w:val="a4"/>
        <w:jc w:val="left"/>
        <w:rPr>
          <w:sz w:val="24"/>
          <w:szCs w:val="24"/>
        </w:rPr>
      </w:pPr>
      <w:r w:rsidRPr="00961555">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w:t>
      </w:r>
      <w:r w:rsidRPr="00961555">
        <w:rPr>
          <w:sz w:val="24"/>
          <w:szCs w:val="24"/>
        </w:rPr>
        <w:t>и</w:t>
      </w:r>
      <w:r w:rsidRPr="00961555">
        <w:rPr>
          <w:sz w:val="24"/>
          <w:szCs w:val="24"/>
        </w:rPr>
        <w:t>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w:t>
      </w:r>
      <w:r w:rsidRPr="00961555">
        <w:rPr>
          <w:sz w:val="24"/>
          <w:szCs w:val="24"/>
        </w:rPr>
        <w:t>р</w:t>
      </w:r>
      <w:r w:rsidRPr="00961555">
        <w:rPr>
          <w:sz w:val="24"/>
          <w:szCs w:val="24"/>
        </w:rPr>
        <w:t>ганы и системы органов животных. Организм – единое целое.</w:t>
      </w:r>
    </w:p>
    <w:p w:rsidR="00CF7B51" w:rsidRPr="00961555" w:rsidRDefault="00211A1E" w:rsidP="007768E4">
      <w:pPr>
        <w:pStyle w:val="a4"/>
        <w:jc w:val="left"/>
        <w:rPr>
          <w:sz w:val="24"/>
          <w:szCs w:val="24"/>
        </w:rPr>
      </w:pPr>
      <w:r w:rsidRPr="00961555">
        <w:rPr>
          <w:sz w:val="24"/>
          <w:szCs w:val="24"/>
        </w:rPr>
        <w:t>Лабораторные</w:t>
      </w:r>
      <w:r w:rsidRPr="00961555">
        <w:rPr>
          <w:spacing w:val="-7"/>
          <w:sz w:val="24"/>
          <w:szCs w:val="24"/>
        </w:rPr>
        <w:t xml:space="preserve"> </w:t>
      </w:r>
      <w:r w:rsidRPr="00961555">
        <w:rPr>
          <w:sz w:val="24"/>
          <w:szCs w:val="24"/>
        </w:rPr>
        <w:t>и</w:t>
      </w:r>
      <w:r w:rsidRPr="00961555">
        <w:rPr>
          <w:spacing w:val="1"/>
          <w:sz w:val="24"/>
          <w:szCs w:val="24"/>
        </w:rPr>
        <w:t xml:space="preserve"> </w:t>
      </w:r>
      <w:r w:rsidRPr="00961555">
        <w:rPr>
          <w:sz w:val="24"/>
          <w:szCs w:val="24"/>
        </w:rPr>
        <w:t>практические</w:t>
      </w:r>
      <w:r w:rsidRPr="00961555">
        <w:rPr>
          <w:spacing w:val="-1"/>
          <w:sz w:val="24"/>
          <w:szCs w:val="24"/>
        </w:rPr>
        <w:t xml:space="preserve"> </w:t>
      </w:r>
      <w:r w:rsidRPr="00961555">
        <w:rPr>
          <w:spacing w:val="-2"/>
          <w:sz w:val="24"/>
          <w:szCs w:val="24"/>
        </w:rPr>
        <w:t>работы.</w:t>
      </w:r>
    </w:p>
    <w:p w:rsidR="00CF7B51" w:rsidRPr="00961555" w:rsidRDefault="00211A1E" w:rsidP="007768E4">
      <w:pPr>
        <w:pStyle w:val="a4"/>
        <w:jc w:val="left"/>
        <w:rPr>
          <w:sz w:val="24"/>
          <w:szCs w:val="24"/>
        </w:rPr>
      </w:pPr>
      <w:r w:rsidRPr="00961555">
        <w:rPr>
          <w:sz w:val="24"/>
          <w:szCs w:val="24"/>
        </w:rPr>
        <w:t>Исследование</w:t>
      </w:r>
      <w:r w:rsidRPr="00961555">
        <w:rPr>
          <w:spacing w:val="-4"/>
          <w:sz w:val="24"/>
          <w:szCs w:val="24"/>
        </w:rPr>
        <w:t xml:space="preserve"> </w:t>
      </w:r>
      <w:r w:rsidRPr="00961555">
        <w:rPr>
          <w:sz w:val="24"/>
          <w:szCs w:val="24"/>
        </w:rPr>
        <w:t>под</w:t>
      </w:r>
      <w:r w:rsidRPr="00961555">
        <w:rPr>
          <w:spacing w:val="-8"/>
          <w:sz w:val="24"/>
          <w:szCs w:val="24"/>
        </w:rPr>
        <w:t xml:space="preserve"> </w:t>
      </w:r>
      <w:r w:rsidRPr="00961555">
        <w:rPr>
          <w:sz w:val="24"/>
          <w:szCs w:val="24"/>
        </w:rPr>
        <w:t>микроскопом</w:t>
      </w:r>
      <w:r w:rsidRPr="00961555">
        <w:rPr>
          <w:spacing w:val="-4"/>
          <w:sz w:val="24"/>
          <w:szCs w:val="24"/>
        </w:rPr>
        <w:t xml:space="preserve"> </w:t>
      </w:r>
      <w:r w:rsidRPr="00961555">
        <w:rPr>
          <w:sz w:val="24"/>
          <w:szCs w:val="24"/>
        </w:rPr>
        <w:t>готовых</w:t>
      </w:r>
      <w:r w:rsidRPr="00961555">
        <w:rPr>
          <w:spacing w:val="-5"/>
          <w:sz w:val="24"/>
          <w:szCs w:val="24"/>
        </w:rPr>
        <w:t xml:space="preserve"> </w:t>
      </w:r>
      <w:r w:rsidRPr="00961555">
        <w:rPr>
          <w:sz w:val="24"/>
          <w:szCs w:val="24"/>
        </w:rPr>
        <w:t>микропрепаратов</w:t>
      </w:r>
      <w:r w:rsidRPr="00961555">
        <w:rPr>
          <w:spacing w:val="-4"/>
          <w:sz w:val="24"/>
          <w:szCs w:val="24"/>
        </w:rPr>
        <w:t xml:space="preserve"> </w:t>
      </w:r>
      <w:r w:rsidRPr="00961555">
        <w:rPr>
          <w:sz w:val="24"/>
          <w:szCs w:val="24"/>
        </w:rPr>
        <w:t>клеток</w:t>
      </w:r>
      <w:r w:rsidRPr="00961555">
        <w:rPr>
          <w:spacing w:val="-3"/>
          <w:sz w:val="24"/>
          <w:szCs w:val="24"/>
        </w:rPr>
        <w:t xml:space="preserve"> </w:t>
      </w:r>
      <w:r w:rsidRPr="00961555">
        <w:rPr>
          <w:sz w:val="24"/>
          <w:szCs w:val="24"/>
        </w:rPr>
        <w:t>и</w:t>
      </w:r>
      <w:r w:rsidRPr="00961555">
        <w:rPr>
          <w:spacing w:val="-5"/>
          <w:sz w:val="24"/>
          <w:szCs w:val="24"/>
        </w:rPr>
        <w:t xml:space="preserve"> </w:t>
      </w:r>
      <w:r w:rsidRPr="00961555">
        <w:rPr>
          <w:sz w:val="24"/>
          <w:szCs w:val="24"/>
        </w:rPr>
        <w:t>тканей</w:t>
      </w:r>
      <w:r w:rsidRPr="00961555">
        <w:rPr>
          <w:spacing w:val="-4"/>
          <w:sz w:val="24"/>
          <w:szCs w:val="24"/>
        </w:rPr>
        <w:t xml:space="preserve"> </w:t>
      </w:r>
      <w:r w:rsidRPr="00961555">
        <w:rPr>
          <w:spacing w:val="-2"/>
          <w:sz w:val="24"/>
          <w:szCs w:val="24"/>
        </w:rPr>
        <w:t>живо</w:t>
      </w:r>
      <w:r w:rsidRPr="00961555">
        <w:rPr>
          <w:spacing w:val="-2"/>
          <w:sz w:val="24"/>
          <w:szCs w:val="24"/>
        </w:rPr>
        <w:t>т</w:t>
      </w:r>
      <w:r w:rsidRPr="00961555">
        <w:rPr>
          <w:spacing w:val="-2"/>
          <w:sz w:val="24"/>
          <w:szCs w:val="24"/>
        </w:rPr>
        <w:t>ных.</w:t>
      </w:r>
    </w:p>
    <w:p w:rsidR="00CF7B51" w:rsidRPr="00961555" w:rsidRDefault="00211A1E" w:rsidP="007768E4">
      <w:pPr>
        <w:pStyle w:val="a4"/>
        <w:jc w:val="left"/>
        <w:rPr>
          <w:sz w:val="24"/>
          <w:szCs w:val="24"/>
        </w:rPr>
      </w:pPr>
      <w:r w:rsidRPr="00961555">
        <w:rPr>
          <w:sz w:val="24"/>
          <w:szCs w:val="24"/>
        </w:rPr>
        <w:t>Строение</w:t>
      </w:r>
      <w:r w:rsidRPr="00961555">
        <w:rPr>
          <w:spacing w:val="-9"/>
          <w:sz w:val="24"/>
          <w:szCs w:val="24"/>
        </w:rPr>
        <w:t xml:space="preserve"> </w:t>
      </w:r>
      <w:r w:rsidRPr="00961555">
        <w:rPr>
          <w:sz w:val="24"/>
          <w:szCs w:val="24"/>
        </w:rPr>
        <w:t>и</w:t>
      </w:r>
      <w:r w:rsidRPr="00961555">
        <w:rPr>
          <w:spacing w:val="-6"/>
          <w:sz w:val="24"/>
          <w:szCs w:val="24"/>
        </w:rPr>
        <w:t xml:space="preserve"> </w:t>
      </w:r>
      <w:r w:rsidRPr="00961555">
        <w:rPr>
          <w:sz w:val="24"/>
          <w:szCs w:val="24"/>
        </w:rPr>
        <w:t>жизнедеятельность</w:t>
      </w:r>
      <w:r w:rsidRPr="00961555">
        <w:rPr>
          <w:spacing w:val="-10"/>
          <w:sz w:val="24"/>
          <w:szCs w:val="24"/>
        </w:rPr>
        <w:t xml:space="preserve"> </w:t>
      </w:r>
      <w:r w:rsidRPr="00961555">
        <w:rPr>
          <w:sz w:val="24"/>
          <w:szCs w:val="24"/>
        </w:rPr>
        <w:t>организма</w:t>
      </w:r>
      <w:r w:rsidRPr="00961555">
        <w:rPr>
          <w:spacing w:val="-3"/>
          <w:sz w:val="24"/>
          <w:szCs w:val="24"/>
        </w:rPr>
        <w:t xml:space="preserve"> </w:t>
      </w:r>
      <w:r w:rsidRPr="00961555">
        <w:rPr>
          <w:spacing w:val="-2"/>
          <w:sz w:val="24"/>
          <w:szCs w:val="24"/>
        </w:rPr>
        <w:t>животного</w:t>
      </w:r>
      <w:r w:rsidRPr="00961555">
        <w:rPr>
          <w:spacing w:val="-2"/>
          <w:sz w:val="24"/>
          <w:szCs w:val="24"/>
          <w:vertAlign w:val="superscript"/>
        </w:rPr>
        <w:t>19</w:t>
      </w:r>
      <w:r w:rsidRPr="00961555">
        <w:rPr>
          <w:spacing w:val="-2"/>
          <w:sz w:val="24"/>
          <w:szCs w:val="24"/>
        </w:rPr>
        <w:t>.</w:t>
      </w:r>
    </w:p>
    <w:p w:rsidR="00CF7B51" w:rsidRDefault="00211A1E" w:rsidP="007768E4">
      <w:pPr>
        <w:pStyle w:val="a4"/>
        <w:jc w:val="left"/>
        <w:rPr>
          <w:sz w:val="24"/>
          <w:szCs w:val="24"/>
        </w:rPr>
      </w:pPr>
      <w:r w:rsidRPr="00961555">
        <w:rPr>
          <w:sz w:val="24"/>
          <w:szCs w:val="24"/>
        </w:rPr>
        <w:t>Опора</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движение</w:t>
      </w:r>
      <w:r w:rsidRPr="00961555">
        <w:rPr>
          <w:spacing w:val="80"/>
          <w:sz w:val="24"/>
          <w:szCs w:val="24"/>
        </w:rPr>
        <w:t xml:space="preserve">   </w:t>
      </w:r>
      <w:r w:rsidRPr="00961555">
        <w:rPr>
          <w:sz w:val="24"/>
          <w:szCs w:val="24"/>
        </w:rPr>
        <w:t>животных.</w:t>
      </w:r>
      <w:r w:rsidRPr="00961555">
        <w:rPr>
          <w:spacing w:val="80"/>
          <w:sz w:val="24"/>
          <w:szCs w:val="24"/>
        </w:rPr>
        <w:t xml:space="preserve">   </w:t>
      </w:r>
      <w:r w:rsidRPr="00961555">
        <w:rPr>
          <w:sz w:val="24"/>
          <w:szCs w:val="24"/>
        </w:rPr>
        <w:t>Особенности</w:t>
      </w:r>
      <w:r w:rsidRPr="00961555">
        <w:rPr>
          <w:spacing w:val="80"/>
          <w:sz w:val="24"/>
          <w:szCs w:val="24"/>
        </w:rPr>
        <w:t xml:space="preserve">   </w:t>
      </w:r>
      <w:r w:rsidRPr="00961555">
        <w:rPr>
          <w:sz w:val="24"/>
          <w:szCs w:val="24"/>
        </w:rPr>
        <w:t>гидростатического,</w:t>
      </w:r>
      <w:r w:rsidRPr="00961555">
        <w:rPr>
          <w:spacing w:val="80"/>
          <w:sz w:val="24"/>
          <w:szCs w:val="24"/>
        </w:rPr>
        <w:t xml:space="preserve">   </w:t>
      </w:r>
      <w:r w:rsidRPr="00961555">
        <w:rPr>
          <w:sz w:val="24"/>
          <w:szCs w:val="24"/>
        </w:rPr>
        <w:t>наружного</w:t>
      </w:r>
      <w:r w:rsidRPr="00961555">
        <w:rPr>
          <w:spacing w:val="40"/>
          <w:sz w:val="24"/>
          <w:szCs w:val="24"/>
        </w:rPr>
        <w:t xml:space="preserve"> </w:t>
      </w:r>
      <w:r w:rsidRPr="00961555">
        <w:rPr>
          <w:sz w:val="24"/>
          <w:szCs w:val="24"/>
        </w:rPr>
        <w:t>и внутреннего скелета у животных. Передвижение у одноклеточных (амёб</w:t>
      </w:r>
      <w:r w:rsidRPr="00961555">
        <w:rPr>
          <w:sz w:val="24"/>
          <w:szCs w:val="24"/>
        </w:rPr>
        <w:t>о</w:t>
      </w:r>
      <w:r w:rsidRPr="00961555">
        <w:rPr>
          <w:sz w:val="24"/>
          <w:szCs w:val="24"/>
        </w:rPr>
        <w:t xml:space="preserve">видное, жгутиковое). Мышечные движения у многоклеточных: полёт насекомых, птиц, плавание рыб, движение по суше </w:t>
      </w:r>
      <w:r w:rsidRPr="00961555">
        <w:rPr>
          <w:spacing w:val="-2"/>
          <w:sz w:val="24"/>
          <w:szCs w:val="24"/>
        </w:rPr>
        <w:t>позвоночных</w:t>
      </w:r>
      <w:r w:rsidRPr="00961555">
        <w:rPr>
          <w:sz w:val="24"/>
          <w:szCs w:val="24"/>
        </w:rPr>
        <w:tab/>
      </w:r>
      <w:r w:rsidRPr="00961555">
        <w:rPr>
          <w:spacing w:val="-2"/>
          <w:sz w:val="24"/>
          <w:szCs w:val="24"/>
        </w:rPr>
        <w:t>животных</w:t>
      </w:r>
      <w:r w:rsidRPr="00961555">
        <w:rPr>
          <w:sz w:val="24"/>
          <w:szCs w:val="24"/>
        </w:rPr>
        <w:tab/>
      </w:r>
      <w:r w:rsidRPr="00961555">
        <w:rPr>
          <w:spacing w:val="-2"/>
          <w:sz w:val="24"/>
          <w:szCs w:val="24"/>
        </w:rPr>
        <w:t>(ползание,</w:t>
      </w:r>
      <w:r w:rsidRPr="00961555">
        <w:rPr>
          <w:sz w:val="24"/>
          <w:szCs w:val="24"/>
        </w:rPr>
        <w:tab/>
      </w:r>
      <w:r w:rsidRPr="00961555">
        <w:rPr>
          <w:spacing w:val="-4"/>
          <w:sz w:val="24"/>
          <w:szCs w:val="24"/>
        </w:rPr>
        <w:t>бег,</w:t>
      </w:r>
      <w:r w:rsidRPr="00961555">
        <w:rPr>
          <w:sz w:val="24"/>
          <w:szCs w:val="24"/>
        </w:rPr>
        <w:tab/>
      </w:r>
      <w:r w:rsidRPr="00961555">
        <w:rPr>
          <w:spacing w:val="-2"/>
          <w:sz w:val="24"/>
          <w:szCs w:val="24"/>
        </w:rPr>
        <w:t xml:space="preserve">ходьба </w:t>
      </w:r>
      <w:r w:rsidRPr="00961555">
        <w:rPr>
          <w:sz w:val="24"/>
          <w:szCs w:val="24"/>
        </w:rPr>
        <w:t>и другое). Рычажные конечности.</w:t>
      </w:r>
    </w:p>
    <w:p w:rsidR="00074BAA" w:rsidRPr="00074BAA" w:rsidRDefault="00074BAA" w:rsidP="00074BAA">
      <w:pPr>
        <w:pStyle w:val="a4"/>
        <w:rPr>
          <w:sz w:val="24"/>
          <w:szCs w:val="24"/>
        </w:rPr>
      </w:pPr>
      <w:r w:rsidRPr="00074BAA">
        <w:rPr>
          <w:sz w:val="24"/>
          <w:szCs w:val="24"/>
        </w:rPr>
        <w:t>Питание   и   пищеварение   у   животных.   Значение   питания.   Питание и пищев</w:t>
      </w:r>
      <w:r w:rsidRPr="00074BAA">
        <w:rPr>
          <w:sz w:val="24"/>
          <w:szCs w:val="24"/>
        </w:rPr>
        <w:t>а</w:t>
      </w:r>
      <w:r w:rsidRPr="00074BAA">
        <w:rPr>
          <w:sz w:val="24"/>
          <w:szCs w:val="24"/>
        </w:rPr>
        <w:t>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w:t>
      </w:r>
      <w:r w:rsidRPr="00074BAA">
        <w:rPr>
          <w:sz w:val="24"/>
          <w:szCs w:val="24"/>
        </w:rPr>
        <w:t>о</w:t>
      </w:r>
      <w:r w:rsidRPr="00074BAA">
        <w:rPr>
          <w:sz w:val="24"/>
          <w:szCs w:val="24"/>
        </w:rPr>
        <w:t>ночных, пищеварительные железы. Ферменты. Особенности пищеварительной системы у представителей отрядов млекопитающих.</w:t>
      </w:r>
    </w:p>
    <w:p w:rsidR="00074BAA" w:rsidRPr="00074BAA" w:rsidRDefault="00074BAA" w:rsidP="00074BAA">
      <w:pPr>
        <w:pStyle w:val="a4"/>
        <w:rPr>
          <w:sz w:val="24"/>
          <w:szCs w:val="24"/>
        </w:rPr>
      </w:pPr>
      <w:r w:rsidRPr="00074BAA">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074BAA" w:rsidRPr="00074BAA" w:rsidRDefault="00074BAA" w:rsidP="00074BAA">
      <w:pPr>
        <w:pStyle w:val="a4"/>
        <w:rPr>
          <w:sz w:val="24"/>
          <w:szCs w:val="24"/>
        </w:rPr>
      </w:pPr>
      <w:r w:rsidRPr="00074BAA">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w:t>
      </w:r>
      <w:r w:rsidRPr="00074BAA">
        <w:rPr>
          <w:sz w:val="24"/>
          <w:szCs w:val="24"/>
        </w:rPr>
        <w:t>у</w:t>
      </w:r>
      <w:r w:rsidRPr="00074BAA">
        <w:rPr>
          <w:sz w:val="24"/>
          <w:szCs w:val="24"/>
        </w:rPr>
        <w:t>ги кровообращения и особенности строения сердец у позвоночных, усложнение системы кровообращения.</w:t>
      </w:r>
    </w:p>
    <w:p w:rsidR="00074BAA" w:rsidRPr="00074BAA" w:rsidRDefault="00074BAA" w:rsidP="00074BAA">
      <w:pPr>
        <w:pStyle w:val="a4"/>
        <w:rPr>
          <w:sz w:val="24"/>
          <w:szCs w:val="24"/>
        </w:rPr>
      </w:pPr>
      <w:r w:rsidRPr="00074BAA">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074BAA" w:rsidRPr="00074BAA" w:rsidRDefault="00074BAA" w:rsidP="00074BAA">
      <w:pPr>
        <w:pStyle w:val="a4"/>
        <w:rPr>
          <w:sz w:val="24"/>
          <w:szCs w:val="24"/>
        </w:rPr>
      </w:pPr>
      <w:r w:rsidRPr="00074BAA">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074BAA" w:rsidRPr="00961555" w:rsidRDefault="00074BAA" w:rsidP="00074BAA">
      <w:pPr>
        <w:pStyle w:val="a4"/>
        <w:jc w:val="left"/>
        <w:rPr>
          <w:sz w:val="24"/>
          <w:szCs w:val="24"/>
        </w:rPr>
      </w:pPr>
      <w:r w:rsidRPr="00074BAA">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w:t>
      </w:r>
      <w:r w:rsidRPr="00074BAA">
        <w:rPr>
          <w:sz w:val="24"/>
          <w:szCs w:val="24"/>
        </w:rPr>
        <w:t>о</w:t>
      </w:r>
      <w:r w:rsidRPr="00074BAA">
        <w:rPr>
          <w:sz w:val="24"/>
          <w:szCs w:val="24"/>
        </w:rPr>
        <w:t>ночных: сетчатая (диффузная), стволовая, узловая. Нервная система у позвоночных (тру</w:t>
      </w:r>
      <w:r w:rsidRPr="00074BAA">
        <w:rPr>
          <w:sz w:val="24"/>
          <w:szCs w:val="24"/>
        </w:rPr>
        <w:t>б</w:t>
      </w:r>
      <w:r w:rsidRPr="00074BAA">
        <w:rPr>
          <w:sz w:val="24"/>
          <w:szCs w:val="24"/>
        </w:rPr>
        <w:t>чатая): головной и спинной мозг, нервы. Усложнение головного мозга от рыб до млекоп</w:t>
      </w:r>
      <w:r w:rsidRPr="00074BAA">
        <w:rPr>
          <w:sz w:val="24"/>
          <w:szCs w:val="24"/>
        </w:rPr>
        <w:t>и</w:t>
      </w:r>
      <w:r w:rsidRPr="00074BAA">
        <w:rPr>
          <w:sz w:val="24"/>
          <w:szCs w:val="24"/>
        </w:rPr>
        <w:t xml:space="preserve">тающих. Появление больших полушарий, коры, борозд и извилин. Гуморальная регуляция. Роль гормонов в жизни животных. Половые гормоны. Половой диморфизм. </w:t>
      </w:r>
    </w:p>
    <w:p w:rsidR="00CF7B51" w:rsidRPr="00961555" w:rsidRDefault="00E974CD" w:rsidP="007768E4">
      <w:pPr>
        <w:pStyle w:val="a4"/>
        <w:jc w:val="left"/>
        <w:rPr>
          <w:sz w:val="24"/>
          <w:szCs w:val="24"/>
        </w:rPr>
      </w:pPr>
      <w:r>
        <w:rPr>
          <w:noProof/>
          <w:sz w:val="24"/>
          <w:szCs w:val="24"/>
          <w:lang w:eastAsia="ru-RU"/>
        </w:rPr>
        <w:pict>
          <v:shape id="Graphic 29" o:spid="_x0000_s1040" style="position:absolute;left:0;text-align:left;margin-left:37pt;margin-top:15.3pt;width:144.05pt;height:.75pt;z-index:-25168076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" path="m1829435,l,,,9143r1829435,l1829435,xe" fillcolor="black" stroked="f">
            <v:path arrowok="t"/>
            <w10:wrap type="topAndBottom" anchorx="page"/>
          </v:shape>
        </w:pict>
      </w:r>
    </w:p>
    <w:p w:rsidR="00CF7B51" w:rsidRPr="00074BAA" w:rsidRDefault="00211A1E" w:rsidP="007768E4">
      <w:pPr>
        <w:pStyle w:val="a4"/>
        <w:jc w:val="left"/>
        <w:rPr>
          <w:sz w:val="20"/>
          <w:szCs w:val="20"/>
        </w:rPr>
      </w:pPr>
      <w:r w:rsidRPr="00074BAA">
        <w:rPr>
          <w:sz w:val="20"/>
          <w:szCs w:val="20"/>
          <w:vertAlign w:val="superscript"/>
        </w:rPr>
        <w:t>19</w:t>
      </w:r>
      <w:r w:rsidRPr="00074BAA">
        <w:rPr>
          <w:spacing w:val="58"/>
          <w:sz w:val="20"/>
          <w:szCs w:val="20"/>
        </w:rPr>
        <w:t xml:space="preserve"> </w:t>
      </w:r>
      <w:r w:rsidRPr="00074BAA">
        <w:rPr>
          <w:sz w:val="20"/>
          <w:szCs w:val="20"/>
        </w:rPr>
        <w:t>Темы</w:t>
      </w:r>
      <w:r w:rsidRPr="00074BAA">
        <w:rPr>
          <w:spacing w:val="57"/>
          <w:sz w:val="20"/>
          <w:szCs w:val="20"/>
        </w:rPr>
        <w:t xml:space="preserve"> </w:t>
      </w:r>
      <w:r w:rsidRPr="00074BAA">
        <w:rPr>
          <w:sz w:val="20"/>
          <w:szCs w:val="20"/>
        </w:rPr>
        <w:t>2</w:t>
      </w:r>
      <w:r w:rsidRPr="00074BAA">
        <w:rPr>
          <w:spacing w:val="40"/>
          <w:sz w:val="20"/>
          <w:szCs w:val="20"/>
        </w:rPr>
        <w:t xml:space="preserve"> </w:t>
      </w:r>
      <w:r w:rsidRPr="00074BAA">
        <w:rPr>
          <w:sz w:val="20"/>
          <w:szCs w:val="20"/>
        </w:rPr>
        <w:t>и</w:t>
      </w:r>
      <w:r w:rsidRPr="00074BAA">
        <w:rPr>
          <w:spacing w:val="57"/>
          <w:sz w:val="20"/>
          <w:szCs w:val="20"/>
        </w:rPr>
        <w:t xml:space="preserve"> </w:t>
      </w:r>
      <w:r w:rsidRPr="00074BAA">
        <w:rPr>
          <w:sz w:val="20"/>
          <w:szCs w:val="20"/>
        </w:rPr>
        <w:t>3</w:t>
      </w:r>
      <w:r w:rsidRPr="00074BAA">
        <w:rPr>
          <w:spacing w:val="40"/>
          <w:sz w:val="20"/>
          <w:szCs w:val="20"/>
        </w:rPr>
        <w:t xml:space="preserve"> </w:t>
      </w:r>
      <w:r w:rsidRPr="00074BAA">
        <w:rPr>
          <w:sz w:val="20"/>
          <w:szCs w:val="20"/>
        </w:rPr>
        <w:t>возможно</w:t>
      </w:r>
      <w:r w:rsidRPr="00074BAA">
        <w:rPr>
          <w:spacing w:val="56"/>
          <w:sz w:val="20"/>
          <w:szCs w:val="20"/>
        </w:rPr>
        <w:t xml:space="preserve"> </w:t>
      </w:r>
      <w:r w:rsidRPr="00074BAA">
        <w:rPr>
          <w:sz w:val="20"/>
          <w:szCs w:val="20"/>
        </w:rPr>
        <w:t>менять</w:t>
      </w:r>
      <w:r w:rsidRPr="00074BAA">
        <w:rPr>
          <w:spacing w:val="57"/>
          <w:sz w:val="20"/>
          <w:szCs w:val="20"/>
        </w:rPr>
        <w:t xml:space="preserve"> </w:t>
      </w:r>
      <w:r w:rsidRPr="00074BAA">
        <w:rPr>
          <w:sz w:val="20"/>
          <w:szCs w:val="20"/>
        </w:rPr>
        <w:t>местами</w:t>
      </w:r>
      <w:r w:rsidRPr="00074BAA">
        <w:rPr>
          <w:spacing w:val="57"/>
          <w:sz w:val="20"/>
          <w:szCs w:val="20"/>
        </w:rPr>
        <w:t xml:space="preserve"> </w:t>
      </w:r>
      <w:r w:rsidRPr="00074BAA">
        <w:rPr>
          <w:sz w:val="20"/>
          <w:szCs w:val="20"/>
        </w:rPr>
        <w:t>по</w:t>
      </w:r>
      <w:r w:rsidRPr="00074BAA">
        <w:rPr>
          <w:spacing w:val="40"/>
          <w:sz w:val="20"/>
          <w:szCs w:val="20"/>
        </w:rPr>
        <w:t xml:space="preserve"> </w:t>
      </w:r>
      <w:r w:rsidRPr="00074BAA">
        <w:rPr>
          <w:sz w:val="20"/>
          <w:szCs w:val="20"/>
        </w:rPr>
        <w:t>усмотрению</w:t>
      </w:r>
      <w:r w:rsidRPr="00074BAA">
        <w:rPr>
          <w:spacing w:val="40"/>
          <w:sz w:val="20"/>
          <w:szCs w:val="20"/>
        </w:rPr>
        <w:t xml:space="preserve"> </w:t>
      </w:r>
      <w:r w:rsidRPr="00074BAA">
        <w:rPr>
          <w:sz w:val="20"/>
          <w:szCs w:val="20"/>
        </w:rPr>
        <w:t>учителя,</w:t>
      </w:r>
      <w:r w:rsidRPr="00074BAA">
        <w:rPr>
          <w:spacing w:val="57"/>
          <w:sz w:val="20"/>
          <w:szCs w:val="20"/>
        </w:rPr>
        <w:t xml:space="preserve"> </w:t>
      </w:r>
      <w:r w:rsidRPr="00074BAA">
        <w:rPr>
          <w:sz w:val="20"/>
          <w:szCs w:val="20"/>
        </w:rPr>
        <w:t>рассматривая</w:t>
      </w:r>
      <w:r w:rsidRPr="00074BAA">
        <w:rPr>
          <w:spacing w:val="56"/>
          <w:sz w:val="20"/>
          <w:szCs w:val="20"/>
        </w:rPr>
        <w:t xml:space="preserve"> </w:t>
      </w:r>
      <w:r w:rsidRPr="00074BAA">
        <w:rPr>
          <w:sz w:val="20"/>
          <w:szCs w:val="20"/>
        </w:rPr>
        <w:t>содержание</w:t>
      </w:r>
      <w:r w:rsidRPr="00074BAA">
        <w:rPr>
          <w:spacing w:val="40"/>
          <w:sz w:val="20"/>
          <w:szCs w:val="20"/>
        </w:rPr>
        <w:t xml:space="preserve"> </w:t>
      </w:r>
      <w:r w:rsidRPr="00074BAA">
        <w:rPr>
          <w:sz w:val="20"/>
          <w:szCs w:val="20"/>
        </w:rPr>
        <w:t>темы 2 в качестве обобщения учебного материала.</w:t>
      </w:r>
    </w:p>
    <w:p w:rsidR="00CF7B51" w:rsidRPr="00961555" w:rsidRDefault="00CF7B51" w:rsidP="007768E4">
      <w:pPr>
        <w:pStyle w:val="a4"/>
        <w:jc w:val="left"/>
        <w:rPr>
          <w:sz w:val="24"/>
          <w:szCs w:val="24"/>
        </w:rPr>
        <w:sectPr w:rsidR="00CF7B51" w:rsidRPr="00961555" w:rsidSect="00171137">
          <w:footerReference w:type="default" r:id="rId15"/>
          <w:pgSz w:w="11910" w:h="16840"/>
          <w:pgMar w:top="1134" w:right="851" w:bottom="1134" w:left="851" w:header="0" w:footer="902" w:gutter="0"/>
          <w:cols w:space="720"/>
        </w:sectPr>
      </w:pPr>
    </w:p>
    <w:p w:rsidR="005A09B5" w:rsidRPr="00961555" w:rsidRDefault="005A09B5" w:rsidP="005A09B5">
      <w:pPr>
        <w:pStyle w:val="a4"/>
        <w:jc w:val="left"/>
        <w:rPr>
          <w:sz w:val="24"/>
          <w:szCs w:val="24"/>
        </w:rPr>
      </w:pPr>
      <w:r w:rsidRPr="00074BAA">
        <w:rPr>
          <w:sz w:val="24"/>
          <w:szCs w:val="24"/>
        </w:rPr>
        <w:lastRenderedPageBreak/>
        <w:t>Органы чувств, их значение. Рецепторы. Простые и сложные (фасеточные) глаза у насекомых. Орган зрения и слухау позвоночных, их усложнение. Органы обоняния, вкуса и осязания у беспозвоночных и позвоночных животных. Орган боковой линии у рыб.</w:t>
      </w:r>
      <w:r w:rsidRPr="00074BAA">
        <w:t xml:space="preserve"> </w:t>
      </w:r>
      <w:r w:rsidRPr="00074BAA">
        <w:rPr>
          <w:sz w:val="24"/>
          <w:szCs w:val="24"/>
        </w:rPr>
        <w:t>Пов</w:t>
      </w:r>
      <w:r w:rsidRPr="00074BAA">
        <w:rPr>
          <w:sz w:val="24"/>
          <w:szCs w:val="24"/>
        </w:rPr>
        <w:t>е</w:t>
      </w:r>
      <w:r w:rsidRPr="00074BAA">
        <w:rPr>
          <w:sz w:val="24"/>
          <w:szCs w:val="24"/>
        </w:rPr>
        <w:t>дение   животных.   Врождённое   и   приобретённое   поведение   (инстинкт и научение). Научение: условные рефлексы, импринтинг (запечатление), инсайт (постижение). Повед</w:t>
      </w:r>
      <w:r w:rsidRPr="00074BAA">
        <w:rPr>
          <w:sz w:val="24"/>
          <w:szCs w:val="24"/>
        </w:rPr>
        <w:t>е</w:t>
      </w:r>
      <w:r w:rsidRPr="00074BAA">
        <w:rPr>
          <w:sz w:val="24"/>
          <w:szCs w:val="24"/>
        </w:rPr>
        <w:t>ние: пищевое, оборонительное, территориальное, брачное, исследовательское. Стимулы поведения.</w:t>
      </w:r>
    </w:p>
    <w:p w:rsidR="00CF7B51" w:rsidRPr="00961555" w:rsidRDefault="00211A1E" w:rsidP="007768E4">
      <w:pPr>
        <w:pStyle w:val="a4"/>
        <w:jc w:val="left"/>
        <w:rPr>
          <w:sz w:val="24"/>
          <w:szCs w:val="24"/>
        </w:rPr>
      </w:pPr>
      <w:r w:rsidRPr="00961555">
        <w:rPr>
          <w:sz w:val="24"/>
          <w:szCs w:val="24"/>
        </w:rPr>
        <w:t>Размножение и развитие животных. Бесполое размножение: деление клетки одн</w:t>
      </w:r>
      <w:r w:rsidRPr="00961555">
        <w:rPr>
          <w:sz w:val="24"/>
          <w:szCs w:val="24"/>
        </w:rPr>
        <w:t>о</w:t>
      </w:r>
      <w:r w:rsidRPr="00961555">
        <w:rPr>
          <w:sz w:val="24"/>
          <w:szCs w:val="24"/>
        </w:rPr>
        <w:t>клеточного организма на две, почкование, фрагментация. Половое размножение. Преим</w:t>
      </w:r>
      <w:r w:rsidRPr="00961555">
        <w:rPr>
          <w:sz w:val="24"/>
          <w:szCs w:val="24"/>
        </w:rPr>
        <w:t>у</w:t>
      </w:r>
      <w:r w:rsidRPr="00961555">
        <w:rPr>
          <w:sz w:val="24"/>
          <w:szCs w:val="24"/>
        </w:rPr>
        <w:t xml:space="preserve">щество полового </w:t>
      </w:r>
      <w:r w:rsidRPr="00961555">
        <w:rPr>
          <w:spacing w:val="-2"/>
          <w:sz w:val="24"/>
          <w:szCs w:val="24"/>
        </w:rPr>
        <w:t>размножения.</w:t>
      </w:r>
      <w:r w:rsidRPr="00961555">
        <w:rPr>
          <w:sz w:val="24"/>
          <w:szCs w:val="24"/>
        </w:rPr>
        <w:tab/>
      </w:r>
      <w:r w:rsidRPr="00961555">
        <w:rPr>
          <w:spacing w:val="-2"/>
          <w:sz w:val="24"/>
          <w:szCs w:val="24"/>
        </w:rPr>
        <w:t>Половые</w:t>
      </w:r>
      <w:r w:rsidRPr="00961555">
        <w:rPr>
          <w:sz w:val="24"/>
          <w:szCs w:val="24"/>
        </w:rPr>
        <w:tab/>
      </w:r>
      <w:r w:rsidRPr="00961555">
        <w:rPr>
          <w:spacing w:val="-2"/>
          <w:sz w:val="24"/>
          <w:szCs w:val="24"/>
        </w:rPr>
        <w:t>железы.</w:t>
      </w:r>
      <w:r w:rsidRPr="00961555">
        <w:rPr>
          <w:sz w:val="24"/>
          <w:szCs w:val="24"/>
        </w:rPr>
        <w:tab/>
      </w:r>
      <w:r w:rsidRPr="00961555">
        <w:rPr>
          <w:spacing w:val="-2"/>
          <w:sz w:val="24"/>
          <w:szCs w:val="24"/>
        </w:rPr>
        <w:t xml:space="preserve">Яичники </w:t>
      </w:r>
      <w:r w:rsidRPr="00961555">
        <w:rPr>
          <w:sz w:val="24"/>
          <w:szCs w:val="24"/>
        </w:rPr>
        <w:t>и семенники.</w:t>
      </w:r>
      <w:r w:rsidRPr="00961555">
        <w:rPr>
          <w:spacing w:val="-4"/>
          <w:sz w:val="24"/>
          <w:szCs w:val="24"/>
        </w:rPr>
        <w:t xml:space="preserve"> </w:t>
      </w:r>
      <w:r w:rsidRPr="00961555">
        <w:rPr>
          <w:sz w:val="24"/>
          <w:szCs w:val="24"/>
        </w:rPr>
        <w:t>Пол</w:t>
      </w:r>
      <w:r w:rsidRPr="00961555">
        <w:rPr>
          <w:sz w:val="24"/>
          <w:szCs w:val="24"/>
        </w:rPr>
        <w:t>о</w:t>
      </w:r>
      <w:r w:rsidRPr="00961555">
        <w:rPr>
          <w:sz w:val="24"/>
          <w:szCs w:val="24"/>
        </w:rPr>
        <w:t>вые</w:t>
      </w:r>
      <w:r w:rsidRPr="00961555">
        <w:rPr>
          <w:spacing w:val="-2"/>
          <w:sz w:val="24"/>
          <w:szCs w:val="24"/>
        </w:rPr>
        <w:t xml:space="preserve"> </w:t>
      </w:r>
      <w:r w:rsidRPr="00961555">
        <w:rPr>
          <w:sz w:val="24"/>
          <w:szCs w:val="24"/>
        </w:rPr>
        <w:t>клетки</w:t>
      </w:r>
      <w:r w:rsidRPr="00961555">
        <w:rPr>
          <w:spacing w:val="-5"/>
          <w:sz w:val="24"/>
          <w:szCs w:val="24"/>
        </w:rPr>
        <w:t xml:space="preserve"> </w:t>
      </w:r>
      <w:r w:rsidRPr="00961555">
        <w:rPr>
          <w:sz w:val="24"/>
          <w:szCs w:val="24"/>
        </w:rPr>
        <w:t>(гаметы).</w:t>
      </w:r>
      <w:r w:rsidRPr="00961555">
        <w:rPr>
          <w:spacing w:val="-4"/>
          <w:sz w:val="24"/>
          <w:szCs w:val="24"/>
        </w:rPr>
        <w:t xml:space="preserve"> </w:t>
      </w:r>
      <w:r w:rsidRPr="00961555">
        <w:rPr>
          <w:sz w:val="24"/>
          <w:szCs w:val="24"/>
        </w:rPr>
        <w:t>Оплодотворение. Зигота. Партеногенез. Зародышевое</w:t>
      </w:r>
      <w:r w:rsidRPr="00961555">
        <w:rPr>
          <w:spacing w:val="-7"/>
          <w:sz w:val="24"/>
          <w:szCs w:val="24"/>
        </w:rPr>
        <w:t xml:space="preserve"> </w:t>
      </w:r>
      <w:r w:rsidRPr="00961555">
        <w:rPr>
          <w:sz w:val="24"/>
          <w:szCs w:val="24"/>
        </w:rPr>
        <w:t>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CF7B51" w:rsidRPr="00961555" w:rsidRDefault="00211A1E" w:rsidP="007768E4">
      <w:pPr>
        <w:pStyle w:val="a4"/>
        <w:jc w:val="left"/>
        <w:rPr>
          <w:sz w:val="24"/>
          <w:szCs w:val="24"/>
        </w:rPr>
      </w:pPr>
      <w:r w:rsidRPr="00961555">
        <w:rPr>
          <w:sz w:val="24"/>
          <w:szCs w:val="24"/>
        </w:rPr>
        <w:t>Лабораторные</w:t>
      </w:r>
      <w:r w:rsidRPr="00961555">
        <w:rPr>
          <w:spacing w:val="-6"/>
          <w:sz w:val="24"/>
          <w:szCs w:val="24"/>
        </w:rPr>
        <w:t xml:space="preserve"> </w:t>
      </w:r>
      <w:r w:rsidRPr="00961555">
        <w:rPr>
          <w:sz w:val="24"/>
          <w:szCs w:val="24"/>
        </w:rPr>
        <w:t>и</w:t>
      </w:r>
      <w:r w:rsidRPr="00961555">
        <w:rPr>
          <w:spacing w:val="1"/>
          <w:sz w:val="24"/>
          <w:szCs w:val="24"/>
        </w:rPr>
        <w:t xml:space="preserve"> </w:t>
      </w:r>
      <w:r w:rsidRPr="00961555">
        <w:rPr>
          <w:sz w:val="24"/>
          <w:szCs w:val="24"/>
        </w:rPr>
        <w:t xml:space="preserve">практические </w:t>
      </w:r>
      <w:r w:rsidRPr="00961555">
        <w:rPr>
          <w:spacing w:val="-2"/>
          <w:sz w:val="24"/>
          <w:szCs w:val="24"/>
        </w:rPr>
        <w:t>работы.</w:t>
      </w:r>
    </w:p>
    <w:p w:rsidR="00CF7B51" w:rsidRPr="00961555" w:rsidRDefault="00211A1E" w:rsidP="007768E4">
      <w:pPr>
        <w:pStyle w:val="a4"/>
        <w:jc w:val="left"/>
        <w:rPr>
          <w:sz w:val="24"/>
          <w:szCs w:val="24"/>
        </w:rPr>
      </w:pPr>
      <w:r w:rsidRPr="00961555">
        <w:rPr>
          <w:sz w:val="24"/>
          <w:szCs w:val="24"/>
        </w:rPr>
        <w:t>Ознакомление</w:t>
      </w:r>
      <w:r w:rsidRPr="00961555">
        <w:rPr>
          <w:spacing w:val="-3"/>
          <w:sz w:val="24"/>
          <w:szCs w:val="24"/>
        </w:rPr>
        <w:t xml:space="preserve"> </w:t>
      </w:r>
      <w:r w:rsidRPr="00961555">
        <w:rPr>
          <w:sz w:val="24"/>
          <w:szCs w:val="24"/>
        </w:rPr>
        <w:t>с</w:t>
      </w:r>
      <w:r w:rsidRPr="00961555">
        <w:rPr>
          <w:spacing w:val="-8"/>
          <w:sz w:val="24"/>
          <w:szCs w:val="24"/>
        </w:rPr>
        <w:t xml:space="preserve"> </w:t>
      </w:r>
      <w:r w:rsidRPr="00961555">
        <w:rPr>
          <w:sz w:val="24"/>
          <w:szCs w:val="24"/>
        </w:rPr>
        <w:t>органами</w:t>
      </w:r>
      <w:r w:rsidRPr="00961555">
        <w:rPr>
          <w:spacing w:val="-11"/>
          <w:sz w:val="24"/>
          <w:szCs w:val="24"/>
        </w:rPr>
        <w:t xml:space="preserve"> </w:t>
      </w:r>
      <w:r w:rsidRPr="00961555">
        <w:rPr>
          <w:sz w:val="24"/>
          <w:szCs w:val="24"/>
        </w:rPr>
        <w:t>опоры</w:t>
      </w:r>
      <w:r w:rsidRPr="00961555">
        <w:rPr>
          <w:spacing w:val="-5"/>
          <w:sz w:val="24"/>
          <w:szCs w:val="24"/>
        </w:rPr>
        <w:t xml:space="preserve"> </w:t>
      </w:r>
      <w:r w:rsidRPr="00961555">
        <w:rPr>
          <w:sz w:val="24"/>
          <w:szCs w:val="24"/>
        </w:rPr>
        <w:t>и</w:t>
      </w:r>
      <w:r w:rsidRPr="00961555">
        <w:rPr>
          <w:spacing w:val="-6"/>
          <w:sz w:val="24"/>
          <w:szCs w:val="24"/>
        </w:rPr>
        <w:t xml:space="preserve"> </w:t>
      </w:r>
      <w:r w:rsidRPr="00961555">
        <w:rPr>
          <w:sz w:val="24"/>
          <w:szCs w:val="24"/>
        </w:rPr>
        <w:t>движения</w:t>
      </w:r>
      <w:r w:rsidRPr="00961555">
        <w:rPr>
          <w:spacing w:val="-3"/>
          <w:sz w:val="24"/>
          <w:szCs w:val="24"/>
        </w:rPr>
        <w:t xml:space="preserve"> </w:t>
      </w:r>
      <w:r w:rsidRPr="00961555">
        <w:rPr>
          <w:sz w:val="24"/>
          <w:szCs w:val="24"/>
        </w:rPr>
        <w:t>у</w:t>
      </w:r>
      <w:r w:rsidRPr="00961555">
        <w:rPr>
          <w:spacing w:val="-12"/>
          <w:sz w:val="24"/>
          <w:szCs w:val="24"/>
        </w:rPr>
        <w:t xml:space="preserve"> </w:t>
      </w:r>
      <w:r w:rsidRPr="00961555">
        <w:rPr>
          <w:sz w:val="24"/>
          <w:szCs w:val="24"/>
        </w:rPr>
        <w:t>животных. Изучение способов п</w:t>
      </w:r>
      <w:r w:rsidRPr="00961555">
        <w:rPr>
          <w:sz w:val="24"/>
          <w:szCs w:val="24"/>
        </w:rPr>
        <w:t>о</w:t>
      </w:r>
      <w:r w:rsidRPr="00961555">
        <w:rPr>
          <w:sz w:val="24"/>
          <w:szCs w:val="24"/>
        </w:rPr>
        <w:t>глощения пищи у животных.</w:t>
      </w:r>
    </w:p>
    <w:p w:rsidR="00CF7B51" w:rsidRPr="00961555" w:rsidRDefault="00211A1E" w:rsidP="007768E4">
      <w:pPr>
        <w:pStyle w:val="a4"/>
        <w:jc w:val="left"/>
        <w:rPr>
          <w:sz w:val="24"/>
          <w:szCs w:val="24"/>
        </w:rPr>
      </w:pPr>
      <w:r w:rsidRPr="00961555">
        <w:rPr>
          <w:sz w:val="24"/>
          <w:szCs w:val="24"/>
        </w:rPr>
        <w:t>Изучение</w:t>
      </w:r>
      <w:r w:rsidRPr="00961555">
        <w:rPr>
          <w:spacing w:val="-3"/>
          <w:sz w:val="24"/>
          <w:szCs w:val="24"/>
        </w:rPr>
        <w:t xml:space="preserve"> </w:t>
      </w:r>
      <w:r w:rsidRPr="00961555">
        <w:rPr>
          <w:sz w:val="24"/>
          <w:szCs w:val="24"/>
        </w:rPr>
        <w:t>способов</w:t>
      </w:r>
      <w:r w:rsidRPr="00961555">
        <w:rPr>
          <w:spacing w:val="-4"/>
          <w:sz w:val="24"/>
          <w:szCs w:val="24"/>
        </w:rPr>
        <w:t xml:space="preserve"> </w:t>
      </w:r>
      <w:r w:rsidRPr="00961555">
        <w:rPr>
          <w:sz w:val="24"/>
          <w:szCs w:val="24"/>
        </w:rPr>
        <w:t>дыхания</w:t>
      </w:r>
      <w:r w:rsidRPr="00961555">
        <w:rPr>
          <w:spacing w:val="-2"/>
          <w:sz w:val="24"/>
          <w:szCs w:val="24"/>
        </w:rPr>
        <w:t xml:space="preserve"> </w:t>
      </w:r>
      <w:r w:rsidRPr="00961555">
        <w:rPr>
          <w:sz w:val="24"/>
          <w:szCs w:val="24"/>
        </w:rPr>
        <w:t>у</w:t>
      </w:r>
      <w:r w:rsidRPr="00961555">
        <w:rPr>
          <w:spacing w:val="-10"/>
          <w:sz w:val="24"/>
          <w:szCs w:val="24"/>
        </w:rPr>
        <w:t xml:space="preserve"> </w:t>
      </w:r>
      <w:r w:rsidRPr="00961555">
        <w:rPr>
          <w:spacing w:val="-2"/>
          <w:sz w:val="24"/>
          <w:szCs w:val="24"/>
        </w:rPr>
        <w:t>животных.</w:t>
      </w:r>
    </w:p>
    <w:p w:rsidR="00CF7B51" w:rsidRPr="00961555" w:rsidRDefault="00211A1E" w:rsidP="007768E4">
      <w:pPr>
        <w:pStyle w:val="a4"/>
        <w:jc w:val="left"/>
        <w:rPr>
          <w:sz w:val="24"/>
          <w:szCs w:val="24"/>
        </w:rPr>
      </w:pPr>
      <w:r w:rsidRPr="00961555">
        <w:rPr>
          <w:sz w:val="24"/>
          <w:szCs w:val="24"/>
        </w:rPr>
        <w:t>Ознакомление</w:t>
      </w:r>
      <w:r w:rsidRPr="00961555">
        <w:rPr>
          <w:spacing w:val="-4"/>
          <w:sz w:val="24"/>
          <w:szCs w:val="24"/>
        </w:rPr>
        <w:t xml:space="preserve"> </w:t>
      </w:r>
      <w:r w:rsidRPr="00961555">
        <w:rPr>
          <w:sz w:val="24"/>
          <w:szCs w:val="24"/>
        </w:rPr>
        <w:t>с</w:t>
      </w:r>
      <w:r w:rsidRPr="00961555">
        <w:rPr>
          <w:spacing w:val="-4"/>
          <w:sz w:val="24"/>
          <w:szCs w:val="24"/>
        </w:rPr>
        <w:t xml:space="preserve"> </w:t>
      </w:r>
      <w:r w:rsidRPr="00961555">
        <w:rPr>
          <w:sz w:val="24"/>
          <w:szCs w:val="24"/>
        </w:rPr>
        <w:t>системами</w:t>
      </w:r>
      <w:r w:rsidRPr="00961555">
        <w:rPr>
          <w:spacing w:val="-7"/>
          <w:sz w:val="24"/>
          <w:szCs w:val="24"/>
        </w:rPr>
        <w:t xml:space="preserve"> </w:t>
      </w:r>
      <w:r w:rsidRPr="00961555">
        <w:rPr>
          <w:sz w:val="24"/>
          <w:szCs w:val="24"/>
        </w:rPr>
        <w:t>органов</w:t>
      </w:r>
      <w:r w:rsidRPr="00961555">
        <w:rPr>
          <w:spacing w:val="-6"/>
          <w:sz w:val="24"/>
          <w:szCs w:val="24"/>
        </w:rPr>
        <w:t xml:space="preserve"> </w:t>
      </w:r>
      <w:r w:rsidRPr="00961555">
        <w:rPr>
          <w:sz w:val="24"/>
          <w:szCs w:val="24"/>
        </w:rPr>
        <w:t>транспорта</w:t>
      </w:r>
      <w:r w:rsidRPr="00961555">
        <w:rPr>
          <w:spacing w:val="-8"/>
          <w:sz w:val="24"/>
          <w:szCs w:val="24"/>
        </w:rPr>
        <w:t xml:space="preserve"> </w:t>
      </w:r>
      <w:r w:rsidRPr="00961555">
        <w:rPr>
          <w:sz w:val="24"/>
          <w:szCs w:val="24"/>
        </w:rPr>
        <w:t>веществ</w:t>
      </w:r>
      <w:r w:rsidRPr="00961555">
        <w:rPr>
          <w:spacing w:val="-6"/>
          <w:sz w:val="24"/>
          <w:szCs w:val="24"/>
        </w:rPr>
        <w:t xml:space="preserve"> </w:t>
      </w:r>
      <w:r w:rsidRPr="00961555">
        <w:rPr>
          <w:sz w:val="24"/>
          <w:szCs w:val="24"/>
        </w:rPr>
        <w:t>у</w:t>
      </w:r>
      <w:r w:rsidRPr="00961555">
        <w:rPr>
          <w:spacing w:val="-12"/>
          <w:sz w:val="24"/>
          <w:szCs w:val="24"/>
        </w:rPr>
        <w:t xml:space="preserve"> </w:t>
      </w:r>
      <w:r w:rsidRPr="00961555">
        <w:rPr>
          <w:sz w:val="24"/>
          <w:szCs w:val="24"/>
        </w:rPr>
        <w:t>животных. Изучение п</w:t>
      </w:r>
      <w:r w:rsidRPr="00961555">
        <w:rPr>
          <w:sz w:val="24"/>
          <w:szCs w:val="24"/>
        </w:rPr>
        <w:t>о</w:t>
      </w:r>
      <w:r w:rsidRPr="00961555">
        <w:rPr>
          <w:sz w:val="24"/>
          <w:szCs w:val="24"/>
        </w:rPr>
        <w:t>кровов тела у животных.</w:t>
      </w:r>
    </w:p>
    <w:p w:rsidR="00CF7B51" w:rsidRPr="00961555" w:rsidRDefault="00211A1E" w:rsidP="007768E4">
      <w:pPr>
        <w:pStyle w:val="a4"/>
        <w:jc w:val="left"/>
        <w:rPr>
          <w:sz w:val="24"/>
          <w:szCs w:val="24"/>
        </w:rPr>
      </w:pPr>
      <w:r w:rsidRPr="00961555">
        <w:rPr>
          <w:sz w:val="24"/>
          <w:szCs w:val="24"/>
        </w:rPr>
        <w:t>Изучение</w:t>
      </w:r>
      <w:r w:rsidRPr="00961555">
        <w:rPr>
          <w:spacing w:val="-4"/>
          <w:sz w:val="24"/>
          <w:szCs w:val="24"/>
        </w:rPr>
        <w:t xml:space="preserve"> </w:t>
      </w:r>
      <w:r w:rsidRPr="00961555">
        <w:rPr>
          <w:sz w:val="24"/>
          <w:szCs w:val="24"/>
        </w:rPr>
        <w:t>органов</w:t>
      </w:r>
      <w:r w:rsidRPr="00961555">
        <w:rPr>
          <w:spacing w:val="-3"/>
          <w:sz w:val="24"/>
          <w:szCs w:val="24"/>
        </w:rPr>
        <w:t xml:space="preserve"> </w:t>
      </w:r>
      <w:r w:rsidRPr="00961555">
        <w:rPr>
          <w:sz w:val="24"/>
          <w:szCs w:val="24"/>
        </w:rPr>
        <w:t>чувств</w:t>
      </w:r>
      <w:r w:rsidRPr="00961555">
        <w:rPr>
          <w:spacing w:val="4"/>
          <w:sz w:val="24"/>
          <w:szCs w:val="24"/>
        </w:rPr>
        <w:t xml:space="preserve"> </w:t>
      </w:r>
      <w:r w:rsidRPr="00961555">
        <w:rPr>
          <w:sz w:val="24"/>
          <w:szCs w:val="24"/>
        </w:rPr>
        <w:t>у</w:t>
      </w:r>
      <w:r w:rsidRPr="00961555">
        <w:rPr>
          <w:spacing w:val="-12"/>
          <w:sz w:val="24"/>
          <w:szCs w:val="24"/>
        </w:rPr>
        <w:t xml:space="preserve"> </w:t>
      </w:r>
      <w:r w:rsidRPr="00961555">
        <w:rPr>
          <w:spacing w:val="-2"/>
          <w:sz w:val="24"/>
          <w:szCs w:val="24"/>
        </w:rPr>
        <w:t>животных.</w:t>
      </w:r>
    </w:p>
    <w:p w:rsidR="00CF7B51" w:rsidRPr="00961555" w:rsidRDefault="00211A1E" w:rsidP="007768E4">
      <w:pPr>
        <w:pStyle w:val="a4"/>
        <w:jc w:val="left"/>
        <w:rPr>
          <w:sz w:val="24"/>
          <w:szCs w:val="24"/>
        </w:rPr>
      </w:pPr>
      <w:r w:rsidRPr="00961555">
        <w:rPr>
          <w:sz w:val="24"/>
          <w:szCs w:val="24"/>
        </w:rPr>
        <w:t>Формирование</w:t>
      </w:r>
      <w:r w:rsidRPr="00961555">
        <w:rPr>
          <w:spacing w:val="-6"/>
          <w:sz w:val="24"/>
          <w:szCs w:val="24"/>
        </w:rPr>
        <w:t xml:space="preserve"> </w:t>
      </w:r>
      <w:r w:rsidRPr="00961555">
        <w:rPr>
          <w:sz w:val="24"/>
          <w:szCs w:val="24"/>
        </w:rPr>
        <w:t>условных</w:t>
      </w:r>
      <w:r w:rsidRPr="00961555">
        <w:rPr>
          <w:spacing w:val="-10"/>
          <w:sz w:val="24"/>
          <w:szCs w:val="24"/>
        </w:rPr>
        <w:t xml:space="preserve"> </w:t>
      </w:r>
      <w:r w:rsidRPr="00961555">
        <w:rPr>
          <w:sz w:val="24"/>
          <w:szCs w:val="24"/>
        </w:rPr>
        <w:t>рефлексов</w:t>
      </w:r>
      <w:r w:rsidRPr="00961555">
        <w:rPr>
          <w:spacing w:val="-4"/>
          <w:sz w:val="24"/>
          <w:szCs w:val="24"/>
        </w:rPr>
        <w:t xml:space="preserve"> </w:t>
      </w:r>
      <w:r w:rsidRPr="00961555">
        <w:rPr>
          <w:sz w:val="24"/>
          <w:szCs w:val="24"/>
        </w:rPr>
        <w:t>у</w:t>
      </w:r>
      <w:r w:rsidRPr="00961555">
        <w:rPr>
          <w:spacing w:val="-14"/>
          <w:sz w:val="24"/>
          <w:szCs w:val="24"/>
        </w:rPr>
        <w:t xml:space="preserve"> </w:t>
      </w:r>
      <w:r w:rsidRPr="00961555">
        <w:rPr>
          <w:sz w:val="24"/>
          <w:szCs w:val="24"/>
        </w:rPr>
        <w:t>аквариумных</w:t>
      </w:r>
      <w:r w:rsidRPr="00961555">
        <w:rPr>
          <w:spacing w:val="-10"/>
          <w:sz w:val="24"/>
          <w:szCs w:val="24"/>
        </w:rPr>
        <w:t xml:space="preserve"> </w:t>
      </w:r>
      <w:r w:rsidRPr="00961555">
        <w:rPr>
          <w:sz w:val="24"/>
          <w:szCs w:val="24"/>
        </w:rPr>
        <w:t>рыб. Строение яйца и развитие зародыша птицы (курицы).</w:t>
      </w:r>
    </w:p>
    <w:p w:rsidR="00CF7B51" w:rsidRPr="00961555" w:rsidRDefault="00211A1E" w:rsidP="007768E4">
      <w:pPr>
        <w:pStyle w:val="a4"/>
        <w:jc w:val="left"/>
        <w:rPr>
          <w:sz w:val="24"/>
          <w:szCs w:val="24"/>
        </w:rPr>
      </w:pPr>
      <w:r w:rsidRPr="00961555">
        <w:rPr>
          <w:sz w:val="24"/>
          <w:szCs w:val="24"/>
        </w:rPr>
        <w:t>Систематические</w:t>
      </w:r>
      <w:r w:rsidRPr="00961555">
        <w:rPr>
          <w:spacing w:val="-12"/>
          <w:sz w:val="24"/>
          <w:szCs w:val="24"/>
        </w:rPr>
        <w:t xml:space="preserve"> </w:t>
      </w:r>
      <w:r w:rsidRPr="00961555">
        <w:rPr>
          <w:sz w:val="24"/>
          <w:szCs w:val="24"/>
        </w:rPr>
        <w:t>группы</w:t>
      </w:r>
      <w:r w:rsidRPr="00961555">
        <w:rPr>
          <w:spacing w:val="-5"/>
          <w:sz w:val="24"/>
          <w:szCs w:val="24"/>
        </w:rPr>
        <w:t xml:space="preserve"> </w:t>
      </w:r>
      <w:r w:rsidRPr="00961555">
        <w:rPr>
          <w:spacing w:val="-2"/>
          <w:sz w:val="24"/>
          <w:szCs w:val="24"/>
        </w:rPr>
        <w:t>животных.</w:t>
      </w:r>
    </w:p>
    <w:p w:rsidR="00CF7B51" w:rsidRPr="00961555" w:rsidRDefault="00211A1E" w:rsidP="007768E4">
      <w:pPr>
        <w:pStyle w:val="a4"/>
        <w:jc w:val="left"/>
        <w:rPr>
          <w:sz w:val="24"/>
          <w:szCs w:val="24"/>
        </w:rPr>
      </w:pPr>
      <w:r w:rsidRPr="00961555">
        <w:rPr>
          <w:sz w:val="24"/>
          <w:szCs w:val="24"/>
        </w:rPr>
        <w:t>Основные категории систематики животных. Вид как основная систематическая к</w:t>
      </w:r>
      <w:r w:rsidRPr="00961555">
        <w:rPr>
          <w:sz w:val="24"/>
          <w:szCs w:val="24"/>
        </w:rPr>
        <w:t>а</w:t>
      </w:r>
      <w:r w:rsidRPr="00961555">
        <w:rPr>
          <w:sz w:val="24"/>
          <w:szCs w:val="24"/>
        </w:rPr>
        <w:t>тегория животных. Классификация животных. Система</w:t>
      </w:r>
      <w:r w:rsidRPr="00961555">
        <w:rPr>
          <w:spacing w:val="-4"/>
          <w:sz w:val="24"/>
          <w:szCs w:val="24"/>
        </w:rPr>
        <w:t xml:space="preserve"> </w:t>
      </w:r>
      <w:r w:rsidRPr="00961555">
        <w:rPr>
          <w:sz w:val="24"/>
          <w:szCs w:val="24"/>
        </w:rPr>
        <w:t>животного мира.</w:t>
      </w:r>
      <w:r w:rsidRPr="00961555">
        <w:rPr>
          <w:spacing w:val="-2"/>
          <w:sz w:val="24"/>
          <w:szCs w:val="24"/>
        </w:rPr>
        <w:t xml:space="preserve"> </w:t>
      </w:r>
      <w:r w:rsidRPr="00961555">
        <w:rPr>
          <w:sz w:val="24"/>
          <w:szCs w:val="24"/>
        </w:rPr>
        <w:t>Систематические категории</w:t>
      </w:r>
      <w:r w:rsidRPr="00961555">
        <w:rPr>
          <w:spacing w:val="-7"/>
          <w:sz w:val="24"/>
          <w:szCs w:val="24"/>
        </w:rPr>
        <w:t xml:space="preserve"> </w:t>
      </w:r>
      <w:r w:rsidRPr="00961555">
        <w:rPr>
          <w:sz w:val="24"/>
          <w:szCs w:val="24"/>
        </w:rPr>
        <w:t>животных (царство,</w:t>
      </w:r>
      <w:r w:rsidRPr="00961555">
        <w:rPr>
          <w:spacing w:val="-1"/>
          <w:sz w:val="24"/>
          <w:szCs w:val="24"/>
        </w:rPr>
        <w:t xml:space="preserve"> </w:t>
      </w:r>
      <w:r w:rsidRPr="00961555">
        <w:rPr>
          <w:sz w:val="24"/>
          <w:szCs w:val="24"/>
        </w:rPr>
        <w:t>тип, класс,</w:t>
      </w:r>
      <w:r w:rsidRPr="00961555">
        <w:rPr>
          <w:spacing w:val="-1"/>
          <w:sz w:val="24"/>
          <w:szCs w:val="24"/>
        </w:rPr>
        <w:t xml:space="preserve"> </w:t>
      </w:r>
      <w:r w:rsidRPr="00961555">
        <w:rPr>
          <w:sz w:val="24"/>
          <w:szCs w:val="24"/>
        </w:rPr>
        <w:t>отряд, семейство,</w:t>
      </w:r>
      <w:r w:rsidRPr="00961555">
        <w:rPr>
          <w:spacing w:val="-1"/>
          <w:sz w:val="24"/>
          <w:szCs w:val="24"/>
        </w:rPr>
        <w:t xml:space="preserve"> </w:t>
      </w:r>
      <w:r w:rsidRPr="00961555">
        <w:rPr>
          <w:sz w:val="24"/>
          <w:szCs w:val="24"/>
        </w:rPr>
        <w:t>род, вид),</w:t>
      </w:r>
      <w:r w:rsidRPr="00961555">
        <w:rPr>
          <w:spacing w:val="-1"/>
          <w:sz w:val="24"/>
          <w:szCs w:val="24"/>
        </w:rPr>
        <w:t xml:space="preserve"> </w:t>
      </w:r>
      <w:r w:rsidRPr="00961555">
        <w:rPr>
          <w:sz w:val="24"/>
          <w:szCs w:val="24"/>
        </w:rPr>
        <w:t>их</w:t>
      </w:r>
      <w:r w:rsidRPr="00961555">
        <w:rPr>
          <w:spacing w:val="-3"/>
          <w:sz w:val="24"/>
          <w:szCs w:val="24"/>
        </w:rPr>
        <w:t xml:space="preserve"> </w:t>
      </w:r>
      <w:r w:rsidRPr="00961555">
        <w:rPr>
          <w:sz w:val="24"/>
          <w:szCs w:val="24"/>
        </w:rPr>
        <w:t>соподчинение. Бинарная номенклатура. Отражение современных знаний о происхождении и родстве ж</w:t>
      </w:r>
      <w:r w:rsidRPr="00961555">
        <w:rPr>
          <w:sz w:val="24"/>
          <w:szCs w:val="24"/>
        </w:rPr>
        <w:t>и</w:t>
      </w:r>
      <w:r w:rsidRPr="00961555">
        <w:rPr>
          <w:sz w:val="24"/>
          <w:szCs w:val="24"/>
        </w:rPr>
        <w:t>вотных в классификации животных.</w:t>
      </w:r>
    </w:p>
    <w:p w:rsidR="00CF7B51" w:rsidRPr="00961555" w:rsidRDefault="00211A1E" w:rsidP="007768E4">
      <w:pPr>
        <w:pStyle w:val="a4"/>
        <w:jc w:val="left"/>
        <w:rPr>
          <w:sz w:val="24"/>
          <w:szCs w:val="24"/>
        </w:rPr>
      </w:pPr>
      <w:r w:rsidRPr="00961555">
        <w:rPr>
          <w:sz w:val="24"/>
          <w:szCs w:val="24"/>
        </w:rPr>
        <w:t>Одноклеточные животные – простейшие. Строение и жизнедеятельность просте</w:t>
      </w:r>
      <w:r w:rsidRPr="00961555">
        <w:rPr>
          <w:sz w:val="24"/>
          <w:szCs w:val="24"/>
        </w:rPr>
        <w:t>й</w:t>
      </w:r>
      <w:r w:rsidRPr="00961555">
        <w:rPr>
          <w:sz w:val="24"/>
          <w:szCs w:val="24"/>
        </w:rPr>
        <w:t>ших. Местообитание и образ жизни. Образование цисты при неблагоприятных условиях среды. Многообразие</w:t>
      </w:r>
      <w:r w:rsidRPr="00961555">
        <w:rPr>
          <w:spacing w:val="-3"/>
          <w:sz w:val="24"/>
          <w:szCs w:val="24"/>
        </w:rPr>
        <w:t xml:space="preserve"> </w:t>
      </w:r>
      <w:r w:rsidRPr="00961555">
        <w:rPr>
          <w:sz w:val="24"/>
          <w:szCs w:val="24"/>
        </w:rPr>
        <w:t>простейших. Значение</w:t>
      </w:r>
      <w:r w:rsidRPr="00961555">
        <w:rPr>
          <w:spacing w:val="-3"/>
          <w:sz w:val="24"/>
          <w:szCs w:val="24"/>
        </w:rPr>
        <w:t xml:space="preserve"> </w:t>
      </w:r>
      <w:r w:rsidRPr="00961555">
        <w:rPr>
          <w:sz w:val="24"/>
          <w:szCs w:val="24"/>
        </w:rPr>
        <w:t>простейших</w:t>
      </w:r>
      <w:r w:rsidRPr="00961555">
        <w:rPr>
          <w:spacing w:val="-2"/>
          <w:sz w:val="24"/>
          <w:szCs w:val="24"/>
        </w:rPr>
        <w:t xml:space="preserve"> </w:t>
      </w:r>
      <w:r w:rsidRPr="00961555">
        <w:rPr>
          <w:sz w:val="24"/>
          <w:szCs w:val="24"/>
        </w:rPr>
        <w:t>в природе</w:t>
      </w:r>
      <w:r w:rsidRPr="00961555">
        <w:rPr>
          <w:spacing w:val="-3"/>
          <w:sz w:val="24"/>
          <w:szCs w:val="24"/>
        </w:rPr>
        <w:t xml:space="preserve"> </w:t>
      </w:r>
      <w:r w:rsidRPr="00961555">
        <w:rPr>
          <w:sz w:val="24"/>
          <w:szCs w:val="24"/>
        </w:rPr>
        <w:t>и</w:t>
      </w:r>
      <w:r w:rsidRPr="00961555">
        <w:rPr>
          <w:spacing w:val="-1"/>
          <w:sz w:val="24"/>
          <w:szCs w:val="24"/>
        </w:rPr>
        <w:t xml:space="preserve"> </w:t>
      </w:r>
      <w:r w:rsidRPr="00961555">
        <w:rPr>
          <w:sz w:val="24"/>
          <w:szCs w:val="24"/>
        </w:rPr>
        <w:t>жизни человека (о</w:t>
      </w:r>
      <w:r w:rsidRPr="00961555">
        <w:rPr>
          <w:sz w:val="24"/>
          <w:szCs w:val="24"/>
        </w:rPr>
        <w:t>б</w:t>
      </w:r>
      <w:r w:rsidRPr="00961555">
        <w:rPr>
          <w:sz w:val="24"/>
          <w:szCs w:val="24"/>
        </w:rPr>
        <w:t>разование</w:t>
      </w:r>
      <w:r w:rsidRPr="00961555">
        <w:rPr>
          <w:spacing w:val="-3"/>
          <w:sz w:val="24"/>
          <w:szCs w:val="24"/>
        </w:rPr>
        <w:t xml:space="preserve"> </w:t>
      </w:r>
      <w:r w:rsidRPr="00961555">
        <w:rPr>
          <w:sz w:val="24"/>
          <w:szCs w:val="24"/>
        </w:rPr>
        <w:t>осадочных пород, возбудители заболеваний, симбиотические виды). Пути зар</w:t>
      </w:r>
      <w:r w:rsidRPr="00961555">
        <w:rPr>
          <w:sz w:val="24"/>
          <w:szCs w:val="24"/>
        </w:rPr>
        <w:t>а</w:t>
      </w:r>
      <w:r w:rsidRPr="00961555">
        <w:rPr>
          <w:sz w:val="24"/>
          <w:szCs w:val="24"/>
        </w:rPr>
        <w:t>жения человека и меры профилактики, вызываемые одноклеточными животными (мал</w:t>
      </w:r>
      <w:r w:rsidRPr="00961555">
        <w:rPr>
          <w:sz w:val="24"/>
          <w:szCs w:val="24"/>
        </w:rPr>
        <w:t>я</w:t>
      </w:r>
      <w:r w:rsidRPr="00961555">
        <w:rPr>
          <w:sz w:val="24"/>
          <w:szCs w:val="24"/>
        </w:rPr>
        <w:t>рийный плазмодий).</w:t>
      </w:r>
    </w:p>
    <w:p w:rsidR="00CF7B51" w:rsidRPr="00961555" w:rsidRDefault="00211A1E" w:rsidP="007768E4">
      <w:pPr>
        <w:pStyle w:val="a4"/>
        <w:jc w:val="left"/>
        <w:rPr>
          <w:sz w:val="24"/>
          <w:szCs w:val="24"/>
        </w:rPr>
      </w:pPr>
      <w:r w:rsidRPr="00961555">
        <w:rPr>
          <w:sz w:val="24"/>
          <w:szCs w:val="24"/>
        </w:rPr>
        <w:t>Лабораторные</w:t>
      </w:r>
      <w:r w:rsidRPr="00961555">
        <w:rPr>
          <w:spacing w:val="-7"/>
          <w:sz w:val="24"/>
          <w:szCs w:val="24"/>
        </w:rPr>
        <w:t xml:space="preserve"> </w:t>
      </w:r>
      <w:r w:rsidRPr="00961555">
        <w:rPr>
          <w:sz w:val="24"/>
          <w:szCs w:val="24"/>
        </w:rPr>
        <w:t>и</w:t>
      </w:r>
      <w:r w:rsidRPr="00961555">
        <w:rPr>
          <w:spacing w:val="1"/>
          <w:sz w:val="24"/>
          <w:szCs w:val="24"/>
        </w:rPr>
        <w:t xml:space="preserve"> </w:t>
      </w:r>
      <w:r w:rsidRPr="00961555">
        <w:rPr>
          <w:sz w:val="24"/>
          <w:szCs w:val="24"/>
        </w:rPr>
        <w:t>практические</w:t>
      </w:r>
      <w:r w:rsidRPr="00961555">
        <w:rPr>
          <w:spacing w:val="-1"/>
          <w:sz w:val="24"/>
          <w:szCs w:val="24"/>
        </w:rPr>
        <w:t xml:space="preserve"> </w:t>
      </w:r>
      <w:r w:rsidRPr="00961555">
        <w:rPr>
          <w:spacing w:val="-2"/>
          <w:sz w:val="24"/>
          <w:szCs w:val="24"/>
        </w:rPr>
        <w:t>работы</w:t>
      </w:r>
    </w:p>
    <w:p w:rsidR="00CF7B51" w:rsidRPr="00961555" w:rsidRDefault="00211A1E" w:rsidP="007768E4">
      <w:pPr>
        <w:pStyle w:val="a4"/>
        <w:jc w:val="left"/>
        <w:rPr>
          <w:sz w:val="24"/>
          <w:szCs w:val="24"/>
        </w:rPr>
      </w:pPr>
      <w:r w:rsidRPr="00961555">
        <w:rPr>
          <w:spacing w:val="-2"/>
          <w:sz w:val="24"/>
          <w:szCs w:val="24"/>
        </w:rPr>
        <w:t>Исследование</w:t>
      </w:r>
      <w:r w:rsidRPr="00961555">
        <w:rPr>
          <w:sz w:val="24"/>
          <w:szCs w:val="24"/>
        </w:rPr>
        <w:tab/>
      </w:r>
      <w:r w:rsidRPr="00961555">
        <w:rPr>
          <w:spacing w:val="-2"/>
          <w:sz w:val="24"/>
          <w:szCs w:val="24"/>
        </w:rPr>
        <w:t>строения</w:t>
      </w:r>
      <w:r w:rsidRPr="00961555">
        <w:rPr>
          <w:sz w:val="24"/>
          <w:szCs w:val="24"/>
        </w:rPr>
        <w:tab/>
      </w:r>
      <w:r w:rsidRPr="00961555">
        <w:rPr>
          <w:spacing w:val="-2"/>
          <w:sz w:val="24"/>
          <w:szCs w:val="24"/>
        </w:rPr>
        <w:t>инфузории-туфельки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 xml:space="preserve">наблюдение </w:t>
      </w:r>
      <w:r w:rsidRPr="00961555">
        <w:rPr>
          <w:sz w:val="24"/>
          <w:szCs w:val="24"/>
        </w:rPr>
        <w:t>за её передв</w:t>
      </w:r>
      <w:r w:rsidRPr="00961555">
        <w:rPr>
          <w:sz w:val="24"/>
          <w:szCs w:val="24"/>
        </w:rPr>
        <w:t>и</w:t>
      </w:r>
      <w:r w:rsidRPr="00961555">
        <w:rPr>
          <w:sz w:val="24"/>
          <w:szCs w:val="24"/>
        </w:rPr>
        <w:t>жением. Изучение хемотаксиса.</w:t>
      </w:r>
    </w:p>
    <w:p w:rsidR="00CF7B51" w:rsidRPr="00961555" w:rsidRDefault="00211A1E" w:rsidP="007768E4">
      <w:pPr>
        <w:pStyle w:val="a4"/>
        <w:jc w:val="left"/>
        <w:rPr>
          <w:sz w:val="24"/>
          <w:szCs w:val="24"/>
        </w:rPr>
      </w:pPr>
      <w:r w:rsidRPr="00961555">
        <w:rPr>
          <w:sz w:val="24"/>
          <w:szCs w:val="24"/>
        </w:rPr>
        <w:t>Многообразие</w:t>
      </w:r>
      <w:r w:rsidRPr="00961555">
        <w:rPr>
          <w:spacing w:val="-7"/>
          <w:sz w:val="24"/>
          <w:szCs w:val="24"/>
        </w:rPr>
        <w:t xml:space="preserve"> </w:t>
      </w:r>
      <w:r w:rsidRPr="00961555">
        <w:rPr>
          <w:sz w:val="24"/>
          <w:szCs w:val="24"/>
        </w:rPr>
        <w:t>простейших</w:t>
      </w:r>
      <w:r w:rsidRPr="00961555">
        <w:rPr>
          <w:spacing w:val="-5"/>
          <w:sz w:val="24"/>
          <w:szCs w:val="24"/>
        </w:rPr>
        <w:t xml:space="preserve"> </w:t>
      </w:r>
      <w:r w:rsidRPr="00961555">
        <w:rPr>
          <w:sz w:val="24"/>
          <w:szCs w:val="24"/>
        </w:rPr>
        <w:t>(на</w:t>
      </w:r>
      <w:r w:rsidRPr="00961555">
        <w:rPr>
          <w:spacing w:val="-2"/>
          <w:sz w:val="24"/>
          <w:szCs w:val="24"/>
        </w:rPr>
        <w:t xml:space="preserve"> </w:t>
      </w:r>
      <w:r w:rsidRPr="00961555">
        <w:rPr>
          <w:sz w:val="24"/>
          <w:szCs w:val="24"/>
        </w:rPr>
        <w:t>готовых</w:t>
      </w:r>
      <w:r w:rsidRPr="00961555">
        <w:rPr>
          <w:spacing w:val="-5"/>
          <w:sz w:val="24"/>
          <w:szCs w:val="24"/>
        </w:rPr>
        <w:t xml:space="preserve"> </w:t>
      </w:r>
      <w:r w:rsidRPr="00961555">
        <w:rPr>
          <w:spacing w:val="-2"/>
          <w:sz w:val="24"/>
          <w:szCs w:val="24"/>
        </w:rPr>
        <w:t>препаратах).</w:t>
      </w:r>
    </w:p>
    <w:p w:rsidR="00CF7B51" w:rsidRPr="00961555" w:rsidRDefault="00211A1E" w:rsidP="007768E4">
      <w:pPr>
        <w:pStyle w:val="a4"/>
        <w:jc w:val="left"/>
        <w:rPr>
          <w:sz w:val="24"/>
          <w:szCs w:val="24"/>
        </w:rPr>
      </w:pPr>
      <w:r w:rsidRPr="00961555">
        <w:rPr>
          <w:sz w:val="24"/>
          <w:szCs w:val="24"/>
        </w:rPr>
        <w:t>Изготовление</w:t>
      </w:r>
      <w:r w:rsidRPr="00961555">
        <w:rPr>
          <w:spacing w:val="50"/>
          <w:w w:val="150"/>
          <w:sz w:val="24"/>
          <w:szCs w:val="24"/>
        </w:rPr>
        <w:t xml:space="preserve">    </w:t>
      </w:r>
      <w:r w:rsidRPr="00961555">
        <w:rPr>
          <w:sz w:val="24"/>
          <w:szCs w:val="24"/>
        </w:rPr>
        <w:t>модели</w:t>
      </w:r>
      <w:r w:rsidRPr="00961555">
        <w:rPr>
          <w:spacing w:val="52"/>
          <w:w w:val="150"/>
          <w:sz w:val="24"/>
          <w:szCs w:val="24"/>
        </w:rPr>
        <w:t xml:space="preserve">    </w:t>
      </w:r>
      <w:r w:rsidRPr="00961555">
        <w:rPr>
          <w:sz w:val="24"/>
          <w:szCs w:val="24"/>
        </w:rPr>
        <w:t>клетки</w:t>
      </w:r>
      <w:r w:rsidRPr="00961555">
        <w:rPr>
          <w:spacing w:val="53"/>
          <w:w w:val="150"/>
          <w:sz w:val="24"/>
          <w:szCs w:val="24"/>
        </w:rPr>
        <w:t xml:space="preserve">    </w:t>
      </w:r>
      <w:r w:rsidRPr="00961555">
        <w:rPr>
          <w:sz w:val="24"/>
          <w:szCs w:val="24"/>
        </w:rPr>
        <w:t>простейшего</w:t>
      </w:r>
      <w:r w:rsidRPr="00961555">
        <w:rPr>
          <w:spacing w:val="53"/>
          <w:w w:val="150"/>
          <w:sz w:val="24"/>
          <w:szCs w:val="24"/>
        </w:rPr>
        <w:t xml:space="preserve">    </w:t>
      </w:r>
      <w:r w:rsidRPr="00961555">
        <w:rPr>
          <w:sz w:val="24"/>
          <w:szCs w:val="24"/>
        </w:rPr>
        <w:t>(амёбы,</w:t>
      </w:r>
      <w:r w:rsidRPr="00961555">
        <w:rPr>
          <w:spacing w:val="52"/>
          <w:w w:val="150"/>
          <w:sz w:val="24"/>
          <w:szCs w:val="24"/>
        </w:rPr>
        <w:t xml:space="preserve">    </w:t>
      </w:r>
      <w:r w:rsidRPr="00961555">
        <w:rPr>
          <w:sz w:val="24"/>
          <w:szCs w:val="24"/>
        </w:rPr>
        <w:t>инфуз</w:t>
      </w:r>
      <w:r w:rsidRPr="00961555">
        <w:rPr>
          <w:sz w:val="24"/>
          <w:szCs w:val="24"/>
        </w:rPr>
        <w:t>о</w:t>
      </w:r>
      <w:r w:rsidRPr="00961555">
        <w:rPr>
          <w:sz w:val="24"/>
          <w:szCs w:val="24"/>
        </w:rPr>
        <w:t>рии-</w:t>
      </w:r>
      <w:r w:rsidRPr="00961555">
        <w:rPr>
          <w:spacing w:val="-2"/>
          <w:sz w:val="24"/>
          <w:szCs w:val="24"/>
        </w:rPr>
        <w:t>туфельки</w:t>
      </w:r>
    </w:p>
    <w:p w:rsidR="00CF7B51" w:rsidRPr="00961555" w:rsidRDefault="00211A1E" w:rsidP="007768E4">
      <w:pPr>
        <w:pStyle w:val="a4"/>
        <w:jc w:val="left"/>
        <w:rPr>
          <w:sz w:val="24"/>
          <w:szCs w:val="24"/>
        </w:rPr>
      </w:pPr>
      <w:r w:rsidRPr="00961555">
        <w:rPr>
          <w:sz w:val="24"/>
          <w:szCs w:val="24"/>
        </w:rPr>
        <w:t>и</w:t>
      </w:r>
      <w:r w:rsidRPr="00961555">
        <w:rPr>
          <w:spacing w:val="3"/>
          <w:sz w:val="24"/>
          <w:szCs w:val="24"/>
        </w:rPr>
        <w:t xml:space="preserve"> </w:t>
      </w:r>
      <w:r w:rsidRPr="00961555">
        <w:rPr>
          <w:spacing w:val="-2"/>
          <w:sz w:val="24"/>
          <w:szCs w:val="24"/>
        </w:rPr>
        <w:t>др.).</w:t>
      </w:r>
    </w:p>
    <w:p w:rsidR="00CF7B51" w:rsidRPr="00961555" w:rsidRDefault="00211A1E" w:rsidP="007768E4">
      <w:pPr>
        <w:pStyle w:val="a4"/>
        <w:jc w:val="left"/>
        <w:rPr>
          <w:sz w:val="24"/>
          <w:szCs w:val="24"/>
        </w:rPr>
      </w:pPr>
      <w:r w:rsidRPr="00961555">
        <w:rPr>
          <w:spacing w:val="-2"/>
          <w:sz w:val="24"/>
          <w:szCs w:val="24"/>
        </w:rPr>
        <w:t>Многоклеточные</w:t>
      </w:r>
      <w:r w:rsidRPr="00961555">
        <w:rPr>
          <w:sz w:val="24"/>
          <w:szCs w:val="24"/>
        </w:rPr>
        <w:tab/>
      </w:r>
      <w:r w:rsidRPr="00961555">
        <w:rPr>
          <w:spacing w:val="-2"/>
          <w:sz w:val="24"/>
          <w:szCs w:val="24"/>
        </w:rPr>
        <w:t>животные.</w:t>
      </w:r>
      <w:r w:rsidRPr="00961555">
        <w:rPr>
          <w:sz w:val="24"/>
          <w:szCs w:val="24"/>
        </w:rPr>
        <w:tab/>
      </w:r>
      <w:r w:rsidRPr="00961555">
        <w:rPr>
          <w:spacing w:val="-2"/>
          <w:sz w:val="24"/>
          <w:szCs w:val="24"/>
        </w:rPr>
        <w:t>Кишечнополостные.</w:t>
      </w:r>
      <w:r w:rsidRPr="00961555">
        <w:rPr>
          <w:sz w:val="24"/>
          <w:szCs w:val="24"/>
        </w:rPr>
        <w:tab/>
      </w:r>
      <w:r w:rsidRPr="00961555">
        <w:rPr>
          <w:spacing w:val="-2"/>
          <w:sz w:val="24"/>
          <w:szCs w:val="24"/>
        </w:rPr>
        <w:t>Общая</w:t>
      </w:r>
      <w:r w:rsidRPr="00961555">
        <w:rPr>
          <w:sz w:val="24"/>
          <w:szCs w:val="24"/>
        </w:rPr>
        <w:tab/>
      </w:r>
      <w:r w:rsidRPr="00961555">
        <w:rPr>
          <w:spacing w:val="-2"/>
          <w:sz w:val="24"/>
          <w:szCs w:val="24"/>
        </w:rPr>
        <w:t>характеристика.</w:t>
      </w:r>
      <w:r w:rsidRPr="00961555">
        <w:rPr>
          <w:sz w:val="24"/>
          <w:szCs w:val="24"/>
        </w:rPr>
        <w:tab/>
      </w:r>
      <w:r w:rsidRPr="00961555">
        <w:rPr>
          <w:spacing w:val="-2"/>
          <w:sz w:val="24"/>
          <w:szCs w:val="24"/>
        </w:rPr>
        <w:t>Местообитание.</w:t>
      </w:r>
    </w:p>
    <w:p w:rsidR="00CF7B51" w:rsidRPr="00961555" w:rsidRDefault="00211A1E" w:rsidP="007768E4">
      <w:pPr>
        <w:pStyle w:val="a4"/>
        <w:jc w:val="left"/>
        <w:rPr>
          <w:sz w:val="24"/>
          <w:szCs w:val="24"/>
        </w:rPr>
      </w:pPr>
      <w:r w:rsidRPr="00961555">
        <w:rPr>
          <w:spacing w:val="-2"/>
          <w:sz w:val="24"/>
          <w:szCs w:val="24"/>
        </w:rPr>
        <w:t>Особенности</w:t>
      </w:r>
      <w:r w:rsidRPr="00961555">
        <w:rPr>
          <w:sz w:val="24"/>
          <w:szCs w:val="24"/>
        </w:rPr>
        <w:tab/>
      </w:r>
      <w:r w:rsidRPr="00961555">
        <w:rPr>
          <w:spacing w:val="-2"/>
          <w:sz w:val="24"/>
          <w:szCs w:val="24"/>
        </w:rPr>
        <w:t>строения</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жизнедеятельности.</w:t>
      </w:r>
      <w:r w:rsidRPr="00961555">
        <w:rPr>
          <w:sz w:val="24"/>
          <w:szCs w:val="24"/>
        </w:rPr>
        <w:tab/>
      </w:r>
      <w:r w:rsidRPr="00961555">
        <w:rPr>
          <w:spacing w:val="-2"/>
          <w:sz w:val="24"/>
          <w:szCs w:val="24"/>
        </w:rPr>
        <w:t xml:space="preserve">Эктодерма </w:t>
      </w:r>
      <w:r w:rsidRPr="00961555">
        <w:rPr>
          <w:sz w:val="24"/>
          <w:szCs w:val="24"/>
        </w:rPr>
        <w:t>и</w:t>
      </w:r>
      <w:r w:rsidRPr="00961555">
        <w:rPr>
          <w:spacing w:val="62"/>
          <w:sz w:val="24"/>
          <w:szCs w:val="24"/>
        </w:rPr>
        <w:t xml:space="preserve"> </w:t>
      </w:r>
      <w:r w:rsidRPr="00961555">
        <w:rPr>
          <w:sz w:val="24"/>
          <w:szCs w:val="24"/>
        </w:rPr>
        <w:t>энтодерма.</w:t>
      </w:r>
      <w:r w:rsidRPr="00961555">
        <w:rPr>
          <w:spacing w:val="66"/>
          <w:sz w:val="24"/>
          <w:szCs w:val="24"/>
        </w:rPr>
        <w:t xml:space="preserve"> </w:t>
      </w:r>
      <w:r w:rsidRPr="00961555">
        <w:rPr>
          <w:sz w:val="24"/>
          <w:szCs w:val="24"/>
        </w:rPr>
        <w:t>Внутриполостное</w:t>
      </w:r>
      <w:r w:rsidRPr="00961555">
        <w:rPr>
          <w:spacing w:val="59"/>
          <w:sz w:val="24"/>
          <w:szCs w:val="24"/>
        </w:rPr>
        <w:t xml:space="preserve"> </w:t>
      </w:r>
      <w:r w:rsidRPr="00961555">
        <w:rPr>
          <w:sz w:val="24"/>
          <w:szCs w:val="24"/>
        </w:rPr>
        <w:t>и</w:t>
      </w:r>
      <w:r w:rsidRPr="00961555">
        <w:rPr>
          <w:spacing w:val="65"/>
          <w:sz w:val="24"/>
          <w:szCs w:val="24"/>
        </w:rPr>
        <w:t xml:space="preserve"> </w:t>
      </w:r>
      <w:r w:rsidRPr="00961555">
        <w:rPr>
          <w:sz w:val="24"/>
          <w:szCs w:val="24"/>
        </w:rPr>
        <w:t>клеточное</w:t>
      </w:r>
      <w:r w:rsidRPr="00961555">
        <w:rPr>
          <w:spacing w:val="53"/>
          <w:sz w:val="24"/>
          <w:szCs w:val="24"/>
        </w:rPr>
        <w:t xml:space="preserve"> </w:t>
      </w:r>
      <w:r w:rsidRPr="00961555">
        <w:rPr>
          <w:sz w:val="24"/>
          <w:szCs w:val="24"/>
        </w:rPr>
        <w:t>переваривание</w:t>
      </w:r>
      <w:r w:rsidRPr="00961555">
        <w:rPr>
          <w:spacing w:val="58"/>
          <w:sz w:val="24"/>
          <w:szCs w:val="24"/>
        </w:rPr>
        <w:t xml:space="preserve"> </w:t>
      </w:r>
      <w:r w:rsidRPr="00961555">
        <w:rPr>
          <w:sz w:val="24"/>
          <w:szCs w:val="24"/>
        </w:rPr>
        <w:t>пищи.</w:t>
      </w:r>
      <w:r w:rsidRPr="00961555">
        <w:rPr>
          <w:spacing w:val="61"/>
          <w:sz w:val="24"/>
          <w:szCs w:val="24"/>
        </w:rPr>
        <w:t xml:space="preserve"> </w:t>
      </w:r>
      <w:r w:rsidRPr="00961555">
        <w:rPr>
          <w:sz w:val="24"/>
          <w:szCs w:val="24"/>
        </w:rPr>
        <w:t>Регенерация.</w:t>
      </w:r>
      <w:r w:rsidRPr="00961555">
        <w:rPr>
          <w:spacing w:val="62"/>
          <w:sz w:val="24"/>
          <w:szCs w:val="24"/>
        </w:rPr>
        <w:t xml:space="preserve"> </w:t>
      </w:r>
      <w:r w:rsidRPr="00961555">
        <w:rPr>
          <w:sz w:val="24"/>
          <w:szCs w:val="24"/>
        </w:rPr>
        <w:t>Рефлекс.</w:t>
      </w:r>
      <w:r w:rsidRPr="00961555">
        <w:rPr>
          <w:spacing w:val="66"/>
          <w:sz w:val="24"/>
          <w:szCs w:val="24"/>
        </w:rPr>
        <w:t xml:space="preserve"> </w:t>
      </w:r>
      <w:r w:rsidRPr="00961555">
        <w:rPr>
          <w:spacing w:val="-2"/>
          <w:sz w:val="24"/>
          <w:szCs w:val="24"/>
        </w:rPr>
        <w:t>Бесполое</w:t>
      </w:r>
    </w:p>
    <w:p w:rsidR="00CF7B51" w:rsidRPr="00961555" w:rsidRDefault="00211A1E" w:rsidP="007768E4">
      <w:pPr>
        <w:pStyle w:val="a4"/>
        <w:jc w:val="left"/>
        <w:rPr>
          <w:sz w:val="24"/>
          <w:szCs w:val="24"/>
        </w:rPr>
      </w:pPr>
      <w:r w:rsidRPr="00961555">
        <w:rPr>
          <w:sz w:val="24"/>
          <w:szCs w:val="24"/>
        </w:rPr>
        <w:t>размножение (почкование). Половое размножение. Гермафродитизм. Раздельноп</w:t>
      </w:r>
      <w:r w:rsidRPr="00961555">
        <w:rPr>
          <w:sz w:val="24"/>
          <w:szCs w:val="24"/>
        </w:rPr>
        <w:t>о</w:t>
      </w:r>
      <w:r w:rsidRPr="00961555">
        <w:rPr>
          <w:sz w:val="24"/>
          <w:szCs w:val="24"/>
        </w:rPr>
        <w:t>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CF7B51" w:rsidRPr="00961555" w:rsidRDefault="00211A1E" w:rsidP="007768E4">
      <w:pPr>
        <w:pStyle w:val="a4"/>
        <w:jc w:val="left"/>
        <w:rPr>
          <w:sz w:val="24"/>
          <w:szCs w:val="24"/>
        </w:rPr>
      </w:pPr>
      <w:r w:rsidRPr="00961555">
        <w:rPr>
          <w:sz w:val="24"/>
          <w:szCs w:val="24"/>
        </w:rPr>
        <w:t>Лабораторные</w:t>
      </w:r>
      <w:r w:rsidRPr="00961555">
        <w:rPr>
          <w:spacing w:val="-7"/>
          <w:sz w:val="24"/>
          <w:szCs w:val="24"/>
        </w:rPr>
        <w:t xml:space="preserve"> </w:t>
      </w:r>
      <w:r w:rsidRPr="00961555">
        <w:rPr>
          <w:sz w:val="24"/>
          <w:szCs w:val="24"/>
        </w:rPr>
        <w:t>и</w:t>
      </w:r>
      <w:r w:rsidRPr="00961555">
        <w:rPr>
          <w:spacing w:val="1"/>
          <w:sz w:val="24"/>
          <w:szCs w:val="24"/>
        </w:rPr>
        <w:t xml:space="preserve"> </w:t>
      </w:r>
      <w:r w:rsidRPr="00961555">
        <w:rPr>
          <w:sz w:val="24"/>
          <w:szCs w:val="24"/>
        </w:rPr>
        <w:t>практические</w:t>
      </w:r>
      <w:r w:rsidRPr="00961555">
        <w:rPr>
          <w:spacing w:val="-1"/>
          <w:sz w:val="24"/>
          <w:szCs w:val="24"/>
        </w:rPr>
        <w:t xml:space="preserve"> </w:t>
      </w:r>
      <w:r w:rsidRPr="00961555">
        <w:rPr>
          <w:spacing w:val="-2"/>
          <w:sz w:val="24"/>
          <w:szCs w:val="24"/>
        </w:rPr>
        <w:t>работы.</w:t>
      </w:r>
    </w:p>
    <w:p w:rsidR="00CF7B51" w:rsidRPr="00961555" w:rsidRDefault="00211A1E" w:rsidP="007768E4">
      <w:pPr>
        <w:pStyle w:val="a4"/>
        <w:jc w:val="left"/>
        <w:rPr>
          <w:sz w:val="24"/>
          <w:szCs w:val="24"/>
        </w:rPr>
      </w:pPr>
      <w:r w:rsidRPr="00961555">
        <w:rPr>
          <w:sz w:val="24"/>
          <w:szCs w:val="24"/>
        </w:rPr>
        <w:t>Исследование</w:t>
      </w:r>
      <w:r w:rsidRPr="00961555">
        <w:rPr>
          <w:spacing w:val="-4"/>
          <w:sz w:val="24"/>
          <w:szCs w:val="24"/>
        </w:rPr>
        <w:t xml:space="preserve"> </w:t>
      </w:r>
      <w:r w:rsidRPr="00961555">
        <w:rPr>
          <w:sz w:val="24"/>
          <w:szCs w:val="24"/>
        </w:rPr>
        <w:t>строения</w:t>
      </w:r>
      <w:r w:rsidRPr="00961555">
        <w:rPr>
          <w:spacing w:val="-8"/>
          <w:sz w:val="24"/>
          <w:szCs w:val="24"/>
        </w:rPr>
        <w:t xml:space="preserve"> </w:t>
      </w:r>
      <w:r w:rsidRPr="00961555">
        <w:rPr>
          <w:sz w:val="24"/>
          <w:szCs w:val="24"/>
        </w:rPr>
        <w:t>пресноводной</w:t>
      </w:r>
      <w:r w:rsidRPr="00961555">
        <w:rPr>
          <w:spacing w:val="-7"/>
          <w:sz w:val="24"/>
          <w:szCs w:val="24"/>
        </w:rPr>
        <w:t xml:space="preserve"> </w:t>
      </w:r>
      <w:r w:rsidRPr="00961555">
        <w:rPr>
          <w:sz w:val="24"/>
          <w:szCs w:val="24"/>
        </w:rPr>
        <w:t>гидры</w:t>
      </w:r>
      <w:r w:rsidRPr="00961555">
        <w:rPr>
          <w:spacing w:val="-2"/>
          <w:sz w:val="24"/>
          <w:szCs w:val="24"/>
        </w:rPr>
        <w:t xml:space="preserve"> </w:t>
      </w:r>
      <w:r w:rsidRPr="00961555">
        <w:rPr>
          <w:sz w:val="24"/>
          <w:szCs w:val="24"/>
        </w:rPr>
        <w:t>и</w:t>
      </w:r>
      <w:r w:rsidRPr="00961555">
        <w:rPr>
          <w:spacing w:val="-12"/>
          <w:sz w:val="24"/>
          <w:szCs w:val="24"/>
        </w:rPr>
        <w:t xml:space="preserve"> </w:t>
      </w:r>
      <w:r w:rsidRPr="00961555">
        <w:rPr>
          <w:sz w:val="24"/>
          <w:szCs w:val="24"/>
        </w:rPr>
        <w:t>её</w:t>
      </w:r>
      <w:r w:rsidRPr="00961555">
        <w:rPr>
          <w:spacing w:val="-4"/>
          <w:sz w:val="24"/>
          <w:szCs w:val="24"/>
        </w:rPr>
        <w:t xml:space="preserve"> </w:t>
      </w:r>
      <w:r w:rsidRPr="00961555">
        <w:rPr>
          <w:sz w:val="24"/>
          <w:szCs w:val="24"/>
        </w:rPr>
        <w:t>передвижения</w:t>
      </w:r>
      <w:r w:rsidRPr="00961555">
        <w:rPr>
          <w:spacing w:val="-8"/>
          <w:sz w:val="24"/>
          <w:szCs w:val="24"/>
        </w:rPr>
        <w:t xml:space="preserve"> </w:t>
      </w:r>
      <w:r w:rsidRPr="00961555">
        <w:rPr>
          <w:sz w:val="24"/>
          <w:szCs w:val="24"/>
        </w:rPr>
        <w:t>(школьный</w:t>
      </w:r>
      <w:r w:rsidRPr="00961555">
        <w:rPr>
          <w:spacing w:val="-7"/>
          <w:sz w:val="24"/>
          <w:szCs w:val="24"/>
        </w:rPr>
        <w:t xml:space="preserve"> </w:t>
      </w:r>
      <w:r w:rsidRPr="00961555">
        <w:rPr>
          <w:sz w:val="24"/>
          <w:szCs w:val="24"/>
        </w:rPr>
        <w:t>аквар</w:t>
      </w:r>
      <w:r w:rsidRPr="00961555">
        <w:rPr>
          <w:sz w:val="24"/>
          <w:szCs w:val="24"/>
        </w:rPr>
        <w:t>и</w:t>
      </w:r>
      <w:r w:rsidRPr="00961555">
        <w:rPr>
          <w:sz w:val="24"/>
          <w:szCs w:val="24"/>
        </w:rPr>
        <w:t>ум). Исследование питания гидры дафниями и циклопами (школьный аквариум).</w:t>
      </w:r>
    </w:p>
    <w:p w:rsidR="00CF7B51" w:rsidRPr="00961555" w:rsidRDefault="00211A1E" w:rsidP="007768E4">
      <w:pPr>
        <w:pStyle w:val="a4"/>
        <w:jc w:val="left"/>
        <w:rPr>
          <w:sz w:val="24"/>
          <w:szCs w:val="24"/>
        </w:rPr>
      </w:pPr>
      <w:r w:rsidRPr="00961555">
        <w:rPr>
          <w:sz w:val="24"/>
          <w:szCs w:val="24"/>
        </w:rPr>
        <w:lastRenderedPageBreak/>
        <w:t>Изготовление</w:t>
      </w:r>
      <w:r w:rsidRPr="00961555">
        <w:rPr>
          <w:spacing w:val="-4"/>
          <w:sz w:val="24"/>
          <w:szCs w:val="24"/>
        </w:rPr>
        <w:t xml:space="preserve"> </w:t>
      </w:r>
      <w:r w:rsidRPr="00961555">
        <w:rPr>
          <w:sz w:val="24"/>
          <w:szCs w:val="24"/>
        </w:rPr>
        <w:t>модели</w:t>
      </w:r>
      <w:r w:rsidRPr="00961555">
        <w:rPr>
          <w:spacing w:val="-6"/>
          <w:sz w:val="24"/>
          <w:szCs w:val="24"/>
        </w:rPr>
        <w:t xml:space="preserve"> </w:t>
      </w:r>
      <w:r w:rsidRPr="00961555">
        <w:rPr>
          <w:sz w:val="24"/>
          <w:szCs w:val="24"/>
        </w:rPr>
        <w:t>пресноводной</w:t>
      </w:r>
      <w:r w:rsidRPr="00961555">
        <w:rPr>
          <w:spacing w:val="-6"/>
          <w:sz w:val="24"/>
          <w:szCs w:val="24"/>
        </w:rPr>
        <w:t xml:space="preserve"> </w:t>
      </w:r>
      <w:r w:rsidRPr="00961555">
        <w:rPr>
          <w:spacing w:val="-2"/>
          <w:sz w:val="24"/>
          <w:szCs w:val="24"/>
        </w:rPr>
        <w:t>гидры.</w:t>
      </w:r>
    </w:p>
    <w:p w:rsidR="00CF7B51" w:rsidRPr="00961555" w:rsidRDefault="00211A1E" w:rsidP="007768E4">
      <w:pPr>
        <w:pStyle w:val="a4"/>
        <w:jc w:val="left"/>
        <w:rPr>
          <w:sz w:val="24"/>
          <w:szCs w:val="24"/>
        </w:rPr>
      </w:pPr>
      <w:r w:rsidRPr="00961555">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w:t>
      </w:r>
      <w:r w:rsidRPr="00961555">
        <w:rPr>
          <w:sz w:val="24"/>
          <w:szCs w:val="24"/>
        </w:rPr>
        <w:t>и</w:t>
      </w:r>
      <w:r w:rsidRPr="00961555">
        <w:rPr>
          <w:sz w:val="24"/>
          <w:szCs w:val="24"/>
        </w:rPr>
        <w:t>тические плоские и круглые черви. Циклы развития печёночного сосальщика, бычьего це</w:t>
      </w:r>
      <w:r w:rsidRPr="00961555">
        <w:rPr>
          <w:sz w:val="24"/>
          <w:szCs w:val="24"/>
        </w:rPr>
        <w:t>п</w:t>
      </w:r>
      <w:r w:rsidRPr="00961555">
        <w:rPr>
          <w:sz w:val="24"/>
          <w:szCs w:val="24"/>
        </w:rPr>
        <w:t xml:space="preserve">ня, человеческой </w:t>
      </w:r>
      <w:r w:rsidRPr="00961555">
        <w:rPr>
          <w:spacing w:val="-2"/>
          <w:sz w:val="24"/>
          <w:szCs w:val="24"/>
        </w:rPr>
        <w:t>аскариды.</w:t>
      </w:r>
      <w:r w:rsidRPr="00961555">
        <w:rPr>
          <w:sz w:val="24"/>
          <w:szCs w:val="24"/>
        </w:rPr>
        <w:tab/>
      </w:r>
      <w:r w:rsidRPr="00961555">
        <w:rPr>
          <w:spacing w:val="-2"/>
          <w:sz w:val="24"/>
          <w:szCs w:val="24"/>
        </w:rPr>
        <w:t>Черви,</w:t>
      </w:r>
      <w:r w:rsidRPr="00961555">
        <w:rPr>
          <w:sz w:val="24"/>
          <w:szCs w:val="24"/>
        </w:rPr>
        <w:tab/>
      </w:r>
      <w:r w:rsidRPr="00961555">
        <w:rPr>
          <w:spacing w:val="-6"/>
          <w:sz w:val="24"/>
          <w:szCs w:val="24"/>
        </w:rPr>
        <w:t>их</w:t>
      </w:r>
      <w:r w:rsidRPr="00961555">
        <w:rPr>
          <w:sz w:val="24"/>
          <w:szCs w:val="24"/>
        </w:rPr>
        <w:tab/>
      </w:r>
      <w:r w:rsidRPr="00961555">
        <w:rPr>
          <w:spacing w:val="-2"/>
          <w:sz w:val="24"/>
          <w:szCs w:val="24"/>
        </w:rPr>
        <w:t xml:space="preserve">приспособления </w:t>
      </w:r>
      <w:r w:rsidRPr="00961555">
        <w:rPr>
          <w:sz w:val="24"/>
          <w:szCs w:val="24"/>
        </w:rPr>
        <w:t>к</w:t>
      </w:r>
      <w:r w:rsidRPr="00961555">
        <w:rPr>
          <w:spacing w:val="80"/>
          <w:w w:val="150"/>
          <w:sz w:val="24"/>
          <w:szCs w:val="24"/>
        </w:rPr>
        <w:t xml:space="preserve">   </w:t>
      </w:r>
      <w:r w:rsidRPr="00961555">
        <w:rPr>
          <w:sz w:val="24"/>
          <w:szCs w:val="24"/>
        </w:rPr>
        <w:t>паразитизму,</w:t>
      </w:r>
      <w:r w:rsidRPr="00961555">
        <w:rPr>
          <w:spacing w:val="80"/>
          <w:w w:val="150"/>
          <w:sz w:val="24"/>
          <w:szCs w:val="24"/>
        </w:rPr>
        <w:t xml:space="preserve">   </w:t>
      </w:r>
      <w:r w:rsidRPr="00961555">
        <w:rPr>
          <w:sz w:val="24"/>
          <w:szCs w:val="24"/>
        </w:rPr>
        <w:t>вред,</w:t>
      </w:r>
      <w:r w:rsidRPr="00961555">
        <w:rPr>
          <w:spacing w:val="80"/>
          <w:w w:val="150"/>
          <w:sz w:val="24"/>
          <w:szCs w:val="24"/>
        </w:rPr>
        <w:t xml:space="preserve">   </w:t>
      </w:r>
      <w:r w:rsidRPr="00961555">
        <w:rPr>
          <w:sz w:val="24"/>
          <w:szCs w:val="24"/>
        </w:rPr>
        <w:t>наносимый</w:t>
      </w:r>
      <w:r w:rsidRPr="00961555">
        <w:rPr>
          <w:spacing w:val="80"/>
          <w:w w:val="150"/>
          <w:sz w:val="24"/>
          <w:szCs w:val="24"/>
        </w:rPr>
        <w:t xml:space="preserve">   </w:t>
      </w:r>
      <w:r w:rsidRPr="00961555">
        <w:rPr>
          <w:sz w:val="24"/>
          <w:szCs w:val="24"/>
        </w:rPr>
        <w:t>человеку,</w:t>
      </w:r>
      <w:r w:rsidRPr="00961555">
        <w:rPr>
          <w:spacing w:val="80"/>
          <w:w w:val="150"/>
          <w:sz w:val="24"/>
          <w:szCs w:val="24"/>
        </w:rPr>
        <w:t xml:space="preserve">   </w:t>
      </w:r>
      <w:r w:rsidRPr="00961555">
        <w:rPr>
          <w:sz w:val="24"/>
          <w:szCs w:val="24"/>
        </w:rPr>
        <w:t>сельскохозяйственным</w:t>
      </w:r>
      <w:r w:rsidRPr="00961555">
        <w:rPr>
          <w:spacing w:val="80"/>
          <w:w w:val="150"/>
          <w:sz w:val="24"/>
          <w:szCs w:val="24"/>
        </w:rPr>
        <w:t xml:space="preserve">   </w:t>
      </w:r>
      <w:r w:rsidRPr="00961555">
        <w:rPr>
          <w:sz w:val="24"/>
          <w:szCs w:val="24"/>
        </w:rPr>
        <w:t xml:space="preserve">растениям и животным. Меры по предупреждению заражения паразитическими червями. Роль червей как </w:t>
      </w:r>
      <w:r w:rsidRPr="00961555">
        <w:rPr>
          <w:spacing w:val="-2"/>
          <w:sz w:val="24"/>
          <w:szCs w:val="24"/>
        </w:rPr>
        <w:t>почвообразоват</w:t>
      </w:r>
      <w:r w:rsidRPr="00961555">
        <w:rPr>
          <w:spacing w:val="-2"/>
          <w:sz w:val="24"/>
          <w:szCs w:val="24"/>
        </w:rPr>
        <w:t>е</w:t>
      </w:r>
      <w:r w:rsidRPr="00961555">
        <w:rPr>
          <w:spacing w:val="-2"/>
          <w:sz w:val="24"/>
          <w:szCs w:val="24"/>
        </w:rPr>
        <w:t>лей.</w:t>
      </w:r>
    </w:p>
    <w:p w:rsidR="00CF7B51" w:rsidRPr="00961555" w:rsidRDefault="00211A1E" w:rsidP="007768E4">
      <w:pPr>
        <w:pStyle w:val="a4"/>
        <w:jc w:val="left"/>
        <w:rPr>
          <w:sz w:val="24"/>
          <w:szCs w:val="24"/>
        </w:rPr>
      </w:pPr>
      <w:r w:rsidRPr="00961555">
        <w:rPr>
          <w:sz w:val="24"/>
          <w:szCs w:val="24"/>
        </w:rPr>
        <w:t>Лабораторные</w:t>
      </w:r>
      <w:r w:rsidRPr="00961555">
        <w:rPr>
          <w:spacing w:val="-7"/>
          <w:sz w:val="24"/>
          <w:szCs w:val="24"/>
        </w:rPr>
        <w:t xml:space="preserve"> </w:t>
      </w:r>
      <w:r w:rsidRPr="00961555">
        <w:rPr>
          <w:sz w:val="24"/>
          <w:szCs w:val="24"/>
        </w:rPr>
        <w:t>и</w:t>
      </w:r>
      <w:r w:rsidRPr="00961555">
        <w:rPr>
          <w:spacing w:val="1"/>
          <w:sz w:val="24"/>
          <w:szCs w:val="24"/>
        </w:rPr>
        <w:t xml:space="preserve"> </w:t>
      </w:r>
      <w:r w:rsidRPr="00961555">
        <w:rPr>
          <w:sz w:val="24"/>
          <w:szCs w:val="24"/>
        </w:rPr>
        <w:t>практические</w:t>
      </w:r>
      <w:r w:rsidRPr="00961555">
        <w:rPr>
          <w:spacing w:val="-1"/>
          <w:sz w:val="24"/>
          <w:szCs w:val="24"/>
        </w:rPr>
        <w:t xml:space="preserve"> </w:t>
      </w:r>
      <w:r w:rsidRPr="00961555">
        <w:rPr>
          <w:spacing w:val="-2"/>
          <w:sz w:val="24"/>
          <w:szCs w:val="24"/>
        </w:rPr>
        <w:t>работы.</w:t>
      </w:r>
    </w:p>
    <w:p w:rsidR="00CF7B51" w:rsidRPr="00961555" w:rsidRDefault="00211A1E" w:rsidP="007768E4">
      <w:pPr>
        <w:pStyle w:val="a4"/>
        <w:jc w:val="left"/>
        <w:rPr>
          <w:sz w:val="24"/>
          <w:szCs w:val="24"/>
        </w:rPr>
      </w:pPr>
      <w:r w:rsidRPr="00961555">
        <w:rPr>
          <w:spacing w:val="-2"/>
          <w:sz w:val="24"/>
          <w:szCs w:val="24"/>
        </w:rPr>
        <w:t>Исследование</w:t>
      </w:r>
      <w:r w:rsidRPr="00961555">
        <w:rPr>
          <w:sz w:val="24"/>
          <w:szCs w:val="24"/>
        </w:rPr>
        <w:tab/>
      </w:r>
      <w:r w:rsidRPr="00961555">
        <w:rPr>
          <w:spacing w:val="-2"/>
          <w:sz w:val="24"/>
          <w:szCs w:val="24"/>
        </w:rPr>
        <w:t>внешнего</w:t>
      </w:r>
      <w:r w:rsidRPr="00961555">
        <w:rPr>
          <w:sz w:val="24"/>
          <w:szCs w:val="24"/>
        </w:rPr>
        <w:tab/>
      </w:r>
      <w:r w:rsidRPr="00961555">
        <w:rPr>
          <w:spacing w:val="-2"/>
          <w:sz w:val="24"/>
          <w:szCs w:val="24"/>
        </w:rPr>
        <w:t>строения</w:t>
      </w:r>
      <w:r w:rsidRPr="00961555">
        <w:rPr>
          <w:sz w:val="24"/>
          <w:szCs w:val="24"/>
        </w:rPr>
        <w:tab/>
      </w:r>
      <w:r w:rsidRPr="00961555">
        <w:rPr>
          <w:spacing w:val="-2"/>
          <w:sz w:val="24"/>
          <w:szCs w:val="24"/>
        </w:rPr>
        <w:t>дождевого</w:t>
      </w:r>
      <w:r w:rsidRPr="00961555">
        <w:rPr>
          <w:sz w:val="24"/>
          <w:szCs w:val="24"/>
        </w:rPr>
        <w:tab/>
      </w:r>
      <w:r w:rsidRPr="00961555">
        <w:rPr>
          <w:spacing w:val="-2"/>
          <w:sz w:val="24"/>
          <w:szCs w:val="24"/>
        </w:rPr>
        <w:t>червя.</w:t>
      </w:r>
      <w:r w:rsidRPr="00961555">
        <w:rPr>
          <w:sz w:val="24"/>
          <w:szCs w:val="24"/>
        </w:rPr>
        <w:tab/>
      </w:r>
      <w:r w:rsidRPr="00961555">
        <w:rPr>
          <w:spacing w:val="-2"/>
          <w:sz w:val="24"/>
          <w:szCs w:val="24"/>
        </w:rPr>
        <w:t xml:space="preserve">Наблюдение </w:t>
      </w:r>
      <w:r w:rsidRPr="00961555">
        <w:rPr>
          <w:sz w:val="24"/>
          <w:szCs w:val="24"/>
        </w:rPr>
        <w:t>за реа</w:t>
      </w:r>
      <w:r w:rsidRPr="00961555">
        <w:rPr>
          <w:sz w:val="24"/>
          <w:szCs w:val="24"/>
        </w:rPr>
        <w:t>к</w:t>
      </w:r>
      <w:r w:rsidRPr="00961555">
        <w:rPr>
          <w:sz w:val="24"/>
          <w:szCs w:val="24"/>
        </w:rPr>
        <w:t>цией дождевого червя на раздражители.</w:t>
      </w:r>
    </w:p>
    <w:p w:rsidR="00CF7B51" w:rsidRPr="00961555" w:rsidRDefault="00211A1E" w:rsidP="007768E4">
      <w:pPr>
        <w:pStyle w:val="a4"/>
        <w:jc w:val="left"/>
        <w:rPr>
          <w:sz w:val="24"/>
          <w:szCs w:val="24"/>
        </w:rPr>
      </w:pPr>
      <w:r w:rsidRPr="00961555">
        <w:rPr>
          <w:sz w:val="24"/>
          <w:szCs w:val="24"/>
        </w:rPr>
        <w:t>Исследование</w:t>
      </w:r>
      <w:r w:rsidRPr="00961555">
        <w:rPr>
          <w:spacing w:val="80"/>
          <w:sz w:val="24"/>
          <w:szCs w:val="24"/>
        </w:rPr>
        <w:t xml:space="preserve"> </w:t>
      </w:r>
      <w:r w:rsidRPr="00961555">
        <w:rPr>
          <w:sz w:val="24"/>
          <w:szCs w:val="24"/>
        </w:rPr>
        <w:t>внутреннего</w:t>
      </w:r>
      <w:r w:rsidRPr="00961555">
        <w:rPr>
          <w:spacing w:val="80"/>
          <w:sz w:val="24"/>
          <w:szCs w:val="24"/>
        </w:rPr>
        <w:t xml:space="preserve"> </w:t>
      </w:r>
      <w:r w:rsidRPr="00961555">
        <w:rPr>
          <w:sz w:val="24"/>
          <w:szCs w:val="24"/>
        </w:rPr>
        <w:t>строения</w:t>
      </w:r>
      <w:r w:rsidRPr="00961555">
        <w:rPr>
          <w:spacing w:val="80"/>
          <w:sz w:val="24"/>
          <w:szCs w:val="24"/>
        </w:rPr>
        <w:t xml:space="preserve"> </w:t>
      </w:r>
      <w:r w:rsidRPr="00961555">
        <w:rPr>
          <w:sz w:val="24"/>
          <w:szCs w:val="24"/>
        </w:rPr>
        <w:t>дождевого</w:t>
      </w:r>
      <w:r w:rsidRPr="00961555">
        <w:rPr>
          <w:spacing w:val="80"/>
          <w:sz w:val="24"/>
          <w:szCs w:val="24"/>
        </w:rPr>
        <w:t xml:space="preserve"> </w:t>
      </w:r>
      <w:r w:rsidRPr="00961555">
        <w:rPr>
          <w:sz w:val="24"/>
          <w:szCs w:val="24"/>
        </w:rPr>
        <w:t>червя</w:t>
      </w:r>
      <w:r w:rsidRPr="00961555">
        <w:rPr>
          <w:spacing w:val="80"/>
          <w:sz w:val="24"/>
          <w:szCs w:val="24"/>
        </w:rPr>
        <w:t xml:space="preserve"> </w:t>
      </w:r>
      <w:r w:rsidRPr="00961555">
        <w:rPr>
          <w:sz w:val="24"/>
          <w:szCs w:val="24"/>
        </w:rPr>
        <w:t>(на</w:t>
      </w:r>
      <w:r w:rsidRPr="00961555">
        <w:rPr>
          <w:spacing w:val="80"/>
          <w:sz w:val="24"/>
          <w:szCs w:val="24"/>
        </w:rPr>
        <w:t xml:space="preserve"> </w:t>
      </w:r>
      <w:r w:rsidRPr="00961555">
        <w:rPr>
          <w:sz w:val="24"/>
          <w:szCs w:val="24"/>
        </w:rPr>
        <w:t>готовом</w:t>
      </w:r>
      <w:r w:rsidRPr="00961555">
        <w:rPr>
          <w:spacing w:val="80"/>
          <w:sz w:val="24"/>
          <w:szCs w:val="24"/>
        </w:rPr>
        <w:t xml:space="preserve"> </w:t>
      </w:r>
      <w:r w:rsidRPr="00961555">
        <w:rPr>
          <w:sz w:val="24"/>
          <w:szCs w:val="24"/>
        </w:rPr>
        <w:t>влажном</w:t>
      </w:r>
      <w:r w:rsidRPr="00961555">
        <w:rPr>
          <w:spacing w:val="80"/>
          <w:sz w:val="24"/>
          <w:szCs w:val="24"/>
        </w:rPr>
        <w:t xml:space="preserve"> </w:t>
      </w:r>
      <w:r w:rsidRPr="00961555">
        <w:rPr>
          <w:sz w:val="24"/>
          <w:szCs w:val="24"/>
        </w:rPr>
        <w:t>препарате</w:t>
      </w:r>
      <w:r w:rsidRPr="00961555">
        <w:rPr>
          <w:spacing w:val="80"/>
          <w:sz w:val="24"/>
          <w:szCs w:val="24"/>
        </w:rPr>
        <w:t xml:space="preserve"> </w:t>
      </w:r>
      <w:r w:rsidRPr="00961555">
        <w:rPr>
          <w:sz w:val="24"/>
          <w:szCs w:val="24"/>
        </w:rPr>
        <w:t xml:space="preserve">и </w:t>
      </w:r>
      <w:r w:rsidRPr="00961555">
        <w:rPr>
          <w:spacing w:val="-2"/>
          <w:sz w:val="24"/>
          <w:szCs w:val="24"/>
        </w:rPr>
        <w:t>микропрепарате).</w:t>
      </w:r>
    </w:p>
    <w:p w:rsidR="00CF7B51" w:rsidRPr="00961555" w:rsidRDefault="00211A1E" w:rsidP="007768E4">
      <w:pPr>
        <w:pStyle w:val="a4"/>
        <w:jc w:val="left"/>
        <w:rPr>
          <w:sz w:val="24"/>
          <w:szCs w:val="24"/>
        </w:rPr>
      </w:pPr>
      <w:r w:rsidRPr="00961555">
        <w:rPr>
          <w:spacing w:val="-2"/>
          <w:sz w:val="24"/>
          <w:szCs w:val="24"/>
        </w:rPr>
        <w:t>Изучение</w:t>
      </w:r>
      <w:r w:rsidRPr="00961555">
        <w:rPr>
          <w:sz w:val="24"/>
          <w:szCs w:val="24"/>
        </w:rPr>
        <w:tab/>
      </w:r>
      <w:r w:rsidRPr="00961555">
        <w:rPr>
          <w:spacing w:val="-2"/>
          <w:sz w:val="24"/>
          <w:szCs w:val="24"/>
        </w:rPr>
        <w:t>приспособлений</w:t>
      </w:r>
      <w:r w:rsidRPr="00961555">
        <w:rPr>
          <w:sz w:val="24"/>
          <w:szCs w:val="24"/>
        </w:rPr>
        <w:tab/>
      </w:r>
      <w:r w:rsidRPr="00961555">
        <w:rPr>
          <w:spacing w:val="-2"/>
          <w:sz w:val="24"/>
          <w:szCs w:val="24"/>
        </w:rPr>
        <w:t>паразитических</w:t>
      </w:r>
      <w:r w:rsidRPr="00961555">
        <w:rPr>
          <w:sz w:val="24"/>
          <w:szCs w:val="24"/>
        </w:rPr>
        <w:tab/>
      </w:r>
      <w:r w:rsidRPr="00961555">
        <w:rPr>
          <w:spacing w:val="-2"/>
          <w:sz w:val="24"/>
          <w:szCs w:val="24"/>
        </w:rPr>
        <w:t>червей</w:t>
      </w:r>
      <w:r w:rsidRPr="00961555">
        <w:rPr>
          <w:sz w:val="24"/>
          <w:szCs w:val="24"/>
        </w:rPr>
        <w:tab/>
      </w:r>
      <w:r w:rsidRPr="00961555">
        <w:rPr>
          <w:spacing w:val="-10"/>
          <w:sz w:val="24"/>
          <w:szCs w:val="24"/>
        </w:rPr>
        <w:t>к</w:t>
      </w:r>
      <w:r w:rsidRPr="00961555">
        <w:rPr>
          <w:sz w:val="24"/>
          <w:szCs w:val="24"/>
        </w:rPr>
        <w:tab/>
      </w:r>
      <w:r w:rsidRPr="00961555">
        <w:rPr>
          <w:spacing w:val="-2"/>
          <w:sz w:val="24"/>
          <w:szCs w:val="24"/>
        </w:rPr>
        <w:t xml:space="preserve">паразитизму </w:t>
      </w:r>
      <w:r w:rsidRPr="00961555">
        <w:rPr>
          <w:sz w:val="24"/>
          <w:szCs w:val="24"/>
        </w:rPr>
        <w:t>(на готовых влажных и микропрепаратах).</w:t>
      </w:r>
    </w:p>
    <w:p w:rsidR="00CF7B51" w:rsidRPr="00961555" w:rsidRDefault="00211A1E" w:rsidP="007768E4">
      <w:pPr>
        <w:pStyle w:val="a4"/>
        <w:jc w:val="left"/>
        <w:rPr>
          <w:sz w:val="24"/>
          <w:szCs w:val="24"/>
        </w:rPr>
      </w:pPr>
      <w:r w:rsidRPr="00961555">
        <w:rPr>
          <w:sz w:val="24"/>
          <w:szCs w:val="24"/>
        </w:rPr>
        <w:t>Членистоногие.</w:t>
      </w:r>
      <w:r w:rsidRPr="00961555">
        <w:rPr>
          <w:spacing w:val="80"/>
          <w:w w:val="150"/>
          <w:sz w:val="24"/>
          <w:szCs w:val="24"/>
        </w:rPr>
        <w:t xml:space="preserve"> </w:t>
      </w:r>
      <w:r w:rsidRPr="00961555">
        <w:rPr>
          <w:sz w:val="24"/>
          <w:szCs w:val="24"/>
        </w:rPr>
        <w:t>Общая</w:t>
      </w:r>
      <w:r w:rsidRPr="00961555">
        <w:rPr>
          <w:spacing w:val="80"/>
          <w:w w:val="150"/>
          <w:sz w:val="24"/>
          <w:szCs w:val="24"/>
        </w:rPr>
        <w:t xml:space="preserve"> </w:t>
      </w:r>
      <w:r w:rsidRPr="00961555">
        <w:rPr>
          <w:sz w:val="24"/>
          <w:szCs w:val="24"/>
        </w:rPr>
        <w:t>характеристика.</w:t>
      </w:r>
      <w:r w:rsidRPr="00961555">
        <w:rPr>
          <w:spacing w:val="80"/>
          <w:w w:val="150"/>
          <w:sz w:val="24"/>
          <w:szCs w:val="24"/>
        </w:rPr>
        <w:t xml:space="preserve"> </w:t>
      </w:r>
      <w:r w:rsidRPr="00961555">
        <w:rPr>
          <w:sz w:val="24"/>
          <w:szCs w:val="24"/>
        </w:rPr>
        <w:t>Среды</w:t>
      </w:r>
      <w:r w:rsidRPr="00961555">
        <w:rPr>
          <w:spacing w:val="80"/>
          <w:w w:val="150"/>
          <w:sz w:val="24"/>
          <w:szCs w:val="24"/>
        </w:rPr>
        <w:t xml:space="preserve"> </w:t>
      </w:r>
      <w:r w:rsidRPr="00961555">
        <w:rPr>
          <w:sz w:val="24"/>
          <w:szCs w:val="24"/>
        </w:rPr>
        <w:t>жизни.</w:t>
      </w:r>
      <w:r w:rsidRPr="00961555">
        <w:rPr>
          <w:spacing w:val="80"/>
          <w:w w:val="150"/>
          <w:sz w:val="24"/>
          <w:szCs w:val="24"/>
        </w:rPr>
        <w:t xml:space="preserve"> </w:t>
      </w:r>
      <w:r w:rsidRPr="00961555">
        <w:rPr>
          <w:sz w:val="24"/>
          <w:szCs w:val="24"/>
        </w:rPr>
        <w:t>Внешнее</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внутреннее</w:t>
      </w:r>
      <w:r w:rsidRPr="00961555">
        <w:rPr>
          <w:spacing w:val="80"/>
          <w:w w:val="150"/>
          <w:sz w:val="24"/>
          <w:szCs w:val="24"/>
        </w:rPr>
        <w:t xml:space="preserve"> </w:t>
      </w:r>
      <w:r w:rsidRPr="00961555">
        <w:rPr>
          <w:sz w:val="24"/>
          <w:szCs w:val="24"/>
        </w:rPr>
        <w:t>строение членистоногих. Многообразие членистоногих. Представители классов.</w:t>
      </w:r>
    </w:p>
    <w:p w:rsidR="00CF7B51" w:rsidRPr="00961555" w:rsidRDefault="00211A1E" w:rsidP="007768E4">
      <w:pPr>
        <w:pStyle w:val="a4"/>
        <w:jc w:val="left"/>
        <w:rPr>
          <w:sz w:val="24"/>
          <w:szCs w:val="24"/>
        </w:rPr>
      </w:pPr>
      <w:r w:rsidRPr="00961555">
        <w:rPr>
          <w:sz w:val="24"/>
          <w:szCs w:val="24"/>
        </w:rPr>
        <w:t>Ракообразные.</w:t>
      </w:r>
      <w:r w:rsidRPr="00961555">
        <w:rPr>
          <w:spacing w:val="-11"/>
          <w:sz w:val="24"/>
          <w:szCs w:val="24"/>
        </w:rPr>
        <w:t xml:space="preserve"> </w:t>
      </w:r>
      <w:r w:rsidRPr="00961555">
        <w:rPr>
          <w:sz w:val="24"/>
          <w:szCs w:val="24"/>
        </w:rPr>
        <w:t>Особенности</w:t>
      </w:r>
      <w:r w:rsidRPr="00961555">
        <w:rPr>
          <w:spacing w:val="-7"/>
          <w:sz w:val="24"/>
          <w:szCs w:val="24"/>
        </w:rPr>
        <w:t xml:space="preserve"> </w:t>
      </w:r>
      <w:r w:rsidRPr="00961555">
        <w:rPr>
          <w:sz w:val="24"/>
          <w:szCs w:val="24"/>
        </w:rPr>
        <w:t>строения</w:t>
      </w:r>
      <w:r w:rsidRPr="00961555">
        <w:rPr>
          <w:spacing w:val="-12"/>
          <w:sz w:val="24"/>
          <w:szCs w:val="24"/>
        </w:rPr>
        <w:t xml:space="preserve"> </w:t>
      </w:r>
      <w:r w:rsidRPr="00961555">
        <w:rPr>
          <w:sz w:val="24"/>
          <w:szCs w:val="24"/>
        </w:rPr>
        <w:t>и</w:t>
      </w:r>
      <w:r w:rsidRPr="00961555">
        <w:rPr>
          <w:spacing w:val="-11"/>
          <w:sz w:val="24"/>
          <w:szCs w:val="24"/>
        </w:rPr>
        <w:t xml:space="preserve"> </w:t>
      </w:r>
      <w:r w:rsidRPr="00961555">
        <w:rPr>
          <w:sz w:val="24"/>
          <w:szCs w:val="24"/>
        </w:rPr>
        <w:t>жизнедеятельности. Значение ракообразных в природе и жизни человека.</w:t>
      </w:r>
    </w:p>
    <w:p w:rsidR="00CF7B51" w:rsidRPr="00961555" w:rsidRDefault="00211A1E" w:rsidP="007768E4">
      <w:pPr>
        <w:pStyle w:val="a4"/>
        <w:jc w:val="left"/>
        <w:rPr>
          <w:sz w:val="24"/>
          <w:szCs w:val="24"/>
        </w:rPr>
      </w:pPr>
      <w:r w:rsidRPr="00961555">
        <w:rPr>
          <w:sz w:val="24"/>
          <w:szCs w:val="24"/>
        </w:rPr>
        <w:t>Паукообразные. Особенности</w:t>
      </w:r>
      <w:r w:rsidRPr="00961555">
        <w:rPr>
          <w:spacing w:val="-1"/>
          <w:sz w:val="24"/>
          <w:szCs w:val="24"/>
        </w:rPr>
        <w:t xml:space="preserve"> </w:t>
      </w:r>
      <w:r w:rsidRPr="00961555">
        <w:rPr>
          <w:sz w:val="24"/>
          <w:szCs w:val="24"/>
        </w:rPr>
        <w:t>строения</w:t>
      </w:r>
      <w:r w:rsidRPr="00961555">
        <w:rPr>
          <w:spacing w:val="-6"/>
          <w:sz w:val="24"/>
          <w:szCs w:val="24"/>
        </w:rPr>
        <w:t xml:space="preserve"> </w:t>
      </w:r>
      <w:r w:rsidRPr="00961555">
        <w:rPr>
          <w:sz w:val="24"/>
          <w:szCs w:val="24"/>
        </w:rPr>
        <w:t>и</w:t>
      </w:r>
      <w:r w:rsidRPr="00961555">
        <w:rPr>
          <w:spacing w:val="-1"/>
          <w:sz w:val="24"/>
          <w:szCs w:val="24"/>
        </w:rPr>
        <w:t xml:space="preserve"> </w:t>
      </w:r>
      <w:r w:rsidRPr="00961555">
        <w:rPr>
          <w:sz w:val="24"/>
          <w:szCs w:val="24"/>
        </w:rPr>
        <w:t>жизнедеятельности</w:t>
      </w:r>
      <w:r w:rsidRPr="00961555">
        <w:rPr>
          <w:spacing w:val="-1"/>
          <w:sz w:val="24"/>
          <w:szCs w:val="24"/>
        </w:rPr>
        <w:t xml:space="preserve"> </w:t>
      </w:r>
      <w:r w:rsidRPr="00961555">
        <w:rPr>
          <w:sz w:val="24"/>
          <w:szCs w:val="24"/>
        </w:rPr>
        <w:t>в</w:t>
      </w:r>
      <w:r w:rsidRPr="00961555">
        <w:rPr>
          <w:spacing w:val="-4"/>
          <w:sz w:val="24"/>
          <w:szCs w:val="24"/>
        </w:rPr>
        <w:t xml:space="preserve"> </w:t>
      </w:r>
      <w:r w:rsidRPr="00961555">
        <w:rPr>
          <w:sz w:val="24"/>
          <w:szCs w:val="24"/>
        </w:rPr>
        <w:t>связи</w:t>
      </w:r>
      <w:r w:rsidRPr="00961555">
        <w:rPr>
          <w:spacing w:val="-1"/>
          <w:sz w:val="24"/>
          <w:szCs w:val="24"/>
        </w:rPr>
        <w:t xml:space="preserve"> </w:t>
      </w:r>
      <w:r w:rsidRPr="00961555">
        <w:rPr>
          <w:sz w:val="24"/>
          <w:szCs w:val="24"/>
        </w:rPr>
        <w:t>с</w:t>
      </w:r>
      <w:r w:rsidRPr="00961555">
        <w:rPr>
          <w:spacing w:val="-7"/>
          <w:sz w:val="24"/>
          <w:szCs w:val="24"/>
        </w:rPr>
        <w:t xml:space="preserve"> </w:t>
      </w:r>
      <w:r w:rsidRPr="00961555">
        <w:rPr>
          <w:sz w:val="24"/>
          <w:szCs w:val="24"/>
        </w:rPr>
        <w:t>жизнью</w:t>
      </w:r>
      <w:r w:rsidRPr="00961555">
        <w:rPr>
          <w:spacing w:val="-3"/>
          <w:sz w:val="24"/>
          <w:szCs w:val="24"/>
        </w:rPr>
        <w:t xml:space="preserve"> </w:t>
      </w:r>
      <w:r w:rsidRPr="00961555">
        <w:rPr>
          <w:sz w:val="24"/>
          <w:szCs w:val="24"/>
        </w:rPr>
        <w:t>на</w:t>
      </w:r>
      <w:r w:rsidRPr="00961555">
        <w:rPr>
          <w:spacing w:val="-3"/>
          <w:sz w:val="24"/>
          <w:szCs w:val="24"/>
        </w:rPr>
        <w:t xml:space="preserve"> </w:t>
      </w:r>
      <w:r w:rsidRPr="00961555">
        <w:rPr>
          <w:sz w:val="24"/>
          <w:szCs w:val="24"/>
        </w:rPr>
        <w:t>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CF7B51" w:rsidRPr="00961555" w:rsidRDefault="00211A1E" w:rsidP="007768E4">
      <w:pPr>
        <w:pStyle w:val="a4"/>
        <w:jc w:val="left"/>
        <w:rPr>
          <w:sz w:val="24"/>
          <w:szCs w:val="24"/>
        </w:rPr>
      </w:pPr>
      <w:r w:rsidRPr="00961555">
        <w:rPr>
          <w:sz w:val="24"/>
          <w:szCs w:val="24"/>
        </w:rPr>
        <w:t>Насекомые. Особенности строения и жизнедеятельности. Размножение насекомых и типы развития. Отряды насекомых</w:t>
      </w:r>
      <w:r w:rsidRPr="00961555">
        <w:rPr>
          <w:sz w:val="24"/>
          <w:szCs w:val="24"/>
          <w:vertAlign w:val="superscript"/>
        </w:rPr>
        <w:t>20</w:t>
      </w:r>
      <w:r w:rsidRPr="00961555">
        <w:rPr>
          <w:sz w:val="24"/>
          <w:szCs w:val="24"/>
        </w:rPr>
        <w:t xml:space="preserve">: Прямокрылые, Равнокрылые, Полужесткокрылые, Чешуекрылые, Жесткокрылые, Перепончатокрылые, Двукрылые и другие. Насекомые – переносчики возбудителей и </w:t>
      </w:r>
      <w:r w:rsidRPr="00961555">
        <w:rPr>
          <w:spacing w:val="-2"/>
          <w:sz w:val="24"/>
          <w:szCs w:val="24"/>
        </w:rPr>
        <w:t>паразиты</w:t>
      </w:r>
      <w:r w:rsidRPr="00961555">
        <w:rPr>
          <w:sz w:val="24"/>
          <w:szCs w:val="24"/>
        </w:rPr>
        <w:tab/>
      </w:r>
      <w:r w:rsidRPr="00961555">
        <w:rPr>
          <w:spacing w:val="-2"/>
          <w:sz w:val="24"/>
          <w:szCs w:val="24"/>
        </w:rPr>
        <w:t>человека</w:t>
      </w:r>
    </w:p>
    <w:p w:rsidR="00DA5E6A" w:rsidRPr="00DA5E6A" w:rsidRDefault="00211A1E" w:rsidP="00DA5E6A">
      <w:pPr>
        <w:pStyle w:val="a4"/>
        <w:rPr>
          <w:spacing w:val="-2"/>
          <w:sz w:val="24"/>
          <w:szCs w:val="24"/>
        </w:rPr>
      </w:pPr>
      <w:r w:rsidRPr="00961555">
        <w:rPr>
          <w:sz w:val="24"/>
          <w:szCs w:val="24"/>
        </w:rPr>
        <w:t>и</w:t>
      </w:r>
      <w:r w:rsidRPr="00961555">
        <w:rPr>
          <w:spacing w:val="78"/>
          <w:sz w:val="24"/>
          <w:szCs w:val="24"/>
        </w:rPr>
        <w:t xml:space="preserve"> </w:t>
      </w:r>
      <w:r w:rsidRPr="00961555">
        <w:rPr>
          <w:sz w:val="24"/>
          <w:szCs w:val="24"/>
        </w:rPr>
        <w:t>домашних</w:t>
      </w:r>
      <w:r w:rsidRPr="00961555">
        <w:rPr>
          <w:spacing w:val="74"/>
          <w:sz w:val="24"/>
          <w:szCs w:val="24"/>
        </w:rPr>
        <w:t xml:space="preserve"> </w:t>
      </w:r>
      <w:r w:rsidRPr="00961555">
        <w:rPr>
          <w:sz w:val="24"/>
          <w:szCs w:val="24"/>
        </w:rPr>
        <w:t>животных.</w:t>
      </w:r>
      <w:r w:rsidRPr="00961555">
        <w:rPr>
          <w:spacing w:val="51"/>
          <w:w w:val="150"/>
          <w:sz w:val="24"/>
          <w:szCs w:val="24"/>
        </w:rPr>
        <w:t xml:space="preserve"> </w:t>
      </w:r>
      <w:r w:rsidRPr="00961555">
        <w:rPr>
          <w:sz w:val="24"/>
          <w:szCs w:val="24"/>
        </w:rPr>
        <w:t>Насекомые-вредители</w:t>
      </w:r>
      <w:r w:rsidRPr="00961555">
        <w:rPr>
          <w:spacing w:val="50"/>
          <w:w w:val="150"/>
          <w:sz w:val="24"/>
          <w:szCs w:val="24"/>
        </w:rPr>
        <w:t xml:space="preserve"> </w:t>
      </w:r>
      <w:r w:rsidRPr="00961555">
        <w:rPr>
          <w:sz w:val="24"/>
          <w:szCs w:val="24"/>
        </w:rPr>
        <w:t>сада,</w:t>
      </w:r>
      <w:r w:rsidRPr="00961555">
        <w:rPr>
          <w:spacing w:val="51"/>
          <w:w w:val="150"/>
          <w:sz w:val="24"/>
          <w:szCs w:val="24"/>
        </w:rPr>
        <w:t xml:space="preserve"> </w:t>
      </w:r>
      <w:r w:rsidRPr="00961555">
        <w:rPr>
          <w:sz w:val="24"/>
          <w:szCs w:val="24"/>
        </w:rPr>
        <w:t>огорода,</w:t>
      </w:r>
      <w:r w:rsidRPr="00961555">
        <w:rPr>
          <w:spacing w:val="51"/>
          <w:w w:val="150"/>
          <w:sz w:val="24"/>
          <w:szCs w:val="24"/>
        </w:rPr>
        <w:t xml:space="preserve"> </w:t>
      </w:r>
      <w:r w:rsidRPr="00961555">
        <w:rPr>
          <w:sz w:val="24"/>
          <w:szCs w:val="24"/>
        </w:rPr>
        <w:t>поля,</w:t>
      </w:r>
      <w:r w:rsidRPr="00961555">
        <w:rPr>
          <w:spacing w:val="51"/>
          <w:w w:val="150"/>
          <w:sz w:val="24"/>
          <w:szCs w:val="24"/>
        </w:rPr>
        <w:t xml:space="preserve"> </w:t>
      </w:r>
      <w:r w:rsidRPr="00961555">
        <w:rPr>
          <w:sz w:val="24"/>
          <w:szCs w:val="24"/>
        </w:rPr>
        <w:t>леса.</w:t>
      </w:r>
      <w:r w:rsidRPr="00961555">
        <w:rPr>
          <w:spacing w:val="51"/>
          <w:w w:val="150"/>
          <w:sz w:val="24"/>
          <w:szCs w:val="24"/>
        </w:rPr>
        <w:t xml:space="preserve"> </w:t>
      </w:r>
      <w:r w:rsidRPr="00961555">
        <w:rPr>
          <w:sz w:val="24"/>
          <w:szCs w:val="24"/>
        </w:rPr>
        <w:t>Нас</w:t>
      </w:r>
      <w:r w:rsidRPr="00961555">
        <w:rPr>
          <w:sz w:val="24"/>
          <w:szCs w:val="24"/>
        </w:rPr>
        <w:t>е</w:t>
      </w:r>
      <w:r w:rsidRPr="00961555">
        <w:rPr>
          <w:sz w:val="24"/>
          <w:szCs w:val="24"/>
        </w:rPr>
        <w:t>комые,</w:t>
      </w:r>
      <w:r w:rsidRPr="00961555">
        <w:rPr>
          <w:spacing w:val="51"/>
          <w:w w:val="150"/>
          <w:sz w:val="24"/>
          <w:szCs w:val="24"/>
        </w:rPr>
        <w:t xml:space="preserve"> </w:t>
      </w:r>
      <w:r w:rsidRPr="00961555">
        <w:rPr>
          <w:spacing w:val="-2"/>
          <w:sz w:val="24"/>
          <w:szCs w:val="24"/>
        </w:rPr>
        <w:t>снижающие</w:t>
      </w:r>
      <w:r w:rsidR="00DA5E6A" w:rsidRPr="00DA5E6A">
        <w:t xml:space="preserve"> </w:t>
      </w:r>
      <w:r w:rsidR="00DA5E6A" w:rsidRPr="00DA5E6A">
        <w:rPr>
          <w:spacing w:val="-2"/>
          <w:sz w:val="24"/>
          <w:szCs w:val="24"/>
        </w:rPr>
        <w:t>Лабораторные и практические работы.</w:t>
      </w:r>
    </w:p>
    <w:p w:rsidR="00DA5E6A" w:rsidRPr="00DA5E6A" w:rsidRDefault="00DA5E6A" w:rsidP="00DA5E6A">
      <w:pPr>
        <w:pStyle w:val="a4"/>
        <w:rPr>
          <w:spacing w:val="-2"/>
          <w:sz w:val="24"/>
          <w:szCs w:val="24"/>
        </w:rPr>
      </w:pPr>
      <w:r w:rsidRPr="00DA5E6A">
        <w:rPr>
          <w:spacing w:val="-2"/>
          <w:sz w:val="24"/>
          <w:szCs w:val="24"/>
        </w:rPr>
        <w:t>Исследование  внешнего  строения  насекомого   (на  примере  майского  жука или других крупных насекомых-вредителей).</w:t>
      </w:r>
    </w:p>
    <w:p w:rsidR="00DA5E6A" w:rsidRPr="00DA5E6A" w:rsidRDefault="00DA5E6A" w:rsidP="00DA5E6A">
      <w:pPr>
        <w:pStyle w:val="a4"/>
        <w:rPr>
          <w:spacing w:val="-2"/>
          <w:sz w:val="24"/>
          <w:szCs w:val="24"/>
        </w:rPr>
      </w:pPr>
      <w:r w:rsidRPr="00DA5E6A">
        <w:rPr>
          <w:spacing w:val="-2"/>
          <w:sz w:val="24"/>
          <w:szCs w:val="24"/>
        </w:rPr>
        <w:t>Ознакомление с различными типами развития насекомых (на примере коллекций).</w:t>
      </w:r>
    </w:p>
    <w:p w:rsidR="00DA5E6A" w:rsidRPr="00DA5E6A" w:rsidRDefault="00DA5E6A" w:rsidP="00DA5E6A">
      <w:pPr>
        <w:pStyle w:val="a4"/>
        <w:rPr>
          <w:spacing w:val="-2"/>
          <w:sz w:val="24"/>
          <w:szCs w:val="24"/>
        </w:rPr>
      </w:pPr>
      <w:r w:rsidRPr="00DA5E6A">
        <w:rPr>
          <w:spacing w:val="-2"/>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w:t>
      </w:r>
      <w:r w:rsidRPr="00DA5E6A">
        <w:rPr>
          <w:spacing w:val="-2"/>
          <w:sz w:val="24"/>
          <w:szCs w:val="24"/>
        </w:rPr>
        <w:t>ю</w:t>
      </w:r>
      <w:r w:rsidRPr="00DA5E6A">
        <w:rPr>
          <w:spacing w:val="-2"/>
          <w:sz w:val="24"/>
          <w:szCs w:val="24"/>
        </w:rPr>
        <w:t>сков. Многообразие моллюсков. Значение моллюсков в природе и жизни человека.</w:t>
      </w:r>
    </w:p>
    <w:p w:rsidR="00DA5E6A" w:rsidRPr="00DA5E6A" w:rsidRDefault="00DA5E6A" w:rsidP="00DA5E6A">
      <w:pPr>
        <w:pStyle w:val="a4"/>
        <w:rPr>
          <w:spacing w:val="-2"/>
          <w:sz w:val="24"/>
          <w:szCs w:val="24"/>
        </w:rPr>
      </w:pPr>
      <w:r w:rsidRPr="00DA5E6A">
        <w:rPr>
          <w:spacing w:val="-2"/>
          <w:sz w:val="24"/>
          <w:szCs w:val="24"/>
        </w:rPr>
        <w:t>Лабораторные и практические работы.</w:t>
      </w:r>
    </w:p>
    <w:p w:rsidR="00DA5E6A" w:rsidRPr="00DA5E6A" w:rsidRDefault="00DA5E6A" w:rsidP="00DA5E6A">
      <w:pPr>
        <w:pStyle w:val="a4"/>
        <w:rPr>
          <w:spacing w:val="-2"/>
          <w:sz w:val="24"/>
          <w:szCs w:val="24"/>
        </w:rPr>
      </w:pPr>
      <w:r w:rsidRPr="00DA5E6A">
        <w:rPr>
          <w:spacing w:val="-2"/>
          <w:sz w:val="24"/>
          <w:szCs w:val="24"/>
        </w:rPr>
        <w:t>Исследование внешнего строения раковин пресноводных и морских моллюсков (р</w:t>
      </w:r>
      <w:r w:rsidRPr="00DA5E6A">
        <w:rPr>
          <w:spacing w:val="-2"/>
          <w:sz w:val="24"/>
          <w:szCs w:val="24"/>
        </w:rPr>
        <w:t>а</w:t>
      </w:r>
      <w:r w:rsidRPr="00DA5E6A">
        <w:rPr>
          <w:spacing w:val="-2"/>
          <w:sz w:val="24"/>
          <w:szCs w:val="24"/>
        </w:rPr>
        <w:t>ковины беззубки, перловицы, прудовика, катушки и другие).</w:t>
      </w:r>
    </w:p>
    <w:p w:rsidR="00DA5E6A" w:rsidRPr="00DA5E6A" w:rsidRDefault="00DA5E6A" w:rsidP="00DA5E6A">
      <w:pPr>
        <w:pStyle w:val="a4"/>
        <w:rPr>
          <w:spacing w:val="-2"/>
          <w:sz w:val="24"/>
          <w:szCs w:val="24"/>
        </w:rPr>
      </w:pPr>
      <w:r w:rsidRPr="00DA5E6A">
        <w:rPr>
          <w:spacing w:val="-2"/>
          <w:sz w:val="24"/>
          <w:szCs w:val="24"/>
        </w:rPr>
        <w:t>Хордовые. Общая характеристика. Зародышевое развитие хордовых. Систематич</w:t>
      </w:r>
      <w:r w:rsidRPr="00DA5E6A">
        <w:rPr>
          <w:spacing w:val="-2"/>
          <w:sz w:val="24"/>
          <w:szCs w:val="24"/>
        </w:rPr>
        <w:t>е</w:t>
      </w:r>
      <w:r w:rsidRPr="00DA5E6A">
        <w:rPr>
          <w:spacing w:val="-2"/>
          <w:sz w:val="24"/>
          <w:szCs w:val="24"/>
        </w:rPr>
        <w:t>ские группы хордовых. Подтип Бесчерепные (ланцетник). Подтип Черепные, или Позвоно</w:t>
      </w:r>
      <w:r w:rsidRPr="00DA5E6A">
        <w:rPr>
          <w:spacing w:val="-2"/>
          <w:sz w:val="24"/>
          <w:szCs w:val="24"/>
        </w:rPr>
        <w:t>ч</w:t>
      </w:r>
      <w:r w:rsidRPr="00DA5E6A">
        <w:rPr>
          <w:spacing w:val="-2"/>
          <w:sz w:val="24"/>
          <w:szCs w:val="24"/>
        </w:rPr>
        <w:t>ные.</w:t>
      </w:r>
    </w:p>
    <w:p w:rsidR="00DA5E6A" w:rsidRPr="00DA5E6A" w:rsidRDefault="00DA5E6A" w:rsidP="00DA5E6A">
      <w:pPr>
        <w:pStyle w:val="a4"/>
        <w:rPr>
          <w:spacing w:val="-2"/>
          <w:sz w:val="24"/>
          <w:szCs w:val="24"/>
        </w:rPr>
      </w:pPr>
      <w:r w:rsidRPr="00DA5E6A">
        <w:rPr>
          <w:spacing w:val="-2"/>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w:t>
      </w:r>
      <w:r w:rsidRPr="00DA5E6A">
        <w:rPr>
          <w:spacing w:val="-2"/>
          <w:sz w:val="24"/>
          <w:szCs w:val="24"/>
        </w:rPr>
        <w:t>о</w:t>
      </w:r>
      <w:r w:rsidRPr="00DA5E6A">
        <w:rPr>
          <w:spacing w:val="-2"/>
          <w:sz w:val="24"/>
          <w:szCs w:val="24"/>
        </w:rPr>
        <w:t>де и жизни человека. Хозяйственное значение рыб.</w:t>
      </w:r>
    </w:p>
    <w:p w:rsidR="00DA5E6A" w:rsidRPr="00DA5E6A" w:rsidRDefault="00DA5E6A" w:rsidP="00DA5E6A">
      <w:pPr>
        <w:pStyle w:val="a4"/>
        <w:rPr>
          <w:spacing w:val="-2"/>
          <w:sz w:val="24"/>
          <w:szCs w:val="24"/>
        </w:rPr>
      </w:pPr>
      <w:r w:rsidRPr="00DA5E6A">
        <w:rPr>
          <w:spacing w:val="-2"/>
          <w:sz w:val="24"/>
          <w:szCs w:val="24"/>
        </w:rPr>
        <w:t>Лабораторные и практические работы.</w:t>
      </w:r>
    </w:p>
    <w:p w:rsidR="00DA5E6A" w:rsidRPr="00DA5E6A" w:rsidRDefault="00DA5E6A" w:rsidP="00DA5E6A">
      <w:pPr>
        <w:pStyle w:val="a4"/>
        <w:rPr>
          <w:spacing w:val="-2"/>
          <w:sz w:val="24"/>
          <w:szCs w:val="24"/>
        </w:rPr>
      </w:pPr>
      <w:r w:rsidRPr="00DA5E6A">
        <w:rPr>
          <w:spacing w:val="-2"/>
          <w:sz w:val="24"/>
          <w:szCs w:val="24"/>
        </w:rPr>
        <w:t>Исследование   внешнего   строения   и   особенностей   передвижения   рыбы (на примере живой рыбы в банке с водой).</w:t>
      </w:r>
    </w:p>
    <w:p w:rsidR="00DA5E6A" w:rsidRPr="00DA5E6A" w:rsidRDefault="00DA5E6A" w:rsidP="00DA5E6A">
      <w:pPr>
        <w:pStyle w:val="a4"/>
        <w:rPr>
          <w:spacing w:val="-2"/>
          <w:sz w:val="24"/>
          <w:szCs w:val="24"/>
        </w:rPr>
      </w:pPr>
      <w:r w:rsidRPr="00DA5E6A">
        <w:rPr>
          <w:spacing w:val="-2"/>
          <w:sz w:val="24"/>
          <w:szCs w:val="24"/>
        </w:rPr>
        <w:t>Исследование внутреннего строения рыбы (на примере готового влажного препарата).</w:t>
      </w:r>
    </w:p>
    <w:p w:rsidR="00DA5E6A" w:rsidRPr="00DA5E6A" w:rsidRDefault="00DA5E6A" w:rsidP="00DA5E6A">
      <w:pPr>
        <w:pStyle w:val="a4"/>
        <w:rPr>
          <w:spacing w:val="-2"/>
          <w:sz w:val="24"/>
          <w:szCs w:val="24"/>
        </w:rPr>
      </w:pPr>
      <w:r w:rsidRPr="00DA5E6A">
        <w:rPr>
          <w:spacing w:val="-2"/>
          <w:sz w:val="24"/>
          <w:szCs w:val="24"/>
        </w:rPr>
        <w:t xml:space="preserve">Земноводные. Общая характеристика. Местообитание земноводных. Особенности </w:t>
      </w:r>
      <w:r w:rsidRPr="00DA5E6A">
        <w:rPr>
          <w:spacing w:val="-2"/>
          <w:sz w:val="24"/>
          <w:szCs w:val="24"/>
        </w:rPr>
        <w:lastRenderedPageBreak/>
        <w:t>внешнего и внутреннего строения, процессов жизнедеятельности, связанных с выходом зе</w:t>
      </w:r>
      <w:r w:rsidRPr="00DA5E6A">
        <w:rPr>
          <w:spacing w:val="-2"/>
          <w:sz w:val="24"/>
          <w:szCs w:val="24"/>
        </w:rPr>
        <w:t>м</w:t>
      </w:r>
      <w:r w:rsidRPr="00DA5E6A">
        <w:rPr>
          <w:spacing w:val="-2"/>
          <w:sz w:val="24"/>
          <w:szCs w:val="24"/>
        </w:rPr>
        <w:t>новодных на сушу. Приспособленность</w:t>
      </w:r>
      <w:r w:rsidRPr="00DA5E6A">
        <w:rPr>
          <w:spacing w:val="-2"/>
          <w:sz w:val="24"/>
          <w:szCs w:val="24"/>
        </w:rPr>
        <w:tab/>
        <w:t>земноводных</w:t>
      </w:r>
    </w:p>
    <w:p w:rsidR="00DA5E6A" w:rsidRPr="00DA5E6A" w:rsidRDefault="00DA5E6A" w:rsidP="00DA5E6A">
      <w:pPr>
        <w:pStyle w:val="a4"/>
        <w:rPr>
          <w:spacing w:val="-2"/>
          <w:sz w:val="24"/>
          <w:szCs w:val="24"/>
        </w:rPr>
      </w:pPr>
      <w:r w:rsidRPr="00DA5E6A">
        <w:rPr>
          <w:spacing w:val="-2"/>
          <w:sz w:val="24"/>
          <w:szCs w:val="24"/>
        </w:rPr>
        <w:t>к жизни в воде и на суше. Размножение и развитие земноводных. Многообразие зе</w:t>
      </w:r>
      <w:r w:rsidRPr="00DA5E6A">
        <w:rPr>
          <w:spacing w:val="-2"/>
          <w:sz w:val="24"/>
          <w:szCs w:val="24"/>
        </w:rPr>
        <w:t>м</w:t>
      </w:r>
      <w:r w:rsidRPr="00DA5E6A">
        <w:rPr>
          <w:spacing w:val="-2"/>
          <w:sz w:val="24"/>
          <w:szCs w:val="24"/>
        </w:rPr>
        <w:t>новодных и их охрана. Значен</w:t>
      </w:r>
      <w:r w:rsidRPr="00DA5E6A">
        <w:t xml:space="preserve"> </w:t>
      </w:r>
      <w:r w:rsidRPr="00DA5E6A">
        <w:rPr>
          <w:spacing w:val="-2"/>
          <w:sz w:val="24"/>
          <w:szCs w:val="24"/>
        </w:rPr>
        <w:t>Пресмыкающиеся. Общая характеристика. Местообитание пресмыкающихся. Особенности внешнего и внутреннего строения пресмыкающихся. Пр</w:t>
      </w:r>
      <w:r w:rsidRPr="00DA5E6A">
        <w:rPr>
          <w:spacing w:val="-2"/>
          <w:sz w:val="24"/>
          <w:szCs w:val="24"/>
        </w:rPr>
        <w:t>о</w:t>
      </w:r>
      <w:r w:rsidRPr="00DA5E6A">
        <w:rPr>
          <w:spacing w:val="-2"/>
          <w:sz w:val="24"/>
          <w:szCs w:val="24"/>
        </w:rPr>
        <w:t>цессы жизнедеятельности. Приспособленность пресмыкающихся к жизни на суше. Размн</w:t>
      </w:r>
      <w:r w:rsidRPr="00DA5E6A">
        <w:rPr>
          <w:spacing w:val="-2"/>
          <w:sz w:val="24"/>
          <w:szCs w:val="24"/>
        </w:rPr>
        <w:t>о</w:t>
      </w:r>
      <w:r w:rsidRPr="00DA5E6A">
        <w:rPr>
          <w:spacing w:val="-2"/>
          <w:sz w:val="24"/>
          <w:szCs w:val="24"/>
        </w:rPr>
        <w:t>жение и развитие пресмыкающихся. Регенерация. Многообразие пресмыкающихся и их о</w:t>
      </w:r>
      <w:r w:rsidRPr="00DA5E6A">
        <w:rPr>
          <w:spacing w:val="-2"/>
          <w:sz w:val="24"/>
          <w:szCs w:val="24"/>
        </w:rPr>
        <w:t>х</w:t>
      </w:r>
      <w:r w:rsidRPr="00DA5E6A">
        <w:rPr>
          <w:spacing w:val="-2"/>
          <w:sz w:val="24"/>
          <w:szCs w:val="24"/>
        </w:rPr>
        <w:t>рана. Значение пресмыкающихся в природе и жизни человека.</w:t>
      </w:r>
    </w:p>
    <w:p w:rsidR="00DA5E6A" w:rsidRPr="00DA5E6A" w:rsidRDefault="00DA5E6A" w:rsidP="00DA5E6A">
      <w:pPr>
        <w:pStyle w:val="a4"/>
        <w:rPr>
          <w:spacing w:val="-2"/>
          <w:sz w:val="24"/>
          <w:szCs w:val="24"/>
        </w:rPr>
      </w:pPr>
      <w:r w:rsidRPr="00DA5E6A">
        <w:rPr>
          <w:spacing w:val="-2"/>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w:t>
      </w:r>
      <w:r w:rsidRPr="00DA5E6A">
        <w:rPr>
          <w:spacing w:val="-2"/>
          <w:sz w:val="24"/>
          <w:szCs w:val="24"/>
        </w:rPr>
        <w:tab/>
        <w:t>Размножение</w:t>
      </w:r>
      <w:r w:rsidRPr="00DA5E6A">
        <w:rPr>
          <w:spacing w:val="-2"/>
          <w:sz w:val="24"/>
          <w:szCs w:val="24"/>
        </w:rPr>
        <w:tab/>
        <w:t xml:space="preserve"> и</w:t>
      </w:r>
      <w:r w:rsidRPr="00DA5E6A">
        <w:rPr>
          <w:spacing w:val="-2"/>
          <w:sz w:val="24"/>
          <w:szCs w:val="24"/>
        </w:rPr>
        <w:tab/>
        <w:t>развитие</w:t>
      </w:r>
      <w:r w:rsidRPr="00DA5E6A">
        <w:rPr>
          <w:spacing w:val="-2"/>
          <w:sz w:val="24"/>
          <w:szCs w:val="24"/>
        </w:rPr>
        <w:tab/>
        <w:t>птиц.</w:t>
      </w:r>
      <w:r w:rsidRPr="00DA5E6A">
        <w:rPr>
          <w:spacing w:val="-2"/>
          <w:sz w:val="24"/>
          <w:szCs w:val="24"/>
        </w:rPr>
        <w:tab/>
        <w:t>Забота о потомстве. Сезонные явл</w:t>
      </w:r>
      <w:r w:rsidRPr="00DA5E6A">
        <w:rPr>
          <w:spacing w:val="-2"/>
          <w:sz w:val="24"/>
          <w:szCs w:val="24"/>
        </w:rPr>
        <w:t>е</w:t>
      </w:r>
      <w:r w:rsidRPr="00DA5E6A">
        <w:rPr>
          <w:spacing w:val="-2"/>
          <w:sz w:val="24"/>
          <w:szCs w:val="24"/>
        </w:rPr>
        <w:t>ния в жизни птиц. Миграции птиц, их изучение. Многообразие птиц. Экологические</w:t>
      </w:r>
      <w:r w:rsidRPr="00DA5E6A">
        <w:rPr>
          <w:spacing w:val="-2"/>
          <w:sz w:val="24"/>
          <w:szCs w:val="24"/>
        </w:rPr>
        <w:tab/>
      </w:r>
      <w:r w:rsidRPr="00DA5E6A">
        <w:rPr>
          <w:spacing w:val="-2"/>
          <w:sz w:val="24"/>
          <w:szCs w:val="24"/>
        </w:rPr>
        <w:tab/>
        <w:t>группы</w:t>
      </w:r>
      <w:r w:rsidRPr="00DA5E6A">
        <w:rPr>
          <w:spacing w:val="-2"/>
          <w:sz w:val="24"/>
          <w:szCs w:val="24"/>
        </w:rPr>
        <w:tab/>
        <w:t>птиц21.</w:t>
      </w:r>
      <w:r w:rsidRPr="00DA5E6A">
        <w:rPr>
          <w:spacing w:val="-2"/>
          <w:sz w:val="24"/>
          <w:szCs w:val="24"/>
        </w:rPr>
        <w:tab/>
      </w:r>
      <w:r w:rsidRPr="00DA5E6A">
        <w:rPr>
          <w:spacing w:val="-2"/>
          <w:sz w:val="24"/>
          <w:szCs w:val="24"/>
        </w:rPr>
        <w:tab/>
        <w:t>Приспособленность</w:t>
      </w:r>
      <w:r w:rsidRPr="00DA5E6A">
        <w:rPr>
          <w:spacing w:val="-2"/>
          <w:sz w:val="24"/>
          <w:szCs w:val="24"/>
        </w:rPr>
        <w:tab/>
      </w:r>
      <w:r w:rsidRPr="00DA5E6A">
        <w:rPr>
          <w:spacing w:val="-2"/>
          <w:sz w:val="24"/>
          <w:szCs w:val="24"/>
        </w:rPr>
        <w:tab/>
        <w:t>птиц к различным у</w:t>
      </w:r>
      <w:r w:rsidRPr="00DA5E6A">
        <w:rPr>
          <w:spacing w:val="-2"/>
          <w:sz w:val="24"/>
          <w:szCs w:val="24"/>
        </w:rPr>
        <w:t>с</w:t>
      </w:r>
      <w:r w:rsidRPr="00DA5E6A">
        <w:rPr>
          <w:spacing w:val="-2"/>
          <w:sz w:val="24"/>
          <w:szCs w:val="24"/>
        </w:rPr>
        <w:t>ловиям среды. Значение птиц в природе и жизни человека.</w:t>
      </w:r>
    </w:p>
    <w:p w:rsidR="00DA5E6A" w:rsidRPr="00DA5E6A" w:rsidRDefault="00DA5E6A" w:rsidP="00DA5E6A">
      <w:pPr>
        <w:pStyle w:val="a4"/>
        <w:rPr>
          <w:spacing w:val="-2"/>
          <w:sz w:val="24"/>
          <w:szCs w:val="24"/>
        </w:rPr>
      </w:pPr>
      <w:r w:rsidRPr="00DA5E6A">
        <w:rPr>
          <w:spacing w:val="-2"/>
          <w:sz w:val="24"/>
          <w:szCs w:val="24"/>
        </w:rPr>
        <w:t>Лабораторные и практические работы.</w:t>
      </w:r>
    </w:p>
    <w:p w:rsidR="00CF7B51" w:rsidRDefault="00DA5E6A" w:rsidP="00DA5E6A">
      <w:pPr>
        <w:pStyle w:val="a4"/>
        <w:jc w:val="left"/>
        <w:rPr>
          <w:spacing w:val="-2"/>
          <w:sz w:val="24"/>
          <w:szCs w:val="24"/>
        </w:rPr>
      </w:pPr>
      <w:r w:rsidRPr="00DA5E6A">
        <w:rPr>
          <w:spacing w:val="-2"/>
          <w:sz w:val="24"/>
          <w:szCs w:val="24"/>
        </w:rPr>
        <w:t>Исследование внешнего строения и перьевого покрова птиц (на примере чучела птиц и набора перьев: контурных, пуховых и пуха).ие земноводных в природе и жизни человека.</w:t>
      </w:r>
    </w:p>
    <w:p w:rsidR="005A09B5" w:rsidRPr="00961555" w:rsidRDefault="00DA5E6A" w:rsidP="005A09B5">
      <w:pPr>
        <w:pStyle w:val="a4"/>
        <w:ind w:firstLine="0"/>
        <w:jc w:val="left"/>
        <w:rPr>
          <w:sz w:val="24"/>
          <w:szCs w:val="24"/>
        </w:rPr>
      </w:pPr>
      <w:r w:rsidRPr="00DA5E6A">
        <w:rPr>
          <w:sz w:val="24"/>
          <w:szCs w:val="24"/>
        </w:rPr>
        <w:t>Исследование особенностей скелета птицы.</w:t>
      </w:r>
      <w:r w:rsidR="005A09B5" w:rsidRPr="005A09B5">
        <w:rPr>
          <w:sz w:val="24"/>
          <w:szCs w:val="24"/>
        </w:rPr>
        <w:t xml:space="preserve"> </w:t>
      </w:r>
      <w:r w:rsidR="005A09B5" w:rsidRPr="00961555">
        <w:rPr>
          <w:sz w:val="24"/>
          <w:szCs w:val="24"/>
        </w:rPr>
        <w:t>Млекопитающие.</w:t>
      </w:r>
      <w:r w:rsidR="005A09B5" w:rsidRPr="00961555">
        <w:rPr>
          <w:spacing w:val="-3"/>
          <w:sz w:val="24"/>
          <w:szCs w:val="24"/>
        </w:rPr>
        <w:t xml:space="preserve"> </w:t>
      </w:r>
      <w:r w:rsidR="005A09B5" w:rsidRPr="00961555">
        <w:rPr>
          <w:sz w:val="24"/>
          <w:szCs w:val="24"/>
        </w:rPr>
        <w:t>Общая</w:t>
      </w:r>
      <w:r w:rsidR="005A09B5" w:rsidRPr="00961555">
        <w:rPr>
          <w:spacing w:val="-5"/>
          <w:sz w:val="24"/>
          <w:szCs w:val="24"/>
        </w:rPr>
        <w:t xml:space="preserve"> </w:t>
      </w:r>
      <w:r w:rsidR="005A09B5" w:rsidRPr="00961555">
        <w:rPr>
          <w:sz w:val="24"/>
          <w:szCs w:val="24"/>
        </w:rPr>
        <w:t>характеристика. Ср</w:t>
      </w:r>
      <w:r w:rsidR="005A09B5" w:rsidRPr="00961555">
        <w:rPr>
          <w:sz w:val="24"/>
          <w:szCs w:val="24"/>
        </w:rPr>
        <w:t>е</w:t>
      </w:r>
      <w:r w:rsidR="005A09B5" w:rsidRPr="00961555">
        <w:rPr>
          <w:sz w:val="24"/>
          <w:szCs w:val="24"/>
        </w:rPr>
        <w:t>ды</w:t>
      </w:r>
      <w:r w:rsidR="005A09B5" w:rsidRPr="00961555">
        <w:rPr>
          <w:spacing w:val="-4"/>
          <w:sz w:val="24"/>
          <w:szCs w:val="24"/>
        </w:rPr>
        <w:t xml:space="preserve"> </w:t>
      </w:r>
      <w:r w:rsidR="005A09B5" w:rsidRPr="00961555">
        <w:rPr>
          <w:sz w:val="24"/>
          <w:szCs w:val="24"/>
        </w:rPr>
        <w:t>жизни</w:t>
      </w:r>
      <w:r w:rsidR="005A09B5" w:rsidRPr="00961555">
        <w:rPr>
          <w:spacing w:val="-4"/>
          <w:sz w:val="24"/>
          <w:szCs w:val="24"/>
        </w:rPr>
        <w:t xml:space="preserve"> </w:t>
      </w:r>
      <w:r w:rsidR="005A09B5" w:rsidRPr="00961555">
        <w:rPr>
          <w:sz w:val="24"/>
          <w:szCs w:val="24"/>
        </w:rPr>
        <w:t>млекопитающих. Особенности</w:t>
      </w:r>
      <w:r w:rsidR="005A09B5" w:rsidRPr="00961555">
        <w:rPr>
          <w:spacing w:val="-3"/>
          <w:sz w:val="24"/>
          <w:szCs w:val="24"/>
        </w:rPr>
        <w:t xml:space="preserve"> </w:t>
      </w:r>
      <w:r w:rsidR="005A09B5" w:rsidRPr="00961555">
        <w:rPr>
          <w:sz w:val="24"/>
          <w:szCs w:val="24"/>
        </w:rPr>
        <w:t>внешнего строения, скелета и мускулатуры, вну</w:t>
      </w:r>
      <w:r w:rsidR="005A09B5" w:rsidRPr="00961555">
        <w:rPr>
          <w:sz w:val="24"/>
          <w:szCs w:val="24"/>
        </w:rPr>
        <w:t>т</w:t>
      </w:r>
      <w:r w:rsidR="005A09B5" w:rsidRPr="00961555">
        <w:rPr>
          <w:sz w:val="24"/>
          <w:szCs w:val="24"/>
        </w:rPr>
        <w:t>реннего строения. Процессы жизнедеятельности. Усложнение нервной системы. Поведение млекопитающих. Размножение и развитие. Забота о потомстве.</w:t>
      </w:r>
    </w:p>
    <w:p w:rsidR="005A09B5" w:rsidRPr="00961555" w:rsidRDefault="005A09B5" w:rsidP="005A09B5">
      <w:pPr>
        <w:pStyle w:val="a4"/>
        <w:jc w:val="left"/>
        <w:rPr>
          <w:sz w:val="24"/>
          <w:szCs w:val="24"/>
        </w:rPr>
      </w:pPr>
      <w:r w:rsidRPr="00961555">
        <w:rPr>
          <w:sz w:val="24"/>
          <w:szCs w:val="24"/>
        </w:rPr>
        <w:t>Первозвери. Однопроходные (яйцекладущие) и Сумчатые (низшие звери). Плаце</w:t>
      </w:r>
      <w:r w:rsidRPr="00961555">
        <w:rPr>
          <w:sz w:val="24"/>
          <w:szCs w:val="24"/>
        </w:rPr>
        <w:t>н</w:t>
      </w:r>
      <w:r w:rsidRPr="00961555">
        <w:rPr>
          <w:sz w:val="24"/>
          <w:szCs w:val="24"/>
        </w:rPr>
        <w:t xml:space="preserve">тарные </w:t>
      </w:r>
      <w:r w:rsidRPr="00961555">
        <w:rPr>
          <w:spacing w:val="-2"/>
          <w:sz w:val="24"/>
          <w:szCs w:val="24"/>
        </w:rPr>
        <w:t>млекопитающие.</w:t>
      </w:r>
      <w:r w:rsidRPr="00961555">
        <w:rPr>
          <w:sz w:val="24"/>
          <w:szCs w:val="24"/>
        </w:rPr>
        <w:tab/>
      </w:r>
      <w:r w:rsidRPr="00961555">
        <w:rPr>
          <w:spacing w:val="-2"/>
          <w:sz w:val="24"/>
          <w:szCs w:val="24"/>
        </w:rPr>
        <w:t>Многообразие</w:t>
      </w:r>
      <w:r w:rsidRPr="00961555">
        <w:rPr>
          <w:sz w:val="24"/>
          <w:szCs w:val="24"/>
        </w:rPr>
        <w:tab/>
      </w:r>
      <w:r w:rsidRPr="00961555">
        <w:rPr>
          <w:spacing w:val="-2"/>
          <w:sz w:val="24"/>
          <w:szCs w:val="24"/>
        </w:rPr>
        <w:t>млекопитающих.</w:t>
      </w:r>
      <w:r w:rsidRPr="00961555">
        <w:rPr>
          <w:sz w:val="24"/>
          <w:szCs w:val="24"/>
        </w:rPr>
        <w:tab/>
      </w:r>
      <w:r w:rsidRPr="00961555">
        <w:rPr>
          <w:spacing w:val="-2"/>
          <w:sz w:val="24"/>
          <w:szCs w:val="24"/>
        </w:rPr>
        <w:t xml:space="preserve">Насекомоядные </w:t>
      </w:r>
      <w:r w:rsidRPr="00961555">
        <w:rPr>
          <w:sz w:val="24"/>
          <w:szCs w:val="24"/>
        </w:rPr>
        <w:t>и Р</w:t>
      </w:r>
      <w:r w:rsidRPr="00961555">
        <w:rPr>
          <w:sz w:val="24"/>
          <w:szCs w:val="24"/>
        </w:rPr>
        <w:t>у</w:t>
      </w:r>
      <w:r w:rsidRPr="00961555">
        <w:rPr>
          <w:sz w:val="24"/>
          <w:szCs w:val="24"/>
        </w:rPr>
        <w:t>кокрылые. Грызуны, Зайцеобразные. Хищные. Ластоногие и Китообразные. Парнокопы</w:t>
      </w:r>
      <w:r w:rsidRPr="00961555">
        <w:rPr>
          <w:sz w:val="24"/>
          <w:szCs w:val="24"/>
        </w:rPr>
        <w:t>т</w:t>
      </w:r>
      <w:r w:rsidRPr="00961555">
        <w:rPr>
          <w:sz w:val="24"/>
          <w:szCs w:val="24"/>
        </w:rPr>
        <w:t>ные и Непарнокопытные. Приматы</w:t>
      </w:r>
      <w:r w:rsidRPr="00961555">
        <w:rPr>
          <w:sz w:val="24"/>
          <w:szCs w:val="24"/>
          <w:vertAlign w:val="superscript"/>
        </w:rPr>
        <w:t>22</w:t>
      </w:r>
      <w:r w:rsidRPr="00961555">
        <w:rPr>
          <w:sz w:val="24"/>
          <w:szCs w:val="24"/>
        </w:rPr>
        <w:t>. Семейства отряда Хищные: собачьи, кошачьи, куньи, медвежьи.</w:t>
      </w:r>
    </w:p>
    <w:p w:rsidR="005A09B5" w:rsidRPr="00961555" w:rsidRDefault="005A09B5" w:rsidP="005A09B5">
      <w:pPr>
        <w:pStyle w:val="a4"/>
        <w:jc w:val="left"/>
        <w:rPr>
          <w:sz w:val="24"/>
          <w:szCs w:val="24"/>
        </w:rPr>
      </w:pPr>
      <w:r w:rsidRPr="00961555">
        <w:rPr>
          <w:sz w:val="24"/>
          <w:szCs w:val="24"/>
        </w:rPr>
        <w:t>Значение млекопитающих в природе и жизни человека. Млекопитающие – перено</w:t>
      </w:r>
      <w:r w:rsidRPr="00961555">
        <w:rPr>
          <w:sz w:val="24"/>
          <w:szCs w:val="24"/>
        </w:rPr>
        <w:t>с</w:t>
      </w:r>
      <w:r w:rsidRPr="00961555">
        <w:rPr>
          <w:sz w:val="24"/>
          <w:szCs w:val="24"/>
        </w:rPr>
        <w:t>чики возбудителей опасных заболеваний. Меры борьбы с грызунами. Многообразие мл</w:t>
      </w:r>
      <w:r w:rsidRPr="00961555">
        <w:rPr>
          <w:sz w:val="24"/>
          <w:szCs w:val="24"/>
        </w:rPr>
        <w:t>е</w:t>
      </w:r>
      <w:r w:rsidRPr="00961555">
        <w:rPr>
          <w:sz w:val="24"/>
          <w:szCs w:val="24"/>
        </w:rPr>
        <w:t>копитающих родного края.</w:t>
      </w:r>
    </w:p>
    <w:p w:rsidR="005A09B5" w:rsidRPr="00961555" w:rsidRDefault="005A09B5" w:rsidP="005A09B5">
      <w:pPr>
        <w:pStyle w:val="a4"/>
        <w:jc w:val="left"/>
        <w:rPr>
          <w:sz w:val="24"/>
          <w:szCs w:val="24"/>
        </w:rPr>
      </w:pPr>
      <w:r w:rsidRPr="00961555">
        <w:rPr>
          <w:sz w:val="24"/>
          <w:szCs w:val="24"/>
        </w:rPr>
        <w:t>Лабораторные</w:t>
      </w:r>
      <w:r w:rsidRPr="00961555">
        <w:rPr>
          <w:spacing w:val="-7"/>
          <w:sz w:val="24"/>
          <w:szCs w:val="24"/>
        </w:rPr>
        <w:t xml:space="preserve"> </w:t>
      </w:r>
      <w:r w:rsidRPr="00961555">
        <w:rPr>
          <w:sz w:val="24"/>
          <w:szCs w:val="24"/>
        </w:rPr>
        <w:t>и</w:t>
      </w:r>
      <w:r w:rsidRPr="00961555">
        <w:rPr>
          <w:spacing w:val="1"/>
          <w:sz w:val="24"/>
          <w:szCs w:val="24"/>
        </w:rPr>
        <w:t xml:space="preserve"> </w:t>
      </w:r>
      <w:r w:rsidRPr="00961555">
        <w:rPr>
          <w:sz w:val="24"/>
          <w:szCs w:val="24"/>
        </w:rPr>
        <w:t>практические</w:t>
      </w:r>
      <w:r w:rsidRPr="00961555">
        <w:rPr>
          <w:spacing w:val="-1"/>
          <w:sz w:val="24"/>
          <w:szCs w:val="24"/>
        </w:rPr>
        <w:t xml:space="preserve"> </w:t>
      </w:r>
      <w:r w:rsidRPr="00961555">
        <w:rPr>
          <w:spacing w:val="-2"/>
          <w:sz w:val="24"/>
          <w:szCs w:val="24"/>
        </w:rPr>
        <w:t>работы.</w:t>
      </w:r>
    </w:p>
    <w:p w:rsidR="005A09B5" w:rsidRPr="00961555" w:rsidRDefault="005A09B5" w:rsidP="005A09B5">
      <w:pPr>
        <w:pStyle w:val="a4"/>
        <w:jc w:val="left"/>
        <w:rPr>
          <w:sz w:val="24"/>
          <w:szCs w:val="24"/>
        </w:rPr>
      </w:pPr>
      <w:r w:rsidRPr="00961555">
        <w:rPr>
          <w:sz w:val="24"/>
          <w:szCs w:val="24"/>
        </w:rPr>
        <w:t>Исследование</w:t>
      </w:r>
      <w:r w:rsidRPr="00961555">
        <w:rPr>
          <w:spacing w:val="-11"/>
          <w:sz w:val="24"/>
          <w:szCs w:val="24"/>
        </w:rPr>
        <w:t xml:space="preserve"> </w:t>
      </w:r>
      <w:r w:rsidRPr="00961555">
        <w:rPr>
          <w:sz w:val="24"/>
          <w:szCs w:val="24"/>
        </w:rPr>
        <w:t>особенностей</w:t>
      </w:r>
      <w:r w:rsidRPr="00961555">
        <w:rPr>
          <w:spacing w:val="-2"/>
          <w:sz w:val="24"/>
          <w:szCs w:val="24"/>
        </w:rPr>
        <w:t xml:space="preserve"> </w:t>
      </w:r>
      <w:r w:rsidRPr="00961555">
        <w:rPr>
          <w:sz w:val="24"/>
          <w:szCs w:val="24"/>
        </w:rPr>
        <w:t>скелета</w:t>
      </w:r>
      <w:r w:rsidRPr="00961555">
        <w:rPr>
          <w:spacing w:val="-3"/>
          <w:sz w:val="24"/>
          <w:szCs w:val="24"/>
        </w:rPr>
        <w:t xml:space="preserve"> </w:t>
      </w:r>
      <w:r w:rsidRPr="00961555">
        <w:rPr>
          <w:spacing w:val="-2"/>
          <w:sz w:val="24"/>
          <w:szCs w:val="24"/>
        </w:rPr>
        <w:t>млекопитающих.</w:t>
      </w:r>
    </w:p>
    <w:p w:rsidR="005A09B5" w:rsidRPr="00961555" w:rsidRDefault="005A09B5" w:rsidP="005A09B5">
      <w:pPr>
        <w:pStyle w:val="a4"/>
        <w:jc w:val="left"/>
        <w:rPr>
          <w:sz w:val="24"/>
          <w:szCs w:val="24"/>
        </w:rPr>
      </w:pPr>
      <w:r w:rsidRPr="00961555">
        <w:rPr>
          <w:sz w:val="24"/>
          <w:szCs w:val="24"/>
        </w:rPr>
        <w:t>Исследование</w:t>
      </w:r>
      <w:r w:rsidRPr="00961555">
        <w:rPr>
          <w:spacing w:val="-11"/>
          <w:sz w:val="24"/>
          <w:szCs w:val="24"/>
        </w:rPr>
        <w:t xml:space="preserve"> </w:t>
      </w:r>
      <w:r w:rsidRPr="00961555">
        <w:rPr>
          <w:sz w:val="24"/>
          <w:szCs w:val="24"/>
        </w:rPr>
        <w:t>особенностей</w:t>
      </w:r>
      <w:r w:rsidRPr="00961555">
        <w:rPr>
          <w:spacing w:val="-4"/>
          <w:sz w:val="24"/>
          <w:szCs w:val="24"/>
        </w:rPr>
        <w:t xml:space="preserve"> </w:t>
      </w:r>
      <w:r w:rsidRPr="00961555">
        <w:rPr>
          <w:sz w:val="24"/>
          <w:szCs w:val="24"/>
        </w:rPr>
        <w:t>зубной</w:t>
      </w:r>
      <w:r w:rsidRPr="00961555">
        <w:rPr>
          <w:spacing w:val="-2"/>
          <w:sz w:val="24"/>
          <w:szCs w:val="24"/>
        </w:rPr>
        <w:t xml:space="preserve"> </w:t>
      </w:r>
      <w:r w:rsidRPr="00961555">
        <w:rPr>
          <w:sz w:val="24"/>
          <w:szCs w:val="24"/>
        </w:rPr>
        <w:t>системы</w:t>
      </w:r>
      <w:r w:rsidRPr="00961555">
        <w:rPr>
          <w:spacing w:val="-2"/>
          <w:sz w:val="24"/>
          <w:szCs w:val="24"/>
        </w:rPr>
        <w:t xml:space="preserve"> млекопитающих.</w:t>
      </w:r>
    </w:p>
    <w:p w:rsidR="005A09B5" w:rsidRPr="00961555" w:rsidRDefault="005A09B5" w:rsidP="005A09B5">
      <w:pPr>
        <w:pStyle w:val="a4"/>
        <w:jc w:val="left"/>
        <w:rPr>
          <w:sz w:val="24"/>
          <w:szCs w:val="24"/>
        </w:rPr>
      </w:pPr>
      <w:r w:rsidRPr="00961555">
        <w:rPr>
          <w:sz w:val="24"/>
          <w:szCs w:val="24"/>
        </w:rPr>
        <w:t>Развитие</w:t>
      </w:r>
      <w:r w:rsidRPr="00961555">
        <w:rPr>
          <w:spacing w:val="-8"/>
          <w:sz w:val="24"/>
          <w:szCs w:val="24"/>
        </w:rPr>
        <w:t xml:space="preserve"> </w:t>
      </w:r>
      <w:r w:rsidRPr="00961555">
        <w:rPr>
          <w:sz w:val="24"/>
          <w:szCs w:val="24"/>
        </w:rPr>
        <w:t>животного</w:t>
      </w:r>
      <w:r w:rsidRPr="00961555">
        <w:rPr>
          <w:spacing w:val="-1"/>
          <w:sz w:val="24"/>
          <w:szCs w:val="24"/>
        </w:rPr>
        <w:t xml:space="preserve"> </w:t>
      </w:r>
      <w:r w:rsidRPr="00961555">
        <w:rPr>
          <w:sz w:val="24"/>
          <w:szCs w:val="24"/>
        </w:rPr>
        <w:t>мира</w:t>
      </w:r>
      <w:r w:rsidRPr="00961555">
        <w:rPr>
          <w:spacing w:val="-2"/>
          <w:sz w:val="24"/>
          <w:szCs w:val="24"/>
        </w:rPr>
        <w:t xml:space="preserve"> </w:t>
      </w:r>
      <w:r w:rsidRPr="00961555">
        <w:rPr>
          <w:sz w:val="24"/>
          <w:szCs w:val="24"/>
        </w:rPr>
        <w:t>на</w:t>
      </w:r>
      <w:r w:rsidRPr="00961555">
        <w:rPr>
          <w:spacing w:val="-7"/>
          <w:sz w:val="24"/>
          <w:szCs w:val="24"/>
        </w:rPr>
        <w:t xml:space="preserve"> </w:t>
      </w:r>
      <w:r w:rsidRPr="00961555">
        <w:rPr>
          <w:spacing w:val="-2"/>
          <w:sz w:val="24"/>
          <w:szCs w:val="24"/>
        </w:rPr>
        <w:t>Земле.</w:t>
      </w:r>
    </w:p>
    <w:p w:rsidR="005A09B5" w:rsidRPr="00961555" w:rsidRDefault="005A09B5" w:rsidP="005A09B5">
      <w:pPr>
        <w:pStyle w:val="a4"/>
        <w:jc w:val="left"/>
        <w:rPr>
          <w:sz w:val="24"/>
          <w:szCs w:val="24"/>
        </w:rPr>
      </w:pPr>
      <w:r w:rsidRPr="00961555">
        <w:rPr>
          <w:sz w:val="24"/>
          <w:szCs w:val="24"/>
        </w:rPr>
        <w:t>Эволюционное</w:t>
      </w:r>
      <w:r w:rsidRPr="00961555">
        <w:rPr>
          <w:spacing w:val="67"/>
          <w:sz w:val="24"/>
          <w:szCs w:val="24"/>
        </w:rPr>
        <w:t xml:space="preserve">   </w:t>
      </w:r>
      <w:r w:rsidRPr="00961555">
        <w:rPr>
          <w:sz w:val="24"/>
          <w:szCs w:val="24"/>
        </w:rPr>
        <w:t>развитие</w:t>
      </w:r>
      <w:r w:rsidRPr="00961555">
        <w:rPr>
          <w:spacing w:val="66"/>
          <w:sz w:val="24"/>
          <w:szCs w:val="24"/>
        </w:rPr>
        <w:t xml:space="preserve">   </w:t>
      </w:r>
      <w:r w:rsidRPr="00961555">
        <w:rPr>
          <w:sz w:val="24"/>
          <w:szCs w:val="24"/>
        </w:rPr>
        <w:t>животного</w:t>
      </w:r>
      <w:r w:rsidRPr="00961555">
        <w:rPr>
          <w:spacing w:val="68"/>
          <w:sz w:val="24"/>
          <w:szCs w:val="24"/>
        </w:rPr>
        <w:t xml:space="preserve">   </w:t>
      </w:r>
      <w:r w:rsidRPr="00961555">
        <w:rPr>
          <w:sz w:val="24"/>
          <w:szCs w:val="24"/>
        </w:rPr>
        <w:t>мира</w:t>
      </w:r>
      <w:r w:rsidRPr="00961555">
        <w:rPr>
          <w:spacing w:val="67"/>
          <w:sz w:val="24"/>
          <w:szCs w:val="24"/>
        </w:rPr>
        <w:t xml:space="preserve">   </w:t>
      </w:r>
      <w:r w:rsidRPr="00961555">
        <w:rPr>
          <w:sz w:val="24"/>
          <w:szCs w:val="24"/>
        </w:rPr>
        <w:t>на</w:t>
      </w:r>
      <w:r w:rsidRPr="00961555">
        <w:rPr>
          <w:spacing w:val="67"/>
          <w:sz w:val="24"/>
          <w:szCs w:val="24"/>
        </w:rPr>
        <w:t xml:space="preserve">   </w:t>
      </w:r>
      <w:r w:rsidRPr="00961555">
        <w:rPr>
          <w:sz w:val="24"/>
          <w:szCs w:val="24"/>
        </w:rPr>
        <w:t>Земле.</w:t>
      </w:r>
      <w:r w:rsidRPr="00961555">
        <w:rPr>
          <w:spacing w:val="68"/>
          <w:sz w:val="24"/>
          <w:szCs w:val="24"/>
        </w:rPr>
        <w:t xml:space="preserve">   </w:t>
      </w:r>
      <w:r w:rsidRPr="00961555">
        <w:rPr>
          <w:sz w:val="24"/>
          <w:szCs w:val="24"/>
        </w:rPr>
        <w:t>Усложнение</w:t>
      </w:r>
      <w:r w:rsidRPr="00961555">
        <w:rPr>
          <w:spacing w:val="66"/>
          <w:sz w:val="24"/>
          <w:szCs w:val="24"/>
        </w:rPr>
        <w:t xml:space="preserve">   </w:t>
      </w:r>
      <w:r w:rsidRPr="00961555">
        <w:rPr>
          <w:sz w:val="24"/>
          <w:szCs w:val="24"/>
        </w:rPr>
        <w:t>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w:t>
      </w:r>
      <w:r w:rsidRPr="00961555">
        <w:rPr>
          <w:sz w:val="24"/>
          <w:szCs w:val="24"/>
        </w:rPr>
        <w:t>е</w:t>
      </w:r>
      <w:r w:rsidRPr="00961555">
        <w:rPr>
          <w:sz w:val="24"/>
          <w:szCs w:val="24"/>
        </w:rPr>
        <w:t>мых остатков. Реставрация древних животных. «Живые ископаемые» животного мира.</w:t>
      </w:r>
    </w:p>
    <w:p w:rsidR="005A09B5" w:rsidRPr="00961555" w:rsidRDefault="005A09B5" w:rsidP="005A09B5">
      <w:pPr>
        <w:pStyle w:val="a4"/>
        <w:jc w:val="left"/>
        <w:rPr>
          <w:sz w:val="24"/>
          <w:szCs w:val="24"/>
        </w:rPr>
      </w:pPr>
      <w:r w:rsidRPr="00961555">
        <w:rPr>
          <w:sz w:val="24"/>
          <w:szCs w:val="24"/>
        </w:rPr>
        <w:t>Жизнь животных в воде. Одноклеточные животные. Происхождение многоклето</w:t>
      </w:r>
      <w:r w:rsidRPr="00961555">
        <w:rPr>
          <w:sz w:val="24"/>
          <w:szCs w:val="24"/>
        </w:rPr>
        <w:t>ч</w:t>
      </w:r>
      <w:r w:rsidRPr="00961555">
        <w:rPr>
          <w:sz w:val="24"/>
          <w:szCs w:val="24"/>
        </w:rPr>
        <w:t>ных</w:t>
      </w:r>
      <w:r w:rsidRPr="00961555">
        <w:rPr>
          <w:spacing w:val="40"/>
          <w:sz w:val="24"/>
          <w:szCs w:val="24"/>
        </w:rPr>
        <w:t xml:space="preserve"> </w:t>
      </w:r>
      <w:r w:rsidRPr="00961555">
        <w:rPr>
          <w:sz w:val="24"/>
          <w:szCs w:val="24"/>
        </w:rPr>
        <w:t>животных. Основные этапы эволюции беспозвоночных. Основные этапы эволюции позвоночных животных. Вымершие животные.</w:t>
      </w:r>
    </w:p>
    <w:p w:rsidR="005A09B5" w:rsidRPr="00961555" w:rsidRDefault="005A09B5" w:rsidP="005A09B5">
      <w:pPr>
        <w:pStyle w:val="a4"/>
        <w:jc w:val="left"/>
        <w:rPr>
          <w:sz w:val="24"/>
          <w:szCs w:val="24"/>
        </w:rPr>
      </w:pPr>
      <w:r w:rsidRPr="00961555">
        <w:rPr>
          <w:sz w:val="24"/>
          <w:szCs w:val="24"/>
        </w:rPr>
        <w:t>Лабораторные</w:t>
      </w:r>
      <w:r w:rsidRPr="00961555">
        <w:rPr>
          <w:spacing w:val="-7"/>
          <w:sz w:val="24"/>
          <w:szCs w:val="24"/>
        </w:rPr>
        <w:t xml:space="preserve"> </w:t>
      </w:r>
      <w:r w:rsidRPr="00961555">
        <w:rPr>
          <w:sz w:val="24"/>
          <w:szCs w:val="24"/>
        </w:rPr>
        <w:t>и</w:t>
      </w:r>
      <w:r w:rsidRPr="00961555">
        <w:rPr>
          <w:spacing w:val="1"/>
          <w:sz w:val="24"/>
          <w:szCs w:val="24"/>
        </w:rPr>
        <w:t xml:space="preserve"> </w:t>
      </w:r>
      <w:r w:rsidRPr="00961555">
        <w:rPr>
          <w:sz w:val="24"/>
          <w:szCs w:val="24"/>
        </w:rPr>
        <w:t>практические</w:t>
      </w:r>
      <w:r w:rsidRPr="00961555">
        <w:rPr>
          <w:spacing w:val="-1"/>
          <w:sz w:val="24"/>
          <w:szCs w:val="24"/>
        </w:rPr>
        <w:t xml:space="preserve"> </w:t>
      </w:r>
      <w:r w:rsidRPr="00961555">
        <w:rPr>
          <w:spacing w:val="-2"/>
          <w:sz w:val="24"/>
          <w:szCs w:val="24"/>
        </w:rPr>
        <w:t>работы.</w:t>
      </w:r>
    </w:p>
    <w:p w:rsidR="005A09B5" w:rsidRDefault="005A09B5" w:rsidP="005A09B5">
      <w:pPr>
        <w:pStyle w:val="a4"/>
        <w:jc w:val="left"/>
        <w:rPr>
          <w:spacing w:val="-2"/>
          <w:sz w:val="24"/>
          <w:szCs w:val="24"/>
        </w:rPr>
      </w:pPr>
      <w:r w:rsidRPr="00961555">
        <w:rPr>
          <w:sz w:val="24"/>
          <w:szCs w:val="24"/>
        </w:rPr>
        <w:t>Исследование</w:t>
      </w:r>
      <w:r w:rsidRPr="00961555">
        <w:rPr>
          <w:spacing w:val="-3"/>
          <w:sz w:val="24"/>
          <w:szCs w:val="24"/>
        </w:rPr>
        <w:t xml:space="preserve"> </w:t>
      </w:r>
      <w:r w:rsidRPr="00961555">
        <w:rPr>
          <w:sz w:val="24"/>
          <w:szCs w:val="24"/>
        </w:rPr>
        <w:t>ископаемых</w:t>
      </w:r>
      <w:r w:rsidRPr="00961555">
        <w:rPr>
          <w:spacing w:val="-10"/>
          <w:sz w:val="24"/>
          <w:szCs w:val="24"/>
        </w:rPr>
        <w:t xml:space="preserve"> </w:t>
      </w:r>
      <w:r w:rsidRPr="00961555">
        <w:rPr>
          <w:sz w:val="24"/>
          <w:szCs w:val="24"/>
        </w:rPr>
        <w:t>остатков</w:t>
      </w:r>
      <w:r w:rsidRPr="00961555">
        <w:rPr>
          <w:spacing w:val="-2"/>
          <w:sz w:val="24"/>
          <w:szCs w:val="24"/>
        </w:rPr>
        <w:t xml:space="preserve"> </w:t>
      </w:r>
      <w:r w:rsidRPr="00961555">
        <w:rPr>
          <w:sz w:val="24"/>
          <w:szCs w:val="24"/>
        </w:rPr>
        <w:t>вымерших</w:t>
      </w:r>
      <w:r w:rsidRPr="00961555">
        <w:rPr>
          <w:spacing w:val="-9"/>
          <w:sz w:val="24"/>
          <w:szCs w:val="24"/>
        </w:rPr>
        <w:t xml:space="preserve"> </w:t>
      </w:r>
      <w:r w:rsidRPr="00961555">
        <w:rPr>
          <w:spacing w:val="-2"/>
          <w:sz w:val="24"/>
          <w:szCs w:val="24"/>
        </w:rPr>
        <w:t>животных.</w:t>
      </w:r>
    </w:p>
    <w:p w:rsidR="005A09B5" w:rsidRPr="00DA5E6A" w:rsidRDefault="005A09B5" w:rsidP="005A09B5">
      <w:pPr>
        <w:pStyle w:val="a4"/>
        <w:rPr>
          <w:sz w:val="24"/>
          <w:szCs w:val="24"/>
        </w:rPr>
      </w:pPr>
      <w:r w:rsidRPr="00DA5E6A">
        <w:rPr>
          <w:sz w:val="24"/>
          <w:szCs w:val="24"/>
        </w:rPr>
        <w:t>Животные в природных сообществах.</w:t>
      </w:r>
    </w:p>
    <w:p w:rsidR="005A09B5" w:rsidRPr="00DA5E6A" w:rsidRDefault="005A09B5" w:rsidP="005A09B5">
      <w:pPr>
        <w:pStyle w:val="a4"/>
        <w:rPr>
          <w:sz w:val="24"/>
          <w:szCs w:val="24"/>
        </w:rPr>
      </w:pPr>
      <w:r w:rsidRPr="00DA5E6A">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5A09B5" w:rsidRPr="00DA5E6A" w:rsidRDefault="005A09B5" w:rsidP="005A09B5">
      <w:pPr>
        <w:pStyle w:val="a4"/>
        <w:rPr>
          <w:sz w:val="24"/>
          <w:szCs w:val="24"/>
        </w:rPr>
      </w:pPr>
      <w:r w:rsidRPr="00DA5E6A">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w:t>
      </w:r>
      <w:r w:rsidRPr="00DA5E6A">
        <w:rPr>
          <w:sz w:val="24"/>
          <w:szCs w:val="24"/>
        </w:rPr>
        <w:t>д</w:t>
      </w:r>
      <w:r w:rsidRPr="00DA5E6A">
        <w:rPr>
          <w:sz w:val="24"/>
          <w:szCs w:val="24"/>
        </w:rPr>
        <w:t>ном сообществе. Пищевые уровни, экологическая пирамида. Экосистема.</w:t>
      </w:r>
    </w:p>
    <w:p w:rsidR="00DA5E6A" w:rsidRPr="00961555" w:rsidRDefault="00DA5E6A" w:rsidP="00DA5E6A">
      <w:pPr>
        <w:pStyle w:val="a4"/>
        <w:jc w:val="left"/>
        <w:rPr>
          <w:sz w:val="24"/>
          <w:szCs w:val="24"/>
        </w:rPr>
      </w:pPr>
    </w:p>
    <w:p w:rsidR="00CF7B51" w:rsidRPr="00961555" w:rsidRDefault="00E974CD" w:rsidP="007768E4">
      <w:pPr>
        <w:pStyle w:val="a4"/>
        <w:jc w:val="left"/>
        <w:rPr>
          <w:sz w:val="24"/>
          <w:szCs w:val="24"/>
        </w:rPr>
      </w:pPr>
      <w:r>
        <w:rPr>
          <w:noProof/>
          <w:sz w:val="24"/>
          <w:szCs w:val="24"/>
          <w:lang w:eastAsia="ru-RU"/>
        </w:rPr>
        <w:pict>
          <v:shape id="Graphic 30" o:spid="_x0000_s1039" style="position:absolute;left:0;text-align:left;margin-left:37pt;margin-top:21.65pt;width:144.05pt;height:.75pt;z-index:-25165414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" path="m1829435,l,,,9143r1829435,l1829435,xe" fillcolor="black" stroked="f">
            <v:path arrowok="t"/>
            <w10:wrap type="topAndBottom" anchorx="page"/>
          </v:shape>
        </w:pict>
      </w:r>
    </w:p>
    <w:p w:rsidR="00CF7B51" w:rsidRPr="00DA5E6A" w:rsidRDefault="00211A1E" w:rsidP="007768E4">
      <w:pPr>
        <w:pStyle w:val="a4"/>
        <w:jc w:val="left"/>
        <w:rPr>
          <w:sz w:val="20"/>
          <w:szCs w:val="20"/>
        </w:rPr>
      </w:pPr>
      <w:r w:rsidRPr="00DA5E6A">
        <w:rPr>
          <w:sz w:val="20"/>
          <w:szCs w:val="20"/>
          <w:vertAlign w:val="superscript"/>
        </w:rPr>
        <w:t>20</w:t>
      </w:r>
      <w:r w:rsidRPr="00DA5E6A">
        <w:rPr>
          <w:sz w:val="20"/>
          <w:szCs w:val="20"/>
        </w:rPr>
        <w:t xml:space="preserve"> Отряды насекомых изучаются обзорно по усмотрению учителя в зависимости от местных условий.</w:t>
      </w:r>
      <w:r w:rsidRPr="00DA5E6A">
        <w:rPr>
          <w:spacing w:val="40"/>
          <w:sz w:val="20"/>
          <w:szCs w:val="20"/>
        </w:rPr>
        <w:t xml:space="preserve"> </w:t>
      </w:r>
      <w:r w:rsidRPr="00DA5E6A">
        <w:rPr>
          <w:sz w:val="20"/>
          <w:szCs w:val="20"/>
        </w:rPr>
        <w:t>Более подробно изучаются на примере двух местных отрядов.</w:t>
      </w:r>
    </w:p>
    <w:p w:rsidR="00CF7B51" w:rsidRPr="00961555" w:rsidRDefault="00CF7B51" w:rsidP="007768E4">
      <w:pPr>
        <w:pStyle w:val="a4"/>
        <w:jc w:val="left"/>
        <w:rPr>
          <w:sz w:val="24"/>
          <w:szCs w:val="24"/>
        </w:rPr>
        <w:sectPr w:rsidR="00CF7B51" w:rsidRPr="00961555" w:rsidSect="00171137">
          <w:pgSz w:w="11910" w:h="16840"/>
          <w:pgMar w:top="1134" w:right="851" w:bottom="1134" w:left="851" w:header="0" w:footer="902" w:gutter="0"/>
          <w:cols w:space="720"/>
        </w:sectPr>
      </w:pPr>
    </w:p>
    <w:p w:rsidR="00CF7B51" w:rsidRPr="00961555" w:rsidRDefault="00CF7B51" w:rsidP="007768E4">
      <w:pPr>
        <w:pStyle w:val="a4"/>
        <w:jc w:val="left"/>
        <w:rPr>
          <w:sz w:val="24"/>
          <w:szCs w:val="24"/>
        </w:rPr>
      </w:pPr>
    </w:p>
    <w:p w:rsidR="00DA5E6A" w:rsidRPr="00DA5E6A" w:rsidRDefault="00DA5E6A" w:rsidP="00DA5E6A">
      <w:pPr>
        <w:pStyle w:val="a4"/>
        <w:rPr>
          <w:sz w:val="24"/>
          <w:szCs w:val="24"/>
        </w:rPr>
      </w:pPr>
      <w:r w:rsidRPr="00DA5E6A">
        <w:rPr>
          <w:sz w:val="24"/>
          <w:szCs w:val="24"/>
        </w:rPr>
        <w:t>Животный мир природных зон Земли. Основные закономерности распределения животных на планете. Фауна.</w:t>
      </w:r>
    </w:p>
    <w:p w:rsidR="00DA5E6A" w:rsidRPr="00DA5E6A" w:rsidRDefault="00DA5E6A" w:rsidP="00DA5E6A">
      <w:pPr>
        <w:pStyle w:val="a4"/>
        <w:rPr>
          <w:sz w:val="24"/>
          <w:szCs w:val="24"/>
        </w:rPr>
      </w:pPr>
      <w:r w:rsidRPr="00DA5E6A">
        <w:rPr>
          <w:sz w:val="24"/>
          <w:szCs w:val="24"/>
        </w:rPr>
        <w:t>Животные и человек.</w:t>
      </w:r>
    </w:p>
    <w:p w:rsidR="00DA5E6A" w:rsidRPr="00DA5E6A" w:rsidRDefault="00DA5E6A" w:rsidP="00DA5E6A">
      <w:pPr>
        <w:pStyle w:val="a4"/>
        <w:rPr>
          <w:sz w:val="24"/>
          <w:szCs w:val="24"/>
        </w:rPr>
      </w:pPr>
      <w:r w:rsidRPr="00DA5E6A">
        <w:rPr>
          <w:sz w:val="24"/>
          <w:szCs w:val="24"/>
        </w:rPr>
        <w:t>Воздействие человека на животных в природе: прямое и косвенное. Промысловые животные (рыболовство,</w:t>
      </w:r>
      <w:r w:rsidRPr="00DA5E6A">
        <w:rPr>
          <w:sz w:val="24"/>
          <w:szCs w:val="24"/>
        </w:rPr>
        <w:tab/>
        <w:t>охота).</w:t>
      </w:r>
      <w:r w:rsidRPr="00DA5E6A">
        <w:rPr>
          <w:sz w:val="24"/>
          <w:szCs w:val="24"/>
        </w:rPr>
        <w:tab/>
        <w:t>Ведение</w:t>
      </w:r>
      <w:r w:rsidRPr="00DA5E6A">
        <w:rPr>
          <w:sz w:val="24"/>
          <w:szCs w:val="24"/>
        </w:rPr>
        <w:tab/>
        <w:t>промысла</w:t>
      </w:r>
      <w:r w:rsidRPr="00DA5E6A">
        <w:rPr>
          <w:sz w:val="24"/>
          <w:szCs w:val="24"/>
        </w:rPr>
        <w:tab/>
        <w:t>животных на основе научн</w:t>
      </w:r>
      <w:r w:rsidRPr="00DA5E6A">
        <w:rPr>
          <w:sz w:val="24"/>
          <w:szCs w:val="24"/>
        </w:rPr>
        <w:t>о</w:t>
      </w:r>
      <w:r w:rsidRPr="00DA5E6A">
        <w:rPr>
          <w:sz w:val="24"/>
          <w:szCs w:val="24"/>
        </w:rPr>
        <w:t>го подхода. Загрязнение окружающей среды.</w:t>
      </w:r>
    </w:p>
    <w:p w:rsidR="00DA5E6A" w:rsidRPr="00DA5E6A" w:rsidRDefault="00DA5E6A" w:rsidP="00DA5E6A">
      <w:pPr>
        <w:pStyle w:val="a4"/>
        <w:rPr>
          <w:sz w:val="24"/>
          <w:szCs w:val="24"/>
        </w:rPr>
      </w:pPr>
      <w:r w:rsidRPr="00DA5E6A">
        <w:rPr>
          <w:sz w:val="24"/>
          <w:szCs w:val="24"/>
        </w:rPr>
        <w:t>Одомашнивание   животных.</w:t>
      </w:r>
      <w:r w:rsidRPr="00DA5E6A">
        <w:rPr>
          <w:sz w:val="24"/>
          <w:szCs w:val="24"/>
        </w:rPr>
        <w:tab/>
      </w:r>
      <w:r w:rsidRPr="00DA5E6A">
        <w:rPr>
          <w:sz w:val="24"/>
          <w:szCs w:val="24"/>
        </w:rPr>
        <w:tab/>
        <w:t>Селекция,   породы,   искусственный   о</w:t>
      </w:r>
      <w:r w:rsidRPr="00DA5E6A">
        <w:rPr>
          <w:sz w:val="24"/>
          <w:szCs w:val="24"/>
        </w:rPr>
        <w:t>т</w:t>
      </w:r>
      <w:r w:rsidRPr="00DA5E6A">
        <w:rPr>
          <w:sz w:val="24"/>
          <w:szCs w:val="24"/>
        </w:rPr>
        <w:t>бор, дикие</w:t>
      </w:r>
      <w:r w:rsidRPr="00DA5E6A">
        <w:rPr>
          <w:sz w:val="24"/>
          <w:szCs w:val="24"/>
        </w:rPr>
        <w:tab/>
        <w:t>предки</w:t>
      </w:r>
      <w:r w:rsidRPr="00DA5E6A">
        <w:rPr>
          <w:sz w:val="24"/>
          <w:szCs w:val="24"/>
        </w:rPr>
        <w:tab/>
        <w:t>домашних</w:t>
      </w:r>
      <w:r w:rsidRPr="00DA5E6A">
        <w:rPr>
          <w:sz w:val="24"/>
          <w:szCs w:val="24"/>
        </w:rPr>
        <w:tab/>
        <w:t>животных.</w:t>
      </w:r>
      <w:r w:rsidRPr="00DA5E6A">
        <w:rPr>
          <w:sz w:val="24"/>
          <w:szCs w:val="24"/>
        </w:rPr>
        <w:tab/>
        <w:t>Значение</w:t>
      </w:r>
      <w:r w:rsidRPr="00DA5E6A">
        <w:rPr>
          <w:sz w:val="24"/>
          <w:szCs w:val="24"/>
        </w:rPr>
        <w:tab/>
        <w:t>домашних</w:t>
      </w:r>
      <w:r w:rsidRPr="00DA5E6A">
        <w:rPr>
          <w:sz w:val="24"/>
          <w:szCs w:val="24"/>
        </w:rPr>
        <w:tab/>
        <w:t>живо</w:t>
      </w:r>
      <w:r w:rsidRPr="00DA5E6A">
        <w:rPr>
          <w:sz w:val="24"/>
          <w:szCs w:val="24"/>
        </w:rPr>
        <w:t>т</w:t>
      </w:r>
      <w:r w:rsidRPr="00DA5E6A">
        <w:rPr>
          <w:sz w:val="24"/>
          <w:szCs w:val="24"/>
        </w:rPr>
        <w:t>ных в   жизни   человека.   Животные   сельскохозяйственных   угодий.   Методы   борьбы с животными-вредителями.</w:t>
      </w:r>
    </w:p>
    <w:p w:rsidR="00DA5E6A" w:rsidRPr="00DA5E6A" w:rsidRDefault="00DA5E6A" w:rsidP="00DA5E6A">
      <w:pPr>
        <w:pStyle w:val="a4"/>
        <w:rPr>
          <w:sz w:val="24"/>
          <w:szCs w:val="24"/>
        </w:rPr>
      </w:pPr>
      <w:r w:rsidRPr="00DA5E6A">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w:t>
      </w:r>
      <w:r w:rsidRPr="00DA5E6A">
        <w:rPr>
          <w:sz w:val="24"/>
          <w:szCs w:val="24"/>
        </w:rPr>
        <w:t>п</w:t>
      </w:r>
      <w:r w:rsidRPr="00DA5E6A">
        <w:rPr>
          <w:sz w:val="24"/>
          <w:szCs w:val="24"/>
        </w:rPr>
        <w:t>тация животных к новым условиям. Рекреационный пресс на животных диких видов в у</w:t>
      </w:r>
      <w:r w:rsidRPr="00DA5E6A">
        <w:rPr>
          <w:sz w:val="24"/>
          <w:szCs w:val="24"/>
        </w:rPr>
        <w:t>с</w:t>
      </w:r>
      <w:r w:rsidRPr="00DA5E6A">
        <w:rPr>
          <w:sz w:val="24"/>
          <w:szCs w:val="24"/>
        </w:rPr>
        <w:t>ловиях города. Безнадзорные домашние животные. Питомники. Восстановление численн</w:t>
      </w:r>
      <w:r w:rsidRPr="00DA5E6A">
        <w:rPr>
          <w:sz w:val="24"/>
          <w:szCs w:val="24"/>
        </w:rPr>
        <w:t>о</w:t>
      </w:r>
      <w:r w:rsidRPr="00DA5E6A">
        <w:rPr>
          <w:sz w:val="24"/>
          <w:szCs w:val="24"/>
        </w:rPr>
        <w:t>сти редких видов животных: особо охраняемые природные территории (ООПТ). Красная книга России. Меры сохранения животного мира.</w:t>
      </w:r>
    </w:p>
    <w:p w:rsidR="00DA5E6A" w:rsidRPr="00343209" w:rsidRDefault="00DA5E6A" w:rsidP="00DA5E6A">
      <w:pPr>
        <w:pStyle w:val="a4"/>
        <w:rPr>
          <w:b/>
          <w:sz w:val="24"/>
          <w:szCs w:val="24"/>
        </w:rPr>
      </w:pPr>
      <w:r w:rsidRPr="00343209">
        <w:rPr>
          <w:b/>
          <w:sz w:val="24"/>
          <w:szCs w:val="24"/>
        </w:rPr>
        <w:t>Содержание обучения в 9 классе.</w:t>
      </w:r>
    </w:p>
    <w:p w:rsidR="00DA5E6A" w:rsidRPr="00DA5E6A" w:rsidRDefault="00DA5E6A" w:rsidP="00DA5E6A">
      <w:pPr>
        <w:pStyle w:val="a4"/>
        <w:rPr>
          <w:sz w:val="24"/>
          <w:szCs w:val="24"/>
        </w:rPr>
      </w:pPr>
      <w:r w:rsidRPr="00DA5E6A">
        <w:rPr>
          <w:sz w:val="24"/>
          <w:szCs w:val="24"/>
        </w:rPr>
        <w:t>Человек – биосоциальный вид.</w:t>
      </w:r>
    </w:p>
    <w:p w:rsidR="005A09B5" w:rsidRDefault="00DA5E6A" w:rsidP="005A09B5">
      <w:pPr>
        <w:pStyle w:val="a4"/>
        <w:jc w:val="left"/>
        <w:rPr>
          <w:sz w:val="24"/>
          <w:szCs w:val="24"/>
        </w:rPr>
      </w:pPr>
      <w:r w:rsidRPr="00DA5E6A">
        <w:rPr>
          <w:sz w:val="24"/>
          <w:szCs w:val="24"/>
        </w:rPr>
        <w:t>Науки о человеке (анатомия, физиология, психология, антропология, гигиена, сан</w:t>
      </w:r>
      <w:r w:rsidRPr="00DA5E6A">
        <w:rPr>
          <w:sz w:val="24"/>
          <w:szCs w:val="24"/>
        </w:rPr>
        <w:t>и</w:t>
      </w:r>
      <w:r w:rsidRPr="00DA5E6A">
        <w:rPr>
          <w:sz w:val="24"/>
          <w:szCs w:val="24"/>
        </w:rPr>
        <w:t>тария, экология человека). Методы изучения организма человека. Значение знаний о чел</w:t>
      </w:r>
      <w:r w:rsidRPr="00DA5E6A">
        <w:rPr>
          <w:sz w:val="24"/>
          <w:szCs w:val="24"/>
        </w:rPr>
        <w:t>о</w:t>
      </w:r>
      <w:r w:rsidRPr="00DA5E6A">
        <w:rPr>
          <w:sz w:val="24"/>
          <w:szCs w:val="24"/>
        </w:rPr>
        <w:t>веке для самопознания и сохранения здоровья. Особенности человека как биосоциального существа.</w:t>
      </w:r>
      <w:r w:rsidR="005A09B5" w:rsidRPr="005A09B5">
        <w:rPr>
          <w:sz w:val="24"/>
          <w:szCs w:val="24"/>
        </w:rPr>
        <w:t xml:space="preserve"> </w:t>
      </w:r>
      <w:r w:rsidR="005A09B5" w:rsidRPr="00DA5E6A">
        <w:rPr>
          <w:sz w:val="24"/>
          <w:szCs w:val="24"/>
        </w:rPr>
        <w:t>Место человека в системе органического мира. Человек как часть природы. Си</w:t>
      </w:r>
      <w:r w:rsidR="005A09B5" w:rsidRPr="00DA5E6A">
        <w:rPr>
          <w:sz w:val="24"/>
          <w:szCs w:val="24"/>
        </w:rPr>
        <w:t>с</w:t>
      </w:r>
      <w:r w:rsidR="005A09B5" w:rsidRPr="00DA5E6A">
        <w:rPr>
          <w:sz w:val="24"/>
          <w:szCs w:val="24"/>
        </w:rPr>
        <w:t>тематическое положение</w:t>
      </w:r>
      <w:r w:rsidR="005A09B5" w:rsidRPr="00DA5E6A">
        <w:rPr>
          <w:sz w:val="24"/>
          <w:szCs w:val="24"/>
        </w:rPr>
        <w:tab/>
        <w:t>современного</w:t>
      </w:r>
      <w:r w:rsidR="005A09B5" w:rsidRPr="00DA5E6A">
        <w:rPr>
          <w:sz w:val="24"/>
          <w:szCs w:val="24"/>
        </w:rPr>
        <w:tab/>
        <w:t>человека.</w:t>
      </w:r>
      <w:r w:rsidR="005A09B5" w:rsidRPr="00DA5E6A">
        <w:rPr>
          <w:sz w:val="24"/>
          <w:szCs w:val="24"/>
        </w:rPr>
        <w:tab/>
        <w:t>Сходство</w:t>
      </w:r>
      <w:r w:rsidR="005A09B5" w:rsidRPr="00DA5E6A">
        <w:rPr>
          <w:sz w:val="24"/>
          <w:szCs w:val="24"/>
        </w:rPr>
        <w:tab/>
        <w:t>человека с млекоп</w:t>
      </w:r>
      <w:r w:rsidR="005A09B5" w:rsidRPr="00DA5E6A">
        <w:rPr>
          <w:sz w:val="24"/>
          <w:szCs w:val="24"/>
        </w:rPr>
        <w:t>и</w:t>
      </w:r>
      <w:r w:rsidR="005A09B5" w:rsidRPr="00DA5E6A">
        <w:rPr>
          <w:sz w:val="24"/>
          <w:szCs w:val="24"/>
        </w:rPr>
        <w:t>тающими. Отличие человека от приматов. Доказательства животного происхождения чел</w:t>
      </w:r>
      <w:r w:rsidR="005A09B5" w:rsidRPr="00DA5E6A">
        <w:rPr>
          <w:sz w:val="24"/>
          <w:szCs w:val="24"/>
        </w:rPr>
        <w:t>о</w:t>
      </w:r>
      <w:r w:rsidR="005A09B5" w:rsidRPr="00DA5E6A">
        <w:rPr>
          <w:sz w:val="24"/>
          <w:szCs w:val="24"/>
        </w:rPr>
        <w:t>века. Человек разумный. Антропогенез, его этапы. Биологические и социальные факторы становления человека. Человеческие расы.</w:t>
      </w:r>
    </w:p>
    <w:p w:rsidR="005A09B5" w:rsidRPr="00961555" w:rsidRDefault="005A09B5" w:rsidP="005A09B5">
      <w:pPr>
        <w:pStyle w:val="a4"/>
        <w:jc w:val="left"/>
        <w:rPr>
          <w:sz w:val="24"/>
          <w:szCs w:val="24"/>
        </w:rPr>
      </w:pPr>
      <w:r w:rsidRPr="00961555">
        <w:rPr>
          <w:sz w:val="24"/>
          <w:szCs w:val="24"/>
        </w:rPr>
        <w:t>Структура</w:t>
      </w:r>
      <w:r w:rsidRPr="00961555">
        <w:rPr>
          <w:spacing w:val="-4"/>
          <w:sz w:val="24"/>
          <w:szCs w:val="24"/>
        </w:rPr>
        <w:t xml:space="preserve"> </w:t>
      </w:r>
      <w:r w:rsidRPr="00961555">
        <w:rPr>
          <w:sz w:val="24"/>
          <w:szCs w:val="24"/>
        </w:rPr>
        <w:t>организма</w:t>
      </w:r>
      <w:r w:rsidRPr="00961555">
        <w:rPr>
          <w:spacing w:val="-7"/>
          <w:sz w:val="24"/>
          <w:szCs w:val="24"/>
        </w:rPr>
        <w:t xml:space="preserve"> </w:t>
      </w:r>
      <w:r w:rsidRPr="00961555">
        <w:rPr>
          <w:spacing w:val="-2"/>
          <w:sz w:val="24"/>
          <w:szCs w:val="24"/>
        </w:rPr>
        <w:t>человека.</w:t>
      </w:r>
    </w:p>
    <w:p w:rsidR="005A09B5" w:rsidRPr="00961555" w:rsidRDefault="005A09B5" w:rsidP="005A09B5">
      <w:pPr>
        <w:pStyle w:val="a4"/>
        <w:jc w:val="left"/>
        <w:rPr>
          <w:sz w:val="24"/>
          <w:szCs w:val="24"/>
        </w:rPr>
      </w:pPr>
      <w:r w:rsidRPr="00961555">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w:t>
      </w:r>
      <w:r w:rsidRPr="00961555">
        <w:rPr>
          <w:sz w:val="24"/>
          <w:szCs w:val="24"/>
        </w:rPr>
        <w:t>о</w:t>
      </w:r>
      <w:r w:rsidRPr="00961555">
        <w:rPr>
          <w:sz w:val="24"/>
          <w:szCs w:val="24"/>
        </w:rPr>
        <w:t>мосомный набор. Митоз,</w:t>
      </w:r>
      <w:r w:rsidRPr="00961555">
        <w:rPr>
          <w:spacing w:val="22"/>
          <w:sz w:val="24"/>
          <w:szCs w:val="24"/>
        </w:rPr>
        <w:t xml:space="preserve"> </w:t>
      </w:r>
      <w:r w:rsidRPr="00961555">
        <w:rPr>
          <w:sz w:val="24"/>
          <w:szCs w:val="24"/>
        </w:rPr>
        <w:t>мейоз.</w:t>
      </w:r>
      <w:r w:rsidRPr="00961555">
        <w:rPr>
          <w:spacing w:val="24"/>
          <w:sz w:val="24"/>
          <w:szCs w:val="24"/>
        </w:rPr>
        <w:t xml:space="preserve"> </w:t>
      </w:r>
      <w:r w:rsidRPr="00961555">
        <w:rPr>
          <w:sz w:val="24"/>
          <w:szCs w:val="24"/>
        </w:rPr>
        <w:t>Соматические</w:t>
      </w:r>
      <w:r w:rsidRPr="00961555">
        <w:rPr>
          <w:spacing w:val="27"/>
          <w:sz w:val="24"/>
          <w:szCs w:val="24"/>
        </w:rPr>
        <w:t xml:space="preserve"> </w:t>
      </w:r>
      <w:r w:rsidRPr="00961555">
        <w:rPr>
          <w:sz w:val="24"/>
          <w:szCs w:val="24"/>
        </w:rPr>
        <w:t>и</w:t>
      </w:r>
      <w:r w:rsidRPr="00961555">
        <w:rPr>
          <w:spacing w:val="23"/>
          <w:sz w:val="24"/>
          <w:szCs w:val="24"/>
        </w:rPr>
        <w:t xml:space="preserve"> </w:t>
      </w:r>
      <w:r w:rsidRPr="00961555">
        <w:rPr>
          <w:sz w:val="24"/>
          <w:szCs w:val="24"/>
        </w:rPr>
        <w:t>половые</w:t>
      </w:r>
      <w:r w:rsidRPr="00961555">
        <w:rPr>
          <w:spacing w:val="22"/>
          <w:sz w:val="24"/>
          <w:szCs w:val="24"/>
        </w:rPr>
        <w:t xml:space="preserve"> </w:t>
      </w:r>
      <w:r w:rsidRPr="00961555">
        <w:rPr>
          <w:sz w:val="24"/>
          <w:szCs w:val="24"/>
        </w:rPr>
        <w:t>клетки.</w:t>
      </w:r>
      <w:r w:rsidRPr="00961555">
        <w:rPr>
          <w:spacing w:val="24"/>
          <w:sz w:val="24"/>
          <w:szCs w:val="24"/>
        </w:rPr>
        <w:t xml:space="preserve"> </w:t>
      </w:r>
      <w:r w:rsidRPr="00961555">
        <w:rPr>
          <w:sz w:val="24"/>
          <w:szCs w:val="24"/>
        </w:rPr>
        <w:t>Стволовые</w:t>
      </w:r>
      <w:r w:rsidRPr="00961555">
        <w:rPr>
          <w:spacing w:val="26"/>
          <w:sz w:val="24"/>
          <w:szCs w:val="24"/>
        </w:rPr>
        <w:t xml:space="preserve"> </w:t>
      </w:r>
      <w:r w:rsidRPr="00961555">
        <w:rPr>
          <w:sz w:val="24"/>
          <w:szCs w:val="24"/>
        </w:rPr>
        <w:t>клетки.</w:t>
      </w:r>
      <w:r w:rsidRPr="00961555">
        <w:rPr>
          <w:spacing w:val="20"/>
          <w:sz w:val="24"/>
          <w:szCs w:val="24"/>
        </w:rPr>
        <w:t xml:space="preserve"> </w:t>
      </w:r>
      <w:r w:rsidRPr="00961555">
        <w:rPr>
          <w:sz w:val="24"/>
          <w:szCs w:val="24"/>
        </w:rPr>
        <w:t>Т</w:t>
      </w:r>
      <w:r w:rsidRPr="00961555">
        <w:rPr>
          <w:sz w:val="24"/>
          <w:szCs w:val="24"/>
        </w:rPr>
        <w:t>и</w:t>
      </w:r>
      <w:r w:rsidRPr="00961555">
        <w:rPr>
          <w:sz w:val="24"/>
          <w:szCs w:val="24"/>
        </w:rPr>
        <w:t>пы</w:t>
      </w:r>
      <w:r w:rsidRPr="00961555">
        <w:rPr>
          <w:spacing w:val="25"/>
          <w:sz w:val="24"/>
          <w:szCs w:val="24"/>
        </w:rPr>
        <w:t xml:space="preserve"> </w:t>
      </w:r>
      <w:r w:rsidRPr="00961555">
        <w:rPr>
          <w:sz w:val="24"/>
          <w:szCs w:val="24"/>
        </w:rPr>
        <w:t>тканей</w:t>
      </w:r>
      <w:r w:rsidRPr="00961555">
        <w:rPr>
          <w:spacing w:val="23"/>
          <w:sz w:val="24"/>
          <w:szCs w:val="24"/>
        </w:rPr>
        <w:t xml:space="preserve"> </w:t>
      </w:r>
      <w:r w:rsidRPr="00961555">
        <w:rPr>
          <w:sz w:val="24"/>
          <w:szCs w:val="24"/>
        </w:rPr>
        <w:t>организма</w:t>
      </w:r>
      <w:r w:rsidRPr="00961555">
        <w:rPr>
          <w:spacing w:val="22"/>
          <w:sz w:val="24"/>
          <w:szCs w:val="24"/>
        </w:rPr>
        <w:t xml:space="preserve"> </w:t>
      </w:r>
      <w:r w:rsidRPr="00961555">
        <w:rPr>
          <w:spacing w:val="-2"/>
          <w:sz w:val="24"/>
          <w:szCs w:val="24"/>
        </w:rPr>
        <w:t>человека:</w:t>
      </w:r>
    </w:p>
    <w:p w:rsidR="005A09B5" w:rsidRPr="00961555" w:rsidRDefault="005A09B5" w:rsidP="005A09B5">
      <w:pPr>
        <w:pStyle w:val="a4"/>
        <w:jc w:val="left"/>
        <w:rPr>
          <w:sz w:val="24"/>
          <w:szCs w:val="24"/>
        </w:rPr>
      </w:pPr>
      <w:r w:rsidRPr="00961555">
        <w:rPr>
          <w:sz w:val="24"/>
          <w:szCs w:val="24"/>
        </w:rPr>
        <w:t>эпителиальные,</w:t>
      </w:r>
      <w:r w:rsidRPr="00961555">
        <w:rPr>
          <w:spacing w:val="80"/>
          <w:w w:val="150"/>
          <w:sz w:val="24"/>
          <w:szCs w:val="24"/>
        </w:rPr>
        <w:t xml:space="preserve"> </w:t>
      </w:r>
      <w:r w:rsidRPr="00961555">
        <w:rPr>
          <w:sz w:val="24"/>
          <w:szCs w:val="24"/>
        </w:rPr>
        <w:t>соединительные,</w:t>
      </w:r>
      <w:r w:rsidRPr="00961555">
        <w:rPr>
          <w:spacing w:val="80"/>
          <w:w w:val="150"/>
          <w:sz w:val="24"/>
          <w:szCs w:val="24"/>
        </w:rPr>
        <w:t xml:space="preserve"> </w:t>
      </w:r>
      <w:r w:rsidRPr="00961555">
        <w:rPr>
          <w:sz w:val="24"/>
          <w:szCs w:val="24"/>
        </w:rPr>
        <w:t>мышечные,</w:t>
      </w:r>
      <w:r w:rsidRPr="00961555">
        <w:rPr>
          <w:spacing w:val="38"/>
          <w:sz w:val="24"/>
          <w:szCs w:val="24"/>
        </w:rPr>
        <w:t xml:space="preserve">  </w:t>
      </w:r>
      <w:r w:rsidRPr="00961555">
        <w:rPr>
          <w:sz w:val="24"/>
          <w:szCs w:val="24"/>
        </w:rPr>
        <w:t>нервная.</w:t>
      </w:r>
      <w:r w:rsidRPr="00961555">
        <w:rPr>
          <w:spacing w:val="38"/>
          <w:sz w:val="24"/>
          <w:szCs w:val="24"/>
        </w:rPr>
        <w:t xml:space="preserve">  </w:t>
      </w:r>
      <w:r w:rsidRPr="00961555">
        <w:rPr>
          <w:sz w:val="24"/>
          <w:szCs w:val="24"/>
        </w:rPr>
        <w:t>Свойства</w:t>
      </w:r>
      <w:r w:rsidRPr="00961555">
        <w:rPr>
          <w:spacing w:val="80"/>
          <w:w w:val="150"/>
          <w:sz w:val="24"/>
          <w:szCs w:val="24"/>
        </w:rPr>
        <w:t xml:space="preserve"> </w:t>
      </w:r>
      <w:r w:rsidRPr="00961555">
        <w:rPr>
          <w:sz w:val="24"/>
          <w:szCs w:val="24"/>
        </w:rPr>
        <w:t>тканей,</w:t>
      </w:r>
      <w:r w:rsidRPr="00961555">
        <w:rPr>
          <w:spacing w:val="38"/>
          <w:sz w:val="24"/>
          <w:szCs w:val="24"/>
        </w:rPr>
        <w:t xml:space="preserve">  </w:t>
      </w:r>
      <w:r w:rsidRPr="00961555">
        <w:rPr>
          <w:sz w:val="24"/>
          <w:szCs w:val="24"/>
        </w:rPr>
        <w:t>их</w:t>
      </w:r>
      <w:r w:rsidRPr="00961555">
        <w:rPr>
          <w:spacing w:val="80"/>
          <w:w w:val="150"/>
          <w:sz w:val="24"/>
          <w:szCs w:val="24"/>
        </w:rPr>
        <w:t xml:space="preserve"> </w:t>
      </w:r>
      <w:r w:rsidRPr="00961555">
        <w:rPr>
          <w:sz w:val="24"/>
          <w:szCs w:val="24"/>
        </w:rPr>
        <w:t>функции.</w:t>
      </w:r>
      <w:r w:rsidRPr="00961555">
        <w:rPr>
          <w:spacing w:val="38"/>
          <w:sz w:val="24"/>
          <w:szCs w:val="24"/>
        </w:rPr>
        <w:t xml:space="preserve">  </w:t>
      </w:r>
      <w:r w:rsidRPr="00961555">
        <w:rPr>
          <w:sz w:val="24"/>
          <w:szCs w:val="24"/>
        </w:rPr>
        <w:t>Органы и</w:t>
      </w:r>
      <w:r w:rsidRPr="00961555">
        <w:rPr>
          <w:spacing w:val="71"/>
          <w:w w:val="150"/>
          <w:sz w:val="24"/>
          <w:szCs w:val="24"/>
        </w:rPr>
        <w:t xml:space="preserve">  </w:t>
      </w:r>
      <w:r w:rsidRPr="00961555">
        <w:rPr>
          <w:sz w:val="24"/>
          <w:szCs w:val="24"/>
        </w:rPr>
        <w:t>системы</w:t>
      </w:r>
      <w:r w:rsidRPr="00961555">
        <w:rPr>
          <w:spacing w:val="80"/>
          <w:sz w:val="24"/>
          <w:szCs w:val="24"/>
        </w:rPr>
        <w:t xml:space="preserve">  </w:t>
      </w:r>
      <w:r w:rsidRPr="00961555">
        <w:rPr>
          <w:sz w:val="24"/>
          <w:szCs w:val="24"/>
        </w:rPr>
        <w:t>органов.</w:t>
      </w:r>
      <w:r w:rsidRPr="00961555">
        <w:rPr>
          <w:spacing w:val="80"/>
          <w:sz w:val="24"/>
          <w:szCs w:val="24"/>
        </w:rPr>
        <w:t xml:space="preserve">  </w:t>
      </w:r>
      <w:r w:rsidRPr="00961555">
        <w:rPr>
          <w:sz w:val="24"/>
          <w:szCs w:val="24"/>
        </w:rPr>
        <w:t>Организм</w:t>
      </w:r>
      <w:r w:rsidRPr="00961555">
        <w:rPr>
          <w:spacing w:val="80"/>
          <w:sz w:val="24"/>
          <w:szCs w:val="24"/>
        </w:rPr>
        <w:t xml:space="preserve">  </w:t>
      </w:r>
      <w:r w:rsidRPr="00961555">
        <w:rPr>
          <w:sz w:val="24"/>
          <w:szCs w:val="24"/>
        </w:rPr>
        <w:t>как</w:t>
      </w:r>
      <w:r w:rsidRPr="00961555">
        <w:rPr>
          <w:spacing w:val="80"/>
          <w:sz w:val="24"/>
          <w:szCs w:val="24"/>
        </w:rPr>
        <w:t xml:space="preserve">  </w:t>
      </w:r>
      <w:r w:rsidRPr="00961555">
        <w:rPr>
          <w:sz w:val="24"/>
          <w:szCs w:val="24"/>
        </w:rPr>
        <w:t>единое</w:t>
      </w:r>
      <w:r w:rsidRPr="00961555">
        <w:rPr>
          <w:spacing w:val="80"/>
          <w:sz w:val="24"/>
          <w:szCs w:val="24"/>
        </w:rPr>
        <w:t xml:space="preserve">  </w:t>
      </w:r>
      <w:r w:rsidRPr="00961555">
        <w:rPr>
          <w:sz w:val="24"/>
          <w:szCs w:val="24"/>
        </w:rPr>
        <w:t>целое.</w:t>
      </w:r>
      <w:r w:rsidRPr="00961555">
        <w:rPr>
          <w:spacing w:val="80"/>
          <w:sz w:val="24"/>
          <w:szCs w:val="24"/>
        </w:rPr>
        <w:t xml:space="preserve">  </w:t>
      </w:r>
      <w:r w:rsidRPr="00961555">
        <w:rPr>
          <w:sz w:val="24"/>
          <w:szCs w:val="24"/>
        </w:rPr>
        <w:t>Взаим</w:t>
      </w:r>
      <w:r w:rsidRPr="00961555">
        <w:rPr>
          <w:sz w:val="24"/>
          <w:szCs w:val="24"/>
        </w:rPr>
        <w:t>о</w:t>
      </w:r>
      <w:r w:rsidRPr="00961555">
        <w:rPr>
          <w:sz w:val="24"/>
          <w:szCs w:val="24"/>
        </w:rPr>
        <w:t>связь</w:t>
      </w:r>
      <w:r w:rsidRPr="00961555">
        <w:rPr>
          <w:spacing w:val="80"/>
          <w:sz w:val="24"/>
          <w:szCs w:val="24"/>
        </w:rPr>
        <w:t xml:space="preserve">  </w:t>
      </w:r>
      <w:r w:rsidRPr="00961555">
        <w:rPr>
          <w:sz w:val="24"/>
          <w:szCs w:val="24"/>
        </w:rPr>
        <w:t>органов</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систем</w:t>
      </w:r>
      <w:r w:rsidRPr="00961555">
        <w:rPr>
          <w:spacing w:val="40"/>
          <w:sz w:val="24"/>
          <w:szCs w:val="24"/>
        </w:rPr>
        <w:t xml:space="preserve"> </w:t>
      </w:r>
      <w:r w:rsidRPr="00961555">
        <w:rPr>
          <w:sz w:val="24"/>
          <w:szCs w:val="24"/>
        </w:rPr>
        <w:t>как основа гомеостаза.</w:t>
      </w:r>
    </w:p>
    <w:p w:rsidR="005A09B5" w:rsidRPr="00961555" w:rsidRDefault="005A09B5" w:rsidP="005A09B5">
      <w:pPr>
        <w:pStyle w:val="a4"/>
        <w:jc w:val="left"/>
        <w:rPr>
          <w:sz w:val="24"/>
          <w:szCs w:val="24"/>
        </w:rPr>
      </w:pPr>
      <w:r w:rsidRPr="00961555">
        <w:rPr>
          <w:sz w:val="24"/>
          <w:szCs w:val="24"/>
        </w:rPr>
        <w:t>Лабораторные</w:t>
      </w:r>
      <w:r w:rsidRPr="00961555">
        <w:rPr>
          <w:spacing w:val="-7"/>
          <w:sz w:val="24"/>
          <w:szCs w:val="24"/>
        </w:rPr>
        <w:t xml:space="preserve"> </w:t>
      </w:r>
      <w:r w:rsidRPr="00961555">
        <w:rPr>
          <w:sz w:val="24"/>
          <w:szCs w:val="24"/>
        </w:rPr>
        <w:t>и</w:t>
      </w:r>
      <w:r w:rsidRPr="00961555">
        <w:rPr>
          <w:spacing w:val="1"/>
          <w:sz w:val="24"/>
          <w:szCs w:val="24"/>
        </w:rPr>
        <w:t xml:space="preserve"> </w:t>
      </w:r>
      <w:r w:rsidRPr="00961555">
        <w:rPr>
          <w:sz w:val="24"/>
          <w:szCs w:val="24"/>
        </w:rPr>
        <w:t>практические</w:t>
      </w:r>
      <w:r w:rsidRPr="00961555">
        <w:rPr>
          <w:spacing w:val="-1"/>
          <w:sz w:val="24"/>
          <w:szCs w:val="24"/>
        </w:rPr>
        <w:t xml:space="preserve"> </w:t>
      </w:r>
      <w:r w:rsidRPr="00961555">
        <w:rPr>
          <w:spacing w:val="-2"/>
          <w:sz w:val="24"/>
          <w:szCs w:val="24"/>
        </w:rPr>
        <w:t>работы.</w:t>
      </w:r>
    </w:p>
    <w:p w:rsidR="005A09B5" w:rsidRPr="00961555" w:rsidRDefault="005A09B5" w:rsidP="005A09B5">
      <w:pPr>
        <w:pStyle w:val="a4"/>
        <w:jc w:val="left"/>
        <w:rPr>
          <w:sz w:val="24"/>
          <w:szCs w:val="24"/>
        </w:rPr>
      </w:pPr>
      <w:r w:rsidRPr="00961555">
        <w:rPr>
          <w:sz w:val="24"/>
          <w:szCs w:val="24"/>
        </w:rPr>
        <w:t>Изучение</w:t>
      </w:r>
      <w:r w:rsidRPr="00961555">
        <w:rPr>
          <w:spacing w:val="-4"/>
          <w:sz w:val="24"/>
          <w:szCs w:val="24"/>
        </w:rPr>
        <w:t xml:space="preserve"> </w:t>
      </w:r>
      <w:r w:rsidRPr="00961555">
        <w:rPr>
          <w:sz w:val="24"/>
          <w:szCs w:val="24"/>
        </w:rPr>
        <w:t>клеток</w:t>
      </w:r>
      <w:r w:rsidRPr="00961555">
        <w:rPr>
          <w:spacing w:val="-2"/>
          <w:sz w:val="24"/>
          <w:szCs w:val="24"/>
        </w:rPr>
        <w:t xml:space="preserve"> </w:t>
      </w:r>
      <w:r w:rsidRPr="00961555">
        <w:rPr>
          <w:sz w:val="24"/>
          <w:szCs w:val="24"/>
        </w:rPr>
        <w:t>слизистой</w:t>
      </w:r>
      <w:r w:rsidRPr="00961555">
        <w:rPr>
          <w:spacing w:val="-9"/>
          <w:sz w:val="24"/>
          <w:szCs w:val="24"/>
        </w:rPr>
        <w:t xml:space="preserve"> </w:t>
      </w:r>
      <w:r w:rsidRPr="00961555">
        <w:rPr>
          <w:sz w:val="24"/>
          <w:szCs w:val="24"/>
        </w:rPr>
        <w:t>оболочки полости</w:t>
      </w:r>
      <w:r w:rsidRPr="00961555">
        <w:rPr>
          <w:spacing w:val="-8"/>
          <w:sz w:val="24"/>
          <w:szCs w:val="24"/>
        </w:rPr>
        <w:t xml:space="preserve"> </w:t>
      </w:r>
      <w:r w:rsidRPr="00961555">
        <w:rPr>
          <w:sz w:val="24"/>
          <w:szCs w:val="24"/>
        </w:rPr>
        <w:t>рта</w:t>
      </w:r>
      <w:r w:rsidRPr="00961555">
        <w:rPr>
          <w:spacing w:val="-1"/>
          <w:sz w:val="24"/>
          <w:szCs w:val="24"/>
        </w:rPr>
        <w:t xml:space="preserve"> </w:t>
      </w:r>
      <w:r w:rsidRPr="00961555">
        <w:rPr>
          <w:spacing w:val="-2"/>
          <w:sz w:val="24"/>
          <w:szCs w:val="24"/>
        </w:rPr>
        <w:t>человека.</w:t>
      </w:r>
    </w:p>
    <w:p w:rsidR="005A09B5" w:rsidRPr="00961555" w:rsidRDefault="005A09B5" w:rsidP="005A09B5">
      <w:pPr>
        <w:pStyle w:val="a4"/>
        <w:jc w:val="left"/>
        <w:rPr>
          <w:sz w:val="24"/>
          <w:szCs w:val="24"/>
        </w:rPr>
      </w:pPr>
      <w:r w:rsidRPr="00961555">
        <w:rPr>
          <w:sz w:val="24"/>
          <w:szCs w:val="24"/>
        </w:rPr>
        <w:t>Изучение</w:t>
      </w:r>
      <w:r w:rsidRPr="00961555">
        <w:rPr>
          <w:spacing w:val="-7"/>
          <w:sz w:val="24"/>
          <w:szCs w:val="24"/>
        </w:rPr>
        <w:t xml:space="preserve"> </w:t>
      </w:r>
      <w:r w:rsidRPr="00961555">
        <w:rPr>
          <w:sz w:val="24"/>
          <w:szCs w:val="24"/>
        </w:rPr>
        <w:t>микроскопического</w:t>
      </w:r>
      <w:r w:rsidRPr="00961555">
        <w:rPr>
          <w:spacing w:val="-3"/>
          <w:sz w:val="24"/>
          <w:szCs w:val="24"/>
        </w:rPr>
        <w:t xml:space="preserve"> </w:t>
      </w:r>
      <w:r w:rsidRPr="00961555">
        <w:rPr>
          <w:sz w:val="24"/>
          <w:szCs w:val="24"/>
        </w:rPr>
        <w:t>строения</w:t>
      </w:r>
      <w:r w:rsidRPr="00961555">
        <w:rPr>
          <w:spacing w:val="-11"/>
          <w:sz w:val="24"/>
          <w:szCs w:val="24"/>
        </w:rPr>
        <w:t xml:space="preserve"> </w:t>
      </w:r>
      <w:r w:rsidRPr="00961555">
        <w:rPr>
          <w:sz w:val="24"/>
          <w:szCs w:val="24"/>
        </w:rPr>
        <w:t>тканей</w:t>
      </w:r>
      <w:r w:rsidRPr="00961555">
        <w:rPr>
          <w:spacing w:val="-10"/>
          <w:sz w:val="24"/>
          <w:szCs w:val="24"/>
        </w:rPr>
        <w:t xml:space="preserve"> </w:t>
      </w:r>
      <w:r w:rsidRPr="00961555">
        <w:rPr>
          <w:sz w:val="24"/>
          <w:szCs w:val="24"/>
        </w:rPr>
        <w:t>(на</w:t>
      </w:r>
      <w:r w:rsidRPr="00961555">
        <w:rPr>
          <w:spacing w:val="-7"/>
          <w:sz w:val="24"/>
          <w:szCs w:val="24"/>
        </w:rPr>
        <w:t xml:space="preserve"> </w:t>
      </w:r>
      <w:r w:rsidRPr="00961555">
        <w:rPr>
          <w:sz w:val="24"/>
          <w:szCs w:val="24"/>
        </w:rPr>
        <w:t>готовых</w:t>
      </w:r>
      <w:r w:rsidRPr="00961555">
        <w:rPr>
          <w:spacing w:val="-11"/>
          <w:sz w:val="24"/>
          <w:szCs w:val="24"/>
        </w:rPr>
        <w:t xml:space="preserve"> </w:t>
      </w:r>
      <w:r w:rsidRPr="00961555">
        <w:rPr>
          <w:sz w:val="24"/>
          <w:szCs w:val="24"/>
        </w:rPr>
        <w:t>микропрепаратах). Ра</w:t>
      </w:r>
      <w:r w:rsidRPr="00961555">
        <w:rPr>
          <w:sz w:val="24"/>
          <w:szCs w:val="24"/>
        </w:rPr>
        <w:t>с</w:t>
      </w:r>
      <w:r w:rsidRPr="00961555">
        <w:rPr>
          <w:sz w:val="24"/>
          <w:szCs w:val="24"/>
        </w:rPr>
        <w:t>познавание органов и систем органов человека (по таблицам).</w:t>
      </w:r>
    </w:p>
    <w:p w:rsidR="005A09B5" w:rsidRPr="00961555" w:rsidRDefault="005A09B5" w:rsidP="005A09B5">
      <w:pPr>
        <w:pStyle w:val="a4"/>
        <w:jc w:val="left"/>
        <w:rPr>
          <w:sz w:val="24"/>
          <w:szCs w:val="24"/>
        </w:rPr>
      </w:pPr>
      <w:r w:rsidRPr="00961555">
        <w:rPr>
          <w:sz w:val="24"/>
          <w:szCs w:val="24"/>
        </w:rPr>
        <w:t>Нейрогуморальная</w:t>
      </w:r>
      <w:r w:rsidRPr="00961555">
        <w:rPr>
          <w:spacing w:val="-7"/>
          <w:sz w:val="24"/>
          <w:szCs w:val="24"/>
        </w:rPr>
        <w:t xml:space="preserve"> </w:t>
      </w:r>
      <w:r w:rsidRPr="00961555">
        <w:rPr>
          <w:spacing w:val="-2"/>
          <w:sz w:val="24"/>
          <w:szCs w:val="24"/>
        </w:rPr>
        <w:t>регуляция.</w:t>
      </w:r>
    </w:p>
    <w:p w:rsidR="005A09B5" w:rsidRPr="00961555" w:rsidRDefault="005A09B5" w:rsidP="005A09B5">
      <w:pPr>
        <w:pStyle w:val="a4"/>
        <w:jc w:val="left"/>
        <w:rPr>
          <w:sz w:val="24"/>
          <w:szCs w:val="24"/>
        </w:rPr>
      </w:pPr>
      <w:r w:rsidRPr="00961555">
        <w:rPr>
          <w:sz w:val="24"/>
          <w:szCs w:val="24"/>
        </w:rPr>
        <w:t>Нервная</w:t>
      </w:r>
      <w:r w:rsidRPr="00961555">
        <w:rPr>
          <w:spacing w:val="5"/>
          <w:sz w:val="24"/>
          <w:szCs w:val="24"/>
        </w:rPr>
        <w:t xml:space="preserve"> </w:t>
      </w:r>
      <w:r w:rsidRPr="00961555">
        <w:rPr>
          <w:sz w:val="24"/>
          <w:szCs w:val="24"/>
        </w:rPr>
        <w:t>система</w:t>
      </w:r>
      <w:r w:rsidRPr="00961555">
        <w:rPr>
          <w:spacing w:val="3"/>
          <w:sz w:val="24"/>
          <w:szCs w:val="24"/>
        </w:rPr>
        <w:t xml:space="preserve"> </w:t>
      </w:r>
      <w:r w:rsidRPr="00961555">
        <w:rPr>
          <w:sz w:val="24"/>
          <w:szCs w:val="24"/>
        </w:rPr>
        <w:t>человека,</w:t>
      </w:r>
      <w:r w:rsidRPr="00961555">
        <w:rPr>
          <w:spacing w:val="10"/>
          <w:sz w:val="24"/>
          <w:szCs w:val="24"/>
        </w:rPr>
        <w:t xml:space="preserve"> </w:t>
      </w:r>
      <w:r w:rsidRPr="00961555">
        <w:rPr>
          <w:sz w:val="24"/>
          <w:szCs w:val="24"/>
        </w:rPr>
        <w:t>её</w:t>
      </w:r>
      <w:r w:rsidRPr="00961555">
        <w:rPr>
          <w:spacing w:val="2"/>
          <w:sz w:val="24"/>
          <w:szCs w:val="24"/>
        </w:rPr>
        <w:t xml:space="preserve"> </w:t>
      </w:r>
      <w:r w:rsidRPr="00961555">
        <w:rPr>
          <w:sz w:val="24"/>
          <w:szCs w:val="24"/>
        </w:rPr>
        <w:t>организация</w:t>
      </w:r>
      <w:r w:rsidRPr="00961555">
        <w:rPr>
          <w:spacing w:val="3"/>
          <w:sz w:val="24"/>
          <w:szCs w:val="24"/>
        </w:rPr>
        <w:t xml:space="preserve"> </w:t>
      </w:r>
      <w:r w:rsidRPr="00961555">
        <w:rPr>
          <w:sz w:val="24"/>
          <w:szCs w:val="24"/>
        </w:rPr>
        <w:t>и</w:t>
      </w:r>
      <w:r w:rsidRPr="00961555">
        <w:rPr>
          <w:spacing w:val="4"/>
          <w:sz w:val="24"/>
          <w:szCs w:val="24"/>
        </w:rPr>
        <w:t xml:space="preserve"> </w:t>
      </w:r>
      <w:r w:rsidRPr="00961555">
        <w:rPr>
          <w:sz w:val="24"/>
          <w:szCs w:val="24"/>
        </w:rPr>
        <w:t>значение.</w:t>
      </w:r>
      <w:r w:rsidRPr="00961555">
        <w:rPr>
          <w:spacing w:val="10"/>
          <w:sz w:val="24"/>
          <w:szCs w:val="24"/>
        </w:rPr>
        <w:t xml:space="preserve"> </w:t>
      </w:r>
      <w:r w:rsidRPr="00961555">
        <w:rPr>
          <w:sz w:val="24"/>
          <w:szCs w:val="24"/>
        </w:rPr>
        <w:t>Нейроны,</w:t>
      </w:r>
      <w:r w:rsidRPr="00961555">
        <w:rPr>
          <w:spacing w:val="5"/>
          <w:sz w:val="24"/>
          <w:szCs w:val="24"/>
        </w:rPr>
        <w:t xml:space="preserve"> </w:t>
      </w:r>
      <w:r w:rsidRPr="00961555">
        <w:rPr>
          <w:sz w:val="24"/>
          <w:szCs w:val="24"/>
        </w:rPr>
        <w:t>нервы,</w:t>
      </w:r>
      <w:r w:rsidRPr="00961555">
        <w:rPr>
          <w:spacing w:val="6"/>
          <w:sz w:val="24"/>
          <w:szCs w:val="24"/>
        </w:rPr>
        <w:t xml:space="preserve"> </w:t>
      </w:r>
      <w:r w:rsidRPr="00961555">
        <w:rPr>
          <w:sz w:val="24"/>
          <w:szCs w:val="24"/>
        </w:rPr>
        <w:t>нервные</w:t>
      </w:r>
      <w:r w:rsidRPr="00961555">
        <w:rPr>
          <w:spacing w:val="7"/>
          <w:sz w:val="24"/>
          <w:szCs w:val="24"/>
        </w:rPr>
        <w:t xml:space="preserve"> </w:t>
      </w:r>
      <w:r w:rsidRPr="00961555">
        <w:rPr>
          <w:sz w:val="24"/>
          <w:szCs w:val="24"/>
        </w:rPr>
        <w:t>узлы.</w:t>
      </w:r>
      <w:r w:rsidRPr="00961555">
        <w:rPr>
          <w:spacing w:val="6"/>
          <w:sz w:val="24"/>
          <w:szCs w:val="24"/>
        </w:rPr>
        <w:t xml:space="preserve"> </w:t>
      </w:r>
      <w:r w:rsidRPr="00961555">
        <w:rPr>
          <w:spacing w:val="-2"/>
          <w:sz w:val="24"/>
          <w:szCs w:val="24"/>
        </w:rPr>
        <w:t>Рефлекс.</w:t>
      </w:r>
    </w:p>
    <w:p w:rsidR="005A09B5" w:rsidRPr="00961555" w:rsidRDefault="005A09B5" w:rsidP="005A09B5">
      <w:pPr>
        <w:pStyle w:val="a4"/>
        <w:jc w:val="left"/>
        <w:rPr>
          <w:sz w:val="24"/>
          <w:szCs w:val="24"/>
        </w:rPr>
      </w:pPr>
      <w:r w:rsidRPr="00961555">
        <w:rPr>
          <w:sz w:val="24"/>
          <w:szCs w:val="24"/>
        </w:rPr>
        <w:t>Рефлекторная</w:t>
      </w:r>
      <w:r w:rsidRPr="00961555">
        <w:rPr>
          <w:spacing w:val="-3"/>
          <w:sz w:val="24"/>
          <w:szCs w:val="24"/>
        </w:rPr>
        <w:t xml:space="preserve"> </w:t>
      </w:r>
      <w:r w:rsidRPr="00961555">
        <w:rPr>
          <w:spacing w:val="-4"/>
          <w:sz w:val="24"/>
          <w:szCs w:val="24"/>
        </w:rPr>
        <w:t>дуга.</w:t>
      </w:r>
    </w:p>
    <w:p w:rsidR="005A09B5" w:rsidRPr="00961555" w:rsidRDefault="005A09B5" w:rsidP="005A09B5">
      <w:pPr>
        <w:pStyle w:val="a4"/>
        <w:jc w:val="left"/>
        <w:rPr>
          <w:sz w:val="24"/>
          <w:szCs w:val="24"/>
        </w:rPr>
      </w:pPr>
      <w:r w:rsidRPr="00961555">
        <w:rPr>
          <w:sz w:val="24"/>
          <w:szCs w:val="24"/>
        </w:rPr>
        <w:t>Рецепторы. Двухнейронные и</w:t>
      </w:r>
      <w:r w:rsidRPr="00961555">
        <w:rPr>
          <w:spacing w:val="-1"/>
          <w:sz w:val="24"/>
          <w:szCs w:val="24"/>
        </w:rPr>
        <w:t xml:space="preserve"> </w:t>
      </w:r>
      <w:r w:rsidRPr="00961555">
        <w:rPr>
          <w:sz w:val="24"/>
          <w:szCs w:val="24"/>
        </w:rPr>
        <w:t xml:space="preserve">трёхнейронные рефлекторные дуги. Спинной мозг, его строение и </w:t>
      </w:r>
      <w:r w:rsidRPr="00961555">
        <w:rPr>
          <w:spacing w:val="-2"/>
          <w:sz w:val="24"/>
          <w:szCs w:val="24"/>
        </w:rPr>
        <w:t>функции.</w:t>
      </w:r>
      <w:r w:rsidRPr="00961555">
        <w:rPr>
          <w:sz w:val="24"/>
          <w:szCs w:val="24"/>
        </w:rPr>
        <w:tab/>
      </w:r>
      <w:r w:rsidRPr="00961555">
        <w:rPr>
          <w:spacing w:val="-2"/>
          <w:sz w:val="24"/>
          <w:szCs w:val="24"/>
        </w:rPr>
        <w:t>Рефлексы</w:t>
      </w:r>
      <w:r w:rsidRPr="00961555">
        <w:rPr>
          <w:sz w:val="24"/>
          <w:szCs w:val="24"/>
        </w:rPr>
        <w:tab/>
      </w:r>
      <w:r w:rsidRPr="00961555">
        <w:rPr>
          <w:sz w:val="24"/>
          <w:szCs w:val="24"/>
        </w:rPr>
        <w:tab/>
      </w:r>
      <w:r w:rsidRPr="00961555">
        <w:rPr>
          <w:spacing w:val="-2"/>
          <w:sz w:val="24"/>
          <w:szCs w:val="24"/>
        </w:rPr>
        <w:t>спинного</w:t>
      </w:r>
      <w:r w:rsidRPr="00961555">
        <w:rPr>
          <w:sz w:val="24"/>
          <w:szCs w:val="24"/>
        </w:rPr>
        <w:tab/>
      </w:r>
      <w:r w:rsidRPr="00961555">
        <w:rPr>
          <w:spacing w:val="-2"/>
          <w:sz w:val="24"/>
          <w:szCs w:val="24"/>
        </w:rPr>
        <w:t>мозга.</w:t>
      </w:r>
      <w:r w:rsidRPr="00961555">
        <w:rPr>
          <w:sz w:val="24"/>
          <w:szCs w:val="24"/>
        </w:rPr>
        <w:tab/>
      </w:r>
      <w:r w:rsidRPr="00961555">
        <w:rPr>
          <w:spacing w:val="-2"/>
          <w:sz w:val="24"/>
          <w:szCs w:val="24"/>
        </w:rPr>
        <w:t>Головной</w:t>
      </w:r>
      <w:r w:rsidRPr="00961555">
        <w:rPr>
          <w:sz w:val="24"/>
          <w:szCs w:val="24"/>
        </w:rPr>
        <w:tab/>
      </w:r>
      <w:r w:rsidRPr="00961555">
        <w:rPr>
          <w:sz w:val="24"/>
          <w:szCs w:val="24"/>
        </w:rPr>
        <w:tab/>
      </w:r>
      <w:r w:rsidRPr="00961555">
        <w:rPr>
          <w:spacing w:val="-2"/>
          <w:sz w:val="24"/>
          <w:szCs w:val="24"/>
        </w:rPr>
        <w:t xml:space="preserve">мозг, </w:t>
      </w:r>
      <w:r w:rsidRPr="00961555">
        <w:rPr>
          <w:sz w:val="24"/>
          <w:szCs w:val="24"/>
        </w:rPr>
        <w:t>его строение</w:t>
      </w:r>
      <w:r w:rsidRPr="00961555">
        <w:rPr>
          <w:spacing w:val="-3"/>
          <w:sz w:val="24"/>
          <w:szCs w:val="24"/>
        </w:rPr>
        <w:t xml:space="preserve"> </w:t>
      </w:r>
      <w:r w:rsidRPr="00961555">
        <w:rPr>
          <w:sz w:val="24"/>
          <w:szCs w:val="24"/>
        </w:rPr>
        <w:t>и функции. Большие полушария.</w:t>
      </w:r>
      <w:r w:rsidRPr="00961555">
        <w:rPr>
          <w:spacing w:val="-1"/>
          <w:sz w:val="24"/>
          <w:szCs w:val="24"/>
        </w:rPr>
        <w:t xml:space="preserve"> </w:t>
      </w:r>
      <w:r w:rsidRPr="00961555">
        <w:rPr>
          <w:sz w:val="24"/>
          <w:szCs w:val="24"/>
        </w:rPr>
        <w:t>Рефлексы головного мозга. Бе</w:t>
      </w:r>
      <w:r w:rsidRPr="00961555">
        <w:rPr>
          <w:sz w:val="24"/>
          <w:szCs w:val="24"/>
        </w:rPr>
        <w:t>з</w:t>
      </w:r>
      <w:r w:rsidRPr="00961555">
        <w:rPr>
          <w:sz w:val="24"/>
          <w:szCs w:val="24"/>
        </w:rPr>
        <w:t>условные</w:t>
      </w:r>
      <w:r w:rsidRPr="00961555">
        <w:rPr>
          <w:spacing w:val="-3"/>
          <w:sz w:val="24"/>
          <w:szCs w:val="24"/>
        </w:rPr>
        <w:t xml:space="preserve"> </w:t>
      </w:r>
      <w:r w:rsidRPr="00961555">
        <w:rPr>
          <w:sz w:val="24"/>
          <w:szCs w:val="24"/>
        </w:rPr>
        <w:t>(врождённые) и условные (приобретённые) рефлексы. Соматическая нервная система</w:t>
      </w:r>
    </w:p>
    <w:p w:rsidR="00CF7B51" w:rsidRPr="005A09B5" w:rsidRDefault="00E974CD" w:rsidP="005A09B5">
      <w:pPr>
        <w:rPr>
          <w:sz w:val="24"/>
          <w:szCs w:val="24"/>
        </w:rPr>
      </w:pPr>
      <w:r w:rsidRPr="00E974CD">
        <w:rPr>
          <w:noProof/>
          <w:lang w:eastAsia="ru-RU"/>
        </w:rPr>
        <w:pict>
          <v:shape id="Graphic 31" o:spid="_x0000_s1038" style="position:absolute;margin-left:37pt;margin-top:8.2pt;width:144.05pt;height:.75pt;z-index:-25162547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" path="m1829435,l,,,9143r1829435,l1829435,xe" fillcolor="black" stroked="f">
            <v:path arrowok="t"/>
            <w10:wrap type="topAndBottom" anchorx="page"/>
          </v:shape>
        </w:pict>
      </w:r>
    </w:p>
    <w:p w:rsidR="00CF7B51" w:rsidRPr="00DA5E6A" w:rsidRDefault="00211A1E" w:rsidP="007768E4">
      <w:pPr>
        <w:pStyle w:val="a4"/>
        <w:jc w:val="left"/>
        <w:rPr>
          <w:sz w:val="20"/>
          <w:szCs w:val="20"/>
        </w:rPr>
      </w:pPr>
      <w:r w:rsidRPr="00DA5E6A">
        <w:rPr>
          <w:sz w:val="20"/>
          <w:szCs w:val="20"/>
          <w:vertAlign w:val="superscript"/>
        </w:rPr>
        <w:t>21</w:t>
      </w:r>
      <w:r w:rsidRPr="00DA5E6A">
        <w:rPr>
          <w:spacing w:val="38"/>
          <w:sz w:val="20"/>
          <w:szCs w:val="20"/>
        </w:rPr>
        <w:t xml:space="preserve"> </w:t>
      </w:r>
      <w:r w:rsidRPr="00DA5E6A">
        <w:rPr>
          <w:sz w:val="20"/>
          <w:szCs w:val="20"/>
        </w:rPr>
        <w:t>Многообразие</w:t>
      </w:r>
      <w:r w:rsidRPr="00DA5E6A">
        <w:rPr>
          <w:spacing w:val="34"/>
          <w:sz w:val="20"/>
          <w:szCs w:val="20"/>
        </w:rPr>
        <w:t xml:space="preserve"> </w:t>
      </w:r>
      <w:r w:rsidRPr="00DA5E6A">
        <w:rPr>
          <w:sz w:val="20"/>
          <w:szCs w:val="20"/>
        </w:rPr>
        <w:t>птиц</w:t>
      </w:r>
      <w:r w:rsidRPr="00DA5E6A">
        <w:rPr>
          <w:spacing w:val="36"/>
          <w:sz w:val="20"/>
          <w:szCs w:val="20"/>
        </w:rPr>
        <w:t xml:space="preserve"> </w:t>
      </w:r>
      <w:r w:rsidRPr="00DA5E6A">
        <w:rPr>
          <w:sz w:val="20"/>
          <w:szCs w:val="20"/>
        </w:rPr>
        <w:t>изучается</w:t>
      </w:r>
      <w:r w:rsidRPr="00DA5E6A">
        <w:rPr>
          <w:spacing w:val="35"/>
          <w:sz w:val="20"/>
          <w:szCs w:val="20"/>
        </w:rPr>
        <w:t xml:space="preserve"> </w:t>
      </w:r>
      <w:r w:rsidRPr="00DA5E6A">
        <w:rPr>
          <w:sz w:val="20"/>
          <w:szCs w:val="20"/>
        </w:rPr>
        <w:t>по</w:t>
      </w:r>
      <w:r w:rsidRPr="00DA5E6A">
        <w:rPr>
          <w:spacing w:val="40"/>
          <w:sz w:val="20"/>
          <w:szCs w:val="20"/>
        </w:rPr>
        <w:t xml:space="preserve"> </w:t>
      </w:r>
      <w:r w:rsidRPr="00DA5E6A">
        <w:rPr>
          <w:sz w:val="20"/>
          <w:szCs w:val="20"/>
        </w:rPr>
        <w:t>выбору</w:t>
      </w:r>
      <w:r w:rsidRPr="00DA5E6A">
        <w:rPr>
          <w:spacing w:val="30"/>
          <w:sz w:val="20"/>
          <w:szCs w:val="20"/>
        </w:rPr>
        <w:t xml:space="preserve"> </w:t>
      </w:r>
      <w:r w:rsidRPr="00DA5E6A">
        <w:rPr>
          <w:sz w:val="20"/>
          <w:szCs w:val="20"/>
        </w:rPr>
        <w:t>учителя</w:t>
      </w:r>
      <w:r w:rsidRPr="00DA5E6A">
        <w:rPr>
          <w:spacing w:val="35"/>
          <w:sz w:val="20"/>
          <w:szCs w:val="20"/>
        </w:rPr>
        <w:t xml:space="preserve"> </w:t>
      </w:r>
      <w:r w:rsidRPr="00DA5E6A">
        <w:rPr>
          <w:sz w:val="20"/>
          <w:szCs w:val="20"/>
        </w:rPr>
        <w:t>на</w:t>
      </w:r>
      <w:r w:rsidRPr="00DA5E6A">
        <w:rPr>
          <w:spacing w:val="34"/>
          <w:sz w:val="20"/>
          <w:szCs w:val="20"/>
        </w:rPr>
        <w:t xml:space="preserve"> </w:t>
      </w:r>
      <w:r w:rsidRPr="00DA5E6A">
        <w:rPr>
          <w:sz w:val="20"/>
          <w:szCs w:val="20"/>
        </w:rPr>
        <w:t>примере</w:t>
      </w:r>
      <w:r w:rsidRPr="00DA5E6A">
        <w:rPr>
          <w:spacing w:val="34"/>
          <w:sz w:val="20"/>
          <w:szCs w:val="20"/>
        </w:rPr>
        <w:t xml:space="preserve"> </w:t>
      </w:r>
      <w:r w:rsidRPr="00DA5E6A">
        <w:rPr>
          <w:sz w:val="20"/>
          <w:szCs w:val="20"/>
        </w:rPr>
        <w:t>трёх</w:t>
      </w:r>
      <w:r w:rsidRPr="00DA5E6A">
        <w:rPr>
          <w:spacing w:val="30"/>
          <w:sz w:val="20"/>
          <w:szCs w:val="20"/>
        </w:rPr>
        <w:t xml:space="preserve"> </w:t>
      </w:r>
      <w:r w:rsidRPr="00DA5E6A">
        <w:rPr>
          <w:sz w:val="20"/>
          <w:szCs w:val="20"/>
        </w:rPr>
        <w:t>экологических</w:t>
      </w:r>
      <w:r w:rsidRPr="00DA5E6A">
        <w:rPr>
          <w:spacing w:val="30"/>
          <w:sz w:val="20"/>
          <w:szCs w:val="20"/>
        </w:rPr>
        <w:t xml:space="preserve"> </w:t>
      </w:r>
      <w:r w:rsidRPr="00DA5E6A">
        <w:rPr>
          <w:sz w:val="20"/>
          <w:szCs w:val="20"/>
        </w:rPr>
        <w:t>групп</w:t>
      </w:r>
      <w:r w:rsidRPr="00DA5E6A">
        <w:rPr>
          <w:spacing w:val="36"/>
          <w:sz w:val="20"/>
          <w:szCs w:val="20"/>
        </w:rPr>
        <w:t xml:space="preserve"> </w:t>
      </w:r>
      <w:r w:rsidRPr="00DA5E6A">
        <w:rPr>
          <w:sz w:val="20"/>
          <w:szCs w:val="20"/>
        </w:rPr>
        <w:t>с</w:t>
      </w:r>
      <w:r w:rsidRPr="00DA5E6A">
        <w:rPr>
          <w:spacing w:val="39"/>
          <w:sz w:val="20"/>
          <w:szCs w:val="20"/>
        </w:rPr>
        <w:t xml:space="preserve"> </w:t>
      </w:r>
      <w:r w:rsidRPr="00DA5E6A">
        <w:rPr>
          <w:sz w:val="20"/>
          <w:szCs w:val="20"/>
        </w:rPr>
        <w:t>уч</w:t>
      </w:r>
      <w:r w:rsidRPr="00DA5E6A">
        <w:rPr>
          <w:sz w:val="20"/>
          <w:szCs w:val="20"/>
        </w:rPr>
        <w:t>ё</w:t>
      </w:r>
      <w:r w:rsidRPr="00DA5E6A">
        <w:rPr>
          <w:sz w:val="20"/>
          <w:szCs w:val="20"/>
        </w:rPr>
        <w:t>том распространения птиц в своём регионе.</w:t>
      </w:r>
    </w:p>
    <w:p w:rsidR="00CF7B51" w:rsidRPr="00DA5E6A" w:rsidRDefault="00211A1E" w:rsidP="007768E4">
      <w:pPr>
        <w:pStyle w:val="a4"/>
        <w:jc w:val="left"/>
        <w:rPr>
          <w:sz w:val="20"/>
          <w:szCs w:val="20"/>
        </w:rPr>
      </w:pPr>
      <w:r w:rsidRPr="00DA5E6A">
        <w:rPr>
          <w:sz w:val="20"/>
          <w:szCs w:val="20"/>
          <w:vertAlign w:val="superscript"/>
        </w:rPr>
        <w:t>22</w:t>
      </w:r>
      <w:r w:rsidRPr="00DA5E6A">
        <w:rPr>
          <w:spacing w:val="1"/>
          <w:sz w:val="20"/>
          <w:szCs w:val="20"/>
        </w:rPr>
        <w:t xml:space="preserve"> </w:t>
      </w:r>
      <w:r w:rsidRPr="00DA5E6A">
        <w:rPr>
          <w:sz w:val="20"/>
          <w:szCs w:val="20"/>
        </w:rPr>
        <w:t>Изучаются</w:t>
      </w:r>
      <w:r w:rsidRPr="00DA5E6A">
        <w:rPr>
          <w:spacing w:val="-1"/>
          <w:sz w:val="20"/>
          <w:szCs w:val="20"/>
        </w:rPr>
        <w:t xml:space="preserve"> </w:t>
      </w:r>
      <w:r w:rsidRPr="00DA5E6A">
        <w:rPr>
          <w:sz w:val="20"/>
          <w:szCs w:val="20"/>
        </w:rPr>
        <w:t>6</w:t>
      </w:r>
      <w:r w:rsidRPr="00DA5E6A">
        <w:rPr>
          <w:spacing w:val="-1"/>
          <w:sz w:val="20"/>
          <w:szCs w:val="20"/>
        </w:rPr>
        <w:t xml:space="preserve"> </w:t>
      </w:r>
      <w:r w:rsidRPr="00DA5E6A">
        <w:rPr>
          <w:sz w:val="20"/>
          <w:szCs w:val="20"/>
        </w:rPr>
        <w:t>отрядов</w:t>
      </w:r>
      <w:r w:rsidRPr="00DA5E6A">
        <w:rPr>
          <w:spacing w:val="-3"/>
          <w:sz w:val="20"/>
          <w:szCs w:val="20"/>
        </w:rPr>
        <w:t xml:space="preserve"> </w:t>
      </w:r>
      <w:r w:rsidRPr="00DA5E6A">
        <w:rPr>
          <w:sz w:val="20"/>
          <w:szCs w:val="20"/>
        </w:rPr>
        <w:t>млекопитающих</w:t>
      </w:r>
      <w:r w:rsidRPr="00DA5E6A">
        <w:rPr>
          <w:spacing w:val="-6"/>
          <w:sz w:val="20"/>
          <w:szCs w:val="20"/>
        </w:rPr>
        <w:t xml:space="preserve"> </w:t>
      </w:r>
      <w:r w:rsidRPr="00DA5E6A">
        <w:rPr>
          <w:sz w:val="20"/>
          <w:szCs w:val="20"/>
        </w:rPr>
        <w:t>на</w:t>
      </w:r>
      <w:r w:rsidRPr="00DA5E6A">
        <w:rPr>
          <w:spacing w:val="-6"/>
          <w:sz w:val="20"/>
          <w:szCs w:val="20"/>
        </w:rPr>
        <w:t xml:space="preserve"> </w:t>
      </w:r>
      <w:r w:rsidRPr="00DA5E6A">
        <w:rPr>
          <w:sz w:val="20"/>
          <w:szCs w:val="20"/>
        </w:rPr>
        <w:t>примере</w:t>
      </w:r>
      <w:r w:rsidRPr="00DA5E6A">
        <w:rPr>
          <w:spacing w:val="-1"/>
          <w:sz w:val="20"/>
          <w:szCs w:val="20"/>
        </w:rPr>
        <w:t xml:space="preserve"> </w:t>
      </w:r>
      <w:r w:rsidRPr="00DA5E6A">
        <w:rPr>
          <w:sz w:val="20"/>
          <w:szCs w:val="20"/>
        </w:rPr>
        <w:t>двух</w:t>
      </w:r>
      <w:r w:rsidRPr="00DA5E6A">
        <w:rPr>
          <w:spacing w:val="-5"/>
          <w:sz w:val="20"/>
          <w:szCs w:val="20"/>
        </w:rPr>
        <w:t xml:space="preserve"> </w:t>
      </w:r>
      <w:r w:rsidRPr="00DA5E6A">
        <w:rPr>
          <w:sz w:val="20"/>
          <w:szCs w:val="20"/>
        </w:rPr>
        <w:t>видов</w:t>
      </w:r>
      <w:r w:rsidRPr="00DA5E6A">
        <w:rPr>
          <w:spacing w:val="-4"/>
          <w:sz w:val="20"/>
          <w:szCs w:val="20"/>
        </w:rPr>
        <w:t xml:space="preserve"> </w:t>
      </w:r>
      <w:r w:rsidRPr="00DA5E6A">
        <w:rPr>
          <w:sz w:val="20"/>
          <w:szCs w:val="20"/>
        </w:rPr>
        <w:t>из</w:t>
      </w:r>
      <w:r w:rsidRPr="00DA5E6A">
        <w:rPr>
          <w:spacing w:val="-4"/>
          <w:sz w:val="20"/>
          <w:szCs w:val="20"/>
        </w:rPr>
        <w:t xml:space="preserve"> </w:t>
      </w:r>
      <w:r w:rsidRPr="00DA5E6A">
        <w:rPr>
          <w:sz w:val="20"/>
          <w:szCs w:val="20"/>
        </w:rPr>
        <w:t>каждого</w:t>
      </w:r>
      <w:r w:rsidRPr="00DA5E6A">
        <w:rPr>
          <w:spacing w:val="-1"/>
          <w:sz w:val="20"/>
          <w:szCs w:val="20"/>
        </w:rPr>
        <w:t xml:space="preserve"> </w:t>
      </w:r>
      <w:r w:rsidRPr="00DA5E6A">
        <w:rPr>
          <w:sz w:val="20"/>
          <w:szCs w:val="20"/>
        </w:rPr>
        <w:t>отряда</w:t>
      </w:r>
      <w:r w:rsidRPr="00DA5E6A">
        <w:rPr>
          <w:spacing w:val="-6"/>
          <w:sz w:val="20"/>
          <w:szCs w:val="20"/>
        </w:rPr>
        <w:t xml:space="preserve"> </w:t>
      </w:r>
      <w:r w:rsidRPr="00DA5E6A">
        <w:rPr>
          <w:sz w:val="20"/>
          <w:szCs w:val="20"/>
        </w:rPr>
        <w:t>по</w:t>
      </w:r>
      <w:r w:rsidRPr="00DA5E6A">
        <w:rPr>
          <w:spacing w:val="4"/>
          <w:sz w:val="20"/>
          <w:szCs w:val="20"/>
        </w:rPr>
        <w:t xml:space="preserve"> </w:t>
      </w:r>
      <w:r w:rsidRPr="00DA5E6A">
        <w:rPr>
          <w:sz w:val="20"/>
          <w:szCs w:val="20"/>
        </w:rPr>
        <w:t>выбору</w:t>
      </w:r>
      <w:r w:rsidRPr="00DA5E6A">
        <w:rPr>
          <w:spacing w:val="-6"/>
          <w:sz w:val="20"/>
          <w:szCs w:val="20"/>
        </w:rPr>
        <w:t xml:space="preserve"> </w:t>
      </w:r>
      <w:r w:rsidRPr="00DA5E6A">
        <w:rPr>
          <w:spacing w:val="-2"/>
          <w:sz w:val="20"/>
          <w:szCs w:val="20"/>
        </w:rPr>
        <w:t>учителя.</w:t>
      </w:r>
    </w:p>
    <w:p w:rsidR="00CF7B51" w:rsidRPr="00961555" w:rsidRDefault="00CF7B51" w:rsidP="007768E4">
      <w:pPr>
        <w:pStyle w:val="a4"/>
        <w:jc w:val="left"/>
        <w:rPr>
          <w:sz w:val="24"/>
          <w:szCs w:val="24"/>
        </w:rPr>
        <w:sectPr w:rsidR="00CF7B51" w:rsidRPr="00961555" w:rsidSect="00171137">
          <w:pgSz w:w="11910" w:h="16840"/>
          <w:pgMar w:top="1134" w:right="851" w:bottom="1134" w:left="851" w:header="0" w:footer="902" w:gutter="0"/>
          <w:cols w:space="720"/>
        </w:sectPr>
      </w:pPr>
    </w:p>
    <w:p w:rsidR="005A09B5" w:rsidRPr="00961555" w:rsidRDefault="005A09B5" w:rsidP="005A09B5">
      <w:pPr>
        <w:pStyle w:val="a4"/>
        <w:jc w:val="left"/>
        <w:rPr>
          <w:sz w:val="24"/>
          <w:szCs w:val="24"/>
        </w:rPr>
      </w:pPr>
      <w:r w:rsidRPr="00961555">
        <w:rPr>
          <w:sz w:val="24"/>
          <w:szCs w:val="24"/>
        </w:rPr>
        <w:lastRenderedPageBreak/>
        <w:t xml:space="preserve">. Вегетативная (автономная) </w:t>
      </w:r>
      <w:r w:rsidRPr="00961555">
        <w:rPr>
          <w:spacing w:val="-2"/>
          <w:sz w:val="24"/>
          <w:szCs w:val="24"/>
        </w:rPr>
        <w:t>нервная</w:t>
      </w:r>
      <w:r w:rsidRPr="00961555">
        <w:rPr>
          <w:sz w:val="24"/>
          <w:szCs w:val="24"/>
        </w:rPr>
        <w:tab/>
      </w:r>
      <w:r w:rsidRPr="00961555">
        <w:rPr>
          <w:sz w:val="24"/>
          <w:szCs w:val="24"/>
        </w:rPr>
        <w:tab/>
      </w:r>
      <w:r w:rsidRPr="00961555">
        <w:rPr>
          <w:spacing w:val="-2"/>
          <w:sz w:val="24"/>
          <w:szCs w:val="24"/>
        </w:rPr>
        <w:t>система.</w:t>
      </w:r>
      <w:r w:rsidRPr="00961555">
        <w:rPr>
          <w:sz w:val="24"/>
          <w:szCs w:val="24"/>
        </w:rPr>
        <w:tab/>
      </w:r>
      <w:r w:rsidRPr="00961555">
        <w:rPr>
          <w:sz w:val="24"/>
          <w:szCs w:val="24"/>
        </w:rPr>
        <w:tab/>
      </w:r>
      <w:r w:rsidRPr="00961555">
        <w:rPr>
          <w:sz w:val="24"/>
          <w:szCs w:val="24"/>
        </w:rPr>
        <w:tab/>
      </w:r>
      <w:r w:rsidRPr="00961555">
        <w:rPr>
          <w:spacing w:val="-2"/>
          <w:sz w:val="24"/>
          <w:szCs w:val="24"/>
        </w:rPr>
        <w:t>Нервная</w:t>
      </w:r>
      <w:r w:rsidRPr="00961555">
        <w:rPr>
          <w:sz w:val="24"/>
          <w:szCs w:val="24"/>
        </w:rPr>
        <w:tab/>
      </w:r>
      <w:r w:rsidRPr="00961555">
        <w:rPr>
          <w:sz w:val="24"/>
          <w:szCs w:val="24"/>
        </w:rPr>
        <w:tab/>
      </w:r>
      <w:r w:rsidRPr="00961555">
        <w:rPr>
          <w:spacing w:val="-2"/>
          <w:sz w:val="24"/>
          <w:szCs w:val="24"/>
        </w:rPr>
        <w:t xml:space="preserve">система </w:t>
      </w:r>
      <w:r w:rsidRPr="00961555">
        <w:rPr>
          <w:sz w:val="24"/>
          <w:szCs w:val="24"/>
        </w:rPr>
        <w:t>как единое целое. Нарушения в работе нервной системы.</w:t>
      </w:r>
    </w:p>
    <w:p w:rsidR="00CF7B51" w:rsidRPr="00961555" w:rsidRDefault="00211A1E" w:rsidP="007768E4">
      <w:pPr>
        <w:pStyle w:val="a4"/>
        <w:jc w:val="left"/>
        <w:rPr>
          <w:sz w:val="24"/>
          <w:szCs w:val="24"/>
        </w:rPr>
      </w:pPr>
      <w:r w:rsidRPr="00961555">
        <w:rPr>
          <w:sz w:val="24"/>
          <w:szCs w:val="24"/>
        </w:rPr>
        <w:t>Гуморальная регуляция функций. Эндокринная система. Железы внутренней секр</w:t>
      </w:r>
      <w:r w:rsidRPr="00961555">
        <w:rPr>
          <w:sz w:val="24"/>
          <w:szCs w:val="24"/>
        </w:rPr>
        <w:t>е</w:t>
      </w:r>
      <w:r w:rsidRPr="00961555">
        <w:rPr>
          <w:sz w:val="24"/>
          <w:szCs w:val="24"/>
        </w:rPr>
        <w:t>ции. Железы смешанной секреции. Гормоны, их роль в регуляции физиологических фун</w:t>
      </w:r>
      <w:r w:rsidRPr="00961555">
        <w:rPr>
          <w:sz w:val="24"/>
          <w:szCs w:val="24"/>
        </w:rPr>
        <w:t>к</w:t>
      </w:r>
      <w:r w:rsidRPr="00961555">
        <w:rPr>
          <w:sz w:val="24"/>
          <w:szCs w:val="24"/>
        </w:rPr>
        <w:t>ций организма, роста и развития. Нарушение в работе эндокринных желёз. Особенности рефлекторной и гуморальной регуляции функций организма.</w:t>
      </w:r>
    </w:p>
    <w:p w:rsidR="00CF7B51" w:rsidRPr="00961555" w:rsidRDefault="00211A1E" w:rsidP="007768E4">
      <w:pPr>
        <w:pStyle w:val="a4"/>
        <w:jc w:val="left"/>
        <w:rPr>
          <w:sz w:val="24"/>
          <w:szCs w:val="24"/>
        </w:rPr>
      </w:pPr>
      <w:r w:rsidRPr="00961555">
        <w:rPr>
          <w:sz w:val="24"/>
          <w:szCs w:val="24"/>
        </w:rPr>
        <w:t>Лабораторные</w:t>
      </w:r>
      <w:r w:rsidRPr="00961555">
        <w:rPr>
          <w:spacing w:val="-7"/>
          <w:sz w:val="24"/>
          <w:szCs w:val="24"/>
        </w:rPr>
        <w:t xml:space="preserve"> </w:t>
      </w:r>
      <w:r w:rsidRPr="00961555">
        <w:rPr>
          <w:sz w:val="24"/>
          <w:szCs w:val="24"/>
        </w:rPr>
        <w:t>и</w:t>
      </w:r>
      <w:r w:rsidRPr="00961555">
        <w:rPr>
          <w:spacing w:val="1"/>
          <w:sz w:val="24"/>
          <w:szCs w:val="24"/>
        </w:rPr>
        <w:t xml:space="preserve"> </w:t>
      </w:r>
      <w:r w:rsidRPr="00961555">
        <w:rPr>
          <w:sz w:val="24"/>
          <w:szCs w:val="24"/>
        </w:rPr>
        <w:t>практические</w:t>
      </w:r>
      <w:r w:rsidRPr="00961555">
        <w:rPr>
          <w:spacing w:val="3"/>
          <w:sz w:val="24"/>
          <w:szCs w:val="24"/>
        </w:rPr>
        <w:t xml:space="preserve"> </w:t>
      </w:r>
      <w:r w:rsidRPr="00961555">
        <w:rPr>
          <w:spacing w:val="-2"/>
          <w:sz w:val="24"/>
          <w:szCs w:val="24"/>
        </w:rPr>
        <w:t>работы.</w:t>
      </w:r>
    </w:p>
    <w:p w:rsidR="00CF7B51" w:rsidRPr="00961555" w:rsidRDefault="00211A1E" w:rsidP="007768E4">
      <w:pPr>
        <w:pStyle w:val="a4"/>
        <w:jc w:val="left"/>
        <w:rPr>
          <w:sz w:val="24"/>
          <w:szCs w:val="24"/>
        </w:rPr>
      </w:pPr>
      <w:r w:rsidRPr="00961555">
        <w:rPr>
          <w:sz w:val="24"/>
          <w:szCs w:val="24"/>
        </w:rPr>
        <w:t>Изучение</w:t>
      </w:r>
      <w:r w:rsidRPr="00961555">
        <w:rPr>
          <w:spacing w:val="-3"/>
          <w:sz w:val="24"/>
          <w:szCs w:val="24"/>
        </w:rPr>
        <w:t xml:space="preserve"> </w:t>
      </w:r>
      <w:r w:rsidRPr="00961555">
        <w:rPr>
          <w:sz w:val="24"/>
          <w:szCs w:val="24"/>
        </w:rPr>
        <w:t>головного</w:t>
      </w:r>
      <w:r w:rsidRPr="00961555">
        <w:rPr>
          <w:spacing w:val="-2"/>
          <w:sz w:val="24"/>
          <w:szCs w:val="24"/>
        </w:rPr>
        <w:t xml:space="preserve"> </w:t>
      </w:r>
      <w:r w:rsidRPr="00961555">
        <w:rPr>
          <w:sz w:val="24"/>
          <w:szCs w:val="24"/>
        </w:rPr>
        <w:t>мозга</w:t>
      </w:r>
      <w:r w:rsidRPr="00961555">
        <w:rPr>
          <w:spacing w:val="-3"/>
          <w:sz w:val="24"/>
          <w:szCs w:val="24"/>
        </w:rPr>
        <w:t xml:space="preserve"> </w:t>
      </w:r>
      <w:r w:rsidRPr="00961555">
        <w:rPr>
          <w:sz w:val="24"/>
          <w:szCs w:val="24"/>
        </w:rPr>
        <w:t>человека</w:t>
      </w:r>
      <w:r w:rsidRPr="00961555">
        <w:rPr>
          <w:spacing w:val="-8"/>
          <w:sz w:val="24"/>
          <w:szCs w:val="24"/>
        </w:rPr>
        <w:t xml:space="preserve"> </w:t>
      </w:r>
      <w:r w:rsidRPr="00961555">
        <w:rPr>
          <w:sz w:val="24"/>
          <w:szCs w:val="24"/>
        </w:rPr>
        <w:t>(по</w:t>
      </w:r>
      <w:r w:rsidRPr="00961555">
        <w:rPr>
          <w:spacing w:val="-1"/>
          <w:sz w:val="24"/>
          <w:szCs w:val="24"/>
        </w:rPr>
        <w:t xml:space="preserve"> </w:t>
      </w:r>
      <w:r w:rsidRPr="00961555">
        <w:rPr>
          <w:spacing w:val="-2"/>
          <w:sz w:val="24"/>
          <w:szCs w:val="24"/>
        </w:rPr>
        <w:t>муляжам).</w:t>
      </w:r>
    </w:p>
    <w:p w:rsidR="00CF7B51" w:rsidRPr="00961555" w:rsidRDefault="00211A1E" w:rsidP="007768E4">
      <w:pPr>
        <w:pStyle w:val="a4"/>
        <w:jc w:val="left"/>
        <w:rPr>
          <w:sz w:val="24"/>
          <w:szCs w:val="24"/>
        </w:rPr>
      </w:pPr>
      <w:r w:rsidRPr="00961555">
        <w:rPr>
          <w:sz w:val="24"/>
          <w:szCs w:val="24"/>
        </w:rPr>
        <w:t>Изучение</w:t>
      </w:r>
      <w:r w:rsidRPr="00961555">
        <w:rPr>
          <w:spacing w:val="-5"/>
          <w:sz w:val="24"/>
          <w:szCs w:val="24"/>
        </w:rPr>
        <w:t xml:space="preserve"> </w:t>
      </w:r>
      <w:r w:rsidRPr="00961555">
        <w:rPr>
          <w:sz w:val="24"/>
          <w:szCs w:val="24"/>
        </w:rPr>
        <w:t>изменения</w:t>
      </w:r>
      <w:r w:rsidRPr="00961555">
        <w:rPr>
          <w:spacing w:val="-2"/>
          <w:sz w:val="24"/>
          <w:szCs w:val="24"/>
        </w:rPr>
        <w:t xml:space="preserve"> </w:t>
      </w:r>
      <w:r w:rsidRPr="00961555">
        <w:rPr>
          <w:sz w:val="24"/>
          <w:szCs w:val="24"/>
        </w:rPr>
        <w:t>размера</w:t>
      </w:r>
      <w:r w:rsidRPr="00961555">
        <w:rPr>
          <w:spacing w:val="-2"/>
          <w:sz w:val="24"/>
          <w:szCs w:val="24"/>
        </w:rPr>
        <w:t xml:space="preserve"> </w:t>
      </w:r>
      <w:r w:rsidRPr="00961555">
        <w:rPr>
          <w:sz w:val="24"/>
          <w:szCs w:val="24"/>
        </w:rPr>
        <w:t>зрачка</w:t>
      </w:r>
      <w:r w:rsidRPr="00961555">
        <w:rPr>
          <w:spacing w:val="-3"/>
          <w:sz w:val="24"/>
          <w:szCs w:val="24"/>
        </w:rPr>
        <w:t xml:space="preserve"> </w:t>
      </w:r>
      <w:r w:rsidRPr="00961555">
        <w:rPr>
          <w:sz w:val="24"/>
          <w:szCs w:val="24"/>
        </w:rPr>
        <w:t>в</w:t>
      </w:r>
      <w:r w:rsidRPr="00961555">
        <w:rPr>
          <w:spacing w:val="-5"/>
          <w:sz w:val="24"/>
          <w:szCs w:val="24"/>
        </w:rPr>
        <w:t xml:space="preserve"> </w:t>
      </w:r>
      <w:r w:rsidRPr="00961555">
        <w:rPr>
          <w:sz w:val="24"/>
          <w:szCs w:val="24"/>
        </w:rPr>
        <w:t>зависимости</w:t>
      </w:r>
      <w:r w:rsidRPr="00961555">
        <w:rPr>
          <w:spacing w:val="-4"/>
          <w:sz w:val="24"/>
          <w:szCs w:val="24"/>
        </w:rPr>
        <w:t xml:space="preserve"> </w:t>
      </w:r>
      <w:r w:rsidRPr="00961555">
        <w:rPr>
          <w:sz w:val="24"/>
          <w:szCs w:val="24"/>
        </w:rPr>
        <w:t>от</w:t>
      </w:r>
      <w:r w:rsidRPr="00961555">
        <w:rPr>
          <w:spacing w:val="-5"/>
          <w:sz w:val="24"/>
          <w:szCs w:val="24"/>
        </w:rPr>
        <w:t xml:space="preserve"> </w:t>
      </w:r>
      <w:r w:rsidRPr="00961555">
        <w:rPr>
          <w:spacing w:val="-2"/>
          <w:sz w:val="24"/>
          <w:szCs w:val="24"/>
        </w:rPr>
        <w:t>освещённости.</w:t>
      </w:r>
    </w:p>
    <w:p w:rsidR="00CF7B51" w:rsidRPr="00961555" w:rsidRDefault="00211A1E" w:rsidP="007768E4">
      <w:pPr>
        <w:pStyle w:val="a4"/>
        <w:jc w:val="left"/>
        <w:rPr>
          <w:sz w:val="24"/>
          <w:szCs w:val="24"/>
        </w:rPr>
      </w:pPr>
      <w:r w:rsidRPr="00961555">
        <w:rPr>
          <w:sz w:val="24"/>
          <w:szCs w:val="24"/>
        </w:rPr>
        <w:t>Опора</w:t>
      </w:r>
      <w:r w:rsidRPr="00961555">
        <w:rPr>
          <w:spacing w:val="-5"/>
          <w:sz w:val="24"/>
          <w:szCs w:val="24"/>
        </w:rPr>
        <w:t xml:space="preserve"> </w:t>
      </w:r>
      <w:r w:rsidRPr="00961555">
        <w:rPr>
          <w:sz w:val="24"/>
          <w:szCs w:val="24"/>
        </w:rPr>
        <w:t>и</w:t>
      </w:r>
      <w:r w:rsidRPr="00961555">
        <w:rPr>
          <w:spacing w:val="2"/>
          <w:sz w:val="24"/>
          <w:szCs w:val="24"/>
        </w:rPr>
        <w:t xml:space="preserve"> </w:t>
      </w:r>
      <w:r w:rsidRPr="00961555">
        <w:rPr>
          <w:spacing w:val="-2"/>
          <w:sz w:val="24"/>
          <w:szCs w:val="24"/>
        </w:rPr>
        <w:t>движение.</w:t>
      </w:r>
    </w:p>
    <w:p w:rsidR="00CF7B51" w:rsidRPr="00961555" w:rsidRDefault="00211A1E" w:rsidP="007768E4">
      <w:pPr>
        <w:pStyle w:val="a4"/>
        <w:jc w:val="left"/>
        <w:rPr>
          <w:sz w:val="24"/>
          <w:szCs w:val="24"/>
        </w:rPr>
      </w:pPr>
      <w:r w:rsidRPr="00961555">
        <w:rPr>
          <w:spacing w:val="-2"/>
          <w:sz w:val="24"/>
          <w:szCs w:val="24"/>
        </w:rPr>
        <w:t>Значение</w:t>
      </w:r>
      <w:r w:rsidRPr="00961555">
        <w:rPr>
          <w:sz w:val="24"/>
          <w:szCs w:val="24"/>
        </w:rPr>
        <w:tab/>
      </w:r>
      <w:r w:rsidRPr="00961555">
        <w:rPr>
          <w:spacing w:val="-2"/>
          <w:sz w:val="24"/>
          <w:szCs w:val="24"/>
        </w:rPr>
        <w:t>опорно-двигательного</w:t>
      </w:r>
      <w:r w:rsidRPr="00961555">
        <w:rPr>
          <w:sz w:val="24"/>
          <w:szCs w:val="24"/>
        </w:rPr>
        <w:tab/>
      </w:r>
      <w:r w:rsidRPr="00961555">
        <w:rPr>
          <w:spacing w:val="-2"/>
          <w:sz w:val="24"/>
          <w:szCs w:val="24"/>
        </w:rPr>
        <w:t>аппарата.</w:t>
      </w:r>
      <w:r w:rsidRPr="00961555">
        <w:rPr>
          <w:sz w:val="24"/>
          <w:szCs w:val="24"/>
        </w:rPr>
        <w:tab/>
      </w:r>
      <w:r w:rsidRPr="00961555">
        <w:rPr>
          <w:spacing w:val="-2"/>
          <w:sz w:val="24"/>
          <w:szCs w:val="24"/>
        </w:rPr>
        <w:t>Скелет</w:t>
      </w:r>
      <w:r w:rsidRPr="00961555">
        <w:rPr>
          <w:sz w:val="24"/>
          <w:szCs w:val="24"/>
        </w:rPr>
        <w:tab/>
      </w:r>
      <w:r w:rsidRPr="00961555">
        <w:rPr>
          <w:spacing w:val="-2"/>
          <w:sz w:val="24"/>
          <w:szCs w:val="24"/>
        </w:rPr>
        <w:t>человека,</w:t>
      </w:r>
      <w:r w:rsidRPr="00961555">
        <w:rPr>
          <w:sz w:val="24"/>
          <w:szCs w:val="24"/>
        </w:rPr>
        <w:tab/>
      </w:r>
      <w:r w:rsidRPr="00961555">
        <w:rPr>
          <w:spacing w:val="-2"/>
          <w:sz w:val="24"/>
          <w:szCs w:val="24"/>
        </w:rPr>
        <w:t>стро</w:t>
      </w:r>
      <w:r w:rsidRPr="00961555">
        <w:rPr>
          <w:spacing w:val="-2"/>
          <w:sz w:val="24"/>
          <w:szCs w:val="24"/>
        </w:rPr>
        <w:t>е</w:t>
      </w:r>
      <w:r w:rsidRPr="00961555">
        <w:rPr>
          <w:spacing w:val="-2"/>
          <w:sz w:val="24"/>
          <w:szCs w:val="24"/>
        </w:rPr>
        <w:t xml:space="preserve">ние </w:t>
      </w:r>
      <w:r w:rsidRPr="00961555">
        <w:rPr>
          <w:sz w:val="24"/>
          <w:szCs w:val="24"/>
        </w:rPr>
        <w:t>его отделов и функции. Кости, их химический состав, строение. Типы костей. Рост ко</w:t>
      </w:r>
      <w:r w:rsidRPr="00961555">
        <w:rPr>
          <w:sz w:val="24"/>
          <w:szCs w:val="24"/>
        </w:rPr>
        <w:t>с</w:t>
      </w:r>
      <w:r w:rsidRPr="00961555">
        <w:rPr>
          <w:sz w:val="24"/>
          <w:szCs w:val="24"/>
        </w:rPr>
        <w:t>тей в длину и толщину. Соединение костей. Скелет головы. Скелет туловища. Скелет к</w:t>
      </w:r>
      <w:r w:rsidRPr="00961555">
        <w:rPr>
          <w:sz w:val="24"/>
          <w:szCs w:val="24"/>
        </w:rPr>
        <w:t>о</w:t>
      </w:r>
      <w:r w:rsidRPr="00961555">
        <w:rPr>
          <w:sz w:val="24"/>
          <w:szCs w:val="24"/>
        </w:rPr>
        <w:t>нечностей и их поясов. Особенности скелета человека, связанные с прямохождением и тр</w:t>
      </w:r>
      <w:r w:rsidRPr="00961555">
        <w:rPr>
          <w:sz w:val="24"/>
          <w:szCs w:val="24"/>
        </w:rPr>
        <w:t>у</w:t>
      </w:r>
      <w:r w:rsidRPr="00961555">
        <w:rPr>
          <w:sz w:val="24"/>
          <w:szCs w:val="24"/>
        </w:rPr>
        <w:t>довой деятельностью.</w:t>
      </w:r>
    </w:p>
    <w:p w:rsidR="00CF7B51" w:rsidRPr="00961555" w:rsidRDefault="00211A1E" w:rsidP="007768E4">
      <w:pPr>
        <w:pStyle w:val="a4"/>
        <w:jc w:val="left"/>
        <w:rPr>
          <w:sz w:val="24"/>
          <w:szCs w:val="24"/>
        </w:rPr>
      </w:pPr>
      <w:r w:rsidRPr="00961555">
        <w:rPr>
          <w:sz w:val="24"/>
          <w:szCs w:val="24"/>
        </w:rPr>
        <w:t>Мышечная система. Строение и функции скелетных мышц. Работа мышц: статич</w:t>
      </w:r>
      <w:r w:rsidRPr="00961555">
        <w:rPr>
          <w:sz w:val="24"/>
          <w:szCs w:val="24"/>
        </w:rPr>
        <w:t>е</w:t>
      </w:r>
      <w:r w:rsidRPr="00961555">
        <w:rPr>
          <w:sz w:val="24"/>
          <w:szCs w:val="24"/>
        </w:rPr>
        <w:t>ская и динамическая, мышцы сгибатели и разгибатели. Утомление мышц. Гиподинамия. Роль двигательной активности в сохранении здоровья.</w:t>
      </w:r>
    </w:p>
    <w:p w:rsidR="00CF7B51" w:rsidRPr="00961555" w:rsidRDefault="00211A1E" w:rsidP="007768E4">
      <w:pPr>
        <w:pStyle w:val="a4"/>
        <w:jc w:val="left"/>
        <w:rPr>
          <w:sz w:val="24"/>
          <w:szCs w:val="24"/>
        </w:rPr>
      </w:pPr>
      <w:r w:rsidRPr="00961555">
        <w:rPr>
          <w:sz w:val="24"/>
          <w:szCs w:val="24"/>
        </w:rPr>
        <w:t>Нарушения опорно-двигательной системы. Возрастные изменения в строении ко</w:t>
      </w:r>
      <w:r w:rsidRPr="00961555">
        <w:rPr>
          <w:sz w:val="24"/>
          <w:szCs w:val="24"/>
        </w:rPr>
        <w:t>с</w:t>
      </w:r>
      <w:r w:rsidRPr="00961555">
        <w:rPr>
          <w:sz w:val="24"/>
          <w:szCs w:val="24"/>
        </w:rPr>
        <w:t>тей. Нарушение осанки. Предупреждение искривления позвоночника и развития плоск</w:t>
      </w:r>
      <w:r w:rsidRPr="00961555">
        <w:rPr>
          <w:sz w:val="24"/>
          <w:szCs w:val="24"/>
        </w:rPr>
        <w:t>о</w:t>
      </w:r>
      <w:r w:rsidRPr="00961555">
        <w:rPr>
          <w:sz w:val="24"/>
          <w:szCs w:val="24"/>
        </w:rPr>
        <w:t xml:space="preserve">стопия. </w:t>
      </w:r>
      <w:r w:rsidRPr="00961555">
        <w:rPr>
          <w:spacing w:val="-2"/>
          <w:sz w:val="24"/>
          <w:szCs w:val="24"/>
        </w:rPr>
        <w:t>Профилактика</w:t>
      </w:r>
      <w:r w:rsidRPr="00961555">
        <w:rPr>
          <w:sz w:val="24"/>
          <w:szCs w:val="24"/>
        </w:rPr>
        <w:tab/>
      </w:r>
      <w:r w:rsidRPr="00961555">
        <w:rPr>
          <w:spacing w:val="-2"/>
          <w:sz w:val="24"/>
          <w:szCs w:val="24"/>
        </w:rPr>
        <w:t>травматизма.</w:t>
      </w:r>
      <w:r w:rsidRPr="00961555">
        <w:rPr>
          <w:sz w:val="24"/>
          <w:szCs w:val="24"/>
        </w:rPr>
        <w:tab/>
      </w:r>
      <w:r w:rsidRPr="00961555">
        <w:rPr>
          <w:spacing w:val="-2"/>
          <w:sz w:val="24"/>
          <w:szCs w:val="24"/>
        </w:rPr>
        <w:t>Первая</w:t>
      </w:r>
      <w:r w:rsidRPr="00961555">
        <w:rPr>
          <w:sz w:val="24"/>
          <w:szCs w:val="24"/>
        </w:rPr>
        <w:tab/>
      </w:r>
      <w:r w:rsidRPr="00961555">
        <w:rPr>
          <w:spacing w:val="-2"/>
          <w:sz w:val="24"/>
          <w:szCs w:val="24"/>
        </w:rPr>
        <w:t>помощь</w:t>
      </w:r>
      <w:r w:rsidRPr="00961555">
        <w:rPr>
          <w:sz w:val="24"/>
          <w:szCs w:val="24"/>
        </w:rPr>
        <w:tab/>
      </w:r>
      <w:r w:rsidRPr="00961555">
        <w:rPr>
          <w:spacing w:val="-4"/>
          <w:sz w:val="24"/>
          <w:szCs w:val="24"/>
        </w:rPr>
        <w:t>при</w:t>
      </w:r>
      <w:r w:rsidRPr="00961555">
        <w:rPr>
          <w:sz w:val="24"/>
          <w:szCs w:val="24"/>
        </w:rPr>
        <w:tab/>
      </w:r>
      <w:r w:rsidRPr="00961555">
        <w:rPr>
          <w:spacing w:val="-2"/>
          <w:sz w:val="24"/>
          <w:szCs w:val="24"/>
        </w:rPr>
        <w:t xml:space="preserve">травмах </w:t>
      </w:r>
      <w:r w:rsidRPr="00961555">
        <w:rPr>
          <w:sz w:val="24"/>
          <w:szCs w:val="24"/>
        </w:rPr>
        <w:t>опорно-двигательного аппарата.</w:t>
      </w:r>
    </w:p>
    <w:p w:rsidR="00CF7B51" w:rsidRPr="00961555" w:rsidRDefault="00211A1E" w:rsidP="007768E4">
      <w:pPr>
        <w:pStyle w:val="a4"/>
        <w:jc w:val="left"/>
        <w:rPr>
          <w:sz w:val="24"/>
          <w:szCs w:val="24"/>
        </w:rPr>
      </w:pPr>
      <w:r w:rsidRPr="00961555">
        <w:rPr>
          <w:sz w:val="24"/>
          <w:szCs w:val="24"/>
        </w:rPr>
        <w:t>Лабораторные</w:t>
      </w:r>
      <w:r w:rsidRPr="00961555">
        <w:rPr>
          <w:spacing w:val="-15"/>
          <w:sz w:val="24"/>
          <w:szCs w:val="24"/>
        </w:rPr>
        <w:t xml:space="preserve"> </w:t>
      </w:r>
      <w:r w:rsidRPr="00961555">
        <w:rPr>
          <w:sz w:val="24"/>
          <w:szCs w:val="24"/>
        </w:rPr>
        <w:t>и</w:t>
      </w:r>
      <w:r w:rsidRPr="00961555">
        <w:rPr>
          <w:spacing w:val="-12"/>
          <w:sz w:val="24"/>
          <w:szCs w:val="24"/>
        </w:rPr>
        <w:t xml:space="preserve"> </w:t>
      </w:r>
      <w:r w:rsidRPr="00961555">
        <w:rPr>
          <w:sz w:val="24"/>
          <w:szCs w:val="24"/>
        </w:rPr>
        <w:t>практические</w:t>
      </w:r>
      <w:r w:rsidRPr="00961555">
        <w:rPr>
          <w:spacing w:val="-13"/>
          <w:sz w:val="24"/>
          <w:szCs w:val="24"/>
        </w:rPr>
        <w:t xml:space="preserve"> </w:t>
      </w:r>
      <w:r w:rsidRPr="00961555">
        <w:rPr>
          <w:sz w:val="24"/>
          <w:szCs w:val="24"/>
        </w:rPr>
        <w:t>работы. Исследование свойств кости.</w:t>
      </w:r>
    </w:p>
    <w:p w:rsidR="00CF7B51" w:rsidRPr="00961555" w:rsidRDefault="00211A1E" w:rsidP="007768E4">
      <w:pPr>
        <w:pStyle w:val="a4"/>
        <w:jc w:val="left"/>
        <w:rPr>
          <w:sz w:val="24"/>
          <w:szCs w:val="24"/>
        </w:rPr>
      </w:pPr>
      <w:r w:rsidRPr="00961555">
        <w:rPr>
          <w:sz w:val="24"/>
          <w:szCs w:val="24"/>
        </w:rPr>
        <w:t>Изучение строения костей (на муляжах). Изучение</w:t>
      </w:r>
      <w:r w:rsidRPr="00961555">
        <w:rPr>
          <w:spacing w:val="-11"/>
          <w:sz w:val="24"/>
          <w:szCs w:val="24"/>
        </w:rPr>
        <w:t xml:space="preserve"> </w:t>
      </w:r>
      <w:r w:rsidRPr="00961555">
        <w:rPr>
          <w:sz w:val="24"/>
          <w:szCs w:val="24"/>
        </w:rPr>
        <w:t>строения</w:t>
      </w:r>
      <w:r w:rsidRPr="00961555">
        <w:rPr>
          <w:spacing w:val="-14"/>
          <w:sz w:val="24"/>
          <w:szCs w:val="24"/>
        </w:rPr>
        <w:t xml:space="preserve"> </w:t>
      </w:r>
      <w:r w:rsidRPr="00961555">
        <w:rPr>
          <w:sz w:val="24"/>
          <w:szCs w:val="24"/>
        </w:rPr>
        <w:t>позвонков</w:t>
      </w:r>
      <w:r w:rsidRPr="00961555">
        <w:rPr>
          <w:spacing w:val="-12"/>
          <w:sz w:val="24"/>
          <w:szCs w:val="24"/>
        </w:rPr>
        <w:t xml:space="preserve"> </w:t>
      </w:r>
      <w:r w:rsidRPr="00961555">
        <w:rPr>
          <w:sz w:val="24"/>
          <w:szCs w:val="24"/>
        </w:rPr>
        <w:t>(на</w:t>
      </w:r>
      <w:r w:rsidRPr="00961555">
        <w:rPr>
          <w:spacing w:val="-11"/>
          <w:sz w:val="24"/>
          <w:szCs w:val="24"/>
        </w:rPr>
        <w:t xml:space="preserve"> </w:t>
      </w:r>
      <w:r w:rsidRPr="00961555">
        <w:rPr>
          <w:sz w:val="24"/>
          <w:szCs w:val="24"/>
        </w:rPr>
        <w:t>муляжах). Определение гибкости позвоночника.</w:t>
      </w:r>
    </w:p>
    <w:p w:rsidR="00CF7B51" w:rsidRPr="00961555" w:rsidRDefault="00211A1E" w:rsidP="007768E4">
      <w:pPr>
        <w:pStyle w:val="a4"/>
        <w:jc w:val="left"/>
        <w:rPr>
          <w:sz w:val="24"/>
          <w:szCs w:val="24"/>
        </w:rPr>
      </w:pPr>
      <w:r w:rsidRPr="00961555">
        <w:rPr>
          <w:sz w:val="24"/>
          <w:szCs w:val="24"/>
        </w:rPr>
        <w:t>Измерение</w:t>
      </w:r>
      <w:r w:rsidRPr="00961555">
        <w:rPr>
          <w:spacing w:val="-1"/>
          <w:sz w:val="24"/>
          <w:szCs w:val="24"/>
        </w:rPr>
        <w:t xml:space="preserve"> </w:t>
      </w:r>
      <w:r w:rsidRPr="00961555">
        <w:rPr>
          <w:sz w:val="24"/>
          <w:szCs w:val="24"/>
        </w:rPr>
        <w:t>массы</w:t>
      </w:r>
      <w:r w:rsidRPr="00961555">
        <w:rPr>
          <w:spacing w:val="-3"/>
          <w:sz w:val="24"/>
          <w:szCs w:val="24"/>
        </w:rPr>
        <w:t xml:space="preserve"> </w:t>
      </w:r>
      <w:r w:rsidRPr="00961555">
        <w:rPr>
          <w:sz w:val="24"/>
          <w:szCs w:val="24"/>
        </w:rPr>
        <w:t>и</w:t>
      </w:r>
      <w:r w:rsidRPr="00961555">
        <w:rPr>
          <w:spacing w:val="1"/>
          <w:sz w:val="24"/>
          <w:szCs w:val="24"/>
        </w:rPr>
        <w:t xml:space="preserve"> </w:t>
      </w:r>
      <w:r w:rsidRPr="00961555">
        <w:rPr>
          <w:sz w:val="24"/>
          <w:szCs w:val="24"/>
        </w:rPr>
        <w:t>роста</w:t>
      </w:r>
      <w:r w:rsidRPr="00961555">
        <w:rPr>
          <w:spacing w:val="-5"/>
          <w:sz w:val="24"/>
          <w:szCs w:val="24"/>
        </w:rPr>
        <w:t xml:space="preserve"> </w:t>
      </w:r>
      <w:r w:rsidRPr="00961555">
        <w:rPr>
          <w:sz w:val="24"/>
          <w:szCs w:val="24"/>
        </w:rPr>
        <w:t>своего</w:t>
      </w:r>
      <w:r w:rsidRPr="00961555">
        <w:rPr>
          <w:spacing w:val="-4"/>
          <w:sz w:val="24"/>
          <w:szCs w:val="24"/>
        </w:rPr>
        <w:t xml:space="preserve"> </w:t>
      </w:r>
      <w:r w:rsidRPr="00961555">
        <w:rPr>
          <w:spacing w:val="-2"/>
          <w:sz w:val="24"/>
          <w:szCs w:val="24"/>
        </w:rPr>
        <w:t>организма.</w:t>
      </w:r>
    </w:p>
    <w:p w:rsidR="00CF7B51" w:rsidRPr="00961555" w:rsidRDefault="00211A1E" w:rsidP="007768E4">
      <w:pPr>
        <w:pStyle w:val="a4"/>
        <w:jc w:val="left"/>
        <w:rPr>
          <w:sz w:val="24"/>
          <w:szCs w:val="24"/>
        </w:rPr>
      </w:pPr>
      <w:r w:rsidRPr="00961555">
        <w:rPr>
          <w:sz w:val="24"/>
          <w:szCs w:val="24"/>
        </w:rPr>
        <w:t>Изучение</w:t>
      </w:r>
      <w:r w:rsidRPr="00961555">
        <w:rPr>
          <w:spacing w:val="-6"/>
          <w:sz w:val="24"/>
          <w:szCs w:val="24"/>
        </w:rPr>
        <w:t xml:space="preserve"> </w:t>
      </w:r>
      <w:r w:rsidRPr="00961555">
        <w:rPr>
          <w:sz w:val="24"/>
          <w:szCs w:val="24"/>
        </w:rPr>
        <w:t>влияния</w:t>
      </w:r>
      <w:r w:rsidRPr="00961555">
        <w:rPr>
          <w:spacing w:val="-5"/>
          <w:sz w:val="24"/>
          <w:szCs w:val="24"/>
        </w:rPr>
        <w:t xml:space="preserve"> </w:t>
      </w:r>
      <w:r w:rsidRPr="00961555">
        <w:rPr>
          <w:sz w:val="24"/>
          <w:szCs w:val="24"/>
        </w:rPr>
        <w:t>статической</w:t>
      </w:r>
      <w:r w:rsidRPr="00961555">
        <w:rPr>
          <w:spacing w:val="-9"/>
          <w:sz w:val="24"/>
          <w:szCs w:val="24"/>
        </w:rPr>
        <w:t xml:space="preserve"> </w:t>
      </w:r>
      <w:r w:rsidRPr="00961555">
        <w:rPr>
          <w:sz w:val="24"/>
          <w:szCs w:val="24"/>
        </w:rPr>
        <w:t>и</w:t>
      </w:r>
      <w:r w:rsidRPr="00961555">
        <w:rPr>
          <w:spacing w:val="-4"/>
          <w:sz w:val="24"/>
          <w:szCs w:val="24"/>
        </w:rPr>
        <w:t xml:space="preserve"> </w:t>
      </w:r>
      <w:r w:rsidRPr="00961555">
        <w:rPr>
          <w:sz w:val="24"/>
          <w:szCs w:val="24"/>
        </w:rPr>
        <w:t>динамической</w:t>
      </w:r>
      <w:r w:rsidRPr="00961555">
        <w:rPr>
          <w:spacing w:val="-9"/>
          <w:sz w:val="24"/>
          <w:szCs w:val="24"/>
        </w:rPr>
        <w:t xml:space="preserve"> </w:t>
      </w:r>
      <w:r w:rsidRPr="00961555">
        <w:rPr>
          <w:sz w:val="24"/>
          <w:szCs w:val="24"/>
        </w:rPr>
        <w:t>нагрузки</w:t>
      </w:r>
      <w:r w:rsidRPr="00961555">
        <w:rPr>
          <w:spacing w:val="-4"/>
          <w:sz w:val="24"/>
          <w:szCs w:val="24"/>
        </w:rPr>
        <w:t xml:space="preserve"> </w:t>
      </w:r>
      <w:r w:rsidRPr="00961555">
        <w:rPr>
          <w:sz w:val="24"/>
          <w:szCs w:val="24"/>
        </w:rPr>
        <w:t>на</w:t>
      </w:r>
      <w:r w:rsidRPr="00961555">
        <w:rPr>
          <w:spacing w:val="-2"/>
          <w:sz w:val="24"/>
          <w:szCs w:val="24"/>
        </w:rPr>
        <w:t xml:space="preserve"> </w:t>
      </w:r>
      <w:r w:rsidRPr="00961555">
        <w:rPr>
          <w:sz w:val="24"/>
          <w:szCs w:val="24"/>
        </w:rPr>
        <w:t>утомление</w:t>
      </w:r>
      <w:r w:rsidRPr="00961555">
        <w:rPr>
          <w:spacing w:val="-10"/>
          <w:sz w:val="24"/>
          <w:szCs w:val="24"/>
        </w:rPr>
        <w:t xml:space="preserve"> </w:t>
      </w:r>
      <w:r w:rsidRPr="00961555">
        <w:rPr>
          <w:sz w:val="24"/>
          <w:szCs w:val="24"/>
        </w:rPr>
        <w:t>мышц. Выя</w:t>
      </w:r>
      <w:r w:rsidRPr="00961555">
        <w:rPr>
          <w:sz w:val="24"/>
          <w:szCs w:val="24"/>
        </w:rPr>
        <w:t>в</w:t>
      </w:r>
      <w:r w:rsidRPr="00961555">
        <w:rPr>
          <w:sz w:val="24"/>
          <w:szCs w:val="24"/>
        </w:rPr>
        <w:t>ление нарушения осанки.</w:t>
      </w:r>
    </w:p>
    <w:p w:rsidR="00CF7B51" w:rsidRPr="00961555" w:rsidRDefault="00211A1E" w:rsidP="007768E4">
      <w:pPr>
        <w:pStyle w:val="a4"/>
        <w:jc w:val="left"/>
        <w:rPr>
          <w:sz w:val="24"/>
          <w:szCs w:val="24"/>
        </w:rPr>
      </w:pPr>
      <w:r w:rsidRPr="00961555">
        <w:rPr>
          <w:sz w:val="24"/>
          <w:szCs w:val="24"/>
        </w:rPr>
        <w:t>Определение</w:t>
      </w:r>
      <w:r w:rsidRPr="00961555">
        <w:rPr>
          <w:spacing w:val="-4"/>
          <w:sz w:val="24"/>
          <w:szCs w:val="24"/>
        </w:rPr>
        <w:t xml:space="preserve"> </w:t>
      </w:r>
      <w:r w:rsidRPr="00961555">
        <w:rPr>
          <w:sz w:val="24"/>
          <w:szCs w:val="24"/>
        </w:rPr>
        <w:t>признаков</w:t>
      </w:r>
      <w:r w:rsidRPr="00961555">
        <w:rPr>
          <w:spacing w:val="-5"/>
          <w:sz w:val="24"/>
          <w:szCs w:val="24"/>
        </w:rPr>
        <w:t xml:space="preserve"> </w:t>
      </w:r>
      <w:r w:rsidRPr="00961555">
        <w:rPr>
          <w:spacing w:val="-2"/>
          <w:sz w:val="24"/>
          <w:szCs w:val="24"/>
        </w:rPr>
        <w:t>плоскостопия.</w:t>
      </w:r>
    </w:p>
    <w:p w:rsidR="00CF7B51" w:rsidRPr="00961555" w:rsidRDefault="00211A1E" w:rsidP="007768E4">
      <w:pPr>
        <w:pStyle w:val="a4"/>
        <w:jc w:val="left"/>
        <w:rPr>
          <w:sz w:val="24"/>
          <w:szCs w:val="24"/>
        </w:rPr>
      </w:pPr>
      <w:r w:rsidRPr="00961555">
        <w:rPr>
          <w:sz w:val="24"/>
          <w:szCs w:val="24"/>
        </w:rPr>
        <w:t>Оказание</w:t>
      </w:r>
      <w:r w:rsidRPr="00961555">
        <w:rPr>
          <w:spacing w:val="-4"/>
          <w:sz w:val="24"/>
          <w:szCs w:val="24"/>
        </w:rPr>
        <w:t xml:space="preserve"> </w:t>
      </w:r>
      <w:r w:rsidRPr="00961555">
        <w:rPr>
          <w:sz w:val="24"/>
          <w:szCs w:val="24"/>
        </w:rPr>
        <w:t>первой</w:t>
      </w:r>
      <w:r w:rsidRPr="00961555">
        <w:rPr>
          <w:spacing w:val="-4"/>
          <w:sz w:val="24"/>
          <w:szCs w:val="24"/>
        </w:rPr>
        <w:t xml:space="preserve"> </w:t>
      </w:r>
      <w:r w:rsidRPr="00961555">
        <w:rPr>
          <w:sz w:val="24"/>
          <w:szCs w:val="24"/>
        </w:rPr>
        <w:t>помощи</w:t>
      </w:r>
      <w:r w:rsidRPr="00961555">
        <w:rPr>
          <w:spacing w:val="-4"/>
          <w:sz w:val="24"/>
          <w:szCs w:val="24"/>
        </w:rPr>
        <w:t xml:space="preserve"> </w:t>
      </w:r>
      <w:r w:rsidRPr="00961555">
        <w:rPr>
          <w:sz w:val="24"/>
          <w:szCs w:val="24"/>
        </w:rPr>
        <w:t>при</w:t>
      </w:r>
      <w:r w:rsidRPr="00961555">
        <w:rPr>
          <w:spacing w:val="-5"/>
          <w:sz w:val="24"/>
          <w:szCs w:val="24"/>
        </w:rPr>
        <w:t xml:space="preserve"> </w:t>
      </w:r>
      <w:r w:rsidRPr="00961555">
        <w:rPr>
          <w:sz w:val="24"/>
          <w:szCs w:val="24"/>
        </w:rPr>
        <w:t>повреждении</w:t>
      </w:r>
      <w:r w:rsidRPr="00961555">
        <w:rPr>
          <w:spacing w:val="-4"/>
          <w:sz w:val="24"/>
          <w:szCs w:val="24"/>
        </w:rPr>
        <w:t xml:space="preserve"> </w:t>
      </w:r>
      <w:r w:rsidRPr="00961555">
        <w:rPr>
          <w:sz w:val="24"/>
          <w:szCs w:val="24"/>
        </w:rPr>
        <w:t>скелета</w:t>
      </w:r>
      <w:r w:rsidRPr="00961555">
        <w:rPr>
          <w:spacing w:val="-1"/>
          <w:sz w:val="24"/>
          <w:szCs w:val="24"/>
        </w:rPr>
        <w:t xml:space="preserve"> </w:t>
      </w:r>
      <w:r w:rsidRPr="00961555">
        <w:rPr>
          <w:sz w:val="24"/>
          <w:szCs w:val="24"/>
        </w:rPr>
        <w:t>и</w:t>
      </w:r>
      <w:r w:rsidRPr="00961555">
        <w:rPr>
          <w:spacing w:val="1"/>
          <w:sz w:val="24"/>
          <w:szCs w:val="24"/>
        </w:rPr>
        <w:t xml:space="preserve"> </w:t>
      </w:r>
      <w:r w:rsidRPr="00961555">
        <w:rPr>
          <w:spacing w:val="-2"/>
          <w:sz w:val="24"/>
          <w:szCs w:val="24"/>
        </w:rPr>
        <w:t>мышц.</w:t>
      </w:r>
    </w:p>
    <w:p w:rsidR="00CF7B51" w:rsidRPr="00961555" w:rsidRDefault="00211A1E" w:rsidP="007768E4">
      <w:pPr>
        <w:pStyle w:val="a4"/>
        <w:jc w:val="left"/>
        <w:rPr>
          <w:sz w:val="24"/>
          <w:szCs w:val="24"/>
        </w:rPr>
      </w:pPr>
      <w:r w:rsidRPr="00961555">
        <w:rPr>
          <w:sz w:val="24"/>
          <w:szCs w:val="24"/>
        </w:rPr>
        <w:t>Внутренняя</w:t>
      </w:r>
      <w:r w:rsidRPr="00961555">
        <w:rPr>
          <w:spacing w:val="-9"/>
          <w:sz w:val="24"/>
          <w:szCs w:val="24"/>
        </w:rPr>
        <w:t xml:space="preserve"> </w:t>
      </w:r>
      <w:r w:rsidRPr="00961555">
        <w:rPr>
          <w:sz w:val="24"/>
          <w:szCs w:val="24"/>
        </w:rPr>
        <w:t>среда</w:t>
      </w:r>
      <w:r w:rsidRPr="00961555">
        <w:rPr>
          <w:spacing w:val="-8"/>
          <w:sz w:val="24"/>
          <w:szCs w:val="24"/>
        </w:rPr>
        <w:t xml:space="preserve"> </w:t>
      </w:r>
      <w:r w:rsidRPr="00961555">
        <w:rPr>
          <w:spacing w:val="-2"/>
          <w:sz w:val="24"/>
          <w:szCs w:val="24"/>
        </w:rPr>
        <w:t>организма.</w:t>
      </w:r>
    </w:p>
    <w:p w:rsidR="00CF7B51" w:rsidRPr="00961555" w:rsidRDefault="00211A1E" w:rsidP="007768E4">
      <w:pPr>
        <w:pStyle w:val="a4"/>
        <w:jc w:val="left"/>
        <w:rPr>
          <w:sz w:val="24"/>
          <w:szCs w:val="24"/>
        </w:rPr>
      </w:pPr>
      <w:r w:rsidRPr="00961555">
        <w:rPr>
          <w:sz w:val="24"/>
          <w:szCs w:val="24"/>
        </w:rPr>
        <w:t>Внутренняя среда и её функции. Форменные элементы крови: эритроциты, лейкоц</w:t>
      </w:r>
      <w:r w:rsidRPr="00961555">
        <w:rPr>
          <w:sz w:val="24"/>
          <w:szCs w:val="24"/>
        </w:rPr>
        <w:t>и</w:t>
      </w:r>
      <w:r w:rsidRPr="00961555">
        <w:rPr>
          <w:sz w:val="24"/>
          <w:szCs w:val="24"/>
        </w:rPr>
        <w:t xml:space="preserve">ты и </w:t>
      </w:r>
      <w:r w:rsidRPr="00961555">
        <w:rPr>
          <w:spacing w:val="-2"/>
          <w:sz w:val="24"/>
          <w:szCs w:val="24"/>
        </w:rPr>
        <w:t>тромбоциты.</w:t>
      </w:r>
      <w:r w:rsidRPr="00961555">
        <w:rPr>
          <w:sz w:val="24"/>
          <w:szCs w:val="24"/>
        </w:rPr>
        <w:tab/>
      </w:r>
      <w:r w:rsidRPr="00961555">
        <w:rPr>
          <w:spacing w:val="-2"/>
          <w:sz w:val="24"/>
          <w:szCs w:val="24"/>
        </w:rPr>
        <w:t>Малокровие,</w:t>
      </w:r>
      <w:r w:rsidRPr="00961555">
        <w:rPr>
          <w:sz w:val="24"/>
          <w:szCs w:val="24"/>
        </w:rPr>
        <w:tab/>
      </w:r>
      <w:r w:rsidRPr="00961555">
        <w:rPr>
          <w:spacing w:val="-4"/>
          <w:sz w:val="24"/>
          <w:szCs w:val="24"/>
        </w:rPr>
        <w:t>его</w:t>
      </w:r>
      <w:r w:rsidRPr="00961555">
        <w:rPr>
          <w:sz w:val="24"/>
          <w:szCs w:val="24"/>
        </w:rPr>
        <w:tab/>
      </w:r>
      <w:r w:rsidRPr="00961555">
        <w:rPr>
          <w:spacing w:val="-2"/>
          <w:sz w:val="24"/>
          <w:szCs w:val="24"/>
        </w:rPr>
        <w:t>причины.</w:t>
      </w:r>
      <w:r w:rsidRPr="00961555">
        <w:rPr>
          <w:sz w:val="24"/>
          <w:szCs w:val="24"/>
        </w:rPr>
        <w:tab/>
      </w:r>
      <w:r w:rsidRPr="00961555">
        <w:rPr>
          <w:spacing w:val="-2"/>
          <w:sz w:val="24"/>
          <w:szCs w:val="24"/>
        </w:rPr>
        <w:t>Красный</w:t>
      </w:r>
      <w:r w:rsidRPr="00961555">
        <w:rPr>
          <w:sz w:val="24"/>
          <w:szCs w:val="24"/>
        </w:rPr>
        <w:tab/>
      </w:r>
      <w:r w:rsidRPr="00961555">
        <w:rPr>
          <w:spacing w:val="-2"/>
          <w:sz w:val="24"/>
          <w:szCs w:val="24"/>
        </w:rPr>
        <w:t>костный</w:t>
      </w:r>
      <w:r w:rsidRPr="00961555">
        <w:rPr>
          <w:sz w:val="24"/>
          <w:szCs w:val="24"/>
        </w:rPr>
        <w:tab/>
      </w:r>
      <w:r w:rsidRPr="00961555">
        <w:rPr>
          <w:spacing w:val="-2"/>
          <w:sz w:val="24"/>
          <w:szCs w:val="24"/>
        </w:rPr>
        <w:t xml:space="preserve">мозг, </w:t>
      </w:r>
      <w:r w:rsidRPr="00961555">
        <w:rPr>
          <w:sz w:val="24"/>
          <w:szCs w:val="24"/>
        </w:rPr>
        <w:t>его роль в организме. Плазма крови. Постоянство внутренней среды (гомеостаз). Свёрт</w:t>
      </w:r>
      <w:r w:rsidRPr="00961555">
        <w:rPr>
          <w:sz w:val="24"/>
          <w:szCs w:val="24"/>
        </w:rPr>
        <w:t>ы</w:t>
      </w:r>
      <w:r w:rsidRPr="00961555">
        <w:rPr>
          <w:sz w:val="24"/>
          <w:szCs w:val="24"/>
        </w:rPr>
        <w:t>вание крови. Группы крови. Резус-фактор. Переливание крови. Донорство.</w:t>
      </w:r>
    </w:p>
    <w:p w:rsidR="00CF7B51" w:rsidRPr="00961555" w:rsidRDefault="00211A1E" w:rsidP="007768E4">
      <w:pPr>
        <w:pStyle w:val="a4"/>
        <w:jc w:val="left"/>
        <w:rPr>
          <w:sz w:val="24"/>
          <w:szCs w:val="24"/>
        </w:rPr>
      </w:pPr>
      <w:r w:rsidRPr="00961555">
        <w:rPr>
          <w:sz w:val="24"/>
          <w:szCs w:val="24"/>
        </w:rPr>
        <w:t>Иммунитет и его виды. Факторы, влияющие на иммунитет (приобретённые иммун</w:t>
      </w:r>
      <w:r w:rsidRPr="00961555">
        <w:rPr>
          <w:sz w:val="24"/>
          <w:szCs w:val="24"/>
        </w:rPr>
        <w:t>о</w:t>
      </w:r>
      <w:r w:rsidRPr="00961555">
        <w:rPr>
          <w:sz w:val="24"/>
          <w:szCs w:val="24"/>
        </w:rPr>
        <w:t>дефициты): радиационное</w:t>
      </w:r>
      <w:r w:rsidRPr="00961555">
        <w:rPr>
          <w:spacing w:val="-7"/>
          <w:sz w:val="24"/>
          <w:szCs w:val="24"/>
        </w:rPr>
        <w:t xml:space="preserve"> </w:t>
      </w:r>
      <w:r w:rsidRPr="00961555">
        <w:rPr>
          <w:sz w:val="24"/>
          <w:szCs w:val="24"/>
        </w:rPr>
        <w:t>облучение, химическое</w:t>
      </w:r>
      <w:r w:rsidRPr="00961555">
        <w:rPr>
          <w:spacing w:val="-7"/>
          <w:sz w:val="24"/>
          <w:szCs w:val="24"/>
        </w:rPr>
        <w:t xml:space="preserve"> </w:t>
      </w:r>
      <w:r w:rsidRPr="00961555">
        <w:rPr>
          <w:sz w:val="24"/>
          <w:szCs w:val="24"/>
        </w:rPr>
        <w:t>отравление, голодание, воспаление, в</w:t>
      </w:r>
      <w:r w:rsidRPr="00961555">
        <w:rPr>
          <w:sz w:val="24"/>
          <w:szCs w:val="24"/>
        </w:rPr>
        <w:t>и</w:t>
      </w:r>
      <w:r w:rsidRPr="00961555">
        <w:rPr>
          <w:sz w:val="24"/>
          <w:szCs w:val="24"/>
        </w:rPr>
        <w:t>русные заболевания, ВИЧ- инфекция. Вилочковая железа, лимфатические узлы. Вакцины и лечебные сыворотки. Значение работ</w:t>
      </w:r>
      <w:r w:rsidRPr="00961555">
        <w:rPr>
          <w:spacing w:val="40"/>
          <w:sz w:val="24"/>
          <w:szCs w:val="24"/>
        </w:rPr>
        <w:t xml:space="preserve"> </w:t>
      </w:r>
      <w:r w:rsidRPr="00961555">
        <w:rPr>
          <w:sz w:val="24"/>
          <w:szCs w:val="24"/>
        </w:rPr>
        <w:t>Л. Пастера</w:t>
      </w:r>
    </w:p>
    <w:p w:rsidR="00CF7B51" w:rsidRPr="00961555" w:rsidRDefault="00211A1E" w:rsidP="007768E4">
      <w:pPr>
        <w:pStyle w:val="a4"/>
        <w:jc w:val="left"/>
        <w:rPr>
          <w:sz w:val="24"/>
          <w:szCs w:val="24"/>
        </w:rPr>
      </w:pPr>
      <w:r w:rsidRPr="00961555">
        <w:rPr>
          <w:sz w:val="24"/>
          <w:szCs w:val="24"/>
        </w:rPr>
        <w:t>и И.И. Мечникова по изучению иммунитета. Лабораторные</w:t>
      </w:r>
      <w:r w:rsidRPr="00961555">
        <w:rPr>
          <w:spacing w:val="-7"/>
          <w:sz w:val="24"/>
          <w:szCs w:val="24"/>
        </w:rPr>
        <w:t xml:space="preserve"> </w:t>
      </w:r>
      <w:r w:rsidRPr="00961555">
        <w:rPr>
          <w:sz w:val="24"/>
          <w:szCs w:val="24"/>
        </w:rPr>
        <w:t>и</w:t>
      </w:r>
      <w:r w:rsidRPr="00961555">
        <w:rPr>
          <w:spacing w:val="1"/>
          <w:sz w:val="24"/>
          <w:szCs w:val="24"/>
        </w:rPr>
        <w:t xml:space="preserve"> </w:t>
      </w:r>
      <w:r w:rsidRPr="00961555">
        <w:rPr>
          <w:sz w:val="24"/>
          <w:szCs w:val="24"/>
        </w:rPr>
        <w:t>практические</w:t>
      </w:r>
      <w:r w:rsidRPr="00961555">
        <w:rPr>
          <w:spacing w:val="-1"/>
          <w:sz w:val="24"/>
          <w:szCs w:val="24"/>
        </w:rPr>
        <w:t xml:space="preserve"> </w:t>
      </w:r>
      <w:r w:rsidRPr="00961555">
        <w:rPr>
          <w:spacing w:val="-2"/>
          <w:sz w:val="24"/>
          <w:szCs w:val="24"/>
        </w:rPr>
        <w:t>работы.</w:t>
      </w:r>
    </w:p>
    <w:p w:rsidR="00CF7B51" w:rsidRPr="00961555" w:rsidRDefault="00211A1E" w:rsidP="007768E4">
      <w:pPr>
        <w:pStyle w:val="a4"/>
        <w:jc w:val="left"/>
        <w:rPr>
          <w:sz w:val="24"/>
          <w:szCs w:val="24"/>
        </w:rPr>
      </w:pPr>
      <w:r w:rsidRPr="00961555">
        <w:rPr>
          <w:sz w:val="24"/>
          <w:szCs w:val="24"/>
        </w:rPr>
        <w:t>Изучение</w:t>
      </w:r>
      <w:r w:rsidRPr="00961555">
        <w:rPr>
          <w:spacing w:val="-7"/>
          <w:sz w:val="24"/>
          <w:szCs w:val="24"/>
        </w:rPr>
        <w:t xml:space="preserve"> </w:t>
      </w:r>
      <w:r w:rsidRPr="00961555">
        <w:rPr>
          <w:sz w:val="24"/>
          <w:szCs w:val="24"/>
        </w:rPr>
        <w:t>микроскопического строения</w:t>
      </w:r>
      <w:r w:rsidRPr="00961555">
        <w:rPr>
          <w:spacing w:val="-8"/>
          <w:sz w:val="24"/>
          <w:szCs w:val="24"/>
        </w:rPr>
        <w:t xml:space="preserve"> </w:t>
      </w:r>
      <w:r w:rsidRPr="00961555">
        <w:rPr>
          <w:sz w:val="24"/>
          <w:szCs w:val="24"/>
        </w:rPr>
        <w:t>крови</w:t>
      </w:r>
      <w:r w:rsidRPr="00961555">
        <w:rPr>
          <w:spacing w:val="-7"/>
          <w:sz w:val="24"/>
          <w:szCs w:val="24"/>
        </w:rPr>
        <w:t xml:space="preserve"> </w:t>
      </w:r>
      <w:r w:rsidRPr="00961555">
        <w:rPr>
          <w:sz w:val="24"/>
          <w:szCs w:val="24"/>
        </w:rPr>
        <w:t>человека</w:t>
      </w:r>
      <w:r w:rsidRPr="00961555">
        <w:rPr>
          <w:spacing w:val="-4"/>
          <w:sz w:val="24"/>
          <w:szCs w:val="24"/>
        </w:rPr>
        <w:t xml:space="preserve"> </w:t>
      </w:r>
      <w:r w:rsidRPr="00961555">
        <w:rPr>
          <w:sz w:val="24"/>
          <w:szCs w:val="24"/>
        </w:rPr>
        <w:t>и</w:t>
      </w:r>
      <w:r w:rsidRPr="00961555">
        <w:rPr>
          <w:spacing w:val="-7"/>
          <w:sz w:val="24"/>
          <w:szCs w:val="24"/>
        </w:rPr>
        <w:t xml:space="preserve"> </w:t>
      </w:r>
      <w:r w:rsidRPr="00961555">
        <w:rPr>
          <w:sz w:val="24"/>
          <w:szCs w:val="24"/>
        </w:rPr>
        <w:t>лягушки</w:t>
      </w:r>
      <w:r w:rsidRPr="00961555">
        <w:rPr>
          <w:spacing w:val="-2"/>
          <w:sz w:val="24"/>
          <w:szCs w:val="24"/>
        </w:rPr>
        <w:t xml:space="preserve"> (сравнение).</w:t>
      </w:r>
    </w:p>
    <w:p w:rsidR="00CF7B51" w:rsidRPr="00961555" w:rsidRDefault="00211A1E" w:rsidP="007768E4">
      <w:pPr>
        <w:pStyle w:val="a4"/>
        <w:jc w:val="left"/>
        <w:rPr>
          <w:sz w:val="24"/>
          <w:szCs w:val="24"/>
        </w:rPr>
      </w:pPr>
      <w:r w:rsidRPr="00961555">
        <w:rPr>
          <w:spacing w:val="-2"/>
          <w:sz w:val="24"/>
          <w:szCs w:val="24"/>
        </w:rPr>
        <w:t>Кровообращение.</w:t>
      </w:r>
    </w:p>
    <w:p w:rsidR="00CF7B51" w:rsidRPr="00961555" w:rsidRDefault="00211A1E" w:rsidP="007768E4">
      <w:pPr>
        <w:pStyle w:val="a4"/>
        <w:jc w:val="left"/>
        <w:rPr>
          <w:sz w:val="24"/>
          <w:szCs w:val="24"/>
        </w:rPr>
      </w:pPr>
      <w:r w:rsidRPr="00961555">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w:t>
      </w:r>
      <w:r w:rsidRPr="00961555">
        <w:rPr>
          <w:sz w:val="24"/>
          <w:szCs w:val="24"/>
        </w:rPr>
        <w:t>о</w:t>
      </w:r>
      <w:r w:rsidRPr="00961555">
        <w:rPr>
          <w:sz w:val="24"/>
          <w:szCs w:val="24"/>
        </w:rPr>
        <w:t>судам. Пульс. Лимфатическая система, лимфоотток. Регуляция деятельности сердца и с</w:t>
      </w:r>
      <w:r w:rsidRPr="00961555">
        <w:rPr>
          <w:sz w:val="24"/>
          <w:szCs w:val="24"/>
        </w:rPr>
        <w:t>о</w:t>
      </w:r>
      <w:r w:rsidRPr="00961555">
        <w:rPr>
          <w:sz w:val="24"/>
          <w:szCs w:val="24"/>
        </w:rPr>
        <w:t>судов. Гигиена сердечно- сосудистой</w:t>
      </w:r>
      <w:r w:rsidRPr="00961555">
        <w:rPr>
          <w:spacing w:val="80"/>
          <w:sz w:val="24"/>
          <w:szCs w:val="24"/>
        </w:rPr>
        <w:t xml:space="preserve">  </w:t>
      </w:r>
      <w:r w:rsidRPr="00961555">
        <w:rPr>
          <w:sz w:val="24"/>
          <w:szCs w:val="24"/>
        </w:rPr>
        <w:t>системы.</w:t>
      </w:r>
      <w:r w:rsidRPr="00961555">
        <w:rPr>
          <w:spacing w:val="80"/>
          <w:sz w:val="24"/>
          <w:szCs w:val="24"/>
        </w:rPr>
        <w:t xml:space="preserve">  </w:t>
      </w:r>
      <w:r w:rsidRPr="00961555">
        <w:rPr>
          <w:sz w:val="24"/>
          <w:szCs w:val="24"/>
        </w:rPr>
        <w:t>Профилактика</w:t>
      </w:r>
      <w:r w:rsidRPr="00961555">
        <w:rPr>
          <w:spacing w:val="80"/>
          <w:sz w:val="24"/>
          <w:szCs w:val="24"/>
        </w:rPr>
        <w:t xml:space="preserve">  </w:t>
      </w:r>
      <w:r w:rsidRPr="00961555">
        <w:rPr>
          <w:sz w:val="24"/>
          <w:szCs w:val="24"/>
        </w:rPr>
        <w:t>сердечно-сосудистых</w:t>
      </w:r>
      <w:r w:rsidRPr="00961555">
        <w:rPr>
          <w:spacing w:val="80"/>
          <w:sz w:val="24"/>
          <w:szCs w:val="24"/>
        </w:rPr>
        <w:t xml:space="preserve">  </w:t>
      </w:r>
      <w:r w:rsidRPr="00961555">
        <w:rPr>
          <w:sz w:val="24"/>
          <w:szCs w:val="24"/>
        </w:rPr>
        <w:t>заболеваний.</w:t>
      </w:r>
      <w:r w:rsidRPr="00961555">
        <w:rPr>
          <w:spacing w:val="80"/>
          <w:sz w:val="24"/>
          <w:szCs w:val="24"/>
        </w:rPr>
        <w:t xml:space="preserve">  </w:t>
      </w:r>
      <w:r w:rsidRPr="00961555">
        <w:rPr>
          <w:sz w:val="24"/>
          <w:szCs w:val="24"/>
        </w:rPr>
        <w:t>Первая</w:t>
      </w:r>
      <w:r w:rsidRPr="00961555">
        <w:rPr>
          <w:spacing w:val="80"/>
          <w:sz w:val="24"/>
          <w:szCs w:val="24"/>
        </w:rPr>
        <w:t xml:space="preserve">  </w:t>
      </w:r>
      <w:r w:rsidRPr="00961555">
        <w:rPr>
          <w:sz w:val="24"/>
          <w:szCs w:val="24"/>
        </w:rPr>
        <w:t>помощь при кровотечениях.</w:t>
      </w:r>
    </w:p>
    <w:p w:rsidR="00CF7B51" w:rsidRPr="00961555" w:rsidRDefault="00211A1E" w:rsidP="007768E4">
      <w:pPr>
        <w:pStyle w:val="a4"/>
        <w:jc w:val="left"/>
        <w:rPr>
          <w:sz w:val="24"/>
          <w:szCs w:val="24"/>
        </w:rPr>
      </w:pPr>
      <w:r w:rsidRPr="00961555">
        <w:rPr>
          <w:sz w:val="24"/>
          <w:szCs w:val="24"/>
        </w:rPr>
        <w:t>Лабораторные</w:t>
      </w:r>
      <w:r w:rsidRPr="00961555">
        <w:rPr>
          <w:spacing w:val="-15"/>
          <w:sz w:val="24"/>
          <w:szCs w:val="24"/>
        </w:rPr>
        <w:t xml:space="preserve"> </w:t>
      </w:r>
      <w:r w:rsidRPr="00961555">
        <w:rPr>
          <w:sz w:val="24"/>
          <w:szCs w:val="24"/>
        </w:rPr>
        <w:t>и</w:t>
      </w:r>
      <w:r w:rsidRPr="00961555">
        <w:rPr>
          <w:spacing w:val="-12"/>
          <w:sz w:val="24"/>
          <w:szCs w:val="24"/>
        </w:rPr>
        <w:t xml:space="preserve"> </w:t>
      </w:r>
      <w:r w:rsidRPr="00961555">
        <w:rPr>
          <w:sz w:val="24"/>
          <w:szCs w:val="24"/>
        </w:rPr>
        <w:t>практические</w:t>
      </w:r>
      <w:r w:rsidRPr="00961555">
        <w:rPr>
          <w:spacing w:val="-13"/>
          <w:sz w:val="24"/>
          <w:szCs w:val="24"/>
        </w:rPr>
        <w:t xml:space="preserve"> </w:t>
      </w:r>
      <w:r w:rsidRPr="00961555">
        <w:rPr>
          <w:sz w:val="24"/>
          <w:szCs w:val="24"/>
        </w:rPr>
        <w:t>работы. Измерение кровяного давления.</w:t>
      </w:r>
    </w:p>
    <w:p w:rsidR="00CF7B51" w:rsidRPr="00961555" w:rsidRDefault="00211A1E" w:rsidP="007768E4">
      <w:pPr>
        <w:pStyle w:val="a4"/>
        <w:jc w:val="left"/>
        <w:rPr>
          <w:sz w:val="24"/>
          <w:szCs w:val="24"/>
        </w:rPr>
      </w:pPr>
      <w:r w:rsidRPr="00961555">
        <w:rPr>
          <w:sz w:val="24"/>
          <w:szCs w:val="24"/>
        </w:rPr>
        <w:t>Определение</w:t>
      </w:r>
      <w:r w:rsidRPr="00961555">
        <w:rPr>
          <w:spacing w:val="59"/>
          <w:w w:val="150"/>
          <w:sz w:val="24"/>
          <w:szCs w:val="24"/>
        </w:rPr>
        <w:t xml:space="preserve">    </w:t>
      </w:r>
      <w:r w:rsidRPr="00961555">
        <w:rPr>
          <w:sz w:val="24"/>
          <w:szCs w:val="24"/>
        </w:rPr>
        <w:t>пульса</w:t>
      </w:r>
      <w:r w:rsidRPr="00961555">
        <w:rPr>
          <w:spacing w:val="59"/>
          <w:w w:val="150"/>
          <w:sz w:val="24"/>
          <w:szCs w:val="24"/>
        </w:rPr>
        <w:t xml:space="preserve">    </w:t>
      </w:r>
      <w:r w:rsidRPr="00961555">
        <w:rPr>
          <w:sz w:val="24"/>
          <w:szCs w:val="24"/>
        </w:rPr>
        <w:t>и</w:t>
      </w:r>
      <w:r w:rsidRPr="00961555">
        <w:rPr>
          <w:spacing w:val="60"/>
          <w:w w:val="150"/>
          <w:sz w:val="24"/>
          <w:szCs w:val="24"/>
        </w:rPr>
        <w:t xml:space="preserve">    </w:t>
      </w:r>
      <w:r w:rsidRPr="00961555">
        <w:rPr>
          <w:sz w:val="24"/>
          <w:szCs w:val="24"/>
        </w:rPr>
        <w:t>числа</w:t>
      </w:r>
      <w:r w:rsidRPr="00961555">
        <w:rPr>
          <w:spacing w:val="58"/>
          <w:w w:val="150"/>
          <w:sz w:val="24"/>
          <w:szCs w:val="24"/>
        </w:rPr>
        <w:t xml:space="preserve">    </w:t>
      </w:r>
      <w:r w:rsidRPr="00961555">
        <w:rPr>
          <w:sz w:val="24"/>
          <w:szCs w:val="24"/>
        </w:rPr>
        <w:t>сердечных</w:t>
      </w:r>
      <w:r w:rsidRPr="00961555">
        <w:rPr>
          <w:spacing w:val="58"/>
          <w:w w:val="150"/>
          <w:sz w:val="24"/>
          <w:szCs w:val="24"/>
        </w:rPr>
        <w:t xml:space="preserve">    </w:t>
      </w:r>
      <w:r w:rsidRPr="00961555">
        <w:rPr>
          <w:sz w:val="24"/>
          <w:szCs w:val="24"/>
        </w:rPr>
        <w:t>сокращений</w:t>
      </w:r>
      <w:r w:rsidRPr="00961555">
        <w:rPr>
          <w:spacing w:val="59"/>
          <w:w w:val="150"/>
          <w:sz w:val="24"/>
          <w:szCs w:val="24"/>
        </w:rPr>
        <w:t xml:space="preserve">    </w:t>
      </w:r>
      <w:r w:rsidRPr="00961555">
        <w:rPr>
          <w:sz w:val="24"/>
          <w:szCs w:val="24"/>
        </w:rPr>
        <w:t>в</w:t>
      </w:r>
      <w:r w:rsidRPr="00961555">
        <w:rPr>
          <w:spacing w:val="58"/>
          <w:w w:val="150"/>
          <w:sz w:val="24"/>
          <w:szCs w:val="24"/>
        </w:rPr>
        <w:t xml:space="preserve">    </w:t>
      </w:r>
      <w:r w:rsidRPr="00961555">
        <w:rPr>
          <w:sz w:val="24"/>
          <w:szCs w:val="24"/>
        </w:rPr>
        <w:t>покое и после дозированных физических нагрузок у человека.</w:t>
      </w:r>
    </w:p>
    <w:p w:rsidR="00CF7B51" w:rsidRPr="00961555" w:rsidRDefault="00211A1E" w:rsidP="007768E4">
      <w:pPr>
        <w:pStyle w:val="a4"/>
        <w:jc w:val="left"/>
        <w:rPr>
          <w:sz w:val="24"/>
          <w:szCs w:val="24"/>
        </w:rPr>
      </w:pPr>
      <w:r w:rsidRPr="00961555">
        <w:rPr>
          <w:sz w:val="24"/>
          <w:szCs w:val="24"/>
        </w:rPr>
        <w:t>Первая</w:t>
      </w:r>
      <w:r w:rsidRPr="00961555">
        <w:rPr>
          <w:spacing w:val="-4"/>
          <w:sz w:val="24"/>
          <w:szCs w:val="24"/>
        </w:rPr>
        <w:t xml:space="preserve"> </w:t>
      </w:r>
      <w:r w:rsidRPr="00961555">
        <w:rPr>
          <w:sz w:val="24"/>
          <w:szCs w:val="24"/>
        </w:rPr>
        <w:t>помощь</w:t>
      </w:r>
      <w:r w:rsidRPr="00961555">
        <w:rPr>
          <w:spacing w:val="-1"/>
          <w:sz w:val="24"/>
          <w:szCs w:val="24"/>
        </w:rPr>
        <w:t xml:space="preserve"> </w:t>
      </w:r>
      <w:r w:rsidRPr="00961555">
        <w:rPr>
          <w:sz w:val="24"/>
          <w:szCs w:val="24"/>
        </w:rPr>
        <w:t xml:space="preserve">при </w:t>
      </w:r>
      <w:r w:rsidRPr="00961555">
        <w:rPr>
          <w:spacing w:val="-2"/>
          <w:sz w:val="24"/>
          <w:szCs w:val="24"/>
        </w:rPr>
        <w:t>кровотечениях.</w:t>
      </w:r>
    </w:p>
    <w:p w:rsidR="00CF7B51" w:rsidRPr="00961555" w:rsidRDefault="00211A1E" w:rsidP="007768E4">
      <w:pPr>
        <w:pStyle w:val="a4"/>
        <w:jc w:val="left"/>
        <w:rPr>
          <w:sz w:val="24"/>
          <w:szCs w:val="24"/>
        </w:rPr>
      </w:pPr>
      <w:r w:rsidRPr="00961555">
        <w:rPr>
          <w:spacing w:val="-2"/>
          <w:sz w:val="24"/>
          <w:szCs w:val="24"/>
        </w:rPr>
        <w:t>Дыхание.</w:t>
      </w:r>
    </w:p>
    <w:p w:rsidR="00CF7B51" w:rsidRPr="00DA5E6A" w:rsidRDefault="00211A1E" w:rsidP="00DA5E6A">
      <w:pPr>
        <w:pStyle w:val="a4"/>
        <w:jc w:val="left"/>
        <w:rPr>
          <w:sz w:val="24"/>
          <w:szCs w:val="24"/>
        </w:rPr>
      </w:pPr>
      <w:r w:rsidRPr="00961555">
        <w:rPr>
          <w:spacing w:val="-2"/>
          <w:sz w:val="24"/>
          <w:szCs w:val="24"/>
        </w:rPr>
        <w:lastRenderedPageBreak/>
        <w:t>Дыхание</w:t>
      </w:r>
      <w:r w:rsidRPr="00961555">
        <w:rPr>
          <w:sz w:val="24"/>
          <w:szCs w:val="24"/>
        </w:rPr>
        <w:tab/>
      </w:r>
      <w:r w:rsidRPr="00961555">
        <w:rPr>
          <w:spacing w:val="-10"/>
          <w:sz w:val="24"/>
          <w:szCs w:val="24"/>
        </w:rPr>
        <w:t>и</w:t>
      </w:r>
      <w:r w:rsidRPr="00961555">
        <w:rPr>
          <w:sz w:val="24"/>
          <w:szCs w:val="24"/>
        </w:rPr>
        <w:tab/>
      </w:r>
      <w:r w:rsidRPr="00961555">
        <w:rPr>
          <w:spacing w:val="-5"/>
          <w:sz w:val="24"/>
          <w:szCs w:val="24"/>
        </w:rPr>
        <w:t>его</w:t>
      </w:r>
      <w:r w:rsidRPr="00961555">
        <w:rPr>
          <w:sz w:val="24"/>
          <w:szCs w:val="24"/>
        </w:rPr>
        <w:tab/>
      </w:r>
      <w:r w:rsidRPr="00961555">
        <w:rPr>
          <w:spacing w:val="-2"/>
          <w:sz w:val="24"/>
          <w:szCs w:val="24"/>
        </w:rPr>
        <w:t>значение.</w:t>
      </w:r>
      <w:r w:rsidRPr="00961555">
        <w:rPr>
          <w:sz w:val="24"/>
          <w:szCs w:val="24"/>
        </w:rPr>
        <w:tab/>
      </w:r>
      <w:r w:rsidRPr="00961555">
        <w:rPr>
          <w:spacing w:val="-2"/>
          <w:sz w:val="24"/>
          <w:szCs w:val="24"/>
        </w:rPr>
        <w:t>Органы</w:t>
      </w:r>
      <w:r w:rsidRPr="00961555">
        <w:rPr>
          <w:sz w:val="24"/>
          <w:szCs w:val="24"/>
        </w:rPr>
        <w:tab/>
      </w:r>
      <w:r w:rsidRPr="00961555">
        <w:rPr>
          <w:spacing w:val="-2"/>
          <w:sz w:val="24"/>
          <w:szCs w:val="24"/>
        </w:rPr>
        <w:t>дыхания.</w:t>
      </w:r>
      <w:r w:rsidRPr="00961555">
        <w:rPr>
          <w:sz w:val="24"/>
          <w:szCs w:val="24"/>
        </w:rPr>
        <w:tab/>
      </w:r>
      <w:r w:rsidRPr="00961555">
        <w:rPr>
          <w:spacing w:val="-2"/>
          <w:sz w:val="24"/>
          <w:szCs w:val="24"/>
        </w:rPr>
        <w:t>Лёгкие.</w:t>
      </w:r>
      <w:r w:rsidRPr="00961555">
        <w:rPr>
          <w:sz w:val="24"/>
          <w:szCs w:val="24"/>
        </w:rPr>
        <w:tab/>
      </w:r>
      <w:r w:rsidRPr="00961555">
        <w:rPr>
          <w:spacing w:val="-2"/>
          <w:sz w:val="24"/>
          <w:szCs w:val="24"/>
        </w:rPr>
        <w:t>Взаимосвязь</w:t>
      </w:r>
      <w:r w:rsidRPr="00961555">
        <w:rPr>
          <w:sz w:val="24"/>
          <w:szCs w:val="24"/>
        </w:rPr>
        <w:tab/>
      </w:r>
      <w:r w:rsidRPr="00961555">
        <w:rPr>
          <w:spacing w:val="-2"/>
          <w:sz w:val="24"/>
          <w:szCs w:val="24"/>
        </w:rPr>
        <w:t>строения</w:t>
      </w:r>
      <w:r w:rsidR="00DA5E6A">
        <w:rPr>
          <w:spacing w:val="-2"/>
          <w:sz w:val="24"/>
          <w:szCs w:val="24"/>
        </w:rPr>
        <w:t xml:space="preserve"> </w:t>
      </w:r>
      <w:r w:rsidRPr="00DA5E6A">
        <w:rPr>
          <w:sz w:val="24"/>
          <w:szCs w:val="24"/>
        </w:rPr>
        <w:t>и функций органов дыхания. Газообмен в лёгких и тканях. Жизненная ёмкость лёгких. Механизмы дыхания. Дыхательные движения. Регуляция д</w:t>
      </w:r>
      <w:r w:rsidRPr="00DA5E6A">
        <w:rPr>
          <w:sz w:val="24"/>
          <w:szCs w:val="24"/>
        </w:rPr>
        <w:t>ы</w:t>
      </w:r>
      <w:r w:rsidRPr="00DA5E6A">
        <w:rPr>
          <w:sz w:val="24"/>
          <w:szCs w:val="24"/>
        </w:rPr>
        <w:t>хания.</w:t>
      </w:r>
    </w:p>
    <w:p w:rsidR="00CF7B51" w:rsidRPr="00961555" w:rsidRDefault="00211A1E" w:rsidP="007768E4">
      <w:pPr>
        <w:pStyle w:val="a4"/>
        <w:jc w:val="left"/>
        <w:rPr>
          <w:sz w:val="24"/>
          <w:szCs w:val="24"/>
        </w:rPr>
      </w:pPr>
      <w:r w:rsidRPr="00961555">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CF7B51" w:rsidRPr="00961555" w:rsidRDefault="00211A1E" w:rsidP="007768E4">
      <w:pPr>
        <w:pStyle w:val="a4"/>
        <w:jc w:val="left"/>
        <w:rPr>
          <w:sz w:val="24"/>
          <w:szCs w:val="24"/>
        </w:rPr>
      </w:pPr>
      <w:r w:rsidRPr="00961555">
        <w:rPr>
          <w:sz w:val="24"/>
          <w:szCs w:val="24"/>
        </w:rPr>
        <w:t>Лабораторные</w:t>
      </w:r>
      <w:r w:rsidRPr="00961555">
        <w:rPr>
          <w:spacing w:val="-7"/>
          <w:sz w:val="24"/>
          <w:szCs w:val="24"/>
        </w:rPr>
        <w:t xml:space="preserve"> </w:t>
      </w:r>
      <w:r w:rsidRPr="00961555">
        <w:rPr>
          <w:sz w:val="24"/>
          <w:szCs w:val="24"/>
        </w:rPr>
        <w:t>и</w:t>
      </w:r>
      <w:r w:rsidRPr="00961555">
        <w:rPr>
          <w:spacing w:val="1"/>
          <w:sz w:val="24"/>
          <w:szCs w:val="24"/>
        </w:rPr>
        <w:t xml:space="preserve"> </w:t>
      </w:r>
      <w:r w:rsidRPr="00961555">
        <w:rPr>
          <w:sz w:val="24"/>
          <w:szCs w:val="24"/>
        </w:rPr>
        <w:t>практические</w:t>
      </w:r>
      <w:r w:rsidRPr="00961555">
        <w:rPr>
          <w:spacing w:val="-1"/>
          <w:sz w:val="24"/>
          <w:szCs w:val="24"/>
        </w:rPr>
        <w:t xml:space="preserve"> </w:t>
      </w:r>
      <w:r w:rsidRPr="00961555">
        <w:rPr>
          <w:spacing w:val="-2"/>
          <w:sz w:val="24"/>
          <w:szCs w:val="24"/>
        </w:rPr>
        <w:t>работы.</w:t>
      </w:r>
    </w:p>
    <w:p w:rsidR="00CF7B51" w:rsidRPr="00961555" w:rsidRDefault="00211A1E" w:rsidP="007768E4">
      <w:pPr>
        <w:pStyle w:val="a4"/>
        <w:jc w:val="left"/>
        <w:rPr>
          <w:sz w:val="24"/>
          <w:szCs w:val="24"/>
        </w:rPr>
      </w:pPr>
      <w:r w:rsidRPr="00961555">
        <w:rPr>
          <w:sz w:val="24"/>
          <w:szCs w:val="24"/>
        </w:rPr>
        <w:t>Измерение</w:t>
      </w:r>
      <w:r w:rsidRPr="00961555">
        <w:rPr>
          <w:spacing w:val="-9"/>
          <w:sz w:val="24"/>
          <w:szCs w:val="24"/>
        </w:rPr>
        <w:t xml:space="preserve"> </w:t>
      </w:r>
      <w:r w:rsidRPr="00961555">
        <w:rPr>
          <w:sz w:val="24"/>
          <w:szCs w:val="24"/>
        </w:rPr>
        <w:t>обхвата</w:t>
      </w:r>
      <w:r w:rsidRPr="00961555">
        <w:rPr>
          <w:spacing w:val="-2"/>
          <w:sz w:val="24"/>
          <w:szCs w:val="24"/>
        </w:rPr>
        <w:t xml:space="preserve"> </w:t>
      </w:r>
      <w:r w:rsidRPr="00961555">
        <w:rPr>
          <w:sz w:val="24"/>
          <w:szCs w:val="24"/>
        </w:rPr>
        <w:t>грудной клетки</w:t>
      </w:r>
      <w:r w:rsidRPr="00961555">
        <w:rPr>
          <w:spacing w:val="-5"/>
          <w:sz w:val="24"/>
          <w:szCs w:val="24"/>
        </w:rPr>
        <w:t xml:space="preserve"> </w:t>
      </w:r>
      <w:r w:rsidRPr="00961555">
        <w:rPr>
          <w:sz w:val="24"/>
          <w:szCs w:val="24"/>
        </w:rPr>
        <w:t>в состоянии</w:t>
      </w:r>
      <w:r w:rsidRPr="00961555">
        <w:rPr>
          <w:spacing w:val="-5"/>
          <w:sz w:val="24"/>
          <w:szCs w:val="24"/>
        </w:rPr>
        <w:t xml:space="preserve"> </w:t>
      </w:r>
      <w:r w:rsidRPr="00961555">
        <w:rPr>
          <w:sz w:val="24"/>
          <w:szCs w:val="24"/>
        </w:rPr>
        <w:t>вдоха</w:t>
      </w:r>
      <w:r w:rsidRPr="00961555">
        <w:rPr>
          <w:spacing w:val="-2"/>
          <w:sz w:val="24"/>
          <w:szCs w:val="24"/>
        </w:rPr>
        <w:t xml:space="preserve"> </w:t>
      </w:r>
      <w:r w:rsidRPr="00961555">
        <w:rPr>
          <w:sz w:val="24"/>
          <w:szCs w:val="24"/>
        </w:rPr>
        <w:t>и</w:t>
      </w:r>
      <w:r w:rsidRPr="00961555">
        <w:rPr>
          <w:spacing w:val="-4"/>
          <w:sz w:val="24"/>
          <w:szCs w:val="24"/>
        </w:rPr>
        <w:t xml:space="preserve"> </w:t>
      </w:r>
      <w:r w:rsidRPr="00961555">
        <w:rPr>
          <w:spacing w:val="-2"/>
          <w:sz w:val="24"/>
          <w:szCs w:val="24"/>
        </w:rPr>
        <w:t>выдоха.</w:t>
      </w:r>
    </w:p>
    <w:p w:rsidR="00CF7B51" w:rsidRPr="00961555" w:rsidRDefault="00211A1E" w:rsidP="007768E4">
      <w:pPr>
        <w:pStyle w:val="a4"/>
        <w:jc w:val="left"/>
        <w:rPr>
          <w:sz w:val="24"/>
          <w:szCs w:val="24"/>
        </w:rPr>
      </w:pPr>
      <w:r w:rsidRPr="00961555">
        <w:rPr>
          <w:sz w:val="24"/>
          <w:szCs w:val="24"/>
        </w:rPr>
        <w:t>Определение</w:t>
      </w:r>
      <w:r w:rsidRPr="00961555">
        <w:rPr>
          <w:spacing w:val="-4"/>
          <w:sz w:val="24"/>
          <w:szCs w:val="24"/>
        </w:rPr>
        <w:t xml:space="preserve"> </w:t>
      </w:r>
      <w:r w:rsidRPr="00961555">
        <w:rPr>
          <w:sz w:val="24"/>
          <w:szCs w:val="24"/>
        </w:rPr>
        <w:t>частоты</w:t>
      </w:r>
      <w:r w:rsidRPr="00961555">
        <w:rPr>
          <w:spacing w:val="-3"/>
          <w:sz w:val="24"/>
          <w:szCs w:val="24"/>
        </w:rPr>
        <w:t xml:space="preserve"> </w:t>
      </w:r>
      <w:r w:rsidRPr="00961555">
        <w:rPr>
          <w:sz w:val="24"/>
          <w:szCs w:val="24"/>
        </w:rPr>
        <w:t>дыхания. Влияние</w:t>
      </w:r>
      <w:r w:rsidRPr="00961555">
        <w:rPr>
          <w:spacing w:val="-6"/>
          <w:sz w:val="24"/>
          <w:szCs w:val="24"/>
        </w:rPr>
        <w:t xml:space="preserve"> </w:t>
      </w:r>
      <w:r w:rsidRPr="00961555">
        <w:rPr>
          <w:sz w:val="24"/>
          <w:szCs w:val="24"/>
        </w:rPr>
        <w:t>различных</w:t>
      </w:r>
      <w:r w:rsidRPr="00961555">
        <w:rPr>
          <w:spacing w:val="-6"/>
          <w:sz w:val="24"/>
          <w:szCs w:val="24"/>
        </w:rPr>
        <w:t xml:space="preserve"> </w:t>
      </w:r>
      <w:r w:rsidRPr="00961555">
        <w:rPr>
          <w:sz w:val="24"/>
          <w:szCs w:val="24"/>
        </w:rPr>
        <w:t>факторов на</w:t>
      </w:r>
      <w:r w:rsidRPr="00961555">
        <w:rPr>
          <w:spacing w:val="-7"/>
          <w:sz w:val="24"/>
          <w:szCs w:val="24"/>
        </w:rPr>
        <w:t xml:space="preserve"> </w:t>
      </w:r>
      <w:r w:rsidRPr="00961555">
        <w:rPr>
          <w:sz w:val="24"/>
          <w:szCs w:val="24"/>
        </w:rPr>
        <w:t>частоту</w:t>
      </w:r>
      <w:r w:rsidRPr="00961555">
        <w:rPr>
          <w:spacing w:val="-10"/>
          <w:sz w:val="24"/>
          <w:szCs w:val="24"/>
        </w:rPr>
        <w:t xml:space="preserve"> </w:t>
      </w:r>
      <w:r w:rsidRPr="00961555">
        <w:rPr>
          <w:spacing w:val="-2"/>
          <w:sz w:val="24"/>
          <w:szCs w:val="24"/>
        </w:rPr>
        <w:t>дыхания.</w:t>
      </w:r>
    </w:p>
    <w:p w:rsidR="00CF7B51" w:rsidRPr="00961555" w:rsidRDefault="00211A1E" w:rsidP="007768E4">
      <w:pPr>
        <w:pStyle w:val="a4"/>
        <w:jc w:val="left"/>
        <w:rPr>
          <w:sz w:val="24"/>
          <w:szCs w:val="24"/>
        </w:rPr>
      </w:pPr>
      <w:r w:rsidRPr="00961555">
        <w:rPr>
          <w:sz w:val="24"/>
          <w:szCs w:val="24"/>
        </w:rPr>
        <w:t>Питание</w:t>
      </w:r>
      <w:r w:rsidRPr="00961555">
        <w:rPr>
          <w:spacing w:val="-3"/>
          <w:sz w:val="24"/>
          <w:szCs w:val="24"/>
        </w:rPr>
        <w:t xml:space="preserve"> </w:t>
      </w:r>
      <w:r w:rsidRPr="00961555">
        <w:rPr>
          <w:sz w:val="24"/>
          <w:szCs w:val="24"/>
        </w:rPr>
        <w:t>и</w:t>
      </w:r>
      <w:r w:rsidRPr="00961555">
        <w:rPr>
          <w:spacing w:val="-5"/>
          <w:sz w:val="24"/>
          <w:szCs w:val="24"/>
        </w:rPr>
        <w:t xml:space="preserve"> </w:t>
      </w:r>
      <w:r w:rsidRPr="00961555">
        <w:rPr>
          <w:spacing w:val="-2"/>
          <w:sz w:val="24"/>
          <w:szCs w:val="24"/>
        </w:rPr>
        <w:t>пищеварение.</w:t>
      </w:r>
    </w:p>
    <w:p w:rsidR="00CF7B51" w:rsidRPr="00961555" w:rsidRDefault="00211A1E" w:rsidP="007768E4">
      <w:pPr>
        <w:pStyle w:val="a4"/>
        <w:jc w:val="left"/>
        <w:rPr>
          <w:sz w:val="24"/>
          <w:szCs w:val="24"/>
        </w:rPr>
      </w:pPr>
      <w:r w:rsidRPr="00961555">
        <w:rPr>
          <w:sz w:val="24"/>
          <w:szCs w:val="24"/>
        </w:rPr>
        <w:t xml:space="preserve">Питательные вещества и пищевые продукты. Питание и его значение. Пищеварение. Органы </w:t>
      </w:r>
      <w:r w:rsidRPr="00961555">
        <w:rPr>
          <w:spacing w:val="-2"/>
          <w:sz w:val="24"/>
          <w:szCs w:val="24"/>
        </w:rPr>
        <w:t>пищеварения,</w:t>
      </w:r>
      <w:r w:rsidRPr="00961555">
        <w:rPr>
          <w:sz w:val="24"/>
          <w:szCs w:val="24"/>
        </w:rPr>
        <w:tab/>
      </w:r>
      <w:r w:rsidRPr="00961555">
        <w:rPr>
          <w:spacing w:val="-6"/>
          <w:sz w:val="24"/>
          <w:szCs w:val="24"/>
        </w:rPr>
        <w:t>их</w:t>
      </w:r>
      <w:r w:rsidRPr="00961555">
        <w:rPr>
          <w:sz w:val="24"/>
          <w:szCs w:val="24"/>
        </w:rPr>
        <w:tab/>
      </w:r>
      <w:r w:rsidRPr="00961555">
        <w:rPr>
          <w:spacing w:val="-2"/>
          <w:sz w:val="24"/>
          <w:szCs w:val="24"/>
        </w:rPr>
        <w:t>строение</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функции.</w:t>
      </w:r>
      <w:r w:rsidRPr="00961555">
        <w:rPr>
          <w:sz w:val="24"/>
          <w:szCs w:val="24"/>
        </w:rPr>
        <w:tab/>
      </w:r>
      <w:r w:rsidRPr="00961555">
        <w:rPr>
          <w:spacing w:val="-2"/>
          <w:sz w:val="24"/>
          <w:szCs w:val="24"/>
        </w:rPr>
        <w:t>Ферменты,</w:t>
      </w:r>
      <w:r w:rsidRPr="00961555">
        <w:rPr>
          <w:sz w:val="24"/>
          <w:szCs w:val="24"/>
        </w:rPr>
        <w:tab/>
      </w:r>
      <w:r w:rsidRPr="00961555">
        <w:rPr>
          <w:spacing w:val="-6"/>
          <w:sz w:val="24"/>
          <w:szCs w:val="24"/>
        </w:rPr>
        <w:t>их</w:t>
      </w:r>
      <w:r w:rsidRPr="00961555">
        <w:rPr>
          <w:sz w:val="24"/>
          <w:szCs w:val="24"/>
        </w:rPr>
        <w:tab/>
      </w:r>
      <w:r w:rsidRPr="00961555">
        <w:rPr>
          <w:spacing w:val="-4"/>
          <w:sz w:val="24"/>
          <w:szCs w:val="24"/>
        </w:rPr>
        <w:t xml:space="preserve">роль </w:t>
      </w:r>
      <w:r w:rsidRPr="00961555">
        <w:rPr>
          <w:sz w:val="24"/>
          <w:szCs w:val="24"/>
        </w:rPr>
        <w:t>в пищеварении. Пищеварение в ротовой полости. Зубы и уход за ними. Пищ</w:t>
      </w:r>
      <w:r w:rsidRPr="00961555">
        <w:rPr>
          <w:sz w:val="24"/>
          <w:szCs w:val="24"/>
        </w:rPr>
        <w:t>е</w:t>
      </w:r>
      <w:r w:rsidRPr="00961555">
        <w:rPr>
          <w:sz w:val="24"/>
          <w:szCs w:val="24"/>
        </w:rPr>
        <w:t>варение в желудке, в тонком и в толстом кишечнике. Всасывание питательных веществ. Всасывание воды.</w:t>
      </w:r>
      <w:r w:rsidRPr="00961555">
        <w:rPr>
          <w:spacing w:val="40"/>
          <w:sz w:val="24"/>
          <w:szCs w:val="24"/>
        </w:rPr>
        <w:t xml:space="preserve"> </w:t>
      </w:r>
      <w:r w:rsidRPr="00961555">
        <w:rPr>
          <w:sz w:val="24"/>
          <w:szCs w:val="24"/>
        </w:rPr>
        <w:t>Пищеварительные железы: печень и поджелудочная железа, их роль в пищеварении.</w:t>
      </w:r>
    </w:p>
    <w:p w:rsidR="00CF7B51" w:rsidRPr="00961555" w:rsidRDefault="00211A1E" w:rsidP="007768E4">
      <w:pPr>
        <w:pStyle w:val="a4"/>
        <w:jc w:val="left"/>
        <w:rPr>
          <w:sz w:val="24"/>
          <w:szCs w:val="24"/>
        </w:rPr>
      </w:pPr>
      <w:r w:rsidRPr="00961555">
        <w:rPr>
          <w:sz w:val="24"/>
          <w:szCs w:val="24"/>
        </w:rPr>
        <w:t>Микробиом</w:t>
      </w:r>
      <w:r w:rsidRPr="00961555">
        <w:rPr>
          <w:spacing w:val="29"/>
          <w:sz w:val="24"/>
          <w:szCs w:val="24"/>
        </w:rPr>
        <w:t xml:space="preserve">  </w:t>
      </w:r>
      <w:r w:rsidRPr="00961555">
        <w:rPr>
          <w:sz w:val="24"/>
          <w:szCs w:val="24"/>
        </w:rPr>
        <w:t>человека</w:t>
      </w:r>
      <w:r w:rsidRPr="00961555">
        <w:rPr>
          <w:spacing w:val="29"/>
          <w:sz w:val="24"/>
          <w:szCs w:val="24"/>
        </w:rPr>
        <w:t xml:space="preserve">  </w:t>
      </w:r>
      <w:r w:rsidRPr="00961555">
        <w:rPr>
          <w:sz w:val="24"/>
          <w:szCs w:val="24"/>
        </w:rPr>
        <w:t>–</w:t>
      </w:r>
      <w:r w:rsidRPr="00961555">
        <w:rPr>
          <w:spacing w:val="29"/>
          <w:sz w:val="24"/>
          <w:szCs w:val="24"/>
        </w:rPr>
        <w:t xml:space="preserve">  </w:t>
      </w:r>
      <w:r w:rsidRPr="00961555">
        <w:rPr>
          <w:sz w:val="24"/>
          <w:szCs w:val="24"/>
        </w:rPr>
        <w:t>совокупность</w:t>
      </w:r>
      <w:r w:rsidRPr="00961555">
        <w:rPr>
          <w:spacing w:val="29"/>
          <w:sz w:val="24"/>
          <w:szCs w:val="24"/>
        </w:rPr>
        <w:t xml:space="preserve">  </w:t>
      </w:r>
      <w:r w:rsidRPr="00961555">
        <w:rPr>
          <w:sz w:val="24"/>
          <w:szCs w:val="24"/>
        </w:rPr>
        <w:t>микроорганизмов,</w:t>
      </w:r>
      <w:r w:rsidRPr="00961555">
        <w:rPr>
          <w:spacing w:val="28"/>
          <w:sz w:val="24"/>
          <w:szCs w:val="24"/>
        </w:rPr>
        <w:t xml:space="preserve">  </w:t>
      </w:r>
      <w:r w:rsidRPr="00961555">
        <w:rPr>
          <w:sz w:val="24"/>
          <w:szCs w:val="24"/>
        </w:rPr>
        <w:t>населяющих</w:t>
      </w:r>
      <w:r w:rsidRPr="00961555">
        <w:rPr>
          <w:spacing w:val="26"/>
          <w:sz w:val="24"/>
          <w:szCs w:val="24"/>
        </w:rPr>
        <w:t xml:space="preserve">  </w:t>
      </w:r>
      <w:r w:rsidRPr="00961555">
        <w:rPr>
          <w:sz w:val="24"/>
          <w:szCs w:val="24"/>
        </w:rPr>
        <w:t>орг</w:t>
      </w:r>
      <w:r w:rsidRPr="00961555">
        <w:rPr>
          <w:sz w:val="24"/>
          <w:szCs w:val="24"/>
        </w:rPr>
        <w:t>а</w:t>
      </w:r>
      <w:r w:rsidRPr="00961555">
        <w:rPr>
          <w:sz w:val="24"/>
          <w:szCs w:val="24"/>
        </w:rPr>
        <w:t>низм</w:t>
      </w:r>
      <w:r w:rsidRPr="00961555">
        <w:rPr>
          <w:spacing w:val="27"/>
          <w:sz w:val="24"/>
          <w:szCs w:val="24"/>
        </w:rPr>
        <w:t xml:space="preserve">  </w:t>
      </w:r>
      <w:r w:rsidRPr="00961555">
        <w:rPr>
          <w:spacing w:val="-2"/>
          <w:sz w:val="24"/>
          <w:szCs w:val="24"/>
        </w:rPr>
        <w:t>человека.</w:t>
      </w:r>
    </w:p>
    <w:p w:rsidR="00CF7B51" w:rsidRPr="00961555" w:rsidRDefault="00211A1E" w:rsidP="007768E4">
      <w:pPr>
        <w:pStyle w:val="a4"/>
        <w:jc w:val="left"/>
        <w:rPr>
          <w:sz w:val="24"/>
          <w:szCs w:val="24"/>
        </w:rPr>
      </w:pPr>
      <w:r w:rsidRPr="00961555">
        <w:rPr>
          <w:sz w:val="24"/>
          <w:szCs w:val="24"/>
        </w:rPr>
        <w:t>Регуляция</w:t>
      </w:r>
      <w:r w:rsidRPr="00961555">
        <w:rPr>
          <w:spacing w:val="-6"/>
          <w:sz w:val="24"/>
          <w:szCs w:val="24"/>
        </w:rPr>
        <w:t xml:space="preserve"> </w:t>
      </w:r>
      <w:r w:rsidRPr="00961555">
        <w:rPr>
          <w:sz w:val="24"/>
          <w:szCs w:val="24"/>
        </w:rPr>
        <w:t>пищеварения.</w:t>
      </w:r>
      <w:r w:rsidRPr="00961555">
        <w:rPr>
          <w:spacing w:val="-6"/>
          <w:sz w:val="24"/>
          <w:szCs w:val="24"/>
        </w:rPr>
        <w:t xml:space="preserve"> </w:t>
      </w:r>
      <w:r w:rsidRPr="00961555">
        <w:rPr>
          <w:sz w:val="24"/>
          <w:szCs w:val="24"/>
        </w:rPr>
        <w:t>Методы</w:t>
      </w:r>
      <w:r w:rsidRPr="00961555">
        <w:rPr>
          <w:spacing w:val="-6"/>
          <w:sz w:val="24"/>
          <w:szCs w:val="24"/>
        </w:rPr>
        <w:t xml:space="preserve"> </w:t>
      </w:r>
      <w:r w:rsidRPr="00961555">
        <w:rPr>
          <w:sz w:val="24"/>
          <w:szCs w:val="24"/>
        </w:rPr>
        <w:t>изучения</w:t>
      </w:r>
      <w:r w:rsidRPr="00961555">
        <w:rPr>
          <w:spacing w:val="-3"/>
          <w:sz w:val="24"/>
          <w:szCs w:val="24"/>
        </w:rPr>
        <w:t xml:space="preserve"> </w:t>
      </w:r>
      <w:r w:rsidRPr="00961555">
        <w:rPr>
          <w:sz w:val="24"/>
          <w:szCs w:val="24"/>
        </w:rPr>
        <w:t>органов</w:t>
      </w:r>
      <w:r w:rsidRPr="00961555">
        <w:rPr>
          <w:spacing w:val="-6"/>
          <w:sz w:val="24"/>
          <w:szCs w:val="24"/>
        </w:rPr>
        <w:t xml:space="preserve"> </w:t>
      </w:r>
      <w:r w:rsidRPr="00961555">
        <w:rPr>
          <w:sz w:val="24"/>
          <w:szCs w:val="24"/>
        </w:rPr>
        <w:t>пищеварения.</w:t>
      </w:r>
      <w:r w:rsidRPr="00961555">
        <w:rPr>
          <w:spacing w:val="-2"/>
          <w:sz w:val="24"/>
          <w:szCs w:val="24"/>
        </w:rPr>
        <w:t xml:space="preserve"> </w:t>
      </w:r>
      <w:r w:rsidRPr="00961555">
        <w:rPr>
          <w:sz w:val="24"/>
          <w:szCs w:val="24"/>
        </w:rPr>
        <w:t>Работы</w:t>
      </w:r>
      <w:r w:rsidRPr="00961555">
        <w:rPr>
          <w:spacing w:val="-5"/>
          <w:sz w:val="24"/>
          <w:szCs w:val="24"/>
        </w:rPr>
        <w:t xml:space="preserve"> </w:t>
      </w:r>
      <w:r w:rsidRPr="00961555">
        <w:rPr>
          <w:sz w:val="24"/>
          <w:szCs w:val="24"/>
        </w:rPr>
        <w:t>И.П.</w:t>
      </w:r>
      <w:r w:rsidRPr="00961555">
        <w:rPr>
          <w:spacing w:val="10"/>
          <w:sz w:val="24"/>
          <w:szCs w:val="24"/>
        </w:rPr>
        <w:t xml:space="preserve"> </w:t>
      </w:r>
      <w:r w:rsidRPr="00961555">
        <w:rPr>
          <w:spacing w:val="-2"/>
          <w:sz w:val="24"/>
          <w:szCs w:val="24"/>
        </w:rPr>
        <w:t>Па</w:t>
      </w:r>
      <w:r w:rsidRPr="00961555">
        <w:rPr>
          <w:spacing w:val="-2"/>
          <w:sz w:val="24"/>
          <w:szCs w:val="24"/>
        </w:rPr>
        <w:t>в</w:t>
      </w:r>
      <w:r w:rsidRPr="00961555">
        <w:rPr>
          <w:spacing w:val="-2"/>
          <w:sz w:val="24"/>
          <w:szCs w:val="24"/>
        </w:rPr>
        <w:t>лова.</w:t>
      </w:r>
    </w:p>
    <w:p w:rsidR="00CF7B51" w:rsidRPr="00961555" w:rsidRDefault="00211A1E" w:rsidP="007768E4">
      <w:pPr>
        <w:pStyle w:val="a4"/>
        <w:jc w:val="left"/>
        <w:rPr>
          <w:sz w:val="24"/>
          <w:szCs w:val="24"/>
        </w:rPr>
      </w:pPr>
      <w:r w:rsidRPr="00961555">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CF7B51" w:rsidRPr="00961555" w:rsidRDefault="00211A1E" w:rsidP="007768E4">
      <w:pPr>
        <w:pStyle w:val="a4"/>
        <w:jc w:val="left"/>
        <w:rPr>
          <w:sz w:val="24"/>
          <w:szCs w:val="24"/>
        </w:rPr>
      </w:pPr>
      <w:r w:rsidRPr="00961555">
        <w:rPr>
          <w:sz w:val="24"/>
          <w:szCs w:val="24"/>
        </w:rPr>
        <w:t>Лабораторные</w:t>
      </w:r>
      <w:r w:rsidRPr="00961555">
        <w:rPr>
          <w:spacing w:val="-7"/>
          <w:sz w:val="24"/>
          <w:szCs w:val="24"/>
        </w:rPr>
        <w:t xml:space="preserve"> </w:t>
      </w:r>
      <w:r w:rsidRPr="00961555">
        <w:rPr>
          <w:sz w:val="24"/>
          <w:szCs w:val="24"/>
        </w:rPr>
        <w:t>и</w:t>
      </w:r>
      <w:r w:rsidRPr="00961555">
        <w:rPr>
          <w:spacing w:val="1"/>
          <w:sz w:val="24"/>
          <w:szCs w:val="24"/>
        </w:rPr>
        <w:t xml:space="preserve"> </w:t>
      </w:r>
      <w:r w:rsidRPr="00961555">
        <w:rPr>
          <w:sz w:val="24"/>
          <w:szCs w:val="24"/>
        </w:rPr>
        <w:t>практические</w:t>
      </w:r>
      <w:r w:rsidRPr="00961555">
        <w:rPr>
          <w:spacing w:val="-1"/>
          <w:sz w:val="24"/>
          <w:szCs w:val="24"/>
        </w:rPr>
        <w:t xml:space="preserve"> </w:t>
      </w:r>
      <w:r w:rsidRPr="00961555">
        <w:rPr>
          <w:spacing w:val="-2"/>
          <w:sz w:val="24"/>
          <w:szCs w:val="24"/>
        </w:rPr>
        <w:t>работы.</w:t>
      </w:r>
    </w:p>
    <w:p w:rsidR="00CF7B51" w:rsidRPr="00961555" w:rsidRDefault="00211A1E" w:rsidP="007768E4">
      <w:pPr>
        <w:pStyle w:val="a4"/>
        <w:jc w:val="left"/>
        <w:rPr>
          <w:sz w:val="24"/>
          <w:szCs w:val="24"/>
        </w:rPr>
      </w:pPr>
      <w:r w:rsidRPr="00961555">
        <w:rPr>
          <w:sz w:val="24"/>
          <w:szCs w:val="24"/>
        </w:rPr>
        <w:t>Исследование</w:t>
      </w:r>
      <w:r w:rsidRPr="00961555">
        <w:rPr>
          <w:spacing w:val="-9"/>
          <w:sz w:val="24"/>
          <w:szCs w:val="24"/>
        </w:rPr>
        <w:t xml:space="preserve"> </w:t>
      </w:r>
      <w:r w:rsidRPr="00961555">
        <w:rPr>
          <w:sz w:val="24"/>
          <w:szCs w:val="24"/>
        </w:rPr>
        <w:t>действия</w:t>
      </w:r>
      <w:r w:rsidRPr="00961555">
        <w:rPr>
          <w:spacing w:val="-12"/>
          <w:sz w:val="24"/>
          <w:szCs w:val="24"/>
        </w:rPr>
        <w:t xml:space="preserve"> </w:t>
      </w:r>
      <w:r w:rsidRPr="00961555">
        <w:rPr>
          <w:sz w:val="24"/>
          <w:szCs w:val="24"/>
        </w:rPr>
        <w:t>ферментов</w:t>
      </w:r>
      <w:r w:rsidRPr="00961555">
        <w:rPr>
          <w:spacing w:val="-11"/>
          <w:sz w:val="24"/>
          <w:szCs w:val="24"/>
        </w:rPr>
        <w:t xml:space="preserve"> </w:t>
      </w:r>
      <w:r w:rsidRPr="00961555">
        <w:rPr>
          <w:sz w:val="24"/>
          <w:szCs w:val="24"/>
        </w:rPr>
        <w:t>слюны</w:t>
      </w:r>
      <w:r w:rsidRPr="00961555">
        <w:rPr>
          <w:spacing w:val="-11"/>
          <w:sz w:val="24"/>
          <w:szCs w:val="24"/>
        </w:rPr>
        <w:t xml:space="preserve"> </w:t>
      </w:r>
      <w:r w:rsidRPr="00961555">
        <w:rPr>
          <w:sz w:val="24"/>
          <w:szCs w:val="24"/>
        </w:rPr>
        <w:t>на</w:t>
      </w:r>
      <w:r w:rsidRPr="00961555">
        <w:rPr>
          <w:spacing w:val="-9"/>
          <w:sz w:val="24"/>
          <w:szCs w:val="24"/>
        </w:rPr>
        <w:t xml:space="preserve"> </w:t>
      </w:r>
      <w:r w:rsidRPr="00961555">
        <w:rPr>
          <w:sz w:val="24"/>
          <w:szCs w:val="24"/>
        </w:rPr>
        <w:t>крахмал. Наблюдение действия жел</w:t>
      </w:r>
      <w:r w:rsidRPr="00961555">
        <w:rPr>
          <w:sz w:val="24"/>
          <w:szCs w:val="24"/>
        </w:rPr>
        <w:t>у</w:t>
      </w:r>
      <w:r w:rsidRPr="00961555">
        <w:rPr>
          <w:sz w:val="24"/>
          <w:szCs w:val="24"/>
        </w:rPr>
        <w:t>дочного сока на белки.</w:t>
      </w:r>
    </w:p>
    <w:p w:rsidR="00CF7B51" w:rsidRPr="00961555" w:rsidRDefault="00211A1E" w:rsidP="007768E4">
      <w:pPr>
        <w:pStyle w:val="a4"/>
        <w:jc w:val="left"/>
        <w:rPr>
          <w:sz w:val="24"/>
          <w:szCs w:val="24"/>
        </w:rPr>
      </w:pPr>
      <w:r w:rsidRPr="00961555">
        <w:rPr>
          <w:sz w:val="24"/>
          <w:szCs w:val="24"/>
        </w:rPr>
        <w:t>Обмен</w:t>
      </w:r>
      <w:r w:rsidRPr="00961555">
        <w:rPr>
          <w:spacing w:val="-4"/>
          <w:sz w:val="24"/>
          <w:szCs w:val="24"/>
        </w:rPr>
        <w:t xml:space="preserve"> </w:t>
      </w:r>
      <w:r w:rsidRPr="00961555">
        <w:rPr>
          <w:sz w:val="24"/>
          <w:szCs w:val="24"/>
        </w:rPr>
        <w:t>веществ</w:t>
      </w:r>
      <w:r w:rsidRPr="00961555">
        <w:rPr>
          <w:spacing w:val="-3"/>
          <w:sz w:val="24"/>
          <w:szCs w:val="24"/>
        </w:rPr>
        <w:t xml:space="preserve"> </w:t>
      </w:r>
      <w:r w:rsidRPr="00961555">
        <w:rPr>
          <w:sz w:val="24"/>
          <w:szCs w:val="24"/>
        </w:rPr>
        <w:t>и</w:t>
      </w:r>
      <w:r w:rsidRPr="00961555">
        <w:rPr>
          <w:spacing w:val="-4"/>
          <w:sz w:val="24"/>
          <w:szCs w:val="24"/>
        </w:rPr>
        <w:t xml:space="preserve"> </w:t>
      </w:r>
      <w:r w:rsidRPr="00961555">
        <w:rPr>
          <w:sz w:val="24"/>
          <w:szCs w:val="24"/>
        </w:rPr>
        <w:t>превращение</w:t>
      </w:r>
      <w:r w:rsidRPr="00961555">
        <w:rPr>
          <w:spacing w:val="-1"/>
          <w:sz w:val="24"/>
          <w:szCs w:val="24"/>
        </w:rPr>
        <w:t xml:space="preserve"> </w:t>
      </w:r>
      <w:r w:rsidRPr="00961555">
        <w:rPr>
          <w:spacing w:val="-2"/>
          <w:sz w:val="24"/>
          <w:szCs w:val="24"/>
        </w:rPr>
        <w:t>энергии.</w:t>
      </w:r>
    </w:p>
    <w:p w:rsidR="00CF7B51" w:rsidRPr="00961555" w:rsidRDefault="00211A1E" w:rsidP="007768E4">
      <w:pPr>
        <w:pStyle w:val="a4"/>
        <w:jc w:val="left"/>
        <w:rPr>
          <w:sz w:val="24"/>
          <w:szCs w:val="24"/>
        </w:rPr>
      </w:pPr>
      <w:r w:rsidRPr="00961555">
        <w:rPr>
          <w:sz w:val="24"/>
          <w:szCs w:val="24"/>
        </w:rPr>
        <w:t>Обмен</w:t>
      </w:r>
      <w:r w:rsidRPr="00961555">
        <w:rPr>
          <w:spacing w:val="70"/>
          <w:w w:val="150"/>
          <w:sz w:val="24"/>
          <w:szCs w:val="24"/>
        </w:rPr>
        <w:t xml:space="preserve">  </w:t>
      </w:r>
      <w:r w:rsidRPr="00961555">
        <w:rPr>
          <w:sz w:val="24"/>
          <w:szCs w:val="24"/>
        </w:rPr>
        <w:t>веществ</w:t>
      </w:r>
      <w:r w:rsidRPr="00961555">
        <w:rPr>
          <w:spacing w:val="71"/>
          <w:w w:val="150"/>
          <w:sz w:val="24"/>
          <w:szCs w:val="24"/>
        </w:rPr>
        <w:t xml:space="preserve">  </w:t>
      </w:r>
      <w:r w:rsidRPr="00961555">
        <w:rPr>
          <w:sz w:val="24"/>
          <w:szCs w:val="24"/>
        </w:rPr>
        <w:t>и</w:t>
      </w:r>
      <w:r w:rsidRPr="00961555">
        <w:rPr>
          <w:spacing w:val="68"/>
          <w:w w:val="150"/>
          <w:sz w:val="24"/>
          <w:szCs w:val="24"/>
        </w:rPr>
        <w:t xml:space="preserve">  </w:t>
      </w:r>
      <w:r w:rsidRPr="00961555">
        <w:rPr>
          <w:sz w:val="24"/>
          <w:szCs w:val="24"/>
        </w:rPr>
        <w:t>превращение</w:t>
      </w:r>
      <w:r w:rsidRPr="00961555">
        <w:rPr>
          <w:spacing w:val="69"/>
          <w:w w:val="150"/>
          <w:sz w:val="24"/>
          <w:szCs w:val="24"/>
        </w:rPr>
        <w:t xml:space="preserve">  </w:t>
      </w:r>
      <w:r w:rsidRPr="00961555">
        <w:rPr>
          <w:sz w:val="24"/>
          <w:szCs w:val="24"/>
        </w:rPr>
        <w:t>энергии</w:t>
      </w:r>
      <w:r w:rsidRPr="00961555">
        <w:rPr>
          <w:spacing w:val="70"/>
          <w:w w:val="150"/>
          <w:sz w:val="24"/>
          <w:szCs w:val="24"/>
        </w:rPr>
        <w:t xml:space="preserve">  </w:t>
      </w:r>
      <w:r w:rsidRPr="00961555">
        <w:rPr>
          <w:sz w:val="24"/>
          <w:szCs w:val="24"/>
        </w:rPr>
        <w:t>в</w:t>
      </w:r>
      <w:r w:rsidRPr="00961555">
        <w:rPr>
          <w:spacing w:val="68"/>
          <w:w w:val="150"/>
          <w:sz w:val="24"/>
          <w:szCs w:val="24"/>
        </w:rPr>
        <w:t xml:space="preserve">  </w:t>
      </w:r>
      <w:r w:rsidRPr="00961555">
        <w:rPr>
          <w:sz w:val="24"/>
          <w:szCs w:val="24"/>
        </w:rPr>
        <w:t>организме</w:t>
      </w:r>
      <w:r w:rsidRPr="00961555">
        <w:rPr>
          <w:spacing w:val="69"/>
          <w:w w:val="150"/>
          <w:sz w:val="24"/>
          <w:szCs w:val="24"/>
        </w:rPr>
        <w:t xml:space="preserve">  </w:t>
      </w:r>
      <w:r w:rsidRPr="00961555">
        <w:rPr>
          <w:sz w:val="24"/>
          <w:szCs w:val="24"/>
        </w:rPr>
        <w:t>человека.</w:t>
      </w:r>
      <w:r w:rsidRPr="00961555">
        <w:rPr>
          <w:spacing w:val="71"/>
          <w:w w:val="150"/>
          <w:sz w:val="24"/>
          <w:szCs w:val="24"/>
        </w:rPr>
        <w:t xml:space="preserve">  </w:t>
      </w:r>
      <w:r w:rsidRPr="00961555">
        <w:rPr>
          <w:sz w:val="24"/>
          <w:szCs w:val="24"/>
        </w:rPr>
        <w:t>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CF7B51" w:rsidRPr="00961555" w:rsidRDefault="00211A1E" w:rsidP="007768E4">
      <w:pPr>
        <w:pStyle w:val="a4"/>
        <w:jc w:val="left"/>
        <w:rPr>
          <w:sz w:val="24"/>
          <w:szCs w:val="24"/>
        </w:rPr>
      </w:pPr>
      <w:r w:rsidRPr="00961555">
        <w:rPr>
          <w:sz w:val="24"/>
          <w:szCs w:val="24"/>
        </w:rPr>
        <w:t>Витамины и их роль для организма. Поступление витаминов с пищей. Синтез вит</w:t>
      </w:r>
      <w:r w:rsidRPr="00961555">
        <w:rPr>
          <w:sz w:val="24"/>
          <w:szCs w:val="24"/>
        </w:rPr>
        <w:t>а</w:t>
      </w:r>
      <w:r w:rsidRPr="00961555">
        <w:rPr>
          <w:sz w:val="24"/>
          <w:szCs w:val="24"/>
        </w:rPr>
        <w:t xml:space="preserve">минов в </w:t>
      </w:r>
      <w:r w:rsidRPr="00961555">
        <w:rPr>
          <w:spacing w:val="-2"/>
          <w:sz w:val="24"/>
          <w:szCs w:val="24"/>
        </w:rPr>
        <w:t>организме.</w:t>
      </w:r>
      <w:r w:rsidRPr="00961555">
        <w:rPr>
          <w:sz w:val="24"/>
          <w:szCs w:val="24"/>
        </w:rPr>
        <w:tab/>
      </w:r>
      <w:r w:rsidRPr="00961555">
        <w:rPr>
          <w:spacing w:val="-2"/>
          <w:sz w:val="24"/>
          <w:szCs w:val="24"/>
        </w:rPr>
        <w:t>Авитаминозы</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гиповитаминозы.</w:t>
      </w:r>
      <w:r w:rsidRPr="00961555">
        <w:rPr>
          <w:sz w:val="24"/>
          <w:szCs w:val="24"/>
        </w:rPr>
        <w:tab/>
      </w:r>
      <w:r w:rsidRPr="00961555">
        <w:rPr>
          <w:spacing w:val="-2"/>
          <w:sz w:val="24"/>
          <w:szCs w:val="24"/>
        </w:rPr>
        <w:t>Сохранение</w:t>
      </w:r>
      <w:r w:rsidRPr="00961555">
        <w:rPr>
          <w:sz w:val="24"/>
          <w:szCs w:val="24"/>
        </w:rPr>
        <w:tab/>
      </w:r>
      <w:r w:rsidRPr="00961555">
        <w:rPr>
          <w:spacing w:val="-2"/>
          <w:sz w:val="24"/>
          <w:szCs w:val="24"/>
        </w:rPr>
        <w:t xml:space="preserve">витаминов </w:t>
      </w:r>
      <w:r w:rsidRPr="00961555">
        <w:rPr>
          <w:sz w:val="24"/>
          <w:szCs w:val="24"/>
        </w:rPr>
        <w:t>в пище.</w:t>
      </w:r>
    </w:p>
    <w:p w:rsidR="00CF7B51" w:rsidRPr="00961555" w:rsidRDefault="00211A1E" w:rsidP="007768E4">
      <w:pPr>
        <w:pStyle w:val="a4"/>
        <w:jc w:val="left"/>
        <w:rPr>
          <w:sz w:val="24"/>
          <w:szCs w:val="24"/>
        </w:rPr>
      </w:pPr>
      <w:r w:rsidRPr="00961555">
        <w:rPr>
          <w:sz w:val="24"/>
          <w:szCs w:val="24"/>
        </w:rPr>
        <w:t>Нормы и режим питания. Рациональное питание – фактор укрепления здоровья. Н</w:t>
      </w:r>
      <w:r w:rsidRPr="00961555">
        <w:rPr>
          <w:sz w:val="24"/>
          <w:szCs w:val="24"/>
        </w:rPr>
        <w:t>а</w:t>
      </w:r>
      <w:r w:rsidRPr="00961555">
        <w:rPr>
          <w:sz w:val="24"/>
          <w:szCs w:val="24"/>
        </w:rPr>
        <w:t>рушение обмена веществ.</w:t>
      </w:r>
    </w:p>
    <w:p w:rsidR="00CF7B51" w:rsidRPr="00961555" w:rsidRDefault="00211A1E" w:rsidP="007768E4">
      <w:pPr>
        <w:pStyle w:val="a4"/>
        <w:jc w:val="left"/>
        <w:rPr>
          <w:sz w:val="24"/>
          <w:szCs w:val="24"/>
        </w:rPr>
      </w:pPr>
      <w:r w:rsidRPr="00961555">
        <w:rPr>
          <w:sz w:val="24"/>
          <w:szCs w:val="24"/>
        </w:rPr>
        <w:t>Лабораторные</w:t>
      </w:r>
      <w:r w:rsidRPr="00961555">
        <w:rPr>
          <w:spacing w:val="-7"/>
          <w:sz w:val="24"/>
          <w:szCs w:val="24"/>
        </w:rPr>
        <w:t xml:space="preserve"> </w:t>
      </w:r>
      <w:r w:rsidRPr="00961555">
        <w:rPr>
          <w:sz w:val="24"/>
          <w:szCs w:val="24"/>
        </w:rPr>
        <w:t>и</w:t>
      </w:r>
      <w:r w:rsidRPr="00961555">
        <w:rPr>
          <w:spacing w:val="1"/>
          <w:sz w:val="24"/>
          <w:szCs w:val="24"/>
        </w:rPr>
        <w:t xml:space="preserve"> </w:t>
      </w:r>
      <w:r w:rsidRPr="00961555">
        <w:rPr>
          <w:sz w:val="24"/>
          <w:szCs w:val="24"/>
        </w:rPr>
        <w:t>практические</w:t>
      </w:r>
      <w:r w:rsidRPr="00961555">
        <w:rPr>
          <w:spacing w:val="-1"/>
          <w:sz w:val="24"/>
          <w:szCs w:val="24"/>
        </w:rPr>
        <w:t xml:space="preserve"> </w:t>
      </w:r>
      <w:r w:rsidRPr="00961555">
        <w:rPr>
          <w:spacing w:val="-2"/>
          <w:sz w:val="24"/>
          <w:szCs w:val="24"/>
        </w:rPr>
        <w:t>работы.</w:t>
      </w:r>
    </w:p>
    <w:p w:rsidR="00CF7B51" w:rsidRPr="00961555" w:rsidRDefault="00211A1E" w:rsidP="007768E4">
      <w:pPr>
        <w:pStyle w:val="a4"/>
        <w:jc w:val="left"/>
        <w:rPr>
          <w:sz w:val="24"/>
          <w:szCs w:val="24"/>
        </w:rPr>
      </w:pPr>
      <w:r w:rsidRPr="00961555">
        <w:rPr>
          <w:sz w:val="24"/>
          <w:szCs w:val="24"/>
        </w:rPr>
        <w:t>Исследование</w:t>
      </w:r>
      <w:r w:rsidRPr="00961555">
        <w:rPr>
          <w:spacing w:val="-4"/>
          <w:sz w:val="24"/>
          <w:szCs w:val="24"/>
        </w:rPr>
        <w:t xml:space="preserve"> </w:t>
      </w:r>
      <w:r w:rsidRPr="00961555">
        <w:rPr>
          <w:sz w:val="24"/>
          <w:szCs w:val="24"/>
        </w:rPr>
        <w:t>состава</w:t>
      </w:r>
      <w:r w:rsidRPr="00961555">
        <w:rPr>
          <w:spacing w:val="-8"/>
          <w:sz w:val="24"/>
          <w:szCs w:val="24"/>
        </w:rPr>
        <w:t xml:space="preserve"> </w:t>
      </w:r>
      <w:r w:rsidRPr="00961555">
        <w:rPr>
          <w:sz w:val="24"/>
          <w:szCs w:val="24"/>
        </w:rPr>
        <w:t>продуктов</w:t>
      </w:r>
      <w:r w:rsidRPr="00961555">
        <w:rPr>
          <w:spacing w:val="-1"/>
          <w:sz w:val="24"/>
          <w:szCs w:val="24"/>
        </w:rPr>
        <w:t xml:space="preserve"> </w:t>
      </w:r>
      <w:r w:rsidRPr="00961555">
        <w:rPr>
          <w:spacing w:val="-2"/>
          <w:sz w:val="24"/>
          <w:szCs w:val="24"/>
        </w:rPr>
        <w:t>питания.</w:t>
      </w:r>
    </w:p>
    <w:p w:rsidR="00CF7B51" w:rsidRPr="00961555" w:rsidRDefault="00211A1E" w:rsidP="007768E4">
      <w:pPr>
        <w:pStyle w:val="a4"/>
        <w:jc w:val="left"/>
        <w:rPr>
          <w:sz w:val="24"/>
          <w:szCs w:val="24"/>
        </w:rPr>
      </w:pPr>
      <w:r w:rsidRPr="00961555">
        <w:rPr>
          <w:sz w:val="24"/>
          <w:szCs w:val="24"/>
        </w:rPr>
        <w:t>Составление</w:t>
      </w:r>
      <w:r w:rsidRPr="00961555">
        <w:rPr>
          <w:spacing w:val="-10"/>
          <w:sz w:val="24"/>
          <w:szCs w:val="24"/>
        </w:rPr>
        <w:t xml:space="preserve"> </w:t>
      </w:r>
      <w:r w:rsidRPr="00961555">
        <w:rPr>
          <w:sz w:val="24"/>
          <w:szCs w:val="24"/>
        </w:rPr>
        <w:t>меню</w:t>
      </w:r>
      <w:r w:rsidRPr="00961555">
        <w:rPr>
          <w:spacing w:val="-6"/>
          <w:sz w:val="24"/>
          <w:szCs w:val="24"/>
        </w:rPr>
        <w:t xml:space="preserve"> </w:t>
      </w:r>
      <w:r w:rsidRPr="00961555">
        <w:rPr>
          <w:sz w:val="24"/>
          <w:szCs w:val="24"/>
        </w:rPr>
        <w:t>в</w:t>
      </w:r>
      <w:r w:rsidRPr="00961555">
        <w:rPr>
          <w:spacing w:val="-7"/>
          <w:sz w:val="24"/>
          <w:szCs w:val="24"/>
        </w:rPr>
        <w:t xml:space="preserve"> </w:t>
      </w:r>
      <w:r w:rsidRPr="00961555">
        <w:rPr>
          <w:sz w:val="24"/>
          <w:szCs w:val="24"/>
        </w:rPr>
        <w:t>зависимости</w:t>
      </w:r>
      <w:r w:rsidRPr="00961555">
        <w:rPr>
          <w:spacing w:val="-7"/>
          <w:sz w:val="24"/>
          <w:szCs w:val="24"/>
        </w:rPr>
        <w:t xml:space="preserve"> </w:t>
      </w:r>
      <w:r w:rsidRPr="00961555">
        <w:rPr>
          <w:sz w:val="24"/>
          <w:szCs w:val="24"/>
        </w:rPr>
        <w:t>от</w:t>
      </w:r>
      <w:r w:rsidRPr="00961555">
        <w:rPr>
          <w:spacing w:val="-4"/>
          <w:sz w:val="24"/>
          <w:szCs w:val="24"/>
        </w:rPr>
        <w:t xml:space="preserve"> </w:t>
      </w:r>
      <w:r w:rsidRPr="00961555">
        <w:rPr>
          <w:sz w:val="24"/>
          <w:szCs w:val="24"/>
        </w:rPr>
        <w:t>калорийности</w:t>
      </w:r>
      <w:r w:rsidRPr="00961555">
        <w:rPr>
          <w:spacing w:val="-3"/>
          <w:sz w:val="24"/>
          <w:szCs w:val="24"/>
        </w:rPr>
        <w:t xml:space="preserve"> </w:t>
      </w:r>
      <w:r w:rsidRPr="00961555">
        <w:rPr>
          <w:sz w:val="24"/>
          <w:szCs w:val="24"/>
        </w:rPr>
        <w:t>пищи. Способы сохранения вит</w:t>
      </w:r>
      <w:r w:rsidRPr="00961555">
        <w:rPr>
          <w:sz w:val="24"/>
          <w:szCs w:val="24"/>
        </w:rPr>
        <w:t>а</w:t>
      </w:r>
      <w:r w:rsidRPr="00961555">
        <w:rPr>
          <w:sz w:val="24"/>
          <w:szCs w:val="24"/>
        </w:rPr>
        <w:t>минов в пищевых продуктах.</w:t>
      </w:r>
    </w:p>
    <w:p w:rsidR="00CF7B51" w:rsidRPr="00961555" w:rsidRDefault="00211A1E" w:rsidP="007768E4">
      <w:pPr>
        <w:pStyle w:val="a4"/>
        <w:jc w:val="left"/>
        <w:rPr>
          <w:sz w:val="24"/>
          <w:szCs w:val="24"/>
        </w:rPr>
      </w:pPr>
      <w:r w:rsidRPr="00961555">
        <w:rPr>
          <w:spacing w:val="-2"/>
          <w:sz w:val="24"/>
          <w:szCs w:val="24"/>
        </w:rPr>
        <w:t>Кожа.</w:t>
      </w:r>
    </w:p>
    <w:p w:rsidR="00CF7B51" w:rsidRPr="00961555" w:rsidRDefault="00211A1E" w:rsidP="007768E4">
      <w:pPr>
        <w:pStyle w:val="a4"/>
        <w:jc w:val="left"/>
        <w:rPr>
          <w:sz w:val="24"/>
          <w:szCs w:val="24"/>
        </w:rPr>
      </w:pPr>
      <w:r w:rsidRPr="00961555">
        <w:rPr>
          <w:sz w:val="24"/>
          <w:szCs w:val="24"/>
        </w:rPr>
        <w:t>Строение и функции кожи. Кожа и её производные. Кожа и терморегуляция. Вли</w:t>
      </w:r>
      <w:r w:rsidRPr="00961555">
        <w:rPr>
          <w:sz w:val="24"/>
          <w:szCs w:val="24"/>
        </w:rPr>
        <w:t>я</w:t>
      </w:r>
      <w:r w:rsidRPr="00961555">
        <w:rPr>
          <w:sz w:val="24"/>
          <w:szCs w:val="24"/>
        </w:rPr>
        <w:t>ние на кожу факторов окружающей среды.</w:t>
      </w:r>
    </w:p>
    <w:p w:rsidR="00CF7B51" w:rsidRPr="00961555" w:rsidRDefault="00211A1E" w:rsidP="007768E4">
      <w:pPr>
        <w:pStyle w:val="a4"/>
        <w:jc w:val="left"/>
        <w:rPr>
          <w:sz w:val="24"/>
          <w:szCs w:val="24"/>
        </w:rPr>
      </w:pPr>
      <w:r w:rsidRPr="00961555">
        <w:rPr>
          <w:sz w:val="24"/>
          <w:szCs w:val="24"/>
        </w:rPr>
        <w:t>Закаливание и его роль. Способы закаливания организма. Гигиена кожи, гигиенич</w:t>
      </w:r>
      <w:r w:rsidRPr="00961555">
        <w:rPr>
          <w:sz w:val="24"/>
          <w:szCs w:val="24"/>
        </w:rPr>
        <w:t>е</w:t>
      </w:r>
      <w:r w:rsidRPr="00961555">
        <w:rPr>
          <w:sz w:val="24"/>
          <w:szCs w:val="24"/>
        </w:rPr>
        <w:t xml:space="preserve">ские </w:t>
      </w:r>
      <w:r w:rsidRPr="00961555">
        <w:rPr>
          <w:spacing w:val="-2"/>
          <w:sz w:val="24"/>
          <w:szCs w:val="24"/>
        </w:rPr>
        <w:t>требования</w:t>
      </w:r>
      <w:r w:rsidRPr="00961555">
        <w:rPr>
          <w:sz w:val="24"/>
          <w:szCs w:val="24"/>
        </w:rPr>
        <w:tab/>
      </w:r>
      <w:r w:rsidRPr="00961555">
        <w:rPr>
          <w:spacing w:val="-10"/>
          <w:sz w:val="24"/>
          <w:szCs w:val="24"/>
        </w:rPr>
        <w:t>к</w:t>
      </w:r>
      <w:r w:rsidRPr="00961555">
        <w:rPr>
          <w:sz w:val="24"/>
          <w:szCs w:val="24"/>
        </w:rPr>
        <w:tab/>
      </w:r>
      <w:r w:rsidRPr="00961555">
        <w:rPr>
          <w:spacing w:val="-2"/>
          <w:sz w:val="24"/>
          <w:szCs w:val="24"/>
        </w:rPr>
        <w:t>одежде</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обуви.</w:t>
      </w:r>
      <w:r w:rsidRPr="00961555">
        <w:rPr>
          <w:sz w:val="24"/>
          <w:szCs w:val="24"/>
        </w:rPr>
        <w:tab/>
      </w:r>
      <w:r w:rsidRPr="00961555">
        <w:rPr>
          <w:spacing w:val="-2"/>
          <w:sz w:val="24"/>
          <w:szCs w:val="24"/>
        </w:rPr>
        <w:t>Заболевания</w:t>
      </w:r>
      <w:r w:rsidRPr="00961555">
        <w:rPr>
          <w:sz w:val="24"/>
          <w:szCs w:val="24"/>
        </w:rPr>
        <w:tab/>
      </w:r>
      <w:r w:rsidRPr="00961555">
        <w:rPr>
          <w:spacing w:val="-4"/>
          <w:sz w:val="24"/>
          <w:szCs w:val="24"/>
        </w:rPr>
        <w:t xml:space="preserve">кожи </w:t>
      </w:r>
      <w:r w:rsidRPr="00961555">
        <w:rPr>
          <w:sz w:val="24"/>
          <w:szCs w:val="24"/>
        </w:rPr>
        <w:t>и их предупр</w:t>
      </w:r>
      <w:r w:rsidRPr="00961555">
        <w:rPr>
          <w:sz w:val="24"/>
          <w:szCs w:val="24"/>
        </w:rPr>
        <w:t>е</w:t>
      </w:r>
      <w:r w:rsidRPr="00961555">
        <w:rPr>
          <w:sz w:val="24"/>
          <w:szCs w:val="24"/>
        </w:rPr>
        <w:t xml:space="preserve">ждения. Профилактика и первая помощь при тепловом и солнечном ударах, ожогах и </w:t>
      </w:r>
      <w:r w:rsidRPr="00961555">
        <w:rPr>
          <w:spacing w:val="-2"/>
          <w:sz w:val="24"/>
          <w:szCs w:val="24"/>
        </w:rPr>
        <w:t>о</w:t>
      </w:r>
      <w:r w:rsidRPr="00961555">
        <w:rPr>
          <w:spacing w:val="-2"/>
          <w:sz w:val="24"/>
          <w:szCs w:val="24"/>
        </w:rPr>
        <w:t>б</w:t>
      </w:r>
      <w:r w:rsidRPr="00961555">
        <w:rPr>
          <w:spacing w:val="-2"/>
          <w:sz w:val="24"/>
          <w:szCs w:val="24"/>
        </w:rPr>
        <w:t>морожениях.</w:t>
      </w:r>
    </w:p>
    <w:p w:rsidR="00CF7B51" w:rsidRPr="00961555" w:rsidRDefault="00211A1E" w:rsidP="007768E4">
      <w:pPr>
        <w:pStyle w:val="a4"/>
        <w:jc w:val="left"/>
        <w:rPr>
          <w:sz w:val="24"/>
          <w:szCs w:val="24"/>
        </w:rPr>
      </w:pPr>
      <w:r w:rsidRPr="00961555">
        <w:rPr>
          <w:sz w:val="24"/>
          <w:szCs w:val="24"/>
        </w:rPr>
        <w:t>Лабораторные</w:t>
      </w:r>
      <w:r w:rsidRPr="00961555">
        <w:rPr>
          <w:spacing w:val="-7"/>
          <w:sz w:val="24"/>
          <w:szCs w:val="24"/>
        </w:rPr>
        <w:t xml:space="preserve"> </w:t>
      </w:r>
      <w:r w:rsidRPr="00961555">
        <w:rPr>
          <w:sz w:val="24"/>
          <w:szCs w:val="24"/>
        </w:rPr>
        <w:t>и</w:t>
      </w:r>
      <w:r w:rsidRPr="00961555">
        <w:rPr>
          <w:spacing w:val="1"/>
          <w:sz w:val="24"/>
          <w:szCs w:val="24"/>
        </w:rPr>
        <w:t xml:space="preserve"> </w:t>
      </w:r>
      <w:r w:rsidRPr="00961555">
        <w:rPr>
          <w:sz w:val="24"/>
          <w:szCs w:val="24"/>
        </w:rPr>
        <w:t>практические</w:t>
      </w:r>
      <w:r w:rsidRPr="00961555">
        <w:rPr>
          <w:spacing w:val="-1"/>
          <w:sz w:val="24"/>
          <w:szCs w:val="24"/>
        </w:rPr>
        <w:t xml:space="preserve"> </w:t>
      </w:r>
      <w:r w:rsidRPr="00961555">
        <w:rPr>
          <w:spacing w:val="-2"/>
          <w:sz w:val="24"/>
          <w:szCs w:val="24"/>
        </w:rPr>
        <w:t>работы.</w:t>
      </w:r>
    </w:p>
    <w:p w:rsidR="00CF7B51" w:rsidRPr="00961555" w:rsidRDefault="00211A1E" w:rsidP="007768E4">
      <w:pPr>
        <w:pStyle w:val="a4"/>
        <w:jc w:val="left"/>
        <w:rPr>
          <w:sz w:val="24"/>
          <w:szCs w:val="24"/>
        </w:rPr>
      </w:pPr>
      <w:r w:rsidRPr="00961555">
        <w:rPr>
          <w:sz w:val="24"/>
          <w:szCs w:val="24"/>
        </w:rPr>
        <w:t>Исследование</w:t>
      </w:r>
      <w:r w:rsidRPr="00961555">
        <w:rPr>
          <w:spacing w:val="-5"/>
          <w:sz w:val="24"/>
          <w:szCs w:val="24"/>
        </w:rPr>
        <w:t xml:space="preserve"> </w:t>
      </w:r>
      <w:r w:rsidRPr="00961555">
        <w:rPr>
          <w:sz w:val="24"/>
          <w:szCs w:val="24"/>
        </w:rPr>
        <w:t>с</w:t>
      </w:r>
      <w:r w:rsidRPr="00961555">
        <w:rPr>
          <w:spacing w:val="-9"/>
          <w:sz w:val="24"/>
          <w:szCs w:val="24"/>
        </w:rPr>
        <w:t xml:space="preserve"> </w:t>
      </w:r>
      <w:r w:rsidRPr="00961555">
        <w:rPr>
          <w:sz w:val="24"/>
          <w:szCs w:val="24"/>
        </w:rPr>
        <w:t>помощью</w:t>
      </w:r>
      <w:r w:rsidRPr="00961555">
        <w:rPr>
          <w:spacing w:val="-6"/>
          <w:sz w:val="24"/>
          <w:szCs w:val="24"/>
        </w:rPr>
        <w:t xml:space="preserve"> </w:t>
      </w:r>
      <w:r w:rsidRPr="00961555">
        <w:rPr>
          <w:sz w:val="24"/>
          <w:szCs w:val="24"/>
        </w:rPr>
        <w:t>лупы</w:t>
      </w:r>
      <w:r w:rsidRPr="00961555">
        <w:rPr>
          <w:spacing w:val="-3"/>
          <w:sz w:val="24"/>
          <w:szCs w:val="24"/>
        </w:rPr>
        <w:t xml:space="preserve"> </w:t>
      </w:r>
      <w:r w:rsidRPr="00961555">
        <w:rPr>
          <w:sz w:val="24"/>
          <w:szCs w:val="24"/>
        </w:rPr>
        <w:t>тыльной</w:t>
      </w:r>
      <w:r w:rsidRPr="00961555">
        <w:rPr>
          <w:spacing w:val="-8"/>
          <w:sz w:val="24"/>
          <w:szCs w:val="24"/>
        </w:rPr>
        <w:t xml:space="preserve"> </w:t>
      </w:r>
      <w:r w:rsidRPr="00961555">
        <w:rPr>
          <w:sz w:val="24"/>
          <w:szCs w:val="24"/>
        </w:rPr>
        <w:t>и</w:t>
      </w:r>
      <w:r w:rsidRPr="00961555">
        <w:rPr>
          <w:spacing w:val="-2"/>
          <w:sz w:val="24"/>
          <w:szCs w:val="24"/>
        </w:rPr>
        <w:t xml:space="preserve"> </w:t>
      </w:r>
      <w:r w:rsidRPr="00961555">
        <w:rPr>
          <w:sz w:val="24"/>
          <w:szCs w:val="24"/>
        </w:rPr>
        <w:t>ладонной</w:t>
      </w:r>
      <w:r w:rsidRPr="00961555">
        <w:rPr>
          <w:spacing w:val="-3"/>
          <w:sz w:val="24"/>
          <w:szCs w:val="24"/>
        </w:rPr>
        <w:t xml:space="preserve"> </w:t>
      </w:r>
      <w:r w:rsidRPr="00961555">
        <w:rPr>
          <w:sz w:val="24"/>
          <w:szCs w:val="24"/>
        </w:rPr>
        <w:t>стороны</w:t>
      </w:r>
      <w:r w:rsidRPr="00961555">
        <w:rPr>
          <w:spacing w:val="-3"/>
          <w:sz w:val="24"/>
          <w:szCs w:val="24"/>
        </w:rPr>
        <w:t xml:space="preserve"> </w:t>
      </w:r>
      <w:r w:rsidRPr="00961555">
        <w:rPr>
          <w:sz w:val="24"/>
          <w:szCs w:val="24"/>
        </w:rPr>
        <w:t>кисти. Определение жирности различных участков кожи лица.</w:t>
      </w:r>
    </w:p>
    <w:p w:rsidR="00CF7B51" w:rsidRPr="00961555" w:rsidRDefault="00211A1E" w:rsidP="007768E4">
      <w:pPr>
        <w:pStyle w:val="a4"/>
        <w:jc w:val="left"/>
        <w:rPr>
          <w:sz w:val="24"/>
          <w:szCs w:val="24"/>
        </w:rPr>
      </w:pPr>
      <w:r w:rsidRPr="00961555">
        <w:rPr>
          <w:sz w:val="24"/>
          <w:szCs w:val="24"/>
        </w:rPr>
        <w:t>Описание</w:t>
      </w:r>
      <w:r w:rsidRPr="00961555">
        <w:rPr>
          <w:spacing w:val="-1"/>
          <w:sz w:val="24"/>
          <w:szCs w:val="24"/>
        </w:rPr>
        <w:t xml:space="preserve"> </w:t>
      </w:r>
      <w:r w:rsidRPr="00961555">
        <w:rPr>
          <w:sz w:val="24"/>
          <w:szCs w:val="24"/>
        </w:rPr>
        <w:t>мер</w:t>
      </w:r>
      <w:r w:rsidRPr="00961555">
        <w:rPr>
          <w:spacing w:val="-5"/>
          <w:sz w:val="24"/>
          <w:szCs w:val="24"/>
        </w:rPr>
        <w:t xml:space="preserve"> </w:t>
      </w:r>
      <w:r w:rsidRPr="00961555">
        <w:rPr>
          <w:sz w:val="24"/>
          <w:szCs w:val="24"/>
        </w:rPr>
        <w:t>по уходу</w:t>
      </w:r>
      <w:r w:rsidRPr="00961555">
        <w:rPr>
          <w:spacing w:val="-10"/>
          <w:sz w:val="24"/>
          <w:szCs w:val="24"/>
        </w:rPr>
        <w:t xml:space="preserve"> </w:t>
      </w:r>
      <w:r w:rsidRPr="00961555">
        <w:rPr>
          <w:sz w:val="24"/>
          <w:szCs w:val="24"/>
        </w:rPr>
        <w:t>за</w:t>
      </w:r>
      <w:r w:rsidRPr="00961555">
        <w:rPr>
          <w:spacing w:val="-1"/>
          <w:sz w:val="24"/>
          <w:szCs w:val="24"/>
        </w:rPr>
        <w:t xml:space="preserve"> </w:t>
      </w:r>
      <w:r w:rsidRPr="00961555">
        <w:rPr>
          <w:sz w:val="24"/>
          <w:szCs w:val="24"/>
        </w:rPr>
        <w:t>кожей</w:t>
      </w:r>
      <w:r w:rsidRPr="00961555">
        <w:rPr>
          <w:spacing w:val="-4"/>
          <w:sz w:val="24"/>
          <w:szCs w:val="24"/>
        </w:rPr>
        <w:t xml:space="preserve"> </w:t>
      </w:r>
      <w:r w:rsidRPr="00961555">
        <w:rPr>
          <w:sz w:val="24"/>
          <w:szCs w:val="24"/>
        </w:rPr>
        <w:t>лица</w:t>
      </w:r>
      <w:r w:rsidRPr="00961555">
        <w:rPr>
          <w:spacing w:val="-6"/>
          <w:sz w:val="24"/>
          <w:szCs w:val="24"/>
        </w:rPr>
        <w:t xml:space="preserve"> </w:t>
      </w:r>
      <w:r w:rsidRPr="00961555">
        <w:rPr>
          <w:sz w:val="24"/>
          <w:szCs w:val="24"/>
        </w:rPr>
        <w:t>и</w:t>
      </w:r>
      <w:r w:rsidRPr="00961555">
        <w:rPr>
          <w:spacing w:val="-4"/>
          <w:sz w:val="24"/>
          <w:szCs w:val="24"/>
        </w:rPr>
        <w:t xml:space="preserve"> </w:t>
      </w:r>
      <w:r w:rsidRPr="00961555">
        <w:rPr>
          <w:sz w:val="24"/>
          <w:szCs w:val="24"/>
        </w:rPr>
        <w:t>волосами</w:t>
      </w:r>
      <w:r w:rsidRPr="00961555">
        <w:rPr>
          <w:spacing w:val="-4"/>
          <w:sz w:val="24"/>
          <w:szCs w:val="24"/>
        </w:rPr>
        <w:t xml:space="preserve"> </w:t>
      </w:r>
      <w:r w:rsidRPr="00961555">
        <w:rPr>
          <w:sz w:val="24"/>
          <w:szCs w:val="24"/>
        </w:rPr>
        <w:t>в зависимости</w:t>
      </w:r>
      <w:r w:rsidRPr="00961555">
        <w:rPr>
          <w:spacing w:val="-8"/>
          <w:sz w:val="24"/>
          <w:szCs w:val="24"/>
        </w:rPr>
        <w:t xml:space="preserve"> </w:t>
      </w:r>
      <w:r w:rsidRPr="00961555">
        <w:rPr>
          <w:sz w:val="24"/>
          <w:szCs w:val="24"/>
        </w:rPr>
        <w:t>от</w:t>
      </w:r>
      <w:r w:rsidRPr="00961555">
        <w:rPr>
          <w:spacing w:val="-4"/>
          <w:sz w:val="24"/>
          <w:szCs w:val="24"/>
        </w:rPr>
        <w:t xml:space="preserve"> </w:t>
      </w:r>
      <w:r w:rsidRPr="00961555">
        <w:rPr>
          <w:sz w:val="24"/>
          <w:szCs w:val="24"/>
        </w:rPr>
        <w:t>типа</w:t>
      </w:r>
      <w:r w:rsidRPr="00961555">
        <w:rPr>
          <w:spacing w:val="-1"/>
          <w:sz w:val="24"/>
          <w:szCs w:val="24"/>
        </w:rPr>
        <w:t xml:space="preserve"> </w:t>
      </w:r>
      <w:r w:rsidRPr="00961555">
        <w:rPr>
          <w:sz w:val="24"/>
          <w:szCs w:val="24"/>
        </w:rPr>
        <w:t>кожи. Оп</w:t>
      </w:r>
      <w:r w:rsidRPr="00961555">
        <w:rPr>
          <w:sz w:val="24"/>
          <w:szCs w:val="24"/>
        </w:rPr>
        <w:t>и</w:t>
      </w:r>
      <w:r w:rsidRPr="00961555">
        <w:rPr>
          <w:sz w:val="24"/>
          <w:szCs w:val="24"/>
        </w:rPr>
        <w:t>сание основных гигиенических требований к одежде и обуви.</w:t>
      </w:r>
    </w:p>
    <w:p w:rsidR="00CF7B51" w:rsidRPr="00961555" w:rsidRDefault="00211A1E" w:rsidP="007768E4">
      <w:pPr>
        <w:pStyle w:val="a4"/>
        <w:jc w:val="left"/>
        <w:rPr>
          <w:sz w:val="24"/>
          <w:szCs w:val="24"/>
        </w:rPr>
      </w:pPr>
      <w:r w:rsidRPr="00961555">
        <w:rPr>
          <w:spacing w:val="-2"/>
          <w:sz w:val="24"/>
          <w:szCs w:val="24"/>
        </w:rPr>
        <w:lastRenderedPageBreak/>
        <w:t>Выделение.</w:t>
      </w:r>
    </w:p>
    <w:p w:rsidR="00CF7B51" w:rsidRPr="00961555" w:rsidRDefault="00211A1E" w:rsidP="007768E4">
      <w:pPr>
        <w:pStyle w:val="a4"/>
        <w:jc w:val="left"/>
        <w:rPr>
          <w:sz w:val="24"/>
          <w:szCs w:val="24"/>
        </w:rPr>
      </w:pPr>
      <w:r w:rsidRPr="00961555">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w:t>
      </w:r>
      <w:r w:rsidRPr="00961555">
        <w:rPr>
          <w:sz w:val="24"/>
          <w:szCs w:val="24"/>
        </w:rPr>
        <w:t>е</w:t>
      </w:r>
      <w:r w:rsidRPr="00961555">
        <w:rPr>
          <w:sz w:val="24"/>
          <w:szCs w:val="24"/>
        </w:rPr>
        <w:t>гуляция мочеобразования и мочеиспускания. Заболевания органов мочевыделительной системы, их предупреждение.</w:t>
      </w:r>
    </w:p>
    <w:p w:rsidR="00CF7B51" w:rsidRPr="00961555" w:rsidRDefault="00211A1E" w:rsidP="007768E4">
      <w:pPr>
        <w:pStyle w:val="a4"/>
        <w:jc w:val="left"/>
        <w:rPr>
          <w:sz w:val="24"/>
          <w:szCs w:val="24"/>
        </w:rPr>
      </w:pPr>
      <w:r w:rsidRPr="00961555">
        <w:rPr>
          <w:sz w:val="24"/>
          <w:szCs w:val="24"/>
        </w:rPr>
        <w:t>Лабораторные</w:t>
      </w:r>
      <w:r w:rsidRPr="00961555">
        <w:rPr>
          <w:spacing w:val="-6"/>
          <w:sz w:val="24"/>
          <w:szCs w:val="24"/>
        </w:rPr>
        <w:t xml:space="preserve"> </w:t>
      </w:r>
      <w:r w:rsidRPr="00961555">
        <w:rPr>
          <w:sz w:val="24"/>
          <w:szCs w:val="24"/>
        </w:rPr>
        <w:t>и</w:t>
      </w:r>
      <w:r w:rsidRPr="00961555">
        <w:rPr>
          <w:spacing w:val="2"/>
          <w:sz w:val="24"/>
          <w:szCs w:val="24"/>
        </w:rPr>
        <w:t xml:space="preserve"> </w:t>
      </w:r>
      <w:r w:rsidRPr="00961555">
        <w:rPr>
          <w:sz w:val="24"/>
          <w:szCs w:val="24"/>
        </w:rPr>
        <w:t xml:space="preserve">практические </w:t>
      </w:r>
      <w:r w:rsidRPr="00961555">
        <w:rPr>
          <w:spacing w:val="-2"/>
          <w:sz w:val="24"/>
          <w:szCs w:val="24"/>
        </w:rPr>
        <w:t>работы.</w:t>
      </w:r>
    </w:p>
    <w:p w:rsidR="00CF7B51" w:rsidRPr="00961555" w:rsidRDefault="00211A1E" w:rsidP="007768E4">
      <w:pPr>
        <w:pStyle w:val="a4"/>
        <w:jc w:val="left"/>
        <w:rPr>
          <w:sz w:val="24"/>
          <w:szCs w:val="24"/>
        </w:rPr>
      </w:pPr>
      <w:r w:rsidRPr="00961555">
        <w:rPr>
          <w:sz w:val="24"/>
          <w:szCs w:val="24"/>
        </w:rPr>
        <w:t>Определение</w:t>
      </w:r>
      <w:r w:rsidRPr="00961555">
        <w:rPr>
          <w:spacing w:val="-9"/>
          <w:sz w:val="24"/>
          <w:szCs w:val="24"/>
        </w:rPr>
        <w:t xml:space="preserve"> </w:t>
      </w:r>
      <w:r w:rsidRPr="00961555">
        <w:rPr>
          <w:sz w:val="24"/>
          <w:szCs w:val="24"/>
        </w:rPr>
        <w:t>местоположения</w:t>
      </w:r>
      <w:r w:rsidRPr="00961555">
        <w:rPr>
          <w:spacing w:val="-12"/>
          <w:sz w:val="24"/>
          <w:szCs w:val="24"/>
        </w:rPr>
        <w:t xml:space="preserve"> </w:t>
      </w:r>
      <w:r w:rsidRPr="00961555">
        <w:rPr>
          <w:sz w:val="24"/>
          <w:szCs w:val="24"/>
        </w:rPr>
        <w:t>почек</w:t>
      </w:r>
      <w:r w:rsidRPr="00961555">
        <w:rPr>
          <w:spacing w:val="-10"/>
          <w:sz w:val="24"/>
          <w:szCs w:val="24"/>
        </w:rPr>
        <w:t xml:space="preserve"> </w:t>
      </w:r>
      <w:r w:rsidRPr="00961555">
        <w:rPr>
          <w:sz w:val="24"/>
          <w:szCs w:val="24"/>
        </w:rPr>
        <w:t>(на</w:t>
      </w:r>
      <w:r w:rsidRPr="00961555">
        <w:rPr>
          <w:spacing w:val="-13"/>
          <w:sz w:val="24"/>
          <w:szCs w:val="24"/>
        </w:rPr>
        <w:t xml:space="preserve"> </w:t>
      </w:r>
      <w:r w:rsidRPr="00961555">
        <w:rPr>
          <w:sz w:val="24"/>
          <w:szCs w:val="24"/>
        </w:rPr>
        <w:t>муляже). Описание мер профилактики б</w:t>
      </w:r>
      <w:r w:rsidRPr="00961555">
        <w:rPr>
          <w:sz w:val="24"/>
          <w:szCs w:val="24"/>
        </w:rPr>
        <w:t>о</w:t>
      </w:r>
      <w:r w:rsidRPr="00961555">
        <w:rPr>
          <w:sz w:val="24"/>
          <w:szCs w:val="24"/>
        </w:rPr>
        <w:t>лезней почек.</w:t>
      </w:r>
    </w:p>
    <w:p w:rsidR="00CF7B51" w:rsidRPr="00961555" w:rsidRDefault="00211A1E" w:rsidP="007768E4">
      <w:pPr>
        <w:pStyle w:val="a4"/>
        <w:jc w:val="left"/>
        <w:rPr>
          <w:sz w:val="24"/>
          <w:szCs w:val="24"/>
        </w:rPr>
      </w:pPr>
      <w:r w:rsidRPr="00961555">
        <w:rPr>
          <w:sz w:val="24"/>
          <w:szCs w:val="24"/>
        </w:rPr>
        <w:t>Размножение</w:t>
      </w:r>
      <w:r w:rsidRPr="00961555">
        <w:rPr>
          <w:spacing w:val="-4"/>
          <w:sz w:val="24"/>
          <w:szCs w:val="24"/>
        </w:rPr>
        <w:t xml:space="preserve"> </w:t>
      </w:r>
      <w:r w:rsidRPr="00961555">
        <w:rPr>
          <w:sz w:val="24"/>
          <w:szCs w:val="24"/>
        </w:rPr>
        <w:t>и</w:t>
      </w:r>
      <w:r w:rsidRPr="00961555">
        <w:rPr>
          <w:spacing w:val="-5"/>
          <w:sz w:val="24"/>
          <w:szCs w:val="24"/>
        </w:rPr>
        <w:t xml:space="preserve"> </w:t>
      </w:r>
      <w:r w:rsidRPr="00961555">
        <w:rPr>
          <w:spacing w:val="-2"/>
          <w:sz w:val="24"/>
          <w:szCs w:val="24"/>
        </w:rPr>
        <w:t>развитие.</w:t>
      </w:r>
    </w:p>
    <w:p w:rsidR="00CF7B51" w:rsidRPr="00961555" w:rsidRDefault="00211A1E" w:rsidP="007768E4">
      <w:pPr>
        <w:pStyle w:val="a4"/>
        <w:jc w:val="left"/>
        <w:rPr>
          <w:sz w:val="24"/>
          <w:szCs w:val="24"/>
        </w:rPr>
      </w:pPr>
      <w:r w:rsidRPr="00961555">
        <w:rPr>
          <w:sz w:val="24"/>
          <w:szCs w:val="24"/>
        </w:rPr>
        <w:t>Органы репродукции, строение и функции. Половые железы. Половые клетки. О</w:t>
      </w:r>
      <w:r w:rsidRPr="00961555">
        <w:rPr>
          <w:sz w:val="24"/>
          <w:szCs w:val="24"/>
        </w:rPr>
        <w:t>п</w:t>
      </w:r>
      <w:r w:rsidRPr="00961555">
        <w:rPr>
          <w:sz w:val="24"/>
          <w:szCs w:val="24"/>
        </w:rPr>
        <w:t>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w:t>
      </w:r>
      <w:r w:rsidRPr="00961555">
        <w:rPr>
          <w:sz w:val="24"/>
          <w:szCs w:val="24"/>
        </w:rPr>
        <w:t>е</w:t>
      </w:r>
      <w:r w:rsidRPr="00961555">
        <w:rPr>
          <w:sz w:val="24"/>
          <w:szCs w:val="24"/>
        </w:rPr>
        <w:t xml:space="preserve">дование признаков у человека. </w:t>
      </w:r>
      <w:r w:rsidRPr="00961555">
        <w:rPr>
          <w:spacing w:val="-2"/>
          <w:sz w:val="24"/>
          <w:szCs w:val="24"/>
        </w:rPr>
        <w:t>Наследственные</w:t>
      </w:r>
      <w:r w:rsidRPr="00961555">
        <w:rPr>
          <w:sz w:val="24"/>
          <w:szCs w:val="24"/>
        </w:rPr>
        <w:tab/>
      </w:r>
      <w:r w:rsidRPr="00961555">
        <w:rPr>
          <w:spacing w:val="-2"/>
          <w:sz w:val="24"/>
          <w:szCs w:val="24"/>
        </w:rPr>
        <w:t>болезни,</w:t>
      </w:r>
    </w:p>
    <w:p w:rsidR="00CF7B51" w:rsidRPr="00961555" w:rsidRDefault="00211A1E" w:rsidP="007768E4">
      <w:pPr>
        <w:pStyle w:val="a4"/>
        <w:jc w:val="left"/>
        <w:rPr>
          <w:sz w:val="24"/>
          <w:szCs w:val="24"/>
        </w:rPr>
      </w:pPr>
      <w:r w:rsidRPr="00961555">
        <w:rPr>
          <w:sz w:val="24"/>
          <w:szCs w:val="24"/>
        </w:rPr>
        <w:t>их</w:t>
      </w:r>
      <w:r w:rsidRPr="00961555">
        <w:rPr>
          <w:spacing w:val="-2"/>
          <w:sz w:val="24"/>
          <w:szCs w:val="24"/>
        </w:rPr>
        <w:t xml:space="preserve"> </w:t>
      </w:r>
      <w:r w:rsidRPr="00961555">
        <w:rPr>
          <w:sz w:val="24"/>
          <w:szCs w:val="24"/>
        </w:rPr>
        <w:t>причины и</w:t>
      </w:r>
      <w:r w:rsidRPr="00961555">
        <w:rPr>
          <w:spacing w:val="-1"/>
          <w:sz w:val="24"/>
          <w:szCs w:val="24"/>
        </w:rPr>
        <w:t xml:space="preserve"> </w:t>
      </w:r>
      <w:r w:rsidRPr="00961555">
        <w:rPr>
          <w:sz w:val="24"/>
          <w:szCs w:val="24"/>
        </w:rPr>
        <w:t>предупреждение. Набор хромосом, половые хромосомы, гены. Роль генетических</w:t>
      </w:r>
      <w:r w:rsidRPr="00961555">
        <w:rPr>
          <w:spacing w:val="-2"/>
          <w:sz w:val="24"/>
          <w:szCs w:val="24"/>
        </w:rPr>
        <w:t xml:space="preserve"> </w:t>
      </w:r>
      <w:r w:rsidRPr="00961555">
        <w:rPr>
          <w:sz w:val="24"/>
          <w:szCs w:val="24"/>
        </w:rPr>
        <w:t>знаний для планирования семьи. Инфекции, передающиеся половым путём, их профилактика.</w:t>
      </w:r>
    </w:p>
    <w:p w:rsidR="00CF7B51" w:rsidRPr="00961555" w:rsidRDefault="00211A1E" w:rsidP="007768E4">
      <w:pPr>
        <w:pStyle w:val="a4"/>
        <w:jc w:val="left"/>
        <w:rPr>
          <w:sz w:val="24"/>
          <w:szCs w:val="24"/>
        </w:rPr>
      </w:pPr>
      <w:r w:rsidRPr="00961555">
        <w:rPr>
          <w:sz w:val="24"/>
          <w:szCs w:val="24"/>
        </w:rPr>
        <w:t>Лабораторные</w:t>
      </w:r>
      <w:r w:rsidRPr="00961555">
        <w:rPr>
          <w:spacing w:val="-7"/>
          <w:sz w:val="24"/>
          <w:szCs w:val="24"/>
        </w:rPr>
        <w:t xml:space="preserve"> </w:t>
      </w:r>
      <w:r w:rsidRPr="00961555">
        <w:rPr>
          <w:sz w:val="24"/>
          <w:szCs w:val="24"/>
        </w:rPr>
        <w:t>и</w:t>
      </w:r>
      <w:r w:rsidRPr="00961555">
        <w:rPr>
          <w:spacing w:val="1"/>
          <w:sz w:val="24"/>
          <w:szCs w:val="24"/>
        </w:rPr>
        <w:t xml:space="preserve"> </w:t>
      </w:r>
      <w:r w:rsidRPr="00961555">
        <w:rPr>
          <w:sz w:val="24"/>
          <w:szCs w:val="24"/>
        </w:rPr>
        <w:t>практические</w:t>
      </w:r>
      <w:r w:rsidRPr="00961555">
        <w:rPr>
          <w:spacing w:val="-1"/>
          <w:sz w:val="24"/>
          <w:szCs w:val="24"/>
        </w:rPr>
        <w:t xml:space="preserve"> </w:t>
      </w:r>
      <w:r w:rsidRPr="00961555">
        <w:rPr>
          <w:spacing w:val="-2"/>
          <w:sz w:val="24"/>
          <w:szCs w:val="24"/>
        </w:rPr>
        <w:t>работы.</w:t>
      </w:r>
    </w:p>
    <w:p w:rsidR="00CF7B51" w:rsidRPr="00961555" w:rsidRDefault="00211A1E" w:rsidP="007768E4">
      <w:pPr>
        <w:pStyle w:val="a4"/>
        <w:jc w:val="left"/>
        <w:rPr>
          <w:sz w:val="24"/>
          <w:szCs w:val="24"/>
        </w:rPr>
      </w:pPr>
      <w:r w:rsidRPr="00961555">
        <w:rPr>
          <w:sz w:val="24"/>
          <w:szCs w:val="24"/>
        </w:rPr>
        <w:t xml:space="preserve">Описание основных мер по профилактике инфекционных вирусных заболеваний: СПИД и </w:t>
      </w:r>
      <w:r w:rsidRPr="00961555">
        <w:rPr>
          <w:spacing w:val="-2"/>
          <w:sz w:val="24"/>
          <w:szCs w:val="24"/>
        </w:rPr>
        <w:t>гепатит.</w:t>
      </w:r>
    </w:p>
    <w:p w:rsidR="00CF7B51" w:rsidRPr="00961555" w:rsidRDefault="00211A1E" w:rsidP="007768E4">
      <w:pPr>
        <w:pStyle w:val="a4"/>
        <w:jc w:val="left"/>
        <w:rPr>
          <w:sz w:val="24"/>
          <w:szCs w:val="24"/>
        </w:rPr>
      </w:pPr>
      <w:r w:rsidRPr="00961555">
        <w:rPr>
          <w:sz w:val="24"/>
          <w:szCs w:val="24"/>
        </w:rPr>
        <w:t>Органы</w:t>
      </w:r>
      <w:r w:rsidRPr="00961555">
        <w:rPr>
          <w:spacing w:val="-3"/>
          <w:sz w:val="24"/>
          <w:szCs w:val="24"/>
        </w:rPr>
        <w:t xml:space="preserve"> </w:t>
      </w:r>
      <w:r w:rsidRPr="00961555">
        <w:rPr>
          <w:sz w:val="24"/>
          <w:szCs w:val="24"/>
        </w:rPr>
        <w:t>чувств</w:t>
      </w:r>
      <w:r w:rsidRPr="00961555">
        <w:rPr>
          <w:spacing w:val="-2"/>
          <w:sz w:val="24"/>
          <w:szCs w:val="24"/>
        </w:rPr>
        <w:t xml:space="preserve"> </w:t>
      </w:r>
      <w:r w:rsidRPr="00961555">
        <w:rPr>
          <w:sz w:val="24"/>
          <w:szCs w:val="24"/>
        </w:rPr>
        <w:t>и</w:t>
      </w:r>
      <w:r w:rsidRPr="00961555">
        <w:rPr>
          <w:spacing w:val="-2"/>
          <w:sz w:val="24"/>
          <w:szCs w:val="24"/>
        </w:rPr>
        <w:t xml:space="preserve"> </w:t>
      </w:r>
      <w:r w:rsidRPr="00961555">
        <w:rPr>
          <w:sz w:val="24"/>
          <w:szCs w:val="24"/>
        </w:rPr>
        <w:t>сенсорные</w:t>
      </w:r>
      <w:r w:rsidRPr="00961555">
        <w:rPr>
          <w:spacing w:val="-4"/>
          <w:sz w:val="24"/>
          <w:szCs w:val="24"/>
        </w:rPr>
        <w:t xml:space="preserve"> </w:t>
      </w:r>
      <w:r w:rsidRPr="00961555">
        <w:rPr>
          <w:spacing w:val="-2"/>
          <w:sz w:val="24"/>
          <w:szCs w:val="24"/>
        </w:rPr>
        <w:t>системы.</w:t>
      </w:r>
    </w:p>
    <w:p w:rsidR="00CF7B51" w:rsidRPr="00961555" w:rsidRDefault="00211A1E" w:rsidP="007768E4">
      <w:pPr>
        <w:pStyle w:val="a4"/>
        <w:jc w:val="left"/>
        <w:rPr>
          <w:sz w:val="24"/>
          <w:szCs w:val="24"/>
        </w:rPr>
      </w:pPr>
      <w:r w:rsidRPr="00961555">
        <w:rPr>
          <w:sz w:val="24"/>
          <w:szCs w:val="24"/>
        </w:rPr>
        <w:t>Органы</w:t>
      </w:r>
      <w:r w:rsidRPr="00961555">
        <w:rPr>
          <w:spacing w:val="72"/>
          <w:sz w:val="24"/>
          <w:szCs w:val="24"/>
        </w:rPr>
        <w:t xml:space="preserve">   </w:t>
      </w:r>
      <w:r w:rsidRPr="00961555">
        <w:rPr>
          <w:sz w:val="24"/>
          <w:szCs w:val="24"/>
        </w:rPr>
        <w:t>чувств</w:t>
      </w:r>
      <w:r w:rsidRPr="00961555">
        <w:rPr>
          <w:spacing w:val="74"/>
          <w:sz w:val="24"/>
          <w:szCs w:val="24"/>
        </w:rPr>
        <w:t xml:space="preserve">   </w:t>
      </w:r>
      <w:r w:rsidRPr="00961555">
        <w:rPr>
          <w:sz w:val="24"/>
          <w:szCs w:val="24"/>
        </w:rPr>
        <w:t>и</w:t>
      </w:r>
      <w:r w:rsidRPr="00961555">
        <w:rPr>
          <w:spacing w:val="72"/>
          <w:sz w:val="24"/>
          <w:szCs w:val="24"/>
        </w:rPr>
        <w:t xml:space="preserve">   </w:t>
      </w:r>
      <w:r w:rsidRPr="00961555">
        <w:rPr>
          <w:sz w:val="24"/>
          <w:szCs w:val="24"/>
        </w:rPr>
        <w:t>их</w:t>
      </w:r>
      <w:r w:rsidRPr="00961555">
        <w:rPr>
          <w:spacing w:val="72"/>
          <w:sz w:val="24"/>
          <w:szCs w:val="24"/>
        </w:rPr>
        <w:t xml:space="preserve">   </w:t>
      </w:r>
      <w:r w:rsidRPr="00961555">
        <w:rPr>
          <w:sz w:val="24"/>
          <w:szCs w:val="24"/>
        </w:rPr>
        <w:t>значение.</w:t>
      </w:r>
      <w:r w:rsidRPr="00961555">
        <w:rPr>
          <w:spacing w:val="71"/>
          <w:sz w:val="24"/>
          <w:szCs w:val="24"/>
        </w:rPr>
        <w:t xml:space="preserve">   </w:t>
      </w:r>
      <w:r w:rsidRPr="00961555">
        <w:rPr>
          <w:sz w:val="24"/>
          <w:szCs w:val="24"/>
        </w:rPr>
        <w:t>Анализаторы.</w:t>
      </w:r>
      <w:r w:rsidRPr="00961555">
        <w:rPr>
          <w:spacing w:val="73"/>
          <w:sz w:val="24"/>
          <w:szCs w:val="24"/>
        </w:rPr>
        <w:t xml:space="preserve">   </w:t>
      </w:r>
      <w:r w:rsidRPr="00961555">
        <w:rPr>
          <w:sz w:val="24"/>
          <w:szCs w:val="24"/>
        </w:rPr>
        <w:t>Сенсорные</w:t>
      </w:r>
      <w:r w:rsidRPr="00961555">
        <w:rPr>
          <w:spacing w:val="72"/>
          <w:sz w:val="24"/>
          <w:szCs w:val="24"/>
        </w:rPr>
        <w:t xml:space="preserve">   </w:t>
      </w:r>
      <w:r w:rsidRPr="00961555">
        <w:rPr>
          <w:sz w:val="24"/>
          <w:szCs w:val="24"/>
        </w:rPr>
        <w:t>си</w:t>
      </w:r>
      <w:r w:rsidRPr="00961555">
        <w:rPr>
          <w:sz w:val="24"/>
          <w:szCs w:val="24"/>
        </w:rPr>
        <w:t>с</w:t>
      </w:r>
      <w:r w:rsidRPr="00961555">
        <w:rPr>
          <w:sz w:val="24"/>
          <w:szCs w:val="24"/>
        </w:rPr>
        <w:t>темы.</w:t>
      </w:r>
      <w:r w:rsidRPr="00961555">
        <w:rPr>
          <w:spacing w:val="73"/>
          <w:sz w:val="24"/>
          <w:szCs w:val="24"/>
        </w:rPr>
        <w:t xml:space="preserve">   </w:t>
      </w:r>
      <w:r w:rsidRPr="00961555">
        <w:rPr>
          <w:sz w:val="24"/>
          <w:szCs w:val="24"/>
        </w:rPr>
        <w:t>Глаз и зрение. Оптическая система глаза. Сетчатка. Зрительные рецепторы. Зр</w:t>
      </w:r>
      <w:r w:rsidRPr="00961555">
        <w:rPr>
          <w:sz w:val="24"/>
          <w:szCs w:val="24"/>
        </w:rPr>
        <w:t>и</w:t>
      </w:r>
      <w:r w:rsidRPr="00961555">
        <w:rPr>
          <w:sz w:val="24"/>
          <w:szCs w:val="24"/>
        </w:rPr>
        <w:t>тельное восприятие. Нарушения зрения и их причины. Гигиена зрения.</w:t>
      </w:r>
    </w:p>
    <w:p w:rsidR="00CF7B51" w:rsidRPr="00961555" w:rsidRDefault="00211A1E" w:rsidP="007768E4">
      <w:pPr>
        <w:pStyle w:val="a4"/>
        <w:jc w:val="left"/>
        <w:rPr>
          <w:sz w:val="24"/>
          <w:szCs w:val="24"/>
        </w:rPr>
      </w:pPr>
      <w:r w:rsidRPr="00961555">
        <w:rPr>
          <w:sz w:val="24"/>
          <w:szCs w:val="24"/>
        </w:rPr>
        <w:t>Ухо</w:t>
      </w:r>
      <w:r w:rsidRPr="00961555">
        <w:rPr>
          <w:spacing w:val="75"/>
          <w:sz w:val="24"/>
          <w:szCs w:val="24"/>
        </w:rPr>
        <w:t xml:space="preserve"> </w:t>
      </w:r>
      <w:r w:rsidRPr="00961555">
        <w:rPr>
          <w:sz w:val="24"/>
          <w:szCs w:val="24"/>
        </w:rPr>
        <w:t>и</w:t>
      </w:r>
      <w:r w:rsidRPr="00961555">
        <w:rPr>
          <w:spacing w:val="74"/>
          <w:sz w:val="24"/>
          <w:szCs w:val="24"/>
        </w:rPr>
        <w:t xml:space="preserve"> </w:t>
      </w:r>
      <w:r w:rsidRPr="00961555">
        <w:rPr>
          <w:sz w:val="24"/>
          <w:szCs w:val="24"/>
        </w:rPr>
        <w:t>слух.</w:t>
      </w:r>
      <w:r w:rsidRPr="00961555">
        <w:rPr>
          <w:spacing w:val="75"/>
          <w:sz w:val="24"/>
          <w:szCs w:val="24"/>
        </w:rPr>
        <w:t xml:space="preserve"> </w:t>
      </w:r>
      <w:r w:rsidRPr="00961555">
        <w:rPr>
          <w:sz w:val="24"/>
          <w:szCs w:val="24"/>
        </w:rPr>
        <w:t>Строение</w:t>
      </w:r>
      <w:r w:rsidRPr="00961555">
        <w:rPr>
          <w:spacing w:val="68"/>
          <w:sz w:val="24"/>
          <w:szCs w:val="24"/>
        </w:rPr>
        <w:t xml:space="preserve"> </w:t>
      </w:r>
      <w:r w:rsidRPr="00961555">
        <w:rPr>
          <w:sz w:val="24"/>
          <w:szCs w:val="24"/>
        </w:rPr>
        <w:t>и</w:t>
      </w:r>
      <w:r w:rsidRPr="00961555">
        <w:rPr>
          <w:spacing w:val="74"/>
          <w:sz w:val="24"/>
          <w:szCs w:val="24"/>
        </w:rPr>
        <w:t xml:space="preserve"> </w:t>
      </w:r>
      <w:r w:rsidRPr="00961555">
        <w:rPr>
          <w:sz w:val="24"/>
          <w:szCs w:val="24"/>
        </w:rPr>
        <w:t>функции</w:t>
      </w:r>
      <w:r w:rsidRPr="00961555">
        <w:rPr>
          <w:spacing w:val="70"/>
          <w:sz w:val="24"/>
          <w:szCs w:val="24"/>
        </w:rPr>
        <w:t xml:space="preserve"> </w:t>
      </w:r>
      <w:r w:rsidRPr="00961555">
        <w:rPr>
          <w:sz w:val="24"/>
          <w:szCs w:val="24"/>
        </w:rPr>
        <w:t>органа</w:t>
      </w:r>
      <w:r w:rsidRPr="00961555">
        <w:rPr>
          <w:spacing w:val="75"/>
          <w:sz w:val="24"/>
          <w:szCs w:val="24"/>
        </w:rPr>
        <w:t xml:space="preserve"> </w:t>
      </w:r>
      <w:r w:rsidRPr="00961555">
        <w:rPr>
          <w:sz w:val="24"/>
          <w:szCs w:val="24"/>
        </w:rPr>
        <w:t>слуха.</w:t>
      </w:r>
      <w:r w:rsidRPr="00961555">
        <w:rPr>
          <w:spacing w:val="75"/>
          <w:sz w:val="24"/>
          <w:szCs w:val="24"/>
        </w:rPr>
        <w:t xml:space="preserve"> </w:t>
      </w:r>
      <w:r w:rsidRPr="00961555">
        <w:rPr>
          <w:sz w:val="24"/>
          <w:szCs w:val="24"/>
        </w:rPr>
        <w:t>Механизм</w:t>
      </w:r>
      <w:r w:rsidRPr="00961555">
        <w:rPr>
          <w:spacing w:val="75"/>
          <w:sz w:val="24"/>
          <w:szCs w:val="24"/>
        </w:rPr>
        <w:t xml:space="preserve"> </w:t>
      </w:r>
      <w:r w:rsidRPr="00961555">
        <w:rPr>
          <w:sz w:val="24"/>
          <w:szCs w:val="24"/>
        </w:rPr>
        <w:t>работы</w:t>
      </w:r>
      <w:r w:rsidRPr="00961555">
        <w:rPr>
          <w:spacing w:val="71"/>
          <w:sz w:val="24"/>
          <w:szCs w:val="24"/>
        </w:rPr>
        <w:t xml:space="preserve"> </w:t>
      </w:r>
      <w:r w:rsidRPr="00961555">
        <w:rPr>
          <w:sz w:val="24"/>
          <w:szCs w:val="24"/>
        </w:rPr>
        <w:t>слухового</w:t>
      </w:r>
      <w:r w:rsidRPr="00961555">
        <w:rPr>
          <w:spacing w:val="73"/>
          <w:sz w:val="24"/>
          <w:szCs w:val="24"/>
        </w:rPr>
        <w:t xml:space="preserve"> </w:t>
      </w:r>
      <w:r w:rsidRPr="00961555">
        <w:rPr>
          <w:spacing w:val="-2"/>
          <w:sz w:val="24"/>
          <w:szCs w:val="24"/>
        </w:rPr>
        <w:t>анализатора.</w:t>
      </w:r>
    </w:p>
    <w:p w:rsidR="00CF7B51" w:rsidRPr="00961555" w:rsidRDefault="00211A1E" w:rsidP="007768E4">
      <w:pPr>
        <w:pStyle w:val="a4"/>
        <w:jc w:val="left"/>
        <w:rPr>
          <w:sz w:val="24"/>
          <w:szCs w:val="24"/>
        </w:rPr>
      </w:pPr>
      <w:r w:rsidRPr="00961555">
        <w:rPr>
          <w:sz w:val="24"/>
          <w:szCs w:val="24"/>
        </w:rPr>
        <w:t>Слуховое</w:t>
      </w:r>
      <w:r w:rsidRPr="00961555">
        <w:rPr>
          <w:spacing w:val="-10"/>
          <w:sz w:val="24"/>
          <w:szCs w:val="24"/>
        </w:rPr>
        <w:t xml:space="preserve"> </w:t>
      </w:r>
      <w:r w:rsidRPr="00961555">
        <w:rPr>
          <w:sz w:val="24"/>
          <w:szCs w:val="24"/>
        </w:rPr>
        <w:t>восприятие.</w:t>
      </w:r>
      <w:r w:rsidRPr="00961555">
        <w:rPr>
          <w:spacing w:val="-1"/>
          <w:sz w:val="24"/>
          <w:szCs w:val="24"/>
        </w:rPr>
        <w:t xml:space="preserve"> </w:t>
      </w:r>
      <w:r w:rsidRPr="00961555">
        <w:rPr>
          <w:sz w:val="24"/>
          <w:szCs w:val="24"/>
        </w:rPr>
        <w:t>Нарушения</w:t>
      </w:r>
      <w:r w:rsidRPr="00961555">
        <w:rPr>
          <w:spacing w:val="-2"/>
          <w:sz w:val="24"/>
          <w:szCs w:val="24"/>
        </w:rPr>
        <w:t xml:space="preserve"> </w:t>
      </w:r>
      <w:r w:rsidRPr="00961555">
        <w:rPr>
          <w:sz w:val="24"/>
          <w:szCs w:val="24"/>
        </w:rPr>
        <w:t>слуха</w:t>
      </w:r>
      <w:r w:rsidRPr="00961555">
        <w:rPr>
          <w:spacing w:val="-3"/>
          <w:sz w:val="24"/>
          <w:szCs w:val="24"/>
        </w:rPr>
        <w:t xml:space="preserve"> </w:t>
      </w:r>
      <w:r w:rsidRPr="00961555">
        <w:rPr>
          <w:sz w:val="24"/>
          <w:szCs w:val="24"/>
        </w:rPr>
        <w:t>и</w:t>
      </w:r>
      <w:r w:rsidRPr="00961555">
        <w:rPr>
          <w:spacing w:val="-1"/>
          <w:sz w:val="24"/>
          <w:szCs w:val="24"/>
        </w:rPr>
        <w:t xml:space="preserve"> </w:t>
      </w:r>
      <w:r w:rsidRPr="00961555">
        <w:rPr>
          <w:sz w:val="24"/>
          <w:szCs w:val="24"/>
        </w:rPr>
        <w:t>их</w:t>
      </w:r>
      <w:r w:rsidRPr="00961555">
        <w:rPr>
          <w:spacing w:val="-7"/>
          <w:sz w:val="24"/>
          <w:szCs w:val="24"/>
        </w:rPr>
        <w:t xml:space="preserve"> </w:t>
      </w:r>
      <w:r w:rsidRPr="00961555">
        <w:rPr>
          <w:sz w:val="24"/>
          <w:szCs w:val="24"/>
        </w:rPr>
        <w:t>причины. Гигиена</w:t>
      </w:r>
      <w:r w:rsidRPr="00961555">
        <w:rPr>
          <w:spacing w:val="-3"/>
          <w:sz w:val="24"/>
          <w:szCs w:val="24"/>
        </w:rPr>
        <w:t xml:space="preserve"> </w:t>
      </w:r>
      <w:r w:rsidRPr="00961555">
        <w:rPr>
          <w:spacing w:val="-2"/>
          <w:sz w:val="24"/>
          <w:szCs w:val="24"/>
        </w:rPr>
        <w:t>слуха.</w:t>
      </w:r>
    </w:p>
    <w:p w:rsidR="00CF7B51" w:rsidRPr="00961555" w:rsidRDefault="00211A1E" w:rsidP="007768E4">
      <w:pPr>
        <w:pStyle w:val="a4"/>
        <w:jc w:val="left"/>
        <w:rPr>
          <w:sz w:val="24"/>
          <w:szCs w:val="24"/>
        </w:rPr>
      </w:pPr>
      <w:r w:rsidRPr="00961555">
        <w:rPr>
          <w:sz w:val="24"/>
          <w:szCs w:val="24"/>
        </w:rPr>
        <w:t>Органы</w:t>
      </w:r>
      <w:r w:rsidRPr="00961555">
        <w:rPr>
          <w:spacing w:val="38"/>
          <w:sz w:val="24"/>
          <w:szCs w:val="24"/>
        </w:rPr>
        <w:t xml:space="preserve">  </w:t>
      </w:r>
      <w:r w:rsidRPr="00961555">
        <w:rPr>
          <w:sz w:val="24"/>
          <w:szCs w:val="24"/>
        </w:rPr>
        <w:t>равновесия,</w:t>
      </w:r>
      <w:r w:rsidRPr="00961555">
        <w:rPr>
          <w:spacing w:val="36"/>
          <w:sz w:val="24"/>
          <w:szCs w:val="24"/>
        </w:rPr>
        <w:t xml:space="preserve">  </w:t>
      </w:r>
      <w:r w:rsidRPr="00961555">
        <w:rPr>
          <w:sz w:val="24"/>
          <w:szCs w:val="24"/>
        </w:rPr>
        <w:t>мышечного</w:t>
      </w:r>
      <w:r w:rsidRPr="00961555">
        <w:rPr>
          <w:spacing w:val="40"/>
          <w:sz w:val="24"/>
          <w:szCs w:val="24"/>
        </w:rPr>
        <w:t xml:space="preserve">  </w:t>
      </w:r>
      <w:r w:rsidRPr="00961555">
        <w:rPr>
          <w:sz w:val="24"/>
          <w:szCs w:val="24"/>
        </w:rPr>
        <w:t>чувства,</w:t>
      </w:r>
      <w:r w:rsidRPr="00961555">
        <w:rPr>
          <w:spacing w:val="39"/>
          <w:sz w:val="24"/>
          <w:szCs w:val="24"/>
        </w:rPr>
        <w:t xml:space="preserve">  </w:t>
      </w:r>
      <w:r w:rsidRPr="00961555">
        <w:rPr>
          <w:sz w:val="24"/>
          <w:szCs w:val="24"/>
        </w:rPr>
        <w:t>осязания,</w:t>
      </w:r>
      <w:r w:rsidRPr="00961555">
        <w:rPr>
          <w:spacing w:val="36"/>
          <w:sz w:val="24"/>
          <w:szCs w:val="24"/>
        </w:rPr>
        <w:t xml:space="preserve">  </w:t>
      </w:r>
      <w:r w:rsidRPr="00961555">
        <w:rPr>
          <w:sz w:val="24"/>
          <w:szCs w:val="24"/>
        </w:rPr>
        <w:t>обоняния</w:t>
      </w:r>
      <w:r w:rsidRPr="00961555">
        <w:rPr>
          <w:spacing w:val="38"/>
          <w:sz w:val="24"/>
          <w:szCs w:val="24"/>
        </w:rPr>
        <w:t xml:space="preserve">  </w:t>
      </w:r>
      <w:r w:rsidRPr="00961555">
        <w:rPr>
          <w:sz w:val="24"/>
          <w:szCs w:val="24"/>
        </w:rPr>
        <w:t>и</w:t>
      </w:r>
      <w:r w:rsidRPr="00961555">
        <w:rPr>
          <w:spacing w:val="35"/>
          <w:sz w:val="24"/>
          <w:szCs w:val="24"/>
        </w:rPr>
        <w:t xml:space="preserve">  </w:t>
      </w:r>
      <w:r w:rsidRPr="00961555">
        <w:rPr>
          <w:sz w:val="24"/>
          <w:szCs w:val="24"/>
        </w:rPr>
        <w:t>вкуса.</w:t>
      </w:r>
      <w:r w:rsidRPr="00961555">
        <w:rPr>
          <w:spacing w:val="39"/>
          <w:sz w:val="24"/>
          <w:szCs w:val="24"/>
        </w:rPr>
        <w:t xml:space="preserve">  </w:t>
      </w:r>
      <w:r w:rsidRPr="00961555">
        <w:rPr>
          <w:spacing w:val="-2"/>
          <w:sz w:val="24"/>
          <w:szCs w:val="24"/>
        </w:rPr>
        <w:t>Взаимодействие</w:t>
      </w:r>
    </w:p>
    <w:p w:rsidR="00CF7B51" w:rsidRPr="00961555" w:rsidRDefault="00211A1E" w:rsidP="007768E4">
      <w:pPr>
        <w:pStyle w:val="a4"/>
        <w:jc w:val="left"/>
        <w:rPr>
          <w:sz w:val="24"/>
          <w:szCs w:val="24"/>
        </w:rPr>
      </w:pPr>
      <w:r w:rsidRPr="00961555">
        <w:rPr>
          <w:sz w:val="24"/>
          <w:szCs w:val="24"/>
        </w:rPr>
        <w:t>сенсорных</w:t>
      </w:r>
      <w:r w:rsidRPr="00961555">
        <w:rPr>
          <w:spacing w:val="-4"/>
          <w:sz w:val="24"/>
          <w:szCs w:val="24"/>
        </w:rPr>
        <w:t xml:space="preserve"> </w:t>
      </w:r>
      <w:r w:rsidRPr="00961555">
        <w:rPr>
          <w:sz w:val="24"/>
          <w:szCs w:val="24"/>
        </w:rPr>
        <w:t>систем</w:t>
      </w:r>
      <w:r w:rsidRPr="00961555">
        <w:rPr>
          <w:spacing w:val="-6"/>
          <w:sz w:val="24"/>
          <w:szCs w:val="24"/>
        </w:rPr>
        <w:t xml:space="preserve"> </w:t>
      </w:r>
      <w:r w:rsidRPr="00961555">
        <w:rPr>
          <w:spacing w:val="-2"/>
          <w:sz w:val="24"/>
          <w:szCs w:val="24"/>
        </w:rPr>
        <w:t>организма.</w:t>
      </w:r>
    </w:p>
    <w:p w:rsidR="00CF7B51" w:rsidRPr="00961555" w:rsidRDefault="00211A1E" w:rsidP="007768E4">
      <w:pPr>
        <w:pStyle w:val="a4"/>
        <w:jc w:val="left"/>
        <w:rPr>
          <w:sz w:val="24"/>
          <w:szCs w:val="24"/>
        </w:rPr>
      </w:pPr>
      <w:r w:rsidRPr="00961555">
        <w:rPr>
          <w:sz w:val="24"/>
          <w:szCs w:val="24"/>
        </w:rPr>
        <w:t>Лабораторные и практические работы Определение</w:t>
      </w:r>
      <w:r w:rsidRPr="00961555">
        <w:rPr>
          <w:spacing w:val="-10"/>
          <w:sz w:val="24"/>
          <w:szCs w:val="24"/>
        </w:rPr>
        <w:t xml:space="preserve"> </w:t>
      </w:r>
      <w:r w:rsidRPr="00961555">
        <w:rPr>
          <w:sz w:val="24"/>
          <w:szCs w:val="24"/>
        </w:rPr>
        <w:t>остроты</w:t>
      </w:r>
      <w:r w:rsidRPr="00961555">
        <w:rPr>
          <w:spacing w:val="-8"/>
          <w:sz w:val="24"/>
          <w:szCs w:val="24"/>
        </w:rPr>
        <w:t xml:space="preserve"> </w:t>
      </w:r>
      <w:r w:rsidRPr="00961555">
        <w:rPr>
          <w:sz w:val="24"/>
          <w:szCs w:val="24"/>
        </w:rPr>
        <w:t>зрения</w:t>
      </w:r>
      <w:r w:rsidRPr="00961555">
        <w:rPr>
          <w:spacing w:val="-8"/>
          <w:sz w:val="24"/>
          <w:szCs w:val="24"/>
        </w:rPr>
        <w:t xml:space="preserve"> </w:t>
      </w:r>
      <w:r w:rsidRPr="00961555">
        <w:rPr>
          <w:sz w:val="24"/>
          <w:szCs w:val="24"/>
        </w:rPr>
        <w:t>у</w:t>
      </w:r>
      <w:r w:rsidRPr="00961555">
        <w:rPr>
          <w:spacing w:val="-15"/>
          <w:sz w:val="24"/>
          <w:szCs w:val="24"/>
        </w:rPr>
        <w:t xml:space="preserve"> </w:t>
      </w:r>
      <w:r w:rsidRPr="00961555">
        <w:rPr>
          <w:sz w:val="24"/>
          <w:szCs w:val="24"/>
        </w:rPr>
        <w:t>человека.</w:t>
      </w:r>
    </w:p>
    <w:p w:rsidR="00CF7B51" w:rsidRPr="00961555" w:rsidRDefault="00211A1E" w:rsidP="007768E4">
      <w:pPr>
        <w:pStyle w:val="a4"/>
        <w:jc w:val="left"/>
        <w:rPr>
          <w:sz w:val="24"/>
          <w:szCs w:val="24"/>
        </w:rPr>
      </w:pPr>
      <w:r w:rsidRPr="00961555">
        <w:rPr>
          <w:sz w:val="24"/>
          <w:szCs w:val="24"/>
        </w:rPr>
        <w:t>Изучение</w:t>
      </w:r>
      <w:r w:rsidRPr="00961555">
        <w:rPr>
          <w:spacing w:val="-4"/>
          <w:sz w:val="24"/>
          <w:szCs w:val="24"/>
        </w:rPr>
        <w:t xml:space="preserve"> </w:t>
      </w:r>
      <w:r w:rsidRPr="00961555">
        <w:rPr>
          <w:sz w:val="24"/>
          <w:szCs w:val="24"/>
        </w:rPr>
        <w:t>строения</w:t>
      </w:r>
      <w:r w:rsidRPr="00961555">
        <w:rPr>
          <w:spacing w:val="-7"/>
          <w:sz w:val="24"/>
          <w:szCs w:val="24"/>
        </w:rPr>
        <w:t xml:space="preserve"> </w:t>
      </w:r>
      <w:r w:rsidRPr="00961555">
        <w:rPr>
          <w:sz w:val="24"/>
          <w:szCs w:val="24"/>
        </w:rPr>
        <w:t>органа</w:t>
      </w:r>
      <w:r w:rsidRPr="00961555">
        <w:rPr>
          <w:spacing w:val="-8"/>
          <w:sz w:val="24"/>
          <w:szCs w:val="24"/>
        </w:rPr>
        <w:t xml:space="preserve"> </w:t>
      </w:r>
      <w:r w:rsidRPr="00961555">
        <w:rPr>
          <w:sz w:val="24"/>
          <w:szCs w:val="24"/>
        </w:rPr>
        <w:t>зрения</w:t>
      </w:r>
      <w:r w:rsidRPr="00961555">
        <w:rPr>
          <w:spacing w:val="-7"/>
          <w:sz w:val="24"/>
          <w:szCs w:val="24"/>
        </w:rPr>
        <w:t xml:space="preserve"> </w:t>
      </w:r>
      <w:r w:rsidRPr="00961555">
        <w:rPr>
          <w:sz w:val="24"/>
          <w:szCs w:val="24"/>
        </w:rPr>
        <w:t>(на</w:t>
      </w:r>
      <w:r w:rsidRPr="00961555">
        <w:rPr>
          <w:spacing w:val="-8"/>
          <w:sz w:val="24"/>
          <w:szCs w:val="24"/>
        </w:rPr>
        <w:t xml:space="preserve"> </w:t>
      </w:r>
      <w:r w:rsidRPr="00961555">
        <w:rPr>
          <w:sz w:val="24"/>
          <w:szCs w:val="24"/>
        </w:rPr>
        <w:t>муляже</w:t>
      </w:r>
      <w:r w:rsidRPr="00961555">
        <w:rPr>
          <w:spacing w:val="-4"/>
          <w:sz w:val="24"/>
          <w:szCs w:val="24"/>
        </w:rPr>
        <w:t xml:space="preserve"> </w:t>
      </w:r>
      <w:r w:rsidRPr="00961555">
        <w:rPr>
          <w:sz w:val="24"/>
          <w:szCs w:val="24"/>
        </w:rPr>
        <w:t>и</w:t>
      </w:r>
      <w:r w:rsidRPr="00961555">
        <w:rPr>
          <w:spacing w:val="-2"/>
          <w:sz w:val="24"/>
          <w:szCs w:val="24"/>
        </w:rPr>
        <w:t xml:space="preserve"> </w:t>
      </w:r>
      <w:r w:rsidRPr="00961555">
        <w:rPr>
          <w:sz w:val="24"/>
          <w:szCs w:val="24"/>
        </w:rPr>
        <w:t>влажном</w:t>
      </w:r>
      <w:r w:rsidRPr="00961555">
        <w:rPr>
          <w:spacing w:val="-5"/>
          <w:sz w:val="24"/>
          <w:szCs w:val="24"/>
        </w:rPr>
        <w:t xml:space="preserve"> </w:t>
      </w:r>
      <w:r w:rsidRPr="00961555">
        <w:rPr>
          <w:sz w:val="24"/>
          <w:szCs w:val="24"/>
        </w:rPr>
        <w:t>препарате). Изучение строения органа слуха (на муляже).</w:t>
      </w:r>
    </w:p>
    <w:p w:rsidR="00CF7B51" w:rsidRPr="00961555" w:rsidRDefault="00211A1E" w:rsidP="007768E4">
      <w:pPr>
        <w:pStyle w:val="a4"/>
        <w:jc w:val="left"/>
        <w:rPr>
          <w:sz w:val="24"/>
          <w:szCs w:val="24"/>
        </w:rPr>
      </w:pPr>
      <w:r w:rsidRPr="00961555">
        <w:rPr>
          <w:sz w:val="24"/>
          <w:szCs w:val="24"/>
        </w:rPr>
        <w:t>Поведение</w:t>
      </w:r>
      <w:r w:rsidRPr="00961555">
        <w:rPr>
          <w:spacing w:val="-7"/>
          <w:sz w:val="24"/>
          <w:szCs w:val="24"/>
        </w:rPr>
        <w:t xml:space="preserve"> </w:t>
      </w:r>
      <w:r w:rsidRPr="00961555">
        <w:rPr>
          <w:sz w:val="24"/>
          <w:szCs w:val="24"/>
        </w:rPr>
        <w:t xml:space="preserve">и </w:t>
      </w:r>
      <w:r w:rsidRPr="00961555">
        <w:rPr>
          <w:spacing w:val="-2"/>
          <w:sz w:val="24"/>
          <w:szCs w:val="24"/>
        </w:rPr>
        <w:t>психика.</w:t>
      </w:r>
    </w:p>
    <w:p w:rsidR="00CF7B51" w:rsidRPr="00961555" w:rsidRDefault="00211A1E" w:rsidP="007768E4">
      <w:pPr>
        <w:pStyle w:val="a4"/>
        <w:jc w:val="left"/>
        <w:rPr>
          <w:sz w:val="24"/>
          <w:szCs w:val="24"/>
        </w:rPr>
      </w:pPr>
      <w:r w:rsidRPr="00961555">
        <w:rPr>
          <w:sz w:val="24"/>
          <w:szCs w:val="24"/>
        </w:rPr>
        <w:t>Психика и поведение человека. Потребности и мотивы поведения. Социальная об</w:t>
      </w:r>
      <w:r w:rsidRPr="00961555">
        <w:rPr>
          <w:sz w:val="24"/>
          <w:szCs w:val="24"/>
        </w:rPr>
        <w:t>у</w:t>
      </w:r>
      <w:r w:rsidRPr="00961555">
        <w:rPr>
          <w:sz w:val="24"/>
          <w:szCs w:val="24"/>
        </w:rPr>
        <w:t>словленность поведения человека. Рефлекторная теория поведения. Высшая нервная де</w:t>
      </w:r>
      <w:r w:rsidRPr="00961555">
        <w:rPr>
          <w:sz w:val="24"/>
          <w:szCs w:val="24"/>
        </w:rPr>
        <w:t>я</w:t>
      </w:r>
      <w:r w:rsidRPr="00961555">
        <w:rPr>
          <w:sz w:val="24"/>
          <w:szCs w:val="24"/>
        </w:rPr>
        <w:t>тельность человека, работы И.М. Сеченова,</w:t>
      </w:r>
      <w:r w:rsidRPr="00961555">
        <w:rPr>
          <w:spacing w:val="40"/>
          <w:sz w:val="24"/>
          <w:szCs w:val="24"/>
        </w:rPr>
        <w:t xml:space="preserve"> </w:t>
      </w:r>
      <w:r w:rsidRPr="00961555">
        <w:rPr>
          <w:sz w:val="24"/>
          <w:szCs w:val="24"/>
        </w:rPr>
        <w:t>И.П.</w:t>
      </w:r>
      <w:r w:rsidRPr="00961555">
        <w:rPr>
          <w:spacing w:val="-1"/>
          <w:sz w:val="24"/>
          <w:szCs w:val="24"/>
        </w:rPr>
        <w:t xml:space="preserve"> </w:t>
      </w:r>
      <w:r w:rsidRPr="00961555">
        <w:rPr>
          <w:sz w:val="24"/>
          <w:szCs w:val="24"/>
        </w:rPr>
        <w:t>Павлова.</w:t>
      </w:r>
      <w:r w:rsidRPr="00961555">
        <w:rPr>
          <w:spacing w:val="40"/>
          <w:sz w:val="24"/>
          <w:szCs w:val="24"/>
        </w:rPr>
        <w:t xml:space="preserve"> </w:t>
      </w:r>
      <w:r w:rsidRPr="00961555">
        <w:rPr>
          <w:sz w:val="24"/>
          <w:szCs w:val="24"/>
        </w:rPr>
        <w:t>Механизм</w:t>
      </w:r>
      <w:r w:rsidRPr="00961555">
        <w:rPr>
          <w:spacing w:val="40"/>
          <w:sz w:val="24"/>
          <w:szCs w:val="24"/>
        </w:rPr>
        <w:t xml:space="preserve"> </w:t>
      </w:r>
      <w:r w:rsidRPr="00961555">
        <w:rPr>
          <w:sz w:val="24"/>
          <w:szCs w:val="24"/>
        </w:rPr>
        <w:t>образования</w:t>
      </w:r>
      <w:r w:rsidRPr="00961555">
        <w:rPr>
          <w:spacing w:val="40"/>
          <w:sz w:val="24"/>
          <w:szCs w:val="24"/>
        </w:rPr>
        <w:t xml:space="preserve"> </w:t>
      </w:r>
      <w:r w:rsidRPr="00961555">
        <w:rPr>
          <w:sz w:val="24"/>
          <w:szCs w:val="24"/>
        </w:rPr>
        <w:t>усло</w:t>
      </w:r>
      <w:r w:rsidRPr="00961555">
        <w:rPr>
          <w:sz w:val="24"/>
          <w:szCs w:val="24"/>
        </w:rPr>
        <w:t>в</w:t>
      </w:r>
      <w:r w:rsidRPr="00961555">
        <w:rPr>
          <w:sz w:val="24"/>
          <w:szCs w:val="24"/>
        </w:rPr>
        <w:t>ных рефлексов.</w:t>
      </w:r>
      <w:r w:rsidRPr="00961555">
        <w:rPr>
          <w:spacing w:val="40"/>
          <w:sz w:val="24"/>
          <w:szCs w:val="24"/>
        </w:rPr>
        <w:t xml:space="preserve"> </w:t>
      </w:r>
      <w:r w:rsidRPr="00961555">
        <w:rPr>
          <w:sz w:val="24"/>
          <w:szCs w:val="24"/>
        </w:rPr>
        <w:t>Торможение. Динамический</w:t>
      </w:r>
      <w:r w:rsidRPr="00961555">
        <w:rPr>
          <w:spacing w:val="-3"/>
          <w:sz w:val="24"/>
          <w:szCs w:val="24"/>
        </w:rPr>
        <w:t xml:space="preserve"> </w:t>
      </w:r>
      <w:r w:rsidRPr="00961555">
        <w:rPr>
          <w:sz w:val="24"/>
          <w:szCs w:val="24"/>
        </w:rPr>
        <w:t>стереотип.</w:t>
      </w:r>
      <w:r w:rsidRPr="00961555">
        <w:rPr>
          <w:spacing w:val="-2"/>
          <w:sz w:val="24"/>
          <w:szCs w:val="24"/>
        </w:rPr>
        <w:t xml:space="preserve"> </w:t>
      </w:r>
      <w:r w:rsidRPr="00961555">
        <w:rPr>
          <w:sz w:val="24"/>
          <w:szCs w:val="24"/>
        </w:rPr>
        <w:t>Роль</w:t>
      </w:r>
      <w:r w:rsidRPr="00961555">
        <w:rPr>
          <w:spacing w:val="-7"/>
          <w:sz w:val="24"/>
          <w:szCs w:val="24"/>
        </w:rPr>
        <w:t xml:space="preserve"> </w:t>
      </w:r>
      <w:r w:rsidRPr="00961555">
        <w:rPr>
          <w:sz w:val="24"/>
          <w:szCs w:val="24"/>
        </w:rPr>
        <w:t>гормонов</w:t>
      </w:r>
      <w:r w:rsidRPr="00961555">
        <w:rPr>
          <w:spacing w:val="-6"/>
          <w:sz w:val="24"/>
          <w:szCs w:val="24"/>
        </w:rPr>
        <w:t xml:space="preserve"> </w:t>
      </w:r>
      <w:r w:rsidRPr="00961555">
        <w:rPr>
          <w:sz w:val="24"/>
          <w:szCs w:val="24"/>
        </w:rPr>
        <w:t>в</w:t>
      </w:r>
      <w:r w:rsidRPr="00961555">
        <w:rPr>
          <w:spacing w:val="-3"/>
          <w:sz w:val="24"/>
          <w:szCs w:val="24"/>
        </w:rPr>
        <w:t xml:space="preserve"> </w:t>
      </w:r>
      <w:r w:rsidRPr="00961555">
        <w:rPr>
          <w:sz w:val="24"/>
          <w:szCs w:val="24"/>
        </w:rPr>
        <w:t>поведении.</w:t>
      </w:r>
      <w:r w:rsidRPr="00961555">
        <w:rPr>
          <w:spacing w:val="-2"/>
          <w:sz w:val="24"/>
          <w:szCs w:val="24"/>
        </w:rPr>
        <w:t xml:space="preserve"> </w:t>
      </w:r>
      <w:r w:rsidRPr="00961555">
        <w:rPr>
          <w:sz w:val="24"/>
          <w:szCs w:val="24"/>
        </w:rPr>
        <w:t>Н</w:t>
      </w:r>
      <w:r w:rsidRPr="00961555">
        <w:rPr>
          <w:sz w:val="24"/>
          <w:szCs w:val="24"/>
        </w:rPr>
        <w:t>а</w:t>
      </w:r>
      <w:r w:rsidRPr="00961555">
        <w:rPr>
          <w:sz w:val="24"/>
          <w:szCs w:val="24"/>
        </w:rPr>
        <w:t>следственные и</w:t>
      </w:r>
      <w:r w:rsidRPr="00961555">
        <w:rPr>
          <w:spacing w:val="-7"/>
          <w:sz w:val="24"/>
          <w:szCs w:val="24"/>
        </w:rPr>
        <w:t xml:space="preserve"> </w:t>
      </w:r>
      <w:r w:rsidRPr="00961555">
        <w:rPr>
          <w:sz w:val="24"/>
          <w:szCs w:val="24"/>
        </w:rPr>
        <w:t>ненаследственные</w:t>
      </w:r>
      <w:r w:rsidRPr="00961555">
        <w:rPr>
          <w:spacing w:val="-9"/>
          <w:sz w:val="24"/>
          <w:szCs w:val="24"/>
        </w:rPr>
        <w:t xml:space="preserve"> </w:t>
      </w:r>
      <w:r w:rsidRPr="00961555">
        <w:rPr>
          <w:sz w:val="24"/>
          <w:szCs w:val="24"/>
        </w:rPr>
        <w:t>программы поведения у человека. Приспособительный характер поведения.</w:t>
      </w:r>
    </w:p>
    <w:p w:rsidR="00CF7B51" w:rsidRPr="00961555" w:rsidRDefault="00211A1E" w:rsidP="007768E4">
      <w:pPr>
        <w:pStyle w:val="a4"/>
        <w:jc w:val="left"/>
        <w:rPr>
          <w:sz w:val="24"/>
          <w:szCs w:val="24"/>
        </w:rPr>
      </w:pPr>
      <w:r w:rsidRPr="00961555">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w:t>
      </w:r>
      <w:r w:rsidRPr="00961555">
        <w:rPr>
          <w:sz w:val="24"/>
          <w:szCs w:val="24"/>
        </w:rPr>
        <w:t>б</w:t>
      </w:r>
      <w:r w:rsidRPr="00961555">
        <w:rPr>
          <w:sz w:val="24"/>
          <w:szCs w:val="24"/>
        </w:rPr>
        <w:t>ности, темперамент, характер, одарённость. Типы высшей нервной деятельности и темп</w:t>
      </w:r>
      <w:r w:rsidRPr="00961555">
        <w:rPr>
          <w:sz w:val="24"/>
          <w:szCs w:val="24"/>
        </w:rPr>
        <w:t>е</w:t>
      </w:r>
      <w:r w:rsidRPr="00961555">
        <w:rPr>
          <w:sz w:val="24"/>
          <w:szCs w:val="24"/>
        </w:rPr>
        <w:t>рамента. Особенности психики человека. Гигиена физического и умственного труда. Р</w:t>
      </w:r>
      <w:r w:rsidRPr="00961555">
        <w:rPr>
          <w:sz w:val="24"/>
          <w:szCs w:val="24"/>
        </w:rPr>
        <w:t>е</w:t>
      </w:r>
      <w:r w:rsidRPr="00961555">
        <w:rPr>
          <w:sz w:val="24"/>
          <w:szCs w:val="24"/>
        </w:rPr>
        <w:t>жим труда и отдыха. Сон и его значение. Гигиена сна.</w:t>
      </w:r>
    </w:p>
    <w:p w:rsidR="00CF7B51" w:rsidRPr="00961555" w:rsidRDefault="00211A1E" w:rsidP="007768E4">
      <w:pPr>
        <w:pStyle w:val="a4"/>
        <w:jc w:val="left"/>
        <w:rPr>
          <w:sz w:val="24"/>
          <w:szCs w:val="24"/>
        </w:rPr>
      </w:pPr>
      <w:r w:rsidRPr="00961555">
        <w:rPr>
          <w:sz w:val="24"/>
          <w:szCs w:val="24"/>
        </w:rPr>
        <w:t>Лабораторные</w:t>
      </w:r>
      <w:r w:rsidRPr="00961555">
        <w:rPr>
          <w:spacing w:val="-15"/>
          <w:sz w:val="24"/>
          <w:szCs w:val="24"/>
        </w:rPr>
        <w:t xml:space="preserve"> </w:t>
      </w:r>
      <w:r w:rsidRPr="00961555">
        <w:rPr>
          <w:sz w:val="24"/>
          <w:szCs w:val="24"/>
        </w:rPr>
        <w:t>и</w:t>
      </w:r>
      <w:r w:rsidRPr="00961555">
        <w:rPr>
          <w:spacing w:val="-12"/>
          <w:sz w:val="24"/>
          <w:szCs w:val="24"/>
        </w:rPr>
        <w:t xml:space="preserve"> </w:t>
      </w:r>
      <w:r w:rsidRPr="00961555">
        <w:rPr>
          <w:sz w:val="24"/>
          <w:szCs w:val="24"/>
        </w:rPr>
        <w:t>практические</w:t>
      </w:r>
      <w:r w:rsidRPr="00961555">
        <w:rPr>
          <w:spacing w:val="-13"/>
          <w:sz w:val="24"/>
          <w:szCs w:val="24"/>
        </w:rPr>
        <w:t xml:space="preserve"> </w:t>
      </w:r>
      <w:r w:rsidRPr="00961555">
        <w:rPr>
          <w:sz w:val="24"/>
          <w:szCs w:val="24"/>
        </w:rPr>
        <w:t>работы. Изучение кратковременной памяти.</w:t>
      </w:r>
    </w:p>
    <w:p w:rsidR="00CF7B51" w:rsidRPr="00961555" w:rsidRDefault="00211A1E" w:rsidP="007768E4">
      <w:pPr>
        <w:pStyle w:val="a4"/>
        <w:jc w:val="left"/>
        <w:rPr>
          <w:sz w:val="24"/>
          <w:szCs w:val="24"/>
        </w:rPr>
      </w:pPr>
      <w:r w:rsidRPr="00961555">
        <w:rPr>
          <w:sz w:val="24"/>
          <w:szCs w:val="24"/>
        </w:rPr>
        <w:t>Определение объёма механической и логической памяти. Оценка</w:t>
      </w:r>
      <w:r w:rsidRPr="00961555">
        <w:rPr>
          <w:spacing w:val="-12"/>
          <w:sz w:val="24"/>
          <w:szCs w:val="24"/>
        </w:rPr>
        <w:t xml:space="preserve"> </w:t>
      </w:r>
      <w:r w:rsidRPr="00961555">
        <w:rPr>
          <w:sz w:val="24"/>
          <w:szCs w:val="24"/>
        </w:rPr>
        <w:t>сформированности</w:t>
      </w:r>
      <w:r w:rsidRPr="00961555">
        <w:rPr>
          <w:spacing w:val="-13"/>
          <w:sz w:val="24"/>
          <w:szCs w:val="24"/>
        </w:rPr>
        <w:t xml:space="preserve"> </w:t>
      </w:r>
      <w:r w:rsidRPr="00961555">
        <w:rPr>
          <w:sz w:val="24"/>
          <w:szCs w:val="24"/>
        </w:rPr>
        <w:t>навыков</w:t>
      </w:r>
      <w:r w:rsidRPr="00961555">
        <w:rPr>
          <w:spacing w:val="-10"/>
          <w:sz w:val="24"/>
          <w:szCs w:val="24"/>
        </w:rPr>
        <w:t xml:space="preserve"> </w:t>
      </w:r>
      <w:r w:rsidRPr="00961555">
        <w:rPr>
          <w:sz w:val="24"/>
          <w:szCs w:val="24"/>
        </w:rPr>
        <w:t>логического</w:t>
      </w:r>
      <w:r w:rsidRPr="00961555">
        <w:rPr>
          <w:spacing w:val="-11"/>
          <w:sz w:val="24"/>
          <w:szCs w:val="24"/>
        </w:rPr>
        <w:t xml:space="preserve"> </w:t>
      </w:r>
      <w:r w:rsidRPr="00961555">
        <w:rPr>
          <w:sz w:val="24"/>
          <w:szCs w:val="24"/>
        </w:rPr>
        <w:t>мышления.</w:t>
      </w:r>
    </w:p>
    <w:p w:rsidR="00CF7B51" w:rsidRPr="00961555" w:rsidRDefault="00211A1E" w:rsidP="007768E4">
      <w:pPr>
        <w:pStyle w:val="a4"/>
        <w:jc w:val="left"/>
        <w:rPr>
          <w:sz w:val="24"/>
          <w:szCs w:val="24"/>
        </w:rPr>
      </w:pPr>
      <w:r w:rsidRPr="00961555">
        <w:rPr>
          <w:sz w:val="24"/>
          <w:szCs w:val="24"/>
        </w:rPr>
        <w:t>Человек</w:t>
      </w:r>
      <w:r w:rsidRPr="00961555">
        <w:rPr>
          <w:spacing w:val="-3"/>
          <w:sz w:val="24"/>
          <w:szCs w:val="24"/>
        </w:rPr>
        <w:t xml:space="preserve"> </w:t>
      </w:r>
      <w:r w:rsidRPr="00961555">
        <w:rPr>
          <w:sz w:val="24"/>
          <w:szCs w:val="24"/>
        </w:rPr>
        <w:t>и</w:t>
      </w:r>
      <w:r w:rsidRPr="00961555">
        <w:rPr>
          <w:spacing w:val="-8"/>
          <w:sz w:val="24"/>
          <w:szCs w:val="24"/>
        </w:rPr>
        <w:t xml:space="preserve"> </w:t>
      </w:r>
      <w:r w:rsidRPr="00961555">
        <w:rPr>
          <w:sz w:val="24"/>
          <w:szCs w:val="24"/>
        </w:rPr>
        <w:t xml:space="preserve">окружающая </w:t>
      </w:r>
      <w:r w:rsidRPr="00961555">
        <w:rPr>
          <w:spacing w:val="-2"/>
          <w:sz w:val="24"/>
          <w:szCs w:val="24"/>
        </w:rPr>
        <w:t>среда.</w:t>
      </w:r>
    </w:p>
    <w:p w:rsidR="00CF7B51" w:rsidRPr="00961555" w:rsidRDefault="00211A1E" w:rsidP="007768E4">
      <w:pPr>
        <w:pStyle w:val="a4"/>
        <w:jc w:val="left"/>
        <w:rPr>
          <w:sz w:val="24"/>
          <w:szCs w:val="24"/>
        </w:rPr>
      </w:pPr>
      <w:r w:rsidRPr="00961555">
        <w:rPr>
          <w:sz w:val="24"/>
          <w:szCs w:val="24"/>
        </w:rPr>
        <w:t>Человек</w:t>
      </w:r>
      <w:r w:rsidRPr="00961555">
        <w:rPr>
          <w:spacing w:val="78"/>
          <w:sz w:val="24"/>
          <w:szCs w:val="24"/>
        </w:rPr>
        <w:t xml:space="preserve">   </w:t>
      </w:r>
      <w:r w:rsidRPr="00961555">
        <w:rPr>
          <w:sz w:val="24"/>
          <w:szCs w:val="24"/>
        </w:rPr>
        <w:t>и</w:t>
      </w:r>
      <w:r w:rsidRPr="00961555">
        <w:rPr>
          <w:spacing w:val="76"/>
          <w:sz w:val="24"/>
          <w:szCs w:val="24"/>
        </w:rPr>
        <w:t xml:space="preserve">   </w:t>
      </w:r>
      <w:r w:rsidRPr="00961555">
        <w:rPr>
          <w:sz w:val="24"/>
          <w:szCs w:val="24"/>
        </w:rPr>
        <w:t>окружающая</w:t>
      </w:r>
      <w:r w:rsidRPr="00961555">
        <w:rPr>
          <w:spacing w:val="79"/>
          <w:sz w:val="24"/>
          <w:szCs w:val="24"/>
        </w:rPr>
        <w:t xml:space="preserve">   </w:t>
      </w:r>
      <w:r w:rsidRPr="00961555">
        <w:rPr>
          <w:sz w:val="24"/>
          <w:szCs w:val="24"/>
        </w:rPr>
        <w:t>среда.</w:t>
      </w:r>
      <w:r w:rsidRPr="00961555">
        <w:rPr>
          <w:spacing w:val="79"/>
          <w:sz w:val="24"/>
          <w:szCs w:val="24"/>
        </w:rPr>
        <w:t xml:space="preserve">   </w:t>
      </w:r>
      <w:r w:rsidRPr="00961555">
        <w:rPr>
          <w:sz w:val="24"/>
          <w:szCs w:val="24"/>
        </w:rPr>
        <w:t>Экологические</w:t>
      </w:r>
      <w:r w:rsidRPr="00961555">
        <w:rPr>
          <w:spacing w:val="78"/>
          <w:sz w:val="24"/>
          <w:szCs w:val="24"/>
        </w:rPr>
        <w:t xml:space="preserve">   </w:t>
      </w:r>
      <w:r w:rsidRPr="00961555">
        <w:rPr>
          <w:sz w:val="24"/>
          <w:szCs w:val="24"/>
        </w:rPr>
        <w:t>факторы</w:t>
      </w:r>
      <w:r w:rsidRPr="00961555">
        <w:rPr>
          <w:spacing w:val="78"/>
          <w:sz w:val="24"/>
          <w:szCs w:val="24"/>
        </w:rPr>
        <w:t xml:space="preserve">   </w:t>
      </w:r>
      <w:r w:rsidRPr="00961555">
        <w:rPr>
          <w:sz w:val="24"/>
          <w:szCs w:val="24"/>
        </w:rPr>
        <w:t>и</w:t>
      </w:r>
      <w:r w:rsidRPr="00961555">
        <w:rPr>
          <w:spacing w:val="77"/>
          <w:sz w:val="24"/>
          <w:szCs w:val="24"/>
        </w:rPr>
        <w:t xml:space="preserve">   </w:t>
      </w:r>
      <w:r w:rsidRPr="00961555">
        <w:rPr>
          <w:sz w:val="24"/>
          <w:szCs w:val="24"/>
        </w:rPr>
        <w:t>их</w:t>
      </w:r>
      <w:r w:rsidRPr="00961555">
        <w:rPr>
          <w:spacing w:val="77"/>
          <w:sz w:val="24"/>
          <w:szCs w:val="24"/>
        </w:rPr>
        <w:t xml:space="preserve">   </w:t>
      </w:r>
      <w:r w:rsidRPr="00961555">
        <w:rPr>
          <w:sz w:val="24"/>
          <w:szCs w:val="24"/>
        </w:rPr>
        <w:t xml:space="preserve">действие на организм человека. Зависимость здоровья человека от состояния окружающей среды. Микроклимат </w:t>
      </w:r>
      <w:r w:rsidRPr="00961555">
        <w:rPr>
          <w:spacing w:val="-2"/>
          <w:sz w:val="24"/>
          <w:szCs w:val="24"/>
        </w:rPr>
        <w:t>жилых</w:t>
      </w:r>
      <w:r w:rsidRPr="00961555">
        <w:rPr>
          <w:sz w:val="24"/>
          <w:szCs w:val="24"/>
        </w:rPr>
        <w:tab/>
      </w:r>
      <w:r w:rsidRPr="00961555">
        <w:rPr>
          <w:spacing w:val="-2"/>
          <w:sz w:val="24"/>
          <w:szCs w:val="24"/>
        </w:rPr>
        <w:t>помещений.</w:t>
      </w:r>
      <w:r w:rsidRPr="00961555">
        <w:rPr>
          <w:sz w:val="24"/>
          <w:szCs w:val="24"/>
        </w:rPr>
        <w:tab/>
      </w:r>
      <w:r w:rsidRPr="00961555">
        <w:rPr>
          <w:spacing w:val="-2"/>
          <w:sz w:val="24"/>
          <w:szCs w:val="24"/>
        </w:rPr>
        <w:t>Соблюдение</w:t>
      </w:r>
      <w:r w:rsidRPr="00961555">
        <w:rPr>
          <w:sz w:val="24"/>
          <w:szCs w:val="24"/>
        </w:rPr>
        <w:tab/>
      </w:r>
      <w:r w:rsidRPr="00961555">
        <w:rPr>
          <w:spacing w:val="-2"/>
          <w:sz w:val="24"/>
          <w:szCs w:val="24"/>
        </w:rPr>
        <w:t>правил</w:t>
      </w:r>
      <w:r w:rsidRPr="00961555">
        <w:rPr>
          <w:sz w:val="24"/>
          <w:szCs w:val="24"/>
        </w:rPr>
        <w:tab/>
      </w:r>
      <w:r w:rsidRPr="00961555">
        <w:rPr>
          <w:spacing w:val="-2"/>
          <w:sz w:val="24"/>
          <w:szCs w:val="24"/>
        </w:rPr>
        <w:t xml:space="preserve">поведения </w:t>
      </w:r>
      <w:r w:rsidRPr="00961555">
        <w:rPr>
          <w:sz w:val="24"/>
          <w:szCs w:val="24"/>
        </w:rPr>
        <w:t>в окр</w:t>
      </w:r>
      <w:r w:rsidRPr="00961555">
        <w:rPr>
          <w:sz w:val="24"/>
          <w:szCs w:val="24"/>
        </w:rPr>
        <w:t>у</w:t>
      </w:r>
      <w:r w:rsidRPr="00961555">
        <w:rPr>
          <w:sz w:val="24"/>
          <w:szCs w:val="24"/>
        </w:rPr>
        <w:t>жающей среде, в опасных и чрезвычайных ситуациях.</w:t>
      </w:r>
    </w:p>
    <w:p w:rsidR="00CF7B51" w:rsidRPr="00961555" w:rsidRDefault="00211A1E" w:rsidP="007768E4">
      <w:pPr>
        <w:pStyle w:val="a4"/>
        <w:jc w:val="left"/>
        <w:rPr>
          <w:sz w:val="24"/>
          <w:szCs w:val="24"/>
        </w:rPr>
      </w:pPr>
      <w:r w:rsidRPr="00961555">
        <w:rPr>
          <w:sz w:val="24"/>
          <w:szCs w:val="24"/>
        </w:rPr>
        <w:lastRenderedPageBreak/>
        <w:t>Здоровье человека как социальная ценность. Факторы, нарушающие здоровье: гип</w:t>
      </w:r>
      <w:r w:rsidRPr="00961555">
        <w:rPr>
          <w:sz w:val="24"/>
          <w:szCs w:val="24"/>
        </w:rPr>
        <w:t>о</w:t>
      </w:r>
      <w:r w:rsidRPr="00961555">
        <w:rPr>
          <w:sz w:val="24"/>
          <w:szCs w:val="24"/>
        </w:rPr>
        <w:t>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w:t>
      </w:r>
      <w:r w:rsidRPr="00961555">
        <w:rPr>
          <w:sz w:val="24"/>
          <w:szCs w:val="24"/>
        </w:rPr>
        <w:t>н</w:t>
      </w:r>
      <w:r w:rsidRPr="00961555">
        <w:rPr>
          <w:sz w:val="24"/>
          <w:szCs w:val="24"/>
        </w:rPr>
        <w:t>сированное питание. Культура отношения к собственному здоровью и здоровью окружа</w:t>
      </w:r>
      <w:r w:rsidRPr="00961555">
        <w:rPr>
          <w:sz w:val="24"/>
          <w:szCs w:val="24"/>
        </w:rPr>
        <w:t>ю</w:t>
      </w:r>
      <w:r w:rsidRPr="00961555">
        <w:rPr>
          <w:sz w:val="24"/>
          <w:szCs w:val="24"/>
        </w:rPr>
        <w:t xml:space="preserve">щих. Всемирная организация </w:t>
      </w:r>
      <w:r w:rsidRPr="00961555">
        <w:rPr>
          <w:spacing w:val="-2"/>
          <w:sz w:val="24"/>
          <w:szCs w:val="24"/>
        </w:rPr>
        <w:t>здравоохранения.</w:t>
      </w:r>
    </w:p>
    <w:p w:rsidR="00CF7B51" w:rsidRPr="00961555" w:rsidRDefault="00211A1E" w:rsidP="007768E4">
      <w:pPr>
        <w:pStyle w:val="a4"/>
        <w:jc w:val="left"/>
        <w:rPr>
          <w:sz w:val="24"/>
          <w:szCs w:val="24"/>
        </w:rPr>
      </w:pPr>
      <w:r w:rsidRPr="00961555">
        <w:rPr>
          <w:sz w:val="24"/>
          <w:szCs w:val="24"/>
        </w:rPr>
        <w:t>Человек как часть биосферы Земли. Антропогенные воздействия на природу. Урб</w:t>
      </w:r>
      <w:r w:rsidRPr="00961555">
        <w:rPr>
          <w:sz w:val="24"/>
          <w:szCs w:val="24"/>
        </w:rPr>
        <w:t>а</w:t>
      </w:r>
      <w:r w:rsidRPr="00961555">
        <w:rPr>
          <w:sz w:val="24"/>
          <w:szCs w:val="24"/>
        </w:rPr>
        <w:t>низация. Цивилизация. Техногенные изменения в окружающей среде. Современные гл</w:t>
      </w:r>
      <w:r w:rsidRPr="00961555">
        <w:rPr>
          <w:sz w:val="24"/>
          <w:szCs w:val="24"/>
        </w:rPr>
        <w:t>о</w:t>
      </w:r>
      <w:r w:rsidRPr="00961555">
        <w:rPr>
          <w:sz w:val="24"/>
          <w:szCs w:val="24"/>
        </w:rPr>
        <w:t>бальные экологические проблемы. Значение охраны окружающей среды для сохранения человечества.</w:t>
      </w:r>
    </w:p>
    <w:p w:rsidR="00CF7B51" w:rsidRPr="00961555" w:rsidRDefault="00211A1E" w:rsidP="007768E4">
      <w:pPr>
        <w:pStyle w:val="a4"/>
        <w:jc w:val="left"/>
        <w:rPr>
          <w:sz w:val="24"/>
          <w:szCs w:val="24"/>
        </w:rPr>
      </w:pPr>
      <w:r w:rsidRPr="00961555">
        <w:rPr>
          <w:sz w:val="24"/>
          <w:szCs w:val="24"/>
        </w:rPr>
        <w:t xml:space="preserve">Планируемые результаты освоения программы по биологии на уровне основного общего </w:t>
      </w:r>
      <w:r w:rsidRPr="00961555">
        <w:rPr>
          <w:spacing w:val="-2"/>
          <w:sz w:val="24"/>
          <w:szCs w:val="24"/>
        </w:rPr>
        <w:t>образования.</w:t>
      </w:r>
    </w:p>
    <w:p w:rsidR="00CF7B51" w:rsidRPr="00961555" w:rsidRDefault="00211A1E" w:rsidP="007768E4">
      <w:pPr>
        <w:pStyle w:val="a4"/>
        <w:jc w:val="left"/>
        <w:rPr>
          <w:sz w:val="24"/>
          <w:szCs w:val="24"/>
        </w:rPr>
      </w:pPr>
      <w:r w:rsidRPr="00961555">
        <w:rPr>
          <w:sz w:val="24"/>
          <w:szCs w:val="24"/>
        </w:rPr>
        <w:t>Освоение учебного предмета «Биология» на</w:t>
      </w:r>
      <w:r w:rsidRPr="00961555">
        <w:rPr>
          <w:spacing w:val="40"/>
          <w:sz w:val="24"/>
          <w:szCs w:val="24"/>
        </w:rPr>
        <w:t xml:space="preserve"> </w:t>
      </w:r>
      <w:r w:rsidRPr="00961555">
        <w:rPr>
          <w:sz w:val="24"/>
          <w:szCs w:val="24"/>
        </w:rPr>
        <w:t>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CF7B51" w:rsidRPr="00961555" w:rsidRDefault="00211A1E" w:rsidP="007768E4">
      <w:pPr>
        <w:pStyle w:val="a4"/>
        <w:jc w:val="left"/>
        <w:rPr>
          <w:sz w:val="24"/>
          <w:szCs w:val="24"/>
        </w:rPr>
      </w:pPr>
      <w:r w:rsidRPr="00961555">
        <w:rPr>
          <w:sz w:val="24"/>
          <w:szCs w:val="24"/>
        </w:rPr>
        <w:t>Личностные результаты освоения программы основного общего образования дол</w:t>
      </w:r>
      <w:r w:rsidRPr="00961555">
        <w:rPr>
          <w:sz w:val="24"/>
          <w:szCs w:val="24"/>
        </w:rPr>
        <w:t>ж</w:t>
      </w:r>
      <w:r w:rsidRPr="00961555">
        <w:rPr>
          <w:sz w:val="24"/>
          <w:szCs w:val="24"/>
        </w:rPr>
        <w:t>ны отражать готовность обучающихся руководствоваться системой позитивных ценнос</w:t>
      </w:r>
      <w:r w:rsidRPr="00961555">
        <w:rPr>
          <w:sz w:val="24"/>
          <w:szCs w:val="24"/>
        </w:rPr>
        <w:t>т</w:t>
      </w:r>
      <w:r w:rsidRPr="00961555">
        <w:rPr>
          <w:sz w:val="24"/>
          <w:szCs w:val="24"/>
        </w:rPr>
        <w:t xml:space="preserve">ных ориентаций и </w:t>
      </w:r>
      <w:r w:rsidRPr="00961555">
        <w:rPr>
          <w:spacing w:val="-2"/>
          <w:sz w:val="24"/>
          <w:szCs w:val="24"/>
        </w:rPr>
        <w:t>расширение</w:t>
      </w:r>
      <w:r w:rsidRPr="00961555">
        <w:rPr>
          <w:sz w:val="24"/>
          <w:szCs w:val="24"/>
        </w:rPr>
        <w:tab/>
      </w:r>
      <w:r w:rsidRPr="00961555">
        <w:rPr>
          <w:sz w:val="24"/>
          <w:szCs w:val="24"/>
        </w:rPr>
        <w:tab/>
      </w:r>
      <w:r w:rsidRPr="00961555">
        <w:rPr>
          <w:spacing w:val="-2"/>
          <w:sz w:val="24"/>
          <w:szCs w:val="24"/>
        </w:rPr>
        <w:t>опыта</w:t>
      </w:r>
      <w:r w:rsidRPr="00961555">
        <w:rPr>
          <w:sz w:val="24"/>
          <w:szCs w:val="24"/>
        </w:rPr>
        <w:tab/>
      </w:r>
      <w:r w:rsidRPr="00961555">
        <w:rPr>
          <w:spacing w:val="-2"/>
          <w:sz w:val="24"/>
          <w:szCs w:val="24"/>
        </w:rPr>
        <w:t xml:space="preserve">деятельности </w:t>
      </w:r>
      <w:r w:rsidRPr="00961555">
        <w:rPr>
          <w:sz w:val="24"/>
          <w:szCs w:val="24"/>
        </w:rPr>
        <w:t>на</w:t>
      </w:r>
      <w:r w:rsidRPr="00961555">
        <w:rPr>
          <w:spacing w:val="-1"/>
          <w:sz w:val="24"/>
          <w:szCs w:val="24"/>
        </w:rPr>
        <w:t xml:space="preserve"> </w:t>
      </w:r>
      <w:r w:rsidRPr="00961555">
        <w:rPr>
          <w:sz w:val="24"/>
          <w:szCs w:val="24"/>
        </w:rPr>
        <w:t>ее</w:t>
      </w:r>
      <w:r w:rsidRPr="00961555">
        <w:rPr>
          <w:spacing w:val="-1"/>
          <w:sz w:val="24"/>
          <w:szCs w:val="24"/>
        </w:rPr>
        <w:t xml:space="preserve"> </w:t>
      </w:r>
      <w:r w:rsidRPr="00961555">
        <w:rPr>
          <w:sz w:val="24"/>
          <w:szCs w:val="24"/>
        </w:rPr>
        <w:t>основе</w:t>
      </w:r>
      <w:r w:rsidRPr="00961555">
        <w:rPr>
          <w:spacing w:val="-1"/>
          <w:sz w:val="24"/>
          <w:szCs w:val="24"/>
        </w:rPr>
        <w:t xml:space="preserve"> </w:t>
      </w:r>
      <w:r w:rsidRPr="00961555">
        <w:rPr>
          <w:sz w:val="24"/>
          <w:szCs w:val="24"/>
        </w:rPr>
        <w:t>и</w:t>
      </w:r>
      <w:r w:rsidRPr="00961555">
        <w:rPr>
          <w:spacing w:val="-4"/>
          <w:sz w:val="24"/>
          <w:szCs w:val="24"/>
        </w:rPr>
        <w:t xml:space="preserve"> </w:t>
      </w:r>
      <w:r w:rsidRPr="00961555">
        <w:rPr>
          <w:sz w:val="24"/>
          <w:szCs w:val="24"/>
        </w:rPr>
        <w:t>в процессе</w:t>
      </w:r>
      <w:r w:rsidRPr="00961555">
        <w:rPr>
          <w:spacing w:val="-1"/>
          <w:sz w:val="24"/>
          <w:szCs w:val="24"/>
        </w:rPr>
        <w:t xml:space="preserve"> </w:t>
      </w:r>
      <w:r w:rsidRPr="00961555">
        <w:rPr>
          <w:sz w:val="24"/>
          <w:szCs w:val="24"/>
        </w:rPr>
        <w:t>реализации</w:t>
      </w:r>
      <w:r w:rsidRPr="00961555">
        <w:rPr>
          <w:spacing w:val="-4"/>
          <w:sz w:val="24"/>
          <w:szCs w:val="24"/>
        </w:rPr>
        <w:t xml:space="preserve"> </w:t>
      </w:r>
      <w:r w:rsidRPr="00961555">
        <w:rPr>
          <w:sz w:val="24"/>
          <w:szCs w:val="24"/>
        </w:rPr>
        <w:t>основных</w:t>
      </w:r>
      <w:r w:rsidRPr="00961555">
        <w:rPr>
          <w:spacing w:val="-5"/>
          <w:sz w:val="24"/>
          <w:szCs w:val="24"/>
        </w:rPr>
        <w:t xml:space="preserve"> </w:t>
      </w:r>
      <w:r w:rsidRPr="00961555">
        <w:rPr>
          <w:sz w:val="24"/>
          <w:szCs w:val="24"/>
        </w:rPr>
        <w:t>направлений</w:t>
      </w:r>
      <w:r w:rsidRPr="00961555">
        <w:rPr>
          <w:spacing w:val="-4"/>
          <w:sz w:val="24"/>
          <w:szCs w:val="24"/>
        </w:rPr>
        <w:t xml:space="preserve"> </w:t>
      </w:r>
      <w:r w:rsidRPr="00961555">
        <w:rPr>
          <w:sz w:val="24"/>
          <w:szCs w:val="24"/>
        </w:rPr>
        <w:t>воспитательной деятельности, в</w:t>
      </w:r>
      <w:r w:rsidRPr="00961555">
        <w:rPr>
          <w:spacing w:val="-3"/>
          <w:sz w:val="24"/>
          <w:szCs w:val="24"/>
        </w:rPr>
        <w:t xml:space="preserve"> </w:t>
      </w:r>
      <w:r w:rsidRPr="00961555">
        <w:rPr>
          <w:sz w:val="24"/>
          <w:szCs w:val="24"/>
        </w:rPr>
        <w:t>том</w:t>
      </w:r>
      <w:r w:rsidRPr="00961555">
        <w:rPr>
          <w:spacing w:val="-3"/>
          <w:sz w:val="24"/>
          <w:szCs w:val="24"/>
        </w:rPr>
        <w:t xml:space="preserve"> </w:t>
      </w:r>
      <w:r w:rsidRPr="00961555">
        <w:rPr>
          <w:sz w:val="24"/>
          <w:szCs w:val="24"/>
        </w:rPr>
        <w:t>числе в части:</w:t>
      </w:r>
    </w:p>
    <w:p w:rsidR="00CF7B51" w:rsidRPr="00961555" w:rsidRDefault="00211A1E" w:rsidP="007768E4">
      <w:pPr>
        <w:pStyle w:val="a4"/>
        <w:jc w:val="left"/>
        <w:rPr>
          <w:sz w:val="24"/>
          <w:szCs w:val="24"/>
        </w:rPr>
      </w:pPr>
      <w:r w:rsidRPr="00961555">
        <w:rPr>
          <w:sz w:val="24"/>
          <w:szCs w:val="24"/>
        </w:rPr>
        <w:t>патриотического</w:t>
      </w:r>
      <w:r w:rsidRPr="00961555">
        <w:rPr>
          <w:spacing w:val="-9"/>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z w:val="24"/>
          <w:szCs w:val="24"/>
        </w:rPr>
        <w:t>отношение</w:t>
      </w:r>
      <w:r w:rsidRPr="00961555">
        <w:rPr>
          <w:spacing w:val="69"/>
          <w:sz w:val="24"/>
          <w:szCs w:val="24"/>
        </w:rPr>
        <w:t xml:space="preserve">   </w:t>
      </w:r>
      <w:r w:rsidRPr="00961555">
        <w:rPr>
          <w:sz w:val="24"/>
          <w:szCs w:val="24"/>
        </w:rPr>
        <w:t>к</w:t>
      </w:r>
      <w:r w:rsidRPr="00961555">
        <w:rPr>
          <w:spacing w:val="69"/>
          <w:sz w:val="24"/>
          <w:szCs w:val="24"/>
        </w:rPr>
        <w:t xml:space="preserve">   </w:t>
      </w:r>
      <w:r w:rsidRPr="00961555">
        <w:rPr>
          <w:sz w:val="24"/>
          <w:szCs w:val="24"/>
        </w:rPr>
        <w:t>биологии</w:t>
      </w:r>
      <w:r w:rsidRPr="00961555">
        <w:rPr>
          <w:spacing w:val="70"/>
          <w:sz w:val="24"/>
          <w:szCs w:val="24"/>
        </w:rPr>
        <w:t xml:space="preserve">   </w:t>
      </w:r>
      <w:r w:rsidRPr="00961555">
        <w:rPr>
          <w:sz w:val="24"/>
          <w:szCs w:val="24"/>
        </w:rPr>
        <w:t>как</w:t>
      </w:r>
      <w:r w:rsidRPr="00961555">
        <w:rPr>
          <w:spacing w:val="69"/>
          <w:sz w:val="24"/>
          <w:szCs w:val="24"/>
        </w:rPr>
        <w:t xml:space="preserve">   </w:t>
      </w:r>
      <w:r w:rsidRPr="00961555">
        <w:rPr>
          <w:sz w:val="24"/>
          <w:szCs w:val="24"/>
        </w:rPr>
        <w:t>к</w:t>
      </w:r>
      <w:r w:rsidRPr="00961555">
        <w:rPr>
          <w:spacing w:val="69"/>
          <w:sz w:val="24"/>
          <w:szCs w:val="24"/>
        </w:rPr>
        <w:t xml:space="preserve">   </w:t>
      </w:r>
      <w:r w:rsidRPr="00961555">
        <w:rPr>
          <w:sz w:val="24"/>
          <w:szCs w:val="24"/>
        </w:rPr>
        <w:t>важной</w:t>
      </w:r>
      <w:r w:rsidRPr="00961555">
        <w:rPr>
          <w:spacing w:val="70"/>
          <w:sz w:val="24"/>
          <w:szCs w:val="24"/>
        </w:rPr>
        <w:t xml:space="preserve">   </w:t>
      </w:r>
      <w:r w:rsidRPr="00961555">
        <w:rPr>
          <w:sz w:val="24"/>
          <w:szCs w:val="24"/>
        </w:rPr>
        <w:t>составляющей</w:t>
      </w:r>
      <w:r w:rsidRPr="00961555">
        <w:rPr>
          <w:spacing w:val="70"/>
          <w:sz w:val="24"/>
          <w:szCs w:val="24"/>
        </w:rPr>
        <w:t xml:space="preserve">   </w:t>
      </w:r>
      <w:r w:rsidRPr="00961555">
        <w:rPr>
          <w:sz w:val="24"/>
          <w:szCs w:val="24"/>
        </w:rPr>
        <w:t>культуры,</w:t>
      </w:r>
      <w:r w:rsidRPr="00961555">
        <w:rPr>
          <w:spacing w:val="70"/>
          <w:sz w:val="24"/>
          <w:szCs w:val="24"/>
        </w:rPr>
        <w:t xml:space="preserve">   </w:t>
      </w:r>
      <w:r w:rsidRPr="00961555">
        <w:rPr>
          <w:sz w:val="24"/>
          <w:szCs w:val="24"/>
        </w:rPr>
        <w:t>гордость за вклад российских и советских учёных в развитие мировой биологической на</w:t>
      </w:r>
      <w:r w:rsidRPr="00961555">
        <w:rPr>
          <w:sz w:val="24"/>
          <w:szCs w:val="24"/>
        </w:rPr>
        <w:t>у</w:t>
      </w:r>
      <w:r w:rsidRPr="00961555">
        <w:rPr>
          <w:sz w:val="24"/>
          <w:szCs w:val="24"/>
        </w:rPr>
        <w:t>ки;</w:t>
      </w:r>
    </w:p>
    <w:p w:rsidR="00CF7B51" w:rsidRPr="00961555" w:rsidRDefault="00211A1E" w:rsidP="007768E4">
      <w:pPr>
        <w:pStyle w:val="a4"/>
        <w:jc w:val="left"/>
        <w:rPr>
          <w:sz w:val="24"/>
          <w:szCs w:val="24"/>
        </w:rPr>
      </w:pPr>
      <w:r w:rsidRPr="00961555">
        <w:rPr>
          <w:sz w:val="24"/>
          <w:szCs w:val="24"/>
        </w:rPr>
        <w:t>гражданского</w:t>
      </w:r>
      <w:r w:rsidRPr="00961555">
        <w:rPr>
          <w:spacing w:val="-7"/>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z w:val="24"/>
          <w:szCs w:val="24"/>
        </w:rPr>
        <w:t>готовность к конструктивной совместной деятельности при выполнении исследов</w:t>
      </w:r>
      <w:r w:rsidRPr="00961555">
        <w:rPr>
          <w:sz w:val="24"/>
          <w:szCs w:val="24"/>
        </w:rPr>
        <w:t>а</w:t>
      </w:r>
      <w:r w:rsidRPr="00961555">
        <w:rPr>
          <w:sz w:val="24"/>
          <w:szCs w:val="24"/>
        </w:rPr>
        <w:t>ний и проектов, стремление к взаимопониманию и взаимопомощи;</w:t>
      </w:r>
    </w:p>
    <w:p w:rsidR="00CF7B51" w:rsidRPr="00961555" w:rsidRDefault="00211A1E" w:rsidP="007768E4">
      <w:pPr>
        <w:pStyle w:val="a4"/>
        <w:jc w:val="left"/>
        <w:rPr>
          <w:sz w:val="24"/>
          <w:szCs w:val="24"/>
        </w:rPr>
      </w:pPr>
      <w:r w:rsidRPr="00961555">
        <w:rPr>
          <w:sz w:val="24"/>
          <w:szCs w:val="24"/>
        </w:rPr>
        <w:t>духовно-нравственного</w:t>
      </w:r>
      <w:r w:rsidRPr="00961555">
        <w:rPr>
          <w:spacing w:val="-11"/>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z w:val="24"/>
          <w:szCs w:val="24"/>
        </w:rPr>
        <w:t>готовность</w:t>
      </w:r>
      <w:r w:rsidRPr="00961555">
        <w:rPr>
          <w:spacing w:val="78"/>
          <w:w w:val="150"/>
          <w:sz w:val="24"/>
          <w:szCs w:val="24"/>
        </w:rPr>
        <w:t xml:space="preserve">  </w:t>
      </w:r>
      <w:r w:rsidRPr="00961555">
        <w:rPr>
          <w:sz w:val="24"/>
          <w:szCs w:val="24"/>
        </w:rPr>
        <w:t>оценивать</w:t>
      </w:r>
      <w:r w:rsidRPr="00961555">
        <w:rPr>
          <w:spacing w:val="80"/>
          <w:w w:val="150"/>
          <w:sz w:val="24"/>
          <w:szCs w:val="24"/>
        </w:rPr>
        <w:t xml:space="preserve">  </w:t>
      </w:r>
      <w:r w:rsidRPr="00961555">
        <w:rPr>
          <w:sz w:val="24"/>
          <w:szCs w:val="24"/>
        </w:rPr>
        <w:t>поведение</w:t>
      </w:r>
      <w:r w:rsidRPr="00961555">
        <w:rPr>
          <w:spacing w:val="79"/>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поступки</w:t>
      </w:r>
      <w:r w:rsidRPr="00961555">
        <w:rPr>
          <w:spacing w:val="80"/>
          <w:w w:val="150"/>
          <w:sz w:val="24"/>
          <w:szCs w:val="24"/>
        </w:rPr>
        <w:t xml:space="preserve">  </w:t>
      </w:r>
      <w:r w:rsidRPr="00961555">
        <w:rPr>
          <w:sz w:val="24"/>
          <w:szCs w:val="24"/>
        </w:rPr>
        <w:t>с</w:t>
      </w:r>
      <w:r w:rsidRPr="00961555">
        <w:rPr>
          <w:spacing w:val="80"/>
          <w:w w:val="150"/>
          <w:sz w:val="24"/>
          <w:szCs w:val="24"/>
        </w:rPr>
        <w:t xml:space="preserve">  </w:t>
      </w:r>
      <w:r w:rsidRPr="00961555">
        <w:rPr>
          <w:sz w:val="24"/>
          <w:szCs w:val="24"/>
        </w:rPr>
        <w:t>позиции</w:t>
      </w:r>
      <w:r w:rsidRPr="00961555">
        <w:rPr>
          <w:spacing w:val="78"/>
          <w:w w:val="150"/>
          <w:sz w:val="24"/>
          <w:szCs w:val="24"/>
        </w:rPr>
        <w:t xml:space="preserve">  </w:t>
      </w:r>
      <w:r w:rsidRPr="00961555">
        <w:rPr>
          <w:sz w:val="24"/>
          <w:szCs w:val="24"/>
        </w:rPr>
        <w:t>нравс</w:t>
      </w:r>
      <w:r w:rsidRPr="00961555">
        <w:rPr>
          <w:sz w:val="24"/>
          <w:szCs w:val="24"/>
        </w:rPr>
        <w:t>т</w:t>
      </w:r>
      <w:r w:rsidRPr="00961555">
        <w:rPr>
          <w:sz w:val="24"/>
          <w:szCs w:val="24"/>
        </w:rPr>
        <w:t>венных</w:t>
      </w:r>
      <w:r w:rsidRPr="00961555">
        <w:rPr>
          <w:spacing w:val="80"/>
          <w:w w:val="150"/>
          <w:sz w:val="24"/>
          <w:szCs w:val="24"/>
        </w:rPr>
        <w:t xml:space="preserve">  </w:t>
      </w:r>
      <w:r w:rsidRPr="00961555">
        <w:rPr>
          <w:sz w:val="24"/>
          <w:szCs w:val="24"/>
        </w:rPr>
        <w:t>норм и норм экологической культуры;</w:t>
      </w:r>
    </w:p>
    <w:p w:rsidR="00CF7B51" w:rsidRPr="00961555" w:rsidRDefault="00211A1E" w:rsidP="007768E4">
      <w:pPr>
        <w:pStyle w:val="a4"/>
        <w:jc w:val="left"/>
        <w:rPr>
          <w:sz w:val="24"/>
          <w:szCs w:val="24"/>
        </w:rPr>
      </w:pPr>
      <w:r w:rsidRPr="00961555">
        <w:rPr>
          <w:sz w:val="24"/>
          <w:szCs w:val="24"/>
        </w:rPr>
        <w:t>понимание</w:t>
      </w:r>
      <w:r w:rsidRPr="00961555">
        <w:rPr>
          <w:spacing w:val="80"/>
          <w:sz w:val="24"/>
          <w:szCs w:val="24"/>
        </w:rPr>
        <w:t xml:space="preserve">   </w:t>
      </w:r>
      <w:r w:rsidRPr="00961555">
        <w:rPr>
          <w:sz w:val="24"/>
          <w:szCs w:val="24"/>
        </w:rPr>
        <w:t>значимости</w:t>
      </w:r>
      <w:r w:rsidRPr="00961555">
        <w:rPr>
          <w:spacing w:val="80"/>
          <w:sz w:val="24"/>
          <w:szCs w:val="24"/>
        </w:rPr>
        <w:t xml:space="preserve">   </w:t>
      </w:r>
      <w:r w:rsidRPr="00961555">
        <w:rPr>
          <w:sz w:val="24"/>
          <w:szCs w:val="24"/>
        </w:rPr>
        <w:t>нравственного</w:t>
      </w:r>
      <w:r w:rsidRPr="00961555">
        <w:rPr>
          <w:spacing w:val="80"/>
          <w:sz w:val="24"/>
          <w:szCs w:val="24"/>
        </w:rPr>
        <w:t xml:space="preserve">   </w:t>
      </w:r>
      <w:r w:rsidRPr="00961555">
        <w:rPr>
          <w:sz w:val="24"/>
          <w:szCs w:val="24"/>
        </w:rPr>
        <w:t>аспекта</w:t>
      </w:r>
      <w:r w:rsidRPr="00961555">
        <w:rPr>
          <w:spacing w:val="80"/>
          <w:sz w:val="24"/>
          <w:szCs w:val="24"/>
        </w:rPr>
        <w:t xml:space="preserve">   </w:t>
      </w:r>
      <w:r w:rsidRPr="00961555">
        <w:rPr>
          <w:sz w:val="24"/>
          <w:szCs w:val="24"/>
        </w:rPr>
        <w:t>деятельности</w:t>
      </w:r>
      <w:r w:rsidRPr="00961555">
        <w:rPr>
          <w:sz w:val="24"/>
          <w:szCs w:val="24"/>
        </w:rPr>
        <w:tab/>
      </w:r>
      <w:r w:rsidRPr="00961555">
        <w:rPr>
          <w:spacing w:val="-2"/>
          <w:sz w:val="24"/>
          <w:szCs w:val="24"/>
        </w:rPr>
        <w:t>челов</w:t>
      </w:r>
      <w:r w:rsidRPr="00961555">
        <w:rPr>
          <w:spacing w:val="-2"/>
          <w:sz w:val="24"/>
          <w:szCs w:val="24"/>
        </w:rPr>
        <w:t>е</w:t>
      </w:r>
      <w:r w:rsidRPr="00961555">
        <w:rPr>
          <w:spacing w:val="-2"/>
          <w:sz w:val="24"/>
          <w:szCs w:val="24"/>
        </w:rPr>
        <w:t xml:space="preserve">ка </w:t>
      </w:r>
      <w:r w:rsidRPr="00961555">
        <w:rPr>
          <w:sz w:val="24"/>
          <w:szCs w:val="24"/>
        </w:rPr>
        <w:t>в медицине и биологии;</w:t>
      </w:r>
    </w:p>
    <w:p w:rsidR="00CF7B51" w:rsidRPr="00961555" w:rsidRDefault="00211A1E" w:rsidP="007768E4">
      <w:pPr>
        <w:pStyle w:val="a4"/>
        <w:jc w:val="left"/>
        <w:rPr>
          <w:sz w:val="24"/>
          <w:szCs w:val="24"/>
        </w:rPr>
      </w:pPr>
      <w:r w:rsidRPr="00961555">
        <w:rPr>
          <w:sz w:val="24"/>
          <w:szCs w:val="24"/>
        </w:rPr>
        <w:t>эстетического</w:t>
      </w:r>
      <w:r w:rsidRPr="00961555">
        <w:rPr>
          <w:spacing w:val="-8"/>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z w:val="24"/>
          <w:szCs w:val="24"/>
        </w:rPr>
        <w:t>понимание</w:t>
      </w:r>
      <w:r w:rsidRPr="00961555">
        <w:rPr>
          <w:spacing w:val="-10"/>
          <w:sz w:val="24"/>
          <w:szCs w:val="24"/>
        </w:rPr>
        <w:t xml:space="preserve"> </w:t>
      </w:r>
      <w:r w:rsidRPr="00961555">
        <w:rPr>
          <w:sz w:val="24"/>
          <w:szCs w:val="24"/>
        </w:rPr>
        <w:t>роли</w:t>
      </w:r>
      <w:r w:rsidRPr="00961555">
        <w:rPr>
          <w:spacing w:val="-6"/>
          <w:sz w:val="24"/>
          <w:szCs w:val="24"/>
        </w:rPr>
        <w:t xml:space="preserve"> </w:t>
      </w:r>
      <w:r w:rsidRPr="00961555">
        <w:rPr>
          <w:sz w:val="24"/>
          <w:szCs w:val="24"/>
        </w:rPr>
        <w:t>биологии</w:t>
      </w:r>
      <w:r w:rsidRPr="00961555">
        <w:rPr>
          <w:spacing w:val="-6"/>
          <w:sz w:val="24"/>
          <w:szCs w:val="24"/>
        </w:rPr>
        <w:t xml:space="preserve"> </w:t>
      </w:r>
      <w:r w:rsidRPr="00961555">
        <w:rPr>
          <w:sz w:val="24"/>
          <w:szCs w:val="24"/>
        </w:rPr>
        <w:t>в</w:t>
      </w:r>
      <w:r w:rsidRPr="00961555">
        <w:rPr>
          <w:spacing w:val="-5"/>
          <w:sz w:val="24"/>
          <w:szCs w:val="24"/>
        </w:rPr>
        <w:t xml:space="preserve"> </w:t>
      </w:r>
      <w:r w:rsidRPr="00961555">
        <w:rPr>
          <w:sz w:val="24"/>
          <w:szCs w:val="24"/>
        </w:rPr>
        <w:t>формировании</w:t>
      </w:r>
      <w:r w:rsidRPr="00961555">
        <w:rPr>
          <w:spacing w:val="-1"/>
          <w:sz w:val="24"/>
          <w:szCs w:val="24"/>
        </w:rPr>
        <w:t xml:space="preserve"> </w:t>
      </w:r>
      <w:r w:rsidRPr="00961555">
        <w:rPr>
          <w:sz w:val="24"/>
          <w:szCs w:val="24"/>
        </w:rPr>
        <w:t>эстетической</w:t>
      </w:r>
      <w:r w:rsidRPr="00961555">
        <w:rPr>
          <w:spacing w:val="-1"/>
          <w:sz w:val="24"/>
          <w:szCs w:val="24"/>
        </w:rPr>
        <w:t xml:space="preserve"> </w:t>
      </w:r>
      <w:r w:rsidRPr="00961555">
        <w:rPr>
          <w:sz w:val="24"/>
          <w:szCs w:val="24"/>
        </w:rPr>
        <w:t>культуры</w:t>
      </w:r>
      <w:r w:rsidRPr="00961555">
        <w:rPr>
          <w:spacing w:val="-1"/>
          <w:sz w:val="24"/>
          <w:szCs w:val="24"/>
        </w:rPr>
        <w:t xml:space="preserve"> </w:t>
      </w:r>
      <w:r w:rsidRPr="00961555">
        <w:rPr>
          <w:spacing w:val="-2"/>
          <w:sz w:val="24"/>
          <w:szCs w:val="24"/>
        </w:rPr>
        <w:t>личности;</w:t>
      </w:r>
    </w:p>
    <w:p w:rsidR="00CF7B51" w:rsidRPr="00961555" w:rsidRDefault="00211A1E" w:rsidP="007768E4">
      <w:pPr>
        <w:pStyle w:val="a4"/>
        <w:jc w:val="left"/>
        <w:rPr>
          <w:sz w:val="24"/>
          <w:szCs w:val="24"/>
        </w:rPr>
      </w:pPr>
      <w:r w:rsidRPr="00961555">
        <w:rPr>
          <w:sz w:val="24"/>
          <w:szCs w:val="24"/>
        </w:rPr>
        <w:t>ценности</w:t>
      </w:r>
      <w:r w:rsidRPr="00961555">
        <w:rPr>
          <w:spacing w:val="-7"/>
          <w:sz w:val="24"/>
          <w:szCs w:val="24"/>
        </w:rPr>
        <w:t xml:space="preserve"> </w:t>
      </w:r>
      <w:r w:rsidRPr="00961555">
        <w:rPr>
          <w:sz w:val="24"/>
          <w:szCs w:val="24"/>
        </w:rPr>
        <w:t>научного</w:t>
      </w:r>
      <w:r w:rsidRPr="00961555">
        <w:rPr>
          <w:spacing w:val="-6"/>
          <w:sz w:val="24"/>
          <w:szCs w:val="24"/>
        </w:rPr>
        <w:t xml:space="preserve"> </w:t>
      </w:r>
      <w:r w:rsidRPr="00961555">
        <w:rPr>
          <w:spacing w:val="-2"/>
          <w:sz w:val="24"/>
          <w:szCs w:val="24"/>
        </w:rPr>
        <w:t>познания:</w:t>
      </w:r>
    </w:p>
    <w:p w:rsidR="00CF7B51" w:rsidRPr="00961555" w:rsidRDefault="00211A1E" w:rsidP="007768E4">
      <w:pPr>
        <w:pStyle w:val="a4"/>
        <w:jc w:val="left"/>
        <w:rPr>
          <w:sz w:val="24"/>
          <w:szCs w:val="24"/>
        </w:rPr>
      </w:pPr>
      <w:r w:rsidRPr="00961555">
        <w:rPr>
          <w:sz w:val="24"/>
          <w:szCs w:val="24"/>
        </w:rPr>
        <w:t>ориентация</w:t>
      </w:r>
      <w:r w:rsidRPr="00961555">
        <w:rPr>
          <w:spacing w:val="80"/>
          <w:sz w:val="24"/>
          <w:szCs w:val="24"/>
        </w:rPr>
        <w:t xml:space="preserve"> </w:t>
      </w:r>
      <w:r w:rsidRPr="00961555">
        <w:rPr>
          <w:sz w:val="24"/>
          <w:szCs w:val="24"/>
        </w:rPr>
        <w:t>на</w:t>
      </w:r>
      <w:r w:rsidRPr="00961555">
        <w:rPr>
          <w:spacing w:val="80"/>
          <w:sz w:val="24"/>
          <w:szCs w:val="24"/>
        </w:rPr>
        <w:t xml:space="preserve"> </w:t>
      </w:r>
      <w:r w:rsidRPr="00961555">
        <w:rPr>
          <w:sz w:val="24"/>
          <w:szCs w:val="24"/>
        </w:rPr>
        <w:t>современную</w:t>
      </w:r>
      <w:r w:rsidRPr="00961555">
        <w:rPr>
          <w:spacing w:val="80"/>
          <w:sz w:val="24"/>
          <w:szCs w:val="24"/>
        </w:rPr>
        <w:t xml:space="preserve"> </w:t>
      </w:r>
      <w:r w:rsidRPr="00961555">
        <w:rPr>
          <w:sz w:val="24"/>
          <w:szCs w:val="24"/>
        </w:rPr>
        <w:t>систему</w:t>
      </w:r>
      <w:r w:rsidRPr="00961555">
        <w:rPr>
          <w:spacing w:val="79"/>
          <w:sz w:val="24"/>
          <w:szCs w:val="24"/>
        </w:rPr>
        <w:t xml:space="preserve"> </w:t>
      </w:r>
      <w:r w:rsidRPr="00961555">
        <w:rPr>
          <w:sz w:val="24"/>
          <w:szCs w:val="24"/>
        </w:rPr>
        <w:t>научных</w:t>
      </w:r>
      <w:r w:rsidRPr="00961555">
        <w:rPr>
          <w:spacing w:val="80"/>
          <w:sz w:val="24"/>
          <w:szCs w:val="24"/>
        </w:rPr>
        <w:t xml:space="preserve"> </w:t>
      </w:r>
      <w:r w:rsidRPr="00961555">
        <w:rPr>
          <w:sz w:val="24"/>
          <w:szCs w:val="24"/>
        </w:rPr>
        <w:t>представлений</w:t>
      </w:r>
      <w:r w:rsidRPr="00961555">
        <w:rPr>
          <w:spacing w:val="80"/>
          <w:sz w:val="24"/>
          <w:szCs w:val="24"/>
        </w:rPr>
        <w:t xml:space="preserve"> </w:t>
      </w:r>
      <w:r w:rsidRPr="00961555">
        <w:rPr>
          <w:sz w:val="24"/>
          <w:szCs w:val="24"/>
        </w:rPr>
        <w:t>об</w:t>
      </w:r>
      <w:r w:rsidRPr="00961555">
        <w:rPr>
          <w:spacing w:val="40"/>
          <w:sz w:val="24"/>
          <w:szCs w:val="24"/>
        </w:rPr>
        <w:t xml:space="preserve"> </w:t>
      </w:r>
      <w:r w:rsidRPr="00961555">
        <w:rPr>
          <w:sz w:val="24"/>
          <w:szCs w:val="24"/>
        </w:rPr>
        <w:t>основных</w:t>
      </w:r>
      <w:r w:rsidRPr="00961555">
        <w:rPr>
          <w:spacing w:val="80"/>
          <w:sz w:val="24"/>
          <w:szCs w:val="24"/>
        </w:rPr>
        <w:t xml:space="preserve"> </w:t>
      </w:r>
      <w:r w:rsidRPr="00961555">
        <w:rPr>
          <w:sz w:val="24"/>
          <w:szCs w:val="24"/>
        </w:rPr>
        <w:t>биологических закономерностях, взаимосвязях человека с природной и социальной средой;</w:t>
      </w:r>
    </w:p>
    <w:p w:rsidR="00CF7B51" w:rsidRPr="00961555" w:rsidRDefault="00211A1E" w:rsidP="007768E4">
      <w:pPr>
        <w:pStyle w:val="a4"/>
        <w:jc w:val="left"/>
        <w:rPr>
          <w:sz w:val="24"/>
          <w:szCs w:val="24"/>
        </w:rPr>
      </w:pPr>
      <w:r w:rsidRPr="00961555">
        <w:rPr>
          <w:sz w:val="24"/>
          <w:szCs w:val="24"/>
        </w:rPr>
        <w:t>понимание</w:t>
      </w:r>
      <w:r w:rsidRPr="00961555">
        <w:rPr>
          <w:spacing w:val="-10"/>
          <w:sz w:val="24"/>
          <w:szCs w:val="24"/>
        </w:rPr>
        <w:t xml:space="preserve"> </w:t>
      </w:r>
      <w:r w:rsidRPr="00961555">
        <w:rPr>
          <w:sz w:val="24"/>
          <w:szCs w:val="24"/>
        </w:rPr>
        <w:t>роли</w:t>
      </w:r>
      <w:r w:rsidRPr="00961555">
        <w:rPr>
          <w:spacing w:val="-6"/>
          <w:sz w:val="24"/>
          <w:szCs w:val="24"/>
        </w:rPr>
        <w:t xml:space="preserve"> </w:t>
      </w:r>
      <w:r w:rsidRPr="00961555">
        <w:rPr>
          <w:sz w:val="24"/>
          <w:szCs w:val="24"/>
        </w:rPr>
        <w:t>биологической</w:t>
      </w:r>
      <w:r w:rsidRPr="00961555">
        <w:rPr>
          <w:spacing w:val="-1"/>
          <w:sz w:val="24"/>
          <w:szCs w:val="24"/>
        </w:rPr>
        <w:t xml:space="preserve"> </w:t>
      </w:r>
      <w:r w:rsidRPr="00961555">
        <w:rPr>
          <w:sz w:val="24"/>
          <w:szCs w:val="24"/>
        </w:rPr>
        <w:t>науки</w:t>
      </w:r>
      <w:r w:rsidRPr="00961555">
        <w:rPr>
          <w:spacing w:val="-1"/>
          <w:sz w:val="24"/>
          <w:szCs w:val="24"/>
        </w:rPr>
        <w:t xml:space="preserve"> </w:t>
      </w:r>
      <w:r w:rsidRPr="00961555">
        <w:rPr>
          <w:sz w:val="24"/>
          <w:szCs w:val="24"/>
        </w:rPr>
        <w:t>в</w:t>
      </w:r>
      <w:r w:rsidRPr="00961555">
        <w:rPr>
          <w:spacing w:val="-2"/>
          <w:sz w:val="24"/>
          <w:szCs w:val="24"/>
        </w:rPr>
        <w:t xml:space="preserve"> </w:t>
      </w:r>
      <w:r w:rsidRPr="00961555">
        <w:rPr>
          <w:sz w:val="24"/>
          <w:szCs w:val="24"/>
        </w:rPr>
        <w:t>формировании</w:t>
      </w:r>
      <w:r w:rsidRPr="00961555">
        <w:rPr>
          <w:spacing w:val="-5"/>
          <w:sz w:val="24"/>
          <w:szCs w:val="24"/>
        </w:rPr>
        <w:t xml:space="preserve"> </w:t>
      </w:r>
      <w:r w:rsidRPr="00961555">
        <w:rPr>
          <w:sz w:val="24"/>
          <w:szCs w:val="24"/>
        </w:rPr>
        <w:t>научного</w:t>
      </w:r>
      <w:r w:rsidRPr="00961555">
        <w:rPr>
          <w:spacing w:val="-2"/>
          <w:sz w:val="24"/>
          <w:szCs w:val="24"/>
        </w:rPr>
        <w:t xml:space="preserve"> мировоззрения;</w:t>
      </w:r>
    </w:p>
    <w:p w:rsidR="00CF7B51" w:rsidRPr="00961555" w:rsidRDefault="00211A1E" w:rsidP="007768E4">
      <w:pPr>
        <w:pStyle w:val="a4"/>
        <w:jc w:val="left"/>
        <w:rPr>
          <w:sz w:val="24"/>
          <w:szCs w:val="24"/>
        </w:rPr>
      </w:pPr>
      <w:r w:rsidRPr="00961555">
        <w:rPr>
          <w:spacing w:val="-2"/>
          <w:sz w:val="24"/>
          <w:szCs w:val="24"/>
        </w:rPr>
        <w:t>развитие</w:t>
      </w:r>
      <w:r w:rsidRPr="00961555">
        <w:rPr>
          <w:sz w:val="24"/>
          <w:szCs w:val="24"/>
        </w:rPr>
        <w:tab/>
      </w:r>
      <w:r w:rsidRPr="00961555">
        <w:rPr>
          <w:spacing w:val="-2"/>
          <w:sz w:val="24"/>
          <w:szCs w:val="24"/>
        </w:rPr>
        <w:t>научной</w:t>
      </w:r>
      <w:r w:rsidRPr="00961555">
        <w:rPr>
          <w:sz w:val="24"/>
          <w:szCs w:val="24"/>
        </w:rPr>
        <w:tab/>
      </w:r>
      <w:r w:rsidRPr="00961555">
        <w:rPr>
          <w:spacing w:val="-2"/>
          <w:sz w:val="24"/>
          <w:szCs w:val="24"/>
        </w:rPr>
        <w:t>любознательности,</w:t>
      </w:r>
      <w:r w:rsidRPr="00961555">
        <w:rPr>
          <w:sz w:val="24"/>
          <w:szCs w:val="24"/>
        </w:rPr>
        <w:tab/>
      </w:r>
      <w:r w:rsidRPr="00961555">
        <w:rPr>
          <w:spacing w:val="-2"/>
          <w:sz w:val="24"/>
          <w:szCs w:val="24"/>
        </w:rPr>
        <w:t>интереса</w:t>
      </w:r>
      <w:r w:rsidRPr="00961555">
        <w:rPr>
          <w:sz w:val="24"/>
          <w:szCs w:val="24"/>
        </w:rPr>
        <w:tab/>
      </w:r>
      <w:r w:rsidRPr="00961555">
        <w:rPr>
          <w:spacing w:val="-10"/>
          <w:sz w:val="24"/>
          <w:szCs w:val="24"/>
        </w:rPr>
        <w:t>к</w:t>
      </w:r>
      <w:r w:rsidRPr="00961555">
        <w:rPr>
          <w:sz w:val="24"/>
          <w:szCs w:val="24"/>
        </w:rPr>
        <w:tab/>
      </w:r>
      <w:r w:rsidRPr="00961555">
        <w:rPr>
          <w:spacing w:val="-2"/>
          <w:sz w:val="24"/>
          <w:szCs w:val="24"/>
        </w:rPr>
        <w:t>биологической</w:t>
      </w:r>
      <w:r w:rsidRPr="00961555">
        <w:rPr>
          <w:sz w:val="24"/>
          <w:szCs w:val="24"/>
        </w:rPr>
        <w:tab/>
      </w:r>
      <w:r w:rsidRPr="00961555">
        <w:rPr>
          <w:spacing w:val="-2"/>
          <w:sz w:val="24"/>
          <w:szCs w:val="24"/>
        </w:rPr>
        <w:t>науке,</w:t>
      </w:r>
      <w:r w:rsidRPr="00961555">
        <w:rPr>
          <w:sz w:val="24"/>
          <w:szCs w:val="24"/>
        </w:rPr>
        <w:tab/>
      </w:r>
      <w:r w:rsidRPr="00961555">
        <w:rPr>
          <w:spacing w:val="-2"/>
          <w:sz w:val="24"/>
          <w:szCs w:val="24"/>
        </w:rPr>
        <w:t xml:space="preserve">навыков </w:t>
      </w:r>
      <w:r w:rsidRPr="00961555">
        <w:rPr>
          <w:sz w:val="24"/>
          <w:szCs w:val="24"/>
        </w:rPr>
        <w:t>исследовательской деятельности;</w:t>
      </w:r>
    </w:p>
    <w:p w:rsidR="00CF7B51" w:rsidRPr="00961555" w:rsidRDefault="00211A1E" w:rsidP="007768E4">
      <w:pPr>
        <w:pStyle w:val="a4"/>
        <w:jc w:val="left"/>
        <w:rPr>
          <w:sz w:val="24"/>
          <w:szCs w:val="24"/>
        </w:rPr>
      </w:pPr>
      <w:r w:rsidRPr="00961555">
        <w:rPr>
          <w:sz w:val="24"/>
          <w:szCs w:val="24"/>
        </w:rPr>
        <w:t>формирования</w:t>
      </w:r>
      <w:r w:rsidRPr="00961555">
        <w:rPr>
          <w:spacing w:val="-9"/>
          <w:sz w:val="24"/>
          <w:szCs w:val="24"/>
        </w:rPr>
        <w:t xml:space="preserve"> </w:t>
      </w:r>
      <w:r w:rsidRPr="00961555">
        <w:rPr>
          <w:sz w:val="24"/>
          <w:szCs w:val="24"/>
        </w:rPr>
        <w:t>культуры</w:t>
      </w:r>
      <w:r w:rsidRPr="00961555">
        <w:rPr>
          <w:spacing w:val="-7"/>
          <w:sz w:val="24"/>
          <w:szCs w:val="24"/>
        </w:rPr>
        <w:t xml:space="preserve"> </w:t>
      </w:r>
      <w:r w:rsidRPr="00961555">
        <w:rPr>
          <w:spacing w:val="-2"/>
          <w:sz w:val="24"/>
          <w:szCs w:val="24"/>
        </w:rPr>
        <w:t>здоровья:</w:t>
      </w:r>
    </w:p>
    <w:p w:rsidR="00CF7B51" w:rsidRPr="00961555" w:rsidRDefault="00211A1E" w:rsidP="007768E4">
      <w:pPr>
        <w:pStyle w:val="a4"/>
        <w:jc w:val="left"/>
        <w:rPr>
          <w:sz w:val="24"/>
          <w:szCs w:val="24"/>
        </w:rPr>
      </w:pPr>
      <w:r w:rsidRPr="00961555">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CF7B51" w:rsidRPr="00961555" w:rsidRDefault="00211A1E" w:rsidP="007768E4">
      <w:pPr>
        <w:pStyle w:val="a4"/>
        <w:jc w:val="left"/>
        <w:rPr>
          <w:sz w:val="24"/>
          <w:szCs w:val="24"/>
        </w:rPr>
      </w:pPr>
      <w:r w:rsidRPr="00961555">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F7B51" w:rsidRPr="00961555" w:rsidRDefault="00211A1E" w:rsidP="007768E4">
      <w:pPr>
        <w:pStyle w:val="a4"/>
        <w:jc w:val="left"/>
        <w:rPr>
          <w:sz w:val="24"/>
          <w:szCs w:val="24"/>
        </w:rPr>
      </w:pPr>
      <w:r w:rsidRPr="00961555">
        <w:rPr>
          <w:sz w:val="24"/>
          <w:szCs w:val="24"/>
        </w:rPr>
        <w:t>соблюдение</w:t>
      </w:r>
      <w:r w:rsidRPr="00961555">
        <w:rPr>
          <w:spacing w:val="56"/>
          <w:sz w:val="24"/>
          <w:szCs w:val="24"/>
        </w:rPr>
        <w:t xml:space="preserve"> </w:t>
      </w:r>
      <w:r w:rsidRPr="00961555">
        <w:rPr>
          <w:sz w:val="24"/>
          <w:szCs w:val="24"/>
        </w:rPr>
        <w:t>правил</w:t>
      </w:r>
      <w:r w:rsidRPr="00961555">
        <w:rPr>
          <w:spacing w:val="60"/>
          <w:sz w:val="24"/>
          <w:szCs w:val="24"/>
        </w:rPr>
        <w:t xml:space="preserve"> </w:t>
      </w:r>
      <w:r w:rsidRPr="00961555">
        <w:rPr>
          <w:sz w:val="24"/>
          <w:szCs w:val="24"/>
        </w:rPr>
        <w:t>безопасности,</w:t>
      </w:r>
      <w:r w:rsidRPr="00961555">
        <w:rPr>
          <w:spacing w:val="58"/>
          <w:sz w:val="24"/>
          <w:szCs w:val="24"/>
        </w:rPr>
        <w:t xml:space="preserve"> </w:t>
      </w:r>
      <w:r w:rsidRPr="00961555">
        <w:rPr>
          <w:sz w:val="24"/>
          <w:szCs w:val="24"/>
        </w:rPr>
        <w:t>в</w:t>
      </w:r>
      <w:r w:rsidRPr="00961555">
        <w:rPr>
          <w:spacing w:val="62"/>
          <w:sz w:val="24"/>
          <w:szCs w:val="24"/>
        </w:rPr>
        <w:t xml:space="preserve"> </w:t>
      </w:r>
      <w:r w:rsidRPr="00961555">
        <w:rPr>
          <w:sz w:val="24"/>
          <w:szCs w:val="24"/>
        </w:rPr>
        <w:t>том</w:t>
      </w:r>
      <w:r w:rsidRPr="00961555">
        <w:rPr>
          <w:spacing w:val="62"/>
          <w:sz w:val="24"/>
          <w:szCs w:val="24"/>
        </w:rPr>
        <w:t xml:space="preserve"> </w:t>
      </w:r>
      <w:r w:rsidRPr="00961555">
        <w:rPr>
          <w:sz w:val="24"/>
          <w:szCs w:val="24"/>
        </w:rPr>
        <w:t>числе</w:t>
      </w:r>
      <w:r w:rsidRPr="00961555">
        <w:rPr>
          <w:spacing w:val="59"/>
          <w:sz w:val="24"/>
          <w:szCs w:val="24"/>
        </w:rPr>
        <w:t xml:space="preserve"> </w:t>
      </w:r>
      <w:r w:rsidRPr="00961555">
        <w:rPr>
          <w:sz w:val="24"/>
          <w:szCs w:val="24"/>
        </w:rPr>
        <w:t>навыки</w:t>
      </w:r>
      <w:r w:rsidRPr="00961555">
        <w:rPr>
          <w:spacing w:val="61"/>
          <w:sz w:val="24"/>
          <w:szCs w:val="24"/>
        </w:rPr>
        <w:t xml:space="preserve"> </w:t>
      </w:r>
      <w:r w:rsidRPr="00961555">
        <w:rPr>
          <w:sz w:val="24"/>
          <w:szCs w:val="24"/>
        </w:rPr>
        <w:t>безопасного</w:t>
      </w:r>
      <w:r w:rsidRPr="00961555">
        <w:rPr>
          <w:spacing w:val="60"/>
          <w:sz w:val="24"/>
          <w:szCs w:val="24"/>
        </w:rPr>
        <w:t xml:space="preserve"> </w:t>
      </w:r>
      <w:r w:rsidRPr="00961555">
        <w:rPr>
          <w:sz w:val="24"/>
          <w:szCs w:val="24"/>
        </w:rPr>
        <w:t>поведения</w:t>
      </w:r>
      <w:r w:rsidRPr="00961555">
        <w:rPr>
          <w:spacing w:val="60"/>
          <w:sz w:val="24"/>
          <w:szCs w:val="24"/>
        </w:rPr>
        <w:t xml:space="preserve"> </w:t>
      </w:r>
      <w:r w:rsidRPr="00961555">
        <w:rPr>
          <w:sz w:val="24"/>
          <w:szCs w:val="24"/>
        </w:rPr>
        <w:t>в</w:t>
      </w:r>
      <w:r w:rsidRPr="00961555">
        <w:rPr>
          <w:spacing w:val="57"/>
          <w:sz w:val="24"/>
          <w:szCs w:val="24"/>
        </w:rPr>
        <w:t xml:space="preserve"> </w:t>
      </w:r>
      <w:r w:rsidRPr="00961555">
        <w:rPr>
          <w:spacing w:val="-2"/>
          <w:sz w:val="24"/>
          <w:szCs w:val="24"/>
        </w:rPr>
        <w:t>природной</w:t>
      </w:r>
    </w:p>
    <w:p w:rsidR="00CF7B51" w:rsidRPr="00961555" w:rsidRDefault="00211A1E" w:rsidP="007768E4">
      <w:pPr>
        <w:pStyle w:val="a4"/>
        <w:jc w:val="left"/>
        <w:rPr>
          <w:sz w:val="24"/>
          <w:szCs w:val="24"/>
        </w:rPr>
      </w:pPr>
      <w:r w:rsidRPr="00961555">
        <w:rPr>
          <w:spacing w:val="-2"/>
          <w:sz w:val="24"/>
          <w:szCs w:val="24"/>
        </w:rPr>
        <w:t>среде;</w:t>
      </w:r>
    </w:p>
    <w:p w:rsidR="00CF7B51" w:rsidRPr="00961555" w:rsidRDefault="00211A1E" w:rsidP="007768E4">
      <w:pPr>
        <w:pStyle w:val="a4"/>
        <w:jc w:val="left"/>
        <w:rPr>
          <w:sz w:val="24"/>
          <w:szCs w:val="24"/>
        </w:rPr>
      </w:pPr>
      <w:r w:rsidRPr="00961555">
        <w:rPr>
          <w:sz w:val="24"/>
          <w:szCs w:val="24"/>
        </w:rPr>
        <w:t>сформированность</w:t>
      </w:r>
      <w:r w:rsidRPr="00961555">
        <w:rPr>
          <w:spacing w:val="-10"/>
          <w:sz w:val="24"/>
          <w:szCs w:val="24"/>
        </w:rPr>
        <w:t xml:space="preserve"> </w:t>
      </w:r>
      <w:r w:rsidRPr="00961555">
        <w:rPr>
          <w:sz w:val="24"/>
          <w:szCs w:val="24"/>
        </w:rPr>
        <w:t>навыка</w:t>
      </w:r>
      <w:r w:rsidRPr="00961555">
        <w:rPr>
          <w:spacing w:val="-6"/>
          <w:sz w:val="24"/>
          <w:szCs w:val="24"/>
        </w:rPr>
        <w:t xml:space="preserve"> </w:t>
      </w:r>
      <w:r w:rsidRPr="00961555">
        <w:rPr>
          <w:sz w:val="24"/>
          <w:szCs w:val="24"/>
        </w:rPr>
        <w:t>рефлексии,</w:t>
      </w:r>
      <w:r w:rsidRPr="00961555">
        <w:rPr>
          <w:spacing w:val="-8"/>
          <w:sz w:val="24"/>
          <w:szCs w:val="24"/>
        </w:rPr>
        <w:t xml:space="preserve"> </w:t>
      </w:r>
      <w:r w:rsidRPr="00961555">
        <w:rPr>
          <w:sz w:val="24"/>
          <w:szCs w:val="24"/>
        </w:rPr>
        <w:t>управление</w:t>
      </w:r>
      <w:r w:rsidRPr="00961555">
        <w:rPr>
          <w:spacing w:val="-5"/>
          <w:sz w:val="24"/>
          <w:szCs w:val="24"/>
        </w:rPr>
        <w:t xml:space="preserve"> </w:t>
      </w:r>
      <w:r w:rsidRPr="00961555">
        <w:rPr>
          <w:sz w:val="24"/>
          <w:szCs w:val="24"/>
        </w:rPr>
        <w:t>собственным</w:t>
      </w:r>
      <w:r w:rsidRPr="00961555">
        <w:rPr>
          <w:spacing w:val="-4"/>
          <w:sz w:val="24"/>
          <w:szCs w:val="24"/>
        </w:rPr>
        <w:t xml:space="preserve"> </w:t>
      </w:r>
      <w:r w:rsidRPr="00961555">
        <w:rPr>
          <w:sz w:val="24"/>
          <w:szCs w:val="24"/>
        </w:rPr>
        <w:t>эмоциональным</w:t>
      </w:r>
      <w:r w:rsidRPr="00961555">
        <w:rPr>
          <w:spacing w:val="-4"/>
          <w:sz w:val="24"/>
          <w:szCs w:val="24"/>
        </w:rPr>
        <w:t xml:space="preserve"> </w:t>
      </w:r>
      <w:r w:rsidRPr="00961555">
        <w:rPr>
          <w:spacing w:val="-2"/>
          <w:sz w:val="24"/>
          <w:szCs w:val="24"/>
        </w:rPr>
        <w:t>с</w:t>
      </w:r>
      <w:r w:rsidRPr="00961555">
        <w:rPr>
          <w:spacing w:val="-2"/>
          <w:sz w:val="24"/>
          <w:szCs w:val="24"/>
        </w:rPr>
        <w:t>о</w:t>
      </w:r>
      <w:r w:rsidRPr="00961555">
        <w:rPr>
          <w:spacing w:val="-2"/>
          <w:sz w:val="24"/>
          <w:szCs w:val="24"/>
        </w:rPr>
        <w:t>стоянием;</w:t>
      </w:r>
    </w:p>
    <w:p w:rsidR="00CF7B51" w:rsidRPr="00961555" w:rsidRDefault="00211A1E" w:rsidP="007768E4">
      <w:pPr>
        <w:pStyle w:val="a4"/>
        <w:jc w:val="left"/>
        <w:rPr>
          <w:sz w:val="24"/>
          <w:szCs w:val="24"/>
        </w:rPr>
      </w:pPr>
      <w:r w:rsidRPr="00961555">
        <w:rPr>
          <w:sz w:val="24"/>
          <w:szCs w:val="24"/>
        </w:rPr>
        <w:t>трудового</w:t>
      </w:r>
      <w:r w:rsidRPr="00961555">
        <w:rPr>
          <w:spacing w:val="-4"/>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z w:val="24"/>
          <w:szCs w:val="24"/>
        </w:rPr>
        <w:t xml:space="preserve">активное участие в решении практических задач (в рамках семьи, школы, города, края) </w:t>
      </w:r>
      <w:r w:rsidRPr="00961555">
        <w:rPr>
          <w:spacing w:val="-2"/>
          <w:sz w:val="24"/>
          <w:szCs w:val="24"/>
        </w:rPr>
        <w:t>биологической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экологической</w:t>
      </w:r>
      <w:r w:rsidRPr="00961555">
        <w:rPr>
          <w:sz w:val="24"/>
          <w:szCs w:val="24"/>
        </w:rPr>
        <w:tab/>
      </w:r>
      <w:r w:rsidRPr="00961555">
        <w:rPr>
          <w:spacing w:val="-2"/>
          <w:sz w:val="24"/>
          <w:szCs w:val="24"/>
        </w:rPr>
        <w:t>направленности,</w:t>
      </w:r>
      <w:r w:rsidRPr="00961555">
        <w:rPr>
          <w:sz w:val="24"/>
          <w:szCs w:val="24"/>
        </w:rPr>
        <w:tab/>
      </w:r>
      <w:r w:rsidRPr="00961555">
        <w:rPr>
          <w:spacing w:val="-2"/>
          <w:sz w:val="24"/>
          <w:szCs w:val="24"/>
        </w:rPr>
        <w:t xml:space="preserve">интерес </w:t>
      </w:r>
      <w:r w:rsidRPr="00961555">
        <w:rPr>
          <w:sz w:val="24"/>
          <w:szCs w:val="24"/>
        </w:rPr>
        <w:t>к практич</w:t>
      </w:r>
      <w:r w:rsidRPr="00961555">
        <w:rPr>
          <w:sz w:val="24"/>
          <w:szCs w:val="24"/>
        </w:rPr>
        <w:t>е</w:t>
      </w:r>
      <w:r w:rsidRPr="00961555">
        <w:rPr>
          <w:sz w:val="24"/>
          <w:szCs w:val="24"/>
        </w:rPr>
        <w:lastRenderedPageBreak/>
        <w:t>скому изучению профессий, связанных с биологией;</w:t>
      </w:r>
    </w:p>
    <w:p w:rsidR="00CF7B51" w:rsidRPr="00961555" w:rsidRDefault="00211A1E" w:rsidP="007768E4">
      <w:pPr>
        <w:pStyle w:val="a4"/>
        <w:jc w:val="left"/>
        <w:rPr>
          <w:sz w:val="24"/>
          <w:szCs w:val="24"/>
        </w:rPr>
      </w:pPr>
      <w:r w:rsidRPr="00961555">
        <w:rPr>
          <w:sz w:val="24"/>
          <w:szCs w:val="24"/>
        </w:rPr>
        <w:t>экологического</w:t>
      </w:r>
      <w:r w:rsidRPr="00961555">
        <w:rPr>
          <w:spacing w:val="-12"/>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pacing w:val="-2"/>
          <w:sz w:val="24"/>
          <w:szCs w:val="24"/>
        </w:rPr>
        <w:t>ориентация</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применение</w:t>
      </w:r>
      <w:r w:rsidRPr="00961555">
        <w:rPr>
          <w:sz w:val="24"/>
          <w:szCs w:val="24"/>
        </w:rPr>
        <w:tab/>
      </w:r>
      <w:r w:rsidRPr="00961555">
        <w:rPr>
          <w:spacing w:val="-2"/>
          <w:sz w:val="24"/>
          <w:szCs w:val="24"/>
        </w:rPr>
        <w:t>биологических</w:t>
      </w:r>
      <w:r w:rsidRPr="00961555">
        <w:rPr>
          <w:sz w:val="24"/>
          <w:szCs w:val="24"/>
        </w:rPr>
        <w:tab/>
      </w:r>
      <w:r w:rsidRPr="00961555">
        <w:rPr>
          <w:spacing w:val="-2"/>
          <w:sz w:val="24"/>
          <w:szCs w:val="24"/>
        </w:rPr>
        <w:t>знаний</w:t>
      </w:r>
      <w:r w:rsidRPr="00961555">
        <w:rPr>
          <w:sz w:val="24"/>
          <w:szCs w:val="24"/>
        </w:rPr>
        <w:tab/>
      </w:r>
      <w:r w:rsidRPr="00961555">
        <w:rPr>
          <w:spacing w:val="-4"/>
          <w:sz w:val="24"/>
          <w:szCs w:val="24"/>
        </w:rPr>
        <w:t>при</w:t>
      </w:r>
      <w:r w:rsidRPr="00961555">
        <w:rPr>
          <w:sz w:val="24"/>
          <w:szCs w:val="24"/>
        </w:rPr>
        <w:tab/>
      </w:r>
      <w:r w:rsidRPr="00961555">
        <w:rPr>
          <w:spacing w:val="-2"/>
          <w:sz w:val="24"/>
          <w:szCs w:val="24"/>
        </w:rPr>
        <w:t>решении</w:t>
      </w:r>
      <w:r w:rsidRPr="00961555">
        <w:rPr>
          <w:sz w:val="24"/>
          <w:szCs w:val="24"/>
        </w:rPr>
        <w:tab/>
      </w:r>
      <w:r w:rsidRPr="00961555">
        <w:rPr>
          <w:spacing w:val="-2"/>
          <w:sz w:val="24"/>
          <w:szCs w:val="24"/>
        </w:rPr>
        <w:t xml:space="preserve">задач </w:t>
      </w:r>
      <w:r w:rsidRPr="00961555">
        <w:rPr>
          <w:sz w:val="24"/>
          <w:szCs w:val="24"/>
        </w:rPr>
        <w:t>в области окружающей среды;</w:t>
      </w:r>
    </w:p>
    <w:p w:rsidR="00CF7B51" w:rsidRPr="00961555" w:rsidRDefault="00211A1E" w:rsidP="007768E4">
      <w:pPr>
        <w:pStyle w:val="a4"/>
        <w:jc w:val="left"/>
        <w:rPr>
          <w:sz w:val="24"/>
          <w:szCs w:val="24"/>
        </w:rPr>
      </w:pPr>
      <w:r w:rsidRPr="00961555">
        <w:rPr>
          <w:sz w:val="24"/>
          <w:szCs w:val="24"/>
        </w:rPr>
        <w:t>осознание</w:t>
      </w:r>
      <w:r w:rsidRPr="00961555">
        <w:rPr>
          <w:spacing w:val="-4"/>
          <w:sz w:val="24"/>
          <w:szCs w:val="24"/>
        </w:rPr>
        <w:t xml:space="preserve"> </w:t>
      </w:r>
      <w:r w:rsidRPr="00961555">
        <w:rPr>
          <w:sz w:val="24"/>
          <w:szCs w:val="24"/>
        </w:rPr>
        <w:t>экологических</w:t>
      </w:r>
      <w:r w:rsidRPr="00961555">
        <w:rPr>
          <w:spacing w:val="-7"/>
          <w:sz w:val="24"/>
          <w:szCs w:val="24"/>
        </w:rPr>
        <w:t xml:space="preserve"> </w:t>
      </w:r>
      <w:r w:rsidRPr="00961555">
        <w:rPr>
          <w:sz w:val="24"/>
          <w:szCs w:val="24"/>
        </w:rPr>
        <w:t>проблем</w:t>
      </w:r>
      <w:r w:rsidRPr="00961555">
        <w:rPr>
          <w:spacing w:val="-5"/>
          <w:sz w:val="24"/>
          <w:szCs w:val="24"/>
        </w:rPr>
        <w:t xml:space="preserve"> </w:t>
      </w:r>
      <w:r w:rsidRPr="00961555">
        <w:rPr>
          <w:sz w:val="24"/>
          <w:szCs w:val="24"/>
        </w:rPr>
        <w:t>и</w:t>
      </w:r>
      <w:r w:rsidRPr="00961555">
        <w:rPr>
          <w:spacing w:val="-1"/>
          <w:sz w:val="24"/>
          <w:szCs w:val="24"/>
        </w:rPr>
        <w:t xml:space="preserve"> </w:t>
      </w:r>
      <w:r w:rsidRPr="00961555">
        <w:rPr>
          <w:sz w:val="24"/>
          <w:szCs w:val="24"/>
        </w:rPr>
        <w:t>путей</w:t>
      </w:r>
      <w:r w:rsidRPr="00961555">
        <w:rPr>
          <w:spacing w:val="-3"/>
          <w:sz w:val="24"/>
          <w:szCs w:val="24"/>
        </w:rPr>
        <w:t xml:space="preserve"> </w:t>
      </w:r>
      <w:r w:rsidRPr="00961555">
        <w:rPr>
          <w:sz w:val="24"/>
          <w:szCs w:val="24"/>
        </w:rPr>
        <w:t>их</w:t>
      </w:r>
      <w:r w:rsidRPr="00961555">
        <w:rPr>
          <w:spacing w:val="-6"/>
          <w:sz w:val="24"/>
          <w:szCs w:val="24"/>
        </w:rPr>
        <w:t xml:space="preserve"> </w:t>
      </w:r>
      <w:r w:rsidRPr="00961555">
        <w:rPr>
          <w:spacing w:val="-2"/>
          <w:sz w:val="24"/>
          <w:szCs w:val="24"/>
        </w:rPr>
        <w:t>решения;</w:t>
      </w:r>
    </w:p>
    <w:p w:rsidR="00CF7B51" w:rsidRPr="00961555" w:rsidRDefault="00211A1E" w:rsidP="007768E4">
      <w:pPr>
        <w:pStyle w:val="a4"/>
        <w:jc w:val="left"/>
        <w:rPr>
          <w:sz w:val="24"/>
          <w:szCs w:val="24"/>
        </w:rPr>
      </w:pPr>
      <w:r w:rsidRPr="00961555">
        <w:rPr>
          <w:sz w:val="24"/>
          <w:szCs w:val="24"/>
        </w:rPr>
        <w:t>готовность</w:t>
      </w:r>
      <w:r w:rsidRPr="00961555">
        <w:rPr>
          <w:spacing w:val="-8"/>
          <w:sz w:val="24"/>
          <w:szCs w:val="24"/>
        </w:rPr>
        <w:t xml:space="preserve"> </w:t>
      </w:r>
      <w:r w:rsidRPr="00961555">
        <w:rPr>
          <w:sz w:val="24"/>
          <w:szCs w:val="24"/>
        </w:rPr>
        <w:t>к</w:t>
      </w:r>
      <w:r w:rsidRPr="00961555">
        <w:rPr>
          <w:spacing w:val="-5"/>
          <w:sz w:val="24"/>
          <w:szCs w:val="24"/>
        </w:rPr>
        <w:t xml:space="preserve"> </w:t>
      </w:r>
      <w:r w:rsidRPr="00961555">
        <w:rPr>
          <w:sz w:val="24"/>
          <w:szCs w:val="24"/>
        </w:rPr>
        <w:t>участию</w:t>
      </w:r>
      <w:r w:rsidRPr="00961555">
        <w:rPr>
          <w:spacing w:val="-4"/>
          <w:sz w:val="24"/>
          <w:szCs w:val="24"/>
        </w:rPr>
        <w:t xml:space="preserve"> </w:t>
      </w:r>
      <w:r w:rsidRPr="00961555">
        <w:rPr>
          <w:sz w:val="24"/>
          <w:szCs w:val="24"/>
        </w:rPr>
        <w:t>в</w:t>
      </w:r>
      <w:r w:rsidRPr="00961555">
        <w:rPr>
          <w:spacing w:val="-2"/>
          <w:sz w:val="24"/>
          <w:szCs w:val="24"/>
        </w:rPr>
        <w:t xml:space="preserve"> </w:t>
      </w:r>
      <w:r w:rsidRPr="00961555">
        <w:rPr>
          <w:sz w:val="24"/>
          <w:szCs w:val="24"/>
        </w:rPr>
        <w:t>практической</w:t>
      </w:r>
      <w:r w:rsidRPr="00961555">
        <w:rPr>
          <w:spacing w:val="-2"/>
          <w:sz w:val="24"/>
          <w:szCs w:val="24"/>
        </w:rPr>
        <w:t xml:space="preserve"> </w:t>
      </w:r>
      <w:r w:rsidRPr="00961555">
        <w:rPr>
          <w:sz w:val="24"/>
          <w:szCs w:val="24"/>
        </w:rPr>
        <w:t>деятельности</w:t>
      </w:r>
      <w:r w:rsidRPr="00961555">
        <w:rPr>
          <w:spacing w:val="-6"/>
          <w:sz w:val="24"/>
          <w:szCs w:val="24"/>
        </w:rPr>
        <w:t xml:space="preserve"> </w:t>
      </w:r>
      <w:r w:rsidRPr="00961555">
        <w:rPr>
          <w:sz w:val="24"/>
          <w:szCs w:val="24"/>
        </w:rPr>
        <w:t>экологической</w:t>
      </w:r>
      <w:r w:rsidRPr="00961555">
        <w:rPr>
          <w:spacing w:val="-6"/>
          <w:sz w:val="24"/>
          <w:szCs w:val="24"/>
        </w:rPr>
        <w:t xml:space="preserve"> </w:t>
      </w:r>
      <w:r w:rsidRPr="00961555">
        <w:rPr>
          <w:spacing w:val="-2"/>
          <w:sz w:val="24"/>
          <w:szCs w:val="24"/>
        </w:rPr>
        <w:t>направленности;</w:t>
      </w:r>
    </w:p>
    <w:p w:rsidR="00CF7B51" w:rsidRPr="00961555" w:rsidRDefault="00211A1E" w:rsidP="007768E4">
      <w:pPr>
        <w:pStyle w:val="a4"/>
        <w:jc w:val="left"/>
        <w:rPr>
          <w:sz w:val="24"/>
          <w:szCs w:val="24"/>
        </w:rPr>
      </w:pPr>
      <w:r w:rsidRPr="00961555">
        <w:rPr>
          <w:spacing w:val="-2"/>
          <w:sz w:val="24"/>
          <w:szCs w:val="24"/>
        </w:rPr>
        <w:t>адаптации</w:t>
      </w:r>
      <w:r w:rsidRPr="00961555">
        <w:rPr>
          <w:sz w:val="24"/>
          <w:szCs w:val="24"/>
        </w:rPr>
        <w:tab/>
      </w:r>
      <w:r w:rsidRPr="00961555">
        <w:rPr>
          <w:spacing w:val="-2"/>
          <w:sz w:val="24"/>
          <w:szCs w:val="24"/>
        </w:rPr>
        <w:t>обучающегося</w:t>
      </w:r>
      <w:r w:rsidRPr="00961555">
        <w:rPr>
          <w:sz w:val="24"/>
          <w:szCs w:val="24"/>
        </w:rPr>
        <w:tab/>
      </w:r>
      <w:r w:rsidRPr="00961555">
        <w:rPr>
          <w:spacing w:val="-10"/>
          <w:sz w:val="24"/>
          <w:szCs w:val="24"/>
        </w:rPr>
        <w:t>к</w:t>
      </w:r>
      <w:r w:rsidRPr="00961555">
        <w:rPr>
          <w:sz w:val="24"/>
          <w:szCs w:val="24"/>
        </w:rPr>
        <w:tab/>
      </w:r>
      <w:r w:rsidRPr="00961555">
        <w:rPr>
          <w:spacing w:val="-2"/>
          <w:sz w:val="24"/>
          <w:szCs w:val="24"/>
        </w:rPr>
        <w:t>изменяющимся</w:t>
      </w:r>
      <w:r w:rsidRPr="00961555">
        <w:rPr>
          <w:sz w:val="24"/>
          <w:szCs w:val="24"/>
        </w:rPr>
        <w:tab/>
      </w:r>
      <w:r w:rsidRPr="00961555">
        <w:rPr>
          <w:spacing w:val="-2"/>
          <w:sz w:val="24"/>
          <w:szCs w:val="24"/>
        </w:rPr>
        <w:t>условиям</w:t>
      </w:r>
      <w:r w:rsidRPr="00961555">
        <w:rPr>
          <w:sz w:val="24"/>
          <w:szCs w:val="24"/>
        </w:rPr>
        <w:tab/>
      </w:r>
      <w:r w:rsidRPr="00961555">
        <w:rPr>
          <w:spacing w:val="-2"/>
          <w:sz w:val="24"/>
          <w:szCs w:val="24"/>
        </w:rPr>
        <w:t>соц</w:t>
      </w:r>
      <w:r w:rsidRPr="00961555">
        <w:rPr>
          <w:spacing w:val="-2"/>
          <w:sz w:val="24"/>
          <w:szCs w:val="24"/>
        </w:rPr>
        <w:t>и</w:t>
      </w:r>
      <w:r w:rsidRPr="00961555">
        <w:rPr>
          <w:spacing w:val="-2"/>
          <w:sz w:val="24"/>
          <w:szCs w:val="24"/>
        </w:rPr>
        <w:t xml:space="preserve">альной </w:t>
      </w:r>
      <w:r w:rsidRPr="00961555">
        <w:rPr>
          <w:sz w:val="24"/>
          <w:szCs w:val="24"/>
        </w:rPr>
        <w:t>и природной среды:</w:t>
      </w:r>
    </w:p>
    <w:p w:rsidR="00CF7B51" w:rsidRPr="00961555" w:rsidRDefault="00211A1E" w:rsidP="007768E4">
      <w:pPr>
        <w:pStyle w:val="a4"/>
        <w:jc w:val="left"/>
        <w:rPr>
          <w:sz w:val="24"/>
          <w:szCs w:val="24"/>
        </w:rPr>
      </w:pPr>
      <w:r w:rsidRPr="00961555">
        <w:rPr>
          <w:sz w:val="24"/>
          <w:szCs w:val="24"/>
        </w:rPr>
        <w:t>адекватная</w:t>
      </w:r>
      <w:r w:rsidRPr="00961555">
        <w:rPr>
          <w:spacing w:val="-6"/>
          <w:sz w:val="24"/>
          <w:szCs w:val="24"/>
        </w:rPr>
        <w:t xml:space="preserve"> </w:t>
      </w:r>
      <w:r w:rsidRPr="00961555">
        <w:rPr>
          <w:sz w:val="24"/>
          <w:szCs w:val="24"/>
        </w:rPr>
        <w:t>оценка</w:t>
      </w:r>
      <w:r w:rsidRPr="00961555">
        <w:rPr>
          <w:spacing w:val="-5"/>
          <w:sz w:val="24"/>
          <w:szCs w:val="24"/>
        </w:rPr>
        <w:t xml:space="preserve"> </w:t>
      </w:r>
      <w:r w:rsidRPr="00961555">
        <w:rPr>
          <w:sz w:val="24"/>
          <w:szCs w:val="24"/>
        </w:rPr>
        <w:t>изменяющихся</w:t>
      </w:r>
      <w:r w:rsidRPr="00961555">
        <w:rPr>
          <w:spacing w:val="-3"/>
          <w:sz w:val="24"/>
          <w:szCs w:val="24"/>
        </w:rPr>
        <w:t xml:space="preserve"> </w:t>
      </w:r>
      <w:r w:rsidRPr="00961555">
        <w:rPr>
          <w:spacing w:val="-2"/>
          <w:sz w:val="24"/>
          <w:szCs w:val="24"/>
        </w:rPr>
        <w:t>условий;</w:t>
      </w:r>
    </w:p>
    <w:p w:rsidR="00CF7B51" w:rsidRPr="00961555" w:rsidRDefault="00211A1E" w:rsidP="007768E4">
      <w:pPr>
        <w:pStyle w:val="a4"/>
        <w:jc w:val="left"/>
        <w:rPr>
          <w:sz w:val="24"/>
          <w:szCs w:val="24"/>
        </w:rPr>
      </w:pPr>
      <w:r w:rsidRPr="00961555">
        <w:rPr>
          <w:spacing w:val="-2"/>
          <w:sz w:val="24"/>
          <w:szCs w:val="24"/>
        </w:rPr>
        <w:t>принятие</w:t>
      </w:r>
      <w:r w:rsidRPr="00961555">
        <w:rPr>
          <w:sz w:val="24"/>
          <w:szCs w:val="24"/>
        </w:rPr>
        <w:tab/>
      </w:r>
      <w:r w:rsidRPr="00961555">
        <w:rPr>
          <w:spacing w:val="-2"/>
          <w:sz w:val="24"/>
          <w:szCs w:val="24"/>
        </w:rPr>
        <w:t>решения</w:t>
      </w:r>
      <w:r w:rsidRPr="00961555">
        <w:rPr>
          <w:sz w:val="24"/>
          <w:szCs w:val="24"/>
        </w:rPr>
        <w:tab/>
      </w:r>
      <w:r w:rsidRPr="00961555">
        <w:rPr>
          <w:spacing w:val="-2"/>
          <w:sz w:val="24"/>
          <w:szCs w:val="24"/>
        </w:rPr>
        <w:t>(индивидуальное,</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группе)</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изм</w:t>
      </w:r>
      <w:r w:rsidRPr="00961555">
        <w:rPr>
          <w:spacing w:val="-2"/>
          <w:sz w:val="24"/>
          <w:szCs w:val="24"/>
        </w:rPr>
        <w:t>е</w:t>
      </w:r>
      <w:r w:rsidRPr="00961555">
        <w:rPr>
          <w:spacing w:val="-2"/>
          <w:sz w:val="24"/>
          <w:szCs w:val="24"/>
        </w:rPr>
        <w:t>няющихся</w:t>
      </w:r>
      <w:r w:rsidRPr="00961555">
        <w:rPr>
          <w:sz w:val="24"/>
          <w:szCs w:val="24"/>
        </w:rPr>
        <w:tab/>
      </w:r>
      <w:r w:rsidRPr="00961555">
        <w:rPr>
          <w:spacing w:val="-2"/>
          <w:sz w:val="24"/>
          <w:szCs w:val="24"/>
        </w:rPr>
        <w:t xml:space="preserve">условиях </w:t>
      </w:r>
      <w:r w:rsidRPr="00961555">
        <w:rPr>
          <w:sz w:val="24"/>
          <w:szCs w:val="24"/>
        </w:rPr>
        <w:t>на основании анализа биологической информации;</w:t>
      </w:r>
    </w:p>
    <w:p w:rsidR="00CF7B51" w:rsidRPr="00961555" w:rsidRDefault="00211A1E" w:rsidP="007768E4">
      <w:pPr>
        <w:pStyle w:val="a4"/>
        <w:jc w:val="left"/>
        <w:rPr>
          <w:sz w:val="24"/>
          <w:szCs w:val="24"/>
        </w:rPr>
      </w:pPr>
      <w:r w:rsidRPr="00961555">
        <w:rPr>
          <w:sz w:val="24"/>
          <w:szCs w:val="24"/>
        </w:rPr>
        <w:t>планирование</w:t>
      </w:r>
      <w:r w:rsidRPr="00961555">
        <w:rPr>
          <w:spacing w:val="-10"/>
          <w:sz w:val="24"/>
          <w:szCs w:val="24"/>
        </w:rPr>
        <w:t xml:space="preserve"> </w:t>
      </w:r>
      <w:r w:rsidRPr="00961555">
        <w:rPr>
          <w:sz w:val="24"/>
          <w:szCs w:val="24"/>
        </w:rPr>
        <w:t>действий</w:t>
      </w:r>
      <w:r w:rsidRPr="00961555">
        <w:rPr>
          <w:spacing w:val="-6"/>
          <w:sz w:val="24"/>
          <w:szCs w:val="24"/>
        </w:rPr>
        <w:t xml:space="preserve"> </w:t>
      </w:r>
      <w:r w:rsidRPr="00961555">
        <w:rPr>
          <w:sz w:val="24"/>
          <w:szCs w:val="24"/>
        </w:rPr>
        <w:t>в</w:t>
      </w:r>
      <w:r w:rsidRPr="00961555">
        <w:rPr>
          <w:spacing w:val="-5"/>
          <w:sz w:val="24"/>
          <w:szCs w:val="24"/>
        </w:rPr>
        <w:t xml:space="preserve"> </w:t>
      </w:r>
      <w:r w:rsidRPr="00961555">
        <w:rPr>
          <w:sz w:val="24"/>
          <w:szCs w:val="24"/>
        </w:rPr>
        <w:t>новой</w:t>
      </w:r>
      <w:r w:rsidRPr="00961555">
        <w:rPr>
          <w:spacing w:val="-6"/>
          <w:sz w:val="24"/>
          <w:szCs w:val="24"/>
        </w:rPr>
        <w:t xml:space="preserve"> </w:t>
      </w:r>
      <w:r w:rsidRPr="00961555">
        <w:rPr>
          <w:sz w:val="24"/>
          <w:szCs w:val="24"/>
        </w:rPr>
        <w:t>ситуации</w:t>
      </w:r>
      <w:r w:rsidRPr="00961555">
        <w:rPr>
          <w:spacing w:val="-2"/>
          <w:sz w:val="24"/>
          <w:szCs w:val="24"/>
        </w:rPr>
        <w:t xml:space="preserve"> </w:t>
      </w:r>
      <w:r w:rsidRPr="00961555">
        <w:rPr>
          <w:sz w:val="24"/>
          <w:szCs w:val="24"/>
        </w:rPr>
        <w:t>на</w:t>
      </w:r>
      <w:r w:rsidRPr="00961555">
        <w:rPr>
          <w:spacing w:val="-7"/>
          <w:sz w:val="24"/>
          <w:szCs w:val="24"/>
        </w:rPr>
        <w:t xml:space="preserve"> </w:t>
      </w:r>
      <w:r w:rsidRPr="00961555">
        <w:rPr>
          <w:sz w:val="24"/>
          <w:szCs w:val="24"/>
        </w:rPr>
        <w:t>основании</w:t>
      </w:r>
      <w:r w:rsidRPr="00961555">
        <w:rPr>
          <w:spacing w:val="-6"/>
          <w:sz w:val="24"/>
          <w:szCs w:val="24"/>
        </w:rPr>
        <w:t xml:space="preserve"> </w:t>
      </w:r>
      <w:r w:rsidRPr="00961555">
        <w:rPr>
          <w:sz w:val="24"/>
          <w:szCs w:val="24"/>
        </w:rPr>
        <w:t>знаний</w:t>
      </w:r>
      <w:r w:rsidRPr="00961555">
        <w:rPr>
          <w:spacing w:val="-2"/>
          <w:sz w:val="24"/>
          <w:szCs w:val="24"/>
        </w:rPr>
        <w:t xml:space="preserve"> </w:t>
      </w:r>
      <w:r w:rsidRPr="00961555">
        <w:rPr>
          <w:sz w:val="24"/>
          <w:szCs w:val="24"/>
        </w:rPr>
        <w:t>биологических</w:t>
      </w:r>
      <w:r w:rsidRPr="00961555">
        <w:rPr>
          <w:spacing w:val="-6"/>
          <w:sz w:val="24"/>
          <w:szCs w:val="24"/>
        </w:rPr>
        <w:t xml:space="preserve"> </w:t>
      </w:r>
      <w:r w:rsidRPr="00961555">
        <w:rPr>
          <w:spacing w:val="-2"/>
          <w:sz w:val="24"/>
          <w:szCs w:val="24"/>
        </w:rPr>
        <w:t>зак</w:t>
      </w:r>
      <w:r w:rsidRPr="00961555">
        <w:rPr>
          <w:spacing w:val="-2"/>
          <w:sz w:val="24"/>
          <w:szCs w:val="24"/>
        </w:rPr>
        <w:t>о</w:t>
      </w:r>
      <w:r w:rsidRPr="00961555">
        <w:rPr>
          <w:spacing w:val="-2"/>
          <w:sz w:val="24"/>
          <w:szCs w:val="24"/>
        </w:rPr>
        <w:t>номерностей.</w:t>
      </w:r>
    </w:p>
    <w:p w:rsidR="00CF7B51" w:rsidRPr="00961555" w:rsidRDefault="00211A1E" w:rsidP="007768E4">
      <w:pPr>
        <w:pStyle w:val="a4"/>
        <w:jc w:val="left"/>
        <w:rPr>
          <w:sz w:val="24"/>
          <w:szCs w:val="24"/>
        </w:rPr>
      </w:pPr>
      <w:r w:rsidRPr="00961555">
        <w:rPr>
          <w:sz w:val="24"/>
          <w:szCs w:val="24"/>
        </w:rPr>
        <w:t>Метапредметные</w:t>
      </w:r>
      <w:r w:rsidRPr="00961555">
        <w:rPr>
          <w:spacing w:val="80"/>
          <w:sz w:val="24"/>
          <w:szCs w:val="24"/>
        </w:rPr>
        <w:t xml:space="preserve"> </w:t>
      </w:r>
      <w:r w:rsidRPr="00961555">
        <w:rPr>
          <w:sz w:val="24"/>
          <w:szCs w:val="24"/>
        </w:rPr>
        <w:t>результаты</w:t>
      </w:r>
      <w:r w:rsidRPr="00961555">
        <w:rPr>
          <w:spacing w:val="80"/>
          <w:sz w:val="24"/>
          <w:szCs w:val="24"/>
        </w:rPr>
        <w:t xml:space="preserve"> </w:t>
      </w:r>
      <w:r w:rsidRPr="00961555">
        <w:rPr>
          <w:sz w:val="24"/>
          <w:szCs w:val="24"/>
        </w:rPr>
        <w:t>освоения</w:t>
      </w:r>
      <w:r w:rsidRPr="00961555">
        <w:rPr>
          <w:spacing w:val="80"/>
          <w:sz w:val="24"/>
          <w:szCs w:val="24"/>
        </w:rPr>
        <w:t xml:space="preserve"> </w:t>
      </w:r>
      <w:r w:rsidRPr="00961555">
        <w:rPr>
          <w:sz w:val="24"/>
          <w:szCs w:val="24"/>
        </w:rPr>
        <w:t>программы</w:t>
      </w:r>
      <w:r w:rsidRPr="00961555">
        <w:rPr>
          <w:spacing w:val="80"/>
          <w:sz w:val="24"/>
          <w:szCs w:val="24"/>
        </w:rPr>
        <w:t xml:space="preserve"> </w:t>
      </w:r>
      <w:r w:rsidRPr="00961555">
        <w:rPr>
          <w:sz w:val="24"/>
          <w:szCs w:val="24"/>
        </w:rPr>
        <w:t>основного</w:t>
      </w:r>
      <w:r w:rsidRPr="00961555">
        <w:rPr>
          <w:spacing w:val="80"/>
          <w:sz w:val="24"/>
          <w:szCs w:val="24"/>
        </w:rPr>
        <w:t xml:space="preserve"> </w:t>
      </w:r>
      <w:r w:rsidRPr="00961555">
        <w:rPr>
          <w:sz w:val="24"/>
          <w:szCs w:val="24"/>
        </w:rPr>
        <w:t>общего</w:t>
      </w:r>
      <w:r w:rsidRPr="00961555">
        <w:rPr>
          <w:spacing w:val="80"/>
          <w:sz w:val="24"/>
          <w:szCs w:val="24"/>
        </w:rPr>
        <w:t xml:space="preserve"> </w:t>
      </w:r>
      <w:r w:rsidRPr="00961555">
        <w:rPr>
          <w:sz w:val="24"/>
          <w:szCs w:val="24"/>
        </w:rPr>
        <w:t>образов</w:t>
      </w:r>
      <w:r w:rsidRPr="00961555">
        <w:rPr>
          <w:sz w:val="24"/>
          <w:szCs w:val="24"/>
        </w:rPr>
        <w:t>а</w:t>
      </w:r>
      <w:r w:rsidRPr="00961555">
        <w:rPr>
          <w:sz w:val="24"/>
          <w:szCs w:val="24"/>
        </w:rPr>
        <w:t>ния, должны отражать:</w:t>
      </w:r>
    </w:p>
    <w:p w:rsidR="00CF7B51" w:rsidRPr="00961555" w:rsidRDefault="00211A1E" w:rsidP="007768E4">
      <w:pPr>
        <w:pStyle w:val="a4"/>
        <w:jc w:val="left"/>
        <w:rPr>
          <w:sz w:val="24"/>
          <w:szCs w:val="24"/>
        </w:rPr>
      </w:pPr>
      <w:r w:rsidRPr="00961555">
        <w:rPr>
          <w:sz w:val="24"/>
          <w:szCs w:val="24"/>
        </w:rPr>
        <w:t>Овладение</w:t>
      </w:r>
      <w:r w:rsidRPr="00961555">
        <w:rPr>
          <w:spacing w:val="-10"/>
          <w:sz w:val="24"/>
          <w:szCs w:val="24"/>
        </w:rPr>
        <w:t xml:space="preserve"> </w:t>
      </w:r>
      <w:r w:rsidRPr="00961555">
        <w:rPr>
          <w:sz w:val="24"/>
          <w:szCs w:val="24"/>
        </w:rPr>
        <w:t>универсальными</w:t>
      </w:r>
      <w:r w:rsidRPr="00961555">
        <w:rPr>
          <w:spacing w:val="-7"/>
          <w:sz w:val="24"/>
          <w:szCs w:val="24"/>
        </w:rPr>
        <w:t xml:space="preserve"> </w:t>
      </w:r>
      <w:r w:rsidRPr="00961555">
        <w:rPr>
          <w:sz w:val="24"/>
          <w:szCs w:val="24"/>
        </w:rPr>
        <w:t>учебными</w:t>
      </w:r>
      <w:r w:rsidRPr="00961555">
        <w:rPr>
          <w:spacing w:val="-6"/>
          <w:sz w:val="24"/>
          <w:szCs w:val="24"/>
        </w:rPr>
        <w:t xml:space="preserve"> </w:t>
      </w:r>
      <w:r w:rsidRPr="00961555">
        <w:rPr>
          <w:sz w:val="24"/>
          <w:szCs w:val="24"/>
        </w:rPr>
        <w:t>познавательными</w:t>
      </w:r>
      <w:r w:rsidRPr="00961555">
        <w:rPr>
          <w:spacing w:val="-10"/>
          <w:sz w:val="24"/>
          <w:szCs w:val="24"/>
        </w:rPr>
        <w:t xml:space="preserve"> </w:t>
      </w:r>
      <w:r w:rsidRPr="00961555">
        <w:rPr>
          <w:spacing w:val="-2"/>
          <w:sz w:val="24"/>
          <w:szCs w:val="24"/>
        </w:rPr>
        <w:t>действиями:</w:t>
      </w:r>
    </w:p>
    <w:p w:rsidR="00CF7B51" w:rsidRPr="00961555" w:rsidRDefault="00211A1E" w:rsidP="007768E4">
      <w:pPr>
        <w:pStyle w:val="a4"/>
        <w:jc w:val="left"/>
        <w:rPr>
          <w:sz w:val="24"/>
          <w:szCs w:val="24"/>
        </w:rPr>
      </w:pPr>
      <w:r w:rsidRPr="00961555">
        <w:rPr>
          <w:sz w:val="24"/>
          <w:szCs w:val="24"/>
        </w:rPr>
        <w:t>базовые</w:t>
      </w:r>
      <w:r w:rsidRPr="00961555">
        <w:rPr>
          <w:spacing w:val="-8"/>
          <w:sz w:val="24"/>
          <w:szCs w:val="24"/>
        </w:rPr>
        <w:t xml:space="preserve"> </w:t>
      </w:r>
      <w:r w:rsidRPr="00961555">
        <w:rPr>
          <w:sz w:val="24"/>
          <w:szCs w:val="24"/>
        </w:rPr>
        <w:t>логические</w:t>
      </w:r>
      <w:r w:rsidRPr="00961555">
        <w:rPr>
          <w:spacing w:val="-2"/>
          <w:sz w:val="24"/>
          <w:szCs w:val="24"/>
        </w:rPr>
        <w:t xml:space="preserve"> действия:</w:t>
      </w:r>
    </w:p>
    <w:p w:rsidR="00CF7B51" w:rsidRPr="00961555" w:rsidRDefault="00211A1E" w:rsidP="007768E4">
      <w:pPr>
        <w:pStyle w:val="a4"/>
        <w:jc w:val="left"/>
        <w:rPr>
          <w:sz w:val="24"/>
          <w:szCs w:val="24"/>
        </w:rPr>
      </w:pPr>
      <w:r w:rsidRPr="00961555">
        <w:rPr>
          <w:sz w:val="24"/>
          <w:szCs w:val="24"/>
        </w:rPr>
        <w:t>выявлять и характеризовать существенные признаки биологических объектов (явл</w:t>
      </w:r>
      <w:r w:rsidRPr="00961555">
        <w:rPr>
          <w:sz w:val="24"/>
          <w:szCs w:val="24"/>
        </w:rPr>
        <w:t>е</w:t>
      </w:r>
      <w:r w:rsidRPr="00961555">
        <w:rPr>
          <w:sz w:val="24"/>
          <w:szCs w:val="24"/>
        </w:rPr>
        <w:t xml:space="preserve">ний); </w:t>
      </w:r>
      <w:r w:rsidRPr="00961555">
        <w:rPr>
          <w:spacing w:val="-2"/>
          <w:sz w:val="24"/>
          <w:szCs w:val="24"/>
        </w:rPr>
        <w:t>устанавливать</w:t>
      </w:r>
      <w:r w:rsidRPr="00961555">
        <w:rPr>
          <w:sz w:val="24"/>
          <w:szCs w:val="24"/>
        </w:rPr>
        <w:tab/>
        <w:t>существенный</w:t>
      </w:r>
      <w:r w:rsidRPr="00961555">
        <w:rPr>
          <w:spacing w:val="80"/>
          <w:sz w:val="24"/>
          <w:szCs w:val="24"/>
        </w:rPr>
        <w:t xml:space="preserve"> </w:t>
      </w:r>
      <w:r w:rsidRPr="00961555">
        <w:rPr>
          <w:sz w:val="24"/>
          <w:szCs w:val="24"/>
        </w:rPr>
        <w:t>признак</w:t>
      </w:r>
      <w:r w:rsidRPr="00961555">
        <w:rPr>
          <w:spacing w:val="80"/>
          <w:sz w:val="24"/>
          <w:szCs w:val="24"/>
        </w:rPr>
        <w:t xml:space="preserve"> </w:t>
      </w:r>
      <w:r w:rsidRPr="00961555">
        <w:rPr>
          <w:sz w:val="24"/>
          <w:szCs w:val="24"/>
        </w:rPr>
        <w:t>классификации</w:t>
      </w:r>
      <w:r w:rsidRPr="00961555">
        <w:rPr>
          <w:sz w:val="24"/>
          <w:szCs w:val="24"/>
        </w:rPr>
        <w:tab/>
        <w:t>биологических</w:t>
      </w:r>
      <w:r w:rsidRPr="00961555">
        <w:rPr>
          <w:spacing w:val="80"/>
          <w:sz w:val="24"/>
          <w:szCs w:val="24"/>
        </w:rPr>
        <w:t xml:space="preserve"> </w:t>
      </w:r>
      <w:r w:rsidRPr="00961555">
        <w:rPr>
          <w:sz w:val="24"/>
          <w:szCs w:val="24"/>
        </w:rPr>
        <w:t>объектов</w:t>
      </w:r>
      <w:r w:rsidRPr="00961555">
        <w:rPr>
          <w:spacing w:val="80"/>
          <w:sz w:val="24"/>
          <w:szCs w:val="24"/>
        </w:rPr>
        <w:t xml:space="preserve"> </w:t>
      </w:r>
      <w:r w:rsidRPr="00961555">
        <w:rPr>
          <w:sz w:val="24"/>
          <w:szCs w:val="24"/>
        </w:rPr>
        <w:t>(явлений,</w:t>
      </w:r>
    </w:p>
    <w:p w:rsidR="00CF7B51" w:rsidRPr="00961555" w:rsidRDefault="00211A1E" w:rsidP="007768E4">
      <w:pPr>
        <w:pStyle w:val="a4"/>
        <w:jc w:val="left"/>
        <w:rPr>
          <w:sz w:val="24"/>
          <w:szCs w:val="24"/>
        </w:rPr>
      </w:pPr>
      <w:r w:rsidRPr="00961555">
        <w:rPr>
          <w:sz w:val="24"/>
          <w:szCs w:val="24"/>
        </w:rPr>
        <w:t>процессов),</w:t>
      </w:r>
      <w:r w:rsidRPr="00961555">
        <w:rPr>
          <w:spacing w:val="-11"/>
          <w:sz w:val="24"/>
          <w:szCs w:val="24"/>
        </w:rPr>
        <w:t xml:space="preserve"> </w:t>
      </w:r>
      <w:r w:rsidRPr="00961555">
        <w:rPr>
          <w:sz w:val="24"/>
          <w:szCs w:val="24"/>
        </w:rPr>
        <w:t>основания</w:t>
      </w:r>
      <w:r w:rsidRPr="00961555">
        <w:rPr>
          <w:spacing w:val="-6"/>
          <w:sz w:val="24"/>
          <w:szCs w:val="24"/>
        </w:rPr>
        <w:t xml:space="preserve"> </w:t>
      </w:r>
      <w:r w:rsidRPr="00961555">
        <w:rPr>
          <w:sz w:val="24"/>
          <w:szCs w:val="24"/>
        </w:rPr>
        <w:t>для</w:t>
      </w:r>
      <w:r w:rsidRPr="00961555">
        <w:rPr>
          <w:spacing w:val="-6"/>
          <w:sz w:val="24"/>
          <w:szCs w:val="24"/>
        </w:rPr>
        <w:t xml:space="preserve"> </w:t>
      </w:r>
      <w:r w:rsidRPr="00961555">
        <w:rPr>
          <w:sz w:val="24"/>
          <w:szCs w:val="24"/>
        </w:rPr>
        <w:t>обобщения</w:t>
      </w:r>
      <w:r w:rsidRPr="00961555">
        <w:rPr>
          <w:spacing w:val="-6"/>
          <w:sz w:val="24"/>
          <w:szCs w:val="24"/>
        </w:rPr>
        <w:t xml:space="preserve"> </w:t>
      </w:r>
      <w:r w:rsidRPr="00961555">
        <w:rPr>
          <w:sz w:val="24"/>
          <w:szCs w:val="24"/>
        </w:rPr>
        <w:t>и</w:t>
      </w:r>
      <w:r w:rsidRPr="00961555">
        <w:rPr>
          <w:spacing w:val="-1"/>
          <w:sz w:val="24"/>
          <w:szCs w:val="24"/>
        </w:rPr>
        <w:t xml:space="preserve"> </w:t>
      </w:r>
      <w:r w:rsidRPr="00961555">
        <w:rPr>
          <w:sz w:val="24"/>
          <w:szCs w:val="24"/>
        </w:rPr>
        <w:t>сравнения,</w:t>
      </w:r>
      <w:r w:rsidRPr="00961555">
        <w:rPr>
          <w:spacing w:val="-4"/>
          <w:sz w:val="24"/>
          <w:szCs w:val="24"/>
        </w:rPr>
        <w:t xml:space="preserve"> </w:t>
      </w:r>
      <w:r w:rsidRPr="00961555">
        <w:rPr>
          <w:sz w:val="24"/>
          <w:szCs w:val="24"/>
        </w:rPr>
        <w:t>критерии</w:t>
      </w:r>
      <w:r w:rsidRPr="00961555">
        <w:rPr>
          <w:spacing w:val="-6"/>
          <w:sz w:val="24"/>
          <w:szCs w:val="24"/>
        </w:rPr>
        <w:t xml:space="preserve"> </w:t>
      </w:r>
      <w:r w:rsidRPr="00961555">
        <w:rPr>
          <w:sz w:val="24"/>
          <w:szCs w:val="24"/>
        </w:rPr>
        <w:t>проводимого</w:t>
      </w:r>
      <w:r w:rsidRPr="00961555">
        <w:rPr>
          <w:spacing w:val="3"/>
          <w:sz w:val="24"/>
          <w:szCs w:val="24"/>
        </w:rPr>
        <w:t xml:space="preserve"> </w:t>
      </w:r>
      <w:r w:rsidRPr="00961555">
        <w:rPr>
          <w:spacing w:val="-2"/>
          <w:sz w:val="24"/>
          <w:szCs w:val="24"/>
        </w:rPr>
        <w:t>анализа;</w:t>
      </w:r>
    </w:p>
    <w:p w:rsidR="00CF7B51" w:rsidRPr="00961555" w:rsidRDefault="00211A1E" w:rsidP="007768E4">
      <w:pPr>
        <w:pStyle w:val="a4"/>
        <w:jc w:val="left"/>
        <w:rPr>
          <w:sz w:val="24"/>
          <w:szCs w:val="24"/>
        </w:rPr>
      </w:pPr>
      <w:r w:rsidRPr="00961555">
        <w:rPr>
          <w:sz w:val="24"/>
          <w:szCs w:val="24"/>
        </w:rPr>
        <w:t>с</w:t>
      </w:r>
      <w:r w:rsidRPr="00961555">
        <w:rPr>
          <w:spacing w:val="68"/>
          <w:w w:val="150"/>
          <w:sz w:val="24"/>
          <w:szCs w:val="24"/>
        </w:rPr>
        <w:t xml:space="preserve">   </w:t>
      </w:r>
      <w:r w:rsidRPr="00961555">
        <w:rPr>
          <w:sz w:val="24"/>
          <w:szCs w:val="24"/>
        </w:rPr>
        <w:t>учётом</w:t>
      </w:r>
      <w:r w:rsidRPr="00961555">
        <w:rPr>
          <w:spacing w:val="67"/>
          <w:w w:val="150"/>
          <w:sz w:val="24"/>
          <w:szCs w:val="24"/>
        </w:rPr>
        <w:t xml:space="preserve">   </w:t>
      </w:r>
      <w:r w:rsidRPr="00961555">
        <w:rPr>
          <w:sz w:val="24"/>
          <w:szCs w:val="24"/>
        </w:rPr>
        <w:t>предложенной</w:t>
      </w:r>
      <w:r w:rsidRPr="00961555">
        <w:rPr>
          <w:spacing w:val="67"/>
          <w:w w:val="150"/>
          <w:sz w:val="24"/>
          <w:szCs w:val="24"/>
        </w:rPr>
        <w:t xml:space="preserve">   </w:t>
      </w:r>
      <w:r w:rsidRPr="00961555">
        <w:rPr>
          <w:sz w:val="24"/>
          <w:szCs w:val="24"/>
        </w:rPr>
        <w:t>биологической</w:t>
      </w:r>
      <w:r w:rsidRPr="00961555">
        <w:rPr>
          <w:spacing w:val="65"/>
          <w:w w:val="150"/>
          <w:sz w:val="24"/>
          <w:szCs w:val="24"/>
        </w:rPr>
        <w:t xml:space="preserve">   </w:t>
      </w:r>
      <w:r w:rsidRPr="00961555">
        <w:rPr>
          <w:sz w:val="24"/>
          <w:szCs w:val="24"/>
        </w:rPr>
        <w:t>задачи</w:t>
      </w:r>
      <w:r w:rsidRPr="00961555">
        <w:rPr>
          <w:spacing w:val="67"/>
          <w:w w:val="150"/>
          <w:sz w:val="24"/>
          <w:szCs w:val="24"/>
        </w:rPr>
        <w:t xml:space="preserve">   </w:t>
      </w:r>
      <w:r w:rsidRPr="00961555">
        <w:rPr>
          <w:sz w:val="24"/>
          <w:szCs w:val="24"/>
        </w:rPr>
        <w:t>выявлять</w:t>
      </w:r>
      <w:r w:rsidRPr="00961555">
        <w:rPr>
          <w:spacing w:val="65"/>
          <w:w w:val="150"/>
          <w:sz w:val="24"/>
          <w:szCs w:val="24"/>
        </w:rPr>
        <w:t xml:space="preserve">   </w:t>
      </w:r>
      <w:r w:rsidRPr="00961555">
        <w:rPr>
          <w:sz w:val="24"/>
          <w:szCs w:val="24"/>
        </w:rPr>
        <w:t>з</w:t>
      </w:r>
      <w:r w:rsidRPr="00961555">
        <w:rPr>
          <w:sz w:val="24"/>
          <w:szCs w:val="24"/>
        </w:rPr>
        <w:t>а</w:t>
      </w:r>
      <w:r w:rsidRPr="00961555">
        <w:rPr>
          <w:sz w:val="24"/>
          <w:szCs w:val="24"/>
        </w:rPr>
        <w:t>кономерности и</w:t>
      </w:r>
      <w:r w:rsidRPr="00961555">
        <w:rPr>
          <w:spacing w:val="80"/>
          <w:w w:val="150"/>
          <w:sz w:val="24"/>
          <w:szCs w:val="24"/>
        </w:rPr>
        <w:t xml:space="preserve">  </w:t>
      </w:r>
      <w:r w:rsidRPr="00961555">
        <w:rPr>
          <w:sz w:val="24"/>
          <w:szCs w:val="24"/>
        </w:rPr>
        <w:t>противоречия</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рассматриваемых</w:t>
      </w:r>
      <w:r w:rsidRPr="00961555">
        <w:rPr>
          <w:spacing w:val="80"/>
          <w:w w:val="150"/>
          <w:sz w:val="24"/>
          <w:szCs w:val="24"/>
        </w:rPr>
        <w:t xml:space="preserve">  </w:t>
      </w:r>
      <w:r w:rsidRPr="00961555">
        <w:rPr>
          <w:sz w:val="24"/>
          <w:szCs w:val="24"/>
        </w:rPr>
        <w:t>фактах</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наблюдениях,</w:t>
      </w:r>
      <w:r w:rsidRPr="00961555">
        <w:rPr>
          <w:spacing w:val="80"/>
          <w:w w:val="150"/>
          <w:sz w:val="24"/>
          <w:szCs w:val="24"/>
        </w:rPr>
        <w:t xml:space="preserve">  </w:t>
      </w:r>
      <w:r w:rsidRPr="00961555">
        <w:rPr>
          <w:sz w:val="24"/>
          <w:szCs w:val="24"/>
        </w:rPr>
        <w:t>предлагать</w:t>
      </w:r>
      <w:r w:rsidRPr="00961555">
        <w:rPr>
          <w:spacing w:val="80"/>
          <w:w w:val="150"/>
          <w:sz w:val="24"/>
          <w:szCs w:val="24"/>
        </w:rPr>
        <w:t xml:space="preserve">  </w:t>
      </w:r>
      <w:r w:rsidRPr="00961555">
        <w:rPr>
          <w:sz w:val="24"/>
          <w:szCs w:val="24"/>
        </w:rPr>
        <w:t>критерии для выявления закономерностей и противоречий;</w:t>
      </w:r>
    </w:p>
    <w:p w:rsidR="00CF7B51" w:rsidRPr="00961555" w:rsidRDefault="00211A1E" w:rsidP="007768E4">
      <w:pPr>
        <w:pStyle w:val="a4"/>
        <w:jc w:val="left"/>
        <w:rPr>
          <w:sz w:val="24"/>
          <w:szCs w:val="24"/>
        </w:rPr>
      </w:pPr>
      <w:r w:rsidRPr="00961555">
        <w:rPr>
          <w:sz w:val="24"/>
          <w:szCs w:val="24"/>
        </w:rPr>
        <w:t>выявлять дефициты информации, данных, необходимых для решения поставленной задачи; выявлять</w:t>
      </w:r>
      <w:r w:rsidRPr="00961555">
        <w:rPr>
          <w:spacing w:val="68"/>
          <w:sz w:val="24"/>
          <w:szCs w:val="24"/>
        </w:rPr>
        <w:t xml:space="preserve"> </w:t>
      </w:r>
      <w:r w:rsidRPr="00961555">
        <w:rPr>
          <w:sz w:val="24"/>
          <w:szCs w:val="24"/>
        </w:rPr>
        <w:t>причинно-следственные</w:t>
      </w:r>
      <w:r w:rsidRPr="00961555">
        <w:rPr>
          <w:spacing w:val="69"/>
          <w:sz w:val="24"/>
          <w:szCs w:val="24"/>
        </w:rPr>
        <w:t xml:space="preserve"> </w:t>
      </w:r>
      <w:r w:rsidRPr="00961555">
        <w:rPr>
          <w:sz w:val="24"/>
          <w:szCs w:val="24"/>
        </w:rPr>
        <w:t>связи</w:t>
      </w:r>
      <w:r w:rsidRPr="00961555">
        <w:rPr>
          <w:spacing w:val="66"/>
          <w:sz w:val="24"/>
          <w:szCs w:val="24"/>
        </w:rPr>
        <w:t xml:space="preserve"> </w:t>
      </w:r>
      <w:r w:rsidRPr="00961555">
        <w:rPr>
          <w:sz w:val="24"/>
          <w:szCs w:val="24"/>
        </w:rPr>
        <w:t>при</w:t>
      </w:r>
      <w:r w:rsidRPr="00961555">
        <w:rPr>
          <w:spacing w:val="67"/>
          <w:sz w:val="24"/>
          <w:szCs w:val="24"/>
        </w:rPr>
        <w:t xml:space="preserve"> </w:t>
      </w:r>
      <w:r w:rsidRPr="00961555">
        <w:rPr>
          <w:sz w:val="24"/>
          <w:szCs w:val="24"/>
        </w:rPr>
        <w:t>изучении</w:t>
      </w:r>
      <w:r w:rsidRPr="00961555">
        <w:rPr>
          <w:spacing w:val="71"/>
          <w:sz w:val="24"/>
          <w:szCs w:val="24"/>
        </w:rPr>
        <w:t xml:space="preserve"> </w:t>
      </w:r>
      <w:r w:rsidRPr="00961555">
        <w:rPr>
          <w:sz w:val="24"/>
          <w:szCs w:val="24"/>
        </w:rPr>
        <w:t>биологических</w:t>
      </w:r>
      <w:r w:rsidRPr="00961555">
        <w:rPr>
          <w:spacing w:val="73"/>
          <w:sz w:val="24"/>
          <w:szCs w:val="24"/>
        </w:rPr>
        <w:t xml:space="preserve"> </w:t>
      </w:r>
      <w:r w:rsidRPr="00961555">
        <w:rPr>
          <w:sz w:val="24"/>
          <w:szCs w:val="24"/>
        </w:rPr>
        <w:t>явлений</w:t>
      </w:r>
      <w:r w:rsidRPr="00961555">
        <w:rPr>
          <w:spacing w:val="71"/>
          <w:sz w:val="24"/>
          <w:szCs w:val="24"/>
        </w:rPr>
        <w:t xml:space="preserve"> </w:t>
      </w:r>
      <w:r w:rsidRPr="00961555">
        <w:rPr>
          <w:sz w:val="24"/>
          <w:szCs w:val="24"/>
        </w:rPr>
        <w:t>и</w:t>
      </w:r>
      <w:r w:rsidRPr="00961555">
        <w:rPr>
          <w:spacing w:val="72"/>
          <w:sz w:val="24"/>
          <w:szCs w:val="24"/>
        </w:rPr>
        <w:t xml:space="preserve"> </w:t>
      </w:r>
      <w:r w:rsidRPr="00961555">
        <w:rPr>
          <w:spacing w:val="-2"/>
          <w:sz w:val="24"/>
          <w:szCs w:val="24"/>
        </w:rPr>
        <w:t>процессов,</w:t>
      </w:r>
    </w:p>
    <w:p w:rsidR="00CF7B51" w:rsidRPr="00961555" w:rsidRDefault="00211A1E" w:rsidP="007768E4">
      <w:pPr>
        <w:pStyle w:val="a4"/>
        <w:jc w:val="left"/>
        <w:rPr>
          <w:sz w:val="24"/>
          <w:szCs w:val="24"/>
        </w:rPr>
      </w:pPr>
      <w:r w:rsidRPr="00961555">
        <w:rPr>
          <w:sz w:val="24"/>
          <w:szCs w:val="24"/>
        </w:rPr>
        <w:t>делать выводы с использованием дедуктивных и индуктивных умозаключений, ум</w:t>
      </w:r>
      <w:r w:rsidRPr="00961555">
        <w:rPr>
          <w:sz w:val="24"/>
          <w:szCs w:val="24"/>
        </w:rPr>
        <w:t>о</w:t>
      </w:r>
      <w:r w:rsidRPr="00961555">
        <w:rPr>
          <w:sz w:val="24"/>
          <w:szCs w:val="24"/>
        </w:rPr>
        <w:t>заключений по аналогии, формулировать гипотезы о взаимосвязях;</w:t>
      </w:r>
    </w:p>
    <w:p w:rsidR="00CF7B51" w:rsidRPr="00961555" w:rsidRDefault="00211A1E" w:rsidP="007768E4">
      <w:pPr>
        <w:pStyle w:val="a4"/>
        <w:jc w:val="left"/>
        <w:rPr>
          <w:sz w:val="24"/>
          <w:szCs w:val="24"/>
        </w:rPr>
      </w:pPr>
      <w:r w:rsidRPr="00961555">
        <w:rPr>
          <w:sz w:val="24"/>
          <w:szCs w:val="24"/>
        </w:rPr>
        <w:t>самостоятельно</w:t>
      </w:r>
      <w:r w:rsidRPr="00961555">
        <w:rPr>
          <w:spacing w:val="-4"/>
          <w:sz w:val="24"/>
          <w:szCs w:val="24"/>
        </w:rPr>
        <w:t xml:space="preserve"> </w:t>
      </w:r>
      <w:r w:rsidRPr="00961555">
        <w:rPr>
          <w:sz w:val="24"/>
          <w:szCs w:val="24"/>
        </w:rPr>
        <w:t>выбирать</w:t>
      </w:r>
      <w:r w:rsidRPr="00961555">
        <w:rPr>
          <w:spacing w:val="-3"/>
          <w:sz w:val="24"/>
          <w:szCs w:val="24"/>
        </w:rPr>
        <w:t xml:space="preserve"> </w:t>
      </w:r>
      <w:r w:rsidRPr="00961555">
        <w:rPr>
          <w:sz w:val="24"/>
          <w:szCs w:val="24"/>
        </w:rPr>
        <w:t>способ</w:t>
      </w:r>
      <w:r w:rsidRPr="00961555">
        <w:rPr>
          <w:spacing w:val="-2"/>
          <w:sz w:val="24"/>
          <w:szCs w:val="24"/>
        </w:rPr>
        <w:t xml:space="preserve"> </w:t>
      </w:r>
      <w:r w:rsidRPr="00961555">
        <w:rPr>
          <w:sz w:val="24"/>
          <w:szCs w:val="24"/>
        </w:rPr>
        <w:t>решения учебной</w:t>
      </w:r>
      <w:r w:rsidRPr="00961555">
        <w:rPr>
          <w:spacing w:val="-3"/>
          <w:sz w:val="24"/>
          <w:szCs w:val="24"/>
        </w:rPr>
        <w:t xml:space="preserve"> </w:t>
      </w:r>
      <w:r w:rsidRPr="00961555">
        <w:rPr>
          <w:sz w:val="24"/>
          <w:szCs w:val="24"/>
        </w:rPr>
        <w:t>биологической</w:t>
      </w:r>
      <w:r w:rsidRPr="00961555">
        <w:rPr>
          <w:spacing w:val="-3"/>
          <w:sz w:val="24"/>
          <w:szCs w:val="24"/>
        </w:rPr>
        <w:t xml:space="preserve"> </w:t>
      </w:r>
      <w:r w:rsidRPr="00961555">
        <w:rPr>
          <w:sz w:val="24"/>
          <w:szCs w:val="24"/>
        </w:rPr>
        <w:t>задачи</w:t>
      </w:r>
      <w:r w:rsidRPr="00961555">
        <w:rPr>
          <w:spacing w:val="-3"/>
          <w:sz w:val="24"/>
          <w:szCs w:val="24"/>
        </w:rPr>
        <w:t xml:space="preserve"> </w:t>
      </w:r>
      <w:r w:rsidRPr="00961555">
        <w:rPr>
          <w:sz w:val="24"/>
          <w:szCs w:val="24"/>
        </w:rPr>
        <w:t>(сравн</w:t>
      </w:r>
      <w:r w:rsidRPr="00961555">
        <w:rPr>
          <w:sz w:val="24"/>
          <w:szCs w:val="24"/>
        </w:rPr>
        <w:t>и</w:t>
      </w:r>
      <w:r w:rsidRPr="00961555">
        <w:rPr>
          <w:sz w:val="24"/>
          <w:szCs w:val="24"/>
        </w:rPr>
        <w:t>вать</w:t>
      </w:r>
      <w:r w:rsidRPr="00961555">
        <w:rPr>
          <w:spacing w:val="-3"/>
          <w:sz w:val="24"/>
          <w:szCs w:val="24"/>
        </w:rPr>
        <w:t xml:space="preserve"> </w:t>
      </w:r>
      <w:r w:rsidRPr="00961555">
        <w:rPr>
          <w:sz w:val="24"/>
          <w:szCs w:val="24"/>
        </w:rPr>
        <w:t>несколько вариантов решения, выбирать наиболее подходящий с учётом самосто</w:t>
      </w:r>
      <w:r w:rsidRPr="00961555">
        <w:rPr>
          <w:sz w:val="24"/>
          <w:szCs w:val="24"/>
        </w:rPr>
        <w:t>я</w:t>
      </w:r>
      <w:r w:rsidRPr="00961555">
        <w:rPr>
          <w:sz w:val="24"/>
          <w:szCs w:val="24"/>
        </w:rPr>
        <w:t>тельно выделенных критериев).</w:t>
      </w:r>
    </w:p>
    <w:p w:rsidR="00CF7B51" w:rsidRPr="00961555" w:rsidRDefault="00211A1E" w:rsidP="007768E4">
      <w:pPr>
        <w:pStyle w:val="a4"/>
        <w:jc w:val="left"/>
        <w:rPr>
          <w:sz w:val="24"/>
          <w:szCs w:val="24"/>
        </w:rPr>
      </w:pPr>
      <w:r w:rsidRPr="00961555">
        <w:rPr>
          <w:sz w:val="24"/>
          <w:szCs w:val="24"/>
        </w:rPr>
        <w:t>базовые</w:t>
      </w:r>
      <w:r w:rsidRPr="00961555">
        <w:rPr>
          <w:spacing w:val="-10"/>
          <w:sz w:val="24"/>
          <w:szCs w:val="24"/>
        </w:rPr>
        <w:t xml:space="preserve"> </w:t>
      </w:r>
      <w:r w:rsidRPr="00961555">
        <w:rPr>
          <w:sz w:val="24"/>
          <w:szCs w:val="24"/>
        </w:rPr>
        <w:t>исследовательские</w:t>
      </w:r>
      <w:r w:rsidRPr="00961555">
        <w:rPr>
          <w:spacing w:val="-4"/>
          <w:sz w:val="24"/>
          <w:szCs w:val="24"/>
        </w:rPr>
        <w:t xml:space="preserve"> </w:t>
      </w:r>
      <w:r w:rsidRPr="00961555">
        <w:rPr>
          <w:spacing w:val="-2"/>
          <w:sz w:val="24"/>
          <w:szCs w:val="24"/>
        </w:rPr>
        <w:t>действия:</w:t>
      </w:r>
    </w:p>
    <w:p w:rsidR="00CF7B51" w:rsidRPr="00961555" w:rsidRDefault="00211A1E" w:rsidP="007768E4">
      <w:pPr>
        <w:pStyle w:val="a4"/>
        <w:jc w:val="left"/>
        <w:rPr>
          <w:sz w:val="24"/>
          <w:szCs w:val="24"/>
        </w:rPr>
      </w:pPr>
      <w:r w:rsidRPr="00961555">
        <w:rPr>
          <w:sz w:val="24"/>
          <w:szCs w:val="24"/>
        </w:rPr>
        <w:t>использовать</w:t>
      </w:r>
      <w:r w:rsidRPr="00961555">
        <w:rPr>
          <w:spacing w:val="-10"/>
          <w:sz w:val="24"/>
          <w:szCs w:val="24"/>
        </w:rPr>
        <w:t xml:space="preserve"> </w:t>
      </w:r>
      <w:r w:rsidRPr="00961555">
        <w:rPr>
          <w:sz w:val="24"/>
          <w:szCs w:val="24"/>
        </w:rPr>
        <w:t>вопросы</w:t>
      </w:r>
      <w:r w:rsidRPr="00961555">
        <w:rPr>
          <w:spacing w:val="-4"/>
          <w:sz w:val="24"/>
          <w:szCs w:val="24"/>
        </w:rPr>
        <w:t xml:space="preserve"> </w:t>
      </w:r>
      <w:r w:rsidRPr="00961555">
        <w:rPr>
          <w:sz w:val="24"/>
          <w:szCs w:val="24"/>
        </w:rPr>
        <w:t>как</w:t>
      </w:r>
      <w:r w:rsidRPr="00961555">
        <w:rPr>
          <w:spacing w:val="-7"/>
          <w:sz w:val="24"/>
          <w:szCs w:val="24"/>
        </w:rPr>
        <w:t xml:space="preserve"> </w:t>
      </w:r>
      <w:r w:rsidRPr="00961555">
        <w:rPr>
          <w:sz w:val="24"/>
          <w:szCs w:val="24"/>
        </w:rPr>
        <w:t>исследовательский</w:t>
      </w:r>
      <w:r w:rsidRPr="00961555">
        <w:rPr>
          <w:spacing w:val="-4"/>
          <w:sz w:val="24"/>
          <w:szCs w:val="24"/>
        </w:rPr>
        <w:t xml:space="preserve"> </w:t>
      </w:r>
      <w:r w:rsidRPr="00961555">
        <w:rPr>
          <w:sz w:val="24"/>
          <w:szCs w:val="24"/>
        </w:rPr>
        <w:t>инструмент</w:t>
      </w:r>
      <w:r w:rsidRPr="00961555">
        <w:rPr>
          <w:spacing w:val="-5"/>
          <w:sz w:val="24"/>
          <w:szCs w:val="24"/>
        </w:rPr>
        <w:t xml:space="preserve"> </w:t>
      </w:r>
      <w:r w:rsidRPr="00961555">
        <w:rPr>
          <w:spacing w:val="-2"/>
          <w:sz w:val="24"/>
          <w:szCs w:val="24"/>
        </w:rPr>
        <w:t>познания;</w:t>
      </w:r>
    </w:p>
    <w:p w:rsidR="00CF7B51" w:rsidRPr="00961555" w:rsidRDefault="00211A1E" w:rsidP="007768E4">
      <w:pPr>
        <w:pStyle w:val="a4"/>
        <w:jc w:val="left"/>
        <w:rPr>
          <w:sz w:val="24"/>
          <w:szCs w:val="24"/>
        </w:rPr>
      </w:pPr>
      <w:r w:rsidRPr="00961555">
        <w:rPr>
          <w:spacing w:val="-2"/>
          <w:sz w:val="24"/>
          <w:szCs w:val="24"/>
        </w:rPr>
        <w:t>формулировать</w:t>
      </w:r>
      <w:r w:rsidRPr="00961555">
        <w:rPr>
          <w:sz w:val="24"/>
          <w:szCs w:val="24"/>
        </w:rPr>
        <w:tab/>
      </w:r>
      <w:r w:rsidRPr="00961555">
        <w:rPr>
          <w:spacing w:val="-2"/>
          <w:sz w:val="24"/>
          <w:szCs w:val="24"/>
        </w:rPr>
        <w:t>вопросы,</w:t>
      </w:r>
      <w:r w:rsidRPr="00961555">
        <w:rPr>
          <w:sz w:val="24"/>
          <w:szCs w:val="24"/>
        </w:rPr>
        <w:tab/>
      </w:r>
      <w:r w:rsidRPr="00961555">
        <w:rPr>
          <w:spacing w:val="-2"/>
          <w:sz w:val="24"/>
          <w:szCs w:val="24"/>
        </w:rPr>
        <w:t>фиксирующие</w:t>
      </w:r>
      <w:r w:rsidRPr="00961555">
        <w:rPr>
          <w:sz w:val="24"/>
          <w:szCs w:val="24"/>
        </w:rPr>
        <w:tab/>
      </w:r>
      <w:r w:rsidRPr="00961555">
        <w:rPr>
          <w:spacing w:val="-2"/>
          <w:sz w:val="24"/>
          <w:szCs w:val="24"/>
        </w:rPr>
        <w:t>разрыв</w:t>
      </w:r>
      <w:r w:rsidRPr="00961555">
        <w:rPr>
          <w:sz w:val="24"/>
          <w:szCs w:val="24"/>
        </w:rPr>
        <w:tab/>
      </w:r>
      <w:r w:rsidRPr="00961555">
        <w:rPr>
          <w:spacing w:val="-2"/>
          <w:sz w:val="24"/>
          <w:szCs w:val="24"/>
        </w:rPr>
        <w:t>между</w:t>
      </w:r>
      <w:r w:rsidRPr="00961555">
        <w:rPr>
          <w:sz w:val="24"/>
          <w:szCs w:val="24"/>
        </w:rPr>
        <w:tab/>
      </w:r>
      <w:r w:rsidRPr="00961555">
        <w:rPr>
          <w:spacing w:val="-2"/>
          <w:sz w:val="24"/>
          <w:szCs w:val="24"/>
        </w:rPr>
        <w:t>реальным</w:t>
      </w:r>
    </w:p>
    <w:p w:rsidR="00CF7B51" w:rsidRPr="00961555" w:rsidRDefault="00211A1E" w:rsidP="007768E4">
      <w:pPr>
        <w:pStyle w:val="a4"/>
        <w:jc w:val="left"/>
        <w:rPr>
          <w:sz w:val="24"/>
          <w:szCs w:val="24"/>
        </w:rPr>
      </w:pPr>
      <w:r w:rsidRPr="00961555">
        <w:rPr>
          <w:sz w:val="24"/>
          <w:szCs w:val="24"/>
        </w:rPr>
        <w:t>и</w:t>
      </w:r>
      <w:r w:rsidRPr="00961555">
        <w:rPr>
          <w:spacing w:val="-4"/>
          <w:sz w:val="24"/>
          <w:szCs w:val="24"/>
        </w:rPr>
        <w:t xml:space="preserve"> </w:t>
      </w:r>
      <w:r w:rsidRPr="00961555">
        <w:rPr>
          <w:sz w:val="24"/>
          <w:szCs w:val="24"/>
        </w:rPr>
        <w:t>желательным</w:t>
      </w:r>
      <w:r w:rsidRPr="00961555">
        <w:rPr>
          <w:spacing w:val="-5"/>
          <w:sz w:val="24"/>
          <w:szCs w:val="24"/>
        </w:rPr>
        <w:t xml:space="preserve"> </w:t>
      </w:r>
      <w:r w:rsidRPr="00961555">
        <w:rPr>
          <w:sz w:val="24"/>
          <w:szCs w:val="24"/>
        </w:rPr>
        <w:t>состоянием</w:t>
      </w:r>
      <w:r w:rsidRPr="00961555">
        <w:rPr>
          <w:spacing w:val="-5"/>
          <w:sz w:val="24"/>
          <w:szCs w:val="24"/>
        </w:rPr>
        <w:t xml:space="preserve"> </w:t>
      </w:r>
      <w:r w:rsidRPr="00961555">
        <w:rPr>
          <w:sz w:val="24"/>
          <w:szCs w:val="24"/>
        </w:rPr>
        <w:t>ситуации,</w:t>
      </w:r>
      <w:r w:rsidRPr="00961555">
        <w:rPr>
          <w:spacing w:val="-1"/>
          <w:sz w:val="24"/>
          <w:szCs w:val="24"/>
        </w:rPr>
        <w:t xml:space="preserve"> </w:t>
      </w:r>
      <w:r w:rsidRPr="00961555">
        <w:rPr>
          <w:sz w:val="24"/>
          <w:szCs w:val="24"/>
        </w:rPr>
        <w:t>объекта,</w:t>
      </w:r>
      <w:r w:rsidRPr="00961555">
        <w:rPr>
          <w:spacing w:val="-10"/>
          <w:sz w:val="24"/>
          <w:szCs w:val="24"/>
        </w:rPr>
        <w:t xml:space="preserve"> </w:t>
      </w:r>
      <w:r w:rsidRPr="00961555">
        <w:rPr>
          <w:sz w:val="24"/>
          <w:szCs w:val="24"/>
        </w:rPr>
        <w:t>и</w:t>
      </w:r>
      <w:r w:rsidRPr="00961555">
        <w:rPr>
          <w:spacing w:val="-1"/>
          <w:sz w:val="24"/>
          <w:szCs w:val="24"/>
        </w:rPr>
        <w:t xml:space="preserve"> </w:t>
      </w:r>
      <w:r w:rsidRPr="00961555">
        <w:rPr>
          <w:sz w:val="24"/>
          <w:szCs w:val="24"/>
        </w:rPr>
        <w:t>самостоятельно</w:t>
      </w:r>
      <w:r w:rsidRPr="00961555">
        <w:rPr>
          <w:spacing w:val="-3"/>
          <w:sz w:val="24"/>
          <w:szCs w:val="24"/>
        </w:rPr>
        <w:t xml:space="preserve"> </w:t>
      </w:r>
      <w:r w:rsidRPr="00961555">
        <w:rPr>
          <w:sz w:val="24"/>
          <w:szCs w:val="24"/>
        </w:rPr>
        <w:t>устанавливать</w:t>
      </w:r>
      <w:r w:rsidRPr="00961555">
        <w:rPr>
          <w:spacing w:val="-5"/>
          <w:sz w:val="24"/>
          <w:szCs w:val="24"/>
        </w:rPr>
        <w:t xml:space="preserve"> </w:t>
      </w:r>
      <w:r w:rsidRPr="00961555">
        <w:rPr>
          <w:sz w:val="24"/>
          <w:szCs w:val="24"/>
        </w:rPr>
        <w:t>и</w:t>
      </w:r>
      <w:r w:rsidRPr="00961555">
        <w:rPr>
          <w:sz w:val="24"/>
          <w:szCs w:val="24"/>
        </w:rPr>
        <w:t>с</w:t>
      </w:r>
      <w:r w:rsidRPr="00961555">
        <w:rPr>
          <w:sz w:val="24"/>
          <w:szCs w:val="24"/>
        </w:rPr>
        <w:t>комое</w:t>
      </w:r>
      <w:r w:rsidRPr="00961555">
        <w:rPr>
          <w:spacing w:val="-8"/>
          <w:sz w:val="24"/>
          <w:szCs w:val="24"/>
        </w:rPr>
        <w:t xml:space="preserve"> </w:t>
      </w:r>
      <w:r w:rsidRPr="00961555">
        <w:rPr>
          <w:sz w:val="24"/>
          <w:szCs w:val="24"/>
        </w:rPr>
        <w:t>и</w:t>
      </w:r>
      <w:r w:rsidRPr="00961555">
        <w:rPr>
          <w:spacing w:val="-1"/>
          <w:sz w:val="24"/>
          <w:szCs w:val="24"/>
        </w:rPr>
        <w:t xml:space="preserve"> </w:t>
      </w:r>
      <w:r w:rsidRPr="00961555">
        <w:rPr>
          <w:spacing w:val="-2"/>
          <w:sz w:val="24"/>
          <w:szCs w:val="24"/>
        </w:rPr>
        <w:t>данное;</w:t>
      </w:r>
    </w:p>
    <w:p w:rsidR="00CF7B51" w:rsidRPr="00961555" w:rsidRDefault="00211A1E" w:rsidP="007768E4">
      <w:pPr>
        <w:pStyle w:val="a4"/>
        <w:jc w:val="left"/>
        <w:rPr>
          <w:sz w:val="24"/>
          <w:szCs w:val="24"/>
        </w:rPr>
      </w:pPr>
      <w:r w:rsidRPr="00961555">
        <w:rPr>
          <w:sz w:val="24"/>
          <w:szCs w:val="24"/>
        </w:rPr>
        <w:t xml:space="preserve">формировать гипотезу об истинности собственных суждений, аргументировать свою позицию, </w:t>
      </w:r>
      <w:r w:rsidRPr="00961555">
        <w:rPr>
          <w:spacing w:val="-2"/>
          <w:sz w:val="24"/>
          <w:szCs w:val="24"/>
        </w:rPr>
        <w:t>мнение;</w:t>
      </w:r>
    </w:p>
    <w:p w:rsidR="00CF7B51" w:rsidRPr="00961555" w:rsidRDefault="00211A1E" w:rsidP="007768E4">
      <w:pPr>
        <w:pStyle w:val="a4"/>
        <w:jc w:val="left"/>
        <w:rPr>
          <w:sz w:val="24"/>
          <w:szCs w:val="24"/>
        </w:rPr>
      </w:pPr>
      <w:r w:rsidRPr="00961555">
        <w:rPr>
          <w:sz w:val="24"/>
          <w:szCs w:val="24"/>
        </w:rPr>
        <w:t>проводить по самостоятельно составленному плану наблюдение, несложный биол</w:t>
      </w:r>
      <w:r w:rsidRPr="00961555">
        <w:rPr>
          <w:sz w:val="24"/>
          <w:szCs w:val="24"/>
        </w:rPr>
        <w:t>о</w:t>
      </w:r>
      <w:r w:rsidRPr="00961555">
        <w:rPr>
          <w:sz w:val="24"/>
          <w:szCs w:val="24"/>
        </w:rPr>
        <w:t>гический эксперимент, небольшое исследование по установлению особенностей биолог</w:t>
      </w:r>
      <w:r w:rsidRPr="00961555">
        <w:rPr>
          <w:sz w:val="24"/>
          <w:szCs w:val="24"/>
        </w:rPr>
        <w:t>и</w:t>
      </w:r>
      <w:r w:rsidRPr="00961555">
        <w:rPr>
          <w:sz w:val="24"/>
          <w:szCs w:val="24"/>
        </w:rPr>
        <w:t>ческого объекта (процесса) изучения, причинно-следственных связей и зависимостей би</w:t>
      </w:r>
      <w:r w:rsidRPr="00961555">
        <w:rPr>
          <w:sz w:val="24"/>
          <w:szCs w:val="24"/>
        </w:rPr>
        <w:t>о</w:t>
      </w:r>
      <w:r w:rsidRPr="00961555">
        <w:rPr>
          <w:sz w:val="24"/>
          <w:szCs w:val="24"/>
        </w:rPr>
        <w:t xml:space="preserve">логических объектов между </w:t>
      </w:r>
      <w:r w:rsidRPr="00961555">
        <w:rPr>
          <w:spacing w:val="-2"/>
          <w:sz w:val="24"/>
          <w:szCs w:val="24"/>
        </w:rPr>
        <w:t>собой;</w:t>
      </w:r>
    </w:p>
    <w:p w:rsidR="00CF7B51" w:rsidRPr="00961555" w:rsidRDefault="00211A1E" w:rsidP="007768E4">
      <w:pPr>
        <w:pStyle w:val="a4"/>
        <w:jc w:val="left"/>
        <w:rPr>
          <w:sz w:val="24"/>
          <w:szCs w:val="24"/>
        </w:rPr>
      </w:pPr>
      <w:r w:rsidRPr="00961555">
        <w:rPr>
          <w:sz w:val="24"/>
          <w:szCs w:val="24"/>
        </w:rPr>
        <w:t>оценивать на применимость и достоверность информацию, полученную в ходе н</w:t>
      </w:r>
      <w:r w:rsidRPr="00961555">
        <w:rPr>
          <w:sz w:val="24"/>
          <w:szCs w:val="24"/>
        </w:rPr>
        <w:t>а</w:t>
      </w:r>
      <w:r w:rsidRPr="00961555">
        <w:rPr>
          <w:sz w:val="24"/>
          <w:szCs w:val="24"/>
        </w:rPr>
        <w:t xml:space="preserve">блюдения и </w:t>
      </w:r>
      <w:r w:rsidRPr="00961555">
        <w:rPr>
          <w:spacing w:val="-2"/>
          <w:sz w:val="24"/>
          <w:szCs w:val="24"/>
        </w:rPr>
        <w:t>эксперимента;</w:t>
      </w:r>
    </w:p>
    <w:p w:rsidR="00CF7B51" w:rsidRPr="00961555" w:rsidRDefault="00211A1E" w:rsidP="007768E4">
      <w:pPr>
        <w:pStyle w:val="a4"/>
        <w:jc w:val="left"/>
        <w:rPr>
          <w:sz w:val="24"/>
          <w:szCs w:val="24"/>
        </w:rPr>
      </w:pPr>
      <w:r w:rsidRPr="00961555">
        <w:rPr>
          <w:sz w:val="24"/>
          <w:szCs w:val="24"/>
        </w:rPr>
        <w:t>самостоятельно</w:t>
      </w:r>
      <w:r w:rsidRPr="00961555">
        <w:rPr>
          <w:spacing w:val="-1"/>
          <w:sz w:val="24"/>
          <w:szCs w:val="24"/>
        </w:rPr>
        <w:t xml:space="preserve"> </w:t>
      </w:r>
      <w:r w:rsidRPr="00961555">
        <w:rPr>
          <w:sz w:val="24"/>
          <w:szCs w:val="24"/>
        </w:rPr>
        <w:t>формулировать</w:t>
      </w:r>
      <w:r w:rsidRPr="00961555">
        <w:rPr>
          <w:spacing w:val="-4"/>
          <w:sz w:val="24"/>
          <w:szCs w:val="24"/>
        </w:rPr>
        <w:t xml:space="preserve"> </w:t>
      </w:r>
      <w:r w:rsidRPr="00961555">
        <w:rPr>
          <w:sz w:val="24"/>
          <w:szCs w:val="24"/>
        </w:rPr>
        <w:t>обобщения</w:t>
      </w:r>
      <w:r w:rsidRPr="00961555">
        <w:rPr>
          <w:spacing w:val="-5"/>
          <w:sz w:val="24"/>
          <w:szCs w:val="24"/>
        </w:rPr>
        <w:t xml:space="preserve"> </w:t>
      </w:r>
      <w:r w:rsidRPr="00961555">
        <w:rPr>
          <w:sz w:val="24"/>
          <w:szCs w:val="24"/>
        </w:rPr>
        <w:t>и</w:t>
      </w:r>
      <w:r w:rsidRPr="00961555">
        <w:rPr>
          <w:spacing w:val="-4"/>
          <w:sz w:val="24"/>
          <w:szCs w:val="24"/>
        </w:rPr>
        <w:t xml:space="preserve"> </w:t>
      </w:r>
      <w:r w:rsidRPr="00961555">
        <w:rPr>
          <w:sz w:val="24"/>
          <w:szCs w:val="24"/>
        </w:rPr>
        <w:t>выводы</w:t>
      </w:r>
      <w:r w:rsidRPr="00961555">
        <w:rPr>
          <w:spacing w:val="-4"/>
          <w:sz w:val="24"/>
          <w:szCs w:val="24"/>
        </w:rPr>
        <w:t xml:space="preserve"> </w:t>
      </w:r>
      <w:r w:rsidRPr="00961555">
        <w:rPr>
          <w:sz w:val="24"/>
          <w:szCs w:val="24"/>
        </w:rPr>
        <w:t>по результатам проведённого</w:t>
      </w:r>
      <w:r w:rsidRPr="00961555">
        <w:rPr>
          <w:spacing w:val="-1"/>
          <w:sz w:val="24"/>
          <w:szCs w:val="24"/>
        </w:rPr>
        <w:t xml:space="preserve"> </w:t>
      </w:r>
      <w:r w:rsidRPr="00961555">
        <w:rPr>
          <w:sz w:val="24"/>
          <w:szCs w:val="24"/>
        </w:rPr>
        <w:t>наблюдения, эксперимента, владеть инструментами оценки достоверности полученных в</w:t>
      </w:r>
      <w:r w:rsidRPr="00961555">
        <w:rPr>
          <w:sz w:val="24"/>
          <w:szCs w:val="24"/>
        </w:rPr>
        <w:t>ы</w:t>
      </w:r>
      <w:r w:rsidRPr="00961555">
        <w:rPr>
          <w:sz w:val="24"/>
          <w:szCs w:val="24"/>
        </w:rPr>
        <w:t>водов и обобщений;</w:t>
      </w:r>
    </w:p>
    <w:p w:rsidR="00CF7B51" w:rsidRPr="00961555" w:rsidRDefault="00211A1E" w:rsidP="007768E4">
      <w:pPr>
        <w:pStyle w:val="a4"/>
        <w:jc w:val="left"/>
        <w:rPr>
          <w:sz w:val="24"/>
          <w:szCs w:val="24"/>
        </w:rPr>
      </w:pPr>
      <w:r w:rsidRPr="00961555">
        <w:rPr>
          <w:sz w:val="24"/>
          <w:szCs w:val="24"/>
        </w:rPr>
        <w:t>прогнозировать</w:t>
      </w:r>
      <w:r w:rsidRPr="00961555">
        <w:rPr>
          <w:spacing w:val="77"/>
          <w:w w:val="150"/>
          <w:sz w:val="24"/>
          <w:szCs w:val="24"/>
        </w:rPr>
        <w:t xml:space="preserve">   </w:t>
      </w:r>
      <w:r w:rsidRPr="00961555">
        <w:rPr>
          <w:sz w:val="24"/>
          <w:szCs w:val="24"/>
        </w:rPr>
        <w:t>возможное</w:t>
      </w:r>
      <w:r w:rsidRPr="00961555">
        <w:rPr>
          <w:spacing w:val="78"/>
          <w:w w:val="150"/>
          <w:sz w:val="24"/>
          <w:szCs w:val="24"/>
        </w:rPr>
        <w:t xml:space="preserve">   </w:t>
      </w:r>
      <w:r w:rsidRPr="00961555">
        <w:rPr>
          <w:sz w:val="24"/>
          <w:szCs w:val="24"/>
        </w:rPr>
        <w:t>дальнейшее</w:t>
      </w:r>
      <w:r w:rsidRPr="00961555">
        <w:rPr>
          <w:spacing w:val="78"/>
          <w:w w:val="150"/>
          <w:sz w:val="24"/>
          <w:szCs w:val="24"/>
        </w:rPr>
        <w:t xml:space="preserve">   </w:t>
      </w:r>
      <w:r w:rsidRPr="00961555">
        <w:rPr>
          <w:sz w:val="24"/>
          <w:szCs w:val="24"/>
        </w:rPr>
        <w:t>развитие</w:t>
      </w:r>
      <w:r w:rsidRPr="00961555">
        <w:rPr>
          <w:spacing w:val="78"/>
          <w:w w:val="150"/>
          <w:sz w:val="24"/>
          <w:szCs w:val="24"/>
        </w:rPr>
        <w:t xml:space="preserve">   </w:t>
      </w:r>
      <w:r w:rsidRPr="00961555">
        <w:rPr>
          <w:sz w:val="24"/>
          <w:szCs w:val="24"/>
        </w:rPr>
        <w:t>биологических</w:t>
      </w:r>
      <w:r w:rsidRPr="00961555">
        <w:rPr>
          <w:spacing w:val="77"/>
          <w:w w:val="150"/>
          <w:sz w:val="24"/>
          <w:szCs w:val="24"/>
        </w:rPr>
        <w:t xml:space="preserve">   </w:t>
      </w:r>
      <w:r w:rsidRPr="00961555">
        <w:rPr>
          <w:sz w:val="24"/>
          <w:szCs w:val="24"/>
        </w:rPr>
        <w:t>процессов и их последствия в аналогичных или сходных ситуациях, а также выдвигать предположения об их развитии в новых условиях и контекстах.</w:t>
      </w:r>
    </w:p>
    <w:p w:rsidR="00CF7B51" w:rsidRPr="00961555" w:rsidRDefault="00211A1E" w:rsidP="007768E4">
      <w:pPr>
        <w:pStyle w:val="a4"/>
        <w:jc w:val="left"/>
        <w:rPr>
          <w:sz w:val="24"/>
          <w:szCs w:val="24"/>
        </w:rPr>
      </w:pPr>
      <w:r w:rsidRPr="00961555">
        <w:rPr>
          <w:sz w:val="24"/>
          <w:szCs w:val="24"/>
        </w:rPr>
        <w:t>работа</w:t>
      </w:r>
      <w:r w:rsidRPr="00961555">
        <w:rPr>
          <w:spacing w:val="-3"/>
          <w:sz w:val="24"/>
          <w:szCs w:val="24"/>
        </w:rPr>
        <w:t xml:space="preserve"> </w:t>
      </w:r>
      <w:r w:rsidRPr="00961555">
        <w:rPr>
          <w:sz w:val="24"/>
          <w:szCs w:val="24"/>
        </w:rPr>
        <w:t>с</w:t>
      </w:r>
      <w:r w:rsidRPr="00961555">
        <w:rPr>
          <w:spacing w:val="1"/>
          <w:sz w:val="24"/>
          <w:szCs w:val="24"/>
        </w:rPr>
        <w:t xml:space="preserve"> </w:t>
      </w:r>
      <w:r w:rsidRPr="00961555">
        <w:rPr>
          <w:spacing w:val="-2"/>
          <w:sz w:val="24"/>
          <w:szCs w:val="24"/>
        </w:rPr>
        <w:t>информацией:</w:t>
      </w:r>
    </w:p>
    <w:p w:rsidR="00CF7B51" w:rsidRPr="00961555" w:rsidRDefault="00211A1E" w:rsidP="007768E4">
      <w:pPr>
        <w:pStyle w:val="a4"/>
        <w:jc w:val="left"/>
        <w:rPr>
          <w:sz w:val="24"/>
          <w:szCs w:val="24"/>
        </w:rPr>
      </w:pPr>
      <w:r w:rsidRPr="00961555">
        <w:rPr>
          <w:sz w:val="24"/>
          <w:szCs w:val="24"/>
        </w:rPr>
        <w:lastRenderedPageBreak/>
        <w:t>применять различные методы, инструменты и запросы при поиске и отборе биол</w:t>
      </w:r>
      <w:r w:rsidRPr="00961555">
        <w:rPr>
          <w:sz w:val="24"/>
          <w:szCs w:val="24"/>
        </w:rPr>
        <w:t>о</w:t>
      </w:r>
      <w:r w:rsidRPr="00961555">
        <w:rPr>
          <w:sz w:val="24"/>
          <w:szCs w:val="24"/>
        </w:rPr>
        <w:t>гической информации или данных из источников с учётом предложенной учебной биол</w:t>
      </w:r>
      <w:r w:rsidRPr="00961555">
        <w:rPr>
          <w:sz w:val="24"/>
          <w:szCs w:val="24"/>
        </w:rPr>
        <w:t>о</w:t>
      </w:r>
      <w:r w:rsidRPr="00961555">
        <w:rPr>
          <w:sz w:val="24"/>
          <w:szCs w:val="24"/>
        </w:rPr>
        <w:t>гической задачи;</w:t>
      </w:r>
    </w:p>
    <w:p w:rsidR="00CF7B51" w:rsidRPr="00961555" w:rsidRDefault="00211A1E" w:rsidP="007768E4">
      <w:pPr>
        <w:pStyle w:val="a4"/>
        <w:jc w:val="left"/>
        <w:rPr>
          <w:sz w:val="24"/>
          <w:szCs w:val="24"/>
        </w:rPr>
      </w:pPr>
      <w:r w:rsidRPr="00961555">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CF7B51" w:rsidRPr="00961555" w:rsidRDefault="00211A1E" w:rsidP="007768E4">
      <w:pPr>
        <w:pStyle w:val="a4"/>
        <w:jc w:val="left"/>
        <w:rPr>
          <w:sz w:val="24"/>
          <w:szCs w:val="24"/>
        </w:rPr>
      </w:pPr>
      <w:r w:rsidRPr="00961555">
        <w:rPr>
          <w:sz w:val="24"/>
          <w:szCs w:val="24"/>
        </w:rPr>
        <w:t>находить</w:t>
      </w:r>
      <w:r w:rsidRPr="00961555">
        <w:rPr>
          <w:spacing w:val="80"/>
          <w:sz w:val="24"/>
          <w:szCs w:val="24"/>
        </w:rPr>
        <w:t xml:space="preserve">   </w:t>
      </w:r>
      <w:r w:rsidRPr="00961555">
        <w:rPr>
          <w:sz w:val="24"/>
          <w:szCs w:val="24"/>
        </w:rPr>
        <w:t>сходные</w:t>
      </w:r>
      <w:r w:rsidRPr="00961555">
        <w:rPr>
          <w:spacing w:val="80"/>
          <w:sz w:val="24"/>
          <w:szCs w:val="24"/>
        </w:rPr>
        <w:t xml:space="preserve">   </w:t>
      </w:r>
      <w:r w:rsidRPr="00961555">
        <w:rPr>
          <w:sz w:val="24"/>
          <w:szCs w:val="24"/>
        </w:rPr>
        <w:t>аргументы</w:t>
      </w:r>
      <w:r w:rsidRPr="00961555">
        <w:rPr>
          <w:spacing w:val="80"/>
          <w:sz w:val="24"/>
          <w:szCs w:val="24"/>
        </w:rPr>
        <w:t xml:space="preserve">   </w:t>
      </w:r>
      <w:r w:rsidRPr="00961555">
        <w:rPr>
          <w:sz w:val="24"/>
          <w:szCs w:val="24"/>
        </w:rPr>
        <w:t>(подтверждающие</w:t>
      </w:r>
      <w:r w:rsidRPr="00961555">
        <w:rPr>
          <w:spacing w:val="80"/>
          <w:sz w:val="24"/>
          <w:szCs w:val="24"/>
        </w:rPr>
        <w:t xml:space="preserve">   </w:t>
      </w:r>
      <w:r w:rsidRPr="00961555">
        <w:rPr>
          <w:sz w:val="24"/>
          <w:szCs w:val="24"/>
        </w:rPr>
        <w:t>или</w:t>
      </w:r>
      <w:r w:rsidRPr="00961555">
        <w:rPr>
          <w:spacing w:val="80"/>
          <w:sz w:val="24"/>
          <w:szCs w:val="24"/>
        </w:rPr>
        <w:t xml:space="preserve">   </w:t>
      </w:r>
      <w:r w:rsidRPr="00961555">
        <w:rPr>
          <w:sz w:val="24"/>
          <w:szCs w:val="24"/>
        </w:rPr>
        <w:t>опроверга</w:t>
      </w:r>
      <w:r w:rsidRPr="00961555">
        <w:rPr>
          <w:sz w:val="24"/>
          <w:szCs w:val="24"/>
        </w:rPr>
        <w:t>ю</w:t>
      </w:r>
      <w:r w:rsidRPr="00961555">
        <w:rPr>
          <w:sz w:val="24"/>
          <w:szCs w:val="24"/>
        </w:rPr>
        <w:t>щие</w:t>
      </w:r>
      <w:r w:rsidRPr="00961555">
        <w:rPr>
          <w:spacing w:val="80"/>
          <w:sz w:val="24"/>
          <w:szCs w:val="24"/>
        </w:rPr>
        <w:t xml:space="preserve">   </w:t>
      </w:r>
      <w:r w:rsidRPr="00961555">
        <w:rPr>
          <w:sz w:val="24"/>
          <w:szCs w:val="24"/>
        </w:rPr>
        <w:t>одну</w:t>
      </w:r>
      <w:r w:rsidRPr="00961555">
        <w:rPr>
          <w:spacing w:val="80"/>
          <w:sz w:val="24"/>
          <w:szCs w:val="24"/>
        </w:rPr>
        <w:t xml:space="preserve"> </w:t>
      </w:r>
      <w:r w:rsidRPr="00961555">
        <w:rPr>
          <w:sz w:val="24"/>
          <w:szCs w:val="24"/>
        </w:rPr>
        <w:t>и ту же идею, версию) в различных информационных источниках;</w:t>
      </w:r>
    </w:p>
    <w:p w:rsidR="00CF7B51" w:rsidRPr="00961555" w:rsidRDefault="00211A1E" w:rsidP="007768E4">
      <w:pPr>
        <w:pStyle w:val="a4"/>
        <w:jc w:val="left"/>
        <w:rPr>
          <w:sz w:val="24"/>
          <w:szCs w:val="24"/>
        </w:rPr>
      </w:pPr>
      <w:r w:rsidRPr="00961555">
        <w:rPr>
          <w:sz w:val="24"/>
          <w:szCs w:val="24"/>
        </w:rPr>
        <w:t>самостоятельно</w:t>
      </w:r>
      <w:r w:rsidRPr="00961555">
        <w:rPr>
          <w:spacing w:val="78"/>
          <w:w w:val="150"/>
          <w:sz w:val="24"/>
          <w:szCs w:val="24"/>
        </w:rPr>
        <w:t xml:space="preserve">   </w:t>
      </w:r>
      <w:r w:rsidRPr="00961555">
        <w:rPr>
          <w:sz w:val="24"/>
          <w:szCs w:val="24"/>
        </w:rPr>
        <w:t>выбирать</w:t>
      </w:r>
      <w:r w:rsidRPr="00961555">
        <w:rPr>
          <w:spacing w:val="77"/>
          <w:w w:val="150"/>
          <w:sz w:val="24"/>
          <w:szCs w:val="24"/>
        </w:rPr>
        <w:t xml:space="preserve">   </w:t>
      </w:r>
      <w:r w:rsidRPr="00961555">
        <w:rPr>
          <w:sz w:val="24"/>
          <w:szCs w:val="24"/>
        </w:rPr>
        <w:t>оптимальную</w:t>
      </w:r>
      <w:r w:rsidRPr="00961555">
        <w:rPr>
          <w:spacing w:val="78"/>
          <w:w w:val="150"/>
          <w:sz w:val="24"/>
          <w:szCs w:val="24"/>
        </w:rPr>
        <w:t xml:space="preserve">   </w:t>
      </w:r>
      <w:r w:rsidRPr="00961555">
        <w:rPr>
          <w:sz w:val="24"/>
          <w:szCs w:val="24"/>
        </w:rPr>
        <w:t>форму</w:t>
      </w:r>
      <w:r w:rsidRPr="00961555">
        <w:rPr>
          <w:spacing w:val="75"/>
          <w:w w:val="150"/>
          <w:sz w:val="24"/>
          <w:szCs w:val="24"/>
        </w:rPr>
        <w:t xml:space="preserve">   </w:t>
      </w:r>
      <w:r w:rsidRPr="00961555">
        <w:rPr>
          <w:sz w:val="24"/>
          <w:szCs w:val="24"/>
        </w:rPr>
        <w:t>представления</w:t>
      </w:r>
      <w:r w:rsidRPr="00961555">
        <w:rPr>
          <w:spacing w:val="78"/>
          <w:w w:val="150"/>
          <w:sz w:val="24"/>
          <w:szCs w:val="24"/>
        </w:rPr>
        <w:t xml:space="preserve">   </w:t>
      </w:r>
      <w:r w:rsidRPr="00961555">
        <w:rPr>
          <w:sz w:val="24"/>
          <w:szCs w:val="24"/>
        </w:rPr>
        <w:t xml:space="preserve">информации и иллюстрировать решаемые задачи несложными схемами, диаграммами, иной графикой и их </w:t>
      </w:r>
      <w:r w:rsidRPr="00961555">
        <w:rPr>
          <w:spacing w:val="-2"/>
          <w:sz w:val="24"/>
          <w:szCs w:val="24"/>
        </w:rPr>
        <w:t>комбинациями;</w:t>
      </w:r>
    </w:p>
    <w:p w:rsidR="00CF7B51" w:rsidRPr="00961555" w:rsidRDefault="00211A1E" w:rsidP="007768E4">
      <w:pPr>
        <w:pStyle w:val="a4"/>
        <w:jc w:val="left"/>
        <w:rPr>
          <w:sz w:val="24"/>
          <w:szCs w:val="24"/>
        </w:rPr>
      </w:pPr>
      <w:r w:rsidRPr="00961555">
        <w:rPr>
          <w:sz w:val="24"/>
          <w:szCs w:val="24"/>
        </w:rPr>
        <w:t>оценивать надёжность биологической информации по критериям, предложенным учителем или сформулированным самостоятельно;</w:t>
      </w:r>
    </w:p>
    <w:p w:rsidR="00CF7B51" w:rsidRPr="00961555" w:rsidRDefault="00211A1E" w:rsidP="007768E4">
      <w:pPr>
        <w:pStyle w:val="a4"/>
        <w:jc w:val="left"/>
        <w:rPr>
          <w:sz w:val="24"/>
          <w:szCs w:val="24"/>
        </w:rPr>
      </w:pPr>
      <w:r w:rsidRPr="00961555">
        <w:rPr>
          <w:sz w:val="24"/>
          <w:szCs w:val="24"/>
        </w:rPr>
        <w:t>запоминать</w:t>
      </w:r>
      <w:r w:rsidRPr="00961555">
        <w:rPr>
          <w:spacing w:val="-8"/>
          <w:sz w:val="24"/>
          <w:szCs w:val="24"/>
        </w:rPr>
        <w:t xml:space="preserve"> </w:t>
      </w:r>
      <w:r w:rsidRPr="00961555">
        <w:rPr>
          <w:sz w:val="24"/>
          <w:szCs w:val="24"/>
        </w:rPr>
        <w:t>и</w:t>
      </w:r>
      <w:r w:rsidRPr="00961555">
        <w:rPr>
          <w:spacing w:val="-7"/>
          <w:sz w:val="24"/>
          <w:szCs w:val="24"/>
        </w:rPr>
        <w:t xml:space="preserve"> </w:t>
      </w:r>
      <w:r w:rsidRPr="00961555">
        <w:rPr>
          <w:sz w:val="24"/>
          <w:szCs w:val="24"/>
        </w:rPr>
        <w:t>систематизировать</w:t>
      </w:r>
      <w:r w:rsidRPr="00961555">
        <w:rPr>
          <w:spacing w:val="-6"/>
          <w:sz w:val="24"/>
          <w:szCs w:val="24"/>
        </w:rPr>
        <w:t xml:space="preserve"> </w:t>
      </w:r>
      <w:r w:rsidRPr="00961555">
        <w:rPr>
          <w:sz w:val="24"/>
          <w:szCs w:val="24"/>
        </w:rPr>
        <w:t>биологическую</w:t>
      </w:r>
      <w:r w:rsidRPr="00961555">
        <w:rPr>
          <w:spacing w:val="-4"/>
          <w:sz w:val="24"/>
          <w:szCs w:val="24"/>
        </w:rPr>
        <w:t xml:space="preserve"> </w:t>
      </w:r>
      <w:r w:rsidRPr="00961555">
        <w:rPr>
          <w:spacing w:val="-2"/>
          <w:sz w:val="24"/>
          <w:szCs w:val="24"/>
        </w:rPr>
        <w:t>информацию.</w:t>
      </w:r>
    </w:p>
    <w:p w:rsidR="00CF7B51" w:rsidRPr="00961555" w:rsidRDefault="00211A1E" w:rsidP="007768E4">
      <w:pPr>
        <w:pStyle w:val="a4"/>
        <w:jc w:val="left"/>
        <w:rPr>
          <w:sz w:val="24"/>
          <w:szCs w:val="24"/>
        </w:rPr>
      </w:pPr>
      <w:r w:rsidRPr="00961555">
        <w:rPr>
          <w:sz w:val="24"/>
          <w:szCs w:val="24"/>
        </w:rPr>
        <w:t>Овладение</w:t>
      </w:r>
      <w:r w:rsidRPr="00961555">
        <w:rPr>
          <w:spacing w:val="-10"/>
          <w:sz w:val="24"/>
          <w:szCs w:val="24"/>
        </w:rPr>
        <w:t xml:space="preserve"> </w:t>
      </w:r>
      <w:r w:rsidRPr="00961555">
        <w:rPr>
          <w:sz w:val="24"/>
          <w:szCs w:val="24"/>
        </w:rPr>
        <w:t>универсальными</w:t>
      </w:r>
      <w:r w:rsidRPr="00961555">
        <w:rPr>
          <w:spacing w:val="-6"/>
          <w:sz w:val="24"/>
          <w:szCs w:val="24"/>
        </w:rPr>
        <w:t xml:space="preserve"> </w:t>
      </w:r>
      <w:r w:rsidRPr="00961555">
        <w:rPr>
          <w:sz w:val="24"/>
          <w:szCs w:val="24"/>
        </w:rPr>
        <w:t>учебными</w:t>
      </w:r>
      <w:r w:rsidRPr="00961555">
        <w:rPr>
          <w:spacing w:val="-6"/>
          <w:sz w:val="24"/>
          <w:szCs w:val="24"/>
        </w:rPr>
        <w:t xml:space="preserve"> </w:t>
      </w:r>
      <w:r w:rsidRPr="00961555">
        <w:rPr>
          <w:sz w:val="24"/>
          <w:szCs w:val="24"/>
        </w:rPr>
        <w:t>коммуникативными</w:t>
      </w:r>
      <w:r w:rsidRPr="00961555">
        <w:rPr>
          <w:spacing w:val="-10"/>
          <w:sz w:val="24"/>
          <w:szCs w:val="24"/>
        </w:rPr>
        <w:t xml:space="preserve"> </w:t>
      </w:r>
      <w:r w:rsidRPr="00961555">
        <w:rPr>
          <w:spacing w:val="-2"/>
          <w:sz w:val="24"/>
          <w:szCs w:val="24"/>
        </w:rPr>
        <w:t>действиями:</w:t>
      </w:r>
    </w:p>
    <w:p w:rsidR="00CF7B51" w:rsidRPr="00961555" w:rsidRDefault="00211A1E" w:rsidP="007768E4">
      <w:pPr>
        <w:pStyle w:val="a4"/>
        <w:jc w:val="left"/>
        <w:rPr>
          <w:sz w:val="24"/>
          <w:szCs w:val="24"/>
        </w:rPr>
      </w:pPr>
      <w:r w:rsidRPr="00961555">
        <w:rPr>
          <w:spacing w:val="-2"/>
          <w:sz w:val="24"/>
          <w:szCs w:val="24"/>
        </w:rPr>
        <w:t>общение:</w:t>
      </w:r>
    </w:p>
    <w:p w:rsidR="00CF7B51" w:rsidRPr="00961555" w:rsidRDefault="00211A1E" w:rsidP="007768E4">
      <w:pPr>
        <w:pStyle w:val="a4"/>
        <w:jc w:val="left"/>
        <w:rPr>
          <w:sz w:val="24"/>
          <w:szCs w:val="24"/>
        </w:rPr>
      </w:pPr>
      <w:r w:rsidRPr="00961555">
        <w:rPr>
          <w:spacing w:val="-2"/>
          <w:sz w:val="24"/>
          <w:szCs w:val="24"/>
        </w:rPr>
        <w:t>воспринимать</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формулировать</w:t>
      </w:r>
      <w:r w:rsidRPr="00961555">
        <w:rPr>
          <w:sz w:val="24"/>
          <w:szCs w:val="24"/>
        </w:rPr>
        <w:tab/>
      </w:r>
      <w:r w:rsidRPr="00961555">
        <w:rPr>
          <w:spacing w:val="-2"/>
          <w:sz w:val="24"/>
          <w:szCs w:val="24"/>
        </w:rPr>
        <w:t>суждения,</w:t>
      </w:r>
      <w:r w:rsidRPr="00961555">
        <w:rPr>
          <w:sz w:val="24"/>
          <w:szCs w:val="24"/>
        </w:rPr>
        <w:tab/>
      </w:r>
      <w:r w:rsidRPr="00961555">
        <w:rPr>
          <w:spacing w:val="-2"/>
          <w:sz w:val="24"/>
          <w:szCs w:val="24"/>
        </w:rPr>
        <w:t>выражать</w:t>
      </w:r>
      <w:r w:rsidRPr="00961555">
        <w:rPr>
          <w:sz w:val="24"/>
          <w:szCs w:val="24"/>
        </w:rPr>
        <w:tab/>
      </w:r>
      <w:r w:rsidRPr="00961555">
        <w:rPr>
          <w:spacing w:val="-2"/>
          <w:sz w:val="24"/>
          <w:szCs w:val="24"/>
        </w:rPr>
        <w:t>эмоции</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процессе</w:t>
      </w:r>
      <w:r w:rsidRPr="00961555">
        <w:rPr>
          <w:sz w:val="24"/>
          <w:szCs w:val="24"/>
        </w:rPr>
        <w:tab/>
      </w:r>
      <w:r w:rsidRPr="00961555">
        <w:rPr>
          <w:spacing w:val="-2"/>
          <w:sz w:val="24"/>
          <w:szCs w:val="24"/>
        </w:rPr>
        <w:t xml:space="preserve">выполнения </w:t>
      </w:r>
      <w:r w:rsidRPr="00961555">
        <w:rPr>
          <w:sz w:val="24"/>
          <w:szCs w:val="24"/>
        </w:rPr>
        <w:t>практических и лабораторных работ;</w:t>
      </w:r>
    </w:p>
    <w:p w:rsidR="00CF7B51" w:rsidRPr="00961555" w:rsidRDefault="00211A1E" w:rsidP="007768E4">
      <w:pPr>
        <w:pStyle w:val="a4"/>
        <w:jc w:val="left"/>
        <w:rPr>
          <w:sz w:val="24"/>
          <w:szCs w:val="24"/>
        </w:rPr>
      </w:pPr>
      <w:r w:rsidRPr="00961555">
        <w:rPr>
          <w:sz w:val="24"/>
          <w:szCs w:val="24"/>
        </w:rPr>
        <w:t>выражать</w:t>
      </w:r>
      <w:r w:rsidRPr="00961555">
        <w:rPr>
          <w:spacing w:val="-4"/>
          <w:sz w:val="24"/>
          <w:szCs w:val="24"/>
        </w:rPr>
        <w:t xml:space="preserve"> </w:t>
      </w:r>
      <w:r w:rsidRPr="00961555">
        <w:rPr>
          <w:sz w:val="24"/>
          <w:szCs w:val="24"/>
        </w:rPr>
        <w:t>себя (свою</w:t>
      </w:r>
      <w:r w:rsidRPr="00961555">
        <w:rPr>
          <w:spacing w:val="-2"/>
          <w:sz w:val="24"/>
          <w:szCs w:val="24"/>
        </w:rPr>
        <w:t xml:space="preserve"> </w:t>
      </w:r>
      <w:r w:rsidRPr="00961555">
        <w:rPr>
          <w:sz w:val="24"/>
          <w:szCs w:val="24"/>
        </w:rPr>
        <w:t>точку</w:t>
      </w:r>
      <w:r w:rsidRPr="00961555">
        <w:rPr>
          <w:spacing w:val="-9"/>
          <w:sz w:val="24"/>
          <w:szCs w:val="24"/>
        </w:rPr>
        <w:t xml:space="preserve"> </w:t>
      </w:r>
      <w:r w:rsidRPr="00961555">
        <w:rPr>
          <w:sz w:val="24"/>
          <w:szCs w:val="24"/>
        </w:rPr>
        <w:t>зрения) в</w:t>
      </w:r>
      <w:r w:rsidRPr="00961555">
        <w:rPr>
          <w:spacing w:val="-3"/>
          <w:sz w:val="24"/>
          <w:szCs w:val="24"/>
        </w:rPr>
        <w:t xml:space="preserve"> </w:t>
      </w:r>
      <w:r w:rsidRPr="00961555">
        <w:rPr>
          <w:sz w:val="24"/>
          <w:szCs w:val="24"/>
        </w:rPr>
        <w:t>устных</w:t>
      </w:r>
      <w:r w:rsidRPr="00961555">
        <w:rPr>
          <w:spacing w:val="-5"/>
          <w:sz w:val="24"/>
          <w:szCs w:val="24"/>
        </w:rPr>
        <w:t xml:space="preserve"> </w:t>
      </w:r>
      <w:r w:rsidRPr="00961555">
        <w:rPr>
          <w:sz w:val="24"/>
          <w:szCs w:val="24"/>
        </w:rPr>
        <w:t>и</w:t>
      </w:r>
      <w:r w:rsidRPr="00961555">
        <w:rPr>
          <w:spacing w:val="-4"/>
          <w:sz w:val="24"/>
          <w:szCs w:val="24"/>
        </w:rPr>
        <w:t xml:space="preserve"> </w:t>
      </w:r>
      <w:r w:rsidRPr="00961555">
        <w:rPr>
          <w:sz w:val="24"/>
          <w:szCs w:val="24"/>
        </w:rPr>
        <w:t>письменных</w:t>
      </w:r>
      <w:r w:rsidRPr="00961555">
        <w:rPr>
          <w:spacing w:val="-4"/>
          <w:sz w:val="24"/>
          <w:szCs w:val="24"/>
        </w:rPr>
        <w:t xml:space="preserve"> </w:t>
      </w:r>
      <w:r w:rsidRPr="00961555">
        <w:rPr>
          <w:spacing w:val="-2"/>
          <w:sz w:val="24"/>
          <w:szCs w:val="24"/>
        </w:rPr>
        <w:t>текстах;</w:t>
      </w:r>
    </w:p>
    <w:p w:rsidR="00CF7B51" w:rsidRPr="00961555" w:rsidRDefault="00211A1E" w:rsidP="007768E4">
      <w:pPr>
        <w:pStyle w:val="a4"/>
        <w:jc w:val="left"/>
        <w:rPr>
          <w:sz w:val="24"/>
          <w:szCs w:val="24"/>
        </w:rPr>
      </w:pPr>
      <w:r w:rsidRPr="00961555">
        <w:rPr>
          <w:sz w:val="24"/>
          <w:szCs w:val="24"/>
        </w:rPr>
        <w:t>распознавать невербальные</w:t>
      </w:r>
      <w:r w:rsidRPr="00961555">
        <w:rPr>
          <w:spacing w:val="30"/>
          <w:sz w:val="24"/>
          <w:szCs w:val="24"/>
        </w:rPr>
        <w:t xml:space="preserve"> </w:t>
      </w:r>
      <w:r w:rsidRPr="00961555">
        <w:rPr>
          <w:sz w:val="24"/>
          <w:szCs w:val="24"/>
        </w:rPr>
        <w:t>средства общения,</w:t>
      </w:r>
      <w:r w:rsidRPr="00961555">
        <w:rPr>
          <w:spacing w:val="29"/>
          <w:sz w:val="24"/>
          <w:szCs w:val="24"/>
        </w:rPr>
        <w:t xml:space="preserve"> </w:t>
      </w:r>
      <w:r w:rsidRPr="00961555">
        <w:rPr>
          <w:sz w:val="24"/>
          <w:szCs w:val="24"/>
        </w:rPr>
        <w:t>понимать значение</w:t>
      </w:r>
      <w:r w:rsidRPr="00961555">
        <w:rPr>
          <w:spacing w:val="30"/>
          <w:sz w:val="24"/>
          <w:szCs w:val="24"/>
        </w:rPr>
        <w:t xml:space="preserve"> </w:t>
      </w:r>
      <w:r w:rsidRPr="00961555">
        <w:rPr>
          <w:sz w:val="24"/>
          <w:szCs w:val="24"/>
        </w:rPr>
        <w:t>социальных зн</w:t>
      </w:r>
      <w:r w:rsidRPr="00961555">
        <w:rPr>
          <w:sz w:val="24"/>
          <w:szCs w:val="24"/>
        </w:rPr>
        <w:t>а</w:t>
      </w:r>
      <w:r w:rsidRPr="00961555">
        <w:rPr>
          <w:sz w:val="24"/>
          <w:szCs w:val="24"/>
        </w:rPr>
        <w:t>ков,</w:t>
      </w:r>
      <w:r w:rsidRPr="00961555">
        <w:rPr>
          <w:spacing w:val="29"/>
          <w:sz w:val="24"/>
          <w:szCs w:val="24"/>
        </w:rPr>
        <w:t xml:space="preserve"> </w:t>
      </w:r>
      <w:r w:rsidRPr="00961555">
        <w:rPr>
          <w:sz w:val="24"/>
          <w:szCs w:val="24"/>
        </w:rPr>
        <w:t>знать и распознавать предпосылки конфликтных ситуаций и смягчать конфликты, ве</w:t>
      </w:r>
      <w:r w:rsidRPr="00961555">
        <w:rPr>
          <w:sz w:val="24"/>
          <w:szCs w:val="24"/>
        </w:rPr>
        <w:t>с</w:t>
      </w:r>
      <w:r w:rsidRPr="00961555">
        <w:rPr>
          <w:sz w:val="24"/>
          <w:szCs w:val="24"/>
        </w:rPr>
        <w:t>ти переговоры;</w:t>
      </w:r>
    </w:p>
    <w:p w:rsidR="00CF7B51" w:rsidRPr="00961555" w:rsidRDefault="00211A1E" w:rsidP="007768E4">
      <w:pPr>
        <w:pStyle w:val="a4"/>
        <w:jc w:val="left"/>
        <w:rPr>
          <w:sz w:val="24"/>
          <w:szCs w:val="24"/>
        </w:rPr>
      </w:pPr>
      <w:r w:rsidRPr="00961555">
        <w:rPr>
          <w:spacing w:val="-2"/>
          <w:sz w:val="24"/>
          <w:szCs w:val="24"/>
        </w:rPr>
        <w:t>понимать</w:t>
      </w:r>
      <w:r w:rsidRPr="00961555">
        <w:rPr>
          <w:sz w:val="24"/>
          <w:szCs w:val="24"/>
        </w:rPr>
        <w:tab/>
      </w:r>
      <w:r w:rsidRPr="00961555">
        <w:rPr>
          <w:spacing w:val="-2"/>
          <w:sz w:val="24"/>
          <w:szCs w:val="24"/>
        </w:rPr>
        <w:t>намерения</w:t>
      </w:r>
      <w:r w:rsidRPr="00961555">
        <w:rPr>
          <w:sz w:val="24"/>
          <w:szCs w:val="24"/>
        </w:rPr>
        <w:tab/>
      </w:r>
      <w:r w:rsidRPr="00961555">
        <w:rPr>
          <w:spacing w:val="-2"/>
          <w:sz w:val="24"/>
          <w:szCs w:val="24"/>
        </w:rPr>
        <w:t>других,</w:t>
      </w:r>
      <w:r w:rsidRPr="00961555">
        <w:rPr>
          <w:sz w:val="24"/>
          <w:szCs w:val="24"/>
        </w:rPr>
        <w:tab/>
      </w:r>
      <w:r w:rsidRPr="00961555">
        <w:rPr>
          <w:spacing w:val="-2"/>
          <w:sz w:val="24"/>
          <w:szCs w:val="24"/>
        </w:rPr>
        <w:t>проявлять</w:t>
      </w:r>
      <w:r w:rsidRPr="00961555">
        <w:rPr>
          <w:sz w:val="24"/>
          <w:szCs w:val="24"/>
        </w:rPr>
        <w:tab/>
      </w:r>
      <w:r w:rsidRPr="00961555">
        <w:rPr>
          <w:spacing w:val="-2"/>
          <w:sz w:val="24"/>
          <w:szCs w:val="24"/>
        </w:rPr>
        <w:t>уважительное</w:t>
      </w:r>
      <w:r w:rsidRPr="00961555">
        <w:rPr>
          <w:sz w:val="24"/>
          <w:szCs w:val="24"/>
        </w:rPr>
        <w:tab/>
      </w:r>
      <w:r w:rsidRPr="00961555">
        <w:rPr>
          <w:spacing w:val="-2"/>
          <w:sz w:val="24"/>
          <w:szCs w:val="24"/>
        </w:rPr>
        <w:t>отношение</w:t>
      </w:r>
    </w:p>
    <w:p w:rsidR="00CF7B51" w:rsidRPr="00961555" w:rsidRDefault="00211A1E" w:rsidP="007768E4">
      <w:pPr>
        <w:pStyle w:val="a4"/>
        <w:jc w:val="left"/>
        <w:rPr>
          <w:sz w:val="24"/>
          <w:szCs w:val="24"/>
        </w:rPr>
      </w:pPr>
      <w:r w:rsidRPr="00961555">
        <w:rPr>
          <w:sz w:val="24"/>
          <w:szCs w:val="24"/>
        </w:rPr>
        <w:t>к</w:t>
      </w:r>
      <w:r w:rsidRPr="00961555">
        <w:rPr>
          <w:spacing w:val="-4"/>
          <w:sz w:val="24"/>
          <w:szCs w:val="24"/>
        </w:rPr>
        <w:t xml:space="preserve"> </w:t>
      </w:r>
      <w:r w:rsidRPr="00961555">
        <w:rPr>
          <w:sz w:val="24"/>
          <w:szCs w:val="24"/>
        </w:rPr>
        <w:t>собеседнику</w:t>
      </w:r>
      <w:r w:rsidRPr="00961555">
        <w:rPr>
          <w:spacing w:val="-10"/>
          <w:sz w:val="24"/>
          <w:szCs w:val="24"/>
        </w:rPr>
        <w:t xml:space="preserve"> </w:t>
      </w:r>
      <w:r w:rsidRPr="00961555">
        <w:rPr>
          <w:sz w:val="24"/>
          <w:szCs w:val="24"/>
        </w:rPr>
        <w:t>и</w:t>
      </w:r>
      <w:r w:rsidRPr="00961555">
        <w:rPr>
          <w:spacing w:val="-1"/>
          <w:sz w:val="24"/>
          <w:szCs w:val="24"/>
        </w:rPr>
        <w:t xml:space="preserve"> </w:t>
      </w:r>
      <w:r w:rsidRPr="00961555">
        <w:rPr>
          <w:sz w:val="24"/>
          <w:szCs w:val="24"/>
        </w:rPr>
        <w:t>в корректной форме</w:t>
      </w:r>
      <w:r w:rsidRPr="00961555">
        <w:rPr>
          <w:spacing w:val="-7"/>
          <w:sz w:val="24"/>
          <w:szCs w:val="24"/>
        </w:rPr>
        <w:t xml:space="preserve"> </w:t>
      </w:r>
      <w:r w:rsidRPr="00961555">
        <w:rPr>
          <w:sz w:val="24"/>
          <w:szCs w:val="24"/>
        </w:rPr>
        <w:t>формулировать</w:t>
      </w:r>
      <w:r w:rsidRPr="00961555">
        <w:rPr>
          <w:spacing w:val="-1"/>
          <w:sz w:val="24"/>
          <w:szCs w:val="24"/>
        </w:rPr>
        <w:t xml:space="preserve"> </w:t>
      </w:r>
      <w:r w:rsidRPr="00961555">
        <w:rPr>
          <w:sz w:val="24"/>
          <w:szCs w:val="24"/>
        </w:rPr>
        <w:t xml:space="preserve">свои </w:t>
      </w:r>
      <w:r w:rsidRPr="00961555">
        <w:rPr>
          <w:spacing w:val="-2"/>
          <w:sz w:val="24"/>
          <w:szCs w:val="24"/>
        </w:rPr>
        <w:t>возражения;</w:t>
      </w:r>
    </w:p>
    <w:p w:rsidR="00CF7B51" w:rsidRPr="00961555" w:rsidRDefault="00211A1E" w:rsidP="007768E4">
      <w:pPr>
        <w:pStyle w:val="a4"/>
        <w:jc w:val="left"/>
        <w:rPr>
          <w:sz w:val="24"/>
          <w:szCs w:val="24"/>
        </w:rPr>
      </w:pPr>
      <w:r w:rsidRPr="00961555">
        <w:rPr>
          <w:sz w:val="24"/>
          <w:szCs w:val="24"/>
        </w:rPr>
        <w:t>в ходе диалога и (или) дискуссии задавать вопросы по существу обсуждаемой би</w:t>
      </w:r>
      <w:r w:rsidRPr="00961555">
        <w:rPr>
          <w:sz w:val="24"/>
          <w:szCs w:val="24"/>
        </w:rPr>
        <w:t>о</w:t>
      </w:r>
      <w:r w:rsidRPr="00961555">
        <w:rPr>
          <w:sz w:val="24"/>
          <w:szCs w:val="24"/>
        </w:rPr>
        <w:t>логической темы и высказывать идеи, нацеленные на решение биологической задачи и поддержание благожелательности общения;</w:t>
      </w:r>
    </w:p>
    <w:p w:rsidR="00CF7B51" w:rsidRPr="00961555" w:rsidRDefault="00211A1E" w:rsidP="007768E4">
      <w:pPr>
        <w:pStyle w:val="a4"/>
        <w:jc w:val="left"/>
        <w:rPr>
          <w:sz w:val="24"/>
          <w:szCs w:val="24"/>
        </w:rPr>
      </w:pPr>
      <w:r w:rsidRPr="00961555">
        <w:rPr>
          <w:sz w:val="24"/>
          <w:szCs w:val="24"/>
        </w:rPr>
        <w:t>сопоставлять свои суждения с суждениями других участников диалога, обнаруж</w:t>
      </w:r>
      <w:r w:rsidRPr="00961555">
        <w:rPr>
          <w:sz w:val="24"/>
          <w:szCs w:val="24"/>
        </w:rPr>
        <w:t>и</w:t>
      </w:r>
      <w:r w:rsidRPr="00961555">
        <w:rPr>
          <w:sz w:val="24"/>
          <w:szCs w:val="24"/>
        </w:rPr>
        <w:t>вать различие</w:t>
      </w:r>
      <w:r w:rsidRPr="00961555">
        <w:rPr>
          <w:spacing w:val="40"/>
          <w:sz w:val="24"/>
          <w:szCs w:val="24"/>
        </w:rPr>
        <w:t xml:space="preserve"> </w:t>
      </w:r>
      <w:r w:rsidRPr="00961555">
        <w:rPr>
          <w:sz w:val="24"/>
          <w:szCs w:val="24"/>
        </w:rPr>
        <w:t>и сходство позиций;</w:t>
      </w:r>
    </w:p>
    <w:p w:rsidR="00CF7B51" w:rsidRPr="00961555" w:rsidRDefault="00211A1E" w:rsidP="007768E4">
      <w:pPr>
        <w:pStyle w:val="a4"/>
        <w:jc w:val="left"/>
        <w:rPr>
          <w:sz w:val="24"/>
          <w:szCs w:val="24"/>
        </w:rPr>
      </w:pPr>
      <w:r w:rsidRPr="00961555">
        <w:rPr>
          <w:sz w:val="24"/>
          <w:szCs w:val="24"/>
        </w:rPr>
        <w:t>публично представлять результаты выполненного биологического опыта (экспер</w:t>
      </w:r>
      <w:r w:rsidRPr="00961555">
        <w:rPr>
          <w:sz w:val="24"/>
          <w:szCs w:val="24"/>
        </w:rPr>
        <w:t>и</w:t>
      </w:r>
      <w:r w:rsidRPr="00961555">
        <w:rPr>
          <w:sz w:val="24"/>
          <w:szCs w:val="24"/>
        </w:rPr>
        <w:t>мента, исследования, проекта);</w:t>
      </w:r>
    </w:p>
    <w:p w:rsidR="00CF7B51" w:rsidRPr="00961555" w:rsidRDefault="00211A1E" w:rsidP="007768E4">
      <w:pPr>
        <w:pStyle w:val="a4"/>
        <w:jc w:val="left"/>
        <w:rPr>
          <w:sz w:val="24"/>
          <w:szCs w:val="24"/>
        </w:rPr>
      </w:pPr>
      <w:r w:rsidRPr="00961555">
        <w:rPr>
          <w:sz w:val="24"/>
          <w:szCs w:val="24"/>
        </w:rPr>
        <w:t>самостоятельно</w:t>
      </w:r>
      <w:r w:rsidRPr="00961555">
        <w:rPr>
          <w:spacing w:val="65"/>
          <w:sz w:val="24"/>
          <w:szCs w:val="24"/>
        </w:rPr>
        <w:t xml:space="preserve">   </w:t>
      </w:r>
      <w:r w:rsidRPr="00961555">
        <w:rPr>
          <w:sz w:val="24"/>
          <w:szCs w:val="24"/>
        </w:rPr>
        <w:t>выбирать</w:t>
      </w:r>
      <w:r w:rsidRPr="00961555">
        <w:rPr>
          <w:spacing w:val="66"/>
          <w:sz w:val="24"/>
          <w:szCs w:val="24"/>
        </w:rPr>
        <w:t xml:space="preserve">   </w:t>
      </w:r>
      <w:r w:rsidRPr="00961555">
        <w:rPr>
          <w:sz w:val="24"/>
          <w:szCs w:val="24"/>
        </w:rPr>
        <w:t>формат</w:t>
      </w:r>
      <w:r w:rsidRPr="00961555">
        <w:rPr>
          <w:spacing w:val="64"/>
          <w:sz w:val="24"/>
          <w:szCs w:val="24"/>
        </w:rPr>
        <w:t xml:space="preserve">   </w:t>
      </w:r>
      <w:r w:rsidRPr="00961555">
        <w:rPr>
          <w:sz w:val="24"/>
          <w:szCs w:val="24"/>
        </w:rPr>
        <w:t>выступления</w:t>
      </w:r>
      <w:r w:rsidRPr="00961555">
        <w:rPr>
          <w:spacing w:val="65"/>
          <w:sz w:val="24"/>
          <w:szCs w:val="24"/>
        </w:rPr>
        <w:t xml:space="preserve">   </w:t>
      </w:r>
      <w:r w:rsidRPr="00961555">
        <w:rPr>
          <w:sz w:val="24"/>
          <w:szCs w:val="24"/>
        </w:rPr>
        <w:t>с</w:t>
      </w:r>
      <w:r w:rsidRPr="00961555">
        <w:rPr>
          <w:spacing w:val="65"/>
          <w:sz w:val="24"/>
          <w:szCs w:val="24"/>
        </w:rPr>
        <w:t xml:space="preserve">   </w:t>
      </w:r>
      <w:r w:rsidRPr="00961555">
        <w:rPr>
          <w:sz w:val="24"/>
          <w:szCs w:val="24"/>
        </w:rPr>
        <w:t>учётом</w:t>
      </w:r>
      <w:r w:rsidRPr="00961555">
        <w:rPr>
          <w:spacing w:val="64"/>
          <w:sz w:val="24"/>
          <w:szCs w:val="24"/>
        </w:rPr>
        <w:t xml:space="preserve">   </w:t>
      </w:r>
      <w:r w:rsidRPr="00961555">
        <w:rPr>
          <w:sz w:val="24"/>
          <w:szCs w:val="24"/>
        </w:rPr>
        <w:t>задач</w:t>
      </w:r>
      <w:r w:rsidRPr="00961555">
        <w:rPr>
          <w:spacing w:val="65"/>
          <w:sz w:val="24"/>
          <w:szCs w:val="24"/>
        </w:rPr>
        <w:t xml:space="preserve">   </w:t>
      </w:r>
      <w:r w:rsidRPr="00961555">
        <w:rPr>
          <w:sz w:val="24"/>
          <w:szCs w:val="24"/>
        </w:rPr>
        <w:t>презентации и особенностей аудитории и в соответствии с ним составлять устные и пис</w:t>
      </w:r>
      <w:r w:rsidRPr="00961555">
        <w:rPr>
          <w:sz w:val="24"/>
          <w:szCs w:val="24"/>
        </w:rPr>
        <w:t>ь</w:t>
      </w:r>
      <w:r w:rsidRPr="00961555">
        <w:rPr>
          <w:sz w:val="24"/>
          <w:szCs w:val="24"/>
        </w:rPr>
        <w:t>менные тексты с использованием иллюстративных материалов.</w:t>
      </w:r>
    </w:p>
    <w:p w:rsidR="00CF7B51" w:rsidRPr="00961555" w:rsidRDefault="00211A1E" w:rsidP="007768E4">
      <w:pPr>
        <w:pStyle w:val="a4"/>
        <w:jc w:val="left"/>
        <w:rPr>
          <w:sz w:val="24"/>
          <w:szCs w:val="24"/>
        </w:rPr>
      </w:pPr>
      <w:r w:rsidRPr="00961555">
        <w:rPr>
          <w:sz w:val="24"/>
          <w:szCs w:val="24"/>
        </w:rPr>
        <w:t>совместная</w:t>
      </w:r>
      <w:r w:rsidRPr="00961555">
        <w:rPr>
          <w:spacing w:val="-6"/>
          <w:sz w:val="24"/>
          <w:szCs w:val="24"/>
        </w:rPr>
        <w:t xml:space="preserve"> </w:t>
      </w:r>
      <w:r w:rsidRPr="00961555">
        <w:rPr>
          <w:spacing w:val="-2"/>
          <w:sz w:val="24"/>
          <w:szCs w:val="24"/>
        </w:rPr>
        <w:t>деятельность:</w:t>
      </w:r>
    </w:p>
    <w:p w:rsidR="00CF7B51" w:rsidRPr="00961555" w:rsidRDefault="00211A1E" w:rsidP="007768E4">
      <w:pPr>
        <w:pStyle w:val="a4"/>
        <w:jc w:val="left"/>
        <w:rPr>
          <w:sz w:val="24"/>
          <w:szCs w:val="24"/>
        </w:rPr>
      </w:pPr>
      <w:r w:rsidRPr="00961555">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CF7B51" w:rsidRPr="00961555" w:rsidRDefault="00211A1E" w:rsidP="007768E4">
      <w:pPr>
        <w:pStyle w:val="a4"/>
        <w:jc w:val="left"/>
        <w:rPr>
          <w:sz w:val="24"/>
          <w:szCs w:val="24"/>
        </w:rPr>
      </w:pPr>
      <w:r w:rsidRPr="00961555">
        <w:rPr>
          <w:sz w:val="24"/>
          <w:szCs w:val="24"/>
        </w:rPr>
        <w:t>принимать</w:t>
      </w:r>
      <w:r w:rsidRPr="00961555">
        <w:rPr>
          <w:spacing w:val="80"/>
          <w:sz w:val="24"/>
          <w:szCs w:val="24"/>
        </w:rPr>
        <w:t xml:space="preserve">   </w:t>
      </w:r>
      <w:r w:rsidRPr="00961555">
        <w:rPr>
          <w:sz w:val="24"/>
          <w:szCs w:val="24"/>
        </w:rPr>
        <w:t>цель</w:t>
      </w:r>
      <w:r w:rsidRPr="00961555">
        <w:rPr>
          <w:spacing w:val="80"/>
          <w:sz w:val="24"/>
          <w:szCs w:val="24"/>
        </w:rPr>
        <w:t xml:space="preserve">   </w:t>
      </w:r>
      <w:r w:rsidRPr="00961555">
        <w:rPr>
          <w:sz w:val="24"/>
          <w:szCs w:val="24"/>
        </w:rPr>
        <w:t>совместной</w:t>
      </w:r>
      <w:r w:rsidRPr="00961555">
        <w:rPr>
          <w:spacing w:val="80"/>
          <w:sz w:val="24"/>
          <w:szCs w:val="24"/>
        </w:rPr>
        <w:t xml:space="preserve">   </w:t>
      </w:r>
      <w:r w:rsidRPr="00961555">
        <w:rPr>
          <w:sz w:val="24"/>
          <w:szCs w:val="24"/>
        </w:rPr>
        <w:t>деятельности,</w:t>
      </w:r>
      <w:r w:rsidRPr="00961555">
        <w:rPr>
          <w:spacing w:val="80"/>
          <w:sz w:val="24"/>
          <w:szCs w:val="24"/>
        </w:rPr>
        <w:t xml:space="preserve">   </w:t>
      </w:r>
      <w:r w:rsidRPr="00961555">
        <w:rPr>
          <w:sz w:val="24"/>
          <w:szCs w:val="24"/>
        </w:rPr>
        <w:t>коллективно</w:t>
      </w:r>
      <w:r w:rsidRPr="00961555">
        <w:rPr>
          <w:spacing w:val="80"/>
          <w:sz w:val="24"/>
          <w:szCs w:val="24"/>
        </w:rPr>
        <w:t xml:space="preserve">   </w:t>
      </w:r>
      <w:r w:rsidRPr="00961555">
        <w:rPr>
          <w:sz w:val="24"/>
          <w:szCs w:val="24"/>
        </w:rPr>
        <w:t>строить</w:t>
      </w:r>
      <w:r w:rsidRPr="00961555">
        <w:rPr>
          <w:spacing w:val="80"/>
          <w:sz w:val="24"/>
          <w:szCs w:val="24"/>
        </w:rPr>
        <w:t xml:space="preserve">   </w:t>
      </w:r>
      <w:r w:rsidRPr="00961555">
        <w:rPr>
          <w:sz w:val="24"/>
          <w:szCs w:val="24"/>
        </w:rPr>
        <w:t>действия</w:t>
      </w:r>
      <w:r w:rsidRPr="00961555">
        <w:rPr>
          <w:spacing w:val="40"/>
          <w:sz w:val="24"/>
          <w:szCs w:val="24"/>
        </w:rPr>
        <w:t xml:space="preserve"> </w:t>
      </w:r>
      <w:r w:rsidRPr="00961555">
        <w:rPr>
          <w:sz w:val="24"/>
          <w:szCs w:val="24"/>
        </w:rPr>
        <w:t>по</w:t>
      </w:r>
      <w:r w:rsidRPr="00961555">
        <w:rPr>
          <w:spacing w:val="72"/>
          <w:w w:val="150"/>
          <w:sz w:val="24"/>
          <w:szCs w:val="24"/>
        </w:rPr>
        <w:t xml:space="preserve">   </w:t>
      </w:r>
      <w:r w:rsidRPr="00961555">
        <w:rPr>
          <w:sz w:val="24"/>
          <w:szCs w:val="24"/>
        </w:rPr>
        <w:t>её</w:t>
      </w:r>
      <w:r w:rsidRPr="00961555">
        <w:rPr>
          <w:spacing w:val="72"/>
          <w:w w:val="150"/>
          <w:sz w:val="24"/>
          <w:szCs w:val="24"/>
        </w:rPr>
        <w:t xml:space="preserve">   </w:t>
      </w:r>
      <w:r w:rsidRPr="00961555">
        <w:rPr>
          <w:sz w:val="24"/>
          <w:szCs w:val="24"/>
        </w:rPr>
        <w:t>достижению:</w:t>
      </w:r>
      <w:r w:rsidRPr="00961555">
        <w:rPr>
          <w:spacing w:val="72"/>
          <w:w w:val="150"/>
          <w:sz w:val="24"/>
          <w:szCs w:val="24"/>
        </w:rPr>
        <w:t xml:space="preserve">   </w:t>
      </w:r>
      <w:r w:rsidRPr="00961555">
        <w:rPr>
          <w:sz w:val="24"/>
          <w:szCs w:val="24"/>
        </w:rPr>
        <w:t>распределять</w:t>
      </w:r>
      <w:r w:rsidRPr="00961555">
        <w:rPr>
          <w:spacing w:val="71"/>
          <w:w w:val="150"/>
          <w:sz w:val="24"/>
          <w:szCs w:val="24"/>
        </w:rPr>
        <w:t xml:space="preserve">   </w:t>
      </w:r>
      <w:r w:rsidRPr="00961555">
        <w:rPr>
          <w:sz w:val="24"/>
          <w:szCs w:val="24"/>
        </w:rPr>
        <w:t>роли,</w:t>
      </w:r>
      <w:r w:rsidRPr="00961555">
        <w:rPr>
          <w:spacing w:val="71"/>
          <w:w w:val="150"/>
          <w:sz w:val="24"/>
          <w:szCs w:val="24"/>
        </w:rPr>
        <w:t xml:space="preserve">   </w:t>
      </w:r>
      <w:r w:rsidRPr="00961555">
        <w:rPr>
          <w:sz w:val="24"/>
          <w:szCs w:val="24"/>
        </w:rPr>
        <w:t>договариваться,</w:t>
      </w:r>
      <w:r w:rsidRPr="00961555">
        <w:rPr>
          <w:spacing w:val="71"/>
          <w:w w:val="150"/>
          <w:sz w:val="24"/>
          <w:szCs w:val="24"/>
        </w:rPr>
        <w:t xml:space="preserve">   </w:t>
      </w:r>
      <w:r w:rsidRPr="00961555">
        <w:rPr>
          <w:sz w:val="24"/>
          <w:szCs w:val="24"/>
        </w:rPr>
        <w:t>обсуждать</w:t>
      </w:r>
      <w:r w:rsidRPr="00961555">
        <w:rPr>
          <w:spacing w:val="74"/>
          <w:w w:val="150"/>
          <w:sz w:val="24"/>
          <w:szCs w:val="24"/>
        </w:rPr>
        <w:t xml:space="preserve">   </w:t>
      </w:r>
      <w:r w:rsidRPr="00961555">
        <w:rPr>
          <w:sz w:val="24"/>
          <w:szCs w:val="24"/>
        </w:rPr>
        <w:t>процесс и результат совместной работы, уметь обобщать мнения нескол</w:t>
      </w:r>
      <w:r w:rsidRPr="00961555">
        <w:rPr>
          <w:sz w:val="24"/>
          <w:szCs w:val="24"/>
        </w:rPr>
        <w:t>ь</w:t>
      </w:r>
      <w:r w:rsidRPr="00961555">
        <w:rPr>
          <w:sz w:val="24"/>
          <w:szCs w:val="24"/>
        </w:rPr>
        <w:t>ких людей, проявлять готовность руководить, выполнять поручения, подчиняться;</w:t>
      </w:r>
    </w:p>
    <w:p w:rsidR="00CF7B51" w:rsidRPr="00961555" w:rsidRDefault="00211A1E" w:rsidP="007768E4">
      <w:pPr>
        <w:pStyle w:val="a4"/>
        <w:jc w:val="left"/>
        <w:rPr>
          <w:sz w:val="24"/>
          <w:szCs w:val="24"/>
        </w:rPr>
      </w:pPr>
      <w:r w:rsidRPr="00961555">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w:t>
      </w:r>
      <w:r w:rsidRPr="00961555">
        <w:rPr>
          <w:sz w:val="24"/>
          <w:szCs w:val="24"/>
        </w:rPr>
        <w:t>е</w:t>
      </w:r>
      <w:r w:rsidRPr="00961555">
        <w:rPr>
          <w:sz w:val="24"/>
          <w:szCs w:val="24"/>
        </w:rPr>
        <w:t>жду членами команды, участвовать в групповых формах работы (обсуждения, обмен мн</w:t>
      </w:r>
      <w:r w:rsidRPr="00961555">
        <w:rPr>
          <w:sz w:val="24"/>
          <w:szCs w:val="24"/>
        </w:rPr>
        <w:t>е</w:t>
      </w:r>
      <w:r w:rsidRPr="00961555">
        <w:rPr>
          <w:sz w:val="24"/>
          <w:szCs w:val="24"/>
        </w:rPr>
        <w:t>ниями, мозговые штурмы и иные);</w:t>
      </w:r>
    </w:p>
    <w:p w:rsidR="00CF7B51" w:rsidRPr="00961555" w:rsidRDefault="00211A1E" w:rsidP="007768E4">
      <w:pPr>
        <w:pStyle w:val="a4"/>
        <w:jc w:val="left"/>
        <w:rPr>
          <w:sz w:val="24"/>
          <w:szCs w:val="24"/>
        </w:rPr>
      </w:pPr>
      <w:r w:rsidRPr="00961555">
        <w:rPr>
          <w:sz w:val="24"/>
          <w:szCs w:val="24"/>
        </w:rPr>
        <w:t>выполнять свою часть работы, достигать качественного результата по своему н</w:t>
      </w:r>
      <w:r w:rsidRPr="00961555">
        <w:rPr>
          <w:sz w:val="24"/>
          <w:szCs w:val="24"/>
        </w:rPr>
        <w:t>а</w:t>
      </w:r>
      <w:r w:rsidRPr="00961555">
        <w:rPr>
          <w:sz w:val="24"/>
          <w:szCs w:val="24"/>
        </w:rPr>
        <w:t>правлению и координировать свои действия с другими членами команды;</w:t>
      </w:r>
    </w:p>
    <w:p w:rsidR="00CF7B51" w:rsidRPr="00961555" w:rsidRDefault="00211A1E" w:rsidP="007768E4">
      <w:pPr>
        <w:pStyle w:val="a4"/>
        <w:jc w:val="left"/>
        <w:rPr>
          <w:sz w:val="24"/>
          <w:szCs w:val="24"/>
        </w:rPr>
      </w:pPr>
      <w:r w:rsidRPr="00961555">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w:t>
      </w:r>
      <w:r w:rsidRPr="00961555">
        <w:rPr>
          <w:sz w:val="24"/>
          <w:szCs w:val="24"/>
        </w:rPr>
        <w:t>а</w:t>
      </w:r>
      <w:r w:rsidRPr="00961555">
        <w:rPr>
          <w:sz w:val="24"/>
          <w:szCs w:val="24"/>
        </w:rPr>
        <w:t>чей и вклад каждого члена команды в достижение результатов, разделять сферу ответс</w:t>
      </w:r>
      <w:r w:rsidRPr="00961555">
        <w:rPr>
          <w:sz w:val="24"/>
          <w:szCs w:val="24"/>
        </w:rPr>
        <w:t>т</w:t>
      </w:r>
      <w:r w:rsidRPr="00961555">
        <w:rPr>
          <w:sz w:val="24"/>
          <w:szCs w:val="24"/>
        </w:rPr>
        <w:t>венности и проявлять готовность к предоставлению отчёта перед группой;</w:t>
      </w:r>
    </w:p>
    <w:p w:rsidR="00CF7B51" w:rsidRPr="00961555" w:rsidRDefault="00211A1E" w:rsidP="007768E4">
      <w:pPr>
        <w:pStyle w:val="a4"/>
        <w:jc w:val="left"/>
        <w:rPr>
          <w:sz w:val="24"/>
          <w:szCs w:val="24"/>
        </w:rPr>
      </w:pPr>
      <w:r w:rsidRPr="00961555">
        <w:rPr>
          <w:sz w:val="24"/>
          <w:szCs w:val="24"/>
        </w:rPr>
        <w:t>овладеть системой универсальных коммуникативных действий, которая обеспечив</w:t>
      </w:r>
      <w:r w:rsidRPr="00961555">
        <w:rPr>
          <w:sz w:val="24"/>
          <w:szCs w:val="24"/>
        </w:rPr>
        <w:t>а</w:t>
      </w:r>
      <w:r w:rsidRPr="00961555">
        <w:rPr>
          <w:sz w:val="24"/>
          <w:szCs w:val="24"/>
        </w:rPr>
        <w:lastRenderedPageBreak/>
        <w:t>ет сформированность социальных навыков и эмоционального интеллекта обучающихся.</w:t>
      </w:r>
    </w:p>
    <w:p w:rsidR="00CF7B51" w:rsidRPr="00961555" w:rsidRDefault="00211A1E" w:rsidP="007768E4">
      <w:pPr>
        <w:pStyle w:val="a4"/>
        <w:jc w:val="left"/>
        <w:rPr>
          <w:sz w:val="24"/>
          <w:szCs w:val="24"/>
        </w:rPr>
      </w:pPr>
      <w:r w:rsidRPr="00961555">
        <w:rPr>
          <w:sz w:val="24"/>
          <w:szCs w:val="24"/>
        </w:rPr>
        <w:t>Овладение</w:t>
      </w:r>
      <w:r w:rsidRPr="00961555">
        <w:rPr>
          <w:spacing w:val="-9"/>
          <w:sz w:val="24"/>
          <w:szCs w:val="24"/>
        </w:rPr>
        <w:t xml:space="preserve"> </w:t>
      </w:r>
      <w:r w:rsidRPr="00961555">
        <w:rPr>
          <w:sz w:val="24"/>
          <w:szCs w:val="24"/>
        </w:rPr>
        <w:t>универсальными</w:t>
      </w:r>
      <w:r w:rsidRPr="00961555">
        <w:rPr>
          <w:spacing w:val="-5"/>
          <w:sz w:val="24"/>
          <w:szCs w:val="24"/>
        </w:rPr>
        <w:t xml:space="preserve"> </w:t>
      </w:r>
      <w:r w:rsidRPr="00961555">
        <w:rPr>
          <w:sz w:val="24"/>
          <w:szCs w:val="24"/>
        </w:rPr>
        <w:t>учебными</w:t>
      </w:r>
      <w:r w:rsidRPr="00961555">
        <w:rPr>
          <w:spacing w:val="-4"/>
          <w:sz w:val="24"/>
          <w:szCs w:val="24"/>
        </w:rPr>
        <w:t xml:space="preserve"> </w:t>
      </w:r>
      <w:r w:rsidRPr="00961555">
        <w:rPr>
          <w:sz w:val="24"/>
          <w:szCs w:val="24"/>
        </w:rPr>
        <w:t>регулятивными</w:t>
      </w:r>
      <w:r w:rsidRPr="00961555">
        <w:rPr>
          <w:spacing w:val="-9"/>
          <w:sz w:val="24"/>
          <w:szCs w:val="24"/>
        </w:rPr>
        <w:t xml:space="preserve"> </w:t>
      </w:r>
      <w:r w:rsidRPr="00961555">
        <w:rPr>
          <w:spacing w:val="-2"/>
          <w:sz w:val="24"/>
          <w:szCs w:val="24"/>
        </w:rPr>
        <w:t>действиями:</w:t>
      </w:r>
    </w:p>
    <w:p w:rsidR="00CF7B51" w:rsidRPr="00961555" w:rsidRDefault="00211A1E" w:rsidP="007768E4">
      <w:pPr>
        <w:pStyle w:val="a4"/>
        <w:jc w:val="left"/>
        <w:rPr>
          <w:sz w:val="24"/>
          <w:szCs w:val="24"/>
        </w:rPr>
      </w:pPr>
      <w:r w:rsidRPr="00961555">
        <w:rPr>
          <w:spacing w:val="-2"/>
          <w:sz w:val="24"/>
          <w:szCs w:val="24"/>
        </w:rPr>
        <w:t>самоорганизация:</w:t>
      </w:r>
    </w:p>
    <w:p w:rsidR="00CF7B51" w:rsidRPr="00961555" w:rsidRDefault="00211A1E" w:rsidP="007768E4">
      <w:pPr>
        <w:pStyle w:val="a4"/>
        <w:jc w:val="left"/>
        <w:rPr>
          <w:sz w:val="24"/>
          <w:szCs w:val="24"/>
        </w:rPr>
      </w:pPr>
      <w:r w:rsidRPr="00961555">
        <w:rPr>
          <w:sz w:val="24"/>
          <w:szCs w:val="24"/>
        </w:rPr>
        <w:t>выявлять проблемы для решения в жизненных и учебных ситуациях, используя би</w:t>
      </w:r>
      <w:r w:rsidRPr="00961555">
        <w:rPr>
          <w:sz w:val="24"/>
          <w:szCs w:val="24"/>
        </w:rPr>
        <w:t>о</w:t>
      </w:r>
      <w:r w:rsidRPr="00961555">
        <w:rPr>
          <w:sz w:val="24"/>
          <w:szCs w:val="24"/>
        </w:rPr>
        <w:t xml:space="preserve">логические </w:t>
      </w:r>
      <w:r w:rsidRPr="00961555">
        <w:rPr>
          <w:spacing w:val="-2"/>
          <w:sz w:val="24"/>
          <w:szCs w:val="24"/>
        </w:rPr>
        <w:t>знания;</w:t>
      </w:r>
    </w:p>
    <w:p w:rsidR="00CF7B51" w:rsidRPr="00961555" w:rsidRDefault="00211A1E" w:rsidP="007768E4">
      <w:pPr>
        <w:pStyle w:val="a4"/>
        <w:jc w:val="left"/>
        <w:rPr>
          <w:sz w:val="24"/>
          <w:szCs w:val="24"/>
        </w:rPr>
      </w:pPr>
      <w:r w:rsidRPr="00961555">
        <w:rPr>
          <w:sz w:val="24"/>
          <w:szCs w:val="24"/>
        </w:rPr>
        <w:t>ориентироваться</w:t>
      </w:r>
      <w:r w:rsidRPr="00961555">
        <w:rPr>
          <w:spacing w:val="-1"/>
          <w:sz w:val="24"/>
          <w:szCs w:val="24"/>
        </w:rPr>
        <w:t xml:space="preserve"> </w:t>
      </w:r>
      <w:r w:rsidRPr="00961555">
        <w:rPr>
          <w:sz w:val="24"/>
          <w:szCs w:val="24"/>
        </w:rPr>
        <w:t>в</w:t>
      </w:r>
      <w:r w:rsidRPr="00961555">
        <w:rPr>
          <w:spacing w:val="8"/>
          <w:sz w:val="24"/>
          <w:szCs w:val="24"/>
        </w:rPr>
        <w:t xml:space="preserve"> </w:t>
      </w:r>
      <w:r w:rsidRPr="00961555">
        <w:rPr>
          <w:sz w:val="24"/>
          <w:szCs w:val="24"/>
        </w:rPr>
        <w:t>различных</w:t>
      </w:r>
      <w:r w:rsidRPr="00961555">
        <w:rPr>
          <w:spacing w:val="1"/>
          <w:sz w:val="24"/>
          <w:szCs w:val="24"/>
        </w:rPr>
        <w:t xml:space="preserve"> </w:t>
      </w:r>
      <w:r w:rsidRPr="00961555">
        <w:rPr>
          <w:sz w:val="24"/>
          <w:szCs w:val="24"/>
        </w:rPr>
        <w:t>подходах</w:t>
      </w:r>
      <w:r w:rsidRPr="00961555">
        <w:rPr>
          <w:spacing w:val="1"/>
          <w:sz w:val="24"/>
          <w:szCs w:val="24"/>
        </w:rPr>
        <w:t xml:space="preserve"> </w:t>
      </w:r>
      <w:r w:rsidRPr="00961555">
        <w:rPr>
          <w:sz w:val="24"/>
          <w:szCs w:val="24"/>
        </w:rPr>
        <w:t>принятия</w:t>
      </w:r>
      <w:r w:rsidRPr="00961555">
        <w:rPr>
          <w:spacing w:val="6"/>
          <w:sz w:val="24"/>
          <w:szCs w:val="24"/>
        </w:rPr>
        <w:t xml:space="preserve"> </w:t>
      </w:r>
      <w:r w:rsidRPr="00961555">
        <w:rPr>
          <w:sz w:val="24"/>
          <w:szCs w:val="24"/>
        </w:rPr>
        <w:t>решений</w:t>
      </w:r>
      <w:r w:rsidRPr="00961555">
        <w:rPr>
          <w:spacing w:val="7"/>
          <w:sz w:val="24"/>
          <w:szCs w:val="24"/>
        </w:rPr>
        <w:t xml:space="preserve"> </w:t>
      </w:r>
      <w:r w:rsidRPr="00961555">
        <w:rPr>
          <w:sz w:val="24"/>
          <w:szCs w:val="24"/>
        </w:rPr>
        <w:t>(индивидуальное,</w:t>
      </w:r>
      <w:r w:rsidRPr="00961555">
        <w:rPr>
          <w:spacing w:val="8"/>
          <w:sz w:val="24"/>
          <w:szCs w:val="24"/>
        </w:rPr>
        <w:t xml:space="preserve"> </w:t>
      </w:r>
      <w:r w:rsidRPr="00961555">
        <w:rPr>
          <w:sz w:val="24"/>
          <w:szCs w:val="24"/>
        </w:rPr>
        <w:t>прин</w:t>
      </w:r>
      <w:r w:rsidRPr="00961555">
        <w:rPr>
          <w:sz w:val="24"/>
          <w:szCs w:val="24"/>
        </w:rPr>
        <w:t>я</w:t>
      </w:r>
      <w:r w:rsidRPr="00961555">
        <w:rPr>
          <w:sz w:val="24"/>
          <w:szCs w:val="24"/>
        </w:rPr>
        <w:t>тие</w:t>
      </w:r>
      <w:r w:rsidRPr="00961555">
        <w:rPr>
          <w:spacing w:val="5"/>
          <w:sz w:val="24"/>
          <w:szCs w:val="24"/>
        </w:rPr>
        <w:t xml:space="preserve"> </w:t>
      </w:r>
      <w:r w:rsidRPr="00961555">
        <w:rPr>
          <w:spacing w:val="-2"/>
          <w:sz w:val="24"/>
          <w:szCs w:val="24"/>
        </w:rPr>
        <w:t>решения</w:t>
      </w:r>
    </w:p>
    <w:p w:rsidR="00CF7B51" w:rsidRPr="00961555" w:rsidRDefault="00211A1E" w:rsidP="007768E4">
      <w:pPr>
        <w:pStyle w:val="a4"/>
        <w:jc w:val="left"/>
        <w:rPr>
          <w:sz w:val="24"/>
          <w:szCs w:val="24"/>
        </w:rPr>
      </w:pPr>
      <w:r w:rsidRPr="00961555">
        <w:rPr>
          <w:sz w:val="24"/>
          <w:szCs w:val="24"/>
        </w:rPr>
        <w:t>в</w:t>
      </w:r>
      <w:r w:rsidRPr="00961555">
        <w:rPr>
          <w:spacing w:val="-3"/>
          <w:sz w:val="24"/>
          <w:szCs w:val="24"/>
        </w:rPr>
        <w:t xml:space="preserve"> </w:t>
      </w:r>
      <w:r w:rsidRPr="00961555">
        <w:rPr>
          <w:sz w:val="24"/>
          <w:szCs w:val="24"/>
        </w:rPr>
        <w:t>группе,</w:t>
      </w:r>
      <w:r w:rsidRPr="00961555">
        <w:rPr>
          <w:spacing w:val="-1"/>
          <w:sz w:val="24"/>
          <w:szCs w:val="24"/>
        </w:rPr>
        <w:t xml:space="preserve"> </w:t>
      </w:r>
      <w:r w:rsidRPr="00961555">
        <w:rPr>
          <w:sz w:val="24"/>
          <w:szCs w:val="24"/>
        </w:rPr>
        <w:t>принятие</w:t>
      </w:r>
      <w:r w:rsidRPr="00961555">
        <w:rPr>
          <w:spacing w:val="-4"/>
          <w:sz w:val="24"/>
          <w:szCs w:val="24"/>
        </w:rPr>
        <w:t xml:space="preserve"> </w:t>
      </w:r>
      <w:r w:rsidRPr="00961555">
        <w:rPr>
          <w:sz w:val="24"/>
          <w:szCs w:val="24"/>
        </w:rPr>
        <w:t>решений</w:t>
      </w:r>
      <w:r w:rsidRPr="00961555">
        <w:rPr>
          <w:spacing w:val="-6"/>
          <w:sz w:val="24"/>
          <w:szCs w:val="24"/>
        </w:rPr>
        <w:t xml:space="preserve"> </w:t>
      </w:r>
      <w:r w:rsidRPr="00961555">
        <w:rPr>
          <w:spacing w:val="-2"/>
          <w:sz w:val="24"/>
          <w:szCs w:val="24"/>
        </w:rPr>
        <w:t>группой);</w:t>
      </w:r>
    </w:p>
    <w:p w:rsidR="00CF7B51" w:rsidRPr="00961555" w:rsidRDefault="00211A1E" w:rsidP="007768E4">
      <w:pPr>
        <w:pStyle w:val="a4"/>
        <w:jc w:val="left"/>
        <w:rPr>
          <w:sz w:val="24"/>
          <w:szCs w:val="24"/>
        </w:rPr>
      </w:pPr>
      <w:r w:rsidRPr="00961555">
        <w:rPr>
          <w:sz w:val="24"/>
          <w:szCs w:val="24"/>
        </w:rPr>
        <w:t>самостоятельно составлять алгоритм решения задачи (или его часть), выбирать сп</w:t>
      </w:r>
      <w:r w:rsidRPr="00961555">
        <w:rPr>
          <w:sz w:val="24"/>
          <w:szCs w:val="24"/>
        </w:rPr>
        <w:t>о</w:t>
      </w:r>
      <w:r w:rsidRPr="00961555">
        <w:rPr>
          <w:sz w:val="24"/>
          <w:szCs w:val="24"/>
        </w:rPr>
        <w:t>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CF7B51" w:rsidRPr="00961555" w:rsidRDefault="00211A1E" w:rsidP="007768E4">
      <w:pPr>
        <w:pStyle w:val="a4"/>
        <w:jc w:val="left"/>
        <w:rPr>
          <w:sz w:val="24"/>
          <w:szCs w:val="24"/>
        </w:rPr>
      </w:pPr>
      <w:r w:rsidRPr="00961555">
        <w:rPr>
          <w:sz w:val="24"/>
          <w:szCs w:val="24"/>
        </w:rPr>
        <w:t>составлять план действий (план реализации намеченного алгоритма решения), ко</w:t>
      </w:r>
      <w:r w:rsidRPr="00961555">
        <w:rPr>
          <w:sz w:val="24"/>
          <w:szCs w:val="24"/>
        </w:rPr>
        <w:t>р</w:t>
      </w:r>
      <w:r w:rsidRPr="00961555">
        <w:rPr>
          <w:sz w:val="24"/>
          <w:szCs w:val="24"/>
        </w:rPr>
        <w:t>ректировать предложенный алгоритм с учётом получения новых биологических знаний об изучаемом биологическом объекте;</w:t>
      </w:r>
    </w:p>
    <w:p w:rsidR="00CF7B51" w:rsidRPr="00961555" w:rsidRDefault="00211A1E" w:rsidP="007768E4">
      <w:pPr>
        <w:pStyle w:val="a4"/>
        <w:jc w:val="left"/>
        <w:rPr>
          <w:sz w:val="24"/>
          <w:szCs w:val="24"/>
        </w:rPr>
      </w:pPr>
      <w:r w:rsidRPr="00961555">
        <w:rPr>
          <w:sz w:val="24"/>
          <w:szCs w:val="24"/>
        </w:rPr>
        <w:t>делать выбор</w:t>
      </w:r>
      <w:r w:rsidRPr="00961555">
        <w:rPr>
          <w:spacing w:val="-5"/>
          <w:sz w:val="24"/>
          <w:szCs w:val="24"/>
        </w:rPr>
        <w:t xml:space="preserve"> </w:t>
      </w:r>
      <w:r w:rsidRPr="00961555">
        <w:rPr>
          <w:sz w:val="24"/>
          <w:szCs w:val="24"/>
        </w:rPr>
        <w:t>и</w:t>
      </w:r>
      <w:r w:rsidRPr="00961555">
        <w:rPr>
          <w:spacing w:val="-4"/>
          <w:sz w:val="24"/>
          <w:szCs w:val="24"/>
        </w:rPr>
        <w:t xml:space="preserve"> </w:t>
      </w:r>
      <w:r w:rsidRPr="00961555">
        <w:rPr>
          <w:sz w:val="24"/>
          <w:szCs w:val="24"/>
        </w:rPr>
        <w:t>брать</w:t>
      </w:r>
      <w:r w:rsidRPr="00961555">
        <w:rPr>
          <w:spacing w:val="-3"/>
          <w:sz w:val="24"/>
          <w:szCs w:val="24"/>
        </w:rPr>
        <w:t xml:space="preserve"> </w:t>
      </w:r>
      <w:r w:rsidRPr="00961555">
        <w:rPr>
          <w:sz w:val="24"/>
          <w:szCs w:val="24"/>
        </w:rPr>
        <w:t>ответственность</w:t>
      </w:r>
      <w:r w:rsidRPr="00961555">
        <w:rPr>
          <w:spacing w:val="-3"/>
          <w:sz w:val="24"/>
          <w:szCs w:val="24"/>
        </w:rPr>
        <w:t xml:space="preserve"> </w:t>
      </w:r>
      <w:r w:rsidRPr="00961555">
        <w:rPr>
          <w:sz w:val="24"/>
          <w:szCs w:val="24"/>
        </w:rPr>
        <w:t>за</w:t>
      </w:r>
      <w:r w:rsidRPr="00961555">
        <w:rPr>
          <w:spacing w:val="-1"/>
          <w:sz w:val="24"/>
          <w:szCs w:val="24"/>
        </w:rPr>
        <w:t xml:space="preserve"> </w:t>
      </w:r>
      <w:r w:rsidRPr="00961555">
        <w:rPr>
          <w:spacing w:val="-2"/>
          <w:sz w:val="24"/>
          <w:szCs w:val="24"/>
        </w:rPr>
        <w:t>решение.</w:t>
      </w:r>
    </w:p>
    <w:p w:rsidR="00CF7B51" w:rsidRPr="00961555" w:rsidRDefault="00211A1E" w:rsidP="007768E4">
      <w:pPr>
        <w:pStyle w:val="a4"/>
        <w:jc w:val="left"/>
        <w:rPr>
          <w:sz w:val="24"/>
          <w:szCs w:val="24"/>
        </w:rPr>
      </w:pPr>
      <w:r w:rsidRPr="00961555">
        <w:rPr>
          <w:spacing w:val="-2"/>
          <w:sz w:val="24"/>
          <w:szCs w:val="24"/>
        </w:rPr>
        <w:t>самоконтроль:</w:t>
      </w:r>
    </w:p>
    <w:p w:rsidR="00CF7B51" w:rsidRPr="00961555" w:rsidRDefault="00211A1E" w:rsidP="007768E4">
      <w:pPr>
        <w:pStyle w:val="a4"/>
        <w:jc w:val="left"/>
        <w:rPr>
          <w:sz w:val="24"/>
          <w:szCs w:val="24"/>
        </w:rPr>
      </w:pPr>
      <w:r w:rsidRPr="00961555">
        <w:rPr>
          <w:sz w:val="24"/>
          <w:szCs w:val="24"/>
        </w:rPr>
        <w:t>владеть способами самоконтроля, самомотивации и рефлексии; давать</w:t>
      </w:r>
      <w:r w:rsidRPr="00961555">
        <w:rPr>
          <w:spacing w:val="-3"/>
          <w:sz w:val="24"/>
          <w:szCs w:val="24"/>
        </w:rPr>
        <w:t xml:space="preserve"> </w:t>
      </w:r>
      <w:r w:rsidRPr="00961555">
        <w:rPr>
          <w:sz w:val="24"/>
          <w:szCs w:val="24"/>
        </w:rPr>
        <w:t>адекватную</w:t>
      </w:r>
      <w:r w:rsidRPr="00961555">
        <w:rPr>
          <w:spacing w:val="-6"/>
          <w:sz w:val="24"/>
          <w:szCs w:val="24"/>
        </w:rPr>
        <w:t xml:space="preserve"> </w:t>
      </w:r>
      <w:r w:rsidRPr="00961555">
        <w:rPr>
          <w:sz w:val="24"/>
          <w:szCs w:val="24"/>
        </w:rPr>
        <w:t>оценку</w:t>
      </w:r>
      <w:r w:rsidRPr="00961555">
        <w:rPr>
          <w:spacing w:val="-13"/>
          <w:sz w:val="24"/>
          <w:szCs w:val="24"/>
        </w:rPr>
        <w:t xml:space="preserve"> </w:t>
      </w:r>
      <w:r w:rsidRPr="00961555">
        <w:rPr>
          <w:sz w:val="24"/>
          <w:szCs w:val="24"/>
        </w:rPr>
        <w:t>ситуации</w:t>
      </w:r>
      <w:r w:rsidRPr="00961555">
        <w:rPr>
          <w:spacing w:val="-3"/>
          <w:sz w:val="24"/>
          <w:szCs w:val="24"/>
        </w:rPr>
        <w:t xml:space="preserve"> </w:t>
      </w:r>
      <w:r w:rsidRPr="00961555">
        <w:rPr>
          <w:sz w:val="24"/>
          <w:szCs w:val="24"/>
        </w:rPr>
        <w:t>и</w:t>
      </w:r>
      <w:r w:rsidRPr="00961555">
        <w:rPr>
          <w:spacing w:val="-3"/>
          <w:sz w:val="24"/>
          <w:szCs w:val="24"/>
        </w:rPr>
        <w:t xml:space="preserve"> </w:t>
      </w:r>
      <w:r w:rsidRPr="00961555">
        <w:rPr>
          <w:sz w:val="24"/>
          <w:szCs w:val="24"/>
        </w:rPr>
        <w:t>предлагать</w:t>
      </w:r>
      <w:r w:rsidRPr="00961555">
        <w:rPr>
          <w:spacing w:val="-3"/>
          <w:sz w:val="24"/>
          <w:szCs w:val="24"/>
        </w:rPr>
        <w:t xml:space="preserve"> </w:t>
      </w:r>
      <w:r w:rsidRPr="00961555">
        <w:rPr>
          <w:sz w:val="24"/>
          <w:szCs w:val="24"/>
        </w:rPr>
        <w:t>план</w:t>
      </w:r>
      <w:r w:rsidRPr="00961555">
        <w:rPr>
          <w:spacing w:val="-7"/>
          <w:sz w:val="24"/>
          <w:szCs w:val="24"/>
        </w:rPr>
        <w:t xml:space="preserve"> </w:t>
      </w:r>
      <w:r w:rsidRPr="00961555">
        <w:rPr>
          <w:sz w:val="24"/>
          <w:szCs w:val="24"/>
        </w:rPr>
        <w:t>её</w:t>
      </w:r>
      <w:r w:rsidRPr="00961555">
        <w:rPr>
          <w:spacing w:val="-5"/>
          <w:sz w:val="24"/>
          <w:szCs w:val="24"/>
        </w:rPr>
        <w:t xml:space="preserve"> </w:t>
      </w:r>
      <w:r w:rsidRPr="00961555">
        <w:rPr>
          <w:sz w:val="24"/>
          <w:szCs w:val="24"/>
        </w:rPr>
        <w:t>изменения;</w:t>
      </w:r>
    </w:p>
    <w:p w:rsidR="00CF7B51" w:rsidRPr="00961555" w:rsidRDefault="00211A1E" w:rsidP="007768E4">
      <w:pPr>
        <w:pStyle w:val="a4"/>
        <w:jc w:val="left"/>
        <w:rPr>
          <w:sz w:val="24"/>
          <w:szCs w:val="24"/>
        </w:rPr>
      </w:pPr>
      <w:r w:rsidRPr="00961555">
        <w:rPr>
          <w:spacing w:val="-2"/>
          <w:sz w:val="24"/>
          <w:szCs w:val="24"/>
        </w:rPr>
        <w:t>учитывать</w:t>
      </w:r>
      <w:r w:rsidRPr="00961555">
        <w:rPr>
          <w:sz w:val="24"/>
          <w:szCs w:val="24"/>
        </w:rPr>
        <w:tab/>
      </w:r>
      <w:r w:rsidRPr="00961555">
        <w:rPr>
          <w:spacing w:val="-2"/>
          <w:sz w:val="24"/>
          <w:szCs w:val="24"/>
        </w:rPr>
        <w:t>контекст</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предвидеть</w:t>
      </w:r>
      <w:r w:rsidRPr="00961555">
        <w:rPr>
          <w:sz w:val="24"/>
          <w:szCs w:val="24"/>
        </w:rPr>
        <w:tab/>
      </w:r>
      <w:r w:rsidRPr="00961555">
        <w:rPr>
          <w:spacing w:val="-2"/>
          <w:sz w:val="24"/>
          <w:szCs w:val="24"/>
        </w:rPr>
        <w:t>трудности,</w:t>
      </w:r>
      <w:r w:rsidRPr="00961555">
        <w:rPr>
          <w:sz w:val="24"/>
          <w:szCs w:val="24"/>
        </w:rPr>
        <w:tab/>
      </w:r>
      <w:r w:rsidRPr="00961555">
        <w:rPr>
          <w:spacing w:val="-2"/>
          <w:sz w:val="24"/>
          <w:szCs w:val="24"/>
        </w:rPr>
        <w:t>которые</w:t>
      </w:r>
      <w:r w:rsidRPr="00961555">
        <w:rPr>
          <w:sz w:val="24"/>
          <w:szCs w:val="24"/>
        </w:rPr>
        <w:tab/>
      </w:r>
      <w:r w:rsidRPr="00961555">
        <w:rPr>
          <w:spacing w:val="-2"/>
          <w:sz w:val="24"/>
          <w:szCs w:val="24"/>
        </w:rPr>
        <w:t>могут</w:t>
      </w:r>
      <w:r w:rsidRPr="00961555">
        <w:rPr>
          <w:sz w:val="24"/>
          <w:szCs w:val="24"/>
        </w:rPr>
        <w:tab/>
      </w:r>
      <w:r w:rsidRPr="00961555">
        <w:rPr>
          <w:spacing w:val="-2"/>
          <w:sz w:val="24"/>
          <w:szCs w:val="24"/>
        </w:rPr>
        <w:t xml:space="preserve">возникнуть </w:t>
      </w:r>
      <w:r w:rsidRPr="00961555">
        <w:rPr>
          <w:sz w:val="24"/>
          <w:szCs w:val="24"/>
        </w:rPr>
        <w:t>при решении учебной биологической задачи, адаптировать решение к меняющимся обстоятельствам;</w:t>
      </w:r>
    </w:p>
    <w:p w:rsidR="00CF7B51" w:rsidRPr="00961555" w:rsidRDefault="00211A1E" w:rsidP="007768E4">
      <w:pPr>
        <w:pStyle w:val="a4"/>
        <w:jc w:val="left"/>
        <w:rPr>
          <w:sz w:val="24"/>
          <w:szCs w:val="24"/>
        </w:rPr>
      </w:pPr>
      <w:r w:rsidRPr="00961555">
        <w:rPr>
          <w:sz w:val="24"/>
          <w:szCs w:val="24"/>
        </w:rPr>
        <w:t>объяснять</w:t>
      </w:r>
      <w:r w:rsidRPr="00961555">
        <w:rPr>
          <w:spacing w:val="80"/>
          <w:sz w:val="24"/>
          <w:szCs w:val="24"/>
        </w:rPr>
        <w:t xml:space="preserve"> </w:t>
      </w:r>
      <w:r w:rsidRPr="00961555">
        <w:rPr>
          <w:sz w:val="24"/>
          <w:szCs w:val="24"/>
        </w:rPr>
        <w:t>причины</w:t>
      </w:r>
      <w:r w:rsidRPr="00961555">
        <w:rPr>
          <w:spacing w:val="80"/>
          <w:sz w:val="24"/>
          <w:szCs w:val="24"/>
        </w:rPr>
        <w:t xml:space="preserve"> </w:t>
      </w:r>
      <w:r w:rsidRPr="00961555">
        <w:rPr>
          <w:sz w:val="24"/>
          <w:szCs w:val="24"/>
        </w:rPr>
        <w:t>достижения</w:t>
      </w:r>
      <w:r w:rsidRPr="00961555">
        <w:rPr>
          <w:spacing w:val="80"/>
          <w:sz w:val="24"/>
          <w:szCs w:val="24"/>
        </w:rPr>
        <w:t xml:space="preserve"> </w:t>
      </w:r>
      <w:r w:rsidRPr="00961555">
        <w:rPr>
          <w:sz w:val="24"/>
          <w:szCs w:val="24"/>
        </w:rPr>
        <w:t>(недостижения)</w:t>
      </w:r>
      <w:r w:rsidRPr="00961555">
        <w:rPr>
          <w:spacing w:val="80"/>
          <w:sz w:val="24"/>
          <w:szCs w:val="24"/>
        </w:rPr>
        <w:t xml:space="preserve"> </w:t>
      </w:r>
      <w:r w:rsidRPr="00961555">
        <w:rPr>
          <w:sz w:val="24"/>
          <w:szCs w:val="24"/>
        </w:rPr>
        <w:t>результатов</w:t>
      </w:r>
      <w:r w:rsidRPr="00961555">
        <w:rPr>
          <w:spacing w:val="80"/>
          <w:sz w:val="24"/>
          <w:szCs w:val="24"/>
        </w:rPr>
        <w:t xml:space="preserve"> </w:t>
      </w:r>
      <w:r w:rsidRPr="00961555">
        <w:rPr>
          <w:sz w:val="24"/>
          <w:szCs w:val="24"/>
        </w:rPr>
        <w:t>деятельности,</w:t>
      </w:r>
      <w:r w:rsidRPr="00961555">
        <w:rPr>
          <w:spacing w:val="80"/>
          <w:sz w:val="24"/>
          <w:szCs w:val="24"/>
        </w:rPr>
        <w:t xml:space="preserve"> </w:t>
      </w:r>
      <w:r w:rsidRPr="00961555">
        <w:rPr>
          <w:sz w:val="24"/>
          <w:szCs w:val="24"/>
        </w:rPr>
        <w:t>д</w:t>
      </w:r>
      <w:r w:rsidRPr="00961555">
        <w:rPr>
          <w:sz w:val="24"/>
          <w:szCs w:val="24"/>
        </w:rPr>
        <w:t>а</w:t>
      </w:r>
      <w:r w:rsidRPr="00961555">
        <w:rPr>
          <w:sz w:val="24"/>
          <w:szCs w:val="24"/>
        </w:rPr>
        <w:t>вать</w:t>
      </w:r>
      <w:r w:rsidRPr="00961555">
        <w:rPr>
          <w:spacing w:val="80"/>
          <w:sz w:val="24"/>
          <w:szCs w:val="24"/>
        </w:rPr>
        <w:t xml:space="preserve"> </w:t>
      </w:r>
      <w:r w:rsidRPr="00961555">
        <w:rPr>
          <w:sz w:val="24"/>
          <w:szCs w:val="24"/>
        </w:rPr>
        <w:t>оценку приобретённому опыту, уметь находить позитивное в произошедшей ситу</w:t>
      </w:r>
      <w:r w:rsidRPr="00961555">
        <w:rPr>
          <w:sz w:val="24"/>
          <w:szCs w:val="24"/>
        </w:rPr>
        <w:t>а</w:t>
      </w:r>
      <w:r w:rsidRPr="00961555">
        <w:rPr>
          <w:sz w:val="24"/>
          <w:szCs w:val="24"/>
        </w:rPr>
        <w:t>ции;</w:t>
      </w:r>
    </w:p>
    <w:p w:rsidR="00CF7B51" w:rsidRPr="00961555" w:rsidRDefault="00211A1E" w:rsidP="007768E4">
      <w:pPr>
        <w:pStyle w:val="a4"/>
        <w:jc w:val="left"/>
        <w:rPr>
          <w:sz w:val="24"/>
          <w:szCs w:val="24"/>
        </w:rPr>
      </w:pPr>
      <w:r w:rsidRPr="00961555">
        <w:rPr>
          <w:sz w:val="24"/>
          <w:szCs w:val="24"/>
        </w:rPr>
        <w:t>вносить</w:t>
      </w:r>
      <w:r w:rsidRPr="00961555">
        <w:rPr>
          <w:spacing w:val="39"/>
          <w:sz w:val="24"/>
          <w:szCs w:val="24"/>
        </w:rPr>
        <w:t xml:space="preserve"> </w:t>
      </w:r>
      <w:r w:rsidRPr="00961555">
        <w:rPr>
          <w:sz w:val="24"/>
          <w:szCs w:val="24"/>
        </w:rPr>
        <w:t>коррективы</w:t>
      </w:r>
      <w:r w:rsidRPr="00961555">
        <w:rPr>
          <w:spacing w:val="39"/>
          <w:sz w:val="24"/>
          <w:szCs w:val="24"/>
        </w:rPr>
        <w:t xml:space="preserve"> </w:t>
      </w:r>
      <w:r w:rsidRPr="00961555">
        <w:rPr>
          <w:sz w:val="24"/>
          <w:szCs w:val="24"/>
        </w:rPr>
        <w:t>в</w:t>
      </w:r>
      <w:r w:rsidRPr="00961555">
        <w:rPr>
          <w:spacing w:val="39"/>
          <w:sz w:val="24"/>
          <w:szCs w:val="24"/>
        </w:rPr>
        <w:t xml:space="preserve"> </w:t>
      </w:r>
      <w:r w:rsidRPr="00961555">
        <w:rPr>
          <w:sz w:val="24"/>
          <w:szCs w:val="24"/>
        </w:rPr>
        <w:t>деятельность</w:t>
      </w:r>
      <w:r w:rsidRPr="00961555">
        <w:rPr>
          <w:spacing w:val="38"/>
          <w:sz w:val="24"/>
          <w:szCs w:val="24"/>
        </w:rPr>
        <w:t xml:space="preserve"> </w:t>
      </w:r>
      <w:r w:rsidRPr="00961555">
        <w:rPr>
          <w:sz w:val="24"/>
          <w:szCs w:val="24"/>
        </w:rPr>
        <w:t>на</w:t>
      </w:r>
      <w:r w:rsidRPr="00961555">
        <w:rPr>
          <w:spacing w:val="36"/>
          <w:sz w:val="24"/>
          <w:szCs w:val="24"/>
        </w:rPr>
        <w:t xml:space="preserve"> </w:t>
      </w:r>
      <w:r w:rsidRPr="00961555">
        <w:rPr>
          <w:sz w:val="24"/>
          <w:szCs w:val="24"/>
        </w:rPr>
        <w:t>основе</w:t>
      </w:r>
      <w:r w:rsidRPr="00961555">
        <w:rPr>
          <w:spacing w:val="40"/>
          <w:sz w:val="24"/>
          <w:szCs w:val="24"/>
        </w:rPr>
        <w:t xml:space="preserve"> </w:t>
      </w:r>
      <w:r w:rsidRPr="00961555">
        <w:rPr>
          <w:sz w:val="24"/>
          <w:szCs w:val="24"/>
        </w:rPr>
        <w:t>новых</w:t>
      </w:r>
      <w:r w:rsidRPr="00961555">
        <w:rPr>
          <w:spacing w:val="32"/>
          <w:sz w:val="24"/>
          <w:szCs w:val="24"/>
        </w:rPr>
        <w:t xml:space="preserve"> </w:t>
      </w:r>
      <w:r w:rsidRPr="00961555">
        <w:rPr>
          <w:sz w:val="24"/>
          <w:szCs w:val="24"/>
        </w:rPr>
        <w:t>обстоятельств,</w:t>
      </w:r>
      <w:r w:rsidRPr="00961555">
        <w:rPr>
          <w:spacing w:val="39"/>
          <w:sz w:val="24"/>
          <w:szCs w:val="24"/>
        </w:rPr>
        <w:t xml:space="preserve"> </w:t>
      </w:r>
      <w:r w:rsidRPr="00961555">
        <w:rPr>
          <w:sz w:val="24"/>
          <w:szCs w:val="24"/>
        </w:rPr>
        <w:t>изменивши</w:t>
      </w:r>
      <w:r w:rsidRPr="00961555">
        <w:rPr>
          <w:sz w:val="24"/>
          <w:szCs w:val="24"/>
        </w:rPr>
        <w:t>х</w:t>
      </w:r>
      <w:r w:rsidRPr="00961555">
        <w:rPr>
          <w:sz w:val="24"/>
          <w:szCs w:val="24"/>
        </w:rPr>
        <w:t>ся</w:t>
      </w:r>
      <w:r w:rsidRPr="00961555">
        <w:rPr>
          <w:spacing w:val="40"/>
          <w:sz w:val="24"/>
          <w:szCs w:val="24"/>
        </w:rPr>
        <w:t xml:space="preserve"> </w:t>
      </w:r>
      <w:r w:rsidRPr="00961555">
        <w:rPr>
          <w:sz w:val="24"/>
          <w:szCs w:val="24"/>
        </w:rPr>
        <w:t>ситуаций, установленных ошибок, возникших трудностей;</w:t>
      </w:r>
    </w:p>
    <w:p w:rsidR="00CF7B51" w:rsidRPr="00961555" w:rsidRDefault="00211A1E" w:rsidP="007768E4">
      <w:pPr>
        <w:pStyle w:val="a4"/>
        <w:jc w:val="left"/>
        <w:rPr>
          <w:sz w:val="24"/>
          <w:szCs w:val="24"/>
        </w:rPr>
      </w:pPr>
      <w:r w:rsidRPr="00961555">
        <w:rPr>
          <w:sz w:val="24"/>
          <w:szCs w:val="24"/>
        </w:rPr>
        <w:t>оценивать</w:t>
      </w:r>
      <w:r w:rsidRPr="00961555">
        <w:rPr>
          <w:spacing w:val="-6"/>
          <w:sz w:val="24"/>
          <w:szCs w:val="24"/>
        </w:rPr>
        <w:t xml:space="preserve"> </w:t>
      </w:r>
      <w:r w:rsidRPr="00961555">
        <w:rPr>
          <w:sz w:val="24"/>
          <w:szCs w:val="24"/>
        </w:rPr>
        <w:t>соответствие</w:t>
      </w:r>
      <w:r w:rsidRPr="00961555">
        <w:rPr>
          <w:spacing w:val="-4"/>
          <w:sz w:val="24"/>
          <w:szCs w:val="24"/>
        </w:rPr>
        <w:t xml:space="preserve"> </w:t>
      </w:r>
      <w:r w:rsidRPr="00961555">
        <w:rPr>
          <w:sz w:val="24"/>
          <w:szCs w:val="24"/>
        </w:rPr>
        <w:t>результата</w:t>
      </w:r>
      <w:r w:rsidRPr="00961555">
        <w:rPr>
          <w:spacing w:val="-4"/>
          <w:sz w:val="24"/>
          <w:szCs w:val="24"/>
        </w:rPr>
        <w:t xml:space="preserve"> </w:t>
      </w:r>
      <w:r w:rsidRPr="00961555">
        <w:rPr>
          <w:sz w:val="24"/>
          <w:szCs w:val="24"/>
        </w:rPr>
        <w:t>цели</w:t>
      </w:r>
      <w:r w:rsidRPr="00961555">
        <w:rPr>
          <w:spacing w:val="-2"/>
          <w:sz w:val="24"/>
          <w:szCs w:val="24"/>
        </w:rPr>
        <w:t xml:space="preserve"> </w:t>
      </w:r>
      <w:r w:rsidRPr="00961555">
        <w:rPr>
          <w:sz w:val="24"/>
          <w:szCs w:val="24"/>
        </w:rPr>
        <w:t>и</w:t>
      </w:r>
      <w:r w:rsidRPr="00961555">
        <w:rPr>
          <w:spacing w:val="-2"/>
          <w:sz w:val="24"/>
          <w:szCs w:val="24"/>
        </w:rPr>
        <w:t xml:space="preserve"> условиям.</w:t>
      </w:r>
    </w:p>
    <w:p w:rsidR="00CF7B51" w:rsidRPr="00961555" w:rsidRDefault="00211A1E" w:rsidP="007768E4">
      <w:pPr>
        <w:pStyle w:val="a4"/>
        <w:jc w:val="left"/>
        <w:rPr>
          <w:sz w:val="24"/>
          <w:szCs w:val="24"/>
        </w:rPr>
      </w:pPr>
      <w:r w:rsidRPr="00961555">
        <w:rPr>
          <w:sz w:val="24"/>
          <w:szCs w:val="24"/>
        </w:rPr>
        <w:t>эмоциональный</w:t>
      </w:r>
      <w:r w:rsidRPr="00961555">
        <w:rPr>
          <w:spacing w:val="-11"/>
          <w:sz w:val="24"/>
          <w:szCs w:val="24"/>
        </w:rPr>
        <w:t xml:space="preserve"> </w:t>
      </w:r>
      <w:r w:rsidRPr="00961555">
        <w:rPr>
          <w:spacing w:val="-2"/>
          <w:sz w:val="24"/>
          <w:szCs w:val="24"/>
        </w:rPr>
        <w:t>интеллект:</w:t>
      </w:r>
    </w:p>
    <w:p w:rsidR="00CF7B51" w:rsidRPr="00961555" w:rsidRDefault="00211A1E" w:rsidP="007768E4">
      <w:pPr>
        <w:pStyle w:val="a4"/>
        <w:jc w:val="left"/>
        <w:rPr>
          <w:sz w:val="24"/>
          <w:szCs w:val="24"/>
        </w:rPr>
      </w:pPr>
      <w:r w:rsidRPr="00961555">
        <w:rPr>
          <w:sz w:val="24"/>
          <w:szCs w:val="24"/>
        </w:rPr>
        <w:t>различать,</w:t>
      </w:r>
      <w:r w:rsidRPr="00961555">
        <w:rPr>
          <w:spacing w:val="-8"/>
          <w:sz w:val="24"/>
          <w:szCs w:val="24"/>
        </w:rPr>
        <w:t xml:space="preserve"> </w:t>
      </w:r>
      <w:r w:rsidRPr="00961555">
        <w:rPr>
          <w:sz w:val="24"/>
          <w:szCs w:val="24"/>
        </w:rPr>
        <w:t>называть</w:t>
      </w:r>
      <w:r w:rsidRPr="00961555">
        <w:rPr>
          <w:spacing w:val="-4"/>
          <w:sz w:val="24"/>
          <w:szCs w:val="24"/>
        </w:rPr>
        <w:t xml:space="preserve"> </w:t>
      </w:r>
      <w:r w:rsidRPr="00961555">
        <w:rPr>
          <w:sz w:val="24"/>
          <w:szCs w:val="24"/>
        </w:rPr>
        <w:t>и</w:t>
      </w:r>
      <w:r w:rsidRPr="00961555">
        <w:rPr>
          <w:spacing w:val="-8"/>
          <w:sz w:val="24"/>
          <w:szCs w:val="24"/>
        </w:rPr>
        <w:t xml:space="preserve"> </w:t>
      </w:r>
      <w:r w:rsidRPr="00961555">
        <w:rPr>
          <w:sz w:val="24"/>
          <w:szCs w:val="24"/>
        </w:rPr>
        <w:t>управлять</w:t>
      </w:r>
      <w:r w:rsidRPr="00961555">
        <w:rPr>
          <w:spacing w:val="-5"/>
          <w:sz w:val="24"/>
          <w:szCs w:val="24"/>
        </w:rPr>
        <w:t xml:space="preserve"> </w:t>
      </w:r>
      <w:r w:rsidRPr="00961555">
        <w:rPr>
          <w:sz w:val="24"/>
          <w:szCs w:val="24"/>
        </w:rPr>
        <w:t>собственными</w:t>
      </w:r>
      <w:r w:rsidRPr="00961555">
        <w:rPr>
          <w:spacing w:val="-8"/>
          <w:sz w:val="24"/>
          <w:szCs w:val="24"/>
        </w:rPr>
        <w:t xml:space="preserve"> </w:t>
      </w:r>
      <w:r w:rsidRPr="00961555">
        <w:rPr>
          <w:sz w:val="24"/>
          <w:szCs w:val="24"/>
        </w:rPr>
        <w:t>эмоциями</w:t>
      </w:r>
      <w:r w:rsidRPr="00961555">
        <w:rPr>
          <w:spacing w:val="-4"/>
          <w:sz w:val="24"/>
          <w:szCs w:val="24"/>
        </w:rPr>
        <w:t xml:space="preserve"> </w:t>
      </w:r>
      <w:r w:rsidRPr="00961555">
        <w:rPr>
          <w:sz w:val="24"/>
          <w:szCs w:val="24"/>
        </w:rPr>
        <w:t>и</w:t>
      </w:r>
      <w:r w:rsidRPr="00961555">
        <w:rPr>
          <w:spacing w:val="-8"/>
          <w:sz w:val="24"/>
          <w:szCs w:val="24"/>
        </w:rPr>
        <w:t xml:space="preserve"> </w:t>
      </w:r>
      <w:r w:rsidRPr="00961555">
        <w:rPr>
          <w:sz w:val="24"/>
          <w:szCs w:val="24"/>
        </w:rPr>
        <w:t>эмоциями</w:t>
      </w:r>
      <w:r w:rsidRPr="00961555">
        <w:rPr>
          <w:spacing w:val="-4"/>
          <w:sz w:val="24"/>
          <w:szCs w:val="24"/>
        </w:rPr>
        <w:t xml:space="preserve"> </w:t>
      </w:r>
      <w:r w:rsidRPr="00961555">
        <w:rPr>
          <w:sz w:val="24"/>
          <w:szCs w:val="24"/>
        </w:rPr>
        <w:t>других; выя</w:t>
      </w:r>
      <w:r w:rsidRPr="00961555">
        <w:rPr>
          <w:sz w:val="24"/>
          <w:szCs w:val="24"/>
        </w:rPr>
        <w:t>в</w:t>
      </w:r>
      <w:r w:rsidRPr="00961555">
        <w:rPr>
          <w:sz w:val="24"/>
          <w:szCs w:val="24"/>
        </w:rPr>
        <w:t>лять и анализировать причины эмоций;</w:t>
      </w:r>
    </w:p>
    <w:p w:rsidR="00CF7B51" w:rsidRPr="00961555" w:rsidRDefault="00211A1E" w:rsidP="007768E4">
      <w:pPr>
        <w:pStyle w:val="a4"/>
        <w:jc w:val="left"/>
        <w:rPr>
          <w:sz w:val="24"/>
          <w:szCs w:val="24"/>
        </w:rPr>
      </w:pPr>
      <w:r w:rsidRPr="00961555">
        <w:rPr>
          <w:sz w:val="24"/>
          <w:szCs w:val="24"/>
        </w:rPr>
        <w:t>ставить</w:t>
      </w:r>
      <w:r w:rsidRPr="00961555">
        <w:rPr>
          <w:spacing w:val="-3"/>
          <w:sz w:val="24"/>
          <w:szCs w:val="24"/>
        </w:rPr>
        <w:t xml:space="preserve"> </w:t>
      </w:r>
      <w:r w:rsidRPr="00961555">
        <w:rPr>
          <w:sz w:val="24"/>
          <w:szCs w:val="24"/>
        </w:rPr>
        <w:t>себя</w:t>
      </w:r>
      <w:r w:rsidRPr="00961555">
        <w:rPr>
          <w:spacing w:val="-4"/>
          <w:sz w:val="24"/>
          <w:szCs w:val="24"/>
        </w:rPr>
        <w:t xml:space="preserve"> </w:t>
      </w:r>
      <w:r w:rsidRPr="00961555">
        <w:rPr>
          <w:sz w:val="24"/>
          <w:szCs w:val="24"/>
        </w:rPr>
        <w:t>на</w:t>
      </w:r>
      <w:r w:rsidRPr="00961555">
        <w:rPr>
          <w:spacing w:val="-9"/>
          <w:sz w:val="24"/>
          <w:szCs w:val="24"/>
        </w:rPr>
        <w:t xml:space="preserve"> </w:t>
      </w:r>
      <w:r w:rsidRPr="00961555">
        <w:rPr>
          <w:sz w:val="24"/>
          <w:szCs w:val="24"/>
        </w:rPr>
        <w:t>место другого человека,</w:t>
      </w:r>
      <w:r w:rsidRPr="00961555">
        <w:rPr>
          <w:spacing w:val="-6"/>
          <w:sz w:val="24"/>
          <w:szCs w:val="24"/>
        </w:rPr>
        <w:t xml:space="preserve"> </w:t>
      </w:r>
      <w:r w:rsidRPr="00961555">
        <w:rPr>
          <w:sz w:val="24"/>
          <w:szCs w:val="24"/>
        </w:rPr>
        <w:t>понимать</w:t>
      </w:r>
      <w:r w:rsidRPr="00961555">
        <w:rPr>
          <w:spacing w:val="-3"/>
          <w:sz w:val="24"/>
          <w:szCs w:val="24"/>
        </w:rPr>
        <w:t xml:space="preserve"> </w:t>
      </w:r>
      <w:r w:rsidRPr="00961555">
        <w:rPr>
          <w:sz w:val="24"/>
          <w:szCs w:val="24"/>
        </w:rPr>
        <w:t>мотивы</w:t>
      </w:r>
      <w:r w:rsidRPr="00961555">
        <w:rPr>
          <w:spacing w:val="-6"/>
          <w:sz w:val="24"/>
          <w:szCs w:val="24"/>
        </w:rPr>
        <w:t xml:space="preserve"> </w:t>
      </w:r>
      <w:r w:rsidRPr="00961555">
        <w:rPr>
          <w:sz w:val="24"/>
          <w:szCs w:val="24"/>
        </w:rPr>
        <w:t>и</w:t>
      </w:r>
      <w:r w:rsidRPr="00961555">
        <w:rPr>
          <w:spacing w:val="-7"/>
          <w:sz w:val="24"/>
          <w:szCs w:val="24"/>
        </w:rPr>
        <w:t xml:space="preserve"> </w:t>
      </w:r>
      <w:r w:rsidRPr="00961555">
        <w:rPr>
          <w:sz w:val="24"/>
          <w:szCs w:val="24"/>
        </w:rPr>
        <w:t>намерения</w:t>
      </w:r>
      <w:r w:rsidRPr="00961555">
        <w:rPr>
          <w:spacing w:val="-8"/>
          <w:sz w:val="24"/>
          <w:szCs w:val="24"/>
        </w:rPr>
        <w:t xml:space="preserve"> </w:t>
      </w:r>
      <w:r w:rsidRPr="00961555">
        <w:rPr>
          <w:sz w:val="24"/>
          <w:szCs w:val="24"/>
        </w:rPr>
        <w:t>другого; р</w:t>
      </w:r>
      <w:r w:rsidRPr="00961555">
        <w:rPr>
          <w:sz w:val="24"/>
          <w:szCs w:val="24"/>
        </w:rPr>
        <w:t>е</w:t>
      </w:r>
      <w:r w:rsidRPr="00961555">
        <w:rPr>
          <w:sz w:val="24"/>
          <w:szCs w:val="24"/>
        </w:rPr>
        <w:t>гулировать способ выражения эмоций.</w:t>
      </w:r>
    </w:p>
    <w:p w:rsidR="00CF7B51" w:rsidRPr="00961555" w:rsidRDefault="00211A1E" w:rsidP="007768E4">
      <w:pPr>
        <w:pStyle w:val="a4"/>
        <w:jc w:val="left"/>
        <w:rPr>
          <w:sz w:val="24"/>
          <w:szCs w:val="24"/>
        </w:rPr>
      </w:pPr>
      <w:r w:rsidRPr="00961555">
        <w:rPr>
          <w:sz w:val="24"/>
          <w:szCs w:val="24"/>
        </w:rPr>
        <w:t>принятие</w:t>
      </w:r>
      <w:r w:rsidRPr="00961555">
        <w:rPr>
          <w:spacing w:val="-3"/>
          <w:sz w:val="24"/>
          <w:szCs w:val="24"/>
        </w:rPr>
        <w:t xml:space="preserve"> </w:t>
      </w:r>
      <w:r w:rsidRPr="00961555">
        <w:rPr>
          <w:sz w:val="24"/>
          <w:szCs w:val="24"/>
        </w:rPr>
        <w:t>себя</w:t>
      </w:r>
      <w:r w:rsidRPr="00961555">
        <w:rPr>
          <w:spacing w:val="-2"/>
          <w:sz w:val="24"/>
          <w:szCs w:val="24"/>
        </w:rPr>
        <w:t xml:space="preserve"> </w:t>
      </w:r>
      <w:r w:rsidRPr="00961555">
        <w:rPr>
          <w:sz w:val="24"/>
          <w:szCs w:val="24"/>
        </w:rPr>
        <w:t>и</w:t>
      </w:r>
      <w:r w:rsidRPr="00961555">
        <w:rPr>
          <w:spacing w:val="-5"/>
          <w:sz w:val="24"/>
          <w:szCs w:val="24"/>
        </w:rPr>
        <w:t xml:space="preserve"> </w:t>
      </w:r>
      <w:r w:rsidRPr="00961555">
        <w:rPr>
          <w:spacing w:val="-2"/>
          <w:sz w:val="24"/>
          <w:szCs w:val="24"/>
        </w:rPr>
        <w:t>других:</w:t>
      </w:r>
    </w:p>
    <w:p w:rsidR="00CF7B51" w:rsidRPr="00961555" w:rsidRDefault="00211A1E" w:rsidP="007768E4">
      <w:pPr>
        <w:pStyle w:val="a4"/>
        <w:jc w:val="left"/>
        <w:rPr>
          <w:sz w:val="24"/>
          <w:szCs w:val="24"/>
        </w:rPr>
      </w:pPr>
      <w:r w:rsidRPr="00961555">
        <w:rPr>
          <w:sz w:val="24"/>
          <w:szCs w:val="24"/>
        </w:rPr>
        <w:t>осознанно относиться к другому человеку, его мнению; признавать</w:t>
      </w:r>
      <w:r w:rsidRPr="00961555">
        <w:rPr>
          <w:spacing w:val="-3"/>
          <w:sz w:val="24"/>
          <w:szCs w:val="24"/>
        </w:rPr>
        <w:t xml:space="preserve"> </w:t>
      </w:r>
      <w:r w:rsidRPr="00961555">
        <w:rPr>
          <w:sz w:val="24"/>
          <w:szCs w:val="24"/>
        </w:rPr>
        <w:t>своё</w:t>
      </w:r>
      <w:r w:rsidRPr="00961555">
        <w:rPr>
          <w:spacing w:val="-6"/>
          <w:sz w:val="24"/>
          <w:szCs w:val="24"/>
        </w:rPr>
        <w:t xml:space="preserve"> </w:t>
      </w:r>
      <w:r w:rsidRPr="00961555">
        <w:rPr>
          <w:sz w:val="24"/>
          <w:szCs w:val="24"/>
        </w:rPr>
        <w:t>право на</w:t>
      </w:r>
      <w:r w:rsidRPr="00961555">
        <w:rPr>
          <w:spacing w:val="-6"/>
          <w:sz w:val="24"/>
          <w:szCs w:val="24"/>
        </w:rPr>
        <w:t xml:space="preserve"> </w:t>
      </w:r>
      <w:r w:rsidRPr="00961555">
        <w:rPr>
          <w:sz w:val="24"/>
          <w:szCs w:val="24"/>
        </w:rPr>
        <w:t>ошибку</w:t>
      </w:r>
      <w:r w:rsidRPr="00961555">
        <w:rPr>
          <w:spacing w:val="-10"/>
          <w:sz w:val="24"/>
          <w:szCs w:val="24"/>
        </w:rPr>
        <w:t xml:space="preserve"> </w:t>
      </w:r>
      <w:r w:rsidRPr="00961555">
        <w:rPr>
          <w:sz w:val="24"/>
          <w:szCs w:val="24"/>
        </w:rPr>
        <w:t>и такое</w:t>
      </w:r>
      <w:r w:rsidRPr="00961555">
        <w:rPr>
          <w:spacing w:val="-6"/>
          <w:sz w:val="24"/>
          <w:szCs w:val="24"/>
        </w:rPr>
        <w:t xml:space="preserve"> </w:t>
      </w:r>
      <w:r w:rsidRPr="00961555">
        <w:rPr>
          <w:sz w:val="24"/>
          <w:szCs w:val="24"/>
        </w:rPr>
        <w:t>же</w:t>
      </w:r>
      <w:r w:rsidRPr="00961555">
        <w:rPr>
          <w:spacing w:val="-1"/>
          <w:sz w:val="24"/>
          <w:szCs w:val="24"/>
        </w:rPr>
        <w:t xml:space="preserve"> </w:t>
      </w:r>
      <w:r w:rsidRPr="00961555">
        <w:rPr>
          <w:sz w:val="24"/>
          <w:szCs w:val="24"/>
        </w:rPr>
        <w:t>право другого; открытость себе и другим;</w:t>
      </w:r>
    </w:p>
    <w:p w:rsidR="00CF7B51" w:rsidRPr="00961555" w:rsidRDefault="00211A1E" w:rsidP="007768E4">
      <w:pPr>
        <w:pStyle w:val="a4"/>
        <w:jc w:val="left"/>
        <w:rPr>
          <w:sz w:val="24"/>
          <w:szCs w:val="24"/>
        </w:rPr>
      </w:pPr>
      <w:r w:rsidRPr="00961555">
        <w:rPr>
          <w:sz w:val="24"/>
          <w:szCs w:val="24"/>
        </w:rPr>
        <w:t>осознавать</w:t>
      </w:r>
      <w:r w:rsidRPr="00961555">
        <w:rPr>
          <w:spacing w:val="-6"/>
          <w:sz w:val="24"/>
          <w:szCs w:val="24"/>
        </w:rPr>
        <w:t xml:space="preserve"> </w:t>
      </w:r>
      <w:r w:rsidRPr="00961555">
        <w:rPr>
          <w:sz w:val="24"/>
          <w:szCs w:val="24"/>
        </w:rPr>
        <w:t>невозможность</w:t>
      </w:r>
      <w:r w:rsidRPr="00961555">
        <w:rPr>
          <w:spacing w:val="-7"/>
          <w:sz w:val="24"/>
          <w:szCs w:val="24"/>
        </w:rPr>
        <w:t xml:space="preserve"> </w:t>
      </w:r>
      <w:r w:rsidRPr="00961555">
        <w:rPr>
          <w:sz w:val="24"/>
          <w:szCs w:val="24"/>
        </w:rPr>
        <w:t>контролировать</w:t>
      </w:r>
      <w:r w:rsidRPr="00961555">
        <w:rPr>
          <w:spacing w:val="-9"/>
          <w:sz w:val="24"/>
          <w:szCs w:val="24"/>
        </w:rPr>
        <w:t xml:space="preserve"> </w:t>
      </w:r>
      <w:r w:rsidRPr="00961555">
        <w:rPr>
          <w:sz w:val="24"/>
          <w:szCs w:val="24"/>
        </w:rPr>
        <w:t>всё</w:t>
      </w:r>
      <w:r w:rsidRPr="00961555">
        <w:rPr>
          <w:spacing w:val="-9"/>
          <w:sz w:val="24"/>
          <w:szCs w:val="24"/>
        </w:rPr>
        <w:t xml:space="preserve"> </w:t>
      </w:r>
      <w:r w:rsidRPr="00961555">
        <w:rPr>
          <w:spacing w:val="-2"/>
          <w:sz w:val="24"/>
          <w:szCs w:val="24"/>
        </w:rPr>
        <w:t>вокруг;</w:t>
      </w:r>
    </w:p>
    <w:p w:rsidR="00CF7B51" w:rsidRPr="00961555" w:rsidRDefault="00211A1E" w:rsidP="007768E4">
      <w:pPr>
        <w:pStyle w:val="a4"/>
        <w:jc w:val="left"/>
        <w:rPr>
          <w:sz w:val="24"/>
          <w:szCs w:val="24"/>
        </w:rPr>
      </w:pPr>
      <w:r w:rsidRPr="00961555">
        <w:rPr>
          <w:sz w:val="24"/>
          <w:szCs w:val="24"/>
        </w:rPr>
        <w:t>овладеть системой универсальных учебных регулятивных действий, которая обе</w:t>
      </w:r>
      <w:r w:rsidRPr="00961555">
        <w:rPr>
          <w:sz w:val="24"/>
          <w:szCs w:val="24"/>
        </w:rPr>
        <w:t>с</w:t>
      </w:r>
      <w:r w:rsidRPr="00961555">
        <w:rPr>
          <w:sz w:val="24"/>
          <w:szCs w:val="24"/>
        </w:rPr>
        <w:t>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w:t>
      </w:r>
      <w:r w:rsidRPr="00961555">
        <w:rPr>
          <w:sz w:val="24"/>
          <w:szCs w:val="24"/>
        </w:rPr>
        <w:t>е</w:t>
      </w:r>
      <w:r w:rsidRPr="00961555">
        <w:rPr>
          <w:sz w:val="24"/>
          <w:szCs w:val="24"/>
        </w:rPr>
        <w:t>ния).</w:t>
      </w:r>
    </w:p>
    <w:p w:rsidR="00CF7B51" w:rsidRPr="00961555" w:rsidRDefault="00211A1E" w:rsidP="007768E4">
      <w:pPr>
        <w:pStyle w:val="a4"/>
        <w:jc w:val="left"/>
        <w:rPr>
          <w:sz w:val="24"/>
          <w:szCs w:val="24"/>
        </w:rPr>
      </w:pPr>
      <w:r w:rsidRPr="00961555">
        <w:rPr>
          <w:sz w:val="24"/>
          <w:szCs w:val="24"/>
        </w:rPr>
        <w:t>Предметные</w:t>
      </w:r>
      <w:r w:rsidRPr="00961555">
        <w:rPr>
          <w:spacing w:val="-11"/>
          <w:sz w:val="24"/>
          <w:szCs w:val="24"/>
        </w:rPr>
        <w:t xml:space="preserve"> </w:t>
      </w:r>
      <w:r w:rsidRPr="00961555">
        <w:rPr>
          <w:sz w:val="24"/>
          <w:szCs w:val="24"/>
        </w:rPr>
        <w:t>результаты</w:t>
      </w:r>
      <w:r w:rsidRPr="00961555">
        <w:rPr>
          <w:spacing w:val="-1"/>
          <w:sz w:val="24"/>
          <w:szCs w:val="24"/>
        </w:rPr>
        <w:t xml:space="preserve"> </w:t>
      </w:r>
      <w:r w:rsidRPr="00961555">
        <w:rPr>
          <w:sz w:val="24"/>
          <w:szCs w:val="24"/>
        </w:rPr>
        <w:t>освоения</w:t>
      </w:r>
      <w:r w:rsidRPr="00961555">
        <w:rPr>
          <w:spacing w:val="-8"/>
          <w:sz w:val="24"/>
          <w:szCs w:val="24"/>
        </w:rPr>
        <w:t xml:space="preserve"> </w:t>
      </w:r>
      <w:r w:rsidRPr="00961555">
        <w:rPr>
          <w:sz w:val="24"/>
          <w:szCs w:val="24"/>
        </w:rPr>
        <w:t>программы</w:t>
      </w:r>
      <w:r w:rsidRPr="00961555">
        <w:rPr>
          <w:spacing w:val="-6"/>
          <w:sz w:val="24"/>
          <w:szCs w:val="24"/>
        </w:rPr>
        <w:t xml:space="preserve"> </w:t>
      </w:r>
      <w:r w:rsidRPr="00961555">
        <w:rPr>
          <w:sz w:val="24"/>
          <w:szCs w:val="24"/>
        </w:rPr>
        <w:t>по</w:t>
      </w:r>
      <w:r w:rsidRPr="00961555">
        <w:rPr>
          <w:spacing w:val="1"/>
          <w:sz w:val="24"/>
          <w:szCs w:val="24"/>
        </w:rPr>
        <w:t xml:space="preserve"> </w:t>
      </w:r>
      <w:r w:rsidRPr="00961555">
        <w:rPr>
          <w:spacing w:val="-2"/>
          <w:sz w:val="24"/>
          <w:szCs w:val="24"/>
        </w:rPr>
        <w:t>биологии.</w:t>
      </w:r>
    </w:p>
    <w:p w:rsidR="00CF7B51" w:rsidRPr="00961555" w:rsidRDefault="00211A1E" w:rsidP="007768E4">
      <w:pPr>
        <w:pStyle w:val="a4"/>
        <w:jc w:val="left"/>
        <w:rPr>
          <w:sz w:val="24"/>
          <w:szCs w:val="24"/>
        </w:rPr>
      </w:pPr>
      <w:r w:rsidRPr="00961555">
        <w:rPr>
          <w:sz w:val="24"/>
          <w:szCs w:val="24"/>
        </w:rPr>
        <w:t xml:space="preserve">Предметные результаты освоения программы по биологии к концу обучения в 5 </w:t>
      </w:r>
      <w:r w:rsidRPr="00961555">
        <w:rPr>
          <w:spacing w:val="-2"/>
          <w:sz w:val="24"/>
          <w:szCs w:val="24"/>
        </w:rPr>
        <w:t>классе:</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20"/>
          <w:sz w:val="24"/>
          <w:szCs w:val="24"/>
        </w:rPr>
        <w:t xml:space="preserve"> </w:t>
      </w:r>
      <w:r w:rsidRPr="00961555">
        <w:rPr>
          <w:sz w:val="24"/>
          <w:szCs w:val="24"/>
        </w:rPr>
        <w:t>биологию</w:t>
      </w:r>
      <w:r w:rsidRPr="00961555">
        <w:rPr>
          <w:spacing w:val="24"/>
          <w:sz w:val="24"/>
          <w:szCs w:val="24"/>
        </w:rPr>
        <w:t xml:space="preserve"> </w:t>
      </w:r>
      <w:r w:rsidRPr="00961555">
        <w:rPr>
          <w:sz w:val="24"/>
          <w:szCs w:val="24"/>
        </w:rPr>
        <w:t>как</w:t>
      </w:r>
      <w:r w:rsidRPr="00961555">
        <w:rPr>
          <w:spacing w:val="25"/>
          <w:sz w:val="24"/>
          <w:szCs w:val="24"/>
        </w:rPr>
        <w:t xml:space="preserve"> </w:t>
      </w:r>
      <w:r w:rsidRPr="00961555">
        <w:rPr>
          <w:sz w:val="24"/>
          <w:szCs w:val="24"/>
        </w:rPr>
        <w:t>науку</w:t>
      </w:r>
      <w:r w:rsidRPr="00961555">
        <w:rPr>
          <w:spacing w:val="17"/>
          <w:sz w:val="24"/>
          <w:szCs w:val="24"/>
        </w:rPr>
        <w:t xml:space="preserve"> </w:t>
      </w:r>
      <w:r w:rsidRPr="00961555">
        <w:rPr>
          <w:sz w:val="24"/>
          <w:szCs w:val="24"/>
        </w:rPr>
        <w:t>о</w:t>
      </w:r>
      <w:r w:rsidRPr="00961555">
        <w:rPr>
          <w:spacing w:val="30"/>
          <w:sz w:val="24"/>
          <w:szCs w:val="24"/>
        </w:rPr>
        <w:t xml:space="preserve"> </w:t>
      </w:r>
      <w:r w:rsidRPr="00961555">
        <w:rPr>
          <w:sz w:val="24"/>
          <w:szCs w:val="24"/>
        </w:rPr>
        <w:t>живой</w:t>
      </w:r>
      <w:r w:rsidRPr="00961555">
        <w:rPr>
          <w:spacing w:val="22"/>
          <w:sz w:val="24"/>
          <w:szCs w:val="24"/>
        </w:rPr>
        <w:t xml:space="preserve"> </w:t>
      </w:r>
      <w:r w:rsidRPr="00961555">
        <w:rPr>
          <w:sz w:val="24"/>
          <w:szCs w:val="24"/>
        </w:rPr>
        <w:t>природе,</w:t>
      </w:r>
      <w:r w:rsidRPr="00961555">
        <w:rPr>
          <w:spacing w:val="24"/>
          <w:sz w:val="24"/>
          <w:szCs w:val="24"/>
        </w:rPr>
        <w:t xml:space="preserve"> </w:t>
      </w:r>
      <w:r w:rsidRPr="00961555">
        <w:rPr>
          <w:sz w:val="24"/>
          <w:szCs w:val="24"/>
        </w:rPr>
        <w:t>называть</w:t>
      </w:r>
      <w:r w:rsidRPr="00961555">
        <w:rPr>
          <w:spacing w:val="22"/>
          <w:sz w:val="24"/>
          <w:szCs w:val="24"/>
        </w:rPr>
        <w:t xml:space="preserve"> </w:t>
      </w:r>
      <w:r w:rsidRPr="00961555">
        <w:rPr>
          <w:sz w:val="24"/>
          <w:szCs w:val="24"/>
        </w:rPr>
        <w:t>признаки</w:t>
      </w:r>
      <w:r w:rsidRPr="00961555">
        <w:rPr>
          <w:spacing w:val="23"/>
          <w:sz w:val="24"/>
          <w:szCs w:val="24"/>
        </w:rPr>
        <w:t xml:space="preserve"> </w:t>
      </w:r>
      <w:r w:rsidRPr="00961555">
        <w:rPr>
          <w:sz w:val="24"/>
          <w:szCs w:val="24"/>
        </w:rPr>
        <w:t>живого,</w:t>
      </w:r>
      <w:r w:rsidRPr="00961555">
        <w:rPr>
          <w:spacing w:val="24"/>
          <w:sz w:val="24"/>
          <w:szCs w:val="24"/>
        </w:rPr>
        <w:t xml:space="preserve"> </w:t>
      </w:r>
      <w:r w:rsidRPr="00961555">
        <w:rPr>
          <w:spacing w:val="-2"/>
          <w:sz w:val="24"/>
          <w:szCs w:val="24"/>
        </w:rPr>
        <w:t>сравнивать</w:t>
      </w:r>
    </w:p>
    <w:p w:rsidR="00CF7B51" w:rsidRPr="00961555" w:rsidRDefault="00211A1E" w:rsidP="007768E4">
      <w:pPr>
        <w:pStyle w:val="a4"/>
        <w:jc w:val="left"/>
        <w:rPr>
          <w:sz w:val="24"/>
          <w:szCs w:val="24"/>
        </w:rPr>
      </w:pPr>
      <w:r w:rsidRPr="00961555">
        <w:rPr>
          <w:sz w:val="24"/>
          <w:szCs w:val="24"/>
        </w:rPr>
        <w:t>объекты</w:t>
      </w:r>
      <w:r w:rsidRPr="00961555">
        <w:rPr>
          <w:spacing w:val="-2"/>
          <w:sz w:val="24"/>
          <w:szCs w:val="24"/>
        </w:rPr>
        <w:t xml:space="preserve"> </w:t>
      </w:r>
      <w:r w:rsidRPr="00961555">
        <w:rPr>
          <w:sz w:val="24"/>
          <w:szCs w:val="24"/>
        </w:rPr>
        <w:t>живой</w:t>
      </w:r>
      <w:r w:rsidRPr="00961555">
        <w:rPr>
          <w:spacing w:val="1"/>
          <w:sz w:val="24"/>
          <w:szCs w:val="24"/>
        </w:rPr>
        <w:t xml:space="preserve"> </w:t>
      </w:r>
      <w:r w:rsidRPr="00961555">
        <w:rPr>
          <w:sz w:val="24"/>
          <w:szCs w:val="24"/>
        </w:rPr>
        <w:t>и</w:t>
      </w:r>
      <w:r w:rsidRPr="00961555">
        <w:rPr>
          <w:spacing w:val="-4"/>
          <w:sz w:val="24"/>
          <w:szCs w:val="24"/>
        </w:rPr>
        <w:t xml:space="preserve"> </w:t>
      </w:r>
      <w:r w:rsidRPr="00961555">
        <w:rPr>
          <w:sz w:val="24"/>
          <w:szCs w:val="24"/>
        </w:rPr>
        <w:t>неживой</w:t>
      </w:r>
      <w:r w:rsidRPr="00961555">
        <w:rPr>
          <w:spacing w:val="-3"/>
          <w:sz w:val="24"/>
          <w:szCs w:val="24"/>
        </w:rPr>
        <w:t xml:space="preserve"> </w:t>
      </w:r>
      <w:r w:rsidRPr="00961555">
        <w:rPr>
          <w:spacing w:val="-2"/>
          <w:sz w:val="24"/>
          <w:szCs w:val="24"/>
        </w:rPr>
        <w:t>природы;</w:t>
      </w:r>
    </w:p>
    <w:p w:rsidR="00CF7B51" w:rsidRPr="00961555" w:rsidRDefault="00211A1E" w:rsidP="007768E4">
      <w:pPr>
        <w:pStyle w:val="a4"/>
        <w:jc w:val="left"/>
        <w:rPr>
          <w:sz w:val="24"/>
          <w:szCs w:val="24"/>
        </w:rPr>
      </w:pPr>
      <w:r w:rsidRPr="00961555">
        <w:rPr>
          <w:sz w:val="24"/>
          <w:szCs w:val="24"/>
        </w:rPr>
        <w:t>перечислять источники биологических знаний, характеризовать значение биолог</w:t>
      </w:r>
      <w:r w:rsidRPr="00961555">
        <w:rPr>
          <w:sz w:val="24"/>
          <w:szCs w:val="24"/>
        </w:rPr>
        <w:t>и</w:t>
      </w:r>
      <w:r w:rsidRPr="00961555">
        <w:rPr>
          <w:sz w:val="24"/>
          <w:szCs w:val="24"/>
        </w:rPr>
        <w:t xml:space="preserve">ческих знаний </w:t>
      </w:r>
      <w:r w:rsidRPr="00961555">
        <w:rPr>
          <w:spacing w:val="-4"/>
          <w:sz w:val="24"/>
          <w:szCs w:val="24"/>
        </w:rPr>
        <w:t>для</w:t>
      </w:r>
      <w:r w:rsidRPr="00961555">
        <w:rPr>
          <w:sz w:val="24"/>
          <w:szCs w:val="24"/>
        </w:rPr>
        <w:tab/>
      </w:r>
      <w:r w:rsidRPr="00961555">
        <w:rPr>
          <w:spacing w:val="-2"/>
          <w:sz w:val="24"/>
          <w:szCs w:val="24"/>
        </w:rPr>
        <w:t>современного</w:t>
      </w:r>
      <w:r w:rsidRPr="00961555">
        <w:rPr>
          <w:sz w:val="24"/>
          <w:szCs w:val="24"/>
        </w:rPr>
        <w:tab/>
      </w:r>
      <w:r w:rsidRPr="00961555">
        <w:rPr>
          <w:spacing w:val="-2"/>
          <w:sz w:val="24"/>
          <w:szCs w:val="24"/>
        </w:rPr>
        <w:t>человека,</w:t>
      </w:r>
      <w:r w:rsidRPr="00961555">
        <w:rPr>
          <w:sz w:val="24"/>
          <w:szCs w:val="24"/>
        </w:rPr>
        <w:tab/>
      </w:r>
      <w:r w:rsidRPr="00961555">
        <w:rPr>
          <w:spacing w:val="-2"/>
          <w:sz w:val="24"/>
          <w:szCs w:val="24"/>
        </w:rPr>
        <w:t>профессии,</w:t>
      </w:r>
      <w:r w:rsidRPr="00961555">
        <w:rPr>
          <w:sz w:val="24"/>
          <w:szCs w:val="24"/>
        </w:rPr>
        <w:tab/>
      </w:r>
      <w:r w:rsidRPr="00961555">
        <w:rPr>
          <w:spacing w:val="-2"/>
          <w:sz w:val="24"/>
          <w:szCs w:val="24"/>
        </w:rPr>
        <w:t xml:space="preserve">связанные </w:t>
      </w:r>
      <w:r w:rsidRPr="00961555">
        <w:rPr>
          <w:sz w:val="24"/>
          <w:szCs w:val="24"/>
        </w:rPr>
        <w:t>с биологией (4–5 профессий);</w:t>
      </w:r>
    </w:p>
    <w:p w:rsidR="00CF7B51" w:rsidRPr="00961555" w:rsidRDefault="00211A1E" w:rsidP="007768E4">
      <w:pPr>
        <w:pStyle w:val="a4"/>
        <w:jc w:val="left"/>
        <w:rPr>
          <w:sz w:val="24"/>
          <w:szCs w:val="24"/>
        </w:rPr>
      </w:pPr>
      <w:r w:rsidRPr="00961555">
        <w:rPr>
          <w:sz w:val="24"/>
          <w:szCs w:val="24"/>
        </w:rPr>
        <w:t>приводить примеры вклада российских (в том числе В.И. Вернадский, А.Л. Чиже</w:t>
      </w:r>
      <w:r w:rsidRPr="00961555">
        <w:rPr>
          <w:sz w:val="24"/>
          <w:szCs w:val="24"/>
        </w:rPr>
        <w:t>в</w:t>
      </w:r>
      <w:r w:rsidRPr="00961555">
        <w:rPr>
          <w:sz w:val="24"/>
          <w:szCs w:val="24"/>
        </w:rPr>
        <w:t>ский) и зарубежных (в том числе Аристотель, Теофраст, Гиппократ) учёных в развитие биологии;</w:t>
      </w:r>
    </w:p>
    <w:p w:rsidR="00CF7B51" w:rsidRPr="00961555" w:rsidRDefault="00211A1E" w:rsidP="007768E4">
      <w:pPr>
        <w:pStyle w:val="a4"/>
        <w:jc w:val="left"/>
        <w:rPr>
          <w:sz w:val="24"/>
          <w:szCs w:val="24"/>
        </w:rPr>
      </w:pPr>
      <w:r w:rsidRPr="00961555">
        <w:rPr>
          <w:sz w:val="24"/>
          <w:szCs w:val="24"/>
        </w:rPr>
        <w:lastRenderedPageBreak/>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CF7B51" w:rsidRPr="00961555" w:rsidRDefault="00211A1E" w:rsidP="007768E4">
      <w:pPr>
        <w:pStyle w:val="a4"/>
        <w:jc w:val="left"/>
        <w:rPr>
          <w:sz w:val="24"/>
          <w:szCs w:val="24"/>
        </w:rPr>
      </w:pPr>
      <w:r w:rsidRPr="00961555">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w:t>
      </w:r>
      <w:r w:rsidRPr="00961555">
        <w:rPr>
          <w:sz w:val="24"/>
          <w:szCs w:val="24"/>
        </w:rPr>
        <w:t>р</w:t>
      </w:r>
      <w:r w:rsidRPr="00961555">
        <w:rPr>
          <w:sz w:val="24"/>
          <w:szCs w:val="24"/>
        </w:rPr>
        <w:t>ган, система органов, организм, вирус, движение, питание, фотосинтез, дыхание, выдел</w:t>
      </w:r>
      <w:r w:rsidRPr="00961555">
        <w:rPr>
          <w:sz w:val="24"/>
          <w:szCs w:val="24"/>
        </w:rPr>
        <w:t>е</w:t>
      </w:r>
      <w:r w:rsidRPr="00961555">
        <w:rPr>
          <w:sz w:val="24"/>
          <w:szCs w:val="24"/>
        </w:rPr>
        <w:t>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CF7B51" w:rsidRPr="00961555" w:rsidRDefault="00211A1E" w:rsidP="007768E4">
      <w:pPr>
        <w:pStyle w:val="a4"/>
        <w:jc w:val="left"/>
        <w:rPr>
          <w:sz w:val="24"/>
          <w:szCs w:val="24"/>
        </w:rPr>
      </w:pPr>
      <w:r w:rsidRPr="00961555">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w:t>
      </w:r>
      <w:r w:rsidRPr="00961555">
        <w:rPr>
          <w:sz w:val="24"/>
          <w:szCs w:val="24"/>
        </w:rPr>
        <w:t>и</w:t>
      </w:r>
      <w:r w:rsidRPr="00961555">
        <w:rPr>
          <w:sz w:val="24"/>
          <w:szCs w:val="24"/>
        </w:rPr>
        <w:t xml:space="preserve">шайники, бактерии, природные и искусственные сообщества, взаимосвязи организмов в природном и искусственном </w:t>
      </w:r>
      <w:r w:rsidRPr="00961555">
        <w:rPr>
          <w:spacing w:val="-2"/>
          <w:sz w:val="24"/>
          <w:szCs w:val="24"/>
        </w:rPr>
        <w:t>сообществах,</w:t>
      </w:r>
      <w:r w:rsidRPr="00961555">
        <w:rPr>
          <w:sz w:val="24"/>
          <w:szCs w:val="24"/>
        </w:rPr>
        <w:tab/>
      </w:r>
      <w:r w:rsidRPr="00961555">
        <w:rPr>
          <w:spacing w:val="-2"/>
          <w:sz w:val="24"/>
          <w:szCs w:val="24"/>
        </w:rPr>
        <w:t>представителей</w:t>
      </w:r>
      <w:r w:rsidRPr="00961555">
        <w:rPr>
          <w:sz w:val="24"/>
          <w:szCs w:val="24"/>
        </w:rPr>
        <w:tab/>
      </w:r>
      <w:r w:rsidRPr="00961555">
        <w:rPr>
          <w:spacing w:val="-2"/>
          <w:sz w:val="24"/>
          <w:szCs w:val="24"/>
        </w:rPr>
        <w:t xml:space="preserve">флоры </w:t>
      </w:r>
      <w:r w:rsidRPr="00961555">
        <w:rPr>
          <w:sz w:val="24"/>
          <w:szCs w:val="24"/>
        </w:rPr>
        <w:t>и фауны пр</w:t>
      </w:r>
      <w:r w:rsidRPr="00961555">
        <w:rPr>
          <w:sz w:val="24"/>
          <w:szCs w:val="24"/>
        </w:rPr>
        <w:t>и</w:t>
      </w:r>
      <w:r w:rsidRPr="00961555">
        <w:rPr>
          <w:sz w:val="24"/>
          <w:szCs w:val="24"/>
        </w:rPr>
        <w:t>родных зон Земли, ландшафты природные и культурные;</w:t>
      </w:r>
    </w:p>
    <w:p w:rsidR="00CF7B51" w:rsidRPr="00961555" w:rsidRDefault="00211A1E" w:rsidP="007768E4">
      <w:pPr>
        <w:pStyle w:val="a4"/>
        <w:jc w:val="left"/>
        <w:rPr>
          <w:sz w:val="24"/>
          <w:szCs w:val="24"/>
        </w:rPr>
      </w:pPr>
      <w:r w:rsidRPr="00961555">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w:t>
      </w:r>
      <w:r w:rsidRPr="00961555">
        <w:rPr>
          <w:sz w:val="24"/>
          <w:szCs w:val="24"/>
        </w:rPr>
        <w:t>и</w:t>
      </w:r>
      <w:r w:rsidRPr="00961555">
        <w:rPr>
          <w:sz w:val="24"/>
          <w:szCs w:val="24"/>
        </w:rPr>
        <w:t>зовать организмы как тела живой природы, перечислять особенности растений, животных, грибов, лишайников, бактерий и вирусов;</w:t>
      </w:r>
    </w:p>
    <w:p w:rsidR="00CF7B51" w:rsidRPr="00961555" w:rsidRDefault="00211A1E" w:rsidP="007768E4">
      <w:pPr>
        <w:pStyle w:val="a4"/>
        <w:jc w:val="left"/>
        <w:rPr>
          <w:sz w:val="24"/>
          <w:szCs w:val="24"/>
        </w:rPr>
      </w:pPr>
      <w:r w:rsidRPr="00961555">
        <w:rPr>
          <w:sz w:val="24"/>
          <w:szCs w:val="24"/>
        </w:rPr>
        <w:t>раскрывать понятие о среде обитания (водной, наземно-воздушной, почвенной, внутриорганизменной), условиях среды обитания;</w:t>
      </w:r>
    </w:p>
    <w:p w:rsidR="00CF7B51" w:rsidRPr="00961555" w:rsidRDefault="00211A1E" w:rsidP="007768E4">
      <w:pPr>
        <w:pStyle w:val="a4"/>
        <w:jc w:val="left"/>
        <w:rPr>
          <w:sz w:val="24"/>
          <w:szCs w:val="24"/>
        </w:rPr>
      </w:pPr>
      <w:r w:rsidRPr="00961555">
        <w:rPr>
          <w:sz w:val="24"/>
          <w:szCs w:val="24"/>
        </w:rPr>
        <w:t>приводить примеры, характеризующие приспособленность организмов к среде об</w:t>
      </w:r>
      <w:r w:rsidRPr="00961555">
        <w:rPr>
          <w:sz w:val="24"/>
          <w:szCs w:val="24"/>
        </w:rPr>
        <w:t>и</w:t>
      </w:r>
      <w:r w:rsidRPr="00961555">
        <w:rPr>
          <w:sz w:val="24"/>
          <w:szCs w:val="24"/>
        </w:rPr>
        <w:t>тания, взаимосвязи организмов в сообществах;</w:t>
      </w:r>
    </w:p>
    <w:p w:rsidR="00CF7B51" w:rsidRPr="00961555" w:rsidRDefault="00211A1E" w:rsidP="007768E4">
      <w:pPr>
        <w:pStyle w:val="a4"/>
        <w:jc w:val="left"/>
        <w:rPr>
          <w:sz w:val="24"/>
          <w:szCs w:val="24"/>
        </w:rPr>
      </w:pPr>
      <w:r w:rsidRPr="00961555">
        <w:rPr>
          <w:sz w:val="24"/>
          <w:szCs w:val="24"/>
        </w:rPr>
        <w:t>выделять</w:t>
      </w:r>
      <w:r w:rsidRPr="00961555">
        <w:rPr>
          <w:spacing w:val="-10"/>
          <w:sz w:val="24"/>
          <w:szCs w:val="24"/>
        </w:rPr>
        <w:t xml:space="preserve"> </w:t>
      </w:r>
      <w:r w:rsidRPr="00961555">
        <w:rPr>
          <w:sz w:val="24"/>
          <w:szCs w:val="24"/>
        </w:rPr>
        <w:t>отличительные</w:t>
      </w:r>
      <w:r w:rsidRPr="00961555">
        <w:rPr>
          <w:spacing w:val="-5"/>
          <w:sz w:val="24"/>
          <w:szCs w:val="24"/>
        </w:rPr>
        <w:t xml:space="preserve"> </w:t>
      </w:r>
      <w:r w:rsidRPr="00961555">
        <w:rPr>
          <w:sz w:val="24"/>
          <w:szCs w:val="24"/>
        </w:rPr>
        <w:t>признаки</w:t>
      </w:r>
      <w:r w:rsidRPr="00961555">
        <w:rPr>
          <w:spacing w:val="-3"/>
          <w:sz w:val="24"/>
          <w:szCs w:val="24"/>
        </w:rPr>
        <w:t xml:space="preserve"> </w:t>
      </w:r>
      <w:r w:rsidRPr="00961555">
        <w:rPr>
          <w:sz w:val="24"/>
          <w:szCs w:val="24"/>
        </w:rPr>
        <w:t>природных</w:t>
      </w:r>
      <w:r w:rsidRPr="00961555">
        <w:rPr>
          <w:spacing w:val="-8"/>
          <w:sz w:val="24"/>
          <w:szCs w:val="24"/>
        </w:rPr>
        <w:t xml:space="preserve"> </w:t>
      </w:r>
      <w:r w:rsidRPr="00961555">
        <w:rPr>
          <w:sz w:val="24"/>
          <w:szCs w:val="24"/>
        </w:rPr>
        <w:t>и</w:t>
      </w:r>
      <w:r w:rsidRPr="00961555">
        <w:rPr>
          <w:spacing w:val="-3"/>
          <w:sz w:val="24"/>
          <w:szCs w:val="24"/>
        </w:rPr>
        <w:t xml:space="preserve"> </w:t>
      </w:r>
      <w:r w:rsidRPr="00961555">
        <w:rPr>
          <w:sz w:val="24"/>
          <w:szCs w:val="24"/>
        </w:rPr>
        <w:t>искусственных</w:t>
      </w:r>
      <w:r w:rsidRPr="00961555">
        <w:rPr>
          <w:spacing w:val="-8"/>
          <w:sz w:val="24"/>
          <w:szCs w:val="24"/>
        </w:rPr>
        <w:t xml:space="preserve"> </w:t>
      </w:r>
      <w:r w:rsidRPr="00961555">
        <w:rPr>
          <w:spacing w:val="-2"/>
          <w:sz w:val="24"/>
          <w:szCs w:val="24"/>
        </w:rPr>
        <w:t>сообществ;</w:t>
      </w:r>
    </w:p>
    <w:p w:rsidR="00CF7B51" w:rsidRPr="00961555" w:rsidRDefault="00211A1E" w:rsidP="007768E4">
      <w:pPr>
        <w:pStyle w:val="a4"/>
        <w:jc w:val="left"/>
        <w:rPr>
          <w:sz w:val="24"/>
          <w:szCs w:val="24"/>
        </w:rPr>
      </w:pPr>
      <w:r w:rsidRPr="00961555">
        <w:rPr>
          <w:sz w:val="24"/>
          <w:szCs w:val="24"/>
        </w:rPr>
        <w:t>аргументировать основные правила поведения человека в природе и объяснять зн</w:t>
      </w:r>
      <w:r w:rsidRPr="00961555">
        <w:rPr>
          <w:sz w:val="24"/>
          <w:szCs w:val="24"/>
        </w:rPr>
        <w:t>а</w:t>
      </w:r>
      <w:r w:rsidRPr="00961555">
        <w:rPr>
          <w:sz w:val="24"/>
          <w:szCs w:val="24"/>
        </w:rPr>
        <w:t>чение природоохранной деятельности человека, анализировать глобальные экологические проблемы;</w:t>
      </w:r>
    </w:p>
    <w:p w:rsidR="00CF7B51" w:rsidRPr="00961555" w:rsidRDefault="00211A1E" w:rsidP="007768E4">
      <w:pPr>
        <w:pStyle w:val="a4"/>
        <w:jc w:val="left"/>
        <w:rPr>
          <w:sz w:val="24"/>
          <w:szCs w:val="24"/>
        </w:rPr>
      </w:pPr>
      <w:r w:rsidRPr="00961555">
        <w:rPr>
          <w:sz w:val="24"/>
          <w:szCs w:val="24"/>
        </w:rPr>
        <w:t>раскрывать</w:t>
      </w:r>
      <w:r w:rsidRPr="00961555">
        <w:rPr>
          <w:spacing w:val="-4"/>
          <w:sz w:val="24"/>
          <w:szCs w:val="24"/>
        </w:rPr>
        <w:t xml:space="preserve"> </w:t>
      </w:r>
      <w:r w:rsidRPr="00961555">
        <w:rPr>
          <w:sz w:val="24"/>
          <w:szCs w:val="24"/>
        </w:rPr>
        <w:t>роль</w:t>
      </w:r>
      <w:r w:rsidRPr="00961555">
        <w:rPr>
          <w:spacing w:val="-5"/>
          <w:sz w:val="24"/>
          <w:szCs w:val="24"/>
        </w:rPr>
        <w:t xml:space="preserve"> </w:t>
      </w:r>
      <w:r w:rsidRPr="00961555">
        <w:rPr>
          <w:sz w:val="24"/>
          <w:szCs w:val="24"/>
        </w:rPr>
        <w:t>биологии</w:t>
      </w:r>
      <w:r w:rsidRPr="00961555">
        <w:rPr>
          <w:spacing w:val="-6"/>
          <w:sz w:val="24"/>
          <w:szCs w:val="24"/>
        </w:rPr>
        <w:t xml:space="preserve"> </w:t>
      </w:r>
      <w:r w:rsidRPr="00961555">
        <w:rPr>
          <w:sz w:val="24"/>
          <w:szCs w:val="24"/>
        </w:rPr>
        <w:t>в</w:t>
      </w:r>
      <w:r w:rsidRPr="00961555">
        <w:rPr>
          <w:spacing w:val="-5"/>
          <w:sz w:val="24"/>
          <w:szCs w:val="24"/>
        </w:rPr>
        <w:t xml:space="preserve"> </w:t>
      </w:r>
      <w:r w:rsidRPr="00961555">
        <w:rPr>
          <w:sz w:val="24"/>
          <w:szCs w:val="24"/>
        </w:rPr>
        <w:t>практической</w:t>
      </w:r>
      <w:r w:rsidRPr="00961555">
        <w:rPr>
          <w:spacing w:val="-5"/>
          <w:sz w:val="24"/>
          <w:szCs w:val="24"/>
        </w:rPr>
        <w:t xml:space="preserve"> </w:t>
      </w:r>
      <w:r w:rsidRPr="00961555">
        <w:rPr>
          <w:sz w:val="24"/>
          <w:szCs w:val="24"/>
        </w:rPr>
        <w:t>деятельности</w:t>
      </w:r>
      <w:r w:rsidRPr="00961555">
        <w:rPr>
          <w:spacing w:val="-1"/>
          <w:sz w:val="24"/>
          <w:szCs w:val="24"/>
        </w:rPr>
        <w:t xml:space="preserve"> </w:t>
      </w:r>
      <w:r w:rsidRPr="00961555">
        <w:rPr>
          <w:spacing w:val="-2"/>
          <w:sz w:val="24"/>
          <w:szCs w:val="24"/>
        </w:rPr>
        <w:t>человека;</w:t>
      </w:r>
    </w:p>
    <w:p w:rsidR="00CF7B51" w:rsidRPr="00961555" w:rsidRDefault="00211A1E" w:rsidP="007768E4">
      <w:pPr>
        <w:pStyle w:val="a4"/>
        <w:jc w:val="left"/>
        <w:rPr>
          <w:sz w:val="24"/>
          <w:szCs w:val="24"/>
        </w:rPr>
      </w:pPr>
      <w:r w:rsidRPr="00961555">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CF7B51" w:rsidRPr="00961555" w:rsidRDefault="00211A1E" w:rsidP="007768E4">
      <w:pPr>
        <w:pStyle w:val="a4"/>
        <w:jc w:val="left"/>
        <w:rPr>
          <w:sz w:val="24"/>
          <w:szCs w:val="24"/>
        </w:rPr>
      </w:pPr>
      <w:r w:rsidRPr="00961555">
        <w:rPr>
          <w:sz w:val="24"/>
          <w:szCs w:val="24"/>
        </w:rPr>
        <w:t>выполнять практические работы (поиск информации с использованием различных источников, описание организма по заданному</w:t>
      </w:r>
      <w:r w:rsidRPr="00961555">
        <w:rPr>
          <w:spacing w:val="-2"/>
          <w:sz w:val="24"/>
          <w:szCs w:val="24"/>
        </w:rPr>
        <w:t xml:space="preserve"> </w:t>
      </w:r>
      <w:r w:rsidRPr="00961555">
        <w:rPr>
          <w:sz w:val="24"/>
          <w:szCs w:val="24"/>
        </w:rPr>
        <w:t>плану) и лабораторные работы (работа с микроскопом, знакомство с различными способами измерения и сравнения живых объе</w:t>
      </w:r>
      <w:r w:rsidRPr="00961555">
        <w:rPr>
          <w:sz w:val="24"/>
          <w:szCs w:val="24"/>
        </w:rPr>
        <w:t>к</w:t>
      </w:r>
      <w:r w:rsidRPr="00961555">
        <w:rPr>
          <w:sz w:val="24"/>
          <w:szCs w:val="24"/>
        </w:rPr>
        <w:t>тов);</w:t>
      </w:r>
    </w:p>
    <w:p w:rsidR="00CF7B51" w:rsidRPr="00961555" w:rsidRDefault="00211A1E" w:rsidP="007768E4">
      <w:pPr>
        <w:pStyle w:val="a4"/>
        <w:jc w:val="left"/>
        <w:rPr>
          <w:sz w:val="24"/>
          <w:szCs w:val="24"/>
        </w:rPr>
      </w:pPr>
      <w:r w:rsidRPr="00961555">
        <w:rPr>
          <w:sz w:val="24"/>
          <w:szCs w:val="24"/>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w:t>
      </w:r>
      <w:r w:rsidRPr="00961555">
        <w:rPr>
          <w:spacing w:val="-2"/>
          <w:sz w:val="24"/>
          <w:szCs w:val="24"/>
        </w:rPr>
        <w:t>выполнять</w:t>
      </w:r>
      <w:r w:rsidRPr="00961555">
        <w:rPr>
          <w:sz w:val="24"/>
          <w:szCs w:val="24"/>
        </w:rPr>
        <w:tab/>
      </w:r>
      <w:r w:rsidRPr="00961555">
        <w:rPr>
          <w:spacing w:val="-2"/>
          <w:sz w:val="24"/>
          <w:szCs w:val="24"/>
        </w:rPr>
        <w:t>биологический</w:t>
      </w:r>
      <w:r w:rsidRPr="00961555">
        <w:rPr>
          <w:sz w:val="24"/>
          <w:szCs w:val="24"/>
        </w:rPr>
        <w:tab/>
      </w:r>
      <w:r w:rsidRPr="00961555">
        <w:rPr>
          <w:spacing w:val="-2"/>
          <w:sz w:val="24"/>
          <w:szCs w:val="24"/>
        </w:rPr>
        <w:t xml:space="preserve">рисунок </w:t>
      </w:r>
      <w:r w:rsidRPr="00961555">
        <w:rPr>
          <w:sz w:val="24"/>
          <w:szCs w:val="24"/>
        </w:rPr>
        <w:t>и измерение биологич</w:t>
      </w:r>
      <w:r w:rsidRPr="00961555">
        <w:rPr>
          <w:sz w:val="24"/>
          <w:szCs w:val="24"/>
        </w:rPr>
        <w:t>е</w:t>
      </w:r>
      <w:r w:rsidRPr="00961555">
        <w:rPr>
          <w:sz w:val="24"/>
          <w:szCs w:val="24"/>
        </w:rPr>
        <w:t>ских объектов;</w:t>
      </w:r>
    </w:p>
    <w:p w:rsidR="00CF7B51" w:rsidRPr="00961555" w:rsidRDefault="00211A1E" w:rsidP="007768E4">
      <w:pPr>
        <w:pStyle w:val="a4"/>
        <w:jc w:val="left"/>
        <w:rPr>
          <w:sz w:val="24"/>
          <w:szCs w:val="24"/>
        </w:rPr>
      </w:pPr>
      <w:r w:rsidRPr="00961555">
        <w:rPr>
          <w:sz w:val="24"/>
          <w:szCs w:val="24"/>
        </w:rPr>
        <w:t>владеть</w:t>
      </w:r>
      <w:r w:rsidRPr="00961555">
        <w:rPr>
          <w:spacing w:val="80"/>
          <w:w w:val="150"/>
          <w:sz w:val="24"/>
          <w:szCs w:val="24"/>
        </w:rPr>
        <w:t xml:space="preserve">  </w:t>
      </w:r>
      <w:r w:rsidRPr="00961555">
        <w:rPr>
          <w:sz w:val="24"/>
          <w:szCs w:val="24"/>
        </w:rPr>
        <w:t>приёмами</w:t>
      </w:r>
      <w:r w:rsidRPr="00961555">
        <w:rPr>
          <w:spacing w:val="80"/>
          <w:w w:val="150"/>
          <w:sz w:val="24"/>
          <w:szCs w:val="24"/>
        </w:rPr>
        <w:t xml:space="preserve">  </w:t>
      </w:r>
      <w:r w:rsidRPr="00961555">
        <w:rPr>
          <w:sz w:val="24"/>
          <w:szCs w:val="24"/>
        </w:rPr>
        <w:t>работы</w:t>
      </w:r>
      <w:r w:rsidRPr="00961555">
        <w:rPr>
          <w:spacing w:val="80"/>
          <w:w w:val="150"/>
          <w:sz w:val="24"/>
          <w:szCs w:val="24"/>
        </w:rPr>
        <w:t xml:space="preserve">  </w:t>
      </w:r>
      <w:r w:rsidRPr="00961555">
        <w:rPr>
          <w:sz w:val="24"/>
          <w:szCs w:val="24"/>
        </w:rPr>
        <w:t>с</w:t>
      </w:r>
      <w:r w:rsidRPr="00961555">
        <w:rPr>
          <w:spacing w:val="80"/>
          <w:w w:val="150"/>
          <w:sz w:val="24"/>
          <w:szCs w:val="24"/>
        </w:rPr>
        <w:t xml:space="preserve">  </w:t>
      </w:r>
      <w:r w:rsidRPr="00961555">
        <w:rPr>
          <w:sz w:val="24"/>
          <w:szCs w:val="24"/>
        </w:rPr>
        <w:t>лупой,</w:t>
      </w:r>
      <w:r w:rsidRPr="00961555">
        <w:rPr>
          <w:spacing w:val="80"/>
          <w:w w:val="150"/>
          <w:sz w:val="24"/>
          <w:szCs w:val="24"/>
        </w:rPr>
        <w:t xml:space="preserve">  </w:t>
      </w:r>
      <w:r w:rsidRPr="00961555">
        <w:rPr>
          <w:sz w:val="24"/>
          <w:szCs w:val="24"/>
        </w:rPr>
        <w:t>световым</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цифровым</w:t>
      </w:r>
      <w:r w:rsidRPr="00961555">
        <w:rPr>
          <w:spacing w:val="80"/>
          <w:w w:val="150"/>
          <w:sz w:val="24"/>
          <w:szCs w:val="24"/>
        </w:rPr>
        <w:t xml:space="preserve">  </w:t>
      </w:r>
      <w:r w:rsidRPr="00961555">
        <w:rPr>
          <w:sz w:val="24"/>
          <w:szCs w:val="24"/>
        </w:rPr>
        <w:t>ми</w:t>
      </w:r>
      <w:r w:rsidRPr="00961555">
        <w:rPr>
          <w:sz w:val="24"/>
          <w:szCs w:val="24"/>
        </w:rPr>
        <w:t>к</w:t>
      </w:r>
      <w:r w:rsidRPr="00961555">
        <w:rPr>
          <w:sz w:val="24"/>
          <w:szCs w:val="24"/>
        </w:rPr>
        <w:t>роскопами при рассматривании биологических объектов;</w:t>
      </w:r>
    </w:p>
    <w:p w:rsidR="00CF7B51" w:rsidRPr="00961555" w:rsidRDefault="00211A1E" w:rsidP="007768E4">
      <w:pPr>
        <w:pStyle w:val="a4"/>
        <w:jc w:val="left"/>
        <w:rPr>
          <w:sz w:val="24"/>
          <w:szCs w:val="24"/>
        </w:rPr>
      </w:pPr>
      <w:r w:rsidRPr="00961555">
        <w:rPr>
          <w:sz w:val="24"/>
          <w:szCs w:val="24"/>
        </w:rPr>
        <w:t>соблюдать правила безопасного труда при работе с учебным и лабораторным обор</w:t>
      </w:r>
      <w:r w:rsidRPr="00961555">
        <w:rPr>
          <w:sz w:val="24"/>
          <w:szCs w:val="24"/>
        </w:rPr>
        <w:t>у</w:t>
      </w:r>
      <w:r w:rsidRPr="00961555">
        <w:rPr>
          <w:sz w:val="24"/>
          <w:szCs w:val="24"/>
        </w:rPr>
        <w:t xml:space="preserve">дованием, </w:t>
      </w:r>
      <w:r w:rsidRPr="00961555">
        <w:rPr>
          <w:spacing w:val="-2"/>
          <w:sz w:val="24"/>
          <w:szCs w:val="24"/>
        </w:rPr>
        <w:t>химической</w:t>
      </w:r>
      <w:r w:rsidRPr="00961555">
        <w:rPr>
          <w:sz w:val="24"/>
          <w:szCs w:val="24"/>
        </w:rPr>
        <w:tab/>
      </w:r>
      <w:r w:rsidRPr="00961555">
        <w:rPr>
          <w:spacing w:val="-2"/>
          <w:sz w:val="24"/>
          <w:szCs w:val="24"/>
        </w:rPr>
        <w:t>посудой</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соответствии</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инструкциями</w:t>
      </w:r>
      <w:r w:rsidRPr="00961555">
        <w:rPr>
          <w:sz w:val="24"/>
          <w:szCs w:val="24"/>
        </w:rPr>
        <w:tab/>
      </w:r>
      <w:r w:rsidRPr="00961555">
        <w:rPr>
          <w:spacing w:val="-6"/>
          <w:sz w:val="24"/>
          <w:szCs w:val="24"/>
        </w:rPr>
        <w:t>на</w:t>
      </w:r>
      <w:r w:rsidRPr="00961555">
        <w:rPr>
          <w:sz w:val="24"/>
          <w:szCs w:val="24"/>
        </w:rPr>
        <w:tab/>
      </w:r>
      <w:r w:rsidRPr="00961555">
        <w:rPr>
          <w:spacing w:val="-4"/>
          <w:sz w:val="24"/>
          <w:szCs w:val="24"/>
        </w:rPr>
        <w:t xml:space="preserve">уроке, </w:t>
      </w:r>
      <w:r w:rsidRPr="00961555">
        <w:rPr>
          <w:sz w:val="24"/>
          <w:szCs w:val="24"/>
        </w:rPr>
        <w:t>во внеурочной деятельности;</w:t>
      </w:r>
    </w:p>
    <w:p w:rsidR="00CF7B51" w:rsidRPr="00961555" w:rsidRDefault="00211A1E" w:rsidP="007768E4">
      <w:pPr>
        <w:pStyle w:val="a4"/>
        <w:jc w:val="left"/>
        <w:rPr>
          <w:sz w:val="24"/>
          <w:szCs w:val="24"/>
        </w:rPr>
      </w:pPr>
      <w:r w:rsidRPr="00961555">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CF7B51" w:rsidRPr="00961555" w:rsidRDefault="00211A1E" w:rsidP="007768E4">
      <w:pPr>
        <w:pStyle w:val="a4"/>
        <w:jc w:val="left"/>
        <w:rPr>
          <w:sz w:val="24"/>
          <w:szCs w:val="24"/>
        </w:rPr>
      </w:pPr>
      <w:r w:rsidRPr="00961555">
        <w:rPr>
          <w:sz w:val="24"/>
          <w:szCs w:val="24"/>
        </w:rPr>
        <w:t>создавать письменные и устные сообщения, грамотно используя понятийный апп</w:t>
      </w:r>
      <w:r w:rsidRPr="00961555">
        <w:rPr>
          <w:sz w:val="24"/>
          <w:szCs w:val="24"/>
        </w:rPr>
        <w:t>а</w:t>
      </w:r>
      <w:r w:rsidRPr="00961555">
        <w:rPr>
          <w:sz w:val="24"/>
          <w:szCs w:val="24"/>
        </w:rPr>
        <w:t>рат</w:t>
      </w:r>
      <w:r w:rsidRPr="00961555">
        <w:rPr>
          <w:spacing w:val="40"/>
          <w:sz w:val="24"/>
          <w:szCs w:val="24"/>
        </w:rPr>
        <w:t xml:space="preserve"> </w:t>
      </w:r>
      <w:r w:rsidRPr="00961555">
        <w:rPr>
          <w:sz w:val="24"/>
          <w:szCs w:val="24"/>
        </w:rPr>
        <w:t>изучаемого раздела биологии.</w:t>
      </w:r>
    </w:p>
    <w:p w:rsidR="00CF7B51" w:rsidRPr="00961555" w:rsidRDefault="00211A1E" w:rsidP="007768E4">
      <w:pPr>
        <w:pStyle w:val="a4"/>
        <w:jc w:val="left"/>
        <w:rPr>
          <w:sz w:val="24"/>
          <w:szCs w:val="24"/>
        </w:rPr>
      </w:pPr>
      <w:r w:rsidRPr="00961555">
        <w:rPr>
          <w:sz w:val="24"/>
          <w:szCs w:val="24"/>
        </w:rPr>
        <w:t xml:space="preserve">Предметные результаты освоения программы по биологии к концу обучения в 6 </w:t>
      </w:r>
      <w:r w:rsidRPr="00961555">
        <w:rPr>
          <w:spacing w:val="-2"/>
          <w:sz w:val="24"/>
          <w:szCs w:val="24"/>
        </w:rPr>
        <w:t>классе:</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67"/>
          <w:sz w:val="24"/>
          <w:szCs w:val="24"/>
        </w:rPr>
        <w:t xml:space="preserve">   </w:t>
      </w:r>
      <w:r w:rsidRPr="00961555">
        <w:rPr>
          <w:sz w:val="24"/>
          <w:szCs w:val="24"/>
        </w:rPr>
        <w:t>ботанику</w:t>
      </w:r>
      <w:r w:rsidRPr="00961555">
        <w:rPr>
          <w:spacing w:val="63"/>
          <w:sz w:val="24"/>
          <w:szCs w:val="24"/>
        </w:rPr>
        <w:t xml:space="preserve">   </w:t>
      </w:r>
      <w:r w:rsidRPr="00961555">
        <w:rPr>
          <w:sz w:val="24"/>
          <w:szCs w:val="24"/>
        </w:rPr>
        <w:t>как</w:t>
      </w:r>
      <w:r w:rsidRPr="00961555">
        <w:rPr>
          <w:spacing w:val="66"/>
          <w:sz w:val="24"/>
          <w:szCs w:val="24"/>
        </w:rPr>
        <w:t xml:space="preserve">   </w:t>
      </w:r>
      <w:r w:rsidRPr="00961555">
        <w:rPr>
          <w:sz w:val="24"/>
          <w:szCs w:val="24"/>
        </w:rPr>
        <w:t>биологическую</w:t>
      </w:r>
      <w:r w:rsidRPr="00961555">
        <w:rPr>
          <w:spacing w:val="66"/>
          <w:sz w:val="24"/>
          <w:szCs w:val="24"/>
        </w:rPr>
        <w:t xml:space="preserve">   </w:t>
      </w:r>
      <w:r w:rsidRPr="00961555">
        <w:rPr>
          <w:sz w:val="24"/>
          <w:szCs w:val="24"/>
        </w:rPr>
        <w:t>науку,</w:t>
      </w:r>
      <w:r w:rsidRPr="00961555">
        <w:rPr>
          <w:spacing w:val="67"/>
          <w:sz w:val="24"/>
          <w:szCs w:val="24"/>
        </w:rPr>
        <w:t xml:space="preserve">   </w:t>
      </w:r>
      <w:r w:rsidRPr="00961555">
        <w:rPr>
          <w:sz w:val="24"/>
          <w:szCs w:val="24"/>
        </w:rPr>
        <w:t>её</w:t>
      </w:r>
      <w:r w:rsidRPr="00961555">
        <w:rPr>
          <w:spacing w:val="66"/>
          <w:sz w:val="24"/>
          <w:szCs w:val="24"/>
        </w:rPr>
        <w:t xml:space="preserve">   </w:t>
      </w:r>
      <w:r w:rsidRPr="00961555">
        <w:rPr>
          <w:sz w:val="24"/>
          <w:szCs w:val="24"/>
        </w:rPr>
        <w:t>разделы</w:t>
      </w:r>
      <w:r w:rsidRPr="00961555">
        <w:rPr>
          <w:spacing w:val="67"/>
          <w:sz w:val="24"/>
          <w:szCs w:val="24"/>
        </w:rPr>
        <w:t xml:space="preserve">   </w:t>
      </w:r>
      <w:r w:rsidRPr="00961555">
        <w:rPr>
          <w:sz w:val="24"/>
          <w:szCs w:val="24"/>
        </w:rPr>
        <w:t>и</w:t>
      </w:r>
      <w:r w:rsidRPr="00961555">
        <w:rPr>
          <w:spacing w:val="66"/>
          <w:sz w:val="24"/>
          <w:szCs w:val="24"/>
        </w:rPr>
        <w:t xml:space="preserve">   </w:t>
      </w:r>
      <w:r w:rsidRPr="00961555">
        <w:rPr>
          <w:sz w:val="24"/>
          <w:szCs w:val="24"/>
        </w:rPr>
        <w:t>связи с другими науками и техникой;</w:t>
      </w:r>
    </w:p>
    <w:p w:rsidR="00CF7B51" w:rsidRPr="00961555" w:rsidRDefault="00211A1E" w:rsidP="007768E4">
      <w:pPr>
        <w:pStyle w:val="a4"/>
        <w:jc w:val="left"/>
        <w:rPr>
          <w:sz w:val="24"/>
          <w:szCs w:val="24"/>
        </w:rPr>
      </w:pPr>
      <w:r w:rsidRPr="00961555">
        <w:rPr>
          <w:sz w:val="24"/>
          <w:szCs w:val="24"/>
        </w:rPr>
        <w:t>приводить</w:t>
      </w:r>
      <w:r w:rsidRPr="00961555">
        <w:rPr>
          <w:spacing w:val="80"/>
          <w:w w:val="150"/>
          <w:sz w:val="24"/>
          <w:szCs w:val="24"/>
        </w:rPr>
        <w:t xml:space="preserve"> </w:t>
      </w:r>
      <w:r w:rsidRPr="00961555">
        <w:rPr>
          <w:sz w:val="24"/>
          <w:szCs w:val="24"/>
        </w:rPr>
        <w:t>примеры</w:t>
      </w:r>
      <w:r w:rsidRPr="00961555">
        <w:rPr>
          <w:spacing w:val="80"/>
          <w:w w:val="150"/>
          <w:sz w:val="24"/>
          <w:szCs w:val="24"/>
        </w:rPr>
        <w:t xml:space="preserve"> </w:t>
      </w:r>
      <w:r w:rsidRPr="00961555">
        <w:rPr>
          <w:sz w:val="24"/>
          <w:szCs w:val="24"/>
        </w:rPr>
        <w:t>вклада</w:t>
      </w:r>
      <w:r w:rsidRPr="00961555">
        <w:rPr>
          <w:spacing w:val="80"/>
          <w:w w:val="150"/>
          <w:sz w:val="24"/>
          <w:szCs w:val="24"/>
        </w:rPr>
        <w:t xml:space="preserve"> </w:t>
      </w:r>
      <w:r w:rsidRPr="00961555">
        <w:rPr>
          <w:sz w:val="24"/>
          <w:szCs w:val="24"/>
        </w:rPr>
        <w:t>российских</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том</w:t>
      </w:r>
      <w:r w:rsidRPr="00961555">
        <w:rPr>
          <w:spacing w:val="80"/>
          <w:w w:val="150"/>
          <w:sz w:val="24"/>
          <w:szCs w:val="24"/>
        </w:rPr>
        <w:t xml:space="preserve"> </w:t>
      </w:r>
      <w:r w:rsidRPr="00961555">
        <w:rPr>
          <w:sz w:val="24"/>
          <w:szCs w:val="24"/>
        </w:rPr>
        <w:t>числе</w:t>
      </w:r>
      <w:r w:rsidRPr="00961555">
        <w:rPr>
          <w:spacing w:val="80"/>
          <w:w w:val="150"/>
          <w:sz w:val="24"/>
          <w:szCs w:val="24"/>
        </w:rPr>
        <w:t xml:space="preserve"> </w:t>
      </w:r>
      <w:r w:rsidRPr="00961555">
        <w:rPr>
          <w:sz w:val="24"/>
          <w:szCs w:val="24"/>
        </w:rPr>
        <w:t>В.В. Докучаев,</w:t>
      </w:r>
      <w:r w:rsidRPr="00961555">
        <w:rPr>
          <w:spacing w:val="80"/>
          <w:w w:val="150"/>
          <w:sz w:val="24"/>
          <w:szCs w:val="24"/>
        </w:rPr>
        <w:t xml:space="preserve"> </w:t>
      </w:r>
      <w:r w:rsidRPr="00961555">
        <w:rPr>
          <w:sz w:val="24"/>
          <w:szCs w:val="24"/>
        </w:rPr>
        <w:t>К.А. Тимирязев, С.Г. Навашин) и зарубежных учёных (в том числе Р. Гук, М. Мальпиги) в ра</w:t>
      </w:r>
      <w:r w:rsidRPr="00961555">
        <w:rPr>
          <w:sz w:val="24"/>
          <w:szCs w:val="24"/>
        </w:rPr>
        <w:t>з</w:t>
      </w:r>
      <w:r w:rsidRPr="00961555">
        <w:rPr>
          <w:sz w:val="24"/>
          <w:szCs w:val="24"/>
        </w:rPr>
        <w:t>витие наук о растениях;</w:t>
      </w:r>
    </w:p>
    <w:p w:rsidR="00CF7B51" w:rsidRPr="00961555" w:rsidRDefault="00211A1E" w:rsidP="007768E4">
      <w:pPr>
        <w:pStyle w:val="a4"/>
        <w:jc w:val="left"/>
        <w:rPr>
          <w:sz w:val="24"/>
          <w:szCs w:val="24"/>
        </w:rPr>
      </w:pPr>
      <w:r w:rsidRPr="00961555">
        <w:rPr>
          <w:sz w:val="24"/>
          <w:szCs w:val="24"/>
        </w:rPr>
        <w:t xml:space="preserve">применять биологические термины и понятия (в том числе: ботаника, растительная </w:t>
      </w:r>
      <w:r w:rsidRPr="00961555">
        <w:rPr>
          <w:sz w:val="24"/>
          <w:szCs w:val="24"/>
        </w:rPr>
        <w:lastRenderedPageBreak/>
        <w:t>клетка, растительная ткань, органы растений, система органов растения: корень, побег по</w:t>
      </w:r>
      <w:r w:rsidRPr="00961555">
        <w:rPr>
          <w:sz w:val="24"/>
          <w:szCs w:val="24"/>
        </w:rPr>
        <w:t>ч</w:t>
      </w:r>
      <w:r w:rsidRPr="00961555">
        <w:rPr>
          <w:sz w:val="24"/>
          <w:szCs w:val="24"/>
        </w:rPr>
        <w:t>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w:t>
      </w:r>
      <w:r w:rsidRPr="00961555">
        <w:rPr>
          <w:sz w:val="24"/>
          <w:szCs w:val="24"/>
        </w:rPr>
        <w:t>т</w:t>
      </w:r>
      <w:r w:rsidRPr="00961555">
        <w:rPr>
          <w:sz w:val="24"/>
          <w:szCs w:val="24"/>
        </w:rPr>
        <w:t xml:space="preserve">ветствии с </w:t>
      </w:r>
      <w:r w:rsidRPr="00961555">
        <w:rPr>
          <w:spacing w:val="-2"/>
          <w:sz w:val="24"/>
          <w:szCs w:val="24"/>
        </w:rPr>
        <w:t>поставленной</w:t>
      </w:r>
      <w:r w:rsidRPr="00961555">
        <w:rPr>
          <w:sz w:val="24"/>
          <w:szCs w:val="24"/>
        </w:rPr>
        <w:tab/>
      </w:r>
      <w:r w:rsidRPr="00961555">
        <w:rPr>
          <w:spacing w:val="-2"/>
          <w:sz w:val="24"/>
          <w:szCs w:val="24"/>
        </w:rPr>
        <w:t>задачей</w:t>
      </w:r>
    </w:p>
    <w:p w:rsidR="00CF7B51" w:rsidRPr="00961555" w:rsidRDefault="00211A1E" w:rsidP="007768E4">
      <w:pPr>
        <w:pStyle w:val="a4"/>
        <w:jc w:val="left"/>
        <w:rPr>
          <w:sz w:val="24"/>
          <w:szCs w:val="24"/>
        </w:rPr>
      </w:pPr>
      <w:r w:rsidRPr="00961555">
        <w:rPr>
          <w:sz w:val="24"/>
          <w:szCs w:val="24"/>
        </w:rPr>
        <w:t>и</w:t>
      </w:r>
      <w:r w:rsidRPr="00961555">
        <w:rPr>
          <w:spacing w:val="1"/>
          <w:sz w:val="24"/>
          <w:szCs w:val="24"/>
        </w:rPr>
        <w:t xml:space="preserve"> </w:t>
      </w:r>
      <w:r w:rsidRPr="00961555">
        <w:rPr>
          <w:sz w:val="24"/>
          <w:szCs w:val="24"/>
        </w:rPr>
        <w:t>в</w:t>
      </w:r>
      <w:r w:rsidRPr="00961555">
        <w:rPr>
          <w:spacing w:val="-1"/>
          <w:sz w:val="24"/>
          <w:szCs w:val="24"/>
        </w:rPr>
        <w:t xml:space="preserve"> </w:t>
      </w:r>
      <w:r w:rsidRPr="00961555">
        <w:rPr>
          <w:spacing w:val="-2"/>
          <w:sz w:val="24"/>
          <w:szCs w:val="24"/>
        </w:rPr>
        <w:t>контексте;</w:t>
      </w:r>
    </w:p>
    <w:p w:rsidR="00CF7B51" w:rsidRPr="00961555" w:rsidRDefault="00211A1E" w:rsidP="007768E4">
      <w:pPr>
        <w:pStyle w:val="a4"/>
        <w:jc w:val="left"/>
        <w:rPr>
          <w:sz w:val="24"/>
          <w:szCs w:val="24"/>
        </w:rPr>
      </w:pPr>
      <w:r w:rsidRPr="00961555">
        <w:rPr>
          <w:spacing w:val="-2"/>
          <w:sz w:val="24"/>
          <w:szCs w:val="24"/>
        </w:rPr>
        <w:t>описывать</w:t>
      </w:r>
      <w:r w:rsidRPr="00961555">
        <w:rPr>
          <w:sz w:val="24"/>
          <w:szCs w:val="24"/>
        </w:rPr>
        <w:tab/>
      </w:r>
      <w:r w:rsidRPr="00961555">
        <w:rPr>
          <w:spacing w:val="-2"/>
          <w:sz w:val="24"/>
          <w:szCs w:val="24"/>
        </w:rPr>
        <w:t>строение</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жизнедеятельность</w:t>
      </w:r>
      <w:r w:rsidRPr="00961555">
        <w:rPr>
          <w:sz w:val="24"/>
          <w:szCs w:val="24"/>
        </w:rPr>
        <w:tab/>
      </w:r>
      <w:r w:rsidRPr="00961555">
        <w:rPr>
          <w:spacing w:val="-2"/>
          <w:sz w:val="24"/>
          <w:szCs w:val="24"/>
        </w:rPr>
        <w:t>растительного</w:t>
      </w:r>
      <w:r w:rsidRPr="00961555">
        <w:rPr>
          <w:sz w:val="24"/>
          <w:szCs w:val="24"/>
        </w:rPr>
        <w:tab/>
      </w:r>
      <w:r w:rsidRPr="00961555">
        <w:rPr>
          <w:spacing w:val="-2"/>
          <w:sz w:val="24"/>
          <w:szCs w:val="24"/>
        </w:rPr>
        <w:t>орг</w:t>
      </w:r>
      <w:r w:rsidRPr="00961555">
        <w:rPr>
          <w:spacing w:val="-2"/>
          <w:sz w:val="24"/>
          <w:szCs w:val="24"/>
        </w:rPr>
        <w:t>а</w:t>
      </w:r>
      <w:r w:rsidRPr="00961555">
        <w:rPr>
          <w:spacing w:val="-2"/>
          <w:sz w:val="24"/>
          <w:szCs w:val="24"/>
        </w:rPr>
        <w:t xml:space="preserve">низма </w:t>
      </w:r>
      <w:r w:rsidRPr="00961555">
        <w:rPr>
          <w:sz w:val="24"/>
          <w:szCs w:val="24"/>
        </w:rPr>
        <w:t>(на примере покрытосеменных или цветковых): поглощение воды и минеральное п</w:t>
      </w:r>
      <w:r w:rsidRPr="00961555">
        <w:rPr>
          <w:sz w:val="24"/>
          <w:szCs w:val="24"/>
        </w:rPr>
        <w:t>и</w:t>
      </w:r>
      <w:r w:rsidRPr="00961555">
        <w:rPr>
          <w:sz w:val="24"/>
          <w:szCs w:val="24"/>
        </w:rPr>
        <w:t>тание, фотосинтез, дыхание, транспорт веществ, рост, размножение, развитие, связь стро</w:t>
      </w:r>
      <w:r w:rsidRPr="00961555">
        <w:rPr>
          <w:sz w:val="24"/>
          <w:szCs w:val="24"/>
        </w:rPr>
        <w:t>е</w:t>
      </w:r>
      <w:r w:rsidRPr="00961555">
        <w:rPr>
          <w:sz w:val="24"/>
          <w:szCs w:val="24"/>
        </w:rPr>
        <w:t>ния вегетативных и генеративных органов растений с их функциями;</w:t>
      </w:r>
    </w:p>
    <w:p w:rsidR="00CF7B51" w:rsidRPr="00961555" w:rsidRDefault="00211A1E" w:rsidP="007768E4">
      <w:pPr>
        <w:pStyle w:val="a4"/>
        <w:jc w:val="left"/>
        <w:rPr>
          <w:sz w:val="24"/>
          <w:szCs w:val="24"/>
        </w:rPr>
      </w:pPr>
      <w:r w:rsidRPr="00961555">
        <w:rPr>
          <w:sz w:val="24"/>
          <w:szCs w:val="24"/>
        </w:rPr>
        <w:t>различать и описывать живые и гербарные экземпляры растений по заданному пл</w:t>
      </w:r>
      <w:r w:rsidRPr="00961555">
        <w:rPr>
          <w:sz w:val="24"/>
          <w:szCs w:val="24"/>
        </w:rPr>
        <w:t>а</w:t>
      </w:r>
      <w:r w:rsidRPr="00961555">
        <w:rPr>
          <w:sz w:val="24"/>
          <w:szCs w:val="24"/>
        </w:rPr>
        <w:t>ну, части растений по изображениям, схемам, моделям, муляжам, рельефным таблицам;</w:t>
      </w:r>
    </w:p>
    <w:p w:rsidR="00CF7B51" w:rsidRPr="00961555" w:rsidRDefault="00211A1E" w:rsidP="007768E4">
      <w:pPr>
        <w:pStyle w:val="a4"/>
        <w:jc w:val="left"/>
        <w:rPr>
          <w:sz w:val="24"/>
          <w:szCs w:val="24"/>
        </w:rPr>
      </w:pPr>
      <w:r w:rsidRPr="00961555">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CF7B51" w:rsidRPr="00961555" w:rsidRDefault="00211A1E" w:rsidP="007768E4">
      <w:pPr>
        <w:pStyle w:val="a4"/>
        <w:jc w:val="left"/>
        <w:rPr>
          <w:sz w:val="24"/>
          <w:szCs w:val="24"/>
        </w:rPr>
      </w:pPr>
      <w:r w:rsidRPr="00961555">
        <w:rPr>
          <w:sz w:val="24"/>
          <w:szCs w:val="24"/>
        </w:rPr>
        <w:t>сравнивать</w:t>
      </w:r>
      <w:r w:rsidRPr="00961555">
        <w:rPr>
          <w:spacing w:val="-5"/>
          <w:sz w:val="24"/>
          <w:szCs w:val="24"/>
        </w:rPr>
        <w:t xml:space="preserve"> </w:t>
      </w:r>
      <w:r w:rsidRPr="00961555">
        <w:rPr>
          <w:sz w:val="24"/>
          <w:szCs w:val="24"/>
        </w:rPr>
        <w:t>растительные</w:t>
      </w:r>
      <w:r w:rsidRPr="00961555">
        <w:rPr>
          <w:spacing w:val="-5"/>
          <w:sz w:val="24"/>
          <w:szCs w:val="24"/>
        </w:rPr>
        <w:t xml:space="preserve"> </w:t>
      </w:r>
      <w:r w:rsidRPr="00961555">
        <w:rPr>
          <w:sz w:val="24"/>
          <w:szCs w:val="24"/>
        </w:rPr>
        <w:t>ткани</w:t>
      </w:r>
      <w:r w:rsidRPr="00961555">
        <w:rPr>
          <w:spacing w:val="-3"/>
          <w:sz w:val="24"/>
          <w:szCs w:val="24"/>
        </w:rPr>
        <w:t xml:space="preserve"> </w:t>
      </w:r>
      <w:r w:rsidRPr="00961555">
        <w:rPr>
          <w:sz w:val="24"/>
          <w:szCs w:val="24"/>
        </w:rPr>
        <w:t>и</w:t>
      </w:r>
      <w:r w:rsidRPr="00961555">
        <w:rPr>
          <w:spacing w:val="-4"/>
          <w:sz w:val="24"/>
          <w:szCs w:val="24"/>
        </w:rPr>
        <w:t xml:space="preserve"> </w:t>
      </w:r>
      <w:r w:rsidRPr="00961555">
        <w:rPr>
          <w:sz w:val="24"/>
          <w:szCs w:val="24"/>
        </w:rPr>
        <w:t>органы</w:t>
      </w:r>
      <w:r w:rsidRPr="00961555">
        <w:rPr>
          <w:spacing w:val="-2"/>
          <w:sz w:val="24"/>
          <w:szCs w:val="24"/>
        </w:rPr>
        <w:t xml:space="preserve"> </w:t>
      </w:r>
      <w:r w:rsidRPr="00961555">
        <w:rPr>
          <w:sz w:val="24"/>
          <w:szCs w:val="24"/>
        </w:rPr>
        <w:t>растений</w:t>
      </w:r>
      <w:r w:rsidRPr="00961555">
        <w:rPr>
          <w:spacing w:val="-3"/>
          <w:sz w:val="24"/>
          <w:szCs w:val="24"/>
        </w:rPr>
        <w:t xml:space="preserve"> </w:t>
      </w:r>
      <w:r w:rsidRPr="00961555">
        <w:rPr>
          <w:sz w:val="24"/>
          <w:szCs w:val="24"/>
        </w:rPr>
        <w:t>между</w:t>
      </w:r>
      <w:r w:rsidRPr="00961555">
        <w:rPr>
          <w:spacing w:val="-9"/>
          <w:sz w:val="24"/>
          <w:szCs w:val="24"/>
        </w:rPr>
        <w:t xml:space="preserve"> </w:t>
      </w:r>
      <w:r w:rsidRPr="00961555">
        <w:rPr>
          <w:spacing w:val="-2"/>
          <w:sz w:val="24"/>
          <w:szCs w:val="24"/>
        </w:rPr>
        <w:t>собой;</w:t>
      </w:r>
    </w:p>
    <w:p w:rsidR="00CF7B51" w:rsidRPr="00961555" w:rsidRDefault="00211A1E" w:rsidP="007768E4">
      <w:pPr>
        <w:pStyle w:val="a4"/>
        <w:jc w:val="left"/>
        <w:rPr>
          <w:sz w:val="24"/>
          <w:szCs w:val="24"/>
        </w:rPr>
      </w:pPr>
      <w:r w:rsidRPr="00961555">
        <w:rPr>
          <w:sz w:val="24"/>
          <w:szCs w:val="24"/>
        </w:rPr>
        <w:t>выполнять</w:t>
      </w:r>
      <w:r w:rsidRPr="00961555">
        <w:rPr>
          <w:spacing w:val="17"/>
          <w:sz w:val="24"/>
          <w:szCs w:val="24"/>
        </w:rPr>
        <w:t xml:space="preserve"> </w:t>
      </w:r>
      <w:r w:rsidRPr="00961555">
        <w:rPr>
          <w:sz w:val="24"/>
          <w:szCs w:val="24"/>
        </w:rPr>
        <w:t>практические</w:t>
      </w:r>
      <w:r w:rsidRPr="00961555">
        <w:rPr>
          <w:spacing w:val="16"/>
          <w:sz w:val="24"/>
          <w:szCs w:val="24"/>
        </w:rPr>
        <w:t xml:space="preserve"> </w:t>
      </w:r>
      <w:r w:rsidRPr="00961555">
        <w:rPr>
          <w:sz w:val="24"/>
          <w:szCs w:val="24"/>
        </w:rPr>
        <w:t>и</w:t>
      </w:r>
      <w:r w:rsidRPr="00961555">
        <w:rPr>
          <w:spacing w:val="13"/>
          <w:sz w:val="24"/>
          <w:szCs w:val="24"/>
        </w:rPr>
        <w:t xml:space="preserve"> </w:t>
      </w:r>
      <w:r w:rsidRPr="00961555">
        <w:rPr>
          <w:sz w:val="24"/>
          <w:szCs w:val="24"/>
        </w:rPr>
        <w:t>лабораторные</w:t>
      </w:r>
      <w:r w:rsidRPr="00961555">
        <w:rPr>
          <w:spacing w:val="16"/>
          <w:sz w:val="24"/>
          <w:szCs w:val="24"/>
        </w:rPr>
        <w:t xml:space="preserve"> </w:t>
      </w:r>
      <w:r w:rsidRPr="00961555">
        <w:rPr>
          <w:sz w:val="24"/>
          <w:szCs w:val="24"/>
        </w:rPr>
        <w:t>работы</w:t>
      </w:r>
      <w:r w:rsidRPr="00961555">
        <w:rPr>
          <w:spacing w:val="18"/>
          <w:sz w:val="24"/>
          <w:szCs w:val="24"/>
        </w:rPr>
        <w:t xml:space="preserve"> </w:t>
      </w:r>
      <w:r w:rsidRPr="00961555">
        <w:rPr>
          <w:sz w:val="24"/>
          <w:szCs w:val="24"/>
        </w:rPr>
        <w:t>по</w:t>
      </w:r>
      <w:r w:rsidRPr="00961555">
        <w:rPr>
          <w:spacing w:val="17"/>
          <w:sz w:val="24"/>
          <w:szCs w:val="24"/>
        </w:rPr>
        <w:t xml:space="preserve"> </w:t>
      </w:r>
      <w:r w:rsidRPr="00961555">
        <w:rPr>
          <w:sz w:val="24"/>
          <w:szCs w:val="24"/>
        </w:rPr>
        <w:t>морфологии</w:t>
      </w:r>
      <w:r w:rsidRPr="00961555">
        <w:rPr>
          <w:spacing w:val="18"/>
          <w:sz w:val="24"/>
          <w:szCs w:val="24"/>
        </w:rPr>
        <w:t xml:space="preserve"> </w:t>
      </w:r>
      <w:r w:rsidRPr="00961555">
        <w:rPr>
          <w:sz w:val="24"/>
          <w:szCs w:val="24"/>
        </w:rPr>
        <w:t>и</w:t>
      </w:r>
      <w:r w:rsidRPr="00961555">
        <w:rPr>
          <w:spacing w:val="13"/>
          <w:sz w:val="24"/>
          <w:szCs w:val="24"/>
        </w:rPr>
        <w:t xml:space="preserve"> </w:t>
      </w:r>
      <w:r w:rsidRPr="00961555">
        <w:rPr>
          <w:sz w:val="24"/>
          <w:szCs w:val="24"/>
        </w:rPr>
        <w:t>физиологии</w:t>
      </w:r>
      <w:r w:rsidRPr="00961555">
        <w:rPr>
          <w:spacing w:val="13"/>
          <w:sz w:val="24"/>
          <w:szCs w:val="24"/>
        </w:rPr>
        <w:t xml:space="preserve"> </w:t>
      </w:r>
      <w:r w:rsidRPr="00961555">
        <w:rPr>
          <w:sz w:val="24"/>
          <w:szCs w:val="24"/>
        </w:rPr>
        <w:t>растений,</w:t>
      </w:r>
      <w:r w:rsidRPr="00961555">
        <w:rPr>
          <w:spacing w:val="19"/>
          <w:sz w:val="24"/>
          <w:szCs w:val="24"/>
        </w:rPr>
        <w:t xml:space="preserve"> </w:t>
      </w:r>
      <w:r w:rsidRPr="00961555">
        <w:rPr>
          <w:sz w:val="24"/>
          <w:szCs w:val="24"/>
        </w:rPr>
        <w:t>в</w:t>
      </w:r>
      <w:r w:rsidRPr="00961555">
        <w:rPr>
          <w:spacing w:val="14"/>
          <w:sz w:val="24"/>
          <w:szCs w:val="24"/>
        </w:rPr>
        <w:t xml:space="preserve"> </w:t>
      </w:r>
      <w:r w:rsidRPr="00961555">
        <w:rPr>
          <w:spacing w:val="-5"/>
          <w:sz w:val="24"/>
          <w:szCs w:val="24"/>
        </w:rPr>
        <w:t>том</w:t>
      </w:r>
    </w:p>
    <w:p w:rsidR="00CF7B51" w:rsidRPr="00961555" w:rsidRDefault="00DA5E6A" w:rsidP="007768E4">
      <w:pPr>
        <w:pStyle w:val="a4"/>
        <w:jc w:val="left"/>
        <w:rPr>
          <w:sz w:val="24"/>
          <w:szCs w:val="24"/>
        </w:rPr>
      </w:pPr>
      <w:r>
        <w:rPr>
          <w:spacing w:val="-4"/>
          <w:sz w:val="24"/>
          <w:szCs w:val="24"/>
        </w:rPr>
        <w:t xml:space="preserve"> </w:t>
      </w:r>
      <w:r w:rsidR="00211A1E" w:rsidRPr="00961555">
        <w:rPr>
          <w:spacing w:val="-4"/>
          <w:sz w:val="24"/>
          <w:szCs w:val="24"/>
        </w:rPr>
        <w:t>числе</w:t>
      </w:r>
      <w:r w:rsidR="00211A1E" w:rsidRPr="00961555">
        <w:rPr>
          <w:sz w:val="24"/>
          <w:szCs w:val="24"/>
        </w:rPr>
        <w:tab/>
      </w:r>
      <w:r w:rsidR="00211A1E" w:rsidRPr="00961555">
        <w:rPr>
          <w:spacing w:val="-2"/>
          <w:sz w:val="24"/>
          <w:szCs w:val="24"/>
        </w:rPr>
        <w:t>работы</w:t>
      </w:r>
      <w:r w:rsidR="00211A1E" w:rsidRPr="00961555">
        <w:rPr>
          <w:sz w:val="24"/>
          <w:szCs w:val="24"/>
        </w:rPr>
        <w:tab/>
      </w:r>
      <w:r w:rsidR="00211A1E" w:rsidRPr="00961555">
        <w:rPr>
          <w:spacing w:val="-10"/>
          <w:sz w:val="24"/>
          <w:szCs w:val="24"/>
        </w:rPr>
        <w:t>с</w:t>
      </w:r>
      <w:r w:rsidR="00211A1E" w:rsidRPr="00961555">
        <w:rPr>
          <w:sz w:val="24"/>
          <w:szCs w:val="24"/>
        </w:rPr>
        <w:tab/>
      </w:r>
      <w:r w:rsidR="00211A1E" w:rsidRPr="00961555">
        <w:rPr>
          <w:spacing w:val="-2"/>
          <w:sz w:val="24"/>
          <w:szCs w:val="24"/>
        </w:rPr>
        <w:t>микроскопом</w:t>
      </w:r>
      <w:r w:rsidR="00211A1E" w:rsidRPr="00961555">
        <w:rPr>
          <w:sz w:val="24"/>
          <w:szCs w:val="24"/>
        </w:rPr>
        <w:tab/>
      </w:r>
      <w:r w:rsidR="00211A1E" w:rsidRPr="00961555">
        <w:rPr>
          <w:spacing w:val="-10"/>
          <w:sz w:val="24"/>
          <w:szCs w:val="24"/>
        </w:rPr>
        <w:t>с</w:t>
      </w:r>
      <w:r w:rsidR="00211A1E" w:rsidRPr="00961555">
        <w:rPr>
          <w:sz w:val="24"/>
          <w:szCs w:val="24"/>
        </w:rPr>
        <w:tab/>
      </w:r>
      <w:r w:rsidR="00211A1E" w:rsidRPr="00961555">
        <w:rPr>
          <w:spacing w:val="-2"/>
          <w:sz w:val="24"/>
          <w:szCs w:val="24"/>
        </w:rPr>
        <w:t>постоянными</w:t>
      </w:r>
      <w:r w:rsidR="00211A1E" w:rsidRPr="00961555">
        <w:rPr>
          <w:sz w:val="24"/>
          <w:szCs w:val="24"/>
        </w:rPr>
        <w:tab/>
      </w:r>
      <w:r w:rsidR="00211A1E" w:rsidRPr="00961555">
        <w:rPr>
          <w:spacing w:val="-2"/>
          <w:sz w:val="24"/>
          <w:szCs w:val="24"/>
        </w:rPr>
        <w:t xml:space="preserve">(фиксированными) </w:t>
      </w:r>
      <w:r w:rsidR="00211A1E" w:rsidRPr="00961555">
        <w:rPr>
          <w:sz w:val="24"/>
          <w:szCs w:val="24"/>
        </w:rPr>
        <w:t>и временными микропрепаратами, исследовательские работы с использованием приборов и инструментов цифровой лаборатории;</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80"/>
          <w:w w:val="150"/>
          <w:sz w:val="24"/>
          <w:szCs w:val="24"/>
        </w:rPr>
        <w:t xml:space="preserve">   </w:t>
      </w:r>
      <w:r w:rsidRPr="00961555">
        <w:rPr>
          <w:sz w:val="24"/>
          <w:szCs w:val="24"/>
        </w:rPr>
        <w:t>процессы</w:t>
      </w:r>
      <w:r w:rsidRPr="00961555">
        <w:rPr>
          <w:spacing w:val="80"/>
          <w:w w:val="150"/>
          <w:sz w:val="24"/>
          <w:szCs w:val="24"/>
        </w:rPr>
        <w:t xml:space="preserve">   </w:t>
      </w:r>
      <w:r w:rsidRPr="00961555">
        <w:rPr>
          <w:sz w:val="24"/>
          <w:szCs w:val="24"/>
        </w:rPr>
        <w:t>жизнедеятельности</w:t>
      </w:r>
      <w:r w:rsidRPr="00961555">
        <w:rPr>
          <w:spacing w:val="80"/>
          <w:w w:val="150"/>
          <w:sz w:val="24"/>
          <w:szCs w:val="24"/>
        </w:rPr>
        <w:t xml:space="preserve">   </w:t>
      </w:r>
      <w:r w:rsidRPr="00961555">
        <w:rPr>
          <w:sz w:val="24"/>
          <w:szCs w:val="24"/>
        </w:rPr>
        <w:t>растений:</w:t>
      </w:r>
      <w:r w:rsidRPr="00961555">
        <w:rPr>
          <w:spacing w:val="79"/>
          <w:w w:val="150"/>
          <w:sz w:val="24"/>
          <w:szCs w:val="24"/>
        </w:rPr>
        <w:t xml:space="preserve">   </w:t>
      </w:r>
      <w:r w:rsidRPr="00961555">
        <w:rPr>
          <w:sz w:val="24"/>
          <w:szCs w:val="24"/>
        </w:rPr>
        <w:t>поглощ</w:t>
      </w:r>
      <w:r w:rsidRPr="00961555">
        <w:rPr>
          <w:sz w:val="24"/>
          <w:szCs w:val="24"/>
        </w:rPr>
        <w:t>е</w:t>
      </w:r>
      <w:r w:rsidRPr="00961555">
        <w:rPr>
          <w:sz w:val="24"/>
          <w:szCs w:val="24"/>
        </w:rPr>
        <w:t>ние</w:t>
      </w:r>
      <w:r w:rsidRPr="00961555">
        <w:rPr>
          <w:spacing w:val="79"/>
          <w:w w:val="150"/>
          <w:sz w:val="24"/>
          <w:szCs w:val="24"/>
        </w:rPr>
        <w:t xml:space="preserve">   </w:t>
      </w:r>
      <w:r w:rsidRPr="00961555">
        <w:rPr>
          <w:sz w:val="24"/>
          <w:szCs w:val="24"/>
        </w:rPr>
        <w:t>воды и минеральное питание, фотосинтез, дыхание, рост, развитие, способы ест</w:t>
      </w:r>
      <w:r w:rsidRPr="00961555">
        <w:rPr>
          <w:sz w:val="24"/>
          <w:szCs w:val="24"/>
        </w:rPr>
        <w:t>е</w:t>
      </w:r>
      <w:r w:rsidRPr="00961555">
        <w:rPr>
          <w:sz w:val="24"/>
          <w:szCs w:val="24"/>
        </w:rPr>
        <w:t>ственного и искусственного вегетативного размножения, семенное размножение (на пр</w:t>
      </w:r>
      <w:r w:rsidRPr="00961555">
        <w:rPr>
          <w:sz w:val="24"/>
          <w:szCs w:val="24"/>
        </w:rPr>
        <w:t>и</w:t>
      </w:r>
      <w:r w:rsidRPr="00961555">
        <w:rPr>
          <w:sz w:val="24"/>
          <w:szCs w:val="24"/>
        </w:rPr>
        <w:t>мере покрытосеменных, или цветковых);</w:t>
      </w:r>
    </w:p>
    <w:p w:rsidR="00CF7B51" w:rsidRPr="00961555" w:rsidRDefault="00211A1E" w:rsidP="007768E4">
      <w:pPr>
        <w:pStyle w:val="a4"/>
        <w:jc w:val="left"/>
        <w:rPr>
          <w:sz w:val="24"/>
          <w:szCs w:val="24"/>
        </w:rPr>
      </w:pPr>
      <w:r w:rsidRPr="00961555">
        <w:rPr>
          <w:sz w:val="24"/>
          <w:szCs w:val="24"/>
        </w:rPr>
        <w:t>выявлять причинно-следственные связи между строением и функциями тканей и о</w:t>
      </w:r>
      <w:r w:rsidRPr="00961555">
        <w:rPr>
          <w:sz w:val="24"/>
          <w:szCs w:val="24"/>
        </w:rPr>
        <w:t>р</w:t>
      </w:r>
      <w:r w:rsidRPr="00961555">
        <w:rPr>
          <w:sz w:val="24"/>
          <w:szCs w:val="24"/>
        </w:rPr>
        <w:t>ганов растений, строением и жизнедеятельностью растений;</w:t>
      </w:r>
    </w:p>
    <w:p w:rsidR="00CF7B51" w:rsidRPr="00961555" w:rsidRDefault="00211A1E" w:rsidP="007768E4">
      <w:pPr>
        <w:pStyle w:val="a4"/>
        <w:jc w:val="left"/>
        <w:rPr>
          <w:sz w:val="24"/>
          <w:szCs w:val="24"/>
        </w:rPr>
      </w:pPr>
      <w:r w:rsidRPr="00961555">
        <w:rPr>
          <w:sz w:val="24"/>
          <w:szCs w:val="24"/>
        </w:rPr>
        <w:t>классифицировать</w:t>
      </w:r>
      <w:r w:rsidRPr="00961555">
        <w:rPr>
          <w:spacing w:val="-6"/>
          <w:sz w:val="24"/>
          <w:szCs w:val="24"/>
        </w:rPr>
        <w:t xml:space="preserve"> </w:t>
      </w:r>
      <w:r w:rsidRPr="00961555">
        <w:rPr>
          <w:sz w:val="24"/>
          <w:szCs w:val="24"/>
        </w:rPr>
        <w:t>растения</w:t>
      </w:r>
      <w:r w:rsidRPr="00961555">
        <w:rPr>
          <w:spacing w:val="-6"/>
          <w:sz w:val="24"/>
          <w:szCs w:val="24"/>
        </w:rPr>
        <w:t xml:space="preserve"> </w:t>
      </w:r>
      <w:r w:rsidRPr="00961555">
        <w:rPr>
          <w:sz w:val="24"/>
          <w:szCs w:val="24"/>
        </w:rPr>
        <w:t>и их</w:t>
      </w:r>
      <w:r w:rsidRPr="00961555">
        <w:rPr>
          <w:spacing w:val="-6"/>
          <w:sz w:val="24"/>
          <w:szCs w:val="24"/>
        </w:rPr>
        <w:t xml:space="preserve"> </w:t>
      </w:r>
      <w:r w:rsidRPr="00961555">
        <w:rPr>
          <w:sz w:val="24"/>
          <w:szCs w:val="24"/>
        </w:rPr>
        <w:t>части</w:t>
      </w:r>
      <w:r w:rsidRPr="00961555">
        <w:rPr>
          <w:spacing w:val="-4"/>
          <w:sz w:val="24"/>
          <w:szCs w:val="24"/>
        </w:rPr>
        <w:t xml:space="preserve"> </w:t>
      </w:r>
      <w:r w:rsidRPr="00961555">
        <w:rPr>
          <w:sz w:val="24"/>
          <w:szCs w:val="24"/>
        </w:rPr>
        <w:t>по</w:t>
      </w:r>
      <w:r w:rsidRPr="00961555">
        <w:rPr>
          <w:spacing w:val="3"/>
          <w:sz w:val="24"/>
          <w:szCs w:val="24"/>
        </w:rPr>
        <w:t xml:space="preserve"> </w:t>
      </w:r>
      <w:r w:rsidRPr="00961555">
        <w:rPr>
          <w:sz w:val="24"/>
          <w:szCs w:val="24"/>
        </w:rPr>
        <w:t>разным</w:t>
      </w:r>
      <w:r w:rsidRPr="00961555">
        <w:rPr>
          <w:spacing w:val="-3"/>
          <w:sz w:val="24"/>
          <w:szCs w:val="24"/>
        </w:rPr>
        <w:t xml:space="preserve"> </w:t>
      </w:r>
      <w:r w:rsidRPr="00961555">
        <w:rPr>
          <w:spacing w:val="-2"/>
          <w:sz w:val="24"/>
          <w:szCs w:val="24"/>
        </w:rPr>
        <w:t>основаниям;</w:t>
      </w:r>
    </w:p>
    <w:p w:rsidR="00CF7B51" w:rsidRPr="00961555" w:rsidRDefault="00211A1E" w:rsidP="007768E4">
      <w:pPr>
        <w:pStyle w:val="a4"/>
        <w:jc w:val="left"/>
        <w:rPr>
          <w:sz w:val="24"/>
          <w:szCs w:val="24"/>
        </w:rPr>
      </w:pPr>
      <w:r w:rsidRPr="00961555">
        <w:rPr>
          <w:sz w:val="24"/>
          <w:szCs w:val="24"/>
        </w:rPr>
        <w:t>объяснять</w:t>
      </w:r>
      <w:r w:rsidRPr="00961555">
        <w:rPr>
          <w:spacing w:val="80"/>
          <w:sz w:val="24"/>
          <w:szCs w:val="24"/>
        </w:rPr>
        <w:t xml:space="preserve">  </w:t>
      </w:r>
      <w:r w:rsidRPr="00961555">
        <w:rPr>
          <w:sz w:val="24"/>
          <w:szCs w:val="24"/>
        </w:rPr>
        <w:t>роль</w:t>
      </w:r>
      <w:r w:rsidRPr="00961555">
        <w:rPr>
          <w:spacing w:val="80"/>
          <w:sz w:val="24"/>
          <w:szCs w:val="24"/>
        </w:rPr>
        <w:t xml:space="preserve">  </w:t>
      </w:r>
      <w:r w:rsidRPr="00961555">
        <w:rPr>
          <w:sz w:val="24"/>
          <w:szCs w:val="24"/>
        </w:rPr>
        <w:t>растений</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природе</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жизни</w:t>
      </w:r>
      <w:r w:rsidRPr="00961555">
        <w:rPr>
          <w:spacing w:val="80"/>
          <w:sz w:val="24"/>
          <w:szCs w:val="24"/>
        </w:rPr>
        <w:t xml:space="preserve">  </w:t>
      </w:r>
      <w:r w:rsidRPr="00961555">
        <w:rPr>
          <w:sz w:val="24"/>
          <w:szCs w:val="24"/>
        </w:rPr>
        <w:t>человека:</w:t>
      </w:r>
      <w:r w:rsidRPr="00961555">
        <w:rPr>
          <w:spacing w:val="80"/>
          <w:sz w:val="24"/>
          <w:szCs w:val="24"/>
        </w:rPr>
        <w:t xml:space="preserve">  </w:t>
      </w:r>
      <w:r w:rsidRPr="00961555">
        <w:rPr>
          <w:sz w:val="24"/>
          <w:szCs w:val="24"/>
        </w:rPr>
        <w:t>значение</w:t>
      </w:r>
      <w:r w:rsidRPr="00961555">
        <w:rPr>
          <w:spacing w:val="80"/>
          <w:sz w:val="24"/>
          <w:szCs w:val="24"/>
        </w:rPr>
        <w:t xml:space="preserve">  </w:t>
      </w:r>
      <w:r w:rsidRPr="00961555">
        <w:rPr>
          <w:sz w:val="24"/>
          <w:szCs w:val="24"/>
        </w:rPr>
        <w:t>фотосинтеза</w:t>
      </w:r>
      <w:r w:rsidRPr="00961555">
        <w:rPr>
          <w:spacing w:val="40"/>
          <w:sz w:val="24"/>
          <w:szCs w:val="24"/>
        </w:rPr>
        <w:t xml:space="preserve"> </w:t>
      </w:r>
      <w:r w:rsidRPr="00961555">
        <w:rPr>
          <w:sz w:val="24"/>
          <w:szCs w:val="24"/>
        </w:rPr>
        <w:t>в природе и в жизни человека, биологическое и хозяйственное значение вид</w:t>
      </w:r>
      <w:r w:rsidRPr="00961555">
        <w:rPr>
          <w:sz w:val="24"/>
          <w:szCs w:val="24"/>
        </w:rPr>
        <w:t>о</w:t>
      </w:r>
      <w:r w:rsidRPr="00961555">
        <w:rPr>
          <w:sz w:val="24"/>
          <w:szCs w:val="24"/>
        </w:rPr>
        <w:t>изменённых побегов, хозяйственное значение вегетативного размножения;</w:t>
      </w:r>
    </w:p>
    <w:p w:rsidR="00CF7B51" w:rsidRPr="00961555" w:rsidRDefault="00211A1E" w:rsidP="007768E4">
      <w:pPr>
        <w:pStyle w:val="a4"/>
        <w:jc w:val="left"/>
        <w:rPr>
          <w:sz w:val="24"/>
          <w:szCs w:val="24"/>
        </w:rPr>
      </w:pPr>
      <w:r w:rsidRPr="00961555">
        <w:rPr>
          <w:sz w:val="24"/>
          <w:szCs w:val="24"/>
        </w:rPr>
        <w:t>применять полученные знания для выращивания и размножения культурных раст</w:t>
      </w:r>
      <w:r w:rsidRPr="00961555">
        <w:rPr>
          <w:sz w:val="24"/>
          <w:szCs w:val="24"/>
        </w:rPr>
        <w:t>е</w:t>
      </w:r>
      <w:r w:rsidRPr="00961555">
        <w:rPr>
          <w:sz w:val="24"/>
          <w:szCs w:val="24"/>
        </w:rPr>
        <w:t>ний; использовать методы биологии: проводить наблюдения за растениями, описывать ра</w:t>
      </w:r>
      <w:r w:rsidRPr="00961555">
        <w:rPr>
          <w:sz w:val="24"/>
          <w:szCs w:val="24"/>
        </w:rPr>
        <w:t>с</w:t>
      </w:r>
      <w:r w:rsidRPr="00961555">
        <w:rPr>
          <w:sz w:val="24"/>
          <w:szCs w:val="24"/>
        </w:rPr>
        <w:t>тения и</w:t>
      </w:r>
      <w:r w:rsidRPr="00961555">
        <w:rPr>
          <w:spacing w:val="-1"/>
          <w:sz w:val="24"/>
          <w:szCs w:val="24"/>
        </w:rPr>
        <w:t xml:space="preserve"> </w:t>
      </w:r>
      <w:r w:rsidRPr="00961555">
        <w:rPr>
          <w:sz w:val="24"/>
          <w:szCs w:val="24"/>
        </w:rPr>
        <w:t>их</w:t>
      </w:r>
    </w:p>
    <w:p w:rsidR="00CF7B51" w:rsidRPr="00961555" w:rsidRDefault="00211A1E" w:rsidP="007768E4">
      <w:pPr>
        <w:pStyle w:val="a4"/>
        <w:jc w:val="left"/>
        <w:rPr>
          <w:sz w:val="24"/>
          <w:szCs w:val="24"/>
        </w:rPr>
      </w:pPr>
      <w:r w:rsidRPr="00961555">
        <w:rPr>
          <w:spacing w:val="-2"/>
          <w:sz w:val="24"/>
          <w:szCs w:val="24"/>
        </w:rPr>
        <w:t>части,</w:t>
      </w:r>
      <w:r w:rsidRPr="00961555">
        <w:rPr>
          <w:sz w:val="24"/>
          <w:szCs w:val="24"/>
        </w:rPr>
        <w:tab/>
      </w:r>
      <w:r w:rsidRPr="00961555">
        <w:rPr>
          <w:spacing w:val="-2"/>
          <w:sz w:val="24"/>
          <w:szCs w:val="24"/>
        </w:rPr>
        <w:t>ставить</w:t>
      </w:r>
      <w:r w:rsidRPr="00961555">
        <w:rPr>
          <w:sz w:val="24"/>
          <w:szCs w:val="24"/>
        </w:rPr>
        <w:tab/>
      </w:r>
      <w:r w:rsidRPr="00961555">
        <w:rPr>
          <w:spacing w:val="-2"/>
          <w:sz w:val="24"/>
          <w:szCs w:val="24"/>
        </w:rPr>
        <w:t>простейшие</w:t>
      </w:r>
      <w:r w:rsidRPr="00961555">
        <w:rPr>
          <w:sz w:val="24"/>
          <w:szCs w:val="24"/>
        </w:rPr>
        <w:tab/>
      </w:r>
      <w:r w:rsidRPr="00961555">
        <w:rPr>
          <w:spacing w:val="-2"/>
          <w:sz w:val="24"/>
          <w:szCs w:val="24"/>
        </w:rPr>
        <w:t>биологические</w:t>
      </w:r>
      <w:r w:rsidRPr="00961555">
        <w:rPr>
          <w:sz w:val="24"/>
          <w:szCs w:val="24"/>
        </w:rPr>
        <w:tab/>
      </w:r>
      <w:r w:rsidRPr="00961555">
        <w:rPr>
          <w:spacing w:val="-2"/>
          <w:sz w:val="24"/>
          <w:szCs w:val="24"/>
        </w:rPr>
        <w:t xml:space="preserve">опыты </w:t>
      </w:r>
      <w:r w:rsidRPr="00961555">
        <w:rPr>
          <w:sz w:val="24"/>
          <w:szCs w:val="24"/>
        </w:rPr>
        <w:t>и эксперименты;</w:t>
      </w:r>
    </w:p>
    <w:p w:rsidR="00CF7B51" w:rsidRPr="00961555" w:rsidRDefault="00211A1E" w:rsidP="007768E4">
      <w:pPr>
        <w:pStyle w:val="a4"/>
        <w:jc w:val="left"/>
        <w:rPr>
          <w:sz w:val="24"/>
          <w:szCs w:val="24"/>
        </w:rPr>
      </w:pPr>
      <w:r w:rsidRPr="00961555">
        <w:rPr>
          <w:sz w:val="24"/>
          <w:szCs w:val="24"/>
        </w:rPr>
        <w:t>соблюдать правила безопасного труда при работе с учебным и лабораторным обор</w:t>
      </w:r>
      <w:r w:rsidRPr="00961555">
        <w:rPr>
          <w:sz w:val="24"/>
          <w:szCs w:val="24"/>
        </w:rPr>
        <w:t>у</w:t>
      </w:r>
      <w:r w:rsidRPr="00961555">
        <w:rPr>
          <w:sz w:val="24"/>
          <w:szCs w:val="24"/>
        </w:rPr>
        <w:t>дованием, химической посудой в соответствии с инструкциями на уроке и во внеурочной деятельности;</w:t>
      </w:r>
    </w:p>
    <w:p w:rsidR="00CF7B51" w:rsidRPr="00961555" w:rsidRDefault="00211A1E" w:rsidP="007768E4">
      <w:pPr>
        <w:pStyle w:val="a4"/>
        <w:jc w:val="left"/>
        <w:rPr>
          <w:sz w:val="24"/>
          <w:szCs w:val="24"/>
        </w:rPr>
      </w:pPr>
      <w:r w:rsidRPr="00961555">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CF7B51" w:rsidRPr="00961555" w:rsidRDefault="00211A1E" w:rsidP="007768E4">
      <w:pPr>
        <w:pStyle w:val="a4"/>
        <w:jc w:val="left"/>
        <w:rPr>
          <w:sz w:val="24"/>
          <w:szCs w:val="24"/>
        </w:rPr>
      </w:pPr>
      <w:r w:rsidRPr="00961555">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w:t>
      </w:r>
      <w:r w:rsidRPr="00961555">
        <w:rPr>
          <w:sz w:val="24"/>
          <w:szCs w:val="24"/>
        </w:rPr>
        <w:t>а</w:t>
      </w:r>
      <w:r w:rsidRPr="00961555">
        <w:rPr>
          <w:sz w:val="24"/>
          <w:szCs w:val="24"/>
        </w:rPr>
        <w:t>цию из одной знаковой системы в другую;</w:t>
      </w:r>
    </w:p>
    <w:p w:rsidR="00CF7B51" w:rsidRPr="00961555" w:rsidRDefault="00211A1E" w:rsidP="007768E4">
      <w:pPr>
        <w:pStyle w:val="a4"/>
        <w:jc w:val="left"/>
        <w:rPr>
          <w:sz w:val="24"/>
          <w:szCs w:val="24"/>
        </w:rPr>
      </w:pPr>
      <w:r w:rsidRPr="00961555">
        <w:rPr>
          <w:sz w:val="24"/>
          <w:szCs w:val="24"/>
        </w:rPr>
        <w:t>создавать письменные и устные сообщения, грамотно используя понятийный апп</w:t>
      </w:r>
      <w:r w:rsidRPr="00961555">
        <w:rPr>
          <w:sz w:val="24"/>
          <w:szCs w:val="24"/>
        </w:rPr>
        <w:t>а</w:t>
      </w:r>
      <w:r w:rsidRPr="00961555">
        <w:rPr>
          <w:sz w:val="24"/>
          <w:szCs w:val="24"/>
        </w:rPr>
        <w:t>рат изучаемого раздела биологии.</w:t>
      </w:r>
    </w:p>
    <w:p w:rsidR="00CF7B51" w:rsidRPr="00961555" w:rsidRDefault="00211A1E" w:rsidP="007768E4">
      <w:pPr>
        <w:pStyle w:val="a4"/>
        <w:jc w:val="left"/>
        <w:rPr>
          <w:sz w:val="24"/>
          <w:szCs w:val="24"/>
        </w:rPr>
      </w:pPr>
      <w:r w:rsidRPr="00961555">
        <w:rPr>
          <w:sz w:val="24"/>
          <w:szCs w:val="24"/>
        </w:rPr>
        <w:t xml:space="preserve">Предметные результаты освоения программы по биологии к концу обучения в 7 </w:t>
      </w:r>
      <w:r w:rsidRPr="00961555">
        <w:rPr>
          <w:spacing w:val="-2"/>
          <w:sz w:val="24"/>
          <w:szCs w:val="24"/>
        </w:rPr>
        <w:t>классе:</w:t>
      </w:r>
    </w:p>
    <w:p w:rsidR="00CF7B51" w:rsidRPr="00961555" w:rsidRDefault="00211A1E" w:rsidP="007768E4">
      <w:pPr>
        <w:pStyle w:val="a4"/>
        <w:jc w:val="left"/>
        <w:rPr>
          <w:sz w:val="24"/>
          <w:szCs w:val="24"/>
        </w:rPr>
      </w:pPr>
      <w:r w:rsidRPr="00961555">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w:t>
      </w:r>
      <w:r w:rsidRPr="00961555">
        <w:rPr>
          <w:sz w:val="24"/>
          <w:szCs w:val="24"/>
        </w:rPr>
        <w:t>о</w:t>
      </w:r>
      <w:r w:rsidRPr="00961555">
        <w:rPr>
          <w:sz w:val="24"/>
          <w:szCs w:val="24"/>
        </w:rPr>
        <w:t xml:space="preserve">семенные или </w:t>
      </w:r>
      <w:r w:rsidRPr="00961555">
        <w:rPr>
          <w:spacing w:val="-2"/>
          <w:sz w:val="24"/>
          <w:szCs w:val="24"/>
        </w:rPr>
        <w:t>цветковые);</w:t>
      </w:r>
    </w:p>
    <w:p w:rsidR="00CF7B51" w:rsidRPr="00961555" w:rsidRDefault="00211A1E" w:rsidP="007768E4">
      <w:pPr>
        <w:pStyle w:val="a4"/>
        <w:jc w:val="left"/>
        <w:rPr>
          <w:sz w:val="24"/>
          <w:szCs w:val="24"/>
        </w:rPr>
      </w:pPr>
      <w:r w:rsidRPr="00961555">
        <w:rPr>
          <w:sz w:val="24"/>
          <w:szCs w:val="24"/>
        </w:rPr>
        <w:t>приводить</w:t>
      </w:r>
      <w:r w:rsidRPr="00961555">
        <w:rPr>
          <w:spacing w:val="-1"/>
          <w:sz w:val="24"/>
          <w:szCs w:val="24"/>
        </w:rPr>
        <w:t xml:space="preserve"> </w:t>
      </w:r>
      <w:r w:rsidRPr="00961555">
        <w:rPr>
          <w:sz w:val="24"/>
          <w:szCs w:val="24"/>
        </w:rPr>
        <w:t>примеры</w:t>
      </w:r>
      <w:r w:rsidRPr="00961555">
        <w:rPr>
          <w:spacing w:val="-5"/>
          <w:sz w:val="24"/>
          <w:szCs w:val="24"/>
        </w:rPr>
        <w:t xml:space="preserve"> </w:t>
      </w:r>
      <w:r w:rsidRPr="00961555">
        <w:rPr>
          <w:sz w:val="24"/>
          <w:szCs w:val="24"/>
        </w:rPr>
        <w:t>вклада</w:t>
      </w:r>
      <w:r w:rsidRPr="00961555">
        <w:rPr>
          <w:spacing w:val="-3"/>
          <w:sz w:val="24"/>
          <w:szCs w:val="24"/>
        </w:rPr>
        <w:t xml:space="preserve"> </w:t>
      </w:r>
      <w:r w:rsidRPr="00961555">
        <w:rPr>
          <w:sz w:val="24"/>
          <w:szCs w:val="24"/>
        </w:rPr>
        <w:t>российских</w:t>
      </w:r>
      <w:r w:rsidRPr="00961555">
        <w:rPr>
          <w:spacing w:val="-7"/>
          <w:sz w:val="24"/>
          <w:szCs w:val="24"/>
        </w:rPr>
        <w:t xml:space="preserve"> </w:t>
      </w:r>
      <w:r w:rsidRPr="00961555">
        <w:rPr>
          <w:sz w:val="24"/>
          <w:szCs w:val="24"/>
        </w:rPr>
        <w:t>(в</w:t>
      </w:r>
      <w:r w:rsidRPr="00961555">
        <w:rPr>
          <w:spacing w:val="-1"/>
          <w:sz w:val="24"/>
          <w:szCs w:val="24"/>
        </w:rPr>
        <w:t xml:space="preserve"> </w:t>
      </w:r>
      <w:r w:rsidRPr="00961555">
        <w:rPr>
          <w:sz w:val="24"/>
          <w:szCs w:val="24"/>
        </w:rPr>
        <w:t>том</w:t>
      </w:r>
      <w:r w:rsidRPr="00961555">
        <w:rPr>
          <w:spacing w:val="-3"/>
          <w:sz w:val="24"/>
          <w:szCs w:val="24"/>
        </w:rPr>
        <w:t xml:space="preserve"> </w:t>
      </w:r>
      <w:r w:rsidRPr="00961555">
        <w:rPr>
          <w:sz w:val="24"/>
          <w:szCs w:val="24"/>
        </w:rPr>
        <w:t>числе</w:t>
      </w:r>
      <w:r w:rsidRPr="00961555">
        <w:rPr>
          <w:spacing w:val="-3"/>
          <w:sz w:val="24"/>
          <w:szCs w:val="24"/>
        </w:rPr>
        <w:t xml:space="preserve"> </w:t>
      </w:r>
      <w:r w:rsidRPr="00961555">
        <w:rPr>
          <w:sz w:val="24"/>
          <w:szCs w:val="24"/>
        </w:rPr>
        <w:t>Н.И. Вавилов, И.В.</w:t>
      </w:r>
      <w:r w:rsidRPr="00961555">
        <w:rPr>
          <w:spacing w:val="-2"/>
          <w:sz w:val="24"/>
          <w:szCs w:val="24"/>
        </w:rPr>
        <w:t xml:space="preserve"> </w:t>
      </w:r>
      <w:r w:rsidRPr="00961555">
        <w:rPr>
          <w:sz w:val="24"/>
          <w:szCs w:val="24"/>
        </w:rPr>
        <w:t>Мичурин)</w:t>
      </w:r>
      <w:r w:rsidRPr="00961555">
        <w:rPr>
          <w:spacing w:val="-1"/>
          <w:sz w:val="24"/>
          <w:szCs w:val="24"/>
        </w:rPr>
        <w:t xml:space="preserve"> </w:t>
      </w:r>
      <w:r w:rsidRPr="00961555">
        <w:rPr>
          <w:sz w:val="24"/>
          <w:szCs w:val="24"/>
        </w:rPr>
        <w:t>и</w:t>
      </w:r>
      <w:r w:rsidRPr="00961555">
        <w:rPr>
          <w:spacing w:val="-1"/>
          <w:sz w:val="24"/>
          <w:szCs w:val="24"/>
        </w:rPr>
        <w:t xml:space="preserve"> </w:t>
      </w:r>
      <w:r w:rsidRPr="00961555">
        <w:rPr>
          <w:sz w:val="24"/>
          <w:szCs w:val="24"/>
        </w:rPr>
        <w:t>зарубежных (в том числе К. Линней, Л. Пастер) учёных в развитие наук о растениях, гр</w:t>
      </w:r>
      <w:r w:rsidRPr="00961555">
        <w:rPr>
          <w:sz w:val="24"/>
          <w:szCs w:val="24"/>
        </w:rPr>
        <w:t>и</w:t>
      </w:r>
      <w:r w:rsidRPr="00961555">
        <w:rPr>
          <w:sz w:val="24"/>
          <w:szCs w:val="24"/>
        </w:rPr>
        <w:t xml:space="preserve">бах, лишайниках, </w:t>
      </w:r>
      <w:r w:rsidRPr="00961555">
        <w:rPr>
          <w:spacing w:val="-2"/>
          <w:sz w:val="24"/>
          <w:szCs w:val="24"/>
        </w:rPr>
        <w:t>бактериях;</w:t>
      </w:r>
    </w:p>
    <w:p w:rsidR="00CF7B51" w:rsidRPr="00961555" w:rsidRDefault="00211A1E" w:rsidP="007768E4">
      <w:pPr>
        <w:pStyle w:val="a4"/>
        <w:jc w:val="left"/>
        <w:rPr>
          <w:sz w:val="24"/>
          <w:szCs w:val="24"/>
        </w:rPr>
      </w:pPr>
      <w:r w:rsidRPr="00961555">
        <w:rPr>
          <w:sz w:val="24"/>
          <w:szCs w:val="24"/>
        </w:rPr>
        <w:lastRenderedPageBreak/>
        <w:t>применять биологические термины и понятия (в том числе: ботаника, экология ра</w:t>
      </w:r>
      <w:r w:rsidRPr="00961555">
        <w:rPr>
          <w:sz w:val="24"/>
          <w:szCs w:val="24"/>
        </w:rPr>
        <w:t>с</w:t>
      </w:r>
      <w:r w:rsidRPr="00961555">
        <w:rPr>
          <w:sz w:val="24"/>
          <w:szCs w:val="24"/>
        </w:rPr>
        <w:t>тений, микология,</w:t>
      </w:r>
      <w:r w:rsidRPr="00961555">
        <w:rPr>
          <w:spacing w:val="23"/>
          <w:sz w:val="24"/>
          <w:szCs w:val="24"/>
        </w:rPr>
        <w:t xml:space="preserve"> </w:t>
      </w:r>
      <w:r w:rsidRPr="00961555">
        <w:rPr>
          <w:sz w:val="24"/>
          <w:szCs w:val="24"/>
        </w:rPr>
        <w:t>бактериология, систематика,</w:t>
      </w:r>
      <w:r w:rsidRPr="00961555">
        <w:rPr>
          <w:spacing w:val="23"/>
          <w:sz w:val="24"/>
          <w:szCs w:val="24"/>
        </w:rPr>
        <w:t xml:space="preserve"> </w:t>
      </w:r>
      <w:r w:rsidRPr="00961555">
        <w:rPr>
          <w:sz w:val="24"/>
          <w:szCs w:val="24"/>
        </w:rPr>
        <w:t>царство, отдел,</w:t>
      </w:r>
      <w:r w:rsidRPr="00961555">
        <w:rPr>
          <w:spacing w:val="23"/>
          <w:sz w:val="24"/>
          <w:szCs w:val="24"/>
        </w:rPr>
        <w:t xml:space="preserve"> </w:t>
      </w:r>
      <w:r w:rsidRPr="00961555">
        <w:rPr>
          <w:sz w:val="24"/>
          <w:szCs w:val="24"/>
        </w:rPr>
        <w:t>класс,</w:t>
      </w:r>
      <w:r w:rsidRPr="00961555">
        <w:rPr>
          <w:spacing w:val="23"/>
          <w:sz w:val="24"/>
          <w:szCs w:val="24"/>
        </w:rPr>
        <w:t xml:space="preserve"> </w:t>
      </w:r>
      <w:r w:rsidRPr="00961555">
        <w:rPr>
          <w:sz w:val="24"/>
          <w:szCs w:val="24"/>
        </w:rPr>
        <w:t>семейство,</w:t>
      </w:r>
      <w:r w:rsidRPr="00961555">
        <w:rPr>
          <w:spacing w:val="23"/>
          <w:sz w:val="24"/>
          <w:szCs w:val="24"/>
        </w:rPr>
        <w:t xml:space="preserve"> </w:t>
      </w:r>
      <w:r w:rsidRPr="00961555">
        <w:rPr>
          <w:sz w:val="24"/>
          <w:szCs w:val="24"/>
        </w:rPr>
        <w:t>род, вид, жизненная</w:t>
      </w:r>
      <w:r w:rsidRPr="00961555">
        <w:rPr>
          <w:spacing w:val="21"/>
          <w:sz w:val="24"/>
          <w:szCs w:val="24"/>
        </w:rPr>
        <w:t xml:space="preserve"> </w:t>
      </w:r>
      <w:r w:rsidRPr="00961555">
        <w:rPr>
          <w:sz w:val="24"/>
          <w:szCs w:val="24"/>
        </w:rPr>
        <w:t>форма</w:t>
      </w:r>
    </w:p>
    <w:p w:rsidR="00CF7B51" w:rsidRPr="00961555" w:rsidRDefault="00211A1E" w:rsidP="007768E4">
      <w:pPr>
        <w:pStyle w:val="a4"/>
        <w:jc w:val="left"/>
        <w:rPr>
          <w:sz w:val="24"/>
          <w:szCs w:val="24"/>
        </w:rPr>
      </w:pPr>
      <w:r w:rsidRPr="00961555">
        <w:rPr>
          <w:sz w:val="24"/>
          <w:szCs w:val="24"/>
        </w:rPr>
        <w:t>растений, среда обитания, растительное сообщество, высшие растения, низшие ра</w:t>
      </w:r>
      <w:r w:rsidRPr="00961555">
        <w:rPr>
          <w:sz w:val="24"/>
          <w:szCs w:val="24"/>
        </w:rPr>
        <w:t>с</w:t>
      </w:r>
      <w:r w:rsidRPr="00961555">
        <w:rPr>
          <w:sz w:val="24"/>
          <w:szCs w:val="24"/>
        </w:rPr>
        <w:t>тения, споровые растения, семенные растения, водоросли, мхи, плауны, хвощи, папоротн</w:t>
      </w:r>
      <w:r w:rsidRPr="00961555">
        <w:rPr>
          <w:sz w:val="24"/>
          <w:szCs w:val="24"/>
        </w:rPr>
        <w:t>и</w:t>
      </w:r>
      <w:r w:rsidRPr="00961555">
        <w:rPr>
          <w:sz w:val="24"/>
          <w:szCs w:val="24"/>
        </w:rPr>
        <w:t>ки, голосеменные, покрытосеменные, бактерии, грибы, лишайники) в соответствии с п</w:t>
      </w:r>
      <w:r w:rsidRPr="00961555">
        <w:rPr>
          <w:sz w:val="24"/>
          <w:szCs w:val="24"/>
        </w:rPr>
        <w:t>о</w:t>
      </w:r>
      <w:r w:rsidRPr="00961555">
        <w:rPr>
          <w:sz w:val="24"/>
          <w:szCs w:val="24"/>
        </w:rPr>
        <w:t>ставленной задачей и в контексте;</w:t>
      </w:r>
    </w:p>
    <w:p w:rsidR="00CF7B51" w:rsidRPr="00961555" w:rsidRDefault="00211A1E" w:rsidP="007768E4">
      <w:pPr>
        <w:pStyle w:val="a4"/>
        <w:jc w:val="left"/>
        <w:rPr>
          <w:sz w:val="24"/>
          <w:szCs w:val="24"/>
        </w:rPr>
      </w:pPr>
      <w:r w:rsidRPr="00961555">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CF7B51" w:rsidRPr="00961555" w:rsidRDefault="00211A1E" w:rsidP="007768E4">
      <w:pPr>
        <w:pStyle w:val="a4"/>
        <w:jc w:val="left"/>
        <w:rPr>
          <w:sz w:val="24"/>
          <w:szCs w:val="24"/>
        </w:rPr>
      </w:pPr>
      <w:r w:rsidRPr="00961555">
        <w:rPr>
          <w:sz w:val="24"/>
          <w:szCs w:val="24"/>
        </w:rPr>
        <w:t>выявлять признаки классов покрытосеменных или цветковых, семейств двудольных и однодольных растений;</w:t>
      </w:r>
    </w:p>
    <w:p w:rsidR="00CF7B51" w:rsidRPr="00961555" w:rsidRDefault="00211A1E" w:rsidP="007768E4">
      <w:pPr>
        <w:pStyle w:val="a4"/>
        <w:jc w:val="left"/>
        <w:rPr>
          <w:sz w:val="24"/>
          <w:szCs w:val="24"/>
        </w:rPr>
      </w:pPr>
      <w:r w:rsidRPr="00961555">
        <w:rPr>
          <w:sz w:val="24"/>
          <w:szCs w:val="24"/>
        </w:rPr>
        <w:t>определять систематическое положение растительного организма (на примере п</w:t>
      </w:r>
      <w:r w:rsidRPr="00961555">
        <w:rPr>
          <w:sz w:val="24"/>
          <w:szCs w:val="24"/>
        </w:rPr>
        <w:t>о</w:t>
      </w:r>
      <w:r w:rsidRPr="00961555">
        <w:rPr>
          <w:sz w:val="24"/>
          <w:szCs w:val="24"/>
        </w:rPr>
        <w:t>крытосеменных, или цветковых) с помощью определительной карточки;</w:t>
      </w:r>
    </w:p>
    <w:p w:rsidR="00CF7B51" w:rsidRPr="00961555" w:rsidRDefault="00211A1E" w:rsidP="007768E4">
      <w:pPr>
        <w:pStyle w:val="a4"/>
        <w:jc w:val="left"/>
        <w:rPr>
          <w:sz w:val="24"/>
          <w:szCs w:val="24"/>
        </w:rPr>
      </w:pPr>
      <w:r w:rsidRPr="00961555">
        <w:rPr>
          <w:sz w:val="24"/>
          <w:szCs w:val="24"/>
        </w:rPr>
        <w:t>выполнять практические и лабораторные работы по систематике растений, микол</w:t>
      </w:r>
      <w:r w:rsidRPr="00961555">
        <w:rPr>
          <w:sz w:val="24"/>
          <w:szCs w:val="24"/>
        </w:rPr>
        <w:t>о</w:t>
      </w:r>
      <w:r w:rsidRPr="00961555">
        <w:rPr>
          <w:sz w:val="24"/>
          <w:szCs w:val="24"/>
        </w:rPr>
        <w:t>гии и микробиологии, в том числе работы с микроскопом с постоянными (фиксированн</w:t>
      </w:r>
      <w:r w:rsidRPr="00961555">
        <w:rPr>
          <w:sz w:val="24"/>
          <w:szCs w:val="24"/>
        </w:rPr>
        <w:t>ы</w:t>
      </w:r>
      <w:r w:rsidRPr="00961555">
        <w:rPr>
          <w:sz w:val="24"/>
          <w:szCs w:val="24"/>
        </w:rPr>
        <w:t>ми) и временными микропрепаратами, исследовательские работы с использованием приб</w:t>
      </w:r>
      <w:r w:rsidRPr="00961555">
        <w:rPr>
          <w:sz w:val="24"/>
          <w:szCs w:val="24"/>
        </w:rPr>
        <w:t>о</w:t>
      </w:r>
      <w:r w:rsidRPr="00961555">
        <w:rPr>
          <w:sz w:val="24"/>
          <w:szCs w:val="24"/>
        </w:rPr>
        <w:t xml:space="preserve">ров и инструментов цифровой </w:t>
      </w:r>
      <w:r w:rsidRPr="00961555">
        <w:rPr>
          <w:spacing w:val="-2"/>
          <w:sz w:val="24"/>
          <w:szCs w:val="24"/>
        </w:rPr>
        <w:t>лаборатории;</w:t>
      </w:r>
    </w:p>
    <w:p w:rsidR="00CF7B51" w:rsidRPr="00961555" w:rsidRDefault="00211A1E" w:rsidP="007768E4">
      <w:pPr>
        <w:pStyle w:val="a4"/>
        <w:jc w:val="left"/>
        <w:rPr>
          <w:sz w:val="24"/>
          <w:szCs w:val="24"/>
        </w:rPr>
      </w:pPr>
      <w:r w:rsidRPr="00961555">
        <w:rPr>
          <w:sz w:val="24"/>
          <w:szCs w:val="24"/>
        </w:rPr>
        <w:t>выделять существенные признаки строения и жизнедеятельности растений, бакт</w:t>
      </w:r>
      <w:r w:rsidRPr="00961555">
        <w:rPr>
          <w:sz w:val="24"/>
          <w:szCs w:val="24"/>
        </w:rPr>
        <w:t>е</w:t>
      </w:r>
      <w:r w:rsidRPr="00961555">
        <w:rPr>
          <w:sz w:val="24"/>
          <w:szCs w:val="24"/>
        </w:rPr>
        <w:t xml:space="preserve">рий, грибов, </w:t>
      </w:r>
      <w:r w:rsidRPr="00961555">
        <w:rPr>
          <w:spacing w:val="-2"/>
          <w:sz w:val="24"/>
          <w:szCs w:val="24"/>
        </w:rPr>
        <w:t>лишайников;</w:t>
      </w:r>
    </w:p>
    <w:p w:rsidR="00CF7B51" w:rsidRPr="00961555" w:rsidRDefault="00211A1E" w:rsidP="007768E4">
      <w:pPr>
        <w:pStyle w:val="a4"/>
        <w:jc w:val="left"/>
        <w:rPr>
          <w:sz w:val="24"/>
          <w:szCs w:val="24"/>
        </w:rPr>
      </w:pPr>
      <w:r w:rsidRPr="00961555">
        <w:rPr>
          <w:sz w:val="24"/>
          <w:szCs w:val="24"/>
        </w:rPr>
        <w:t>проводить описание и сравнивать между собой растения, грибы, лишайники, бакт</w:t>
      </w:r>
      <w:r w:rsidRPr="00961555">
        <w:rPr>
          <w:sz w:val="24"/>
          <w:szCs w:val="24"/>
        </w:rPr>
        <w:t>е</w:t>
      </w:r>
      <w:r w:rsidRPr="00961555">
        <w:rPr>
          <w:sz w:val="24"/>
          <w:szCs w:val="24"/>
        </w:rPr>
        <w:t>рии по заданному плану, делать выводы на основе сравнения;</w:t>
      </w:r>
    </w:p>
    <w:p w:rsidR="00CF7B51" w:rsidRPr="00961555" w:rsidRDefault="00211A1E" w:rsidP="007768E4">
      <w:pPr>
        <w:pStyle w:val="a4"/>
        <w:jc w:val="left"/>
        <w:rPr>
          <w:sz w:val="24"/>
          <w:szCs w:val="24"/>
        </w:rPr>
      </w:pPr>
      <w:r w:rsidRPr="00961555">
        <w:rPr>
          <w:sz w:val="24"/>
          <w:szCs w:val="24"/>
        </w:rPr>
        <w:t>описывать усложнение организации растений в ходе эволюции растительного мира на Земле; выявлять</w:t>
      </w:r>
      <w:r w:rsidRPr="00961555">
        <w:rPr>
          <w:spacing w:val="76"/>
          <w:w w:val="150"/>
          <w:sz w:val="24"/>
          <w:szCs w:val="24"/>
        </w:rPr>
        <w:t xml:space="preserve"> </w:t>
      </w:r>
      <w:r w:rsidRPr="00961555">
        <w:rPr>
          <w:sz w:val="24"/>
          <w:szCs w:val="24"/>
        </w:rPr>
        <w:t>черты</w:t>
      </w:r>
      <w:r w:rsidRPr="00961555">
        <w:rPr>
          <w:spacing w:val="25"/>
          <w:sz w:val="24"/>
          <w:szCs w:val="24"/>
        </w:rPr>
        <w:t xml:space="preserve">  </w:t>
      </w:r>
      <w:r w:rsidRPr="00961555">
        <w:rPr>
          <w:sz w:val="24"/>
          <w:szCs w:val="24"/>
        </w:rPr>
        <w:t>приспособленности</w:t>
      </w:r>
      <w:r w:rsidRPr="00961555">
        <w:rPr>
          <w:spacing w:val="78"/>
          <w:w w:val="150"/>
          <w:sz w:val="24"/>
          <w:szCs w:val="24"/>
        </w:rPr>
        <w:t xml:space="preserve"> </w:t>
      </w:r>
      <w:r w:rsidRPr="00961555">
        <w:rPr>
          <w:sz w:val="24"/>
          <w:szCs w:val="24"/>
        </w:rPr>
        <w:t>растений</w:t>
      </w:r>
      <w:r w:rsidRPr="00961555">
        <w:rPr>
          <w:spacing w:val="78"/>
          <w:w w:val="150"/>
          <w:sz w:val="24"/>
          <w:szCs w:val="24"/>
        </w:rPr>
        <w:t xml:space="preserve"> </w:t>
      </w:r>
      <w:r w:rsidRPr="00961555">
        <w:rPr>
          <w:sz w:val="24"/>
          <w:szCs w:val="24"/>
        </w:rPr>
        <w:t>к</w:t>
      </w:r>
      <w:r w:rsidRPr="00961555">
        <w:rPr>
          <w:spacing w:val="77"/>
          <w:w w:val="150"/>
          <w:sz w:val="24"/>
          <w:szCs w:val="24"/>
        </w:rPr>
        <w:t xml:space="preserve"> </w:t>
      </w:r>
      <w:r w:rsidRPr="00961555">
        <w:rPr>
          <w:sz w:val="24"/>
          <w:szCs w:val="24"/>
        </w:rPr>
        <w:t>среде</w:t>
      </w:r>
      <w:r w:rsidRPr="00961555">
        <w:rPr>
          <w:spacing w:val="76"/>
          <w:w w:val="150"/>
          <w:sz w:val="24"/>
          <w:szCs w:val="24"/>
        </w:rPr>
        <w:t xml:space="preserve"> </w:t>
      </w:r>
      <w:r w:rsidRPr="00961555">
        <w:rPr>
          <w:sz w:val="24"/>
          <w:szCs w:val="24"/>
        </w:rPr>
        <w:t>обитания,</w:t>
      </w:r>
      <w:r w:rsidRPr="00961555">
        <w:rPr>
          <w:spacing w:val="79"/>
          <w:w w:val="150"/>
          <w:sz w:val="24"/>
          <w:szCs w:val="24"/>
        </w:rPr>
        <w:t xml:space="preserve"> </w:t>
      </w:r>
      <w:r w:rsidRPr="00961555">
        <w:rPr>
          <w:sz w:val="24"/>
          <w:szCs w:val="24"/>
        </w:rPr>
        <w:t>значение</w:t>
      </w:r>
      <w:r w:rsidRPr="00961555">
        <w:rPr>
          <w:spacing w:val="77"/>
          <w:w w:val="150"/>
          <w:sz w:val="24"/>
          <w:szCs w:val="24"/>
        </w:rPr>
        <w:t xml:space="preserve"> </w:t>
      </w:r>
      <w:r w:rsidRPr="00961555">
        <w:rPr>
          <w:spacing w:val="-2"/>
          <w:sz w:val="24"/>
          <w:szCs w:val="24"/>
        </w:rPr>
        <w:t>экологических</w:t>
      </w:r>
    </w:p>
    <w:p w:rsidR="00CF7B51" w:rsidRPr="00961555" w:rsidRDefault="00211A1E" w:rsidP="007768E4">
      <w:pPr>
        <w:pStyle w:val="a4"/>
        <w:jc w:val="left"/>
        <w:rPr>
          <w:sz w:val="24"/>
          <w:szCs w:val="24"/>
        </w:rPr>
      </w:pPr>
      <w:r w:rsidRPr="00961555">
        <w:rPr>
          <w:sz w:val="24"/>
          <w:szCs w:val="24"/>
        </w:rPr>
        <w:t xml:space="preserve">факторов для </w:t>
      </w:r>
      <w:r w:rsidRPr="00961555">
        <w:rPr>
          <w:spacing w:val="-2"/>
          <w:sz w:val="24"/>
          <w:szCs w:val="24"/>
        </w:rPr>
        <w:t>растений;</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3"/>
          <w:sz w:val="24"/>
          <w:szCs w:val="24"/>
        </w:rPr>
        <w:t xml:space="preserve"> </w:t>
      </w:r>
      <w:r w:rsidRPr="00961555">
        <w:rPr>
          <w:sz w:val="24"/>
          <w:szCs w:val="24"/>
        </w:rPr>
        <w:t>растительные</w:t>
      </w:r>
      <w:r w:rsidRPr="00961555">
        <w:rPr>
          <w:spacing w:val="-5"/>
          <w:sz w:val="24"/>
          <w:szCs w:val="24"/>
        </w:rPr>
        <w:t xml:space="preserve"> </w:t>
      </w:r>
      <w:r w:rsidRPr="00961555">
        <w:rPr>
          <w:sz w:val="24"/>
          <w:szCs w:val="24"/>
        </w:rPr>
        <w:t>сообщества,</w:t>
      </w:r>
      <w:r w:rsidRPr="00961555">
        <w:rPr>
          <w:spacing w:val="-2"/>
          <w:sz w:val="24"/>
          <w:szCs w:val="24"/>
        </w:rPr>
        <w:t xml:space="preserve"> </w:t>
      </w:r>
      <w:r w:rsidRPr="00961555">
        <w:rPr>
          <w:sz w:val="24"/>
          <w:szCs w:val="24"/>
        </w:rPr>
        <w:t>сезонные</w:t>
      </w:r>
      <w:r w:rsidRPr="00961555">
        <w:rPr>
          <w:spacing w:val="-5"/>
          <w:sz w:val="24"/>
          <w:szCs w:val="24"/>
        </w:rPr>
        <w:t xml:space="preserve"> </w:t>
      </w:r>
      <w:r w:rsidRPr="00961555">
        <w:rPr>
          <w:sz w:val="24"/>
          <w:szCs w:val="24"/>
        </w:rPr>
        <w:t>и</w:t>
      </w:r>
      <w:r w:rsidRPr="00961555">
        <w:rPr>
          <w:spacing w:val="-3"/>
          <w:sz w:val="24"/>
          <w:szCs w:val="24"/>
        </w:rPr>
        <w:t xml:space="preserve"> </w:t>
      </w:r>
      <w:r w:rsidRPr="00961555">
        <w:rPr>
          <w:sz w:val="24"/>
          <w:szCs w:val="24"/>
        </w:rPr>
        <w:t>поступательные</w:t>
      </w:r>
      <w:r w:rsidRPr="00961555">
        <w:rPr>
          <w:spacing w:val="-5"/>
          <w:sz w:val="24"/>
          <w:szCs w:val="24"/>
        </w:rPr>
        <w:t xml:space="preserve"> </w:t>
      </w:r>
      <w:r w:rsidRPr="00961555">
        <w:rPr>
          <w:sz w:val="24"/>
          <w:szCs w:val="24"/>
        </w:rPr>
        <w:t>изменения</w:t>
      </w:r>
      <w:r w:rsidRPr="00961555">
        <w:rPr>
          <w:spacing w:val="-4"/>
          <w:sz w:val="24"/>
          <w:szCs w:val="24"/>
        </w:rPr>
        <w:t xml:space="preserve"> </w:t>
      </w:r>
      <w:r w:rsidRPr="00961555">
        <w:rPr>
          <w:sz w:val="24"/>
          <w:szCs w:val="24"/>
        </w:rPr>
        <w:t>растительных сообществ, растительность (растительный покров) природных зон Земли;</w:t>
      </w:r>
    </w:p>
    <w:p w:rsidR="00CF7B51" w:rsidRPr="00961555" w:rsidRDefault="00211A1E" w:rsidP="007768E4">
      <w:pPr>
        <w:pStyle w:val="a4"/>
        <w:jc w:val="left"/>
        <w:rPr>
          <w:sz w:val="24"/>
          <w:szCs w:val="24"/>
        </w:rPr>
      </w:pPr>
      <w:r w:rsidRPr="00961555">
        <w:rPr>
          <w:sz w:val="24"/>
          <w:szCs w:val="24"/>
        </w:rPr>
        <w:t>приводить примеры культурных растений и их значение</w:t>
      </w:r>
      <w:r w:rsidRPr="00961555">
        <w:rPr>
          <w:spacing w:val="-3"/>
          <w:sz w:val="24"/>
          <w:szCs w:val="24"/>
        </w:rPr>
        <w:t xml:space="preserve"> </w:t>
      </w:r>
      <w:r w:rsidRPr="00961555">
        <w:rPr>
          <w:sz w:val="24"/>
          <w:szCs w:val="24"/>
        </w:rPr>
        <w:t>в жизни человека, понимать причины и знать меры охраны растительного мира Земли;</w:t>
      </w:r>
    </w:p>
    <w:p w:rsidR="00CF7B51" w:rsidRPr="00961555" w:rsidRDefault="00211A1E" w:rsidP="007768E4">
      <w:pPr>
        <w:pStyle w:val="a4"/>
        <w:jc w:val="left"/>
        <w:rPr>
          <w:sz w:val="24"/>
          <w:szCs w:val="24"/>
        </w:rPr>
      </w:pPr>
      <w:r w:rsidRPr="00961555">
        <w:rPr>
          <w:sz w:val="24"/>
          <w:szCs w:val="24"/>
        </w:rPr>
        <w:t>раскрывать роль растений, грибов, лишайников, бактерий в природных сообщес</w:t>
      </w:r>
      <w:r w:rsidRPr="00961555">
        <w:rPr>
          <w:sz w:val="24"/>
          <w:szCs w:val="24"/>
        </w:rPr>
        <w:t>т</w:t>
      </w:r>
      <w:r w:rsidRPr="00961555">
        <w:rPr>
          <w:sz w:val="24"/>
          <w:szCs w:val="24"/>
        </w:rPr>
        <w:t>вах, в хозяйственной деятельности человека и его повседневной жизни;</w:t>
      </w:r>
    </w:p>
    <w:p w:rsidR="00CF7B51" w:rsidRPr="00961555" w:rsidRDefault="00211A1E" w:rsidP="007768E4">
      <w:pPr>
        <w:pStyle w:val="a4"/>
        <w:jc w:val="left"/>
        <w:rPr>
          <w:sz w:val="24"/>
          <w:szCs w:val="24"/>
        </w:rPr>
      </w:pPr>
      <w:r w:rsidRPr="00961555">
        <w:rPr>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w:t>
      </w:r>
      <w:r w:rsidRPr="00961555">
        <w:rPr>
          <w:sz w:val="24"/>
          <w:szCs w:val="24"/>
        </w:rPr>
        <w:t>и</w:t>
      </w:r>
      <w:r w:rsidRPr="00961555">
        <w:rPr>
          <w:sz w:val="24"/>
          <w:szCs w:val="24"/>
        </w:rPr>
        <w:t>тарного цикла, различными видами искусства;</w:t>
      </w:r>
    </w:p>
    <w:p w:rsidR="00CF7B51" w:rsidRPr="00961555" w:rsidRDefault="00211A1E" w:rsidP="007768E4">
      <w:pPr>
        <w:pStyle w:val="a4"/>
        <w:jc w:val="left"/>
        <w:rPr>
          <w:sz w:val="24"/>
          <w:szCs w:val="24"/>
        </w:rPr>
      </w:pPr>
      <w:r w:rsidRPr="00961555">
        <w:rPr>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w:t>
      </w:r>
      <w:r w:rsidRPr="00961555">
        <w:rPr>
          <w:sz w:val="24"/>
          <w:szCs w:val="24"/>
        </w:rPr>
        <w:t>е</w:t>
      </w:r>
      <w:r w:rsidRPr="00961555">
        <w:rPr>
          <w:sz w:val="24"/>
          <w:szCs w:val="24"/>
        </w:rPr>
        <w:t>рименты;</w:t>
      </w:r>
    </w:p>
    <w:p w:rsidR="00CF7B51" w:rsidRPr="00961555" w:rsidRDefault="00211A1E" w:rsidP="007768E4">
      <w:pPr>
        <w:pStyle w:val="a4"/>
        <w:jc w:val="left"/>
        <w:rPr>
          <w:sz w:val="24"/>
          <w:szCs w:val="24"/>
        </w:rPr>
      </w:pPr>
      <w:r w:rsidRPr="00961555">
        <w:rPr>
          <w:sz w:val="24"/>
          <w:szCs w:val="24"/>
        </w:rPr>
        <w:t>соблюдать правила безопасного труда при работе с учебным и лабораторным обор</w:t>
      </w:r>
      <w:r w:rsidRPr="00961555">
        <w:rPr>
          <w:sz w:val="24"/>
          <w:szCs w:val="24"/>
        </w:rPr>
        <w:t>у</w:t>
      </w:r>
      <w:r w:rsidRPr="00961555">
        <w:rPr>
          <w:sz w:val="24"/>
          <w:szCs w:val="24"/>
        </w:rPr>
        <w:t xml:space="preserve">дованием, </w:t>
      </w:r>
      <w:r w:rsidRPr="00961555">
        <w:rPr>
          <w:spacing w:val="-2"/>
          <w:sz w:val="24"/>
          <w:szCs w:val="24"/>
        </w:rPr>
        <w:t>химической</w:t>
      </w:r>
      <w:r w:rsidRPr="00961555">
        <w:rPr>
          <w:sz w:val="24"/>
          <w:szCs w:val="24"/>
        </w:rPr>
        <w:tab/>
      </w:r>
      <w:r w:rsidRPr="00961555">
        <w:rPr>
          <w:spacing w:val="-2"/>
          <w:sz w:val="24"/>
          <w:szCs w:val="24"/>
        </w:rPr>
        <w:t>посудой</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соответствии</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инструкциями</w:t>
      </w:r>
      <w:r w:rsidRPr="00961555">
        <w:rPr>
          <w:sz w:val="24"/>
          <w:szCs w:val="24"/>
        </w:rPr>
        <w:tab/>
      </w:r>
      <w:r w:rsidRPr="00961555">
        <w:rPr>
          <w:spacing w:val="-6"/>
          <w:sz w:val="24"/>
          <w:szCs w:val="24"/>
        </w:rPr>
        <w:t>на</w:t>
      </w:r>
      <w:r w:rsidRPr="00961555">
        <w:rPr>
          <w:sz w:val="24"/>
          <w:szCs w:val="24"/>
        </w:rPr>
        <w:tab/>
      </w:r>
      <w:r w:rsidRPr="00961555">
        <w:rPr>
          <w:spacing w:val="-4"/>
          <w:sz w:val="24"/>
          <w:szCs w:val="24"/>
        </w:rPr>
        <w:t xml:space="preserve">уроке </w:t>
      </w:r>
      <w:r w:rsidRPr="00961555">
        <w:rPr>
          <w:sz w:val="24"/>
          <w:szCs w:val="24"/>
        </w:rPr>
        <w:t>и во внеурочной деятельности;</w:t>
      </w:r>
    </w:p>
    <w:p w:rsidR="00CF7B51" w:rsidRPr="00961555" w:rsidRDefault="00211A1E" w:rsidP="007768E4">
      <w:pPr>
        <w:pStyle w:val="a4"/>
        <w:jc w:val="left"/>
        <w:rPr>
          <w:sz w:val="24"/>
          <w:szCs w:val="24"/>
        </w:rPr>
      </w:pPr>
      <w:r w:rsidRPr="00961555">
        <w:rPr>
          <w:sz w:val="24"/>
          <w:szCs w:val="24"/>
        </w:rPr>
        <w:t xml:space="preserve">владеть приёмами работы с биологической информацией: формулировать основания для </w:t>
      </w:r>
      <w:r w:rsidRPr="00961555">
        <w:rPr>
          <w:spacing w:val="-2"/>
          <w:sz w:val="24"/>
          <w:szCs w:val="24"/>
        </w:rPr>
        <w:t>извлечения</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обобщения</w:t>
      </w:r>
      <w:r w:rsidRPr="00961555">
        <w:rPr>
          <w:sz w:val="24"/>
          <w:szCs w:val="24"/>
        </w:rPr>
        <w:tab/>
      </w:r>
      <w:r w:rsidRPr="00961555">
        <w:rPr>
          <w:spacing w:val="-2"/>
          <w:sz w:val="24"/>
          <w:szCs w:val="24"/>
        </w:rPr>
        <w:t>информации</w:t>
      </w:r>
      <w:r w:rsidRPr="00961555">
        <w:rPr>
          <w:sz w:val="24"/>
          <w:szCs w:val="24"/>
        </w:rPr>
        <w:tab/>
      </w:r>
      <w:r w:rsidRPr="00961555">
        <w:rPr>
          <w:spacing w:val="-6"/>
          <w:sz w:val="24"/>
          <w:szCs w:val="24"/>
        </w:rPr>
        <w:t>из</w:t>
      </w:r>
      <w:r w:rsidRPr="00961555">
        <w:rPr>
          <w:sz w:val="24"/>
          <w:szCs w:val="24"/>
        </w:rPr>
        <w:tab/>
      </w:r>
      <w:r w:rsidRPr="00961555">
        <w:rPr>
          <w:spacing w:val="-2"/>
          <w:sz w:val="24"/>
          <w:szCs w:val="24"/>
        </w:rPr>
        <w:t xml:space="preserve">нескольких </w:t>
      </w:r>
      <w:r w:rsidRPr="00961555">
        <w:rPr>
          <w:sz w:val="24"/>
          <w:szCs w:val="24"/>
        </w:rPr>
        <w:t>(2–3)</w:t>
      </w:r>
      <w:r w:rsidRPr="00961555">
        <w:rPr>
          <w:spacing w:val="62"/>
          <w:w w:val="150"/>
          <w:sz w:val="24"/>
          <w:szCs w:val="24"/>
        </w:rPr>
        <w:t xml:space="preserve">   </w:t>
      </w:r>
      <w:r w:rsidRPr="00961555">
        <w:rPr>
          <w:sz w:val="24"/>
          <w:szCs w:val="24"/>
        </w:rPr>
        <w:t>исто</w:t>
      </w:r>
      <w:r w:rsidRPr="00961555">
        <w:rPr>
          <w:sz w:val="24"/>
          <w:szCs w:val="24"/>
        </w:rPr>
        <w:t>ч</w:t>
      </w:r>
      <w:r w:rsidRPr="00961555">
        <w:rPr>
          <w:sz w:val="24"/>
          <w:szCs w:val="24"/>
        </w:rPr>
        <w:t>ников,</w:t>
      </w:r>
      <w:r w:rsidRPr="00961555">
        <w:rPr>
          <w:spacing w:val="61"/>
          <w:w w:val="150"/>
          <w:sz w:val="24"/>
          <w:szCs w:val="24"/>
        </w:rPr>
        <w:t xml:space="preserve">   </w:t>
      </w:r>
      <w:r w:rsidRPr="00961555">
        <w:rPr>
          <w:sz w:val="24"/>
          <w:szCs w:val="24"/>
        </w:rPr>
        <w:t>преобразовывать</w:t>
      </w:r>
      <w:r w:rsidRPr="00961555">
        <w:rPr>
          <w:spacing w:val="61"/>
          <w:w w:val="150"/>
          <w:sz w:val="24"/>
          <w:szCs w:val="24"/>
        </w:rPr>
        <w:t xml:space="preserve">   </w:t>
      </w:r>
      <w:r w:rsidRPr="00961555">
        <w:rPr>
          <w:sz w:val="24"/>
          <w:szCs w:val="24"/>
        </w:rPr>
        <w:t>информацию</w:t>
      </w:r>
      <w:r w:rsidRPr="00961555">
        <w:rPr>
          <w:spacing w:val="61"/>
          <w:w w:val="150"/>
          <w:sz w:val="24"/>
          <w:szCs w:val="24"/>
        </w:rPr>
        <w:t xml:space="preserve">   </w:t>
      </w:r>
      <w:r w:rsidRPr="00961555">
        <w:rPr>
          <w:sz w:val="24"/>
          <w:szCs w:val="24"/>
        </w:rPr>
        <w:t>из</w:t>
      </w:r>
      <w:r w:rsidRPr="00961555">
        <w:rPr>
          <w:spacing w:val="59"/>
          <w:w w:val="150"/>
          <w:sz w:val="24"/>
          <w:szCs w:val="24"/>
        </w:rPr>
        <w:t xml:space="preserve">   </w:t>
      </w:r>
      <w:r w:rsidRPr="00961555">
        <w:rPr>
          <w:sz w:val="24"/>
          <w:szCs w:val="24"/>
        </w:rPr>
        <w:t>одной</w:t>
      </w:r>
      <w:r w:rsidRPr="00961555">
        <w:rPr>
          <w:spacing w:val="62"/>
          <w:w w:val="150"/>
          <w:sz w:val="24"/>
          <w:szCs w:val="24"/>
        </w:rPr>
        <w:t xml:space="preserve">   </w:t>
      </w:r>
      <w:r w:rsidRPr="00961555">
        <w:rPr>
          <w:sz w:val="24"/>
          <w:szCs w:val="24"/>
        </w:rPr>
        <w:t>знаковой</w:t>
      </w:r>
      <w:r w:rsidRPr="00961555">
        <w:rPr>
          <w:spacing w:val="60"/>
          <w:w w:val="150"/>
          <w:sz w:val="24"/>
          <w:szCs w:val="24"/>
        </w:rPr>
        <w:t xml:space="preserve">   </w:t>
      </w:r>
      <w:r w:rsidRPr="00961555">
        <w:rPr>
          <w:sz w:val="24"/>
          <w:szCs w:val="24"/>
        </w:rPr>
        <w:t>системы в другую;</w:t>
      </w:r>
    </w:p>
    <w:p w:rsidR="00CF7B51" w:rsidRPr="00961555" w:rsidRDefault="00211A1E" w:rsidP="007768E4">
      <w:pPr>
        <w:pStyle w:val="a4"/>
        <w:jc w:val="left"/>
        <w:rPr>
          <w:sz w:val="24"/>
          <w:szCs w:val="24"/>
        </w:rPr>
      </w:pPr>
      <w:r w:rsidRPr="00961555">
        <w:rPr>
          <w:sz w:val="24"/>
          <w:szCs w:val="24"/>
        </w:rPr>
        <w:t>создавать письменные и устные сообщения, грамотно используя понятийный апп</w:t>
      </w:r>
      <w:r w:rsidRPr="00961555">
        <w:rPr>
          <w:sz w:val="24"/>
          <w:szCs w:val="24"/>
        </w:rPr>
        <w:t>а</w:t>
      </w:r>
      <w:r w:rsidRPr="00961555">
        <w:rPr>
          <w:sz w:val="24"/>
          <w:szCs w:val="24"/>
        </w:rPr>
        <w:t>рат</w:t>
      </w:r>
      <w:r w:rsidRPr="00961555">
        <w:rPr>
          <w:spacing w:val="40"/>
          <w:sz w:val="24"/>
          <w:szCs w:val="24"/>
        </w:rPr>
        <w:t xml:space="preserve"> </w:t>
      </w:r>
      <w:r w:rsidRPr="00961555">
        <w:rPr>
          <w:spacing w:val="-2"/>
          <w:sz w:val="24"/>
          <w:szCs w:val="24"/>
        </w:rPr>
        <w:t>изучаемого</w:t>
      </w:r>
      <w:r w:rsidRPr="00961555">
        <w:rPr>
          <w:sz w:val="24"/>
          <w:szCs w:val="24"/>
        </w:rPr>
        <w:tab/>
      </w:r>
      <w:r w:rsidRPr="00961555">
        <w:rPr>
          <w:spacing w:val="-2"/>
          <w:sz w:val="24"/>
          <w:szCs w:val="24"/>
        </w:rPr>
        <w:t>раздела</w:t>
      </w:r>
      <w:r w:rsidRPr="00961555">
        <w:rPr>
          <w:sz w:val="24"/>
          <w:szCs w:val="24"/>
        </w:rPr>
        <w:tab/>
      </w:r>
      <w:r w:rsidRPr="00961555">
        <w:rPr>
          <w:spacing w:val="-2"/>
          <w:sz w:val="24"/>
          <w:szCs w:val="24"/>
        </w:rPr>
        <w:t>биологии,</w:t>
      </w:r>
      <w:r w:rsidRPr="00961555">
        <w:rPr>
          <w:sz w:val="24"/>
          <w:szCs w:val="24"/>
        </w:rPr>
        <w:tab/>
      </w:r>
      <w:r w:rsidRPr="00961555">
        <w:rPr>
          <w:spacing w:val="-2"/>
          <w:sz w:val="24"/>
          <w:szCs w:val="24"/>
        </w:rPr>
        <w:t>сопровождать</w:t>
      </w:r>
      <w:r w:rsidRPr="00961555">
        <w:rPr>
          <w:sz w:val="24"/>
          <w:szCs w:val="24"/>
        </w:rPr>
        <w:tab/>
      </w:r>
      <w:r w:rsidRPr="00961555">
        <w:rPr>
          <w:spacing w:val="-2"/>
          <w:sz w:val="24"/>
          <w:szCs w:val="24"/>
        </w:rPr>
        <w:t>выступление</w:t>
      </w:r>
      <w:r w:rsidRPr="00961555">
        <w:rPr>
          <w:sz w:val="24"/>
          <w:szCs w:val="24"/>
        </w:rPr>
        <w:tab/>
      </w:r>
      <w:r w:rsidRPr="00961555">
        <w:rPr>
          <w:spacing w:val="-2"/>
          <w:sz w:val="24"/>
          <w:szCs w:val="24"/>
        </w:rPr>
        <w:t xml:space="preserve">презентацией </w:t>
      </w:r>
      <w:r w:rsidRPr="00961555">
        <w:rPr>
          <w:sz w:val="24"/>
          <w:szCs w:val="24"/>
        </w:rPr>
        <w:t>с учётом особенностей аудитории сверстников.</w:t>
      </w:r>
    </w:p>
    <w:p w:rsidR="00CF7B51" w:rsidRPr="00961555" w:rsidRDefault="00211A1E" w:rsidP="007768E4">
      <w:pPr>
        <w:pStyle w:val="a4"/>
        <w:jc w:val="left"/>
        <w:rPr>
          <w:sz w:val="24"/>
          <w:szCs w:val="24"/>
        </w:rPr>
      </w:pPr>
      <w:r w:rsidRPr="00961555">
        <w:rPr>
          <w:sz w:val="24"/>
          <w:szCs w:val="24"/>
        </w:rPr>
        <w:t xml:space="preserve">Предметные результаты освоения программы по биологии к концу обучения в 8 </w:t>
      </w:r>
      <w:r w:rsidRPr="00961555">
        <w:rPr>
          <w:spacing w:val="-2"/>
          <w:sz w:val="24"/>
          <w:szCs w:val="24"/>
        </w:rPr>
        <w:t>классе:</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64"/>
          <w:sz w:val="24"/>
          <w:szCs w:val="24"/>
        </w:rPr>
        <w:t xml:space="preserve">   </w:t>
      </w:r>
      <w:r w:rsidRPr="00961555">
        <w:rPr>
          <w:sz w:val="24"/>
          <w:szCs w:val="24"/>
        </w:rPr>
        <w:t>зоологию</w:t>
      </w:r>
      <w:r w:rsidRPr="00961555">
        <w:rPr>
          <w:spacing w:val="65"/>
          <w:sz w:val="24"/>
          <w:szCs w:val="24"/>
        </w:rPr>
        <w:t xml:space="preserve">   </w:t>
      </w:r>
      <w:r w:rsidRPr="00961555">
        <w:rPr>
          <w:sz w:val="24"/>
          <w:szCs w:val="24"/>
        </w:rPr>
        <w:t>как</w:t>
      </w:r>
      <w:r w:rsidRPr="00961555">
        <w:rPr>
          <w:spacing w:val="65"/>
          <w:sz w:val="24"/>
          <w:szCs w:val="24"/>
        </w:rPr>
        <w:t xml:space="preserve">   </w:t>
      </w:r>
      <w:r w:rsidRPr="00961555">
        <w:rPr>
          <w:sz w:val="24"/>
          <w:szCs w:val="24"/>
        </w:rPr>
        <w:t>биологическую</w:t>
      </w:r>
      <w:r w:rsidRPr="00961555">
        <w:rPr>
          <w:spacing w:val="65"/>
          <w:sz w:val="24"/>
          <w:szCs w:val="24"/>
        </w:rPr>
        <w:t xml:space="preserve">   </w:t>
      </w:r>
      <w:r w:rsidRPr="00961555">
        <w:rPr>
          <w:sz w:val="24"/>
          <w:szCs w:val="24"/>
        </w:rPr>
        <w:t>науку,</w:t>
      </w:r>
      <w:r w:rsidRPr="00961555">
        <w:rPr>
          <w:spacing w:val="66"/>
          <w:sz w:val="24"/>
          <w:szCs w:val="24"/>
        </w:rPr>
        <w:t xml:space="preserve">   </w:t>
      </w:r>
      <w:r w:rsidRPr="00961555">
        <w:rPr>
          <w:sz w:val="24"/>
          <w:szCs w:val="24"/>
        </w:rPr>
        <w:t>её</w:t>
      </w:r>
      <w:r w:rsidRPr="00961555">
        <w:rPr>
          <w:spacing w:val="65"/>
          <w:sz w:val="24"/>
          <w:szCs w:val="24"/>
        </w:rPr>
        <w:t xml:space="preserve">   </w:t>
      </w:r>
      <w:r w:rsidRPr="00961555">
        <w:rPr>
          <w:sz w:val="24"/>
          <w:szCs w:val="24"/>
        </w:rPr>
        <w:t>разделы</w:t>
      </w:r>
      <w:r w:rsidRPr="00961555">
        <w:rPr>
          <w:spacing w:val="66"/>
          <w:sz w:val="24"/>
          <w:szCs w:val="24"/>
        </w:rPr>
        <w:t xml:space="preserve">   </w:t>
      </w:r>
      <w:r w:rsidRPr="00961555">
        <w:rPr>
          <w:sz w:val="24"/>
          <w:szCs w:val="24"/>
        </w:rPr>
        <w:t>и</w:t>
      </w:r>
      <w:r w:rsidRPr="00961555">
        <w:rPr>
          <w:spacing w:val="66"/>
          <w:sz w:val="24"/>
          <w:szCs w:val="24"/>
        </w:rPr>
        <w:t xml:space="preserve">   </w:t>
      </w:r>
      <w:r w:rsidRPr="00961555">
        <w:rPr>
          <w:sz w:val="24"/>
          <w:szCs w:val="24"/>
        </w:rPr>
        <w:t>связь с другими науками и техникой;</w:t>
      </w:r>
    </w:p>
    <w:p w:rsidR="00CF7B51" w:rsidRPr="00961555" w:rsidRDefault="00211A1E" w:rsidP="007768E4">
      <w:pPr>
        <w:pStyle w:val="a4"/>
        <w:jc w:val="left"/>
        <w:rPr>
          <w:sz w:val="24"/>
          <w:szCs w:val="24"/>
        </w:rPr>
      </w:pPr>
      <w:r w:rsidRPr="00961555">
        <w:rPr>
          <w:sz w:val="24"/>
          <w:szCs w:val="24"/>
        </w:rPr>
        <w:lastRenderedPageBreak/>
        <w:t>характеризовать принципы классификации животных, вид как основную системат</w:t>
      </w:r>
      <w:r w:rsidRPr="00961555">
        <w:rPr>
          <w:sz w:val="24"/>
          <w:szCs w:val="24"/>
        </w:rPr>
        <w:t>и</w:t>
      </w:r>
      <w:r w:rsidRPr="00961555">
        <w:rPr>
          <w:sz w:val="24"/>
          <w:szCs w:val="24"/>
        </w:rPr>
        <w:t>ческую категорию, основные систематические группы животных (простейшие, кишечн</w:t>
      </w:r>
      <w:r w:rsidRPr="00961555">
        <w:rPr>
          <w:sz w:val="24"/>
          <w:szCs w:val="24"/>
        </w:rPr>
        <w:t>о</w:t>
      </w:r>
      <w:r w:rsidRPr="00961555">
        <w:rPr>
          <w:sz w:val="24"/>
          <w:szCs w:val="24"/>
        </w:rPr>
        <w:t>полостные, плоские, круглые и кольчатые черви, членистоногие, моллюски, хордовые);</w:t>
      </w:r>
    </w:p>
    <w:p w:rsidR="00CF7B51" w:rsidRPr="00961555" w:rsidRDefault="00211A1E" w:rsidP="007768E4">
      <w:pPr>
        <w:pStyle w:val="a4"/>
        <w:jc w:val="left"/>
        <w:rPr>
          <w:sz w:val="24"/>
          <w:szCs w:val="24"/>
        </w:rPr>
      </w:pPr>
      <w:r w:rsidRPr="00961555">
        <w:rPr>
          <w:sz w:val="24"/>
          <w:szCs w:val="24"/>
        </w:rPr>
        <w:t>приводить примеры вклада российских (в том числе А.О. Ковалевский, К.И.</w:t>
      </w:r>
      <w:r w:rsidRPr="00961555">
        <w:rPr>
          <w:spacing w:val="-1"/>
          <w:sz w:val="24"/>
          <w:szCs w:val="24"/>
        </w:rPr>
        <w:t xml:space="preserve"> </w:t>
      </w:r>
      <w:r w:rsidRPr="00961555">
        <w:rPr>
          <w:sz w:val="24"/>
          <w:szCs w:val="24"/>
        </w:rPr>
        <w:t>Скр</w:t>
      </w:r>
      <w:r w:rsidRPr="00961555">
        <w:rPr>
          <w:sz w:val="24"/>
          <w:szCs w:val="24"/>
        </w:rPr>
        <w:t>я</w:t>
      </w:r>
      <w:r w:rsidRPr="00961555">
        <w:rPr>
          <w:sz w:val="24"/>
          <w:szCs w:val="24"/>
        </w:rPr>
        <w:t>бин) и зарубежных (в том числе А. Левенгук, Ж. Кювье, Э. Геккель) учёных в развитие н</w:t>
      </w:r>
      <w:r w:rsidRPr="00961555">
        <w:rPr>
          <w:sz w:val="24"/>
          <w:szCs w:val="24"/>
        </w:rPr>
        <w:t>а</w:t>
      </w:r>
      <w:r w:rsidRPr="00961555">
        <w:rPr>
          <w:sz w:val="24"/>
          <w:szCs w:val="24"/>
        </w:rPr>
        <w:t>ук о животных;</w:t>
      </w:r>
    </w:p>
    <w:p w:rsidR="00CF7B51" w:rsidRPr="00961555" w:rsidRDefault="00211A1E" w:rsidP="007768E4">
      <w:pPr>
        <w:pStyle w:val="a4"/>
        <w:jc w:val="left"/>
        <w:rPr>
          <w:sz w:val="24"/>
          <w:szCs w:val="24"/>
        </w:rPr>
      </w:pPr>
      <w:r w:rsidRPr="00961555">
        <w:rPr>
          <w:sz w:val="24"/>
          <w:szCs w:val="24"/>
        </w:rPr>
        <w:t>применять биологические термины и понятия (в том числе: зоология, экология ж</w:t>
      </w:r>
      <w:r w:rsidRPr="00961555">
        <w:rPr>
          <w:sz w:val="24"/>
          <w:szCs w:val="24"/>
        </w:rPr>
        <w:t>и</w:t>
      </w:r>
      <w:r w:rsidRPr="00961555">
        <w:rPr>
          <w:sz w:val="24"/>
          <w:szCs w:val="24"/>
        </w:rPr>
        <w:t>вотных, этология, палеозоология, систематика, царство, тип, отряд, семейство, род, вид, животная клетка, животная ткань,</w:t>
      </w:r>
      <w:r w:rsidRPr="00961555">
        <w:rPr>
          <w:spacing w:val="-3"/>
          <w:sz w:val="24"/>
          <w:szCs w:val="24"/>
        </w:rPr>
        <w:t xml:space="preserve"> </w:t>
      </w:r>
      <w:r w:rsidRPr="00961555">
        <w:rPr>
          <w:sz w:val="24"/>
          <w:szCs w:val="24"/>
        </w:rPr>
        <w:t>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w:t>
      </w:r>
      <w:r w:rsidRPr="00961555">
        <w:rPr>
          <w:sz w:val="24"/>
          <w:szCs w:val="24"/>
        </w:rPr>
        <w:t>и</w:t>
      </w:r>
      <w:r w:rsidRPr="00961555">
        <w:rPr>
          <w:sz w:val="24"/>
          <w:szCs w:val="24"/>
        </w:rPr>
        <w:t xml:space="preserve">тания, природное сообщество) в </w:t>
      </w:r>
      <w:r w:rsidRPr="00961555">
        <w:rPr>
          <w:spacing w:val="-2"/>
          <w:sz w:val="24"/>
          <w:szCs w:val="24"/>
        </w:rPr>
        <w:t>соответствии</w:t>
      </w:r>
    </w:p>
    <w:p w:rsidR="00CF7B51" w:rsidRPr="00961555" w:rsidRDefault="00211A1E" w:rsidP="007768E4">
      <w:pPr>
        <w:pStyle w:val="a4"/>
        <w:jc w:val="left"/>
        <w:rPr>
          <w:sz w:val="24"/>
          <w:szCs w:val="24"/>
        </w:rPr>
      </w:pPr>
      <w:r w:rsidRPr="00961555">
        <w:rPr>
          <w:sz w:val="24"/>
          <w:szCs w:val="24"/>
        </w:rPr>
        <w:t>с</w:t>
      </w:r>
      <w:r w:rsidRPr="00961555">
        <w:rPr>
          <w:spacing w:val="-2"/>
          <w:sz w:val="24"/>
          <w:szCs w:val="24"/>
        </w:rPr>
        <w:t xml:space="preserve"> </w:t>
      </w:r>
      <w:r w:rsidRPr="00961555">
        <w:rPr>
          <w:sz w:val="24"/>
          <w:szCs w:val="24"/>
        </w:rPr>
        <w:t>поставленной</w:t>
      </w:r>
      <w:r w:rsidRPr="00961555">
        <w:rPr>
          <w:spacing w:val="-3"/>
          <w:sz w:val="24"/>
          <w:szCs w:val="24"/>
        </w:rPr>
        <w:t xml:space="preserve"> </w:t>
      </w:r>
      <w:r w:rsidRPr="00961555">
        <w:rPr>
          <w:sz w:val="24"/>
          <w:szCs w:val="24"/>
        </w:rPr>
        <w:t>задачей</w:t>
      </w:r>
      <w:r w:rsidRPr="00961555">
        <w:rPr>
          <w:spacing w:val="1"/>
          <w:sz w:val="24"/>
          <w:szCs w:val="24"/>
        </w:rPr>
        <w:t xml:space="preserve"> </w:t>
      </w:r>
      <w:r w:rsidRPr="00961555">
        <w:rPr>
          <w:sz w:val="24"/>
          <w:szCs w:val="24"/>
        </w:rPr>
        <w:t>и</w:t>
      </w:r>
      <w:r w:rsidRPr="00961555">
        <w:rPr>
          <w:spacing w:val="-4"/>
          <w:sz w:val="24"/>
          <w:szCs w:val="24"/>
        </w:rPr>
        <w:t xml:space="preserve"> </w:t>
      </w:r>
      <w:r w:rsidRPr="00961555">
        <w:rPr>
          <w:sz w:val="24"/>
          <w:szCs w:val="24"/>
        </w:rPr>
        <w:t>в</w:t>
      </w:r>
      <w:r w:rsidRPr="00961555">
        <w:rPr>
          <w:spacing w:val="1"/>
          <w:sz w:val="24"/>
          <w:szCs w:val="24"/>
        </w:rPr>
        <w:t xml:space="preserve"> </w:t>
      </w:r>
      <w:r w:rsidRPr="00961555">
        <w:rPr>
          <w:spacing w:val="-2"/>
          <w:sz w:val="24"/>
          <w:szCs w:val="24"/>
        </w:rPr>
        <w:t>контексте;</w:t>
      </w:r>
    </w:p>
    <w:p w:rsidR="00CF7B51" w:rsidRPr="00961555" w:rsidRDefault="00211A1E" w:rsidP="007768E4">
      <w:pPr>
        <w:pStyle w:val="a4"/>
        <w:jc w:val="left"/>
        <w:rPr>
          <w:sz w:val="24"/>
          <w:szCs w:val="24"/>
        </w:rPr>
      </w:pPr>
      <w:r w:rsidRPr="00961555">
        <w:rPr>
          <w:sz w:val="24"/>
          <w:szCs w:val="24"/>
        </w:rPr>
        <w:t>раскрывать общие признаки животных, уровни организации животного организма: клетки, ткани, органы, системы органов, организм;</w:t>
      </w:r>
    </w:p>
    <w:p w:rsidR="00CF7B51" w:rsidRPr="00961555" w:rsidRDefault="00211A1E" w:rsidP="007768E4">
      <w:pPr>
        <w:pStyle w:val="a4"/>
        <w:jc w:val="left"/>
        <w:rPr>
          <w:sz w:val="24"/>
          <w:szCs w:val="24"/>
        </w:rPr>
      </w:pPr>
      <w:r w:rsidRPr="00961555">
        <w:rPr>
          <w:sz w:val="24"/>
          <w:szCs w:val="24"/>
        </w:rPr>
        <w:t>сравнивать</w:t>
      </w:r>
      <w:r w:rsidRPr="00961555">
        <w:rPr>
          <w:spacing w:val="-5"/>
          <w:sz w:val="24"/>
          <w:szCs w:val="24"/>
        </w:rPr>
        <w:t xml:space="preserve"> </w:t>
      </w:r>
      <w:r w:rsidRPr="00961555">
        <w:rPr>
          <w:sz w:val="24"/>
          <w:szCs w:val="24"/>
        </w:rPr>
        <w:t>животные</w:t>
      </w:r>
      <w:r w:rsidRPr="00961555">
        <w:rPr>
          <w:spacing w:val="-6"/>
          <w:sz w:val="24"/>
          <w:szCs w:val="24"/>
        </w:rPr>
        <w:t xml:space="preserve"> </w:t>
      </w:r>
      <w:r w:rsidRPr="00961555">
        <w:rPr>
          <w:sz w:val="24"/>
          <w:szCs w:val="24"/>
        </w:rPr>
        <w:t>ткани</w:t>
      </w:r>
      <w:r w:rsidRPr="00961555">
        <w:rPr>
          <w:spacing w:val="-3"/>
          <w:sz w:val="24"/>
          <w:szCs w:val="24"/>
        </w:rPr>
        <w:t xml:space="preserve"> </w:t>
      </w:r>
      <w:r w:rsidRPr="00961555">
        <w:rPr>
          <w:sz w:val="24"/>
          <w:szCs w:val="24"/>
        </w:rPr>
        <w:t>и</w:t>
      </w:r>
      <w:r w:rsidRPr="00961555">
        <w:rPr>
          <w:spacing w:val="-4"/>
          <w:sz w:val="24"/>
          <w:szCs w:val="24"/>
        </w:rPr>
        <w:t xml:space="preserve"> </w:t>
      </w:r>
      <w:r w:rsidRPr="00961555">
        <w:rPr>
          <w:sz w:val="24"/>
          <w:szCs w:val="24"/>
        </w:rPr>
        <w:t>органы</w:t>
      </w:r>
      <w:r w:rsidRPr="00961555">
        <w:rPr>
          <w:spacing w:val="-2"/>
          <w:sz w:val="24"/>
          <w:szCs w:val="24"/>
        </w:rPr>
        <w:t xml:space="preserve"> </w:t>
      </w:r>
      <w:r w:rsidRPr="00961555">
        <w:rPr>
          <w:sz w:val="24"/>
          <w:szCs w:val="24"/>
        </w:rPr>
        <w:t>животных</w:t>
      </w:r>
      <w:r w:rsidRPr="00961555">
        <w:rPr>
          <w:spacing w:val="-5"/>
          <w:sz w:val="24"/>
          <w:szCs w:val="24"/>
        </w:rPr>
        <w:t xml:space="preserve"> </w:t>
      </w:r>
      <w:r w:rsidRPr="00961555">
        <w:rPr>
          <w:sz w:val="24"/>
          <w:szCs w:val="24"/>
        </w:rPr>
        <w:t>между</w:t>
      </w:r>
      <w:r w:rsidRPr="00961555">
        <w:rPr>
          <w:spacing w:val="-9"/>
          <w:sz w:val="24"/>
          <w:szCs w:val="24"/>
        </w:rPr>
        <w:t xml:space="preserve"> </w:t>
      </w:r>
      <w:r w:rsidRPr="00961555">
        <w:rPr>
          <w:spacing w:val="-2"/>
          <w:sz w:val="24"/>
          <w:szCs w:val="24"/>
        </w:rPr>
        <w:t>собой;</w:t>
      </w:r>
    </w:p>
    <w:p w:rsidR="00CF7B51" w:rsidRPr="00961555" w:rsidRDefault="00211A1E" w:rsidP="007768E4">
      <w:pPr>
        <w:pStyle w:val="a4"/>
        <w:jc w:val="left"/>
        <w:rPr>
          <w:sz w:val="24"/>
          <w:szCs w:val="24"/>
        </w:rPr>
      </w:pPr>
      <w:r w:rsidRPr="00961555">
        <w:rPr>
          <w:sz w:val="24"/>
          <w:szCs w:val="24"/>
        </w:rPr>
        <w:t>описывать</w:t>
      </w:r>
      <w:r w:rsidRPr="00961555">
        <w:rPr>
          <w:spacing w:val="78"/>
          <w:w w:val="150"/>
          <w:sz w:val="24"/>
          <w:szCs w:val="24"/>
        </w:rPr>
        <w:t xml:space="preserve">   </w:t>
      </w:r>
      <w:r w:rsidRPr="00961555">
        <w:rPr>
          <w:sz w:val="24"/>
          <w:szCs w:val="24"/>
        </w:rPr>
        <w:t>строение</w:t>
      </w:r>
      <w:r w:rsidRPr="00961555">
        <w:rPr>
          <w:spacing w:val="79"/>
          <w:w w:val="150"/>
          <w:sz w:val="24"/>
          <w:szCs w:val="24"/>
        </w:rPr>
        <w:t xml:space="preserve">   </w:t>
      </w:r>
      <w:r w:rsidRPr="00961555">
        <w:rPr>
          <w:sz w:val="24"/>
          <w:szCs w:val="24"/>
        </w:rPr>
        <w:t>и</w:t>
      </w:r>
      <w:r w:rsidRPr="00961555">
        <w:rPr>
          <w:spacing w:val="78"/>
          <w:w w:val="150"/>
          <w:sz w:val="24"/>
          <w:szCs w:val="24"/>
        </w:rPr>
        <w:t xml:space="preserve">   </w:t>
      </w:r>
      <w:r w:rsidRPr="00961555">
        <w:rPr>
          <w:sz w:val="24"/>
          <w:szCs w:val="24"/>
        </w:rPr>
        <w:t>жизнедеятельность</w:t>
      </w:r>
      <w:r w:rsidRPr="00961555">
        <w:rPr>
          <w:spacing w:val="78"/>
          <w:w w:val="150"/>
          <w:sz w:val="24"/>
          <w:szCs w:val="24"/>
        </w:rPr>
        <w:t xml:space="preserve">   </w:t>
      </w:r>
      <w:r w:rsidRPr="00961555">
        <w:rPr>
          <w:sz w:val="24"/>
          <w:szCs w:val="24"/>
        </w:rPr>
        <w:t>животного</w:t>
      </w:r>
      <w:r w:rsidRPr="00961555">
        <w:rPr>
          <w:spacing w:val="77"/>
          <w:w w:val="150"/>
          <w:sz w:val="24"/>
          <w:szCs w:val="24"/>
        </w:rPr>
        <w:t xml:space="preserve">   </w:t>
      </w:r>
      <w:r w:rsidRPr="00961555">
        <w:rPr>
          <w:sz w:val="24"/>
          <w:szCs w:val="24"/>
        </w:rPr>
        <w:t>органи</w:t>
      </w:r>
      <w:r w:rsidRPr="00961555">
        <w:rPr>
          <w:sz w:val="24"/>
          <w:szCs w:val="24"/>
        </w:rPr>
        <w:t>з</w:t>
      </w:r>
      <w:r w:rsidRPr="00961555">
        <w:rPr>
          <w:sz w:val="24"/>
          <w:szCs w:val="24"/>
        </w:rPr>
        <w:t>ма:</w:t>
      </w:r>
      <w:r w:rsidRPr="00961555">
        <w:rPr>
          <w:spacing w:val="78"/>
          <w:w w:val="150"/>
          <w:sz w:val="24"/>
          <w:szCs w:val="24"/>
        </w:rPr>
        <w:t xml:space="preserve">   </w:t>
      </w:r>
      <w:r w:rsidRPr="00961555">
        <w:rPr>
          <w:sz w:val="24"/>
          <w:szCs w:val="24"/>
        </w:rPr>
        <w:t>опору и движение, питание и пищеварение, дыхание и транспорт веществ, выдел</w:t>
      </w:r>
      <w:r w:rsidRPr="00961555">
        <w:rPr>
          <w:sz w:val="24"/>
          <w:szCs w:val="24"/>
        </w:rPr>
        <w:t>е</w:t>
      </w:r>
      <w:r w:rsidRPr="00961555">
        <w:rPr>
          <w:sz w:val="24"/>
          <w:szCs w:val="24"/>
        </w:rPr>
        <w:t>ние, регуляцию и</w:t>
      </w:r>
      <w:r w:rsidRPr="00961555">
        <w:rPr>
          <w:spacing w:val="40"/>
          <w:sz w:val="24"/>
          <w:szCs w:val="24"/>
        </w:rPr>
        <w:t xml:space="preserve"> </w:t>
      </w:r>
      <w:r w:rsidRPr="00961555">
        <w:rPr>
          <w:sz w:val="24"/>
          <w:szCs w:val="24"/>
        </w:rPr>
        <w:t>поведение, рост, размножение и развитие;</w:t>
      </w:r>
    </w:p>
    <w:p w:rsidR="00CF7B51" w:rsidRPr="00961555" w:rsidRDefault="00211A1E" w:rsidP="007768E4">
      <w:pPr>
        <w:pStyle w:val="a4"/>
        <w:jc w:val="left"/>
        <w:rPr>
          <w:sz w:val="24"/>
          <w:szCs w:val="24"/>
        </w:rPr>
      </w:pPr>
      <w:r w:rsidRPr="00961555">
        <w:rPr>
          <w:sz w:val="24"/>
          <w:szCs w:val="24"/>
        </w:rPr>
        <w:t>характеризовать процессы жизнедеятельности животных изучаемых систематич</w:t>
      </w:r>
      <w:r w:rsidRPr="00961555">
        <w:rPr>
          <w:sz w:val="24"/>
          <w:szCs w:val="24"/>
        </w:rPr>
        <w:t>е</w:t>
      </w:r>
      <w:r w:rsidRPr="00961555">
        <w:rPr>
          <w:sz w:val="24"/>
          <w:szCs w:val="24"/>
        </w:rPr>
        <w:t>ских групп: движение, питание, дыхание, транспорт веществ, выделение, регуляцию, пов</w:t>
      </w:r>
      <w:r w:rsidRPr="00961555">
        <w:rPr>
          <w:sz w:val="24"/>
          <w:szCs w:val="24"/>
        </w:rPr>
        <w:t>е</w:t>
      </w:r>
      <w:r w:rsidRPr="00961555">
        <w:rPr>
          <w:sz w:val="24"/>
          <w:szCs w:val="24"/>
        </w:rPr>
        <w:t xml:space="preserve">дение, рост, развитие, </w:t>
      </w:r>
      <w:r w:rsidRPr="00961555">
        <w:rPr>
          <w:spacing w:val="-2"/>
          <w:sz w:val="24"/>
          <w:szCs w:val="24"/>
        </w:rPr>
        <w:t>размножение;</w:t>
      </w:r>
    </w:p>
    <w:p w:rsidR="00CF7B51" w:rsidRPr="00961555" w:rsidRDefault="00211A1E" w:rsidP="007768E4">
      <w:pPr>
        <w:pStyle w:val="a4"/>
        <w:jc w:val="left"/>
        <w:rPr>
          <w:sz w:val="24"/>
          <w:szCs w:val="24"/>
        </w:rPr>
      </w:pPr>
      <w:r w:rsidRPr="00961555">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CF7B51" w:rsidRPr="00961555" w:rsidRDefault="00211A1E" w:rsidP="007768E4">
      <w:pPr>
        <w:pStyle w:val="a4"/>
        <w:jc w:val="left"/>
        <w:rPr>
          <w:sz w:val="24"/>
          <w:szCs w:val="24"/>
        </w:rPr>
      </w:pPr>
      <w:r w:rsidRPr="00961555">
        <w:rPr>
          <w:sz w:val="24"/>
          <w:szCs w:val="24"/>
        </w:rPr>
        <w:t>различать</w:t>
      </w:r>
      <w:r w:rsidRPr="00961555">
        <w:rPr>
          <w:spacing w:val="50"/>
          <w:w w:val="150"/>
          <w:sz w:val="24"/>
          <w:szCs w:val="24"/>
        </w:rPr>
        <w:t xml:space="preserve"> </w:t>
      </w:r>
      <w:r w:rsidRPr="00961555">
        <w:rPr>
          <w:sz w:val="24"/>
          <w:szCs w:val="24"/>
        </w:rPr>
        <w:t>и</w:t>
      </w:r>
      <w:r w:rsidRPr="00961555">
        <w:rPr>
          <w:spacing w:val="77"/>
          <w:sz w:val="24"/>
          <w:szCs w:val="24"/>
        </w:rPr>
        <w:t xml:space="preserve"> </w:t>
      </w:r>
      <w:r w:rsidRPr="00961555">
        <w:rPr>
          <w:sz w:val="24"/>
          <w:szCs w:val="24"/>
        </w:rPr>
        <w:t>описывать</w:t>
      </w:r>
      <w:r w:rsidRPr="00961555">
        <w:rPr>
          <w:spacing w:val="78"/>
          <w:sz w:val="24"/>
          <w:szCs w:val="24"/>
        </w:rPr>
        <w:t xml:space="preserve"> </w:t>
      </w:r>
      <w:r w:rsidRPr="00961555">
        <w:rPr>
          <w:sz w:val="24"/>
          <w:szCs w:val="24"/>
        </w:rPr>
        <w:t>животных</w:t>
      </w:r>
      <w:r w:rsidRPr="00961555">
        <w:rPr>
          <w:spacing w:val="76"/>
          <w:sz w:val="24"/>
          <w:szCs w:val="24"/>
        </w:rPr>
        <w:t xml:space="preserve"> </w:t>
      </w:r>
      <w:r w:rsidRPr="00961555">
        <w:rPr>
          <w:sz w:val="24"/>
          <w:szCs w:val="24"/>
        </w:rPr>
        <w:t>изучаемых</w:t>
      </w:r>
      <w:r w:rsidRPr="00961555">
        <w:rPr>
          <w:spacing w:val="75"/>
          <w:sz w:val="24"/>
          <w:szCs w:val="24"/>
        </w:rPr>
        <w:t xml:space="preserve"> </w:t>
      </w:r>
      <w:r w:rsidRPr="00961555">
        <w:rPr>
          <w:sz w:val="24"/>
          <w:szCs w:val="24"/>
        </w:rPr>
        <w:t>систематических</w:t>
      </w:r>
      <w:r w:rsidRPr="00961555">
        <w:rPr>
          <w:spacing w:val="76"/>
          <w:sz w:val="24"/>
          <w:szCs w:val="24"/>
        </w:rPr>
        <w:t xml:space="preserve"> </w:t>
      </w:r>
      <w:r w:rsidRPr="00961555">
        <w:rPr>
          <w:sz w:val="24"/>
          <w:szCs w:val="24"/>
        </w:rPr>
        <w:t>групп,</w:t>
      </w:r>
      <w:r w:rsidRPr="00961555">
        <w:rPr>
          <w:spacing w:val="53"/>
          <w:w w:val="150"/>
          <w:sz w:val="24"/>
          <w:szCs w:val="24"/>
        </w:rPr>
        <w:t xml:space="preserve"> </w:t>
      </w:r>
      <w:r w:rsidRPr="00961555">
        <w:rPr>
          <w:sz w:val="24"/>
          <w:szCs w:val="24"/>
        </w:rPr>
        <w:t>отдел</w:t>
      </w:r>
      <w:r w:rsidRPr="00961555">
        <w:rPr>
          <w:sz w:val="24"/>
          <w:szCs w:val="24"/>
        </w:rPr>
        <w:t>ь</w:t>
      </w:r>
      <w:r w:rsidRPr="00961555">
        <w:rPr>
          <w:sz w:val="24"/>
          <w:szCs w:val="24"/>
        </w:rPr>
        <w:t>ные</w:t>
      </w:r>
      <w:r w:rsidRPr="00961555">
        <w:rPr>
          <w:spacing w:val="76"/>
          <w:sz w:val="24"/>
          <w:szCs w:val="24"/>
        </w:rPr>
        <w:t xml:space="preserve"> </w:t>
      </w:r>
      <w:r w:rsidRPr="00961555">
        <w:rPr>
          <w:sz w:val="24"/>
          <w:szCs w:val="24"/>
        </w:rPr>
        <w:t>органы</w:t>
      </w:r>
      <w:r w:rsidRPr="00961555">
        <w:rPr>
          <w:spacing w:val="78"/>
          <w:sz w:val="24"/>
          <w:szCs w:val="24"/>
        </w:rPr>
        <w:t xml:space="preserve"> </w:t>
      </w:r>
      <w:r w:rsidRPr="00961555">
        <w:rPr>
          <w:spacing w:val="-10"/>
          <w:sz w:val="24"/>
          <w:szCs w:val="24"/>
        </w:rPr>
        <w:t>и</w:t>
      </w:r>
    </w:p>
    <w:p w:rsidR="00CF7B51" w:rsidRPr="00961555" w:rsidRDefault="00211A1E" w:rsidP="007768E4">
      <w:pPr>
        <w:pStyle w:val="a4"/>
        <w:jc w:val="left"/>
        <w:rPr>
          <w:sz w:val="24"/>
          <w:szCs w:val="24"/>
        </w:rPr>
      </w:pPr>
      <w:r w:rsidRPr="00961555">
        <w:rPr>
          <w:sz w:val="24"/>
          <w:szCs w:val="24"/>
        </w:rPr>
        <w:t>системы</w:t>
      </w:r>
      <w:r w:rsidRPr="00961555">
        <w:rPr>
          <w:spacing w:val="-3"/>
          <w:sz w:val="24"/>
          <w:szCs w:val="24"/>
        </w:rPr>
        <w:t xml:space="preserve"> </w:t>
      </w:r>
      <w:r w:rsidRPr="00961555">
        <w:rPr>
          <w:sz w:val="24"/>
          <w:szCs w:val="24"/>
        </w:rPr>
        <w:t>органов</w:t>
      </w:r>
      <w:r w:rsidRPr="00961555">
        <w:rPr>
          <w:spacing w:val="-3"/>
          <w:sz w:val="24"/>
          <w:szCs w:val="24"/>
        </w:rPr>
        <w:t xml:space="preserve"> </w:t>
      </w:r>
      <w:r w:rsidRPr="00961555">
        <w:rPr>
          <w:sz w:val="24"/>
          <w:szCs w:val="24"/>
        </w:rPr>
        <w:t>по схемам,</w:t>
      </w:r>
      <w:r w:rsidRPr="00961555">
        <w:rPr>
          <w:spacing w:val="-3"/>
          <w:sz w:val="24"/>
          <w:szCs w:val="24"/>
        </w:rPr>
        <w:t xml:space="preserve"> </w:t>
      </w:r>
      <w:r w:rsidRPr="00961555">
        <w:rPr>
          <w:sz w:val="24"/>
          <w:szCs w:val="24"/>
        </w:rPr>
        <w:t>моделям,</w:t>
      </w:r>
      <w:r w:rsidRPr="00961555">
        <w:rPr>
          <w:spacing w:val="-3"/>
          <w:sz w:val="24"/>
          <w:szCs w:val="24"/>
        </w:rPr>
        <w:t xml:space="preserve"> </w:t>
      </w:r>
      <w:r w:rsidRPr="00961555">
        <w:rPr>
          <w:sz w:val="24"/>
          <w:szCs w:val="24"/>
        </w:rPr>
        <w:t>муляжам, рельефным таблицам,</w:t>
      </w:r>
      <w:r w:rsidRPr="00961555">
        <w:rPr>
          <w:spacing w:val="-3"/>
          <w:sz w:val="24"/>
          <w:szCs w:val="24"/>
        </w:rPr>
        <w:t xml:space="preserve"> </w:t>
      </w:r>
      <w:r w:rsidRPr="00961555">
        <w:rPr>
          <w:sz w:val="24"/>
          <w:szCs w:val="24"/>
        </w:rPr>
        <w:t>простейших</w:t>
      </w:r>
      <w:r w:rsidRPr="00961555">
        <w:rPr>
          <w:spacing w:val="-2"/>
          <w:sz w:val="24"/>
          <w:szCs w:val="24"/>
        </w:rPr>
        <w:t xml:space="preserve"> </w:t>
      </w:r>
      <w:r w:rsidRPr="00961555">
        <w:rPr>
          <w:sz w:val="24"/>
          <w:szCs w:val="24"/>
        </w:rPr>
        <w:t>–</w:t>
      </w:r>
      <w:r w:rsidRPr="00961555">
        <w:rPr>
          <w:spacing w:val="-5"/>
          <w:sz w:val="24"/>
          <w:szCs w:val="24"/>
        </w:rPr>
        <w:t xml:space="preserve"> </w:t>
      </w:r>
      <w:r w:rsidRPr="00961555">
        <w:rPr>
          <w:sz w:val="24"/>
          <w:szCs w:val="24"/>
        </w:rPr>
        <w:t>по изображениям; выявлять</w:t>
      </w:r>
      <w:r w:rsidRPr="00961555">
        <w:rPr>
          <w:spacing w:val="66"/>
          <w:sz w:val="24"/>
          <w:szCs w:val="24"/>
        </w:rPr>
        <w:t xml:space="preserve">   </w:t>
      </w:r>
      <w:r w:rsidRPr="00961555">
        <w:rPr>
          <w:sz w:val="24"/>
          <w:szCs w:val="24"/>
        </w:rPr>
        <w:t>признаки</w:t>
      </w:r>
      <w:r w:rsidRPr="00961555">
        <w:rPr>
          <w:spacing w:val="66"/>
          <w:sz w:val="24"/>
          <w:szCs w:val="24"/>
        </w:rPr>
        <w:t xml:space="preserve">   </w:t>
      </w:r>
      <w:r w:rsidRPr="00961555">
        <w:rPr>
          <w:sz w:val="24"/>
          <w:szCs w:val="24"/>
        </w:rPr>
        <w:t>классов</w:t>
      </w:r>
      <w:r w:rsidRPr="00961555">
        <w:rPr>
          <w:spacing w:val="67"/>
          <w:sz w:val="24"/>
          <w:szCs w:val="24"/>
        </w:rPr>
        <w:t xml:space="preserve">   </w:t>
      </w:r>
      <w:r w:rsidRPr="00961555">
        <w:rPr>
          <w:sz w:val="24"/>
          <w:szCs w:val="24"/>
        </w:rPr>
        <w:t>членистоногих</w:t>
      </w:r>
      <w:r w:rsidRPr="00961555">
        <w:rPr>
          <w:spacing w:val="64"/>
          <w:sz w:val="24"/>
          <w:szCs w:val="24"/>
        </w:rPr>
        <w:t xml:space="preserve">   </w:t>
      </w:r>
      <w:r w:rsidRPr="00961555">
        <w:rPr>
          <w:sz w:val="24"/>
          <w:szCs w:val="24"/>
        </w:rPr>
        <w:t>и</w:t>
      </w:r>
      <w:r w:rsidRPr="00961555">
        <w:rPr>
          <w:spacing w:val="67"/>
          <w:sz w:val="24"/>
          <w:szCs w:val="24"/>
        </w:rPr>
        <w:t xml:space="preserve">   </w:t>
      </w:r>
      <w:r w:rsidRPr="00961555">
        <w:rPr>
          <w:sz w:val="24"/>
          <w:szCs w:val="24"/>
        </w:rPr>
        <w:t>хордовых,</w:t>
      </w:r>
      <w:r w:rsidRPr="00961555">
        <w:rPr>
          <w:spacing w:val="65"/>
          <w:sz w:val="24"/>
          <w:szCs w:val="24"/>
        </w:rPr>
        <w:t xml:space="preserve">   </w:t>
      </w:r>
      <w:r w:rsidRPr="00961555">
        <w:rPr>
          <w:sz w:val="24"/>
          <w:szCs w:val="24"/>
        </w:rPr>
        <w:t>отрядов</w:t>
      </w:r>
      <w:r w:rsidRPr="00961555">
        <w:rPr>
          <w:spacing w:val="65"/>
          <w:sz w:val="24"/>
          <w:szCs w:val="24"/>
        </w:rPr>
        <w:t xml:space="preserve">   </w:t>
      </w:r>
      <w:r w:rsidRPr="00961555">
        <w:rPr>
          <w:spacing w:val="-2"/>
          <w:sz w:val="24"/>
          <w:szCs w:val="24"/>
        </w:rPr>
        <w:t>насекомых</w:t>
      </w:r>
    </w:p>
    <w:p w:rsidR="00CF7B51" w:rsidRPr="00961555" w:rsidRDefault="00211A1E" w:rsidP="007768E4">
      <w:pPr>
        <w:pStyle w:val="a4"/>
        <w:jc w:val="left"/>
        <w:rPr>
          <w:sz w:val="24"/>
          <w:szCs w:val="24"/>
        </w:rPr>
      </w:pPr>
      <w:r w:rsidRPr="00961555">
        <w:rPr>
          <w:sz w:val="24"/>
          <w:szCs w:val="24"/>
        </w:rPr>
        <w:t>и</w:t>
      </w:r>
      <w:r w:rsidRPr="00961555">
        <w:rPr>
          <w:spacing w:val="3"/>
          <w:sz w:val="24"/>
          <w:szCs w:val="24"/>
        </w:rPr>
        <w:t xml:space="preserve"> </w:t>
      </w:r>
      <w:r w:rsidRPr="00961555">
        <w:rPr>
          <w:spacing w:val="-2"/>
          <w:sz w:val="24"/>
          <w:szCs w:val="24"/>
        </w:rPr>
        <w:t>млекопитающих;</w:t>
      </w:r>
    </w:p>
    <w:p w:rsidR="00CF7B51" w:rsidRPr="00961555" w:rsidRDefault="00211A1E" w:rsidP="007768E4">
      <w:pPr>
        <w:pStyle w:val="a4"/>
        <w:jc w:val="left"/>
        <w:rPr>
          <w:sz w:val="24"/>
          <w:szCs w:val="24"/>
        </w:rPr>
      </w:pPr>
      <w:r w:rsidRPr="00961555">
        <w:rPr>
          <w:sz w:val="24"/>
          <w:szCs w:val="24"/>
        </w:rPr>
        <w:t>выполнять практические и лабораторные работы по морфологии, анатомии, физи</w:t>
      </w:r>
      <w:r w:rsidRPr="00961555">
        <w:rPr>
          <w:sz w:val="24"/>
          <w:szCs w:val="24"/>
        </w:rPr>
        <w:t>о</w:t>
      </w:r>
      <w:r w:rsidRPr="00961555">
        <w:rPr>
          <w:sz w:val="24"/>
          <w:szCs w:val="24"/>
        </w:rPr>
        <w:t xml:space="preserve">логии и </w:t>
      </w:r>
      <w:r w:rsidRPr="00961555">
        <w:rPr>
          <w:spacing w:val="-2"/>
          <w:sz w:val="24"/>
          <w:szCs w:val="24"/>
        </w:rPr>
        <w:t>поведению</w:t>
      </w:r>
      <w:r w:rsidRPr="00961555">
        <w:rPr>
          <w:sz w:val="24"/>
          <w:szCs w:val="24"/>
        </w:rPr>
        <w:tab/>
      </w:r>
      <w:r w:rsidRPr="00961555">
        <w:rPr>
          <w:spacing w:val="-2"/>
          <w:sz w:val="24"/>
          <w:szCs w:val="24"/>
        </w:rPr>
        <w:t>животных,</w:t>
      </w:r>
      <w:r w:rsidRPr="00961555">
        <w:rPr>
          <w:sz w:val="24"/>
          <w:szCs w:val="24"/>
        </w:rPr>
        <w:tab/>
      </w:r>
      <w:r w:rsidRPr="00961555">
        <w:rPr>
          <w:spacing w:val="-10"/>
          <w:sz w:val="24"/>
          <w:szCs w:val="24"/>
        </w:rPr>
        <w:t>в</w:t>
      </w:r>
      <w:r w:rsidRPr="00961555">
        <w:rPr>
          <w:sz w:val="24"/>
          <w:szCs w:val="24"/>
        </w:rPr>
        <w:tab/>
      </w:r>
      <w:r w:rsidRPr="00961555">
        <w:rPr>
          <w:spacing w:val="-4"/>
          <w:sz w:val="24"/>
          <w:szCs w:val="24"/>
        </w:rPr>
        <w:t>том</w:t>
      </w:r>
      <w:r w:rsidRPr="00961555">
        <w:rPr>
          <w:sz w:val="24"/>
          <w:szCs w:val="24"/>
        </w:rPr>
        <w:tab/>
      </w:r>
      <w:r w:rsidRPr="00961555">
        <w:rPr>
          <w:spacing w:val="-2"/>
          <w:sz w:val="24"/>
          <w:szCs w:val="24"/>
        </w:rPr>
        <w:t>числе</w:t>
      </w:r>
      <w:r w:rsidRPr="00961555">
        <w:rPr>
          <w:sz w:val="24"/>
          <w:szCs w:val="24"/>
        </w:rPr>
        <w:tab/>
      </w:r>
      <w:r w:rsidRPr="00961555">
        <w:rPr>
          <w:spacing w:val="-2"/>
          <w:sz w:val="24"/>
          <w:szCs w:val="24"/>
        </w:rPr>
        <w:t>работы</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 xml:space="preserve">микроскопом </w:t>
      </w:r>
      <w:r w:rsidRPr="00961555">
        <w:rPr>
          <w:sz w:val="24"/>
          <w:szCs w:val="24"/>
        </w:rPr>
        <w:t>с постоянными (фиксированными) и временными микропрепаратами, исследовательские р</w:t>
      </w:r>
      <w:r w:rsidRPr="00961555">
        <w:rPr>
          <w:sz w:val="24"/>
          <w:szCs w:val="24"/>
        </w:rPr>
        <w:t>а</w:t>
      </w:r>
      <w:r w:rsidRPr="00961555">
        <w:rPr>
          <w:sz w:val="24"/>
          <w:szCs w:val="24"/>
        </w:rPr>
        <w:t>боты с использованием приборов и инструментов цифровой лаборатории;</w:t>
      </w:r>
    </w:p>
    <w:p w:rsidR="00CF7B51" w:rsidRPr="00961555" w:rsidRDefault="00211A1E" w:rsidP="007768E4">
      <w:pPr>
        <w:pStyle w:val="a4"/>
        <w:jc w:val="left"/>
        <w:rPr>
          <w:sz w:val="24"/>
          <w:szCs w:val="24"/>
        </w:rPr>
      </w:pPr>
      <w:r w:rsidRPr="00961555">
        <w:rPr>
          <w:sz w:val="24"/>
          <w:szCs w:val="24"/>
        </w:rPr>
        <w:t>сравнивать</w:t>
      </w:r>
      <w:r w:rsidRPr="00961555">
        <w:rPr>
          <w:spacing w:val="80"/>
          <w:w w:val="150"/>
          <w:sz w:val="24"/>
          <w:szCs w:val="24"/>
        </w:rPr>
        <w:t xml:space="preserve">   </w:t>
      </w:r>
      <w:r w:rsidRPr="00961555">
        <w:rPr>
          <w:sz w:val="24"/>
          <w:szCs w:val="24"/>
        </w:rPr>
        <w:t>представителей</w:t>
      </w:r>
      <w:r w:rsidRPr="00961555">
        <w:rPr>
          <w:spacing w:val="80"/>
          <w:w w:val="150"/>
          <w:sz w:val="24"/>
          <w:szCs w:val="24"/>
        </w:rPr>
        <w:t xml:space="preserve">   </w:t>
      </w:r>
      <w:r w:rsidRPr="00961555">
        <w:rPr>
          <w:sz w:val="24"/>
          <w:szCs w:val="24"/>
        </w:rPr>
        <w:t>отдельных</w:t>
      </w:r>
      <w:r w:rsidRPr="00961555">
        <w:rPr>
          <w:spacing w:val="80"/>
          <w:w w:val="150"/>
          <w:sz w:val="24"/>
          <w:szCs w:val="24"/>
        </w:rPr>
        <w:t xml:space="preserve">   </w:t>
      </w:r>
      <w:r w:rsidRPr="00961555">
        <w:rPr>
          <w:sz w:val="24"/>
          <w:szCs w:val="24"/>
        </w:rPr>
        <w:t>систематических</w:t>
      </w:r>
      <w:r w:rsidRPr="00961555">
        <w:rPr>
          <w:spacing w:val="80"/>
          <w:w w:val="150"/>
          <w:sz w:val="24"/>
          <w:szCs w:val="24"/>
        </w:rPr>
        <w:t xml:space="preserve">   </w:t>
      </w:r>
      <w:r w:rsidRPr="00961555">
        <w:rPr>
          <w:sz w:val="24"/>
          <w:szCs w:val="24"/>
        </w:rPr>
        <w:t>групп</w:t>
      </w:r>
      <w:r w:rsidRPr="00961555">
        <w:rPr>
          <w:spacing w:val="78"/>
          <w:sz w:val="24"/>
          <w:szCs w:val="24"/>
        </w:rPr>
        <w:t xml:space="preserve">    </w:t>
      </w:r>
      <w:r w:rsidRPr="00961555">
        <w:rPr>
          <w:sz w:val="24"/>
          <w:szCs w:val="24"/>
        </w:rPr>
        <w:t>животных</w:t>
      </w:r>
      <w:r w:rsidRPr="00961555">
        <w:rPr>
          <w:spacing w:val="80"/>
          <w:sz w:val="24"/>
          <w:szCs w:val="24"/>
        </w:rPr>
        <w:t xml:space="preserve"> </w:t>
      </w:r>
      <w:r w:rsidRPr="00961555">
        <w:rPr>
          <w:sz w:val="24"/>
          <w:szCs w:val="24"/>
        </w:rPr>
        <w:t>и делать выводы на основе сравнения;</w:t>
      </w:r>
    </w:p>
    <w:p w:rsidR="00CF7B51" w:rsidRPr="00961555" w:rsidRDefault="00211A1E" w:rsidP="007768E4">
      <w:pPr>
        <w:pStyle w:val="a4"/>
        <w:jc w:val="left"/>
        <w:rPr>
          <w:sz w:val="24"/>
          <w:szCs w:val="24"/>
        </w:rPr>
      </w:pPr>
      <w:r w:rsidRPr="00961555">
        <w:rPr>
          <w:sz w:val="24"/>
          <w:szCs w:val="24"/>
        </w:rPr>
        <w:t>классифицировать</w:t>
      </w:r>
      <w:r w:rsidRPr="00961555">
        <w:rPr>
          <w:spacing w:val="-7"/>
          <w:sz w:val="24"/>
          <w:szCs w:val="24"/>
        </w:rPr>
        <w:t xml:space="preserve"> </w:t>
      </w:r>
      <w:r w:rsidRPr="00961555">
        <w:rPr>
          <w:sz w:val="24"/>
          <w:szCs w:val="24"/>
        </w:rPr>
        <w:t>животных</w:t>
      </w:r>
      <w:r w:rsidRPr="00961555">
        <w:rPr>
          <w:spacing w:val="-5"/>
          <w:sz w:val="24"/>
          <w:szCs w:val="24"/>
        </w:rPr>
        <w:t xml:space="preserve"> </w:t>
      </w:r>
      <w:r w:rsidRPr="00961555">
        <w:rPr>
          <w:sz w:val="24"/>
          <w:szCs w:val="24"/>
        </w:rPr>
        <w:t>на</w:t>
      </w:r>
      <w:r w:rsidRPr="00961555">
        <w:rPr>
          <w:spacing w:val="-7"/>
          <w:sz w:val="24"/>
          <w:szCs w:val="24"/>
        </w:rPr>
        <w:t xml:space="preserve"> </w:t>
      </w:r>
      <w:r w:rsidRPr="00961555">
        <w:rPr>
          <w:sz w:val="24"/>
          <w:szCs w:val="24"/>
        </w:rPr>
        <w:t>основании</w:t>
      </w:r>
      <w:r w:rsidRPr="00961555">
        <w:rPr>
          <w:spacing w:val="-5"/>
          <w:sz w:val="24"/>
          <w:szCs w:val="24"/>
        </w:rPr>
        <w:t xml:space="preserve"> </w:t>
      </w:r>
      <w:r w:rsidRPr="00961555">
        <w:rPr>
          <w:sz w:val="24"/>
          <w:szCs w:val="24"/>
        </w:rPr>
        <w:t>особенностей</w:t>
      </w:r>
      <w:r w:rsidRPr="00961555">
        <w:rPr>
          <w:spacing w:val="-1"/>
          <w:sz w:val="24"/>
          <w:szCs w:val="24"/>
        </w:rPr>
        <w:t xml:space="preserve"> </w:t>
      </w:r>
      <w:r w:rsidRPr="00961555">
        <w:rPr>
          <w:spacing w:val="-2"/>
          <w:sz w:val="24"/>
          <w:szCs w:val="24"/>
        </w:rPr>
        <w:t>строения;</w:t>
      </w:r>
    </w:p>
    <w:p w:rsidR="00CF7B51" w:rsidRPr="00961555" w:rsidRDefault="00211A1E" w:rsidP="007768E4">
      <w:pPr>
        <w:pStyle w:val="a4"/>
        <w:jc w:val="left"/>
        <w:rPr>
          <w:sz w:val="24"/>
          <w:szCs w:val="24"/>
        </w:rPr>
      </w:pPr>
      <w:r w:rsidRPr="00961555">
        <w:rPr>
          <w:sz w:val="24"/>
          <w:szCs w:val="24"/>
        </w:rPr>
        <w:t>описывать усложнение организации животных в ходе эволюции животного мира на Земле; выявлять</w:t>
      </w:r>
      <w:r w:rsidRPr="00961555">
        <w:rPr>
          <w:spacing w:val="80"/>
          <w:sz w:val="24"/>
          <w:szCs w:val="24"/>
        </w:rPr>
        <w:t xml:space="preserve"> </w:t>
      </w:r>
      <w:r w:rsidRPr="00961555">
        <w:rPr>
          <w:sz w:val="24"/>
          <w:szCs w:val="24"/>
        </w:rPr>
        <w:t>черты</w:t>
      </w:r>
      <w:r w:rsidRPr="00961555">
        <w:rPr>
          <w:spacing w:val="80"/>
          <w:sz w:val="24"/>
          <w:szCs w:val="24"/>
        </w:rPr>
        <w:t xml:space="preserve"> </w:t>
      </w:r>
      <w:r w:rsidRPr="00961555">
        <w:rPr>
          <w:sz w:val="24"/>
          <w:szCs w:val="24"/>
        </w:rPr>
        <w:t>приспособленности</w:t>
      </w:r>
      <w:r w:rsidRPr="00961555">
        <w:rPr>
          <w:spacing w:val="80"/>
          <w:sz w:val="24"/>
          <w:szCs w:val="24"/>
        </w:rPr>
        <w:t xml:space="preserve"> </w:t>
      </w:r>
      <w:r w:rsidRPr="00961555">
        <w:rPr>
          <w:sz w:val="24"/>
          <w:szCs w:val="24"/>
        </w:rPr>
        <w:t>животных</w:t>
      </w:r>
      <w:r w:rsidRPr="00961555">
        <w:rPr>
          <w:spacing w:val="80"/>
          <w:sz w:val="24"/>
          <w:szCs w:val="24"/>
        </w:rPr>
        <w:t xml:space="preserve"> </w:t>
      </w:r>
      <w:r w:rsidRPr="00961555">
        <w:rPr>
          <w:sz w:val="24"/>
          <w:szCs w:val="24"/>
        </w:rPr>
        <w:t>к</w:t>
      </w:r>
      <w:r w:rsidRPr="00961555">
        <w:rPr>
          <w:spacing w:val="80"/>
          <w:sz w:val="24"/>
          <w:szCs w:val="24"/>
        </w:rPr>
        <w:t xml:space="preserve"> </w:t>
      </w:r>
      <w:r w:rsidRPr="00961555">
        <w:rPr>
          <w:sz w:val="24"/>
          <w:szCs w:val="24"/>
        </w:rPr>
        <w:t>среде</w:t>
      </w:r>
      <w:r w:rsidRPr="00961555">
        <w:rPr>
          <w:spacing w:val="80"/>
          <w:sz w:val="24"/>
          <w:szCs w:val="24"/>
        </w:rPr>
        <w:t xml:space="preserve"> </w:t>
      </w:r>
      <w:r w:rsidRPr="00961555">
        <w:rPr>
          <w:sz w:val="24"/>
          <w:szCs w:val="24"/>
        </w:rPr>
        <w:t>обитания,</w:t>
      </w:r>
      <w:r w:rsidRPr="00961555">
        <w:rPr>
          <w:spacing w:val="80"/>
          <w:sz w:val="24"/>
          <w:szCs w:val="24"/>
        </w:rPr>
        <w:t xml:space="preserve"> </w:t>
      </w:r>
      <w:r w:rsidRPr="00961555">
        <w:rPr>
          <w:sz w:val="24"/>
          <w:szCs w:val="24"/>
        </w:rPr>
        <w:t>значение</w:t>
      </w:r>
      <w:r w:rsidRPr="00961555">
        <w:rPr>
          <w:spacing w:val="80"/>
          <w:sz w:val="24"/>
          <w:szCs w:val="24"/>
        </w:rPr>
        <w:t xml:space="preserve"> </w:t>
      </w:r>
      <w:r w:rsidRPr="00961555">
        <w:rPr>
          <w:sz w:val="24"/>
          <w:szCs w:val="24"/>
        </w:rPr>
        <w:t>экологических</w:t>
      </w:r>
    </w:p>
    <w:p w:rsidR="00CF7B51" w:rsidRPr="00961555" w:rsidRDefault="00211A1E" w:rsidP="007768E4">
      <w:pPr>
        <w:pStyle w:val="a4"/>
        <w:jc w:val="left"/>
        <w:rPr>
          <w:sz w:val="24"/>
          <w:szCs w:val="24"/>
        </w:rPr>
      </w:pPr>
      <w:r w:rsidRPr="00961555">
        <w:rPr>
          <w:sz w:val="24"/>
          <w:szCs w:val="24"/>
        </w:rPr>
        <w:t>факторов для</w:t>
      </w:r>
      <w:r w:rsidRPr="00961555">
        <w:rPr>
          <w:spacing w:val="-5"/>
          <w:sz w:val="24"/>
          <w:szCs w:val="24"/>
        </w:rPr>
        <w:t xml:space="preserve"> </w:t>
      </w:r>
      <w:r w:rsidRPr="00961555">
        <w:rPr>
          <w:spacing w:val="-2"/>
          <w:sz w:val="24"/>
          <w:szCs w:val="24"/>
        </w:rPr>
        <w:t>животных;</w:t>
      </w:r>
    </w:p>
    <w:p w:rsidR="00CF7B51" w:rsidRPr="00961555" w:rsidRDefault="00211A1E" w:rsidP="007768E4">
      <w:pPr>
        <w:pStyle w:val="a4"/>
        <w:jc w:val="left"/>
        <w:rPr>
          <w:sz w:val="24"/>
          <w:szCs w:val="24"/>
        </w:rPr>
      </w:pPr>
      <w:r w:rsidRPr="00961555">
        <w:rPr>
          <w:sz w:val="24"/>
          <w:szCs w:val="24"/>
        </w:rPr>
        <w:t>выявлять</w:t>
      </w:r>
      <w:r w:rsidRPr="00961555">
        <w:rPr>
          <w:spacing w:val="-7"/>
          <w:sz w:val="24"/>
          <w:szCs w:val="24"/>
        </w:rPr>
        <w:t xml:space="preserve"> </w:t>
      </w:r>
      <w:r w:rsidRPr="00961555">
        <w:rPr>
          <w:sz w:val="24"/>
          <w:szCs w:val="24"/>
        </w:rPr>
        <w:t>взаимосвязи</w:t>
      </w:r>
      <w:r w:rsidRPr="00961555">
        <w:rPr>
          <w:spacing w:val="-4"/>
          <w:sz w:val="24"/>
          <w:szCs w:val="24"/>
        </w:rPr>
        <w:t xml:space="preserve"> </w:t>
      </w:r>
      <w:r w:rsidRPr="00961555">
        <w:rPr>
          <w:sz w:val="24"/>
          <w:szCs w:val="24"/>
        </w:rPr>
        <w:t>животных</w:t>
      </w:r>
      <w:r w:rsidRPr="00961555">
        <w:rPr>
          <w:spacing w:val="-6"/>
          <w:sz w:val="24"/>
          <w:szCs w:val="24"/>
        </w:rPr>
        <w:t xml:space="preserve"> </w:t>
      </w:r>
      <w:r w:rsidRPr="00961555">
        <w:rPr>
          <w:sz w:val="24"/>
          <w:szCs w:val="24"/>
        </w:rPr>
        <w:t>в</w:t>
      </w:r>
      <w:r w:rsidRPr="00961555">
        <w:rPr>
          <w:spacing w:val="-3"/>
          <w:sz w:val="24"/>
          <w:szCs w:val="24"/>
        </w:rPr>
        <w:t xml:space="preserve"> </w:t>
      </w:r>
      <w:r w:rsidRPr="00961555">
        <w:rPr>
          <w:sz w:val="24"/>
          <w:szCs w:val="24"/>
        </w:rPr>
        <w:t>природных</w:t>
      </w:r>
      <w:r w:rsidRPr="00961555">
        <w:rPr>
          <w:spacing w:val="-10"/>
          <w:sz w:val="24"/>
          <w:szCs w:val="24"/>
        </w:rPr>
        <w:t xml:space="preserve"> </w:t>
      </w:r>
      <w:r w:rsidRPr="00961555">
        <w:rPr>
          <w:sz w:val="24"/>
          <w:szCs w:val="24"/>
        </w:rPr>
        <w:t>сообществах,</w:t>
      </w:r>
      <w:r w:rsidRPr="00961555">
        <w:rPr>
          <w:spacing w:val="1"/>
          <w:sz w:val="24"/>
          <w:szCs w:val="24"/>
        </w:rPr>
        <w:t xml:space="preserve"> </w:t>
      </w:r>
      <w:r w:rsidRPr="00961555">
        <w:rPr>
          <w:sz w:val="24"/>
          <w:szCs w:val="24"/>
        </w:rPr>
        <w:t>цепи</w:t>
      </w:r>
      <w:r w:rsidRPr="00961555">
        <w:rPr>
          <w:spacing w:val="-4"/>
          <w:sz w:val="24"/>
          <w:szCs w:val="24"/>
        </w:rPr>
        <w:t xml:space="preserve"> </w:t>
      </w:r>
      <w:r w:rsidRPr="00961555">
        <w:rPr>
          <w:spacing w:val="-2"/>
          <w:sz w:val="24"/>
          <w:szCs w:val="24"/>
        </w:rPr>
        <w:t>питания;</w:t>
      </w:r>
    </w:p>
    <w:p w:rsidR="00CF7B51" w:rsidRPr="00961555" w:rsidRDefault="00211A1E" w:rsidP="007768E4">
      <w:pPr>
        <w:pStyle w:val="a4"/>
        <w:jc w:val="left"/>
        <w:rPr>
          <w:sz w:val="24"/>
          <w:szCs w:val="24"/>
        </w:rPr>
      </w:pPr>
      <w:r w:rsidRPr="00961555">
        <w:rPr>
          <w:sz w:val="24"/>
          <w:szCs w:val="24"/>
        </w:rPr>
        <w:t>устанавливать</w:t>
      </w:r>
      <w:r w:rsidRPr="00961555">
        <w:rPr>
          <w:spacing w:val="78"/>
          <w:sz w:val="24"/>
          <w:szCs w:val="24"/>
        </w:rPr>
        <w:t xml:space="preserve">   </w:t>
      </w:r>
      <w:r w:rsidRPr="00961555">
        <w:rPr>
          <w:sz w:val="24"/>
          <w:szCs w:val="24"/>
        </w:rPr>
        <w:t>взаимосвязи</w:t>
      </w:r>
      <w:r w:rsidRPr="00961555">
        <w:rPr>
          <w:spacing w:val="76"/>
          <w:sz w:val="24"/>
          <w:szCs w:val="24"/>
        </w:rPr>
        <w:t xml:space="preserve">   </w:t>
      </w:r>
      <w:r w:rsidRPr="00961555">
        <w:rPr>
          <w:sz w:val="24"/>
          <w:szCs w:val="24"/>
        </w:rPr>
        <w:t>животных</w:t>
      </w:r>
      <w:r w:rsidRPr="00961555">
        <w:rPr>
          <w:spacing w:val="76"/>
          <w:sz w:val="24"/>
          <w:szCs w:val="24"/>
        </w:rPr>
        <w:t xml:space="preserve">   </w:t>
      </w:r>
      <w:r w:rsidRPr="00961555">
        <w:rPr>
          <w:sz w:val="24"/>
          <w:szCs w:val="24"/>
        </w:rPr>
        <w:t>с</w:t>
      </w:r>
      <w:r w:rsidRPr="00961555">
        <w:rPr>
          <w:spacing w:val="77"/>
          <w:sz w:val="24"/>
          <w:szCs w:val="24"/>
        </w:rPr>
        <w:t xml:space="preserve">   </w:t>
      </w:r>
      <w:r w:rsidRPr="00961555">
        <w:rPr>
          <w:sz w:val="24"/>
          <w:szCs w:val="24"/>
        </w:rPr>
        <w:t>растениями,</w:t>
      </w:r>
      <w:r w:rsidRPr="00961555">
        <w:rPr>
          <w:spacing w:val="76"/>
          <w:sz w:val="24"/>
          <w:szCs w:val="24"/>
        </w:rPr>
        <w:t xml:space="preserve">   </w:t>
      </w:r>
      <w:r w:rsidRPr="00961555">
        <w:rPr>
          <w:sz w:val="24"/>
          <w:szCs w:val="24"/>
        </w:rPr>
        <w:t>грибами,</w:t>
      </w:r>
      <w:r w:rsidRPr="00961555">
        <w:rPr>
          <w:spacing w:val="78"/>
          <w:sz w:val="24"/>
          <w:szCs w:val="24"/>
        </w:rPr>
        <w:t xml:space="preserve">   </w:t>
      </w:r>
      <w:r w:rsidRPr="00961555">
        <w:rPr>
          <w:sz w:val="24"/>
          <w:szCs w:val="24"/>
        </w:rPr>
        <w:t>лишайниками и бактериями в природных сообществах;</w:t>
      </w:r>
    </w:p>
    <w:p w:rsidR="00CF7B51" w:rsidRPr="00961555" w:rsidRDefault="00211A1E" w:rsidP="007768E4">
      <w:pPr>
        <w:pStyle w:val="a4"/>
        <w:jc w:val="left"/>
        <w:rPr>
          <w:sz w:val="24"/>
          <w:szCs w:val="24"/>
        </w:rPr>
      </w:pPr>
      <w:r w:rsidRPr="00961555">
        <w:rPr>
          <w:sz w:val="24"/>
          <w:szCs w:val="24"/>
        </w:rPr>
        <w:t>характеризовать животных природных зон Земли, основные закономерности ра</w:t>
      </w:r>
      <w:r w:rsidRPr="00961555">
        <w:rPr>
          <w:sz w:val="24"/>
          <w:szCs w:val="24"/>
        </w:rPr>
        <w:t>с</w:t>
      </w:r>
      <w:r w:rsidRPr="00961555">
        <w:rPr>
          <w:sz w:val="24"/>
          <w:szCs w:val="24"/>
        </w:rPr>
        <w:t>пространения животных по планете;</w:t>
      </w:r>
    </w:p>
    <w:p w:rsidR="00CF7B51" w:rsidRPr="00961555" w:rsidRDefault="00211A1E" w:rsidP="007768E4">
      <w:pPr>
        <w:pStyle w:val="a4"/>
        <w:jc w:val="left"/>
        <w:rPr>
          <w:sz w:val="24"/>
          <w:szCs w:val="24"/>
        </w:rPr>
      </w:pPr>
      <w:r w:rsidRPr="00961555">
        <w:rPr>
          <w:sz w:val="24"/>
          <w:szCs w:val="24"/>
        </w:rPr>
        <w:t>раскрывать</w:t>
      </w:r>
      <w:r w:rsidRPr="00961555">
        <w:rPr>
          <w:spacing w:val="-1"/>
          <w:sz w:val="24"/>
          <w:szCs w:val="24"/>
        </w:rPr>
        <w:t xml:space="preserve"> </w:t>
      </w:r>
      <w:r w:rsidRPr="00961555">
        <w:rPr>
          <w:sz w:val="24"/>
          <w:szCs w:val="24"/>
        </w:rPr>
        <w:t>роль</w:t>
      </w:r>
      <w:r w:rsidRPr="00961555">
        <w:rPr>
          <w:spacing w:val="-5"/>
          <w:sz w:val="24"/>
          <w:szCs w:val="24"/>
        </w:rPr>
        <w:t xml:space="preserve"> </w:t>
      </w:r>
      <w:r w:rsidRPr="00961555">
        <w:rPr>
          <w:sz w:val="24"/>
          <w:szCs w:val="24"/>
        </w:rPr>
        <w:t>животных</w:t>
      </w:r>
      <w:r w:rsidRPr="00961555">
        <w:rPr>
          <w:spacing w:val="-6"/>
          <w:sz w:val="24"/>
          <w:szCs w:val="24"/>
        </w:rPr>
        <w:t xml:space="preserve"> </w:t>
      </w:r>
      <w:r w:rsidRPr="00961555">
        <w:rPr>
          <w:sz w:val="24"/>
          <w:szCs w:val="24"/>
        </w:rPr>
        <w:t>в</w:t>
      </w:r>
      <w:r w:rsidRPr="00961555">
        <w:rPr>
          <w:spacing w:val="-4"/>
          <w:sz w:val="24"/>
          <w:szCs w:val="24"/>
        </w:rPr>
        <w:t xml:space="preserve"> </w:t>
      </w:r>
      <w:r w:rsidRPr="00961555">
        <w:rPr>
          <w:sz w:val="24"/>
          <w:szCs w:val="24"/>
        </w:rPr>
        <w:t>природных</w:t>
      </w:r>
      <w:r w:rsidRPr="00961555">
        <w:rPr>
          <w:spacing w:val="-5"/>
          <w:sz w:val="24"/>
          <w:szCs w:val="24"/>
        </w:rPr>
        <w:t xml:space="preserve"> </w:t>
      </w:r>
      <w:r w:rsidRPr="00961555">
        <w:rPr>
          <w:spacing w:val="-2"/>
          <w:sz w:val="24"/>
          <w:szCs w:val="24"/>
        </w:rPr>
        <w:t>сообществах;</w:t>
      </w:r>
    </w:p>
    <w:p w:rsidR="00CF7B51" w:rsidRPr="00961555" w:rsidRDefault="00211A1E" w:rsidP="007768E4">
      <w:pPr>
        <w:pStyle w:val="a4"/>
        <w:jc w:val="left"/>
        <w:rPr>
          <w:sz w:val="24"/>
          <w:szCs w:val="24"/>
        </w:rPr>
      </w:pPr>
      <w:r w:rsidRPr="00961555">
        <w:rPr>
          <w:sz w:val="24"/>
          <w:szCs w:val="24"/>
        </w:rPr>
        <w:t xml:space="preserve">раскрывать роль домашних и непродуктивных животных в жизни человека, роль промысловых </w:t>
      </w:r>
      <w:r w:rsidRPr="00961555">
        <w:rPr>
          <w:spacing w:val="-2"/>
          <w:sz w:val="24"/>
          <w:szCs w:val="24"/>
        </w:rPr>
        <w:t>животных</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хозяйственной</w:t>
      </w:r>
      <w:r w:rsidRPr="00961555">
        <w:rPr>
          <w:sz w:val="24"/>
          <w:szCs w:val="24"/>
        </w:rPr>
        <w:tab/>
      </w:r>
      <w:r w:rsidRPr="00961555">
        <w:rPr>
          <w:spacing w:val="-2"/>
          <w:sz w:val="24"/>
          <w:szCs w:val="24"/>
        </w:rPr>
        <w:t>деятельности</w:t>
      </w:r>
      <w:r w:rsidRPr="00961555">
        <w:rPr>
          <w:sz w:val="24"/>
          <w:szCs w:val="24"/>
        </w:rPr>
        <w:tab/>
      </w:r>
      <w:r w:rsidRPr="00961555">
        <w:rPr>
          <w:spacing w:val="-2"/>
          <w:sz w:val="24"/>
          <w:szCs w:val="24"/>
        </w:rPr>
        <w:t xml:space="preserve">человека </w:t>
      </w:r>
      <w:r w:rsidRPr="00961555">
        <w:rPr>
          <w:sz w:val="24"/>
          <w:szCs w:val="24"/>
        </w:rPr>
        <w:t>и его повс</w:t>
      </w:r>
      <w:r w:rsidRPr="00961555">
        <w:rPr>
          <w:sz w:val="24"/>
          <w:szCs w:val="24"/>
        </w:rPr>
        <w:t>е</w:t>
      </w:r>
      <w:r w:rsidRPr="00961555">
        <w:rPr>
          <w:sz w:val="24"/>
          <w:szCs w:val="24"/>
        </w:rPr>
        <w:t>дневной жизни, объяснять значение животных в природе и жизни человека;</w:t>
      </w:r>
    </w:p>
    <w:p w:rsidR="00CF7B51" w:rsidRPr="00961555" w:rsidRDefault="00211A1E" w:rsidP="007768E4">
      <w:pPr>
        <w:pStyle w:val="a4"/>
        <w:jc w:val="left"/>
        <w:rPr>
          <w:sz w:val="24"/>
          <w:szCs w:val="24"/>
        </w:rPr>
      </w:pPr>
      <w:r w:rsidRPr="00961555">
        <w:rPr>
          <w:sz w:val="24"/>
          <w:szCs w:val="24"/>
        </w:rPr>
        <w:t>понимать</w:t>
      </w:r>
      <w:r w:rsidRPr="00961555">
        <w:rPr>
          <w:spacing w:val="-4"/>
          <w:sz w:val="24"/>
          <w:szCs w:val="24"/>
        </w:rPr>
        <w:t xml:space="preserve"> </w:t>
      </w:r>
      <w:r w:rsidRPr="00961555">
        <w:rPr>
          <w:sz w:val="24"/>
          <w:szCs w:val="24"/>
        </w:rPr>
        <w:t>причины</w:t>
      </w:r>
      <w:r w:rsidRPr="00961555">
        <w:rPr>
          <w:spacing w:val="-4"/>
          <w:sz w:val="24"/>
          <w:szCs w:val="24"/>
        </w:rPr>
        <w:t xml:space="preserve"> </w:t>
      </w:r>
      <w:r w:rsidRPr="00961555">
        <w:rPr>
          <w:sz w:val="24"/>
          <w:szCs w:val="24"/>
        </w:rPr>
        <w:t>и</w:t>
      </w:r>
      <w:r w:rsidRPr="00961555">
        <w:rPr>
          <w:spacing w:val="-4"/>
          <w:sz w:val="24"/>
          <w:szCs w:val="24"/>
        </w:rPr>
        <w:t xml:space="preserve"> </w:t>
      </w:r>
      <w:r w:rsidRPr="00961555">
        <w:rPr>
          <w:sz w:val="24"/>
          <w:szCs w:val="24"/>
        </w:rPr>
        <w:t>знать</w:t>
      </w:r>
      <w:r w:rsidRPr="00961555">
        <w:rPr>
          <w:spacing w:val="-4"/>
          <w:sz w:val="24"/>
          <w:szCs w:val="24"/>
        </w:rPr>
        <w:t xml:space="preserve"> </w:t>
      </w:r>
      <w:r w:rsidRPr="00961555">
        <w:rPr>
          <w:sz w:val="24"/>
          <w:szCs w:val="24"/>
        </w:rPr>
        <w:t>меры</w:t>
      </w:r>
      <w:r w:rsidRPr="00961555">
        <w:rPr>
          <w:spacing w:val="-8"/>
          <w:sz w:val="24"/>
          <w:szCs w:val="24"/>
        </w:rPr>
        <w:t xml:space="preserve"> </w:t>
      </w:r>
      <w:r w:rsidRPr="00961555">
        <w:rPr>
          <w:sz w:val="24"/>
          <w:szCs w:val="24"/>
        </w:rPr>
        <w:t>охраны животного</w:t>
      </w:r>
      <w:r w:rsidRPr="00961555">
        <w:rPr>
          <w:spacing w:val="-1"/>
          <w:sz w:val="24"/>
          <w:szCs w:val="24"/>
        </w:rPr>
        <w:t xml:space="preserve"> </w:t>
      </w:r>
      <w:r w:rsidRPr="00961555">
        <w:rPr>
          <w:sz w:val="24"/>
          <w:szCs w:val="24"/>
        </w:rPr>
        <w:t>мира</w:t>
      </w:r>
      <w:r w:rsidRPr="00961555">
        <w:rPr>
          <w:spacing w:val="-1"/>
          <w:sz w:val="24"/>
          <w:szCs w:val="24"/>
        </w:rPr>
        <w:t xml:space="preserve"> </w:t>
      </w:r>
      <w:r w:rsidRPr="00961555">
        <w:rPr>
          <w:spacing w:val="-2"/>
          <w:sz w:val="24"/>
          <w:szCs w:val="24"/>
        </w:rPr>
        <w:t>Земли;</w:t>
      </w:r>
    </w:p>
    <w:p w:rsidR="00CF7B51" w:rsidRPr="00961555" w:rsidRDefault="00211A1E" w:rsidP="007768E4">
      <w:pPr>
        <w:pStyle w:val="a4"/>
        <w:jc w:val="left"/>
        <w:rPr>
          <w:sz w:val="24"/>
          <w:szCs w:val="24"/>
        </w:rPr>
      </w:pPr>
      <w:r w:rsidRPr="00961555">
        <w:rPr>
          <w:sz w:val="24"/>
          <w:szCs w:val="24"/>
        </w:rPr>
        <w:t xml:space="preserve">демонстрировать на конкретных примерах связь знаний биологии со знаниями по </w:t>
      </w:r>
      <w:r w:rsidRPr="00961555">
        <w:rPr>
          <w:sz w:val="24"/>
          <w:szCs w:val="24"/>
        </w:rPr>
        <w:lastRenderedPageBreak/>
        <w:t>математике, физике, химии, географии, технологии, предметов гуманитарного циклов, ра</w:t>
      </w:r>
      <w:r w:rsidRPr="00961555">
        <w:rPr>
          <w:sz w:val="24"/>
          <w:szCs w:val="24"/>
        </w:rPr>
        <w:t>з</w:t>
      </w:r>
      <w:r w:rsidRPr="00961555">
        <w:rPr>
          <w:sz w:val="24"/>
          <w:szCs w:val="24"/>
        </w:rPr>
        <w:t xml:space="preserve">личными видами </w:t>
      </w:r>
      <w:r w:rsidRPr="00961555">
        <w:rPr>
          <w:spacing w:val="-2"/>
          <w:sz w:val="24"/>
          <w:szCs w:val="24"/>
        </w:rPr>
        <w:t>искусства;</w:t>
      </w:r>
    </w:p>
    <w:p w:rsidR="00CF7B51" w:rsidRPr="00961555" w:rsidRDefault="00211A1E" w:rsidP="007768E4">
      <w:pPr>
        <w:pStyle w:val="a4"/>
        <w:jc w:val="left"/>
        <w:rPr>
          <w:sz w:val="24"/>
          <w:szCs w:val="24"/>
        </w:rPr>
      </w:pPr>
      <w:r w:rsidRPr="00961555">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w:t>
      </w:r>
      <w:r w:rsidRPr="00961555">
        <w:rPr>
          <w:sz w:val="24"/>
          <w:szCs w:val="24"/>
        </w:rPr>
        <w:t>с</w:t>
      </w:r>
      <w:r w:rsidRPr="00961555">
        <w:rPr>
          <w:sz w:val="24"/>
          <w:szCs w:val="24"/>
        </w:rPr>
        <w:t>перименты;</w:t>
      </w:r>
    </w:p>
    <w:p w:rsidR="00CF7B51" w:rsidRPr="00961555" w:rsidRDefault="00211A1E" w:rsidP="007768E4">
      <w:pPr>
        <w:pStyle w:val="a4"/>
        <w:jc w:val="left"/>
        <w:rPr>
          <w:sz w:val="24"/>
          <w:szCs w:val="24"/>
        </w:rPr>
      </w:pPr>
      <w:r w:rsidRPr="00961555">
        <w:rPr>
          <w:sz w:val="24"/>
          <w:szCs w:val="24"/>
        </w:rPr>
        <w:t>соблюдать правила безопасного труда при работе с учебным и лабораторным обор</w:t>
      </w:r>
      <w:r w:rsidRPr="00961555">
        <w:rPr>
          <w:sz w:val="24"/>
          <w:szCs w:val="24"/>
        </w:rPr>
        <w:t>у</w:t>
      </w:r>
      <w:r w:rsidRPr="00961555">
        <w:rPr>
          <w:sz w:val="24"/>
          <w:szCs w:val="24"/>
        </w:rPr>
        <w:t xml:space="preserve">дованием, </w:t>
      </w:r>
      <w:r w:rsidRPr="00961555">
        <w:rPr>
          <w:spacing w:val="-2"/>
          <w:sz w:val="24"/>
          <w:szCs w:val="24"/>
        </w:rPr>
        <w:t>химической</w:t>
      </w:r>
      <w:r w:rsidRPr="00961555">
        <w:rPr>
          <w:sz w:val="24"/>
          <w:szCs w:val="24"/>
        </w:rPr>
        <w:tab/>
      </w:r>
      <w:r w:rsidRPr="00961555">
        <w:rPr>
          <w:spacing w:val="-2"/>
          <w:sz w:val="24"/>
          <w:szCs w:val="24"/>
        </w:rPr>
        <w:t>посудой</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соответствии</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инструкциями</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 xml:space="preserve">уроке </w:t>
      </w:r>
      <w:r w:rsidRPr="00961555">
        <w:rPr>
          <w:sz w:val="24"/>
          <w:szCs w:val="24"/>
        </w:rPr>
        <w:t>и во внеурочной деятельности;</w:t>
      </w:r>
    </w:p>
    <w:p w:rsidR="00CF7B51" w:rsidRPr="00961555" w:rsidRDefault="00211A1E" w:rsidP="007768E4">
      <w:pPr>
        <w:pStyle w:val="a4"/>
        <w:jc w:val="left"/>
        <w:rPr>
          <w:sz w:val="24"/>
          <w:szCs w:val="24"/>
        </w:rPr>
      </w:pPr>
      <w:r w:rsidRPr="00961555">
        <w:rPr>
          <w:sz w:val="24"/>
          <w:szCs w:val="24"/>
        </w:rPr>
        <w:t xml:space="preserve">владеть приёмами работы с биологической информацией: формулировать основания для </w:t>
      </w:r>
      <w:r w:rsidRPr="00961555">
        <w:rPr>
          <w:spacing w:val="-2"/>
          <w:sz w:val="24"/>
          <w:szCs w:val="24"/>
        </w:rPr>
        <w:t>извлечения</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обобщения</w:t>
      </w:r>
      <w:r w:rsidRPr="00961555">
        <w:rPr>
          <w:sz w:val="24"/>
          <w:szCs w:val="24"/>
        </w:rPr>
        <w:tab/>
      </w:r>
      <w:r w:rsidRPr="00961555">
        <w:rPr>
          <w:spacing w:val="-2"/>
          <w:sz w:val="24"/>
          <w:szCs w:val="24"/>
        </w:rPr>
        <w:t>информации</w:t>
      </w:r>
      <w:r w:rsidRPr="00961555">
        <w:rPr>
          <w:sz w:val="24"/>
          <w:szCs w:val="24"/>
        </w:rPr>
        <w:tab/>
      </w:r>
      <w:r w:rsidRPr="00961555">
        <w:rPr>
          <w:spacing w:val="-6"/>
          <w:sz w:val="24"/>
          <w:szCs w:val="24"/>
        </w:rPr>
        <w:t>из</w:t>
      </w:r>
      <w:r w:rsidRPr="00961555">
        <w:rPr>
          <w:sz w:val="24"/>
          <w:szCs w:val="24"/>
        </w:rPr>
        <w:tab/>
      </w:r>
      <w:r w:rsidRPr="00961555">
        <w:rPr>
          <w:spacing w:val="-2"/>
          <w:sz w:val="24"/>
          <w:szCs w:val="24"/>
        </w:rPr>
        <w:t xml:space="preserve">нескольких </w:t>
      </w:r>
      <w:r w:rsidRPr="00961555">
        <w:rPr>
          <w:sz w:val="24"/>
          <w:szCs w:val="24"/>
        </w:rPr>
        <w:t>(3–4)</w:t>
      </w:r>
      <w:r w:rsidRPr="00961555">
        <w:rPr>
          <w:spacing w:val="62"/>
          <w:w w:val="150"/>
          <w:sz w:val="24"/>
          <w:szCs w:val="24"/>
        </w:rPr>
        <w:t xml:space="preserve">   </w:t>
      </w:r>
      <w:r w:rsidRPr="00961555">
        <w:rPr>
          <w:sz w:val="24"/>
          <w:szCs w:val="24"/>
        </w:rPr>
        <w:t>исто</w:t>
      </w:r>
      <w:r w:rsidRPr="00961555">
        <w:rPr>
          <w:sz w:val="24"/>
          <w:szCs w:val="24"/>
        </w:rPr>
        <w:t>ч</w:t>
      </w:r>
      <w:r w:rsidRPr="00961555">
        <w:rPr>
          <w:sz w:val="24"/>
          <w:szCs w:val="24"/>
        </w:rPr>
        <w:t>ников,</w:t>
      </w:r>
      <w:r w:rsidRPr="00961555">
        <w:rPr>
          <w:spacing w:val="61"/>
          <w:w w:val="150"/>
          <w:sz w:val="24"/>
          <w:szCs w:val="24"/>
        </w:rPr>
        <w:t xml:space="preserve">   </w:t>
      </w:r>
      <w:r w:rsidRPr="00961555">
        <w:rPr>
          <w:sz w:val="24"/>
          <w:szCs w:val="24"/>
        </w:rPr>
        <w:t>преобразовывать</w:t>
      </w:r>
      <w:r w:rsidRPr="00961555">
        <w:rPr>
          <w:spacing w:val="60"/>
          <w:w w:val="150"/>
          <w:sz w:val="24"/>
          <w:szCs w:val="24"/>
        </w:rPr>
        <w:t xml:space="preserve">   </w:t>
      </w:r>
      <w:r w:rsidRPr="00961555">
        <w:rPr>
          <w:sz w:val="24"/>
          <w:szCs w:val="24"/>
        </w:rPr>
        <w:t>информацию</w:t>
      </w:r>
      <w:r w:rsidRPr="00961555">
        <w:rPr>
          <w:spacing w:val="61"/>
          <w:w w:val="150"/>
          <w:sz w:val="24"/>
          <w:szCs w:val="24"/>
        </w:rPr>
        <w:t xml:space="preserve">   </w:t>
      </w:r>
      <w:r w:rsidRPr="00961555">
        <w:rPr>
          <w:sz w:val="24"/>
          <w:szCs w:val="24"/>
        </w:rPr>
        <w:t>из</w:t>
      </w:r>
      <w:r w:rsidRPr="00961555">
        <w:rPr>
          <w:spacing w:val="59"/>
          <w:w w:val="150"/>
          <w:sz w:val="24"/>
          <w:szCs w:val="24"/>
        </w:rPr>
        <w:t xml:space="preserve">   </w:t>
      </w:r>
      <w:r w:rsidRPr="00961555">
        <w:rPr>
          <w:sz w:val="24"/>
          <w:szCs w:val="24"/>
        </w:rPr>
        <w:t>одной</w:t>
      </w:r>
      <w:r w:rsidRPr="00961555">
        <w:rPr>
          <w:spacing w:val="62"/>
          <w:w w:val="150"/>
          <w:sz w:val="24"/>
          <w:szCs w:val="24"/>
        </w:rPr>
        <w:t xml:space="preserve">   </w:t>
      </w:r>
      <w:r w:rsidRPr="00961555">
        <w:rPr>
          <w:sz w:val="24"/>
          <w:szCs w:val="24"/>
        </w:rPr>
        <w:t>знаковой</w:t>
      </w:r>
      <w:r w:rsidRPr="00961555">
        <w:rPr>
          <w:spacing w:val="60"/>
          <w:w w:val="150"/>
          <w:sz w:val="24"/>
          <w:szCs w:val="24"/>
        </w:rPr>
        <w:t xml:space="preserve">   </w:t>
      </w:r>
      <w:r w:rsidRPr="00961555">
        <w:rPr>
          <w:sz w:val="24"/>
          <w:szCs w:val="24"/>
        </w:rPr>
        <w:t>системы в другую;</w:t>
      </w:r>
    </w:p>
    <w:p w:rsidR="00CF7B51" w:rsidRPr="00961555" w:rsidRDefault="00211A1E" w:rsidP="007768E4">
      <w:pPr>
        <w:pStyle w:val="a4"/>
        <w:jc w:val="left"/>
        <w:rPr>
          <w:sz w:val="24"/>
          <w:szCs w:val="24"/>
        </w:rPr>
      </w:pPr>
      <w:r w:rsidRPr="00961555">
        <w:rPr>
          <w:sz w:val="24"/>
          <w:szCs w:val="24"/>
        </w:rPr>
        <w:t>создавать письменные и устные сообщения, грамотно используя понятийный апп</w:t>
      </w:r>
      <w:r w:rsidRPr="00961555">
        <w:rPr>
          <w:sz w:val="24"/>
          <w:szCs w:val="24"/>
        </w:rPr>
        <w:t>а</w:t>
      </w:r>
      <w:r w:rsidRPr="00961555">
        <w:rPr>
          <w:sz w:val="24"/>
          <w:szCs w:val="24"/>
        </w:rPr>
        <w:t>рат</w:t>
      </w:r>
      <w:r w:rsidRPr="00961555">
        <w:rPr>
          <w:spacing w:val="40"/>
          <w:sz w:val="24"/>
          <w:szCs w:val="24"/>
        </w:rPr>
        <w:t xml:space="preserve"> </w:t>
      </w:r>
      <w:r w:rsidRPr="00961555">
        <w:rPr>
          <w:spacing w:val="-2"/>
          <w:sz w:val="24"/>
          <w:szCs w:val="24"/>
        </w:rPr>
        <w:t>изучаемого</w:t>
      </w:r>
      <w:r w:rsidRPr="00961555">
        <w:rPr>
          <w:sz w:val="24"/>
          <w:szCs w:val="24"/>
        </w:rPr>
        <w:tab/>
      </w:r>
      <w:r w:rsidRPr="00961555">
        <w:rPr>
          <w:spacing w:val="-2"/>
          <w:sz w:val="24"/>
          <w:szCs w:val="24"/>
        </w:rPr>
        <w:t>раздела</w:t>
      </w:r>
      <w:r w:rsidRPr="00961555">
        <w:rPr>
          <w:sz w:val="24"/>
          <w:szCs w:val="24"/>
        </w:rPr>
        <w:tab/>
      </w:r>
      <w:r w:rsidRPr="00961555">
        <w:rPr>
          <w:spacing w:val="-2"/>
          <w:sz w:val="24"/>
          <w:szCs w:val="24"/>
        </w:rPr>
        <w:t>биологии,</w:t>
      </w:r>
      <w:r w:rsidRPr="00961555">
        <w:rPr>
          <w:sz w:val="24"/>
          <w:szCs w:val="24"/>
        </w:rPr>
        <w:tab/>
      </w:r>
      <w:r w:rsidRPr="00961555">
        <w:rPr>
          <w:spacing w:val="-2"/>
          <w:sz w:val="24"/>
          <w:szCs w:val="24"/>
        </w:rPr>
        <w:t>сопровождать</w:t>
      </w:r>
      <w:r w:rsidRPr="00961555">
        <w:rPr>
          <w:sz w:val="24"/>
          <w:szCs w:val="24"/>
        </w:rPr>
        <w:tab/>
      </w:r>
      <w:r w:rsidRPr="00961555">
        <w:rPr>
          <w:spacing w:val="-2"/>
          <w:sz w:val="24"/>
          <w:szCs w:val="24"/>
        </w:rPr>
        <w:t>выступление</w:t>
      </w:r>
      <w:r w:rsidRPr="00961555">
        <w:rPr>
          <w:sz w:val="24"/>
          <w:szCs w:val="24"/>
        </w:rPr>
        <w:tab/>
      </w:r>
      <w:r w:rsidRPr="00961555">
        <w:rPr>
          <w:spacing w:val="-2"/>
          <w:sz w:val="24"/>
          <w:szCs w:val="24"/>
        </w:rPr>
        <w:t xml:space="preserve">презентацией </w:t>
      </w:r>
      <w:r w:rsidRPr="00961555">
        <w:rPr>
          <w:sz w:val="24"/>
          <w:szCs w:val="24"/>
        </w:rPr>
        <w:t>с учётом особенностей аудитории сверстников.</w:t>
      </w:r>
    </w:p>
    <w:p w:rsidR="00CF7B51" w:rsidRPr="00961555" w:rsidRDefault="00211A1E" w:rsidP="007768E4">
      <w:pPr>
        <w:pStyle w:val="a4"/>
        <w:jc w:val="left"/>
        <w:rPr>
          <w:sz w:val="24"/>
          <w:szCs w:val="24"/>
        </w:rPr>
      </w:pPr>
      <w:r w:rsidRPr="00961555">
        <w:rPr>
          <w:sz w:val="24"/>
          <w:szCs w:val="24"/>
        </w:rPr>
        <w:t xml:space="preserve">Предметные результаты освоения программы по биологии к концу обучения в 9 </w:t>
      </w:r>
      <w:r w:rsidRPr="00961555">
        <w:rPr>
          <w:spacing w:val="-2"/>
          <w:sz w:val="24"/>
          <w:szCs w:val="24"/>
        </w:rPr>
        <w:t>классе:</w:t>
      </w:r>
    </w:p>
    <w:p w:rsidR="00CF7B51" w:rsidRPr="00961555" w:rsidRDefault="00211A1E" w:rsidP="007768E4">
      <w:pPr>
        <w:pStyle w:val="a4"/>
        <w:jc w:val="left"/>
        <w:rPr>
          <w:sz w:val="24"/>
          <w:szCs w:val="24"/>
        </w:rPr>
      </w:pPr>
      <w:r w:rsidRPr="00961555">
        <w:rPr>
          <w:sz w:val="24"/>
          <w:szCs w:val="24"/>
        </w:rPr>
        <w:t>характеризовать науки о человеке (антропологию, анатомию, физиологию, медиц</w:t>
      </w:r>
      <w:r w:rsidRPr="00961555">
        <w:rPr>
          <w:sz w:val="24"/>
          <w:szCs w:val="24"/>
        </w:rPr>
        <w:t>и</w:t>
      </w:r>
      <w:r w:rsidRPr="00961555">
        <w:rPr>
          <w:sz w:val="24"/>
          <w:szCs w:val="24"/>
        </w:rPr>
        <w:t>ну, гигиену, экологию человека, психологию) и их связи с другими науками и техникой;</w:t>
      </w:r>
    </w:p>
    <w:p w:rsidR="00CF7B51" w:rsidRPr="00961555" w:rsidRDefault="00211A1E" w:rsidP="007768E4">
      <w:pPr>
        <w:pStyle w:val="a4"/>
        <w:jc w:val="left"/>
        <w:rPr>
          <w:sz w:val="24"/>
          <w:szCs w:val="24"/>
        </w:rPr>
      </w:pPr>
      <w:r w:rsidRPr="00961555">
        <w:rPr>
          <w:spacing w:val="-2"/>
          <w:sz w:val="24"/>
          <w:szCs w:val="24"/>
        </w:rPr>
        <w:t>объяснять</w:t>
      </w:r>
      <w:r w:rsidRPr="00961555">
        <w:rPr>
          <w:sz w:val="24"/>
          <w:szCs w:val="24"/>
        </w:rPr>
        <w:tab/>
      </w:r>
      <w:r w:rsidRPr="00961555">
        <w:rPr>
          <w:spacing w:val="-2"/>
          <w:sz w:val="24"/>
          <w:szCs w:val="24"/>
        </w:rPr>
        <w:t>положение</w:t>
      </w:r>
      <w:r w:rsidRPr="00961555">
        <w:rPr>
          <w:sz w:val="24"/>
          <w:szCs w:val="24"/>
        </w:rPr>
        <w:tab/>
      </w:r>
      <w:r w:rsidRPr="00961555">
        <w:rPr>
          <w:spacing w:val="-2"/>
          <w:sz w:val="24"/>
          <w:szCs w:val="24"/>
        </w:rPr>
        <w:t>человека</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системе</w:t>
      </w:r>
      <w:r w:rsidRPr="00961555">
        <w:rPr>
          <w:sz w:val="24"/>
          <w:szCs w:val="24"/>
        </w:rPr>
        <w:tab/>
      </w:r>
      <w:r w:rsidRPr="00961555">
        <w:rPr>
          <w:spacing w:val="-2"/>
          <w:sz w:val="24"/>
          <w:szCs w:val="24"/>
        </w:rPr>
        <w:t>органического</w:t>
      </w:r>
      <w:r w:rsidRPr="00961555">
        <w:rPr>
          <w:sz w:val="24"/>
          <w:szCs w:val="24"/>
        </w:rPr>
        <w:tab/>
      </w:r>
      <w:r w:rsidRPr="00961555">
        <w:rPr>
          <w:spacing w:val="-2"/>
          <w:sz w:val="24"/>
          <w:szCs w:val="24"/>
        </w:rPr>
        <w:t xml:space="preserve">мира, </w:t>
      </w:r>
      <w:r w:rsidRPr="00961555">
        <w:rPr>
          <w:sz w:val="24"/>
          <w:szCs w:val="24"/>
        </w:rPr>
        <w:t>его</w:t>
      </w:r>
      <w:r w:rsidRPr="00961555">
        <w:rPr>
          <w:spacing w:val="61"/>
          <w:w w:val="150"/>
          <w:sz w:val="24"/>
          <w:szCs w:val="24"/>
        </w:rPr>
        <w:t xml:space="preserve">    </w:t>
      </w:r>
      <w:r w:rsidRPr="00961555">
        <w:rPr>
          <w:sz w:val="24"/>
          <w:szCs w:val="24"/>
        </w:rPr>
        <w:t>происхождение,</w:t>
      </w:r>
      <w:r w:rsidRPr="00961555">
        <w:rPr>
          <w:spacing w:val="60"/>
          <w:w w:val="150"/>
          <w:sz w:val="24"/>
          <w:szCs w:val="24"/>
        </w:rPr>
        <w:t xml:space="preserve">    </w:t>
      </w:r>
      <w:r w:rsidRPr="00961555">
        <w:rPr>
          <w:sz w:val="24"/>
          <w:szCs w:val="24"/>
        </w:rPr>
        <w:t>отличия</w:t>
      </w:r>
      <w:r w:rsidRPr="00961555">
        <w:rPr>
          <w:spacing w:val="60"/>
          <w:w w:val="150"/>
          <w:sz w:val="24"/>
          <w:szCs w:val="24"/>
        </w:rPr>
        <w:t xml:space="preserve">    </w:t>
      </w:r>
      <w:r w:rsidRPr="00961555">
        <w:rPr>
          <w:sz w:val="24"/>
          <w:szCs w:val="24"/>
        </w:rPr>
        <w:t>человека</w:t>
      </w:r>
      <w:r w:rsidRPr="00961555">
        <w:rPr>
          <w:spacing w:val="59"/>
          <w:w w:val="150"/>
          <w:sz w:val="24"/>
          <w:szCs w:val="24"/>
        </w:rPr>
        <w:t xml:space="preserve">    </w:t>
      </w:r>
      <w:r w:rsidRPr="00961555">
        <w:rPr>
          <w:sz w:val="24"/>
          <w:szCs w:val="24"/>
        </w:rPr>
        <w:t>от</w:t>
      </w:r>
      <w:r w:rsidRPr="00961555">
        <w:rPr>
          <w:spacing w:val="60"/>
          <w:w w:val="150"/>
          <w:sz w:val="24"/>
          <w:szCs w:val="24"/>
        </w:rPr>
        <w:t xml:space="preserve">    </w:t>
      </w:r>
      <w:r w:rsidRPr="00961555">
        <w:rPr>
          <w:sz w:val="24"/>
          <w:szCs w:val="24"/>
        </w:rPr>
        <w:t>животных,</w:t>
      </w:r>
      <w:r w:rsidRPr="00961555">
        <w:rPr>
          <w:spacing w:val="61"/>
          <w:w w:val="150"/>
          <w:sz w:val="24"/>
          <w:szCs w:val="24"/>
        </w:rPr>
        <w:t xml:space="preserve">    </w:t>
      </w:r>
      <w:r w:rsidRPr="00961555">
        <w:rPr>
          <w:sz w:val="24"/>
          <w:szCs w:val="24"/>
        </w:rPr>
        <w:t>приспособленность к различным экологическим факторам (человеческие расы и адапти</w:t>
      </w:r>
      <w:r w:rsidRPr="00961555">
        <w:rPr>
          <w:sz w:val="24"/>
          <w:szCs w:val="24"/>
        </w:rPr>
        <w:t>в</w:t>
      </w:r>
      <w:r w:rsidRPr="00961555">
        <w:rPr>
          <w:sz w:val="24"/>
          <w:szCs w:val="24"/>
        </w:rPr>
        <w:t>ные типы людей), родство человеческих рас;</w:t>
      </w:r>
    </w:p>
    <w:p w:rsidR="00CF7B51" w:rsidRPr="00961555" w:rsidRDefault="00211A1E" w:rsidP="007768E4">
      <w:pPr>
        <w:pStyle w:val="a4"/>
        <w:jc w:val="left"/>
        <w:rPr>
          <w:sz w:val="24"/>
          <w:szCs w:val="24"/>
        </w:rPr>
      </w:pPr>
      <w:r w:rsidRPr="00961555">
        <w:rPr>
          <w:sz w:val="24"/>
          <w:szCs w:val="24"/>
        </w:rPr>
        <w:t>приводить</w:t>
      </w:r>
      <w:r w:rsidRPr="00961555">
        <w:rPr>
          <w:spacing w:val="40"/>
          <w:sz w:val="24"/>
          <w:szCs w:val="24"/>
        </w:rPr>
        <w:t xml:space="preserve">  </w:t>
      </w:r>
      <w:r w:rsidRPr="00961555">
        <w:rPr>
          <w:sz w:val="24"/>
          <w:szCs w:val="24"/>
        </w:rPr>
        <w:t>примеры</w:t>
      </w:r>
      <w:r w:rsidRPr="00961555">
        <w:rPr>
          <w:spacing w:val="40"/>
          <w:sz w:val="24"/>
          <w:szCs w:val="24"/>
        </w:rPr>
        <w:t xml:space="preserve">  </w:t>
      </w:r>
      <w:r w:rsidRPr="00961555">
        <w:rPr>
          <w:sz w:val="24"/>
          <w:szCs w:val="24"/>
        </w:rPr>
        <w:t>вклада</w:t>
      </w:r>
      <w:r w:rsidRPr="00961555">
        <w:rPr>
          <w:spacing w:val="40"/>
          <w:sz w:val="24"/>
          <w:szCs w:val="24"/>
        </w:rPr>
        <w:t xml:space="preserve">  </w:t>
      </w:r>
      <w:r w:rsidRPr="00961555">
        <w:rPr>
          <w:sz w:val="24"/>
          <w:szCs w:val="24"/>
        </w:rPr>
        <w:t>российских</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том</w:t>
      </w:r>
      <w:r w:rsidRPr="00961555">
        <w:rPr>
          <w:spacing w:val="40"/>
          <w:sz w:val="24"/>
          <w:szCs w:val="24"/>
        </w:rPr>
        <w:t xml:space="preserve">  </w:t>
      </w:r>
      <w:r w:rsidRPr="00961555">
        <w:rPr>
          <w:sz w:val="24"/>
          <w:szCs w:val="24"/>
        </w:rPr>
        <w:t>числе</w:t>
      </w:r>
      <w:r w:rsidRPr="00961555">
        <w:rPr>
          <w:spacing w:val="40"/>
          <w:sz w:val="24"/>
          <w:szCs w:val="24"/>
        </w:rPr>
        <w:t xml:space="preserve">  </w:t>
      </w:r>
      <w:r w:rsidRPr="00961555">
        <w:rPr>
          <w:sz w:val="24"/>
          <w:szCs w:val="24"/>
        </w:rPr>
        <w:t>И. М.</w:t>
      </w:r>
      <w:r w:rsidRPr="00961555">
        <w:rPr>
          <w:spacing w:val="40"/>
          <w:sz w:val="24"/>
          <w:szCs w:val="24"/>
        </w:rPr>
        <w:t xml:space="preserve">  </w:t>
      </w:r>
      <w:r w:rsidRPr="00961555">
        <w:rPr>
          <w:sz w:val="24"/>
          <w:szCs w:val="24"/>
        </w:rPr>
        <w:t>Сеченов,</w:t>
      </w:r>
      <w:r w:rsidRPr="00961555">
        <w:rPr>
          <w:spacing w:val="40"/>
          <w:sz w:val="24"/>
          <w:szCs w:val="24"/>
        </w:rPr>
        <w:t xml:space="preserve">  </w:t>
      </w:r>
      <w:r w:rsidRPr="00961555">
        <w:rPr>
          <w:sz w:val="24"/>
          <w:szCs w:val="24"/>
        </w:rPr>
        <w:t>И.П. Павлов, И.И. Мечников,</w:t>
      </w:r>
      <w:r w:rsidRPr="00961555">
        <w:rPr>
          <w:sz w:val="24"/>
          <w:szCs w:val="24"/>
        </w:rPr>
        <w:tab/>
        <w:t>А.А. Ухтомский,</w:t>
      </w:r>
      <w:r w:rsidRPr="00961555">
        <w:rPr>
          <w:sz w:val="24"/>
          <w:szCs w:val="24"/>
        </w:rPr>
        <w:tab/>
        <w:t>П.К. Анохин)</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 xml:space="preserve">зарубежных </w:t>
      </w:r>
      <w:r w:rsidRPr="00961555">
        <w:rPr>
          <w:sz w:val="24"/>
          <w:szCs w:val="24"/>
        </w:rPr>
        <w:t>(в том числе У. Гарвей, К.</w:t>
      </w:r>
      <w:r w:rsidRPr="00961555">
        <w:rPr>
          <w:spacing w:val="-1"/>
          <w:sz w:val="24"/>
          <w:szCs w:val="24"/>
        </w:rPr>
        <w:t xml:space="preserve"> </w:t>
      </w:r>
      <w:r w:rsidRPr="00961555">
        <w:rPr>
          <w:sz w:val="24"/>
          <w:szCs w:val="24"/>
        </w:rPr>
        <w:t>Бернар, Л. Пастер, Ч.</w:t>
      </w:r>
      <w:r w:rsidRPr="00961555">
        <w:rPr>
          <w:spacing w:val="-1"/>
          <w:sz w:val="24"/>
          <w:szCs w:val="24"/>
        </w:rPr>
        <w:t xml:space="preserve"> </w:t>
      </w:r>
      <w:r w:rsidRPr="00961555">
        <w:rPr>
          <w:sz w:val="24"/>
          <w:szCs w:val="24"/>
        </w:rPr>
        <w:t>Дарвин) учёных в развитие представлений о пр</w:t>
      </w:r>
      <w:r w:rsidRPr="00961555">
        <w:rPr>
          <w:sz w:val="24"/>
          <w:szCs w:val="24"/>
        </w:rPr>
        <w:t>о</w:t>
      </w:r>
      <w:r w:rsidRPr="00961555">
        <w:rPr>
          <w:sz w:val="24"/>
          <w:szCs w:val="24"/>
        </w:rPr>
        <w:t>исхождении, строении, жизнедеятельности, поведении, экологии человека;</w:t>
      </w:r>
    </w:p>
    <w:p w:rsidR="00CF7B51" w:rsidRPr="00961555" w:rsidRDefault="00211A1E" w:rsidP="007768E4">
      <w:pPr>
        <w:pStyle w:val="a4"/>
        <w:jc w:val="left"/>
        <w:rPr>
          <w:sz w:val="24"/>
          <w:szCs w:val="24"/>
        </w:rPr>
      </w:pPr>
      <w:r w:rsidRPr="00961555">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w:t>
      </w:r>
      <w:r w:rsidRPr="00961555">
        <w:rPr>
          <w:sz w:val="24"/>
          <w:szCs w:val="24"/>
        </w:rPr>
        <w:t>т</w:t>
      </w:r>
      <w:r w:rsidRPr="00961555">
        <w:rPr>
          <w:sz w:val="24"/>
          <w:szCs w:val="24"/>
        </w:rPr>
        <w:t>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w:t>
      </w:r>
      <w:r w:rsidRPr="00961555">
        <w:rPr>
          <w:sz w:val="24"/>
          <w:szCs w:val="24"/>
        </w:rPr>
        <w:t>з</w:t>
      </w:r>
      <w:r w:rsidRPr="00961555">
        <w:rPr>
          <w:sz w:val="24"/>
          <w:szCs w:val="24"/>
        </w:rPr>
        <w:t>дражимость, регуляция, гомеостаз, внутренняя среда, иммунитет) в соответствии с поста</w:t>
      </w:r>
      <w:r w:rsidRPr="00961555">
        <w:rPr>
          <w:sz w:val="24"/>
          <w:szCs w:val="24"/>
        </w:rPr>
        <w:t>в</w:t>
      </w:r>
      <w:r w:rsidRPr="00961555">
        <w:rPr>
          <w:sz w:val="24"/>
          <w:szCs w:val="24"/>
        </w:rPr>
        <w:t>ленной задачей и в контексте;</w:t>
      </w:r>
    </w:p>
    <w:p w:rsidR="00CF7B51" w:rsidRPr="00961555" w:rsidRDefault="00211A1E" w:rsidP="007768E4">
      <w:pPr>
        <w:pStyle w:val="a4"/>
        <w:jc w:val="left"/>
        <w:rPr>
          <w:sz w:val="24"/>
          <w:szCs w:val="24"/>
        </w:rPr>
      </w:pPr>
      <w:r w:rsidRPr="00961555">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w:t>
      </w:r>
      <w:r w:rsidRPr="00961555">
        <w:rPr>
          <w:sz w:val="24"/>
          <w:szCs w:val="24"/>
        </w:rPr>
        <w:t>р</w:t>
      </w:r>
      <w:r w:rsidRPr="00961555">
        <w:rPr>
          <w:sz w:val="24"/>
          <w:szCs w:val="24"/>
        </w:rPr>
        <w:t>ганизм;</w:t>
      </w:r>
    </w:p>
    <w:p w:rsidR="00CF7B51" w:rsidRPr="00961555" w:rsidRDefault="00211A1E" w:rsidP="007768E4">
      <w:pPr>
        <w:pStyle w:val="a4"/>
        <w:jc w:val="left"/>
        <w:rPr>
          <w:sz w:val="24"/>
          <w:szCs w:val="24"/>
        </w:rPr>
      </w:pPr>
      <w:r w:rsidRPr="00961555">
        <w:rPr>
          <w:sz w:val="24"/>
          <w:szCs w:val="24"/>
        </w:rPr>
        <w:t xml:space="preserve">сравнивать клетки разных тканей, групп тканей, органы, системы органов человека; процессы </w:t>
      </w:r>
      <w:r w:rsidRPr="00961555">
        <w:rPr>
          <w:spacing w:val="-2"/>
          <w:sz w:val="24"/>
          <w:szCs w:val="24"/>
        </w:rPr>
        <w:t>жизнедеятельности</w:t>
      </w:r>
      <w:r w:rsidRPr="00961555">
        <w:rPr>
          <w:sz w:val="24"/>
          <w:szCs w:val="24"/>
        </w:rPr>
        <w:tab/>
      </w:r>
      <w:r w:rsidRPr="00961555">
        <w:rPr>
          <w:spacing w:val="-2"/>
          <w:sz w:val="24"/>
          <w:szCs w:val="24"/>
        </w:rPr>
        <w:t>организма</w:t>
      </w:r>
      <w:r w:rsidRPr="00961555">
        <w:rPr>
          <w:sz w:val="24"/>
          <w:szCs w:val="24"/>
        </w:rPr>
        <w:tab/>
      </w:r>
      <w:r w:rsidRPr="00961555">
        <w:rPr>
          <w:spacing w:val="-2"/>
          <w:sz w:val="24"/>
          <w:szCs w:val="24"/>
        </w:rPr>
        <w:t>человека,</w:t>
      </w:r>
      <w:r w:rsidRPr="00961555">
        <w:rPr>
          <w:sz w:val="24"/>
          <w:szCs w:val="24"/>
        </w:rPr>
        <w:tab/>
      </w:r>
      <w:r w:rsidRPr="00961555">
        <w:rPr>
          <w:spacing w:val="-2"/>
          <w:sz w:val="24"/>
          <w:szCs w:val="24"/>
        </w:rPr>
        <w:t>делать</w:t>
      </w:r>
      <w:r w:rsidRPr="00961555">
        <w:rPr>
          <w:sz w:val="24"/>
          <w:szCs w:val="24"/>
        </w:rPr>
        <w:tab/>
      </w:r>
      <w:r w:rsidRPr="00961555">
        <w:rPr>
          <w:spacing w:val="-2"/>
          <w:sz w:val="24"/>
          <w:szCs w:val="24"/>
        </w:rPr>
        <w:t xml:space="preserve">выводы </w:t>
      </w:r>
      <w:r w:rsidRPr="00961555">
        <w:rPr>
          <w:sz w:val="24"/>
          <w:szCs w:val="24"/>
        </w:rPr>
        <w:t>на основе сравнения;</w:t>
      </w:r>
    </w:p>
    <w:p w:rsidR="00CF7B51" w:rsidRPr="00961555" w:rsidRDefault="00211A1E" w:rsidP="007768E4">
      <w:pPr>
        <w:pStyle w:val="a4"/>
        <w:jc w:val="left"/>
        <w:rPr>
          <w:sz w:val="24"/>
          <w:szCs w:val="24"/>
        </w:rPr>
      </w:pPr>
      <w:r w:rsidRPr="00961555">
        <w:rPr>
          <w:sz w:val="24"/>
          <w:szCs w:val="24"/>
        </w:rPr>
        <w:t>различать биологически активные вещества (витамины, ферменты, гормоны), выя</w:t>
      </w:r>
      <w:r w:rsidRPr="00961555">
        <w:rPr>
          <w:sz w:val="24"/>
          <w:szCs w:val="24"/>
        </w:rPr>
        <w:t>в</w:t>
      </w:r>
      <w:r w:rsidRPr="00961555">
        <w:rPr>
          <w:sz w:val="24"/>
          <w:szCs w:val="24"/>
        </w:rPr>
        <w:t>лять их роль</w:t>
      </w:r>
      <w:r w:rsidRPr="00961555">
        <w:rPr>
          <w:spacing w:val="40"/>
          <w:sz w:val="24"/>
          <w:szCs w:val="24"/>
        </w:rPr>
        <w:t xml:space="preserve"> </w:t>
      </w:r>
      <w:r w:rsidRPr="00961555">
        <w:rPr>
          <w:sz w:val="24"/>
          <w:szCs w:val="24"/>
        </w:rPr>
        <w:t>в процессе обмена веществ и превращения энергии;</w:t>
      </w:r>
    </w:p>
    <w:p w:rsidR="00CF7B51" w:rsidRPr="00961555" w:rsidRDefault="00211A1E" w:rsidP="007768E4">
      <w:pPr>
        <w:pStyle w:val="a4"/>
        <w:jc w:val="left"/>
        <w:rPr>
          <w:sz w:val="24"/>
          <w:szCs w:val="24"/>
        </w:rPr>
      </w:pPr>
      <w:r w:rsidRPr="00961555">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w:t>
      </w:r>
      <w:r w:rsidRPr="00961555">
        <w:rPr>
          <w:sz w:val="24"/>
          <w:szCs w:val="24"/>
        </w:rPr>
        <w:t>м</w:t>
      </w:r>
      <w:r w:rsidRPr="00961555">
        <w:rPr>
          <w:sz w:val="24"/>
          <w:szCs w:val="24"/>
        </w:rPr>
        <w:t>мунитет, поведение, развитие, размножение человека;</w:t>
      </w:r>
    </w:p>
    <w:p w:rsidR="00CF7B51" w:rsidRPr="00961555" w:rsidRDefault="00211A1E" w:rsidP="007768E4">
      <w:pPr>
        <w:pStyle w:val="a4"/>
        <w:jc w:val="left"/>
        <w:rPr>
          <w:sz w:val="24"/>
          <w:szCs w:val="24"/>
        </w:rPr>
      </w:pPr>
      <w:r w:rsidRPr="00961555">
        <w:rPr>
          <w:sz w:val="24"/>
          <w:szCs w:val="24"/>
        </w:rPr>
        <w:t xml:space="preserve">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w:t>
      </w:r>
      <w:r w:rsidRPr="00961555">
        <w:rPr>
          <w:spacing w:val="-2"/>
          <w:sz w:val="24"/>
          <w:szCs w:val="24"/>
        </w:rPr>
        <w:t>человека;</w:t>
      </w:r>
    </w:p>
    <w:p w:rsidR="00CF7B51" w:rsidRPr="00961555" w:rsidRDefault="00211A1E" w:rsidP="007768E4">
      <w:pPr>
        <w:pStyle w:val="a4"/>
        <w:jc w:val="left"/>
        <w:rPr>
          <w:sz w:val="24"/>
          <w:szCs w:val="24"/>
        </w:rPr>
      </w:pPr>
      <w:r w:rsidRPr="00961555">
        <w:rPr>
          <w:sz w:val="24"/>
          <w:szCs w:val="24"/>
        </w:rPr>
        <w:t>применять</w:t>
      </w:r>
      <w:r w:rsidRPr="00961555">
        <w:rPr>
          <w:spacing w:val="67"/>
          <w:w w:val="150"/>
          <w:sz w:val="24"/>
          <w:szCs w:val="24"/>
        </w:rPr>
        <w:t xml:space="preserve">   </w:t>
      </w:r>
      <w:r w:rsidRPr="00961555">
        <w:rPr>
          <w:sz w:val="24"/>
          <w:szCs w:val="24"/>
        </w:rPr>
        <w:t>биологические</w:t>
      </w:r>
      <w:r w:rsidRPr="00961555">
        <w:rPr>
          <w:spacing w:val="68"/>
          <w:w w:val="150"/>
          <w:sz w:val="24"/>
          <w:szCs w:val="24"/>
        </w:rPr>
        <w:t xml:space="preserve">   </w:t>
      </w:r>
      <w:r w:rsidRPr="00961555">
        <w:rPr>
          <w:sz w:val="24"/>
          <w:szCs w:val="24"/>
        </w:rPr>
        <w:t>модели</w:t>
      </w:r>
      <w:r w:rsidRPr="00961555">
        <w:rPr>
          <w:spacing w:val="67"/>
          <w:w w:val="150"/>
          <w:sz w:val="24"/>
          <w:szCs w:val="24"/>
        </w:rPr>
        <w:t xml:space="preserve">   </w:t>
      </w:r>
      <w:r w:rsidRPr="00961555">
        <w:rPr>
          <w:sz w:val="24"/>
          <w:szCs w:val="24"/>
        </w:rPr>
        <w:t>для</w:t>
      </w:r>
      <w:r w:rsidRPr="00961555">
        <w:rPr>
          <w:spacing w:val="68"/>
          <w:w w:val="150"/>
          <w:sz w:val="24"/>
          <w:szCs w:val="24"/>
        </w:rPr>
        <w:t xml:space="preserve">   </w:t>
      </w:r>
      <w:r w:rsidRPr="00961555">
        <w:rPr>
          <w:sz w:val="24"/>
          <w:szCs w:val="24"/>
        </w:rPr>
        <w:t>выявления</w:t>
      </w:r>
      <w:r w:rsidRPr="00961555">
        <w:rPr>
          <w:spacing w:val="65"/>
          <w:w w:val="150"/>
          <w:sz w:val="24"/>
          <w:szCs w:val="24"/>
        </w:rPr>
        <w:t xml:space="preserve">   </w:t>
      </w:r>
      <w:r w:rsidRPr="00961555">
        <w:rPr>
          <w:sz w:val="24"/>
          <w:szCs w:val="24"/>
        </w:rPr>
        <w:t>особенностей</w:t>
      </w:r>
      <w:r w:rsidRPr="00961555">
        <w:rPr>
          <w:spacing w:val="67"/>
          <w:w w:val="150"/>
          <w:sz w:val="24"/>
          <w:szCs w:val="24"/>
        </w:rPr>
        <w:t xml:space="preserve">   </w:t>
      </w:r>
      <w:r w:rsidRPr="00961555">
        <w:rPr>
          <w:sz w:val="24"/>
          <w:szCs w:val="24"/>
        </w:rPr>
        <w:t>строения и функционирования органов и систем органов человека;</w:t>
      </w:r>
    </w:p>
    <w:p w:rsidR="00CF7B51" w:rsidRPr="00961555" w:rsidRDefault="00211A1E" w:rsidP="007768E4">
      <w:pPr>
        <w:pStyle w:val="a4"/>
        <w:jc w:val="left"/>
        <w:rPr>
          <w:sz w:val="24"/>
          <w:szCs w:val="24"/>
        </w:rPr>
      </w:pPr>
      <w:r w:rsidRPr="00961555">
        <w:rPr>
          <w:sz w:val="24"/>
          <w:szCs w:val="24"/>
        </w:rPr>
        <w:t>объяснять</w:t>
      </w:r>
      <w:r w:rsidRPr="00961555">
        <w:rPr>
          <w:spacing w:val="-9"/>
          <w:sz w:val="24"/>
          <w:szCs w:val="24"/>
        </w:rPr>
        <w:t xml:space="preserve"> </w:t>
      </w:r>
      <w:r w:rsidRPr="00961555">
        <w:rPr>
          <w:sz w:val="24"/>
          <w:szCs w:val="24"/>
        </w:rPr>
        <w:t>нейрогуморальную</w:t>
      </w:r>
      <w:r w:rsidRPr="00961555">
        <w:rPr>
          <w:spacing w:val="-5"/>
          <w:sz w:val="24"/>
          <w:szCs w:val="24"/>
        </w:rPr>
        <w:t xml:space="preserve"> </w:t>
      </w:r>
      <w:r w:rsidRPr="00961555">
        <w:rPr>
          <w:sz w:val="24"/>
          <w:szCs w:val="24"/>
        </w:rPr>
        <w:t>регуляцию</w:t>
      </w:r>
      <w:r w:rsidRPr="00961555">
        <w:rPr>
          <w:spacing w:val="-6"/>
          <w:sz w:val="24"/>
          <w:szCs w:val="24"/>
        </w:rPr>
        <w:t xml:space="preserve"> </w:t>
      </w:r>
      <w:r w:rsidRPr="00961555">
        <w:rPr>
          <w:sz w:val="24"/>
          <w:szCs w:val="24"/>
        </w:rPr>
        <w:t>процессов</w:t>
      </w:r>
      <w:r w:rsidRPr="00961555">
        <w:rPr>
          <w:spacing w:val="-6"/>
          <w:sz w:val="24"/>
          <w:szCs w:val="24"/>
        </w:rPr>
        <w:t xml:space="preserve"> </w:t>
      </w:r>
      <w:r w:rsidRPr="00961555">
        <w:rPr>
          <w:sz w:val="24"/>
          <w:szCs w:val="24"/>
        </w:rPr>
        <w:t>жизнедеятельности</w:t>
      </w:r>
      <w:r w:rsidRPr="00961555">
        <w:rPr>
          <w:spacing w:val="-7"/>
          <w:sz w:val="24"/>
          <w:szCs w:val="24"/>
        </w:rPr>
        <w:t xml:space="preserve"> </w:t>
      </w:r>
      <w:r w:rsidRPr="00961555">
        <w:rPr>
          <w:sz w:val="24"/>
          <w:szCs w:val="24"/>
        </w:rPr>
        <w:t>организма</w:t>
      </w:r>
      <w:r w:rsidRPr="00961555">
        <w:rPr>
          <w:spacing w:val="-4"/>
          <w:sz w:val="24"/>
          <w:szCs w:val="24"/>
        </w:rPr>
        <w:t xml:space="preserve"> </w:t>
      </w:r>
      <w:r w:rsidRPr="00961555">
        <w:rPr>
          <w:spacing w:val="-2"/>
          <w:sz w:val="24"/>
          <w:szCs w:val="24"/>
        </w:rPr>
        <w:t>человека;</w:t>
      </w:r>
    </w:p>
    <w:p w:rsidR="00CF7B51" w:rsidRPr="00961555" w:rsidRDefault="00211A1E" w:rsidP="007768E4">
      <w:pPr>
        <w:pStyle w:val="a4"/>
        <w:jc w:val="left"/>
        <w:rPr>
          <w:sz w:val="24"/>
          <w:szCs w:val="24"/>
        </w:rPr>
      </w:pPr>
      <w:r w:rsidRPr="00961555">
        <w:rPr>
          <w:sz w:val="24"/>
          <w:szCs w:val="24"/>
        </w:rPr>
        <w:t xml:space="preserve">характеризовать и сравнивать безусловные и условные рефлексы, наследственные и </w:t>
      </w:r>
      <w:r w:rsidRPr="00961555">
        <w:rPr>
          <w:sz w:val="24"/>
          <w:szCs w:val="24"/>
        </w:rPr>
        <w:lastRenderedPageBreak/>
        <w:t>ненаследственные программы поведения, особенности высшей нервной деятельности ч</w:t>
      </w:r>
      <w:r w:rsidRPr="00961555">
        <w:rPr>
          <w:sz w:val="24"/>
          <w:szCs w:val="24"/>
        </w:rPr>
        <w:t>е</w:t>
      </w:r>
      <w:r w:rsidRPr="00961555">
        <w:rPr>
          <w:sz w:val="24"/>
          <w:szCs w:val="24"/>
        </w:rPr>
        <w:t>ловека, виды потребностей, памяти, мышления, речи, темпераментов, эмоций, сна, стру</w:t>
      </w:r>
      <w:r w:rsidRPr="00961555">
        <w:rPr>
          <w:sz w:val="24"/>
          <w:szCs w:val="24"/>
        </w:rPr>
        <w:t>к</w:t>
      </w:r>
      <w:r w:rsidRPr="00961555">
        <w:rPr>
          <w:sz w:val="24"/>
          <w:szCs w:val="24"/>
        </w:rPr>
        <w:t>туру функциональных систем организма, направленных на достижение полезных присп</w:t>
      </w:r>
      <w:r w:rsidRPr="00961555">
        <w:rPr>
          <w:sz w:val="24"/>
          <w:szCs w:val="24"/>
        </w:rPr>
        <w:t>о</w:t>
      </w:r>
      <w:r w:rsidRPr="00961555">
        <w:rPr>
          <w:sz w:val="24"/>
          <w:szCs w:val="24"/>
        </w:rPr>
        <w:t>собительных результатов;</w:t>
      </w:r>
    </w:p>
    <w:p w:rsidR="00CF7B51" w:rsidRPr="00961555" w:rsidRDefault="00211A1E" w:rsidP="007768E4">
      <w:pPr>
        <w:pStyle w:val="a4"/>
        <w:jc w:val="left"/>
        <w:rPr>
          <w:sz w:val="24"/>
          <w:szCs w:val="24"/>
        </w:rPr>
      </w:pPr>
      <w:r w:rsidRPr="00961555">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w:t>
      </w:r>
      <w:r w:rsidRPr="00961555">
        <w:rPr>
          <w:sz w:val="24"/>
          <w:szCs w:val="24"/>
        </w:rPr>
        <w:t>а</w:t>
      </w:r>
      <w:r w:rsidRPr="00961555">
        <w:rPr>
          <w:sz w:val="24"/>
          <w:szCs w:val="24"/>
        </w:rPr>
        <w:t>ний человека;</w:t>
      </w:r>
    </w:p>
    <w:p w:rsidR="00CF7B51" w:rsidRPr="00961555" w:rsidRDefault="00211A1E" w:rsidP="007768E4">
      <w:pPr>
        <w:pStyle w:val="a4"/>
        <w:jc w:val="left"/>
        <w:rPr>
          <w:sz w:val="24"/>
          <w:szCs w:val="24"/>
        </w:rPr>
      </w:pPr>
      <w:r w:rsidRPr="00961555">
        <w:rPr>
          <w:sz w:val="24"/>
          <w:szCs w:val="24"/>
        </w:rPr>
        <w:t>выполнять практические и лабораторные работы по морфологии, анатомии, физи</w:t>
      </w:r>
      <w:r w:rsidRPr="00961555">
        <w:rPr>
          <w:sz w:val="24"/>
          <w:szCs w:val="24"/>
        </w:rPr>
        <w:t>о</w:t>
      </w:r>
      <w:r w:rsidRPr="00961555">
        <w:rPr>
          <w:sz w:val="24"/>
          <w:szCs w:val="24"/>
        </w:rPr>
        <w:t xml:space="preserve">логии и </w:t>
      </w:r>
      <w:r w:rsidRPr="00961555">
        <w:rPr>
          <w:spacing w:val="-2"/>
          <w:sz w:val="24"/>
          <w:szCs w:val="24"/>
        </w:rPr>
        <w:t>поведению</w:t>
      </w:r>
      <w:r w:rsidRPr="00961555">
        <w:rPr>
          <w:sz w:val="24"/>
          <w:szCs w:val="24"/>
        </w:rPr>
        <w:tab/>
      </w:r>
      <w:r w:rsidRPr="00961555">
        <w:rPr>
          <w:spacing w:val="-2"/>
          <w:sz w:val="24"/>
          <w:szCs w:val="24"/>
        </w:rPr>
        <w:t>человека,</w:t>
      </w:r>
      <w:r w:rsidRPr="00961555">
        <w:rPr>
          <w:sz w:val="24"/>
          <w:szCs w:val="24"/>
        </w:rPr>
        <w:tab/>
      </w:r>
      <w:r w:rsidRPr="00961555">
        <w:rPr>
          <w:spacing w:val="-10"/>
          <w:sz w:val="24"/>
          <w:szCs w:val="24"/>
        </w:rPr>
        <w:t>в</w:t>
      </w:r>
      <w:r w:rsidRPr="00961555">
        <w:rPr>
          <w:sz w:val="24"/>
          <w:szCs w:val="24"/>
        </w:rPr>
        <w:tab/>
      </w:r>
      <w:r w:rsidRPr="00961555">
        <w:rPr>
          <w:spacing w:val="-4"/>
          <w:sz w:val="24"/>
          <w:szCs w:val="24"/>
        </w:rPr>
        <w:t>том</w:t>
      </w:r>
      <w:r w:rsidRPr="00961555">
        <w:rPr>
          <w:sz w:val="24"/>
          <w:szCs w:val="24"/>
        </w:rPr>
        <w:tab/>
      </w:r>
      <w:r w:rsidRPr="00961555">
        <w:rPr>
          <w:spacing w:val="-2"/>
          <w:sz w:val="24"/>
          <w:szCs w:val="24"/>
        </w:rPr>
        <w:t>числе</w:t>
      </w:r>
      <w:r w:rsidRPr="00961555">
        <w:rPr>
          <w:sz w:val="24"/>
          <w:szCs w:val="24"/>
        </w:rPr>
        <w:tab/>
      </w:r>
      <w:r w:rsidRPr="00961555">
        <w:rPr>
          <w:spacing w:val="-2"/>
          <w:sz w:val="24"/>
          <w:szCs w:val="24"/>
        </w:rPr>
        <w:t>работы</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 xml:space="preserve">микроскопом </w:t>
      </w:r>
      <w:r w:rsidRPr="00961555">
        <w:rPr>
          <w:sz w:val="24"/>
          <w:szCs w:val="24"/>
        </w:rPr>
        <w:t>с постоянными (фиксированными) и временными микропрепаратами, исследовательские р</w:t>
      </w:r>
      <w:r w:rsidRPr="00961555">
        <w:rPr>
          <w:sz w:val="24"/>
          <w:szCs w:val="24"/>
        </w:rPr>
        <w:t>а</w:t>
      </w:r>
      <w:r w:rsidRPr="00961555">
        <w:rPr>
          <w:sz w:val="24"/>
          <w:szCs w:val="24"/>
        </w:rPr>
        <w:t>боты с использованием приборов и инструментов цифровой лаборатории;</w:t>
      </w:r>
    </w:p>
    <w:p w:rsidR="00CF7B51" w:rsidRPr="00961555" w:rsidRDefault="00211A1E" w:rsidP="007768E4">
      <w:pPr>
        <w:pStyle w:val="a4"/>
        <w:jc w:val="left"/>
        <w:rPr>
          <w:sz w:val="24"/>
          <w:szCs w:val="24"/>
        </w:rPr>
      </w:pPr>
      <w:r w:rsidRPr="00961555">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CF7B51" w:rsidRPr="00961555" w:rsidRDefault="00211A1E" w:rsidP="007768E4">
      <w:pPr>
        <w:pStyle w:val="a4"/>
        <w:jc w:val="left"/>
        <w:rPr>
          <w:sz w:val="24"/>
          <w:szCs w:val="24"/>
        </w:rPr>
      </w:pPr>
      <w:r w:rsidRPr="00961555">
        <w:rPr>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w:t>
      </w:r>
      <w:r w:rsidRPr="00961555">
        <w:rPr>
          <w:spacing w:val="-1"/>
          <w:sz w:val="24"/>
          <w:szCs w:val="24"/>
        </w:rPr>
        <w:t xml:space="preserve"> </w:t>
      </w:r>
      <w:r w:rsidRPr="00961555">
        <w:rPr>
          <w:sz w:val="24"/>
          <w:szCs w:val="24"/>
        </w:rPr>
        <w:t>спортом, рациональная</w:t>
      </w:r>
      <w:r w:rsidRPr="00961555">
        <w:rPr>
          <w:spacing w:val="-2"/>
          <w:sz w:val="24"/>
          <w:szCs w:val="24"/>
        </w:rPr>
        <w:t xml:space="preserve"> </w:t>
      </w:r>
      <w:r w:rsidRPr="00961555">
        <w:rPr>
          <w:sz w:val="24"/>
          <w:szCs w:val="24"/>
        </w:rPr>
        <w:t>организация</w:t>
      </w:r>
      <w:r w:rsidRPr="00961555">
        <w:rPr>
          <w:spacing w:val="-2"/>
          <w:sz w:val="24"/>
          <w:szCs w:val="24"/>
        </w:rPr>
        <w:t xml:space="preserve"> </w:t>
      </w:r>
      <w:r w:rsidRPr="00961555">
        <w:rPr>
          <w:sz w:val="24"/>
          <w:szCs w:val="24"/>
        </w:rPr>
        <w:t>труда и по</w:t>
      </w:r>
      <w:r w:rsidRPr="00961555">
        <w:rPr>
          <w:sz w:val="24"/>
          <w:szCs w:val="24"/>
        </w:rPr>
        <w:t>л</w:t>
      </w:r>
      <w:r w:rsidRPr="00961555">
        <w:rPr>
          <w:sz w:val="24"/>
          <w:szCs w:val="24"/>
        </w:rPr>
        <w:t>ноценного отдыха, позитивное эмоционально-психическое состояние;</w:t>
      </w:r>
    </w:p>
    <w:p w:rsidR="00CF7B51" w:rsidRPr="00961555" w:rsidRDefault="00211A1E" w:rsidP="007768E4">
      <w:pPr>
        <w:pStyle w:val="a4"/>
        <w:jc w:val="left"/>
        <w:rPr>
          <w:sz w:val="24"/>
          <w:szCs w:val="24"/>
        </w:rPr>
      </w:pPr>
      <w:r w:rsidRPr="00961555">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w:t>
      </w:r>
      <w:r w:rsidRPr="00961555">
        <w:rPr>
          <w:sz w:val="24"/>
          <w:szCs w:val="24"/>
        </w:rPr>
        <w:t>с</w:t>
      </w:r>
      <w:r w:rsidRPr="00961555">
        <w:rPr>
          <w:sz w:val="24"/>
          <w:szCs w:val="24"/>
        </w:rPr>
        <w:t>ключения вредных привычек, зависимостей;</w:t>
      </w:r>
    </w:p>
    <w:p w:rsidR="00CF7B51" w:rsidRPr="00961555" w:rsidRDefault="00211A1E" w:rsidP="007768E4">
      <w:pPr>
        <w:pStyle w:val="a4"/>
        <w:jc w:val="left"/>
        <w:rPr>
          <w:sz w:val="24"/>
          <w:szCs w:val="24"/>
        </w:rPr>
      </w:pPr>
      <w:r w:rsidRPr="00961555">
        <w:rPr>
          <w:sz w:val="24"/>
          <w:szCs w:val="24"/>
        </w:rPr>
        <w:t>владеть приёмами оказания первой помощи человеку при потере сознания, солне</w:t>
      </w:r>
      <w:r w:rsidRPr="00961555">
        <w:rPr>
          <w:sz w:val="24"/>
          <w:szCs w:val="24"/>
        </w:rPr>
        <w:t>ч</w:t>
      </w:r>
      <w:r w:rsidRPr="00961555">
        <w:rPr>
          <w:sz w:val="24"/>
          <w:szCs w:val="24"/>
        </w:rPr>
        <w:t>ном и тепловом</w:t>
      </w:r>
      <w:r w:rsidRPr="00961555">
        <w:rPr>
          <w:spacing w:val="-1"/>
          <w:sz w:val="24"/>
          <w:szCs w:val="24"/>
        </w:rPr>
        <w:t xml:space="preserve"> </w:t>
      </w:r>
      <w:r w:rsidRPr="00961555">
        <w:rPr>
          <w:sz w:val="24"/>
          <w:szCs w:val="24"/>
        </w:rPr>
        <w:t>ударе, отравлении, утоплении, кровотечении, травмах</w:t>
      </w:r>
      <w:r w:rsidRPr="00961555">
        <w:rPr>
          <w:spacing w:val="-2"/>
          <w:sz w:val="24"/>
          <w:szCs w:val="24"/>
        </w:rPr>
        <w:t xml:space="preserve"> </w:t>
      </w:r>
      <w:r w:rsidRPr="00961555">
        <w:rPr>
          <w:sz w:val="24"/>
          <w:szCs w:val="24"/>
        </w:rPr>
        <w:t>мягких</w:t>
      </w:r>
      <w:r w:rsidRPr="00961555">
        <w:rPr>
          <w:spacing w:val="-2"/>
          <w:sz w:val="24"/>
          <w:szCs w:val="24"/>
        </w:rPr>
        <w:t xml:space="preserve"> </w:t>
      </w:r>
      <w:r w:rsidRPr="00961555">
        <w:rPr>
          <w:sz w:val="24"/>
          <w:szCs w:val="24"/>
        </w:rPr>
        <w:t>тканей, ко</w:t>
      </w:r>
      <w:r w:rsidRPr="00961555">
        <w:rPr>
          <w:sz w:val="24"/>
          <w:szCs w:val="24"/>
        </w:rPr>
        <w:t>с</w:t>
      </w:r>
      <w:r w:rsidRPr="00961555">
        <w:rPr>
          <w:sz w:val="24"/>
          <w:szCs w:val="24"/>
        </w:rPr>
        <w:t>тей</w:t>
      </w:r>
      <w:r w:rsidRPr="00961555">
        <w:rPr>
          <w:spacing w:val="-1"/>
          <w:sz w:val="24"/>
          <w:szCs w:val="24"/>
        </w:rPr>
        <w:t xml:space="preserve"> </w:t>
      </w:r>
      <w:r w:rsidRPr="00961555">
        <w:rPr>
          <w:sz w:val="24"/>
          <w:szCs w:val="24"/>
        </w:rPr>
        <w:t>скелета, органов чувств, ожогах и отморожениях;</w:t>
      </w:r>
    </w:p>
    <w:p w:rsidR="00CF7B51" w:rsidRPr="00961555" w:rsidRDefault="00211A1E" w:rsidP="007768E4">
      <w:pPr>
        <w:pStyle w:val="a4"/>
        <w:jc w:val="left"/>
        <w:rPr>
          <w:sz w:val="24"/>
          <w:szCs w:val="24"/>
        </w:rPr>
      </w:pPr>
      <w:r w:rsidRPr="00961555">
        <w:rPr>
          <w:sz w:val="24"/>
          <w:szCs w:val="24"/>
        </w:rPr>
        <w:t>демонстрировать</w:t>
      </w:r>
      <w:r w:rsidRPr="00961555">
        <w:rPr>
          <w:spacing w:val="80"/>
          <w:w w:val="150"/>
          <w:sz w:val="24"/>
          <w:szCs w:val="24"/>
        </w:rPr>
        <w:t xml:space="preserve">  </w:t>
      </w:r>
      <w:r w:rsidRPr="00961555">
        <w:rPr>
          <w:sz w:val="24"/>
          <w:szCs w:val="24"/>
        </w:rPr>
        <w:t>на</w:t>
      </w:r>
      <w:r w:rsidRPr="00961555">
        <w:rPr>
          <w:spacing w:val="80"/>
          <w:w w:val="150"/>
          <w:sz w:val="24"/>
          <w:szCs w:val="24"/>
        </w:rPr>
        <w:t xml:space="preserve">  </w:t>
      </w:r>
      <w:r w:rsidRPr="00961555">
        <w:rPr>
          <w:sz w:val="24"/>
          <w:szCs w:val="24"/>
        </w:rPr>
        <w:t>конкретных</w:t>
      </w:r>
      <w:r w:rsidRPr="00961555">
        <w:rPr>
          <w:spacing w:val="80"/>
          <w:w w:val="150"/>
          <w:sz w:val="24"/>
          <w:szCs w:val="24"/>
        </w:rPr>
        <w:t xml:space="preserve">  </w:t>
      </w:r>
      <w:r w:rsidRPr="00961555">
        <w:rPr>
          <w:sz w:val="24"/>
          <w:szCs w:val="24"/>
        </w:rPr>
        <w:t>примерах</w:t>
      </w:r>
      <w:r w:rsidRPr="00961555">
        <w:rPr>
          <w:spacing w:val="80"/>
          <w:w w:val="150"/>
          <w:sz w:val="24"/>
          <w:szCs w:val="24"/>
        </w:rPr>
        <w:t xml:space="preserve">  </w:t>
      </w:r>
      <w:r w:rsidRPr="00961555">
        <w:rPr>
          <w:sz w:val="24"/>
          <w:szCs w:val="24"/>
        </w:rPr>
        <w:t>связь</w:t>
      </w:r>
      <w:r w:rsidRPr="00961555">
        <w:rPr>
          <w:spacing w:val="80"/>
          <w:w w:val="150"/>
          <w:sz w:val="24"/>
          <w:szCs w:val="24"/>
        </w:rPr>
        <w:t xml:space="preserve">  </w:t>
      </w:r>
      <w:r w:rsidRPr="00961555">
        <w:rPr>
          <w:sz w:val="24"/>
          <w:szCs w:val="24"/>
        </w:rPr>
        <w:t>знаний</w:t>
      </w:r>
      <w:r w:rsidRPr="00961555">
        <w:rPr>
          <w:spacing w:val="80"/>
          <w:w w:val="150"/>
          <w:sz w:val="24"/>
          <w:szCs w:val="24"/>
        </w:rPr>
        <w:t xml:space="preserve">  </w:t>
      </w:r>
      <w:r w:rsidRPr="00961555">
        <w:rPr>
          <w:sz w:val="24"/>
          <w:szCs w:val="24"/>
        </w:rPr>
        <w:t>наук</w:t>
      </w:r>
      <w:r w:rsidRPr="00961555">
        <w:rPr>
          <w:spacing w:val="80"/>
          <w:w w:val="150"/>
          <w:sz w:val="24"/>
          <w:szCs w:val="24"/>
        </w:rPr>
        <w:t xml:space="preserve">  </w:t>
      </w:r>
      <w:r w:rsidRPr="00961555">
        <w:rPr>
          <w:sz w:val="24"/>
          <w:szCs w:val="24"/>
        </w:rPr>
        <w:t>о</w:t>
      </w:r>
      <w:r w:rsidRPr="00961555">
        <w:rPr>
          <w:spacing w:val="67"/>
          <w:sz w:val="24"/>
          <w:szCs w:val="24"/>
        </w:rPr>
        <w:t xml:space="preserve">   </w:t>
      </w:r>
      <w:r w:rsidRPr="00961555">
        <w:rPr>
          <w:sz w:val="24"/>
          <w:szCs w:val="24"/>
        </w:rPr>
        <w:t>человеке</w:t>
      </w:r>
      <w:r w:rsidRPr="00961555">
        <w:rPr>
          <w:spacing w:val="40"/>
          <w:sz w:val="24"/>
          <w:szCs w:val="24"/>
        </w:rPr>
        <w:t xml:space="preserve"> </w:t>
      </w:r>
      <w:r w:rsidRPr="00961555">
        <w:rPr>
          <w:sz w:val="24"/>
          <w:szCs w:val="24"/>
        </w:rPr>
        <w:t>со знаниями предметов естественно-научного и гуманитарного циклов, разли</w:t>
      </w:r>
      <w:r w:rsidRPr="00961555">
        <w:rPr>
          <w:sz w:val="24"/>
          <w:szCs w:val="24"/>
        </w:rPr>
        <w:t>ч</w:t>
      </w:r>
      <w:r w:rsidRPr="00961555">
        <w:rPr>
          <w:sz w:val="24"/>
          <w:szCs w:val="24"/>
        </w:rPr>
        <w:t>ных видов искусства, технологии, основ безопасности жизнедеятельности, физической культуры;</w:t>
      </w:r>
    </w:p>
    <w:p w:rsidR="00CF7B51" w:rsidRPr="00961555" w:rsidRDefault="00211A1E" w:rsidP="007768E4">
      <w:pPr>
        <w:pStyle w:val="a4"/>
        <w:jc w:val="left"/>
        <w:rPr>
          <w:sz w:val="24"/>
          <w:szCs w:val="24"/>
        </w:rPr>
      </w:pPr>
      <w:r w:rsidRPr="00961555">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w:t>
      </w:r>
      <w:r w:rsidRPr="00961555">
        <w:rPr>
          <w:sz w:val="24"/>
          <w:szCs w:val="24"/>
        </w:rPr>
        <w:t>о</w:t>
      </w:r>
      <w:r w:rsidRPr="00961555">
        <w:rPr>
          <w:sz w:val="24"/>
          <w:szCs w:val="24"/>
        </w:rPr>
        <w:t xml:space="preserve">века и объяснять их </w:t>
      </w:r>
      <w:r w:rsidRPr="00961555">
        <w:rPr>
          <w:spacing w:val="-2"/>
          <w:sz w:val="24"/>
          <w:szCs w:val="24"/>
        </w:rPr>
        <w:t>результаты;</w:t>
      </w:r>
    </w:p>
    <w:p w:rsidR="00CF7B51" w:rsidRPr="00961555" w:rsidRDefault="00211A1E" w:rsidP="007768E4">
      <w:pPr>
        <w:pStyle w:val="a4"/>
        <w:jc w:val="left"/>
        <w:rPr>
          <w:sz w:val="24"/>
          <w:szCs w:val="24"/>
        </w:rPr>
      </w:pPr>
      <w:r w:rsidRPr="00961555">
        <w:rPr>
          <w:sz w:val="24"/>
          <w:szCs w:val="24"/>
        </w:rPr>
        <w:t>соблюдать правила безопасного труда при работе с учебным и лабораторным обор</w:t>
      </w:r>
      <w:r w:rsidRPr="00961555">
        <w:rPr>
          <w:sz w:val="24"/>
          <w:szCs w:val="24"/>
        </w:rPr>
        <w:t>у</w:t>
      </w:r>
      <w:r w:rsidRPr="00961555">
        <w:rPr>
          <w:sz w:val="24"/>
          <w:szCs w:val="24"/>
        </w:rPr>
        <w:t xml:space="preserve">дованием, </w:t>
      </w:r>
      <w:r w:rsidRPr="00961555">
        <w:rPr>
          <w:spacing w:val="-2"/>
          <w:sz w:val="24"/>
          <w:szCs w:val="24"/>
        </w:rPr>
        <w:t>химической</w:t>
      </w:r>
      <w:r w:rsidRPr="00961555">
        <w:rPr>
          <w:sz w:val="24"/>
          <w:szCs w:val="24"/>
        </w:rPr>
        <w:tab/>
      </w:r>
      <w:r w:rsidRPr="00961555">
        <w:rPr>
          <w:spacing w:val="-2"/>
          <w:sz w:val="24"/>
          <w:szCs w:val="24"/>
        </w:rPr>
        <w:t>посудой</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соответствии</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инструкциями</w:t>
      </w:r>
      <w:r w:rsidRPr="00961555">
        <w:rPr>
          <w:sz w:val="24"/>
          <w:szCs w:val="24"/>
        </w:rPr>
        <w:tab/>
      </w:r>
      <w:r w:rsidRPr="00961555">
        <w:rPr>
          <w:spacing w:val="-6"/>
          <w:sz w:val="24"/>
          <w:szCs w:val="24"/>
        </w:rPr>
        <w:t>на</w:t>
      </w:r>
      <w:r w:rsidRPr="00961555">
        <w:rPr>
          <w:sz w:val="24"/>
          <w:szCs w:val="24"/>
        </w:rPr>
        <w:tab/>
      </w:r>
      <w:r w:rsidRPr="00961555">
        <w:rPr>
          <w:spacing w:val="-4"/>
          <w:sz w:val="24"/>
          <w:szCs w:val="24"/>
        </w:rPr>
        <w:t xml:space="preserve">уроке </w:t>
      </w:r>
      <w:r w:rsidRPr="00961555">
        <w:rPr>
          <w:sz w:val="24"/>
          <w:szCs w:val="24"/>
        </w:rPr>
        <w:t>и во внеурочной деятельности;</w:t>
      </w:r>
    </w:p>
    <w:p w:rsidR="00CF7B51" w:rsidRPr="00DA5E6A" w:rsidRDefault="00211A1E" w:rsidP="00DA5E6A">
      <w:pPr>
        <w:pStyle w:val="a4"/>
        <w:jc w:val="left"/>
        <w:rPr>
          <w:sz w:val="24"/>
          <w:szCs w:val="24"/>
        </w:rPr>
      </w:pPr>
      <w:r w:rsidRPr="00961555">
        <w:rPr>
          <w:sz w:val="24"/>
          <w:szCs w:val="24"/>
        </w:rPr>
        <w:t xml:space="preserve">владеть приёмами работы с биологической информацией: формулировать основания для </w:t>
      </w:r>
      <w:r w:rsidRPr="00961555">
        <w:rPr>
          <w:spacing w:val="-2"/>
          <w:sz w:val="24"/>
          <w:szCs w:val="24"/>
        </w:rPr>
        <w:t>извлечения</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обобщения</w:t>
      </w:r>
      <w:r w:rsidRPr="00961555">
        <w:rPr>
          <w:sz w:val="24"/>
          <w:szCs w:val="24"/>
        </w:rPr>
        <w:tab/>
      </w:r>
      <w:r w:rsidRPr="00961555">
        <w:rPr>
          <w:spacing w:val="-2"/>
          <w:sz w:val="24"/>
          <w:szCs w:val="24"/>
        </w:rPr>
        <w:t>информации</w:t>
      </w:r>
      <w:r w:rsidRPr="00961555">
        <w:rPr>
          <w:sz w:val="24"/>
          <w:szCs w:val="24"/>
        </w:rPr>
        <w:tab/>
      </w:r>
      <w:r w:rsidRPr="00961555">
        <w:rPr>
          <w:spacing w:val="-6"/>
          <w:sz w:val="24"/>
          <w:szCs w:val="24"/>
        </w:rPr>
        <w:t>из</w:t>
      </w:r>
      <w:r w:rsidRPr="00961555">
        <w:rPr>
          <w:sz w:val="24"/>
          <w:szCs w:val="24"/>
        </w:rPr>
        <w:tab/>
      </w:r>
      <w:r w:rsidRPr="00961555">
        <w:rPr>
          <w:spacing w:val="-2"/>
          <w:sz w:val="24"/>
          <w:szCs w:val="24"/>
        </w:rPr>
        <w:t xml:space="preserve">нескольких </w:t>
      </w:r>
      <w:r w:rsidRPr="00961555">
        <w:rPr>
          <w:sz w:val="24"/>
          <w:szCs w:val="24"/>
        </w:rPr>
        <w:t>(4–5)</w:t>
      </w:r>
      <w:r w:rsidRPr="00961555">
        <w:rPr>
          <w:spacing w:val="61"/>
          <w:w w:val="150"/>
          <w:sz w:val="24"/>
          <w:szCs w:val="24"/>
        </w:rPr>
        <w:t xml:space="preserve">   </w:t>
      </w:r>
      <w:r w:rsidRPr="00961555">
        <w:rPr>
          <w:sz w:val="24"/>
          <w:szCs w:val="24"/>
        </w:rPr>
        <w:t>исто</w:t>
      </w:r>
      <w:r w:rsidRPr="00961555">
        <w:rPr>
          <w:sz w:val="24"/>
          <w:szCs w:val="24"/>
        </w:rPr>
        <w:t>ч</w:t>
      </w:r>
      <w:r w:rsidRPr="00961555">
        <w:rPr>
          <w:sz w:val="24"/>
          <w:szCs w:val="24"/>
        </w:rPr>
        <w:t>ников;</w:t>
      </w:r>
      <w:r w:rsidRPr="00961555">
        <w:rPr>
          <w:spacing w:val="61"/>
          <w:w w:val="150"/>
          <w:sz w:val="24"/>
          <w:szCs w:val="24"/>
        </w:rPr>
        <w:t xml:space="preserve">   </w:t>
      </w:r>
      <w:r w:rsidRPr="00961555">
        <w:rPr>
          <w:sz w:val="24"/>
          <w:szCs w:val="24"/>
        </w:rPr>
        <w:t>преобразовывать</w:t>
      </w:r>
      <w:r w:rsidRPr="00961555">
        <w:rPr>
          <w:spacing w:val="61"/>
          <w:w w:val="150"/>
          <w:sz w:val="24"/>
          <w:szCs w:val="24"/>
        </w:rPr>
        <w:t xml:space="preserve">   </w:t>
      </w:r>
      <w:r w:rsidRPr="00961555">
        <w:rPr>
          <w:sz w:val="24"/>
          <w:szCs w:val="24"/>
        </w:rPr>
        <w:t>информацию</w:t>
      </w:r>
      <w:r w:rsidRPr="00961555">
        <w:rPr>
          <w:spacing w:val="61"/>
          <w:w w:val="150"/>
          <w:sz w:val="24"/>
          <w:szCs w:val="24"/>
        </w:rPr>
        <w:t xml:space="preserve">   </w:t>
      </w:r>
      <w:r w:rsidRPr="00961555">
        <w:rPr>
          <w:sz w:val="24"/>
          <w:szCs w:val="24"/>
        </w:rPr>
        <w:t>из</w:t>
      </w:r>
      <w:r w:rsidRPr="00961555">
        <w:rPr>
          <w:spacing w:val="61"/>
          <w:w w:val="150"/>
          <w:sz w:val="24"/>
          <w:szCs w:val="24"/>
        </w:rPr>
        <w:t xml:space="preserve">   </w:t>
      </w:r>
      <w:r w:rsidRPr="00961555">
        <w:rPr>
          <w:sz w:val="24"/>
          <w:szCs w:val="24"/>
        </w:rPr>
        <w:t>одной</w:t>
      </w:r>
      <w:r w:rsidRPr="00961555">
        <w:rPr>
          <w:spacing w:val="61"/>
          <w:w w:val="150"/>
          <w:sz w:val="24"/>
          <w:szCs w:val="24"/>
        </w:rPr>
        <w:t xml:space="preserve">   </w:t>
      </w:r>
      <w:r w:rsidRPr="00961555">
        <w:rPr>
          <w:sz w:val="24"/>
          <w:szCs w:val="24"/>
        </w:rPr>
        <w:t>знаковой</w:t>
      </w:r>
      <w:r w:rsidRPr="00961555">
        <w:rPr>
          <w:spacing w:val="61"/>
          <w:w w:val="150"/>
          <w:sz w:val="24"/>
          <w:szCs w:val="24"/>
        </w:rPr>
        <w:t xml:space="preserve">   </w:t>
      </w:r>
      <w:r w:rsidRPr="00961555">
        <w:rPr>
          <w:spacing w:val="-2"/>
          <w:sz w:val="24"/>
          <w:szCs w:val="24"/>
        </w:rPr>
        <w:t>системы</w:t>
      </w:r>
      <w:r w:rsidR="00DA5E6A">
        <w:rPr>
          <w:spacing w:val="-2"/>
          <w:sz w:val="24"/>
          <w:szCs w:val="24"/>
        </w:rPr>
        <w:t xml:space="preserve"> </w:t>
      </w:r>
      <w:r w:rsidRPr="00DA5E6A">
        <w:rPr>
          <w:sz w:val="24"/>
          <w:szCs w:val="24"/>
        </w:rPr>
        <w:t>в</w:t>
      </w:r>
      <w:r w:rsidRPr="00DA5E6A">
        <w:rPr>
          <w:spacing w:val="3"/>
          <w:sz w:val="24"/>
          <w:szCs w:val="24"/>
        </w:rPr>
        <w:t xml:space="preserve"> </w:t>
      </w:r>
      <w:r w:rsidRPr="00DA5E6A">
        <w:rPr>
          <w:spacing w:val="-2"/>
          <w:sz w:val="24"/>
          <w:szCs w:val="24"/>
        </w:rPr>
        <w:t>другую;</w:t>
      </w:r>
    </w:p>
    <w:p w:rsidR="00CF7B51" w:rsidRDefault="00211A1E" w:rsidP="007768E4">
      <w:pPr>
        <w:pStyle w:val="a4"/>
        <w:jc w:val="left"/>
        <w:rPr>
          <w:sz w:val="24"/>
          <w:szCs w:val="24"/>
        </w:rPr>
      </w:pPr>
      <w:r w:rsidRPr="00961555">
        <w:rPr>
          <w:sz w:val="24"/>
          <w:szCs w:val="24"/>
        </w:rPr>
        <w:t>создавать письменные и устные сообщения, грамотно используя понятийный апп</w:t>
      </w:r>
      <w:r w:rsidRPr="00961555">
        <w:rPr>
          <w:sz w:val="24"/>
          <w:szCs w:val="24"/>
        </w:rPr>
        <w:t>а</w:t>
      </w:r>
      <w:r w:rsidRPr="00961555">
        <w:rPr>
          <w:sz w:val="24"/>
          <w:szCs w:val="24"/>
        </w:rPr>
        <w:t>рат</w:t>
      </w:r>
      <w:r w:rsidRPr="00961555">
        <w:rPr>
          <w:spacing w:val="40"/>
          <w:sz w:val="24"/>
          <w:szCs w:val="24"/>
        </w:rPr>
        <w:t xml:space="preserve"> </w:t>
      </w:r>
      <w:r w:rsidRPr="00961555">
        <w:rPr>
          <w:spacing w:val="-2"/>
          <w:sz w:val="24"/>
          <w:szCs w:val="24"/>
        </w:rPr>
        <w:t>изученного</w:t>
      </w:r>
      <w:r w:rsidRPr="00961555">
        <w:rPr>
          <w:sz w:val="24"/>
          <w:szCs w:val="24"/>
        </w:rPr>
        <w:tab/>
      </w:r>
      <w:r w:rsidRPr="00961555">
        <w:rPr>
          <w:spacing w:val="-2"/>
          <w:sz w:val="24"/>
          <w:szCs w:val="24"/>
        </w:rPr>
        <w:t>раздела</w:t>
      </w:r>
      <w:r w:rsidRPr="00961555">
        <w:rPr>
          <w:sz w:val="24"/>
          <w:szCs w:val="24"/>
        </w:rPr>
        <w:tab/>
      </w:r>
      <w:r w:rsidRPr="00961555">
        <w:rPr>
          <w:spacing w:val="-2"/>
          <w:sz w:val="24"/>
          <w:szCs w:val="24"/>
        </w:rPr>
        <w:t>биологии,</w:t>
      </w:r>
      <w:r w:rsidRPr="00961555">
        <w:rPr>
          <w:sz w:val="24"/>
          <w:szCs w:val="24"/>
        </w:rPr>
        <w:tab/>
      </w:r>
      <w:r w:rsidRPr="00961555">
        <w:rPr>
          <w:spacing w:val="-2"/>
          <w:sz w:val="24"/>
          <w:szCs w:val="24"/>
        </w:rPr>
        <w:t>сопровождать</w:t>
      </w:r>
      <w:r w:rsidRPr="00961555">
        <w:rPr>
          <w:sz w:val="24"/>
          <w:szCs w:val="24"/>
        </w:rPr>
        <w:tab/>
      </w:r>
      <w:r w:rsidRPr="00961555">
        <w:rPr>
          <w:spacing w:val="-2"/>
          <w:sz w:val="24"/>
          <w:szCs w:val="24"/>
        </w:rPr>
        <w:t>выступление</w:t>
      </w:r>
      <w:r w:rsidRPr="00961555">
        <w:rPr>
          <w:sz w:val="24"/>
          <w:szCs w:val="24"/>
        </w:rPr>
        <w:tab/>
      </w:r>
      <w:r w:rsidRPr="00961555">
        <w:rPr>
          <w:spacing w:val="-2"/>
          <w:sz w:val="24"/>
          <w:szCs w:val="24"/>
        </w:rPr>
        <w:t xml:space="preserve">презентацией </w:t>
      </w:r>
      <w:r w:rsidRPr="00961555">
        <w:rPr>
          <w:sz w:val="24"/>
          <w:szCs w:val="24"/>
        </w:rPr>
        <w:t>с учётом особенностей аудитории сверстников.</w:t>
      </w:r>
    </w:p>
    <w:p w:rsidR="00DA5E6A" w:rsidRPr="00961555" w:rsidRDefault="00DA5E6A" w:rsidP="007768E4">
      <w:pPr>
        <w:pStyle w:val="a4"/>
        <w:jc w:val="left"/>
        <w:rPr>
          <w:sz w:val="24"/>
          <w:szCs w:val="24"/>
        </w:rPr>
      </w:pPr>
    </w:p>
    <w:p w:rsidR="00CF7B51" w:rsidRPr="00DA5E6A" w:rsidRDefault="00343209" w:rsidP="007768E4">
      <w:pPr>
        <w:pStyle w:val="a4"/>
        <w:jc w:val="left"/>
        <w:rPr>
          <w:b/>
          <w:sz w:val="28"/>
          <w:szCs w:val="28"/>
        </w:rPr>
      </w:pPr>
      <w:bookmarkStart w:id="181" w:name="158._Федеральная_рабочая_программа_по_уч"/>
      <w:bookmarkEnd w:id="181"/>
      <w:r>
        <w:rPr>
          <w:b/>
          <w:sz w:val="28"/>
          <w:szCs w:val="28"/>
        </w:rPr>
        <w:t xml:space="preserve">2.1.14 </w:t>
      </w:r>
      <w:r w:rsidR="00211A1E" w:rsidRPr="00DA5E6A">
        <w:rPr>
          <w:b/>
          <w:sz w:val="28"/>
          <w:szCs w:val="28"/>
        </w:rPr>
        <w:t>Федеральная</w:t>
      </w:r>
      <w:r w:rsidR="00211A1E" w:rsidRPr="00DA5E6A">
        <w:rPr>
          <w:b/>
          <w:spacing w:val="80"/>
          <w:w w:val="150"/>
          <w:sz w:val="28"/>
          <w:szCs w:val="28"/>
        </w:rPr>
        <w:t xml:space="preserve">  </w:t>
      </w:r>
      <w:r w:rsidR="00211A1E" w:rsidRPr="00DA5E6A">
        <w:rPr>
          <w:b/>
          <w:sz w:val="28"/>
          <w:szCs w:val="28"/>
        </w:rPr>
        <w:t>рабочая</w:t>
      </w:r>
      <w:r w:rsidR="00211A1E" w:rsidRPr="00DA5E6A">
        <w:rPr>
          <w:b/>
          <w:spacing w:val="80"/>
          <w:sz w:val="28"/>
          <w:szCs w:val="28"/>
        </w:rPr>
        <w:t xml:space="preserve">   </w:t>
      </w:r>
      <w:r w:rsidR="00211A1E" w:rsidRPr="00DA5E6A">
        <w:rPr>
          <w:b/>
          <w:sz w:val="28"/>
          <w:szCs w:val="28"/>
        </w:rPr>
        <w:t>программа</w:t>
      </w:r>
      <w:r w:rsidR="00211A1E" w:rsidRPr="00DA5E6A">
        <w:rPr>
          <w:b/>
          <w:spacing w:val="80"/>
          <w:sz w:val="28"/>
          <w:szCs w:val="28"/>
        </w:rPr>
        <w:t xml:space="preserve">   </w:t>
      </w:r>
      <w:r w:rsidR="00211A1E" w:rsidRPr="00DA5E6A">
        <w:rPr>
          <w:b/>
          <w:sz w:val="28"/>
          <w:szCs w:val="28"/>
        </w:rPr>
        <w:t>по</w:t>
      </w:r>
      <w:r w:rsidR="00211A1E" w:rsidRPr="00DA5E6A">
        <w:rPr>
          <w:b/>
          <w:spacing w:val="80"/>
          <w:sz w:val="28"/>
          <w:szCs w:val="28"/>
        </w:rPr>
        <w:t xml:space="preserve">   </w:t>
      </w:r>
      <w:r w:rsidR="00211A1E" w:rsidRPr="00DA5E6A">
        <w:rPr>
          <w:b/>
          <w:sz w:val="28"/>
          <w:szCs w:val="28"/>
        </w:rPr>
        <w:t>учебному</w:t>
      </w:r>
      <w:r w:rsidR="00211A1E" w:rsidRPr="00DA5E6A">
        <w:rPr>
          <w:b/>
          <w:spacing w:val="80"/>
          <w:sz w:val="28"/>
          <w:szCs w:val="28"/>
        </w:rPr>
        <w:t xml:space="preserve">   </w:t>
      </w:r>
      <w:r w:rsidR="00211A1E" w:rsidRPr="00DA5E6A">
        <w:rPr>
          <w:b/>
          <w:sz w:val="28"/>
          <w:szCs w:val="28"/>
        </w:rPr>
        <w:t>курсу</w:t>
      </w:r>
      <w:r w:rsidR="00211A1E" w:rsidRPr="00DA5E6A">
        <w:rPr>
          <w:b/>
          <w:spacing w:val="80"/>
          <w:sz w:val="28"/>
          <w:szCs w:val="28"/>
        </w:rPr>
        <w:t xml:space="preserve">   </w:t>
      </w:r>
      <w:r w:rsidR="00211A1E" w:rsidRPr="00DA5E6A">
        <w:rPr>
          <w:b/>
          <w:sz w:val="28"/>
          <w:szCs w:val="28"/>
        </w:rPr>
        <w:t>«Основы духовно-нравственной культуры народов России».</w:t>
      </w:r>
    </w:p>
    <w:p w:rsidR="00CF7B51" w:rsidRPr="00961555" w:rsidRDefault="00211A1E" w:rsidP="007768E4">
      <w:pPr>
        <w:pStyle w:val="a4"/>
        <w:jc w:val="left"/>
        <w:rPr>
          <w:sz w:val="24"/>
          <w:szCs w:val="24"/>
        </w:rPr>
      </w:pPr>
      <w:r w:rsidRPr="00961555">
        <w:rPr>
          <w:sz w:val="24"/>
          <w:szCs w:val="24"/>
        </w:rPr>
        <w:t>Федеральная</w:t>
      </w:r>
      <w:r w:rsidRPr="00961555">
        <w:rPr>
          <w:spacing w:val="80"/>
          <w:sz w:val="24"/>
          <w:szCs w:val="24"/>
        </w:rPr>
        <w:t xml:space="preserve">   </w:t>
      </w:r>
      <w:r w:rsidRPr="00961555">
        <w:rPr>
          <w:sz w:val="24"/>
          <w:szCs w:val="24"/>
        </w:rPr>
        <w:t>рабочая</w:t>
      </w:r>
      <w:r w:rsidRPr="00961555">
        <w:rPr>
          <w:spacing w:val="80"/>
          <w:sz w:val="24"/>
          <w:szCs w:val="24"/>
        </w:rPr>
        <w:t xml:space="preserve">   </w:t>
      </w:r>
      <w:r w:rsidRPr="00961555">
        <w:rPr>
          <w:sz w:val="24"/>
          <w:szCs w:val="24"/>
        </w:rPr>
        <w:t>программа</w:t>
      </w:r>
      <w:r w:rsidRPr="00961555">
        <w:rPr>
          <w:spacing w:val="80"/>
          <w:sz w:val="24"/>
          <w:szCs w:val="24"/>
        </w:rPr>
        <w:t xml:space="preserve">   </w:t>
      </w:r>
      <w:r w:rsidRPr="00961555">
        <w:rPr>
          <w:sz w:val="24"/>
          <w:szCs w:val="24"/>
        </w:rPr>
        <w:t>по</w:t>
      </w:r>
      <w:r w:rsidRPr="00961555">
        <w:rPr>
          <w:spacing w:val="80"/>
          <w:sz w:val="24"/>
          <w:szCs w:val="24"/>
        </w:rPr>
        <w:t xml:space="preserve">   </w:t>
      </w:r>
      <w:r w:rsidRPr="00961555">
        <w:rPr>
          <w:sz w:val="24"/>
          <w:szCs w:val="24"/>
        </w:rPr>
        <w:t>учебному</w:t>
      </w:r>
      <w:r w:rsidRPr="00961555">
        <w:rPr>
          <w:spacing w:val="80"/>
          <w:sz w:val="24"/>
          <w:szCs w:val="24"/>
        </w:rPr>
        <w:t xml:space="preserve">   </w:t>
      </w:r>
      <w:r w:rsidRPr="00961555">
        <w:rPr>
          <w:sz w:val="24"/>
          <w:szCs w:val="24"/>
        </w:rPr>
        <w:t>курсу</w:t>
      </w:r>
      <w:r w:rsidRPr="00961555">
        <w:rPr>
          <w:spacing w:val="80"/>
          <w:sz w:val="24"/>
          <w:szCs w:val="24"/>
        </w:rPr>
        <w:t xml:space="preserve">   </w:t>
      </w:r>
      <w:r w:rsidRPr="00961555">
        <w:rPr>
          <w:sz w:val="24"/>
          <w:szCs w:val="24"/>
        </w:rPr>
        <w:t>«Основы духовно-нравственной</w:t>
      </w:r>
      <w:r w:rsidRPr="00961555">
        <w:rPr>
          <w:spacing w:val="-3"/>
          <w:sz w:val="24"/>
          <w:szCs w:val="24"/>
        </w:rPr>
        <w:t xml:space="preserve"> </w:t>
      </w:r>
      <w:r w:rsidRPr="00961555">
        <w:rPr>
          <w:sz w:val="24"/>
          <w:szCs w:val="24"/>
        </w:rPr>
        <w:t>культуры</w:t>
      </w:r>
      <w:r w:rsidRPr="00961555">
        <w:rPr>
          <w:spacing w:val="-3"/>
          <w:sz w:val="24"/>
          <w:szCs w:val="24"/>
        </w:rPr>
        <w:t xml:space="preserve"> </w:t>
      </w:r>
      <w:r w:rsidRPr="00961555">
        <w:rPr>
          <w:sz w:val="24"/>
          <w:szCs w:val="24"/>
        </w:rPr>
        <w:t>народов</w:t>
      </w:r>
      <w:r w:rsidRPr="00961555">
        <w:rPr>
          <w:spacing w:val="-3"/>
          <w:sz w:val="24"/>
          <w:szCs w:val="24"/>
        </w:rPr>
        <w:t xml:space="preserve"> </w:t>
      </w:r>
      <w:r w:rsidRPr="00961555">
        <w:rPr>
          <w:sz w:val="24"/>
          <w:szCs w:val="24"/>
        </w:rPr>
        <w:t>России»</w:t>
      </w:r>
      <w:r w:rsidRPr="00961555">
        <w:rPr>
          <w:spacing w:val="-8"/>
          <w:sz w:val="24"/>
          <w:szCs w:val="24"/>
        </w:rPr>
        <w:t xml:space="preserve"> </w:t>
      </w:r>
      <w:r w:rsidRPr="00961555">
        <w:rPr>
          <w:sz w:val="24"/>
          <w:szCs w:val="24"/>
        </w:rPr>
        <w:t>(предметная</w:t>
      </w:r>
      <w:r w:rsidRPr="00961555">
        <w:rPr>
          <w:spacing w:val="-4"/>
          <w:sz w:val="24"/>
          <w:szCs w:val="24"/>
        </w:rPr>
        <w:t xml:space="preserve"> </w:t>
      </w:r>
      <w:r w:rsidRPr="00961555">
        <w:rPr>
          <w:sz w:val="24"/>
          <w:szCs w:val="24"/>
        </w:rPr>
        <w:t>область</w:t>
      </w:r>
      <w:r w:rsidRPr="00961555">
        <w:rPr>
          <w:spacing w:val="-3"/>
          <w:sz w:val="24"/>
          <w:szCs w:val="24"/>
        </w:rPr>
        <w:t xml:space="preserve"> </w:t>
      </w:r>
      <w:r w:rsidRPr="00961555">
        <w:rPr>
          <w:sz w:val="24"/>
          <w:szCs w:val="24"/>
        </w:rPr>
        <w:t>«Основы</w:t>
      </w:r>
      <w:r w:rsidRPr="00961555">
        <w:rPr>
          <w:spacing w:val="-3"/>
          <w:sz w:val="24"/>
          <w:szCs w:val="24"/>
        </w:rPr>
        <w:t xml:space="preserve"> </w:t>
      </w:r>
      <w:r w:rsidRPr="00961555">
        <w:rPr>
          <w:sz w:val="24"/>
          <w:szCs w:val="24"/>
        </w:rPr>
        <w:t>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w:t>
      </w:r>
      <w:r w:rsidRPr="00961555">
        <w:rPr>
          <w:sz w:val="24"/>
          <w:szCs w:val="24"/>
        </w:rPr>
        <w:t>ь</w:t>
      </w:r>
      <w:r w:rsidRPr="00961555">
        <w:rPr>
          <w:sz w:val="24"/>
          <w:szCs w:val="24"/>
        </w:rPr>
        <w:t xml:space="preserve">таты освоения программы по </w:t>
      </w:r>
      <w:r w:rsidRPr="00961555">
        <w:rPr>
          <w:spacing w:val="-2"/>
          <w:sz w:val="24"/>
          <w:szCs w:val="24"/>
        </w:rPr>
        <w:t>ОДНКНР.</w:t>
      </w:r>
    </w:p>
    <w:p w:rsidR="00CF7B51" w:rsidRPr="00961555" w:rsidRDefault="00211A1E" w:rsidP="007768E4">
      <w:pPr>
        <w:pStyle w:val="a4"/>
        <w:jc w:val="left"/>
        <w:rPr>
          <w:sz w:val="24"/>
          <w:szCs w:val="24"/>
        </w:rPr>
      </w:pPr>
      <w:r w:rsidRPr="00961555">
        <w:rPr>
          <w:sz w:val="24"/>
          <w:szCs w:val="24"/>
        </w:rPr>
        <w:t>Пояснительная</w:t>
      </w:r>
      <w:r w:rsidRPr="00961555">
        <w:rPr>
          <w:spacing w:val="-8"/>
          <w:sz w:val="24"/>
          <w:szCs w:val="24"/>
        </w:rPr>
        <w:t xml:space="preserve"> </w:t>
      </w:r>
      <w:r w:rsidRPr="00961555">
        <w:rPr>
          <w:spacing w:val="-2"/>
          <w:sz w:val="24"/>
          <w:szCs w:val="24"/>
        </w:rPr>
        <w:t>записка.</w:t>
      </w:r>
    </w:p>
    <w:p w:rsidR="00CF7B51" w:rsidRPr="00961555" w:rsidRDefault="00211A1E" w:rsidP="007768E4">
      <w:pPr>
        <w:pStyle w:val="a4"/>
        <w:jc w:val="left"/>
        <w:rPr>
          <w:sz w:val="24"/>
          <w:szCs w:val="24"/>
        </w:rPr>
      </w:pPr>
      <w:r w:rsidRPr="00961555">
        <w:rPr>
          <w:sz w:val="24"/>
          <w:szCs w:val="24"/>
        </w:rPr>
        <w:t>Программа</w:t>
      </w:r>
      <w:r w:rsidRPr="00961555">
        <w:rPr>
          <w:spacing w:val="80"/>
          <w:sz w:val="24"/>
          <w:szCs w:val="24"/>
        </w:rPr>
        <w:t xml:space="preserve">    </w:t>
      </w:r>
      <w:r w:rsidRPr="00961555">
        <w:rPr>
          <w:sz w:val="24"/>
          <w:szCs w:val="24"/>
        </w:rPr>
        <w:t>по</w:t>
      </w:r>
      <w:r w:rsidRPr="00961555">
        <w:rPr>
          <w:spacing w:val="80"/>
          <w:sz w:val="24"/>
          <w:szCs w:val="24"/>
        </w:rPr>
        <w:t xml:space="preserve">    </w:t>
      </w:r>
      <w:r w:rsidRPr="00961555">
        <w:rPr>
          <w:sz w:val="24"/>
          <w:szCs w:val="24"/>
        </w:rPr>
        <w:t>ОДНКНР</w:t>
      </w:r>
      <w:r w:rsidRPr="00961555">
        <w:rPr>
          <w:spacing w:val="80"/>
          <w:sz w:val="24"/>
          <w:szCs w:val="24"/>
        </w:rPr>
        <w:t xml:space="preserve">    </w:t>
      </w:r>
      <w:r w:rsidRPr="00961555">
        <w:rPr>
          <w:sz w:val="24"/>
          <w:szCs w:val="24"/>
        </w:rPr>
        <w:t>составлена</w:t>
      </w:r>
      <w:r w:rsidRPr="00961555">
        <w:rPr>
          <w:spacing w:val="80"/>
          <w:sz w:val="24"/>
          <w:szCs w:val="24"/>
        </w:rPr>
        <w:t xml:space="preserve">    </w:t>
      </w:r>
      <w:r w:rsidRPr="00961555">
        <w:rPr>
          <w:sz w:val="24"/>
          <w:szCs w:val="24"/>
        </w:rPr>
        <w:t>на</w:t>
      </w:r>
      <w:r w:rsidRPr="00961555">
        <w:rPr>
          <w:spacing w:val="80"/>
          <w:sz w:val="24"/>
          <w:szCs w:val="24"/>
        </w:rPr>
        <w:t xml:space="preserve">    </w:t>
      </w:r>
      <w:r w:rsidRPr="00961555">
        <w:rPr>
          <w:sz w:val="24"/>
          <w:szCs w:val="24"/>
        </w:rPr>
        <w:t>основе</w:t>
      </w:r>
      <w:r w:rsidRPr="00961555">
        <w:rPr>
          <w:spacing w:val="80"/>
          <w:sz w:val="24"/>
          <w:szCs w:val="24"/>
        </w:rPr>
        <w:t xml:space="preserve">    </w:t>
      </w:r>
      <w:r w:rsidRPr="00961555">
        <w:rPr>
          <w:sz w:val="24"/>
          <w:szCs w:val="24"/>
        </w:rPr>
        <w:t>требов</w:t>
      </w:r>
      <w:r w:rsidRPr="00961555">
        <w:rPr>
          <w:sz w:val="24"/>
          <w:szCs w:val="24"/>
        </w:rPr>
        <w:t>а</w:t>
      </w:r>
      <w:r w:rsidRPr="00961555">
        <w:rPr>
          <w:sz w:val="24"/>
          <w:szCs w:val="24"/>
        </w:rPr>
        <w:t>ний</w:t>
      </w:r>
      <w:r w:rsidRPr="00961555">
        <w:rPr>
          <w:spacing w:val="80"/>
          <w:sz w:val="24"/>
          <w:szCs w:val="24"/>
        </w:rPr>
        <w:t xml:space="preserve"> </w:t>
      </w:r>
      <w:r w:rsidRPr="00961555">
        <w:rPr>
          <w:sz w:val="24"/>
          <w:szCs w:val="24"/>
        </w:rPr>
        <w:t>к результатам освоения основной образовательной программы основного общего о</w:t>
      </w:r>
      <w:r w:rsidRPr="00961555">
        <w:rPr>
          <w:sz w:val="24"/>
          <w:szCs w:val="24"/>
        </w:rPr>
        <w:t>б</w:t>
      </w:r>
      <w:r w:rsidRPr="00961555">
        <w:rPr>
          <w:sz w:val="24"/>
          <w:szCs w:val="24"/>
        </w:rPr>
        <w:t>разования, представленных</w:t>
      </w:r>
      <w:r w:rsidRPr="00961555">
        <w:rPr>
          <w:spacing w:val="80"/>
          <w:sz w:val="24"/>
          <w:szCs w:val="24"/>
        </w:rPr>
        <w:t xml:space="preserve">   </w:t>
      </w:r>
      <w:r w:rsidRPr="00961555">
        <w:rPr>
          <w:sz w:val="24"/>
          <w:szCs w:val="24"/>
        </w:rPr>
        <w:t>во ФГОС</w:t>
      </w:r>
      <w:r w:rsidRPr="00961555">
        <w:rPr>
          <w:spacing w:val="80"/>
          <w:sz w:val="24"/>
          <w:szCs w:val="24"/>
        </w:rPr>
        <w:t xml:space="preserve">   </w:t>
      </w:r>
      <w:r w:rsidRPr="00961555">
        <w:rPr>
          <w:sz w:val="24"/>
          <w:szCs w:val="24"/>
        </w:rPr>
        <w:t>ООО,</w:t>
      </w:r>
      <w:r w:rsidRPr="00961555">
        <w:rPr>
          <w:spacing w:val="80"/>
          <w:sz w:val="24"/>
          <w:szCs w:val="24"/>
        </w:rPr>
        <w:t xml:space="preserve">   </w:t>
      </w:r>
      <w:r w:rsidRPr="00961555">
        <w:rPr>
          <w:sz w:val="24"/>
          <w:szCs w:val="24"/>
        </w:rPr>
        <w:t>с</w:t>
      </w:r>
      <w:r w:rsidRPr="00961555">
        <w:rPr>
          <w:spacing w:val="80"/>
          <w:sz w:val="24"/>
          <w:szCs w:val="24"/>
        </w:rPr>
        <w:t xml:space="preserve">   </w:t>
      </w:r>
      <w:r w:rsidRPr="00961555">
        <w:rPr>
          <w:sz w:val="24"/>
          <w:szCs w:val="24"/>
        </w:rPr>
        <w:t>учетом</w:t>
      </w:r>
      <w:r w:rsidRPr="00961555">
        <w:rPr>
          <w:spacing w:val="80"/>
          <w:sz w:val="24"/>
          <w:szCs w:val="24"/>
        </w:rPr>
        <w:t xml:space="preserve">   </w:t>
      </w:r>
      <w:r w:rsidRPr="00961555">
        <w:rPr>
          <w:sz w:val="24"/>
          <w:szCs w:val="24"/>
        </w:rPr>
        <w:t>федеральной</w:t>
      </w:r>
      <w:r w:rsidRPr="00961555">
        <w:rPr>
          <w:spacing w:val="80"/>
          <w:sz w:val="24"/>
          <w:szCs w:val="24"/>
        </w:rPr>
        <w:t xml:space="preserve">   </w:t>
      </w:r>
      <w:r w:rsidRPr="00961555">
        <w:rPr>
          <w:sz w:val="24"/>
          <w:szCs w:val="24"/>
        </w:rPr>
        <w:lastRenderedPageBreak/>
        <w:t>программы</w:t>
      </w:r>
      <w:r w:rsidRPr="00961555">
        <w:rPr>
          <w:spacing w:val="80"/>
          <w:sz w:val="24"/>
          <w:szCs w:val="24"/>
        </w:rPr>
        <w:t xml:space="preserve">   </w:t>
      </w:r>
      <w:r w:rsidRPr="00961555">
        <w:rPr>
          <w:sz w:val="24"/>
          <w:szCs w:val="24"/>
        </w:rPr>
        <w:t>воспитания для общеобразовательных организаций.</w:t>
      </w:r>
    </w:p>
    <w:p w:rsidR="00CF7B51" w:rsidRPr="00961555" w:rsidRDefault="00211A1E" w:rsidP="007768E4">
      <w:pPr>
        <w:pStyle w:val="a4"/>
        <w:jc w:val="left"/>
        <w:rPr>
          <w:sz w:val="24"/>
          <w:szCs w:val="24"/>
        </w:rPr>
      </w:pPr>
      <w:r w:rsidRPr="00961555">
        <w:rPr>
          <w:spacing w:val="-10"/>
          <w:sz w:val="24"/>
          <w:szCs w:val="24"/>
        </w:rPr>
        <w:t>В</w:t>
      </w:r>
      <w:r w:rsidRPr="00961555">
        <w:rPr>
          <w:sz w:val="24"/>
          <w:szCs w:val="24"/>
        </w:rPr>
        <w:tab/>
      </w:r>
      <w:r w:rsidRPr="00961555">
        <w:rPr>
          <w:spacing w:val="-2"/>
          <w:sz w:val="24"/>
          <w:szCs w:val="24"/>
        </w:rPr>
        <w:t>программе</w:t>
      </w:r>
      <w:r w:rsidRPr="00961555">
        <w:rPr>
          <w:sz w:val="24"/>
          <w:szCs w:val="24"/>
        </w:rPr>
        <w:tab/>
      </w:r>
      <w:r w:rsidRPr="00961555">
        <w:rPr>
          <w:spacing w:val="-6"/>
          <w:sz w:val="24"/>
          <w:szCs w:val="24"/>
        </w:rPr>
        <w:t>по</w:t>
      </w:r>
      <w:r w:rsidRPr="00961555">
        <w:rPr>
          <w:sz w:val="24"/>
          <w:szCs w:val="24"/>
        </w:rPr>
        <w:tab/>
      </w:r>
      <w:r w:rsidRPr="00961555">
        <w:rPr>
          <w:spacing w:val="-2"/>
          <w:sz w:val="24"/>
          <w:szCs w:val="24"/>
        </w:rPr>
        <w:t>ОДНКНР</w:t>
      </w:r>
      <w:r w:rsidRPr="00961555">
        <w:rPr>
          <w:sz w:val="24"/>
          <w:szCs w:val="24"/>
        </w:rPr>
        <w:tab/>
      </w:r>
      <w:r w:rsidRPr="00961555">
        <w:rPr>
          <w:spacing w:val="-2"/>
          <w:sz w:val="24"/>
          <w:szCs w:val="24"/>
        </w:rPr>
        <w:t>соблюдается</w:t>
      </w:r>
      <w:r w:rsidRPr="00961555">
        <w:rPr>
          <w:sz w:val="24"/>
          <w:szCs w:val="24"/>
        </w:rPr>
        <w:tab/>
      </w:r>
      <w:r w:rsidRPr="00961555">
        <w:rPr>
          <w:spacing w:val="-2"/>
          <w:sz w:val="24"/>
          <w:szCs w:val="24"/>
        </w:rPr>
        <w:t xml:space="preserve">преемственность </w:t>
      </w:r>
      <w:r w:rsidRPr="00961555">
        <w:rPr>
          <w:sz w:val="24"/>
          <w:szCs w:val="24"/>
        </w:rPr>
        <w:t>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w:t>
      </w:r>
      <w:r w:rsidRPr="00961555">
        <w:rPr>
          <w:sz w:val="24"/>
          <w:szCs w:val="24"/>
        </w:rPr>
        <w:t>я</w:t>
      </w:r>
      <w:r w:rsidRPr="00961555">
        <w:rPr>
          <w:sz w:val="24"/>
          <w:szCs w:val="24"/>
        </w:rPr>
        <w:t>зей. Также в программе по ОДНКНР учитывается, что данная дисциплина носит культур</w:t>
      </w:r>
      <w:r w:rsidRPr="00961555">
        <w:rPr>
          <w:sz w:val="24"/>
          <w:szCs w:val="24"/>
        </w:rPr>
        <w:t>о</w:t>
      </w:r>
      <w:r w:rsidRPr="00961555">
        <w:rPr>
          <w:sz w:val="24"/>
          <w:szCs w:val="24"/>
        </w:rPr>
        <w:t>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w:t>
      </w:r>
      <w:r w:rsidRPr="00961555">
        <w:rPr>
          <w:sz w:val="24"/>
          <w:szCs w:val="24"/>
        </w:rPr>
        <w:t>ь</w:t>
      </w:r>
      <w:r w:rsidRPr="00961555">
        <w:rPr>
          <w:sz w:val="24"/>
          <w:szCs w:val="24"/>
        </w:rPr>
        <w:t>тат обучения ОДНКНР.</w:t>
      </w:r>
    </w:p>
    <w:p w:rsidR="00CF7B51" w:rsidRPr="00961555" w:rsidRDefault="00211A1E" w:rsidP="007768E4">
      <w:pPr>
        <w:pStyle w:val="a4"/>
        <w:jc w:val="left"/>
        <w:rPr>
          <w:sz w:val="24"/>
          <w:szCs w:val="24"/>
        </w:rPr>
      </w:pPr>
      <w:r w:rsidRPr="00961555">
        <w:rPr>
          <w:sz w:val="24"/>
          <w:szCs w:val="24"/>
        </w:rPr>
        <w:t>Сохранение традиционных российских духовно-нравственных ценностей как знач</w:t>
      </w:r>
      <w:r w:rsidRPr="00961555">
        <w:rPr>
          <w:sz w:val="24"/>
          <w:szCs w:val="24"/>
        </w:rPr>
        <w:t>и</w:t>
      </w:r>
      <w:r w:rsidRPr="00961555">
        <w:rPr>
          <w:sz w:val="24"/>
          <w:szCs w:val="24"/>
        </w:rPr>
        <w:t>мой части культурного и исторического наследия народов России – один из ключевых н</w:t>
      </w:r>
      <w:r w:rsidRPr="00961555">
        <w:rPr>
          <w:sz w:val="24"/>
          <w:szCs w:val="24"/>
        </w:rPr>
        <w:t>а</w:t>
      </w:r>
      <w:r w:rsidRPr="00961555">
        <w:rPr>
          <w:sz w:val="24"/>
          <w:szCs w:val="24"/>
        </w:rPr>
        <w:t>циональных приоритетов Российской Федерации, способствующих дальнейшей гуманиз</w:t>
      </w:r>
      <w:r w:rsidRPr="00961555">
        <w:rPr>
          <w:sz w:val="24"/>
          <w:szCs w:val="24"/>
        </w:rPr>
        <w:t>а</w:t>
      </w:r>
      <w:r w:rsidRPr="00961555">
        <w:rPr>
          <w:sz w:val="24"/>
          <w:szCs w:val="24"/>
        </w:rPr>
        <w:t>ции и развитию российского общества, формированию гражданской идентичности у по</w:t>
      </w:r>
      <w:r w:rsidRPr="00961555">
        <w:rPr>
          <w:sz w:val="24"/>
          <w:szCs w:val="24"/>
        </w:rPr>
        <w:t>д</w:t>
      </w:r>
      <w:r w:rsidRPr="00961555">
        <w:rPr>
          <w:sz w:val="24"/>
          <w:szCs w:val="24"/>
        </w:rPr>
        <w:t>растающих поколений.</w:t>
      </w:r>
    </w:p>
    <w:p w:rsidR="00CF7B51" w:rsidRPr="00961555" w:rsidRDefault="00211A1E" w:rsidP="007768E4">
      <w:pPr>
        <w:pStyle w:val="a4"/>
        <w:jc w:val="left"/>
        <w:rPr>
          <w:sz w:val="24"/>
          <w:szCs w:val="24"/>
        </w:rPr>
      </w:pPr>
      <w:r w:rsidRPr="00961555">
        <w:rPr>
          <w:sz w:val="24"/>
          <w:szCs w:val="24"/>
        </w:rPr>
        <w:t>К традиционным российским духовно-нравственным ценностям относятся жизнь, достоинство, права и свободы человека, патриотизм граждан.</w:t>
      </w:r>
    </w:p>
    <w:p w:rsidR="00CF7B51" w:rsidRPr="00961555" w:rsidRDefault="00211A1E" w:rsidP="007768E4">
      <w:pPr>
        <w:pStyle w:val="a4"/>
        <w:jc w:val="left"/>
        <w:rPr>
          <w:sz w:val="24"/>
          <w:szCs w:val="24"/>
        </w:rPr>
      </w:pPr>
      <w:r w:rsidRPr="00961555">
        <w:rPr>
          <w:sz w:val="24"/>
          <w:szCs w:val="24"/>
        </w:rPr>
        <w:t>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w:t>
      </w:r>
      <w:r w:rsidRPr="00961555">
        <w:rPr>
          <w:sz w:val="24"/>
          <w:szCs w:val="24"/>
        </w:rPr>
        <w:t>е</w:t>
      </w:r>
      <w:r w:rsidRPr="00961555">
        <w:rPr>
          <w:sz w:val="24"/>
          <w:szCs w:val="24"/>
        </w:rPr>
        <w:t>риальным, гуманизм,</w:t>
      </w:r>
      <w:r w:rsidRPr="00961555">
        <w:rPr>
          <w:spacing w:val="-2"/>
          <w:sz w:val="24"/>
          <w:szCs w:val="24"/>
        </w:rPr>
        <w:t xml:space="preserve"> </w:t>
      </w:r>
      <w:r w:rsidRPr="00961555">
        <w:rPr>
          <w:sz w:val="24"/>
          <w:szCs w:val="24"/>
        </w:rPr>
        <w:t>милосердие, справедливость, коллективизм,</w:t>
      </w:r>
      <w:r w:rsidRPr="00961555">
        <w:rPr>
          <w:spacing w:val="-2"/>
          <w:sz w:val="24"/>
          <w:szCs w:val="24"/>
        </w:rPr>
        <w:t xml:space="preserve"> </w:t>
      </w:r>
      <w:r w:rsidRPr="00961555">
        <w:rPr>
          <w:sz w:val="24"/>
          <w:szCs w:val="24"/>
        </w:rPr>
        <w:t>взаимопомощь и взаим</w:t>
      </w:r>
      <w:r w:rsidRPr="00961555">
        <w:rPr>
          <w:sz w:val="24"/>
          <w:szCs w:val="24"/>
        </w:rPr>
        <w:t>о</w:t>
      </w:r>
      <w:r w:rsidRPr="00961555">
        <w:rPr>
          <w:sz w:val="24"/>
          <w:szCs w:val="24"/>
        </w:rPr>
        <w:t xml:space="preserve">уважение, историческая </w:t>
      </w:r>
      <w:r w:rsidRPr="00961555">
        <w:rPr>
          <w:spacing w:val="-2"/>
          <w:sz w:val="24"/>
          <w:szCs w:val="24"/>
        </w:rPr>
        <w:t>память</w:t>
      </w:r>
    </w:p>
    <w:p w:rsidR="00CF7B51" w:rsidRPr="00961555" w:rsidRDefault="00211A1E" w:rsidP="007768E4">
      <w:pPr>
        <w:pStyle w:val="a4"/>
        <w:jc w:val="left"/>
        <w:rPr>
          <w:sz w:val="24"/>
          <w:szCs w:val="24"/>
        </w:rPr>
      </w:pPr>
      <w:r w:rsidRPr="00961555">
        <w:rPr>
          <w:sz w:val="24"/>
          <w:szCs w:val="24"/>
        </w:rPr>
        <w:t>и преемственность поколений, единство народов России. Именно традиционные российские духовно- нравственные</w:t>
      </w:r>
      <w:r w:rsidRPr="00961555">
        <w:rPr>
          <w:spacing w:val="80"/>
          <w:w w:val="150"/>
          <w:sz w:val="24"/>
          <w:szCs w:val="24"/>
        </w:rPr>
        <w:t xml:space="preserve"> </w:t>
      </w:r>
      <w:r w:rsidRPr="00961555">
        <w:rPr>
          <w:sz w:val="24"/>
          <w:szCs w:val="24"/>
        </w:rPr>
        <w:t>ценности</w:t>
      </w:r>
      <w:r w:rsidRPr="00961555">
        <w:rPr>
          <w:spacing w:val="80"/>
          <w:w w:val="150"/>
          <w:sz w:val="24"/>
          <w:szCs w:val="24"/>
        </w:rPr>
        <w:t xml:space="preserve"> </w:t>
      </w:r>
      <w:r w:rsidRPr="00961555">
        <w:rPr>
          <w:sz w:val="24"/>
          <w:szCs w:val="24"/>
        </w:rPr>
        <w:t>объединяют</w:t>
      </w:r>
      <w:r w:rsidRPr="00961555">
        <w:rPr>
          <w:spacing w:val="80"/>
          <w:w w:val="150"/>
          <w:sz w:val="24"/>
          <w:szCs w:val="24"/>
        </w:rPr>
        <w:t xml:space="preserve"> </w:t>
      </w:r>
      <w:r w:rsidRPr="00961555">
        <w:rPr>
          <w:sz w:val="24"/>
          <w:szCs w:val="24"/>
        </w:rPr>
        <w:t>Россию</w:t>
      </w:r>
      <w:r w:rsidRPr="00961555">
        <w:rPr>
          <w:spacing w:val="80"/>
          <w:w w:val="150"/>
          <w:sz w:val="24"/>
          <w:szCs w:val="24"/>
        </w:rPr>
        <w:t xml:space="preserve"> </w:t>
      </w:r>
      <w:r w:rsidRPr="00961555">
        <w:rPr>
          <w:sz w:val="24"/>
          <w:szCs w:val="24"/>
        </w:rPr>
        <w:t>как</w:t>
      </w:r>
      <w:r w:rsidRPr="00961555">
        <w:rPr>
          <w:spacing w:val="80"/>
          <w:w w:val="150"/>
          <w:sz w:val="24"/>
          <w:szCs w:val="24"/>
        </w:rPr>
        <w:t xml:space="preserve"> </w:t>
      </w:r>
      <w:r w:rsidRPr="00961555">
        <w:rPr>
          <w:sz w:val="24"/>
          <w:szCs w:val="24"/>
        </w:rPr>
        <w:t>многонаци</w:t>
      </w:r>
      <w:r w:rsidRPr="00961555">
        <w:rPr>
          <w:sz w:val="24"/>
          <w:szCs w:val="24"/>
        </w:rPr>
        <w:t>о</w:t>
      </w:r>
      <w:r w:rsidRPr="00961555">
        <w:rPr>
          <w:sz w:val="24"/>
          <w:szCs w:val="24"/>
        </w:rPr>
        <w:t>нальное</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многоконфессиональное</w:t>
      </w:r>
    </w:p>
    <w:p w:rsidR="00CF7B51" w:rsidRPr="00961555" w:rsidRDefault="00211A1E" w:rsidP="007768E4">
      <w:pPr>
        <w:pStyle w:val="a4"/>
        <w:jc w:val="left"/>
        <w:rPr>
          <w:sz w:val="24"/>
          <w:szCs w:val="24"/>
        </w:rPr>
      </w:pPr>
      <w:r w:rsidRPr="00961555">
        <w:rPr>
          <w:sz w:val="24"/>
          <w:szCs w:val="24"/>
        </w:rPr>
        <w:t>государство, лежат в основе представлений о гражданской идентичности как ключ</w:t>
      </w:r>
      <w:r w:rsidRPr="00961555">
        <w:rPr>
          <w:sz w:val="24"/>
          <w:szCs w:val="24"/>
        </w:rPr>
        <w:t>е</w:t>
      </w:r>
      <w:r w:rsidRPr="00961555">
        <w:rPr>
          <w:sz w:val="24"/>
          <w:szCs w:val="24"/>
        </w:rPr>
        <w:t>вом ориентире духовно-нравственного развития обучающихся.</w:t>
      </w:r>
    </w:p>
    <w:p w:rsidR="00CF7B51" w:rsidRPr="00961555" w:rsidRDefault="00211A1E" w:rsidP="007768E4">
      <w:pPr>
        <w:pStyle w:val="a4"/>
        <w:jc w:val="left"/>
        <w:rPr>
          <w:sz w:val="24"/>
          <w:szCs w:val="24"/>
        </w:rPr>
      </w:pPr>
      <w:r w:rsidRPr="00961555">
        <w:rPr>
          <w:sz w:val="24"/>
          <w:szCs w:val="24"/>
        </w:rPr>
        <w:t>Центральная идея гражданской идентичности –</w:t>
      </w:r>
      <w:r w:rsidRPr="00961555">
        <w:rPr>
          <w:spacing w:val="-2"/>
          <w:sz w:val="24"/>
          <w:szCs w:val="24"/>
        </w:rPr>
        <w:t xml:space="preserve"> </w:t>
      </w:r>
      <w:r w:rsidRPr="00961555">
        <w:rPr>
          <w:sz w:val="24"/>
          <w:szCs w:val="24"/>
        </w:rPr>
        <w:t>образ будущего нашей страны, к</w:t>
      </w:r>
      <w:r w:rsidRPr="00961555">
        <w:rPr>
          <w:sz w:val="24"/>
          <w:szCs w:val="24"/>
        </w:rPr>
        <w:t>о</w:t>
      </w:r>
      <w:r w:rsidRPr="00961555">
        <w:rPr>
          <w:sz w:val="24"/>
          <w:szCs w:val="24"/>
        </w:rPr>
        <w:t xml:space="preserve">торый формируется с учётом национальных и стратегических приоритетов российского общества, культурно- исторических традиций всех народов России, духовно-нравственных ценностей, присущих ей на </w:t>
      </w:r>
      <w:r w:rsidRPr="00961555">
        <w:rPr>
          <w:spacing w:val="-2"/>
          <w:sz w:val="24"/>
          <w:szCs w:val="24"/>
        </w:rPr>
        <w:t>протяжении</w:t>
      </w:r>
    </w:p>
    <w:p w:rsidR="00CF7B51" w:rsidRPr="00961555" w:rsidRDefault="00211A1E" w:rsidP="007768E4">
      <w:pPr>
        <w:pStyle w:val="a4"/>
        <w:jc w:val="left"/>
        <w:rPr>
          <w:sz w:val="24"/>
          <w:szCs w:val="24"/>
        </w:rPr>
      </w:pPr>
      <w:r w:rsidRPr="00961555">
        <w:rPr>
          <w:sz w:val="24"/>
          <w:szCs w:val="24"/>
        </w:rPr>
        <w:t>всей</w:t>
      </w:r>
      <w:r w:rsidRPr="00961555">
        <w:rPr>
          <w:spacing w:val="1"/>
          <w:sz w:val="24"/>
          <w:szCs w:val="24"/>
        </w:rPr>
        <w:t xml:space="preserve"> </w:t>
      </w:r>
      <w:r w:rsidRPr="00961555">
        <w:rPr>
          <w:sz w:val="24"/>
          <w:szCs w:val="24"/>
        </w:rPr>
        <w:t>её</w:t>
      </w:r>
      <w:r w:rsidRPr="00961555">
        <w:rPr>
          <w:spacing w:val="1"/>
          <w:sz w:val="24"/>
          <w:szCs w:val="24"/>
        </w:rPr>
        <w:t xml:space="preserve"> </w:t>
      </w:r>
      <w:r w:rsidRPr="00961555">
        <w:rPr>
          <w:spacing w:val="-2"/>
          <w:sz w:val="24"/>
          <w:szCs w:val="24"/>
        </w:rPr>
        <w:t>истории.</w:t>
      </w:r>
    </w:p>
    <w:p w:rsidR="00CF7B51" w:rsidRPr="00961555" w:rsidRDefault="00211A1E" w:rsidP="007768E4">
      <w:pPr>
        <w:pStyle w:val="a4"/>
        <w:jc w:val="left"/>
        <w:rPr>
          <w:sz w:val="24"/>
          <w:szCs w:val="24"/>
        </w:rPr>
      </w:pPr>
      <w:r w:rsidRPr="00961555">
        <w:rPr>
          <w:sz w:val="24"/>
          <w:szCs w:val="24"/>
        </w:rPr>
        <w:t>В процессе изучения курса ОДНКНР обучающиеся получают возможность систем</w:t>
      </w:r>
      <w:r w:rsidRPr="00961555">
        <w:rPr>
          <w:sz w:val="24"/>
          <w:szCs w:val="24"/>
        </w:rPr>
        <w:t>а</w:t>
      </w:r>
      <w:r w:rsidRPr="00961555">
        <w:rPr>
          <w:sz w:val="24"/>
          <w:szCs w:val="24"/>
        </w:rPr>
        <w:t xml:space="preserve">тизировать, расширять и углублять полученные в рамках общественно-научных дисциплин </w:t>
      </w:r>
      <w:r w:rsidRPr="00961555">
        <w:rPr>
          <w:spacing w:val="-2"/>
          <w:sz w:val="24"/>
          <w:szCs w:val="24"/>
        </w:rPr>
        <w:t>знания</w:t>
      </w:r>
      <w:r w:rsidRPr="00961555">
        <w:rPr>
          <w:sz w:val="24"/>
          <w:szCs w:val="24"/>
        </w:rPr>
        <w:tab/>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представления</w:t>
      </w:r>
      <w:r w:rsidRPr="00961555">
        <w:rPr>
          <w:sz w:val="24"/>
          <w:szCs w:val="24"/>
        </w:rPr>
        <w:tab/>
      </w:r>
      <w:r w:rsidRPr="00961555">
        <w:rPr>
          <w:spacing w:val="-10"/>
          <w:sz w:val="24"/>
          <w:szCs w:val="24"/>
        </w:rPr>
        <w:t>о</w:t>
      </w:r>
      <w:r w:rsidRPr="00961555">
        <w:rPr>
          <w:sz w:val="24"/>
          <w:szCs w:val="24"/>
        </w:rPr>
        <w:tab/>
      </w:r>
      <w:r w:rsidRPr="00961555">
        <w:rPr>
          <w:spacing w:val="-2"/>
          <w:sz w:val="24"/>
          <w:szCs w:val="24"/>
        </w:rPr>
        <w:t xml:space="preserve">структуре </w:t>
      </w:r>
      <w:r w:rsidRPr="00961555">
        <w:rPr>
          <w:sz w:val="24"/>
          <w:szCs w:val="24"/>
        </w:rPr>
        <w:t>и закономерностях развития с</w:t>
      </w:r>
      <w:r w:rsidRPr="00961555">
        <w:rPr>
          <w:sz w:val="24"/>
          <w:szCs w:val="24"/>
        </w:rPr>
        <w:t>о</w:t>
      </w:r>
      <w:r w:rsidRPr="00961555">
        <w:rPr>
          <w:sz w:val="24"/>
          <w:szCs w:val="24"/>
        </w:rPr>
        <w:t>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w:t>
      </w:r>
      <w:r w:rsidRPr="00961555">
        <w:rPr>
          <w:sz w:val="24"/>
          <w:szCs w:val="24"/>
        </w:rPr>
        <w:t>а</w:t>
      </w:r>
      <w:r w:rsidRPr="00961555">
        <w:rPr>
          <w:sz w:val="24"/>
          <w:szCs w:val="24"/>
        </w:rPr>
        <w:t>жданина страны с опорой на традиционные духовно-нравственные ценности.</w:t>
      </w:r>
    </w:p>
    <w:p w:rsidR="00CF7B51" w:rsidRPr="00961555" w:rsidRDefault="00211A1E" w:rsidP="007768E4">
      <w:pPr>
        <w:pStyle w:val="a4"/>
        <w:jc w:val="left"/>
        <w:rPr>
          <w:sz w:val="24"/>
          <w:szCs w:val="24"/>
        </w:rPr>
      </w:pPr>
      <w:r w:rsidRPr="00961555">
        <w:rPr>
          <w:sz w:val="24"/>
          <w:szCs w:val="24"/>
        </w:rPr>
        <w:t>Не</w:t>
      </w:r>
      <w:r w:rsidRPr="00961555">
        <w:rPr>
          <w:spacing w:val="-4"/>
          <w:sz w:val="24"/>
          <w:szCs w:val="24"/>
        </w:rPr>
        <w:t xml:space="preserve"> </w:t>
      </w:r>
      <w:r w:rsidRPr="00961555">
        <w:rPr>
          <w:sz w:val="24"/>
          <w:szCs w:val="24"/>
        </w:rPr>
        <w:t>менее</w:t>
      </w:r>
      <w:r w:rsidRPr="00961555">
        <w:rPr>
          <w:spacing w:val="-3"/>
          <w:sz w:val="24"/>
          <w:szCs w:val="24"/>
        </w:rPr>
        <w:t xml:space="preserve"> </w:t>
      </w:r>
      <w:r w:rsidRPr="00961555">
        <w:rPr>
          <w:sz w:val="24"/>
          <w:szCs w:val="24"/>
        </w:rPr>
        <w:t>важно</w:t>
      </w:r>
      <w:r w:rsidRPr="00961555">
        <w:rPr>
          <w:spacing w:val="-2"/>
          <w:sz w:val="24"/>
          <w:szCs w:val="24"/>
        </w:rPr>
        <w:t xml:space="preserve"> </w:t>
      </w:r>
      <w:r w:rsidRPr="00961555">
        <w:rPr>
          <w:sz w:val="24"/>
          <w:szCs w:val="24"/>
        </w:rPr>
        <w:t>отметить, что данный</w:t>
      </w:r>
      <w:r w:rsidRPr="00961555">
        <w:rPr>
          <w:spacing w:val="-1"/>
          <w:sz w:val="24"/>
          <w:szCs w:val="24"/>
        </w:rPr>
        <w:t xml:space="preserve"> </w:t>
      </w:r>
      <w:r w:rsidRPr="00961555">
        <w:rPr>
          <w:sz w:val="24"/>
          <w:szCs w:val="24"/>
        </w:rPr>
        <w:t>курс формируется и преподаётся</w:t>
      </w:r>
      <w:r w:rsidRPr="00961555">
        <w:rPr>
          <w:spacing w:val="-3"/>
          <w:sz w:val="24"/>
          <w:szCs w:val="24"/>
        </w:rPr>
        <w:t xml:space="preserve"> </w:t>
      </w:r>
      <w:r w:rsidRPr="00961555">
        <w:rPr>
          <w:sz w:val="24"/>
          <w:szCs w:val="24"/>
        </w:rPr>
        <w:t>в соответс</w:t>
      </w:r>
      <w:r w:rsidRPr="00961555">
        <w:rPr>
          <w:sz w:val="24"/>
          <w:szCs w:val="24"/>
        </w:rPr>
        <w:t>т</w:t>
      </w:r>
      <w:r w:rsidRPr="00961555">
        <w:rPr>
          <w:sz w:val="24"/>
          <w:szCs w:val="24"/>
        </w:rPr>
        <w:t>вии</w:t>
      </w:r>
      <w:r w:rsidRPr="00961555">
        <w:rPr>
          <w:spacing w:val="-1"/>
          <w:sz w:val="24"/>
          <w:szCs w:val="24"/>
        </w:rPr>
        <w:t xml:space="preserve"> </w:t>
      </w:r>
      <w:r w:rsidRPr="00961555">
        <w:rPr>
          <w:sz w:val="24"/>
          <w:szCs w:val="24"/>
        </w:rPr>
        <w:t>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w:t>
      </w:r>
      <w:r w:rsidRPr="00961555">
        <w:rPr>
          <w:sz w:val="24"/>
          <w:szCs w:val="24"/>
        </w:rPr>
        <w:t>о</w:t>
      </w:r>
      <w:r w:rsidRPr="00961555">
        <w:rPr>
          <w:sz w:val="24"/>
          <w:szCs w:val="24"/>
        </w:rPr>
        <w:t>логии.</w:t>
      </w:r>
    </w:p>
    <w:p w:rsidR="00CF7B51" w:rsidRPr="00961555" w:rsidRDefault="00211A1E" w:rsidP="007768E4">
      <w:pPr>
        <w:pStyle w:val="a4"/>
        <w:jc w:val="left"/>
        <w:rPr>
          <w:sz w:val="24"/>
          <w:szCs w:val="24"/>
        </w:rPr>
      </w:pPr>
      <w:r w:rsidRPr="00961555">
        <w:rPr>
          <w:sz w:val="24"/>
          <w:szCs w:val="24"/>
        </w:rPr>
        <w:t>В</w:t>
      </w:r>
      <w:r w:rsidRPr="00961555">
        <w:rPr>
          <w:spacing w:val="80"/>
          <w:sz w:val="24"/>
          <w:szCs w:val="24"/>
        </w:rPr>
        <w:t xml:space="preserve">   </w:t>
      </w:r>
      <w:r w:rsidRPr="00961555">
        <w:rPr>
          <w:sz w:val="24"/>
          <w:szCs w:val="24"/>
        </w:rPr>
        <w:t>процессе</w:t>
      </w:r>
      <w:r w:rsidRPr="00961555">
        <w:rPr>
          <w:spacing w:val="80"/>
          <w:sz w:val="24"/>
          <w:szCs w:val="24"/>
        </w:rPr>
        <w:t xml:space="preserve">   </w:t>
      </w:r>
      <w:r w:rsidRPr="00961555">
        <w:rPr>
          <w:sz w:val="24"/>
          <w:szCs w:val="24"/>
        </w:rPr>
        <w:t>изучения</w:t>
      </w:r>
      <w:r w:rsidRPr="00961555">
        <w:rPr>
          <w:spacing w:val="80"/>
          <w:sz w:val="24"/>
          <w:szCs w:val="24"/>
        </w:rPr>
        <w:t xml:space="preserve">   </w:t>
      </w:r>
      <w:r w:rsidRPr="00961555">
        <w:rPr>
          <w:sz w:val="24"/>
          <w:szCs w:val="24"/>
        </w:rPr>
        <w:t>курса,</w:t>
      </w:r>
      <w:r w:rsidRPr="00961555">
        <w:rPr>
          <w:spacing w:val="80"/>
          <w:sz w:val="24"/>
          <w:szCs w:val="24"/>
        </w:rPr>
        <w:t xml:space="preserve">   </w:t>
      </w:r>
      <w:r w:rsidRPr="00961555">
        <w:rPr>
          <w:sz w:val="24"/>
          <w:szCs w:val="24"/>
        </w:rPr>
        <w:t>обучающиеся</w:t>
      </w:r>
      <w:r w:rsidRPr="00961555">
        <w:rPr>
          <w:spacing w:val="80"/>
          <w:sz w:val="24"/>
          <w:szCs w:val="24"/>
        </w:rPr>
        <w:t xml:space="preserve">   </w:t>
      </w:r>
      <w:r w:rsidRPr="00961555">
        <w:rPr>
          <w:sz w:val="24"/>
          <w:szCs w:val="24"/>
        </w:rPr>
        <w:t>получают</w:t>
      </w:r>
      <w:r w:rsidRPr="00961555">
        <w:rPr>
          <w:spacing w:val="80"/>
          <w:sz w:val="24"/>
          <w:szCs w:val="24"/>
        </w:rPr>
        <w:t xml:space="preserve">   </w:t>
      </w:r>
      <w:r w:rsidRPr="00961555">
        <w:rPr>
          <w:sz w:val="24"/>
          <w:szCs w:val="24"/>
        </w:rPr>
        <w:t>предста</w:t>
      </w:r>
      <w:r w:rsidRPr="00961555">
        <w:rPr>
          <w:sz w:val="24"/>
          <w:szCs w:val="24"/>
        </w:rPr>
        <w:t>в</w:t>
      </w:r>
      <w:r w:rsidRPr="00961555">
        <w:rPr>
          <w:sz w:val="24"/>
          <w:szCs w:val="24"/>
        </w:rPr>
        <w:t>ление о существенных взаимосвязях между материальной и духовной культурой, обусло</w:t>
      </w:r>
      <w:r w:rsidRPr="00961555">
        <w:rPr>
          <w:sz w:val="24"/>
          <w:szCs w:val="24"/>
        </w:rPr>
        <w:t>в</w:t>
      </w:r>
      <w:r w:rsidRPr="00961555">
        <w:rPr>
          <w:sz w:val="24"/>
          <w:szCs w:val="24"/>
        </w:rPr>
        <w:t xml:space="preserve">ленности </w:t>
      </w:r>
      <w:r w:rsidRPr="00961555">
        <w:rPr>
          <w:spacing w:val="-2"/>
          <w:sz w:val="24"/>
          <w:szCs w:val="24"/>
        </w:rPr>
        <w:t>культурных</w:t>
      </w:r>
      <w:r w:rsidRPr="00961555">
        <w:rPr>
          <w:sz w:val="24"/>
          <w:szCs w:val="24"/>
        </w:rPr>
        <w:tab/>
      </w:r>
      <w:r w:rsidRPr="00961555">
        <w:rPr>
          <w:sz w:val="24"/>
          <w:szCs w:val="24"/>
        </w:rPr>
        <w:tab/>
      </w:r>
      <w:r w:rsidRPr="00961555">
        <w:rPr>
          <w:spacing w:val="-2"/>
          <w:sz w:val="24"/>
          <w:szCs w:val="24"/>
        </w:rPr>
        <w:t>реалий</w:t>
      </w:r>
      <w:r w:rsidRPr="00961555">
        <w:rPr>
          <w:sz w:val="24"/>
          <w:szCs w:val="24"/>
        </w:rPr>
        <w:tab/>
      </w:r>
      <w:r w:rsidRPr="00961555">
        <w:rPr>
          <w:spacing w:val="-2"/>
          <w:sz w:val="24"/>
          <w:szCs w:val="24"/>
        </w:rPr>
        <w:t>современного</w:t>
      </w:r>
      <w:r w:rsidRPr="00961555">
        <w:rPr>
          <w:sz w:val="24"/>
          <w:szCs w:val="24"/>
        </w:rPr>
        <w:tab/>
      </w:r>
      <w:r w:rsidRPr="00961555">
        <w:rPr>
          <w:spacing w:val="-2"/>
          <w:sz w:val="24"/>
          <w:szCs w:val="24"/>
        </w:rPr>
        <w:t xml:space="preserve">общества </w:t>
      </w:r>
      <w:r w:rsidRPr="00961555">
        <w:rPr>
          <w:sz w:val="24"/>
          <w:szCs w:val="24"/>
        </w:rPr>
        <w:t>его</w:t>
      </w:r>
      <w:r w:rsidRPr="00961555">
        <w:rPr>
          <w:spacing w:val="80"/>
          <w:sz w:val="24"/>
          <w:szCs w:val="24"/>
        </w:rPr>
        <w:t xml:space="preserve">   </w:t>
      </w:r>
      <w:r w:rsidRPr="00961555">
        <w:rPr>
          <w:sz w:val="24"/>
          <w:szCs w:val="24"/>
        </w:rPr>
        <w:t>духовно-нравственным</w:t>
      </w:r>
      <w:r w:rsidRPr="00961555">
        <w:rPr>
          <w:spacing w:val="80"/>
          <w:sz w:val="24"/>
          <w:szCs w:val="24"/>
        </w:rPr>
        <w:t xml:space="preserve">   </w:t>
      </w:r>
      <w:r w:rsidRPr="00961555">
        <w:rPr>
          <w:sz w:val="24"/>
          <w:szCs w:val="24"/>
        </w:rPr>
        <w:t>обликом.</w:t>
      </w:r>
      <w:r w:rsidRPr="00961555">
        <w:rPr>
          <w:spacing w:val="80"/>
          <w:sz w:val="24"/>
          <w:szCs w:val="24"/>
        </w:rPr>
        <w:t xml:space="preserve">   </w:t>
      </w:r>
      <w:r w:rsidRPr="00961555">
        <w:rPr>
          <w:sz w:val="24"/>
          <w:szCs w:val="24"/>
        </w:rPr>
        <w:t>Изучаются</w:t>
      </w:r>
      <w:r w:rsidRPr="00961555">
        <w:rPr>
          <w:spacing w:val="80"/>
          <w:sz w:val="24"/>
          <w:szCs w:val="24"/>
        </w:rPr>
        <w:t xml:space="preserve">   </w:t>
      </w:r>
      <w:r w:rsidRPr="00961555">
        <w:rPr>
          <w:sz w:val="24"/>
          <w:szCs w:val="24"/>
        </w:rPr>
        <w:t>основные</w:t>
      </w:r>
      <w:r w:rsidRPr="00961555">
        <w:rPr>
          <w:spacing w:val="80"/>
          <w:sz w:val="24"/>
          <w:szCs w:val="24"/>
        </w:rPr>
        <w:t xml:space="preserve">   </w:t>
      </w:r>
      <w:r w:rsidRPr="00961555">
        <w:rPr>
          <w:sz w:val="24"/>
          <w:szCs w:val="24"/>
        </w:rPr>
        <w:t>компоненты</w:t>
      </w:r>
      <w:r w:rsidRPr="00961555">
        <w:rPr>
          <w:spacing w:val="80"/>
          <w:sz w:val="24"/>
          <w:szCs w:val="24"/>
        </w:rPr>
        <w:t xml:space="preserve">   </w:t>
      </w:r>
      <w:r w:rsidRPr="00961555">
        <w:rPr>
          <w:sz w:val="24"/>
          <w:szCs w:val="24"/>
        </w:rPr>
        <w:t>культуры, её специфические инструменты самопрезентации, исторические и современные особенности духовно- нравственного развития народов России.</w:t>
      </w:r>
    </w:p>
    <w:p w:rsidR="00CF7B51" w:rsidRPr="00961555" w:rsidRDefault="00211A1E" w:rsidP="007768E4">
      <w:pPr>
        <w:pStyle w:val="a4"/>
        <w:jc w:val="left"/>
        <w:rPr>
          <w:sz w:val="24"/>
          <w:szCs w:val="24"/>
        </w:rPr>
      </w:pPr>
      <w:r w:rsidRPr="00961555">
        <w:rPr>
          <w:sz w:val="24"/>
          <w:szCs w:val="24"/>
        </w:rPr>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CF7B51" w:rsidRPr="00961555" w:rsidRDefault="00211A1E" w:rsidP="007768E4">
      <w:pPr>
        <w:pStyle w:val="a4"/>
        <w:jc w:val="left"/>
        <w:rPr>
          <w:sz w:val="24"/>
          <w:szCs w:val="24"/>
        </w:rPr>
      </w:pPr>
      <w:r w:rsidRPr="00961555">
        <w:rPr>
          <w:sz w:val="24"/>
          <w:szCs w:val="24"/>
        </w:rPr>
        <w:t xml:space="preserve">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w:t>
      </w:r>
      <w:r w:rsidRPr="00961555">
        <w:rPr>
          <w:sz w:val="24"/>
          <w:szCs w:val="24"/>
        </w:rPr>
        <w:lastRenderedPageBreak/>
        <w:t>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w:t>
      </w:r>
      <w:r w:rsidRPr="00961555">
        <w:rPr>
          <w:sz w:val="24"/>
          <w:szCs w:val="24"/>
        </w:rPr>
        <w:t>и</w:t>
      </w:r>
      <w:r w:rsidRPr="00961555">
        <w:rPr>
          <w:sz w:val="24"/>
          <w:szCs w:val="24"/>
        </w:rPr>
        <w:t xml:space="preserve">ций, этнической и </w:t>
      </w:r>
      <w:r w:rsidRPr="00961555">
        <w:rPr>
          <w:spacing w:val="-2"/>
          <w:sz w:val="24"/>
          <w:szCs w:val="24"/>
        </w:rPr>
        <w:t>религиозной</w:t>
      </w:r>
      <w:r w:rsidRPr="00961555">
        <w:rPr>
          <w:sz w:val="24"/>
          <w:szCs w:val="24"/>
        </w:rPr>
        <w:tab/>
      </w:r>
      <w:r w:rsidRPr="00961555">
        <w:rPr>
          <w:sz w:val="24"/>
          <w:szCs w:val="24"/>
        </w:rPr>
        <w:tab/>
      </w:r>
      <w:r w:rsidRPr="00961555">
        <w:rPr>
          <w:spacing w:val="-2"/>
          <w:sz w:val="24"/>
          <w:szCs w:val="24"/>
        </w:rPr>
        <w:t>истории,</w:t>
      </w:r>
    </w:p>
    <w:p w:rsidR="00CF7B51" w:rsidRPr="00961555" w:rsidRDefault="00211A1E" w:rsidP="007768E4">
      <w:pPr>
        <w:pStyle w:val="a4"/>
        <w:jc w:val="left"/>
        <w:rPr>
          <w:sz w:val="24"/>
          <w:szCs w:val="24"/>
        </w:rPr>
      </w:pPr>
      <w:r w:rsidRPr="00961555">
        <w:rPr>
          <w:sz w:val="24"/>
          <w:szCs w:val="24"/>
        </w:rPr>
        <w:t>к</w:t>
      </w:r>
      <w:r w:rsidRPr="00961555">
        <w:rPr>
          <w:spacing w:val="-5"/>
          <w:sz w:val="24"/>
          <w:szCs w:val="24"/>
        </w:rPr>
        <w:t xml:space="preserve"> </w:t>
      </w:r>
      <w:r w:rsidRPr="00961555">
        <w:rPr>
          <w:sz w:val="24"/>
          <w:szCs w:val="24"/>
        </w:rPr>
        <w:t>которой</w:t>
      </w:r>
      <w:r w:rsidRPr="00961555">
        <w:rPr>
          <w:spacing w:val="-5"/>
          <w:sz w:val="24"/>
          <w:szCs w:val="24"/>
        </w:rPr>
        <w:t xml:space="preserve"> </w:t>
      </w:r>
      <w:r w:rsidRPr="00961555">
        <w:rPr>
          <w:sz w:val="24"/>
          <w:szCs w:val="24"/>
        </w:rPr>
        <w:t>принадлежит</w:t>
      </w:r>
      <w:r w:rsidRPr="00961555">
        <w:rPr>
          <w:spacing w:val="-6"/>
          <w:sz w:val="24"/>
          <w:szCs w:val="24"/>
        </w:rPr>
        <w:t xml:space="preserve"> </w:t>
      </w:r>
      <w:r w:rsidRPr="00961555">
        <w:rPr>
          <w:sz w:val="24"/>
          <w:szCs w:val="24"/>
        </w:rPr>
        <w:t>обучающийся</w:t>
      </w:r>
      <w:r w:rsidRPr="00961555">
        <w:rPr>
          <w:spacing w:val="-2"/>
          <w:sz w:val="24"/>
          <w:szCs w:val="24"/>
        </w:rPr>
        <w:t xml:space="preserve"> </w:t>
      </w:r>
      <w:r w:rsidRPr="00961555">
        <w:rPr>
          <w:sz w:val="24"/>
          <w:szCs w:val="24"/>
        </w:rPr>
        <w:t>как</w:t>
      </w:r>
      <w:r w:rsidRPr="00961555">
        <w:rPr>
          <w:spacing w:val="-4"/>
          <w:sz w:val="24"/>
          <w:szCs w:val="24"/>
        </w:rPr>
        <w:t xml:space="preserve"> </w:t>
      </w:r>
      <w:r w:rsidRPr="00961555">
        <w:rPr>
          <w:spacing w:val="-2"/>
          <w:sz w:val="24"/>
          <w:szCs w:val="24"/>
        </w:rPr>
        <w:t>личность).</w:t>
      </w:r>
    </w:p>
    <w:p w:rsidR="00CF7B51" w:rsidRPr="00DA5E6A" w:rsidRDefault="00211A1E" w:rsidP="00DA5E6A">
      <w:pPr>
        <w:pStyle w:val="a4"/>
        <w:jc w:val="left"/>
        <w:rPr>
          <w:sz w:val="24"/>
          <w:szCs w:val="24"/>
        </w:rPr>
      </w:pPr>
      <w:r w:rsidRPr="00961555">
        <w:rPr>
          <w:sz w:val="24"/>
          <w:szCs w:val="24"/>
        </w:rPr>
        <w:t>Принцип культурологичности в преподавании означает важность</w:t>
      </w:r>
      <w:r w:rsidRPr="00961555">
        <w:rPr>
          <w:spacing w:val="80"/>
          <w:sz w:val="24"/>
          <w:szCs w:val="24"/>
        </w:rPr>
        <w:t xml:space="preserve"> </w:t>
      </w:r>
      <w:r w:rsidRPr="00961555">
        <w:rPr>
          <w:sz w:val="24"/>
          <w:szCs w:val="24"/>
        </w:rPr>
        <w:t>культурологич</w:t>
      </w:r>
      <w:r w:rsidRPr="00961555">
        <w:rPr>
          <w:sz w:val="24"/>
          <w:szCs w:val="24"/>
        </w:rPr>
        <w:t>е</w:t>
      </w:r>
      <w:r w:rsidRPr="00961555">
        <w:rPr>
          <w:sz w:val="24"/>
          <w:szCs w:val="24"/>
        </w:rPr>
        <w:t xml:space="preserve">ского, а не конфессионального подхода, отсутствие культурной, этнической, </w:t>
      </w:r>
      <w:r w:rsidRPr="00961555">
        <w:rPr>
          <w:spacing w:val="-2"/>
          <w:sz w:val="24"/>
          <w:szCs w:val="24"/>
        </w:rPr>
        <w:t>религиозной</w:t>
      </w:r>
      <w:r w:rsidRPr="00961555">
        <w:rPr>
          <w:sz w:val="24"/>
          <w:szCs w:val="24"/>
        </w:rPr>
        <w:tab/>
      </w:r>
      <w:r w:rsidRPr="00961555">
        <w:rPr>
          <w:sz w:val="24"/>
          <w:szCs w:val="24"/>
        </w:rPr>
        <w:tab/>
      </w:r>
      <w:r w:rsidRPr="00961555">
        <w:rPr>
          <w:spacing w:val="-2"/>
          <w:sz w:val="24"/>
          <w:szCs w:val="24"/>
        </w:rPr>
        <w:t>ангажированности</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содержании</w:t>
      </w:r>
      <w:r w:rsidRPr="00961555">
        <w:rPr>
          <w:sz w:val="24"/>
          <w:szCs w:val="24"/>
        </w:rPr>
        <w:tab/>
      </w:r>
      <w:r w:rsidRPr="00961555">
        <w:rPr>
          <w:spacing w:val="-2"/>
          <w:sz w:val="24"/>
          <w:szCs w:val="24"/>
        </w:rPr>
        <w:t>предмета</w:t>
      </w:r>
      <w:r w:rsidR="00DA5E6A">
        <w:rPr>
          <w:spacing w:val="-2"/>
          <w:sz w:val="24"/>
          <w:szCs w:val="24"/>
        </w:rPr>
        <w:t xml:space="preserve"> </w:t>
      </w:r>
      <w:r w:rsidRPr="00DA5E6A">
        <w:rPr>
          <w:sz w:val="24"/>
          <w:szCs w:val="24"/>
        </w:rPr>
        <w:t>и его смысловых</w:t>
      </w:r>
      <w:r w:rsidRPr="00DA5E6A">
        <w:rPr>
          <w:spacing w:val="-5"/>
          <w:sz w:val="24"/>
          <w:szCs w:val="24"/>
        </w:rPr>
        <w:t xml:space="preserve"> </w:t>
      </w:r>
      <w:r w:rsidRPr="00DA5E6A">
        <w:rPr>
          <w:spacing w:val="-2"/>
          <w:sz w:val="24"/>
          <w:szCs w:val="24"/>
        </w:rPr>
        <w:t>акцентах.</w:t>
      </w:r>
    </w:p>
    <w:p w:rsidR="00CF7B51" w:rsidRPr="00961555" w:rsidRDefault="00211A1E" w:rsidP="007768E4">
      <w:pPr>
        <w:pStyle w:val="a4"/>
        <w:jc w:val="left"/>
        <w:rPr>
          <w:sz w:val="24"/>
          <w:szCs w:val="24"/>
        </w:rPr>
      </w:pPr>
      <w:r w:rsidRPr="00961555">
        <w:rPr>
          <w:sz w:val="24"/>
          <w:szCs w:val="24"/>
        </w:rPr>
        <w:t>Принцип научности подходов и содержания в преподавании данной дисциплины о</w:t>
      </w:r>
      <w:r w:rsidRPr="00961555">
        <w:rPr>
          <w:sz w:val="24"/>
          <w:szCs w:val="24"/>
        </w:rPr>
        <w:t>з</w:t>
      </w:r>
      <w:r w:rsidRPr="00961555">
        <w:rPr>
          <w:sz w:val="24"/>
          <w:szCs w:val="24"/>
        </w:rPr>
        <w:t>начает важность терминологического единства, необходимость освоения основных нау</w:t>
      </w:r>
      <w:r w:rsidRPr="00961555">
        <w:rPr>
          <w:sz w:val="24"/>
          <w:szCs w:val="24"/>
        </w:rPr>
        <w:t>ч</w:t>
      </w:r>
      <w:r w:rsidRPr="00961555">
        <w:rPr>
          <w:sz w:val="24"/>
          <w:szCs w:val="24"/>
        </w:rPr>
        <w:t>ных</w:t>
      </w:r>
      <w:r w:rsidRPr="00961555">
        <w:rPr>
          <w:spacing w:val="40"/>
          <w:sz w:val="24"/>
          <w:szCs w:val="24"/>
        </w:rPr>
        <w:t xml:space="preserve"> </w:t>
      </w:r>
      <w:r w:rsidRPr="00961555">
        <w:rPr>
          <w:sz w:val="24"/>
          <w:szCs w:val="24"/>
        </w:rPr>
        <w:t>подходов к рассмотрению культуры и усвоению научной терминологии для поним</w:t>
      </w:r>
      <w:r w:rsidRPr="00961555">
        <w:rPr>
          <w:sz w:val="24"/>
          <w:szCs w:val="24"/>
        </w:rPr>
        <w:t>а</w:t>
      </w:r>
      <w:r w:rsidRPr="00961555">
        <w:rPr>
          <w:sz w:val="24"/>
          <w:szCs w:val="24"/>
        </w:rPr>
        <w:t xml:space="preserve">ния </w:t>
      </w:r>
      <w:r w:rsidRPr="00961555">
        <w:rPr>
          <w:spacing w:val="-2"/>
          <w:sz w:val="24"/>
          <w:szCs w:val="24"/>
        </w:rPr>
        <w:t>культурообразующих</w:t>
      </w:r>
      <w:r w:rsidRPr="00961555">
        <w:rPr>
          <w:sz w:val="24"/>
          <w:szCs w:val="24"/>
        </w:rPr>
        <w:tab/>
      </w:r>
      <w:r w:rsidRPr="00961555">
        <w:rPr>
          <w:spacing w:val="-2"/>
          <w:sz w:val="24"/>
          <w:szCs w:val="24"/>
        </w:rPr>
        <w:t>элементов</w:t>
      </w:r>
    </w:p>
    <w:p w:rsidR="00CF7B51" w:rsidRPr="00961555" w:rsidRDefault="00211A1E" w:rsidP="007768E4">
      <w:pPr>
        <w:pStyle w:val="a4"/>
        <w:jc w:val="left"/>
        <w:rPr>
          <w:sz w:val="24"/>
          <w:szCs w:val="24"/>
        </w:rPr>
      </w:pPr>
      <w:r w:rsidRPr="00961555">
        <w:rPr>
          <w:sz w:val="24"/>
          <w:szCs w:val="24"/>
        </w:rPr>
        <w:t>и</w:t>
      </w:r>
      <w:r w:rsidRPr="00961555">
        <w:rPr>
          <w:spacing w:val="-6"/>
          <w:sz w:val="24"/>
          <w:szCs w:val="24"/>
        </w:rPr>
        <w:t xml:space="preserve"> </w:t>
      </w:r>
      <w:r w:rsidRPr="00961555">
        <w:rPr>
          <w:sz w:val="24"/>
          <w:szCs w:val="24"/>
        </w:rPr>
        <w:t>формирования</w:t>
      </w:r>
      <w:r w:rsidRPr="00961555">
        <w:rPr>
          <w:spacing w:val="-4"/>
          <w:sz w:val="24"/>
          <w:szCs w:val="24"/>
        </w:rPr>
        <w:t xml:space="preserve"> </w:t>
      </w:r>
      <w:r w:rsidRPr="00961555">
        <w:rPr>
          <w:sz w:val="24"/>
          <w:szCs w:val="24"/>
        </w:rPr>
        <w:t>познавательного</w:t>
      </w:r>
      <w:r w:rsidRPr="00961555">
        <w:rPr>
          <w:spacing w:val="-4"/>
          <w:sz w:val="24"/>
          <w:szCs w:val="24"/>
        </w:rPr>
        <w:t xml:space="preserve"> </w:t>
      </w:r>
      <w:r w:rsidRPr="00961555">
        <w:rPr>
          <w:sz w:val="24"/>
          <w:szCs w:val="24"/>
        </w:rPr>
        <w:t>интереса</w:t>
      </w:r>
      <w:r w:rsidRPr="00961555">
        <w:rPr>
          <w:spacing w:val="-6"/>
          <w:sz w:val="24"/>
          <w:szCs w:val="24"/>
        </w:rPr>
        <w:t xml:space="preserve"> </w:t>
      </w:r>
      <w:r w:rsidRPr="00961555">
        <w:rPr>
          <w:sz w:val="24"/>
          <w:szCs w:val="24"/>
        </w:rPr>
        <w:t>к</w:t>
      </w:r>
      <w:r w:rsidRPr="00961555">
        <w:rPr>
          <w:spacing w:val="-6"/>
          <w:sz w:val="24"/>
          <w:szCs w:val="24"/>
        </w:rPr>
        <w:t xml:space="preserve"> </w:t>
      </w:r>
      <w:r w:rsidRPr="00961555">
        <w:rPr>
          <w:sz w:val="24"/>
          <w:szCs w:val="24"/>
        </w:rPr>
        <w:t>этнокультурным</w:t>
      </w:r>
      <w:r w:rsidRPr="00961555">
        <w:rPr>
          <w:spacing w:val="-3"/>
          <w:sz w:val="24"/>
          <w:szCs w:val="24"/>
        </w:rPr>
        <w:t xml:space="preserve"> </w:t>
      </w:r>
      <w:r w:rsidRPr="00961555">
        <w:rPr>
          <w:sz w:val="24"/>
          <w:szCs w:val="24"/>
        </w:rPr>
        <w:t>и</w:t>
      </w:r>
      <w:r w:rsidRPr="00961555">
        <w:rPr>
          <w:spacing w:val="-8"/>
          <w:sz w:val="24"/>
          <w:szCs w:val="24"/>
        </w:rPr>
        <w:t xml:space="preserve"> </w:t>
      </w:r>
      <w:r w:rsidRPr="00961555">
        <w:rPr>
          <w:sz w:val="24"/>
          <w:szCs w:val="24"/>
        </w:rPr>
        <w:t>религиозным</w:t>
      </w:r>
      <w:r w:rsidRPr="00961555">
        <w:rPr>
          <w:spacing w:val="-3"/>
          <w:sz w:val="24"/>
          <w:szCs w:val="24"/>
        </w:rPr>
        <w:t xml:space="preserve"> </w:t>
      </w:r>
      <w:r w:rsidRPr="00961555">
        <w:rPr>
          <w:spacing w:val="-2"/>
          <w:sz w:val="24"/>
          <w:szCs w:val="24"/>
        </w:rPr>
        <w:t>фен</w:t>
      </w:r>
      <w:r w:rsidRPr="00961555">
        <w:rPr>
          <w:spacing w:val="-2"/>
          <w:sz w:val="24"/>
          <w:szCs w:val="24"/>
        </w:rPr>
        <w:t>о</w:t>
      </w:r>
      <w:r w:rsidRPr="00961555">
        <w:rPr>
          <w:spacing w:val="-2"/>
          <w:sz w:val="24"/>
          <w:szCs w:val="24"/>
        </w:rPr>
        <w:t>менам.</w:t>
      </w:r>
    </w:p>
    <w:p w:rsidR="00CF7B51" w:rsidRPr="00961555" w:rsidRDefault="00211A1E" w:rsidP="007768E4">
      <w:pPr>
        <w:pStyle w:val="a4"/>
        <w:jc w:val="left"/>
        <w:rPr>
          <w:sz w:val="24"/>
          <w:szCs w:val="24"/>
        </w:rPr>
      </w:pPr>
      <w:r w:rsidRPr="00961555">
        <w:rPr>
          <w:spacing w:val="-2"/>
          <w:sz w:val="24"/>
          <w:szCs w:val="24"/>
        </w:rPr>
        <w:t>Принцип</w:t>
      </w:r>
      <w:r w:rsidRPr="00961555">
        <w:rPr>
          <w:sz w:val="24"/>
          <w:szCs w:val="24"/>
        </w:rPr>
        <w:tab/>
      </w:r>
      <w:r w:rsidRPr="00961555">
        <w:rPr>
          <w:sz w:val="24"/>
          <w:szCs w:val="24"/>
        </w:rPr>
        <w:tab/>
      </w:r>
      <w:r w:rsidRPr="00961555">
        <w:rPr>
          <w:spacing w:val="-2"/>
          <w:sz w:val="24"/>
          <w:szCs w:val="24"/>
        </w:rPr>
        <w:t>соответствия</w:t>
      </w:r>
      <w:r w:rsidRPr="00961555">
        <w:rPr>
          <w:sz w:val="24"/>
          <w:szCs w:val="24"/>
        </w:rPr>
        <w:tab/>
      </w:r>
      <w:r w:rsidRPr="00961555">
        <w:rPr>
          <w:sz w:val="24"/>
          <w:szCs w:val="24"/>
        </w:rPr>
        <w:tab/>
      </w:r>
      <w:r w:rsidRPr="00961555">
        <w:rPr>
          <w:sz w:val="24"/>
          <w:szCs w:val="24"/>
        </w:rPr>
        <w:tab/>
      </w:r>
      <w:r w:rsidRPr="00961555">
        <w:rPr>
          <w:spacing w:val="-2"/>
          <w:sz w:val="24"/>
          <w:szCs w:val="24"/>
        </w:rPr>
        <w:t>требованиям</w:t>
      </w:r>
      <w:r w:rsidRPr="00961555">
        <w:rPr>
          <w:sz w:val="24"/>
          <w:szCs w:val="24"/>
        </w:rPr>
        <w:tab/>
      </w:r>
      <w:r w:rsidRPr="00961555">
        <w:rPr>
          <w:sz w:val="24"/>
          <w:szCs w:val="24"/>
        </w:rPr>
        <w:tab/>
      </w:r>
      <w:r w:rsidRPr="00961555">
        <w:rPr>
          <w:sz w:val="24"/>
          <w:szCs w:val="24"/>
        </w:rPr>
        <w:tab/>
      </w:r>
      <w:r w:rsidRPr="00961555">
        <w:rPr>
          <w:spacing w:val="-2"/>
          <w:sz w:val="24"/>
          <w:szCs w:val="24"/>
        </w:rPr>
        <w:t>возра</w:t>
      </w:r>
      <w:r w:rsidRPr="00961555">
        <w:rPr>
          <w:spacing w:val="-2"/>
          <w:sz w:val="24"/>
          <w:szCs w:val="24"/>
        </w:rPr>
        <w:t>с</w:t>
      </w:r>
      <w:r w:rsidRPr="00961555">
        <w:rPr>
          <w:spacing w:val="-2"/>
          <w:sz w:val="24"/>
          <w:szCs w:val="24"/>
        </w:rPr>
        <w:t>тной</w:t>
      </w:r>
      <w:r w:rsidRPr="00961555">
        <w:rPr>
          <w:sz w:val="24"/>
          <w:szCs w:val="24"/>
        </w:rPr>
        <w:tab/>
      </w:r>
      <w:r w:rsidRPr="00961555">
        <w:rPr>
          <w:sz w:val="24"/>
          <w:szCs w:val="24"/>
        </w:rPr>
        <w:tab/>
      </w:r>
      <w:r w:rsidRPr="00961555">
        <w:rPr>
          <w:sz w:val="24"/>
          <w:szCs w:val="24"/>
        </w:rPr>
        <w:tab/>
      </w:r>
      <w:r w:rsidRPr="00961555">
        <w:rPr>
          <w:spacing w:val="-2"/>
          <w:sz w:val="24"/>
          <w:szCs w:val="24"/>
        </w:rPr>
        <w:t xml:space="preserve">педагогики </w:t>
      </w:r>
      <w:r w:rsidRPr="00961555">
        <w:rPr>
          <w:sz w:val="24"/>
          <w:szCs w:val="24"/>
        </w:rPr>
        <w:t>и психологии включает отбор тем и содержания курса с</w:t>
      </w:r>
      <w:r w:rsidRPr="00961555">
        <w:rPr>
          <w:sz w:val="24"/>
          <w:szCs w:val="24"/>
        </w:rPr>
        <w:t>о</w:t>
      </w:r>
      <w:r w:rsidRPr="00961555">
        <w:rPr>
          <w:sz w:val="24"/>
          <w:szCs w:val="24"/>
        </w:rPr>
        <w:t xml:space="preserve">гласно приоритетным зонам ближайшего </w:t>
      </w:r>
      <w:r w:rsidRPr="00961555">
        <w:rPr>
          <w:spacing w:val="-2"/>
          <w:sz w:val="24"/>
          <w:szCs w:val="24"/>
        </w:rPr>
        <w:t>развития</w:t>
      </w:r>
      <w:r w:rsidRPr="00961555">
        <w:rPr>
          <w:sz w:val="24"/>
          <w:szCs w:val="24"/>
        </w:rPr>
        <w:tab/>
      </w:r>
      <w:r w:rsidRPr="00961555">
        <w:rPr>
          <w:sz w:val="24"/>
          <w:szCs w:val="24"/>
        </w:rPr>
        <w:tab/>
      </w:r>
      <w:r w:rsidRPr="00961555">
        <w:rPr>
          <w:spacing w:val="-4"/>
          <w:sz w:val="24"/>
          <w:szCs w:val="24"/>
        </w:rPr>
        <w:t>для</w:t>
      </w:r>
      <w:r w:rsidRPr="00961555">
        <w:rPr>
          <w:sz w:val="24"/>
          <w:szCs w:val="24"/>
        </w:rPr>
        <w:tab/>
      </w:r>
      <w:r w:rsidRPr="00961555">
        <w:rPr>
          <w:sz w:val="24"/>
          <w:szCs w:val="24"/>
        </w:rPr>
        <w:tab/>
      </w:r>
      <w:r w:rsidRPr="00961555">
        <w:rPr>
          <w:sz w:val="24"/>
          <w:szCs w:val="24"/>
        </w:rPr>
        <w:tab/>
      </w:r>
      <w:r w:rsidRPr="00961555">
        <w:rPr>
          <w:spacing w:val="-4"/>
          <w:sz w:val="24"/>
          <w:szCs w:val="24"/>
        </w:rPr>
        <w:t>5–6</w:t>
      </w:r>
      <w:r w:rsidRPr="00961555">
        <w:rPr>
          <w:sz w:val="24"/>
          <w:szCs w:val="24"/>
        </w:rPr>
        <w:tab/>
      </w:r>
      <w:r w:rsidRPr="00961555">
        <w:rPr>
          <w:spacing w:val="-2"/>
          <w:sz w:val="24"/>
          <w:szCs w:val="24"/>
        </w:rPr>
        <w:t>классов,</w:t>
      </w:r>
      <w:r w:rsidRPr="00961555">
        <w:rPr>
          <w:sz w:val="24"/>
          <w:szCs w:val="24"/>
        </w:rPr>
        <w:tab/>
      </w:r>
      <w:r w:rsidRPr="00961555">
        <w:rPr>
          <w:spacing w:val="-2"/>
          <w:sz w:val="24"/>
          <w:szCs w:val="24"/>
        </w:rPr>
        <w:t>когнитивным</w:t>
      </w:r>
      <w:r w:rsidRPr="00961555">
        <w:rPr>
          <w:sz w:val="24"/>
          <w:szCs w:val="24"/>
        </w:rPr>
        <w:tab/>
      </w:r>
      <w:r w:rsidRPr="00961555">
        <w:rPr>
          <w:sz w:val="24"/>
          <w:szCs w:val="24"/>
        </w:rPr>
        <w:tab/>
      </w:r>
      <w:r w:rsidRPr="00961555">
        <w:rPr>
          <w:spacing w:val="-2"/>
          <w:sz w:val="24"/>
          <w:szCs w:val="24"/>
        </w:rPr>
        <w:t xml:space="preserve">способностям </w:t>
      </w:r>
      <w:r w:rsidRPr="00961555">
        <w:rPr>
          <w:spacing w:val="-10"/>
          <w:sz w:val="24"/>
          <w:szCs w:val="24"/>
        </w:rPr>
        <w:t>и</w:t>
      </w:r>
      <w:r w:rsidRPr="00961555">
        <w:rPr>
          <w:sz w:val="24"/>
          <w:szCs w:val="24"/>
        </w:rPr>
        <w:tab/>
      </w:r>
      <w:r w:rsidRPr="00961555">
        <w:rPr>
          <w:spacing w:val="-2"/>
          <w:sz w:val="24"/>
          <w:szCs w:val="24"/>
        </w:rPr>
        <w:t>социальным</w:t>
      </w:r>
      <w:r w:rsidRPr="00961555">
        <w:rPr>
          <w:sz w:val="24"/>
          <w:szCs w:val="24"/>
        </w:rPr>
        <w:tab/>
      </w:r>
      <w:r w:rsidRPr="00961555">
        <w:rPr>
          <w:spacing w:val="-2"/>
          <w:sz w:val="24"/>
          <w:szCs w:val="24"/>
        </w:rPr>
        <w:t>потребностям</w:t>
      </w:r>
      <w:r w:rsidRPr="00961555">
        <w:rPr>
          <w:sz w:val="24"/>
          <w:szCs w:val="24"/>
        </w:rPr>
        <w:tab/>
      </w:r>
      <w:r w:rsidRPr="00961555">
        <w:rPr>
          <w:sz w:val="24"/>
          <w:szCs w:val="24"/>
        </w:rPr>
        <w:tab/>
      </w:r>
      <w:r w:rsidRPr="00961555">
        <w:rPr>
          <w:spacing w:val="-2"/>
          <w:sz w:val="24"/>
          <w:szCs w:val="24"/>
        </w:rPr>
        <w:t>обучающихся,</w:t>
      </w:r>
      <w:r w:rsidRPr="00961555">
        <w:rPr>
          <w:sz w:val="24"/>
          <w:szCs w:val="24"/>
        </w:rPr>
        <w:tab/>
      </w:r>
      <w:r w:rsidRPr="00961555">
        <w:rPr>
          <w:sz w:val="24"/>
          <w:szCs w:val="24"/>
        </w:rPr>
        <w:tab/>
      </w:r>
      <w:r w:rsidRPr="00961555">
        <w:rPr>
          <w:spacing w:val="-2"/>
          <w:sz w:val="24"/>
          <w:szCs w:val="24"/>
        </w:rPr>
        <w:t>содержанию</w:t>
      </w:r>
      <w:r w:rsidRPr="00961555">
        <w:rPr>
          <w:sz w:val="24"/>
          <w:szCs w:val="24"/>
        </w:rPr>
        <w:tab/>
      </w:r>
      <w:r w:rsidRPr="00961555">
        <w:rPr>
          <w:spacing w:val="-2"/>
          <w:sz w:val="24"/>
          <w:szCs w:val="24"/>
        </w:rPr>
        <w:t xml:space="preserve">гуманитарных </w:t>
      </w:r>
      <w:r w:rsidRPr="00961555">
        <w:rPr>
          <w:sz w:val="24"/>
          <w:szCs w:val="24"/>
        </w:rPr>
        <w:t>и общественно-научных учебных предметов.</w:t>
      </w:r>
    </w:p>
    <w:p w:rsidR="00CF7B51" w:rsidRPr="00961555" w:rsidRDefault="00211A1E" w:rsidP="007768E4">
      <w:pPr>
        <w:pStyle w:val="a4"/>
        <w:jc w:val="left"/>
        <w:rPr>
          <w:sz w:val="24"/>
          <w:szCs w:val="24"/>
        </w:rPr>
      </w:pPr>
      <w:r w:rsidRPr="00961555">
        <w:rPr>
          <w:spacing w:val="-2"/>
          <w:sz w:val="24"/>
          <w:szCs w:val="24"/>
        </w:rPr>
        <w:t>Принцип</w:t>
      </w:r>
      <w:r w:rsidRPr="00961555">
        <w:rPr>
          <w:sz w:val="24"/>
          <w:szCs w:val="24"/>
        </w:rPr>
        <w:tab/>
      </w:r>
      <w:r w:rsidRPr="00961555">
        <w:rPr>
          <w:spacing w:val="-2"/>
          <w:sz w:val="24"/>
          <w:szCs w:val="24"/>
        </w:rPr>
        <w:t>формирования</w:t>
      </w:r>
      <w:r w:rsidRPr="00961555">
        <w:rPr>
          <w:sz w:val="24"/>
          <w:szCs w:val="24"/>
        </w:rPr>
        <w:tab/>
      </w:r>
      <w:r w:rsidRPr="00961555">
        <w:rPr>
          <w:spacing w:val="-2"/>
          <w:sz w:val="24"/>
          <w:szCs w:val="24"/>
        </w:rPr>
        <w:t>гражданского</w:t>
      </w:r>
      <w:r w:rsidRPr="00961555">
        <w:rPr>
          <w:sz w:val="24"/>
          <w:szCs w:val="24"/>
        </w:rPr>
        <w:tab/>
      </w:r>
      <w:r w:rsidRPr="00961555">
        <w:rPr>
          <w:spacing w:val="-2"/>
          <w:sz w:val="24"/>
          <w:szCs w:val="24"/>
        </w:rPr>
        <w:t xml:space="preserve">самосознания </w:t>
      </w:r>
      <w:r w:rsidRPr="00961555">
        <w:rPr>
          <w:sz w:val="24"/>
          <w:szCs w:val="24"/>
        </w:rPr>
        <w:t>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w:t>
      </w:r>
      <w:r w:rsidRPr="00961555">
        <w:rPr>
          <w:sz w:val="24"/>
          <w:szCs w:val="24"/>
        </w:rPr>
        <w:t>ж</w:t>
      </w:r>
      <w:r w:rsidRPr="00961555">
        <w:rPr>
          <w:sz w:val="24"/>
          <w:szCs w:val="24"/>
        </w:rPr>
        <w:t>данского единства народов России как основополагающего элемента в воспитании патри</w:t>
      </w:r>
      <w:r w:rsidRPr="00961555">
        <w:rPr>
          <w:sz w:val="24"/>
          <w:szCs w:val="24"/>
        </w:rPr>
        <w:t>о</w:t>
      </w:r>
      <w:r w:rsidRPr="00961555">
        <w:rPr>
          <w:sz w:val="24"/>
          <w:szCs w:val="24"/>
        </w:rPr>
        <w:t>тизма и любви к</w:t>
      </w:r>
      <w:r w:rsidRPr="00961555">
        <w:rPr>
          <w:spacing w:val="-3"/>
          <w:sz w:val="24"/>
          <w:szCs w:val="24"/>
        </w:rPr>
        <w:t xml:space="preserve"> </w:t>
      </w:r>
      <w:r w:rsidRPr="00961555">
        <w:rPr>
          <w:sz w:val="24"/>
          <w:szCs w:val="24"/>
        </w:rPr>
        <w:t>Родине. Данный</w:t>
      </w:r>
      <w:r w:rsidRPr="00961555">
        <w:rPr>
          <w:spacing w:val="-5"/>
          <w:sz w:val="24"/>
          <w:szCs w:val="24"/>
        </w:rPr>
        <w:t xml:space="preserve"> </w:t>
      </w:r>
      <w:r w:rsidRPr="00961555">
        <w:rPr>
          <w:sz w:val="24"/>
          <w:szCs w:val="24"/>
        </w:rPr>
        <w:t>принцип должен быть</w:t>
      </w:r>
      <w:r w:rsidRPr="00961555">
        <w:rPr>
          <w:spacing w:val="-1"/>
          <w:sz w:val="24"/>
          <w:szCs w:val="24"/>
        </w:rPr>
        <w:t xml:space="preserve"> </w:t>
      </w:r>
      <w:r w:rsidRPr="00961555">
        <w:rPr>
          <w:sz w:val="24"/>
          <w:szCs w:val="24"/>
        </w:rPr>
        <w:t>реализован через поиск</w:t>
      </w:r>
      <w:r w:rsidRPr="00961555">
        <w:rPr>
          <w:spacing w:val="-7"/>
          <w:sz w:val="24"/>
          <w:szCs w:val="24"/>
        </w:rPr>
        <w:t xml:space="preserve"> </w:t>
      </w:r>
      <w:r w:rsidRPr="00961555">
        <w:rPr>
          <w:sz w:val="24"/>
          <w:szCs w:val="24"/>
        </w:rPr>
        <w:t>объед</w:t>
      </w:r>
      <w:r w:rsidRPr="00961555">
        <w:rPr>
          <w:sz w:val="24"/>
          <w:szCs w:val="24"/>
        </w:rPr>
        <w:t>и</w:t>
      </w:r>
      <w:r w:rsidRPr="00961555">
        <w:rPr>
          <w:sz w:val="24"/>
          <w:szCs w:val="24"/>
        </w:rPr>
        <w:t>няющих</w:t>
      </w:r>
      <w:r w:rsidRPr="00961555">
        <w:rPr>
          <w:spacing w:val="-6"/>
          <w:sz w:val="24"/>
          <w:szCs w:val="24"/>
        </w:rPr>
        <w:t xml:space="preserve"> </w:t>
      </w:r>
      <w:r w:rsidRPr="00961555">
        <w:rPr>
          <w:sz w:val="24"/>
          <w:szCs w:val="24"/>
        </w:rPr>
        <w:t>черт в духовно- нравственной жизни народов России, их культуре, религии и и</w:t>
      </w:r>
      <w:r w:rsidRPr="00961555">
        <w:rPr>
          <w:sz w:val="24"/>
          <w:szCs w:val="24"/>
        </w:rPr>
        <w:t>с</w:t>
      </w:r>
      <w:r w:rsidRPr="00961555">
        <w:rPr>
          <w:sz w:val="24"/>
          <w:szCs w:val="24"/>
        </w:rPr>
        <w:t>торическом развитии.</w:t>
      </w:r>
    </w:p>
    <w:p w:rsidR="00CF7B51" w:rsidRPr="00961555" w:rsidRDefault="00211A1E" w:rsidP="007768E4">
      <w:pPr>
        <w:pStyle w:val="a4"/>
        <w:jc w:val="left"/>
        <w:rPr>
          <w:sz w:val="24"/>
          <w:szCs w:val="24"/>
        </w:rPr>
      </w:pPr>
      <w:r w:rsidRPr="00961555">
        <w:rPr>
          <w:sz w:val="24"/>
          <w:szCs w:val="24"/>
        </w:rPr>
        <w:t>Целями</w:t>
      </w:r>
      <w:r w:rsidRPr="00961555">
        <w:rPr>
          <w:spacing w:val="-10"/>
          <w:sz w:val="24"/>
          <w:szCs w:val="24"/>
        </w:rPr>
        <w:t xml:space="preserve"> </w:t>
      </w:r>
      <w:r w:rsidRPr="00961555">
        <w:rPr>
          <w:sz w:val="24"/>
          <w:szCs w:val="24"/>
        </w:rPr>
        <w:t>изучения</w:t>
      </w:r>
      <w:r w:rsidRPr="00961555">
        <w:rPr>
          <w:spacing w:val="-2"/>
          <w:sz w:val="24"/>
          <w:szCs w:val="24"/>
        </w:rPr>
        <w:t xml:space="preserve"> </w:t>
      </w:r>
      <w:r w:rsidRPr="00961555">
        <w:rPr>
          <w:sz w:val="24"/>
          <w:szCs w:val="24"/>
        </w:rPr>
        <w:t>учебного</w:t>
      </w:r>
      <w:r w:rsidRPr="00961555">
        <w:rPr>
          <w:spacing w:val="-6"/>
          <w:sz w:val="24"/>
          <w:szCs w:val="24"/>
        </w:rPr>
        <w:t xml:space="preserve"> </w:t>
      </w:r>
      <w:r w:rsidRPr="00961555">
        <w:rPr>
          <w:sz w:val="24"/>
          <w:szCs w:val="24"/>
        </w:rPr>
        <w:t>курса</w:t>
      </w:r>
      <w:r w:rsidRPr="00961555">
        <w:rPr>
          <w:spacing w:val="-6"/>
          <w:sz w:val="24"/>
          <w:szCs w:val="24"/>
        </w:rPr>
        <w:t xml:space="preserve"> </w:t>
      </w:r>
      <w:r w:rsidRPr="00961555">
        <w:rPr>
          <w:spacing w:val="-2"/>
          <w:sz w:val="24"/>
          <w:szCs w:val="24"/>
        </w:rPr>
        <w:t>являются:</w:t>
      </w:r>
    </w:p>
    <w:p w:rsidR="00CF7B51" w:rsidRPr="00961555" w:rsidRDefault="00211A1E" w:rsidP="007768E4">
      <w:pPr>
        <w:pStyle w:val="a4"/>
        <w:jc w:val="left"/>
        <w:rPr>
          <w:sz w:val="24"/>
          <w:szCs w:val="24"/>
        </w:rPr>
      </w:pPr>
      <w:r w:rsidRPr="00961555">
        <w:rPr>
          <w:sz w:val="24"/>
          <w:szCs w:val="24"/>
        </w:rPr>
        <w:t>формирование общероссийской гражданской идентичности обучающихся через из</w:t>
      </w:r>
      <w:r w:rsidRPr="00961555">
        <w:rPr>
          <w:sz w:val="24"/>
          <w:szCs w:val="24"/>
        </w:rPr>
        <w:t>у</w:t>
      </w:r>
      <w:r w:rsidRPr="00961555">
        <w:rPr>
          <w:sz w:val="24"/>
          <w:szCs w:val="24"/>
        </w:rPr>
        <w:t>чение культуры (единого культурного пространства) России в контексте процессов этн</w:t>
      </w:r>
      <w:r w:rsidRPr="00961555">
        <w:rPr>
          <w:sz w:val="24"/>
          <w:szCs w:val="24"/>
        </w:rPr>
        <w:t>о</w:t>
      </w:r>
      <w:r w:rsidRPr="00961555">
        <w:rPr>
          <w:sz w:val="24"/>
          <w:szCs w:val="24"/>
        </w:rPr>
        <w:t>конфессионального согласия и взаимодействия, взаимопроникновения и мирного сосущ</w:t>
      </w:r>
      <w:r w:rsidRPr="00961555">
        <w:rPr>
          <w:sz w:val="24"/>
          <w:szCs w:val="24"/>
        </w:rPr>
        <w:t>е</w:t>
      </w:r>
      <w:r w:rsidRPr="00961555">
        <w:rPr>
          <w:sz w:val="24"/>
          <w:szCs w:val="24"/>
        </w:rPr>
        <w:t>ствования народов, религий, национальных культур;</w:t>
      </w:r>
    </w:p>
    <w:p w:rsidR="00CF7B51" w:rsidRPr="00961555" w:rsidRDefault="00211A1E" w:rsidP="007768E4">
      <w:pPr>
        <w:pStyle w:val="a4"/>
        <w:jc w:val="left"/>
        <w:rPr>
          <w:sz w:val="24"/>
          <w:szCs w:val="24"/>
        </w:rPr>
      </w:pPr>
      <w:r w:rsidRPr="00961555">
        <w:rPr>
          <w:sz w:val="24"/>
          <w:szCs w:val="24"/>
        </w:rPr>
        <w:t>создание условий для становления у обучающихся мировоззрения на основе трад</w:t>
      </w:r>
      <w:r w:rsidRPr="00961555">
        <w:rPr>
          <w:sz w:val="24"/>
          <w:szCs w:val="24"/>
        </w:rPr>
        <w:t>и</w:t>
      </w:r>
      <w:r w:rsidRPr="00961555">
        <w:rPr>
          <w:sz w:val="24"/>
          <w:szCs w:val="24"/>
        </w:rPr>
        <w:t>ционных российских духовно-нравственных ценностей, ведущих к осознанию своей пр</w:t>
      </w:r>
      <w:r w:rsidRPr="00961555">
        <w:rPr>
          <w:sz w:val="24"/>
          <w:szCs w:val="24"/>
        </w:rPr>
        <w:t>и</w:t>
      </w:r>
      <w:r w:rsidRPr="00961555">
        <w:rPr>
          <w:sz w:val="24"/>
          <w:szCs w:val="24"/>
        </w:rPr>
        <w:t>надлежности к многонациональному народу Российской Федерации;</w:t>
      </w:r>
    </w:p>
    <w:p w:rsidR="00CF7B51" w:rsidRPr="00961555" w:rsidRDefault="00211A1E" w:rsidP="007768E4">
      <w:pPr>
        <w:pStyle w:val="a4"/>
        <w:jc w:val="left"/>
        <w:rPr>
          <w:sz w:val="24"/>
          <w:szCs w:val="24"/>
        </w:rPr>
      </w:pPr>
      <w:r w:rsidRPr="00961555">
        <w:rPr>
          <w:sz w:val="24"/>
          <w:szCs w:val="24"/>
        </w:rPr>
        <w:t xml:space="preserve">формирование и сохранение уважения к ценностям и убеждениям представителей разных </w:t>
      </w:r>
      <w:r w:rsidRPr="00961555">
        <w:rPr>
          <w:spacing w:val="-2"/>
          <w:sz w:val="24"/>
          <w:szCs w:val="24"/>
        </w:rPr>
        <w:t>национальностей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вероисповеданий,</w:t>
      </w:r>
      <w:r w:rsidRPr="00961555">
        <w:rPr>
          <w:sz w:val="24"/>
          <w:szCs w:val="24"/>
        </w:rPr>
        <w:tab/>
      </w:r>
      <w:r w:rsidRPr="00961555">
        <w:rPr>
          <w:spacing w:val="-10"/>
          <w:sz w:val="24"/>
          <w:szCs w:val="24"/>
        </w:rPr>
        <w:t>а</w:t>
      </w:r>
      <w:r w:rsidRPr="00961555">
        <w:rPr>
          <w:sz w:val="24"/>
          <w:szCs w:val="24"/>
        </w:rPr>
        <w:tab/>
      </w:r>
      <w:r w:rsidRPr="00961555">
        <w:rPr>
          <w:spacing w:val="-2"/>
          <w:sz w:val="24"/>
          <w:szCs w:val="24"/>
        </w:rPr>
        <w:t>также</w:t>
      </w:r>
      <w:r w:rsidRPr="00961555">
        <w:rPr>
          <w:sz w:val="24"/>
          <w:szCs w:val="24"/>
        </w:rPr>
        <w:tab/>
      </w:r>
      <w:r w:rsidRPr="00961555">
        <w:rPr>
          <w:spacing w:val="-2"/>
          <w:sz w:val="24"/>
          <w:szCs w:val="24"/>
        </w:rPr>
        <w:t xml:space="preserve">способности </w:t>
      </w:r>
      <w:r w:rsidRPr="00961555">
        <w:rPr>
          <w:sz w:val="24"/>
          <w:szCs w:val="24"/>
        </w:rPr>
        <w:t>к диал</w:t>
      </w:r>
      <w:r w:rsidRPr="00961555">
        <w:rPr>
          <w:sz w:val="24"/>
          <w:szCs w:val="24"/>
        </w:rPr>
        <w:t>о</w:t>
      </w:r>
      <w:r w:rsidRPr="00961555">
        <w:rPr>
          <w:sz w:val="24"/>
          <w:szCs w:val="24"/>
        </w:rPr>
        <w:t>гу с представителями других культур и мировоззрений;</w:t>
      </w:r>
    </w:p>
    <w:p w:rsidR="00CF7B51" w:rsidRPr="00961555" w:rsidRDefault="00211A1E" w:rsidP="007768E4">
      <w:pPr>
        <w:pStyle w:val="a4"/>
        <w:jc w:val="left"/>
        <w:rPr>
          <w:sz w:val="24"/>
          <w:szCs w:val="24"/>
        </w:rPr>
      </w:pPr>
      <w:r w:rsidRPr="00961555">
        <w:rPr>
          <w:sz w:val="24"/>
          <w:szCs w:val="24"/>
        </w:rPr>
        <w:t>идентификация собственной личности как полноправного субъекта культурного, и</w:t>
      </w:r>
      <w:r w:rsidRPr="00961555">
        <w:rPr>
          <w:sz w:val="24"/>
          <w:szCs w:val="24"/>
        </w:rPr>
        <w:t>с</w:t>
      </w:r>
      <w:r w:rsidRPr="00961555">
        <w:rPr>
          <w:sz w:val="24"/>
          <w:szCs w:val="24"/>
        </w:rPr>
        <w:t>торического и цивилизационного развития страны.</w:t>
      </w:r>
    </w:p>
    <w:p w:rsidR="00CF7B51" w:rsidRPr="00961555" w:rsidRDefault="00211A1E" w:rsidP="007768E4">
      <w:pPr>
        <w:pStyle w:val="a4"/>
        <w:jc w:val="left"/>
        <w:rPr>
          <w:sz w:val="24"/>
          <w:szCs w:val="24"/>
        </w:rPr>
      </w:pPr>
      <w:r w:rsidRPr="00961555">
        <w:rPr>
          <w:sz w:val="24"/>
          <w:szCs w:val="24"/>
        </w:rPr>
        <w:t>Цели</w:t>
      </w:r>
      <w:r w:rsidRPr="00961555">
        <w:rPr>
          <w:spacing w:val="-8"/>
          <w:sz w:val="24"/>
          <w:szCs w:val="24"/>
        </w:rPr>
        <w:t xml:space="preserve"> </w:t>
      </w:r>
      <w:r w:rsidRPr="00961555">
        <w:rPr>
          <w:sz w:val="24"/>
          <w:szCs w:val="24"/>
        </w:rPr>
        <w:t>курса</w:t>
      </w:r>
      <w:r w:rsidRPr="00961555">
        <w:rPr>
          <w:spacing w:val="-4"/>
          <w:sz w:val="24"/>
          <w:szCs w:val="24"/>
        </w:rPr>
        <w:t xml:space="preserve"> </w:t>
      </w:r>
      <w:r w:rsidRPr="00961555">
        <w:rPr>
          <w:sz w:val="24"/>
          <w:szCs w:val="24"/>
        </w:rPr>
        <w:t>определяют</w:t>
      </w:r>
      <w:r w:rsidRPr="00961555">
        <w:rPr>
          <w:spacing w:val="-3"/>
          <w:sz w:val="24"/>
          <w:szCs w:val="24"/>
        </w:rPr>
        <w:t xml:space="preserve"> </w:t>
      </w:r>
      <w:r w:rsidRPr="00961555">
        <w:rPr>
          <w:sz w:val="24"/>
          <w:szCs w:val="24"/>
        </w:rPr>
        <w:t>следующие</w:t>
      </w:r>
      <w:r w:rsidRPr="00961555">
        <w:rPr>
          <w:spacing w:val="-4"/>
          <w:sz w:val="24"/>
          <w:szCs w:val="24"/>
        </w:rPr>
        <w:t xml:space="preserve"> </w:t>
      </w:r>
      <w:r w:rsidRPr="00961555">
        <w:rPr>
          <w:spacing w:val="-2"/>
          <w:sz w:val="24"/>
          <w:szCs w:val="24"/>
        </w:rPr>
        <w:t>задачи:</w:t>
      </w:r>
    </w:p>
    <w:p w:rsidR="00CF7B51" w:rsidRPr="00961555" w:rsidRDefault="00211A1E" w:rsidP="007768E4">
      <w:pPr>
        <w:pStyle w:val="a4"/>
        <w:jc w:val="left"/>
        <w:rPr>
          <w:sz w:val="24"/>
          <w:szCs w:val="24"/>
        </w:rPr>
      </w:pPr>
      <w:r w:rsidRPr="00961555">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CF7B51" w:rsidRPr="00961555" w:rsidRDefault="00211A1E" w:rsidP="007768E4">
      <w:pPr>
        <w:pStyle w:val="a4"/>
        <w:jc w:val="left"/>
        <w:rPr>
          <w:sz w:val="24"/>
          <w:szCs w:val="24"/>
        </w:rPr>
      </w:pPr>
      <w:r w:rsidRPr="00961555">
        <w:rPr>
          <w:sz w:val="24"/>
          <w:szCs w:val="24"/>
        </w:rPr>
        <w:t>приобретение</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усвоение</w:t>
      </w:r>
      <w:r w:rsidRPr="00961555">
        <w:rPr>
          <w:spacing w:val="80"/>
          <w:w w:val="150"/>
          <w:sz w:val="24"/>
          <w:szCs w:val="24"/>
        </w:rPr>
        <w:t xml:space="preserve">   </w:t>
      </w:r>
      <w:r w:rsidRPr="00961555">
        <w:rPr>
          <w:sz w:val="24"/>
          <w:szCs w:val="24"/>
        </w:rPr>
        <w:t>знаний</w:t>
      </w:r>
      <w:r w:rsidRPr="00961555">
        <w:rPr>
          <w:spacing w:val="80"/>
          <w:w w:val="150"/>
          <w:sz w:val="24"/>
          <w:szCs w:val="24"/>
        </w:rPr>
        <w:t xml:space="preserve">   </w:t>
      </w:r>
      <w:r w:rsidRPr="00961555">
        <w:rPr>
          <w:sz w:val="24"/>
          <w:szCs w:val="24"/>
        </w:rPr>
        <w:t>о</w:t>
      </w:r>
      <w:r w:rsidRPr="00961555">
        <w:rPr>
          <w:spacing w:val="80"/>
          <w:w w:val="150"/>
          <w:sz w:val="24"/>
          <w:szCs w:val="24"/>
        </w:rPr>
        <w:t xml:space="preserve">   </w:t>
      </w:r>
      <w:r w:rsidRPr="00961555">
        <w:rPr>
          <w:sz w:val="24"/>
          <w:szCs w:val="24"/>
        </w:rPr>
        <w:t>нормах</w:t>
      </w:r>
      <w:r w:rsidRPr="00961555">
        <w:rPr>
          <w:spacing w:val="80"/>
          <w:w w:val="150"/>
          <w:sz w:val="24"/>
          <w:szCs w:val="24"/>
        </w:rPr>
        <w:t xml:space="preserve">   </w:t>
      </w:r>
      <w:r w:rsidRPr="00961555">
        <w:rPr>
          <w:sz w:val="24"/>
          <w:szCs w:val="24"/>
        </w:rPr>
        <w:t>общественной</w:t>
      </w:r>
      <w:r w:rsidRPr="00961555">
        <w:rPr>
          <w:spacing w:val="80"/>
          <w:w w:val="150"/>
          <w:sz w:val="24"/>
          <w:szCs w:val="24"/>
        </w:rPr>
        <w:t xml:space="preserve">   </w:t>
      </w:r>
      <w:r w:rsidRPr="00961555">
        <w:rPr>
          <w:sz w:val="24"/>
          <w:szCs w:val="24"/>
        </w:rPr>
        <w:t>морали</w:t>
      </w:r>
      <w:r w:rsidRPr="00961555">
        <w:rPr>
          <w:spacing w:val="40"/>
          <w:sz w:val="24"/>
          <w:szCs w:val="24"/>
        </w:rPr>
        <w:t xml:space="preserve"> </w:t>
      </w:r>
      <w:r w:rsidRPr="00961555">
        <w:rPr>
          <w:sz w:val="24"/>
          <w:szCs w:val="24"/>
        </w:rPr>
        <w:t>и нравственности как основополагающих элементах духовной культуры совреме</w:t>
      </w:r>
      <w:r w:rsidRPr="00961555">
        <w:rPr>
          <w:sz w:val="24"/>
          <w:szCs w:val="24"/>
        </w:rPr>
        <w:t>н</w:t>
      </w:r>
      <w:r w:rsidRPr="00961555">
        <w:rPr>
          <w:sz w:val="24"/>
          <w:szCs w:val="24"/>
        </w:rPr>
        <w:t>ного общества;</w:t>
      </w:r>
    </w:p>
    <w:p w:rsidR="00CF7B51" w:rsidRPr="00961555" w:rsidRDefault="00211A1E" w:rsidP="007768E4">
      <w:pPr>
        <w:pStyle w:val="a4"/>
        <w:jc w:val="left"/>
        <w:rPr>
          <w:sz w:val="24"/>
          <w:szCs w:val="24"/>
        </w:rPr>
      </w:pPr>
      <w:r w:rsidRPr="00961555">
        <w:rPr>
          <w:sz w:val="24"/>
          <w:szCs w:val="24"/>
        </w:rPr>
        <w:t>развитие</w:t>
      </w:r>
      <w:r w:rsidRPr="00961555">
        <w:rPr>
          <w:spacing w:val="63"/>
          <w:w w:val="150"/>
          <w:sz w:val="24"/>
          <w:szCs w:val="24"/>
        </w:rPr>
        <w:t xml:space="preserve">    </w:t>
      </w:r>
      <w:r w:rsidRPr="00961555">
        <w:rPr>
          <w:sz w:val="24"/>
          <w:szCs w:val="24"/>
        </w:rPr>
        <w:t>представлений</w:t>
      </w:r>
      <w:r w:rsidRPr="00961555">
        <w:rPr>
          <w:spacing w:val="62"/>
          <w:w w:val="150"/>
          <w:sz w:val="24"/>
          <w:szCs w:val="24"/>
        </w:rPr>
        <w:t xml:space="preserve">    </w:t>
      </w:r>
      <w:r w:rsidRPr="00961555">
        <w:rPr>
          <w:sz w:val="24"/>
          <w:szCs w:val="24"/>
        </w:rPr>
        <w:t>о</w:t>
      </w:r>
      <w:r w:rsidRPr="00961555">
        <w:rPr>
          <w:spacing w:val="63"/>
          <w:w w:val="150"/>
          <w:sz w:val="24"/>
          <w:szCs w:val="24"/>
        </w:rPr>
        <w:t xml:space="preserve">    </w:t>
      </w:r>
      <w:r w:rsidRPr="00961555">
        <w:rPr>
          <w:sz w:val="24"/>
          <w:szCs w:val="24"/>
        </w:rPr>
        <w:t>значении</w:t>
      </w:r>
      <w:r w:rsidRPr="00961555">
        <w:rPr>
          <w:spacing w:val="63"/>
          <w:w w:val="150"/>
          <w:sz w:val="24"/>
          <w:szCs w:val="24"/>
        </w:rPr>
        <w:t xml:space="preserve">    </w:t>
      </w:r>
      <w:r w:rsidRPr="00961555">
        <w:rPr>
          <w:sz w:val="24"/>
          <w:szCs w:val="24"/>
        </w:rPr>
        <w:t>духовно-нравственных</w:t>
      </w:r>
      <w:r w:rsidRPr="00961555">
        <w:rPr>
          <w:spacing w:val="62"/>
          <w:w w:val="150"/>
          <w:sz w:val="24"/>
          <w:szCs w:val="24"/>
        </w:rPr>
        <w:t xml:space="preserve">    </w:t>
      </w:r>
      <w:r w:rsidRPr="00961555">
        <w:rPr>
          <w:sz w:val="24"/>
          <w:szCs w:val="24"/>
        </w:rPr>
        <w:t>ценностей и нравственных норм для достойной жизни личности, семьи, общества, ответс</w:t>
      </w:r>
      <w:r w:rsidRPr="00961555">
        <w:rPr>
          <w:sz w:val="24"/>
          <w:szCs w:val="24"/>
        </w:rPr>
        <w:t>т</w:t>
      </w:r>
      <w:r w:rsidRPr="00961555">
        <w:rPr>
          <w:sz w:val="24"/>
          <w:szCs w:val="24"/>
        </w:rPr>
        <w:t>венного отношения к будущему отцовству и материнству;</w:t>
      </w:r>
    </w:p>
    <w:p w:rsidR="00CF7B51" w:rsidRPr="00961555" w:rsidRDefault="00211A1E" w:rsidP="007768E4">
      <w:pPr>
        <w:pStyle w:val="a4"/>
        <w:jc w:val="left"/>
        <w:rPr>
          <w:sz w:val="24"/>
          <w:szCs w:val="24"/>
        </w:rPr>
      </w:pPr>
      <w:r w:rsidRPr="00961555">
        <w:rPr>
          <w:sz w:val="24"/>
          <w:szCs w:val="24"/>
        </w:rPr>
        <w:t>становление</w:t>
      </w:r>
      <w:r w:rsidRPr="00961555">
        <w:rPr>
          <w:spacing w:val="68"/>
          <w:w w:val="150"/>
          <w:sz w:val="24"/>
          <w:szCs w:val="24"/>
        </w:rPr>
        <w:t xml:space="preserve">   </w:t>
      </w:r>
      <w:r w:rsidRPr="00961555">
        <w:rPr>
          <w:sz w:val="24"/>
          <w:szCs w:val="24"/>
        </w:rPr>
        <w:t>компетенций</w:t>
      </w:r>
      <w:r w:rsidRPr="00961555">
        <w:rPr>
          <w:spacing w:val="67"/>
          <w:w w:val="150"/>
          <w:sz w:val="24"/>
          <w:szCs w:val="24"/>
        </w:rPr>
        <w:t xml:space="preserve">   </w:t>
      </w:r>
      <w:r w:rsidRPr="00961555">
        <w:rPr>
          <w:sz w:val="24"/>
          <w:szCs w:val="24"/>
        </w:rPr>
        <w:t>межкультурного</w:t>
      </w:r>
      <w:r w:rsidRPr="00961555">
        <w:rPr>
          <w:spacing w:val="69"/>
          <w:w w:val="150"/>
          <w:sz w:val="24"/>
          <w:szCs w:val="24"/>
        </w:rPr>
        <w:t xml:space="preserve">   </w:t>
      </w:r>
      <w:r w:rsidRPr="00961555">
        <w:rPr>
          <w:sz w:val="24"/>
          <w:szCs w:val="24"/>
        </w:rPr>
        <w:t>взаимодействия</w:t>
      </w:r>
      <w:r w:rsidRPr="00961555">
        <w:rPr>
          <w:spacing w:val="67"/>
          <w:w w:val="150"/>
          <w:sz w:val="24"/>
          <w:szCs w:val="24"/>
        </w:rPr>
        <w:t xml:space="preserve">   </w:t>
      </w:r>
      <w:r w:rsidRPr="00961555">
        <w:rPr>
          <w:sz w:val="24"/>
          <w:szCs w:val="24"/>
        </w:rPr>
        <w:t>как</w:t>
      </w:r>
      <w:r w:rsidRPr="00961555">
        <w:rPr>
          <w:spacing w:val="68"/>
          <w:w w:val="150"/>
          <w:sz w:val="24"/>
          <w:szCs w:val="24"/>
        </w:rPr>
        <w:t xml:space="preserve">   </w:t>
      </w:r>
      <w:r w:rsidRPr="00961555">
        <w:rPr>
          <w:sz w:val="24"/>
          <w:szCs w:val="24"/>
        </w:rPr>
        <w:t>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CF7B51" w:rsidRPr="00961555" w:rsidRDefault="00211A1E" w:rsidP="007768E4">
      <w:pPr>
        <w:pStyle w:val="a4"/>
        <w:jc w:val="left"/>
        <w:rPr>
          <w:sz w:val="24"/>
          <w:szCs w:val="24"/>
        </w:rPr>
      </w:pPr>
      <w:r w:rsidRPr="00961555">
        <w:rPr>
          <w:sz w:val="24"/>
          <w:szCs w:val="24"/>
        </w:rPr>
        <w:t>формирование основ научного мышления обучающихся через систематизацию зн</w:t>
      </w:r>
      <w:r w:rsidRPr="00961555">
        <w:rPr>
          <w:sz w:val="24"/>
          <w:szCs w:val="24"/>
        </w:rPr>
        <w:t>а</w:t>
      </w:r>
      <w:r w:rsidRPr="00961555">
        <w:rPr>
          <w:sz w:val="24"/>
          <w:szCs w:val="24"/>
        </w:rPr>
        <w:lastRenderedPageBreak/>
        <w:t>ний и представлений, полученных на уроках литературы, истории, изобразительного и</w:t>
      </w:r>
      <w:r w:rsidRPr="00961555">
        <w:rPr>
          <w:sz w:val="24"/>
          <w:szCs w:val="24"/>
        </w:rPr>
        <w:t>с</w:t>
      </w:r>
      <w:r w:rsidRPr="00961555">
        <w:rPr>
          <w:sz w:val="24"/>
          <w:szCs w:val="24"/>
        </w:rPr>
        <w:t>кусства, музыки;</w:t>
      </w:r>
    </w:p>
    <w:p w:rsidR="00CF7B51" w:rsidRPr="00961555" w:rsidRDefault="00211A1E" w:rsidP="007768E4">
      <w:pPr>
        <w:pStyle w:val="a4"/>
        <w:jc w:val="left"/>
        <w:rPr>
          <w:sz w:val="24"/>
          <w:szCs w:val="24"/>
        </w:rPr>
      </w:pPr>
      <w:r w:rsidRPr="00961555">
        <w:rPr>
          <w:sz w:val="24"/>
          <w:szCs w:val="24"/>
        </w:rPr>
        <w:t>обучение рефлексии собственного поведения и оценке поведения окружающих ч</w:t>
      </w:r>
      <w:r w:rsidRPr="00961555">
        <w:rPr>
          <w:sz w:val="24"/>
          <w:szCs w:val="24"/>
        </w:rPr>
        <w:t>е</w:t>
      </w:r>
      <w:r w:rsidRPr="00961555">
        <w:rPr>
          <w:sz w:val="24"/>
          <w:szCs w:val="24"/>
        </w:rPr>
        <w:t>рез развитие навыков обоснованных нравственных суждений, оценок и выводов;</w:t>
      </w:r>
    </w:p>
    <w:p w:rsidR="00CF7B51" w:rsidRPr="00961555" w:rsidRDefault="00211A1E" w:rsidP="007768E4">
      <w:pPr>
        <w:pStyle w:val="a4"/>
        <w:jc w:val="left"/>
        <w:rPr>
          <w:sz w:val="24"/>
          <w:szCs w:val="24"/>
        </w:rPr>
      </w:pPr>
      <w:r w:rsidRPr="00961555">
        <w:rPr>
          <w:sz w:val="24"/>
          <w:szCs w:val="24"/>
        </w:rPr>
        <w:t>воспитание уважительного и бережного отношения к историческому, религиозному и культурному наследию народов России;</w:t>
      </w:r>
    </w:p>
    <w:p w:rsidR="00CF7B51" w:rsidRPr="00961555" w:rsidRDefault="00211A1E" w:rsidP="007768E4">
      <w:pPr>
        <w:pStyle w:val="a4"/>
        <w:jc w:val="left"/>
        <w:rPr>
          <w:sz w:val="24"/>
          <w:szCs w:val="24"/>
        </w:rPr>
      </w:pPr>
      <w:r w:rsidRPr="00961555">
        <w:rPr>
          <w:sz w:val="24"/>
          <w:szCs w:val="24"/>
        </w:rPr>
        <w:t>содействие осознанному формированию мировоззренческих ориентиров, основа</w:t>
      </w:r>
      <w:r w:rsidRPr="00961555">
        <w:rPr>
          <w:sz w:val="24"/>
          <w:szCs w:val="24"/>
        </w:rPr>
        <w:t>н</w:t>
      </w:r>
      <w:r w:rsidRPr="00961555">
        <w:rPr>
          <w:sz w:val="24"/>
          <w:szCs w:val="24"/>
        </w:rPr>
        <w:t>ных на приоритете традиционных российских духовно-нравственных ценностей;</w:t>
      </w:r>
    </w:p>
    <w:p w:rsidR="00CF7B51" w:rsidRPr="00961555" w:rsidRDefault="00211A1E" w:rsidP="007768E4">
      <w:pPr>
        <w:pStyle w:val="a4"/>
        <w:jc w:val="left"/>
        <w:rPr>
          <w:sz w:val="24"/>
          <w:szCs w:val="24"/>
        </w:rPr>
      </w:pPr>
      <w:r w:rsidRPr="00961555">
        <w:rPr>
          <w:spacing w:val="-2"/>
          <w:sz w:val="24"/>
          <w:szCs w:val="24"/>
        </w:rPr>
        <w:t>формирование</w:t>
      </w:r>
      <w:r w:rsidRPr="00961555">
        <w:rPr>
          <w:sz w:val="24"/>
          <w:szCs w:val="24"/>
        </w:rPr>
        <w:tab/>
      </w:r>
      <w:r w:rsidRPr="00961555">
        <w:rPr>
          <w:spacing w:val="-2"/>
          <w:sz w:val="24"/>
          <w:szCs w:val="24"/>
        </w:rPr>
        <w:t>патриотизма</w:t>
      </w:r>
      <w:r w:rsidRPr="00961555">
        <w:rPr>
          <w:sz w:val="24"/>
          <w:szCs w:val="24"/>
        </w:rPr>
        <w:tab/>
      </w:r>
      <w:r w:rsidRPr="00961555">
        <w:rPr>
          <w:spacing w:val="-4"/>
          <w:sz w:val="24"/>
          <w:szCs w:val="24"/>
        </w:rPr>
        <w:t>как</w:t>
      </w:r>
      <w:r w:rsidRPr="00961555">
        <w:rPr>
          <w:sz w:val="24"/>
          <w:szCs w:val="24"/>
        </w:rPr>
        <w:tab/>
      </w:r>
      <w:r w:rsidRPr="00961555">
        <w:rPr>
          <w:spacing w:val="-2"/>
          <w:sz w:val="24"/>
          <w:szCs w:val="24"/>
        </w:rPr>
        <w:t>формы</w:t>
      </w:r>
      <w:r w:rsidRPr="00961555">
        <w:rPr>
          <w:sz w:val="24"/>
          <w:szCs w:val="24"/>
        </w:rPr>
        <w:tab/>
      </w:r>
      <w:r w:rsidRPr="00961555">
        <w:rPr>
          <w:spacing w:val="-2"/>
          <w:sz w:val="24"/>
          <w:szCs w:val="24"/>
        </w:rPr>
        <w:t>гражданского</w:t>
      </w:r>
      <w:r w:rsidRPr="00961555">
        <w:rPr>
          <w:sz w:val="24"/>
          <w:szCs w:val="24"/>
        </w:rPr>
        <w:tab/>
      </w:r>
      <w:r w:rsidRPr="00961555">
        <w:rPr>
          <w:spacing w:val="-2"/>
          <w:sz w:val="24"/>
          <w:szCs w:val="24"/>
        </w:rPr>
        <w:t xml:space="preserve">самосознания </w:t>
      </w:r>
      <w:r w:rsidRPr="00961555">
        <w:rPr>
          <w:sz w:val="24"/>
          <w:szCs w:val="24"/>
        </w:rPr>
        <w:t>через понимание роли личности в истории и культуре, осознание важности социального взаим</w:t>
      </w:r>
      <w:r w:rsidRPr="00961555">
        <w:rPr>
          <w:sz w:val="24"/>
          <w:szCs w:val="24"/>
        </w:rPr>
        <w:t>о</w:t>
      </w:r>
      <w:r w:rsidRPr="00961555">
        <w:rPr>
          <w:sz w:val="24"/>
          <w:szCs w:val="24"/>
        </w:rPr>
        <w:t>действия, гражданской идентичности для процветания общества в целом.</w:t>
      </w:r>
    </w:p>
    <w:p w:rsidR="00CF7B51" w:rsidRPr="00961555" w:rsidRDefault="00211A1E" w:rsidP="007768E4">
      <w:pPr>
        <w:pStyle w:val="a4"/>
        <w:jc w:val="left"/>
        <w:rPr>
          <w:sz w:val="24"/>
          <w:szCs w:val="24"/>
        </w:rPr>
      </w:pPr>
      <w:r w:rsidRPr="00961555">
        <w:rPr>
          <w:sz w:val="24"/>
          <w:szCs w:val="24"/>
        </w:rPr>
        <w:t>Изучение курса ОДНКНР вносит значительный вклад в достижение главных целей основного общего образования, способствуя:</w:t>
      </w:r>
    </w:p>
    <w:p w:rsidR="00CF7B51" w:rsidRPr="00961555" w:rsidRDefault="00211A1E" w:rsidP="007768E4">
      <w:pPr>
        <w:pStyle w:val="a4"/>
        <w:jc w:val="left"/>
        <w:rPr>
          <w:sz w:val="24"/>
          <w:szCs w:val="24"/>
        </w:rPr>
      </w:pPr>
      <w:r w:rsidRPr="00961555">
        <w:rPr>
          <w:sz w:val="24"/>
          <w:szCs w:val="24"/>
        </w:rPr>
        <w:t>расширению</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систематизации</w:t>
      </w:r>
      <w:r w:rsidRPr="00961555">
        <w:rPr>
          <w:spacing w:val="80"/>
          <w:w w:val="150"/>
          <w:sz w:val="24"/>
          <w:szCs w:val="24"/>
        </w:rPr>
        <w:t xml:space="preserve">   </w:t>
      </w:r>
      <w:r w:rsidRPr="00961555">
        <w:rPr>
          <w:sz w:val="24"/>
          <w:szCs w:val="24"/>
        </w:rPr>
        <w:t>знаний</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представлений</w:t>
      </w:r>
      <w:r w:rsidRPr="00961555">
        <w:rPr>
          <w:spacing w:val="80"/>
          <w:w w:val="150"/>
          <w:sz w:val="24"/>
          <w:szCs w:val="24"/>
        </w:rPr>
        <w:t xml:space="preserve">   </w:t>
      </w:r>
      <w:r w:rsidRPr="00961555">
        <w:rPr>
          <w:sz w:val="24"/>
          <w:szCs w:val="24"/>
        </w:rPr>
        <w:t>обучающихся о культуре и духовных традициях народов России, о нравственных ценн</w:t>
      </w:r>
      <w:r w:rsidRPr="00961555">
        <w:rPr>
          <w:sz w:val="24"/>
          <w:szCs w:val="24"/>
        </w:rPr>
        <w:t>о</w:t>
      </w:r>
      <w:r w:rsidRPr="00961555">
        <w:rPr>
          <w:sz w:val="24"/>
          <w:szCs w:val="24"/>
        </w:rPr>
        <w:t>стях, полученных при изучении основ религиозной культуры и светской этики, окружа</w:t>
      </w:r>
      <w:r w:rsidRPr="00961555">
        <w:rPr>
          <w:sz w:val="24"/>
          <w:szCs w:val="24"/>
        </w:rPr>
        <w:t>ю</w:t>
      </w:r>
      <w:r w:rsidRPr="00961555">
        <w:rPr>
          <w:sz w:val="24"/>
          <w:szCs w:val="24"/>
        </w:rPr>
        <w:t>щего мира, литературного чтения и других предметов начальной школы;</w:t>
      </w:r>
    </w:p>
    <w:p w:rsidR="00CF7B51" w:rsidRPr="00961555" w:rsidRDefault="00211A1E" w:rsidP="007768E4">
      <w:pPr>
        <w:pStyle w:val="a4"/>
        <w:jc w:val="left"/>
        <w:rPr>
          <w:sz w:val="24"/>
          <w:szCs w:val="24"/>
        </w:rPr>
      </w:pPr>
      <w:r w:rsidRPr="00961555">
        <w:rPr>
          <w:sz w:val="24"/>
          <w:szCs w:val="24"/>
        </w:rPr>
        <w:t>углублению представлений о светской этике, религиозной культуре народов России, их роли в развитии современного общества;</w:t>
      </w:r>
    </w:p>
    <w:p w:rsidR="00CF7B51" w:rsidRPr="00961555" w:rsidRDefault="00211A1E" w:rsidP="007768E4">
      <w:pPr>
        <w:pStyle w:val="a4"/>
        <w:jc w:val="left"/>
        <w:rPr>
          <w:sz w:val="24"/>
          <w:szCs w:val="24"/>
        </w:rPr>
      </w:pPr>
      <w:r w:rsidRPr="00961555">
        <w:rPr>
          <w:sz w:val="24"/>
          <w:szCs w:val="24"/>
        </w:rPr>
        <w:t>формированию основ морали и нравственности, воплощённых в семейных, этн</w:t>
      </w:r>
      <w:r w:rsidRPr="00961555">
        <w:rPr>
          <w:sz w:val="24"/>
          <w:szCs w:val="24"/>
        </w:rPr>
        <w:t>о</w:t>
      </w:r>
      <w:r w:rsidRPr="00961555">
        <w:rPr>
          <w:sz w:val="24"/>
          <w:szCs w:val="24"/>
        </w:rPr>
        <w:t>культурных и религиозных ценностях, ориентированных на соизмерение своих поступков с нравственными</w:t>
      </w:r>
      <w:r w:rsidRPr="00961555">
        <w:rPr>
          <w:spacing w:val="40"/>
          <w:sz w:val="24"/>
          <w:szCs w:val="24"/>
        </w:rPr>
        <w:t xml:space="preserve"> </w:t>
      </w:r>
      <w:r w:rsidRPr="00961555">
        <w:rPr>
          <w:sz w:val="24"/>
          <w:szCs w:val="24"/>
        </w:rPr>
        <w:t>идеалами, на осознание своих обязанностей перед обществом и государс</w:t>
      </w:r>
      <w:r w:rsidRPr="00961555">
        <w:rPr>
          <w:sz w:val="24"/>
          <w:szCs w:val="24"/>
        </w:rPr>
        <w:t>т</w:t>
      </w:r>
      <w:r w:rsidRPr="00961555">
        <w:rPr>
          <w:sz w:val="24"/>
          <w:szCs w:val="24"/>
        </w:rPr>
        <w:t>вом;</w:t>
      </w:r>
    </w:p>
    <w:p w:rsidR="00CF7B51" w:rsidRPr="00961555" w:rsidRDefault="00211A1E" w:rsidP="007768E4">
      <w:pPr>
        <w:pStyle w:val="a4"/>
        <w:jc w:val="left"/>
        <w:rPr>
          <w:sz w:val="24"/>
          <w:szCs w:val="24"/>
        </w:rPr>
      </w:pPr>
      <w:r w:rsidRPr="00961555">
        <w:rPr>
          <w:sz w:val="24"/>
          <w:szCs w:val="24"/>
        </w:rPr>
        <w:t>воспитанию</w:t>
      </w:r>
      <w:r w:rsidRPr="00961555">
        <w:rPr>
          <w:spacing w:val="80"/>
          <w:sz w:val="24"/>
          <w:szCs w:val="24"/>
        </w:rPr>
        <w:t xml:space="preserve">    </w:t>
      </w:r>
      <w:r w:rsidRPr="00961555">
        <w:rPr>
          <w:sz w:val="24"/>
          <w:szCs w:val="24"/>
        </w:rPr>
        <w:t>патриотизма,</w:t>
      </w:r>
      <w:r w:rsidRPr="00961555">
        <w:rPr>
          <w:spacing w:val="80"/>
          <w:sz w:val="24"/>
          <w:szCs w:val="24"/>
        </w:rPr>
        <w:t xml:space="preserve">    </w:t>
      </w:r>
      <w:r w:rsidRPr="00961555">
        <w:rPr>
          <w:sz w:val="24"/>
          <w:szCs w:val="24"/>
        </w:rPr>
        <w:t>уважения</w:t>
      </w:r>
      <w:r w:rsidRPr="00961555">
        <w:rPr>
          <w:spacing w:val="80"/>
          <w:sz w:val="24"/>
          <w:szCs w:val="24"/>
        </w:rPr>
        <w:t xml:space="preserve">    </w:t>
      </w:r>
      <w:r w:rsidRPr="00961555">
        <w:rPr>
          <w:sz w:val="24"/>
          <w:szCs w:val="24"/>
        </w:rPr>
        <w:t>к</w:t>
      </w:r>
      <w:r w:rsidRPr="00961555">
        <w:rPr>
          <w:spacing w:val="80"/>
          <w:sz w:val="24"/>
          <w:szCs w:val="24"/>
        </w:rPr>
        <w:t xml:space="preserve">    </w:t>
      </w:r>
      <w:r w:rsidRPr="00961555">
        <w:rPr>
          <w:sz w:val="24"/>
          <w:szCs w:val="24"/>
        </w:rPr>
        <w:t>истории,</w:t>
      </w:r>
      <w:r w:rsidRPr="00961555">
        <w:rPr>
          <w:spacing w:val="80"/>
          <w:sz w:val="24"/>
          <w:szCs w:val="24"/>
        </w:rPr>
        <w:t xml:space="preserve">    </w:t>
      </w:r>
      <w:r w:rsidRPr="00961555">
        <w:rPr>
          <w:sz w:val="24"/>
          <w:szCs w:val="24"/>
        </w:rPr>
        <w:t>языку,</w:t>
      </w:r>
      <w:r w:rsidRPr="00961555">
        <w:rPr>
          <w:spacing w:val="80"/>
          <w:sz w:val="24"/>
          <w:szCs w:val="24"/>
        </w:rPr>
        <w:t xml:space="preserve">    </w:t>
      </w:r>
      <w:r w:rsidRPr="00961555">
        <w:rPr>
          <w:sz w:val="24"/>
          <w:szCs w:val="24"/>
        </w:rPr>
        <w:t>культурным и религиозным традициям своего народа и других народов России, толеран</w:t>
      </w:r>
      <w:r w:rsidRPr="00961555">
        <w:rPr>
          <w:sz w:val="24"/>
          <w:szCs w:val="24"/>
        </w:rPr>
        <w:t>т</w:t>
      </w:r>
      <w:r w:rsidRPr="00961555">
        <w:rPr>
          <w:sz w:val="24"/>
          <w:szCs w:val="24"/>
        </w:rPr>
        <w:t>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w:t>
      </w:r>
      <w:r w:rsidRPr="00961555">
        <w:rPr>
          <w:sz w:val="24"/>
          <w:szCs w:val="24"/>
        </w:rPr>
        <w:t>е</w:t>
      </w:r>
      <w:r w:rsidRPr="00961555">
        <w:rPr>
          <w:sz w:val="24"/>
          <w:szCs w:val="24"/>
        </w:rPr>
        <w:t>нию культур;</w:t>
      </w:r>
    </w:p>
    <w:p w:rsidR="00CF7B51" w:rsidRPr="00961555" w:rsidRDefault="00211A1E" w:rsidP="007768E4">
      <w:pPr>
        <w:pStyle w:val="a4"/>
        <w:jc w:val="left"/>
        <w:rPr>
          <w:sz w:val="24"/>
          <w:szCs w:val="24"/>
        </w:rPr>
      </w:pPr>
      <w:r w:rsidRPr="00961555">
        <w:rPr>
          <w:sz w:val="24"/>
          <w:szCs w:val="24"/>
        </w:rPr>
        <w:t>пробуждению интереса к культуре других народов, проявлению уважения, спосо</w:t>
      </w:r>
      <w:r w:rsidRPr="00961555">
        <w:rPr>
          <w:sz w:val="24"/>
          <w:szCs w:val="24"/>
        </w:rPr>
        <w:t>б</w:t>
      </w:r>
      <w:r w:rsidRPr="00961555">
        <w:rPr>
          <w:sz w:val="24"/>
          <w:szCs w:val="24"/>
        </w:rPr>
        <w:t>ности к сотрудничеству, взаимодействию на основе поиска общих культурных стратегий и идеалов;</w:t>
      </w:r>
    </w:p>
    <w:p w:rsidR="00CF7B51" w:rsidRPr="00961555" w:rsidRDefault="00211A1E" w:rsidP="007768E4">
      <w:pPr>
        <w:pStyle w:val="a4"/>
        <w:jc w:val="left"/>
        <w:rPr>
          <w:sz w:val="24"/>
          <w:szCs w:val="24"/>
        </w:rPr>
      </w:pPr>
      <w:r w:rsidRPr="00961555">
        <w:rPr>
          <w:sz w:val="24"/>
          <w:szCs w:val="24"/>
        </w:rPr>
        <w:t>осознанию</w:t>
      </w:r>
      <w:r w:rsidRPr="00961555">
        <w:rPr>
          <w:spacing w:val="73"/>
          <w:w w:val="150"/>
          <w:sz w:val="24"/>
          <w:szCs w:val="24"/>
        </w:rPr>
        <w:t xml:space="preserve"> </w:t>
      </w:r>
      <w:r w:rsidRPr="00961555">
        <w:rPr>
          <w:sz w:val="24"/>
          <w:szCs w:val="24"/>
        </w:rPr>
        <w:t>приоритетной</w:t>
      </w:r>
      <w:r w:rsidRPr="00961555">
        <w:rPr>
          <w:spacing w:val="77"/>
          <w:w w:val="150"/>
          <w:sz w:val="24"/>
          <w:szCs w:val="24"/>
        </w:rPr>
        <w:t xml:space="preserve"> </w:t>
      </w:r>
      <w:r w:rsidRPr="00961555">
        <w:rPr>
          <w:sz w:val="24"/>
          <w:szCs w:val="24"/>
        </w:rPr>
        <w:t>значимости</w:t>
      </w:r>
      <w:r w:rsidRPr="00961555">
        <w:rPr>
          <w:spacing w:val="72"/>
          <w:w w:val="150"/>
          <w:sz w:val="24"/>
          <w:szCs w:val="24"/>
        </w:rPr>
        <w:t xml:space="preserve"> </w:t>
      </w:r>
      <w:r w:rsidRPr="00961555">
        <w:rPr>
          <w:sz w:val="24"/>
          <w:szCs w:val="24"/>
        </w:rPr>
        <w:t>духовно-нравственных</w:t>
      </w:r>
      <w:r w:rsidRPr="00961555">
        <w:rPr>
          <w:spacing w:val="71"/>
          <w:w w:val="150"/>
          <w:sz w:val="24"/>
          <w:szCs w:val="24"/>
        </w:rPr>
        <w:t xml:space="preserve"> </w:t>
      </w:r>
      <w:r w:rsidRPr="00961555">
        <w:rPr>
          <w:sz w:val="24"/>
          <w:szCs w:val="24"/>
        </w:rPr>
        <w:t>ценностей,</w:t>
      </w:r>
      <w:r w:rsidRPr="00961555">
        <w:rPr>
          <w:spacing w:val="78"/>
          <w:w w:val="150"/>
          <w:sz w:val="24"/>
          <w:szCs w:val="24"/>
        </w:rPr>
        <w:t xml:space="preserve"> </w:t>
      </w:r>
      <w:r w:rsidRPr="00961555">
        <w:rPr>
          <w:sz w:val="24"/>
          <w:szCs w:val="24"/>
        </w:rPr>
        <w:t>проя</w:t>
      </w:r>
      <w:r w:rsidRPr="00961555">
        <w:rPr>
          <w:sz w:val="24"/>
          <w:szCs w:val="24"/>
        </w:rPr>
        <w:t>в</w:t>
      </w:r>
      <w:r w:rsidRPr="00961555">
        <w:rPr>
          <w:sz w:val="24"/>
          <w:szCs w:val="24"/>
        </w:rPr>
        <w:t>ляющейся</w:t>
      </w:r>
      <w:r w:rsidRPr="00961555">
        <w:rPr>
          <w:spacing w:val="71"/>
          <w:w w:val="150"/>
          <w:sz w:val="24"/>
          <w:szCs w:val="24"/>
        </w:rPr>
        <w:t xml:space="preserve"> </w:t>
      </w:r>
      <w:r w:rsidRPr="00961555">
        <w:rPr>
          <w:spacing w:val="-10"/>
          <w:sz w:val="24"/>
          <w:szCs w:val="24"/>
        </w:rPr>
        <w:t>в</w:t>
      </w:r>
    </w:p>
    <w:p w:rsidR="00CF7B51" w:rsidRPr="00961555" w:rsidRDefault="00211A1E" w:rsidP="007768E4">
      <w:pPr>
        <w:pStyle w:val="a4"/>
        <w:jc w:val="left"/>
        <w:rPr>
          <w:sz w:val="24"/>
          <w:szCs w:val="24"/>
        </w:rPr>
      </w:pPr>
      <w:r w:rsidRPr="00961555">
        <w:rPr>
          <w:sz w:val="24"/>
          <w:szCs w:val="24"/>
        </w:rPr>
        <w:t>преобладании этических, интеллектуальных, альтруистических мотивов над потр</w:t>
      </w:r>
      <w:r w:rsidRPr="00961555">
        <w:rPr>
          <w:sz w:val="24"/>
          <w:szCs w:val="24"/>
        </w:rPr>
        <w:t>е</w:t>
      </w:r>
      <w:r w:rsidRPr="00961555">
        <w:rPr>
          <w:sz w:val="24"/>
          <w:szCs w:val="24"/>
        </w:rPr>
        <w:t xml:space="preserve">бительскими и </w:t>
      </w:r>
      <w:r w:rsidRPr="00961555">
        <w:rPr>
          <w:spacing w:val="-2"/>
          <w:sz w:val="24"/>
          <w:szCs w:val="24"/>
        </w:rPr>
        <w:t>эгоистическими;</w:t>
      </w:r>
    </w:p>
    <w:p w:rsidR="00CF7B51" w:rsidRPr="00961555" w:rsidRDefault="00211A1E" w:rsidP="007768E4">
      <w:pPr>
        <w:pStyle w:val="a4"/>
        <w:jc w:val="left"/>
        <w:rPr>
          <w:sz w:val="24"/>
          <w:szCs w:val="24"/>
        </w:rPr>
      </w:pPr>
      <w:r w:rsidRPr="00961555">
        <w:rPr>
          <w:sz w:val="24"/>
          <w:szCs w:val="24"/>
        </w:rPr>
        <w:t>раскрытию природы духовно-нравственных ценностей российского общества, объ</w:t>
      </w:r>
      <w:r w:rsidRPr="00961555">
        <w:rPr>
          <w:sz w:val="24"/>
          <w:szCs w:val="24"/>
        </w:rPr>
        <w:t>е</w:t>
      </w:r>
      <w:r w:rsidRPr="00961555">
        <w:rPr>
          <w:sz w:val="24"/>
          <w:szCs w:val="24"/>
        </w:rPr>
        <w:t>диняющих светскость и духовность;</w:t>
      </w:r>
    </w:p>
    <w:p w:rsidR="00CF7B51" w:rsidRPr="00961555" w:rsidRDefault="00211A1E" w:rsidP="007768E4">
      <w:pPr>
        <w:pStyle w:val="a4"/>
        <w:jc w:val="left"/>
        <w:rPr>
          <w:sz w:val="24"/>
          <w:szCs w:val="24"/>
        </w:rPr>
      </w:pPr>
      <w:r w:rsidRPr="00961555">
        <w:rPr>
          <w:spacing w:val="-2"/>
          <w:sz w:val="24"/>
          <w:szCs w:val="24"/>
        </w:rPr>
        <w:t>формированию</w:t>
      </w:r>
      <w:r w:rsidRPr="00961555">
        <w:rPr>
          <w:sz w:val="24"/>
          <w:szCs w:val="24"/>
        </w:rPr>
        <w:tab/>
      </w:r>
      <w:r w:rsidRPr="00961555">
        <w:rPr>
          <w:sz w:val="24"/>
          <w:szCs w:val="24"/>
        </w:rPr>
        <w:tab/>
      </w:r>
      <w:r w:rsidRPr="00961555">
        <w:rPr>
          <w:sz w:val="24"/>
          <w:szCs w:val="24"/>
        </w:rPr>
        <w:tab/>
      </w:r>
      <w:r w:rsidRPr="00961555">
        <w:rPr>
          <w:spacing w:val="-2"/>
          <w:sz w:val="24"/>
          <w:szCs w:val="24"/>
        </w:rPr>
        <w:t>ответственного</w:t>
      </w:r>
      <w:r w:rsidRPr="00961555">
        <w:rPr>
          <w:sz w:val="24"/>
          <w:szCs w:val="24"/>
        </w:rPr>
        <w:tab/>
      </w:r>
      <w:r w:rsidRPr="00961555">
        <w:rPr>
          <w:spacing w:val="-2"/>
          <w:sz w:val="24"/>
          <w:szCs w:val="24"/>
        </w:rPr>
        <w:t>отношения</w:t>
      </w:r>
      <w:r w:rsidRPr="00961555">
        <w:rPr>
          <w:sz w:val="24"/>
          <w:szCs w:val="24"/>
        </w:rPr>
        <w:tab/>
      </w:r>
      <w:r w:rsidRPr="00961555">
        <w:rPr>
          <w:spacing w:val="-10"/>
          <w:sz w:val="24"/>
          <w:szCs w:val="24"/>
        </w:rPr>
        <w:t>к</w:t>
      </w:r>
      <w:r w:rsidRPr="00961555">
        <w:rPr>
          <w:sz w:val="24"/>
          <w:szCs w:val="24"/>
        </w:rPr>
        <w:tab/>
      </w:r>
      <w:r w:rsidRPr="00961555">
        <w:rPr>
          <w:sz w:val="24"/>
          <w:szCs w:val="24"/>
        </w:rPr>
        <w:tab/>
      </w:r>
      <w:r w:rsidRPr="00961555">
        <w:rPr>
          <w:spacing w:val="-2"/>
          <w:sz w:val="24"/>
          <w:szCs w:val="24"/>
        </w:rPr>
        <w:t>учению</w:t>
      </w:r>
      <w:r w:rsidRPr="00961555">
        <w:rPr>
          <w:sz w:val="24"/>
          <w:szCs w:val="24"/>
        </w:rPr>
        <w:tab/>
      </w:r>
      <w:r w:rsidRPr="00961555">
        <w:rPr>
          <w:spacing w:val="-10"/>
          <w:sz w:val="24"/>
          <w:szCs w:val="24"/>
        </w:rPr>
        <w:t>и</w:t>
      </w:r>
      <w:r w:rsidRPr="00961555">
        <w:rPr>
          <w:sz w:val="24"/>
          <w:szCs w:val="24"/>
        </w:rPr>
        <w:tab/>
      </w:r>
      <w:r w:rsidRPr="00961555">
        <w:rPr>
          <w:sz w:val="24"/>
          <w:szCs w:val="24"/>
        </w:rPr>
        <w:tab/>
      </w:r>
      <w:r w:rsidRPr="00961555">
        <w:rPr>
          <w:spacing w:val="-2"/>
          <w:sz w:val="24"/>
          <w:szCs w:val="24"/>
        </w:rPr>
        <w:t>труду,</w:t>
      </w:r>
      <w:r w:rsidRPr="00961555">
        <w:rPr>
          <w:sz w:val="24"/>
          <w:szCs w:val="24"/>
        </w:rPr>
        <w:tab/>
      </w:r>
      <w:r w:rsidRPr="00961555">
        <w:rPr>
          <w:sz w:val="24"/>
          <w:szCs w:val="24"/>
        </w:rPr>
        <w:tab/>
      </w:r>
      <w:r w:rsidRPr="00961555">
        <w:rPr>
          <w:spacing w:val="-2"/>
          <w:sz w:val="24"/>
          <w:szCs w:val="24"/>
        </w:rPr>
        <w:t xml:space="preserve">готовности </w:t>
      </w:r>
      <w:r w:rsidRPr="00961555">
        <w:rPr>
          <w:sz w:val="24"/>
          <w:szCs w:val="24"/>
        </w:rPr>
        <w:t>и способности, обучающихся к саморазвитию и самообразованию на основе мотивации к обучению и познанию,</w:t>
      </w:r>
      <w:r w:rsidRPr="00961555">
        <w:rPr>
          <w:spacing w:val="-3"/>
          <w:sz w:val="24"/>
          <w:szCs w:val="24"/>
        </w:rPr>
        <w:t xml:space="preserve"> </w:t>
      </w:r>
      <w:r w:rsidRPr="00961555">
        <w:rPr>
          <w:sz w:val="24"/>
          <w:szCs w:val="24"/>
        </w:rPr>
        <w:t>осозна</w:t>
      </w:r>
      <w:r w:rsidRPr="00961555">
        <w:rPr>
          <w:sz w:val="24"/>
          <w:szCs w:val="24"/>
        </w:rPr>
        <w:t>н</w:t>
      </w:r>
      <w:r w:rsidRPr="00961555">
        <w:rPr>
          <w:sz w:val="24"/>
          <w:szCs w:val="24"/>
        </w:rPr>
        <w:t>ному</w:t>
      </w:r>
      <w:r w:rsidRPr="00961555">
        <w:rPr>
          <w:spacing w:val="-6"/>
          <w:sz w:val="24"/>
          <w:szCs w:val="24"/>
        </w:rPr>
        <w:t xml:space="preserve"> </w:t>
      </w:r>
      <w:r w:rsidRPr="00961555">
        <w:rPr>
          <w:sz w:val="24"/>
          <w:szCs w:val="24"/>
        </w:rPr>
        <w:t>выбору</w:t>
      </w:r>
      <w:r w:rsidRPr="00961555">
        <w:rPr>
          <w:spacing w:val="-6"/>
          <w:sz w:val="24"/>
          <w:szCs w:val="24"/>
        </w:rPr>
        <w:t xml:space="preserve"> </w:t>
      </w:r>
      <w:r w:rsidRPr="00961555">
        <w:rPr>
          <w:sz w:val="24"/>
          <w:szCs w:val="24"/>
        </w:rPr>
        <w:t>ценностных</w:t>
      </w:r>
      <w:r w:rsidRPr="00961555">
        <w:rPr>
          <w:spacing w:val="-6"/>
          <w:sz w:val="24"/>
          <w:szCs w:val="24"/>
        </w:rPr>
        <w:t xml:space="preserve"> </w:t>
      </w:r>
      <w:r w:rsidRPr="00961555">
        <w:rPr>
          <w:sz w:val="24"/>
          <w:szCs w:val="24"/>
        </w:rPr>
        <w:t>ориентаций, способствующих</w:t>
      </w:r>
      <w:r w:rsidRPr="00961555">
        <w:rPr>
          <w:spacing w:val="-1"/>
          <w:sz w:val="24"/>
          <w:szCs w:val="24"/>
        </w:rPr>
        <w:t xml:space="preserve"> </w:t>
      </w:r>
      <w:r w:rsidRPr="00961555">
        <w:rPr>
          <w:sz w:val="24"/>
          <w:szCs w:val="24"/>
        </w:rPr>
        <w:t>развитию</w:t>
      </w:r>
      <w:r w:rsidRPr="00961555">
        <w:rPr>
          <w:spacing w:val="-3"/>
          <w:sz w:val="24"/>
          <w:szCs w:val="24"/>
        </w:rPr>
        <w:t xml:space="preserve"> </w:t>
      </w:r>
      <w:r w:rsidRPr="00961555">
        <w:rPr>
          <w:sz w:val="24"/>
          <w:szCs w:val="24"/>
        </w:rPr>
        <w:t>общества</w:t>
      </w:r>
      <w:r w:rsidRPr="00961555">
        <w:rPr>
          <w:spacing w:val="-2"/>
          <w:sz w:val="24"/>
          <w:szCs w:val="24"/>
        </w:rPr>
        <w:t xml:space="preserve"> </w:t>
      </w:r>
      <w:r w:rsidRPr="00961555">
        <w:rPr>
          <w:sz w:val="24"/>
          <w:szCs w:val="24"/>
        </w:rPr>
        <w:t>в целом; пол</w:t>
      </w:r>
      <w:r w:rsidRPr="00961555">
        <w:rPr>
          <w:sz w:val="24"/>
          <w:szCs w:val="24"/>
        </w:rPr>
        <w:t>у</w:t>
      </w:r>
      <w:r w:rsidRPr="00961555">
        <w:rPr>
          <w:sz w:val="24"/>
          <w:szCs w:val="24"/>
        </w:rPr>
        <w:t xml:space="preserve">чению научных представлений о культуре и её функциях, особенностях взаимодействия с </w:t>
      </w:r>
      <w:r w:rsidRPr="00961555">
        <w:rPr>
          <w:spacing w:val="-2"/>
          <w:sz w:val="24"/>
          <w:szCs w:val="24"/>
        </w:rPr>
        <w:t>социальными</w:t>
      </w:r>
      <w:r w:rsidRPr="00961555">
        <w:rPr>
          <w:sz w:val="24"/>
          <w:szCs w:val="24"/>
        </w:rPr>
        <w:tab/>
      </w:r>
      <w:r w:rsidRPr="00961555">
        <w:rPr>
          <w:sz w:val="24"/>
          <w:szCs w:val="24"/>
        </w:rPr>
        <w:tab/>
      </w:r>
      <w:r w:rsidRPr="00961555">
        <w:rPr>
          <w:sz w:val="24"/>
          <w:szCs w:val="24"/>
        </w:rPr>
        <w:tab/>
      </w:r>
      <w:r w:rsidRPr="00961555">
        <w:rPr>
          <w:spacing w:val="-2"/>
          <w:sz w:val="24"/>
          <w:szCs w:val="24"/>
        </w:rPr>
        <w:t>институтами,</w:t>
      </w:r>
      <w:r w:rsidRPr="00961555">
        <w:rPr>
          <w:sz w:val="24"/>
          <w:szCs w:val="24"/>
        </w:rPr>
        <w:tab/>
      </w:r>
      <w:r w:rsidRPr="00961555">
        <w:rPr>
          <w:sz w:val="24"/>
          <w:szCs w:val="24"/>
        </w:rPr>
        <w:tab/>
      </w:r>
      <w:r w:rsidRPr="00961555">
        <w:rPr>
          <w:sz w:val="24"/>
          <w:szCs w:val="24"/>
        </w:rPr>
        <w:tab/>
      </w:r>
      <w:r w:rsidRPr="00961555">
        <w:rPr>
          <w:spacing w:val="-6"/>
          <w:sz w:val="24"/>
          <w:szCs w:val="24"/>
        </w:rPr>
        <w:t>а,</w:t>
      </w:r>
      <w:r w:rsidRPr="00961555">
        <w:rPr>
          <w:sz w:val="24"/>
          <w:szCs w:val="24"/>
        </w:rPr>
        <w:tab/>
      </w:r>
      <w:r w:rsidRPr="00961555">
        <w:rPr>
          <w:sz w:val="24"/>
          <w:szCs w:val="24"/>
        </w:rPr>
        <w:tab/>
      </w:r>
      <w:r w:rsidRPr="00961555">
        <w:rPr>
          <w:sz w:val="24"/>
          <w:szCs w:val="24"/>
        </w:rPr>
        <w:tab/>
      </w:r>
      <w:r w:rsidRPr="00961555">
        <w:rPr>
          <w:spacing w:val="-2"/>
          <w:sz w:val="24"/>
          <w:szCs w:val="24"/>
        </w:rPr>
        <w:t>следовательно,</w:t>
      </w:r>
      <w:r w:rsidRPr="00961555">
        <w:rPr>
          <w:sz w:val="24"/>
          <w:szCs w:val="24"/>
        </w:rPr>
        <w:tab/>
      </w:r>
      <w:r w:rsidRPr="00961555">
        <w:rPr>
          <w:sz w:val="24"/>
          <w:szCs w:val="24"/>
        </w:rPr>
        <w:tab/>
      </w:r>
      <w:r w:rsidRPr="00961555">
        <w:rPr>
          <w:sz w:val="24"/>
          <w:szCs w:val="24"/>
        </w:rPr>
        <w:tab/>
      </w:r>
      <w:r w:rsidRPr="00961555">
        <w:rPr>
          <w:spacing w:val="-44"/>
          <w:sz w:val="24"/>
          <w:szCs w:val="24"/>
        </w:rPr>
        <w:t xml:space="preserve"> </w:t>
      </w:r>
      <w:r w:rsidRPr="00961555">
        <w:rPr>
          <w:spacing w:val="-2"/>
          <w:sz w:val="24"/>
          <w:szCs w:val="24"/>
        </w:rPr>
        <w:t xml:space="preserve">способности </w:t>
      </w:r>
      <w:r w:rsidRPr="00961555">
        <w:rPr>
          <w:spacing w:val="-6"/>
          <w:sz w:val="24"/>
          <w:szCs w:val="24"/>
        </w:rPr>
        <w:t>их</w:t>
      </w:r>
      <w:r w:rsidRPr="00961555">
        <w:rPr>
          <w:sz w:val="24"/>
          <w:szCs w:val="24"/>
        </w:rPr>
        <w:tab/>
      </w:r>
      <w:r w:rsidRPr="00961555">
        <w:rPr>
          <w:spacing w:val="-2"/>
          <w:sz w:val="24"/>
          <w:szCs w:val="24"/>
        </w:rPr>
        <w:t>применять</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анализе</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изуч</w:t>
      </w:r>
      <w:r w:rsidRPr="00961555">
        <w:rPr>
          <w:spacing w:val="-2"/>
          <w:sz w:val="24"/>
          <w:szCs w:val="24"/>
        </w:rPr>
        <w:t>е</w:t>
      </w:r>
      <w:r w:rsidRPr="00961555">
        <w:rPr>
          <w:spacing w:val="-2"/>
          <w:sz w:val="24"/>
          <w:szCs w:val="24"/>
        </w:rPr>
        <w:t>нии</w:t>
      </w:r>
      <w:r w:rsidRPr="00961555">
        <w:rPr>
          <w:sz w:val="24"/>
          <w:szCs w:val="24"/>
        </w:rPr>
        <w:tab/>
      </w:r>
      <w:r w:rsidRPr="00961555">
        <w:rPr>
          <w:sz w:val="24"/>
          <w:szCs w:val="24"/>
        </w:rPr>
        <w:tab/>
      </w:r>
      <w:r w:rsidRPr="00961555">
        <w:rPr>
          <w:spacing w:val="-2"/>
          <w:sz w:val="24"/>
          <w:szCs w:val="24"/>
        </w:rPr>
        <w:t>социально-культурных</w:t>
      </w:r>
      <w:r w:rsidRPr="00961555">
        <w:rPr>
          <w:sz w:val="24"/>
          <w:szCs w:val="24"/>
        </w:rPr>
        <w:tab/>
      </w:r>
      <w:r w:rsidRPr="00961555">
        <w:rPr>
          <w:sz w:val="24"/>
          <w:szCs w:val="24"/>
        </w:rPr>
        <w:tab/>
      </w:r>
      <w:r w:rsidRPr="00961555">
        <w:rPr>
          <w:spacing w:val="-2"/>
          <w:sz w:val="24"/>
          <w:szCs w:val="24"/>
        </w:rPr>
        <w:t>явлений</w:t>
      </w:r>
      <w:r w:rsidRPr="00961555">
        <w:rPr>
          <w:sz w:val="24"/>
          <w:szCs w:val="24"/>
        </w:rPr>
        <w:tab/>
      </w:r>
      <w:r w:rsidRPr="00961555">
        <w:rPr>
          <w:spacing w:val="-10"/>
          <w:sz w:val="24"/>
          <w:szCs w:val="24"/>
        </w:rPr>
        <w:t>в</w:t>
      </w:r>
      <w:r w:rsidRPr="00961555">
        <w:rPr>
          <w:sz w:val="24"/>
          <w:szCs w:val="24"/>
        </w:rPr>
        <w:tab/>
      </w:r>
      <w:r w:rsidRPr="00961555">
        <w:rPr>
          <w:sz w:val="24"/>
          <w:szCs w:val="24"/>
        </w:rPr>
        <w:tab/>
      </w:r>
      <w:r w:rsidRPr="00961555">
        <w:rPr>
          <w:spacing w:val="-2"/>
          <w:sz w:val="24"/>
          <w:szCs w:val="24"/>
        </w:rPr>
        <w:t xml:space="preserve">истории </w:t>
      </w:r>
      <w:r w:rsidRPr="00961555">
        <w:rPr>
          <w:sz w:val="24"/>
          <w:szCs w:val="24"/>
        </w:rPr>
        <w:t>и</w:t>
      </w:r>
      <w:r w:rsidRPr="00961555">
        <w:rPr>
          <w:spacing w:val="40"/>
          <w:sz w:val="24"/>
          <w:szCs w:val="24"/>
        </w:rPr>
        <w:t xml:space="preserve"> </w:t>
      </w:r>
      <w:r w:rsidRPr="00961555">
        <w:rPr>
          <w:sz w:val="24"/>
          <w:szCs w:val="24"/>
        </w:rPr>
        <w:t>культуре</w:t>
      </w:r>
      <w:r w:rsidRPr="00961555">
        <w:rPr>
          <w:spacing w:val="40"/>
          <w:sz w:val="24"/>
          <w:szCs w:val="24"/>
        </w:rPr>
        <w:t xml:space="preserve"> </w:t>
      </w:r>
      <w:r w:rsidRPr="00961555">
        <w:rPr>
          <w:sz w:val="24"/>
          <w:szCs w:val="24"/>
        </w:rPr>
        <w:t>России</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современном</w:t>
      </w:r>
      <w:r w:rsidRPr="00961555">
        <w:rPr>
          <w:spacing w:val="40"/>
          <w:sz w:val="24"/>
          <w:szCs w:val="24"/>
        </w:rPr>
        <w:t xml:space="preserve"> </w:t>
      </w:r>
      <w:r w:rsidRPr="00961555">
        <w:rPr>
          <w:sz w:val="24"/>
          <w:szCs w:val="24"/>
        </w:rPr>
        <w:t>обществе,</w:t>
      </w:r>
      <w:r w:rsidRPr="00961555">
        <w:rPr>
          <w:spacing w:val="40"/>
          <w:sz w:val="24"/>
          <w:szCs w:val="24"/>
        </w:rPr>
        <w:t xml:space="preserve"> </w:t>
      </w:r>
      <w:r w:rsidRPr="00961555">
        <w:rPr>
          <w:sz w:val="24"/>
          <w:szCs w:val="24"/>
        </w:rPr>
        <w:t>давать</w:t>
      </w:r>
      <w:r w:rsidRPr="00961555">
        <w:rPr>
          <w:spacing w:val="40"/>
          <w:sz w:val="24"/>
          <w:szCs w:val="24"/>
        </w:rPr>
        <w:t xml:space="preserve"> </w:t>
      </w:r>
      <w:r w:rsidRPr="00961555">
        <w:rPr>
          <w:sz w:val="24"/>
          <w:szCs w:val="24"/>
        </w:rPr>
        <w:t>нравственные</w:t>
      </w:r>
      <w:r w:rsidRPr="00961555">
        <w:rPr>
          <w:spacing w:val="40"/>
          <w:sz w:val="24"/>
          <w:szCs w:val="24"/>
        </w:rPr>
        <w:t xml:space="preserve"> </w:t>
      </w:r>
      <w:r w:rsidRPr="00961555">
        <w:rPr>
          <w:sz w:val="24"/>
          <w:szCs w:val="24"/>
        </w:rPr>
        <w:t>оценки</w:t>
      </w:r>
      <w:r w:rsidRPr="00961555">
        <w:rPr>
          <w:spacing w:val="40"/>
          <w:sz w:val="24"/>
          <w:szCs w:val="24"/>
        </w:rPr>
        <w:t xml:space="preserve"> </w:t>
      </w:r>
      <w:r w:rsidRPr="00961555">
        <w:rPr>
          <w:sz w:val="24"/>
          <w:szCs w:val="24"/>
        </w:rPr>
        <w:t>поступков</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событий</w:t>
      </w:r>
      <w:r w:rsidRPr="00961555">
        <w:rPr>
          <w:spacing w:val="40"/>
          <w:sz w:val="24"/>
          <w:szCs w:val="24"/>
        </w:rPr>
        <w:t xml:space="preserve"> </w:t>
      </w:r>
      <w:r w:rsidRPr="00961555">
        <w:rPr>
          <w:sz w:val="24"/>
          <w:szCs w:val="24"/>
        </w:rPr>
        <w:t>на основе</w:t>
      </w:r>
      <w:r w:rsidRPr="00961555">
        <w:rPr>
          <w:spacing w:val="9"/>
          <w:sz w:val="24"/>
          <w:szCs w:val="24"/>
        </w:rPr>
        <w:t xml:space="preserve"> </w:t>
      </w:r>
      <w:r w:rsidRPr="00961555">
        <w:rPr>
          <w:sz w:val="24"/>
          <w:szCs w:val="24"/>
        </w:rPr>
        <w:t>осознания</w:t>
      </w:r>
      <w:r w:rsidRPr="00961555">
        <w:rPr>
          <w:spacing w:val="18"/>
          <w:sz w:val="24"/>
          <w:szCs w:val="24"/>
        </w:rPr>
        <w:t xml:space="preserve"> </w:t>
      </w:r>
      <w:r w:rsidRPr="00961555">
        <w:rPr>
          <w:sz w:val="24"/>
          <w:szCs w:val="24"/>
        </w:rPr>
        <w:t>главенствующей</w:t>
      </w:r>
      <w:r w:rsidRPr="00961555">
        <w:rPr>
          <w:spacing w:val="24"/>
          <w:sz w:val="24"/>
          <w:szCs w:val="24"/>
        </w:rPr>
        <w:t xml:space="preserve"> </w:t>
      </w:r>
      <w:r w:rsidRPr="00961555">
        <w:rPr>
          <w:sz w:val="24"/>
          <w:szCs w:val="24"/>
        </w:rPr>
        <w:t>роли</w:t>
      </w:r>
      <w:r w:rsidRPr="00961555">
        <w:rPr>
          <w:spacing w:val="18"/>
          <w:sz w:val="24"/>
          <w:szCs w:val="24"/>
        </w:rPr>
        <w:t xml:space="preserve"> </w:t>
      </w:r>
      <w:r w:rsidRPr="00961555">
        <w:rPr>
          <w:sz w:val="24"/>
          <w:szCs w:val="24"/>
        </w:rPr>
        <w:t>духовно-нравственных</w:t>
      </w:r>
      <w:r w:rsidRPr="00961555">
        <w:rPr>
          <w:spacing w:val="18"/>
          <w:sz w:val="24"/>
          <w:szCs w:val="24"/>
        </w:rPr>
        <w:t xml:space="preserve"> </w:t>
      </w:r>
      <w:r w:rsidRPr="00961555">
        <w:rPr>
          <w:sz w:val="24"/>
          <w:szCs w:val="24"/>
        </w:rPr>
        <w:t>ценностей</w:t>
      </w:r>
      <w:r w:rsidRPr="00961555">
        <w:rPr>
          <w:spacing w:val="22"/>
          <w:sz w:val="24"/>
          <w:szCs w:val="24"/>
        </w:rPr>
        <w:t xml:space="preserve"> </w:t>
      </w:r>
      <w:r w:rsidRPr="00961555">
        <w:rPr>
          <w:sz w:val="24"/>
          <w:szCs w:val="24"/>
        </w:rPr>
        <w:t>в</w:t>
      </w:r>
      <w:r w:rsidRPr="00961555">
        <w:rPr>
          <w:spacing w:val="19"/>
          <w:sz w:val="24"/>
          <w:szCs w:val="24"/>
        </w:rPr>
        <w:t xml:space="preserve"> </w:t>
      </w:r>
      <w:r w:rsidRPr="00961555">
        <w:rPr>
          <w:sz w:val="24"/>
          <w:szCs w:val="24"/>
        </w:rPr>
        <w:t>социальных</w:t>
      </w:r>
      <w:r w:rsidRPr="00961555">
        <w:rPr>
          <w:spacing w:val="18"/>
          <w:sz w:val="24"/>
          <w:szCs w:val="24"/>
        </w:rPr>
        <w:t xml:space="preserve"> </w:t>
      </w:r>
      <w:r w:rsidRPr="00961555">
        <w:rPr>
          <w:sz w:val="24"/>
          <w:szCs w:val="24"/>
        </w:rPr>
        <w:t>и</w:t>
      </w:r>
      <w:r w:rsidRPr="00961555">
        <w:rPr>
          <w:spacing w:val="19"/>
          <w:sz w:val="24"/>
          <w:szCs w:val="24"/>
        </w:rPr>
        <w:t xml:space="preserve"> </w:t>
      </w:r>
      <w:r w:rsidRPr="00961555">
        <w:rPr>
          <w:spacing w:val="-2"/>
          <w:sz w:val="24"/>
          <w:szCs w:val="24"/>
        </w:rPr>
        <w:t>культурно-</w:t>
      </w:r>
    </w:p>
    <w:p w:rsidR="00CF7B51" w:rsidRPr="00961555" w:rsidRDefault="00211A1E" w:rsidP="007768E4">
      <w:pPr>
        <w:pStyle w:val="a4"/>
        <w:jc w:val="left"/>
        <w:rPr>
          <w:sz w:val="24"/>
          <w:szCs w:val="24"/>
        </w:rPr>
      </w:pPr>
      <w:r w:rsidRPr="00961555">
        <w:rPr>
          <w:sz w:val="24"/>
          <w:szCs w:val="24"/>
        </w:rPr>
        <w:t>исторических</w:t>
      </w:r>
      <w:r w:rsidRPr="00961555">
        <w:rPr>
          <w:spacing w:val="-5"/>
          <w:sz w:val="24"/>
          <w:szCs w:val="24"/>
        </w:rPr>
        <w:t xml:space="preserve"> </w:t>
      </w:r>
      <w:r w:rsidRPr="00961555">
        <w:rPr>
          <w:spacing w:val="-2"/>
          <w:sz w:val="24"/>
          <w:szCs w:val="24"/>
        </w:rPr>
        <w:t>процессах;</w:t>
      </w:r>
    </w:p>
    <w:p w:rsidR="00CF7B51" w:rsidRPr="00961555" w:rsidRDefault="00211A1E" w:rsidP="007768E4">
      <w:pPr>
        <w:pStyle w:val="a4"/>
        <w:jc w:val="left"/>
        <w:rPr>
          <w:sz w:val="24"/>
          <w:szCs w:val="24"/>
        </w:rPr>
      </w:pPr>
      <w:r w:rsidRPr="00961555">
        <w:rPr>
          <w:sz w:val="24"/>
          <w:szCs w:val="24"/>
        </w:rPr>
        <w:t>развитию информационной культуры обучающихся, компетенций в отборе, испол</w:t>
      </w:r>
      <w:r w:rsidRPr="00961555">
        <w:rPr>
          <w:sz w:val="24"/>
          <w:szCs w:val="24"/>
        </w:rPr>
        <w:t>ь</w:t>
      </w:r>
      <w:r w:rsidRPr="00961555">
        <w:rPr>
          <w:sz w:val="24"/>
          <w:szCs w:val="24"/>
        </w:rPr>
        <w:t>зовании и структурировании информации, а также возможностей для активной самосто</w:t>
      </w:r>
      <w:r w:rsidRPr="00961555">
        <w:rPr>
          <w:sz w:val="24"/>
          <w:szCs w:val="24"/>
        </w:rPr>
        <w:t>я</w:t>
      </w:r>
      <w:r w:rsidRPr="00961555">
        <w:rPr>
          <w:sz w:val="24"/>
          <w:szCs w:val="24"/>
        </w:rPr>
        <w:t xml:space="preserve">тельной познавательной </w:t>
      </w:r>
      <w:r w:rsidRPr="00961555">
        <w:rPr>
          <w:spacing w:val="-2"/>
          <w:sz w:val="24"/>
          <w:szCs w:val="24"/>
        </w:rPr>
        <w:t>деятельности.</w:t>
      </w:r>
    </w:p>
    <w:p w:rsidR="00CF7B51" w:rsidRPr="00961555" w:rsidRDefault="00211A1E" w:rsidP="007768E4">
      <w:pPr>
        <w:pStyle w:val="a4"/>
        <w:jc w:val="left"/>
        <w:rPr>
          <w:sz w:val="24"/>
          <w:szCs w:val="24"/>
        </w:rPr>
      </w:pPr>
      <w:r w:rsidRPr="00961555">
        <w:rPr>
          <w:sz w:val="24"/>
          <w:szCs w:val="24"/>
        </w:rPr>
        <w:lastRenderedPageBreak/>
        <w:t>В соответствии с ФГОС ООО предметная область ОДНКНР является</w:t>
      </w:r>
      <w:r w:rsidRPr="00961555">
        <w:rPr>
          <w:spacing w:val="-3"/>
          <w:sz w:val="24"/>
          <w:szCs w:val="24"/>
        </w:rPr>
        <w:t xml:space="preserve"> </w:t>
      </w:r>
      <w:r w:rsidRPr="00961555">
        <w:rPr>
          <w:sz w:val="24"/>
          <w:szCs w:val="24"/>
        </w:rPr>
        <w:t>обязательной</w:t>
      </w:r>
      <w:r w:rsidRPr="00961555">
        <w:rPr>
          <w:spacing w:val="-1"/>
          <w:sz w:val="24"/>
          <w:szCs w:val="24"/>
        </w:rPr>
        <w:t xml:space="preserve"> </w:t>
      </w:r>
      <w:r w:rsidRPr="00961555">
        <w:rPr>
          <w:sz w:val="24"/>
          <w:szCs w:val="24"/>
        </w:rPr>
        <w:t>для изучения. Программа направлена на изучение курса ОДНКНР в 5–6 классах.</w:t>
      </w:r>
    </w:p>
    <w:p w:rsidR="00CF7B51" w:rsidRPr="00961555" w:rsidRDefault="00211A1E" w:rsidP="007768E4">
      <w:pPr>
        <w:pStyle w:val="a4"/>
        <w:jc w:val="left"/>
        <w:rPr>
          <w:sz w:val="24"/>
          <w:szCs w:val="24"/>
        </w:rPr>
      </w:pPr>
      <w:r w:rsidRPr="00961555">
        <w:rPr>
          <w:sz w:val="24"/>
          <w:szCs w:val="24"/>
        </w:rPr>
        <w:t>Общее</w:t>
      </w:r>
      <w:r w:rsidRPr="00961555">
        <w:rPr>
          <w:spacing w:val="29"/>
          <w:sz w:val="24"/>
          <w:szCs w:val="24"/>
        </w:rPr>
        <w:t xml:space="preserve"> </w:t>
      </w:r>
      <w:r w:rsidRPr="00961555">
        <w:rPr>
          <w:sz w:val="24"/>
          <w:szCs w:val="24"/>
        </w:rPr>
        <w:t>число</w:t>
      </w:r>
      <w:r w:rsidRPr="00961555">
        <w:rPr>
          <w:spacing w:val="30"/>
          <w:sz w:val="24"/>
          <w:szCs w:val="24"/>
        </w:rPr>
        <w:t xml:space="preserve"> </w:t>
      </w:r>
      <w:r w:rsidRPr="00961555">
        <w:rPr>
          <w:sz w:val="24"/>
          <w:szCs w:val="24"/>
        </w:rPr>
        <w:t>часов,</w:t>
      </w:r>
      <w:r w:rsidRPr="00961555">
        <w:rPr>
          <w:spacing w:val="28"/>
          <w:sz w:val="24"/>
          <w:szCs w:val="24"/>
        </w:rPr>
        <w:t xml:space="preserve"> </w:t>
      </w:r>
      <w:r w:rsidRPr="00961555">
        <w:rPr>
          <w:sz w:val="24"/>
          <w:szCs w:val="24"/>
        </w:rPr>
        <w:t>рекомендованных</w:t>
      </w:r>
      <w:r w:rsidRPr="00961555">
        <w:rPr>
          <w:spacing w:val="25"/>
          <w:sz w:val="24"/>
          <w:szCs w:val="24"/>
        </w:rPr>
        <w:t xml:space="preserve"> </w:t>
      </w:r>
      <w:r w:rsidRPr="00961555">
        <w:rPr>
          <w:sz w:val="24"/>
          <w:szCs w:val="24"/>
        </w:rPr>
        <w:t>для</w:t>
      </w:r>
      <w:r w:rsidRPr="00961555">
        <w:rPr>
          <w:spacing w:val="31"/>
          <w:sz w:val="24"/>
          <w:szCs w:val="24"/>
        </w:rPr>
        <w:t xml:space="preserve"> </w:t>
      </w:r>
      <w:r w:rsidRPr="00961555">
        <w:rPr>
          <w:sz w:val="24"/>
          <w:szCs w:val="24"/>
        </w:rPr>
        <w:t>изучения</w:t>
      </w:r>
      <w:r w:rsidRPr="00961555">
        <w:rPr>
          <w:spacing w:val="30"/>
          <w:sz w:val="24"/>
          <w:szCs w:val="24"/>
        </w:rPr>
        <w:t xml:space="preserve"> </w:t>
      </w:r>
      <w:r w:rsidRPr="00961555">
        <w:rPr>
          <w:sz w:val="24"/>
          <w:szCs w:val="24"/>
        </w:rPr>
        <w:t>курса</w:t>
      </w:r>
      <w:r w:rsidRPr="00961555">
        <w:rPr>
          <w:spacing w:val="29"/>
          <w:sz w:val="24"/>
          <w:szCs w:val="24"/>
        </w:rPr>
        <w:t xml:space="preserve"> </w:t>
      </w:r>
      <w:r w:rsidRPr="00961555">
        <w:rPr>
          <w:sz w:val="24"/>
          <w:szCs w:val="24"/>
        </w:rPr>
        <w:t>ОДНКНР,</w:t>
      </w:r>
      <w:r w:rsidRPr="00961555">
        <w:rPr>
          <w:spacing w:val="40"/>
          <w:sz w:val="24"/>
          <w:szCs w:val="24"/>
        </w:rPr>
        <w:t xml:space="preserve"> </w:t>
      </w:r>
      <w:r w:rsidRPr="00961555">
        <w:rPr>
          <w:sz w:val="24"/>
          <w:szCs w:val="24"/>
        </w:rPr>
        <w:t>–</w:t>
      </w:r>
      <w:r w:rsidRPr="00961555">
        <w:rPr>
          <w:spacing w:val="31"/>
          <w:sz w:val="24"/>
          <w:szCs w:val="24"/>
        </w:rPr>
        <w:t xml:space="preserve"> </w:t>
      </w:r>
      <w:r w:rsidRPr="00961555">
        <w:rPr>
          <w:sz w:val="24"/>
          <w:szCs w:val="24"/>
        </w:rPr>
        <w:t>68</w:t>
      </w:r>
      <w:r w:rsidRPr="00961555">
        <w:rPr>
          <w:spacing w:val="30"/>
          <w:sz w:val="24"/>
          <w:szCs w:val="24"/>
        </w:rPr>
        <w:t xml:space="preserve"> </w:t>
      </w:r>
      <w:r w:rsidRPr="00961555">
        <w:rPr>
          <w:sz w:val="24"/>
          <w:szCs w:val="24"/>
        </w:rPr>
        <w:t>часов:</w:t>
      </w:r>
      <w:r w:rsidRPr="00961555">
        <w:rPr>
          <w:spacing w:val="26"/>
          <w:sz w:val="24"/>
          <w:szCs w:val="24"/>
        </w:rPr>
        <w:t xml:space="preserve"> </w:t>
      </w:r>
      <w:r w:rsidRPr="00961555">
        <w:rPr>
          <w:sz w:val="24"/>
          <w:szCs w:val="24"/>
        </w:rPr>
        <w:t>в</w:t>
      </w:r>
      <w:r w:rsidRPr="00961555">
        <w:rPr>
          <w:spacing w:val="27"/>
          <w:sz w:val="24"/>
          <w:szCs w:val="24"/>
        </w:rPr>
        <w:t xml:space="preserve"> </w:t>
      </w:r>
      <w:r w:rsidRPr="00961555">
        <w:rPr>
          <w:sz w:val="24"/>
          <w:szCs w:val="24"/>
        </w:rPr>
        <w:t>5 классе – 34 часа (1 час в неделю), в 6 классе – 34 часа (1 час в неделю).</w:t>
      </w:r>
    </w:p>
    <w:p w:rsidR="00CF7B51" w:rsidRPr="00343209" w:rsidRDefault="00211A1E" w:rsidP="007768E4">
      <w:pPr>
        <w:pStyle w:val="a4"/>
        <w:jc w:val="left"/>
        <w:rPr>
          <w:b/>
          <w:sz w:val="24"/>
          <w:szCs w:val="24"/>
        </w:rPr>
      </w:pPr>
      <w:r w:rsidRPr="00343209">
        <w:rPr>
          <w:b/>
          <w:sz w:val="24"/>
          <w:szCs w:val="24"/>
        </w:rPr>
        <w:t>Содержание</w:t>
      </w:r>
      <w:r w:rsidRPr="00343209">
        <w:rPr>
          <w:b/>
          <w:spacing w:val="-11"/>
          <w:sz w:val="24"/>
          <w:szCs w:val="24"/>
        </w:rPr>
        <w:t xml:space="preserve"> </w:t>
      </w:r>
      <w:r w:rsidRPr="00343209">
        <w:rPr>
          <w:b/>
          <w:sz w:val="24"/>
          <w:szCs w:val="24"/>
        </w:rPr>
        <w:t>обучения в</w:t>
      </w:r>
      <w:r w:rsidRPr="00343209">
        <w:rPr>
          <w:b/>
          <w:spacing w:val="1"/>
          <w:sz w:val="24"/>
          <w:szCs w:val="24"/>
        </w:rPr>
        <w:t xml:space="preserve"> </w:t>
      </w:r>
      <w:r w:rsidRPr="00343209">
        <w:rPr>
          <w:b/>
          <w:sz w:val="24"/>
          <w:szCs w:val="24"/>
        </w:rPr>
        <w:t xml:space="preserve">5 </w:t>
      </w:r>
      <w:r w:rsidRPr="00343209">
        <w:rPr>
          <w:b/>
          <w:spacing w:val="-2"/>
          <w:sz w:val="24"/>
          <w:szCs w:val="24"/>
        </w:rPr>
        <w:t>классе.</w:t>
      </w:r>
    </w:p>
    <w:p w:rsidR="00CF7B51" w:rsidRPr="00961555" w:rsidRDefault="00211A1E" w:rsidP="007768E4">
      <w:pPr>
        <w:pStyle w:val="a4"/>
        <w:jc w:val="left"/>
        <w:rPr>
          <w:sz w:val="24"/>
          <w:szCs w:val="24"/>
        </w:rPr>
      </w:pPr>
      <w:r w:rsidRPr="00961555">
        <w:rPr>
          <w:sz w:val="24"/>
          <w:szCs w:val="24"/>
        </w:rPr>
        <w:t>Тематический</w:t>
      </w:r>
      <w:r w:rsidRPr="00961555">
        <w:rPr>
          <w:spacing w:val="-3"/>
          <w:sz w:val="24"/>
          <w:szCs w:val="24"/>
        </w:rPr>
        <w:t xml:space="preserve"> </w:t>
      </w:r>
      <w:r w:rsidRPr="00961555">
        <w:rPr>
          <w:sz w:val="24"/>
          <w:szCs w:val="24"/>
        </w:rPr>
        <w:t>блок</w:t>
      </w:r>
      <w:r w:rsidRPr="00961555">
        <w:rPr>
          <w:spacing w:val="-3"/>
          <w:sz w:val="24"/>
          <w:szCs w:val="24"/>
        </w:rPr>
        <w:t xml:space="preserve"> </w:t>
      </w:r>
      <w:r w:rsidRPr="00961555">
        <w:rPr>
          <w:sz w:val="24"/>
          <w:szCs w:val="24"/>
        </w:rPr>
        <w:t>1.</w:t>
      </w:r>
      <w:r w:rsidRPr="00961555">
        <w:rPr>
          <w:spacing w:val="-5"/>
          <w:sz w:val="24"/>
          <w:szCs w:val="24"/>
        </w:rPr>
        <w:t xml:space="preserve"> </w:t>
      </w:r>
      <w:r w:rsidRPr="00961555">
        <w:rPr>
          <w:sz w:val="24"/>
          <w:szCs w:val="24"/>
        </w:rPr>
        <w:t>«Россия</w:t>
      </w:r>
      <w:r w:rsidRPr="00961555">
        <w:rPr>
          <w:spacing w:val="3"/>
          <w:sz w:val="24"/>
          <w:szCs w:val="24"/>
        </w:rPr>
        <w:t xml:space="preserve"> </w:t>
      </w:r>
      <w:r w:rsidRPr="00961555">
        <w:rPr>
          <w:sz w:val="24"/>
          <w:szCs w:val="24"/>
        </w:rPr>
        <w:t>–</w:t>
      </w:r>
      <w:r w:rsidRPr="00961555">
        <w:rPr>
          <w:spacing w:val="-7"/>
          <w:sz w:val="24"/>
          <w:szCs w:val="24"/>
        </w:rPr>
        <w:t xml:space="preserve"> </w:t>
      </w:r>
      <w:r w:rsidRPr="00961555">
        <w:rPr>
          <w:sz w:val="24"/>
          <w:szCs w:val="24"/>
        </w:rPr>
        <w:t>наш</w:t>
      </w:r>
      <w:r w:rsidRPr="00961555">
        <w:rPr>
          <w:spacing w:val="-4"/>
          <w:sz w:val="24"/>
          <w:szCs w:val="24"/>
        </w:rPr>
        <w:t xml:space="preserve"> </w:t>
      </w:r>
      <w:r w:rsidRPr="00961555">
        <w:rPr>
          <w:sz w:val="24"/>
          <w:szCs w:val="24"/>
        </w:rPr>
        <w:t xml:space="preserve">общий </w:t>
      </w:r>
      <w:r w:rsidRPr="00961555">
        <w:rPr>
          <w:spacing w:val="-2"/>
          <w:sz w:val="24"/>
          <w:szCs w:val="24"/>
        </w:rPr>
        <w:t>дом».</w:t>
      </w:r>
    </w:p>
    <w:p w:rsidR="00CF7B51" w:rsidRPr="00961555" w:rsidRDefault="00211A1E" w:rsidP="007768E4">
      <w:pPr>
        <w:pStyle w:val="a4"/>
        <w:jc w:val="left"/>
        <w:rPr>
          <w:sz w:val="24"/>
          <w:szCs w:val="24"/>
        </w:rPr>
      </w:pPr>
      <w:r w:rsidRPr="00961555">
        <w:rPr>
          <w:sz w:val="24"/>
          <w:szCs w:val="24"/>
        </w:rPr>
        <w:t>Тема</w:t>
      </w:r>
      <w:r w:rsidRPr="00961555">
        <w:rPr>
          <w:spacing w:val="-6"/>
          <w:sz w:val="24"/>
          <w:szCs w:val="24"/>
        </w:rPr>
        <w:t xml:space="preserve"> </w:t>
      </w:r>
      <w:r w:rsidRPr="00961555">
        <w:rPr>
          <w:sz w:val="24"/>
          <w:szCs w:val="24"/>
        </w:rPr>
        <w:t>1.</w:t>
      </w:r>
      <w:r w:rsidRPr="00961555">
        <w:rPr>
          <w:spacing w:val="-3"/>
          <w:sz w:val="24"/>
          <w:szCs w:val="24"/>
        </w:rPr>
        <w:t xml:space="preserve"> </w:t>
      </w:r>
      <w:r w:rsidRPr="00961555">
        <w:rPr>
          <w:sz w:val="24"/>
          <w:szCs w:val="24"/>
        </w:rPr>
        <w:t>Зачем</w:t>
      </w:r>
      <w:r w:rsidRPr="00961555">
        <w:rPr>
          <w:spacing w:val="-5"/>
          <w:sz w:val="24"/>
          <w:szCs w:val="24"/>
        </w:rPr>
        <w:t xml:space="preserve"> </w:t>
      </w:r>
      <w:r w:rsidRPr="00961555">
        <w:rPr>
          <w:sz w:val="24"/>
          <w:szCs w:val="24"/>
        </w:rPr>
        <w:t>изучать</w:t>
      </w:r>
      <w:r w:rsidRPr="00961555">
        <w:rPr>
          <w:spacing w:val="-1"/>
          <w:sz w:val="24"/>
          <w:szCs w:val="24"/>
        </w:rPr>
        <w:t xml:space="preserve"> </w:t>
      </w:r>
      <w:r w:rsidRPr="00961555">
        <w:rPr>
          <w:sz w:val="24"/>
          <w:szCs w:val="24"/>
        </w:rPr>
        <w:t>курс</w:t>
      </w:r>
      <w:r w:rsidRPr="00961555">
        <w:rPr>
          <w:spacing w:val="2"/>
          <w:sz w:val="24"/>
          <w:szCs w:val="24"/>
        </w:rPr>
        <w:t xml:space="preserve"> </w:t>
      </w:r>
      <w:r w:rsidRPr="00961555">
        <w:rPr>
          <w:sz w:val="24"/>
          <w:szCs w:val="24"/>
        </w:rPr>
        <w:t>«Основы</w:t>
      </w:r>
      <w:r w:rsidRPr="00961555">
        <w:rPr>
          <w:spacing w:val="-5"/>
          <w:sz w:val="24"/>
          <w:szCs w:val="24"/>
        </w:rPr>
        <w:t xml:space="preserve"> </w:t>
      </w:r>
      <w:r w:rsidRPr="00961555">
        <w:rPr>
          <w:sz w:val="24"/>
          <w:szCs w:val="24"/>
        </w:rPr>
        <w:t>духовно-нравственной</w:t>
      </w:r>
      <w:r w:rsidRPr="00961555">
        <w:rPr>
          <w:spacing w:val="-6"/>
          <w:sz w:val="24"/>
          <w:szCs w:val="24"/>
        </w:rPr>
        <w:t xml:space="preserve"> </w:t>
      </w:r>
      <w:r w:rsidRPr="00961555">
        <w:rPr>
          <w:sz w:val="24"/>
          <w:szCs w:val="24"/>
        </w:rPr>
        <w:t>культуры</w:t>
      </w:r>
      <w:r w:rsidRPr="00961555">
        <w:rPr>
          <w:spacing w:val="-1"/>
          <w:sz w:val="24"/>
          <w:szCs w:val="24"/>
        </w:rPr>
        <w:t xml:space="preserve"> </w:t>
      </w:r>
      <w:r w:rsidRPr="00961555">
        <w:rPr>
          <w:sz w:val="24"/>
          <w:szCs w:val="24"/>
        </w:rPr>
        <w:t>народов</w:t>
      </w:r>
      <w:r w:rsidRPr="00961555">
        <w:rPr>
          <w:spacing w:val="-1"/>
          <w:sz w:val="24"/>
          <w:szCs w:val="24"/>
        </w:rPr>
        <w:t xml:space="preserve"> </w:t>
      </w:r>
      <w:r w:rsidRPr="00961555">
        <w:rPr>
          <w:spacing w:val="-2"/>
          <w:sz w:val="24"/>
          <w:szCs w:val="24"/>
        </w:rPr>
        <w:t>Ро</w:t>
      </w:r>
      <w:r w:rsidRPr="00961555">
        <w:rPr>
          <w:spacing w:val="-2"/>
          <w:sz w:val="24"/>
          <w:szCs w:val="24"/>
        </w:rPr>
        <w:t>с</w:t>
      </w:r>
      <w:r w:rsidRPr="00961555">
        <w:rPr>
          <w:spacing w:val="-2"/>
          <w:sz w:val="24"/>
          <w:szCs w:val="24"/>
        </w:rPr>
        <w:t>сии»?</w:t>
      </w:r>
    </w:p>
    <w:p w:rsidR="00CF7B51" w:rsidRPr="00961555" w:rsidRDefault="00211A1E" w:rsidP="007768E4">
      <w:pPr>
        <w:pStyle w:val="a4"/>
        <w:jc w:val="left"/>
        <w:rPr>
          <w:sz w:val="24"/>
          <w:szCs w:val="24"/>
        </w:rPr>
      </w:pPr>
      <w:r w:rsidRPr="00961555">
        <w:rPr>
          <w:sz w:val="24"/>
          <w:szCs w:val="24"/>
        </w:rPr>
        <w:t>Формирование и закрепление гражданского единства. Родина и Отечество. Трад</w:t>
      </w:r>
      <w:r w:rsidRPr="00961555">
        <w:rPr>
          <w:sz w:val="24"/>
          <w:szCs w:val="24"/>
        </w:rPr>
        <w:t>и</w:t>
      </w:r>
      <w:r w:rsidRPr="00961555">
        <w:rPr>
          <w:sz w:val="24"/>
          <w:szCs w:val="24"/>
        </w:rPr>
        <w:t>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CF7B51" w:rsidRPr="00961555" w:rsidRDefault="00211A1E" w:rsidP="007768E4">
      <w:pPr>
        <w:pStyle w:val="a4"/>
        <w:jc w:val="left"/>
        <w:rPr>
          <w:sz w:val="24"/>
          <w:szCs w:val="24"/>
        </w:rPr>
      </w:pPr>
      <w:r w:rsidRPr="00961555">
        <w:rPr>
          <w:sz w:val="24"/>
          <w:szCs w:val="24"/>
        </w:rPr>
        <w:t>Тема</w:t>
      </w:r>
      <w:r w:rsidRPr="00961555">
        <w:rPr>
          <w:spacing w:val="-2"/>
          <w:sz w:val="24"/>
          <w:szCs w:val="24"/>
        </w:rPr>
        <w:t xml:space="preserve"> </w:t>
      </w:r>
      <w:r w:rsidRPr="00961555">
        <w:rPr>
          <w:sz w:val="24"/>
          <w:szCs w:val="24"/>
        </w:rPr>
        <w:t>2.</w:t>
      </w:r>
      <w:r w:rsidRPr="00961555">
        <w:rPr>
          <w:spacing w:val="-1"/>
          <w:sz w:val="24"/>
          <w:szCs w:val="24"/>
        </w:rPr>
        <w:t xml:space="preserve"> </w:t>
      </w:r>
      <w:r w:rsidRPr="00961555">
        <w:rPr>
          <w:sz w:val="24"/>
          <w:szCs w:val="24"/>
        </w:rPr>
        <w:t>Наш</w:t>
      </w:r>
      <w:r w:rsidRPr="00961555">
        <w:rPr>
          <w:spacing w:val="-1"/>
          <w:sz w:val="24"/>
          <w:szCs w:val="24"/>
        </w:rPr>
        <w:t xml:space="preserve"> </w:t>
      </w:r>
      <w:r w:rsidRPr="00961555">
        <w:rPr>
          <w:sz w:val="24"/>
          <w:szCs w:val="24"/>
        </w:rPr>
        <w:t>дом</w:t>
      </w:r>
      <w:r w:rsidRPr="00961555">
        <w:rPr>
          <w:spacing w:val="3"/>
          <w:sz w:val="24"/>
          <w:szCs w:val="24"/>
        </w:rPr>
        <w:t xml:space="preserve"> </w:t>
      </w:r>
      <w:r w:rsidRPr="00961555">
        <w:rPr>
          <w:sz w:val="24"/>
          <w:szCs w:val="24"/>
        </w:rPr>
        <w:t>–</w:t>
      </w:r>
      <w:r w:rsidRPr="00961555">
        <w:rPr>
          <w:spacing w:val="-3"/>
          <w:sz w:val="24"/>
          <w:szCs w:val="24"/>
        </w:rPr>
        <w:t xml:space="preserve"> </w:t>
      </w:r>
      <w:r w:rsidRPr="00961555">
        <w:rPr>
          <w:spacing w:val="-2"/>
          <w:sz w:val="24"/>
          <w:szCs w:val="24"/>
        </w:rPr>
        <w:t>Россия.</w:t>
      </w:r>
    </w:p>
    <w:p w:rsidR="00CF7B51" w:rsidRPr="00961555" w:rsidRDefault="00211A1E" w:rsidP="007768E4">
      <w:pPr>
        <w:pStyle w:val="a4"/>
        <w:jc w:val="left"/>
        <w:rPr>
          <w:sz w:val="24"/>
          <w:szCs w:val="24"/>
        </w:rPr>
      </w:pPr>
      <w:r w:rsidRPr="00961555">
        <w:rPr>
          <w:sz w:val="24"/>
          <w:szCs w:val="24"/>
        </w:rPr>
        <w:t>Россия –</w:t>
      </w:r>
      <w:r w:rsidRPr="00961555">
        <w:rPr>
          <w:spacing w:val="-2"/>
          <w:sz w:val="24"/>
          <w:szCs w:val="24"/>
        </w:rPr>
        <w:t xml:space="preserve"> </w:t>
      </w:r>
      <w:r w:rsidRPr="00961555">
        <w:rPr>
          <w:sz w:val="24"/>
          <w:szCs w:val="24"/>
        </w:rPr>
        <w:t>многонациональная страна. Многонациональный</w:t>
      </w:r>
      <w:r w:rsidRPr="00961555">
        <w:rPr>
          <w:spacing w:val="-1"/>
          <w:sz w:val="24"/>
          <w:szCs w:val="24"/>
        </w:rPr>
        <w:t xml:space="preserve"> </w:t>
      </w:r>
      <w:r w:rsidRPr="00961555">
        <w:rPr>
          <w:sz w:val="24"/>
          <w:szCs w:val="24"/>
        </w:rPr>
        <w:t>народ Российской</w:t>
      </w:r>
      <w:r w:rsidRPr="00961555">
        <w:rPr>
          <w:spacing w:val="-1"/>
          <w:sz w:val="24"/>
          <w:szCs w:val="24"/>
        </w:rPr>
        <w:t xml:space="preserve"> </w:t>
      </w:r>
      <w:r w:rsidRPr="00961555">
        <w:rPr>
          <w:sz w:val="24"/>
          <w:szCs w:val="24"/>
        </w:rPr>
        <w:t>Фед</w:t>
      </w:r>
      <w:r w:rsidRPr="00961555">
        <w:rPr>
          <w:sz w:val="24"/>
          <w:szCs w:val="24"/>
        </w:rPr>
        <w:t>е</w:t>
      </w:r>
      <w:r w:rsidRPr="00961555">
        <w:rPr>
          <w:sz w:val="24"/>
          <w:szCs w:val="24"/>
        </w:rPr>
        <w:t>рации. Россия как общий дом. Дружба народов.</w:t>
      </w:r>
    </w:p>
    <w:p w:rsidR="00CF7B51" w:rsidRPr="00961555" w:rsidRDefault="00211A1E" w:rsidP="007768E4">
      <w:pPr>
        <w:pStyle w:val="a4"/>
        <w:jc w:val="left"/>
        <w:rPr>
          <w:sz w:val="24"/>
          <w:szCs w:val="24"/>
        </w:rPr>
      </w:pPr>
      <w:r w:rsidRPr="00961555">
        <w:rPr>
          <w:sz w:val="24"/>
          <w:szCs w:val="24"/>
        </w:rPr>
        <w:t>Тема</w:t>
      </w:r>
      <w:r w:rsidRPr="00961555">
        <w:rPr>
          <w:spacing w:val="1"/>
          <w:sz w:val="24"/>
          <w:szCs w:val="24"/>
        </w:rPr>
        <w:t xml:space="preserve"> </w:t>
      </w:r>
      <w:r w:rsidRPr="00961555">
        <w:rPr>
          <w:sz w:val="24"/>
          <w:szCs w:val="24"/>
        </w:rPr>
        <w:t>3.</w:t>
      </w:r>
      <w:r w:rsidRPr="00961555">
        <w:rPr>
          <w:spacing w:val="1"/>
          <w:sz w:val="24"/>
          <w:szCs w:val="24"/>
        </w:rPr>
        <w:t xml:space="preserve"> </w:t>
      </w:r>
      <w:r w:rsidRPr="00961555">
        <w:rPr>
          <w:sz w:val="24"/>
          <w:szCs w:val="24"/>
        </w:rPr>
        <w:t>Язык</w:t>
      </w:r>
      <w:r w:rsidRPr="00961555">
        <w:rPr>
          <w:spacing w:val="-4"/>
          <w:sz w:val="24"/>
          <w:szCs w:val="24"/>
        </w:rPr>
        <w:t xml:space="preserve"> </w:t>
      </w:r>
      <w:r w:rsidRPr="00961555">
        <w:rPr>
          <w:sz w:val="24"/>
          <w:szCs w:val="24"/>
        </w:rPr>
        <w:t>и</w:t>
      </w:r>
      <w:r w:rsidRPr="00961555">
        <w:rPr>
          <w:spacing w:val="3"/>
          <w:sz w:val="24"/>
          <w:szCs w:val="24"/>
        </w:rPr>
        <w:t xml:space="preserve"> </w:t>
      </w:r>
      <w:r w:rsidRPr="00961555">
        <w:rPr>
          <w:spacing w:val="-2"/>
          <w:sz w:val="24"/>
          <w:szCs w:val="24"/>
        </w:rPr>
        <w:t>история.</w:t>
      </w:r>
    </w:p>
    <w:p w:rsidR="00CF7B51" w:rsidRPr="00961555" w:rsidRDefault="00211A1E" w:rsidP="007768E4">
      <w:pPr>
        <w:pStyle w:val="a4"/>
        <w:jc w:val="left"/>
        <w:rPr>
          <w:sz w:val="24"/>
          <w:szCs w:val="24"/>
        </w:rPr>
      </w:pPr>
      <w:r w:rsidRPr="00961555">
        <w:rPr>
          <w:sz w:val="24"/>
          <w:szCs w:val="24"/>
        </w:rPr>
        <w:t>Что</w:t>
      </w:r>
      <w:r w:rsidRPr="00961555">
        <w:rPr>
          <w:spacing w:val="80"/>
          <w:w w:val="150"/>
          <w:sz w:val="24"/>
          <w:szCs w:val="24"/>
        </w:rPr>
        <w:t xml:space="preserve">  </w:t>
      </w:r>
      <w:r w:rsidRPr="00961555">
        <w:rPr>
          <w:sz w:val="24"/>
          <w:szCs w:val="24"/>
        </w:rPr>
        <w:t>такое</w:t>
      </w:r>
      <w:r w:rsidRPr="00961555">
        <w:rPr>
          <w:spacing w:val="80"/>
          <w:w w:val="150"/>
          <w:sz w:val="24"/>
          <w:szCs w:val="24"/>
        </w:rPr>
        <w:t xml:space="preserve">  </w:t>
      </w:r>
      <w:r w:rsidRPr="00961555">
        <w:rPr>
          <w:sz w:val="24"/>
          <w:szCs w:val="24"/>
        </w:rPr>
        <w:t>язык?</w:t>
      </w:r>
      <w:r w:rsidRPr="00961555">
        <w:rPr>
          <w:spacing w:val="80"/>
          <w:w w:val="150"/>
          <w:sz w:val="24"/>
          <w:szCs w:val="24"/>
        </w:rPr>
        <w:t xml:space="preserve">  </w:t>
      </w:r>
      <w:r w:rsidRPr="00961555">
        <w:rPr>
          <w:sz w:val="24"/>
          <w:szCs w:val="24"/>
        </w:rPr>
        <w:t>Как</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языке</w:t>
      </w:r>
      <w:r w:rsidRPr="00961555">
        <w:rPr>
          <w:spacing w:val="80"/>
          <w:w w:val="150"/>
          <w:sz w:val="24"/>
          <w:szCs w:val="24"/>
        </w:rPr>
        <w:t xml:space="preserve">  </w:t>
      </w:r>
      <w:r w:rsidRPr="00961555">
        <w:rPr>
          <w:sz w:val="24"/>
          <w:szCs w:val="24"/>
        </w:rPr>
        <w:t>народа</w:t>
      </w:r>
      <w:r w:rsidRPr="00961555">
        <w:rPr>
          <w:spacing w:val="80"/>
          <w:w w:val="150"/>
          <w:sz w:val="24"/>
          <w:szCs w:val="24"/>
        </w:rPr>
        <w:t xml:space="preserve">  </w:t>
      </w:r>
      <w:r w:rsidRPr="00961555">
        <w:rPr>
          <w:sz w:val="24"/>
          <w:szCs w:val="24"/>
        </w:rPr>
        <w:t>отражается</w:t>
      </w:r>
      <w:r w:rsidRPr="00961555">
        <w:rPr>
          <w:spacing w:val="80"/>
          <w:w w:val="150"/>
          <w:sz w:val="24"/>
          <w:szCs w:val="24"/>
        </w:rPr>
        <w:t xml:space="preserve">  </w:t>
      </w:r>
      <w:r w:rsidRPr="00961555">
        <w:rPr>
          <w:sz w:val="24"/>
          <w:szCs w:val="24"/>
        </w:rPr>
        <w:t>его</w:t>
      </w:r>
      <w:r w:rsidRPr="00961555">
        <w:rPr>
          <w:spacing w:val="80"/>
          <w:w w:val="150"/>
          <w:sz w:val="24"/>
          <w:szCs w:val="24"/>
        </w:rPr>
        <w:t xml:space="preserve">  </w:t>
      </w:r>
      <w:r w:rsidRPr="00961555">
        <w:rPr>
          <w:sz w:val="24"/>
          <w:szCs w:val="24"/>
        </w:rPr>
        <w:t>ист</w:t>
      </w:r>
      <w:r w:rsidRPr="00961555">
        <w:rPr>
          <w:sz w:val="24"/>
          <w:szCs w:val="24"/>
        </w:rPr>
        <w:t>о</w:t>
      </w:r>
      <w:r w:rsidRPr="00961555">
        <w:rPr>
          <w:sz w:val="24"/>
          <w:szCs w:val="24"/>
        </w:rPr>
        <w:t>рия?</w:t>
      </w:r>
      <w:r w:rsidRPr="00961555">
        <w:rPr>
          <w:spacing w:val="80"/>
          <w:w w:val="150"/>
          <w:sz w:val="24"/>
          <w:szCs w:val="24"/>
        </w:rPr>
        <w:t xml:space="preserve">  </w:t>
      </w:r>
      <w:r w:rsidRPr="00961555">
        <w:rPr>
          <w:sz w:val="24"/>
          <w:szCs w:val="24"/>
        </w:rPr>
        <w:t xml:space="preserve">Язык как инструмент культуры. Важность коммуникации между людьми. Языки народов мира, их </w:t>
      </w:r>
      <w:r w:rsidRPr="00961555">
        <w:rPr>
          <w:spacing w:val="-2"/>
          <w:sz w:val="24"/>
          <w:szCs w:val="24"/>
        </w:rPr>
        <w:t>взаимосвязь.</w:t>
      </w:r>
    </w:p>
    <w:p w:rsidR="00CF7B51" w:rsidRPr="00961555" w:rsidRDefault="00211A1E" w:rsidP="007768E4">
      <w:pPr>
        <w:pStyle w:val="a4"/>
        <w:jc w:val="left"/>
        <w:rPr>
          <w:sz w:val="24"/>
          <w:szCs w:val="24"/>
        </w:rPr>
      </w:pPr>
      <w:r w:rsidRPr="00961555">
        <w:rPr>
          <w:sz w:val="24"/>
          <w:szCs w:val="24"/>
        </w:rPr>
        <w:t>Тема</w:t>
      </w:r>
      <w:r w:rsidRPr="00961555">
        <w:rPr>
          <w:spacing w:val="10"/>
          <w:sz w:val="24"/>
          <w:szCs w:val="24"/>
        </w:rPr>
        <w:t xml:space="preserve"> </w:t>
      </w:r>
      <w:r w:rsidRPr="00961555">
        <w:rPr>
          <w:sz w:val="24"/>
          <w:szCs w:val="24"/>
        </w:rPr>
        <w:t>4. Русский</w:t>
      </w:r>
      <w:r w:rsidRPr="00961555">
        <w:rPr>
          <w:spacing w:val="14"/>
          <w:sz w:val="24"/>
          <w:szCs w:val="24"/>
        </w:rPr>
        <w:t xml:space="preserve"> </w:t>
      </w:r>
      <w:r w:rsidRPr="00961555">
        <w:rPr>
          <w:sz w:val="24"/>
          <w:szCs w:val="24"/>
        </w:rPr>
        <w:t>язык</w:t>
      </w:r>
      <w:r w:rsidRPr="00961555">
        <w:rPr>
          <w:spacing w:val="15"/>
          <w:sz w:val="24"/>
          <w:szCs w:val="24"/>
        </w:rPr>
        <w:t xml:space="preserve"> </w:t>
      </w:r>
      <w:r w:rsidRPr="00961555">
        <w:rPr>
          <w:sz w:val="24"/>
          <w:szCs w:val="24"/>
        </w:rPr>
        <w:t>–</w:t>
      </w:r>
      <w:r w:rsidRPr="00961555">
        <w:rPr>
          <w:spacing w:val="10"/>
          <w:sz w:val="24"/>
          <w:szCs w:val="24"/>
        </w:rPr>
        <w:t xml:space="preserve"> </w:t>
      </w:r>
      <w:r w:rsidRPr="00961555">
        <w:rPr>
          <w:sz w:val="24"/>
          <w:szCs w:val="24"/>
        </w:rPr>
        <w:t>язык</w:t>
      </w:r>
      <w:r w:rsidRPr="00961555">
        <w:rPr>
          <w:spacing w:val="8"/>
          <w:sz w:val="24"/>
          <w:szCs w:val="24"/>
        </w:rPr>
        <w:t xml:space="preserve"> </w:t>
      </w:r>
      <w:r w:rsidRPr="00961555">
        <w:rPr>
          <w:sz w:val="24"/>
          <w:szCs w:val="24"/>
        </w:rPr>
        <w:t>общения</w:t>
      </w:r>
      <w:r w:rsidRPr="00961555">
        <w:rPr>
          <w:spacing w:val="9"/>
          <w:sz w:val="24"/>
          <w:szCs w:val="24"/>
        </w:rPr>
        <w:t xml:space="preserve"> </w:t>
      </w:r>
      <w:r w:rsidRPr="00961555">
        <w:rPr>
          <w:sz w:val="24"/>
          <w:szCs w:val="24"/>
        </w:rPr>
        <w:t>и</w:t>
      </w:r>
      <w:r w:rsidRPr="00961555">
        <w:rPr>
          <w:spacing w:val="15"/>
          <w:sz w:val="24"/>
          <w:szCs w:val="24"/>
        </w:rPr>
        <w:t xml:space="preserve"> </w:t>
      </w:r>
      <w:r w:rsidRPr="00961555">
        <w:rPr>
          <w:sz w:val="24"/>
          <w:szCs w:val="24"/>
        </w:rPr>
        <w:t>язык</w:t>
      </w:r>
      <w:r w:rsidRPr="00961555">
        <w:rPr>
          <w:spacing w:val="13"/>
          <w:sz w:val="24"/>
          <w:szCs w:val="24"/>
        </w:rPr>
        <w:t xml:space="preserve"> </w:t>
      </w:r>
      <w:r w:rsidRPr="00961555">
        <w:rPr>
          <w:sz w:val="24"/>
          <w:szCs w:val="24"/>
        </w:rPr>
        <w:t>возможностей.</w:t>
      </w:r>
      <w:r w:rsidRPr="00961555">
        <w:rPr>
          <w:spacing w:val="15"/>
          <w:sz w:val="24"/>
          <w:szCs w:val="24"/>
        </w:rPr>
        <w:t xml:space="preserve"> </w:t>
      </w:r>
      <w:r w:rsidRPr="00961555">
        <w:rPr>
          <w:sz w:val="24"/>
          <w:szCs w:val="24"/>
        </w:rPr>
        <w:t>Русский</w:t>
      </w:r>
      <w:r w:rsidRPr="00961555">
        <w:rPr>
          <w:spacing w:val="15"/>
          <w:sz w:val="24"/>
          <w:szCs w:val="24"/>
        </w:rPr>
        <w:t xml:space="preserve"> </w:t>
      </w:r>
      <w:r w:rsidRPr="00961555">
        <w:rPr>
          <w:sz w:val="24"/>
          <w:szCs w:val="24"/>
        </w:rPr>
        <w:t>язык</w:t>
      </w:r>
      <w:r w:rsidRPr="00961555">
        <w:rPr>
          <w:spacing w:val="21"/>
          <w:sz w:val="24"/>
          <w:szCs w:val="24"/>
        </w:rPr>
        <w:t xml:space="preserve"> </w:t>
      </w:r>
      <w:r w:rsidRPr="00961555">
        <w:rPr>
          <w:sz w:val="24"/>
          <w:szCs w:val="24"/>
        </w:rPr>
        <w:t>–</w:t>
      </w:r>
      <w:r w:rsidRPr="00961555">
        <w:rPr>
          <w:spacing w:val="10"/>
          <w:sz w:val="24"/>
          <w:szCs w:val="24"/>
        </w:rPr>
        <w:t xml:space="preserve"> </w:t>
      </w:r>
      <w:r w:rsidRPr="00961555">
        <w:rPr>
          <w:sz w:val="24"/>
          <w:szCs w:val="24"/>
        </w:rPr>
        <w:t>основа</w:t>
      </w:r>
      <w:r w:rsidRPr="00961555">
        <w:rPr>
          <w:spacing w:val="8"/>
          <w:sz w:val="24"/>
          <w:szCs w:val="24"/>
        </w:rPr>
        <w:t xml:space="preserve"> </w:t>
      </w:r>
      <w:r w:rsidRPr="00961555">
        <w:rPr>
          <w:spacing w:val="-2"/>
          <w:sz w:val="24"/>
          <w:szCs w:val="24"/>
        </w:rPr>
        <w:t>российской</w:t>
      </w:r>
    </w:p>
    <w:p w:rsidR="00CF7B51" w:rsidRPr="00961555" w:rsidRDefault="00211A1E" w:rsidP="007768E4">
      <w:pPr>
        <w:pStyle w:val="a4"/>
        <w:jc w:val="left"/>
        <w:rPr>
          <w:sz w:val="24"/>
          <w:szCs w:val="24"/>
        </w:rPr>
      </w:pPr>
      <w:r w:rsidRPr="00961555">
        <w:rPr>
          <w:sz w:val="24"/>
          <w:szCs w:val="24"/>
        </w:rPr>
        <w:t>культуры. Как складывался русский язык: вклад народов России в его развитие. Ру</w:t>
      </w:r>
      <w:r w:rsidRPr="00961555">
        <w:rPr>
          <w:sz w:val="24"/>
          <w:szCs w:val="24"/>
        </w:rPr>
        <w:t>с</w:t>
      </w:r>
      <w:r w:rsidRPr="00961555">
        <w:rPr>
          <w:sz w:val="24"/>
          <w:szCs w:val="24"/>
        </w:rPr>
        <w:t>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CF7B51" w:rsidRPr="00961555" w:rsidRDefault="00211A1E" w:rsidP="007768E4">
      <w:pPr>
        <w:pStyle w:val="a4"/>
        <w:jc w:val="left"/>
        <w:rPr>
          <w:sz w:val="24"/>
          <w:szCs w:val="24"/>
        </w:rPr>
      </w:pPr>
      <w:r w:rsidRPr="00961555">
        <w:rPr>
          <w:sz w:val="24"/>
          <w:szCs w:val="24"/>
        </w:rPr>
        <w:t>Тема</w:t>
      </w:r>
      <w:r w:rsidRPr="00961555">
        <w:rPr>
          <w:spacing w:val="-1"/>
          <w:sz w:val="24"/>
          <w:szCs w:val="24"/>
        </w:rPr>
        <w:t xml:space="preserve"> </w:t>
      </w:r>
      <w:r w:rsidRPr="00961555">
        <w:rPr>
          <w:sz w:val="24"/>
          <w:szCs w:val="24"/>
        </w:rPr>
        <w:t>5.</w:t>
      </w:r>
      <w:r w:rsidRPr="00961555">
        <w:rPr>
          <w:spacing w:val="-2"/>
          <w:sz w:val="24"/>
          <w:szCs w:val="24"/>
        </w:rPr>
        <w:t xml:space="preserve"> </w:t>
      </w:r>
      <w:r w:rsidRPr="00961555">
        <w:rPr>
          <w:sz w:val="24"/>
          <w:szCs w:val="24"/>
        </w:rPr>
        <w:t>Истоки</w:t>
      </w:r>
      <w:r w:rsidRPr="00961555">
        <w:rPr>
          <w:spacing w:val="1"/>
          <w:sz w:val="24"/>
          <w:szCs w:val="24"/>
        </w:rPr>
        <w:t xml:space="preserve"> </w:t>
      </w:r>
      <w:r w:rsidRPr="00961555">
        <w:rPr>
          <w:sz w:val="24"/>
          <w:szCs w:val="24"/>
        </w:rPr>
        <w:t>родной</w:t>
      </w:r>
      <w:r w:rsidRPr="00961555">
        <w:rPr>
          <w:spacing w:val="-3"/>
          <w:sz w:val="24"/>
          <w:szCs w:val="24"/>
        </w:rPr>
        <w:t xml:space="preserve"> </w:t>
      </w:r>
      <w:r w:rsidRPr="00961555">
        <w:rPr>
          <w:spacing w:val="-2"/>
          <w:sz w:val="24"/>
          <w:szCs w:val="24"/>
        </w:rPr>
        <w:t>культуры.</w:t>
      </w:r>
    </w:p>
    <w:p w:rsidR="00CF7B51" w:rsidRPr="00961555" w:rsidRDefault="00211A1E" w:rsidP="007768E4">
      <w:pPr>
        <w:pStyle w:val="a4"/>
        <w:jc w:val="left"/>
        <w:rPr>
          <w:sz w:val="24"/>
          <w:szCs w:val="24"/>
        </w:rPr>
      </w:pPr>
      <w:r w:rsidRPr="00961555">
        <w:rPr>
          <w:sz w:val="24"/>
          <w:szCs w:val="24"/>
        </w:rPr>
        <w:t>Что такое культура. Культура и природа. Роль культуры в жизни общества. Мног</w:t>
      </w:r>
      <w:r w:rsidRPr="00961555">
        <w:rPr>
          <w:sz w:val="24"/>
          <w:szCs w:val="24"/>
        </w:rPr>
        <w:t>о</w:t>
      </w:r>
      <w:r w:rsidRPr="00961555">
        <w:rPr>
          <w:sz w:val="24"/>
          <w:szCs w:val="24"/>
        </w:rPr>
        <w:t>образие культур и его причины. Единство культурного пространства России.</w:t>
      </w:r>
    </w:p>
    <w:p w:rsidR="00CF7B51" w:rsidRPr="00961555" w:rsidRDefault="00211A1E" w:rsidP="007768E4">
      <w:pPr>
        <w:pStyle w:val="a4"/>
        <w:jc w:val="left"/>
        <w:rPr>
          <w:sz w:val="24"/>
          <w:szCs w:val="24"/>
        </w:rPr>
      </w:pPr>
      <w:r w:rsidRPr="00961555">
        <w:rPr>
          <w:sz w:val="24"/>
          <w:szCs w:val="24"/>
        </w:rPr>
        <w:t>Тема</w:t>
      </w:r>
      <w:r w:rsidRPr="00961555">
        <w:rPr>
          <w:spacing w:val="-2"/>
          <w:sz w:val="24"/>
          <w:szCs w:val="24"/>
        </w:rPr>
        <w:t xml:space="preserve"> </w:t>
      </w:r>
      <w:r w:rsidRPr="00961555">
        <w:rPr>
          <w:sz w:val="24"/>
          <w:szCs w:val="24"/>
        </w:rPr>
        <w:t>6.</w:t>
      </w:r>
      <w:r w:rsidRPr="00961555">
        <w:rPr>
          <w:spacing w:val="-2"/>
          <w:sz w:val="24"/>
          <w:szCs w:val="24"/>
        </w:rPr>
        <w:t xml:space="preserve"> </w:t>
      </w:r>
      <w:r w:rsidRPr="00961555">
        <w:rPr>
          <w:sz w:val="24"/>
          <w:szCs w:val="24"/>
        </w:rPr>
        <w:t>Материальная</w:t>
      </w:r>
      <w:r w:rsidRPr="00961555">
        <w:rPr>
          <w:spacing w:val="-1"/>
          <w:sz w:val="24"/>
          <w:szCs w:val="24"/>
        </w:rPr>
        <w:t xml:space="preserve"> </w:t>
      </w:r>
      <w:r w:rsidRPr="00961555">
        <w:rPr>
          <w:spacing w:val="-2"/>
          <w:sz w:val="24"/>
          <w:szCs w:val="24"/>
        </w:rPr>
        <w:t>культура.</w:t>
      </w:r>
    </w:p>
    <w:p w:rsidR="00CF7B51" w:rsidRPr="00961555" w:rsidRDefault="00211A1E" w:rsidP="007768E4">
      <w:pPr>
        <w:pStyle w:val="a4"/>
        <w:jc w:val="left"/>
        <w:rPr>
          <w:sz w:val="24"/>
          <w:szCs w:val="24"/>
        </w:rPr>
      </w:pPr>
      <w:r w:rsidRPr="00961555">
        <w:rPr>
          <w:sz w:val="24"/>
          <w:szCs w:val="24"/>
        </w:rPr>
        <w:t>Материальная культура: архитектура, одежда, пища, транспорт, техника. Связь ме</w:t>
      </w:r>
      <w:r w:rsidRPr="00961555">
        <w:rPr>
          <w:sz w:val="24"/>
          <w:szCs w:val="24"/>
        </w:rPr>
        <w:t>ж</w:t>
      </w:r>
      <w:r w:rsidRPr="00961555">
        <w:rPr>
          <w:sz w:val="24"/>
          <w:szCs w:val="24"/>
        </w:rPr>
        <w:t>ду материальной культурой и духовно-нравственными ценностями общества.</w:t>
      </w:r>
    </w:p>
    <w:p w:rsidR="00CF7B51" w:rsidRPr="00961555" w:rsidRDefault="00211A1E" w:rsidP="007768E4">
      <w:pPr>
        <w:pStyle w:val="a4"/>
        <w:jc w:val="left"/>
        <w:rPr>
          <w:sz w:val="24"/>
          <w:szCs w:val="24"/>
        </w:rPr>
      </w:pPr>
      <w:r w:rsidRPr="00961555">
        <w:rPr>
          <w:sz w:val="24"/>
          <w:szCs w:val="24"/>
        </w:rPr>
        <w:t>Тема</w:t>
      </w:r>
      <w:r w:rsidRPr="00961555">
        <w:rPr>
          <w:spacing w:val="-1"/>
          <w:sz w:val="24"/>
          <w:szCs w:val="24"/>
        </w:rPr>
        <w:t xml:space="preserve"> </w:t>
      </w:r>
      <w:r w:rsidRPr="00961555">
        <w:rPr>
          <w:sz w:val="24"/>
          <w:szCs w:val="24"/>
        </w:rPr>
        <w:t>7.</w:t>
      </w:r>
      <w:r w:rsidRPr="00961555">
        <w:rPr>
          <w:spacing w:val="-2"/>
          <w:sz w:val="24"/>
          <w:szCs w:val="24"/>
        </w:rPr>
        <w:t xml:space="preserve"> </w:t>
      </w:r>
      <w:r w:rsidRPr="00961555">
        <w:rPr>
          <w:sz w:val="24"/>
          <w:szCs w:val="24"/>
        </w:rPr>
        <w:t>Духовная</w:t>
      </w:r>
      <w:r w:rsidRPr="00961555">
        <w:rPr>
          <w:spacing w:val="1"/>
          <w:sz w:val="24"/>
          <w:szCs w:val="24"/>
        </w:rPr>
        <w:t xml:space="preserve"> </w:t>
      </w:r>
      <w:r w:rsidRPr="00961555">
        <w:rPr>
          <w:spacing w:val="-2"/>
          <w:sz w:val="24"/>
          <w:szCs w:val="24"/>
        </w:rPr>
        <w:t>культура.</w:t>
      </w:r>
    </w:p>
    <w:p w:rsidR="00CF7B51" w:rsidRPr="00961555" w:rsidRDefault="00211A1E" w:rsidP="007768E4">
      <w:pPr>
        <w:pStyle w:val="a4"/>
        <w:jc w:val="left"/>
        <w:rPr>
          <w:sz w:val="24"/>
          <w:szCs w:val="24"/>
        </w:rPr>
      </w:pPr>
      <w:r w:rsidRPr="00961555">
        <w:rPr>
          <w:sz w:val="24"/>
          <w:szCs w:val="24"/>
        </w:rPr>
        <w:t>Духовно-нравственная культура. Искусство, наука, духовность Мораль, нравстве</w:t>
      </w:r>
      <w:r w:rsidRPr="00961555">
        <w:rPr>
          <w:sz w:val="24"/>
          <w:szCs w:val="24"/>
        </w:rPr>
        <w:t>н</w:t>
      </w:r>
      <w:r w:rsidRPr="00961555">
        <w:rPr>
          <w:sz w:val="24"/>
          <w:szCs w:val="24"/>
        </w:rPr>
        <w:t xml:space="preserve">ность, ценности. Художественное осмысление мира. Символ и знак. Духовная культура как реализация </w:t>
      </w:r>
      <w:r w:rsidRPr="00961555">
        <w:rPr>
          <w:spacing w:val="-2"/>
          <w:sz w:val="24"/>
          <w:szCs w:val="24"/>
        </w:rPr>
        <w:t>ценностей.</w:t>
      </w:r>
    </w:p>
    <w:p w:rsidR="00CF7B51" w:rsidRPr="00961555" w:rsidRDefault="00211A1E" w:rsidP="007768E4">
      <w:pPr>
        <w:pStyle w:val="a4"/>
        <w:jc w:val="left"/>
        <w:rPr>
          <w:sz w:val="24"/>
          <w:szCs w:val="24"/>
        </w:rPr>
      </w:pPr>
      <w:r w:rsidRPr="00961555">
        <w:rPr>
          <w:sz w:val="24"/>
          <w:szCs w:val="24"/>
        </w:rPr>
        <w:t>Тема</w:t>
      </w:r>
      <w:r w:rsidRPr="00961555">
        <w:rPr>
          <w:spacing w:val="-2"/>
          <w:sz w:val="24"/>
          <w:szCs w:val="24"/>
        </w:rPr>
        <w:t xml:space="preserve"> </w:t>
      </w:r>
      <w:r w:rsidRPr="00961555">
        <w:rPr>
          <w:sz w:val="24"/>
          <w:szCs w:val="24"/>
        </w:rPr>
        <w:t>8.</w:t>
      </w:r>
      <w:r w:rsidRPr="00961555">
        <w:rPr>
          <w:spacing w:val="-2"/>
          <w:sz w:val="24"/>
          <w:szCs w:val="24"/>
        </w:rPr>
        <w:t xml:space="preserve"> </w:t>
      </w:r>
      <w:r w:rsidRPr="00961555">
        <w:rPr>
          <w:sz w:val="24"/>
          <w:szCs w:val="24"/>
        </w:rPr>
        <w:t>Культура</w:t>
      </w:r>
      <w:r w:rsidRPr="00961555">
        <w:rPr>
          <w:spacing w:val="-2"/>
          <w:sz w:val="24"/>
          <w:szCs w:val="24"/>
        </w:rPr>
        <w:t xml:space="preserve"> </w:t>
      </w:r>
      <w:r w:rsidRPr="00961555">
        <w:rPr>
          <w:sz w:val="24"/>
          <w:szCs w:val="24"/>
        </w:rPr>
        <w:t xml:space="preserve">и </w:t>
      </w:r>
      <w:r w:rsidRPr="00961555">
        <w:rPr>
          <w:spacing w:val="-2"/>
          <w:sz w:val="24"/>
          <w:szCs w:val="24"/>
        </w:rPr>
        <w:t>религия.</w:t>
      </w:r>
    </w:p>
    <w:p w:rsidR="00CF7B51" w:rsidRPr="00961555" w:rsidRDefault="00211A1E" w:rsidP="007768E4">
      <w:pPr>
        <w:pStyle w:val="a4"/>
        <w:jc w:val="left"/>
        <w:rPr>
          <w:sz w:val="24"/>
          <w:szCs w:val="24"/>
        </w:rPr>
      </w:pPr>
      <w:r w:rsidRPr="00961555">
        <w:rPr>
          <w:sz w:val="24"/>
          <w:szCs w:val="24"/>
        </w:rPr>
        <w:t>Религия</w:t>
      </w:r>
      <w:r w:rsidRPr="00961555">
        <w:rPr>
          <w:spacing w:val="54"/>
          <w:sz w:val="24"/>
          <w:szCs w:val="24"/>
        </w:rPr>
        <w:t xml:space="preserve">  </w:t>
      </w:r>
      <w:r w:rsidRPr="00961555">
        <w:rPr>
          <w:sz w:val="24"/>
          <w:szCs w:val="24"/>
        </w:rPr>
        <w:t>и</w:t>
      </w:r>
      <w:r w:rsidRPr="00961555">
        <w:rPr>
          <w:spacing w:val="52"/>
          <w:sz w:val="24"/>
          <w:szCs w:val="24"/>
        </w:rPr>
        <w:t xml:space="preserve">  </w:t>
      </w:r>
      <w:r w:rsidRPr="00961555">
        <w:rPr>
          <w:sz w:val="24"/>
          <w:szCs w:val="24"/>
        </w:rPr>
        <w:t>культура.</w:t>
      </w:r>
      <w:r w:rsidRPr="00961555">
        <w:rPr>
          <w:spacing w:val="57"/>
          <w:sz w:val="24"/>
          <w:szCs w:val="24"/>
        </w:rPr>
        <w:t xml:space="preserve">  </w:t>
      </w:r>
      <w:r w:rsidRPr="00961555">
        <w:rPr>
          <w:sz w:val="24"/>
          <w:szCs w:val="24"/>
        </w:rPr>
        <w:t>Что</w:t>
      </w:r>
      <w:r w:rsidRPr="00961555">
        <w:rPr>
          <w:spacing w:val="56"/>
          <w:sz w:val="24"/>
          <w:szCs w:val="24"/>
        </w:rPr>
        <w:t xml:space="preserve">  </w:t>
      </w:r>
      <w:r w:rsidRPr="00961555">
        <w:rPr>
          <w:sz w:val="24"/>
          <w:szCs w:val="24"/>
        </w:rPr>
        <w:t>такое</w:t>
      </w:r>
      <w:r w:rsidRPr="00961555">
        <w:rPr>
          <w:spacing w:val="53"/>
          <w:sz w:val="24"/>
          <w:szCs w:val="24"/>
        </w:rPr>
        <w:t xml:space="preserve">  </w:t>
      </w:r>
      <w:r w:rsidRPr="00961555">
        <w:rPr>
          <w:sz w:val="24"/>
          <w:szCs w:val="24"/>
        </w:rPr>
        <w:t>религия,</w:t>
      </w:r>
      <w:r w:rsidRPr="00961555">
        <w:rPr>
          <w:spacing w:val="53"/>
          <w:sz w:val="24"/>
          <w:szCs w:val="24"/>
        </w:rPr>
        <w:t xml:space="preserve">  </w:t>
      </w:r>
      <w:r w:rsidRPr="00961555">
        <w:rPr>
          <w:sz w:val="24"/>
          <w:szCs w:val="24"/>
        </w:rPr>
        <w:t>её</w:t>
      </w:r>
      <w:r w:rsidRPr="00961555">
        <w:rPr>
          <w:spacing w:val="53"/>
          <w:sz w:val="24"/>
          <w:szCs w:val="24"/>
        </w:rPr>
        <w:t xml:space="preserve">  </w:t>
      </w:r>
      <w:r w:rsidRPr="00961555">
        <w:rPr>
          <w:sz w:val="24"/>
          <w:szCs w:val="24"/>
        </w:rPr>
        <w:t>роль</w:t>
      </w:r>
      <w:r w:rsidRPr="00961555">
        <w:rPr>
          <w:spacing w:val="52"/>
          <w:sz w:val="24"/>
          <w:szCs w:val="24"/>
        </w:rPr>
        <w:t xml:space="preserve">  </w:t>
      </w:r>
      <w:r w:rsidRPr="00961555">
        <w:rPr>
          <w:sz w:val="24"/>
          <w:szCs w:val="24"/>
        </w:rPr>
        <w:t>в</w:t>
      </w:r>
      <w:r w:rsidRPr="00961555">
        <w:rPr>
          <w:spacing w:val="55"/>
          <w:sz w:val="24"/>
          <w:szCs w:val="24"/>
        </w:rPr>
        <w:t xml:space="preserve">  </w:t>
      </w:r>
      <w:r w:rsidRPr="00961555">
        <w:rPr>
          <w:sz w:val="24"/>
          <w:szCs w:val="24"/>
        </w:rPr>
        <w:t>жизни</w:t>
      </w:r>
      <w:r w:rsidRPr="00961555">
        <w:rPr>
          <w:spacing w:val="52"/>
          <w:sz w:val="24"/>
          <w:szCs w:val="24"/>
        </w:rPr>
        <w:t xml:space="preserve">  </w:t>
      </w:r>
      <w:r w:rsidRPr="00961555">
        <w:rPr>
          <w:sz w:val="24"/>
          <w:szCs w:val="24"/>
        </w:rPr>
        <w:t>общества</w:t>
      </w:r>
      <w:r w:rsidRPr="00961555">
        <w:rPr>
          <w:spacing w:val="53"/>
          <w:sz w:val="24"/>
          <w:szCs w:val="24"/>
        </w:rPr>
        <w:t xml:space="preserve">  </w:t>
      </w:r>
      <w:r w:rsidRPr="00961555">
        <w:rPr>
          <w:sz w:val="24"/>
          <w:szCs w:val="24"/>
        </w:rPr>
        <w:t>и</w:t>
      </w:r>
      <w:r w:rsidRPr="00961555">
        <w:rPr>
          <w:spacing w:val="55"/>
          <w:sz w:val="24"/>
          <w:szCs w:val="24"/>
        </w:rPr>
        <w:t xml:space="preserve">  </w:t>
      </w:r>
      <w:r w:rsidRPr="00961555">
        <w:rPr>
          <w:spacing w:val="-2"/>
          <w:sz w:val="24"/>
          <w:szCs w:val="24"/>
        </w:rPr>
        <w:t>человека.</w:t>
      </w:r>
    </w:p>
    <w:p w:rsidR="00CF7B51" w:rsidRPr="00961555" w:rsidRDefault="00211A1E" w:rsidP="007768E4">
      <w:pPr>
        <w:pStyle w:val="a4"/>
        <w:jc w:val="left"/>
        <w:rPr>
          <w:sz w:val="24"/>
          <w:szCs w:val="24"/>
        </w:rPr>
      </w:pPr>
      <w:r w:rsidRPr="00961555">
        <w:rPr>
          <w:sz w:val="24"/>
          <w:szCs w:val="24"/>
        </w:rPr>
        <w:t>Государствообразующие</w:t>
      </w:r>
      <w:r w:rsidRPr="00961555">
        <w:rPr>
          <w:spacing w:val="-3"/>
          <w:sz w:val="24"/>
          <w:szCs w:val="24"/>
        </w:rPr>
        <w:t xml:space="preserve"> </w:t>
      </w:r>
      <w:r w:rsidRPr="00961555">
        <w:rPr>
          <w:sz w:val="24"/>
          <w:szCs w:val="24"/>
        </w:rPr>
        <w:t>религии</w:t>
      </w:r>
      <w:r w:rsidRPr="00961555">
        <w:rPr>
          <w:spacing w:val="-6"/>
          <w:sz w:val="24"/>
          <w:szCs w:val="24"/>
        </w:rPr>
        <w:t xml:space="preserve"> </w:t>
      </w:r>
      <w:r w:rsidRPr="00961555">
        <w:rPr>
          <w:sz w:val="24"/>
          <w:szCs w:val="24"/>
        </w:rPr>
        <w:t>России.</w:t>
      </w:r>
      <w:r w:rsidRPr="00961555">
        <w:rPr>
          <w:spacing w:val="-4"/>
          <w:sz w:val="24"/>
          <w:szCs w:val="24"/>
        </w:rPr>
        <w:t xml:space="preserve"> </w:t>
      </w:r>
      <w:r w:rsidRPr="00961555">
        <w:rPr>
          <w:sz w:val="24"/>
          <w:szCs w:val="24"/>
        </w:rPr>
        <w:t>Единство</w:t>
      </w:r>
      <w:r w:rsidRPr="00961555">
        <w:rPr>
          <w:spacing w:val="-2"/>
          <w:sz w:val="24"/>
          <w:szCs w:val="24"/>
        </w:rPr>
        <w:t xml:space="preserve"> </w:t>
      </w:r>
      <w:r w:rsidRPr="00961555">
        <w:rPr>
          <w:sz w:val="24"/>
          <w:szCs w:val="24"/>
        </w:rPr>
        <w:t>ценностей</w:t>
      </w:r>
      <w:r w:rsidRPr="00961555">
        <w:rPr>
          <w:spacing w:val="-5"/>
          <w:sz w:val="24"/>
          <w:szCs w:val="24"/>
        </w:rPr>
        <w:t xml:space="preserve"> </w:t>
      </w:r>
      <w:r w:rsidRPr="00961555">
        <w:rPr>
          <w:sz w:val="24"/>
          <w:szCs w:val="24"/>
        </w:rPr>
        <w:t>в</w:t>
      </w:r>
      <w:r w:rsidRPr="00961555">
        <w:rPr>
          <w:spacing w:val="-5"/>
          <w:sz w:val="24"/>
          <w:szCs w:val="24"/>
        </w:rPr>
        <w:t xml:space="preserve"> </w:t>
      </w:r>
      <w:r w:rsidRPr="00961555">
        <w:rPr>
          <w:sz w:val="24"/>
          <w:szCs w:val="24"/>
        </w:rPr>
        <w:t>религиях</w:t>
      </w:r>
      <w:r w:rsidRPr="00961555">
        <w:rPr>
          <w:spacing w:val="-6"/>
          <w:sz w:val="24"/>
          <w:szCs w:val="24"/>
        </w:rPr>
        <w:t xml:space="preserve"> </w:t>
      </w:r>
      <w:r w:rsidRPr="00961555">
        <w:rPr>
          <w:spacing w:val="-2"/>
          <w:sz w:val="24"/>
          <w:szCs w:val="24"/>
        </w:rPr>
        <w:t>России.</w:t>
      </w:r>
    </w:p>
    <w:p w:rsidR="00CF7B51" w:rsidRPr="00961555" w:rsidRDefault="00211A1E" w:rsidP="007768E4">
      <w:pPr>
        <w:pStyle w:val="a4"/>
        <w:jc w:val="left"/>
        <w:rPr>
          <w:sz w:val="24"/>
          <w:szCs w:val="24"/>
        </w:rPr>
      </w:pPr>
      <w:r w:rsidRPr="00961555">
        <w:rPr>
          <w:sz w:val="24"/>
          <w:szCs w:val="24"/>
        </w:rPr>
        <w:t>Тема</w:t>
      </w:r>
      <w:r w:rsidRPr="00961555">
        <w:rPr>
          <w:spacing w:val="-2"/>
          <w:sz w:val="24"/>
          <w:szCs w:val="24"/>
        </w:rPr>
        <w:t xml:space="preserve"> </w:t>
      </w:r>
      <w:r w:rsidRPr="00961555">
        <w:rPr>
          <w:sz w:val="24"/>
          <w:szCs w:val="24"/>
        </w:rPr>
        <w:t>9.</w:t>
      </w:r>
      <w:r w:rsidRPr="00961555">
        <w:rPr>
          <w:spacing w:val="-2"/>
          <w:sz w:val="24"/>
          <w:szCs w:val="24"/>
        </w:rPr>
        <w:t xml:space="preserve"> </w:t>
      </w:r>
      <w:r w:rsidRPr="00961555">
        <w:rPr>
          <w:sz w:val="24"/>
          <w:szCs w:val="24"/>
        </w:rPr>
        <w:t>Культура</w:t>
      </w:r>
      <w:r w:rsidRPr="00961555">
        <w:rPr>
          <w:spacing w:val="-2"/>
          <w:sz w:val="24"/>
          <w:szCs w:val="24"/>
        </w:rPr>
        <w:t xml:space="preserve"> </w:t>
      </w:r>
      <w:r w:rsidRPr="00961555">
        <w:rPr>
          <w:sz w:val="24"/>
          <w:szCs w:val="24"/>
        </w:rPr>
        <w:t xml:space="preserve">и </w:t>
      </w:r>
      <w:r w:rsidRPr="00961555">
        <w:rPr>
          <w:spacing w:val="-2"/>
          <w:sz w:val="24"/>
          <w:szCs w:val="24"/>
        </w:rPr>
        <w:t>образование.</w:t>
      </w:r>
    </w:p>
    <w:p w:rsidR="00CF7B51" w:rsidRPr="00961555" w:rsidRDefault="00211A1E" w:rsidP="007768E4">
      <w:pPr>
        <w:pStyle w:val="a4"/>
        <w:jc w:val="left"/>
        <w:rPr>
          <w:sz w:val="24"/>
          <w:szCs w:val="24"/>
        </w:rPr>
      </w:pPr>
      <w:r w:rsidRPr="00961555">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CF7B51" w:rsidRPr="00961555" w:rsidRDefault="00211A1E" w:rsidP="007768E4">
      <w:pPr>
        <w:pStyle w:val="a4"/>
        <w:jc w:val="left"/>
        <w:rPr>
          <w:sz w:val="24"/>
          <w:szCs w:val="24"/>
        </w:rPr>
      </w:pPr>
      <w:r w:rsidRPr="00961555">
        <w:rPr>
          <w:sz w:val="24"/>
          <w:szCs w:val="24"/>
        </w:rPr>
        <w:t>Тема</w:t>
      </w:r>
      <w:r w:rsidRPr="00961555">
        <w:rPr>
          <w:spacing w:val="-6"/>
          <w:sz w:val="24"/>
          <w:szCs w:val="24"/>
        </w:rPr>
        <w:t xml:space="preserve"> </w:t>
      </w:r>
      <w:r w:rsidRPr="00961555">
        <w:rPr>
          <w:sz w:val="24"/>
          <w:szCs w:val="24"/>
        </w:rPr>
        <w:t>10.</w:t>
      </w:r>
      <w:r w:rsidRPr="00961555">
        <w:rPr>
          <w:spacing w:val="-4"/>
          <w:sz w:val="24"/>
          <w:szCs w:val="24"/>
        </w:rPr>
        <w:t xml:space="preserve"> </w:t>
      </w:r>
      <w:r w:rsidRPr="00961555">
        <w:rPr>
          <w:sz w:val="24"/>
          <w:szCs w:val="24"/>
        </w:rPr>
        <w:t>Многообразие</w:t>
      </w:r>
      <w:r w:rsidRPr="00961555">
        <w:rPr>
          <w:spacing w:val="-4"/>
          <w:sz w:val="24"/>
          <w:szCs w:val="24"/>
        </w:rPr>
        <w:t xml:space="preserve"> </w:t>
      </w:r>
      <w:r w:rsidRPr="00961555">
        <w:rPr>
          <w:sz w:val="24"/>
          <w:szCs w:val="24"/>
        </w:rPr>
        <w:t>культур</w:t>
      </w:r>
      <w:r w:rsidRPr="00961555">
        <w:rPr>
          <w:spacing w:val="-3"/>
          <w:sz w:val="24"/>
          <w:szCs w:val="24"/>
        </w:rPr>
        <w:t xml:space="preserve"> </w:t>
      </w:r>
      <w:r w:rsidRPr="00961555">
        <w:rPr>
          <w:sz w:val="24"/>
          <w:szCs w:val="24"/>
        </w:rPr>
        <w:t>России</w:t>
      </w:r>
      <w:r w:rsidRPr="00961555">
        <w:rPr>
          <w:spacing w:val="-2"/>
          <w:sz w:val="24"/>
          <w:szCs w:val="24"/>
        </w:rPr>
        <w:t xml:space="preserve"> </w:t>
      </w:r>
      <w:r w:rsidRPr="00961555">
        <w:rPr>
          <w:sz w:val="24"/>
          <w:szCs w:val="24"/>
        </w:rPr>
        <w:t>(практическое</w:t>
      </w:r>
      <w:r w:rsidRPr="00961555">
        <w:rPr>
          <w:spacing w:val="-3"/>
          <w:sz w:val="24"/>
          <w:szCs w:val="24"/>
        </w:rPr>
        <w:t xml:space="preserve"> </w:t>
      </w:r>
      <w:r w:rsidRPr="00961555">
        <w:rPr>
          <w:spacing w:val="-2"/>
          <w:sz w:val="24"/>
          <w:szCs w:val="24"/>
        </w:rPr>
        <w:t>занятие).</w:t>
      </w:r>
    </w:p>
    <w:p w:rsidR="00CF7B51" w:rsidRPr="00961555" w:rsidRDefault="00211A1E" w:rsidP="007768E4">
      <w:pPr>
        <w:pStyle w:val="a4"/>
        <w:jc w:val="left"/>
        <w:rPr>
          <w:sz w:val="24"/>
          <w:szCs w:val="24"/>
        </w:rPr>
      </w:pPr>
      <w:r w:rsidRPr="00961555">
        <w:rPr>
          <w:sz w:val="24"/>
          <w:szCs w:val="24"/>
        </w:rPr>
        <w:t>Единство культур народов России. Что значит быть культурным человеком? Знание о культуре народов России.</w:t>
      </w:r>
    </w:p>
    <w:p w:rsidR="00CF7B51" w:rsidRPr="00961555" w:rsidRDefault="00211A1E" w:rsidP="007768E4">
      <w:pPr>
        <w:pStyle w:val="a4"/>
        <w:jc w:val="left"/>
        <w:rPr>
          <w:sz w:val="24"/>
          <w:szCs w:val="24"/>
        </w:rPr>
      </w:pPr>
      <w:r w:rsidRPr="00961555">
        <w:rPr>
          <w:sz w:val="24"/>
          <w:szCs w:val="24"/>
        </w:rPr>
        <w:t>Тематический</w:t>
      </w:r>
      <w:r w:rsidRPr="00961555">
        <w:rPr>
          <w:spacing w:val="-6"/>
          <w:sz w:val="24"/>
          <w:szCs w:val="24"/>
        </w:rPr>
        <w:t xml:space="preserve"> </w:t>
      </w:r>
      <w:r w:rsidRPr="00961555">
        <w:rPr>
          <w:sz w:val="24"/>
          <w:szCs w:val="24"/>
        </w:rPr>
        <w:t>блок</w:t>
      </w:r>
      <w:r w:rsidRPr="00961555">
        <w:rPr>
          <w:spacing w:val="-9"/>
          <w:sz w:val="24"/>
          <w:szCs w:val="24"/>
        </w:rPr>
        <w:t xml:space="preserve"> </w:t>
      </w:r>
      <w:r w:rsidRPr="00961555">
        <w:rPr>
          <w:sz w:val="24"/>
          <w:szCs w:val="24"/>
        </w:rPr>
        <w:t>2.</w:t>
      </w:r>
      <w:r w:rsidRPr="00961555">
        <w:rPr>
          <w:spacing w:val="-10"/>
          <w:sz w:val="24"/>
          <w:szCs w:val="24"/>
        </w:rPr>
        <w:t xml:space="preserve"> </w:t>
      </w:r>
      <w:r w:rsidRPr="00961555">
        <w:rPr>
          <w:sz w:val="24"/>
          <w:szCs w:val="24"/>
        </w:rPr>
        <w:t>«Семья</w:t>
      </w:r>
      <w:r w:rsidRPr="00961555">
        <w:rPr>
          <w:spacing w:val="-4"/>
          <w:sz w:val="24"/>
          <w:szCs w:val="24"/>
        </w:rPr>
        <w:t xml:space="preserve"> </w:t>
      </w:r>
      <w:r w:rsidRPr="00961555">
        <w:rPr>
          <w:sz w:val="24"/>
          <w:szCs w:val="24"/>
        </w:rPr>
        <w:t>и</w:t>
      </w:r>
      <w:r w:rsidRPr="00961555">
        <w:rPr>
          <w:spacing w:val="-6"/>
          <w:sz w:val="24"/>
          <w:szCs w:val="24"/>
        </w:rPr>
        <w:t xml:space="preserve"> </w:t>
      </w:r>
      <w:r w:rsidRPr="00961555">
        <w:rPr>
          <w:sz w:val="24"/>
          <w:szCs w:val="24"/>
        </w:rPr>
        <w:t>духовно-нравственные</w:t>
      </w:r>
      <w:r w:rsidRPr="00961555">
        <w:rPr>
          <w:spacing w:val="-8"/>
          <w:sz w:val="24"/>
          <w:szCs w:val="24"/>
        </w:rPr>
        <w:t xml:space="preserve"> </w:t>
      </w:r>
      <w:r w:rsidRPr="00961555">
        <w:rPr>
          <w:sz w:val="24"/>
          <w:szCs w:val="24"/>
        </w:rPr>
        <w:t>ценности». Тема 11. Семья – хранитель духовных ценностей.</w:t>
      </w:r>
    </w:p>
    <w:p w:rsidR="00CF7B51" w:rsidRPr="00961555" w:rsidRDefault="00211A1E" w:rsidP="007768E4">
      <w:pPr>
        <w:pStyle w:val="a4"/>
        <w:jc w:val="left"/>
        <w:rPr>
          <w:sz w:val="24"/>
          <w:szCs w:val="24"/>
        </w:rPr>
      </w:pPr>
      <w:r w:rsidRPr="00961555">
        <w:rPr>
          <w:sz w:val="24"/>
          <w:szCs w:val="24"/>
        </w:rPr>
        <w:t>Семья – базовый элемент</w:t>
      </w:r>
      <w:r w:rsidRPr="00961555">
        <w:rPr>
          <w:spacing w:val="-3"/>
          <w:sz w:val="24"/>
          <w:szCs w:val="24"/>
        </w:rPr>
        <w:t xml:space="preserve"> </w:t>
      </w:r>
      <w:r w:rsidRPr="00961555">
        <w:rPr>
          <w:sz w:val="24"/>
          <w:szCs w:val="24"/>
        </w:rPr>
        <w:t>общества. Семейные</w:t>
      </w:r>
      <w:r w:rsidRPr="00961555">
        <w:rPr>
          <w:spacing w:val="-4"/>
          <w:sz w:val="24"/>
          <w:szCs w:val="24"/>
        </w:rPr>
        <w:t xml:space="preserve"> </w:t>
      </w:r>
      <w:r w:rsidRPr="00961555">
        <w:rPr>
          <w:sz w:val="24"/>
          <w:szCs w:val="24"/>
        </w:rPr>
        <w:t>ценности,</w:t>
      </w:r>
      <w:r w:rsidRPr="00961555">
        <w:rPr>
          <w:spacing w:val="-1"/>
          <w:sz w:val="24"/>
          <w:szCs w:val="24"/>
        </w:rPr>
        <w:t xml:space="preserve"> </w:t>
      </w:r>
      <w:r w:rsidRPr="00961555">
        <w:rPr>
          <w:sz w:val="24"/>
          <w:szCs w:val="24"/>
        </w:rPr>
        <w:t>традиции</w:t>
      </w:r>
      <w:r w:rsidRPr="00961555">
        <w:rPr>
          <w:spacing w:val="-2"/>
          <w:sz w:val="24"/>
          <w:szCs w:val="24"/>
        </w:rPr>
        <w:t xml:space="preserve"> </w:t>
      </w:r>
      <w:r w:rsidRPr="00961555">
        <w:rPr>
          <w:sz w:val="24"/>
          <w:szCs w:val="24"/>
        </w:rPr>
        <w:t>и культура. П</w:t>
      </w:r>
      <w:r w:rsidRPr="00961555">
        <w:rPr>
          <w:sz w:val="24"/>
          <w:szCs w:val="24"/>
        </w:rPr>
        <w:t>о</w:t>
      </w:r>
      <w:r w:rsidRPr="00961555">
        <w:rPr>
          <w:sz w:val="24"/>
          <w:szCs w:val="24"/>
        </w:rPr>
        <w:t>мощь сиротам как духовно-нравственный долг человека.</w:t>
      </w:r>
    </w:p>
    <w:p w:rsidR="00CF7B51" w:rsidRPr="00961555" w:rsidRDefault="00211A1E" w:rsidP="007768E4">
      <w:pPr>
        <w:pStyle w:val="a4"/>
        <w:jc w:val="left"/>
        <w:rPr>
          <w:sz w:val="24"/>
          <w:szCs w:val="24"/>
        </w:rPr>
      </w:pPr>
      <w:r w:rsidRPr="00961555">
        <w:rPr>
          <w:sz w:val="24"/>
          <w:szCs w:val="24"/>
        </w:rPr>
        <w:t>Тема</w:t>
      </w:r>
      <w:r w:rsidRPr="00961555">
        <w:rPr>
          <w:spacing w:val="-1"/>
          <w:sz w:val="24"/>
          <w:szCs w:val="24"/>
        </w:rPr>
        <w:t xml:space="preserve"> </w:t>
      </w:r>
      <w:r w:rsidRPr="00961555">
        <w:rPr>
          <w:sz w:val="24"/>
          <w:szCs w:val="24"/>
        </w:rPr>
        <w:t>12. Родина</w:t>
      </w:r>
      <w:r w:rsidRPr="00961555">
        <w:rPr>
          <w:spacing w:val="-5"/>
          <w:sz w:val="24"/>
          <w:szCs w:val="24"/>
        </w:rPr>
        <w:t xml:space="preserve"> </w:t>
      </w:r>
      <w:r w:rsidRPr="00961555">
        <w:rPr>
          <w:sz w:val="24"/>
          <w:szCs w:val="24"/>
        </w:rPr>
        <w:t xml:space="preserve">начинается с </w:t>
      </w:r>
      <w:r w:rsidRPr="00961555">
        <w:rPr>
          <w:spacing w:val="-2"/>
          <w:sz w:val="24"/>
          <w:szCs w:val="24"/>
        </w:rPr>
        <w:t>семьи.</w:t>
      </w:r>
    </w:p>
    <w:p w:rsidR="00CF7B51" w:rsidRPr="00961555" w:rsidRDefault="00211A1E" w:rsidP="007768E4">
      <w:pPr>
        <w:pStyle w:val="a4"/>
        <w:jc w:val="left"/>
        <w:rPr>
          <w:sz w:val="24"/>
          <w:szCs w:val="24"/>
        </w:rPr>
      </w:pPr>
      <w:r w:rsidRPr="00961555">
        <w:rPr>
          <w:spacing w:val="-2"/>
          <w:sz w:val="24"/>
          <w:szCs w:val="24"/>
        </w:rPr>
        <w:t>История</w:t>
      </w:r>
      <w:r w:rsidRPr="00961555">
        <w:rPr>
          <w:sz w:val="24"/>
          <w:szCs w:val="24"/>
        </w:rPr>
        <w:tab/>
      </w:r>
      <w:r w:rsidRPr="00961555">
        <w:rPr>
          <w:spacing w:val="-4"/>
          <w:sz w:val="24"/>
          <w:szCs w:val="24"/>
        </w:rPr>
        <w:t>семьи</w:t>
      </w:r>
      <w:r w:rsidRPr="00961555">
        <w:rPr>
          <w:sz w:val="24"/>
          <w:szCs w:val="24"/>
        </w:rPr>
        <w:tab/>
      </w:r>
      <w:r w:rsidRPr="00961555">
        <w:rPr>
          <w:spacing w:val="-5"/>
          <w:sz w:val="24"/>
          <w:szCs w:val="24"/>
        </w:rPr>
        <w:t>как</w:t>
      </w:r>
      <w:r w:rsidRPr="00961555">
        <w:rPr>
          <w:sz w:val="24"/>
          <w:szCs w:val="24"/>
        </w:rPr>
        <w:tab/>
      </w:r>
      <w:r w:rsidRPr="00961555">
        <w:rPr>
          <w:spacing w:val="-2"/>
          <w:sz w:val="24"/>
          <w:szCs w:val="24"/>
        </w:rPr>
        <w:t>часть</w:t>
      </w:r>
      <w:r w:rsidRPr="00961555">
        <w:rPr>
          <w:sz w:val="24"/>
          <w:szCs w:val="24"/>
        </w:rPr>
        <w:tab/>
      </w:r>
      <w:r w:rsidRPr="00961555">
        <w:rPr>
          <w:spacing w:val="-2"/>
          <w:sz w:val="24"/>
          <w:szCs w:val="24"/>
        </w:rPr>
        <w:t>истории</w:t>
      </w:r>
      <w:r w:rsidRPr="00961555">
        <w:rPr>
          <w:sz w:val="24"/>
          <w:szCs w:val="24"/>
        </w:rPr>
        <w:tab/>
      </w:r>
      <w:r w:rsidRPr="00961555">
        <w:rPr>
          <w:spacing w:val="-2"/>
          <w:sz w:val="24"/>
          <w:szCs w:val="24"/>
        </w:rPr>
        <w:t>народа,</w:t>
      </w:r>
      <w:r w:rsidRPr="00961555">
        <w:rPr>
          <w:sz w:val="24"/>
          <w:szCs w:val="24"/>
        </w:rPr>
        <w:tab/>
      </w:r>
      <w:r w:rsidRPr="00961555">
        <w:rPr>
          <w:spacing w:val="-2"/>
          <w:sz w:val="24"/>
          <w:szCs w:val="24"/>
        </w:rPr>
        <w:t>государства,</w:t>
      </w:r>
      <w:r w:rsidRPr="00961555">
        <w:rPr>
          <w:sz w:val="24"/>
          <w:szCs w:val="24"/>
        </w:rPr>
        <w:tab/>
      </w:r>
      <w:r w:rsidRPr="00961555">
        <w:rPr>
          <w:spacing w:val="-2"/>
          <w:sz w:val="24"/>
          <w:szCs w:val="24"/>
        </w:rPr>
        <w:t>челов</w:t>
      </w:r>
      <w:r w:rsidRPr="00961555">
        <w:rPr>
          <w:spacing w:val="-2"/>
          <w:sz w:val="24"/>
          <w:szCs w:val="24"/>
        </w:rPr>
        <w:t>е</w:t>
      </w:r>
      <w:r w:rsidRPr="00961555">
        <w:rPr>
          <w:spacing w:val="-2"/>
          <w:sz w:val="24"/>
          <w:szCs w:val="24"/>
        </w:rPr>
        <w:t>чества.</w:t>
      </w:r>
    </w:p>
    <w:p w:rsidR="00CF7B51" w:rsidRPr="00961555" w:rsidRDefault="00211A1E" w:rsidP="007768E4">
      <w:pPr>
        <w:pStyle w:val="a4"/>
        <w:jc w:val="left"/>
        <w:rPr>
          <w:sz w:val="24"/>
          <w:szCs w:val="24"/>
        </w:rPr>
      </w:pPr>
      <w:r w:rsidRPr="00961555">
        <w:rPr>
          <w:sz w:val="24"/>
          <w:szCs w:val="24"/>
        </w:rPr>
        <w:t>Как</w:t>
      </w:r>
      <w:r w:rsidRPr="00961555">
        <w:rPr>
          <w:spacing w:val="-3"/>
          <w:sz w:val="24"/>
          <w:szCs w:val="24"/>
        </w:rPr>
        <w:t xml:space="preserve"> </w:t>
      </w:r>
      <w:r w:rsidRPr="00961555">
        <w:rPr>
          <w:sz w:val="24"/>
          <w:szCs w:val="24"/>
        </w:rPr>
        <w:t>связаны</w:t>
      </w:r>
      <w:r w:rsidRPr="00961555">
        <w:rPr>
          <w:spacing w:val="1"/>
          <w:sz w:val="24"/>
          <w:szCs w:val="24"/>
        </w:rPr>
        <w:t xml:space="preserve"> </w:t>
      </w:r>
      <w:r w:rsidRPr="00961555">
        <w:rPr>
          <w:sz w:val="24"/>
          <w:szCs w:val="24"/>
        </w:rPr>
        <w:t>Родина</w:t>
      </w:r>
      <w:r w:rsidRPr="00961555">
        <w:rPr>
          <w:spacing w:val="-7"/>
          <w:sz w:val="24"/>
          <w:szCs w:val="24"/>
        </w:rPr>
        <w:t xml:space="preserve"> </w:t>
      </w:r>
      <w:r w:rsidRPr="00961555">
        <w:rPr>
          <w:sz w:val="24"/>
          <w:szCs w:val="24"/>
        </w:rPr>
        <w:t>и</w:t>
      </w:r>
      <w:r w:rsidRPr="00961555">
        <w:rPr>
          <w:spacing w:val="1"/>
          <w:sz w:val="24"/>
          <w:szCs w:val="24"/>
        </w:rPr>
        <w:t xml:space="preserve"> </w:t>
      </w:r>
      <w:r w:rsidRPr="00961555">
        <w:rPr>
          <w:sz w:val="24"/>
          <w:szCs w:val="24"/>
        </w:rPr>
        <w:t>семья?</w:t>
      </w:r>
      <w:r w:rsidRPr="00961555">
        <w:rPr>
          <w:spacing w:val="-7"/>
          <w:sz w:val="24"/>
          <w:szCs w:val="24"/>
        </w:rPr>
        <w:t xml:space="preserve"> </w:t>
      </w:r>
      <w:r w:rsidRPr="00961555">
        <w:rPr>
          <w:sz w:val="24"/>
          <w:szCs w:val="24"/>
        </w:rPr>
        <w:t>Что</w:t>
      </w:r>
      <w:r w:rsidRPr="00961555">
        <w:rPr>
          <w:spacing w:val="4"/>
          <w:sz w:val="24"/>
          <w:szCs w:val="24"/>
        </w:rPr>
        <w:t xml:space="preserve"> </w:t>
      </w:r>
      <w:r w:rsidRPr="00961555">
        <w:rPr>
          <w:sz w:val="24"/>
          <w:szCs w:val="24"/>
        </w:rPr>
        <w:t>такое</w:t>
      </w:r>
      <w:r w:rsidRPr="00961555">
        <w:rPr>
          <w:spacing w:val="-2"/>
          <w:sz w:val="24"/>
          <w:szCs w:val="24"/>
        </w:rPr>
        <w:t xml:space="preserve"> </w:t>
      </w:r>
      <w:r w:rsidRPr="00961555">
        <w:rPr>
          <w:sz w:val="24"/>
          <w:szCs w:val="24"/>
        </w:rPr>
        <w:t>Родина</w:t>
      </w:r>
      <w:r w:rsidRPr="00961555">
        <w:rPr>
          <w:spacing w:val="-6"/>
          <w:sz w:val="24"/>
          <w:szCs w:val="24"/>
        </w:rPr>
        <w:t xml:space="preserve"> </w:t>
      </w:r>
      <w:r w:rsidRPr="00961555">
        <w:rPr>
          <w:sz w:val="24"/>
          <w:szCs w:val="24"/>
        </w:rPr>
        <w:t>и</w:t>
      </w:r>
      <w:r w:rsidRPr="00961555">
        <w:rPr>
          <w:spacing w:val="1"/>
          <w:sz w:val="24"/>
          <w:szCs w:val="24"/>
        </w:rPr>
        <w:t xml:space="preserve"> </w:t>
      </w:r>
      <w:r w:rsidRPr="00961555">
        <w:rPr>
          <w:spacing w:val="-2"/>
          <w:sz w:val="24"/>
          <w:szCs w:val="24"/>
        </w:rPr>
        <w:t>Отечество?</w:t>
      </w:r>
    </w:p>
    <w:p w:rsidR="00CF7B51" w:rsidRPr="00961555" w:rsidRDefault="00211A1E" w:rsidP="007768E4">
      <w:pPr>
        <w:pStyle w:val="a4"/>
        <w:jc w:val="left"/>
        <w:rPr>
          <w:sz w:val="24"/>
          <w:szCs w:val="24"/>
        </w:rPr>
      </w:pPr>
      <w:r w:rsidRPr="00961555">
        <w:rPr>
          <w:sz w:val="24"/>
          <w:szCs w:val="24"/>
        </w:rPr>
        <w:lastRenderedPageBreak/>
        <w:t>Тема</w:t>
      </w:r>
      <w:r w:rsidRPr="00961555">
        <w:rPr>
          <w:spacing w:val="-3"/>
          <w:sz w:val="24"/>
          <w:szCs w:val="24"/>
        </w:rPr>
        <w:t xml:space="preserve"> </w:t>
      </w:r>
      <w:r w:rsidRPr="00961555">
        <w:rPr>
          <w:sz w:val="24"/>
          <w:szCs w:val="24"/>
        </w:rPr>
        <w:t>13.</w:t>
      </w:r>
      <w:r w:rsidRPr="00961555">
        <w:rPr>
          <w:spacing w:val="-2"/>
          <w:sz w:val="24"/>
          <w:szCs w:val="24"/>
        </w:rPr>
        <w:t xml:space="preserve"> </w:t>
      </w:r>
      <w:r w:rsidRPr="00961555">
        <w:rPr>
          <w:sz w:val="24"/>
          <w:szCs w:val="24"/>
        </w:rPr>
        <w:t>Традиции</w:t>
      </w:r>
      <w:r w:rsidRPr="00961555">
        <w:rPr>
          <w:spacing w:val="-1"/>
          <w:sz w:val="24"/>
          <w:szCs w:val="24"/>
        </w:rPr>
        <w:t xml:space="preserve"> </w:t>
      </w:r>
      <w:r w:rsidRPr="00961555">
        <w:rPr>
          <w:sz w:val="24"/>
          <w:szCs w:val="24"/>
        </w:rPr>
        <w:t>семейного</w:t>
      </w:r>
      <w:r w:rsidRPr="00961555">
        <w:rPr>
          <w:spacing w:val="-1"/>
          <w:sz w:val="24"/>
          <w:szCs w:val="24"/>
        </w:rPr>
        <w:t xml:space="preserve"> </w:t>
      </w:r>
      <w:r w:rsidRPr="00961555">
        <w:rPr>
          <w:sz w:val="24"/>
          <w:szCs w:val="24"/>
        </w:rPr>
        <w:t>воспитания</w:t>
      </w:r>
      <w:r w:rsidRPr="00961555">
        <w:rPr>
          <w:spacing w:val="-6"/>
          <w:sz w:val="24"/>
          <w:szCs w:val="24"/>
        </w:rPr>
        <w:t xml:space="preserve"> </w:t>
      </w:r>
      <w:r w:rsidRPr="00961555">
        <w:rPr>
          <w:sz w:val="24"/>
          <w:szCs w:val="24"/>
        </w:rPr>
        <w:t xml:space="preserve">в </w:t>
      </w:r>
      <w:r w:rsidRPr="00961555">
        <w:rPr>
          <w:spacing w:val="-2"/>
          <w:sz w:val="24"/>
          <w:szCs w:val="24"/>
        </w:rPr>
        <w:t>России.</w:t>
      </w:r>
    </w:p>
    <w:p w:rsidR="00CF7B51" w:rsidRPr="00961555" w:rsidRDefault="00211A1E" w:rsidP="007768E4">
      <w:pPr>
        <w:pStyle w:val="a4"/>
        <w:jc w:val="left"/>
        <w:rPr>
          <w:sz w:val="24"/>
          <w:szCs w:val="24"/>
        </w:rPr>
      </w:pPr>
      <w:r w:rsidRPr="00961555">
        <w:rPr>
          <w:sz w:val="24"/>
          <w:szCs w:val="24"/>
        </w:rPr>
        <w:t>Семейные традиции народов России. Межнациональные семьи. Семейное воспит</w:t>
      </w:r>
      <w:r w:rsidRPr="00961555">
        <w:rPr>
          <w:sz w:val="24"/>
          <w:szCs w:val="24"/>
        </w:rPr>
        <w:t>а</w:t>
      </w:r>
      <w:r w:rsidRPr="00961555">
        <w:rPr>
          <w:sz w:val="24"/>
          <w:szCs w:val="24"/>
        </w:rPr>
        <w:t>ние как трансляция ценностей.</w:t>
      </w:r>
    </w:p>
    <w:p w:rsidR="00CF7B51" w:rsidRPr="00961555" w:rsidRDefault="00211A1E" w:rsidP="007768E4">
      <w:pPr>
        <w:pStyle w:val="a4"/>
        <w:jc w:val="left"/>
        <w:rPr>
          <w:sz w:val="24"/>
          <w:szCs w:val="24"/>
        </w:rPr>
      </w:pPr>
      <w:r w:rsidRPr="00961555">
        <w:rPr>
          <w:sz w:val="24"/>
          <w:szCs w:val="24"/>
        </w:rPr>
        <w:t>Тема 14. Образ семьи в культуре народов России. Произведения устного поэтич</w:t>
      </w:r>
      <w:r w:rsidRPr="00961555">
        <w:rPr>
          <w:sz w:val="24"/>
          <w:szCs w:val="24"/>
        </w:rPr>
        <w:t>е</w:t>
      </w:r>
      <w:r w:rsidRPr="00961555">
        <w:rPr>
          <w:sz w:val="24"/>
          <w:szCs w:val="24"/>
        </w:rPr>
        <w:t>ского творчества (сказки, поговорки и другие) о семье и семейных обязанностях. Семья в литературе и произведениях разных видов искусства.</w:t>
      </w:r>
    </w:p>
    <w:p w:rsidR="00CF7B51" w:rsidRPr="00961555" w:rsidRDefault="00211A1E" w:rsidP="007768E4">
      <w:pPr>
        <w:pStyle w:val="a4"/>
        <w:jc w:val="left"/>
        <w:rPr>
          <w:sz w:val="24"/>
          <w:szCs w:val="24"/>
        </w:rPr>
      </w:pPr>
      <w:r w:rsidRPr="00961555">
        <w:rPr>
          <w:sz w:val="24"/>
          <w:szCs w:val="24"/>
        </w:rPr>
        <w:t>Тема</w:t>
      </w:r>
      <w:r w:rsidRPr="00961555">
        <w:rPr>
          <w:spacing w:val="-2"/>
          <w:sz w:val="24"/>
          <w:szCs w:val="24"/>
        </w:rPr>
        <w:t xml:space="preserve"> </w:t>
      </w:r>
      <w:r w:rsidRPr="00961555">
        <w:rPr>
          <w:sz w:val="24"/>
          <w:szCs w:val="24"/>
        </w:rPr>
        <w:t>15.</w:t>
      </w:r>
      <w:r w:rsidRPr="00961555">
        <w:rPr>
          <w:spacing w:val="-1"/>
          <w:sz w:val="24"/>
          <w:szCs w:val="24"/>
        </w:rPr>
        <w:t xml:space="preserve"> </w:t>
      </w:r>
      <w:r w:rsidRPr="00961555">
        <w:rPr>
          <w:sz w:val="24"/>
          <w:szCs w:val="24"/>
        </w:rPr>
        <w:t>Труд</w:t>
      </w:r>
      <w:r w:rsidRPr="00961555">
        <w:rPr>
          <w:spacing w:val="-2"/>
          <w:sz w:val="24"/>
          <w:szCs w:val="24"/>
        </w:rPr>
        <w:t xml:space="preserve"> </w:t>
      </w:r>
      <w:r w:rsidRPr="00961555">
        <w:rPr>
          <w:sz w:val="24"/>
          <w:szCs w:val="24"/>
        </w:rPr>
        <w:t>в</w:t>
      </w:r>
      <w:r w:rsidRPr="00961555">
        <w:rPr>
          <w:spacing w:val="1"/>
          <w:sz w:val="24"/>
          <w:szCs w:val="24"/>
        </w:rPr>
        <w:t xml:space="preserve"> </w:t>
      </w:r>
      <w:r w:rsidRPr="00961555">
        <w:rPr>
          <w:sz w:val="24"/>
          <w:szCs w:val="24"/>
        </w:rPr>
        <w:t>истории</w:t>
      </w:r>
      <w:r w:rsidRPr="00961555">
        <w:rPr>
          <w:spacing w:val="-4"/>
          <w:sz w:val="24"/>
          <w:szCs w:val="24"/>
        </w:rPr>
        <w:t xml:space="preserve"> </w:t>
      </w:r>
      <w:r w:rsidRPr="00961555">
        <w:rPr>
          <w:spacing w:val="-2"/>
          <w:sz w:val="24"/>
          <w:szCs w:val="24"/>
        </w:rPr>
        <w:t>семьи.</w:t>
      </w:r>
    </w:p>
    <w:p w:rsidR="00CF7B51" w:rsidRPr="00961555" w:rsidRDefault="00211A1E" w:rsidP="007768E4">
      <w:pPr>
        <w:pStyle w:val="a4"/>
        <w:jc w:val="left"/>
        <w:rPr>
          <w:sz w:val="24"/>
          <w:szCs w:val="24"/>
        </w:rPr>
      </w:pPr>
      <w:r w:rsidRPr="00961555">
        <w:rPr>
          <w:sz w:val="24"/>
          <w:szCs w:val="24"/>
        </w:rPr>
        <w:t>Социальные</w:t>
      </w:r>
      <w:r w:rsidRPr="00961555">
        <w:rPr>
          <w:spacing w:val="-7"/>
          <w:sz w:val="24"/>
          <w:szCs w:val="24"/>
        </w:rPr>
        <w:t xml:space="preserve"> </w:t>
      </w:r>
      <w:r w:rsidRPr="00961555">
        <w:rPr>
          <w:sz w:val="24"/>
          <w:szCs w:val="24"/>
        </w:rPr>
        <w:t>роли</w:t>
      </w:r>
      <w:r w:rsidRPr="00961555">
        <w:rPr>
          <w:spacing w:val="-10"/>
          <w:sz w:val="24"/>
          <w:szCs w:val="24"/>
        </w:rPr>
        <w:t xml:space="preserve"> </w:t>
      </w:r>
      <w:r w:rsidRPr="00961555">
        <w:rPr>
          <w:sz w:val="24"/>
          <w:szCs w:val="24"/>
        </w:rPr>
        <w:t>в</w:t>
      </w:r>
      <w:r w:rsidRPr="00961555">
        <w:rPr>
          <w:spacing w:val="-9"/>
          <w:sz w:val="24"/>
          <w:szCs w:val="24"/>
        </w:rPr>
        <w:t xml:space="preserve"> </w:t>
      </w:r>
      <w:r w:rsidRPr="00961555">
        <w:rPr>
          <w:sz w:val="24"/>
          <w:szCs w:val="24"/>
        </w:rPr>
        <w:t>истории</w:t>
      </w:r>
      <w:r w:rsidRPr="00961555">
        <w:rPr>
          <w:spacing w:val="-6"/>
          <w:sz w:val="24"/>
          <w:szCs w:val="24"/>
        </w:rPr>
        <w:t xml:space="preserve"> </w:t>
      </w:r>
      <w:r w:rsidRPr="00961555">
        <w:rPr>
          <w:sz w:val="24"/>
          <w:szCs w:val="24"/>
        </w:rPr>
        <w:t>семьи.</w:t>
      </w:r>
      <w:r w:rsidRPr="00961555">
        <w:rPr>
          <w:spacing w:val="-9"/>
          <w:sz w:val="24"/>
          <w:szCs w:val="24"/>
        </w:rPr>
        <w:t xml:space="preserve"> </w:t>
      </w:r>
      <w:r w:rsidRPr="00961555">
        <w:rPr>
          <w:sz w:val="24"/>
          <w:szCs w:val="24"/>
        </w:rPr>
        <w:t>Роль</w:t>
      </w:r>
      <w:r w:rsidRPr="00961555">
        <w:rPr>
          <w:spacing w:val="-10"/>
          <w:sz w:val="24"/>
          <w:szCs w:val="24"/>
        </w:rPr>
        <w:t xml:space="preserve"> </w:t>
      </w:r>
      <w:r w:rsidRPr="00961555">
        <w:rPr>
          <w:sz w:val="24"/>
          <w:szCs w:val="24"/>
        </w:rPr>
        <w:t>домашнего</w:t>
      </w:r>
      <w:r w:rsidRPr="00961555">
        <w:rPr>
          <w:spacing w:val="-3"/>
          <w:sz w:val="24"/>
          <w:szCs w:val="24"/>
        </w:rPr>
        <w:t xml:space="preserve"> </w:t>
      </w:r>
      <w:r w:rsidRPr="00961555">
        <w:rPr>
          <w:sz w:val="24"/>
          <w:szCs w:val="24"/>
        </w:rPr>
        <w:t>труда. Роль нравственных норм в благополучии семьи.</w:t>
      </w:r>
    </w:p>
    <w:p w:rsidR="00CF7B51" w:rsidRPr="00961555" w:rsidRDefault="00211A1E" w:rsidP="007768E4">
      <w:pPr>
        <w:pStyle w:val="a4"/>
        <w:jc w:val="left"/>
        <w:rPr>
          <w:sz w:val="24"/>
          <w:szCs w:val="24"/>
        </w:rPr>
      </w:pPr>
      <w:r w:rsidRPr="00961555">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CF7B51" w:rsidRPr="00961555" w:rsidRDefault="00211A1E" w:rsidP="007768E4">
      <w:pPr>
        <w:pStyle w:val="a4"/>
        <w:jc w:val="left"/>
        <w:rPr>
          <w:sz w:val="24"/>
          <w:szCs w:val="24"/>
        </w:rPr>
      </w:pPr>
      <w:r w:rsidRPr="00961555">
        <w:rPr>
          <w:sz w:val="24"/>
          <w:szCs w:val="24"/>
        </w:rPr>
        <w:t>Тематический</w:t>
      </w:r>
      <w:r w:rsidRPr="00961555">
        <w:rPr>
          <w:spacing w:val="-8"/>
          <w:sz w:val="24"/>
          <w:szCs w:val="24"/>
        </w:rPr>
        <w:t xml:space="preserve"> </w:t>
      </w:r>
      <w:r w:rsidRPr="00961555">
        <w:rPr>
          <w:sz w:val="24"/>
          <w:szCs w:val="24"/>
        </w:rPr>
        <w:t>блок</w:t>
      </w:r>
      <w:r w:rsidRPr="00961555">
        <w:rPr>
          <w:spacing w:val="-10"/>
          <w:sz w:val="24"/>
          <w:szCs w:val="24"/>
        </w:rPr>
        <w:t xml:space="preserve"> </w:t>
      </w:r>
      <w:r w:rsidRPr="00961555">
        <w:rPr>
          <w:sz w:val="24"/>
          <w:szCs w:val="24"/>
        </w:rPr>
        <w:t>3.</w:t>
      </w:r>
      <w:r w:rsidRPr="00961555">
        <w:rPr>
          <w:spacing w:val="-11"/>
          <w:sz w:val="24"/>
          <w:szCs w:val="24"/>
        </w:rPr>
        <w:t xml:space="preserve"> </w:t>
      </w:r>
      <w:r w:rsidRPr="00961555">
        <w:rPr>
          <w:sz w:val="24"/>
          <w:szCs w:val="24"/>
        </w:rPr>
        <w:t>«Духовно-нравственное</w:t>
      </w:r>
      <w:r w:rsidRPr="00961555">
        <w:rPr>
          <w:spacing w:val="-9"/>
          <w:sz w:val="24"/>
          <w:szCs w:val="24"/>
        </w:rPr>
        <w:t xml:space="preserve"> </w:t>
      </w:r>
      <w:r w:rsidRPr="00961555">
        <w:rPr>
          <w:sz w:val="24"/>
          <w:szCs w:val="24"/>
        </w:rPr>
        <w:t>богатство</w:t>
      </w:r>
      <w:r w:rsidRPr="00961555">
        <w:rPr>
          <w:spacing w:val="-8"/>
          <w:sz w:val="24"/>
          <w:szCs w:val="24"/>
        </w:rPr>
        <w:t xml:space="preserve"> </w:t>
      </w:r>
      <w:r w:rsidRPr="00961555">
        <w:rPr>
          <w:sz w:val="24"/>
          <w:szCs w:val="24"/>
        </w:rPr>
        <w:t>личности». Тема 17. Ли</w:t>
      </w:r>
      <w:r w:rsidRPr="00961555">
        <w:rPr>
          <w:sz w:val="24"/>
          <w:szCs w:val="24"/>
        </w:rPr>
        <w:t>ч</w:t>
      </w:r>
      <w:r w:rsidRPr="00961555">
        <w:rPr>
          <w:sz w:val="24"/>
          <w:szCs w:val="24"/>
        </w:rPr>
        <w:t>ность – общество – культура.</w:t>
      </w:r>
    </w:p>
    <w:p w:rsidR="00CF7B51" w:rsidRPr="00961555" w:rsidRDefault="00211A1E" w:rsidP="007768E4">
      <w:pPr>
        <w:pStyle w:val="a4"/>
        <w:jc w:val="left"/>
        <w:rPr>
          <w:sz w:val="24"/>
          <w:szCs w:val="24"/>
        </w:rPr>
      </w:pPr>
      <w:r w:rsidRPr="00961555">
        <w:rPr>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CF7B51" w:rsidRPr="00961555" w:rsidRDefault="00211A1E" w:rsidP="007768E4">
      <w:pPr>
        <w:pStyle w:val="a4"/>
        <w:jc w:val="left"/>
        <w:rPr>
          <w:sz w:val="24"/>
          <w:szCs w:val="24"/>
        </w:rPr>
      </w:pPr>
      <w:r w:rsidRPr="00961555">
        <w:rPr>
          <w:sz w:val="24"/>
          <w:szCs w:val="24"/>
        </w:rPr>
        <w:t>Тема</w:t>
      </w:r>
      <w:r w:rsidRPr="00961555">
        <w:rPr>
          <w:spacing w:val="80"/>
          <w:w w:val="150"/>
          <w:sz w:val="24"/>
          <w:szCs w:val="24"/>
        </w:rPr>
        <w:t xml:space="preserve">  </w:t>
      </w:r>
      <w:r w:rsidRPr="00961555">
        <w:rPr>
          <w:sz w:val="24"/>
          <w:szCs w:val="24"/>
        </w:rPr>
        <w:t>18. Духовный</w:t>
      </w:r>
      <w:r w:rsidRPr="00961555">
        <w:rPr>
          <w:spacing w:val="80"/>
          <w:w w:val="150"/>
          <w:sz w:val="24"/>
          <w:szCs w:val="24"/>
        </w:rPr>
        <w:t xml:space="preserve">  </w:t>
      </w:r>
      <w:r w:rsidRPr="00961555">
        <w:rPr>
          <w:sz w:val="24"/>
          <w:szCs w:val="24"/>
        </w:rPr>
        <w:t>мир</w:t>
      </w:r>
      <w:r w:rsidRPr="00961555">
        <w:rPr>
          <w:spacing w:val="80"/>
          <w:w w:val="150"/>
          <w:sz w:val="24"/>
          <w:szCs w:val="24"/>
        </w:rPr>
        <w:t xml:space="preserve">  </w:t>
      </w:r>
      <w:r w:rsidRPr="00961555">
        <w:rPr>
          <w:sz w:val="24"/>
          <w:szCs w:val="24"/>
        </w:rPr>
        <w:t>человека.</w:t>
      </w:r>
      <w:r w:rsidRPr="00961555">
        <w:rPr>
          <w:spacing w:val="80"/>
          <w:w w:val="150"/>
          <w:sz w:val="24"/>
          <w:szCs w:val="24"/>
        </w:rPr>
        <w:t xml:space="preserve">  </w:t>
      </w:r>
      <w:r w:rsidRPr="00961555">
        <w:rPr>
          <w:sz w:val="24"/>
          <w:szCs w:val="24"/>
        </w:rPr>
        <w:t>Человек</w:t>
      </w:r>
      <w:r w:rsidRPr="00961555">
        <w:rPr>
          <w:spacing w:val="80"/>
          <w:w w:val="150"/>
          <w:sz w:val="24"/>
          <w:szCs w:val="24"/>
        </w:rPr>
        <w:t xml:space="preserve">  </w:t>
      </w:r>
      <w:r w:rsidRPr="00961555">
        <w:rPr>
          <w:sz w:val="24"/>
          <w:szCs w:val="24"/>
        </w:rPr>
        <w:t>–</w:t>
      </w:r>
      <w:r w:rsidRPr="00961555">
        <w:rPr>
          <w:spacing w:val="80"/>
          <w:w w:val="150"/>
          <w:sz w:val="24"/>
          <w:szCs w:val="24"/>
        </w:rPr>
        <w:t xml:space="preserve">  </w:t>
      </w:r>
      <w:r w:rsidRPr="00961555">
        <w:rPr>
          <w:sz w:val="24"/>
          <w:szCs w:val="24"/>
        </w:rPr>
        <w:t>творец</w:t>
      </w:r>
      <w:r w:rsidRPr="00961555">
        <w:rPr>
          <w:spacing w:val="80"/>
          <w:w w:val="150"/>
          <w:sz w:val="24"/>
          <w:szCs w:val="24"/>
        </w:rPr>
        <w:t xml:space="preserve">  </w:t>
      </w:r>
      <w:r w:rsidRPr="00961555">
        <w:rPr>
          <w:sz w:val="24"/>
          <w:szCs w:val="24"/>
        </w:rPr>
        <w:t>культуры.</w:t>
      </w:r>
      <w:r w:rsidRPr="00961555">
        <w:rPr>
          <w:spacing w:val="80"/>
          <w:w w:val="150"/>
          <w:sz w:val="24"/>
          <w:szCs w:val="24"/>
        </w:rPr>
        <w:t xml:space="preserve">  </w:t>
      </w:r>
      <w:r w:rsidRPr="00961555">
        <w:rPr>
          <w:sz w:val="24"/>
          <w:szCs w:val="24"/>
        </w:rPr>
        <w:t xml:space="preserve">Культура как духовный мир человека. Мораль. Нравственность. Патриотизм. Реализация ценностей в культуре. </w:t>
      </w:r>
      <w:r w:rsidRPr="00961555">
        <w:rPr>
          <w:spacing w:val="-2"/>
          <w:sz w:val="24"/>
          <w:szCs w:val="24"/>
        </w:rPr>
        <w:t>Творчество:</w:t>
      </w:r>
      <w:r w:rsidRPr="00961555">
        <w:rPr>
          <w:sz w:val="24"/>
          <w:szCs w:val="24"/>
        </w:rPr>
        <w:tab/>
      </w:r>
      <w:r w:rsidRPr="00961555">
        <w:rPr>
          <w:spacing w:val="-4"/>
          <w:sz w:val="24"/>
          <w:szCs w:val="24"/>
        </w:rPr>
        <w:t>что</w:t>
      </w:r>
      <w:r w:rsidRPr="00961555">
        <w:rPr>
          <w:sz w:val="24"/>
          <w:szCs w:val="24"/>
        </w:rPr>
        <w:tab/>
      </w:r>
      <w:r w:rsidRPr="00961555">
        <w:rPr>
          <w:spacing w:val="-4"/>
          <w:sz w:val="24"/>
          <w:szCs w:val="24"/>
        </w:rPr>
        <w:t>это</w:t>
      </w:r>
      <w:r w:rsidRPr="00961555">
        <w:rPr>
          <w:sz w:val="24"/>
          <w:szCs w:val="24"/>
        </w:rPr>
        <w:tab/>
      </w:r>
      <w:r w:rsidRPr="00961555">
        <w:rPr>
          <w:spacing w:val="-2"/>
          <w:sz w:val="24"/>
          <w:szCs w:val="24"/>
        </w:rPr>
        <w:t>такое?</w:t>
      </w:r>
      <w:r w:rsidRPr="00961555">
        <w:rPr>
          <w:sz w:val="24"/>
          <w:szCs w:val="24"/>
        </w:rPr>
        <w:tab/>
      </w:r>
      <w:r w:rsidRPr="00961555">
        <w:rPr>
          <w:spacing w:val="-2"/>
          <w:sz w:val="24"/>
          <w:szCs w:val="24"/>
        </w:rPr>
        <w:t>Границы</w:t>
      </w:r>
      <w:r w:rsidRPr="00961555">
        <w:rPr>
          <w:sz w:val="24"/>
          <w:szCs w:val="24"/>
        </w:rPr>
        <w:tab/>
      </w:r>
      <w:r w:rsidRPr="00961555">
        <w:rPr>
          <w:spacing w:val="-2"/>
          <w:sz w:val="24"/>
          <w:szCs w:val="24"/>
        </w:rPr>
        <w:t>творчества.</w:t>
      </w:r>
      <w:r w:rsidRPr="00961555">
        <w:rPr>
          <w:sz w:val="24"/>
          <w:szCs w:val="24"/>
        </w:rPr>
        <w:tab/>
      </w:r>
      <w:r w:rsidRPr="00961555">
        <w:rPr>
          <w:spacing w:val="-2"/>
          <w:sz w:val="24"/>
          <w:szCs w:val="24"/>
        </w:rPr>
        <w:t>Трад</w:t>
      </w:r>
      <w:r w:rsidRPr="00961555">
        <w:rPr>
          <w:spacing w:val="-2"/>
          <w:sz w:val="24"/>
          <w:szCs w:val="24"/>
        </w:rPr>
        <w:t>и</w:t>
      </w:r>
      <w:r w:rsidRPr="00961555">
        <w:rPr>
          <w:spacing w:val="-2"/>
          <w:sz w:val="24"/>
          <w:szCs w:val="24"/>
        </w:rPr>
        <w:t xml:space="preserve">ции </w:t>
      </w:r>
      <w:r w:rsidRPr="00961555">
        <w:rPr>
          <w:sz w:val="24"/>
          <w:szCs w:val="24"/>
        </w:rPr>
        <w:t>и</w:t>
      </w:r>
      <w:r w:rsidRPr="00961555">
        <w:rPr>
          <w:spacing w:val="80"/>
          <w:w w:val="150"/>
          <w:sz w:val="24"/>
          <w:szCs w:val="24"/>
        </w:rPr>
        <w:t xml:space="preserve">  </w:t>
      </w:r>
      <w:r w:rsidRPr="00961555">
        <w:rPr>
          <w:sz w:val="24"/>
          <w:szCs w:val="24"/>
        </w:rPr>
        <w:t>новации</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культуре.</w:t>
      </w:r>
      <w:r w:rsidRPr="00961555">
        <w:rPr>
          <w:spacing w:val="80"/>
          <w:w w:val="150"/>
          <w:sz w:val="24"/>
          <w:szCs w:val="24"/>
        </w:rPr>
        <w:t xml:space="preserve">  </w:t>
      </w:r>
      <w:r w:rsidRPr="00961555">
        <w:rPr>
          <w:sz w:val="24"/>
          <w:szCs w:val="24"/>
        </w:rPr>
        <w:t>Границы</w:t>
      </w:r>
      <w:r w:rsidRPr="00961555">
        <w:rPr>
          <w:spacing w:val="80"/>
          <w:w w:val="150"/>
          <w:sz w:val="24"/>
          <w:szCs w:val="24"/>
        </w:rPr>
        <w:t xml:space="preserve">  </w:t>
      </w:r>
      <w:r w:rsidRPr="00961555">
        <w:rPr>
          <w:sz w:val="24"/>
          <w:szCs w:val="24"/>
        </w:rPr>
        <w:t>культур.</w:t>
      </w:r>
      <w:r w:rsidRPr="00961555">
        <w:rPr>
          <w:spacing w:val="80"/>
          <w:w w:val="150"/>
          <w:sz w:val="24"/>
          <w:szCs w:val="24"/>
        </w:rPr>
        <w:t xml:space="preserve">  </w:t>
      </w:r>
      <w:r w:rsidRPr="00961555">
        <w:rPr>
          <w:sz w:val="24"/>
          <w:szCs w:val="24"/>
        </w:rPr>
        <w:t>Созидательный</w:t>
      </w:r>
      <w:r w:rsidRPr="00961555">
        <w:rPr>
          <w:spacing w:val="80"/>
          <w:w w:val="150"/>
          <w:sz w:val="24"/>
          <w:szCs w:val="24"/>
        </w:rPr>
        <w:t xml:space="preserve">  </w:t>
      </w:r>
      <w:r w:rsidRPr="00961555">
        <w:rPr>
          <w:sz w:val="24"/>
          <w:szCs w:val="24"/>
        </w:rPr>
        <w:t>труд.</w:t>
      </w:r>
      <w:r w:rsidRPr="00961555">
        <w:rPr>
          <w:spacing w:val="80"/>
          <w:w w:val="150"/>
          <w:sz w:val="24"/>
          <w:szCs w:val="24"/>
        </w:rPr>
        <w:t xml:space="preserve">  </w:t>
      </w:r>
      <w:r w:rsidRPr="00961555">
        <w:rPr>
          <w:sz w:val="24"/>
          <w:szCs w:val="24"/>
        </w:rPr>
        <w:t>Важность</w:t>
      </w:r>
      <w:r w:rsidRPr="00961555">
        <w:rPr>
          <w:spacing w:val="80"/>
          <w:w w:val="150"/>
          <w:sz w:val="24"/>
          <w:szCs w:val="24"/>
        </w:rPr>
        <w:t xml:space="preserve">  </w:t>
      </w:r>
      <w:r w:rsidRPr="00961555">
        <w:rPr>
          <w:sz w:val="24"/>
          <w:szCs w:val="24"/>
        </w:rPr>
        <w:t>труда как творческой деятельности, как реализации.</w:t>
      </w:r>
    </w:p>
    <w:p w:rsidR="00CF7B51" w:rsidRPr="00961555" w:rsidRDefault="00211A1E" w:rsidP="007768E4">
      <w:pPr>
        <w:pStyle w:val="a4"/>
        <w:jc w:val="left"/>
        <w:rPr>
          <w:sz w:val="24"/>
          <w:szCs w:val="24"/>
        </w:rPr>
      </w:pPr>
      <w:r w:rsidRPr="00961555">
        <w:rPr>
          <w:spacing w:val="-4"/>
          <w:sz w:val="24"/>
          <w:szCs w:val="24"/>
        </w:rPr>
        <w:t>Тема</w:t>
      </w:r>
      <w:r w:rsidRPr="00961555">
        <w:rPr>
          <w:sz w:val="24"/>
          <w:szCs w:val="24"/>
        </w:rPr>
        <w:tab/>
        <w:t>19. Личность</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духовно-нравственные</w:t>
      </w:r>
      <w:r w:rsidRPr="00961555">
        <w:rPr>
          <w:sz w:val="24"/>
          <w:szCs w:val="24"/>
        </w:rPr>
        <w:tab/>
      </w:r>
      <w:r w:rsidRPr="00961555">
        <w:rPr>
          <w:spacing w:val="-2"/>
          <w:sz w:val="24"/>
          <w:szCs w:val="24"/>
        </w:rPr>
        <w:t>ценности.</w:t>
      </w:r>
      <w:r w:rsidRPr="00961555">
        <w:rPr>
          <w:sz w:val="24"/>
          <w:szCs w:val="24"/>
        </w:rPr>
        <w:tab/>
      </w:r>
      <w:r w:rsidRPr="00961555">
        <w:rPr>
          <w:spacing w:val="-2"/>
          <w:sz w:val="24"/>
          <w:szCs w:val="24"/>
        </w:rPr>
        <w:t xml:space="preserve">Мораль </w:t>
      </w:r>
      <w:r w:rsidRPr="00961555">
        <w:rPr>
          <w:sz w:val="24"/>
          <w:szCs w:val="24"/>
        </w:rPr>
        <w:t>и нравственность в жизни человека. Взаимопомощь, сострадание, милосердие, любовь, дружба, коллективизм, патриотизм, любовь к близким.</w:t>
      </w:r>
    </w:p>
    <w:p w:rsidR="00CF7B51" w:rsidRPr="00961555" w:rsidRDefault="00211A1E" w:rsidP="007768E4">
      <w:pPr>
        <w:pStyle w:val="a4"/>
        <w:jc w:val="left"/>
        <w:rPr>
          <w:sz w:val="24"/>
          <w:szCs w:val="24"/>
        </w:rPr>
      </w:pPr>
      <w:r w:rsidRPr="00961555">
        <w:rPr>
          <w:sz w:val="24"/>
          <w:szCs w:val="24"/>
        </w:rPr>
        <w:t>Тематический блок 4. «Культурное единство России». Тема</w:t>
      </w:r>
      <w:r w:rsidRPr="00961555">
        <w:rPr>
          <w:spacing w:val="-6"/>
          <w:sz w:val="24"/>
          <w:szCs w:val="24"/>
        </w:rPr>
        <w:t xml:space="preserve"> </w:t>
      </w:r>
      <w:r w:rsidRPr="00961555">
        <w:rPr>
          <w:sz w:val="24"/>
          <w:szCs w:val="24"/>
        </w:rPr>
        <w:t>20.</w:t>
      </w:r>
      <w:r w:rsidRPr="00961555">
        <w:rPr>
          <w:spacing w:val="-6"/>
          <w:sz w:val="24"/>
          <w:szCs w:val="24"/>
        </w:rPr>
        <w:t xml:space="preserve"> </w:t>
      </w:r>
      <w:r w:rsidRPr="00961555">
        <w:rPr>
          <w:sz w:val="24"/>
          <w:szCs w:val="24"/>
        </w:rPr>
        <w:t>Историческая</w:t>
      </w:r>
      <w:r w:rsidRPr="00961555">
        <w:rPr>
          <w:spacing w:val="-5"/>
          <w:sz w:val="24"/>
          <w:szCs w:val="24"/>
        </w:rPr>
        <w:t xml:space="preserve"> </w:t>
      </w:r>
      <w:r w:rsidRPr="00961555">
        <w:rPr>
          <w:sz w:val="24"/>
          <w:szCs w:val="24"/>
        </w:rPr>
        <w:t>память</w:t>
      </w:r>
      <w:r w:rsidRPr="00961555">
        <w:rPr>
          <w:spacing w:val="-7"/>
          <w:sz w:val="24"/>
          <w:szCs w:val="24"/>
        </w:rPr>
        <w:t xml:space="preserve"> </w:t>
      </w:r>
      <w:r w:rsidRPr="00961555">
        <w:rPr>
          <w:sz w:val="24"/>
          <w:szCs w:val="24"/>
        </w:rPr>
        <w:t>как</w:t>
      </w:r>
      <w:r w:rsidRPr="00961555">
        <w:rPr>
          <w:spacing w:val="-7"/>
          <w:sz w:val="24"/>
          <w:szCs w:val="24"/>
        </w:rPr>
        <w:t xml:space="preserve"> </w:t>
      </w:r>
      <w:r w:rsidRPr="00961555">
        <w:rPr>
          <w:sz w:val="24"/>
          <w:szCs w:val="24"/>
        </w:rPr>
        <w:t>духовно-нравственная</w:t>
      </w:r>
      <w:r w:rsidRPr="00961555">
        <w:rPr>
          <w:spacing w:val="-9"/>
          <w:sz w:val="24"/>
          <w:szCs w:val="24"/>
        </w:rPr>
        <w:t xml:space="preserve"> </w:t>
      </w:r>
      <w:r w:rsidRPr="00961555">
        <w:rPr>
          <w:sz w:val="24"/>
          <w:szCs w:val="24"/>
        </w:rPr>
        <w:t>ценность.</w:t>
      </w:r>
    </w:p>
    <w:p w:rsidR="00CF7B51" w:rsidRPr="00961555" w:rsidRDefault="00211A1E" w:rsidP="007768E4">
      <w:pPr>
        <w:pStyle w:val="a4"/>
        <w:jc w:val="left"/>
        <w:rPr>
          <w:sz w:val="24"/>
          <w:szCs w:val="24"/>
        </w:rPr>
      </w:pPr>
      <w:r w:rsidRPr="00961555">
        <w:rPr>
          <w:sz w:val="24"/>
          <w:szCs w:val="24"/>
        </w:rPr>
        <w:t>Что такое история и почему она важна? История семьи – часть истории народа, г</w:t>
      </w:r>
      <w:r w:rsidRPr="00961555">
        <w:rPr>
          <w:sz w:val="24"/>
          <w:szCs w:val="24"/>
        </w:rPr>
        <w:t>о</w:t>
      </w:r>
      <w:r w:rsidRPr="00961555">
        <w:rPr>
          <w:sz w:val="24"/>
          <w:szCs w:val="24"/>
        </w:rPr>
        <w:t>сударства, человечества. Важность исторической памяти, недопустимость её фальсифик</w:t>
      </w:r>
      <w:r w:rsidRPr="00961555">
        <w:rPr>
          <w:sz w:val="24"/>
          <w:szCs w:val="24"/>
        </w:rPr>
        <w:t>а</w:t>
      </w:r>
      <w:r w:rsidRPr="00961555">
        <w:rPr>
          <w:sz w:val="24"/>
          <w:szCs w:val="24"/>
        </w:rPr>
        <w:t xml:space="preserve">ции. Преемственность </w:t>
      </w:r>
      <w:r w:rsidRPr="00961555">
        <w:rPr>
          <w:spacing w:val="-2"/>
          <w:sz w:val="24"/>
          <w:szCs w:val="24"/>
        </w:rPr>
        <w:t>поколений.</w:t>
      </w:r>
    </w:p>
    <w:p w:rsidR="00CF7B51" w:rsidRPr="00961555" w:rsidRDefault="00211A1E" w:rsidP="007768E4">
      <w:pPr>
        <w:pStyle w:val="a4"/>
        <w:jc w:val="left"/>
        <w:rPr>
          <w:sz w:val="24"/>
          <w:szCs w:val="24"/>
        </w:rPr>
      </w:pPr>
      <w:r w:rsidRPr="00961555">
        <w:rPr>
          <w:sz w:val="24"/>
          <w:szCs w:val="24"/>
        </w:rPr>
        <w:t>Тема</w:t>
      </w:r>
      <w:r w:rsidRPr="00961555">
        <w:rPr>
          <w:spacing w:val="-2"/>
          <w:sz w:val="24"/>
          <w:szCs w:val="24"/>
        </w:rPr>
        <w:t xml:space="preserve"> </w:t>
      </w:r>
      <w:r w:rsidRPr="00961555">
        <w:rPr>
          <w:sz w:val="24"/>
          <w:szCs w:val="24"/>
        </w:rPr>
        <w:t>21.</w:t>
      </w:r>
      <w:r w:rsidRPr="00961555">
        <w:rPr>
          <w:spacing w:val="-1"/>
          <w:sz w:val="24"/>
          <w:szCs w:val="24"/>
        </w:rPr>
        <w:t xml:space="preserve"> </w:t>
      </w:r>
      <w:r w:rsidRPr="00961555">
        <w:rPr>
          <w:sz w:val="24"/>
          <w:szCs w:val="24"/>
        </w:rPr>
        <w:t>Литература</w:t>
      </w:r>
      <w:r w:rsidRPr="00961555">
        <w:rPr>
          <w:spacing w:val="-2"/>
          <w:sz w:val="24"/>
          <w:szCs w:val="24"/>
        </w:rPr>
        <w:t xml:space="preserve"> </w:t>
      </w:r>
      <w:r w:rsidRPr="00961555">
        <w:rPr>
          <w:sz w:val="24"/>
          <w:szCs w:val="24"/>
        </w:rPr>
        <w:t>как</w:t>
      </w:r>
      <w:r w:rsidRPr="00961555">
        <w:rPr>
          <w:spacing w:val="-2"/>
          <w:sz w:val="24"/>
          <w:szCs w:val="24"/>
        </w:rPr>
        <w:t xml:space="preserve"> </w:t>
      </w:r>
      <w:r w:rsidRPr="00961555">
        <w:rPr>
          <w:sz w:val="24"/>
          <w:szCs w:val="24"/>
        </w:rPr>
        <w:t>язык</w:t>
      </w:r>
      <w:r w:rsidRPr="00961555">
        <w:rPr>
          <w:spacing w:val="-2"/>
          <w:sz w:val="24"/>
          <w:szCs w:val="24"/>
        </w:rPr>
        <w:t xml:space="preserve"> культуры.</w:t>
      </w:r>
    </w:p>
    <w:p w:rsidR="00CF7B51" w:rsidRPr="00961555" w:rsidRDefault="00211A1E" w:rsidP="007768E4">
      <w:pPr>
        <w:pStyle w:val="a4"/>
        <w:jc w:val="left"/>
        <w:rPr>
          <w:sz w:val="24"/>
          <w:szCs w:val="24"/>
        </w:rPr>
      </w:pPr>
      <w:r w:rsidRPr="00961555">
        <w:rPr>
          <w:sz w:val="24"/>
          <w:szCs w:val="24"/>
        </w:rPr>
        <w:t>Литература</w:t>
      </w:r>
      <w:r w:rsidRPr="00961555">
        <w:rPr>
          <w:spacing w:val="80"/>
          <w:sz w:val="24"/>
          <w:szCs w:val="24"/>
        </w:rPr>
        <w:t xml:space="preserve">   </w:t>
      </w:r>
      <w:r w:rsidRPr="00961555">
        <w:rPr>
          <w:sz w:val="24"/>
          <w:szCs w:val="24"/>
        </w:rPr>
        <w:t>как</w:t>
      </w:r>
      <w:r w:rsidRPr="00961555">
        <w:rPr>
          <w:spacing w:val="80"/>
          <w:sz w:val="24"/>
          <w:szCs w:val="24"/>
        </w:rPr>
        <w:t xml:space="preserve">   </w:t>
      </w:r>
      <w:r w:rsidRPr="00961555">
        <w:rPr>
          <w:sz w:val="24"/>
          <w:szCs w:val="24"/>
        </w:rPr>
        <w:t>художественное</w:t>
      </w:r>
      <w:r w:rsidRPr="00961555">
        <w:rPr>
          <w:spacing w:val="80"/>
          <w:sz w:val="24"/>
          <w:szCs w:val="24"/>
        </w:rPr>
        <w:t xml:space="preserve">   </w:t>
      </w:r>
      <w:r w:rsidRPr="00961555">
        <w:rPr>
          <w:sz w:val="24"/>
          <w:szCs w:val="24"/>
        </w:rPr>
        <w:t>осмысление</w:t>
      </w:r>
      <w:r w:rsidRPr="00961555">
        <w:rPr>
          <w:spacing w:val="80"/>
          <w:sz w:val="24"/>
          <w:szCs w:val="24"/>
        </w:rPr>
        <w:t xml:space="preserve">   </w:t>
      </w:r>
      <w:r w:rsidRPr="00961555">
        <w:rPr>
          <w:sz w:val="24"/>
          <w:szCs w:val="24"/>
        </w:rPr>
        <w:t>действительности.</w:t>
      </w:r>
      <w:r w:rsidRPr="00961555">
        <w:rPr>
          <w:spacing w:val="80"/>
          <w:sz w:val="24"/>
          <w:szCs w:val="24"/>
        </w:rPr>
        <w:t xml:space="preserve">   </w:t>
      </w:r>
      <w:r w:rsidRPr="00961555">
        <w:rPr>
          <w:sz w:val="24"/>
          <w:szCs w:val="24"/>
        </w:rPr>
        <w:t>От</w:t>
      </w:r>
      <w:r w:rsidRPr="00961555">
        <w:rPr>
          <w:spacing w:val="80"/>
          <w:sz w:val="24"/>
          <w:szCs w:val="24"/>
        </w:rPr>
        <w:t xml:space="preserve">   </w:t>
      </w:r>
      <w:r w:rsidRPr="00961555">
        <w:rPr>
          <w:sz w:val="24"/>
          <w:szCs w:val="24"/>
        </w:rPr>
        <w:t>сказки</w:t>
      </w:r>
      <w:r w:rsidRPr="00961555">
        <w:rPr>
          <w:spacing w:val="80"/>
          <w:sz w:val="24"/>
          <w:szCs w:val="24"/>
        </w:rPr>
        <w:t xml:space="preserve"> </w:t>
      </w:r>
      <w:r w:rsidRPr="00961555">
        <w:rPr>
          <w:sz w:val="24"/>
          <w:szCs w:val="24"/>
        </w:rPr>
        <w:t>к</w:t>
      </w:r>
      <w:r w:rsidRPr="00961555">
        <w:rPr>
          <w:spacing w:val="80"/>
          <w:w w:val="150"/>
          <w:sz w:val="24"/>
          <w:szCs w:val="24"/>
        </w:rPr>
        <w:t xml:space="preserve">  </w:t>
      </w:r>
      <w:r w:rsidRPr="00961555">
        <w:rPr>
          <w:sz w:val="24"/>
          <w:szCs w:val="24"/>
        </w:rPr>
        <w:t>роману.</w:t>
      </w:r>
      <w:r w:rsidRPr="00961555">
        <w:rPr>
          <w:spacing w:val="63"/>
          <w:sz w:val="24"/>
          <w:szCs w:val="24"/>
        </w:rPr>
        <w:t xml:space="preserve">   </w:t>
      </w:r>
      <w:r w:rsidRPr="00961555">
        <w:rPr>
          <w:sz w:val="24"/>
          <w:szCs w:val="24"/>
        </w:rPr>
        <w:t>Зачем</w:t>
      </w:r>
      <w:r w:rsidRPr="00961555">
        <w:rPr>
          <w:spacing w:val="62"/>
          <w:sz w:val="24"/>
          <w:szCs w:val="24"/>
        </w:rPr>
        <w:t xml:space="preserve">   </w:t>
      </w:r>
      <w:r w:rsidRPr="00961555">
        <w:rPr>
          <w:sz w:val="24"/>
          <w:szCs w:val="24"/>
        </w:rPr>
        <w:t>нужны</w:t>
      </w:r>
      <w:r w:rsidRPr="00961555">
        <w:rPr>
          <w:spacing w:val="62"/>
          <w:sz w:val="24"/>
          <w:szCs w:val="24"/>
        </w:rPr>
        <w:t xml:space="preserve">   </w:t>
      </w:r>
      <w:r w:rsidRPr="00961555">
        <w:rPr>
          <w:sz w:val="24"/>
          <w:szCs w:val="24"/>
        </w:rPr>
        <w:t>литературные</w:t>
      </w:r>
      <w:r w:rsidRPr="00961555">
        <w:rPr>
          <w:spacing w:val="63"/>
          <w:sz w:val="24"/>
          <w:szCs w:val="24"/>
        </w:rPr>
        <w:t xml:space="preserve">   </w:t>
      </w:r>
      <w:r w:rsidRPr="00961555">
        <w:rPr>
          <w:sz w:val="24"/>
          <w:szCs w:val="24"/>
        </w:rPr>
        <w:t>произведения?</w:t>
      </w:r>
      <w:r w:rsidRPr="00961555">
        <w:rPr>
          <w:spacing w:val="80"/>
          <w:w w:val="150"/>
          <w:sz w:val="24"/>
          <w:szCs w:val="24"/>
        </w:rPr>
        <w:t xml:space="preserve">  </w:t>
      </w:r>
      <w:r w:rsidRPr="00961555">
        <w:rPr>
          <w:sz w:val="24"/>
          <w:szCs w:val="24"/>
        </w:rPr>
        <w:t>Внутренний</w:t>
      </w:r>
      <w:r w:rsidRPr="00961555">
        <w:rPr>
          <w:spacing w:val="62"/>
          <w:sz w:val="24"/>
          <w:szCs w:val="24"/>
        </w:rPr>
        <w:t xml:space="preserve">   </w:t>
      </w:r>
      <w:r w:rsidRPr="00961555">
        <w:rPr>
          <w:sz w:val="24"/>
          <w:szCs w:val="24"/>
        </w:rPr>
        <w:t>мир</w:t>
      </w:r>
      <w:r w:rsidRPr="00961555">
        <w:rPr>
          <w:spacing w:val="80"/>
          <w:w w:val="150"/>
          <w:sz w:val="24"/>
          <w:szCs w:val="24"/>
        </w:rPr>
        <w:t xml:space="preserve">  </w:t>
      </w:r>
      <w:r w:rsidRPr="00961555">
        <w:rPr>
          <w:sz w:val="24"/>
          <w:szCs w:val="24"/>
        </w:rPr>
        <w:t>человека и его духовность.</w:t>
      </w:r>
    </w:p>
    <w:p w:rsidR="00CF7B51" w:rsidRPr="00961555" w:rsidRDefault="00211A1E" w:rsidP="007768E4">
      <w:pPr>
        <w:pStyle w:val="a4"/>
        <w:jc w:val="left"/>
        <w:rPr>
          <w:sz w:val="24"/>
          <w:szCs w:val="24"/>
        </w:rPr>
      </w:pPr>
      <w:r w:rsidRPr="00961555">
        <w:rPr>
          <w:sz w:val="24"/>
          <w:szCs w:val="24"/>
        </w:rPr>
        <w:t>Тема</w:t>
      </w:r>
      <w:r w:rsidRPr="00961555">
        <w:rPr>
          <w:spacing w:val="-2"/>
          <w:sz w:val="24"/>
          <w:szCs w:val="24"/>
        </w:rPr>
        <w:t xml:space="preserve"> </w:t>
      </w:r>
      <w:r w:rsidRPr="00961555">
        <w:rPr>
          <w:sz w:val="24"/>
          <w:szCs w:val="24"/>
        </w:rPr>
        <w:t>22.</w:t>
      </w:r>
      <w:r w:rsidRPr="00961555">
        <w:rPr>
          <w:spacing w:val="-1"/>
          <w:sz w:val="24"/>
          <w:szCs w:val="24"/>
        </w:rPr>
        <w:t xml:space="preserve"> </w:t>
      </w:r>
      <w:r w:rsidRPr="00961555">
        <w:rPr>
          <w:sz w:val="24"/>
          <w:szCs w:val="24"/>
        </w:rPr>
        <w:t>Взаимовлияние</w:t>
      </w:r>
      <w:r w:rsidRPr="00961555">
        <w:rPr>
          <w:spacing w:val="-6"/>
          <w:sz w:val="24"/>
          <w:szCs w:val="24"/>
        </w:rPr>
        <w:t xml:space="preserve"> </w:t>
      </w:r>
      <w:r w:rsidRPr="00961555">
        <w:rPr>
          <w:spacing w:val="-2"/>
          <w:sz w:val="24"/>
          <w:szCs w:val="24"/>
        </w:rPr>
        <w:t>культур.</w:t>
      </w:r>
    </w:p>
    <w:p w:rsidR="00CF7B51" w:rsidRPr="00961555" w:rsidRDefault="00211A1E" w:rsidP="007768E4">
      <w:pPr>
        <w:pStyle w:val="a4"/>
        <w:jc w:val="left"/>
        <w:rPr>
          <w:sz w:val="24"/>
          <w:szCs w:val="24"/>
        </w:rPr>
      </w:pPr>
      <w:r w:rsidRPr="00961555">
        <w:rPr>
          <w:sz w:val="24"/>
          <w:szCs w:val="24"/>
        </w:rPr>
        <w:t>Взаимодействие культур. Межпоколенная и межкультурная трансляция. Обмен це</w:t>
      </w:r>
      <w:r w:rsidRPr="00961555">
        <w:rPr>
          <w:sz w:val="24"/>
          <w:szCs w:val="24"/>
        </w:rPr>
        <w:t>н</w:t>
      </w:r>
      <w:r w:rsidRPr="00961555">
        <w:rPr>
          <w:sz w:val="24"/>
          <w:szCs w:val="24"/>
        </w:rPr>
        <w:t>ностными установками и идеями. Примеры межкультурной коммуникации как способ формирования общих духовно-нравственных ценностей.</w:t>
      </w:r>
    </w:p>
    <w:p w:rsidR="00CF7B51" w:rsidRPr="00DA5E6A" w:rsidRDefault="00211A1E" w:rsidP="00DA5E6A">
      <w:pPr>
        <w:pStyle w:val="a4"/>
        <w:jc w:val="left"/>
        <w:rPr>
          <w:sz w:val="24"/>
          <w:szCs w:val="24"/>
        </w:rPr>
      </w:pPr>
      <w:r w:rsidRPr="00961555">
        <w:rPr>
          <w:sz w:val="24"/>
          <w:szCs w:val="24"/>
        </w:rPr>
        <w:t>Тема 23.</w:t>
      </w:r>
      <w:r w:rsidRPr="00961555">
        <w:rPr>
          <w:spacing w:val="-2"/>
          <w:sz w:val="24"/>
          <w:szCs w:val="24"/>
        </w:rPr>
        <w:t xml:space="preserve"> </w:t>
      </w:r>
      <w:r w:rsidRPr="00961555">
        <w:rPr>
          <w:sz w:val="24"/>
          <w:szCs w:val="24"/>
        </w:rPr>
        <w:t>Духовно-нравственные ценности российского народа. Жизнь, достоинство, права и свободы человека, патриотизм, гражданственность, служение Отечеству и ответс</w:t>
      </w:r>
      <w:r w:rsidRPr="00961555">
        <w:rPr>
          <w:sz w:val="24"/>
          <w:szCs w:val="24"/>
        </w:rPr>
        <w:t>т</w:t>
      </w:r>
      <w:r w:rsidRPr="00961555">
        <w:rPr>
          <w:sz w:val="24"/>
          <w:szCs w:val="24"/>
        </w:rPr>
        <w:t>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w:t>
      </w:r>
      <w:r w:rsidRPr="00961555">
        <w:rPr>
          <w:sz w:val="24"/>
          <w:szCs w:val="24"/>
        </w:rPr>
        <w:t>к</w:t>
      </w:r>
      <w:r w:rsidRPr="00961555">
        <w:rPr>
          <w:sz w:val="24"/>
          <w:szCs w:val="24"/>
        </w:rPr>
        <w:t xml:space="preserve">тивизм, взаимопомощь, историческая </w:t>
      </w:r>
      <w:r w:rsidRPr="00961555">
        <w:rPr>
          <w:spacing w:val="-2"/>
          <w:sz w:val="24"/>
          <w:szCs w:val="24"/>
        </w:rPr>
        <w:t>память</w:t>
      </w:r>
      <w:r w:rsidR="00DA5E6A">
        <w:rPr>
          <w:spacing w:val="-2"/>
          <w:sz w:val="24"/>
          <w:szCs w:val="24"/>
        </w:rPr>
        <w:t xml:space="preserve"> </w:t>
      </w:r>
      <w:r w:rsidRPr="00DA5E6A">
        <w:rPr>
          <w:sz w:val="24"/>
          <w:szCs w:val="24"/>
        </w:rPr>
        <w:t>и</w:t>
      </w:r>
      <w:r w:rsidRPr="00DA5E6A">
        <w:rPr>
          <w:spacing w:val="-4"/>
          <w:sz w:val="24"/>
          <w:szCs w:val="24"/>
        </w:rPr>
        <w:t xml:space="preserve"> </w:t>
      </w:r>
      <w:r w:rsidRPr="00DA5E6A">
        <w:rPr>
          <w:sz w:val="24"/>
          <w:szCs w:val="24"/>
        </w:rPr>
        <w:t>преемственность</w:t>
      </w:r>
      <w:r w:rsidRPr="00DA5E6A">
        <w:rPr>
          <w:spacing w:val="-5"/>
          <w:sz w:val="24"/>
          <w:szCs w:val="24"/>
        </w:rPr>
        <w:t xml:space="preserve"> </w:t>
      </w:r>
      <w:r w:rsidRPr="00DA5E6A">
        <w:rPr>
          <w:sz w:val="24"/>
          <w:szCs w:val="24"/>
        </w:rPr>
        <w:t>поколений,</w:t>
      </w:r>
      <w:r w:rsidRPr="00DA5E6A">
        <w:rPr>
          <w:spacing w:val="-5"/>
          <w:sz w:val="24"/>
          <w:szCs w:val="24"/>
        </w:rPr>
        <w:t xml:space="preserve"> </w:t>
      </w:r>
      <w:r w:rsidRPr="00DA5E6A">
        <w:rPr>
          <w:sz w:val="24"/>
          <w:szCs w:val="24"/>
        </w:rPr>
        <w:t>единство</w:t>
      </w:r>
      <w:r w:rsidRPr="00DA5E6A">
        <w:rPr>
          <w:spacing w:val="-2"/>
          <w:sz w:val="24"/>
          <w:szCs w:val="24"/>
        </w:rPr>
        <w:t xml:space="preserve"> </w:t>
      </w:r>
      <w:r w:rsidRPr="00DA5E6A">
        <w:rPr>
          <w:sz w:val="24"/>
          <w:szCs w:val="24"/>
        </w:rPr>
        <w:t>нар</w:t>
      </w:r>
      <w:r w:rsidRPr="00DA5E6A">
        <w:rPr>
          <w:sz w:val="24"/>
          <w:szCs w:val="24"/>
        </w:rPr>
        <w:t>о</w:t>
      </w:r>
      <w:r w:rsidRPr="00DA5E6A">
        <w:rPr>
          <w:sz w:val="24"/>
          <w:szCs w:val="24"/>
        </w:rPr>
        <w:t>дов</w:t>
      </w:r>
      <w:r w:rsidRPr="00DA5E6A">
        <w:rPr>
          <w:spacing w:val="-5"/>
          <w:sz w:val="24"/>
          <w:szCs w:val="24"/>
        </w:rPr>
        <w:t xml:space="preserve"> </w:t>
      </w:r>
      <w:r w:rsidRPr="00DA5E6A">
        <w:rPr>
          <w:spacing w:val="-2"/>
          <w:sz w:val="24"/>
          <w:szCs w:val="24"/>
        </w:rPr>
        <w:t>России.</w:t>
      </w:r>
    </w:p>
    <w:p w:rsidR="00CF7B51" w:rsidRPr="00961555" w:rsidRDefault="00211A1E" w:rsidP="007768E4">
      <w:pPr>
        <w:pStyle w:val="a4"/>
        <w:jc w:val="left"/>
        <w:rPr>
          <w:sz w:val="24"/>
          <w:szCs w:val="24"/>
        </w:rPr>
      </w:pPr>
      <w:r w:rsidRPr="00961555">
        <w:rPr>
          <w:spacing w:val="-4"/>
          <w:sz w:val="24"/>
          <w:szCs w:val="24"/>
        </w:rPr>
        <w:t>Тема</w:t>
      </w:r>
      <w:r w:rsidRPr="00961555">
        <w:rPr>
          <w:sz w:val="24"/>
          <w:szCs w:val="24"/>
        </w:rPr>
        <w:tab/>
        <w:t>24. Регионы</w:t>
      </w:r>
      <w:r w:rsidRPr="00961555">
        <w:rPr>
          <w:sz w:val="24"/>
          <w:szCs w:val="24"/>
        </w:rPr>
        <w:tab/>
      </w:r>
      <w:r w:rsidRPr="00961555">
        <w:rPr>
          <w:spacing w:val="-2"/>
          <w:sz w:val="24"/>
          <w:szCs w:val="24"/>
        </w:rPr>
        <w:t>России:</w:t>
      </w:r>
      <w:r w:rsidRPr="00961555">
        <w:rPr>
          <w:sz w:val="24"/>
          <w:szCs w:val="24"/>
        </w:rPr>
        <w:tab/>
      </w:r>
      <w:r w:rsidRPr="00961555">
        <w:rPr>
          <w:spacing w:val="-2"/>
          <w:sz w:val="24"/>
          <w:szCs w:val="24"/>
        </w:rPr>
        <w:t>культурное</w:t>
      </w:r>
      <w:r w:rsidRPr="00961555">
        <w:rPr>
          <w:sz w:val="24"/>
          <w:szCs w:val="24"/>
        </w:rPr>
        <w:tab/>
      </w:r>
      <w:r w:rsidRPr="00961555">
        <w:rPr>
          <w:spacing w:val="-2"/>
          <w:sz w:val="24"/>
          <w:szCs w:val="24"/>
        </w:rPr>
        <w:t>многообразие.</w:t>
      </w:r>
      <w:r w:rsidRPr="00961555">
        <w:rPr>
          <w:sz w:val="24"/>
          <w:szCs w:val="24"/>
        </w:rPr>
        <w:tab/>
      </w:r>
      <w:r w:rsidRPr="00961555">
        <w:rPr>
          <w:spacing w:val="-2"/>
          <w:sz w:val="24"/>
          <w:szCs w:val="24"/>
        </w:rPr>
        <w:t xml:space="preserve">Исторические </w:t>
      </w:r>
      <w:r w:rsidRPr="00961555">
        <w:rPr>
          <w:sz w:val="24"/>
          <w:szCs w:val="24"/>
        </w:rPr>
        <w:t>и социальные причины культурного разнообразия. Каждый регион уникален. Малая Родина – часть общего Отечества.</w:t>
      </w:r>
    </w:p>
    <w:p w:rsidR="00CF7B51" w:rsidRPr="00961555" w:rsidRDefault="00211A1E" w:rsidP="007768E4">
      <w:pPr>
        <w:pStyle w:val="a4"/>
        <w:jc w:val="left"/>
        <w:rPr>
          <w:sz w:val="24"/>
          <w:szCs w:val="24"/>
        </w:rPr>
      </w:pPr>
      <w:r w:rsidRPr="00961555">
        <w:rPr>
          <w:sz w:val="24"/>
          <w:szCs w:val="24"/>
        </w:rPr>
        <w:t>Тема</w:t>
      </w:r>
      <w:r w:rsidRPr="00961555">
        <w:rPr>
          <w:spacing w:val="-3"/>
          <w:sz w:val="24"/>
          <w:szCs w:val="24"/>
        </w:rPr>
        <w:t xml:space="preserve"> </w:t>
      </w:r>
      <w:r w:rsidRPr="00961555">
        <w:rPr>
          <w:sz w:val="24"/>
          <w:szCs w:val="24"/>
        </w:rPr>
        <w:t>25.</w:t>
      </w:r>
      <w:r w:rsidRPr="00961555">
        <w:rPr>
          <w:spacing w:val="-2"/>
          <w:sz w:val="24"/>
          <w:szCs w:val="24"/>
        </w:rPr>
        <w:t xml:space="preserve"> </w:t>
      </w:r>
      <w:r w:rsidRPr="00961555">
        <w:rPr>
          <w:sz w:val="24"/>
          <w:szCs w:val="24"/>
        </w:rPr>
        <w:t>Праздники</w:t>
      </w:r>
      <w:r w:rsidRPr="00961555">
        <w:rPr>
          <w:spacing w:val="-5"/>
          <w:sz w:val="24"/>
          <w:szCs w:val="24"/>
        </w:rPr>
        <w:t xml:space="preserve"> </w:t>
      </w:r>
      <w:r w:rsidRPr="00961555">
        <w:rPr>
          <w:sz w:val="24"/>
          <w:szCs w:val="24"/>
        </w:rPr>
        <w:t>в</w:t>
      </w:r>
      <w:r w:rsidRPr="00961555">
        <w:rPr>
          <w:spacing w:val="-1"/>
          <w:sz w:val="24"/>
          <w:szCs w:val="24"/>
        </w:rPr>
        <w:t xml:space="preserve"> </w:t>
      </w:r>
      <w:r w:rsidRPr="00961555">
        <w:rPr>
          <w:sz w:val="24"/>
          <w:szCs w:val="24"/>
        </w:rPr>
        <w:t>культуре</w:t>
      </w:r>
      <w:r w:rsidRPr="00961555">
        <w:rPr>
          <w:spacing w:val="-2"/>
          <w:sz w:val="24"/>
          <w:szCs w:val="24"/>
        </w:rPr>
        <w:t xml:space="preserve"> </w:t>
      </w:r>
      <w:r w:rsidRPr="00961555">
        <w:rPr>
          <w:sz w:val="24"/>
          <w:szCs w:val="24"/>
        </w:rPr>
        <w:t>народов</w:t>
      </w:r>
      <w:r w:rsidRPr="00961555">
        <w:rPr>
          <w:spacing w:val="-4"/>
          <w:sz w:val="24"/>
          <w:szCs w:val="24"/>
        </w:rPr>
        <w:t xml:space="preserve"> </w:t>
      </w:r>
      <w:r w:rsidRPr="00961555">
        <w:rPr>
          <w:spacing w:val="-2"/>
          <w:sz w:val="24"/>
          <w:szCs w:val="24"/>
        </w:rPr>
        <w:t>России.</w:t>
      </w:r>
    </w:p>
    <w:p w:rsidR="00CF7B51" w:rsidRPr="00961555" w:rsidRDefault="00211A1E" w:rsidP="007768E4">
      <w:pPr>
        <w:pStyle w:val="a4"/>
        <w:jc w:val="left"/>
        <w:rPr>
          <w:sz w:val="24"/>
          <w:szCs w:val="24"/>
        </w:rPr>
      </w:pPr>
      <w:r w:rsidRPr="00961555">
        <w:rPr>
          <w:sz w:val="24"/>
          <w:szCs w:val="24"/>
        </w:rPr>
        <w:t>Что</w:t>
      </w:r>
      <w:r w:rsidRPr="00961555">
        <w:rPr>
          <w:spacing w:val="80"/>
          <w:sz w:val="24"/>
          <w:szCs w:val="24"/>
        </w:rPr>
        <w:t xml:space="preserve">   </w:t>
      </w:r>
      <w:r w:rsidRPr="00961555">
        <w:rPr>
          <w:sz w:val="24"/>
          <w:szCs w:val="24"/>
        </w:rPr>
        <w:t>такое</w:t>
      </w:r>
      <w:r w:rsidRPr="00961555">
        <w:rPr>
          <w:spacing w:val="80"/>
          <w:sz w:val="24"/>
          <w:szCs w:val="24"/>
        </w:rPr>
        <w:t xml:space="preserve">   </w:t>
      </w:r>
      <w:r w:rsidRPr="00961555">
        <w:rPr>
          <w:sz w:val="24"/>
          <w:szCs w:val="24"/>
        </w:rPr>
        <w:t>праздник?</w:t>
      </w:r>
      <w:r w:rsidRPr="00961555">
        <w:rPr>
          <w:spacing w:val="80"/>
          <w:sz w:val="24"/>
          <w:szCs w:val="24"/>
        </w:rPr>
        <w:t xml:space="preserve">   </w:t>
      </w:r>
      <w:r w:rsidRPr="00961555">
        <w:rPr>
          <w:sz w:val="24"/>
          <w:szCs w:val="24"/>
        </w:rPr>
        <w:t>Почему</w:t>
      </w:r>
      <w:r w:rsidRPr="00961555">
        <w:rPr>
          <w:spacing w:val="80"/>
          <w:sz w:val="24"/>
          <w:szCs w:val="24"/>
        </w:rPr>
        <w:t xml:space="preserve">   </w:t>
      </w:r>
      <w:r w:rsidRPr="00961555">
        <w:rPr>
          <w:sz w:val="24"/>
          <w:szCs w:val="24"/>
        </w:rPr>
        <w:t>праздники</w:t>
      </w:r>
      <w:r w:rsidRPr="00961555">
        <w:rPr>
          <w:spacing w:val="80"/>
          <w:sz w:val="24"/>
          <w:szCs w:val="24"/>
        </w:rPr>
        <w:t xml:space="preserve">   </w:t>
      </w:r>
      <w:r w:rsidRPr="00961555">
        <w:rPr>
          <w:sz w:val="24"/>
          <w:szCs w:val="24"/>
        </w:rPr>
        <w:t>важны.</w:t>
      </w:r>
      <w:r w:rsidRPr="00961555">
        <w:rPr>
          <w:spacing w:val="80"/>
          <w:sz w:val="24"/>
          <w:szCs w:val="24"/>
        </w:rPr>
        <w:t xml:space="preserve">   </w:t>
      </w:r>
      <w:r w:rsidRPr="00961555">
        <w:rPr>
          <w:sz w:val="24"/>
          <w:szCs w:val="24"/>
        </w:rPr>
        <w:t>Праздничные</w:t>
      </w:r>
      <w:r w:rsidRPr="00961555">
        <w:rPr>
          <w:spacing w:val="80"/>
          <w:sz w:val="24"/>
          <w:szCs w:val="24"/>
        </w:rPr>
        <w:t xml:space="preserve">   </w:t>
      </w:r>
      <w:r w:rsidRPr="00961555">
        <w:rPr>
          <w:sz w:val="24"/>
          <w:szCs w:val="24"/>
        </w:rPr>
        <w:t>традиции в</w:t>
      </w:r>
      <w:r w:rsidRPr="00961555">
        <w:rPr>
          <w:spacing w:val="80"/>
          <w:sz w:val="24"/>
          <w:szCs w:val="24"/>
        </w:rPr>
        <w:t xml:space="preserve">   </w:t>
      </w:r>
      <w:r w:rsidRPr="00961555">
        <w:rPr>
          <w:sz w:val="24"/>
          <w:szCs w:val="24"/>
        </w:rPr>
        <w:t>России.</w:t>
      </w:r>
      <w:r w:rsidRPr="00961555">
        <w:rPr>
          <w:spacing w:val="80"/>
          <w:sz w:val="24"/>
          <w:szCs w:val="24"/>
        </w:rPr>
        <w:t xml:space="preserve">   </w:t>
      </w:r>
      <w:r w:rsidRPr="00961555">
        <w:rPr>
          <w:sz w:val="24"/>
          <w:szCs w:val="24"/>
        </w:rPr>
        <w:t>Народные</w:t>
      </w:r>
      <w:r w:rsidRPr="00961555">
        <w:rPr>
          <w:spacing w:val="80"/>
          <w:sz w:val="24"/>
          <w:szCs w:val="24"/>
        </w:rPr>
        <w:t xml:space="preserve">   </w:t>
      </w:r>
      <w:r w:rsidRPr="00961555">
        <w:rPr>
          <w:sz w:val="24"/>
          <w:szCs w:val="24"/>
        </w:rPr>
        <w:t>праздники</w:t>
      </w:r>
      <w:r w:rsidRPr="00961555">
        <w:rPr>
          <w:spacing w:val="80"/>
          <w:sz w:val="24"/>
          <w:szCs w:val="24"/>
        </w:rPr>
        <w:t xml:space="preserve">   </w:t>
      </w:r>
      <w:r w:rsidRPr="00961555">
        <w:rPr>
          <w:sz w:val="24"/>
          <w:szCs w:val="24"/>
        </w:rPr>
        <w:t>как</w:t>
      </w:r>
      <w:r w:rsidRPr="00961555">
        <w:rPr>
          <w:spacing w:val="80"/>
          <w:sz w:val="24"/>
          <w:szCs w:val="24"/>
        </w:rPr>
        <w:t xml:space="preserve">   </w:t>
      </w:r>
      <w:r w:rsidRPr="00961555">
        <w:rPr>
          <w:sz w:val="24"/>
          <w:szCs w:val="24"/>
        </w:rPr>
        <w:t>память</w:t>
      </w:r>
      <w:r w:rsidRPr="00961555">
        <w:rPr>
          <w:spacing w:val="80"/>
          <w:sz w:val="24"/>
          <w:szCs w:val="24"/>
        </w:rPr>
        <w:t xml:space="preserve">   </w:t>
      </w:r>
      <w:r w:rsidRPr="00961555">
        <w:rPr>
          <w:sz w:val="24"/>
          <w:szCs w:val="24"/>
        </w:rPr>
        <w:t>культуры,</w:t>
      </w:r>
      <w:r w:rsidRPr="00961555">
        <w:rPr>
          <w:spacing w:val="80"/>
          <w:sz w:val="24"/>
          <w:szCs w:val="24"/>
        </w:rPr>
        <w:t xml:space="preserve">   </w:t>
      </w:r>
      <w:r w:rsidRPr="00961555">
        <w:rPr>
          <w:sz w:val="24"/>
          <w:szCs w:val="24"/>
        </w:rPr>
        <w:t>как</w:t>
      </w:r>
      <w:r w:rsidRPr="00961555">
        <w:rPr>
          <w:spacing w:val="80"/>
          <w:sz w:val="24"/>
          <w:szCs w:val="24"/>
        </w:rPr>
        <w:t xml:space="preserve">   </w:t>
      </w:r>
      <w:r w:rsidRPr="00961555">
        <w:rPr>
          <w:sz w:val="24"/>
          <w:szCs w:val="24"/>
        </w:rPr>
        <w:t>воплощение духовно-нравственных идеалов.</w:t>
      </w:r>
    </w:p>
    <w:p w:rsidR="00CF7B51" w:rsidRPr="00961555" w:rsidRDefault="00211A1E" w:rsidP="007768E4">
      <w:pPr>
        <w:pStyle w:val="a4"/>
        <w:jc w:val="left"/>
        <w:rPr>
          <w:sz w:val="24"/>
          <w:szCs w:val="24"/>
        </w:rPr>
      </w:pPr>
      <w:r w:rsidRPr="00961555">
        <w:rPr>
          <w:sz w:val="24"/>
          <w:szCs w:val="24"/>
        </w:rPr>
        <w:t>Тема</w:t>
      </w:r>
      <w:r w:rsidRPr="00961555">
        <w:rPr>
          <w:spacing w:val="-6"/>
          <w:sz w:val="24"/>
          <w:szCs w:val="24"/>
        </w:rPr>
        <w:t xml:space="preserve"> </w:t>
      </w:r>
      <w:r w:rsidRPr="00961555">
        <w:rPr>
          <w:sz w:val="24"/>
          <w:szCs w:val="24"/>
        </w:rPr>
        <w:t>26.</w:t>
      </w:r>
      <w:r w:rsidRPr="00961555">
        <w:rPr>
          <w:spacing w:val="-3"/>
          <w:sz w:val="24"/>
          <w:szCs w:val="24"/>
        </w:rPr>
        <w:t xml:space="preserve"> </w:t>
      </w:r>
      <w:r w:rsidRPr="00961555">
        <w:rPr>
          <w:sz w:val="24"/>
          <w:szCs w:val="24"/>
        </w:rPr>
        <w:t>Памятники</w:t>
      </w:r>
      <w:r w:rsidRPr="00961555">
        <w:rPr>
          <w:spacing w:val="-1"/>
          <w:sz w:val="24"/>
          <w:szCs w:val="24"/>
        </w:rPr>
        <w:t xml:space="preserve"> </w:t>
      </w:r>
      <w:r w:rsidRPr="00961555">
        <w:rPr>
          <w:sz w:val="24"/>
          <w:szCs w:val="24"/>
        </w:rPr>
        <w:t>архитектуры</w:t>
      </w:r>
      <w:r w:rsidRPr="00961555">
        <w:rPr>
          <w:spacing w:val="-1"/>
          <w:sz w:val="24"/>
          <w:szCs w:val="24"/>
        </w:rPr>
        <w:t xml:space="preserve"> </w:t>
      </w:r>
      <w:r w:rsidRPr="00961555">
        <w:rPr>
          <w:sz w:val="24"/>
          <w:szCs w:val="24"/>
        </w:rPr>
        <w:t>в</w:t>
      </w:r>
      <w:r w:rsidRPr="00961555">
        <w:rPr>
          <w:spacing w:val="-1"/>
          <w:sz w:val="24"/>
          <w:szCs w:val="24"/>
        </w:rPr>
        <w:t xml:space="preserve"> </w:t>
      </w:r>
      <w:r w:rsidRPr="00961555">
        <w:rPr>
          <w:sz w:val="24"/>
          <w:szCs w:val="24"/>
        </w:rPr>
        <w:t>культуре</w:t>
      </w:r>
      <w:r w:rsidRPr="00961555">
        <w:rPr>
          <w:spacing w:val="-4"/>
          <w:sz w:val="24"/>
          <w:szCs w:val="24"/>
        </w:rPr>
        <w:t xml:space="preserve"> </w:t>
      </w:r>
      <w:r w:rsidRPr="00961555">
        <w:rPr>
          <w:sz w:val="24"/>
          <w:szCs w:val="24"/>
        </w:rPr>
        <w:t>народов</w:t>
      </w:r>
      <w:r w:rsidRPr="00961555">
        <w:rPr>
          <w:spacing w:val="-4"/>
          <w:sz w:val="24"/>
          <w:szCs w:val="24"/>
        </w:rPr>
        <w:t xml:space="preserve"> </w:t>
      </w:r>
      <w:r w:rsidRPr="00961555">
        <w:rPr>
          <w:spacing w:val="-2"/>
          <w:sz w:val="24"/>
          <w:szCs w:val="24"/>
        </w:rPr>
        <w:t>России.</w:t>
      </w:r>
    </w:p>
    <w:p w:rsidR="00CF7B51" w:rsidRPr="00961555" w:rsidRDefault="00211A1E" w:rsidP="007768E4">
      <w:pPr>
        <w:pStyle w:val="a4"/>
        <w:jc w:val="left"/>
        <w:rPr>
          <w:sz w:val="24"/>
          <w:szCs w:val="24"/>
        </w:rPr>
      </w:pPr>
      <w:r w:rsidRPr="00961555">
        <w:rPr>
          <w:sz w:val="24"/>
          <w:szCs w:val="24"/>
        </w:rPr>
        <w:t xml:space="preserve">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w:t>
      </w:r>
      <w:r w:rsidRPr="00961555">
        <w:rPr>
          <w:sz w:val="24"/>
          <w:szCs w:val="24"/>
        </w:rPr>
        <w:lastRenderedPageBreak/>
        <w:t>Архитектура и духовно- нравственные ценности народов России.</w:t>
      </w:r>
    </w:p>
    <w:p w:rsidR="00CF7B51" w:rsidRPr="00961555" w:rsidRDefault="00211A1E" w:rsidP="007768E4">
      <w:pPr>
        <w:pStyle w:val="a4"/>
        <w:jc w:val="left"/>
        <w:rPr>
          <w:sz w:val="24"/>
          <w:szCs w:val="24"/>
        </w:rPr>
      </w:pPr>
      <w:r w:rsidRPr="00961555">
        <w:rPr>
          <w:sz w:val="24"/>
          <w:szCs w:val="24"/>
        </w:rPr>
        <w:t>Тема</w:t>
      </w:r>
      <w:r w:rsidRPr="00961555">
        <w:rPr>
          <w:spacing w:val="-4"/>
          <w:sz w:val="24"/>
          <w:szCs w:val="24"/>
        </w:rPr>
        <w:t xml:space="preserve"> </w:t>
      </w:r>
      <w:r w:rsidRPr="00961555">
        <w:rPr>
          <w:sz w:val="24"/>
          <w:szCs w:val="24"/>
        </w:rPr>
        <w:t>27.</w:t>
      </w:r>
      <w:r w:rsidRPr="00961555">
        <w:rPr>
          <w:spacing w:val="-3"/>
          <w:sz w:val="24"/>
          <w:szCs w:val="24"/>
        </w:rPr>
        <w:t xml:space="preserve"> </w:t>
      </w:r>
      <w:r w:rsidRPr="00961555">
        <w:rPr>
          <w:sz w:val="24"/>
          <w:szCs w:val="24"/>
        </w:rPr>
        <w:t>Музыкальная</w:t>
      </w:r>
      <w:r w:rsidRPr="00961555">
        <w:rPr>
          <w:spacing w:val="-2"/>
          <w:sz w:val="24"/>
          <w:szCs w:val="24"/>
        </w:rPr>
        <w:t xml:space="preserve"> </w:t>
      </w:r>
      <w:r w:rsidRPr="00961555">
        <w:rPr>
          <w:sz w:val="24"/>
          <w:szCs w:val="24"/>
        </w:rPr>
        <w:t>культура</w:t>
      </w:r>
      <w:r w:rsidRPr="00961555">
        <w:rPr>
          <w:spacing w:val="-3"/>
          <w:sz w:val="24"/>
          <w:szCs w:val="24"/>
        </w:rPr>
        <w:t xml:space="preserve"> </w:t>
      </w:r>
      <w:r w:rsidRPr="00961555">
        <w:rPr>
          <w:sz w:val="24"/>
          <w:szCs w:val="24"/>
        </w:rPr>
        <w:t>народов</w:t>
      </w:r>
      <w:r w:rsidRPr="00961555">
        <w:rPr>
          <w:spacing w:val="-4"/>
          <w:sz w:val="24"/>
          <w:szCs w:val="24"/>
        </w:rPr>
        <w:t xml:space="preserve"> </w:t>
      </w:r>
      <w:r w:rsidRPr="00961555">
        <w:rPr>
          <w:spacing w:val="-2"/>
          <w:sz w:val="24"/>
          <w:szCs w:val="24"/>
        </w:rPr>
        <w:t>России.</w:t>
      </w:r>
    </w:p>
    <w:p w:rsidR="00CF7B51" w:rsidRPr="00961555" w:rsidRDefault="00211A1E" w:rsidP="007768E4">
      <w:pPr>
        <w:pStyle w:val="a4"/>
        <w:jc w:val="left"/>
        <w:rPr>
          <w:sz w:val="24"/>
          <w:szCs w:val="24"/>
        </w:rPr>
      </w:pPr>
      <w:r w:rsidRPr="00961555">
        <w:rPr>
          <w:sz w:val="24"/>
          <w:szCs w:val="24"/>
        </w:rPr>
        <w:t>Музыка. Музыкальные произведения. Музыка как форма выражения эмоционал</w:t>
      </w:r>
      <w:r w:rsidRPr="00961555">
        <w:rPr>
          <w:sz w:val="24"/>
          <w:szCs w:val="24"/>
        </w:rPr>
        <w:t>ь</w:t>
      </w:r>
      <w:r w:rsidRPr="00961555">
        <w:rPr>
          <w:sz w:val="24"/>
          <w:szCs w:val="24"/>
        </w:rPr>
        <w:t xml:space="preserve">ных связей </w:t>
      </w:r>
      <w:r w:rsidRPr="00961555">
        <w:rPr>
          <w:spacing w:val="-2"/>
          <w:sz w:val="24"/>
          <w:szCs w:val="24"/>
        </w:rPr>
        <w:t>между</w:t>
      </w:r>
      <w:r w:rsidRPr="00961555">
        <w:rPr>
          <w:sz w:val="24"/>
          <w:szCs w:val="24"/>
        </w:rPr>
        <w:tab/>
      </w:r>
      <w:r w:rsidRPr="00961555">
        <w:rPr>
          <w:spacing w:val="-2"/>
          <w:sz w:val="24"/>
          <w:szCs w:val="24"/>
        </w:rPr>
        <w:t>людьми.</w:t>
      </w:r>
      <w:r w:rsidRPr="00961555">
        <w:rPr>
          <w:sz w:val="24"/>
          <w:szCs w:val="24"/>
        </w:rPr>
        <w:tab/>
      </w:r>
      <w:r w:rsidRPr="00961555">
        <w:rPr>
          <w:spacing w:val="-2"/>
          <w:sz w:val="24"/>
          <w:szCs w:val="24"/>
        </w:rPr>
        <w:t>Народные</w:t>
      </w:r>
      <w:r w:rsidRPr="00961555">
        <w:rPr>
          <w:sz w:val="24"/>
          <w:szCs w:val="24"/>
        </w:rPr>
        <w:tab/>
      </w:r>
      <w:r w:rsidRPr="00961555">
        <w:rPr>
          <w:spacing w:val="-2"/>
          <w:sz w:val="24"/>
          <w:szCs w:val="24"/>
        </w:rPr>
        <w:t>инструменты.</w:t>
      </w:r>
      <w:r w:rsidRPr="00961555">
        <w:rPr>
          <w:sz w:val="24"/>
          <w:szCs w:val="24"/>
        </w:rPr>
        <w:tab/>
      </w:r>
      <w:r w:rsidRPr="00961555">
        <w:rPr>
          <w:spacing w:val="-2"/>
          <w:sz w:val="24"/>
          <w:szCs w:val="24"/>
        </w:rPr>
        <w:t>История</w:t>
      </w:r>
      <w:r w:rsidRPr="00961555">
        <w:rPr>
          <w:sz w:val="24"/>
          <w:szCs w:val="24"/>
        </w:rPr>
        <w:tab/>
      </w:r>
      <w:r w:rsidRPr="00961555">
        <w:rPr>
          <w:spacing w:val="-2"/>
          <w:sz w:val="24"/>
          <w:szCs w:val="24"/>
        </w:rPr>
        <w:t xml:space="preserve">народа </w:t>
      </w:r>
      <w:r w:rsidRPr="00961555">
        <w:rPr>
          <w:sz w:val="24"/>
          <w:szCs w:val="24"/>
        </w:rPr>
        <w:t>в его музыке и инструментах.</w:t>
      </w:r>
    </w:p>
    <w:p w:rsidR="00CF7B51" w:rsidRPr="00961555" w:rsidRDefault="00211A1E" w:rsidP="007768E4">
      <w:pPr>
        <w:pStyle w:val="a4"/>
        <w:jc w:val="left"/>
        <w:rPr>
          <w:sz w:val="24"/>
          <w:szCs w:val="24"/>
        </w:rPr>
      </w:pPr>
      <w:r w:rsidRPr="00961555">
        <w:rPr>
          <w:sz w:val="24"/>
          <w:szCs w:val="24"/>
        </w:rPr>
        <w:t>Тема</w:t>
      </w:r>
      <w:r w:rsidRPr="00961555">
        <w:rPr>
          <w:spacing w:val="-6"/>
          <w:sz w:val="24"/>
          <w:szCs w:val="24"/>
        </w:rPr>
        <w:t xml:space="preserve"> </w:t>
      </w:r>
      <w:r w:rsidRPr="00961555">
        <w:rPr>
          <w:sz w:val="24"/>
          <w:szCs w:val="24"/>
        </w:rPr>
        <w:t>28.</w:t>
      </w:r>
      <w:r w:rsidRPr="00961555">
        <w:rPr>
          <w:spacing w:val="-3"/>
          <w:sz w:val="24"/>
          <w:szCs w:val="24"/>
        </w:rPr>
        <w:t xml:space="preserve"> </w:t>
      </w:r>
      <w:r w:rsidRPr="00961555">
        <w:rPr>
          <w:sz w:val="24"/>
          <w:szCs w:val="24"/>
        </w:rPr>
        <w:t>Изобразительное</w:t>
      </w:r>
      <w:r w:rsidRPr="00961555">
        <w:rPr>
          <w:spacing w:val="-8"/>
          <w:sz w:val="24"/>
          <w:szCs w:val="24"/>
        </w:rPr>
        <w:t xml:space="preserve"> </w:t>
      </w:r>
      <w:r w:rsidRPr="00961555">
        <w:rPr>
          <w:sz w:val="24"/>
          <w:szCs w:val="24"/>
        </w:rPr>
        <w:t>искусство</w:t>
      </w:r>
      <w:r w:rsidRPr="00961555">
        <w:rPr>
          <w:spacing w:val="2"/>
          <w:sz w:val="24"/>
          <w:szCs w:val="24"/>
        </w:rPr>
        <w:t xml:space="preserve"> </w:t>
      </w:r>
      <w:r w:rsidRPr="00961555">
        <w:rPr>
          <w:sz w:val="24"/>
          <w:szCs w:val="24"/>
        </w:rPr>
        <w:t>народов</w:t>
      </w:r>
      <w:r w:rsidRPr="00961555">
        <w:rPr>
          <w:spacing w:val="-5"/>
          <w:sz w:val="24"/>
          <w:szCs w:val="24"/>
        </w:rPr>
        <w:t xml:space="preserve"> </w:t>
      </w:r>
      <w:r w:rsidRPr="00961555">
        <w:rPr>
          <w:spacing w:val="-2"/>
          <w:sz w:val="24"/>
          <w:szCs w:val="24"/>
        </w:rPr>
        <w:t>России.</w:t>
      </w:r>
    </w:p>
    <w:p w:rsidR="00CF7B51" w:rsidRPr="00961555" w:rsidRDefault="00211A1E" w:rsidP="007768E4">
      <w:pPr>
        <w:pStyle w:val="a4"/>
        <w:jc w:val="left"/>
        <w:rPr>
          <w:sz w:val="24"/>
          <w:szCs w:val="24"/>
        </w:rPr>
      </w:pPr>
      <w:r w:rsidRPr="00961555">
        <w:rPr>
          <w:spacing w:val="-2"/>
          <w:sz w:val="24"/>
          <w:szCs w:val="24"/>
        </w:rPr>
        <w:t>Художественная</w:t>
      </w:r>
      <w:r w:rsidRPr="00961555">
        <w:rPr>
          <w:sz w:val="24"/>
          <w:szCs w:val="24"/>
        </w:rPr>
        <w:tab/>
      </w:r>
      <w:r w:rsidRPr="00961555">
        <w:rPr>
          <w:spacing w:val="-2"/>
          <w:sz w:val="24"/>
          <w:szCs w:val="24"/>
        </w:rPr>
        <w:t>реальность.</w:t>
      </w:r>
      <w:r w:rsidRPr="00961555">
        <w:rPr>
          <w:sz w:val="24"/>
          <w:szCs w:val="24"/>
        </w:rPr>
        <w:tab/>
      </w:r>
      <w:r w:rsidRPr="00961555">
        <w:rPr>
          <w:spacing w:val="-2"/>
          <w:sz w:val="24"/>
          <w:szCs w:val="24"/>
        </w:rPr>
        <w:t>Скульптура:</w:t>
      </w:r>
      <w:r w:rsidRPr="00961555">
        <w:rPr>
          <w:sz w:val="24"/>
          <w:szCs w:val="24"/>
        </w:rPr>
        <w:tab/>
      </w:r>
      <w:r w:rsidRPr="00961555">
        <w:rPr>
          <w:spacing w:val="-6"/>
          <w:sz w:val="24"/>
          <w:szCs w:val="24"/>
        </w:rPr>
        <w:t>от</w:t>
      </w:r>
      <w:r w:rsidRPr="00961555">
        <w:rPr>
          <w:sz w:val="24"/>
          <w:szCs w:val="24"/>
        </w:rPr>
        <w:tab/>
      </w:r>
      <w:r w:rsidRPr="00961555">
        <w:rPr>
          <w:spacing w:val="-2"/>
          <w:sz w:val="24"/>
          <w:szCs w:val="24"/>
        </w:rPr>
        <w:t>религиозных</w:t>
      </w:r>
      <w:r w:rsidRPr="00961555">
        <w:rPr>
          <w:sz w:val="24"/>
          <w:szCs w:val="24"/>
        </w:rPr>
        <w:tab/>
      </w:r>
      <w:r w:rsidRPr="00961555">
        <w:rPr>
          <w:spacing w:val="-2"/>
          <w:sz w:val="24"/>
          <w:szCs w:val="24"/>
        </w:rPr>
        <w:t xml:space="preserve">сюжетов </w:t>
      </w:r>
      <w:r w:rsidRPr="00961555">
        <w:rPr>
          <w:sz w:val="24"/>
          <w:szCs w:val="24"/>
        </w:rPr>
        <w:t>к с</w:t>
      </w:r>
      <w:r w:rsidRPr="00961555">
        <w:rPr>
          <w:sz w:val="24"/>
          <w:szCs w:val="24"/>
        </w:rPr>
        <w:t>о</w:t>
      </w:r>
      <w:r w:rsidRPr="00961555">
        <w:rPr>
          <w:sz w:val="24"/>
          <w:szCs w:val="24"/>
        </w:rPr>
        <w:t>временному искусству. Храмовые росписи и фольклорные орнаменты. Живопись, графика. Выдающиеся художники разных народов России.</w:t>
      </w:r>
    </w:p>
    <w:p w:rsidR="00CF7B51" w:rsidRPr="00961555" w:rsidRDefault="00211A1E" w:rsidP="007768E4">
      <w:pPr>
        <w:pStyle w:val="a4"/>
        <w:jc w:val="left"/>
        <w:rPr>
          <w:sz w:val="24"/>
          <w:szCs w:val="24"/>
        </w:rPr>
      </w:pPr>
      <w:r w:rsidRPr="00961555">
        <w:rPr>
          <w:sz w:val="24"/>
          <w:szCs w:val="24"/>
        </w:rPr>
        <w:t>Тема 29.</w:t>
      </w:r>
      <w:r w:rsidRPr="00961555">
        <w:rPr>
          <w:spacing w:val="-1"/>
          <w:sz w:val="24"/>
          <w:szCs w:val="24"/>
        </w:rPr>
        <w:t xml:space="preserve"> </w:t>
      </w:r>
      <w:r w:rsidRPr="00961555">
        <w:rPr>
          <w:sz w:val="24"/>
          <w:szCs w:val="24"/>
        </w:rPr>
        <w:t>Фольклор и литература народов России. Пословицы и поговорки. Эпос и сказка. Фольклор</w:t>
      </w:r>
      <w:r w:rsidRPr="00961555">
        <w:rPr>
          <w:spacing w:val="76"/>
          <w:sz w:val="24"/>
          <w:szCs w:val="24"/>
        </w:rPr>
        <w:t xml:space="preserve">    </w:t>
      </w:r>
      <w:r w:rsidRPr="00961555">
        <w:rPr>
          <w:sz w:val="24"/>
          <w:szCs w:val="24"/>
        </w:rPr>
        <w:t>как</w:t>
      </w:r>
      <w:r w:rsidRPr="00961555">
        <w:rPr>
          <w:spacing w:val="76"/>
          <w:sz w:val="24"/>
          <w:szCs w:val="24"/>
        </w:rPr>
        <w:t xml:space="preserve">    </w:t>
      </w:r>
      <w:r w:rsidRPr="00961555">
        <w:rPr>
          <w:sz w:val="24"/>
          <w:szCs w:val="24"/>
        </w:rPr>
        <w:t>отражение</w:t>
      </w:r>
      <w:r w:rsidRPr="00961555">
        <w:rPr>
          <w:spacing w:val="76"/>
          <w:sz w:val="24"/>
          <w:szCs w:val="24"/>
        </w:rPr>
        <w:t xml:space="preserve">    </w:t>
      </w:r>
      <w:r w:rsidRPr="00961555">
        <w:rPr>
          <w:sz w:val="24"/>
          <w:szCs w:val="24"/>
        </w:rPr>
        <w:t>истории</w:t>
      </w:r>
      <w:r w:rsidRPr="00961555">
        <w:rPr>
          <w:spacing w:val="76"/>
          <w:sz w:val="24"/>
          <w:szCs w:val="24"/>
        </w:rPr>
        <w:t xml:space="preserve">    </w:t>
      </w:r>
      <w:r w:rsidRPr="00961555">
        <w:rPr>
          <w:sz w:val="24"/>
          <w:szCs w:val="24"/>
        </w:rPr>
        <w:t>народа</w:t>
      </w:r>
      <w:r w:rsidRPr="00961555">
        <w:rPr>
          <w:spacing w:val="76"/>
          <w:sz w:val="24"/>
          <w:szCs w:val="24"/>
        </w:rPr>
        <w:t xml:space="preserve">    </w:t>
      </w:r>
      <w:r w:rsidRPr="00961555">
        <w:rPr>
          <w:sz w:val="24"/>
          <w:szCs w:val="24"/>
        </w:rPr>
        <w:t>и</w:t>
      </w:r>
      <w:r w:rsidRPr="00961555">
        <w:rPr>
          <w:spacing w:val="76"/>
          <w:sz w:val="24"/>
          <w:szCs w:val="24"/>
        </w:rPr>
        <w:t xml:space="preserve">    </w:t>
      </w:r>
      <w:r w:rsidRPr="00961555">
        <w:rPr>
          <w:sz w:val="24"/>
          <w:szCs w:val="24"/>
        </w:rPr>
        <w:t>его</w:t>
      </w:r>
      <w:r w:rsidRPr="00961555">
        <w:rPr>
          <w:spacing w:val="77"/>
          <w:sz w:val="24"/>
          <w:szCs w:val="24"/>
        </w:rPr>
        <w:t xml:space="preserve">    </w:t>
      </w:r>
      <w:r w:rsidRPr="00961555">
        <w:rPr>
          <w:sz w:val="24"/>
          <w:szCs w:val="24"/>
        </w:rPr>
        <w:t>ценностей,</w:t>
      </w:r>
      <w:r w:rsidRPr="00961555">
        <w:rPr>
          <w:spacing w:val="76"/>
          <w:sz w:val="24"/>
          <w:szCs w:val="24"/>
        </w:rPr>
        <w:t xml:space="preserve">    </w:t>
      </w:r>
      <w:r w:rsidRPr="00961555">
        <w:rPr>
          <w:sz w:val="24"/>
          <w:szCs w:val="24"/>
        </w:rPr>
        <w:t>морали и</w:t>
      </w:r>
      <w:r w:rsidRPr="00961555">
        <w:rPr>
          <w:spacing w:val="80"/>
          <w:sz w:val="24"/>
          <w:szCs w:val="24"/>
        </w:rPr>
        <w:t xml:space="preserve">    </w:t>
      </w:r>
      <w:r w:rsidRPr="00961555">
        <w:rPr>
          <w:sz w:val="24"/>
          <w:szCs w:val="24"/>
        </w:rPr>
        <w:t>нравственности.</w:t>
      </w:r>
      <w:r w:rsidRPr="00961555">
        <w:rPr>
          <w:spacing w:val="80"/>
          <w:sz w:val="24"/>
          <w:szCs w:val="24"/>
        </w:rPr>
        <w:t xml:space="preserve">    </w:t>
      </w:r>
      <w:r w:rsidRPr="00961555">
        <w:rPr>
          <w:sz w:val="24"/>
          <w:szCs w:val="24"/>
        </w:rPr>
        <w:t>Национальная</w:t>
      </w:r>
      <w:r w:rsidRPr="00961555">
        <w:rPr>
          <w:spacing w:val="80"/>
          <w:sz w:val="24"/>
          <w:szCs w:val="24"/>
        </w:rPr>
        <w:t xml:space="preserve">    </w:t>
      </w:r>
      <w:r w:rsidRPr="00961555">
        <w:rPr>
          <w:sz w:val="24"/>
          <w:szCs w:val="24"/>
        </w:rPr>
        <w:t>литература.</w:t>
      </w:r>
      <w:r w:rsidRPr="00961555">
        <w:rPr>
          <w:spacing w:val="80"/>
          <w:sz w:val="24"/>
          <w:szCs w:val="24"/>
        </w:rPr>
        <w:t xml:space="preserve">    </w:t>
      </w:r>
      <w:r w:rsidRPr="00961555">
        <w:rPr>
          <w:sz w:val="24"/>
          <w:szCs w:val="24"/>
        </w:rPr>
        <w:t>Богатство</w:t>
      </w:r>
      <w:r w:rsidRPr="00961555">
        <w:rPr>
          <w:spacing w:val="80"/>
          <w:sz w:val="24"/>
          <w:szCs w:val="24"/>
        </w:rPr>
        <w:t xml:space="preserve">    </w:t>
      </w:r>
      <w:r w:rsidRPr="00961555">
        <w:rPr>
          <w:sz w:val="24"/>
          <w:szCs w:val="24"/>
        </w:rPr>
        <w:t>культуры</w:t>
      </w:r>
      <w:r w:rsidRPr="00961555">
        <w:rPr>
          <w:spacing w:val="58"/>
          <w:w w:val="150"/>
          <w:sz w:val="24"/>
          <w:szCs w:val="24"/>
        </w:rPr>
        <w:t xml:space="preserve">    </w:t>
      </w:r>
      <w:r w:rsidRPr="00961555">
        <w:rPr>
          <w:sz w:val="24"/>
          <w:szCs w:val="24"/>
        </w:rPr>
        <w:t>народа</w:t>
      </w:r>
      <w:r w:rsidRPr="00961555">
        <w:rPr>
          <w:spacing w:val="40"/>
          <w:sz w:val="24"/>
          <w:szCs w:val="24"/>
        </w:rPr>
        <w:t xml:space="preserve"> </w:t>
      </w:r>
      <w:r w:rsidRPr="00961555">
        <w:rPr>
          <w:sz w:val="24"/>
          <w:szCs w:val="24"/>
        </w:rPr>
        <w:t>в его литературе.</w:t>
      </w:r>
    </w:p>
    <w:p w:rsidR="00CF7B51" w:rsidRPr="00961555" w:rsidRDefault="00211A1E" w:rsidP="007768E4">
      <w:pPr>
        <w:pStyle w:val="a4"/>
        <w:jc w:val="left"/>
        <w:rPr>
          <w:sz w:val="24"/>
          <w:szCs w:val="24"/>
        </w:rPr>
      </w:pPr>
      <w:r w:rsidRPr="00961555">
        <w:rPr>
          <w:sz w:val="24"/>
          <w:szCs w:val="24"/>
        </w:rPr>
        <w:t>Тема</w:t>
      </w:r>
      <w:r w:rsidRPr="00961555">
        <w:rPr>
          <w:spacing w:val="-4"/>
          <w:sz w:val="24"/>
          <w:szCs w:val="24"/>
        </w:rPr>
        <w:t xml:space="preserve"> </w:t>
      </w:r>
      <w:r w:rsidRPr="00961555">
        <w:rPr>
          <w:sz w:val="24"/>
          <w:szCs w:val="24"/>
        </w:rPr>
        <w:t>30.</w:t>
      </w:r>
      <w:r w:rsidRPr="00961555">
        <w:rPr>
          <w:spacing w:val="-2"/>
          <w:sz w:val="24"/>
          <w:szCs w:val="24"/>
        </w:rPr>
        <w:t xml:space="preserve"> </w:t>
      </w:r>
      <w:r w:rsidRPr="00961555">
        <w:rPr>
          <w:sz w:val="24"/>
          <w:szCs w:val="24"/>
        </w:rPr>
        <w:t>Бытовые</w:t>
      </w:r>
      <w:r w:rsidRPr="00961555">
        <w:rPr>
          <w:spacing w:val="-2"/>
          <w:sz w:val="24"/>
          <w:szCs w:val="24"/>
        </w:rPr>
        <w:t xml:space="preserve"> </w:t>
      </w:r>
      <w:r w:rsidRPr="00961555">
        <w:rPr>
          <w:sz w:val="24"/>
          <w:szCs w:val="24"/>
        </w:rPr>
        <w:t>традиции</w:t>
      </w:r>
      <w:r w:rsidRPr="00961555">
        <w:rPr>
          <w:spacing w:val="-4"/>
          <w:sz w:val="24"/>
          <w:szCs w:val="24"/>
        </w:rPr>
        <w:t xml:space="preserve"> </w:t>
      </w:r>
      <w:r w:rsidRPr="00961555">
        <w:rPr>
          <w:sz w:val="24"/>
          <w:szCs w:val="24"/>
        </w:rPr>
        <w:t>народов</w:t>
      </w:r>
      <w:r w:rsidRPr="00961555">
        <w:rPr>
          <w:spacing w:val="-4"/>
          <w:sz w:val="24"/>
          <w:szCs w:val="24"/>
        </w:rPr>
        <w:t xml:space="preserve"> </w:t>
      </w:r>
      <w:r w:rsidRPr="00961555">
        <w:rPr>
          <w:sz w:val="24"/>
          <w:szCs w:val="24"/>
        </w:rPr>
        <w:t>России:</w:t>
      </w:r>
      <w:r w:rsidRPr="00961555">
        <w:rPr>
          <w:spacing w:val="-5"/>
          <w:sz w:val="24"/>
          <w:szCs w:val="24"/>
        </w:rPr>
        <w:t xml:space="preserve"> </w:t>
      </w:r>
      <w:r w:rsidRPr="00961555">
        <w:rPr>
          <w:sz w:val="24"/>
          <w:szCs w:val="24"/>
        </w:rPr>
        <w:t>пища,</w:t>
      </w:r>
      <w:r w:rsidRPr="00961555">
        <w:rPr>
          <w:spacing w:val="-7"/>
          <w:sz w:val="24"/>
          <w:szCs w:val="24"/>
        </w:rPr>
        <w:t xml:space="preserve"> </w:t>
      </w:r>
      <w:r w:rsidRPr="00961555">
        <w:rPr>
          <w:sz w:val="24"/>
          <w:szCs w:val="24"/>
        </w:rPr>
        <w:t>одежда,</w:t>
      </w:r>
      <w:r w:rsidRPr="00961555">
        <w:rPr>
          <w:spacing w:val="1"/>
          <w:sz w:val="24"/>
          <w:szCs w:val="24"/>
        </w:rPr>
        <w:t xml:space="preserve"> </w:t>
      </w:r>
      <w:r w:rsidRPr="00961555">
        <w:rPr>
          <w:sz w:val="24"/>
          <w:szCs w:val="24"/>
        </w:rPr>
        <w:t>дом</w:t>
      </w:r>
      <w:r w:rsidRPr="00961555">
        <w:rPr>
          <w:spacing w:val="-4"/>
          <w:sz w:val="24"/>
          <w:szCs w:val="24"/>
        </w:rPr>
        <w:t xml:space="preserve"> </w:t>
      </w:r>
      <w:r w:rsidRPr="00961555">
        <w:rPr>
          <w:sz w:val="24"/>
          <w:szCs w:val="24"/>
        </w:rPr>
        <w:t>(практическое</w:t>
      </w:r>
      <w:r w:rsidRPr="00961555">
        <w:rPr>
          <w:spacing w:val="-6"/>
          <w:sz w:val="24"/>
          <w:szCs w:val="24"/>
        </w:rPr>
        <w:t xml:space="preserve"> </w:t>
      </w:r>
      <w:r w:rsidRPr="00961555">
        <w:rPr>
          <w:spacing w:val="-2"/>
          <w:sz w:val="24"/>
          <w:szCs w:val="24"/>
        </w:rPr>
        <w:t>зан</w:t>
      </w:r>
      <w:r w:rsidRPr="00961555">
        <w:rPr>
          <w:spacing w:val="-2"/>
          <w:sz w:val="24"/>
          <w:szCs w:val="24"/>
        </w:rPr>
        <w:t>я</w:t>
      </w:r>
      <w:r w:rsidRPr="00961555">
        <w:rPr>
          <w:spacing w:val="-2"/>
          <w:sz w:val="24"/>
          <w:szCs w:val="24"/>
        </w:rPr>
        <w:t>тие).</w:t>
      </w:r>
    </w:p>
    <w:p w:rsidR="00CF7B51" w:rsidRPr="00961555" w:rsidRDefault="00211A1E" w:rsidP="007768E4">
      <w:pPr>
        <w:pStyle w:val="a4"/>
        <w:jc w:val="left"/>
        <w:rPr>
          <w:sz w:val="24"/>
          <w:szCs w:val="24"/>
        </w:rPr>
      </w:pPr>
      <w:r w:rsidRPr="00961555">
        <w:rPr>
          <w:sz w:val="24"/>
          <w:szCs w:val="24"/>
        </w:rPr>
        <w:t>Рассказ</w:t>
      </w:r>
      <w:r w:rsidRPr="00961555">
        <w:rPr>
          <w:spacing w:val="80"/>
          <w:sz w:val="24"/>
          <w:szCs w:val="24"/>
        </w:rPr>
        <w:t xml:space="preserve">   </w:t>
      </w:r>
      <w:r w:rsidRPr="00961555">
        <w:rPr>
          <w:sz w:val="24"/>
          <w:szCs w:val="24"/>
        </w:rPr>
        <w:t>о</w:t>
      </w:r>
      <w:r w:rsidRPr="00961555">
        <w:rPr>
          <w:spacing w:val="80"/>
          <w:sz w:val="24"/>
          <w:szCs w:val="24"/>
        </w:rPr>
        <w:t xml:space="preserve">   </w:t>
      </w:r>
      <w:r w:rsidRPr="00961555">
        <w:rPr>
          <w:sz w:val="24"/>
          <w:szCs w:val="24"/>
        </w:rPr>
        <w:t>бытовых</w:t>
      </w:r>
      <w:r w:rsidRPr="00961555">
        <w:rPr>
          <w:spacing w:val="80"/>
          <w:sz w:val="24"/>
          <w:szCs w:val="24"/>
        </w:rPr>
        <w:t xml:space="preserve">   </w:t>
      </w:r>
      <w:r w:rsidRPr="00961555">
        <w:rPr>
          <w:sz w:val="24"/>
          <w:szCs w:val="24"/>
        </w:rPr>
        <w:t>традициях</w:t>
      </w:r>
      <w:r w:rsidRPr="00961555">
        <w:rPr>
          <w:spacing w:val="80"/>
          <w:sz w:val="24"/>
          <w:szCs w:val="24"/>
        </w:rPr>
        <w:t xml:space="preserve">   </w:t>
      </w:r>
      <w:r w:rsidRPr="00961555">
        <w:rPr>
          <w:sz w:val="24"/>
          <w:szCs w:val="24"/>
        </w:rPr>
        <w:t>своей</w:t>
      </w:r>
      <w:r w:rsidRPr="00961555">
        <w:rPr>
          <w:spacing w:val="80"/>
          <w:sz w:val="24"/>
          <w:szCs w:val="24"/>
        </w:rPr>
        <w:t xml:space="preserve">   </w:t>
      </w:r>
      <w:r w:rsidRPr="00961555">
        <w:rPr>
          <w:sz w:val="24"/>
          <w:szCs w:val="24"/>
        </w:rPr>
        <w:t>семьи,</w:t>
      </w:r>
      <w:r w:rsidRPr="00961555">
        <w:rPr>
          <w:spacing w:val="80"/>
          <w:sz w:val="24"/>
          <w:szCs w:val="24"/>
        </w:rPr>
        <w:t xml:space="preserve">   </w:t>
      </w:r>
      <w:r w:rsidRPr="00961555">
        <w:rPr>
          <w:sz w:val="24"/>
          <w:szCs w:val="24"/>
        </w:rPr>
        <w:t>народа,</w:t>
      </w:r>
      <w:r w:rsidRPr="00961555">
        <w:rPr>
          <w:spacing w:val="80"/>
          <w:sz w:val="24"/>
          <w:szCs w:val="24"/>
        </w:rPr>
        <w:t xml:space="preserve">   </w:t>
      </w:r>
      <w:r w:rsidRPr="00961555">
        <w:rPr>
          <w:sz w:val="24"/>
          <w:szCs w:val="24"/>
        </w:rPr>
        <w:t>региона.</w:t>
      </w:r>
      <w:r w:rsidRPr="00961555">
        <w:rPr>
          <w:spacing w:val="80"/>
          <w:sz w:val="24"/>
          <w:szCs w:val="24"/>
        </w:rPr>
        <w:t xml:space="preserve">   </w:t>
      </w:r>
      <w:r w:rsidRPr="00961555">
        <w:rPr>
          <w:sz w:val="24"/>
          <w:szCs w:val="24"/>
        </w:rPr>
        <w:t>Доклад</w:t>
      </w:r>
      <w:r w:rsidRPr="00961555">
        <w:rPr>
          <w:spacing w:val="40"/>
          <w:sz w:val="24"/>
          <w:szCs w:val="24"/>
        </w:rPr>
        <w:t xml:space="preserve"> </w:t>
      </w:r>
      <w:r w:rsidRPr="00961555">
        <w:rPr>
          <w:sz w:val="24"/>
          <w:szCs w:val="24"/>
        </w:rPr>
        <w:t>с использованием разнообразного зрительного ряда и других источников.</w:t>
      </w:r>
    </w:p>
    <w:p w:rsidR="00CF7B51" w:rsidRPr="00961555" w:rsidRDefault="00211A1E" w:rsidP="007768E4">
      <w:pPr>
        <w:pStyle w:val="a4"/>
        <w:jc w:val="left"/>
        <w:rPr>
          <w:sz w:val="24"/>
          <w:szCs w:val="24"/>
        </w:rPr>
      </w:pPr>
      <w:r w:rsidRPr="00961555">
        <w:rPr>
          <w:sz w:val="24"/>
          <w:szCs w:val="24"/>
        </w:rPr>
        <w:t>Тема</w:t>
      </w:r>
      <w:r w:rsidRPr="00961555">
        <w:rPr>
          <w:spacing w:val="-6"/>
          <w:sz w:val="24"/>
          <w:szCs w:val="24"/>
        </w:rPr>
        <w:t xml:space="preserve"> </w:t>
      </w:r>
      <w:r w:rsidRPr="00961555">
        <w:rPr>
          <w:sz w:val="24"/>
          <w:szCs w:val="24"/>
        </w:rPr>
        <w:t>31.</w:t>
      </w:r>
      <w:r w:rsidRPr="00961555">
        <w:rPr>
          <w:spacing w:val="-6"/>
          <w:sz w:val="24"/>
          <w:szCs w:val="24"/>
        </w:rPr>
        <w:t xml:space="preserve"> </w:t>
      </w:r>
      <w:r w:rsidRPr="00961555">
        <w:rPr>
          <w:sz w:val="24"/>
          <w:szCs w:val="24"/>
        </w:rPr>
        <w:t>Культурная</w:t>
      </w:r>
      <w:r w:rsidRPr="00961555">
        <w:rPr>
          <w:spacing w:val="-5"/>
          <w:sz w:val="24"/>
          <w:szCs w:val="24"/>
        </w:rPr>
        <w:t xml:space="preserve"> </w:t>
      </w:r>
      <w:r w:rsidRPr="00961555">
        <w:rPr>
          <w:sz w:val="24"/>
          <w:szCs w:val="24"/>
        </w:rPr>
        <w:t>карта</w:t>
      </w:r>
      <w:r w:rsidRPr="00961555">
        <w:rPr>
          <w:spacing w:val="-6"/>
          <w:sz w:val="24"/>
          <w:szCs w:val="24"/>
        </w:rPr>
        <w:t xml:space="preserve"> </w:t>
      </w:r>
      <w:r w:rsidRPr="00961555">
        <w:rPr>
          <w:sz w:val="24"/>
          <w:szCs w:val="24"/>
        </w:rPr>
        <w:t>России</w:t>
      </w:r>
      <w:r w:rsidRPr="00961555">
        <w:rPr>
          <w:spacing w:val="-9"/>
          <w:sz w:val="24"/>
          <w:szCs w:val="24"/>
        </w:rPr>
        <w:t xml:space="preserve"> </w:t>
      </w:r>
      <w:r w:rsidRPr="00961555">
        <w:rPr>
          <w:sz w:val="24"/>
          <w:szCs w:val="24"/>
        </w:rPr>
        <w:t>(практическое</w:t>
      </w:r>
      <w:r w:rsidRPr="00961555">
        <w:rPr>
          <w:spacing w:val="-10"/>
          <w:sz w:val="24"/>
          <w:szCs w:val="24"/>
        </w:rPr>
        <w:t xml:space="preserve"> </w:t>
      </w:r>
      <w:r w:rsidRPr="00961555">
        <w:rPr>
          <w:sz w:val="24"/>
          <w:szCs w:val="24"/>
        </w:rPr>
        <w:t>занятие). География культур Ро</w:t>
      </w:r>
      <w:r w:rsidRPr="00961555">
        <w:rPr>
          <w:sz w:val="24"/>
          <w:szCs w:val="24"/>
        </w:rPr>
        <w:t>с</w:t>
      </w:r>
      <w:r w:rsidRPr="00961555">
        <w:rPr>
          <w:sz w:val="24"/>
          <w:szCs w:val="24"/>
        </w:rPr>
        <w:t>сии. Россия как культурная карта. Описание регионов в соответствии с их особенностями.</w:t>
      </w:r>
    </w:p>
    <w:p w:rsidR="00CF7B51" w:rsidRPr="00961555" w:rsidRDefault="00211A1E" w:rsidP="007768E4">
      <w:pPr>
        <w:pStyle w:val="a4"/>
        <w:jc w:val="left"/>
        <w:rPr>
          <w:sz w:val="24"/>
          <w:szCs w:val="24"/>
        </w:rPr>
      </w:pPr>
      <w:r w:rsidRPr="00961555">
        <w:rPr>
          <w:sz w:val="24"/>
          <w:szCs w:val="24"/>
        </w:rPr>
        <w:t>Тема</w:t>
      </w:r>
      <w:r w:rsidRPr="00961555">
        <w:rPr>
          <w:spacing w:val="-6"/>
          <w:sz w:val="24"/>
          <w:szCs w:val="24"/>
        </w:rPr>
        <w:t xml:space="preserve"> </w:t>
      </w:r>
      <w:r w:rsidRPr="00961555">
        <w:rPr>
          <w:sz w:val="24"/>
          <w:szCs w:val="24"/>
        </w:rPr>
        <w:t>32.</w:t>
      </w:r>
      <w:r w:rsidRPr="00961555">
        <w:rPr>
          <w:spacing w:val="-3"/>
          <w:sz w:val="24"/>
          <w:szCs w:val="24"/>
        </w:rPr>
        <w:t xml:space="preserve"> </w:t>
      </w:r>
      <w:r w:rsidRPr="00961555">
        <w:rPr>
          <w:sz w:val="24"/>
          <w:szCs w:val="24"/>
        </w:rPr>
        <w:t>Единство</w:t>
      </w:r>
      <w:r w:rsidRPr="00961555">
        <w:rPr>
          <w:spacing w:val="2"/>
          <w:sz w:val="24"/>
          <w:szCs w:val="24"/>
        </w:rPr>
        <w:t xml:space="preserve"> </w:t>
      </w:r>
      <w:r w:rsidRPr="00961555">
        <w:rPr>
          <w:sz w:val="24"/>
          <w:szCs w:val="24"/>
        </w:rPr>
        <w:t>страны</w:t>
      </w:r>
      <w:r w:rsidRPr="00961555">
        <w:rPr>
          <w:spacing w:val="1"/>
          <w:sz w:val="24"/>
          <w:szCs w:val="24"/>
        </w:rPr>
        <w:t xml:space="preserve"> </w:t>
      </w:r>
      <w:r w:rsidRPr="00961555">
        <w:rPr>
          <w:sz w:val="24"/>
          <w:szCs w:val="24"/>
        </w:rPr>
        <w:t>–</w:t>
      </w:r>
      <w:r w:rsidRPr="00961555">
        <w:rPr>
          <w:spacing w:val="-6"/>
          <w:sz w:val="24"/>
          <w:szCs w:val="24"/>
        </w:rPr>
        <w:t xml:space="preserve"> </w:t>
      </w:r>
      <w:r w:rsidRPr="00961555">
        <w:rPr>
          <w:sz w:val="24"/>
          <w:szCs w:val="24"/>
        </w:rPr>
        <w:t>залог</w:t>
      </w:r>
      <w:r w:rsidRPr="00961555">
        <w:rPr>
          <w:spacing w:val="-5"/>
          <w:sz w:val="24"/>
          <w:szCs w:val="24"/>
        </w:rPr>
        <w:t xml:space="preserve"> </w:t>
      </w:r>
      <w:r w:rsidRPr="00961555">
        <w:rPr>
          <w:sz w:val="24"/>
          <w:szCs w:val="24"/>
        </w:rPr>
        <w:t>будущего</w:t>
      </w:r>
      <w:r w:rsidRPr="00961555">
        <w:rPr>
          <w:spacing w:val="-2"/>
          <w:sz w:val="24"/>
          <w:szCs w:val="24"/>
        </w:rPr>
        <w:t xml:space="preserve"> России.</w:t>
      </w:r>
    </w:p>
    <w:p w:rsidR="00CF7B51" w:rsidRPr="00961555" w:rsidRDefault="00211A1E" w:rsidP="007768E4">
      <w:pPr>
        <w:pStyle w:val="a4"/>
        <w:jc w:val="left"/>
        <w:rPr>
          <w:sz w:val="24"/>
          <w:szCs w:val="24"/>
        </w:rPr>
      </w:pPr>
      <w:r w:rsidRPr="00961555">
        <w:rPr>
          <w:sz w:val="24"/>
          <w:szCs w:val="24"/>
        </w:rPr>
        <w:t>Россия – единая страна. Русский мир. Общая история, сходство культурных трад</w:t>
      </w:r>
      <w:r w:rsidRPr="00961555">
        <w:rPr>
          <w:sz w:val="24"/>
          <w:szCs w:val="24"/>
        </w:rPr>
        <w:t>и</w:t>
      </w:r>
      <w:r w:rsidRPr="00961555">
        <w:rPr>
          <w:sz w:val="24"/>
          <w:szCs w:val="24"/>
        </w:rPr>
        <w:t>ций, единые</w:t>
      </w:r>
      <w:r w:rsidRPr="00961555">
        <w:rPr>
          <w:spacing w:val="40"/>
          <w:sz w:val="24"/>
          <w:szCs w:val="24"/>
        </w:rPr>
        <w:t xml:space="preserve"> </w:t>
      </w:r>
      <w:r w:rsidRPr="00961555">
        <w:rPr>
          <w:sz w:val="24"/>
          <w:szCs w:val="24"/>
        </w:rPr>
        <w:t>духовно-нравственные ценности народов России.</w:t>
      </w:r>
    </w:p>
    <w:p w:rsidR="00CF7B51" w:rsidRPr="00343209" w:rsidRDefault="00211A1E" w:rsidP="007768E4">
      <w:pPr>
        <w:pStyle w:val="a4"/>
        <w:jc w:val="left"/>
        <w:rPr>
          <w:b/>
          <w:sz w:val="24"/>
          <w:szCs w:val="24"/>
        </w:rPr>
      </w:pPr>
      <w:r w:rsidRPr="00343209">
        <w:rPr>
          <w:b/>
          <w:sz w:val="24"/>
          <w:szCs w:val="24"/>
        </w:rPr>
        <w:t>Содержание</w:t>
      </w:r>
      <w:r w:rsidRPr="00343209">
        <w:rPr>
          <w:b/>
          <w:spacing w:val="-11"/>
          <w:sz w:val="24"/>
          <w:szCs w:val="24"/>
        </w:rPr>
        <w:t xml:space="preserve"> </w:t>
      </w:r>
      <w:r w:rsidRPr="00343209">
        <w:rPr>
          <w:b/>
          <w:sz w:val="24"/>
          <w:szCs w:val="24"/>
        </w:rPr>
        <w:t>обучения в</w:t>
      </w:r>
      <w:r w:rsidRPr="00343209">
        <w:rPr>
          <w:b/>
          <w:spacing w:val="1"/>
          <w:sz w:val="24"/>
          <w:szCs w:val="24"/>
        </w:rPr>
        <w:t xml:space="preserve"> </w:t>
      </w:r>
      <w:r w:rsidRPr="00343209">
        <w:rPr>
          <w:b/>
          <w:sz w:val="24"/>
          <w:szCs w:val="24"/>
        </w:rPr>
        <w:t xml:space="preserve">6 </w:t>
      </w:r>
      <w:r w:rsidRPr="00343209">
        <w:rPr>
          <w:b/>
          <w:spacing w:val="-2"/>
          <w:sz w:val="24"/>
          <w:szCs w:val="24"/>
        </w:rPr>
        <w:t>классе.</w:t>
      </w:r>
    </w:p>
    <w:p w:rsidR="00CF7B51" w:rsidRPr="00961555" w:rsidRDefault="00211A1E" w:rsidP="007768E4">
      <w:pPr>
        <w:pStyle w:val="a4"/>
        <w:jc w:val="left"/>
        <w:rPr>
          <w:sz w:val="24"/>
          <w:szCs w:val="24"/>
        </w:rPr>
      </w:pPr>
      <w:r w:rsidRPr="00961555">
        <w:rPr>
          <w:sz w:val="24"/>
          <w:szCs w:val="24"/>
        </w:rPr>
        <w:t>Тематический</w:t>
      </w:r>
      <w:r w:rsidRPr="00961555">
        <w:rPr>
          <w:spacing w:val="-4"/>
          <w:sz w:val="24"/>
          <w:szCs w:val="24"/>
        </w:rPr>
        <w:t xml:space="preserve"> </w:t>
      </w:r>
      <w:r w:rsidRPr="00961555">
        <w:rPr>
          <w:sz w:val="24"/>
          <w:szCs w:val="24"/>
        </w:rPr>
        <w:t>блок</w:t>
      </w:r>
      <w:r w:rsidRPr="00961555">
        <w:rPr>
          <w:spacing w:val="-6"/>
          <w:sz w:val="24"/>
          <w:szCs w:val="24"/>
        </w:rPr>
        <w:t xml:space="preserve"> </w:t>
      </w:r>
      <w:r w:rsidRPr="00961555">
        <w:rPr>
          <w:sz w:val="24"/>
          <w:szCs w:val="24"/>
        </w:rPr>
        <w:t>1.</w:t>
      </w:r>
      <w:r w:rsidRPr="00961555">
        <w:rPr>
          <w:spacing w:val="-7"/>
          <w:sz w:val="24"/>
          <w:szCs w:val="24"/>
        </w:rPr>
        <w:t xml:space="preserve"> </w:t>
      </w:r>
      <w:r w:rsidRPr="00961555">
        <w:rPr>
          <w:sz w:val="24"/>
          <w:szCs w:val="24"/>
        </w:rPr>
        <w:t>«Культура</w:t>
      </w:r>
      <w:r w:rsidRPr="00961555">
        <w:rPr>
          <w:spacing w:val="-5"/>
          <w:sz w:val="24"/>
          <w:szCs w:val="24"/>
        </w:rPr>
        <w:t xml:space="preserve"> </w:t>
      </w:r>
      <w:r w:rsidRPr="00961555">
        <w:rPr>
          <w:sz w:val="24"/>
          <w:szCs w:val="24"/>
        </w:rPr>
        <w:t>как</w:t>
      </w:r>
      <w:r w:rsidRPr="00961555">
        <w:rPr>
          <w:spacing w:val="-6"/>
          <w:sz w:val="24"/>
          <w:szCs w:val="24"/>
        </w:rPr>
        <w:t xml:space="preserve"> </w:t>
      </w:r>
      <w:r w:rsidRPr="00961555">
        <w:rPr>
          <w:spacing w:val="-2"/>
          <w:sz w:val="24"/>
          <w:szCs w:val="24"/>
        </w:rPr>
        <w:t>социальность».</w:t>
      </w:r>
    </w:p>
    <w:p w:rsidR="00CF7B51" w:rsidRPr="00961555" w:rsidRDefault="00211A1E" w:rsidP="007768E4">
      <w:pPr>
        <w:pStyle w:val="a4"/>
        <w:jc w:val="left"/>
        <w:rPr>
          <w:sz w:val="24"/>
          <w:szCs w:val="24"/>
        </w:rPr>
      </w:pPr>
      <w:r w:rsidRPr="00961555">
        <w:rPr>
          <w:sz w:val="24"/>
          <w:szCs w:val="24"/>
        </w:rPr>
        <w:t>Тема</w:t>
      </w:r>
      <w:r w:rsidRPr="00961555">
        <w:rPr>
          <w:spacing w:val="-3"/>
          <w:sz w:val="24"/>
          <w:szCs w:val="24"/>
        </w:rPr>
        <w:t xml:space="preserve"> </w:t>
      </w:r>
      <w:r w:rsidRPr="00961555">
        <w:rPr>
          <w:sz w:val="24"/>
          <w:szCs w:val="24"/>
        </w:rPr>
        <w:t>1.</w:t>
      </w:r>
      <w:r w:rsidRPr="00961555">
        <w:rPr>
          <w:spacing w:val="-3"/>
          <w:sz w:val="24"/>
          <w:szCs w:val="24"/>
        </w:rPr>
        <w:t xml:space="preserve"> </w:t>
      </w:r>
      <w:r w:rsidRPr="00961555">
        <w:rPr>
          <w:sz w:val="24"/>
          <w:szCs w:val="24"/>
        </w:rPr>
        <w:t>Мир</w:t>
      </w:r>
      <w:r w:rsidRPr="00961555">
        <w:rPr>
          <w:spacing w:val="-1"/>
          <w:sz w:val="24"/>
          <w:szCs w:val="24"/>
        </w:rPr>
        <w:t xml:space="preserve"> </w:t>
      </w:r>
      <w:r w:rsidRPr="00961555">
        <w:rPr>
          <w:sz w:val="24"/>
          <w:szCs w:val="24"/>
        </w:rPr>
        <w:t>культуры:</w:t>
      </w:r>
      <w:r w:rsidRPr="00961555">
        <w:rPr>
          <w:spacing w:val="-2"/>
          <w:sz w:val="24"/>
          <w:szCs w:val="24"/>
        </w:rPr>
        <w:t xml:space="preserve"> </w:t>
      </w:r>
      <w:r w:rsidRPr="00961555">
        <w:rPr>
          <w:sz w:val="24"/>
          <w:szCs w:val="24"/>
        </w:rPr>
        <w:t>его</w:t>
      </w:r>
      <w:r w:rsidRPr="00961555">
        <w:rPr>
          <w:spacing w:val="3"/>
          <w:sz w:val="24"/>
          <w:szCs w:val="24"/>
        </w:rPr>
        <w:t xml:space="preserve"> </w:t>
      </w:r>
      <w:r w:rsidRPr="00961555">
        <w:rPr>
          <w:spacing w:val="-2"/>
          <w:sz w:val="24"/>
          <w:szCs w:val="24"/>
        </w:rPr>
        <w:t>структура.</w:t>
      </w:r>
    </w:p>
    <w:p w:rsidR="00CF7B51" w:rsidRPr="00961555" w:rsidRDefault="00211A1E" w:rsidP="007768E4">
      <w:pPr>
        <w:pStyle w:val="a4"/>
        <w:jc w:val="left"/>
        <w:rPr>
          <w:sz w:val="24"/>
          <w:szCs w:val="24"/>
        </w:rPr>
      </w:pPr>
      <w:r w:rsidRPr="00961555">
        <w:rPr>
          <w:sz w:val="24"/>
          <w:szCs w:val="24"/>
        </w:rPr>
        <w:t>Культура</w:t>
      </w:r>
      <w:r w:rsidRPr="00961555">
        <w:rPr>
          <w:spacing w:val="-3"/>
          <w:sz w:val="24"/>
          <w:szCs w:val="24"/>
        </w:rPr>
        <w:t xml:space="preserve"> </w:t>
      </w:r>
      <w:r w:rsidRPr="00961555">
        <w:rPr>
          <w:sz w:val="24"/>
          <w:szCs w:val="24"/>
        </w:rPr>
        <w:t>как</w:t>
      </w:r>
      <w:r w:rsidRPr="00961555">
        <w:rPr>
          <w:spacing w:val="-4"/>
          <w:sz w:val="24"/>
          <w:szCs w:val="24"/>
        </w:rPr>
        <w:t xml:space="preserve"> </w:t>
      </w:r>
      <w:r w:rsidRPr="00961555">
        <w:rPr>
          <w:sz w:val="24"/>
          <w:szCs w:val="24"/>
        </w:rPr>
        <w:t>форма</w:t>
      </w:r>
      <w:r w:rsidRPr="00961555">
        <w:rPr>
          <w:spacing w:val="-3"/>
          <w:sz w:val="24"/>
          <w:szCs w:val="24"/>
        </w:rPr>
        <w:t xml:space="preserve"> </w:t>
      </w:r>
      <w:r w:rsidRPr="00961555">
        <w:rPr>
          <w:sz w:val="24"/>
          <w:szCs w:val="24"/>
        </w:rPr>
        <w:t>социального</w:t>
      </w:r>
      <w:r w:rsidRPr="00961555">
        <w:rPr>
          <w:spacing w:val="-2"/>
          <w:sz w:val="24"/>
          <w:szCs w:val="24"/>
        </w:rPr>
        <w:t xml:space="preserve"> </w:t>
      </w:r>
      <w:r w:rsidRPr="00961555">
        <w:rPr>
          <w:sz w:val="24"/>
          <w:szCs w:val="24"/>
        </w:rPr>
        <w:t>взаимодействия. Связь</w:t>
      </w:r>
      <w:r w:rsidRPr="00961555">
        <w:rPr>
          <w:spacing w:val="-2"/>
          <w:sz w:val="24"/>
          <w:szCs w:val="24"/>
        </w:rPr>
        <w:t xml:space="preserve"> </w:t>
      </w:r>
      <w:r w:rsidRPr="00961555">
        <w:rPr>
          <w:sz w:val="24"/>
          <w:szCs w:val="24"/>
        </w:rPr>
        <w:t>между</w:t>
      </w:r>
      <w:r w:rsidRPr="00961555">
        <w:rPr>
          <w:spacing w:val="-12"/>
          <w:sz w:val="24"/>
          <w:szCs w:val="24"/>
        </w:rPr>
        <w:t xml:space="preserve"> </w:t>
      </w:r>
      <w:r w:rsidRPr="00961555">
        <w:rPr>
          <w:sz w:val="24"/>
          <w:szCs w:val="24"/>
        </w:rPr>
        <w:t>миром</w:t>
      </w:r>
      <w:r w:rsidRPr="00961555">
        <w:rPr>
          <w:spacing w:val="-1"/>
          <w:sz w:val="24"/>
          <w:szCs w:val="24"/>
        </w:rPr>
        <w:t xml:space="preserve"> </w:t>
      </w:r>
      <w:r w:rsidRPr="00961555">
        <w:rPr>
          <w:sz w:val="24"/>
          <w:szCs w:val="24"/>
        </w:rPr>
        <w:t>материальной</w:t>
      </w:r>
      <w:r w:rsidRPr="00961555">
        <w:rPr>
          <w:spacing w:val="-1"/>
          <w:sz w:val="24"/>
          <w:szCs w:val="24"/>
        </w:rPr>
        <w:t xml:space="preserve"> </w:t>
      </w:r>
      <w:r w:rsidRPr="00961555">
        <w:rPr>
          <w:sz w:val="24"/>
          <w:szCs w:val="24"/>
        </w:rPr>
        <w:t>культуры</w:t>
      </w:r>
      <w:r w:rsidRPr="00961555">
        <w:rPr>
          <w:spacing w:val="-1"/>
          <w:sz w:val="24"/>
          <w:szCs w:val="24"/>
        </w:rPr>
        <w:t xml:space="preserve"> </w:t>
      </w:r>
      <w:r w:rsidRPr="00961555">
        <w:rPr>
          <w:sz w:val="24"/>
          <w:szCs w:val="24"/>
        </w:rPr>
        <w:t>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w:t>
      </w:r>
      <w:r w:rsidRPr="00961555">
        <w:rPr>
          <w:sz w:val="24"/>
          <w:szCs w:val="24"/>
        </w:rPr>
        <w:t>т</w:t>
      </w:r>
      <w:r w:rsidRPr="00961555">
        <w:rPr>
          <w:sz w:val="24"/>
          <w:szCs w:val="24"/>
        </w:rPr>
        <w:t>ва.</w:t>
      </w:r>
    </w:p>
    <w:p w:rsidR="00CF7B51" w:rsidRPr="00961555" w:rsidRDefault="00211A1E" w:rsidP="007768E4">
      <w:pPr>
        <w:pStyle w:val="a4"/>
        <w:jc w:val="left"/>
        <w:rPr>
          <w:sz w:val="24"/>
          <w:szCs w:val="24"/>
        </w:rPr>
      </w:pPr>
      <w:r w:rsidRPr="00961555">
        <w:rPr>
          <w:sz w:val="24"/>
          <w:szCs w:val="24"/>
        </w:rPr>
        <w:t>Тема</w:t>
      </w:r>
      <w:r w:rsidRPr="00961555">
        <w:rPr>
          <w:spacing w:val="-2"/>
          <w:sz w:val="24"/>
          <w:szCs w:val="24"/>
        </w:rPr>
        <w:t xml:space="preserve"> </w:t>
      </w:r>
      <w:r w:rsidRPr="00961555">
        <w:rPr>
          <w:sz w:val="24"/>
          <w:szCs w:val="24"/>
        </w:rPr>
        <w:t>2.</w:t>
      </w:r>
      <w:r w:rsidRPr="00961555">
        <w:rPr>
          <w:spacing w:val="-1"/>
          <w:sz w:val="24"/>
          <w:szCs w:val="24"/>
        </w:rPr>
        <w:t xml:space="preserve"> </w:t>
      </w:r>
      <w:r w:rsidRPr="00961555">
        <w:rPr>
          <w:sz w:val="24"/>
          <w:szCs w:val="24"/>
        </w:rPr>
        <w:t>Культура</w:t>
      </w:r>
      <w:r w:rsidRPr="00961555">
        <w:rPr>
          <w:spacing w:val="-2"/>
          <w:sz w:val="24"/>
          <w:szCs w:val="24"/>
        </w:rPr>
        <w:t xml:space="preserve"> </w:t>
      </w:r>
      <w:r w:rsidRPr="00961555">
        <w:rPr>
          <w:sz w:val="24"/>
          <w:szCs w:val="24"/>
        </w:rPr>
        <w:t>России:</w:t>
      </w:r>
      <w:r w:rsidRPr="00961555">
        <w:rPr>
          <w:spacing w:val="-4"/>
          <w:sz w:val="24"/>
          <w:szCs w:val="24"/>
        </w:rPr>
        <w:t xml:space="preserve"> </w:t>
      </w:r>
      <w:r w:rsidRPr="00961555">
        <w:rPr>
          <w:sz w:val="24"/>
          <w:szCs w:val="24"/>
        </w:rPr>
        <w:t>многообразие</w:t>
      </w:r>
      <w:r w:rsidRPr="00961555">
        <w:rPr>
          <w:spacing w:val="-6"/>
          <w:sz w:val="24"/>
          <w:szCs w:val="24"/>
        </w:rPr>
        <w:t xml:space="preserve"> </w:t>
      </w:r>
      <w:r w:rsidRPr="00961555">
        <w:rPr>
          <w:spacing w:val="-2"/>
          <w:sz w:val="24"/>
          <w:szCs w:val="24"/>
        </w:rPr>
        <w:t>регионов.</w:t>
      </w:r>
    </w:p>
    <w:p w:rsidR="00CF7B51" w:rsidRPr="00961555" w:rsidRDefault="00211A1E" w:rsidP="007768E4">
      <w:pPr>
        <w:pStyle w:val="a4"/>
        <w:jc w:val="left"/>
        <w:rPr>
          <w:sz w:val="24"/>
          <w:szCs w:val="24"/>
        </w:rPr>
      </w:pPr>
      <w:r w:rsidRPr="00961555">
        <w:rPr>
          <w:sz w:val="24"/>
          <w:szCs w:val="24"/>
        </w:rPr>
        <w:t>Территория России. Народы, живущие в ней. Проблемы культурного взаимодейс</w:t>
      </w:r>
      <w:r w:rsidRPr="00961555">
        <w:rPr>
          <w:sz w:val="24"/>
          <w:szCs w:val="24"/>
        </w:rPr>
        <w:t>т</w:t>
      </w:r>
      <w:r w:rsidRPr="00961555">
        <w:rPr>
          <w:sz w:val="24"/>
          <w:szCs w:val="24"/>
        </w:rPr>
        <w:t>вия в</w:t>
      </w:r>
      <w:r w:rsidRPr="00961555">
        <w:rPr>
          <w:spacing w:val="80"/>
          <w:sz w:val="24"/>
          <w:szCs w:val="24"/>
        </w:rPr>
        <w:t xml:space="preserve"> </w:t>
      </w:r>
      <w:r w:rsidRPr="00961555">
        <w:rPr>
          <w:sz w:val="24"/>
          <w:szCs w:val="24"/>
        </w:rPr>
        <w:t>обществе с многообразием культур. Сохранение и поддержка принципов толеран</w:t>
      </w:r>
      <w:r w:rsidRPr="00961555">
        <w:rPr>
          <w:sz w:val="24"/>
          <w:szCs w:val="24"/>
        </w:rPr>
        <w:t>т</w:t>
      </w:r>
      <w:r w:rsidRPr="00961555">
        <w:rPr>
          <w:sz w:val="24"/>
          <w:szCs w:val="24"/>
        </w:rPr>
        <w:t>ности и уважения ко всем культурам народов России.</w:t>
      </w:r>
    </w:p>
    <w:p w:rsidR="00CF7B51" w:rsidRPr="00961555" w:rsidRDefault="00211A1E" w:rsidP="007768E4">
      <w:pPr>
        <w:pStyle w:val="a4"/>
        <w:jc w:val="left"/>
        <w:rPr>
          <w:sz w:val="24"/>
          <w:szCs w:val="24"/>
        </w:rPr>
      </w:pPr>
      <w:r w:rsidRPr="00961555">
        <w:rPr>
          <w:sz w:val="24"/>
          <w:szCs w:val="24"/>
        </w:rPr>
        <w:t>Тема</w:t>
      </w:r>
      <w:r w:rsidRPr="00961555">
        <w:rPr>
          <w:spacing w:val="-3"/>
          <w:sz w:val="24"/>
          <w:szCs w:val="24"/>
        </w:rPr>
        <w:t xml:space="preserve"> </w:t>
      </w:r>
      <w:r w:rsidRPr="00961555">
        <w:rPr>
          <w:sz w:val="24"/>
          <w:szCs w:val="24"/>
        </w:rPr>
        <w:t>3.</w:t>
      </w:r>
      <w:r w:rsidRPr="00961555">
        <w:rPr>
          <w:spacing w:val="-1"/>
          <w:sz w:val="24"/>
          <w:szCs w:val="24"/>
        </w:rPr>
        <w:t xml:space="preserve"> </w:t>
      </w:r>
      <w:r w:rsidRPr="00961555">
        <w:rPr>
          <w:sz w:val="24"/>
          <w:szCs w:val="24"/>
        </w:rPr>
        <w:t>История</w:t>
      </w:r>
      <w:r w:rsidRPr="00961555">
        <w:rPr>
          <w:spacing w:val="-5"/>
          <w:sz w:val="24"/>
          <w:szCs w:val="24"/>
        </w:rPr>
        <w:t xml:space="preserve"> </w:t>
      </w:r>
      <w:r w:rsidRPr="00961555">
        <w:rPr>
          <w:sz w:val="24"/>
          <w:szCs w:val="24"/>
        </w:rPr>
        <w:t>быта</w:t>
      </w:r>
      <w:r w:rsidRPr="00961555">
        <w:rPr>
          <w:spacing w:val="-1"/>
          <w:sz w:val="24"/>
          <w:szCs w:val="24"/>
        </w:rPr>
        <w:t xml:space="preserve"> </w:t>
      </w:r>
      <w:r w:rsidRPr="00961555">
        <w:rPr>
          <w:sz w:val="24"/>
          <w:szCs w:val="24"/>
        </w:rPr>
        <w:t>как</w:t>
      </w:r>
      <w:r w:rsidRPr="00961555">
        <w:rPr>
          <w:spacing w:val="-2"/>
          <w:sz w:val="24"/>
          <w:szCs w:val="24"/>
        </w:rPr>
        <w:t xml:space="preserve"> </w:t>
      </w:r>
      <w:r w:rsidRPr="00961555">
        <w:rPr>
          <w:sz w:val="24"/>
          <w:szCs w:val="24"/>
        </w:rPr>
        <w:t>история</w:t>
      </w:r>
      <w:r w:rsidRPr="00961555">
        <w:rPr>
          <w:spacing w:val="-4"/>
          <w:sz w:val="24"/>
          <w:szCs w:val="24"/>
        </w:rPr>
        <w:t xml:space="preserve"> </w:t>
      </w:r>
      <w:r w:rsidRPr="00961555">
        <w:rPr>
          <w:spacing w:val="-2"/>
          <w:sz w:val="24"/>
          <w:szCs w:val="24"/>
        </w:rPr>
        <w:t>культуры.</w:t>
      </w:r>
    </w:p>
    <w:p w:rsidR="00CF7B51" w:rsidRPr="00961555" w:rsidRDefault="00211A1E" w:rsidP="007768E4">
      <w:pPr>
        <w:pStyle w:val="a4"/>
        <w:jc w:val="left"/>
        <w:rPr>
          <w:sz w:val="24"/>
          <w:szCs w:val="24"/>
        </w:rPr>
      </w:pPr>
      <w:r w:rsidRPr="00961555">
        <w:rPr>
          <w:sz w:val="24"/>
          <w:szCs w:val="24"/>
        </w:rPr>
        <w:t>Домашнее хозяйство и его типы. Хозяйственная деятельность народов России в ра</w:t>
      </w:r>
      <w:r w:rsidRPr="00961555">
        <w:rPr>
          <w:sz w:val="24"/>
          <w:szCs w:val="24"/>
        </w:rPr>
        <w:t>з</w:t>
      </w:r>
      <w:r w:rsidRPr="00961555">
        <w:rPr>
          <w:sz w:val="24"/>
          <w:szCs w:val="24"/>
        </w:rPr>
        <w:t>ные исторические периоды. Многообразие культурных укладов как результат историческ</w:t>
      </w:r>
      <w:r w:rsidRPr="00961555">
        <w:rPr>
          <w:sz w:val="24"/>
          <w:szCs w:val="24"/>
        </w:rPr>
        <w:t>о</w:t>
      </w:r>
      <w:r w:rsidRPr="00961555">
        <w:rPr>
          <w:sz w:val="24"/>
          <w:szCs w:val="24"/>
        </w:rPr>
        <w:t>го развития народов России.</w:t>
      </w:r>
    </w:p>
    <w:p w:rsidR="00CF7B51" w:rsidRPr="00961555" w:rsidRDefault="00211A1E" w:rsidP="007768E4">
      <w:pPr>
        <w:pStyle w:val="a4"/>
        <w:jc w:val="left"/>
        <w:rPr>
          <w:sz w:val="24"/>
          <w:szCs w:val="24"/>
        </w:rPr>
      </w:pPr>
      <w:r w:rsidRPr="00961555">
        <w:rPr>
          <w:sz w:val="24"/>
          <w:szCs w:val="24"/>
        </w:rPr>
        <w:t>Тема 4. Прогресс: технический и социальный. Производительность труда. Раздел</w:t>
      </w:r>
      <w:r w:rsidRPr="00961555">
        <w:rPr>
          <w:sz w:val="24"/>
          <w:szCs w:val="24"/>
        </w:rPr>
        <w:t>е</w:t>
      </w:r>
      <w:r w:rsidRPr="00961555">
        <w:rPr>
          <w:sz w:val="24"/>
          <w:szCs w:val="24"/>
        </w:rPr>
        <w:t xml:space="preserve">ние труда. </w:t>
      </w:r>
      <w:r w:rsidRPr="00961555">
        <w:rPr>
          <w:spacing w:val="-2"/>
          <w:sz w:val="24"/>
          <w:szCs w:val="24"/>
        </w:rPr>
        <w:t>Обслуживающий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производящий</w:t>
      </w:r>
      <w:r w:rsidRPr="00961555">
        <w:rPr>
          <w:sz w:val="24"/>
          <w:szCs w:val="24"/>
        </w:rPr>
        <w:tab/>
      </w:r>
      <w:r w:rsidRPr="00961555">
        <w:rPr>
          <w:spacing w:val="-2"/>
          <w:sz w:val="24"/>
          <w:szCs w:val="24"/>
        </w:rPr>
        <w:t>труд.</w:t>
      </w:r>
      <w:r w:rsidRPr="00961555">
        <w:rPr>
          <w:sz w:val="24"/>
          <w:szCs w:val="24"/>
        </w:rPr>
        <w:tab/>
      </w:r>
      <w:r w:rsidRPr="00961555">
        <w:rPr>
          <w:spacing w:val="-2"/>
          <w:sz w:val="24"/>
          <w:szCs w:val="24"/>
        </w:rPr>
        <w:t>Домашний</w:t>
      </w:r>
      <w:r w:rsidRPr="00961555">
        <w:rPr>
          <w:sz w:val="24"/>
          <w:szCs w:val="24"/>
        </w:rPr>
        <w:tab/>
      </w:r>
      <w:r w:rsidRPr="00961555">
        <w:rPr>
          <w:spacing w:val="-4"/>
          <w:sz w:val="24"/>
          <w:szCs w:val="24"/>
        </w:rPr>
        <w:t xml:space="preserve">труд </w:t>
      </w:r>
      <w:r w:rsidRPr="00961555">
        <w:rPr>
          <w:sz w:val="24"/>
          <w:szCs w:val="24"/>
        </w:rPr>
        <w:t>и его механизация. Что такое технологии и как они влияют на культуру и ценности общес</w:t>
      </w:r>
      <w:r w:rsidRPr="00961555">
        <w:rPr>
          <w:sz w:val="24"/>
          <w:szCs w:val="24"/>
        </w:rPr>
        <w:t>т</w:t>
      </w:r>
      <w:r w:rsidRPr="00961555">
        <w:rPr>
          <w:sz w:val="24"/>
          <w:szCs w:val="24"/>
        </w:rPr>
        <w:t>ва?</w:t>
      </w:r>
    </w:p>
    <w:p w:rsidR="00CF7B51" w:rsidRPr="00961555" w:rsidRDefault="00211A1E" w:rsidP="007768E4">
      <w:pPr>
        <w:pStyle w:val="a4"/>
        <w:jc w:val="left"/>
        <w:rPr>
          <w:sz w:val="24"/>
          <w:szCs w:val="24"/>
        </w:rPr>
      </w:pPr>
      <w:r w:rsidRPr="00961555">
        <w:rPr>
          <w:sz w:val="24"/>
          <w:szCs w:val="24"/>
        </w:rPr>
        <w:t>Тема 5.</w:t>
      </w:r>
      <w:r w:rsidRPr="00961555">
        <w:rPr>
          <w:spacing w:val="-1"/>
          <w:sz w:val="24"/>
          <w:szCs w:val="24"/>
        </w:rPr>
        <w:t xml:space="preserve"> </w:t>
      </w:r>
      <w:r w:rsidRPr="00961555">
        <w:rPr>
          <w:sz w:val="24"/>
          <w:szCs w:val="24"/>
        </w:rPr>
        <w:t xml:space="preserve">Образование в культуре народов России. Представление об основных этапах в истории </w:t>
      </w:r>
      <w:r w:rsidRPr="00961555">
        <w:rPr>
          <w:spacing w:val="-2"/>
          <w:sz w:val="24"/>
          <w:szCs w:val="24"/>
        </w:rPr>
        <w:t>образования.</w:t>
      </w:r>
    </w:p>
    <w:p w:rsidR="00CF7B51" w:rsidRPr="00961555" w:rsidRDefault="00211A1E" w:rsidP="007768E4">
      <w:pPr>
        <w:pStyle w:val="a4"/>
        <w:jc w:val="left"/>
        <w:rPr>
          <w:sz w:val="24"/>
          <w:szCs w:val="24"/>
        </w:rPr>
      </w:pPr>
      <w:r w:rsidRPr="00961555">
        <w:rPr>
          <w:sz w:val="24"/>
          <w:szCs w:val="24"/>
        </w:rPr>
        <w:t>Ценность знания. Социальная обусловленность различных видов образования. Ва</w:t>
      </w:r>
      <w:r w:rsidRPr="00961555">
        <w:rPr>
          <w:sz w:val="24"/>
          <w:szCs w:val="24"/>
        </w:rPr>
        <w:t>ж</w:t>
      </w:r>
      <w:r w:rsidRPr="00961555">
        <w:rPr>
          <w:sz w:val="24"/>
          <w:szCs w:val="24"/>
        </w:rPr>
        <w:t>ность образования для современного мира. Образование как трансляция культурных см</w:t>
      </w:r>
      <w:r w:rsidRPr="00961555">
        <w:rPr>
          <w:sz w:val="24"/>
          <w:szCs w:val="24"/>
        </w:rPr>
        <w:t>ы</w:t>
      </w:r>
      <w:r w:rsidRPr="00961555">
        <w:rPr>
          <w:sz w:val="24"/>
          <w:szCs w:val="24"/>
        </w:rPr>
        <w:t>слов, как способ передачи ценностей.</w:t>
      </w:r>
    </w:p>
    <w:p w:rsidR="00CF7B51" w:rsidRPr="00961555" w:rsidRDefault="00211A1E" w:rsidP="007768E4">
      <w:pPr>
        <w:pStyle w:val="a4"/>
        <w:jc w:val="left"/>
        <w:rPr>
          <w:sz w:val="24"/>
          <w:szCs w:val="24"/>
        </w:rPr>
      </w:pPr>
      <w:r w:rsidRPr="00961555">
        <w:rPr>
          <w:sz w:val="24"/>
          <w:szCs w:val="24"/>
        </w:rPr>
        <w:t>Тема 6.</w:t>
      </w:r>
      <w:r w:rsidRPr="00961555">
        <w:rPr>
          <w:spacing w:val="1"/>
          <w:sz w:val="24"/>
          <w:szCs w:val="24"/>
        </w:rPr>
        <w:t xml:space="preserve"> </w:t>
      </w:r>
      <w:r w:rsidRPr="00961555">
        <w:rPr>
          <w:sz w:val="24"/>
          <w:szCs w:val="24"/>
        </w:rPr>
        <w:t>Права</w:t>
      </w:r>
      <w:r w:rsidRPr="00961555">
        <w:rPr>
          <w:spacing w:val="-5"/>
          <w:sz w:val="24"/>
          <w:szCs w:val="24"/>
        </w:rPr>
        <w:t xml:space="preserve"> </w:t>
      </w:r>
      <w:r w:rsidRPr="00961555">
        <w:rPr>
          <w:sz w:val="24"/>
          <w:szCs w:val="24"/>
        </w:rPr>
        <w:t>и</w:t>
      </w:r>
      <w:r w:rsidRPr="00961555">
        <w:rPr>
          <w:spacing w:val="-2"/>
          <w:sz w:val="24"/>
          <w:szCs w:val="24"/>
        </w:rPr>
        <w:t xml:space="preserve"> </w:t>
      </w:r>
      <w:r w:rsidRPr="00961555">
        <w:rPr>
          <w:sz w:val="24"/>
          <w:szCs w:val="24"/>
        </w:rPr>
        <w:t>обязанности</w:t>
      </w:r>
      <w:r w:rsidRPr="00961555">
        <w:rPr>
          <w:spacing w:val="-1"/>
          <w:sz w:val="24"/>
          <w:szCs w:val="24"/>
        </w:rPr>
        <w:t xml:space="preserve"> </w:t>
      </w:r>
      <w:r w:rsidRPr="00961555">
        <w:rPr>
          <w:spacing w:val="-2"/>
          <w:sz w:val="24"/>
          <w:szCs w:val="24"/>
        </w:rPr>
        <w:t>человека.</w:t>
      </w:r>
    </w:p>
    <w:p w:rsidR="00CF7B51" w:rsidRPr="00961555" w:rsidRDefault="00211A1E" w:rsidP="007768E4">
      <w:pPr>
        <w:pStyle w:val="a4"/>
        <w:jc w:val="left"/>
        <w:rPr>
          <w:sz w:val="24"/>
          <w:szCs w:val="24"/>
        </w:rPr>
      </w:pPr>
      <w:r w:rsidRPr="00961555">
        <w:rPr>
          <w:sz w:val="24"/>
          <w:szCs w:val="24"/>
        </w:rPr>
        <w:t>Права и обязанности человека в культурной традиции народов России. Права и св</w:t>
      </w:r>
      <w:r w:rsidRPr="00961555">
        <w:rPr>
          <w:sz w:val="24"/>
          <w:szCs w:val="24"/>
        </w:rPr>
        <w:t>о</w:t>
      </w:r>
      <w:r w:rsidRPr="00961555">
        <w:rPr>
          <w:sz w:val="24"/>
          <w:szCs w:val="24"/>
        </w:rPr>
        <w:t>боды человека и гражданина, обозначенные в Конституции Российской Федерации.</w:t>
      </w:r>
    </w:p>
    <w:p w:rsidR="00CF7B51" w:rsidRPr="00961555" w:rsidRDefault="00211A1E" w:rsidP="007768E4">
      <w:pPr>
        <w:pStyle w:val="a4"/>
        <w:jc w:val="left"/>
        <w:rPr>
          <w:sz w:val="24"/>
          <w:szCs w:val="24"/>
        </w:rPr>
      </w:pPr>
      <w:r w:rsidRPr="00961555">
        <w:rPr>
          <w:sz w:val="24"/>
          <w:szCs w:val="24"/>
        </w:rPr>
        <w:t>Тема</w:t>
      </w:r>
      <w:r w:rsidRPr="00961555">
        <w:rPr>
          <w:spacing w:val="-4"/>
          <w:sz w:val="24"/>
          <w:szCs w:val="24"/>
        </w:rPr>
        <w:t xml:space="preserve"> </w:t>
      </w:r>
      <w:r w:rsidRPr="00961555">
        <w:rPr>
          <w:sz w:val="24"/>
          <w:szCs w:val="24"/>
        </w:rPr>
        <w:t>7.</w:t>
      </w:r>
      <w:r w:rsidRPr="00961555">
        <w:rPr>
          <w:spacing w:val="-2"/>
          <w:sz w:val="24"/>
          <w:szCs w:val="24"/>
        </w:rPr>
        <w:t xml:space="preserve"> </w:t>
      </w:r>
      <w:r w:rsidRPr="00961555">
        <w:rPr>
          <w:sz w:val="24"/>
          <w:szCs w:val="24"/>
        </w:rPr>
        <w:t>Общество и религия:</w:t>
      </w:r>
      <w:r w:rsidRPr="00961555">
        <w:rPr>
          <w:spacing w:val="-5"/>
          <w:sz w:val="24"/>
          <w:szCs w:val="24"/>
        </w:rPr>
        <w:t xml:space="preserve"> </w:t>
      </w:r>
      <w:r w:rsidRPr="00961555">
        <w:rPr>
          <w:sz w:val="24"/>
          <w:szCs w:val="24"/>
        </w:rPr>
        <w:t>духовно-нравственное</w:t>
      </w:r>
      <w:r w:rsidRPr="00961555">
        <w:rPr>
          <w:spacing w:val="-6"/>
          <w:sz w:val="24"/>
          <w:szCs w:val="24"/>
        </w:rPr>
        <w:t xml:space="preserve"> </w:t>
      </w:r>
      <w:r w:rsidRPr="00961555">
        <w:rPr>
          <w:spacing w:val="-2"/>
          <w:sz w:val="24"/>
          <w:szCs w:val="24"/>
        </w:rPr>
        <w:t>взаимодействие.</w:t>
      </w:r>
    </w:p>
    <w:p w:rsidR="00CF7B51" w:rsidRPr="00961555" w:rsidRDefault="00211A1E" w:rsidP="007768E4">
      <w:pPr>
        <w:pStyle w:val="a4"/>
        <w:jc w:val="left"/>
        <w:rPr>
          <w:sz w:val="24"/>
          <w:szCs w:val="24"/>
        </w:rPr>
      </w:pPr>
      <w:r w:rsidRPr="00961555">
        <w:rPr>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CF7B51" w:rsidRPr="00961555" w:rsidRDefault="00211A1E" w:rsidP="007768E4">
      <w:pPr>
        <w:pStyle w:val="a4"/>
        <w:jc w:val="left"/>
        <w:rPr>
          <w:sz w:val="24"/>
          <w:szCs w:val="24"/>
        </w:rPr>
      </w:pPr>
      <w:r w:rsidRPr="00961555">
        <w:rPr>
          <w:sz w:val="24"/>
          <w:szCs w:val="24"/>
        </w:rPr>
        <w:lastRenderedPageBreak/>
        <w:t>Тема</w:t>
      </w:r>
      <w:r w:rsidRPr="00961555">
        <w:rPr>
          <w:spacing w:val="-3"/>
          <w:sz w:val="24"/>
          <w:szCs w:val="24"/>
        </w:rPr>
        <w:t xml:space="preserve"> </w:t>
      </w:r>
      <w:r w:rsidRPr="00961555">
        <w:rPr>
          <w:sz w:val="24"/>
          <w:szCs w:val="24"/>
        </w:rPr>
        <w:t>8.</w:t>
      </w:r>
      <w:r w:rsidRPr="00961555">
        <w:rPr>
          <w:spacing w:val="-1"/>
          <w:sz w:val="24"/>
          <w:szCs w:val="24"/>
        </w:rPr>
        <w:t xml:space="preserve"> </w:t>
      </w:r>
      <w:r w:rsidRPr="00961555">
        <w:rPr>
          <w:sz w:val="24"/>
          <w:szCs w:val="24"/>
        </w:rPr>
        <w:t>Современный</w:t>
      </w:r>
      <w:r w:rsidRPr="00961555">
        <w:rPr>
          <w:spacing w:val="-4"/>
          <w:sz w:val="24"/>
          <w:szCs w:val="24"/>
        </w:rPr>
        <w:t xml:space="preserve"> </w:t>
      </w:r>
      <w:r w:rsidRPr="00961555">
        <w:rPr>
          <w:sz w:val="24"/>
          <w:szCs w:val="24"/>
        </w:rPr>
        <w:t>мир:</w:t>
      </w:r>
      <w:r w:rsidRPr="00961555">
        <w:rPr>
          <w:spacing w:val="-5"/>
          <w:sz w:val="24"/>
          <w:szCs w:val="24"/>
        </w:rPr>
        <w:t xml:space="preserve"> </w:t>
      </w:r>
      <w:r w:rsidRPr="00961555">
        <w:rPr>
          <w:sz w:val="24"/>
          <w:szCs w:val="24"/>
        </w:rPr>
        <w:t>самое</w:t>
      </w:r>
      <w:r w:rsidRPr="00961555">
        <w:rPr>
          <w:spacing w:val="-6"/>
          <w:sz w:val="24"/>
          <w:szCs w:val="24"/>
        </w:rPr>
        <w:t xml:space="preserve"> </w:t>
      </w:r>
      <w:r w:rsidRPr="00961555">
        <w:rPr>
          <w:sz w:val="24"/>
          <w:szCs w:val="24"/>
        </w:rPr>
        <w:t>важное</w:t>
      </w:r>
      <w:r w:rsidRPr="00961555">
        <w:rPr>
          <w:spacing w:val="-6"/>
          <w:sz w:val="24"/>
          <w:szCs w:val="24"/>
        </w:rPr>
        <w:t xml:space="preserve"> </w:t>
      </w:r>
      <w:r w:rsidRPr="00961555">
        <w:rPr>
          <w:sz w:val="24"/>
          <w:szCs w:val="24"/>
        </w:rPr>
        <w:t xml:space="preserve">(практическое </w:t>
      </w:r>
      <w:r w:rsidRPr="00961555">
        <w:rPr>
          <w:spacing w:val="-2"/>
          <w:sz w:val="24"/>
          <w:szCs w:val="24"/>
        </w:rPr>
        <w:t>занятие).</w:t>
      </w:r>
    </w:p>
    <w:p w:rsidR="00CF7B51" w:rsidRPr="00961555" w:rsidRDefault="00211A1E" w:rsidP="007768E4">
      <w:pPr>
        <w:pStyle w:val="a4"/>
        <w:jc w:val="left"/>
        <w:rPr>
          <w:sz w:val="24"/>
          <w:szCs w:val="24"/>
        </w:rPr>
      </w:pPr>
      <w:r w:rsidRPr="00961555">
        <w:rPr>
          <w:sz w:val="24"/>
          <w:szCs w:val="24"/>
        </w:rPr>
        <w:t>Современное общество: его портрет. Проект: описание самых важных черт совр</w:t>
      </w:r>
      <w:r w:rsidRPr="00961555">
        <w:rPr>
          <w:sz w:val="24"/>
          <w:szCs w:val="24"/>
        </w:rPr>
        <w:t>е</w:t>
      </w:r>
      <w:r w:rsidRPr="00961555">
        <w:rPr>
          <w:sz w:val="24"/>
          <w:szCs w:val="24"/>
        </w:rPr>
        <w:t>менного общества с точки зрения материальной и духовной культуры народов России.</w:t>
      </w:r>
    </w:p>
    <w:p w:rsidR="00CF7B51" w:rsidRPr="00961555" w:rsidRDefault="00211A1E" w:rsidP="007768E4">
      <w:pPr>
        <w:pStyle w:val="a4"/>
        <w:jc w:val="left"/>
        <w:rPr>
          <w:sz w:val="24"/>
          <w:szCs w:val="24"/>
        </w:rPr>
      </w:pPr>
      <w:r w:rsidRPr="00961555">
        <w:rPr>
          <w:sz w:val="24"/>
          <w:szCs w:val="24"/>
        </w:rPr>
        <w:t>Тематический</w:t>
      </w:r>
      <w:r w:rsidRPr="00961555">
        <w:rPr>
          <w:spacing w:val="-3"/>
          <w:sz w:val="24"/>
          <w:szCs w:val="24"/>
        </w:rPr>
        <w:t xml:space="preserve"> </w:t>
      </w:r>
      <w:r w:rsidRPr="00961555">
        <w:rPr>
          <w:sz w:val="24"/>
          <w:szCs w:val="24"/>
        </w:rPr>
        <w:t>блок</w:t>
      </w:r>
      <w:r w:rsidRPr="00961555">
        <w:rPr>
          <w:spacing w:val="-4"/>
          <w:sz w:val="24"/>
          <w:szCs w:val="24"/>
        </w:rPr>
        <w:t xml:space="preserve"> </w:t>
      </w:r>
      <w:r w:rsidRPr="00961555">
        <w:rPr>
          <w:sz w:val="24"/>
          <w:szCs w:val="24"/>
        </w:rPr>
        <w:t>2.</w:t>
      </w:r>
      <w:r w:rsidRPr="00961555">
        <w:rPr>
          <w:spacing w:val="-4"/>
          <w:sz w:val="24"/>
          <w:szCs w:val="24"/>
        </w:rPr>
        <w:t xml:space="preserve"> </w:t>
      </w:r>
      <w:r w:rsidRPr="00961555">
        <w:rPr>
          <w:sz w:val="24"/>
          <w:szCs w:val="24"/>
        </w:rPr>
        <w:t>«Человек</w:t>
      </w:r>
      <w:r w:rsidRPr="00961555">
        <w:rPr>
          <w:spacing w:val="-4"/>
          <w:sz w:val="24"/>
          <w:szCs w:val="24"/>
        </w:rPr>
        <w:t xml:space="preserve"> </w:t>
      </w:r>
      <w:r w:rsidRPr="00961555">
        <w:rPr>
          <w:sz w:val="24"/>
          <w:szCs w:val="24"/>
        </w:rPr>
        <w:t>и</w:t>
      </w:r>
      <w:r w:rsidRPr="00961555">
        <w:rPr>
          <w:spacing w:val="-1"/>
          <w:sz w:val="24"/>
          <w:szCs w:val="24"/>
        </w:rPr>
        <w:t xml:space="preserve"> </w:t>
      </w:r>
      <w:r w:rsidRPr="00961555">
        <w:rPr>
          <w:sz w:val="24"/>
          <w:szCs w:val="24"/>
        </w:rPr>
        <w:t>его</w:t>
      </w:r>
      <w:r w:rsidRPr="00961555">
        <w:rPr>
          <w:spacing w:val="-1"/>
          <w:sz w:val="24"/>
          <w:szCs w:val="24"/>
        </w:rPr>
        <w:t xml:space="preserve"> </w:t>
      </w:r>
      <w:r w:rsidRPr="00961555">
        <w:rPr>
          <w:sz w:val="24"/>
          <w:szCs w:val="24"/>
        </w:rPr>
        <w:t>отражение</w:t>
      </w:r>
      <w:r w:rsidRPr="00961555">
        <w:rPr>
          <w:spacing w:val="-3"/>
          <w:sz w:val="24"/>
          <w:szCs w:val="24"/>
        </w:rPr>
        <w:t xml:space="preserve"> </w:t>
      </w:r>
      <w:r w:rsidRPr="00961555">
        <w:rPr>
          <w:sz w:val="24"/>
          <w:szCs w:val="24"/>
        </w:rPr>
        <w:t>в</w:t>
      </w:r>
      <w:r w:rsidRPr="00961555">
        <w:rPr>
          <w:spacing w:val="-4"/>
          <w:sz w:val="24"/>
          <w:szCs w:val="24"/>
        </w:rPr>
        <w:t xml:space="preserve"> </w:t>
      </w:r>
      <w:r w:rsidRPr="00961555">
        <w:rPr>
          <w:spacing w:val="-2"/>
          <w:sz w:val="24"/>
          <w:szCs w:val="24"/>
        </w:rPr>
        <w:t>культуре».</w:t>
      </w:r>
    </w:p>
    <w:p w:rsidR="00CF7B51" w:rsidRPr="00961555" w:rsidRDefault="00211A1E" w:rsidP="007768E4">
      <w:pPr>
        <w:pStyle w:val="a4"/>
        <w:jc w:val="left"/>
        <w:rPr>
          <w:sz w:val="24"/>
          <w:szCs w:val="24"/>
        </w:rPr>
      </w:pPr>
      <w:r w:rsidRPr="00961555">
        <w:rPr>
          <w:sz w:val="24"/>
          <w:szCs w:val="24"/>
        </w:rPr>
        <w:t>Тема</w:t>
      </w:r>
      <w:r w:rsidRPr="00961555">
        <w:rPr>
          <w:spacing w:val="-4"/>
          <w:sz w:val="24"/>
          <w:szCs w:val="24"/>
        </w:rPr>
        <w:t xml:space="preserve"> </w:t>
      </w:r>
      <w:r w:rsidRPr="00961555">
        <w:rPr>
          <w:sz w:val="24"/>
          <w:szCs w:val="24"/>
        </w:rPr>
        <w:t>9.</w:t>
      </w:r>
      <w:r w:rsidRPr="00961555">
        <w:rPr>
          <w:spacing w:val="-1"/>
          <w:sz w:val="24"/>
          <w:szCs w:val="24"/>
        </w:rPr>
        <w:t xml:space="preserve"> </w:t>
      </w:r>
      <w:r w:rsidRPr="00961555">
        <w:rPr>
          <w:sz w:val="24"/>
          <w:szCs w:val="24"/>
        </w:rPr>
        <w:t>Каким должен</w:t>
      </w:r>
      <w:r w:rsidRPr="00961555">
        <w:rPr>
          <w:spacing w:val="-4"/>
          <w:sz w:val="24"/>
          <w:szCs w:val="24"/>
        </w:rPr>
        <w:t xml:space="preserve"> </w:t>
      </w:r>
      <w:r w:rsidRPr="00961555">
        <w:rPr>
          <w:sz w:val="24"/>
          <w:szCs w:val="24"/>
        </w:rPr>
        <w:t>быть</w:t>
      </w:r>
      <w:r w:rsidRPr="00961555">
        <w:rPr>
          <w:spacing w:val="-4"/>
          <w:sz w:val="24"/>
          <w:szCs w:val="24"/>
        </w:rPr>
        <w:t xml:space="preserve"> </w:t>
      </w:r>
      <w:r w:rsidRPr="00961555">
        <w:rPr>
          <w:sz w:val="24"/>
          <w:szCs w:val="24"/>
        </w:rPr>
        <w:t>человек?</w:t>
      </w:r>
      <w:r w:rsidRPr="00961555">
        <w:rPr>
          <w:spacing w:val="-6"/>
          <w:sz w:val="24"/>
          <w:szCs w:val="24"/>
        </w:rPr>
        <w:t xml:space="preserve"> </w:t>
      </w:r>
      <w:r w:rsidRPr="00961555">
        <w:rPr>
          <w:sz w:val="24"/>
          <w:szCs w:val="24"/>
        </w:rPr>
        <w:t>Духовно-нравственный</w:t>
      </w:r>
      <w:r w:rsidRPr="00961555">
        <w:rPr>
          <w:spacing w:val="-4"/>
          <w:sz w:val="24"/>
          <w:szCs w:val="24"/>
        </w:rPr>
        <w:t xml:space="preserve"> </w:t>
      </w:r>
      <w:r w:rsidRPr="00961555">
        <w:rPr>
          <w:sz w:val="24"/>
          <w:szCs w:val="24"/>
        </w:rPr>
        <w:t>облик</w:t>
      </w:r>
      <w:r w:rsidRPr="00961555">
        <w:rPr>
          <w:spacing w:val="-6"/>
          <w:sz w:val="24"/>
          <w:szCs w:val="24"/>
        </w:rPr>
        <w:t xml:space="preserve"> </w:t>
      </w:r>
      <w:r w:rsidRPr="00961555">
        <w:rPr>
          <w:sz w:val="24"/>
          <w:szCs w:val="24"/>
        </w:rPr>
        <w:t xml:space="preserve">и идеал </w:t>
      </w:r>
      <w:r w:rsidRPr="00961555">
        <w:rPr>
          <w:spacing w:val="-2"/>
          <w:sz w:val="24"/>
          <w:szCs w:val="24"/>
        </w:rPr>
        <w:t>челов</w:t>
      </w:r>
      <w:r w:rsidRPr="00961555">
        <w:rPr>
          <w:spacing w:val="-2"/>
          <w:sz w:val="24"/>
          <w:szCs w:val="24"/>
        </w:rPr>
        <w:t>е</w:t>
      </w:r>
      <w:r w:rsidRPr="00961555">
        <w:rPr>
          <w:spacing w:val="-2"/>
          <w:sz w:val="24"/>
          <w:szCs w:val="24"/>
        </w:rPr>
        <w:t>ка.</w:t>
      </w:r>
    </w:p>
    <w:p w:rsidR="00CF7B51" w:rsidRPr="00961555" w:rsidRDefault="00211A1E" w:rsidP="007768E4">
      <w:pPr>
        <w:pStyle w:val="a4"/>
        <w:jc w:val="left"/>
        <w:rPr>
          <w:sz w:val="24"/>
          <w:szCs w:val="24"/>
        </w:rPr>
      </w:pPr>
      <w:r w:rsidRPr="00961555">
        <w:rPr>
          <w:sz w:val="24"/>
          <w:szCs w:val="24"/>
        </w:rPr>
        <w:t>Мораль,</w:t>
      </w:r>
      <w:r w:rsidRPr="00961555">
        <w:rPr>
          <w:spacing w:val="80"/>
          <w:w w:val="150"/>
          <w:sz w:val="24"/>
          <w:szCs w:val="24"/>
        </w:rPr>
        <w:t xml:space="preserve">  </w:t>
      </w:r>
      <w:r w:rsidRPr="00961555">
        <w:rPr>
          <w:sz w:val="24"/>
          <w:szCs w:val="24"/>
        </w:rPr>
        <w:t>нравственность,</w:t>
      </w:r>
      <w:r w:rsidRPr="00961555">
        <w:rPr>
          <w:spacing w:val="80"/>
          <w:w w:val="150"/>
          <w:sz w:val="24"/>
          <w:szCs w:val="24"/>
        </w:rPr>
        <w:t xml:space="preserve">  </w:t>
      </w:r>
      <w:r w:rsidRPr="00961555">
        <w:rPr>
          <w:sz w:val="24"/>
          <w:szCs w:val="24"/>
        </w:rPr>
        <w:t>этика,</w:t>
      </w:r>
      <w:r w:rsidRPr="00961555">
        <w:rPr>
          <w:spacing w:val="80"/>
          <w:w w:val="150"/>
          <w:sz w:val="24"/>
          <w:szCs w:val="24"/>
        </w:rPr>
        <w:t xml:space="preserve">  </w:t>
      </w:r>
      <w:r w:rsidRPr="00961555">
        <w:rPr>
          <w:sz w:val="24"/>
          <w:szCs w:val="24"/>
        </w:rPr>
        <w:t>этикет</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культурах</w:t>
      </w:r>
      <w:r w:rsidRPr="00961555">
        <w:rPr>
          <w:spacing w:val="80"/>
          <w:w w:val="150"/>
          <w:sz w:val="24"/>
          <w:szCs w:val="24"/>
        </w:rPr>
        <w:t xml:space="preserve">  </w:t>
      </w:r>
      <w:r w:rsidRPr="00961555">
        <w:rPr>
          <w:sz w:val="24"/>
          <w:szCs w:val="24"/>
        </w:rPr>
        <w:t>народов</w:t>
      </w:r>
      <w:r w:rsidRPr="00961555">
        <w:rPr>
          <w:spacing w:val="80"/>
          <w:w w:val="150"/>
          <w:sz w:val="24"/>
          <w:szCs w:val="24"/>
        </w:rPr>
        <w:t xml:space="preserve">  </w:t>
      </w:r>
      <w:r w:rsidRPr="00961555">
        <w:rPr>
          <w:sz w:val="24"/>
          <w:szCs w:val="24"/>
        </w:rPr>
        <w:t>Ро</w:t>
      </w:r>
      <w:r w:rsidRPr="00961555">
        <w:rPr>
          <w:sz w:val="24"/>
          <w:szCs w:val="24"/>
        </w:rPr>
        <w:t>с</w:t>
      </w:r>
      <w:r w:rsidRPr="00961555">
        <w:rPr>
          <w:sz w:val="24"/>
          <w:szCs w:val="24"/>
        </w:rPr>
        <w:t>сии.</w:t>
      </w:r>
      <w:r w:rsidRPr="00961555">
        <w:rPr>
          <w:spacing w:val="80"/>
          <w:w w:val="150"/>
          <w:sz w:val="24"/>
          <w:szCs w:val="24"/>
        </w:rPr>
        <w:t xml:space="preserve">  </w:t>
      </w:r>
      <w:r w:rsidRPr="00961555">
        <w:rPr>
          <w:sz w:val="24"/>
          <w:szCs w:val="24"/>
        </w:rPr>
        <w:t>Право и</w:t>
      </w:r>
      <w:r w:rsidRPr="00961555">
        <w:rPr>
          <w:spacing w:val="77"/>
          <w:sz w:val="24"/>
          <w:szCs w:val="24"/>
        </w:rPr>
        <w:t xml:space="preserve">  </w:t>
      </w:r>
      <w:r w:rsidRPr="00961555">
        <w:rPr>
          <w:sz w:val="24"/>
          <w:szCs w:val="24"/>
        </w:rPr>
        <w:t>равенство</w:t>
      </w:r>
      <w:r w:rsidRPr="00961555">
        <w:rPr>
          <w:spacing w:val="79"/>
          <w:sz w:val="24"/>
          <w:szCs w:val="24"/>
        </w:rPr>
        <w:t xml:space="preserve">  </w:t>
      </w:r>
      <w:r w:rsidRPr="00961555">
        <w:rPr>
          <w:sz w:val="24"/>
          <w:szCs w:val="24"/>
        </w:rPr>
        <w:t>в</w:t>
      </w:r>
      <w:r w:rsidRPr="00961555">
        <w:rPr>
          <w:spacing w:val="76"/>
          <w:sz w:val="24"/>
          <w:szCs w:val="24"/>
        </w:rPr>
        <w:t xml:space="preserve">  </w:t>
      </w:r>
      <w:r w:rsidRPr="00961555">
        <w:rPr>
          <w:sz w:val="24"/>
          <w:szCs w:val="24"/>
        </w:rPr>
        <w:t>правах.</w:t>
      </w:r>
      <w:r w:rsidRPr="00961555">
        <w:rPr>
          <w:spacing w:val="78"/>
          <w:sz w:val="24"/>
          <w:szCs w:val="24"/>
        </w:rPr>
        <w:t xml:space="preserve">  </w:t>
      </w:r>
      <w:r w:rsidRPr="00961555">
        <w:rPr>
          <w:sz w:val="24"/>
          <w:szCs w:val="24"/>
        </w:rPr>
        <w:t>Свобода</w:t>
      </w:r>
      <w:r w:rsidRPr="00961555">
        <w:rPr>
          <w:spacing w:val="76"/>
          <w:sz w:val="24"/>
          <w:szCs w:val="24"/>
        </w:rPr>
        <w:t xml:space="preserve">  </w:t>
      </w:r>
      <w:r w:rsidRPr="00961555">
        <w:rPr>
          <w:sz w:val="24"/>
          <w:szCs w:val="24"/>
        </w:rPr>
        <w:t>как</w:t>
      </w:r>
      <w:r w:rsidRPr="00961555">
        <w:rPr>
          <w:spacing w:val="76"/>
          <w:sz w:val="24"/>
          <w:szCs w:val="24"/>
        </w:rPr>
        <w:t xml:space="preserve">  </w:t>
      </w:r>
      <w:r w:rsidRPr="00961555">
        <w:rPr>
          <w:sz w:val="24"/>
          <w:szCs w:val="24"/>
        </w:rPr>
        <w:t>ценность.</w:t>
      </w:r>
      <w:r w:rsidRPr="00961555">
        <w:rPr>
          <w:spacing w:val="78"/>
          <w:sz w:val="24"/>
          <w:szCs w:val="24"/>
        </w:rPr>
        <w:t xml:space="preserve">  </w:t>
      </w:r>
      <w:r w:rsidRPr="00961555">
        <w:rPr>
          <w:sz w:val="24"/>
          <w:szCs w:val="24"/>
        </w:rPr>
        <w:t>Долг</w:t>
      </w:r>
      <w:r w:rsidRPr="00961555">
        <w:rPr>
          <w:spacing w:val="78"/>
          <w:sz w:val="24"/>
          <w:szCs w:val="24"/>
        </w:rPr>
        <w:t xml:space="preserve">  </w:t>
      </w:r>
      <w:r w:rsidRPr="00961555">
        <w:rPr>
          <w:sz w:val="24"/>
          <w:szCs w:val="24"/>
        </w:rPr>
        <w:t>как</w:t>
      </w:r>
      <w:r w:rsidRPr="00961555">
        <w:rPr>
          <w:spacing w:val="76"/>
          <w:sz w:val="24"/>
          <w:szCs w:val="24"/>
        </w:rPr>
        <w:t xml:space="preserve">  </w:t>
      </w:r>
      <w:r w:rsidRPr="00961555">
        <w:rPr>
          <w:sz w:val="24"/>
          <w:szCs w:val="24"/>
        </w:rPr>
        <w:t>её</w:t>
      </w:r>
      <w:r w:rsidRPr="00961555">
        <w:rPr>
          <w:spacing w:val="76"/>
          <w:sz w:val="24"/>
          <w:szCs w:val="24"/>
        </w:rPr>
        <w:t xml:space="preserve">  </w:t>
      </w:r>
      <w:r w:rsidRPr="00961555">
        <w:rPr>
          <w:sz w:val="24"/>
          <w:szCs w:val="24"/>
        </w:rPr>
        <w:t>ограничение.</w:t>
      </w:r>
      <w:r w:rsidRPr="00961555">
        <w:rPr>
          <w:spacing w:val="76"/>
          <w:sz w:val="24"/>
          <w:szCs w:val="24"/>
        </w:rPr>
        <w:t xml:space="preserve">  </w:t>
      </w:r>
      <w:r w:rsidRPr="00961555">
        <w:rPr>
          <w:sz w:val="24"/>
          <w:szCs w:val="24"/>
        </w:rPr>
        <w:t>Общество как регулятор свободы.</w:t>
      </w:r>
    </w:p>
    <w:p w:rsidR="00CF7B51" w:rsidRPr="00961555" w:rsidRDefault="00211A1E" w:rsidP="007768E4">
      <w:pPr>
        <w:pStyle w:val="a4"/>
        <w:jc w:val="left"/>
        <w:rPr>
          <w:sz w:val="24"/>
          <w:szCs w:val="24"/>
        </w:rPr>
      </w:pPr>
      <w:r w:rsidRPr="00961555">
        <w:rPr>
          <w:sz w:val="24"/>
          <w:szCs w:val="24"/>
        </w:rPr>
        <w:t>Свойства</w:t>
      </w:r>
      <w:r w:rsidRPr="00961555">
        <w:rPr>
          <w:spacing w:val="43"/>
          <w:sz w:val="24"/>
          <w:szCs w:val="24"/>
        </w:rPr>
        <w:t xml:space="preserve"> </w:t>
      </w:r>
      <w:r w:rsidRPr="00961555">
        <w:rPr>
          <w:sz w:val="24"/>
          <w:szCs w:val="24"/>
        </w:rPr>
        <w:t>и</w:t>
      </w:r>
      <w:r w:rsidRPr="00961555">
        <w:rPr>
          <w:spacing w:val="47"/>
          <w:sz w:val="24"/>
          <w:szCs w:val="24"/>
        </w:rPr>
        <w:t xml:space="preserve"> </w:t>
      </w:r>
      <w:r w:rsidRPr="00961555">
        <w:rPr>
          <w:sz w:val="24"/>
          <w:szCs w:val="24"/>
        </w:rPr>
        <w:t>качества</w:t>
      </w:r>
      <w:r w:rsidRPr="00961555">
        <w:rPr>
          <w:spacing w:val="51"/>
          <w:sz w:val="24"/>
          <w:szCs w:val="24"/>
        </w:rPr>
        <w:t xml:space="preserve"> </w:t>
      </w:r>
      <w:r w:rsidRPr="00961555">
        <w:rPr>
          <w:sz w:val="24"/>
          <w:szCs w:val="24"/>
        </w:rPr>
        <w:t>человека,</w:t>
      </w:r>
      <w:r w:rsidRPr="00961555">
        <w:rPr>
          <w:spacing w:val="48"/>
          <w:sz w:val="24"/>
          <w:szCs w:val="24"/>
        </w:rPr>
        <w:t xml:space="preserve"> </w:t>
      </w:r>
      <w:r w:rsidRPr="00961555">
        <w:rPr>
          <w:sz w:val="24"/>
          <w:szCs w:val="24"/>
        </w:rPr>
        <w:t>его</w:t>
      </w:r>
      <w:r w:rsidRPr="00961555">
        <w:rPr>
          <w:spacing w:val="46"/>
          <w:sz w:val="24"/>
          <w:szCs w:val="24"/>
        </w:rPr>
        <w:t xml:space="preserve"> </w:t>
      </w:r>
      <w:r w:rsidRPr="00961555">
        <w:rPr>
          <w:sz w:val="24"/>
          <w:szCs w:val="24"/>
        </w:rPr>
        <w:t>образ</w:t>
      </w:r>
      <w:r w:rsidRPr="00961555">
        <w:rPr>
          <w:spacing w:val="48"/>
          <w:sz w:val="24"/>
          <w:szCs w:val="24"/>
        </w:rPr>
        <w:t xml:space="preserve"> </w:t>
      </w:r>
      <w:r w:rsidRPr="00961555">
        <w:rPr>
          <w:sz w:val="24"/>
          <w:szCs w:val="24"/>
        </w:rPr>
        <w:t>в</w:t>
      </w:r>
      <w:r w:rsidRPr="00961555">
        <w:rPr>
          <w:spacing w:val="48"/>
          <w:sz w:val="24"/>
          <w:szCs w:val="24"/>
        </w:rPr>
        <w:t xml:space="preserve"> </w:t>
      </w:r>
      <w:r w:rsidRPr="00961555">
        <w:rPr>
          <w:sz w:val="24"/>
          <w:szCs w:val="24"/>
        </w:rPr>
        <w:t>культуре</w:t>
      </w:r>
      <w:r w:rsidRPr="00961555">
        <w:rPr>
          <w:spacing w:val="50"/>
          <w:sz w:val="24"/>
          <w:szCs w:val="24"/>
        </w:rPr>
        <w:t xml:space="preserve"> </w:t>
      </w:r>
      <w:r w:rsidRPr="00961555">
        <w:rPr>
          <w:sz w:val="24"/>
          <w:szCs w:val="24"/>
        </w:rPr>
        <w:t>народов</w:t>
      </w:r>
      <w:r w:rsidRPr="00961555">
        <w:rPr>
          <w:spacing w:val="49"/>
          <w:sz w:val="24"/>
          <w:szCs w:val="24"/>
        </w:rPr>
        <w:t xml:space="preserve"> </w:t>
      </w:r>
      <w:r w:rsidRPr="00961555">
        <w:rPr>
          <w:sz w:val="24"/>
          <w:szCs w:val="24"/>
        </w:rPr>
        <w:t>России,</w:t>
      </w:r>
      <w:r w:rsidRPr="00961555">
        <w:rPr>
          <w:spacing w:val="48"/>
          <w:sz w:val="24"/>
          <w:szCs w:val="24"/>
        </w:rPr>
        <w:t xml:space="preserve"> </w:t>
      </w:r>
      <w:r w:rsidRPr="00961555">
        <w:rPr>
          <w:sz w:val="24"/>
          <w:szCs w:val="24"/>
        </w:rPr>
        <w:t>единство</w:t>
      </w:r>
      <w:r w:rsidRPr="00961555">
        <w:rPr>
          <w:spacing w:val="51"/>
          <w:sz w:val="24"/>
          <w:szCs w:val="24"/>
        </w:rPr>
        <w:t xml:space="preserve"> </w:t>
      </w:r>
      <w:r w:rsidRPr="00961555">
        <w:rPr>
          <w:spacing w:val="-2"/>
          <w:sz w:val="24"/>
          <w:szCs w:val="24"/>
        </w:rPr>
        <w:t>человеческих</w:t>
      </w:r>
    </w:p>
    <w:p w:rsidR="00CF7B51" w:rsidRPr="00961555" w:rsidRDefault="00211A1E" w:rsidP="007768E4">
      <w:pPr>
        <w:pStyle w:val="a4"/>
        <w:jc w:val="left"/>
        <w:rPr>
          <w:sz w:val="24"/>
          <w:szCs w:val="24"/>
        </w:rPr>
      </w:pPr>
      <w:r w:rsidRPr="00961555">
        <w:rPr>
          <w:sz w:val="24"/>
          <w:szCs w:val="24"/>
        </w:rPr>
        <w:t>качеств.</w:t>
      </w:r>
      <w:r w:rsidRPr="00961555">
        <w:rPr>
          <w:spacing w:val="-2"/>
          <w:sz w:val="24"/>
          <w:szCs w:val="24"/>
        </w:rPr>
        <w:t xml:space="preserve"> </w:t>
      </w:r>
      <w:r w:rsidRPr="00961555">
        <w:rPr>
          <w:sz w:val="24"/>
          <w:szCs w:val="24"/>
        </w:rPr>
        <w:t>Единство</w:t>
      </w:r>
      <w:r w:rsidRPr="00961555">
        <w:rPr>
          <w:spacing w:val="-3"/>
          <w:sz w:val="24"/>
          <w:szCs w:val="24"/>
        </w:rPr>
        <w:t xml:space="preserve"> </w:t>
      </w:r>
      <w:r w:rsidRPr="00961555">
        <w:rPr>
          <w:sz w:val="24"/>
          <w:szCs w:val="24"/>
        </w:rPr>
        <w:t>духовной</w:t>
      </w:r>
      <w:r w:rsidRPr="00961555">
        <w:rPr>
          <w:spacing w:val="-7"/>
          <w:sz w:val="24"/>
          <w:szCs w:val="24"/>
        </w:rPr>
        <w:t xml:space="preserve"> </w:t>
      </w:r>
      <w:r w:rsidRPr="00961555">
        <w:rPr>
          <w:spacing w:val="-2"/>
          <w:sz w:val="24"/>
          <w:szCs w:val="24"/>
        </w:rPr>
        <w:t>жизни.</w:t>
      </w:r>
    </w:p>
    <w:p w:rsidR="00CF7B51" w:rsidRPr="00961555" w:rsidRDefault="00211A1E" w:rsidP="007768E4">
      <w:pPr>
        <w:pStyle w:val="a4"/>
        <w:jc w:val="left"/>
        <w:rPr>
          <w:sz w:val="24"/>
          <w:szCs w:val="24"/>
        </w:rPr>
      </w:pPr>
      <w:r w:rsidRPr="00961555">
        <w:rPr>
          <w:sz w:val="24"/>
          <w:szCs w:val="24"/>
        </w:rPr>
        <w:t>Тема 10.</w:t>
      </w:r>
      <w:r w:rsidRPr="00961555">
        <w:rPr>
          <w:spacing w:val="-2"/>
          <w:sz w:val="24"/>
          <w:szCs w:val="24"/>
        </w:rPr>
        <w:t xml:space="preserve"> </w:t>
      </w:r>
      <w:r w:rsidRPr="00961555">
        <w:rPr>
          <w:sz w:val="24"/>
          <w:szCs w:val="24"/>
        </w:rPr>
        <w:t>Взросление человека в культуре народов России. Социальное измерение человека. Детство, взросление, зрелость, пожилой возраст. Проблема одиночества. Необх</w:t>
      </w:r>
      <w:r w:rsidRPr="00961555">
        <w:rPr>
          <w:sz w:val="24"/>
          <w:szCs w:val="24"/>
        </w:rPr>
        <w:t>о</w:t>
      </w:r>
      <w:r w:rsidRPr="00961555">
        <w:rPr>
          <w:sz w:val="24"/>
          <w:szCs w:val="24"/>
        </w:rPr>
        <w:t>димость развития во взаимодействии с другими людьми. Самостоятельность как ценность.</w:t>
      </w:r>
    </w:p>
    <w:p w:rsidR="00CF7B51" w:rsidRPr="00961555" w:rsidRDefault="00211A1E" w:rsidP="007768E4">
      <w:pPr>
        <w:pStyle w:val="a4"/>
        <w:jc w:val="left"/>
        <w:rPr>
          <w:sz w:val="24"/>
          <w:szCs w:val="24"/>
        </w:rPr>
      </w:pPr>
      <w:r w:rsidRPr="00961555">
        <w:rPr>
          <w:sz w:val="24"/>
          <w:szCs w:val="24"/>
        </w:rPr>
        <w:t>Тема</w:t>
      </w:r>
      <w:r w:rsidRPr="00961555">
        <w:rPr>
          <w:spacing w:val="-1"/>
          <w:sz w:val="24"/>
          <w:szCs w:val="24"/>
        </w:rPr>
        <w:t xml:space="preserve"> </w:t>
      </w:r>
      <w:r w:rsidRPr="00961555">
        <w:rPr>
          <w:sz w:val="24"/>
          <w:szCs w:val="24"/>
        </w:rPr>
        <w:t>11. Религия</w:t>
      </w:r>
      <w:r w:rsidRPr="00961555">
        <w:rPr>
          <w:spacing w:val="-4"/>
          <w:sz w:val="24"/>
          <w:szCs w:val="24"/>
        </w:rPr>
        <w:t xml:space="preserve"> </w:t>
      </w:r>
      <w:r w:rsidRPr="00961555">
        <w:rPr>
          <w:sz w:val="24"/>
          <w:szCs w:val="24"/>
        </w:rPr>
        <w:t>как</w:t>
      </w:r>
      <w:r w:rsidRPr="00961555">
        <w:rPr>
          <w:spacing w:val="-1"/>
          <w:sz w:val="24"/>
          <w:szCs w:val="24"/>
        </w:rPr>
        <w:t xml:space="preserve"> </w:t>
      </w:r>
      <w:r w:rsidRPr="00961555">
        <w:rPr>
          <w:sz w:val="24"/>
          <w:szCs w:val="24"/>
        </w:rPr>
        <w:t>источник</w:t>
      </w:r>
      <w:r w:rsidRPr="00961555">
        <w:rPr>
          <w:spacing w:val="-1"/>
          <w:sz w:val="24"/>
          <w:szCs w:val="24"/>
        </w:rPr>
        <w:t xml:space="preserve"> </w:t>
      </w:r>
      <w:r w:rsidRPr="00961555">
        <w:rPr>
          <w:spacing w:val="-2"/>
          <w:sz w:val="24"/>
          <w:szCs w:val="24"/>
        </w:rPr>
        <w:t>нравственности.</w:t>
      </w:r>
    </w:p>
    <w:p w:rsidR="00CF7B51" w:rsidRPr="00961555" w:rsidRDefault="00211A1E" w:rsidP="007768E4">
      <w:pPr>
        <w:pStyle w:val="a4"/>
        <w:jc w:val="left"/>
        <w:rPr>
          <w:sz w:val="24"/>
          <w:szCs w:val="24"/>
        </w:rPr>
      </w:pPr>
      <w:r w:rsidRPr="00961555">
        <w:rPr>
          <w:sz w:val="24"/>
          <w:szCs w:val="24"/>
        </w:rPr>
        <w:t>Религия как источник нравственности и гуманистического мышления. Нравстве</w:t>
      </w:r>
      <w:r w:rsidRPr="00961555">
        <w:rPr>
          <w:sz w:val="24"/>
          <w:szCs w:val="24"/>
        </w:rPr>
        <w:t>н</w:t>
      </w:r>
      <w:r w:rsidRPr="00961555">
        <w:rPr>
          <w:sz w:val="24"/>
          <w:szCs w:val="24"/>
        </w:rPr>
        <w:t>ный идеал человека в традиционных религиях. Современное общество и религиозный ид</w:t>
      </w:r>
      <w:r w:rsidRPr="00961555">
        <w:rPr>
          <w:sz w:val="24"/>
          <w:szCs w:val="24"/>
        </w:rPr>
        <w:t>е</w:t>
      </w:r>
      <w:r w:rsidRPr="00961555">
        <w:rPr>
          <w:sz w:val="24"/>
          <w:szCs w:val="24"/>
        </w:rPr>
        <w:t>ал человека.</w:t>
      </w:r>
    </w:p>
    <w:p w:rsidR="00CF7B51" w:rsidRPr="00961555" w:rsidRDefault="00211A1E" w:rsidP="007768E4">
      <w:pPr>
        <w:pStyle w:val="a4"/>
        <w:jc w:val="left"/>
        <w:rPr>
          <w:sz w:val="24"/>
          <w:szCs w:val="24"/>
        </w:rPr>
      </w:pPr>
      <w:r w:rsidRPr="00961555">
        <w:rPr>
          <w:sz w:val="24"/>
          <w:szCs w:val="24"/>
        </w:rPr>
        <w:t>Тема</w:t>
      </w:r>
      <w:r w:rsidRPr="00961555">
        <w:rPr>
          <w:spacing w:val="-4"/>
          <w:sz w:val="24"/>
          <w:szCs w:val="24"/>
        </w:rPr>
        <w:t xml:space="preserve"> </w:t>
      </w:r>
      <w:r w:rsidRPr="00961555">
        <w:rPr>
          <w:sz w:val="24"/>
          <w:szCs w:val="24"/>
        </w:rPr>
        <w:t>12.</w:t>
      </w:r>
      <w:r w:rsidRPr="00961555">
        <w:rPr>
          <w:spacing w:val="-1"/>
          <w:sz w:val="24"/>
          <w:szCs w:val="24"/>
        </w:rPr>
        <w:t xml:space="preserve"> </w:t>
      </w:r>
      <w:r w:rsidRPr="00961555">
        <w:rPr>
          <w:sz w:val="24"/>
          <w:szCs w:val="24"/>
        </w:rPr>
        <w:t>Наука</w:t>
      </w:r>
      <w:r w:rsidRPr="00961555">
        <w:rPr>
          <w:spacing w:val="-1"/>
          <w:sz w:val="24"/>
          <w:szCs w:val="24"/>
        </w:rPr>
        <w:t xml:space="preserve"> </w:t>
      </w:r>
      <w:r w:rsidRPr="00961555">
        <w:rPr>
          <w:sz w:val="24"/>
          <w:szCs w:val="24"/>
        </w:rPr>
        <w:t>как</w:t>
      </w:r>
      <w:r w:rsidRPr="00961555">
        <w:rPr>
          <w:spacing w:val="-2"/>
          <w:sz w:val="24"/>
          <w:szCs w:val="24"/>
        </w:rPr>
        <w:t xml:space="preserve"> </w:t>
      </w:r>
      <w:r w:rsidRPr="00961555">
        <w:rPr>
          <w:sz w:val="24"/>
          <w:szCs w:val="24"/>
        </w:rPr>
        <w:t>источник</w:t>
      </w:r>
      <w:r w:rsidRPr="00961555">
        <w:rPr>
          <w:spacing w:val="-1"/>
          <w:sz w:val="24"/>
          <w:szCs w:val="24"/>
        </w:rPr>
        <w:t xml:space="preserve"> </w:t>
      </w:r>
      <w:r w:rsidRPr="00961555">
        <w:rPr>
          <w:sz w:val="24"/>
          <w:szCs w:val="24"/>
        </w:rPr>
        <w:t>знания</w:t>
      </w:r>
      <w:r w:rsidRPr="00961555">
        <w:rPr>
          <w:spacing w:val="-10"/>
          <w:sz w:val="24"/>
          <w:szCs w:val="24"/>
        </w:rPr>
        <w:t xml:space="preserve"> </w:t>
      </w:r>
      <w:r w:rsidRPr="00961555">
        <w:rPr>
          <w:sz w:val="24"/>
          <w:szCs w:val="24"/>
        </w:rPr>
        <w:t>о</w:t>
      </w:r>
      <w:r w:rsidRPr="00961555">
        <w:rPr>
          <w:spacing w:val="4"/>
          <w:sz w:val="24"/>
          <w:szCs w:val="24"/>
        </w:rPr>
        <w:t xml:space="preserve"> </w:t>
      </w:r>
      <w:r w:rsidRPr="00961555">
        <w:rPr>
          <w:sz w:val="24"/>
          <w:szCs w:val="24"/>
        </w:rPr>
        <w:t>человеке</w:t>
      </w:r>
      <w:r w:rsidRPr="00961555">
        <w:rPr>
          <w:spacing w:val="-1"/>
          <w:sz w:val="24"/>
          <w:szCs w:val="24"/>
        </w:rPr>
        <w:t xml:space="preserve"> </w:t>
      </w:r>
      <w:r w:rsidRPr="00961555">
        <w:rPr>
          <w:sz w:val="24"/>
          <w:szCs w:val="24"/>
        </w:rPr>
        <w:t>и</w:t>
      </w:r>
      <w:r w:rsidRPr="00961555">
        <w:rPr>
          <w:spacing w:val="1"/>
          <w:sz w:val="24"/>
          <w:szCs w:val="24"/>
        </w:rPr>
        <w:t xml:space="preserve"> </w:t>
      </w:r>
      <w:r w:rsidRPr="00961555">
        <w:rPr>
          <w:spacing w:val="-2"/>
          <w:sz w:val="24"/>
          <w:szCs w:val="24"/>
        </w:rPr>
        <w:t>человеческом.</w:t>
      </w:r>
    </w:p>
    <w:p w:rsidR="00CF7B51" w:rsidRPr="00961555" w:rsidRDefault="00211A1E" w:rsidP="007768E4">
      <w:pPr>
        <w:pStyle w:val="a4"/>
        <w:jc w:val="left"/>
        <w:rPr>
          <w:sz w:val="24"/>
          <w:szCs w:val="24"/>
        </w:rPr>
      </w:pPr>
      <w:r w:rsidRPr="00961555">
        <w:rPr>
          <w:sz w:val="24"/>
          <w:szCs w:val="24"/>
        </w:rPr>
        <w:t>Гуманитарное знание и его особенности. Культура как самопознание. Этика. Эст</w:t>
      </w:r>
      <w:r w:rsidRPr="00961555">
        <w:rPr>
          <w:sz w:val="24"/>
          <w:szCs w:val="24"/>
        </w:rPr>
        <w:t>е</w:t>
      </w:r>
      <w:r w:rsidRPr="00961555">
        <w:rPr>
          <w:sz w:val="24"/>
          <w:szCs w:val="24"/>
        </w:rPr>
        <w:t>тика. Право в контексте духовно-нравственных ценностей.</w:t>
      </w:r>
    </w:p>
    <w:p w:rsidR="00CF7B51" w:rsidRPr="00961555" w:rsidRDefault="00211A1E" w:rsidP="007768E4">
      <w:pPr>
        <w:pStyle w:val="a4"/>
        <w:jc w:val="left"/>
        <w:rPr>
          <w:sz w:val="24"/>
          <w:szCs w:val="24"/>
        </w:rPr>
      </w:pPr>
      <w:r w:rsidRPr="00961555">
        <w:rPr>
          <w:sz w:val="24"/>
          <w:szCs w:val="24"/>
        </w:rPr>
        <w:t>Тема</w:t>
      </w:r>
      <w:r w:rsidRPr="00961555">
        <w:rPr>
          <w:spacing w:val="-4"/>
          <w:sz w:val="24"/>
          <w:szCs w:val="24"/>
        </w:rPr>
        <w:t xml:space="preserve"> </w:t>
      </w:r>
      <w:r w:rsidRPr="00961555">
        <w:rPr>
          <w:sz w:val="24"/>
          <w:szCs w:val="24"/>
        </w:rPr>
        <w:t>13.</w:t>
      </w:r>
      <w:r w:rsidRPr="00961555">
        <w:rPr>
          <w:spacing w:val="-2"/>
          <w:sz w:val="24"/>
          <w:szCs w:val="24"/>
        </w:rPr>
        <w:t xml:space="preserve"> </w:t>
      </w:r>
      <w:r w:rsidRPr="00961555">
        <w:rPr>
          <w:sz w:val="24"/>
          <w:szCs w:val="24"/>
        </w:rPr>
        <w:t>Этика</w:t>
      </w:r>
      <w:r w:rsidRPr="00961555">
        <w:rPr>
          <w:spacing w:val="-6"/>
          <w:sz w:val="24"/>
          <w:szCs w:val="24"/>
        </w:rPr>
        <w:t xml:space="preserve"> </w:t>
      </w:r>
      <w:r w:rsidRPr="00961555">
        <w:rPr>
          <w:sz w:val="24"/>
          <w:szCs w:val="24"/>
        </w:rPr>
        <w:t>и нравственность</w:t>
      </w:r>
      <w:r w:rsidRPr="00961555">
        <w:rPr>
          <w:spacing w:val="-3"/>
          <w:sz w:val="24"/>
          <w:szCs w:val="24"/>
        </w:rPr>
        <w:t xml:space="preserve"> </w:t>
      </w:r>
      <w:r w:rsidRPr="00961555">
        <w:rPr>
          <w:sz w:val="24"/>
          <w:szCs w:val="24"/>
        </w:rPr>
        <w:t>как</w:t>
      </w:r>
      <w:r w:rsidRPr="00961555">
        <w:rPr>
          <w:spacing w:val="-2"/>
          <w:sz w:val="24"/>
          <w:szCs w:val="24"/>
        </w:rPr>
        <w:t xml:space="preserve"> </w:t>
      </w:r>
      <w:r w:rsidRPr="00961555">
        <w:rPr>
          <w:sz w:val="24"/>
          <w:szCs w:val="24"/>
        </w:rPr>
        <w:t>категории</w:t>
      </w:r>
      <w:r w:rsidRPr="00961555">
        <w:rPr>
          <w:spacing w:val="-5"/>
          <w:sz w:val="24"/>
          <w:szCs w:val="24"/>
        </w:rPr>
        <w:t xml:space="preserve"> </w:t>
      </w:r>
      <w:r w:rsidRPr="00961555">
        <w:rPr>
          <w:sz w:val="24"/>
          <w:szCs w:val="24"/>
        </w:rPr>
        <w:t>духовной</w:t>
      </w:r>
      <w:r w:rsidRPr="00961555">
        <w:rPr>
          <w:spacing w:val="1"/>
          <w:sz w:val="24"/>
          <w:szCs w:val="24"/>
        </w:rPr>
        <w:t xml:space="preserve"> </w:t>
      </w:r>
      <w:r w:rsidRPr="00961555">
        <w:rPr>
          <w:spacing w:val="-2"/>
          <w:sz w:val="24"/>
          <w:szCs w:val="24"/>
        </w:rPr>
        <w:t>культуры.</w:t>
      </w:r>
    </w:p>
    <w:p w:rsidR="00CF7B51" w:rsidRPr="00961555" w:rsidRDefault="00211A1E" w:rsidP="007768E4">
      <w:pPr>
        <w:pStyle w:val="a4"/>
        <w:jc w:val="left"/>
        <w:rPr>
          <w:sz w:val="24"/>
          <w:szCs w:val="24"/>
        </w:rPr>
      </w:pPr>
      <w:r w:rsidRPr="00961555">
        <w:rPr>
          <w:sz w:val="24"/>
          <w:szCs w:val="24"/>
        </w:rPr>
        <w:t>Что</w:t>
      </w:r>
      <w:r w:rsidRPr="00961555">
        <w:rPr>
          <w:spacing w:val="39"/>
          <w:sz w:val="24"/>
          <w:szCs w:val="24"/>
        </w:rPr>
        <w:t xml:space="preserve"> </w:t>
      </w:r>
      <w:r w:rsidRPr="00961555">
        <w:rPr>
          <w:sz w:val="24"/>
          <w:szCs w:val="24"/>
        </w:rPr>
        <w:t>такое</w:t>
      </w:r>
      <w:r w:rsidRPr="00961555">
        <w:rPr>
          <w:spacing w:val="35"/>
          <w:sz w:val="24"/>
          <w:szCs w:val="24"/>
        </w:rPr>
        <w:t xml:space="preserve"> </w:t>
      </w:r>
      <w:r w:rsidRPr="00961555">
        <w:rPr>
          <w:sz w:val="24"/>
          <w:szCs w:val="24"/>
        </w:rPr>
        <w:t>этика.</w:t>
      </w:r>
      <w:r w:rsidRPr="00961555">
        <w:rPr>
          <w:spacing w:val="39"/>
          <w:sz w:val="24"/>
          <w:szCs w:val="24"/>
        </w:rPr>
        <w:t xml:space="preserve"> </w:t>
      </w:r>
      <w:r w:rsidRPr="00961555">
        <w:rPr>
          <w:sz w:val="24"/>
          <w:szCs w:val="24"/>
        </w:rPr>
        <w:t>Добро</w:t>
      </w:r>
      <w:r w:rsidRPr="00961555">
        <w:rPr>
          <w:spacing w:val="41"/>
          <w:sz w:val="24"/>
          <w:szCs w:val="24"/>
        </w:rPr>
        <w:t xml:space="preserve"> </w:t>
      </w:r>
      <w:r w:rsidRPr="00961555">
        <w:rPr>
          <w:sz w:val="24"/>
          <w:szCs w:val="24"/>
        </w:rPr>
        <w:t>и</w:t>
      </w:r>
      <w:r w:rsidRPr="00961555">
        <w:rPr>
          <w:spacing w:val="38"/>
          <w:sz w:val="24"/>
          <w:szCs w:val="24"/>
        </w:rPr>
        <w:t xml:space="preserve"> </w:t>
      </w:r>
      <w:r w:rsidRPr="00961555">
        <w:rPr>
          <w:sz w:val="24"/>
          <w:szCs w:val="24"/>
        </w:rPr>
        <w:t>его</w:t>
      </w:r>
      <w:r w:rsidRPr="00961555">
        <w:rPr>
          <w:spacing w:val="41"/>
          <w:sz w:val="24"/>
          <w:szCs w:val="24"/>
        </w:rPr>
        <w:t xml:space="preserve"> </w:t>
      </w:r>
      <w:r w:rsidRPr="00961555">
        <w:rPr>
          <w:sz w:val="24"/>
          <w:szCs w:val="24"/>
        </w:rPr>
        <w:t>проявления</w:t>
      </w:r>
      <w:r w:rsidRPr="00961555">
        <w:rPr>
          <w:spacing w:val="32"/>
          <w:sz w:val="24"/>
          <w:szCs w:val="24"/>
        </w:rPr>
        <w:t xml:space="preserve"> </w:t>
      </w:r>
      <w:r w:rsidRPr="00961555">
        <w:rPr>
          <w:sz w:val="24"/>
          <w:szCs w:val="24"/>
        </w:rPr>
        <w:t>в</w:t>
      </w:r>
      <w:r w:rsidRPr="00961555">
        <w:rPr>
          <w:spacing w:val="38"/>
          <w:sz w:val="24"/>
          <w:szCs w:val="24"/>
        </w:rPr>
        <w:t xml:space="preserve"> </w:t>
      </w:r>
      <w:r w:rsidRPr="00961555">
        <w:rPr>
          <w:sz w:val="24"/>
          <w:szCs w:val="24"/>
        </w:rPr>
        <w:t>реальной</w:t>
      </w:r>
      <w:r w:rsidRPr="00961555">
        <w:rPr>
          <w:spacing w:val="33"/>
          <w:sz w:val="24"/>
          <w:szCs w:val="24"/>
        </w:rPr>
        <w:t xml:space="preserve"> </w:t>
      </w:r>
      <w:r w:rsidRPr="00961555">
        <w:rPr>
          <w:sz w:val="24"/>
          <w:szCs w:val="24"/>
        </w:rPr>
        <w:t>жизни.</w:t>
      </w:r>
      <w:r w:rsidRPr="00961555">
        <w:rPr>
          <w:spacing w:val="43"/>
          <w:sz w:val="24"/>
          <w:szCs w:val="24"/>
        </w:rPr>
        <w:t xml:space="preserve"> </w:t>
      </w:r>
      <w:r w:rsidRPr="00961555">
        <w:rPr>
          <w:sz w:val="24"/>
          <w:szCs w:val="24"/>
        </w:rPr>
        <w:t>Что</w:t>
      </w:r>
      <w:r w:rsidRPr="00961555">
        <w:rPr>
          <w:spacing w:val="42"/>
          <w:sz w:val="24"/>
          <w:szCs w:val="24"/>
        </w:rPr>
        <w:t xml:space="preserve"> </w:t>
      </w:r>
      <w:r w:rsidRPr="00961555">
        <w:rPr>
          <w:sz w:val="24"/>
          <w:szCs w:val="24"/>
        </w:rPr>
        <w:t>значит</w:t>
      </w:r>
      <w:r w:rsidRPr="00961555">
        <w:rPr>
          <w:spacing w:val="37"/>
          <w:sz w:val="24"/>
          <w:szCs w:val="24"/>
        </w:rPr>
        <w:t xml:space="preserve"> </w:t>
      </w:r>
      <w:r w:rsidRPr="00961555">
        <w:rPr>
          <w:sz w:val="24"/>
          <w:szCs w:val="24"/>
        </w:rPr>
        <w:t>быть</w:t>
      </w:r>
      <w:r w:rsidRPr="00961555">
        <w:rPr>
          <w:spacing w:val="39"/>
          <w:sz w:val="24"/>
          <w:szCs w:val="24"/>
        </w:rPr>
        <w:t xml:space="preserve"> </w:t>
      </w:r>
      <w:r w:rsidRPr="00961555">
        <w:rPr>
          <w:spacing w:val="-2"/>
          <w:sz w:val="24"/>
          <w:szCs w:val="24"/>
        </w:rPr>
        <w:t>нравственным.</w:t>
      </w:r>
    </w:p>
    <w:p w:rsidR="00CF7B51" w:rsidRPr="00961555" w:rsidRDefault="00211A1E" w:rsidP="007768E4">
      <w:pPr>
        <w:pStyle w:val="a4"/>
        <w:jc w:val="left"/>
        <w:rPr>
          <w:sz w:val="24"/>
          <w:szCs w:val="24"/>
        </w:rPr>
      </w:pPr>
      <w:r w:rsidRPr="00961555">
        <w:rPr>
          <w:sz w:val="24"/>
          <w:szCs w:val="24"/>
        </w:rPr>
        <w:t>Почему</w:t>
      </w:r>
      <w:r w:rsidRPr="00961555">
        <w:rPr>
          <w:spacing w:val="-8"/>
          <w:sz w:val="24"/>
          <w:szCs w:val="24"/>
        </w:rPr>
        <w:t xml:space="preserve"> </w:t>
      </w:r>
      <w:r w:rsidRPr="00961555">
        <w:rPr>
          <w:sz w:val="24"/>
          <w:szCs w:val="24"/>
        </w:rPr>
        <w:t>нравственность</w:t>
      </w:r>
      <w:r w:rsidRPr="00961555">
        <w:rPr>
          <w:spacing w:val="-1"/>
          <w:sz w:val="24"/>
          <w:szCs w:val="24"/>
        </w:rPr>
        <w:t xml:space="preserve"> </w:t>
      </w:r>
      <w:r w:rsidRPr="00961555">
        <w:rPr>
          <w:spacing w:val="-2"/>
          <w:sz w:val="24"/>
          <w:szCs w:val="24"/>
        </w:rPr>
        <w:t>важна?</w:t>
      </w:r>
    </w:p>
    <w:p w:rsidR="00CF7B51" w:rsidRPr="00961555" w:rsidRDefault="00211A1E" w:rsidP="007768E4">
      <w:pPr>
        <w:pStyle w:val="a4"/>
        <w:jc w:val="left"/>
        <w:rPr>
          <w:sz w:val="24"/>
          <w:szCs w:val="24"/>
        </w:rPr>
      </w:pPr>
      <w:r w:rsidRPr="00961555">
        <w:rPr>
          <w:sz w:val="24"/>
          <w:szCs w:val="24"/>
        </w:rPr>
        <w:t>Тема</w:t>
      </w:r>
      <w:r w:rsidRPr="00961555">
        <w:rPr>
          <w:spacing w:val="-2"/>
          <w:sz w:val="24"/>
          <w:szCs w:val="24"/>
        </w:rPr>
        <w:t xml:space="preserve"> </w:t>
      </w:r>
      <w:r w:rsidRPr="00961555">
        <w:rPr>
          <w:sz w:val="24"/>
          <w:szCs w:val="24"/>
        </w:rPr>
        <w:t>14.</w:t>
      </w:r>
      <w:r w:rsidRPr="00961555">
        <w:rPr>
          <w:spacing w:val="-2"/>
          <w:sz w:val="24"/>
          <w:szCs w:val="24"/>
        </w:rPr>
        <w:t xml:space="preserve"> </w:t>
      </w:r>
      <w:r w:rsidRPr="00961555">
        <w:rPr>
          <w:sz w:val="24"/>
          <w:szCs w:val="24"/>
        </w:rPr>
        <w:t>Самопознание</w:t>
      </w:r>
      <w:r w:rsidRPr="00961555">
        <w:rPr>
          <w:spacing w:val="-6"/>
          <w:sz w:val="24"/>
          <w:szCs w:val="24"/>
        </w:rPr>
        <w:t xml:space="preserve"> </w:t>
      </w:r>
      <w:r w:rsidRPr="00961555">
        <w:rPr>
          <w:sz w:val="24"/>
          <w:szCs w:val="24"/>
        </w:rPr>
        <w:t>(практическое</w:t>
      </w:r>
      <w:r w:rsidRPr="00961555">
        <w:rPr>
          <w:spacing w:val="-1"/>
          <w:sz w:val="24"/>
          <w:szCs w:val="24"/>
        </w:rPr>
        <w:t xml:space="preserve"> </w:t>
      </w:r>
      <w:r w:rsidRPr="00961555">
        <w:rPr>
          <w:spacing w:val="-2"/>
          <w:sz w:val="24"/>
          <w:szCs w:val="24"/>
        </w:rPr>
        <w:t>занятие).</w:t>
      </w:r>
    </w:p>
    <w:p w:rsidR="00CF7B51" w:rsidRPr="00961555" w:rsidRDefault="00211A1E" w:rsidP="007768E4">
      <w:pPr>
        <w:pStyle w:val="a4"/>
        <w:jc w:val="left"/>
        <w:rPr>
          <w:sz w:val="24"/>
          <w:szCs w:val="24"/>
        </w:rPr>
      </w:pPr>
      <w:r w:rsidRPr="00961555">
        <w:rPr>
          <w:sz w:val="24"/>
          <w:szCs w:val="24"/>
        </w:rPr>
        <w:t>Автобиография</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автопортрет:</w:t>
      </w:r>
      <w:r w:rsidRPr="00961555">
        <w:rPr>
          <w:spacing w:val="40"/>
          <w:sz w:val="24"/>
          <w:szCs w:val="24"/>
        </w:rPr>
        <w:t xml:space="preserve"> </w:t>
      </w:r>
      <w:r w:rsidRPr="00961555">
        <w:rPr>
          <w:sz w:val="24"/>
          <w:szCs w:val="24"/>
        </w:rPr>
        <w:t>кто</w:t>
      </w:r>
      <w:r w:rsidRPr="00961555">
        <w:rPr>
          <w:spacing w:val="40"/>
          <w:sz w:val="24"/>
          <w:szCs w:val="24"/>
        </w:rPr>
        <w:t xml:space="preserve"> </w:t>
      </w:r>
      <w:r w:rsidRPr="00961555">
        <w:rPr>
          <w:sz w:val="24"/>
          <w:szCs w:val="24"/>
        </w:rPr>
        <w:t>я</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что</w:t>
      </w:r>
      <w:r w:rsidRPr="00961555">
        <w:rPr>
          <w:spacing w:val="40"/>
          <w:sz w:val="24"/>
          <w:szCs w:val="24"/>
        </w:rPr>
        <w:t xml:space="preserve"> </w:t>
      </w:r>
      <w:r w:rsidRPr="00961555">
        <w:rPr>
          <w:sz w:val="24"/>
          <w:szCs w:val="24"/>
        </w:rPr>
        <w:t>я</w:t>
      </w:r>
      <w:r w:rsidRPr="00961555">
        <w:rPr>
          <w:spacing w:val="40"/>
          <w:sz w:val="24"/>
          <w:szCs w:val="24"/>
        </w:rPr>
        <w:t xml:space="preserve"> </w:t>
      </w:r>
      <w:r w:rsidRPr="00961555">
        <w:rPr>
          <w:sz w:val="24"/>
          <w:szCs w:val="24"/>
        </w:rPr>
        <w:t>люблю.</w:t>
      </w:r>
      <w:r w:rsidRPr="00961555">
        <w:rPr>
          <w:spacing w:val="40"/>
          <w:sz w:val="24"/>
          <w:szCs w:val="24"/>
        </w:rPr>
        <w:t xml:space="preserve"> </w:t>
      </w:r>
      <w:r w:rsidRPr="00961555">
        <w:rPr>
          <w:sz w:val="24"/>
          <w:szCs w:val="24"/>
        </w:rPr>
        <w:t>Как</w:t>
      </w:r>
      <w:r w:rsidRPr="00961555">
        <w:rPr>
          <w:spacing w:val="40"/>
          <w:sz w:val="24"/>
          <w:szCs w:val="24"/>
        </w:rPr>
        <w:t xml:space="preserve"> </w:t>
      </w:r>
      <w:r w:rsidRPr="00961555">
        <w:rPr>
          <w:sz w:val="24"/>
          <w:szCs w:val="24"/>
        </w:rPr>
        <w:t>устроена</w:t>
      </w:r>
      <w:r w:rsidRPr="00961555">
        <w:rPr>
          <w:spacing w:val="40"/>
          <w:sz w:val="24"/>
          <w:szCs w:val="24"/>
        </w:rPr>
        <w:t xml:space="preserve"> </w:t>
      </w:r>
      <w:r w:rsidRPr="00961555">
        <w:rPr>
          <w:sz w:val="24"/>
          <w:szCs w:val="24"/>
        </w:rPr>
        <w:t>моя</w:t>
      </w:r>
      <w:r w:rsidRPr="00961555">
        <w:rPr>
          <w:spacing w:val="40"/>
          <w:sz w:val="24"/>
          <w:szCs w:val="24"/>
        </w:rPr>
        <w:t xml:space="preserve"> </w:t>
      </w:r>
      <w:r w:rsidRPr="00961555">
        <w:rPr>
          <w:sz w:val="24"/>
          <w:szCs w:val="24"/>
        </w:rPr>
        <w:t>жизнь.</w:t>
      </w:r>
      <w:r w:rsidRPr="00961555">
        <w:rPr>
          <w:spacing w:val="40"/>
          <w:sz w:val="24"/>
          <w:szCs w:val="24"/>
        </w:rPr>
        <w:t xml:space="preserve"> </w:t>
      </w:r>
      <w:r w:rsidRPr="00961555">
        <w:rPr>
          <w:sz w:val="24"/>
          <w:szCs w:val="24"/>
        </w:rPr>
        <w:t xml:space="preserve">Выполнение </w:t>
      </w:r>
      <w:r w:rsidRPr="00961555">
        <w:rPr>
          <w:spacing w:val="-2"/>
          <w:sz w:val="24"/>
          <w:szCs w:val="24"/>
        </w:rPr>
        <w:t>проекта.</w:t>
      </w:r>
    </w:p>
    <w:p w:rsidR="00CF7B51" w:rsidRPr="00961555" w:rsidRDefault="00211A1E" w:rsidP="007768E4">
      <w:pPr>
        <w:pStyle w:val="a4"/>
        <w:jc w:val="left"/>
        <w:rPr>
          <w:sz w:val="24"/>
          <w:szCs w:val="24"/>
        </w:rPr>
      </w:pPr>
      <w:r w:rsidRPr="00961555">
        <w:rPr>
          <w:sz w:val="24"/>
          <w:szCs w:val="24"/>
        </w:rPr>
        <w:t>Тематический</w:t>
      </w:r>
      <w:r w:rsidRPr="00961555">
        <w:rPr>
          <w:spacing w:val="-4"/>
          <w:sz w:val="24"/>
          <w:szCs w:val="24"/>
        </w:rPr>
        <w:t xml:space="preserve"> </w:t>
      </w:r>
      <w:r w:rsidRPr="00961555">
        <w:rPr>
          <w:sz w:val="24"/>
          <w:szCs w:val="24"/>
        </w:rPr>
        <w:t>блок</w:t>
      </w:r>
      <w:r w:rsidRPr="00961555">
        <w:rPr>
          <w:spacing w:val="-7"/>
          <w:sz w:val="24"/>
          <w:szCs w:val="24"/>
        </w:rPr>
        <w:t xml:space="preserve"> </w:t>
      </w:r>
      <w:r w:rsidRPr="00961555">
        <w:rPr>
          <w:sz w:val="24"/>
          <w:szCs w:val="24"/>
        </w:rPr>
        <w:t>3.</w:t>
      </w:r>
      <w:r w:rsidRPr="00961555">
        <w:rPr>
          <w:spacing w:val="-8"/>
          <w:sz w:val="24"/>
          <w:szCs w:val="24"/>
        </w:rPr>
        <w:t xml:space="preserve"> </w:t>
      </w:r>
      <w:r w:rsidRPr="00961555">
        <w:rPr>
          <w:sz w:val="24"/>
          <w:szCs w:val="24"/>
        </w:rPr>
        <w:t>«Человек</w:t>
      </w:r>
      <w:r w:rsidRPr="00961555">
        <w:rPr>
          <w:spacing w:val="-7"/>
          <w:sz w:val="24"/>
          <w:szCs w:val="24"/>
        </w:rPr>
        <w:t xml:space="preserve"> </w:t>
      </w:r>
      <w:r w:rsidRPr="00961555">
        <w:rPr>
          <w:sz w:val="24"/>
          <w:szCs w:val="24"/>
        </w:rPr>
        <w:t>как</w:t>
      </w:r>
      <w:r w:rsidRPr="00961555">
        <w:rPr>
          <w:spacing w:val="-7"/>
          <w:sz w:val="24"/>
          <w:szCs w:val="24"/>
        </w:rPr>
        <w:t xml:space="preserve"> </w:t>
      </w:r>
      <w:r w:rsidRPr="00961555">
        <w:rPr>
          <w:sz w:val="24"/>
          <w:szCs w:val="24"/>
        </w:rPr>
        <w:t>член</w:t>
      </w:r>
      <w:r w:rsidRPr="00961555">
        <w:rPr>
          <w:spacing w:val="-9"/>
          <w:sz w:val="24"/>
          <w:szCs w:val="24"/>
        </w:rPr>
        <w:t xml:space="preserve"> </w:t>
      </w:r>
      <w:r w:rsidRPr="00961555">
        <w:rPr>
          <w:sz w:val="24"/>
          <w:szCs w:val="24"/>
        </w:rPr>
        <w:t>общества». Тема 15. Труд делает человека человеком.</w:t>
      </w:r>
    </w:p>
    <w:p w:rsidR="00CF7B51" w:rsidRPr="00961555" w:rsidRDefault="00211A1E" w:rsidP="007768E4">
      <w:pPr>
        <w:pStyle w:val="a4"/>
        <w:jc w:val="left"/>
        <w:rPr>
          <w:sz w:val="24"/>
          <w:szCs w:val="24"/>
        </w:rPr>
      </w:pPr>
      <w:r w:rsidRPr="00961555">
        <w:rPr>
          <w:sz w:val="24"/>
          <w:szCs w:val="24"/>
        </w:rPr>
        <w:t>Что</w:t>
      </w:r>
      <w:r w:rsidRPr="00961555">
        <w:rPr>
          <w:spacing w:val="42"/>
          <w:sz w:val="24"/>
          <w:szCs w:val="24"/>
        </w:rPr>
        <w:t xml:space="preserve"> </w:t>
      </w:r>
      <w:r w:rsidRPr="00961555">
        <w:rPr>
          <w:sz w:val="24"/>
          <w:szCs w:val="24"/>
        </w:rPr>
        <w:t>такое</w:t>
      </w:r>
      <w:r w:rsidRPr="00961555">
        <w:rPr>
          <w:spacing w:val="39"/>
          <w:sz w:val="24"/>
          <w:szCs w:val="24"/>
        </w:rPr>
        <w:t xml:space="preserve"> </w:t>
      </w:r>
      <w:r w:rsidRPr="00961555">
        <w:rPr>
          <w:sz w:val="24"/>
          <w:szCs w:val="24"/>
        </w:rPr>
        <w:t>труд.</w:t>
      </w:r>
      <w:r w:rsidRPr="00961555">
        <w:rPr>
          <w:spacing w:val="47"/>
          <w:sz w:val="24"/>
          <w:szCs w:val="24"/>
        </w:rPr>
        <w:t xml:space="preserve"> </w:t>
      </w:r>
      <w:r w:rsidRPr="00961555">
        <w:rPr>
          <w:sz w:val="24"/>
          <w:szCs w:val="24"/>
        </w:rPr>
        <w:t>Важность</w:t>
      </w:r>
      <w:r w:rsidRPr="00961555">
        <w:rPr>
          <w:spacing w:val="42"/>
          <w:sz w:val="24"/>
          <w:szCs w:val="24"/>
        </w:rPr>
        <w:t xml:space="preserve"> </w:t>
      </w:r>
      <w:r w:rsidRPr="00961555">
        <w:rPr>
          <w:sz w:val="24"/>
          <w:szCs w:val="24"/>
        </w:rPr>
        <w:t>труда</w:t>
      </w:r>
      <w:r w:rsidRPr="00961555">
        <w:rPr>
          <w:spacing w:val="44"/>
          <w:sz w:val="24"/>
          <w:szCs w:val="24"/>
        </w:rPr>
        <w:t xml:space="preserve"> </w:t>
      </w:r>
      <w:r w:rsidRPr="00961555">
        <w:rPr>
          <w:sz w:val="24"/>
          <w:szCs w:val="24"/>
        </w:rPr>
        <w:t>и</w:t>
      </w:r>
      <w:r w:rsidRPr="00961555">
        <w:rPr>
          <w:spacing w:val="46"/>
          <w:sz w:val="24"/>
          <w:szCs w:val="24"/>
        </w:rPr>
        <w:t xml:space="preserve"> </w:t>
      </w:r>
      <w:r w:rsidRPr="00961555">
        <w:rPr>
          <w:sz w:val="24"/>
          <w:szCs w:val="24"/>
        </w:rPr>
        <w:t>его</w:t>
      </w:r>
      <w:r w:rsidRPr="00961555">
        <w:rPr>
          <w:spacing w:val="45"/>
          <w:sz w:val="24"/>
          <w:szCs w:val="24"/>
        </w:rPr>
        <w:t xml:space="preserve"> </w:t>
      </w:r>
      <w:r w:rsidRPr="00961555">
        <w:rPr>
          <w:sz w:val="24"/>
          <w:szCs w:val="24"/>
        </w:rPr>
        <w:t>экономическая</w:t>
      </w:r>
      <w:r w:rsidRPr="00961555">
        <w:rPr>
          <w:spacing w:val="45"/>
          <w:sz w:val="24"/>
          <w:szCs w:val="24"/>
        </w:rPr>
        <w:t xml:space="preserve"> </w:t>
      </w:r>
      <w:r w:rsidRPr="00961555">
        <w:rPr>
          <w:sz w:val="24"/>
          <w:szCs w:val="24"/>
        </w:rPr>
        <w:t>стоимость.</w:t>
      </w:r>
      <w:r w:rsidRPr="00961555">
        <w:rPr>
          <w:spacing w:val="42"/>
          <w:sz w:val="24"/>
          <w:szCs w:val="24"/>
        </w:rPr>
        <w:t xml:space="preserve"> </w:t>
      </w:r>
      <w:r w:rsidRPr="00961555">
        <w:rPr>
          <w:sz w:val="24"/>
          <w:szCs w:val="24"/>
        </w:rPr>
        <w:t>Безделье,</w:t>
      </w:r>
      <w:r w:rsidRPr="00961555">
        <w:rPr>
          <w:spacing w:val="47"/>
          <w:sz w:val="24"/>
          <w:szCs w:val="24"/>
        </w:rPr>
        <w:t xml:space="preserve"> </w:t>
      </w:r>
      <w:r w:rsidRPr="00961555">
        <w:rPr>
          <w:sz w:val="24"/>
          <w:szCs w:val="24"/>
        </w:rPr>
        <w:t>лень,</w:t>
      </w:r>
      <w:r w:rsidRPr="00961555">
        <w:rPr>
          <w:spacing w:val="43"/>
          <w:sz w:val="24"/>
          <w:szCs w:val="24"/>
        </w:rPr>
        <w:t xml:space="preserve"> </w:t>
      </w:r>
      <w:r w:rsidRPr="00961555">
        <w:rPr>
          <w:spacing w:val="-2"/>
          <w:sz w:val="24"/>
          <w:szCs w:val="24"/>
        </w:rPr>
        <w:t>тунеядство.</w:t>
      </w:r>
    </w:p>
    <w:p w:rsidR="00CF7B51" w:rsidRPr="00961555" w:rsidRDefault="00211A1E" w:rsidP="007768E4">
      <w:pPr>
        <w:pStyle w:val="a4"/>
        <w:jc w:val="left"/>
        <w:rPr>
          <w:sz w:val="24"/>
          <w:szCs w:val="24"/>
        </w:rPr>
      </w:pPr>
      <w:r w:rsidRPr="00961555">
        <w:rPr>
          <w:sz w:val="24"/>
          <w:szCs w:val="24"/>
        </w:rPr>
        <w:t>Трудолюбие,</w:t>
      </w:r>
      <w:r w:rsidRPr="00961555">
        <w:rPr>
          <w:spacing w:val="-5"/>
          <w:sz w:val="24"/>
          <w:szCs w:val="24"/>
        </w:rPr>
        <w:t xml:space="preserve"> </w:t>
      </w:r>
      <w:r w:rsidRPr="00961555">
        <w:rPr>
          <w:sz w:val="24"/>
          <w:szCs w:val="24"/>
        </w:rPr>
        <w:t>подвиг</w:t>
      </w:r>
      <w:r w:rsidRPr="00961555">
        <w:rPr>
          <w:spacing w:val="-7"/>
          <w:sz w:val="24"/>
          <w:szCs w:val="24"/>
        </w:rPr>
        <w:t xml:space="preserve"> </w:t>
      </w:r>
      <w:r w:rsidRPr="00961555">
        <w:rPr>
          <w:sz w:val="24"/>
          <w:szCs w:val="24"/>
        </w:rPr>
        <w:t>труда,</w:t>
      </w:r>
      <w:r w:rsidRPr="00961555">
        <w:rPr>
          <w:spacing w:val="-3"/>
          <w:sz w:val="24"/>
          <w:szCs w:val="24"/>
        </w:rPr>
        <w:t xml:space="preserve"> </w:t>
      </w:r>
      <w:r w:rsidRPr="00961555">
        <w:rPr>
          <w:sz w:val="24"/>
          <w:szCs w:val="24"/>
        </w:rPr>
        <w:t>ответственность.</w:t>
      </w:r>
      <w:r w:rsidRPr="00961555">
        <w:rPr>
          <w:spacing w:val="-7"/>
          <w:sz w:val="24"/>
          <w:szCs w:val="24"/>
        </w:rPr>
        <w:t xml:space="preserve"> </w:t>
      </w:r>
      <w:r w:rsidRPr="00961555">
        <w:rPr>
          <w:sz w:val="24"/>
          <w:szCs w:val="24"/>
        </w:rPr>
        <w:t>Общественная</w:t>
      </w:r>
      <w:r w:rsidRPr="00961555">
        <w:rPr>
          <w:spacing w:val="-9"/>
          <w:sz w:val="24"/>
          <w:szCs w:val="24"/>
        </w:rPr>
        <w:t xml:space="preserve"> </w:t>
      </w:r>
      <w:r w:rsidRPr="00961555">
        <w:rPr>
          <w:sz w:val="24"/>
          <w:szCs w:val="24"/>
        </w:rPr>
        <w:t>оценка</w:t>
      </w:r>
      <w:r w:rsidRPr="00961555">
        <w:rPr>
          <w:spacing w:val="-5"/>
          <w:sz w:val="24"/>
          <w:szCs w:val="24"/>
        </w:rPr>
        <w:t xml:space="preserve"> </w:t>
      </w:r>
      <w:r w:rsidRPr="00961555">
        <w:rPr>
          <w:spacing w:val="-2"/>
          <w:sz w:val="24"/>
          <w:szCs w:val="24"/>
        </w:rPr>
        <w:t>труда.</w:t>
      </w:r>
    </w:p>
    <w:p w:rsidR="00CF7B51" w:rsidRPr="00961555" w:rsidRDefault="00211A1E" w:rsidP="007768E4">
      <w:pPr>
        <w:pStyle w:val="a4"/>
        <w:jc w:val="left"/>
        <w:rPr>
          <w:sz w:val="24"/>
          <w:szCs w:val="24"/>
        </w:rPr>
      </w:pPr>
      <w:r w:rsidRPr="00961555">
        <w:rPr>
          <w:sz w:val="24"/>
          <w:szCs w:val="24"/>
        </w:rPr>
        <w:t>Тема</w:t>
      </w:r>
      <w:r w:rsidRPr="00961555">
        <w:rPr>
          <w:spacing w:val="-3"/>
          <w:sz w:val="24"/>
          <w:szCs w:val="24"/>
        </w:rPr>
        <w:t xml:space="preserve"> </w:t>
      </w:r>
      <w:r w:rsidRPr="00961555">
        <w:rPr>
          <w:sz w:val="24"/>
          <w:szCs w:val="24"/>
        </w:rPr>
        <w:t>16.</w:t>
      </w:r>
      <w:r w:rsidRPr="00961555">
        <w:rPr>
          <w:spacing w:val="-3"/>
          <w:sz w:val="24"/>
          <w:szCs w:val="24"/>
        </w:rPr>
        <w:t xml:space="preserve"> </w:t>
      </w:r>
      <w:r w:rsidRPr="00961555">
        <w:rPr>
          <w:sz w:val="24"/>
          <w:szCs w:val="24"/>
        </w:rPr>
        <w:t>Подвиг:</w:t>
      </w:r>
      <w:r w:rsidRPr="00961555">
        <w:rPr>
          <w:spacing w:val="-2"/>
          <w:sz w:val="24"/>
          <w:szCs w:val="24"/>
        </w:rPr>
        <w:t xml:space="preserve"> </w:t>
      </w:r>
      <w:r w:rsidRPr="00961555">
        <w:rPr>
          <w:sz w:val="24"/>
          <w:szCs w:val="24"/>
        </w:rPr>
        <w:t>как</w:t>
      </w:r>
      <w:r w:rsidRPr="00961555">
        <w:rPr>
          <w:spacing w:val="-4"/>
          <w:sz w:val="24"/>
          <w:szCs w:val="24"/>
        </w:rPr>
        <w:t xml:space="preserve"> </w:t>
      </w:r>
      <w:r w:rsidRPr="00961555">
        <w:rPr>
          <w:sz w:val="24"/>
          <w:szCs w:val="24"/>
        </w:rPr>
        <w:t>узнать</w:t>
      </w:r>
      <w:r w:rsidRPr="00961555">
        <w:rPr>
          <w:spacing w:val="-1"/>
          <w:sz w:val="24"/>
          <w:szCs w:val="24"/>
        </w:rPr>
        <w:t xml:space="preserve"> </w:t>
      </w:r>
      <w:r w:rsidRPr="00961555">
        <w:rPr>
          <w:spacing w:val="-2"/>
          <w:sz w:val="24"/>
          <w:szCs w:val="24"/>
        </w:rPr>
        <w:t>героя?</w:t>
      </w:r>
    </w:p>
    <w:p w:rsidR="00CF7B51" w:rsidRPr="00961555" w:rsidRDefault="00211A1E" w:rsidP="007768E4">
      <w:pPr>
        <w:pStyle w:val="a4"/>
        <w:jc w:val="left"/>
        <w:rPr>
          <w:sz w:val="24"/>
          <w:szCs w:val="24"/>
        </w:rPr>
      </w:pPr>
      <w:r w:rsidRPr="00961555">
        <w:rPr>
          <w:sz w:val="24"/>
          <w:szCs w:val="24"/>
        </w:rPr>
        <w:t>Что</w:t>
      </w:r>
      <w:r w:rsidRPr="00961555">
        <w:rPr>
          <w:spacing w:val="17"/>
          <w:sz w:val="24"/>
          <w:szCs w:val="24"/>
        </w:rPr>
        <w:t xml:space="preserve"> </w:t>
      </w:r>
      <w:r w:rsidRPr="00961555">
        <w:rPr>
          <w:sz w:val="24"/>
          <w:szCs w:val="24"/>
        </w:rPr>
        <w:t>такое</w:t>
      </w:r>
      <w:r w:rsidRPr="00961555">
        <w:rPr>
          <w:spacing w:val="15"/>
          <w:sz w:val="24"/>
          <w:szCs w:val="24"/>
        </w:rPr>
        <w:t xml:space="preserve"> </w:t>
      </w:r>
      <w:r w:rsidRPr="00961555">
        <w:rPr>
          <w:sz w:val="24"/>
          <w:szCs w:val="24"/>
        </w:rPr>
        <w:t>подвиг.</w:t>
      </w:r>
      <w:r w:rsidRPr="00961555">
        <w:rPr>
          <w:spacing w:val="21"/>
          <w:sz w:val="24"/>
          <w:szCs w:val="24"/>
        </w:rPr>
        <w:t xml:space="preserve"> </w:t>
      </w:r>
      <w:r w:rsidRPr="00961555">
        <w:rPr>
          <w:sz w:val="24"/>
          <w:szCs w:val="24"/>
        </w:rPr>
        <w:t>Героизм</w:t>
      </w:r>
      <w:r w:rsidRPr="00961555">
        <w:rPr>
          <w:spacing w:val="17"/>
          <w:sz w:val="24"/>
          <w:szCs w:val="24"/>
        </w:rPr>
        <w:t xml:space="preserve"> </w:t>
      </w:r>
      <w:r w:rsidRPr="00961555">
        <w:rPr>
          <w:sz w:val="24"/>
          <w:szCs w:val="24"/>
        </w:rPr>
        <w:t>как</w:t>
      </w:r>
      <w:r w:rsidRPr="00961555">
        <w:rPr>
          <w:spacing w:val="14"/>
          <w:sz w:val="24"/>
          <w:szCs w:val="24"/>
        </w:rPr>
        <w:t xml:space="preserve"> </w:t>
      </w:r>
      <w:r w:rsidRPr="00961555">
        <w:rPr>
          <w:sz w:val="24"/>
          <w:szCs w:val="24"/>
        </w:rPr>
        <w:t>самопожертвование.</w:t>
      </w:r>
      <w:r w:rsidRPr="00961555">
        <w:rPr>
          <w:spacing w:val="18"/>
          <w:sz w:val="24"/>
          <w:szCs w:val="24"/>
        </w:rPr>
        <w:t xml:space="preserve"> </w:t>
      </w:r>
      <w:r w:rsidRPr="00961555">
        <w:rPr>
          <w:sz w:val="24"/>
          <w:szCs w:val="24"/>
        </w:rPr>
        <w:t>Героизм</w:t>
      </w:r>
      <w:r w:rsidRPr="00961555">
        <w:rPr>
          <w:spacing w:val="13"/>
          <w:sz w:val="24"/>
          <w:szCs w:val="24"/>
        </w:rPr>
        <w:t xml:space="preserve"> </w:t>
      </w:r>
      <w:r w:rsidRPr="00961555">
        <w:rPr>
          <w:sz w:val="24"/>
          <w:szCs w:val="24"/>
        </w:rPr>
        <w:t>на</w:t>
      </w:r>
      <w:r w:rsidRPr="00961555">
        <w:rPr>
          <w:spacing w:val="15"/>
          <w:sz w:val="24"/>
          <w:szCs w:val="24"/>
        </w:rPr>
        <w:t xml:space="preserve"> </w:t>
      </w:r>
      <w:r w:rsidRPr="00961555">
        <w:rPr>
          <w:sz w:val="24"/>
          <w:szCs w:val="24"/>
        </w:rPr>
        <w:t>войне.</w:t>
      </w:r>
      <w:r w:rsidRPr="00961555">
        <w:rPr>
          <w:spacing w:val="13"/>
          <w:sz w:val="24"/>
          <w:szCs w:val="24"/>
        </w:rPr>
        <w:t xml:space="preserve"> </w:t>
      </w:r>
      <w:r w:rsidRPr="00961555">
        <w:rPr>
          <w:sz w:val="24"/>
          <w:szCs w:val="24"/>
        </w:rPr>
        <w:t>Подвиг</w:t>
      </w:r>
      <w:r w:rsidRPr="00961555">
        <w:rPr>
          <w:spacing w:val="13"/>
          <w:sz w:val="24"/>
          <w:szCs w:val="24"/>
        </w:rPr>
        <w:t xml:space="preserve"> </w:t>
      </w:r>
      <w:r w:rsidRPr="00961555">
        <w:rPr>
          <w:sz w:val="24"/>
          <w:szCs w:val="24"/>
        </w:rPr>
        <w:t>в</w:t>
      </w:r>
      <w:r w:rsidRPr="00961555">
        <w:rPr>
          <w:spacing w:val="13"/>
          <w:sz w:val="24"/>
          <w:szCs w:val="24"/>
        </w:rPr>
        <w:t xml:space="preserve"> </w:t>
      </w:r>
      <w:r w:rsidRPr="00961555">
        <w:rPr>
          <w:sz w:val="24"/>
          <w:szCs w:val="24"/>
        </w:rPr>
        <w:t>мирное</w:t>
      </w:r>
      <w:r w:rsidRPr="00961555">
        <w:rPr>
          <w:spacing w:val="16"/>
          <w:sz w:val="24"/>
          <w:szCs w:val="24"/>
        </w:rPr>
        <w:t xml:space="preserve"> </w:t>
      </w:r>
      <w:r w:rsidRPr="00961555">
        <w:rPr>
          <w:spacing w:val="-2"/>
          <w:sz w:val="24"/>
          <w:szCs w:val="24"/>
        </w:rPr>
        <w:t>время.</w:t>
      </w:r>
    </w:p>
    <w:p w:rsidR="00CF7B51" w:rsidRPr="00961555" w:rsidRDefault="00211A1E" w:rsidP="007768E4">
      <w:pPr>
        <w:pStyle w:val="a4"/>
        <w:jc w:val="left"/>
        <w:rPr>
          <w:sz w:val="24"/>
          <w:szCs w:val="24"/>
        </w:rPr>
      </w:pPr>
      <w:r w:rsidRPr="00961555">
        <w:rPr>
          <w:sz w:val="24"/>
          <w:szCs w:val="24"/>
        </w:rPr>
        <w:t>Милосердие,</w:t>
      </w:r>
      <w:r w:rsidRPr="00961555">
        <w:rPr>
          <w:spacing w:val="-1"/>
          <w:sz w:val="24"/>
          <w:szCs w:val="24"/>
        </w:rPr>
        <w:t xml:space="preserve"> </w:t>
      </w:r>
      <w:r w:rsidRPr="00961555">
        <w:rPr>
          <w:spacing w:val="-2"/>
          <w:sz w:val="24"/>
          <w:szCs w:val="24"/>
        </w:rPr>
        <w:t>взаимопомощь.</w:t>
      </w:r>
    </w:p>
    <w:p w:rsidR="00CF7B51" w:rsidRPr="00961555" w:rsidRDefault="00211A1E" w:rsidP="007768E4">
      <w:pPr>
        <w:pStyle w:val="a4"/>
        <w:jc w:val="left"/>
        <w:rPr>
          <w:sz w:val="24"/>
          <w:szCs w:val="24"/>
        </w:rPr>
      </w:pPr>
      <w:r w:rsidRPr="00961555">
        <w:rPr>
          <w:sz w:val="24"/>
          <w:szCs w:val="24"/>
        </w:rPr>
        <w:t>Тема</w:t>
      </w:r>
      <w:r w:rsidRPr="00961555">
        <w:rPr>
          <w:spacing w:val="-3"/>
          <w:sz w:val="24"/>
          <w:szCs w:val="24"/>
        </w:rPr>
        <w:t xml:space="preserve"> </w:t>
      </w:r>
      <w:r w:rsidRPr="00961555">
        <w:rPr>
          <w:sz w:val="24"/>
          <w:szCs w:val="24"/>
        </w:rPr>
        <w:t>17.</w:t>
      </w:r>
      <w:r w:rsidRPr="00961555">
        <w:rPr>
          <w:spacing w:val="-1"/>
          <w:sz w:val="24"/>
          <w:szCs w:val="24"/>
        </w:rPr>
        <w:t xml:space="preserve"> </w:t>
      </w:r>
      <w:r w:rsidRPr="00961555">
        <w:rPr>
          <w:sz w:val="24"/>
          <w:szCs w:val="24"/>
        </w:rPr>
        <w:t>Люди</w:t>
      </w:r>
      <w:r w:rsidRPr="00961555">
        <w:rPr>
          <w:spacing w:val="2"/>
          <w:sz w:val="24"/>
          <w:szCs w:val="24"/>
        </w:rPr>
        <w:t xml:space="preserve"> </w:t>
      </w:r>
      <w:r w:rsidRPr="00961555">
        <w:rPr>
          <w:sz w:val="24"/>
          <w:szCs w:val="24"/>
        </w:rPr>
        <w:t>в</w:t>
      </w:r>
      <w:r w:rsidRPr="00961555">
        <w:rPr>
          <w:spacing w:val="-8"/>
          <w:sz w:val="24"/>
          <w:szCs w:val="24"/>
        </w:rPr>
        <w:t xml:space="preserve"> </w:t>
      </w:r>
      <w:r w:rsidRPr="00961555">
        <w:rPr>
          <w:sz w:val="24"/>
          <w:szCs w:val="24"/>
        </w:rPr>
        <w:t>обществе:</w:t>
      </w:r>
      <w:r w:rsidRPr="00961555">
        <w:rPr>
          <w:spacing w:val="-4"/>
          <w:sz w:val="24"/>
          <w:szCs w:val="24"/>
        </w:rPr>
        <w:t xml:space="preserve"> </w:t>
      </w:r>
      <w:r w:rsidRPr="00961555">
        <w:rPr>
          <w:sz w:val="24"/>
          <w:szCs w:val="24"/>
        </w:rPr>
        <w:t>духовно-нравственное</w:t>
      </w:r>
      <w:r w:rsidRPr="00961555">
        <w:rPr>
          <w:spacing w:val="-5"/>
          <w:sz w:val="24"/>
          <w:szCs w:val="24"/>
        </w:rPr>
        <w:t xml:space="preserve"> </w:t>
      </w:r>
      <w:r w:rsidRPr="00961555">
        <w:rPr>
          <w:spacing w:val="-2"/>
          <w:sz w:val="24"/>
          <w:szCs w:val="24"/>
        </w:rPr>
        <w:t>взаимовлияние.</w:t>
      </w:r>
    </w:p>
    <w:p w:rsidR="00CF7B51" w:rsidRPr="00961555" w:rsidRDefault="00211A1E" w:rsidP="007768E4">
      <w:pPr>
        <w:pStyle w:val="a4"/>
        <w:jc w:val="left"/>
        <w:rPr>
          <w:sz w:val="24"/>
          <w:szCs w:val="24"/>
        </w:rPr>
      </w:pPr>
      <w:r w:rsidRPr="00961555">
        <w:rPr>
          <w:sz w:val="24"/>
          <w:szCs w:val="24"/>
        </w:rPr>
        <w:t>Человек в социальном измерении. Дружба,</w:t>
      </w:r>
      <w:r w:rsidRPr="00961555">
        <w:rPr>
          <w:spacing w:val="27"/>
          <w:sz w:val="24"/>
          <w:szCs w:val="24"/>
        </w:rPr>
        <w:t xml:space="preserve"> </w:t>
      </w:r>
      <w:r w:rsidRPr="00961555">
        <w:rPr>
          <w:sz w:val="24"/>
          <w:szCs w:val="24"/>
        </w:rPr>
        <w:t>предательство. Коллектив. Личные гр</w:t>
      </w:r>
      <w:r w:rsidRPr="00961555">
        <w:rPr>
          <w:sz w:val="24"/>
          <w:szCs w:val="24"/>
        </w:rPr>
        <w:t>а</w:t>
      </w:r>
      <w:r w:rsidRPr="00961555">
        <w:rPr>
          <w:sz w:val="24"/>
          <w:szCs w:val="24"/>
        </w:rPr>
        <w:t>ницы. Этика предпринимательства. Социальная помощь.</w:t>
      </w:r>
    </w:p>
    <w:p w:rsidR="00CF7B51" w:rsidRPr="00961555" w:rsidRDefault="00211A1E" w:rsidP="007768E4">
      <w:pPr>
        <w:pStyle w:val="a4"/>
        <w:jc w:val="left"/>
        <w:rPr>
          <w:sz w:val="24"/>
          <w:szCs w:val="24"/>
        </w:rPr>
      </w:pPr>
      <w:r w:rsidRPr="00961555">
        <w:rPr>
          <w:spacing w:val="-4"/>
          <w:sz w:val="24"/>
          <w:szCs w:val="24"/>
        </w:rPr>
        <w:t>Тема</w:t>
      </w:r>
      <w:r w:rsidRPr="00961555">
        <w:rPr>
          <w:sz w:val="24"/>
          <w:szCs w:val="24"/>
        </w:rPr>
        <w:tab/>
        <w:t>18. Проблемы</w:t>
      </w:r>
      <w:r w:rsidRPr="00961555">
        <w:rPr>
          <w:sz w:val="24"/>
          <w:szCs w:val="24"/>
        </w:rPr>
        <w:tab/>
      </w:r>
      <w:r w:rsidRPr="00961555">
        <w:rPr>
          <w:spacing w:val="-2"/>
          <w:sz w:val="24"/>
          <w:szCs w:val="24"/>
        </w:rPr>
        <w:t>современного</w:t>
      </w:r>
      <w:r w:rsidRPr="00961555">
        <w:rPr>
          <w:sz w:val="24"/>
          <w:szCs w:val="24"/>
        </w:rPr>
        <w:tab/>
      </w:r>
      <w:r w:rsidRPr="00961555">
        <w:rPr>
          <w:spacing w:val="-2"/>
          <w:sz w:val="24"/>
          <w:szCs w:val="24"/>
        </w:rPr>
        <w:t>общества</w:t>
      </w:r>
      <w:r w:rsidRPr="00961555">
        <w:rPr>
          <w:sz w:val="24"/>
          <w:szCs w:val="24"/>
        </w:rPr>
        <w:tab/>
      </w:r>
      <w:r w:rsidRPr="00961555">
        <w:rPr>
          <w:spacing w:val="-4"/>
          <w:sz w:val="24"/>
          <w:szCs w:val="24"/>
        </w:rPr>
        <w:t>как</w:t>
      </w:r>
      <w:r w:rsidRPr="00961555">
        <w:rPr>
          <w:sz w:val="24"/>
          <w:szCs w:val="24"/>
        </w:rPr>
        <w:tab/>
      </w:r>
      <w:r w:rsidRPr="00961555">
        <w:rPr>
          <w:spacing w:val="-2"/>
          <w:sz w:val="24"/>
          <w:szCs w:val="24"/>
        </w:rPr>
        <w:t>отражение</w:t>
      </w:r>
      <w:r w:rsidRPr="00961555">
        <w:rPr>
          <w:sz w:val="24"/>
          <w:szCs w:val="24"/>
        </w:rPr>
        <w:tab/>
      </w:r>
      <w:r w:rsidRPr="00961555">
        <w:rPr>
          <w:spacing w:val="-4"/>
          <w:sz w:val="24"/>
          <w:szCs w:val="24"/>
        </w:rPr>
        <w:t>его</w:t>
      </w:r>
      <w:r w:rsidRPr="00961555">
        <w:rPr>
          <w:sz w:val="24"/>
          <w:szCs w:val="24"/>
        </w:rPr>
        <w:tab/>
      </w:r>
      <w:r w:rsidRPr="00961555">
        <w:rPr>
          <w:spacing w:val="-2"/>
          <w:sz w:val="24"/>
          <w:szCs w:val="24"/>
        </w:rPr>
        <w:t>духо</w:t>
      </w:r>
      <w:r w:rsidRPr="00961555">
        <w:rPr>
          <w:spacing w:val="-2"/>
          <w:sz w:val="24"/>
          <w:szCs w:val="24"/>
        </w:rPr>
        <w:t>в</w:t>
      </w:r>
      <w:r w:rsidRPr="00961555">
        <w:rPr>
          <w:spacing w:val="-2"/>
          <w:sz w:val="24"/>
          <w:szCs w:val="24"/>
        </w:rPr>
        <w:t>но-нравственного самосознания.</w:t>
      </w:r>
    </w:p>
    <w:p w:rsidR="00CF7B51" w:rsidRPr="00961555" w:rsidRDefault="00211A1E" w:rsidP="007768E4">
      <w:pPr>
        <w:pStyle w:val="a4"/>
        <w:jc w:val="left"/>
        <w:rPr>
          <w:sz w:val="24"/>
          <w:szCs w:val="24"/>
        </w:rPr>
      </w:pPr>
      <w:r w:rsidRPr="00961555">
        <w:rPr>
          <w:sz w:val="24"/>
          <w:szCs w:val="24"/>
        </w:rPr>
        <w:t>Бедность.</w:t>
      </w:r>
      <w:r w:rsidRPr="00961555">
        <w:rPr>
          <w:spacing w:val="-6"/>
          <w:sz w:val="24"/>
          <w:szCs w:val="24"/>
        </w:rPr>
        <w:t xml:space="preserve"> </w:t>
      </w:r>
      <w:r w:rsidRPr="00961555">
        <w:rPr>
          <w:sz w:val="24"/>
          <w:szCs w:val="24"/>
        </w:rPr>
        <w:t>Инвалидность.</w:t>
      </w:r>
      <w:r w:rsidRPr="00961555">
        <w:rPr>
          <w:spacing w:val="-10"/>
          <w:sz w:val="24"/>
          <w:szCs w:val="24"/>
        </w:rPr>
        <w:t xml:space="preserve"> </w:t>
      </w:r>
      <w:r w:rsidRPr="00961555">
        <w:rPr>
          <w:sz w:val="24"/>
          <w:szCs w:val="24"/>
        </w:rPr>
        <w:t>Асоциальная</w:t>
      </w:r>
      <w:r w:rsidRPr="00961555">
        <w:rPr>
          <w:spacing w:val="-12"/>
          <w:sz w:val="24"/>
          <w:szCs w:val="24"/>
        </w:rPr>
        <w:t xml:space="preserve"> </w:t>
      </w:r>
      <w:r w:rsidRPr="00961555">
        <w:rPr>
          <w:sz w:val="24"/>
          <w:szCs w:val="24"/>
        </w:rPr>
        <w:t>семья.</w:t>
      </w:r>
      <w:r w:rsidRPr="00961555">
        <w:rPr>
          <w:spacing w:val="-10"/>
          <w:sz w:val="24"/>
          <w:szCs w:val="24"/>
        </w:rPr>
        <w:t xml:space="preserve"> </w:t>
      </w:r>
      <w:r w:rsidRPr="00961555">
        <w:rPr>
          <w:sz w:val="24"/>
          <w:szCs w:val="24"/>
        </w:rPr>
        <w:t>Сиротство. Отражение этих явлений в культуре общества.</w:t>
      </w:r>
    </w:p>
    <w:p w:rsidR="00CF7B51" w:rsidRPr="00961555" w:rsidRDefault="00211A1E" w:rsidP="007768E4">
      <w:pPr>
        <w:pStyle w:val="a4"/>
        <w:jc w:val="left"/>
        <w:rPr>
          <w:sz w:val="24"/>
          <w:szCs w:val="24"/>
        </w:rPr>
      </w:pPr>
      <w:r w:rsidRPr="00961555">
        <w:rPr>
          <w:sz w:val="24"/>
          <w:szCs w:val="24"/>
        </w:rPr>
        <w:t>Тема</w:t>
      </w:r>
      <w:r w:rsidRPr="00961555">
        <w:rPr>
          <w:spacing w:val="-5"/>
          <w:sz w:val="24"/>
          <w:szCs w:val="24"/>
        </w:rPr>
        <w:t xml:space="preserve"> </w:t>
      </w:r>
      <w:r w:rsidRPr="00961555">
        <w:rPr>
          <w:sz w:val="24"/>
          <w:szCs w:val="24"/>
        </w:rPr>
        <w:t>19.</w:t>
      </w:r>
      <w:r w:rsidRPr="00961555">
        <w:rPr>
          <w:spacing w:val="-3"/>
          <w:sz w:val="24"/>
          <w:szCs w:val="24"/>
        </w:rPr>
        <w:t xml:space="preserve"> </w:t>
      </w:r>
      <w:r w:rsidRPr="00961555">
        <w:rPr>
          <w:sz w:val="24"/>
          <w:szCs w:val="24"/>
        </w:rPr>
        <w:t>Духовно-нравственные</w:t>
      </w:r>
      <w:r w:rsidRPr="00961555">
        <w:rPr>
          <w:spacing w:val="-12"/>
          <w:sz w:val="24"/>
          <w:szCs w:val="24"/>
        </w:rPr>
        <w:t xml:space="preserve"> </w:t>
      </w:r>
      <w:r w:rsidRPr="00961555">
        <w:rPr>
          <w:sz w:val="24"/>
          <w:szCs w:val="24"/>
        </w:rPr>
        <w:t>ориентиры социальных</w:t>
      </w:r>
      <w:r w:rsidRPr="00961555">
        <w:rPr>
          <w:spacing w:val="-11"/>
          <w:sz w:val="24"/>
          <w:szCs w:val="24"/>
        </w:rPr>
        <w:t xml:space="preserve"> </w:t>
      </w:r>
      <w:r w:rsidRPr="00961555">
        <w:rPr>
          <w:spacing w:val="-2"/>
          <w:sz w:val="24"/>
          <w:szCs w:val="24"/>
        </w:rPr>
        <w:t>отношений.</w:t>
      </w:r>
    </w:p>
    <w:p w:rsidR="00CF7B51" w:rsidRPr="00961555" w:rsidRDefault="00211A1E" w:rsidP="007768E4">
      <w:pPr>
        <w:pStyle w:val="a4"/>
        <w:jc w:val="left"/>
        <w:rPr>
          <w:sz w:val="24"/>
          <w:szCs w:val="24"/>
        </w:rPr>
      </w:pPr>
      <w:r w:rsidRPr="00961555">
        <w:rPr>
          <w:spacing w:val="-2"/>
          <w:sz w:val="24"/>
          <w:szCs w:val="24"/>
        </w:rPr>
        <w:t>Милосердие.</w:t>
      </w:r>
      <w:r w:rsidRPr="00961555">
        <w:rPr>
          <w:sz w:val="24"/>
          <w:szCs w:val="24"/>
        </w:rPr>
        <w:tab/>
      </w:r>
      <w:r w:rsidRPr="00961555">
        <w:rPr>
          <w:spacing w:val="-2"/>
          <w:sz w:val="24"/>
          <w:szCs w:val="24"/>
        </w:rPr>
        <w:t>Взаимопомощь.</w:t>
      </w:r>
      <w:r w:rsidRPr="00961555">
        <w:rPr>
          <w:sz w:val="24"/>
          <w:szCs w:val="24"/>
        </w:rPr>
        <w:tab/>
      </w:r>
      <w:r w:rsidRPr="00961555">
        <w:rPr>
          <w:spacing w:val="-2"/>
          <w:sz w:val="24"/>
          <w:szCs w:val="24"/>
        </w:rPr>
        <w:t>Социальное</w:t>
      </w:r>
      <w:r w:rsidRPr="00961555">
        <w:rPr>
          <w:sz w:val="24"/>
          <w:szCs w:val="24"/>
        </w:rPr>
        <w:tab/>
      </w:r>
      <w:r w:rsidRPr="00961555">
        <w:rPr>
          <w:spacing w:val="-2"/>
          <w:sz w:val="24"/>
          <w:szCs w:val="24"/>
        </w:rPr>
        <w:t>служение.</w:t>
      </w:r>
      <w:r w:rsidRPr="00961555">
        <w:rPr>
          <w:sz w:val="24"/>
          <w:szCs w:val="24"/>
        </w:rPr>
        <w:tab/>
      </w:r>
      <w:r w:rsidRPr="00961555">
        <w:rPr>
          <w:spacing w:val="-2"/>
          <w:sz w:val="24"/>
          <w:szCs w:val="24"/>
        </w:rPr>
        <w:t>Благотворительность.</w:t>
      </w:r>
      <w:r w:rsidRPr="00961555">
        <w:rPr>
          <w:sz w:val="24"/>
          <w:szCs w:val="24"/>
        </w:rPr>
        <w:tab/>
      </w:r>
      <w:r w:rsidRPr="00961555">
        <w:rPr>
          <w:spacing w:val="-2"/>
          <w:sz w:val="24"/>
          <w:szCs w:val="24"/>
        </w:rPr>
        <w:t>Волонтёрство.</w:t>
      </w:r>
    </w:p>
    <w:p w:rsidR="00CF7B51" w:rsidRPr="00961555" w:rsidRDefault="00211A1E" w:rsidP="007768E4">
      <w:pPr>
        <w:pStyle w:val="a4"/>
        <w:jc w:val="left"/>
        <w:rPr>
          <w:sz w:val="24"/>
          <w:szCs w:val="24"/>
        </w:rPr>
      </w:pPr>
      <w:r w:rsidRPr="00961555">
        <w:rPr>
          <w:sz w:val="24"/>
          <w:szCs w:val="24"/>
        </w:rPr>
        <w:t>Общественные</w:t>
      </w:r>
      <w:r w:rsidRPr="00961555">
        <w:rPr>
          <w:spacing w:val="-1"/>
          <w:sz w:val="24"/>
          <w:szCs w:val="24"/>
        </w:rPr>
        <w:t xml:space="preserve"> </w:t>
      </w:r>
      <w:r w:rsidRPr="00961555">
        <w:rPr>
          <w:spacing w:val="-2"/>
          <w:sz w:val="24"/>
          <w:szCs w:val="24"/>
        </w:rPr>
        <w:t>блага.</w:t>
      </w:r>
    </w:p>
    <w:p w:rsidR="00CF7B51" w:rsidRPr="00961555" w:rsidRDefault="00211A1E" w:rsidP="007768E4">
      <w:pPr>
        <w:pStyle w:val="a4"/>
        <w:jc w:val="left"/>
        <w:rPr>
          <w:sz w:val="24"/>
          <w:szCs w:val="24"/>
        </w:rPr>
      </w:pPr>
      <w:r w:rsidRPr="00961555">
        <w:rPr>
          <w:sz w:val="24"/>
          <w:szCs w:val="24"/>
        </w:rPr>
        <w:t>Тема</w:t>
      </w:r>
      <w:r w:rsidRPr="00961555">
        <w:rPr>
          <w:spacing w:val="40"/>
          <w:sz w:val="24"/>
          <w:szCs w:val="24"/>
        </w:rPr>
        <w:t xml:space="preserve"> </w:t>
      </w:r>
      <w:r w:rsidRPr="00961555">
        <w:rPr>
          <w:sz w:val="24"/>
          <w:szCs w:val="24"/>
        </w:rPr>
        <w:t>20.</w:t>
      </w:r>
      <w:r w:rsidRPr="00961555">
        <w:rPr>
          <w:spacing w:val="-2"/>
          <w:sz w:val="24"/>
          <w:szCs w:val="24"/>
        </w:rPr>
        <w:t xml:space="preserve"> </w:t>
      </w:r>
      <w:r w:rsidRPr="00961555">
        <w:rPr>
          <w:sz w:val="24"/>
          <w:szCs w:val="24"/>
        </w:rPr>
        <w:t>Гуманизм</w:t>
      </w:r>
      <w:r w:rsidRPr="00961555">
        <w:rPr>
          <w:spacing w:val="40"/>
          <w:sz w:val="24"/>
          <w:szCs w:val="24"/>
        </w:rPr>
        <w:t xml:space="preserve"> </w:t>
      </w:r>
      <w:r w:rsidRPr="00961555">
        <w:rPr>
          <w:sz w:val="24"/>
          <w:szCs w:val="24"/>
        </w:rPr>
        <w:t>как</w:t>
      </w:r>
      <w:r w:rsidRPr="00961555">
        <w:rPr>
          <w:spacing w:val="40"/>
          <w:sz w:val="24"/>
          <w:szCs w:val="24"/>
        </w:rPr>
        <w:t xml:space="preserve"> </w:t>
      </w:r>
      <w:r w:rsidRPr="00961555">
        <w:rPr>
          <w:sz w:val="24"/>
          <w:szCs w:val="24"/>
        </w:rPr>
        <w:t>сущностная</w:t>
      </w:r>
      <w:r w:rsidRPr="00961555">
        <w:rPr>
          <w:spacing w:val="40"/>
          <w:sz w:val="24"/>
          <w:szCs w:val="24"/>
        </w:rPr>
        <w:t xml:space="preserve"> </w:t>
      </w:r>
      <w:r w:rsidRPr="00961555">
        <w:rPr>
          <w:sz w:val="24"/>
          <w:szCs w:val="24"/>
        </w:rPr>
        <w:t>характеристика</w:t>
      </w:r>
      <w:r w:rsidRPr="00961555">
        <w:rPr>
          <w:spacing w:val="40"/>
          <w:sz w:val="24"/>
          <w:szCs w:val="24"/>
        </w:rPr>
        <w:t xml:space="preserve"> </w:t>
      </w:r>
      <w:r w:rsidRPr="00961555">
        <w:rPr>
          <w:sz w:val="24"/>
          <w:szCs w:val="24"/>
        </w:rPr>
        <w:t>духовно-нравственной</w:t>
      </w:r>
      <w:r w:rsidRPr="00961555">
        <w:rPr>
          <w:spacing w:val="40"/>
          <w:sz w:val="24"/>
          <w:szCs w:val="24"/>
        </w:rPr>
        <w:t xml:space="preserve"> </w:t>
      </w:r>
      <w:r w:rsidRPr="00961555">
        <w:rPr>
          <w:sz w:val="24"/>
          <w:szCs w:val="24"/>
        </w:rPr>
        <w:t>кул</w:t>
      </w:r>
      <w:r w:rsidRPr="00961555">
        <w:rPr>
          <w:sz w:val="24"/>
          <w:szCs w:val="24"/>
        </w:rPr>
        <w:t>ь</w:t>
      </w:r>
      <w:r w:rsidRPr="00961555">
        <w:rPr>
          <w:sz w:val="24"/>
          <w:szCs w:val="24"/>
        </w:rPr>
        <w:t>туры</w:t>
      </w:r>
      <w:r w:rsidRPr="00961555">
        <w:rPr>
          <w:spacing w:val="40"/>
          <w:sz w:val="24"/>
          <w:szCs w:val="24"/>
        </w:rPr>
        <w:t xml:space="preserve"> </w:t>
      </w:r>
      <w:r w:rsidRPr="00961555">
        <w:rPr>
          <w:sz w:val="24"/>
          <w:szCs w:val="24"/>
        </w:rPr>
        <w:t xml:space="preserve">народов </w:t>
      </w:r>
      <w:r w:rsidRPr="00961555">
        <w:rPr>
          <w:spacing w:val="-2"/>
          <w:sz w:val="24"/>
          <w:szCs w:val="24"/>
        </w:rPr>
        <w:t>России.</w:t>
      </w:r>
    </w:p>
    <w:p w:rsidR="00CF7B51" w:rsidRPr="00961555" w:rsidRDefault="00211A1E" w:rsidP="007768E4">
      <w:pPr>
        <w:pStyle w:val="a4"/>
        <w:jc w:val="left"/>
        <w:rPr>
          <w:sz w:val="24"/>
          <w:szCs w:val="24"/>
        </w:rPr>
      </w:pPr>
      <w:r w:rsidRPr="00961555">
        <w:rPr>
          <w:sz w:val="24"/>
          <w:szCs w:val="24"/>
        </w:rPr>
        <w:t>Гуманизм. Истоки гуманистического мышления. Философия гуманизма. Проявл</w:t>
      </w:r>
      <w:r w:rsidRPr="00961555">
        <w:rPr>
          <w:sz w:val="24"/>
          <w:szCs w:val="24"/>
        </w:rPr>
        <w:t>е</w:t>
      </w:r>
      <w:r w:rsidRPr="00961555">
        <w:rPr>
          <w:sz w:val="24"/>
          <w:szCs w:val="24"/>
        </w:rPr>
        <w:lastRenderedPageBreak/>
        <w:t>ния гуманизма в историко-культурном наследии народов России.</w:t>
      </w:r>
    </w:p>
    <w:p w:rsidR="00CF7B51" w:rsidRPr="00961555" w:rsidRDefault="00211A1E" w:rsidP="007768E4">
      <w:pPr>
        <w:pStyle w:val="a4"/>
        <w:jc w:val="left"/>
        <w:rPr>
          <w:sz w:val="24"/>
          <w:szCs w:val="24"/>
        </w:rPr>
      </w:pPr>
      <w:r w:rsidRPr="00961555">
        <w:rPr>
          <w:spacing w:val="-4"/>
          <w:sz w:val="24"/>
          <w:szCs w:val="24"/>
        </w:rPr>
        <w:t>Тема</w:t>
      </w:r>
      <w:r w:rsidRPr="00961555">
        <w:rPr>
          <w:sz w:val="24"/>
          <w:szCs w:val="24"/>
        </w:rPr>
        <w:tab/>
        <w:t>21. Социальные</w:t>
      </w:r>
      <w:r w:rsidRPr="00961555">
        <w:rPr>
          <w:sz w:val="24"/>
          <w:szCs w:val="24"/>
        </w:rPr>
        <w:tab/>
      </w:r>
      <w:r w:rsidRPr="00961555">
        <w:rPr>
          <w:spacing w:val="-2"/>
          <w:sz w:val="24"/>
          <w:szCs w:val="24"/>
        </w:rPr>
        <w:t>профессии;</w:t>
      </w:r>
      <w:r w:rsidRPr="00961555">
        <w:rPr>
          <w:sz w:val="24"/>
          <w:szCs w:val="24"/>
        </w:rPr>
        <w:tab/>
      </w:r>
      <w:r w:rsidRPr="00961555">
        <w:rPr>
          <w:spacing w:val="-6"/>
          <w:sz w:val="24"/>
          <w:szCs w:val="24"/>
        </w:rPr>
        <w:t>их</w:t>
      </w:r>
      <w:r w:rsidRPr="00961555">
        <w:rPr>
          <w:sz w:val="24"/>
          <w:szCs w:val="24"/>
        </w:rPr>
        <w:tab/>
      </w:r>
      <w:r w:rsidRPr="00961555">
        <w:rPr>
          <w:spacing w:val="-2"/>
          <w:sz w:val="24"/>
          <w:szCs w:val="24"/>
        </w:rPr>
        <w:t>важность</w:t>
      </w:r>
      <w:r w:rsidRPr="00961555">
        <w:rPr>
          <w:sz w:val="24"/>
          <w:szCs w:val="24"/>
        </w:rPr>
        <w:tab/>
      </w:r>
      <w:r w:rsidRPr="00961555">
        <w:rPr>
          <w:spacing w:val="-4"/>
          <w:sz w:val="24"/>
          <w:szCs w:val="24"/>
        </w:rPr>
        <w:t>для</w:t>
      </w:r>
      <w:r w:rsidRPr="00961555">
        <w:rPr>
          <w:sz w:val="24"/>
          <w:szCs w:val="24"/>
        </w:rPr>
        <w:tab/>
      </w:r>
      <w:r w:rsidRPr="00961555">
        <w:rPr>
          <w:spacing w:val="-2"/>
          <w:sz w:val="24"/>
          <w:szCs w:val="24"/>
        </w:rPr>
        <w:t xml:space="preserve">сохранения </w:t>
      </w:r>
      <w:r w:rsidRPr="00961555">
        <w:rPr>
          <w:sz w:val="24"/>
          <w:szCs w:val="24"/>
        </w:rPr>
        <w:t>духовно-нравственного облика общества.</w:t>
      </w:r>
    </w:p>
    <w:p w:rsidR="00CF7B51" w:rsidRPr="00961555" w:rsidRDefault="00211A1E" w:rsidP="007768E4">
      <w:pPr>
        <w:pStyle w:val="a4"/>
        <w:jc w:val="left"/>
        <w:rPr>
          <w:sz w:val="24"/>
          <w:szCs w:val="24"/>
        </w:rPr>
      </w:pPr>
      <w:r w:rsidRPr="00961555">
        <w:rPr>
          <w:sz w:val="24"/>
          <w:szCs w:val="24"/>
        </w:rPr>
        <w:t>Социальные профессии: врач, учитель, пожарный, полицейский, социальный рабо</w:t>
      </w:r>
      <w:r w:rsidRPr="00961555">
        <w:rPr>
          <w:sz w:val="24"/>
          <w:szCs w:val="24"/>
        </w:rPr>
        <w:t>т</w:t>
      </w:r>
      <w:r w:rsidRPr="00961555">
        <w:rPr>
          <w:sz w:val="24"/>
          <w:szCs w:val="24"/>
        </w:rPr>
        <w:t>ник.</w:t>
      </w:r>
      <w:r w:rsidRPr="00961555">
        <w:rPr>
          <w:spacing w:val="40"/>
          <w:sz w:val="24"/>
          <w:szCs w:val="24"/>
        </w:rPr>
        <w:t xml:space="preserve"> </w:t>
      </w:r>
      <w:r w:rsidRPr="00961555">
        <w:rPr>
          <w:spacing w:val="-2"/>
          <w:sz w:val="24"/>
          <w:szCs w:val="24"/>
        </w:rPr>
        <w:t>Духовно-нравственные</w:t>
      </w:r>
      <w:r w:rsidRPr="00961555">
        <w:rPr>
          <w:sz w:val="24"/>
          <w:szCs w:val="24"/>
        </w:rPr>
        <w:tab/>
      </w:r>
      <w:r w:rsidRPr="00961555">
        <w:rPr>
          <w:spacing w:val="-2"/>
          <w:sz w:val="24"/>
          <w:szCs w:val="24"/>
        </w:rPr>
        <w:t>качества,</w:t>
      </w:r>
      <w:r w:rsidRPr="00961555">
        <w:rPr>
          <w:sz w:val="24"/>
          <w:szCs w:val="24"/>
        </w:rPr>
        <w:tab/>
      </w:r>
      <w:r w:rsidRPr="00961555">
        <w:rPr>
          <w:spacing w:val="-2"/>
          <w:sz w:val="24"/>
          <w:szCs w:val="24"/>
        </w:rPr>
        <w:t>необходимые</w:t>
      </w:r>
      <w:r w:rsidRPr="00961555">
        <w:rPr>
          <w:sz w:val="24"/>
          <w:szCs w:val="24"/>
        </w:rPr>
        <w:tab/>
      </w:r>
      <w:r w:rsidRPr="00961555">
        <w:rPr>
          <w:spacing w:val="-2"/>
          <w:sz w:val="24"/>
          <w:szCs w:val="24"/>
        </w:rPr>
        <w:t xml:space="preserve">представителям </w:t>
      </w:r>
      <w:r w:rsidRPr="00961555">
        <w:rPr>
          <w:sz w:val="24"/>
          <w:szCs w:val="24"/>
        </w:rPr>
        <w:t>этих пр</w:t>
      </w:r>
      <w:r w:rsidRPr="00961555">
        <w:rPr>
          <w:sz w:val="24"/>
          <w:szCs w:val="24"/>
        </w:rPr>
        <w:t>о</w:t>
      </w:r>
      <w:r w:rsidRPr="00961555">
        <w:rPr>
          <w:sz w:val="24"/>
          <w:szCs w:val="24"/>
        </w:rPr>
        <w:t>фессий.</w:t>
      </w:r>
    </w:p>
    <w:p w:rsidR="00CF7B51" w:rsidRPr="00961555" w:rsidRDefault="00211A1E" w:rsidP="007768E4">
      <w:pPr>
        <w:pStyle w:val="a4"/>
        <w:jc w:val="left"/>
        <w:rPr>
          <w:sz w:val="24"/>
          <w:szCs w:val="24"/>
        </w:rPr>
      </w:pPr>
      <w:r w:rsidRPr="00961555">
        <w:rPr>
          <w:sz w:val="24"/>
          <w:szCs w:val="24"/>
        </w:rPr>
        <w:t>Тема</w:t>
      </w:r>
      <w:r w:rsidRPr="00961555">
        <w:rPr>
          <w:spacing w:val="80"/>
          <w:w w:val="150"/>
          <w:sz w:val="24"/>
          <w:szCs w:val="24"/>
        </w:rPr>
        <w:t xml:space="preserve">   </w:t>
      </w:r>
      <w:r w:rsidRPr="00961555">
        <w:rPr>
          <w:sz w:val="24"/>
          <w:szCs w:val="24"/>
        </w:rPr>
        <w:t>22. Выдающиеся</w:t>
      </w:r>
      <w:r w:rsidRPr="00961555">
        <w:rPr>
          <w:spacing w:val="80"/>
          <w:w w:val="150"/>
          <w:sz w:val="24"/>
          <w:szCs w:val="24"/>
        </w:rPr>
        <w:t xml:space="preserve">   </w:t>
      </w:r>
      <w:r w:rsidRPr="00961555">
        <w:rPr>
          <w:sz w:val="24"/>
          <w:szCs w:val="24"/>
        </w:rPr>
        <w:t>благотворители</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истории.</w:t>
      </w:r>
      <w:r w:rsidRPr="00961555">
        <w:rPr>
          <w:spacing w:val="80"/>
          <w:w w:val="150"/>
          <w:sz w:val="24"/>
          <w:szCs w:val="24"/>
        </w:rPr>
        <w:t xml:space="preserve">   </w:t>
      </w:r>
      <w:r w:rsidRPr="00961555">
        <w:rPr>
          <w:sz w:val="24"/>
          <w:szCs w:val="24"/>
        </w:rPr>
        <w:t>Благотвор</w:t>
      </w:r>
      <w:r w:rsidRPr="00961555">
        <w:rPr>
          <w:sz w:val="24"/>
          <w:szCs w:val="24"/>
        </w:rPr>
        <w:t>и</w:t>
      </w:r>
      <w:r w:rsidRPr="00961555">
        <w:rPr>
          <w:sz w:val="24"/>
          <w:szCs w:val="24"/>
        </w:rPr>
        <w:t>тельность</w:t>
      </w:r>
      <w:r w:rsidRPr="00961555">
        <w:rPr>
          <w:spacing w:val="80"/>
          <w:sz w:val="24"/>
          <w:szCs w:val="24"/>
        </w:rPr>
        <w:t xml:space="preserve"> </w:t>
      </w:r>
      <w:r w:rsidRPr="00961555">
        <w:rPr>
          <w:sz w:val="24"/>
          <w:szCs w:val="24"/>
        </w:rPr>
        <w:t>как нравственный долг.</w:t>
      </w:r>
    </w:p>
    <w:p w:rsidR="00CF7B51" w:rsidRPr="00961555" w:rsidRDefault="00211A1E" w:rsidP="007768E4">
      <w:pPr>
        <w:pStyle w:val="a4"/>
        <w:jc w:val="left"/>
        <w:rPr>
          <w:sz w:val="24"/>
          <w:szCs w:val="24"/>
        </w:rPr>
      </w:pPr>
      <w:r w:rsidRPr="00961555">
        <w:rPr>
          <w:sz w:val="24"/>
          <w:szCs w:val="24"/>
        </w:rPr>
        <w:t>Меценаты, философы,</w:t>
      </w:r>
      <w:r w:rsidRPr="00961555">
        <w:rPr>
          <w:spacing w:val="-2"/>
          <w:sz w:val="24"/>
          <w:szCs w:val="24"/>
        </w:rPr>
        <w:t xml:space="preserve"> </w:t>
      </w:r>
      <w:r w:rsidRPr="00961555">
        <w:rPr>
          <w:sz w:val="24"/>
          <w:szCs w:val="24"/>
        </w:rPr>
        <w:t>религиозные</w:t>
      </w:r>
      <w:r w:rsidRPr="00961555">
        <w:rPr>
          <w:spacing w:val="-5"/>
          <w:sz w:val="24"/>
          <w:szCs w:val="24"/>
        </w:rPr>
        <w:t xml:space="preserve"> </w:t>
      </w:r>
      <w:r w:rsidRPr="00961555">
        <w:rPr>
          <w:sz w:val="24"/>
          <w:szCs w:val="24"/>
        </w:rPr>
        <w:t>лидеры,</w:t>
      </w:r>
      <w:r w:rsidRPr="00961555">
        <w:rPr>
          <w:spacing w:val="-2"/>
          <w:sz w:val="24"/>
          <w:szCs w:val="24"/>
        </w:rPr>
        <w:t xml:space="preserve"> </w:t>
      </w:r>
      <w:r w:rsidRPr="00961555">
        <w:rPr>
          <w:sz w:val="24"/>
          <w:szCs w:val="24"/>
        </w:rPr>
        <w:t>врачи, учёные, педагоги. Важность</w:t>
      </w:r>
      <w:r w:rsidRPr="00961555">
        <w:rPr>
          <w:spacing w:val="-3"/>
          <w:sz w:val="24"/>
          <w:szCs w:val="24"/>
        </w:rPr>
        <w:t xml:space="preserve"> </w:t>
      </w:r>
      <w:r w:rsidRPr="00961555">
        <w:rPr>
          <w:sz w:val="24"/>
          <w:szCs w:val="24"/>
        </w:rPr>
        <w:t>м</w:t>
      </w:r>
      <w:r w:rsidRPr="00961555">
        <w:rPr>
          <w:sz w:val="24"/>
          <w:szCs w:val="24"/>
        </w:rPr>
        <w:t>е</w:t>
      </w:r>
      <w:r w:rsidRPr="00961555">
        <w:rPr>
          <w:sz w:val="24"/>
          <w:szCs w:val="24"/>
        </w:rPr>
        <w:t xml:space="preserve">ценатства для </w:t>
      </w:r>
      <w:r w:rsidRPr="00961555">
        <w:rPr>
          <w:spacing w:val="-2"/>
          <w:sz w:val="24"/>
          <w:szCs w:val="24"/>
        </w:rPr>
        <w:t>духовно-нравственного</w:t>
      </w:r>
      <w:r w:rsidRPr="00961555">
        <w:rPr>
          <w:sz w:val="24"/>
          <w:szCs w:val="24"/>
        </w:rPr>
        <w:tab/>
      </w:r>
      <w:r w:rsidRPr="00961555">
        <w:rPr>
          <w:spacing w:val="-2"/>
          <w:sz w:val="24"/>
          <w:szCs w:val="24"/>
        </w:rPr>
        <w:t>развития</w:t>
      </w:r>
      <w:r w:rsidRPr="00961555">
        <w:rPr>
          <w:sz w:val="24"/>
          <w:szCs w:val="24"/>
        </w:rPr>
        <w:tab/>
      </w:r>
      <w:r w:rsidRPr="00961555">
        <w:rPr>
          <w:spacing w:val="-2"/>
          <w:sz w:val="24"/>
          <w:szCs w:val="24"/>
        </w:rPr>
        <w:t xml:space="preserve">личности </w:t>
      </w:r>
      <w:r w:rsidRPr="00961555">
        <w:rPr>
          <w:sz w:val="24"/>
          <w:szCs w:val="24"/>
        </w:rPr>
        <w:t>самого мецената и общ</w:t>
      </w:r>
      <w:r w:rsidRPr="00961555">
        <w:rPr>
          <w:sz w:val="24"/>
          <w:szCs w:val="24"/>
        </w:rPr>
        <w:t>е</w:t>
      </w:r>
      <w:r w:rsidRPr="00961555">
        <w:rPr>
          <w:sz w:val="24"/>
          <w:szCs w:val="24"/>
        </w:rPr>
        <w:t>ства в целом.</w:t>
      </w:r>
    </w:p>
    <w:p w:rsidR="00CF7B51" w:rsidRPr="00961555" w:rsidRDefault="00211A1E" w:rsidP="007768E4">
      <w:pPr>
        <w:pStyle w:val="a4"/>
        <w:jc w:val="left"/>
        <w:rPr>
          <w:sz w:val="24"/>
          <w:szCs w:val="24"/>
        </w:rPr>
      </w:pPr>
      <w:r w:rsidRPr="00961555">
        <w:rPr>
          <w:sz w:val="24"/>
          <w:szCs w:val="24"/>
        </w:rPr>
        <w:t>Тема</w:t>
      </w:r>
      <w:r w:rsidRPr="00961555">
        <w:rPr>
          <w:spacing w:val="80"/>
          <w:sz w:val="24"/>
          <w:szCs w:val="24"/>
        </w:rPr>
        <w:t xml:space="preserve">   </w:t>
      </w:r>
      <w:r w:rsidRPr="00961555">
        <w:rPr>
          <w:sz w:val="24"/>
          <w:szCs w:val="24"/>
        </w:rPr>
        <w:t>23.</w:t>
      </w:r>
      <w:r w:rsidRPr="00961555">
        <w:rPr>
          <w:spacing w:val="4"/>
          <w:sz w:val="24"/>
          <w:szCs w:val="24"/>
        </w:rPr>
        <w:t xml:space="preserve"> </w:t>
      </w:r>
      <w:r w:rsidRPr="00961555">
        <w:rPr>
          <w:sz w:val="24"/>
          <w:szCs w:val="24"/>
        </w:rPr>
        <w:t>Выдающиеся</w:t>
      </w:r>
      <w:r w:rsidRPr="00961555">
        <w:rPr>
          <w:spacing w:val="80"/>
          <w:sz w:val="24"/>
          <w:szCs w:val="24"/>
        </w:rPr>
        <w:t xml:space="preserve">   </w:t>
      </w:r>
      <w:r w:rsidRPr="00961555">
        <w:rPr>
          <w:sz w:val="24"/>
          <w:szCs w:val="24"/>
        </w:rPr>
        <w:t>учёные</w:t>
      </w:r>
      <w:r w:rsidRPr="00961555">
        <w:rPr>
          <w:spacing w:val="80"/>
          <w:sz w:val="24"/>
          <w:szCs w:val="24"/>
        </w:rPr>
        <w:t xml:space="preserve">   </w:t>
      </w:r>
      <w:r w:rsidRPr="00961555">
        <w:rPr>
          <w:sz w:val="24"/>
          <w:szCs w:val="24"/>
        </w:rPr>
        <w:t>России.</w:t>
      </w:r>
      <w:r w:rsidRPr="00961555">
        <w:rPr>
          <w:spacing w:val="80"/>
          <w:sz w:val="24"/>
          <w:szCs w:val="24"/>
        </w:rPr>
        <w:t xml:space="preserve">   </w:t>
      </w:r>
      <w:r w:rsidRPr="00961555">
        <w:rPr>
          <w:sz w:val="24"/>
          <w:szCs w:val="24"/>
        </w:rPr>
        <w:t>Наука</w:t>
      </w:r>
      <w:r w:rsidRPr="00961555">
        <w:rPr>
          <w:spacing w:val="80"/>
          <w:sz w:val="24"/>
          <w:szCs w:val="24"/>
        </w:rPr>
        <w:t xml:space="preserve">   </w:t>
      </w:r>
      <w:r w:rsidRPr="00961555">
        <w:rPr>
          <w:sz w:val="24"/>
          <w:szCs w:val="24"/>
        </w:rPr>
        <w:t>как</w:t>
      </w:r>
      <w:r w:rsidRPr="00961555">
        <w:rPr>
          <w:spacing w:val="80"/>
          <w:sz w:val="24"/>
          <w:szCs w:val="24"/>
        </w:rPr>
        <w:t xml:space="preserve">   </w:t>
      </w:r>
      <w:r w:rsidRPr="00961555">
        <w:rPr>
          <w:sz w:val="24"/>
          <w:szCs w:val="24"/>
        </w:rPr>
        <w:t>источник</w:t>
      </w:r>
      <w:r w:rsidRPr="00961555">
        <w:rPr>
          <w:spacing w:val="80"/>
          <w:sz w:val="24"/>
          <w:szCs w:val="24"/>
        </w:rPr>
        <w:t xml:space="preserve">   </w:t>
      </w:r>
      <w:r w:rsidRPr="00961555">
        <w:rPr>
          <w:sz w:val="24"/>
          <w:szCs w:val="24"/>
        </w:rPr>
        <w:t>социального и духовного прогресса общества.</w:t>
      </w:r>
    </w:p>
    <w:p w:rsidR="00CF7B51" w:rsidRPr="00961555" w:rsidRDefault="00211A1E" w:rsidP="007768E4">
      <w:pPr>
        <w:pStyle w:val="a4"/>
        <w:jc w:val="left"/>
        <w:rPr>
          <w:sz w:val="24"/>
          <w:szCs w:val="24"/>
        </w:rPr>
      </w:pPr>
      <w:r w:rsidRPr="00961555">
        <w:rPr>
          <w:sz w:val="24"/>
          <w:szCs w:val="24"/>
        </w:rPr>
        <w:t>Учёные</w:t>
      </w:r>
      <w:r w:rsidRPr="00961555">
        <w:rPr>
          <w:spacing w:val="78"/>
          <w:sz w:val="24"/>
          <w:szCs w:val="24"/>
        </w:rPr>
        <w:t xml:space="preserve">   </w:t>
      </w:r>
      <w:r w:rsidRPr="00961555">
        <w:rPr>
          <w:sz w:val="24"/>
          <w:szCs w:val="24"/>
        </w:rPr>
        <w:t>России.</w:t>
      </w:r>
      <w:r w:rsidRPr="00961555">
        <w:rPr>
          <w:spacing w:val="78"/>
          <w:sz w:val="24"/>
          <w:szCs w:val="24"/>
        </w:rPr>
        <w:t xml:space="preserve">   </w:t>
      </w:r>
      <w:r w:rsidRPr="00961555">
        <w:rPr>
          <w:sz w:val="24"/>
          <w:szCs w:val="24"/>
        </w:rPr>
        <w:t>Почему</w:t>
      </w:r>
      <w:r w:rsidRPr="00961555">
        <w:rPr>
          <w:spacing w:val="75"/>
          <w:sz w:val="24"/>
          <w:szCs w:val="24"/>
        </w:rPr>
        <w:t xml:space="preserve">   </w:t>
      </w:r>
      <w:r w:rsidRPr="00961555">
        <w:rPr>
          <w:sz w:val="24"/>
          <w:szCs w:val="24"/>
        </w:rPr>
        <w:t>важно</w:t>
      </w:r>
      <w:r w:rsidRPr="00961555">
        <w:rPr>
          <w:spacing w:val="79"/>
          <w:sz w:val="24"/>
          <w:szCs w:val="24"/>
        </w:rPr>
        <w:t xml:space="preserve">   </w:t>
      </w:r>
      <w:r w:rsidRPr="00961555">
        <w:rPr>
          <w:sz w:val="24"/>
          <w:szCs w:val="24"/>
        </w:rPr>
        <w:t>помнить</w:t>
      </w:r>
      <w:r w:rsidRPr="00961555">
        <w:rPr>
          <w:spacing w:val="78"/>
          <w:sz w:val="24"/>
          <w:szCs w:val="24"/>
        </w:rPr>
        <w:t xml:space="preserve">   </w:t>
      </w:r>
      <w:r w:rsidRPr="00961555">
        <w:rPr>
          <w:sz w:val="24"/>
          <w:szCs w:val="24"/>
        </w:rPr>
        <w:t>историю</w:t>
      </w:r>
      <w:r w:rsidRPr="00961555">
        <w:rPr>
          <w:spacing w:val="76"/>
          <w:sz w:val="24"/>
          <w:szCs w:val="24"/>
        </w:rPr>
        <w:t xml:space="preserve">   </w:t>
      </w:r>
      <w:r w:rsidRPr="00961555">
        <w:rPr>
          <w:sz w:val="24"/>
          <w:szCs w:val="24"/>
        </w:rPr>
        <w:t>науки.</w:t>
      </w:r>
      <w:r w:rsidRPr="00961555">
        <w:rPr>
          <w:spacing w:val="79"/>
          <w:sz w:val="24"/>
          <w:szCs w:val="24"/>
        </w:rPr>
        <w:t xml:space="preserve">   </w:t>
      </w:r>
      <w:r w:rsidRPr="00961555">
        <w:rPr>
          <w:sz w:val="24"/>
          <w:szCs w:val="24"/>
        </w:rPr>
        <w:t>Вклад</w:t>
      </w:r>
      <w:r w:rsidRPr="00961555">
        <w:rPr>
          <w:spacing w:val="78"/>
          <w:sz w:val="24"/>
          <w:szCs w:val="24"/>
        </w:rPr>
        <w:t xml:space="preserve">   </w:t>
      </w:r>
      <w:r w:rsidRPr="00961555">
        <w:rPr>
          <w:sz w:val="24"/>
          <w:szCs w:val="24"/>
        </w:rPr>
        <w:t>науки в благополучие страны. Важность морали и нравственности в науке, в де</w:t>
      </w:r>
      <w:r w:rsidRPr="00961555">
        <w:rPr>
          <w:sz w:val="24"/>
          <w:szCs w:val="24"/>
        </w:rPr>
        <w:t>я</w:t>
      </w:r>
      <w:r w:rsidRPr="00961555">
        <w:rPr>
          <w:sz w:val="24"/>
          <w:szCs w:val="24"/>
        </w:rPr>
        <w:t>тельности учёных.</w:t>
      </w:r>
    </w:p>
    <w:p w:rsidR="00CF7B51" w:rsidRPr="00961555" w:rsidRDefault="00211A1E" w:rsidP="007768E4">
      <w:pPr>
        <w:pStyle w:val="a4"/>
        <w:jc w:val="left"/>
        <w:rPr>
          <w:sz w:val="24"/>
          <w:szCs w:val="24"/>
        </w:rPr>
      </w:pPr>
      <w:r w:rsidRPr="00961555">
        <w:rPr>
          <w:sz w:val="24"/>
          <w:szCs w:val="24"/>
        </w:rPr>
        <w:t>Тема</w:t>
      </w:r>
      <w:r w:rsidRPr="00961555">
        <w:rPr>
          <w:spacing w:val="-3"/>
          <w:sz w:val="24"/>
          <w:szCs w:val="24"/>
        </w:rPr>
        <w:t xml:space="preserve"> </w:t>
      </w:r>
      <w:r w:rsidRPr="00961555">
        <w:rPr>
          <w:sz w:val="24"/>
          <w:szCs w:val="24"/>
        </w:rPr>
        <w:t>24.</w:t>
      </w:r>
      <w:r w:rsidRPr="00961555">
        <w:rPr>
          <w:spacing w:val="-2"/>
          <w:sz w:val="24"/>
          <w:szCs w:val="24"/>
        </w:rPr>
        <w:t xml:space="preserve"> </w:t>
      </w:r>
      <w:r w:rsidRPr="00961555">
        <w:rPr>
          <w:sz w:val="24"/>
          <w:szCs w:val="24"/>
        </w:rPr>
        <w:t>Моя</w:t>
      </w:r>
      <w:r w:rsidRPr="00961555">
        <w:rPr>
          <w:spacing w:val="-1"/>
          <w:sz w:val="24"/>
          <w:szCs w:val="24"/>
        </w:rPr>
        <w:t xml:space="preserve"> </w:t>
      </w:r>
      <w:r w:rsidRPr="00961555">
        <w:rPr>
          <w:sz w:val="24"/>
          <w:szCs w:val="24"/>
        </w:rPr>
        <w:t>профессия</w:t>
      </w:r>
      <w:r w:rsidRPr="00961555">
        <w:rPr>
          <w:spacing w:val="-1"/>
          <w:sz w:val="24"/>
          <w:szCs w:val="24"/>
        </w:rPr>
        <w:t xml:space="preserve"> </w:t>
      </w:r>
      <w:r w:rsidRPr="00961555">
        <w:rPr>
          <w:sz w:val="24"/>
          <w:szCs w:val="24"/>
        </w:rPr>
        <w:t>(практическое</w:t>
      </w:r>
      <w:r w:rsidRPr="00961555">
        <w:rPr>
          <w:spacing w:val="-2"/>
          <w:sz w:val="24"/>
          <w:szCs w:val="24"/>
        </w:rPr>
        <w:t xml:space="preserve"> занятие).</w:t>
      </w:r>
    </w:p>
    <w:p w:rsidR="00CF7B51" w:rsidRPr="00961555" w:rsidRDefault="00211A1E" w:rsidP="007768E4">
      <w:pPr>
        <w:pStyle w:val="a4"/>
        <w:jc w:val="left"/>
        <w:rPr>
          <w:sz w:val="24"/>
          <w:szCs w:val="24"/>
        </w:rPr>
      </w:pPr>
      <w:r w:rsidRPr="00961555">
        <w:rPr>
          <w:sz w:val="24"/>
          <w:szCs w:val="24"/>
        </w:rPr>
        <w:t>Труд</w:t>
      </w:r>
      <w:r w:rsidRPr="00961555">
        <w:rPr>
          <w:spacing w:val="-7"/>
          <w:sz w:val="24"/>
          <w:szCs w:val="24"/>
        </w:rPr>
        <w:t xml:space="preserve"> </w:t>
      </w:r>
      <w:r w:rsidRPr="00961555">
        <w:rPr>
          <w:sz w:val="24"/>
          <w:szCs w:val="24"/>
        </w:rPr>
        <w:t>как</w:t>
      </w:r>
      <w:r w:rsidRPr="00961555">
        <w:rPr>
          <w:spacing w:val="-4"/>
          <w:sz w:val="24"/>
          <w:szCs w:val="24"/>
        </w:rPr>
        <w:t xml:space="preserve"> </w:t>
      </w:r>
      <w:r w:rsidRPr="00961555">
        <w:rPr>
          <w:sz w:val="24"/>
          <w:szCs w:val="24"/>
        </w:rPr>
        <w:t>самореализация,</w:t>
      </w:r>
      <w:r w:rsidRPr="00961555">
        <w:rPr>
          <w:spacing w:val="-5"/>
          <w:sz w:val="24"/>
          <w:szCs w:val="24"/>
        </w:rPr>
        <w:t xml:space="preserve"> </w:t>
      </w:r>
      <w:r w:rsidRPr="00961555">
        <w:rPr>
          <w:sz w:val="24"/>
          <w:szCs w:val="24"/>
        </w:rPr>
        <w:t>как</w:t>
      </w:r>
      <w:r w:rsidRPr="00961555">
        <w:rPr>
          <w:spacing w:val="-4"/>
          <w:sz w:val="24"/>
          <w:szCs w:val="24"/>
        </w:rPr>
        <w:t xml:space="preserve"> </w:t>
      </w:r>
      <w:r w:rsidRPr="00961555">
        <w:rPr>
          <w:sz w:val="24"/>
          <w:szCs w:val="24"/>
        </w:rPr>
        <w:t>вклад</w:t>
      </w:r>
      <w:r w:rsidRPr="00961555">
        <w:rPr>
          <w:spacing w:val="-4"/>
          <w:sz w:val="24"/>
          <w:szCs w:val="24"/>
        </w:rPr>
        <w:t xml:space="preserve"> </w:t>
      </w:r>
      <w:r w:rsidRPr="00961555">
        <w:rPr>
          <w:sz w:val="24"/>
          <w:szCs w:val="24"/>
        </w:rPr>
        <w:t>в</w:t>
      </w:r>
      <w:r w:rsidRPr="00961555">
        <w:rPr>
          <w:spacing w:val="-6"/>
          <w:sz w:val="24"/>
          <w:szCs w:val="24"/>
        </w:rPr>
        <w:t xml:space="preserve"> </w:t>
      </w:r>
      <w:r w:rsidRPr="00961555">
        <w:rPr>
          <w:sz w:val="24"/>
          <w:szCs w:val="24"/>
        </w:rPr>
        <w:t>общество. Рассказ</w:t>
      </w:r>
      <w:r w:rsidRPr="00961555">
        <w:rPr>
          <w:spacing w:val="-6"/>
          <w:sz w:val="24"/>
          <w:szCs w:val="24"/>
        </w:rPr>
        <w:t xml:space="preserve"> </w:t>
      </w:r>
      <w:r w:rsidRPr="00961555">
        <w:rPr>
          <w:sz w:val="24"/>
          <w:szCs w:val="24"/>
        </w:rPr>
        <w:t>о</w:t>
      </w:r>
      <w:r w:rsidRPr="00961555">
        <w:rPr>
          <w:spacing w:val="1"/>
          <w:sz w:val="24"/>
          <w:szCs w:val="24"/>
        </w:rPr>
        <w:t xml:space="preserve"> </w:t>
      </w:r>
      <w:r w:rsidRPr="00961555">
        <w:rPr>
          <w:sz w:val="24"/>
          <w:szCs w:val="24"/>
        </w:rPr>
        <w:t>своей</w:t>
      </w:r>
      <w:r w:rsidRPr="00961555">
        <w:rPr>
          <w:spacing w:val="-1"/>
          <w:sz w:val="24"/>
          <w:szCs w:val="24"/>
        </w:rPr>
        <w:t xml:space="preserve"> </w:t>
      </w:r>
      <w:r w:rsidRPr="00961555">
        <w:rPr>
          <w:sz w:val="24"/>
          <w:szCs w:val="24"/>
        </w:rPr>
        <w:t>будущей</w:t>
      </w:r>
      <w:r w:rsidRPr="00961555">
        <w:rPr>
          <w:spacing w:val="-1"/>
          <w:sz w:val="24"/>
          <w:szCs w:val="24"/>
        </w:rPr>
        <w:t xml:space="preserve"> </w:t>
      </w:r>
      <w:r w:rsidRPr="00961555">
        <w:rPr>
          <w:spacing w:val="-2"/>
          <w:sz w:val="24"/>
          <w:szCs w:val="24"/>
        </w:rPr>
        <w:t>профессии.</w:t>
      </w:r>
    </w:p>
    <w:p w:rsidR="00CF7B51" w:rsidRPr="00961555" w:rsidRDefault="00211A1E" w:rsidP="007768E4">
      <w:pPr>
        <w:pStyle w:val="a4"/>
        <w:jc w:val="left"/>
        <w:rPr>
          <w:sz w:val="24"/>
          <w:szCs w:val="24"/>
        </w:rPr>
      </w:pPr>
      <w:r w:rsidRPr="00961555">
        <w:rPr>
          <w:sz w:val="24"/>
          <w:szCs w:val="24"/>
        </w:rPr>
        <w:t>Тематический</w:t>
      </w:r>
      <w:r w:rsidRPr="00961555">
        <w:rPr>
          <w:spacing w:val="-7"/>
          <w:sz w:val="24"/>
          <w:szCs w:val="24"/>
        </w:rPr>
        <w:t xml:space="preserve"> </w:t>
      </w:r>
      <w:r w:rsidRPr="00961555">
        <w:rPr>
          <w:sz w:val="24"/>
          <w:szCs w:val="24"/>
        </w:rPr>
        <w:t>блок</w:t>
      </w:r>
      <w:r w:rsidRPr="00961555">
        <w:rPr>
          <w:spacing w:val="-10"/>
          <w:sz w:val="24"/>
          <w:szCs w:val="24"/>
        </w:rPr>
        <w:t xml:space="preserve"> </w:t>
      </w:r>
      <w:r w:rsidRPr="00961555">
        <w:rPr>
          <w:sz w:val="24"/>
          <w:szCs w:val="24"/>
        </w:rPr>
        <w:t>4.</w:t>
      </w:r>
      <w:r w:rsidRPr="00961555">
        <w:rPr>
          <w:spacing w:val="-8"/>
          <w:sz w:val="24"/>
          <w:szCs w:val="24"/>
        </w:rPr>
        <w:t xml:space="preserve"> </w:t>
      </w:r>
      <w:r w:rsidRPr="00961555">
        <w:rPr>
          <w:sz w:val="24"/>
          <w:szCs w:val="24"/>
        </w:rPr>
        <w:t>«Родина</w:t>
      </w:r>
      <w:r w:rsidRPr="00961555">
        <w:rPr>
          <w:spacing w:val="-13"/>
          <w:sz w:val="24"/>
          <w:szCs w:val="24"/>
        </w:rPr>
        <w:t xml:space="preserve"> </w:t>
      </w:r>
      <w:r w:rsidRPr="00961555">
        <w:rPr>
          <w:sz w:val="24"/>
          <w:szCs w:val="24"/>
        </w:rPr>
        <w:t>и</w:t>
      </w:r>
      <w:r w:rsidRPr="00961555">
        <w:rPr>
          <w:spacing w:val="-7"/>
          <w:sz w:val="24"/>
          <w:szCs w:val="24"/>
        </w:rPr>
        <w:t xml:space="preserve"> </w:t>
      </w:r>
      <w:r w:rsidRPr="00961555">
        <w:rPr>
          <w:sz w:val="24"/>
          <w:szCs w:val="24"/>
        </w:rPr>
        <w:t>патриотизм». Тема 25. Гражданин.</w:t>
      </w:r>
    </w:p>
    <w:p w:rsidR="00CF7B51" w:rsidRPr="00961555" w:rsidRDefault="00211A1E" w:rsidP="007768E4">
      <w:pPr>
        <w:pStyle w:val="a4"/>
        <w:jc w:val="left"/>
        <w:rPr>
          <w:sz w:val="24"/>
          <w:szCs w:val="24"/>
        </w:rPr>
      </w:pPr>
      <w:r w:rsidRPr="00961555">
        <w:rPr>
          <w:sz w:val="24"/>
          <w:szCs w:val="24"/>
        </w:rPr>
        <w:t>Родина и гражданство, их взаимосвязь. Что делает человека гражданином. Нравс</w:t>
      </w:r>
      <w:r w:rsidRPr="00961555">
        <w:rPr>
          <w:sz w:val="24"/>
          <w:szCs w:val="24"/>
        </w:rPr>
        <w:t>т</w:t>
      </w:r>
      <w:r w:rsidRPr="00961555">
        <w:rPr>
          <w:sz w:val="24"/>
          <w:szCs w:val="24"/>
        </w:rPr>
        <w:t>венные качества гражданина.</w:t>
      </w:r>
    </w:p>
    <w:p w:rsidR="00CF7B51" w:rsidRPr="00961555" w:rsidRDefault="00211A1E" w:rsidP="007768E4">
      <w:pPr>
        <w:pStyle w:val="a4"/>
        <w:jc w:val="left"/>
        <w:rPr>
          <w:sz w:val="24"/>
          <w:szCs w:val="24"/>
        </w:rPr>
      </w:pPr>
      <w:r w:rsidRPr="00961555">
        <w:rPr>
          <w:sz w:val="24"/>
          <w:szCs w:val="24"/>
        </w:rPr>
        <w:t>Тема</w:t>
      </w:r>
      <w:r w:rsidRPr="00961555">
        <w:rPr>
          <w:spacing w:val="1"/>
          <w:sz w:val="24"/>
          <w:szCs w:val="24"/>
        </w:rPr>
        <w:t xml:space="preserve"> </w:t>
      </w:r>
      <w:r w:rsidRPr="00961555">
        <w:rPr>
          <w:sz w:val="24"/>
          <w:szCs w:val="24"/>
        </w:rPr>
        <w:t>26.</w:t>
      </w:r>
      <w:r w:rsidRPr="00961555">
        <w:rPr>
          <w:spacing w:val="2"/>
          <w:sz w:val="24"/>
          <w:szCs w:val="24"/>
        </w:rPr>
        <w:t xml:space="preserve"> </w:t>
      </w:r>
      <w:r w:rsidRPr="00961555">
        <w:rPr>
          <w:spacing w:val="-2"/>
          <w:sz w:val="24"/>
          <w:szCs w:val="24"/>
        </w:rPr>
        <w:t>Патриотизм.</w:t>
      </w:r>
    </w:p>
    <w:p w:rsidR="00CF7B51" w:rsidRPr="00961555" w:rsidRDefault="00211A1E" w:rsidP="007768E4">
      <w:pPr>
        <w:pStyle w:val="a4"/>
        <w:jc w:val="left"/>
        <w:rPr>
          <w:sz w:val="24"/>
          <w:szCs w:val="24"/>
        </w:rPr>
      </w:pPr>
      <w:r w:rsidRPr="00961555">
        <w:rPr>
          <w:sz w:val="24"/>
          <w:szCs w:val="24"/>
        </w:rPr>
        <w:t>Патриотизм.</w:t>
      </w:r>
      <w:r w:rsidRPr="00961555">
        <w:rPr>
          <w:spacing w:val="-6"/>
          <w:sz w:val="24"/>
          <w:szCs w:val="24"/>
        </w:rPr>
        <w:t xml:space="preserve"> </w:t>
      </w:r>
      <w:r w:rsidRPr="00961555">
        <w:rPr>
          <w:sz w:val="24"/>
          <w:szCs w:val="24"/>
        </w:rPr>
        <w:t>Толерантность.</w:t>
      </w:r>
      <w:r w:rsidRPr="00961555">
        <w:rPr>
          <w:spacing w:val="-2"/>
          <w:sz w:val="24"/>
          <w:szCs w:val="24"/>
        </w:rPr>
        <w:t xml:space="preserve"> </w:t>
      </w:r>
      <w:r w:rsidRPr="00961555">
        <w:rPr>
          <w:sz w:val="24"/>
          <w:szCs w:val="24"/>
        </w:rPr>
        <w:t>Уважение</w:t>
      </w:r>
      <w:r w:rsidRPr="00961555">
        <w:rPr>
          <w:spacing w:val="-5"/>
          <w:sz w:val="24"/>
          <w:szCs w:val="24"/>
        </w:rPr>
        <w:t xml:space="preserve"> </w:t>
      </w:r>
      <w:r w:rsidRPr="00961555">
        <w:rPr>
          <w:sz w:val="24"/>
          <w:szCs w:val="24"/>
        </w:rPr>
        <w:t>к</w:t>
      </w:r>
      <w:r w:rsidRPr="00961555">
        <w:rPr>
          <w:spacing w:val="-6"/>
          <w:sz w:val="24"/>
          <w:szCs w:val="24"/>
        </w:rPr>
        <w:t xml:space="preserve"> </w:t>
      </w:r>
      <w:r w:rsidRPr="00961555">
        <w:rPr>
          <w:sz w:val="24"/>
          <w:szCs w:val="24"/>
        </w:rPr>
        <w:t>другим</w:t>
      </w:r>
      <w:r w:rsidRPr="00961555">
        <w:rPr>
          <w:spacing w:val="-3"/>
          <w:sz w:val="24"/>
          <w:szCs w:val="24"/>
        </w:rPr>
        <w:t xml:space="preserve"> </w:t>
      </w:r>
      <w:r w:rsidRPr="00961555">
        <w:rPr>
          <w:sz w:val="24"/>
          <w:szCs w:val="24"/>
        </w:rPr>
        <w:t>народам</w:t>
      </w:r>
      <w:r w:rsidRPr="00961555">
        <w:rPr>
          <w:spacing w:val="-3"/>
          <w:sz w:val="24"/>
          <w:szCs w:val="24"/>
        </w:rPr>
        <w:t xml:space="preserve"> </w:t>
      </w:r>
      <w:r w:rsidRPr="00961555">
        <w:rPr>
          <w:sz w:val="24"/>
          <w:szCs w:val="24"/>
        </w:rPr>
        <w:t>и</w:t>
      </w:r>
      <w:r w:rsidRPr="00961555">
        <w:rPr>
          <w:spacing w:val="-7"/>
          <w:sz w:val="24"/>
          <w:szCs w:val="24"/>
        </w:rPr>
        <w:t xml:space="preserve"> </w:t>
      </w:r>
      <w:r w:rsidRPr="00961555">
        <w:rPr>
          <w:sz w:val="24"/>
          <w:szCs w:val="24"/>
        </w:rPr>
        <w:t>их</w:t>
      </w:r>
      <w:r w:rsidRPr="00961555">
        <w:rPr>
          <w:spacing w:val="-8"/>
          <w:sz w:val="24"/>
          <w:szCs w:val="24"/>
        </w:rPr>
        <w:t xml:space="preserve"> </w:t>
      </w:r>
      <w:r w:rsidRPr="00961555">
        <w:rPr>
          <w:sz w:val="24"/>
          <w:szCs w:val="24"/>
        </w:rPr>
        <w:t>истории.</w:t>
      </w:r>
      <w:r w:rsidRPr="00961555">
        <w:rPr>
          <w:spacing w:val="-2"/>
          <w:sz w:val="24"/>
          <w:szCs w:val="24"/>
        </w:rPr>
        <w:t xml:space="preserve"> </w:t>
      </w:r>
      <w:r w:rsidRPr="00961555">
        <w:rPr>
          <w:sz w:val="24"/>
          <w:szCs w:val="24"/>
        </w:rPr>
        <w:t>Важность</w:t>
      </w:r>
      <w:r w:rsidRPr="00961555">
        <w:rPr>
          <w:spacing w:val="-3"/>
          <w:sz w:val="24"/>
          <w:szCs w:val="24"/>
        </w:rPr>
        <w:t xml:space="preserve"> </w:t>
      </w:r>
      <w:r w:rsidRPr="00961555">
        <w:rPr>
          <w:sz w:val="24"/>
          <w:szCs w:val="24"/>
        </w:rPr>
        <w:t>патриотизма. Тема 27. Защита Родины: подвиг или долг?</w:t>
      </w:r>
    </w:p>
    <w:p w:rsidR="00CF7B51" w:rsidRPr="00961555" w:rsidRDefault="00211A1E" w:rsidP="007768E4">
      <w:pPr>
        <w:pStyle w:val="a4"/>
        <w:jc w:val="left"/>
        <w:rPr>
          <w:sz w:val="24"/>
          <w:szCs w:val="24"/>
        </w:rPr>
      </w:pPr>
      <w:r w:rsidRPr="00961555">
        <w:rPr>
          <w:sz w:val="24"/>
          <w:szCs w:val="24"/>
        </w:rPr>
        <w:t>Война и мир. Роль знания в защите Родины. Долг гражданина перед обществом. В</w:t>
      </w:r>
      <w:r w:rsidRPr="00961555">
        <w:rPr>
          <w:sz w:val="24"/>
          <w:szCs w:val="24"/>
        </w:rPr>
        <w:t>о</w:t>
      </w:r>
      <w:r w:rsidRPr="00961555">
        <w:rPr>
          <w:sz w:val="24"/>
          <w:szCs w:val="24"/>
        </w:rPr>
        <w:t>енные подвиги. Честь. Доблесть.</w:t>
      </w:r>
    </w:p>
    <w:p w:rsidR="00CF7B51" w:rsidRPr="00961555" w:rsidRDefault="00211A1E" w:rsidP="007768E4">
      <w:pPr>
        <w:pStyle w:val="a4"/>
        <w:jc w:val="left"/>
        <w:rPr>
          <w:sz w:val="24"/>
          <w:szCs w:val="24"/>
        </w:rPr>
      </w:pPr>
      <w:r w:rsidRPr="00961555">
        <w:rPr>
          <w:sz w:val="24"/>
          <w:szCs w:val="24"/>
        </w:rPr>
        <w:t>Тема</w:t>
      </w:r>
      <w:r w:rsidRPr="00961555">
        <w:rPr>
          <w:spacing w:val="-3"/>
          <w:sz w:val="24"/>
          <w:szCs w:val="24"/>
        </w:rPr>
        <w:t xml:space="preserve"> </w:t>
      </w:r>
      <w:r w:rsidRPr="00961555">
        <w:rPr>
          <w:sz w:val="24"/>
          <w:szCs w:val="24"/>
        </w:rPr>
        <w:t>28. Государство.</w:t>
      </w:r>
      <w:r w:rsidRPr="00961555">
        <w:rPr>
          <w:spacing w:val="-2"/>
          <w:sz w:val="24"/>
          <w:szCs w:val="24"/>
        </w:rPr>
        <w:t xml:space="preserve"> </w:t>
      </w:r>
      <w:r w:rsidRPr="00961555">
        <w:rPr>
          <w:sz w:val="24"/>
          <w:szCs w:val="24"/>
        </w:rPr>
        <w:t>Россия</w:t>
      </w:r>
      <w:r w:rsidRPr="00961555">
        <w:rPr>
          <w:spacing w:val="3"/>
          <w:sz w:val="24"/>
          <w:szCs w:val="24"/>
        </w:rPr>
        <w:t xml:space="preserve"> </w:t>
      </w:r>
      <w:r w:rsidRPr="00961555">
        <w:rPr>
          <w:sz w:val="24"/>
          <w:szCs w:val="24"/>
        </w:rPr>
        <w:t>–</w:t>
      </w:r>
      <w:r w:rsidRPr="00961555">
        <w:rPr>
          <w:spacing w:val="-4"/>
          <w:sz w:val="24"/>
          <w:szCs w:val="24"/>
        </w:rPr>
        <w:t xml:space="preserve"> </w:t>
      </w:r>
      <w:r w:rsidRPr="00961555">
        <w:rPr>
          <w:sz w:val="24"/>
          <w:szCs w:val="24"/>
        </w:rPr>
        <w:t>наша</w:t>
      </w:r>
      <w:r w:rsidRPr="00961555">
        <w:rPr>
          <w:spacing w:val="-5"/>
          <w:sz w:val="24"/>
          <w:szCs w:val="24"/>
        </w:rPr>
        <w:t xml:space="preserve"> </w:t>
      </w:r>
      <w:r w:rsidRPr="00961555">
        <w:rPr>
          <w:spacing w:val="-2"/>
          <w:sz w:val="24"/>
          <w:szCs w:val="24"/>
        </w:rPr>
        <w:t>Родина.</w:t>
      </w:r>
    </w:p>
    <w:p w:rsidR="00CF7B51" w:rsidRPr="00961555" w:rsidRDefault="00211A1E" w:rsidP="007768E4">
      <w:pPr>
        <w:pStyle w:val="a4"/>
        <w:jc w:val="left"/>
        <w:rPr>
          <w:sz w:val="24"/>
          <w:szCs w:val="24"/>
        </w:rPr>
      </w:pPr>
      <w:r w:rsidRPr="00961555">
        <w:rPr>
          <w:sz w:val="24"/>
          <w:szCs w:val="24"/>
        </w:rPr>
        <w:t>Государство</w:t>
      </w:r>
      <w:r w:rsidRPr="00961555">
        <w:rPr>
          <w:spacing w:val="80"/>
          <w:sz w:val="24"/>
          <w:szCs w:val="24"/>
        </w:rPr>
        <w:t xml:space="preserve">    </w:t>
      </w:r>
      <w:r w:rsidRPr="00961555">
        <w:rPr>
          <w:sz w:val="24"/>
          <w:szCs w:val="24"/>
        </w:rPr>
        <w:t>как</w:t>
      </w:r>
      <w:r w:rsidRPr="00961555">
        <w:rPr>
          <w:spacing w:val="80"/>
          <w:sz w:val="24"/>
          <w:szCs w:val="24"/>
        </w:rPr>
        <w:t xml:space="preserve">    </w:t>
      </w:r>
      <w:r w:rsidRPr="00961555">
        <w:rPr>
          <w:sz w:val="24"/>
          <w:szCs w:val="24"/>
        </w:rPr>
        <w:t>объединяющее</w:t>
      </w:r>
      <w:r w:rsidRPr="00961555">
        <w:rPr>
          <w:spacing w:val="80"/>
          <w:sz w:val="24"/>
          <w:szCs w:val="24"/>
        </w:rPr>
        <w:t xml:space="preserve">    </w:t>
      </w:r>
      <w:r w:rsidRPr="00961555">
        <w:rPr>
          <w:sz w:val="24"/>
          <w:szCs w:val="24"/>
        </w:rPr>
        <w:t>начало.</w:t>
      </w:r>
      <w:r w:rsidRPr="00961555">
        <w:rPr>
          <w:spacing w:val="80"/>
          <w:sz w:val="24"/>
          <w:szCs w:val="24"/>
        </w:rPr>
        <w:t xml:space="preserve">    </w:t>
      </w:r>
      <w:r w:rsidRPr="00961555">
        <w:rPr>
          <w:sz w:val="24"/>
          <w:szCs w:val="24"/>
        </w:rPr>
        <w:t>Социальная</w:t>
      </w:r>
      <w:r w:rsidRPr="00961555">
        <w:rPr>
          <w:spacing w:val="80"/>
          <w:sz w:val="24"/>
          <w:szCs w:val="24"/>
        </w:rPr>
        <w:t xml:space="preserve">    </w:t>
      </w:r>
      <w:r w:rsidRPr="00961555">
        <w:rPr>
          <w:sz w:val="24"/>
          <w:szCs w:val="24"/>
        </w:rPr>
        <w:t>сторона</w:t>
      </w:r>
      <w:r w:rsidRPr="00961555">
        <w:rPr>
          <w:spacing w:val="80"/>
          <w:sz w:val="24"/>
          <w:szCs w:val="24"/>
        </w:rPr>
        <w:t xml:space="preserve">    </w:t>
      </w:r>
      <w:r w:rsidRPr="00961555">
        <w:rPr>
          <w:sz w:val="24"/>
          <w:szCs w:val="24"/>
        </w:rPr>
        <w:t>права и государства. Что такое закон. Что такое Родина? Что такое государство? Необх</w:t>
      </w:r>
      <w:r w:rsidRPr="00961555">
        <w:rPr>
          <w:sz w:val="24"/>
          <w:szCs w:val="24"/>
        </w:rPr>
        <w:t>о</w:t>
      </w:r>
      <w:r w:rsidRPr="00961555">
        <w:rPr>
          <w:sz w:val="24"/>
          <w:szCs w:val="24"/>
        </w:rPr>
        <w:t>димость быть гражданином. Российская гражданская идентичность.</w:t>
      </w:r>
    </w:p>
    <w:p w:rsidR="00CF7B51" w:rsidRPr="00961555" w:rsidRDefault="00211A1E" w:rsidP="007768E4">
      <w:pPr>
        <w:pStyle w:val="a4"/>
        <w:jc w:val="left"/>
        <w:rPr>
          <w:sz w:val="24"/>
          <w:szCs w:val="24"/>
        </w:rPr>
      </w:pPr>
      <w:r w:rsidRPr="00961555">
        <w:rPr>
          <w:sz w:val="24"/>
          <w:szCs w:val="24"/>
        </w:rPr>
        <w:t>Тема 29. Гражданская идентичность (практическое занятие). Какими</w:t>
      </w:r>
      <w:r w:rsidRPr="00961555">
        <w:rPr>
          <w:spacing w:val="-3"/>
          <w:sz w:val="24"/>
          <w:szCs w:val="24"/>
        </w:rPr>
        <w:t xml:space="preserve"> </w:t>
      </w:r>
      <w:r w:rsidRPr="00961555">
        <w:rPr>
          <w:sz w:val="24"/>
          <w:szCs w:val="24"/>
        </w:rPr>
        <w:t>качествами</w:t>
      </w:r>
      <w:r w:rsidRPr="00961555">
        <w:rPr>
          <w:spacing w:val="-1"/>
          <w:sz w:val="24"/>
          <w:szCs w:val="24"/>
        </w:rPr>
        <w:t xml:space="preserve"> </w:t>
      </w:r>
      <w:r w:rsidRPr="00961555">
        <w:rPr>
          <w:sz w:val="24"/>
          <w:szCs w:val="24"/>
        </w:rPr>
        <w:t>должен</w:t>
      </w:r>
      <w:r w:rsidRPr="00961555">
        <w:rPr>
          <w:spacing w:val="-10"/>
          <w:sz w:val="24"/>
          <w:szCs w:val="24"/>
        </w:rPr>
        <w:t xml:space="preserve"> </w:t>
      </w:r>
      <w:r w:rsidRPr="00961555">
        <w:rPr>
          <w:sz w:val="24"/>
          <w:szCs w:val="24"/>
        </w:rPr>
        <w:t>обладать</w:t>
      </w:r>
      <w:r w:rsidRPr="00961555">
        <w:rPr>
          <w:spacing w:val="-1"/>
          <w:sz w:val="24"/>
          <w:szCs w:val="24"/>
        </w:rPr>
        <w:t xml:space="preserve"> </w:t>
      </w:r>
      <w:r w:rsidRPr="00961555">
        <w:rPr>
          <w:sz w:val="24"/>
          <w:szCs w:val="24"/>
        </w:rPr>
        <w:t>человек</w:t>
      </w:r>
      <w:r w:rsidRPr="00961555">
        <w:rPr>
          <w:spacing w:val="-4"/>
          <w:sz w:val="24"/>
          <w:szCs w:val="24"/>
        </w:rPr>
        <w:t xml:space="preserve"> </w:t>
      </w:r>
      <w:r w:rsidRPr="00961555">
        <w:rPr>
          <w:sz w:val="24"/>
          <w:szCs w:val="24"/>
        </w:rPr>
        <w:t>как</w:t>
      </w:r>
      <w:r w:rsidRPr="00961555">
        <w:rPr>
          <w:spacing w:val="-3"/>
          <w:sz w:val="24"/>
          <w:szCs w:val="24"/>
        </w:rPr>
        <w:t xml:space="preserve"> </w:t>
      </w:r>
      <w:r w:rsidRPr="00961555">
        <w:rPr>
          <w:spacing w:val="-2"/>
          <w:sz w:val="24"/>
          <w:szCs w:val="24"/>
        </w:rPr>
        <w:t>гражданин.</w:t>
      </w:r>
    </w:p>
    <w:p w:rsidR="00CF7B51" w:rsidRPr="00961555" w:rsidRDefault="00211A1E" w:rsidP="007768E4">
      <w:pPr>
        <w:pStyle w:val="a4"/>
        <w:jc w:val="left"/>
        <w:rPr>
          <w:sz w:val="24"/>
          <w:szCs w:val="24"/>
        </w:rPr>
      </w:pPr>
      <w:r w:rsidRPr="00961555">
        <w:rPr>
          <w:sz w:val="24"/>
          <w:szCs w:val="24"/>
        </w:rPr>
        <w:t>Тема</w:t>
      </w:r>
      <w:r w:rsidRPr="00961555">
        <w:rPr>
          <w:spacing w:val="75"/>
          <w:w w:val="150"/>
          <w:sz w:val="24"/>
          <w:szCs w:val="24"/>
        </w:rPr>
        <w:t xml:space="preserve">  </w:t>
      </w:r>
      <w:r w:rsidRPr="00961555">
        <w:rPr>
          <w:sz w:val="24"/>
          <w:szCs w:val="24"/>
        </w:rPr>
        <w:t>30. Моя</w:t>
      </w:r>
      <w:r w:rsidRPr="00961555">
        <w:rPr>
          <w:spacing w:val="80"/>
          <w:sz w:val="24"/>
          <w:szCs w:val="24"/>
        </w:rPr>
        <w:t xml:space="preserve">  </w:t>
      </w:r>
      <w:r w:rsidRPr="00961555">
        <w:rPr>
          <w:sz w:val="24"/>
          <w:szCs w:val="24"/>
        </w:rPr>
        <w:t>школа</w:t>
      </w:r>
      <w:r w:rsidRPr="00961555">
        <w:rPr>
          <w:spacing w:val="76"/>
          <w:w w:val="150"/>
          <w:sz w:val="24"/>
          <w:szCs w:val="24"/>
        </w:rPr>
        <w:t xml:space="preserve">  </w:t>
      </w:r>
      <w:r w:rsidRPr="00961555">
        <w:rPr>
          <w:sz w:val="24"/>
          <w:szCs w:val="24"/>
        </w:rPr>
        <w:t>и</w:t>
      </w:r>
      <w:r w:rsidRPr="00961555">
        <w:rPr>
          <w:spacing w:val="76"/>
          <w:w w:val="150"/>
          <w:sz w:val="24"/>
          <w:szCs w:val="24"/>
        </w:rPr>
        <w:t xml:space="preserve">  </w:t>
      </w:r>
      <w:r w:rsidRPr="00961555">
        <w:rPr>
          <w:sz w:val="24"/>
          <w:szCs w:val="24"/>
        </w:rPr>
        <w:t>мой</w:t>
      </w:r>
      <w:r w:rsidRPr="00961555">
        <w:rPr>
          <w:spacing w:val="80"/>
          <w:sz w:val="24"/>
          <w:szCs w:val="24"/>
        </w:rPr>
        <w:t xml:space="preserve">  </w:t>
      </w:r>
      <w:r w:rsidRPr="00961555">
        <w:rPr>
          <w:sz w:val="24"/>
          <w:szCs w:val="24"/>
        </w:rPr>
        <w:t>класс</w:t>
      </w:r>
      <w:r w:rsidRPr="00961555">
        <w:rPr>
          <w:spacing w:val="75"/>
          <w:w w:val="150"/>
          <w:sz w:val="24"/>
          <w:szCs w:val="24"/>
        </w:rPr>
        <w:t xml:space="preserve">  </w:t>
      </w:r>
      <w:r w:rsidRPr="00961555">
        <w:rPr>
          <w:sz w:val="24"/>
          <w:szCs w:val="24"/>
        </w:rPr>
        <w:t>(практическое</w:t>
      </w:r>
      <w:r w:rsidRPr="00961555">
        <w:rPr>
          <w:spacing w:val="75"/>
          <w:w w:val="150"/>
          <w:sz w:val="24"/>
          <w:szCs w:val="24"/>
        </w:rPr>
        <w:t xml:space="preserve">  </w:t>
      </w:r>
      <w:r w:rsidRPr="00961555">
        <w:rPr>
          <w:sz w:val="24"/>
          <w:szCs w:val="24"/>
        </w:rPr>
        <w:t>занятие).</w:t>
      </w:r>
      <w:r w:rsidRPr="00961555">
        <w:rPr>
          <w:spacing w:val="77"/>
          <w:w w:val="150"/>
          <w:sz w:val="24"/>
          <w:szCs w:val="24"/>
        </w:rPr>
        <w:t xml:space="preserve">  </w:t>
      </w:r>
      <w:r w:rsidRPr="00961555">
        <w:rPr>
          <w:sz w:val="24"/>
          <w:szCs w:val="24"/>
        </w:rPr>
        <w:t>Пор</w:t>
      </w:r>
      <w:r w:rsidRPr="00961555">
        <w:rPr>
          <w:sz w:val="24"/>
          <w:szCs w:val="24"/>
        </w:rPr>
        <w:t>т</w:t>
      </w:r>
      <w:r w:rsidRPr="00961555">
        <w:rPr>
          <w:sz w:val="24"/>
          <w:szCs w:val="24"/>
        </w:rPr>
        <w:t>рет</w:t>
      </w:r>
      <w:r w:rsidRPr="00961555">
        <w:rPr>
          <w:spacing w:val="80"/>
          <w:sz w:val="24"/>
          <w:szCs w:val="24"/>
        </w:rPr>
        <w:t xml:space="preserve">  </w:t>
      </w:r>
      <w:r w:rsidRPr="00961555">
        <w:rPr>
          <w:sz w:val="24"/>
          <w:szCs w:val="24"/>
        </w:rPr>
        <w:t>школы или класса через добрые дела.</w:t>
      </w:r>
    </w:p>
    <w:p w:rsidR="00CF7B51" w:rsidRPr="00961555" w:rsidRDefault="00211A1E" w:rsidP="007768E4">
      <w:pPr>
        <w:pStyle w:val="a4"/>
        <w:jc w:val="left"/>
        <w:rPr>
          <w:sz w:val="24"/>
          <w:szCs w:val="24"/>
        </w:rPr>
      </w:pPr>
      <w:r w:rsidRPr="00961555">
        <w:rPr>
          <w:sz w:val="24"/>
          <w:szCs w:val="24"/>
        </w:rPr>
        <w:t>Тема</w:t>
      </w:r>
      <w:r w:rsidRPr="00961555">
        <w:rPr>
          <w:spacing w:val="-1"/>
          <w:sz w:val="24"/>
          <w:szCs w:val="24"/>
        </w:rPr>
        <w:t xml:space="preserve"> </w:t>
      </w:r>
      <w:r w:rsidRPr="00961555">
        <w:rPr>
          <w:sz w:val="24"/>
          <w:szCs w:val="24"/>
        </w:rPr>
        <w:t>31. Человек:</w:t>
      </w:r>
      <w:r w:rsidRPr="00961555">
        <w:rPr>
          <w:spacing w:val="1"/>
          <w:sz w:val="24"/>
          <w:szCs w:val="24"/>
        </w:rPr>
        <w:t xml:space="preserve"> </w:t>
      </w:r>
      <w:r w:rsidRPr="00961555">
        <w:rPr>
          <w:sz w:val="24"/>
          <w:szCs w:val="24"/>
        </w:rPr>
        <w:t>какой</w:t>
      </w:r>
      <w:r w:rsidRPr="00961555">
        <w:rPr>
          <w:spacing w:val="-8"/>
          <w:sz w:val="24"/>
          <w:szCs w:val="24"/>
        </w:rPr>
        <w:t xml:space="preserve"> </w:t>
      </w:r>
      <w:r w:rsidRPr="00961555">
        <w:rPr>
          <w:sz w:val="24"/>
          <w:szCs w:val="24"/>
        </w:rPr>
        <w:t>он?</w:t>
      </w:r>
      <w:r w:rsidRPr="00961555">
        <w:rPr>
          <w:spacing w:val="-5"/>
          <w:sz w:val="24"/>
          <w:szCs w:val="24"/>
        </w:rPr>
        <w:t xml:space="preserve"> </w:t>
      </w:r>
      <w:r w:rsidRPr="00961555">
        <w:rPr>
          <w:sz w:val="24"/>
          <w:szCs w:val="24"/>
        </w:rPr>
        <w:t>(практическое</w:t>
      </w:r>
      <w:r w:rsidRPr="00961555">
        <w:rPr>
          <w:spacing w:val="-4"/>
          <w:sz w:val="24"/>
          <w:szCs w:val="24"/>
        </w:rPr>
        <w:t xml:space="preserve"> </w:t>
      </w:r>
      <w:r w:rsidRPr="00961555">
        <w:rPr>
          <w:spacing w:val="-2"/>
          <w:sz w:val="24"/>
          <w:szCs w:val="24"/>
        </w:rPr>
        <w:t>занятие).</w:t>
      </w:r>
    </w:p>
    <w:p w:rsidR="00CF7B51" w:rsidRPr="00961555" w:rsidRDefault="00211A1E" w:rsidP="007768E4">
      <w:pPr>
        <w:pStyle w:val="a4"/>
        <w:jc w:val="left"/>
        <w:rPr>
          <w:sz w:val="24"/>
          <w:szCs w:val="24"/>
        </w:rPr>
      </w:pPr>
      <w:r w:rsidRPr="00961555">
        <w:rPr>
          <w:sz w:val="24"/>
          <w:szCs w:val="24"/>
        </w:rPr>
        <w:t>Человек.</w:t>
      </w:r>
      <w:r w:rsidRPr="00961555">
        <w:rPr>
          <w:spacing w:val="80"/>
          <w:sz w:val="24"/>
          <w:szCs w:val="24"/>
        </w:rPr>
        <w:t xml:space="preserve"> </w:t>
      </w:r>
      <w:r w:rsidRPr="00961555">
        <w:rPr>
          <w:sz w:val="24"/>
          <w:szCs w:val="24"/>
        </w:rPr>
        <w:t>Его</w:t>
      </w:r>
      <w:r w:rsidRPr="00961555">
        <w:rPr>
          <w:spacing w:val="80"/>
          <w:sz w:val="24"/>
          <w:szCs w:val="24"/>
        </w:rPr>
        <w:t xml:space="preserve"> </w:t>
      </w:r>
      <w:r w:rsidRPr="00961555">
        <w:rPr>
          <w:sz w:val="24"/>
          <w:szCs w:val="24"/>
        </w:rPr>
        <w:t>образы</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культуре.</w:t>
      </w:r>
      <w:r w:rsidRPr="00961555">
        <w:rPr>
          <w:spacing w:val="80"/>
          <w:sz w:val="24"/>
          <w:szCs w:val="24"/>
        </w:rPr>
        <w:t xml:space="preserve"> </w:t>
      </w:r>
      <w:r w:rsidRPr="00961555">
        <w:rPr>
          <w:sz w:val="24"/>
          <w:szCs w:val="24"/>
        </w:rPr>
        <w:t>Духовность</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нравственность</w:t>
      </w:r>
      <w:r w:rsidRPr="00961555">
        <w:rPr>
          <w:spacing w:val="80"/>
          <w:sz w:val="24"/>
          <w:szCs w:val="24"/>
        </w:rPr>
        <w:t xml:space="preserve"> </w:t>
      </w:r>
      <w:r w:rsidRPr="00961555">
        <w:rPr>
          <w:sz w:val="24"/>
          <w:szCs w:val="24"/>
        </w:rPr>
        <w:t>как</w:t>
      </w:r>
      <w:r w:rsidRPr="00961555">
        <w:rPr>
          <w:spacing w:val="80"/>
          <w:sz w:val="24"/>
          <w:szCs w:val="24"/>
        </w:rPr>
        <w:t xml:space="preserve"> </w:t>
      </w:r>
      <w:r w:rsidRPr="00961555">
        <w:rPr>
          <w:sz w:val="24"/>
          <w:szCs w:val="24"/>
        </w:rPr>
        <w:t>важне</w:t>
      </w:r>
      <w:r w:rsidRPr="00961555">
        <w:rPr>
          <w:sz w:val="24"/>
          <w:szCs w:val="24"/>
        </w:rPr>
        <w:t>й</w:t>
      </w:r>
      <w:r w:rsidRPr="00961555">
        <w:rPr>
          <w:sz w:val="24"/>
          <w:szCs w:val="24"/>
        </w:rPr>
        <w:t>шие</w:t>
      </w:r>
      <w:r w:rsidRPr="00961555">
        <w:rPr>
          <w:spacing w:val="80"/>
          <w:sz w:val="24"/>
          <w:szCs w:val="24"/>
        </w:rPr>
        <w:t xml:space="preserve"> </w:t>
      </w:r>
      <w:r w:rsidRPr="00961555">
        <w:rPr>
          <w:sz w:val="24"/>
          <w:szCs w:val="24"/>
        </w:rPr>
        <w:t xml:space="preserve">качества </w:t>
      </w:r>
      <w:r w:rsidRPr="00961555">
        <w:rPr>
          <w:spacing w:val="-2"/>
          <w:sz w:val="24"/>
          <w:szCs w:val="24"/>
        </w:rPr>
        <w:t>человека.</w:t>
      </w:r>
    </w:p>
    <w:p w:rsidR="00CF7B51" w:rsidRPr="00961555" w:rsidRDefault="00211A1E" w:rsidP="007768E4">
      <w:pPr>
        <w:pStyle w:val="a4"/>
        <w:jc w:val="left"/>
        <w:rPr>
          <w:sz w:val="24"/>
          <w:szCs w:val="24"/>
        </w:rPr>
      </w:pPr>
      <w:r w:rsidRPr="00961555">
        <w:rPr>
          <w:sz w:val="24"/>
          <w:szCs w:val="24"/>
        </w:rPr>
        <w:t>Тема</w:t>
      </w:r>
      <w:r w:rsidRPr="00961555">
        <w:rPr>
          <w:spacing w:val="-1"/>
          <w:sz w:val="24"/>
          <w:szCs w:val="24"/>
        </w:rPr>
        <w:t xml:space="preserve"> </w:t>
      </w:r>
      <w:r w:rsidRPr="00961555">
        <w:rPr>
          <w:sz w:val="24"/>
          <w:szCs w:val="24"/>
        </w:rPr>
        <w:t>31.</w:t>
      </w:r>
      <w:r w:rsidRPr="00961555">
        <w:rPr>
          <w:spacing w:val="-3"/>
          <w:sz w:val="24"/>
          <w:szCs w:val="24"/>
        </w:rPr>
        <w:t xml:space="preserve"> </w:t>
      </w:r>
      <w:r w:rsidRPr="00961555">
        <w:rPr>
          <w:sz w:val="24"/>
          <w:szCs w:val="24"/>
        </w:rPr>
        <w:t>Человек</w:t>
      </w:r>
      <w:r w:rsidRPr="00961555">
        <w:rPr>
          <w:spacing w:val="-2"/>
          <w:sz w:val="24"/>
          <w:szCs w:val="24"/>
        </w:rPr>
        <w:t xml:space="preserve"> </w:t>
      </w:r>
      <w:r w:rsidRPr="00961555">
        <w:rPr>
          <w:sz w:val="24"/>
          <w:szCs w:val="24"/>
        </w:rPr>
        <w:t>и</w:t>
      </w:r>
      <w:r w:rsidRPr="00961555">
        <w:rPr>
          <w:spacing w:val="-5"/>
          <w:sz w:val="24"/>
          <w:szCs w:val="24"/>
        </w:rPr>
        <w:t xml:space="preserve"> </w:t>
      </w:r>
      <w:r w:rsidRPr="00961555">
        <w:rPr>
          <w:sz w:val="24"/>
          <w:szCs w:val="24"/>
        </w:rPr>
        <w:t>культура</w:t>
      </w:r>
      <w:r w:rsidRPr="00961555">
        <w:rPr>
          <w:spacing w:val="-1"/>
          <w:sz w:val="24"/>
          <w:szCs w:val="24"/>
        </w:rPr>
        <w:t xml:space="preserve"> </w:t>
      </w:r>
      <w:r w:rsidRPr="00961555">
        <w:rPr>
          <w:spacing w:val="-2"/>
          <w:sz w:val="24"/>
          <w:szCs w:val="24"/>
        </w:rPr>
        <w:t>(проект).</w:t>
      </w:r>
    </w:p>
    <w:p w:rsidR="00CF7B51" w:rsidRPr="00961555" w:rsidRDefault="00211A1E" w:rsidP="007768E4">
      <w:pPr>
        <w:pStyle w:val="a4"/>
        <w:jc w:val="left"/>
        <w:rPr>
          <w:sz w:val="24"/>
          <w:szCs w:val="24"/>
        </w:rPr>
      </w:pPr>
      <w:r w:rsidRPr="00961555">
        <w:rPr>
          <w:sz w:val="24"/>
          <w:szCs w:val="24"/>
        </w:rPr>
        <w:t>Итоговый</w:t>
      </w:r>
      <w:r w:rsidRPr="00961555">
        <w:rPr>
          <w:spacing w:val="-1"/>
          <w:sz w:val="24"/>
          <w:szCs w:val="24"/>
        </w:rPr>
        <w:t xml:space="preserve"> </w:t>
      </w:r>
      <w:r w:rsidRPr="00961555">
        <w:rPr>
          <w:sz w:val="24"/>
          <w:szCs w:val="24"/>
        </w:rPr>
        <w:t>проект:</w:t>
      </w:r>
      <w:r w:rsidRPr="00961555">
        <w:rPr>
          <w:spacing w:val="-5"/>
          <w:sz w:val="24"/>
          <w:szCs w:val="24"/>
        </w:rPr>
        <w:t xml:space="preserve"> </w:t>
      </w:r>
      <w:r w:rsidRPr="00961555">
        <w:rPr>
          <w:sz w:val="24"/>
          <w:szCs w:val="24"/>
        </w:rPr>
        <w:t>«Что</w:t>
      </w:r>
      <w:r w:rsidRPr="00961555">
        <w:rPr>
          <w:spacing w:val="-1"/>
          <w:sz w:val="24"/>
          <w:szCs w:val="24"/>
        </w:rPr>
        <w:t xml:space="preserve"> </w:t>
      </w:r>
      <w:r w:rsidRPr="00961555">
        <w:rPr>
          <w:sz w:val="24"/>
          <w:szCs w:val="24"/>
        </w:rPr>
        <w:t>значит</w:t>
      </w:r>
      <w:r w:rsidRPr="00961555">
        <w:rPr>
          <w:spacing w:val="-5"/>
          <w:sz w:val="24"/>
          <w:szCs w:val="24"/>
        </w:rPr>
        <w:t xml:space="preserve"> </w:t>
      </w:r>
      <w:r w:rsidRPr="00961555">
        <w:rPr>
          <w:sz w:val="24"/>
          <w:szCs w:val="24"/>
        </w:rPr>
        <w:t>быть</w:t>
      </w:r>
      <w:r w:rsidRPr="00961555">
        <w:rPr>
          <w:spacing w:val="-4"/>
          <w:sz w:val="24"/>
          <w:szCs w:val="24"/>
        </w:rPr>
        <w:t xml:space="preserve"> </w:t>
      </w:r>
      <w:r w:rsidRPr="00961555">
        <w:rPr>
          <w:spacing w:val="-2"/>
          <w:sz w:val="24"/>
          <w:szCs w:val="24"/>
        </w:rPr>
        <w:t>человеком?»</w:t>
      </w:r>
    </w:p>
    <w:p w:rsidR="00CF7B51" w:rsidRPr="00961555" w:rsidRDefault="00211A1E" w:rsidP="007768E4">
      <w:pPr>
        <w:pStyle w:val="a4"/>
        <w:jc w:val="left"/>
        <w:rPr>
          <w:sz w:val="24"/>
          <w:szCs w:val="24"/>
        </w:rPr>
      </w:pPr>
      <w:r w:rsidRPr="00961555">
        <w:rPr>
          <w:sz w:val="24"/>
          <w:szCs w:val="24"/>
        </w:rPr>
        <w:t xml:space="preserve">Планируемые результаты освоения программы по ОДНКНР на уровне основного общего </w:t>
      </w:r>
      <w:r w:rsidRPr="00961555">
        <w:rPr>
          <w:spacing w:val="-2"/>
          <w:sz w:val="24"/>
          <w:szCs w:val="24"/>
        </w:rPr>
        <w:t>образования.</w:t>
      </w:r>
    </w:p>
    <w:p w:rsidR="00CF7B51" w:rsidRPr="00961555" w:rsidRDefault="00211A1E" w:rsidP="007768E4">
      <w:pPr>
        <w:pStyle w:val="a4"/>
        <w:jc w:val="left"/>
        <w:rPr>
          <w:sz w:val="24"/>
          <w:szCs w:val="24"/>
        </w:rPr>
      </w:pPr>
      <w:r w:rsidRPr="00961555">
        <w:rPr>
          <w:sz w:val="24"/>
          <w:szCs w:val="24"/>
        </w:rPr>
        <w:t>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w:t>
      </w:r>
    </w:p>
    <w:p w:rsidR="00CF7B51" w:rsidRPr="00961555" w:rsidRDefault="00211A1E" w:rsidP="007768E4">
      <w:pPr>
        <w:pStyle w:val="a4"/>
        <w:jc w:val="left"/>
        <w:rPr>
          <w:sz w:val="24"/>
          <w:szCs w:val="24"/>
        </w:rPr>
      </w:pPr>
      <w:r w:rsidRPr="00961555">
        <w:rPr>
          <w:sz w:val="24"/>
          <w:szCs w:val="24"/>
        </w:rPr>
        <w:t>Личностные результаты имеют направленность на решение задач воспитания, ра</w:t>
      </w:r>
      <w:r w:rsidRPr="00961555">
        <w:rPr>
          <w:sz w:val="24"/>
          <w:szCs w:val="24"/>
        </w:rPr>
        <w:t>з</w:t>
      </w:r>
      <w:r w:rsidRPr="00961555">
        <w:rPr>
          <w:sz w:val="24"/>
          <w:szCs w:val="24"/>
        </w:rPr>
        <w:t>вития и социализации обучающихся средствами учебного курса.</w:t>
      </w:r>
    </w:p>
    <w:p w:rsidR="00CF7B51" w:rsidRPr="00961555" w:rsidRDefault="00211A1E" w:rsidP="007768E4">
      <w:pPr>
        <w:pStyle w:val="a4"/>
        <w:jc w:val="left"/>
        <w:rPr>
          <w:sz w:val="24"/>
          <w:szCs w:val="24"/>
        </w:rPr>
      </w:pPr>
      <w:r w:rsidRPr="00961555">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w:t>
      </w:r>
      <w:r w:rsidRPr="00961555">
        <w:rPr>
          <w:sz w:val="24"/>
          <w:szCs w:val="24"/>
        </w:rPr>
        <w:t>в</w:t>
      </w:r>
      <w:r w:rsidRPr="00961555">
        <w:rPr>
          <w:sz w:val="24"/>
          <w:szCs w:val="24"/>
        </w:rPr>
        <w:t>ляющих содержательную основу образовательной программы по ОДНКНР.</w:t>
      </w:r>
    </w:p>
    <w:p w:rsidR="00CF7B51" w:rsidRPr="00961555" w:rsidRDefault="00211A1E" w:rsidP="007768E4">
      <w:pPr>
        <w:pStyle w:val="a4"/>
        <w:jc w:val="left"/>
        <w:rPr>
          <w:sz w:val="24"/>
          <w:szCs w:val="24"/>
        </w:rPr>
      </w:pPr>
      <w:r w:rsidRPr="00961555">
        <w:rPr>
          <w:spacing w:val="-2"/>
          <w:sz w:val="24"/>
          <w:szCs w:val="24"/>
        </w:rPr>
        <w:t>Личностные</w:t>
      </w:r>
      <w:r w:rsidRPr="00961555">
        <w:rPr>
          <w:sz w:val="24"/>
          <w:szCs w:val="24"/>
        </w:rPr>
        <w:tab/>
      </w:r>
      <w:r w:rsidRPr="00961555">
        <w:rPr>
          <w:spacing w:val="-2"/>
          <w:sz w:val="24"/>
          <w:szCs w:val="24"/>
        </w:rPr>
        <w:t>результаты</w:t>
      </w:r>
      <w:r w:rsidRPr="00961555">
        <w:rPr>
          <w:sz w:val="24"/>
          <w:szCs w:val="24"/>
        </w:rPr>
        <w:tab/>
      </w:r>
      <w:r w:rsidRPr="00961555">
        <w:rPr>
          <w:spacing w:val="-2"/>
          <w:sz w:val="24"/>
          <w:szCs w:val="24"/>
        </w:rPr>
        <w:t>освоения</w:t>
      </w:r>
      <w:r w:rsidRPr="00961555">
        <w:rPr>
          <w:sz w:val="24"/>
          <w:szCs w:val="24"/>
        </w:rPr>
        <w:tab/>
      </w:r>
      <w:r w:rsidRPr="00961555">
        <w:rPr>
          <w:spacing w:val="-2"/>
          <w:sz w:val="24"/>
          <w:szCs w:val="24"/>
        </w:rPr>
        <w:t>курса</w:t>
      </w:r>
      <w:r w:rsidRPr="00961555">
        <w:rPr>
          <w:sz w:val="24"/>
          <w:szCs w:val="24"/>
        </w:rPr>
        <w:tab/>
      </w:r>
      <w:r w:rsidRPr="00961555">
        <w:rPr>
          <w:spacing w:val="-2"/>
          <w:sz w:val="24"/>
          <w:szCs w:val="24"/>
        </w:rPr>
        <w:t>достигаются</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единстве</w:t>
      </w:r>
      <w:r w:rsidRPr="00961555">
        <w:rPr>
          <w:sz w:val="24"/>
          <w:szCs w:val="24"/>
        </w:rPr>
        <w:tab/>
      </w:r>
      <w:r w:rsidRPr="00961555">
        <w:rPr>
          <w:spacing w:val="-2"/>
          <w:sz w:val="24"/>
          <w:szCs w:val="24"/>
        </w:rPr>
        <w:t xml:space="preserve">учебной </w:t>
      </w:r>
      <w:r w:rsidRPr="00961555">
        <w:rPr>
          <w:sz w:val="24"/>
          <w:szCs w:val="24"/>
        </w:rPr>
        <w:t>и воспитательной деятельности.</w:t>
      </w:r>
    </w:p>
    <w:p w:rsidR="00CF7B51" w:rsidRPr="00961555" w:rsidRDefault="00211A1E" w:rsidP="007768E4">
      <w:pPr>
        <w:pStyle w:val="a4"/>
        <w:jc w:val="left"/>
        <w:rPr>
          <w:sz w:val="24"/>
          <w:szCs w:val="24"/>
        </w:rPr>
      </w:pPr>
      <w:r w:rsidRPr="00961555">
        <w:rPr>
          <w:sz w:val="24"/>
          <w:szCs w:val="24"/>
        </w:rPr>
        <w:t>Личностные</w:t>
      </w:r>
      <w:r w:rsidRPr="00961555">
        <w:rPr>
          <w:spacing w:val="-4"/>
          <w:sz w:val="24"/>
          <w:szCs w:val="24"/>
        </w:rPr>
        <w:t xml:space="preserve"> </w:t>
      </w:r>
      <w:r w:rsidRPr="00961555">
        <w:rPr>
          <w:sz w:val="24"/>
          <w:szCs w:val="24"/>
        </w:rPr>
        <w:t>результаты</w:t>
      </w:r>
      <w:r w:rsidRPr="00961555">
        <w:rPr>
          <w:spacing w:val="-6"/>
          <w:sz w:val="24"/>
          <w:szCs w:val="24"/>
        </w:rPr>
        <w:t xml:space="preserve"> </w:t>
      </w:r>
      <w:r w:rsidRPr="00961555">
        <w:rPr>
          <w:sz w:val="24"/>
          <w:szCs w:val="24"/>
        </w:rPr>
        <w:t>освоения</w:t>
      </w:r>
      <w:r w:rsidRPr="00961555">
        <w:rPr>
          <w:spacing w:val="-8"/>
          <w:sz w:val="24"/>
          <w:szCs w:val="24"/>
        </w:rPr>
        <w:t xml:space="preserve"> </w:t>
      </w:r>
      <w:r w:rsidRPr="00961555">
        <w:rPr>
          <w:sz w:val="24"/>
          <w:szCs w:val="24"/>
        </w:rPr>
        <w:t>курса</w:t>
      </w:r>
      <w:r w:rsidRPr="00961555">
        <w:rPr>
          <w:spacing w:val="-3"/>
          <w:sz w:val="24"/>
          <w:szCs w:val="24"/>
        </w:rPr>
        <w:t xml:space="preserve"> </w:t>
      </w:r>
      <w:r w:rsidRPr="00961555">
        <w:rPr>
          <w:spacing w:val="-2"/>
          <w:sz w:val="24"/>
          <w:szCs w:val="24"/>
        </w:rPr>
        <w:t>включают:</w:t>
      </w:r>
    </w:p>
    <w:p w:rsidR="00CF7B51" w:rsidRPr="00961555" w:rsidRDefault="00211A1E" w:rsidP="007768E4">
      <w:pPr>
        <w:pStyle w:val="a4"/>
        <w:jc w:val="left"/>
        <w:rPr>
          <w:sz w:val="24"/>
          <w:szCs w:val="24"/>
        </w:rPr>
      </w:pPr>
      <w:r w:rsidRPr="00961555">
        <w:rPr>
          <w:sz w:val="24"/>
          <w:szCs w:val="24"/>
        </w:rPr>
        <w:lastRenderedPageBreak/>
        <w:t>осознание</w:t>
      </w:r>
      <w:r w:rsidRPr="00961555">
        <w:rPr>
          <w:spacing w:val="-3"/>
          <w:sz w:val="24"/>
          <w:szCs w:val="24"/>
        </w:rPr>
        <w:t xml:space="preserve"> </w:t>
      </w:r>
      <w:r w:rsidRPr="00961555">
        <w:rPr>
          <w:sz w:val="24"/>
          <w:szCs w:val="24"/>
        </w:rPr>
        <w:t>российской</w:t>
      </w:r>
      <w:r w:rsidRPr="00961555">
        <w:rPr>
          <w:spacing w:val="-6"/>
          <w:sz w:val="24"/>
          <w:szCs w:val="24"/>
        </w:rPr>
        <w:t xml:space="preserve"> </w:t>
      </w:r>
      <w:r w:rsidRPr="00961555">
        <w:rPr>
          <w:sz w:val="24"/>
          <w:szCs w:val="24"/>
        </w:rPr>
        <w:t>гражданской</w:t>
      </w:r>
      <w:r w:rsidRPr="00961555">
        <w:rPr>
          <w:spacing w:val="-5"/>
          <w:sz w:val="24"/>
          <w:szCs w:val="24"/>
        </w:rPr>
        <w:t xml:space="preserve"> </w:t>
      </w:r>
      <w:r w:rsidRPr="00961555">
        <w:rPr>
          <w:spacing w:val="-2"/>
          <w:sz w:val="24"/>
          <w:szCs w:val="24"/>
        </w:rPr>
        <w:t>идентичности;</w:t>
      </w:r>
    </w:p>
    <w:p w:rsidR="00CF7B51" w:rsidRPr="00961555" w:rsidRDefault="00211A1E" w:rsidP="007768E4">
      <w:pPr>
        <w:pStyle w:val="a4"/>
        <w:jc w:val="left"/>
        <w:rPr>
          <w:sz w:val="24"/>
          <w:szCs w:val="24"/>
        </w:rPr>
      </w:pPr>
      <w:r w:rsidRPr="00961555">
        <w:rPr>
          <w:sz w:val="24"/>
          <w:szCs w:val="24"/>
        </w:rPr>
        <w:t>готовность</w:t>
      </w:r>
      <w:r w:rsidRPr="00961555">
        <w:rPr>
          <w:spacing w:val="-11"/>
          <w:sz w:val="24"/>
          <w:szCs w:val="24"/>
        </w:rPr>
        <w:t xml:space="preserve"> </w:t>
      </w:r>
      <w:r w:rsidRPr="00961555">
        <w:rPr>
          <w:sz w:val="24"/>
          <w:szCs w:val="24"/>
        </w:rPr>
        <w:t>обучающихся</w:t>
      </w:r>
      <w:r w:rsidRPr="00961555">
        <w:rPr>
          <w:spacing w:val="-4"/>
          <w:sz w:val="24"/>
          <w:szCs w:val="24"/>
        </w:rPr>
        <w:t xml:space="preserve"> </w:t>
      </w:r>
      <w:r w:rsidRPr="00961555">
        <w:rPr>
          <w:sz w:val="24"/>
          <w:szCs w:val="24"/>
        </w:rPr>
        <w:t>к</w:t>
      </w:r>
      <w:r w:rsidRPr="00961555">
        <w:rPr>
          <w:spacing w:val="-6"/>
          <w:sz w:val="24"/>
          <w:szCs w:val="24"/>
        </w:rPr>
        <w:t xml:space="preserve"> </w:t>
      </w:r>
      <w:r w:rsidRPr="00961555">
        <w:rPr>
          <w:sz w:val="24"/>
          <w:szCs w:val="24"/>
        </w:rPr>
        <w:t>саморазвитию,</w:t>
      </w:r>
      <w:r w:rsidRPr="00961555">
        <w:rPr>
          <w:spacing w:val="-7"/>
          <w:sz w:val="24"/>
          <w:szCs w:val="24"/>
        </w:rPr>
        <w:t xml:space="preserve"> </w:t>
      </w:r>
      <w:r w:rsidRPr="00961555">
        <w:rPr>
          <w:sz w:val="24"/>
          <w:szCs w:val="24"/>
        </w:rPr>
        <w:t>самостоятельности</w:t>
      </w:r>
      <w:r w:rsidRPr="00961555">
        <w:rPr>
          <w:spacing w:val="-3"/>
          <w:sz w:val="24"/>
          <w:szCs w:val="24"/>
        </w:rPr>
        <w:t xml:space="preserve"> </w:t>
      </w:r>
      <w:r w:rsidRPr="00961555">
        <w:rPr>
          <w:sz w:val="24"/>
          <w:szCs w:val="24"/>
        </w:rPr>
        <w:t>и</w:t>
      </w:r>
      <w:r w:rsidRPr="00961555">
        <w:rPr>
          <w:spacing w:val="-7"/>
          <w:sz w:val="24"/>
          <w:szCs w:val="24"/>
        </w:rPr>
        <w:t xml:space="preserve"> </w:t>
      </w:r>
      <w:r w:rsidRPr="00961555">
        <w:rPr>
          <w:sz w:val="24"/>
          <w:szCs w:val="24"/>
        </w:rPr>
        <w:t>личностному</w:t>
      </w:r>
      <w:r w:rsidRPr="00961555">
        <w:rPr>
          <w:spacing w:val="-13"/>
          <w:sz w:val="24"/>
          <w:szCs w:val="24"/>
        </w:rPr>
        <w:t xml:space="preserve"> </w:t>
      </w:r>
      <w:r w:rsidRPr="00961555">
        <w:rPr>
          <w:sz w:val="24"/>
          <w:szCs w:val="24"/>
        </w:rPr>
        <w:t>сам</w:t>
      </w:r>
      <w:r w:rsidRPr="00961555">
        <w:rPr>
          <w:sz w:val="24"/>
          <w:szCs w:val="24"/>
        </w:rPr>
        <w:t>о</w:t>
      </w:r>
      <w:r w:rsidRPr="00961555">
        <w:rPr>
          <w:sz w:val="24"/>
          <w:szCs w:val="24"/>
        </w:rPr>
        <w:t>определению; ценность самостоятельности и инициативы;</w:t>
      </w:r>
    </w:p>
    <w:p w:rsidR="00CF7B51" w:rsidRPr="00961555" w:rsidRDefault="00211A1E" w:rsidP="007768E4">
      <w:pPr>
        <w:pStyle w:val="a4"/>
        <w:jc w:val="left"/>
        <w:rPr>
          <w:sz w:val="24"/>
          <w:szCs w:val="24"/>
        </w:rPr>
      </w:pPr>
      <w:r w:rsidRPr="00961555">
        <w:rPr>
          <w:sz w:val="24"/>
          <w:szCs w:val="24"/>
        </w:rPr>
        <w:t>наличие</w:t>
      </w:r>
      <w:r w:rsidRPr="00961555">
        <w:rPr>
          <w:spacing w:val="-7"/>
          <w:sz w:val="24"/>
          <w:szCs w:val="24"/>
        </w:rPr>
        <w:t xml:space="preserve"> </w:t>
      </w:r>
      <w:r w:rsidRPr="00961555">
        <w:rPr>
          <w:sz w:val="24"/>
          <w:szCs w:val="24"/>
        </w:rPr>
        <w:t>мотивации</w:t>
      </w:r>
      <w:r w:rsidRPr="00961555">
        <w:rPr>
          <w:spacing w:val="-6"/>
          <w:sz w:val="24"/>
          <w:szCs w:val="24"/>
        </w:rPr>
        <w:t xml:space="preserve"> </w:t>
      </w:r>
      <w:r w:rsidRPr="00961555">
        <w:rPr>
          <w:sz w:val="24"/>
          <w:szCs w:val="24"/>
        </w:rPr>
        <w:t>к</w:t>
      </w:r>
      <w:r w:rsidRPr="00961555">
        <w:rPr>
          <w:spacing w:val="-5"/>
          <w:sz w:val="24"/>
          <w:szCs w:val="24"/>
        </w:rPr>
        <w:t xml:space="preserve"> </w:t>
      </w:r>
      <w:r w:rsidRPr="00961555">
        <w:rPr>
          <w:sz w:val="24"/>
          <w:szCs w:val="24"/>
        </w:rPr>
        <w:t>целенаправленной</w:t>
      </w:r>
      <w:r w:rsidRPr="00961555">
        <w:rPr>
          <w:spacing w:val="-7"/>
          <w:sz w:val="24"/>
          <w:szCs w:val="24"/>
        </w:rPr>
        <w:t xml:space="preserve"> </w:t>
      </w:r>
      <w:r w:rsidRPr="00961555">
        <w:rPr>
          <w:sz w:val="24"/>
          <w:szCs w:val="24"/>
        </w:rPr>
        <w:t>социально</w:t>
      </w:r>
      <w:r w:rsidRPr="00961555">
        <w:rPr>
          <w:spacing w:val="-3"/>
          <w:sz w:val="24"/>
          <w:szCs w:val="24"/>
        </w:rPr>
        <w:t xml:space="preserve"> </w:t>
      </w:r>
      <w:r w:rsidRPr="00961555">
        <w:rPr>
          <w:sz w:val="24"/>
          <w:szCs w:val="24"/>
        </w:rPr>
        <w:t>значимой</w:t>
      </w:r>
      <w:r w:rsidRPr="00961555">
        <w:rPr>
          <w:spacing w:val="-2"/>
          <w:sz w:val="24"/>
          <w:szCs w:val="24"/>
        </w:rPr>
        <w:t xml:space="preserve"> деятельности;</w:t>
      </w:r>
    </w:p>
    <w:p w:rsidR="00CF7B51" w:rsidRPr="00961555" w:rsidRDefault="00211A1E" w:rsidP="007768E4">
      <w:pPr>
        <w:pStyle w:val="a4"/>
        <w:jc w:val="left"/>
        <w:rPr>
          <w:sz w:val="24"/>
          <w:szCs w:val="24"/>
        </w:rPr>
      </w:pPr>
      <w:r w:rsidRPr="00961555">
        <w:rPr>
          <w:sz w:val="24"/>
          <w:szCs w:val="24"/>
        </w:rPr>
        <w:t>сформированность внутренней позиции личности как особого ценностного отнош</w:t>
      </w:r>
      <w:r w:rsidRPr="00961555">
        <w:rPr>
          <w:sz w:val="24"/>
          <w:szCs w:val="24"/>
        </w:rPr>
        <w:t>е</w:t>
      </w:r>
      <w:r w:rsidRPr="00961555">
        <w:rPr>
          <w:sz w:val="24"/>
          <w:szCs w:val="24"/>
        </w:rPr>
        <w:t>ния к себе, окружающим людям и жизни в целом.</w:t>
      </w:r>
    </w:p>
    <w:p w:rsidR="00CF7B51" w:rsidRPr="00961555" w:rsidRDefault="00211A1E" w:rsidP="007768E4">
      <w:pPr>
        <w:pStyle w:val="a4"/>
        <w:jc w:val="left"/>
        <w:rPr>
          <w:sz w:val="24"/>
          <w:szCs w:val="24"/>
        </w:rPr>
      </w:pPr>
      <w:r w:rsidRPr="00961555">
        <w:rPr>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CF7B51" w:rsidRPr="00961555" w:rsidRDefault="00211A1E" w:rsidP="007768E4">
      <w:pPr>
        <w:pStyle w:val="a4"/>
        <w:jc w:val="left"/>
        <w:rPr>
          <w:sz w:val="24"/>
          <w:szCs w:val="24"/>
        </w:rPr>
      </w:pPr>
      <w:r w:rsidRPr="00961555">
        <w:rPr>
          <w:sz w:val="24"/>
          <w:szCs w:val="24"/>
        </w:rPr>
        <w:t>патриотического</w:t>
      </w:r>
      <w:r w:rsidRPr="00961555">
        <w:rPr>
          <w:spacing w:val="-6"/>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z w:val="24"/>
          <w:szCs w:val="24"/>
        </w:rPr>
        <w:t xml:space="preserve">самоопределение (личностное, профессиональное, жизненное): сформированность российской </w:t>
      </w:r>
      <w:r w:rsidRPr="00961555">
        <w:rPr>
          <w:spacing w:val="-2"/>
          <w:sz w:val="24"/>
          <w:szCs w:val="24"/>
        </w:rPr>
        <w:t>гражданской</w:t>
      </w:r>
      <w:r w:rsidRPr="00961555">
        <w:rPr>
          <w:sz w:val="24"/>
          <w:szCs w:val="24"/>
        </w:rPr>
        <w:tab/>
      </w:r>
      <w:r w:rsidRPr="00961555">
        <w:rPr>
          <w:spacing w:val="-2"/>
          <w:sz w:val="24"/>
          <w:szCs w:val="24"/>
        </w:rPr>
        <w:t>идентичности:</w:t>
      </w:r>
      <w:r w:rsidRPr="00961555">
        <w:rPr>
          <w:sz w:val="24"/>
          <w:szCs w:val="24"/>
        </w:rPr>
        <w:tab/>
      </w:r>
      <w:r w:rsidRPr="00961555">
        <w:rPr>
          <w:spacing w:val="-2"/>
          <w:sz w:val="24"/>
          <w:szCs w:val="24"/>
        </w:rPr>
        <w:t>патриотизма,</w:t>
      </w:r>
      <w:r w:rsidRPr="00961555">
        <w:rPr>
          <w:sz w:val="24"/>
          <w:szCs w:val="24"/>
        </w:rPr>
        <w:tab/>
      </w:r>
      <w:r w:rsidRPr="00961555">
        <w:rPr>
          <w:spacing w:val="-2"/>
          <w:sz w:val="24"/>
          <w:szCs w:val="24"/>
        </w:rPr>
        <w:t xml:space="preserve">уважения </w:t>
      </w:r>
      <w:r w:rsidRPr="00961555">
        <w:rPr>
          <w:sz w:val="24"/>
          <w:szCs w:val="24"/>
        </w:rPr>
        <w:t>к</w:t>
      </w:r>
      <w:r w:rsidRPr="00961555">
        <w:rPr>
          <w:spacing w:val="80"/>
          <w:sz w:val="24"/>
          <w:szCs w:val="24"/>
        </w:rPr>
        <w:t xml:space="preserve">   </w:t>
      </w:r>
      <w:r w:rsidRPr="00961555">
        <w:rPr>
          <w:sz w:val="24"/>
          <w:szCs w:val="24"/>
        </w:rPr>
        <w:t>Отечеству,</w:t>
      </w:r>
      <w:r w:rsidRPr="00961555">
        <w:rPr>
          <w:spacing w:val="80"/>
          <w:sz w:val="24"/>
          <w:szCs w:val="24"/>
        </w:rPr>
        <w:t xml:space="preserve">   </w:t>
      </w:r>
      <w:r w:rsidRPr="00961555">
        <w:rPr>
          <w:sz w:val="24"/>
          <w:szCs w:val="24"/>
        </w:rPr>
        <w:t>прошлому</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настоящему</w:t>
      </w:r>
      <w:r w:rsidRPr="00961555">
        <w:rPr>
          <w:spacing w:val="80"/>
          <w:sz w:val="24"/>
          <w:szCs w:val="24"/>
        </w:rPr>
        <w:t xml:space="preserve">   </w:t>
      </w:r>
      <w:r w:rsidRPr="00961555">
        <w:rPr>
          <w:sz w:val="24"/>
          <w:szCs w:val="24"/>
        </w:rPr>
        <w:t>многонационального</w:t>
      </w:r>
      <w:r w:rsidRPr="00961555">
        <w:rPr>
          <w:spacing w:val="80"/>
          <w:sz w:val="24"/>
          <w:szCs w:val="24"/>
        </w:rPr>
        <w:t xml:space="preserve">   </w:t>
      </w:r>
      <w:r w:rsidRPr="00961555">
        <w:rPr>
          <w:sz w:val="24"/>
          <w:szCs w:val="24"/>
        </w:rPr>
        <w:t>народа</w:t>
      </w:r>
      <w:r w:rsidRPr="00961555">
        <w:rPr>
          <w:spacing w:val="80"/>
          <w:sz w:val="24"/>
          <w:szCs w:val="24"/>
        </w:rPr>
        <w:t xml:space="preserve">   </w:t>
      </w:r>
      <w:r w:rsidRPr="00961555">
        <w:rPr>
          <w:sz w:val="24"/>
          <w:szCs w:val="24"/>
        </w:rPr>
        <w:t>России через пре</w:t>
      </w:r>
      <w:r w:rsidRPr="00961555">
        <w:rPr>
          <w:sz w:val="24"/>
          <w:szCs w:val="24"/>
        </w:rPr>
        <w:t>д</w:t>
      </w:r>
      <w:r w:rsidRPr="00961555">
        <w:rPr>
          <w:sz w:val="24"/>
          <w:szCs w:val="24"/>
        </w:rPr>
        <w:t>ставления об исторической роли культур народов России, традиционных религий, духовно- нравственных ценностей в становлении российской государственности;</w:t>
      </w:r>
    </w:p>
    <w:p w:rsidR="00CF7B51" w:rsidRPr="00961555" w:rsidRDefault="00211A1E" w:rsidP="007768E4">
      <w:pPr>
        <w:pStyle w:val="a4"/>
        <w:jc w:val="left"/>
        <w:rPr>
          <w:sz w:val="24"/>
          <w:szCs w:val="24"/>
        </w:rPr>
      </w:pPr>
      <w:r w:rsidRPr="00961555">
        <w:rPr>
          <w:sz w:val="24"/>
          <w:szCs w:val="24"/>
        </w:rPr>
        <w:t>гражданского</w:t>
      </w:r>
      <w:r w:rsidRPr="00961555">
        <w:rPr>
          <w:spacing w:val="-2"/>
          <w:sz w:val="24"/>
          <w:szCs w:val="24"/>
        </w:rPr>
        <w:t xml:space="preserve"> воспитания:</w:t>
      </w:r>
    </w:p>
    <w:p w:rsidR="00CF7B51" w:rsidRPr="00961555" w:rsidRDefault="00211A1E" w:rsidP="007768E4">
      <w:pPr>
        <w:pStyle w:val="a4"/>
        <w:jc w:val="left"/>
        <w:rPr>
          <w:sz w:val="24"/>
          <w:szCs w:val="24"/>
        </w:rPr>
      </w:pPr>
      <w:r w:rsidRPr="00961555">
        <w:rPr>
          <w:sz w:val="24"/>
          <w:szCs w:val="24"/>
        </w:rPr>
        <w:t>осознанность своей гражданской идентичности через знание истории, языка, кул</w:t>
      </w:r>
      <w:r w:rsidRPr="00961555">
        <w:rPr>
          <w:sz w:val="24"/>
          <w:szCs w:val="24"/>
        </w:rPr>
        <w:t>ь</w:t>
      </w:r>
      <w:r w:rsidRPr="00961555">
        <w:rPr>
          <w:sz w:val="24"/>
          <w:szCs w:val="24"/>
        </w:rPr>
        <w:t xml:space="preserve">туры своего </w:t>
      </w:r>
      <w:r w:rsidRPr="00961555">
        <w:rPr>
          <w:spacing w:val="-2"/>
          <w:sz w:val="24"/>
          <w:szCs w:val="24"/>
        </w:rPr>
        <w:t>народа,</w:t>
      </w:r>
      <w:r w:rsidRPr="00961555">
        <w:rPr>
          <w:sz w:val="24"/>
          <w:szCs w:val="24"/>
        </w:rPr>
        <w:tab/>
      </w:r>
      <w:r w:rsidRPr="00961555">
        <w:rPr>
          <w:spacing w:val="-2"/>
          <w:sz w:val="24"/>
          <w:szCs w:val="24"/>
        </w:rPr>
        <w:t>своего</w:t>
      </w:r>
      <w:r w:rsidRPr="00961555">
        <w:rPr>
          <w:sz w:val="24"/>
          <w:szCs w:val="24"/>
        </w:rPr>
        <w:tab/>
        <w:t>края,</w:t>
      </w:r>
      <w:r w:rsidRPr="00961555">
        <w:rPr>
          <w:spacing w:val="80"/>
          <w:sz w:val="24"/>
          <w:szCs w:val="24"/>
        </w:rPr>
        <w:t xml:space="preserve">   </w:t>
      </w:r>
      <w:r w:rsidRPr="00961555">
        <w:rPr>
          <w:sz w:val="24"/>
          <w:szCs w:val="24"/>
        </w:rPr>
        <w:t>основ</w:t>
      </w:r>
      <w:r w:rsidRPr="00961555">
        <w:rPr>
          <w:sz w:val="24"/>
          <w:szCs w:val="24"/>
        </w:rPr>
        <w:tab/>
      </w:r>
      <w:r w:rsidRPr="00961555">
        <w:rPr>
          <w:spacing w:val="-2"/>
          <w:sz w:val="24"/>
          <w:szCs w:val="24"/>
        </w:rPr>
        <w:t>культурного</w:t>
      </w:r>
      <w:r w:rsidRPr="00961555">
        <w:rPr>
          <w:sz w:val="24"/>
          <w:szCs w:val="24"/>
        </w:rPr>
        <w:tab/>
      </w:r>
      <w:r w:rsidRPr="00961555">
        <w:rPr>
          <w:spacing w:val="-2"/>
          <w:sz w:val="24"/>
          <w:szCs w:val="24"/>
        </w:rPr>
        <w:t>наследия</w:t>
      </w:r>
      <w:r w:rsidRPr="00961555">
        <w:rPr>
          <w:sz w:val="24"/>
          <w:szCs w:val="24"/>
        </w:rPr>
        <w:tab/>
      </w:r>
      <w:r w:rsidRPr="00961555">
        <w:rPr>
          <w:spacing w:val="-2"/>
          <w:sz w:val="24"/>
          <w:szCs w:val="24"/>
        </w:rPr>
        <w:t>народов</w:t>
      </w:r>
      <w:r w:rsidRPr="00961555">
        <w:rPr>
          <w:sz w:val="24"/>
          <w:szCs w:val="24"/>
        </w:rPr>
        <w:tab/>
      </w:r>
      <w:r w:rsidRPr="00961555">
        <w:rPr>
          <w:spacing w:val="-2"/>
          <w:sz w:val="24"/>
          <w:szCs w:val="24"/>
        </w:rPr>
        <w:t xml:space="preserve">России </w:t>
      </w:r>
      <w:r w:rsidRPr="00961555">
        <w:rPr>
          <w:sz w:val="24"/>
          <w:szCs w:val="24"/>
        </w:rPr>
        <w:t>и</w:t>
      </w:r>
      <w:r w:rsidRPr="00961555">
        <w:rPr>
          <w:spacing w:val="64"/>
          <w:sz w:val="24"/>
          <w:szCs w:val="24"/>
        </w:rPr>
        <w:t xml:space="preserve"> </w:t>
      </w:r>
      <w:r w:rsidRPr="00961555">
        <w:rPr>
          <w:sz w:val="24"/>
          <w:szCs w:val="24"/>
        </w:rPr>
        <w:t>человечества</w:t>
      </w:r>
      <w:r w:rsidRPr="00961555">
        <w:rPr>
          <w:spacing w:val="62"/>
          <w:sz w:val="24"/>
          <w:szCs w:val="24"/>
        </w:rPr>
        <w:t xml:space="preserve"> </w:t>
      </w:r>
      <w:r w:rsidRPr="00961555">
        <w:rPr>
          <w:sz w:val="24"/>
          <w:szCs w:val="24"/>
        </w:rPr>
        <w:t>и</w:t>
      </w:r>
      <w:r w:rsidRPr="00961555">
        <w:rPr>
          <w:spacing w:val="59"/>
          <w:sz w:val="24"/>
          <w:szCs w:val="24"/>
        </w:rPr>
        <w:t xml:space="preserve"> </w:t>
      </w:r>
      <w:r w:rsidRPr="00961555">
        <w:rPr>
          <w:sz w:val="24"/>
          <w:szCs w:val="24"/>
        </w:rPr>
        <w:t>знание</w:t>
      </w:r>
      <w:r w:rsidRPr="00961555">
        <w:rPr>
          <w:spacing w:val="57"/>
          <w:sz w:val="24"/>
          <w:szCs w:val="24"/>
        </w:rPr>
        <w:t xml:space="preserve"> </w:t>
      </w:r>
      <w:r w:rsidRPr="00961555">
        <w:rPr>
          <w:sz w:val="24"/>
          <w:szCs w:val="24"/>
        </w:rPr>
        <w:t>основных</w:t>
      </w:r>
      <w:r w:rsidRPr="00961555">
        <w:rPr>
          <w:spacing w:val="58"/>
          <w:sz w:val="24"/>
          <w:szCs w:val="24"/>
        </w:rPr>
        <w:t xml:space="preserve"> </w:t>
      </w:r>
      <w:r w:rsidRPr="00961555">
        <w:rPr>
          <w:sz w:val="24"/>
          <w:szCs w:val="24"/>
        </w:rPr>
        <w:t>норм</w:t>
      </w:r>
      <w:r w:rsidRPr="00961555">
        <w:rPr>
          <w:spacing w:val="60"/>
          <w:sz w:val="24"/>
          <w:szCs w:val="24"/>
        </w:rPr>
        <w:t xml:space="preserve"> </w:t>
      </w:r>
      <w:r w:rsidRPr="00961555">
        <w:rPr>
          <w:sz w:val="24"/>
          <w:szCs w:val="24"/>
        </w:rPr>
        <w:t>морали,</w:t>
      </w:r>
      <w:r w:rsidRPr="00961555">
        <w:rPr>
          <w:spacing w:val="65"/>
          <w:sz w:val="24"/>
          <w:szCs w:val="24"/>
        </w:rPr>
        <w:t xml:space="preserve"> </w:t>
      </w:r>
      <w:r w:rsidRPr="00961555">
        <w:rPr>
          <w:sz w:val="24"/>
          <w:szCs w:val="24"/>
        </w:rPr>
        <w:t>нравственных</w:t>
      </w:r>
      <w:r w:rsidRPr="00961555">
        <w:rPr>
          <w:spacing w:val="58"/>
          <w:sz w:val="24"/>
          <w:szCs w:val="24"/>
        </w:rPr>
        <w:t xml:space="preserve"> </w:t>
      </w:r>
      <w:r w:rsidRPr="00961555">
        <w:rPr>
          <w:sz w:val="24"/>
          <w:szCs w:val="24"/>
        </w:rPr>
        <w:t>и</w:t>
      </w:r>
      <w:r w:rsidRPr="00961555">
        <w:rPr>
          <w:spacing w:val="64"/>
          <w:sz w:val="24"/>
          <w:szCs w:val="24"/>
        </w:rPr>
        <w:t xml:space="preserve"> </w:t>
      </w:r>
      <w:r w:rsidRPr="00961555">
        <w:rPr>
          <w:sz w:val="24"/>
          <w:szCs w:val="24"/>
        </w:rPr>
        <w:t>духо</w:t>
      </w:r>
      <w:r w:rsidRPr="00961555">
        <w:rPr>
          <w:sz w:val="24"/>
          <w:szCs w:val="24"/>
        </w:rPr>
        <w:t>в</w:t>
      </w:r>
      <w:r w:rsidRPr="00961555">
        <w:rPr>
          <w:sz w:val="24"/>
          <w:szCs w:val="24"/>
        </w:rPr>
        <w:t>ных</w:t>
      </w:r>
      <w:r w:rsidRPr="00961555">
        <w:rPr>
          <w:spacing w:val="58"/>
          <w:sz w:val="24"/>
          <w:szCs w:val="24"/>
        </w:rPr>
        <w:t xml:space="preserve"> </w:t>
      </w:r>
      <w:r w:rsidRPr="00961555">
        <w:rPr>
          <w:sz w:val="24"/>
          <w:szCs w:val="24"/>
        </w:rPr>
        <w:t>идеалов,</w:t>
      </w:r>
      <w:r w:rsidRPr="00961555">
        <w:rPr>
          <w:spacing w:val="65"/>
          <w:sz w:val="24"/>
          <w:szCs w:val="24"/>
        </w:rPr>
        <w:t xml:space="preserve"> </w:t>
      </w:r>
      <w:r w:rsidRPr="00961555">
        <w:rPr>
          <w:sz w:val="24"/>
          <w:szCs w:val="24"/>
        </w:rPr>
        <w:t>хранимых</w:t>
      </w:r>
      <w:r w:rsidRPr="00961555">
        <w:rPr>
          <w:spacing w:val="58"/>
          <w:sz w:val="24"/>
          <w:szCs w:val="24"/>
        </w:rPr>
        <w:t xml:space="preserve"> </w:t>
      </w:r>
      <w:r w:rsidRPr="00961555">
        <w:rPr>
          <w:sz w:val="24"/>
          <w:szCs w:val="24"/>
        </w:rPr>
        <w:t>в</w:t>
      </w:r>
    </w:p>
    <w:p w:rsidR="00CF7B51" w:rsidRPr="00961555" w:rsidRDefault="00211A1E" w:rsidP="007768E4">
      <w:pPr>
        <w:pStyle w:val="a4"/>
        <w:jc w:val="left"/>
        <w:rPr>
          <w:sz w:val="24"/>
          <w:szCs w:val="24"/>
        </w:rPr>
      </w:pPr>
      <w:r w:rsidRPr="00961555">
        <w:rPr>
          <w:spacing w:val="-2"/>
          <w:sz w:val="24"/>
          <w:szCs w:val="24"/>
        </w:rPr>
        <w:t>культурных</w:t>
      </w:r>
      <w:r w:rsidRPr="00961555">
        <w:rPr>
          <w:sz w:val="24"/>
          <w:szCs w:val="24"/>
        </w:rPr>
        <w:tab/>
      </w:r>
      <w:r w:rsidRPr="00961555">
        <w:rPr>
          <w:spacing w:val="-2"/>
          <w:sz w:val="24"/>
          <w:szCs w:val="24"/>
        </w:rPr>
        <w:t>традициях</w:t>
      </w:r>
      <w:r w:rsidRPr="00961555">
        <w:rPr>
          <w:sz w:val="24"/>
          <w:szCs w:val="24"/>
        </w:rPr>
        <w:tab/>
      </w:r>
      <w:r w:rsidRPr="00961555">
        <w:rPr>
          <w:spacing w:val="-2"/>
          <w:sz w:val="24"/>
          <w:szCs w:val="24"/>
        </w:rPr>
        <w:t>народов</w:t>
      </w:r>
      <w:r w:rsidRPr="00961555">
        <w:rPr>
          <w:sz w:val="24"/>
          <w:szCs w:val="24"/>
        </w:rPr>
        <w:tab/>
      </w:r>
      <w:r w:rsidRPr="00961555">
        <w:rPr>
          <w:spacing w:val="-2"/>
          <w:sz w:val="24"/>
          <w:szCs w:val="24"/>
        </w:rPr>
        <w:t>России,</w:t>
      </w:r>
      <w:r w:rsidRPr="00961555">
        <w:rPr>
          <w:sz w:val="24"/>
          <w:szCs w:val="24"/>
        </w:rPr>
        <w:tab/>
      </w:r>
      <w:r w:rsidRPr="00961555">
        <w:rPr>
          <w:spacing w:val="-2"/>
          <w:sz w:val="24"/>
          <w:szCs w:val="24"/>
        </w:rPr>
        <w:t>готовность</w:t>
      </w:r>
      <w:r w:rsidRPr="00961555">
        <w:rPr>
          <w:sz w:val="24"/>
          <w:szCs w:val="24"/>
        </w:rPr>
        <w:tab/>
      </w:r>
      <w:r w:rsidRPr="00961555">
        <w:rPr>
          <w:spacing w:val="-6"/>
          <w:sz w:val="24"/>
          <w:szCs w:val="24"/>
        </w:rPr>
        <w:t>на</w:t>
      </w:r>
      <w:r w:rsidRPr="00961555">
        <w:rPr>
          <w:sz w:val="24"/>
          <w:szCs w:val="24"/>
        </w:rPr>
        <w:tab/>
      </w:r>
      <w:r w:rsidRPr="00961555">
        <w:rPr>
          <w:spacing w:val="-6"/>
          <w:sz w:val="24"/>
          <w:szCs w:val="24"/>
        </w:rPr>
        <w:t>их</w:t>
      </w:r>
      <w:r w:rsidRPr="00961555">
        <w:rPr>
          <w:sz w:val="24"/>
          <w:szCs w:val="24"/>
        </w:rPr>
        <w:tab/>
      </w:r>
      <w:r w:rsidRPr="00961555">
        <w:rPr>
          <w:spacing w:val="-2"/>
          <w:sz w:val="24"/>
          <w:szCs w:val="24"/>
        </w:rPr>
        <w:t xml:space="preserve">основе </w:t>
      </w:r>
      <w:r w:rsidRPr="00961555">
        <w:rPr>
          <w:sz w:val="24"/>
          <w:szCs w:val="24"/>
        </w:rPr>
        <w:t>к сознательному самоограничению в поступках, поведении, расточительном потребительстве;</w:t>
      </w:r>
    </w:p>
    <w:p w:rsidR="00CF7B51" w:rsidRPr="00961555" w:rsidRDefault="00211A1E" w:rsidP="007768E4">
      <w:pPr>
        <w:pStyle w:val="a4"/>
        <w:jc w:val="left"/>
        <w:rPr>
          <w:sz w:val="24"/>
          <w:szCs w:val="24"/>
        </w:rPr>
      </w:pPr>
      <w:r w:rsidRPr="00961555">
        <w:rPr>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w:t>
      </w:r>
      <w:r w:rsidRPr="00961555">
        <w:rPr>
          <w:sz w:val="24"/>
          <w:szCs w:val="24"/>
        </w:rPr>
        <w:t>а</w:t>
      </w:r>
      <w:r w:rsidRPr="00961555">
        <w:rPr>
          <w:sz w:val="24"/>
          <w:szCs w:val="24"/>
        </w:rPr>
        <w:t>ния способности к духовному развитию, нравственному самосовершенствованию;</w:t>
      </w:r>
    </w:p>
    <w:p w:rsidR="00CF7B51" w:rsidRPr="00961555" w:rsidRDefault="00211A1E" w:rsidP="007768E4">
      <w:pPr>
        <w:pStyle w:val="a4"/>
        <w:jc w:val="left"/>
        <w:rPr>
          <w:sz w:val="24"/>
          <w:szCs w:val="24"/>
        </w:rPr>
      </w:pPr>
      <w:r w:rsidRPr="00961555">
        <w:rPr>
          <w:spacing w:val="-2"/>
          <w:sz w:val="24"/>
          <w:szCs w:val="24"/>
        </w:rPr>
        <w:t>воспитание</w:t>
      </w:r>
      <w:r w:rsidRPr="00961555">
        <w:rPr>
          <w:sz w:val="24"/>
          <w:szCs w:val="24"/>
        </w:rPr>
        <w:tab/>
      </w:r>
      <w:r w:rsidRPr="00961555">
        <w:rPr>
          <w:spacing w:val="-2"/>
          <w:sz w:val="24"/>
          <w:szCs w:val="24"/>
        </w:rPr>
        <w:t>веротерпимости,</w:t>
      </w:r>
      <w:r w:rsidRPr="00961555">
        <w:rPr>
          <w:sz w:val="24"/>
          <w:szCs w:val="24"/>
        </w:rPr>
        <w:tab/>
      </w:r>
      <w:r w:rsidRPr="00961555">
        <w:rPr>
          <w:spacing w:val="-2"/>
          <w:sz w:val="24"/>
          <w:szCs w:val="24"/>
        </w:rPr>
        <w:t>уважительного</w:t>
      </w:r>
      <w:r w:rsidRPr="00961555">
        <w:rPr>
          <w:sz w:val="24"/>
          <w:szCs w:val="24"/>
        </w:rPr>
        <w:tab/>
      </w:r>
      <w:r w:rsidRPr="00961555">
        <w:rPr>
          <w:spacing w:val="-2"/>
          <w:sz w:val="24"/>
          <w:szCs w:val="24"/>
        </w:rPr>
        <w:t xml:space="preserve">отношения </w:t>
      </w:r>
      <w:r w:rsidRPr="00961555">
        <w:rPr>
          <w:sz w:val="24"/>
          <w:szCs w:val="24"/>
        </w:rPr>
        <w:t>к религиозным чувствам, взглядам людей или их отсутствию;</w:t>
      </w:r>
    </w:p>
    <w:p w:rsidR="00CF7B51" w:rsidRPr="00961555" w:rsidRDefault="00211A1E" w:rsidP="007768E4">
      <w:pPr>
        <w:pStyle w:val="a4"/>
        <w:jc w:val="left"/>
        <w:rPr>
          <w:sz w:val="24"/>
          <w:szCs w:val="24"/>
        </w:rPr>
      </w:pPr>
      <w:r w:rsidRPr="00961555">
        <w:rPr>
          <w:sz w:val="24"/>
          <w:szCs w:val="24"/>
        </w:rPr>
        <w:t>ценности</w:t>
      </w:r>
      <w:r w:rsidRPr="00961555">
        <w:rPr>
          <w:spacing w:val="-7"/>
          <w:sz w:val="24"/>
          <w:szCs w:val="24"/>
        </w:rPr>
        <w:t xml:space="preserve"> </w:t>
      </w:r>
      <w:r w:rsidRPr="00961555">
        <w:rPr>
          <w:sz w:val="24"/>
          <w:szCs w:val="24"/>
        </w:rPr>
        <w:t>познавательной</w:t>
      </w:r>
      <w:r w:rsidRPr="00961555">
        <w:rPr>
          <w:spacing w:val="-2"/>
          <w:sz w:val="24"/>
          <w:szCs w:val="24"/>
        </w:rPr>
        <w:t xml:space="preserve"> деятельности:</w:t>
      </w:r>
    </w:p>
    <w:p w:rsidR="00CF7B51" w:rsidRPr="00961555" w:rsidRDefault="00211A1E" w:rsidP="007768E4">
      <w:pPr>
        <w:pStyle w:val="a4"/>
        <w:jc w:val="left"/>
        <w:rPr>
          <w:sz w:val="24"/>
          <w:szCs w:val="24"/>
        </w:rPr>
      </w:pPr>
      <w:r w:rsidRPr="00961555">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CF7B51" w:rsidRPr="00961555" w:rsidRDefault="00E974CD" w:rsidP="007768E4">
      <w:pPr>
        <w:pStyle w:val="a4"/>
        <w:jc w:val="left"/>
        <w:rPr>
          <w:sz w:val="24"/>
          <w:szCs w:val="24"/>
        </w:rPr>
      </w:pPr>
      <w:r>
        <w:rPr>
          <w:noProof/>
          <w:sz w:val="24"/>
          <w:szCs w:val="24"/>
          <w:lang w:eastAsia="ru-RU"/>
        </w:rPr>
        <w:pict>
          <v:shape id="Graphic 32" o:spid="_x0000_s1037" style="position:absolute;left:0;text-align:left;margin-left:151.05pt;margin-top:16.85pt;width:3.3pt;height:.1pt;z-index:251244544;visibility:visible;mso-wrap-style:square;mso-wrap-distance-left:0;mso-wrap-distance-top:0;mso-wrap-distance-right:0;mso-wrap-distance-bottom:0;mso-position-horizontal:absolute;mso-position-horizontal-relative:page;mso-position-vertical:absolute;mso-position-vertical-relative:text;v-text-anchor:top" coordsize="41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" path="m,l41909,e" filled="f" strokeweight=".49986mm">
            <v:path arrowok="t"/>
            <w10:wrap anchorx="page"/>
          </v:shape>
        </w:pict>
      </w:r>
      <w:r w:rsidR="00211A1E" w:rsidRPr="00961555">
        <w:rPr>
          <w:sz w:val="24"/>
          <w:szCs w:val="24"/>
        </w:rPr>
        <w:t>смыслообразование: сформированность ответственного отношения к учению, гото</w:t>
      </w:r>
      <w:r w:rsidR="00211A1E" w:rsidRPr="00961555">
        <w:rPr>
          <w:sz w:val="24"/>
          <w:szCs w:val="24"/>
        </w:rPr>
        <w:t>в</w:t>
      </w:r>
      <w:r w:rsidR="00211A1E" w:rsidRPr="00961555">
        <w:rPr>
          <w:sz w:val="24"/>
          <w:szCs w:val="24"/>
        </w:rPr>
        <w:t xml:space="preserve">ности и </w:t>
      </w:r>
      <w:r w:rsidR="00211A1E" w:rsidRPr="00961555">
        <w:rPr>
          <w:spacing w:val="-2"/>
          <w:sz w:val="24"/>
          <w:szCs w:val="24"/>
        </w:rPr>
        <w:t>способности</w:t>
      </w:r>
      <w:r w:rsidR="00211A1E" w:rsidRPr="00961555">
        <w:rPr>
          <w:sz w:val="24"/>
          <w:szCs w:val="24"/>
        </w:rPr>
        <w:tab/>
      </w:r>
      <w:r w:rsidR="00211A1E" w:rsidRPr="00961555">
        <w:rPr>
          <w:spacing w:val="-2"/>
          <w:sz w:val="24"/>
          <w:szCs w:val="24"/>
        </w:rPr>
        <w:t>обучающихся</w:t>
      </w:r>
      <w:r w:rsidR="00211A1E" w:rsidRPr="00961555">
        <w:rPr>
          <w:sz w:val="24"/>
          <w:szCs w:val="24"/>
        </w:rPr>
        <w:tab/>
      </w:r>
      <w:r w:rsidR="00211A1E" w:rsidRPr="00961555">
        <w:rPr>
          <w:spacing w:val="-10"/>
          <w:sz w:val="24"/>
          <w:szCs w:val="24"/>
        </w:rPr>
        <w:t>к</w:t>
      </w:r>
      <w:r w:rsidR="00211A1E" w:rsidRPr="00961555">
        <w:rPr>
          <w:sz w:val="24"/>
          <w:szCs w:val="24"/>
        </w:rPr>
        <w:tab/>
      </w:r>
      <w:r w:rsidR="00211A1E" w:rsidRPr="00961555">
        <w:rPr>
          <w:spacing w:val="-2"/>
          <w:sz w:val="24"/>
          <w:szCs w:val="24"/>
        </w:rPr>
        <w:t>саморазвитию</w:t>
      </w:r>
      <w:r w:rsidR="00211A1E" w:rsidRPr="00961555">
        <w:rPr>
          <w:sz w:val="24"/>
          <w:szCs w:val="24"/>
        </w:rPr>
        <w:tab/>
      </w:r>
      <w:r w:rsidR="00211A1E" w:rsidRPr="00961555">
        <w:rPr>
          <w:spacing w:val="-10"/>
          <w:sz w:val="24"/>
          <w:szCs w:val="24"/>
        </w:rPr>
        <w:t>и</w:t>
      </w:r>
      <w:r w:rsidR="00211A1E" w:rsidRPr="00961555">
        <w:rPr>
          <w:sz w:val="24"/>
          <w:szCs w:val="24"/>
        </w:rPr>
        <w:tab/>
      </w:r>
      <w:r w:rsidR="00211A1E" w:rsidRPr="00961555">
        <w:rPr>
          <w:spacing w:val="-2"/>
          <w:sz w:val="24"/>
          <w:szCs w:val="24"/>
        </w:rPr>
        <w:t xml:space="preserve">самообразованию </w:t>
      </w:r>
      <w:r w:rsidR="00211A1E" w:rsidRPr="00961555">
        <w:rPr>
          <w:sz w:val="24"/>
          <w:szCs w:val="24"/>
        </w:rPr>
        <w:t>на</w:t>
      </w:r>
      <w:r w:rsidR="00211A1E" w:rsidRPr="00961555">
        <w:rPr>
          <w:spacing w:val="69"/>
          <w:sz w:val="24"/>
          <w:szCs w:val="24"/>
        </w:rPr>
        <w:t xml:space="preserve">   </w:t>
      </w:r>
      <w:r w:rsidR="00211A1E" w:rsidRPr="00961555">
        <w:rPr>
          <w:sz w:val="24"/>
          <w:szCs w:val="24"/>
        </w:rPr>
        <w:t>о</w:t>
      </w:r>
      <w:r w:rsidR="00211A1E" w:rsidRPr="00961555">
        <w:rPr>
          <w:sz w:val="24"/>
          <w:szCs w:val="24"/>
        </w:rPr>
        <w:t>с</w:t>
      </w:r>
      <w:r w:rsidR="00211A1E" w:rsidRPr="00961555">
        <w:rPr>
          <w:sz w:val="24"/>
          <w:szCs w:val="24"/>
        </w:rPr>
        <w:t>нове</w:t>
      </w:r>
      <w:r w:rsidR="00211A1E" w:rsidRPr="00961555">
        <w:rPr>
          <w:spacing w:val="69"/>
          <w:sz w:val="24"/>
          <w:szCs w:val="24"/>
        </w:rPr>
        <w:t xml:space="preserve">   </w:t>
      </w:r>
      <w:r w:rsidR="00211A1E" w:rsidRPr="00961555">
        <w:rPr>
          <w:sz w:val="24"/>
          <w:szCs w:val="24"/>
        </w:rPr>
        <w:t>мотивации</w:t>
      </w:r>
      <w:r w:rsidR="00211A1E" w:rsidRPr="00961555">
        <w:rPr>
          <w:spacing w:val="68"/>
          <w:sz w:val="24"/>
          <w:szCs w:val="24"/>
        </w:rPr>
        <w:t xml:space="preserve">   </w:t>
      </w:r>
      <w:r w:rsidR="00211A1E" w:rsidRPr="00961555">
        <w:rPr>
          <w:sz w:val="24"/>
          <w:szCs w:val="24"/>
        </w:rPr>
        <w:t>к</w:t>
      </w:r>
      <w:r w:rsidR="00211A1E" w:rsidRPr="00961555">
        <w:rPr>
          <w:spacing w:val="69"/>
          <w:sz w:val="24"/>
          <w:szCs w:val="24"/>
        </w:rPr>
        <w:t xml:space="preserve">   </w:t>
      </w:r>
      <w:r w:rsidR="00211A1E" w:rsidRPr="00961555">
        <w:rPr>
          <w:sz w:val="24"/>
          <w:szCs w:val="24"/>
        </w:rPr>
        <w:t>обучению</w:t>
      </w:r>
      <w:r w:rsidR="00211A1E" w:rsidRPr="00961555">
        <w:rPr>
          <w:spacing w:val="70"/>
          <w:sz w:val="24"/>
          <w:szCs w:val="24"/>
        </w:rPr>
        <w:t xml:space="preserve">   </w:t>
      </w:r>
      <w:r w:rsidR="00211A1E" w:rsidRPr="00961555">
        <w:rPr>
          <w:sz w:val="24"/>
          <w:szCs w:val="24"/>
        </w:rPr>
        <w:t>и</w:t>
      </w:r>
      <w:r w:rsidR="00211A1E" w:rsidRPr="00961555">
        <w:rPr>
          <w:spacing w:val="70"/>
          <w:sz w:val="24"/>
          <w:szCs w:val="24"/>
        </w:rPr>
        <w:t xml:space="preserve">   </w:t>
      </w:r>
      <w:r w:rsidR="00211A1E" w:rsidRPr="00961555">
        <w:rPr>
          <w:sz w:val="24"/>
          <w:szCs w:val="24"/>
        </w:rPr>
        <w:t>познанию</w:t>
      </w:r>
      <w:r w:rsidR="00211A1E" w:rsidRPr="00961555">
        <w:rPr>
          <w:spacing w:val="69"/>
          <w:sz w:val="24"/>
          <w:szCs w:val="24"/>
        </w:rPr>
        <w:t xml:space="preserve">   </w:t>
      </w:r>
      <w:r w:rsidR="00211A1E" w:rsidRPr="00961555">
        <w:rPr>
          <w:sz w:val="24"/>
          <w:szCs w:val="24"/>
        </w:rPr>
        <w:t>через</w:t>
      </w:r>
      <w:r w:rsidR="00211A1E" w:rsidRPr="00961555">
        <w:rPr>
          <w:spacing w:val="70"/>
          <w:sz w:val="24"/>
          <w:szCs w:val="24"/>
        </w:rPr>
        <w:t xml:space="preserve">   </w:t>
      </w:r>
      <w:r w:rsidR="00211A1E" w:rsidRPr="00961555">
        <w:rPr>
          <w:sz w:val="24"/>
          <w:szCs w:val="24"/>
        </w:rPr>
        <w:t>развитие</w:t>
      </w:r>
      <w:r w:rsidR="00211A1E" w:rsidRPr="00961555">
        <w:rPr>
          <w:spacing w:val="69"/>
          <w:sz w:val="24"/>
          <w:szCs w:val="24"/>
        </w:rPr>
        <w:t xml:space="preserve">   </w:t>
      </w:r>
      <w:r w:rsidR="00211A1E" w:rsidRPr="00961555">
        <w:rPr>
          <w:sz w:val="24"/>
          <w:szCs w:val="24"/>
        </w:rPr>
        <w:t>спосо</w:t>
      </w:r>
      <w:r w:rsidR="00211A1E" w:rsidRPr="00961555">
        <w:rPr>
          <w:sz w:val="24"/>
          <w:szCs w:val="24"/>
        </w:rPr>
        <w:t>б</w:t>
      </w:r>
      <w:r w:rsidR="00211A1E" w:rsidRPr="00961555">
        <w:rPr>
          <w:sz w:val="24"/>
          <w:szCs w:val="24"/>
        </w:rPr>
        <w:t>ностей к духовному развитию, нравственному самосовершенствованию;</w:t>
      </w:r>
    </w:p>
    <w:p w:rsidR="00CF7B51" w:rsidRPr="00961555" w:rsidRDefault="00211A1E" w:rsidP="007768E4">
      <w:pPr>
        <w:pStyle w:val="a4"/>
        <w:jc w:val="left"/>
        <w:rPr>
          <w:sz w:val="24"/>
          <w:szCs w:val="24"/>
        </w:rPr>
      </w:pPr>
      <w:r w:rsidRPr="00961555">
        <w:rPr>
          <w:sz w:val="24"/>
          <w:szCs w:val="24"/>
        </w:rPr>
        <w:t>воспитание веротерпимости, уважительного отношения к религиозным чувствам, взглядам людей или их отсутствию;</w:t>
      </w:r>
    </w:p>
    <w:p w:rsidR="00CF7B51" w:rsidRPr="00961555" w:rsidRDefault="00211A1E" w:rsidP="007768E4">
      <w:pPr>
        <w:pStyle w:val="a4"/>
        <w:jc w:val="left"/>
        <w:rPr>
          <w:sz w:val="24"/>
          <w:szCs w:val="24"/>
        </w:rPr>
      </w:pPr>
      <w:r w:rsidRPr="00961555">
        <w:rPr>
          <w:sz w:val="24"/>
          <w:szCs w:val="24"/>
        </w:rPr>
        <w:t>духовно-нравственного</w:t>
      </w:r>
      <w:r w:rsidRPr="00961555">
        <w:rPr>
          <w:spacing w:val="-7"/>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w:t>
      </w:r>
      <w:r w:rsidRPr="00961555">
        <w:rPr>
          <w:sz w:val="24"/>
          <w:szCs w:val="24"/>
        </w:rPr>
        <w:t>и</w:t>
      </w:r>
      <w:r w:rsidRPr="00961555">
        <w:rPr>
          <w:sz w:val="24"/>
          <w:szCs w:val="24"/>
        </w:rPr>
        <w:t>ции, к истории, культуре, религии, традициям, языкам, ценностям народов родного края, России и народов мира;</w:t>
      </w:r>
    </w:p>
    <w:p w:rsidR="00CF7B51" w:rsidRPr="00961555" w:rsidRDefault="00211A1E" w:rsidP="007768E4">
      <w:pPr>
        <w:pStyle w:val="a4"/>
        <w:jc w:val="left"/>
        <w:rPr>
          <w:sz w:val="24"/>
          <w:szCs w:val="24"/>
        </w:rPr>
      </w:pPr>
      <w:r w:rsidRPr="00961555">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CF7B51" w:rsidRPr="00961555" w:rsidRDefault="00211A1E" w:rsidP="007768E4">
      <w:pPr>
        <w:pStyle w:val="a4"/>
        <w:jc w:val="left"/>
        <w:rPr>
          <w:sz w:val="24"/>
          <w:szCs w:val="24"/>
        </w:rPr>
      </w:pPr>
      <w:r w:rsidRPr="00961555">
        <w:rPr>
          <w:sz w:val="24"/>
          <w:szCs w:val="24"/>
        </w:rPr>
        <w:t>сформированность нравственной рефлексии и компетентности в решении морал</w:t>
      </w:r>
      <w:r w:rsidRPr="00961555">
        <w:rPr>
          <w:sz w:val="24"/>
          <w:szCs w:val="24"/>
        </w:rPr>
        <w:t>ь</w:t>
      </w:r>
      <w:r w:rsidRPr="00961555">
        <w:rPr>
          <w:sz w:val="24"/>
          <w:szCs w:val="24"/>
        </w:rPr>
        <w:t>ных проблем</w:t>
      </w:r>
      <w:r w:rsidRPr="00961555">
        <w:rPr>
          <w:spacing w:val="80"/>
          <w:sz w:val="24"/>
          <w:szCs w:val="24"/>
        </w:rPr>
        <w:t xml:space="preserve"> </w:t>
      </w:r>
      <w:r w:rsidRPr="00961555">
        <w:rPr>
          <w:spacing w:val="-6"/>
          <w:sz w:val="24"/>
          <w:szCs w:val="24"/>
        </w:rPr>
        <w:t>на</w:t>
      </w:r>
      <w:r w:rsidRPr="00961555">
        <w:rPr>
          <w:sz w:val="24"/>
          <w:szCs w:val="24"/>
        </w:rPr>
        <w:tab/>
      </w:r>
      <w:r w:rsidRPr="00961555">
        <w:rPr>
          <w:sz w:val="24"/>
          <w:szCs w:val="24"/>
        </w:rPr>
        <w:tab/>
      </w:r>
      <w:r w:rsidRPr="00961555">
        <w:rPr>
          <w:spacing w:val="-2"/>
          <w:sz w:val="24"/>
          <w:szCs w:val="24"/>
        </w:rPr>
        <w:t>основе</w:t>
      </w:r>
      <w:r w:rsidRPr="00961555">
        <w:rPr>
          <w:sz w:val="24"/>
          <w:szCs w:val="24"/>
        </w:rPr>
        <w:tab/>
      </w:r>
      <w:r w:rsidRPr="00961555">
        <w:rPr>
          <w:sz w:val="24"/>
          <w:szCs w:val="24"/>
        </w:rPr>
        <w:tab/>
      </w:r>
      <w:r w:rsidRPr="00961555">
        <w:rPr>
          <w:sz w:val="24"/>
          <w:szCs w:val="24"/>
        </w:rPr>
        <w:tab/>
      </w:r>
      <w:r w:rsidRPr="00961555">
        <w:rPr>
          <w:spacing w:val="-2"/>
          <w:sz w:val="24"/>
          <w:szCs w:val="24"/>
        </w:rPr>
        <w:t>личностного</w:t>
      </w:r>
      <w:r w:rsidRPr="00961555">
        <w:rPr>
          <w:sz w:val="24"/>
          <w:szCs w:val="24"/>
        </w:rPr>
        <w:tab/>
      </w:r>
      <w:r w:rsidRPr="00961555">
        <w:rPr>
          <w:sz w:val="24"/>
          <w:szCs w:val="24"/>
        </w:rPr>
        <w:tab/>
      </w:r>
      <w:r w:rsidRPr="00961555">
        <w:rPr>
          <w:sz w:val="24"/>
          <w:szCs w:val="24"/>
        </w:rPr>
        <w:tab/>
      </w:r>
      <w:r w:rsidRPr="00961555">
        <w:rPr>
          <w:spacing w:val="-2"/>
          <w:sz w:val="24"/>
          <w:szCs w:val="24"/>
        </w:rPr>
        <w:t>выбора,</w:t>
      </w:r>
      <w:r w:rsidRPr="00961555">
        <w:rPr>
          <w:sz w:val="24"/>
          <w:szCs w:val="24"/>
        </w:rPr>
        <w:tab/>
      </w:r>
      <w:r w:rsidRPr="00961555">
        <w:rPr>
          <w:sz w:val="24"/>
          <w:szCs w:val="24"/>
        </w:rPr>
        <w:tab/>
      </w:r>
      <w:r w:rsidRPr="00961555">
        <w:rPr>
          <w:sz w:val="24"/>
          <w:szCs w:val="24"/>
        </w:rPr>
        <w:tab/>
      </w:r>
      <w:r w:rsidRPr="00961555">
        <w:rPr>
          <w:sz w:val="24"/>
          <w:szCs w:val="24"/>
        </w:rPr>
        <w:tab/>
      </w:r>
      <w:r w:rsidRPr="00961555">
        <w:rPr>
          <w:sz w:val="24"/>
          <w:szCs w:val="24"/>
        </w:rPr>
        <w:tab/>
      </w:r>
      <w:r w:rsidRPr="00961555">
        <w:rPr>
          <w:spacing w:val="-2"/>
          <w:sz w:val="24"/>
          <w:szCs w:val="24"/>
        </w:rPr>
        <w:t>нравственных</w:t>
      </w:r>
      <w:r w:rsidRPr="00961555">
        <w:rPr>
          <w:sz w:val="24"/>
          <w:szCs w:val="24"/>
        </w:rPr>
        <w:tab/>
      </w:r>
      <w:r w:rsidRPr="00961555">
        <w:rPr>
          <w:sz w:val="24"/>
          <w:szCs w:val="24"/>
        </w:rPr>
        <w:tab/>
      </w:r>
      <w:r w:rsidRPr="00961555">
        <w:rPr>
          <w:spacing w:val="-2"/>
          <w:sz w:val="24"/>
          <w:szCs w:val="24"/>
        </w:rPr>
        <w:t xml:space="preserve">чувств </w:t>
      </w:r>
      <w:r w:rsidRPr="00961555">
        <w:rPr>
          <w:spacing w:val="-10"/>
          <w:sz w:val="24"/>
          <w:szCs w:val="24"/>
        </w:rPr>
        <w:t>и</w:t>
      </w:r>
      <w:r w:rsidRPr="00961555">
        <w:rPr>
          <w:sz w:val="24"/>
          <w:szCs w:val="24"/>
        </w:rPr>
        <w:tab/>
      </w:r>
      <w:r w:rsidRPr="00961555">
        <w:rPr>
          <w:spacing w:val="-2"/>
          <w:sz w:val="24"/>
          <w:szCs w:val="24"/>
        </w:rPr>
        <w:t>нравственного</w:t>
      </w:r>
      <w:r w:rsidRPr="00961555">
        <w:rPr>
          <w:sz w:val="24"/>
          <w:szCs w:val="24"/>
        </w:rPr>
        <w:tab/>
      </w:r>
      <w:r w:rsidRPr="00961555">
        <w:rPr>
          <w:sz w:val="24"/>
          <w:szCs w:val="24"/>
        </w:rPr>
        <w:tab/>
      </w:r>
      <w:r w:rsidRPr="00961555">
        <w:rPr>
          <w:spacing w:val="-2"/>
          <w:sz w:val="24"/>
          <w:szCs w:val="24"/>
        </w:rPr>
        <w:t>поведения,</w:t>
      </w:r>
      <w:r w:rsidRPr="00961555">
        <w:rPr>
          <w:sz w:val="24"/>
          <w:szCs w:val="24"/>
        </w:rPr>
        <w:tab/>
      </w:r>
      <w:r w:rsidRPr="00961555">
        <w:rPr>
          <w:sz w:val="24"/>
          <w:szCs w:val="24"/>
        </w:rPr>
        <w:tab/>
      </w:r>
      <w:r w:rsidRPr="00961555">
        <w:rPr>
          <w:spacing w:val="-2"/>
          <w:sz w:val="24"/>
          <w:szCs w:val="24"/>
        </w:rPr>
        <w:t>осознанного</w:t>
      </w:r>
      <w:r w:rsidRPr="00961555">
        <w:rPr>
          <w:sz w:val="24"/>
          <w:szCs w:val="24"/>
        </w:rPr>
        <w:tab/>
      </w:r>
      <w:r w:rsidRPr="00961555">
        <w:rPr>
          <w:sz w:val="24"/>
          <w:szCs w:val="24"/>
        </w:rPr>
        <w:tab/>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ответственного</w:t>
      </w:r>
      <w:r w:rsidRPr="00961555">
        <w:rPr>
          <w:sz w:val="24"/>
          <w:szCs w:val="24"/>
        </w:rPr>
        <w:tab/>
      </w:r>
      <w:r w:rsidRPr="00961555">
        <w:rPr>
          <w:spacing w:val="-2"/>
          <w:sz w:val="24"/>
          <w:szCs w:val="24"/>
        </w:rPr>
        <w:t>отн</w:t>
      </w:r>
      <w:r w:rsidRPr="00961555">
        <w:rPr>
          <w:spacing w:val="-2"/>
          <w:sz w:val="24"/>
          <w:szCs w:val="24"/>
        </w:rPr>
        <w:t>о</w:t>
      </w:r>
      <w:r w:rsidRPr="00961555">
        <w:rPr>
          <w:spacing w:val="-2"/>
          <w:sz w:val="24"/>
          <w:szCs w:val="24"/>
        </w:rPr>
        <w:t xml:space="preserve">шения </w:t>
      </w:r>
      <w:r w:rsidRPr="00961555">
        <w:rPr>
          <w:sz w:val="24"/>
          <w:szCs w:val="24"/>
        </w:rPr>
        <w:t>к собственным поступкам, осознание значения</w:t>
      </w:r>
      <w:r w:rsidRPr="00961555">
        <w:rPr>
          <w:spacing w:val="-5"/>
          <w:sz w:val="24"/>
          <w:szCs w:val="24"/>
        </w:rPr>
        <w:t xml:space="preserve"> </w:t>
      </w:r>
      <w:r w:rsidRPr="00961555">
        <w:rPr>
          <w:sz w:val="24"/>
          <w:szCs w:val="24"/>
        </w:rPr>
        <w:t>семьи в жизни человека и общества, принятие</w:t>
      </w:r>
      <w:r w:rsidRPr="00961555">
        <w:rPr>
          <w:spacing w:val="-1"/>
          <w:sz w:val="24"/>
          <w:szCs w:val="24"/>
        </w:rPr>
        <w:t xml:space="preserve"> </w:t>
      </w:r>
      <w:r w:rsidRPr="00961555">
        <w:rPr>
          <w:sz w:val="24"/>
          <w:szCs w:val="24"/>
        </w:rPr>
        <w:t xml:space="preserve">ценности </w:t>
      </w:r>
      <w:r w:rsidRPr="00961555">
        <w:rPr>
          <w:spacing w:val="-2"/>
          <w:sz w:val="24"/>
          <w:szCs w:val="24"/>
        </w:rPr>
        <w:t>семейной</w:t>
      </w:r>
      <w:r w:rsidRPr="00961555">
        <w:rPr>
          <w:sz w:val="24"/>
          <w:szCs w:val="24"/>
        </w:rPr>
        <w:tab/>
      </w:r>
      <w:r w:rsidRPr="00961555">
        <w:rPr>
          <w:sz w:val="24"/>
          <w:szCs w:val="24"/>
        </w:rPr>
        <w:tab/>
      </w:r>
      <w:r w:rsidRPr="00961555">
        <w:rPr>
          <w:sz w:val="24"/>
          <w:szCs w:val="24"/>
        </w:rPr>
        <w:tab/>
      </w:r>
      <w:r w:rsidRPr="00961555">
        <w:rPr>
          <w:spacing w:val="-2"/>
          <w:sz w:val="24"/>
          <w:szCs w:val="24"/>
        </w:rPr>
        <w:t>жизни,</w:t>
      </w:r>
      <w:r w:rsidRPr="00961555">
        <w:rPr>
          <w:sz w:val="24"/>
          <w:szCs w:val="24"/>
        </w:rPr>
        <w:tab/>
      </w:r>
      <w:r w:rsidRPr="00961555">
        <w:rPr>
          <w:sz w:val="24"/>
          <w:szCs w:val="24"/>
        </w:rPr>
        <w:tab/>
      </w:r>
      <w:r w:rsidRPr="00961555">
        <w:rPr>
          <w:sz w:val="24"/>
          <w:szCs w:val="24"/>
        </w:rPr>
        <w:tab/>
      </w:r>
      <w:r w:rsidRPr="00961555">
        <w:rPr>
          <w:spacing w:val="-2"/>
          <w:sz w:val="24"/>
          <w:szCs w:val="24"/>
        </w:rPr>
        <w:t>уважительное</w:t>
      </w:r>
      <w:r w:rsidRPr="00961555">
        <w:rPr>
          <w:sz w:val="24"/>
          <w:szCs w:val="24"/>
        </w:rPr>
        <w:tab/>
      </w:r>
      <w:r w:rsidRPr="00961555">
        <w:rPr>
          <w:sz w:val="24"/>
          <w:szCs w:val="24"/>
        </w:rPr>
        <w:tab/>
      </w:r>
      <w:r w:rsidRPr="00961555">
        <w:rPr>
          <w:spacing w:val="-10"/>
          <w:sz w:val="24"/>
          <w:szCs w:val="24"/>
        </w:rPr>
        <w:t>и</w:t>
      </w:r>
      <w:r w:rsidRPr="00961555">
        <w:rPr>
          <w:sz w:val="24"/>
          <w:szCs w:val="24"/>
        </w:rPr>
        <w:tab/>
      </w:r>
      <w:r w:rsidRPr="00961555">
        <w:rPr>
          <w:sz w:val="24"/>
          <w:szCs w:val="24"/>
        </w:rPr>
        <w:tab/>
      </w:r>
      <w:r w:rsidRPr="00961555">
        <w:rPr>
          <w:sz w:val="24"/>
          <w:szCs w:val="24"/>
        </w:rPr>
        <w:tab/>
      </w:r>
      <w:r w:rsidRPr="00961555">
        <w:rPr>
          <w:sz w:val="24"/>
          <w:szCs w:val="24"/>
        </w:rPr>
        <w:tab/>
      </w:r>
      <w:r w:rsidRPr="00961555">
        <w:rPr>
          <w:spacing w:val="-2"/>
          <w:sz w:val="24"/>
          <w:szCs w:val="24"/>
        </w:rPr>
        <w:t>заботливое</w:t>
      </w:r>
      <w:r w:rsidRPr="00961555">
        <w:rPr>
          <w:sz w:val="24"/>
          <w:szCs w:val="24"/>
        </w:rPr>
        <w:tab/>
      </w:r>
      <w:r w:rsidRPr="00961555">
        <w:rPr>
          <w:spacing w:val="-17"/>
          <w:sz w:val="24"/>
          <w:szCs w:val="24"/>
        </w:rPr>
        <w:t xml:space="preserve"> </w:t>
      </w:r>
      <w:r w:rsidRPr="00961555">
        <w:rPr>
          <w:spacing w:val="-6"/>
          <w:sz w:val="24"/>
          <w:szCs w:val="24"/>
        </w:rPr>
        <w:t xml:space="preserve">отношение </w:t>
      </w:r>
      <w:r w:rsidRPr="00961555">
        <w:rPr>
          <w:sz w:val="24"/>
          <w:szCs w:val="24"/>
        </w:rPr>
        <w:t>к членам своей семьи через знание о</w:t>
      </w:r>
      <w:r w:rsidRPr="00961555">
        <w:rPr>
          <w:sz w:val="24"/>
          <w:szCs w:val="24"/>
        </w:rPr>
        <w:t>с</w:t>
      </w:r>
      <w:r w:rsidRPr="00961555">
        <w:rPr>
          <w:sz w:val="24"/>
          <w:szCs w:val="24"/>
        </w:rPr>
        <w:t>новных норм морали, нравственных, духовных идеалов,</w:t>
      </w:r>
      <w:r w:rsidRPr="00961555">
        <w:rPr>
          <w:spacing w:val="80"/>
          <w:sz w:val="24"/>
          <w:szCs w:val="24"/>
        </w:rPr>
        <w:t xml:space="preserve"> </w:t>
      </w:r>
      <w:r w:rsidRPr="00961555">
        <w:rPr>
          <w:spacing w:val="-2"/>
          <w:sz w:val="24"/>
          <w:szCs w:val="24"/>
        </w:rPr>
        <w:t>хранимых</w:t>
      </w:r>
      <w:r w:rsidRPr="00961555">
        <w:rPr>
          <w:sz w:val="24"/>
          <w:szCs w:val="24"/>
        </w:rPr>
        <w:tab/>
      </w:r>
      <w:r w:rsidRPr="00961555">
        <w:rPr>
          <w:sz w:val="24"/>
          <w:szCs w:val="24"/>
        </w:rPr>
        <w:tab/>
      </w:r>
      <w:r w:rsidRPr="00961555">
        <w:rPr>
          <w:spacing w:val="-10"/>
          <w:sz w:val="24"/>
          <w:szCs w:val="24"/>
        </w:rPr>
        <w:t>в</w:t>
      </w:r>
      <w:r w:rsidRPr="00961555">
        <w:rPr>
          <w:sz w:val="24"/>
          <w:szCs w:val="24"/>
        </w:rPr>
        <w:tab/>
      </w:r>
      <w:r w:rsidRPr="00961555">
        <w:rPr>
          <w:sz w:val="24"/>
          <w:szCs w:val="24"/>
        </w:rPr>
        <w:lastRenderedPageBreak/>
        <w:tab/>
      </w:r>
      <w:r w:rsidRPr="00961555">
        <w:rPr>
          <w:spacing w:val="-2"/>
          <w:sz w:val="24"/>
          <w:szCs w:val="24"/>
        </w:rPr>
        <w:t>культурных</w:t>
      </w:r>
      <w:r w:rsidRPr="00961555">
        <w:rPr>
          <w:sz w:val="24"/>
          <w:szCs w:val="24"/>
        </w:rPr>
        <w:tab/>
      </w:r>
      <w:r w:rsidRPr="00961555">
        <w:rPr>
          <w:spacing w:val="-2"/>
          <w:sz w:val="24"/>
          <w:szCs w:val="24"/>
        </w:rPr>
        <w:t>традициях</w:t>
      </w:r>
      <w:r w:rsidRPr="00961555">
        <w:rPr>
          <w:sz w:val="24"/>
          <w:szCs w:val="24"/>
        </w:rPr>
        <w:tab/>
      </w:r>
      <w:r w:rsidRPr="00961555">
        <w:rPr>
          <w:sz w:val="24"/>
          <w:szCs w:val="24"/>
        </w:rPr>
        <w:tab/>
      </w:r>
      <w:r w:rsidRPr="00961555">
        <w:rPr>
          <w:spacing w:val="-2"/>
          <w:sz w:val="24"/>
          <w:szCs w:val="24"/>
        </w:rPr>
        <w:t>народов</w:t>
      </w:r>
      <w:r w:rsidRPr="00961555">
        <w:rPr>
          <w:sz w:val="24"/>
          <w:szCs w:val="24"/>
        </w:rPr>
        <w:tab/>
      </w:r>
      <w:r w:rsidRPr="00961555">
        <w:rPr>
          <w:sz w:val="24"/>
          <w:szCs w:val="24"/>
        </w:rPr>
        <w:tab/>
      </w:r>
      <w:r w:rsidRPr="00961555">
        <w:rPr>
          <w:sz w:val="24"/>
          <w:szCs w:val="24"/>
        </w:rPr>
        <w:tab/>
      </w:r>
      <w:r w:rsidRPr="00961555">
        <w:rPr>
          <w:sz w:val="24"/>
          <w:szCs w:val="24"/>
        </w:rPr>
        <w:tab/>
      </w:r>
      <w:r w:rsidRPr="00961555">
        <w:rPr>
          <w:spacing w:val="-2"/>
          <w:sz w:val="24"/>
          <w:szCs w:val="24"/>
        </w:rPr>
        <w:t>России,</w:t>
      </w:r>
      <w:r w:rsidRPr="00961555">
        <w:rPr>
          <w:sz w:val="24"/>
          <w:szCs w:val="24"/>
        </w:rPr>
        <w:tab/>
      </w:r>
      <w:r w:rsidRPr="00961555">
        <w:rPr>
          <w:spacing w:val="-15"/>
          <w:sz w:val="24"/>
          <w:szCs w:val="24"/>
        </w:rPr>
        <w:t xml:space="preserve"> </w:t>
      </w:r>
      <w:r w:rsidRPr="00961555">
        <w:rPr>
          <w:spacing w:val="-4"/>
          <w:sz w:val="24"/>
          <w:szCs w:val="24"/>
        </w:rPr>
        <w:t xml:space="preserve">готовность </w:t>
      </w:r>
      <w:r w:rsidRPr="00961555">
        <w:rPr>
          <w:sz w:val="24"/>
          <w:szCs w:val="24"/>
        </w:rPr>
        <w:t>на их</w:t>
      </w:r>
      <w:r w:rsidRPr="00961555">
        <w:rPr>
          <w:spacing w:val="-1"/>
          <w:sz w:val="24"/>
          <w:szCs w:val="24"/>
        </w:rPr>
        <w:t xml:space="preserve"> </w:t>
      </w:r>
      <w:r w:rsidRPr="00961555">
        <w:rPr>
          <w:sz w:val="24"/>
          <w:szCs w:val="24"/>
        </w:rPr>
        <w:t>основе к сознательному</w:t>
      </w:r>
      <w:r w:rsidRPr="00961555">
        <w:rPr>
          <w:spacing w:val="-6"/>
          <w:sz w:val="24"/>
          <w:szCs w:val="24"/>
        </w:rPr>
        <w:t xml:space="preserve"> </w:t>
      </w:r>
      <w:r w:rsidRPr="00961555">
        <w:rPr>
          <w:sz w:val="24"/>
          <w:szCs w:val="24"/>
        </w:rPr>
        <w:t>самоограничению в поступках, поведении, раст</w:t>
      </w:r>
      <w:r w:rsidRPr="00961555">
        <w:rPr>
          <w:sz w:val="24"/>
          <w:szCs w:val="24"/>
        </w:rPr>
        <w:t>о</w:t>
      </w:r>
      <w:r w:rsidRPr="00961555">
        <w:rPr>
          <w:sz w:val="24"/>
          <w:szCs w:val="24"/>
        </w:rPr>
        <w:t>чительном потреблении.</w:t>
      </w:r>
    </w:p>
    <w:p w:rsidR="00CF7B51" w:rsidRPr="00DA5E6A" w:rsidRDefault="00211A1E" w:rsidP="00DA5E6A">
      <w:pPr>
        <w:pStyle w:val="a4"/>
        <w:jc w:val="left"/>
        <w:rPr>
          <w:sz w:val="24"/>
          <w:szCs w:val="24"/>
        </w:rPr>
      </w:pPr>
      <w:r w:rsidRPr="00961555">
        <w:rPr>
          <w:sz w:val="24"/>
          <w:szCs w:val="24"/>
        </w:rPr>
        <w:t xml:space="preserve">Метапредметные результаты освоения программы по ОДНКНР включают освоение </w:t>
      </w:r>
      <w:r w:rsidRPr="00961555">
        <w:rPr>
          <w:spacing w:val="-2"/>
          <w:sz w:val="24"/>
          <w:szCs w:val="24"/>
        </w:rPr>
        <w:t>обучающимися</w:t>
      </w:r>
      <w:r w:rsidRPr="00961555">
        <w:rPr>
          <w:sz w:val="24"/>
          <w:szCs w:val="24"/>
        </w:rPr>
        <w:tab/>
      </w:r>
      <w:r w:rsidRPr="00961555">
        <w:rPr>
          <w:sz w:val="24"/>
          <w:szCs w:val="24"/>
        </w:rPr>
        <w:tab/>
      </w:r>
      <w:r w:rsidRPr="00961555">
        <w:rPr>
          <w:spacing w:val="-2"/>
          <w:sz w:val="24"/>
          <w:szCs w:val="24"/>
        </w:rPr>
        <w:t>межпредметных</w:t>
      </w:r>
      <w:r w:rsidRPr="00961555">
        <w:rPr>
          <w:sz w:val="24"/>
          <w:szCs w:val="24"/>
        </w:rPr>
        <w:tab/>
      </w:r>
      <w:r w:rsidRPr="00961555">
        <w:rPr>
          <w:sz w:val="24"/>
          <w:szCs w:val="24"/>
        </w:rPr>
        <w:tab/>
      </w:r>
      <w:r w:rsidRPr="00961555">
        <w:rPr>
          <w:spacing w:val="-2"/>
          <w:sz w:val="24"/>
          <w:szCs w:val="24"/>
        </w:rPr>
        <w:t>понятий</w:t>
      </w:r>
      <w:r w:rsidRPr="00961555">
        <w:rPr>
          <w:sz w:val="24"/>
          <w:szCs w:val="24"/>
        </w:rPr>
        <w:tab/>
      </w:r>
      <w:r w:rsidRPr="00961555">
        <w:rPr>
          <w:sz w:val="24"/>
          <w:szCs w:val="24"/>
        </w:rPr>
        <w:tab/>
      </w:r>
      <w:r w:rsidRPr="00961555">
        <w:rPr>
          <w:spacing w:val="-2"/>
          <w:sz w:val="24"/>
          <w:szCs w:val="24"/>
        </w:rPr>
        <w:t xml:space="preserve">(используются </w:t>
      </w:r>
      <w:r w:rsidRPr="00961555">
        <w:rPr>
          <w:sz w:val="24"/>
          <w:szCs w:val="24"/>
        </w:rPr>
        <w:t xml:space="preserve">в нескольких предметных областях) и универсальные учебные действия (познавательные, </w:t>
      </w:r>
      <w:r w:rsidRPr="00961555">
        <w:rPr>
          <w:spacing w:val="-2"/>
          <w:sz w:val="24"/>
          <w:szCs w:val="24"/>
        </w:rPr>
        <w:t>коммуникативные,</w:t>
      </w:r>
      <w:r w:rsidRPr="00961555">
        <w:rPr>
          <w:sz w:val="24"/>
          <w:szCs w:val="24"/>
        </w:rPr>
        <w:tab/>
      </w:r>
      <w:r w:rsidRPr="00961555">
        <w:rPr>
          <w:spacing w:val="-2"/>
          <w:sz w:val="24"/>
          <w:szCs w:val="24"/>
        </w:rPr>
        <w:t>регулятивные),</w:t>
      </w:r>
      <w:r w:rsidRPr="00961555">
        <w:rPr>
          <w:sz w:val="24"/>
          <w:szCs w:val="24"/>
        </w:rPr>
        <w:tab/>
      </w:r>
      <w:r w:rsidRPr="00961555">
        <w:rPr>
          <w:spacing w:val="-2"/>
          <w:sz w:val="24"/>
          <w:szCs w:val="24"/>
        </w:rPr>
        <w:t>способность</w:t>
      </w:r>
      <w:r w:rsidRPr="00961555">
        <w:rPr>
          <w:sz w:val="24"/>
          <w:szCs w:val="24"/>
        </w:rPr>
        <w:tab/>
      </w:r>
      <w:r w:rsidRPr="00961555">
        <w:rPr>
          <w:spacing w:val="-5"/>
          <w:sz w:val="24"/>
          <w:szCs w:val="24"/>
        </w:rPr>
        <w:t>их</w:t>
      </w:r>
      <w:r w:rsidRPr="00961555">
        <w:rPr>
          <w:sz w:val="24"/>
          <w:szCs w:val="24"/>
        </w:rPr>
        <w:tab/>
      </w:r>
      <w:r w:rsidRPr="00961555">
        <w:rPr>
          <w:sz w:val="24"/>
          <w:szCs w:val="24"/>
        </w:rPr>
        <w:tab/>
      </w:r>
      <w:r w:rsidRPr="00961555">
        <w:rPr>
          <w:spacing w:val="-2"/>
          <w:sz w:val="24"/>
          <w:szCs w:val="24"/>
        </w:rPr>
        <w:t>использовать</w:t>
      </w:r>
      <w:r w:rsidR="00DA5E6A">
        <w:rPr>
          <w:spacing w:val="-2"/>
          <w:sz w:val="24"/>
          <w:szCs w:val="24"/>
        </w:rPr>
        <w:t xml:space="preserve"> </w:t>
      </w:r>
      <w:r w:rsidRPr="00DA5E6A">
        <w:rPr>
          <w:sz w:val="24"/>
          <w:szCs w:val="24"/>
        </w:rPr>
        <w:t>в уче</w:t>
      </w:r>
      <w:r w:rsidRPr="00DA5E6A">
        <w:rPr>
          <w:sz w:val="24"/>
          <w:szCs w:val="24"/>
        </w:rPr>
        <w:t>б</w:t>
      </w:r>
      <w:r w:rsidRPr="00DA5E6A">
        <w:rPr>
          <w:sz w:val="24"/>
          <w:szCs w:val="24"/>
        </w:rPr>
        <w:t>ной, познавательной и социальной практике, готовность к самостоятельному планиров</w:t>
      </w:r>
      <w:r w:rsidRPr="00DA5E6A">
        <w:rPr>
          <w:sz w:val="24"/>
          <w:szCs w:val="24"/>
        </w:rPr>
        <w:t>а</w:t>
      </w:r>
      <w:r w:rsidRPr="00DA5E6A">
        <w:rPr>
          <w:sz w:val="24"/>
          <w:szCs w:val="24"/>
        </w:rPr>
        <w:t>нию и осуществлению учебной деятельности и организации учебного сотрудничества с п</w:t>
      </w:r>
      <w:r w:rsidRPr="00DA5E6A">
        <w:rPr>
          <w:sz w:val="24"/>
          <w:szCs w:val="24"/>
        </w:rPr>
        <w:t>е</w:t>
      </w:r>
      <w:r w:rsidRPr="00DA5E6A">
        <w:rPr>
          <w:sz w:val="24"/>
          <w:szCs w:val="24"/>
        </w:rPr>
        <w:t>дагогом и сверстниками, к участию в построении индивидуальной образовательной трае</w:t>
      </w:r>
      <w:r w:rsidRPr="00DA5E6A">
        <w:rPr>
          <w:sz w:val="24"/>
          <w:szCs w:val="24"/>
        </w:rPr>
        <w:t>к</w:t>
      </w:r>
      <w:r w:rsidRPr="00DA5E6A">
        <w:rPr>
          <w:sz w:val="24"/>
          <w:szCs w:val="24"/>
        </w:rPr>
        <w:t xml:space="preserve">тории, овладение </w:t>
      </w:r>
      <w:r w:rsidRPr="00DA5E6A">
        <w:rPr>
          <w:spacing w:val="-2"/>
          <w:sz w:val="24"/>
          <w:szCs w:val="24"/>
        </w:rPr>
        <w:t>навыками</w:t>
      </w:r>
      <w:r w:rsidRPr="00DA5E6A">
        <w:rPr>
          <w:sz w:val="24"/>
          <w:szCs w:val="24"/>
        </w:rPr>
        <w:tab/>
      </w:r>
      <w:r w:rsidRPr="00DA5E6A">
        <w:rPr>
          <w:spacing w:val="-2"/>
          <w:sz w:val="24"/>
          <w:szCs w:val="24"/>
        </w:rPr>
        <w:t>работы</w:t>
      </w:r>
    </w:p>
    <w:p w:rsidR="00CF7B51" w:rsidRPr="00961555" w:rsidRDefault="00211A1E" w:rsidP="007768E4">
      <w:pPr>
        <w:pStyle w:val="a4"/>
        <w:jc w:val="left"/>
        <w:rPr>
          <w:sz w:val="24"/>
          <w:szCs w:val="24"/>
        </w:rPr>
      </w:pPr>
      <w:r w:rsidRPr="00961555">
        <w:rPr>
          <w:sz w:val="24"/>
          <w:szCs w:val="24"/>
        </w:rPr>
        <w:t>с информацией: восприятие и создание информационных текстов в различных фо</w:t>
      </w:r>
      <w:r w:rsidRPr="00961555">
        <w:rPr>
          <w:sz w:val="24"/>
          <w:szCs w:val="24"/>
        </w:rPr>
        <w:t>р</w:t>
      </w:r>
      <w:r w:rsidRPr="00961555">
        <w:rPr>
          <w:sz w:val="24"/>
          <w:szCs w:val="24"/>
        </w:rPr>
        <w:t>матах, в том числе цифровых, с учётом назначения информации и её аудитории.</w:t>
      </w:r>
    </w:p>
    <w:p w:rsidR="00CF7B51" w:rsidRPr="00961555" w:rsidRDefault="00211A1E" w:rsidP="007768E4">
      <w:pPr>
        <w:pStyle w:val="a4"/>
        <w:jc w:val="left"/>
        <w:rPr>
          <w:sz w:val="24"/>
          <w:szCs w:val="24"/>
        </w:rPr>
      </w:pPr>
      <w:r w:rsidRPr="00961555">
        <w:rPr>
          <w:sz w:val="24"/>
          <w:szCs w:val="24"/>
        </w:rPr>
        <w:t>В</w:t>
      </w:r>
      <w:r w:rsidRPr="00961555">
        <w:rPr>
          <w:spacing w:val="80"/>
          <w:w w:val="150"/>
          <w:sz w:val="24"/>
          <w:szCs w:val="24"/>
        </w:rPr>
        <w:t xml:space="preserve">  </w:t>
      </w:r>
      <w:r w:rsidRPr="00961555">
        <w:rPr>
          <w:sz w:val="24"/>
          <w:szCs w:val="24"/>
        </w:rPr>
        <w:t>результате</w:t>
      </w:r>
      <w:r w:rsidRPr="00961555">
        <w:rPr>
          <w:spacing w:val="80"/>
          <w:w w:val="150"/>
          <w:sz w:val="24"/>
          <w:szCs w:val="24"/>
        </w:rPr>
        <w:t xml:space="preserve">  </w:t>
      </w:r>
      <w:r w:rsidRPr="00961555">
        <w:rPr>
          <w:sz w:val="24"/>
          <w:szCs w:val="24"/>
        </w:rPr>
        <w:t>изучения</w:t>
      </w:r>
      <w:r w:rsidRPr="00961555">
        <w:rPr>
          <w:spacing w:val="80"/>
          <w:w w:val="150"/>
          <w:sz w:val="24"/>
          <w:szCs w:val="24"/>
        </w:rPr>
        <w:t xml:space="preserve">  </w:t>
      </w:r>
      <w:r w:rsidRPr="00961555">
        <w:rPr>
          <w:sz w:val="24"/>
          <w:szCs w:val="24"/>
        </w:rPr>
        <w:t>ОДНКНР</w:t>
      </w:r>
      <w:r w:rsidRPr="00961555">
        <w:rPr>
          <w:spacing w:val="80"/>
          <w:w w:val="150"/>
          <w:sz w:val="24"/>
          <w:szCs w:val="24"/>
        </w:rPr>
        <w:t xml:space="preserve">  </w:t>
      </w:r>
      <w:r w:rsidRPr="00961555">
        <w:rPr>
          <w:sz w:val="24"/>
          <w:szCs w:val="24"/>
        </w:rPr>
        <w:t>на</w:t>
      </w:r>
      <w:r w:rsidRPr="00961555">
        <w:rPr>
          <w:spacing w:val="80"/>
          <w:w w:val="150"/>
          <w:sz w:val="24"/>
          <w:szCs w:val="24"/>
        </w:rPr>
        <w:t xml:space="preserve">  </w:t>
      </w:r>
      <w:r w:rsidRPr="00961555">
        <w:rPr>
          <w:sz w:val="24"/>
          <w:szCs w:val="24"/>
        </w:rPr>
        <w:t>уровне</w:t>
      </w:r>
      <w:r w:rsidRPr="00961555">
        <w:rPr>
          <w:spacing w:val="80"/>
          <w:w w:val="150"/>
          <w:sz w:val="24"/>
          <w:szCs w:val="24"/>
        </w:rPr>
        <w:t xml:space="preserve">  </w:t>
      </w:r>
      <w:r w:rsidRPr="00961555">
        <w:rPr>
          <w:sz w:val="24"/>
          <w:szCs w:val="24"/>
        </w:rPr>
        <w:t>основного</w:t>
      </w:r>
      <w:r w:rsidRPr="00961555">
        <w:rPr>
          <w:spacing w:val="80"/>
          <w:w w:val="150"/>
          <w:sz w:val="24"/>
          <w:szCs w:val="24"/>
        </w:rPr>
        <w:t xml:space="preserve">  </w:t>
      </w:r>
      <w:r w:rsidRPr="00961555">
        <w:rPr>
          <w:sz w:val="24"/>
          <w:szCs w:val="24"/>
        </w:rPr>
        <w:t>общего</w:t>
      </w:r>
      <w:r w:rsidRPr="00961555">
        <w:rPr>
          <w:spacing w:val="80"/>
          <w:w w:val="150"/>
          <w:sz w:val="24"/>
          <w:szCs w:val="24"/>
        </w:rPr>
        <w:t xml:space="preserve">  </w:t>
      </w:r>
      <w:r w:rsidRPr="00961555">
        <w:rPr>
          <w:sz w:val="24"/>
          <w:szCs w:val="24"/>
        </w:rPr>
        <w:t>образования у обучающегося будут сформированы познавательные универсальные уче</w:t>
      </w:r>
      <w:r w:rsidRPr="00961555">
        <w:rPr>
          <w:sz w:val="24"/>
          <w:szCs w:val="24"/>
        </w:rPr>
        <w:t>б</w:t>
      </w:r>
      <w:r w:rsidRPr="00961555">
        <w:rPr>
          <w:sz w:val="24"/>
          <w:szCs w:val="24"/>
        </w:rPr>
        <w:t>ные действия, коммуникативные универсальные учебные действия, регулятивные униве</w:t>
      </w:r>
      <w:r w:rsidRPr="00961555">
        <w:rPr>
          <w:sz w:val="24"/>
          <w:szCs w:val="24"/>
        </w:rPr>
        <w:t>р</w:t>
      </w:r>
      <w:r w:rsidRPr="00961555">
        <w:rPr>
          <w:sz w:val="24"/>
          <w:szCs w:val="24"/>
        </w:rPr>
        <w:t>сальные учебные действия.</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познавательные универсальные учебные действия:</w:t>
      </w:r>
    </w:p>
    <w:p w:rsidR="00CF7B51" w:rsidRPr="00961555" w:rsidRDefault="00211A1E" w:rsidP="007768E4">
      <w:pPr>
        <w:pStyle w:val="a4"/>
        <w:jc w:val="left"/>
        <w:rPr>
          <w:sz w:val="24"/>
          <w:szCs w:val="24"/>
        </w:rPr>
      </w:pPr>
      <w:r w:rsidRPr="00961555">
        <w:rPr>
          <w:sz w:val="24"/>
          <w:szCs w:val="24"/>
        </w:rPr>
        <w:t>умение определять понятия, создавать обобщения, устанавливать аналогии, класс</w:t>
      </w:r>
      <w:r w:rsidRPr="00961555">
        <w:rPr>
          <w:sz w:val="24"/>
          <w:szCs w:val="24"/>
        </w:rPr>
        <w:t>и</w:t>
      </w:r>
      <w:r w:rsidRPr="00961555">
        <w:rPr>
          <w:sz w:val="24"/>
          <w:szCs w:val="24"/>
        </w:rPr>
        <w:t xml:space="preserve">фицировать, </w:t>
      </w:r>
      <w:r w:rsidRPr="00961555">
        <w:rPr>
          <w:spacing w:val="-2"/>
          <w:sz w:val="24"/>
          <w:szCs w:val="24"/>
        </w:rPr>
        <w:t>самостоятельно</w:t>
      </w:r>
      <w:r w:rsidRPr="00961555">
        <w:rPr>
          <w:sz w:val="24"/>
          <w:szCs w:val="24"/>
        </w:rPr>
        <w:tab/>
      </w:r>
      <w:r w:rsidRPr="00961555">
        <w:rPr>
          <w:sz w:val="24"/>
          <w:szCs w:val="24"/>
        </w:rPr>
        <w:tab/>
      </w:r>
      <w:r w:rsidRPr="00961555">
        <w:rPr>
          <w:spacing w:val="-2"/>
          <w:sz w:val="24"/>
          <w:szCs w:val="24"/>
        </w:rPr>
        <w:t>выбирать</w:t>
      </w:r>
      <w:r w:rsidRPr="00961555">
        <w:rPr>
          <w:sz w:val="24"/>
          <w:szCs w:val="24"/>
        </w:rPr>
        <w:tab/>
      </w:r>
      <w:r w:rsidRPr="00961555">
        <w:rPr>
          <w:spacing w:val="-2"/>
          <w:sz w:val="24"/>
          <w:szCs w:val="24"/>
        </w:rPr>
        <w:t>основания</w:t>
      </w:r>
      <w:r w:rsidRPr="00961555">
        <w:rPr>
          <w:sz w:val="24"/>
          <w:szCs w:val="24"/>
        </w:rPr>
        <w:tab/>
      </w:r>
      <w:r w:rsidRPr="00961555">
        <w:rPr>
          <w:spacing w:val="-10"/>
          <w:sz w:val="24"/>
          <w:szCs w:val="24"/>
        </w:rPr>
        <w:t>и</w:t>
      </w:r>
      <w:r w:rsidRPr="00961555">
        <w:rPr>
          <w:sz w:val="24"/>
          <w:szCs w:val="24"/>
        </w:rPr>
        <w:tab/>
      </w:r>
      <w:r w:rsidRPr="00961555">
        <w:rPr>
          <w:sz w:val="24"/>
          <w:szCs w:val="24"/>
        </w:rPr>
        <w:tab/>
      </w:r>
      <w:r w:rsidRPr="00961555">
        <w:rPr>
          <w:spacing w:val="-2"/>
          <w:sz w:val="24"/>
          <w:szCs w:val="24"/>
        </w:rPr>
        <w:t>крит</w:t>
      </w:r>
      <w:r w:rsidRPr="00961555">
        <w:rPr>
          <w:spacing w:val="-2"/>
          <w:sz w:val="24"/>
          <w:szCs w:val="24"/>
        </w:rPr>
        <w:t>е</w:t>
      </w:r>
      <w:r w:rsidRPr="00961555">
        <w:rPr>
          <w:spacing w:val="-2"/>
          <w:sz w:val="24"/>
          <w:szCs w:val="24"/>
        </w:rPr>
        <w:t xml:space="preserve">рии </w:t>
      </w:r>
      <w:r w:rsidRPr="00961555">
        <w:rPr>
          <w:sz w:val="24"/>
          <w:szCs w:val="24"/>
        </w:rPr>
        <w:t xml:space="preserve">для классификации, устанавливать причинно-следственные связи, строить логическое рассуждение, </w:t>
      </w:r>
      <w:r w:rsidRPr="00961555">
        <w:rPr>
          <w:spacing w:val="-2"/>
          <w:sz w:val="24"/>
          <w:szCs w:val="24"/>
        </w:rPr>
        <w:t>умозаключение</w:t>
      </w:r>
      <w:r w:rsidRPr="00961555">
        <w:rPr>
          <w:sz w:val="24"/>
          <w:szCs w:val="24"/>
        </w:rPr>
        <w:tab/>
      </w:r>
      <w:r w:rsidRPr="00961555">
        <w:rPr>
          <w:spacing w:val="-2"/>
          <w:sz w:val="24"/>
          <w:szCs w:val="24"/>
        </w:rPr>
        <w:t>(индуктивное,</w:t>
      </w:r>
      <w:r w:rsidRPr="00961555">
        <w:rPr>
          <w:sz w:val="24"/>
          <w:szCs w:val="24"/>
        </w:rPr>
        <w:tab/>
      </w:r>
      <w:r w:rsidRPr="00961555">
        <w:rPr>
          <w:spacing w:val="-59"/>
          <w:sz w:val="24"/>
          <w:szCs w:val="24"/>
        </w:rPr>
        <w:t xml:space="preserve"> </w:t>
      </w:r>
      <w:r w:rsidRPr="00961555">
        <w:rPr>
          <w:spacing w:val="-2"/>
          <w:sz w:val="24"/>
          <w:szCs w:val="24"/>
        </w:rPr>
        <w:t>дедуктивное,</w:t>
      </w:r>
      <w:r w:rsidRPr="00961555">
        <w:rPr>
          <w:sz w:val="24"/>
          <w:szCs w:val="24"/>
        </w:rPr>
        <w:tab/>
      </w:r>
      <w:r w:rsidRPr="00961555">
        <w:rPr>
          <w:sz w:val="24"/>
          <w:szCs w:val="24"/>
        </w:rPr>
        <w:tab/>
      </w:r>
      <w:r w:rsidRPr="00961555">
        <w:rPr>
          <w:spacing w:val="-6"/>
          <w:sz w:val="24"/>
          <w:szCs w:val="24"/>
        </w:rPr>
        <w:t>по</w:t>
      </w:r>
      <w:r w:rsidRPr="00961555">
        <w:rPr>
          <w:sz w:val="24"/>
          <w:szCs w:val="24"/>
        </w:rPr>
        <w:tab/>
      </w:r>
      <w:r w:rsidRPr="00961555">
        <w:rPr>
          <w:spacing w:val="-2"/>
          <w:sz w:val="24"/>
          <w:szCs w:val="24"/>
        </w:rPr>
        <w:t xml:space="preserve">аналогии) </w:t>
      </w:r>
      <w:r w:rsidRPr="00961555">
        <w:rPr>
          <w:sz w:val="24"/>
          <w:szCs w:val="24"/>
        </w:rPr>
        <w:t>и делать выводы (логические универсальные учебные действия);</w:t>
      </w:r>
    </w:p>
    <w:p w:rsidR="00CF7B51" w:rsidRPr="00961555" w:rsidRDefault="00211A1E" w:rsidP="007768E4">
      <w:pPr>
        <w:pStyle w:val="a4"/>
        <w:jc w:val="left"/>
        <w:rPr>
          <w:sz w:val="24"/>
          <w:szCs w:val="24"/>
        </w:rPr>
      </w:pPr>
      <w:r w:rsidRPr="00961555">
        <w:rPr>
          <w:sz w:val="24"/>
          <w:szCs w:val="24"/>
        </w:rPr>
        <w:t>умение</w:t>
      </w:r>
      <w:r w:rsidRPr="00961555">
        <w:rPr>
          <w:spacing w:val="80"/>
          <w:w w:val="150"/>
          <w:sz w:val="24"/>
          <w:szCs w:val="24"/>
        </w:rPr>
        <w:t xml:space="preserve">  </w:t>
      </w:r>
      <w:r w:rsidRPr="00961555">
        <w:rPr>
          <w:sz w:val="24"/>
          <w:szCs w:val="24"/>
        </w:rPr>
        <w:t>создавать,</w:t>
      </w:r>
      <w:r w:rsidRPr="00961555">
        <w:rPr>
          <w:spacing w:val="80"/>
          <w:w w:val="150"/>
          <w:sz w:val="24"/>
          <w:szCs w:val="24"/>
        </w:rPr>
        <w:t xml:space="preserve">  </w:t>
      </w:r>
      <w:r w:rsidRPr="00961555">
        <w:rPr>
          <w:sz w:val="24"/>
          <w:szCs w:val="24"/>
        </w:rPr>
        <w:t>применять</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преобразовывать</w:t>
      </w:r>
      <w:r w:rsidRPr="00961555">
        <w:rPr>
          <w:spacing w:val="80"/>
          <w:w w:val="150"/>
          <w:sz w:val="24"/>
          <w:szCs w:val="24"/>
        </w:rPr>
        <w:t xml:space="preserve">  </w:t>
      </w:r>
      <w:r w:rsidRPr="00961555">
        <w:rPr>
          <w:sz w:val="24"/>
          <w:szCs w:val="24"/>
        </w:rPr>
        <w:t>знаки</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симв</w:t>
      </w:r>
      <w:r w:rsidRPr="00961555">
        <w:rPr>
          <w:sz w:val="24"/>
          <w:szCs w:val="24"/>
        </w:rPr>
        <w:t>о</w:t>
      </w:r>
      <w:r w:rsidRPr="00961555">
        <w:rPr>
          <w:sz w:val="24"/>
          <w:szCs w:val="24"/>
        </w:rPr>
        <w:t>лы,</w:t>
      </w:r>
      <w:r w:rsidRPr="00961555">
        <w:rPr>
          <w:spacing w:val="80"/>
          <w:w w:val="150"/>
          <w:sz w:val="24"/>
          <w:szCs w:val="24"/>
        </w:rPr>
        <w:t xml:space="preserve">  </w:t>
      </w:r>
      <w:r w:rsidRPr="00961555">
        <w:rPr>
          <w:sz w:val="24"/>
          <w:szCs w:val="24"/>
        </w:rPr>
        <w:t xml:space="preserve">модели </w:t>
      </w:r>
      <w:r w:rsidRPr="00961555">
        <w:rPr>
          <w:spacing w:val="-10"/>
          <w:sz w:val="24"/>
          <w:szCs w:val="24"/>
        </w:rPr>
        <w:t>и</w:t>
      </w:r>
      <w:r w:rsidRPr="00961555">
        <w:rPr>
          <w:sz w:val="24"/>
          <w:szCs w:val="24"/>
        </w:rPr>
        <w:tab/>
      </w:r>
      <w:r w:rsidRPr="00961555">
        <w:rPr>
          <w:spacing w:val="-2"/>
          <w:sz w:val="24"/>
          <w:szCs w:val="24"/>
        </w:rPr>
        <w:t>схемы</w:t>
      </w:r>
      <w:r w:rsidRPr="00961555">
        <w:rPr>
          <w:sz w:val="24"/>
          <w:szCs w:val="24"/>
        </w:rPr>
        <w:tab/>
      </w:r>
      <w:r w:rsidRPr="00961555">
        <w:rPr>
          <w:spacing w:val="-4"/>
          <w:sz w:val="24"/>
          <w:szCs w:val="24"/>
        </w:rPr>
        <w:t>для</w:t>
      </w:r>
      <w:r w:rsidRPr="00961555">
        <w:rPr>
          <w:sz w:val="24"/>
          <w:szCs w:val="24"/>
        </w:rPr>
        <w:tab/>
      </w:r>
      <w:r w:rsidRPr="00961555">
        <w:rPr>
          <w:spacing w:val="-2"/>
          <w:sz w:val="24"/>
          <w:szCs w:val="24"/>
        </w:rPr>
        <w:t>решения</w:t>
      </w:r>
      <w:r w:rsidRPr="00961555">
        <w:rPr>
          <w:sz w:val="24"/>
          <w:szCs w:val="24"/>
        </w:rPr>
        <w:tab/>
      </w:r>
      <w:r w:rsidRPr="00961555">
        <w:rPr>
          <w:spacing w:val="-2"/>
          <w:sz w:val="24"/>
          <w:szCs w:val="24"/>
        </w:rPr>
        <w:t>учебных</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познавательных</w:t>
      </w:r>
      <w:r w:rsidRPr="00961555">
        <w:rPr>
          <w:sz w:val="24"/>
          <w:szCs w:val="24"/>
        </w:rPr>
        <w:tab/>
      </w:r>
      <w:r w:rsidRPr="00961555">
        <w:rPr>
          <w:spacing w:val="-2"/>
          <w:sz w:val="24"/>
          <w:szCs w:val="24"/>
        </w:rPr>
        <w:t>задач (знаково-символические/моделирование);</w:t>
      </w:r>
    </w:p>
    <w:p w:rsidR="00CF7B51" w:rsidRPr="00961555" w:rsidRDefault="00211A1E" w:rsidP="007768E4">
      <w:pPr>
        <w:pStyle w:val="a4"/>
        <w:jc w:val="left"/>
        <w:rPr>
          <w:sz w:val="24"/>
          <w:szCs w:val="24"/>
        </w:rPr>
      </w:pPr>
      <w:r w:rsidRPr="00961555">
        <w:rPr>
          <w:sz w:val="24"/>
          <w:szCs w:val="24"/>
        </w:rPr>
        <w:t xml:space="preserve">смысловое </w:t>
      </w:r>
      <w:r w:rsidRPr="00961555">
        <w:rPr>
          <w:spacing w:val="-2"/>
          <w:sz w:val="24"/>
          <w:szCs w:val="24"/>
        </w:rPr>
        <w:t>чтение;</w:t>
      </w:r>
    </w:p>
    <w:p w:rsidR="00CF7B51" w:rsidRPr="00961555" w:rsidRDefault="00211A1E" w:rsidP="007768E4">
      <w:pPr>
        <w:pStyle w:val="a4"/>
        <w:jc w:val="left"/>
        <w:rPr>
          <w:sz w:val="24"/>
          <w:szCs w:val="24"/>
        </w:rPr>
      </w:pPr>
      <w:r w:rsidRPr="00961555">
        <w:rPr>
          <w:sz w:val="24"/>
          <w:szCs w:val="24"/>
        </w:rPr>
        <w:t>развитие мотивации к овладению культурой активного использования словарей и других поисковых систем.</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коммуникативные универсальные учебные действия:</w:t>
      </w:r>
    </w:p>
    <w:p w:rsidR="00CF7B51" w:rsidRPr="00961555" w:rsidRDefault="00211A1E" w:rsidP="007768E4">
      <w:pPr>
        <w:pStyle w:val="a4"/>
        <w:jc w:val="left"/>
        <w:rPr>
          <w:sz w:val="24"/>
          <w:szCs w:val="24"/>
        </w:rPr>
      </w:pPr>
      <w:r w:rsidRPr="00961555">
        <w:rPr>
          <w:sz w:val="24"/>
          <w:szCs w:val="24"/>
        </w:rPr>
        <w:t>умение</w:t>
      </w:r>
      <w:r w:rsidRPr="00961555">
        <w:rPr>
          <w:spacing w:val="74"/>
          <w:sz w:val="24"/>
          <w:szCs w:val="24"/>
        </w:rPr>
        <w:t xml:space="preserve">   </w:t>
      </w:r>
      <w:r w:rsidRPr="00961555">
        <w:rPr>
          <w:sz w:val="24"/>
          <w:szCs w:val="24"/>
        </w:rPr>
        <w:t>организовывать</w:t>
      </w:r>
      <w:r w:rsidRPr="00961555">
        <w:rPr>
          <w:spacing w:val="74"/>
          <w:sz w:val="24"/>
          <w:szCs w:val="24"/>
        </w:rPr>
        <w:t xml:space="preserve">   </w:t>
      </w:r>
      <w:r w:rsidRPr="00961555">
        <w:rPr>
          <w:sz w:val="24"/>
          <w:szCs w:val="24"/>
        </w:rPr>
        <w:t>учебное</w:t>
      </w:r>
      <w:r w:rsidRPr="00961555">
        <w:rPr>
          <w:spacing w:val="74"/>
          <w:sz w:val="24"/>
          <w:szCs w:val="24"/>
        </w:rPr>
        <w:t xml:space="preserve">   </w:t>
      </w:r>
      <w:r w:rsidRPr="00961555">
        <w:rPr>
          <w:sz w:val="24"/>
          <w:szCs w:val="24"/>
        </w:rPr>
        <w:t>сотрудничество</w:t>
      </w:r>
      <w:r w:rsidRPr="00961555">
        <w:rPr>
          <w:spacing w:val="76"/>
          <w:sz w:val="24"/>
          <w:szCs w:val="24"/>
        </w:rPr>
        <w:t xml:space="preserve">   </w:t>
      </w:r>
      <w:r w:rsidRPr="00961555">
        <w:rPr>
          <w:sz w:val="24"/>
          <w:szCs w:val="24"/>
        </w:rPr>
        <w:t>и</w:t>
      </w:r>
      <w:r w:rsidRPr="00961555">
        <w:rPr>
          <w:spacing w:val="74"/>
          <w:sz w:val="24"/>
          <w:szCs w:val="24"/>
        </w:rPr>
        <w:t xml:space="preserve">   </w:t>
      </w:r>
      <w:r w:rsidRPr="00961555">
        <w:rPr>
          <w:sz w:val="24"/>
          <w:szCs w:val="24"/>
        </w:rPr>
        <w:t>совместную</w:t>
      </w:r>
      <w:r w:rsidRPr="00961555">
        <w:rPr>
          <w:spacing w:val="73"/>
          <w:sz w:val="24"/>
          <w:szCs w:val="24"/>
        </w:rPr>
        <w:t xml:space="preserve">   </w:t>
      </w:r>
      <w:r w:rsidRPr="00961555">
        <w:rPr>
          <w:sz w:val="24"/>
          <w:szCs w:val="24"/>
        </w:rPr>
        <w:t>деятельность с учителем и сверстниками;</w:t>
      </w:r>
    </w:p>
    <w:p w:rsidR="00CF7B51" w:rsidRPr="00961555" w:rsidRDefault="00211A1E" w:rsidP="007768E4">
      <w:pPr>
        <w:pStyle w:val="a4"/>
        <w:jc w:val="left"/>
        <w:rPr>
          <w:sz w:val="24"/>
          <w:szCs w:val="24"/>
        </w:rPr>
      </w:pPr>
      <w:r w:rsidRPr="00961555">
        <w:rPr>
          <w:sz w:val="24"/>
          <w:szCs w:val="24"/>
        </w:rPr>
        <w:t>работать индивидуально и в группе: находить общее решение</w:t>
      </w:r>
      <w:r w:rsidRPr="00961555">
        <w:rPr>
          <w:spacing w:val="-2"/>
          <w:sz w:val="24"/>
          <w:szCs w:val="24"/>
        </w:rPr>
        <w:t xml:space="preserve"> </w:t>
      </w:r>
      <w:r w:rsidRPr="00961555">
        <w:rPr>
          <w:sz w:val="24"/>
          <w:szCs w:val="24"/>
        </w:rPr>
        <w:t>и разрешать конфли</w:t>
      </w:r>
      <w:r w:rsidRPr="00961555">
        <w:rPr>
          <w:sz w:val="24"/>
          <w:szCs w:val="24"/>
        </w:rPr>
        <w:t>к</w:t>
      </w:r>
      <w:r w:rsidRPr="00961555">
        <w:rPr>
          <w:sz w:val="24"/>
          <w:szCs w:val="24"/>
        </w:rPr>
        <w:t>ты на</w:t>
      </w:r>
      <w:r w:rsidRPr="00961555">
        <w:rPr>
          <w:spacing w:val="-2"/>
          <w:sz w:val="24"/>
          <w:szCs w:val="24"/>
        </w:rPr>
        <w:t xml:space="preserve"> </w:t>
      </w:r>
      <w:r w:rsidRPr="00961555">
        <w:rPr>
          <w:sz w:val="24"/>
          <w:szCs w:val="24"/>
        </w:rPr>
        <w:t>основе согласования позиций и учёта интересов;</w:t>
      </w:r>
    </w:p>
    <w:p w:rsidR="00CF7B51" w:rsidRPr="00961555" w:rsidRDefault="00211A1E" w:rsidP="007768E4">
      <w:pPr>
        <w:pStyle w:val="a4"/>
        <w:jc w:val="left"/>
        <w:rPr>
          <w:sz w:val="24"/>
          <w:szCs w:val="24"/>
        </w:rPr>
      </w:pPr>
      <w:r w:rsidRPr="00961555">
        <w:rPr>
          <w:sz w:val="24"/>
          <w:szCs w:val="24"/>
        </w:rPr>
        <w:t>формулировать,</w:t>
      </w:r>
      <w:r w:rsidRPr="00961555">
        <w:rPr>
          <w:spacing w:val="-7"/>
          <w:sz w:val="24"/>
          <w:szCs w:val="24"/>
        </w:rPr>
        <w:t xml:space="preserve"> </w:t>
      </w:r>
      <w:r w:rsidRPr="00961555">
        <w:rPr>
          <w:sz w:val="24"/>
          <w:szCs w:val="24"/>
        </w:rPr>
        <w:t>аргументировать</w:t>
      </w:r>
      <w:r w:rsidRPr="00961555">
        <w:rPr>
          <w:spacing w:val="-1"/>
          <w:sz w:val="24"/>
          <w:szCs w:val="24"/>
        </w:rPr>
        <w:t xml:space="preserve"> </w:t>
      </w:r>
      <w:r w:rsidRPr="00961555">
        <w:rPr>
          <w:sz w:val="24"/>
          <w:szCs w:val="24"/>
        </w:rPr>
        <w:t>и</w:t>
      </w:r>
      <w:r w:rsidRPr="00961555">
        <w:rPr>
          <w:spacing w:val="-10"/>
          <w:sz w:val="24"/>
          <w:szCs w:val="24"/>
        </w:rPr>
        <w:t xml:space="preserve"> </w:t>
      </w:r>
      <w:r w:rsidRPr="00961555">
        <w:rPr>
          <w:sz w:val="24"/>
          <w:szCs w:val="24"/>
        </w:rPr>
        <w:t>отстаивать</w:t>
      </w:r>
      <w:r w:rsidRPr="00961555">
        <w:rPr>
          <w:spacing w:val="-5"/>
          <w:sz w:val="24"/>
          <w:szCs w:val="24"/>
        </w:rPr>
        <w:t xml:space="preserve"> </w:t>
      </w:r>
      <w:r w:rsidRPr="00961555">
        <w:rPr>
          <w:sz w:val="24"/>
          <w:szCs w:val="24"/>
        </w:rPr>
        <w:t>своё</w:t>
      </w:r>
      <w:r w:rsidRPr="00961555">
        <w:rPr>
          <w:spacing w:val="-6"/>
          <w:sz w:val="24"/>
          <w:szCs w:val="24"/>
        </w:rPr>
        <w:t xml:space="preserve"> </w:t>
      </w:r>
      <w:r w:rsidRPr="00961555">
        <w:rPr>
          <w:sz w:val="24"/>
          <w:szCs w:val="24"/>
        </w:rPr>
        <w:t>мнение</w:t>
      </w:r>
      <w:r w:rsidRPr="00961555">
        <w:rPr>
          <w:spacing w:val="-7"/>
          <w:sz w:val="24"/>
          <w:szCs w:val="24"/>
        </w:rPr>
        <w:t xml:space="preserve"> </w:t>
      </w:r>
      <w:r w:rsidRPr="00961555">
        <w:rPr>
          <w:sz w:val="24"/>
          <w:szCs w:val="24"/>
        </w:rPr>
        <w:t>(учебное</w:t>
      </w:r>
      <w:r w:rsidRPr="00961555">
        <w:rPr>
          <w:spacing w:val="-2"/>
          <w:sz w:val="24"/>
          <w:szCs w:val="24"/>
        </w:rPr>
        <w:t xml:space="preserve"> сотрудничес</w:t>
      </w:r>
      <w:r w:rsidRPr="00961555">
        <w:rPr>
          <w:spacing w:val="-2"/>
          <w:sz w:val="24"/>
          <w:szCs w:val="24"/>
        </w:rPr>
        <w:t>т</w:t>
      </w:r>
      <w:r w:rsidRPr="00961555">
        <w:rPr>
          <w:spacing w:val="-2"/>
          <w:sz w:val="24"/>
          <w:szCs w:val="24"/>
        </w:rPr>
        <w:t>во);</w:t>
      </w:r>
    </w:p>
    <w:p w:rsidR="00CF7B51" w:rsidRPr="00961555" w:rsidRDefault="00211A1E" w:rsidP="007768E4">
      <w:pPr>
        <w:pStyle w:val="a4"/>
        <w:jc w:val="left"/>
        <w:rPr>
          <w:sz w:val="24"/>
          <w:szCs w:val="24"/>
        </w:rPr>
      </w:pPr>
      <w:r w:rsidRPr="00961555">
        <w:rPr>
          <w:sz w:val="24"/>
          <w:szCs w:val="24"/>
        </w:rPr>
        <w:t>умение осознанно использовать речевые средства в соответствии с задачей комм</w:t>
      </w:r>
      <w:r w:rsidRPr="00961555">
        <w:rPr>
          <w:sz w:val="24"/>
          <w:szCs w:val="24"/>
        </w:rPr>
        <w:t>у</w:t>
      </w:r>
      <w:r w:rsidRPr="00961555">
        <w:rPr>
          <w:sz w:val="24"/>
          <w:szCs w:val="24"/>
        </w:rPr>
        <w:t xml:space="preserve">никации для </w:t>
      </w:r>
      <w:r w:rsidRPr="00961555">
        <w:rPr>
          <w:spacing w:val="-2"/>
          <w:sz w:val="24"/>
          <w:szCs w:val="24"/>
        </w:rPr>
        <w:t>выражения</w:t>
      </w:r>
      <w:r w:rsidRPr="00961555">
        <w:rPr>
          <w:sz w:val="24"/>
          <w:szCs w:val="24"/>
        </w:rPr>
        <w:tab/>
      </w:r>
      <w:r w:rsidRPr="00961555">
        <w:rPr>
          <w:spacing w:val="-2"/>
          <w:sz w:val="24"/>
          <w:szCs w:val="24"/>
        </w:rPr>
        <w:t>своих</w:t>
      </w:r>
      <w:r w:rsidRPr="00961555">
        <w:rPr>
          <w:sz w:val="24"/>
          <w:szCs w:val="24"/>
        </w:rPr>
        <w:tab/>
      </w:r>
      <w:r w:rsidRPr="00961555">
        <w:rPr>
          <w:spacing w:val="-2"/>
          <w:sz w:val="24"/>
          <w:szCs w:val="24"/>
        </w:rPr>
        <w:t>чувств,</w:t>
      </w:r>
      <w:r w:rsidRPr="00961555">
        <w:rPr>
          <w:sz w:val="24"/>
          <w:szCs w:val="24"/>
        </w:rPr>
        <w:tab/>
      </w:r>
      <w:r w:rsidRPr="00961555">
        <w:rPr>
          <w:spacing w:val="-2"/>
          <w:sz w:val="24"/>
          <w:szCs w:val="24"/>
        </w:rPr>
        <w:t>мыслей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 xml:space="preserve">потребностей </w:t>
      </w:r>
      <w:r w:rsidRPr="00961555">
        <w:rPr>
          <w:sz w:val="24"/>
          <w:szCs w:val="24"/>
        </w:rPr>
        <w:t>для планирования и регуляции своей деятельности;</w:t>
      </w:r>
    </w:p>
    <w:p w:rsidR="00CF7B51" w:rsidRPr="00961555" w:rsidRDefault="00211A1E" w:rsidP="007768E4">
      <w:pPr>
        <w:pStyle w:val="a4"/>
        <w:jc w:val="left"/>
        <w:rPr>
          <w:sz w:val="24"/>
          <w:szCs w:val="24"/>
        </w:rPr>
      </w:pPr>
      <w:r w:rsidRPr="00961555">
        <w:rPr>
          <w:sz w:val="24"/>
          <w:szCs w:val="24"/>
        </w:rPr>
        <w:t>владение</w:t>
      </w:r>
      <w:r w:rsidRPr="00961555">
        <w:rPr>
          <w:spacing w:val="-2"/>
          <w:sz w:val="24"/>
          <w:szCs w:val="24"/>
        </w:rPr>
        <w:t xml:space="preserve"> </w:t>
      </w:r>
      <w:r w:rsidRPr="00961555">
        <w:rPr>
          <w:sz w:val="24"/>
          <w:szCs w:val="24"/>
        </w:rPr>
        <w:t>устной</w:t>
      </w:r>
      <w:r w:rsidRPr="00961555">
        <w:rPr>
          <w:spacing w:val="-7"/>
          <w:sz w:val="24"/>
          <w:szCs w:val="24"/>
        </w:rPr>
        <w:t xml:space="preserve"> </w:t>
      </w:r>
      <w:r w:rsidRPr="00961555">
        <w:rPr>
          <w:sz w:val="24"/>
          <w:szCs w:val="24"/>
        </w:rPr>
        <w:t>и</w:t>
      </w:r>
      <w:r w:rsidRPr="00961555">
        <w:rPr>
          <w:spacing w:val="-3"/>
          <w:sz w:val="24"/>
          <w:szCs w:val="24"/>
        </w:rPr>
        <w:t xml:space="preserve"> </w:t>
      </w:r>
      <w:r w:rsidRPr="00961555">
        <w:rPr>
          <w:sz w:val="24"/>
          <w:szCs w:val="24"/>
        </w:rPr>
        <w:t>письменной</w:t>
      </w:r>
      <w:r w:rsidRPr="00961555">
        <w:rPr>
          <w:spacing w:val="-2"/>
          <w:sz w:val="24"/>
          <w:szCs w:val="24"/>
        </w:rPr>
        <w:t xml:space="preserve"> </w:t>
      </w:r>
      <w:r w:rsidRPr="00961555">
        <w:rPr>
          <w:sz w:val="24"/>
          <w:szCs w:val="24"/>
        </w:rPr>
        <w:t>речью,</w:t>
      </w:r>
      <w:r w:rsidRPr="00961555">
        <w:rPr>
          <w:spacing w:val="-7"/>
          <w:sz w:val="24"/>
          <w:szCs w:val="24"/>
        </w:rPr>
        <w:t xml:space="preserve"> </w:t>
      </w:r>
      <w:r w:rsidRPr="00961555">
        <w:rPr>
          <w:sz w:val="24"/>
          <w:szCs w:val="24"/>
        </w:rPr>
        <w:t>монологической</w:t>
      </w:r>
      <w:r w:rsidRPr="00961555">
        <w:rPr>
          <w:spacing w:val="-2"/>
          <w:sz w:val="24"/>
          <w:szCs w:val="24"/>
        </w:rPr>
        <w:t xml:space="preserve"> </w:t>
      </w:r>
      <w:r w:rsidRPr="00961555">
        <w:rPr>
          <w:sz w:val="24"/>
          <w:szCs w:val="24"/>
        </w:rPr>
        <w:t>контекстной</w:t>
      </w:r>
      <w:r w:rsidRPr="00961555">
        <w:rPr>
          <w:spacing w:val="-7"/>
          <w:sz w:val="24"/>
          <w:szCs w:val="24"/>
        </w:rPr>
        <w:t xml:space="preserve"> </w:t>
      </w:r>
      <w:r w:rsidRPr="00961555">
        <w:rPr>
          <w:sz w:val="24"/>
          <w:szCs w:val="24"/>
        </w:rPr>
        <w:t>речью</w:t>
      </w:r>
      <w:r w:rsidRPr="00961555">
        <w:rPr>
          <w:spacing w:val="-5"/>
          <w:sz w:val="24"/>
          <w:szCs w:val="24"/>
        </w:rPr>
        <w:t xml:space="preserve"> </w:t>
      </w:r>
      <w:r w:rsidRPr="00961555">
        <w:rPr>
          <w:spacing w:val="-2"/>
          <w:sz w:val="24"/>
          <w:szCs w:val="24"/>
        </w:rPr>
        <w:t>(комм</w:t>
      </w:r>
      <w:r w:rsidRPr="00961555">
        <w:rPr>
          <w:spacing w:val="-2"/>
          <w:sz w:val="24"/>
          <w:szCs w:val="24"/>
        </w:rPr>
        <w:t>у</w:t>
      </w:r>
      <w:r w:rsidRPr="00961555">
        <w:rPr>
          <w:spacing w:val="-2"/>
          <w:sz w:val="24"/>
          <w:szCs w:val="24"/>
        </w:rPr>
        <w:t>никация);</w:t>
      </w:r>
    </w:p>
    <w:p w:rsidR="00CF7B51" w:rsidRPr="00961555" w:rsidRDefault="00211A1E" w:rsidP="007768E4">
      <w:pPr>
        <w:pStyle w:val="a4"/>
        <w:jc w:val="left"/>
        <w:rPr>
          <w:sz w:val="24"/>
          <w:szCs w:val="24"/>
        </w:rPr>
      </w:pPr>
      <w:r w:rsidRPr="00961555">
        <w:rPr>
          <w:sz w:val="24"/>
          <w:szCs w:val="24"/>
        </w:rPr>
        <w:t>формирование и развитие компетентности в области использования информацио</w:t>
      </w:r>
      <w:r w:rsidRPr="00961555">
        <w:rPr>
          <w:sz w:val="24"/>
          <w:szCs w:val="24"/>
        </w:rPr>
        <w:t>н</w:t>
      </w:r>
      <w:r w:rsidRPr="00961555">
        <w:rPr>
          <w:sz w:val="24"/>
          <w:szCs w:val="24"/>
        </w:rPr>
        <w:t>но- коммуникационных технологий (информационно-коммуникационная компетентность).</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регулятивные универсальные учебные действия:</w:t>
      </w:r>
    </w:p>
    <w:p w:rsidR="00CF7B51" w:rsidRPr="00961555" w:rsidRDefault="00211A1E" w:rsidP="007768E4">
      <w:pPr>
        <w:pStyle w:val="a4"/>
        <w:jc w:val="left"/>
        <w:rPr>
          <w:sz w:val="24"/>
          <w:szCs w:val="24"/>
        </w:rPr>
      </w:pPr>
      <w:r w:rsidRPr="00961555">
        <w:rPr>
          <w:sz w:val="24"/>
          <w:szCs w:val="24"/>
        </w:rPr>
        <w:t>умение самостоятельно определять цели обучения, ставить и формулировать для с</w:t>
      </w:r>
      <w:r w:rsidRPr="00961555">
        <w:rPr>
          <w:sz w:val="24"/>
          <w:szCs w:val="24"/>
        </w:rPr>
        <w:t>е</w:t>
      </w:r>
      <w:r w:rsidRPr="00961555">
        <w:rPr>
          <w:sz w:val="24"/>
          <w:szCs w:val="24"/>
        </w:rPr>
        <w:t>бя новые задачи</w:t>
      </w:r>
      <w:r w:rsidRPr="00961555">
        <w:rPr>
          <w:spacing w:val="80"/>
          <w:sz w:val="24"/>
          <w:szCs w:val="24"/>
        </w:rPr>
        <w:t xml:space="preserve">   </w:t>
      </w:r>
      <w:r w:rsidRPr="00961555">
        <w:rPr>
          <w:sz w:val="24"/>
          <w:szCs w:val="24"/>
        </w:rPr>
        <w:t>в</w:t>
      </w:r>
      <w:r w:rsidRPr="00961555">
        <w:rPr>
          <w:sz w:val="24"/>
          <w:szCs w:val="24"/>
        </w:rPr>
        <w:tab/>
        <w:t>учёбе</w:t>
      </w:r>
      <w:r w:rsidRPr="00961555">
        <w:rPr>
          <w:spacing w:val="65"/>
          <w:w w:val="150"/>
          <w:sz w:val="24"/>
          <w:szCs w:val="24"/>
        </w:rPr>
        <w:t xml:space="preserve">    </w:t>
      </w:r>
      <w:r w:rsidRPr="00961555">
        <w:rPr>
          <w:sz w:val="24"/>
          <w:szCs w:val="24"/>
        </w:rPr>
        <w:t>и</w:t>
      </w:r>
      <w:r w:rsidRPr="00961555">
        <w:rPr>
          <w:spacing w:val="65"/>
          <w:w w:val="150"/>
          <w:sz w:val="24"/>
          <w:szCs w:val="24"/>
        </w:rPr>
        <w:t xml:space="preserve">    </w:t>
      </w:r>
      <w:r w:rsidRPr="00961555">
        <w:rPr>
          <w:sz w:val="24"/>
          <w:szCs w:val="24"/>
        </w:rPr>
        <w:t>познавательной</w:t>
      </w:r>
      <w:r w:rsidRPr="00961555">
        <w:rPr>
          <w:spacing w:val="65"/>
          <w:w w:val="150"/>
          <w:sz w:val="24"/>
          <w:szCs w:val="24"/>
        </w:rPr>
        <w:t xml:space="preserve">    </w:t>
      </w:r>
      <w:r w:rsidRPr="00961555">
        <w:rPr>
          <w:sz w:val="24"/>
          <w:szCs w:val="24"/>
        </w:rPr>
        <w:t>деятельности,</w:t>
      </w:r>
      <w:r w:rsidRPr="00961555">
        <w:rPr>
          <w:spacing w:val="64"/>
          <w:w w:val="150"/>
          <w:sz w:val="24"/>
          <w:szCs w:val="24"/>
        </w:rPr>
        <w:t xml:space="preserve">    </w:t>
      </w:r>
      <w:r w:rsidRPr="00961555">
        <w:rPr>
          <w:sz w:val="24"/>
          <w:szCs w:val="24"/>
        </w:rPr>
        <w:t>развивать</w:t>
      </w:r>
      <w:r w:rsidRPr="00961555">
        <w:rPr>
          <w:spacing w:val="64"/>
          <w:w w:val="150"/>
          <w:sz w:val="24"/>
          <w:szCs w:val="24"/>
        </w:rPr>
        <w:t xml:space="preserve">    </w:t>
      </w:r>
      <w:r w:rsidRPr="00961555">
        <w:rPr>
          <w:sz w:val="24"/>
          <w:szCs w:val="24"/>
        </w:rPr>
        <w:t>мотивы и интересы своей познавательной деятельности (целеполагание);</w:t>
      </w:r>
    </w:p>
    <w:p w:rsidR="00CF7B51" w:rsidRPr="00961555" w:rsidRDefault="00211A1E" w:rsidP="007768E4">
      <w:pPr>
        <w:pStyle w:val="a4"/>
        <w:jc w:val="left"/>
        <w:rPr>
          <w:sz w:val="24"/>
          <w:szCs w:val="24"/>
        </w:rPr>
      </w:pPr>
      <w:r w:rsidRPr="00961555">
        <w:rPr>
          <w:spacing w:val="-2"/>
          <w:sz w:val="24"/>
          <w:szCs w:val="24"/>
        </w:rPr>
        <w:t>умение</w:t>
      </w:r>
      <w:r w:rsidRPr="00961555">
        <w:rPr>
          <w:sz w:val="24"/>
          <w:szCs w:val="24"/>
        </w:rPr>
        <w:tab/>
      </w:r>
      <w:r w:rsidRPr="00961555">
        <w:rPr>
          <w:spacing w:val="-2"/>
          <w:sz w:val="24"/>
          <w:szCs w:val="24"/>
        </w:rPr>
        <w:t>самостоятельно</w:t>
      </w:r>
      <w:r w:rsidRPr="00961555">
        <w:rPr>
          <w:sz w:val="24"/>
          <w:szCs w:val="24"/>
        </w:rPr>
        <w:tab/>
      </w:r>
      <w:r w:rsidRPr="00961555">
        <w:rPr>
          <w:spacing w:val="-2"/>
          <w:sz w:val="24"/>
          <w:szCs w:val="24"/>
        </w:rPr>
        <w:t>планировать</w:t>
      </w:r>
      <w:r w:rsidRPr="00961555">
        <w:rPr>
          <w:sz w:val="24"/>
          <w:szCs w:val="24"/>
        </w:rPr>
        <w:tab/>
      </w:r>
      <w:r w:rsidRPr="00961555">
        <w:rPr>
          <w:spacing w:val="-4"/>
          <w:sz w:val="24"/>
          <w:szCs w:val="24"/>
        </w:rPr>
        <w:t>пути</w:t>
      </w:r>
      <w:r w:rsidRPr="00961555">
        <w:rPr>
          <w:sz w:val="24"/>
          <w:szCs w:val="24"/>
        </w:rPr>
        <w:tab/>
      </w:r>
      <w:r w:rsidRPr="00961555">
        <w:rPr>
          <w:spacing w:val="-2"/>
          <w:sz w:val="24"/>
          <w:szCs w:val="24"/>
        </w:rPr>
        <w:t>достижения</w:t>
      </w:r>
      <w:r w:rsidRPr="00961555">
        <w:rPr>
          <w:sz w:val="24"/>
          <w:szCs w:val="24"/>
        </w:rPr>
        <w:tab/>
      </w:r>
      <w:r w:rsidRPr="00961555">
        <w:rPr>
          <w:spacing w:val="-2"/>
          <w:sz w:val="24"/>
          <w:szCs w:val="24"/>
        </w:rPr>
        <w:t xml:space="preserve">целей, </w:t>
      </w:r>
      <w:r w:rsidRPr="00961555">
        <w:rPr>
          <w:sz w:val="24"/>
          <w:szCs w:val="24"/>
        </w:rPr>
        <w:t>в том числе альтернативные, осознанно выбирать наиболее эффективные способы решения уче</w:t>
      </w:r>
      <w:r w:rsidRPr="00961555">
        <w:rPr>
          <w:sz w:val="24"/>
          <w:szCs w:val="24"/>
        </w:rPr>
        <w:t>б</w:t>
      </w:r>
      <w:r w:rsidRPr="00961555">
        <w:rPr>
          <w:sz w:val="24"/>
          <w:szCs w:val="24"/>
        </w:rPr>
        <w:lastRenderedPageBreak/>
        <w:t>ных и познавательных задач (планирование);</w:t>
      </w:r>
    </w:p>
    <w:p w:rsidR="00CF7B51" w:rsidRPr="00961555" w:rsidRDefault="00211A1E" w:rsidP="007768E4">
      <w:pPr>
        <w:pStyle w:val="a4"/>
        <w:jc w:val="left"/>
        <w:rPr>
          <w:sz w:val="24"/>
          <w:szCs w:val="24"/>
        </w:rPr>
      </w:pPr>
      <w:r w:rsidRPr="00961555">
        <w:rPr>
          <w:sz w:val="24"/>
          <w:szCs w:val="24"/>
        </w:rPr>
        <w:t>умение соотносить свои действия с планируемыми результатами, осуществлять ко</w:t>
      </w:r>
      <w:r w:rsidRPr="00961555">
        <w:rPr>
          <w:sz w:val="24"/>
          <w:szCs w:val="24"/>
        </w:rPr>
        <w:t>н</w:t>
      </w:r>
      <w:r w:rsidRPr="00961555">
        <w:rPr>
          <w:sz w:val="24"/>
          <w:szCs w:val="24"/>
        </w:rPr>
        <w:t>троль своей деятельности</w:t>
      </w:r>
      <w:r w:rsidRPr="00961555">
        <w:rPr>
          <w:spacing w:val="-5"/>
          <w:sz w:val="24"/>
          <w:szCs w:val="24"/>
        </w:rPr>
        <w:t xml:space="preserve"> </w:t>
      </w:r>
      <w:r w:rsidRPr="00961555">
        <w:rPr>
          <w:sz w:val="24"/>
          <w:szCs w:val="24"/>
        </w:rPr>
        <w:t>в</w:t>
      </w:r>
      <w:r w:rsidRPr="00961555">
        <w:rPr>
          <w:spacing w:val="-1"/>
          <w:sz w:val="24"/>
          <w:szCs w:val="24"/>
        </w:rPr>
        <w:t xml:space="preserve"> </w:t>
      </w:r>
      <w:r w:rsidRPr="00961555">
        <w:rPr>
          <w:sz w:val="24"/>
          <w:szCs w:val="24"/>
        </w:rPr>
        <w:t>процессе</w:t>
      </w:r>
      <w:r w:rsidRPr="00961555">
        <w:rPr>
          <w:spacing w:val="-3"/>
          <w:sz w:val="24"/>
          <w:szCs w:val="24"/>
        </w:rPr>
        <w:t xml:space="preserve"> </w:t>
      </w:r>
      <w:r w:rsidRPr="00961555">
        <w:rPr>
          <w:sz w:val="24"/>
          <w:szCs w:val="24"/>
        </w:rPr>
        <w:t>достижения</w:t>
      </w:r>
      <w:r w:rsidRPr="00961555">
        <w:rPr>
          <w:spacing w:val="-2"/>
          <w:sz w:val="24"/>
          <w:szCs w:val="24"/>
        </w:rPr>
        <w:t xml:space="preserve"> </w:t>
      </w:r>
      <w:r w:rsidRPr="00961555">
        <w:rPr>
          <w:sz w:val="24"/>
          <w:szCs w:val="24"/>
        </w:rPr>
        <w:t>результата,</w:t>
      </w:r>
      <w:r w:rsidRPr="00961555">
        <w:rPr>
          <w:spacing w:val="-1"/>
          <w:sz w:val="24"/>
          <w:szCs w:val="24"/>
        </w:rPr>
        <w:t xml:space="preserve"> </w:t>
      </w:r>
      <w:r w:rsidRPr="00961555">
        <w:rPr>
          <w:sz w:val="24"/>
          <w:szCs w:val="24"/>
        </w:rPr>
        <w:t>определять</w:t>
      </w:r>
      <w:r w:rsidRPr="00961555">
        <w:rPr>
          <w:spacing w:val="-2"/>
          <w:sz w:val="24"/>
          <w:szCs w:val="24"/>
        </w:rPr>
        <w:t xml:space="preserve"> </w:t>
      </w:r>
      <w:r w:rsidRPr="00961555">
        <w:rPr>
          <w:sz w:val="24"/>
          <w:szCs w:val="24"/>
        </w:rPr>
        <w:t>способы</w:t>
      </w:r>
      <w:r w:rsidRPr="00961555">
        <w:rPr>
          <w:spacing w:val="-1"/>
          <w:sz w:val="24"/>
          <w:szCs w:val="24"/>
        </w:rPr>
        <w:t xml:space="preserve"> </w:t>
      </w:r>
      <w:r w:rsidRPr="00961555">
        <w:rPr>
          <w:sz w:val="24"/>
          <w:szCs w:val="24"/>
        </w:rPr>
        <w:t>действий в</w:t>
      </w:r>
      <w:r w:rsidRPr="00961555">
        <w:rPr>
          <w:spacing w:val="-5"/>
          <w:sz w:val="24"/>
          <w:szCs w:val="24"/>
        </w:rPr>
        <w:t xml:space="preserve"> </w:t>
      </w:r>
      <w:r w:rsidRPr="00961555">
        <w:rPr>
          <w:sz w:val="24"/>
          <w:szCs w:val="24"/>
        </w:rPr>
        <w:t>рамках</w:t>
      </w:r>
      <w:r w:rsidRPr="00961555">
        <w:rPr>
          <w:spacing w:val="-7"/>
          <w:sz w:val="24"/>
          <w:szCs w:val="24"/>
        </w:rPr>
        <w:t xml:space="preserve"> </w:t>
      </w:r>
      <w:r w:rsidRPr="00961555">
        <w:rPr>
          <w:sz w:val="24"/>
          <w:szCs w:val="24"/>
        </w:rPr>
        <w:t>предложенных условий и требований, корректировать свои действия в соответс</w:t>
      </w:r>
      <w:r w:rsidRPr="00961555">
        <w:rPr>
          <w:sz w:val="24"/>
          <w:szCs w:val="24"/>
        </w:rPr>
        <w:t>т</w:t>
      </w:r>
      <w:r w:rsidRPr="00961555">
        <w:rPr>
          <w:sz w:val="24"/>
          <w:szCs w:val="24"/>
        </w:rPr>
        <w:t>вии с изменяющейся ситуацией (контроль и коррекция);</w:t>
      </w:r>
    </w:p>
    <w:p w:rsidR="00CF7B51" w:rsidRPr="00961555" w:rsidRDefault="00211A1E" w:rsidP="007768E4">
      <w:pPr>
        <w:pStyle w:val="a4"/>
        <w:jc w:val="left"/>
        <w:rPr>
          <w:sz w:val="24"/>
          <w:szCs w:val="24"/>
        </w:rPr>
      </w:pPr>
      <w:r w:rsidRPr="00961555">
        <w:rPr>
          <w:sz w:val="24"/>
          <w:szCs w:val="24"/>
        </w:rPr>
        <w:t>умение оценивать правильность выполнения учебной задачи, собственные возмо</w:t>
      </w:r>
      <w:r w:rsidRPr="00961555">
        <w:rPr>
          <w:sz w:val="24"/>
          <w:szCs w:val="24"/>
        </w:rPr>
        <w:t>ж</w:t>
      </w:r>
      <w:r w:rsidRPr="00961555">
        <w:rPr>
          <w:sz w:val="24"/>
          <w:szCs w:val="24"/>
        </w:rPr>
        <w:t>ности её решения (оценка);</w:t>
      </w:r>
    </w:p>
    <w:p w:rsidR="00CF7B51" w:rsidRPr="00961555" w:rsidRDefault="00211A1E" w:rsidP="007768E4">
      <w:pPr>
        <w:pStyle w:val="a4"/>
        <w:jc w:val="left"/>
        <w:rPr>
          <w:sz w:val="24"/>
          <w:szCs w:val="24"/>
        </w:rPr>
      </w:pPr>
      <w:r w:rsidRPr="00961555">
        <w:rPr>
          <w:spacing w:val="-2"/>
          <w:sz w:val="24"/>
          <w:szCs w:val="24"/>
        </w:rPr>
        <w:t>владение</w:t>
      </w:r>
      <w:r w:rsidRPr="00961555">
        <w:rPr>
          <w:sz w:val="24"/>
          <w:szCs w:val="24"/>
        </w:rPr>
        <w:tab/>
      </w:r>
      <w:r w:rsidRPr="00961555">
        <w:rPr>
          <w:spacing w:val="-2"/>
          <w:sz w:val="24"/>
          <w:szCs w:val="24"/>
        </w:rPr>
        <w:t>основами</w:t>
      </w:r>
      <w:r w:rsidRPr="00961555">
        <w:rPr>
          <w:sz w:val="24"/>
          <w:szCs w:val="24"/>
        </w:rPr>
        <w:tab/>
      </w:r>
      <w:r w:rsidRPr="00961555">
        <w:rPr>
          <w:spacing w:val="-2"/>
          <w:sz w:val="24"/>
          <w:szCs w:val="24"/>
        </w:rPr>
        <w:t>самоконтроля,</w:t>
      </w:r>
      <w:r w:rsidRPr="00961555">
        <w:rPr>
          <w:sz w:val="24"/>
          <w:szCs w:val="24"/>
        </w:rPr>
        <w:tab/>
      </w:r>
      <w:r w:rsidRPr="00961555">
        <w:rPr>
          <w:spacing w:val="-2"/>
          <w:sz w:val="24"/>
          <w:szCs w:val="24"/>
        </w:rPr>
        <w:t>самооценки,</w:t>
      </w:r>
      <w:r w:rsidRPr="00961555">
        <w:rPr>
          <w:sz w:val="24"/>
          <w:szCs w:val="24"/>
        </w:rPr>
        <w:tab/>
      </w:r>
      <w:r w:rsidRPr="00961555">
        <w:rPr>
          <w:spacing w:val="-2"/>
          <w:sz w:val="24"/>
          <w:szCs w:val="24"/>
        </w:rPr>
        <w:t>принятия</w:t>
      </w:r>
      <w:r w:rsidRPr="00961555">
        <w:rPr>
          <w:sz w:val="24"/>
          <w:szCs w:val="24"/>
        </w:rPr>
        <w:tab/>
      </w:r>
      <w:r w:rsidRPr="00961555">
        <w:rPr>
          <w:spacing w:val="-2"/>
          <w:sz w:val="24"/>
          <w:szCs w:val="24"/>
        </w:rPr>
        <w:t>реш</w:t>
      </w:r>
      <w:r w:rsidRPr="00961555">
        <w:rPr>
          <w:spacing w:val="-2"/>
          <w:sz w:val="24"/>
          <w:szCs w:val="24"/>
        </w:rPr>
        <w:t>е</w:t>
      </w:r>
      <w:r w:rsidRPr="00961555">
        <w:rPr>
          <w:spacing w:val="-2"/>
          <w:sz w:val="24"/>
          <w:szCs w:val="24"/>
        </w:rPr>
        <w:t xml:space="preserve">ний </w:t>
      </w:r>
      <w:r w:rsidRPr="00961555">
        <w:rPr>
          <w:sz w:val="24"/>
          <w:szCs w:val="24"/>
        </w:rPr>
        <w:t>и осуществления осознанного выбора в учебной и познавательной (познавательная рефлексия, саморегуляция) деятельности.</w:t>
      </w:r>
    </w:p>
    <w:p w:rsidR="00CF7B51" w:rsidRPr="00961555" w:rsidRDefault="00211A1E" w:rsidP="007768E4">
      <w:pPr>
        <w:pStyle w:val="a4"/>
        <w:jc w:val="left"/>
        <w:rPr>
          <w:sz w:val="24"/>
          <w:szCs w:val="24"/>
        </w:rPr>
      </w:pPr>
      <w:r w:rsidRPr="00961555">
        <w:rPr>
          <w:sz w:val="24"/>
          <w:szCs w:val="24"/>
        </w:rPr>
        <w:t>Предметные результаты освоения программы по ОДНКНР на уровне основного о</w:t>
      </w:r>
      <w:r w:rsidRPr="00961555">
        <w:rPr>
          <w:sz w:val="24"/>
          <w:szCs w:val="24"/>
        </w:rPr>
        <w:t>б</w:t>
      </w:r>
      <w:r w:rsidRPr="00961555">
        <w:rPr>
          <w:sz w:val="24"/>
          <w:szCs w:val="24"/>
        </w:rPr>
        <w:t xml:space="preserve">щего </w:t>
      </w:r>
      <w:r w:rsidRPr="00961555">
        <w:rPr>
          <w:spacing w:val="-2"/>
          <w:sz w:val="24"/>
          <w:szCs w:val="24"/>
        </w:rPr>
        <w:t>образования.</w:t>
      </w:r>
    </w:p>
    <w:p w:rsidR="00CF7B51" w:rsidRPr="00961555" w:rsidRDefault="00211A1E" w:rsidP="007768E4">
      <w:pPr>
        <w:pStyle w:val="a4"/>
        <w:jc w:val="left"/>
        <w:rPr>
          <w:sz w:val="24"/>
          <w:szCs w:val="24"/>
        </w:rPr>
      </w:pPr>
      <w:r w:rsidRPr="00961555">
        <w:rPr>
          <w:sz w:val="24"/>
          <w:szCs w:val="24"/>
        </w:rPr>
        <w:t>Предметные</w:t>
      </w:r>
      <w:r w:rsidRPr="00961555">
        <w:rPr>
          <w:spacing w:val="-3"/>
          <w:sz w:val="24"/>
          <w:szCs w:val="24"/>
        </w:rPr>
        <w:t xml:space="preserve"> </w:t>
      </w:r>
      <w:r w:rsidRPr="00961555">
        <w:rPr>
          <w:sz w:val="24"/>
          <w:szCs w:val="24"/>
        </w:rPr>
        <w:t>результаты</w:t>
      </w:r>
      <w:r w:rsidRPr="00961555">
        <w:rPr>
          <w:spacing w:val="-5"/>
          <w:sz w:val="24"/>
          <w:szCs w:val="24"/>
        </w:rPr>
        <w:t xml:space="preserve"> </w:t>
      </w:r>
      <w:r w:rsidRPr="00961555">
        <w:rPr>
          <w:sz w:val="24"/>
          <w:szCs w:val="24"/>
        </w:rPr>
        <w:t>освоения</w:t>
      </w:r>
      <w:r w:rsidRPr="00961555">
        <w:rPr>
          <w:spacing w:val="-2"/>
          <w:sz w:val="24"/>
          <w:szCs w:val="24"/>
        </w:rPr>
        <w:t xml:space="preserve"> </w:t>
      </w:r>
      <w:r w:rsidRPr="00961555">
        <w:rPr>
          <w:sz w:val="24"/>
          <w:szCs w:val="24"/>
        </w:rPr>
        <w:t>курса</w:t>
      </w:r>
      <w:r w:rsidRPr="00961555">
        <w:rPr>
          <w:spacing w:val="-3"/>
          <w:sz w:val="24"/>
          <w:szCs w:val="24"/>
        </w:rPr>
        <w:t xml:space="preserve"> </w:t>
      </w:r>
      <w:r w:rsidRPr="00961555">
        <w:rPr>
          <w:sz w:val="24"/>
          <w:szCs w:val="24"/>
        </w:rPr>
        <w:t>включают</w:t>
      </w:r>
      <w:r w:rsidRPr="00961555">
        <w:rPr>
          <w:spacing w:val="-2"/>
          <w:sz w:val="24"/>
          <w:szCs w:val="24"/>
        </w:rPr>
        <w:t xml:space="preserve"> </w:t>
      </w:r>
      <w:r w:rsidRPr="00961555">
        <w:rPr>
          <w:sz w:val="24"/>
          <w:szCs w:val="24"/>
        </w:rPr>
        <w:t>освоение</w:t>
      </w:r>
      <w:r w:rsidRPr="00961555">
        <w:rPr>
          <w:spacing w:val="-8"/>
          <w:sz w:val="24"/>
          <w:szCs w:val="24"/>
        </w:rPr>
        <w:t xml:space="preserve"> </w:t>
      </w:r>
      <w:r w:rsidRPr="00961555">
        <w:rPr>
          <w:sz w:val="24"/>
          <w:szCs w:val="24"/>
        </w:rPr>
        <w:t>научных</w:t>
      </w:r>
      <w:r w:rsidRPr="00961555">
        <w:rPr>
          <w:spacing w:val="-7"/>
          <w:sz w:val="24"/>
          <w:szCs w:val="24"/>
        </w:rPr>
        <w:t xml:space="preserve"> </w:t>
      </w:r>
      <w:r w:rsidRPr="00961555">
        <w:rPr>
          <w:sz w:val="24"/>
          <w:szCs w:val="24"/>
        </w:rPr>
        <w:t>знаний, ум</w:t>
      </w:r>
      <w:r w:rsidRPr="00961555">
        <w:rPr>
          <w:sz w:val="24"/>
          <w:szCs w:val="24"/>
        </w:rPr>
        <w:t>е</w:t>
      </w:r>
      <w:r w:rsidRPr="00961555">
        <w:rPr>
          <w:sz w:val="24"/>
          <w:szCs w:val="24"/>
        </w:rPr>
        <w:t>ний</w:t>
      </w:r>
      <w:r w:rsidRPr="00961555">
        <w:rPr>
          <w:spacing w:val="-1"/>
          <w:sz w:val="24"/>
          <w:szCs w:val="24"/>
        </w:rPr>
        <w:t xml:space="preserve"> </w:t>
      </w:r>
      <w:r w:rsidRPr="00961555">
        <w:rPr>
          <w:sz w:val="24"/>
          <w:szCs w:val="24"/>
        </w:rPr>
        <w:t>и</w:t>
      </w:r>
      <w:r w:rsidRPr="00961555">
        <w:rPr>
          <w:spacing w:val="-1"/>
          <w:sz w:val="24"/>
          <w:szCs w:val="24"/>
        </w:rPr>
        <w:t xml:space="preserve"> </w:t>
      </w:r>
      <w:r w:rsidRPr="00961555">
        <w:rPr>
          <w:sz w:val="24"/>
          <w:szCs w:val="24"/>
        </w:rPr>
        <w:t>способов действий, специфических для соответствующей предметной области, пре</w:t>
      </w:r>
      <w:r w:rsidRPr="00961555">
        <w:rPr>
          <w:sz w:val="24"/>
          <w:szCs w:val="24"/>
        </w:rPr>
        <w:t>д</w:t>
      </w:r>
      <w:r w:rsidRPr="00961555">
        <w:rPr>
          <w:sz w:val="24"/>
          <w:szCs w:val="24"/>
        </w:rPr>
        <w:t>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CF7B51" w:rsidRPr="00961555" w:rsidRDefault="00211A1E" w:rsidP="007768E4">
      <w:pPr>
        <w:pStyle w:val="a4"/>
        <w:jc w:val="left"/>
        <w:rPr>
          <w:sz w:val="24"/>
          <w:szCs w:val="24"/>
        </w:rPr>
      </w:pPr>
      <w:r w:rsidRPr="00961555">
        <w:rPr>
          <w:sz w:val="24"/>
          <w:szCs w:val="24"/>
        </w:rPr>
        <w:t>К концу обучения в 5 классе обучающийся получит следующие предметные резул</w:t>
      </w:r>
      <w:r w:rsidRPr="00961555">
        <w:rPr>
          <w:sz w:val="24"/>
          <w:szCs w:val="24"/>
        </w:rPr>
        <w:t>ь</w:t>
      </w:r>
      <w:r w:rsidRPr="00961555">
        <w:rPr>
          <w:sz w:val="24"/>
          <w:szCs w:val="24"/>
        </w:rPr>
        <w:t>таты по отдельным темам программы по ОДНКНР:</w:t>
      </w:r>
    </w:p>
    <w:p w:rsidR="00CF7B51" w:rsidRPr="00961555" w:rsidRDefault="00211A1E" w:rsidP="007768E4">
      <w:pPr>
        <w:pStyle w:val="a4"/>
        <w:jc w:val="left"/>
        <w:rPr>
          <w:sz w:val="24"/>
          <w:szCs w:val="24"/>
        </w:rPr>
      </w:pPr>
      <w:r w:rsidRPr="00961555">
        <w:rPr>
          <w:sz w:val="24"/>
          <w:szCs w:val="24"/>
        </w:rPr>
        <w:t>Тематический блок</w:t>
      </w:r>
      <w:r w:rsidRPr="00961555">
        <w:rPr>
          <w:spacing w:val="-2"/>
          <w:sz w:val="24"/>
          <w:szCs w:val="24"/>
        </w:rPr>
        <w:t xml:space="preserve"> </w:t>
      </w:r>
      <w:r w:rsidRPr="00961555">
        <w:rPr>
          <w:sz w:val="24"/>
          <w:szCs w:val="24"/>
        </w:rPr>
        <w:t>1.</w:t>
      </w:r>
      <w:r w:rsidRPr="00961555">
        <w:rPr>
          <w:spacing w:val="-3"/>
          <w:sz w:val="24"/>
          <w:szCs w:val="24"/>
        </w:rPr>
        <w:t xml:space="preserve"> </w:t>
      </w:r>
      <w:r w:rsidRPr="00961555">
        <w:rPr>
          <w:sz w:val="24"/>
          <w:szCs w:val="24"/>
        </w:rPr>
        <w:t>«Россия –</w:t>
      </w:r>
      <w:r w:rsidRPr="00961555">
        <w:rPr>
          <w:spacing w:val="-5"/>
          <w:sz w:val="24"/>
          <w:szCs w:val="24"/>
        </w:rPr>
        <w:t xml:space="preserve"> </w:t>
      </w:r>
      <w:r w:rsidRPr="00961555">
        <w:rPr>
          <w:sz w:val="24"/>
          <w:szCs w:val="24"/>
        </w:rPr>
        <w:t>наш</w:t>
      </w:r>
      <w:r w:rsidRPr="00961555">
        <w:rPr>
          <w:spacing w:val="-3"/>
          <w:sz w:val="24"/>
          <w:szCs w:val="24"/>
        </w:rPr>
        <w:t xml:space="preserve"> </w:t>
      </w:r>
      <w:r w:rsidRPr="00961555">
        <w:rPr>
          <w:sz w:val="24"/>
          <w:szCs w:val="24"/>
        </w:rPr>
        <w:t>общий</w:t>
      </w:r>
      <w:r w:rsidRPr="00961555">
        <w:rPr>
          <w:spacing w:val="1"/>
          <w:sz w:val="24"/>
          <w:szCs w:val="24"/>
        </w:rPr>
        <w:t xml:space="preserve"> </w:t>
      </w:r>
      <w:r w:rsidRPr="00961555">
        <w:rPr>
          <w:spacing w:val="-4"/>
          <w:sz w:val="24"/>
          <w:szCs w:val="24"/>
        </w:rPr>
        <w:t>дом».</w:t>
      </w:r>
    </w:p>
    <w:p w:rsidR="00CF7B51" w:rsidRPr="00961555" w:rsidRDefault="00211A1E" w:rsidP="007768E4">
      <w:pPr>
        <w:pStyle w:val="a4"/>
        <w:jc w:val="left"/>
        <w:rPr>
          <w:sz w:val="24"/>
          <w:szCs w:val="24"/>
        </w:rPr>
      </w:pPr>
      <w:r w:rsidRPr="00961555">
        <w:rPr>
          <w:sz w:val="24"/>
          <w:szCs w:val="24"/>
        </w:rPr>
        <w:t>Тема</w:t>
      </w:r>
      <w:r w:rsidRPr="00961555">
        <w:rPr>
          <w:spacing w:val="-6"/>
          <w:sz w:val="24"/>
          <w:szCs w:val="24"/>
        </w:rPr>
        <w:t xml:space="preserve"> </w:t>
      </w:r>
      <w:r w:rsidRPr="00961555">
        <w:rPr>
          <w:sz w:val="24"/>
          <w:szCs w:val="24"/>
        </w:rPr>
        <w:t>1.</w:t>
      </w:r>
      <w:r w:rsidRPr="00961555">
        <w:rPr>
          <w:spacing w:val="-3"/>
          <w:sz w:val="24"/>
          <w:szCs w:val="24"/>
        </w:rPr>
        <w:t xml:space="preserve"> </w:t>
      </w:r>
      <w:r w:rsidRPr="00961555">
        <w:rPr>
          <w:sz w:val="24"/>
          <w:szCs w:val="24"/>
        </w:rPr>
        <w:t>Зачем</w:t>
      </w:r>
      <w:r w:rsidRPr="00961555">
        <w:rPr>
          <w:spacing w:val="-5"/>
          <w:sz w:val="24"/>
          <w:szCs w:val="24"/>
        </w:rPr>
        <w:t xml:space="preserve"> </w:t>
      </w:r>
      <w:r w:rsidRPr="00961555">
        <w:rPr>
          <w:sz w:val="24"/>
          <w:szCs w:val="24"/>
        </w:rPr>
        <w:t>изучать</w:t>
      </w:r>
      <w:r w:rsidRPr="00961555">
        <w:rPr>
          <w:spacing w:val="-1"/>
          <w:sz w:val="24"/>
          <w:szCs w:val="24"/>
        </w:rPr>
        <w:t xml:space="preserve"> </w:t>
      </w:r>
      <w:r w:rsidRPr="00961555">
        <w:rPr>
          <w:sz w:val="24"/>
          <w:szCs w:val="24"/>
        </w:rPr>
        <w:t>курс</w:t>
      </w:r>
      <w:r w:rsidRPr="00961555">
        <w:rPr>
          <w:spacing w:val="2"/>
          <w:sz w:val="24"/>
          <w:szCs w:val="24"/>
        </w:rPr>
        <w:t xml:space="preserve"> </w:t>
      </w:r>
      <w:r w:rsidRPr="00961555">
        <w:rPr>
          <w:sz w:val="24"/>
          <w:szCs w:val="24"/>
        </w:rPr>
        <w:t>«Основы</w:t>
      </w:r>
      <w:r w:rsidRPr="00961555">
        <w:rPr>
          <w:spacing w:val="-5"/>
          <w:sz w:val="24"/>
          <w:szCs w:val="24"/>
        </w:rPr>
        <w:t xml:space="preserve"> </w:t>
      </w:r>
      <w:r w:rsidRPr="00961555">
        <w:rPr>
          <w:sz w:val="24"/>
          <w:szCs w:val="24"/>
        </w:rPr>
        <w:t>духовно-нравственной</w:t>
      </w:r>
      <w:r w:rsidRPr="00961555">
        <w:rPr>
          <w:spacing w:val="-6"/>
          <w:sz w:val="24"/>
          <w:szCs w:val="24"/>
        </w:rPr>
        <w:t xml:space="preserve"> </w:t>
      </w:r>
      <w:r w:rsidRPr="00961555">
        <w:rPr>
          <w:sz w:val="24"/>
          <w:szCs w:val="24"/>
        </w:rPr>
        <w:t>культуры</w:t>
      </w:r>
      <w:r w:rsidRPr="00961555">
        <w:rPr>
          <w:spacing w:val="-1"/>
          <w:sz w:val="24"/>
          <w:szCs w:val="24"/>
        </w:rPr>
        <w:t xml:space="preserve"> </w:t>
      </w:r>
      <w:r w:rsidRPr="00961555">
        <w:rPr>
          <w:sz w:val="24"/>
          <w:szCs w:val="24"/>
        </w:rPr>
        <w:t>народов</w:t>
      </w:r>
      <w:r w:rsidRPr="00961555">
        <w:rPr>
          <w:spacing w:val="-1"/>
          <w:sz w:val="24"/>
          <w:szCs w:val="24"/>
        </w:rPr>
        <w:t xml:space="preserve"> </w:t>
      </w:r>
      <w:r w:rsidRPr="00961555">
        <w:rPr>
          <w:spacing w:val="-2"/>
          <w:sz w:val="24"/>
          <w:szCs w:val="24"/>
        </w:rPr>
        <w:t>Ро</w:t>
      </w:r>
      <w:r w:rsidRPr="00961555">
        <w:rPr>
          <w:spacing w:val="-2"/>
          <w:sz w:val="24"/>
          <w:szCs w:val="24"/>
        </w:rPr>
        <w:t>с</w:t>
      </w:r>
      <w:r w:rsidRPr="00961555">
        <w:rPr>
          <w:spacing w:val="-2"/>
          <w:sz w:val="24"/>
          <w:szCs w:val="24"/>
        </w:rPr>
        <w:t>сии»?</w:t>
      </w:r>
    </w:p>
    <w:p w:rsidR="00CF7B51" w:rsidRPr="00961555" w:rsidRDefault="00211A1E" w:rsidP="007768E4">
      <w:pPr>
        <w:pStyle w:val="a4"/>
        <w:jc w:val="left"/>
        <w:rPr>
          <w:sz w:val="24"/>
          <w:szCs w:val="24"/>
        </w:rPr>
      </w:pPr>
      <w:r w:rsidRPr="00961555">
        <w:rPr>
          <w:sz w:val="24"/>
          <w:szCs w:val="24"/>
        </w:rPr>
        <w:t>Знать цель и предназначение курса «Основы духовно-нравственной культуры нар</w:t>
      </w:r>
      <w:r w:rsidRPr="00961555">
        <w:rPr>
          <w:sz w:val="24"/>
          <w:szCs w:val="24"/>
        </w:rPr>
        <w:t>о</w:t>
      </w:r>
      <w:r w:rsidRPr="00961555">
        <w:rPr>
          <w:sz w:val="24"/>
          <w:szCs w:val="24"/>
        </w:rPr>
        <w:t>дов России», понимать важность изучения культуры и гражданствообразующих религий для формирования</w:t>
      </w:r>
      <w:r w:rsidRPr="00961555">
        <w:rPr>
          <w:spacing w:val="40"/>
          <w:sz w:val="24"/>
          <w:szCs w:val="24"/>
        </w:rPr>
        <w:t xml:space="preserve"> </w:t>
      </w:r>
      <w:r w:rsidRPr="00961555">
        <w:rPr>
          <w:sz w:val="24"/>
          <w:szCs w:val="24"/>
        </w:rPr>
        <w:t>личности гражданина России;</w:t>
      </w:r>
    </w:p>
    <w:p w:rsidR="00CF7B51" w:rsidRPr="00961555" w:rsidRDefault="00211A1E" w:rsidP="007768E4">
      <w:pPr>
        <w:pStyle w:val="a4"/>
        <w:jc w:val="left"/>
        <w:rPr>
          <w:sz w:val="24"/>
          <w:szCs w:val="24"/>
        </w:rPr>
      </w:pPr>
      <w:r w:rsidRPr="00961555">
        <w:rPr>
          <w:sz w:val="24"/>
          <w:szCs w:val="24"/>
        </w:rPr>
        <w:t xml:space="preserve">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w:t>
      </w:r>
      <w:r w:rsidRPr="00961555">
        <w:rPr>
          <w:spacing w:val="-2"/>
          <w:sz w:val="24"/>
          <w:szCs w:val="24"/>
        </w:rPr>
        <w:t>страны;</w:t>
      </w:r>
    </w:p>
    <w:p w:rsidR="00CF7B51" w:rsidRPr="00961555" w:rsidRDefault="00211A1E" w:rsidP="007768E4">
      <w:pPr>
        <w:pStyle w:val="a4"/>
        <w:jc w:val="left"/>
        <w:rPr>
          <w:sz w:val="24"/>
          <w:szCs w:val="24"/>
        </w:rPr>
      </w:pPr>
      <w:r w:rsidRPr="00961555">
        <w:rPr>
          <w:sz w:val="24"/>
          <w:szCs w:val="24"/>
        </w:rPr>
        <w:t>понимать взаимосвязь между</w:t>
      </w:r>
      <w:r w:rsidRPr="00961555">
        <w:rPr>
          <w:spacing w:val="-6"/>
          <w:sz w:val="24"/>
          <w:szCs w:val="24"/>
        </w:rPr>
        <w:t xml:space="preserve"> </w:t>
      </w:r>
      <w:r w:rsidRPr="00961555">
        <w:rPr>
          <w:sz w:val="24"/>
          <w:szCs w:val="24"/>
        </w:rPr>
        <w:t>языком и культурой, духовно-нравственным развитием личности и социальным поведением.</w:t>
      </w:r>
    </w:p>
    <w:p w:rsidR="00CF7B51" w:rsidRPr="00961555" w:rsidRDefault="00211A1E" w:rsidP="007768E4">
      <w:pPr>
        <w:pStyle w:val="a4"/>
        <w:jc w:val="left"/>
        <w:rPr>
          <w:sz w:val="24"/>
          <w:szCs w:val="24"/>
        </w:rPr>
      </w:pPr>
      <w:r w:rsidRPr="00961555">
        <w:rPr>
          <w:sz w:val="24"/>
          <w:szCs w:val="24"/>
        </w:rPr>
        <w:t>Тема</w:t>
      </w:r>
      <w:r w:rsidRPr="00961555">
        <w:rPr>
          <w:spacing w:val="-2"/>
          <w:sz w:val="24"/>
          <w:szCs w:val="24"/>
        </w:rPr>
        <w:t xml:space="preserve"> </w:t>
      </w:r>
      <w:r w:rsidRPr="00961555">
        <w:rPr>
          <w:sz w:val="24"/>
          <w:szCs w:val="24"/>
        </w:rPr>
        <w:t>2. Наш</w:t>
      </w:r>
      <w:r w:rsidRPr="00961555">
        <w:rPr>
          <w:spacing w:val="-2"/>
          <w:sz w:val="24"/>
          <w:szCs w:val="24"/>
        </w:rPr>
        <w:t xml:space="preserve"> </w:t>
      </w:r>
      <w:r w:rsidRPr="00961555">
        <w:rPr>
          <w:sz w:val="24"/>
          <w:szCs w:val="24"/>
        </w:rPr>
        <w:t>дом</w:t>
      </w:r>
      <w:r w:rsidRPr="00961555">
        <w:rPr>
          <w:spacing w:val="3"/>
          <w:sz w:val="24"/>
          <w:szCs w:val="24"/>
        </w:rPr>
        <w:t xml:space="preserve"> </w:t>
      </w:r>
      <w:r w:rsidRPr="00961555">
        <w:rPr>
          <w:sz w:val="24"/>
          <w:szCs w:val="24"/>
        </w:rPr>
        <w:t>–</w:t>
      </w:r>
      <w:r w:rsidRPr="00961555">
        <w:rPr>
          <w:spacing w:val="-3"/>
          <w:sz w:val="24"/>
          <w:szCs w:val="24"/>
        </w:rPr>
        <w:t xml:space="preserve"> </w:t>
      </w:r>
      <w:r w:rsidRPr="00961555">
        <w:rPr>
          <w:spacing w:val="-2"/>
          <w:sz w:val="24"/>
          <w:szCs w:val="24"/>
        </w:rPr>
        <w:t>Россия.</w:t>
      </w:r>
    </w:p>
    <w:p w:rsidR="00CF7B51" w:rsidRPr="00961555" w:rsidRDefault="00211A1E" w:rsidP="007768E4">
      <w:pPr>
        <w:pStyle w:val="a4"/>
        <w:jc w:val="left"/>
        <w:rPr>
          <w:sz w:val="24"/>
          <w:szCs w:val="24"/>
        </w:rPr>
      </w:pPr>
      <w:r w:rsidRPr="00961555">
        <w:rPr>
          <w:sz w:val="24"/>
          <w:szCs w:val="24"/>
        </w:rPr>
        <w:t>Иметь представление об историческом пути формирования многонационального с</w:t>
      </w:r>
      <w:r w:rsidRPr="00961555">
        <w:rPr>
          <w:sz w:val="24"/>
          <w:szCs w:val="24"/>
        </w:rPr>
        <w:t>о</w:t>
      </w:r>
      <w:r w:rsidRPr="00961555">
        <w:rPr>
          <w:sz w:val="24"/>
          <w:szCs w:val="24"/>
        </w:rPr>
        <w:t>става населения Российской Федерации, его мирном характере и причинах его формиров</w:t>
      </w:r>
      <w:r w:rsidRPr="00961555">
        <w:rPr>
          <w:sz w:val="24"/>
          <w:szCs w:val="24"/>
        </w:rPr>
        <w:t>а</w:t>
      </w:r>
      <w:r w:rsidRPr="00961555">
        <w:rPr>
          <w:sz w:val="24"/>
          <w:szCs w:val="24"/>
        </w:rPr>
        <w:t>ния;</w:t>
      </w:r>
    </w:p>
    <w:p w:rsidR="00CF7B51" w:rsidRPr="00961555" w:rsidRDefault="00211A1E" w:rsidP="007768E4">
      <w:pPr>
        <w:pStyle w:val="a4"/>
        <w:jc w:val="left"/>
        <w:rPr>
          <w:sz w:val="24"/>
          <w:szCs w:val="24"/>
        </w:rPr>
      </w:pPr>
      <w:r w:rsidRPr="00961555">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CF7B51" w:rsidRPr="00961555" w:rsidRDefault="00211A1E" w:rsidP="007768E4">
      <w:pPr>
        <w:pStyle w:val="a4"/>
        <w:jc w:val="left"/>
        <w:rPr>
          <w:sz w:val="24"/>
          <w:szCs w:val="24"/>
        </w:rPr>
      </w:pPr>
      <w:r w:rsidRPr="00961555">
        <w:rPr>
          <w:sz w:val="24"/>
          <w:szCs w:val="24"/>
        </w:rPr>
        <w:t xml:space="preserve">понимать необходимость межнационального и межрелигиозного сотрудничества и </w:t>
      </w:r>
      <w:r w:rsidRPr="00961555">
        <w:rPr>
          <w:spacing w:val="-2"/>
          <w:sz w:val="24"/>
          <w:szCs w:val="24"/>
        </w:rPr>
        <w:t>взаимодействия,</w:t>
      </w:r>
      <w:r w:rsidRPr="00961555">
        <w:rPr>
          <w:sz w:val="24"/>
          <w:szCs w:val="24"/>
        </w:rPr>
        <w:tab/>
      </w:r>
      <w:r w:rsidRPr="00961555">
        <w:rPr>
          <w:spacing w:val="-2"/>
          <w:sz w:val="24"/>
          <w:szCs w:val="24"/>
        </w:rPr>
        <w:t>важность</w:t>
      </w:r>
      <w:r w:rsidRPr="00961555">
        <w:rPr>
          <w:sz w:val="24"/>
          <w:szCs w:val="24"/>
        </w:rPr>
        <w:tab/>
      </w:r>
      <w:r w:rsidRPr="00961555">
        <w:rPr>
          <w:spacing w:val="-2"/>
          <w:sz w:val="24"/>
          <w:szCs w:val="24"/>
        </w:rPr>
        <w:t>сотрудничества</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 xml:space="preserve">дружбы </w:t>
      </w:r>
      <w:r w:rsidRPr="00961555">
        <w:rPr>
          <w:sz w:val="24"/>
          <w:szCs w:val="24"/>
        </w:rPr>
        <w:t>между народами и нациями, обосновывать их необходимость.</w:t>
      </w:r>
    </w:p>
    <w:p w:rsidR="00CF7B51" w:rsidRPr="00961555" w:rsidRDefault="00211A1E" w:rsidP="007768E4">
      <w:pPr>
        <w:pStyle w:val="a4"/>
        <w:jc w:val="left"/>
        <w:rPr>
          <w:sz w:val="24"/>
          <w:szCs w:val="24"/>
        </w:rPr>
      </w:pPr>
      <w:r w:rsidRPr="00961555">
        <w:rPr>
          <w:sz w:val="24"/>
          <w:szCs w:val="24"/>
        </w:rPr>
        <w:t>Тема</w:t>
      </w:r>
      <w:r w:rsidRPr="00961555">
        <w:rPr>
          <w:spacing w:val="1"/>
          <w:sz w:val="24"/>
          <w:szCs w:val="24"/>
        </w:rPr>
        <w:t xml:space="preserve"> </w:t>
      </w:r>
      <w:r w:rsidRPr="00961555">
        <w:rPr>
          <w:sz w:val="24"/>
          <w:szCs w:val="24"/>
        </w:rPr>
        <w:t>3.</w:t>
      </w:r>
      <w:r w:rsidRPr="00961555">
        <w:rPr>
          <w:spacing w:val="1"/>
          <w:sz w:val="24"/>
          <w:szCs w:val="24"/>
        </w:rPr>
        <w:t xml:space="preserve"> </w:t>
      </w:r>
      <w:r w:rsidRPr="00961555">
        <w:rPr>
          <w:sz w:val="24"/>
          <w:szCs w:val="24"/>
        </w:rPr>
        <w:t>Язык</w:t>
      </w:r>
      <w:r w:rsidRPr="00961555">
        <w:rPr>
          <w:spacing w:val="-4"/>
          <w:sz w:val="24"/>
          <w:szCs w:val="24"/>
        </w:rPr>
        <w:t xml:space="preserve"> </w:t>
      </w:r>
      <w:r w:rsidRPr="00961555">
        <w:rPr>
          <w:sz w:val="24"/>
          <w:szCs w:val="24"/>
        </w:rPr>
        <w:t>и</w:t>
      </w:r>
      <w:r w:rsidRPr="00961555">
        <w:rPr>
          <w:spacing w:val="3"/>
          <w:sz w:val="24"/>
          <w:szCs w:val="24"/>
        </w:rPr>
        <w:t xml:space="preserve"> </w:t>
      </w:r>
      <w:r w:rsidRPr="00961555">
        <w:rPr>
          <w:spacing w:val="-2"/>
          <w:sz w:val="24"/>
          <w:szCs w:val="24"/>
        </w:rPr>
        <w:t>история.</w:t>
      </w:r>
    </w:p>
    <w:p w:rsidR="00CF7B51" w:rsidRPr="00961555" w:rsidRDefault="00211A1E" w:rsidP="007768E4">
      <w:pPr>
        <w:pStyle w:val="a4"/>
        <w:jc w:val="left"/>
        <w:rPr>
          <w:sz w:val="24"/>
          <w:szCs w:val="24"/>
        </w:rPr>
      </w:pPr>
      <w:r w:rsidRPr="00961555">
        <w:rPr>
          <w:spacing w:val="-2"/>
          <w:sz w:val="24"/>
          <w:szCs w:val="24"/>
        </w:rPr>
        <w:t>Знать</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понимать,</w:t>
      </w:r>
      <w:r w:rsidRPr="00961555">
        <w:rPr>
          <w:sz w:val="24"/>
          <w:szCs w:val="24"/>
        </w:rPr>
        <w:tab/>
      </w:r>
      <w:r w:rsidRPr="00961555">
        <w:rPr>
          <w:spacing w:val="-4"/>
          <w:sz w:val="24"/>
          <w:szCs w:val="24"/>
        </w:rPr>
        <w:t>что</w:t>
      </w:r>
      <w:r w:rsidRPr="00961555">
        <w:rPr>
          <w:sz w:val="24"/>
          <w:szCs w:val="24"/>
        </w:rPr>
        <w:tab/>
      </w:r>
      <w:r w:rsidRPr="00961555">
        <w:rPr>
          <w:spacing w:val="-4"/>
          <w:sz w:val="24"/>
          <w:szCs w:val="24"/>
        </w:rPr>
        <w:t>такое</w:t>
      </w:r>
      <w:r w:rsidRPr="00961555">
        <w:rPr>
          <w:sz w:val="24"/>
          <w:szCs w:val="24"/>
        </w:rPr>
        <w:tab/>
      </w:r>
      <w:r w:rsidRPr="00961555">
        <w:rPr>
          <w:spacing w:val="-2"/>
          <w:sz w:val="24"/>
          <w:szCs w:val="24"/>
        </w:rPr>
        <w:t>язык,</w:t>
      </w:r>
      <w:r w:rsidRPr="00961555">
        <w:rPr>
          <w:sz w:val="24"/>
          <w:szCs w:val="24"/>
        </w:rPr>
        <w:tab/>
      </w:r>
      <w:r w:rsidRPr="00961555">
        <w:rPr>
          <w:spacing w:val="-2"/>
          <w:sz w:val="24"/>
          <w:szCs w:val="24"/>
        </w:rPr>
        <w:t>каковы</w:t>
      </w:r>
      <w:r w:rsidRPr="00961555">
        <w:rPr>
          <w:sz w:val="24"/>
          <w:szCs w:val="24"/>
        </w:rPr>
        <w:tab/>
      </w:r>
      <w:r w:rsidRPr="00961555">
        <w:rPr>
          <w:spacing w:val="-2"/>
          <w:sz w:val="24"/>
          <w:szCs w:val="24"/>
        </w:rPr>
        <w:t>важность</w:t>
      </w:r>
      <w:r w:rsidRPr="00961555">
        <w:rPr>
          <w:sz w:val="24"/>
          <w:szCs w:val="24"/>
        </w:rPr>
        <w:tab/>
      </w:r>
      <w:r w:rsidRPr="00961555">
        <w:rPr>
          <w:spacing w:val="-4"/>
          <w:sz w:val="24"/>
          <w:szCs w:val="24"/>
        </w:rPr>
        <w:t>его</w:t>
      </w:r>
      <w:r w:rsidRPr="00961555">
        <w:rPr>
          <w:sz w:val="24"/>
          <w:szCs w:val="24"/>
        </w:rPr>
        <w:tab/>
      </w:r>
      <w:r w:rsidRPr="00961555">
        <w:rPr>
          <w:spacing w:val="-2"/>
          <w:sz w:val="24"/>
          <w:szCs w:val="24"/>
        </w:rPr>
        <w:t>изучения</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 xml:space="preserve">влияние </w:t>
      </w:r>
      <w:r w:rsidRPr="00961555">
        <w:rPr>
          <w:sz w:val="24"/>
          <w:szCs w:val="24"/>
        </w:rPr>
        <w:t>на миропонимание личности;</w:t>
      </w:r>
    </w:p>
    <w:p w:rsidR="00CF7B51" w:rsidRPr="00961555" w:rsidRDefault="00211A1E" w:rsidP="007768E4">
      <w:pPr>
        <w:pStyle w:val="a4"/>
        <w:jc w:val="left"/>
        <w:rPr>
          <w:sz w:val="24"/>
          <w:szCs w:val="24"/>
        </w:rPr>
      </w:pPr>
      <w:r w:rsidRPr="00961555">
        <w:rPr>
          <w:spacing w:val="-2"/>
          <w:sz w:val="24"/>
          <w:szCs w:val="24"/>
        </w:rPr>
        <w:t>иметь</w:t>
      </w:r>
      <w:r w:rsidRPr="00961555">
        <w:rPr>
          <w:sz w:val="24"/>
          <w:szCs w:val="24"/>
        </w:rPr>
        <w:tab/>
      </w:r>
      <w:r w:rsidRPr="00961555">
        <w:rPr>
          <w:spacing w:val="-2"/>
          <w:sz w:val="24"/>
          <w:szCs w:val="24"/>
        </w:rPr>
        <w:t>базовые</w:t>
      </w:r>
      <w:r w:rsidRPr="00961555">
        <w:rPr>
          <w:sz w:val="24"/>
          <w:szCs w:val="24"/>
        </w:rPr>
        <w:tab/>
      </w:r>
      <w:r w:rsidRPr="00961555">
        <w:rPr>
          <w:spacing w:val="-2"/>
          <w:sz w:val="24"/>
          <w:szCs w:val="24"/>
        </w:rPr>
        <w:t>представления</w:t>
      </w:r>
      <w:r w:rsidRPr="00961555">
        <w:rPr>
          <w:sz w:val="24"/>
          <w:szCs w:val="24"/>
        </w:rPr>
        <w:tab/>
      </w:r>
      <w:r w:rsidRPr="00961555">
        <w:rPr>
          <w:spacing w:val="-10"/>
          <w:sz w:val="24"/>
          <w:szCs w:val="24"/>
        </w:rPr>
        <w:t>о</w:t>
      </w:r>
      <w:r w:rsidRPr="00961555">
        <w:rPr>
          <w:sz w:val="24"/>
          <w:szCs w:val="24"/>
        </w:rPr>
        <w:tab/>
      </w:r>
      <w:r w:rsidRPr="00961555">
        <w:rPr>
          <w:spacing w:val="-2"/>
          <w:sz w:val="24"/>
          <w:szCs w:val="24"/>
        </w:rPr>
        <w:t>формировании</w:t>
      </w:r>
      <w:r w:rsidRPr="00961555">
        <w:rPr>
          <w:sz w:val="24"/>
          <w:szCs w:val="24"/>
        </w:rPr>
        <w:tab/>
      </w:r>
      <w:r w:rsidRPr="00961555">
        <w:rPr>
          <w:spacing w:val="-2"/>
          <w:sz w:val="24"/>
          <w:szCs w:val="24"/>
        </w:rPr>
        <w:t>языка</w:t>
      </w:r>
      <w:r w:rsidRPr="00961555">
        <w:rPr>
          <w:sz w:val="24"/>
          <w:szCs w:val="24"/>
        </w:rPr>
        <w:tab/>
      </w:r>
      <w:r w:rsidRPr="00961555">
        <w:rPr>
          <w:spacing w:val="-4"/>
          <w:sz w:val="24"/>
          <w:szCs w:val="24"/>
        </w:rPr>
        <w:t>как</w:t>
      </w:r>
      <w:r w:rsidRPr="00961555">
        <w:rPr>
          <w:sz w:val="24"/>
          <w:szCs w:val="24"/>
        </w:rPr>
        <w:tab/>
      </w:r>
      <w:r w:rsidRPr="00961555">
        <w:rPr>
          <w:spacing w:val="-2"/>
          <w:sz w:val="24"/>
          <w:szCs w:val="24"/>
        </w:rPr>
        <w:t xml:space="preserve">носителя </w:t>
      </w:r>
      <w:r w:rsidRPr="00961555">
        <w:rPr>
          <w:sz w:val="24"/>
          <w:szCs w:val="24"/>
        </w:rPr>
        <w:t>духовно-нравственных смыслов культуры;</w:t>
      </w:r>
    </w:p>
    <w:p w:rsidR="00CF7B51" w:rsidRPr="00961555" w:rsidRDefault="00211A1E" w:rsidP="007768E4">
      <w:pPr>
        <w:pStyle w:val="a4"/>
        <w:jc w:val="left"/>
        <w:rPr>
          <w:sz w:val="24"/>
          <w:szCs w:val="24"/>
        </w:rPr>
      </w:pPr>
      <w:r w:rsidRPr="00961555">
        <w:rPr>
          <w:spacing w:val="-2"/>
          <w:sz w:val="24"/>
          <w:szCs w:val="24"/>
        </w:rPr>
        <w:t>понимать</w:t>
      </w:r>
      <w:r w:rsidRPr="00961555">
        <w:rPr>
          <w:sz w:val="24"/>
          <w:szCs w:val="24"/>
        </w:rPr>
        <w:tab/>
      </w:r>
      <w:r w:rsidRPr="00961555">
        <w:rPr>
          <w:spacing w:val="-4"/>
          <w:sz w:val="24"/>
          <w:szCs w:val="24"/>
        </w:rPr>
        <w:t>суть</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смысл</w:t>
      </w:r>
      <w:r w:rsidRPr="00961555">
        <w:rPr>
          <w:sz w:val="24"/>
          <w:szCs w:val="24"/>
        </w:rPr>
        <w:tab/>
      </w:r>
      <w:r w:rsidRPr="00961555">
        <w:rPr>
          <w:spacing w:val="-2"/>
          <w:sz w:val="24"/>
          <w:szCs w:val="24"/>
        </w:rPr>
        <w:t>коммуникативной</w:t>
      </w:r>
      <w:r w:rsidRPr="00961555">
        <w:rPr>
          <w:sz w:val="24"/>
          <w:szCs w:val="24"/>
        </w:rPr>
        <w:tab/>
      </w:r>
      <w:r w:rsidRPr="00961555">
        <w:rPr>
          <w:spacing w:val="-4"/>
          <w:sz w:val="24"/>
          <w:szCs w:val="24"/>
        </w:rPr>
        <w:t>роли</w:t>
      </w:r>
      <w:r w:rsidRPr="00961555">
        <w:rPr>
          <w:sz w:val="24"/>
          <w:szCs w:val="24"/>
        </w:rPr>
        <w:tab/>
      </w:r>
      <w:r w:rsidRPr="00961555">
        <w:rPr>
          <w:spacing w:val="-2"/>
          <w:sz w:val="24"/>
          <w:szCs w:val="24"/>
        </w:rPr>
        <w:t xml:space="preserve">языка, </w:t>
      </w:r>
      <w:r w:rsidRPr="00961555">
        <w:rPr>
          <w:sz w:val="24"/>
          <w:szCs w:val="24"/>
        </w:rPr>
        <w:t>в том числе в организации межкультурного диалога и взаимодействия;</w:t>
      </w:r>
    </w:p>
    <w:p w:rsidR="00CF7B51" w:rsidRPr="00961555" w:rsidRDefault="00211A1E" w:rsidP="007768E4">
      <w:pPr>
        <w:pStyle w:val="a4"/>
        <w:jc w:val="left"/>
        <w:rPr>
          <w:sz w:val="24"/>
          <w:szCs w:val="24"/>
        </w:rPr>
      </w:pPr>
      <w:r w:rsidRPr="00961555">
        <w:rPr>
          <w:spacing w:val="-2"/>
          <w:sz w:val="24"/>
          <w:szCs w:val="24"/>
        </w:rPr>
        <w:t>обосновывать</w:t>
      </w:r>
      <w:r w:rsidRPr="00961555">
        <w:rPr>
          <w:sz w:val="24"/>
          <w:szCs w:val="24"/>
        </w:rPr>
        <w:tab/>
      </w:r>
      <w:r w:rsidRPr="00961555">
        <w:rPr>
          <w:spacing w:val="-4"/>
          <w:sz w:val="24"/>
          <w:szCs w:val="24"/>
        </w:rPr>
        <w:t>своё</w:t>
      </w:r>
      <w:r w:rsidRPr="00961555">
        <w:rPr>
          <w:sz w:val="24"/>
          <w:szCs w:val="24"/>
        </w:rPr>
        <w:tab/>
      </w:r>
      <w:r w:rsidRPr="00961555">
        <w:rPr>
          <w:spacing w:val="-2"/>
          <w:sz w:val="24"/>
          <w:szCs w:val="24"/>
        </w:rPr>
        <w:t>понимание</w:t>
      </w:r>
      <w:r w:rsidRPr="00961555">
        <w:rPr>
          <w:sz w:val="24"/>
          <w:szCs w:val="24"/>
        </w:rPr>
        <w:tab/>
      </w:r>
      <w:r w:rsidRPr="00961555">
        <w:rPr>
          <w:spacing w:val="-2"/>
          <w:sz w:val="24"/>
          <w:szCs w:val="24"/>
        </w:rPr>
        <w:t>необходимости</w:t>
      </w:r>
      <w:r w:rsidRPr="00961555">
        <w:rPr>
          <w:sz w:val="24"/>
          <w:szCs w:val="24"/>
        </w:rPr>
        <w:tab/>
      </w:r>
      <w:r w:rsidRPr="00961555">
        <w:rPr>
          <w:spacing w:val="-2"/>
          <w:sz w:val="24"/>
          <w:szCs w:val="24"/>
        </w:rPr>
        <w:t>нравственной</w:t>
      </w:r>
      <w:r w:rsidRPr="00961555">
        <w:rPr>
          <w:sz w:val="24"/>
          <w:szCs w:val="24"/>
        </w:rPr>
        <w:tab/>
      </w:r>
      <w:r w:rsidRPr="00961555">
        <w:rPr>
          <w:spacing w:val="-2"/>
          <w:sz w:val="24"/>
          <w:szCs w:val="24"/>
        </w:rPr>
        <w:t>чистоты</w:t>
      </w:r>
      <w:r w:rsidRPr="00961555">
        <w:rPr>
          <w:sz w:val="24"/>
          <w:szCs w:val="24"/>
        </w:rPr>
        <w:tab/>
      </w:r>
      <w:r w:rsidRPr="00961555">
        <w:rPr>
          <w:spacing w:val="-2"/>
          <w:sz w:val="24"/>
          <w:szCs w:val="24"/>
        </w:rPr>
        <w:t>языка,</w:t>
      </w:r>
      <w:r w:rsidRPr="00961555">
        <w:rPr>
          <w:sz w:val="24"/>
          <w:szCs w:val="24"/>
        </w:rPr>
        <w:tab/>
      </w:r>
      <w:r w:rsidRPr="00961555">
        <w:rPr>
          <w:spacing w:val="-2"/>
          <w:sz w:val="24"/>
          <w:szCs w:val="24"/>
        </w:rPr>
        <w:t xml:space="preserve">важности </w:t>
      </w:r>
      <w:r w:rsidRPr="00961555">
        <w:rPr>
          <w:sz w:val="24"/>
          <w:szCs w:val="24"/>
        </w:rPr>
        <w:t>лингвистической гигиены, речевого этикета.</w:t>
      </w:r>
    </w:p>
    <w:p w:rsidR="00CF7B51" w:rsidRPr="00961555" w:rsidRDefault="00211A1E" w:rsidP="007768E4">
      <w:pPr>
        <w:pStyle w:val="a4"/>
        <w:jc w:val="left"/>
        <w:rPr>
          <w:sz w:val="24"/>
          <w:szCs w:val="24"/>
        </w:rPr>
      </w:pPr>
      <w:r w:rsidRPr="00961555">
        <w:rPr>
          <w:sz w:val="24"/>
          <w:szCs w:val="24"/>
        </w:rPr>
        <w:t>Тема</w:t>
      </w:r>
      <w:r w:rsidRPr="00961555">
        <w:rPr>
          <w:spacing w:val="-3"/>
          <w:sz w:val="24"/>
          <w:szCs w:val="24"/>
        </w:rPr>
        <w:t xml:space="preserve"> </w:t>
      </w:r>
      <w:r w:rsidRPr="00961555">
        <w:rPr>
          <w:sz w:val="24"/>
          <w:szCs w:val="24"/>
        </w:rPr>
        <w:t>4. Русский</w:t>
      </w:r>
      <w:r w:rsidRPr="00961555">
        <w:rPr>
          <w:spacing w:val="1"/>
          <w:sz w:val="24"/>
          <w:szCs w:val="24"/>
        </w:rPr>
        <w:t xml:space="preserve"> </w:t>
      </w:r>
      <w:r w:rsidRPr="00961555">
        <w:rPr>
          <w:sz w:val="24"/>
          <w:szCs w:val="24"/>
        </w:rPr>
        <w:t>язык</w:t>
      </w:r>
      <w:r w:rsidRPr="00961555">
        <w:rPr>
          <w:spacing w:val="2"/>
          <w:sz w:val="24"/>
          <w:szCs w:val="24"/>
        </w:rPr>
        <w:t xml:space="preserve"> </w:t>
      </w:r>
      <w:r w:rsidRPr="00961555">
        <w:rPr>
          <w:sz w:val="24"/>
          <w:szCs w:val="24"/>
        </w:rPr>
        <w:t>–</w:t>
      </w:r>
      <w:r w:rsidRPr="00961555">
        <w:rPr>
          <w:spacing w:val="-5"/>
          <w:sz w:val="24"/>
          <w:szCs w:val="24"/>
        </w:rPr>
        <w:t xml:space="preserve"> </w:t>
      </w:r>
      <w:r w:rsidRPr="00961555">
        <w:rPr>
          <w:sz w:val="24"/>
          <w:szCs w:val="24"/>
        </w:rPr>
        <w:t>язык</w:t>
      </w:r>
      <w:r w:rsidRPr="00961555">
        <w:rPr>
          <w:spacing w:val="-5"/>
          <w:sz w:val="24"/>
          <w:szCs w:val="24"/>
        </w:rPr>
        <w:t xml:space="preserve"> </w:t>
      </w:r>
      <w:r w:rsidRPr="00961555">
        <w:rPr>
          <w:sz w:val="24"/>
          <w:szCs w:val="24"/>
        </w:rPr>
        <w:t>общения</w:t>
      </w:r>
      <w:r w:rsidRPr="00961555">
        <w:rPr>
          <w:spacing w:val="-5"/>
          <w:sz w:val="24"/>
          <w:szCs w:val="24"/>
        </w:rPr>
        <w:t xml:space="preserve"> </w:t>
      </w:r>
      <w:r w:rsidRPr="00961555">
        <w:rPr>
          <w:sz w:val="24"/>
          <w:szCs w:val="24"/>
        </w:rPr>
        <w:t>и</w:t>
      </w:r>
      <w:r w:rsidRPr="00961555">
        <w:rPr>
          <w:spacing w:val="2"/>
          <w:sz w:val="24"/>
          <w:szCs w:val="24"/>
        </w:rPr>
        <w:t xml:space="preserve"> </w:t>
      </w:r>
      <w:r w:rsidRPr="00961555">
        <w:rPr>
          <w:sz w:val="24"/>
          <w:szCs w:val="24"/>
        </w:rPr>
        <w:t>язык</w:t>
      </w:r>
      <w:r w:rsidRPr="00961555">
        <w:rPr>
          <w:spacing w:val="-5"/>
          <w:sz w:val="24"/>
          <w:szCs w:val="24"/>
        </w:rPr>
        <w:t xml:space="preserve"> </w:t>
      </w:r>
      <w:r w:rsidRPr="00961555">
        <w:rPr>
          <w:spacing w:val="-2"/>
          <w:sz w:val="24"/>
          <w:szCs w:val="24"/>
        </w:rPr>
        <w:t>возможностей.</w:t>
      </w:r>
    </w:p>
    <w:p w:rsidR="00CF7B51" w:rsidRPr="00961555" w:rsidRDefault="00211A1E" w:rsidP="007768E4">
      <w:pPr>
        <w:pStyle w:val="a4"/>
        <w:jc w:val="left"/>
        <w:rPr>
          <w:sz w:val="24"/>
          <w:szCs w:val="24"/>
        </w:rPr>
      </w:pPr>
      <w:r w:rsidRPr="00961555">
        <w:rPr>
          <w:sz w:val="24"/>
          <w:szCs w:val="24"/>
        </w:rPr>
        <w:t>Иметь базовые представления о происхождении и развитии русского</w:t>
      </w:r>
      <w:r w:rsidRPr="00961555">
        <w:rPr>
          <w:spacing w:val="29"/>
          <w:sz w:val="24"/>
          <w:szCs w:val="24"/>
        </w:rPr>
        <w:t xml:space="preserve"> </w:t>
      </w:r>
      <w:r w:rsidRPr="00961555">
        <w:rPr>
          <w:sz w:val="24"/>
          <w:szCs w:val="24"/>
        </w:rPr>
        <w:t>языка,</w:t>
      </w:r>
      <w:r w:rsidRPr="00961555">
        <w:rPr>
          <w:spacing w:val="27"/>
          <w:sz w:val="24"/>
          <w:szCs w:val="24"/>
        </w:rPr>
        <w:t xml:space="preserve"> </w:t>
      </w:r>
      <w:r w:rsidRPr="00961555">
        <w:rPr>
          <w:sz w:val="24"/>
          <w:szCs w:val="24"/>
        </w:rPr>
        <w:t>его взаимосвязи с языками других народов России;</w:t>
      </w:r>
    </w:p>
    <w:p w:rsidR="00CF7B51" w:rsidRPr="00961555" w:rsidRDefault="00211A1E" w:rsidP="007768E4">
      <w:pPr>
        <w:pStyle w:val="a4"/>
        <w:jc w:val="left"/>
        <w:rPr>
          <w:sz w:val="24"/>
          <w:szCs w:val="24"/>
        </w:rPr>
      </w:pPr>
      <w:r w:rsidRPr="00961555">
        <w:rPr>
          <w:sz w:val="24"/>
          <w:szCs w:val="24"/>
        </w:rPr>
        <w:t>знать</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уметь</w:t>
      </w:r>
      <w:r w:rsidRPr="00961555">
        <w:rPr>
          <w:spacing w:val="40"/>
          <w:sz w:val="24"/>
          <w:szCs w:val="24"/>
        </w:rPr>
        <w:t xml:space="preserve"> </w:t>
      </w:r>
      <w:r w:rsidRPr="00961555">
        <w:rPr>
          <w:sz w:val="24"/>
          <w:szCs w:val="24"/>
        </w:rPr>
        <w:t>обосновать</w:t>
      </w:r>
      <w:r w:rsidRPr="00961555">
        <w:rPr>
          <w:spacing w:val="40"/>
          <w:sz w:val="24"/>
          <w:szCs w:val="24"/>
        </w:rPr>
        <w:t xml:space="preserve"> </w:t>
      </w:r>
      <w:r w:rsidRPr="00961555">
        <w:rPr>
          <w:sz w:val="24"/>
          <w:szCs w:val="24"/>
        </w:rPr>
        <w:t>важность</w:t>
      </w:r>
      <w:r w:rsidRPr="00961555">
        <w:rPr>
          <w:spacing w:val="40"/>
          <w:sz w:val="24"/>
          <w:szCs w:val="24"/>
        </w:rPr>
        <w:t xml:space="preserve"> </w:t>
      </w:r>
      <w:r w:rsidRPr="00961555">
        <w:rPr>
          <w:sz w:val="24"/>
          <w:szCs w:val="24"/>
        </w:rPr>
        <w:t>русского</w:t>
      </w:r>
      <w:r w:rsidRPr="00961555">
        <w:rPr>
          <w:spacing w:val="40"/>
          <w:sz w:val="24"/>
          <w:szCs w:val="24"/>
        </w:rPr>
        <w:t xml:space="preserve"> </w:t>
      </w:r>
      <w:r w:rsidRPr="00961555">
        <w:rPr>
          <w:sz w:val="24"/>
          <w:szCs w:val="24"/>
        </w:rPr>
        <w:t>языка</w:t>
      </w:r>
      <w:r w:rsidRPr="00961555">
        <w:rPr>
          <w:spacing w:val="39"/>
          <w:sz w:val="24"/>
          <w:szCs w:val="24"/>
        </w:rPr>
        <w:t xml:space="preserve"> </w:t>
      </w:r>
      <w:r w:rsidRPr="00961555">
        <w:rPr>
          <w:sz w:val="24"/>
          <w:szCs w:val="24"/>
        </w:rPr>
        <w:t>как</w:t>
      </w:r>
      <w:r w:rsidRPr="00961555">
        <w:rPr>
          <w:spacing w:val="40"/>
          <w:sz w:val="24"/>
          <w:szCs w:val="24"/>
        </w:rPr>
        <w:t xml:space="preserve"> </w:t>
      </w:r>
      <w:r w:rsidRPr="00961555">
        <w:rPr>
          <w:sz w:val="24"/>
          <w:szCs w:val="24"/>
        </w:rPr>
        <w:t>культурообразующего</w:t>
      </w:r>
      <w:r w:rsidRPr="00961555">
        <w:rPr>
          <w:spacing w:val="40"/>
          <w:sz w:val="24"/>
          <w:szCs w:val="24"/>
        </w:rPr>
        <w:t xml:space="preserve"> </w:t>
      </w:r>
      <w:r w:rsidRPr="00961555">
        <w:rPr>
          <w:sz w:val="24"/>
          <w:szCs w:val="24"/>
        </w:rPr>
        <w:lastRenderedPageBreak/>
        <w:t>языка</w:t>
      </w:r>
      <w:r w:rsidRPr="00961555">
        <w:rPr>
          <w:spacing w:val="39"/>
          <w:sz w:val="24"/>
          <w:szCs w:val="24"/>
        </w:rPr>
        <w:t xml:space="preserve"> </w:t>
      </w:r>
      <w:r w:rsidRPr="00961555">
        <w:rPr>
          <w:sz w:val="24"/>
          <w:szCs w:val="24"/>
        </w:rPr>
        <w:t>народов России, важность его для существования государства и общества;</w:t>
      </w:r>
    </w:p>
    <w:p w:rsidR="00CF7B51" w:rsidRPr="00961555" w:rsidRDefault="00211A1E" w:rsidP="007768E4">
      <w:pPr>
        <w:pStyle w:val="a4"/>
        <w:jc w:val="left"/>
        <w:rPr>
          <w:sz w:val="24"/>
          <w:szCs w:val="24"/>
        </w:rPr>
      </w:pPr>
      <w:r w:rsidRPr="00961555">
        <w:rPr>
          <w:sz w:val="24"/>
          <w:szCs w:val="24"/>
        </w:rPr>
        <w:t>понимать,</w:t>
      </w:r>
      <w:r w:rsidRPr="00961555">
        <w:rPr>
          <w:spacing w:val="40"/>
          <w:sz w:val="24"/>
          <w:szCs w:val="24"/>
        </w:rPr>
        <w:t xml:space="preserve"> </w:t>
      </w:r>
      <w:r w:rsidRPr="00961555">
        <w:rPr>
          <w:sz w:val="24"/>
          <w:szCs w:val="24"/>
        </w:rPr>
        <w:t>что</w:t>
      </w:r>
      <w:r w:rsidRPr="00961555">
        <w:rPr>
          <w:spacing w:val="40"/>
          <w:sz w:val="24"/>
          <w:szCs w:val="24"/>
        </w:rPr>
        <w:t xml:space="preserve"> </w:t>
      </w:r>
      <w:r w:rsidRPr="00961555">
        <w:rPr>
          <w:sz w:val="24"/>
          <w:szCs w:val="24"/>
        </w:rPr>
        <w:t>русский</w:t>
      </w:r>
      <w:r w:rsidRPr="00961555">
        <w:rPr>
          <w:spacing w:val="40"/>
          <w:sz w:val="24"/>
          <w:szCs w:val="24"/>
        </w:rPr>
        <w:t xml:space="preserve"> </w:t>
      </w:r>
      <w:r w:rsidRPr="00961555">
        <w:rPr>
          <w:sz w:val="24"/>
          <w:szCs w:val="24"/>
        </w:rPr>
        <w:t>язык</w:t>
      </w:r>
      <w:r w:rsidRPr="00961555">
        <w:rPr>
          <w:spacing w:val="40"/>
          <w:sz w:val="24"/>
          <w:szCs w:val="24"/>
        </w:rPr>
        <w:t xml:space="preserve"> </w:t>
      </w:r>
      <w:r w:rsidRPr="00961555">
        <w:rPr>
          <w:sz w:val="24"/>
          <w:szCs w:val="24"/>
        </w:rPr>
        <w:t>–</w:t>
      </w:r>
      <w:r w:rsidRPr="00961555">
        <w:rPr>
          <w:spacing w:val="40"/>
          <w:sz w:val="24"/>
          <w:szCs w:val="24"/>
        </w:rPr>
        <w:t xml:space="preserve"> </w:t>
      </w:r>
      <w:r w:rsidRPr="00961555">
        <w:rPr>
          <w:sz w:val="24"/>
          <w:szCs w:val="24"/>
        </w:rPr>
        <w:t>не</w:t>
      </w:r>
      <w:r w:rsidRPr="00961555">
        <w:rPr>
          <w:spacing w:val="40"/>
          <w:sz w:val="24"/>
          <w:szCs w:val="24"/>
        </w:rPr>
        <w:t xml:space="preserve"> </w:t>
      </w:r>
      <w:r w:rsidRPr="00961555">
        <w:rPr>
          <w:sz w:val="24"/>
          <w:szCs w:val="24"/>
        </w:rPr>
        <w:t>только</w:t>
      </w:r>
      <w:r w:rsidRPr="00961555">
        <w:rPr>
          <w:spacing w:val="40"/>
          <w:sz w:val="24"/>
          <w:szCs w:val="24"/>
        </w:rPr>
        <w:t xml:space="preserve"> </w:t>
      </w:r>
      <w:r w:rsidRPr="00961555">
        <w:rPr>
          <w:sz w:val="24"/>
          <w:szCs w:val="24"/>
        </w:rPr>
        <w:t>важнейший</w:t>
      </w:r>
      <w:r w:rsidRPr="00961555">
        <w:rPr>
          <w:spacing w:val="40"/>
          <w:sz w:val="24"/>
          <w:szCs w:val="24"/>
        </w:rPr>
        <w:t xml:space="preserve"> </w:t>
      </w:r>
      <w:r w:rsidRPr="00961555">
        <w:rPr>
          <w:sz w:val="24"/>
          <w:szCs w:val="24"/>
        </w:rPr>
        <w:t>элемент</w:t>
      </w:r>
      <w:r w:rsidRPr="00961555">
        <w:rPr>
          <w:spacing w:val="40"/>
          <w:sz w:val="24"/>
          <w:szCs w:val="24"/>
        </w:rPr>
        <w:t xml:space="preserve"> </w:t>
      </w:r>
      <w:r w:rsidRPr="00961555">
        <w:rPr>
          <w:sz w:val="24"/>
          <w:szCs w:val="24"/>
        </w:rPr>
        <w:t>национальной</w:t>
      </w:r>
      <w:r w:rsidRPr="00961555">
        <w:rPr>
          <w:spacing w:val="40"/>
          <w:sz w:val="24"/>
          <w:szCs w:val="24"/>
        </w:rPr>
        <w:t xml:space="preserve"> </w:t>
      </w:r>
      <w:r w:rsidRPr="00961555">
        <w:rPr>
          <w:sz w:val="24"/>
          <w:szCs w:val="24"/>
        </w:rPr>
        <w:t>культуры,</w:t>
      </w:r>
      <w:r w:rsidRPr="00961555">
        <w:rPr>
          <w:spacing w:val="40"/>
          <w:sz w:val="24"/>
          <w:szCs w:val="24"/>
        </w:rPr>
        <w:t xml:space="preserve"> </w:t>
      </w:r>
      <w:r w:rsidRPr="00961555">
        <w:rPr>
          <w:sz w:val="24"/>
          <w:szCs w:val="24"/>
        </w:rPr>
        <w:t>но</w:t>
      </w:r>
      <w:r w:rsidRPr="00961555">
        <w:rPr>
          <w:spacing w:val="40"/>
          <w:sz w:val="24"/>
          <w:szCs w:val="24"/>
        </w:rPr>
        <w:t xml:space="preserve"> </w:t>
      </w:r>
      <w:r w:rsidRPr="00961555">
        <w:rPr>
          <w:sz w:val="24"/>
          <w:szCs w:val="24"/>
        </w:rPr>
        <w:t>и историко-культурное наследие, достояние российского государства, уметь приводить примеры;</w:t>
      </w:r>
    </w:p>
    <w:p w:rsidR="00CF7B51" w:rsidRPr="00961555" w:rsidRDefault="00211A1E" w:rsidP="007768E4">
      <w:pPr>
        <w:pStyle w:val="a4"/>
        <w:jc w:val="left"/>
        <w:rPr>
          <w:sz w:val="24"/>
          <w:szCs w:val="24"/>
        </w:rPr>
      </w:pPr>
      <w:r w:rsidRPr="00961555">
        <w:rPr>
          <w:spacing w:val="-2"/>
          <w:sz w:val="24"/>
          <w:szCs w:val="24"/>
        </w:rPr>
        <w:t>иметь</w:t>
      </w:r>
      <w:r w:rsidRPr="00961555">
        <w:rPr>
          <w:sz w:val="24"/>
          <w:szCs w:val="24"/>
        </w:rPr>
        <w:tab/>
      </w:r>
      <w:r w:rsidRPr="00961555">
        <w:rPr>
          <w:spacing w:val="-2"/>
          <w:sz w:val="24"/>
          <w:szCs w:val="24"/>
        </w:rPr>
        <w:t>представление</w:t>
      </w:r>
      <w:r w:rsidRPr="00961555">
        <w:rPr>
          <w:sz w:val="24"/>
          <w:szCs w:val="24"/>
        </w:rPr>
        <w:tab/>
      </w:r>
      <w:r w:rsidRPr="00961555">
        <w:rPr>
          <w:spacing w:val="-10"/>
          <w:sz w:val="24"/>
          <w:szCs w:val="24"/>
        </w:rPr>
        <w:t>о</w:t>
      </w:r>
      <w:r w:rsidRPr="00961555">
        <w:rPr>
          <w:sz w:val="24"/>
          <w:szCs w:val="24"/>
        </w:rPr>
        <w:tab/>
      </w:r>
      <w:r w:rsidRPr="00961555">
        <w:rPr>
          <w:spacing w:val="-2"/>
          <w:sz w:val="24"/>
          <w:szCs w:val="24"/>
        </w:rPr>
        <w:t>нравственных</w:t>
      </w:r>
      <w:r w:rsidRPr="00961555">
        <w:rPr>
          <w:sz w:val="24"/>
          <w:szCs w:val="24"/>
        </w:rPr>
        <w:tab/>
      </w:r>
      <w:r w:rsidRPr="00961555">
        <w:rPr>
          <w:spacing w:val="-2"/>
          <w:sz w:val="24"/>
          <w:szCs w:val="24"/>
        </w:rPr>
        <w:t>категориях</w:t>
      </w:r>
      <w:r w:rsidRPr="00961555">
        <w:rPr>
          <w:sz w:val="24"/>
          <w:szCs w:val="24"/>
        </w:rPr>
        <w:tab/>
      </w:r>
      <w:r w:rsidRPr="00961555">
        <w:rPr>
          <w:spacing w:val="-2"/>
          <w:sz w:val="24"/>
          <w:szCs w:val="24"/>
        </w:rPr>
        <w:t>русского</w:t>
      </w:r>
      <w:r w:rsidRPr="00961555">
        <w:rPr>
          <w:sz w:val="24"/>
          <w:szCs w:val="24"/>
        </w:rPr>
        <w:tab/>
      </w:r>
      <w:r w:rsidRPr="00961555">
        <w:rPr>
          <w:spacing w:val="-4"/>
          <w:sz w:val="24"/>
          <w:szCs w:val="24"/>
        </w:rPr>
        <w:t xml:space="preserve">языка </w:t>
      </w:r>
      <w:r w:rsidRPr="00961555">
        <w:rPr>
          <w:sz w:val="24"/>
          <w:szCs w:val="24"/>
        </w:rPr>
        <w:t>и их происхождении.</w:t>
      </w:r>
    </w:p>
    <w:p w:rsidR="00CF7B51" w:rsidRPr="00961555" w:rsidRDefault="00211A1E" w:rsidP="007768E4">
      <w:pPr>
        <w:pStyle w:val="a4"/>
        <w:jc w:val="left"/>
        <w:rPr>
          <w:sz w:val="24"/>
          <w:szCs w:val="24"/>
        </w:rPr>
      </w:pPr>
      <w:r w:rsidRPr="00961555">
        <w:rPr>
          <w:sz w:val="24"/>
          <w:szCs w:val="24"/>
        </w:rPr>
        <w:t>Тема</w:t>
      </w:r>
      <w:r w:rsidRPr="00961555">
        <w:rPr>
          <w:spacing w:val="-1"/>
          <w:sz w:val="24"/>
          <w:szCs w:val="24"/>
        </w:rPr>
        <w:t xml:space="preserve"> </w:t>
      </w:r>
      <w:r w:rsidRPr="00961555">
        <w:rPr>
          <w:sz w:val="24"/>
          <w:szCs w:val="24"/>
        </w:rPr>
        <w:t>5.</w:t>
      </w:r>
      <w:r w:rsidRPr="00961555">
        <w:rPr>
          <w:spacing w:val="-2"/>
          <w:sz w:val="24"/>
          <w:szCs w:val="24"/>
        </w:rPr>
        <w:t xml:space="preserve"> </w:t>
      </w:r>
      <w:r w:rsidRPr="00961555">
        <w:rPr>
          <w:sz w:val="24"/>
          <w:szCs w:val="24"/>
        </w:rPr>
        <w:t>Истоки</w:t>
      </w:r>
      <w:r w:rsidRPr="00961555">
        <w:rPr>
          <w:spacing w:val="1"/>
          <w:sz w:val="24"/>
          <w:szCs w:val="24"/>
        </w:rPr>
        <w:t xml:space="preserve"> </w:t>
      </w:r>
      <w:r w:rsidRPr="00961555">
        <w:rPr>
          <w:sz w:val="24"/>
          <w:szCs w:val="24"/>
        </w:rPr>
        <w:t>родной</w:t>
      </w:r>
      <w:r w:rsidRPr="00961555">
        <w:rPr>
          <w:spacing w:val="-3"/>
          <w:sz w:val="24"/>
          <w:szCs w:val="24"/>
        </w:rPr>
        <w:t xml:space="preserve"> </w:t>
      </w:r>
      <w:r w:rsidRPr="00961555">
        <w:rPr>
          <w:spacing w:val="-2"/>
          <w:sz w:val="24"/>
          <w:szCs w:val="24"/>
        </w:rPr>
        <w:t>культуры.</w:t>
      </w:r>
    </w:p>
    <w:p w:rsidR="00CF7B51" w:rsidRPr="00961555" w:rsidRDefault="00211A1E" w:rsidP="007768E4">
      <w:pPr>
        <w:pStyle w:val="a4"/>
        <w:jc w:val="left"/>
        <w:rPr>
          <w:sz w:val="24"/>
          <w:szCs w:val="24"/>
        </w:rPr>
      </w:pPr>
      <w:r w:rsidRPr="00961555">
        <w:rPr>
          <w:sz w:val="24"/>
          <w:szCs w:val="24"/>
        </w:rPr>
        <w:t>Иметь</w:t>
      </w:r>
      <w:r w:rsidRPr="00961555">
        <w:rPr>
          <w:spacing w:val="-5"/>
          <w:sz w:val="24"/>
          <w:szCs w:val="24"/>
        </w:rPr>
        <w:t xml:space="preserve"> </w:t>
      </w:r>
      <w:r w:rsidRPr="00961555">
        <w:rPr>
          <w:sz w:val="24"/>
          <w:szCs w:val="24"/>
        </w:rPr>
        <w:t>сформированное</w:t>
      </w:r>
      <w:r w:rsidRPr="00961555">
        <w:rPr>
          <w:spacing w:val="-4"/>
          <w:sz w:val="24"/>
          <w:szCs w:val="24"/>
        </w:rPr>
        <w:t xml:space="preserve"> </w:t>
      </w:r>
      <w:r w:rsidRPr="00961555">
        <w:rPr>
          <w:sz w:val="24"/>
          <w:szCs w:val="24"/>
        </w:rPr>
        <w:t>представление</w:t>
      </w:r>
      <w:r w:rsidRPr="00961555">
        <w:rPr>
          <w:spacing w:val="-9"/>
          <w:sz w:val="24"/>
          <w:szCs w:val="24"/>
        </w:rPr>
        <w:t xml:space="preserve"> </w:t>
      </w:r>
      <w:r w:rsidRPr="00961555">
        <w:rPr>
          <w:sz w:val="24"/>
          <w:szCs w:val="24"/>
        </w:rPr>
        <w:t>о</w:t>
      </w:r>
      <w:r w:rsidRPr="00961555">
        <w:rPr>
          <w:spacing w:val="-3"/>
          <w:sz w:val="24"/>
          <w:szCs w:val="24"/>
        </w:rPr>
        <w:t xml:space="preserve"> </w:t>
      </w:r>
      <w:r w:rsidRPr="00961555">
        <w:rPr>
          <w:sz w:val="24"/>
          <w:szCs w:val="24"/>
        </w:rPr>
        <w:t>понятие</w:t>
      </w:r>
      <w:r w:rsidRPr="00961555">
        <w:rPr>
          <w:spacing w:val="-4"/>
          <w:sz w:val="24"/>
          <w:szCs w:val="24"/>
        </w:rPr>
        <w:t xml:space="preserve"> </w:t>
      </w:r>
      <w:r w:rsidRPr="00961555">
        <w:rPr>
          <w:spacing w:val="-2"/>
          <w:sz w:val="24"/>
          <w:szCs w:val="24"/>
        </w:rPr>
        <w:t>«культура»;</w:t>
      </w:r>
    </w:p>
    <w:p w:rsidR="00CF7B51" w:rsidRPr="00961555" w:rsidRDefault="00211A1E" w:rsidP="007768E4">
      <w:pPr>
        <w:pStyle w:val="a4"/>
        <w:jc w:val="left"/>
        <w:rPr>
          <w:sz w:val="24"/>
          <w:szCs w:val="24"/>
        </w:rPr>
      </w:pPr>
      <w:r w:rsidRPr="00961555">
        <w:rPr>
          <w:sz w:val="24"/>
          <w:szCs w:val="24"/>
        </w:rPr>
        <w:t xml:space="preserve">осознавать и уметь доказывать взаимосвязь культуры и природы, знать основные формы </w:t>
      </w:r>
      <w:r w:rsidRPr="00961555">
        <w:rPr>
          <w:spacing w:val="-2"/>
          <w:sz w:val="24"/>
          <w:szCs w:val="24"/>
        </w:rPr>
        <w:t>репрезентации</w:t>
      </w:r>
      <w:r w:rsidRPr="00961555">
        <w:rPr>
          <w:sz w:val="24"/>
          <w:szCs w:val="24"/>
        </w:rPr>
        <w:tab/>
      </w:r>
      <w:r w:rsidRPr="00961555">
        <w:rPr>
          <w:spacing w:val="-2"/>
          <w:sz w:val="24"/>
          <w:szCs w:val="24"/>
        </w:rPr>
        <w:t>культуры,</w:t>
      </w:r>
      <w:r w:rsidRPr="00961555">
        <w:rPr>
          <w:sz w:val="24"/>
          <w:szCs w:val="24"/>
        </w:rPr>
        <w:tab/>
      </w:r>
      <w:r w:rsidRPr="00961555">
        <w:rPr>
          <w:spacing w:val="-4"/>
          <w:sz w:val="24"/>
          <w:szCs w:val="24"/>
        </w:rPr>
        <w:t>уметь</w:t>
      </w:r>
      <w:r w:rsidRPr="00961555">
        <w:rPr>
          <w:sz w:val="24"/>
          <w:szCs w:val="24"/>
        </w:rPr>
        <w:tab/>
      </w:r>
      <w:r w:rsidRPr="00961555">
        <w:rPr>
          <w:spacing w:val="-6"/>
          <w:sz w:val="24"/>
          <w:szCs w:val="24"/>
        </w:rPr>
        <w:t>их</w:t>
      </w:r>
      <w:r w:rsidRPr="00961555">
        <w:rPr>
          <w:sz w:val="24"/>
          <w:szCs w:val="24"/>
        </w:rPr>
        <w:tab/>
      </w:r>
      <w:r w:rsidRPr="00961555">
        <w:rPr>
          <w:spacing w:val="-2"/>
          <w:sz w:val="24"/>
          <w:szCs w:val="24"/>
        </w:rPr>
        <w:t>различать</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 xml:space="preserve">соотносить </w:t>
      </w:r>
      <w:r w:rsidRPr="00961555">
        <w:rPr>
          <w:sz w:val="24"/>
          <w:szCs w:val="24"/>
        </w:rPr>
        <w:t>с реальными проявлениями культурного многообразия;</w:t>
      </w:r>
    </w:p>
    <w:p w:rsidR="00CF7B51" w:rsidRPr="00961555" w:rsidRDefault="00211A1E" w:rsidP="007768E4">
      <w:pPr>
        <w:pStyle w:val="a4"/>
        <w:jc w:val="left"/>
        <w:rPr>
          <w:sz w:val="24"/>
          <w:szCs w:val="24"/>
        </w:rPr>
      </w:pPr>
      <w:r w:rsidRPr="00961555">
        <w:rPr>
          <w:sz w:val="24"/>
          <w:szCs w:val="24"/>
        </w:rPr>
        <w:t>уметь</w:t>
      </w:r>
      <w:r w:rsidRPr="00961555">
        <w:rPr>
          <w:spacing w:val="80"/>
          <w:w w:val="150"/>
          <w:sz w:val="24"/>
          <w:szCs w:val="24"/>
        </w:rPr>
        <w:t xml:space="preserve">  </w:t>
      </w:r>
      <w:r w:rsidRPr="00961555">
        <w:rPr>
          <w:sz w:val="24"/>
          <w:szCs w:val="24"/>
        </w:rPr>
        <w:t>выделять</w:t>
      </w:r>
      <w:r w:rsidRPr="00961555">
        <w:rPr>
          <w:spacing w:val="75"/>
          <w:w w:val="150"/>
          <w:sz w:val="24"/>
          <w:szCs w:val="24"/>
        </w:rPr>
        <w:t xml:space="preserve">  </w:t>
      </w:r>
      <w:r w:rsidRPr="00961555">
        <w:rPr>
          <w:sz w:val="24"/>
          <w:szCs w:val="24"/>
        </w:rPr>
        <w:t>общие</w:t>
      </w:r>
      <w:r w:rsidRPr="00961555">
        <w:rPr>
          <w:spacing w:val="79"/>
          <w:w w:val="150"/>
          <w:sz w:val="24"/>
          <w:szCs w:val="24"/>
        </w:rPr>
        <w:t xml:space="preserve">  </w:t>
      </w:r>
      <w:r w:rsidRPr="00961555">
        <w:rPr>
          <w:sz w:val="24"/>
          <w:szCs w:val="24"/>
        </w:rPr>
        <w:t>черты</w:t>
      </w:r>
      <w:r w:rsidRPr="00961555">
        <w:rPr>
          <w:spacing w:val="78"/>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культуре</w:t>
      </w:r>
      <w:r w:rsidRPr="00961555">
        <w:rPr>
          <w:spacing w:val="79"/>
          <w:w w:val="150"/>
          <w:sz w:val="24"/>
          <w:szCs w:val="24"/>
        </w:rPr>
        <w:t xml:space="preserve">  </w:t>
      </w:r>
      <w:r w:rsidRPr="00961555">
        <w:rPr>
          <w:sz w:val="24"/>
          <w:szCs w:val="24"/>
        </w:rPr>
        <w:t>различных</w:t>
      </w:r>
      <w:r w:rsidRPr="00961555">
        <w:rPr>
          <w:spacing w:val="77"/>
          <w:w w:val="150"/>
          <w:sz w:val="24"/>
          <w:szCs w:val="24"/>
        </w:rPr>
        <w:t xml:space="preserve">  </w:t>
      </w:r>
      <w:r w:rsidRPr="00961555">
        <w:rPr>
          <w:sz w:val="24"/>
          <w:szCs w:val="24"/>
        </w:rPr>
        <w:t>народов,</w:t>
      </w:r>
      <w:r w:rsidRPr="00961555">
        <w:rPr>
          <w:spacing w:val="76"/>
          <w:w w:val="150"/>
          <w:sz w:val="24"/>
          <w:szCs w:val="24"/>
        </w:rPr>
        <w:t xml:space="preserve">  </w:t>
      </w:r>
      <w:r w:rsidRPr="00961555">
        <w:rPr>
          <w:sz w:val="24"/>
          <w:szCs w:val="24"/>
        </w:rPr>
        <w:t>обосновывать их значение и причины.</w:t>
      </w:r>
    </w:p>
    <w:p w:rsidR="00CF7B51" w:rsidRPr="00961555" w:rsidRDefault="00211A1E" w:rsidP="007768E4">
      <w:pPr>
        <w:pStyle w:val="a4"/>
        <w:jc w:val="left"/>
        <w:rPr>
          <w:sz w:val="24"/>
          <w:szCs w:val="24"/>
        </w:rPr>
      </w:pPr>
      <w:r w:rsidRPr="00961555">
        <w:rPr>
          <w:sz w:val="24"/>
          <w:szCs w:val="24"/>
        </w:rPr>
        <w:t>Тема</w:t>
      </w:r>
      <w:r w:rsidRPr="00961555">
        <w:rPr>
          <w:spacing w:val="-2"/>
          <w:sz w:val="24"/>
          <w:szCs w:val="24"/>
        </w:rPr>
        <w:t xml:space="preserve"> </w:t>
      </w:r>
      <w:r w:rsidRPr="00961555">
        <w:rPr>
          <w:sz w:val="24"/>
          <w:szCs w:val="24"/>
        </w:rPr>
        <w:t>6.</w:t>
      </w:r>
      <w:r w:rsidRPr="00961555">
        <w:rPr>
          <w:spacing w:val="-2"/>
          <w:sz w:val="24"/>
          <w:szCs w:val="24"/>
        </w:rPr>
        <w:t xml:space="preserve"> </w:t>
      </w:r>
      <w:r w:rsidRPr="00961555">
        <w:rPr>
          <w:sz w:val="24"/>
          <w:szCs w:val="24"/>
        </w:rPr>
        <w:t>Материальная</w:t>
      </w:r>
      <w:r w:rsidRPr="00961555">
        <w:rPr>
          <w:spacing w:val="-1"/>
          <w:sz w:val="24"/>
          <w:szCs w:val="24"/>
        </w:rPr>
        <w:t xml:space="preserve"> </w:t>
      </w:r>
      <w:r w:rsidRPr="00961555">
        <w:rPr>
          <w:spacing w:val="-2"/>
          <w:sz w:val="24"/>
          <w:szCs w:val="24"/>
        </w:rPr>
        <w:t>культура.</w:t>
      </w:r>
    </w:p>
    <w:p w:rsidR="00CF7B51" w:rsidRPr="00961555" w:rsidRDefault="00211A1E" w:rsidP="007768E4">
      <w:pPr>
        <w:pStyle w:val="a4"/>
        <w:jc w:val="left"/>
        <w:rPr>
          <w:sz w:val="24"/>
          <w:szCs w:val="24"/>
        </w:rPr>
      </w:pPr>
      <w:r w:rsidRPr="00961555">
        <w:rPr>
          <w:sz w:val="24"/>
          <w:szCs w:val="24"/>
        </w:rPr>
        <w:t>Иметь представление</w:t>
      </w:r>
      <w:r w:rsidRPr="00961555">
        <w:rPr>
          <w:spacing w:val="-7"/>
          <w:sz w:val="24"/>
          <w:szCs w:val="24"/>
        </w:rPr>
        <w:t xml:space="preserve"> </w:t>
      </w:r>
      <w:r w:rsidRPr="00961555">
        <w:rPr>
          <w:sz w:val="24"/>
          <w:szCs w:val="24"/>
        </w:rPr>
        <w:t>об</w:t>
      </w:r>
      <w:r w:rsidRPr="00961555">
        <w:rPr>
          <w:spacing w:val="-3"/>
          <w:sz w:val="24"/>
          <w:szCs w:val="24"/>
        </w:rPr>
        <w:t xml:space="preserve"> </w:t>
      </w:r>
      <w:r w:rsidRPr="00961555">
        <w:rPr>
          <w:sz w:val="24"/>
          <w:szCs w:val="24"/>
        </w:rPr>
        <w:t>артефактах</w:t>
      </w:r>
      <w:r w:rsidRPr="00961555">
        <w:rPr>
          <w:spacing w:val="-5"/>
          <w:sz w:val="24"/>
          <w:szCs w:val="24"/>
        </w:rPr>
        <w:t xml:space="preserve"> </w:t>
      </w:r>
      <w:r w:rsidRPr="00961555">
        <w:rPr>
          <w:spacing w:val="-2"/>
          <w:sz w:val="24"/>
          <w:szCs w:val="24"/>
        </w:rPr>
        <w:t>культуры;</w:t>
      </w:r>
    </w:p>
    <w:p w:rsidR="00CF7B51" w:rsidRPr="00961555" w:rsidRDefault="00211A1E" w:rsidP="007768E4">
      <w:pPr>
        <w:pStyle w:val="a4"/>
        <w:jc w:val="left"/>
        <w:rPr>
          <w:sz w:val="24"/>
          <w:szCs w:val="24"/>
        </w:rPr>
      </w:pPr>
      <w:r w:rsidRPr="00961555">
        <w:rPr>
          <w:sz w:val="24"/>
          <w:szCs w:val="24"/>
        </w:rPr>
        <w:t>иметь</w:t>
      </w:r>
      <w:r w:rsidRPr="00961555">
        <w:rPr>
          <w:spacing w:val="40"/>
          <w:sz w:val="24"/>
          <w:szCs w:val="24"/>
        </w:rPr>
        <w:t xml:space="preserve"> </w:t>
      </w:r>
      <w:r w:rsidRPr="00961555">
        <w:rPr>
          <w:sz w:val="24"/>
          <w:szCs w:val="24"/>
        </w:rPr>
        <w:t>базовое</w:t>
      </w:r>
      <w:r w:rsidRPr="00961555">
        <w:rPr>
          <w:spacing w:val="40"/>
          <w:sz w:val="24"/>
          <w:szCs w:val="24"/>
        </w:rPr>
        <w:t xml:space="preserve"> </w:t>
      </w:r>
      <w:r w:rsidRPr="00961555">
        <w:rPr>
          <w:sz w:val="24"/>
          <w:szCs w:val="24"/>
        </w:rPr>
        <w:t>представление</w:t>
      </w:r>
      <w:r w:rsidRPr="00961555">
        <w:rPr>
          <w:spacing w:val="40"/>
          <w:sz w:val="24"/>
          <w:szCs w:val="24"/>
        </w:rPr>
        <w:t xml:space="preserve"> </w:t>
      </w:r>
      <w:r w:rsidRPr="00961555">
        <w:rPr>
          <w:sz w:val="24"/>
          <w:szCs w:val="24"/>
        </w:rPr>
        <w:t>о</w:t>
      </w:r>
      <w:r w:rsidRPr="00961555">
        <w:rPr>
          <w:spacing w:val="40"/>
          <w:sz w:val="24"/>
          <w:szCs w:val="24"/>
        </w:rPr>
        <w:t xml:space="preserve"> </w:t>
      </w:r>
      <w:r w:rsidRPr="00961555">
        <w:rPr>
          <w:sz w:val="24"/>
          <w:szCs w:val="24"/>
        </w:rPr>
        <w:t>традиционных</w:t>
      </w:r>
      <w:r w:rsidRPr="00961555">
        <w:rPr>
          <w:spacing w:val="40"/>
          <w:sz w:val="24"/>
          <w:szCs w:val="24"/>
        </w:rPr>
        <w:t xml:space="preserve"> </w:t>
      </w:r>
      <w:r w:rsidRPr="00961555">
        <w:rPr>
          <w:sz w:val="24"/>
          <w:szCs w:val="24"/>
        </w:rPr>
        <w:t>укладах</w:t>
      </w:r>
      <w:r w:rsidRPr="00961555">
        <w:rPr>
          <w:spacing w:val="40"/>
          <w:sz w:val="24"/>
          <w:szCs w:val="24"/>
        </w:rPr>
        <w:t xml:space="preserve"> </w:t>
      </w:r>
      <w:r w:rsidRPr="00961555">
        <w:rPr>
          <w:sz w:val="24"/>
          <w:szCs w:val="24"/>
        </w:rPr>
        <w:t>хозяйства:</w:t>
      </w:r>
      <w:r w:rsidRPr="00961555">
        <w:rPr>
          <w:spacing w:val="40"/>
          <w:sz w:val="24"/>
          <w:szCs w:val="24"/>
        </w:rPr>
        <w:t xml:space="preserve"> </w:t>
      </w:r>
      <w:r w:rsidRPr="00961555">
        <w:rPr>
          <w:sz w:val="24"/>
          <w:szCs w:val="24"/>
        </w:rPr>
        <w:t>земледелии,</w:t>
      </w:r>
      <w:r w:rsidRPr="00961555">
        <w:rPr>
          <w:spacing w:val="40"/>
          <w:sz w:val="24"/>
          <w:szCs w:val="24"/>
        </w:rPr>
        <w:t xml:space="preserve"> </w:t>
      </w:r>
      <w:r w:rsidRPr="00961555">
        <w:rPr>
          <w:sz w:val="24"/>
          <w:szCs w:val="24"/>
        </w:rPr>
        <w:t>скотоводстве, охоте, рыболовстве;</w:t>
      </w:r>
    </w:p>
    <w:p w:rsidR="00CF7B51" w:rsidRPr="00961555" w:rsidRDefault="00211A1E" w:rsidP="007768E4">
      <w:pPr>
        <w:pStyle w:val="a4"/>
        <w:jc w:val="left"/>
        <w:rPr>
          <w:sz w:val="24"/>
          <w:szCs w:val="24"/>
        </w:rPr>
      </w:pPr>
      <w:r w:rsidRPr="00961555">
        <w:rPr>
          <w:sz w:val="24"/>
          <w:szCs w:val="24"/>
        </w:rPr>
        <w:t>понимать взаимосвязь между хозяйственным укладом и проявлениями духовной культуры; понимать</w:t>
      </w:r>
      <w:r w:rsidRPr="00961555">
        <w:rPr>
          <w:spacing w:val="3"/>
          <w:sz w:val="24"/>
          <w:szCs w:val="24"/>
        </w:rPr>
        <w:t xml:space="preserve"> </w:t>
      </w:r>
      <w:r w:rsidRPr="00961555">
        <w:rPr>
          <w:sz w:val="24"/>
          <w:szCs w:val="24"/>
        </w:rPr>
        <w:t>и</w:t>
      </w:r>
      <w:r w:rsidRPr="00961555">
        <w:rPr>
          <w:spacing w:val="5"/>
          <w:sz w:val="24"/>
          <w:szCs w:val="24"/>
        </w:rPr>
        <w:t xml:space="preserve"> </w:t>
      </w:r>
      <w:r w:rsidRPr="00961555">
        <w:rPr>
          <w:sz w:val="24"/>
          <w:szCs w:val="24"/>
        </w:rPr>
        <w:t>объяснять</w:t>
      </w:r>
      <w:r w:rsidRPr="00961555">
        <w:rPr>
          <w:spacing w:val="6"/>
          <w:sz w:val="24"/>
          <w:szCs w:val="24"/>
        </w:rPr>
        <w:t xml:space="preserve"> </w:t>
      </w:r>
      <w:r w:rsidRPr="00961555">
        <w:rPr>
          <w:sz w:val="24"/>
          <w:szCs w:val="24"/>
        </w:rPr>
        <w:t>зависимость</w:t>
      </w:r>
      <w:r w:rsidRPr="00961555">
        <w:rPr>
          <w:spacing w:val="5"/>
          <w:sz w:val="24"/>
          <w:szCs w:val="24"/>
        </w:rPr>
        <w:t xml:space="preserve"> </w:t>
      </w:r>
      <w:r w:rsidRPr="00961555">
        <w:rPr>
          <w:sz w:val="24"/>
          <w:szCs w:val="24"/>
        </w:rPr>
        <w:t>основных</w:t>
      </w:r>
      <w:r w:rsidRPr="00961555">
        <w:rPr>
          <w:spacing w:val="4"/>
          <w:sz w:val="24"/>
          <w:szCs w:val="24"/>
        </w:rPr>
        <w:t xml:space="preserve"> </w:t>
      </w:r>
      <w:r w:rsidRPr="00961555">
        <w:rPr>
          <w:sz w:val="24"/>
          <w:szCs w:val="24"/>
        </w:rPr>
        <w:t>культурных</w:t>
      </w:r>
      <w:r w:rsidRPr="00961555">
        <w:rPr>
          <w:spacing w:val="8"/>
          <w:sz w:val="24"/>
          <w:szCs w:val="24"/>
        </w:rPr>
        <w:t xml:space="preserve"> </w:t>
      </w:r>
      <w:r w:rsidRPr="00961555">
        <w:rPr>
          <w:sz w:val="24"/>
          <w:szCs w:val="24"/>
        </w:rPr>
        <w:t>укладов</w:t>
      </w:r>
      <w:r w:rsidRPr="00961555">
        <w:rPr>
          <w:spacing w:val="11"/>
          <w:sz w:val="24"/>
          <w:szCs w:val="24"/>
        </w:rPr>
        <w:t xml:space="preserve"> </w:t>
      </w:r>
      <w:r w:rsidRPr="00961555">
        <w:rPr>
          <w:sz w:val="24"/>
          <w:szCs w:val="24"/>
        </w:rPr>
        <w:t>народов</w:t>
      </w:r>
      <w:r w:rsidRPr="00961555">
        <w:rPr>
          <w:spacing w:val="11"/>
          <w:sz w:val="24"/>
          <w:szCs w:val="24"/>
        </w:rPr>
        <w:t xml:space="preserve"> </w:t>
      </w:r>
      <w:r w:rsidRPr="00961555">
        <w:rPr>
          <w:sz w:val="24"/>
          <w:szCs w:val="24"/>
        </w:rPr>
        <w:t>Ро</w:t>
      </w:r>
      <w:r w:rsidRPr="00961555">
        <w:rPr>
          <w:sz w:val="24"/>
          <w:szCs w:val="24"/>
        </w:rPr>
        <w:t>с</w:t>
      </w:r>
      <w:r w:rsidRPr="00961555">
        <w:rPr>
          <w:sz w:val="24"/>
          <w:szCs w:val="24"/>
        </w:rPr>
        <w:t>сии</w:t>
      </w:r>
      <w:r w:rsidRPr="00961555">
        <w:rPr>
          <w:spacing w:val="5"/>
          <w:sz w:val="24"/>
          <w:szCs w:val="24"/>
        </w:rPr>
        <w:t xml:space="preserve"> </w:t>
      </w:r>
      <w:r w:rsidRPr="00961555">
        <w:rPr>
          <w:sz w:val="24"/>
          <w:szCs w:val="24"/>
        </w:rPr>
        <w:t>от</w:t>
      </w:r>
      <w:r w:rsidRPr="00961555">
        <w:rPr>
          <w:spacing w:val="5"/>
          <w:sz w:val="24"/>
          <w:szCs w:val="24"/>
        </w:rPr>
        <w:t xml:space="preserve"> </w:t>
      </w:r>
      <w:r w:rsidRPr="00961555">
        <w:rPr>
          <w:spacing w:val="-2"/>
          <w:sz w:val="24"/>
          <w:szCs w:val="24"/>
        </w:rPr>
        <w:t>географии</w:t>
      </w:r>
    </w:p>
    <w:p w:rsidR="00CF7B51" w:rsidRPr="00961555" w:rsidRDefault="00211A1E" w:rsidP="007768E4">
      <w:pPr>
        <w:pStyle w:val="a4"/>
        <w:jc w:val="left"/>
        <w:rPr>
          <w:sz w:val="24"/>
          <w:szCs w:val="24"/>
        </w:rPr>
      </w:pPr>
      <w:r w:rsidRPr="00961555">
        <w:rPr>
          <w:spacing w:val="-6"/>
          <w:sz w:val="24"/>
          <w:szCs w:val="24"/>
        </w:rPr>
        <w:t>их</w:t>
      </w:r>
      <w:r w:rsidRPr="00961555">
        <w:rPr>
          <w:sz w:val="24"/>
          <w:szCs w:val="24"/>
        </w:rPr>
        <w:tab/>
      </w:r>
      <w:r w:rsidRPr="00961555">
        <w:rPr>
          <w:spacing w:val="-2"/>
          <w:sz w:val="24"/>
          <w:szCs w:val="24"/>
        </w:rPr>
        <w:t>массового</w:t>
      </w:r>
      <w:r w:rsidRPr="00961555">
        <w:rPr>
          <w:sz w:val="24"/>
          <w:szCs w:val="24"/>
        </w:rPr>
        <w:tab/>
      </w:r>
      <w:r w:rsidRPr="00961555">
        <w:rPr>
          <w:spacing w:val="-2"/>
          <w:sz w:val="24"/>
          <w:szCs w:val="24"/>
        </w:rPr>
        <w:t>расселения,</w:t>
      </w:r>
      <w:r w:rsidRPr="00961555">
        <w:rPr>
          <w:sz w:val="24"/>
          <w:szCs w:val="24"/>
        </w:rPr>
        <w:tab/>
      </w:r>
      <w:r w:rsidRPr="00961555">
        <w:rPr>
          <w:spacing w:val="-2"/>
          <w:sz w:val="24"/>
          <w:szCs w:val="24"/>
        </w:rPr>
        <w:t>природных</w:t>
      </w:r>
      <w:r w:rsidRPr="00961555">
        <w:rPr>
          <w:sz w:val="24"/>
          <w:szCs w:val="24"/>
        </w:rPr>
        <w:tab/>
      </w:r>
      <w:r w:rsidRPr="00961555">
        <w:rPr>
          <w:spacing w:val="-2"/>
          <w:sz w:val="24"/>
          <w:szCs w:val="24"/>
        </w:rPr>
        <w:t xml:space="preserve">условий </w:t>
      </w:r>
      <w:r w:rsidRPr="00961555">
        <w:rPr>
          <w:sz w:val="24"/>
          <w:szCs w:val="24"/>
        </w:rPr>
        <w:t>и взаимодействия с друг</w:t>
      </w:r>
      <w:r w:rsidRPr="00961555">
        <w:rPr>
          <w:sz w:val="24"/>
          <w:szCs w:val="24"/>
        </w:rPr>
        <w:t>и</w:t>
      </w:r>
      <w:r w:rsidRPr="00961555">
        <w:rPr>
          <w:sz w:val="24"/>
          <w:szCs w:val="24"/>
        </w:rPr>
        <w:t>ми этносами.</w:t>
      </w:r>
    </w:p>
    <w:p w:rsidR="00CF7B51" w:rsidRPr="00961555" w:rsidRDefault="00211A1E" w:rsidP="007768E4">
      <w:pPr>
        <w:pStyle w:val="a4"/>
        <w:jc w:val="left"/>
        <w:rPr>
          <w:sz w:val="24"/>
          <w:szCs w:val="24"/>
        </w:rPr>
      </w:pPr>
      <w:r w:rsidRPr="00961555">
        <w:rPr>
          <w:sz w:val="24"/>
          <w:szCs w:val="24"/>
        </w:rPr>
        <w:t>Тема</w:t>
      </w:r>
      <w:r w:rsidRPr="00961555">
        <w:rPr>
          <w:spacing w:val="-1"/>
          <w:sz w:val="24"/>
          <w:szCs w:val="24"/>
        </w:rPr>
        <w:t xml:space="preserve"> </w:t>
      </w:r>
      <w:r w:rsidRPr="00961555">
        <w:rPr>
          <w:sz w:val="24"/>
          <w:szCs w:val="24"/>
        </w:rPr>
        <w:t>7.</w:t>
      </w:r>
      <w:r w:rsidRPr="00961555">
        <w:rPr>
          <w:spacing w:val="-1"/>
          <w:sz w:val="24"/>
          <w:szCs w:val="24"/>
        </w:rPr>
        <w:t xml:space="preserve"> </w:t>
      </w:r>
      <w:r w:rsidRPr="00961555">
        <w:rPr>
          <w:sz w:val="24"/>
          <w:szCs w:val="24"/>
        </w:rPr>
        <w:t xml:space="preserve">Духовная </w:t>
      </w:r>
      <w:r w:rsidRPr="00961555">
        <w:rPr>
          <w:spacing w:val="-2"/>
          <w:sz w:val="24"/>
          <w:szCs w:val="24"/>
        </w:rPr>
        <w:t>культура.</w:t>
      </w:r>
    </w:p>
    <w:p w:rsidR="00CF7B51" w:rsidRPr="00961555" w:rsidRDefault="00211A1E" w:rsidP="007768E4">
      <w:pPr>
        <w:pStyle w:val="a4"/>
        <w:jc w:val="left"/>
        <w:rPr>
          <w:sz w:val="24"/>
          <w:szCs w:val="24"/>
        </w:rPr>
      </w:pPr>
      <w:r w:rsidRPr="00961555">
        <w:rPr>
          <w:sz w:val="24"/>
          <w:szCs w:val="24"/>
        </w:rPr>
        <w:t>Иметь</w:t>
      </w:r>
      <w:r w:rsidRPr="00961555">
        <w:rPr>
          <w:spacing w:val="-5"/>
          <w:sz w:val="24"/>
          <w:szCs w:val="24"/>
        </w:rPr>
        <w:t xml:space="preserve"> </w:t>
      </w:r>
      <w:r w:rsidRPr="00961555">
        <w:rPr>
          <w:sz w:val="24"/>
          <w:szCs w:val="24"/>
        </w:rPr>
        <w:t>представление</w:t>
      </w:r>
      <w:r w:rsidRPr="00961555">
        <w:rPr>
          <w:spacing w:val="-8"/>
          <w:sz w:val="24"/>
          <w:szCs w:val="24"/>
        </w:rPr>
        <w:t xml:space="preserve"> </w:t>
      </w:r>
      <w:r w:rsidRPr="00961555">
        <w:rPr>
          <w:sz w:val="24"/>
          <w:szCs w:val="24"/>
        </w:rPr>
        <w:t>о</w:t>
      </w:r>
      <w:r w:rsidRPr="00961555">
        <w:rPr>
          <w:spacing w:val="-3"/>
          <w:sz w:val="24"/>
          <w:szCs w:val="24"/>
        </w:rPr>
        <w:t xml:space="preserve"> </w:t>
      </w:r>
      <w:r w:rsidRPr="00961555">
        <w:rPr>
          <w:sz w:val="24"/>
          <w:szCs w:val="24"/>
        </w:rPr>
        <w:t>таких</w:t>
      </w:r>
      <w:r w:rsidRPr="00961555">
        <w:rPr>
          <w:spacing w:val="-8"/>
          <w:sz w:val="24"/>
          <w:szCs w:val="24"/>
        </w:rPr>
        <w:t xml:space="preserve"> </w:t>
      </w:r>
      <w:r w:rsidRPr="00961555">
        <w:rPr>
          <w:sz w:val="24"/>
          <w:szCs w:val="24"/>
        </w:rPr>
        <w:t>культурных</w:t>
      </w:r>
      <w:r w:rsidRPr="00961555">
        <w:rPr>
          <w:spacing w:val="-8"/>
          <w:sz w:val="24"/>
          <w:szCs w:val="24"/>
        </w:rPr>
        <w:t xml:space="preserve"> </w:t>
      </w:r>
      <w:r w:rsidRPr="00961555">
        <w:rPr>
          <w:sz w:val="24"/>
          <w:szCs w:val="24"/>
        </w:rPr>
        <w:t>концептах</w:t>
      </w:r>
      <w:r w:rsidRPr="00961555">
        <w:rPr>
          <w:spacing w:val="-8"/>
          <w:sz w:val="24"/>
          <w:szCs w:val="24"/>
        </w:rPr>
        <w:t xml:space="preserve"> </w:t>
      </w:r>
      <w:r w:rsidRPr="00961555">
        <w:rPr>
          <w:sz w:val="24"/>
          <w:szCs w:val="24"/>
        </w:rPr>
        <w:t>как «искусство»,</w:t>
      </w:r>
      <w:r w:rsidRPr="00961555">
        <w:rPr>
          <w:spacing w:val="-1"/>
          <w:sz w:val="24"/>
          <w:szCs w:val="24"/>
        </w:rPr>
        <w:t xml:space="preserve"> </w:t>
      </w:r>
      <w:r w:rsidRPr="00961555">
        <w:rPr>
          <w:sz w:val="24"/>
          <w:szCs w:val="24"/>
        </w:rPr>
        <w:t>«наука»,</w:t>
      </w:r>
      <w:r w:rsidRPr="00961555">
        <w:rPr>
          <w:spacing w:val="-1"/>
          <w:sz w:val="24"/>
          <w:szCs w:val="24"/>
        </w:rPr>
        <w:t xml:space="preserve"> </w:t>
      </w:r>
      <w:r w:rsidRPr="00961555">
        <w:rPr>
          <w:spacing w:val="-2"/>
          <w:sz w:val="24"/>
          <w:szCs w:val="24"/>
        </w:rPr>
        <w:t>«р</w:t>
      </w:r>
      <w:r w:rsidRPr="00961555">
        <w:rPr>
          <w:spacing w:val="-2"/>
          <w:sz w:val="24"/>
          <w:szCs w:val="24"/>
        </w:rPr>
        <w:t>е</w:t>
      </w:r>
      <w:r w:rsidRPr="00961555">
        <w:rPr>
          <w:spacing w:val="-2"/>
          <w:sz w:val="24"/>
          <w:szCs w:val="24"/>
        </w:rPr>
        <w:t>лигия»;</w:t>
      </w:r>
    </w:p>
    <w:p w:rsidR="00CF7B51" w:rsidRPr="00961555" w:rsidRDefault="00211A1E" w:rsidP="007768E4">
      <w:pPr>
        <w:pStyle w:val="a4"/>
        <w:jc w:val="left"/>
        <w:rPr>
          <w:sz w:val="24"/>
          <w:szCs w:val="24"/>
        </w:rPr>
      </w:pPr>
      <w:r w:rsidRPr="00961555">
        <w:rPr>
          <w:sz w:val="24"/>
          <w:szCs w:val="24"/>
        </w:rPr>
        <w:t>знать</w:t>
      </w:r>
      <w:r w:rsidRPr="00961555">
        <w:rPr>
          <w:spacing w:val="51"/>
          <w:w w:val="150"/>
          <w:sz w:val="24"/>
          <w:szCs w:val="24"/>
        </w:rPr>
        <w:t xml:space="preserve"> </w:t>
      </w:r>
      <w:r w:rsidRPr="00961555">
        <w:rPr>
          <w:sz w:val="24"/>
          <w:szCs w:val="24"/>
        </w:rPr>
        <w:t>и</w:t>
      </w:r>
      <w:r w:rsidRPr="00961555">
        <w:rPr>
          <w:spacing w:val="58"/>
          <w:w w:val="150"/>
          <w:sz w:val="24"/>
          <w:szCs w:val="24"/>
        </w:rPr>
        <w:t xml:space="preserve"> </w:t>
      </w:r>
      <w:r w:rsidRPr="00961555">
        <w:rPr>
          <w:sz w:val="24"/>
          <w:szCs w:val="24"/>
        </w:rPr>
        <w:t>давать</w:t>
      </w:r>
      <w:r w:rsidRPr="00961555">
        <w:rPr>
          <w:spacing w:val="79"/>
          <w:sz w:val="24"/>
          <w:szCs w:val="24"/>
        </w:rPr>
        <w:t xml:space="preserve"> </w:t>
      </w:r>
      <w:r w:rsidRPr="00961555">
        <w:rPr>
          <w:sz w:val="24"/>
          <w:szCs w:val="24"/>
        </w:rPr>
        <w:t>определения</w:t>
      </w:r>
      <w:r w:rsidRPr="00961555">
        <w:rPr>
          <w:spacing w:val="53"/>
          <w:w w:val="150"/>
          <w:sz w:val="24"/>
          <w:szCs w:val="24"/>
        </w:rPr>
        <w:t xml:space="preserve"> </w:t>
      </w:r>
      <w:r w:rsidRPr="00961555">
        <w:rPr>
          <w:sz w:val="24"/>
          <w:szCs w:val="24"/>
        </w:rPr>
        <w:t>терминам</w:t>
      </w:r>
      <w:r w:rsidRPr="00961555">
        <w:rPr>
          <w:spacing w:val="54"/>
          <w:w w:val="150"/>
          <w:sz w:val="24"/>
          <w:szCs w:val="24"/>
        </w:rPr>
        <w:t xml:space="preserve"> </w:t>
      </w:r>
      <w:r w:rsidRPr="00961555">
        <w:rPr>
          <w:sz w:val="24"/>
          <w:szCs w:val="24"/>
        </w:rPr>
        <w:t>«мораль»,</w:t>
      </w:r>
      <w:r w:rsidRPr="00961555">
        <w:rPr>
          <w:spacing w:val="59"/>
          <w:w w:val="150"/>
          <w:sz w:val="24"/>
          <w:szCs w:val="24"/>
        </w:rPr>
        <w:t xml:space="preserve"> </w:t>
      </w:r>
      <w:r w:rsidRPr="00961555">
        <w:rPr>
          <w:sz w:val="24"/>
          <w:szCs w:val="24"/>
        </w:rPr>
        <w:t>«нравственность»,</w:t>
      </w:r>
      <w:r w:rsidRPr="00961555">
        <w:rPr>
          <w:spacing w:val="59"/>
          <w:w w:val="150"/>
          <w:sz w:val="24"/>
          <w:szCs w:val="24"/>
        </w:rPr>
        <w:t xml:space="preserve"> </w:t>
      </w:r>
      <w:r w:rsidRPr="00961555">
        <w:rPr>
          <w:sz w:val="24"/>
          <w:szCs w:val="24"/>
        </w:rPr>
        <w:t>«духовные</w:t>
      </w:r>
      <w:r w:rsidRPr="00961555">
        <w:rPr>
          <w:spacing w:val="57"/>
          <w:w w:val="150"/>
          <w:sz w:val="24"/>
          <w:szCs w:val="24"/>
        </w:rPr>
        <w:t xml:space="preserve"> </w:t>
      </w:r>
      <w:r w:rsidRPr="00961555">
        <w:rPr>
          <w:spacing w:val="-2"/>
          <w:sz w:val="24"/>
          <w:szCs w:val="24"/>
        </w:rPr>
        <w:t>ценности»,</w:t>
      </w:r>
    </w:p>
    <w:p w:rsidR="00CF7B51" w:rsidRPr="00961555" w:rsidRDefault="00211A1E" w:rsidP="007768E4">
      <w:pPr>
        <w:pStyle w:val="a4"/>
        <w:jc w:val="left"/>
        <w:rPr>
          <w:sz w:val="24"/>
          <w:szCs w:val="24"/>
        </w:rPr>
      </w:pPr>
      <w:r w:rsidRPr="00961555">
        <w:rPr>
          <w:sz w:val="24"/>
          <w:szCs w:val="24"/>
        </w:rPr>
        <w:t>«духовность»</w:t>
      </w:r>
      <w:r w:rsidRPr="00961555">
        <w:rPr>
          <w:spacing w:val="-10"/>
          <w:sz w:val="24"/>
          <w:szCs w:val="24"/>
        </w:rPr>
        <w:t xml:space="preserve"> </w:t>
      </w:r>
      <w:r w:rsidRPr="00961555">
        <w:rPr>
          <w:sz w:val="24"/>
          <w:szCs w:val="24"/>
        </w:rPr>
        <w:t>на</w:t>
      </w:r>
      <w:r w:rsidRPr="00961555">
        <w:rPr>
          <w:spacing w:val="-3"/>
          <w:sz w:val="24"/>
          <w:szCs w:val="24"/>
        </w:rPr>
        <w:t xml:space="preserve"> </w:t>
      </w:r>
      <w:r w:rsidRPr="00961555">
        <w:rPr>
          <w:sz w:val="24"/>
          <w:szCs w:val="24"/>
        </w:rPr>
        <w:t>доступном</w:t>
      </w:r>
      <w:r w:rsidRPr="00961555">
        <w:rPr>
          <w:spacing w:val="-2"/>
          <w:sz w:val="24"/>
          <w:szCs w:val="24"/>
        </w:rPr>
        <w:t xml:space="preserve"> </w:t>
      </w:r>
      <w:r w:rsidRPr="00961555">
        <w:rPr>
          <w:sz w:val="24"/>
          <w:szCs w:val="24"/>
        </w:rPr>
        <w:t>для</w:t>
      </w:r>
      <w:r w:rsidRPr="00961555">
        <w:rPr>
          <w:spacing w:val="-7"/>
          <w:sz w:val="24"/>
          <w:szCs w:val="24"/>
        </w:rPr>
        <w:t xml:space="preserve"> </w:t>
      </w:r>
      <w:r w:rsidRPr="00961555">
        <w:rPr>
          <w:sz w:val="24"/>
          <w:szCs w:val="24"/>
        </w:rPr>
        <w:t>обучающихся</w:t>
      </w:r>
      <w:r w:rsidRPr="00961555">
        <w:rPr>
          <w:spacing w:val="2"/>
          <w:sz w:val="24"/>
          <w:szCs w:val="24"/>
        </w:rPr>
        <w:t xml:space="preserve"> </w:t>
      </w:r>
      <w:r w:rsidRPr="00961555">
        <w:rPr>
          <w:sz w:val="24"/>
          <w:szCs w:val="24"/>
        </w:rPr>
        <w:t>уровне</w:t>
      </w:r>
      <w:r w:rsidRPr="00961555">
        <w:rPr>
          <w:spacing w:val="-8"/>
          <w:sz w:val="24"/>
          <w:szCs w:val="24"/>
        </w:rPr>
        <w:t xml:space="preserve"> </w:t>
      </w:r>
      <w:r w:rsidRPr="00961555">
        <w:rPr>
          <w:spacing w:val="-2"/>
          <w:sz w:val="24"/>
          <w:szCs w:val="24"/>
        </w:rPr>
        <w:t>осмысления;</w:t>
      </w:r>
    </w:p>
    <w:p w:rsidR="00CF7B51" w:rsidRPr="00961555" w:rsidRDefault="00211A1E" w:rsidP="007768E4">
      <w:pPr>
        <w:pStyle w:val="a4"/>
        <w:jc w:val="left"/>
        <w:rPr>
          <w:sz w:val="24"/>
          <w:szCs w:val="24"/>
        </w:rPr>
      </w:pPr>
      <w:r w:rsidRPr="00961555">
        <w:rPr>
          <w:spacing w:val="-2"/>
          <w:sz w:val="24"/>
          <w:szCs w:val="24"/>
        </w:rPr>
        <w:t>понимать</w:t>
      </w:r>
      <w:r w:rsidRPr="00961555">
        <w:rPr>
          <w:sz w:val="24"/>
          <w:szCs w:val="24"/>
        </w:rPr>
        <w:tab/>
      </w:r>
      <w:r w:rsidRPr="00961555">
        <w:rPr>
          <w:spacing w:val="-2"/>
          <w:sz w:val="24"/>
          <w:szCs w:val="24"/>
        </w:rPr>
        <w:t>смысл</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взаимосвязь</w:t>
      </w:r>
      <w:r w:rsidRPr="00961555">
        <w:rPr>
          <w:sz w:val="24"/>
          <w:szCs w:val="24"/>
        </w:rPr>
        <w:tab/>
      </w:r>
      <w:r w:rsidRPr="00961555">
        <w:rPr>
          <w:spacing w:val="-2"/>
          <w:sz w:val="24"/>
          <w:szCs w:val="24"/>
        </w:rPr>
        <w:t>названных</w:t>
      </w:r>
      <w:r w:rsidRPr="00961555">
        <w:rPr>
          <w:sz w:val="24"/>
          <w:szCs w:val="24"/>
        </w:rPr>
        <w:tab/>
      </w:r>
      <w:r w:rsidRPr="00961555">
        <w:rPr>
          <w:spacing w:val="-2"/>
          <w:sz w:val="24"/>
          <w:szCs w:val="24"/>
        </w:rPr>
        <w:t>терминов</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форм</w:t>
      </w:r>
      <w:r w:rsidRPr="00961555">
        <w:rPr>
          <w:spacing w:val="-2"/>
          <w:sz w:val="24"/>
          <w:szCs w:val="24"/>
        </w:rPr>
        <w:t>а</w:t>
      </w:r>
      <w:r w:rsidRPr="00961555">
        <w:rPr>
          <w:spacing w:val="-2"/>
          <w:sz w:val="24"/>
          <w:szCs w:val="24"/>
        </w:rPr>
        <w:t xml:space="preserve">ми </w:t>
      </w:r>
      <w:r w:rsidRPr="00961555">
        <w:rPr>
          <w:sz w:val="24"/>
          <w:szCs w:val="24"/>
        </w:rPr>
        <w:t>их репрезентации в культуре;</w:t>
      </w:r>
    </w:p>
    <w:p w:rsidR="00CF7B51" w:rsidRPr="00961555" w:rsidRDefault="00211A1E" w:rsidP="007768E4">
      <w:pPr>
        <w:pStyle w:val="a4"/>
        <w:jc w:val="left"/>
        <w:rPr>
          <w:sz w:val="24"/>
          <w:szCs w:val="24"/>
        </w:rPr>
      </w:pPr>
      <w:r w:rsidRPr="00961555">
        <w:rPr>
          <w:sz w:val="24"/>
          <w:szCs w:val="24"/>
        </w:rPr>
        <w:t>осознавать</w:t>
      </w:r>
      <w:r w:rsidRPr="00961555">
        <w:rPr>
          <w:spacing w:val="80"/>
          <w:sz w:val="24"/>
          <w:szCs w:val="24"/>
        </w:rPr>
        <w:t xml:space="preserve"> </w:t>
      </w:r>
      <w:r w:rsidRPr="00961555">
        <w:rPr>
          <w:sz w:val="24"/>
          <w:szCs w:val="24"/>
        </w:rPr>
        <w:t>значение</w:t>
      </w:r>
      <w:r w:rsidRPr="00961555">
        <w:rPr>
          <w:spacing w:val="80"/>
          <w:sz w:val="24"/>
          <w:szCs w:val="24"/>
        </w:rPr>
        <w:t xml:space="preserve"> </w:t>
      </w:r>
      <w:r w:rsidRPr="00961555">
        <w:rPr>
          <w:sz w:val="24"/>
          <w:szCs w:val="24"/>
        </w:rPr>
        <w:t>культурных</w:t>
      </w:r>
      <w:r w:rsidRPr="00961555">
        <w:rPr>
          <w:spacing w:val="80"/>
          <w:sz w:val="24"/>
          <w:szCs w:val="24"/>
        </w:rPr>
        <w:t xml:space="preserve"> </w:t>
      </w:r>
      <w:r w:rsidRPr="00961555">
        <w:rPr>
          <w:sz w:val="24"/>
          <w:szCs w:val="24"/>
        </w:rPr>
        <w:t>символов,</w:t>
      </w:r>
      <w:r w:rsidRPr="00961555">
        <w:rPr>
          <w:spacing w:val="80"/>
          <w:sz w:val="24"/>
          <w:szCs w:val="24"/>
        </w:rPr>
        <w:t xml:space="preserve"> </w:t>
      </w:r>
      <w:r w:rsidRPr="00961555">
        <w:rPr>
          <w:sz w:val="24"/>
          <w:szCs w:val="24"/>
        </w:rPr>
        <w:t>нравственный</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духовный</w:t>
      </w:r>
      <w:r w:rsidRPr="00961555">
        <w:rPr>
          <w:spacing w:val="80"/>
          <w:sz w:val="24"/>
          <w:szCs w:val="24"/>
        </w:rPr>
        <w:t xml:space="preserve"> </w:t>
      </w:r>
      <w:r w:rsidRPr="00961555">
        <w:rPr>
          <w:sz w:val="24"/>
          <w:szCs w:val="24"/>
        </w:rPr>
        <w:t>смысл</w:t>
      </w:r>
      <w:r w:rsidRPr="00961555">
        <w:rPr>
          <w:spacing w:val="80"/>
          <w:sz w:val="24"/>
          <w:szCs w:val="24"/>
        </w:rPr>
        <w:t xml:space="preserve"> </w:t>
      </w:r>
      <w:r w:rsidRPr="00961555">
        <w:rPr>
          <w:sz w:val="24"/>
          <w:szCs w:val="24"/>
        </w:rPr>
        <w:t xml:space="preserve">культурных </w:t>
      </w:r>
      <w:r w:rsidRPr="00961555">
        <w:rPr>
          <w:spacing w:val="-2"/>
          <w:sz w:val="24"/>
          <w:szCs w:val="24"/>
        </w:rPr>
        <w:t>артефактов;</w:t>
      </w:r>
    </w:p>
    <w:p w:rsidR="00CF7B51" w:rsidRPr="00961555" w:rsidRDefault="00211A1E" w:rsidP="007768E4">
      <w:pPr>
        <w:pStyle w:val="a4"/>
        <w:jc w:val="left"/>
        <w:rPr>
          <w:sz w:val="24"/>
          <w:szCs w:val="24"/>
        </w:rPr>
      </w:pPr>
      <w:r w:rsidRPr="00961555">
        <w:rPr>
          <w:sz w:val="24"/>
          <w:szCs w:val="24"/>
        </w:rPr>
        <w:t>знать, что такое знаки и символы, уметь соотносить их с культурными явлениями, с которыми</w:t>
      </w:r>
      <w:r w:rsidRPr="00961555">
        <w:rPr>
          <w:spacing w:val="40"/>
          <w:sz w:val="24"/>
          <w:szCs w:val="24"/>
        </w:rPr>
        <w:t xml:space="preserve"> </w:t>
      </w:r>
      <w:r w:rsidRPr="00961555">
        <w:rPr>
          <w:sz w:val="24"/>
          <w:szCs w:val="24"/>
        </w:rPr>
        <w:t>они связаны.</w:t>
      </w:r>
    </w:p>
    <w:p w:rsidR="00CF7B51" w:rsidRPr="00961555" w:rsidRDefault="00211A1E" w:rsidP="007768E4">
      <w:pPr>
        <w:pStyle w:val="a4"/>
        <w:jc w:val="left"/>
        <w:rPr>
          <w:sz w:val="24"/>
          <w:szCs w:val="24"/>
        </w:rPr>
      </w:pPr>
      <w:r w:rsidRPr="00961555">
        <w:rPr>
          <w:sz w:val="24"/>
          <w:szCs w:val="24"/>
        </w:rPr>
        <w:t>Тема</w:t>
      </w:r>
      <w:r w:rsidRPr="00961555">
        <w:rPr>
          <w:spacing w:val="-2"/>
          <w:sz w:val="24"/>
          <w:szCs w:val="24"/>
        </w:rPr>
        <w:t xml:space="preserve"> </w:t>
      </w:r>
      <w:r w:rsidRPr="00961555">
        <w:rPr>
          <w:sz w:val="24"/>
          <w:szCs w:val="24"/>
        </w:rPr>
        <w:t>8.</w:t>
      </w:r>
      <w:r w:rsidRPr="00961555">
        <w:rPr>
          <w:spacing w:val="-2"/>
          <w:sz w:val="24"/>
          <w:szCs w:val="24"/>
        </w:rPr>
        <w:t xml:space="preserve"> </w:t>
      </w:r>
      <w:r w:rsidRPr="00961555">
        <w:rPr>
          <w:sz w:val="24"/>
          <w:szCs w:val="24"/>
        </w:rPr>
        <w:t>Культура</w:t>
      </w:r>
      <w:r w:rsidRPr="00961555">
        <w:rPr>
          <w:spacing w:val="-2"/>
          <w:sz w:val="24"/>
          <w:szCs w:val="24"/>
        </w:rPr>
        <w:t xml:space="preserve"> </w:t>
      </w:r>
      <w:r w:rsidRPr="00961555">
        <w:rPr>
          <w:sz w:val="24"/>
          <w:szCs w:val="24"/>
        </w:rPr>
        <w:t xml:space="preserve">и </w:t>
      </w:r>
      <w:r w:rsidRPr="00961555">
        <w:rPr>
          <w:spacing w:val="-2"/>
          <w:sz w:val="24"/>
          <w:szCs w:val="24"/>
        </w:rPr>
        <w:t>религия.</w:t>
      </w:r>
    </w:p>
    <w:p w:rsidR="00CF7B51" w:rsidRPr="00961555" w:rsidRDefault="00211A1E" w:rsidP="007768E4">
      <w:pPr>
        <w:pStyle w:val="a4"/>
        <w:jc w:val="left"/>
        <w:rPr>
          <w:sz w:val="24"/>
          <w:szCs w:val="24"/>
        </w:rPr>
      </w:pPr>
      <w:r w:rsidRPr="00961555">
        <w:rPr>
          <w:sz w:val="24"/>
          <w:szCs w:val="24"/>
        </w:rPr>
        <w:t>Иметь</w:t>
      </w:r>
      <w:r w:rsidRPr="00961555">
        <w:rPr>
          <w:spacing w:val="80"/>
          <w:sz w:val="24"/>
          <w:szCs w:val="24"/>
        </w:rPr>
        <w:t xml:space="preserve"> </w:t>
      </w:r>
      <w:r w:rsidRPr="00961555">
        <w:rPr>
          <w:sz w:val="24"/>
          <w:szCs w:val="24"/>
        </w:rPr>
        <w:t>представление</w:t>
      </w:r>
      <w:r w:rsidRPr="00961555">
        <w:rPr>
          <w:spacing w:val="74"/>
          <w:sz w:val="24"/>
          <w:szCs w:val="24"/>
        </w:rPr>
        <w:t xml:space="preserve"> </w:t>
      </w:r>
      <w:r w:rsidRPr="00961555">
        <w:rPr>
          <w:sz w:val="24"/>
          <w:szCs w:val="24"/>
        </w:rPr>
        <w:t>о</w:t>
      </w:r>
      <w:r w:rsidRPr="00961555">
        <w:rPr>
          <w:spacing w:val="80"/>
          <w:sz w:val="24"/>
          <w:szCs w:val="24"/>
        </w:rPr>
        <w:t xml:space="preserve"> </w:t>
      </w:r>
      <w:r w:rsidRPr="00961555">
        <w:rPr>
          <w:sz w:val="24"/>
          <w:szCs w:val="24"/>
        </w:rPr>
        <w:t>понятии</w:t>
      </w:r>
      <w:r w:rsidRPr="00961555">
        <w:rPr>
          <w:spacing w:val="76"/>
          <w:sz w:val="24"/>
          <w:szCs w:val="24"/>
        </w:rPr>
        <w:t xml:space="preserve"> </w:t>
      </w:r>
      <w:r w:rsidRPr="00961555">
        <w:rPr>
          <w:sz w:val="24"/>
          <w:szCs w:val="24"/>
        </w:rPr>
        <w:t>«религия»,</w:t>
      </w:r>
      <w:r w:rsidRPr="00961555">
        <w:rPr>
          <w:spacing w:val="80"/>
          <w:sz w:val="24"/>
          <w:szCs w:val="24"/>
        </w:rPr>
        <w:t xml:space="preserve"> </w:t>
      </w:r>
      <w:r w:rsidRPr="00961555">
        <w:rPr>
          <w:sz w:val="24"/>
          <w:szCs w:val="24"/>
        </w:rPr>
        <w:t>уметь</w:t>
      </w:r>
      <w:r w:rsidRPr="00961555">
        <w:rPr>
          <w:spacing w:val="80"/>
          <w:sz w:val="24"/>
          <w:szCs w:val="24"/>
        </w:rPr>
        <w:t xml:space="preserve"> </w:t>
      </w:r>
      <w:r w:rsidRPr="00961555">
        <w:rPr>
          <w:sz w:val="24"/>
          <w:szCs w:val="24"/>
        </w:rPr>
        <w:t>пояснить</w:t>
      </w:r>
      <w:r w:rsidRPr="00961555">
        <w:rPr>
          <w:spacing w:val="80"/>
          <w:sz w:val="24"/>
          <w:szCs w:val="24"/>
        </w:rPr>
        <w:t xml:space="preserve"> </w:t>
      </w:r>
      <w:r w:rsidRPr="00961555">
        <w:rPr>
          <w:sz w:val="24"/>
          <w:szCs w:val="24"/>
        </w:rPr>
        <w:t>её</w:t>
      </w:r>
      <w:r w:rsidRPr="00961555">
        <w:rPr>
          <w:spacing w:val="78"/>
          <w:sz w:val="24"/>
          <w:szCs w:val="24"/>
        </w:rPr>
        <w:t xml:space="preserve"> </w:t>
      </w:r>
      <w:r w:rsidRPr="00961555">
        <w:rPr>
          <w:sz w:val="24"/>
          <w:szCs w:val="24"/>
        </w:rPr>
        <w:t>роль</w:t>
      </w:r>
      <w:r w:rsidRPr="00961555">
        <w:rPr>
          <w:spacing w:val="76"/>
          <w:sz w:val="24"/>
          <w:szCs w:val="24"/>
        </w:rPr>
        <w:t xml:space="preserve"> </w:t>
      </w:r>
      <w:r w:rsidRPr="00961555">
        <w:rPr>
          <w:sz w:val="24"/>
          <w:szCs w:val="24"/>
        </w:rPr>
        <w:t>в</w:t>
      </w:r>
      <w:r w:rsidRPr="00961555">
        <w:rPr>
          <w:spacing w:val="76"/>
          <w:sz w:val="24"/>
          <w:szCs w:val="24"/>
        </w:rPr>
        <w:t xml:space="preserve"> </w:t>
      </w:r>
      <w:r w:rsidRPr="00961555">
        <w:rPr>
          <w:sz w:val="24"/>
          <w:szCs w:val="24"/>
        </w:rPr>
        <w:t>жизни</w:t>
      </w:r>
      <w:r w:rsidRPr="00961555">
        <w:rPr>
          <w:spacing w:val="75"/>
          <w:sz w:val="24"/>
          <w:szCs w:val="24"/>
        </w:rPr>
        <w:t xml:space="preserve"> </w:t>
      </w:r>
      <w:r w:rsidRPr="00961555">
        <w:rPr>
          <w:sz w:val="24"/>
          <w:szCs w:val="24"/>
        </w:rPr>
        <w:t>общества</w:t>
      </w:r>
      <w:r w:rsidRPr="00961555">
        <w:rPr>
          <w:spacing w:val="78"/>
          <w:sz w:val="24"/>
          <w:szCs w:val="24"/>
        </w:rPr>
        <w:t xml:space="preserve"> </w:t>
      </w:r>
      <w:r w:rsidRPr="00961555">
        <w:rPr>
          <w:sz w:val="24"/>
          <w:szCs w:val="24"/>
        </w:rPr>
        <w:t>и основные социально-культурные функции;</w:t>
      </w:r>
    </w:p>
    <w:p w:rsidR="00CF7B51" w:rsidRPr="00961555" w:rsidRDefault="00211A1E" w:rsidP="007768E4">
      <w:pPr>
        <w:pStyle w:val="a4"/>
        <w:jc w:val="left"/>
        <w:rPr>
          <w:sz w:val="24"/>
          <w:szCs w:val="24"/>
        </w:rPr>
      </w:pPr>
      <w:r w:rsidRPr="00961555">
        <w:rPr>
          <w:sz w:val="24"/>
          <w:szCs w:val="24"/>
        </w:rPr>
        <w:t>осознавать</w:t>
      </w:r>
      <w:r w:rsidRPr="00961555">
        <w:rPr>
          <w:spacing w:val="-1"/>
          <w:sz w:val="24"/>
          <w:szCs w:val="24"/>
        </w:rPr>
        <w:t xml:space="preserve"> </w:t>
      </w:r>
      <w:r w:rsidRPr="00961555">
        <w:rPr>
          <w:sz w:val="24"/>
          <w:szCs w:val="24"/>
        </w:rPr>
        <w:t>связь</w:t>
      </w:r>
      <w:r w:rsidRPr="00961555">
        <w:rPr>
          <w:spacing w:val="-2"/>
          <w:sz w:val="24"/>
          <w:szCs w:val="24"/>
        </w:rPr>
        <w:t xml:space="preserve"> </w:t>
      </w:r>
      <w:r w:rsidRPr="00961555">
        <w:rPr>
          <w:sz w:val="24"/>
          <w:szCs w:val="24"/>
        </w:rPr>
        <w:t>религии</w:t>
      </w:r>
      <w:r w:rsidRPr="00961555">
        <w:rPr>
          <w:spacing w:val="-5"/>
          <w:sz w:val="24"/>
          <w:szCs w:val="24"/>
        </w:rPr>
        <w:t xml:space="preserve"> </w:t>
      </w:r>
      <w:r w:rsidRPr="00961555">
        <w:rPr>
          <w:sz w:val="24"/>
          <w:szCs w:val="24"/>
        </w:rPr>
        <w:t>и</w:t>
      </w:r>
      <w:r w:rsidRPr="00961555">
        <w:rPr>
          <w:spacing w:val="-5"/>
          <w:sz w:val="24"/>
          <w:szCs w:val="24"/>
        </w:rPr>
        <w:t xml:space="preserve"> </w:t>
      </w:r>
      <w:r w:rsidRPr="00961555">
        <w:rPr>
          <w:spacing w:val="-2"/>
          <w:sz w:val="24"/>
          <w:szCs w:val="24"/>
        </w:rPr>
        <w:t>морали;</w:t>
      </w:r>
    </w:p>
    <w:p w:rsidR="00CF7B51" w:rsidRPr="00961555" w:rsidRDefault="00211A1E" w:rsidP="007768E4">
      <w:pPr>
        <w:pStyle w:val="a4"/>
        <w:jc w:val="left"/>
        <w:rPr>
          <w:sz w:val="24"/>
          <w:szCs w:val="24"/>
        </w:rPr>
      </w:pPr>
      <w:r w:rsidRPr="00961555">
        <w:rPr>
          <w:sz w:val="24"/>
          <w:szCs w:val="24"/>
        </w:rPr>
        <w:t>понимать</w:t>
      </w:r>
      <w:r w:rsidRPr="00961555">
        <w:rPr>
          <w:spacing w:val="-4"/>
          <w:sz w:val="24"/>
          <w:szCs w:val="24"/>
        </w:rPr>
        <w:t xml:space="preserve"> </w:t>
      </w:r>
      <w:r w:rsidRPr="00961555">
        <w:rPr>
          <w:sz w:val="24"/>
          <w:szCs w:val="24"/>
        </w:rPr>
        <w:t>роль</w:t>
      </w:r>
      <w:r w:rsidRPr="00961555">
        <w:rPr>
          <w:spacing w:val="-5"/>
          <w:sz w:val="24"/>
          <w:szCs w:val="24"/>
        </w:rPr>
        <w:t xml:space="preserve"> </w:t>
      </w:r>
      <w:r w:rsidRPr="00961555">
        <w:rPr>
          <w:sz w:val="24"/>
          <w:szCs w:val="24"/>
        </w:rPr>
        <w:t>и</w:t>
      </w:r>
      <w:r w:rsidRPr="00961555">
        <w:rPr>
          <w:spacing w:val="-5"/>
          <w:sz w:val="24"/>
          <w:szCs w:val="24"/>
        </w:rPr>
        <w:t xml:space="preserve"> </w:t>
      </w:r>
      <w:r w:rsidRPr="00961555">
        <w:rPr>
          <w:sz w:val="24"/>
          <w:szCs w:val="24"/>
        </w:rPr>
        <w:t>значение</w:t>
      </w:r>
      <w:r w:rsidRPr="00961555">
        <w:rPr>
          <w:spacing w:val="-2"/>
          <w:sz w:val="24"/>
          <w:szCs w:val="24"/>
        </w:rPr>
        <w:t xml:space="preserve"> </w:t>
      </w:r>
      <w:r w:rsidRPr="00961555">
        <w:rPr>
          <w:sz w:val="24"/>
          <w:szCs w:val="24"/>
        </w:rPr>
        <w:t>духовных</w:t>
      </w:r>
      <w:r w:rsidRPr="00961555">
        <w:rPr>
          <w:spacing w:val="-6"/>
          <w:sz w:val="24"/>
          <w:szCs w:val="24"/>
        </w:rPr>
        <w:t xml:space="preserve"> </w:t>
      </w:r>
      <w:r w:rsidRPr="00961555">
        <w:rPr>
          <w:sz w:val="24"/>
          <w:szCs w:val="24"/>
        </w:rPr>
        <w:t>ценностей</w:t>
      </w:r>
      <w:r w:rsidRPr="00961555">
        <w:rPr>
          <w:spacing w:val="-5"/>
          <w:sz w:val="24"/>
          <w:szCs w:val="24"/>
        </w:rPr>
        <w:t xml:space="preserve"> </w:t>
      </w:r>
      <w:r w:rsidRPr="00961555">
        <w:rPr>
          <w:sz w:val="24"/>
          <w:szCs w:val="24"/>
        </w:rPr>
        <w:t>в религиях</w:t>
      </w:r>
      <w:r w:rsidRPr="00961555">
        <w:rPr>
          <w:spacing w:val="-6"/>
          <w:sz w:val="24"/>
          <w:szCs w:val="24"/>
        </w:rPr>
        <w:t xml:space="preserve"> </w:t>
      </w:r>
      <w:r w:rsidRPr="00961555">
        <w:rPr>
          <w:sz w:val="24"/>
          <w:szCs w:val="24"/>
        </w:rPr>
        <w:t xml:space="preserve">народов </w:t>
      </w:r>
      <w:r w:rsidRPr="00961555">
        <w:rPr>
          <w:spacing w:val="-2"/>
          <w:sz w:val="24"/>
          <w:szCs w:val="24"/>
        </w:rPr>
        <w:t>России;</w:t>
      </w:r>
    </w:p>
    <w:p w:rsidR="00CF7B51" w:rsidRPr="00961555" w:rsidRDefault="00211A1E" w:rsidP="007768E4">
      <w:pPr>
        <w:pStyle w:val="a4"/>
        <w:jc w:val="left"/>
        <w:rPr>
          <w:sz w:val="24"/>
          <w:szCs w:val="24"/>
        </w:rPr>
      </w:pPr>
      <w:r w:rsidRPr="00961555">
        <w:rPr>
          <w:spacing w:val="-2"/>
          <w:sz w:val="24"/>
          <w:szCs w:val="24"/>
        </w:rPr>
        <w:t>уметь</w:t>
      </w:r>
      <w:r w:rsidRPr="00961555">
        <w:rPr>
          <w:sz w:val="24"/>
          <w:szCs w:val="24"/>
        </w:rPr>
        <w:tab/>
      </w:r>
      <w:r w:rsidRPr="00961555">
        <w:rPr>
          <w:spacing w:val="-2"/>
          <w:sz w:val="24"/>
          <w:szCs w:val="24"/>
        </w:rPr>
        <w:t>характеризовать</w:t>
      </w:r>
      <w:r w:rsidRPr="00961555">
        <w:rPr>
          <w:sz w:val="24"/>
          <w:szCs w:val="24"/>
        </w:rPr>
        <w:tab/>
      </w:r>
      <w:r w:rsidRPr="00961555">
        <w:rPr>
          <w:spacing w:val="-2"/>
          <w:sz w:val="24"/>
          <w:szCs w:val="24"/>
        </w:rPr>
        <w:t>государствообразующие</w:t>
      </w:r>
      <w:r w:rsidRPr="00961555">
        <w:rPr>
          <w:sz w:val="24"/>
          <w:szCs w:val="24"/>
        </w:rPr>
        <w:tab/>
      </w:r>
      <w:r w:rsidRPr="00961555">
        <w:rPr>
          <w:spacing w:val="-2"/>
          <w:sz w:val="24"/>
          <w:szCs w:val="24"/>
        </w:rPr>
        <w:t>конфессии</w:t>
      </w:r>
      <w:r w:rsidRPr="00961555">
        <w:rPr>
          <w:sz w:val="24"/>
          <w:szCs w:val="24"/>
        </w:rPr>
        <w:tab/>
      </w:r>
      <w:r w:rsidRPr="00961555">
        <w:rPr>
          <w:spacing w:val="-2"/>
          <w:sz w:val="24"/>
          <w:szCs w:val="24"/>
        </w:rPr>
        <w:t xml:space="preserve">России </w:t>
      </w:r>
      <w:r w:rsidRPr="00961555">
        <w:rPr>
          <w:sz w:val="24"/>
          <w:szCs w:val="24"/>
        </w:rPr>
        <w:t>и их картины мира.</w:t>
      </w:r>
    </w:p>
    <w:p w:rsidR="00CF7B51" w:rsidRPr="00961555" w:rsidRDefault="00211A1E" w:rsidP="007768E4">
      <w:pPr>
        <w:pStyle w:val="a4"/>
        <w:jc w:val="left"/>
        <w:rPr>
          <w:sz w:val="24"/>
          <w:szCs w:val="24"/>
        </w:rPr>
      </w:pPr>
      <w:r w:rsidRPr="00961555">
        <w:rPr>
          <w:sz w:val="24"/>
          <w:szCs w:val="24"/>
        </w:rPr>
        <w:t>Тема</w:t>
      </w:r>
      <w:r w:rsidRPr="00961555">
        <w:rPr>
          <w:spacing w:val="-2"/>
          <w:sz w:val="24"/>
          <w:szCs w:val="24"/>
        </w:rPr>
        <w:t xml:space="preserve"> </w:t>
      </w:r>
      <w:r w:rsidRPr="00961555">
        <w:rPr>
          <w:sz w:val="24"/>
          <w:szCs w:val="24"/>
        </w:rPr>
        <w:t>9.</w:t>
      </w:r>
      <w:r w:rsidRPr="00961555">
        <w:rPr>
          <w:spacing w:val="-2"/>
          <w:sz w:val="24"/>
          <w:szCs w:val="24"/>
        </w:rPr>
        <w:t xml:space="preserve"> </w:t>
      </w:r>
      <w:r w:rsidRPr="00961555">
        <w:rPr>
          <w:sz w:val="24"/>
          <w:szCs w:val="24"/>
        </w:rPr>
        <w:t>Культура</w:t>
      </w:r>
      <w:r w:rsidRPr="00961555">
        <w:rPr>
          <w:spacing w:val="-2"/>
          <w:sz w:val="24"/>
          <w:szCs w:val="24"/>
        </w:rPr>
        <w:t xml:space="preserve"> </w:t>
      </w:r>
      <w:r w:rsidRPr="00961555">
        <w:rPr>
          <w:sz w:val="24"/>
          <w:szCs w:val="24"/>
        </w:rPr>
        <w:t xml:space="preserve">и </w:t>
      </w:r>
      <w:r w:rsidRPr="00961555">
        <w:rPr>
          <w:spacing w:val="-2"/>
          <w:sz w:val="24"/>
          <w:szCs w:val="24"/>
        </w:rPr>
        <w:t>образование.</w:t>
      </w:r>
    </w:p>
    <w:p w:rsidR="00CF7B51" w:rsidRPr="00961555" w:rsidRDefault="00211A1E" w:rsidP="007768E4">
      <w:pPr>
        <w:pStyle w:val="a4"/>
        <w:jc w:val="left"/>
        <w:rPr>
          <w:sz w:val="24"/>
          <w:szCs w:val="24"/>
        </w:rPr>
      </w:pPr>
      <w:r w:rsidRPr="00961555">
        <w:rPr>
          <w:spacing w:val="-2"/>
          <w:sz w:val="24"/>
          <w:szCs w:val="24"/>
        </w:rPr>
        <w:t>Характеризовать</w:t>
      </w:r>
      <w:r w:rsidRPr="00961555">
        <w:rPr>
          <w:sz w:val="24"/>
          <w:szCs w:val="24"/>
        </w:rPr>
        <w:tab/>
      </w:r>
      <w:r w:rsidRPr="00961555">
        <w:rPr>
          <w:spacing w:val="-2"/>
          <w:sz w:val="24"/>
          <w:szCs w:val="24"/>
        </w:rPr>
        <w:t>термин</w:t>
      </w:r>
      <w:r w:rsidRPr="00961555">
        <w:rPr>
          <w:sz w:val="24"/>
          <w:szCs w:val="24"/>
        </w:rPr>
        <w:tab/>
      </w:r>
      <w:r w:rsidRPr="00961555">
        <w:rPr>
          <w:spacing w:val="-2"/>
          <w:sz w:val="24"/>
          <w:szCs w:val="24"/>
        </w:rPr>
        <w:t>«образование»</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уметь</w:t>
      </w:r>
      <w:r w:rsidRPr="00961555">
        <w:rPr>
          <w:sz w:val="24"/>
          <w:szCs w:val="24"/>
        </w:rPr>
        <w:tab/>
      </w:r>
      <w:r w:rsidRPr="00961555">
        <w:rPr>
          <w:spacing w:val="-2"/>
          <w:sz w:val="24"/>
          <w:szCs w:val="24"/>
        </w:rPr>
        <w:t>обосновать</w:t>
      </w:r>
      <w:r w:rsidRPr="00961555">
        <w:rPr>
          <w:sz w:val="24"/>
          <w:szCs w:val="24"/>
        </w:rPr>
        <w:tab/>
      </w:r>
      <w:r w:rsidRPr="00961555">
        <w:rPr>
          <w:spacing w:val="-4"/>
          <w:sz w:val="24"/>
          <w:szCs w:val="24"/>
        </w:rPr>
        <w:t>его</w:t>
      </w:r>
      <w:r w:rsidRPr="00961555">
        <w:rPr>
          <w:sz w:val="24"/>
          <w:szCs w:val="24"/>
        </w:rPr>
        <w:tab/>
      </w:r>
      <w:r w:rsidRPr="00961555">
        <w:rPr>
          <w:spacing w:val="-2"/>
          <w:sz w:val="24"/>
          <w:szCs w:val="24"/>
        </w:rPr>
        <w:t xml:space="preserve">важность </w:t>
      </w:r>
      <w:r w:rsidRPr="00961555">
        <w:rPr>
          <w:sz w:val="24"/>
          <w:szCs w:val="24"/>
        </w:rPr>
        <w:t>для личности и общества;</w:t>
      </w:r>
    </w:p>
    <w:p w:rsidR="00CF7B51" w:rsidRPr="00961555" w:rsidRDefault="00211A1E" w:rsidP="007768E4">
      <w:pPr>
        <w:pStyle w:val="a4"/>
        <w:jc w:val="left"/>
        <w:rPr>
          <w:sz w:val="24"/>
          <w:szCs w:val="24"/>
        </w:rPr>
      </w:pPr>
      <w:r w:rsidRPr="00961555">
        <w:rPr>
          <w:spacing w:val="-2"/>
          <w:sz w:val="24"/>
          <w:szCs w:val="24"/>
        </w:rPr>
        <w:t>иметь</w:t>
      </w:r>
      <w:r w:rsidRPr="00961555">
        <w:rPr>
          <w:sz w:val="24"/>
          <w:szCs w:val="24"/>
        </w:rPr>
        <w:tab/>
      </w:r>
      <w:r w:rsidRPr="00961555">
        <w:rPr>
          <w:spacing w:val="-2"/>
          <w:sz w:val="24"/>
          <w:szCs w:val="24"/>
        </w:rPr>
        <w:t>представление</w:t>
      </w:r>
      <w:r w:rsidRPr="00961555">
        <w:rPr>
          <w:sz w:val="24"/>
          <w:szCs w:val="24"/>
        </w:rPr>
        <w:tab/>
      </w:r>
      <w:r w:rsidRPr="00961555">
        <w:rPr>
          <w:spacing w:val="-6"/>
          <w:sz w:val="24"/>
          <w:szCs w:val="24"/>
        </w:rPr>
        <w:t>об</w:t>
      </w:r>
      <w:r w:rsidRPr="00961555">
        <w:rPr>
          <w:sz w:val="24"/>
          <w:szCs w:val="24"/>
        </w:rPr>
        <w:tab/>
      </w:r>
      <w:r w:rsidRPr="00961555">
        <w:rPr>
          <w:spacing w:val="-2"/>
          <w:sz w:val="24"/>
          <w:szCs w:val="24"/>
        </w:rPr>
        <w:t>основных</w:t>
      </w:r>
      <w:r w:rsidRPr="00961555">
        <w:rPr>
          <w:sz w:val="24"/>
          <w:szCs w:val="24"/>
        </w:rPr>
        <w:tab/>
      </w:r>
      <w:r w:rsidRPr="00961555">
        <w:rPr>
          <w:spacing w:val="-2"/>
          <w:sz w:val="24"/>
          <w:szCs w:val="24"/>
        </w:rPr>
        <w:t>ступенях</w:t>
      </w:r>
      <w:r w:rsidRPr="00961555">
        <w:rPr>
          <w:sz w:val="24"/>
          <w:szCs w:val="24"/>
        </w:rPr>
        <w:tab/>
      </w:r>
      <w:r w:rsidRPr="00961555">
        <w:rPr>
          <w:spacing w:val="-2"/>
          <w:sz w:val="24"/>
          <w:szCs w:val="24"/>
        </w:rPr>
        <w:t>образования</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 xml:space="preserve">России </w:t>
      </w:r>
      <w:r w:rsidRPr="00961555">
        <w:rPr>
          <w:sz w:val="24"/>
          <w:szCs w:val="24"/>
        </w:rPr>
        <w:t>и их необходимости;</w:t>
      </w:r>
    </w:p>
    <w:p w:rsidR="00CF7B51" w:rsidRPr="00961555" w:rsidRDefault="00211A1E" w:rsidP="007768E4">
      <w:pPr>
        <w:pStyle w:val="a4"/>
        <w:jc w:val="left"/>
        <w:rPr>
          <w:sz w:val="24"/>
          <w:szCs w:val="24"/>
        </w:rPr>
      </w:pPr>
      <w:r w:rsidRPr="00961555">
        <w:rPr>
          <w:sz w:val="24"/>
          <w:szCs w:val="24"/>
        </w:rPr>
        <w:t>понимать</w:t>
      </w:r>
      <w:r w:rsidRPr="00961555">
        <w:rPr>
          <w:spacing w:val="-8"/>
          <w:sz w:val="24"/>
          <w:szCs w:val="24"/>
        </w:rPr>
        <w:t xml:space="preserve"> </w:t>
      </w:r>
      <w:r w:rsidRPr="00961555">
        <w:rPr>
          <w:sz w:val="24"/>
          <w:szCs w:val="24"/>
        </w:rPr>
        <w:t>взаимосвязь</w:t>
      </w:r>
      <w:r w:rsidRPr="00961555">
        <w:rPr>
          <w:spacing w:val="-3"/>
          <w:sz w:val="24"/>
          <w:szCs w:val="24"/>
        </w:rPr>
        <w:t xml:space="preserve"> </w:t>
      </w:r>
      <w:r w:rsidRPr="00961555">
        <w:rPr>
          <w:sz w:val="24"/>
          <w:szCs w:val="24"/>
        </w:rPr>
        <w:t>культуры</w:t>
      </w:r>
      <w:r w:rsidRPr="00961555">
        <w:rPr>
          <w:spacing w:val="-1"/>
          <w:sz w:val="24"/>
          <w:szCs w:val="24"/>
        </w:rPr>
        <w:t xml:space="preserve"> </w:t>
      </w:r>
      <w:r w:rsidRPr="00961555">
        <w:rPr>
          <w:sz w:val="24"/>
          <w:szCs w:val="24"/>
        </w:rPr>
        <w:t>и</w:t>
      </w:r>
      <w:r w:rsidRPr="00961555">
        <w:rPr>
          <w:spacing w:val="-7"/>
          <w:sz w:val="24"/>
          <w:szCs w:val="24"/>
        </w:rPr>
        <w:t xml:space="preserve"> </w:t>
      </w:r>
      <w:r w:rsidRPr="00961555">
        <w:rPr>
          <w:sz w:val="24"/>
          <w:szCs w:val="24"/>
        </w:rPr>
        <w:t>образованности</w:t>
      </w:r>
      <w:r w:rsidRPr="00961555">
        <w:rPr>
          <w:spacing w:val="-1"/>
          <w:sz w:val="24"/>
          <w:szCs w:val="24"/>
        </w:rPr>
        <w:t xml:space="preserve"> </w:t>
      </w:r>
      <w:r w:rsidRPr="00961555">
        <w:rPr>
          <w:spacing w:val="-2"/>
          <w:sz w:val="24"/>
          <w:szCs w:val="24"/>
        </w:rPr>
        <w:t>человека;</w:t>
      </w:r>
    </w:p>
    <w:p w:rsidR="00CF7B51" w:rsidRPr="00961555" w:rsidRDefault="00211A1E" w:rsidP="007768E4">
      <w:pPr>
        <w:pStyle w:val="a4"/>
        <w:jc w:val="left"/>
        <w:rPr>
          <w:sz w:val="24"/>
          <w:szCs w:val="24"/>
        </w:rPr>
      </w:pPr>
      <w:r w:rsidRPr="00961555">
        <w:rPr>
          <w:spacing w:val="-2"/>
          <w:sz w:val="24"/>
          <w:szCs w:val="24"/>
        </w:rPr>
        <w:t>приводить</w:t>
      </w:r>
      <w:r w:rsidRPr="00961555">
        <w:rPr>
          <w:sz w:val="24"/>
          <w:szCs w:val="24"/>
        </w:rPr>
        <w:tab/>
      </w:r>
      <w:r w:rsidRPr="00961555">
        <w:rPr>
          <w:spacing w:val="-2"/>
          <w:sz w:val="24"/>
          <w:szCs w:val="24"/>
        </w:rPr>
        <w:t>примеры</w:t>
      </w:r>
      <w:r w:rsidRPr="00961555">
        <w:rPr>
          <w:sz w:val="24"/>
          <w:szCs w:val="24"/>
        </w:rPr>
        <w:tab/>
      </w:r>
      <w:r w:rsidRPr="00961555">
        <w:rPr>
          <w:spacing w:val="-2"/>
          <w:sz w:val="24"/>
          <w:szCs w:val="24"/>
        </w:rPr>
        <w:t>взаимосвязи</w:t>
      </w:r>
      <w:r w:rsidRPr="00961555">
        <w:rPr>
          <w:sz w:val="24"/>
          <w:szCs w:val="24"/>
        </w:rPr>
        <w:tab/>
      </w:r>
      <w:r w:rsidRPr="00961555">
        <w:rPr>
          <w:spacing w:val="-2"/>
          <w:sz w:val="24"/>
          <w:szCs w:val="24"/>
        </w:rPr>
        <w:t>между</w:t>
      </w:r>
      <w:r w:rsidRPr="00961555">
        <w:rPr>
          <w:sz w:val="24"/>
          <w:szCs w:val="24"/>
        </w:rPr>
        <w:tab/>
      </w:r>
      <w:r w:rsidRPr="00961555">
        <w:rPr>
          <w:spacing w:val="-2"/>
          <w:sz w:val="24"/>
          <w:szCs w:val="24"/>
        </w:rPr>
        <w:t>знанием,</w:t>
      </w:r>
      <w:r w:rsidRPr="00961555">
        <w:rPr>
          <w:sz w:val="24"/>
          <w:szCs w:val="24"/>
        </w:rPr>
        <w:tab/>
      </w:r>
      <w:r w:rsidRPr="00961555">
        <w:rPr>
          <w:spacing w:val="-2"/>
          <w:sz w:val="24"/>
          <w:szCs w:val="24"/>
        </w:rPr>
        <w:t>образованием</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личностным</w:t>
      </w:r>
      <w:r w:rsidRPr="00961555">
        <w:rPr>
          <w:sz w:val="24"/>
          <w:szCs w:val="24"/>
        </w:rPr>
        <w:tab/>
      </w:r>
      <w:r w:rsidRPr="00961555">
        <w:rPr>
          <w:spacing w:val="-10"/>
          <w:sz w:val="24"/>
          <w:szCs w:val="24"/>
        </w:rPr>
        <w:t xml:space="preserve">и </w:t>
      </w:r>
      <w:r w:rsidRPr="00961555">
        <w:rPr>
          <w:sz w:val="24"/>
          <w:szCs w:val="24"/>
        </w:rPr>
        <w:t>профессиональным ростом человека;</w:t>
      </w:r>
    </w:p>
    <w:p w:rsidR="00CF7B51" w:rsidRPr="00961555" w:rsidRDefault="00211A1E" w:rsidP="007768E4">
      <w:pPr>
        <w:pStyle w:val="a4"/>
        <w:jc w:val="left"/>
        <w:rPr>
          <w:sz w:val="24"/>
          <w:szCs w:val="24"/>
        </w:rPr>
      </w:pPr>
      <w:r w:rsidRPr="00961555">
        <w:rPr>
          <w:sz w:val="24"/>
          <w:szCs w:val="24"/>
        </w:rPr>
        <w:t>понимать взаимосвязь между</w:t>
      </w:r>
      <w:r w:rsidRPr="00961555">
        <w:rPr>
          <w:spacing w:val="-2"/>
          <w:sz w:val="24"/>
          <w:szCs w:val="24"/>
        </w:rPr>
        <w:t xml:space="preserve"> </w:t>
      </w:r>
      <w:r w:rsidRPr="00961555">
        <w:rPr>
          <w:sz w:val="24"/>
          <w:szCs w:val="24"/>
        </w:rPr>
        <w:t>знанием и духовно-нравственным развитием</w:t>
      </w:r>
      <w:r w:rsidRPr="00961555">
        <w:rPr>
          <w:spacing w:val="-1"/>
          <w:sz w:val="24"/>
          <w:szCs w:val="24"/>
        </w:rPr>
        <w:t xml:space="preserve"> </w:t>
      </w:r>
      <w:r w:rsidRPr="00961555">
        <w:rPr>
          <w:sz w:val="24"/>
          <w:szCs w:val="24"/>
        </w:rPr>
        <w:t>общества, осознавать ценность знания, истины, востребованность процесса познания как получения новых сведений о мире.</w:t>
      </w:r>
    </w:p>
    <w:p w:rsidR="00CF7B51" w:rsidRPr="00961555" w:rsidRDefault="00211A1E" w:rsidP="007768E4">
      <w:pPr>
        <w:pStyle w:val="a4"/>
        <w:jc w:val="left"/>
        <w:rPr>
          <w:sz w:val="24"/>
          <w:szCs w:val="24"/>
        </w:rPr>
      </w:pPr>
      <w:r w:rsidRPr="00961555">
        <w:rPr>
          <w:sz w:val="24"/>
          <w:szCs w:val="24"/>
        </w:rPr>
        <w:lastRenderedPageBreak/>
        <w:t>Тема</w:t>
      </w:r>
      <w:r w:rsidRPr="00961555">
        <w:rPr>
          <w:spacing w:val="-6"/>
          <w:sz w:val="24"/>
          <w:szCs w:val="24"/>
        </w:rPr>
        <w:t xml:space="preserve"> </w:t>
      </w:r>
      <w:r w:rsidRPr="00961555">
        <w:rPr>
          <w:sz w:val="24"/>
          <w:szCs w:val="24"/>
        </w:rPr>
        <w:t>10.</w:t>
      </w:r>
      <w:r w:rsidRPr="00961555">
        <w:rPr>
          <w:spacing w:val="-4"/>
          <w:sz w:val="24"/>
          <w:szCs w:val="24"/>
        </w:rPr>
        <w:t xml:space="preserve"> </w:t>
      </w:r>
      <w:r w:rsidRPr="00961555">
        <w:rPr>
          <w:sz w:val="24"/>
          <w:szCs w:val="24"/>
        </w:rPr>
        <w:t>Многообразие</w:t>
      </w:r>
      <w:r w:rsidRPr="00961555">
        <w:rPr>
          <w:spacing w:val="-4"/>
          <w:sz w:val="24"/>
          <w:szCs w:val="24"/>
        </w:rPr>
        <w:t xml:space="preserve"> </w:t>
      </w:r>
      <w:r w:rsidRPr="00961555">
        <w:rPr>
          <w:sz w:val="24"/>
          <w:szCs w:val="24"/>
        </w:rPr>
        <w:t>культур</w:t>
      </w:r>
      <w:r w:rsidRPr="00961555">
        <w:rPr>
          <w:spacing w:val="-3"/>
          <w:sz w:val="24"/>
          <w:szCs w:val="24"/>
        </w:rPr>
        <w:t xml:space="preserve"> </w:t>
      </w:r>
      <w:r w:rsidRPr="00961555">
        <w:rPr>
          <w:sz w:val="24"/>
          <w:szCs w:val="24"/>
        </w:rPr>
        <w:t>России</w:t>
      </w:r>
      <w:r w:rsidRPr="00961555">
        <w:rPr>
          <w:spacing w:val="-2"/>
          <w:sz w:val="24"/>
          <w:szCs w:val="24"/>
        </w:rPr>
        <w:t xml:space="preserve"> </w:t>
      </w:r>
      <w:r w:rsidRPr="00961555">
        <w:rPr>
          <w:sz w:val="24"/>
          <w:szCs w:val="24"/>
        </w:rPr>
        <w:t>(практическое</w:t>
      </w:r>
      <w:r w:rsidRPr="00961555">
        <w:rPr>
          <w:spacing w:val="-3"/>
          <w:sz w:val="24"/>
          <w:szCs w:val="24"/>
        </w:rPr>
        <w:t xml:space="preserve"> </w:t>
      </w:r>
      <w:r w:rsidRPr="00961555">
        <w:rPr>
          <w:spacing w:val="-2"/>
          <w:sz w:val="24"/>
          <w:szCs w:val="24"/>
        </w:rPr>
        <w:t>занятие).</w:t>
      </w:r>
    </w:p>
    <w:p w:rsidR="00CF7B51" w:rsidRPr="00343209" w:rsidRDefault="00211A1E" w:rsidP="00343209">
      <w:pPr>
        <w:pStyle w:val="a4"/>
        <w:jc w:val="left"/>
        <w:rPr>
          <w:sz w:val="24"/>
          <w:szCs w:val="24"/>
        </w:rPr>
      </w:pPr>
      <w:r w:rsidRPr="00961555">
        <w:rPr>
          <w:sz w:val="24"/>
          <w:szCs w:val="24"/>
        </w:rPr>
        <w:t>Иметь</w:t>
      </w:r>
      <w:r w:rsidRPr="00961555">
        <w:rPr>
          <w:spacing w:val="76"/>
          <w:w w:val="150"/>
          <w:sz w:val="24"/>
          <w:szCs w:val="24"/>
        </w:rPr>
        <w:t xml:space="preserve"> </w:t>
      </w:r>
      <w:r w:rsidRPr="00961555">
        <w:rPr>
          <w:sz w:val="24"/>
          <w:szCs w:val="24"/>
        </w:rPr>
        <w:t>сформированные</w:t>
      </w:r>
      <w:r w:rsidRPr="00961555">
        <w:rPr>
          <w:spacing w:val="76"/>
          <w:w w:val="150"/>
          <w:sz w:val="24"/>
          <w:szCs w:val="24"/>
        </w:rPr>
        <w:t xml:space="preserve"> </w:t>
      </w:r>
      <w:r w:rsidRPr="00961555">
        <w:rPr>
          <w:sz w:val="24"/>
          <w:szCs w:val="24"/>
        </w:rPr>
        <w:t>представления</w:t>
      </w:r>
      <w:r w:rsidRPr="00961555">
        <w:rPr>
          <w:spacing w:val="67"/>
          <w:w w:val="150"/>
          <w:sz w:val="24"/>
          <w:szCs w:val="24"/>
        </w:rPr>
        <w:t xml:space="preserve"> </w:t>
      </w:r>
      <w:r w:rsidRPr="00961555">
        <w:rPr>
          <w:sz w:val="24"/>
          <w:szCs w:val="24"/>
        </w:rPr>
        <w:t>о</w:t>
      </w:r>
      <w:r w:rsidRPr="00961555">
        <w:rPr>
          <w:spacing w:val="26"/>
          <w:sz w:val="24"/>
          <w:szCs w:val="24"/>
        </w:rPr>
        <w:t xml:space="preserve">  </w:t>
      </w:r>
      <w:r w:rsidRPr="00961555">
        <w:rPr>
          <w:sz w:val="24"/>
          <w:szCs w:val="24"/>
        </w:rPr>
        <w:t>закономерностях</w:t>
      </w:r>
      <w:r w:rsidRPr="00961555">
        <w:rPr>
          <w:spacing w:val="74"/>
          <w:w w:val="150"/>
          <w:sz w:val="24"/>
          <w:szCs w:val="24"/>
        </w:rPr>
        <w:t xml:space="preserve"> </w:t>
      </w:r>
      <w:r w:rsidRPr="00961555">
        <w:rPr>
          <w:sz w:val="24"/>
          <w:szCs w:val="24"/>
        </w:rPr>
        <w:t>развития</w:t>
      </w:r>
      <w:r w:rsidRPr="00961555">
        <w:rPr>
          <w:spacing w:val="77"/>
          <w:w w:val="150"/>
          <w:sz w:val="24"/>
          <w:szCs w:val="24"/>
        </w:rPr>
        <w:t xml:space="preserve"> </w:t>
      </w:r>
      <w:r w:rsidRPr="00961555">
        <w:rPr>
          <w:sz w:val="24"/>
          <w:szCs w:val="24"/>
        </w:rPr>
        <w:t>культуры</w:t>
      </w:r>
      <w:r w:rsidRPr="00961555">
        <w:rPr>
          <w:spacing w:val="79"/>
          <w:w w:val="150"/>
          <w:sz w:val="24"/>
          <w:szCs w:val="24"/>
        </w:rPr>
        <w:t xml:space="preserve"> </w:t>
      </w:r>
      <w:r w:rsidRPr="00961555">
        <w:rPr>
          <w:sz w:val="24"/>
          <w:szCs w:val="24"/>
        </w:rPr>
        <w:t>и</w:t>
      </w:r>
      <w:r w:rsidRPr="00961555">
        <w:rPr>
          <w:spacing w:val="79"/>
          <w:w w:val="150"/>
          <w:sz w:val="24"/>
          <w:szCs w:val="24"/>
        </w:rPr>
        <w:t xml:space="preserve"> </w:t>
      </w:r>
      <w:r w:rsidRPr="00961555">
        <w:rPr>
          <w:spacing w:val="-2"/>
          <w:sz w:val="24"/>
          <w:szCs w:val="24"/>
        </w:rPr>
        <w:t>истории</w:t>
      </w:r>
      <w:r w:rsidR="00343209">
        <w:rPr>
          <w:spacing w:val="-2"/>
          <w:sz w:val="24"/>
          <w:szCs w:val="24"/>
        </w:rPr>
        <w:t xml:space="preserve"> </w:t>
      </w:r>
      <w:r w:rsidRPr="00343209">
        <w:rPr>
          <w:sz w:val="24"/>
          <w:szCs w:val="24"/>
        </w:rPr>
        <w:t>народов,</w:t>
      </w:r>
      <w:r w:rsidRPr="00343209">
        <w:rPr>
          <w:spacing w:val="-2"/>
          <w:sz w:val="24"/>
          <w:szCs w:val="24"/>
        </w:rPr>
        <w:t xml:space="preserve"> </w:t>
      </w:r>
      <w:r w:rsidRPr="00343209">
        <w:rPr>
          <w:sz w:val="24"/>
          <w:szCs w:val="24"/>
        </w:rPr>
        <w:t>их</w:t>
      </w:r>
      <w:r w:rsidRPr="00343209">
        <w:rPr>
          <w:spacing w:val="-8"/>
          <w:sz w:val="24"/>
          <w:szCs w:val="24"/>
        </w:rPr>
        <w:t xml:space="preserve"> </w:t>
      </w:r>
      <w:r w:rsidRPr="00343209">
        <w:rPr>
          <w:sz w:val="24"/>
          <w:szCs w:val="24"/>
        </w:rPr>
        <w:t>культурных</w:t>
      </w:r>
      <w:r w:rsidRPr="00343209">
        <w:rPr>
          <w:spacing w:val="-8"/>
          <w:sz w:val="24"/>
          <w:szCs w:val="24"/>
        </w:rPr>
        <w:t xml:space="preserve"> </w:t>
      </w:r>
      <w:r w:rsidRPr="00343209">
        <w:rPr>
          <w:spacing w:val="-2"/>
          <w:sz w:val="24"/>
          <w:szCs w:val="24"/>
        </w:rPr>
        <w:t>особенностях;</w:t>
      </w:r>
    </w:p>
    <w:p w:rsidR="00CF7B51" w:rsidRPr="00961555" w:rsidRDefault="00211A1E" w:rsidP="007768E4">
      <w:pPr>
        <w:pStyle w:val="a4"/>
        <w:jc w:val="left"/>
        <w:rPr>
          <w:sz w:val="24"/>
          <w:szCs w:val="24"/>
        </w:rPr>
      </w:pPr>
      <w:r w:rsidRPr="00961555">
        <w:rPr>
          <w:spacing w:val="-2"/>
          <w:sz w:val="24"/>
          <w:szCs w:val="24"/>
        </w:rPr>
        <w:t>выделять</w:t>
      </w:r>
      <w:r w:rsidRPr="00961555">
        <w:rPr>
          <w:sz w:val="24"/>
          <w:szCs w:val="24"/>
        </w:rPr>
        <w:tab/>
      </w:r>
      <w:r w:rsidRPr="00961555">
        <w:rPr>
          <w:spacing w:val="-2"/>
          <w:sz w:val="24"/>
          <w:szCs w:val="24"/>
        </w:rPr>
        <w:t>общее</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единичное</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культуре</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основе</w:t>
      </w:r>
      <w:r w:rsidRPr="00961555">
        <w:rPr>
          <w:sz w:val="24"/>
          <w:szCs w:val="24"/>
        </w:rPr>
        <w:tab/>
      </w:r>
      <w:r w:rsidRPr="00961555">
        <w:rPr>
          <w:spacing w:val="-2"/>
          <w:sz w:val="24"/>
          <w:szCs w:val="24"/>
        </w:rPr>
        <w:t>пре</w:t>
      </w:r>
      <w:r w:rsidRPr="00961555">
        <w:rPr>
          <w:spacing w:val="-2"/>
          <w:sz w:val="24"/>
          <w:szCs w:val="24"/>
        </w:rPr>
        <w:t>д</w:t>
      </w:r>
      <w:r w:rsidRPr="00961555">
        <w:rPr>
          <w:spacing w:val="-2"/>
          <w:sz w:val="24"/>
          <w:szCs w:val="24"/>
        </w:rPr>
        <w:t>метных</w:t>
      </w:r>
      <w:r w:rsidRPr="00961555">
        <w:rPr>
          <w:sz w:val="24"/>
          <w:szCs w:val="24"/>
        </w:rPr>
        <w:tab/>
      </w:r>
      <w:r w:rsidRPr="00961555">
        <w:rPr>
          <w:spacing w:val="-2"/>
          <w:sz w:val="24"/>
          <w:szCs w:val="24"/>
        </w:rPr>
        <w:t xml:space="preserve">знаний </w:t>
      </w:r>
      <w:r w:rsidRPr="00961555">
        <w:rPr>
          <w:sz w:val="24"/>
          <w:szCs w:val="24"/>
        </w:rPr>
        <w:t>о культуре своего народа;</w:t>
      </w:r>
    </w:p>
    <w:p w:rsidR="00CF7B51" w:rsidRPr="00961555" w:rsidRDefault="00211A1E" w:rsidP="007768E4">
      <w:pPr>
        <w:pStyle w:val="a4"/>
        <w:jc w:val="left"/>
        <w:rPr>
          <w:sz w:val="24"/>
          <w:szCs w:val="24"/>
        </w:rPr>
      </w:pPr>
      <w:r w:rsidRPr="00961555">
        <w:rPr>
          <w:spacing w:val="-2"/>
          <w:sz w:val="24"/>
          <w:szCs w:val="24"/>
        </w:rPr>
        <w:t>предполагать</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доказывать</w:t>
      </w:r>
      <w:r w:rsidRPr="00961555">
        <w:rPr>
          <w:sz w:val="24"/>
          <w:szCs w:val="24"/>
        </w:rPr>
        <w:tab/>
      </w:r>
      <w:r w:rsidRPr="00961555">
        <w:rPr>
          <w:spacing w:val="-2"/>
          <w:sz w:val="24"/>
          <w:szCs w:val="24"/>
        </w:rPr>
        <w:t>наличие</w:t>
      </w:r>
      <w:r w:rsidRPr="00961555">
        <w:rPr>
          <w:sz w:val="24"/>
          <w:szCs w:val="24"/>
        </w:rPr>
        <w:tab/>
      </w:r>
      <w:r w:rsidRPr="00961555">
        <w:rPr>
          <w:spacing w:val="-2"/>
          <w:sz w:val="24"/>
          <w:szCs w:val="24"/>
        </w:rPr>
        <w:t>взаимосвязи</w:t>
      </w:r>
      <w:r w:rsidRPr="00961555">
        <w:rPr>
          <w:sz w:val="24"/>
          <w:szCs w:val="24"/>
        </w:rPr>
        <w:tab/>
      </w:r>
      <w:r w:rsidRPr="00961555">
        <w:rPr>
          <w:spacing w:val="-2"/>
          <w:sz w:val="24"/>
          <w:szCs w:val="24"/>
        </w:rPr>
        <w:t>между</w:t>
      </w:r>
      <w:r w:rsidRPr="00961555">
        <w:rPr>
          <w:sz w:val="24"/>
          <w:szCs w:val="24"/>
        </w:rPr>
        <w:tab/>
      </w:r>
      <w:r w:rsidRPr="00961555">
        <w:rPr>
          <w:spacing w:val="-2"/>
          <w:sz w:val="24"/>
          <w:szCs w:val="24"/>
        </w:rPr>
        <w:t xml:space="preserve">культурой </w:t>
      </w:r>
      <w:r w:rsidRPr="00961555">
        <w:rPr>
          <w:sz w:val="24"/>
          <w:szCs w:val="24"/>
        </w:rPr>
        <w:t>и духовно-нравственными ценностями на основе местной культурно-исторической специф</w:t>
      </w:r>
      <w:r w:rsidRPr="00961555">
        <w:rPr>
          <w:sz w:val="24"/>
          <w:szCs w:val="24"/>
        </w:rPr>
        <w:t>и</w:t>
      </w:r>
      <w:r w:rsidRPr="00961555">
        <w:rPr>
          <w:sz w:val="24"/>
          <w:szCs w:val="24"/>
        </w:rPr>
        <w:t>ки;</w:t>
      </w:r>
    </w:p>
    <w:p w:rsidR="00CF7B51" w:rsidRPr="00961555" w:rsidRDefault="00211A1E" w:rsidP="007768E4">
      <w:pPr>
        <w:pStyle w:val="a4"/>
        <w:jc w:val="left"/>
        <w:rPr>
          <w:sz w:val="24"/>
          <w:szCs w:val="24"/>
        </w:rPr>
      </w:pPr>
      <w:r w:rsidRPr="00961555">
        <w:rPr>
          <w:spacing w:val="-2"/>
          <w:sz w:val="24"/>
          <w:szCs w:val="24"/>
        </w:rPr>
        <w:t>обосновывать</w:t>
      </w:r>
      <w:r w:rsidRPr="00961555">
        <w:rPr>
          <w:sz w:val="24"/>
          <w:szCs w:val="24"/>
        </w:rPr>
        <w:tab/>
      </w:r>
      <w:r w:rsidRPr="00961555">
        <w:rPr>
          <w:spacing w:val="-2"/>
          <w:sz w:val="24"/>
          <w:szCs w:val="24"/>
        </w:rPr>
        <w:t>важность</w:t>
      </w:r>
      <w:r w:rsidRPr="00961555">
        <w:rPr>
          <w:sz w:val="24"/>
          <w:szCs w:val="24"/>
        </w:rPr>
        <w:tab/>
      </w:r>
      <w:r w:rsidRPr="00961555">
        <w:rPr>
          <w:spacing w:val="-2"/>
          <w:sz w:val="24"/>
          <w:szCs w:val="24"/>
        </w:rPr>
        <w:t>сохранения</w:t>
      </w:r>
      <w:r w:rsidRPr="00961555">
        <w:rPr>
          <w:sz w:val="24"/>
          <w:szCs w:val="24"/>
        </w:rPr>
        <w:tab/>
      </w:r>
      <w:r w:rsidRPr="00961555">
        <w:rPr>
          <w:spacing w:val="-2"/>
          <w:sz w:val="24"/>
          <w:szCs w:val="24"/>
        </w:rPr>
        <w:t>культурного</w:t>
      </w:r>
      <w:r w:rsidRPr="00961555">
        <w:rPr>
          <w:sz w:val="24"/>
          <w:szCs w:val="24"/>
        </w:rPr>
        <w:tab/>
      </w:r>
      <w:r w:rsidRPr="00961555">
        <w:rPr>
          <w:spacing w:val="-2"/>
          <w:sz w:val="24"/>
          <w:szCs w:val="24"/>
        </w:rPr>
        <w:t>многообразия</w:t>
      </w:r>
      <w:r w:rsidRPr="00961555">
        <w:rPr>
          <w:sz w:val="24"/>
          <w:szCs w:val="24"/>
        </w:rPr>
        <w:tab/>
      </w:r>
      <w:r w:rsidRPr="00961555">
        <w:rPr>
          <w:spacing w:val="-4"/>
          <w:sz w:val="24"/>
          <w:szCs w:val="24"/>
        </w:rPr>
        <w:t>как</w:t>
      </w:r>
      <w:r w:rsidRPr="00961555">
        <w:rPr>
          <w:sz w:val="24"/>
          <w:szCs w:val="24"/>
        </w:rPr>
        <w:tab/>
      </w:r>
      <w:r w:rsidRPr="00961555">
        <w:rPr>
          <w:spacing w:val="-2"/>
          <w:sz w:val="24"/>
          <w:szCs w:val="24"/>
        </w:rPr>
        <w:t>исто</w:t>
      </w:r>
      <w:r w:rsidRPr="00961555">
        <w:rPr>
          <w:spacing w:val="-2"/>
          <w:sz w:val="24"/>
          <w:szCs w:val="24"/>
        </w:rPr>
        <w:t>ч</w:t>
      </w:r>
      <w:r w:rsidRPr="00961555">
        <w:rPr>
          <w:spacing w:val="-2"/>
          <w:sz w:val="24"/>
          <w:szCs w:val="24"/>
        </w:rPr>
        <w:t>ника</w:t>
      </w:r>
      <w:r w:rsidRPr="00961555">
        <w:rPr>
          <w:sz w:val="24"/>
          <w:szCs w:val="24"/>
        </w:rPr>
        <w:tab/>
      </w:r>
      <w:r w:rsidRPr="00961555">
        <w:rPr>
          <w:spacing w:val="-2"/>
          <w:sz w:val="24"/>
          <w:szCs w:val="24"/>
        </w:rPr>
        <w:t xml:space="preserve">духовно- </w:t>
      </w:r>
      <w:r w:rsidRPr="00961555">
        <w:rPr>
          <w:sz w:val="24"/>
          <w:szCs w:val="24"/>
        </w:rPr>
        <w:t>нравственных ценностей, морали и нравственности современного общес</w:t>
      </w:r>
      <w:r w:rsidRPr="00961555">
        <w:rPr>
          <w:sz w:val="24"/>
          <w:szCs w:val="24"/>
        </w:rPr>
        <w:t>т</w:t>
      </w:r>
      <w:r w:rsidRPr="00961555">
        <w:rPr>
          <w:sz w:val="24"/>
          <w:szCs w:val="24"/>
        </w:rPr>
        <w:t>ва.</w:t>
      </w:r>
    </w:p>
    <w:p w:rsidR="00CF7B51" w:rsidRPr="00961555" w:rsidRDefault="00211A1E" w:rsidP="007768E4">
      <w:pPr>
        <w:pStyle w:val="a4"/>
        <w:jc w:val="left"/>
        <w:rPr>
          <w:sz w:val="24"/>
          <w:szCs w:val="24"/>
        </w:rPr>
      </w:pPr>
      <w:r w:rsidRPr="00961555">
        <w:rPr>
          <w:sz w:val="24"/>
          <w:szCs w:val="24"/>
        </w:rPr>
        <w:t>Тематический</w:t>
      </w:r>
      <w:r w:rsidRPr="00961555">
        <w:rPr>
          <w:spacing w:val="-4"/>
          <w:sz w:val="24"/>
          <w:szCs w:val="24"/>
        </w:rPr>
        <w:t xml:space="preserve"> </w:t>
      </w:r>
      <w:r w:rsidRPr="00961555">
        <w:rPr>
          <w:sz w:val="24"/>
          <w:szCs w:val="24"/>
        </w:rPr>
        <w:t>блок</w:t>
      </w:r>
      <w:r w:rsidRPr="00961555">
        <w:rPr>
          <w:spacing w:val="-7"/>
          <w:sz w:val="24"/>
          <w:szCs w:val="24"/>
        </w:rPr>
        <w:t xml:space="preserve"> </w:t>
      </w:r>
      <w:r w:rsidRPr="00961555">
        <w:rPr>
          <w:sz w:val="24"/>
          <w:szCs w:val="24"/>
        </w:rPr>
        <w:t>2.</w:t>
      </w:r>
      <w:r w:rsidRPr="00961555">
        <w:rPr>
          <w:spacing w:val="-8"/>
          <w:sz w:val="24"/>
          <w:szCs w:val="24"/>
        </w:rPr>
        <w:t xml:space="preserve"> </w:t>
      </w:r>
      <w:r w:rsidRPr="00961555">
        <w:rPr>
          <w:sz w:val="24"/>
          <w:szCs w:val="24"/>
        </w:rPr>
        <w:t>«Семья</w:t>
      </w:r>
      <w:r w:rsidRPr="00961555">
        <w:rPr>
          <w:spacing w:val="-5"/>
          <w:sz w:val="24"/>
          <w:szCs w:val="24"/>
        </w:rPr>
        <w:t xml:space="preserve"> </w:t>
      </w:r>
      <w:r w:rsidRPr="00961555">
        <w:rPr>
          <w:sz w:val="24"/>
          <w:szCs w:val="24"/>
        </w:rPr>
        <w:t>и</w:t>
      </w:r>
      <w:r w:rsidRPr="00961555">
        <w:rPr>
          <w:spacing w:val="-4"/>
          <w:sz w:val="24"/>
          <w:szCs w:val="24"/>
        </w:rPr>
        <w:t xml:space="preserve"> </w:t>
      </w:r>
      <w:r w:rsidRPr="00961555">
        <w:rPr>
          <w:sz w:val="24"/>
          <w:szCs w:val="24"/>
        </w:rPr>
        <w:t>духовно-нравственные</w:t>
      </w:r>
      <w:r w:rsidRPr="00961555">
        <w:rPr>
          <w:spacing w:val="-11"/>
          <w:sz w:val="24"/>
          <w:szCs w:val="24"/>
        </w:rPr>
        <w:t xml:space="preserve"> </w:t>
      </w:r>
      <w:r w:rsidRPr="00961555">
        <w:rPr>
          <w:sz w:val="24"/>
          <w:szCs w:val="24"/>
        </w:rPr>
        <w:t>ценности». Тема 11. Семья – хранитель духовных ценностей.</w:t>
      </w:r>
    </w:p>
    <w:p w:rsidR="00CF7B51" w:rsidRPr="00961555" w:rsidRDefault="00211A1E" w:rsidP="007768E4">
      <w:pPr>
        <w:pStyle w:val="a4"/>
        <w:jc w:val="left"/>
        <w:rPr>
          <w:sz w:val="24"/>
          <w:szCs w:val="24"/>
        </w:rPr>
      </w:pPr>
      <w:r w:rsidRPr="00961555">
        <w:rPr>
          <w:sz w:val="24"/>
          <w:szCs w:val="24"/>
        </w:rPr>
        <w:t>Знать</w:t>
      </w:r>
      <w:r w:rsidRPr="00961555">
        <w:rPr>
          <w:spacing w:val="-1"/>
          <w:sz w:val="24"/>
          <w:szCs w:val="24"/>
        </w:rPr>
        <w:t xml:space="preserve"> </w:t>
      </w:r>
      <w:r w:rsidRPr="00961555">
        <w:rPr>
          <w:sz w:val="24"/>
          <w:szCs w:val="24"/>
        </w:rPr>
        <w:t>и</w:t>
      </w:r>
      <w:r w:rsidRPr="00961555">
        <w:rPr>
          <w:spacing w:val="-6"/>
          <w:sz w:val="24"/>
          <w:szCs w:val="24"/>
        </w:rPr>
        <w:t xml:space="preserve"> </w:t>
      </w:r>
      <w:r w:rsidRPr="00961555">
        <w:rPr>
          <w:sz w:val="24"/>
          <w:szCs w:val="24"/>
        </w:rPr>
        <w:t>понимать смысл</w:t>
      </w:r>
      <w:r w:rsidRPr="00961555">
        <w:rPr>
          <w:spacing w:val="-2"/>
          <w:sz w:val="24"/>
          <w:szCs w:val="24"/>
        </w:rPr>
        <w:t xml:space="preserve"> </w:t>
      </w:r>
      <w:r w:rsidRPr="00961555">
        <w:rPr>
          <w:sz w:val="24"/>
          <w:szCs w:val="24"/>
        </w:rPr>
        <w:t>термина</w:t>
      </w:r>
      <w:r w:rsidRPr="00961555">
        <w:rPr>
          <w:spacing w:val="-2"/>
          <w:sz w:val="24"/>
          <w:szCs w:val="24"/>
        </w:rPr>
        <w:t xml:space="preserve"> «семья»;</w:t>
      </w:r>
    </w:p>
    <w:p w:rsidR="00CF7B51" w:rsidRPr="00961555" w:rsidRDefault="00211A1E" w:rsidP="007768E4">
      <w:pPr>
        <w:pStyle w:val="a4"/>
        <w:jc w:val="left"/>
        <w:rPr>
          <w:sz w:val="24"/>
          <w:szCs w:val="24"/>
        </w:rPr>
      </w:pPr>
      <w:r w:rsidRPr="00961555">
        <w:rPr>
          <w:sz w:val="24"/>
          <w:szCs w:val="24"/>
        </w:rPr>
        <w:t>иметь представление о взаимосвязях между</w:t>
      </w:r>
      <w:r w:rsidRPr="00961555">
        <w:rPr>
          <w:spacing w:val="-2"/>
          <w:sz w:val="24"/>
          <w:szCs w:val="24"/>
        </w:rPr>
        <w:t xml:space="preserve"> </w:t>
      </w:r>
      <w:r w:rsidRPr="00961555">
        <w:rPr>
          <w:sz w:val="24"/>
          <w:szCs w:val="24"/>
        </w:rPr>
        <w:t>типом культуры и особенностями с</w:t>
      </w:r>
      <w:r w:rsidRPr="00961555">
        <w:rPr>
          <w:sz w:val="24"/>
          <w:szCs w:val="24"/>
        </w:rPr>
        <w:t>е</w:t>
      </w:r>
      <w:r w:rsidRPr="00961555">
        <w:rPr>
          <w:sz w:val="24"/>
          <w:szCs w:val="24"/>
        </w:rPr>
        <w:t>мейного быта и отношений в семье;</w:t>
      </w:r>
    </w:p>
    <w:p w:rsidR="00CF7B51" w:rsidRPr="00961555" w:rsidRDefault="00211A1E" w:rsidP="007768E4">
      <w:pPr>
        <w:pStyle w:val="a4"/>
        <w:jc w:val="left"/>
        <w:rPr>
          <w:sz w:val="24"/>
          <w:szCs w:val="24"/>
        </w:rPr>
      </w:pPr>
      <w:r w:rsidRPr="00961555">
        <w:rPr>
          <w:sz w:val="24"/>
          <w:szCs w:val="24"/>
        </w:rPr>
        <w:t>осознавать</w:t>
      </w:r>
      <w:r w:rsidRPr="00961555">
        <w:rPr>
          <w:spacing w:val="40"/>
          <w:sz w:val="24"/>
          <w:szCs w:val="24"/>
        </w:rPr>
        <w:t xml:space="preserve"> </w:t>
      </w:r>
      <w:r w:rsidRPr="00961555">
        <w:rPr>
          <w:sz w:val="24"/>
          <w:szCs w:val="24"/>
        </w:rPr>
        <w:t>значение</w:t>
      </w:r>
      <w:r w:rsidRPr="00961555">
        <w:rPr>
          <w:spacing w:val="40"/>
          <w:sz w:val="24"/>
          <w:szCs w:val="24"/>
        </w:rPr>
        <w:t xml:space="preserve"> </w:t>
      </w:r>
      <w:r w:rsidRPr="00961555">
        <w:rPr>
          <w:sz w:val="24"/>
          <w:szCs w:val="24"/>
        </w:rPr>
        <w:t>термина</w:t>
      </w:r>
      <w:r w:rsidRPr="00961555">
        <w:rPr>
          <w:spacing w:val="40"/>
          <w:sz w:val="24"/>
          <w:szCs w:val="24"/>
        </w:rPr>
        <w:t xml:space="preserve"> </w:t>
      </w:r>
      <w:r w:rsidRPr="00961555">
        <w:rPr>
          <w:sz w:val="24"/>
          <w:szCs w:val="24"/>
        </w:rPr>
        <w:t>«поколение»</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его</w:t>
      </w:r>
      <w:r w:rsidRPr="00961555">
        <w:rPr>
          <w:spacing w:val="40"/>
          <w:sz w:val="24"/>
          <w:szCs w:val="24"/>
        </w:rPr>
        <w:t xml:space="preserve"> </w:t>
      </w:r>
      <w:r w:rsidRPr="00961555">
        <w:rPr>
          <w:sz w:val="24"/>
          <w:szCs w:val="24"/>
        </w:rPr>
        <w:t>взаимосвязь</w:t>
      </w:r>
      <w:r w:rsidRPr="00961555">
        <w:rPr>
          <w:spacing w:val="40"/>
          <w:sz w:val="24"/>
          <w:szCs w:val="24"/>
        </w:rPr>
        <w:t xml:space="preserve"> </w:t>
      </w:r>
      <w:r w:rsidRPr="00961555">
        <w:rPr>
          <w:sz w:val="24"/>
          <w:szCs w:val="24"/>
        </w:rPr>
        <w:t>с</w:t>
      </w:r>
      <w:r w:rsidRPr="00961555">
        <w:rPr>
          <w:spacing w:val="40"/>
          <w:sz w:val="24"/>
          <w:szCs w:val="24"/>
        </w:rPr>
        <w:t xml:space="preserve"> </w:t>
      </w:r>
      <w:r w:rsidRPr="00961555">
        <w:rPr>
          <w:sz w:val="24"/>
          <w:szCs w:val="24"/>
        </w:rPr>
        <w:t>культурными</w:t>
      </w:r>
      <w:r w:rsidRPr="00961555">
        <w:rPr>
          <w:spacing w:val="40"/>
          <w:sz w:val="24"/>
          <w:szCs w:val="24"/>
        </w:rPr>
        <w:t xml:space="preserve"> </w:t>
      </w:r>
      <w:r w:rsidRPr="00961555">
        <w:rPr>
          <w:sz w:val="24"/>
          <w:szCs w:val="24"/>
        </w:rPr>
        <w:t>ос</w:t>
      </w:r>
      <w:r w:rsidRPr="00961555">
        <w:rPr>
          <w:sz w:val="24"/>
          <w:szCs w:val="24"/>
        </w:rPr>
        <w:t>о</w:t>
      </w:r>
      <w:r w:rsidRPr="00961555">
        <w:rPr>
          <w:sz w:val="24"/>
          <w:szCs w:val="24"/>
        </w:rPr>
        <w:t>бенностями своего времени;</w:t>
      </w:r>
    </w:p>
    <w:p w:rsidR="00CF7B51" w:rsidRPr="00961555" w:rsidRDefault="00211A1E" w:rsidP="007768E4">
      <w:pPr>
        <w:pStyle w:val="a4"/>
        <w:jc w:val="left"/>
        <w:rPr>
          <w:sz w:val="24"/>
          <w:szCs w:val="24"/>
        </w:rPr>
      </w:pPr>
      <w:r w:rsidRPr="00961555">
        <w:rPr>
          <w:spacing w:val="-2"/>
          <w:sz w:val="24"/>
          <w:szCs w:val="24"/>
        </w:rPr>
        <w:t>уметь</w:t>
      </w:r>
      <w:r w:rsidRPr="00961555">
        <w:rPr>
          <w:sz w:val="24"/>
          <w:szCs w:val="24"/>
        </w:rPr>
        <w:tab/>
      </w:r>
      <w:r w:rsidRPr="00961555">
        <w:rPr>
          <w:spacing w:val="-2"/>
          <w:sz w:val="24"/>
          <w:szCs w:val="24"/>
        </w:rPr>
        <w:t>составить</w:t>
      </w:r>
      <w:r w:rsidRPr="00961555">
        <w:rPr>
          <w:sz w:val="24"/>
          <w:szCs w:val="24"/>
        </w:rPr>
        <w:tab/>
      </w:r>
      <w:r w:rsidRPr="00961555">
        <w:rPr>
          <w:spacing w:val="-2"/>
          <w:sz w:val="24"/>
          <w:szCs w:val="24"/>
        </w:rPr>
        <w:t>рассказ</w:t>
      </w:r>
      <w:r w:rsidRPr="00961555">
        <w:rPr>
          <w:sz w:val="24"/>
          <w:szCs w:val="24"/>
        </w:rPr>
        <w:tab/>
      </w:r>
      <w:r w:rsidRPr="00961555">
        <w:rPr>
          <w:spacing w:val="-10"/>
          <w:sz w:val="24"/>
          <w:szCs w:val="24"/>
        </w:rPr>
        <w:t>о</w:t>
      </w:r>
      <w:r w:rsidRPr="00961555">
        <w:rPr>
          <w:sz w:val="24"/>
          <w:szCs w:val="24"/>
        </w:rPr>
        <w:tab/>
      </w:r>
      <w:r w:rsidRPr="00961555">
        <w:rPr>
          <w:spacing w:val="-2"/>
          <w:sz w:val="24"/>
          <w:szCs w:val="24"/>
        </w:rPr>
        <w:t>своей</w:t>
      </w:r>
      <w:r w:rsidRPr="00961555">
        <w:rPr>
          <w:sz w:val="24"/>
          <w:szCs w:val="24"/>
        </w:rPr>
        <w:tab/>
      </w:r>
      <w:r w:rsidRPr="00961555">
        <w:rPr>
          <w:spacing w:val="-2"/>
          <w:sz w:val="24"/>
          <w:szCs w:val="24"/>
        </w:rPr>
        <w:t>семье</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 xml:space="preserve">соответствии </w:t>
      </w:r>
      <w:r w:rsidRPr="00961555">
        <w:rPr>
          <w:sz w:val="24"/>
          <w:szCs w:val="24"/>
        </w:rPr>
        <w:t>с кул</w:t>
      </w:r>
      <w:r w:rsidRPr="00961555">
        <w:rPr>
          <w:sz w:val="24"/>
          <w:szCs w:val="24"/>
        </w:rPr>
        <w:t>ь</w:t>
      </w:r>
      <w:r w:rsidRPr="00961555">
        <w:rPr>
          <w:sz w:val="24"/>
          <w:szCs w:val="24"/>
        </w:rPr>
        <w:t>турно-историческими условиями её существования;</w:t>
      </w:r>
    </w:p>
    <w:p w:rsidR="00CF7B51" w:rsidRPr="00961555" w:rsidRDefault="00211A1E" w:rsidP="007768E4">
      <w:pPr>
        <w:pStyle w:val="a4"/>
        <w:jc w:val="left"/>
        <w:rPr>
          <w:sz w:val="24"/>
          <w:szCs w:val="24"/>
        </w:rPr>
      </w:pPr>
      <w:r w:rsidRPr="00961555">
        <w:rPr>
          <w:sz w:val="24"/>
          <w:szCs w:val="24"/>
        </w:rPr>
        <w:t>понимать и обосновывать такие понятия, как «счастливая семья», «семейное сч</w:t>
      </w:r>
      <w:r w:rsidRPr="00961555">
        <w:rPr>
          <w:sz w:val="24"/>
          <w:szCs w:val="24"/>
        </w:rPr>
        <w:t>а</w:t>
      </w:r>
      <w:r w:rsidRPr="00961555">
        <w:rPr>
          <w:sz w:val="24"/>
          <w:szCs w:val="24"/>
        </w:rPr>
        <w:t xml:space="preserve">стье»; </w:t>
      </w:r>
      <w:r w:rsidRPr="00961555">
        <w:rPr>
          <w:spacing w:val="-2"/>
          <w:sz w:val="24"/>
          <w:szCs w:val="24"/>
        </w:rPr>
        <w:t>осознавать</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уметь</w:t>
      </w:r>
      <w:r w:rsidRPr="00961555">
        <w:rPr>
          <w:sz w:val="24"/>
          <w:szCs w:val="24"/>
        </w:rPr>
        <w:tab/>
      </w:r>
      <w:r w:rsidRPr="00961555">
        <w:rPr>
          <w:spacing w:val="-2"/>
          <w:sz w:val="24"/>
          <w:szCs w:val="24"/>
        </w:rPr>
        <w:t>доказывать</w:t>
      </w:r>
      <w:r w:rsidRPr="00961555">
        <w:rPr>
          <w:sz w:val="24"/>
          <w:szCs w:val="24"/>
        </w:rPr>
        <w:tab/>
      </w:r>
      <w:r w:rsidRPr="00961555">
        <w:rPr>
          <w:spacing w:val="-2"/>
          <w:sz w:val="24"/>
          <w:szCs w:val="24"/>
        </w:rPr>
        <w:t>важность</w:t>
      </w:r>
      <w:r w:rsidRPr="00961555">
        <w:rPr>
          <w:sz w:val="24"/>
          <w:szCs w:val="24"/>
        </w:rPr>
        <w:tab/>
      </w:r>
      <w:r w:rsidRPr="00961555">
        <w:rPr>
          <w:spacing w:val="-2"/>
          <w:sz w:val="24"/>
          <w:szCs w:val="24"/>
        </w:rPr>
        <w:t>семьи</w:t>
      </w:r>
      <w:r w:rsidRPr="00961555">
        <w:rPr>
          <w:sz w:val="24"/>
          <w:szCs w:val="24"/>
        </w:rPr>
        <w:tab/>
      </w:r>
      <w:r w:rsidRPr="00961555">
        <w:rPr>
          <w:spacing w:val="-4"/>
          <w:sz w:val="24"/>
          <w:szCs w:val="24"/>
        </w:rPr>
        <w:t>как</w:t>
      </w:r>
      <w:r w:rsidRPr="00961555">
        <w:rPr>
          <w:sz w:val="24"/>
          <w:szCs w:val="24"/>
        </w:rPr>
        <w:tab/>
      </w:r>
      <w:r w:rsidRPr="00961555">
        <w:rPr>
          <w:spacing w:val="-2"/>
          <w:sz w:val="24"/>
          <w:szCs w:val="24"/>
        </w:rPr>
        <w:t>хранителя</w:t>
      </w:r>
      <w:r w:rsidRPr="00961555">
        <w:rPr>
          <w:sz w:val="24"/>
          <w:szCs w:val="24"/>
        </w:rPr>
        <w:tab/>
      </w:r>
      <w:r w:rsidRPr="00961555">
        <w:rPr>
          <w:spacing w:val="-2"/>
          <w:sz w:val="24"/>
          <w:szCs w:val="24"/>
        </w:rPr>
        <w:t>традиций</w:t>
      </w:r>
    </w:p>
    <w:p w:rsidR="00CF7B51" w:rsidRPr="00961555" w:rsidRDefault="00211A1E" w:rsidP="007768E4">
      <w:pPr>
        <w:pStyle w:val="a4"/>
        <w:jc w:val="left"/>
        <w:rPr>
          <w:sz w:val="24"/>
          <w:szCs w:val="24"/>
        </w:rPr>
      </w:pPr>
      <w:r w:rsidRPr="00961555">
        <w:rPr>
          <w:sz w:val="24"/>
          <w:szCs w:val="24"/>
        </w:rPr>
        <w:t>и</w:t>
      </w:r>
      <w:r w:rsidRPr="00961555">
        <w:rPr>
          <w:spacing w:val="-4"/>
          <w:sz w:val="24"/>
          <w:szCs w:val="24"/>
        </w:rPr>
        <w:t xml:space="preserve"> </w:t>
      </w:r>
      <w:r w:rsidRPr="00961555">
        <w:rPr>
          <w:sz w:val="24"/>
          <w:szCs w:val="24"/>
        </w:rPr>
        <w:t>её</w:t>
      </w:r>
      <w:r w:rsidRPr="00961555">
        <w:rPr>
          <w:spacing w:val="-6"/>
          <w:sz w:val="24"/>
          <w:szCs w:val="24"/>
        </w:rPr>
        <w:t xml:space="preserve"> </w:t>
      </w:r>
      <w:r w:rsidRPr="00961555">
        <w:rPr>
          <w:sz w:val="24"/>
          <w:szCs w:val="24"/>
        </w:rPr>
        <w:t>воспитательную</w:t>
      </w:r>
      <w:r w:rsidRPr="00961555">
        <w:rPr>
          <w:spacing w:val="-6"/>
          <w:sz w:val="24"/>
          <w:szCs w:val="24"/>
        </w:rPr>
        <w:t xml:space="preserve"> </w:t>
      </w:r>
      <w:r w:rsidRPr="00961555">
        <w:rPr>
          <w:spacing w:val="-4"/>
          <w:sz w:val="24"/>
          <w:szCs w:val="24"/>
        </w:rPr>
        <w:t>роль;</w:t>
      </w:r>
    </w:p>
    <w:p w:rsidR="00CF7B51" w:rsidRPr="00961555" w:rsidRDefault="00211A1E" w:rsidP="007768E4">
      <w:pPr>
        <w:pStyle w:val="a4"/>
        <w:jc w:val="left"/>
        <w:rPr>
          <w:sz w:val="24"/>
          <w:szCs w:val="24"/>
        </w:rPr>
      </w:pPr>
      <w:r w:rsidRPr="00961555">
        <w:rPr>
          <w:sz w:val="24"/>
          <w:szCs w:val="24"/>
        </w:rPr>
        <w:t>понимать</w:t>
      </w:r>
      <w:r w:rsidRPr="00961555">
        <w:rPr>
          <w:spacing w:val="34"/>
          <w:sz w:val="24"/>
          <w:szCs w:val="24"/>
        </w:rPr>
        <w:t xml:space="preserve"> </w:t>
      </w:r>
      <w:r w:rsidRPr="00961555">
        <w:rPr>
          <w:sz w:val="24"/>
          <w:szCs w:val="24"/>
        </w:rPr>
        <w:t>смысл</w:t>
      </w:r>
      <w:r w:rsidRPr="00961555">
        <w:rPr>
          <w:spacing w:val="33"/>
          <w:sz w:val="24"/>
          <w:szCs w:val="24"/>
        </w:rPr>
        <w:t xml:space="preserve"> </w:t>
      </w:r>
      <w:r w:rsidRPr="00961555">
        <w:rPr>
          <w:sz w:val="24"/>
          <w:szCs w:val="24"/>
        </w:rPr>
        <w:t>терминов</w:t>
      </w:r>
      <w:r w:rsidRPr="00961555">
        <w:rPr>
          <w:spacing w:val="30"/>
          <w:sz w:val="24"/>
          <w:szCs w:val="24"/>
        </w:rPr>
        <w:t xml:space="preserve"> </w:t>
      </w:r>
      <w:r w:rsidRPr="00961555">
        <w:rPr>
          <w:sz w:val="24"/>
          <w:szCs w:val="24"/>
        </w:rPr>
        <w:t>«сиротство»,</w:t>
      </w:r>
      <w:r w:rsidRPr="00961555">
        <w:rPr>
          <w:spacing w:val="35"/>
          <w:sz w:val="24"/>
          <w:szCs w:val="24"/>
        </w:rPr>
        <w:t xml:space="preserve"> </w:t>
      </w:r>
      <w:r w:rsidRPr="00961555">
        <w:rPr>
          <w:sz w:val="24"/>
          <w:szCs w:val="24"/>
        </w:rPr>
        <w:t>«социальное</w:t>
      </w:r>
      <w:r w:rsidRPr="00961555">
        <w:rPr>
          <w:spacing w:val="32"/>
          <w:sz w:val="24"/>
          <w:szCs w:val="24"/>
        </w:rPr>
        <w:t xml:space="preserve"> </w:t>
      </w:r>
      <w:r w:rsidRPr="00961555">
        <w:rPr>
          <w:sz w:val="24"/>
          <w:szCs w:val="24"/>
        </w:rPr>
        <w:t>сиротство»,</w:t>
      </w:r>
      <w:r w:rsidRPr="00961555">
        <w:rPr>
          <w:spacing w:val="30"/>
          <w:sz w:val="24"/>
          <w:szCs w:val="24"/>
        </w:rPr>
        <w:t xml:space="preserve"> </w:t>
      </w:r>
      <w:r w:rsidRPr="00961555">
        <w:rPr>
          <w:sz w:val="24"/>
          <w:szCs w:val="24"/>
        </w:rPr>
        <w:t>обосновывать</w:t>
      </w:r>
      <w:r w:rsidRPr="00961555">
        <w:rPr>
          <w:spacing w:val="34"/>
          <w:sz w:val="24"/>
          <w:szCs w:val="24"/>
        </w:rPr>
        <w:t xml:space="preserve"> </w:t>
      </w:r>
      <w:r w:rsidRPr="00961555">
        <w:rPr>
          <w:sz w:val="24"/>
          <w:szCs w:val="24"/>
        </w:rPr>
        <w:t>нравственную важность заботы о сиротах, знать о формах помощи сиротам со стороны г</w:t>
      </w:r>
      <w:r w:rsidRPr="00961555">
        <w:rPr>
          <w:sz w:val="24"/>
          <w:szCs w:val="24"/>
        </w:rPr>
        <w:t>о</w:t>
      </w:r>
      <w:r w:rsidRPr="00961555">
        <w:rPr>
          <w:sz w:val="24"/>
          <w:szCs w:val="24"/>
        </w:rPr>
        <w:t>сударства.</w:t>
      </w:r>
    </w:p>
    <w:p w:rsidR="00CF7B51" w:rsidRPr="00961555" w:rsidRDefault="00211A1E" w:rsidP="007768E4">
      <w:pPr>
        <w:pStyle w:val="a4"/>
        <w:jc w:val="left"/>
        <w:rPr>
          <w:sz w:val="24"/>
          <w:szCs w:val="24"/>
        </w:rPr>
      </w:pPr>
      <w:r w:rsidRPr="00961555">
        <w:rPr>
          <w:sz w:val="24"/>
          <w:szCs w:val="24"/>
        </w:rPr>
        <w:t>Тема</w:t>
      </w:r>
      <w:r w:rsidRPr="00961555">
        <w:rPr>
          <w:spacing w:val="-1"/>
          <w:sz w:val="24"/>
          <w:szCs w:val="24"/>
        </w:rPr>
        <w:t xml:space="preserve"> </w:t>
      </w:r>
      <w:r w:rsidRPr="00961555">
        <w:rPr>
          <w:sz w:val="24"/>
          <w:szCs w:val="24"/>
        </w:rPr>
        <w:t>12. Родина</w:t>
      </w:r>
      <w:r w:rsidRPr="00961555">
        <w:rPr>
          <w:spacing w:val="-5"/>
          <w:sz w:val="24"/>
          <w:szCs w:val="24"/>
        </w:rPr>
        <w:t xml:space="preserve"> </w:t>
      </w:r>
      <w:r w:rsidRPr="00961555">
        <w:rPr>
          <w:sz w:val="24"/>
          <w:szCs w:val="24"/>
        </w:rPr>
        <w:t xml:space="preserve">начинается с </w:t>
      </w:r>
      <w:r w:rsidRPr="00961555">
        <w:rPr>
          <w:spacing w:val="-2"/>
          <w:sz w:val="24"/>
          <w:szCs w:val="24"/>
        </w:rPr>
        <w:t>семьи.</w:t>
      </w:r>
    </w:p>
    <w:p w:rsidR="00CF7B51" w:rsidRPr="00961555" w:rsidRDefault="00211A1E" w:rsidP="007768E4">
      <w:pPr>
        <w:pStyle w:val="a4"/>
        <w:jc w:val="left"/>
        <w:rPr>
          <w:sz w:val="24"/>
          <w:szCs w:val="24"/>
        </w:rPr>
      </w:pPr>
      <w:r w:rsidRPr="00961555">
        <w:rPr>
          <w:sz w:val="24"/>
          <w:szCs w:val="24"/>
        </w:rPr>
        <w:t>Знать</w:t>
      </w:r>
      <w:r w:rsidRPr="00961555">
        <w:rPr>
          <w:spacing w:val="-1"/>
          <w:sz w:val="24"/>
          <w:szCs w:val="24"/>
        </w:rPr>
        <w:t xml:space="preserve"> </w:t>
      </w:r>
      <w:r w:rsidRPr="00961555">
        <w:rPr>
          <w:sz w:val="24"/>
          <w:szCs w:val="24"/>
        </w:rPr>
        <w:t>и</w:t>
      </w:r>
      <w:r w:rsidRPr="00961555">
        <w:rPr>
          <w:spacing w:val="-5"/>
          <w:sz w:val="24"/>
          <w:szCs w:val="24"/>
        </w:rPr>
        <w:t xml:space="preserve"> </w:t>
      </w:r>
      <w:r w:rsidRPr="00961555">
        <w:rPr>
          <w:sz w:val="24"/>
          <w:szCs w:val="24"/>
        </w:rPr>
        <w:t>уметь объяснить</w:t>
      </w:r>
      <w:r w:rsidRPr="00961555">
        <w:rPr>
          <w:spacing w:val="-4"/>
          <w:sz w:val="24"/>
          <w:szCs w:val="24"/>
        </w:rPr>
        <w:t xml:space="preserve"> </w:t>
      </w:r>
      <w:r w:rsidRPr="00961555">
        <w:rPr>
          <w:sz w:val="24"/>
          <w:szCs w:val="24"/>
        </w:rPr>
        <w:t>понятие</w:t>
      </w:r>
      <w:r w:rsidRPr="00961555">
        <w:rPr>
          <w:spacing w:val="-7"/>
          <w:sz w:val="24"/>
          <w:szCs w:val="24"/>
        </w:rPr>
        <w:t xml:space="preserve"> </w:t>
      </w:r>
      <w:r w:rsidRPr="00961555">
        <w:rPr>
          <w:spacing w:val="-2"/>
          <w:sz w:val="24"/>
          <w:szCs w:val="24"/>
        </w:rPr>
        <w:t>«Родина»;</w:t>
      </w:r>
    </w:p>
    <w:p w:rsidR="00CF7B51" w:rsidRPr="00961555" w:rsidRDefault="00211A1E" w:rsidP="007768E4">
      <w:pPr>
        <w:pStyle w:val="a4"/>
        <w:jc w:val="left"/>
        <w:rPr>
          <w:sz w:val="24"/>
          <w:szCs w:val="24"/>
        </w:rPr>
      </w:pPr>
      <w:r w:rsidRPr="00961555">
        <w:rPr>
          <w:spacing w:val="-2"/>
          <w:sz w:val="24"/>
          <w:szCs w:val="24"/>
        </w:rPr>
        <w:t>осознавать</w:t>
      </w:r>
      <w:r w:rsidRPr="00961555">
        <w:rPr>
          <w:sz w:val="24"/>
          <w:szCs w:val="24"/>
        </w:rPr>
        <w:tab/>
      </w:r>
      <w:r w:rsidRPr="00961555">
        <w:rPr>
          <w:spacing w:val="-2"/>
          <w:sz w:val="24"/>
          <w:szCs w:val="24"/>
        </w:rPr>
        <w:t>взаимосвязь</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различия</w:t>
      </w:r>
      <w:r w:rsidRPr="00961555">
        <w:rPr>
          <w:sz w:val="24"/>
          <w:szCs w:val="24"/>
        </w:rPr>
        <w:tab/>
      </w:r>
      <w:r w:rsidRPr="00961555">
        <w:rPr>
          <w:spacing w:val="-2"/>
          <w:sz w:val="24"/>
          <w:szCs w:val="24"/>
        </w:rPr>
        <w:t>между</w:t>
      </w:r>
      <w:r w:rsidRPr="00961555">
        <w:rPr>
          <w:sz w:val="24"/>
          <w:szCs w:val="24"/>
        </w:rPr>
        <w:tab/>
      </w:r>
      <w:r w:rsidRPr="00961555">
        <w:rPr>
          <w:spacing w:val="-2"/>
          <w:sz w:val="24"/>
          <w:szCs w:val="24"/>
        </w:rPr>
        <w:t>концептами</w:t>
      </w:r>
      <w:r w:rsidRPr="00961555">
        <w:rPr>
          <w:sz w:val="24"/>
          <w:szCs w:val="24"/>
        </w:rPr>
        <w:tab/>
      </w:r>
      <w:r w:rsidRPr="00961555">
        <w:rPr>
          <w:spacing w:val="-2"/>
          <w:sz w:val="24"/>
          <w:szCs w:val="24"/>
        </w:rPr>
        <w:t xml:space="preserve">«Отечество» </w:t>
      </w:r>
      <w:r w:rsidRPr="00961555">
        <w:rPr>
          <w:sz w:val="24"/>
          <w:szCs w:val="24"/>
        </w:rPr>
        <w:t>и «Родина»;</w:t>
      </w:r>
    </w:p>
    <w:p w:rsidR="00CF7B51" w:rsidRPr="00961555" w:rsidRDefault="00211A1E" w:rsidP="007768E4">
      <w:pPr>
        <w:pStyle w:val="a4"/>
        <w:jc w:val="left"/>
        <w:rPr>
          <w:sz w:val="24"/>
          <w:szCs w:val="24"/>
        </w:rPr>
      </w:pPr>
      <w:r w:rsidRPr="00961555">
        <w:rPr>
          <w:spacing w:val="-2"/>
          <w:sz w:val="24"/>
          <w:szCs w:val="24"/>
        </w:rPr>
        <w:t>понимать,</w:t>
      </w:r>
      <w:r w:rsidRPr="00961555">
        <w:rPr>
          <w:sz w:val="24"/>
          <w:szCs w:val="24"/>
        </w:rPr>
        <w:tab/>
      </w:r>
      <w:r w:rsidRPr="00961555">
        <w:rPr>
          <w:spacing w:val="-4"/>
          <w:sz w:val="24"/>
          <w:szCs w:val="24"/>
        </w:rPr>
        <w:t>что</w:t>
      </w:r>
      <w:r w:rsidRPr="00961555">
        <w:rPr>
          <w:sz w:val="24"/>
          <w:szCs w:val="24"/>
        </w:rPr>
        <w:tab/>
      </w:r>
      <w:r w:rsidRPr="00961555">
        <w:rPr>
          <w:spacing w:val="-4"/>
          <w:sz w:val="24"/>
          <w:szCs w:val="24"/>
        </w:rPr>
        <w:t>такое</w:t>
      </w:r>
      <w:r w:rsidRPr="00961555">
        <w:rPr>
          <w:sz w:val="24"/>
          <w:szCs w:val="24"/>
        </w:rPr>
        <w:tab/>
      </w:r>
      <w:r w:rsidRPr="00961555">
        <w:rPr>
          <w:spacing w:val="-2"/>
          <w:sz w:val="24"/>
          <w:szCs w:val="24"/>
        </w:rPr>
        <w:t>история</w:t>
      </w:r>
      <w:r w:rsidRPr="00961555">
        <w:rPr>
          <w:sz w:val="24"/>
          <w:szCs w:val="24"/>
        </w:rPr>
        <w:tab/>
      </w:r>
      <w:r w:rsidRPr="00961555">
        <w:rPr>
          <w:spacing w:val="-2"/>
          <w:sz w:val="24"/>
          <w:szCs w:val="24"/>
        </w:rPr>
        <w:t>семьи,</w:t>
      </w:r>
      <w:r w:rsidRPr="00961555">
        <w:rPr>
          <w:sz w:val="24"/>
          <w:szCs w:val="24"/>
        </w:rPr>
        <w:tab/>
      </w:r>
      <w:r w:rsidRPr="00961555">
        <w:rPr>
          <w:spacing w:val="-2"/>
          <w:sz w:val="24"/>
          <w:szCs w:val="24"/>
        </w:rPr>
        <w:t>каковы</w:t>
      </w:r>
      <w:r w:rsidRPr="00961555">
        <w:rPr>
          <w:sz w:val="24"/>
          <w:szCs w:val="24"/>
        </w:rPr>
        <w:tab/>
      </w:r>
      <w:r w:rsidRPr="00961555">
        <w:rPr>
          <w:spacing w:val="-2"/>
          <w:sz w:val="24"/>
          <w:szCs w:val="24"/>
        </w:rPr>
        <w:t>формы</w:t>
      </w:r>
      <w:r w:rsidRPr="00961555">
        <w:rPr>
          <w:sz w:val="24"/>
          <w:szCs w:val="24"/>
        </w:rPr>
        <w:tab/>
      </w:r>
      <w:r w:rsidRPr="00961555">
        <w:rPr>
          <w:spacing w:val="-6"/>
          <w:sz w:val="24"/>
          <w:szCs w:val="24"/>
        </w:rPr>
        <w:t>её</w:t>
      </w:r>
      <w:r w:rsidRPr="00961555">
        <w:rPr>
          <w:sz w:val="24"/>
          <w:szCs w:val="24"/>
        </w:rPr>
        <w:tab/>
      </w:r>
      <w:r w:rsidRPr="00961555">
        <w:rPr>
          <w:spacing w:val="-2"/>
          <w:sz w:val="24"/>
          <w:szCs w:val="24"/>
        </w:rPr>
        <w:t>выр</w:t>
      </w:r>
      <w:r w:rsidRPr="00961555">
        <w:rPr>
          <w:spacing w:val="-2"/>
          <w:sz w:val="24"/>
          <w:szCs w:val="24"/>
        </w:rPr>
        <w:t>а</w:t>
      </w:r>
      <w:r w:rsidRPr="00961555">
        <w:rPr>
          <w:spacing w:val="-2"/>
          <w:sz w:val="24"/>
          <w:szCs w:val="24"/>
        </w:rPr>
        <w:t xml:space="preserve">жения </w:t>
      </w:r>
      <w:r w:rsidRPr="00961555">
        <w:rPr>
          <w:sz w:val="24"/>
          <w:szCs w:val="24"/>
        </w:rPr>
        <w:t>и сохранения;</w:t>
      </w:r>
    </w:p>
    <w:p w:rsidR="00CF7B51" w:rsidRPr="00961555" w:rsidRDefault="00211A1E" w:rsidP="007768E4">
      <w:pPr>
        <w:pStyle w:val="a4"/>
        <w:jc w:val="left"/>
        <w:rPr>
          <w:sz w:val="24"/>
          <w:szCs w:val="24"/>
        </w:rPr>
      </w:pPr>
      <w:r w:rsidRPr="00961555">
        <w:rPr>
          <w:sz w:val="24"/>
          <w:szCs w:val="24"/>
        </w:rPr>
        <w:t>обосновывать</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доказывать</w:t>
      </w:r>
      <w:r w:rsidRPr="00961555">
        <w:rPr>
          <w:spacing w:val="80"/>
          <w:sz w:val="24"/>
          <w:szCs w:val="24"/>
        </w:rPr>
        <w:t xml:space="preserve"> </w:t>
      </w:r>
      <w:r w:rsidRPr="00961555">
        <w:rPr>
          <w:sz w:val="24"/>
          <w:szCs w:val="24"/>
        </w:rPr>
        <w:t>взаимосвязь</w:t>
      </w:r>
      <w:r w:rsidRPr="00961555">
        <w:rPr>
          <w:spacing w:val="80"/>
          <w:sz w:val="24"/>
          <w:szCs w:val="24"/>
        </w:rPr>
        <w:t xml:space="preserve"> </w:t>
      </w:r>
      <w:r w:rsidRPr="00961555">
        <w:rPr>
          <w:sz w:val="24"/>
          <w:szCs w:val="24"/>
        </w:rPr>
        <w:t>истории</w:t>
      </w:r>
      <w:r w:rsidRPr="00961555">
        <w:rPr>
          <w:spacing w:val="80"/>
          <w:sz w:val="24"/>
          <w:szCs w:val="24"/>
        </w:rPr>
        <w:t xml:space="preserve"> </w:t>
      </w:r>
      <w:r w:rsidRPr="00961555">
        <w:rPr>
          <w:sz w:val="24"/>
          <w:szCs w:val="24"/>
        </w:rPr>
        <w:t>семьи</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истории</w:t>
      </w:r>
      <w:r w:rsidRPr="00961555">
        <w:rPr>
          <w:spacing w:val="80"/>
          <w:sz w:val="24"/>
          <w:szCs w:val="24"/>
        </w:rPr>
        <w:t xml:space="preserve"> </w:t>
      </w:r>
      <w:r w:rsidRPr="00961555">
        <w:rPr>
          <w:sz w:val="24"/>
          <w:szCs w:val="24"/>
        </w:rPr>
        <w:t>народа,</w:t>
      </w:r>
      <w:r w:rsidRPr="00961555">
        <w:rPr>
          <w:spacing w:val="80"/>
          <w:sz w:val="24"/>
          <w:szCs w:val="24"/>
        </w:rPr>
        <w:t xml:space="preserve"> </w:t>
      </w:r>
      <w:r w:rsidRPr="00961555">
        <w:rPr>
          <w:sz w:val="24"/>
          <w:szCs w:val="24"/>
        </w:rPr>
        <w:t>г</w:t>
      </w:r>
      <w:r w:rsidRPr="00961555">
        <w:rPr>
          <w:sz w:val="24"/>
          <w:szCs w:val="24"/>
        </w:rPr>
        <w:t>о</w:t>
      </w:r>
      <w:r w:rsidRPr="00961555">
        <w:rPr>
          <w:sz w:val="24"/>
          <w:szCs w:val="24"/>
        </w:rPr>
        <w:t>сударства,</w:t>
      </w:r>
      <w:r w:rsidRPr="00961555">
        <w:rPr>
          <w:spacing w:val="80"/>
          <w:sz w:val="24"/>
          <w:szCs w:val="24"/>
        </w:rPr>
        <w:t xml:space="preserve"> </w:t>
      </w:r>
      <w:r w:rsidRPr="00961555">
        <w:rPr>
          <w:spacing w:val="-2"/>
          <w:sz w:val="24"/>
          <w:szCs w:val="24"/>
        </w:rPr>
        <w:t>человечества.</w:t>
      </w:r>
    </w:p>
    <w:p w:rsidR="00CF7B51" w:rsidRPr="00961555" w:rsidRDefault="00211A1E" w:rsidP="007768E4">
      <w:pPr>
        <w:pStyle w:val="a4"/>
        <w:jc w:val="left"/>
        <w:rPr>
          <w:sz w:val="24"/>
          <w:szCs w:val="24"/>
        </w:rPr>
      </w:pPr>
      <w:r w:rsidRPr="00961555">
        <w:rPr>
          <w:sz w:val="24"/>
          <w:szCs w:val="24"/>
        </w:rPr>
        <w:t>Тема</w:t>
      </w:r>
      <w:r w:rsidRPr="00961555">
        <w:rPr>
          <w:spacing w:val="-5"/>
          <w:sz w:val="24"/>
          <w:szCs w:val="24"/>
        </w:rPr>
        <w:t xml:space="preserve"> </w:t>
      </w:r>
      <w:r w:rsidRPr="00961555">
        <w:rPr>
          <w:sz w:val="24"/>
          <w:szCs w:val="24"/>
        </w:rPr>
        <w:t>13.</w:t>
      </w:r>
      <w:r w:rsidRPr="00961555">
        <w:rPr>
          <w:spacing w:val="-2"/>
          <w:sz w:val="24"/>
          <w:szCs w:val="24"/>
        </w:rPr>
        <w:t xml:space="preserve"> </w:t>
      </w:r>
      <w:r w:rsidRPr="00961555">
        <w:rPr>
          <w:sz w:val="24"/>
          <w:szCs w:val="24"/>
        </w:rPr>
        <w:t>Традиции семейного</w:t>
      </w:r>
      <w:r w:rsidRPr="00961555">
        <w:rPr>
          <w:spacing w:val="1"/>
          <w:sz w:val="24"/>
          <w:szCs w:val="24"/>
        </w:rPr>
        <w:t xml:space="preserve"> </w:t>
      </w:r>
      <w:r w:rsidRPr="00961555">
        <w:rPr>
          <w:sz w:val="24"/>
          <w:szCs w:val="24"/>
        </w:rPr>
        <w:t>воспитания</w:t>
      </w:r>
      <w:r w:rsidRPr="00961555">
        <w:rPr>
          <w:spacing w:val="-6"/>
          <w:sz w:val="24"/>
          <w:szCs w:val="24"/>
        </w:rPr>
        <w:t xml:space="preserve"> </w:t>
      </w:r>
      <w:r w:rsidRPr="00961555">
        <w:rPr>
          <w:sz w:val="24"/>
          <w:szCs w:val="24"/>
        </w:rPr>
        <w:t xml:space="preserve">в </w:t>
      </w:r>
      <w:r w:rsidRPr="00961555">
        <w:rPr>
          <w:spacing w:val="-2"/>
          <w:sz w:val="24"/>
          <w:szCs w:val="24"/>
        </w:rPr>
        <w:t>России.</w:t>
      </w:r>
    </w:p>
    <w:p w:rsidR="00CF7B51" w:rsidRPr="00961555" w:rsidRDefault="00211A1E" w:rsidP="007768E4">
      <w:pPr>
        <w:pStyle w:val="a4"/>
        <w:jc w:val="left"/>
        <w:rPr>
          <w:sz w:val="24"/>
          <w:szCs w:val="24"/>
        </w:rPr>
      </w:pPr>
      <w:r w:rsidRPr="00961555">
        <w:rPr>
          <w:spacing w:val="-2"/>
          <w:sz w:val="24"/>
          <w:szCs w:val="24"/>
        </w:rPr>
        <w:t>Иметь</w:t>
      </w:r>
      <w:r w:rsidRPr="00961555">
        <w:rPr>
          <w:sz w:val="24"/>
          <w:szCs w:val="24"/>
        </w:rPr>
        <w:tab/>
      </w:r>
      <w:r w:rsidRPr="00961555">
        <w:rPr>
          <w:spacing w:val="-2"/>
          <w:sz w:val="24"/>
          <w:szCs w:val="24"/>
        </w:rPr>
        <w:t>представление</w:t>
      </w:r>
      <w:r w:rsidRPr="00961555">
        <w:rPr>
          <w:sz w:val="24"/>
          <w:szCs w:val="24"/>
        </w:rPr>
        <w:tab/>
      </w:r>
      <w:r w:rsidRPr="00961555">
        <w:rPr>
          <w:spacing w:val="-10"/>
          <w:sz w:val="24"/>
          <w:szCs w:val="24"/>
        </w:rPr>
        <w:t>о</w:t>
      </w:r>
      <w:r w:rsidRPr="00961555">
        <w:rPr>
          <w:sz w:val="24"/>
          <w:szCs w:val="24"/>
        </w:rPr>
        <w:tab/>
      </w:r>
      <w:r w:rsidRPr="00961555">
        <w:rPr>
          <w:spacing w:val="-2"/>
          <w:sz w:val="24"/>
          <w:szCs w:val="24"/>
        </w:rPr>
        <w:t>семейных</w:t>
      </w:r>
      <w:r w:rsidRPr="00961555">
        <w:rPr>
          <w:sz w:val="24"/>
          <w:szCs w:val="24"/>
        </w:rPr>
        <w:tab/>
      </w:r>
      <w:r w:rsidRPr="00961555">
        <w:rPr>
          <w:spacing w:val="-2"/>
          <w:sz w:val="24"/>
          <w:szCs w:val="24"/>
        </w:rPr>
        <w:t>традициях</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обосновывать</w:t>
      </w:r>
      <w:r w:rsidRPr="00961555">
        <w:rPr>
          <w:sz w:val="24"/>
          <w:szCs w:val="24"/>
        </w:rPr>
        <w:tab/>
      </w:r>
      <w:r w:rsidRPr="00961555">
        <w:rPr>
          <w:spacing w:val="-6"/>
          <w:sz w:val="24"/>
          <w:szCs w:val="24"/>
        </w:rPr>
        <w:t>их</w:t>
      </w:r>
      <w:r w:rsidRPr="00961555">
        <w:rPr>
          <w:sz w:val="24"/>
          <w:szCs w:val="24"/>
        </w:rPr>
        <w:tab/>
      </w:r>
      <w:r w:rsidRPr="00961555">
        <w:rPr>
          <w:spacing w:val="-2"/>
          <w:sz w:val="24"/>
          <w:szCs w:val="24"/>
        </w:rPr>
        <w:t xml:space="preserve">важность </w:t>
      </w:r>
      <w:r w:rsidRPr="00961555">
        <w:rPr>
          <w:sz w:val="24"/>
          <w:szCs w:val="24"/>
        </w:rPr>
        <w:t>как ключевых элементах семейных отношений;</w:t>
      </w:r>
    </w:p>
    <w:p w:rsidR="00CF7B51" w:rsidRPr="00961555" w:rsidRDefault="00211A1E" w:rsidP="007768E4">
      <w:pPr>
        <w:pStyle w:val="a4"/>
        <w:jc w:val="left"/>
        <w:rPr>
          <w:sz w:val="24"/>
          <w:szCs w:val="24"/>
        </w:rPr>
      </w:pPr>
      <w:r w:rsidRPr="00961555">
        <w:rPr>
          <w:sz w:val="24"/>
          <w:szCs w:val="24"/>
        </w:rPr>
        <w:t>знать</w:t>
      </w:r>
      <w:r w:rsidRPr="00961555">
        <w:rPr>
          <w:spacing w:val="-4"/>
          <w:sz w:val="24"/>
          <w:szCs w:val="24"/>
        </w:rPr>
        <w:t xml:space="preserve"> </w:t>
      </w:r>
      <w:r w:rsidRPr="00961555">
        <w:rPr>
          <w:sz w:val="24"/>
          <w:szCs w:val="24"/>
        </w:rPr>
        <w:t>и</w:t>
      </w:r>
      <w:r w:rsidRPr="00961555">
        <w:rPr>
          <w:spacing w:val="-7"/>
          <w:sz w:val="24"/>
          <w:szCs w:val="24"/>
        </w:rPr>
        <w:t xml:space="preserve"> </w:t>
      </w:r>
      <w:r w:rsidRPr="00961555">
        <w:rPr>
          <w:sz w:val="24"/>
          <w:szCs w:val="24"/>
        </w:rPr>
        <w:t>понимать</w:t>
      </w:r>
      <w:r w:rsidRPr="00961555">
        <w:rPr>
          <w:spacing w:val="-5"/>
          <w:sz w:val="24"/>
          <w:szCs w:val="24"/>
        </w:rPr>
        <w:t xml:space="preserve"> </w:t>
      </w:r>
      <w:r w:rsidRPr="00961555">
        <w:rPr>
          <w:sz w:val="24"/>
          <w:szCs w:val="24"/>
        </w:rPr>
        <w:t>взаимосвязь</w:t>
      </w:r>
      <w:r w:rsidRPr="00961555">
        <w:rPr>
          <w:spacing w:val="-6"/>
          <w:sz w:val="24"/>
          <w:szCs w:val="24"/>
        </w:rPr>
        <w:t xml:space="preserve"> </w:t>
      </w:r>
      <w:r w:rsidRPr="00961555">
        <w:rPr>
          <w:sz w:val="24"/>
          <w:szCs w:val="24"/>
        </w:rPr>
        <w:t>семейных</w:t>
      </w:r>
      <w:r w:rsidRPr="00961555">
        <w:rPr>
          <w:spacing w:val="-8"/>
          <w:sz w:val="24"/>
          <w:szCs w:val="24"/>
        </w:rPr>
        <w:t xml:space="preserve"> </w:t>
      </w:r>
      <w:r w:rsidRPr="00961555">
        <w:rPr>
          <w:sz w:val="24"/>
          <w:szCs w:val="24"/>
        </w:rPr>
        <w:t>традиций</w:t>
      </w:r>
      <w:r w:rsidRPr="00961555">
        <w:rPr>
          <w:spacing w:val="-1"/>
          <w:sz w:val="24"/>
          <w:szCs w:val="24"/>
        </w:rPr>
        <w:t xml:space="preserve"> </w:t>
      </w:r>
      <w:r w:rsidRPr="00961555">
        <w:rPr>
          <w:sz w:val="24"/>
          <w:szCs w:val="24"/>
        </w:rPr>
        <w:t>и</w:t>
      </w:r>
      <w:r w:rsidRPr="00961555">
        <w:rPr>
          <w:spacing w:val="-7"/>
          <w:sz w:val="24"/>
          <w:szCs w:val="24"/>
        </w:rPr>
        <w:t xml:space="preserve"> </w:t>
      </w:r>
      <w:r w:rsidRPr="00961555">
        <w:rPr>
          <w:sz w:val="24"/>
          <w:szCs w:val="24"/>
        </w:rPr>
        <w:t>культуры</w:t>
      </w:r>
      <w:r w:rsidRPr="00961555">
        <w:rPr>
          <w:spacing w:val="-2"/>
          <w:sz w:val="24"/>
          <w:szCs w:val="24"/>
        </w:rPr>
        <w:t xml:space="preserve"> </w:t>
      </w:r>
      <w:r w:rsidRPr="00961555">
        <w:rPr>
          <w:sz w:val="24"/>
          <w:szCs w:val="24"/>
        </w:rPr>
        <w:t>собственного</w:t>
      </w:r>
      <w:r w:rsidRPr="00961555">
        <w:rPr>
          <w:spacing w:val="2"/>
          <w:sz w:val="24"/>
          <w:szCs w:val="24"/>
        </w:rPr>
        <w:t xml:space="preserve"> </w:t>
      </w:r>
      <w:r w:rsidRPr="00961555">
        <w:rPr>
          <w:spacing w:val="-2"/>
          <w:sz w:val="24"/>
          <w:szCs w:val="24"/>
        </w:rPr>
        <w:t>этноса;</w:t>
      </w:r>
    </w:p>
    <w:p w:rsidR="00CF7B51" w:rsidRPr="00961555" w:rsidRDefault="00211A1E" w:rsidP="007768E4">
      <w:pPr>
        <w:pStyle w:val="a4"/>
        <w:jc w:val="left"/>
        <w:rPr>
          <w:sz w:val="24"/>
          <w:szCs w:val="24"/>
        </w:rPr>
      </w:pPr>
      <w:r w:rsidRPr="00961555">
        <w:rPr>
          <w:sz w:val="24"/>
          <w:szCs w:val="24"/>
        </w:rPr>
        <w:t>уметь рассказывать о семейных традициях своего народа и народов России, собс</w:t>
      </w:r>
      <w:r w:rsidRPr="00961555">
        <w:rPr>
          <w:sz w:val="24"/>
          <w:szCs w:val="24"/>
        </w:rPr>
        <w:t>т</w:t>
      </w:r>
      <w:r w:rsidRPr="00961555">
        <w:rPr>
          <w:sz w:val="24"/>
          <w:szCs w:val="24"/>
        </w:rPr>
        <w:t>венной семьи; осознавать</w:t>
      </w:r>
      <w:r w:rsidRPr="00961555">
        <w:rPr>
          <w:spacing w:val="67"/>
          <w:sz w:val="24"/>
          <w:szCs w:val="24"/>
        </w:rPr>
        <w:t xml:space="preserve"> </w:t>
      </w:r>
      <w:r w:rsidRPr="00961555">
        <w:rPr>
          <w:sz w:val="24"/>
          <w:szCs w:val="24"/>
        </w:rPr>
        <w:t>роль</w:t>
      </w:r>
      <w:r w:rsidRPr="00961555">
        <w:rPr>
          <w:spacing w:val="67"/>
          <w:sz w:val="24"/>
          <w:szCs w:val="24"/>
        </w:rPr>
        <w:t xml:space="preserve"> </w:t>
      </w:r>
      <w:r w:rsidRPr="00961555">
        <w:rPr>
          <w:sz w:val="24"/>
          <w:szCs w:val="24"/>
        </w:rPr>
        <w:t>семейных</w:t>
      </w:r>
      <w:r w:rsidRPr="00961555">
        <w:rPr>
          <w:spacing w:val="40"/>
          <w:sz w:val="24"/>
          <w:szCs w:val="24"/>
        </w:rPr>
        <w:t xml:space="preserve"> </w:t>
      </w:r>
      <w:r w:rsidRPr="00961555">
        <w:rPr>
          <w:sz w:val="24"/>
          <w:szCs w:val="24"/>
        </w:rPr>
        <w:t>традиций</w:t>
      </w:r>
      <w:r w:rsidRPr="00961555">
        <w:rPr>
          <w:spacing w:val="67"/>
          <w:sz w:val="24"/>
          <w:szCs w:val="24"/>
        </w:rPr>
        <w:t xml:space="preserve"> </w:t>
      </w:r>
      <w:r w:rsidRPr="00961555">
        <w:rPr>
          <w:sz w:val="24"/>
          <w:szCs w:val="24"/>
        </w:rPr>
        <w:t>в</w:t>
      </w:r>
      <w:r w:rsidRPr="00961555">
        <w:rPr>
          <w:spacing w:val="68"/>
          <w:sz w:val="24"/>
          <w:szCs w:val="24"/>
        </w:rPr>
        <w:t xml:space="preserve"> </w:t>
      </w:r>
      <w:r w:rsidRPr="00961555">
        <w:rPr>
          <w:sz w:val="24"/>
          <w:szCs w:val="24"/>
        </w:rPr>
        <w:t>культуре</w:t>
      </w:r>
      <w:r w:rsidRPr="00961555">
        <w:rPr>
          <w:spacing w:val="65"/>
          <w:sz w:val="24"/>
          <w:szCs w:val="24"/>
        </w:rPr>
        <w:t xml:space="preserve"> </w:t>
      </w:r>
      <w:r w:rsidRPr="00961555">
        <w:rPr>
          <w:sz w:val="24"/>
          <w:szCs w:val="24"/>
        </w:rPr>
        <w:t>общества,</w:t>
      </w:r>
      <w:r w:rsidRPr="00961555">
        <w:rPr>
          <w:spacing w:val="68"/>
          <w:sz w:val="24"/>
          <w:szCs w:val="24"/>
        </w:rPr>
        <w:t xml:space="preserve"> </w:t>
      </w:r>
      <w:r w:rsidRPr="00961555">
        <w:rPr>
          <w:sz w:val="24"/>
          <w:szCs w:val="24"/>
        </w:rPr>
        <w:t>трансляции</w:t>
      </w:r>
      <w:r w:rsidRPr="00961555">
        <w:rPr>
          <w:spacing w:val="62"/>
          <w:sz w:val="24"/>
          <w:szCs w:val="24"/>
        </w:rPr>
        <w:t xml:space="preserve"> </w:t>
      </w:r>
      <w:r w:rsidRPr="00961555">
        <w:rPr>
          <w:sz w:val="24"/>
          <w:szCs w:val="24"/>
        </w:rPr>
        <w:t>ценностей,</w:t>
      </w:r>
      <w:r w:rsidRPr="00961555">
        <w:rPr>
          <w:spacing w:val="68"/>
          <w:sz w:val="24"/>
          <w:szCs w:val="24"/>
        </w:rPr>
        <w:t xml:space="preserve"> </w:t>
      </w:r>
      <w:r w:rsidRPr="00961555">
        <w:rPr>
          <w:sz w:val="24"/>
          <w:szCs w:val="24"/>
        </w:rPr>
        <w:t>духовно-</w:t>
      </w:r>
    </w:p>
    <w:p w:rsidR="00CF7B51" w:rsidRPr="00961555" w:rsidRDefault="00211A1E" w:rsidP="007768E4">
      <w:pPr>
        <w:pStyle w:val="a4"/>
        <w:jc w:val="left"/>
        <w:rPr>
          <w:sz w:val="24"/>
          <w:szCs w:val="24"/>
        </w:rPr>
      </w:pPr>
      <w:r w:rsidRPr="00961555">
        <w:rPr>
          <w:sz w:val="24"/>
          <w:szCs w:val="24"/>
        </w:rPr>
        <w:t>нравственных</w:t>
      </w:r>
      <w:r w:rsidRPr="00961555">
        <w:rPr>
          <w:spacing w:val="-7"/>
          <w:sz w:val="24"/>
          <w:szCs w:val="24"/>
        </w:rPr>
        <w:t xml:space="preserve"> </w:t>
      </w:r>
      <w:r w:rsidRPr="00961555">
        <w:rPr>
          <w:spacing w:val="-2"/>
          <w:sz w:val="24"/>
          <w:szCs w:val="24"/>
        </w:rPr>
        <w:t>идеалов.</w:t>
      </w:r>
    </w:p>
    <w:p w:rsidR="00CF7B51" w:rsidRPr="00961555" w:rsidRDefault="00211A1E" w:rsidP="007768E4">
      <w:pPr>
        <w:pStyle w:val="a4"/>
        <w:jc w:val="left"/>
        <w:rPr>
          <w:sz w:val="24"/>
          <w:szCs w:val="24"/>
        </w:rPr>
      </w:pPr>
      <w:r w:rsidRPr="00961555">
        <w:rPr>
          <w:sz w:val="24"/>
          <w:szCs w:val="24"/>
        </w:rPr>
        <w:t>Тема</w:t>
      </w:r>
      <w:r w:rsidRPr="00961555">
        <w:rPr>
          <w:spacing w:val="-1"/>
          <w:sz w:val="24"/>
          <w:szCs w:val="24"/>
        </w:rPr>
        <w:t xml:space="preserve"> </w:t>
      </w:r>
      <w:r w:rsidRPr="00961555">
        <w:rPr>
          <w:sz w:val="24"/>
          <w:szCs w:val="24"/>
        </w:rPr>
        <w:t>14.</w:t>
      </w:r>
      <w:r w:rsidRPr="00961555">
        <w:rPr>
          <w:spacing w:val="-1"/>
          <w:sz w:val="24"/>
          <w:szCs w:val="24"/>
        </w:rPr>
        <w:t xml:space="preserve"> </w:t>
      </w:r>
      <w:r w:rsidRPr="00961555">
        <w:rPr>
          <w:sz w:val="24"/>
          <w:szCs w:val="24"/>
        </w:rPr>
        <w:t>Образ</w:t>
      </w:r>
      <w:r w:rsidRPr="00961555">
        <w:rPr>
          <w:spacing w:val="1"/>
          <w:sz w:val="24"/>
          <w:szCs w:val="24"/>
        </w:rPr>
        <w:t xml:space="preserve"> </w:t>
      </w:r>
      <w:r w:rsidRPr="00961555">
        <w:rPr>
          <w:sz w:val="24"/>
          <w:szCs w:val="24"/>
        </w:rPr>
        <w:t>семьи</w:t>
      </w:r>
      <w:r w:rsidRPr="00961555">
        <w:rPr>
          <w:spacing w:val="-4"/>
          <w:sz w:val="24"/>
          <w:szCs w:val="24"/>
        </w:rPr>
        <w:t xml:space="preserve"> </w:t>
      </w:r>
      <w:r w:rsidRPr="00961555">
        <w:rPr>
          <w:sz w:val="24"/>
          <w:szCs w:val="24"/>
        </w:rPr>
        <w:t>в</w:t>
      </w:r>
      <w:r w:rsidRPr="00961555">
        <w:rPr>
          <w:spacing w:val="-3"/>
          <w:sz w:val="24"/>
          <w:szCs w:val="24"/>
        </w:rPr>
        <w:t xml:space="preserve"> </w:t>
      </w:r>
      <w:r w:rsidRPr="00961555">
        <w:rPr>
          <w:sz w:val="24"/>
          <w:szCs w:val="24"/>
        </w:rPr>
        <w:t>культуре</w:t>
      </w:r>
      <w:r w:rsidRPr="00961555">
        <w:rPr>
          <w:spacing w:val="-1"/>
          <w:sz w:val="24"/>
          <w:szCs w:val="24"/>
        </w:rPr>
        <w:t xml:space="preserve"> </w:t>
      </w:r>
      <w:r w:rsidRPr="00961555">
        <w:rPr>
          <w:sz w:val="24"/>
          <w:szCs w:val="24"/>
        </w:rPr>
        <w:t>народов</w:t>
      </w:r>
      <w:r w:rsidRPr="00961555">
        <w:rPr>
          <w:spacing w:val="-2"/>
          <w:sz w:val="24"/>
          <w:szCs w:val="24"/>
        </w:rPr>
        <w:t xml:space="preserve"> России.</w:t>
      </w:r>
    </w:p>
    <w:p w:rsidR="00CF7B51" w:rsidRPr="00961555" w:rsidRDefault="00211A1E" w:rsidP="007768E4">
      <w:pPr>
        <w:pStyle w:val="a4"/>
        <w:jc w:val="left"/>
        <w:rPr>
          <w:sz w:val="24"/>
          <w:szCs w:val="24"/>
        </w:rPr>
      </w:pPr>
      <w:r w:rsidRPr="00961555">
        <w:rPr>
          <w:sz w:val="24"/>
          <w:szCs w:val="24"/>
        </w:rPr>
        <w:t>Знать и называть традиционные сказочные и фольклорные сюжеты о семье, семе</w:t>
      </w:r>
      <w:r w:rsidRPr="00961555">
        <w:rPr>
          <w:sz w:val="24"/>
          <w:szCs w:val="24"/>
        </w:rPr>
        <w:t>й</w:t>
      </w:r>
      <w:r w:rsidRPr="00961555">
        <w:rPr>
          <w:sz w:val="24"/>
          <w:szCs w:val="24"/>
        </w:rPr>
        <w:t xml:space="preserve">ных </w:t>
      </w:r>
      <w:r w:rsidRPr="00961555">
        <w:rPr>
          <w:spacing w:val="-2"/>
          <w:sz w:val="24"/>
          <w:szCs w:val="24"/>
        </w:rPr>
        <w:t>обязанностях;</w:t>
      </w:r>
    </w:p>
    <w:p w:rsidR="00CF7B51" w:rsidRPr="00961555" w:rsidRDefault="00211A1E" w:rsidP="007768E4">
      <w:pPr>
        <w:pStyle w:val="a4"/>
        <w:jc w:val="left"/>
        <w:rPr>
          <w:sz w:val="24"/>
          <w:szCs w:val="24"/>
        </w:rPr>
      </w:pPr>
      <w:r w:rsidRPr="00961555">
        <w:rPr>
          <w:sz w:val="24"/>
          <w:szCs w:val="24"/>
        </w:rPr>
        <w:t>уметь</w:t>
      </w:r>
      <w:r w:rsidRPr="00961555">
        <w:rPr>
          <w:spacing w:val="74"/>
          <w:w w:val="150"/>
          <w:sz w:val="24"/>
          <w:szCs w:val="24"/>
        </w:rPr>
        <w:t xml:space="preserve">   </w:t>
      </w:r>
      <w:r w:rsidRPr="00961555">
        <w:rPr>
          <w:sz w:val="24"/>
          <w:szCs w:val="24"/>
        </w:rPr>
        <w:t>обосновывать</w:t>
      </w:r>
      <w:r w:rsidRPr="00961555">
        <w:rPr>
          <w:spacing w:val="72"/>
          <w:w w:val="150"/>
          <w:sz w:val="24"/>
          <w:szCs w:val="24"/>
        </w:rPr>
        <w:t xml:space="preserve">   </w:t>
      </w:r>
      <w:r w:rsidRPr="00961555">
        <w:rPr>
          <w:sz w:val="24"/>
          <w:szCs w:val="24"/>
        </w:rPr>
        <w:t>своё</w:t>
      </w:r>
      <w:r w:rsidRPr="00961555">
        <w:rPr>
          <w:spacing w:val="71"/>
          <w:w w:val="150"/>
          <w:sz w:val="24"/>
          <w:szCs w:val="24"/>
        </w:rPr>
        <w:t xml:space="preserve">   </w:t>
      </w:r>
      <w:r w:rsidRPr="00961555">
        <w:rPr>
          <w:sz w:val="24"/>
          <w:szCs w:val="24"/>
        </w:rPr>
        <w:t>понимание</w:t>
      </w:r>
      <w:r w:rsidRPr="00961555">
        <w:rPr>
          <w:spacing w:val="73"/>
          <w:w w:val="150"/>
          <w:sz w:val="24"/>
          <w:szCs w:val="24"/>
        </w:rPr>
        <w:t xml:space="preserve">   </w:t>
      </w:r>
      <w:r w:rsidRPr="00961555">
        <w:rPr>
          <w:sz w:val="24"/>
          <w:szCs w:val="24"/>
        </w:rPr>
        <w:t>семейных</w:t>
      </w:r>
      <w:r w:rsidRPr="00961555">
        <w:rPr>
          <w:spacing w:val="72"/>
          <w:w w:val="150"/>
          <w:sz w:val="24"/>
          <w:szCs w:val="24"/>
        </w:rPr>
        <w:t xml:space="preserve">   </w:t>
      </w:r>
      <w:r w:rsidRPr="00961555">
        <w:rPr>
          <w:sz w:val="24"/>
          <w:szCs w:val="24"/>
        </w:rPr>
        <w:t>ценностей,</w:t>
      </w:r>
      <w:r w:rsidRPr="00961555">
        <w:rPr>
          <w:spacing w:val="72"/>
          <w:w w:val="150"/>
          <w:sz w:val="24"/>
          <w:szCs w:val="24"/>
        </w:rPr>
        <w:t xml:space="preserve">   </w:t>
      </w:r>
      <w:r w:rsidRPr="00961555">
        <w:rPr>
          <w:sz w:val="24"/>
          <w:szCs w:val="24"/>
        </w:rPr>
        <w:t>выраженных в фольклорных сюжетах;</w:t>
      </w:r>
    </w:p>
    <w:p w:rsidR="00CF7B51" w:rsidRPr="00961555" w:rsidRDefault="00211A1E" w:rsidP="007768E4">
      <w:pPr>
        <w:pStyle w:val="a4"/>
        <w:jc w:val="left"/>
        <w:rPr>
          <w:sz w:val="24"/>
          <w:szCs w:val="24"/>
        </w:rPr>
      </w:pPr>
      <w:r w:rsidRPr="00961555">
        <w:rPr>
          <w:sz w:val="24"/>
          <w:szCs w:val="24"/>
        </w:rPr>
        <w:t>знать и понимать морально-нравственное значение семьи в литературных произв</w:t>
      </w:r>
      <w:r w:rsidRPr="00961555">
        <w:rPr>
          <w:sz w:val="24"/>
          <w:szCs w:val="24"/>
        </w:rPr>
        <w:t>е</w:t>
      </w:r>
      <w:r w:rsidRPr="00961555">
        <w:rPr>
          <w:sz w:val="24"/>
          <w:szCs w:val="24"/>
        </w:rPr>
        <w:t xml:space="preserve">дениях, иметь </w:t>
      </w:r>
      <w:r w:rsidRPr="00961555">
        <w:rPr>
          <w:spacing w:val="-2"/>
          <w:sz w:val="24"/>
          <w:szCs w:val="24"/>
        </w:rPr>
        <w:t>представление</w:t>
      </w:r>
      <w:r w:rsidRPr="00961555">
        <w:rPr>
          <w:sz w:val="24"/>
          <w:szCs w:val="24"/>
        </w:rPr>
        <w:tab/>
      </w:r>
      <w:r w:rsidRPr="00961555">
        <w:rPr>
          <w:spacing w:val="-10"/>
          <w:sz w:val="24"/>
          <w:szCs w:val="24"/>
        </w:rPr>
        <w:t>о</w:t>
      </w:r>
      <w:r w:rsidRPr="00961555">
        <w:rPr>
          <w:sz w:val="24"/>
          <w:szCs w:val="24"/>
        </w:rPr>
        <w:tab/>
      </w:r>
      <w:r w:rsidRPr="00961555">
        <w:rPr>
          <w:spacing w:val="-2"/>
          <w:sz w:val="24"/>
          <w:szCs w:val="24"/>
        </w:rPr>
        <w:t>ключевых</w:t>
      </w:r>
      <w:r w:rsidRPr="00961555">
        <w:rPr>
          <w:sz w:val="24"/>
          <w:szCs w:val="24"/>
        </w:rPr>
        <w:tab/>
      </w:r>
      <w:r w:rsidRPr="00961555">
        <w:rPr>
          <w:spacing w:val="-2"/>
          <w:sz w:val="24"/>
          <w:szCs w:val="24"/>
        </w:rPr>
        <w:t>сюжетах</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участием</w:t>
      </w:r>
      <w:r w:rsidRPr="00961555">
        <w:rPr>
          <w:sz w:val="24"/>
          <w:szCs w:val="24"/>
        </w:rPr>
        <w:tab/>
      </w:r>
      <w:r w:rsidRPr="00961555">
        <w:rPr>
          <w:spacing w:val="-2"/>
          <w:sz w:val="24"/>
          <w:szCs w:val="24"/>
        </w:rPr>
        <w:t xml:space="preserve">семьи </w:t>
      </w:r>
      <w:r w:rsidRPr="00961555">
        <w:rPr>
          <w:sz w:val="24"/>
          <w:szCs w:val="24"/>
        </w:rPr>
        <w:t>в произведениях художественной культуры;</w:t>
      </w:r>
    </w:p>
    <w:p w:rsidR="00CF7B51" w:rsidRPr="00961555" w:rsidRDefault="00211A1E" w:rsidP="007768E4">
      <w:pPr>
        <w:pStyle w:val="a4"/>
        <w:jc w:val="left"/>
        <w:rPr>
          <w:sz w:val="24"/>
          <w:szCs w:val="24"/>
        </w:rPr>
      </w:pPr>
      <w:r w:rsidRPr="00961555">
        <w:rPr>
          <w:sz w:val="24"/>
          <w:szCs w:val="24"/>
        </w:rPr>
        <w:t>понимать и обосновывать важность семейных ценностей с использованием разли</w:t>
      </w:r>
      <w:r w:rsidRPr="00961555">
        <w:rPr>
          <w:sz w:val="24"/>
          <w:szCs w:val="24"/>
        </w:rPr>
        <w:t>ч</w:t>
      </w:r>
      <w:r w:rsidRPr="00961555">
        <w:rPr>
          <w:sz w:val="24"/>
          <w:szCs w:val="24"/>
        </w:rPr>
        <w:lastRenderedPageBreak/>
        <w:t>ного иллюстративного материала.</w:t>
      </w:r>
    </w:p>
    <w:p w:rsidR="00CF7B51" w:rsidRPr="00961555" w:rsidRDefault="00211A1E" w:rsidP="007768E4">
      <w:pPr>
        <w:pStyle w:val="a4"/>
        <w:jc w:val="left"/>
        <w:rPr>
          <w:sz w:val="24"/>
          <w:szCs w:val="24"/>
        </w:rPr>
      </w:pPr>
      <w:r w:rsidRPr="00961555">
        <w:rPr>
          <w:sz w:val="24"/>
          <w:szCs w:val="24"/>
        </w:rPr>
        <w:t>Тема</w:t>
      </w:r>
      <w:r w:rsidRPr="00961555">
        <w:rPr>
          <w:spacing w:val="-2"/>
          <w:sz w:val="24"/>
          <w:szCs w:val="24"/>
        </w:rPr>
        <w:t xml:space="preserve"> </w:t>
      </w:r>
      <w:r w:rsidRPr="00961555">
        <w:rPr>
          <w:sz w:val="24"/>
          <w:szCs w:val="24"/>
        </w:rPr>
        <w:t>15.</w:t>
      </w:r>
      <w:r w:rsidRPr="00961555">
        <w:rPr>
          <w:spacing w:val="-1"/>
          <w:sz w:val="24"/>
          <w:szCs w:val="24"/>
        </w:rPr>
        <w:t xml:space="preserve"> </w:t>
      </w:r>
      <w:r w:rsidRPr="00961555">
        <w:rPr>
          <w:sz w:val="24"/>
          <w:szCs w:val="24"/>
        </w:rPr>
        <w:t>Труд</w:t>
      </w:r>
      <w:r w:rsidRPr="00961555">
        <w:rPr>
          <w:spacing w:val="-2"/>
          <w:sz w:val="24"/>
          <w:szCs w:val="24"/>
        </w:rPr>
        <w:t xml:space="preserve"> </w:t>
      </w:r>
      <w:r w:rsidRPr="00961555">
        <w:rPr>
          <w:sz w:val="24"/>
          <w:szCs w:val="24"/>
        </w:rPr>
        <w:t>в</w:t>
      </w:r>
      <w:r w:rsidRPr="00961555">
        <w:rPr>
          <w:spacing w:val="1"/>
          <w:sz w:val="24"/>
          <w:szCs w:val="24"/>
        </w:rPr>
        <w:t xml:space="preserve"> </w:t>
      </w:r>
      <w:r w:rsidRPr="00961555">
        <w:rPr>
          <w:sz w:val="24"/>
          <w:szCs w:val="24"/>
        </w:rPr>
        <w:t>истории</w:t>
      </w:r>
      <w:r w:rsidRPr="00961555">
        <w:rPr>
          <w:spacing w:val="-4"/>
          <w:sz w:val="24"/>
          <w:szCs w:val="24"/>
        </w:rPr>
        <w:t xml:space="preserve"> </w:t>
      </w:r>
      <w:r w:rsidRPr="00961555">
        <w:rPr>
          <w:spacing w:val="-2"/>
          <w:sz w:val="24"/>
          <w:szCs w:val="24"/>
        </w:rPr>
        <w:t>семьи.</w:t>
      </w:r>
    </w:p>
    <w:p w:rsidR="00CF7B51" w:rsidRPr="00961555" w:rsidRDefault="00211A1E" w:rsidP="007768E4">
      <w:pPr>
        <w:pStyle w:val="a4"/>
        <w:jc w:val="left"/>
        <w:rPr>
          <w:sz w:val="24"/>
          <w:szCs w:val="24"/>
        </w:rPr>
      </w:pPr>
      <w:r w:rsidRPr="00961555">
        <w:rPr>
          <w:sz w:val="24"/>
          <w:szCs w:val="24"/>
        </w:rPr>
        <w:t>Знать</w:t>
      </w:r>
      <w:r w:rsidRPr="00961555">
        <w:rPr>
          <w:spacing w:val="-3"/>
          <w:sz w:val="24"/>
          <w:szCs w:val="24"/>
        </w:rPr>
        <w:t xml:space="preserve"> </w:t>
      </w:r>
      <w:r w:rsidRPr="00961555">
        <w:rPr>
          <w:sz w:val="24"/>
          <w:szCs w:val="24"/>
        </w:rPr>
        <w:t>и</w:t>
      </w:r>
      <w:r w:rsidRPr="00961555">
        <w:rPr>
          <w:spacing w:val="-6"/>
          <w:sz w:val="24"/>
          <w:szCs w:val="24"/>
        </w:rPr>
        <w:t xml:space="preserve"> </w:t>
      </w:r>
      <w:r w:rsidRPr="00961555">
        <w:rPr>
          <w:sz w:val="24"/>
          <w:szCs w:val="24"/>
        </w:rPr>
        <w:t>понимать,</w:t>
      </w:r>
      <w:r w:rsidRPr="00961555">
        <w:rPr>
          <w:spacing w:val="-5"/>
          <w:sz w:val="24"/>
          <w:szCs w:val="24"/>
        </w:rPr>
        <w:t xml:space="preserve"> </w:t>
      </w:r>
      <w:r w:rsidRPr="00961555">
        <w:rPr>
          <w:sz w:val="24"/>
          <w:szCs w:val="24"/>
        </w:rPr>
        <w:t>что</w:t>
      </w:r>
      <w:r w:rsidRPr="00961555">
        <w:rPr>
          <w:spacing w:val="-2"/>
          <w:sz w:val="24"/>
          <w:szCs w:val="24"/>
        </w:rPr>
        <w:t xml:space="preserve"> </w:t>
      </w:r>
      <w:r w:rsidRPr="00961555">
        <w:rPr>
          <w:sz w:val="24"/>
          <w:szCs w:val="24"/>
        </w:rPr>
        <w:t>такое</w:t>
      </w:r>
      <w:r w:rsidRPr="00961555">
        <w:rPr>
          <w:spacing w:val="-2"/>
          <w:sz w:val="24"/>
          <w:szCs w:val="24"/>
        </w:rPr>
        <w:t xml:space="preserve"> </w:t>
      </w:r>
      <w:r w:rsidRPr="00961555">
        <w:rPr>
          <w:sz w:val="24"/>
          <w:szCs w:val="24"/>
        </w:rPr>
        <w:t>семейное</w:t>
      </w:r>
      <w:r w:rsidRPr="00961555">
        <w:rPr>
          <w:spacing w:val="-3"/>
          <w:sz w:val="24"/>
          <w:szCs w:val="24"/>
        </w:rPr>
        <w:t xml:space="preserve"> </w:t>
      </w:r>
      <w:r w:rsidRPr="00961555">
        <w:rPr>
          <w:sz w:val="24"/>
          <w:szCs w:val="24"/>
        </w:rPr>
        <w:t>хозяйство</w:t>
      </w:r>
      <w:r w:rsidRPr="00961555">
        <w:rPr>
          <w:spacing w:val="-2"/>
          <w:sz w:val="24"/>
          <w:szCs w:val="24"/>
        </w:rPr>
        <w:t xml:space="preserve"> </w:t>
      </w:r>
      <w:r w:rsidRPr="00961555">
        <w:rPr>
          <w:sz w:val="24"/>
          <w:szCs w:val="24"/>
        </w:rPr>
        <w:t>и</w:t>
      </w:r>
      <w:r w:rsidRPr="00961555">
        <w:rPr>
          <w:spacing w:val="-1"/>
          <w:sz w:val="24"/>
          <w:szCs w:val="24"/>
        </w:rPr>
        <w:t xml:space="preserve"> </w:t>
      </w:r>
      <w:r w:rsidRPr="00961555">
        <w:rPr>
          <w:sz w:val="24"/>
          <w:szCs w:val="24"/>
        </w:rPr>
        <w:t>домашний</w:t>
      </w:r>
      <w:r w:rsidRPr="00961555">
        <w:rPr>
          <w:spacing w:val="-5"/>
          <w:sz w:val="24"/>
          <w:szCs w:val="24"/>
        </w:rPr>
        <w:t xml:space="preserve"> </w:t>
      </w:r>
      <w:r w:rsidRPr="00961555">
        <w:rPr>
          <w:spacing w:val="-2"/>
          <w:sz w:val="24"/>
          <w:szCs w:val="24"/>
        </w:rPr>
        <w:t>труд;</w:t>
      </w:r>
    </w:p>
    <w:p w:rsidR="00CF7B51" w:rsidRPr="00961555" w:rsidRDefault="00211A1E" w:rsidP="007768E4">
      <w:pPr>
        <w:pStyle w:val="a4"/>
        <w:jc w:val="left"/>
        <w:rPr>
          <w:sz w:val="24"/>
          <w:szCs w:val="24"/>
        </w:rPr>
      </w:pPr>
      <w:r w:rsidRPr="00961555">
        <w:rPr>
          <w:sz w:val="24"/>
          <w:szCs w:val="24"/>
        </w:rPr>
        <w:t>понимать и уметь объяснять специфику</w:t>
      </w:r>
      <w:r w:rsidRPr="00961555">
        <w:rPr>
          <w:spacing w:val="-3"/>
          <w:sz w:val="24"/>
          <w:szCs w:val="24"/>
        </w:rPr>
        <w:t xml:space="preserve"> </w:t>
      </w:r>
      <w:r w:rsidRPr="00961555">
        <w:rPr>
          <w:sz w:val="24"/>
          <w:szCs w:val="24"/>
        </w:rPr>
        <w:t>семьи как социального института, характ</w:t>
      </w:r>
      <w:r w:rsidRPr="00961555">
        <w:rPr>
          <w:sz w:val="24"/>
          <w:szCs w:val="24"/>
        </w:rPr>
        <w:t>е</w:t>
      </w:r>
      <w:r w:rsidRPr="00961555">
        <w:rPr>
          <w:sz w:val="24"/>
          <w:szCs w:val="24"/>
        </w:rPr>
        <w:t>ризовать роль домашнего труда и распределение экономических функций в семье;</w:t>
      </w:r>
    </w:p>
    <w:p w:rsidR="00CF7B51" w:rsidRPr="00961555" w:rsidRDefault="00211A1E" w:rsidP="007768E4">
      <w:pPr>
        <w:pStyle w:val="a4"/>
        <w:jc w:val="left"/>
        <w:rPr>
          <w:sz w:val="24"/>
          <w:szCs w:val="24"/>
        </w:rPr>
      </w:pPr>
      <w:r w:rsidRPr="00961555">
        <w:rPr>
          <w:spacing w:val="-2"/>
          <w:sz w:val="24"/>
          <w:szCs w:val="24"/>
        </w:rPr>
        <w:t>осознавать</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оценивать</w:t>
      </w:r>
      <w:r w:rsidRPr="00961555">
        <w:rPr>
          <w:sz w:val="24"/>
          <w:szCs w:val="24"/>
        </w:rPr>
        <w:tab/>
      </w:r>
      <w:r w:rsidRPr="00961555">
        <w:rPr>
          <w:spacing w:val="-2"/>
          <w:sz w:val="24"/>
          <w:szCs w:val="24"/>
        </w:rPr>
        <w:t>семейный</w:t>
      </w:r>
      <w:r w:rsidRPr="00961555">
        <w:rPr>
          <w:sz w:val="24"/>
          <w:szCs w:val="24"/>
        </w:rPr>
        <w:tab/>
      </w:r>
      <w:r w:rsidRPr="00961555">
        <w:rPr>
          <w:spacing w:val="-2"/>
          <w:sz w:val="24"/>
          <w:szCs w:val="24"/>
        </w:rPr>
        <w:t>уклад</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 xml:space="preserve">взаимосвязь </w:t>
      </w:r>
      <w:r w:rsidRPr="00961555">
        <w:rPr>
          <w:sz w:val="24"/>
          <w:szCs w:val="24"/>
        </w:rPr>
        <w:t>с соц</w:t>
      </w:r>
      <w:r w:rsidRPr="00961555">
        <w:rPr>
          <w:sz w:val="24"/>
          <w:szCs w:val="24"/>
        </w:rPr>
        <w:t>и</w:t>
      </w:r>
      <w:r w:rsidRPr="00961555">
        <w:rPr>
          <w:sz w:val="24"/>
          <w:szCs w:val="24"/>
        </w:rPr>
        <w:t>ально-экономической структурой общества в форме большой и малой семей;</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40"/>
          <w:sz w:val="24"/>
          <w:szCs w:val="24"/>
        </w:rPr>
        <w:t xml:space="preserve"> </w:t>
      </w:r>
      <w:r w:rsidRPr="00961555">
        <w:rPr>
          <w:sz w:val="24"/>
          <w:szCs w:val="24"/>
        </w:rPr>
        <w:t>распределение</w:t>
      </w:r>
      <w:r w:rsidRPr="00961555">
        <w:rPr>
          <w:spacing w:val="40"/>
          <w:sz w:val="24"/>
          <w:szCs w:val="24"/>
        </w:rPr>
        <w:t xml:space="preserve"> </w:t>
      </w:r>
      <w:r w:rsidRPr="00961555">
        <w:rPr>
          <w:sz w:val="24"/>
          <w:szCs w:val="24"/>
        </w:rPr>
        <w:t>семейного</w:t>
      </w:r>
      <w:r w:rsidRPr="00961555">
        <w:rPr>
          <w:spacing w:val="40"/>
          <w:sz w:val="24"/>
          <w:szCs w:val="24"/>
        </w:rPr>
        <w:t xml:space="preserve"> </w:t>
      </w:r>
      <w:r w:rsidRPr="00961555">
        <w:rPr>
          <w:sz w:val="24"/>
          <w:szCs w:val="24"/>
        </w:rPr>
        <w:t>труда</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осознавать</w:t>
      </w:r>
      <w:r w:rsidRPr="00961555">
        <w:rPr>
          <w:spacing w:val="40"/>
          <w:sz w:val="24"/>
          <w:szCs w:val="24"/>
        </w:rPr>
        <w:t xml:space="preserve"> </w:t>
      </w:r>
      <w:r w:rsidRPr="00961555">
        <w:rPr>
          <w:sz w:val="24"/>
          <w:szCs w:val="24"/>
        </w:rPr>
        <w:t>его</w:t>
      </w:r>
      <w:r w:rsidRPr="00961555">
        <w:rPr>
          <w:spacing w:val="40"/>
          <w:sz w:val="24"/>
          <w:szCs w:val="24"/>
        </w:rPr>
        <w:t xml:space="preserve"> </w:t>
      </w:r>
      <w:r w:rsidRPr="00961555">
        <w:rPr>
          <w:sz w:val="24"/>
          <w:szCs w:val="24"/>
        </w:rPr>
        <w:t>важность</w:t>
      </w:r>
      <w:r w:rsidRPr="00961555">
        <w:rPr>
          <w:spacing w:val="40"/>
          <w:sz w:val="24"/>
          <w:szCs w:val="24"/>
        </w:rPr>
        <w:t xml:space="preserve"> </w:t>
      </w:r>
      <w:r w:rsidRPr="00961555">
        <w:rPr>
          <w:sz w:val="24"/>
          <w:szCs w:val="24"/>
        </w:rPr>
        <w:t>для</w:t>
      </w:r>
      <w:r w:rsidRPr="00961555">
        <w:rPr>
          <w:spacing w:val="40"/>
          <w:sz w:val="24"/>
          <w:szCs w:val="24"/>
        </w:rPr>
        <w:t xml:space="preserve"> </w:t>
      </w:r>
      <w:r w:rsidRPr="00961555">
        <w:rPr>
          <w:sz w:val="24"/>
          <w:szCs w:val="24"/>
        </w:rPr>
        <w:t>укрепления целостности семьи.</w:t>
      </w:r>
    </w:p>
    <w:p w:rsidR="00CF7B51" w:rsidRPr="00961555" w:rsidRDefault="00211A1E" w:rsidP="007768E4">
      <w:pPr>
        <w:pStyle w:val="a4"/>
        <w:jc w:val="left"/>
        <w:rPr>
          <w:sz w:val="24"/>
          <w:szCs w:val="24"/>
        </w:rPr>
      </w:pPr>
      <w:r w:rsidRPr="00961555">
        <w:rPr>
          <w:sz w:val="24"/>
          <w:szCs w:val="24"/>
        </w:rPr>
        <w:t>Тема</w:t>
      </w:r>
      <w:r w:rsidRPr="00961555">
        <w:rPr>
          <w:spacing w:val="-4"/>
          <w:sz w:val="24"/>
          <w:szCs w:val="24"/>
        </w:rPr>
        <w:t xml:space="preserve"> </w:t>
      </w:r>
      <w:r w:rsidRPr="00961555">
        <w:rPr>
          <w:sz w:val="24"/>
          <w:szCs w:val="24"/>
        </w:rPr>
        <w:t>16.</w:t>
      </w:r>
      <w:r w:rsidRPr="00961555">
        <w:rPr>
          <w:spacing w:val="-2"/>
          <w:sz w:val="24"/>
          <w:szCs w:val="24"/>
        </w:rPr>
        <w:t xml:space="preserve"> </w:t>
      </w:r>
      <w:r w:rsidRPr="00961555">
        <w:rPr>
          <w:sz w:val="24"/>
          <w:szCs w:val="24"/>
        </w:rPr>
        <w:t>Семья</w:t>
      </w:r>
      <w:r w:rsidRPr="00961555">
        <w:rPr>
          <w:spacing w:val="-6"/>
          <w:sz w:val="24"/>
          <w:szCs w:val="24"/>
        </w:rPr>
        <w:t xml:space="preserve"> </w:t>
      </w:r>
      <w:r w:rsidRPr="00961555">
        <w:rPr>
          <w:sz w:val="24"/>
          <w:szCs w:val="24"/>
        </w:rPr>
        <w:t>в современном</w:t>
      </w:r>
      <w:r w:rsidRPr="00961555">
        <w:rPr>
          <w:spacing w:val="-4"/>
          <w:sz w:val="24"/>
          <w:szCs w:val="24"/>
        </w:rPr>
        <w:t xml:space="preserve"> </w:t>
      </w:r>
      <w:r w:rsidRPr="00961555">
        <w:rPr>
          <w:sz w:val="24"/>
          <w:szCs w:val="24"/>
        </w:rPr>
        <w:t>мире</w:t>
      </w:r>
      <w:r w:rsidRPr="00961555">
        <w:rPr>
          <w:spacing w:val="-2"/>
          <w:sz w:val="24"/>
          <w:szCs w:val="24"/>
        </w:rPr>
        <w:t xml:space="preserve"> </w:t>
      </w:r>
      <w:r w:rsidRPr="00961555">
        <w:rPr>
          <w:sz w:val="24"/>
          <w:szCs w:val="24"/>
        </w:rPr>
        <w:t>(практическое</w:t>
      </w:r>
      <w:r w:rsidRPr="00961555">
        <w:rPr>
          <w:spacing w:val="-1"/>
          <w:sz w:val="24"/>
          <w:szCs w:val="24"/>
        </w:rPr>
        <w:t xml:space="preserve"> </w:t>
      </w:r>
      <w:r w:rsidRPr="00961555">
        <w:rPr>
          <w:spacing w:val="-2"/>
          <w:sz w:val="24"/>
          <w:szCs w:val="24"/>
        </w:rPr>
        <w:t>занятие).</w:t>
      </w:r>
    </w:p>
    <w:p w:rsidR="00CF7B51" w:rsidRPr="00961555" w:rsidRDefault="00211A1E" w:rsidP="007768E4">
      <w:pPr>
        <w:pStyle w:val="a4"/>
        <w:jc w:val="left"/>
        <w:rPr>
          <w:sz w:val="24"/>
          <w:szCs w:val="24"/>
        </w:rPr>
      </w:pPr>
      <w:r w:rsidRPr="00961555">
        <w:rPr>
          <w:sz w:val="24"/>
          <w:szCs w:val="24"/>
        </w:rPr>
        <w:t>Иметь</w:t>
      </w:r>
      <w:r w:rsidRPr="00961555">
        <w:rPr>
          <w:spacing w:val="80"/>
          <w:sz w:val="24"/>
          <w:szCs w:val="24"/>
        </w:rPr>
        <w:t xml:space="preserve">   </w:t>
      </w:r>
      <w:r w:rsidRPr="00961555">
        <w:rPr>
          <w:sz w:val="24"/>
          <w:szCs w:val="24"/>
        </w:rPr>
        <w:t>сформированные</w:t>
      </w:r>
      <w:r w:rsidRPr="00961555">
        <w:rPr>
          <w:spacing w:val="80"/>
          <w:sz w:val="24"/>
          <w:szCs w:val="24"/>
        </w:rPr>
        <w:t xml:space="preserve">   </w:t>
      </w:r>
      <w:r w:rsidRPr="00961555">
        <w:rPr>
          <w:sz w:val="24"/>
          <w:szCs w:val="24"/>
        </w:rPr>
        <w:t>представления</w:t>
      </w:r>
      <w:r w:rsidRPr="00961555">
        <w:rPr>
          <w:spacing w:val="80"/>
          <w:sz w:val="24"/>
          <w:szCs w:val="24"/>
        </w:rPr>
        <w:t xml:space="preserve">   </w:t>
      </w:r>
      <w:r w:rsidRPr="00961555">
        <w:rPr>
          <w:sz w:val="24"/>
          <w:szCs w:val="24"/>
        </w:rPr>
        <w:t>о</w:t>
      </w:r>
      <w:r w:rsidRPr="00961555">
        <w:rPr>
          <w:spacing w:val="80"/>
          <w:sz w:val="24"/>
          <w:szCs w:val="24"/>
        </w:rPr>
        <w:t xml:space="preserve">   </w:t>
      </w:r>
      <w:r w:rsidRPr="00961555">
        <w:rPr>
          <w:sz w:val="24"/>
          <w:szCs w:val="24"/>
        </w:rPr>
        <w:t>закономерностях</w:t>
      </w:r>
      <w:r w:rsidRPr="00961555">
        <w:rPr>
          <w:spacing w:val="80"/>
          <w:sz w:val="24"/>
          <w:szCs w:val="24"/>
        </w:rPr>
        <w:t xml:space="preserve">   </w:t>
      </w:r>
      <w:r w:rsidRPr="00961555">
        <w:rPr>
          <w:sz w:val="24"/>
          <w:szCs w:val="24"/>
        </w:rPr>
        <w:t>разв</w:t>
      </w:r>
      <w:r w:rsidRPr="00961555">
        <w:rPr>
          <w:sz w:val="24"/>
          <w:szCs w:val="24"/>
        </w:rPr>
        <w:t>и</w:t>
      </w:r>
      <w:r w:rsidRPr="00961555">
        <w:rPr>
          <w:sz w:val="24"/>
          <w:szCs w:val="24"/>
        </w:rPr>
        <w:t>тия</w:t>
      </w:r>
      <w:r w:rsidRPr="00961555">
        <w:rPr>
          <w:spacing w:val="80"/>
          <w:sz w:val="24"/>
          <w:szCs w:val="24"/>
        </w:rPr>
        <w:t xml:space="preserve">   </w:t>
      </w:r>
      <w:r w:rsidRPr="00961555">
        <w:rPr>
          <w:sz w:val="24"/>
          <w:szCs w:val="24"/>
        </w:rPr>
        <w:t>семьи</w:t>
      </w:r>
      <w:r w:rsidRPr="00961555">
        <w:rPr>
          <w:spacing w:val="80"/>
          <w:sz w:val="24"/>
          <w:szCs w:val="24"/>
        </w:rPr>
        <w:t xml:space="preserve"> </w:t>
      </w:r>
      <w:r w:rsidRPr="00961555">
        <w:rPr>
          <w:sz w:val="24"/>
          <w:szCs w:val="24"/>
        </w:rPr>
        <w:t>в культуре и истории народов России, уметь обосновывать данные закон</w:t>
      </w:r>
      <w:r w:rsidRPr="00961555">
        <w:rPr>
          <w:sz w:val="24"/>
          <w:szCs w:val="24"/>
        </w:rPr>
        <w:t>о</w:t>
      </w:r>
      <w:r w:rsidRPr="00961555">
        <w:rPr>
          <w:sz w:val="24"/>
          <w:szCs w:val="24"/>
        </w:rPr>
        <w:t>мерности на региональных материалах и примерах из жизни собственной семьи;</w:t>
      </w:r>
    </w:p>
    <w:p w:rsidR="00CF7B51" w:rsidRPr="00961555" w:rsidRDefault="00211A1E" w:rsidP="007768E4">
      <w:pPr>
        <w:pStyle w:val="a4"/>
        <w:jc w:val="left"/>
        <w:rPr>
          <w:sz w:val="24"/>
          <w:szCs w:val="24"/>
        </w:rPr>
      </w:pPr>
      <w:r w:rsidRPr="00961555">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CF7B51" w:rsidRPr="00961555" w:rsidRDefault="00211A1E" w:rsidP="007768E4">
      <w:pPr>
        <w:pStyle w:val="a4"/>
        <w:jc w:val="left"/>
        <w:rPr>
          <w:sz w:val="24"/>
          <w:szCs w:val="24"/>
        </w:rPr>
      </w:pPr>
      <w:r w:rsidRPr="00961555">
        <w:rPr>
          <w:sz w:val="24"/>
          <w:szCs w:val="24"/>
        </w:rPr>
        <w:t>предполагать</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доказывать</w:t>
      </w:r>
      <w:r w:rsidRPr="00961555">
        <w:rPr>
          <w:spacing w:val="80"/>
          <w:sz w:val="24"/>
          <w:szCs w:val="24"/>
        </w:rPr>
        <w:t xml:space="preserve">    </w:t>
      </w:r>
      <w:r w:rsidRPr="00961555">
        <w:rPr>
          <w:sz w:val="24"/>
          <w:szCs w:val="24"/>
        </w:rPr>
        <w:t>наличие</w:t>
      </w:r>
      <w:r w:rsidRPr="00961555">
        <w:rPr>
          <w:spacing w:val="80"/>
          <w:sz w:val="24"/>
          <w:szCs w:val="24"/>
        </w:rPr>
        <w:t xml:space="preserve">    </w:t>
      </w:r>
      <w:r w:rsidRPr="00961555">
        <w:rPr>
          <w:sz w:val="24"/>
          <w:szCs w:val="24"/>
        </w:rPr>
        <w:t>взаимосвязи</w:t>
      </w:r>
      <w:r w:rsidRPr="00961555">
        <w:rPr>
          <w:spacing w:val="80"/>
          <w:sz w:val="24"/>
          <w:szCs w:val="24"/>
        </w:rPr>
        <w:t xml:space="preserve">    </w:t>
      </w:r>
      <w:r w:rsidRPr="00961555">
        <w:rPr>
          <w:sz w:val="24"/>
          <w:szCs w:val="24"/>
        </w:rPr>
        <w:t>между</w:t>
      </w:r>
      <w:r w:rsidRPr="00961555">
        <w:rPr>
          <w:spacing w:val="80"/>
          <w:sz w:val="24"/>
          <w:szCs w:val="24"/>
        </w:rPr>
        <w:t xml:space="preserve">    </w:t>
      </w:r>
      <w:r w:rsidRPr="00961555">
        <w:rPr>
          <w:sz w:val="24"/>
          <w:szCs w:val="24"/>
        </w:rPr>
        <w:t>культурой</w:t>
      </w:r>
      <w:r w:rsidRPr="00961555">
        <w:rPr>
          <w:spacing w:val="40"/>
          <w:sz w:val="24"/>
          <w:szCs w:val="24"/>
        </w:rPr>
        <w:t xml:space="preserve"> </w:t>
      </w:r>
      <w:r w:rsidRPr="00961555">
        <w:rPr>
          <w:sz w:val="24"/>
          <w:szCs w:val="24"/>
        </w:rPr>
        <w:t>и духовно-нравственными ценностями семьи;</w:t>
      </w:r>
    </w:p>
    <w:p w:rsidR="00CF7B51" w:rsidRPr="00961555" w:rsidRDefault="00211A1E" w:rsidP="007768E4">
      <w:pPr>
        <w:pStyle w:val="a4"/>
        <w:jc w:val="left"/>
        <w:rPr>
          <w:sz w:val="24"/>
          <w:szCs w:val="24"/>
        </w:rPr>
      </w:pPr>
      <w:r w:rsidRPr="00961555">
        <w:rPr>
          <w:sz w:val="24"/>
          <w:szCs w:val="24"/>
        </w:rPr>
        <w:t>обосновывать</w:t>
      </w:r>
      <w:r w:rsidRPr="00961555">
        <w:rPr>
          <w:spacing w:val="80"/>
          <w:w w:val="150"/>
          <w:sz w:val="24"/>
          <w:szCs w:val="24"/>
        </w:rPr>
        <w:t xml:space="preserve">  </w:t>
      </w:r>
      <w:r w:rsidRPr="00961555">
        <w:rPr>
          <w:sz w:val="24"/>
          <w:szCs w:val="24"/>
        </w:rPr>
        <w:t>важность</w:t>
      </w:r>
      <w:r w:rsidRPr="00961555">
        <w:rPr>
          <w:spacing w:val="80"/>
          <w:w w:val="150"/>
          <w:sz w:val="24"/>
          <w:szCs w:val="24"/>
        </w:rPr>
        <w:t xml:space="preserve">  </w:t>
      </w:r>
      <w:r w:rsidRPr="00961555">
        <w:rPr>
          <w:sz w:val="24"/>
          <w:szCs w:val="24"/>
        </w:rPr>
        <w:t>семьи</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семейных</w:t>
      </w:r>
      <w:r w:rsidRPr="00961555">
        <w:rPr>
          <w:spacing w:val="80"/>
          <w:w w:val="150"/>
          <w:sz w:val="24"/>
          <w:szCs w:val="24"/>
        </w:rPr>
        <w:t xml:space="preserve">  </w:t>
      </w:r>
      <w:r w:rsidRPr="00961555">
        <w:rPr>
          <w:sz w:val="24"/>
          <w:szCs w:val="24"/>
        </w:rPr>
        <w:t>традиций</w:t>
      </w:r>
      <w:r w:rsidRPr="00961555">
        <w:rPr>
          <w:spacing w:val="80"/>
          <w:w w:val="150"/>
          <w:sz w:val="24"/>
          <w:szCs w:val="24"/>
        </w:rPr>
        <w:t xml:space="preserve">  </w:t>
      </w:r>
      <w:r w:rsidRPr="00961555">
        <w:rPr>
          <w:sz w:val="24"/>
          <w:szCs w:val="24"/>
        </w:rPr>
        <w:t>для</w:t>
      </w:r>
      <w:r w:rsidRPr="00961555">
        <w:rPr>
          <w:spacing w:val="80"/>
          <w:w w:val="150"/>
          <w:sz w:val="24"/>
          <w:szCs w:val="24"/>
        </w:rPr>
        <w:t xml:space="preserve">  </w:t>
      </w:r>
      <w:r w:rsidRPr="00961555">
        <w:rPr>
          <w:sz w:val="24"/>
          <w:szCs w:val="24"/>
        </w:rPr>
        <w:t>трансл</w:t>
      </w:r>
      <w:r w:rsidRPr="00961555">
        <w:rPr>
          <w:sz w:val="24"/>
          <w:szCs w:val="24"/>
        </w:rPr>
        <w:t>я</w:t>
      </w:r>
      <w:r w:rsidRPr="00961555">
        <w:rPr>
          <w:sz w:val="24"/>
          <w:szCs w:val="24"/>
        </w:rPr>
        <w:t>ции</w:t>
      </w:r>
      <w:r w:rsidRPr="00961555">
        <w:rPr>
          <w:spacing w:val="80"/>
          <w:sz w:val="24"/>
          <w:szCs w:val="24"/>
        </w:rPr>
        <w:t xml:space="preserve"> </w:t>
      </w:r>
      <w:r w:rsidRPr="00961555">
        <w:rPr>
          <w:sz w:val="24"/>
          <w:szCs w:val="24"/>
        </w:rPr>
        <w:t>духовно-нравственных ценностей, морали и нравственности как фактора культурной преемственности.</w:t>
      </w:r>
    </w:p>
    <w:p w:rsidR="00CF7B51" w:rsidRPr="00961555" w:rsidRDefault="00211A1E" w:rsidP="007768E4">
      <w:pPr>
        <w:pStyle w:val="a4"/>
        <w:jc w:val="left"/>
        <w:rPr>
          <w:sz w:val="24"/>
          <w:szCs w:val="24"/>
        </w:rPr>
      </w:pPr>
      <w:r w:rsidRPr="00961555">
        <w:rPr>
          <w:sz w:val="24"/>
          <w:szCs w:val="24"/>
        </w:rPr>
        <w:t>Тематический</w:t>
      </w:r>
      <w:r w:rsidRPr="00961555">
        <w:rPr>
          <w:spacing w:val="-6"/>
          <w:sz w:val="24"/>
          <w:szCs w:val="24"/>
        </w:rPr>
        <w:t xml:space="preserve"> </w:t>
      </w:r>
      <w:r w:rsidRPr="00961555">
        <w:rPr>
          <w:sz w:val="24"/>
          <w:szCs w:val="24"/>
        </w:rPr>
        <w:t>блок</w:t>
      </w:r>
      <w:r w:rsidRPr="00961555">
        <w:rPr>
          <w:spacing w:val="-8"/>
          <w:sz w:val="24"/>
          <w:szCs w:val="24"/>
        </w:rPr>
        <w:t xml:space="preserve"> </w:t>
      </w:r>
      <w:r w:rsidRPr="00961555">
        <w:rPr>
          <w:sz w:val="24"/>
          <w:szCs w:val="24"/>
        </w:rPr>
        <w:t>3.</w:t>
      </w:r>
      <w:r w:rsidRPr="00961555">
        <w:rPr>
          <w:spacing w:val="-9"/>
          <w:sz w:val="24"/>
          <w:szCs w:val="24"/>
        </w:rPr>
        <w:t xml:space="preserve"> </w:t>
      </w:r>
      <w:r w:rsidRPr="00961555">
        <w:rPr>
          <w:sz w:val="24"/>
          <w:szCs w:val="24"/>
        </w:rPr>
        <w:t>«Духовно-нравственное</w:t>
      </w:r>
      <w:r w:rsidRPr="00961555">
        <w:rPr>
          <w:spacing w:val="-12"/>
          <w:sz w:val="24"/>
          <w:szCs w:val="24"/>
        </w:rPr>
        <w:t xml:space="preserve"> </w:t>
      </w:r>
      <w:r w:rsidRPr="00961555">
        <w:rPr>
          <w:sz w:val="24"/>
          <w:szCs w:val="24"/>
        </w:rPr>
        <w:t>богатство</w:t>
      </w:r>
      <w:r w:rsidRPr="00961555">
        <w:rPr>
          <w:spacing w:val="-7"/>
          <w:sz w:val="24"/>
          <w:szCs w:val="24"/>
        </w:rPr>
        <w:t xml:space="preserve"> </w:t>
      </w:r>
      <w:r w:rsidRPr="00961555">
        <w:rPr>
          <w:sz w:val="24"/>
          <w:szCs w:val="24"/>
        </w:rPr>
        <w:t>личности». Тема 17. Ли</w:t>
      </w:r>
      <w:r w:rsidRPr="00961555">
        <w:rPr>
          <w:sz w:val="24"/>
          <w:szCs w:val="24"/>
        </w:rPr>
        <w:t>ч</w:t>
      </w:r>
      <w:r w:rsidRPr="00961555">
        <w:rPr>
          <w:sz w:val="24"/>
          <w:szCs w:val="24"/>
        </w:rPr>
        <w:t>ность – общество – культура.</w:t>
      </w:r>
    </w:p>
    <w:p w:rsidR="00CF7B51" w:rsidRPr="00961555" w:rsidRDefault="00211A1E" w:rsidP="007768E4">
      <w:pPr>
        <w:pStyle w:val="a4"/>
        <w:jc w:val="left"/>
        <w:rPr>
          <w:sz w:val="24"/>
          <w:szCs w:val="24"/>
        </w:rPr>
      </w:pPr>
      <w:r w:rsidRPr="00961555">
        <w:rPr>
          <w:spacing w:val="-2"/>
          <w:sz w:val="24"/>
          <w:szCs w:val="24"/>
        </w:rPr>
        <w:t>Знать</w:t>
      </w:r>
      <w:r w:rsidRPr="00961555">
        <w:rPr>
          <w:sz w:val="24"/>
          <w:szCs w:val="24"/>
        </w:rPr>
        <w:tab/>
        <w:t>и</w:t>
      </w:r>
      <w:r w:rsidRPr="00961555">
        <w:rPr>
          <w:spacing w:val="80"/>
          <w:sz w:val="24"/>
          <w:szCs w:val="24"/>
        </w:rPr>
        <w:t xml:space="preserve">   </w:t>
      </w:r>
      <w:r w:rsidRPr="00961555">
        <w:rPr>
          <w:sz w:val="24"/>
          <w:szCs w:val="24"/>
        </w:rPr>
        <w:t>понимать</w:t>
      </w:r>
      <w:r w:rsidRPr="00961555">
        <w:rPr>
          <w:spacing w:val="80"/>
          <w:sz w:val="24"/>
          <w:szCs w:val="24"/>
        </w:rPr>
        <w:t xml:space="preserve">   </w:t>
      </w:r>
      <w:r w:rsidRPr="00961555">
        <w:rPr>
          <w:sz w:val="24"/>
          <w:szCs w:val="24"/>
        </w:rPr>
        <w:t>значение</w:t>
      </w:r>
      <w:r w:rsidRPr="00961555">
        <w:rPr>
          <w:spacing w:val="80"/>
          <w:sz w:val="24"/>
          <w:szCs w:val="24"/>
        </w:rPr>
        <w:t xml:space="preserve">   </w:t>
      </w:r>
      <w:r w:rsidRPr="00961555">
        <w:rPr>
          <w:sz w:val="24"/>
          <w:szCs w:val="24"/>
        </w:rPr>
        <w:t>термина</w:t>
      </w:r>
      <w:r w:rsidRPr="00961555">
        <w:rPr>
          <w:spacing w:val="80"/>
          <w:sz w:val="24"/>
          <w:szCs w:val="24"/>
        </w:rPr>
        <w:t xml:space="preserve">   </w:t>
      </w:r>
      <w:r w:rsidRPr="00961555">
        <w:rPr>
          <w:sz w:val="24"/>
          <w:szCs w:val="24"/>
        </w:rPr>
        <w:t>«человек»</w:t>
      </w:r>
      <w:r w:rsidRPr="00961555">
        <w:rPr>
          <w:spacing w:val="80"/>
          <w:sz w:val="24"/>
          <w:szCs w:val="24"/>
        </w:rPr>
        <w:t xml:space="preserve">   </w:t>
      </w:r>
      <w:r w:rsidRPr="00961555">
        <w:rPr>
          <w:sz w:val="24"/>
          <w:szCs w:val="24"/>
        </w:rPr>
        <w:t>в</w:t>
      </w:r>
      <w:r w:rsidRPr="00961555">
        <w:rPr>
          <w:sz w:val="24"/>
          <w:szCs w:val="24"/>
        </w:rPr>
        <w:tab/>
      </w:r>
      <w:r w:rsidRPr="00961555">
        <w:rPr>
          <w:spacing w:val="-2"/>
          <w:sz w:val="24"/>
          <w:szCs w:val="24"/>
        </w:rPr>
        <w:t xml:space="preserve">контексте </w:t>
      </w:r>
      <w:r w:rsidRPr="00961555">
        <w:rPr>
          <w:sz w:val="24"/>
          <w:szCs w:val="24"/>
        </w:rPr>
        <w:t>д</w:t>
      </w:r>
      <w:r w:rsidRPr="00961555">
        <w:rPr>
          <w:sz w:val="24"/>
          <w:szCs w:val="24"/>
        </w:rPr>
        <w:t>у</w:t>
      </w:r>
      <w:r w:rsidRPr="00961555">
        <w:rPr>
          <w:sz w:val="24"/>
          <w:szCs w:val="24"/>
        </w:rPr>
        <w:t>ховно-нравственной культуры;</w:t>
      </w:r>
    </w:p>
    <w:p w:rsidR="00CF7B51" w:rsidRPr="00961555" w:rsidRDefault="00211A1E" w:rsidP="007768E4">
      <w:pPr>
        <w:pStyle w:val="a4"/>
        <w:jc w:val="left"/>
        <w:rPr>
          <w:sz w:val="24"/>
          <w:szCs w:val="24"/>
        </w:rPr>
      </w:pPr>
      <w:r w:rsidRPr="00961555">
        <w:rPr>
          <w:sz w:val="24"/>
          <w:szCs w:val="24"/>
        </w:rPr>
        <w:t>уметь обосновать взаимосвязь и взаимообусловленность чело века и общества, ч</w:t>
      </w:r>
      <w:r w:rsidRPr="00961555">
        <w:rPr>
          <w:sz w:val="24"/>
          <w:szCs w:val="24"/>
        </w:rPr>
        <w:t>е</w:t>
      </w:r>
      <w:r w:rsidRPr="00961555">
        <w:rPr>
          <w:sz w:val="24"/>
          <w:szCs w:val="24"/>
        </w:rPr>
        <w:t xml:space="preserve">ловека и </w:t>
      </w:r>
      <w:r w:rsidRPr="00961555">
        <w:rPr>
          <w:spacing w:val="-2"/>
          <w:sz w:val="24"/>
          <w:szCs w:val="24"/>
        </w:rPr>
        <w:t>культуры;</w:t>
      </w:r>
      <w:r w:rsidR="00DA5E6A">
        <w:rPr>
          <w:spacing w:val="-2"/>
          <w:sz w:val="24"/>
          <w:szCs w:val="24"/>
        </w:rPr>
        <w:t xml:space="preserve"> </w:t>
      </w:r>
      <w:r w:rsidRPr="00961555">
        <w:rPr>
          <w:spacing w:val="-2"/>
          <w:sz w:val="24"/>
          <w:szCs w:val="24"/>
        </w:rPr>
        <w:t>понимать</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объяснять</w:t>
      </w:r>
      <w:r w:rsidRPr="00961555">
        <w:rPr>
          <w:sz w:val="24"/>
          <w:szCs w:val="24"/>
        </w:rPr>
        <w:tab/>
      </w:r>
      <w:r w:rsidRPr="00961555">
        <w:rPr>
          <w:spacing w:val="-2"/>
          <w:sz w:val="24"/>
          <w:szCs w:val="24"/>
        </w:rPr>
        <w:t>различия</w:t>
      </w:r>
      <w:r w:rsidRPr="00961555">
        <w:rPr>
          <w:sz w:val="24"/>
          <w:szCs w:val="24"/>
        </w:rPr>
        <w:tab/>
      </w:r>
      <w:r w:rsidRPr="00961555">
        <w:rPr>
          <w:spacing w:val="-2"/>
          <w:sz w:val="24"/>
          <w:szCs w:val="24"/>
        </w:rPr>
        <w:t>между</w:t>
      </w:r>
      <w:r w:rsidRPr="00961555">
        <w:rPr>
          <w:sz w:val="24"/>
          <w:szCs w:val="24"/>
        </w:rPr>
        <w:tab/>
      </w:r>
      <w:r w:rsidRPr="00961555">
        <w:rPr>
          <w:spacing w:val="-2"/>
          <w:sz w:val="24"/>
          <w:szCs w:val="24"/>
        </w:rPr>
        <w:t>обоснованием</w:t>
      </w:r>
      <w:r w:rsidRPr="00961555">
        <w:rPr>
          <w:sz w:val="24"/>
          <w:szCs w:val="24"/>
        </w:rPr>
        <w:tab/>
      </w:r>
      <w:r w:rsidRPr="00961555">
        <w:rPr>
          <w:spacing w:val="-2"/>
          <w:sz w:val="24"/>
          <w:szCs w:val="24"/>
        </w:rPr>
        <w:t>термина</w:t>
      </w:r>
      <w:r w:rsidRPr="00961555">
        <w:rPr>
          <w:sz w:val="24"/>
          <w:szCs w:val="24"/>
        </w:rPr>
        <w:tab/>
      </w:r>
      <w:r w:rsidRPr="00961555">
        <w:rPr>
          <w:spacing w:val="-2"/>
          <w:sz w:val="24"/>
          <w:szCs w:val="24"/>
        </w:rPr>
        <w:t xml:space="preserve">«личность» </w:t>
      </w:r>
      <w:r w:rsidRPr="00961555">
        <w:rPr>
          <w:sz w:val="24"/>
          <w:szCs w:val="24"/>
        </w:rPr>
        <w:t>в быту, в контексте культуры и творчества;</w:t>
      </w:r>
    </w:p>
    <w:p w:rsidR="00CF7B51" w:rsidRPr="00961555" w:rsidRDefault="00211A1E" w:rsidP="007768E4">
      <w:pPr>
        <w:pStyle w:val="a4"/>
        <w:jc w:val="left"/>
        <w:rPr>
          <w:sz w:val="24"/>
          <w:szCs w:val="24"/>
        </w:rPr>
      </w:pPr>
      <w:r w:rsidRPr="00961555">
        <w:rPr>
          <w:sz w:val="24"/>
          <w:szCs w:val="24"/>
        </w:rPr>
        <w:t>знать,</w:t>
      </w:r>
      <w:r w:rsidRPr="00961555">
        <w:rPr>
          <w:spacing w:val="-6"/>
          <w:sz w:val="24"/>
          <w:szCs w:val="24"/>
        </w:rPr>
        <w:t xml:space="preserve"> </w:t>
      </w:r>
      <w:r w:rsidRPr="00961555">
        <w:rPr>
          <w:sz w:val="24"/>
          <w:szCs w:val="24"/>
        </w:rPr>
        <w:t>что такое</w:t>
      </w:r>
      <w:r w:rsidRPr="00961555">
        <w:rPr>
          <w:spacing w:val="-9"/>
          <w:sz w:val="24"/>
          <w:szCs w:val="24"/>
        </w:rPr>
        <w:t xml:space="preserve"> </w:t>
      </w:r>
      <w:r w:rsidRPr="00961555">
        <w:rPr>
          <w:sz w:val="24"/>
          <w:szCs w:val="24"/>
        </w:rPr>
        <w:t>гуманизм,</w:t>
      </w:r>
      <w:r w:rsidRPr="00961555">
        <w:rPr>
          <w:spacing w:val="-2"/>
          <w:sz w:val="24"/>
          <w:szCs w:val="24"/>
        </w:rPr>
        <w:t xml:space="preserve"> </w:t>
      </w:r>
      <w:r w:rsidRPr="00961555">
        <w:rPr>
          <w:sz w:val="24"/>
          <w:szCs w:val="24"/>
        </w:rPr>
        <w:t>иметь</w:t>
      </w:r>
      <w:r w:rsidRPr="00961555">
        <w:rPr>
          <w:spacing w:val="-3"/>
          <w:sz w:val="24"/>
          <w:szCs w:val="24"/>
        </w:rPr>
        <w:t xml:space="preserve"> </w:t>
      </w:r>
      <w:r w:rsidRPr="00961555">
        <w:rPr>
          <w:sz w:val="24"/>
          <w:szCs w:val="24"/>
        </w:rPr>
        <w:t>представление</w:t>
      </w:r>
      <w:r w:rsidRPr="00961555">
        <w:rPr>
          <w:spacing w:val="-5"/>
          <w:sz w:val="24"/>
          <w:szCs w:val="24"/>
        </w:rPr>
        <w:t xml:space="preserve"> </w:t>
      </w:r>
      <w:r w:rsidRPr="00961555">
        <w:rPr>
          <w:sz w:val="24"/>
          <w:szCs w:val="24"/>
        </w:rPr>
        <w:t>о</w:t>
      </w:r>
      <w:r w:rsidRPr="00961555">
        <w:rPr>
          <w:spacing w:val="-4"/>
          <w:sz w:val="24"/>
          <w:szCs w:val="24"/>
        </w:rPr>
        <w:t xml:space="preserve"> </w:t>
      </w:r>
      <w:r w:rsidRPr="00961555">
        <w:rPr>
          <w:sz w:val="24"/>
          <w:szCs w:val="24"/>
        </w:rPr>
        <w:t>его</w:t>
      </w:r>
      <w:r w:rsidRPr="00961555">
        <w:rPr>
          <w:spacing w:val="-4"/>
          <w:sz w:val="24"/>
          <w:szCs w:val="24"/>
        </w:rPr>
        <w:t xml:space="preserve"> </w:t>
      </w:r>
      <w:r w:rsidRPr="00961555">
        <w:rPr>
          <w:sz w:val="24"/>
          <w:szCs w:val="24"/>
        </w:rPr>
        <w:t>источниках</w:t>
      </w:r>
      <w:r w:rsidRPr="00961555">
        <w:rPr>
          <w:spacing w:val="-8"/>
          <w:sz w:val="24"/>
          <w:szCs w:val="24"/>
        </w:rPr>
        <w:t xml:space="preserve"> </w:t>
      </w:r>
      <w:r w:rsidRPr="00961555">
        <w:rPr>
          <w:sz w:val="24"/>
          <w:szCs w:val="24"/>
        </w:rPr>
        <w:t>в</w:t>
      </w:r>
      <w:r w:rsidRPr="00961555">
        <w:rPr>
          <w:spacing w:val="-3"/>
          <w:sz w:val="24"/>
          <w:szCs w:val="24"/>
        </w:rPr>
        <w:t xml:space="preserve"> </w:t>
      </w:r>
      <w:r w:rsidRPr="00961555">
        <w:rPr>
          <w:sz w:val="24"/>
          <w:szCs w:val="24"/>
        </w:rPr>
        <w:t>культуре. Тема 18. Духовный мир человека. Человек – творец культуры.</w:t>
      </w:r>
    </w:p>
    <w:p w:rsidR="00CF7B51" w:rsidRPr="00961555" w:rsidRDefault="00211A1E" w:rsidP="007768E4">
      <w:pPr>
        <w:pStyle w:val="a4"/>
        <w:jc w:val="left"/>
        <w:rPr>
          <w:sz w:val="24"/>
          <w:szCs w:val="24"/>
        </w:rPr>
      </w:pPr>
      <w:r w:rsidRPr="00961555">
        <w:rPr>
          <w:sz w:val="24"/>
          <w:szCs w:val="24"/>
        </w:rPr>
        <w:t>Знать</w:t>
      </w:r>
      <w:r w:rsidRPr="00961555">
        <w:rPr>
          <w:spacing w:val="80"/>
          <w:w w:val="150"/>
          <w:sz w:val="24"/>
          <w:szCs w:val="24"/>
        </w:rPr>
        <w:t xml:space="preserve"> </w:t>
      </w:r>
      <w:r w:rsidRPr="00961555">
        <w:rPr>
          <w:sz w:val="24"/>
          <w:szCs w:val="24"/>
        </w:rPr>
        <w:t>значение</w:t>
      </w:r>
      <w:r w:rsidRPr="00961555">
        <w:rPr>
          <w:spacing w:val="80"/>
          <w:w w:val="150"/>
          <w:sz w:val="24"/>
          <w:szCs w:val="24"/>
        </w:rPr>
        <w:t xml:space="preserve"> </w:t>
      </w:r>
      <w:r w:rsidRPr="00961555">
        <w:rPr>
          <w:sz w:val="24"/>
          <w:szCs w:val="24"/>
        </w:rPr>
        <w:t>термина</w:t>
      </w:r>
      <w:r w:rsidRPr="00961555">
        <w:rPr>
          <w:spacing w:val="80"/>
          <w:w w:val="150"/>
          <w:sz w:val="24"/>
          <w:szCs w:val="24"/>
        </w:rPr>
        <w:t xml:space="preserve"> </w:t>
      </w:r>
      <w:r w:rsidRPr="00961555">
        <w:rPr>
          <w:sz w:val="24"/>
          <w:szCs w:val="24"/>
        </w:rPr>
        <w:t>«творчество»</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нескольких</w:t>
      </w:r>
      <w:r w:rsidRPr="00961555">
        <w:rPr>
          <w:spacing w:val="80"/>
          <w:w w:val="150"/>
          <w:sz w:val="24"/>
          <w:szCs w:val="24"/>
        </w:rPr>
        <w:t xml:space="preserve"> </w:t>
      </w:r>
      <w:r w:rsidRPr="00961555">
        <w:rPr>
          <w:sz w:val="24"/>
          <w:szCs w:val="24"/>
        </w:rPr>
        <w:t>аспектах</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понимать</w:t>
      </w:r>
      <w:r w:rsidRPr="00961555">
        <w:rPr>
          <w:spacing w:val="80"/>
          <w:w w:val="150"/>
          <w:sz w:val="24"/>
          <w:szCs w:val="24"/>
        </w:rPr>
        <w:t xml:space="preserve"> </w:t>
      </w:r>
      <w:r w:rsidRPr="00961555">
        <w:rPr>
          <w:sz w:val="24"/>
          <w:szCs w:val="24"/>
        </w:rPr>
        <w:t>границы</w:t>
      </w:r>
      <w:r w:rsidRPr="00961555">
        <w:rPr>
          <w:spacing w:val="80"/>
          <w:w w:val="150"/>
          <w:sz w:val="24"/>
          <w:szCs w:val="24"/>
        </w:rPr>
        <w:t xml:space="preserve"> </w:t>
      </w:r>
      <w:r w:rsidRPr="00961555">
        <w:rPr>
          <w:sz w:val="24"/>
          <w:szCs w:val="24"/>
        </w:rPr>
        <w:t xml:space="preserve">их </w:t>
      </w:r>
      <w:r w:rsidRPr="00961555">
        <w:rPr>
          <w:spacing w:val="-2"/>
          <w:sz w:val="24"/>
          <w:szCs w:val="24"/>
        </w:rPr>
        <w:t>применимости;</w:t>
      </w:r>
    </w:p>
    <w:p w:rsidR="00CF7B51" w:rsidRPr="00961555" w:rsidRDefault="00211A1E" w:rsidP="007768E4">
      <w:pPr>
        <w:pStyle w:val="a4"/>
        <w:jc w:val="left"/>
        <w:rPr>
          <w:sz w:val="24"/>
          <w:szCs w:val="24"/>
        </w:rPr>
      </w:pPr>
      <w:r w:rsidRPr="00961555">
        <w:rPr>
          <w:spacing w:val="-2"/>
          <w:sz w:val="24"/>
          <w:szCs w:val="24"/>
        </w:rPr>
        <w:t>осознавать</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доказывать</w:t>
      </w:r>
      <w:r w:rsidRPr="00961555">
        <w:rPr>
          <w:sz w:val="24"/>
          <w:szCs w:val="24"/>
        </w:rPr>
        <w:tab/>
      </w:r>
      <w:r w:rsidRPr="00961555">
        <w:rPr>
          <w:spacing w:val="-2"/>
          <w:sz w:val="24"/>
          <w:szCs w:val="24"/>
        </w:rPr>
        <w:t>важность</w:t>
      </w:r>
      <w:r w:rsidRPr="00961555">
        <w:rPr>
          <w:sz w:val="24"/>
          <w:szCs w:val="24"/>
        </w:rPr>
        <w:tab/>
      </w:r>
      <w:r w:rsidRPr="00961555">
        <w:rPr>
          <w:spacing w:val="-2"/>
          <w:sz w:val="24"/>
          <w:szCs w:val="24"/>
        </w:rPr>
        <w:t>морально-</w:t>
      </w:r>
      <w:r w:rsidRPr="00961555">
        <w:rPr>
          <w:sz w:val="24"/>
          <w:szCs w:val="24"/>
        </w:rPr>
        <w:tab/>
      </w:r>
      <w:r w:rsidRPr="00961555">
        <w:rPr>
          <w:spacing w:val="-2"/>
          <w:sz w:val="24"/>
          <w:szCs w:val="24"/>
        </w:rPr>
        <w:t>нравственных</w:t>
      </w:r>
      <w:r w:rsidRPr="00961555">
        <w:rPr>
          <w:sz w:val="24"/>
          <w:szCs w:val="24"/>
        </w:rPr>
        <w:tab/>
      </w:r>
      <w:r w:rsidRPr="00961555">
        <w:rPr>
          <w:spacing w:val="-2"/>
          <w:sz w:val="24"/>
          <w:szCs w:val="24"/>
        </w:rPr>
        <w:t>огран</w:t>
      </w:r>
      <w:r w:rsidRPr="00961555">
        <w:rPr>
          <w:spacing w:val="-2"/>
          <w:sz w:val="24"/>
          <w:szCs w:val="24"/>
        </w:rPr>
        <w:t>и</w:t>
      </w:r>
      <w:r w:rsidRPr="00961555">
        <w:rPr>
          <w:spacing w:val="-2"/>
          <w:sz w:val="24"/>
          <w:szCs w:val="24"/>
        </w:rPr>
        <w:t xml:space="preserve">чений </w:t>
      </w:r>
      <w:r w:rsidRPr="00961555">
        <w:rPr>
          <w:sz w:val="24"/>
          <w:szCs w:val="24"/>
        </w:rPr>
        <w:t>в творчестве;</w:t>
      </w:r>
    </w:p>
    <w:p w:rsidR="00CF7B51" w:rsidRPr="00961555" w:rsidRDefault="00211A1E" w:rsidP="007768E4">
      <w:pPr>
        <w:pStyle w:val="a4"/>
        <w:jc w:val="left"/>
        <w:rPr>
          <w:sz w:val="24"/>
          <w:szCs w:val="24"/>
        </w:rPr>
      </w:pPr>
      <w:r w:rsidRPr="00961555">
        <w:rPr>
          <w:sz w:val="24"/>
          <w:szCs w:val="24"/>
        </w:rPr>
        <w:t>обосновывать</w:t>
      </w:r>
      <w:r w:rsidRPr="00961555">
        <w:rPr>
          <w:spacing w:val="-6"/>
          <w:sz w:val="24"/>
          <w:szCs w:val="24"/>
        </w:rPr>
        <w:t xml:space="preserve"> </w:t>
      </w:r>
      <w:r w:rsidRPr="00961555">
        <w:rPr>
          <w:sz w:val="24"/>
          <w:szCs w:val="24"/>
        </w:rPr>
        <w:t>важность</w:t>
      </w:r>
      <w:r w:rsidRPr="00961555">
        <w:rPr>
          <w:spacing w:val="-5"/>
          <w:sz w:val="24"/>
          <w:szCs w:val="24"/>
        </w:rPr>
        <w:t xml:space="preserve"> </w:t>
      </w:r>
      <w:r w:rsidRPr="00961555">
        <w:rPr>
          <w:sz w:val="24"/>
          <w:szCs w:val="24"/>
        </w:rPr>
        <w:t>творчества</w:t>
      </w:r>
      <w:r w:rsidRPr="00961555">
        <w:rPr>
          <w:spacing w:val="-6"/>
          <w:sz w:val="24"/>
          <w:szCs w:val="24"/>
        </w:rPr>
        <w:t xml:space="preserve"> </w:t>
      </w:r>
      <w:r w:rsidRPr="00961555">
        <w:rPr>
          <w:sz w:val="24"/>
          <w:szCs w:val="24"/>
        </w:rPr>
        <w:t>как</w:t>
      </w:r>
      <w:r w:rsidRPr="00961555">
        <w:rPr>
          <w:spacing w:val="-7"/>
          <w:sz w:val="24"/>
          <w:szCs w:val="24"/>
        </w:rPr>
        <w:t xml:space="preserve"> </w:t>
      </w:r>
      <w:r w:rsidRPr="00961555">
        <w:rPr>
          <w:sz w:val="24"/>
          <w:szCs w:val="24"/>
        </w:rPr>
        <w:t>реализацию</w:t>
      </w:r>
      <w:r w:rsidRPr="00961555">
        <w:rPr>
          <w:spacing w:val="-7"/>
          <w:sz w:val="24"/>
          <w:szCs w:val="24"/>
        </w:rPr>
        <w:t xml:space="preserve"> </w:t>
      </w:r>
      <w:r w:rsidRPr="00961555">
        <w:rPr>
          <w:sz w:val="24"/>
          <w:szCs w:val="24"/>
        </w:rPr>
        <w:t>духовно-нравственных</w:t>
      </w:r>
      <w:r w:rsidRPr="00961555">
        <w:rPr>
          <w:spacing w:val="-9"/>
          <w:sz w:val="24"/>
          <w:szCs w:val="24"/>
        </w:rPr>
        <w:t xml:space="preserve"> </w:t>
      </w:r>
      <w:r w:rsidRPr="00961555">
        <w:rPr>
          <w:sz w:val="24"/>
          <w:szCs w:val="24"/>
        </w:rPr>
        <w:t>ценн</w:t>
      </w:r>
      <w:r w:rsidRPr="00961555">
        <w:rPr>
          <w:sz w:val="24"/>
          <w:szCs w:val="24"/>
        </w:rPr>
        <w:t>о</w:t>
      </w:r>
      <w:r w:rsidRPr="00961555">
        <w:rPr>
          <w:sz w:val="24"/>
          <w:szCs w:val="24"/>
        </w:rPr>
        <w:t>стей</w:t>
      </w:r>
      <w:r w:rsidRPr="00961555">
        <w:rPr>
          <w:spacing w:val="-5"/>
          <w:sz w:val="24"/>
          <w:szCs w:val="24"/>
        </w:rPr>
        <w:t xml:space="preserve"> </w:t>
      </w:r>
      <w:r w:rsidRPr="00961555">
        <w:rPr>
          <w:sz w:val="24"/>
          <w:szCs w:val="24"/>
        </w:rPr>
        <w:t>человека; доказывать детерминированность творчества культурой своего этноса;</w:t>
      </w:r>
    </w:p>
    <w:p w:rsidR="00CF7B51" w:rsidRPr="00961555" w:rsidRDefault="00211A1E" w:rsidP="007768E4">
      <w:pPr>
        <w:pStyle w:val="a4"/>
        <w:jc w:val="left"/>
        <w:rPr>
          <w:sz w:val="24"/>
          <w:szCs w:val="24"/>
        </w:rPr>
      </w:pPr>
      <w:r w:rsidRPr="00961555">
        <w:rPr>
          <w:sz w:val="24"/>
          <w:szCs w:val="24"/>
        </w:rPr>
        <w:t>знать</w:t>
      </w:r>
      <w:r w:rsidRPr="00961555">
        <w:rPr>
          <w:spacing w:val="-4"/>
          <w:sz w:val="24"/>
          <w:szCs w:val="24"/>
        </w:rPr>
        <w:t xml:space="preserve"> </w:t>
      </w:r>
      <w:r w:rsidRPr="00961555">
        <w:rPr>
          <w:sz w:val="24"/>
          <w:szCs w:val="24"/>
        </w:rPr>
        <w:t>и</w:t>
      </w:r>
      <w:r w:rsidRPr="00961555">
        <w:rPr>
          <w:spacing w:val="-9"/>
          <w:sz w:val="24"/>
          <w:szCs w:val="24"/>
        </w:rPr>
        <w:t xml:space="preserve"> </w:t>
      </w:r>
      <w:r w:rsidRPr="00961555">
        <w:rPr>
          <w:sz w:val="24"/>
          <w:szCs w:val="24"/>
        </w:rPr>
        <w:t>уметь</w:t>
      </w:r>
      <w:r w:rsidRPr="00961555">
        <w:rPr>
          <w:spacing w:val="-4"/>
          <w:sz w:val="24"/>
          <w:szCs w:val="24"/>
        </w:rPr>
        <w:t xml:space="preserve"> </w:t>
      </w:r>
      <w:r w:rsidRPr="00961555">
        <w:rPr>
          <w:sz w:val="24"/>
          <w:szCs w:val="24"/>
        </w:rPr>
        <w:t>объяснить</w:t>
      </w:r>
      <w:r w:rsidRPr="00961555">
        <w:rPr>
          <w:spacing w:val="-8"/>
          <w:sz w:val="24"/>
          <w:szCs w:val="24"/>
        </w:rPr>
        <w:t xml:space="preserve"> </w:t>
      </w:r>
      <w:r w:rsidRPr="00961555">
        <w:rPr>
          <w:sz w:val="24"/>
          <w:szCs w:val="24"/>
        </w:rPr>
        <w:t>взаимосвязь</w:t>
      </w:r>
      <w:r w:rsidRPr="00961555">
        <w:rPr>
          <w:spacing w:val="-5"/>
          <w:sz w:val="24"/>
          <w:szCs w:val="24"/>
        </w:rPr>
        <w:t xml:space="preserve"> </w:t>
      </w:r>
      <w:r w:rsidRPr="00961555">
        <w:rPr>
          <w:sz w:val="24"/>
          <w:szCs w:val="24"/>
        </w:rPr>
        <w:t>труда</w:t>
      </w:r>
      <w:r w:rsidRPr="00961555">
        <w:rPr>
          <w:spacing w:val="-6"/>
          <w:sz w:val="24"/>
          <w:szCs w:val="24"/>
        </w:rPr>
        <w:t xml:space="preserve"> </w:t>
      </w:r>
      <w:r w:rsidRPr="00961555">
        <w:rPr>
          <w:sz w:val="24"/>
          <w:szCs w:val="24"/>
        </w:rPr>
        <w:t>и</w:t>
      </w:r>
      <w:r w:rsidRPr="00961555">
        <w:rPr>
          <w:spacing w:val="-4"/>
          <w:sz w:val="24"/>
          <w:szCs w:val="24"/>
        </w:rPr>
        <w:t xml:space="preserve"> </w:t>
      </w:r>
      <w:r w:rsidRPr="00961555">
        <w:rPr>
          <w:sz w:val="24"/>
          <w:szCs w:val="24"/>
        </w:rPr>
        <w:t>творчества. Тема 19. Личность и д</w:t>
      </w:r>
      <w:r w:rsidRPr="00961555">
        <w:rPr>
          <w:sz w:val="24"/>
          <w:szCs w:val="24"/>
        </w:rPr>
        <w:t>у</w:t>
      </w:r>
      <w:r w:rsidRPr="00961555">
        <w:rPr>
          <w:sz w:val="24"/>
          <w:szCs w:val="24"/>
        </w:rPr>
        <w:t>ховно-нравственные ценности.</w:t>
      </w:r>
    </w:p>
    <w:p w:rsidR="00CF7B51" w:rsidRPr="00961555" w:rsidRDefault="00211A1E" w:rsidP="007768E4">
      <w:pPr>
        <w:pStyle w:val="a4"/>
        <w:jc w:val="left"/>
        <w:rPr>
          <w:sz w:val="24"/>
          <w:szCs w:val="24"/>
        </w:rPr>
      </w:pPr>
      <w:r w:rsidRPr="00961555">
        <w:rPr>
          <w:sz w:val="24"/>
          <w:szCs w:val="24"/>
        </w:rPr>
        <w:t>Знать</w:t>
      </w:r>
      <w:r w:rsidRPr="00961555">
        <w:rPr>
          <w:spacing w:val="-1"/>
          <w:sz w:val="24"/>
          <w:szCs w:val="24"/>
        </w:rPr>
        <w:t xml:space="preserve"> </w:t>
      </w:r>
      <w:r w:rsidRPr="00961555">
        <w:rPr>
          <w:sz w:val="24"/>
          <w:szCs w:val="24"/>
        </w:rPr>
        <w:t>и</w:t>
      </w:r>
      <w:r w:rsidRPr="00961555">
        <w:rPr>
          <w:spacing w:val="-6"/>
          <w:sz w:val="24"/>
          <w:szCs w:val="24"/>
        </w:rPr>
        <w:t xml:space="preserve"> </w:t>
      </w:r>
      <w:r w:rsidRPr="00961555">
        <w:rPr>
          <w:sz w:val="24"/>
          <w:szCs w:val="24"/>
        </w:rPr>
        <w:t>уметь</w:t>
      </w:r>
      <w:r w:rsidRPr="00961555">
        <w:rPr>
          <w:spacing w:val="-1"/>
          <w:sz w:val="24"/>
          <w:szCs w:val="24"/>
        </w:rPr>
        <w:t xml:space="preserve"> </w:t>
      </w:r>
      <w:r w:rsidRPr="00961555">
        <w:rPr>
          <w:sz w:val="24"/>
          <w:szCs w:val="24"/>
        </w:rPr>
        <w:t>объяснить</w:t>
      </w:r>
      <w:r w:rsidRPr="00961555">
        <w:rPr>
          <w:spacing w:val="-5"/>
          <w:sz w:val="24"/>
          <w:szCs w:val="24"/>
        </w:rPr>
        <w:t xml:space="preserve"> </w:t>
      </w:r>
      <w:r w:rsidRPr="00961555">
        <w:rPr>
          <w:sz w:val="24"/>
          <w:szCs w:val="24"/>
        </w:rPr>
        <w:t>значение</w:t>
      </w:r>
      <w:r w:rsidRPr="00961555">
        <w:rPr>
          <w:spacing w:val="-8"/>
          <w:sz w:val="24"/>
          <w:szCs w:val="24"/>
        </w:rPr>
        <w:t xml:space="preserve"> </w:t>
      </w:r>
      <w:r w:rsidRPr="00961555">
        <w:rPr>
          <w:sz w:val="24"/>
          <w:szCs w:val="24"/>
        </w:rPr>
        <w:t>и</w:t>
      </w:r>
      <w:r w:rsidRPr="00961555">
        <w:rPr>
          <w:spacing w:val="-1"/>
          <w:sz w:val="24"/>
          <w:szCs w:val="24"/>
        </w:rPr>
        <w:t xml:space="preserve"> </w:t>
      </w:r>
      <w:r w:rsidRPr="00961555">
        <w:rPr>
          <w:sz w:val="24"/>
          <w:szCs w:val="24"/>
        </w:rPr>
        <w:t>роль</w:t>
      </w:r>
      <w:r w:rsidRPr="00961555">
        <w:rPr>
          <w:spacing w:val="-6"/>
          <w:sz w:val="24"/>
          <w:szCs w:val="24"/>
        </w:rPr>
        <w:t xml:space="preserve"> </w:t>
      </w:r>
      <w:r w:rsidRPr="00961555">
        <w:rPr>
          <w:sz w:val="24"/>
          <w:szCs w:val="24"/>
        </w:rPr>
        <w:t>морали</w:t>
      </w:r>
      <w:r w:rsidRPr="00961555">
        <w:rPr>
          <w:spacing w:val="-1"/>
          <w:sz w:val="24"/>
          <w:szCs w:val="24"/>
        </w:rPr>
        <w:t xml:space="preserve"> </w:t>
      </w:r>
      <w:r w:rsidRPr="00961555">
        <w:rPr>
          <w:sz w:val="24"/>
          <w:szCs w:val="24"/>
        </w:rPr>
        <w:t>и</w:t>
      </w:r>
      <w:r w:rsidRPr="00961555">
        <w:rPr>
          <w:spacing w:val="-6"/>
          <w:sz w:val="24"/>
          <w:szCs w:val="24"/>
        </w:rPr>
        <w:t xml:space="preserve"> </w:t>
      </w:r>
      <w:r w:rsidRPr="00961555">
        <w:rPr>
          <w:sz w:val="24"/>
          <w:szCs w:val="24"/>
        </w:rPr>
        <w:t>нравственности</w:t>
      </w:r>
      <w:r w:rsidRPr="00961555">
        <w:rPr>
          <w:spacing w:val="-5"/>
          <w:sz w:val="24"/>
          <w:szCs w:val="24"/>
        </w:rPr>
        <w:t xml:space="preserve"> </w:t>
      </w:r>
      <w:r w:rsidRPr="00961555">
        <w:rPr>
          <w:sz w:val="24"/>
          <w:szCs w:val="24"/>
        </w:rPr>
        <w:t>в</w:t>
      </w:r>
      <w:r w:rsidRPr="00961555">
        <w:rPr>
          <w:spacing w:val="-5"/>
          <w:sz w:val="24"/>
          <w:szCs w:val="24"/>
        </w:rPr>
        <w:t xml:space="preserve"> </w:t>
      </w:r>
      <w:r w:rsidRPr="00961555">
        <w:rPr>
          <w:sz w:val="24"/>
          <w:szCs w:val="24"/>
        </w:rPr>
        <w:t>жизни</w:t>
      </w:r>
      <w:r w:rsidRPr="00961555">
        <w:rPr>
          <w:spacing w:val="-1"/>
          <w:sz w:val="24"/>
          <w:szCs w:val="24"/>
        </w:rPr>
        <w:t xml:space="preserve"> </w:t>
      </w:r>
      <w:r w:rsidRPr="00961555">
        <w:rPr>
          <w:sz w:val="24"/>
          <w:szCs w:val="24"/>
        </w:rPr>
        <w:t>челов</w:t>
      </w:r>
      <w:r w:rsidRPr="00961555">
        <w:rPr>
          <w:sz w:val="24"/>
          <w:szCs w:val="24"/>
        </w:rPr>
        <w:t>е</w:t>
      </w:r>
      <w:r w:rsidRPr="00961555">
        <w:rPr>
          <w:sz w:val="24"/>
          <w:szCs w:val="24"/>
        </w:rPr>
        <w:t>ка; обосновывать происхождение духовных ценностей, понимание идеалов добра и зла;</w:t>
      </w:r>
    </w:p>
    <w:p w:rsidR="00CF7B51" w:rsidRPr="00961555" w:rsidRDefault="00211A1E" w:rsidP="007768E4">
      <w:pPr>
        <w:pStyle w:val="a4"/>
        <w:jc w:val="left"/>
        <w:rPr>
          <w:sz w:val="24"/>
          <w:szCs w:val="24"/>
        </w:rPr>
      </w:pPr>
      <w:r w:rsidRPr="00961555">
        <w:rPr>
          <w:sz w:val="24"/>
          <w:szCs w:val="24"/>
        </w:rPr>
        <w:t>понимать</w:t>
      </w:r>
      <w:r w:rsidRPr="00961555">
        <w:rPr>
          <w:spacing w:val="76"/>
          <w:sz w:val="24"/>
          <w:szCs w:val="24"/>
        </w:rPr>
        <w:t xml:space="preserve">   </w:t>
      </w:r>
      <w:r w:rsidRPr="00961555">
        <w:rPr>
          <w:sz w:val="24"/>
          <w:szCs w:val="24"/>
        </w:rPr>
        <w:t>и</w:t>
      </w:r>
      <w:r w:rsidRPr="00961555">
        <w:rPr>
          <w:spacing w:val="76"/>
          <w:sz w:val="24"/>
          <w:szCs w:val="24"/>
        </w:rPr>
        <w:t xml:space="preserve">   </w:t>
      </w:r>
      <w:r w:rsidRPr="00961555">
        <w:rPr>
          <w:sz w:val="24"/>
          <w:szCs w:val="24"/>
        </w:rPr>
        <w:t>уметь</w:t>
      </w:r>
      <w:r w:rsidRPr="00961555">
        <w:rPr>
          <w:spacing w:val="77"/>
          <w:sz w:val="24"/>
          <w:szCs w:val="24"/>
        </w:rPr>
        <w:t xml:space="preserve">   </w:t>
      </w:r>
      <w:r w:rsidRPr="00961555">
        <w:rPr>
          <w:sz w:val="24"/>
          <w:szCs w:val="24"/>
        </w:rPr>
        <w:t>показывать</w:t>
      </w:r>
      <w:r w:rsidRPr="00961555">
        <w:rPr>
          <w:spacing w:val="76"/>
          <w:sz w:val="24"/>
          <w:szCs w:val="24"/>
        </w:rPr>
        <w:t xml:space="preserve">   </w:t>
      </w:r>
      <w:r w:rsidRPr="00961555">
        <w:rPr>
          <w:sz w:val="24"/>
          <w:szCs w:val="24"/>
        </w:rPr>
        <w:t>на</w:t>
      </w:r>
      <w:r w:rsidRPr="00961555">
        <w:rPr>
          <w:spacing w:val="75"/>
          <w:sz w:val="24"/>
          <w:szCs w:val="24"/>
        </w:rPr>
        <w:t xml:space="preserve">   </w:t>
      </w:r>
      <w:r w:rsidRPr="00961555">
        <w:rPr>
          <w:sz w:val="24"/>
          <w:szCs w:val="24"/>
        </w:rPr>
        <w:t>примерах</w:t>
      </w:r>
      <w:r w:rsidRPr="00961555">
        <w:rPr>
          <w:spacing w:val="75"/>
          <w:sz w:val="24"/>
          <w:szCs w:val="24"/>
        </w:rPr>
        <w:t xml:space="preserve">   </w:t>
      </w:r>
      <w:r w:rsidRPr="00961555">
        <w:rPr>
          <w:sz w:val="24"/>
          <w:szCs w:val="24"/>
        </w:rPr>
        <w:t>значение</w:t>
      </w:r>
      <w:r w:rsidRPr="00961555">
        <w:rPr>
          <w:spacing w:val="75"/>
          <w:sz w:val="24"/>
          <w:szCs w:val="24"/>
        </w:rPr>
        <w:t xml:space="preserve">   </w:t>
      </w:r>
      <w:r w:rsidRPr="00961555">
        <w:rPr>
          <w:sz w:val="24"/>
          <w:szCs w:val="24"/>
        </w:rPr>
        <w:t>таких</w:t>
      </w:r>
      <w:r w:rsidRPr="00961555">
        <w:rPr>
          <w:spacing w:val="75"/>
          <w:sz w:val="24"/>
          <w:szCs w:val="24"/>
        </w:rPr>
        <w:t xml:space="preserve">   </w:t>
      </w:r>
      <w:r w:rsidRPr="00961555">
        <w:rPr>
          <w:sz w:val="24"/>
          <w:szCs w:val="24"/>
        </w:rPr>
        <w:t>ценностей, как</w:t>
      </w:r>
      <w:r w:rsidRPr="00961555">
        <w:rPr>
          <w:spacing w:val="71"/>
          <w:sz w:val="24"/>
          <w:szCs w:val="24"/>
        </w:rPr>
        <w:t xml:space="preserve">  </w:t>
      </w:r>
      <w:r w:rsidRPr="00961555">
        <w:rPr>
          <w:sz w:val="24"/>
          <w:szCs w:val="24"/>
        </w:rPr>
        <w:t>«взаимопомощь»,</w:t>
      </w:r>
      <w:r w:rsidRPr="00961555">
        <w:rPr>
          <w:spacing w:val="74"/>
          <w:sz w:val="24"/>
          <w:szCs w:val="24"/>
        </w:rPr>
        <w:t xml:space="preserve">  </w:t>
      </w:r>
      <w:r w:rsidRPr="00961555">
        <w:rPr>
          <w:sz w:val="24"/>
          <w:szCs w:val="24"/>
        </w:rPr>
        <w:t>«сострадание»,</w:t>
      </w:r>
      <w:r w:rsidRPr="00961555">
        <w:rPr>
          <w:spacing w:val="76"/>
          <w:sz w:val="24"/>
          <w:szCs w:val="24"/>
        </w:rPr>
        <w:t xml:space="preserve">  </w:t>
      </w:r>
      <w:r w:rsidRPr="00961555">
        <w:rPr>
          <w:sz w:val="24"/>
          <w:szCs w:val="24"/>
        </w:rPr>
        <w:t>«милосердие»,</w:t>
      </w:r>
      <w:r w:rsidRPr="00961555">
        <w:rPr>
          <w:spacing w:val="73"/>
          <w:sz w:val="24"/>
          <w:szCs w:val="24"/>
        </w:rPr>
        <w:t xml:space="preserve">  </w:t>
      </w:r>
      <w:r w:rsidRPr="00961555">
        <w:rPr>
          <w:sz w:val="24"/>
          <w:szCs w:val="24"/>
        </w:rPr>
        <w:t>«любовь»,</w:t>
      </w:r>
      <w:r w:rsidRPr="00961555">
        <w:rPr>
          <w:spacing w:val="74"/>
          <w:sz w:val="24"/>
          <w:szCs w:val="24"/>
        </w:rPr>
        <w:t xml:space="preserve">  </w:t>
      </w:r>
      <w:r w:rsidRPr="00961555">
        <w:rPr>
          <w:sz w:val="24"/>
          <w:szCs w:val="24"/>
        </w:rPr>
        <w:t>«дружба»,</w:t>
      </w:r>
      <w:r w:rsidRPr="00961555">
        <w:rPr>
          <w:spacing w:val="73"/>
          <w:sz w:val="24"/>
          <w:szCs w:val="24"/>
        </w:rPr>
        <w:t xml:space="preserve">  </w:t>
      </w:r>
      <w:r w:rsidRPr="00961555">
        <w:rPr>
          <w:spacing w:val="-2"/>
          <w:sz w:val="24"/>
          <w:szCs w:val="24"/>
        </w:rPr>
        <w:t>«коллективизм»,</w:t>
      </w:r>
    </w:p>
    <w:p w:rsidR="00CF7B51" w:rsidRPr="00961555" w:rsidRDefault="00211A1E" w:rsidP="007768E4">
      <w:pPr>
        <w:pStyle w:val="a4"/>
        <w:jc w:val="left"/>
        <w:rPr>
          <w:sz w:val="24"/>
          <w:szCs w:val="24"/>
        </w:rPr>
      </w:pPr>
      <w:r w:rsidRPr="00961555">
        <w:rPr>
          <w:sz w:val="24"/>
          <w:szCs w:val="24"/>
        </w:rPr>
        <w:t>«патриотизм»,</w:t>
      </w:r>
      <w:r w:rsidRPr="00961555">
        <w:rPr>
          <w:spacing w:val="-1"/>
          <w:sz w:val="24"/>
          <w:szCs w:val="24"/>
        </w:rPr>
        <w:t xml:space="preserve"> </w:t>
      </w:r>
      <w:r w:rsidRPr="00961555">
        <w:rPr>
          <w:sz w:val="24"/>
          <w:szCs w:val="24"/>
        </w:rPr>
        <w:t>«любовь</w:t>
      </w:r>
      <w:r w:rsidRPr="00961555">
        <w:rPr>
          <w:spacing w:val="-6"/>
          <w:sz w:val="24"/>
          <w:szCs w:val="24"/>
        </w:rPr>
        <w:t xml:space="preserve"> </w:t>
      </w:r>
      <w:r w:rsidRPr="00961555">
        <w:rPr>
          <w:sz w:val="24"/>
          <w:szCs w:val="24"/>
        </w:rPr>
        <w:t>к</w:t>
      </w:r>
      <w:r w:rsidRPr="00961555">
        <w:rPr>
          <w:spacing w:val="-4"/>
          <w:sz w:val="24"/>
          <w:szCs w:val="24"/>
        </w:rPr>
        <w:t xml:space="preserve"> </w:t>
      </w:r>
      <w:r w:rsidRPr="00961555">
        <w:rPr>
          <w:spacing w:val="-2"/>
          <w:sz w:val="24"/>
          <w:szCs w:val="24"/>
        </w:rPr>
        <w:t>близким».</w:t>
      </w:r>
    </w:p>
    <w:p w:rsidR="00CF7B51" w:rsidRPr="00961555" w:rsidRDefault="00211A1E" w:rsidP="007768E4">
      <w:pPr>
        <w:pStyle w:val="a4"/>
        <w:jc w:val="left"/>
        <w:rPr>
          <w:sz w:val="24"/>
          <w:szCs w:val="24"/>
        </w:rPr>
      </w:pPr>
      <w:r w:rsidRPr="00961555">
        <w:rPr>
          <w:sz w:val="24"/>
          <w:szCs w:val="24"/>
        </w:rPr>
        <w:t>Тематический</w:t>
      </w:r>
      <w:r w:rsidRPr="00961555">
        <w:rPr>
          <w:spacing w:val="-5"/>
          <w:sz w:val="24"/>
          <w:szCs w:val="24"/>
        </w:rPr>
        <w:t xml:space="preserve"> </w:t>
      </w:r>
      <w:r w:rsidRPr="00961555">
        <w:rPr>
          <w:sz w:val="24"/>
          <w:szCs w:val="24"/>
        </w:rPr>
        <w:t>блок</w:t>
      </w:r>
      <w:r w:rsidRPr="00961555">
        <w:rPr>
          <w:spacing w:val="-6"/>
          <w:sz w:val="24"/>
          <w:szCs w:val="24"/>
        </w:rPr>
        <w:t xml:space="preserve"> </w:t>
      </w:r>
      <w:r w:rsidRPr="00961555">
        <w:rPr>
          <w:sz w:val="24"/>
          <w:szCs w:val="24"/>
        </w:rPr>
        <w:t>4.</w:t>
      </w:r>
      <w:r w:rsidRPr="00961555">
        <w:rPr>
          <w:spacing w:val="-7"/>
          <w:sz w:val="24"/>
          <w:szCs w:val="24"/>
        </w:rPr>
        <w:t xml:space="preserve"> </w:t>
      </w:r>
      <w:r w:rsidRPr="00961555">
        <w:rPr>
          <w:sz w:val="24"/>
          <w:szCs w:val="24"/>
        </w:rPr>
        <w:t>«Культурное</w:t>
      </w:r>
      <w:r w:rsidRPr="00961555">
        <w:rPr>
          <w:spacing w:val="-4"/>
          <w:sz w:val="24"/>
          <w:szCs w:val="24"/>
        </w:rPr>
        <w:t xml:space="preserve"> </w:t>
      </w:r>
      <w:r w:rsidRPr="00961555">
        <w:rPr>
          <w:sz w:val="24"/>
          <w:szCs w:val="24"/>
        </w:rPr>
        <w:t xml:space="preserve">единство </w:t>
      </w:r>
      <w:r w:rsidRPr="00961555">
        <w:rPr>
          <w:spacing w:val="-2"/>
          <w:sz w:val="24"/>
          <w:szCs w:val="24"/>
        </w:rPr>
        <w:t>России».</w:t>
      </w:r>
    </w:p>
    <w:p w:rsidR="00CF7B51" w:rsidRPr="00961555" w:rsidRDefault="00211A1E" w:rsidP="007768E4">
      <w:pPr>
        <w:pStyle w:val="a4"/>
        <w:jc w:val="left"/>
        <w:rPr>
          <w:sz w:val="24"/>
          <w:szCs w:val="24"/>
        </w:rPr>
      </w:pPr>
      <w:r w:rsidRPr="00961555">
        <w:rPr>
          <w:sz w:val="24"/>
          <w:szCs w:val="24"/>
        </w:rPr>
        <w:t>Тема</w:t>
      </w:r>
      <w:r w:rsidRPr="00961555">
        <w:rPr>
          <w:spacing w:val="-5"/>
          <w:sz w:val="24"/>
          <w:szCs w:val="24"/>
        </w:rPr>
        <w:t xml:space="preserve"> </w:t>
      </w:r>
      <w:r w:rsidRPr="00961555">
        <w:rPr>
          <w:sz w:val="24"/>
          <w:szCs w:val="24"/>
        </w:rPr>
        <w:t>20.</w:t>
      </w:r>
      <w:r w:rsidRPr="00961555">
        <w:rPr>
          <w:spacing w:val="-2"/>
          <w:sz w:val="24"/>
          <w:szCs w:val="24"/>
        </w:rPr>
        <w:t xml:space="preserve"> </w:t>
      </w:r>
      <w:r w:rsidRPr="00961555">
        <w:rPr>
          <w:sz w:val="24"/>
          <w:szCs w:val="24"/>
        </w:rPr>
        <w:t>Историческая</w:t>
      </w:r>
      <w:r w:rsidRPr="00961555">
        <w:rPr>
          <w:spacing w:val="-1"/>
          <w:sz w:val="24"/>
          <w:szCs w:val="24"/>
        </w:rPr>
        <w:t xml:space="preserve"> </w:t>
      </w:r>
      <w:r w:rsidRPr="00961555">
        <w:rPr>
          <w:sz w:val="24"/>
          <w:szCs w:val="24"/>
        </w:rPr>
        <w:t>память</w:t>
      </w:r>
      <w:r w:rsidRPr="00961555">
        <w:rPr>
          <w:spacing w:val="-4"/>
          <w:sz w:val="24"/>
          <w:szCs w:val="24"/>
        </w:rPr>
        <w:t xml:space="preserve"> </w:t>
      </w:r>
      <w:r w:rsidRPr="00961555">
        <w:rPr>
          <w:sz w:val="24"/>
          <w:szCs w:val="24"/>
        </w:rPr>
        <w:t>как</w:t>
      </w:r>
      <w:r w:rsidRPr="00961555">
        <w:rPr>
          <w:spacing w:val="-3"/>
          <w:sz w:val="24"/>
          <w:szCs w:val="24"/>
        </w:rPr>
        <w:t xml:space="preserve"> </w:t>
      </w:r>
      <w:r w:rsidRPr="00961555">
        <w:rPr>
          <w:sz w:val="24"/>
          <w:szCs w:val="24"/>
        </w:rPr>
        <w:t>духовно-нравственная</w:t>
      </w:r>
      <w:r w:rsidRPr="00961555">
        <w:rPr>
          <w:spacing w:val="-6"/>
          <w:sz w:val="24"/>
          <w:szCs w:val="24"/>
        </w:rPr>
        <w:t xml:space="preserve"> </w:t>
      </w:r>
      <w:r w:rsidRPr="00961555">
        <w:rPr>
          <w:spacing w:val="-2"/>
          <w:sz w:val="24"/>
          <w:szCs w:val="24"/>
        </w:rPr>
        <w:t>ценность.</w:t>
      </w:r>
    </w:p>
    <w:p w:rsidR="00CF7B51" w:rsidRPr="00961555" w:rsidRDefault="00211A1E" w:rsidP="007768E4">
      <w:pPr>
        <w:pStyle w:val="a4"/>
        <w:jc w:val="left"/>
        <w:rPr>
          <w:sz w:val="24"/>
          <w:szCs w:val="24"/>
        </w:rPr>
      </w:pPr>
      <w:r w:rsidRPr="00961555">
        <w:rPr>
          <w:sz w:val="24"/>
          <w:szCs w:val="24"/>
        </w:rPr>
        <w:t>Понимать и уметь объяснять суть термина «история», знать основные исторические периоды и уметь выделять их сущностные черты;</w:t>
      </w:r>
    </w:p>
    <w:p w:rsidR="00CF7B51" w:rsidRPr="00961555" w:rsidRDefault="00211A1E" w:rsidP="007768E4">
      <w:pPr>
        <w:pStyle w:val="a4"/>
        <w:jc w:val="left"/>
        <w:rPr>
          <w:sz w:val="24"/>
          <w:szCs w:val="24"/>
        </w:rPr>
      </w:pPr>
      <w:r w:rsidRPr="00961555">
        <w:rPr>
          <w:sz w:val="24"/>
          <w:szCs w:val="24"/>
        </w:rPr>
        <w:t>иметь</w:t>
      </w:r>
      <w:r w:rsidRPr="00961555">
        <w:rPr>
          <w:spacing w:val="-7"/>
          <w:sz w:val="24"/>
          <w:szCs w:val="24"/>
        </w:rPr>
        <w:t xml:space="preserve"> </w:t>
      </w:r>
      <w:r w:rsidRPr="00961555">
        <w:rPr>
          <w:sz w:val="24"/>
          <w:szCs w:val="24"/>
        </w:rPr>
        <w:t>представление</w:t>
      </w:r>
      <w:r w:rsidRPr="00961555">
        <w:rPr>
          <w:spacing w:val="-8"/>
          <w:sz w:val="24"/>
          <w:szCs w:val="24"/>
        </w:rPr>
        <w:t xml:space="preserve"> </w:t>
      </w:r>
      <w:r w:rsidRPr="00961555">
        <w:rPr>
          <w:sz w:val="24"/>
          <w:szCs w:val="24"/>
        </w:rPr>
        <w:t>о</w:t>
      </w:r>
      <w:r w:rsidRPr="00961555">
        <w:rPr>
          <w:spacing w:val="-2"/>
          <w:sz w:val="24"/>
          <w:szCs w:val="24"/>
        </w:rPr>
        <w:t xml:space="preserve"> </w:t>
      </w:r>
      <w:r w:rsidRPr="00961555">
        <w:rPr>
          <w:sz w:val="24"/>
          <w:szCs w:val="24"/>
        </w:rPr>
        <w:t>значении</w:t>
      </w:r>
      <w:r w:rsidRPr="00961555">
        <w:rPr>
          <w:spacing w:val="-6"/>
          <w:sz w:val="24"/>
          <w:szCs w:val="24"/>
        </w:rPr>
        <w:t xml:space="preserve"> </w:t>
      </w:r>
      <w:r w:rsidRPr="00961555">
        <w:rPr>
          <w:sz w:val="24"/>
          <w:szCs w:val="24"/>
        </w:rPr>
        <w:t>и</w:t>
      </w:r>
      <w:r w:rsidRPr="00961555">
        <w:rPr>
          <w:spacing w:val="-1"/>
          <w:sz w:val="24"/>
          <w:szCs w:val="24"/>
        </w:rPr>
        <w:t xml:space="preserve"> </w:t>
      </w:r>
      <w:r w:rsidRPr="00961555">
        <w:rPr>
          <w:sz w:val="24"/>
          <w:szCs w:val="24"/>
        </w:rPr>
        <w:t>функциях</w:t>
      </w:r>
      <w:r w:rsidRPr="00961555">
        <w:rPr>
          <w:spacing w:val="-7"/>
          <w:sz w:val="24"/>
          <w:szCs w:val="24"/>
        </w:rPr>
        <w:t xml:space="preserve"> </w:t>
      </w:r>
      <w:r w:rsidRPr="00961555">
        <w:rPr>
          <w:sz w:val="24"/>
          <w:szCs w:val="24"/>
        </w:rPr>
        <w:t>изучения</w:t>
      </w:r>
      <w:r w:rsidRPr="00961555">
        <w:rPr>
          <w:spacing w:val="-2"/>
          <w:sz w:val="24"/>
          <w:szCs w:val="24"/>
        </w:rPr>
        <w:t xml:space="preserve"> истории;</w:t>
      </w:r>
    </w:p>
    <w:p w:rsidR="00CF7B51" w:rsidRPr="00961555" w:rsidRDefault="00211A1E" w:rsidP="007768E4">
      <w:pPr>
        <w:pStyle w:val="a4"/>
        <w:jc w:val="left"/>
        <w:rPr>
          <w:sz w:val="24"/>
          <w:szCs w:val="24"/>
        </w:rPr>
      </w:pPr>
      <w:r w:rsidRPr="00961555">
        <w:rPr>
          <w:sz w:val="24"/>
          <w:szCs w:val="24"/>
        </w:rPr>
        <w:t>осознавать историю своей семьи и народа как часть мирового исторического пр</w:t>
      </w:r>
      <w:r w:rsidRPr="00961555">
        <w:rPr>
          <w:sz w:val="24"/>
          <w:szCs w:val="24"/>
        </w:rPr>
        <w:t>о</w:t>
      </w:r>
      <w:r w:rsidRPr="00961555">
        <w:rPr>
          <w:sz w:val="24"/>
          <w:szCs w:val="24"/>
        </w:rPr>
        <w:t xml:space="preserve">цесса. Знать о </w:t>
      </w:r>
      <w:r w:rsidRPr="00961555">
        <w:rPr>
          <w:spacing w:val="-2"/>
          <w:sz w:val="24"/>
          <w:szCs w:val="24"/>
        </w:rPr>
        <w:t>существовании</w:t>
      </w:r>
      <w:r w:rsidRPr="00961555">
        <w:rPr>
          <w:sz w:val="24"/>
          <w:szCs w:val="24"/>
        </w:rPr>
        <w:tab/>
      </w:r>
      <w:r w:rsidRPr="00961555">
        <w:rPr>
          <w:spacing w:val="-2"/>
          <w:sz w:val="24"/>
          <w:szCs w:val="24"/>
        </w:rPr>
        <w:t>связи</w:t>
      </w:r>
      <w:r w:rsidRPr="00961555">
        <w:rPr>
          <w:sz w:val="24"/>
          <w:szCs w:val="24"/>
        </w:rPr>
        <w:tab/>
      </w:r>
      <w:r w:rsidRPr="00961555">
        <w:rPr>
          <w:spacing w:val="-2"/>
          <w:sz w:val="24"/>
          <w:szCs w:val="24"/>
        </w:rPr>
        <w:t>между</w:t>
      </w:r>
      <w:r w:rsidRPr="00961555">
        <w:rPr>
          <w:sz w:val="24"/>
          <w:szCs w:val="24"/>
        </w:rPr>
        <w:tab/>
      </w:r>
      <w:r w:rsidRPr="00961555">
        <w:rPr>
          <w:spacing w:val="-2"/>
          <w:sz w:val="24"/>
          <w:szCs w:val="24"/>
        </w:rPr>
        <w:t>историческими</w:t>
      </w:r>
      <w:r w:rsidRPr="00961555">
        <w:rPr>
          <w:sz w:val="24"/>
          <w:szCs w:val="24"/>
        </w:rPr>
        <w:tab/>
      </w:r>
      <w:r w:rsidRPr="00961555">
        <w:rPr>
          <w:spacing w:val="-2"/>
          <w:sz w:val="24"/>
          <w:szCs w:val="24"/>
        </w:rPr>
        <w:t xml:space="preserve">событиями </w:t>
      </w:r>
      <w:r w:rsidRPr="00961555">
        <w:rPr>
          <w:sz w:val="24"/>
          <w:szCs w:val="24"/>
        </w:rPr>
        <w:t>и культ</w:t>
      </w:r>
      <w:r w:rsidRPr="00961555">
        <w:rPr>
          <w:sz w:val="24"/>
          <w:szCs w:val="24"/>
        </w:rPr>
        <w:t>у</w:t>
      </w:r>
      <w:r w:rsidRPr="00961555">
        <w:rPr>
          <w:sz w:val="24"/>
          <w:szCs w:val="24"/>
        </w:rPr>
        <w:t>рой. Обосновывать важность изучения истории как духовно-нравственного долга гражд</w:t>
      </w:r>
      <w:r w:rsidRPr="00961555">
        <w:rPr>
          <w:sz w:val="24"/>
          <w:szCs w:val="24"/>
        </w:rPr>
        <w:t>а</w:t>
      </w:r>
      <w:r w:rsidRPr="00961555">
        <w:rPr>
          <w:sz w:val="24"/>
          <w:szCs w:val="24"/>
        </w:rPr>
        <w:t>нина</w:t>
      </w:r>
      <w:r w:rsidRPr="00961555">
        <w:rPr>
          <w:spacing w:val="40"/>
          <w:sz w:val="24"/>
          <w:szCs w:val="24"/>
        </w:rPr>
        <w:t xml:space="preserve"> </w:t>
      </w:r>
      <w:r w:rsidRPr="00961555">
        <w:rPr>
          <w:sz w:val="24"/>
          <w:szCs w:val="24"/>
        </w:rPr>
        <w:t>и патриота.</w:t>
      </w:r>
    </w:p>
    <w:p w:rsidR="00CF7B51" w:rsidRPr="00961555" w:rsidRDefault="00211A1E" w:rsidP="007768E4">
      <w:pPr>
        <w:pStyle w:val="a4"/>
        <w:jc w:val="left"/>
        <w:rPr>
          <w:sz w:val="24"/>
          <w:szCs w:val="24"/>
        </w:rPr>
      </w:pPr>
      <w:r w:rsidRPr="00961555">
        <w:rPr>
          <w:sz w:val="24"/>
          <w:szCs w:val="24"/>
        </w:rPr>
        <w:lastRenderedPageBreak/>
        <w:t>Тема</w:t>
      </w:r>
      <w:r w:rsidRPr="00961555">
        <w:rPr>
          <w:spacing w:val="-2"/>
          <w:sz w:val="24"/>
          <w:szCs w:val="24"/>
        </w:rPr>
        <w:t xml:space="preserve"> </w:t>
      </w:r>
      <w:r w:rsidRPr="00961555">
        <w:rPr>
          <w:sz w:val="24"/>
          <w:szCs w:val="24"/>
        </w:rPr>
        <w:t>21.</w:t>
      </w:r>
      <w:r w:rsidRPr="00961555">
        <w:rPr>
          <w:spacing w:val="-1"/>
          <w:sz w:val="24"/>
          <w:szCs w:val="24"/>
        </w:rPr>
        <w:t xml:space="preserve"> </w:t>
      </w:r>
      <w:r w:rsidRPr="00961555">
        <w:rPr>
          <w:sz w:val="24"/>
          <w:szCs w:val="24"/>
        </w:rPr>
        <w:t>Литература</w:t>
      </w:r>
      <w:r w:rsidRPr="00961555">
        <w:rPr>
          <w:spacing w:val="-2"/>
          <w:sz w:val="24"/>
          <w:szCs w:val="24"/>
        </w:rPr>
        <w:t xml:space="preserve"> </w:t>
      </w:r>
      <w:r w:rsidRPr="00961555">
        <w:rPr>
          <w:sz w:val="24"/>
          <w:szCs w:val="24"/>
        </w:rPr>
        <w:t>как</w:t>
      </w:r>
      <w:r w:rsidRPr="00961555">
        <w:rPr>
          <w:spacing w:val="-2"/>
          <w:sz w:val="24"/>
          <w:szCs w:val="24"/>
        </w:rPr>
        <w:t xml:space="preserve"> </w:t>
      </w:r>
      <w:r w:rsidRPr="00961555">
        <w:rPr>
          <w:sz w:val="24"/>
          <w:szCs w:val="24"/>
        </w:rPr>
        <w:t>язык</w:t>
      </w:r>
      <w:r w:rsidRPr="00961555">
        <w:rPr>
          <w:spacing w:val="-2"/>
          <w:sz w:val="24"/>
          <w:szCs w:val="24"/>
        </w:rPr>
        <w:t xml:space="preserve"> культуры.</w:t>
      </w:r>
    </w:p>
    <w:p w:rsidR="00CF7B51" w:rsidRPr="00961555" w:rsidRDefault="00211A1E" w:rsidP="007768E4">
      <w:pPr>
        <w:pStyle w:val="a4"/>
        <w:jc w:val="left"/>
        <w:rPr>
          <w:sz w:val="24"/>
          <w:szCs w:val="24"/>
        </w:rPr>
      </w:pPr>
      <w:r w:rsidRPr="00961555">
        <w:rPr>
          <w:sz w:val="24"/>
          <w:szCs w:val="24"/>
        </w:rPr>
        <w:t>Знать</w:t>
      </w:r>
      <w:r w:rsidRPr="00961555">
        <w:rPr>
          <w:spacing w:val="-4"/>
          <w:sz w:val="24"/>
          <w:szCs w:val="24"/>
        </w:rPr>
        <w:t xml:space="preserve"> </w:t>
      </w:r>
      <w:r w:rsidRPr="00961555">
        <w:rPr>
          <w:sz w:val="24"/>
          <w:szCs w:val="24"/>
        </w:rPr>
        <w:t>и</w:t>
      </w:r>
      <w:r w:rsidRPr="00961555">
        <w:rPr>
          <w:spacing w:val="-6"/>
          <w:sz w:val="24"/>
          <w:szCs w:val="24"/>
        </w:rPr>
        <w:t xml:space="preserve"> </w:t>
      </w:r>
      <w:r w:rsidRPr="00961555">
        <w:rPr>
          <w:sz w:val="24"/>
          <w:szCs w:val="24"/>
        </w:rPr>
        <w:t>понимать</w:t>
      </w:r>
      <w:r w:rsidRPr="00961555">
        <w:rPr>
          <w:spacing w:val="-5"/>
          <w:sz w:val="24"/>
          <w:szCs w:val="24"/>
        </w:rPr>
        <w:t xml:space="preserve"> </w:t>
      </w:r>
      <w:r w:rsidRPr="00961555">
        <w:rPr>
          <w:sz w:val="24"/>
          <w:szCs w:val="24"/>
        </w:rPr>
        <w:t>отличия</w:t>
      </w:r>
      <w:r w:rsidRPr="00961555">
        <w:rPr>
          <w:spacing w:val="-7"/>
          <w:sz w:val="24"/>
          <w:szCs w:val="24"/>
        </w:rPr>
        <w:t xml:space="preserve"> </w:t>
      </w:r>
      <w:r w:rsidRPr="00961555">
        <w:rPr>
          <w:sz w:val="24"/>
          <w:szCs w:val="24"/>
        </w:rPr>
        <w:t>литературы</w:t>
      </w:r>
      <w:r w:rsidRPr="00961555">
        <w:rPr>
          <w:spacing w:val="-1"/>
          <w:sz w:val="24"/>
          <w:szCs w:val="24"/>
        </w:rPr>
        <w:t xml:space="preserve"> </w:t>
      </w:r>
      <w:r w:rsidRPr="00961555">
        <w:rPr>
          <w:sz w:val="24"/>
          <w:szCs w:val="24"/>
        </w:rPr>
        <w:t>от</w:t>
      </w:r>
      <w:r w:rsidRPr="00961555">
        <w:rPr>
          <w:spacing w:val="-3"/>
          <w:sz w:val="24"/>
          <w:szCs w:val="24"/>
        </w:rPr>
        <w:t xml:space="preserve"> </w:t>
      </w:r>
      <w:r w:rsidRPr="00961555">
        <w:rPr>
          <w:sz w:val="24"/>
          <w:szCs w:val="24"/>
        </w:rPr>
        <w:t>других</w:t>
      </w:r>
      <w:r w:rsidRPr="00961555">
        <w:rPr>
          <w:spacing w:val="-7"/>
          <w:sz w:val="24"/>
          <w:szCs w:val="24"/>
        </w:rPr>
        <w:t xml:space="preserve"> </w:t>
      </w:r>
      <w:r w:rsidRPr="00961555">
        <w:rPr>
          <w:sz w:val="24"/>
          <w:szCs w:val="24"/>
        </w:rPr>
        <w:t>видов</w:t>
      </w:r>
      <w:r w:rsidRPr="00961555">
        <w:rPr>
          <w:spacing w:val="-5"/>
          <w:sz w:val="24"/>
          <w:szCs w:val="24"/>
        </w:rPr>
        <w:t xml:space="preserve"> </w:t>
      </w:r>
      <w:r w:rsidRPr="00961555">
        <w:rPr>
          <w:sz w:val="24"/>
          <w:szCs w:val="24"/>
        </w:rPr>
        <w:t>художественного</w:t>
      </w:r>
      <w:r w:rsidRPr="00961555">
        <w:rPr>
          <w:spacing w:val="2"/>
          <w:sz w:val="24"/>
          <w:szCs w:val="24"/>
        </w:rPr>
        <w:t xml:space="preserve"> </w:t>
      </w:r>
      <w:r w:rsidRPr="00961555">
        <w:rPr>
          <w:spacing w:val="-2"/>
          <w:sz w:val="24"/>
          <w:szCs w:val="24"/>
        </w:rPr>
        <w:t>творчества;</w:t>
      </w:r>
    </w:p>
    <w:p w:rsidR="00CF7B51" w:rsidRPr="00961555" w:rsidRDefault="00211A1E" w:rsidP="007768E4">
      <w:pPr>
        <w:pStyle w:val="a4"/>
        <w:jc w:val="left"/>
        <w:rPr>
          <w:sz w:val="24"/>
          <w:szCs w:val="24"/>
        </w:rPr>
      </w:pPr>
      <w:r w:rsidRPr="00961555">
        <w:rPr>
          <w:sz w:val="24"/>
          <w:szCs w:val="24"/>
        </w:rPr>
        <w:t>рассказывать об особенностях литературного повествования, выделять простые в</w:t>
      </w:r>
      <w:r w:rsidRPr="00961555">
        <w:rPr>
          <w:sz w:val="24"/>
          <w:szCs w:val="24"/>
        </w:rPr>
        <w:t>ы</w:t>
      </w:r>
      <w:r w:rsidRPr="00961555">
        <w:rPr>
          <w:sz w:val="24"/>
          <w:szCs w:val="24"/>
        </w:rPr>
        <w:t>разительные средства литературного языка;</w:t>
      </w:r>
    </w:p>
    <w:p w:rsidR="00CF7B51" w:rsidRPr="00961555" w:rsidRDefault="00211A1E" w:rsidP="007768E4">
      <w:pPr>
        <w:pStyle w:val="a4"/>
        <w:jc w:val="left"/>
        <w:rPr>
          <w:sz w:val="24"/>
          <w:szCs w:val="24"/>
        </w:rPr>
      </w:pPr>
      <w:r w:rsidRPr="00961555">
        <w:rPr>
          <w:sz w:val="24"/>
          <w:szCs w:val="24"/>
        </w:rPr>
        <w:t>обосновывать</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доказывать</w:t>
      </w:r>
      <w:r w:rsidRPr="00961555">
        <w:rPr>
          <w:spacing w:val="80"/>
          <w:sz w:val="24"/>
          <w:szCs w:val="24"/>
        </w:rPr>
        <w:t xml:space="preserve"> </w:t>
      </w:r>
      <w:r w:rsidRPr="00961555">
        <w:rPr>
          <w:sz w:val="24"/>
          <w:szCs w:val="24"/>
        </w:rPr>
        <w:t>важность</w:t>
      </w:r>
      <w:r w:rsidRPr="00961555">
        <w:rPr>
          <w:spacing w:val="80"/>
          <w:sz w:val="24"/>
          <w:szCs w:val="24"/>
        </w:rPr>
        <w:t xml:space="preserve"> </w:t>
      </w:r>
      <w:r w:rsidRPr="00961555">
        <w:rPr>
          <w:sz w:val="24"/>
          <w:szCs w:val="24"/>
        </w:rPr>
        <w:t>литературы</w:t>
      </w:r>
      <w:r w:rsidRPr="00961555">
        <w:rPr>
          <w:spacing w:val="80"/>
          <w:w w:val="150"/>
          <w:sz w:val="24"/>
          <w:szCs w:val="24"/>
        </w:rPr>
        <w:t xml:space="preserve"> </w:t>
      </w:r>
      <w:r w:rsidRPr="00961555">
        <w:rPr>
          <w:sz w:val="24"/>
          <w:szCs w:val="24"/>
        </w:rPr>
        <w:t>как</w:t>
      </w:r>
      <w:r w:rsidRPr="00961555">
        <w:rPr>
          <w:spacing w:val="80"/>
          <w:sz w:val="24"/>
          <w:szCs w:val="24"/>
        </w:rPr>
        <w:t xml:space="preserve"> </w:t>
      </w:r>
      <w:r w:rsidRPr="00961555">
        <w:rPr>
          <w:sz w:val="24"/>
          <w:szCs w:val="24"/>
        </w:rPr>
        <w:t>культурного</w:t>
      </w:r>
      <w:r w:rsidRPr="00961555">
        <w:rPr>
          <w:spacing w:val="80"/>
          <w:w w:val="150"/>
          <w:sz w:val="24"/>
          <w:szCs w:val="24"/>
        </w:rPr>
        <w:t xml:space="preserve"> </w:t>
      </w:r>
      <w:r w:rsidRPr="00961555">
        <w:rPr>
          <w:sz w:val="24"/>
          <w:szCs w:val="24"/>
        </w:rPr>
        <w:t>явления,</w:t>
      </w:r>
      <w:r w:rsidRPr="00961555">
        <w:rPr>
          <w:spacing w:val="80"/>
          <w:sz w:val="24"/>
          <w:szCs w:val="24"/>
        </w:rPr>
        <w:t xml:space="preserve"> </w:t>
      </w:r>
      <w:r w:rsidRPr="00961555">
        <w:rPr>
          <w:sz w:val="24"/>
          <w:szCs w:val="24"/>
        </w:rPr>
        <w:t>как</w:t>
      </w:r>
      <w:r w:rsidRPr="00961555">
        <w:rPr>
          <w:spacing w:val="80"/>
          <w:sz w:val="24"/>
          <w:szCs w:val="24"/>
        </w:rPr>
        <w:t xml:space="preserve"> </w:t>
      </w:r>
      <w:r w:rsidRPr="00961555">
        <w:rPr>
          <w:sz w:val="24"/>
          <w:szCs w:val="24"/>
        </w:rPr>
        <w:t>формы</w:t>
      </w:r>
      <w:r w:rsidRPr="00961555">
        <w:rPr>
          <w:spacing w:val="40"/>
          <w:sz w:val="24"/>
          <w:szCs w:val="24"/>
        </w:rPr>
        <w:t xml:space="preserve"> </w:t>
      </w:r>
      <w:r w:rsidRPr="00961555">
        <w:rPr>
          <w:sz w:val="24"/>
          <w:szCs w:val="24"/>
        </w:rPr>
        <w:t>трансляции культурных ценностей;</w:t>
      </w:r>
    </w:p>
    <w:p w:rsidR="00CF7B51" w:rsidRPr="00961555" w:rsidRDefault="00211A1E" w:rsidP="007768E4">
      <w:pPr>
        <w:pStyle w:val="a4"/>
        <w:jc w:val="left"/>
        <w:rPr>
          <w:sz w:val="24"/>
          <w:szCs w:val="24"/>
        </w:rPr>
      </w:pPr>
      <w:r w:rsidRPr="00961555">
        <w:rPr>
          <w:sz w:val="24"/>
          <w:szCs w:val="24"/>
        </w:rPr>
        <w:t>находить и</w:t>
      </w:r>
      <w:r w:rsidRPr="00961555">
        <w:rPr>
          <w:spacing w:val="-2"/>
          <w:sz w:val="24"/>
          <w:szCs w:val="24"/>
        </w:rPr>
        <w:t xml:space="preserve"> </w:t>
      </w:r>
      <w:r w:rsidRPr="00961555">
        <w:rPr>
          <w:sz w:val="24"/>
          <w:szCs w:val="24"/>
        </w:rPr>
        <w:t>обозначать средства выражения</w:t>
      </w:r>
      <w:r w:rsidRPr="00961555">
        <w:rPr>
          <w:spacing w:val="-3"/>
          <w:sz w:val="24"/>
          <w:szCs w:val="24"/>
        </w:rPr>
        <w:t xml:space="preserve"> </w:t>
      </w:r>
      <w:r w:rsidRPr="00961555">
        <w:rPr>
          <w:sz w:val="24"/>
          <w:szCs w:val="24"/>
        </w:rPr>
        <w:t>морального и нравственного смысла в</w:t>
      </w:r>
      <w:r w:rsidRPr="00961555">
        <w:rPr>
          <w:spacing w:val="-1"/>
          <w:sz w:val="24"/>
          <w:szCs w:val="24"/>
        </w:rPr>
        <w:t xml:space="preserve"> </w:t>
      </w:r>
      <w:r w:rsidRPr="00961555">
        <w:rPr>
          <w:sz w:val="24"/>
          <w:szCs w:val="24"/>
        </w:rPr>
        <w:t xml:space="preserve">литературных </w:t>
      </w:r>
      <w:r w:rsidRPr="00961555">
        <w:rPr>
          <w:spacing w:val="-2"/>
          <w:sz w:val="24"/>
          <w:szCs w:val="24"/>
        </w:rPr>
        <w:t>произведениях.</w:t>
      </w:r>
    </w:p>
    <w:p w:rsidR="00CF7B51" w:rsidRPr="00961555" w:rsidRDefault="00211A1E" w:rsidP="007768E4">
      <w:pPr>
        <w:pStyle w:val="a4"/>
        <w:jc w:val="left"/>
        <w:rPr>
          <w:sz w:val="24"/>
          <w:szCs w:val="24"/>
        </w:rPr>
      </w:pPr>
      <w:r w:rsidRPr="00961555">
        <w:rPr>
          <w:sz w:val="24"/>
          <w:szCs w:val="24"/>
        </w:rPr>
        <w:t>Тема</w:t>
      </w:r>
      <w:r w:rsidRPr="00961555">
        <w:rPr>
          <w:spacing w:val="-2"/>
          <w:sz w:val="24"/>
          <w:szCs w:val="24"/>
        </w:rPr>
        <w:t xml:space="preserve"> </w:t>
      </w:r>
      <w:r w:rsidRPr="00961555">
        <w:rPr>
          <w:sz w:val="24"/>
          <w:szCs w:val="24"/>
        </w:rPr>
        <w:t>22.</w:t>
      </w:r>
      <w:r w:rsidRPr="00961555">
        <w:rPr>
          <w:spacing w:val="-1"/>
          <w:sz w:val="24"/>
          <w:szCs w:val="24"/>
        </w:rPr>
        <w:t xml:space="preserve"> </w:t>
      </w:r>
      <w:r w:rsidRPr="00961555">
        <w:rPr>
          <w:sz w:val="24"/>
          <w:szCs w:val="24"/>
        </w:rPr>
        <w:t>Взаимовлияние</w:t>
      </w:r>
      <w:r w:rsidRPr="00961555">
        <w:rPr>
          <w:spacing w:val="-6"/>
          <w:sz w:val="24"/>
          <w:szCs w:val="24"/>
        </w:rPr>
        <w:t xml:space="preserve"> </w:t>
      </w:r>
      <w:r w:rsidRPr="00961555">
        <w:rPr>
          <w:spacing w:val="-2"/>
          <w:sz w:val="24"/>
          <w:szCs w:val="24"/>
        </w:rPr>
        <w:t>культур.</w:t>
      </w:r>
    </w:p>
    <w:p w:rsidR="00CF7B51" w:rsidRPr="00961555" w:rsidRDefault="00211A1E" w:rsidP="007768E4">
      <w:pPr>
        <w:pStyle w:val="a4"/>
        <w:jc w:val="left"/>
        <w:rPr>
          <w:sz w:val="24"/>
          <w:szCs w:val="24"/>
        </w:rPr>
      </w:pPr>
      <w:r w:rsidRPr="00961555">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w:t>
      </w:r>
      <w:r w:rsidRPr="00961555">
        <w:rPr>
          <w:sz w:val="24"/>
          <w:szCs w:val="24"/>
        </w:rPr>
        <w:t>е</w:t>
      </w:r>
      <w:r w:rsidRPr="00961555">
        <w:rPr>
          <w:sz w:val="24"/>
          <w:szCs w:val="24"/>
        </w:rPr>
        <w:t>ства;</w:t>
      </w:r>
    </w:p>
    <w:p w:rsidR="00CF7B51" w:rsidRPr="00961555" w:rsidRDefault="00211A1E" w:rsidP="007768E4">
      <w:pPr>
        <w:pStyle w:val="a4"/>
        <w:jc w:val="left"/>
        <w:rPr>
          <w:sz w:val="24"/>
          <w:szCs w:val="24"/>
        </w:rPr>
      </w:pPr>
      <w:r w:rsidRPr="00961555">
        <w:rPr>
          <w:sz w:val="24"/>
          <w:szCs w:val="24"/>
        </w:rPr>
        <w:t>понимать</w:t>
      </w:r>
      <w:r w:rsidRPr="00961555">
        <w:rPr>
          <w:spacing w:val="-7"/>
          <w:sz w:val="24"/>
          <w:szCs w:val="24"/>
        </w:rPr>
        <w:t xml:space="preserve"> </w:t>
      </w:r>
      <w:r w:rsidRPr="00961555">
        <w:rPr>
          <w:sz w:val="24"/>
          <w:szCs w:val="24"/>
        </w:rPr>
        <w:t>и</w:t>
      </w:r>
      <w:r w:rsidRPr="00961555">
        <w:rPr>
          <w:spacing w:val="-11"/>
          <w:sz w:val="24"/>
          <w:szCs w:val="24"/>
        </w:rPr>
        <w:t xml:space="preserve"> </w:t>
      </w:r>
      <w:r w:rsidRPr="00961555">
        <w:rPr>
          <w:sz w:val="24"/>
          <w:szCs w:val="24"/>
        </w:rPr>
        <w:t>обосновывать</w:t>
      </w:r>
      <w:r w:rsidRPr="00961555">
        <w:rPr>
          <w:spacing w:val="-2"/>
          <w:sz w:val="24"/>
          <w:szCs w:val="24"/>
        </w:rPr>
        <w:t xml:space="preserve"> </w:t>
      </w:r>
      <w:r w:rsidRPr="00961555">
        <w:rPr>
          <w:sz w:val="24"/>
          <w:szCs w:val="24"/>
        </w:rPr>
        <w:t>важность</w:t>
      </w:r>
      <w:r w:rsidRPr="00961555">
        <w:rPr>
          <w:spacing w:val="-5"/>
          <w:sz w:val="24"/>
          <w:szCs w:val="24"/>
        </w:rPr>
        <w:t xml:space="preserve"> </w:t>
      </w:r>
      <w:r w:rsidRPr="00961555">
        <w:rPr>
          <w:sz w:val="24"/>
          <w:szCs w:val="24"/>
        </w:rPr>
        <w:t>сохранения</w:t>
      </w:r>
      <w:r w:rsidRPr="00961555">
        <w:rPr>
          <w:spacing w:val="-6"/>
          <w:sz w:val="24"/>
          <w:szCs w:val="24"/>
        </w:rPr>
        <w:t xml:space="preserve"> </w:t>
      </w:r>
      <w:r w:rsidRPr="00961555">
        <w:rPr>
          <w:sz w:val="24"/>
          <w:szCs w:val="24"/>
        </w:rPr>
        <w:t>культурного</w:t>
      </w:r>
      <w:r w:rsidRPr="00961555">
        <w:rPr>
          <w:spacing w:val="-2"/>
          <w:sz w:val="24"/>
          <w:szCs w:val="24"/>
        </w:rPr>
        <w:t xml:space="preserve"> наследия;</w:t>
      </w:r>
    </w:p>
    <w:p w:rsidR="00CF7B51" w:rsidRPr="00961555" w:rsidRDefault="00211A1E" w:rsidP="007768E4">
      <w:pPr>
        <w:pStyle w:val="a4"/>
        <w:jc w:val="left"/>
        <w:rPr>
          <w:sz w:val="24"/>
          <w:szCs w:val="24"/>
        </w:rPr>
      </w:pPr>
      <w:r w:rsidRPr="00961555">
        <w:rPr>
          <w:sz w:val="24"/>
          <w:szCs w:val="24"/>
        </w:rPr>
        <w:t>знать, что такое глобализация, уметь приводить примеры межкультурной коммун</w:t>
      </w:r>
      <w:r w:rsidRPr="00961555">
        <w:rPr>
          <w:sz w:val="24"/>
          <w:szCs w:val="24"/>
        </w:rPr>
        <w:t>и</w:t>
      </w:r>
      <w:r w:rsidRPr="00961555">
        <w:rPr>
          <w:sz w:val="24"/>
          <w:szCs w:val="24"/>
        </w:rPr>
        <w:t>кации как способа формирования общих духовно-нравственных ценностей.</w:t>
      </w:r>
    </w:p>
    <w:p w:rsidR="00CF7B51" w:rsidRPr="00961555" w:rsidRDefault="00211A1E" w:rsidP="007768E4">
      <w:pPr>
        <w:pStyle w:val="a4"/>
        <w:jc w:val="left"/>
        <w:rPr>
          <w:sz w:val="24"/>
          <w:szCs w:val="24"/>
        </w:rPr>
      </w:pPr>
      <w:r w:rsidRPr="00961555">
        <w:rPr>
          <w:sz w:val="24"/>
          <w:szCs w:val="24"/>
        </w:rPr>
        <w:t>Тема</w:t>
      </w:r>
      <w:r w:rsidRPr="00961555">
        <w:rPr>
          <w:spacing w:val="-6"/>
          <w:sz w:val="24"/>
          <w:szCs w:val="24"/>
        </w:rPr>
        <w:t xml:space="preserve"> </w:t>
      </w:r>
      <w:r w:rsidRPr="00961555">
        <w:rPr>
          <w:sz w:val="24"/>
          <w:szCs w:val="24"/>
        </w:rPr>
        <w:t>23.</w:t>
      </w:r>
      <w:r w:rsidRPr="00961555">
        <w:rPr>
          <w:spacing w:val="-3"/>
          <w:sz w:val="24"/>
          <w:szCs w:val="24"/>
        </w:rPr>
        <w:t xml:space="preserve"> </w:t>
      </w:r>
      <w:r w:rsidRPr="00961555">
        <w:rPr>
          <w:sz w:val="24"/>
          <w:szCs w:val="24"/>
        </w:rPr>
        <w:t>Духовно-нравственные</w:t>
      </w:r>
      <w:r w:rsidRPr="00961555">
        <w:rPr>
          <w:spacing w:val="-8"/>
          <w:sz w:val="24"/>
          <w:szCs w:val="24"/>
        </w:rPr>
        <w:t xml:space="preserve"> </w:t>
      </w:r>
      <w:r w:rsidRPr="00961555">
        <w:rPr>
          <w:sz w:val="24"/>
          <w:szCs w:val="24"/>
        </w:rPr>
        <w:t>ценности</w:t>
      </w:r>
      <w:r w:rsidRPr="00961555">
        <w:rPr>
          <w:spacing w:val="-6"/>
          <w:sz w:val="24"/>
          <w:szCs w:val="24"/>
        </w:rPr>
        <w:t xml:space="preserve"> </w:t>
      </w:r>
      <w:r w:rsidRPr="00961555">
        <w:rPr>
          <w:sz w:val="24"/>
          <w:szCs w:val="24"/>
        </w:rPr>
        <w:t>российского</w:t>
      </w:r>
      <w:r w:rsidRPr="00961555">
        <w:rPr>
          <w:spacing w:val="2"/>
          <w:sz w:val="24"/>
          <w:szCs w:val="24"/>
        </w:rPr>
        <w:t xml:space="preserve"> </w:t>
      </w:r>
      <w:r w:rsidRPr="00961555">
        <w:rPr>
          <w:spacing w:val="-2"/>
          <w:sz w:val="24"/>
          <w:szCs w:val="24"/>
        </w:rPr>
        <w:t>народа.</w:t>
      </w:r>
    </w:p>
    <w:p w:rsidR="00CF7B51" w:rsidRPr="00961555" w:rsidRDefault="00211A1E" w:rsidP="007768E4">
      <w:pPr>
        <w:pStyle w:val="a4"/>
        <w:jc w:val="left"/>
        <w:rPr>
          <w:sz w:val="24"/>
          <w:szCs w:val="24"/>
        </w:rPr>
      </w:pPr>
      <w:r w:rsidRPr="00961555">
        <w:rPr>
          <w:sz w:val="24"/>
          <w:szCs w:val="24"/>
        </w:rPr>
        <w:t>Знать и уметь объяснить суть и значение следующих духовно-нравственных ценн</w:t>
      </w:r>
      <w:r w:rsidRPr="00961555">
        <w:rPr>
          <w:sz w:val="24"/>
          <w:szCs w:val="24"/>
        </w:rPr>
        <w:t>о</w:t>
      </w:r>
      <w:r w:rsidRPr="00961555">
        <w:rPr>
          <w:sz w:val="24"/>
          <w:szCs w:val="24"/>
        </w:rPr>
        <w:t>стей: жизнь, достоинство, права и свободы человека, патриотизм, гражданственность, сл</w:t>
      </w:r>
      <w:r w:rsidRPr="00961555">
        <w:rPr>
          <w:sz w:val="24"/>
          <w:szCs w:val="24"/>
        </w:rPr>
        <w:t>у</w:t>
      </w:r>
      <w:r w:rsidRPr="00961555">
        <w:rPr>
          <w:sz w:val="24"/>
          <w:szCs w:val="24"/>
        </w:rPr>
        <w:t xml:space="preserve">жение Отечеству и ответственность за его судьбу, высокие нравственные идеалы, крепкая семья, созидательный труд, </w:t>
      </w:r>
      <w:r w:rsidRPr="00961555">
        <w:rPr>
          <w:spacing w:val="-2"/>
          <w:sz w:val="24"/>
          <w:szCs w:val="24"/>
        </w:rPr>
        <w:t>приоритет</w:t>
      </w:r>
      <w:r w:rsidRPr="00961555">
        <w:rPr>
          <w:sz w:val="24"/>
          <w:szCs w:val="24"/>
        </w:rPr>
        <w:tab/>
      </w:r>
      <w:r w:rsidRPr="00961555">
        <w:rPr>
          <w:spacing w:val="-2"/>
          <w:sz w:val="24"/>
          <w:szCs w:val="24"/>
        </w:rPr>
        <w:t>духовного</w:t>
      </w:r>
    </w:p>
    <w:p w:rsidR="00CF7B51" w:rsidRPr="00961555" w:rsidRDefault="00211A1E" w:rsidP="007768E4">
      <w:pPr>
        <w:pStyle w:val="a4"/>
        <w:jc w:val="left"/>
        <w:rPr>
          <w:sz w:val="24"/>
          <w:szCs w:val="24"/>
        </w:rPr>
      </w:pPr>
      <w:r w:rsidRPr="00961555">
        <w:rPr>
          <w:sz w:val="24"/>
          <w:szCs w:val="24"/>
        </w:rPr>
        <w:t>над материальным, гуманизм, милосердие, справедливость, коллективизм, взаим</w:t>
      </w:r>
      <w:r w:rsidRPr="00961555">
        <w:rPr>
          <w:sz w:val="24"/>
          <w:szCs w:val="24"/>
        </w:rPr>
        <w:t>о</w:t>
      </w:r>
      <w:r w:rsidRPr="00961555">
        <w:rPr>
          <w:sz w:val="24"/>
          <w:szCs w:val="24"/>
        </w:rPr>
        <w:t>помощь, историческая память и преемственность поколений, единство народов России с опорой на культурные</w:t>
      </w:r>
      <w:r w:rsidRPr="00961555">
        <w:rPr>
          <w:spacing w:val="40"/>
          <w:sz w:val="24"/>
          <w:szCs w:val="24"/>
        </w:rPr>
        <w:t xml:space="preserve"> </w:t>
      </w:r>
      <w:r w:rsidRPr="00961555">
        <w:rPr>
          <w:sz w:val="24"/>
          <w:szCs w:val="24"/>
        </w:rPr>
        <w:t>и исторические особенности российского народа;</w:t>
      </w:r>
    </w:p>
    <w:p w:rsidR="00CF7B51" w:rsidRPr="00961555" w:rsidRDefault="00211A1E" w:rsidP="007768E4">
      <w:pPr>
        <w:pStyle w:val="a4"/>
        <w:jc w:val="left"/>
        <w:rPr>
          <w:sz w:val="24"/>
          <w:szCs w:val="24"/>
        </w:rPr>
      </w:pPr>
      <w:r w:rsidRPr="00961555">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CF7B51" w:rsidRPr="00961555" w:rsidRDefault="00211A1E" w:rsidP="007768E4">
      <w:pPr>
        <w:pStyle w:val="a4"/>
        <w:jc w:val="left"/>
        <w:rPr>
          <w:sz w:val="24"/>
          <w:szCs w:val="24"/>
        </w:rPr>
      </w:pPr>
      <w:r w:rsidRPr="00961555">
        <w:rPr>
          <w:sz w:val="24"/>
          <w:szCs w:val="24"/>
        </w:rPr>
        <w:t>Тема</w:t>
      </w:r>
      <w:r w:rsidRPr="00961555">
        <w:rPr>
          <w:spacing w:val="-5"/>
          <w:sz w:val="24"/>
          <w:szCs w:val="24"/>
        </w:rPr>
        <w:t xml:space="preserve"> </w:t>
      </w:r>
      <w:r w:rsidRPr="00961555">
        <w:rPr>
          <w:sz w:val="24"/>
          <w:szCs w:val="24"/>
        </w:rPr>
        <w:t>24.</w:t>
      </w:r>
      <w:r w:rsidRPr="00961555">
        <w:rPr>
          <w:spacing w:val="-2"/>
          <w:sz w:val="24"/>
          <w:szCs w:val="24"/>
        </w:rPr>
        <w:t xml:space="preserve"> </w:t>
      </w:r>
      <w:r w:rsidRPr="00961555">
        <w:rPr>
          <w:sz w:val="24"/>
          <w:szCs w:val="24"/>
        </w:rPr>
        <w:t>Регионы</w:t>
      </w:r>
      <w:r w:rsidRPr="00961555">
        <w:rPr>
          <w:spacing w:val="-4"/>
          <w:sz w:val="24"/>
          <w:szCs w:val="24"/>
        </w:rPr>
        <w:t xml:space="preserve"> </w:t>
      </w:r>
      <w:r w:rsidRPr="00961555">
        <w:rPr>
          <w:sz w:val="24"/>
          <w:szCs w:val="24"/>
        </w:rPr>
        <w:t>России:</w:t>
      </w:r>
      <w:r w:rsidRPr="00961555">
        <w:rPr>
          <w:spacing w:val="-5"/>
          <w:sz w:val="24"/>
          <w:szCs w:val="24"/>
        </w:rPr>
        <w:t xml:space="preserve"> </w:t>
      </w:r>
      <w:r w:rsidRPr="00961555">
        <w:rPr>
          <w:sz w:val="24"/>
          <w:szCs w:val="24"/>
        </w:rPr>
        <w:t>культурное</w:t>
      </w:r>
      <w:r w:rsidRPr="00961555">
        <w:rPr>
          <w:spacing w:val="-2"/>
          <w:sz w:val="24"/>
          <w:szCs w:val="24"/>
        </w:rPr>
        <w:t xml:space="preserve"> многообразие.</w:t>
      </w:r>
    </w:p>
    <w:p w:rsidR="00CF7B51" w:rsidRPr="00961555" w:rsidRDefault="00211A1E" w:rsidP="007768E4">
      <w:pPr>
        <w:pStyle w:val="a4"/>
        <w:jc w:val="left"/>
        <w:rPr>
          <w:sz w:val="24"/>
          <w:szCs w:val="24"/>
        </w:rPr>
      </w:pPr>
      <w:r w:rsidRPr="00961555">
        <w:rPr>
          <w:sz w:val="24"/>
          <w:szCs w:val="24"/>
        </w:rPr>
        <w:t>Понимать</w:t>
      </w:r>
      <w:r w:rsidRPr="00961555">
        <w:rPr>
          <w:spacing w:val="-8"/>
          <w:sz w:val="24"/>
          <w:szCs w:val="24"/>
        </w:rPr>
        <w:t xml:space="preserve"> </w:t>
      </w:r>
      <w:r w:rsidRPr="00961555">
        <w:rPr>
          <w:sz w:val="24"/>
          <w:szCs w:val="24"/>
        </w:rPr>
        <w:t>принципы</w:t>
      </w:r>
      <w:r w:rsidRPr="00961555">
        <w:rPr>
          <w:spacing w:val="-6"/>
          <w:sz w:val="24"/>
          <w:szCs w:val="24"/>
        </w:rPr>
        <w:t xml:space="preserve"> </w:t>
      </w:r>
      <w:r w:rsidRPr="00961555">
        <w:rPr>
          <w:sz w:val="24"/>
          <w:szCs w:val="24"/>
        </w:rPr>
        <w:t>федеративного</w:t>
      </w:r>
      <w:r w:rsidRPr="00961555">
        <w:rPr>
          <w:spacing w:val="1"/>
          <w:sz w:val="24"/>
          <w:szCs w:val="24"/>
        </w:rPr>
        <w:t xml:space="preserve"> </w:t>
      </w:r>
      <w:r w:rsidRPr="00961555">
        <w:rPr>
          <w:sz w:val="24"/>
          <w:szCs w:val="24"/>
        </w:rPr>
        <w:t>устройства</w:t>
      </w:r>
      <w:r w:rsidRPr="00961555">
        <w:rPr>
          <w:spacing w:val="2"/>
          <w:sz w:val="24"/>
          <w:szCs w:val="24"/>
        </w:rPr>
        <w:t xml:space="preserve"> </w:t>
      </w:r>
      <w:r w:rsidRPr="00961555">
        <w:rPr>
          <w:sz w:val="24"/>
          <w:szCs w:val="24"/>
        </w:rPr>
        <w:t>России</w:t>
      </w:r>
      <w:r w:rsidRPr="00961555">
        <w:rPr>
          <w:spacing w:val="-2"/>
          <w:sz w:val="24"/>
          <w:szCs w:val="24"/>
        </w:rPr>
        <w:t xml:space="preserve"> </w:t>
      </w:r>
      <w:r w:rsidRPr="00961555">
        <w:rPr>
          <w:sz w:val="24"/>
          <w:szCs w:val="24"/>
        </w:rPr>
        <w:t>и</w:t>
      </w:r>
      <w:r w:rsidRPr="00961555">
        <w:rPr>
          <w:spacing w:val="-7"/>
          <w:sz w:val="24"/>
          <w:szCs w:val="24"/>
        </w:rPr>
        <w:t xml:space="preserve"> </w:t>
      </w:r>
      <w:r w:rsidRPr="00961555">
        <w:rPr>
          <w:sz w:val="24"/>
          <w:szCs w:val="24"/>
        </w:rPr>
        <w:t>концепт</w:t>
      </w:r>
      <w:r w:rsidRPr="00961555">
        <w:rPr>
          <w:spacing w:val="-6"/>
          <w:sz w:val="24"/>
          <w:szCs w:val="24"/>
        </w:rPr>
        <w:t xml:space="preserve"> </w:t>
      </w:r>
      <w:r w:rsidRPr="00961555">
        <w:rPr>
          <w:spacing w:val="-2"/>
          <w:sz w:val="24"/>
          <w:szCs w:val="24"/>
        </w:rPr>
        <w:t>«полиэтничность»;</w:t>
      </w:r>
    </w:p>
    <w:p w:rsidR="00CF7B51" w:rsidRPr="00961555" w:rsidRDefault="00211A1E" w:rsidP="007768E4">
      <w:pPr>
        <w:pStyle w:val="a4"/>
        <w:jc w:val="left"/>
        <w:rPr>
          <w:sz w:val="24"/>
          <w:szCs w:val="24"/>
        </w:rPr>
      </w:pPr>
      <w:r w:rsidRPr="00961555">
        <w:rPr>
          <w:spacing w:val="-2"/>
          <w:sz w:val="24"/>
          <w:szCs w:val="24"/>
        </w:rPr>
        <w:t>называть</w:t>
      </w:r>
      <w:r w:rsidRPr="00961555">
        <w:rPr>
          <w:sz w:val="24"/>
          <w:szCs w:val="24"/>
        </w:rPr>
        <w:tab/>
      </w:r>
      <w:r w:rsidRPr="00961555">
        <w:rPr>
          <w:spacing w:val="-2"/>
          <w:sz w:val="24"/>
          <w:szCs w:val="24"/>
        </w:rPr>
        <w:t>основные</w:t>
      </w:r>
      <w:r w:rsidRPr="00961555">
        <w:rPr>
          <w:sz w:val="24"/>
          <w:szCs w:val="24"/>
        </w:rPr>
        <w:tab/>
      </w:r>
      <w:r w:rsidRPr="00961555">
        <w:rPr>
          <w:spacing w:val="-2"/>
          <w:sz w:val="24"/>
          <w:szCs w:val="24"/>
        </w:rPr>
        <w:t>этносы</w:t>
      </w:r>
      <w:r w:rsidRPr="00961555">
        <w:rPr>
          <w:sz w:val="24"/>
          <w:szCs w:val="24"/>
        </w:rPr>
        <w:tab/>
      </w:r>
      <w:r w:rsidRPr="00961555">
        <w:rPr>
          <w:spacing w:val="-2"/>
          <w:sz w:val="24"/>
          <w:szCs w:val="24"/>
        </w:rPr>
        <w:t>Российской</w:t>
      </w:r>
      <w:r w:rsidRPr="00961555">
        <w:rPr>
          <w:sz w:val="24"/>
          <w:szCs w:val="24"/>
        </w:rPr>
        <w:tab/>
      </w:r>
      <w:r w:rsidRPr="00961555">
        <w:rPr>
          <w:spacing w:val="-2"/>
          <w:sz w:val="24"/>
          <w:szCs w:val="24"/>
        </w:rPr>
        <w:t>Федерации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 xml:space="preserve">регионы, </w:t>
      </w:r>
      <w:r w:rsidRPr="00961555">
        <w:rPr>
          <w:sz w:val="24"/>
          <w:szCs w:val="24"/>
        </w:rPr>
        <w:t>где они традиционно проживают;</w:t>
      </w:r>
    </w:p>
    <w:p w:rsidR="00CF7B51" w:rsidRPr="00961555" w:rsidRDefault="00211A1E" w:rsidP="007768E4">
      <w:pPr>
        <w:pStyle w:val="a4"/>
        <w:jc w:val="left"/>
        <w:rPr>
          <w:sz w:val="24"/>
          <w:szCs w:val="24"/>
        </w:rPr>
      </w:pPr>
      <w:r w:rsidRPr="00961555">
        <w:rPr>
          <w:sz w:val="24"/>
          <w:szCs w:val="24"/>
        </w:rPr>
        <w:t>уметь</w:t>
      </w:r>
      <w:r w:rsidRPr="00961555">
        <w:rPr>
          <w:spacing w:val="1"/>
          <w:sz w:val="24"/>
          <w:szCs w:val="24"/>
        </w:rPr>
        <w:t xml:space="preserve"> </w:t>
      </w:r>
      <w:r w:rsidRPr="00961555">
        <w:rPr>
          <w:sz w:val="24"/>
          <w:szCs w:val="24"/>
        </w:rPr>
        <w:t>объяснить</w:t>
      </w:r>
      <w:r w:rsidRPr="00961555">
        <w:rPr>
          <w:spacing w:val="-1"/>
          <w:sz w:val="24"/>
          <w:szCs w:val="24"/>
        </w:rPr>
        <w:t xml:space="preserve"> </w:t>
      </w:r>
      <w:r w:rsidRPr="00961555">
        <w:rPr>
          <w:sz w:val="24"/>
          <w:szCs w:val="24"/>
        </w:rPr>
        <w:t>значение</w:t>
      </w:r>
      <w:r w:rsidRPr="00961555">
        <w:rPr>
          <w:spacing w:val="1"/>
          <w:sz w:val="24"/>
          <w:szCs w:val="24"/>
        </w:rPr>
        <w:t xml:space="preserve"> </w:t>
      </w:r>
      <w:r w:rsidRPr="00961555">
        <w:rPr>
          <w:sz w:val="24"/>
          <w:szCs w:val="24"/>
        </w:rPr>
        <w:t>словосочетаний</w:t>
      </w:r>
      <w:r w:rsidRPr="00961555">
        <w:rPr>
          <w:spacing w:val="-1"/>
          <w:sz w:val="24"/>
          <w:szCs w:val="24"/>
        </w:rPr>
        <w:t xml:space="preserve"> </w:t>
      </w:r>
      <w:r w:rsidRPr="00961555">
        <w:rPr>
          <w:sz w:val="24"/>
          <w:szCs w:val="24"/>
        </w:rPr>
        <w:t>«многонациональный</w:t>
      </w:r>
      <w:r w:rsidRPr="00961555">
        <w:rPr>
          <w:spacing w:val="-1"/>
          <w:sz w:val="24"/>
          <w:szCs w:val="24"/>
        </w:rPr>
        <w:t xml:space="preserve"> </w:t>
      </w:r>
      <w:r w:rsidRPr="00961555">
        <w:rPr>
          <w:sz w:val="24"/>
          <w:szCs w:val="24"/>
        </w:rPr>
        <w:t>народ Российской</w:t>
      </w:r>
      <w:r w:rsidRPr="00961555">
        <w:rPr>
          <w:spacing w:val="-1"/>
          <w:sz w:val="24"/>
          <w:szCs w:val="24"/>
        </w:rPr>
        <w:t xml:space="preserve"> </w:t>
      </w:r>
      <w:r w:rsidRPr="00961555">
        <w:rPr>
          <w:spacing w:val="-2"/>
          <w:sz w:val="24"/>
          <w:szCs w:val="24"/>
        </w:rPr>
        <w:t>Федерации»,</w:t>
      </w:r>
    </w:p>
    <w:p w:rsidR="00CF7B51" w:rsidRPr="00961555" w:rsidRDefault="00211A1E" w:rsidP="007768E4">
      <w:pPr>
        <w:pStyle w:val="a4"/>
        <w:jc w:val="left"/>
        <w:rPr>
          <w:sz w:val="24"/>
          <w:szCs w:val="24"/>
        </w:rPr>
      </w:pPr>
      <w:r w:rsidRPr="00961555">
        <w:rPr>
          <w:sz w:val="24"/>
          <w:szCs w:val="24"/>
        </w:rPr>
        <w:t>«государствообразующий</w:t>
      </w:r>
      <w:r w:rsidRPr="00961555">
        <w:rPr>
          <w:spacing w:val="-10"/>
          <w:sz w:val="24"/>
          <w:szCs w:val="24"/>
        </w:rPr>
        <w:t xml:space="preserve"> </w:t>
      </w:r>
      <w:r w:rsidRPr="00961555">
        <w:rPr>
          <w:sz w:val="24"/>
          <w:szCs w:val="24"/>
        </w:rPr>
        <w:t>народ»,</w:t>
      </w:r>
      <w:r w:rsidRPr="00961555">
        <w:rPr>
          <w:spacing w:val="-7"/>
          <w:sz w:val="24"/>
          <w:szCs w:val="24"/>
        </w:rPr>
        <w:t xml:space="preserve"> </w:t>
      </w:r>
      <w:r w:rsidRPr="00961555">
        <w:rPr>
          <w:sz w:val="24"/>
          <w:szCs w:val="24"/>
        </w:rPr>
        <w:t>«титульный</w:t>
      </w:r>
      <w:r w:rsidRPr="00961555">
        <w:rPr>
          <w:spacing w:val="-11"/>
          <w:sz w:val="24"/>
          <w:szCs w:val="24"/>
        </w:rPr>
        <w:t xml:space="preserve"> </w:t>
      </w:r>
      <w:r w:rsidRPr="00961555">
        <w:rPr>
          <w:spacing w:val="-2"/>
          <w:sz w:val="24"/>
          <w:szCs w:val="24"/>
        </w:rPr>
        <w:t>этнос»;</w:t>
      </w:r>
    </w:p>
    <w:p w:rsidR="00CF7B51" w:rsidRPr="00961555" w:rsidRDefault="00211A1E" w:rsidP="007768E4">
      <w:pPr>
        <w:pStyle w:val="a4"/>
        <w:jc w:val="left"/>
        <w:rPr>
          <w:sz w:val="24"/>
          <w:szCs w:val="24"/>
        </w:rPr>
      </w:pPr>
      <w:r w:rsidRPr="00961555">
        <w:rPr>
          <w:sz w:val="24"/>
          <w:szCs w:val="24"/>
        </w:rPr>
        <w:t>понимать ценность многообразия культурных укладов народов Российской Федер</w:t>
      </w:r>
      <w:r w:rsidRPr="00961555">
        <w:rPr>
          <w:sz w:val="24"/>
          <w:szCs w:val="24"/>
        </w:rPr>
        <w:t>а</w:t>
      </w:r>
      <w:r w:rsidRPr="00961555">
        <w:rPr>
          <w:sz w:val="24"/>
          <w:szCs w:val="24"/>
        </w:rPr>
        <w:t xml:space="preserve">ции; </w:t>
      </w:r>
      <w:r w:rsidRPr="00961555">
        <w:rPr>
          <w:spacing w:val="-2"/>
          <w:sz w:val="24"/>
          <w:szCs w:val="24"/>
        </w:rPr>
        <w:t>демонстрировать</w:t>
      </w:r>
      <w:r w:rsidRPr="00961555">
        <w:rPr>
          <w:sz w:val="24"/>
          <w:szCs w:val="24"/>
        </w:rPr>
        <w:tab/>
      </w:r>
      <w:r w:rsidRPr="00961555">
        <w:rPr>
          <w:spacing w:val="-2"/>
          <w:sz w:val="24"/>
          <w:szCs w:val="24"/>
        </w:rPr>
        <w:t>готовность</w:t>
      </w:r>
      <w:r w:rsidRPr="00961555">
        <w:rPr>
          <w:sz w:val="24"/>
          <w:szCs w:val="24"/>
        </w:rPr>
        <w:tab/>
      </w:r>
      <w:r w:rsidRPr="00961555">
        <w:rPr>
          <w:spacing w:val="-10"/>
          <w:sz w:val="24"/>
          <w:szCs w:val="24"/>
        </w:rPr>
        <w:t>к</w:t>
      </w:r>
      <w:r w:rsidRPr="00961555">
        <w:rPr>
          <w:sz w:val="24"/>
          <w:szCs w:val="24"/>
        </w:rPr>
        <w:tab/>
      </w:r>
      <w:r w:rsidRPr="00961555">
        <w:rPr>
          <w:spacing w:val="-2"/>
          <w:sz w:val="24"/>
          <w:szCs w:val="24"/>
        </w:rPr>
        <w:t>сохранению</w:t>
      </w:r>
      <w:r w:rsidRPr="00961555">
        <w:rPr>
          <w:sz w:val="24"/>
          <w:szCs w:val="24"/>
        </w:rPr>
        <w:tab/>
      </w:r>
      <w:r w:rsidRPr="00961555">
        <w:rPr>
          <w:spacing w:val="-2"/>
          <w:sz w:val="24"/>
          <w:szCs w:val="24"/>
        </w:rPr>
        <w:t>межнационального</w:t>
      </w:r>
    </w:p>
    <w:p w:rsidR="00CF7B51" w:rsidRPr="00961555" w:rsidRDefault="00211A1E" w:rsidP="007768E4">
      <w:pPr>
        <w:pStyle w:val="a4"/>
        <w:jc w:val="left"/>
        <w:rPr>
          <w:sz w:val="24"/>
          <w:szCs w:val="24"/>
        </w:rPr>
      </w:pPr>
      <w:r w:rsidRPr="00961555">
        <w:rPr>
          <w:sz w:val="24"/>
          <w:szCs w:val="24"/>
        </w:rPr>
        <w:t>и</w:t>
      </w:r>
      <w:r w:rsidRPr="00961555">
        <w:rPr>
          <w:spacing w:val="-3"/>
          <w:sz w:val="24"/>
          <w:szCs w:val="24"/>
        </w:rPr>
        <w:t xml:space="preserve"> </w:t>
      </w:r>
      <w:r w:rsidRPr="00961555">
        <w:rPr>
          <w:sz w:val="24"/>
          <w:szCs w:val="24"/>
        </w:rPr>
        <w:t>межрелигиозного</w:t>
      </w:r>
      <w:r w:rsidRPr="00961555">
        <w:rPr>
          <w:spacing w:val="-1"/>
          <w:sz w:val="24"/>
          <w:szCs w:val="24"/>
        </w:rPr>
        <w:t xml:space="preserve"> </w:t>
      </w:r>
      <w:r w:rsidRPr="00961555">
        <w:rPr>
          <w:sz w:val="24"/>
          <w:szCs w:val="24"/>
        </w:rPr>
        <w:t>согласия</w:t>
      </w:r>
      <w:r w:rsidRPr="00961555">
        <w:rPr>
          <w:spacing w:val="-6"/>
          <w:sz w:val="24"/>
          <w:szCs w:val="24"/>
        </w:rPr>
        <w:t xml:space="preserve"> </w:t>
      </w:r>
      <w:r w:rsidRPr="00961555">
        <w:rPr>
          <w:sz w:val="24"/>
          <w:szCs w:val="24"/>
        </w:rPr>
        <w:t>в</w:t>
      </w:r>
      <w:r w:rsidRPr="00961555">
        <w:rPr>
          <w:spacing w:val="-3"/>
          <w:sz w:val="24"/>
          <w:szCs w:val="24"/>
        </w:rPr>
        <w:t xml:space="preserve"> </w:t>
      </w:r>
      <w:r w:rsidRPr="00961555">
        <w:rPr>
          <w:spacing w:val="-2"/>
          <w:sz w:val="24"/>
          <w:szCs w:val="24"/>
        </w:rPr>
        <w:t>России;</w:t>
      </w:r>
    </w:p>
    <w:p w:rsidR="00CF7B51" w:rsidRPr="00961555" w:rsidRDefault="00211A1E" w:rsidP="007768E4">
      <w:pPr>
        <w:pStyle w:val="a4"/>
        <w:jc w:val="left"/>
        <w:rPr>
          <w:sz w:val="24"/>
          <w:szCs w:val="24"/>
        </w:rPr>
      </w:pPr>
      <w:r w:rsidRPr="00961555">
        <w:rPr>
          <w:spacing w:val="-2"/>
          <w:sz w:val="24"/>
          <w:szCs w:val="24"/>
        </w:rPr>
        <w:t>уметь</w:t>
      </w:r>
      <w:r w:rsidRPr="00961555">
        <w:rPr>
          <w:sz w:val="24"/>
          <w:szCs w:val="24"/>
        </w:rPr>
        <w:tab/>
      </w:r>
      <w:r w:rsidRPr="00961555">
        <w:rPr>
          <w:spacing w:val="-2"/>
          <w:sz w:val="24"/>
          <w:szCs w:val="24"/>
        </w:rPr>
        <w:t>выделять</w:t>
      </w:r>
      <w:r w:rsidRPr="00961555">
        <w:rPr>
          <w:sz w:val="24"/>
          <w:szCs w:val="24"/>
        </w:rPr>
        <w:tab/>
      </w:r>
      <w:r w:rsidRPr="00961555">
        <w:rPr>
          <w:spacing w:val="-4"/>
          <w:sz w:val="24"/>
          <w:szCs w:val="24"/>
        </w:rPr>
        <w:t>общие</w:t>
      </w:r>
      <w:r w:rsidRPr="00961555">
        <w:rPr>
          <w:sz w:val="24"/>
          <w:szCs w:val="24"/>
        </w:rPr>
        <w:tab/>
      </w:r>
      <w:r w:rsidRPr="00961555">
        <w:rPr>
          <w:spacing w:val="-4"/>
          <w:sz w:val="24"/>
          <w:szCs w:val="24"/>
        </w:rPr>
        <w:t>черты</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культуре</w:t>
      </w:r>
      <w:r w:rsidRPr="00961555">
        <w:rPr>
          <w:sz w:val="24"/>
          <w:szCs w:val="24"/>
        </w:rPr>
        <w:tab/>
      </w:r>
      <w:r w:rsidRPr="00961555">
        <w:rPr>
          <w:spacing w:val="-2"/>
          <w:sz w:val="24"/>
          <w:szCs w:val="24"/>
        </w:rPr>
        <w:t>различных</w:t>
      </w:r>
      <w:r w:rsidRPr="00961555">
        <w:rPr>
          <w:sz w:val="24"/>
          <w:szCs w:val="24"/>
        </w:rPr>
        <w:tab/>
      </w:r>
      <w:r w:rsidRPr="00961555">
        <w:rPr>
          <w:spacing w:val="-2"/>
          <w:sz w:val="24"/>
          <w:szCs w:val="24"/>
        </w:rPr>
        <w:t>народов,</w:t>
      </w:r>
      <w:r w:rsidRPr="00961555">
        <w:rPr>
          <w:sz w:val="24"/>
          <w:szCs w:val="24"/>
        </w:rPr>
        <w:tab/>
      </w:r>
      <w:r w:rsidRPr="00961555">
        <w:rPr>
          <w:spacing w:val="-2"/>
          <w:sz w:val="24"/>
          <w:szCs w:val="24"/>
        </w:rPr>
        <w:t xml:space="preserve">обосновывать </w:t>
      </w:r>
      <w:r w:rsidRPr="00961555">
        <w:rPr>
          <w:sz w:val="24"/>
          <w:szCs w:val="24"/>
        </w:rPr>
        <w:t>их значение и причины.</w:t>
      </w:r>
    </w:p>
    <w:p w:rsidR="00CF7B51" w:rsidRPr="00961555" w:rsidRDefault="00211A1E" w:rsidP="007768E4">
      <w:pPr>
        <w:pStyle w:val="a4"/>
        <w:jc w:val="left"/>
        <w:rPr>
          <w:sz w:val="24"/>
          <w:szCs w:val="24"/>
        </w:rPr>
      </w:pPr>
      <w:r w:rsidRPr="00961555">
        <w:rPr>
          <w:sz w:val="24"/>
          <w:szCs w:val="24"/>
        </w:rPr>
        <w:t>Тема</w:t>
      </w:r>
      <w:r w:rsidRPr="00961555">
        <w:rPr>
          <w:spacing w:val="-3"/>
          <w:sz w:val="24"/>
          <w:szCs w:val="24"/>
        </w:rPr>
        <w:t xml:space="preserve"> </w:t>
      </w:r>
      <w:r w:rsidRPr="00961555">
        <w:rPr>
          <w:sz w:val="24"/>
          <w:szCs w:val="24"/>
        </w:rPr>
        <w:t>25.</w:t>
      </w:r>
      <w:r w:rsidRPr="00961555">
        <w:rPr>
          <w:spacing w:val="-2"/>
          <w:sz w:val="24"/>
          <w:szCs w:val="24"/>
        </w:rPr>
        <w:t xml:space="preserve"> </w:t>
      </w:r>
      <w:r w:rsidRPr="00961555">
        <w:rPr>
          <w:sz w:val="24"/>
          <w:szCs w:val="24"/>
        </w:rPr>
        <w:t>Праздники</w:t>
      </w:r>
      <w:r w:rsidRPr="00961555">
        <w:rPr>
          <w:spacing w:val="-5"/>
          <w:sz w:val="24"/>
          <w:szCs w:val="24"/>
        </w:rPr>
        <w:t xml:space="preserve"> </w:t>
      </w:r>
      <w:r w:rsidRPr="00961555">
        <w:rPr>
          <w:sz w:val="24"/>
          <w:szCs w:val="24"/>
        </w:rPr>
        <w:t>в</w:t>
      </w:r>
      <w:r w:rsidRPr="00961555">
        <w:rPr>
          <w:spacing w:val="-1"/>
          <w:sz w:val="24"/>
          <w:szCs w:val="24"/>
        </w:rPr>
        <w:t xml:space="preserve"> </w:t>
      </w:r>
      <w:r w:rsidRPr="00961555">
        <w:rPr>
          <w:sz w:val="24"/>
          <w:szCs w:val="24"/>
        </w:rPr>
        <w:t>культуре</w:t>
      </w:r>
      <w:r w:rsidRPr="00961555">
        <w:rPr>
          <w:spacing w:val="-2"/>
          <w:sz w:val="24"/>
          <w:szCs w:val="24"/>
        </w:rPr>
        <w:t xml:space="preserve"> </w:t>
      </w:r>
      <w:r w:rsidRPr="00961555">
        <w:rPr>
          <w:sz w:val="24"/>
          <w:szCs w:val="24"/>
        </w:rPr>
        <w:t>народов</w:t>
      </w:r>
      <w:r w:rsidRPr="00961555">
        <w:rPr>
          <w:spacing w:val="-4"/>
          <w:sz w:val="24"/>
          <w:szCs w:val="24"/>
        </w:rPr>
        <w:t xml:space="preserve"> </w:t>
      </w:r>
      <w:r w:rsidRPr="00961555">
        <w:rPr>
          <w:spacing w:val="-2"/>
          <w:sz w:val="24"/>
          <w:szCs w:val="24"/>
        </w:rPr>
        <w:t>России.</w:t>
      </w:r>
    </w:p>
    <w:p w:rsidR="00CF7B51" w:rsidRPr="00961555" w:rsidRDefault="00211A1E" w:rsidP="007768E4">
      <w:pPr>
        <w:pStyle w:val="a4"/>
        <w:jc w:val="left"/>
        <w:rPr>
          <w:sz w:val="24"/>
          <w:szCs w:val="24"/>
        </w:rPr>
      </w:pPr>
      <w:r w:rsidRPr="00961555">
        <w:rPr>
          <w:spacing w:val="-2"/>
          <w:sz w:val="24"/>
          <w:szCs w:val="24"/>
        </w:rPr>
        <w:t>Иметь</w:t>
      </w:r>
      <w:r w:rsidRPr="00961555">
        <w:rPr>
          <w:sz w:val="24"/>
          <w:szCs w:val="24"/>
        </w:rPr>
        <w:tab/>
      </w:r>
      <w:r w:rsidRPr="00961555">
        <w:rPr>
          <w:spacing w:val="-2"/>
          <w:sz w:val="24"/>
          <w:szCs w:val="24"/>
        </w:rPr>
        <w:t>представление</w:t>
      </w:r>
      <w:r w:rsidRPr="00961555">
        <w:rPr>
          <w:sz w:val="24"/>
          <w:szCs w:val="24"/>
        </w:rPr>
        <w:tab/>
      </w:r>
      <w:r w:rsidRPr="00961555">
        <w:rPr>
          <w:spacing w:val="-10"/>
          <w:sz w:val="24"/>
          <w:szCs w:val="24"/>
        </w:rPr>
        <w:t>о</w:t>
      </w:r>
      <w:r w:rsidRPr="00961555">
        <w:rPr>
          <w:sz w:val="24"/>
          <w:szCs w:val="24"/>
        </w:rPr>
        <w:tab/>
      </w:r>
      <w:r w:rsidRPr="00961555">
        <w:rPr>
          <w:spacing w:val="-2"/>
          <w:sz w:val="24"/>
          <w:szCs w:val="24"/>
        </w:rPr>
        <w:t>природе</w:t>
      </w:r>
      <w:r w:rsidRPr="00961555">
        <w:rPr>
          <w:sz w:val="24"/>
          <w:szCs w:val="24"/>
        </w:rPr>
        <w:tab/>
      </w:r>
      <w:r w:rsidRPr="00961555">
        <w:rPr>
          <w:spacing w:val="-2"/>
          <w:sz w:val="24"/>
          <w:szCs w:val="24"/>
        </w:rPr>
        <w:t>праздников</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обосновывать</w:t>
      </w:r>
      <w:r w:rsidRPr="00961555">
        <w:rPr>
          <w:sz w:val="24"/>
          <w:szCs w:val="24"/>
        </w:rPr>
        <w:tab/>
      </w:r>
      <w:r w:rsidRPr="00961555">
        <w:rPr>
          <w:spacing w:val="-6"/>
          <w:sz w:val="24"/>
          <w:szCs w:val="24"/>
        </w:rPr>
        <w:t>их</w:t>
      </w:r>
      <w:r w:rsidRPr="00961555">
        <w:rPr>
          <w:sz w:val="24"/>
          <w:szCs w:val="24"/>
        </w:rPr>
        <w:tab/>
      </w:r>
      <w:r w:rsidRPr="00961555">
        <w:rPr>
          <w:spacing w:val="-2"/>
          <w:sz w:val="24"/>
          <w:szCs w:val="24"/>
        </w:rPr>
        <w:t xml:space="preserve">важность </w:t>
      </w:r>
      <w:r w:rsidRPr="00961555">
        <w:rPr>
          <w:sz w:val="24"/>
          <w:szCs w:val="24"/>
        </w:rPr>
        <w:t>как элементов культуры;</w:t>
      </w:r>
    </w:p>
    <w:p w:rsidR="00CF7B51" w:rsidRPr="00961555" w:rsidRDefault="00211A1E" w:rsidP="007768E4">
      <w:pPr>
        <w:pStyle w:val="a4"/>
        <w:jc w:val="left"/>
        <w:rPr>
          <w:sz w:val="24"/>
          <w:szCs w:val="24"/>
        </w:rPr>
      </w:pPr>
      <w:r w:rsidRPr="00961555">
        <w:rPr>
          <w:sz w:val="24"/>
          <w:szCs w:val="24"/>
        </w:rPr>
        <w:t>устанавливать</w:t>
      </w:r>
      <w:r w:rsidRPr="00961555">
        <w:rPr>
          <w:spacing w:val="-7"/>
          <w:sz w:val="24"/>
          <w:szCs w:val="24"/>
        </w:rPr>
        <w:t xml:space="preserve"> </w:t>
      </w:r>
      <w:r w:rsidRPr="00961555">
        <w:rPr>
          <w:sz w:val="24"/>
          <w:szCs w:val="24"/>
        </w:rPr>
        <w:t>взаимосвязь</w:t>
      </w:r>
      <w:r w:rsidRPr="00961555">
        <w:rPr>
          <w:spacing w:val="-12"/>
          <w:sz w:val="24"/>
          <w:szCs w:val="24"/>
        </w:rPr>
        <w:t xml:space="preserve"> </w:t>
      </w:r>
      <w:r w:rsidRPr="00961555">
        <w:rPr>
          <w:sz w:val="24"/>
          <w:szCs w:val="24"/>
        </w:rPr>
        <w:t>праздников</w:t>
      </w:r>
      <w:r w:rsidRPr="00961555">
        <w:rPr>
          <w:spacing w:val="-11"/>
          <w:sz w:val="24"/>
          <w:szCs w:val="24"/>
        </w:rPr>
        <w:t xml:space="preserve"> </w:t>
      </w:r>
      <w:r w:rsidRPr="00961555">
        <w:rPr>
          <w:sz w:val="24"/>
          <w:szCs w:val="24"/>
        </w:rPr>
        <w:t>и</w:t>
      </w:r>
      <w:r w:rsidRPr="00961555">
        <w:rPr>
          <w:spacing w:val="-12"/>
          <w:sz w:val="24"/>
          <w:szCs w:val="24"/>
        </w:rPr>
        <w:t xml:space="preserve"> </w:t>
      </w:r>
      <w:r w:rsidRPr="00961555">
        <w:rPr>
          <w:sz w:val="24"/>
          <w:szCs w:val="24"/>
        </w:rPr>
        <w:t>культурного</w:t>
      </w:r>
      <w:r w:rsidRPr="00961555">
        <w:rPr>
          <w:spacing w:val="-5"/>
          <w:sz w:val="24"/>
          <w:szCs w:val="24"/>
        </w:rPr>
        <w:t xml:space="preserve"> </w:t>
      </w:r>
      <w:r w:rsidRPr="00961555">
        <w:rPr>
          <w:sz w:val="24"/>
          <w:szCs w:val="24"/>
        </w:rPr>
        <w:t>уклада; различать основные типы праздников;</w:t>
      </w:r>
    </w:p>
    <w:p w:rsidR="00CF7B51" w:rsidRPr="00961555" w:rsidRDefault="00211A1E" w:rsidP="007768E4">
      <w:pPr>
        <w:pStyle w:val="a4"/>
        <w:jc w:val="left"/>
        <w:rPr>
          <w:sz w:val="24"/>
          <w:szCs w:val="24"/>
        </w:rPr>
      </w:pPr>
      <w:r w:rsidRPr="00961555">
        <w:rPr>
          <w:sz w:val="24"/>
          <w:szCs w:val="24"/>
        </w:rPr>
        <w:t>уметь</w:t>
      </w:r>
      <w:r w:rsidRPr="00961555">
        <w:rPr>
          <w:spacing w:val="-2"/>
          <w:sz w:val="24"/>
          <w:szCs w:val="24"/>
        </w:rPr>
        <w:t xml:space="preserve"> </w:t>
      </w:r>
      <w:r w:rsidRPr="00961555">
        <w:rPr>
          <w:sz w:val="24"/>
          <w:szCs w:val="24"/>
        </w:rPr>
        <w:t>рассказывать</w:t>
      </w:r>
      <w:r w:rsidRPr="00961555">
        <w:rPr>
          <w:spacing w:val="-6"/>
          <w:sz w:val="24"/>
          <w:szCs w:val="24"/>
        </w:rPr>
        <w:t xml:space="preserve"> </w:t>
      </w:r>
      <w:r w:rsidRPr="00961555">
        <w:rPr>
          <w:sz w:val="24"/>
          <w:szCs w:val="24"/>
        </w:rPr>
        <w:t>о праздничных</w:t>
      </w:r>
      <w:r w:rsidRPr="00961555">
        <w:rPr>
          <w:spacing w:val="-8"/>
          <w:sz w:val="24"/>
          <w:szCs w:val="24"/>
        </w:rPr>
        <w:t xml:space="preserve"> </w:t>
      </w:r>
      <w:r w:rsidRPr="00961555">
        <w:rPr>
          <w:sz w:val="24"/>
          <w:szCs w:val="24"/>
        </w:rPr>
        <w:t>традициях</w:t>
      </w:r>
      <w:r w:rsidRPr="00961555">
        <w:rPr>
          <w:spacing w:val="-8"/>
          <w:sz w:val="24"/>
          <w:szCs w:val="24"/>
        </w:rPr>
        <w:t xml:space="preserve"> </w:t>
      </w:r>
      <w:r w:rsidRPr="00961555">
        <w:rPr>
          <w:sz w:val="24"/>
          <w:szCs w:val="24"/>
        </w:rPr>
        <w:t>народов</w:t>
      </w:r>
      <w:r w:rsidRPr="00961555">
        <w:rPr>
          <w:spacing w:val="-6"/>
          <w:sz w:val="24"/>
          <w:szCs w:val="24"/>
        </w:rPr>
        <w:t xml:space="preserve"> </w:t>
      </w:r>
      <w:r w:rsidRPr="00961555">
        <w:rPr>
          <w:sz w:val="24"/>
          <w:szCs w:val="24"/>
        </w:rPr>
        <w:t>России</w:t>
      </w:r>
      <w:r w:rsidRPr="00961555">
        <w:rPr>
          <w:spacing w:val="-7"/>
          <w:sz w:val="24"/>
          <w:szCs w:val="24"/>
        </w:rPr>
        <w:t xml:space="preserve"> </w:t>
      </w:r>
      <w:r w:rsidRPr="00961555">
        <w:rPr>
          <w:sz w:val="24"/>
          <w:szCs w:val="24"/>
        </w:rPr>
        <w:t>и</w:t>
      </w:r>
      <w:r w:rsidRPr="00961555">
        <w:rPr>
          <w:spacing w:val="-2"/>
          <w:sz w:val="24"/>
          <w:szCs w:val="24"/>
        </w:rPr>
        <w:t xml:space="preserve"> </w:t>
      </w:r>
      <w:r w:rsidRPr="00961555">
        <w:rPr>
          <w:sz w:val="24"/>
          <w:szCs w:val="24"/>
        </w:rPr>
        <w:t>собственной</w:t>
      </w:r>
      <w:r w:rsidRPr="00961555">
        <w:rPr>
          <w:spacing w:val="-7"/>
          <w:sz w:val="24"/>
          <w:szCs w:val="24"/>
        </w:rPr>
        <w:t xml:space="preserve"> </w:t>
      </w:r>
      <w:r w:rsidRPr="00961555">
        <w:rPr>
          <w:sz w:val="24"/>
          <w:szCs w:val="24"/>
        </w:rPr>
        <w:t>семьи; анализировать связь праздников и истории, культуры народов России;</w:t>
      </w:r>
    </w:p>
    <w:p w:rsidR="00CF7B51" w:rsidRPr="00961555" w:rsidRDefault="00211A1E" w:rsidP="007768E4">
      <w:pPr>
        <w:pStyle w:val="a4"/>
        <w:jc w:val="left"/>
        <w:rPr>
          <w:sz w:val="24"/>
          <w:szCs w:val="24"/>
        </w:rPr>
      </w:pPr>
      <w:r w:rsidRPr="00961555">
        <w:rPr>
          <w:sz w:val="24"/>
          <w:szCs w:val="24"/>
        </w:rPr>
        <w:t>понимать</w:t>
      </w:r>
      <w:r w:rsidRPr="00961555">
        <w:rPr>
          <w:spacing w:val="-9"/>
          <w:sz w:val="24"/>
          <w:szCs w:val="24"/>
        </w:rPr>
        <w:t xml:space="preserve"> </w:t>
      </w:r>
      <w:r w:rsidRPr="00961555">
        <w:rPr>
          <w:sz w:val="24"/>
          <w:szCs w:val="24"/>
        </w:rPr>
        <w:t>основной смысл</w:t>
      </w:r>
      <w:r w:rsidRPr="00961555">
        <w:rPr>
          <w:spacing w:val="-2"/>
          <w:sz w:val="24"/>
          <w:szCs w:val="24"/>
        </w:rPr>
        <w:t xml:space="preserve"> </w:t>
      </w:r>
      <w:r w:rsidRPr="00961555">
        <w:rPr>
          <w:sz w:val="24"/>
          <w:szCs w:val="24"/>
        </w:rPr>
        <w:t>семейных</w:t>
      </w:r>
      <w:r w:rsidRPr="00961555">
        <w:rPr>
          <w:spacing w:val="-5"/>
          <w:sz w:val="24"/>
          <w:szCs w:val="24"/>
        </w:rPr>
        <w:t xml:space="preserve"> </w:t>
      </w:r>
      <w:r w:rsidRPr="00961555">
        <w:rPr>
          <w:spacing w:val="-2"/>
          <w:sz w:val="24"/>
          <w:szCs w:val="24"/>
        </w:rPr>
        <w:t>праздников;</w:t>
      </w:r>
    </w:p>
    <w:p w:rsidR="00CF7B51" w:rsidRPr="00961555" w:rsidRDefault="00211A1E" w:rsidP="007768E4">
      <w:pPr>
        <w:pStyle w:val="a4"/>
        <w:jc w:val="left"/>
        <w:rPr>
          <w:sz w:val="24"/>
          <w:szCs w:val="24"/>
        </w:rPr>
      </w:pPr>
      <w:r w:rsidRPr="00961555">
        <w:rPr>
          <w:sz w:val="24"/>
          <w:szCs w:val="24"/>
        </w:rPr>
        <w:t>определять</w:t>
      </w:r>
      <w:r w:rsidRPr="00961555">
        <w:rPr>
          <w:spacing w:val="-8"/>
          <w:sz w:val="24"/>
          <w:szCs w:val="24"/>
        </w:rPr>
        <w:t xml:space="preserve"> </w:t>
      </w:r>
      <w:r w:rsidRPr="00961555">
        <w:rPr>
          <w:sz w:val="24"/>
          <w:szCs w:val="24"/>
        </w:rPr>
        <w:t>нравственный</w:t>
      </w:r>
      <w:r w:rsidRPr="00961555">
        <w:rPr>
          <w:spacing w:val="-5"/>
          <w:sz w:val="24"/>
          <w:szCs w:val="24"/>
        </w:rPr>
        <w:t xml:space="preserve"> </w:t>
      </w:r>
      <w:r w:rsidRPr="00961555">
        <w:rPr>
          <w:sz w:val="24"/>
          <w:szCs w:val="24"/>
        </w:rPr>
        <w:t>смысл</w:t>
      </w:r>
      <w:r w:rsidRPr="00961555">
        <w:rPr>
          <w:spacing w:val="-7"/>
          <w:sz w:val="24"/>
          <w:szCs w:val="24"/>
        </w:rPr>
        <w:t xml:space="preserve"> </w:t>
      </w:r>
      <w:r w:rsidRPr="00961555">
        <w:rPr>
          <w:sz w:val="24"/>
          <w:szCs w:val="24"/>
        </w:rPr>
        <w:t>праздников</w:t>
      </w:r>
      <w:r w:rsidRPr="00961555">
        <w:rPr>
          <w:spacing w:val="-4"/>
          <w:sz w:val="24"/>
          <w:szCs w:val="24"/>
        </w:rPr>
        <w:t xml:space="preserve"> </w:t>
      </w:r>
      <w:r w:rsidRPr="00961555">
        <w:rPr>
          <w:sz w:val="24"/>
          <w:szCs w:val="24"/>
        </w:rPr>
        <w:t>народов</w:t>
      </w:r>
      <w:r w:rsidRPr="00961555">
        <w:rPr>
          <w:spacing w:val="-4"/>
          <w:sz w:val="24"/>
          <w:szCs w:val="24"/>
        </w:rPr>
        <w:t xml:space="preserve"> </w:t>
      </w:r>
      <w:r w:rsidRPr="00961555">
        <w:rPr>
          <w:spacing w:val="-2"/>
          <w:sz w:val="24"/>
          <w:szCs w:val="24"/>
        </w:rPr>
        <w:t>России;</w:t>
      </w:r>
    </w:p>
    <w:p w:rsidR="00CF7B51" w:rsidRPr="00961555" w:rsidRDefault="00211A1E" w:rsidP="007768E4">
      <w:pPr>
        <w:pStyle w:val="a4"/>
        <w:jc w:val="left"/>
        <w:rPr>
          <w:sz w:val="24"/>
          <w:szCs w:val="24"/>
        </w:rPr>
      </w:pPr>
      <w:r w:rsidRPr="00961555">
        <w:rPr>
          <w:sz w:val="24"/>
          <w:szCs w:val="24"/>
        </w:rPr>
        <w:t>осознавать</w:t>
      </w:r>
      <w:r w:rsidRPr="00961555">
        <w:rPr>
          <w:spacing w:val="80"/>
          <w:sz w:val="24"/>
          <w:szCs w:val="24"/>
        </w:rPr>
        <w:t xml:space="preserve"> </w:t>
      </w:r>
      <w:r w:rsidRPr="00961555">
        <w:rPr>
          <w:sz w:val="24"/>
          <w:szCs w:val="24"/>
        </w:rPr>
        <w:t>значение</w:t>
      </w:r>
      <w:r w:rsidRPr="00961555">
        <w:rPr>
          <w:spacing w:val="80"/>
          <w:sz w:val="24"/>
          <w:szCs w:val="24"/>
        </w:rPr>
        <w:t xml:space="preserve"> </w:t>
      </w:r>
      <w:r w:rsidRPr="00961555">
        <w:rPr>
          <w:sz w:val="24"/>
          <w:szCs w:val="24"/>
        </w:rPr>
        <w:t>праздников</w:t>
      </w:r>
      <w:r w:rsidRPr="00961555">
        <w:rPr>
          <w:spacing w:val="80"/>
          <w:sz w:val="24"/>
          <w:szCs w:val="24"/>
        </w:rPr>
        <w:t xml:space="preserve"> </w:t>
      </w:r>
      <w:r w:rsidRPr="00961555">
        <w:rPr>
          <w:sz w:val="24"/>
          <w:szCs w:val="24"/>
        </w:rPr>
        <w:t>как</w:t>
      </w:r>
      <w:r w:rsidRPr="00961555">
        <w:rPr>
          <w:spacing w:val="80"/>
          <w:sz w:val="24"/>
          <w:szCs w:val="24"/>
        </w:rPr>
        <w:t xml:space="preserve"> </w:t>
      </w:r>
      <w:r w:rsidRPr="00961555">
        <w:rPr>
          <w:sz w:val="24"/>
          <w:szCs w:val="24"/>
        </w:rPr>
        <w:t>элементов</w:t>
      </w:r>
      <w:r w:rsidRPr="00961555">
        <w:rPr>
          <w:spacing w:val="80"/>
          <w:sz w:val="24"/>
          <w:szCs w:val="24"/>
        </w:rPr>
        <w:t xml:space="preserve"> </w:t>
      </w:r>
      <w:r w:rsidRPr="00961555">
        <w:rPr>
          <w:sz w:val="24"/>
          <w:szCs w:val="24"/>
        </w:rPr>
        <w:t>культурной</w:t>
      </w:r>
      <w:r w:rsidRPr="00961555">
        <w:rPr>
          <w:spacing w:val="80"/>
          <w:sz w:val="24"/>
          <w:szCs w:val="24"/>
        </w:rPr>
        <w:t xml:space="preserve"> </w:t>
      </w:r>
      <w:r w:rsidRPr="00961555">
        <w:rPr>
          <w:sz w:val="24"/>
          <w:szCs w:val="24"/>
        </w:rPr>
        <w:t>памяти</w:t>
      </w:r>
      <w:r w:rsidRPr="00961555">
        <w:rPr>
          <w:spacing w:val="80"/>
          <w:sz w:val="24"/>
          <w:szCs w:val="24"/>
        </w:rPr>
        <w:t xml:space="preserve"> </w:t>
      </w:r>
      <w:r w:rsidRPr="00961555">
        <w:rPr>
          <w:sz w:val="24"/>
          <w:szCs w:val="24"/>
        </w:rPr>
        <w:t>народов</w:t>
      </w:r>
      <w:r w:rsidRPr="00961555">
        <w:rPr>
          <w:spacing w:val="80"/>
          <w:sz w:val="24"/>
          <w:szCs w:val="24"/>
        </w:rPr>
        <w:t xml:space="preserve"> </w:t>
      </w:r>
      <w:r w:rsidRPr="00961555">
        <w:rPr>
          <w:sz w:val="24"/>
          <w:szCs w:val="24"/>
        </w:rPr>
        <w:t>России,</w:t>
      </w:r>
      <w:r w:rsidRPr="00961555">
        <w:rPr>
          <w:spacing w:val="80"/>
          <w:sz w:val="24"/>
          <w:szCs w:val="24"/>
        </w:rPr>
        <w:t xml:space="preserve"> </w:t>
      </w:r>
      <w:r w:rsidRPr="00961555">
        <w:rPr>
          <w:sz w:val="24"/>
          <w:szCs w:val="24"/>
        </w:rPr>
        <w:t>как воплощение духовно-нравственных идеалов.</w:t>
      </w:r>
    </w:p>
    <w:p w:rsidR="00CF7B51" w:rsidRPr="00961555" w:rsidRDefault="00211A1E" w:rsidP="007768E4">
      <w:pPr>
        <w:pStyle w:val="a4"/>
        <w:jc w:val="left"/>
        <w:rPr>
          <w:sz w:val="24"/>
          <w:szCs w:val="24"/>
        </w:rPr>
      </w:pPr>
      <w:r w:rsidRPr="00961555">
        <w:rPr>
          <w:sz w:val="24"/>
          <w:szCs w:val="24"/>
        </w:rPr>
        <w:t>Тема</w:t>
      </w:r>
      <w:r w:rsidRPr="00961555">
        <w:rPr>
          <w:spacing w:val="-5"/>
          <w:sz w:val="24"/>
          <w:szCs w:val="24"/>
        </w:rPr>
        <w:t xml:space="preserve"> </w:t>
      </w:r>
      <w:r w:rsidRPr="00961555">
        <w:rPr>
          <w:sz w:val="24"/>
          <w:szCs w:val="24"/>
        </w:rPr>
        <w:t>26.</w:t>
      </w:r>
      <w:r w:rsidRPr="00961555">
        <w:rPr>
          <w:spacing w:val="-3"/>
          <w:sz w:val="24"/>
          <w:szCs w:val="24"/>
        </w:rPr>
        <w:t xml:space="preserve"> </w:t>
      </w:r>
      <w:r w:rsidRPr="00961555">
        <w:rPr>
          <w:sz w:val="24"/>
          <w:szCs w:val="24"/>
        </w:rPr>
        <w:t>Памятники</w:t>
      </w:r>
      <w:r w:rsidRPr="00961555">
        <w:rPr>
          <w:spacing w:val="-2"/>
          <w:sz w:val="24"/>
          <w:szCs w:val="24"/>
        </w:rPr>
        <w:t xml:space="preserve"> </w:t>
      </w:r>
      <w:r w:rsidRPr="00961555">
        <w:rPr>
          <w:sz w:val="24"/>
          <w:szCs w:val="24"/>
        </w:rPr>
        <w:t>архитектуры</w:t>
      </w:r>
      <w:r w:rsidRPr="00961555">
        <w:rPr>
          <w:spacing w:val="-1"/>
          <w:sz w:val="24"/>
          <w:szCs w:val="24"/>
        </w:rPr>
        <w:t xml:space="preserve"> </w:t>
      </w:r>
      <w:r w:rsidRPr="00961555">
        <w:rPr>
          <w:sz w:val="24"/>
          <w:szCs w:val="24"/>
        </w:rPr>
        <w:t>народов</w:t>
      </w:r>
      <w:r w:rsidRPr="00961555">
        <w:rPr>
          <w:spacing w:val="-4"/>
          <w:sz w:val="24"/>
          <w:szCs w:val="24"/>
        </w:rPr>
        <w:t xml:space="preserve"> </w:t>
      </w:r>
      <w:r w:rsidRPr="00961555">
        <w:rPr>
          <w:spacing w:val="-2"/>
          <w:sz w:val="24"/>
          <w:szCs w:val="24"/>
        </w:rPr>
        <w:t>России.</w:t>
      </w:r>
    </w:p>
    <w:p w:rsidR="00CF7B51" w:rsidRPr="00961555" w:rsidRDefault="00211A1E" w:rsidP="007768E4">
      <w:pPr>
        <w:pStyle w:val="a4"/>
        <w:jc w:val="left"/>
        <w:rPr>
          <w:sz w:val="24"/>
          <w:szCs w:val="24"/>
        </w:rPr>
      </w:pPr>
      <w:r w:rsidRPr="00961555">
        <w:rPr>
          <w:sz w:val="24"/>
          <w:szCs w:val="24"/>
        </w:rPr>
        <w:t>Знать,</w:t>
      </w:r>
      <w:r w:rsidRPr="00961555">
        <w:rPr>
          <w:spacing w:val="-2"/>
          <w:sz w:val="24"/>
          <w:szCs w:val="24"/>
        </w:rPr>
        <w:t xml:space="preserve"> </w:t>
      </w:r>
      <w:r w:rsidRPr="00961555">
        <w:rPr>
          <w:sz w:val="24"/>
          <w:szCs w:val="24"/>
        </w:rPr>
        <w:t>что</w:t>
      </w:r>
      <w:r w:rsidRPr="00961555">
        <w:rPr>
          <w:spacing w:val="-4"/>
          <w:sz w:val="24"/>
          <w:szCs w:val="24"/>
        </w:rPr>
        <w:t xml:space="preserve"> </w:t>
      </w:r>
      <w:r w:rsidRPr="00961555">
        <w:rPr>
          <w:sz w:val="24"/>
          <w:szCs w:val="24"/>
        </w:rPr>
        <w:t>такое</w:t>
      </w:r>
      <w:r w:rsidRPr="00961555">
        <w:rPr>
          <w:spacing w:val="-5"/>
          <w:sz w:val="24"/>
          <w:szCs w:val="24"/>
        </w:rPr>
        <w:t xml:space="preserve"> </w:t>
      </w:r>
      <w:r w:rsidRPr="00961555">
        <w:rPr>
          <w:sz w:val="24"/>
          <w:szCs w:val="24"/>
        </w:rPr>
        <w:t>архитектура, уметь</w:t>
      </w:r>
      <w:r w:rsidRPr="00961555">
        <w:rPr>
          <w:spacing w:val="-3"/>
          <w:sz w:val="24"/>
          <w:szCs w:val="24"/>
        </w:rPr>
        <w:t xml:space="preserve"> </w:t>
      </w:r>
      <w:r w:rsidRPr="00961555">
        <w:rPr>
          <w:sz w:val="24"/>
          <w:szCs w:val="24"/>
        </w:rPr>
        <w:t>охарактеризовать</w:t>
      </w:r>
      <w:r w:rsidRPr="00961555">
        <w:rPr>
          <w:spacing w:val="-7"/>
          <w:sz w:val="24"/>
          <w:szCs w:val="24"/>
        </w:rPr>
        <w:t xml:space="preserve"> </w:t>
      </w:r>
      <w:r w:rsidRPr="00961555">
        <w:rPr>
          <w:sz w:val="24"/>
          <w:szCs w:val="24"/>
        </w:rPr>
        <w:t>основные</w:t>
      </w:r>
      <w:r w:rsidRPr="00961555">
        <w:rPr>
          <w:spacing w:val="-5"/>
          <w:sz w:val="24"/>
          <w:szCs w:val="24"/>
        </w:rPr>
        <w:t xml:space="preserve"> </w:t>
      </w:r>
      <w:r w:rsidRPr="00961555">
        <w:rPr>
          <w:sz w:val="24"/>
          <w:szCs w:val="24"/>
        </w:rPr>
        <w:t>типы</w:t>
      </w:r>
      <w:r w:rsidRPr="00961555">
        <w:rPr>
          <w:spacing w:val="-7"/>
          <w:sz w:val="24"/>
          <w:szCs w:val="24"/>
        </w:rPr>
        <w:t xml:space="preserve"> </w:t>
      </w:r>
      <w:r w:rsidRPr="00961555">
        <w:rPr>
          <w:sz w:val="24"/>
          <w:szCs w:val="24"/>
        </w:rPr>
        <w:t>памятников</w:t>
      </w:r>
      <w:r w:rsidRPr="00961555">
        <w:rPr>
          <w:spacing w:val="-3"/>
          <w:sz w:val="24"/>
          <w:szCs w:val="24"/>
        </w:rPr>
        <w:t xml:space="preserve"> </w:t>
      </w:r>
      <w:r w:rsidRPr="00961555">
        <w:rPr>
          <w:sz w:val="24"/>
          <w:szCs w:val="24"/>
        </w:rPr>
        <w:t>архитектуры</w:t>
      </w:r>
      <w:r w:rsidRPr="00961555">
        <w:rPr>
          <w:spacing w:val="-3"/>
          <w:sz w:val="24"/>
          <w:szCs w:val="24"/>
        </w:rPr>
        <w:t xml:space="preserve"> </w:t>
      </w:r>
      <w:r w:rsidRPr="00961555">
        <w:rPr>
          <w:sz w:val="24"/>
          <w:szCs w:val="24"/>
        </w:rPr>
        <w:t>и проследить связь между их структурой и особенностями культуры и этап</w:t>
      </w:r>
      <w:r w:rsidRPr="00961555">
        <w:rPr>
          <w:sz w:val="24"/>
          <w:szCs w:val="24"/>
        </w:rPr>
        <w:t>а</w:t>
      </w:r>
      <w:r w:rsidRPr="00961555">
        <w:rPr>
          <w:sz w:val="24"/>
          <w:szCs w:val="24"/>
        </w:rPr>
        <w:t>ми исторического развития;</w:t>
      </w:r>
    </w:p>
    <w:p w:rsidR="00CF7B51" w:rsidRPr="00961555" w:rsidRDefault="00211A1E" w:rsidP="007768E4">
      <w:pPr>
        <w:pStyle w:val="a4"/>
        <w:jc w:val="left"/>
        <w:rPr>
          <w:sz w:val="24"/>
          <w:szCs w:val="24"/>
        </w:rPr>
      </w:pPr>
      <w:r w:rsidRPr="00961555">
        <w:rPr>
          <w:sz w:val="24"/>
          <w:szCs w:val="24"/>
        </w:rPr>
        <w:lastRenderedPageBreak/>
        <w:t>понимать</w:t>
      </w:r>
      <w:r w:rsidRPr="00961555">
        <w:rPr>
          <w:spacing w:val="-7"/>
          <w:sz w:val="24"/>
          <w:szCs w:val="24"/>
        </w:rPr>
        <w:t xml:space="preserve"> </w:t>
      </w:r>
      <w:r w:rsidRPr="00961555">
        <w:rPr>
          <w:sz w:val="24"/>
          <w:szCs w:val="24"/>
        </w:rPr>
        <w:t>взаимосвязь</w:t>
      </w:r>
      <w:r w:rsidRPr="00961555">
        <w:rPr>
          <w:spacing w:val="-2"/>
          <w:sz w:val="24"/>
          <w:szCs w:val="24"/>
        </w:rPr>
        <w:t xml:space="preserve"> </w:t>
      </w:r>
      <w:r w:rsidRPr="00961555">
        <w:rPr>
          <w:sz w:val="24"/>
          <w:szCs w:val="24"/>
        </w:rPr>
        <w:t>между</w:t>
      </w:r>
      <w:r w:rsidRPr="00961555">
        <w:rPr>
          <w:spacing w:val="-12"/>
          <w:sz w:val="24"/>
          <w:szCs w:val="24"/>
        </w:rPr>
        <w:t xml:space="preserve"> </w:t>
      </w:r>
      <w:r w:rsidRPr="00961555">
        <w:rPr>
          <w:sz w:val="24"/>
          <w:szCs w:val="24"/>
        </w:rPr>
        <w:t>типом</w:t>
      </w:r>
      <w:r w:rsidRPr="00961555">
        <w:rPr>
          <w:spacing w:val="-4"/>
          <w:sz w:val="24"/>
          <w:szCs w:val="24"/>
        </w:rPr>
        <w:t xml:space="preserve"> </w:t>
      </w:r>
      <w:r w:rsidRPr="00961555">
        <w:rPr>
          <w:sz w:val="24"/>
          <w:szCs w:val="24"/>
        </w:rPr>
        <w:t>жилищ</w:t>
      </w:r>
      <w:r w:rsidRPr="00961555">
        <w:rPr>
          <w:spacing w:val="-1"/>
          <w:sz w:val="24"/>
          <w:szCs w:val="24"/>
        </w:rPr>
        <w:t xml:space="preserve"> </w:t>
      </w:r>
      <w:r w:rsidRPr="00961555">
        <w:rPr>
          <w:sz w:val="24"/>
          <w:szCs w:val="24"/>
        </w:rPr>
        <w:t>и</w:t>
      </w:r>
      <w:r w:rsidRPr="00961555">
        <w:rPr>
          <w:spacing w:val="-5"/>
          <w:sz w:val="24"/>
          <w:szCs w:val="24"/>
        </w:rPr>
        <w:t xml:space="preserve"> </w:t>
      </w:r>
      <w:r w:rsidRPr="00961555">
        <w:rPr>
          <w:sz w:val="24"/>
          <w:szCs w:val="24"/>
        </w:rPr>
        <w:t>типом</w:t>
      </w:r>
      <w:r w:rsidRPr="00961555">
        <w:rPr>
          <w:spacing w:val="-1"/>
          <w:sz w:val="24"/>
          <w:szCs w:val="24"/>
        </w:rPr>
        <w:t xml:space="preserve"> </w:t>
      </w:r>
      <w:r w:rsidRPr="00961555">
        <w:rPr>
          <w:sz w:val="24"/>
          <w:szCs w:val="24"/>
        </w:rPr>
        <w:t>хозяйственной</w:t>
      </w:r>
      <w:r w:rsidRPr="00961555">
        <w:rPr>
          <w:spacing w:val="-1"/>
          <w:sz w:val="24"/>
          <w:szCs w:val="24"/>
        </w:rPr>
        <w:t xml:space="preserve"> </w:t>
      </w:r>
      <w:r w:rsidRPr="00961555">
        <w:rPr>
          <w:spacing w:val="-2"/>
          <w:sz w:val="24"/>
          <w:szCs w:val="24"/>
        </w:rPr>
        <w:t>деятельности;</w:t>
      </w:r>
    </w:p>
    <w:p w:rsidR="00CF7B51" w:rsidRPr="00961555" w:rsidRDefault="00211A1E" w:rsidP="007768E4">
      <w:pPr>
        <w:pStyle w:val="a4"/>
        <w:jc w:val="left"/>
        <w:rPr>
          <w:sz w:val="24"/>
          <w:szCs w:val="24"/>
        </w:rPr>
      </w:pPr>
      <w:r w:rsidRPr="00961555">
        <w:rPr>
          <w:spacing w:val="-2"/>
          <w:sz w:val="24"/>
          <w:szCs w:val="24"/>
        </w:rPr>
        <w:t>осознавать</w:t>
      </w:r>
      <w:r w:rsidRPr="00961555">
        <w:rPr>
          <w:sz w:val="24"/>
          <w:szCs w:val="24"/>
        </w:rPr>
        <w:tab/>
      </w:r>
      <w:r w:rsidRPr="00961555">
        <w:rPr>
          <w:spacing w:val="-10"/>
          <w:sz w:val="24"/>
          <w:szCs w:val="24"/>
        </w:rPr>
        <w:t>и</w:t>
      </w:r>
      <w:r w:rsidRPr="00961555">
        <w:rPr>
          <w:sz w:val="24"/>
          <w:szCs w:val="24"/>
        </w:rPr>
        <w:tab/>
      </w:r>
      <w:r w:rsidRPr="00961555">
        <w:rPr>
          <w:spacing w:val="-4"/>
          <w:sz w:val="24"/>
          <w:szCs w:val="24"/>
        </w:rPr>
        <w:t>уметь</w:t>
      </w:r>
      <w:r w:rsidRPr="00961555">
        <w:rPr>
          <w:sz w:val="24"/>
          <w:szCs w:val="24"/>
        </w:rPr>
        <w:tab/>
      </w:r>
      <w:r w:rsidRPr="00961555">
        <w:rPr>
          <w:spacing w:val="-2"/>
          <w:sz w:val="24"/>
          <w:szCs w:val="24"/>
        </w:rPr>
        <w:t>охарактеризовать</w:t>
      </w:r>
      <w:r w:rsidRPr="00961555">
        <w:rPr>
          <w:sz w:val="24"/>
          <w:szCs w:val="24"/>
        </w:rPr>
        <w:tab/>
      </w:r>
      <w:r w:rsidRPr="00961555">
        <w:rPr>
          <w:spacing w:val="-2"/>
          <w:sz w:val="24"/>
          <w:szCs w:val="24"/>
        </w:rPr>
        <w:t>связь</w:t>
      </w:r>
      <w:r w:rsidRPr="00961555">
        <w:rPr>
          <w:sz w:val="24"/>
          <w:szCs w:val="24"/>
        </w:rPr>
        <w:tab/>
      </w:r>
      <w:r w:rsidRPr="00961555">
        <w:rPr>
          <w:spacing w:val="-2"/>
          <w:sz w:val="24"/>
          <w:szCs w:val="24"/>
        </w:rPr>
        <w:t>между</w:t>
      </w:r>
      <w:r w:rsidRPr="00961555">
        <w:rPr>
          <w:sz w:val="24"/>
          <w:szCs w:val="24"/>
        </w:rPr>
        <w:tab/>
      </w:r>
      <w:r w:rsidRPr="00961555">
        <w:rPr>
          <w:spacing w:val="-2"/>
          <w:sz w:val="24"/>
          <w:szCs w:val="24"/>
        </w:rPr>
        <w:t xml:space="preserve">уровнем </w:t>
      </w:r>
      <w:r w:rsidRPr="00961555">
        <w:rPr>
          <w:sz w:val="24"/>
          <w:szCs w:val="24"/>
        </w:rPr>
        <w:t>научно-технического развития и типами жилищ;</w:t>
      </w:r>
    </w:p>
    <w:p w:rsidR="00CF7B51" w:rsidRPr="00961555" w:rsidRDefault="00211A1E" w:rsidP="007768E4">
      <w:pPr>
        <w:pStyle w:val="a4"/>
        <w:jc w:val="left"/>
        <w:rPr>
          <w:sz w:val="24"/>
          <w:szCs w:val="24"/>
        </w:rPr>
      </w:pPr>
      <w:r w:rsidRPr="00961555">
        <w:rPr>
          <w:sz w:val="24"/>
          <w:szCs w:val="24"/>
        </w:rPr>
        <w:t>осознавать</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уметь</w:t>
      </w:r>
      <w:r w:rsidRPr="00961555">
        <w:rPr>
          <w:spacing w:val="80"/>
          <w:sz w:val="24"/>
          <w:szCs w:val="24"/>
        </w:rPr>
        <w:t xml:space="preserve"> </w:t>
      </w:r>
      <w:r w:rsidRPr="00961555">
        <w:rPr>
          <w:sz w:val="24"/>
          <w:szCs w:val="24"/>
        </w:rPr>
        <w:t>объяснять</w:t>
      </w:r>
      <w:r w:rsidRPr="00961555">
        <w:rPr>
          <w:spacing w:val="80"/>
          <w:sz w:val="24"/>
          <w:szCs w:val="24"/>
        </w:rPr>
        <w:t xml:space="preserve"> </w:t>
      </w:r>
      <w:r w:rsidRPr="00961555">
        <w:rPr>
          <w:sz w:val="24"/>
          <w:szCs w:val="24"/>
        </w:rPr>
        <w:t>взаимосвязь</w:t>
      </w:r>
      <w:r w:rsidRPr="00961555">
        <w:rPr>
          <w:spacing w:val="76"/>
          <w:sz w:val="24"/>
          <w:szCs w:val="24"/>
        </w:rPr>
        <w:t xml:space="preserve"> </w:t>
      </w:r>
      <w:r w:rsidRPr="00961555">
        <w:rPr>
          <w:sz w:val="24"/>
          <w:szCs w:val="24"/>
        </w:rPr>
        <w:t>между</w:t>
      </w:r>
      <w:r w:rsidRPr="00961555">
        <w:rPr>
          <w:spacing w:val="75"/>
          <w:sz w:val="24"/>
          <w:szCs w:val="24"/>
        </w:rPr>
        <w:t xml:space="preserve"> </w:t>
      </w:r>
      <w:r w:rsidRPr="00961555">
        <w:rPr>
          <w:sz w:val="24"/>
          <w:szCs w:val="24"/>
        </w:rPr>
        <w:t>особенностями</w:t>
      </w:r>
      <w:r w:rsidRPr="00961555">
        <w:rPr>
          <w:spacing w:val="80"/>
          <w:sz w:val="24"/>
          <w:szCs w:val="24"/>
        </w:rPr>
        <w:t xml:space="preserve"> </w:t>
      </w:r>
      <w:r w:rsidRPr="00961555">
        <w:rPr>
          <w:sz w:val="24"/>
          <w:szCs w:val="24"/>
        </w:rPr>
        <w:t>архитектуры</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духовно- нравственными ценностями народов России;</w:t>
      </w:r>
    </w:p>
    <w:p w:rsidR="00CF7B51" w:rsidRPr="00961555" w:rsidRDefault="00211A1E" w:rsidP="007768E4">
      <w:pPr>
        <w:pStyle w:val="a4"/>
        <w:jc w:val="left"/>
        <w:rPr>
          <w:sz w:val="24"/>
          <w:szCs w:val="24"/>
        </w:rPr>
      </w:pPr>
      <w:r w:rsidRPr="00961555">
        <w:rPr>
          <w:sz w:val="24"/>
          <w:szCs w:val="24"/>
        </w:rPr>
        <w:t>устанавливать</w:t>
      </w:r>
      <w:r w:rsidRPr="00961555">
        <w:rPr>
          <w:spacing w:val="40"/>
          <w:sz w:val="24"/>
          <w:szCs w:val="24"/>
        </w:rPr>
        <w:t xml:space="preserve"> </w:t>
      </w:r>
      <w:r w:rsidRPr="00961555">
        <w:rPr>
          <w:sz w:val="24"/>
          <w:szCs w:val="24"/>
        </w:rPr>
        <w:t>связь</w:t>
      </w:r>
      <w:r w:rsidRPr="00961555">
        <w:rPr>
          <w:spacing w:val="35"/>
          <w:sz w:val="24"/>
          <w:szCs w:val="24"/>
        </w:rPr>
        <w:t xml:space="preserve"> </w:t>
      </w:r>
      <w:r w:rsidRPr="00961555">
        <w:rPr>
          <w:sz w:val="24"/>
          <w:szCs w:val="24"/>
        </w:rPr>
        <w:t>между</w:t>
      </w:r>
      <w:r w:rsidRPr="00961555">
        <w:rPr>
          <w:spacing w:val="30"/>
          <w:sz w:val="24"/>
          <w:szCs w:val="24"/>
        </w:rPr>
        <w:t xml:space="preserve"> </w:t>
      </w:r>
      <w:r w:rsidRPr="00961555">
        <w:rPr>
          <w:sz w:val="24"/>
          <w:szCs w:val="24"/>
        </w:rPr>
        <w:t>историей</w:t>
      </w:r>
      <w:r w:rsidRPr="00961555">
        <w:rPr>
          <w:spacing w:val="40"/>
          <w:sz w:val="24"/>
          <w:szCs w:val="24"/>
        </w:rPr>
        <w:t xml:space="preserve"> </w:t>
      </w:r>
      <w:r w:rsidRPr="00961555">
        <w:rPr>
          <w:sz w:val="24"/>
          <w:szCs w:val="24"/>
        </w:rPr>
        <w:t>памятника</w:t>
      </w:r>
      <w:r w:rsidRPr="00961555">
        <w:rPr>
          <w:spacing w:val="38"/>
          <w:sz w:val="24"/>
          <w:szCs w:val="24"/>
        </w:rPr>
        <w:t xml:space="preserve"> </w:t>
      </w:r>
      <w:r w:rsidRPr="00961555">
        <w:rPr>
          <w:sz w:val="24"/>
          <w:szCs w:val="24"/>
        </w:rPr>
        <w:t>и</w:t>
      </w:r>
      <w:r w:rsidRPr="00961555">
        <w:rPr>
          <w:spacing w:val="40"/>
          <w:sz w:val="24"/>
          <w:szCs w:val="24"/>
        </w:rPr>
        <w:t xml:space="preserve"> </w:t>
      </w:r>
      <w:r w:rsidRPr="00961555">
        <w:rPr>
          <w:sz w:val="24"/>
          <w:szCs w:val="24"/>
        </w:rPr>
        <w:t>историей</w:t>
      </w:r>
      <w:r w:rsidRPr="00961555">
        <w:rPr>
          <w:spacing w:val="40"/>
          <w:sz w:val="24"/>
          <w:szCs w:val="24"/>
        </w:rPr>
        <w:t xml:space="preserve"> </w:t>
      </w:r>
      <w:r w:rsidRPr="00961555">
        <w:rPr>
          <w:sz w:val="24"/>
          <w:szCs w:val="24"/>
        </w:rPr>
        <w:t>края,</w:t>
      </w:r>
      <w:r w:rsidRPr="00961555">
        <w:rPr>
          <w:spacing w:val="40"/>
          <w:sz w:val="24"/>
          <w:szCs w:val="24"/>
        </w:rPr>
        <w:t xml:space="preserve"> </w:t>
      </w:r>
      <w:r w:rsidRPr="00961555">
        <w:rPr>
          <w:sz w:val="24"/>
          <w:szCs w:val="24"/>
        </w:rPr>
        <w:t>характеризовать</w:t>
      </w:r>
      <w:r w:rsidRPr="00961555">
        <w:rPr>
          <w:spacing w:val="40"/>
          <w:sz w:val="24"/>
          <w:szCs w:val="24"/>
        </w:rPr>
        <w:t xml:space="preserve"> </w:t>
      </w:r>
      <w:r w:rsidRPr="00961555">
        <w:rPr>
          <w:sz w:val="24"/>
          <w:szCs w:val="24"/>
        </w:rPr>
        <w:t>памятники истории и культуры;</w:t>
      </w:r>
    </w:p>
    <w:p w:rsidR="00CF7B51" w:rsidRPr="00961555" w:rsidRDefault="00211A1E" w:rsidP="007768E4">
      <w:pPr>
        <w:pStyle w:val="a4"/>
        <w:jc w:val="left"/>
        <w:rPr>
          <w:sz w:val="24"/>
          <w:szCs w:val="24"/>
        </w:rPr>
      </w:pPr>
      <w:r w:rsidRPr="00961555">
        <w:rPr>
          <w:sz w:val="24"/>
          <w:szCs w:val="24"/>
        </w:rPr>
        <w:t>иметь</w:t>
      </w:r>
      <w:r w:rsidRPr="00961555">
        <w:rPr>
          <w:spacing w:val="-7"/>
          <w:sz w:val="24"/>
          <w:szCs w:val="24"/>
        </w:rPr>
        <w:t xml:space="preserve"> </w:t>
      </w:r>
      <w:r w:rsidRPr="00961555">
        <w:rPr>
          <w:sz w:val="24"/>
          <w:szCs w:val="24"/>
        </w:rPr>
        <w:t>представление</w:t>
      </w:r>
      <w:r w:rsidRPr="00961555">
        <w:rPr>
          <w:spacing w:val="-10"/>
          <w:sz w:val="24"/>
          <w:szCs w:val="24"/>
        </w:rPr>
        <w:t xml:space="preserve"> </w:t>
      </w:r>
      <w:r w:rsidRPr="00961555">
        <w:rPr>
          <w:sz w:val="24"/>
          <w:szCs w:val="24"/>
        </w:rPr>
        <w:t>о нравственном</w:t>
      </w:r>
      <w:r w:rsidRPr="00961555">
        <w:rPr>
          <w:spacing w:val="-3"/>
          <w:sz w:val="24"/>
          <w:szCs w:val="24"/>
        </w:rPr>
        <w:t xml:space="preserve"> </w:t>
      </w:r>
      <w:r w:rsidRPr="00961555">
        <w:rPr>
          <w:sz w:val="24"/>
          <w:szCs w:val="24"/>
        </w:rPr>
        <w:t>и</w:t>
      </w:r>
      <w:r w:rsidRPr="00961555">
        <w:rPr>
          <w:spacing w:val="-8"/>
          <w:sz w:val="24"/>
          <w:szCs w:val="24"/>
        </w:rPr>
        <w:t xml:space="preserve"> </w:t>
      </w:r>
      <w:r w:rsidRPr="00961555">
        <w:rPr>
          <w:sz w:val="24"/>
          <w:szCs w:val="24"/>
        </w:rPr>
        <w:t>научном</w:t>
      </w:r>
      <w:r w:rsidRPr="00961555">
        <w:rPr>
          <w:spacing w:val="-3"/>
          <w:sz w:val="24"/>
          <w:szCs w:val="24"/>
        </w:rPr>
        <w:t xml:space="preserve"> </w:t>
      </w:r>
      <w:r w:rsidRPr="00961555">
        <w:rPr>
          <w:sz w:val="24"/>
          <w:szCs w:val="24"/>
        </w:rPr>
        <w:t>смысле</w:t>
      </w:r>
      <w:r w:rsidRPr="00961555">
        <w:rPr>
          <w:spacing w:val="-10"/>
          <w:sz w:val="24"/>
          <w:szCs w:val="24"/>
        </w:rPr>
        <w:t xml:space="preserve"> </w:t>
      </w:r>
      <w:r w:rsidRPr="00961555">
        <w:rPr>
          <w:sz w:val="24"/>
          <w:szCs w:val="24"/>
        </w:rPr>
        <w:t>краеведческой</w:t>
      </w:r>
      <w:r w:rsidRPr="00961555">
        <w:rPr>
          <w:spacing w:val="-3"/>
          <w:sz w:val="24"/>
          <w:szCs w:val="24"/>
        </w:rPr>
        <w:t xml:space="preserve"> </w:t>
      </w:r>
      <w:r w:rsidRPr="00961555">
        <w:rPr>
          <w:sz w:val="24"/>
          <w:szCs w:val="24"/>
        </w:rPr>
        <w:t>работы. Тема 27. Музыкальная культура народов России.</w:t>
      </w:r>
    </w:p>
    <w:p w:rsidR="00CF7B51" w:rsidRPr="00961555" w:rsidRDefault="00211A1E" w:rsidP="007768E4">
      <w:pPr>
        <w:pStyle w:val="a4"/>
        <w:jc w:val="left"/>
        <w:rPr>
          <w:sz w:val="24"/>
          <w:szCs w:val="24"/>
        </w:rPr>
      </w:pPr>
      <w:r w:rsidRPr="00961555">
        <w:rPr>
          <w:sz w:val="24"/>
          <w:szCs w:val="24"/>
        </w:rPr>
        <w:t>Знать и понимать отличия музыки от других видов художественного творчества, рассказывать</w:t>
      </w:r>
      <w:r w:rsidRPr="00961555">
        <w:rPr>
          <w:spacing w:val="40"/>
          <w:sz w:val="24"/>
          <w:szCs w:val="24"/>
        </w:rPr>
        <w:t xml:space="preserve"> </w:t>
      </w:r>
      <w:r w:rsidRPr="00961555">
        <w:rPr>
          <w:sz w:val="24"/>
          <w:szCs w:val="24"/>
        </w:rPr>
        <w:t>об особенностях музыкального повествования, выделять простые выраз</w:t>
      </w:r>
      <w:r w:rsidRPr="00961555">
        <w:rPr>
          <w:sz w:val="24"/>
          <w:szCs w:val="24"/>
        </w:rPr>
        <w:t>и</w:t>
      </w:r>
      <w:r w:rsidRPr="00961555">
        <w:rPr>
          <w:sz w:val="24"/>
          <w:szCs w:val="24"/>
        </w:rPr>
        <w:t>тельные средства музыкального языка;</w:t>
      </w:r>
    </w:p>
    <w:p w:rsidR="00CF7B51" w:rsidRPr="00961555" w:rsidRDefault="00211A1E" w:rsidP="007768E4">
      <w:pPr>
        <w:pStyle w:val="a4"/>
        <w:jc w:val="left"/>
        <w:rPr>
          <w:sz w:val="24"/>
          <w:szCs w:val="24"/>
        </w:rPr>
      </w:pPr>
      <w:r w:rsidRPr="00961555">
        <w:rPr>
          <w:sz w:val="24"/>
          <w:szCs w:val="24"/>
        </w:rPr>
        <w:t>обосновывать</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доказывать</w:t>
      </w:r>
      <w:r w:rsidRPr="00961555">
        <w:rPr>
          <w:spacing w:val="80"/>
          <w:sz w:val="24"/>
          <w:szCs w:val="24"/>
        </w:rPr>
        <w:t xml:space="preserve">   </w:t>
      </w:r>
      <w:r w:rsidRPr="00961555">
        <w:rPr>
          <w:sz w:val="24"/>
          <w:szCs w:val="24"/>
        </w:rPr>
        <w:t>важность</w:t>
      </w:r>
      <w:r w:rsidRPr="00961555">
        <w:rPr>
          <w:spacing w:val="80"/>
          <w:sz w:val="24"/>
          <w:szCs w:val="24"/>
        </w:rPr>
        <w:t xml:space="preserve">   </w:t>
      </w:r>
      <w:r w:rsidRPr="00961555">
        <w:rPr>
          <w:sz w:val="24"/>
          <w:szCs w:val="24"/>
        </w:rPr>
        <w:t>музыки</w:t>
      </w:r>
      <w:r w:rsidRPr="00961555">
        <w:rPr>
          <w:spacing w:val="80"/>
          <w:sz w:val="24"/>
          <w:szCs w:val="24"/>
        </w:rPr>
        <w:t xml:space="preserve">   </w:t>
      </w:r>
      <w:r w:rsidRPr="00961555">
        <w:rPr>
          <w:sz w:val="24"/>
          <w:szCs w:val="24"/>
        </w:rPr>
        <w:t>как</w:t>
      </w:r>
      <w:r w:rsidRPr="00961555">
        <w:rPr>
          <w:spacing w:val="80"/>
          <w:sz w:val="24"/>
          <w:szCs w:val="24"/>
        </w:rPr>
        <w:t xml:space="preserve">   </w:t>
      </w:r>
      <w:r w:rsidRPr="00961555">
        <w:rPr>
          <w:sz w:val="24"/>
          <w:szCs w:val="24"/>
        </w:rPr>
        <w:t>культурного</w:t>
      </w:r>
      <w:r w:rsidRPr="00961555">
        <w:rPr>
          <w:spacing w:val="80"/>
          <w:sz w:val="24"/>
          <w:szCs w:val="24"/>
        </w:rPr>
        <w:t xml:space="preserve">   </w:t>
      </w:r>
      <w:r w:rsidRPr="00961555">
        <w:rPr>
          <w:sz w:val="24"/>
          <w:szCs w:val="24"/>
        </w:rPr>
        <w:t>явления, как формы трансляции культурных ценностей;</w:t>
      </w:r>
    </w:p>
    <w:p w:rsidR="00CF7B51" w:rsidRPr="00961555" w:rsidRDefault="00211A1E" w:rsidP="007768E4">
      <w:pPr>
        <w:pStyle w:val="a4"/>
        <w:jc w:val="left"/>
        <w:rPr>
          <w:sz w:val="24"/>
          <w:szCs w:val="24"/>
        </w:rPr>
      </w:pPr>
      <w:r w:rsidRPr="00961555">
        <w:rPr>
          <w:sz w:val="24"/>
          <w:szCs w:val="24"/>
        </w:rPr>
        <w:t>находить и обозначать средства выражения морального и нравственного смысла м</w:t>
      </w:r>
      <w:r w:rsidRPr="00961555">
        <w:rPr>
          <w:sz w:val="24"/>
          <w:szCs w:val="24"/>
        </w:rPr>
        <w:t>у</w:t>
      </w:r>
      <w:r w:rsidRPr="00961555">
        <w:rPr>
          <w:sz w:val="24"/>
          <w:szCs w:val="24"/>
        </w:rPr>
        <w:t xml:space="preserve">зыкальных </w:t>
      </w:r>
      <w:r w:rsidRPr="00961555">
        <w:rPr>
          <w:spacing w:val="-2"/>
          <w:sz w:val="24"/>
          <w:szCs w:val="24"/>
        </w:rPr>
        <w:t>произведений;</w:t>
      </w:r>
    </w:p>
    <w:p w:rsidR="00CF7B51" w:rsidRPr="00961555" w:rsidRDefault="00211A1E" w:rsidP="007768E4">
      <w:pPr>
        <w:pStyle w:val="a4"/>
        <w:jc w:val="left"/>
        <w:rPr>
          <w:sz w:val="24"/>
          <w:szCs w:val="24"/>
        </w:rPr>
      </w:pPr>
      <w:r w:rsidRPr="00961555">
        <w:rPr>
          <w:sz w:val="24"/>
          <w:szCs w:val="24"/>
        </w:rPr>
        <w:t>знать</w:t>
      </w:r>
      <w:r w:rsidRPr="00961555">
        <w:rPr>
          <w:spacing w:val="-6"/>
          <w:sz w:val="24"/>
          <w:szCs w:val="24"/>
        </w:rPr>
        <w:t xml:space="preserve"> </w:t>
      </w:r>
      <w:r w:rsidRPr="00961555">
        <w:rPr>
          <w:sz w:val="24"/>
          <w:szCs w:val="24"/>
        </w:rPr>
        <w:t>основные</w:t>
      </w:r>
      <w:r w:rsidRPr="00961555">
        <w:rPr>
          <w:spacing w:val="-9"/>
          <w:sz w:val="24"/>
          <w:szCs w:val="24"/>
        </w:rPr>
        <w:t xml:space="preserve"> </w:t>
      </w:r>
      <w:r w:rsidRPr="00961555">
        <w:rPr>
          <w:sz w:val="24"/>
          <w:szCs w:val="24"/>
        </w:rPr>
        <w:t>темы</w:t>
      </w:r>
      <w:r w:rsidRPr="00961555">
        <w:rPr>
          <w:spacing w:val="-6"/>
          <w:sz w:val="24"/>
          <w:szCs w:val="24"/>
        </w:rPr>
        <w:t xml:space="preserve"> </w:t>
      </w:r>
      <w:r w:rsidRPr="00961555">
        <w:rPr>
          <w:sz w:val="24"/>
          <w:szCs w:val="24"/>
        </w:rPr>
        <w:t>музыкального</w:t>
      </w:r>
      <w:r w:rsidRPr="00961555">
        <w:rPr>
          <w:spacing w:val="-4"/>
          <w:sz w:val="24"/>
          <w:szCs w:val="24"/>
        </w:rPr>
        <w:t xml:space="preserve"> </w:t>
      </w:r>
      <w:r w:rsidRPr="00961555">
        <w:rPr>
          <w:sz w:val="24"/>
          <w:szCs w:val="24"/>
        </w:rPr>
        <w:t>творчества</w:t>
      </w:r>
      <w:r w:rsidRPr="00961555">
        <w:rPr>
          <w:spacing w:val="-9"/>
          <w:sz w:val="24"/>
          <w:szCs w:val="24"/>
        </w:rPr>
        <w:t xml:space="preserve"> </w:t>
      </w:r>
      <w:r w:rsidRPr="00961555">
        <w:rPr>
          <w:sz w:val="24"/>
          <w:szCs w:val="24"/>
        </w:rPr>
        <w:t>народов</w:t>
      </w:r>
      <w:r w:rsidRPr="00961555">
        <w:rPr>
          <w:spacing w:val="-3"/>
          <w:sz w:val="24"/>
          <w:szCs w:val="24"/>
        </w:rPr>
        <w:t xml:space="preserve"> </w:t>
      </w:r>
      <w:r w:rsidRPr="00961555">
        <w:rPr>
          <w:sz w:val="24"/>
          <w:szCs w:val="24"/>
        </w:rPr>
        <w:t>России,</w:t>
      </w:r>
      <w:r w:rsidRPr="00961555">
        <w:rPr>
          <w:spacing w:val="-6"/>
          <w:sz w:val="24"/>
          <w:szCs w:val="24"/>
        </w:rPr>
        <w:t xml:space="preserve"> </w:t>
      </w:r>
      <w:r w:rsidRPr="00961555">
        <w:rPr>
          <w:sz w:val="24"/>
          <w:szCs w:val="24"/>
        </w:rPr>
        <w:t>народные</w:t>
      </w:r>
      <w:r w:rsidRPr="00961555">
        <w:rPr>
          <w:spacing w:val="-4"/>
          <w:sz w:val="24"/>
          <w:szCs w:val="24"/>
        </w:rPr>
        <w:t xml:space="preserve"> </w:t>
      </w:r>
      <w:r w:rsidRPr="00961555">
        <w:rPr>
          <w:sz w:val="24"/>
          <w:szCs w:val="24"/>
        </w:rPr>
        <w:t>инстр</w:t>
      </w:r>
      <w:r w:rsidRPr="00961555">
        <w:rPr>
          <w:sz w:val="24"/>
          <w:szCs w:val="24"/>
        </w:rPr>
        <w:t>у</w:t>
      </w:r>
      <w:r w:rsidRPr="00961555">
        <w:rPr>
          <w:sz w:val="24"/>
          <w:szCs w:val="24"/>
        </w:rPr>
        <w:t>менты. Тема 28. Изобразительное искусство народов России.</w:t>
      </w:r>
    </w:p>
    <w:p w:rsidR="00CF7B51" w:rsidRPr="00961555" w:rsidRDefault="00211A1E" w:rsidP="007768E4">
      <w:pPr>
        <w:pStyle w:val="a4"/>
        <w:jc w:val="left"/>
        <w:rPr>
          <w:sz w:val="24"/>
          <w:szCs w:val="24"/>
        </w:rPr>
      </w:pPr>
      <w:r w:rsidRPr="00961555">
        <w:rPr>
          <w:sz w:val="24"/>
          <w:szCs w:val="24"/>
        </w:rPr>
        <w:t>Знать и понимать отличия изобразительного искусства от других видов художес</w:t>
      </w:r>
      <w:r w:rsidRPr="00961555">
        <w:rPr>
          <w:sz w:val="24"/>
          <w:szCs w:val="24"/>
        </w:rPr>
        <w:t>т</w:t>
      </w:r>
      <w:r w:rsidRPr="00961555">
        <w:rPr>
          <w:sz w:val="24"/>
          <w:szCs w:val="24"/>
        </w:rPr>
        <w:t>венного творчества, рассказывать об особенностях и выразительных средствах изобраз</w:t>
      </w:r>
      <w:r w:rsidRPr="00961555">
        <w:rPr>
          <w:sz w:val="24"/>
          <w:szCs w:val="24"/>
        </w:rPr>
        <w:t>и</w:t>
      </w:r>
      <w:r w:rsidRPr="00961555">
        <w:rPr>
          <w:sz w:val="24"/>
          <w:szCs w:val="24"/>
        </w:rPr>
        <w:t>тельного искусства;</w:t>
      </w:r>
    </w:p>
    <w:p w:rsidR="00CF7B51" w:rsidRPr="00961555" w:rsidRDefault="00211A1E" w:rsidP="007768E4">
      <w:pPr>
        <w:pStyle w:val="a4"/>
        <w:jc w:val="left"/>
        <w:rPr>
          <w:sz w:val="24"/>
          <w:szCs w:val="24"/>
        </w:rPr>
      </w:pPr>
      <w:r w:rsidRPr="00961555">
        <w:rPr>
          <w:sz w:val="24"/>
          <w:szCs w:val="24"/>
        </w:rPr>
        <w:t>уметь объяснить, что такое скульптура, живопись, графика, фольклорные орнаме</w:t>
      </w:r>
      <w:r w:rsidRPr="00961555">
        <w:rPr>
          <w:sz w:val="24"/>
          <w:szCs w:val="24"/>
        </w:rPr>
        <w:t>н</w:t>
      </w:r>
      <w:r w:rsidRPr="00961555">
        <w:rPr>
          <w:sz w:val="24"/>
          <w:szCs w:val="24"/>
        </w:rPr>
        <w:t xml:space="preserve">ты; </w:t>
      </w:r>
      <w:r w:rsidRPr="00961555">
        <w:rPr>
          <w:spacing w:val="-2"/>
          <w:sz w:val="24"/>
          <w:szCs w:val="24"/>
        </w:rPr>
        <w:t>обосновывать</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доказывать</w:t>
      </w:r>
      <w:r w:rsidRPr="00961555">
        <w:rPr>
          <w:sz w:val="24"/>
          <w:szCs w:val="24"/>
        </w:rPr>
        <w:tab/>
      </w:r>
      <w:r w:rsidRPr="00961555">
        <w:rPr>
          <w:spacing w:val="-2"/>
          <w:sz w:val="24"/>
          <w:szCs w:val="24"/>
        </w:rPr>
        <w:t>важность</w:t>
      </w:r>
      <w:r w:rsidRPr="00961555">
        <w:rPr>
          <w:sz w:val="24"/>
          <w:szCs w:val="24"/>
        </w:rPr>
        <w:tab/>
      </w:r>
      <w:r w:rsidRPr="00961555">
        <w:rPr>
          <w:spacing w:val="-2"/>
          <w:sz w:val="24"/>
          <w:szCs w:val="24"/>
        </w:rPr>
        <w:t>изобразительного</w:t>
      </w:r>
      <w:r w:rsidRPr="00961555">
        <w:rPr>
          <w:sz w:val="24"/>
          <w:szCs w:val="24"/>
        </w:rPr>
        <w:tab/>
      </w:r>
      <w:r w:rsidRPr="00961555">
        <w:rPr>
          <w:spacing w:val="-2"/>
          <w:sz w:val="24"/>
          <w:szCs w:val="24"/>
        </w:rPr>
        <w:t>искусства</w:t>
      </w:r>
    </w:p>
    <w:p w:rsidR="00CF7B51" w:rsidRPr="00961555" w:rsidRDefault="00211A1E" w:rsidP="007768E4">
      <w:pPr>
        <w:pStyle w:val="a4"/>
        <w:jc w:val="left"/>
        <w:rPr>
          <w:sz w:val="24"/>
          <w:szCs w:val="24"/>
        </w:rPr>
      </w:pPr>
      <w:r w:rsidRPr="00961555">
        <w:rPr>
          <w:sz w:val="24"/>
          <w:szCs w:val="24"/>
        </w:rPr>
        <w:t>как</w:t>
      </w:r>
      <w:r w:rsidRPr="00961555">
        <w:rPr>
          <w:spacing w:val="-5"/>
          <w:sz w:val="24"/>
          <w:szCs w:val="24"/>
        </w:rPr>
        <w:t xml:space="preserve"> </w:t>
      </w:r>
      <w:r w:rsidRPr="00961555">
        <w:rPr>
          <w:sz w:val="24"/>
          <w:szCs w:val="24"/>
        </w:rPr>
        <w:t>культурного явления,</w:t>
      </w:r>
      <w:r w:rsidRPr="00961555">
        <w:rPr>
          <w:spacing w:val="-6"/>
          <w:sz w:val="24"/>
          <w:szCs w:val="24"/>
        </w:rPr>
        <w:t xml:space="preserve"> </w:t>
      </w:r>
      <w:r w:rsidRPr="00961555">
        <w:rPr>
          <w:sz w:val="24"/>
          <w:szCs w:val="24"/>
        </w:rPr>
        <w:t>как</w:t>
      </w:r>
      <w:r w:rsidRPr="00961555">
        <w:rPr>
          <w:spacing w:val="-5"/>
          <w:sz w:val="24"/>
          <w:szCs w:val="24"/>
        </w:rPr>
        <w:t xml:space="preserve"> </w:t>
      </w:r>
      <w:r w:rsidRPr="00961555">
        <w:rPr>
          <w:sz w:val="24"/>
          <w:szCs w:val="24"/>
        </w:rPr>
        <w:t>формы</w:t>
      </w:r>
      <w:r w:rsidRPr="00961555">
        <w:rPr>
          <w:spacing w:val="-6"/>
          <w:sz w:val="24"/>
          <w:szCs w:val="24"/>
        </w:rPr>
        <w:t xml:space="preserve"> </w:t>
      </w:r>
      <w:r w:rsidRPr="00961555">
        <w:rPr>
          <w:sz w:val="24"/>
          <w:szCs w:val="24"/>
        </w:rPr>
        <w:t>трансляции</w:t>
      </w:r>
      <w:r w:rsidRPr="00961555">
        <w:rPr>
          <w:spacing w:val="-2"/>
          <w:sz w:val="24"/>
          <w:szCs w:val="24"/>
        </w:rPr>
        <w:t xml:space="preserve"> </w:t>
      </w:r>
      <w:r w:rsidRPr="00961555">
        <w:rPr>
          <w:sz w:val="24"/>
          <w:szCs w:val="24"/>
        </w:rPr>
        <w:t>культурных</w:t>
      </w:r>
      <w:r w:rsidRPr="00961555">
        <w:rPr>
          <w:spacing w:val="-7"/>
          <w:sz w:val="24"/>
          <w:szCs w:val="24"/>
        </w:rPr>
        <w:t xml:space="preserve"> </w:t>
      </w:r>
      <w:r w:rsidRPr="00961555">
        <w:rPr>
          <w:spacing w:val="-2"/>
          <w:sz w:val="24"/>
          <w:szCs w:val="24"/>
        </w:rPr>
        <w:t>ценностей;</w:t>
      </w:r>
    </w:p>
    <w:p w:rsidR="00CF7B51" w:rsidRPr="00961555" w:rsidRDefault="00211A1E" w:rsidP="007768E4">
      <w:pPr>
        <w:pStyle w:val="a4"/>
        <w:jc w:val="left"/>
        <w:rPr>
          <w:sz w:val="24"/>
          <w:szCs w:val="24"/>
        </w:rPr>
      </w:pPr>
      <w:r w:rsidRPr="00961555">
        <w:rPr>
          <w:sz w:val="24"/>
          <w:szCs w:val="24"/>
        </w:rPr>
        <w:t>находить и обозначать средства выражения морального и нравственного смысла изобразительного искусства;</w:t>
      </w:r>
    </w:p>
    <w:p w:rsidR="00CF7B51" w:rsidRPr="00961555" w:rsidRDefault="00211A1E" w:rsidP="007768E4">
      <w:pPr>
        <w:pStyle w:val="a4"/>
        <w:jc w:val="left"/>
        <w:rPr>
          <w:sz w:val="24"/>
          <w:szCs w:val="24"/>
        </w:rPr>
      </w:pPr>
      <w:r w:rsidRPr="00961555">
        <w:rPr>
          <w:sz w:val="24"/>
          <w:szCs w:val="24"/>
        </w:rPr>
        <w:t>знать</w:t>
      </w:r>
      <w:r w:rsidRPr="00961555">
        <w:rPr>
          <w:spacing w:val="-8"/>
          <w:sz w:val="24"/>
          <w:szCs w:val="24"/>
        </w:rPr>
        <w:t xml:space="preserve"> </w:t>
      </w:r>
      <w:r w:rsidRPr="00961555">
        <w:rPr>
          <w:sz w:val="24"/>
          <w:szCs w:val="24"/>
        </w:rPr>
        <w:t>основные</w:t>
      </w:r>
      <w:r w:rsidRPr="00961555">
        <w:rPr>
          <w:spacing w:val="-11"/>
          <w:sz w:val="24"/>
          <w:szCs w:val="24"/>
        </w:rPr>
        <w:t xml:space="preserve"> </w:t>
      </w:r>
      <w:r w:rsidRPr="00961555">
        <w:rPr>
          <w:sz w:val="24"/>
          <w:szCs w:val="24"/>
        </w:rPr>
        <w:t>темы</w:t>
      </w:r>
      <w:r w:rsidRPr="00961555">
        <w:rPr>
          <w:spacing w:val="-8"/>
          <w:sz w:val="24"/>
          <w:szCs w:val="24"/>
        </w:rPr>
        <w:t xml:space="preserve"> </w:t>
      </w:r>
      <w:r w:rsidRPr="00961555">
        <w:rPr>
          <w:sz w:val="24"/>
          <w:szCs w:val="24"/>
        </w:rPr>
        <w:t>изобразительного</w:t>
      </w:r>
      <w:r w:rsidRPr="00961555">
        <w:rPr>
          <w:spacing w:val="-5"/>
          <w:sz w:val="24"/>
          <w:szCs w:val="24"/>
        </w:rPr>
        <w:t xml:space="preserve"> </w:t>
      </w:r>
      <w:r w:rsidRPr="00961555">
        <w:rPr>
          <w:sz w:val="24"/>
          <w:szCs w:val="24"/>
        </w:rPr>
        <w:t>искусства</w:t>
      </w:r>
      <w:r w:rsidRPr="00961555">
        <w:rPr>
          <w:spacing w:val="-6"/>
          <w:sz w:val="24"/>
          <w:szCs w:val="24"/>
        </w:rPr>
        <w:t xml:space="preserve"> </w:t>
      </w:r>
      <w:r w:rsidRPr="00961555">
        <w:rPr>
          <w:sz w:val="24"/>
          <w:szCs w:val="24"/>
        </w:rPr>
        <w:t>народов</w:t>
      </w:r>
      <w:r w:rsidRPr="00961555">
        <w:rPr>
          <w:spacing w:val="-5"/>
          <w:sz w:val="24"/>
          <w:szCs w:val="24"/>
        </w:rPr>
        <w:t xml:space="preserve"> </w:t>
      </w:r>
      <w:r w:rsidRPr="00961555">
        <w:rPr>
          <w:sz w:val="24"/>
          <w:szCs w:val="24"/>
        </w:rPr>
        <w:t>России. Тема 29. Фоль</w:t>
      </w:r>
      <w:r w:rsidRPr="00961555">
        <w:rPr>
          <w:sz w:val="24"/>
          <w:szCs w:val="24"/>
        </w:rPr>
        <w:t>к</w:t>
      </w:r>
      <w:r w:rsidRPr="00961555">
        <w:rPr>
          <w:sz w:val="24"/>
          <w:szCs w:val="24"/>
        </w:rPr>
        <w:t>лор и литература народов России.</w:t>
      </w:r>
    </w:p>
    <w:p w:rsidR="00CF7B51" w:rsidRPr="00961555" w:rsidRDefault="00211A1E" w:rsidP="007768E4">
      <w:pPr>
        <w:pStyle w:val="a4"/>
        <w:jc w:val="left"/>
        <w:rPr>
          <w:sz w:val="24"/>
          <w:szCs w:val="24"/>
        </w:rPr>
      </w:pPr>
      <w:r w:rsidRPr="00961555">
        <w:rPr>
          <w:sz w:val="24"/>
          <w:szCs w:val="24"/>
        </w:rPr>
        <w:t>Знать</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понимать,</w:t>
      </w:r>
      <w:r w:rsidRPr="00961555">
        <w:rPr>
          <w:spacing w:val="80"/>
          <w:sz w:val="24"/>
          <w:szCs w:val="24"/>
        </w:rPr>
        <w:t xml:space="preserve">  </w:t>
      </w:r>
      <w:r w:rsidRPr="00961555">
        <w:rPr>
          <w:sz w:val="24"/>
          <w:szCs w:val="24"/>
        </w:rPr>
        <w:t>что</w:t>
      </w:r>
      <w:r w:rsidRPr="00961555">
        <w:rPr>
          <w:spacing w:val="80"/>
          <w:sz w:val="24"/>
          <w:szCs w:val="24"/>
        </w:rPr>
        <w:t xml:space="preserve">  </w:t>
      </w:r>
      <w:r w:rsidRPr="00961555">
        <w:rPr>
          <w:sz w:val="24"/>
          <w:szCs w:val="24"/>
        </w:rPr>
        <w:t>такое</w:t>
      </w:r>
      <w:r w:rsidRPr="00961555">
        <w:rPr>
          <w:spacing w:val="80"/>
          <w:sz w:val="24"/>
          <w:szCs w:val="24"/>
        </w:rPr>
        <w:t xml:space="preserve">  </w:t>
      </w:r>
      <w:r w:rsidRPr="00961555">
        <w:rPr>
          <w:sz w:val="24"/>
          <w:szCs w:val="24"/>
        </w:rPr>
        <w:t>пословицы</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поговорки,</w:t>
      </w:r>
      <w:r w:rsidRPr="00961555">
        <w:rPr>
          <w:spacing w:val="79"/>
          <w:sz w:val="24"/>
          <w:szCs w:val="24"/>
        </w:rPr>
        <w:t xml:space="preserve">  </w:t>
      </w:r>
      <w:r w:rsidRPr="00961555">
        <w:rPr>
          <w:sz w:val="24"/>
          <w:szCs w:val="24"/>
        </w:rPr>
        <w:t>обосновывать</w:t>
      </w:r>
      <w:r w:rsidRPr="00961555">
        <w:rPr>
          <w:spacing w:val="80"/>
          <w:sz w:val="24"/>
          <w:szCs w:val="24"/>
        </w:rPr>
        <w:t xml:space="preserve">  </w:t>
      </w:r>
      <w:r w:rsidRPr="00961555">
        <w:rPr>
          <w:sz w:val="24"/>
          <w:szCs w:val="24"/>
        </w:rPr>
        <w:t>важность и нужность этих языковых выразительных средств;</w:t>
      </w:r>
    </w:p>
    <w:p w:rsidR="00CF7B51" w:rsidRPr="00961555" w:rsidRDefault="00211A1E" w:rsidP="007768E4">
      <w:pPr>
        <w:pStyle w:val="a4"/>
        <w:jc w:val="left"/>
        <w:rPr>
          <w:sz w:val="24"/>
          <w:szCs w:val="24"/>
        </w:rPr>
      </w:pPr>
      <w:r w:rsidRPr="00961555">
        <w:rPr>
          <w:sz w:val="24"/>
          <w:szCs w:val="24"/>
        </w:rPr>
        <w:t>понимать</w:t>
      </w:r>
      <w:r w:rsidRPr="00961555">
        <w:rPr>
          <w:spacing w:val="-5"/>
          <w:sz w:val="24"/>
          <w:szCs w:val="24"/>
        </w:rPr>
        <w:t xml:space="preserve"> </w:t>
      </w:r>
      <w:r w:rsidRPr="00961555">
        <w:rPr>
          <w:sz w:val="24"/>
          <w:szCs w:val="24"/>
        </w:rPr>
        <w:t>и</w:t>
      </w:r>
      <w:r w:rsidRPr="00961555">
        <w:rPr>
          <w:spacing w:val="-11"/>
          <w:sz w:val="24"/>
          <w:szCs w:val="24"/>
        </w:rPr>
        <w:t xml:space="preserve"> </w:t>
      </w:r>
      <w:r w:rsidRPr="00961555">
        <w:rPr>
          <w:sz w:val="24"/>
          <w:szCs w:val="24"/>
        </w:rPr>
        <w:t>объяснять,</w:t>
      </w:r>
      <w:r w:rsidRPr="00961555">
        <w:rPr>
          <w:spacing w:val="-5"/>
          <w:sz w:val="24"/>
          <w:szCs w:val="24"/>
        </w:rPr>
        <w:t xml:space="preserve"> </w:t>
      </w:r>
      <w:r w:rsidRPr="00961555">
        <w:rPr>
          <w:sz w:val="24"/>
          <w:szCs w:val="24"/>
        </w:rPr>
        <w:t>что</w:t>
      </w:r>
      <w:r w:rsidRPr="00961555">
        <w:rPr>
          <w:spacing w:val="2"/>
          <w:sz w:val="24"/>
          <w:szCs w:val="24"/>
        </w:rPr>
        <w:t xml:space="preserve"> </w:t>
      </w:r>
      <w:r w:rsidRPr="00961555">
        <w:rPr>
          <w:sz w:val="24"/>
          <w:szCs w:val="24"/>
        </w:rPr>
        <w:t>такое</w:t>
      </w:r>
      <w:r w:rsidRPr="00961555">
        <w:rPr>
          <w:spacing w:val="-3"/>
          <w:sz w:val="24"/>
          <w:szCs w:val="24"/>
        </w:rPr>
        <w:t xml:space="preserve"> </w:t>
      </w:r>
      <w:r w:rsidRPr="00961555">
        <w:rPr>
          <w:sz w:val="24"/>
          <w:szCs w:val="24"/>
        </w:rPr>
        <w:t>эпос,</w:t>
      </w:r>
      <w:r w:rsidRPr="00961555">
        <w:rPr>
          <w:spacing w:val="-5"/>
          <w:sz w:val="24"/>
          <w:szCs w:val="24"/>
        </w:rPr>
        <w:t xml:space="preserve"> </w:t>
      </w:r>
      <w:r w:rsidRPr="00961555">
        <w:rPr>
          <w:sz w:val="24"/>
          <w:szCs w:val="24"/>
        </w:rPr>
        <w:t xml:space="preserve">миф, сказка, былина, </w:t>
      </w:r>
      <w:r w:rsidRPr="00961555">
        <w:rPr>
          <w:spacing w:val="-2"/>
          <w:sz w:val="24"/>
          <w:szCs w:val="24"/>
        </w:rPr>
        <w:t>песня;</w:t>
      </w:r>
    </w:p>
    <w:p w:rsidR="00CF7B51" w:rsidRPr="00961555" w:rsidRDefault="00211A1E" w:rsidP="007768E4">
      <w:pPr>
        <w:pStyle w:val="a4"/>
        <w:jc w:val="left"/>
        <w:rPr>
          <w:sz w:val="24"/>
          <w:szCs w:val="24"/>
        </w:rPr>
      </w:pPr>
      <w:r w:rsidRPr="00961555">
        <w:rPr>
          <w:sz w:val="24"/>
          <w:szCs w:val="24"/>
        </w:rPr>
        <w:t>воспринимать</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объяснять</w:t>
      </w:r>
      <w:r w:rsidRPr="00961555">
        <w:rPr>
          <w:spacing w:val="80"/>
          <w:sz w:val="24"/>
          <w:szCs w:val="24"/>
        </w:rPr>
        <w:t xml:space="preserve">   </w:t>
      </w:r>
      <w:r w:rsidRPr="00961555">
        <w:rPr>
          <w:sz w:val="24"/>
          <w:szCs w:val="24"/>
        </w:rPr>
        <w:t>на</w:t>
      </w:r>
      <w:r w:rsidRPr="00961555">
        <w:rPr>
          <w:spacing w:val="80"/>
          <w:sz w:val="24"/>
          <w:szCs w:val="24"/>
        </w:rPr>
        <w:t xml:space="preserve">   </w:t>
      </w:r>
      <w:r w:rsidRPr="00961555">
        <w:rPr>
          <w:sz w:val="24"/>
          <w:szCs w:val="24"/>
        </w:rPr>
        <w:t>примерах</w:t>
      </w:r>
      <w:r w:rsidRPr="00961555">
        <w:rPr>
          <w:spacing w:val="80"/>
          <w:sz w:val="24"/>
          <w:szCs w:val="24"/>
        </w:rPr>
        <w:t xml:space="preserve">   </w:t>
      </w:r>
      <w:r w:rsidRPr="00961555">
        <w:rPr>
          <w:sz w:val="24"/>
          <w:szCs w:val="24"/>
        </w:rPr>
        <w:t>важность</w:t>
      </w:r>
      <w:r w:rsidRPr="00961555">
        <w:rPr>
          <w:spacing w:val="80"/>
          <w:sz w:val="24"/>
          <w:szCs w:val="24"/>
        </w:rPr>
        <w:t xml:space="preserve">   </w:t>
      </w:r>
      <w:r w:rsidRPr="00961555">
        <w:rPr>
          <w:sz w:val="24"/>
          <w:szCs w:val="24"/>
        </w:rPr>
        <w:t>понимания</w:t>
      </w:r>
      <w:r w:rsidRPr="00961555">
        <w:rPr>
          <w:spacing w:val="80"/>
          <w:sz w:val="24"/>
          <w:szCs w:val="24"/>
        </w:rPr>
        <w:t xml:space="preserve">   </w:t>
      </w:r>
      <w:r w:rsidRPr="00961555">
        <w:rPr>
          <w:sz w:val="24"/>
          <w:szCs w:val="24"/>
        </w:rPr>
        <w:t>фольклора как отражения истории народа и его ценностей, морали и нравственности;</w:t>
      </w:r>
    </w:p>
    <w:p w:rsidR="00CF7B51" w:rsidRPr="00961555" w:rsidRDefault="00211A1E" w:rsidP="007768E4">
      <w:pPr>
        <w:pStyle w:val="a4"/>
        <w:jc w:val="left"/>
        <w:rPr>
          <w:sz w:val="24"/>
          <w:szCs w:val="24"/>
        </w:rPr>
      </w:pPr>
      <w:r w:rsidRPr="00961555">
        <w:rPr>
          <w:sz w:val="24"/>
          <w:szCs w:val="24"/>
        </w:rPr>
        <w:t>знать,</w:t>
      </w:r>
      <w:r w:rsidRPr="00961555">
        <w:rPr>
          <w:spacing w:val="-6"/>
          <w:sz w:val="24"/>
          <w:szCs w:val="24"/>
        </w:rPr>
        <w:t xml:space="preserve"> </w:t>
      </w:r>
      <w:r w:rsidRPr="00961555">
        <w:rPr>
          <w:sz w:val="24"/>
          <w:szCs w:val="24"/>
        </w:rPr>
        <w:t>что такое</w:t>
      </w:r>
      <w:r w:rsidRPr="00961555">
        <w:rPr>
          <w:spacing w:val="-5"/>
          <w:sz w:val="24"/>
          <w:szCs w:val="24"/>
        </w:rPr>
        <w:t xml:space="preserve"> </w:t>
      </w:r>
      <w:r w:rsidRPr="00961555">
        <w:rPr>
          <w:sz w:val="24"/>
          <w:szCs w:val="24"/>
        </w:rPr>
        <w:t>национальная</w:t>
      </w:r>
      <w:r w:rsidRPr="00961555">
        <w:rPr>
          <w:spacing w:val="-8"/>
          <w:sz w:val="24"/>
          <w:szCs w:val="24"/>
        </w:rPr>
        <w:t xml:space="preserve"> </w:t>
      </w:r>
      <w:r w:rsidRPr="00961555">
        <w:rPr>
          <w:sz w:val="24"/>
          <w:szCs w:val="24"/>
        </w:rPr>
        <w:t>литература</w:t>
      </w:r>
      <w:r w:rsidRPr="00961555">
        <w:rPr>
          <w:spacing w:val="-5"/>
          <w:sz w:val="24"/>
          <w:szCs w:val="24"/>
        </w:rPr>
        <w:t xml:space="preserve"> </w:t>
      </w:r>
      <w:r w:rsidRPr="00961555">
        <w:rPr>
          <w:sz w:val="24"/>
          <w:szCs w:val="24"/>
        </w:rPr>
        <w:t>и</w:t>
      </w:r>
      <w:r w:rsidRPr="00961555">
        <w:rPr>
          <w:spacing w:val="-3"/>
          <w:sz w:val="24"/>
          <w:szCs w:val="24"/>
        </w:rPr>
        <w:t xml:space="preserve"> </w:t>
      </w:r>
      <w:r w:rsidRPr="00961555">
        <w:rPr>
          <w:sz w:val="24"/>
          <w:szCs w:val="24"/>
        </w:rPr>
        <w:t>каковы</w:t>
      </w:r>
      <w:r w:rsidRPr="00961555">
        <w:rPr>
          <w:spacing w:val="-3"/>
          <w:sz w:val="24"/>
          <w:szCs w:val="24"/>
        </w:rPr>
        <w:t xml:space="preserve"> </w:t>
      </w:r>
      <w:r w:rsidRPr="00961555">
        <w:rPr>
          <w:sz w:val="24"/>
          <w:szCs w:val="24"/>
        </w:rPr>
        <w:t>её</w:t>
      </w:r>
      <w:r w:rsidRPr="00961555">
        <w:rPr>
          <w:spacing w:val="-9"/>
          <w:sz w:val="24"/>
          <w:szCs w:val="24"/>
        </w:rPr>
        <w:t xml:space="preserve"> </w:t>
      </w:r>
      <w:r w:rsidRPr="00961555">
        <w:rPr>
          <w:sz w:val="24"/>
          <w:szCs w:val="24"/>
        </w:rPr>
        <w:t>выразительные</w:t>
      </w:r>
      <w:r w:rsidRPr="00961555">
        <w:rPr>
          <w:spacing w:val="-9"/>
          <w:sz w:val="24"/>
          <w:szCs w:val="24"/>
        </w:rPr>
        <w:t xml:space="preserve"> </w:t>
      </w:r>
      <w:r w:rsidRPr="00961555">
        <w:rPr>
          <w:sz w:val="24"/>
          <w:szCs w:val="24"/>
        </w:rPr>
        <w:t>средства; оц</w:t>
      </w:r>
      <w:r w:rsidRPr="00961555">
        <w:rPr>
          <w:sz w:val="24"/>
          <w:szCs w:val="24"/>
        </w:rPr>
        <w:t>е</w:t>
      </w:r>
      <w:r w:rsidRPr="00961555">
        <w:rPr>
          <w:sz w:val="24"/>
          <w:szCs w:val="24"/>
        </w:rPr>
        <w:t>нивать морально-нравственный потенциал национальной литературы.</w:t>
      </w:r>
    </w:p>
    <w:p w:rsidR="00CF7B51" w:rsidRPr="00961555" w:rsidRDefault="00211A1E" w:rsidP="007768E4">
      <w:pPr>
        <w:pStyle w:val="a4"/>
        <w:jc w:val="left"/>
        <w:rPr>
          <w:sz w:val="24"/>
          <w:szCs w:val="24"/>
        </w:rPr>
      </w:pPr>
      <w:r w:rsidRPr="00961555">
        <w:rPr>
          <w:sz w:val="24"/>
          <w:szCs w:val="24"/>
        </w:rPr>
        <w:t>Тема</w:t>
      </w:r>
      <w:r w:rsidRPr="00961555">
        <w:rPr>
          <w:spacing w:val="-2"/>
          <w:sz w:val="24"/>
          <w:szCs w:val="24"/>
        </w:rPr>
        <w:t xml:space="preserve"> </w:t>
      </w:r>
      <w:r w:rsidRPr="00961555">
        <w:rPr>
          <w:sz w:val="24"/>
          <w:szCs w:val="24"/>
        </w:rPr>
        <w:t>30.</w:t>
      </w:r>
      <w:r w:rsidRPr="00961555">
        <w:rPr>
          <w:spacing w:val="-2"/>
          <w:sz w:val="24"/>
          <w:szCs w:val="24"/>
        </w:rPr>
        <w:t xml:space="preserve"> </w:t>
      </w:r>
      <w:r w:rsidRPr="00961555">
        <w:rPr>
          <w:sz w:val="24"/>
          <w:szCs w:val="24"/>
        </w:rPr>
        <w:t>Бытовые</w:t>
      </w:r>
      <w:r w:rsidRPr="00961555">
        <w:rPr>
          <w:spacing w:val="-2"/>
          <w:sz w:val="24"/>
          <w:szCs w:val="24"/>
        </w:rPr>
        <w:t xml:space="preserve"> </w:t>
      </w:r>
      <w:r w:rsidRPr="00961555">
        <w:rPr>
          <w:sz w:val="24"/>
          <w:szCs w:val="24"/>
        </w:rPr>
        <w:t>традиции</w:t>
      </w:r>
      <w:r w:rsidRPr="00961555">
        <w:rPr>
          <w:spacing w:val="-4"/>
          <w:sz w:val="24"/>
          <w:szCs w:val="24"/>
        </w:rPr>
        <w:t xml:space="preserve"> </w:t>
      </w:r>
      <w:r w:rsidRPr="00961555">
        <w:rPr>
          <w:sz w:val="24"/>
          <w:szCs w:val="24"/>
        </w:rPr>
        <w:t>народов</w:t>
      </w:r>
      <w:r w:rsidRPr="00961555">
        <w:rPr>
          <w:spacing w:val="-4"/>
          <w:sz w:val="24"/>
          <w:szCs w:val="24"/>
        </w:rPr>
        <w:t xml:space="preserve"> </w:t>
      </w:r>
      <w:r w:rsidRPr="00961555">
        <w:rPr>
          <w:sz w:val="24"/>
          <w:szCs w:val="24"/>
        </w:rPr>
        <w:t>России:</w:t>
      </w:r>
      <w:r w:rsidRPr="00961555">
        <w:rPr>
          <w:spacing w:val="-4"/>
          <w:sz w:val="24"/>
          <w:szCs w:val="24"/>
        </w:rPr>
        <w:t xml:space="preserve"> </w:t>
      </w:r>
      <w:r w:rsidRPr="00961555">
        <w:rPr>
          <w:sz w:val="24"/>
          <w:szCs w:val="24"/>
        </w:rPr>
        <w:t>пища,</w:t>
      </w:r>
      <w:r w:rsidRPr="00961555">
        <w:rPr>
          <w:spacing w:val="-8"/>
          <w:sz w:val="24"/>
          <w:szCs w:val="24"/>
        </w:rPr>
        <w:t xml:space="preserve"> </w:t>
      </w:r>
      <w:r w:rsidRPr="00961555">
        <w:rPr>
          <w:sz w:val="24"/>
          <w:szCs w:val="24"/>
        </w:rPr>
        <w:t>одежда,</w:t>
      </w:r>
      <w:r w:rsidRPr="00961555">
        <w:rPr>
          <w:spacing w:val="2"/>
          <w:sz w:val="24"/>
          <w:szCs w:val="24"/>
        </w:rPr>
        <w:t xml:space="preserve"> </w:t>
      </w:r>
      <w:r w:rsidRPr="00961555">
        <w:rPr>
          <w:spacing w:val="-4"/>
          <w:sz w:val="24"/>
          <w:szCs w:val="24"/>
        </w:rPr>
        <w:t>дом.</w:t>
      </w:r>
    </w:p>
    <w:p w:rsidR="00CF7B51" w:rsidRPr="00961555" w:rsidRDefault="00211A1E" w:rsidP="007768E4">
      <w:pPr>
        <w:pStyle w:val="a4"/>
        <w:jc w:val="left"/>
        <w:rPr>
          <w:sz w:val="24"/>
          <w:szCs w:val="24"/>
        </w:rPr>
      </w:pPr>
      <w:r w:rsidRPr="00961555">
        <w:rPr>
          <w:sz w:val="24"/>
          <w:szCs w:val="24"/>
        </w:rPr>
        <w:t>Знать и уметь объяснить взаимосвязь между бытом и природными условиями пр</w:t>
      </w:r>
      <w:r w:rsidRPr="00961555">
        <w:rPr>
          <w:sz w:val="24"/>
          <w:szCs w:val="24"/>
        </w:rPr>
        <w:t>о</w:t>
      </w:r>
      <w:r w:rsidRPr="00961555">
        <w:rPr>
          <w:sz w:val="24"/>
          <w:szCs w:val="24"/>
        </w:rPr>
        <w:t>живания народа на примерах из истории и культуры своего региона;</w:t>
      </w:r>
    </w:p>
    <w:p w:rsidR="00CF7B51" w:rsidRPr="00961555" w:rsidRDefault="00211A1E" w:rsidP="007768E4">
      <w:pPr>
        <w:pStyle w:val="a4"/>
        <w:jc w:val="left"/>
        <w:rPr>
          <w:sz w:val="24"/>
          <w:szCs w:val="24"/>
        </w:rPr>
      </w:pPr>
      <w:r w:rsidRPr="00961555">
        <w:rPr>
          <w:sz w:val="24"/>
          <w:szCs w:val="24"/>
        </w:rPr>
        <w:t>уметь доказывать и отстаивать важность сохранения и развития культурных, духо</w:t>
      </w:r>
      <w:r w:rsidRPr="00961555">
        <w:rPr>
          <w:sz w:val="24"/>
          <w:szCs w:val="24"/>
        </w:rPr>
        <w:t>в</w:t>
      </w:r>
      <w:r w:rsidRPr="00961555">
        <w:rPr>
          <w:sz w:val="24"/>
          <w:szCs w:val="24"/>
        </w:rPr>
        <w:t>но- нравственных, семейных и этнических традиций, многообразия культур;</w:t>
      </w:r>
    </w:p>
    <w:p w:rsidR="00CF7B51" w:rsidRPr="00961555" w:rsidRDefault="00211A1E" w:rsidP="007768E4">
      <w:pPr>
        <w:pStyle w:val="a4"/>
        <w:jc w:val="left"/>
        <w:rPr>
          <w:sz w:val="24"/>
          <w:szCs w:val="24"/>
        </w:rPr>
      </w:pPr>
      <w:r w:rsidRPr="00961555">
        <w:rPr>
          <w:sz w:val="24"/>
          <w:szCs w:val="24"/>
        </w:rPr>
        <w:t xml:space="preserve">уметь оценивать и устанавливать границы и приоритеты взаимодействия между людьми разной </w:t>
      </w:r>
      <w:r w:rsidRPr="00961555">
        <w:rPr>
          <w:spacing w:val="-2"/>
          <w:sz w:val="24"/>
          <w:szCs w:val="24"/>
        </w:rPr>
        <w:t>этнической,</w:t>
      </w:r>
      <w:r w:rsidRPr="00961555">
        <w:rPr>
          <w:sz w:val="24"/>
          <w:szCs w:val="24"/>
        </w:rPr>
        <w:tab/>
      </w:r>
      <w:r w:rsidRPr="00961555">
        <w:rPr>
          <w:spacing w:val="-2"/>
          <w:sz w:val="24"/>
          <w:szCs w:val="24"/>
        </w:rPr>
        <w:t>религиозной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гражданской</w:t>
      </w:r>
      <w:r w:rsidRPr="00961555">
        <w:rPr>
          <w:sz w:val="24"/>
          <w:szCs w:val="24"/>
        </w:rPr>
        <w:tab/>
      </w:r>
      <w:r w:rsidRPr="00961555">
        <w:rPr>
          <w:spacing w:val="-2"/>
          <w:sz w:val="24"/>
          <w:szCs w:val="24"/>
        </w:rPr>
        <w:t xml:space="preserve">идентичности </w:t>
      </w:r>
      <w:r w:rsidRPr="00961555">
        <w:rPr>
          <w:sz w:val="24"/>
          <w:szCs w:val="24"/>
        </w:rPr>
        <w:t>на доступном для шестиклассников уровне (с учётом их возрастных особенностей);</w:t>
      </w:r>
    </w:p>
    <w:p w:rsidR="00CF7B51" w:rsidRPr="00961555" w:rsidRDefault="00211A1E" w:rsidP="007768E4">
      <w:pPr>
        <w:pStyle w:val="a4"/>
        <w:jc w:val="left"/>
        <w:rPr>
          <w:sz w:val="24"/>
          <w:szCs w:val="24"/>
        </w:rPr>
      </w:pPr>
      <w:r w:rsidRPr="00961555">
        <w:rPr>
          <w:sz w:val="24"/>
          <w:szCs w:val="24"/>
        </w:rPr>
        <w:t>понимать</w:t>
      </w:r>
      <w:r w:rsidRPr="00961555">
        <w:rPr>
          <w:spacing w:val="76"/>
          <w:sz w:val="24"/>
          <w:szCs w:val="24"/>
        </w:rPr>
        <w:t xml:space="preserve">   </w:t>
      </w:r>
      <w:r w:rsidRPr="00961555">
        <w:rPr>
          <w:sz w:val="24"/>
          <w:szCs w:val="24"/>
        </w:rPr>
        <w:t>и</w:t>
      </w:r>
      <w:r w:rsidRPr="00961555">
        <w:rPr>
          <w:spacing w:val="75"/>
          <w:sz w:val="24"/>
          <w:szCs w:val="24"/>
        </w:rPr>
        <w:t xml:space="preserve">   </w:t>
      </w:r>
      <w:r w:rsidRPr="00961555">
        <w:rPr>
          <w:sz w:val="24"/>
          <w:szCs w:val="24"/>
        </w:rPr>
        <w:t>уметь</w:t>
      </w:r>
      <w:r w:rsidRPr="00961555">
        <w:rPr>
          <w:spacing w:val="77"/>
          <w:sz w:val="24"/>
          <w:szCs w:val="24"/>
        </w:rPr>
        <w:t xml:space="preserve">   </w:t>
      </w:r>
      <w:r w:rsidRPr="00961555">
        <w:rPr>
          <w:sz w:val="24"/>
          <w:szCs w:val="24"/>
        </w:rPr>
        <w:t>показывать</w:t>
      </w:r>
      <w:r w:rsidRPr="00961555">
        <w:rPr>
          <w:spacing w:val="75"/>
          <w:sz w:val="24"/>
          <w:szCs w:val="24"/>
        </w:rPr>
        <w:t xml:space="preserve">   </w:t>
      </w:r>
      <w:r w:rsidRPr="00961555">
        <w:rPr>
          <w:sz w:val="24"/>
          <w:szCs w:val="24"/>
        </w:rPr>
        <w:t>на</w:t>
      </w:r>
      <w:r w:rsidRPr="00961555">
        <w:rPr>
          <w:spacing w:val="75"/>
          <w:sz w:val="24"/>
          <w:szCs w:val="24"/>
        </w:rPr>
        <w:t xml:space="preserve">   </w:t>
      </w:r>
      <w:r w:rsidRPr="00961555">
        <w:rPr>
          <w:sz w:val="24"/>
          <w:szCs w:val="24"/>
        </w:rPr>
        <w:t>примерах</w:t>
      </w:r>
      <w:r w:rsidRPr="00961555">
        <w:rPr>
          <w:spacing w:val="75"/>
          <w:sz w:val="24"/>
          <w:szCs w:val="24"/>
        </w:rPr>
        <w:t xml:space="preserve">   </w:t>
      </w:r>
      <w:r w:rsidRPr="00961555">
        <w:rPr>
          <w:sz w:val="24"/>
          <w:szCs w:val="24"/>
        </w:rPr>
        <w:t>значение</w:t>
      </w:r>
      <w:r w:rsidRPr="00961555">
        <w:rPr>
          <w:spacing w:val="75"/>
          <w:sz w:val="24"/>
          <w:szCs w:val="24"/>
        </w:rPr>
        <w:t xml:space="preserve">   </w:t>
      </w:r>
      <w:r w:rsidRPr="00961555">
        <w:rPr>
          <w:sz w:val="24"/>
          <w:szCs w:val="24"/>
        </w:rPr>
        <w:t>таких</w:t>
      </w:r>
      <w:r w:rsidRPr="00961555">
        <w:rPr>
          <w:spacing w:val="75"/>
          <w:sz w:val="24"/>
          <w:szCs w:val="24"/>
        </w:rPr>
        <w:t xml:space="preserve">   </w:t>
      </w:r>
      <w:r w:rsidRPr="00961555">
        <w:rPr>
          <w:sz w:val="24"/>
          <w:szCs w:val="24"/>
        </w:rPr>
        <w:t>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CF7B51" w:rsidRPr="00961555" w:rsidRDefault="00211A1E" w:rsidP="007768E4">
      <w:pPr>
        <w:pStyle w:val="a4"/>
        <w:jc w:val="left"/>
        <w:rPr>
          <w:sz w:val="24"/>
          <w:szCs w:val="24"/>
        </w:rPr>
      </w:pPr>
      <w:r w:rsidRPr="00961555">
        <w:rPr>
          <w:sz w:val="24"/>
          <w:szCs w:val="24"/>
        </w:rPr>
        <w:t>Тема</w:t>
      </w:r>
      <w:r w:rsidRPr="00961555">
        <w:rPr>
          <w:spacing w:val="-3"/>
          <w:sz w:val="24"/>
          <w:szCs w:val="24"/>
        </w:rPr>
        <w:t xml:space="preserve"> </w:t>
      </w:r>
      <w:r w:rsidRPr="00961555">
        <w:rPr>
          <w:sz w:val="24"/>
          <w:szCs w:val="24"/>
        </w:rPr>
        <w:t>31.</w:t>
      </w:r>
      <w:r w:rsidRPr="00961555">
        <w:rPr>
          <w:spacing w:val="-2"/>
          <w:sz w:val="24"/>
          <w:szCs w:val="24"/>
        </w:rPr>
        <w:t xml:space="preserve"> </w:t>
      </w:r>
      <w:r w:rsidRPr="00961555">
        <w:rPr>
          <w:sz w:val="24"/>
          <w:szCs w:val="24"/>
        </w:rPr>
        <w:t>Культурная</w:t>
      </w:r>
      <w:r w:rsidRPr="00961555">
        <w:rPr>
          <w:spacing w:val="-1"/>
          <w:sz w:val="24"/>
          <w:szCs w:val="24"/>
        </w:rPr>
        <w:t xml:space="preserve"> </w:t>
      </w:r>
      <w:r w:rsidRPr="00961555">
        <w:rPr>
          <w:sz w:val="24"/>
          <w:szCs w:val="24"/>
        </w:rPr>
        <w:t>карта</w:t>
      </w:r>
      <w:r w:rsidRPr="00961555">
        <w:rPr>
          <w:spacing w:val="-2"/>
          <w:sz w:val="24"/>
          <w:szCs w:val="24"/>
        </w:rPr>
        <w:t xml:space="preserve"> </w:t>
      </w:r>
      <w:r w:rsidRPr="00961555">
        <w:rPr>
          <w:sz w:val="24"/>
          <w:szCs w:val="24"/>
        </w:rPr>
        <w:t>России</w:t>
      </w:r>
      <w:r w:rsidRPr="00961555">
        <w:rPr>
          <w:spacing w:val="-5"/>
          <w:sz w:val="24"/>
          <w:szCs w:val="24"/>
        </w:rPr>
        <w:t xml:space="preserve"> </w:t>
      </w:r>
      <w:r w:rsidRPr="00961555">
        <w:rPr>
          <w:sz w:val="24"/>
          <w:szCs w:val="24"/>
        </w:rPr>
        <w:t>(практическое</w:t>
      </w:r>
      <w:r w:rsidRPr="00961555">
        <w:rPr>
          <w:spacing w:val="-6"/>
          <w:sz w:val="24"/>
          <w:szCs w:val="24"/>
        </w:rPr>
        <w:t xml:space="preserve"> </w:t>
      </w:r>
      <w:r w:rsidRPr="00961555">
        <w:rPr>
          <w:spacing w:val="-2"/>
          <w:sz w:val="24"/>
          <w:szCs w:val="24"/>
        </w:rPr>
        <w:t>занятие).</w:t>
      </w:r>
    </w:p>
    <w:p w:rsidR="00CF7B51" w:rsidRPr="00961555" w:rsidRDefault="00211A1E" w:rsidP="007768E4">
      <w:pPr>
        <w:pStyle w:val="a4"/>
        <w:jc w:val="left"/>
        <w:rPr>
          <w:sz w:val="24"/>
          <w:szCs w:val="24"/>
        </w:rPr>
      </w:pPr>
      <w:r w:rsidRPr="00961555">
        <w:rPr>
          <w:sz w:val="24"/>
          <w:szCs w:val="24"/>
        </w:rPr>
        <w:t>Знать</w:t>
      </w:r>
      <w:r w:rsidRPr="00961555">
        <w:rPr>
          <w:spacing w:val="69"/>
          <w:sz w:val="24"/>
          <w:szCs w:val="24"/>
        </w:rPr>
        <w:t xml:space="preserve">   </w:t>
      </w:r>
      <w:r w:rsidRPr="00961555">
        <w:rPr>
          <w:sz w:val="24"/>
          <w:szCs w:val="24"/>
        </w:rPr>
        <w:t>и</w:t>
      </w:r>
      <w:r w:rsidRPr="00961555">
        <w:rPr>
          <w:spacing w:val="69"/>
          <w:sz w:val="24"/>
          <w:szCs w:val="24"/>
        </w:rPr>
        <w:t xml:space="preserve">   </w:t>
      </w:r>
      <w:r w:rsidRPr="00961555">
        <w:rPr>
          <w:sz w:val="24"/>
          <w:szCs w:val="24"/>
        </w:rPr>
        <w:t>уметь</w:t>
      </w:r>
      <w:r w:rsidRPr="00961555">
        <w:rPr>
          <w:spacing w:val="69"/>
          <w:sz w:val="24"/>
          <w:szCs w:val="24"/>
        </w:rPr>
        <w:t xml:space="preserve">   </w:t>
      </w:r>
      <w:r w:rsidRPr="00961555">
        <w:rPr>
          <w:sz w:val="24"/>
          <w:szCs w:val="24"/>
        </w:rPr>
        <w:t>объяснить</w:t>
      </w:r>
      <w:r w:rsidRPr="00961555">
        <w:rPr>
          <w:spacing w:val="68"/>
          <w:sz w:val="24"/>
          <w:szCs w:val="24"/>
        </w:rPr>
        <w:t xml:space="preserve">   </w:t>
      </w:r>
      <w:r w:rsidRPr="00961555">
        <w:rPr>
          <w:sz w:val="24"/>
          <w:szCs w:val="24"/>
        </w:rPr>
        <w:t>отличия</w:t>
      </w:r>
      <w:r w:rsidRPr="00961555">
        <w:rPr>
          <w:spacing w:val="67"/>
          <w:sz w:val="24"/>
          <w:szCs w:val="24"/>
        </w:rPr>
        <w:t xml:space="preserve">   </w:t>
      </w:r>
      <w:r w:rsidRPr="00961555">
        <w:rPr>
          <w:sz w:val="24"/>
          <w:szCs w:val="24"/>
        </w:rPr>
        <w:t>культурной</w:t>
      </w:r>
      <w:r w:rsidRPr="00961555">
        <w:rPr>
          <w:spacing w:val="69"/>
          <w:sz w:val="24"/>
          <w:szCs w:val="24"/>
        </w:rPr>
        <w:t xml:space="preserve">   </w:t>
      </w:r>
      <w:r w:rsidRPr="00961555">
        <w:rPr>
          <w:sz w:val="24"/>
          <w:szCs w:val="24"/>
        </w:rPr>
        <w:t>географии</w:t>
      </w:r>
      <w:r w:rsidRPr="00961555">
        <w:rPr>
          <w:spacing w:val="68"/>
          <w:sz w:val="24"/>
          <w:szCs w:val="24"/>
        </w:rPr>
        <w:t xml:space="preserve">   </w:t>
      </w:r>
      <w:r w:rsidRPr="00961555">
        <w:rPr>
          <w:sz w:val="24"/>
          <w:szCs w:val="24"/>
        </w:rPr>
        <w:t>от</w:t>
      </w:r>
      <w:r w:rsidRPr="00961555">
        <w:rPr>
          <w:spacing w:val="69"/>
          <w:sz w:val="24"/>
          <w:szCs w:val="24"/>
        </w:rPr>
        <w:t xml:space="preserve">   </w:t>
      </w:r>
      <w:r w:rsidRPr="00961555">
        <w:rPr>
          <w:sz w:val="24"/>
          <w:szCs w:val="24"/>
        </w:rPr>
        <w:t>физической и политической географии;</w:t>
      </w:r>
    </w:p>
    <w:p w:rsidR="00CF7B51" w:rsidRPr="00961555" w:rsidRDefault="00211A1E" w:rsidP="007768E4">
      <w:pPr>
        <w:pStyle w:val="a4"/>
        <w:jc w:val="left"/>
        <w:rPr>
          <w:sz w:val="24"/>
          <w:szCs w:val="24"/>
        </w:rPr>
      </w:pPr>
      <w:r w:rsidRPr="00961555">
        <w:rPr>
          <w:sz w:val="24"/>
          <w:szCs w:val="24"/>
        </w:rPr>
        <w:t>понимать,</w:t>
      </w:r>
      <w:r w:rsidRPr="00961555">
        <w:rPr>
          <w:spacing w:val="-3"/>
          <w:sz w:val="24"/>
          <w:szCs w:val="24"/>
        </w:rPr>
        <w:t xml:space="preserve"> </w:t>
      </w:r>
      <w:r w:rsidRPr="00961555">
        <w:rPr>
          <w:sz w:val="24"/>
          <w:szCs w:val="24"/>
        </w:rPr>
        <w:t>что</w:t>
      </w:r>
      <w:r w:rsidRPr="00961555">
        <w:rPr>
          <w:spacing w:val="-3"/>
          <w:sz w:val="24"/>
          <w:szCs w:val="24"/>
        </w:rPr>
        <w:t xml:space="preserve"> </w:t>
      </w:r>
      <w:r w:rsidRPr="00961555">
        <w:rPr>
          <w:sz w:val="24"/>
          <w:szCs w:val="24"/>
        </w:rPr>
        <w:t>такое</w:t>
      </w:r>
      <w:r w:rsidRPr="00961555">
        <w:rPr>
          <w:spacing w:val="-8"/>
          <w:sz w:val="24"/>
          <w:szCs w:val="24"/>
        </w:rPr>
        <w:t xml:space="preserve"> </w:t>
      </w:r>
      <w:r w:rsidRPr="00961555">
        <w:rPr>
          <w:sz w:val="24"/>
          <w:szCs w:val="24"/>
        </w:rPr>
        <w:t>культурная</w:t>
      </w:r>
      <w:r w:rsidRPr="00961555">
        <w:rPr>
          <w:spacing w:val="-3"/>
          <w:sz w:val="24"/>
          <w:szCs w:val="24"/>
        </w:rPr>
        <w:t xml:space="preserve"> </w:t>
      </w:r>
      <w:r w:rsidRPr="00961555">
        <w:rPr>
          <w:sz w:val="24"/>
          <w:szCs w:val="24"/>
        </w:rPr>
        <w:t>карта</w:t>
      </w:r>
      <w:r w:rsidRPr="00961555">
        <w:rPr>
          <w:spacing w:val="-4"/>
          <w:sz w:val="24"/>
          <w:szCs w:val="24"/>
        </w:rPr>
        <w:t xml:space="preserve"> </w:t>
      </w:r>
      <w:r w:rsidRPr="00961555">
        <w:rPr>
          <w:sz w:val="24"/>
          <w:szCs w:val="24"/>
        </w:rPr>
        <w:t>народов</w:t>
      </w:r>
      <w:r w:rsidRPr="00961555">
        <w:rPr>
          <w:spacing w:val="-5"/>
          <w:sz w:val="24"/>
          <w:szCs w:val="24"/>
        </w:rPr>
        <w:t xml:space="preserve"> </w:t>
      </w:r>
      <w:r w:rsidRPr="00961555">
        <w:rPr>
          <w:spacing w:val="-2"/>
          <w:sz w:val="24"/>
          <w:szCs w:val="24"/>
        </w:rPr>
        <w:t>России;</w:t>
      </w:r>
    </w:p>
    <w:p w:rsidR="00CF7B51" w:rsidRPr="00961555" w:rsidRDefault="00211A1E" w:rsidP="007768E4">
      <w:pPr>
        <w:pStyle w:val="a4"/>
        <w:jc w:val="left"/>
        <w:rPr>
          <w:sz w:val="24"/>
          <w:szCs w:val="24"/>
        </w:rPr>
      </w:pPr>
      <w:r w:rsidRPr="00961555">
        <w:rPr>
          <w:sz w:val="24"/>
          <w:szCs w:val="24"/>
        </w:rPr>
        <w:t>описывать</w:t>
      </w:r>
      <w:r w:rsidRPr="00961555">
        <w:rPr>
          <w:spacing w:val="80"/>
          <w:sz w:val="24"/>
          <w:szCs w:val="24"/>
        </w:rPr>
        <w:t xml:space="preserve">   </w:t>
      </w:r>
      <w:r w:rsidRPr="00961555">
        <w:rPr>
          <w:sz w:val="24"/>
          <w:szCs w:val="24"/>
        </w:rPr>
        <w:t>отдельные</w:t>
      </w:r>
      <w:r w:rsidRPr="00961555">
        <w:rPr>
          <w:spacing w:val="80"/>
          <w:sz w:val="24"/>
          <w:szCs w:val="24"/>
        </w:rPr>
        <w:t xml:space="preserve">   </w:t>
      </w:r>
      <w:r w:rsidRPr="00961555">
        <w:rPr>
          <w:sz w:val="24"/>
          <w:szCs w:val="24"/>
        </w:rPr>
        <w:t>области</w:t>
      </w:r>
      <w:r w:rsidRPr="00961555">
        <w:rPr>
          <w:spacing w:val="80"/>
          <w:sz w:val="24"/>
          <w:szCs w:val="24"/>
        </w:rPr>
        <w:t xml:space="preserve">   </w:t>
      </w:r>
      <w:r w:rsidRPr="00961555">
        <w:rPr>
          <w:sz w:val="24"/>
          <w:szCs w:val="24"/>
        </w:rPr>
        <w:t>культурной</w:t>
      </w:r>
      <w:r w:rsidRPr="00961555">
        <w:rPr>
          <w:spacing w:val="80"/>
          <w:sz w:val="24"/>
          <w:szCs w:val="24"/>
        </w:rPr>
        <w:t xml:space="preserve">   </w:t>
      </w:r>
      <w:r w:rsidRPr="00961555">
        <w:rPr>
          <w:sz w:val="24"/>
          <w:szCs w:val="24"/>
        </w:rPr>
        <w:t>карты</w:t>
      </w:r>
      <w:r w:rsidRPr="00961555">
        <w:rPr>
          <w:spacing w:val="80"/>
          <w:sz w:val="24"/>
          <w:szCs w:val="24"/>
        </w:rPr>
        <w:t xml:space="preserve">   </w:t>
      </w:r>
      <w:r w:rsidRPr="00961555">
        <w:rPr>
          <w:sz w:val="24"/>
          <w:szCs w:val="24"/>
        </w:rPr>
        <w:t>в</w:t>
      </w:r>
      <w:r w:rsidRPr="00961555">
        <w:rPr>
          <w:sz w:val="24"/>
          <w:szCs w:val="24"/>
        </w:rPr>
        <w:tab/>
      </w:r>
      <w:r w:rsidRPr="00961555">
        <w:rPr>
          <w:spacing w:val="-2"/>
          <w:sz w:val="24"/>
          <w:szCs w:val="24"/>
        </w:rPr>
        <w:t xml:space="preserve">соответствии </w:t>
      </w:r>
      <w:r w:rsidRPr="00961555">
        <w:rPr>
          <w:sz w:val="24"/>
          <w:szCs w:val="24"/>
        </w:rPr>
        <w:t>с их особенностями.</w:t>
      </w:r>
    </w:p>
    <w:p w:rsidR="00CF7B51" w:rsidRPr="00961555" w:rsidRDefault="00211A1E" w:rsidP="007768E4">
      <w:pPr>
        <w:pStyle w:val="a4"/>
        <w:jc w:val="left"/>
        <w:rPr>
          <w:sz w:val="24"/>
          <w:szCs w:val="24"/>
        </w:rPr>
      </w:pPr>
      <w:r w:rsidRPr="00961555">
        <w:rPr>
          <w:sz w:val="24"/>
          <w:szCs w:val="24"/>
        </w:rPr>
        <w:lastRenderedPageBreak/>
        <w:t>Тема</w:t>
      </w:r>
      <w:r w:rsidRPr="00961555">
        <w:rPr>
          <w:spacing w:val="-6"/>
          <w:sz w:val="24"/>
          <w:szCs w:val="24"/>
        </w:rPr>
        <w:t xml:space="preserve"> </w:t>
      </w:r>
      <w:r w:rsidRPr="00961555">
        <w:rPr>
          <w:sz w:val="24"/>
          <w:szCs w:val="24"/>
        </w:rPr>
        <w:t>32.</w:t>
      </w:r>
      <w:r w:rsidRPr="00961555">
        <w:rPr>
          <w:spacing w:val="-3"/>
          <w:sz w:val="24"/>
          <w:szCs w:val="24"/>
        </w:rPr>
        <w:t xml:space="preserve"> </w:t>
      </w:r>
      <w:r w:rsidRPr="00961555">
        <w:rPr>
          <w:sz w:val="24"/>
          <w:szCs w:val="24"/>
        </w:rPr>
        <w:t>Единство</w:t>
      </w:r>
      <w:r w:rsidRPr="00961555">
        <w:rPr>
          <w:spacing w:val="2"/>
          <w:sz w:val="24"/>
          <w:szCs w:val="24"/>
        </w:rPr>
        <w:t xml:space="preserve"> </w:t>
      </w:r>
      <w:r w:rsidRPr="00961555">
        <w:rPr>
          <w:sz w:val="24"/>
          <w:szCs w:val="24"/>
        </w:rPr>
        <w:t>страны</w:t>
      </w:r>
      <w:r w:rsidRPr="00961555">
        <w:rPr>
          <w:spacing w:val="1"/>
          <w:sz w:val="24"/>
          <w:szCs w:val="24"/>
        </w:rPr>
        <w:t xml:space="preserve"> </w:t>
      </w:r>
      <w:r w:rsidRPr="00961555">
        <w:rPr>
          <w:sz w:val="24"/>
          <w:szCs w:val="24"/>
        </w:rPr>
        <w:t>–</w:t>
      </w:r>
      <w:r w:rsidRPr="00961555">
        <w:rPr>
          <w:spacing w:val="-6"/>
          <w:sz w:val="24"/>
          <w:szCs w:val="24"/>
        </w:rPr>
        <w:t xml:space="preserve"> </w:t>
      </w:r>
      <w:r w:rsidRPr="00961555">
        <w:rPr>
          <w:sz w:val="24"/>
          <w:szCs w:val="24"/>
        </w:rPr>
        <w:t>залог</w:t>
      </w:r>
      <w:r w:rsidRPr="00961555">
        <w:rPr>
          <w:spacing w:val="-5"/>
          <w:sz w:val="24"/>
          <w:szCs w:val="24"/>
        </w:rPr>
        <w:t xml:space="preserve"> </w:t>
      </w:r>
      <w:r w:rsidRPr="00961555">
        <w:rPr>
          <w:sz w:val="24"/>
          <w:szCs w:val="24"/>
        </w:rPr>
        <w:t>будущего</w:t>
      </w:r>
      <w:r w:rsidRPr="00961555">
        <w:rPr>
          <w:spacing w:val="-2"/>
          <w:sz w:val="24"/>
          <w:szCs w:val="24"/>
        </w:rPr>
        <w:t xml:space="preserve"> России.</w:t>
      </w:r>
    </w:p>
    <w:p w:rsidR="00CF7B51" w:rsidRPr="00961555" w:rsidRDefault="00211A1E" w:rsidP="007768E4">
      <w:pPr>
        <w:pStyle w:val="a4"/>
        <w:jc w:val="left"/>
        <w:rPr>
          <w:sz w:val="24"/>
          <w:szCs w:val="24"/>
        </w:rPr>
      </w:pPr>
      <w:r w:rsidRPr="00961555">
        <w:rPr>
          <w:sz w:val="24"/>
          <w:szCs w:val="24"/>
        </w:rPr>
        <w:t>Знать и уметь объяснить значение и роль общих элементов в культуре народов Ро</w:t>
      </w:r>
      <w:r w:rsidRPr="00961555">
        <w:rPr>
          <w:sz w:val="24"/>
          <w:szCs w:val="24"/>
        </w:rPr>
        <w:t>с</w:t>
      </w:r>
      <w:r w:rsidRPr="00961555">
        <w:rPr>
          <w:sz w:val="24"/>
          <w:szCs w:val="24"/>
        </w:rPr>
        <w:t>сии для обоснования её территориального, политического и экономического единства;</w:t>
      </w:r>
    </w:p>
    <w:p w:rsidR="00CF7B51" w:rsidRPr="00961555" w:rsidRDefault="00211A1E" w:rsidP="007768E4">
      <w:pPr>
        <w:pStyle w:val="a4"/>
        <w:jc w:val="left"/>
        <w:rPr>
          <w:sz w:val="24"/>
          <w:szCs w:val="24"/>
        </w:rPr>
      </w:pPr>
      <w:r w:rsidRPr="00961555">
        <w:rPr>
          <w:sz w:val="24"/>
          <w:szCs w:val="24"/>
        </w:rPr>
        <w:t>понимать</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доказывать</w:t>
      </w:r>
      <w:r w:rsidRPr="00961555">
        <w:rPr>
          <w:spacing w:val="80"/>
          <w:w w:val="150"/>
          <w:sz w:val="24"/>
          <w:szCs w:val="24"/>
        </w:rPr>
        <w:t xml:space="preserve">   </w:t>
      </w:r>
      <w:r w:rsidRPr="00961555">
        <w:rPr>
          <w:sz w:val="24"/>
          <w:szCs w:val="24"/>
        </w:rPr>
        <w:t>важность</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преимущества</w:t>
      </w:r>
      <w:r w:rsidRPr="00961555">
        <w:rPr>
          <w:spacing w:val="80"/>
          <w:w w:val="150"/>
          <w:sz w:val="24"/>
          <w:szCs w:val="24"/>
        </w:rPr>
        <w:t xml:space="preserve">   </w:t>
      </w:r>
      <w:r w:rsidRPr="00961555">
        <w:rPr>
          <w:sz w:val="24"/>
          <w:szCs w:val="24"/>
        </w:rPr>
        <w:t>этого</w:t>
      </w:r>
      <w:r w:rsidRPr="00961555">
        <w:rPr>
          <w:spacing w:val="80"/>
          <w:w w:val="150"/>
          <w:sz w:val="24"/>
          <w:szCs w:val="24"/>
        </w:rPr>
        <w:t xml:space="preserve">   </w:t>
      </w:r>
      <w:r w:rsidRPr="00961555">
        <w:rPr>
          <w:sz w:val="24"/>
          <w:szCs w:val="24"/>
        </w:rPr>
        <w:t>единства перед требованиями национального самоопределения отдельных этносов.</w:t>
      </w:r>
    </w:p>
    <w:p w:rsidR="00CF7B51" w:rsidRPr="00961555" w:rsidRDefault="00211A1E" w:rsidP="007768E4">
      <w:pPr>
        <w:pStyle w:val="a4"/>
        <w:jc w:val="left"/>
        <w:rPr>
          <w:sz w:val="24"/>
          <w:szCs w:val="24"/>
        </w:rPr>
      </w:pPr>
      <w:r w:rsidRPr="00961555">
        <w:rPr>
          <w:sz w:val="24"/>
          <w:szCs w:val="24"/>
        </w:rPr>
        <w:t>К концу обучения в 6 классе обучающийся получит следующие предметные резул</w:t>
      </w:r>
      <w:r w:rsidRPr="00961555">
        <w:rPr>
          <w:sz w:val="24"/>
          <w:szCs w:val="24"/>
        </w:rPr>
        <w:t>ь</w:t>
      </w:r>
      <w:r w:rsidRPr="00961555">
        <w:rPr>
          <w:sz w:val="24"/>
          <w:szCs w:val="24"/>
        </w:rPr>
        <w:t>таты по отдельным темам программы по ОДНКНР.</w:t>
      </w:r>
    </w:p>
    <w:p w:rsidR="00CF7B51" w:rsidRPr="00961555" w:rsidRDefault="00211A1E" w:rsidP="007768E4">
      <w:pPr>
        <w:pStyle w:val="a4"/>
        <w:jc w:val="left"/>
        <w:rPr>
          <w:sz w:val="24"/>
          <w:szCs w:val="24"/>
        </w:rPr>
      </w:pPr>
      <w:r w:rsidRPr="00961555">
        <w:rPr>
          <w:sz w:val="24"/>
          <w:szCs w:val="24"/>
        </w:rPr>
        <w:t>Тематический</w:t>
      </w:r>
      <w:r w:rsidRPr="00961555">
        <w:rPr>
          <w:spacing w:val="-8"/>
          <w:sz w:val="24"/>
          <w:szCs w:val="24"/>
        </w:rPr>
        <w:t xml:space="preserve"> </w:t>
      </w:r>
      <w:r w:rsidRPr="00961555">
        <w:rPr>
          <w:sz w:val="24"/>
          <w:szCs w:val="24"/>
        </w:rPr>
        <w:t>блок</w:t>
      </w:r>
      <w:r w:rsidRPr="00961555">
        <w:rPr>
          <w:spacing w:val="-11"/>
          <w:sz w:val="24"/>
          <w:szCs w:val="24"/>
        </w:rPr>
        <w:t xml:space="preserve"> </w:t>
      </w:r>
      <w:r w:rsidRPr="00961555">
        <w:rPr>
          <w:sz w:val="24"/>
          <w:szCs w:val="24"/>
        </w:rPr>
        <w:t>1.</w:t>
      </w:r>
      <w:r w:rsidRPr="00961555">
        <w:rPr>
          <w:spacing w:val="-11"/>
          <w:sz w:val="24"/>
          <w:szCs w:val="24"/>
        </w:rPr>
        <w:t xml:space="preserve"> </w:t>
      </w:r>
      <w:r w:rsidRPr="00961555">
        <w:rPr>
          <w:sz w:val="24"/>
          <w:szCs w:val="24"/>
        </w:rPr>
        <w:t>«Культура</w:t>
      </w:r>
      <w:r w:rsidRPr="00961555">
        <w:rPr>
          <w:spacing w:val="-10"/>
          <w:sz w:val="24"/>
          <w:szCs w:val="24"/>
        </w:rPr>
        <w:t xml:space="preserve"> </w:t>
      </w:r>
      <w:r w:rsidRPr="00961555">
        <w:rPr>
          <w:sz w:val="24"/>
          <w:szCs w:val="24"/>
        </w:rPr>
        <w:t>как</w:t>
      </w:r>
      <w:r w:rsidRPr="00961555">
        <w:rPr>
          <w:spacing w:val="-11"/>
          <w:sz w:val="24"/>
          <w:szCs w:val="24"/>
        </w:rPr>
        <w:t xml:space="preserve"> </w:t>
      </w:r>
      <w:r w:rsidRPr="00961555">
        <w:rPr>
          <w:sz w:val="24"/>
          <w:szCs w:val="24"/>
        </w:rPr>
        <w:t>социальность». Тема 1. Мир культуры: его структура.</w:t>
      </w:r>
    </w:p>
    <w:p w:rsidR="00CF7B51" w:rsidRPr="00961555" w:rsidRDefault="00211A1E" w:rsidP="007768E4">
      <w:pPr>
        <w:pStyle w:val="a4"/>
        <w:jc w:val="left"/>
        <w:rPr>
          <w:sz w:val="24"/>
          <w:szCs w:val="24"/>
        </w:rPr>
      </w:pPr>
      <w:r w:rsidRPr="00961555">
        <w:rPr>
          <w:sz w:val="24"/>
          <w:szCs w:val="24"/>
        </w:rPr>
        <w:t>Знать</w:t>
      </w:r>
      <w:r w:rsidRPr="00961555">
        <w:rPr>
          <w:spacing w:val="-4"/>
          <w:sz w:val="24"/>
          <w:szCs w:val="24"/>
        </w:rPr>
        <w:t xml:space="preserve"> </w:t>
      </w:r>
      <w:r w:rsidRPr="00961555">
        <w:rPr>
          <w:sz w:val="24"/>
          <w:szCs w:val="24"/>
        </w:rPr>
        <w:t>и</w:t>
      </w:r>
      <w:r w:rsidRPr="00961555">
        <w:rPr>
          <w:spacing w:val="-5"/>
          <w:sz w:val="24"/>
          <w:szCs w:val="24"/>
        </w:rPr>
        <w:t xml:space="preserve"> </w:t>
      </w:r>
      <w:r w:rsidRPr="00961555">
        <w:rPr>
          <w:sz w:val="24"/>
          <w:szCs w:val="24"/>
        </w:rPr>
        <w:t>уметь</w:t>
      </w:r>
      <w:r w:rsidRPr="00961555">
        <w:rPr>
          <w:spacing w:val="-1"/>
          <w:sz w:val="24"/>
          <w:szCs w:val="24"/>
        </w:rPr>
        <w:t xml:space="preserve"> </w:t>
      </w:r>
      <w:r w:rsidRPr="00961555">
        <w:rPr>
          <w:sz w:val="24"/>
          <w:szCs w:val="24"/>
        </w:rPr>
        <w:t>объяснить</w:t>
      </w:r>
      <w:r w:rsidRPr="00961555">
        <w:rPr>
          <w:spacing w:val="-5"/>
          <w:sz w:val="24"/>
          <w:szCs w:val="24"/>
        </w:rPr>
        <w:t xml:space="preserve"> </w:t>
      </w:r>
      <w:r w:rsidRPr="00961555">
        <w:rPr>
          <w:sz w:val="24"/>
          <w:szCs w:val="24"/>
        </w:rPr>
        <w:t>структуру</w:t>
      </w:r>
      <w:r w:rsidRPr="00961555">
        <w:rPr>
          <w:spacing w:val="-12"/>
          <w:sz w:val="24"/>
          <w:szCs w:val="24"/>
        </w:rPr>
        <w:t xml:space="preserve"> </w:t>
      </w:r>
      <w:r w:rsidRPr="00961555">
        <w:rPr>
          <w:sz w:val="24"/>
          <w:szCs w:val="24"/>
        </w:rPr>
        <w:t>культуры</w:t>
      </w:r>
      <w:r w:rsidRPr="00961555">
        <w:rPr>
          <w:spacing w:val="-1"/>
          <w:sz w:val="24"/>
          <w:szCs w:val="24"/>
        </w:rPr>
        <w:t xml:space="preserve"> </w:t>
      </w:r>
      <w:r w:rsidRPr="00961555">
        <w:rPr>
          <w:sz w:val="24"/>
          <w:szCs w:val="24"/>
        </w:rPr>
        <w:t>как</w:t>
      </w:r>
      <w:r w:rsidRPr="00961555">
        <w:rPr>
          <w:spacing w:val="-3"/>
          <w:sz w:val="24"/>
          <w:szCs w:val="24"/>
        </w:rPr>
        <w:t xml:space="preserve"> </w:t>
      </w:r>
      <w:r w:rsidRPr="00961555">
        <w:rPr>
          <w:sz w:val="24"/>
          <w:szCs w:val="24"/>
        </w:rPr>
        <w:t>социального</w:t>
      </w:r>
      <w:r w:rsidRPr="00961555">
        <w:rPr>
          <w:spacing w:val="-2"/>
          <w:sz w:val="24"/>
          <w:szCs w:val="24"/>
        </w:rPr>
        <w:t xml:space="preserve"> явления;</w:t>
      </w:r>
    </w:p>
    <w:p w:rsidR="00CF7B51" w:rsidRPr="00961555" w:rsidRDefault="00211A1E" w:rsidP="007768E4">
      <w:pPr>
        <w:pStyle w:val="a4"/>
        <w:jc w:val="left"/>
        <w:rPr>
          <w:sz w:val="24"/>
          <w:szCs w:val="24"/>
        </w:rPr>
      </w:pPr>
      <w:r w:rsidRPr="00961555">
        <w:rPr>
          <w:spacing w:val="-2"/>
          <w:sz w:val="24"/>
          <w:szCs w:val="24"/>
        </w:rPr>
        <w:t>понимать</w:t>
      </w:r>
      <w:r w:rsidRPr="00961555">
        <w:rPr>
          <w:sz w:val="24"/>
          <w:szCs w:val="24"/>
        </w:rPr>
        <w:tab/>
      </w:r>
      <w:r w:rsidRPr="00961555">
        <w:rPr>
          <w:spacing w:val="-2"/>
          <w:sz w:val="24"/>
          <w:szCs w:val="24"/>
        </w:rPr>
        <w:t>специфику</w:t>
      </w:r>
      <w:r w:rsidRPr="00961555">
        <w:rPr>
          <w:sz w:val="24"/>
          <w:szCs w:val="24"/>
        </w:rPr>
        <w:tab/>
      </w:r>
      <w:r w:rsidRPr="00961555">
        <w:rPr>
          <w:spacing w:val="-2"/>
          <w:sz w:val="24"/>
          <w:szCs w:val="24"/>
        </w:rPr>
        <w:t>социальных</w:t>
      </w:r>
      <w:r w:rsidRPr="00961555">
        <w:rPr>
          <w:sz w:val="24"/>
          <w:szCs w:val="24"/>
        </w:rPr>
        <w:tab/>
      </w:r>
      <w:r w:rsidRPr="00961555">
        <w:rPr>
          <w:spacing w:val="-2"/>
          <w:sz w:val="24"/>
          <w:szCs w:val="24"/>
        </w:rPr>
        <w:t>явлений,</w:t>
      </w:r>
      <w:r w:rsidRPr="00961555">
        <w:rPr>
          <w:sz w:val="24"/>
          <w:szCs w:val="24"/>
        </w:rPr>
        <w:tab/>
      </w:r>
      <w:r w:rsidRPr="00961555">
        <w:rPr>
          <w:spacing w:val="-6"/>
          <w:sz w:val="24"/>
          <w:szCs w:val="24"/>
        </w:rPr>
        <w:t>их</w:t>
      </w:r>
      <w:r w:rsidRPr="00961555">
        <w:rPr>
          <w:sz w:val="24"/>
          <w:szCs w:val="24"/>
        </w:rPr>
        <w:tab/>
      </w:r>
      <w:r w:rsidRPr="00961555">
        <w:rPr>
          <w:spacing w:val="-2"/>
          <w:sz w:val="24"/>
          <w:szCs w:val="24"/>
        </w:rPr>
        <w:t>ключевые</w:t>
      </w:r>
      <w:r w:rsidRPr="00961555">
        <w:rPr>
          <w:sz w:val="24"/>
          <w:szCs w:val="24"/>
        </w:rPr>
        <w:tab/>
      </w:r>
      <w:r w:rsidRPr="00961555">
        <w:rPr>
          <w:spacing w:val="-2"/>
          <w:sz w:val="24"/>
          <w:szCs w:val="24"/>
        </w:rPr>
        <w:t xml:space="preserve">отличия </w:t>
      </w:r>
      <w:r w:rsidRPr="00961555">
        <w:rPr>
          <w:sz w:val="24"/>
          <w:szCs w:val="24"/>
        </w:rPr>
        <w:t>от природных явлений;</w:t>
      </w:r>
    </w:p>
    <w:p w:rsidR="00CF7B51" w:rsidRPr="00961555" w:rsidRDefault="00211A1E" w:rsidP="007768E4">
      <w:pPr>
        <w:pStyle w:val="a4"/>
        <w:jc w:val="left"/>
        <w:rPr>
          <w:sz w:val="24"/>
          <w:szCs w:val="24"/>
        </w:rPr>
      </w:pPr>
      <w:r w:rsidRPr="00961555">
        <w:rPr>
          <w:spacing w:val="-2"/>
          <w:sz w:val="24"/>
          <w:szCs w:val="24"/>
        </w:rPr>
        <w:t>уметь</w:t>
      </w:r>
      <w:r w:rsidRPr="00961555">
        <w:rPr>
          <w:sz w:val="24"/>
          <w:szCs w:val="24"/>
        </w:rPr>
        <w:tab/>
      </w:r>
      <w:r w:rsidRPr="00961555">
        <w:rPr>
          <w:spacing w:val="-2"/>
          <w:sz w:val="24"/>
          <w:szCs w:val="24"/>
        </w:rPr>
        <w:t>доказывать</w:t>
      </w:r>
      <w:r w:rsidRPr="00961555">
        <w:rPr>
          <w:sz w:val="24"/>
          <w:szCs w:val="24"/>
        </w:rPr>
        <w:tab/>
      </w:r>
      <w:r w:rsidRPr="00961555">
        <w:rPr>
          <w:spacing w:val="-2"/>
          <w:sz w:val="24"/>
          <w:szCs w:val="24"/>
        </w:rPr>
        <w:t>связь</w:t>
      </w:r>
      <w:r w:rsidRPr="00961555">
        <w:rPr>
          <w:sz w:val="24"/>
          <w:szCs w:val="24"/>
        </w:rPr>
        <w:tab/>
      </w:r>
      <w:r w:rsidRPr="00961555">
        <w:rPr>
          <w:spacing w:val="-4"/>
          <w:sz w:val="24"/>
          <w:szCs w:val="24"/>
        </w:rPr>
        <w:t>между</w:t>
      </w:r>
      <w:r w:rsidRPr="00961555">
        <w:rPr>
          <w:sz w:val="24"/>
          <w:szCs w:val="24"/>
        </w:rPr>
        <w:tab/>
      </w:r>
      <w:r w:rsidRPr="00961555">
        <w:rPr>
          <w:spacing w:val="-2"/>
          <w:sz w:val="24"/>
          <w:szCs w:val="24"/>
        </w:rPr>
        <w:t>этапом</w:t>
      </w:r>
      <w:r w:rsidRPr="00961555">
        <w:rPr>
          <w:sz w:val="24"/>
          <w:szCs w:val="24"/>
        </w:rPr>
        <w:tab/>
      </w:r>
      <w:r w:rsidRPr="00961555">
        <w:rPr>
          <w:spacing w:val="-2"/>
          <w:sz w:val="24"/>
          <w:szCs w:val="24"/>
        </w:rPr>
        <w:t>развития</w:t>
      </w:r>
      <w:r w:rsidRPr="00961555">
        <w:rPr>
          <w:sz w:val="24"/>
          <w:szCs w:val="24"/>
        </w:rPr>
        <w:tab/>
      </w:r>
      <w:r w:rsidRPr="00961555">
        <w:rPr>
          <w:spacing w:val="-2"/>
          <w:sz w:val="24"/>
          <w:szCs w:val="24"/>
        </w:rPr>
        <w:t>материальной</w:t>
      </w:r>
      <w:r w:rsidRPr="00961555">
        <w:rPr>
          <w:sz w:val="24"/>
          <w:szCs w:val="24"/>
        </w:rPr>
        <w:tab/>
      </w:r>
      <w:r w:rsidRPr="00961555">
        <w:rPr>
          <w:spacing w:val="-2"/>
          <w:sz w:val="24"/>
          <w:szCs w:val="24"/>
        </w:rPr>
        <w:t xml:space="preserve">культуры </w:t>
      </w:r>
      <w:r w:rsidRPr="00961555">
        <w:rPr>
          <w:sz w:val="24"/>
          <w:szCs w:val="24"/>
        </w:rPr>
        <w:t>и с</w:t>
      </w:r>
      <w:r w:rsidRPr="00961555">
        <w:rPr>
          <w:sz w:val="24"/>
          <w:szCs w:val="24"/>
        </w:rPr>
        <w:t>о</w:t>
      </w:r>
      <w:r w:rsidRPr="00961555">
        <w:rPr>
          <w:sz w:val="24"/>
          <w:szCs w:val="24"/>
        </w:rPr>
        <w:t>циальной структурой общества, их взаимосвязь с духовно-нравственным состоянием общ</w:t>
      </w:r>
      <w:r w:rsidRPr="00961555">
        <w:rPr>
          <w:sz w:val="24"/>
          <w:szCs w:val="24"/>
        </w:rPr>
        <w:t>е</w:t>
      </w:r>
      <w:r w:rsidRPr="00961555">
        <w:rPr>
          <w:sz w:val="24"/>
          <w:szCs w:val="24"/>
        </w:rPr>
        <w:t>ства;</w:t>
      </w:r>
    </w:p>
    <w:p w:rsidR="00CF7B51" w:rsidRPr="00961555" w:rsidRDefault="00211A1E" w:rsidP="007768E4">
      <w:pPr>
        <w:pStyle w:val="a4"/>
        <w:jc w:val="left"/>
        <w:rPr>
          <w:sz w:val="24"/>
          <w:szCs w:val="24"/>
        </w:rPr>
      </w:pPr>
      <w:r w:rsidRPr="00961555">
        <w:rPr>
          <w:sz w:val="24"/>
          <w:szCs w:val="24"/>
        </w:rPr>
        <w:t>понимать</w:t>
      </w:r>
      <w:r w:rsidRPr="00961555">
        <w:rPr>
          <w:spacing w:val="-8"/>
          <w:sz w:val="24"/>
          <w:szCs w:val="24"/>
        </w:rPr>
        <w:t xml:space="preserve"> </w:t>
      </w:r>
      <w:r w:rsidRPr="00961555">
        <w:rPr>
          <w:sz w:val="24"/>
          <w:szCs w:val="24"/>
        </w:rPr>
        <w:t>зависимость</w:t>
      </w:r>
      <w:r w:rsidRPr="00961555">
        <w:rPr>
          <w:spacing w:val="-5"/>
          <w:sz w:val="24"/>
          <w:szCs w:val="24"/>
        </w:rPr>
        <w:t xml:space="preserve"> </w:t>
      </w:r>
      <w:r w:rsidRPr="00961555">
        <w:rPr>
          <w:sz w:val="24"/>
          <w:szCs w:val="24"/>
        </w:rPr>
        <w:t>социальных</w:t>
      </w:r>
      <w:r w:rsidRPr="00961555">
        <w:rPr>
          <w:spacing w:val="-7"/>
          <w:sz w:val="24"/>
          <w:szCs w:val="24"/>
        </w:rPr>
        <w:t xml:space="preserve"> </w:t>
      </w:r>
      <w:r w:rsidRPr="00961555">
        <w:rPr>
          <w:sz w:val="24"/>
          <w:szCs w:val="24"/>
        </w:rPr>
        <w:t>процессов</w:t>
      </w:r>
      <w:r w:rsidRPr="00961555">
        <w:rPr>
          <w:spacing w:val="-10"/>
          <w:sz w:val="24"/>
          <w:szCs w:val="24"/>
        </w:rPr>
        <w:t xml:space="preserve"> </w:t>
      </w:r>
      <w:r w:rsidRPr="00961555">
        <w:rPr>
          <w:sz w:val="24"/>
          <w:szCs w:val="24"/>
        </w:rPr>
        <w:t>от</w:t>
      </w:r>
      <w:r w:rsidRPr="00961555">
        <w:rPr>
          <w:spacing w:val="-2"/>
          <w:sz w:val="24"/>
          <w:szCs w:val="24"/>
        </w:rPr>
        <w:t xml:space="preserve"> </w:t>
      </w:r>
      <w:r w:rsidRPr="00961555">
        <w:rPr>
          <w:sz w:val="24"/>
          <w:szCs w:val="24"/>
        </w:rPr>
        <w:t>культурно-исторических</w:t>
      </w:r>
      <w:r w:rsidRPr="00961555">
        <w:rPr>
          <w:spacing w:val="-7"/>
          <w:sz w:val="24"/>
          <w:szCs w:val="24"/>
        </w:rPr>
        <w:t xml:space="preserve"> </w:t>
      </w:r>
      <w:r w:rsidRPr="00961555">
        <w:rPr>
          <w:spacing w:val="-2"/>
          <w:sz w:val="24"/>
          <w:szCs w:val="24"/>
        </w:rPr>
        <w:t>процессов;</w:t>
      </w:r>
    </w:p>
    <w:p w:rsidR="00CF7B51" w:rsidRPr="00961555" w:rsidRDefault="00211A1E" w:rsidP="007768E4">
      <w:pPr>
        <w:pStyle w:val="a4"/>
        <w:jc w:val="left"/>
        <w:rPr>
          <w:sz w:val="24"/>
          <w:szCs w:val="24"/>
        </w:rPr>
      </w:pPr>
      <w:r w:rsidRPr="00961555">
        <w:rPr>
          <w:spacing w:val="-2"/>
          <w:sz w:val="24"/>
          <w:szCs w:val="24"/>
        </w:rPr>
        <w:t>уметь</w:t>
      </w:r>
      <w:r w:rsidRPr="00961555">
        <w:rPr>
          <w:sz w:val="24"/>
          <w:szCs w:val="24"/>
        </w:rPr>
        <w:tab/>
      </w:r>
      <w:r w:rsidRPr="00961555">
        <w:rPr>
          <w:spacing w:val="-2"/>
          <w:sz w:val="24"/>
          <w:szCs w:val="24"/>
        </w:rPr>
        <w:t>объяснить</w:t>
      </w:r>
      <w:r w:rsidRPr="00961555">
        <w:rPr>
          <w:sz w:val="24"/>
          <w:szCs w:val="24"/>
        </w:rPr>
        <w:tab/>
      </w:r>
      <w:r w:rsidRPr="00961555">
        <w:rPr>
          <w:spacing w:val="-2"/>
          <w:sz w:val="24"/>
          <w:szCs w:val="24"/>
        </w:rPr>
        <w:t>взаимосвязь</w:t>
      </w:r>
      <w:r w:rsidRPr="00961555">
        <w:rPr>
          <w:sz w:val="24"/>
          <w:szCs w:val="24"/>
        </w:rPr>
        <w:tab/>
      </w:r>
      <w:r w:rsidRPr="00961555">
        <w:rPr>
          <w:spacing w:val="-2"/>
          <w:sz w:val="24"/>
          <w:szCs w:val="24"/>
        </w:rPr>
        <w:t>между</w:t>
      </w:r>
      <w:r w:rsidRPr="00961555">
        <w:rPr>
          <w:sz w:val="24"/>
          <w:szCs w:val="24"/>
        </w:rPr>
        <w:tab/>
      </w:r>
      <w:r w:rsidRPr="00961555">
        <w:rPr>
          <w:spacing w:val="-2"/>
          <w:sz w:val="24"/>
          <w:szCs w:val="24"/>
        </w:rPr>
        <w:t>научно-техническим</w:t>
      </w:r>
      <w:r w:rsidRPr="00961555">
        <w:rPr>
          <w:sz w:val="24"/>
          <w:szCs w:val="24"/>
        </w:rPr>
        <w:tab/>
      </w:r>
      <w:r w:rsidRPr="00961555">
        <w:rPr>
          <w:spacing w:val="-2"/>
          <w:sz w:val="24"/>
          <w:szCs w:val="24"/>
        </w:rPr>
        <w:t xml:space="preserve">прогрессом </w:t>
      </w:r>
      <w:r w:rsidRPr="00961555">
        <w:rPr>
          <w:sz w:val="24"/>
          <w:szCs w:val="24"/>
        </w:rPr>
        <w:t>и этапами развития социума.</w:t>
      </w:r>
    </w:p>
    <w:p w:rsidR="00CF7B51" w:rsidRPr="00961555" w:rsidRDefault="00211A1E" w:rsidP="007768E4">
      <w:pPr>
        <w:pStyle w:val="a4"/>
        <w:jc w:val="left"/>
        <w:rPr>
          <w:sz w:val="24"/>
          <w:szCs w:val="24"/>
        </w:rPr>
      </w:pPr>
      <w:r w:rsidRPr="00961555">
        <w:rPr>
          <w:sz w:val="24"/>
          <w:szCs w:val="24"/>
        </w:rPr>
        <w:t>Тема</w:t>
      </w:r>
      <w:r w:rsidRPr="00961555">
        <w:rPr>
          <w:spacing w:val="-2"/>
          <w:sz w:val="24"/>
          <w:szCs w:val="24"/>
        </w:rPr>
        <w:t xml:space="preserve"> </w:t>
      </w:r>
      <w:r w:rsidRPr="00961555">
        <w:rPr>
          <w:sz w:val="24"/>
          <w:szCs w:val="24"/>
        </w:rPr>
        <w:t>2.</w:t>
      </w:r>
      <w:r w:rsidRPr="00961555">
        <w:rPr>
          <w:spacing w:val="-1"/>
          <w:sz w:val="24"/>
          <w:szCs w:val="24"/>
        </w:rPr>
        <w:t xml:space="preserve"> </w:t>
      </w:r>
      <w:r w:rsidRPr="00961555">
        <w:rPr>
          <w:sz w:val="24"/>
          <w:szCs w:val="24"/>
        </w:rPr>
        <w:t>Культура</w:t>
      </w:r>
      <w:r w:rsidRPr="00961555">
        <w:rPr>
          <w:spacing w:val="-2"/>
          <w:sz w:val="24"/>
          <w:szCs w:val="24"/>
        </w:rPr>
        <w:t xml:space="preserve"> </w:t>
      </w:r>
      <w:r w:rsidRPr="00961555">
        <w:rPr>
          <w:sz w:val="24"/>
          <w:szCs w:val="24"/>
        </w:rPr>
        <w:t>России:</w:t>
      </w:r>
      <w:r w:rsidRPr="00961555">
        <w:rPr>
          <w:spacing w:val="-4"/>
          <w:sz w:val="24"/>
          <w:szCs w:val="24"/>
        </w:rPr>
        <w:t xml:space="preserve"> </w:t>
      </w:r>
      <w:r w:rsidRPr="00961555">
        <w:rPr>
          <w:sz w:val="24"/>
          <w:szCs w:val="24"/>
        </w:rPr>
        <w:t>многообразие</w:t>
      </w:r>
      <w:r w:rsidRPr="00961555">
        <w:rPr>
          <w:spacing w:val="-6"/>
          <w:sz w:val="24"/>
          <w:szCs w:val="24"/>
        </w:rPr>
        <w:t xml:space="preserve"> </w:t>
      </w:r>
      <w:r w:rsidRPr="00961555">
        <w:rPr>
          <w:spacing w:val="-2"/>
          <w:sz w:val="24"/>
          <w:szCs w:val="24"/>
        </w:rPr>
        <w:t>регионов.</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15"/>
          <w:sz w:val="24"/>
          <w:szCs w:val="24"/>
        </w:rPr>
        <w:t xml:space="preserve"> </w:t>
      </w:r>
      <w:r w:rsidRPr="00961555">
        <w:rPr>
          <w:sz w:val="24"/>
          <w:szCs w:val="24"/>
        </w:rPr>
        <w:t>административно-территориальное</w:t>
      </w:r>
      <w:r w:rsidRPr="00961555">
        <w:rPr>
          <w:spacing w:val="-10"/>
          <w:sz w:val="24"/>
          <w:szCs w:val="24"/>
        </w:rPr>
        <w:t xml:space="preserve"> </w:t>
      </w:r>
      <w:r w:rsidRPr="00961555">
        <w:rPr>
          <w:sz w:val="24"/>
          <w:szCs w:val="24"/>
        </w:rPr>
        <w:t>деление</w:t>
      </w:r>
      <w:r w:rsidRPr="00961555">
        <w:rPr>
          <w:spacing w:val="-10"/>
          <w:sz w:val="24"/>
          <w:szCs w:val="24"/>
        </w:rPr>
        <w:t xml:space="preserve"> </w:t>
      </w:r>
      <w:r w:rsidRPr="00961555">
        <w:rPr>
          <w:spacing w:val="-2"/>
          <w:sz w:val="24"/>
          <w:szCs w:val="24"/>
        </w:rPr>
        <w:t>России;</w:t>
      </w:r>
    </w:p>
    <w:p w:rsidR="00CF7B51" w:rsidRPr="00961555" w:rsidRDefault="00211A1E" w:rsidP="007768E4">
      <w:pPr>
        <w:pStyle w:val="a4"/>
        <w:jc w:val="left"/>
        <w:rPr>
          <w:sz w:val="24"/>
          <w:szCs w:val="24"/>
        </w:rPr>
      </w:pPr>
      <w:r w:rsidRPr="00961555">
        <w:rPr>
          <w:sz w:val="24"/>
          <w:szCs w:val="24"/>
        </w:rPr>
        <w:t>знать</w:t>
      </w:r>
      <w:r w:rsidRPr="00961555">
        <w:rPr>
          <w:spacing w:val="40"/>
          <w:sz w:val="24"/>
          <w:szCs w:val="24"/>
        </w:rPr>
        <w:t xml:space="preserve"> </w:t>
      </w:r>
      <w:r w:rsidRPr="00961555">
        <w:rPr>
          <w:sz w:val="24"/>
          <w:szCs w:val="24"/>
        </w:rPr>
        <w:t>количество</w:t>
      </w:r>
      <w:r w:rsidRPr="00961555">
        <w:rPr>
          <w:spacing w:val="40"/>
          <w:sz w:val="24"/>
          <w:szCs w:val="24"/>
        </w:rPr>
        <w:t xml:space="preserve"> </w:t>
      </w:r>
      <w:r w:rsidRPr="00961555">
        <w:rPr>
          <w:sz w:val="24"/>
          <w:szCs w:val="24"/>
        </w:rPr>
        <w:t>регионов,</w:t>
      </w:r>
      <w:r w:rsidRPr="00961555">
        <w:rPr>
          <w:spacing w:val="40"/>
          <w:sz w:val="24"/>
          <w:szCs w:val="24"/>
        </w:rPr>
        <w:t xml:space="preserve"> </w:t>
      </w:r>
      <w:r w:rsidRPr="00961555">
        <w:rPr>
          <w:sz w:val="24"/>
          <w:szCs w:val="24"/>
        </w:rPr>
        <w:t>различать</w:t>
      </w:r>
      <w:r w:rsidRPr="00961555">
        <w:rPr>
          <w:spacing w:val="40"/>
          <w:sz w:val="24"/>
          <w:szCs w:val="24"/>
        </w:rPr>
        <w:t xml:space="preserve"> </w:t>
      </w:r>
      <w:r w:rsidRPr="00961555">
        <w:rPr>
          <w:sz w:val="24"/>
          <w:szCs w:val="24"/>
        </w:rPr>
        <w:t>субъекты</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федеральные</w:t>
      </w:r>
      <w:r w:rsidRPr="00961555">
        <w:rPr>
          <w:spacing w:val="39"/>
          <w:sz w:val="24"/>
          <w:szCs w:val="24"/>
        </w:rPr>
        <w:t xml:space="preserve"> </w:t>
      </w:r>
      <w:r w:rsidRPr="00961555">
        <w:rPr>
          <w:sz w:val="24"/>
          <w:szCs w:val="24"/>
        </w:rPr>
        <w:t>округа,</w:t>
      </w:r>
      <w:r w:rsidRPr="00961555">
        <w:rPr>
          <w:spacing w:val="40"/>
          <w:sz w:val="24"/>
          <w:szCs w:val="24"/>
        </w:rPr>
        <w:t xml:space="preserve"> </w:t>
      </w:r>
      <w:r w:rsidRPr="00961555">
        <w:rPr>
          <w:sz w:val="24"/>
          <w:szCs w:val="24"/>
        </w:rPr>
        <w:t>уметь</w:t>
      </w:r>
      <w:r w:rsidRPr="00961555">
        <w:rPr>
          <w:spacing w:val="40"/>
          <w:sz w:val="24"/>
          <w:szCs w:val="24"/>
        </w:rPr>
        <w:t xml:space="preserve"> </w:t>
      </w:r>
      <w:r w:rsidRPr="00961555">
        <w:rPr>
          <w:sz w:val="24"/>
          <w:szCs w:val="24"/>
        </w:rPr>
        <w:t>п</w:t>
      </w:r>
      <w:r w:rsidRPr="00961555">
        <w:rPr>
          <w:sz w:val="24"/>
          <w:szCs w:val="24"/>
        </w:rPr>
        <w:t>о</w:t>
      </w:r>
      <w:r w:rsidRPr="00961555">
        <w:rPr>
          <w:sz w:val="24"/>
          <w:szCs w:val="24"/>
        </w:rPr>
        <w:t>казать</w:t>
      </w:r>
      <w:r w:rsidRPr="00961555">
        <w:rPr>
          <w:spacing w:val="40"/>
          <w:sz w:val="24"/>
          <w:szCs w:val="24"/>
        </w:rPr>
        <w:t xml:space="preserve"> </w:t>
      </w:r>
      <w:r w:rsidRPr="00961555">
        <w:rPr>
          <w:sz w:val="24"/>
          <w:szCs w:val="24"/>
        </w:rPr>
        <w:t>их</w:t>
      </w:r>
      <w:r w:rsidRPr="00961555">
        <w:rPr>
          <w:spacing w:val="35"/>
          <w:sz w:val="24"/>
          <w:szCs w:val="24"/>
        </w:rPr>
        <w:t xml:space="preserve"> </w:t>
      </w:r>
      <w:r w:rsidRPr="00961555">
        <w:rPr>
          <w:sz w:val="24"/>
          <w:szCs w:val="24"/>
        </w:rPr>
        <w:t>на административной карте России;</w:t>
      </w:r>
    </w:p>
    <w:p w:rsidR="00CF7B51" w:rsidRPr="00961555" w:rsidRDefault="00211A1E" w:rsidP="007768E4">
      <w:pPr>
        <w:pStyle w:val="a4"/>
        <w:jc w:val="left"/>
        <w:rPr>
          <w:sz w:val="24"/>
          <w:szCs w:val="24"/>
        </w:rPr>
      </w:pPr>
      <w:r w:rsidRPr="00961555">
        <w:rPr>
          <w:spacing w:val="-2"/>
          <w:sz w:val="24"/>
          <w:szCs w:val="24"/>
        </w:rPr>
        <w:t>понимать</w:t>
      </w:r>
      <w:r w:rsidRPr="00961555">
        <w:rPr>
          <w:sz w:val="24"/>
          <w:szCs w:val="24"/>
        </w:rPr>
        <w:tab/>
      </w:r>
      <w:r w:rsidRPr="00961555">
        <w:rPr>
          <w:spacing w:val="-10"/>
          <w:sz w:val="24"/>
          <w:szCs w:val="24"/>
        </w:rPr>
        <w:t>и</w:t>
      </w:r>
      <w:r w:rsidRPr="00961555">
        <w:rPr>
          <w:sz w:val="24"/>
          <w:szCs w:val="24"/>
        </w:rPr>
        <w:tab/>
      </w:r>
      <w:r w:rsidRPr="00961555">
        <w:rPr>
          <w:spacing w:val="-4"/>
          <w:sz w:val="24"/>
          <w:szCs w:val="24"/>
        </w:rPr>
        <w:t>уметь</w:t>
      </w:r>
      <w:r w:rsidRPr="00961555">
        <w:rPr>
          <w:sz w:val="24"/>
          <w:szCs w:val="24"/>
        </w:rPr>
        <w:tab/>
      </w:r>
      <w:r w:rsidRPr="00961555">
        <w:rPr>
          <w:spacing w:val="-2"/>
          <w:sz w:val="24"/>
          <w:szCs w:val="24"/>
        </w:rPr>
        <w:t>объяснить</w:t>
      </w:r>
      <w:r w:rsidRPr="00961555">
        <w:rPr>
          <w:sz w:val="24"/>
          <w:szCs w:val="24"/>
        </w:rPr>
        <w:tab/>
      </w:r>
      <w:r w:rsidRPr="00961555">
        <w:rPr>
          <w:spacing w:val="-2"/>
          <w:sz w:val="24"/>
          <w:szCs w:val="24"/>
        </w:rPr>
        <w:t>необходимость</w:t>
      </w:r>
      <w:r w:rsidRPr="00961555">
        <w:rPr>
          <w:sz w:val="24"/>
          <w:szCs w:val="24"/>
        </w:rPr>
        <w:tab/>
      </w:r>
      <w:r w:rsidRPr="00961555">
        <w:rPr>
          <w:spacing w:val="-2"/>
          <w:sz w:val="24"/>
          <w:szCs w:val="24"/>
        </w:rPr>
        <w:t>федеративного</w:t>
      </w:r>
      <w:r w:rsidRPr="00961555">
        <w:rPr>
          <w:sz w:val="24"/>
          <w:szCs w:val="24"/>
        </w:rPr>
        <w:tab/>
      </w:r>
      <w:r w:rsidRPr="00961555">
        <w:rPr>
          <w:spacing w:val="-2"/>
          <w:sz w:val="24"/>
          <w:szCs w:val="24"/>
        </w:rPr>
        <w:t xml:space="preserve">устройства </w:t>
      </w:r>
      <w:r w:rsidRPr="00961555">
        <w:rPr>
          <w:sz w:val="24"/>
          <w:szCs w:val="24"/>
        </w:rPr>
        <w:t>в полиэтничном государстве, важность сохранения исторической памяти отдельных этносов;</w:t>
      </w:r>
    </w:p>
    <w:p w:rsidR="00CF7B51" w:rsidRPr="00961555" w:rsidRDefault="00211A1E" w:rsidP="007768E4">
      <w:pPr>
        <w:pStyle w:val="a4"/>
        <w:jc w:val="left"/>
        <w:rPr>
          <w:sz w:val="24"/>
          <w:szCs w:val="24"/>
        </w:rPr>
      </w:pPr>
      <w:r w:rsidRPr="00961555">
        <w:rPr>
          <w:spacing w:val="-2"/>
          <w:sz w:val="24"/>
          <w:szCs w:val="24"/>
        </w:rPr>
        <w:t>объяснять</w:t>
      </w:r>
      <w:r w:rsidRPr="00961555">
        <w:rPr>
          <w:sz w:val="24"/>
          <w:szCs w:val="24"/>
        </w:rPr>
        <w:tab/>
      </w:r>
      <w:r w:rsidRPr="00961555">
        <w:rPr>
          <w:spacing w:val="-2"/>
          <w:sz w:val="24"/>
          <w:szCs w:val="24"/>
        </w:rPr>
        <w:t>принцип</w:t>
      </w:r>
      <w:r w:rsidRPr="00961555">
        <w:rPr>
          <w:sz w:val="24"/>
          <w:szCs w:val="24"/>
        </w:rPr>
        <w:tab/>
      </w:r>
      <w:r w:rsidRPr="00961555">
        <w:rPr>
          <w:spacing w:val="-2"/>
          <w:sz w:val="24"/>
          <w:szCs w:val="24"/>
        </w:rPr>
        <w:t>равенства</w:t>
      </w:r>
      <w:r w:rsidRPr="00961555">
        <w:rPr>
          <w:sz w:val="24"/>
          <w:szCs w:val="24"/>
        </w:rPr>
        <w:tab/>
      </w:r>
      <w:r w:rsidRPr="00961555">
        <w:rPr>
          <w:spacing w:val="-4"/>
          <w:sz w:val="24"/>
          <w:szCs w:val="24"/>
        </w:rPr>
        <w:t>прав</w:t>
      </w:r>
      <w:r w:rsidRPr="00961555">
        <w:rPr>
          <w:sz w:val="24"/>
          <w:szCs w:val="24"/>
        </w:rPr>
        <w:tab/>
      </w:r>
      <w:r w:rsidRPr="00961555">
        <w:rPr>
          <w:spacing w:val="-2"/>
          <w:sz w:val="24"/>
          <w:szCs w:val="24"/>
        </w:rPr>
        <w:t>каждого</w:t>
      </w:r>
      <w:r w:rsidRPr="00961555">
        <w:rPr>
          <w:sz w:val="24"/>
          <w:szCs w:val="24"/>
        </w:rPr>
        <w:tab/>
      </w:r>
      <w:r w:rsidRPr="00961555">
        <w:rPr>
          <w:spacing w:val="-2"/>
          <w:sz w:val="24"/>
          <w:szCs w:val="24"/>
        </w:rPr>
        <w:t>человека,</w:t>
      </w:r>
      <w:r w:rsidRPr="00961555">
        <w:rPr>
          <w:sz w:val="24"/>
          <w:szCs w:val="24"/>
        </w:rPr>
        <w:tab/>
      </w:r>
      <w:r w:rsidRPr="00961555">
        <w:rPr>
          <w:spacing w:val="-4"/>
          <w:sz w:val="24"/>
          <w:szCs w:val="24"/>
        </w:rPr>
        <w:t>вне</w:t>
      </w:r>
      <w:r w:rsidRPr="00961555">
        <w:rPr>
          <w:sz w:val="24"/>
          <w:szCs w:val="24"/>
        </w:rPr>
        <w:tab/>
      </w:r>
      <w:r w:rsidRPr="00961555">
        <w:rPr>
          <w:spacing w:val="-2"/>
          <w:sz w:val="24"/>
          <w:szCs w:val="24"/>
        </w:rPr>
        <w:t xml:space="preserve">зависимости </w:t>
      </w:r>
      <w:r w:rsidRPr="00961555">
        <w:rPr>
          <w:sz w:val="24"/>
          <w:szCs w:val="24"/>
        </w:rPr>
        <w:t>от его принадлежности к тому или иному народу;</w:t>
      </w:r>
    </w:p>
    <w:p w:rsidR="00CF7B51" w:rsidRPr="00961555" w:rsidRDefault="00211A1E" w:rsidP="007768E4">
      <w:pPr>
        <w:pStyle w:val="a4"/>
        <w:jc w:val="left"/>
        <w:rPr>
          <w:sz w:val="24"/>
          <w:szCs w:val="24"/>
        </w:rPr>
      </w:pPr>
      <w:r w:rsidRPr="00961555">
        <w:rPr>
          <w:sz w:val="24"/>
          <w:szCs w:val="24"/>
        </w:rPr>
        <w:t>понимать ценность многообразия культурных укладов народов Российской Федер</w:t>
      </w:r>
      <w:r w:rsidRPr="00961555">
        <w:rPr>
          <w:sz w:val="24"/>
          <w:szCs w:val="24"/>
        </w:rPr>
        <w:t>а</w:t>
      </w:r>
      <w:r w:rsidRPr="00961555">
        <w:rPr>
          <w:sz w:val="24"/>
          <w:szCs w:val="24"/>
        </w:rPr>
        <w:t xml:space="preserve">ции; </w:t>
      </w:r>
      <w:r w:rsidRPr="00961555">
        <w:rPr>
          <w:spacing w:val="-2"/>
          <w:sz w:val="24"/>
          <w:szCs w:val="24"/>
        </w:rPr>
        <w:t>демонстрировать</w:t>
      </w:r>
      <w:r w:rsidRPr="00961555">
        <w:rPr>
          <w:sz w:val="24"/>
          <w:szCs w:val="24"/>
        </w:rPr>
        <w:tab/>
      </w:r>
      <w:r w:rsidRPr="00961555">
        <w:rPr>
          <w:spacing w:val="-2"/>
          <w:sz w:val="24"/>
          <w:szCs w:val="24"/>
        </w:rPr>
        <w:t>готовность</w:t>
      </w:r>
      <w:r w:rsidRPr="00961555">
        <w:rPr>
          <w:sz w:val="24"/>
          <w:szCs w:val="24"/>
        </w:rPr>
        <w:tab/>
      </w:r>
      <w:r w:rsidRPr="00961555">
        <w:rPr>
          <w:spacing w:val="-10"/>
          <w:sz w:val="24"/>
          <w:szCs w:val="24"/>
        </w:rPr>
        <w:t>к</w:t>
      </w:r>
      <w:r w:rsidRPr="00961555">
        <w:rPr>
          <w:sz w:val="24"/>
          <w:szCs w:val="24"/>
        </w:rPr>
        <w:tab/>
      </w:r>
      <w:r w:rsidRPr="00961555">
        <w:rPr>
          <w:spacing w:val="-2"/>
          <w:sz w:val="24"/>
          <w:szCs w:val="24"/>
        </w:rPr>
        <w:t>сохранению</w:t>
      </w:r>
      <w:r w:rsidRPr="00961555">
        <w:rPr>
          <w:sz w:val="24"/>
          <w:szCs w:val="24"/>
        </w:rPr>
        <w:tab/>
      </w:r>
      <w:r w:rsidRPr="00961555">
        <w:rPr>
          <w:spacing w:val="-2"/>
          <w:sz w:val="24"/>
          <w:szCs w:val="24"/>
        </w:rPr>
        <w:t>межнационального</w:t>
      </w:r>
    </w:p>
    <w:p w:rsidR="00CF7B51" w:rsidRPr="00961555" w:rsidRDefault="00211A1E" w:rsidP="007768E4">
      <w:pPr>
        <w:pStyle w:val="a4"/>
        <w:jc w:val="left"/>
        <w:rPr>
          <w:sz w:val="24"/>
          <w:szCs w:val="24"/>
        </w:rPr>
      </w:pPr>
      <w:r w:rsidRPr="00961555">
        <w:rPr>
          <w:sz w:val="24"/>
          <w:szCs w:val="24"/>
        </w:rPr>
        <w:t>и</w:t>
      </w:r>
      <w:r w:rsidRPr="00961555">
        <w:rPr>
          <w:spacing w:val="-3"/>
          <w:sz w:val="24"/>
          <w:szCs w:val="24"/>
        </w:rPr>
        <w:t xml:space="preserve"> </w:t>
      </w:r>
      <w:r w:rsidRPr="00961555">
        <w:rPr>
          <w:sz w:val="24"/>
          <w:szCs w:val="24"/>
        </w:rPr>
        <w:t>межрелигиозного</w:t>
      </w:r>
      <w:r w:rsidRPr="00961555">
        <w:rPr>
          <w:spacing w:val="-1"/>
          <w:sz w:val="24"/>
          <w:szCs w:val="24"/>
        </w:rPr>
        <w:t xml:space="preserve"> </w:t>
      </w:r>
      <w:r w:rsidRPr="00961555">
        <w:rPr>
          <w:sz w:val="24"/>
          <w:szCs w:val="24"/>
        </w:rPr>
        <w:t>согласия</w:t>
      </w:r>
      <w:r w:rsidRPr="00961555">
        <w:rPr>
          <w:spacing w:val="-6"/>
          <w:sz w:val="24"/>
          <w:szCs w:val="24"/>
        </w:rPr>
        <w:t xml:space="preserve"> </w:t>
      </w:r>
      <w:r w:rsidRPr="00961555">
        <w:rPr>
          <w:sz w:val="24"/>
          <w:szCs w:val="24"/>
        </w:rPr>
        <w:t>в</w:t>
      </w:r>
      <w:r w:rsidRPr="00961555">
        <w:rPr>
          <w:spacing w:val="-3"/>
          <w:sz w:val="24"/>
          <w:szCs w:val="24"/>
        </w:rPr>
        <w:t xml:space="preserve"> </w:t>
      </w:r>
      <w:r w:rsidRPr="00961555">
        <w:rPr>
          <w:spacing w:val="-2"/>
          <w:sz w:val="24"/>
          <w:szCs w:val="24"/>
        </w:rPr>
        <w:t>России;</w:t>
      </w:r>
    </w:p>
    <w:p w:rsidR="00CF7B51" w:rsidRPr="00961555" w:rsidRDefault="00211A1E" w:rsidP="007768E4">
      <w:pPr>
        <w:pStyle w:val="a4"/>
        <w:jc w:val="left"/>
        <w:rPr>
          <w:sz w:val="24"/>
          <w:szCs w:val="24"/>
        </w:rPr>
      </w:pPr>
      <w:r w:rsidRPr="00961555">
        <w:rPr>
          <w:sz w:val="24"/>
          <w:szCs w:val="24"/>
        </w:rPr>
        <w:t>характеризовать духовную культуру всех народов России как общее достояние и б</w:t>
      </w:r>
      <w:r w:rsidRPr="00961555">
        <w:rPr>
          <w:sz w:val="24"/>
          <w:szCs w:val="24"/>
        </w:rPr>
        <w:t>о</w:t>
      </w:r>
      <w:r w:rsidRPr="00961555">
        <w:rPr>
          <w:sz w:val="24"/>
          <w:szCs w:val="24"/>
        </w:rPr>
        <w:t>гатство нашей многонациональной Родины.</w:t>
      </w:r>
    </w:p>
    <w:p w:rsidR="00CF7B51" w:rsidRPr="00961555" w:rsidRDefault="00211A1E" w:rsidP="007768E4">
      <w:pPr>
        <w:pStyle w:val="a4"/>
        <w:jc w:val="left"/>
        <w:rPr>
          <w:sz w:val="24"/>
          <w:szCs w:val="24"/>
        </w:rPr>
      </w:pPr>
      <w:r w:rsidRPr="00961555">
        <w:rPr>
          <w:sz w:val="24"/>
          <w:szCs w:val="24"/>
        </w:rPr>
        <w:t>Тема</w:t>
      </w:r>
      <w:r w:rsidRPr="00961555">
        <w:rPr>
          <w:spacing w:val="-3"/>
          <w:sz w:val="24"/>
          <w:szCs w:val="24"/>
        </w:rPr>
        <w:t xml:space="preserve"> </w:t>
      </w:r>
      <w:r w:rsidRPr="00961555">
        <w:rPr>
          <w:sz w:val="24"/>
          <w:szCs w:val="24"/>
        </w:rPr>
        <w:t>3.</w:t>
      </w:r>
      <w:r w:rsidRPr="00961555">
        <w:rPr>
          <w:spacing w:val="-1"/>
          <w:sz w:val="24"/>
          <w:szCs w:val="24"/>
        </w:rPr>
        <w:t xml:space="preserve"> </w:t>
      </w:r>
      <w:r w:rsidRPr="00961555">
        <w:rPr>
          <w:sz w:val="24"/>
          <w:szCs w:val="24"/>
        </w:rPr>
        <w:t>История</w:t>
      </w:r>
      <w:r w:rsidRPr="00961555">
        <w:rPr>
          <w:spacing w:val="-5"/>
          <w:sz w:val="24"/>
          <w:szCs w:val="24"/>
        </w:rPr>
        <w:t xml:space="preserve"> </w:t>
      </w:r>
      <w:r w:rsidRPr="00961555">
        <w:rPr>
          <w:sz w:val="24"/>
          <w:szCs w:val="24"/>
        </w:rPr>
        <w:t>быта</w:t>
      </w:r>
      <w:r w:rsidRPr="00961555">
        <w:rPr>
          <w:spacing w:val="-1"/>
          <w:sz w:val="24"/>
          <w:szCs w:val="24"/>
        </w:rPr>
        <w:t xml:space="preserve"> </w:t>
      </w:r>
      <w:r w:rsidRPr="00961555">
        <w:rPr>
          <w:sz w:val="24"/>
          <w:szCs w:val="24"/>
        </w:rPr>
        <w:t>как</w:t>
      </w:r>
      <w:r w:rsidRPr="00961555">
        <w:rPr>
          <w:spacing w:val="-2"/>
          <w:sz w:val="24"/>
          <w:szCs w:val="24"/>
        </w:rPr>
        <w:t xml:space="preserve"> </w:t>
      </w:r>
      <w:r w:rsidRPr="00961555">
        <w:rPr>
          <w:sz w:val="24"/>
          <w:szCs w:val="24"/>
        </w:rPr>
        <w:t>история</w:t>
      </w:r>
      <w:r w:rsidRPr="00961555">
        <w:rPr>
          <w:spacing w:val="-4"/>
          <w:sz w:val="24"/>
          <w:szCs w:val="24"/>
        </w:rPr>
        <w:t xml:space="preserve"> </w:t>
      </w:r>
      <w:r w:rsidRPr="00961555">
        <w:rPr>
          <w:spacing w:val="-2"/>
          <w:sz w:val="24"/>
          <w:szCs w:val="24"/>
        </w:rPr>
        <w:t>культуры.</w:t>
      </w:r>
    </w:p>
    <w:p w:rsidR="00CF7B51" w:rsidRPr="00961555" w:rsidRDefault="00211A1E" w:rsidP="007768E4">
      <w:pPr>
        <w:pStyle w:val="a4"/>
        <w:jc w:val="left"/>
        <w:rPr>
          <w:sz w:val="24"/>
          <w:szCs w:val="24"/>
        </w:rPr>
      </w:pPr>
      <w:r w:rsidRPr="00961555">
        <w:rPr>
          <w:sz w:val="24"/>
          <w:szCs w:val="24"/>
        </w:rPr>
        <w:t>Понимать</w:t>
      </w:r>
      <w:r w:rsidRPr="00961555">
        <w:rPr>
          <w:spacing w:val="-4"/>
          <w:sz w:val="24"/>
          <w:szCs w:val="24"/>
        </w:rPr>
        <w:t xml:space="preserve"> </w:t>
      </w:r>
      <w:r w:rsidRPr="00961555">
        <w:rPr>
          <w:sz w:val="24"/>
          <w:szCs w:val="24"/>
        </w:rPr>
        <w:t>смысл</w:t>
      </w:r>
      <w:r w:rsidRPr="00961555">
        <w:rPr>
          <w:spacing w:val="-7"/>
          <w:sz w:val="24"/>
          <w:szCs w:val="24"/>
        </w:rPr>
        <w:t xml:space="preserve"> </w:t>
      </w:r>
      <w:r w:rsidRPr="00961555">
        <w:rPr>
          <w:sz w:val="24"/>
          <w:szCs w:val="24"/>
        </w:rPr>
        <w:t>понятия</w:t>
      </w:r>
      <w:r w:rsidRPr="00961555">
        <w:rPr>
          <w:spacing w:val="-7"/>
          <w:sz w:val="24"/>
          <w:szCs w:val="24"/>
        </w:rPr>
        <w:t xml:space="preserve"> </w:t>
      </w:r>
      <w:r w:rsidRPr="00961555">
        <w:rPr>
          <w:sz w:val="24"/>
          <w:szCs w:val="24"/>
        </w:rPr>
        <w:t>«домашнее</w:t>
      </w:r>
      <w:r w:rsidRPr="00961555">
        <w:rPr>
          <w:spacing w:val="-3"/>
          <w:sz w:val="24"/>
          <w:szCs w:val="24"/>
        </w:rPr>
        <w:t xml:space="preserve"> </w:t>
      </w:r>
      <w:r w:rsidRPr="00961555">
        <w:rPr>
          <w:sz w:val="24"/>
          <w:szCs w:val="24"/>
        </w:rPr>
        <w:t>хозяйство»</w:t>
      </w:r>
      <w:r w:rsidRPr="00961555">
        <w:rPr>
          <w:spacing w:val="-7"/>
          <w:sz w:val="24"/>
          <w:szCs w:val="24"/>
        </w:rPr>
        <w:t xml:space="preserve"> </w:t>
      </w:r>
      <w:r w:rsidRPr="00961555">
        <w:rPr>
          <w:sz w:val="24"/>
          <w:szCs w:val="24"/>
        </w:rPr>
        <w:t>и</w:t>
      </w:r>
      <w:r w:rsidRPr="00961555">
        <w:rPr>
          <w:spacing w:val="-2"/>
          <w:sz w:val="24"/>
          <w:szCs w:val="24"/>
        </w:rPr>
        <w:t xml:space="preserve"> </w:t>
      </w:r>
      <w:r w:rsidRPr="00961555">
        <w:rPr>
          <w:sz w:val="24"/>
          <w:szCs w:val="24"/>
        </w:rPr>
        <w:t>характеризовать</w:t>
      </w:r>
      <w:r w:rsidRPr="00961555">
        <w:rPr>
          <w:spacing w:val="-1"/>
          <w:sz w:val="24"/>
          <w:szCs w:val="24"/>
        </w:rPr>
        <w:t xml:space="preserve"> </w:t>
      </w:r>
      <w:r w:rsidRPr="00961555">
        <w:rPr>
          <w:sz w:val="24"/>
          <w:szCs w:val="24"/>
        </w:rPr>
        <w:t>его</w:t>
      </w:r>
      <w:r w:rsidRPr="00961555">
        <w:rPr>
          <w:spacing w:val="-2"/>
          <w:sz w:val="24"/>
          <w:szCs w:val="24"/>
        </w:rPr>
        <w:t xml:space="preserve"> типы;</w:t>
      </w:r>
    </w:p>
    <w:p w:rsidR="00CF7B51" w:rsidRPr="00961555" w:rsidRDefault="00211A1E" w:rsidP="007768E4">
      <w:pPr>
        <w:pStyle w:val="a4"/>
        <w:jc w:val="left"/>
        <w:rPr>
          <w:sz w:val="24"/>
          <w:szCs w:val="24"/>
        </w:rPr>
      </w:pPr>
      <w:r w:rsidRPr="00961555">
        <w:rPr>
          <w:sz w:val="24"/>
          <w:szCs w:val="24"/>
        </w:rPr>
        <w:t>понимать</w:t>
      </w:r>
      <w:r w:rsidRPr="00961555">
        <w:rPr>
          <w:spacing w:val="77"/>
          <w:sz w:val="24"/>
          <w:szCs w:val="24"/>
        </w:rPr>
        <w:t xml:space="preserve">   </w:t>
      </w:r>
      <w:r w:rsidRPr="00961555">
        <w:rPr>
          <w:sz w:val="24"/>
          <w:szCs w:val="24"/>
        </w:rPr>
        <w:t>взаимосвязь</w:t>
      </w:r>
      <w:r w:rsidRPr="00961555">
        <w:rPr>
          <w:spacing w:val="76"/>
          <w:sz w:val="24"/>
          <w:szCs w:val="24"/>
        </w:rPr>
        <w:t xml:space="preserve">   </w:t>
      </w:r>
      <w:r w:rsidRPr="00961555">
        <w:rPr>
          <w:sz w:val="24"/>
          <w:szCs w:val="24"/>
        </w:rPr>
        <w:t>между</w:t>
      </w:r>
      <w:r w:rsidRPr="00961555">
        <w:rPr>
          <w:spacing w:val="76"/>
          <w:sz w:val="24"/>
          <w:szCs w:val="24"/>
        </w:rPr>
        <w:t xml:space="preserve">   </w:t>
      </w:r>
      <w:r w:rsidRPr="00961555">
        <w:rPr>
          <w:sz w:val="24"/>
          <w:szCs w:val="24"/>
        </w:rPr>
        <w:t>хозяйственной</w:t>
      </w:r>
      <w:r w:rsidRPr="00961555">
        <w:rPr>
          <w:spacing w:val="76"/>
          <w:sz w:val="24"/>
          <w:szCs w:val="24"/>
        </w:rPr>
        <w:t xml:space="preserve">   </w:t>
      </w:r>
      <w:r w:rsidRPr="00961555">
        <w:rPr>
          <w:sz w:val="24"/>
          <w:szCs w:val="24"/>
        </w:rPr>
        <w:t>деятельностью</w:t>
      </w:r>
      <w:r w:rsidRPr="00961555">
        <w:rPr>
          <w:spacing w:val="77"/>
          <w:sz w:val="24"/>
          <w:szCs w:val="24"/>
        </w:rPr>
        <w:t xml:space="preserve">   </w:t>
      </w:r>
      <w:r w:rsidRPr="00961555">
        <w:rPr>
          <w:sz w:val="24"/>
          <w:szCs w:val="24"/>
        </w:rPr>
        <w:t>нар</w:t>
      </w:r>
      <w:r w:rsidRPr="00961555">
        <w:rPr>
          <w:sz w:val="24"/>
          <w:szCs w:val="24"/>
        </w:rPr>
        <w:t>о</w:t>
      </w:r>
      <w:r w:rsidRPr="00961555">
        <w:rPr>
          <w:sz w:val="24"/>
          <w:szCs w:val="24"/>
        </w:rPr>
        <w:t>дов</w:t>
      </w:r>
      <w:r w:rsidRPr="00961555">
        <w:rPr>
          <w:spacing w:val="77"/>
          <w:sz w:val="24"/>
          <w:szCs w:val="24"/>
        </w:rPr>
        <w:t xml:space="preserve">   </w:t>
      </w:r>
      <w:r w:rsidRPr="00961555">
        <w:rPr>
          <w:sz w:val="24"/>
          <w:szCs w:val="24"/>
        </w:rPr>
        <w:t>России и особенностями исторического периода;</w:t>
      </w:r>
    </w:p>
    <w:p w:rsidR="00CF7B51" w:rsidRPr="00961555" w:rsidRDefault="00211A1E" w:rsidP="007768E4">
      <w:pPr>
        <w:pStyle w:val="a4"/>
        <w:jc w:val="left"/>
        <w:rPr>
          <w:sz w:val="24"/>
          <w:szCs w:val="24"/>
        </w:rPr>
      </w:pPr>
      <w:r w:rsidRPr="00961555">
        <w:rPr>
          <w:sz w:val="24"/>
          <w:szCs w:val="24"/>
        </w:rPr>
        <w:t>находить</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объяснять</w:t>
      </w:r>
      <w:r w:rsidRPr="00961555">
        <w:rPr>
          <w:spacing w:val="80"/>
          <w:w w:val="150"/>
          <w:sz w:val="24"/>
          <w:szCs w:val="24"/>
        </w:rPr>
        <w:t xml:space="preserve">  </w:t>
      </w:r>
      <w:r w:rsidRPr="00961555">
        <w:rPr>
          <w:sz w:val="24"/>
          <w:szCs w:val="24"/>
        </w:rPr>
        <w:t>зависимость</w:t>
      </w:r>
      <w:r w:rsidRPr="00961555">
        <w:rPr>
          <w:spacing w:val="80"/>
          <w:w w:val="150"/>
          <w:sz w:val="24"/>
          <w:szCs w:val="24"/>
        </w:rPr>
        <w:t xml:space="preserve">  </w:t>
      </w:r>
      <w:r w:rsidRPr="00961555">
        <w:rPr>
          <w:sz w:val="24"/>
          <w:szCs w:val="24"/>
        </w:rPr>
        <w:t>ценностных</w:t>
      </w:r>
      <w:r w:rsidRPr="00961555">
        <w:rPr>
          <w:spacing w:val="80"/>
          <w:w w:val="150"/>
          <w:sz w:val="24"/>
          <w:szCs w:val="24"/>
        </w:rPr>
        <w:t xml:space="preserve">  </w:t>
      </w:r>
      <w:r w:rsidRPr="00961555">
        <w:rPr>
          <w:sz w:val="24"/>
          <w:szCs w:val="24"/>
        </w:rPr>
        <w:t>ориентиров</w:t>
      </w:r>
      <w:r w:rsidRPr="00961555">
        <w:rPr>
          <w:spacing w:val="80"/>
          <w:w w:val="150"/>
          <w:sz w:val="24"/>
          <w:szCs w:val="24"/>
        </w:rPr>
        <w:t xml:space="preserve">  </w:t>
      </w:r>
      <w:r w:rsidRPr="00961555">
        <w:rPr>
          <w:sz w:val="24"/>
          <w:szCs w:val="24"/>
        </w:rPr>
        <w:t>народов</w:t>
      </w:r>
      <w:r w:rsidRPr="00961555">
        <w:rPr>
          <w:spacing w:val="80"/>
          <w:w w:val="150"/>
          <w:sz w:val="24"/>
          <w:szCs w:val="24"/>
        </w:rPr>
        <w:t xml:space="preserve">  </w:t>
      </w:r>
      <w:r w:rsidRPr="00961555">
        <w:rPr>
          <w:sz w:val="24"/>
          <w:szCs w:val="24"/>
        </w:rPr>
        <w:t>России</w:t>
      </w:r>
      <w:r w:rsidRPr="00961555">
        <w:rPr>
          <w:spacing w:val="80"/>
          <w:sz w:val="24"/>
          <w:szCs w:val="24"/>
        </w:rPr>
        <w:t xml:space="preserve"> </w:t>
      </w:r>
      <w:r w:rsidRPr="00961555">
        <w:rPr>
          <w:spacing w:val="-6"/>
          <w:sz w:val="24"/>
          <w:szCs w:val="24"/>
        </w:rPr>
        <w:t>от</w:t>
      </w:r>
      <w:r w:rsidRPr="00961555">
        <w:rPr>
          <w:sz w:val="24"/>
          <w:szCs w:val="24"/>
        </w:rPr>
        <w:tab/>
      </w:r>
      <w:r w:rsidRPr="00961555">
        <w:rPr>
          <w:spacing w:val="-6"/>
          <w:sz w:val="24"/>
          <w:szCs w:val="24"/>
        </w:rPr>
        <w:t>их</w:t>
      </w:r>
      <w:r w:rsidRPr="00961555">
        <w:rPr>
          <w:sz w:val="24"/>
          <w:szCs w:val="24"/>
        </w:rPr>
        <w:tab/>
      </w:r>
      <w:r w:rsidRPr="00961555">
        <w:rPr>
          <w:spacing w:val="-2"/>
          <w:sz w:val="24"/>
          <w:szCs w:val="24"/>
        </w:rPr>
        <w:t>локализации</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конкретных</w:t>
      </w:r>
      <w:r w:rsidRPr="00961555">
        <w:rPr>
          <w:sz w:val="24"/>
          <w:szCs w:val="24"/>
        </w:rPr>
        <w:tab/>
      </w:r>
      <w:r w:rsidRPr="00961555">
        <w:rPr>
          <w:spacing w:val="-2"/>
          <w:sz w:val="24"/>
          <w:szCs w:val="24"/>
        </w:rPr>
        <w:t>климатических,</w:t>
      </w:r>
      <w:r w:rsidRPr="00961555">
        <w:rPr>
          <w:sz w:val="24"/>
          <w:szCs w:val="24"/>
        </w:rPr>
        <w:tab/>
      </w:r>
      <w:r w:rsidRPr="00961555">
        <w:rPr>
          <w:spacing w:val="-2"/>
          <w:sz w:val="24"/>
          <w:szCs w:val="24"/>
        </w:rPr>
        <w:t>географич</w:t>
      </w:r>
      <w:r w:rsidRPr="00961555">
        <w:rPr>
          <w:spacing w:val="-2"/>
          <w:sz w:val="24"/>
          <w:szCs w:val="24"/>
        </w:rPr>
        <w:t>е</w:t>
      </w:r>
      <w:r w:rsidRPr="00961555">
        <w:rPr>
          <w:spacing w:val="-2"/>
          <w:sz w:val="24"/>
          <w:szCs w:val="24"/>
        </w:rPr>
        <w:t xml:space="preserve">ских </w:t>
      </w:r>
      <w:r w:rsidRPr="00961555">
        <w:rPr>
          <w:sz w:val="24"/>
          <w:szCs w:val="24"/>
        </w:rPr>
        <w:t>и культурно-исторических условиях.</w:t>
      </w:r>
    </w:p>
    <w:p w:rsidR="00CF7B51" w:rsidRPr="00961555" w:rsidRDefault="00211A1E" w:rsidP="007768E4">
      <w:pPr>
        <w:pStyle w:val="a4"/>
        <w:jc w:val="left"/>
        <w:rPr>
          <w:sz w:val="24"/>
          <w:szCs w:val="24"/>
        </w:rPr>
      </w:pPr>
      <w:r w:rsidRPr="00961555">
        <w:rPr>
          <w:sz w:val="24"/>
          <w:szCs w:val="24"/>
        </w:rPr>
        <w:t>Тема</w:t>
      </w:r>
      <w:r w:rsidRPr="00961555">
        <w:rPr>
          <w:spacing w:val="-2"/>
          <w:sz w:val="24"/>
          <w:szCs w:val="24"/>
        </w:rPr>
        <w:t xml:space="preserve"> </w:t>
      </w:r>
      <w:r w:rsidRPr="00961555">
        <w:rPr>
          <w:sz w:val="24"/>
          <w:szCs w:val="24"/>
        </w:rPr>
        <w:t>4.</w:t>
      </w:r>
      <w:r w:rsidRPr="00961555">
        <w:rPr>
          <w:spacing w:val="-2"/>
          <w:sz w:val="24"/>
          <w:szCs w:val="24"/>
        </w:rPr>
        <w:t xml:space="preserve"> </w:t>
      </w:r>
      <w:r w:rsidRPr="00961555">
        <w:rPr>
          <w:sz w:val="24"/>
          <w:szCs w:val="24"/>
        </w:rPr>
        <w:t>Прогресс:</w:t>
      </w:r>
      <w:r w:rsidRPr="00961555">
        <w:rPr>
          <w:spacing w:val="-4"/>
          <w:sz w:val="24"/>
          <w:szCs w:val="24"/>
        </w:rPr>
        <w:t xml:space="preserve"> </w:t>
      </w:r>
      <w:r w:rsidRPr="00961555">
        <w:rPr>
          <w:sz w:val="24"/>
          <w:szCs w:val="24"/>
        </w:rPr>
        <w:t>технический и</w:t>
      </w:r>
      <w:r w:rsidRPr="00961555">
        <w:rPr>
          <w:spacing w:val="1"/>
          <w:sz w:val="24"/>
          <w:szCs w:val="24"/>
        </w:rPr>
        <w:t xml:space="preserve"> </w:t>
      </w:r>
      <w:r w:rsidRPr="00961555">
        <w:rPr>
          <w:spacing w:val="-2"/>
          <w:sz w:val="24"/>
          <w:szCs w:val="24"/>
        </w:rPr>
        <w:t>социальный.</w:t>
      </w:r>
    </w:p>
    <w:p w:rsidR="00CF7B51" w:rsidRPr="00961555" w:rsidRDefault="00211A1E" w:rsidP="007768E4">
      <w:pPr>
        <w:pStyle w:val="a4"/>
        <w:jc w:val="left"/>
        <w:rPr>
          <w:sz w:val="24"/>
          <w:szCs w:val="24"/>
        </w:rPr>
      </w:pPr>
      <w:r w:rsidRPr="00961555">
        <w:rPr>
          <w:sz w:val="24"/>
          <w:szCs w:val="24"/>
        </w:rPr>
        <w:t>Знать, что такое труд, производительность труда и разделение труда, характериз</w:t>
      </w:r>
      <w:r w:rsidRPr="00961555">
        <w:rPr>
          <w:sz w:val="24"/>
          <w:szCs w:val="24"/>
        </w:rPr>
        <w:t>о</w:t>
      </w:r>
      <w:r w:rsidRPr="00961555">
        <w:rPr>
          <w:sz w:val="24"/>
          <w:szCs w:val="24"/>
        </w:rPr>
        <w:t>вать их роль и значение в истории и современном обществе;</w:t>
      </w:r>
    </w:p>
    <w:p w:rsidR="00CF7B51" w:rsidRPr="00961555" w:rsidRDefault="00211A1E" w:rsidP="007768E4">
      <w:pPr>
        <w:pStyle w:val="a4"/>
        <w:jc w:val="left"/>
        <w:rPr>
          <w:sz w:val="24"/>
          <w:szCs w:val="24"/>
        </w:rPr>
      </w:pPr>
      <w:r w:rsidRPr="00961555">
        <w:rPr>
          <w:sz w:val="24"/>
          <w:szCs w:val="24"/>
        </w:rPr>
        <w:t>осознавать</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уметь</w:t>
      </w:r>
      <w:r w:rsidRPr="00961555">
        <w:rPr>
          <w:spacing w:val="40"/>
          <w:sz w:val="24"/>
          <w:szCs w:val="24"/>
        </w:rPr>
        <w:t xml:space="preserve"> </w:t>
      </w:r>
      <w:r w:rsidRPr="00961555">
        <w:rPr>
          <w:sz w:val="24"/>
          <w:szCs w:val="24"/>
        </w:rPr>
        <w:t>доказывать</w:t>
      </w:r>
      <w:r w:rsidRPr="00961555">
        <w:rPr>
          <w:spacing w:val="40"/>
          <w:sz w:val="24"/>
          <w:szCs w:val="24"/>
        </w:rPr>
        <w:t xml:space="preserve"> </w:t>
      </w:r>
      <w:r w:rsidRPr="00961555">
        <w:rPr>
          <w:sz w:val="24"/>
          <w:szCs w:val="24"/>
        </w:rPr>
        <w:t>взаимозависимость</w:t>
      </w:r>
      <w:r w:rsidRPr="00961555">
        <w:rPr>
          <w:spacing w:val="40"/>
          <w:sz w:val="24"/>
          <w:szCs w:val="24"/>
        </w:rPr>
        <w:t xml:space="preserve"> </w:t>
      </w:r>
      <w:r w:rsidRPr="00961555">
        <w:rPr>
          <w:sz w:val="24"/>
          <w:szCs w:val="24"/>
        </w:rPr>
        <w:t>членов</w:t>
      </w:r>
      <w:r w:rsidRPr="00961555">
        <w:rPr>
          <w:spacing w:val="40"/>
          <w:sz w:val="24"/>
          <w:szCs w:val="24"/>
        </w:rPr>
        <w:t xml:space="preserve"> </w:t>
      </w:r>
      <w:r w:rsidRPr="00961555">
        <w:rPr>
          <w:sz w:val="24"/>
          <w:szCs w:val="24"/>
        </w:rPr>
        <w:t>общества,</w:t>
      </w:r>
      <w:r w:rsidRPr="00961555">
        <w:rPr>
          <w:spacing w:val="40"/>
          <w:sz w:val="24"/>
          <w:szCs w:val="24"/>
        </w:rPr>
        <w:t xml:space="preserve"> </w:t>
      </w:r>
      <w:r w:rsidRPr="00961555">
        <w:rPr>
          <w:sz w:val="24"/>
          <w:szCs w:val="24"/>
        </w:rPr>
        <w:t>роль</w:t>
      </w:r>
      <w:r w:rsidRPr="00961555">
        <w:rPr>
          <w:spacing w:val="40"/>
          <w:sz w:val="24"/>
          <w:szCs w:val="24"/>
        </w:rPr>
        <w:t xml:space="preserve"> </w:t>
      </w:r>
      <w:r w:rsidRPr="00961555">
        <w:rPr>
          <w:sz w:val="24"/>
          <w:szCs w:val="24"/>
        </w:rPr>
        <w:t>созид</w:t>
      </w:r>
      <w:r w:rsidRPr="00961555">
        <w:rPr>
          <w:sz w:val="24"/>
          <w:szCs w:val="24"/>
        </w:rPr>
        <w:t>а</w:t>
      </w:r>
      <w:r w:rsidRPr="00961555">
        <w:rPr>
          <w:sz w:val="24"/>
          <w:szCs w:val="24"/>
        </w:rPr>
        <w:t>тельного</w:t>
      </w:r>
      <w:r w:rsidRPr="00961555">
        <w:rPr>
          <w:spacing w:val="40"/>
          <w:sz w:val="24"/>
          <w:szCs w:val="24"/>
        </w:rPr>
        <w:t xml:space="preserve"> </w:t>
      </w:r>
      <w:r w:rsidRPr="00961555">
        <w:rPr>
          <w:sz w:val="24"/>
          <w:szCs w:val="24"/>
        </w:rPr>
        <w:t>и добросовестного труда для создания социально и экономически благоприятной среды;</w:t>
      </w:r>
    </w:p>
    <w:p w:rsidR="00CF7B51" w:rsidRPr="00961555" w:rsidRDefault="00211A1E" w:rsidP="007768E4">
      <w:pPr>
        <w:pStyle w:val="a4"/>
        <w:jc w:val="left"/>
        <w:rPr>
          <w:sz w:val="24"/>
          <w:szCs w:val="24"/>
        </w:rPr>
      </w:pPr>
      <w:r w:rsidRPr="00961555">
        <w:rPr>
          <w:spacing w:val="-2"/>
          <w:sz w:val="24"/>
          <w:szCs w:val="24"/>
        </w:rPr>
        <w:t>демонстрировать</w:t>
      </w:r>
      <w:r w:rsidRPr="00961555">
        <w:rPr>
          <w:sz w:val="24"/>
          <w:szCs w:val="24"/>
        </w:rPr>
        <w:tab/>
      </w:r>
      <w:r w:rsidRPr="00961555">
        <w:rPr>
          <w:spacing w:val="-2"/>
          <w:sz w:val="24"/>
          <w:szCs w:val="24"/>
        </w:rPr>
        <w:t>понимание</w:t>
      </w:r>
      <w:r w:rsidRPr="00961555">
        <w:rPr>
          <w:sz w:val="24"/>
          <w:szCs w:val="24"/>
        </w:rPr>
        <w:tab/>
      </w:r>
      <w:r w:rsidRPr="00961555">
        <w:rPr>
          <w:spacing w:val="-4"/>
          <w:sz w:val="24"/>
          <w:szCs w:val="24"/>
        </w:rPr>
        <w:t>роли</w:t>
      </w:r>
      <w:r w:rsidRPr="00961555">
        <w:rPr>
          <w:sz w:val="24"/>
          <w:szCs w:val="24"/>
        </w:rPr>
        <w:tab/>
      </w:r>
      <w:r w:rsidRPr="00961555">
        <w:rPr>
          <w:spacing w:val="-2"/>
          <w:sz w:val="24"/>
          <w:szCs w:val="24"/>
        </w:rPr>
        <w:t>обслуживающего</w:t>
      </w:r>
      <w:r w:rsidRPr="00961555">
        <w:rPr>
          <w:sz w:val="24"/>
          <w:szCs w:val="24"/>
        </w:rPr>
        <w:tab/>
      </w:r>
      <w:r w:rsidRPr="00961555">
        <w:rPr>
          <w:spacing w:val="-2"/>
          <w:sz w:val="24"/>
          <w:szCs w:val="24"/>
        </w:rPr>
        <w:t>труда,</w:t>
      </w:r>
      <w:r w:rsidRPr="00961555">
        <w:rPr>
          <w:sz w:val="24"/>
          <w:szCs w:val="24"/>
        </w:rPr>
        <w:tab/>
      </w:r>
      <w:r w:rsidRPr="00961555">
        <w:rPr>
          <w:spacing w:val="-4"/>
          <w:sz w:val="24"/>
          <w:szCs w:val="24"/>
        </w:rPr>
        <w:t>его</w:t>
      </w:r>
      <w:r w:rsidRPr="00961555">
        <w:rPr>
          <w:sz w:val="24"/>
          <w:szCs w:val="24"/>
        </w:rPr>
        <w:tab/>
      </w:r>
      <w:r w:rsidRPr="00961555">
        <w:rPr>
          <w:spacing w:val="-2"/>
          <w:sz w:val="24"/>
          <w:szCs w:val="24"/>
        </w:rPr>
        <w:t>соц</w:t>
      </w:r>
      <w:r w:rsidRPr="00961555">
        <w:rPr>
          <w:spacing w:val="-2"/>
          <w:sz w:val="24"/>
          <w:szCs w:val="24"/>
        </w:rPr>
        <w:t>и</w:t>
      </w:r>
      <w:r w:rsidRPr="00961555">
        <w:rPr>
          <w:spacing w:val="-2"/>
          <w:sz w:val="24"/>
          <w:szCs w:val="24"/>
        </w:rPr>
        <w:t xml:space="preserve">альной </w:t>
      </w:r>
      <w:r w:rsidRPr="00961555">
        <w:rPr>
          <w:sz w:val="24"/>
          <w:szCs w:val="24"/>
        </w:rPr>
        <w:t>и духовно-нравственной важности;</w:t>
      </w:r>
    </w:p>
    <w:p w:rsidR="00CF7B51" w:rsidRPr="00961555" w:rsidRDefault="00211A1E" w:rsidP="007768E4">
      <w:pPr>
        <w:pStyle w:val="a4"/>
        <w:jc w:val="left"/>
        <w:rPr>
          <w:sz w:val="24"/>
          <w:szCs w:val="24"/>
        </w:rPr>
      </w:pPr>
      <w:r w:rsidRPr="00961555">
        <w:rPr>
          <w:sz w:val="24"/>
          <w:szCs w:val="24"/>
        </w:rPr>
        <w:t>понимать</w:t>
      </w:r>
      <w:r w:rsidRPr="00961555">
        <w:rPr>
          <w:spacing w:val="80"/>
          <w:sz w:val="24"/>
          <w:szCs w:val="24"/>
        </w:rPr>
        <w:t xml:space="preserve"> </w:t>
      </w:r>
      <w:r w:rsidRPr="00961555">
        <w:rPr>
          <w:sz w:val="24"/>
          <w:szCs w:val="24"/>
        </w:rPr>
        <w:t>взаимосвязи</w:t>
      </w:r>
      <w:r w:rsidRPr="00961555">
        <w:rPr>
          <w:spacing w:val="80"/>
          <w:sz w:val="24"/>
          <w:szCs w:val="24"/>
        </w:rPr>
        <w:t xml:space="preserve"> </w:t>
      </w:r>
      <w:r w:rsidRPr="00961555">
        <w:rPr>
          <w:sz w:val="24"/>
          <w:szCs w:val="24"/>
        </w:rPr>
        <w:t>между</w:t>
      </w:r>
      <w:r w:rsidRPr="00961555">
        <w:rPr>
          <w:spacing w:val="79"/>
          <w:sz w:val="24"/>
          <w:szCs w:val="24"/>
        </w:rPr>
        <w:t xml:space="preserve"> </w:t>
      </w:r>
      <w:r w:rsidRPr="00961555">
        <w:rPr>
          <w:sz w:val="24"/>
          <w:szCs w:val="24"/>
        </w:rPr>
        <w:t>механизацией</w:t>
      </w:r>
      <w:r w:rsidRPr="00961555">
        <w:rPr>
          <w:spacing w:val="80"/>
          <w:sz w:val="24"/>
          <w:szCs w:val="24"/>
        </w:rPr>
        <w:t xml:space="preserve"> </w:t>
      </w:r>
      <w:r w:rsidRPr="00961555">
        <w:rPr>
          <w:sz w:val="24"/>
          <w:szCs w:val="24"/>
        </w:rPr>
        <w:t>домашнего</w:t>
      </w:r>
      <w:r w:rsidRPr="00961555">
        <w:rPr>
          <w:spacing w:val="80"/>
          <w:sz w:val="24"/>
          <w:szCs w:val="24"/>
        </w:rPr>
        <w:t xml:space="preserve"> </w:t>
      </w:r>
      <w:r w:rsidRPr="00961555">
        <w:rPr>
          <w:sz w:val="24"/>
          <w:szCs w:val="24"/>
        </w:rPr>
        <w:t>труда</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изменениями</w:t>
      </w:r>
      <w:r w:rsidRPr="00961555">
        <w:rPr>
          <w:spacing w:val="80"/>
          <w:sz w:val="24"/>
          <w:szCs w:val="24"/>
        </w:rPr>
        <w:t xml:space="preserve"> </w:t>
      </w:r>
      <w:r w:rsidRPr="00961555">
        <w:rPr>
          <w:sz w:val="24"/>
          <w:szCs w:val="24"/>
        </w:rPr>
        <w:t>социальных взаимосвязей в обществе;</w:t>
      </w:r>
    </w:p>
    <w:p w:rsidR="00CF7B51" w:rsidRPr="00961555" w:rsidRDefault="00211A1E" w:rsidP="007768E4">
      <w:pPr>
        <w:pStyle w:val="a4"/>
        <w:jc w:val="left"/>
        <w:rPr>
          <w:sz w:val="24"/>
          <w:szCs w:val="24"/>
        </w:rPr>
      </w:pPr>
      <w:r w:rsidRPr="00961555">
        <w:rPr>
          <w:sz w:val="24"/>
          <w:szCs w:val="24"/>
        </w:rPr>
        <w:t>осознавать</w:t>
      </w:r>
      <w:r w:rsidRPr="00961555">
        <w:rPr>
          <w:spacing w:val="-2"/>
          <w:sz w:val="24"/>
          <w:szCs w:val="24"/>
        </w:rPr>
        <w:t xml:space="preserve"> </w:t>
      </w:r>
      <w:r w:rsidRPr="00961555">
        <w:rPr>
          <w:sz w:val="24"/>
          <w:szCs w:val="24"/>
        </w:rPr>
        <w:t>и</w:t>
      </w:r>
      <w:r w:rsidRPr="00961555">
        <w:rPr>
          <w:spacing w:val="-11"/>
          <w:sz w:val="24"/>
          <w:szCs w:val="24"/>
        </w:rPr>
        <w:t xml:space="preserve"> </w:t>
      </w:r>
      <w:r w:rsidRPr="00961555">
        <w:rPr>
          <w:sz w:val="24"/>
          <w:szCs w:val="24"/>
        </w:rPr>
        <w:t>обосновывать</w:t>
      </w:r>
      <w:r w:rsidRPr="00961555">
        <w:rPr>
          <w:spacing w:val="-5"/>
          <w:sz w:val="24"/>
          <w:szCs w:val="24"/>
        </w:rPr>
        <w:t xml:space="preserve"> </w:t>
      </w:r>
      <w:r w:rsidRPr="00961555">
        <w:rPr>
          <w:sz w:val="24"/>
          <w:szCs w:val="24"/>
        </w:rPr>
        <w:t>влияние</w:t>
      </w:r>
      <w:r w:rsidRPr="00961555">
        <w:rPr>
          <w:spacing w:val="-4"/>
          <w:sz w:val="24"/>
          <w:szCs w:val="24"/>
        </w:rPr>
        <w:t xml:space="preserve"> </w:t>
      </w:r>
      <w:r w:rsidRPr="00961555">
        <w:rPr>
          <w:sz w:val="24"/>
          <w:szCs w:val="24"/>
        </w:rPr>
        <w:t>технологий</w:t>
      </w:r>
      <w:r w:rsidRPr="00961555">
        <w:rPr>
          <w:spacing w:val="-2"/>
          <w:sz w:val="24"/>
          <w:szCs w:val="24"/>
        </w:rPr>
        <w:t xml:space="preserve"> </w:t>
      </w:r>
      <w:r w:rsidRPr="00961555">
        <w:rPr>
          <w:sz w:val="24"/>
          <w:szCs w:val="24"/>
        </w:rPr>
        <w:t>на</w:t>
      </w:r>
      <w:r w:rsidRPr="00961555">
        <w:rPr>
          <w:spacing w:val="-4"/>
          <w:sz w:val="24"/>
          <w:szCs w:val="24"/>
        </w:rPr>
        <w:t xml:space="preserve"> </w:t>
      </w:r>
      <w:r w:rsidRPr="00961555">
        <w:rPr>
          <w:sz w:val="24"/>
          <w:szCs w:val="24"/>
        </w:rPr>
        <w:t>культуру</w:t>
      </w:r>
      <w:r w:rsidRPr="00961555">
        <w:rPr>
          <w:spacing w:val="-3"/>
          <w:sz w:val="24"/>
          <w:szCs w:val="24"/>
        </w:rPr>
        <w:t xml:space="preserve"> </w:t>
      </w:r>
      <w:r w:rsidRPr="00961555">
        <w:rPr>
          <w:sz w:val="24"/>
          <w:szCs w:val="24"/>
        </w:rPr>
        <w:t>и</w:t>
      </w:r>
      <w:r w:rsidRPr="00961555">
        <w:rPr>
          <w:spacing w:val="-2"/>
          <w:sz w:val="24"/>
          <w:szCs w:val="24"/>
        </w:rPr>
        <w:t xml:space="preserve"> </w:t>
      </w:r>
      <w:r w:rsidRPr="00961555">
        <w:rPr>
          <w:sz w:val="24"/>
          <w:szCs w:val="24"/>
        </w:rPr>
        <w:t>ценности</w:t>
      </w:r>
      <w:r w:rsidRPr="00961555">
        <w:rPr>
          <w:spacing w:val="-10"/>
          <w:sz w:val="24"/>
          <w:szCs w:val="24"/>
        </w:rPr>
        <w:t xml:space="preserve"> </w:t>
      </w:r>
      <w:r w:rsidRPr="00961555">
        <w:rPr>
          <w:sz w:val="24"/>
          <w:szCs w:val="24"/>
        </w:rPr>
        <w:t>общества. Тема 5. Образование в культуре народов России.</w:t>
      </w:r>
    </w:p>
    <w:p w:rsidR="00CF7B51" w:rsidRPr="00961555" w:rsidRDefault="00211A1E" w:rsidP="007768E4">
      <w:pPr>
        <w:pStyle w:val="a4"/>
        <w:jc w:val="left"/>
        <w:rPr>
          <w:sz w:val="24"/>
          <w:szCs w:val="24"/>
        </w:rPr>
      </w:pPr>
      <w:r w:rsidRPr="00961555">
        <w:rPr>
          <w:spacing w:val="-2"/>
          <w:sz w:val="24"/>
          <w:szCs w:val="24"/>
        </w:rPr>
        <w:t>Иметь</w:t>
      </w:r>
      <w:r w:rsidRPr="00961555">
        <w:rPr>
          <w:sz w:val="24"/>
          <w:szCs w:val="24"/>
        </w:rPr>
        <w:tab/>
      </w:r>
      <w:r w:rsidRPr="00961555">
        <w:rPr>
          <w:spacing w:val="-2"/>
          <w:sz w:val="24"/>
          <w:szCs w:val="24"/>
        </w:rPr>
        <w:t>представление</w:t>
      </w:r>
      <w:r w:rsidRPr="00961555">
        <w:rPr>
          <w:sz w:val="24"/>
          <w:szCs w:val="24"/>
        </w:rPr>
        <w:tab/>
      </w:r>
      <w:r w:rsidRPr="00961555">
        <w:rPr>
          <w:spacing w:val="-5"/>
          <w:sz w:val="24"/>
          <w:szCs w:val="24"/>
        </w:rPr>
        <w:t>об</w:t>
      </w:r>
      <w:r w:rsidRPr="00961555">
        <w:rPr>
          <w:sz w:val="24"/>
          <w:szCs w:val="24"/>
        </w:rPr>
        <w:tab/>
      </w:r>
      <w:r w:rsidRPr="00961555">
        <w:rPr>
          <w:spacing w:val="-2"/>
          <w:sz w:val="24"/>
          <w:szCs w:val="24"/>
        </w:rPr>
        <w:t>истории</w:t>
      </w:r>
      <w:r w:rsidRPr="00961555">
        <w:rPr>
          <w:sz w:val="24"/>
          <w:szCs w:val="24"/>
        </w:rPr>
        <w:tab/>
      </w:r>
      <w:r w:rsidRPr="00961555">
        <w:rPr>
          <w:spacing w:val="-2"/>
          <w:sz w:val="24"/>
          <w:szCs w:val="24"/>
        </w:rPr>
        <w:t>образования</w:t>
      </w:r>
      <w:r w:rsidRPr="00961555">
        <w:rPr>
          <w:sz w:val="24"/>
          <w:szCs w:val="24"/>
        </w:rPr>
        <w:tab/>
      </w:r>
      <w:r w:rsidRPr="00961555">
        <w:rPr>
          <w:spacing w:val="-10"/>
          <w:sz w:val="24"/>
          <w:szCs w:val="24"/>
        </w:rPr>
        <w:t>и</w:t>
      </w:r>
      <w:r w:rsidRPr="00961555">
        <w:rPr>
          <w:sz w:val="24"/>
          <w:szCs w:val="24"/>
        </w:rPr>
        <w:tab/>
      </w:r>
      <w:r w:rsidRPr="00961555">
        <w:rPr>
          <w:spacing w:val="-5"/>
          <w:sz w:val="24"/>
          <w:szCs w:val="24"/>
        </w:rPr>
        <w:t>его</w:t>
      </w:r>
      <w:r w:rsidRPr="00961555">
        <w:rPr>
          <w:sz w:val="24"/>
          <w:szCs w:val="24"/>
        </w:rPr>
        <w:tab/>
      </w:r>
      <w:r w:rsidRPr="00961555">
        <w:rPr>
          <w:spacing w:val="-4"/>
          <w:sz w:val="24"/>
          <w:szCs w:val="24"/>
        </w:rPr>
        <w:t>роли</w:t>
      </w:r>
      <w:r w:rsidRPr="00961555">
        <w:rPr>
          <w:sz w:val="24"/>
          <w:szCs w:val="24"/>
        </w:rPr>
        <w:tab/>
      </w:r>
      <w:r w:rsidRPr="00961555">
        <w:rPr>
          <w:spacing w:val="-10"/>
          <w:sz w:val="24"/>
          <w:szCs w:val="24"/>
        </w:rPr>
        <w:t>в</w:t>
      </w:r>
      <w:r w:rsidRPr="00961555">
        <w:rPr>
          <w:sz w:val="24"/>
          <w:szCs w:val="24"/>
        </w:rPr>
        <w:lastRenderedPageBreak/>
        <w:tab/>
      </w:r>
      <w:r w:rsidRPr="00961555">
        <w:rPr>
          <w:spacing w:val="-2"/>
          <w:sz w:val="24"/>
          <w:szCs w:val="24"/>
        </w:rPr>
        <w:t>обществе</w:t>
      </w:r>
    </w:p>
    <w:p w:rsidR="00CF7B51" w:rsidRPr="00961555" w:rsidRDefault="00211A1E" w:rsidP="007768E4">
      <w:pPr>
        <w:pStyle w:val="a4"/>
        <w:jc w:val="left"/>
        <w:rPr>
          <w:sz w:val="24"/>
          <w:szCs w:val="24"/>
        </w:rPr>
      </w:pPr>
      <w:r w:rsidRPr="00961555">
        <w:rPr>
          <w:sz w:val="24"/>
          <w:szCs w:val="24"/>
        </w:rPr>
        <w:t>на</w:t>
      </w:r>
      <w:r w:rsidRPr="00961555">
        <w:rPr>
          <w:spacing w:val="-1"/>
          <w:sz w:val="24"/>
          <w:szCs w:val="24"/>
        </w:rPr>
        <w:t xml:space="preserve"> </w:t>
      </w:r>
      <w:r w:rsidRPr="00961555">
        <w:rPr>
          <w:sz w:val="24"/>
          <w:szCs w:val="24"/>
        </w:rPr>
        <w:t>различных</w:t>
      </w:r>
      <w:r w:rsidRPr="00961555">
        <w:rPr>
          <w:spacing w:val="-4"/>
          <w:sz w:val="24"/>
          <w:szCs w:val="24"/>
        </w:rPr>
        <w:t xml:space="preserve"> </w:t>
      </w:r>
      <w:r w:rsidRPr="00961555">
        <w:rPr>
          <w:sz w:val="24"/>
          <w:szCs w:val="24"/>
        </w:rPr>
        <w:t>этапах</w:t>
      </w:r>
      <w:r w:rsidRPr="00961555">
        <w:rPr>
          <w:spacing w:val="-5"/>
          <w:sz w:val="24"/>
          <w:szCs w:val="24"/>
        </w:rPr>
        <w:t xml:space="preserve"> </w:t>
      </w:r>
      <w:r w:rsidRPr="00961555">
        <w:rPr>
          <w:sz w:val="24"/>
          <w:szCs w:val="24"/>
        </w:rPr>
        <w:t>его</w:t>
      </w:r>
      <w:r w:rsidRPr="00961555">
        <w:rPr>
          <w:spacing w:val="1"/>
          <w:sz w:val="24"/>
          <w:szCs w:val="24"/>
        </w:rPr>
        <w:t xml:space="preserve"> </w:t>
      </w:r>
      <w:r w:rsidRPr="00961555">
        <w:rPr>
          <w:spacing w:val="-2"/>
          <w:sz w:val="24"/>
          <w:szCs w:val="24"/>
        </w:rPr>
        <w:t>развития;</w:t>
      </w:r>
    </w:p>
    <w:p w:rsidR="00CF7B51" w:rsidRPr="00961555" w:rsidRDefault="00211A1E" w:rsidP="007768E4">
      <w:pPr>
        <w:pStyle w:val="a4"/>
        <w:jc w:val="left"/>
        <w:rPr>
          <w:sz w:val="24"/>
          <w:szCs w:val="24"/>
        </w:rPr>
      </w:pPr>
      <w:r w:rsidRPr="00961555">
        <w:rPr>
          <w:spacing w:val="-2"/>
          <w:sz w:val="24"/>
          <w:szCs w:val="24"/>
        </w:rPr>
        <w:t>понимать</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обосновывать</w:t>
      </w:r>
      <w:r w:rsidRPr="00961555">
        <w:rPr>
          <w:sz w:val="24"/>
          <w:szCs w:val="24"/>
        </w:rPr>
        <w:tab/>
      </w:r>
      <w:r w:rsidRPr="00961555">
        <w:rPr>
          <w:spacing w:val="-4"/>
          <w:sz w:val="24"/>
          <w:szCs w:val="24"/>
        </w:rPr>
        <w:t>роль</w:t>
      </w:r>
      <w:r w:rsidRPr="00961555">
        <w:rPr>
          <w:sz w:val="24"/>
          <w:szCs w:val="24"/>
        </w:rPr>
        <w:tab/>
      </w:r>
      <w:r w:rsidRPr="00961555">
        <w:rPr>
          <w:spacing w:val="-2"/>
          <w:sz w:val="24"/>
          <w:szCs w:val="24"/>
        </w:rPr>
        <w:t>ценностей</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обществе,</w:t>
      </w:r>
      <w:r w:rsidRPr="00961555">
        <w:rPr>
          <w:sz w:val="24"/>
          <w:szCs w:val="24"/>
        </w:rPr>
        <w:tab/>
      </w:r>
      <w:r w:rsidRPr="00961555">
        <w:rPr>
          <w:spacing w:val="-6"/>
          <w:sz w:val="24"/>
          <w:szCs w:val="24"/>
        </w:rPr>
        <w:t>их</w:t>
      </w:r>
      <w:r w:rsidRPr="00961555">
        <w:rPr>
          <w:sz w:val="24"/>
          <w:szCs w:val="24"/>
        </w:rPr>
        <w:tab/>
      </w:r>
      <w:r w:rsidRPr="00961555">
        <w:rPr>
          <w:spacing w:val="-2"/>
          <w:sz w:val="24"/>
          <w:szCs w:val="24"/>
        </w:rPr>
        <w:t xml:space="preserve">зависимость </w:t>
      </w:r>
      <w:r w:rsidRPr="00961555">
        <w:rPr>
          <w:sz w:val="24"/>
          <w:szCs w:val="24"/>
        </w:rPr>
        <w:t>от процесса познания;</w:t>
      </w:r>
    </w:p>
    <w:p w:rsidR="00CF7B51" w:rsidRPr="00961555" w:rsidRDefault="00211A1E" w:rsidP="007768E4">
      <w:pPr>
        <w:pStyle w:val="a4"/>
        <w:jc w:val="left"/>
        <w:rPr>
          <w:sz w:val="24"/>
          <w:szCs w:val="24"/>
        </w:rPr>
      </w:pPr>
      <w:r w:rsidRPr="00961555">
        <w:rPr>
          <w:sz w:val="24"/>
          <w:szCs w:val="24"/>
        </w:rPr>
        <w:t>понимать</w:t>
      </w:r>
      <w:r w:rsidRPr="00961555">
        <w:rPr>
          <w:spacing w:val="80"/>
          <w:sz w:val="24"/>
          <w:szCs w:val="24"/>
        </w:rPr>
        <w:t xml:space="preserve"> </w:t>
      </w:r>
      <w:r w:rsidRPr="00961555">
        <w:rPr>
          <w:sz w:val="24"/>
          <w:szCs w:val="24"/>
        </w:rPr>
        <w:t>специфику</w:t>
      </w:r>
      <w:r w:rsidRPr="00961555">
        <w:rPr>
          <w:spacing w:val="74"/>
          <w:sz w:val="24"/>
          <w:szCs w:val="24"/>
        </w:rPr>
        <w:t xml:space="preserve"> </w:t>
      </w:r>
      <w:r w:rsidRPr="00961555">
        <w:rPr>
          <w:sz w:val="24"/>
          <w:szCs w:val="24"/>
        </w:rPr>
        <w:t>каждой</w:t>
      </w:r>
      <w:r w:rsidRPr="00961555">
        <w:rPr>
          <w:spacing w:val="80"/>
          <w:sz w:val="24"/>
          <w:szCs w:val="24"/>
        </w:rPr>
        <w:t xml:space="preserve"> </w:t>
      </w:r>
      <w:r w:rsidRPr="00961555">
        <w:rPr>
          <w:sz w:val="24"/>
          <w:szCs w:val="24"/>
        </w:rPr>
        <w:t>ступени</w:t>
      </w:r>
      <w:r w:rsidRPr="00961555">
        <w:rPr>
          <w:spacing w:val="80"/>
          <w:sz w:val="24"/>
          <w:szCs w:val="24"/>
        </w:rPr>
        <w:t xml:space="preserve"> </w:t>
      </w:r>
      <w:r w:rsidRPr="00961555">
        <w:rPr>
          <w:sz w:val="24"/>
          <w:szCs w:val="24"/>
        </w:rPr>
        <w:t>образования,</w:t>
      </w:r>
      <w:r w:rsidRPr="00961555">
        <w:rPr>
          <w:spacing w:val="80"/>
          <w:sz w:val="24"/>
          <w:szCs w:val="24"/>
        </w:rPr>
        <w:t xml:space="preserve"> </w:t>
      </w:r>
      <w:r w:rsidRPr="00961555">
        <w:rPr>
          <w:sz w:val="24"/>
          <w:szCs w:val="24"/>
        </w:rPr>
        <w:t>её</w:t>
      </w:r>
      <w:r w:rsidRPr="00961555">
        <w:rPr>
          <w:spacing w:val="80"/>
          <w:sz w:val="24"/>
          <w:szCs w:val="24"/>
        </w:rPr>
        <w:t xml:space="preserve"> </w:t>
      </w:r>
      <w:r w:rsidRPr="00961555">
        <w:rPr>
          <w:sz w:val="24"/>
          <w:szCs w:val="24"/>
        </w:rPr>
        <w:t>роль</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современных</w:t>
      </w:r>
      <w:r w:rsidRPr="00961555">
        <w:rPr>
          <w:spacing w:val="79"/>
          <w:sz w:val="24"/>
          <w:szCs w:val="24"/>
        </w:rPr>
        <w:t xml:space="preserve"> </w:t>
      </w:r>
      <w:r w:rsidRPr="00961555">
        <w:rPr>
          <w:sz w:val="24"/>
          <w:szCs w:val="24"/>
        </w:rPr>
        <w:t xml:space="preserve">общественных </w:t>
      </w:r>
      <w:r w:rsidRPr="00961555">
        <w:rPr>
          <w:spacing w:val="-2"/>
          <w:sz w:val="24"/>
          <w:szCs w:val="24"/>
        </w:rPr>
        <w:t>процессах;</w:t>
      </w:r>
    </w:p>
    <w:p w:rsidR="00CF7B51" w:rsidRPr="00961555" w:rsidRDefault="00211A1E" w:rsidP="007768E4">
      <w:pPr>
        <w:pStyle w:val="a4"/>
        <w:jc w:val="left"/>
        <w:rPr>
          <w:sz w:val="24"/>
          <w:szCs w:val="24"/>
        </w:rPr>
      </w:pPr>
      <w:r w:rsidRPr="00961555">
        <w:rPr>
          <w:sz w:val="24"/>
          <w:szCs w:val="24"/>
        </w:rPr>
        <w:t>обосновывать</w:t>
      </w:r>
      <w:r w:rsidRPr="00961555">
        <w:rPr>
          <w:spacing w:val="-6"/>
          <w:sz w:val="24"/>
          <w:szCs w:val="24"/>
        </w:rPr>
        <w:t xml:space="preserve"> </w:t>
      </w:r>
      <w:r w:rsidRPr="00961555">
        <w:rPr>
          <w:sz w:val="24"/>
          <w:szCs w:val="24"/>
        </w:rPr>
        <w:t>важность</w:t>
      </w:r>
      <w:r w:rsidRPr="00961555">
        <w:rPr>
          <w:spacing w:val="-5"/>
          <w:sz w:val="24"/>
          <w:szCs w:val="24"/>
        </w:rPr>
        <w:t xml:space="preserve"> </w:t>
      </w:r>
      <w:r w:rsidRPr="00961555">
        <w:rPr>
          <w:sz w:val="24"/>
          <w:szCs w:val="24"/>
        </w:rPr>
        <w:t>образования</w:t>
      </w:r>
      <w:r w:rsidRPr="00961555">
        <w:rPr>
          <w:spacing w:val="-5"/>
          <w:sz w:val="24"/>
          <w:szCs w:val="24"/>
        </w:rPr>
        <w:t xml:space="preserve"> </w:t>
      </w:r>
      <w:r w:rsidRPr="00961555">
        <w:rPr>
          <w:sz w:val="24"/>
          <w:szCs w:val="24"/>
        </w:rPr>
        <w:t>в</w:t>
      </w:r>
      <w:r w:rsidRPr="00961555">
        <w:rPr>
          <w:spacing w:val="-4"/>
          <w:sz w:val="24"/>
          <w:szCs w:val="24"/>
        </w:rPr>
        <w:t xml:space="preserve"> </w:t>
      </w:r>
      <w:r w:rsidRPr="00961555">
        <w:rPr>
          <w:sz w:val="24"/>
          <w:szCs w:val="24"/>
        </w:rPr>
        <w:t>современном</w:t>
      </w:r>
      <w:r w:rsidRPr="00961555">
        <w:rPr>
          <w:spacing w:val="-4"/>
          <w:sz w:val="24"/>
          <w:szCs w:val="24"/>
        </w:rPr>
        <w:t xml:space="preserve"> </w:t>
      </w:r>
      <w:r w:rsidRPr="00961555">
        <w:rPr>
          <w:sz w:val="24"/>
          <w:szCs w:val="24"/>
        </w:rPr>
        <w:t>мире</w:t>
      </w:r>
      <w:r w:rsidRPr="00961555">
        <w:rPr>
          <w:spacing w:val="-6"/>
          <w:sz w:val="24"/>
          <w:szCs w:val="24"/>
        </w:rPr>
        <w:t xml:space="preserve"> </w:t>
      </w:r>
      <w:r w:rsidRPr="00961555">
        <w:rPr>
          <w:sz w:val="24"/>
          <w:szCs w:val="24"/>
        </w:rPr>
        <w:t>и ценность</w:t>
      </w:r>
      <w:r w:rsidRPr="00961555">
        <w:rPr>
          <w:spacing w:val="-3"/>
          <w:sz w:val="24"/>
          <w:szCs w:val="24"/>
        </w:rPr>
        <w:t xml:space="preserve"> </w:t>
      </w:r>
      <w:r w:rsidRPr="00961555">
        <w:rPr>
          <w:spacing w:val="-2"/>
          <w:sz w:val="24"/>
          <w:szCs w:val="24"/>
        </w:rPr>
        <w:t>знания;</w:t>
      </w:r>
    </w:p>
    <w:p w:rsidR="00CF7B51" w:rsidRPr="00961555" w:rsidRDefault="00211A1E" w:rsidP="007768E4">
      <w:pPr>
        <w:pStyle w:val="a4"/>
        <w:jc w:val="left"/>
        <w:rPr>
          <w:sz w:val="24"/>
          <w:szCs w:val="24"/>
        </w:rPr>
      </w:pPr>
      <w:r w:rsidRPr="00961555">
        <w:rPr>
          <w:spacing w:val="-2"/>
          <w:sz w:val="24"/>
          <w:szCs w:val="24"/>
        </w:rPr>
        <w:t>характеризовать</w:t>
      </w:r>
      <w:r w:rsidRPr="00961555">
        <w:rPr>
          <w:sz w:val="24"/>
          <w:szCs w:val="24"/>
        </w:rPr>
        <w:tab/>
      </w:r>
      <w:r w:rsidRPr="00961555">
        <w:rPr>
          <w:spacing w:val="-2"/>
          <w:sz w:val="24"/>
          <w:szCs w:val="24"/>
        </w:rPr>
        <w:t>образование</w:t>
      </w:r>
      <w:r w:rsidRPr="00961555">
        <w:rPr>
          <w:sz w:val="24"/>
          <w:szCs w:val="24"/>
        </w:rPr>
        <w:tab/>
      </w:r>
      <w:r w:rsidRPr="00961555">
        <w:rPr>
          <w:spacing w:val="-4"/>
          <w:sz w:val="24"/>
          <w:szCs w:val="24"/>
        </w:rPr>
        <w:t>как</w:t>
      </w:r>
      <w:r w:rsidRPr="00961555">
        <w:rPr>
          <w:sz w:val="24"/>
          <w:szCs w:val="24"/>
        </w:rPr>
        <w:tab/>
      </w:r>
      <w:r w:rsidRPr="00961555">
        <w:rPr>
          <w:spacing w:val="-2"/>
          <w:sz w:val="24"/>
          <w:szCs w:val="24"/>
        </w:rPr>
        <w:t>часть</w:t>
      </w:r>
      <w:r w:rsidRPr="00961555">
        <w:rPr>
          <w:sz w:val="24"/>
          <w:szCs w:val="24"/>
        </w:rPr>
        <w:tab/>
      </w:r>
      <w:r w:rsidRPr="00961555">
        <w:rPr>
          <w:spacing w:val="-2"/>
          <w:sz w:val="24"/>
          <w:szCs w:val="24"/>
        </w:rPr>
        <w:t>процесса</w:t>
      </w:r>
      <w:r w:rsidRPr="00961555">
        <w:rPr>
          <w:sz w:val="24"/>
          <w:szCs w:val="24"/>
        </w:rPr>
        <w:tab/>
      </w:r>
      <w:r w:rsidRPr="00961555">
        <w:rPr>
          <w:spacing w:val="-2"/>
          <w:sz w:val="24"/>
          <w:szCs w:val="24"/>
        </w:rPr>
        <w:t xml:space="preserve">формирования </w:t>
      </w:r>
      <w:r w:rsidRPr="00961555">
        <w:rPr>
          <w:sz w:val="24"/>
          <w:szCs w:val="24"/>
        </w:rPr>
        <w:t>духо</w:t>
      </w:r>
      <w:r w:rsidRPr="00961555">
        <w:rPr>
          <w:sz w:val="24"/>
          <w:szCs w:val="24"/>
        </w:rPr>
        <w:t>в</w:t>
      </w:r>
      <w:r w:rsidRPr="00961555">
        <w:rPr>
          <w:sz w:val="24"/>
          <w:szCs w:val="24"/>
        </w:rPr>
        <w:t>но-нравственных ориентиров человека.</w:t>
      </w:r>
    </w:p>
    <w:p w:rsidR="00CF7B51" w:rsidRPr="00961555" w:rsidRDefault="00211A1E" w:rsidP="007768E4">
      <w:pPr>
        <w:pStyle w:val="a4"/>
        <w:jc w:val="left"/>
        <w:rPr>
          <w:sz w:val="24"/>
          <w:szCs w:val="24"/>
        </w:rPr>
      </w:pPr>
      <w:r w:rsidRPr="00961555">
        <w:rPr>
          <w:sz w:val="24"/>
          <w:szCs w:val="24"/>
        </w:rPr>
        <w:t>Тема 6.</w:t>
      </w:r>
      <w:r w:rsidRPr="00961555">
        <w:rPr>
          <w:spacing w:val="1"/>
          <w:sz w:val="24"/>
          <w:szCs w:val="24"/>
        </w:rPr>
        <w:t xml:space="preserve"> </w:t>
      </w:r>
      <w:r w:rsidRPr="00961555">
        <w:rPr>
          <w:sz w:val="24"/>
          <w:szCs w:val="24"/>
        </w:rPr>
        <w:t>Права</w:t>
      </w:r>
      <w:r w:rsidRPr="00961555">
        <w:rPr>
          <w:spacing w:val="-5"/>
          <w:sz w:val="24"/>
          <w:szCs w:val="24"/>
        </w:rPr>
        <w:t xml:space="preserve"> </w:t>
      </w:r>
      <w:r w:rsidRPr="00961555">
        <w:rPr>
          <w:sz w:val="24"/>
          <w:szCs w:val="24"/>
        </w:rPr>
        <w:t>и</w:t>
      </w:r>
      <w:r w:rsidRPr="00961555">
        <w:rPr>
          <w:spacing w:val="-2"/>
          <w:sz w:val="24"/>
          <w:szCs w:val="24"/>
        </w:rPr>
        <w:t xml:space="preserve"> </w:t>
      </w:r>
      <w:r w:rsidRPr="00961555">
        <w:rPr>
          <w:sz w:val="24"/>
          <w:szCs w:val="24"/>
        </w:rPr>
        <w:t>обязанности</w:t>
      </w:r>
      <w:r w:rsidRPr="00961555">
        <w:rPr>
          <w:spacing w:val="-1"/>
          <w:sz w:val="24"/>
          <w:szCs w:val="24"/>
        </w:rPr>
        <w:t xml:space="preserve"> </w:t>
      </w:r>
      <w:r w:rsidRPr="00961555">
        <w:rPr>
          <w:spacing w:val="-2"/>
          <w:sz w:val="24"/>
          <w:szCs w:val="24"/>
        </w:rPr>
        <w:t>человека.</w:t>
      </w:r>
    </w:p>
    <w:p w:rsidR="00CF7B51" w:rsidRPr="00961555" w:rsidRDefault="00211A1E" w:rsidP="007768E4">
      <w:pPr>
        <w:pStyle w:val="a4"/>
        <w:jc w:val="left"/>
        <w:rPr>
          <w:sz w:val="24"/>
          <w:szCs w:val="24"/>
        </w:rPr>
      </w:pPr>
      <w:r w:rsidRPr="00961555">
        <w:rPr>
          <w:sz w:val="24"/>
          <w:szCs w:val="24"/>
        </w:rPr>
        <w:t>Знать</w:t>
      </w:r>
      <w:r w:rsidRPr="00961555">
        <w:rPr>
          <w:spacing w:val="-5"/>
          <w:sz w:val="24"/>
          <w:szCs w:val="24"/>
        </w:rPr>
        <w:t xml:space="preserve"> </w:t>
      </w:r>
      <w:r w:rsidRPr="00961555">
        <w:rPr>
          <w:sz w:val="24"/>
          <w:szCs w:val="24"/>
        </w:rPr>
        <w:t>термины</w:t>
      </w:r>
      <w:r w:rsidRPr="00961555">
        <w:rPr>
          <w:spacing w:val="-6"/>
          <w:sz w:val="24"/>
          <w:szCs w:val="24"/>
        </w:rPr>
        <w:t xml:space="preserve"> </w:t>
      </w:r>
      <w:r w:rsidRPr="00961555">
        <w:rPr>
          <w:sz w:val="24"/>
          <w:szCs w:val="24"/>
        </w:rPr>
        <w:t>«права</w:t>
      </w:r>
      <w:r w:rsidRPr="00961555">
        <w:rPr>
          <w:spacing w:val="-5"/>
          <w:sz w:val="24"/>
          <w:szCs w:val="24"/>
        </w:rPr>
        <w:t xml:space="preserve"> </w:t>
      </w:r>
      <w:r w:rsidRPr="00961555">
        <w:rPr>
          <w:sz w:val="24"/>
          <w:szCs w:val="24"/>
        </w:rPr>
        <w:t>человека»,</w:t>
      </w:r>
      <w:r w:rsidRPr="00961555">
        <w:rPr>
          <w:spacing w:val="-1"/>
          <w:sz w:val="24"/>
          <w:szCs w:val="24"/>
        </w:rPr>
        <w:t xml:space="preserve"> </w:t>
      </w:r>
      <w:r w:rsidRPr="00961555">
        <w:rPr>
          <w:sz w:val="24"/>
          <w:szCs w:val="24"/>
        </w:rPr>
        <w:t>«естественные</w:t>
      </w:r>
      <w:r w:rsidRPr="00961555">
        <w:rPr>
          <w:spacing w:val="-5"/>
          <w:sz w:val="24"/>
          <w:szCs w:val="24"/>
        </w:rPr>
        <w:t xml:space="preserve"> </w:t>
      </w:r>
      <w:r w:rsidRPr="00961555">
        <w:rPr>
          <w:sz w:val="24"/>
          <w:szCs w:val="24"/>
        </w:rPr>
        <w:t>права</w:t>
      </w:r>
      <w:r w:rsidRPr="00961555">
        <w:rPr>
          <w:spacing w:val="-4"/>
          <w:sz w:val="24"/>
          <w:szCs w:val="24"/>
        </w:rPr>
        <w:t xml:space="preserve"> </w:t>
      </w:r>
      <w:r w:rsidRPr="00961555">
        <w:rPr>
          <w:sz w:val="24"/>
          <w:szCs w:val="24"/>
        </w:rPr>
        <w:t>человека»,</w:t>
      </w:r>
      <w:r w:rsidRPr="00961555">
        <w:rPr>
          <w:spacing w:val="-1"/>
          <w:sz w:val="24"/>
          <w:szCs w:val="24"/>
        </w:rPr>
        <w:t xml:space="preserve"> </w:t>
      </w:r>
      <w:r w:rsidRPr="00961555">
        <w:rPr>
          <w:sz w:val="24"/>
          <w:szCs w:val="24"/>
        </w:rPr>
        <w:t>«правовая</w:t>
      </w:r>
      <w:r w:rsidRPr="00961555">
        <w:rPr>
          <w:spacing w:val="-8"/>
          <w:sz w:val="24"/>
          <w:szCs w:val="24"/>
        </w:rPr>
        <w:t xml:space="preserve"> </w:t>
      </w:r>
      <w:r w:rsidRPr="00961555">
        <w:rPr>
          <w:spacing w:val="-2"/>
          <w:sz w:val="24"/>
          <w:szCs w:val="24"/>
        </w:rPr>
        <w:t>культ</w:t>
      </w:r>
      <w:r w:rsidRPr="00961555">
        <w:rPr>
          <w:spacing w:val="-2"/>
          <w:sz w:val="24"/>
          <w:szCs w:val="24"/>
        </w:rPr>
        <w:t>у</w:t>
      </w:r>
      <w:r w:rsidRPr="00961555">
        <w:rPr>
          <w:spacing w:val="-2"/>
          <w:sz w:val="24"/>
          <w:szCs w:val="24"/>
        </w:rPr>
        <w:t>ра»;</w:t>
      </w:r>
    </w:p>
    <w:p w:rsidR="00CF7B51" w:rsidRPr="00961555" w:rsidRDefault="00211A1E" w:rsidP="007768E4">
      <w:pPr>
        <w:pStyle w:val="a4"/>
        <w:jc w:val="left"/>
        <w:rPr>
          <w:sz w:val="24"/>
          <w:szCs w:val="24"/>
        </w:rPr>
      </w:pPr>
      <w:r w:rsidRPr="00961555">
        <w:rPr>
          <w:spacing w:val="-2"/>
          <w:sz w:val="24"/>
          <w:szCs w:val="24"/>
        </w:rPr>
        <w:t>характеризовать</w:t>
      </w:r>
      <w:r w:rsidRPr="00961555">
        <w:rPr>
          <w:sz w:val="24"/>
          <w:szCs w:val="24"/>
        </w:rPr>
        <w:tab/>
      </w:r>
      <w:r w:rsidRPr="00961555">
        <w:rPr>
          <w:spacing w:val="-2"/>
          <w:sz w:val="24"/>
          <w:szCs w:val="24"/>
        </w:rPr>
        <w:t>историю</w:t>
      </w:r>
      <w:r w:rsidRPr="00961555">
        <w:rPr>
          <w:sz w:val="24"/>
          <w:szCs w:val="24"/>
        </w:rPr>
        <w:tab/>
      </w:r>
      <w:r w:rsidRPr="00961555">
        <w:rPr>
          <w:spacing w:val="-2"/>
          <w:sz w:val="24"/>
          <w:szCs w:val="24"/>
        </w:rPr>
        <w:t>формирования</w:t>
      </w:r>
      <w:r w:rsidRPr="00961555">
        <w:rPr>
          <w:sz w:val="24"/>
          <w:szCs w:val="24"/>
        </w:rPr>
        <w:tab/>
      </w:r>
      <w:r w:rsidRPr="00961555">
        <w:rPr>
          <w:spacing w:val="-2"/>
          <w:sz w:val="24"/>
          <w:szCs w:val="24"/>
        </w:rPr>
        <w:t>комплекса</w:t>
      </w:r>
      <w:r w:rsidRPr="00961555">
        <w:rPr>
          <w:sz w:val="24"/>
          <w:szCs w:val="24"/>
        </w:rPr>
        <w:tab/>
      </w:r>
      <w:r w:rsidRPr="00961555">
        <w:rPr>
          <w:spacing w:val="-2"/>
          <w:sz w:val="24"/>
          <w:szCs w:val="24"/>
        </w:rPr>
        <w:t>понятий,</w:t>
      </w:r>
      <w:r w:rsidRPr="00961555">
        <w:rPr>
          <w:sz w:val="24"/>
          <w:szCs w:val="24"/>
        </w:rPr>
        <w:tab/>
      </w:r>
      <w:r w:rsidRPr="00961555">
        <w:rPr>
          <w:spacing w:val="-2"/>
          <w:sz w:val="24"/>
          <w:szCs w:val="24"/>
        </w:rPr>
        <w:t xml:space="preserve">связанных </w:t>
      </w:r>
      <w:r w:rsidRPr="00961555">
        <w:rPr>
          <w:sz w:val="24"/>
          <w:szCs w:val="24"/>
        </w:rPr>
        <w:t>с правами;</w:t>
      </w:r>
    </w:p>
    <w:p w:rsidR="00CF7B51" w:rsidRPr="00961555" w:rsidRDefault="00211A1E" w:rsidP="007768E4">
      <w:pPr>
        <w:pStyle w:val="a4"/>
        <w:jc w:val="left"/>
        <w:rPr>
          <w:sz w:val="24"/>
          <w:szCs w:val="24"/>
        </w:rPr>
      </w:pPr>
      <w:r w:rsidRPr="00961555">
        <w:rPr>
          <w:spacing w:val="-2"/>
          <w:sz w:val="24"/>
          <w:szCs w:val="24"/>
        </w:rPr>
        <w:t>понимать</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обосновывать</w:t>
      </w:r>
      <w:r w:rsidRPr="00961555">
        <w:rPr>
          <w:sz w:val="24"/>
          <w:szCs w:val="24"/>
        </w:rPr>
        <w:tab/>
      </w:r>
      <w:r w:rsidRPr="00961555">
        <w:rPr>
          <w:spacing w:val="-2"/>
          <w:sz w:val="24"/>
          <w:szCs w:val="24"/>
        </w:rPr>
        <w:t>важность</w:t>
      </w:r>
      <w:r w:rsidRPr="00961555">
        <w:rPr>
          <w:sz w:val="24"/>
          <w:szCs w:val="24"/>
        </w:rPr>
        <w:tab/>
      </w:r>
      <w:r w:rsidRPr="00961555">
        <w:rPr>
          <w:spacing w:val="-4"/>
          <w:sz w:val="24"/>
          <w:szCs w:val="24"/>
        </w:rPr>
        <w:t>прав</w:t>
      </w:r>
      <w:r w:rsidRPr="00961555">
        <w:rPr>
          <w:sz w:val="24"/>
          <w:szCs w:val="24"/>
        </w:rPr>
        <w:tab/>
      </w:r>
      <w:r w:rsidRPr="00961555">
        <w:rPr>
          <w:spacing w:val="-2"/>
          <w:sz w:val="24"/>
          <w:szCs w:val="24"/>
        </w:rPr>
        <w:t>человека</w:t>
      </w:r>
      <w:r w:rsidRPr="00961555">
        <w:rPr>
          <w:sz w:val="24"/>
          <w:szCs w:val="24"/>
        </w:rPr>
        <w:tab/>
      </w:r>
      <w:r w:rsidRPr="00961555">
        <w:rPr>
          <w:spacing w:val="-4"/>
          <w:sz w:val="24"/>
          <w:szCs w:val="24"/>
        </w:rPr>
        <w:t>как</w:t>
      </w:r>
      <w:r w:rsidRPr="00961555">
        <w:rPr>
          <w:sz w:val="24"/>
          <w:szCs w:val="24"/>
        </w:rPr>
        <w:tab/>
      </w:r>
      <w:r w:rsidRPr="00961555">
        <w:rPr>
          <w:spacing w:val="-2"/>
          <w:sz w:val="24"/>
          <w:szCs w:val="24"/>
        </w:rPr>
        <w:t>прив</w:t>
      </w:r>
      <w:r w:rsidRPr="00961555">
        <w:rPr>
          <w:spacing w:val="-2"/>
          <w:sz w:val="24"/>
          <w:szCs w:val="24"/>
        </w:rPr>
        <w:t>и</w:t>
      </w:r>
      <w:r w:rsidRPr="00961555">
        <w:rPr>
          <w:spacing w:val="-2"/>
          <w:sz w:val="24"/>
          <w:szCs w:val="24"/>
        </w:rPr>
        <w:t xml:space="preserve">легии </w:t>
      </w:r>
      <w:r w:rsidRPr="00961555">
        <w:rPr>
          <w:sz w:val="24"/>
          <w:szCs w:val="24"/>
        </w:rPr>
        <w:t>и обязанности человека;</w:t>
      </w:r>
    </w:p>
    <w:p w:rsidR="00CF7B51" w:rsidRPr="00961555" w:rsidRDefault="00211A1E" w:rsidP="007768E4">
      <w:pPr>
        <w:pStyle w:val="a4"/>
        <w:jc w:val="left"/>
        <w:rPr>
          <w:sz w:val="24"/>
          <w:szCs w:val="24"/>
        </w:rPr>
      </w:pPr>
      <w:r w:rsidRPr="00961555">
        <w:rPr>
          <w:sz w:val="24"/>
          <w:szCs w:val="24"/>
        </w:rPr>
        <w:t>понимать</w:t>
      </w:r>
      <w:r w:rsidRPr="00961555">
        <w:rPr>
          <w:spacing w:val="-10"/>
          <w:sz w:val="24"/>
          <w:szCs w:val="24"/>
        </w:rPr>
        <w:t xml:space="preserve"> </w:t>
      </w:r>
      <w:r w:rsidRPr="00961555">
        <w:rPr>
          <w:sz w:val="24"/>
          <w:szCs w:val="24"/>
        </w:rPr>
        <w:t>необходимость</w:t>
      </w:r>
      <w:r w:rsidRPr="00961555">
        <w:rPr>
          <w:spacing w:val="-3"/>
          <w:sz w:val="24"/>
          <w:szCs w:val="24"/>
        </w:rPr>
        <w:t xml:space="preserve"> </w:t>
      </w:r>
      <w:r w:rsidRPr="00961555">
        <w:rPr>
          <w:sz w:val="24"/>
          <w:szCs w:val="24"/>
        </w:rPr>
        <w:t>соблюдения</w:t>
      </w:r>
      <w:r w:rsidRPr="00961555">
        <w:rPr>
          <w:spacing w:val="-4"/>
          <w:sz w:val="24"/>
          <w:szCs w:val="24"/>
        </w:rPr>
        <w:t xml:space="preserve"> </w:t>
      </w:r>
      <w:r w:rsidRPr="00961555">
        <w:rPr>
          <w:sz w:val="24"/>
          <w:szCs w:val="24"/>
        </w:rPr>
        <w:t>прав</w:t>
      </w:r>
      <w:r w:rsidRPr="00961555">
        <w:rPr>
          <w:spacing w:val="-7"/>
          <w:sz w:val="24"/>
          <w:szCs w:val="24"/>
        </w:rPr>
        <w:t xml:space="preserve"> </w:t>
      </w:r>
      <w:r w:rsidRPr="00961555">
        <w:rPr>
          <w:spacing w:val="-2"/>
          <w:sz w:val="24"/>
          <w:szCs w:val="24"/>
        </w:rPr>
        <w:t>человека;</w:t>
      </w:r>
    </w:p>
    <w:p w:rsidR="00CF7B51" w:rsidRPr="00961555" w:rsidRDefault="00211A1E" w:rsidP="007768E4">
      <w:pPr>
        <w:pStyle w:val="a4"/>
        <w:jc w:val="left"/>
        <w:rPr>
          <w:sz w:val="24"/>
          <w:szCs w:val="24"/>
        </w:rPr>
      </w:pPr>
      <w:r w:rsidRPr="00961555">
        <w:rPr>
          <w:spacing w:val="-2"/>
          <w:sz w:val="24"/>
          <w:szCs w:val="24"/>
        </w:rPr>
        <w:t>понимать</w:t>
      </w:r>
      <w:r w:rsidRPr="00961555">
        <w:rPr>
          <w:sz w:val="24"/>
          <w:szCs w:val="24"/>
        </w:rPr>
        <w:tab/>
      </w:r>
      <w:r w:rsidRPr="00961555">
        <w:rPr>
          <w:spacing w:val="-10"/>
          <w:sz w:val="24"/>
          <w:szCs w:val="24"/>
        </w:rPr>
        <w:t>и</w:t>
      </w:r>
      <w:r w:rsidRPr="00961555">
        <w:rPr>
          <w:sz w:val="24"/>
          <w:szCs w:val="24"/>
        </w:rPr>
        <w:tab/>
      </w:r>
      <w:r w:rsidRPr="00961555">
        <w:rPr>
          <w:spacing w:val="-4"/>
          <w:sz w:val="24"/>
          <w:szCs w:val="24"/>
        </w:rPr>
        <w:t>уметь</w:t>
      </w:r>
      <w:r w:rsidRPr="00961555">
        <w:rPr>
          <w:sz w:val="24"/>
          <w:szCs w:val="24"/>
        </w:rPr>
        <w:tab/>
      </w:r>
      <w:r w:rsidRPr="00961555">
        <w:rPr>
          <w:spacing w:val="-2"/>
          <w:sz w:val="24"/>
          <w:szCs w:val="24"/>
        </w:rPr>
        <w:t>объяснить</w:t>
      </w:r>
      <w:r w:rsidRPr="00961555">
        <w:rPr>
          <w:sz w:val="24"/>
          <w:szCs w:val="24"/>
        </w:rPr>
        <w:tab/>
      </w:r>
      <w:r w:rsidRPr="00961555">
        <w:rPr>
          <w:spacing w:val="-2"/>
          <w:sz w:val="24"/>
          <w:szCs w:val="24"/>
        </w:rPr>
        <w:t>необходимость</w:t>
      </w:r>
      <w:r w:rsidRPr="00961555">
        <w:rPr>
          <w:sz w:val="24"/>
          <w:szCs w:val="24"/>
        </w:rPr>
        <w:tab/>
      </w:r>
      <w:r w:rsidRPr="00961555">
        <w:rPr>
          <w:spacing w:val="-2"/>
          <w:sz w:val="24"/>
          <w:szCs w:val="24"/>
        </w:rPr>
        <w:t>сохранения</w:t>
      </w:r>
      <w:r w:rsidRPr="00961555">
        <w:rPr>
          <w:sz w:val="24"/>
          <w:szCs w:val="24"/>
        </w:rPr>
        <w:tab/>
      </w:r>
      <w:r w:rsidRPr="00961555">
        <w:rPr>
          <w:spacing w:val="-2"/>
          <w:sz w:val="24"/>
          <w:szCs w:val="24"/>
        </w:rPr>
        <w:t>парит</w:t>
      </w:r>
      <w:r w:rsidRPr="00961555">
        <w:rPr>
          <w:spacing w:val="-2"/>
          <w:sz w:val="24"/>
          <w:szCs w:val="24"/>
        </w:rPr>
        <w:t>е</w:t>
      </w:r>
      <w:r w:rsidRPr="00961555">
        <w:rPr>
          <w:spacing w:val="-2"/>
          <w:sz w:val="24"/>
          <w:szCs w:val="24"/>
        </w:rPr>
        <w:t xml:space="preserve">та </w:t>
      </w:r>
      <w:r w:rsidRPr="00961555">
        <w:rPr>
          <w:sz w:val="24"/>
          <w:szCs w:val="24"/>
        </w:rPr>
        <w:t>между правами и обязанностями человека в обществе;</w:t>
      </w:r>
    </w:p>
    <w:p w:rsidR="00CF7B51" w:rsidRPr="00961555" w:rsidRDefault="00211A1E" w:rsidP="007768E4">
      <w:pPr>
        <w:pStyle w:val="a4"/>
        <w:jc w:val="left"/>
        <w:rPr>
          <w:sz w:val="24"/>
          <w:szCs w:val="24"/>
        </w:rPr>
      </w:pPr>
      <w:r w:rsidRPr="00961555">
        <w:rPr>
          <w:sz w:val="24"/>
          <w:szCs w:val="24"/>
        </w:rPr>
        <w:t>приводить</w:t>
      </w:r>
      <w:r w:rsidRPr="00961555">
        <w:rPr>
          <w:spacing w:val="-7"/>
          <w:sz w:val="24"/>
          <w:szCs w:val="24"/>
        </w:rPr>
        <w:t xml:space="preserve"> </w:t>
      </w:r>
      <w:r w:rsidRPr="00961555">
        <w:rPr>
          <w:sz w:val="24"/>
          <w:szCs w:val="24"/>
        </w:rPr>
        <w:t>примеры</w:t>
      </w:r>
      <w:r w:rsidRPr="00961555">
        <w:rPr>
          <w:spacing w:val="-4"/>
          <w:sz w:val="24"/>
          <w:szCs w:val="24"/>
        </w:rPr>
        <w:t xml:space="preserve"> </w:t>
      </w:r>
      <w:r w:rsidRPr="00961555">
        <w:rPr>
          <w:sz w:val="24"/>
          <w:szCs w:val="24"/>
        </w:rPr>
        <w:t>формирования</w:t>
      </w:r>
      <w:r w:rsidRPr="00961555">
        <w:rPr>
          <w:spacing w:val="-9"/>
          <w:sz w:val="24"/>
          <w:szCs w:val="24"/>
        </w:rPr>
        <w:t xml:space="preserve"> </w:t>
      </w:r>
      <w:r w:rsidRPr="00961555">
        <w:rPr>
          <w:sz w:val="24"/>
          <w:szCs w:val="24"/>
        </w:rPr>
        <w:t>правовой</w:t>
      </w:r>
      <w:r w:rsidRPr="00961555">
        <w:rPr>
          <w:spacing w:val="-4"/>
          <w:sz w:val="24"/>
          <w:szCs w:val="24"/>
        </w:rPr>
        <w:t xml:space="preserve"> </w:t>
      </w:r>
      <w:r w:rsidRPr="00961555">
        <w:rPr>
          <w:sz w:val="24"/>
          <w:szCs w:val="24"/>
        </w:rPr>
        <w:t>культуры из</w:t>
      </w:r>
      <w:r w:rsidRPr="00961555">
        <w:rPr>
          <w:spacing w:val="-8"/>
          <w:sz w:val="24"/>
          <w:szCs w:val="24"/>
        </w:rPr>
        <w:t xml:space="preserve"> </w:t>
      </w:r>
      <w:r w:rsidRPr="00961555">
        <w:rPr>
          <w:sz w:val="24"/>
          <w:szCs w:val="24"/>
        </w:rPr>
        <w:t>истории</w:t>
      </w:r>
      <w:r w:rsidRPr="00961555">
        <w:rPr>
          <w:spacing w:val="-8"/>
          <w:sz w:val="24"/>
          <w:szCs w:val="24"/>
        </w:rPr>
        <w:t xml:space="preserve"> </w:t>
      </w:r>
      <w:r w:rsidRPr="00961555">
        <w:rPr>
          <w:sz w:val="24"/>
          <w:szCs w:val="24"/>
        </w:rPr>
        <w:t>народов</w:t>
      </w:r>
      <w:r w:rsidRPr="00961555">
        <w:rPr>
          <w:spacing w:val="-4"/>
          <w:sz w:val="24"/>
          <w:szCs w:val="24"/>
        </w:rPr>
        <w:t xml:space="preserve"> </w:t>
      </w:r>
      <w:r w:rsidRPr="00961555">
        <w:rPr>
          <w:sz w:val="24"/>
          <w:szCs w:val="24"/>
        </w:rPr>
        <w:t>России. Тема 7. Общество и религия: духовно-нравственное взаимодействие.</w:t>
      </w:r>
    </w:p>
    <w:p w:rsidR="00CF7B51" w:rsidRPr="00961555" w:rsidRDefault="00211A1E" w:rsidP="007768E4">
      <w:pPr>
        <w:pStyle w:val="a4"/>
        <w:jc w:val="left"/>
        <w:rPr>
          <w:sz w:val="24"/>
          <w:szCs w:val="24"/>
        </w:rPr>
      </w:pPr>
      <w:r w:rsidRPr="00961555">
        <w:rPr>
          <w:sz w:val="24"/>
          <w:szCs w:val="24"/>
        </w:rPr>
        <w:t>Знать</w:t>
      </w:r>
      <w:r w:rsidRPr="00961555">
        <w:rPr>
          <w:spacing w:val="-6"/>
          <w:sz w:val="24"/>
          <w:szCs w:val="24"/>
        </w:rPr>
        <w:t xml:space="preserve"> </w:t>
      </w:r>
      <w:r w:rsidRPr="00961555">
        <w:rPr>
          <w:sz w:val="24"/>
          <w:szCs w:val="24"/>
        </w:rPr>
        <w:t>и</w:t>
      </w:r>
      <w:r w:rsidRPr="00961555">
        <w:rPr>
          <w:spacing w:val="-10"/>
          <w:sz w:val="24"/>
          <w:szCs w:val="24"/>
        </w:rPr>
        <w:t xml:space="preserve"> </w:t>
      </w:r>
      <w:r w:rsidRPr="00961555">
        <w:rPr>
          <w:sz w:val="24"/>
          <w:szCs w:val="24"/>
        </w:rPr>
        <w:t>понимать</w:t>
      </w:r>
      <w:r w:rsidRPr="00961555">
        <w:rPr>
          <w:spacing w:val="-6"/>
          <w:sz w:val="24"/>
          <w:szCs w:val="24"/>
        </w:rPr>
        <w:t xml:space="preserve"> </w:t>
      </w:r>
      <w:r w:rsidRPr="00961555">
        <w:rPr>
          <w:sz w:val="24"/>
          <w:szCs w:val="24"/>
        </w:rPr>
        <w:t>смысл</w:t>
      </w:r>
      <w:r w:rsidRPr="00961555">
        <w:rPr>
          <w:spacing w:val="-7"/>
          <w:sz w:val="24"/>
          <w:szCs w:val="24"/>
        </w:rPr>
        <w:t xml:space="preserve"> </w:t>
      </w:r>
      <w:r w:rsidRPr="00961555">
        <w:rPr>
          <w:sz w:val="24"/>
          <w:szCs w:val="24"/>
        </w:rPr>
        <w:t>терминов</w:t>
      </w:r>
      <w:r w:rsidRPr="00961555">
        <w:rPr>
          <w:spacing w:val="-6"/>
          <w:sz w:val="24"/>
          <w:szCs w:val="24"/>
        </w:rPr>
        <w:t xml:space="preserve"> </w:t>
      </w:r>
      <w:r w:rsidRPr="00961555">
        <w:rPr>
          <w:sz w:val="24"/>
          <w:szCs w:val="24"/>
        </w:rPr>
        <w:t>«религия»,</w:t>
      </w:r>
      <w:r w:rsidRPr="00961555">
        <w:rPr>
          <w:spacing w:val="-5"/>
          <w:sz w:val="24"/>
          <w:szCs w:val="24"/>
        </w:rPr>
        <w:t xml:space="preserve"> </w:t>
      </w:r>
      <w:r w:rsidRPr="00961555">
        <w:rPr>
          <w:sz w:val="24"/>
          <w:szCs w:val="24"/>
        </w:rPr>
        <w:t>«конфессия»,</w:t>
      </w:r>
      <w:r w:rsidRPr="00961555">
        <w:rPr>
          <w:spacing w:val="-5"/>
          <w:sz w:val="24"/>
          <w:szCs w:val="24"/>
        </w:rPr>
        <w:t xml:space="preserve"> </w:t>
      </w:r>
      <w:r w:rsidRPr="00961555">
        <w:rPr>
          <w:sz w:val="24"/>
          <w:szCs w:val="24"/>
        </w:rPr>
        <w:t>«атеизм»,</w:t>
      </w:r>
      <w:r w:rsidRPr="00961555">
        <w:rPr>
          <w:spacing w:val="-5"/>
          <w:sz w:val="24"/>
          <w:szCs w:val="24"/>
        </w:rPr>
        <w:t xml:space="preserve"> </w:t>
      </w:r>
      <w:r w:rsidRPr="00961555">
        <w:rPr>
          <w:sz w:val="24"/>
          <w:szCs w:val="24"/>
        </w:rPr>
        <w:t>«свободомы</w:t>
      </w:r>
      <w:r w:rsidRPr="00961555">
        <w:rPr>
          <w:sz w:val="24"/>
          <w:szCs w:val="24"/>
        </w:rPr>
        <w:t>с</w:t>
      </w:r>
      <w:r w:rsidRPr="00961555">
        <w:rPr>
          <w:sz w:val="24"/>
          <w:szCs w:val="24"/>
        </w:rPr>
        <w:t>лие»; характеризовать основные культурообразующие конфессии;</w:t>
      </w:r>
    </w:p>
    <w:p w:rsidR="00CF7B51" w:rsidRPr="00961555" w:rsidRDefault="00211A1E" w:rsidP="007768E4">
      <w:pPr>
        <w:pStyle w:val="a4"/>
        <w:jc w:val="left"/>
        <w:rPr>
          <w:sz w:val="24"/>
          <w:szCs w:val="24"/>
        </w:rPr>
      </w:pPr>
      <w:r w:rsidRPr="00961555">
        <w:rPr>
          <w:sz w:val="24"/>
          <w:szCs w:val="24"/>
        </w:rPr>
        <w:t>знать</w:t>
      </w:r>
      <w:r w:rsidRPr="00961555">
        <w:rPr>
          <w:spacing w:val="71"/>
          <w:sz w:val="24"/>
          <w:szCs w:val="24"/>
        </w:rPr>
        <w:t xml:space="preserve"> </w:t>
      </w:r>
      <w:r w:rsidRPr="00961555">
        <w:rPr>
          <w:sz w:val="24"/>
          <w:szCs w:val="24"/>
        </w:rPr>
        <w:t>и</w:t>
      </w:r>
      <w:r w:rsidRPr="00961555">
        <w:rPr>
          <w:spacing w:val="71"/>
          <w:sz w:val="24"/>
          <w:szCs w:val="24"/>
        </w:rPr>
        <w:t xml:space="preserve"> </w:t>
      </w:r>
      <w:r w:rsidRPr="00961555">
        <w:rPr>
          <w:sz w:val="24"/>
          <w:szCs w:val="24"/>
        </w:rPr>
        <w:t>уметь</w:t>
      </w:r>
      <w:r w:rsidRPr="00961555">
        <w:rPr>
          <w:spacing w:val="76"/>
          <w:sz w:val="24"/>
          <w:szCs w:val="24"/>
        </w:rPr>
        <w:t xml:space="preserve"> </w:t>
      </w:r>
      <w:r w:rsidRPr="00961555">
        <w:rPr>
          <w:sz w:val="24"/>
          <w:szCs w:val="24"/>
        </w:rPr>
        <w:t>объяснять</w:t>
      </w:r>
      <w:r w:rsidRPr="00961555">
        <w:rPr>
          <w:spacing w:val="71"/>
          <w:sz w:val="24"/>
          <w:szCs w:val="24"/>
        </w:rPr>
        <w:t xml:space="preserve"> </w:t>
      </w:r>
      <w:r w:rsidRPr="00961555">
        <w:rPr>
          <w:sz w:val="24"/>
          <w:szCs w:val="24"/>
        </w:rPr>
        <w:t>роль</w:t>
      </w:r>
      <w:r w:rsidRPr="00961555">
        <w:rPr>
          <w:spacing w:val="71"/>
          <w:sz w:val="24"/>
          <w:szCs w:val="24"/>
        </w:rPr>
        <w:t xml:space="preserve"> </w:t>
      </w:r>
      <w:r w:rsidRPr="00961555">
        <w:rPr>
          <w:sz w:val="24"/>
          <w:szCs w:val="24"/>
        </w:rPr>
        <w:t>религии</w:t>
      </w:r>
      <w:r w:rsidRPr="00961555">
        <w:rPr>
          <w:spacing w:val="71"/>
          <w:sz w:val="24"/>
          <w:szCs w:val="24"/>
        </w:rPr>
        <w:t xml:space="preserve"> </w:t>
      </w:r>
      <w:r w:rsidRPr="00961555">
        <w:rPr>
          <w:sz w:val="24"/>
          <w:szCs w:val="24"/>
        </w:rPr>
        <w:t>в</w:t>
      </w:r>
      <w:r w:rsidRPr="00961555">
        <w:rPr>
          <w:spacing w:val="72"/>
          <w:sz w:val="24"/>
          <w:szCs w:val="24"/>
        </w:rPr>
        <w:t xml:space="preserve"> </w:t>
      </w:r>
      <w:r w:rsidRPr="00961555">
        <w:rPr>
          <w:sz w:val="24"/>
          <w:szCs w:val="24"/>
        </w:rPr>
        <w:t>истории</w:t>
      </w:r>
      <w:r w:rsidRPr="00961555">
        <w:rPr>
          <w:spacing w:val="71"/>
          <w:sz w:val="24"/>
          <w:szCs w:val="24"/>
        </w:rPr>
        <w:t xml:space="preserve"> </w:t>
      </w:r>
      <w:r w:rsidRPr="00961555">
        <w:rPr>
          <w:sz w:val="24"/>
          <w:szCs w:val="24"/>
        </w:rPr>
        <w:t>и</w:t>
      </w:r>
      <w:r w:rsidRPr="00961555">
        <w:rPr>
          <w:spacing w:val="71"/>
          <w:sz w:val="24"/>
          <w:szCs w:val="24"/>
        </w:rPr>
        <w:t xml:space="preserve"> </w:t>
      </w:r>
      <w:r w:rsidRPr="00961555">
        <w:rPr>
          <w:sz w:val="24"/>
          <w:szCs w:val="24"/>
        </w:rPr>
        <w:t>на</w:t>
      </w:r>
      <w:r w:rsidRPr="00961555">
        <w:rPr>
          <w:spacing w:val="74"/>
          <w:sz w:val="24"/>
          <w:szCs w:val="24"/>
        </w:rPr>
        <w:t xml:space="preserve"> </w:t>
      </w:r>
      <w:r w:rsidRPr="00961555">
        <w:rPr>
          <w:sz w:val="24"/>
          <w:szCs w:val="24"/>
        </w:rPr>
        <w:t>современном</w:t>
      </w:r>
      <w:r w:rsidRPr="00961555">
        <w:rPr>
          <w:spacing w:val="71"/>
          <w:sz w:val="24"/>
          <w:szCs w:val="24"/>
        </w:rPr>
        <w:t xml:space="preserve"> </w:t>
      </w:r>
      <w:r w:rsidRPr="00961555">
        <w:rPr>
          <w:sz w:val="24"/>
          <w:szCs w:val="24"/>
        </w:rPr>
        <w:t>этапе</w:t>
      </w:r>
      <w:r w:rsidRPr="00961555">
        <w:rPr>
          <w:spacing w:val="40"/>
          <w:sz w:val="24"/>
          <w:szCs w:val="24"/>
        </w:rPr>
        <w:t xml:space="preserve"> </w:t>
      </w:r>
      <w:r w:rsidRPr="00961555">
        <w:rPr>
          <w:sz w:val="24"/>
          <w:szCs w:val="24"/>
        </w:rPr>
        <w:t xml:space="preserve">общественного </w:t>
      </w:r>
      <w:r w:rsidRPr="00961555">
        <w:rPr>
          <w:spacing w:val="-2"/>
          <w:sz w:val="24"/>
          <w:szCs w:val="24"/>
        </w:rPr>
        <w:t>развития;</w:t>
      </w:r>
    </w:p>
    <w:p w:rsidR="00CF7B51" w:rsidRPr="00961555" w:rsidRDefault="00211A1E" w:rsidP="007768E4">
      <w:pPr>
        <w:pStyle w:val="a4"/>
        <w:jc w:val="left"/>
        <w:rPr>
          <w:sz w:val="24"/>
          <w:szCs w:val="24"/>
        </w:rPr>
      </w:pPr>
      <w:r w:rsidRPr="00961555">
        <w:rPr>
          <w:sz w:val="24"/>
          <w:szCs w:val="24"/>
        </w:rPr>
        <w:t>понимать</w:t>
      </w:r>
      <w:r w:rsidRPr="00961555">
        <w:rPr>
          <w:spacing w:val="-6"/>
          <w:sz w:val="24"/>
          <w:szCs w:val="24"/>
        </w:rPr>
        <w:t xml:space="preserve"> </w:t>
      </w:r>
      <w:r w:rsidRPr="00961555">
        <w:rPr>
          <w:sz w:val="24"/>
          <w:szCs w:val="24"/>
        </w:rPr>
        <w:t>и</w:t>
      </w:r>
      <w:r w:rsidRPr="00961555">
        <w:rPr>
          <w:spacing w:val="-11"/>
          <w:sz w:val="24"/>
          <w:szCs w:val="24"/>
        </w:rPr>
        <w:t xml:space="preserve"> </w:t>
      </w:r>
      <w:r w:rsidRPr="00961555">
        <w:rPr>
          <w:sz w:val="24"/>
          <w:szCs w:val="24"/>
        </w:rPr>
        <w:t>обосновывать</w:t>
      </w:r>
      <w:r w:rsidRPr="00961555">
        <w:rPr>
          <w:spacing w:val="-3"/>
          <w:sz w:val="24"/>
          <w:szCs w:val="24"/>
        </w:rPr>
        <w:t xml:space="preserve"> </w:t>
      </w:r>
      <w:r w:rsidRPr="00961555">
        <w:rPr>
          <w:sz w:val="24"/>
          <w:szCs w:val="24"/>
        </w:rPr>
        <w:t>роль</w:t>
      </w:r>
      <w:r w:rsidRPr="00961555">
        <w:rPr>
          <w:spacing w:val="-7"/>
          <w:sz w:val="24"/>
          <w:szCs w:val="24"/>
        </w:rPr>
        <w:t xml:space="preserve"> </w:t>
      </w:r>
      <w:r w:rsidRPr="00961555">
        <w:rPr>
          <w:sz w:val="24"/>
          <w:szCs w:val="24"/>
        </w:rPr>
        <w:t>религий</w:t>
      </w:r>
      <w:r w:rsidRPr="00961555">
        <w:rPr>
          <w:spacing w:val="-2"/>
          <w:sz w:val="24"/>
          <w:szCs w:val="24"/>
        </w:rPr>
        <w:t xml:space="preserve"> </w:t>
      </w:r>
      <w:r w:rsidRPr="00961555">
        <w:rPr>
          <w:sz w:val="24"/>
          <w:szCs w:val="24"/>
        </w:rPr>
        <w:t>как</w:t>
      </w:r>
      <w:r w:rsidRPr="00961555">
        <w:rPr>
          <w:spacing w:val="-5"/>
          <w:sz w:val="24"/>
          <w:szCs w:val="24"/>
        </w:rPr>
        <w:t xml:space="preserve"> </w:t>
      </w:r>
      <w:r w:rsidRPr="00961555">
        <w:rPr>
          <w:sz w:val="24"/>
          <w:szCs w:val="24"/>
        </w:rPr>
        <w:t>источника</w:t>
      </w:r>
      <w:r w:rsidRPr="00961555">
        <w:rPr>
          <w:spacing w:val="-4"/>
          <w:sz w:val="24"/>
          <w:szCs w:val="24"/>
        </w:rPr>
        <w:t xml:space="preserve"> </w:t>
      </w:r>
      <w:r w:rsidRPr="00961555">
        <w:rPr>
          <w:sz w:val="24"/>
          <w:szCs w:val="24"/>
        </w:rPr>
        <w:t>культурного</w:t>
      </w:r>
      <w:r w:rsidRPr="00961555">
        <w:rPr>
          <w:spacing w:val="-3"/>
          <w:sz w:val="24"/>
          <w:szCs w:val="24"/>
        </w:rPr>
        <w:t xml:space="preserve"> </w:t>
      </w:r>
      <w:r w:rsidRPr="00961555">
        <w:rPr>
          <w:sz w:val="24"/>
          <w:szCs w:val="24"/>
        </w:rPr>
        <w:t>развития</w:t>
      </w:r>
      <w:r w:rsidRPr="00961555">
        <w:rPr>
          <w:spacing w:val="-8"/>
          <w:sz w:val="24"/>
          <w:szCs w:val="24"/>
        </w:rPr>
        <w:t xml:space="preserve"> </w:t>
      </w:r>
      <w:r w:rsidRPr="00961555">
        <w:rPr>
          <w:sz w:val="24"/>
          <w:szCs w:val="24"/>
        </w:rPr>
        <w:t>общ</w:t>
      </w:r>
      <w:r w:rsidRPr="00961555">
        <w:rPr>
          <w:sz w:val="24"/>
          <w:szCs w:val="24"/>
        </w:rPr>
        <w:t>е</w:t>
      </w:r>
      <w:r w:rsidRPr="00961555">
        <w:rPr>
          <w:sz w:val="24"/>
          <w:szCs w:val="24"/>
        </w:rPr>
        <w:t>ства. Тема 8. Современный мир: самое важное (практическое занятие).</w:t>
      </w:r>
    </w:p>
    <w:p w:rsidR="00CF7B51" w:rsidRPr="00961555" w:rsidRDefault="00211A1E" w:rsidP="007768E4">
      <w:pPr>
        <w:pStyle w:val="a4"/>
        <w:jc w:val="left"/>
        <w:rPr>
          <w:sz w:val="24"/>
          <w:szCs w:val="24"/>
        </w:rPr>
      </w:pPr>
      <w:r w:rsidRPr="00961555">
        <w:rPr>
          <w:sz w:val="24"/>
          <w:szCs w:val="24"/>
        </w:rPr>
        <w:t>Характеризовать основные процессы, протекающие в современном обществе, его духовно- нравственные ориентиры;</w:t>
      </w:r>
    </w:p>
    <w:p w:rsidR="00CF7B51" w:rsidRPr="00961555" w:rsidRDefault="00211A1E" w:rsidP="007768E4">
      <w:pPr>
        <w:pStyle w:val="a4"/>
        <w:jc w:val="left"/>
        <w:rPr>
          <w:sz w:val="24"/>
          <w:szCs w:val="24"/>
        </w:rPr>
      </w:pPr>
      <w:r w:rsidRPr="00961555">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CF7B51" w:rsidRPr="00961555" w:rsidRDefault="00211A1E" w:rsidP="007768E4">
      <w:pPr>
        <w:pStyle w:val="a4"/>
        <w:jc w:val="left"/>
        <w:rPr>
          <w:sz w:val="24"/>
          <w:szCs w:val="24"/>
        </w:rPr>
      </w:pPr>
      <w:r w:rsidRPr="00961555">
        <w:rPr>
          <w:sz w:val="24"/>
          <w:szCs w:val="24"/>
        </w:rPr>
        <w:t>называть и характеризовать основные источники этого процесса, уметь доказывать теоретические</w:t>
      </w:r>
      <w:r w:rsidRPr="00961555">
        <w:rPr>
          <w:spacing w:val="79"/>
          <w:sz w:val="24"/>
          <w:szCs w:val="24"/>
        </w:rPr>
        <w:t xml:space="preserve">    </w:t>
      </w:r>
      <w:r w:rsidRPr="00961555">
        <w:rPr>
          <w:sz w:val="24"/>
          <w:szCs w:val="24"/>
        </w:rPr>
        <w:t>положения,</w:t>
      </w:r>
      <w:r w:rsidRPr="00961555">
        <w:rPr>
          <w:spacing w:val="79"/>
          <w:sz w:val="24"/>
          <w:szCs w:val="24"/>
        </w:rPr>
        <w:t xml:space="preserve">    </w:t>
      </w:r>
      <w:r w:rsidRPr="00961555">
        <w:rPr>
          <w:sz w:val="24"/>
          <w:szCs w:val="24"/>
        </w:rPr>
        <w:t>выдвинутые</w:t>
      </w:r>
      <w:r w:rsidRPr="00961555">
        <w:rPr>
          <w:spacing w:val="79"/>
          <w:sz w:val="24"/>
          <w:szCs w:val="24"/>
        </w:rPr>
        <w:t xml:space="preserve">    </w:t>
      </w:r>
      <w:r w:rsidRPr="00961555">
        <w:rPr>
          <w:sz w:val="24"/>
          <w:szCs w:val="24"/>
        </w:rPr>
        <w:t>ранее</w:t>
      </w:r>
      <w:r w:rsidRPr="00961555">
        <w:rPr>
          <w:spacing w:val="78"/>
          <w:sz w:val="24"/>
          <w:szCs w:val="24"/>
        </w:rPr>
        <w:t xml:space="preserve">    </w:t>
      </w:r>
      <w:r w:rsidRPr="00961555">
        <w:rPr>
          <w:sz w:val="24"/>
          <w:szCs w:val="24"/>
        </w:rPr>
        <w:t>на</w:t>
      </w:r>
      <w:r w:rsidRPr="00961555">
        <w:rPr>
          <w:spacing w:val="79"/>
          <w:sz w:val="24"/>
          <w:szCs w:val="24"/>
        </w:rPr>
        <w:t xml:space="preserve">    </w:t>
      </w:r>
      <w:r w:rsidRPr="00961555">
        <w:rPr>
          <w:sz w:val="24"/>
          <w:szCs w:val="24"/>
        </w:rPr>
        <w:t>примерах</w:t>
      </w:r>
      <w:r w:rsidRPr="00961555">
        <w:rPr>
          <w:spacing w:val="78"/>
          <w:sz w:val="24"/>
          <w:szCs w:val="24"/>
        </w:rPr>
        <w:t xml:space="preserve">    </w:t>
      </w:r>
      <w:r w:rsidRPr="00961555">
        <w:rPr>
          <w:sz w:val="24"/>
          <w:szCs w:val="24"/>
        </w:rPr>
        <w:t>из</w:t>
      </w:r>
      <w:r w:rsidRPr="00961555">
        <w:rPr>
          <w:spacing w:val="79"/>
          <w:sz w:val="24"/>
          <w:szCs w:val="24"/>
        </w:rPr>
        <w:t xml:space="preserve">    </w:t>
      </w:r>
      <w:r w:rsidRPr="00961555">
        <w:rPr>
          <w:sz w:val="24"/>
          <w:szCs w:val="24"/>
        </w:rPr>
        <w:t>истории и культуры России.</w:t>
      </w:r>
    </w:p>
    <w:p w:rsidR="00CF7B51" w:rsidRPr="00961555" w:rsidRDefault="00211A1E" w:rsidP="007768E4">
      <w:pPr>
        <w:pStyle w:val="a4"/>
        <w:jc w:val="left"/>
        <w:rPr>
          <w:sz w:val="24"/>
          <w:szCs w:val="24"/>
        </w:rPr>
      </w:pPr>
      <w:r w:rsidRPr="00961555">
        <w:rPr>
          <w:sz w:val="24"/>
          <w:szCs w:val="24"/>
        </w:rPr>
        <w:t>Тематический</w:t>
      </w:r>
      <w:r w:rsidRPr="00961555">
        <w:rPr>
          <w:spacing w:val="-5"/>
          <w:sz w:val="24"/>
          <w:szCs w:val="24"/>
        </w:rPr>
        <w:t xml:space="preserve"> </w:t>
      </w:r>
      <w:r w:rsidRPr="00961555">
        <w:rPr>
          <w:sz w:val="24"/>
          <w:szCs w:val="24"/>
        </w:rPr>
        <w:t>блок</w:t>
      </w:r>
      <w:r w:rsidRPr="00961555">
        <w:rPr>
          <w:spacing w:val="-8"/>
          <w:sz w:val="24"/>
          <w:szCs w:val="24"/>
        </w:rPr>
        <w:t xml:space="preserve"> </w:t>
      </w:r>
      <w:r w:rsidRPr="00961555">
        <w:rPr>
          <w:sz w:val="24"/>
          <w:szCs w:val="24"/>
        </w:rPr>
        <w:t>2.</w:t>
      </w:r>
      <w:r w:rsidRPr="00961555">
        <w:rPr>
          <w:spacing w:val="-9"/>
          <w:sz w:val="24"/>
          <w:szCs w:val="24"/>
        </w:rPr>
        <w:t xml:space="preserve"> </w:t>
      </w:r>
      <w:r w:rsidRPr="00961555">
        <w:rPr>
          <w:sz w:val="24"/>
          <w:szCs w:val="24"/>
        </w:rPr>
        <w:t>«Человек</w:t>
      </w:r>
      <w:r w:rsidRPr="00961555">
        <w:rPr>
          <w:spacing w:val="-8"/>
          <w:sz w:val="24"/>
          <w:szCs w:val="24"/>
        </w:rPr>
        <w:t xml:space="preserve"> </w:t>
      </w:r>
      <w:r w:rsidRPr="00961555">
        <w:rPr>
          <w:sz w:val="24"/>
          <w:szCs w:val="24"/>
        </w:rPr>
        <w:t>и</w:t>
      </w:r>
      <w:r w:rsidRPr="00961555">
        <w:rPr>
          <w:spacing w:val="-5"/>
          <w:sz w:val="24"/>
          <w:szCs w:val="24"/>
        </w:rPr>
        <w:t xml:space="preserve"> </w:t>
      </w:r>
      <w:r w:rsidRPr="00961555">
        <w:rPr>
          <w:sz w:val="24"/>
          <w:szCs w:val="24"/>
        </w:rPr>
        <w:t>его</w:t>
      </w:r>
      <w:r w:rsidRPr="00961555">
        <w:rPr>
          <w:spacing w:val="-6"/>
          <w:sz w:val="24"/>
          <w:szCs w:val="24"/>
        </w:rPr>
        <w:t xml:space="preserve"> </w:t>
      </w:r>
      <w:r w:rsidRPr="00961555">
        <w:rPr>
          <w:sz w:val="24"/>
          <w:szCs w:val="24"/>
        </w:rPr>
        <w:t>отражение</w:t>
      </w:r>
      <w:r w:rsidRPr="00961555">
        <w:rPr>
          <w:spacing w:val="-7"/>
          <w:sz w:val="24"/>
          <w:szCs w:val="24"/>
        </w:rPr>
        <w:t xml:space="preserve"> </w:t>
      </w:r>
      <w:r w:rsidRPr="00961555">
        <w:rPr>
          <w:sz w:val="24"/>
          <w:szCs w:val="24"/>
        </w:rPr>
        <w:t>в</w:t>
      </w:r>
      <w:r w:rsidRPr="00961555">
        <w:rPr>
          <w:spacing w:val="-5"/>
          <w:sz w:val="24"/>
          <w:szCs w:val="24"/>
        </w:rPr>
        <w:t xml:space="preserve"> </w:t>
      </w:r>
      <w:r w:rsidRPr="00961555">
        <w:rPr>
          <w:sz w:val="24"/>
          <w:szCs w:val="24"/>
        </w:rPr>
        <w:t>культуре». Тема 9. Духовно-нравственный облик и идеал человека.</w:t>
      </w:r>
    </w:p>
    <w:p w:rsidR="00CF7B51" w:rsidRPr="00961555" w:rsidRDefault="00211A1E" w:rsidP="007768E4">
      <w:pPr>
        <w:pStyle w:val="a4"/>
        <w:jc w:val="left"/>
        <w:rPr>
          <w:sz w:val="24"/>
          <w:szCs w:val="24"/>
        </w:rPr>
      </w:pPr>
      <w:r w:rsidRPr="00961555">
        <w:rPr>
          <w:sz w:val="24"/>
          <w:szCs w:val="24"/>
        </w:rPr>
        <w:t>Объяснять,</w:t>
      </w:r>
      <w:r w:rsidRPr="00961555">
        <w:rPr>
          <w:spacing w:val="-2"/>
          <w:sz w:val="24"/>
          <w:szCs w:val="24"/>
        </w:rPr>
        <w:t xml:space="preserve"> </w:t>
      </w:r>
      <w:r w:rsidRPr="00961555">
        <w:rPr>
          <w:sz w:val="24"/>
          <w:szCs w:val="24"/>
        </w:rPr>
        <w:t>как</w:t>
      </w:r>
      <w:r w:rsidRPr="00961555">
        <w:rPr>
          <w:spacing w:val="-4"/>
          <w:sz w:val="24"/>
          <w:szCs w:val="24"/>
        </w:rPr>
        <w:t xml:space="preserve"> </w:t>
      </w:r>
      <w:r w:rsidRPr="00961555">
        <w:rPr>
          <w:sz w:val="24"/>
          <w:szCs w:val="24"/>
        </w:rPr>
        <w:t>проявляется</w:t>
      </w:r>
      <w:r w:rsidRPr="00961555">
        <w:rPr>
          <w:spacing w:val="-6"/>
          <w:sz w:val="24"/>
          <w:szCs w:val="24"/>
        </w:rPr>
        <w:t xml:space="preserve"> </w:t>
      </w:r>
      <w:r w:rsidRPr="00961555">
        <w:rPr>
          <w:sz w:val="24"/>
          <w:szCs w:val="24"/>
        </w:rPr>
        <w:t>мораль</w:t>
      </w:r>
      <w:r w:rsidRPr="00961555">
        <w:rPr>
          <w:spacing w:val="-5"/>
          <w:sz w:val="24"/>
          <w:szCs w:val="24"/>
        </w:rPr>
        <w:t xml:space="preserve"> </w:t>
      </w:r>
      <w:r w:rsidRPr="00961555">
        <w:rPr>
          <w:sz w:val="24"/>
          <w:szCs w:val="24"/>
        </w:rPr>
        <w:t>и</w:t>
      </w:r>
      <w:r w:rsidRPr="00961555">
        <w:rPr>
          <w:spacing w:val="-6"/>
          <w:sz w:val="24"/>
          <w:szCs w:val="24"/>
        </w:rPr>
        <w:t xml:space="preserve"> </w:t>
      </w:r>
      <w:r w:rsidRPr="00961555">
        <w:rPr>
          <w:sz w:val="24"/>
          <w:szCs w:val="24"/>
        </w:rPr>
        <w:t>нравственность</w:t>
      </w:r>
      <w:r w:rsidRPr="00961555">
        <w:rPr>
          <w:spacing w:val="-1"/>
          <w:sz w:val="24"/>
          <w:szCs w:val="24"/>
        </w:rPr>
        <w:t xml:space="preserve"> </w:t>
      </w:r>
      <w:r w:rsidRPr="00961555">
        <w:rPr>
          <w:sz w:val="24"/>
          <w:szCs w:val="24"/>
        </w:rPr>
        <w:t>через</w:t>
      </w:r>
      <w:r w:rsidRPr="00961555">
        <w:rPr>
          <w:spacing w:val="-6"/>
          <w:sz w:val="24"/>
          <w:szCs w:val="24"/>
        </w:rPr>
        <w:t xml:space="preserve"> </w:t>
      </w:r>
      <w:r w:rsidRPr="00961555">
        <w:rPr>
          <w:sz w:val="24"/>
          <w:szCs w:val="24"/>
        </w:rPr>
        <w:t>описание</w:t>
      </w:r>
      <w:r w:rsidRPr="00961555">
        <w:rPr>
          <w:spacing w:val="-2"/>
          <w:sz w:val="24"/>
          <w:szCs w:val="24"/>
        </w:rPr>
        <w:t xml:space="preserve"> </w:t>
      </w:r>
      <w:r w:rsidRPr="00961555">
        <w:rPr>
          <w:sz w:val="24"/>
          <w:szCs w:val="24"/>
        </w:rPr>
        <w:t>личных</w:t>
      </w:r>
      <w:r w:rsidRPr="00961555">
        <w:rPr>
          <w:spacing w:val="-7"/>
          <w:sz w:val="24"/>
          <w:szCs w:val="24"/>
        </w:rPr>
        <w:t xml:space="preserve"> </w:t>
      </w:r>
      <w:r w:rsidRPr="00961555">
        <w:rPr>
          <w:sz w:val="24"/>
          <w:szCs w:val="24"/>
        </w:rPr>
        <w:t>качеств</w:t>
      </w:r>
      <w:r w:rsidRPr="00961555">
        <w:rPr>
          <w:spacing w:val="1"/>
          <w:sz w:val="24"/>
          <w:szCs w:val="24"/>
        </w:rPr>
        <w:t xml:space="preserve"> </w:t>
      </w:r>
      <w:r w:rsidRPr="00961555">
        <w:rPr>
          <w:spacing w:val="-2"/>
          <w:sz w:val="24"/>
          <w:szCs w:val="24"/>
        </w:rPr>
        <w:t>человека;</w:t>
      </w:r>
    </w:p>
    <w:p w:rsidR="00CF7B51" w:rsidRPr="00961555" w:rsidRDefault="00211A1E" w:rsidP="007768E4">
      <w:pPr>
        <w:pStyle w:val="a4"/>
        <w:jc w:val="left"/>
        <w:rPr>
          <w:sz w:val="24"/>
          <w:szCs w:val="24"/>
        </w:rPr>
      </w:pPr>
      <w:r w:rsidRPr="00961555">
        <w:rPr>
          <w:sz w:val="24"/>
          <w:szCs w:val="24"/>
        </w:rPr>
        <w:t>осознавать,</w:t>
      </w:r>
      <w:r w:rsidRPr="00961555">
        <w:rPr>
          <w:spacing w:val="80"/>
          <w:w w:val="150"/>
          <w:sz w:val="24"/>
          <w:szCs w:val="24"/>
        </w:rPr>
        <w:t xml:space="preserve"> </w:t>
      </w:r>
      <w:r w:rsidRPr="00961555">
        <w:rPr>
          <w:sz w:val="24"/>
          <w:szCs w:val="24"/>
        </w:rPr>
        <w:t>какие</w:t>
      </w:r>
      <w:r w:rsidRPr="00961555">
        <w:rPr>
          <w:spacing w:val="80"/>
          <w:w w:val="150"/>
          <w:sz w:val="24"/>
          <w:szCs w:val="24"/>
        </w:rPr>
        <w:t xml:space="preserve"> </w:t>
      </w:r>
      <w:r w:rsidRPr="00961555">
        <w:rPr>
          <w:sz w:val="24"/>
          <w:szCs w:val="24"/>
        </w:rPr>
        <w:t>личностные</w:t>
      </w:r>
      <w:r w:rsidRPr="00961555">
        <w:rPr>
          <w:spacing w:val="80"/>
          <w:w w:val="150"/>
          <w:sz w:val="24"/>
          <w:szCs w:val="24"/>
        </w:rPr>
        <w:t xml:space="preserve"> </w:t>
      </w:r>
      <w:r w:rsidRPr="00961555">
        <w:rPr>
          <w:sz w:val="24"/>
          <w:szCs w:val="24"/>
        </w:rPr>
        <w:t>качества</w:t>
      </w:r>
      <w:r w:rsidRPr="00961555">
        <w:rPr>
          <w:spacing w:val="80"/>
          <w:w w:val="150"/>
          <w:sz w:val="24"/>
          <w:szCs w:val="24"/>
        </w:rPr>
        <w:t xml:space="preserve"> </w:t>
      </w:r>
      <w:r w:rsidRPr="00961555">
        <w:rPr>
          <w:sz w:val="24"/>
          <w:szCs w:val="24"/>
        </w:rPr>
        <w:t>соотносятся</w:t>
      </w:r>
      <w:r w:rsidRPr="00961555">
        <w:rPr>
          <w:spacing w:val="80"/>
          <w:w w:val="150"/>
          <w:sz w:val="24"/>
          <w:szCs w:val="24"/>
        </w:rPr>
        <w:t xml:space="preserve"> </w:t>
      </w:r>
      <w:r w:rsidRPr="00961555">
        <w:rPr>
          <w:sz w:val="24"/>
          <w:szCs w:val="24"/>
        </w:rPr>
        <w:t>с</w:t>
      </w:r>
      <w:r w:rsidRPr="00961555">
        <w:rPr>
          <w:spacing w:val="80"/>
          <w:w w:val="150"/>
          <w:sz w:val="24"/>
          <w:szCs w:val="24"/>
        </w:rPr>
        <w:t xml:space="preserve"> </w:t>
      </w:r>
      <w:r w:rsidRPr="00961555">
        <w:rPr>
          <w:sz w:val="24"/>
          <w:szCs w:val="24"/>
        </w:rPr>
        <w:t>теми</w:t>
      </w:r>
      <w:r w:rsidRPr="00961555">
        <w:rPr>
          <w:spacing w:val="80"/>
          <w:w w:val="150"/>
          <w:sz w:val="24"/>
          <w:szCs w:val="24"/>
        </w:rPr>
        <w:t xml:space="preserve"> </w:t>
      </w:r>
      <w:r w:rsidRPr="00961555">
        <w:rPr>
          <w:sz w:val="24"/>
          <w:szCs w:val="24"/>
        </w:rPr>
        <w:t>или</w:t>
      </w:r>
      <w:r w:rsidRPr="00961555">
        <w:rPr>
          <w:spacing w:val="80"/>
          <w:w w:val="150"/>
          <w:sz w:val="24"/>
          <w:szCs w:val="24"/>
        </w:rPr>
        <w:t xml:space="preserve"> </w:t>
      </w:r>
      <w:r w:rsidRPr="00961555">
        <w:rPr>
          <w:sz w:val="24"/>
          <w:szCs w:val="24"/>
        </w:rPr>
        <w:t>иными</w:t>
      </w:r>
      <w:r w:rsidRPr="00961555">
        <w:rPr>
          <w:spacing w:val="80"/>
          <w:w w:val="150"/>
          <w:sz w:val="24"/>
          <w:szCs w:val="24"/>
        </w:rPr>
        <w:t xml:space="preserve"> </w:t>
      </w:r>
      <w:r w:rsidRPr="00961555">
        <w:rPr>
          <w:sz w:val="24"/>
          <w:szCs w:val="24"/>
        </w:rPr>
        <w:t>м</w:t>
      </w:r>
      <w:r w:rsidRPr="00961555">
        <w:rPr>
          <w:sz w:val="24"/>
          <w:szCs w:val="24"/>
        </w:rPr>
        <w:t>о</w:t>
      </w:r>
      <w:r w:rsidRPr="00961555">
        <w:rPr>
          <w:sz w:val="24"/>
          <w:szCs w:val="24"/>
        </w:rPr>
        <w:t>ральными</w:t>
      </w:r>
      <w:r w:rsidRPr="00961555">
        <w:rPr>
          <w:spacing w:val="80"/>
          <w:w w:val="150"/>
          <w:sz w:val="24"/>
          <w:szCs w:val="24"/>
        </w:rPr>
        <w:t xml:space="preserve"> </w:t>
      </w:r>
      <w:r w:rsidRPr="00961555">
        <w:rPr>
          <w:sz w:val="24"/>
          <w:szCs w:val="24"/>
        </w:rPr>
        <w:t>и нравственными ценностями;</w:t>
      </w:r>
    </w:p>
    <w:p w:rsidR="00CF7B51" w:rsidRPr="00961555" w:rsidRDefault="00211A1E" w:rsidP="007768E4">
      <w:pPr>
        <w:pStyle w:val="a4"/>
        <w:jc w:val="left"/>
        <w:rPr>
          <w:sz w:val="24"/>
          <w:szCs w:val="24"/>
        </w:rPr>
      </w:pPr>
      <w:r w:rsidRPr="00961555">
        <w:rPr>
          <w:sz w:val="24"/>
          <w:szCs w:val="24"/>
        </w:rPr>
        <w:t>понимать</w:t>
      </w:r>
      <w:r w:rsidRPr="00961555">
        <w:rPr>
          <w:spacing w:val="-5"/>
          <w:sz w:val="24"/>
          <w:szCs w:val="24"/>
        </w:rPr>
        <w:t xml:space="preserve"> </w:t>
      </w:r>
      <w:r w:rsidRPr="00961555">
        <w:rPr>
          <w:sz w:val="24"/>
          <w:szCs w:val="24"/>
        </w:rPr>
        <w:t>различия</w:t>
      </w:r>
      <w:r w:rsidRPr="00961555">
        <w:rPr>
          <w:spacing w:val="-4"/>
          <w:sz w:val="24"/>
          <w:szCs w:val="24"/>
        </w:rPr>
        <w:t xml:space="preserve"> </w:t>
      </w:r>
      <w:r w:rsidRPr="00961555">
        <w:rPr>
          <w:sz w:val="24"/>
          <w:szCs w:val="24"/>
        </w:rPr>
        <w:t>между</w:t>
      </w:r>
      <w:r w:rsidRPr="00961555">
        <w:rPr>
          <w:spacing w:val="-10"/>
          <w:sz w:val="24"/>
          <w:szCs w:val="24"/>
        </w:rPr>
        <w:t xml:space="preserve"> </w:t>
      </w:r>
      <w:r w:rsidRPr="00961555">
        <w:rPr>
          <w:sz w:val="24"/>
          <w:szCs w:val="24"/>
        </w:rPr>
        <w:t>этикой</w:t>
      </w:r>
      <w:r w:rsidRPr="00961555">
        <w:rPr>
          <w:spacing w:val="2"/>
          <w:sz w:val="24"/>
          <w:szCs w:val="24"/>
        </w:rPr>
        <w:t xml:space="preserve"> </w:t>
      </w:r>
      <w:r w:rsidRPr="00961555">
        <w:rPr>
          <w:sz w:val="24"/>
          <w:szCs w:val="24"/>
        </w:rPr>
        <w:t>и</w:t>
      </w:r>
      <w:r w:rsidRPr="00961555">
        <w:rPr>
          <w:spacing w:val="-4"/>
          <w:sz w:val="24"/>
          <w:szCs w:val="24"/>
        </w:rPr>
        <w:t xml:space="preserve"> </w:t>
      </w:r>
      <w:r w:rsidRPr="00961555">
        <w:rPr>
          <w:sz w:val="24"/>
          <w:szCs w:val="24"/>
        </w:rPr>
        <w:t>этикетом</w:t>
      </w:r>
      <w:r w:rsidRPr="00961555">
        <w:rPr>
          <w:spacing w:val="2"/>
          <w:sz w:val="24"/>
          <w:szCs w:val="24"/>
        </w:rPr>
        <w:t xml:space="preserve"> </w:t>
      </w:r>
      <w:r w:rsidRPr="00961555">
        <w:rPr>
          <w:sz w:val="24"/>
          <w:szCs w:val="24"/>
        </w:rPr>
        <w:t>и</w:t>
      </w:r>
      <w:r w:rsidRPr="00961555">
        <w:rPr>
          <w:spacing w:val="-8"/>
          <w:sz w:val="24"/>
          <w:szCs w:val="24"/>
        </w:rPr>
        <w:t xml:space="preserve"> </w:t>
      </w:r>
      <w:r w:rsidRPr="00961555">
        <w:rPr>
          <w:sz w:val="24"/>
          <w:szCs w:val="24"/>
        </w:rPr>
        <w:t>их</w:t>
      </w:r>
      <w:r w:rsidRPr="00961555">
        <w:rPr>
          <w:spacing w:val="-4"/>
          <w:sz w:val="24"/>
          <w:szCs w:val="24"/>
        </w:rPr>
        <w:t xml:space="preserve"> </w:t>
      </w:r>
      <w:r w:rsidRPr="00961555">
        <w:rPr>
          <w:spacing w:val="-2"/>
          <w:sz w:val="24"/>
          <w:szCs w:val="24"/>
        </w:rPr>
        <w:t>взаимосвязь;</w:t>
      </w:r>
    </w:p>
    <w:p w:rsidR="00CF7B51" w:rsidRPr="00961555" w:rsidRDefault="00211A1E" w:rsidP="007768E4">
      <w:pPr>
        <w:pStyle w:val="a4"/>
        <w:jc w:val="left"/>
        <w:rPr>
          <w:sz w:val="24"/>
          <w:szCs w:val="24"/>
        </w:rPr>
      </w:pPr>
      <w:r w:rsidRPr="00961555">
        <w:rPr>
          <w:sz w:val="24"/>
          <w:szCs w:val="24"/>
        </w:rPr>
        <w:t>обосновывать</w:t>
      </w:r>
      <w:r w:rsidRPr="00961555">
        <w:rPr>
          <w:spacing w:val="32"/>
          <w:sz w:val="24"/>
          <w:szCs w:val="24"/>
        </w:rPr>
        <w:t xml:space="preserve"> </w:t>
      </w:r>
      <w:r w:rsidRPr="00961555">
        <w:rPr>
          <w:sz w:val="24"/>
          <w:szCs w:val="24"/>
        </w:rPr>
        <w:t>и</w:t>
      </w:r>
      <w:r w:rsidRPr="00961555">
        <w:rPr>
          <w:spacing w:val="31"/>
          <w:sz w:val="24"/>
          <w:szCs w:val="24"/>
        </w:rPr>
        <w:t xml:space="preserve"> </w:t>
      </w:r>
      <w:r w:rsidRPr="00961555">
        <w:rPr>
          <w:sz w:val="24"/>
          <w:szCs w:val="24"/>
        </w:rPr>
        <w:t>доказывать</w:t>
      </w:r>
      <w:r w:rsidRPr="00961555">
        <w:rPr>
          <w:spacing w:val="32"/>
          <w:sz w:val="24"/>
          <w:szCs w:val="24"/>
        </w:rPr>
        <w:t xml:space="preserve"> </w:t>
      </w:r>
      <w:r w:rsidRPr="00961555">
        <w:rPr>
          <w:sz w:val="24"/>
          <w:szCs w:val="24"/>
        </w:rPr>
        <w:t>ценность</w:t>
      </w:r>
      <w:r w:rsidRPr="00961555">
        <w:rPr>
          <w:spacing w:val="36"/>
          <w:sz w:val="24"/>
          <w:szCs w:val="24"/>
        </w:rPr>
        <w:t xml:space="preserve"> </w:t>
      </w:r>
      <w:r w:rsidRPr="00961555">
        <w:rPr>
          <w:sz w:val="24"/>
          <w:szCs w:val="24"/>
        </w:rPr>
        <w:t>свободы</w:t>
      </w:r>
      <w:r w:rsidRPr="00961555">
        <w:rPr>
          <w:spacing w:val="32"/>
          <w:sz w:val="24"/>
          <w:szCs w:val="24"/>
        </w:rPr>
        <w:t xml:space="preserve"> </w:t>
      </w:r>
      <w:r w:rsidRPr="00961555">
        <w:rPr>
          <w:sz w:val="24"/>
          <w:szCs w:val="24"/>
        </w:rPr>
        <w:t>как</w:t>
      </w:r>
      <w:r w:rsidRPr="00961555">
        <w:rPr>
          <w:spacing w:val="34"/>
          <w:sz w:val="24"/>
          <w:szCs w:val="24"/>
        </w:rPr>
        <w:t xml:space="preserve"> </w:t>
      </w:r>
      <w:r w:rsidRPr="00961555">
        <w:rPr>
          <w:sz w:val="24"/>
          <w:szCs w:val="24"/>
        </w:rPr>
        <w:t>залога</w:t>
      </w:r>
      <w:r w:rsidRPr="00961555">
        <w:rPr>
          <w:spacing w:val="29"/>
          <w:sz w:val="24"/>
          <w:szCs w:val="24"/>
        </w:rPr>
        <w:t xml:space="preserve"> </w:t>
      </w:r>
      <w:r w:rsidRPr="00961555">
        <w:rPr>
          <w:sz w:val="24"/>
          <w:szCs w:val="24"/>
        </w:rPr>
        <w:t>благополучия</w:t>
      </w:r>
      <w:r w:rsidRPr="00961555">
        <w:rPr>
          <w:spacing w:val="35"/>
          <w:sz w:val="24"/>
          <w:szCs w:val="24"/>
        </w:rPr>
        <w:t xml:space="preserve"> </w:t>
      </w:r>
      <w:r w:rsidRPr="00961555">
        <w:rPr>
          <w:sz w:val="24"/>
          <w:szCs w:val="24"/>
        </w:rPr>
        <w:t>общества,</w:t>
      </w:r>
      <w:r w:rsidRPr="00961555">
        <w:rPr>
          <w:spacing w:val="37"/>
          <w:sz w:val="24"/>
          <w:szCs w:val="24"/>
        </w:rPr>
        <w:t xml:space="preserve"> </w:t>
      </w:r>
      <w:r w:rsidRPr="00961555">
        <w:rPr>
          <w:sz w:val="24"/>
          <w:szCs w:val="24"/>
        </w:rPr>
        <w:t>уважения</w:t>
      </w:r>
      <w:r w:rsidRPr="00961555">
        <w:rPr>
          <w:spacing w:val="35"/>
          <w:sz w:val="24"/>
          <w:szCs w:val="24"/>
        </w:rPr>
        <w:t xml:space="preserve"> </w:t>
      </w:r>
      <w:r w:rsidRPr="00961555">
        <w:rPr>
          <w:sz w:val="24"/>
          <w:szCs w:val="24"/>
        </w:rPr>
        <w:t>к правам человека, его месту и роли в общественных процессах;</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60"/>
          <w:w w:val="150"/>
          <w:sz w:val="24"/>
          <w:szCs w:val="24"/>
        </w:rPr>
        <w:t xml:space="preserve"> </w:t>
      </w:r>
      <w:r w:rsidRPr="00961555">
        <w:rPr>
          <w:sz w:val="24"/>
          <w:szCs w:val="24"/>
        </w:rPr>
        <w:t>взаимосвязь</w:t>
      </w:r>
      <w:r w:rsidRPr="00961555">
        <w:rPr>
          <w:spacing w:val="60"/>
          <w:w w:val="150"/>
          <w:sz w:val="24"/>
          <w:szCs w:val="24"/>
        </w:rPr>
        <w:t xml:space="preserve"> </w:t>
      </w:r>
      <w:r w:rsidRPr="00961555">
        <w:rPr>
          <w:sz w:val="24"/>
          <w:szCs w:val="24"/>
        </w:rPr>
        <w:t>таких</w:t>
      </w:r>
      <w:r w:rsidRPr="00961555">
        <w:rPr>
          <w:spacing w:val="59"/>
          <w:w w:val="150"/>
          <w:sz w:val="24"/>
          <w:szCs w:val="24"/>
        </w:rPr>
        <w:t xml:space="preserve"> </w:t>
      </w:r>
      <w:r w:rsidRPr="00961555">
        <w:rPr>
          <w:sz w:val="24"/>
          <w:szCs w:val="24"/>
        </w:rPr>
        <w:t>понятий</w:t>
      </w:r>
      <w:r w:rsidRPr="00961555">
        <w:rPr>
          <w:spacing w:val="60"/>
          <w:w w:val="150"/>
          <w:sz w:val="24"/>
          <w:szCs w:val="24"/>
        </w:rPr>
        <w:t xml:space="preserve"> </w:t>
      </w:r>
      <w:r w:rsidRPr="00961555">
        <w:rPr>
          <w:sz w:val="24"/>
          <w:szCs w:val="24"/>
        </w:rPr>
        <w:t>как</w:t>
      </w:r>
      <w:r w:rsidRPr="00961555">
        <w:rPr>
          <w:spacing w:val="62"/>
          <w:w w:val="150"/>
          <w:sz w:val="24"/>
          <w:szCs w:val="24"/>
        </w:rPr>
        <w:t xml:space="preserve"> </w:t>
      </w:r>
      <w:r w:rsidRPr="00961555">
        <w:rPr>
          <w:sz w:val="24"/>
          <w:szCs w:val="24"/>
        </w:rPr>
        <w:t>«свобода»,</w:t>
      </w:r>
      <w:r w:rsidRPr="00961555">
        <w:rPr>
          <w:spacing w:val="66"/>
          <w:w w:val="150"/>
          <w:sz w:val="24"/>
          <w:szCs w:val="24"/>
        </w:rPr>
        <w:t xml:space="preserve"> </w:t>
      </w:r>
      <w:r w:rsidRPr="00961555">
        <w:rPr>
          <w:sz w:val="24"/>
          <w:szCs w:val="24"/>
        </w:rPr>
        <w:t>«ответственность»,</w:t>
      </w:r>
      <w:r w:rsidRPr="00961555">
        <w:rPr>
          <w:spacing w:val="66"/>
          <w:w w:val="150"/>
          <w:sz w:val="24"/>
          <w:szCs w:val="24"/>
        </w:rPr>
        <w:t xml:space="preserve"> </w:t>
      </w:r>
      <w:r w:rsidRPr="00961555">
        <w:rPr>
          <w:sz w:val="24"/>
          <w:szCs w:val="24"/>
        </w:rPr>
        <w:t>«право»</w:t>
      </w:r>
      <w:r w:rsidRPr="00961555">
        <w:rPr>
          <w:spacing w:val="59"/>
          <w:w w:val="150"/>
          <w:sz w:val="24"/>
          <w:szCs w:val="24"/>
        </w:rPr>
        <w:t xml:space="preserve"> </w:t>
      </w:r>
      <w:r w:rsidRPr="00961555">
        <w:rPr>
          <w:spacing w:val="-10"/>
          <w:sz w:val="24"/>
          <w:szCs w:val="24"/>
        </w:rPr>
        <w:t>и</w:t>
      </w:r>
    </w:p>
    <w:p w:rsidR="00CF7B51" w:rsidRPr="00961555" w:rsidRDefault="00211A1E" w:rsidP="007768E4">
      <w:pPr>
        <w:pStyle w:val="a4"/>
        <w:jc w:val="left"/>
        <w:rPr>
          <w:sz w:val="24"/>
          <w:szCs w:val="24"/>
        </w:rPr>
      </w:pPr>
      <w:r w:rsidRPr="00961555">
        <w:rPr>
          <w:spacing w:val="-2"/>
          <w:sz w:val="24"/>
          <w:szCs w:val="24"/>
        </w:rPr>
        <w:t>«долг»;</w:t>
      </w:r>
    </w:p>
    <w:p w:rsidR="00CF7B51" w:rsidRPr="00961555" w:rsidRDefault="00211A1E" w:rsidP="007768E4">
      <w:pPr>
        <w:pStyle w:val="a4"/>
        <w:jc w:val="left"/>
        <w:rPr>
          <w:sz w:val="24"/>
          <w:szCs w:val="24"/>
        </w:rPr>
      </w:pPr>
      <w:r w:rsidRPr="00961555">
        <w:rPr>
          <w:spacing w:val="-2"/>
          <w:sz w:val="24"/>
          <w:szCs w:val="24"/>
        </w:rPr>
        <w:t>понимать</w:t>
      </w:r>
      <w:r w:rsidRPr="00961555">
        <w:rPr>
          <w:sz w:val="24"/>
          <w:szCs w:val="24"/>
        </w:rPr>
        <w:tab/>
      </w:r>
      <w:r w:rsidRPr="00961555">
        <w:rPr>
          <w:spacing w:val="-2"/>
          <w:sz w:val="24"/>
          <w:szCs w:val="24"/>
        </w:rPr>
        <w:t>важность</w:t>
      </w:r>
      <w:r w:rsidRPr="00961555">
        <w:rPr>
          <w:sz w:val="24"/>
          <w:szCs w:val="24"/>
        </w:rPr>
        <w:tab/>
      </w:r>
      <w:r w:rsidRPr="00961555">
        <w:rPr>
          <w:spacing w:val="-2"/>
          <w:sz w:val="24"/>
          <w:szCs w:val="24"/>
        </w:rPr>
        <w:t>коллективизма</w:t>
      </w:r>
      <w:r w:rsidRPr="00961555">
        <w:rPr>
          <w:sz w:val="24"/>
          <w:szCs w:val="24"/>
        </w:rPr>
        <w:tab/>
      </w:r>
      <w:r w:rsidRPr="00961555">
        <w:rPr>
          <w:spacing w:val="-4"/>
          <w:sz w:val="24"/>
          <w:szCs w:val="24"/>
        </w:rPr>
        <w:t>как</w:t>
      </w:r>
      <w:r w:rsidRPr="00961555">
        <w:rPr>
          <w:sz w:val="24"/>
          <w:szCs w:val="24"/>
        </w:rPr>
        <w:tab/>
      </w:r>
      <w:r w:rsidRPr="00961555">
        <w:rPr>
          <w:spacing w:val="-2"/>
          <w:sz w:val="24"/>
          <w:szCs w:val="24"/>
        </w:rPr>
        <w:t>ценности</w:t>
      </w:r>
      <w:r w:rsidRPr="00961555">
        <w:rPr>
          <w:sz w:val="24"/>
          <w:szCs w:val="24"/>
        </w:rPr>
        <w:tab/>
      </w:r>
      <w:r w:rsidRPr="00961555">
        <w:rPr>
          <w:spacing w:val="-2"/>
          <w:sz w:val="24"/>
          <w:szCs w:val="24"/>
        </w:rPr>
        <w:t>современной</w:t>
      </w:r>
      <w:r w:rsidRPr="00961555">
        <w:rPr>
          <w:sz w:val="24"/>
          <w:szCs w:val="24"/>
        </w:rPr>
        <w:tab/>
      </w:r>
      <w:r w:rsidRPr="00961555">
        <w:rPr>
          <w:spacing w:val="-2"/>
          <w:sz w:val="24"/>
          <w:szCs w:val="24"/>
        </w:rPr>
        <w:t xml:space="preserve">России </w:t>
      </w:r>
      <w:r w:rsidRPr="00961555">
        <w:rPr>
          <w:sz w:val="24"/>
          <w:szCs w:val="24"/>
        </w:rPr>
        <w:t>и его приоритет перед идеологией индивидуализма;</w:t>
      </w:r>
    </w:p>
    <w:p w:rsidR="00CF7B51" w:rsidRPr="00961555" w:rsidRDefault="00211A1E" w:rsidP="007768E4">
      <w:pPr>
        <w:pStyle w:val="a4"/>
        <w:jc w:val="left"/>
        <w:rPr>
          <w:sz w:val="24"/>
          <w:szCs w:val="24"/>
        </w:rPr>
      </w:pPr>
      <w:r w:rsidRPr="00961555">
        <w:rPr>
          <w:sz w:val="24"/>
          <w:szCs w:val="24"/>
        </w:rPr>
        <w:t>приводить</w:t>
      </w:r>
      <w:r w:rsidRPr="00961555">
        <w:rPr>
          <w:spacing w:val="80"/>
          <w:sz w:val="24"/>
          <w:szCs w:val="24"/>
        </w:rPr>
        <w:t xml:space="preserve"> </w:t>
      </w:r>
      <w:r w:rsidRPr="00961555">
        <w:rPr>
          <w:sz w:val="24"/>
          <w:szCs w:val="24"/>
        </w:rPr>
        <w:t>примеры</w:t>
      </w:r>
      <w:r w:rsidRPr="00961555">
        <w:rPr>
          <w:spacing w:val="80"/>
          <w:sz w:val="24"/>
          <w:szCs w:val="24"/>
        </w:rPr>
        <w:t xml:space="preserve"> </w:t>
      </w:r>
      <w:r w:rsidRPr="00961555">
        <w:rPr>
          <w:sz w:val="24"/>
          <w:szCs w:val="24"/>
        </w:rPr>
        <w:t>идеалов</w:t>
      </w:r>
      <w:r w:rsidRPr="00961555">
        <w:rPr>
          <w:spacing w:val="80"/>
          <w:sz w:val="24"/>
          <w:szCs w:val="24"/>
        </w:rPr>
        <w:t xml:space="preserve"> </w:t>
      </w:r>
      <w:r w:rsidRPr="00961555">
        <w:rPr>
          <w:sz w:val="24"/>
          <w:szCs w:val="24"/>
        </w:rPr>
        <w:t>человека</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историко-культурном</w:t>
      </w:r>
      <w:r w:rsidRPr="00961555">
        <w:rPr>
          <w:spacing w:val="80"/>
          <w:sz w:val="24"/>
          <w:szCs w:val="24"/>
        </w:rPr>
        <w:t xml:space="preserve"> </w:t>
      </w:r>
      <w:r w:rsidRPr="00961555">
        <w:rPr>
          <w:sz w:val="24"/>
          <w:szCs w:val="24"/>
        </w:rPr>
        <w:t>пространстве</w:t>
      </w:r>
      <w:r w:rsidRPr="00961555">
        <w:rPr>
          <w:spacing w:val="80"/>
          <w:sz w:val="24"/>
          <w:szCs w:val="24"/>
        </w:rPr>
        <w:t xml:space="preserve"> </w:t>
      </w:r>
      <w:r w:rsidRPr="00961555">
        <w:rPr>
          <w:sz w:val="24"/>
          <w:szCs w:val="24"/>
        </w:rPr>
        <w:t>с</w:t>
      </w:r>
      <w:r w:rsidRPr="00961555">
        <w:rPr>
          <w:sz w:val="24"/>
          <w:szCs w:val="24"/>
        </w:rPr>
        <w:t>о</w:t>
      </w:r>
      <w:r w:rsidRPr="00961555">
        <w:rPr>
          <w:sz w:val="24"/>
          <w:szCs w:val="24"/>
        </w:rPr>
        <w:t xml:space="preserve">временной </w:t>
      </w:r>
      <w:r w:rsidRPr="00961555">
        <w:rPr>
          <w:spacing w:val="-2"/>
          <w:sz w:val="24"/>
          <w:szCs w:val="24"/>
        </w:rPr>
        <w:t>России.</w:t>
      </w:r>
    </w:p>
    <w:p w:rsidR="00CF7B51" w:rsidRPr="00961555" w:rsidRDefault="00211A1E" w:rsidP="007768E4">
      <w:pPr>
        <w:pStyle w:val="a4"/>
        <w:jc w:val="left"/>
        <w:rPr>
          <w:sz w:val="24"/>
          <w:szCs w:val="24"/>
        </w:rPr>
      </w:pPr>
      <w:r w:rsidRPr="00961555">
        <w:rPr>
          <w:sz w:val="24"/>
          <w:szCs w:val="24"/>
        </w:rPr>
        <w:t>Тема</w:t>
      </w:r>
      <w:r w:rsidRPr="00961555">
        <w:rPr>
          <w:spacing w:val="-4"/>
          <w:sz w:val="24"/>
          <w:szCs w:val="24"/>
        </w:rPr>
        <w:t xml:space="preserve"> </w:t>
      </w:r>
      <w:r w:rsidRPr="00961555">
        <w:rPr>
          <w:sz w:val="24"/>
          <w:szCs w:val="24"/>
        </w:rPr>
        <w:t>10.</w:t>
      </w:r>
      <w:r w:rsidRPr="00961555">
        <w:rPr>
          <w:spacing w:val="-2"/>
          <w:sz w:val="24"/>
          <w:szCs w:val="24"/>
        </w:rPr>
        <w:t xml:space="preserve"> </w:t>
      </w:r>
      <w:r w:rsidRPr="00961555">
        <w:rPr>
          <w:sz w:val="24"/>
          <w:szCs w:val="24"/>
        </w:rPr>
        <w:t>Взросление</w:t>
      </w:r>
      <w:r w:rsidRPr="00961555">
        <w:rPr>
          <w:spacing w:val="-1"/>
          <w:sz w:val="24"/>
          <w:szCs w:val="24"/>
        </w:rPr>
        <w:t xml:space="preserve"> </w:t>
      </w:r>
      <w:r w:rsidRPr="00961555">
        <w:rPr>
          <w:sz w:val="24"/>
          <w:szCs w:val="24"/>
        </w:rPr>
        <w:t>человека</w:t>
      </w:r>
      <w:r w:rsidRPr="00961555">
        <w:rPr>
          <w:spacing w:val="-7"/>
          <w:sz w:val="24"/>
          <w:szCs w:val="24"/>
        </w:rPr>
        <w:t xml:space="preserve"> </w:t>
      </w:r>
      <w:r w:rsidRPr="00961555">
        <w:rPr>
          <w:sz w:val="24"/>
          <w:szCs w:val="24"/>
        </w:rPr>
        <w:t>в</w:t>
      </w:r>
      <w:r w:rsidRPr="00961555">
        <w:rPr>
          <w:spacing w:val="1"/>
          <w:sz w:val="24"/>
          <w:szCs w:val="24"/>
        </w:rPr>
        <w:t xml:space="preserve"> </w:t>
      </w:r>
      <w:r w:rsidRPr="00961555">
        <w:rPr>
          <w:sz w:val="24"/>
          <w:szCs w:val="24"/>
        </w:rPr>
        <w:t>культуре</w:t>
      </w:r>
      <w:r w:rsidRPr="00961555">
        <w:rPr>
          <w:spacing w:val="-2"/>
          <w:sz w:val="24"/>
          <w:szCs w:val="24"/>
        </w:rPr>
        <w:t xml:space="preserve"> </w:t>
      </w:r>
      <w:r w:rsidRPr="00961555">
        <w:rPr>
          <w:sz w:val="24"/>
          <w:szCs w:val="24"/>
        </w:rPr>
        <w:t>народов</w:t>
      </w:r>
      <w:r w:rsidRPr="00961555">
        <w:rPr>
          <w:spacing w:val="-3"/>
          <w:sz w:val="24"/>
          <w:szCs w:val="24"/>
        </w:rPr>
        <w:t xml:space="preserve"> </w:t>
      </w:r>
      <w:r w:rsidRPr="00961555">
        <w:rPr>
          <w:spacing w:val="-2"/>
          <w:sz w:val="24"/>
          <w:szCs w:val="24"/>
        </w:rPr>
        <w:t>России.</w:t>
      </w:r>
    </w:p>
    <w:p w:rsidR="00CF7B51" w:rsidRPr="00961555" w:rsidRDefault="00211A1E" w:rsidP="007768E4">
      <w:pPr>
        <w:pStyle w:val="a4"/>
        <w:jc w:val="left"/>
        <w:rPr>
          <w:sz w:val="24"/>
          <w:szCs w:val="24"/>
        </w:rPr>
      </w:pPr>
      <w:r w:rsidRPr="00961555">
        <w:rPr>
          <w:sz w:val="24"/>
          <w:szCs w:val="24"/>
        </w:rPr>
        <w:t>Понимать</w:t>
      </w:r>
      <w:r w:rsidRPr="00961555">
        <w:rPr>
          <w:spacing w:val="-1"/>
          <w:sz w:val="24"/>
          <w:szCs w:val="24"/>
        </w:rPr>
        <w:t xml:space="preserve"> </w:t>
      </w:r>
      <w:r w:rsidRPr="00961555">
        <w:rPr>
          <w:sz w:val="24"/>
          <w:szCs w:val="24"/>
        </w:rPr>
        <w:t>различие</w:t>
      </w:r>
      <w:r w:rsidRPr="00961555">
        <w:rPr>
          <w:spacing w:val="-5"/>
          <w:sz w:val="24"/>
          <w:szCs w:val="24"/>
        </w:rPr>
        <w:t xml:space="preserve"> </w:t>
      </w:r>
      <w:r w:rsidRPr="00961555">
        <w:rPr>
          <w:sz w:val="24"/>
          <w:szCs w:val="24"/>
        </w:rPr>
        <w:t>между</w:t>
      </w:r>
      <w:r w:rsidRPr="00961555">
        <w:rPr>
          <w:spacing w:val="-8"/>
          <w:sz w:val="24"/>
          <w:szCs w:val="24"/>
        </w:rPr>
        <w:t xml:space="preserve"> </w:t>
      </w:r>
      <w:r w:rsidRPr="00961555">
        <w:rPr>
          <w:sz w:val="24"/>
          <w:szCs w:val="24"/>
        </w:rPr>
        <w:t>процессами</w:t>
      </w:r>
      <w:r w:rsidRPr="00961555">
        <w:rPr>
          <w:spacing w:val="-3"/>
          <w:sz w:val="24"/>
          <w:szCs w:val="24"/>
        </w:rPr>
        <w:t xml:space="preserve"> </w:t>
      </w:r>
      <w:r w:rsidRPr="00961555">
        <w:rPr>
          <w:sz w:val="24"/>
          <w:szCs w:val="24"/>
        </w:rPr>
        <w:t>антропогенеза и</w:t>
      </w:r>
      <w:r w:rsidRPr="00961555">
        <w:rPr>
          <w:spacing w:val="-3"/>
          <w:sz w:val="24"/>
          <w:szCs w:val="24"/>
        </w:rPr>
        <w:t xml:space="preserve"> </w:t>
      </w:r>
      <w:r w:rsidRPr="00961555">
        <w:rPr>
          <w:spacing w:val="-2"/>
          <w:sz w:val="24"/>
          <w:szCs w:val="24"/>
        </w:rPr>
        <w:t>антропосоциогенеза;</w:t>
      </w:r>
    </w:p>
    <w:p w:rsidR="00CF7B51" w:rsidRPr="00961555" w:rsidRDefault="00211A1E" w:rsidP="007768E4">
      <w:pPr>
        <w:pStyle w:val="a4"/>
        <w:jc w:val="left"/>
        <w:rPr>
          <w:sz w:val="24"/>
          <w:szCs w:val="24"/>
        </w:rPr>
      </w:pPr>
      <w:r w:rsidRPr="00961555">
        <w:rPr>
          <w:spacing w:val="-2"/>
          <w:sz w:val="24"/>
          <w:szCs w:val="24"/>
        </w:rPr>
        <w:lastRenderedPageBreak/>
        <w:t>характеризовать</w:t>
      </w:r>
      <w:r w:rsidRPr="00961555">
        <w:rPr>
          <w:sz w:val="24"/>
          <w:szCs w:val="24"/>
        </w:rPr>
        <w:tab/>
      </w:r>
      <w:r w:rsidRPr="00961555">
        <w:rPr>
          <w:spacing w:val="-2"/>
          <w:sz w:val="24"/>
          <w:szCs w:val="24"/>
        </w:rPr>
        <w:t>процесс</w:t>
      </w:r>
      <w:r w:rsidRPr="00961555">
        <w:rPr>
          <w:sz w:val="24"/>
          <w:szCs w:val="24"/>
        </w:rPr>
        <w:tab/>
      </w:r>
      <w:r w:rsidRPr="00961555">
        <w:rPr>
          <w:spacing w:val="-2"/>
          <w:sz w:val="24"/>
          <w:szCs w:val="24"/>
        </w:rPr>
        <w:t>взросления</w:t>
      </w:r>
      <w:r w:rsidRPr="00961555">
        <w:rPr>
          <w:sz w:val="24"/>
          <w:szCs w:val="24"/>
        </w:rPr>
        <w:tab/>
      </w:r>
      <w:r w:rsidRPr="00961555">
        <w:rPr>
          <w:spacing w:val="-2"/>
          <w:sz w:val="24"/>
          <w:szCs w:val="24"/>
        </w:rPr>
        <w:t>человека</w:t>
      </w:r>
      <w:r w:rsidRPr="00961555">
        <w:rPr>
          <w:sz w:val="24"/>
          <w:szCs w:val="24"/>
        </w:rPr>
        <w:tab/>
      </w:r>
      <w:r w:rsidRPr="00961555">
        <w:rPr>
          <w:spacing w:val="-10"/>
          <w:sz w:val="24"/>
          <w:szCs w:val="24"/>
        </w:rPr>
        <w:t>и</w:t>
      </w:r>
      <w:r w:rsidRPr="00961555">
        <w:rPr>
          <w:sz w:val="24"/>
          <w:szCs w:val="24"/>
        </w:rPr>
        <w:tab/>
      </w:r>
      <w:r w:rsidRPr="00961555">
        <w:rPr>
          <w:spacing w:val="-4"/>
          <w:sz w:val="24"/>
          <w:szCs w:val="24"/>
        </w:rPr>
        <w:t>его</w:t>
      </w:r>
      <w:r w:rsidRPr="00961555">
        <w:rPr>
          <w:sz w:val="24"/>
          <w:szCs w:val="24"/>
        </w:rPr>
        <w:tab/>
      </w:r>
      <w:r w:rsidRPr="00961555">
        <w:rPr>
          <w:spacing w:val="-2"/>
          <w:sz w:val="24"/>
          <w:szCs w:val="24"/>
        </w:rPr>
        <w:t>осно</w:t>
      </w:r>
      <w:r w:rsidRPr="00961555">
        <w:rPr>
          <w:spacing w:val="-2"/>
          <w:sz w:val="24"/>
          <w:szCs w:val="24"/>
        </w:rPr>
        <w:t>в</w:t>
      </w:r>
      <w:r w:rsidRPr="00961555">
        <w:rPr>
          <w:spacing w:val="-2"/>
          <w:sz w:val="24"/>
          <w:szCs w:val="24"/>
        </w:rPr>
        <w:t>ные</w:t>
      </w:r>
      <w:r w:rsidRPr="00961555">
        <w:rPr>
          <w:sz w:val="24"/>
          <w:szCs w:val="24"/>
        </w:rPr>
        <w:tab/>
      </w:r>
      <w:r w:rsidRPr="00961555">
        <w:rPr>
          <w:spacing w:val="-2"/>
          <w:sz w:val="24"/>
          <w:szCs w:val="24"/>
        </w:rPr>
        <w:t xml:space="preserve">этапы, </w:t>
      </w:r>
      <w:r w:rsidRPr="00961555">
        <w:rPr>
          <w:sz w:val="24"/>
          <w:szCs w:val="24"/>
        </w:rPr>
        <w:t>а также потребности человека для гармоничного развития существования на каждом из этапов;</w:t>
      </w:r>
    </w:p>
    <w:p w:rsidR="00CF7B51" w:rsidRPr="00961555" w:rsidRDefault="00211A1E" w:rsidP="007768E4">
      <w:pPr>
        <w:pStyle w:val="a4"/>
        <w:jc w:val="left"/>
        <w:rPr>
          <w:sz w:val="24"/>
          <w:szCs w:val="24"/>
        </w:rPr>
      </w:pPr>
      <w:r w:rsidRPr="00961555">
        <w:rPr>
          <w:sz w:val="24"/>
          <w:szCs w:val="24"/>
        </w:rPr>
        <w:t>обосновывать</w:t>
      </w:r>
      <w:r w:rsidRPr="00961555">
        <w:rPr>
          <w:spacing w:val="80"/>
          <w:sz w:val="24"/>
          <w:szCs w:val="24"/>
        </w:rPr>
        <w:t xml:space="preserve"> </w:t>
      </w:r>
      <w:r w:rsidRPr="00961555">
        <w:rPr>
          <w:sz w:val="24"/>
          <w:szCs w:val="24"/>
        </w:rPr>
        <w:t>важность</w:t>
      </w:r>
      <w:r w:rsidRPr="00961555">
        <w:rPr>
          <w:spacing w:val="80"/>
          <w:sz w:val="24"/>
          <w:szCs w:val="24"/>
        </w:rPr>
        <w:t xml:space="preserve"> </w:t>
      </w:r>
      <w:r w:rsidRPr="00961555">
        <w:rPr>
          <w:sz w:val="24"/>
          <w:szCs w:val="24"/>
        </w:rPr>
        <w:t>взаимодействия</w:t>
      </w:r>
      <w:r w:rsidRPr="00961555">
        <w:rPr>
          <w:spacing w:val="40"/>
          <w:sz w:val="24"/>
          <w:szCs w:val="24"/>
        </w:rPr>
        <w:t xml:space="preserve"> </w:t>
      </w:r>
      <w:r w:rsidRPr="00961555">
        <w:rPr>
          <w:sz w:val="24"/>
          <w:szCs w:val="24"/>
        </w:rPr>
        <w:t>человека</w:t>
      </w:r>
      <w:r w:rsidRPr="00961555">
        <w:rPr>
          <w:spacing w:val="80"/>
          <w:sz w:val="24"/>
          <w:szCs w:val="24"/>
        </w:rPr>
        <w:t xml:space="preserve"> </w:t>
      </w:r>
      <w:r w:rsidRPr="00961555">
        <w:rPr>
          <w:sz w:val="24"/>
          <w:szCs w:val="24"/>
        </w:rPr>
        <w:t>и</w:t>
      </w:r>
      <w:r w:rsidRPr="00961555">
        <w:rPr>
          <w:spacing w:val="40"/>
          <w:sz w:val="24"/>
          <w:szCs w:val="24"/>
        </w:rPr>
        <w:t xml:space="preserve"> </w:t>
      </w:r>
      <w:r w:rsidRPr="00961555">
        <w:rPr>
          <w:sz w:val="24"/>
          <w:szCs w:val="24"/>
        </w:rPr>
        <w:t>общества,</w:t>
      </w:r>
      <w:r w:rsidRPr="00961555">
        <w:rPr>
          <w:spacing w:val="80"/>
          <w:sz w:val="24"/>
          <w:szCs w:val="24"/>
        </w:rPr>
        <w:t xml:space="preserve"> </w:t>
      </w:r>
      <w:r w:rsidRPr="00961555">
        <w:rPr>
          <w:sz w:val="24"/>
          <w:szCs w:val="24"/>
        </w:rPr>
        <w:t>характеризовать</w:t>
      </w:r>
      <w:r w:rsidRPr="00961555">
        <w:rPr>
          <w:spacing w:val="80"/>
          <w:sz w:val="24"/>
          <w:szCs w:val="24"/>
        </w:rPr>
        <w:t xml:space="preserve"> </w:t>
      </w:r>
      <w:r w:rsidRPr="00961555">
        <w:rPr>
          <w:sz w:val="24"/>
          <w:szCs w:val="24"/>
        </w:rPr>
        <w:t>негативные эффекты социальной изоляции;</w:t>
      </w:r>
    </w:p>
    <w:p w:rsidR="00CF7B51" w:rsidRPr="00961555" w:rsidRDefault="00211A1E" w:rsidP="007768E4">
      <w:pPr>
        <w:pStyle w:val="a4"/>
        <w:jc w:val="left"/>
        <w:rPr>
          <w:sz w:val="24"/>
          <w:szCs w:val="24"/>
        </w:rPr>
      </w:pPr>
      <w:r w:rsidRPr="00961555">
        <w:rPr>
          <w:spacing w:val="-2"/>
          <w:sz w:val="24"/>
          <w:szCs w:val="24"/>
        </w:rPr>
        <w:t>знать</w:t>
      </w:r>
      <w:r w:rsidRPr="00961555">
        <w:rPr>
          <w:sz w:val="24"/>
          <w:szCs w:val="24"/>
        </w:rPr>
        <w:tab/>
      </w:r>
      <w:r w:rsidRPr="00961555">
        <w:rPr>
          <w:spacing w:val="-10"/>
          <w:sz w:val="24"/>
          <w:szCs w:val="24"/>
        </w:rPr>
        <w:t>и</w:t>
      </w:r>
      <w:r w:rsidRPr="00961555">
        <w:rPr>
          <w:sz w:val="24"/>
          <w:szCs w:val="24"/>
        </w:rPr>
        <w:tab/>
      </w:r>
      <w:r w:rsidRPr="00961555">
        <w:rPr>
          <w:spacing w:val="-4"/>
          <w:sz w:val="24"/>
          <w:szCs w:val="24"/>
        </w:rPr>
        <w:t>уметь</w:t>
      </w:r>
      <w:r w:rsidRPr="00961555">
        <w:rPr>
          <w:sz w:val="24"/>
          <w:szCs w:val="24"/>
        </w:rPr>
        <w:tab/>
      </w:r>
      <w:r w:rsidRPr="00961555">
        <w:rPr>
          <w:spacing w:val="-2"/>
          <w:sz w:val="24"/>
          <w:szCs w:val="24"/>
        </w:rPr>
        <w:t>демонстрировать</w:t>
      </w:r>
      <w:r w:rsidRPr="00961555">
        <w:rPr>
          <w:sz w:val="24"/>
          <w:szCs w:val="24"/>
        </w:rPr>
        <w:tab/>
      </w:r>
      <w:r w:rsidRPr="00961555">
        <w:rPr>
          <w:spacing w:val="-4"/>
          <w:sz w:val="24"/>
          <w:szCs w:val="24"/>
        </w:rPr>
        <w:t>своё</w:t>
      </w:r>
      <w:r w:rsidRPr="00961555">
        <w:rPr>
          <w:sz w:val="24"/>
          <w:szCs w:val="24"/>
        </w:rPr>
        <w:tab/>
      </w:r>
      <w:r w:rsidRPr="00961555">
        <w:rPr>
          <w:spacing w:val="-2"/>
          <w:sz w:val="24"/>
          <w:szCs w:val="24"/>
        </w:rPr>
        <w:t>понимание</w:t>
      </w:r>
      <w:r w:rsidRPr="00961555">
        <w:rPr>
          <w:sz w:val="24"/>
          <w:szCs w:val="24"/>
        </w:rPr>
        <w:tab/>
      </w:r>
      <w:r w:rsidRPr="00961555">
        <w:rPr>
          <w:spacing w:val="-2"/>
          <w:sz w:val="24"/>
          <w:szCs w:val="24"/>
        </w:rPr>
        <w:t>самостоятельности,</w:t>
      </w:r>
      <w:r w:rsidRPr="00961555">
        <w:rPr>
          <w:sz w:val="24"/>
          <w:szCs w:val="24"/>
        </w:rPr>
        <w:tab/>
      </w:r>
      <w:r w:rsidRPr="00961555">
        <w:rPr>
          <w:spacing w:val="-6"/>
          <w:sz w:val="24"/>
          <w:szCs w:val="24"/>
        </w:rPr>
        <w:t>её</w:t>
      </w:r>
      <w:r w:rsidRPr="00961555">
        <w:rPr>
          <w:sz w:val="24"/>
          <w:szCs w:val="24"/>
        </w:rPr>
        <w:tab/>
      </w:r>
      <w:r w:rsidRPr="00961555">
        <w:rPr>
          <w:spacing w:val="-4"/>
          <w:sz w:val="24"/>
          <w:szCs w:val="24"/>
        </w:rPr>
        <w:t xml:space="preserve">роли </w:t>
      </w:r>
      <w:r w:rsidRPr="00961555">
        <w:rPr>
          <w:sz w:val="24"/>
          <w:szCs w:val="24"/>
        </w:rPr>
        <w:t>в развитии личности, во взаимодействии с другими людьми.</w:t>
      </w:r>
    </w:p>
    <w:p w:rsidR="00CF7B51" w:rsidRPr="00961555" w:rsidRDefault="00211A1E" w:rsidP="007768E4">
      <w:pPr>
        <w:pStyle w:val="a4"/>
        <w:jc w:val="left"/>
        <w:rPr>
          <w:sz w:val="24"/>
          <w:szCs w:val="24"/>
        </w:rPr>
      </w:pPr>
      <w:r w:rsidRPr="00961555">
        <w:rPr>
          <w:sz w:val="24"/>
          <w:szCs w:val="24"/>
        </w:rPr>
        <w:t>Тема</w:t>
      </w:r>
      <w:r w:rsidRPr="00961555">
        <w:rPr>
          <w:spacing w:val="-1"/>
          <w:sz w:val="24"/>
          <w:szCs w:val="24"/>
        </w:rPr>
        <w:t xml:space="preserve"> </w:t>
      </w:r>
      <w:r w:rsidRPr="00961555">
        <w:rPr>
          <w:sz w:val="24"/>
          <w:szCs w:val="24"/>
        </w:rPr>
        <w:t>11.</w:t>
      </w:r>
      <w:r w:rsidRPr="00961555">
        <w:rPr>
          <w:spacing w:val="-1"/>
          <w:sz w:val="24"/>
          <w:szCs w:val="24"/>
        </w:rPr>
        <w:t xml:space="preserve"> </w:t>
      </w:r>
      <w:r w:rsidRPr="00961555">
        <w:rPr>
          <w:sz w:val="24"/>
          <w:szCs w:val="24"/>
        </w:rPr>
        <w:t>Религия</w:t>
      </w:r>
      <w:r w:rsidRPr="00961555">
        <w:rPr>
          <w:spacing w:val="-4"/>
          <w:sz w:val="24"/>
          <w:szCs w:val="24"/>
        </w:rPr>
        <w:t xml:space="preserve"> </w:t>
      </w:r>
      <w:r w:rsidRPr="00961555">
        <w:rPr>
          <w:sz w:val="24"/>
          <w:szCs w:val="24"/>
        </w:rPr>
        <w:t>как</w:t>
      </w:r>
      <w:r w:rsidRPr="00961555">
        <w:rPr>
          <w:spacing w:val="-2"/>
          <w:sz w:val="24"/>
          <w:szCs w:val="24"/>
        </w:rPr>
        <w:t xml:space="preserve"> </w:t>
      </w:r>
      <w:r w:rsidRPr="00961555">
        <w:rPr>
          <w:sz w:val="24"/>
          <w:szCs w:val="24"/>
        </w:rPr>
        <w:t>источник</w:t>
      </w:r>
      <w:r w:rsidRPr="00961555">
        <w:rPr>
          <w:spacing w:val="-1"/>
          <w:sz w:val="24"/>
          <w:szCs w:val="24"/>
        </w:rPr>
        <w:t xml:space="preserve"> </w:t>
      </w:r>
      <w:r w:rsidRPr="00961555">
        <w:rPr>
          <w:spacing w:val="-2"/>
          <w:sz w:val="24"/>
          <w:szCs w:val="24"/>
        </w:rPr>
        <w:t>нравственности.</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7"/>
          <w:sz w:val="24"/>
          <w:szCs w:val="24"/>
        </w:rPr>
        <w:t xml:space="preserve"> </w:t>
      </w:r>
      <w:r w:rsidRPr="00961555">
        <w:rPr>
          <w:sz w:val="24"/>
          <w:szCs w:val="24"/>
        </w:rPr>
        <w:t>нравственный</w:t>
      </w:r>
      <w:r w:rsidRPr="00961555">
        <w:rPr>
          <w:spacing w:val="-2"/>
          <w:sz w:val="24"/>
          <w:szCs w:val="24"/>
        </w:rPr>
        <w:t xml:space="preserve"> </w:t>
      </w:r>
      <w:r w:rsidRPr="00961555">
        <w:rPr>
          <w:sz w:val="24"/>
          <w:szCs w:val="24"/>
        </w:rPr>
        <w:t>потенциал</w:t>
      </w:r>
      <w:r w:rsidRPr="00961555">
        <w:rPr>
          <w:spacing w:val="-3"/>
          <w:sz w:val="24"/>
          <w:szCs w:val="24"/>
        </w:rPr>
        <w:t xml:space="preserve"> </w:t>
      </w:r>
      <w:r w:rsidRPr="00961555">
        <w:rPr>
          <w:spacing w:val="-2"/>
          <w:sz w:val="24"/>
          <w:szCs w:val="24"/>
        </w:rPr>
        <w:t>религии;</w:t>
      </w:r>
    </w:p>
    <w:p w:rsidR="00CF7B51" w:rsidRPr="00961555" w:rsidRDefault="00211A1E" w:rsidP="007768E4">
      <w:pPr>
        <w:pStyle w:val="a4"/>
        <w:jc w:val="left"/>
        <w:rPr>
          <w:sz w:val="24"/>
          <w:szCs w:val="24"/>
        </w:rPr>
      </w:pPr>
      <w:r w:rsidRPr="00961555">
        <w:rPr>
          <w:sz w:val="24"/>
          <w:szCs w:val="24"/>
        </w:rPr>
        <w:t xml:space="preserve">знать и уметь излагать нравственные принципы государствообразующих конфессий России; </w:t>
      </w:r>
      <w:r w:rsidRPr="00961555">
        <w:rPr>
          <w:spacing w:val="-2"/>
          <w:sz w:val="24"/>
          <w:szCs w:val="24"/>
        </w:rPr>
        <w:t>знать</w:t>
      </w:r>
      <w:r w:rsidRPr="00961555">
        <w:rPr>
          <w:sz w:val="24"/>
          <w:szCs w:val="24"/>
        </w:rPr>
        <w:tab/>
      </w:r>
      <w:r w:rsidRPr="00961555">
        <w:rPr>
          <w:spacing w:val="-2"/>
          <w:sz w:val="24"/>
          <w:szCs w:val="24"/>
        </w:rPr>
        <w:t>основные</w:t>
      </w:r>
      <w:r w:rsidRPr="00961555">
        <w:rPr>
          <w:sz w:val="24"/>
          <w:szCs w:val="24"/>
        </w:rPr>
        <w:tab/>
      </w:r>
      <w:r w:rsidRPr="00961555">
        <w:rPr>
          <w:spacing w:val="-2"/>
          <w:sz w:val="24"/>
          <w:szCs w:val="24"/>
        </w:rPr>
        <w:t>требования</w:t>
      </w:r>
      <w:r w:rsidRPr="00961555">
        <w:rPr>
          <w:sz w:val="24"/>
          <w:szCs w:val="24"/>
        </w:rPr>
        <w:tab/>
      </w:r>
      <w:r w:rsidRPr="00961555">
        <w:rPr>
          <w:spacing w:val="-10"/>
          <w:sz w:val="24"/>
          <w:szCs w:val="24"/>
        </w:rPr>
        <w:t>к</w:t>
      </w:r>
      <w:r w:rsidRPr="00961555">
        <w:rPr>
          <w:sz w:val="24"/>
          <w:szCs w:val="24"/>
        </w:rPr>
        <w:tab/>
      </w:r>
      <w:r w:rsidRPr="00961555">
        <w:rPr>
          <w:spacing w:val="-2"/>
          <w:sz w:val="24"/>
          <w:szCs w:val="24"/>
        </w:rPr>
        <w:t>нравственному</w:t>
      </w:r>
      <w:r w:rsidRPr="00961555">
        <w:rPr>
          <w:sz w:val="24"/>
          <w:szCs w:val="24"/>
        </w:rPr>
        <w:tab/>
      </w:r>
      <w:r w:rsidRPr="00961555">
        <w:rPr>
          <w:spacing w:val="-2"/>
          <w:sz w:val="24"/>
          <w:szCs w:val="24"/>
        </w:rPr>
        <w:t>идеалу</w:t>
      </w:r>
      <w:r w:rsidRPr="00961555">
        <w:rPr>
          <w:sz w:val="24"/>
          <w:szCs w:val="24"/>
        </w:rPr>
        <w:tab/>
      </w:r>
      <w:r w:rsidRPr="00961555">
        <w:rPr>
          <w:spacing w:val="-2"/>
          <w:sz w:val="24"/>
          <w:szCs w:val="24"/>
        </w:rPr>
        <w:t>человека</w:t>
      </w:r>
    </w:p>
    <w:p w:rsidR="00CF7B51" w:rsidRPr="00961555" w:rsidRDefault="00211A1E" w:rsidP="007768E4">
      <w:pPr>
        <w:pStyle w:val="a4"/>
        <w:jc w:val="left"/>
        <w:rPr>
          <w:sz w:val="24"/>
          <w:szCs w:val="24"/>
        </w:rPr>
      </w:pPr>
      <w:r w:rsidRPr="00961555">
        <w:rPr>
          <w:sz w:val="24"/>
          <w:szCs w:val="24"/>
        </w:rPr>
        <w:t>в</w:t>
      </w:r>
      <w:r w:rsidRPr="00961555">
        <w:rPr>
          <w:spacing w:val="-4"/>
          <w:sz w:val="24"/>
          <w:szCs w:val="24"/>
        </w:rPr>
        <w:t xml:space="preserve"> </w:t>
      </w:r>
      <w:r w:rsidRPr="00961555">
        <w:rPr>
          <w:sz w:val="24"/>
          <w:szCs w:val="24"/>
        </w:rPr>
        <w:t>государствообразующих</w:t>
      </w:r>
      <w:r w:rsidRPr="00961555">
        <w:rPr>
          <w:spacing w:val="-6"/>
          <w:sz w:val="24"/>
          <w:szCs w:val="24"/>
        </w:rPr>
        <w:t xml:space="preserve"> </w:t>
      </w:r>
      <w:r w:rsidRPr="00961555">
        <w:rPr>
          <w:sz w:val="24"/>
          <w:szCs w:val="24"/>
        </w:rPr>
        <w:t>религиях</w:t>
      </w:r>
      <w:r w:rsidRPr="00961555">
        <w:rPr>
          <w:spacing w:val="-7"/>
          <w:sz w:val="24"/>
          <w:szCs w:val="24"/>
        </w:rPr>
        <w:t xml:space="preserve"> </w:t>
      </w:r>
      <w:r w:rsidRPr="00961555">
        <w:rPr>
          <w:sz w:val="24"/>
          <w:szCs w:val="24"/>
        </w:rPr>
        <w:t>современной</w:t>
      </w:r>
      <w:r w:rsidRPr="00961555">
        <w:rPr>
          <w:spacing w:val="-5"/>
          <w:sz w:val="24"/>
          <w:szCs w:val="24"/>
        </w:rPr>
        <w:t xml:space="preserve"> </w:t>
      </w:r>
      <w:r w:rsidRPr="00961555">
        <w:rPr>
          <w:spacing w:val="-2"/>
          <w:sz w:val="24"/>
          <w:szCs w:val="24"/>
        </w:rPr>
        <w:t>России;</w:t>
      </w:r>
    </w:p>
    <w:p w:rsidR="00CF7B51" w:rsidRPr="00961555" w:rsidRDefault="00211A1E" w:rsidP="007768E4">
      <w:pPr>
        <w:pStyle w:val="a4"/>
        <w:jc w:val="left"/>
        <w:rPr>
          <w:sz w:val="24"/>
          <w:szCs w:val="24"/>
        </w:rPr>
      </w:pPr>
      <w:r w:rsidRPr="00961555">
        <w:rPr>
          <w:spacing w:val="-2"/>
          <w:sz w:val="24"/>
          <w:szCs w:val="24"/>
        </w:rPr>
        <w:t>уметь</w:t>
      </w:r>
      <w:r w:rsidRPr="00961555">
        <w:rPr>
          <w:sz w:val="24"/>
          <w:szCs w:val="24"/>
        </w:rPr>
        <w:tab/>
        <w:t>обосновывать</w:t>
      </w:r>
      <w:r w:rsidRPr="00961555">
        <w:rPr>
          <w:spacing w:val="80"/>
          <w:w w:val="150"/>
          <w:sz w:val="24"/>
          <w:szCs w:val="24"/>
        </w:rPr>
        <w:t xml:space="preserve"> </w:t>
      </w:r>
      <w:r w:rsidRPr="00961555">
        <w:rPr>
          <w:sz w:val="24"/>
          <w:szCs w:val="24"/>
        </w:rPr>
        <w:t>важность</w:t>
      </w:r>
      <w:r w:rsidRPr="00961555">
        <w:rPr>
          <w:spacing w:val="80"/>
          <w:w w:val="150"/>
          <w:sz w:val="24"/>
          <w:szCs w:val="24"/>
        </w:rPr>
        <w:t xml:space="preserve"> </w:t>
      </w:r>
      <w:r w:rsidRPr="00961555">
        <w:rPr>
          <w:sz w:val="24"/>
          <w:szCs w:val="24"/>
        </w:rPr>
        <w:t>религиозных</w:t>
      </w:r>
      <w:r w:rsidRPr="00961555">
        <w:rPr>
          <w:spacing w:val="80"/>
          <w:w w:val="150"/>
          <w:sz w:val="24"/>
          <w:szCs w:val="24"/>
        </w:rPr>
        <w:t xml:space="preserve"> </w:t>
      </w:r>
      <w:r w:rsidRPr="00961555">
        <w:rPr>
          <w:sz w:val="24"/>
          <w:szCs w:val="24"/>
        </w:rPr>
        <w:t>моральных</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нравственных</w:t>
      </w:r>
      <w:r w:rsidRPr="00961555">
        <w:rPr>
          <w:spacing w:val="80"/>
          <w:w w:val="150"/>
          <w:sz w:val="24"/>
          <w:szCs w:val="24"/>
        </w:rPr>
        <w:t xml:space="preserve"> </w:t>
      </w:r>
      <w:r w:rsidRPr="00961555">
        <w:rPr>
          <w:sz w:val="24"/>
          <w:szCs w:val="24"/>
        </w:rPr>
        <w:t>це</w:t>
      </w:r>
      <w:r w:rsidRPr="00961555">
        <w:rPr>
          <w:sz w:val="24"/>
          <w:szCs w:val="24"/>
        </w:rPr>
        <w:t>н</w:t>
      </w:r>
      <w:r w:rsidRPr="00961555">
        <w:rPr>
          <w:sz w:val="24"/>
          <w:szCs w:val="24"/>
        </w:rPr>
        <w:t>ностей</w:t>
      </w:r>
      <w:r w:rsidRPr="00961555">
        <w:rPr>
          <w:spacing w:val="80"/>
          <w:w w:val="150"/>
          <w:sz w:val="24"/>
          <w:szCs w:val="24"/>
        </w:rPr>
        <w:t xml:space="preserve"> </w:t>
      </w:r>
      <w:r w:rsidRPr="00961555">
        <w:rPr>
          <w:sz w:val="24"/>
          <w:szCs w:val="24"/>
        </w:rPr>
        <w:t>для современного общества.</w:t>
      </w:r>
    </w:p>
    <w:p w:rsidR="00CF7B51" w:rsidRPr="00961555" w:rsidRDefault="00211A1E" w:rsidP="007768E4">
      <w:pPr>
        <w:pStyle w:val="a4"/>
        <w:jc w:val="left"/>
        <w:rPr>
          <w:sz w:val="24"/>
          <w:szCs w:val="24"/>
        </w:rPr>
      </w:pPr>
      <w:r w:rsidRPr="00961555">
        <w:rPr>
          <w:sz w:val="24"/>
          <w:szCs w:val="24"/>
        </w:rPr>
        <w:t>Тема</w:t>
      </w:r>
      <w:r w:rsidRPr="00961555">
        <w:rPr>
          <w:spacing w:val="-1"/>
          <w:sz w:val="24"/>
          <w:szCs w:val="24"/>
        </w:rPr>
        <w:t xml:space="preserve"> </w:t>
      </w:r>
      <w:r w:rsidRPr="00961555">
        <w:rPr>
          <w:sz w:val="24"/>
          <w:szCs w:val="24"/>
        </w:rPr>
        <w:t>12.</w:t>
      </w:r>
      <w:r w:rsidRPr="00961555">
        <w:rPr>
          <w:spacing w:val="-1"/>
          <w:sz w:val="24"/>
          <w:szCs w:val="24"/>
        </w:rPr>
        <w:t xml:space="preserve"> </w:t>
      </w:r>
      <w:r w:rsidRPr="00961555">
        <w:rPr>
          <w:sz w:val="24"/>
          <w:szCs w:val="24"/>
        </w:rPr>
        <w:t>Наука</w:t>
      </w:r>
      <w:r w:rsidRPr="00961555">
        <w:rPr>
          <w:spacing w:val="-1"/>
          <w:sz w:val="24"/>
          <w:szCs w:val="24"/>
        </w:rPr>
        <w:t xml:space="preserve"> </w:t>
      </w:r>
      <w:r w:rsidRPr="00961555">
        <w:rPr>
          <w:sz w:val="24"/>
          <w:szCs w:val="24"/>
        </w:rPr>
        <w:t>как</w:t>
      </w:r>
      <w:r w:rsidRPr="00961555">
        <w:rPr>
          <w:spacing w:val="-2"/>
          <w:sz w:val="24"/>
          <w:szCs w:val="24"/>
        </w:rPr>
        <w:t xml:space="preserve"> </w:t>
      </w:r>
      <w:r w:rsidRPr="00961555">
        <w:rPr>
          <w:sz w:val="24"/>
          <w:szCs w:val="24"/>
        </w:rPr>
        <w:t>источник</w:t>
      </w:r>
      <w:r w:rsidRPr="00961555">
        <w:rPr>
          <w:spacing w:val="-2"/>
          <w:sz w:val="24"/>
          <w:szCs w:val="24"/>
        </w:rPr>
        <w:t xml:space="preserve"> </w:t>
      </w:r>
      <w:r w:rsidRPr="00961555">
        <w:rPr>
          <w:sz w:val="24"/>
          <w:szCs w:val="24"/>
        </w:rPr>
        <w:t>знания</w:t>
      </w:r>
      <w:r w:rsidRPr="00961555">
        <w:rPr>
          <w:spacing w:val="-9"/>
          <w:sz w:val="24"/>
          <w:szCs w:val="24"/>
        </w:rPr>
        <w:t xml:space="preserve"> </w:t>
      </w:r>
      <w:r w:rsidRPr="00961555">
        <w:rPr>
          <w:sz w:val="24"/>
          <w:szCs w:val="24"/>
        </w:rPr>
        <w:t>о</w:t>
      </w:r>
      <w:r w:rsidRPr="00961555">
        <w:rPr>
          <w:spacing w:val="4"/>
          <w:sz w:val="24"/>
          <w:szCs w:val="24"/>
        </w:rPr>
        <w:t xml:space="preserve"> </w:t>
      </w:r>
      <w:r w:rsidRPr="00961555">
        <w:rPr>
          <w:spacing w:val="-2"/>
          <w:sz w:val="24"/>
          <w:szCs w:val="24"/>
        </w:rPr>
        <w:t>человеке.</w:t>
      </w:r>
    </w:p>
    <w:p w:rsidR="00CF7B51" w:rsidRPr="00961555" w:rsidRDefault="00211A1E" w:rsidP="007768E4">
      <w:pPr>
        <w:pStyle w:val="a4"/>
        <w:jc w:val="left"/>
        <w:rPr>
          <w:sz w:val="24"/>
          <w:szCs w:val="24"/>
        </w:rPr>
      </w:pPr>
      <w:r w:rsidRPr="00961555">
        <w:rPr>
          <w:sz w:val="24"/>
          <w:szCs w:val="24"/>
        </w:rPr>
        <w:t>Понимать</w:t>
      </w:r>
      <w:r w:rsidRPr="00961555">
        <w:rPr>
          <w:spacing w:val="-9"/>
          <w:sz w:val="24"/>
          <w:szCs w:val="24"/>
        </w:rPr>
        <w:t xml:space="preserve"> </w:t>
      </w:r>
      <w:r w:rsidRPr="00961555">
        <w:rPr>
          <w:sz w:val="24"/>
          <w:szCs w:val="24"/>
        </w:rPr>
        <w:t>и</w:t>
      </w:r>
      <w:r w:rsidRPr="00961555">
        <w:rPr>
          <w:spacing w:val="-3"/>
          <w:sz w:val="24"/>
          <w:szCs w:val="24"/>
        </w:rPr>
        <w:t xml:space="preserve"> </w:t>
      </w:r>
      <w:r w:rsidRPr="00961555">
        <w:rPr>
          <w:sz w:val="24"/>
          <w:szCs w:val="24"/>
        </w:rPr>
        <w:t>характеризовать</w:t>
      </w:r>
      <w:r w:rsidRPr="00961555">
        <w:rPr>
          <w:spacing w:val="-4"/>
          <w:sz w:val="24"/>
          <w:szCs w:val="24"/>
        </w:rPr>
        <w:t xml:space="preserve"> </w:t>
      </w:r>
      <w:r w:rsidRPr="00961555">
        <w:rPr>
          <w:sz w:val="24"/>
          <w:szCs w:val="24"/>
        </w:rPr>
        <w:t>смысл</w:t>
      </w:r>
      <w:r w:rsidRPr="00961555">
        <w:rPr>
          <w:spacing w:val="-4"/>
          <w:sz w:val="24"/>
          <w:szCs w:val="24"/>
        </w:rPr>
        <w:t xml:space="preserve"> </w:t>
      </w:r>
      <w:r w:rsidRPr="00961555">
        <w:rPr>
          <w:sz w:val="24"/>
          <w:szCs w:val="24"/>
        </w:rPr>
        <w:t>понятия</w:t>
      </w:r>
      <w:r w:rsidRPr="00961555">
        <w:rPr>
          <w:spacing w:val="-5"/>
          <w:sz w:val="24"/>
          <w:szCs w:val="24"/>
        </w:rPr>
        <w:t xml:space="preserve"> </w:t>
      </w:r>
      <w:r w:rsidRPr="00961555">
        <w:rPr>
          <w:sz w:val="24"/>
          <w:szCs w:val="24"/>
        </w:rPr>
        <w:t>«гуманитарное</w:t>
      </w:r>
      <w:r w:rsidRPr="00961555">
        <w:rPr>
          <w:spacing w:val="-4"/>
          <w:sz w:val="24"/>
          <w:szCs w:val="24"/>
        </w:rPr>
        <w:t xml:space="preserve"> </w:t>
      </w:r>
      <w:r w:rsidRPr="00961555">
        <w:rPr>
          <w:spacing w:val="-2"/>
          <w:sz w:val="24"/>
          <w:szCs w:val="24"/>
        </w:rPr>
        <w:t>знание»;</w:t>
      </w:r>
    </w:p>
    <w:p w:rsidR="00CF7B51" w:rsidRPr="00961555" w:rsidRDefault="00211A1E" w:rsidP="007768E4">
      <w:pPr>
        <w:pStyle w:val="a4"/>
        <w:jc w:val="left"/>
        <w:rPr>
          <w:sz w:val="24"/>
          <w:szCs w:val="24"/>
        </w:rPr>
      </w:pPr>
      <w:r w:rsidRPr="00961555">
        <w:rPr>
          <w:spacing w:val="-2"/>
          <w:sz w:val="24"/>
          <w:szCs w:val="24"/>
        </w:rPr>
        <w:t>определять</w:t>
      </w:r>
      <w:r w:rsidRPr="00961555">
        <w:rPr>
          <w:sz w:val="24"/>
          <w:szCs w:val="24"/>
        </w:rPr>
        <w:tab/>
      </w:r>
      <w:r w:rsidRPr="00961555">
        <w:rPr>
          <w:spacing w:val="-2"/>
          <w:sz w:val="24"/>
          <w:szCs w:val="24"/>
        </w:rPr>
        <w:t>нравственный</w:t>
      </w:r>
      <w:r w:rsidRPr="00961555">
        <w:rPr>
          <w:sz w:val="24"/>
          <w:szCs w:val="24"/>
        </w:rPr>
        <w:tab/>
      </w:r>
      <w:r w:rsidRPr="00961555">
        <w:rPr>
          <w:spacing w:val="-2"/>
          <w:sz w:val="24"/>
          <w:szCs w:val="24"/>
        </w:rPr>
        <w:t>смысл</w:t>
      </w:r>
      <w:r w:rsidRPr="00961555">
        <w:rPr>
          <w:sz w:val="24"/>
          <w:szCs w:val="24"/>
        </w:rPr>
        <w:tab/>
      </w:r>
      <w:r w:rsidRPr="00961555">
        <w:rPr>
          <w:spacing w:val="-2"/>
          <w:sz w:val="24"/>
          <w:szCs w:val="24"/>
        </w:rPr>
        <w:t>гуманитарного</w:t>
      </w:r>
      <w:r w:rsidRPr="00961555">
        <w:rPr>
          <w:sz w:val="24"/>
          <w:szCs w:val="24"/>
        </w:rPr>
        <w:tab/>
      </w:r>
      <w:r w:rsidRPr="00961555">
        <w:rPr>
          <w:spacing w:val="-2"/>
          <w:sz w:val="24"/>
          <w:szCs w:val="24"/>
        </w:rPr>
        <w:t xml:space="preserve">знания, </w:t>
      </w:r>
      <w:r w:rsidRPr="00961555">
        <w:rPr>
          <w:sz w:val="24"/>
          <w:szCs w:val="24"/>
        </w:rPr>
        <w:t>его системообр</w:t>
      </w:r>
      <w:r w:rsidRPr="00961555">
        <w:rPr>
          <w:sz w:val="24"/>
          <w:szCs w:val="24"/>
        </w:rPr>
        <w:t>а</w:t>
      </w:r>
      <w:r w:rsidRPr="00961555">
        <w:rPr>
          <w:sz w:val="24"/>
          <w:szCs w:val="24"/>
        </w:rPr>
        <w:t>зующую роль в современной культуре;</w:t>
      </w:r>
    </w:p>
    <w:p w:rsidR="00CF7B51" w:rsidRPr="00961555" w:rsidRDefault="00211A1E" w:rsidP="007768E4">
      <w:pPr>
        <w:pStyle w:val="a4"/>
        <w:jc w:val="left"/>
        <w:rPr>
          <w:sz w:val="24"/>
          <w:szCs w:val="24"/>
        </w:rPr>
      </w:pPr>
      <w:r w:rsidRPr="00961555">
        <w:rPr>
          <w:spacing w:val="-2"/>
          <w:sz w:val="24"/>
          <w:szCs w:val="24"/>
        </w:rPr>
        <w:t>характеризовать</w:t>
      </w:r>
      <w:r w:rsidRPr="00961555">
        <w:rPr>
          <w:sz w:val="24"/>
          <w:szCs w:val="24"/>
        </w:rPr>
        <w:tab/>
      </w:r>
      <w:r w:rsidRPr="00961555">
        <w:rPr>
          <w:spacing w:val="-2"/>
          <w:sz w:val="24"/>
          <w:szCs w:val="24"/>
        </w:rPr>
        <w:t>понятие</w:t>
      </w:r>
      <w:r w:rsidRPr="00961555">
        <w:rPr>
          <w:sz w:val="24"/>
          <w:szCs w:val="24"/>
        </w:rPr>
        <w:tab/>
      </w:r>
      <w:r w:rsidRPr="00961555">
        <w:rPr>
          <w:spacing w:val="-2"/>
          <w:sz w:val="24"/>
          <w:szCs w:val="24"/>
        </w:rPr>
        <w:t>«культура»</w:t>
      </w:r>
      <w:r w:rsidRPr="00961555">
        <w:rPr>
          <w:sz w:val="24"/>
          <w:szCs w:val="24"/>
        </w:rPr>
        <w:tab/>
      </w:r>
      <w:r w:rsidRPr="00961555">
        <w:rPr>
          <w:spacing w:val="-4"/>
          <w:sz w:val="24"/>
          <w:szCs w:val="24"/>
        </w:rPr>
        <w:t>как</w:t>
      </w:r>
      <w:r w:rsidRPr="00961555">
        <w:rPr>
          <w:sz w:val="24"/>
          <w:szCs w:val="24"/>
        </w:rPr>
        <w:tab/>
      </w:r>
      <w:r w:rsidRPr="00961555">
        <w:rPr>
          <w:spacing w:val="-2"/>
          <w:sz w:val="24"/>
          <w:szCs w:val="24"/>
        </w:rPr>
        <w:t>процесс</w:t>
      </w:r>
      <w:r w:rsidRPr="00961555">
        <w:rPr>
          <w:sz w:val="24"/>
          <w:szCs w:val="24"/>
        </w:rPr>
        <w:tab/>
      </w:r>
      <w:r w:rsidRPr="00961555">
        <w:rPr>
          <w:spacing w:val="-2"/>
          <w:sz w:val="24"/>
          <w:szCs w:val="24"/>
        </w:rPr>
        <w:t>самопознания</w:t>
      </w:r>
      <w:r w:rsidRPr="00961555">
        <w:rPr>
          <w:sz w:val="24"/>
          <w:szCs w:val="24"/>
        </w:rPr>
        <w:tab/>
      </w:r>
      <w:r w:rsidRPr="00961555">
        <w:rPr>
          <w:spacing w:val="-2"/>
          <w:sz w:val="24"/>
          <w:szCs w:val="24"/>
        </w:rPr>
        <w:t xml:space="preserve">общества, </w:t>
      </w:r>
      <w:r w:rsidRPr="00961555">
        <w:rPr>
          <w:sz w:val="24"/>
          <w:szCs w:val="24"/>
        </w:rPr>
        <w:t>как его внутреннюю самоактуализацию;</w:t>
      </w:r>
    </w:p>
    <w:p w:rsidR="00CF7B51" w:rsidRPr="00961555" w:rsidRDefault="00211A1E" w:rsidP="007768E4">
      <w:pPr>
        <w:pStyle w:val="a4"/>
        <w:jc w:val="left"/>
        <w:rPr>
          <w:sz w:val="24"/>
          <w:szCs w:val="24"/>
        </w:rPr>
      </w:pPr>
      <w:r w:rsidRPr="00961555">
        <w:rPr>
          <w:sz w:val="24"/>
          <w:szCs w:val="24"/>
        </w:rPr>
        <w:t>осознавать</w:t>
      </w:r>
      <w:r w:rsidRPr="00961555">
        <w:rPr>
          <w:spacing w:val="-4"/>
          <w:sz w:val="24"/>
          <w:szCs w:val="24"/>
        </w:rPr>
        <w:t xml:space="preserve"> </w:t>
      </w:r>
      <w:r w:rsidRPr="00961555">
        <w:rPr>
          <w:sz w:val="24"/>
          <w:szCs w:val="24"/>
        </w:rPr>
        <w:t>и</w:t>
      </w:r>
      <w:r w:rsidRPr="00961555">
        <w:rPr>
          <w:spacing w:val="-8"/>
          <w:sz w:val="24"/>
          <w:szCs w:val="24"/>
        </w:rPr>
        <w:t xml:space="preserve"> </w:t>
      </w:r>
      <w:r w:rsidRPr="00961555">
        <w:rPr>
          <w:sz w:val="24"/>
          <w:szCs w:val="24"/>
        </w:rPr>
        <w:t>доказывать</w:t>
      </w:r>
      <w:r w:rsidRPr="00961555">
        <w:rPr>
          <w:spacing w:val="-8"/>
          <w:sz w:val="24"/>
          <w:szCs w:val="24"/>
        </w:rPr>
        <w:t xml:space="preserve"> </w:t>
      </w:r>
      <w:r w:rsidRPr="00961555">
        <w:rPr>
          <w:sz w:val="24"/>
          <w:szCs w:val="24"/>
        </w:rPr>
        <w:t>взаимосвязь</w:t>
      </w:r>
      <w:r w:rsidRPr="00961555">
        <w:rPr>
          <w:spacing w:val="-8"/>
          <w:sz w:val="24"/>
          <w:szCs w:val="24"/>
        </w:rPr>
        <w:t xml:space="preserve"> </w:t>
      </w:r>
      <w:r w:rsidRPr="00961555">
        <w:rPr>
          <w:sz w:val="24"/>
          <w:szCs w:val="24"/>
        </w:rPr>
        <w:t>различных</w:t>
      </w:r>
      <w:r w:rsidRPr="00961555">
        <w:rPr>
          <w:spacing w:val="-9"/>
          <w:sz w:val="24"/>
          <w:szCs w:val="24"/>
        </w:rPr>
        <w:t xml:space="preserve"> </w:t>
      </w:r>
      <w:r w:rsidRPr="00961555">
        <w:rPr>
          <w:sz w:val="24"/>
          <w:szCs w:val="24"/>
        </w:rPr>
        <w:t>областей</w:t>
      </w:r>
      <w:r w:rsidRPr="00961555">
        <w:rPr>
          <w:spacing w:val="-5"/>
          <w:sz w:val="24"/>
          <w:szCs w:val="24"/>
        </w:rPr>
        <w:t xml:space="preserve"> </w:t>
      </w:r>
      <w:r w:rsidRPr="00961555">
        <w:rPr>
          <w:sz w:val="24"/>
          <w:szCs w:val="24"/>
        </w:rPr>
        <w:t>гуманитарного</w:t>
      </w:r>
      <w:r w:rsidRPr="00961555">
        <w:rPr>
          <w:spacing w:val="-5"/>
          <w:sz w:val="24"/>
          <w:szCs w:val="24"/>
        </w:rPr>
        <w:t xml:space="preserve"> </w:t>
      </w:r>
      <w:r w:rsidRPr="00961555">
        <w:rPr>
          <w:sz w:val="24"/>
          <w:szCs w:val="24"/>
        </w:rPr>
        <w:t>знания. Тема 13. Этика и нравственность как категории духовной культуры.</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11"/>
          <w:sz w:val="24"/>
          <w:szCs w:val="24"/>
        </w:rPr>
        <w:t xml:space="preserve"> </w:t>
      </w:r>
      <w:r w:rsidRPr="00961555">
        <w:rPr>
          <w:sz w:val="24"/>
          <w:szCs w:val="24"/>
        </w:rPr>
        <w:t>многосторонность</w:t>
      </w:r>
      <w:r w:rsidRPr="00961555">
        <w:rPr>
          <w:spacing w:val="-6"/>
          <w:sz w:val="24"/>
          <w:szCs w:val="24"/>
        </w:rPr>
        <w:t xml:space="preserve"> </w:t>
      </w:r>
      <w:r w:rsidRPr="00961555">
        <w:rPr>
          <w:sz w:val="24"/>
          <w:szCs w:val="24"/>
        </w:rPr>
        <w:t>понятия</w:t>
      </w:r>
      <w:r w:rsidRPr="00961555">
        <w:rPr>
          <w:spacing w:val="-5"/>
          <w:sz w:val="24"/>
          <w:szCs w:val="24"/>
        </w:rPr>
        <w:t xml:space="preserve"> </w:t>
      </w:r>
      <w:r w:rsidRPr="00961555">
        <w:rPr>
          <w:spacing w:val="-2"/>
          <w:sz w:val="24"/>
          <w:szCs w:val="24"/>
        </w:rPr>
        <w:t>«этика»;</w:t>
      </w:r>
    </w:p>
    <w:p w:rsidR="00CF7B51" w:rsidRPr="00961555" w:rsidRDefault="00211A1E" w:rsidP="007768E4">
      <w:pPr>
        <w:pStyle w:val="a4"/>
        <w:jc w:val="left"/>
        <w:rPr>
          <w:sz w:val="24"/>
          <w:szCs w:val="24"/>
        </w:rPr>
      </w:pPr>
      <w:r w:rsidRPr="00961555">
        <w:rPr>
          <w:sz w:val="24"/>
          <w:szCs w:val="24"/>
        </w:rPr>
        <w:t>понимать</w:t>
      </w:r>
      <w:r w:rsidRPr="00961555">
        <w:rPr>
          <w:spacing w:val="-9"/>
          <w:sz w:val="24"/>
          <w:szCs w:val="24"/>
        </w:rPr>
        <w:t xml:space="preserve"> </w:t>
      </w:r>
      <w:r w:rsidRPr="00961555">
        <w:rPr>
          <w:sz w:val="24"/>
          <w:szCs w:val="24"/>
        </w:rPr>
        <w:t>особенности</w:t>
      </w:r>
      <w:r w:rsidRPr="00961555">
        <w:rPr>
          <w:spacing w:val="-1"/>
          <w:sz w:val="24"/>
          <w:szCs w:val="24"/>
        </w:rPr>
        <w:t xml:space="preserve"> </w:t>
      </w:r>
      <w:r w:rsidRPr="00961555">
        <w:rPr>
          <w:sz w:val="24"/>
          <w:szCs w:val="24"/>
        </w:rPr>
        <w:t>этики</w:t>
      </w:r>
      <w:r w:rsidRPr="00961555">
        <w:rPr>
          <w:spacing w:val="-5"/>
          <w:sz w:val="24"/>
          <w:szCs w:val="24"/>
        </w:rPr>
        <w:t xml:space="preserve"> </w:t>
      </w:r>
      <w:r w:rsidRPr="00961555">
        <w:rPr>
          <w:sz w:val="24"/>
          <w:szCs w:val="24"/>
        </w:rPr>
        <w:t>как</w:t>
      </w:r>
      <w:r w:rsidRPr="00961555">
        <w:rPr>
          <w:spacing w:val="-3"/>
          <w:sz w:val="24"/>
          <w:szCs w:val="24"/>
        </w:rPr>
        <w:t xml:space="preserve"> </w:t>
      </w:r>
      <w:r w:rsidRPr="00961555">
        <w:rPr>
          <w:spacing w:val="-2"/>
          <w:sz w:val="24"/>
          <w:szCs w:val="24"/>
        </w:rPr>
        <w:t>науки;</w:t>
      </w:r>
    </w:p>
    <w:p w:rsidR="00CF7B51" w:rsidRPr="00961555" w:rsidRDefault="00211A1E" w:rsidP="007768E4">
      <w:pPr>
        <w:pStyle w:val="a4"/>
        <w:jc w:val="left"/>
        <w:rPr>
          <w:sz w:val="24"/>
          <w:szCs w:val="24"/>
        </w:rPr>
      </w:pPr>
      <w:r w:rsidRPr="00961555">
        <w:rPr>
          <w:spacing w:val="-2"/>
          <w:sz w:val="24"/>
          <w:szCs w:val="24"/>
        </w:rPr>
        <w:t>объяснять</w:t>
      </w:r>
      <w:r w:rsidRPr="00961555">
        <w:rPr>
          <w:sz w:val="24"/>
          <w:szCs w:val="24"/>
        </w:rPr>
        <w:tab/>
      </w:r>
      <w:r w:rsidRPr="00961555">
        <w:rPr>
          <w:spacing w:val="-2"/>
          <w:sz w:val="24"/>
          <w:szCs w:val="24"/>
        </w:rPr>
        <w:t>понятия</w:t>
      </w:r>
      <w:r w:rsidRPr="00961555">
        <w:rPr>
          <w:sz w:val="24"/>
          <w:szCs w:val="24"/>
        </w:rPr>
        <w:tab/>
      </w:r>
      <w:r w:rsidRPr="00961555">
        <w:rPr>
          <w:spacing w:val="-2"/>
          <w:sz w:val="24"/>
          <w:szCs w:val="24"/>
        </w:rPr>
        <w:t>«добро»</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«зло»</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помощью</w:t>
      </w:r>
      <w:r w:rsidRPr="00961555">
        <w:rPr>
          <w:sz w:val="24"/>
          <w:szCs w:val="24"/>
        </w:rPr>
        <w:tab/>
      </w:r>
      <w:r w:rsidRPr="00961555">
        <w:rPr>
          <w:spacing w:val="-2"/>
          <w:sz w:val="24"/>
          <w:szCs w:val="24"/>
        </w:rPr>
        <w:t>прим</w:t>
      </w:r>
      <w:r w:rsidRPr="00961555">
        <w:rPr>
          <w:spacing w:val="-2"/>
          <w:sz w:val="24"/>
          <w:szCs w:val="24"/>
        </w:rPr>
        <w:t>е</w:t>
      </w:r>
      <w:r w:rsidRPr="00961555">
        <w:rPr>
          <w:spacing w:val="-2"/>
          <w:sz w:val="24"/>
          <w:szCs w:val="24"/>
        </w:rPr>
        <w:t>ров</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 xml:space="preserve">истории </w:t>
      </w:r>
      <w:r w:rsidRPr="00961555">
        <w:rPr>
          <w:sz w:val="24"/>
          <w:szCs w:val="24"/>
        </w:rPr>
        <w:t>и культуре народов России и соотносить их с личным опытом;</w:t>
      </w:r>
    </w:p>
    <w:p w:rsidR="00CF7B51" w:rsidRPr="00961555" w:rsidRDefault="00211A1E" w:rsidP="007768E4">
      <w:pPr>
        <w:pStyle w:val="a4"/>
        <w:jc w:val="left"/>
        <w:rPr>
          <w:sz w:val="24"/>
          <w:szCs w:val="24"/>
        </w:rPr>
      </w:pPr>
      <w:r w:rsidRPr="00961555">
        <w:rPr>
          <w:sz w:val="24"/>
          <w:szCs w:val="24"/>
        </w:rPr>
        <w:t>обосновывать</w:t>
      </w:r>
      <w:r w:rsidRPr="00961555">
        <w:rPr>
          <w:spacing w:val="80"/>
          <w:sz w:val="24"/>
          <w:szCs w:val="24"/>
        </w:rPr>
        <w:t xml:space="preserve"> </w:t>
      </w:r>
      <w:r w:rsidRPr="00961555">
        <w:rPr>
          <w:sz w:val="24"/>
          <w:szCs w:val="24"/>
        </w:rPr>
        <w:t>важность</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необходимость</w:t>
      </w:r>
      <w:r w:rsidRPr="00961555">
        <w:rPr>
          <w:spacing w:val="80"/>
          <w:sz w:val="24"/>
          <w:szCs w:val="24"/>
        </w:rPr>
        <w:t xml:space="preserve"> </w:t>
      </w:r>
      <w:r w:rsidRPr="00961555">
        <w:rPr>
          <w:sz w:val="24"/>
          <w:szCs w:val="24"/>
        </w:rPr>
        <w:t>нравственности</w:t>
      </w:r>
      <w:r w:rsidRPr="00961555">
        <w:rPr>
          <w:spacing w:val="80"/>
          <w:sz w:val="24"/>
          <w:szCs w:val="24"/>
        </w:rPr>
        <w:t xml:space="preserve"> </w:t>
      </w:r>
      <w:r w:rsidRPr="00961555">
        <w:rPr>
          <w:sz w:val="24"/>
          <w:szCs w:val="24"/>
        </w:rPr>
        <w:t>для</w:t>
      </w:r>
      <w:r w:rsidRPr="00961555">
        <w:rPr>
          <w:spacing w:val="80"/>
          <w:sz w:val="24"/>
          <w:szCs w:val="24"/>
        </w:rPr>
        <w:t xml:space="preserve"> </w:t>
      </w:r>
      <w:r w:rsidRPr="00961555">
        <w:rPr>
          <w:sz w:val="24"/>
          <w:szCs w:val="24"/>
        </w:rPr>
        <w:t>социального</w:t>
      </w:r>
      <w:r w:rsidRPr="00961555">
        <w:rPr>
          <w:spacing w:val="80"/>
          <w:sz w:val="24"/>
          <w:szCs w:val="24"/>
        </w:rPr>
        <w:t xml:space="preserve"> </w:t>
      </w:r>
      <w:r w:rsidRPr="00961555">
        <w:rPr>
          <w:sz w:val="24"/>
          <w:szCs w:val="24"/>
        </w:rPr>
        <w:t>бл</w:t>
      </w:r>
      <w:r w:rsidRPr="00961555">
        <w:rPr>
          <w:sz w:val="24"/>
          <w:szCs w:val="24"/>
        </w:rPr>
        <w:t>а</w:t>
      </w:r>
      <w:r w:rsidRPr="00961555">
        <w:rPr>
          <w:sz w:val="24"/>
          <w:szCs w:val="24"/>
        </w:rPr>
        <w:t>гополучия</w:t>
      </w:r>
      <w:r w:rsidRPr="00961555">
        <w:rPr>
          <w:spacing w:val="40"/>
          <w:sz w:val="24"/>
          <w:szCs w:val="24"/>
        </w:rPr>
        <w:t xml:space="preserve"> </w:t>
      </w:r>
      <w:r w:rsidRPr="00961555">
        <w:rPr>
          <w:sz w:val="24"/>
          <w:szCs w:val="24"/>
        </w:rPr>
        <w:t>общества и личности.</w:t>
      </w:r>
    </w:p>
    <w:p w:rsidR="00CF7B51" w:rsidRPr="00961555" w:rsidRDefault="00211A1E" w:rsidP="007768E4">
      <w:pPr>
        <w:pStyle w:val="a4"/>
        <w:jc w:val="left"/>
        <w:rPr>
          <w:sz w:val="24"/>
          <w:szCs w:val="24"/>
        </w:rPr>
      </w:pPr>
      <w:r w:rsidRPr="00961555">
        <w:rPr>
          <w:sz w:val="24"/>
          <w:szCs w:val="24"/>
        </w:rPr>
        <w:t>Тема</w:t>
      </w:r>
      <w:r w:rsidRPr="00961555">
        <w:rPr>
          <w:spacing w:val="-2"/>
          <w:sz w:val="24"/>
          <w:szCs w:val="24"/>
        </w:rPr>
        <w:t xml:space="preserve"> </w:t>
      </w:r>
      <w:r w:rsidRPr="00961555">
        <w:rPr>
          <w:sz w:val="24"/>
          <w:szCs w:val="24"/>
        </w:rPr>
        <w:t>14.</w:t>
      </w:r>
      <w:r w:rsidRPr="00961555">
        <w:rPr>
          <w:spacing w:val="-2"/>
          <w:sz w:val="24"/>
          <w:szCs w:val="24"/>
        </w:rPr>
        <w:t xml:space="preserve"> </w:t>
      </w:r>
      <w:r w:rsidRPr="00961555">
        <w:rPr>
          <w:sz w:val="24"/>
          <w:szCs w:val="24"/>
        </w:rPr>
        <w:t>Самопознание</w:t>
      </w:r>
      <w:r w:rsidRPr="00961555">
        <w:rPr>
          <w:spacing w:val="-6"/>
          <w:sz w:val="24"/>
          <w:szCs w:val="24"/>
        </w:rPr>
        <w:t xml:space="preserve"> </w:t>
      </w:r>
      <w:r w:rsidRPr="00961555">
        <w:rPr>
          <w:sz w:val="24"/>
          <w:szCs w:val="24"/>
        </w:rPr>
        <w:t>(практическое</w:t>
      </w:r>
      <w:r w:rsidRPr="00961555">
        <w:rPr>
          <w:spacing w:val="-1"/>
          <w:sz w:val="24"/>
          <w:szCs w:val="24"/>
        </w:rPr>
        <w:t xml:space="preserve"> </w:t>
      </w:r>
      <w:r w:rsidRPr="00961555">
        <w:rPr>
          <w:spacing w:val="-2"/>
          <w:sz w:val="24"/>
          <w:szCs w:val="24"/>
        </w:rPr>
        <w:t>занятие).</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12"/>
          <w:sz w:val="24"/>
          <w:szCs w:val="24"/>
        </w:rPr>
        <w:t xml:space="preserve"> </w:t>
      </w:r>
      <w:r w:rsidRPr="00961555">
        <w:rPr>
          <w:sz w:val="24"/>
          <w:szCs w:val="24"/>
        </w:rPr>
        <w:t>понятия</w:t>
      </w:r>
      <w:r w:rsidRPr="00961555">
        <w:rPr>
          <w:spacing w:val="-6"/>
          <w:sz w:val="24"/>
          <w:szCs w:val="24"/>
        </w:rPr>
        <w:t xml:space="preserve"> </w:t>
      </w:r>
      <w:r w:rsidRPr="00961555">
        <w:rPr>
          <w:sz w:val="24"/>
          <w:szCs w:val="24"/>
        </w:rPr>
        <w:t>«самопознание»,</w:t>
      </w:r>
      <w:r w:rsidRPr="00961555">
        <w:rPr>
          <w:spacing w:val="-5"/>
          <w:sz w:val="24"/>
          <w:szCs w:val="24"/>
        </w:rPr>
        <w:t xml:space="preserve"> </w:t>
      </w:r>
      <w:r w:rsidRPr="00961555">
        <w:rPr>
          <w:sz w:val="24"/>
          <w:szCs w:val="24"/>
        </w:rPr>
        <w:t>«автобиография»,</w:t>
      </w:r>
      <w:r w:rsidRPr="00961555">
        <w:rPr>
          <w:spacing w:val="-5"/>
          <w:sz w:val="24"/>
          <w:szCs w:val="24"/>
        </w:rPr>
        <w:t xml:space="preserve"> </w:t>
      </w:r>
      <w:r w:rsidRPr="00961555">
        <w:rPr>
          <w:sz w:val="24"/>
          <w:szCs w:val="24"/>
        </w:rPr>
        <w:t>«автопортрет»,</w:t>
      </w:r>
      <w:r w:rsidRPr="00961555">
        <w:rPr>
          <w:spacing w:val="-4"/>
          <w:sz w:val="24"/>
          <w:szCs w:val="24"/>
        </w:rPr>
        <w:t xml:space="preserve"> </w:t>
      </w:r>
      <w:r w:rsidRPr="00961555">
        <w:rPr>
          <w:spacing w:val="-2"/>
          <w:sz w:val="24"/>
          <w:szCs w:val="24"/>
        </w:rPr>
        <w:t>«ре</w:t>
      </w:r>
      <w:r w:rsidRPr="00961555">
        <w:rPr>
          <w:spacing w:val="-2"/>
          <w:sz w:val="24"/>
          <w:szCs w:val="24"/>
        </w:rPr>
        <w:t>ф</w:t>
      </w:r>
      <w:r w:rsidRPr="00961555">
        <w:rPr>
          <w:spacing w:val="-2"/>
          <w:sz w:val="24"/>
          <w:szCs w:val="24"/>
        </w:rPr>
        <w:t>лексия»;</w:t>
      </w:r>
    </w:p>
    <w:p w:rsidR="00CF7B51" w:rsidRPr="00961555" w:rsidRDefault="00211A1E" w:rsidP="007768E4">
      <w:pPr>
        <w:pStyle w:val="a4"/>
        <w:jc w:val="left"/>
        <w:rPr>
          <w:sz w:val="24"/>
          <w:szCs w:val="24"/>
        </w:rPr>
      </w:pPr>
      <w:r w:rsidRPr="00961555">
        <w:rPr>
          <w:spacing w:val="-2"/>
          <w:sz w:val="24"/>
          <w:szCs w:val="24"/>
        </w:rPr>
        <w:t>уметь</w:t>
      </w:r>
      <w:r w:rsidRPr="00961555">
        <w:rPr>
          <w:sz w:val="24"/>
          <w:szCs w:val="24"/>
        </w:rPr>
        <w:tab/>
      </w:r>
      <w:r w:rsidRPr="00961555">
        <w:rPr>
          <w:spacing w:val="-2"/>
          <w:sz w:val="24"/>
          <w:szCs w:val="24"/>
        </w:rPr>
        <w:t>соотносить</w:t>
      </w:r>
      <w:r w:rsidRPr="00961555">
        <w:rPr>
          <w:sz w:val="24"/>
          <w:szCs w:val="24"/>
        </w:rPr>
        <w:tab/>
      </w:r>
      <w:r w:rsidRPr="00961555">
        <w:rPr>
          <w:spacing w:val="-2"/>
          <w:sz w:val="24"/>
          <w:szCs w:val="24"/>
        </w:rPr>
        <w:t>понятия</w:t>
      </w:r>
      <w:r w:rsidRPr="00961555">
        <w:rPr>
          <w:sz w:val="24"/>
          <w:szCs w:val="24"/>
        </w:rPr>
        <w:tab/>
      </w:r>
      <w:r w:rsidRPr="00961555">
        <w:rPr>
          <w:spacing w:val="-2"/>
          <w:sz w:val="24"/>
          <w:szCs w:val="24"/>
        </w:rPr>
        <w:t>«мораль»,</w:t>
      </w:r>
      <w:r w:rsidRPr="00961555">
        <w:rPr>
          <w:sz w:val="24"/>
          <w:szCs w:val="24"/>
        </w:rPr>
        <w:tab/>
      </w:r>
      <w:r w:rsidRPr="00961555">
        <w:rPr>
          <w:spacing w:val="-2"/>
          <w:sz w:val="24"/>
          <w:szCs w:val="24"/>
        </w:rPr>
        <w:t>«нравственность»,</w:t>
      </w:r>
      <w:r w:rsidRPr="00961555">
        <w:rPr>
          <w:sz w:val="24"/>
          <w:szCs w:val="24"/>
        </w:rPr>
        <w:tab/>
      </w:r>
      <w:r w:rsidRPr="00961555">
        <w:rPr>
          <w:spacing w:val="-2"/>
          <w:sz w:val="24"/>
          <w:szCs w:val="24"/>
        </w:rPr>
        <w:t xml:space="preserve">«ценности» </w:t>
      </w:r>
      <w:r w:rsidRPr="00961555">
        <w:rPr>
          <w:sz w:val="24"/>
          <w:szCs w:val="24"/>
        </w:rPr>
        <w:t>с самопознанием и рефлексией на доступном для обучающихся уровне;</w:t>
      </w:r>
    </w:p>
    <w:p w:rsidR="00CF7B51" w:rsidRPr="00961555" w:rsidRDefault="00211A1E" w:rsidP="007768E4">
      <w:pPr>
        <w:pStyle w:val="a4"/>
        <w:jc w:val="left"/>
        <w:rPr>
          <w:sz w:val="24"/>
          <w:szCs w:val="24"/>
        </w:rPr>
      </w:pPr>
      <w:r w:rsidRPr="00961555">
        <w:rPr>
          <w:sz w:val="24"/>
          <w:szCs w:val="24"/>
        </w:rPr>
        <w:t>доказывать</w:t>
      </w:r>
      <w:r w:rsidRPr="00961555">
        <w:rPr>
          <w:spacing w:val="-9"/>
          <w:sz w:val="24"/>
          <w:szCs w:val="24"/>
        </w:rPr>
        <w:t xml:space="preserve"> </w:t>
      </w:r>
      <w:r w:rsidRPr="00961555">
        <w:rPr>
          <w:sz w:val="24"/>
          <w:szCs w:val="24"/>
        </w:rPr>
        <w:t>и</w:t>
      </w:r>
      <w:r w:rsidRPr="00961555">
        <w:rPr>
          <w:spacing w:val="-14"/>
          <w:sz w:val="24"/>
          <w:szCs w:val="24"/>
        </w:rPr>
        <w:t xml:space="preserve"> </w:t>
      </w:r>
      <w:r w:rsidRPr="00961555">
        <w:rPr>
          <w:sz w:val="24"/>
          <w:szCs w:val="24"/>
        </w:rPr>
        <w:t>обосновывать</w:t>
      </w:r>
      <w:r w:rsidRPr="00961555">
        <w:rPr>
          <w:spacing w:val="-6"/>
          <w:sz w:val="24"/>
          <w:szCs w:val="24"/>
        </w:rPr>
        <w:t xml:space="preserve"> </w:t>
      </w:r>
      <w:r w:rsidRPr="00961555">
        <w:rPr>
          <w:sz w:val="24"/>
          <w:szCs w:val="24"/>
        </w:rPr>
        <w:t>свои</w:t>
      </w:r>
      <w:r w:rsidRPr="00961555">
        <w:rPr>
          <w:spacing w:val="-6"/>
          <w:sz w:val="24"/>
          <w:szCs w:val="24"/>
        </w:rPr>
        <w:t xml:space="preserve"> </w:t>
      </w:r>
      <w:r w:rsidRPr="00961555">
        <w:rPr>
          <w:sz w:val="24"/>
          <w:szCs w:val="24"/>
        </w:rPr>
        <w:t>нравственные</w:t>
      </w:r>
      <w:r w:rsidRPr="00961555">
        <w:rPr>
          <w:spacing w:val="-12"/>
          <w:sz w:val="24"/>
          <w:szCs w:val="24"/>
        </w:rPr>
        <w:t xml:space="preserve"> </w:t>
      </w:r>
      <w:r w:rsidRPr="00961555">
        <w:rPr>
          <w:sz w:val="24"/>
          <w:szCs w:val="24"/>
        </w:rPr>
        <w:t>убеждения. Тематический блок 3. «Человек как член общества».</w:t>
      </w:r>
    </w:p>
    <w:p w:rsidR="00CF7B51" w:rsidRPr="00961555" w:rsidRDefault="00211A1E" w:rsidP="007768E4">
      <w:pPr>
        <w:pStyle w:val="a4"/>
        <w:jc w:val="left"/>
        <w:rPr>
          <w:sz w:val="24"/>
          <w:szCs w:val="24"/>
        </w:rPr>
      </w:pPr>
      <w:r w:rsidRPr="00961555">
        <w:rPr>
          <w:sz w:val="24"/>
          <w:szCs w:val="24"/>
        </w:rPr>
        <w:t>Тема</w:t>
      </w:r>
      <w:r w:rsidRPr="00961555">
        <w:rPr>
          <w:spacing w:val="-2"/>
          <w:sz w:val="24"/>
          <w:szCs w:val="24"/>
        </w:rPr>
        <w:t xml:space="preserve"> </w:t>
      </w:r>
      <w:r w:rsidRPr="00961555">
        <w:rPr>
          <w:sz w:val="24"/>
          <w:szCs w:val="24"/>
        </w:rPr>
        <w:t>15.</w:t>
      </w:r>
      <w:r w:rsidRPr="00961555">
        <w:rPr>
          <w:spacing w:val="-2"/>
          <w:sz w:val="24"/>
          <w:szCs w:val="24"/>
        </w:rPr>
        <w:t xml:space="preserve"> </w:t>
      </w:r>
      <w:r w:rsidRPr="00961555">
        <w:rPr>
          <w:sz w:val="24"/>
          <w:szCs w:val="24"/>
        </w:rPr>
        <w:t>Труд</w:t>
      </w:r>
      <w:r w:rsidRPr="00961555">
        <w:rPr>
          <w:spacing w:val="-3"/>
          <w:sz w:val="24"/>
          <w:szCs w:val="24"/>
        </w:rPr>
        <w:t xml:space="preserve"> </w:t>
      </w:r>
      <w:r w:rsidRPr="00961555">
        <w:rPr>
          <w:sz w:val="24"/>
          <w:szCs w:val="24"/>
        </w:rPr>
        <w:t>делает</w:t>
      </w:r>
      <w:r w:rsidRPr="00961555">
        <w:rPr>
          <w:spacing w:val="-1"/>
          <w:sz w:val="24"/>
          <w:szCs w:val="24"/>
        </w:rPr>
        <w:t xml:space="preserve"> </w:t>
      </w:r>
      <w:r w:rsidRPr="00961555">
        <w:rPr>
          <w:sz w:val="24"/>
          <w:szCs w:val="24"/>
        </w:rPr>
        <w:t>человека</w:t>
      </w:r>
      <w:r w:rsidRPr="00961555">
        <w:rPr>
          <w:spacing w:val="-1"/>
          <w:sz w:val="24"/>
          <w:szCs w:val="24"/>
        </w:rPr>
        <w:t xml:space="preserve"> </w:t>
      </w:r>
      <w:r w:rsidRPr="00961555">
        <w:rPr>
          <w:spacing w:val="-2"/>
          <w:sz w:val="24"/>
          <w:szCs w:val="24"/>
        </w:rPr>
        <w:t>человеком.</w:t>
      </w:r>
    </w:p>
    <w:p w:rsidR="00CF7B51" w:rsidRPr="00961555" w:rsidRDefault="00211A1E" w:rsidP="007768E4">
      <w:pPr>
        <w:pStyle w:val="a4"/>
        <w:jc w:val="left"/>
        <w:rPr>
          <w:sz w:val="24"/>
          <w:szCs w:val="24"/>
        </w:rPr>
      </w:pPr>
      <w:r w:rsidRPr="00961555">
        <w:rPr>
          <w:sz w:val="24"/>
          <w:szCs w:val="24"/>
        </w:rPr>
        <w:t>Характеризовать важность труда и его роль в современном обществе; соотносить</w:t>
      </w:r>
      <w:r w:rsidRPr="00961555">
        <w:rPr>
          <w:spacing w:val="-6"/>
          <w:sz w:val="24"/>
          <w:szCs w:val="24"/>
        </w:rPr>
        <w:t xml:space="preserve"> </w:t>
      </w:r>
      <w:r w:rsidRPr="00961555">
        <w:rPr>
          <w:sz w:val="24"/>
          <w:szCs w:val="24"/>
        </w:rPr>
        <w:t>понятия</w:t>
      </w:r>
      <w:r w:rsidRPr="00961555">
        <w:rPr>
          <w:spacing w:val="-10"/>
          <w:sz w:val="24"/>
          <w:szCs w:val="24"/>
        </w:rPr>
        <w:t xml:space="preserve"> </w:t>
      </w:r>
      <w:r w:rsidRPr="00961555">
        <w:rPr>
          <w:sz w:val="24"/>
          <w:szCs w:val="24"/>
        </w:rPr>
        <w:t>«добросовестный</w:t>
      </w:r>
      <w:r w:rsidRPr="00961555">
        <w:rPr>
          <w:spacing w:val="-5"/>
          <w:sz w:val="24"/>
          <w:szCs w:val="24"/>
        </w:rPr>
        <w:t xml:space="preserve"> </w:t>
      </w:r>
      <w:r w:rsidRPr="00961555">
        <w:rPr>
          <w:sz w:val="24"/>
          <w:szCs w:val="24"/>
        </w:rPr>
        <w:t>труд»</w:t>
      </w:r>
      <w:r w:rsidRPr="00961555">
        <w:rPr>
          <w:spacing w:val="-10"/>
          <w:sz w:val="24"/>
          <w:szCs w:val="24"/>
        </w:rPr>
        <w:t xml:space="preserve"> </w:t>
      </w:r>
      <w:r w:rsidRPr="00961555">
        <w:rPr>
          <w:sz w:val="24"/>
          <w:szCs w:val="24"/>
        </w:rPr>
        <w:t>и</w:t>
      </w:r>
      <w:r w:rsidRPr="00961555">
        <w:rPr>
          <w:spacing w:val="-5"/>
          <w:sz w:val="24"/>
          <w:szCs w:val="24"/>
        </w:rPr>
        <w:t xml:space="preserve"> </w:t>
      </w:r>
      <w:r w:rsidRPr="00961555">
        <w:rPr>
          <w:sz w:val="24"/>
          <w:szCs w:val="24"/>
        </w:rPr>
        <w:t>«экономическое</w:t>
      </w:r>
      <w:r w:rsidRPr="00961555">
        <w:rPr>
          <w:spacing w:val="-11"/>
          <w:sz w:val="24"/>
          <w:szCs w:val="24"/>
        </w:rPr>
        <w:t xml:space="preserve"> </w:t>
      </w:r>
      <w:r w:rsidRPr="00961555">
        <w:rPr>
          <w:sz w:val="24"/>
          <w:szCs w:val="24"/>
        </w:rPr>
        <w:t>благополучие»; объяснять понятия «безделье», «лень», «тунеядство»;</w:t>
      </w:r>
    </w:p>
    <w:p w:rsidR="00CF7B51" w:rsidRPr="00961555" w:rsidRDefault="00211A1E" w:rsidP="007768E4">
      <w:pPr>
        <w:pStyle w:val="a4"/>
        <w:jc w:val="left"/>
        <w:rPr>
          <w:sz w:val="24"/>
          <w:szCs w:val="24"/>
        </w:rPr>
      </w:pPr>
      <w:r w:rsidRPr="00961555">
        <w:rPr>
          <w:spacing w:val="-2"/>
          <w:sz w:val="24"/>
          <w:szCs w:val="24"/>
        </w:rPr>
        <w:t>понимать</w:t>
      </w:r>
      <w:r w:rsidRPr="00961555">
        <w:rPr>
          <w:sz w:val="24"/>
          <w:szCs w:val="24"/>
        </w:rPr>
        <w:tab/>
      </w:r>
      <w:r w:rsidRPr="00961555">
        <w:rPr>
          <w:spacing w:val="-2"/>
          <w:sz w:val="24"/>
          <w:szCs w:val="24"/>
        </w:rPr>
        <w:t>важность</w:t>
      </w:r>
      <w:r w:rsidRPr="00961555">
        <w:rPr>
          <w:sz w:val="24"/>
          <w:szCs w:val="24"/>
        </w:rPr>
        <w:tab/>
      </w:r>
      <w:r w:rsidRPr="00961555">
        <w:rPr>
          <w:spacing w:val="-10"/>
          <w:sz w:val="24"/>
          <w:szCs w:val="24"/>
        </w:rPr>
        <w:t>и</w:t>
      </w:r>
      <w:r w:rsidRPr="00961555">
        <w:rPr>
          <w:sz w:val="24"/>
          <w:szCs w:val="24"/>
        </w:rPr>
        <w:tab/>
      </w:r>
      <w:r w:rsidRPr="00961555">
        <w:rPr>
          <w:spacing w:val="-4"/>
          <w:sz w:val="24"/>
          <w:szCs w:val="24"/>
        </w:rPr>
        <w:t>уметь</w:t>
      </w:r>
      <w:r w:rsidRPr="00961555">
        <w:rPr>
          <w:sz w:val="24"/>
          <w:szCs w:val="24"/>
        </w:rPr>
        <w:tab/>
      </w:r>
      <w:r w:rsidRPr="00961555">
        <w:rPr>
          <w:spacing w:val="-2"/>
          <w:sz w:val="24"/>
          <w:szCs w:val="24"/>
        </w:rPr>
        <w:t>обосновать</w:t>
      </w:r>
      <w:r w:rsidRPr="00961555">
        <w:rPr>
          <w:sz w:val="24"/>
          <w:szCs w:val="24"/>
        </w:rPr>
        <w:tab/>
      </w:r>
      <w:r w:rsidRPr="00961555">
        <w:rPr>
          <w:spacing w:val="-2"/>
          <w:sz w:val="24"/>
          <w:szCs w:val="24"/>
        </w:rPr>
        <w:t>необходимость</w:t>
      </w:r>
      <w:r w:rsidRPr="00961555">
        <w:rPr>
          <w:sz w:val="24"/>
          <w:szCs w:val="24"/>
        </w:rPr>
        <w:tab/>
      </w:r>
      <w:r w:rsidRPr="00961555">
        <w:rPr>
          <w:spacing w:val="-6"/>
          <w:sz w:val="24"/>
          <w:szCs w:val="24"/>
        </w:rPr>
        <w:t>их</w:t>
      </w:r>
      <w:r w:rsidRPr="00961555">
        <w:rPr>
          <w:sz w:val="24"/>
          <w:szCs w:val="24"/>
        </w:rPr>
        <w:tab/>
      </w:r>
      <w:r w:rsidRPr="00961555">
        <w:rPr>
          <w:spacing w:val="-2"/>
          <w:sz w:val="24"/>
          <w:szCs w:val="24"/>
        </w:rPr>
        <w:t xml:space="preserve">преодоления </w:t>
      </w:r>
      <w:r w:rsidRPr="00961555">
        <w:rPr>
          <w:sz w:val="24"/>
          <w:szCs w:val="24"/>
        </w:rPr>
        <w:t>для самого себя;</w:t>
      </w:r>
    </w:p>
    <w:p w:rsidR="00CF7B51" w:rsidRPr="00961555" w:rsidRDefault="00211A1E" w:rsidP="007768E4">
      <w:pPr>
        <w:pStyle w:val="a4"/>
        <w:jc w:val="left"/>
        <w:rPr>
          <w:sz w:val="24"/>
          <w:szCs w:val="24"/>
        </w:rPr>
      </w:pPr>
      <w:r w:rsidRPr="00961555">
        <w:rPr>
          <w:sz w:val="24"/>
          <w:szCs w:val="24"/>
        </w:rPr>
        <w:t>оценивать</w:t>
      </w:r>
      <w:r w:rsidRPr="00961555">
        <w:rPr>
          <w:spacing w:val="-10"/>
          <w:sz w:val="24"/>
          <w:szCs w:val="24"/>
        </w:rPr>
        <w:t xml:space="preserve"> </w:t>
      </w:r>
      <w:r w:rsidRPr="00961555">
        <w:rPr>
          <w:sz w:val="24"/>
          <w:szCs w:val="24"/>
        </w:rPr>
        <w:t>общественные</w:t>
      </w:r>
      <w:r w:rsidRPr="00961555">
        <w:rPr>
          <w:spacing w:val="-1"/>
          <w:sz w:val="24"/>
          <w:szCs w:val="24"/>
        </w:rPr>
        <w:t xml:space="preserve"> </w:t>
      </w:r>
      <w:r w:rsidRPr="00961555">
        <w:rPr>
          <w:sz w:val="24"/>
          <w:szCs w:val="24"/>
        </w:rPr>
        <w:t>процессы</w:t>
      </w:r>
      <w:r w:rsidRPr="00961555">
        <w:rPr>
          <w:spacing w:val="-4"/>
          <w:sz w:val="24"/>
          <w:szCs w:val="24"/>
        </w:rPr>
        <w:t xml:space="preserve"> </w:t>
      </w:r>
      <w:r w:rsidRPr="00961555">
        <w:rPr>
          <w:sz w:val="24"/>
          <w:szCs w:val="24"/>
        </w:rPr>
        <w:t>в</w:t>
      </w:r>
      <w:r w:rsidRPr="00961555">
        <w:rPr>
          <w:spacing w:val="-8"/>
          <w:sz w:val="24"/>
          <w:szCs w:val="24"/>
        </w:rPr>
        <w:t xml:space="preserve"> </w:t>
      </w:r>
      <w:r w:rsidRPr="00961555">
        <w:rPr>
          <w:sz w:val="24"/>
          <w:szCs w:val="24"/>
        </w:rPr>
        <w:t>области</w:t>
      </w:r>
      <w:r w:rsidRPr="00961555">
        <w:rPr>
          <w:spacing w:val="-3"/>
          <w:sz w:val="24"/>
          <w:szCs w:val="24"/>
        </w:rPr>
        <w:t xml:space="preserve"> </w:t>
      </w:r>
      <w:r w:rsidRPr="00961555">
        <w:rPr>
          <w:sz w:val="24"/>
          <w:szCs w:val="24"/>
        </w:rPr>
        <w:t>общественной</w:t>
      </w:r>
      <w:r w:rsidRPr="00961555">
        <w:rPr>
          <w:spacing w:val="-5"/>
          <w:sz w:val="24"/>
          <w:szCs w:val="24"/>
        </w:rPr>
        <w:t xml:space="preserve"> </w:t>
      </w:r>
      <w:r w:rsidRPr="00961555">
        <w:rPr>
          <w:sz w:val="24"/>
          <w:szCs w:val="24"/>
        </w:rPr>
        <w:t>оценки</w:t>
      </w:r>
      <w:r w:rsidRPr="00961555">
        <w:rPr>
          <w:spacing w:val="1"/>
          <w:sz w:val="24"/>
          <w:szCs w:val="24"/>
        </w:rPr>
        <w:t xml:space="preserve"> </w:t>
      </w:r>
      <w:r w:rsidRPr="00961555">
        <w:rPr>
          <w:spacing w:val="-2"/>
          <w:sz w:val="24"/>
          <w:szCs w:val="24"/>
        </w:rPr>
        <w:t>труда;</w:t>
      </w:r>
    </w:p>
    <w:p w:rsidR="00CF7B51" w:rsidRPr="00961555" w:rsidRDefault="00211A1E" w:rsidP="007768E4">
      <w:pPr>
        <w:pStyle w:val="a4"/>
        <w:jc w:val="left"/>
        <w:rPr>
          <w:sz w:val="24"/>
          <w:szCs w:val="24"/>
        </w:rPr>
      </w:pPr>
      <w:r w:rsidRPr="00961555">
        <w:rPr>
          <w:sz w:val="24"/>
          <w:szCs w:val="24"/>
        </w:rPr>
        <w:t>осознавать</w:t>
      </w:r>
      <w:r w:rsidRPr="00961555">
        <w:rPr>
          <w:spacing w:val="80"/>
          <w:w w:val="150"/>
          <w:sz w:val="24"/>
          <w:szCs w:val="24"/>
        </w:rPr>
        <w:t xml:space="preserve"> </w:t>
      </w:r>
      <w:r w:rsidRPr="00961555">
        <w:rPr>
          <w:sz w:val="24"/>
          <w:szCs w:val="24"/>
        </w:rPr>
        <w:t>и</w:t>
      </w:r>
      <w:r w:rsidRPr="00961555">
        <w:rPr>
          <w:spacing w:val="80"/>
          <w:sz w:val="24"/>
          <w:szCs w:val="24"/>
        </w:rPr>
        <w:t xml:space="preserve"> </w:t>
      </w:r>
      <w:r w:rsidRPr="00961555">
        <w:rPr>
          <w:sz w:val="24"/>
          <w:szCs w:val="24"/>
        </w:rPr>
        <w:t>демонстрировать</w:t>
      </w:r>
      <w:r w:rsidRPr="00961555">
        <w:rPr>
          <w:spacing w:val="80"/>
          <w:w w:val="150"/>
          <w:sz w:val="24"/>
          <w:szCs w:val="24"/>
        </w:rPr>
        <w:t xml:space="preserve"> </w:t>
      </w:r>
      <w:r w:rsidRPr="00961555">
        <w:rPr>
          <w:sz w:val="24"/>
          <w:szCs w:val="24"/>
        </w:rPr>
        <w:t>значимость</w:t>
      </w:r>
      <w:r w:rsidRPr="00961555">
        <w:rPr>
          <w:spacing w:val="80"/>
          <w:sz w:val="24"/>
          <w:szCs w:val="24"/>
        </w:rPr>
        <w:t xml:space="preserve"> </w:t>
      </w:r>
      <w:r w:rsidRPr="00961555">
        <w:rPr>
          <w:sz w:val="24"/>
          <w:szCs w:val="24"/>
        </w:rPr>
        <w:t>трудолюбия,</w:t>
      </w:r>
      <w:r w:rsidRPr="00961555">
        <w:rPr>
          <w:spacing w:val="80"/>
          <w:w w:val="150"/>
          <w:sz w:val="24"/>
          <w:szCs w:val="24"/>
        </w:rPr>
        <w:t xml:space="preserve"> </w:t>
      </w:r>
      <w:r w:rsidRPr="00961555">
        <w:rPr>
          <w:sz w:val="24"/>
          <w:szCs w:val="24"/>
        </w:rPr>
        <w:t>трудовых</w:t>
      </w:r>
      <w:r w:rsidRPr="00961555">
        <w:rPr>
          <w:spacing w:val="80"/>
          <w:sz w:val="24"/>
          <w:szCs w:val="24"/>
        </w:rPr>
        <w:t xml:space="preserve"> </w:t>
      </w:r>
      <w:r w:rsidRPr="00961555">
        <w:rPr>
          <w:sz w:val="24"/>
          <w:szCs w:val="24"/>
        </w:rPr>
        <w:t>подвигов,</w:t>
      </w:r>
      <w:r w:rsidRPr="00961555">
        <w:rPr>
          <w:spacing w:val="80"/>
          <w:w w:val="150"/>
          <w:sz w:val="24"/>
          <w:szCs w:val="24"/>
        </w:rPr>
        <w:t xml:space="preserve"> </w:t>
      </w:r>
      <w:r w:rsidRPr="00961555">
        <w:rPr>
          <w:sz w:val="24"/>
          <w:szCs w:val="24"/>
        </w:rPr>
        <w:t>социальной ответственности за свой труд;</w:t>
      </w:r>
    </w:p>
    <w:p w:rsidR="00CF7B51" w:rsidRPr="00961555" w:rsidRDefault="00211A1E" w:rsidP="007768E4">
      <w:pPr>
        <w:pStyle w:val="a4"/>
        <w:jc w:val="left"/>
        <w:rPr>
          <w:sz w:val="24"/>
          <w:szCs w:val="24"/>
        </w:rPr>
      </w:pPr>
      <w:r w:rsidRPr="00961555">
        <w:rPr>
          <w:sz w:val="24"/>
          <w:szCs w:val="24"/>
        </w:rPr>
        <w:t>объяснять</w:t>
      </w:r>
      <w:r w:rsidRPr="00961555">
        <w:rPr>
          <w:spacing w:val="-7"/>
          <w:sz w:val="24"/>
          <w:szCs w:val="24"/>
        </w:rPr>
        <w:t xml:space="preserve"> </w:t>
      </w:r>
      <w:r w:rsidRPr="00961555">
        <w:rPr>
          <w:sz w:val="24"/>
          <w:szCs w:val="24"/>
        </w:rPr>
        <w:t>важность</w:t>
      </w:r>
      <w:r w:rsidRPr="00961555">
        <w:rPr>
          <w:spacing w:val="-1"/>
          <w:sz w:val="24"/>
          <w:szCs w:val="24"/>
        </w:rPr>
        <w:t xml:space="preserve"> </w:t>
      </w:r>
      <w:r w:rsidRPr="00961555">
        <w:rPr>
          <w:sz w:val="24"/>
          <w:szCs w:val="24"/>
        </w:rPr>
        <w:t>труда</w:t>
      </w:r>
      <w:r w:rsidRPr="00961555">
        <w:rPr>
          <w:spacing w:val="-3"/>
          <w:sz w:val="24"/>
          <w:szCs w:val="24"/>
        </w:rPr>
        <w:t xml:space="preserve"> </w:t>
      </w:r>
      <w:r w:rsidRPr="00961555">
        <w:rPr>
          <w:sz w:val="24"/>
          <w:szCs w:val="24"/>
        </w:rPr>
        <w:t>и</w:t>
      </w:r>
      <w:r w:rsidRPr="00961555">
        <w:rPr>
          <w:spacing w:val="-1"/>
          <w:sz w:val="24"/>
          <w:szCs w:val="24"/>
        </w:rPr>
        <w:t xml:space="preserve"> </w:t>
      </w:r>
      <w:r w:rsidRPr="00961555">
        <w:rPr>
          <w:sz w:val="24"/>
          <w:szCs w:val="24"/>
        </w:rPr>
        <w:t>его</w:t>
      </w:r>
      <w:r w:rsidRPr="00961555">
        <w:rPr>
          <w:spacing w:val="-2"/>
          <w:sz w:val="24"/>
          <w:szCs w:val="24"/>
        </w:rPr>
        <w:t xml:space="preserve"> </w:t>
      </w:r>
      <w:r w:rsidRPr="00961555">
        <w:rPr>
          <w:sz w:val="24"/>
          <w:szCs w:val="24"/>
        </w:rPr>
        <w:t>экономической</w:t>
      </w:r>
      <w:r w:rsidRPr="00961555">
        <w:rPr>
          <w:spacing w:val="-5"/>
          <w:sz w:val="24"/>
          <w:szCs w:val="24"/>
        </w:rPr>
        <w:t xml:space="preserve"> </w:t>
      </w:r>
      <w:r w:rsidRPr="00961555">
        <w:rPr>
          <w:spacing w:val="-2"/>
          <w:sz w:val="24"/>
          <w:szCs w:val="24"/>
        </w:rPr>
        <w:t>стоимости;</w:t>
      </w:r>
    </w:p>
    <w:p w:rsidR="00CF7B51" w:rsidRPr="00961555" w:rsidRDefault="00211A1E" w:rsidP="007768E4">
      <w:pPr>
        <w:pStyle w:val="a4"/>
        <w:jc w:val="left"/>
        <w:rPr>
          <w:sz w:val="24"/>
          <w:szCs w:val="24"/>
        </w:rPr>
      </w:pPr>
      <w:r w:rsidRPr="00961555">
        <w:rPr>
          <w:sz w:val="24"/>
          <w:szCs w:val="24"/>
        </w:rPr>
        <w:t>знать</w:t>
      </w:r>
      <w:r w:rsidRPr="00961555">
        <w:rPr>
          <w:spacing w:val="2"/>
          <w:sz w:val="24"/>
          <w:szCs w:val="24"/>
        </w:rPr>
        <w:t xml:space="preserve"> </w:t>
      </w:r>
      <w:r w:rsidRPr="00961555">
        <w:rPr>
          <w:sz w:val="24"/>
          <w:szCs w:val="24"/>
        </w:rPr>
        <w:t>и</w:t>
      </w:r>
      <w:r w:rsidRPr="00961555">
        <w:rPr>
          <w:spacing w:val="3"/>
          <w:sz w:val="24"/>
          <w:szCs w:val="24"/>
        </w:rPr>
        <w:t xml:space="preserve"> </w:t>
      </w:r>
      <w:r w:rsidRPr="00961555">
        <w:rPr>
          <w:sz w:val="24"/>
          <w:szCs w:val="24"/>
        </w:rPr>
        <w:t>объяснять</w:t>
      </w:r>
      <w:r w:rsidRPr="00961555">
        <w:rPr>
          <w:spacing w:val="4"/>
          <w:sz w:val="24"/>
          <w:szCs w:val="24"/>
        </w:rPr>
        <w:t xml:space="preserve"> </w:t>
      </w:r>
      <w:r w:rsidRPr="00961555">
        <w:rPr>
          <w:sz w:val="24"/>
          <w:szCs w:val="24"/>
        </w:rPr>
        <w:t>понятия</w:t>
      </w:r>
      <w:r w:rsidRPr="00961555">
        <w:rPr>
          <w:spacing w:val="3"/>
          <w:sz w:val="24"/>
          <w:szCs w:val="24"/>
        </w:rPr>
        <w:t xml:space="preserve"> </w:t>
      </w:r>
      <w:r w:rsidRPr="00961555">
        <w:rPr>
          <w:sz w:val="24"/>
          <w:szCs w:val="24"/>
        </w:rPr>
        <w:t>«безделье»,</w:t>
      </w:r>
      <w:r w:rsidRPr="00961555">
        <w:rPr>
          <w:spacing w:val="8"/>
          <w:sz w:val="24"/>
          <w:szCs w:val="24"/>
        </w:rPr>
        <w:t xml:space="preserve"> </w:t>
      </w:r>
      <w:r w:rsidRPr="00961555">
        <w:rPr>
          <w:sz w:val="24"/>
          <w:szCs w:val="24"/>
        </w:rPr>
        <w:t>«лень»,</w:t>
      </w:r>
      <w:r w:rsidRPr="00961555">
        <w:rPr>
          <w:spacing w:val="6"/>
          <w:sz w:val="24"/>
          <w:szCs w:val="24"/>
        </w:rPr>
        <w:t xml:space="preserve"> </w:t>
      </w:r>
      <w:r w:rsidRPr="00961555">
        <w:rPr>
          <w:sz w:val="24"/>
          <w:szCs w:val="24"/>
        </w:rPr>
        <w:t>«тунеядство»,</w:t>
      </w:r>
      <w:r w:rsidRPr="00961555">
        <w:rPr>
          <w:spacing w:val="9"/>
          <w:sz w:val="24"/>
          <w:szCs w:val="24"/>
        </w:rPr>
        <w:t xml:space="preserve"> </w:t>
      </w:r>
      <w:r w:rsidRPr="00961555">
        <w:rPr>
          <w:sz w:val="24"/>
          <w:szCs w:val="24"/>
        </w:rPr>
        <w:t>с</w:t>
      </w:r>
      <w:r w:rsidRPr="00961555">
        <w:rPr>
          <w:spacing w:val="2"/>
          <w:sz w:val="24"/>
          <w:szCs w:val="24"/>
        </w:rPr>
        <w:t xml:space="preserve"> </w:t>
      </w:r>
      <w:r w:rsidRPr="00961555">
        <w:rPr>
          <w:sz w:val="24"/>
          <w:szCs w:val="24"/>
        </w:rPr>
        <w:t>одной</w:t>
      </w:r>
      <w:r w:rsidRPr="00961555">
        <w:rPr>
          <w:spacing w:val="4"/>
          <w:sz w:val="24"/>
          <w:szCs w:val="24"/>
        </w:rPr>
        <w:t xml:space="preserve"> </w:t>
      </w:r>
      <w:r w:rsidRPr="00961555">
        <w:rPr>
          <w:sz w:val="24"/>
          <w:szCs w:val="24"/>
        </w:rPr>
        <w:t>стороны,</w:t>
      </w:r>
      <w:r w:rsidRPr="00961555">
        <w:rPr>
          <w:spacing w:val="5"/>
          <w:sz w:val="24"/>
          <w:szCs w:val="24"/>
        </w:rPr>
        <w:t xml:space="preserve"> </w:t>
      </w:r>
      <w:r w:rsidRPr="00961555">
        <w:rPr>
          <w:sz w:val="24"/>
          <w:szCs w:val="24"/>
        </w:rPr>
        <w:t>и</w:t>
      </w:r>
      <w:r w:rsidRPr="00961555">
        <w:rPr>
          <w:spacing w:val="5"/>
          <w:sz w:val="24"/>
          <w:szCs w:val="24"/>
        </w:rPr>
        <w:t xml:space="preserve"> </w:t>
      </w:r>
      <w:r w:rsidRPr="00961555">
        <w:rPr>
          <w:spacing w:val="-2"/>
          <w:sz w:val="24"/>
          <w:szCs w:val="24"/>
        </w:rPr>
        <w:t>«трудолюбие»,</w:t>
      </w:r>
    </w:p>
    <w:p w:rsidR="00CF7B51" w:rsidRPr="00961555" w:rsidRDefault="00211A1E" w:rsidP="007768E4">
      <w:pPr>
        <w:pStyle w:val="a4"/>
        <w:jc w:val="left"/>
        <w:rPr>
          <w:sz w:val="24"/>
          <w:szCs w:val="24"/>
        </w:rPr>
      </w:pPr>
      <w:r w:rsidRPr="00961555">
        <w:rPr>
          <w:spacing w:val="-2"/>
          <w:sz w:val="24"/>
          <w:szCs w:val="24"/>
        </w:rPr>
        <w:t>«подвиг</w:t>
      </w:r>
      <w:r w:rsidRPr="00961555">
        <w:rPr>
          <w:sz w:val="24"/>
          <w:szCs w:val="24"/>
        </w:rPr>
        <w:tab/>
      </w:r>
      <w:r w:rsidRPr="00961555">
        <w:rPr>
          <w:spacing w:val="-2"/>
          <w:sz w:val="24"/>
          <w:szCs w:val="24"/>
        </w:rPr>
        <w:t>труда»,</w:t>
      </w:r>
      <w:r w:rsidRPr="00961555">
        <w:rPr>
          <w:sz w:val="24"/>
          <w:szCs w:val="24"/>
        </w:rPr>
        <w:tab/>
      </w:r>
      <w:r w:rsidRPr="00961555">
        <w:rPr>
          <w:spacing w:val="-2"/>
          <w:sz w:val="24"/>
          <w:szCs w:val="24"/>
        </w:rPr>
        <w:t>«ответственность»,</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другой</w:t>
      </w:r>
      <w:r w:rsidRPr="00961555">
        <w:rPr>
          <w:sz w:val="24"/>
          <w:szCs w:val="24"/>
        </w:rPr>
        <w:tab/>
      </w:r>
      <w:r w:rsidRPr="00961555">
        <w:rPr>
          <w:spacing w:val="-2"/>
          <w:sz w:val="24"/>
          <w:szCs w:val="24"/>
        </w:rPr>
        <w:t xml:space="preserve">стороны, </w:t>
      </w:r>
      <w:r w:rsidRPr="00961555">
        <w:rPr>
          <w:sz w:val="24"/>
          <w:szCs w:val="24"/>
        </w:rPr>
        <w:t>а также «общественная оценка труда».</w:t>
      </w:r>
    </w:p>
    <w:p w:rsidR="00CF7B51" w:rsidRPr="00961555" w:rsidRDefault="00211A1E" w:rsidP="007768E4">
      <w:pPr>
        <w:pStyle w:val="a4"/>
        <w:jc w:val="left"/>
        <w:rPr>
          <w:sz w:val="24"/>
          <w:szCs w:val="24"/>
        </w:rPr>
      </w:pPr>
      <w:r w:rsidRPr="00961555">
        <w:rPr>
          <w:sz w:val="24"/>
          <w:szCs w:val="24"/>
        </w:rPr>
        <w:t>Тема</w:t>
      </w:r>
      <w:r w:rsidRPr="00961555">
        <w:rPr>
          <w:spacing w:val="-3"/>
          <w:sz w:val="24"/>
          <w:szCs w:val="24"/>
        </w:rPr>
        <w:t xml:space="preserve"> </w:t>
      </w:r>
      <w:r w:rsidRPr="00961555">
        <w:rPr>
          <w:sz w:val="24"/>
          <w:szCs w:val="24"/>
        </w:rPr>
        <w:t>16.</w:t>
      </w:r>
      <w:r w:rsidRPr="00961555">
        <w:rPr>
          <w:spacing w:val="-3"/>
          <w:sz w:val="24"/>
          <w:szCs w:val="24"/>
        </w:rPr>
        <w:t xml:space="preserve"> </w:t>
      </w:r>
      <w:r w:rsidRPr="00961555">
        <w:rPr>
          <w:sz w:val="24"/>
          <w:szCs w:val="24"/>
        </w:rPr>
        <w:t>Подвиг:</w:t>
      </w:r>
      <w:r w:rsidRPr="00961555">
        <w:rPr>
          <w:spacing w:val="-2"/>
          <w:sz w:val="24"/>
          <w:szCs w:val="24"/>
        </w:rPr>
        <w:t xml:space="preserve"> </w:t>
      </w:r>
      <w:r w:rsidRPr="00961555">
        <w:rPr>
          <w:sz w:val="24"/>
          <w:szCs w:val="24"/>
        </w:rPr>
        <w:t>как</w:t>
      </w:r>
      <w:r w:rsidRPr="00961555">
        <w:rPr>
          <w:spacing w:val="-4"/>
          <w:sz w:val="24"/>
          <w:szCs w:val="24"/>
        </w:rPr>
        <w:t xml:space="preserve"> </w:t>
      </w:r>
      <w:r w:rsidRPr="00961555">
        <w:rPr>
          <w:sz w:val="24"/>
          <w:szCs w:val="24"/>
        </w:rPr>
        <w:t>узнать</w:t>
      </w:r>
      <w:r w:rsidRPr="00961555">
        <w:rPr>
          <w:spacing w:val="-1"/>
          <w:sz w:val="24"/>
          <w:szCs w:val="24"/>
        </w:rPr>
        <w:t xml:space="preserve"> </w:t>
      </w:r>
      <w:r w:rsidRPr="00961555">
        <w:rPr>
          <w:spacing w:val="-2"/>
          <w:sz w:val="24"/>
          <w:szCs w:val="24"/>
        </w:rPr>
        <w:t>героя?</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11"/>
          <w:sz w:val="24"/>
          <w:szCs w:val="24"/>
        </w:rPr>
        <w:t xml:space="preserve"> </w:t>
      </w:r>
      <w:r w:rsidRPr="00961555">
        <w:rPr>
          <w:sz w:val="24"/>
          <w:szCs w:val="24"/>
        </w:rPr>
        <w:t>понятия</w:t>
      </w:r>
      <w:r w:rsidRPr="00961555">
        <w:rPr>
          <w:spacing w:val="-8"/>
          <w:sz w:val="24"/>
          <w:szCs w:val="24"/>
        </w:rPr>
        <w:t xml:space="preserve"> </w:t>
      </w:r>
      <w:r w:rsidRPr="00961555">
        <w:rPr>
          <w:sz w:val="24"/>
          <w:szCs w:val="24"/>
        </w:rPr>
        <w:t>«подвиг»,</w:t>
      </w:r>
      <w:r w:rsidRPr="00961555">
        <w:rPr>
          <w:spacing w:val="-7"/>
          <w:sz w:val="24"/>
          <w:szCs w:val="24"/>
        </w:rPr>
        <w:t xml:space="preserve"> </w:t>
      </w:r>
      <w:r w:rsidRPr="00961555">
        <w:rPr>
          <w:sz w:val="24"/>
          <w:szCs w:val="24"/>
        </w:rPr>
        <w:t>«героизм»,</w:t>
      </w:r>
      <w:r w:rsidRPr="00961555">
        <w:rPr>
          <w:spacing w:val="-11"/>
          <w:sz w:val="24"/>
          <w:szCs w:val="24"/>
        </w:rPr>
        <w:t xml:space="preserve"> </w:t>
      </w:r>
      <w:r w:rsidRPr="00961555">
        <w:rPr>
          <w:sz w:val="24"/>
          <w:szCs w:val="24"/>
        </w:rPr>
        <w:t>«самопожертвование»; понимать о</w:t>
      </w:r>
      <w:r w:rsidRPr="00961555">
        <w:rPr>
          <w:sz w:val="24"/>
          <w:szCs w:val="24"/>
        </w:rPr>
        <w:t>т</w:t>
      </w:r>
      <w:r w:rsidRPr="00961555">
        <w:rPr>
          <w:sz w:val="24"/>
          <w:szCs w:val="24"/>
        </w:rPr>
        <w:t>личия подвига на войне и в мирное время;</w:t>
      </w:r>
    </w:p>
    <w:p w:rsidR="00CF7B51" w:rsidRPr="00961555" w:rsidRDefault="00211A1E" w:rsidP="007768E4">
      <w:pPr>
        <w:pStyle w:val="a4"/>
        <w:jc w:val="left"/>
        <w:rPr>
          <w:sz w:val="24"/>
          <w:szCs w:val="24"/>
        </w:rPr>
      </w:pPr>
      <w:r w:rsidRPr="00961555">
        <w:rPr>
          <w:sz w:val="24"/>
          <w:szCs w:val="24"/>
        </w:rPr>
        <w:lastRenderedPageBreak/>
        <w:t>уметь доказывать важность героических примеров для жизни общества; знать</w:t>
      </w:r>
      <w:r w:rsidRPr="00961555">
        <w:rPr>
          <w:spacing w:val="-3"/>
          <w:sz w:val="24"/>
          <w:szCs w:val="24"/>
        </w:rPr>
        <w:t xml:space="preserve"> </w:t>
      </w:r>
      <w:r w:rsidRPr="00961555">
        <w:rPr>
          <w:sz w:val="24"/>
          <w:szCs w:val="24"/>
        </w:rPr>
        <w:t>и</w:t>
      </w:r>
      <w:r w:rsidRPr="00961555">
        <w:rPr>
          <w:spacing w:val="-8"/>
          <w:sz w:val="24"/>
          <w:szCs w:val="24"/>
        </w:rPr>
        <w:t xml:space="preserve"> </w:t>
      </w:r>
      <w:r w:rsidRPr="00961555">
        <w:rPr>
          <w:sz w:val="24"/>
          <w:szCs w:val="24"/>
        </w:rPr>
        <w:t>н</w:t>
      </w:r>
      <w:r w:rsidRPr="00961555">
        <w:rPr>
          <w:sz w:val="24"/>
          <w:szCs w:val="24"/>
        </w:rPr>
        <w:t>а</w:t>
      </w:r>
      <w:r w:rsidRPr="00961555">
        <w:rPr>
          <w:sz w:val="24"/>
          <w:szCs w:val="24"/>
        </w:rPr>
        <w:t>зывать</w:t>
      </w:r>
      <w:r w:rsidRPr="00961555">
        <w:rPr>
          <w:spacing w:val="-7"/>
          <w:sz w:val="24"/>
          <w:szCs w:val="24"/>
        </w:rPr>
        <w:t xml:space="preserve"> </w:t>
      </w:r>
      <w:r w:rsidRPr="00961555">
        <w:rPr>
          <w:sz w:val="24"/>
          <w:szCs w:val="24"/>
        </w:rPr>
        <w:t>героев</w:t>
      </w:r>
      <w:r w:rsidRPr="00961555">
        <w:rPr>
          <w:spacing w:val="-7"/>
          <w:sz w:val="24"/>
          <w:szCs w:val="24"/>
        </w:rPr>
        <w:t xml:space="preserve"> </w:t>
      </w:r>
      <w:r w:rsidRPr="00961555">
        <w:rPr>
          <w:sz w:val="24"/>
          <w:szCs w:val="24"/>
        </w:rPr>
        <w:t>современного</w:t>
      </w:r>
      <w:r w:rsidRPr="00961555">
        <w:rPr>
          <w:spacing w:val="-4"/>
          <w:sz w:val="24"/>
          <w:szCs w:val="24"/>
        </w:rPr>
        <w:t xml:space="preserve"> </w:t>
      </w:r>
      <w:r w:rsidRPr="00961555">
        <w:rPr>
          <w:sz w:val="24"/>
          <w:szCs w:val="24"/>
        </w:rPr>
        <w:t>общества</w:t>
      </w:r>
      <w:r w:rsidRPr="00961555">
        <w:rPr>
          <w:spacing w:val="-5"/>
          <w:sz w:val="24"/>
          <w:szCs w:val="24"/>
        </w:rPr>
        <w:t xml:space="preserve"> </w:t>
      </w:r>
      <w:r w:rsidRPr="00961555">
        <w:rPr>
          <w:sz w:val="24"/>
          <w:szCs w:val="24"/>
        </w:rPr>
        <w:t>и</w:t>
      </w:r>
      <w:r w:rsidRPr="00961555">
        <w:rPr>
          <w:spacing w:val="-3"/>
          <w:sz w:val="24"/>
          <w:szCs w:val="24"/>
        </w:rPr>
        <w:t xml:space="preserve"> </w:t>
      </w:r>
      <w:r w:rsidRPr="00961555">
        <w:rPr>
          <w:sz w:val="24"/>
          <w:szCs w:val="24"/>
        </w:rPr>
        <w:t>исторических</w:t>
      </w:r>
      <w:r w:rsidRPr="00961555">
        <w:rPr>
          <w:spacing w:val="-9"/>
          <w:sz w:val="24"/>
          <w:szCs w:val="24"/>
        </w:rPr>
        <w:t xml:space="preserve"> </w:t>
      </w:r>
      <w:r w:rsidRPr="00961555">
        <w:rPr>
          <w:sz w:val="24"/>
          <w:szCs w:val="24"/>
        </w:rPr>
        <w:t>личностей;</w:t>
      </w:r>
    </w:p>
    <w:p w:rsidR="00CF7B51" w:rsidRPr="00961555" w:rsidRDefault="00211A1E" w:rsidP="007768E4">
      <w:pPr>
        <w:pStyle w:val="a4"/>
        <w:jc w:val="left"/>
        <w:rPr>
          <w:sz w:val="24"/>
          <w:szCs w:val="24"/>
        </w:rPr>
      </w:pPr>
      <w:r w:rsidRPr="00961555">
        <w:rPr>
          <w:spacing w:val="-2"/>
          <w:sz w:val="24"/>
          <w:szCs w:val="24"/>
        </w:rPr>
        <w:t>обосновывать</w:t>
      </w:r>
      <w:r w:rsidRPr="00961555">
        <w:rPr>
          <w:sz w:val="24"/>
          <w:szCs w:val="24"/>
        </w:rPr>
        <w:tab/>
      </w:r>
      <w:r w:rsidRPr="00961555">
        <w:rPr>
          <w:spacing w:val="-2"/>
          <w:sz w:val="24"/>
          <w:szCs w:val="24"/>
        </w:rPr>
        <w:t>разграничение</w:t>
      </w:r>
      <w:r w:rsidRPr="00961555">
        <w:rPr>
          <w:sz w:val="24"/>
          <w:szCs w:val="24"/>
        </w:rPr>
        <w:tab/>
      </w:r>
      <w:r w:rsidRPr="00961555">
        <w:rPr>
          <w:spacing w:val="-2"/>
          <w:sz w:val="24"/>
          <w:szCs w:val="24"/>
        </w:rPr>
        <w:t>понятий</w:t>
      </w:r>
      <w:r w:rsidRPr="00961555">
        <w:rPr>
          <w:sz w:val="24"/>
          <w:szCs w:val="24"/>
        </w:rPr>
        <w:tab/>
      </w:r>
      <w:r w:rsidRPr="00961555">
        <w:rPr>
          <w:spacing w:val="-2"/>
          <w:sz w:val="24"/>
          <w:szCs w:val="24"/>
        </w:rPr>
        <w:t>«героизм»</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«псевдогер</w:t>
      </w:r>
      <w:r w:rsidRPr="00961555">
        <w:rPr>
          <w:spacing w:val="-2"/>
          <w:sz w:val="24"/>
          <w:szCs w:val="24"/>
        </w:rPr>
        <w:t>о</w:t>
      </w:r>
      <w:r w:rsidRPr="00961555">
        <w:rPr>
          <w:spacing w:val="-2"/>
          <w:sz w:val="24"/>
          <w:szCs w:val="24"/>
        </w:rPr>
        <w:t xml:space="preserve">изм» </w:t>
      </w:r>
      <w:r w:rsidRPr="00961555">
        <w:rPr>
          <w:sz w:val="24"/>
          <w:szCs w:val="24"/>
        </w:rPr>
        <w:t>через значимость для общества и понимание последствий.</w:t>
      </w:r>
    </w:p>
    <w:p w:rsidR="00CF7B51" w:rsidRPr="00961555" w:rsidRDefault="00211A1E" w:rsidP="007768E4">
      <w:pPr>
        <w:pStyle w:val="a4"/>
        <w:jc w:val="left"/>
        <w:rPr>
          <w:sz w:val="24"/>
          <w:szCs w:val="24"/>
        </w:rPr>
      </w:pPr>
      <w:r w:rsidRPr="00961555">
        <w:rPr>
          <w:sz w:val="24"/>
          <w:szCs w:val="24"/>
        </w:rPr>
        <w:t>Тема</w:t>
      </w:r>
      <w:r w:rsidRPr="00961555">
        <w:rPr>
          <w:spacing w:val="-4"/>
          <w:sz w:val="24"/>
          <w:szCs w:val="24"/>
        </w:rPr>
        <w:t xml:space="preserve"> </w:t>
      </w:r>
      <w:r w:rsidRPr="00961555">
        <w:rPr>
          <w:sz w:val="24"/>
          <w:szCs w:val="24"/>
        </w:rPr>
        <w:t>17.</w:t>
      </w:r>
      <w:r w:rsidRPr="00961555">
        <w:rPr>
          <w:spacing w:val="-4"/>
          <w:sz w:val="24"/>
          <w:szCs w:val="24"/>
        </w:rPr>
        <w:t xml:space="preserve"> </w:t>
      </w:r>
      <w:r w:rsidRPr="00961555">
        <w:rPr>
          <w:sz w:val="24"/>
          <w:szCs w:val="24"/>
        </w:rPr>
        <w:t>Люди</w:t>
      </w:r>
      <w:r w:rsidRPr="00961555">
        <w:rPr>
          <w:spacing w:val="-3"/>
          <w:sz w:val="24"/>
          <w:szCs w:val="24"/>
        </w:rPr>
        <w:t xml:space="preserve"> </w:t>
      </w:r>
      <w:r w:rsidRPr="00961555">
        <w:rPr>
          <w:sz w:val="24"/>
          <w:szCs w:val="24"/>
        </w:rPr>
        <w:t>в</w:t>
      </w:r>
      <w:r w:rsidRPr="00961555">
        <w:rPr>
          <w:spacing w:val="-11"/>
          <w:sz w:val="24"/>
          <w:szCs w:val="24"/>
        </w:rPr>
        <w:t xml:space="preserve"> </w:t>
      </w:r>
      <w:r w:rsidRPr="00961555">
        <w:rPr>
          <w:sz w:val="24"/>
          <w:szCs w:val="24"/>
        </w:rPr>
        <w:t>обществе:</w:t>
      </w:r>
      <w:r w:rsidRPr="00961555">
        <w:rPr>
          <w:spacing w:val="-8"/>
          <w:sz w:val="24"/>
          <w:szCs w:val="24"/>
        </w:rPr>
        <w:t xml:space="preserve"> </w:t>
      </w:r>
      <w:r w:rsidRPr="00961555">
        <w:rPr>
          <w:sz w:val="24"/>
          <w:szCs w:val="24"/>
        </w:rPr>
        <w:t>духовно-нравственное</w:t>
      </w:r>
      <w:r w:rsidRPr="00961555">
        <w:rPr>
          <w:spacing w:val="-9"/>
          <w:sz w:val="24"/>
          <w:szCs w:val="24"/>
        </w:rPr>
        <w:t xml:space="preserve"> </w:t>
      </w:r>
      <w:r w:rsidRPr="00961555">
        <w:rPr>
          <w:sz w:val="24"/>
          <w:szCs w:val="24"/>
        </w:rPr>
        <w:t>взаимовлияние. Характеризовать понятие «социальные отношения»;</w:t>
      </w:r>
    </w:p>
    <w:p w:rsidR="00CF7B51" w:rsidRPr="00961555" w:rsidRDefault="00211A1E" w:rsidP="007768E4">
      <w:pPr>
        <w:pStyle w:val="a4"/>
        <w:jc w:val="left"/>
        <w:rPr>
          <w:sz w:val="24"/>
          <w:szCs w:val="24"/>
        </w:rPr>
      </w:pPr>
      <w:r w:rsidRPr="00961555">
        <w:rPr>
          <w:spacing w:val="-2"/>
          <w:sz w:val="24"/>
          <w:szCs w:val="24"/>
        </w:rPr>
        <w:t>понимать</w:t>
      </w:r>
      <w:r w:rsidRPr="00961555">
        <w:rPr>
          <w:sz w:val="24"/>
          <w:szCs w:val="24"/>
        </w:rPr>
        <w:tab/>
      </w:r>
      <w:r w:rsidRPr="00961555">
        <w:rPr>
          <w:spacing w:val="-2"/>
          <w:sz w:val="24"/>
          <w:szCs w:val="24"/>
        </w:rPr>
        <w:t>смысл</w:t>
      </w:r>
      <w:r w:rsidRPr="00961555">
        <w:rPr>
          <w:sz w:val="24"/>
          <w:szCs w:val="24"/>
        </w:rPr>
        <w:tab/>
      </w:r>
      <w:r w:rsidRPr="00961555">
        <w:rPr>
          <w:spacing w:val="-2"/>
          <w:sz w:val="24"/>
          <w:szCs w:val="24"/>
        </w:rPr>
        <w:t>понятия</w:t>
      </w:r>
      <w:r w:rsidRPr="00961555">
        <w:rPr>
          <w:sz w:val="24"/>
          <w:szCs w:val="24"/>
        </w:rPr>
        <w:tab/>
      </w:r>
      <w:r w:rsidRPr="00961555">
        <w:rPr>
          <w:spacing w:val="-2"/>
          <w:sz w:val="24"/>
          <w:szCs w:val="24"/>
        </w:rPr>
        <w:t>«человек</w:t>
      </w:r>
      <w:r w:rsidRPr="00961555">
        <w:rPr>
          <w:sz w:val="24"/>
          <w:szCs w:val="24"/>
        </w:rPr>
        <w:tab/>
      </w:r>
      <w:r w:rsidRPr="00961555">
        <w:rPr>
          <w:spacing w:val="-4"/>
          <w:sz w:val="24"/>
          <w:szCs w:val="24"/>
        </w:rPr>
        <w:t>как</w:t>
      </w:r>
      <w:r w:rsidRPr="00961555">
        <w:rPr>
          <w:sz w:val="24"/>
          <w:szCs w:val="24"/>
        </w:rPr>
        <w:tab/>
      </w:r>
      <w:r w:rsidRPr="00961555">
        <w:rPr>
          <w:spacing w:val="-2"/>
          <w:sz w:val="24"/>
          <w:szCs w:val="24"/>
        </w:rPr>
        <w:t>субъект</w:t>
      </w:r>
      <w:r w:rsidRPr="00961555">
        <w:rPr>
          <w:sz w:val="24"/>
          <w:szCs w:val="24"/>
        </w:rPr>
        <w:tab/>
      </w:r>
      <w:r w:rsidRPr="00961555">
        <w:rPr>
          <w:spacing w:val="-2"/>
          <w:sz w:val="24"/>
          <w:szCs w:val="24"/>
        </w:rPr>
        <w:t>социальных</w:t>
      </w:r>
      <w:r w:rsidRPr="00961555">
        <w:rPr>
          <w:sz w:val="24"/>
          <w:szCs w:val="24"/>
        </w:rPr>
        <w:tab/>
      </w:r>
      <w:r w:rsidRPr="00961555">
        <w:rPr>
          <w:spacing w:val="-2"/>
          <w:sz w:val="24"/>
          <w:szCs w:val="24"/>
        </w:rPr>
        <w:t xml:space="preserve">отношений» </w:t>
      </w:r>
      <w:r w:rsidRPr="00961555">
        <w:rPr>
          <w:sz w:val="24"/>
          <w:szCs w:val="24"/>
        </w:rPr>
        <w:t>в приложении к его нравственному и духовному развитию;</w:t>
      </w:r>
    </w:p>
    <w:p w:rsidR="00CF7B51" w:rsidRPr="00961555" w:rsidRDefault="00211A1E" w:rsidP="007768E4">
      <w:pPr>
        <w:pStyle w:val="a4"/>
        <w:jc w:val="left"/>
        <w:rPr>
          <w:sz w:val="24"/>
          <w:szCs w:val="24"/>
        </w:rPr>
      </w:pPr>
      <w:r w:rsidRPr="00961555">
        <w:rPr>
          <w:sz w:val="24"/>
          <w:szCs w:val="24"/>
        </w:rPr>
        <w:t xml:space="preserve">осознавать роль малых и больших социальных групп в нравственном состоянии личности; </w:t>
      </w:r>
      <w:r w:rsidRPr="00961555">
        <w:rPr>
          <w:spacing w:val="-2"/>
          <w:sz w:val="24"/>
          <w:szCs w:val="24"/>
        </w:rPr>
        <w:t>обосновывать</w:t>
      </w:r>
      <w:r w:rsidRPr="00961555">
        <w:rPr>
          <w:sz w:val="24"/>
          <w:szCs w:val="24"/>
        </w:rPr>
        <w:tab/>
      </w:r>
      <w:r w:rsidRPr="00961555">
        <w:rPr>
          <w:spacing w:val="-2"/>
          <w:sz w:val="24"/>
          <w:szCs w:val="24"/>
        </w:rPr>
        <w:t>понятия</w:t>
      </w:r>
      <w:r w:rsidRPr="00961555">
        <w:rPr>
          <w:sz w:val="24"/>
          <w:szCs w:val="24"/>
        </w:rPr>
        <w:tab/>
      </w:r>
      <w:r w:rsidRPr="00961555">
        <w:rPr>
          <w:spacing w:val="-2"/>
          <w:sz w:val="24"/>
          <w:szCs w:val="24"/>
        </w:rPr>
        <w:t>«дружба»,</w:t>
      </w:r>
      <w:r w:rsidRPr="00961555">
        <w:rPr>
          <w:sz w:val="24"/>
          <w:szCs w:val="24"/>
        </w:rPr>
        <w:tab/>
      </w:r>
      <w:r w:rsidRPr="00961555">
        <w:rPr>
          <w:spacing w:val="-2"/>
          <w:sz w:val="24"/>
          <w:szCs w:val="24"/>
        </w:rPr>
        <w:t>«предательство»,</w:t>
      </w:r>
      <w:r w:rsidRPr="00961555">
        <w:rPr>
          <w:sz w:val="24"/>
          <w:szCs w:val="24"/>
        </w:rPr>
        <w:tab/>
      </w:r>
      <w:r w:rsidRPr="00961555">
        <w:rPr>
          <w:spacing w:val="-2"/>
          <w:sz w:val="24"/>
          <w:szCs w:val="24"/>
        </w:rPr>
        <w:t>«честь»,</w:t>
      </w:r>
      <w:r w:rsidRPr="00961555">
        <w:rPr>
          <w:sz w:val="24"/>
          <w:szCs w:val="24"/>
        </w:rPr>
        <w:tab/>
      </w:r>
      <w:r w:rsidRPr="00961555">
        <w:rPr>
          <w:spacing w:val="-2"/>
          <w:sz w:val="24"/>
          <w:szCs w:val="24"/>
        </w:rPr>
        <w:t>«коллективизм»</w:t>
      </w:r>
    </w:p>
    <w:p w:rsidR="00CF7B51" w:rsidRPr="00961555" w:rsidRDefault="00211A1E" w:rsidP="007768E4">
      <w:pPr>
        <w:pStyle w:val="a4"/>
        <w:jc w:val="left"/>
        <w:rPr>
          <w:sz w:val="24"/>
          <w:szCs w:val="24"/>
        </w:rPr>
      </w:pPr>
      <w:r w:rsidRPr="00961555">
        <w:rPr>
          <w:sz w:val="24"/>
          <w:szCs w:val="24"/>
        </w:rPr>
        <w:t>и</w:t>
      </w:r>
      <w:r w:rsidRPr="00961555">
        <w:rPr>
          <w:spacing w:val="-4"/>
          <w:sz w:val="24"/>
          <w:szCs w:val="24"/>
        </w:rPr>
        <w:t xml:space="preserve"> </w:t>
      </w:r>
      <w:r w:rsidRPr="00961555">
        <w:rPr>
          <w:sz w:val="24"/>
          <w:szCs w:val="24"/>
        </w:rPr>
        <w:t>приводить</w:t>
      </w:r>
      <w:r w:rsidRPr="00961555">
        <w:rPr>
          <w:spacing w:val="-5"/>
          <w:sz w:val="24"/>
          <w:szCs w:val="24"/>
        </w:rPr>
        <w:t xml:space="preserve"> </w:t>
      </w:r>
      <w:r w:rsidRPr="00961555">
        <w:rPr>
          <w:sz w:val="24"/>
          <w:szCs w:val="24"/>
        </w:rPr>
        <w:t>примеры</w:t>
      </w:r>
      <w:r w:rsidRPr="00961555">
        <w:rPr>
          <w:spacing w:val="-5"/>
          <w:sz w:val="24"/>
          <w:szCs w:val="24"/>
        </w:rPr>
        <w:t xml:space="preserve"> </w:t>
      </w:r>
      <w:r w:rsidRPr="00961555">
        <w:rPr>
          <w:sz w:val="24"/>
          <w:szCs w:val="24"/>
        </w:rPr>
        <w:t>из</w:t>
      </w:r>
      <w:r w:rsidRPr="00961555">
        <w:rPr>
          <w:spacing w:val="-6"/>
          <w:sz w:val="24"/>
          <w:szCs w:val="24"/>
        </w:rPr>
        <w:t xml:space="preserve"> </w:t>
      </w:r>
      <w:r w:rsidRPr="00961555">
        <w:rPr>
          <w:sz w:val="24"/>
          <w:szCs w:val="24"/>
        </w:rPr>
        <w:t>истории,</w:t>
      </w:r>
      <w:r w:rsidRPr="00961555">
        <w:rPr>
          <w:spacing w:val="-5"/>
          <w:sz w:val="24"/>
          <w:szCs w:val="24"/>
        </w:rPr>
        <w:t xml:space="preserve"> </w:t>
      </w:r>
      <w:r w:rsidRPr="00961555">
        <w:rPr>
          <w:sz w:val="24"/>
          <w:szCs w:val="24"/>
        </w:rPr>
        <w:t>культуры</w:t>
      </w:r>
      <w:r w:rsidRPr="00961555">
        <w:rPr>
          <w:spacing w:val="-1"/>
          <w:sz w:val="24"/>
          <w:szCs w:val="24"/>
        </w:rPr>
        <w:t xml:space="preserve"> </w:t>
      </w:r>
      <w:r w:rsidRPr="00961555">
        <w:rPr>
          <w:sz w:val="24"/>
          <w:szCs w:val="24"/>
        </w:rPr>
        <w:t>и</w:t>
      </w:r>
      <w:r w:rsidRPr="00961555">
        <w:rPr>
          <w:spacing w:val="-1"/>
          <w:sz w:val="24"/>
          <w:szCs w:val="24"/>
        </w:rPr>
        <w:t xml:space="preserve"> </w:t>
      </w:r>
      <w:r w:rsidRPr="00961555">
        <w:rPr>
          <w:spacing w:val="-2"/>
          <w:sz w:val="24"/>
          <w:szCs w:val="24"/>
        </w:rPr>
        <w:t>литературы;</w:t>
      </w:r>
    </w:p>
    <w:p w:rsidR="00CF7B51" w:rsidRPr="00DA5E6A" w:rsidRDefault="00211A1E" w:rsidP="00DA5E6A">
      <w:pPr>
        <w:pStyle w:val="a4"/>
        <w:jc w:val="left"/>
        <w:rPr>
          <w:sz w:val="24"/>
          <w:szCs w:val="24"/>
        </w:rPr>
      </w:pPr>
      <w:r w:rsidRPr="00961555">
        <w:rPr>
          <w:sz w:val="24"/>
          <w:szCs w:val="24"/>
        </w:rPr>
        <w:t>обосновывать важность и находить нравственные основания социальной взаимоп</w:t>
      </w:r>
      <w:r w:rsidRPr="00961555">
        <w:rPr>
          <w:sz w:val="24"/>
          <w:szCs w:val="24"/>
        </w:rPr>
        <w:t>о</w:t>
      </w:r>
      <w:r w:rsidRPr="00961555">
        <w:rPr>
          <w:sz w:val="24"/>
          <w:szCs w:val="24"/>
        </w:rPr>
        <w:t>мощи, в том числе благотворительности;</w:t>
      </w:r>
      <w:r w:rsidR="00DA5E6A">
        <w:rPr>
          <w:sz w:val="24"/>
          <w:szCs w:val="24"/>
        </w:rPr>
        <w:t xml:space="preserve"> </w:t>
      </w:r>
      <w:r w:rsidRPr="00DA5E6A">
        <w:rPr>
          <w:sz w:val="24"/>
          <w:szCs w:val="24"/>
        </w:rPr>
        <w:t>его</w:t>
      </w:r>
      <w:r w:rsidRPr="00DA5E6A">
        <w:rPr>
          <w:spacing w:val="-4"/>
          <w:sz w:val="24"/>
          <w:szCs w:val="24"/>
        </w:rPr>
        <w:t xml:space="preserve"> </w:t>
      </w:r>
      <w:r w:rsidRPr="00DA5E6A">
        <w:rPr>
          <w:sz w:val="24"/>
          <w:szCs w:val="24"/>
        </w:rPr>
        <w:t>духовно-нравственного</w:t>
      </w:r>
      <w:r w:rsidRPr="00DA5E6A">
        <w:rPr>
          <w:spacing w:val="-3"/>
          <w:sz w:val="24"/>
          <w:szCs w:val="24"/>
        </w:rPr>
        <w:t xml:space="preserve"> </w:t>
      </w:r>
      <w:r w:rsidRPr="00DA5E6A">
        <w:rPr>
          <w:spacing w:val="-2"/>
          <w:sz w:val="24"/>
          <w:szCs w:val="24"/>
        </w:rPr>
        <w:t>самосознания.</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78"/>
          <w:w w:val="150"/>
          <w:sz w:val="24"/>
          <w:szCs w:val="24"/>
        </w:rPr>
        <w:t xml:space="preserve">   </w:t>
      </w:r>
      <w:r w:rsidRPr="00961555">
        <w:rPr>
          <w:sz w:val="24"/>
          <w:szCs w:val="24"/>
        </w:rPr>
        <w:t>понятие</w:t>
      </w:r>
      <w:r w:rsidRPr="00961555">
        <w:rPr>
          <w:spacing w:val="80"/>
          <w:sz w:val="24"/>
          <w:szCs w:val="24"/>
        </w:rPr>
        <w:t xml:space="preserve">   </w:t>
      </w:r>
      <w:r w:rsidRPr="00961555">
        <w:rPr>
          <w:sz w:val="24"/>
          <w:szCs w:val="24"/>
        </w:rPr>
        <w:t>«социальные</w:t>
      </w:r>
      <w:r w:rsidRPr="00961555">
        <w:rPr>
          <w:spacing w:val="79"/>
          <w:w w:val="150"/>
          <w:sz w:val="24"/>
          <w:szCs w:val="24"/>
        </w:rPr>
        <w:t xml:space="preserve">   </w:t>
      </w:r>
      <w:r w:rsidRPr="00961555">
        <w:rPr>
          <w:sz w:val="24"/>
          <w:szCs w:val="24"/>
        </w:rPr>
        <w:t>проблемы</w:t>
      </w:r>
      <w:r w:rsidRPr="00961555">
        <w:rPr>
          <w:spacing w:val="78"/>
          <w:w w:val="150"/>
          <w:sz w:val="24"/>
          <w:szCs w:val="24"/>
        </w:rPr>
        <w:t xml:space="preserve">   </w:t>
      </w:r>
      <w:r w:rsidRPr="00961555">
        <w:rPr>
          <w:sz w:val="24"/>
          <w:szCs w:val="24"/>
        </w:rPr>
        <w:t>современного</w:t>
      </w:r>
      <w:r w:rsidRPr="00961555">
        <w:rPr>
          <w:spacing w:val="78"/>
          <w:w w:val="150"/>
          <w:sz w:val="24"/>
          <w:szCs w:val="24"/>
        </w:rPr>
        <w:t xml:space="preserve">   </w:t>
      </w:r>
      <w:r w:rsidRPr="00961555">
        <w:rPr>
          <w:sz w:val="24"/>
          <w:szCs w:val="24"/>
        </w:rPr>
        <w:t>общества» как</w:t>
      </w:r>
      <w:r w:rsidRPr="00961555">
        <w:rPr>
          <w:spacing w:val="80"/>
          <w:w w:val="150"/>
          <w:sz w:val="24"/>
          <w:szCs w:val="24"/>
        </w:rPr>
        <w:t xml:space="preserve">  </w:t>
      </w:r>
      <w:r w:rsidRPr="00961555">
        <w:rPr>
          <w:sz w:val="24"/>
          <w:szCs w:val="24"/>
        </w:rPr>
        <w:t>многостороннее</w:t>
      </w:r>
      <w:r w:rsidRPr="00961555">
        <w:rPr>
          <w:spacing w:val="80"/>
          <w:w w:val="150"/>
          <w:sz w:val="24"/>
          <w:szCs w:val="24"/>
        </w:rPr>
        <w:t xml:space="preserve">  </w:t>
      </w:r>
      <w:r w:rsidRPr="00961555">
        <w:rPr>
          <w:sz w:val="24"/>
          <w:szCs w:val="24"/>
        </w:rPr>
        <w:t>явление,</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том</w:t>
      </w:r>
      <w:r w:rsidRPr="00961555">
        <w:rPr>
          <w:spacing w:val="80"/>
          <w:sz w:val="24"/>
          <w:szCs w:val="24"/>
        </w:rPr>
        <w:t xml:space="preserve">   </w:t>
      </w:r>
      <w:r w:rsidRPr="00961555">
        <w:rPr>
          <w:sz w:val="24"/>
          <w:szCs w:val="24"/>
        </w:rPr>
        <w:t>числе</w:t>
      </w:r>
      <w:r w:rsidRPr="00961555">
        <w:rPr>
          <w:spacing w:val="80"/>
          <w:w w:val="150"/>
          <w:sz w:val="24"/>
          <w:szCs w:val="24"/>
        </w:rPr>
        <w:t xml:space="preserve">  </w:t>
      </w:r>
      <w:r w:rsidRPr="00961555">
        <w:rPr>
          <w:sz w:val="24"/>
          <w:szCs w:val="24"/>
        </w:rPr>
        <w:t>обусловленное</w:t>
      </w:r>
      <w:r w:rsidRPr="00961555">
        <w:rPr>
          <w:spacing w:val="80"/>
          <w:w w:val="150"/>
          <w:sz w:val="24"/>
          <w:szCs w:val="24"/>
        </w:rPr>
        <w:t xml:space="preserve">  </w:t>
      </w:r>
      <w:r w:rsidRPr="00961555">
        <w:rPr>
          <w:sz w:val="24"/>
          <w:szCs w:val="24"/>
        </w:rPr>
        <w:t>н</w:t>
      </w:r>
      <w:r w:rsidRPr="00961555">
        <w:rPr>
          <w:sz w:val="24"/>
          <w:szCs w:val="24"/>
        </w:rPr>
        <w:t>е</w:t>
      </w:r>
      <w:r w:rsidRPr="00961555">
        <w:rPr>
          <w:sz w:val="24"/>
          <w:szCs w:val="24"/>
        </w:rPr>
        <w:t>совершенством</w:t>
      </w:r>
      <w:r w:rsidRPr="00961555">
        <w:rPr>
          <w:spacing w:val="40"/>
          <w:sz w:val="24"/>
          <w:szCs w:val="24"/>
        </w:rPr>
        <w:t xml:space="preserve"> </w:t>
      </w:r>
      <w:r w:rsidRPr="00961555">
        <w:rPr>
          <w:sz w:val="24"/>
          <w:szCs w:val="24"/>
        </w:rPr>
        <w:t>духовно-нравственных идеалов и ценностей;</w:t>
      </w:r>
    </w:p>
    <w:p w:rsidR="00CF7B51" w:rsidRPr="00961555" w:rsidRDefault="00211A1E" w:rsidP="007768E4">
      <w:pPr>
        <w:pStyle w:val="a4"/>
        <w:jc w:val="left"/>
        <w:rPr>
          <w:sz w:val="24"/>
          <w:szCs w:val="24"/>
        </w:rPr>
      </w:pPr>
      <w:r w:rsidRPr="00961555">
        <w:rPr>
          <w:sz w:val="24"/>
          <w:szCs w:val="24"/>
        </w:rPr>
        <w:t>приводить примеры таких понятий как «бедность», «асоциальная семья», «сиротс</w:t>
      </w:r>
      <w:r w:rsidRPr="00961555">
        <w:rPr>
          <w:sz w:val="24"/>
          <w:szCs w:val="24"/>
        </w:rPr>
        <w:t>т</w:t>
      </w:r>
      <w:r w:rsidRPr="00961555">
        <w:rPr>
          <w:sz w:val="24"/>
          <w:szCs w:val="24"/>
        </w:rPr>
        <w:t xml:space="preserve">во», знать и </w:t>
      </w:r>
      <w:r w:rsidRPr="00961555">
        <w:rPr>
          <w:spacing w:val="-2"/>
          <w:sz w:val="24"/>
          <w:szCs w:val="24"/>
        </w:rPr>
        <w:t>уметь</w:t>
      </w:r>
      <w:r w:rsidRPr="00961555">
        <w:rPr>
          <w:sz w:val="24"/>
          <w:szCs w:val="24"/>
        </w:rPr>
        <w:tab/>
      </w:r>
      <w:r w:rsidRPr="00961555">
        <w:rPr>
          <w:spacing w:val="-2"/>
          <w:sz w:val="24"/>
          <w:szCs w:val="24"/>
        </w:rPr>
        <w:t>обосновывать</w:t>
      </w:r>
      <w:r w:rsidRPr="00961555">
        <w:rPr>
          <w:sz w:val="24"/>
          <w:szCs w:val="24"/>
        </w:rPr>
        <w:tab/>
      </w:r>
      <w:r w:rsidRPr="00961555">
        <w:rPr>
          <w:spacing w:val="-4"/>
          <w:sz w:val="24"/>
          <w:szCs w:val="24"/>
        </w:rPr>
        <w:t>пути</w:t>
      </w:r>
      <w:r w:rsidRPr="00961555">
        <w:rPr>
          <w:sz w:val="24"/>
          <w:szCs w:val="24"/>
        </w:rPr>
        <w:tab/>
      </w:r>
      <w:r w:rsidRPr="00961555">
        <w:rPr>
          <w:spacing w:val="-2"/>
          <w:sz w:val="24"/>
          <w:szCs w:val="24"/>
        </w:rPr>
        <w:t>преодоления</w:t>
      </w:r>
      <w:r w:rsidRPr="00961555">
        <w:rPr>
          <w:sz w:val="24"/>
          <w:szCs w:val="24"/>
        </w:rPr>
        <w:tab/>
      </w:r>
      <w:r w:rsidRPr="00961555">
        <w:rPr>
          <w:spacing w:val="-6"/>
          <w:sz w:val="24"/>
          <w:szCs w:val="24"/>
        </w:rPr>
        <w:t>их</w:t>
      </w:r>
      <w:r w:rsidRPr="00961555">
        <w:rPr>
          <w:sz w:val="24"/>
          <w:szCs w:val="24"/>
        </w:rPr>
        <w:tab/>
      </w:r>
      <w:r w:rsidRPr="00961555">
        <w:rPr>
          <w:spacing w:val="-2"/>
          <w:sz w:val="24"/>
          <w:szCs w:val="24"/>
        </w:rPr>
        <w:t xml:space="preserve">последствий </w:t>
      </w:r>
      <w:r w:rsidRPr="00961555">
        <w:rPr>
          <w:sz w:val="24"/>
          <w:szCs w:val="24"/>
        </w:rPr>
        <w:t>на доступном для понимания уровне;</w:t>
      </w:r>
    </w:p>
    <w:p w:rsidR="00CF7B51" w:rsidRPr="00961555" w:rsidRDefault="00211A1E" w:rsidP="007768E4">
      <w:pPr>
        <w:pStyle w:val="a4"/>
        <w:jc w:val="left"/>
        <w:rPr>
          <w:sz w:val="24"/>
          <w:szCs w:val="24"/>
        </w:rPr>
      </w:pPr>
      <w:r w:rsidRPr="00961555">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CF7B51" w:rsidRPr="00961555" w:rsidRDefault="00211A1E" w:rsidP="007768E4">
      <w:pPr>
        <w:pStyle w:val="a4"/>
        <w:jc w:val="left"/>
        <w:rPr>
          <w:sz w:val="24"/>
          <w:szCs w:val="24"/>
        </w:rPr>
      </w:pPr>
      <w:r w:rsidRPr="00961555">
        <w:rPr>
          <w:sz w:val="24"/>
          <w:szCs w:val="24"/>
        </w:rPr>
        <w:t>Тема</w:t>
      </w:r>
      <w:r w:rsidRPr="00961555">
        <w:rPr>
          <w:spacing w:val="-6"/>
          <w:sz w:val="24"/>
          <w:szCs w:val="24"/>
        </w:rPr>
        <w:t xml:space="preserve"> </w:t>
      </w:r>
      <w:r w:rsidRPr="00961555">
        <w:rPr>
          <w:sz w:val="24"/>
          <w:szCs w:val="24"/>
        </w:rPr>
        <w:t>19.</w:t>
      </w:r>
      <w:r w:rsidRPr="00961555">
        <w:rPr>
          <w:spacing w:val="-3"/>
          <w:sz w:val="24"/>
          <w:szCs w:val="24"/>
        </w:rPr>
        <w:t xml:space="preserve"> </w:t>
      </w:r>
      <w:r w:rsidRPr="00961555">
        <w:rPr>
          <w:sz w:val="24"/>
          <w:szCs w:val="24"/>
        </w:rPr>
        <w:t>Духовно-нравственные</w:t>
      </w:r>
      <w:r w:rsidRPr="00961555">
        <w:rPr>
          <w:spacing w:val="-12"/>
          <w:sz w:val="24"/>
          <w:szCs w:val="24"/>
        </w:rPr>
        <w:t xml:space="preserve"> </w:t>
      </w:r>
      <w:r w:rsidRPr="00961555">
        <w:rPr>
          <w:sz w:val="24"/>
          <w:szCs w:val="24"/>
        </w:rPr>
        <w:t>ориентиры</w:t>
      </w:r>
      <w:r w:rsidRPr="00961555">
        <w:rPr>
          <w:spacing w:val="-1"/>
          <w:sz w:val="24"/>
          <w:szCs w:val="24"/>
        </w:rPr>
        <w:t xml:space="preserve"> </w:t>
      </w:r>
      <w:r w:rsidRPr="00961555">
        <w:rPr>
          <w:sz w:val="24"/>
          <w:szCs w:val="24"/>
        </w:rPr>
        <w:t>социальных</w:t>
      </w:r>
      <w:r w:rsidRPr="00961555">
        <w:rPr>
          <w:spacing w:val="-11"/>
          <w:sz w:val="24"/>
          <w:szCs w:val="24"/>
        </w:rPr>
        <w:t xml:space="preserve"> </w:t>
      </w:r>
      <w:r w:rsidRPr="00961555">
        <w:rPr>
          <w:spacing w:val="-2"/>
          <w:sz w:val="24"/>
          <w:szCs w:val="24"/>
        </w:rPr>
        <w:t>отношений.</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61"/>
          <w:w w:val="150"/>
          <w:sz w:val="24"/>
          <w:szCs w:val="24"/>
        </w:rPr>
        <w:t xml:space="preserve">   </w:t>
      </w:r>
      <w:r w:rsidRPr="00961555">
        <w:rPr>
          <w:sz w:val="24"/>
          <w:szCs w:val="24"/>
        </w:rPr>
        <w:t>понятия</w:t>
      </w:r>
      <w:r w:rsidRPr="00961555">
        <w:rPr>
          <w:spacing w:val="63"/>
          <w:w w:val="150"/>
          <w:sz w:val="24"/>
          <w:szCs w:val="24"/>
        </w:rPr>
        <w:t xml:space="preserve">   </w:t>
      </w:r>
      <w:r w:rsidRPr="00961555">
        <w:rPr>
          <w:sz w:val="24"/>
          <w:szCs w:val="24"/>
        </w:rPr>
        <w:t>«благотворительность»,</w:t>
      </w:r>
      <w:r w:rsidRPr="00961555">
        <w:rPr>
          <w:spacing w:val="64"/>
          <w:w w:val="150"/>
          <w:sz w:val="24"/>
          <w:szCs w:val="24"/>
        </w:rPr>
        <w:t xml:space="preserve">   </w:t>
      </w:r>
      <w:r w:rsidRPr="00961555">
        <w:rPr>
          <w:sz w:val="24"/>
          <w:szCs w:val="24"/>
        </w:rPr>
        <w:t>«меценатство»,</w:t>
      </w:r>
      <w:r w:rsidRPr="00961555">
        <w:rPr>
          <w:spacing w:val="66"/>
          <w:w w:val="150"/>
          <w:sz w:val="24"/>
          <w:szCs w:val="24"/>
        </w:rPr>
        <w:t xml:space="preserve">   </w:t>
      </w:r>
      <w:r w:rsidRPr="00961555">
        <w:rPr>
          <w:spacing w:val="-2"/>
          <w:sz w:val="24"/>
          <w:szCs w:val="24"/>
        </w:rPr>
        <w:t>«милосердие»,</w:t>
      </w:r>
    </w:p>
    <w:p w:rsidR="00CF7B51" w:rsidRPr="00961555" w:rsidRDefault="00211A1E" w:rsidP="007768E4">
      <w:pPr>
        <w:pStyle w:val="a4"/>
        <w:jc w:val="left"/>
        <w:rPr>
          <w:sz w:val="24"/>
          <w:szCs w:val="24"/>
        </w:rPr>
      </w:pPr>
      <w:r w:rsidRPr="00961555">
        <w:rPr>
          <w:sz w:val="24"/>
          <w:szCs w:val="24"/>
        </w:rPr>
        <w:t>«волонтерство», «социальный проект», «гражданская и социальная ответстве</w:t>
      </w:r>
      <w:r w:rsidRPr="00961555">
        <w:rPr>
          <w:sz w:val="24"/>
          <w:szCs w:val="24"/>
        </w:rPr>
        <w:t>н</w:t>
      </w:r>
      <w:r w:rsidRPr="00961555">
        <w:rPr>
          <w:sz w:val="24"/>
          <w:szCs w:val="24"/>
        </w:rPr>
        <w:t>ность», «общественные блага», «коллективизм» в их взаимосвязи;</w:t>
      </w:r>
    </w:p>
    <w:p w:rsidR="00CF7B51" w:rsidRPr="00961555" w:rsidRDefault="00211A1E" w:rsidP="007768E4">
      <w:pPr>
        <w:pStyle w:val="a4"/>
        <w:jc w:val="left"/>
        <w:rPr>
          <w:sz w:val="24"/>
          <w:szCs w:val="24"/>
        </w:rPr>
      </w:pPr>
      <w:r w:rsidRPr="00961555">
        <w:rPr>
          <w:spacing w:val="-2"/>
          <w:sz w:val="24"/>
          <w:szCs w:val="24"/>
        </w:rPr>
        <w:t>анализировать</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выявлять</w:t>
      </w:r>
      <w:r w:rsidRPr="00961555">
        <w:rPr>
          <w:sz w:val="24"/>
          <w:szCs w:val="24"/>
        </w:rPr>
        <w:tab/>
      </w:r>
      <w:r w:rsidRPr="00961555">
        <w:rPr>
          <w:spacing w:val="-4"/>
          <w:sz w:val="24"/>
          <w:szCs w:val="24"/>
        </w:rPr>
        <w:t>общие</w:t>
      </w:r>
      <w:r w:rsidRPr="00961555">
        <w:rPr>
          <w:sz w:val="24"/>
          <w:szCs w:val="24"/>
        </w:rPr>
        <w:tab/>
      </w:r>
      <w:r w:rsidRPr="00961555">
        <w:rPr>
          <w:spacing w:val="-2"/>
          <w:sz w:val="24"/>
          <w:szCs w:val="24"/>
        </w:rPr>
        <w:t>черты</w:t>
      </w:r>
      <w:r w:rsidRPr="00961555">
        <w:rPr>
          <w:sz w:val="24"/>
          <w:szCs w:val="24"/>
        </w:rPr>
        <w:tab/>
      </w:r>
      <w:r w:rsidRPr="00961555">
        <w:rPr>
          <w:spacing w:val="-2"/>
          <w:sz w:val="24"/>
          <w:szCs w:val="24"/>
        </w:rPr>
        <w:t>традиций</w:t>
      </w:r>
      <w:r w:rsidRPr="00961555">
        <w:rPr>
          <w:sz w:val="24"/>
          <w:szCs w:val="24"/>
        </w:rPr>
        <w:tab/>
      </w:r>
      <w:r w:rsidRPr="00961555">
        <w:rPr>
          <w:spacing w:val="-2"/>
          <w:sz w:val="24"/>
          <w:szCs w:val="24"/>
        </w:rPr>
        <w:t>благотвор</w:t>
      </w:r>
      <w:r w:rsidRPr="00961555">
        <w:rPr>
          <w:spacing w:val="-2"/>
          <w:sz w:val="24"/>
          <w:szCs w:val="24"/>
        </w:rPr>
        <w:t>и</w:t>
      </w:r>
      <w:r w:rsidRPr="00961555">
        <w:rPr>
          <w:spacing w:val="-2"/>
          <w:sz w:val="24"/>
          <w:szCs w:val="24"/>
        </w:rPr>
        <w:t>тельности,</w:t>
      </w:r>
      <w:r w:rsidRPr="00961555">
        <w:rPr>
          <w:sz w:val="24"/>
          <w:szCs w:val="24"/>
        </w:rPr>
        <w:tab/>
      </w:r>
      <w:r w:rsidRPr="00961555">
        <w:rPr>
          <w:spacing w:val="-2"/>
          <w:sz w:val="24"/>
          <w:szCs w:val="24"/>
        </w:rPr>
        <w:t xml:space="preserve">милосердия, </w:t>
      </w:r>
      <w:r w:rsidRPr="00961555">
        <w:rPr>
          <w:sz w:val="24"/>
          <w:szCs w:val="24"/>
        </w:rPr>
        <w:t>добровольной помощи, взаимовыручки у представителей разных этносов и религий;</w:t>
      </w:r>
    </w:p>
    <w:p w:rsidR="00CF7B51" w:rsidRPr="00961555" w:rsidRDefault="00211A1E" w:rsidP="007768E4">
      <w:pPr>
        <w:pStyle w:val="a4"/>
        <w:jc w:val="left"/>
        <w:rPr>
          <w:sz w:val="24"/>
          <w:szCs w:val="24"/>
        </w:rPr>
      </w:pPr>
      <w:r w:rsidRPr="00961555">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CF7B51" w:rsidRPr="00961555" w:rsidRDefault="00211A1E" w:rsidP="007768E4">
      <w:pPr>
        <w:pStyle w:val="a4"/>
        <w:jc w:val="left"/>
        <w:rPr>
          <w:sz w:val="24"/>
          <w:szCs w:val="24"/>
        </w:rPr>
      </w:pPr>
      <w:r w:rsidRPr="00961555">
        <w:rPr>
          <w:sz w:val="24"/>
          <w:szCs w:val="24"/>
        </w:rPr>
        <w:t>Тема</w:t>
      </w:r>
      <w:r w:rsidRPr="00961555">
        <w:rPr>
          <w:spacing w:val="40"/>
          <w:sz w:val="24"/>
          <w:szCs w:val="24"/>
        </w:rPr>
        <w:t xml:space="preserve"> </w:t>
      </w:r>
      <w:r w:rsidRPr="00961555">
        <w:rPr>
          <w:sz w:val="24"/>
          <w:szCs w:val="24"/>
        </w:rPr>
        <w:t>20.</w:t>
      </w:r>
      <w:r w:rsidRPr="00961555">
        <w:rPr>
          <w:spacing w:val="-2"/>
          <w:sz w:val="24"/>
          <w:szCs w:val="24"/>
        </w:rPr>
        <w:t xml:space="preserve"> </w:t>
      </w:r>
      <w:r w:rsidRPr="00961555">
        <w:rPr>
          <w:sz w:val="24"/>
          <w:szCs w:val="24"/>
        </w:rPr>
        <w:t>Гуманизм</w:t>
      </w:r>
      <w:r w:rsidRPr="00961555">
        <w:rPr>
          <w:spacing w:val="40"/>
          <w:sz w:val="24"/>
          <w:szCs w:val="24"/>
        </w:rPr>
        <w:t xml:space="preserve"> </w:t>
      </w:r>
      <w:r w:rsidRPr="00961555">
        <w:rPr>
          <w:sz w:val="24"/>
          <w:szCs w:val="24"/>
        </w:rPr>
        <w:t>как</w:t>
      </w:r>
      <w:r w:rsidRPr="00961555">
        <w:rPr>
          <w:spacing w:val="40"/>
          <w:sz w:val="24"/>
          <w:szCs w:val="24"/>
        </w:rPr>
        <w:t xml:space="preserve"> </w:t>
      </w:r>
      <w:r w:rsidRPr="00961555">
        <w:rPr>
          <w:sz w:val="24"/>
          <w:szCs w:val="24"/>
        </w:rPr>
        <w:t>сущностная</w:t>
      </w:r>
      <w:r w:rsidRPr="00961555">
        <w:rPr>
          <w:spacing w:val="40"/>
          <w:sz w:val="24"/>
          <w:szCs w:val="24"/>
        </w:rPr>
        <w:t xml:space="preserve"> </w:t>
      </w:r>
      <w:r w:rsidRPr="00961555">
        <w:rPr>
          <w:sz w:val="24"/>
          <w:szCs w:val="24"/>
        </w:rPr>
        <w:t>характеристика</w:t>
      </w:r>
      <w:r w:rsidRPr="00961555">
        <w:rPr>
          <w:spacing w:val="40"/>
          <w:sz w:val="24"/>
          <w:szCs w:val="24"/>
        </w:rPr>
        <w:t xml:space="preserve"> </w:t>
      </w:r>
      <w:r w:rsidRPr="00961555">
        <w:rPr>
          <w:sz w:val="24"/>
          <w:szCs w:val="24"/>
        </w:rPr>
        <w:t>духовно-нравственной</w:t>
      </w:r>
      <w:r w:rsidRPr="00961555">
        <w:rPr>
          <w:spacing w:val="40"/>
          <w:sz w:val="24"/>
          <w:szCs w:val="24"/>
        </w:rPr>
        <w:t xml:space="preserve"> </w:t>
      </w:r>
      <w:r w:rsidRPr="00961555">
        <w:rPr>
          <w:sz w:val="24"/>
          <w:szCs w:val="24"/>
        </w:rPr>
        <w:t>кул</w:t>
      </w:r>
      <w:r w:rsidRPr="00961555">
        <w:rPr>
          <w:sz w:val="24"/>
          <w:szCs w:val="24"/>
        </w:rPr>
        <w:t>ь</w:t>
      </w:r>
      <w:r w:rsidRPr="00961555">
        <w:rPr>
          <w:sz w:val="24"/>
          <w:szCs w:val="24"/>
        </w:rPr>
        <w:t>туры</w:t>
      </w:r>
      <w:r w:rsidRPr="00961555">
        <w:rPr>
          <w:spacing w:val="40"/>
          <w:sz w:val="24"/>
          <w:szCs w:val="24"/>
        </w:rPr>
        <w:t xml:space="preserve"> </w:t>
      </w:r>
      <w:r w:rsidRPr="00961555">
        <w:rPr>
          <w:sz w:val="24"/>
          <w:szCs w:val="24"/>
        </w:rPr>
        <w:t xml:space="preserve">народов </w:t>
      </w:r>
      <w:r w:rsidRPr="00961555">
        <w:rPr>
          <w:spacing w:val="-2"/>
          <w:sz w:val="24"/>
          <w:szCs w:val="24"/>
        </w:rPr>
        <w:t>России.</w:t>
      </w:r>
    </w:p>
    <w:p w:rsidR="00CF7B51" w:rsidRPr="00961555" w:rsidRDefault="00211A1E" w:rsidP="007768E4">
      <w:pPr>
        <w:pStyle w:val="a4"/>
        <w:jc w:val="left"/>
        <w:rPr>
          <w:sz w:val="24"/>
          <w:szCs w:val="24"/>
        </w:rPr>
      </w:pPr>
      <w:r w:rsidRPr="00961555">
        <w:rPr>
          <w:spacing w:val="-2"/>
          <w:sz w:val="24"/>
          <w:szCs w:val="24"/>
        </w:rPr>
        <w:t>Характеризовать</w:t>
      </w:r>
      <w:r w:rsidRPr="00961555">
        <w:rPr>
          <w:sz w:val="24"/>
          <w:szCs w:val="24"/>
        </w:rPr>
        <w:tab/>
      </w:r>
      <w:r w:rsidRPr="00961555">
        <w:rPr>
          <w:spacing w:val="-2"/>
          <w:sz w:val="24"/>
          <w:szCs w:val="24"/>
        </w:rPr>
        <w:t>понятие</w:t>
      </w:r>
      <w:r w:rsidRPr="00961555">
        <w:rPr>
          <w:sz w:val="24"/>
          <w:szCs w:val="24"/>
        </w:rPr>
        <w:tab/>
      </w:r>
      <w:r w:rsidRPr="00961555">
        <w:rPr>
          <w:spacing w:val="-2"/>
          <w:sz w:val="24"/>
          <w:szCs w:val="24"/>
        </w:rPr>
        <w:t>«гуманизм»</w:t>
      </w:r>
      <w:r w:rsidRPr="00961555">
        <w:rPr>
          <w:sz w:val="24"/>
          <w:szCs w:val="24"/>
        </w:rPr>
        <w:tab/>
      </w:r>
      <w:r w:rsidRPr="00961555">
        <w:rPr>
          <w:spacing w:val="-4"/>
          <w:sz w:val="24"/>
          <w:szCs w:val="24"/>
        </w:rPr>
        <w:t>как</w:t>
      </w:r>
      <w:r w:rsidRPr="00961555">
        <w:rPr>
          <w:sz w:val="24"/>
          <w:szCs w:val="24"/>
        </w:rPr>
        <w:tab/>
      </w:r>
      <w:r w:rsidRPr="00961555">
        <w:rPr>
          <w:spacing w:val="-2"/>
          <w:sz w:val="24"/>
          <w:szCs w:val="24"/>
        </w:rPr>
        <w:t>источник</w:t>
      </w:r>
      <w:r w:rsidRPr="00961555">
        <w:rPr>
          <w:sz w:val="24"/>
          <w:szCs w:val="24"/>
        </w:rPr>
        <w:tab/>
      </w:r>
      <w:r w:rsidRPr="00961555">
        <w:rPr>
          <w:spacing w:val="-2"/>
          <w:sz w:val="24"/>
          <w:szCs w:val="24"/>
        </w:rPr>
        <w:t>духовно-нравственных</w:t>
      </w:r>
      <w:r w:rsidRPr="00961555">
        <w:rPr>
          <w:sz w:val="24"/>
          <w:szCs w:val="24"/>
        </w:rPr>
        <w:tab/>
      </w:r>
      <w:r w:rsidRPr="00961555">
        <w:rPr>
          <w:spacing w:val="-2"/>
          <w:sz w:val="24"/>
          <w:szCs w:val="24"/>
        </w:rPr>
        <w:t xml:space="preserve">ценностей </w:t>
      </w:r>
      <w:r w:rsidRPr="00961555">
        <w:rPr>
          <w:sz w:val="24"/>
          <w:szCs w:val="24"/>
        </w:rPr>
        <w:t>российского народа;</w:t>
      </w:r>
    </w:p>
    <w:p w:rsidR="00CF7B51" w:rsidRPr="00961555" w:rsidRDefault="00211A1E" w:rsidP="007768E4">
      <w:pPr>
        <w:pStyle w:val="a4"/>
        <w:jc w:val="left"/>
        <w:rPr>
          <w:sz w:val="24"/>
          <w:szCs w:val="24"/>
        </w:rPr>
      </w:pPr>
      <w:r w:rsidRPr="00961555">
        <w:rPr>
          <w:sz w:val="24"/>
          <w:szCs w:val="24"/>
        </w:rPr>
        <w:t>находить</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обосновывать</w:t>
      </w:r>
      <w:r w:rsidRPr="00961555">
        <w:rPr>
          <w:spacing w:val="40"/>
          <w:sz w:val="24"/>
          <w:szCs w:val="24"/>
        </w:rPr>
        <w:t xml:space="preserve"> </w:t>
      </w:r>
      <w:r w:rsidRPr="00961555">
        <w:rPr>
          <w:sz w:val="24"/>
          <w:szCs w:val="24"/>
        </w:rPr>
        <w:t>проявления</w:t>
      </w:r>
      <w:r w:rsidRPr="00961555">
        <w:rPr>
          <w:spacing w:val="40"/>
          <w:sz w:val="24"/>
          <w:szCs w:val="24"/>
        </w:rPr>
        <w:t xml:space="preserve"> </w:t>
      </w:r>
      <w:r w:rsidRPr="00961555">
        <w:rPr>
          <w:sz w:val="24"/>
          <w:szCs w:val="24"/>
        </w:rPr>
        <w:t>гуманизма</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историко-культурном</w:t>
      </w:r>
      <w:r w:rsidRPr="00961555">
        <w:rPr>
          <w:spacing w:val="40"/>
          <w:sz w:val="24"/>
          <w:szCs w:val="24"/>
        </w:rPr>
        <w:t xml:space="preserve"> </w:t>
      </w:r>
      <w:r w:rsidRPr="00961555">
        <w:rPr>
          <w:sz w:val="24"/>
          <w:szCs w:val="24"/>
        </w:rPr>
        <w:t>насл</w:t>
      </w:r>
      <w:r w:rsidRPr="00961555">
        <w:rPr>
          <w:sz w:val="24"/>
          <w:szCs w:val="24"/>
        </w:rPr>
        <w:t>е</w:t>
      </w:r>
      <w:r w:rsidRPr="00961555">
        <w:rPr>
          <w:sz w:val="24"/>
          <w:szCs w:val="24"/>
        </w:rPr>
        <w:t>дии</w:t>
      </w:r>
      <w:r w:rsidRPr="00961555">
        <w:rPr>
          <w:spacing w:val="40"/>
          <w:sz w:val="24"/>
          <w:szCs w:val="24"/>
        </w:rPr>
        <w:t xml:space="preserve"> </w:t>
      </w:r>
      <w:r w:rsidRPr="00961555">
        <w:rPr>
          <w:sz w:val="24"/>
          <w:szCs w:val="24"/>
        </w:rPr>
        <w:t>народов</w:t>
      </w:r>
      <w:r w:rsidRPr="00961555">
        <w:rPr>
          <w:spacing w:val="80"/>
          <w:sz w:val="24"/>
          <w:szCs w:val="24"/>
        </w:rPr>
        <w:t xml:space="preserve"> </w:t>
      </w:r>
      <w:r w:rsidRPr="00961555">
        <w:rPr>
          <w:spacing w:val="-2"/>
          <w:sz w:val="24"/>
          <w:szCs w:val="24"/>
        </w:rPr>
        <w:t>России;</w:t>
      </w:r>
    </w:p>
    <w:p w:rsidR="00CF7B51" w:rsidRPr="00961555" w:rsidRDefault="00211A1E" w:rsidP="007768E4">
      <w:pPr>
        <w:pStyle w:val="a4"/>
        <w:jc w:val="left"/>
        <w:rPr>
          <w:sz w:val="24"/>
          <w:szCs w:val="24"/>
        </w:rPr>
      </w:pPr>
      <w:r w:rsidRPr="00961555">
        <w:rPr>
          <w:sz w:val="24"/>
          <w:szCs w:val="24"/>
        </w:rPr>
        <w:t>знать</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понимать</w:t>
      </w:r>
      <w:r w:rsidRPr="00961555">
        <w:rPr>
          <w:spacing w:val="80"/>
          <w:sz w:val="24"/>
          <w:szCs w:val="24"/>
        </w:rPr>
        <w:t xml:space="preserve"> </w:t>
      </w:r>
      <w:r w:rsidRPr="00961555">
        <w:rPr>
          <w:sz w:val="24"/>
          <w:szCs w:val="24"/>
        </w:rPr>
        <w:t>важность</w:t>
      </w:r>
      <w:r w:rsidRPr="00961555">
        <w:rPr>
          <w:spacing w:val="80"/>
          <w:sz w:val="24"/>
          <w:szCs w:val="24"/>
        </w:rPr>
        <w:t xml:space="preserve"> </w:t>
      </w:r>
      <w:r w:rsidRPr="00961555">
        <w:rPr>
          <w:sz w:val="24"/>
          <w:szCs w:val="24"/>
        </w:rPr>
        <w:t>гуманизма</w:t>
      </w:r>
      <w:r w:rsidRPr="00961555">
        <w:rPr>
          <w:spacing w:val="80"/>
          <w:sz w:val="24"/>
          <w:szCs w:val="24"/>
        </w:rPr>
        <w:t xml:space="preserve"> </w:t>
      </w:r>
      <w:r w:rsidRPr="00961555">
        <w:rPr>
          <w:sz w:val="24"/>
          <w:szCs w:val="24"/>
        </w:rPr>
        <w:t>для</w:t>
      </w:r>
      <w:r w:rsidRPr="00961555">
        <w:rPr>
          <w:spacing w:val="80"/>
          <w:sz w:val="24"/>
          <w:szCs w:val="24"/>
        </w:rPr>
        <w:t xml:space="preserve"> </w:t>
      </w:r>
      <w:r w:rsidRPr="00961555">
        <w:rPr>
          <w:sz w:val="24"/>
          <w:szCs w:val="24"/>
        </w:rPr>
        <w:t>формирования</w:t>
      </w:r>
      <w:r w:rsidRPr="00961555">
        <w:rPr>
          <w:spacing w:val="80"/>
          <w:sz w:val="24"/>
          <w:szCs w:val="24"/>
        </w:rPr>
        <w:t xml:space="preserve"> </w:t>
      </w:r>
      <w:r w:rsidRPr="00961555">
        <w:rPr>
          <w:sz w:val="24"/>
          <w:szCs w:val="24"/>
        </w:rPr>
        <w:t>высоконравственной</w:t>
      </w:r>
      <w:r w:rsidRPr="00961555">
        <w:rPr>
          <w:spacing w:val="80"/>
          <w:sz w:val="24"/>
          <w:szCs w:val="24"/>
        </w:rPr>
        <w:t xml:space="preserve"> </w:t>
      </w:r>
      <w:r w:rsidRPr="00961555">
        <w:rPr>
          <w:sz w:val="24"/>
          <w:szCs w:val="24"/>
        </w:rPr>
        <w:t>личности, государственной политики, взаимоотношений в обществе;</w:t>
      </w:r>
    </w:p>
    <w:p w:rsidR="00CF7B51" w:rsidRPr="00961555" w:rsidRDefault="00211A1E" w:rsidP="007768E4">
      <w:pPr>
        <w:pStyle w:val="a4"/>
        <w:jc w:val="left"/>
        <w:rPr>
          <w:sz w:val="24"/>
          <w:szCs w:val="24"/>
        </w:rPr>
      </w:pPr>
      <w:r w:rsidRPr="00961555">
        <w:rPr>
          <w:sz w:val="24"/>
          <w:szCs w:val="24"/>
        </w:rPr>
        <w:t>находить</w:t>
      </w:r>
      <w:r w:rsidRPr="00961555">
        <w:rPr>
          <w:spacing w:val="-4"/>
          <w:sz w:val="24"/>
          <w:szCs w:val="24"/>
        </w:rPr>
        <w:t xml:space="preserve"> </w:t>
      </w:r>
      <w:r w:rsidRPr="00961555">
        <w:rPr>
          <w:sz w:val="24"/>
          <w:szCs w:val="24"/>
        </w:rPr>
        <w:t>и</w:t>
      </w:r>
      <w:r w:rsidRPr="00961555">
        <w:rPr>
          <w:spacing w:val="-7"/>
          <w:sz w:val="24"/>
          <w:szCs w:val="24"/>
        </w:rPr>
        <w:t xml:space="preserve"> </w:t>
      </w:r>
      <w:r w:rsidRPr="00961555">
        <w:rPr>
          <w:sz w:val="24"/>
          <w:szCs w:val="24"/>
        </w:rPr>
        <w:t>объяснять</w:t>
      </w:r>
      <w:r w:rsidRPr="00961555">
        <w:rPr>
          <w:spacing w:val="-6"/>
          <w:sz w:val="24"/>
          <w:szCs w:val="24"/>
        </w:rPr>
        <w:t xml:space="preserve"> </w:t>
      </w:r>
      <w:r w:rsidRPr="00961555">
        <w:rPr>
          <w:sz w:val="24"/>
          <w:szCs w:val="24"/>
        </w:rPr>
        <w:t>гуманистические</w:t>
      </w:r>
      <w:r w:rsidRPr="00961555">
        <w:rPr>
          <w:spacing w:val="-4"/>
          <w:sz w:val="24"/>
          <w:szCs w:val="24"/>
        </w:rPr>
        <w:t xml:space="preserve"> </w:t>
      </w:r>
      <w:r w:rsidRPr="00961555">
        <w:rPr>
          <w:sz w:val="24"/>
          <w:szCs w:val="24"/>
        </w:rPr>
        <w:t>проявления</w:t>
      </w:r>
      <w:r w:rsidRPr="00961555">
        <w:rPr>
          <w:spacing w:val="-2"/>
          <w:sz w:val="24"/>
          <w:szCs w:val="24"/>
        </w:rPr>
        <w:t xml:space="preserve"> </w:t>
      </w:r>
      <w:r w:rsidRPr="00961555">
        <w:rPr>
          <w:sz w:val="24"/>
          <w:szCs w:val="24"/>
        </w:rPr>
        <w:t>в</w:t>
      </w:r>
      <w:r w:rsidRPr="00961555">
        <w:rPr>
          <w:spacing w:val="-6"/>
          <w:sz w:val="24"/>
          <w:szCs w:val="24"/>
        </w:rPr>
        <w:t xml:space="preserve"> </w:t>
      </w:r>
      <w:r w:rsidRPr="00961555">
        <w:rPr>
          <w:sz w:val="24"/>
          <w:szCs w:val="24"/>
        </w:rPr>
        <w:t>современной</w:t>
      </w:r>
      <w:r w:rsidRPr="00961555">
        <w:rPr>
          <w:spacing w:val="-1"/>
          <w:sz w:val="24"/>
          <w:szCs w:val="24"/>
        </w:rPr>
        <w:t xml:space="preserve"> </w:t>
      </w:r>
      <w:r w:rsidRPr="00961555">
        <w:rPr>
          <w:spacing w:val="-2"/>
          <w:sz w:val="24"/>
          <w:szCs w:val="24"/>
        </w:rPr>
        <w:t>культуре.</w:t>
      </w:r>
    </w:p>
    <w:p w:rsidR="00CF7B51" w:rsidRPr="00961555" w:rsidRDefault="00211A1E" w:rsidP="007768E4">
      <w:pPr>
        <w:pStyle w:val="a4"/>
        <w:jc w:val="left"/>
        <w:rPr>
          <w:sz w:val="24"/>
          <w:szCs w:val="24"/>
        </w:rPr>
      </w:pPr>
      <w:r w:rsidRPr="00961555">
        <w:rPr>
          <w:spacing w:val="-4"/>
          <w:sz w:val="24"/>
          <w:szCs w:val="24"/>
        </w:rPr>
        <w:t>Тема</w:t>
      </w:r>
      <w:r w:rsidRPr="00961555">
        <w:rPr>
          <w:sz w:val="24"/>
          <w:szCs w:val="24"/>
        </w:rPr>
        <w:tab/>
        <w:t>21.</w:t>
      </w:r>
      <w:r w:rsidRPr="00961555">
        <w:rPr>
          <w:spacing w:val="1"/>
          <w:sz w:val="24"/>
          <w:szCs w:val="24"/>
        </w:rPr>
        <w:t xml:space="preserve"> </w:t>
      </w:r>
      <w:r w:rsidRPr="00961555">
        <w:rPr>
          <w:spacing w:val="-2"/>
          <w:sz w:val="24"/>
          <w:szCs w:val="24"/>
        </w:rPr>
        <w:t>Социальные</w:t>
      </w:r>
      <w:r w:rsidRPr="00961555">
        <w:rPr>
          <w:sz w:val="24"/>
          <w:szCs w:val="24"/>
        </w:rPr>
        <w:tab/>
      </w:r>
      <w:r w:rsidRPr="00961555">
        <w:rPr>
          <w:spacing w:val="-2"/>
          <w:sz w:val="24"/>
          <w:szCs w:val="24"/>
        </w:rPr>
        <w:t>профессии,</w:t>
      </w:r>
      <w:r w:rsidRPr="00961555">
        <w:rPr>
          <w:sz w:val="24"/>
          <w:szCs w:val="24"/>
        </w:rPr>
        <w:tab/>
      </w:r>
      <w:r w:rsidRPr="00961555">
        <w:rPr>
          <w:spacing w:val="-5"/>
          <w:sz w:val="24"/>
          <w:szCs w:val="24"/>
        </w:rPr>
        <w:t>их</w:t>
      </w:r>
      <w:r w:rsidRPr="00961555">
        <w:rPr>
          <w:sz w:val="24"/>
          <w:szCs w:val="24"/>
        </w:rPr>
        <w:tab/>
      </w:r>
      <w:r w:rsidRPr="00961555">
        <w:rPr>
          <w:spacing w:val="-2"/>
          <w:sz w:val="24"/>
          <w:szCs w:val="24"/>
        </w:rPr>
        <w:t>важность</w:t>
      </w:r>
      <w:r w:rsidRPr="00961555">
        <w:rPr>
          <w:sz w:val="24"/>
          <w:szCs w:val="24"/>
        </w:rPr>
        <w:tab/>
      </w:r>
      <w:r w:rsidRPr="00961555">
        <w:rPr>
          <w:spacing w:val="-5"/>
          <w:sz w:val="24"/>
          <w:szCs w:val="24"/>
        </w:rPr>
        <w:t>для</w:t>
      </w:r>
      <w:r w:rsidRPr="00961555">
        <w:rPr>
          <w:sz w:val="24"/>
          <w:szCs w:val="24"/>
        </w:rPr>
        <w:tab/>
      </w:r>
      <w:r w:rsidRPr="00961555">
        <w:rPr>
          <w:spacing w:val="-2"/>
          <w:sz w:val="24"/>
          <w:szCs w:val="24"/>
        </w:rPr>
        <w:t>сохранения</w:t>
      </w:r>
    </w:p>
    <w:p w:rsidR="00CF7B51" w:rsidRPr="00961555" w:rsidRDefault="00211A1E" w:rsidP="007768E4">
      <w:pPr>
        <w:pStyle w:val="a4"/>
        <w:jc w:val="left"/>
        <w:rPr>
          <w:sz w:val="24"/>
          <w:szCs w:val="24"/>
        </w:rPr>
      </w:pPr>
      <w:r w:rsidRPr="00961555">
        <w:rPr>
          <w:sz w:val="24"/>
          <w:szCs w:val="24"/>
        </w:rPr>
        <w:t>духовно-нравственного</w:t>
      </w:r>
      <w:r w:rsidRPr="00961555">
        <w:rPr>
          <w:spacing w:val="-9"/>
          <w:sz w:val="24"/>
          <w:szCs w:val="24"/>
        </w:rPr>
        <w:t xml:space="preserve"> </w:t>
      </w:r>
      <w:r w:rsidRPr="00961555">
        <w:rPr>
          <w:sz w:val="24"/>
          <w:szCs w:val="24"/>
        </w:rPr>
        <w:t>облика</w:t>
      </w:r>
      <w:r w:rsidRPr="00961555">
        <w:rPr>
          <w:spacing w:val="-9"/>
          <w:sz w:val="24"/>
          <w:szCs w:val="24"/>
        </w:rPr>
        <w:t xml:space="preserve"> </w:t>
      </w:r>
      <w:r w:rsidRPr="00961555">
        <w:rPr>
          <w:spacing w:val="-2"/>
          <w:sz w:val="24"/>
          <w:szCs w:val="24"/>
        </w:rPr>
        <w:t>общества.</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10"/>
          <w:sz w:val="24"/>
          <w:szCs w:val="24"/>
        </w:rPr>
        <w:t xml:space="preserve"> </w:t>
      </w:r>
      <w:r w:rsidRPr="00961555">
        <w:rPr>
          <w:sz w:val="24"/>
          <w:szCs w:val="24"/>
        </w:rPr>
        <w:t>понятия</w:t>
      </w:r>
      <w:r w:rsidRPr="00961555">
        <w:rPr>
          <w:spacing w:val="-5"/>
          <w:sz w:val="24"/>
          <w:szCs w:val="24"/>
        </w:rPr>
        <w:t xml:space="preserve"> </w:t>
      </w:r>
      <w:r w:rsidRPr="00961555">
        <w:rPr>
          <w:sz w:val="24"/>
          <w:szCs w:val="24"/>
        </w:rPr>
        <w:t>«социальные</w:t>
      </w:r>
      <w:r w:rsidRPr="00961555">
        <w:rPr>
          <w:spacing w:val="-10"/>
          <w:sz w:val="24"/>
          <w:szCs w:val="24"/>
        </w:rPr>
        <w:t xml:space="preserve"> </w:t>
      </w:r>
      <w:r w:rsidRPr="00961555">
        <w:rPr>
          <w:sz w:val="24"/>
          <w:szCs w:val="24"/>
        </w:rPr>
        <w:t>профессии»,</w:t>
      </w:r>
      <w:r w:rsidRPr="00961555">
        <w:rPr>
          <w:spacing w:val="-3"/>
          <w:sz w:val="24"/>
          <w:szCs w:val="24"/>
        </w:rPr>
        <w:t xml:space="preserve"> </w:t>
      </w:r>
      <w:r w:rsidRPr="00961555">
        <w:rPr>
          <w:sz w:val="24"/>
          <w:szCs w:val="24"/>
        </w:rPr>
        <w:t>«помогающие</w:t>
      </w:r>
      <w:r w:rsidRPr="00961555">
        <w:rPr>
          <w:spacing w:val="-5"/>
          <w:sz w:val="24"/>
          <w:szCs w:val="24"/>
        </w:rPr>
        <w:t xml:space="preserve"> </w:t>
      </w:r>
      <w:r w:rsidRPr="00961555">
        <w:rPr>
          <w:spacing w:val="-2"/>
          <w:sz w:val="24"/>
          <w:szCs w:val="24"/>
        </w:rPr>
        <w:t>профессии»;</w:t>
      </w:r>
    </w:p>
    <w:p w:rsidR="00CF7B51" w:rsidRPr="00961555" w:rsidRDefault="00211A1E" w:rsidP="007768E4">
      <w:pPr>
        <w:pStyle w:val="a4"/>
        <w:jc w:val="left"/>
        <w:rPr>
          <w:sz w:val="24"/>
          <w:szCs w:val="24"/>
        </w:rPr>
      </w:pPr>
      <w:r w:rsidRPr="00961555">
        <w:rPr>
          <w:spacing w:val="-2"/>
          <w:sz w:val="24"/>
          <w:szCs w:val="24"/>
        </w:rPr>
        <w:t>иметь</w:t>
      </w:r>
      <w:r w:rsidRPr="00961555">
        <w:rPr>
          <w:sz w:val="24"/>
          <w:szCs w:val="24"/>
        </w:rPr>
        <w:tab/>
      </w:r>
      <w:r w:rsidRPr="00961555">
        <w:rPr>
          <w:spacing w:val="-2"/>
          <w:sz w:val="24"/>
          <w:szCs w:val="24"/>
        </w:rPr>
        <w:t>представление</w:t>
      </w:r>
      <w:r w:rsidRPr="00961555">
        <w:rPr>
          <w:sz w:val="24"/>
          <w:szCs w:val="24"/>
        </w:rPr>
        <w:tab/>
      </w:r>
      <w:r w:rsidRPr="00961555">
        <w:rPr>
          <w:spacing w:val="-10"/>
          <w:sz w:val="24"/>
          <w:szCs w:val="24"/>
        </w:rPr>
        <w:t>о</w:t>
      </w:r>
      <w:r w:rsidRPr="00961555">
        <w:rPr>
          <w:sz w:val="24"/>
          <w:szCs w:val="24"/>
        </w:rPr>
        <w:tab/>
      </w:r>
      <w:r w:rsidRPr="00961555">
        <w:rPr>
          <w:spacing w:val="-2"/>
          <w:sz w:val="24"/>
          <w:szCs w:val="24"/>
        </w:rPr>
        <w:t>духовно-нравственных</w:t>
      </w:r>
      <w:r w:rsidRPr="00961555">
        <w:rPr>
          <w:sz w:val="24"/>
          <w:szCs w:val="24"/>
        </w:rPr>
        <w:tab/>
      </w:r>
      <w:r w:rsidRPr="00961555">
        <w:rPr>
          <w:spacing w:val="-2"/>
          <w:sz w:val="24"/>
          <w:szCs w:val="24"/>
        </w:rPr>
        <w:t>качествах,</w:t>
      </w:r>
      <w:r w:rsidRPr="00961555">
        <w:rPr>
          <w:sz w:val="24"/>
          <w:szCs w:val="24"/>
        </w:rPr>
        <w:tab/>
      </w:r>
      <w:r w:rsidRPr="00961555">
        <w:rPr>
          <w:spacing w:val="-2"/>
          <w:sz w:val="24"/>
          <w:szCs w:val="24"/>
        </w:rPr>
        <w:t>необх</w:t>
      </w:r>
      <w:r w:rsidRPr="00961555">
        <w:rPr>
          <w:spacing w:val="-2"/>
          <w:sz w:val="24"/>
          <w:szCs w:val="24"/>
        </w:rPr>
        <w:t>о</w:t>
      </w:r>
      <w:r w:rsidRPr="00961555">
        <w:rPr>
          <w:spacing w:val="-2"/>
          <w:sz w:val="24"/>
          <w:szCs w:val="24"/>
        </w:rPr>
        <w:t>димых</w:t>
      </w:r>
      <w:r w:rsidRPr="00961555">
        <w:rPr>
          <w:sz w:val="24"/>
          <w:szCs w:val="24"/>
        </w:rPr>
        <w:tab/>
      </w:r>
      <w:r w:rsidRPr="00961555">
        <w:rPr>
          <w:spacing w:val="-2"/>
          <w:sz w:val="24"/>
          <w:szCs w:val="24"/>
        </w:rPr>
        <w:t xml:space="preserve">представителям </w:t>
      </w:r>
      <w:r w:rsidRPr="00961555">
        <w:rPr>
          <w:sz w:val="24"/>
          <w:szCs w:val="24"/>
        </w:rPr>
        <w:t>социальных профессий;</w:t>
      </w:r>
    </w:p>
    <w:p w:rsidR="00CF7B51" w:rsidRPr="00961555" w:rsidRDefault="00211A1E" w:rsidP="007768E4">
      <w:pPr>
        <w:pStyle w:val="a4"/>
        <w:jc w:val="left"/>
        <w:rPr>
          <w:sz w:val="24"/>
          <w:szCs w:val="24"/>
        </w:rPr>
      </w:pPr>
      <w:r w:rsidRPr="00961555">
        <w:rPr>
          <w:sz w:val="24"/>
          <w:szCs w:val="24"/>
        </w:rPr>
        <w:t>осознавать и обосновывать ответственность личности при выборе социальных пр</w:t>
      </w:r>
      <w:r w:rsidRPr="00961555">
        <w:rPr>
          <w:sz w:val="24"/>
          <w:szCs w:val="24"/>
        </w:rPr>
        <w:t>о</w:t>
      </w:r>
      <w:r w:rsidRPr="00961555">
        <w:rPr>
          <w:sz w:val="24"/>
          <w:szCs w:val="24"/>
        </w:rPr>
        <w:t>фессий; приводить</w:t>
      </w:r>
      <w:r w:rsidRPr="00961555">
        <w:rPr>
          <w:spacing w:val="34"/>
          <w:sz w:val="24"/>
          <w:szCs w:val="24"/>
        </w:rPr>
        <w:t xml:space="preserve"> </w:t>
      </w:r>
      <w:r w:rsidRPr="00961555">
        <w:rPr>
          <w:sz w:val="24"/>
          <w:szCs w:val="24"/>
        </w:rPr>
        <w:t>примеры</w:t>
      </w:r>
      <w:r w:rsidRPr="00961555">
        <w:rPr>
          <w:spacing w:val="35"/>
          <w:sz w:val="24"/>
          <w:szCs w:val="24"/>
        </w:rPr>
        <w:t xml:space="preserve"> </w:t>
      </w:r>
      <w:r w:rsidRPr="00961555">
        <w:rPr>
          <w:sz w:val="24"/>
          <w:szCs w:val="24"/>
        </w:rPr>
        <w:t>из</w:t>
      </w:r>
      <w:r w:rsidRPr="00961555">
        <w:rPr>
          <w:spacing w:val="39"/>
          <w:sz w:val="24"/>
          <w:szCs w:val="24"/>
        </w:rPr>
        <w:t xml:space="preserve"> </w:t>
      </w:r>
      <w:r w:rsidRPr="00961555">
        <w:rPr>
          <w:sz w:val="24"/>
          <w:szCs w:val="24"/>
        </w:rPr>
        <w:t>литературы</w:t>
      </w:r>
      <w:r w:rsidRPr="00961555">
        <w:rPr>
          <w:spacing w:val="40"/>
          <w:sz w:val="24"/>
          <w:szCs w:val="24"/>
        </w:rPr>
        <w:t xml:space="preserve"> </w:t>
      </w:r>
      <w:r w:rsidRPr="00961555">
        <w:rPr>
          <w:sz w:val="24"/>
          <w:szCs w:val="24"/>
        </w:rPr>
        <w:t>и</w:t>
      </w:r>
      <w:r w:rsidRPr="00961555">
        <w:rPr>
          <w:spacing w:val="39"/>
          <w:sz w:val="24"/>
          <w:szCs w:val="24"/>
        </w:rPr>
        <w:t xml:space="preserve"> </w:t>
      </w:r>
      <w:r w:rsidRPr="00961555">
        <w:rPr>
          <w:sz w:val="24"/>
          <w:szCs w:val="24"/>
        </w:rPr>
        <w:t>истории,</w:t>
      </w:r>
      <w:r w:rsidRPr="00961555">
        <w:rPr>
          <w:spacing w:val="40"/>
          <w:sz w:val="24"/>
          <w:szCs w:val="24"/>
        </w:rPr>
        <w:t xml:space="preserve"> </w:t>
      </w:r>
      <w:r w:rsidRPr="00961555">
        <w:rPr>
          <w:sz w:val="24"/>
          <w:szCs w:val="24"/>
        </w:rPr>
        <w:t>современной</w:t>
      </w:r>
      <w:r w:rsidRPr="00961555">
        <w:rPr>
          <w:spacing w:val="39"/>
          <w:sz w:val="24"/>
          <w:szCs w:val="24"/>
        </w:rPr>
        <w:t xml:space="preserve"> </w:t>
      </w:r>
      <w:r w:rsidRPr="00961555">
        <w:rPr>
          <w:sz w:val="24"/>
          <w:szCs w:val="24"/>
        </w:rPr>
        <w:t>жизни,</w:t>
      </w:r>
      <w:r w:rsidRPr="00961555">
        <w:rPr>
          <w:spacing w:val="40"/>
          <w:sz w:val="24"/>
          <w:szCs w:val="24"/>
        </w:rPr>
        <w:t xml:space="preserve"> </w:t>
      </w:r>
      <w:r w:rsidRPr="00961555">
        <w:rPr>
          <w:sz w:val="24"/>
          <w:szCs w:val="24"/>
        </w:rPr>
        <w:t>подтве</w:t>
      </w:r>
      <w:r w:rsidRPr="00961555">
        <w:rPr>
          <w:sz w:val="24"/>
          <w:szCs w:val="24"/>
        </w:rPr>
        <w:t>р</w:t>
      </w:r>
      <w:r w:rsidRPr="00961555">
        <w:rPr>
          <w:sz w:val="24"/>
          <w:szCs w:val="24"/>
        </w:rPr>
        <w:t>ждающие</w:t>
      </w:r>
      <w:r w:rsidRPr="00961555">
        <w:rPr>
          <w:spacing w:val="37"/>
          <w:sz w:val="24"/>
          <w:szCs w:val="24"/>
        </w:rPr>
        <w:t xml:space="preserve"> </w:t>
      </w:r>
      <w:r w:rsidRPr="00961555">
        <w:rPr>
          <w:sz w:val="24"/>
          <w:szCs w:val="24"/>
        </w:rPr>
        <w:t>данную</w:t>
      </w:r>
    </w:p>
    <w:p w:rsidR="00CF7B51" w:rsidRPr="00961555" w:rsidRDefault="00211A1E" w:rsidP="007768E4">
      <w:pPr>
        <w:pStyle w:val="a4"/>
        <w:jc w:val="left"/>
        <w:rPr>
          <w:sz w:val="24"/>
          <w:szCs w:val="24"/>
        </w:rPr>
      </w:pPr>
      <w:r w:rsidRPr="00961555">
        <w:rPr>
          <w:sz w:val="24"/>
          <w:szCs w:val="24"/>
        </w:rPr>
        <w:t>точку</w:t>
      </w:r>
      <w:r w:rsidRPr="00961555">
        <w:rPr>
          <w:spacing w:val="-6"/>
          <w:sz w:val="24"/>
          <w:szCs w:val="24"/>
        </w:rPr>
        <w:t xml:space="preserve"> </w:t>
      </w:r>
      <w:r w:rsidRPr="00961555">
        <w:rPr>
          <w:spacing w:val="-2"/>
          <w:sz w:val="24"/>
          <w:szCs w:val="24"/>
        </w:rPr>
        <w:t>зрения.</w:t>
      </w:r>
    </w:p>
    <w:p w:rsidR="00CF7B51" w:rsidRPr="00961555" w:rsidRDefault="00211A1E" w:rsidP="007768E4">
      <w:pPr>
        <w:pStyle w:val="a4"/>
        <w:jc w:val="left"/>
        <w:rPr>
          <w:sz w:val="24"/>
          <w:szCs w:val="24"/>
        </w:rPr>
      </w:pPr>
      <w:r w:rsidRPr="00961555">
        <w:rPr>
          <w:spacing w:val="-4"/>
          <w:sz w:val="24"/>
          <w:szCs w:val="24"/>
        </w:rPr>
        <w:t>Тема</w:t>
      </w:r>
      <w:r w:rsidRPr="00961555">
        <w:rPr>
          <w:sz w:val="24"/>
          <w:szCs w:val="24"/>
        </w:rPr>
        <w:tab/>
        <w:t>22. Выдающиеся</w:t>
      </w:r>
      <w:r w:rsidRPr="00961555">
        <w:rPr>
          <w:sz w:val="24"/>
          <w:szCs w:val="24"/>
        </w:rPr>
        <w:tab/>
      </w:r>
      <w:r w:rsidRPr="00961555">
        <w:rPr>
          <w:spacing w:val="-2"/>
          <w:sz w:val="24"/>
          <w:szCs w:val="24"/>
        </w:rPr>
        <w:t>благотворители</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истории.</w:t>
      </w:r>
      <w:r w:rsidRPr="00961555">
        <w:rPr>
          <w:sz w:val="24"/>
          <w:szCs w:val="24"/>
        </w:rPr>
        <w:tab/>
      </w:r>
      <w:r w:rsidRPr="00961555">
        <w:rPr>
          <w:spacing w:val="-2"/>
          <w:sz w:val="24"/>
          <w:szCs w:val="24"/>
        </w:rPr>
        <w:t>Благотвор</w:t>
      </w:r>
      <w:r w:rsidRPr="00961555">
        <w:rPr>
          <w:spacing w:val="-2"/>
          <w:sz w:val="24"/>
          <w:szCs w:val="24"/>
        </w:rPr>
        <w:t>и</w:t>
      </w:r>
      <w:r w:rsidRPr="00961555">
        <w:rPr>
          <w:spacing w:val="-2"/>
          <w:sz w:val="24"/>
          <w:szCs w:val="24"/>
        </w:rPr>
        <w:t xml:space="preserve">тельность </w:t>
      </w:r>
      <w:r w:rsidRPr="00961555">
        <w:rPr>
          <w:sz w:val="24"/>
          <w:szCs w:val="24"/>
        </w:rPr>
        <w:t>как нравственный долг.</w:t>
      </w:r>
    </w:p>
    <w:p w:rsidR="00CF7B51" w:rsidRPr="00961555" w:rsidRDefault="00211A1E" w:rsidP="007768E4">
      <w:pPr>
        <w:pStyle w:val="a4"/>
        <w:jc w:val="left"/>
        <w:rPr>
          <w:sz w:val="24"/>
          <w:szCs w:val="24"/>
        </w:rPr>
      </w:pPr>
      <w:r w:rsidRPr="00961555">
        <w:rPr>
          <w:sz w:val="24"/>
          <w:szCs w:val="24"/>
        </w:rPr>
        <w:lastRenderedPageBreak/>
        <w:t>Характеризовать</w:t>
      </w:r>
      <w:r w:rsidRPr="00961555">
        <w:rPr>
          <w:spacing w:val="-8"/>
          <w:sz w:val="24"/>
          <w:szCs w:val="24"/>
        </w:rPr>
        <w:t xml:space="preserve"> </w:t>
      </w:r>
      <w:r w:rsidRPr="00961555">
        <w:rPr>
          <w:sz w:val="24"/>
          <w:szCs w:val="24"/>
        </w:rPr>
        <w:t>понятие</w:t>
      </w:r>
      <w:r w:rsidRPr="00961555">
        <w:rPr>
          <w:spacing w:val="-4"/>
          <w:sz w:val="24"/>
          <w:szCs w:val="24"/>
        </w:rPr>
        <w:t xml:space="preserve"> </w:t>
      </w:r>
      <w:r w:rsidRPr="00961555">
        <w:rPr>
          <w:sz w:val="24"/>
          <w:szCs w:val="24"/>
        </w:rPr>
        <w:t>«благотворительность»</w:t>
      </w:r>
      <w:r w:rsidRPr="00961555">
        <w:rPr>
          <w:spacing w:val="-8"/>
          <w:sz w:val="24"/>
          <w:szCs w:val="24"/>
        </w:rPr>
        <w:t xml:space="preserve"> </w:t>
      </w:r>
      <w:r w:rsidRPr="00961555">
        <w:rPr>
          <w:sz w:val="24"/>
          <w:szCs w:val="24"/>
        </w:rPr>
        <w:t>и</w:t>
      </w:r>
      <w:r w:rsidRPr="00961555">
        <w:rPr>
          <w:spacing w:val="-2"/>
          <w:sz w:val="24"/>
          <w:szCs w:val="24"/>
        </w:rPr>
        <w:t xml:space="preserve"> </w:t>
      </w:r>
      <w:r w:rsidRPr="00961555">
        <w:rPr>
          <w:sz w:val="24"/>
          <w:szCs w:val="24"/>
        </w:rPr>
        <w:t>его</w:t>
      </w:r>
      <w:r w:rsidRPr="00961555">
        <w:rPr>
          <w:spacing w:val="1"/>
          <w:sz w:val="24"/>
          <w:szCs w:val="24"/>
        </w:rPr>
        <w:t xml:space="preserve"> </w:t>
      </w:r>
      <w:r w:rsidRPr="00961555">
        <w:rPr>
          <w:sz w:val="24"/>
          <w:szCs w:val="24"/>
        </w:rPr>
        <w:t>эволюцию</w:t>
      </w:r>
      <w:r w:rsidRPr="00961555">
        <w:rPr>
          <w:spacing w:val="-10"/>
          <w:sz w:val="24"/>
          <w:szCs w:val="24"/>
        </w:rPr>
        <w:t xml:space="preserve"> </w:t>
      </w:r>
      <w:r w:rsidRPr="00961555">
        <w:rPr>
          <w:sz w:val="24"/>
          <w:szCs w:val="24"/>
        </w:rPr>
        <w:t>в</w:t>
      </w:r>
      <w:r w:rsidRPr="00961555">
        <w:rPr>
          <w:spacing w:val="-6"/>
          <w:sz w:val="24"/>
          <w:szCs w:val="24"/>
        </w:rPr>
        <w:t xml:space="preserve"> </w:t>
      </w:r>
      <w:r w:rsidRPr="00961555">
        <w:rPr>
          <w:sz w:val="24"/>
          <w:szCs w:val="24"/>
        </w:rPr>
        <w:t>истории</w:t>
      </w:r>
      <w:r w:rsidRPr="00961555">
        <w:rPr>
          <w:spacing w:val="-6"/>
          <w:sz w:val="24"/>
          <w:szCs w:val="24"/>
        </w:rPr>
        <w:t xml:space="preserve"> </w:t>
      </w:r>
      <w:r w:rsidRPr="00961555">
        <w:rPr>
          <w:spacing w:val="-2"/>
          <w:sz w:val="24"/>
          <w:szCs w:val="24"/>
        </w:rPr>
        <w:t>России;</w:t>
      </w:r>
    </w:p>
    <w:p w:rsidR="00CF7B51" w:rsidRPr="00961555" w:rsidRDefault="00211A1E" w:rsidP="007768E4">
      <w:pPr>
        <w:pStyle w:val="a4"/>
        <w:jc w:val="left"/>
        <w:rPr>
          <w:sz w:val="24"/>
          <w:szCs w:val="24"/>
        </w:rPr>
      </w:pPr>
      <w:r w:rsidRPr="00961555">
        <w:rPr>
          <w:spacing w:val="-2"/>
          <w:sz w:val="24"/>
          <w:szCs w:val="24"/>
        </w:rPr>
        <w:t>доказывать</w:t>
      </w:r>
      <w:r w:rsidRPr="00961555">
        <w:rPr>
          <w:sz w:val="24"/>
          <w:szCs w:val="24"/>
        </w:rPr>
        <w:tab/>
      </w:r>
      <w:r w:rsidRPr="00961555">
        <w:rPr>
          <w:spacing w:val="-2"/>
          <w:sz w:val="24"/>
          <w:szCs w:val="24"/>
        </w:rPr>
        <w:t>важность</w:t>
      </w:r>
      <w:r w:rsidRPr="00961555">
        <w:rPr>
          <w:sz w:val="24"/>
          <w:szCs w:val="24"/>
        </w:rPr>
        <w:tab/>
      </w:r>
      <w:r w:rsidRPr="00961555">
        <w:rPr>
          <w:spacing w:val="-2"/>
          <w:sz w:val="24"/>
          <w:szCs w:val="24"/>
        </w:rPr>
        <w:t>меценатства</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современном</w:t>
      </w:r>
      <w:r w:rsidRPr="00961555">
        <w:rPr>
          <w:sz w:val="24"/>
          <w:szCs w:val="24"/>
        </w:rPr>
        <w:tab/>
      </w:r>
      <w:r w:rsidRPr="00961555">
        <w:rPr>
          <w:spacing w:val="-2"/>
          <w:sz w:val="24"/>
          <w:szCs w:val="24"/>
        </w:rPr>
        <w:t>обществе</w:t>
      </w:r>
      <w:r w:rsidRPr="00961555">
        <w:rPr>
          <w:sz w:val="24"/>
          <w:szCs w:val="24"/>
        </w:rPr>
        <w:tab/>
      </w:r>
      <w:r w:rsidRPr="00961555">
        <w:rPr>
          <w:spacing w:val="-4"/>
          <w:sz w:val="24"/>
          <w:szCs w:val="24"/>
        </w:rPr>
        <w:t>для</w:t>
      </w:r>
      <w:r w:rsidRPr="00961555">
        <w:rPr>
          <w:sz w:val="24"/>
          <w:szCs w:val="24"/>
        </w:rPr>
        <w:tab/>
      </w:r>
      <w:r w:rsidRPr="00961555">
        <w:rPr>
          <w:spacing w:val="-2"/>
          <w:sz w:val="24"/>
          <w:szCs w:val="24"/>
        </w:rPr>
        <w:t xml:space="preserve">общества </w:t>
      </w:r>
      <w:r w:rsidRPr="00961555">
        <w:rPr>
          <w:sz w:val="24"/>
          <w:szCs w:val="24"/>
        </w:rPr>
        <w:t>в целом и для духовно-нравственного развития личности самого мецената;</w:t>
      </w:r>
    </w:p>
    <w:p w:rsidR="00CF7B51" w:rsidRPr="00961555" w:rsidRDefault="00211A1E" w:rsidP="007768E4">
      <w:pPr>
        <w:pStyle w:val="a4"/>
        <w:jc w:val="left"/>
        <w:rPr>
          <w:sz w:val="24"/>
          <w:szCs w:val="24"/>
        </w:rPr>
      </w:pPr>
      <w:r w:rsidRPr="00961555">
        <w:rPr>
          <w:spacing w:val="-2"/>
          <w:sz w:val="24"/>
          <w:szCs w:val="24"/>
        </w:rPr>
        <w:t>характеризовать</w:t>
      </w:r>
      <w:r w:rsidRPr="00961555">
        <w:rPr>
          <w:sz w:val="24"/>
          <w:szCs w:val="24"/>
        </w:rPr>
        <w:tab/>
      </w:r>
      <w:r w:rsidRPr="00961555">
        <w:rPr>
          <w:spacing w:val="-2"/>
          <w:sz w:val="24"/>
          <w:szCs w:val="24"/>
        </w:rPr>
        <w:t>понятие</w:t>
      </w:r>
      <w:r w:rsidRPr="00961555">
        <w:rPr>
          <w:sz w:val="24"/>
          <w:szCs w:val="24"/>
        </w:rPr>
        <w:tab/>
      </w:r>
      <w:r w:rsidRPr="00961555">
        <w:rPr>
          <w:spacing w:val="-2"/>
          <w:sz w:val="24"/>
          <w:szCs w:val="24"/>
        </w:rPr>
        <w:t>«социальный</w:t>
      </w:r>
      <w:r w:rsidRPr="00961555">
        <w:rPr>
          <w:sz w:val="24"/>
          <w:szCs w:val="24"/>
        </w:rPr>
        <w:tab/>
      </w:r>
      <w:r w:rsidRPr="00961555">
        <w:rPr>
          <w:spacing w:val="-2"/>
          <w:sz w:val="24"/>
          <w:szCs w:val="24"/>
        </w:rPr>
        <w:t>долг»,</w:t>
      </w:r>
      <w:r w:rsidRPr="00961555">
        <w:rPr>
          <w:sz w:val="24"/>
          <w:szCs w:val="24"/>
        </w:rPr>
        <w:tab/>
      </w:r>
      <w:r w:rsidRPr="00961555">
        <w:rPr>
          <w:spacing w:val="-2"/>
          <w:sz w:val="24"/>
          <w:szCs w:val="24"/>
        </w:rPr>
        <w:t>обосновывать</w:t>
      </w:r>
      <w:r w:rsidRPr="00961555">
        <w:rPr>
          <w:sz w:val="24"/>
          <w:szCs w:val="24"/>
        </w:rPr>
        <w:tab/>
      </w:r>
      <w:r w:rsidRPr="00961555">
        <w:rPr>
          <w:spacing w:val="-4"/>
          <w:sz w:val="24"/>
          <w:szCs w:val="24"/>
        </w:rPr>
        <w:t>его</w:t>
      </w:r>
      <w:r w:rsidRPr="00961555">
        <w:rPr>
          <w:sz w:val="24"/>
          <w:szCs w:val="24"/>
        </w:rPr>
        <w:tab/>
      </w:r>
      <w:r w:rsidRPr="00961555">
        <w:rPr>
          <w:spacing w:val="-2"/>
          <w:sz w:val="24"/>
          <w:szCs w:val="24"/>
        </w:rPr>
        <w:t>важную</w:t>
      </w:r>
      <w:r w:rsidRPr="00961555">
        <w:rPr>
          <w:sz w:val="24"/>
          <w:szCs w:val="24"/>
        </w:rPr>
        <w:tab/>
      </w:r>
      <w:r w:rsidRPr="00961555">
        <w:rPr>
          <w:spacing w:val="-4"/>
          <w:sz w:val="24"/>
          <w:szCs w:val="24"/>
        </w:rPr>
        <w:t xml:space="preserve">роль </w:t>
      </w:r>
      <w:r w:rsidRPr="00961555">
        <w:rPr>
          <w:sz w:val="24"/>
          <w:szCs w:val="24"/>
        </w:rPr>
        <w:t>в жизни общества;</w:t>
      </w:r>
    </w:p>
    <w:p w:rsidR="00CF7B51" w:rsidRPr="00961555" w:rsidRDefault="00211A1E" w:rsidP="007768E4">
      <w:pPr>
        <w:pStyle w:val="a4"/>
        <w:jc w:val="left"/>
        <w:rPr>
          <w:sz w:val="24"/>
          <w:szCs w:val="24"/>
        </w:rPr>
      </w:pPr>
      <w:r w:rsidRPr="00961555">
        <w:rPr>
          <w:sz w:val="24"/>
          <w:szCs w:val="24"/>
        </w:rPr>
        <w:t>приводить</w:t>
      </w:r>
      <w:r w:rsidRPr="00961555">
        <w:rPr>
          <w:spacing w:val="-8"/>
          <w:sz w:val="24"/>
          <w:szCs w:val="24"/>
        </w:rPr>
        <w:t xml:space="preserve"> </w:t>
      </w:r>
      <w:r w:rsidRPr="00961555">
        <w:rPr>
          <w:sz w:val="24"/>
          <w:szCs w:val="24"/>
        </w:rPr>
        <w:t>примеры</w:t>
      </w:r>
      <w:r w:rsidRPr="00961555">
        <w:rPr>
          <w:spacing w:val="-6"/>
          <w:sz w:val="24"/>
          <w:szCs w:val="24"/>
        </w:rPr>
        <w:t xml:space="preserve"> </w:t>
      </w:r>
      <w:r w:rsidRPr="00961555">
        <w:rPr>
          <w:sz w:val="24"/>
          <w:szCs w:val="24"/>
        </w:rPr>
        <w:t>выдающихся</w:t>
      </w:r>
      <w:r w:rsidRPr="00961555">
        <w:rPr>
          <w:spacing w:val="-2"/>
          <w:sz w:val="24"/>
          <w:szCs w:val="24"/>
        </w:rPr>
        <w:t xml:space="preserve"> </w:t>
      </w:r>
      <w:r w:rsidRPr="00961555">
        <w:rPr>
          <w:sz w:val="24"/>
          <w:szCs w:val="24"/>
        </w:rPr>
        <w:t>благотворителей</w:t>
      </w:r>
      <w:r w:rsidRPr="00961555">
        <w:rPr>
          <w:spacing w:val="-2"/>
          <w:sz w:val="24"/>
          <w:szCs w:val="24"/>
        </w:rPr>
        <w:t xml:space="preserve"> </w:t>
      </w:r>
      <w:r w:rsidRPr="00961555">
        <w:rPr>
          <w:sz w:val="24"/>
          <w:szCs w:val="24"/>
        </w:rPr>
        <w:t>в</w:t>
      </w:r>
      <w:r w:rsidRPr="00961555">
        <w:rPr>
          <w:spacing w:val="-6"/>
          <w:sz w:val="24"/>
          <w:szCs w:val="24"/>
        </w:rPr>
        <w:t xml:space="preserve"> </w:t>
      </w:r>
      <w:r w:rsidRPr="00961555">
        <w:rPr>
          <w:sz w:val="24"/>
          <w:szCs w:val="24"/>
        </w:rPr>
        <w:t>истории</w:t>
      </w:r>
      <w:r w:rsidRPr="00961555">
        <w:rPr>
          <w:spacing w:val="-6"/>
          <w:sz w:val="24"/>
          <w:szCs w:val="24"/>
        </w:rPr>
        <w:t xml:space="preserve"> </w:t>
      </w:r>
      <w:r w:rsidRPr="00961555">
        <w:rPr>
          <w:sz w:val="24"/>
          <w:szCs w:val="24"/>
        </w:rPr>
        <w:t>и</w:t>
      </w:r>
      <w:r w:rsidRPr="00961555">
        <w:rPr>
          <w:spacing w:val="-2"/>
          <w:sz w:val="24"/>
          <w:szCs w:val="24"/>
        </w:rPr>
        <w:t xml:space="preserve"> </w:t>
      </w:r>
      <w:r w:rsidRPr="00961555">
        <w:rPr>
          <w:sz w:val="24"/>
          <w:szCs w:val="24"/>
        </w:rPr>
        <w:t>современной</w:t>
      </w:r>
      <w:r w:rsidRPr="00961555">
        <w:rPr>
          <w:spacing w:val="-6"/>
          <w:sz w:val="24"/>
          <w:szCs w:val="24"/>
        </w:rPr>
        <w:t xml:space="preserve"> </w:t>
      </w:r>
      <w:r w:rsidRPr="00961555">
        <w:rPr>
          <w:spacing w:val="-2"/>
          <w:sz w:val="24"/>
          <w:szCs w:val="24"/>
        </w:rPr>
        <w:t>России;</w:t>
      </w:r>
    </w:p>
    <w:p w:rsidR="00CF7B51" w:rsidRPr="00961555" w:rsidRDefault="00211A1E" w:rsidP="007768E4">
      <w:pPr>
        <w:pStyle w:val="a4"/>
        <w:jc w:val="left"/>
        <w:rPr>
          <w:sz w:val="24"/>
          <w:szCs w:val="24"/>
        </w:rPr>
      </w:pPr>
      <w:r w:rsidRPr="00961555">
        <w:rPr>
          <w:spacing w:val="-2"/>
          <w:sz w:val="24"/>
          <w:szCs w:val="24"/>
        </w:rPr>
        <w:t>понимать</w:t>
      </w:r>
      <w:r w:rsidRPr="00961555">
        <w:rPr>
          <w:sz w:val="24"/>
          <w:szCs w:val="24"/>
        </w:rPr>
        <w:tab/>
      </w:r>
      <w:r w:rsidRPr="00961555">
        <w:rPr>
          <w:spacing w:val="-2"/>
          <w:sz w:val="24"/>
          <w:szCs w:val="24"/>
        </w:rPr>
        <w:t>смысл</w:t>
      </w:r>
      <w:r w:rsidRPr="00961555">
        <w:rPr>
          <w:sz w:val="24"/>
          <w:szCs w:val="24"/>
        </w:rPr>
        <w:tab/>
      </w:r>
      <w:r w:rsidRPr="00961555">
        <w:rPr>
          <w:spacing w:val="-2"/>
          <w:sz w:val="24"/>
          <w:szCs w:val="24"/>
        </w:rPr>
        <w:t>внеэкономической</w:t>
      </w:r>
      <w:r w:rsidRPr="00961555">
        <w:rPr>
          <w:sz w:val="24"/>
          <w:szCs w:val="24"/>
        </w:rPr>
        <w:tab/>
      </w:r>
      <w:r w:rsidRPr="00961555">
        <w:rPr>
          <w:spacing w:val="-2"/>
          <w:sz w:val="24"/>
          <w:szCs w:val="24"/>
        </w:rPr>
        <w:t>благотворительности:</w:t>
      </w:r>
      <w:r w:rsidRPr="00961555">
        <w:rPr>
          <w:sz w:val="24"/>
          <w:szCs w:val="24"/>
        </w:rPr>
        <w:tab/>
      </w:r>
      <w:r w:rsidRPr="00961555">
        <w:rPr>
          <w:spacing w:val="-2"/>
          <w:sz w:val="24"/>
          <w:szCs w:val="24"/>
        </w:rPr>
        <w:t>волонтёрской</w:t>
      </w:r>
      <w:r w:rsidRPr="00961555">
        <w:rPr>
          <w:sz w:val="24"/>
          <w:szCs w:val="24"/>
        </w:rPr>
        <w:tab/>
      </w:r>
      <w:r w:rsidRPr="00961555">
        <w:rPr>
          <w:spacing w:val="-2"/>
          <w:sz w:val="24"/>
          <w:szCs w:val="24"/>
        </w:rPr>
        <w:t xml:space="preserve">деятельности, </w:t>
      </w:r>
      <w:r w:rsidRPr="00961555">
        <w:rPr>
          <w:sz w:val="24"/>
          <w:szCs w:val="24"/>
        </w:rPr>
        <w:t>аргументированно объяснять её важность.</w:t>
      </w:r>
    </w:p>
    <w:p w:rsidR="00CF7B51" w:rsidRPr="00961555" w:rsidRDefault="00211A1E" w:rsidP="007768E4">
      <w:pPr>
        <w:pStyle w:val="a4"/>
        <w:jc w:val="left"/>
        <w:rPr>
          <w:sz w:val="24"/>
          <w:szCs w:val="24"/>
        </w:rPr>
      </w:pPr>
      <w:r w:rsidRPr="00961555">
        <w:rPr>
          <w:spacing w:val="-4"/>
          <w:sz w:val="24"/>
          <w:szCs w:val="24"/>
        </w:rPr>
        <w:t>Тема</w:t>
      </w:r>
      <w:r w:rsidRPr="00961555">
        <w:rPr>
          <w:sz w:val="24"/>
          <w:szCs w:val="24"/>
        </w:rPr>
        <w:tab/>
        <w:t>23. Выдающиеся</w:t>
      </w:r>
      <w:r w:rsidRPr="00961555">
        <w:rPr>
          <w:sz w:val="24"/>
          <w:szCs w:val="24"/>
        </w:rPr>
        <w:tab/>
      </w:r>
      <w:r w:rsidRPr="00961555">
        <w:rPr>
          <w:spacing w:val="-2"/>
          <w:sz w:val="24"/>
          <w:szCs w:val="24"/>
        </w:rPr>
        <w:t>учёные</w:t>
      </w:r>
      <w:r w:rsidRPr="00961555">
        <w:rPr>
          <w:sz w:val="24"/>
          <w:szCs w:val="24"/>
        </w:rPr>
        <w:tab/>
      </w:r>
      <w:r w:rsidRPr="00961555">
        <w:rPr>
          <w:spacing w:val="-2"/>
          <w:sz w:val="24"/>
          <w:szCs w:val="24"/>
        </w:rPr>
        <w:t>России.</w:t>
      </w:r>
      <w:r w:rsidRPr="00961555">
        <w:rPr>
          <w:sz w:val="24"/>
          <w:szCs w:val="24"/>
        </w:rPr>
        <w:tab/>
      </w:r>
      <w:r w:rsidRPr="00961555">
        <w:rPr>
          <w:spacing w:val="-2"/>
          <w:sz w:val="24"/>
          <w:szCs w:val="24"/>
        </w:rPr>
        <w:t>Наука</w:t>
      </w:r>
      <w:r w:rsidRPr="00961555">
        <w:rPr>
          <w:sz w:val="24"/>
          <w:szCs w:val="24"/>
        </w:rPr>
        <w:tab/>
      </w:r>
      <w:r w:rsidRPr="00961555">
        <w:rPr>
          <w:spacing w:val="-4"/>
          <w:sz w:val="24"/>
          <w:szCs w:val="24"/>
        </w:rPr>
        <w:t>как</w:t>
      </w:r>
      <w:r w:rsidRPr="00961555">
        <w:rPr>
          <w:sz w:val="24"/>
          <w:szCs w:val="24"/>
        </w:rPr>
        <w:tab/>
      </w:r>
      <w:r w:rsidRPr="00961555">
        <w:rPr>
          <w:spacing w:val="-2"/>
          <w:sz w:val="24"/>
          <w:szCs w:val="24"/>
        </w:rPr>
        <w:t>источник</w:t>
      </w:r>
      <w:r w:rsidRPr="00961555">
        <w:rPr>
          <w:sz w:val="24"/>
          <w:szCs w:val="24"/>
        </w:rPr>
        <w:tab/>
      </w:r>
      <w:r w:rsidRPr="00961555">
        <w:rPr>
          <w:spacing w:val="-2"/>
          <w:sz w:val="24"/>
          <w:szCs w:val="24"/>
        </w:rPr>
        <w:t xml:space="preserve">социального </w:t>
      </w:r>
      <w:r w:rsidRPr="00961555">
        <w:rPr>
          <w:sz w:val="24"/>
          <w:szCs w:val="24"/>
        </w:rPr>
        <w:t>и духовного прогресса общества.</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6"/>
          <w:sz w:val="24"/>
          <w:szCs w:val="24"/>
        </w:rPr>
        <w:t xml:space="preserve"> </w:t>
      </w:r>
      <w:r w:rsidRPr="00961555">
        <w:rPr>
          <w:sz w:val="24"/>
          <w:szCs w:val="24"/>
        </w:rPr>
        <w:t>понятие</w:t>
      </w:r>
      <w:r w:rsidRPr="00961555">
        <w:rPr>
          <w:spacing w:val="-4"/>
          <w:sz w:val="24"/>
          <w:szCs w:val="24"/>
        </w:rPr>
        <w:t xml:space="preserve"> </w:t>
      </w:r>
      <w:r w:rsidRPr="00961555">
        <w:rPr>
          <w:spacing w:val="-2"/>
          <w:sz w:val="24"/>
          <w:szCs w:val="24"/>
        </w:rPr>
        <w:t>«наука»;</w:t>
      </w:r>
    </w:p>
    <w:p w:rsidR="00CF7B51" w:rsidRPr="00961555" w:rsidRDefault="00211A1E" w:rsidP="007768E4">
      <w:pPr>
        <w:pStyle w:val="a4"/>
        <w:jc w:val="left"/>
        <w:rPr>
          <w:sz w:val="24"/>
          <w:szCs w:val="24"/>
        </w:rPr>
      </w:pPr>
      <w:r w:rsidRPr="00961555">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CF7B51" w:rsidRPr="00961555" w:rsidRDefault="00211A1E" w:rsidP="007768E4">
      <w:pPr>
        <w:pStyle w:val="a4"/>
        <w:jc w:val="left"/>
        <w:rPr>
          <w:sz w:val="24"/>
          <w:szCs w:val="24"/>
        </w:rPr>
      </w:pPr>
      <w:r w:rsidRPr="00961555">
        <w:rPr>
          <w:sz w:val="24"/>
          <w:szCs w:val="24"/>
        </w:rPr>
        <w:t>называть</w:t>
      </w:r>
      <w:r w:rsidRPr="00961555">
        <w:rPr>
          <w:spacing w:val="-8"/>
          <w:sz w:val="24"/>
          <w:szCs w:val="24"/>
        </w:rPr>
        <w:t xml:space="preserve"> </w:t>
      </w:r>
      <w:r w:rsidRPr="00961555">
        <w:rPr>
          <w:sz w:val="24"/>
          <w:szCs w:val="24"/>
        </w:rPr>
        <w:t>имена</w:t>
      </w:r>
      <w:r w:rsidRPr="00961555">
        <w:rPr>
          <w:spacing w:val="-9"/>
          <w:sz w:val="24"/>
          <w:szCs w:val="24"/>
        </w:rPr>
        <w:t xml:space="preserve"> </w:t>
      </w:r>
      <w:r w:rsidRPr="00961555">
        <w:rPr>
          <w:sz w:val="24"/>
          <w:szCs w:val="24"/>
        </w:rPr>
        <w:t>выдающихся учёных</w:t>
      </w:r>
      <w:r w:rsidRPr="00961555">
        <w:rPr>
          <w:spacing w:val="-7"/>
          <w:sz w:val="24"/>
          <w:szCs w:val="24"/>
        </w:rPr>
        <w:t xml:space="preserve"> </w:t>
      </w:r>
      <w:r w:rsidRPr="00961555">
        <w:rPr>
          <w:spacing w:val="-2"/>
          <w:sz w:val="24"/>
          <w:szCs w:val="24"/>
        </w:rPr>
        <w:t>России;</w:t>
      </w:r>
    </w:p>
    <w:p w:rsidR="00CF7B51" w:rsidRPr="00961555" w:rsidRDefault="00211A1E" w:rsidP="007768E4">
      <w:pPr>
        <w:pStyle w:val="a4"/>
        <w:jc w:val="left"/>
        <w:rPr>
          <w:sz w:val="24"/>
          <w:szCs w:val="24"/>
        </w:rPr>
      </w:pPr>
      <w:r w:rsidRPr="00961555">
        <w:rPr>
          <w:sz w:val="24"/>
          <w:szCs w:val="24"/>
        </w:rPr>
        <w:t>обосновывать важность понимания истории науки, получения и обоснования нау</w:t>
      </w:r>
      <w:r w:rsidRPr="00961555">
        <w:rPr>
          <w:sz w:val="24"/>
          <w:szCs w:val="24"/>
        </w:rPr>
        <w:t>ч</w:t>
      </w:r>
      <w:r w:rsidRPr="00961555">
        <w:rPr>
          <w:sz w:val="24"/>
          <w:szCs w:val="24"/>
        </w:rPr>
        <w:t xml:space="preserve">ного знания; </w:t>
      </w:r>
      <w:r w:rsidRPr="00961555">
        <w:rPr>
          <w:spacing w:val="-2"/>
          <w:sz w:val="24"/>
          <w:szCs w:val="24"/>
        </w:rPr>
        <w:t>характеризовать</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доказывать</w:t>
      </w:r>
      <w:r w:rsidRPr="00961555">
        <w:rPr>
          <w:sz w:val="24"/>
          <w:szCs w:val="24"/>
        </w:rPr>
        <w:tab/>
      </w:r>
      <w:r w:rsidRPr="00961555">
        <w:rPr>
          <w:spacing w:val="-2"/>
          <w:sz w:val="24"/>
          <w:szCs w:val="24"/>
        </w:rPr>
        <w:t>важность</w:t>
      </w:r>
      <w:r w:rsidRPr="00961555">
        <w:rPr>
          <w:sz w:val="24"/>
          <w:szCs w:val="24"/>
        </w:rPr>
        <w:tab/>
      </w:r>
      <w:r w:rsidRPr="00961555">
        <w:rPr>
          <w:spacing w:val="-2"/>
          <w:sz w:val="24"/>
          <w:szCs w:val="24"/>
        </w:rPr>
        <w:t>науки</w:t>
      </w:r>
      <w:r w:rsidRPr="00961555">
        <w:rPr>
          <w:sz w:val="24"/>
          <w:szCs w:val="24"/>
        </w:rPr>
        <w:tab/>
      </w:r>
      <w:r w:rsidRPr="00961555">
        <w:rPr>
          <w:spacing w:val="-4"/>
          <w:sz w:val="24"/>
          <w:szCs w:val="24"/>
        </w:rPr>
        <w:t>для</w:t>
      </w:r>
      <w:r w:rsidRPr="00961555">
        <w:rPr>
          <w:sz w:val="24"/>
          <w:szCs w:val="24"/>
        </w:rPr>
        <w:tab/>
      </w:r>
      <w:r w:rsidRPr="00961555">
        <w:rPr>
          <w:spacing w:val="-2"/>
          <w:sz w:val="24"/>
          <w:szCs w:val="24"/>
        </w:rPr>
        <w:t>благ</w:t>
      </w:r>
      <w:r w:rsidRPr="00961555">
        <w:rPr>
          <w:spacing w:val="-2"/>
          <w:sz w:val="24"/>
          <w:szCs w:val="24"/>
        </w:rPr>
        <w:t>о</w:t>
      </w:r>
      <w:r w:rsidRPr="00961555">
        <w:rPr>
          <w:spacing w:val="-2"/>
          <w:sz w:val="24"/>
          <w:szCs w:val="24"/>
        </w:rPr>
        <w:t>получия</w:t>
      </w:r>
      <w:r w:rsidRPr="00961555">
        <w:rPr>
          <w:sz w:val="24"/>
          <w:szCs w:val="24"/>
        </w:rPr>
        <w:tab/>
      </w:r>
      <w:r w:rsidRPr="00961555">
        <w:rPr>
          <w:spacing w:val="-2"/>
          <w:sz w:val="24"/>
          <w:szCs w:val="24"/>
        </w:rPr>
        <w:t>общества,</w:t>
      </w:r>
      <w:r w:rsidRPr="00961555">
        <w:rPr>
          <w:sz w:val="24"/>
          <w:szCs w:val="24"/>
        </w:rPr>
        <w:tab/>
      </w:r>
      <w:r w:rsidRPr="00961555">
        <w:rPr>
          <w:spacing w:val="-2"/>
          <w:sz w:val="24"/>
          <w:szCs w:val="24"/>
        </w:rPr>
        <w:t>страны</w:t>
      </w:r>
      <w:r w:rsidRPr="00961555">
        <w:rPr>
          <w:sz w:val="24"/>
          <w:szCs w:val="24"/>
        </w:rPr>
        <w:tab/>
      </w:r>
      <w:r w:rsidRPr="00961555">
        <w:rPr>
          <w:spacing w:val="-10"/>
          <w:sz w:val="24"/>
          <w:szCs w:val="24"/>
        </w:rPr>
        <w:t>и</w:t>
      </w:r>
    </w:p>
    <w:p w:rsidR="00CF7B51" w:rsidRPr="00961555" w:rsidRDefault="00211A1E" w:rsidP="007768E4">
      <w:pPr>
        <w:pStyle w:val="a4"/>
        <w:jc w:val="left"/>
        <w:rPr>
          <w:sz w:val="24"/>
          <w:szCs w:val="24"/>
        </w:rPr>
      </w:pPr>
      <w:r w:rsidRPr="00961555">
        <w:rPr>
          <w:spacing w:val="-2"/>
          <w:sz w:val="24"/>
          <w:szCs w:val="24"/>
        </w:rPr>
        <w:t>государства;</w:t>
      </w:r>
    </w:p>
    <w:p w:rsidR="00CF7B51" w:rsidRPr="00961555" w:rsidRDefault="00211A1E" w:rsidP="007768E4">
      <w:pPr>
        <w:pStyle w:val="a4"/>
        <w:jc w:val="left"/>
        <w:rPr>
          <w:sz w:val="24"/>
          <w:szCs w:val="24"/>
        </w:rPr>
      </w:pPr>
      <w:r w:rsidRPr="00961555">
        <w:rPr>
          <w:spacing w:val="-2"/>
          <w:sz w:val="24"/>
          <w:szCs w:val="24"/>
        </w:rPr>
        <w:t>обосновывать</w:t>
      </w:r>
      <w:r w:rsidRPr="00961555">
        <w:rPr>
          <w:sz w:val="24"/>
          <w:szCs w:val="24"/>
        </w:rPr>
        <w:tab/>
      </w:r>
      <w:r w:rsidRPr="00961555">
        <w:rPr>
          <w:spacing w:val="-2"/>
          <w:sz w:val="24"/>
          <w:szCs w:val="24"/>
        </w:rPr>
        <w:t>важность</w:t>
      </w:r>
      <w:r w:rsidRPr="00961555">
        <w:rPr>
          <w:sz w:val="24"/>
          <w:szCs w:val="24"/>
        </w:rPr>
        <w:tab/>
      </w:r>
      <w:r w:rsidRPr="00961555">
        <w:rPr>
          <w:spacing w:val="-2"/>
          <w:sz w:val="24"/>
          <w:szCs w:val="24"/>
        </w:rPr>
        <w:t>морали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нравственности</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науке,</w:t>
      </w:r>
      <w:r w:rsidRPr="00961555">
        <w:rPr>
          <w:sz w:val="24"/>
          <w:szCs w:val="24"/>
        </w:rPr>
        <w:tab/>
      </w:r>
      <w:r w:rsidRPr="00961555">
        <w:rPr>
          <w:spacing w:val="-6"/>
          <w:sz w:val="24"/>
          <w:szCs w:val="24"/>
        </w:rPr>
        <w:t>её</w:t>
      </w:r>
      <w:r w:rsidRPr="00961555">
        <w:rPr>
          <w:sz w:val="24"/>
          <w:szCs w:val="24"/>
        </w:rPr>
        <w:tab/>
      </w:r>
      <w:r w:rsidRPr="00961555">
        <w:rPr>
          <w:spacing w:val="-4"/>
          <w:sz w:val="24"/>
          <w:szCs w:val="24"/>
        </w:rPr>
        <w:t>роль</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 xml:space="preserve">вклад </w:t>
      </w:r>
      <w:r w:rsidRPr="00961555">
        <w:rPr>
          <w:sz w:val="24"/>
          <w:szCs w:val="24"/>
        </w:rPr>
        <w:t>в доказательство этих понятий.</w:t>
      </w:r>
    </w:p>
    <w:p w:rsidR="00CF7B51" w:rsidRPr="00961555" w:rsidRDefault="00211A1E" w:rsidP="007768E4">
      <w:pPr>
        <w:pStyle w:val="a4"/>
        <w:jc w:val="left"/>
        <w:rPr>
          <w:sz w:val="24"/>
          <w:szCs w:val="24"/>
        </w:rPr>
      </w:pPr>
      <w:r w:rsidRPr="00961555">
        <w:rPr>
          <w:sz w:val="24"/>
          <w:szCs w:val="24"/>
        </w:rPr>
        <w:t>Тема</w:t>
      </w:r>
      <w:r w:rsidRPr="00961555">
        <w:rPr>
          <w:spacing w:val="-3"/>
          <w:sz w:val="24"/>
          <w:szCs w:val="24"/>
        </w:rPr>
        <w:t xml:space="preserve"> </w:t>
      </w:r>
      <w:r w:rsidRPr="00961555">
        <w:rPr>
          <w:sz w:val="24"/>
          <w:szCs w:val="24"/>
        </w:rPr>
        <w:t>24.</w:t>
      </w:r>
      <w:r w:rsidRPr="00961555">
        <w:rPr>
          <w:spacing w:val="-2"/>
          <w:sz w:val="24"/>
          <w:szCs w:val="24"/>
        </w:rPr>
        <w:t xml:space="preserve"> </w:t>
      </w:r>
      <w:r w:rsidRPr="00961555">
        <w:rPr>
          <w:sz w:val="24"/>
          <w:szCs w:val="24"/>
        </w:rPr>
        <w:t>Моя</w:t>
      </w:r>
      <w:r w:rsidRPr="00961555">
        <w:rPr>
          <w:spacing w:val="-1"/>
          <w:sz w:val="24"/>
          <w:szCs w:val="24"/>
        </w:rPr>
        <w:t xml:space="preserve"> </w:t>
      </w:r>
      <w:r w:rsidRPr="00961555">
        <w:rPr>
          <w:sz w:val="24"/>
          <w:szCs w:val="24"/>
        </w:rPr>
        <w:t>профессия</w:t>
      </w:r>
      <w:r w:rsidRPr="00961555">
        <w:rPr>
          <w:spacing w:val="-1"/>
          <w:sz w:val="24"/>
          <w:szCs w:val="24"/>
        </w:rPr>
        <w:t xml:space="preserve"> </w:t>
      </w:r>
      <w:r w:rsidRPr="00961555">
        <w:rPr>
          <w:sz w:val="24"/>
          <w:szCs w:val="24"/>
        </w:rPr>
        <w:t>(практическое</w:t>
      </w:r>
      <w:r w:rsidRPr="00961555">
        <w:rPr>
          <w:spacing w:val="-2"/>
          <w:sz w:val="24"/>
          <w:szCs w:val="24"/>
        </w:rPr>
        <w:t xml:space="preserve"> занятие).</w:t>
      </w:r>
    </w:p>
    <w:p w:rsidR="00CF7B51" w:rsidRPr="00961555" w:rsidRDefault="00211A1E" w:rsidP="007768E4">
      <w:pPr>
        <w:pStyle w:val="a4"/>
        <w:jc w:val="left"/>
        <w:rPr>
          <w:sz w:val="24"/>
          <w:szCs w:val="24"/>
        </w:rPr>
      </w:pPr>
      <w:r w:rsidRPr="00961555">
        <w:rPr>
          <w:spacing w:val="-2"/>
          <w:sz w:val="24"/>
          <w:szCs w:val="24"/>
        </w:rPr>
        <w:t>Характеризовать</w:t>
      </w:r>
      <w:r w:rsidRPr="00961555">
        <w:rPr>
          <w:sz w:val="24"/>
          <w:szCs w:val="24"/>
        </w:rPr>
        <w:tab/>
      </w:r>
      <w:r w:rsidRPr="00961555">
        <w:rPr>
          <w:spacing w:val="-2"/>
          <w:sz w:val="24"/>
          <w:szCs w:val="24"/>
        </w:rPr>
        <w:t>понятие</w:t>
      </w:r>
      <w:r w:rsidRPr="00961555">
        <w:rPr>
          <w:sz w:val="24"/>
          <w:szCs w:val="24"/>
        </w:rPr>
        <w:tab/>
      </w:r>
      <w:r w:rsidRPr="00961555">
        <w:rPr>
          <w:spacing w:val="-2"/>
          <w:sz w:val="24"/>
          <w:szCs w:val="24"/>
        </w:rPr>
        <w:t>«профессия»,</w:t>
      </w:r>
      <w:r w:rsidRPr="00961555">
        <w:rPr>
          <w:sz w:val="24"/>
          <w:szCs w:val="24"/>
        </w:rPr>
        <w:tab/>
      </w:r>
      <w:r w:rsidRPr="00961555">
        <w:rPr>
          <w:spacing w:val="-2"/>
          <w:sz w:val="24"/>
          <w:szCs w:val="24"/>
        </w:rPr>
        <w:t>предполагать</w:t>
      </w:r>
      <w:r w:rsidRPr="00961555">
        <w:rPr>
          <w:sz w:val="24"/>
          <w:szCs w:val="24"/>
        </w:rPr>
        <w:tab/>
      </w:r>
      <w:r w:rsidRPr="00961555">
        <w:rPr>
          <w:spacing w:val="-2"/>
          <w:sz w:val="24"/>
          <w:szCs w:val="24"/>
        </w:rPr>
        <w:t>характер</w:t>
      </w:r>
      <w:r w:rsidRPr="00961555">
        <w:rPr>
          <w:sz w:val="24"/>
          <w:szCs w:val="24"/>
        </w:rPr>
        <w:tab/>
      </w:r>
      <w:r w:rsidRPr="00961555">
        <w:rPr>
          <w:spacing w:val="-10"/>
          <w:sz w:val="24"/>
          <w:szCs w:val="24"/>
        </w:rPr>
        <w:t>и</w:t>
      </w:r>
      <w:r w:rsidRPr="00961555">
        <w:rPr>
          <w:sz w:val="24"/>
          <w:szCs w:val="24"/>
        </w:rPr>
        <w:tab/>
      </w:r>
      <w:r w:rsidRPr="00961555">
        <w:rPr>
          <w:spacing w:val="-4"/>
          <w:sz w:val="24"/>
          <w:szCs w:val="24"/>
        </w:rPr>
        <w:t>цель</w:t>
      </w:r>
      <w:r w:rsidRPr="00961555">
        <w:rPr>
          <w:sz w:val="24"/>
          <w:szCs w:val="24"/>
        </w:rPr>
        <w:tab/>
      </w:r>
      <w:r w:rsidRPr="00961555">
        <w:rPr>
          <w:spacing w:val="-4"/>
          <w:sz w:val="24"/>
          <w:szCs w:val="24"/>
        </w:rPr>
        <w:t xml:space="preserve">труда </w:t>
      </w:r>
      <w:r w:rsidRPr="00961555">
        <w:rPr>
          <w:sz w:val="24"/>
          <w:szCs w:val="24"/>
        </w:rPr>
        <w:t>в определённой профессии;</w:t>
      </w:r>
    </w:p>
    <w:p w:rsidR="00CF7B51" w:rsidRPr="00961555" w:rsidRDefault="00211A1E" w:rsidP="007768E4">
      <w:pPr>
        <w:pStyle w:val="a4"/>
        <w:jc w:val="left"/>
        <w:rPr>
          <w:sz w:val="24"/>
          <w:szCs w:val="24"/>
        </w:rPr>
      </w:pPr>
      <w:r w:rsidRPr="00961555">
        <w:rPr>
          <w:sz w:val="24"/>
          <w:szCs w:val="24"/>
        </w:rPr>
        <w:t>обосновывать</w:t>
      </w:r>
      <w:r w:rsidRPr="00961555">
        <w:rPr>
          <w:spacing w:val="80"/>
          <w:sz w:val="24"/>
          <w:szCs w:val="24"/>
        </w:rPr>
        <w:t xml:space="preserve"> </w:t>
      </w:r>
      <w:r w:rsidRPr="00961555">
        <w:rPr>
          <w:sz w:val="24"/>
          <w:szCs w:val="24"/>
        </w:rPr>
        <w:t>преимущества</w:t>
      </w:r>
      <w:r w:rsidRPr="00961555">
        <w:rPr>
          <w:spacing w:val="80"/>
          <w:sz w:val="24"/>
          <w:szCs w:val="24"/>
        </w:rPr>
        <w:t xml:space="preserve"> </w:t>
      </w:r>
      <w:r w:rsidRPr="00961555">
        <w:rPr>
          <w:sz w:val="24"/>
          <w:szCs w:val="24"/>
        </w:rPr>
        <w:t>выбранной</w:t>
      </w:r>
      <w:r w:rsidRPr="00961555">
        <w:rPr>
          <w:spacing w:val="79"/>
          <w:sz w:val="24"/>
          <w:szCs w:val="24"/>
        </w:rPr>
        <w:t xml:space="preserve"> </w:t>
      </w:r>
      <w:r w:rsidRPr="00961555">
        <w:rPr>
          <w:sz w:val="24"/>
          <w:szCs w:val="24"/>
        </w:rPr>
        <w:t>профессии,</w:t>
      </w:r>
      <w:r w:rsidRPr="00961555">
        <w:rPr>
          <w:spacing w:val="80"/>
          <w:sz w:val="24"/>
          <w:szCs w:val="24"/>
        </w:rPr>
        <w:t xml:space="preserve"> </w:t>
      </w:r>
      <w:r w:rsidRPr="00961555">
        <w:rPr>
          <w:sz w:val="24"/>
          <w:szCs w:val="24"/>
        </w:rPr>
        <w:t>характеризовать</w:t>
      </w:r>
      <w:r w:rsidRPr="00961555">
        <w:rPr>
          <w:spacing w:val="80"/>
          <w:sz w:val="24"/>
          <w:szCs w:val="24"/>
        </w:rPr>
        <w:t xml:space="preserve"> </w:t>
      </w:r>
      <w:r w:rsidRPr="00961555">
        <w:rPr>
          <w:sz w:val="24"/>
          <w:szCs w:val="24"/>
        </w:rPr>
        <w:t>её</w:t>
      </w:r>
      <w:r w:rsidRPr="00961555">
        <w:rPr>
          <w:spacing w:val="80"/>
          <w:sz w:val="24"/>
          <w:szCs w:val="24"/>
        </w:rPr>
        <w:t xml:space="preserve"> </w:t>
      </w:r>
      <w:r w:rsidRPr="00961555">
        <w:rPr>
          <w:sz w:val="24"/>
          <w:szCs w:val="24"/>
        </w:rPr>
        <w:t>вклад</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общество, называть духовно-нравственные качества человека, необходимые в этом виде труда.</w:t>
      </w:r>
    </w:p>
    <w:p w:rsidR="00CF7B51" w:rsidRPr="00961555" w:rsidRDefault="00211A1E" w:rsidP="007768E4">
      <w:pPr>
        <w:pStyle w:val="a4"/>
        <w:jc w:val="left"/>
        <w:rPr>
          <w:sz w:val="24"/>
          <w:szCs w:val="24"/>
        </w:rPr>
      </w:pPr>
      <w:r w:rsidRPr="00961555">
        <w:rPr>
          <w:sz w:val="24"/>
          <w:szCs w:val="24"/>
        </w:rPr>
        <w:t>Тематический</w:t>
      </w:r>
      <w:r w:rsidRPr="00961555">
        <w:rPr>
          <w:spacing w:val="-7"/>
          <w:sz w:val="24"/>
          <w:szCs w:val="24"/>
        </w:rPr>
        <w:t xml:space="preserve"> </w:t>
      </w:r>
      <w:r w:rsidRPr="00961555">
        <w:rPr>
          <w:sz w:val="24"/>
          <w:szCs w:val="24"/>
        </w:rPr>
        <w:t>блок</w:t>
      </w:r>
      <w:r w:rsidRPr="00961555">
        <w:rPr>
          <w:spacing w:val="-9"/>
          <w:sz w:val="24"/>
          <w:szCs w:val="24"/>
        </w:rPr>
        <w:t xml:space="preserve"> </w:t>
      </w:r>
      <w:r w:rsidRPr="00961555">
        <w:rPr>
          <w:sz w:val="24"/>
          <w:szCs w:val="24"/>
        </w:rPr>
        <w:t>4.</w:t>
      </w:r>
      <w:r w:rsidRPr="00961555">
        <w:rPr>
          <w:spacing w:val="-10"/>
          <w:sz w:val="24"/>
          <w:szCs w:val="24"/>
        </w:rPr>
        <w:t xml:space="preserve"> </w:t>
      </w:r>
      <w:r w:rsidRPr="00961555">
        <w:rPr>
          <w:sz w:val="24"/>
          <w:szCs w:val="24"/>
        </w:rPr>
        <w:t>«Родина</w:t>
      </w:r>
      <w:r w:rsidRPr="00961555">
        <w:rPr>
          <w:spacing w:val="-8"/>
          <w:sz w:val="24"/>
          <w:szCs w:val="24"/>
        </w:rPr>
        <w:t xml:space="preserve"> </w:t>
      </w:r>
      <w:r w:rsidRPr="00961555">
        <w:rPr>
          <w:sz w:val="24"/>
          <w:szCs w:val="24"/>
        </w:rPr>
        <w:t>и</w:t>
      </w:r>
      <w:r w:rsidRPr="00961555">
        <w:rPr>
          <w:spacing w:val="-7"/>
          <w:sz w:val="24"/>
          <w:szCs w:val="24"/>
        </w:rPr>
        <w:t xml:space="preserve"> </w:t>
      </w:r>
      <w:r w:rsidRPr="00961555">
        <w:rPr>
          <w:sz w:val="24"/>
          <w:szCs w:val="24"/>
        </w:rPr>
        <w:t>патриотизм». Тема 25. Гражданин.</w:t>
      </w:r>
    </w:p>
    <w:p w:rsidR="00CF7B51" w:rsidRPr="00961555" w:rsidRDefault="00211A1E" w:rsidP="007768E4">
      <w:pPr>
        <w:pStyle w:val="a4"/>
        <w:jc w:val="left"/>
        <w:rPr>
          <w:sz w:val="24"/>
          <w:szCs w:val="24"/>
        </w:rPr>
      </w:pPr>
      <w:r w:rsidRPr="00961555">
        <w:rPr>
          <w:spacing w:val="-2"/>
          <w:sz w:val="24"/>
          <w:szCs w:val="24"/>
        </w:rPr>
        <w:t>Характеризовать</w:t>
      </w:r>
      <w:r w:rsidRPr="00961555">
        <w:rPr>
          <w:sz w:val="24"/>
          <w:szCs w:val="24"/>
        </w:rPr>
        <w:tab/>
      </w:r>
      <w:r w:rsidRPr="00961555">
        <w:rPr>
          <w:spacing w:val="-2"/>
          <w:sz w:val="24"/>
          <w:szCs w:val="24"/>
        </w:rPr>
        <w:t>понятия</w:t>
      </w:r>
      <w:r w:rsidRPr="00961555">
        <w:rPr>
          <w:sz w:val="24"/>
          <w:szCs w:val="24"/>
        </w:rPr>
        <w:tab/>
      </w:r>
      <w:r w:rsidRPr="00961555">
        <w:rPr>
          <w:spacing w:val="-2"/>
          <w:sz w:val="24"/>
          <w:szCs w:val="24"/>
        </w:rPr>
        <w:t>«Родина»</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«гражданство»,</w:t>
      </w:r>
      <w:r w:rsidRPr="00961555">
        <w:rPr>
          <w:sz w:val="24"/>
          <w:szCs w:val="24"/>
        </w:rPr>
        <w:tab/>
      </w:r>
      <w:r w:rsidRPr="00961555">
        <w:rPr>
          <w:spacing w:val="-2"/>
          <w:sz w:val="24"/>
          <w:szCs w:val="24"/>
        </w:rPr>
        <w:t>объя</w:t>
      </w:r>
      <w:r w:rsidRPr="00961555">
        <w:rPr>
          <w:spacing w:val="-2"/>
          <w:sz w:val="24"/>
          <w:szCs w:val="24"/>
        </w:rPr>
        <w:t>с</w:t>
      </w:r>
      <w:r w:rsidRPr="00961555">
        <w:rPr>
          <w:spacing w:val="-2"/>
          <w:sz w:val="24"/>
          <w:szCs w:val="24"/>
        </w:rPr>
        <w:t xml:space="preserve">нять </w:t>
      </w:r>
      <w:r w:rsidRPr="00961555">
        <w:rPr>
          <w:sz w:val="24"/>
          <w:szCs w:val="24"/>
        </w:rPr>
        <w:t>их взаимосвязь;</w:t>
      </w:r>
    </w:p>
    <w:p w:rsidR="00CF7B51" w:rsidRPr="00961555" w:rsidRDefault="00211A1E" w:rsidP="007768E4">
      <w:pPr>
        <w:pStyle w:val="a4"/>
        <w:jc w:val="left"/>
        <w:rPr>
          <w:sz w:val="24"/>
          <w:szCs w:val="24"/>
        </w:rPr>
      </w:pPr>
      <w:r w:rsidRPr="00961555">
        <w:rPr>
          <w:sz w:val="24"/>
          <w:szCs w:val="24"/>
        </w:rPr>
        <w:t>понимать</w:t>
      </w:r>
      <w:r w:rsidRPr="00961555">
        <w:rPr>
          <w:spacing w:val="-10"/>
          <w:sz w:val="24"/>
          <w:szCs w:val="24"/>
        </w:rPr>
        <w:t xml:space="preserve"> </w:t>
      </w:r>
      <w:r w:rsidRPr="00961555">
        <w:rPr>
          <w:sz w:val="24"/>
          <w:szCs w:val="24"/>
        </w:rPr>
        <w:t>духовно-нравственный</w:t>
      </w:r>
      <w:r w:rsidRPr="00961555">
        <w:rPr>
          <w:spacing w:val="-11"/>
          <w:sz w:val="24"/>
          <w:szCs w:val="24"/>
        </w:rPr>
        <w:t xml:space="preserve"> </w:t>
      </w:r>
      <w:r w:rsidRPr="00961555">
        <w:rPr>
          <w:sz w:val="24"/>
          <w:szCs w:val="24"/>
        </w:rPr>
        <w:t>характер</w:t>
      </w:r>
      <w:r w:rsidRPr="00961555">
        <w:rPr>
          <w:spacing w:val="-8"/>
          <w:sz w:val="24"/>
          <w:szCs w:val="24"/>
        </w:rPr>
        <w:t xml:space="preserve"> </w:t>
      </w:r>
      <w:r w:rsidRPr="00961555">
        <w:rPr>
          <w:sz w:val="24"/>
          <w:szCs w:val="24"/>
        </w:rPr>
        <w:t>патриотизма,</w:t>
      </w:r>
      <w:r w:rsidRPr="00961555">
        <w:rPr>
          <w:spacing w:val="-6"/>
          <w:sz w:val="24"/>
          <w:szCs w:val="24"/>
        </w:rPr>
        <w:t xml:space="preserve"> </w:t>
      </w:r>
      <w:r w:rsidRPr="00961555">
        <w:rPr>
          <w:sz w:val="24"/>
          <w:szCs w:val="24"/>
        </w:rPr>
        <w:t>ценностей</w:t>
      </w:r>
      <w:r w:rsidRPr="00961555">
        <w:rPr>
          <w:spacing w:val="-11"/>
          <w:sz w:val="24"/>
          <w:szCs w:val="24"/>
        </w:rPr>
        <w:t xml:space="preserve"> </w:t>
      </w:r>
      <w:r w:rsidRPr="00961555">
        <w:rPr>
          <w:sz w:val="24"/>
          <w:szCs w:val="24"/>
        </w:rPr>
        <w:t>гражданского</w:t>
      </w:r>
      <w:r w:rsidRPr="00961555">
        <w:rPr>
          <w:spacing w:val="-4"/>
          <w:sz w:val="24"/>
          <w:szCs w:val="24"/>
        </w:rPr>
        <w:t xml:space="preserve"> </w:t>
      </w:r>
      <w:r w:rsidRPr="00961555">
        <w:rPr>
          <w:sz w:val="24"/>
          <w:szCs w:val="24"/>
        </w:rPr>
        <w:t>с</w:t>
      </w:r>
      <w:r w:rsidRPr="00961555">
        <w:rPr>
          <w:sz w:val="24"/>
          <w:szCs w:val="24"/>
        </w:rPr>
        <w:t>а</w:t>
      </w:r>
      <w:r w:rsidRPr="00961555">
        <w:rPr>
          <w:sz w:val="24"/>
          <w:szCs w:val="24"/>
        </w:rPr>
        <w:t>мосознания; понимать и уметь обосновывать нравственные качества гражданина.</w:t>
      </w:r>
    </w:p>
    <w:p w:rsidR="00CF7B51" w:rsidRPr="00961555" w:rsidRDefault="00211A1E" w:rsidP="007768E4">
      <w:pPr>
        <w:pStyle w:val="a4"/>
        <w:jc w:val="left"/>
        <w:rPr>
          <w:sz w:val="24"/>
          <w:szCs w:val="24"/>
        </w:rPr>
      </w:pPr>
      <w:r w:rsidRPr="00961555">
        <w:rPr>
          <w:sz w:val="24"/>
          <w:szCs w:val="24"/>
        </w:rPr>
        <w:t>Тема</w:t>
      </w:r>
      <w:r w:rsidRPr="00961555">
        <w:rPr>
          <w:spacing w:val="1"/>
          <w:sz w:val="24"/>
          <w:szCs w:val="24"/>
        </w:rPr>
        <w:t xml:space="preserve"> </w:t>
      </w:r>
      <w:r w:rsidRPr="00961555">
        <w:rPr>
          <w:sz w:val="24"/>
          <w:szCs w:val="24"/>
        </w:rPr>
        <w:t>26.</w:t>
      </w:r>
      <w:r w:rsidRPr="00961555">
        <w:rPr>
          <w:spacing w:val="2"/>
          <w:sz w:val="24"/>
          <w:szCs w:val="24"/>
        </w:rPr>
        <w:t xml:space="preserve"> </w:t>
      </w:r>
      <w:r w:rsidRPr="00961555">
        <w:rPr>
          <w:spacing w:val="-2"/>
          <w:sz w:val="24"/>
          <w:szCs w:val="24"/>
        </w:rPr>
        <w:t>Патриотизм.</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6"/>
          <w:sz w:val="24"/>
          <w:szCs w:val="24"/>
        </w:rPr>
        <w:t xml:space="preserve"> </w:t>
      </w:r>
      <w:r w:rsidRPr="00961555">
        <w:rPr>
          <w:sz w:val="24"/>
          <w:szCs w:val="24"/>
        </w:rPr>
        <w:t>понятие</w:t>
      </w:r>
      <w:r w:rsidRPr="00961555">
        <w:rPr>
          <w:spacing w:val="-4"/>
          <w:sz w:val="24"/>
          <w:szCs w:val="24"/>
        </w:rPr>
        <w:t xml:space="preserve"> </w:t>
      </w:r>
      <w:r w:rsidRPr="00961555">
        <w:rPr>
          <w:spacing w:val="-2"/>
          <w:sz w:val="24"/>
          <w:szCs w:val="24"/>
        </w:rPr>
        <w:t>«патриотизм»;</w:t>
      </w:r>
    </w:p>
    <w:p w:rsidR="00CF7B51" w:rsidRPr="00961555" w:rsidRDefault="00211A1E" w:rsidP="007768E4">
      <w:pPr>
        <w:pStyle w:val="a4"/>
        <w:jc w:val="left"/>
        <w:rPr>
          <w:sz w:val="24"/>
          <w:szCs w:val="24"/>
        </w:rPr>
      </w:pPr>
      <w:r w:rsidRPr="00961555">
        <w:rPr>
          <w:sz w:val="24"/>
          <w:szCs w:val="24"/>
        </w:rPr>
        <w:t>приводить</w:t>
      </w:r>
      <w:r w:rsidRPr="00961555">
        <w:rPr>
          <w:spacing w:val="-8"/>
          <w:sz w:val="24"/>
          <w:szCs w:val="24"/>
        </w:rPr>
        <w:t xml:space="preserve"> </w:t>
      </w:r>
      <w:r w:rsidRPr="00961555">
        <w:rPr>
          <w:sz w:val="24"/>
          <w:szCs w:val="24"/>
        </w:rPr>
        <w:t>примеры</w:t>
      </w:r>
      <w:r w:rsidRPr="00961555">
        <w:rPr>
          <w:spacing w:val="-2"/>
          <w:sz w:val="24"/>
          <w:szCs w:val="24"/>
        </w:rPr>
        <w:t xml:space="preserve"> </w:t>
      </w:r>
      <w:r w:rsidRPr="00961555">
        <w:rPr>
          <w:sz w:val="24"/>
          <w:szCs w:val="24"/>
        </w:rPr>
        <w:t>патриотизма</w:t>
      </w:r>
      <w:r w:rsidRPr="00961555">
        <w:rPr>
          <w:spacing w:val="-4"/>
          <w:sz w:val="24"/>
          <w:szCs w:val="24"/>
        </w:rPr>
        <w:t xml:space="preserve"> </w:t>
      </w:r>
      <w:r w:rsidRPr="00961555">
        <w:rPr>
          <w:sz w:val="24"/>
          <w:szCs w:val="24"/>
        </w:rPr>
        <w:t>в</w:t>
      </w:r>
      <w:r w:rsidRPr="00961555">
        <w:rPr>
          <w:spacing w:val="-6"/>
          <w:sz w:val="24"/>
          <w:szCs w:val="24"/>
        </w:rPr>
        <w:t xml:space="preserve"> </w:t>
      </w:r>
      <w:r w:rsidRPr="00961555">
        <w:rPr>
          <w:sz w:val="24"/>
          <w:szCs w:val="24"/>
        </w:rPr>
        <w:t>истории</w:t>
      </w:r>
      <w:r w:rsidRPr="00961555">
        <w:rPr>
          <w:spacing w:val="-2"/>
          <w:sz w:val="24"/>
          <w:szCs w:val="24"/>
        </w:rPr>
        <w:t xml:space="preserve"> </w:t>
      </w:r>
      <w:r w:rsidRPr="00961555">
        <w:rPr>
          <w:sz w:val="24"/>
          <w:szCs w:val="24"/>
        </w:rPr>
        <w:t>и</w:t>
      </w:r>
      <w:r w:rsidRPr="00961555">
        <w:rPr>
          <w:spacing w:val="-6"/>
          <w:sz w:val="24"/>
          <w:szCs w:val="24"/>
        </w:rPr>
        <w:t xml:space="preserve"> </w:t>
      </w:r>
      <w:r w:rsidRPr="00961555">
        <w:rPr>
          <w:sz w:val="24"/>
          <w:szCs w:val="24"/>
        </w:rPr>
        <w:t>современном</w:t>
      </w:r>
      <w:r w:rsidRPr="00961555">
        <w:rPr>
          <w:spacing w:val="-10"/>
          <w:sz w:val="24"/>
          <w:szCs w:val="24"/>
        </w:rPr>
        <w:t xml:space="preserve"> </w:t>
      </w:r>
      <w:r w:rsidRPr="00961555">
        <w:rPr>
          <w:spacing w:val="-2"/>
          <w:sz w:val="24"/>
          <w:szCs w:val="24"/>
        </w:rPr>
        <w:t>обществе;</w:t>
      </w:r>
    </w:p>
    <w:p w:rsidR="00CF7B51" w:rsidRPr="00961555" w:rsidRDefault="00211A1E" w:rsidP="007768E4">
      <w:pPr>
        <w:pStyle w:val="a4"/>
        <w:jc w:val="left"/>
        <w:rPr>
          <w:sz w:val="24"/>
          <w:szCs w:val="24"/>
        </w:rPr>
      </w:pPr>
      <w:r w:rsidRPr="00961555">
        <w:rPr>
          <w:spacing w:val="-2"/>
          <w:sz w:val="24"/>
          <w:szCs w:val="24"/>
        </w:rPr>
        <w:t>различать</w:t>
      </w:r>
      <w:r w:rsidRPr="00961555">
        <w:rPr>
          <w:sz w:val="24"/>
          <w:szCs w:val="24"/>
        </w:rPr>
        <w:tab/>
      </w:r>
      <w:r w:rsidRPr="00961555">
        <w:rPr>
          <w:spacing w:val="-2"/>
          <w:sz w:val="24"/>
          <w:szCs w:val="24"/>
        </w:rPr>
        <w:t>истинный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ложный</w:t>
      </w:r>
      <w:r w:rsidRPr="00961555">
        <w:rPr>
          <w:sz w:val="24"/>
          <w:szCs w:val="24"/>
        </w:rPr>
        <w:tab/>
      </w:r>
      <w:r w:rsidRPr="00961555">
        <w:rPr>
          <w:spacing w:val="-2"/>
          <w:sz w:val="24"/>
          <w:szCs w:val="24"/>
        </w:rPr>
        <w:t>патриотизм</w:t>
      </w:r>
      <w:r w:rsidRPr="00961555">
        <w:rPr>
          <w:sz w:val="24"/>
          <w:szCs w:val="24"/>
        </w:rPr>
        <w:tab/>
      </w:r>
      <w:r w:rsidRPr="00961555">
        <w:rPr>
          <w:spacing w:val="-2"/>
          <w:sz w:val="24"/>
          <w:szCs w:val="24"/>
        </w:rPr>
        <w:t>через</w:t>
      </w:r>
      <w:r w:rsidRPr="00961555">
        <w:rPr>
          <w:sz w:val="24"/>
          <w:szCs w:val="24"/>
        </w:rPr>
        <w:tab/>
      </w:r>
      <w:r w:rsidRPr="00961555">
        <w:rPr>
          <w:spacing w:val="-2"/>
          <w:sz w:val="24"/>
          <w:szCs w:val="24"/>
        </w:rPr>
        <w:t>ориентирова</w:t>
      </w:r>
      <w:r w:rsidRPr="00961555">
        <w:rPr>
          <w:spacing w:val="-2"/>
          <w:sz w:val="24"/>
          <w:szCs w:val="24"/>
        </w:rPr>
        <w:t>н</w:t>
      </w:r>
      <w:r w:rsidRPr="00961555">
        <w:rPr>
          <w:spacing w:val="-2"/>
          <w:sz w:val="24"/>
          <w:szCs w:val="24"/>
        </w:rPr>
        <w:t xml:space="preserve">ность </w:t>
      </w:r>
      <w:r w:rsidRPr="00961555">
        <w:rPr>
          <w:sz w:val="24"/>
          <w:szCs w:val="24"/>
        </w:rPr>
        <w:t>на ценности толерантности, уважения к другим народам, их истории и культуре;</w:t>
      </w:r>
    </w:p>
    <w:p w:rsidR="00CF7B51" w:rsidRPr="00961555" w:rsidRDefault="00211A1E" w:rsidP="007768E4">
      <w:pPr>
        <w:pStyle w:val="a4"/>
        <w:jc w:val="left"/>
        <w:rPr>
          <w:sz w:val="24"/>
          <w:szCs w:val="24"/>
        </w:rPr>
      </w:pPr>
      <w:r w:rsidRPr="00961555">
        <w:rPr>
          <w:sz w:val="24"/>
          <w:szCs w:val="24"/>
        </w:rPr>
        <w:t>уметь</w:t>
      </w:r>
      <w:r w:rsidRPr="00961555">
        <w:rPr>
          <w:spacing w:val="-12"/>
          <w:sz w:val="24"/>
          <w:szCs w:val="24"/>
        </w:rPr>
        <w:t xml:space="preserve"> </w:t>
      </w:r>
      <w:r w:rsidRPr="00961555">
        <w:rPr>
          <w:sz w:val="24"/>
          <w:szCs w:val="24"/>
        </w:rPr>
        <w:t>обосновывать</w:t>
      </w:r>
      <w:r w:rsidRPr="00961555">
        <w:rPr>
          <w:spacing w:val="-15"/>
          <w:sz w:val="24"/>
          <w:szCs w:val="24"/>
        </w:rPr>
        <w:t xml:space="preserve"> </w:t>
      </w:r>
      <w:r w:rsidRPr="00961555">
        <w:rPr>
          <w:sz w:val="24"/>
          <w:szCs w:val="24"/>
        </w:rPr>
        <w:t>важность</w:t>
      </w:r>
      <w:r w:rsidRPr="00961555">
        <w:rPr>
          <w:spacing w:val="-13"/>
          <w:sz w:val="24"/>
          <w:szCs w:val="24"/>
        </w:rPr>
        <w:t xml:space="preserve"> </w:t>
      </w:r>
      <w:r w:rsidRPr="00961555">
        <w:rPr>
          <w:sz w:val="24"/>
          <w:szCs w:val="24"/>
        </w:rPr>
        <w:t>патриотизма. Тема 27. Защита Родины: подвиг или долг? Характеризовать</w:t>
      </w:r>
      <w:r w:rsidRPr="00961555">
        <w:rPr>
          <w:spacing w:val="-3"/>
          <w:sz w:val="24"/>
          <w:szCs w:val="24"/>
        </w:rPr>
        <w:t xml:space="preserve"> </w:t>
      </w:r>
      <w:r w:rsidRPr="00961555">
        <w:rPr>
          <w:sz w:val="24"/>
          <w:szCs w:val="24"/>
        </w:rPr>
        <w:t>понятия «война»</w:t>
      </w:r>
      <w:r w:rsidRPr="00961555">
        <w:rPr>
          <w:spacing w:val="-5"/>
          <w:sz w:val="24"/>
          <w:szCs w:val="24"/>
        </w:rPr>
        <w:t xml:space="preserve"> </w:t>
      </w:r>
      <w:r w:rsidRPr="00961555">
        <w:rPr>
          <w:sz w:val="24"/>
          <w:szCs w:val="24"/>
        </w:rPr>
        <w:t>и «мир»;</w:t>
      </w:r>
    </w:p>
    <w:p w:rsidR="00CF7B51" w:rsidRPr="00961555" w:rsidRDefault="00211A1E" w:rsidP="007768E4">
      <w:pPr>
        <w:pStyle w:val="a4"/>
        <w:jc w:val="left"/>
        <w:rPr>
          <w:sz w:val="24"/>
          <w:szCs w:val="24"/>
        </w:rPr>
      </w:pPr>
      <w:r w:rsidRPr="00961555">
        <w:rPr>
          <w:sz w:val="24"/>
          <w:szCs w:val="24"/>
        </w:rPr>
        <w:t>доказывать</w:t>
      </w:r>
      <w:r w:rsidRPr="00961555">
        <w:rPr>
          <w:spacing w:val="-5"/>
          <w:sz w:val="24"/>
          <w:szCs w:val="24"/>
        </w:rPr>
        <w:t xml:space="preserve"> </w:t>
      </w:r>
      <w:r w:rsidRPr="00961555">
        <w:rPr>
          <w:sz w:val="24"/>
          <w:szCs w:val="24"/>
        </w:rPr>
        <w:t>важность</w:t>
      </w:r>
      <w:r w:rsidRPr="00961555">
        <w:rPr>
          <w:spacing w:val="-2"/>
          <w:sz w:val="24"/>
          <w:szCs w:val="24"/>
        </w:rPr>
        <w:t xml:space="preserve"> </w:t>
      </w:r>
      <w:r w:rsidRPr="00961555">
        <w:rPr>
          <w:sz w:val="24"/>
          <w:szCs w:val="24"/>
        </w:rPr>
        <w:t>сохранения</w:t>
      </w:r>
      <w:r w:rsidRPr="00961555">
        <w:rPr>
          <w:spacing w:val="-2"/>
          <w:sz w:val="24"/>
          <w:szCs w:val="24"/>
        </w:rPr>
        <w:t xml:space="preserve"> </w:t>
      </w:r>
      <w:r w:rsidRPr="00961555">
        <w:rPr>
          <w:sz w:val="24"/>
          <w:szCs w:val="24"/>
        </w:rPr>
        <w:t>мира</w:t>
      </w:r>
      <w:r w:rsidRPr="00961555">
        <w:rPr>
          <w:spacing w:val="-3"/>
          <w:sz w:val="24"/>
          <w:szCs w:val="24"/>
        </w:rPr>
        <w:t xml:space="preserve"> </w:t>
      </w:r>
      <w:r w:rsidRPr="00961555">
        <w:rPr>
          <w:sz w:val="24"/>
          <w:szCs w:val="24"/>
        </w:rPr>
        <w:t>и</w:t>
      </w:r>
      <w:r w:rsidRPr="00961555">
        <w:rPr>
          <w:spacing w:val="-5"/>
          <w:sz w:val="24"/>
          <w:szCs w:val="24"/>
        </w:rPr>
        <w:t xml:space="preserve"> </w:t>
      </w:r>
      <w:r w:rsidRPr="00961555">
        <w:rPr>
          <w:spacing w:val="-2"/>
          <w:sz w:val="24"/>
          <w:szCs w:val="24"/>
        </w:rPr>
        <w:t>согласия;</w:t>
      </w:r>
    </w:p>
    <w:p w:rsidR="00CF7B51" w:rsidRPr="00961555" w:rsidRDefault="00211A1E" w:rsidP="007768E4">
      <w:pPr>
        <w:pStyle w:val="a4"/>
        <w:jc w:val="left"/>
        <w:rPr>
          <w:sz w:val="24"/>
          <w:szCs w:val="24"/>
        </w:rPr>
      </w:pPr>
      <w:r w:rsidRPr="00961555">
        <w:rPr>
          <w:sz w:val="24"/>
          <w:szCs w:val="24"/>
        </w:rPr>
        <w:t>обосновывать роль защиты Отечества, её важность для гражданина; понимать</w:t>
      </w:r>
      <w:r w:rsidRPr="00961555">
        <w:rPr>
          <w:spacing w:val="-12"/>
          <w:sz w:val="24"/>
          <w:szCs w:val="24"/>
        </w:rPr>
        <w:t xml:space="preserve"> </w:t>
      </w:r>
      <w:r w:rsidRPr="00961555">
        <w:rPr>
          <w:sz w:val="24"/>
          <w:szCs w:val="24"/>
        </w:rPr>
        <w:t>ос</w:t>
      </w:r>
      <w:r w:rsidRPr="00961555">
        <w:rPr>
          <w:sz w:val="24"/>
          <w:szCs w:val="24"/>
        </w:rPr>
        <w:t>о</w:t>
      </w:r>
      <w:r w:rsidRPr="00961555">
        <w:rPr>
          <w:sz w:val="24"/>
          <w:szCs w:val="24"/>
        </w:rPr>
        <w:t>бенности</w:t>
      </w:r>
      <w:r w:rsidRPr="00961555">
        <w:rPr>
          <w:spacing w:val="-2"/>
          <w:sz w:val="24"/>
          <w:szCs w:val="24"/>
        </w:rPr>
        <w:t xml:space="preserve"> </w:t>
      </w:r>
      <w:r w:rsidRPr="00961555">
        <w:rPr>
          <w:sz w:val="24"/>
          <w:szCs w:val="24"/>
        </w:rPr>
        <w:t>защиты</w:t>
      </w:r>
      <w:r w:rsidRPr="00961555">
        <w:rPr>
          <w:spacing w:val="-2"/>
          <w:sz w:val="24"/>
          <w:szCs w:val="24"/>
        </w:rPr>
        <w:t xml:space="preserve"> </w:t>
      </w:r>
      <w:r w:rsidRPr="00961555">
        <w:rPr>
          <w:sz w:val="24"/>
          <w:szCs w:val="24"/>
        </w:rPr>
        <w:t>чести</w:t>
      </w:r>
      <w:r w:rsidRPr="00961555">
        <w:rPr>
          <w:spacing w:val="-2"/>
          <w:sz w:val="24"/>
          <w:szCs w:val="24"/>
        </w:rPr>
        <w:t xml:space="preserve"> </w:t>
      </w:r>
      <w:r w:rsidRPr="00961555">
        <w:rPr>
          <w:sz w:val="24"/>
          <w:szCs w:val="24"/>
        </w:rPr>
        <w:t>Отечества</w:t>
      </w:r>
      <w:r w:rsidRPr="00961555">
        <w:rPr>
          <w:spacing w:val="-8"/>
          <w:sz w:val="24"/>
          <w:szCs w:val="24"/>
        </w:rPr>
        <w:t xml:space="preserve"> </w:t>
      </w:r>
      <w:r w:rsidRPr="00961555">
        <w:rPr>
          <w:sz w:val="24"/>
          <w:szCs w:val="24"/>
        </w:rPr>
        <w:t>в</w:t>
      </w:r>
      <w:r w:rsidRPr="00961555">
        <w:rPr>
          <w:spacing w:val="-1"/>
          <w:sz w:val="24"/>
          <w:szCs w:val="24"/>
        </w:rPr>
        <w:t xml:space="preserve"> </w:t>
      </w:r>
      <w:r w:rsidRPr="00961555">
        <w:rPr>
          <w:sz w:val="24"/>
          <w:szCs w:val="24"/>
        </w:rPr>
        <w:t>спорте,</w:t>
      </w:r>
      <w:r w:rsidRPr="00961555">
        <w:rPr>
          <w:spacing w:val="-6"/>
          <w:sz w:val="24"/>
          <w:szCs w:val="24"/>
        </w:rPr>
        <w:t xml:space="preserve"> </w:t>
      </w:r>
      <w:r w:rsidRPr="00961555">
        <w:rPr>
          <w:sz w:val="24"/>
          <w:szCs w:val="24"/>
        </w:rPr>
        <w:t xml:space="preserve">науке, </w:t>
      </w:r>
      <w:r w:rsidRPr="00961555">
        <w:rPr>
          <w:spacing w:val="-2"/>
          <w:sz w:val="24"/>
          <w:szCs w:val="24"/>
        </w:rPr>
        <w:t>культуре;</w:t>
      </w:r>
    </w:p>
    <w:p w:rsidR="00CF7B51" w:rsidRPr="00961555" w:rsidRDefault="00211A1E" w:rsidP="007768E4">
      <w:pPr>
        <w:pStyle w:val="a4"/>
        <w:jc w:val="left"/>
        <w:rPr>
          <w:sz w:val="24"/>
          <w:szCs w:val="24"/>
        </w:rPr>
      </w:pPr>
      <w:r w:rsidRPr="00961555">
        <w:rPr>
          <w:sz w:val="24"/>
          <w:szCs w:val="24"/>
        </w:rPr>
        <w:t>характеризовать понятия «военный подвиг», «честь», «доблесть», обосновывать их важность, приводить примеры их проявлений.</w:t>
      </w:r>
    </w:p>
    <w:p w:rsidR="00CF7B51" w:rsidRPr="00961555" w:rsidRDefault="00211A1E" w:rsidP="007768E4">
      <w:pPr>
        <w:pStyle w:val="a4"/>
        <w:jc w:val="left"/>
        <w:rPr>
          <w:sz w:val="24"/>
          <w:szCs w:val="24"/>
        </w:rPr>
      </w:pPr>
      <w:r w:rsidRPr="00961555">
        <w:rPr>
          <w:sz w:val="24"/>
          <w:szCs w:val="24"/>
        </w:rPr>
        <w:t>Тема</w:t>
      </w:r>
      <w:r w:rsidRPr="00961555">
        <w:rPr>
          <w:spacing w:val="-5"/>
          <w:sz w:val="24"/>
          <w:szCs w:val="24"/>
        </w:rPr>
        <w:t xml:space="preserve"> </w:t>
      </w:r>
      <w:r w:rsidRPr="00961555">
        <w:rPr>
          <w:sz w:val="24"/>
          <w:szCs w:val="24"/>
        </w:rPr>
        <w:t>28.</w:t>
      </w:r>
      <w:r w:rsidRPr="00961555">
        <w:rPr>
          <w:spacing w:val="-5"/>
          <w:sz w:val="24"/>
          <w:szCs w:val="24"/>
        </w:rPr>
        <w:t xml:space="preserve"> </w:t>
      </w:r>
      <w:r w:rsidRPr="00961555">
        <w:rPr>
          <w:sz w:val="24"/>
          <w:szCs w:val="24"/>
        </w:rPr>
        <w:t>Государство.</w:t>
      </w:r>
      <w:r w:rsidRPr="00961555">
        <w:rPr>
          <w:spacing w:val="-7"/>
          <w:sz w:val="24"/>
          <w:szCs w:val="24"/>
        </w:rPr>
        <w:t xml:space="preserve"> </w:t>
      </w:r>
      <w:r w:rsidRPr="00961555">
        <w:rPr>
          <w:sz w:val="24"/>
          <w:szCs w:val="24"/>
        </w:rPr>
        <w:t>Россия</w:t>
      </w:r>
      <w:r w:rsidRPr="00961555">
        <w:rPr>
          <w:spacing w:val="-2"/>
          <w:sz w:val="24"/>
          <w:szCs w:val="24"/>
        </w:rPr>
        <w:t xml:space="preserve"> </w:t>
      </w:r>
      <w:r w:rsidRPr="00961555">
        <w:rPr>
          <w:sz w:val="24"/>
          <w:szCs w:val="24"/>
        </w:rPr>
        <w:t>–</w:t>
      </w:r>
      <w:r w:rsidRPr="00961555">
        <w:rPr>
          <w:spacing w:val="-9"/>
          <w:sz w:val="24"/>
          <w:szCs w:val="24"/>
        </w:rPr>
        <w:t xml:space="preserve"> </w:t>
      </w:r>
      <w:r w:rsidRPr="00961555">
        <w:rPr>
          <w:sz w:val="24"/>
          <w:szCs w:val="24"/>
        </w:rPr>
        <w:t>наша</w:t>
      </w:r>
      <w:r w:rsidRPr="00961555">
        <w:rPr>
          <w:spacing w:val="-10"/>
          <w:sz w:val="24"/>
          <w:szCs w:val="24"/>
        </w:rPr>
        <w:t xml:space="preserve"> </w:t>
      </w:r>
      <w:r w:rsidRPr="00961555">
        <w:rPr>
          <w:sz w:val="24"/>
          <w:szCs w:val="24"/>
        </w:rPr>
        <w:t>родина. Характеризовать понятие «государс</w:t>
      </w:r>
      <w:r w:rsidRPr="00961555">
        <w:rPr>
          <w:sz w:val="24"/>
          <w:szCs w:val="24"/>
        </w:rPr>
        <w:t>т</w:t>
      </w:r>
      <w:r w:rsidRPr="00961555">
        <w:rPr>
          <w:sz w:val="24"/>
          <w:szCs w:val="24"/>
        </w:rPr>
        <w:t>во»;</w:t>
      </w:r>
    </w:p>
    <w:p w:rsidR="00CF7B51" w:rsidRPr="00961555" w:rsidRDefault="00211A1E" w:rsidP="007768E4">
      <w:pPr>
        <w:pStyle w:val="a4"/>
        <w:jc w:val="left"/>
        <w:rPr>
          <w:sz w:val="24"/>
          <w:szCs w:val="24"/>
        </w:rPr>
      </w:pPr>
      <w:r w:rsidRPr="00961555">
        <w:rPr>
          <w:sz w:val="24"/>
          <w:szCs w:val="24"/>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CF7B51" w:rsidRPr="00961555" w:rsidRDefault="00211A1E" w:rsidP="007768E4">
      <w:pPr>
        <w:pStyle w:val="a4"/>
        <w:jc w:val="left"/>
        <w:rPr>
          <w:sz w:val="24"/>
          <w:szCs w:val="24"/>
        </w:rPr>
      </w:pPr>
      <w:r w:rsidRPr="00961555">
        <w:rPr>
          <w:sz w:val="24"/>
          <w:szCs w:val="24"/>
        </w:rPr>
        <w:t>характеризовать понятие «закон» как существенную часть гражданской идентичн</w:t>
      </w:r>
      <w:r w:rsidRPr="00961555">
        <w:rPr>
          <w:sz w:val="24"/>
          <w:szCs w:val="24"/>
        </w:rPr>
        <w:t>о</w:t>
      </w:r>
      <w:r w:rsidRPr="00961555">
        <w:rPr>
          <w:sz w:val="24"/>
          <w:szCs w:val="24"/>
        </w:rPr>
        <w:t xml:space="preserve">сти человека; </w:t>
      </w:r>
      <w:r w:rsidRPr="00961555">
        <w:rPr>
          <w:spacing w:val="-2"/>
          <w:sz w:val="24"/>
          <w:szCs w:val="24"/>
        </w:rPr>
        <w:t>характеризовать</w:t>
      </w:r>
      <w:r w:rsidRPr="00961555">
        <w:rPr>
          <w:sz w:val="24"/>
          <w:szCs w:val="24"/>
        </w:rPr>
        <w:tab/>
      </w:r>
      <w:r w:rsidRPr="00961555">
        <w:rPr>
          <w:spacing w:val="-2"/>
          <w:sz w:val="24"/>
          <w:szCs w:val="24"/>
        </w:rPr>
        <w:t>понятие</w:t>
      </w:r>
      <w:r w:rsidRPr="00961555">
        <w:rPr>
          <w:sz w:val="24"/>
          <w:szCs w:val="24"/>
        </w:rPr>
        <w:tab/>
      </w:r>
      <w:r w:rsidRPr="00961555">
        <w:rPr>
          <w:spacing w:val="-2"/>
          <w:sz w:val="24"/>
          <w:szCs w:val="24"/>
        </w:rPr>
        <w:t>«гражданская</w:t>
      </w:r>
      <w:r w:rsidRPr="00961555">
        <w:rPr>
          <w:sz w:val="24"/>
          <w:szCs w:val="24"/>
        </w:rPr>
        <w:tab/>
      </w:r>
      <w:r w:rsidRPr="00961555">
        <w:rPr>
          <w:spacing w:val="-2"/>
          <w:sz w:val="24"/>
          <w:szCs w:val="24"/>
        </w:rPr>
        <w:t>идентичность»,</w:t>
      </w:r>
      <w:r w:rsidRPr="00961555">
        <w:rPr>
          <w:sz w:val="24"/>
          <w:szCs w:val="24"/>
        </w:rPr>
        <w:tab/>
      </w:r>
      <w:r w:rsidRPr="00961555">
        <w:rPr>
          <w:spacing w:val="-2"/>
          <w:sz w:val="24"/>
          <w:szCs w:val="24"/>
        </w:rPr>
        <w:t>соотн</w:t>
      </w:r>
      <w:r w:rsidRPr="00961555">
        <w:rPr>
          <w:spacing w:val="-2"/>
          <w:sz w:val="24"/>
          <w:szCs w:val="24"/>
        </w:rPr>
        <w:t>о</w:t>
      </w:r>
      <w:r w:rsidRPr="00961555">
        <w:rPr>
          <w:spacing w:val="-2"/>
          <w:sz w:val="24"/>
          <w:szCs w:val="24"/>
        </w:rPr>
        <w:t>сить</w:t>
      </w:r>
    </w:p>
    <w:p w:rsidR="00CF7B51" w:rsidRPr="00961555" w:rsidRDefault="00211A1E" w:rsidP="007768E4">
      <w:pPr>
        <w:pStyle w:val="a4"/>
        <w:jc w:val="left"/>
        <w:rPr>
          <w:sz w:val="24"/>
          <w:szCs w:val="24"/>
        </w:rPr>
      </w:pPr>
      <w:r w:rsidRPr="00961555">
        <w:rPr>
          <w:sz w:val="24"/>
          <w:szCs w:val="24"/>
        </w:rPr>
        <w:t>это понятие</w:t>
      </w:r>
      <w:r w:rsidRPr="00961555">
        <w:rPr>
          <w:spacing w:val="-2"/>
          <w:sz w:val="24"/>
          <w:szCs w:val="24"/>
        </w:rPr>
        <w:t xml:space="preserve"> </w:t>
      </w:r>
      <w:r w:rsidRPr="00961555">
        <w:rPr>
          <w:sz w:val="24"/>
          <w:szCs w:val="24"/>
        </w:rPr>
        <w:t>с</w:t>
      </w:r>
      <w:r w:rsidRPr="00961555">
        <w:rPr>
          <w:spacing w:val="-7"/>
          <w:sz w:val="24"/>
          <w:szCs w:val="24"/>
        </w:rPr>
        <w:t xml:space="preserve"> </w:t>
      </w:r>
      <w:r w:rsidRPr="00961555">
        <w:rPr>
          <w:sz w:val="24"/>
          <w:szCs w:val="24"/>
        </w:rPr>
        <w:t>необходимыми нравственными</w:t>
      </w:r>
      <w:r w:rsidRPr="00961555">
        <w:rPr>
          <w:spacing w:val="-5"/>
          <w:sz w:val="24"/>
          <w:szCs w:val="24"/>
        </w:rPr>
        <w:t xml:space="preserve"> </w:t>
      </w:r>
      <w:r w:rsidRPr="00961555">
        <w:rPr>
          <w:sz w:val="24"/>
          <w:szCs w:val="24"/>
        </w:rPr>
        <w:t>качествами человека. Тема</w:t>
      </w:r>
      <w:r w:rsidRPr="00961555">
        <w:rPr>
          <w:spacing w:val="-6"/>
          <w:sz w:val="24"/>
          <w:szCs w:val="24"/>
        </w:rPr>
        <w:t xml:space="preserve"> </w:t>
      </w:r>
      <w:r w:rsidRPr="00961555">
        <w:rPr>
          <w:sz w:val="24"/>
          <w:szCs w:val="24"/>
        </w:rPr>
        <w:t>29.</w:t>
      </w:r>
      <w:r w:rsidRPr="00961555">
        <w:rPr>
          <w:spacing w:val="-3"/>
          <w:sz w:val="24"/>
          <w:szCs w:val="24"/>
        </w:rPr>
        <w:t xml:space="preserve"> </w:t>
      </w:r>
      <w:r w:rsidRPr="00961555">
        <w:rPr>
          <w:sz w:val="24"/>
          <w:szCs w:val="24"/>
        </w:rPr>
        <w:t>Гра</w:t>
      </w:r>
      <w:r w:rsidRPr="00961555">
        <w:rPr>
          <w:sz w:val="24"/>
          <w:szCs w:val="24"/>
        </w:rPr>
        <w:t>ж</w:t>
      </w:r>
      <w:r w:rsidRPr="00961555">
        <w:rPr>
          <w:sz w:val="24"/>
          <w:szCs w:val="24"/>
        </w:rPr>
        <w:t>данская</w:t>
      </w:r>
      <w:r w:rsidRPr="00961555">
        <w:rPr>
          <w:spacing w:val="-2"/>
          <w:sz w:val="24"/>
          <w:szCs w:val="24"/>
        </w:rPr>
        <w:t xml:space="preserve"> </w:t>
      </w:r>
      <w:r w:rsidRPr="00961555">
        <w:rPr>
          <w:sz w:val="24"/>
          <w:szCs w:val="24"/>
        </w:rPr>
        <w:t>идентичность</w:t>
      </w:r>
      <w:r w:rsidRPr="00961555">
        <w:rPr>
          <w:spacing w:val="-5"/>
          <w:sz w:val="24"/>
          <w:szCs w:val="24"/>
        </w:rPr>
        <w:t xml:space="preserve"> </w:t>
      </w:r>
      <w:r w:rsidRPr="00961555">
        <w:rPr>
          <w:sz w:val="24"/>
          <w:szCs w:val="24"/>
        </w:rPr>
        <w:t>(практическое</w:t>
      </w:r>
      <w:r w:rsidRPr="00961555">
        <w:rPr>
          <w:spacing w:val="-3"/>
          <w:sz w:val="24"/>
          <w:szCs w:val="24"/>
        </w:rPr>
        <w:t xml:space="preserve"> </w:t>
      </w:r>
      <w:r w:rsidRPr="00961555">
        <w:rPr>
          <w:spacing w:val="-2"/>
          <w:sz w:val="24"/>
          <w:szCs w:val="24"/>
        </w:rPr>
        <w:t>занятие).</w:t>
      </w:r>
    </w:p>
    <w:p w:rsidR="00CF7B51" w:rsidRPr="00961555" w:rsidRDefault="00211A1E" w:rsidP="007768E4">
      <w:pPr>
        <w:pStyle w:val="a4"/>
        <w:jc w:val="left"/>
        <w:rPr>
          <w:sz w:val="24"/>
          <w:szCs w:val="24"/>
        </w:rPr>
      </w:pPr>
      <w:r w:rsidRPr="00961555">
        <w:rPr>
          <w:sz w:val="24"/>
          <w:szCs w:val="24"/>
        </w:rPr>
        <w:lastRenderedPageBreak/>
        <w:t>Охарактеризовать свою гражданскую идентичность, её составляющие: этническую, религиозную, гендерную идентичности;</w:t>
      </w:r>
    </w:p>
    <w:p w:rsidR="00CF7B51" w:rsidRPr="00961555" w:rsidRDefault="00211A1E" w:rsidP="007768E4">
      <w:pPr>
        <w:pStyle w:val="a4"/>
        <w:jc w:val="left"/>
        <w:rPr>
          <w:sz w:val="24"/>
          <w:szCs w:val="24"/>
        </w:rPr>
      </w:pPr>
      <w:r w:rsidRPr="00961555">
        <w:rPr>
          <w:sz w:val="24"/>
          <w:szCs w:val="24"/>
        </w:rPr>
        <w:t>обосновывать</w:t>
      </w:r>
      <w:r w:rsidRPr="00961555">
        <w:rPr>
          <w:spacing w:val="-8"/>
          <w:sz w:val="24"/>
          <w:szCs w:val="24"/>
        </w:rPr>
        <w:t xml:space="preserve"> </w:t>
      </w:r>
      <w:r w:rsidRPr="00961555">
        <w:rPr>
          <w:sz w:val="24"/>
          <w:szCs w:val="24"/>
        </w:rPr>
        <w:t>важность</w:t>
      </w:r>
      <w:r w:rsidRPr="00961555">
        <w:rPr>
          <w:spacing w:val="-5"/>
          <w:sz w:val="24"/>
          <w:szCs w:val="24"/>
        </w:rPr>
        <w:t xml:space="preserve"> </w:t>
      </w:r>
      <w:r w:rsidRPr="00961555">
        <w:rPr>
          <w:sz w:val="24"/>
          <w:szCs w:val="24"/>
        </w:rPr>
        <w:t>духовно-нравственных</w:t>
      </w:r>
      <w:r w:rsidRPr="00961555">
        <w:rPr>
          <w:spacing w:val="-9"/>
          <w:sz w:val="24"/>
          <w:szCs w:val="24"/>
        </w:rPr>
        <w:t xml:space="preserve"> </w:t>
      </w:r>
      <w:r w:rsidRPr="00961555">
        <w:rPr>
          <w:sz w:val="24"/>
          <w:szCs w:val="24"/>
        </w:rPr>
        <w:t>качеств</w:t>
      </w:r>
      <w:r w:rsidRPr="00961555">
        <w:rPr>
          <w:spacing w:val="-3"/>
          <w:sz w:val="24"/>
          <w:szCs w:val="24"/>
        </w:rPr>
        <w:t xml:space="preserve"> </w:t>
      </w:r>
      <w:r w:rsidRPr="00961555">
        <w:rPr>
          <w:sz w:val="24"/>
          <w:szCs w:val="24"/>
        </w:rPr>
        <w:t>гражданина,</w:t>
      </w:r>
      <w:r w:rsidRPr="00961555">
        <w:rPr>
          <w:spacing w:val="-3"/>
          <w:sz w:val="24"/>
          <w:szCs w:val="24"/>
        </w:rPr>
        <w:t xml:space="preserve"> </w:t>
      </w:r>
      <w:r w:rsidRPr="00961555">
        <w:rPr>
          <w:sz w:val="24"/>
          <w:szCs w:val="24"/>
        </w:rPr>
        <w:t>указывать</w:t>
      </w:r>
      <w:r w:rsidRPr="00961555">
        <w:rPr>
          <w:spacing w:val="-4"/>
          <w:sz w:val="24"/>
          <w:szCs w:val="24"/>
        </w:rPr>
        <w:t xml:space="preserve"> </w:t>
      </w:r>
      <w:r w:rsidRPr="00961555">
        <w:rPr>
          <w:sz w:val="24"/>
          <w:szCs w:val="24"/>
        </w:rPr>
        <w:t>их</w:t>
      </w:r>
      <w:r w:rsidRPr="00961555">
        <w:rPr>
          <w:spacing w:val="-9"/>
          <w:sz w:val="24"/>
          <w:szCs w:val="24"/>
        </w:rPr>
        <w:t xml:space="preserve"> </w:t>
      </w:r>
      <w:r w:rsidRPr="00961555">
        <w:rPr>
          <w:sz w:val="24"/>
          <w:szCs w:val="24"/>
        </w:rPr>
        <w:t>источники. Тема 30. Моя школа и мой класс (практическое занятие).</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80"/>
          <w:sz w:val="24"/>
          <w:szCs w:val="24"/>
        </w:rPr>
        <w:t xml:space="preserve"> </w:t>
      </w:r>
      <w:r w:rsidRPr="00961555">
        <w:rPr>
          <w:sz w:val="24"/>
          <w:szCs w:val="24"/>
        </w:rPr>
        <w:t>понятие</w:t>
      </w:r>
      <w:r w:rsidRPr="00961555">
        <w:rPr>
          <w:spacing w:val="80"/>
          <w:sz w:val="24"/>
          <w:szCs w:val="24"/>
        </w:rPr>
        <w:t xml:space="preserve"> </w:t>
      </w:r>
      <w:r w:rsidRPr="00961555">
        <w:rPr>
          <w:sz w:val="24"/>
          <w:szCs w:val="24"/>
        </w:rPr>
        <w:t>«добрые</w:t>
      </w:r>
      <w:r w:rsidRPr="00961555">
        <w:rPr>
          <w:spacing w:val="80"/>
          <w:sz w:val="24"/>
          <w:szCs w:val="24"/>
        </w:rPr>
        <w:t xml:space="preserve"> </w:t>
      </w:r>
      <w:r w:rsidRPr="00961555">
        <w:rPr>
          <w:sz w:val="24"/>
          <w:szCs w:val="24"/>
        </w:rPr>
        <w:t>дела»</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контексте</w:t>
      </w:r>
      <w:r w:rsidRPr="00961555">
        <w:rPr>
          <w:spacing w:val="80"/>
          <w:sz w:val="24"/>
          <w:szCs w:val="24"/>
        </w:rPr>
        <w:t xml:space="preserve"> </w:t>
      </w:r>
      <w:r w:rsidRPr="00961555">
        <w:rPr>
          <w:sz w:val="24"/>
          <w:szCs w:val="24"/>
        </w:rPr>
        <w:t>оценки</w:t>
      </w:r>
      <w:r w:rsidRPr="00961555">
        <w:rPr>
          <w:spacing w:val="80"/>
          <w:sz w:val="24"/>
          <w:szCs w:val="24"/>
        </w:rPr>
        <w:t xml:space="preserve"> </w:t>
      </w:r>
      <w:r w:rsidRPr="00961555">
        <w:rPr>
          <w:sz w:val="24"/>
          <w:szCs w:val="24"/>
        </w:rPr>
        <w:t>собственных</w:t>
      </w:r>
      <w:r w:rsidRPr="00961555">
        <w:rPr>
          <w:spacing w:val="80"/>
          <w:sz w:val="24"/>
          <w:szCs w:val="24"/>
        </w:rPr>
        <w:t xml:space="preserve"> </w:t>
      </w:r>
      <w:r w:rsidRPr="00961555">
        <w:rPr>
          <w:sz w:val="24"/>
          <w:szCs w:val="24"/>
        </w:rPr>
        <w:t>действий,</w:t>
      </w:r>
      <w:r w:rsidRPr="00961555">
        <w:rPr>
          <w:spacing w:val="80"/>
          <w:sz w:val="24"/>
          <w:szCs w:val="24"/>
        </w:rPr>
        <w:t xml:space="preserve"> </w:t>
      </w:r>
      <w:r w:rsidRPr="00961555">
        <w:rPr>
          <w:sz w:val="24"/>
          <w:szCs w:val="24"/>
        </w:rPr>
        <w:t>их</w:t>
      </w:r>
      <w:r w:rsidRPr="00961555">
        <w:rPr>
          <w:spacing w:val="80"/>
          <w:sz w:val="24"/>
          <w:szCs w:val="24"/>
        </w:rPr>
        <w:t xml:space="preserve"> </w:t>
      </w:r>
      <w:r w:rsidRPr="00961555">
        <w:rPr>
          <w:sz w:val="24"/>
          <w:szCs w:val="24"/>
        </w:rPr>
        <w:t>нравственного характера;</w:t>
      </w:r>
    </w:p>
    <w:p w:rsidR="00CF7B51" w:rsidRPr="00961555" w:rsidRDefault="00211A1E" w:rsidP="007768E4">
      <w:pPr>
        <w:pStyle w:val="a4"/>
        <w:jc w:val="left"/>
        <w:rPr>
          <w:sz w:val="24"/>
          <w:szCs w:val="24"/>
        </w:rPr>
      </w:pPr>
      <w:r w:rsidRPr="00961555">
        <w:rPr>
          <w:spacing w:val="-2"/>
          <w:sz w:val="24"/>
          <w:szCs w:val="24"/>
        </w:rPr>
        <w:t>находить</w:t>
      </w:r>
      <w:r w:rsidRPr="00961555">
        <w:rPr>
          <w:sz w:val="24"/>
          <w:szCs w:val="24"/>
        </w:rPr>
        <w:tab/>
      </w:r>
      <w:r w:rsidRPr="00961555">
        <w:rPr>
          <w:spacing w:val="-2"/>
          <w:sz w:val="24"/>
          <w:szCs w:val="24"/>
        </w:rPr>
        <w:t>примеры</w:t>
      </w:r>
      <w:r w:rsidRPr="00961555">
        <w:rPr>
          <w:sz w:val="24"/>
          <w:szCs w:val="24"/>
        </w:rPr>
        <w:tab/>
      </w:r>
      <w:r w:rsidRPr="00961555">
        <w:rPr>
          <w:spacing w:val="-2"/>
          <w:sz w:val="24"/>
          <w:szCs w:val="24"/>
        </w:rPr>
        <w:t>добрых</w:t>
      </w:r>
      <w:r w:rsidRPr="00961555">
        <w:rPr>
          <w:sz w:val="24"/>
          <w:szCs w:val="24"/>
        </w:rPr>
        <w:tab/>
      </w:r>
      <w:r w:rsidRPr="00961555">
        <w:rPr>
          <w:spacing w:val="-4"/>
          <w:sz w:val="24"/>
          <w:szCs w:val="24"/>
        </w:rPr>
        <w:t>дел</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реальности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уметь</w:t>
      </w:r>
      <w:r w:rsidRPr="00961555">
        <w:rPr>
          <w:sz w:val="24"/>
          <w:szCs w:val="24"/>
        </w:rPr>
        <w:tab/>
      </w:r>
      <w:r w:rsidRPr="00961555">
        <w:rPr>
          <w:spacing w:val="-2"/>
          <w:sz w:val="24"/>
          <w:szCs w:val="24"/>
        </w:rPr>
        <w:t xml:space="preserve">адаптировать </w:t>
      </w:r>
      <w:r w:rsidRPr="00961555">
        <w:rPr>
          <w:sz w:val="24"/>
          <w:szCs w:val="24"/>
        </w:rPr>
        <w:t>их к потребностям класса.</w:t>
      </w:r>
    </w:p>
    <w:p w:rsidR="00CF7B51" w:rsidRPr="00961555" w:rsidRDefault="00211A1E" w:rsidP="007768E4">
      <w:pPr>
        <w:pStyle w:val="a4"/>
        <w:jc w:val="left"/>
        <w:rPr>
          <w:sz w:val="24"/>
          <w:szCs w:val="24"/>
        </w:rPr>
      </w:pPr>
      <w:r w:rsidRPr="00961555">
        <w:rPr>
          <w:sz w:val="24"/>
          <w:szCs w:val="24"/>
        </w:rPr>
        <w:t>Тема</w:t>
      </w:r>
      <w:r w:rsidRPr="00961555">
        <w:rPr>
          <w:spacing w:val="-1"/>
          <w:sz w:val="24"/>
          <w:szCs w:val="24"/>
        </w:rPr>
        <w:t xml:space="preserve"> </w:t>
      </w:r>
      <w:r w:rsidRPr="00961555">
        <w:rPr>
          <w:sz w:val="24"/>
          <w:szCs w:val="24"/>
        </w:rPr>
        <w:t>31. Человек:</w:t>
      </w:r>
      <w:r w:rsidRPr="00961555">
        <w:rPr>
          <w:spacing w:val="1"/>
          <w:sz w:val="24"/>
          <w:szCs w:val="24"/>
        </w:rPr>
        <w:t xml:space="preserve"> </w:t>
      </w:r>
      <w:r w:rsidRPr="00961555">
        <w:rPr>
          <w:sz w:val="24"/>
          <w:szCs w:val="24"/>
        </w:rPr>
        <w:t>какой</w:t>
      </w:r>
      <w:r w:rsidRPr="00961555">
        <w:rPr>
          <w:spacing w:val="-8"/>
          <w:sz w:val="24"/>
          <w:szCs w:val="24"/>
        </w:rPr>
        <w:t xml:space="preserve"> </w:t>
      </w:r>
      <w:r w:rsidRPr="00961555">
        <w:rPr>
          <w:sz w:val="24"/>
          <w:szCs w:val="24"/>
        </w:rPr>
        <w:t>он?</w:t>
      </w:r>
      <w:r w:rsidRPr="00961555">
        <w:rPr>
          <w:spacing w:val="-5"/>
          <w:sz w:val="24"/>
          <w:szCs w:val="24"/>
        </w:rPr>
        <w:t xml:space="preserve"> </w:t>
      </w:r>
      <w:r w:rsidRPr="00961555">
        <w:rPr>
          <w:sz w:val="24"/>
          <w:szCs w:val="24"/>
        </w:rPr>
        <w:t>(практическое</w:t>
      </w:r>
      <w:r w:rsidRPr="00961555">
        <w:rPr>
          <w:spacing w:val="-4"/>
          <w:sz w:val="24"/>
          <w:szCs w:val="24"/>
        </w:rPr>
        <w:t xml:space="preserve"> </w:t>
      </w:r>
      <w:r w:rsidRPr="00961555">
        <w:rPr>
          <w:spacing w:val="-2"/>
          <w:sz w:val="24"/>
          <w:szCs w:val="24"/>
        </w:rPr>
        <w:t>занятие).</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7"/>
          <w:sz w:val="24"/>
          <w:szCs w:val="24"/>
        </w:rPr>
        <w:t xml:space="preserve"> </w:t>
      </w:r>
      <w:r w:rsidRPr="00961555">
        <w:rPr>
          <w:sz w:val="24"/>
          <w:szCs w:val="24"/>
        </w:rPr>
        <w:t>понятие</w:t>
      </w:r>
      <w:r w:rsidRPr="00961555">
        <w:rPr>
          <w:spacing w:val="-3"/>
          <w:sz w:val="24"/>
          <w:szCs w:val="24"/>
        </w:rPr>
        <w:t xml:space="preserve"> </w:t>
      </w:r>
      <w:r w:rsidRPr="00961555">
        <w:rPr>
          <w:sz w:val="24"/>
          <w:szCs w:val="24"/>
        </w:rPr>
        <w:t>«человек»</w:t>
      </w:r>
      <w:r w:rsidRPr="00961555">
        <w:rPr>
          <w:spacing w:val="-6"/>
          <w:sz w:val="24"/>
          <w:szCs w:val="24"/>
        </w:rPr>
        <w:t xml:space="preserve"> </w:t>
      </w:r>
      <w:r w:rsidRPr="00961555">
        <w:rPr>
          <w:sz w:val="24"/>
          <w:szCs w:val="24"/>
        </w:rPr>
        <w:t>как</w:t>
      </w:r>
      <w:r w:rsidRPr="00961555">
        <w:rPr>
          <w:spacing w:val="-4"/>
          <w:sz w:val="24"/>
          <w:szCs w:val="24"/>
        </w:rPr>
        <w:t xml:space="preserve"> </w:t>
      </w:r>
      <w:r w:rsidRPr="00961555">
        <w:rPr>
          <w:sz w:val="24"/>
          <w:szCs w:val="24"/>
        </w:rPr>
        <w:t>духовно-нравственный</w:t>
      </w:r>
      <w:r w:rsidRPr="00961555">
        <w:rPr>
          <w:spacing w:val="-5"/>
          <w:sz w:val="24"/>
          <w:szCs w:val="24"/>
        </w:rPr>
        <w:t xml:space="preserve"> </w:t>
      </w:r>
      <w:r w:rsidRPr="00961555">
        <w:rPr>
          <w:spacing w:val="-2"/>
          <w:sz w:val="24"/>
          <w:szCs w:val="24"/>
        </w:rPr>
        <w:t>идеал;</w:t>
      </w:r>
    </w:p>
    <w:p w:rsidR="00CF7B51" w:rsidRPr="00961555" w:rsidRDefault="00211A1E" w:rsidP="007768E4">
      <w:pPr>
        <w:pStyle w:val="a4"/>
        <w:jc w:val="left"/>
        <w:rPr>
          <w:sz w:val="24"/>
          <w:szCs w:val="24"/>
        </w:rPr>
      </w:pPr>
      <w:r w:rsidRPr="00961555">
        <w:rPr>
          <w:sz w:val="24"/>
          <w:szCs w:val="24"/>
        </w:rPr>
        <w:t>приводить</w:t>
      </w:r>
      <w:r w:rsidRPr="00961555">
        <w:rPr>
          <w:spacing w:val="-9"/>
          <w:sz w:val="24"/>
          <w:szCs w:val="24"/>
        </w:rPr>
        <w:t xml:space="preserve"> </w:t>
      </w:r>
      <w:r w:rsidRPr="00961555">
        <w:rPr>
          <w:sz w:val="24"/>
          <w:szCs w:val="24"/>
        </w:rPr>
        <w:t>примеры</w:t>
      </w:r>
      <w:r w:rsidRPr="00961555">
        <w:rPr>
          <w:spacing w:val="-3"/>
          <w:sz w:val="24"/>
          <w:szCs w:val="24"/>
        </w:rPr>
        <w:t xml:space="preserve"> </w:t>
      </w:r>
      <w:r w:rsidRPr="00961555">
        <w:rPr>
          <w:sz w:val="24"/>
          <w:szCs w:val="24"/>
        </w:rPr>
        <w:t>духовно-нравственного</w:t>
      </w:r>
      <w:r w:rsidRPr="00961555">
        <w:rPr>
          <w:spacing w:val="-4"/>
          <w:sz w:val="24"/>
          <w:szCs w:val="24"/>
        </w:rPr>
        <w:t xml:space="preserve"> </w:t>
      </w:r>
      <w:r w:rsidRPr="00961555">
        <w:rPr>
          <w:sz w:val="24"/>
          <w:szCs w:val="24"/>
        </w:rPr>
        <w:t>идеала</w:t>
      </w:r>
      <w:r w:rsidRPr="00961555">
        <w:rPr>
          <w:spacing w:val="-5"/>
          <w:sz w:val="24"/>
          <w:szCs w:val="24"/>
        </w:rPr>
        <w:t xml:space="preserve"> </w:t>
      </w:r>
      <w:r w:rsidRPr="00961555">
        <w:rPr>
          <w:sz w:val="24"/>
          <w:szCs w:val="24"/>
        </w:rPr>
        <w:t>в</w:t>
      </w:r>
      <w:r w:rsidRPr="00961555">
        <w:rPr>
          <w:spacing w:val="-3"/>
          <w:sz w:val="24"/>
          <w:szCs w:val="24"/>
        </w:rPr>
        <w:t xml:space="preserve"> </w:t>
      </w:r>
      <w:r w:rsidRPr="00961555">
        <w:rPr>
          <w:spacing w:val="-2"/>
          <w:sz w:val="24"/>
          <w:szCs w:val="24"/>
        </w:rPr>
        <w:t>культуре;</w:t>
      </w:r>
    </w:p>
    <w:p w:rsidR="00CF7B51" w:rsidRPr="00961555" w:rsidRDefault="00211A1E" w:rsidP="007768E4">
      <w:pPr>
        <w:pStyle w:val="a4"/>
        <w:jc w:val="left"/>
        <w:rPr>
          <w:sz w:val="24"/>
          <w:szCs w:val="24"/>
        </w:rPr>
      </w:pPr>
      <w:r w:rsidRPr="00961555">
        <w:rPr>
          <w:spacing w:val="-2"/>
          <w:sz w:val="24"/>
          <w:szCs w:val="24"/>
        </w:rPr>
        <w:t>формулировать</w:t>
      </w:r>
      <w:r w:rsidRPr="00961555">
        <w:rPr>
          <w:sz w:val="24"/>
          <w:szCs w:val="24"/>
        </w:rPr>
        <w:tab/>
      </w:r>
      <w:r w:rsidRPr="00961555">
        <w:rPr>
          <w:spacing w:val="-4"/>
          <w:sz w:val="24"/>
          <w:szCs w:val="24"/>
        </w:rPr>
        <w:t>свой</w:t>
      </w:r>
      <w:r w:rsidRPr="00961555">
        <w:rPr>
          <w:sz w:val="24"/>
          <w:szCs w:val="24"/>
        </w:rPr>
        <w:tab/>
      </w:r>
      <w:r w:rsidRPr="00961555">
        <w:rPr>
          <w:spacing w:val="-4"/>
          <w:sz w:val="24"/>
          <w:szCs w:val="24"/>
        </w:rPr>
        <w:t>идеал</w:t>
      </w:r>
      <w:r w:rsidRPr="00961555">
        <w:rPr>
          <w:sz w:val="24"/>
          <w:szCs w:val="24"/>
        </w:rPr>
        <w:tab/>
      </w:r>
      <w:r w:rsidRPr="00961555">
        <w:rPr>
          <w:spacing w:val="-2"/>
          <w:sz w:val="24"/>
          <w:szCs w:val="24"/>
        </w:rPr>
        <w:t>человека</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нравственные</w:t>
      </w:r>
      <w:r w:rsidRPr="00961555">
        <w:rPr>
          <w:sz w:val="24"/>
          <w:szCs w:val="24"/>
        </w:rPr>
        <w:tab/>
      </w:r>
      <w:r w:rsidRPr="00961555">
        <w:rPr>
          <w:spacing w:val="-2"/>
          <w:sz w:val="24"/>
          <w:szCs w:val="24"/>
        </w:rPr>
        <w:t>качества,</w:t>
      </w:r>
      <w:r w:rsidRPr="00961555">
        <w:rPr>
          <w:sz w:val="24"/>
          <w:szCs w:val="24"/>
        </w:rPr>
        <w:tab/>
      </w:r>
      <w:r w:rsidRPr="00961555">
        <w:rPr>
          <w:spacing w:val="-2"/>
          <w:sz w:val="24"/>
          <w:szCs w:val="24"/>
        </w:rPr>
        <w:t xml:space="preserve">которые </w:t>
      </w:r>
      <w:r w:rsidRPr="00961555">
        <w:rPr>
          <w:sz w:val="24"/>
          <w:szCs w:val="24"/>
        </w:rPr>
        <w:t>ему присущи.</w:t>
      </w:r>
    </w:p>
    <w:p w:rsidR="00CF7B51" w:rsidRPr="00961555" w:rsidRDefault="00211A1E" w:rsidP="007768E4">
      <w:pPr>
        <w:pStyle w:val="a4"/>
        <w:jc w:val="left"/>
        <w:rPr>
          <w:sz w:val="24"/>
          <w:szCs w:val="24"/>
        </w:rPr>
      </w:pPr>
      <w:r w:rsidRPr="00961555">
        <w:rPr>
          <w:sz w:val="24"/>
          <w:szCs w:val="24"/>
        </w:rPr>
        <w:t>Тема</w:t>
      </w:r>
      <w:r w:rsidRPr="00961555">
        <w:rPr>
          <w:spacing w:val="-2"/>
          <w:sz w:val="24"/>
          <w:szCs w:val="24"/>
        </w:rPr>
        <w:t xml:space="preserve"> </w:t>
      </w:r>
      <w:r w:rsidRPr="00961555">
        <w:rPr>
          <w:sz w:val="24"/>
          <w:szCs w:val="24"/>
        </w:rPr>
        <w:t>32.</w:t>
      </w:r>
      <w:r w:rsidRPr="00961555">
        <w:rPr>
          <w:spacing w:val="-2"/>
          <w:sz w:val="24"/>
          <w:szCs w:val="24"/>
        </w:rPr>
        <w:t xml:space="preserve"> </w:t>
      </w:r>
      <w:r w:rsidRPr="00961555">
        <w:rPr>
          <w:sz w:val="24"/>
          <w:szCs w:val="24"/>
        </w:rPr>
        <w:t>Человек</w:t>
      </w:r>
      <w:r w:rsidRPr="00961555">
        <w:rPr>
          <w:spacing w:val="-2"/>
          <w:sz w:val="24"/>
          <w:szCs w:val="24"/>
        </w:rPr>
        <w:t xml:space="preserve"> </w:t>
      </w:r>
      <w:r w:rsidRPr="00961555">
        <w:rPr>
          <w:sz w:val="24"/>
          <w:szCs w:val="24"/>
        </w:rPr>
        <w:t>и</w:t>
      </w:r>
      <w:r w:rsidRPr="00961555">
        <w:rPr>
          <w:spacing w:val="-5"/>
          <w:sz w:val="24"/>
          <w:szCs w:val="24"/>
        </w:rPr>
        <w:t xml:space="preserve"> </w:t>
      </w:r>
      <w:r w:rsidRPr="00961555">
        <w:rPr>
          <w:sz w:val="24"/>
          <w:szCs w:val="24"/>
        </w:rPr>
        <w:t>культура</w:t>
      </w:r>
      <w:r w:rsidRPr="00961555">
        <w:rPr>
          <w:spacing w:val="-1"/>
          <w:sz w:val="24"/>
          <w:szCs w:val="24"/>
        </w:rPr>
        <w:t xml:space="preserve"> </w:t>
      </w:r>
      <w:r w:rsidRPr="00961555">
        <w:rPr>
          <w:spacing w:val="-2"/>
          <w:sz w:val="24"/>
          <w:szCs w:val="24"/>
        </w:rPr>
        <w:t>(проект).</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9"/>
          <w:sz w:val="24"/>
          <w:szCs w:val="24"/>
        </w:rPr>
        <w:t xml:space="preserve"> </w:t>
      </w:r>
      <w:r w:rsidRPr="00961555">
        <w:rPr>
          <w:sz w:val="24"/>
          <w:szCs w:val="24"/>
        </w:rPr>
        <w:t>грани</w:t>
      </w:r>
      <w:r w:rsidRPr="00961555">
        <w:rPr>
          <w:spacing w:val="-2"/>
          <w:sz w:val="24"/>
          <w:szCs w:val="24"/>
        </w:rPr>
        <w:t xml:space="preserve"> </w:t>
      </w:r>
      <w:r w:rsidRPr="00961555">
        <w:rPr>
          <w:sz w:val="24"/>
          <w:szCs w:val="24"/>
        </w:rPr>
        <w:t>взаимодействия</w:t>
      </w:r>
      <w:r w:rsidRPr="00961555">
        <w:rPr>
          <w:spacing w:val="-8"/>
          <w:sz w:val="24"/>
          <w:szCs w:val="24"/>
        </w:rPr>
        <w:t xml:space="preserve"> </w:t>
      </w:r>
      <w:r w:rsidRPr="00961555">
        <w:rPr>
          <w:sz w:val="24"/>
          <w:szCs w:val="24"/>
        </w:rPr>
        <w:t>человека</w:t>
      </w:r>
      <w:r w:rsidRPr="00961555">
        <w:rPr>
          <w:spacing w:val="-4"/>
          <w:sz w:val="24"/>
          <w:szCs w:val="24"/>
        </w:rPr>
        <w:t xml:space="preserve"> </w:t>
      </w:r>
      <w:r w:rsidRPr="00961555">
        <w:rPr>
          <w:sz w:val="24"/>
          <w:szCs w:val="24"/>
        </w:rPr>
        <w:t>и</w:t>
      </w:r>
      <w:r w:rsidRPr="00961555">
        <w:rPr>
          <w:spacing w:val="-2"/>
          <w:sz w:val="24"/>
          <w:szCs w:val="24"/>
        </w:rPr>
        <w:t xml:space="preserve"> культуры;</w:t>
      </w:r>
    </w:p>
    <w:p w:rsidR="00CF7B51" w:rsidRPr="00961555" w:rsidRDefault="00211A1E" w:rsidP="007768E4">
      <w:pPr>
        <w:pStyle w:val="a4"/>
        <w:jc w:val="left"/>
        <w:rPr>
          <w:sz w:val="24"/>
          <w:szCs w:val="24"/>
        </w:rPr>
      </w:pPr>
      <w:r w:rsidRPr="00961555">
        <w:rPr>
          <w:sz w:val="24"/>
          <w:szCs w:val="24"/>
        </w:rPr>
        <w:t>уметь описать в выбранном направлении с помощью известных примеров образ ч</w:t>
      </w:r>
      <w:r w:rsidRPr="00961555">
        <w:rPr>
          <w:sz w:val="24"/>
          <w:szCs w:val="24"/>
        </w:rPr>
        <w:t>е</w:t>
      </w:r>
      <w:r w:rsidRPr="00961555">
        <w:rPr>
          <w:sz w:val="24"/>
          <w:szCs w:val="24"/>
        </w:rPr>
        <w:t>ловека, создаваемый произведениями культуры;</w:t>
      </w:r>
    </w:p>
    <w:p w:rsidR="00CF7B51" w:rsidRPr="00961555" w:rsidRDefault="00211A1E" w:rsidP="007768E4">
      <w:pPr>
        <w:pStyle w:val="a4"/>
        <w:jc w:val="left"/>
        <w:rPr>
          <w:sz w:val="24"/>
          <w:szCs w:val="24"/>
        </w:rPr>
      </w:pPr>
      <w:r w:rsidRPr="00961555">
        <w:rPr>
          <w:sz w:val="24"/>
          <w:szCs w:val="24"/>
        </w:rPr>
        <w:t>показать</w:t>
      </w:r>
      <w:r w:rsidRPr="00961555">
        <w:rPr>
          <w:spacing w:val="-7"/>
          <w:sz w:val="24"/>
          <w:szCs w:val="24"/>
        </w:rPr>
        <w:t xml:space="preserve"> </w:t>
      </w:r>
      <w:r w:rsidRPr="00961555">
        <w:rPr>
          <w:sz w:val="24"/>
          <w:szCs w:val="24"/>
        </w:rPr>
        <w:t>взаимосвязь</w:t>
      </w:r>
      <w:r w:rsidRPr="00961555">
        <w:rPr>
          <w:spacing w:val="-5"/>
          <w:sz w:val="24"/>
          <w:szCs w:val="24"/>
        </w:rPr>
        <w:t xml:space="preserve"> </w:t>
      </w:r>
      <w:r w:rsidRPr="00961555">
        <w:rPr>
          <w:sz w:val="24"/>
          <w:szCs w:val="24"/>
        </w:rPr>
        <w:t>человека</w:t>
      </w:r>
      <w:r w:rsidRPr="00961555">
        <w:rPr>
          <w:spacing w:val="-2"/>
          <w:sz w:val="24"/>
          <w:szCs w:val="24"/>
        </w:rPr>
        <w:t xml:space="preserve"> </w:t>
      </w:r>
      <w:r w:rsidRPr="00961555">
        <w:rPr>
          <w:sz w:val="24"/>
          <w:szCs w:val="24"/>
        </w:rPr>
        <w:t>и</w:t>
      </w:r>
      <w:r w:rsidRPr="00961555">
        <w:rPr>
          <w:spacing w:val="-5"/>
          <w:sz w:val="24"/>
          <w:szCs w:val="24"/>
        </w:rPr>
        <w:t xml:space="preserve"> </w:t>
      </w:r>
      <w:r w:rsidRPr="00961555">
        <w:rPr>
          <w:sz w:val="24"/>
          <w:szCs w:val="24"/>
        </w:rPr>
        <w:t>культуры через их</w:t>
      </w:r>
      <w:r w:rsidRPr="00961555">
        <w:rPr>
          <w:spacing w:val="-6"/>
          <w:sz w:val="24"/>
          <w:szCs w:val="24"/>
        </w:rPr>
        <w:t xml:space="preserve"> </w:t>
      </w:r>
      <w:r w:rsidRPr="00961555">
        <w:rPr>
          <w:spacing w:val="-2"/>
          <w:sz w:val="24"/>
          <w:szCs w:val="24"/>
        </w:rPr>
        <w:t>взаимовлияние;</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80"/>
          <w:sz w:val="24"/>
          <w:szCs w:val="24"/>
        </w:rPr>
        <w:t xml:space="preserve">    </w:t>
      </w:r>
      <w:r w:rsidRPr="00961555">
        <w:rPr>
          <w:sz w:val="24"/>
          <w:szCs w:val="24"/>
        </w:rPr>
        <w:t>основные</w:t>
      </w:r>
      <w:r w:rsidRPr="00961555">
        <w:rPr>
          <w:spacing w:val="80"/>
          <w:sz w:val="24"/>
          <w:szCs w:val="24"/>
        </w:rPr>
        <w:t xml:space="preserve">    </w:t>
      </w:r>
      <w:r w:rsidRPr="00961555">
        <w:rPr>
          <w:sz w:val="24"/>
          <w:szCs w:val="24"/>
        </w:rPr>
        <w:t>признаки</w:t>
      </w:r>
      <w:r w:rsidRPr="00961555">
        <w:rPr>
          <w:spacing w:val="80"/>
          <w:sz w:val="24"/>
          <w:szCs w:val="24"/>
        </w:rPr>
        <w:t xml:space="preserve">    </w:t>
      </w:r>
      <w:r w:rsidRPr="00961555">
        <w:rPr>
          <w:sz w:val="24"/>
          <w:szCs w:val="24"/>
        </w:rPr>
        <w:t>понятия</w:t>
      </w:r>
      <w:r w:rsidRPr="00961555">
        <w:rPr>
          <w:spacing w:val="80"/>
          <w:sz w:val="24"/>
          <w:szCs w:val="24"/>
        </w:rPr>
        <w:t xml:space="preserve">    </w:t>
      </w:r>
      <w:r w:rsidRPr="00961555">
        <w:rPr>
          <w:sz w:val="24"/>
          <w:szCs w:val="24"/>
        </w:rPr>
        <w:t>«человек»</w:t>
      </w:r>
      <w:r w:rsidRPr="00961555">
        <w:rPr>
          <w:spacing w:val="80"/>
          <w:sz w:val="24"/>
          <w:szCs w:val="24"/>
        </w:rPr>
        <w:t xml:space="preserve">    </w:t>
      </w:r>
      <w:r w:rsidRPr="00961555">
        <w:rPr>
          <w:sz w:val="24"/>
          <w:szCs w:val="24"/>
        </w:rPr>
        <w:t>с</w:t>
      </w:r>
      <w:r w:rsidRPr="00961555">
        <w:rPr>
          <w:spacing w:val="80"/>
          <w:sz w:val="24"/>
          <w:szCs w:val="24"/>
        </w:rPr>
        <w:t xml:space="preserve">    </w:t>
      </w:r>
      <w:r w:rsidRPr="00961555">
        <w:rPr>
          <w:sz w:val="24"/>
          <w:szCs w:val="24"/>
        </w:rPr>
        <w:t>опорой</w:t>
      </w:r>
      <w:r w:rsidRPr="00961555">
        <w:rPr>
          <w:spacing w:val="80"/>
          <w:sz w:val="24"/>
          <w:szCs w:val="24"/>
        </w:rPr>
        <w:t xml:space="preserve"> </w:t>
      </w:r>
      <w:r w:rsidRPr="00961555">
        <w:rPr>
          <w:sz w:val="24"/>
          <w:szCs w:val="24"/>
        </w:rPr>
        <w:t>на</w:t>
      </w:r>
      <w:r w:rsidRPr="00961555">
        <w:rPr>
          <w:spacing w:val="80"/>
          <w:w w:val="150"/>
          <w:sz w:val="24"/>
          <w:szCs w:val="24"/>
        </w:rPr>
        <w:t xml:space="preserve">   </w:t>
      </w:r>
      <w:r w:rsidRPr="00961555">
        <w:rPr>
          <w:sz w:val="24"/>
          <w:szCs w:val="24"/>
        </w:rPr>
        <w:t>исторические</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культурные</w:t>
      </w:r>
      <w:r w:rsidRPr="00961555">
        <w:rPr>
          <w:spacing w:val="80"/>
          <w:w w:val="150"/>
          <w:sz w:val="24"/>
          <w:szCs w:val="24"/>
        </w:rPr>
        <w:t xml:space="preserve">   </w:t>
      </w:r>
      <w:r w:rsidRPr="00961555">
        <w:rPr>
          <w:sz w:val="24"/>
          <w:szCs w:val="24"/>
        </w:rPr>
        <w:t>примеры,</w:t>
      </w:r>
      <w:r w:rsidRPr="00961555">
        <w:rPr>
          <w:spacing w:val="80"/>
          <w:w w:val="150"/>
          <w:sz w:val="24"/>
          <w:szCs w:val="24"/>
        </w:rPr>
        <w:t xml:space="preserve">   </w:t>
      </w:r>
      <w:r w:rsidRPr="00961555">
        <w:rPr>
          <w:sz w:val="24"/>
          <w:szCs w:val="24"/>
        </w:rPr>
        <w:t>их</w:t>
      </w:r>
      <w:r w:rsidRPr="00961555">
        <w:rPr>
          <w:spacing w:val="80"/>
          <w:w w:val="150"/>
          <w:sz w:val="24"/>
          <w:szCs w:val="24"/>
        </w:rPr>
        <w:t xml:space="preserve">   </w:t>
      </w:r>
      <w:r w:rsidRPr="00961555">
        <w:rPr>
          <w:sz w:val="24"/>
          <w:szCs w:val="24"/>
        </w:rPr>
        <w:t>осмысление</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оценку, как с положительной, так и с отрицательной стороны.</w:t>
      </w:r>
    </w:p>
    <w:p w:rsidR="00CF7B51" w:rsidRPr="00961555" w:rsidRDefault="00211A1E" w:rsidP="007768E4">
      <w:pPr>
        <w:pStyle w:val="a4"/>
        <w:jc w:val="left"/>
        <w:rPr>
          <w:sz w:val="24"/>
          <w:szCs w:val="24"/>
        </w:rPr>
      </w:pPr>
      <w:r w:rsidRPr="00961555">
        <w:rPr>
          <w:sz w:val="24"/>
          <w:szCs w:val="24"/>
        </w:rPr>
        <w:t>Система</w:t>
      </w:r>
      <w:r w:rsidRPr="00961555">
        <w:rPr>
          <w:spacing w:val="-9"/>
          <w:sz w:val="24"/>
          <w:szCs w:val="24"/>
        </w:rPr>
        <w:t xml:space="preserve"> </w:t>
      </w:r>
      <w:r w:rsidRPr="00961555">
        <w:rPr>
          <w:sz w:val="24"/>
          <w:szCs w:val="24"/>
        </w:rPr>
        <w:t>оценки</w:t>
      </w:r>
      <w:r w:rsidRPr="00961555">
        <w:rPr>
          <w:spacing w:val="-1"/>
          <w:sz w:val="24"/>
          <w:szCs w:val="24"/>
        </w:rPr>
        <w:t xml:space="preserve"> </w:t>
      </w:r>
      <w:r w:rsidRPr="00961555">
        <w:rPr>
          <w:sz w:val="24"/>
          <w:szCs w:val="24"/>
        </w:rPr>
        <w:t>результатов</w:t>
      </w:r>
      <w:r w:rsidRPr="00961555">
        <w:rPr>
          <w:spacing w:val="-5"/>
          <w:sz w:val="24"/>
          <w:szCs w:val="24"/>
        </w:rPr>
        <w:t xml:space="preserve"> </w:t>
      </w:r>
      <w:r w:rsidRPr="00961555">
        <w:rPr>
          <w:spacing w:val="-2"/>
          <w:sz w:val="24"/>
          <w:szCs w:val="24"/>
        </w:rPr>
        <w:t>обучения.</w:t>
      </w:r>
    </w:p>
    <w:p w:rsidR="00CF7B51" w:rsidRPr="00961555" w:rsidRDefault="00211A1E" w:rsidP="007768E4">
      <w:pPr>
        <w:pStyle w:val="a4"/>
        <w:jc w:val="left"/>
        <w:rPr>
          <w:sz w:val="24"/>
          <w:szCs w:val="24"/>
        </w:rPr>
      </w:pPr>
      <w:r w:rsidRPr="00961555">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CF7B51" w:rsidRPr="00961555" w:rsidRDefault="00211A1E" w:rsidP="007768E4">
      <w:pPr>
        <w:pStyle w:val="a4"/>
        <w:jc w:val="left"/>
        <w:rPr>
          <w:sz w:val="24"/>
          <w:szCs w:val="24"/>
        </w:rPr>
      </w:pPr>
      <w:r w:rsidRPr="00961555">
        <w:rPr>
          <w:sz w:val="24"/>
          <w:szCs w:val="24"/>
        </w:rPr>
        <w:t xml:space="preserve">Личностные компетенции обучающихся не подлежат непосредственной оценке, не являются </w:t>
      </w:r>
      <w:r w:rsidRPr="00961555">
        <w:rPr>
          <w:spacing w:val="-2"/>
          <w:sz w:val="24"/>
          <w:szCs w:val="24"/>
        </w:rPr>
        <w:t>непосредственным</w:t>
      </w:r>
      <w:r w:rsidRPr="00961555">
        <w:rPr>
          <w:sz w:val="24"/>
          <w:szCs w:val="24"/>
        </w:rPr>
        <w:tab/>
      </w:r>
      <w:r w:rsidRPr="00961555">
        <w:rPr>
          <w:spacing w:val="-2"/>
          <w:sz w:val="24"/>
          <w:szCs w:val="24"/>
        </w:rPr>
        <w:t>основанием</w:t>
      </w:r>
      <w:r w:rsidRPr="00961555">
        <w:rPr>
          <w:sz w:val="24"/>
          <w:szCs w:val="24"/>
        </w:rPr>
        <w:tab/>
      </w:r>
      <w:r w:rsidRPr="00961555">
        <w:rPr>
          <w:spacing w:val="-2"/>
          <w:sz w:val="24"/>
          <w:szCs w:val="24"/>
        </w:rPr>
        <w:t>оценки</w:t>
      </w:r>
      <w:r w:rsidRPr="00961555">
        <w:rPr>
          <w:sz w:val="24"/>
          <w:szCs w:val="24"/>
        </w:rPr>
        <w:tab/>
      </w:r>
      <w:r w:rsidRPr="00961555">
        <w:rPr>
          <w:spacing w:val="-4"/>
          <w:sz w:val="24"/>
          <w:szCs w:val="24"/>
        </w:rPr>
        <w:t>как</w:t>
      </w:r>
      <w:r w:rsidRPr="00961555">
        <w:rPr>
          <w:sz w:val="24"/>
          <w:szCs w:val="24"/>
        </w:rPr>
        <w:tab/>
      </w:r>
      <w:r w:rsidRPr="00961555">
        <w:rPr>
          <w:spacing w:val="-2"/>
          <w:sz w:val="24"/>
          <w:szCs w:val="24"/>
        </w:rPr>
        <w:t xml:space="preserve">итогового, </w:t>
      </w:r>
      <w:r w:rsidRPr="00961555">
        <w:rPr>
          <w:sz w:val="24"/>
          <w:szCs w:val="24"/>
        </w:rPr>
        <w:t>так и промеж</w:t>
      </w:r>
      <w:r w:rsidRPr="00961555">
        <w:rPr>
          <w:sz w:val="24"/>
          <w:szCs w:val="24"/>
        </w:rPr>
        <w:t>у</w:t>
      </w:r>
      <w:r w:rsidRPr="00961555">
        <w:rPr>
          <w:sz w:val="24"/>
          <w:szCs w:val="24"/>
        </w:rPr>
        <w:t>точного уровня духовно-нравственного развития детей, не являются непосредственным о</w:t>
      </w:r>
      <w:r w:rsidRPr="00961555">
        <w:rPr>
          <w:sz w:val="24"/>
          <w:szCs w:val="24"/>
        </w:rPr>
        <w:t>с</w:t>
      </w:r>
      <w:r w:rsidRPr="00961555">
        <w:rPr>
          <w:sz w:val="24"/>
          <w:szCs w:val="24"/>
        </w:rPr>
        <w:t>нованием при оценке качества образования.</w:t>
      </w:r>
    </w:p>
    <w:p w:rsidR="00CF7B51" w:rsidRPr="00961555" w:rsidRDefault="00211A1E" w:rsidP="007768E4">
      <w:pPr>
        <w:pStyle w:val="a4"/>
        <w:jc w:val="left"/>
        <w:rPr>
          <w:sz w:val="24"/>
          <w:szCs w:val="24"/>
        </w:rPr>
      </w:pPr>
      <w:r w:rsidRPr="00961555">
        <w:rPr>
          <w:sz w:val="24"/>
          <w:szCs w:val="24"/>
        </w:rPr>
        <w:t xml:space="preserve">Система оценки образовательных достижений основана на методе наблюдения и включает: </w:t>
      </w:r>
      <w:r w:rsidRPr="00961555">
        <w:rPr>
          <w:spacing w:val="-2"/>
          <w:sz w:val="24"/>
          <w:szCs w:val="24"/>
        </w:rPr>
        <w:t>педагогические</w:t>
      </w:r>
      <w:r w:rsidRPr="00961555">
        <w:rPr>
          <w:sz w:val="24"/>
          <w:szCs w:val="24"/>
        </w:rPr>
        <w:tab/>
      </w:r>
      <w:r w:rsidRPr="00961555">
        <w:rPr>
          <w:spacing w:val="-2"/>
          <w:sz w:val="24"/>
          <w:szCs w:val="24"/>
        </w:rPr>
        <w:t>наблюдения,</w:t>
      </w:r>
      <w:r w:rsidRPr="00961555">
        <w:rPr>
          <w:sz w:val="24"/>
          <w:szCs w:val="24"/>
        </w:rPr>
        <w:tab/>
      </w:r>
      <w:r w:rsidRPr="00961555">
        <w:rPr>
          <w:spacing w:val="-2"/>
          <w:sz w:val="24"/>
          <w:szCs w:val="24"/>
        </w:rPr>
        <w:t>педагогическую</w:t>
      </w:r>
      <w:r w:rsidRPr="00961555">
        <w:rPr>
          <w:sz w:val="24"/>
          <w:szCs w:val="24"/>
        </w:rPr>
        <w:tab/>
      </w:r>
      <w:r w:rsidRPr="00961555">
        <w:rPr>
          <w:spacing w:val="-2"/>
          <w:sz w:val="24"/>
          <w:szCs w:val="24"/>
        </w:rPr>
        <w:t>диагностику,</w:t>
      </w:r>
      <w:r w:rsidRPr="00961555">
        <w:rPr>
          <w:sz w:val="24"/>
          <w:szCs w:val="24"/>
        </w:rPr>
        <w:tab/>
      </w:r>
      <w:r w:rsidRPr="00961555">
        <w:rPr>
          <w:spacing w:val="-2"/>
          <w:sz w:val="24"/>
          <w:szCs w:val="24"/>
        </w:rPr>
        <w:t xml:space="preserve">связанную </w:t>
      </w:r>
      <w:r w:rsidRPr="00961555">
        <w:rPr>
          <w:sz w:val="24"/>
          <w:szCs w:val="24"/>
        </w:rP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w:t>
      </w:r>
      <w:r w:rsidRPr="00961555">
        <w:rPr>
          <w:sz w:val="24"/>
          <w:szCs w:val="24"/>
        </w:rPr>
        <w:t>у</w:t>
      </w:r>
      <w:r w:rsidRPr="00961555">
        <w:rPr>
          <w:sz w:val="24"/>
          <w:szCs w:val="24"/>
        </w:rPr>
        <w:t>ховно-нравственных ценностей личности, включающие традиционные ценности как опо</w:t>
      </w:r>
      <w:r w:rsidRPr="00961555">
        <w:rPr>
          <w:sz w:val="24"/>
          <w:szCs w:val="24"/>
        </w:rPr>
        <w:t>р</w:t>
      </w:r>
      <w:r w:rsidRPr="00961555">
        <w:rPr>
          <w:sz w:val="24"/>
          <w:szCs w:val="24"/>
        </w:rPr>
        <w:t xml:space="preserve">ные элементы ценностных ориентаций </w:t>
      </w:r>
      <w:r w:rsidRPr="00961555">
        <w:rPr>
          <w:spacing w:val="-2"/>
          <w:sz w:val="24"/>
          <w:szCs w:val="24"/>
        </w:rPr>
        <w:t>обучающихся.</w:t>
      </w:r>
    </w:p>
    <w:p w:rsidR="00CF7B51" w:rsidRDefault="00211A1E" w:rsidP="007768E4">
      <w:pPr>
        <w:pStyle w:val="a4"/>
        <w:jc w:val="left"/>
        <w:rPr>
          <w:spacing w:val="-2"/>
          <w:sz w:val="24"/>
          <w:szCs w:val="24"/>
        </w:rPr>
      </w:pPr>
      <w:r w:rsidRPr="00961555">
        <w:rPr>
          <w:sz w:val="24"/>
          <w:szCs w:val="24"/>
        </w:rPr>
        <w:t>При этом непосредственное</w:t>
      </w:r>
      <w:r w:rsidRPr="00961555">
        <w:rPr>
          <w:spacing w:val="-4"/>
          <w:sz w:val="24"/>
          <w:szCs w:val="24"/>
        </w:rPr>
        <w:t xml:space="preserve"> </w:t>
      </w:r>
      <w:r w:rsidRPr="00961555">
        <w:rPr>
          <w:sz w:val="24"/>
          <w:szCs w:val="24"/>
        </w:rPr>
        <w:t>оценивание остаётся прерогативной</w:t>
      </w:r>
      <w:r w:rsidRPr="00961555">
        <w:rPr>
          <w:spacing w:val="-2"/>
          <w:sz w:val="24"/>
          <w:szCs w:val="24"/>
        </w:rPr>
        <w:t xml:space="preserve"> </w:t>
      </w:r>
      <w:r w:rsidRPr="00961555">
        <w:rPr>
          <w:sz w:val="24"/>
          <w:szCs w:val="24"/>
        </w:rPr>
        <w:t xml:space="preserve">образовательной организации с учётом обозначенных в программе по ОДНКНР предметных, личностных и метапредметных </w:t>
      </w:r>
      <w:r w:rsidRPr="00961555">
        <w:rPr>
          <w:spacing w:val="-2"/>
          <w:sz w:val="24"/>
          <w:szCs w:val="24"/>
        </w:rPr>
        <w:t>результатов.</w:t>
      </w:r>
    </w:p>
    <w:p w:rsidR="00DA5E6A" w:rsidRPr="00961555" w:rsidRDefault="00DA5E6A" w:rsidP="007768E4">
      <w:pPr>
        <w:pStyle w:val="a4"/>
        <w:jc w:val="left"/>
        <w:rPr>
          <w:sz w:val="24"/>
          <w:szCs w:val="24"/>
        </w:rPr>
      </w:pPr>
    </w:p>
    <w:p w:rsidR="00CF7B51" w:rsidRPr="00DA5E6A" w:rsidRDefault="00343209" w:rsidP="007768E4">
      <w:pPr>
        <w:pStyle w:val="a4"/>
        <w:jc w:val="left"/>
        <w:rPr>
          <w:b/>
          <w:sz w:val="28"/>
          <w:szCs w:val="28"/>
        </w:rPr>
      </w:pPr>
      <w:bookmarkStart w:id="182" w:name="159._Федеральная_рабочая_программа_по_уч"/>
      <w:bookmarkEnd w:id="182"/>
      <w:r>
        <w:rPr>
          <w:b/>
          <w:sz w:val="28"/>
          <w:szCs w:val="28"/>
        </w:rPr>
        <w:t xml:space="preserve">2.1.15 </w:t>
      </w:r>
      <w:r w:rsidR="00211A1E" w:rsidRPr="00DA5E6A">
        <w:rPr>
          <w:b/>
          <w:sz w:val="28"/>
          <w:szCs w:val="28"/>
        </w:rPr>
        <w:t>Федеральная</w:t>
      </w:r>
      <w:r w:rsidR="00211A1E" w:rsidRPr="00DA5E6A">
        <w:rPr>
          <w:b/>
          <w:spacing w:val="-9"/>
          <w:sz w:val="28"/>
          <w:szCs w:val="28"/>
        </w:rPr>
        <w:t xml:space="preserve"> </w:t>
      </w:r>
      <w:r w:rsidR="00211A1E" w:rsidRPr="00DA5E6A">
        <w:rPr>
          <w:b/>
          <w:sz w:val="28"/>
          <w:szCs w:val="28"/>
        </w:rPr>
        <w:t>рабочая</w:t>
      </w:r>
      <w:r w:rsidR="00211A1E" w:rsidRPr="00DA5E6A">
        <w:rPr>
          <w:b/>
          <w:spacing w:val="-3"/>
          <w:sz w:val="28"/>
          <w:szCs w:val="28"/>
        </w:rPr>
        <w:t xml:space="preserve"> </w:t>
      </w:r>
      <w:r w:rsidR="00211A1E" w:rsidRPr="00DA5E6A">
        <w:rPr>
          <w:b/>
          <w:sz w:val="28"/>
          <w:szCs w:val="28"/>
        </w:rPr>
        <w:t>программа</w:t>
      </w:r>
      <w:r w:rsidR="00211A1E" w:rsidRPr="00DA5E6A">
        <w:rPr>
          <w:b/>
          <w:spacing w:val="-7"/>
          <w:sz w:val="28"/>
          <w:szCs w:val="28"/>
        </w:rPr>
        <w:t xml:space="preserve"> </w:t>
      </w:r>
      <w:r w:rsidR="00211A1E" w:rsidRPr="00DA5E6A">
        <w:rPr>
          <w:b/>
          <w:sz w:val="28"/>
          <w:szCs w:val="28"/>
        </w:rPr>
        <w:t>по</w:t>
      </w:r>
      <w:r w:rsidR="00211A1E" w:rsidRPr="00DA5E6A">
        <w:rPr>
          <w:b/>
          <w:spacing w:val="-2"/>
          <w:sz w:val="28"/>
          <w:szCs w:val="28"/>
        </w:rPr>
        <w:t xml:space="preserve"> </w:t>
      </w:r>
      <w:r w:rsidR="00211A1E" w:rsidRPr="00DA5E6A">
        <w:rPr>
          <w:b/>
          <w:sz w:val="28"/>
          <w:szCs w:val="28"/>
        </w:rPr>
        <w:t>учебному</w:t>
      </w:r>
      <w:r w:rsidR="00211A1E" w:rsidRPr="00DA5E6A">
        <w:rPr>
          <w:b/>
          <w:spacing w:val="-2"/>
          <w:sz w:val="28"/>
          <w:szCs w:val="28"/>
        </w:rPr>
        <w:t xml:space="preserve"> </w:t>
      </w:r>
      <w:r w:rsidR="00211A1E" w:rsidRPr="00DA5E6A">
        <w:rPr>
          <w:b/>
          <w:sz w:val="28"/>
          <w:szCs w:val="28"/>
        </w:rPr>
        <w:t>предмету</w:t>
      </w:r>
      <w:r w:rsidR="00211A1E" w:rsidRPr="00DA5E6A">
        <w:rPr>
          <w:b/>
          <w:spacing w:val="-2"/>
          <w:sz w:val="28"/>
          <w:szCs w:val="28"/>
        </w:rPr>
        <w:t xml:space="preserve"> </w:t>
      </w:r>
      <w:r w:rsidR="00211A1E" w:rsidRPr="00DA5E6A">
        <w:rPr>
          <w:b/>
          <w:sz w:val="28"/>
          <w:szCs w:val="28"/>
        </w:rPr>
        <w:t>«Из</w:t>
      </w:r>
      <w:r w:rsidR="00211A1E" w:rsidRPr="00DA5E6A">
        <w:rPr>
          <w:b/>
          <w:sz w:val="28"/>
          <w:szCs w:val="28"/>
        </w:rPr>
        <w:t>о</w:t>
      </w:r>
      <w:r w:rsidR="00211A1E" w:rsidRPr="00DA5E6A">
        <w:rPr>
          <w:b/>
          <w:sz w:val="28"/>
          <w:szCs w:val="28"/>
        </w:rPr>
        <w:t>бразительное</w:t>
      </w:r>
      <w:r w:rsidR="00211A1E" w:rsidRPr="00DA5E6A">
        <w:rPr>
          <w:b/>
          <w:spacing w:val="-2"/>
          <w:sz w:val="28"/>
          <w:szCs w:val="28"/>
        </w:rPr>
        <w:t xml:space="preserve"> искусство».</w:t>
      </w:r>
    </w:p>
    <w:p w:rsidR="00CF7B51" w:rsidRPr="00961555" w:rsidRDefault="00211A1E" w:rsidP="007768E4">
      <w:pPr>
        <w:pStyle w:val="a4"/>
        <w:jc w:val="left"/>
        <w:rPr>
          <w:sz w:val="24"/>
          <w:szCs w:val="24"/>
        </w:rPr>
      </w:pPr>
      <w:r w:rsidRPr="00961555">
        <w:rPr>
          <w:sz w:val="24"/>
          <w:szCs w:val="24"/>
        </w:rPr>
        <w:t>Федеральная рабочая программа по учебному предмету «Изобразительное искусс</w:t>
      </w:r>
      <w:r w:rsidRPr="00961555">
        <w:rPr>
          <w:sz w:val="24"/>
          <w:szCs w:val="24"/>
        </w:rPr>
        <w:t>т</w:t>
      </w:r>
      <w:r w:rsidRPr="00961555">
        <w:rPr>
          <w:sz w:val="24"/>
          <w:szCs w:val="24"/>
        </w:rPr>
        <w:t>во» (предметная область «Искусство») (далее соответственно – программа по изобраз</w:t>
      </w:r>
      <w:r w:rsidRPr="00961555">
        <w:rPr>
          <w:sz w:val="24"/>
          <w:szCs w:val="24"/>
        </w:rPr>
        <w:t>и</w:t>
      </w:r>
      <w:r w:rsidRPr="00961555">
        <w:rPr>
          <w:sz w:val="24"/>
          <w:szCs w:val="24"/>
        </w:rPr>
        <w:t>тельному</w:t>
      </w:r>
      <w:r w:rsidRPr="00961555">
        <w:rPr>
          <w:spacing w:val="-3"/>
          <w:sz w:val="24"/>
          <w:szCs w:val="24"/>
        </w:rPr>
        <w:t xml:space="preserve"> </w:t>
      </w:r>
      <w:r w:rsidRPr="00961555">
        <w:rPr>
          <w:sz w:val="24"/>
          <w:szCs w:val="24"/>
        </w:rPr>
        <w:t>искусству, изобразительное искусство) включает пояснительную записку, соде</w:t>
      </w:r>
      <w:r w:rsidRPr="00961555">
        <w:rPr>
          <w:sz w:val="24"/>
          <w:szCs w:val="24"/>
        </w:rPr>
        <w:t>р</w:t>
      </w:r>
      <w:r w:rsidRPr="00961555">
        <w:rPr>
          <w:sz w:val="24"/>
          <w:szCs w:val="24"/>
        </w:rPr>
        <w:t>жание обучения, планируемые результаты освоения программы по изобразительному и</w:t>
      </w:r>
      <w:r w:rsidRPr="00961555">
        <w:rPr>
          <w:sz w:val="24"/>
          <w:szCs w:val="24"/>
        </w:rPr>
        <w:t>с</w:t>
      </w:r>
      <w:r w:rsidRPr="00961555">
        <w:rPr>
          <w:sz w:val="24"/>
          <w:szCs w:val="24"/>
        </w:rPr>
        <w:t>кусству.</w:t>
      </w:r>
    </w:p>
    <w:p w:rsidR="00CF7B51" w:rsidRPr="00961555" w:rsidRDefault="00211A1E" w:rsidP="007768E4">
      <w:pPr>
        <w:pStyle w:val="a4"/>
        <w:jc w:val="left"/>
        <w:rPr>
          <w:sz w:val="24"/>
          <w:szCs w:val="24"/>
        </w:rPr>
      </w:pPr>
      <w:r w:rsidRPr="00961555">
        <w:rPr>
          <w:sz w:val="24"/>
          <w:szCs w:val="24"/>
        </w:rPr>
        <w:t>Пояснительная</w:t>
      </w:r>
      <w:r w:rsidRPr="00961555">
        <w:rPr>
          <w:spacing w:val="-8"/>
          <w:sz w:val="24"/>
          <w:szCs w:val="24"/>
        </w:rPr>
        <w:t xml:space="preserve"> </w:t>
      </w:r>
      <w:r w:rsidRPr="00961555">
        <w:rPr>
          <w:spacing w:val="-2"/>
          <w:sz w:val="24"/>
          <w:szCs w:val="24"/>
        </w:rPr>
        <w:t>записка.</w:t>
      </w:r>
    </w:p>
    <w:p w:rsidR="00CF7B51" w:rsidRPr="00961555" w:rsidRDefault="00211A1E" w:rsidP="007768E4">
      <w:pPr>
        <w:pStyle w:val="a4"/>
        <w:jc w:val="left"/>
        <w:rPr>
          <w:sz w:val="24"/>
          <w:szCs w:val="24"/>
        </w:rPr>
      </w:pPr>
      <w:r w:rsidRPr="00961555">
        <w:rPr>
          <w:sz w:val="24"/>
          <w:szCs w:val="24"/>
        </w:rPr>
        <w:t>Программа основного общего образования по изобразительному искусству соста</w:t>
      </w:r>
      <w:r w:rsidRPr="00961555">
        <w:rPr>
          <w:sz w:val="24"/>
          <w:szCs w:val="24"/>
        </w:rPr>
        <w:t>в</w:t>
      </w:r>
      <w:r w:rsidRPr="00961555">
        <w:rPr>
          <w:sz w:val="24"/>
          <w:szCs w:val="24"/>
        </w:rPr>
        <w:t>лена на основе требований к результатам освоения программы основного общего образов</w:t>
      </w:r>
      <w:r w:rsidRPr="00961555">
        <w:rPr>
          <w:sz w:val="24"/>
          <w:szCs w:val="24"/>
        </w:rPr>
        <w:t>а</w:t>
      </w:r>
      <w:r w:rsidRPr="00961555">
        <w:rPr>
          <w:sz w:val="24"/>
          <w:szCs w:val="24"/>
        </w:rPr>
        <w:t>ния, представленных в ФГОС ООО, а также на основе планируемых результатов духовно-нравственного развития, воспитанияи социализации обучающихся, представленных в ф</w:t>
      </w:r>
      <w:r w:rsidRPr="00961555">
        <w:rPr>
          <w:sz w:val="24"/>
          <w:szCs w:val="24"/>
        </w:rPr>
        <w:t>е</w:t>
      </w:r>
      <w:r w:rsidRPr="00961555">
        <w:rPr>
          <w:sz w:val="24"/>
          <w:szCs w:val="24"/>
        </w:rPr>
        <w:lastRenderedPageBreak/>
        <w:t xml:space="preserve">деральной программе </w:t>
      </w:r>
      <w:r w:rsidRPr="00961555">
        <w:rPr>
          <w:spacing w:val="-2"/>
          <w:sz w:val="24"/>
          <w:szCs w:val="24"/>
        </w:rPr>
        <w:t>воспитания.</w:t>
      </w:r>
    </w:p>
    <w:p w:rsidR="00CF7B51" w:rsidRPr="00961555" w:rsidRDefault="00211A1E" w:rsidP="007768E4">
      <w:pPr>
        <w:pStyle w:val="a4"/>
        <w:jc w:val="left"/>
        <w:rPr>
          <w:sz w:val="24"/>
          <w:szCs w:val="24"/>
        </w:rPr>
      </w:pPr>
      <w:r w:rsidRPr="00961555">
        <w:rPr>
          <w:sz w:val="24"/>
          <w:szCs w:val="24"/>
        </w:rPr>
        <w:t>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CF7B51" w:rsidRPr="00961555" w:rsidRDefault="00211A1E" w:rsidP="007768E4">
      <w:pPr>
        <w:pStyle w:val="a4"/>
        <w:jc w:val="left"/>
        <w:rPr>
          <w:sz w:val="24"/>
          <w:szCs w:val="24"/>
        </w:rPr>
      </w:pPr>
      <w:r w:rsidRPr="00961555">
        <w:rPr>
          <w:sz w:val="24"/>
          <w:szCs w:val="24"/>
        </w:rPr>
        <w:t>Изобразительное искусство как учебный предмет имеет интегративный характер, так</w:t>
      </w:r>
      <w:r w:rsidRPr="00961555">
        <w:rPr>
          <w:spacing w:val="40"/>
          <w:sz w:val="24"/>
          <w:szCs w:val="24"/>
        </w:rPr>
        <w:t xml:space="preserve"> </w:t>
      </w:r>
      <w:r w:rsidRPr="00961555">
        <w:rPr>
          <w:sz w:val="24"/>
          <w:szCs w:val="24"/>
        </w:rPr>
        <w:t>как включает в себя основы разных видов визуально-пространственных искусств: ж</w:t>
      </w:r>
      <w:r w:rsidRPr="00961555">
        <w:rPr>
          <w:sz w:val="24"/>
          <w:szCs w:val="24"/>
        </w:rPr>
        <w:t>и</w:t>
      </w:r>
      <w:r w:rsidRPr="00961555">
        <w:rPr>
          <w:sz w:val="24"/>
          <w:szCs w:val="24"/>
        </w:rPr>
        <w:t>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w:t>
      </w:r>
      <w:r w:rsidRPr="00961555">
        <w:rPr>
          <w:spacing w:val="-2"/>
          <w:sz w:val="24"/>
          <w:szCs w:val="24"/>
        </w:rPr>
        <w:t xml:space="preserve"> </w:t>
      </w:r>
      <w:r w:rsidRPr="00961555">
        <w:rPr>
          <w:sz w:val="24"/>
          <w:szCs w:val="24"/>
        </w:rPr>
        <w:t>деятельности –</w:t>
      </w:r>
      <w:r w:rsidRPr="00961555">
        <w:rPr>
          <w:spacing w:val="-8"/>
          <w:sz w:val="24"/>
          <w:szCs w:val="24"/>
        </w:rPr>
        <w:t xml:space="preserve"> </w:t>
      </w:r>
      <w:r w:rsidRPr="00961555">
        <w:rPr>
          <w:sz w:val="24"/>
          <w:szCs w:val="24"/>
        </w:rPr>
        <w:t>практическая</w:t>
      </w:r>
      <w:r w:rsidRPr="00961555">
        <w:rPr>
          <w:spacing w:val="-3"/>
          <w:sz w:val="24"/>
          <w:szCs w:val="24"/>
        </w:rPr>
        <w:t xml:space="preserve"> </w:t>
      </w:r>
      <w:r w:rsidRPr="00961555">
        <w:rPr>
          <w:sz w:val="24"/>
          <w:szCs w:val="24"/>
        </w:rPr>
        <w:t>художес</w:t>
      </w:r>
      <w:r w:rsidRPr="00961555">
        <w:rPr>
          <w:sz w:val="24"/>
          <w:szCs w:val="24"/>
        </w:rPr>
        <w:t>т</w:t>
      </w:r>
      <w:r w:rsidRPr="00961555">
        <w:rPr>
          <w:sz w:val="24"/>
          <w:szCs w:val="24"/>
        </w:rPr>
        <w:t>венно-творческая</w:t>
      </w:r>
      <w:r w:rsidRPr="00961555">
        <w:rPr>
          <w:spacing w:val="-3"/>
          <w:sz w:val="24"/>
          <w:szCs w:val="24"/>
        </w:rPr>
        <w:t xml:space="preserve"> </w:t>
      </w:r>
      <w:r w:rsidRPr="00961555">
        <w:rPr>
          <w:sz w:val="24"/>
          <w:szCs w:val="24"/>
        </w:rPr>
        <w:t>деятельность,</w:t>
      </w:r>
      <w:r w:rsidRPr="00961555">
        <w:rPr>
          <w:spacing w:val="-2"/>
          <w:sz w:val="24"/>
          <w:szCs w:val="24"/>
        </w:rPr>
        <w:t xml:space="preserve"> </w:t>
      </w:r>
      <w:r w:rsidRPr="00961555">
        <w:rPr>
          <w:sz w:val="24"/>
          <w:szCs w:val="24"/>
        </w:rPr>
        <w:t>зрительское</w:t>
      </w:r>
      <w:r w:rsidRPr="00961555">
        <w:rPr>
          <w:spacing w:val="-9"/>
          <w:sz w:val="24"/>
          <w:szCs w:val="24"/>
        </w:rPr>
        <w:t xml:space="preserve"> </w:t>
      </w:r>
      <w:r w:rsidRPr="00961555">
        <w:rPr>
          <w:sz w:val="24"/>
          <w:szCs w:val="24"/>
        </w:rPr>
        <w:t>восприятие произведений искусства и эстет</w:t>
      </w:r>
      <w:r w:rsidRPr="00961555">
        <w:rPr>
          <w:sz w:val="24"/>
          <w:szCs w:val="24"/>
        </w:rPr>
        <w:t>и</w:t>
      </w:r>
      <w:r w:rsidRPr="00961555">
        <w:rPr>
          <w:sz w:val="24"/>
          <w:szCs w:val="24"/>
        </w:rPr>
        <w:t>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w:t>
      </w:r>
      <w:r w:rsidRPr="00961555">
        <w:rPr>
          <w:sz w:val="24"/>
          <w:szCs w:val="24"/>
        </w:rPr>
        <w:t>и</w:t>
      </w:r>
      <w:r w:rsidRPr="00961555">
        <w:rPr>
          <w:sz w:val="24"/>
          <w:szCs w:val="24"/>
        </w:rPr>
        <w:t>тельном искусстве, в национальных образах предметно-материальной и пространственной среды, в понимании красоты человека.</w:t>
      </w:r>
    </w:p>
    <w:p w:rsidR="00CF7B51" w:rsidRPr="00961555" w:rsidRDefault="00211A1E" w:rsidP="007768E4">
      <w:pPr>
        <w:pStyle w:val="a4"/>
        <w:jc w:val="left"/>
        <w:rPr>
          <w:sz w:val="24"/>
          <w:szCs w:val="24"/>
        </w:rPr>
      </w:pPr>
      <w:r w:rsidRPr="00961555">
        <w:rPr>
          <w:sz w:val="24"/>
          <w:szCs w:val="24"/>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CF7B51" w:rsidRPr="00961555" w:rsidRDefault="00211A1E" w:rsidP="007768E4">
      <w:pPr>
        <w:pStyle w:val="a4"/>
        <w:jc w:val="left"/>
        <w:rPr>
          <w:sz w:val="24"/>
          <w:szCs w:val="24"/>
        </w:rPr>
      </w:pPr>
      <w:r w:rsidRPr="00961555">
        <w:rPr>
          <w:spacing w:val="-2"/>
          <w:sz w:val="24"/>
          <w:szCs w:val="24"/>
        </w:rPr>
        <w:t>Программа</w:t>
      </w:r>
      <w:r w:rsidRPr="00961555">
        <w:rPr>
          <w:sz w:val="24"/>
          <w:szCs w:val="24"/>
        </w:rPr>
        <w:tab/>
      </w:r>
      <w:r w:rsidRPr="00961555">
        <w:rPr>
          <w:spacing w:val="-6"/>
          <w:sz w:val="24"/>
          <w:szCs w:val="24"/>
        </w:rPr>
        <w:t>по</w:t>
      </w:r>
      <w:r w:rsidRPr="00961555">
        <w:rPr>
          <w:sz w:val="24"/>
          <w:szCs w:val="24"/>
        </w:rPr>
        <w:tab/>
      </w:r>
      <w:r w:rsidRPr="00961555">
        <w:rPr>
          <w:spacing w:val="-2"/>
          <w:sz w:val="24"/>
          <w:szCs w:val="24"/>
        </w:rPr>
        <w:t>изобразительному</w:t>
      </w:r>
      <w:r w:rsidRPr="00961555">
        <w:rPr>
          <w:sz w:val="24"/>
          <w:szCs w:val="24"/>
        </w:rPr>
        <w:tab/>
      </w:r>
      <w:r w:rsidRPr="00961555">
        <w:rPr>
          <w:spacing w:val="-2"/>
          <w:sz w:val="24"/>
          <w:szCs w:val="24"/>
        </w:rPr>
        <w:t>искусству</w:t>
      </w:r>
      <w:r w:rsidRPr="00961555">
        <w:rPr>
          <w:sz w:val="24"/>
          <w:szCs w:val="24"/>
        </w:rPr>
        <w:tab/>
      </w:r>
      <w:r w:rsidRPr="00961555">
        <w:rPr>
          <w:spacing w:val="-2"/>
          <w:sz w:val="24"/>
          <w:szCs w:val="24"/>
        </w:rPr>
        <w:t xml:space="preserve">ориентирована </w:t>
      </w:r>
      <w:r w:rsidRPr="00961555">
        <w:rPr>
          <w:sz w:val="24"/>
          <w:szCs w:val="24"/>
        </w:rPr>
        <w:t>на психол</w:t>
      </w:r>
      <w:r w:rsidRPr="00961555">
        <w:rPr>
          <w:sz w:val="24"/>
          <w:szCs w:val="24"/>
        </w:rPr>
        <w:t>о</w:t>
      </w:r>
      <w:r w:rsidRPr="00961555">
        <w:rPr>
          <w:sz w:val="24"/>
          <w:szCs w:val="24"/>
        </w:rPr>
        <w:t xml:space="preserve">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w:t>
      </w:r>
      <w:r w:rsidRPr="00961555">
        <w:rPr>
          <w:spacing w:val="-2"/>
          <w:sz w:val="24"/>
          <w:szCs w:val="24"/>
        </w:rPr>
        <w:t>проявляющих</w:t>
      </w:r>
      <w:r w:rsidRPr="00961555">
        <w:rPr>
          <w:sz w:val="24"/>
          <w:szCs w:val="24"/>
        </w:rPr>
        <w:tab/>
      </w:r>
      <w:r w:rsidRPr="00961555">
        <w:rPr>
          <w:sz w:val="24"/>
          <w:szCs w:val="24"/>
        </w:rPr>
        <w:tab/>
      </w:r>
      <w:r w:rsidRPr="00961555">
        <w:rPr>
          <w:sz w:val="24"/>
          <w:szCs w:val="24"/>
        </w:rPr>
        <w:tab/>
      </w:r>
      <w:r w:rsidRPr="00961555">
        <w:rPr>
          <w:sz w:val="24"/>
          <w:szCs w:val="24"/>
        </w:rPr>
        <w:tab/>
      </w:r>
      <w:r w:rsidRPr="00961555">
        <w:rPr>
          <w:spacing w:val="-2"/>
          <w:sz w:val="24"/>
          <w:szCs w:val="24"/>
        </w:rPr>
        <w:t>выдающиеся</w:t>
      </w:r>
      <w:r w:rsidRPr="00961555">
        <w:rPr>
          <w:sz w:val="24"/>
          <w:szCs w:val="24"/>
        </w:rPr>
        <w:tab/>
      </w:r>
      <w:r w:rsidRPr="00961555">
        <w:rPr>
          <w:sz w:val="24"/>
          <w:szCs w:val="24"/>
        </w:rPr>
        <w:tab/>
      </w:r>
      <w:r w:rsidRPr="00961555">
        <w:rPr>
          <w:sz w:val="24"/>
          <w:szCs w:val="24"/>
        </w:rPr>
        <w:tab/>
      </w:r>
      <w:r w:rsidRPr="00961555">
        <w:rPr>
          <w:spacing w:val="-2"/>
          <w:sz w:val="24"/>
          <w:szCs w:val="24"/>
        </w:rPr>
        <w:t xml:space="preserve">способности, </w:t>
      </w:r>
      <w:r w:rsidRPr="00961555">
        <w:rPr>
          <w:sz w:val="24"/>
          <w:szCs w:val="24"/>
        </w:rPr>
        <w:t>так и для об</w:t>
      </w:r>
      <w:r w:rsidRPr="00961555">
        <w:rPr>
          <w:sz w:val="24"/>
          <w:szCs w:val="24"/>
        </w:rPr>
        <w:t>у</w:t>
      </w:r>
      <w:r w:rsidRPr="00961555">
        <w:rPr>
          <w:sz w:val="24"/>
          <w:szCs w:val="24"/>
        </w:rPr>
        <w:t>чающихся-инвалидов и обучающихся с ограниченными возможностями здоровья.</w:t>
      </w:r>
    </w:p>
    <w:p w:rsidR="00CF7B51" w:rsidRPr="00961555" w:rsidRDefault="00211A1E" w:rsidP="007768E4">
      <w:pPr>
        <w:pStyle w:val="a4"/>
        <w:jc w:val="left"/>
        <w:rPr>
          <w:sz w:val="24"/>
          <w:szCs w:val="24"/>
        </w:rPr>
      </w:pPr>
      <w:r w:rsidRPr="00961555">
        <w:rPr>
          <w:sz w:val="24"/>
          <w:szCs w:val="24"/>
        </w:rPr>
        <w:t>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w:t>
      </w:r>
      <w:r w:rsidRPr="00961555">
        <w:rPr>
          <w:sz w:val="24"/>
          <w:szCs w:val="24"/>
        </w:rPr>
        <w:t>а</w:t>
      </w:r>
      <w:r w:rsidRPr="00961555">
        <w:rPr>
          <w:sz w:val="24"/>
          <w:szCs w:val="24"/>
        </w:rPr>
        <w:t>ты обучения. Их достижение определяется чётко поставленными учебными задачами по каждой теме, и они</w:t>
      </w:r>
      <w:r w:rsidRPr="00961555">
        <w:rPr>
          <w:spacing w:val="40"/>
          <w:sz w:val="24"/>
          <w:szCs w:val="24"/>
        </w:rPr>
        <w:t xml:space="preserve"> </w:t>
      </w:r>
      <w:r w:rsidRPr="00961555">
        <w:rPr>
          <w:sz w:val="24"/>
          <w:szCs w:val="24"/>
        </w:rPr>
        <w:t>являются общеобразовательными требованиями.</w:t>
      </w:r>
    </w:p>
    <w:p w:rsidR="00CF7B51" w:rsidRPr="00DA5E6A" w:rsidRDefault="00211A1E" w:rsidP="00DA5E6A">
      <w:pPr>
        <w:pStyle w:val="a4"/>
        <w:jc w:val="left"/>
        <w:rPr>
          <w:sz w:val="24"/>
          <w:szCs w:val="24"/>
        </w:rPr>
      </w:pPr>
      <w:r w:rsidRPr="00961555">
        <w:rPr>
          <w:spacing w:val="-10"/>
          <w:sz w:val="24"/>
          <w:szCs w:val="24"/>
        </w:rPr>
        <w:t>В</w:t>
      </w:r>
      <w:r w:rsidRPr="00961555">
        <w:rPr>
          <w:sz w:val="24"/>
          <w:szCs w:val="24"/>
        </w:rPr>
        <w:tab/>
      </w:r>
      <w:r w:rsidRPr="00961555">
        <w:rPr>
          <w:spacing w:val="-2"/>
          <w:sz w:val="24"/>
          <w:szCs w:val="24"/>
        </w:rPr>
        <w:t>урочное</w:t>
      </w:r>
      <w:r w:rsidRPr="00961555">
        <w:rPr>
          <w:sz w:val="24"/>
          <w:szCs w:val="24"/>
        </w:rPr>
        <w:tab/>
      </w:r>
      <w:r w:rsidRPr="00961555">
        <w:rPr>
          <w:spacing w:val="-4"/>
          <w:sz w:val="24"/>
          <w:szCs w:val="24"/>
        </w:rPr>
        <w:t>время</w:t>
      </w:r>
      <w:r w:rsidRPr="00961555">
        <w:rPr>
          <w:sz w:val="24"/>
          <w:szCs w:val="24"/>
        </w:rPr>
        <w:tab/>
      </w:r>
      <w:r w:rsidRPr="00961555">
        <w:rPr>
          <w:spacing w:val="-2"/>
          <w:sz w:val="24"/>
          <w:szCs w:val="24"/>
        </w:rPr>
        <w:t>деятельность</w:t>
      </w:r>
      <w:r w:rsidRPr="00961555">
        <w:rPr>
          <w:sz w:val="24"/>
          <w:szCs w:val="24"/>
        </w:rPr>
        <w:tab/>
      </w:r>
      <w:r w:rsidRPr="00961555">
        <w:rPr>
          <w:spacing w:val="-2"/>
          <w:sz w:val="24"/>
          <w:szCs w:val="24"/>
        </w:rPr>
        <w:t>обучающихся</w:t>
      </w:r>
      <w:r w:rsidRPr="00961555">
        <w:rPr>
          <w:sz w:val="24"/>
          <w:szCs w:val="24"/>
        </w:rPr>
        <w:tab/>
      </w:r>
      <w:r w:rsidRPr="00961555">
        <w:rPr>
          <w:spacing w:val="-2"/>
          <w:sz w:val="24"/>
          <w:szCs w:val="24"/>
        </w:rPr>
        <w:t xml:space="preserve">организуется </w:t>
      </w:r>
      <w:r w:rsidRPr="00961555">
        <w:rPr>
          <w:sz w:val="24"/>
          <w:szCs w:val="24"/>
        </w:rPr>
        <w:t>как</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индив</w:t>
      </w:r>
      <w:r w:rsidRPr="00961555">
        <w:rPr>
          <w:sz w:val="24"/>
          <w:szCs w:val="24"/>
        </w:rPr>
        <w:t>и</w:t>
      </w:r>
      <w:r w:rsidRPr="00961555">
        <w:rPr>
          <w:sz w:val="24"/>
          <w:szCs w:val="24"/>
        </w:rPr>
        <w:t>дуальной,</w:t>
      </w:r>
      <w:r w:rsidRPr="00961555">
        <w:rPr>
          <w:spacing w:val="80"/>
          <w:sz w:val="24"/>
          <w:szCs w:val="24"/>
        </w:rPr>
        <w:t xml:space="preserve"> </w:t>
      </w:r>
      <w:r w:rsidRPr="00961555">
        <w:rPr>
          <w:sz w:val="24"/>
          <w:szCs w:val="24"/>
        </w:rPr>
        <w:t>так</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групповой</w:t>
      </w:r>
      <w:r w:rsidRPr="00961555">
        <w:rPr>
          <w:spacing w:val="80"/>
          <w:sz w:val="24"/>
          <w:szCs w:val="24"/>
        </w:rPr>
        <w:t xml:space="preserve"> </w:t>
      </w:r>
      <w:r w:rsidRPr="00961555">
        <w:rPr>
          <w:sz w:val="24"/>
          <w:szCs w:val="24"/>
        </w:rPr>
        <w:t>форме.</w:t>
      </w:r>
      <w:r w:rsidRPr="00961555">
        <w:rPr>
          <w:spacing w:val="80"/>
          <w:sz w:val="24"/>
          <w:szCs w:val="24"/>
        </w:rPr>
        <w:t xml:space="preserve"> </w:t>
      </w:r>
      <w:r w:rsidRPr="00961555">
        <w:rPr>
          <w:sz w:val="24"/>
          <w:szCs w:val="24"/>
        </w:rPr>
        <w:t>Каждому</w:t>
      </w:r>
      <w:r w:rsidRPr="00961555">
        <w:rPr>
          <w:spacing w:val="80"/>
          <w:sz w:val="24"/>
          <w:szCs w:val="24"/>
        </w:rPr>
        <w:t xml:space="preserve"> </w:t>
      </w:r>
      <w:r w:rsidRPr="00961555">
        <w:rPr>
          <w:sz w:val="24"/>
          <w:szCs w:val="24"/>
        </w:rPr>
        <w:t>обучающемуся</w:t>
      </w:r>
      <w:r w:rsidRPr="00961555">
        <w:rPr>
          <w:spacing w:val="80"/>
          <w:sz w:val="24"/>
          <w:szCs w:val="24"/>
        </w:rPr>
        <w:t xml:space="preserve"> </w:t>
      </w:r>
      <w:r w:rsidRPr="00961555">
        <w:rPr>
          <w:sz w:val="24"/>
          <w:szCs w:val="24"/>
        </w:rPr>
        <w:t>необходим</w:t>
      </w:r>
      <w:r w:rsidRPr="00961555">
        <w:rPr>
          <w:spacing w:val="80"/>
          <w:sz w:val="24"/>
          <w:szCs w:val="24"/>
        </w:rPr>
        <w:t xml:space="preserve"> </w:t>
      </w:r>
      <w:r w:rsidRPr="00961555">
        <w:rPr>
          <w:sz w:val="24"/>
          <w:szCs w:val="24"/>
        </w:rPr>
        <w:t>личный</w:t>
      </w:r>
      <w:r w:rsidR="00DA5E6A">
        <w:rPr>
          <w:sz w:val="24"/>
          <w:szCs w:val="24"/>
        </w:rPr>
        <w:t xml:space="preserve"> </w:t>
      </w:r>
      <w:r w:rsidRPr="00DA5E6A">
        <w:rPr>
          <w:sz w:val="24"/>
          <w:szCs w:val="24"/>
        </w:rPr>
        <w:t>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CF7B51" w:rsidRPr="00961555" w:rsidRDefault="00211A1E" w:rsidP="007768E4">
      <w:pPr>
        <w:pStyle w:val="a4"/>
        <w:jc w:val="left"/>
        <w:rPr>
          <w:sz w:val="24"/>
          <w:szCs w:val="24"/>
        </w:rPr>
      </w:pPr>
      <w:r w:rsidRPr="00961555">
        <w:rPr>
          <w:sz w:val="24"/>
          <w:szCs w:val="24"/>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CF7B51" w:rsidRPr="00961555" w:rsidRDefault="00211A1E" w:rsidP="007768E4">
      <w:pPr>
        <w:pStyle w:val="a4"/>
        <w:jc w:val="left"/>
        <w:rPr>
          <w:sz w:val="24"/>
          <w:szCs w:val="24"/>
        </w:rPr>
      </w:pPr>
      <w:r w:rsidRPr="00961555">
        <w:rPr>
          <w:sz w:val="24"/>
          <w:szCs w:val="24"/>
        </w:rPr>
        <w:t>Однако необходимо различать и сочетать в учебном процессе историко- культур</w:t>
      </w:r>
      <w:r w:rsidRPr="00961555">
        <w:rPr>
          <w:sz w:val="24"/>
          <w:szCs w:val="24"/>
        </w:rPr>
        <w:t>о</w:t>
      </w:r>
      <w:r w:rsidRPr="00961555">
        <w:rPr>
          <w:sz w:val="24"/>
          <w:szCs w:val="24"/>
        </w:rPr>
        <w:t>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w:t>
      </w:r>
      <w:r w:rsidRPr="00961555">
        <w:rPr>
          <w:sz w:val="24"/>
          <w:szCs w:val="24"/>
        </w:rPr>
        <w:t>о</w:t>
      </w:r>
      <w:r w:rsidRPr="00961555">
        <w:rPr>
          <w:sz w:val="24"/>
          <w:szCs w:val="24"/>
        </w:rPr>
        <w:t>ве композиционного поиска учебное художественное произведение (индивидуальное или коллективное,</w:t>
      </w:r>
      <w:r w:rsidRPr="00961555">
        <w:rPr>
          <w:spacing w:val="40"/>
          <w:sz w:val="24"/>
          <w:szCs w:val="24"/>
        </w:rPr>
        <w:t xml:space="preserve"> </w:t>
      </w:r>
      <w:r w:rsidRPr="00961555">
        <w:rPr>
          <w:sz w:val="24"/>
          <w:szCs w:val="24"/>
        </w:rPr>
        <w:t>на плоскости или в объёме, макете).</w:t>
      </w:r>
    </w:p>
    <w:p w:rsidR="00CF7B51" w:rsidRPr="00961555" w:rsidRDefault="00211A1E" w:rsidP="007768E4">
      <w:pPr>
        <w:pStyle w:val="a4"/>
        <w:jc w:val="left"/>
        <w:rPr>
          <w:sz w:val="24"/>
          <w:szCs w:val="24"/>
        </w:rPr>
      </w:pPr>
      <w:r w:rsidRPr="00961555">
        <w:rPr>
          <w:sz w:val="24"/>
          <w:szCs w:val="24"/>
        </w:rPr>
        <w:t>Большое</w:t>
      </w:r>
      <w:r w:rsidRPr="00961555">
        <w:rPr>
          <w:spacing w:val="-3"/>
          <w:sz w:val="24"/>
          <w:szCs w:val="24"/>
        </w:rPr>
        <w:t xml:space="preserve"> </w:t>
      </w:r>
      <w:r w:rsidRPr="00961555">
        <w:rPr>
          <w:sz w:val="24"/>
          <w:szCs w:val="24"/>
        </w:rPr>
        <w:t>значение</w:t>
      </w:r>
      <w:r w:rsidRPr="00961555">
        <w:rPr>
          <w:spacing w:val="-3"/>
          <w:sz w:val="24"/>
          <w:szCs w:val="24"/>
        </w:rPr>
        <w:t xml:space="preserve"> </w:t>
      </w:r>
      <w:r w:rsidRPr="00961555">
        <w:rPr>
          <w:sz w:val="24"/>
          <w:szCs w:val="24"/>
        </w:rPr>
        <w:t>имеет связь</w:t>
      </w:r>
      <w:r w:rsidRPr="00961555">
        <w:rPr>
          <w:spacing w:val="-2"/>
          <w:sz w:val="24"/>
          <w:szCs w:val="24"/>
        </w:rPr>
        <w:t xml:space="preserve"> </w:t>
      </w:r>
      <w:r w:rsidRPr="00961555">
        <w:rPr>
          <w:sz w:val="24"/>
          <w:szCs w:val="24"/>
        </w:rPr>
        <w:t>с внеурочной</w:t>
      </w:r>
      <w:r w:rsidRPr="00961555">
        <w:rPr>
          <w:spacing w:val="-2"/>
          <w:sz w:val="24"/>
          <w:szCs w:val="24"/>
        </w:rPr>
        <w:t xml:space="preserve"> </w:t>
      </w:r>
      <w:r w:rsidRPr="00961555">
        <w:rPr>
          <w:sz w:val="24"/>
          <w:szCs w:val="24"/>
        </w:rPr>
        <w:t>деятельностью,</w:t>
      </w:r>
      <w:r w:rsidRPr="00961555">
        <w:rPr>
          <w:spacing w:val="-1"/>
          <w:sz w:val="24"/>
          <w:szCs w:val="24"/>
        </w:rPr>
        <w:t xml:space="preserve"> </w:t>
      </w:r>
      <w:r w:rsidRPr="00961555">
        <w:rPr>
          <w:sz w:val="24"/>
          <w:szCs w:val="24"/>
        </w:rPr>
        <w:t>активная</w:t>
      </w:r>
      <w:r w:rsidRPr="00961555">
        <w:rPr>
          <w:spacing w:val="-3"/>
          <w:sz w:val="24"/>
          <w:szCs w:val="24"/>
        </w:rPr>
        <w:t xml:space="preserve"> </w:t>
      </w:r>
      <w:r w:rsidRPr="00961555">
        <w:rPr>
          <w:sz w:val="24"/>
          <w:szCs w:val="24"/>
        </w:rPr>
        <w:t>социокул</w:t>
      </w:r>
      <w:r w:rsidRPr="00961555">
        <w:rPr>
          <w:sz w:val="24"/>
          <w:szCs w:val="24"/>
        </w:rPr>
        <w:t>ь</w:t>
      </w:r>
      <w:r w:rsidRPr="00961555">
        <w:rPr>
          <w:sz w:val="24"/>
          <w:szCs w:val="24"/>
        </w:rPr>
        <w:t xml:space="preserve">турная </w:t>
      </w:r>
      <w:r w:rsidRPr="00961555">
        <w:rPr>
          <w:spacing w:val="-2"/>
          <w:sz w:val="24"/>
          <w:szCs w:val="24"/>
        </w:rPr>
        <w:t>деятельность,</w:t>
      </w:r>
      <w:r w:rsidRPr="00961555">
        <w:rPr>
          <w:sz w:val="24"/>
          <w:szCs w:val="24"/>
        </w:rPr>
        <w:tab/>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процессе</w:t>
      </w:r>
      <w:r w:rsidRPr="00961555">
        <w:rPr>
          <w:sz w:val="24"/>
          <w:szCs w:val="24"/>
        </w:rPr>
        <w:tab/>
      </w:r>
      <w:r w:rsidRPr="00961555">
        <w:rPr>
          <w:spacing w:val="-2"/>
          <w:sz w:val="24"/>
          <w:szCs w:val="24"/>
        </w:rPr>
        <w:t>которой</w:t>
      </w:r>
      <w:r w:rsidRPr="00961555">
        <w:rPr>
          <w:sz w:val="24"/>
          <w:szCs w:val="24"/>
        </w:rPr>
        <w:tab/>
      </w:r>
      <w:r w:rsidRPr="00961555">
        <w:rPr>
          <w:spacing w:val="-2"/>
          <w:sz w:val="24"/>
          <w:szCs w:val="24"/>
        </w:rPr>
        <w:t>обучающиеся</w:t>
      </w:r>
      <w:r w:rsidRPr="00961555">
        <w:rPr>
          <w:sz w:val="24"/>
          <w:szCs w:val="24"/>
        </w:rPr>
        <w:tab/>
      </w:r>
      <w:r w:rsidRPr="00961555">
        <w:rPr>
          <w:spacing w:val="-2"/>
          <w:sz w:val="24"/>
          <w:szCs w:val="24"/>
        </w:rPr>
        <w:t xml:space="preserve">участвуют </w:t>
      </w:r>
      <w:r w:rsidRPr="00961555">
        <w:rPr>
          <w:sz w:val="24"/>
          <w:szCs w:val="24"/>
        </w:rPr>
        <w:t>в оформлении общешкольных событий и праздников, в организации выставок детского х</w:t>
      </w:r>
      <w:r w:rsidRPr="00961555">
        <w:rPr>
          <w:sz w:val="24"/>
          <w:szCs w:val="24"/>
        </w:rPr>
        <w:t>у</w:t>
      </w:r>
      <w:r w:rsidRPr="00961555">
        <w:rPr>
          <w:sz w:val="24"/>
          <w:szCs w:val="24"/>
        </w:rPr>
        <w:t>дожественного творчества, в конкурсах, а также смотрят памятники архитектуры, посещ</w:t>
      </w:r>
      <w:r w:rsidRPr="00961555">
        <w:rPr>
          <w:sz w:val="24"/>
          <w:szCs w:val="24"/>
        </w:rPr>
        <w:t>а</w:t>
      </w:r>
      <w:r w:rsidRPr="00961555">
        <w:rPr>
          <w:sz w:val="24"/>
          <w:szCs w:val="24"/>
        </w:rPr>
        <w:t>ют художественные музеи.</w:t>
      </w:r>
    </w:p>
    <w:p w:rsidR="00CF7B51" w:rsidRPr="00961555" w:rsidRDefault="00211A1E" w:rsidP="007768E4">
      <w:pPr>
        <w:pStyle w:val="a4"/>
        <w:jc w:val="left"/>
        <w:rPr>
          <w:sz w:val="24"/>
          <w:szCs w:val="24"/>
        </w:rPr>
      </w:pPr>
      <w:r w:rsidRPr="00961555">
        <w:rPr>
          <w:sz w:val="24"/>
          <w:szCs w:val="24"/>
        </w:rPr>
        <w:t>Целью изучения изобразительного искусства является освоение разных видов виз</w:t>
      </w:r>
      <w:r w:rsidRPr="00961555">
        <w:rPr>
          <w:sz w:val="24"/>
          <w:szCs w:val="24"/>
        </w:rPr>
        <w:t>у</w:t>
      </w:r>
      <w:r w:rsidRPr="00961555">
        <w:rPr>
          <w:sz w:val="24"/>
          <w:szCs w:val="24"/>
        </w:rPr>
        <w:t xml:space="preserve">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w:t>
      </w:r>
      <w:r w:rsidRPr="00961555">
        <w:rPr>
          <w:sz w:val="24"/>
          <w:szCs w:val="24"/>
        </w:rPr>
        <w:lastRenderedPageBreak/>
        <w:t xml:space="preserve">искусствах </w:t>
      </w:r>
      <w:r w:rsidRPr="00961555">
        <w:rPr>
          <w:spacing w:val="-2"/>
          <w:sz w:val="24"/>
          <w:szCs w:val="24"/>
        </w:rPr>
        <w:t>(вариативно).</w:t>
      </w:r>
    </w:p>
    <w:p w:rsidR="00CF7B51" w:rsidRPr="00961555" w:rsidRDefault="00211A1E" w:rsidP="007768E4">
      <w:pPr>
        <w:pStyle w:val="a4"/>
        <w:jc w:val="left"/>
        <w:rPr>
          <w:sz w:val="24"/>
          <w:szCs w:val="24"/>
        </w:rPr>
      </w:pPr>
      <w:r w:rsidRPr="00961555">
        <w:rPr>
          <w:sz w:val="24"/>
          <w:szCs w:val="24"/>
        </w:rPr>
        <w:t>Изобразительное искусство объединяет в единую образовательную структуру худ</w:t>
      </w:r>
      <w:r w:rsidRPr="00961555">
        <w:rPr>
          <w:sz w:val="24"/>
          <w:szCs w:val="24"/>
        </w:rPr>
        <w:t>о</w:t>
      </w:r>
      <w:r w:rsidRPr="00961555">
        <w:rPr>
          <w:sz w:val="24"/>
          <w:szCs w:val="24"/>
        </w:rPr>
        <w:t>жественно-творческую деятельность, восприятие произведений искусства и художестве</w:t>
      </w:r>
      <w:r w:rsidRPr="00961555">
        <w:rPr>
          <w:sz w:val="24"/>
          <w:szCs w:val="24"/>
        </w:rPr>
        <w:t>н</w:t>
      </w:r>
      <w:r w:rsidRPr="00961555">
        <w:rPr>
          <w:sz w:val="24"/>
          <w:szCs w:val="24"/>
        </w:rPr>
        <w:t>но- эстетическое освоение окружающей действительности. Художественное развитие об</w:t>
      </w:r>
      <w:r w:rsidRPr="00961555">
        <w:rPr>
          <w:sz w:val="24"/>
          <w:szCs w:val="24"/>
        </w:rPr>
        <w:t>у</w:t>
      </w:r>
      <w:r w:rsidRPr="00961555">
        <w:rPr>
          <w:sz w:val="24"/>
          <w:szCs w:val="24"/>
        </w:rPr>
        <w:t>чающихся осуществляется в процессе личного художественного творчества, в практич</w:t>
      </w:r>
      <w:r w:rsidRPr="00961555">
        <w:rPr>
          <w:sz w:val="24"/>
          <w:szCs w:val="24"/>
        </w:rPr>
        <w:t>е</w:t>
      </w:r>
      <w:r w:rsidRPr="00961555">
        <w:rPr>
          <w:sz w:val="24"/>
          <w:szCs w:val="24"/>
        </w:rPr>
        <w:t>ской работе с разнообразными художественными материалами.</w:t>
      </w:r>
    </w:p>
    <w:p w:rsidR="00CF7B51" w:rsidRPr="00961555" w:rsidRDefault="00211A1E" w:rsidP="007768E4">
      <w:pPr>
        <w:pStyle w:val="a4"/>
        <w:jc w:val="left"/>
        <w:rPr>
          <w:sz w:val="24"/>
          <w:szCs w:val="24"/>
        </w:rPr>
      </w:pPr>
      <w:r w:rsidRPr="00961555">
        <w:rPr>
          <w:sz w:val="24"/>
          <w:szCs w:val="24"/>
        </w:rPr>
        <w:t>Задачами</w:t>
      </w:r>
      <w:r w:rsidRPr="00961555">
        <w:rPr>
          <w:spacing w:val="-6"/>
          <w:sz w:val="24"/>
          <w:szCs w:val="24"/>
        </w:rPr>
        <w:t xml:space="preserve"> </w:t>
      </w:r>
      <w:r w:rsidRPr="00961555">
        <w:rPr>
          <w:sz w:val="24"/>
          <w:szCs w:val="24"/>
        </w:rPr>
        <w:t>изобразительного</w:t>
      </w:r>
      <w:r w:rsidRPr="00961555">
        <w:rPr>
          <w:spacing w:val="-7"/>
          <w:sz w:val="24"/>
          <w:szCs w:val="24"/>
        </w:rPr>
        <w:t xml:space="preserve"> </w:t>
      </w:r>
      <w:r w:rsidRPr="00961555">
        <w:rPr>
          <w:sz w:val="24"/>
          <w:szCs w:val="24"/>
        </w:rPr>
        <w:t>искусства</w:t>
      </w:r>
      <w:r w:rsidRPr="00961555">
        <w:rPr>
          <w:spacing w:val="-7"/>
          <w:sz w:val="24"/>
          <w:szCs w:val="24"/>
        </w:rPr>
        <w:t xml:space="preserve"> </w:t>
      </w:r>
      <w:r w:rsidRPr="00961555">
        <w:rPr>
          <w:spacing w:val="-2"/>
          <w:sz w:val="24"/>
          <w:szCs w:val="24"/>
        </w:rPr>
        <w:t>являются:</w:t>
      </w:r>
    </w:p>
    <w:p w:rsidR="00CF7B51" w:rsidRPr="00961555" w:rsidRDefault="00211A1E" w:rsidP="007768E4">
      <w:pPr>
        <w:pStyle w:val="a4"/>
        <w:jc w:val="left"/>
        <w:rPr>
          <w:sz w:val="24"/>
          <w:szCs w:val="24"/>
        </w:rPr>
      </w:pPr>
      <w:r w:rsidRPr="00961555">
        <w:rPr>
          <w:spacing w:val="-2"/>
          <w:sz w:val="24"/>
          <w:szCs w:val="24"/>
        </w:rPr>
        <w:t>освоение</w:t>
      </w:r>
      <w:r w:rsidRPr="00961555">
        <w:rPr>
          <w:sz w:val="24"/>
          <w:szCs w:val="24"/>
        </w:rPr>
        <w:tab/>
      </w:r>
      <w:r w:rsidRPr="00961555">
        <w:rPr>
          <w:spacing w:val="-2"/>
          <w:sz w:val="24"/>
          <w:szCs w:val="24"/>
        </w:rPr>
        <w:t>художественной</w:t>
      </w:r>
      <w:r w:rsidRPr="00961555">
        <w:rPr>
          <w:sz w:val="24"/>
          <w:szCs w:val="24"/>
        </w:rPr>
        <w:tab/>
      </w:r>
      <w:r w:rsidRPr="00961555">
        <w:rPr>
          <w:spacing w:val="-2"/>
          <w:sz w:val="24"/>
          <w:szCs w:val="24"/>
        </w:rPr>
        <w:t>культуры</w:t>
      </w:r>
      <w:r w:rsidRPr="00961555">
        <w:rPr>
          <w:sz w:val="24"/>
          <w:szCs w:val="24"/>
        </w:rPr>
        <w:tab/>
      </w:r>
      <w:r w:rsidRPr="00961555">
        <w:rPr>
          <w:spacing w:val="-4"/>
          <w:sz w:val="24"/>
          <w:szCs w:val="24"/>
        </w:rPr>
        <w:t>как</w:t>
      </w:r>
      <w:r w:rsidRPr="00961555">
        <w:rPr>
          <w:sz w:val="24"/>
          <w:szCs w:val="24"/>
        </w:rPr>
        <w:tab/>
      </w:r>
      <w:r w:rsidRPr="00961555">
        <w:rPr>
          <w:spacing w:val="-2"/>
          <w:sz w:val="24"/>
          <w:szCs w:val="24"/>
        </w:rPr>
        <w:t>формы</w:t>
      </w:r>
      <w:r w:rsidRPr="00961555">
        <w:rPr>
          <w:sz w:val="24"/>
          <w:szCs w:val="24"/>
        </w:rPr>
        <w:tab/>
      </w:r>
      <w:r w:rsidRPr="00961555">
        <w:rPr>
          <w:spacing w:val="-2"/>
          <w:sz w:val="24"/>
          <w:szCs w:val="24"/>
        </w:rPr>
        <w:t xml:space="preserve">выражения </w:t>
      </w:r>
      <w:r w:rsidRPr="00961555">
        <w:rPr>
          <w:sz w:val="24"/>
          <w:szCs w:val="24"/>
        </w:rPr>
        <w:t>в</w:t>
      </w:r>
      <w:r w:rsidRPr="00961555">
        <w:rPr>
          <w:spacing w:val="63"/>
          <w:w w:val="150"/>
          <w:sz w:val="24"/>
          <w:szCs w:val="24"/>
        </w:rPr>
        <w:t xml:space="preserve">   </w:t>
      </w:r>
      <w:r w:rsidRPr="00961555">
        <w:rPr>
          <w:sz w:val="24"/>
          <w:szCs w:val="24"/>
        </w:rPr>
        <w:t>пр</w:t>
      </w:r>
      <w:r w:rsidRPr="00961555">
        <w:rPr>
          <w:sz w:val="24"/>
          <w:szCs w:val="24"/>
        </w:rPr>
        <w:t>о</w:t>
      </w:r>
      <w:r w:rsidRPr="00961555">
        <w:rPr>
          <w:sz w:val="24"/>
          <w:szCs w:val="24"/>
        </w:rPr>
        <w:t>странственных</w:t>
      </w:r>
      <w:r w:rsidRPr="00961555">
        <w:rPr>
          <w:spacing w:val="61"/>
          <w:w w:val="150"/>
          <w:sz w:val="24"/>
          <w:szCs w:val="24"/>
        </w:rPr>
        <w:t xml:space="preserve">   </w:t>
      </w:r>
      <w:r w:rsidRPr="00961555">
        <w:rPr>
          <w:sz w:val="24"/>
          <w:szCs w:val="24"/>
        </w:rPr>
        <w:t>формах</w:t>
      </w:r>
      <w:r w:rsidRPr="00961555">
        <w:rPr>
          <w:spacing w:val="61"/>
          <w:w w:val="150"/>
          <w:sz w:val="24"/>
          <w:szCs w:val="24"/>
        </w:rPr>
        <w:t xml:space="preserve">   </w:t>
      </w:r>
      <w:r w:rsidRPr="00961555">
        <w:rPr>
          <w:sz w:val="24"/>
          <w:szCs w:val="24"/>
        </w:rPr>
        <w:t>духовных</w:t>
      </w:r>
      <w:r w:rsidRPr="00961555">
        <w:rPr>
          <w:spacing w:val="61"/>
          <w:w w:val="150"/>
          <w:sz w:val="24"/>
          <w:szCs w:val="24"/>
        </w:rPr>
        <w:t xml:space="preserve">   </w:t>
      </w:r>
      <w:r w:rsidRPr="00961555">
        <w:rPr>
          <w:sz w:val="24"/>
          <w:szCs w:val="24"/>
        </w:rPr>
        <w:t>ценностей,</w:t>
      </w:r>
      <w:r w:rsidRPr="00961555">
        <w:rPr>
          <w:spacing w:val="61"/>
          <w:w w:val="150"/>
          <w:sz w:val="24"/>
          <w:szCs w:val="24"/>
        </w:rPr>
        <w:t xml:space="preserve">   </w:t>
      </w:r>
      <w:r w:rsidRPr="00961555">
        <w:rPr>
          <w:sz w:val="24"/>
          <w:szCs w:val="24"/>
        </w:rPr>
        <w:t>формирование</w:t>
      </w:r>
      <w:r w:rsidRPr="00961555">
        <w:rPr>
          <w:spacing w:val="62"/>
          <w:w w:val="150"/>
          <w:sz w:val="24"/>
          <w:szCs w:val="24"/>
        </w:rPr>
        <w:t xml:space="preserve">   </w:t>
      </w:r>
      <w:r w:rsidRPr="00961555">
        <w:rPr>
          <w:sz w:val="24"/>
          <w:szCs w:val="24"/>
        </w:rPr>
        <w:t>представл</w:t>
      </w:r>
      <w:r w:rsidRPr="00961555">
        <w:rPr>
          <w:sz w:val="24"/>
          <w:szCs w:val="24"/>
        </w:rPr>
        <w:t>е</w:t>
      </w:r>
      <w:r w:rsidRPr="00961555">
        <w:rPr>
          <w:sz w:val="24"/>
          <w:szCs w:val="24"/>
        </w:rPr>
        <w:t>ний о месте и значении художественной деятельности в жизни общества;</w:t>
      </w:r>
    </w:p>
    <w:p w:rsidR="00CF7B51" w:rsidRPr="00961555" w:rsidRDefault="00211A1E" w:rsidP="007768E4">
      <w:pPr>
        <w:pStyle w:val="a4"/>
        <w:jc w:val="left"/>
        <w:rPr>
          <w:sz w:val="24"/>
          <w:szCs w:val="24"/>
        </w:rPr>
      </w:pPr>
      <w:r w:rsidRPr="00961555">
        <w:rPr>
          <w:sz w:val="24"/>
          <w:szCs w:val="24"/>
        </w:rPr>
        <w:t>формирование у обучающихся представлений об отечественной и мировой худож</w:t>
      </w:r>
      <w:r w:rsidRPr="00961555">
        <w:rPr>
          <w:sz w:val="24"/>
          <w:szCs w:val="24"/>
        </w:rPr>
        <w:t>е</w:t>
      </w:r>
      <w:r w:rsidRPr="00961555">
        <w:rPr>
          <w:sz w:val="24"/>
          <w:szCs w:val="24"/>
        </w:rPr>
        <w:t>ственной культуре во всём многообразии её видов;</w:t>
      </w:r>
    </w:p>
    <w:p w:rsidR="00CF7B51" w:rsidRPr="00961555" w:rsidRDefault="00211A1E" w:rsidP="007768E4">
      <w:pPr>
        <w:pStyle w:val="a4"/>
        <w:jc w:val="left"/>
        <w:rPr>
          <w:sz w:val="24"/>
          <w:szCs w:val="24"/>
        </w:rPr>
      </w:pPr>
      <w:r w:rsidRPr="00961555">
        <w:rPr>
          <w:spacing w:val="-2"/>
          <w:sz w:val="24"/>
          <w:szCs w:val="24"/>
        </w:rPr>
        <w:t>формирование</w:t>
      </w:r>
      <w:r w:rsidRPr="00961555">
        <w:rPr>
          <w:sz w:val="24"/>
          <w:szCs w:val="24"/>
        </w:rPr>
        <w:tab/>
      </w:r>
      <w:r w:rsidRPr="00961555">
        <w:rPr>
          <w:spacing w:val="-10"/>
          <w:sz w:val="24"/>
          <w:szCs w:val="24"/>
        </w:rPr>
        <w:t>у</w:t>
      </w:r>
      <w:r w:rsidRPr="00961555">
        <w:rPr>
          <w:sz w:val="24"/>
          <w:szCs w:val="24"/>
        </w:rPr>
        <w:tab/>
      </w:r>
      <w:r w:rsidRPr="00961555">
        <w:rPr>
          <w:spacing w:val="-2"/>
          <w:sz w:val="24"/>
          <w:szCs w:val="24"/>
        </w:rPr>
        <w:t>обучающихся</w:t>
      </w:r>
      <w:r w:rsidRPr="00961555">
        <w:rPr>
          <w:sz w:val="24"/>
          <w:szCs w:val="24"/>
        </w:rPr>
        <w:tab/>
      </w:r>
      <w:r w:rsidRPr="00961555">
        <w:rPr>
          <w:spacing w:val="-2"/>
          <w:sz w:val="24"/>
          <w:szCs w:val="24"/>
        </w:rPr>
        <w:t>навыков</w:t>
      </w:r>
      <w:r w:rsidRPr="00961555">
        <w:rPr>
          <w:sz w:val="24"/>
          <w:szCs w:val="24"/>
        </w:rPr>
        <w:tab/>
      </w:r>
      <w:r w:rsidRPr="00961555">
        <w:rPr>
          <w:spacing w:val="-2"/>
          <w:sz w:val="24"/>
          <w:szCs w:val="24"/>
        </w:rPr>
        <w:t>эстетического</w:t>
      </w:r>
      <w:r w:rsidRPr="00961555">
        <w:rPr>
          <w:sz w:val="24"/>
          <w:szCs w:val="24"/>
        </w:rPr>
        <w:tab/>
      </w:r>
      <w:r w:rsidRPr="00961555">
        <w:rPr>
          <w:spacing w:val="-2"/>
          <w:sz w:val="24"/>
          <w:szCs w:val="24"/>
        </w:rPr>
        <w:t xml:space="preserve">видения </w:t>
      </w:r>
      <w:r w:rsidRPr="00961555">
        <w:rPr>
          <w:sz w:val="24"/>
          <w:szCs w:val="24"/>
        </w:rPr>
        <w:t>и пр</w:t>
      </w:r>
      <w:r w:rsidRPr="00961555">
        <w:rPr>
          <w:sz w:val="24"/>
          <w:szCs w:val="24"/>
        </w:rPr>
        <w:t>е</w:t>
      </w:r>
      <w:r w:rsidRPr="00961555">
        <w:rPr>
          <w:sz w:val="24"/>
          <w:szCs w:val="24"/>
        </w:rPr>
        <w:t>образования мира;</w:t>
      </w:r>
    </w:p>
    <w:p w:rsidR="00CF7B51" w:rsidRPr="00961555" w:rsidRDefault="00211A1E" w:rsidP="007768E4">
      <w:pPr>
        <w:pStyle w:val="a4"/>
        <w:jc w:val="left"/>
        <w:rPr>
          <w:sz w:val="24"/>
          <w:szCs w:val="24"/>
        </w:rPr>
      </w:pPr>
      <w:r w:rsidRPr="00961555">
        <w:rPr>
          <w:sz w:val="24"/>
          <w:szCs w:val="24"/>
        </w:rPr>
        <w:t>приобретение опыта создания творческой работы посредством различных художес</w:t>
      </w:r>
      <w:r w:rsidRPr="00961555">
        <w:rPr>
          <w:sz w:val="24"/>
          <w:szCs w:val="24"/>
        </w:rPr>
        <w:t>т</w:t>
      </w:r>
      <w:r w:rsidRPr="00961555">
        <w:rPr>
          <w:sz w:val="24"/>
          <w:szCs w:val="24"/>
        </w:rPr>
        <w:t>венных материалов</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разных</w:t>
      </w:r>
      <w:r w:rsidRPr="00961555">
        <w:rPr>
          <w:spacing w:val="80"/>
          <w:sz w:val="24"/>
          <w:szCs w:val="24"/>
        </w:rPr>
        <w:t xml:space="preserve"> </w:t>
      </w:r>
      <w:r w:rsidRPr="00961555">
        <w:rPr>
          <w:sz w:val="24"/>
          <w:szCs w:val="24"/>
        </w:rPr>
        <w:t>видах</w:t>
      </w:r>
      <w:r w:rsidRPr="00961555">
        <w:rPr>
          <w:spacing w:val="80"/>
          <w:sz w:val="24"/>
          <w:szCs w:val="24"/>
        </w:rPr>
        <w:t xml:space="preserve"> </w:t>
      </w:r>
      <w:r w:rsidRPr="00961555">
        <w:rPr>
          <w:sz w:val="24"/>
          <w:szCs w:val="24"/>
        </w:rPr>
        <w:t>визуально-пространственных</w:t>
      </w:r>
      <w:r w:rsidRPr="00961555">
        <w:rPr>
          <w:spacing w:val="80"/>
          <w:sz w:val="24"/>
          <w:szCs w:val="24"/>
        </w:rPr>
        <w:t xml:space="preserve"> </w:t>
      </w:r>
      <w:r w:rsidRPr="00961555">
        <w:rPr>
          <w:sz w:val="24"/>
          <w:szCs w:val="24"/>
        </w:rPr>
        <w:t>искусств:</w:t>
      </w:r>
      <w:r w:rsidRPr="00961555">
        <w:rPr>
          <w:spacing w:val="80"/>
          <w:sz w:val="24"/>
          <w:szCs w:val="24"/>
        </w:rPr>
        <w:t xml:space="preserve"> </w:t>
      </w:r>
      <w:r w:rsidRPr="00961555">
        <w:rPr>
          <w:sz w:val="24"/>
          <w:szCs w:val="24"/>
        </w:rPr>
        <w:t>изобраз</w:t>
      </w:r>
      <w:r w:rsidRPr="00961555">
        <w:rPr>
          <w:sz w:val="24"/>
          <w:szCs w:val="24"/>
        </w:rPr>
        <w:t>и</w:t>
      </w:r>
      <w:r w:rsidRPr="00961555">
        <w:rPr>
          <w:sz w:val="24"/>
          <w:szCs w:val="24"/>
        </w:rPr>
        <w:t>тельных</w:t>
      </w:r>
      <w:r w:rsidRPr="00961555">
        <w:rPr>
          <w:spacing w:val="80"/>
          <w:sz w:val="24"/>
          <w:szCs w:val="24"/>
        </w:rPr>
        <w:t xml:space="preserve"> </w:t>
      </w:r>
      <w:r w:rsidRPr="00961555">
        <w:rPr>
          <w:sz w:val="24"/>
          <w:szCs w:val="24"/>
        </w:rPr>
        <w:t>(живопись,</w:t>
      </w:r>
    </w:p>
    <w:p w:rsidR="00CF7B51" w:rsidRPr="00961555" w:rsidRDefault="00211A1E" w:rsidP="007768E4">
      <w:pPr>
        <w:pStyle w:val="a4"/>
        <w:jc w:val="left"/>
        <w:rPr>
          <w:sz w:val="24"/>
          <w:szCs w:val="24"/>
        </w:rPr>
      </w:pPr>
      <w:r w:rsidRPr="00961555">
        <w:rPr>
          <w:spacing w:val="-2"/>
          <w:sz w:val="24"/>
          <w:szCs w:val="24"/>
        </w:rPr>
        <w:t>графика,</w:t>
      </w:r>
      <w:r w:rsidRPr="00961555">
        <w:rPr>
          <w:sz w:val="24"/>
          <w:szCs w:val="24"/>
        </w:rPr>
        <w:tab/>
      </w:r>
      <w:r w:rsidRPr="00961555">
        <w:rPr>
          <w:spacing w:val="-2"/>
          <w:sz w:val="24"/>
          <w:szCs w:val="24"/>
        </w:rPr>
        <w:t>скульптура),</w:t>
      </w:r>
      <w:r w:rsidRPr="00961555">
        <w:rPr>
          <w:sz w:val="24"/>
          <w:szCs w:val="24"/>
        </w:rPr>
        <w:tab/>
      </w:r>
      <w:r w:rsidRPr="00961555">
        <w:rPr>
          <w:spacing w:val="-2"/>
          <w:sz w:val="24"/>
          <w:szCs w:val="24"/>
        </w:rPr>
        <w:t xml:space="preserve">декоративно-прикладных, </w:t>
      </w:r>
      <w:r w:rsidRPr="00961555">
        <w:rPr>
          <w:sz w:val="24"/>
          <w:szCs w:val="24"/>
        </w:rPr>
        <w:t>в архитектуре и дизайне, оп</w:t>
      </w:r>
      <w:r w:rsidRPr="00961555">
        <w:rPr>
          <w:sz w:val="24"/>
          <w:szCs w:val="24"/>
        </w:rPr>
        <w:t>ы</w:t>
      </w:r>
      <w:r w:rsidRPr="00961555">
        <w:rPr>
          <w:sz w:val="24"/>
          <w:szCs w:val="24"/>
        </w:rPr>
        <w:t>та художественного творчества в компьютерной графике и анимации, фотографии, работы в синтетических искусствах (театре и кино) (вариативно);</w:t>
      </w:r>
    </w:p>
    <w:p w:rsidR="00CF7B51" w:rsidRPr="00961555" w:rsidRDefault="00211A1E" w:rsidP="007768E4">
      <w:pPr>
        <w:pStyle w:val="a4"/>
        <w:jc w:val="left"/>
        <w:rPr>
          <w:sz w:val="24"/>
          <w:szCs w:val="24"/>
        </w:rPr>
      </w:pPr>
      <w:r w:rsidRPr="00961555">
        <w:rPr>
          <w:sz w:val="24"/>
          <w:szCs w:val="24"/>
        </w:rPr>
        <w:t>формирование</w:t>
      </w:r>
      <w:r w:rsidRPr="00961555">
        <w:rPr>
          <w:spacing w:val="-8"/>
          <w:sz w:val="24"/>
          <w:szCs w:val="24"/>
        </w:rPr>
        <w:t xml:space="preserve"> </w:t>
      </w:r>
      <w:r w:rsidRPr="00961555">
        <w:rPr>
          <w:sz w:val="24"/>
          <w:szCs w:val="24"/>
        </w:rPr>
        <w:t>пространственного</w:t>
      </w:r>
      <w:r w:rsidRPr="00961555">
        <w:rPr>
          <w:spacing w:val="-5"/>
          <w:sz w:val="24"/>
          <w:szCs w:val="24"/>
        </w:rPr>
        <w:t xml:space="preserve"> </w:t>
      </w:r>
      <w:r w:rsidRPr="00961555">
        <w:rPr>
          <w:sz w:val="24"/>
          <w:szCs w:val="24"/>
        </w:rPr>
        <w:t>мышления</w:t>
      </w:r>
      <w:r w:rsidRPr="00961555">
        <w:rPr>
          <w:spacing w:val="-9"/>
          <w:sz w:val="24"/>
          <w:szCs w:val="24"/>
        </w:rPr>
        <w:t xml:space="preserve"> </w:t>
      </w:r>
      <w:r w:rsidRPr="00961555">
        <w:rPr>
          <w:sz w:val="24"/>
          <w:szCs w:val="24"/>
        </w:rPr>
        <w:t>и</w:t>
      </w:r>
      <w:r w:rsidRPr="00961555">
        <w:rPr>
          <w:spacing w:val="-8"/>
          <w:sz w:val="24"/>
          <w:szCs w:val="24"/>
        </w:rPr>
        <w:t xml:space="preserve"> </w:t>
      </w:r>
      <w:r w:rsidRPr="00961555">
        <w:rPr>
          <w:sz w:val="24"/>
          <w:szCs w:val="24"/>
        </w:rPr>
        <w:t>аналитических</w:t>
      </w:r>
      <w:r w:rsidRPr="00961555">
        <w:rPr>
          <w:spacing w:val="-9"/>
          <w:sz w:val="24"/>
          <w:szCs w:val="24"/>
        </w:rPr>
        <w:t xml:space="preserve"> </w:t>
      </w:r>
      <w:r w:rsidRPr="00961555">
        <w:rPr>
          <w:sz w:val="24"/>
          <w:szCs w:val="24"/>
        </w:rPr>
        <w:t>визуальных</w:t>
      </w:r>
      <w:r w:rsidRPr="00961555">
        <w:rPr>
          <w:spacing w:val="-9"/>
          <w:sz w:val="24"/>
          <w:szCs w:val="24"/>
        </w:rPr>
        <w:t xml:space="preserve"> </w:t>
      </w:r>
      <w:r w:rsidRPr="00961555">
        <w:rPr>
          <w:spacing w:val="-2"/>
          <w:sz w:val="24"/>
          <w:szCs w:val="24"/>
        </w:rPr>
        <w:t>способн</w:t>
      </w:r>
      <w:r w:rsidRPr="00961555">
        <w:rPr>
          <w:spacing w:val="-2"/>
          <w:sz w:val="24"/>
          <w:szCs w:val="24"/>
        </w:rPr>
        <w:t>о</w:t>
      </w:r>
      <w:r w:rsidRPr="00961555">
        <w:rPr>
          <w:spacing w:val="-2"/>
          <w:sz w:val="24"/>
          <w:szCs w:val="24"/>
        </w:rPr>
        <w:t>стей;</w:t>
      </w:r>
    </w:p>
    <w:p w:rsidR="00CF7B51" w:rsidRPr="00961555" w:rsidRDefault="00211A1E" w:rsidP="007768E4">
      <w:pPr>
        <w:pStyle w:val="a4"/>
        <w:jc w:val="left"/>
        <w:rPr>
          <w:sz w:val="24"/>
          <w:szCs w:val="24"/>
        </w:rPr>
      </w:pPr>
      <w:r w:rsidRPr="00961555">
        <w:rPr>
          <w:sz w:val="24"/>
          <w:szCs w:val="24"/>
        </w:rPr>
        <w:t>овладение представлениями о средствах выразительности изобразительного иску</w:t>
      </w:r>
      <w:r w:rsidRPr="00961555">
        <w:rPr>
          <w:sz w:val="24"/>
          <w:szCs w:val="24"/>
        </w:rPr>
        <w:t>с</w:t>
      </w:r>
      <w:r w:rsidRPr="00961555">
        <w:rPr>
          <w:sz w:val="24"/>
          <w:szCs w:val="24"/>
        </w:rPr>
        <w:t>ства как способах</w:t>
      </w:r>
      <w:r w:rsidRPr="00961555">
        <w:rPr>
          <w:spacing w:val="-3"/>
          <w:sz w:val="24"/>
          <w:szCs w:val="24"/>
        </w:rPr>
        <w:t xml:space="preserve"> </w:t>
      </w:r>
      <w:r w:rsidRPr="00961555">
        <w:rPr>
          <w:sz w:val="24"/>
          <w:szCs w:val="24"/>
        </w:rPr>
        <w:t>воплощения</w:t>
      </w:r>
      <w:r w:rsidRPr="00961555">
        <w:rPr>
          <w:spacing w:val="-3"/>
          <w:sz w:val="24"/>
          <w:szCs w:val="24"/>
        </w:rPr>
        <w:t xml:space="preserve"> </w:t>
      </w:r>
      <w:r w:rsidRPr="00961555">
        <w:rPr>
          <w:sz w:val="24"/>
          <w:szCs w:val="24"/>
        </w:rPr>
        <w:t>в</w:t>
      </w:r>
      <w:r w:rsidRPr="00961555">
        <w:rPr>
          <w:spacing w:val="-1"/>
          <w:sz w:val="24"/>
          <w:szCs w:val="24"/>
        </w:rPr>
        <w:t xml:space="preserve"> </w:t>
      </w:r>
      <w:r w:rsidRPr="00961555">
        <w:rPr>
          <w:sz w:val="24"/>
          <w:szCs w:val="24"/>
        </w:rPr>
        <w:t>видимых</w:t>
      </w:r>
      <w:r w:rsidRPr="00961555">
        <w:rPr>
          <w:spacing w:val="-3"/>
          <w:sz w:val="24"/>
          <w:szCs w:val="24"/>
        </w:rPr>
        <w:t xml:space="preserve"> </w:t>
      </w:r>
      <w:r w:rsidRPr="00961555">
        <w:rPr>
          <w:sz w:val="24"/>
          <w:szCs w:val="24"/>
        </w:rPr>
        <w:t>пространственных формах</w:t>
      </w:r>
      <w:r w:rsidRPr="00961555">
        <w:rPr>
          <w:spacing w:val="-3"/>
          <w:sz w:val="24"/>
          <w:szCs w:val="24"/>
        </w:rPr>
        <w:t xml:space="preserve"> </w:t>
      </w:r>
      <w:r w:rsidRPr="00961555">
        <w:rPr>
          <w:sz w:val="24"/>
          <w:szCs w:val="24"/>
        </w:rPr>
        <w:t>переживаний,</w:t>
      </w:r>
      <w:r w:rsidRPr="00961555">
        <w:rPr>
          <w:spacing w:val="-1"/>
          <w:sz w:val="24"/>
          <w:szCs w:val="24"/>
        </w:rPr>
        <w:t xml:space="preserve"> </w:t>
      </w:r>
      <w:r w:rsidRPr="00961555">
        <w:rPr>
          <w:sz w:val="24"/>
          <w:szCs w:val="24"/>
        </w:rPr>
        <w:t>чувств и</w:t>
      </w:r>
      <w:r w:rsidRPr="00961555">
        <w:rPr>
          <w:spacing w:val="-2"/>
          <w:sz w:val="24"/>
          <w:szCs w:val="24"/>
        </w:rPr>
        <w:t xml:space="preserve"> </w:t>
      </w:r>
      <w:r w:rsidRPr="00961555">
        <w:rPr>
          <w:sz w:val="24"/>
          <w:szCs w:val="24"/>
        </w:rPr>
        <w:t>мировоззренческих позиций человека;</w:t>
      </w:r>
    </w:p>
    <w:p w:rsidR="00CF7B51" w:rsidRPr="00961555" w:rsidRDefault="00211A1E" w:rsidP="007768E4">
      <w:pPr>
        <w:pStyle w:val="a4"/>
        <w:jc w:val="left"/>
        <w:rPr>
          <w:sz w:val="24"/>
          <w:szCs w:val="24"/>
        </w:rPr>
      </w:pPr>
      <w:r w:rsidRPr="00961555">
        <w:rPr>
          <w:sz w:val="24"/>
          <w:szCs w:val="24"/>
        </w:rPr>
        <w:t>развитие</w:t>
      </w:r>
      <w:r w:rsidRPr="00961555">
        <w:rPr>
          <w:spacing w:val="-12"/>
          <w:sz w:val="24"/>
          <w:szCs w:val="24"/>
        </w:rPr>
        <w:t xml:space="preserve"> </w:t>
      </w:r>
      <w:r w:rsidRPr="00961555">
        <w:rPr>
          <w:sz w:val="24"/>
          <w:szCs w:val="24"/>
        </w:rPr>
        <w:t>наблюдательности,</w:t>
      </w:r>
      <w:r w:rsidRPr="00961555">
        <w:rPr>
          <w:spacing w:val="-6"/>
          <w:sz w:val="24"/>
          <w:szCs w:val="24"/>
        </w:rPr>
        <w:t xml:space="preserve"> </w:t>
      </w:r>
      <w:r w:rsidRPr="00961555">
        <w:rPr>
          <w:sz w:val="24"/>
          <w:szCs w:val="24"/>
        </w:rPr>
        <w:t>ассоциативного</w:t>
      </w:r>
      <w:r w:rsidRPr="00961555">
        <w:rPr>
          <w:spacing w:val="-3"/>
          <w:sz w:val="24"/>
          <w:szCs w:val="24"/>
        </w:rPr>
        <w:t xml:space="preserve"> </w:t>
      </w:r>
      <w:r w:rsidRPr="00961555">
        <w:rPr>
          <w:sz w:val="24"/>
          <w:szCs w:val="24"/>
        </w:rPr>
        <w:t>мышления</w:t>
      </w:r>
      <w:r w:rsidRPr="00961555">
        <w:rPr>
          <w:spacing w:val="-9"/>
          <w:sz w:val="24"/>
          <w:szCs w:val="24"/>
        </w:rPr>
        <w:t xml:space="preserve"> </w:t>
      </w:r>
      <w:r w:rsidRPr="00961555">
        <w:rPr>
          <w:sz w:val="24"/>
          <w:szCs w:val="24"/>
        </w:rPr>
        <w:t>и</w:t>
      </w:r>
      <w:r w:rsidRPr="00961555">
        <w:rPr>
          <w:spacing w:val="-7"/>
          <w:sz w:val="24"/>
          <w:szCs w:val="24"/>
        </w:rPr>
        <w:t xml:space="preserve"> </w:t>
      </w:r>
      <w:r w:rsidRPr="00961555">
        <w:rPr>
          <w:sz w:val="24"/>
          <w:szCs w:val="24"/>
        </w:rPr>
        <w:t>творческого</w:t>
      </w:r>
      <w:r w:rsidRPr="00961555">
        <w:rPr>
          <w:spacing w:val="-3"/>
          <w:sz w:val="24"/>
          <w:szCs w:val="24"/>
        </w:rPr>
        <w:t xml:space="preserve"> </w:t>
      </w:r>
      <w:r w:rsidRPr="00961555">
        <w:rPr>
          <w:spacing w:val="-2"/>
          <w:sz w:val="24"/>
          <w:szCs w:val="24"/>
        </w:rPr>
        <w:t>воображения;</w:t>
      </w:r>
    </w:p>
    <w:p w:rsidR="00CF7B51" w:rsidRPr="00961555" w:rsidRDefault="00211A1E" w:rsidP="007768E4">
      <w:pPr>
        <w:pStyle w:val="a4"/>
        <w:jc w:val="left"/>
        <w:rPr>
          <w:sz w:val="24"/>
          <w:szCs w:val="24"/>
        </w:rPr>
      </w:pPr>
      <w:r w:rsidRPr="00961555">
        <w:rPr>
          <w:sz w:val="24"/>
          <w:szCs w:val="24"/>
        </w:rPr>
        <w:t>воспитание</w:t>
      </w:r>
      <w:r w:rsidRPr="00961555">
        <w:rPr>
          <w:spacing w:val="80"/>
          <w:sz w:val="24"/>
          <w:szCs w:val="24"/>
        </w:rPr>
        <w:t xml:space="preserve">   </w:t>
      </w:r>
      <w:r w:rsidRPr="00961555">
        <w:rPr>
          <w:sz w:val="24"/>
          <w:szCs w:val="24"/>
        </w:rPr>
        <w:t>уважения</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любви</w:t>
      </w:r>
      <w:r w:rsidRPr="00961555">
        <w:rPr>
          <w:spacing w:val="80"/>
          <w:sz w:val="24"/>
          <w:szCs w:val="24"/>
        </w:rPr>
        <w:t xml:space="preserve">   </w:t>
      </w:r>
      <w:r w:rsidRPr="00961555">
        <w:rPr>
          <w:sz w:val="24"/>
          <w:szCs w:val="24"/>
        </w:rPr>
        <w:t>к</w:t>
      </w:r>
      <w:r w:rsidRPr="00961555">
        <w:rPr>
          <w:spacing w:val="80"/>
          <w:sz w:val="24"/>
          <w:szCs w:val="24"/>
        </w:rPr>
        <w:t xml:space="preserve">   </w:t>
      </w:r>
      <w:r w:rsidRPr="00961555">
        <w:rPr>
          <w:sz w:val="24"/>
          <w:szCs w:val="24"/>
        </w:rPr>
        <w:t>цивилизационному</w:t>
      </w:r>
      <w:r w:rsidRPr="00961555">
        <w:rPr>
          <w:spacing w:val="80"/>
          <w:sz w:val="24"/>
          <w:szCs w:val="24"/>
        </w:rPr>
        <w:t xml:space="preserve">   </w:t>
      </w:r>
      <w:r w:rsidRPr="00961555">
        <w:rPr>
          <w:sz w:val="24"/>
          <w:szCs w:val="24"/>
        </w:rPr>
        <w:t>наследию</w:t>
      </w:r>
      <w:r w:rsidRPr="00961555">
        <w:rPr>
          <w:spacing w:val="80"/>
          <w:sz w:val="24"/>
          <w:szCs w:val="24"/>
        </w:rPr>
        <w:t xml:space="preserve">   </w:t>
      </w:r>
      <w:r w:rsidRPr="00961555">
        <w:rPr>
          <w:sz w:val="24"/>
          <w:szCs w:val="24"/>
        </w:rPr>
        <w:t>России через освоение отечественной художественной культуры;</w:t>
      </w:r>
    </w:p>
    <w:p w:rsidR="00CF7B51" w:rsidRPr="00961555" w:rsidRDefault="00211A1E" w:rsidP="007768E4">
      <w:pPr>
        <w:pStyle w:val="a4"/>
        <w:jc w:val="left"/>
        <w:rPr>
          <w:sz w:val="24"/>
          <w:szCs w:val="24"/>
        </w:rPr>
      </w:pPr>
      <w:r w:rsidRPr="00961555">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w:t>
      </w:r>
      <w:r w:rsidRPr="00961555">
        <w:rPr>
          <w:sz w:val="24"/>
          <w:szCs w:val="24"/>
        </w:rPr>
        <w:t>о</w:t>
      </w:r>
      <w:r w:rsidRPr="00961555">
        <w:rPr>
          <w:sz w:val="24"/>
          <w:szCs w:val="24"/>
        </w:rPr>
        <w:t>вой, эстетической и</w:t>
      </w:r>
      <w:r w:rsidRPr="00961555">
        <w:rPr>
          <w:spacing w:val="40"/>
          <w:sz w:val="24"/>
          <w:szCs w:val="24"/>
        </w:rPr>
        <w:t xml:space="preserve"> </w:t>
      </w:r>
      <w:r w:rsidRPr="00961555">
        <w:rPr>
          <w:sz w:val="24"/>
          <w:szCs w:val="24"/>
        </w:rPr>
        <w:t>личностно значимой ценности.</w:t>
      </w:r>
    </w:p>
    <w:p w:rsidR="00CF7B51" w:rsidRPr="00961555" w:rsidRDefault="00211A1E" w:rsidP="007768E4">
      <w:pPr>
        <w:pStyle w:val="a4"/>
        <w:jc w:val="left"/>
        <w:rPr>
          <w:sz w:val="24"/>
          <w:szCs w:val="24"/>
        </w:rPr>
      </w:pPr>
      <w:r w:rsidRPr="00961555">
        <w:rPr>
          <w:sz w:val="24"/>
          <w:szCs w:val="24"/>
        </w:rPr>
        <w:t>В</w:t>
      </w:r>
      <w:r w:rsidRPr="00961555">
        <w:rPr>
          <w:spacing w:val="70"/>
          <w:sz w:val="24"/>
          <w:szCs w:val="24"/>
        </w:rPr>
        <w:t xml:space="preserve">   </w:t>
      </w:r>
      <w:r w:rsidRPr="00961555">
        <w:rPr>
          <w:sz w:val="24"/>
          <w:szCs w:val="24"/>
        </w:rPr>
        <w:t>соответствии</w:t>
      </w:r>
      <w:r w:rsidRPr="00961555">
        <w:rPr>
          <w:spacing w:val="71"/>
          <w:sz w:val="24"/>
          <w:szCs w:val="24"/>
        </w:rPr>
        <w:t xml:space="preserve">   </w:t>
      </w:r>
      <w:r w:rsidRPr="00961555">
        <w:rPr>
          <w:sz w:val="24"/>
          <w:szCs w:val="24"/>
        </w:rPr>
        <w:t>с</w:t>
      </w:r>
      <w:r w:rsidRPr="00961555">
        <w:rPr>
          <w:spacing w:val="70"/>
          <w:sz w:val="24"/>
          <w:szCs w:val="24"/>
        </w:rPr>
        <w:t xml:space="preserve">   </w:t>
      </w:r>
      <w:r w:rsidRPr="00961555">
        <w:rPr>
          <w:sz w:val="24"/>
          <w:szCs w:val="24"/>
        </w:rPr>
        <w:t>ФГОС</w:t>
      </w:r>
      <w:r w:rsidRPr="00961555">
        <w:rPr>
          <w:spacing w:val="70"/>
          <w:sz w:val="24"/>
          <w:szCs w:val="24"/>
        </w:rPr>
        <w:t xml:space="preserve">   </w:t>
      </w:r>
      <w:r w:rsidRPr="00961555">
        <w:rPr>
          <w:sz w:val="24"/>
          <w:szCs w:val="24"/>
        </w:rPr>
        <w:t>ООО</w:t>
      </w:r>
      <w:r w:rsidRPr="00961555">
        <w:rPr>
          <w:spacing w:val="72"/>
          <w:sz w:val="24"/>
          <w:szCs w:val="24"/>
        </w:rPr>
        <w:t xml:space="preserve">   </w:t>
      </w:r>
      <w:r w:rsidRPr="00961555">
        <w:rPr>
          <w:sz w:val="24"/>
          <w:szCs w:val="24"/>
        </w:rPr>
        <w:t>изобразительное</w:t>
      </w:r>
      <w:r w:rsidRPr="00961555">
        <w:rPr>
          <w:spacing w:val="70"/>
          <w:sz w:val="24"/>
          <w:szCs w:val="24"/>
        </w:rPr>
        <w:t xml:space="preserve">   </w:t>
      </w:r>
      <w:r w:rsidRPr="00961555">
        <w:rPr>
          <w:sz w:val="24"/>
          <w:szCs w:val="24"/>
        </w:rPr>
        <w:t>искусство</w:t>
      </w:r>
      <w:r w:rsidRPr="00961555">
        <w:rPr>
          <w:spacing w:val="73"/>
          <w:sz w:val="24"/>
          <w:szCs w:val="24"/>
        </w:rPr>
        <w:t xml:space="preserve">   </w:t>
      </w:r>
      <w:r w:rsidRPr="00961555">
        <w:rPr>
          <w:sz w:val="24"/>
          <w:szCs w:val="24"/>
        </w:rPr>
        <w:t>входит в предметную область «Искусство» и является обязательным для изучения.</w:t>
      </w:r>
    </w:p>
    <w:p w:rsidR="00CF7B51" w:rsidRPr="00961555" w:rsidRDefault="00211A1E" w:rsidP="007768E4">
      <w:pPr>
        <w:pStyle w:val="a4"/>
        <w:jc w:val="left"/>
        <w:rPr>
          <w:sz w:val="24"/>
          <w:szCs w:val="24"/>
        </w:rPr>
      </w:pPr>
      <w:r w:rsidRPr="00961555">
        <w:rPr>
          <w:sz w:val="24"/>
          <w:szCs w:val="24"/>
        </w:rPr>
        <w:t>Общее число часов, рекомендованных для изучения изобразительного искусства, – 102 часа: в 5 классе</w:t>
      </w:r>
      <w:r w:rsidRPr="00961555">
        <w:rPr>
          <w:spacing w:val="63"/>
          <w:w w:val="150"/>
          <w:sz w:val="24"/>
          <w:szCs w:val="24"/>
        </w:rPr>
        <w:t xml:space="preserve">   </w:t>
      </w:r>
      <w:r w:rsidRPr="00961555">
        <w:rPr>
          <w:sz w:val="24"/>
          <w:szCs w:val="24"/>
        </w:rPr>
        <w:t>–</w:t>
      </w:r>
      <w:r w:rsidRPr="00961555">
        <w:rPr>
          <w:spacing w:val="63"/>
          <w:w w:val="150"/>
          <w:sz w:val="24"/>
          <w:szCs w:val="24"/>
        </w:rPr>
        <w:t xml:space="preserve">   </w:t>
      </w:r>
      <w:r w:rsidRPr="00961555">
        <w:rPr>
          <w:sz w:val="24"/>
          <w:szCs w:val="24"/>
        </w:rPr>
        <w:t>34</w:t>
      </w:r>
      <w:r w:rsidRPr="00961555">
        <w:rPr>
          <w:spacing w:val="62"/>
          <w:w w:val="150"/>
          <w:sz w:val="24"/>
          <w:szCs w:val="24"/>
        </w:rPr>
        <w:t xml:space="preserve">   </w:t>
      </w:r>
      <w:r w:rsidRPr="00961555">
        <w:rPr>
          <w:sz w:val="24"/>
          <w:szCs w:val="24"/>
        </w:rPr>
        <w:t>часа</w:t>
      </w:r>
      <w:r w:rsidRPr="00961555">
        <w:rPr>
          <w:spacing w:val="63"/>
          <w:w w:val="150"/>
          <w:sz w:val="24"/>
          <w:szCs w:val="24"/>
        </w:rPr>
        <w:t xml:space="preserve">   </w:t>
      </w:r>
      <w:r w:rsidRPr="00961555">
        <w:rPr>
          <w:sz w:val="24"/>
          <w:szCs w:val="24"/>
        </w:rPr>
        <w:t>(1</w:t>
      </w:r>
      <w:r w:rsidRPr="00961555">
        <w:rPr>
          <w:spacing w:val="62"/>
          <w:w w:val="150"/>
          <w:sz w:val="24"/>
          <w:szCs w:val="24"/>
        </w:rPr>
        <w:t xml:space="preserve">   </w:t>
      </w:r>
      <w:r w:rsidRPr="00961555">
        <w:rPr>
          <w:sz w:val="24"/>
          <w:szCs w:val="24"/>
        </w:rPr>
        <w:t>час</w:t>
      </w:r>
      <w:r w:rsidRPr="00961555">
        <w:rPr>
          <w:spacing w:val="61"/>
          <w:w w:val="150"/>
          <w:sz w:val="24"/>
          <w:szCs w:val="24"/>
        </w:rPr>
        <w:t xml:space="preserve">   </w:t>
      </w:r>
      <w:r w:rsidRPr="00961555">
        <w:rPr>
          <w:sz w:val="24"/>
          <w:szCs w:val="24"/>
        </w:rPr>
        <w:t>в</w:t>
      </w:r>
      <w:r w:rsidRPr="00961555">
        <w:rPr>
          <w:spacing w:val="62"/>
          <w:w w:val="150"/>
          <w:sz w:val="24"/>
          <w:szCs w:val="24"/>
        </w:rPr>
        <w:t xml:space="preserve">   </w:t>
      </w:r>
      <w:r w:rsidRPr="00961555">
        <w:rPr>
          <w:sz w:val="24"/>
          <w:szCs w:val="24"/>
        </w:rPr>
        <w:t>неделю),</w:t>
      </w:r>
      <w:r w:rsidRPr="00961555">
        <w:rPr>
          <w:spacing w:val="62"/>
          <w:w w:val="150"/>
          <w:sz w:val="24"/>
          <w:szCs w:val="24"/>
        </w:rPr>
        <w:t xml:space="preserve">   </w:t>
      </w:r>
      <w:r w:rsidRPr="00961555">
        <w:rPr>
          <w:sz w:val="24"/>
          <w:szCs w:val="24"/>
        </w:rPr>
        <w:t>в</w:t>
      </w:r>
      <w:r w:rsidRPr="00961555">
        <w:rPr>
          <w:spacing w:val="62"/>
          <w:w w:val="150"/>
          <w:sz w:val="24"/>
          <w:szCs w:val="24"/>
        </w:rPr>
        <w:t xml:space="preserve">   </w:t>
      </w:r>
      <w:r w:rsidRPr="00961555">
        <w:rPr>
          <w:sz w:val="24"/>
          <w:szCs w:val="24"/>
        </w:rPr>
        <w:t>6</w:t>
      </w:r>
      <w:r w:rsidRPr="00961555">
        <w:rPr>
          <w:spacing w:val="62"/>
          <w:w w:val="150"/>
          <w:sz w:val="24"/>
          <w:szCs w:val="24"/>
        </w:rPr>
        <w:t xml:space="preserve">   </w:t>
      </w:r>
      <w:r w:rsidRPr="00961555">
        <w:rPr>
          <w:sz w:val="24"/>
          <w:szCs w:val="24"/>
        </w:rPr>
        <w:t>классе</w:t>
      </w:r>
      <w:r w:rsidRPr="00961555">
        <w:rPr>
          <w:spacing w:val="65"/>
          <w:w w:val="150"/>
          <w:sz w:val="24"/>
          <w:szCs w:val="24"/>
        </w:rPr>
        <w:t xml:space="preserve">   </w:t>
      </w:r>
      <w:r w:rsidRPr="00961555">
        <w:rPr>
          <w:sz w:val="24"/>
          <w:szCs w:val="24"/>
        </w:rPr>
        <w:t>–</w:t>
      </w:r>
      <w:r w:rsidRPr="00961555">
        <w:rPr>
          <w:spacing w:val="64"/>
          <w:w w:val="150"/>
          <w:sz w:val="24"/>
          <w:szCs w:val="24"/>
        </w:rPr>
        <w:t xml:space="preserve">   </w:t>
      </w:r>
      <w:r w:rsidRPr="00961555">
        <w:rPr>
          <w:sz w:val="24"/>
          <w:szCs w:val="24"/>
        </w:rPr>
        <w:t>34</w:t>
      </w:r>
      <w:r w:rsidRPr="00961555">
        <w:rPr>
          <w:spacing w:val="63"/>
          <w:w w:val="150"/>
          <w:sz w:val="24"/>
          <w:szCs w:val="24"/>
        </w:rPr>
        <w:t xml:space="preserve">   </w:t>
      </w:r>
      <w:r w:rsidRPr="00961555">
        <w:rPr>
          <w:sz w:val="24"/>
          <w:szCs w:val="24"/>
        </w:rPr>
        <w:t>часа (1 час в неделю), в 7 классе – 34 часа (1 час в неделю).</w:t>
      </w:r>
    </w:p>
    <w:p w:rsidR="00CF7B51" w:rsidRPr="00961555" w:rsidRDefault="00211A1E" w:rsidP="007768E4">
      <w:pPr>
        <w:pStyle w:val="a4"/>
        <w:jc w:val="left"/>
        <w:rPr>
          <w:sz w:val="24"/>
          <w:szCs w:val="24"/>
        </w:rPr>
      </w:pPr>
      <w:r w:rsidRPr="00961555">
        <w:rPr>
          <w:spacing w:val="-2"/>
          <w:sz w:val="24"/>
          <w:szCs w:val="24"/>
        </w:rPr>
        <w:t>Каждый</w:t>
      </w:r>
      <w:r w:rsidRPr="00961555">
        <w:rPr>
          <w:sz w:val="24"/>
          <w:szCs w:val="24"/>
        </w:rPr>
        <w:tab/>
      </w:r>
      <w:r w:rsidRPr="00961555">
        <w:rPr>
          <w:spacing w:val="-2"/>
          <w:sz w:val="24"/>
          <w:szCs w:val="24"/>
        </w:rPr>
        <w:t>модуль</w:t>
      </w:r>
      <w:r w:rsidRPr="00961555">
        <w:rPr>
          <w:sz w:val="24"/>
          <w:szCs w:val="24"/>
        </w:rPr>
        <w:tab/>
      </w:r>
      <w:r w:rsidRPr="00961555">
        <w:rPr>
          <w:spacing w:val="-2"/>
          <w:sz w:val="24"/>
          <w:szCs w:val="24"/>
        </w:rPr>
        <w:t>обладает</w:t>
      </w:r>
      <w:r w:rsidRPr="00961555">
        <w:rPr>
          <w:sz w:val="24"/>
          <w:szCs w:val="24"/>
        </w:rPr>
        <w:tab/>
      </w:r>
      <w:r w:rsidRPr="00961555">
        <w:rPr>
          <w:spacing w:val="-2"/>
          <w:sz w:val="24"/>
          <w:szCs w:val="24"/>
        </w:rPr>
        <w:t>содержательной</w:t>
      </w:r>
      <w:r w:rsidRPr="00961555">
        <w:rPr>
          <w:sz w:val="24"/>
          <w:szCs w:val="24"/>
        </w:rPr>
        <w:tab/>
      </w:r>
      <w:r w:rsidRPr="00961555">
        <w:rPr>
          <w:spacing w:val="-2"/>
          <w:sz w:val="24"/>
          <w:szCs w:val="24"/>
        </w:rPr>
        <w:t xml:space="preserve">целостностью </w:t>
      </w:r>
      <w:r w:rsidRPr="00961555">
        <w:rPr>
          <w:sz w:val="24"/>
          <w:szCs w:val="24"/>
        </w:rPr>
        <w:t>и</w:t>
      </w:r>
      <w:r w:rsidRPr="00961555">
        <w:rPr>
          <w:spacing w:val="80"/>
          <w:sz w:val="24"/>
          <w:szCs w:val="24"/>
        </w:rPr>
        <w:t xml:space="preserve">   </w:t>
      </w:r>
      <w:r w:rsidRPr="00961555">
        <w:rPr>
          <w:sz w:val="24"/>
          <w:szCs w:val="24"/>
        </w:rPr>
        <w:t>организован</w:t>
      </w:r>
      <w:r w:rsidRPr="00961555">
        <w:rPr>
          <w:spacing w:val="80"/>
          <w:sz w:val="24"/>
          <w:szCs w:val="24"/>
        </w:rPr>
        <w:t xml:space="preserve">   </w:t>
      </w:r>
      <w:r w:rsidRPr="00961555">
        <w:rPr>
          <w:sz w:val="24"/>
          <w:szCs w:val="24"/>
        </w:rPr>
        <w:t>по</w:t>
      </w:r>
      <w:r w:rsidRPr="00961555">
        <w:rPr>
          <w:spacing w:val="80"/>
          <w:sz w:val="24"/>
          <w:szCs w:val="24"/>
        </w:rPr>
        <w:t xml:space="preserve">   </w:t>
      </w:r>
      <w:r w:rsidRPr="00961555">
        <w:rPr>
          <w:sz w:val="24"/>
          <w:szCs w:val="24"/>
        </w:rPr>
        <w:t>восходящему</w:t>
      </w:r>
      <w:r w:rsidRPr="00961555">
        <w:rPr>
          <w:spacing w:val="80"/>
          <w:sz w:val="24"/>
          <w:szCs w:val="24"/>
        </w:rPr>
        <w:t xml:space="preserve">   </w:t>
      </w:r>
      <w:r w:rsidRPr="00961555">
        <w:rPr>
          <w:sz w:val="24"/>
          <w:szCs w:val="24"/>
        </w:rPr>
        <w:t>принципу</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отношении</w:t>
      </w:r>
      <w:r w:rsidRPr="00961555">
        <w:rPr>
          <w:spacing w:val="80"/>
          <w:sz w:val="24"/>
          <w:szCs w:val="24"/>
        </w:rPr>
        <w:t xml:space="preserve">   </w:t>
      </w:r>
      <w:r w:rsidRPr="00961555">
        <w:rPr>
          <w:sz w:val="24"/>
          <w:szCs w:val="24"/>
        </w:rPr>
        <w:t>углубления</w:t>
      </w:r>
      <w:r w:rsidRPr="00961555">
        <w:rPr>
          <w:spacing w:val="80"/>
          <w:sz w:val="24"/>
          <w:szCs w:val="24"/>
        </w:rPr>
        <w:t xml:space="preserve">   </w:t>
      </w:r>
      <w:r w:rsidRPr="00961555">
        <w:rPr>
          <w:sz w:val="24"/>
          <w:szCs w:val="24"/>
        </w:rPr>
        <w:t>знаний по ведущей теме и усложнения умений обучающихся. Предлагаемая последов</w:t>
      </w:r>
      <w:r w:rsidRPr="00961555">
        <w:rPr>
          <w:sz w:val="24"/>
          <w:szCs w:val="24"/>
        </w:rPr>
        <w:t>а</w:t>
      </w:r>
      <w:r w:rsidRPr="00961555">
        <w:rPr>
          <w:sz w:val="24"/>
          <w:szCs w:val="24"/>
        </w:rPr>
        <w:t xml:space="preserve">тельность изучения модулей определяется психологическими возрастными особенностями обучающихся, принципом </w:t>
      </w:r>
      <w:r w:rsidRPr="00961555">
        <w:rPr>
          <w:spacing w:val="-2"/>
          <w:sz w:val="24"/>
          <w:szCs w:val="24"/>
        </w:rPr>
        <w:t>системности</w:t>
      </w:r>
      <w:r w:rsidRPr="00961555">
        <w:rPr>
          <w:sz w:val="24"/>
          <w:szCs w:val="24"/>
        </w:rPr>
        <w:tab/>
      </w:r>
      <w:r w:rsidRPr="00961555">
        <w:rPr>
          <w:sz w:val="24"/>
          <w:szCs w:val="24"/>
        </w:rPr>
        <w:tab/>
      </w:r>
      <w:r w:rsidRPr="00961555">
        <w:rPr>
          <w:sz w:val="24"/>
          <w:szCs w:val="24"/>
        </w:rPr>
        <w:tab/>
      </w:r>
      <w:r w:rsidRPr="00961555">
        <w:rPr>
          <w:sz w:val="24"/>
          <w:szCs w:val="24"/>
        </w:rPr>
        <w:tab/>
      </w:r>
      <w:r w:rsidRPr="00961555">
        <w:rPr>
          <w:sz w:val="24"/>
          <w:szCs w:val="24"/>
        </w:rPr>
        <w:tab/>
      </w:r>
      <w:r w:rsidRPr="00961555">
        <w:rPr>
          <w:sz w:val="24"/>
          <w:szCs w:val="24"/>
        </w:rPr>
        <w:tab/>
      </w:r>
      <w:r w:rsidRPr="00961555">
        <w:rPr>
          <w:spacing w:val="-2"/>
          <w:sz w:val="24"/>
          <w:szCs w:val="24"/>
        </w:rPr>
        <w:t>обучения</w:t>
      </w:r>
    </w:p>
    <w:p w:rsidR="00CF7B51" w:rsidRPr="00961555" w:rsidRDefault="00211A1E" w:rsidP="007768E4">
      <w:pPr>
        <w:pStyle w:val="a4"/>
        <w:jc w:val="left"/>
        <w:rPr>
          <w:sz w:val="24"/>
          <w:szCs w:val="24"/>
        </w:rPr>
      </w:pPr>
      <w:r w:rsidRPr="00961555">
        <w:rPr>
          <w:sz w:val="24"/>
          <w:szCs w:val="24"/>
        </w:rPr>
        <w:t>и опытом педагогической работы. Однако при определённых педагогических усл</w:t>
      </w:r>
      <w:r w:rsidRPr="00961555">
        <w:rPr>
          <w:sz w:val="24"/>
          <w:szCs w:val="24"/>
        </w:rPr>
        <w:t>о</w:t>
      </w:r>
      <w:r w:rsidRPr="00961555">
        <w:rPr>
          <w:sz w:val="24"/>
          <w:szCs w:val="24"/>
        </w:rPr>
        <w:t>виях и установках порядок изучения модулей может быть изменён,а также возможно нек</w:t>
      </w:r>
      <w:r w:rsidRPr="00961555">
        <w:rPr>
          <w:sz w:val="24"/>
          <w:szCs w:val="24"/>
        </w:rPr>
        <w:t>о</w:t>
      </w:r>
      <w:r w:rsidRPr="00961555">
        <w:rPr>
          <w:sz w:val="24"/>
          <w:szCs w:val="24"/>
        </w:rPr>
        <w:t>торое перераспределение учебного времени между модулями (при сохранении общего к</w:t>
      </w:r>
      <w:r w:rsidRPr="00961555">
        <w:rPr>
          <w:sz w:val="24"/>
          <w:szCs w:val="24"/>
        </w:rPr>
        <w:t>о</w:t>
      </w:r>
      <w:r w:rsidRPr="00961555">
        <w:rPr>
          <w:sz w:val="24"/>
          <w:szCs w:val="24"/>
        </w:rPr>
        <w:t>личества учебных часов).</w:t>
      </w:r>
    </w:p>
    <w:p w:rsidR="00CF7B51" w:rsidRPr="00961555" w:rsidRDefault="00211A1E" w:rsidP="007768E4">
      <w:pPr>
        <w:pStyle w:val="a4"/>
        <w:jc w:val="left"/>
        <w:rPr>
          <w:sz w:val="24"/>
          <w:szCs w:val="24"/>
        </w:rPr>
      </w:pPr>
      <w:r w:rsidRPr="00961555">
        <w:rPr>
          <w:spacing w:val="-2"/>
          <w:sz w:val="24"/>
          <w:szCs w:val="24"/>
        </w:rPr>
        <w:t>Предусматривается</w:t>
      </w:r>
      <w:r w:rsidRPr="00961555">
        <w:rPr>
          <w:sz w:val="24"/>
          <w:szCs w:val="24"/>
        </w:rPr>
        <w:tab/>
      </w:r>
      <w:r w:rsidRPr="00961555">
        <w:rPr>
          <w:spacing w:val="-2"/>
          <w:sz w:val="24"/>
          <w:szCs w:val="24"/>
        </w:rPr>
        <w:t>возможность</w:t>
      </w:r>
      <w:r w:rsidRPr="00961555">
        <w:rPr>
          <w:sz w:val="24"/>
          <w:szCs w:val="24"/>
        </w:rPr>
        <w:tab/>
      </w:r>
      <w:r w:rsidRPr="00961555">
        <w:rPr>
          <w:sz w:val="24"/>
          <w:szCs w:val="24"/>
        </w:rPr>
        <w:tab/>
      </w:r>
      <w:r w:rsidRPr="00961555">
        <w:rPr>
          <w:spacing w:val="-2"/>
          <w:sz w:val="24"/>
          <w:szCs w:val="24"/>
        </w:rPr>
        <w:t>реализации</w:t>
      </w:r>
      <w:r w:rsidRPr="00961555">
        <w:rPr>
          <w:sz w:val="24"/>
          <w:szCs w:val="24"/>
        </w:rPr>
        <w:tab/>
      </w:r>
      <w:r w:rsidRPr="00961555">
        <w:rPr>
          <w:spacing w:val="-4"/>
          <w:sz w:val="24"/>
          <w:szCs w:val="24"/>
        </w:rPr>
        <w:t>этой</w:t>
      </w:r>
      <w:r w:rsidRPr="00961555">
        <w:rPr>
          <w:sz w:val="24"/>
          <w:szCs w:val="24"/>
        </w:rPr>
        <w:tab/>
      </w:r>
      <w:r w:rsidRPr="00961555">
        <w:rPr>
          <w:spacing w:val="-2"/>
          <w:sz w:val="24"/>
          <w:szCs w:val="24"/>
        </w:rPr>
        <w:t xml:space="preserve">программы </w:t>
      </w:r>
      <w:r w:rsidRPr="00961555">
        <w:rPr>
          <w:sz w:val="24"/>
          <w:szCs w:val="24"/>
        </w:rPr>
        <w:t>при выд</w:t>
      </w:r>
      <w:r w:rsidRPr="00961555">
        <w:rPr>
          <w:sz w:val="24"/>
          <w:szCs w:val="24"/>
        </w:rPr>
        <w:t>е</w:t>
      </w:r>
      <w:r w:rsidRPr="00961555">
        <w:rPr>
          <w:sz w:val="24"/>
          <w:szCs w:val="24"/>
        </w:rPr>
        <w:t>лении на его изучение 2 учебных часов в неделю за счёт вариативной части учебного пл</w:t>
      </w:r>
      <w:r w:rsidRPr="00961555">
        <w:rPr>
          <w:sz w:val="24"/>
          <w:szCs w:val="24"/>
        </w:rPr>
        <w:t>а</w:t>
      </w:r>
      <w:r w:rsidRPr="00961555">
        <w:rPr>
          <w:sz w:val="24"/>
          <w:szCs w:val="24"/>
        </w:rPr>
        <w:t xml:space="preserve">на, </w:t>
      </w:r>
      <w:r w:rsidRPr="00961555">
        <w:rPr>
          <w:spacing w:val="-2"/>
          <w:sz w:val="24"/>
          <w:szCs w:val="24"/>
        </w:rPr>
        <w:t>определяемой</w:t>
      </w:r>
      <w:r w:rsidRPr="00961555">
        <w:rPr>
          <w:sz w:val="24"/>
          <w:szCs w:val="24"/>
        </w:rPr>
        <w:tab/>
      </w:r>
      <w:r w:rsidRPr="00961555">
        <w:rPr>
          <w:sz w:val="24"/>
          <w:szCs w:val="24"/>
        </w:rPr>
        <w:tab/>
      </w:r>
      <w:r w:rsidRPr="00961555">
        <w:rPr>
          <w:spacing w:val="-2"/>
          <w:sz w:val="24"/>
          <w:szCs w:val="24"/>
        </w:rPr>
        <w:t>участниками</w:t>
      </w:r>
      <w:r w:rsidRPr="00961555">
        <w:rPr>
          <w:sz w:val="24"/>
          <w:szCs w:val="24"/>
        </w:rPr>
        <w:tab/>
      </w:r>
      <w:r w:rsidRPr="00961555">
        <w:rPr>
          <w:spacing w:val="-2"/>
          <w:sz w:val="24"/>
          <w:szCs w:val="24"/>
        </w:rPr>
        <w:t>образовательного</w:t>
      </w:r>
      <w:r w:rsidRPr="00961555">
        <w:rPr>
          <w:sz w:val="24"/>
          <w:szCs w:val="24"/>
        </w:rPr>
        <w:tab/>
      </w:r>
      <w:r w:rsidRPr="00961555">
        <w:rPr>
          <w:sz w:val="24"/>
          <w:szCs w:val="24"/>
        </w:rPr>
        <w:tab/>
      </w:r>
      <w:r w:rsidRPr="00961555">
        <w:rPr>
          <w:sz w:val="24"/>
          <w:szCs w:val="24"/>
        </w:rPr>
        <w:tab/>
      </w:r>
      <w:r w:rsidRPr="00961555">
        <w:rPr>
          <w:spacing w:val="-2"/>
          <w:sz w:val="24"/>
          <w:szCs w:val="24"/>
        </w:rPr>
        <w:t xml:space="preserve">процесса. </w:t>
      </w:r>
      <w:r w:rsidRPr="00961555">
        <w:rPr>
          <w:sz w:val="24"/>
          <w:szCs w:val="24"/>
        </w:rPr>
        <w:t>При этом предполагается не увеличение количества тем для изучения, а увеличение времени на практическую художественную деятельность.</w:t>
      </w:r>
    </w:p>
    <w:p w:rsidR="00CF7B51" w:rsidRPr="00961555" w:rsidRDefault="00211A1E" w:rsidP="007768E4">
      <w:pPr>
        <w:pStyle w:val="a4"/>
        <w:jc w:val="left"/>
        <w:rPr>
          <w:sz w:val="24"/>
          <w:szCs w:val="24"/>
        </w:rPr>
      </w:pPr>
      <w:r w:rsidRPr="00961555">
        <w:rPr>
          <w:sz w:val="24"/>
          <w:szCs w:val="24"/>
        </w:rPr>
        <w:t>Это</w:t>
      </w:r>
      <w:r w:rsidRPr="00961555">
        <w:rPr>
          <w:spacing w:val="79"/>
          <w:w w:val="150"/>
          <w:sz w:val="24"/>
          <w:szCs w:val="24"/>
        </w:rPr>
        <w:t xml:space="preserve">  </w:t>
      </w:r>
      <w:r w:rsidRPr="00961555">
        <w:rPr>
          <w:sz w:val="24"/>
          <w:szCs w:val="24"/>
        </w:rPr>
        <w:t>способствует</w:t>
      </w:r>
      <w:r w:rsidRPr="00961555">
        <w:rPr>
          <w:spacing w:val="80"/>
          <w:w w:val="150"/>
          <w:sz w:val="24"/>
          <w:szCs w:val="24"/>
        </w:rPr>
        <w:t xml:space="preserve">  </w:t>
      </w:r>
      <w:r w:rsidRPr="00961555">
        <w:rPr>
          <w:sz w:val="24"/>
          <w:szCs w:val="24"/>
        </w:rPr>
        <w:t>качеству</w:t>
      </w:r>
      <w:r w:rsidRPr="00961555">
        <w:rPr>
          <w:spacing w:val="80"/>
          <w:sz w:val="24"/>
          <w:szCs w:val="24"/>
        </w:rPr>
        <w:t xml:space="preserve">  </w:t>
      </w:r>
      <w:r w:rsidRPr="00961555">
        <w:rPr>
          <w:sz w:val="24"/>
          <w:szCs w:val="24"/>
        </w:rPr>
        <w:t>обучения</w:t>
      </w:r>
      <w:r w:rsidRPr="00961555">
        <w:rPr>
          <w:spacing w:val="79"/>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достижению</w:t>
      </w:r>
      <w:r w:rsidRPr="00961555">
        <w:rPr>
          <w:spacing w:val="78"/>
          <w:w w:val="150"/>
          <w:sz w:val="24"/>
          <w:szCs w:val="24"/>
        </w:rPr>
        <w:t xml:space="preserve">  </w:t>
      </w:r>
      <w:r w:rsidRPr="00961555">
        <w:rPr>
          <w:sz w:val="24"/>
          <w:szCs w:val="24"/>
        </w:rPr>
        <w:t>более</w:t>
      </w:r>
      <w:r w:rsidRPr="00961555">
        <w:rPr>
          <w:spacing w:val="79"/>
          <w:w w:val="150"/>
          <w:sz w:val="24"/>
          <w:szCs w:val="24"/>
        </w:rPr>
        <w:t xml:space="preserve">  </w:t>
      </w:r>
      <w:r w:rsidRPr="00961555">
        <w:rPr>
          <w:sz w:val="24"/>
          <w:szCs w:val="24"/>
        </w:rPr>
        <w:t>высок</w:t>
      </w:r>
      <w:r w:rsidRPr="00961555">
        <w:rPr>
          <w:sz w:val="24"/>
          <w:szCs w:val="24"/>
        </w:rPr>
        <w:t>о</w:t>
      </w:r>
      <w:r w:rsidRPr="00961555">
        <w:rPr>
          <w:sz w:val="24"/>
          <w:szCs w:val="24"/>
        </w:rPr>
        <w:t>го</w:t>
      </w:r>
      <w:r w:rsidRPr="00961555">
        <w:rPr>
          <w:spacing w:val="80"/>
          <w:w w:val="150"/>
          <w:sz w:val="24"/>
          <w:szCs w:val="24"/>
        </w:rPr>
        <w:t xml:space="preserve">  </w:t>
      </w:r>
      <w:r w:rsidRPr="00961555">
        <w:rPr>
          <w:sz w:val="24"/>
          <w:szCs w:val="24"/>
        </w:rPr>
        <w:t>уровня как предметных, так и личностных и метапредметных результатов обучения.</w:t>
      </w:r>
    </w:p>
    <w:p w:rsidR="00CF7B51" w:rsidRPr="00961555" w:rsidRDefault="00211A1E" w:rsidP="007768E4">
      <w:pPr>
        <w:pStyle w:val="a4"/>
        <w:jc w:val="left"/>
        <w:rPr>
          <w:sz w:val="24"/>
          <w:szCs w:val="24"/>
        </w:rPr>
      </w:pPr>
      <w:r w:rsidRPr="00961555">
        <w:rPr>
          <w:sz w:val="24"/>
          <w:szCs w:val="24"/>
        </w:rPr>
        <w:lastRenderedPageBreak/>
        <w:t>Содержание программы по изобразительному искусству на уровне основного общ</w:t>
      </w:r>
      <w:r w:rsidRPr="00961555">
        <w:rPr>
          <w:sz w:val="24"/>
          <w:szCs w:val="24"/>
        </w:rPr>
        <w:t>е</w:t>
      </w:r>
      <w:r w:rsidRPr="00961555">
        <w:rPr>
          <w:sz w:val="24"/>
          <w:szCs w:val="24"/>
        </w:rPr>
        <w:t xml:space="preserve">го </w:t>
      </w:r>
      <w:r w:rsidRPr="00961555">
        <w:rPr>
          <w:spacing w:val="-2"/>
          <w:sz w:val="24"/>
          <w:szCs w:val="24"/>
        </w:rPr>
        <w:t>образования.</w:t>
      </w:r>
    </w:p>
    <w:p w:rsidR="00CF7B51" w:rsidRPr="00961555" w:rsidRDefault="00211A1E" w:rsidP="007768E4">
      <w:pPr>
        <w:pStyle w:val="a4"/>
        <w:jc w:val="left"/>
        <w:rPr>
          <w:sz w:val="24"/>
          <w:szCs w:val="24"/>
        </w:rPr>
      </w:pPr>
      <w:r w:rsidRPr="00961555">
        <w:rPr>
          <w:sz w:val="24"/>
          <w:szCs w:val="24"/>
        </w:rPr>
        <w:t>Модуль</w:t>
      </w:r>
      <w:r w:rsidRPr="00961555">
        <w:rPr>
          <w:spacing w:val="-6"/>
          <w:sz w:val="24"/>
          <w:szCs w:val="24"/>
        </w:rPr>
        <w:t xml:space="preserve"> </w:t>
      </w:r>
      <w:r w:rsidRPr="00961555">
        <w:rPr>
          <w:sz w:val="24"/>
          <w:szCs w:val="24"/>
        </w:rPr>
        <w:t>№</w:t>
      </w:r>
      <w:r w:rsidRPr="00961555">
        <w:rPr>
          <w:spacing w:val="-6"/>
          <w:sz w:val="24"/>
          <w:szCs w:val="24"/>
        </w:rPr>
        <w:t xml:space="preserve"> </w:t>
      </w:r>
      <w:r w:rsidRPr="00961555">
        <w:rPr>
          <w:sz w:val="24"/>
          <w:szCs w:val="24"/>
        </w:rPr>
        <w:t>1</w:t>
      </w:r>
      <w:r w:rsidRPr="00961555">
        <w:rPr>
          <w:spacing w:val="-7"/>
          <w:sz w:val="24"/>
          <w:szCs w:val="24"/>
        </w:rPr>
        <w:t xml:space="preserve"> </w:t>
      </w:r>
      <w:r w:rsidRPr="00961555">
        <w:rPr>
          <w:sz w:val="24"/>
          <w:szCs w:val="24"/>
        </w:rPr>
        <w:t>«Декоративно-прикладное</w:t>
      </w:r>
      <w:r w:rsidRPr="00961555">
        <w:rPr>
          <w:spacing w:val="-12"/>
          <w:sz w:val="24"/>
          <w:szCs w:val="24"/>
        </w:rPr>
        <w:t xml:space="preserve"> </w:t>
      </w:r>
      <w:r w:rsidRPr="00961555">
        <w:rPr>
          <w:sz w:val="24"/>
          <w:szCs w:val="24"/>
        </w:rPr>
        <w:t>и</w:t>
      </w:r>
      <w:r w:rsidRPr="00961555">
        <w:rPr>
          <w:spacing w:val="-6"/>
          <w:sz w:val="24"/>
          <w:szCs w:val="24"/>
        </w:rPr>
        <w:t xml:space="preserve"> </w:t>
      </w:r>
      <w:r w:rsidRPr="00961555">
        <w:rPr>
          <w:sz w:val="24"/>
          <w:szCs w:val="24"/>
        </w:rPr>
        <w:t>народное</w:t>
      </w:r>
      <w:r w:rsidRPr="00961555">
        <w:rPr>
          <w:spacing w:val="-10"/>
          <w:sz w:val="24"/>
          <w:szCs w:val="24"/>
        </w:rPr>
        <w:t xml:space="preserve"> </w:t>
      </w:r>
      <w:r w:rsidRPr="00961555">
        <w:rPr>
          <w:sz w:val="24"/>
          <w:szCs w:val="24"/>
        </w:rPr>
        <w:t>искусство». Общие сведения о декоративно-прикладном искусстве.</w:t>
      </w:r>
    </w:p>
    <w:p w:rsidR="00CF7B51" w:rsidRPr="00961555" w:rsidRDefault="00211A1E" w:rsidP="007768E4">
      <w:pPr>
        <w:pStyle w:val="a4"/>
        <w:jc w:val="left"/>
        <w:rPr>
          <w:sz w:val="24"/>
          <w:szCs w:val="24"/>
        </w:rPr>
      </w:pPr>
      <w:r w:rsidRPr="00961555">
        <w:rPr>
          <w:spacing w:val="-2"/>
          <w:sz w:val="24"/>
          <w:szCs w:val="24"/>
        </w:rPr>
        <w:t>Декоративно-прикладное</w:t>
      </w:r>
      <w:r w:rsidRPr="00961555">
        <w:rPr>
          <w:sz w:val="24"/>
          <w:szCs w:val="24"/>
        </w:rPr>
        <w:tab/>
      </w:r>
      <w:r w:rsidRPr="00961555">
        <w:rPr>
          <w:spacing w:val="-2"/>
          <w:sz w:val="24"/>
          <w:szCs w:val="24"/>
        </w:rPr>
        <w:t>искусство</w:t>
      </w:r>
      <w:r w:rsidRPr="00961555">
        <w:rPr>
          <w:sz w:val="24"/>
          <w:szCs w:val="24"/>
        </w:rPr>
        <w:tab/>
      </w:r>
      <w:r w:rsidRPr="00961555">
        <w:rPr>
          <w:spacing w:val="-10"/>
          <w:sz w:val="24"/>
          <w:szCs w:val="24"/>
        </w:rPr>
        <w:t>и</w:t>
      </w:r>
      <w:r w:rsidRPr="00961555">
        <w:rPr>
          <w:sz w:val="24"/>
          <w:szCs w:val="24"/>
        </w:rPr>
        <w:tab/>
      </w:r>
      <w:r w:rsidRPr="00961555">
        <w:rPr>
          <w:spacing w:val="-4"/>
          <w:sz w:val="24"/>
          <w:szCs w:val="24"/>
        </w:rPr>
        <w:t>его</w:t>
      </w:r>
      <w:r w:rsidRPr="00961555">
        <w:rPr>
          <w:sz w:val="24"/>
          <w:szCs w:val="24"/>
        </w:rPr>
        <w:tab/>
      </w:r>
      <w:r w:rsidRPr="00961555">
        <w:rPr>
          <w:spacing w:val="-2"/>
          <w:sz w:val="24"/>
          <w:szCs w:val="24"/>
        </w:rPr>
        <w:t>виды.</w:t>
      </w:r>
      <w:r w:rsidRPr="00961555">
        <w:rPr>
          <w:sz w:val="24"/>
          <w:szCs w:val="24"/>
        </w:rPr>
        <w:tab/>
      </w:r>
      <w:r w:rsidRPr="00961555">
        <w:rPr>
          <w:spacing w:val="-2"/>
          <w:sz w:val="24"/>
          <w:szCs w:val="24"/>
        </w:rPr>
        <w:t>Декоративно-прикладное</w:t>
      </w:r>
      <w:r w:rsidRPr="00961555">
        <w:rPr>
          <w:sz w:val="24"/>
          <w:szCs w:val="24"/>
        </w:rPr>
        <w:tab/>
      </w:r>
      <w:r w:rsidRPr="00961555">
        <w:rPr>
          <w:spacing w:val="-2"/>
          <w:sz w:val="24"/>
          <w:szCs w:val="24"/>
        </w:rPr>
        <w:t>искусство</w:t>
      </w:r>
      <w:r w:rsidRPr="00961555">
        <w:rPr>
          <w:sz w:val="24"/>
          <w:szCs w:val="24"/>
        </w:rPr>
        <w:tab/>
      </w:r>
      <w:r w:rsidRPr="00961555">
        <w:rPr>
          <w:spacing w:val="-10"/>
          <w:sz w:val="24"/>
          <w:szCs w:val="24"/>
        </w:rPr>
        <w:t xml:space="preserve">и </w:t>
      </w:r>
      <w:r w:rsidRPr="00961555">
        <w:rPr>
          <w:sz w:val="24"/>
          <w:szCs w:val="24"/>
        </w:rPr>
        <w:t>предметная среда жизни людей.</w:t>
      </w:r>
    </w:p>
    <w:p w:rsidR="00CF7B51" w:rsidRPr="00961555" w:rsidRDefault="00211A1E" w:rsidP="007768E4">
      <w:pPr>
        <w:pStyle w:val="a4"/>
        <w:jc w:val="left"/>
        <w:rPr>
          <w:sz w:val="24"/>
          <w:szCs w:val="24"/>
        </w:rPr>
      </w:pPr>
      <w:r w:rsidRPr="00961555">
        <w:rPr>
          <w:sz w:val="24"/>
          <w:szCs w:val="24"/>
        </w:rPr>
        <w:t>Древние</w:t>
      </w:r>
      <w:r w:rsidRPr="00961555">
        <w:rPr>
          <w:spacing w:val="-4"/>
          <w:sz w:val="24"/>
          <w:szCs w:val="24"/>
        </w:rPr>
        <w:t xml:space="preserve"> </w:t>
      </w:r>
      <w:r w:rsidRPr="00961555">
        <w:rPr>
          <w:sz w:val="24"/>
          <w:szCs w:val="24"/>
        </w:rPr>
        <w:t>корни</w:t>
      </w:r>
      <w:r w:rsidRPr="00961555">
        <w:rPr>
          <w:spacing w:val="-6"/>
          <w:sz w:val="24"/>
          <w:szCs w:val="24"/>
        </w:rPr>
        <w:t xml:space="preserve"> </w:t>
      </w:r>
      <w:r w:rsidRPr="00961555">
        <w:rPr>
          <w:sz w:val="24"/>
          <w:szCs w:val="24"/>
        </w:rPr>
        <w:t>народного</w:t>
      </w:r>
      <w:r w:rsidRPr="00961555">
        <w:rPr>
          <w:spacing w:val="-2"/>
          <w:sz w:val="24"/>
          <w:szCs w:val="24"/>
        </w:rPr>
        <w:t xml:space="preserve"> искусства.</w:t>
      </w:r>
    </w:p>
    <w:p w:rsidR="00CF7B51" w:rsidRPr="00961555" w:rsidRDefault="00211A1E" w:rsidP="007768E4">
      <w:pPr>
        <w:pStyle w:val="a4"/>
        <w:jc w:val="left"/>
        <w:rPr>
          <w:sz w:val="24"/>
          <w:szCs w:val="24"/>
        </w:rPr>
      </w:pPr>
      <w:r w:rsidRPr="00961555">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CF7B51" w:rsidRPr="00961555" w:rsidRDefault="00211A1E" w:rsidP="007768E4">
      <w:pPr>
        <w:pStyle w:val="a4"/>
        <w:jc w:val="left"/>
        <w:rPr>
          <w:sz w:val="24"/>
          <w:szCs w:val="24"/>
        </w:rPr>
      </w:pPr>
      <w:r w:rsidRPr="00961555">
        <w:rPr>
          <w:sz w:val="24"/>
          <w:szCs w:val="24"/>
        </w:rPr>
        <w:t>Связь</w:t>
      </w:r>
      <w:r w:rsidRPr="00961555">
        <w:rPr>
          <w:spacing w:val="-5"/>
          <w:sz w:val="24"/>
          <w:szCs w:val="24"/>
        </w:rPr>
        <w:t xml:space="preserve"> </w:t>
      </w:r>
      <w:r w:rsidRPr="00961555">
        <w:rPr>
          <w:sz w:val="24"/>
          <w:szCs w:val="24"/>
        </w:rPr>
        <w:t>народного</w:t>
      </w:r>
      <w:r w:rsidRPr="00961555">
        <w:rPr>
          <w:spacing w:val="-3"/>
          <w:sz w:val="24"/>
          <w:szCs w:val="24"/>
        </w:rPr>
        <w:t xml:space="preserve"> </w:t>
      </w:r>
      <w:r w:rsidRPr="00961555">
        <w:rPr>
          <w:sz w:val="24"/>
          <w:szCs w:val="24"/>
        </w:rPr>
        <w:t>искусства</w:t>
      </w:r>
      <w:r w:rsidRPr="00961555">
        <w:rPr>
          <w:spacing w:val="-4"/>
          <w:sz w:val="24"/>
          <w:szCs w:val="24"/>
        </w:rPr>
        <w:t xml:space="preserve"> </w:t>
      </w:r>
      <w:r w:rsidRPr="00961555">
        <w:rPr>
          <w:sz w:val="24"/>
          <w:szCs w:val="24"/>
        </w:rPr>
        <w:t>с</w:t>
      </w:r>
      <w:r w:rsidRPr="00961555">
        <w:rPr>
          <w:spacing w:val="-4"/>
          <w:sz w:val="24"/>
          <w:szCs w:val="24"/>
        </w:rPr>
        <w:t xml:space="preserve"> </w:t>
      </w:r>
      <w:r w:rsidRPr="00961555">
        <w:rPr>
          <w:sz w:val="24"/>
          <w:szCs w:val="24"/>
        </w:rPr>
        <w:t>природой,</w:t>
      </w:r>
      <w:r w:rsidRPr="00961555">
        <w:rPr>
          <w:spacing w:val="-5"/>
          <w:sz w:val="24"/>
          <w:szCs w:val="24"/>
        </w:rPr>
        <w:t xml:space="preserve"> </w:t>
      </w:r>
      <w:r w:rsidRPr="00961555">
        <w:rPr>
          <w:sz w:val="24"/>
          <w:szCs w:val="24"/>
        </w:rPr>
        <w:t>бытом,</w:t>
      </w:r>
      <w:r w:rsidRPr="00961555">
        <w:rPr>
          <w:spacing w:val="-6"/>
          <w:sz w:val="24"/>
          <w:szCs w:val="24"/>
        </w:rPr>
        <w:t xml:space="preserve"> </w:t>
      </w:r>
      <w:r w:rsidRPr="00961555">
        <w:rPr>
          <w:sz w:val="24"/>
          <w:szCs w:val="24"/>
        </w:rPr>
        <w:t>трудом,</w:t>
      </w:r>
      <w:r w:rsidRPr="00961555">
        <w:rPr>
          <w:spacing w:val="-1"/>
          <w:sz w:val="24"/>
          <w:szCs w:val="24"/>
        </w:rPr>
        <w:t xml:space="preserve"> </w:t>
      </w:r>
      <w:r w:rsidRPr="00961555">
        <w:rPr>
          <w:sz w:val="24"/>
          <w:szCs w:val="24"/>
        </w:rPr>
        <w:t>верованиями</w:t>
      </w:r>
      <w:r w:rsidRPr="00961555">
        <w:rPr>
          <w:spacing w:val="-2"/>
          <w:sz w:val="24"/>
          <w:szCs w:val="24"/>
        </w:rPr>
        <w:t xml:space="preserve"> </w:t>
      </w:r>
      <w:r w:rsidRPr="00961555">
        <w:rPr>
          <w:sz w:val="24"/>
          <w:szCs w:val="24"/>
        </w:rPr>
        <w:t>и</w:t>
      </w:r>
      <w:r w:rsidRPr="00961555">
        <w:rPr>
          <w:spacing w:val="-6"/>
          <w:sz w:val="24"/>
          <w:szCs w:val="24"/>
        </w:rPr>
        <w:t xml:space="preserve"> </w:t>
      </w:r>
      <w:r w:rsidRPr="00961555">
        <w:rPr>
          <w:spacing w:val="-2"/>
          <w:sz w:val="24"/>
          <w:szCs w:val="24"/>
        </w:rPr>
        <w:t>эпосом.</w:t>
      </w:r>
    </w:p>
    <w:p w:rsidR="00CF7B51" w:rsidRPr="00961555" w:rsidRDefault="00211A1E" w:rsidP="007768E4">
      <w:pPr>
        <w:pStyle w:val="a4"/>
        <w:jc w:val="left"/>
        <w:rPr>
          <w:sz w:val="24"/>
          <w:szCs w:val="24"/>
        </w:rPr>
      </w:pPr>
      <w:r w:rsidRPr="00961555">
        <w:rPr>
          <w:sz w:val="24"/>
          <w:szCs w:val="24"/>
        </w:rPr>
        <w:t>Роль</w:t>
      </w:r>
      <w:r w:rsidRPr="00961555">
        <w:rPr>
          <w:spacing w:val="40"/>
          <w:sz w:val="24"/>
          <w:szCs w:val="24"/>
        </w:rPr>
        <w:t xml:space="preserve"> </w:t>
      </w:r>
      <w:r w:rsidRPr="00961555">
        <w:rPr>
          <w:sz w:val="24"/>
          <w:szCs w:val="24"/>
        </w:rPr>
        <w:t>природных</w:t>
      </w:r>
      <w:r w:rsidRPr="00961555">
        <w:rPr>
          <w:spacing w:val="40"/>
          <w:sz w:val="24"/>
          <w:szCs w:val="24"/>
        </w:rPr>
        <w:t xml:space="preserve"> </w:t>
      </w:r>
      <w:r w:rsidRPr="00961555">
        <w:rPr>
          <w:sz w:val="24"/>
          <w:szCs w:val="24"/>
        </w:rPr>
        <w:t>материалов</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строительстве</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изготовлении</w:t>
      </w:r>
      <w:r w:rsidRPr="00961555">
        <w:rPr>
          <w:spacing w:val="40"/>
          <w:sz w:val="24"/>
          <w:szCs w:val="24"/>
        </w:rPr>
        <w:t xml:space="preserve"> </w:t>
      </w:r>
      <w:r w:rsidRPr="00961555">
        <w:rPr>
          <w:sz w:val="24"/>
          <w:szCs w:val="24"/>
        </w:rPr>
        <w:t>предметов</w:t>
      </w:r>
      <w:r w:rsidRPr="00961555">
        <w:rPr>
          <w:spacing w:val="40"/>
          <w:sz w:val="24"/>
          <w:szCs w:val="24"/>
        </w:rPr>
        <w:t xml:space="preserve"> </w:t>
      </w:r>
      <w:r w:rsidRPr="00961555">
        <w:rPr>
          <w:sz w:val="24"/>
          <w:szCs w:val="24"/>
        </w:rPr>
        <w:t>быта,</w:t>
      </w:r>
      <w:r w:rsidRPr="00961555">
        <w:rPr>
          <w:spacing w:val="40"/>
          <w:sz w:val="24"/>
          <w:szCs w:val="24"/>
        </w:rPr>
        <w:t xml:space="preserve"> </w:t>
      </w:r>
      <w:r w:rsidRPr="00961555">
        <w:rPr>
          <w:sz w:val="24"/>
          <w:szCs w:val="24"/>
        </w:rPr>
        <w:t>их</w:t>
      </w:r>
      <w:r w:rsidRPr="00961555">
        <w:rPr>
          <w:spacing w:val="40"/>
          <w:sz w:val="24"/>
          <w:szCs w:val="24"/>
        </w:rPr>
        <w:t xml:space="preserve"> </w:t>
      </w:r>
      <w:r w:rsidRPr="00961555">
        <w:rPr>
          <w:sz w:val="24"/>
          <w:szCs w:val="24"/>
        </w:rPr>
        <w:t>значение</w:t>
      </w:r>
      <w:r w:rsidRPr="00961555">
        <w:rPr>
          <w:spacing w:val="40"/>
          <w:sz w:val="24"/>
          <w:szCs w:val="24"/>
        </w:rPr>
        <w:t xml:space="preserve"> </w:t>
      </w:r>
      <w:r w:rsidRPr="00961555">
        <w:rPr>
          <w:sz w:val="24"/>
          <w:szCs w:val="24"/>
        </w:rPr>
        <w:t>в характере труда и жизненного уклада.</w:t>
      </w:r>
    </w:p>
    <w:p w:rsidR="00CF7B51" w:rsidRPr="00961555" w:rsidRDefault="00211A1E" w:rsidP="007768E4">
      <w:pPr>
        <w:pStyle w:val="a4"/>
        <w:jc w:val="left"/>
        <w:rPr>
          <w:sz w:val="24"/>
          <w:szCs w:val="24"/>
        </w:rPr>
      </w:pPr>
      <w:r w:rsidRPr="00961555">
        <w:rPr>
          <w:sz w:val="24"/>
          <w:szCs w:val="24"/>
        </w:rPr>
        <w:t>Образно-символический язык народного прикладного искусства. Знаки-символы</w:t>
      </w:r>
      <w:r w:rsidRPr="00961555">
        <w:rPr>
          <w:spacing w:val="-12"/>
          <w:sz w:val="24"/>
          <w:szCs w:val="24"/>
        </w:rPr>
        <w:t xml:space="preserve"> </w:t>
      </w:r>
      <w:r w:rsidRPr="00961555">
        <w:rPr>
          <w:sz w:val="24"/>
          <w:szCs w:val="24"/>
        </w:rPr>
        <w:t>традиционного</w:t>
      </w:r>
      <w:r w:rsidRPr="00961555">
        <w:rPr>
          <w:spacing w:val="-12"/>
          <w:sz w:val="24"/>
          <w:szCs w:val="24"/>
        </w:rPr>
        <w:t xml:space="preserve"> </w:t>
      </w:r>
      <w:r w:rsidRPr="00961555">
        <w:rPr>
          <w:sz w:val="24"/>
          <w:szCs w:val="24"/>
        </w:rPr>
        <w:t>крестьянского</w:t>
      </w:r>
      <w:r w:rsidRPr="00961555">
        <w:rPr>
          <w:spacing w:val="-12"/>
          <w:sz w:val="24"/>
          <w:szCs w:val="24"/>
        </w:rPr>
        <w:t xml:space="preserve"> </w:t>
      </w:r>
      <w:r w:rsidRPr="00961555">
        <w:rPr>
          <w:sz w:val="24"/>
          <w:szCs w:val="24"/>
        </w:rPr>
        <w:t>прикладного</w:t>
      </w:r>
      <w:r w:rsidRPr="00961555">
        <w:rPr>
          <w:spacing w:val="-12"/>
          <w:sz w:val="24"/>
          <w:szCs w:val="24"/>
        </w:rPr>
        <w:t xml:space="preserve"> </w:t>
      </w:r>
      <w:r w:rsidRPr="00961555">
        <w:rPr>
          <w:sz w:val="24"/>
          <w:szCs w:val="24"/>
        </w:rPr>
        <w:t>искусства.</w:t>
      </w:r>
    </w:p>
    <w:p w:rsidR="00CF7B51" w:rsidRPr="00961555" w:rsidRDefault="00211A1E" w:rsidP="007768E4">
      <w:pPr>
        <w:pStyle w:val="a4"/>
        <w:jc w:val="left"/>
        <w:rPr>
          <w:sz w:val="24"/>
          <w:szCs w:val="24"/>
        </w:rPr>
      </w:pPr>
      <w:r w:rsidRPr="00961555">
        <w:rPr>
          <w:sz w:val="24"/>
          <w:szCs w:val="24"/>
        </w:rPr>
        <w:t>Выполнение</w:t>
      </w:r>
      <w:r w:rsidRPr="00961555">
        <w:rPr>
          <w:spacing w:val="74"/>
          <w:w w:val="150"/>
          <w:sz w:val="24"/>
          <w:szCs w:val="24"/>
        </w:rPr>
        <w:t xml:space="preserve">  </w:t>
      </w:r>
      <w:r w:rsidRPr="00961555">
        <w:rPr>
          <w:sz w:val="24"/>
          <w:szCs w:val="24"/>
        </w:rPr>
        <w:t>рисунков</w:t>
      </w:r>
      <w:r w:rsidRPr="00961555">
        <w:rPr>
          <w:spacing w:val="75"/>
          <w:w w:val="150"/>
          <w:sz w:val="24"/>
          <w:szCs w:val="24"/>
        </w:rPr>
        <w:t xml:space="preserve">  </w:t>
      </w:r>
      <w:r w:rsidRPr="00961555">
        <w:rPr>
          <w:sz w:val="24"/>
          <w:szCs w:val="24"/>
        </w:rPr>
        <w:t>на</w:t>
      </w:r>
      <w:r w:rsidRPr="00961555">
        <w:rPr>
          <w:spacing w:val="74"/>
          <w:w w:val="150"/>
          <w:sz w:val="24"/>
          <w:szCs w:val="24"/>
        </w:rPr>
        <w:t xml:space="preserve">  </w:t>
      </w:r>
      <w:r w:rsidRPr="00961555">
        <w:rPr>
          <w:sz w:val="24"/>
          <w:szCs w:val="24"/>
        </w:rPr>
        <w:t>темы</w:t>
      </w:r>
      <w:r w:rsidRPr="00961555">
        <w:rPr>
          <w:spacing w:val="75"/>
          <w:w w:val="150"/>
          <w:sz w:val="24"/>
          <w:szCs w:val="24"/>
        </w:rPr>
        <w:t xml:space="preserve">  </w:t>
      </w:r>
      <w:r w:rsidRPr="00961555">
        <w:rPr>
          <w:sz w:val="24"/>
          <w:szCs w:val="24"/>
        </w:rPr>
        <w:t>древних</w:t>
      </w:r>
      <w:r w:rsidRPr="00961555">
        <w:rPr>
          <w:spacing w:val="74"/>
          <w:w w:val="150"/>
          <w:sz w:val="24"/>
          <w:szCs w:val="24"/>
        </w:rPr>
        <w:t xml:space="preserve">  </w:t>
      </w:r>
      <w:r w:rsidRPr="00961555">
        <w:rPr>
          <w:sz w:val="24"/>
          <w:szCs w:val="24"/>
        </w:rPr>
        <w:t>узоров</w:t>
      </w:r>
      <w:r w:rsidRPr="00961555">
        <w:rPr>
          <w:spacing w:val="73"/>
          <w:w w:val="150"/>
          <w:sz w:val="24"/>
          <w:szCs w:val="24"/>
        </w:rPr>
        <w:t xml:space="preserve">  </w:t>
      </w:r>
      <w:r w:rsidRPr="00961555">
        <w:rPr>
          <w:sz w:val="24"/>
          <w:szCs w:val="24"/>
        </w:rPr>
        <w:t>деревянной</w:t>
      </w:r>
      <w:r w:rsidRPr="00961555">
        <w:rPr>
          <w:spacing w:val="75"/>
          <w:w w:val="150"/>
          <w:sz w:val="24"/>
          <w:szCs w:val="24"/>
        </w:rPr>
        <w:t xml:space="preserve">  </w:t>
      </w:r>
      <w:r w:rsidRPr="00961555">
        <w:rPr>
          <w:sz w:val="24"/>
          <w:szCs w:val="24"/>
        </w:rPr>
        <w:t>рез</w:t>
      </w:r>
      <w:r w:rsidRPr="00961555">
        <w:rPr>
          <w:sz w:val="24"/>
          <w:szCs w:val="24"/>
        </w:rPr>
        <w:t>ь</w:t>
      </w:r>
      <w:r w:rsidRPr="00961555">
        <w:rPr>
          <w:sz w:val="24"/>
          <w:szCs w:val="24"/>
        </w:rPr>
        <w:t>бы,</w:t>
      </w:r>
      <w:r w:rsidRPr="00961555">
        <w:rPr>
          <w:spacing w:val="75"/>
          <w:w w:val="150"/>
          <w:sz w:val="24"/>
          <w:szCs w:val="24"/>
        </w:rPr>
        <w:t xml:space="preserve">  </w:t>
      </w:r>
      <w:r w:rsidRPr="00961555">
        <w:rPr>
          <w:sz w:val="24"/>
          <w:szCs w:val="24"/>
        </w:rPr>
        <w:t>росписи по дереву,</w:t>
      </w:r>
      <w:r w:rsidRPr="00961555">
        <w:rPr>
          <w:spacing w:val="-1"/>
          <w:sz w:val="24"/>
          <w:szCs w:val="24"/>
        </w:rPr>
        <w:t xml:space="preserve"> </w:t>
      </w:r>
      <w:r w:rsidRPr="00961555">
        <w:rPr>
          <w:sz w:val="24"/>
          <w:szCs w:val="24"/>
        </w:rPr>
        <w:t>вышивки.</w:t>
      </w:r>
      <w:r w:rsidRPr="00961555">
        <w:rPr>
          <w:spacing w:val="-1"/>
          <w:sz w:val="24"/>
          <w:szCs w:val="24"/>
        </w:rPr>
        <w:t xml:space="preserve"> </w:t>
      </w:r>
      <w:r w:rsidRPr="00961555">
        <w:rPr>
          <w:sz w:val="24"/>
          <w:szCs w:val="24"/>
        </w:rPr>
        <w:t>Освоение</w:t>
      </w:r>
      <w:r w:rsidRPr="00961555">
        <w:rPr>
          <w:spacing w:val="-8"/>
          <w:sz w:val="24"/>
          <w:szCs w:val="24"/>
        </w:rPr>
        <w:t xml:space="preserve"> </w:t>
      </w:r>
      <w:r w:rsidRPr="00961555">
        <w:rPr>
          <w:sz w:val="24"/>
          <w:szCs w:val="24"/>
        </w:rPr>
        <w:t>навыков</w:t>
      </w:r>
      <w:r w:rsidRPr="00961555">
        <w:rPr>
          <w:spacing w:val="-2"/>
          <w:sz w:val="24"/>
          <w:szCs w:val="24"/>
        </w:rPr>
        <w:t xml:space="preserve"> </w:t>
      </w:r>
      <w:r w:rsidRPr="00961555">
        <w:rPr>
          <w:sz w:val="24"/>
          <w:szCs w:val="24"/>
        </w:rPr>
        <w:t>декоративного</w:t>
      </w:r>
      <w:r w:rsidRPr="00961555">
        <w:rPr>
          <w:spacing w:val="-3"/>
          <w:sz w:val="24"/>
          <w:szCs w:val="24"/>
        </w:rPr>
        <w:t xml:space="preserve"> </w:t>
      </w:r>
      <w:r w:rsidRPr="00961555">
        <w:rPr>
          <w:sz w:val="24"/>
          <w:szCs w:val="24"/>
        </w:rPr>
        <w:t>обобщения</w:t>
      </w:r>
      <w:r w:rsidRPr="00961555">
        <w:rPr>
          <w:spacing w:val="-3"/>
          <w:sz w:val="24"/>
          <w:szCs w:val="24"/>
        </w:rPr>
        <w:t xml:space="preserve"> </w:t>
      </w:r>
      <w:r w:rsidRPr="00961555">
        <w:rPr>
          <w:sz w:val="24"/>
          <w:szCs w:val="24"/>
        </w:rPr>
        <w:t>в</w:t>
      </w:r>
      <w:r w:rsidRPr="00961555">
        <w:rPr>
          <w:spacing w:val="-2"/>
          <w:sz w:val="24"/>
          <w:szCs w:val="24"/>
        </w:rPr>
        <w:t xml:space="preserve"> </w:t>
      </w:r>
      <w:r w:rsidRPr="00961555">
        <w:rPr>
          <w:sz w:val="24"/>
          <w:szCs w:val="24"/>
        </w:rPr>
        <w:t>проце</w:t>
      </w:r>
      <w:r w:rsidRPr="00961555">
        <w:rPr>
          <w:sz w:val="24"/>
          <w:szCs w:val="24"/>
        </w:rPr>
        <w:t>с</w:t>
      </w:r>
      <w:r w:rsidRPr="00961555">
        <w:rPr>
          <w:sz w:val="24"/>
          <w:szCs w:val="24"/>
        </w:rPr>
        <w:t>се</w:t>
      </w:r>
      <w:r w:rsidRPr="00961555">
        <w:rPr>
          <w:spacing w:val="-4"/>
          <w:sz w:val="24"/>
          <w:szCs w:val="24"/>
        </w:rPr>
        <w:t xml:space="preserve"> </w:t>
      </w:r>
      <w:r w:rsidRPr="00961555">
        <w:rPr>
          <w:sz w:val="24"/>
          <w:szCs w:val="24"/>
        </w:rPr>
        <w:t>практической</w:t>
      </w:r>
      <w:r w:rsidRPr="00961555">
        <w:rPr>
          <w:spacing w:val="-2"/>
          <w:sz w:val="24"/>
          <w:szCs w:val="24"/>
        </w:rPr>
        <w:t xml:space="preserve"> </w:t>
      </w:r>
      <w:r w:rsidRPr="00961555">
        <w:rPr>
          <w:sz w:val="24"/>
          <w:szCs w:val="24"/>
        </w:rPr>
        <w:t xml:space="preserve">творческой </w:t>
      </w:r>
      <w:r w:rsidRPr="00961555">
        <w:rPr>
          <w:spacing w:val="-2"/>
          <w:sz w:val="24"/>
          <w:szCs w:val="24"/>
        </w:rPr>
        <w:t>работы.</w:t>
      </w:r>
    </w:p>
    <w:p w:rsidR="00CF7B51" w:rsidRPr="00961555" w:rsidRDefault="00211A1E" w:rsidP="007768E4">
      <w:pPr>
        <w:pStyle w:val="a4"/>
        <w:jc w:val="left"/>
        <w:rPr>
          <w:sz w:val="24"/>
          <w:szCs w:val="24"/>
        </w:rPr>
      </w:pPr>
      <w:r w:rsidRPr="00961555">
        <w:rPr>
          <w:sz w:val="24"/>
          <w:szCs w:val="24"/>
        </w:rPr>
        <w:t>Убранство</w:t>
      </w:r>
      <w:r w:rsidRPr="00961555">
        <w:rPr>
          <w:spacing w:val="-1"/>
          <w:sz w:val="24"/>
          <w:szCs w:val="24"/>
        </w:rPr>
        <w:t xml:space="preserve"> </w:t>
      </w:r>
      <w:r w:rsidRPr="00961555">
        <w:rPr>
          <w:sz w:val="24"/>
          <w:szCs w:val="24"/>
        </w:rPr>
        <w:t>русской</w:t>
      </w:r>
      <w:r w:rsidRPr="00961555">
        <w:rPr>
          <w:spacing w:val="-2"/>
          <w:sz w:val="24"/>
          <w:szCs w:val="24"/>
        </w:rPr>
        <w:t xml:space="preserve"> </w:t>
      </w:r>
      <w:r w:rsidRPr="00961555">
        <w:rPr>
          <w:spacing w:val="-4"/>
          <w:sz w:val="24"/>
          <w:szCs w:val="24"/>
        </w:rPr>
        <w:t>избы.</w:t>
      </w:r>
    </w:p>
    <w:p w:rsidR="00CF7B51" w:rsidRPr="00961555" w:rsidRDefault="00211A1E" w:rsidP="007768E4">
      <w:pPr>
        <w:pStyle w:val="a4"/>
        <w:jc w:val="left"/>
        <w:rPr>
          <w:sz w:val="24"/>
          <w:szCs w:val="24"/>
        </w:rPr>
      </w:pPr>
      <w:r w:rsidRPr="00961555">
        <w:rPr>
          <w:sz w:val="24"/>
          <w:szCs w:val="24"/>
        </w:rPr>
        <w:t>Конструкция</w:t>
      </w:r>
      <w:r w:rsidRPr="00961555">
        <w:rPr>
          <w:spacing w:val="75"/>
          <w:w w:val="150"/>
          <w:sz w:val="24"/>
          <w:szCs w:val="24"/>
        </w:rPr>
        <w:t xml:space="preserve">   </w:t>
      </w:r>
      <w:r w:rsidRPr="00961555">
        <w:rPr>
          <w:sz w:val="24"/>
          <w:szCs w:val="24"/>
        </w:rPr>
        <w:t>избы,</w:t>
      </w:r>
      <w:r w:rsidRPr="00961555">
        <w:rPr>
          <w:spacing w:val="76"/>
          <w:w w:val="150"/>
          <w:sz w:val="24"/>
          <w:szCs w:val="24"/>
        </w:rPr>
        <w:t xml:space="preserve">   </w:t>
      </w:r>
      <w:r w:rsidRPr="00961555">
        <w:rPr>
          <w:sz w:val="24"/>
          <w:szCs w:val="24"/>
        </w:rPr>
        <w:t>единство</w:t>
      </w:r>
      <w:r w:rsidRPr="00961555">
        <w:rPr>
          <w:spacing w:val="75"/>
          <w:w w:val="150"/>
          <w:sz w:val="24"/>
          <w:szCs w:val="24"/>
        </w:rPr>
        <w:t xml:space="preserve">   </w:t>
      </w:r>
      <w:r w:rsidRPr="00961555">
        <w:rPr>
          <w:sz w:val="24"/>
          <w:szCs w:val="24"/>
        </w:rPr>
        <w:t>красоты</w:t>
      </w:r>
      <w:r w:rsidRPr="00961555">
        <w:rPr>
          <w:spacing w:val="76"/>
          <w:w w:val="150"/>
          <w:sz w:val="24"/>
          <w:szCs w:val="24"/>
        </w:rPr>
        <w:t xml:space="preserve">   </w:t>
      </w:r>
      <w:r w:rsidRPr="00961555">
        <w:rPr>
          <w:sz w:val="24"/>
          <w:szCs w:val="24"/>
        </w:rPr>
        <w:t>и</w:t>
      </w:r>
      <w:r w:rsidRPr="00961555">
        <w:rPr>
          <w:spacing w:val="74"/>
          <w:w w:val="150"/>
          <w:sz w:val="24"/>
          <w:szCs w:val="24"/>
        </w:rPr>
        <w:t xml:space="preserve">   </w:t>
      </w:r>
      <w:r w:rsidRPr="00961555">
        <w:rPr>
          <w:sz w:val="24"/>
          <w:szCs w:val="24"/>
        </w:rPr>
        <w:t>пользы</w:t>
      </w:r>
      <w:r w:rsidRPr="00961555">
        <w:rPr>
          <w:spacing w:val="78"/>
          <w:w w:val="150"/>
          <w:sz w:val="24"/>
          <w:szCs w:val="24"/>
        </w:rPr>
        <w:t xml:space="preserve">   </w:t>
      </w:r>
      <w:r w:rsidRPr="00961555">
        <w:rPr>
          <w:sz w:val="24"/>
          <w:szCs w:val="24"/>
        </w:rPr>
        <w:t>–</w:t>
      </w:r>
      <w:r w:rsidRPr="00961555">
        <w:rPr>
          <w:spacing w:val="74"/>
          <w:w w:val="150"/>
          <w:sz w:val="24"/>
          <w:szCs w:val="24"/>
        </w:rPr>
        <w:t xml:space="preserve">   </w:t>
      </w:r>
      <w:r w:rsidRPr="00961555">
        <w:rPr>
          <w:sz w:val="24"/>
          <w:szCs w:val="24"/>
        </w:rPr>
        <w:t>функционального и символического – в её постройке и украшении.</w:t>
      </w:r>
    </w:p>
    <w:p w:rsidR="00CF7B51" w:rsidRPr="00961555" w:rsidRDefault="00211A1E" w:rsidP="007768E4">
      <w:pPr>
        <w:pStyle w:val="a4"/>
        <w:jc w:val="left"/>
        <w:rPr>
          <w:sz w:val="24"/>
          <w:szCs w:val="24"/>
        </w:rPr>
      </w:pPr>
      <w:r w:rsidRPr="00961555">
        <w:rPr>
          <w:sz w:val="24"/>
          <w:szCs w:val="24"/>
        </w:rPr>
        <w:t>Символическое значение образов и мотивов в узорном убранстве русских изб. Ка</w:t>
      </w:r>
      <w:r w:rsidRPr="00961555">
        <w:rPr>
          <w:sz w:val="24"/>
          <w:szCs w:val="24"/>
        </w:rPr>
        <w:t>р</w:t>
      </w:r>
      <w:r w:rsidRPr="00961555">
        <w:rPr>
          <w:sz w:val="24"/>
          <w:szCs w:val="24"/>
        </w:rPr>
        <w:t>тина мира в образном строе бытового крестьянского искусства.</w:t>
      </w:r>
    </w:p>
    <w:p w:rsidR="00CF7B51" w:rsidRPr="00961555" w:rsidRDefault="00211A1E" w:rsidP="007768E4">
      <w:pPr>
        <w:pStyle w:val="a4"/>
        <w:jc w:val="left"/>
        <w:rPr>
          <w:sz w:val="24"/>
          <w:szCs w:val="24"/>
        </w:rPr>
      </w:pPr>
      <w:r w:rsidRPr="00961555">
        <w:rPr>
          <w:sz w:val="24"/>
          <w:szCs w:val="24"/>
        </w:rPr>
        <w:t>Выполнение</w:t>
      </w:r>
      <w:r w:rsidRPr="00961555">
        <w:rPr>
          <w:spacing w:val="-6"/>
          <w:sz w:val="24"/>
          <w:szCs w:val="24"/>
        </w:rPr>
        <w:t xml:space="preserve"> </w:t>
      </w:r>
      <w:r w:rsidRPr="00961555">
        <w:rPr>
          <w:sz w:val="24"/>
          <w:szCs w:val="24"/>
        </w:rPr>
        <w:t>рисунков</w:t>
      </w:r>
      <w:r w:rsidRPr="00961555">
        <w:rPr>
          <w:spacing w:val="-1"/>
          <w:sz w:val="24"/>
          <w:szCs w:val="24"/>
        </w:rPr>
        <w:t xml:space="preserve"> </w:t>
      </w:r>
      <w:r w:rsidRPr="00961555">
        <w:rPr>
          <w:sz w:val="24"/>
          <w:szCs w:val="24"/>
        </w:rPr>
        <w:t>–</w:t>
      </w:r>
      <w:r w:rsidRPr="00961555">
        <w:rPr>
          <w:spacing w:val="-10"/>
          <w:sz w:val="24"/>
          <w:szCs w:val="24"/>
        </w:rPr>
        <w:t xml:space="preserve"> </w:t>
      </w:r>
      <w:r w:rsidRPr="00961555">
        <w:rPr>
          <w:sz w:val="24"/>
          <w:szCs w:val="24"/>
        </w:rPr>
        <w:t>эскизов</w:t>
      </w:r>
      <w:r w:rsidRPr="00961555">
        <w:rPr>
          <w:spacing w:val="-8"/>
          <w:sz w:val="24"/>
          <w:szCs w:val="24"/>
        </w:rPr>
        <w:t xml:space="preserve"> </w:t>
      </w:r>
      <w:r w:rsidRPr="00961555">
        <w:rPr>
          <w:sz w:val="24"/>
          <w:szCs w:val="24"/>
        </w:rPr>
        <w:t>орнаментального</w:t>
      </w:r>
      <w:r w:rsidRPr="00961555">
        <w:rPr>
          <w:spacing w:val="-5"/>
          <w:sz w:val="24"/>
          <w:szCs w:val="24"/>
        </w:rPr>
        <w:t xml:space="preserve"> </w:t>
      </w:r>
      <w:r w:rsidRPr="00961555">
        <w:rPr>
          <w:sz w:val="24"/>
          <w:szCs w:val="24"/>
        </w:rPr>
        <w:t>декора</w:t>
      </w:r>
      <w:r w:rsidRPr="00961555">
        <w:rPr>
          <w:spacing w:val="-6"/>
          <w:sz w:val="24"/>
          <w:szCs w:val="24"/>
        </w:rPr>
        <w:t xml:space="preserve"> </w:t>
      </w:r>
      <w:r w:rsidRPr="00961555">
        <w:rPr>
          <w:sz w:val="24"/>
          <w:szCs w:val="24"/>
        </w:rPr>
        <w:t>крестьянского</w:t>
      </w:r>
      <w:r w:rsidRPr="00961555">
        <w:rPr>
          <w:spacing w:val="-5"/>
          <w:sz w:val="24"/>
          <w:szCs w:val="24"/>
        </w:rPr>
        <w:t xml:space="preserve"> </w:t>
      </w:r>
      <w:r w:rsidRPr="00961555">
        <w:rPr>
          <w:sz w:val="24"/>
          <w:szCs w:val="24"/>
        </w:rPr>
        <w:t>дома. Ус</w:t>
      </w:r>
      <w:r w:rsidRPr="00961555">
        <w:rPr>
          <w:sz w:val="24"/>
          <w:szCs w:val="24"/>
        </w:rPr>
        <w:t>т</w:t>
      </w:r>
      <w:r w:rsidRPr="00961555">
        <w:rPr>
          <w:sz w:val="24"/>
          <w:szCs w:val="24"/>
        </w:rPr>
        <w:t>ройство внутреннего пространства крестьянского дома.</w:t>
      </w:r>
    </w:p>
    <w:p w:rsidR="00CF7B51" w:rsidRPr="00961555" w:rsidRDefault="00211A1E" w:rsidP="007768E4">
      <w:pPr>
        <w:pStyle w:val="a4"/>
        <w:jc w:val="left"/>
        <w:rPr>
          <w:sz w:val="24"/>
          <w:szCs w:val="24"/>
        </w:rPr>
      </w:pPr>
      <w:r w:rsidRPr="00961555">
        <w:rPr>
          <w:sz w:val="24"/>
          <w:szCs w:val="24"/>
        </w:rPr>
        <w:t>Декоративные</w:t>
      </w:r>
      <w:r w:rsidRPr="00961555">
        <w:rPr>
          <w:spacing w:val="-3"/>
          <w:sz w:val="24"/>
          <w:szCs w:val="24"/>
        </w:rPr>
        <w:t xml:space="preserve"> </w:t>
      </w:r>
      <w:r w:rsidRPr="00961555">
        <w:rPr>
          <w:sz w:val="24"/>
          <w:szCs w:val="24"/>
        </w:rPr>
        <w:t>элементы</w:t>
      </w:r>
      <w:r w:rsidRPr="00961555">
        <w:rPr>
          <w:spacing w:val="-4"/>
          <w:sz w:val="24"/>
          <w:szCs w:val="24"/>
        </w:rPr>
        <w:t xml:space="preserve"> </w:t>
      </w:r>
      <w:r w:rsidRPr="00961555">
        <w:rPr>
          <w:sz w:val="24"/>
          <w:szCs w:val="24"/>
        </w:rPr>
        <w:t xml:space="preserve">жилой </w:t>
      </w:r>
      <w:r w:rsidRPr="00961555">
        <w:rPr>
          <w:spacing w:val="-2"/>
          <w:sz w:val="24"/>
          <w:szCs w:val="24"/>
        </w:rPr>
        <w:t>среды.</w:t>
      </w:r>
    </w:p>
    <w:p w:rsidR="00CF7B51" w:rsidRPr="00961555" w:rsidRDefault="00211A1E" w:rsidP="007768E4">
      <w:pPr>
        <w:pStyle w:val="a4"/>
        <w:jc w:val="left"/>
        <w:rPr>
          <w:sz w:val="24"/>
          <w:szCs w:val="24"/>
        </w:rPr>
      </w:pPr>
      <w:r w:rsidRPr="00961555">
        <w:rPr>
          <w:sz w:val="24"/>
          <w:szCs w:val="24"/>
        </w:rPr>
        <w:t>Определяющая роль природных материалов для конструкции и декора традицио</w:t>
      </w:r>
      <w:r w:rsidRPr="00961555">
        <w:rPr>
          <w:sz w:val="24"/>
          <w:szCs w:val="24"/>
        </w:rPr>
        <w:t>н</w:t>
      </w:r>
      <w:r w:rsidRPr="00961555">
        <w:rPr>
          <w:sz w:val="24"/>
          <w:szCs w:val="24"/>
        </w:rPr>
        <w:t xml:space="preserve">ной постройки жилого дома в любой природной среде. Мудрость соотношения характера постройки, символики её </w:t>
      </w:r>
      <w:r w:rsidRPr="00961555">
        <w:rPr>
          <w:spacing w:val="-2"/>
          <w:sz w:val="24"/>
          <w:szCs w:val="24"/>
        </w:rPr>
        <w:t>декора</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уклада</w:t>
      </w:r>
      <w:r w:rsidRPr="00961555">
        <w:rPr>
          <w:sz w:val="24"/>
          <w:szCs w:val="24"/>
        </w:rPr>
        <w:tab/>
      </w:r>
      <w:r w:rsidRPr="00961555">
        <w:rPr>
          <w:spacing w:val="-2"/>
          <w:sz w:val="24"/>
          <w:szCs w:val="24"/>
        </w:rPr>
        <w:t xml:space="preserve">жизни </w:t>
      </w:r>
      <w:r w:rsidRPr="00961555">
        <w:rPr>
          <w:sz w:val="24"/>
          <w:szCs w:val="24"/>
        </w:rPr>
        <w:t>для каждого народа.</w:t>
      </w:r>
    </w:p>
    <w:p w:rsidR="00CF7B51" w:rsidRPr="00961555" w:rsidRDefault="00211A1E" w:rsidP="007768E4">
      <w:pPr>
        <w:pStyle w:val="a4"/>
        <w:jc w:val="left"/>
        <w:rPr>
          <w:sz w:val="24"/>
          <w:szCs w:val="24"/>
        </w:rPr>
      </w:pPr>
      <w:r w:rsidRPr="00961555">
        <w:rPr>
          <w:sz w:val="24"/>
          <w:szCs w:val="24"/>
        </w:rPr>
        <w:t>Выполнение</w:t>
      </w:r>
      <w:r w:rsidRPr="00961555">
        <w:rPr>
          <w:spacing w:val="75"/>
          <w:w w:val="150"/>
          <w:sz w:val="24"/>
          <w:szCs w:val="24"/>
        </w:rPr>
        <w:t xml:space="preserve">   </w:t>
      </w:r>
      <w:r w:rsidRPr="00961555">
        <w:rPr>
          <w:sz w:val="24"/>
          <w:szCs w:val="24"/>
        </w:rPr>
        <w:t>рисунков</w:t>
      </w:r>
      <w:r w:rsidRPr="00961555">
        <w:rPr>
          <w:spacing w:val="75"/>
          <w:w w:val="150"/>
          <w:sz w:val="24"/>
          <w:szCs w:val="24"/>
        </w:rPr>
        <w:t xml:space="preserve">   </w:t>
      </w:r>
      <w:r w:rsidRPr="00961555">
        <w:rPr>
          <w:sz w:val="24"/>
          <w:szCs w:val="24"/>
        </w:rPr>
        <w:t>предметов</w:t>
      </w:r>
      <w:r w:rsidRPr="00961555">
        <w:rPr>
          <w:spacing w:val="75"/>
          <w:w w:val="150"/>
          <w:sz w:val="24"/>
          <w:szCs w:val="24"/>
        </w:rPr>
        <w:t xml:space="preserve">   </w:t>
      </w:r>
      <w:r w:rsidRPr="00961555">
        <w:rPr>
          <w:sz w:val="24"/>
          <w:szCs w:val="24"/>
        </w:rPr>
        <w:t>народного</w:t>
      </w:r>
      <w:r w:rsidRPr="00961555">
        <w:rPr>
          <w:spacing w:val="76"/>
          <w:w w:val="150"/>
          <w:sz w:val="24"/>
          <w:szCs w:val="24"/>
        </w:rPr>
        <w:t xml:space="preserve">   </w:t>
      </w:r>
      <w:r w:rsidRPr="00961555">
        <w:rPr>
          <w:sz w:val="24"/>
          <w:szCs w:val="24"/>
        </w:rPr>
        <w:t>быта,</w:t>
      </w:r>
      <w:r w:rsidRPr="00961555">
        <w:rPr>
          <w:spacing w:val="73"/>
          <w:w w:val="150"/>
          <w:sz w:val="24"/>
          <w:szCs w:val="24"/>
        </w:rPr>
        <w:t xml:space="preserve">   </w:t>
      </w:r>
      <w:r w:rsidRPr="00961555">
        <w:rPr>
          <w:sz w:val="24"/>
          <w:szCs w:val="24"/>
        </w:rPr>
        <w:t>выявление</w:t>
      </w:r>
      <w:r w:rsidRPr="00961555">
        <w:rPr>
          <w:spacing w:val="74"/>
          <w:w w:val="150"/>
          <w:sz w:val="24"/>
          <w:szCs w:val="24"/>
        </w:rPr>
        <w:t xml:space="preserve">   </w:t>
      </w:r>
      <w:r w:rsidRPr="00961555">
        <w:rPr>
          <w:sz w:val="24"/>
          <w:szCs w:val="24"/>
        </w:rPr>
        <w:t>мудрости их выразительной формы и орнаментально-символического оформления.</w:t>
      </w:r>
    </w:p>
    <w:p w:rsidR="00CF7B51" w:rsidRPr="00961555" w:rsidRDefault="00211A1E" w:rsidP="007768E4">
      <w:pPr>
        <w:pStyle w:val="a4"/>
        <w:jc w:val="left"/>
        <w:rPr>
          <w:sz w:val="24"/>
          <w:szCs w:val="24"/>
        </w:rPr>
      </w:pPr>
      <w:r w:rsidRPr="00961555">
        <w:rPr>
          <w:sz w:val="24"/>
          <w:szCs w:val="24"/>
        </w:rPr>
        <w:t>Народный</w:t>
      </w:r>
      <w:r w:rsidRPr="00961555">
        <w:rPr>
          <w:spacing w:val="-6"/>
          <w:sz w:val="24"/>
          <w:szCs w:val="24"/>
        </w:rPr>
        <w:t xml:space="preserve"> </w:t>
      </w:r>
      <w:r w:rsidRPr="00961555">
        <w:rPr>
          <w:sz w:val="24"/>
          <w:szCs w:val="24"/>
        </w:rPr>
        <w:t>праздничный</w:t>
      </w:r>
      <w:r w:rsidRPr="00961555">
        <w:rPr>
          <w:spacing w:val="-1"/>
          <w:sz w:val="24"/>
          <w:szCs w:val="24"/>
        </w:rPr>
        <w:t xml:space="preserve"> </w:t>
      </w:r>
      <w:r w:rsidRPr="00961555">
        <w:rPr>
          <w:spacing w:val="-2"/>
          <w:sz w:val="24"/>
          <w:szCs w:val="24"/>
        </w:rPr>
        <w:t>костюм.</w:t>
      </w:r>
    </w:p>
    <w:p w:rsidR="00CF7B51" w:rsidRPr="00961555" w:rsidRDefault="00211A1E" w:rsidP="007768E4">
      <w:pPr>
        <w:pStyle w:val="a4"/>
        <w:jc w:val="left"/>
        <w:rPr>
          <w:sz w:val="24"/>
          <w:szCs w:val="24"/>
        </w:rPr>
      </w:pPr>
      <w:r w:rsidRPr="00961555">
        <w:rPr>
          <w:sz w:val="24"/>
          <w:szCs w:val="24"/>
        </w:rPr>
        <w:t>Образный</w:t>
      </w:r>
      <w:r w:rsidRPr="00961555">
        <w:rPr>
          <w:spacing w:val="-5"/>
          <w:sz w:val="24"/>
          <w:szCs w:val="24"/>
        </w:rPr>
        <w:t xml:space="preserve"> </w:t>
      </w:r>
      <w:r w:rsidRPr="00961555">
        <w:rPr>
          <w:sz w:val="24"/>
          <w:szCs w:val="24"/>
        </w:rPr>
        <w:t>строй</w:t>
      </w:r>
      <w:r w:rsidRPr="00961555">
        <w:rPr>
          <w:spacing w:val="-7"/>
          <w:sz w:val="24"/>
          <w:szCs w:val="24"/>
        </w:rPr>
        <w:t xml:space="preserve"> </w:t>
      </w:r>
      <w:r w:rsidRPr="00961555">
        <w:rPr>
          <w:sz w:val="24"/>
          <w:szCs w:val="24"/>
        </w:rPr>
        <w:t>народного</w:t>
      </w:r>
      <w:r w:rsidRPr="00961555">
        <w:rPr>
          <w:spacing w:val="-3"/>
          <w:sz w:val="24"/>
          <w:szCs w:val="24"/>
        </w:rPr>
        <w:t xml:space="preserve"> </w:t>
      </w:r>
      <w:r w:rsidRPr="00961555">
        <w:rPr>
          <w:sz w:val="24"/>
          <w:szCs w:val="24"/>
        </w:rPr>
        <w:t>праздничного костюма</w:t>
      </w:r>
      <w:r w:rsidRPr="00961555">
        <w:rPr>
          <w:spacing w:val="2"/>
          <w:sz w:val="24"/>
          <w:szCs w:val="24"/>
        </w:rPr>
        <w:t xml:space="preserve"> </w:t>
      </w:r>
      <w:r w:rsidRPr="00961555">
        <w:rPr>
          <w:sz w:val="24"/>
          <w:szCs w:val="24"/>
        </w:rPr>
        <w:t>–</w:t>
      </w:r>
      <w:r w:rsidRPr="00961555">
        <w:rPr>
          <w:spacing w:val="-3"/>
          <w:sz w:val="24"/>
          <w:szCs w:val="24"/>
        </w:rPr>
        <w:t xml:space="preserve"> </w:t>
      </w:r>
      <w:r w:rsidRPr="00961555">
        <w:rPr>
          <w:sz w:val="24"/>
          <w:szCs w:val="24"/>
        </w:rPr>
        <w:t>женского</w:t>
      </w:r>
      <w:r w:rsidRPr="00961555">
        <w:rPr>
          <w:spacing w:val="-3"/>
          <w:sz w:val="24"/>
          <w:szCs w:val="24"/>
        </w:rPr>
        <w:t xml:space="preserve"> </w:t>
      </w:r>
      <w:r w:rsidRPr="00961555">
        <w:rPr>
          <w:sz w:val="24"/>
          <w:szCs w:val="24"/>
        </w:rPr>
        <w:t>и</w:t>
      </w:r>
      <w:r w:rsidRPr="00961555">
        <w:rPr>
          <w:spacing w:val="-7"/>
          <w:sz w:val="24"/>
          <w:szCs w:val="24"/>
        </w:rPr>
        <w:t xml:space="preserve"> </w:t>
      </w:r>
      <w:r w:rsidRPr="00961555">
        <w:rPr>
          <w:spacing w:val="-2"/>
          <w:sz w:val="24"/>
          <w:szCs w:val="24"/>
        </w:rPr>
        <w:t>мужского.</w:t>
      </w:r>
    </w:p>
    <w:p w:rsidR="00CF7B51" w:rsidRPr="00961555" w:rsidRDefault="00211A1E" w:rsidP="007768E4">
      <w:pPr>
        <w:pStyle w:val="a4"/>
        <w:jc w:val="left"/>
        <w:rPr>
          <w:sz w:val="24"/>
          <w:szCs w:val="24"/>
        </w:rPr>
      </w:pPr>
      <w:r w:rsidRPr="00961555">
        <w:rPr>
          <w:sz w:val="24"/>
          <w:szCs w:val="24"/>
        </w:rPr>
        <w:t>Традиционная конструкция русского женского костюма – северорусский (сарафан) и южнорусский (понёва) варианты.</w:t>
      </w:r>
    </w:p>
    <w:p w:rsidR="00CF7B51" w:rsidRPr="00961555" w:rsidRDefault="00211A1E" w:rsidP="007768E4">
      <w:pPr>
        <w:pStyle w:val="a4"/>
        <w:jc w:val="left"/>
        <w:rPr>
          <w:sz w:val="24"/>
          <w:szCs w:val="24"/>
        </w:rPr>
      </w:pPr>
      <w:r w:rsidRPr="00961555">
        <w:rPr>
          <w:sz w:val="24"/>
          <w:szCs w:val="24"/>
        </w:rPr>
        <w:t>Разнообразие</w:t>
      </w:r>
      <w:r w:rsidRPr="00961555">
        <w:rPr>
          <w:spacing w:val="80"/>
          <w:w w:val="150"/>
          <w:sz w:val="24"/>
          <w:szCs w:val="24"/>
        </w:rPr>
        <w:t xml:space="preserve">   </w:t>
      </w:r>
      <w:r w:rsidRPr="00961555">
        <w:rPr>
          <w:sz w:val="24"/>
          <w:szCs w:val="24"/>
        </w:rPr>
        <w:t>форм</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украшений</w:t>
      </w:r>
      <w:r w:rsidRPr="00961555">
        <w:rPr>
          <w:spacing w:val="80"/>
          <w:w w:val="150"/>
          <w:sz w:val="24"/>
          <w:szCs w:val="24"/>
        </w:rPr>
        <w:t xml:space="preserve">   </w:t>
      </w:r>
      <w:r w:rsidRPr="00961555">
        <w:rPr>
          <w:sz w:val="24"/>
          <w:szCs w:val="24"/>
        </w:rPr>
        <w:t>народного</w:t>
      </w:r>
      <w:r w:rsidRPr="00961555">
        <w:rPr>
          <w:spacing w:val="80"/>
          <w:w w:val="150"/>
          <w:sz w:val="24"/>
          <w:szCs w:val="24"/>
        </w:rPr>
        <w:t xml:space="preserve">   </w:t>
      </w:r>
      <w:r w:rsidRPr="00961555">
        <w:rPr>
          <w:sz w:val="24"/>
          <w:szCs w:val="24"/>
        </w:rPr>
        <w:t>праздничного</w:t>
      </w:r>
      <w:r w:rsidRPr="00961555">
        <w:rPr>
          <w:spacing w:val="80"/>
          <w:w w:val="150"/>
          <w:sz w:val="24"/>
          <w:szCs w:val="24"/>
        </w:rPr>
        <w:t xml:space="preserve">   </w:t>
      </w:r>
      <w:r w:rsidRPr="00961555">
        <w:rPr>
          <w:sz w:val="24"/>
          <w:szCs w:val="24"/>
        </w:rPr>
        <w:t>костюма</w:t>
      </w:r>
      <w:r w:rsidRPr="00961555">
        <w:rPr>
          <w:spacing w:val="40"/>
          <w:sz w:val="24"/>
          <w:szCs w:val="24"/>
        </w:rPr>
        <w:t xml:space="preserve"> </w:t>
      </w:r>
      <w:r w:rsidRPr="00961555">
        <w:rPr>
          <w:sz w:val="24"/>
          <w:szCs w:val="24"/>
        </w:rPr>
        <w:t>для различных регионов страны.</w:t>
      </w:r>
    </w:p>
    <w:p w:rsidR="00CF7B51" w:rsidRPr="00961555" w:rsidRDefault="00211A1E" w:rsidP="007768E4">
      <w:pPr>
        <w:pStyle w:val="a4"/>
        <w:jc w:val="left"/>
        <w:rPr>
          <w:sz w:val="24"/>
          <w:szCs w:val="24"/>
        </w:rPr>
      </w:pPr>
      <w:r w:rsidRPr="00961555">
        <w:rPr>
          <w:sz w:val="24"/>
          <w:szCs w:val="24"/>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w:t>
      </w:r>
      <w:r w:rsidRPr="00961555">
        <w:rPr>
          <w:spacing w:val="-2"/>
          <w:sz w:val="24"/>
          <w:szCs w:val="24"/>
        </w:rPr>
        <w:t>орнаментов</w:t>
      </w:r>
      <w:r w:rsidRPr="00961555">
        <w:rPr>
          <w:sz w:val="24"/>
          <w:szCs w:val="24"/>
        </w:rPr>
        <w:tab/>
      </w:r>
      <w:r w:rsidRPr="00961555">
        <w:rPr>
          <w:spacing w:val="-2"/>
          <w:sz w:val="24"/>
          <w:szCs w:val="24"/>
        </w:rPr>
        <w:t>текстильных</w:t>
      </w:r>
      <w:r w:rsidRPr="00961555">
        <w:rPr>
          <w:sz w:val="24"/>
          <w:szCs w:val="24"/>
        </w:rPr>
        <w:tab/>
      </w:r>
      <w:r w:rsidRPr="00961555">
        <w:rPr>
          <w:spacing w:val="-2"/>
          <w:sz w:val="24"/>
          <w:szCs w:val="24"/>
        </w:rPr>
        <w:t xml:space="preserve">промыслов </w:t>
      </w:r>
      <w:r w:rsidRPr="00961555">
        <w:rPr>
          <w:sz w:val="24"/>
          <w:szCs w:val="24"/>
        </w:rPr>
        <w:t>в разных регионах страны.</w:t>
      </w:r>
    </w:p>
    <w:p w:rsidR="00CF7B51" w:rsidRPr="00961555" w:rsidRDefault="00211A1E" w:rsidP="007768E4">
      <w:pPr>
        <w:pStyle w:val="a4"/>
        <w:jc w:val="left"/>
        <w:rPr>
          <w:sz w:val="24"/>
          <w:szCs w:val="24"/>
        </w:rPr>
      </w:pPr>
      <w:r w:rsidRPr="00961555">
        <w:rPr>
          <w:sz w:val="24"/>
          <w:szCs w:val="24"/>
        </w:rPr>
        <w:t>Выполнение</w:t>
      </w:r>
      <w:r w:rsidRPr="00961555">
        <w:rPr>
          <w:spacing w:val="80"/>
          <w:w w:val="150"/>
          <w:sz w:val="24"/>
          <w:szCs w:val="24"/>
        </w:rPr>
        <w:t xml:space="preserve">   </w:t>
      </w:r>
      <w:r w:rsidRPr="00961555">
        <w:rPr>
          <w:sz w:val="24"/>
          <w:szCs w:val="24"/>
        </w:rPr>
        <w:t>рисунков</w:t>
      </w:r>
      <w:r w:rsidRPr="00961555">
        <w:rPr>
          <w:spacing w:val="80"/>
          <w:w w:val="150"/>
          <w:sz w:val="24"/>
          <w:szCs w:val="24"/>
        </w:rPr>
        <w:t xml:space="preserve">   </w:t>
      </w:r>
      <w:r w:rsidRPr="00961555">
        <w:rPr>
          <w:sz w:val="24"/>
          <w:szCs w:val="24"/>
        </w:rPr>
        <w:t>традиционных</w:t>
      </w:r>
      <w:r w:rsidRPr="00961555">
        <w:rPr>
          <w:spacing w:val="80"/>
          <w:w w:val="150"/>
          <w:sz w:val="24"/>
          <w:szCs w:val="24"/>
        </w:rPr>
        <w:t xml:space="preserve">   </w:t>
      </w:r>
      <w:r w:rsidRPr="00961555">
        <w:rPr>
          <w:sz w:val="24"/>
          <w:szCs w:val="24"/>
        </w:rPr>
        <w:t>праздничных</w:t>
      </w:r>
      <w:r w:rsidRPr="00961555">
        <w:rPr>
          <w:spacing w:val="80"/>
          <w:w w:val="150"/>
          <w:sz w:val="24"/>
          <w:szCs w:val="24"/>
        </w:rPr>
        <w:t xml:space="preserve">   </w:t>
      </w:r>
      <w:r w:rsidRPr="00961555">
        <w:rPr>
          <w:sz w:val="24"/>
          <w:szCs w:val="24"/>
        </w:rPr>
        <w:t>костюмов,</w:t>
      </w:r>
      <w:r w:rsidRPr="00961555">
        <w:rPr>
          <w:spacing w:val="80"/>
          <w:w w:val="150"/>
          <w:sz w:val="24"/>
          <w:szCs w:val="24"/>
        </w:rPr>
        <w:t xml:space="preserve">   </w:t>
      </w:r>
      <w:r w:rsidRPr="00961555">
        <w:rPr>
          <w:sz w:val="24"/>
          <w:szCs w:val="24"/>
        </w:rPr>
        <w:t>выражение</w:t>
      </w:r>
      <w:r w:rsidRPr="00961555">
        <w:rPr>
          <w:spacing w:val="40"/>
          <w:sz w:val="24"/>
          <w:szCs w:val="24"/>
        </w:rPr>
        <w:t xml:space="preserve"> </w:t>
      </w:r>
      <w:r w:rsidRPr="00961555">
        <w:rPr>
          <w:sz w:val="24"/>
          <w:szCs w:val="24"/>
        </w:rPr>
        <w:t>в форме, цветовом решении, орнаментике костюма черт национального сво</w:t>
      </w:r>
      <w:r w:rsidRPr="00961555">
        <w:rPr>
          <w:sz w:val="24"/>
          <w:szCs w:val="24"/>
        </w:rPr>
        <w:t>е</w:t>
      </w:r>
      <w:r w:rsidRPr="00961555">
        <w:rPr>
          <w:sz w:val="24"/>
          <w:szCs w:val="24"/>
        </w:rPr>
        <w:t>образия.</w:t>
      </w:r>
    </w:p>
    <w:p w:rsidR="00CF7B51" w:rsidRPr="00961555" w:rsidRDefault="00211A1E" w:rsidP="007768E4">
      <w:pPr>
        <w:pStyle w:val="a4"/>
        <w:jc w:val="left"/>
        <w:rPr>
          <w:sz w:val="24"/>
          <w:szCs w:val="24"/>
        </w:rPr>
      </w:pPr>
      <w:r w:rsidRPr="00961555">
        <w:rPr>
          <w:sz w:val="24"/>
          <w:szCs w:val="24"/>
        </w:rPr>
        <w:t>Народные</w:t>
      </w:r>
      <w:r w:rsidRPr="00961555">
        <w:rPr>
          <w:spacing w:val="-3"/>
          <w:sz w:val="24"/>
          <w:szCs w:val="24"/>
        </w:rPr>
        <w:t xml:space="preserve"> </w:t>
      </w:r>
      <w:r w:rsidRPr="00961555">
        <w:rPr>
          <w:sz w:val="24"/>
          <w:szCs w:val="24"/>
        </w:rPr>
        <w:t>праздники</w:t>
      </w:r>
      <w:r w:rsidRPr="00961555">
        <w:rPr>
          <w:spacing w:val="-1"/>
          <w:sz w:val="24"/>
          <w:szCs w:val="24"/>
        </w:rPr>
        <w:t xml:space="preserve"> </w:t>
      </w:r>
      <w:r w:rsidRPr="00961555">
        <w:rPr>
          <w:sz w:val="24"/>
          <w:szCs w:val="24"/>
        </w:rPr>
        <w:t>и</w:t>
      </w:r>
      <w:r w:rsidRPr="00961555">
        <w:rPr>
          <w:spacing w:val="-5"/>
          <w:sz w:val="24"/>
          <w:szCs w:val="24"/>
        </w:rPr>
        <w:t xml:space="preserve"> </w:t>
      </w:r>
      <w:r w:rsidRPr="00961555">
        <w:rPr>
          <w:sz w:val="24"/>
          <w:szCs w:val="24"/>
        </w:rPr>
        <w:t>праздничные</w:t>
      </w:r>
      <w:r w:rsidRPr="00961555">
        <w:rPr>
          <w:spacing w:val="-8"/>
          <w:sz w:val="24"/>
          <w:szCs w:val="24"/>
        </w:rPr>
        <w:t xml:space="preserve"> </w:t>
      </w:r>
      <w:r w:rsidRPr="00961555">
        <w:rPr>
          <w:sz w:val="24"/>
          <w:szCs w:val="24"/>
        </w:rPr>
        <w:t>обряды</w:t>
      </w:r>
      <w:r w:rsidRPr="00961555">
        <w:rPr>
          <w:spacing w:val="-1"/>
          <w:sz w:val="24"/>
          <w:szCs w:val="24"/>
        </w:rPr>
        <w:t xml:space="preserve"> </w:t>
      </w:r>
      <w:r w:rsidRPr="00961555">
        <w:rPr>
          <w:sz w:val="24"/>
          <w:szCs w:val="24"/>
        </w:rPr>
        <w:t>как</w:t>
      </w:r>
      <w:r w:rsidRPr="00961555">
        <w:rPr>
          <w:spacing w:val="-3"/>
          <w:sz w:val="24"/>
          <w:szCs w:val="24"/>
        </w:rPr>
        <w:t xml:space="preserve"> </w:t>
      </w:r>
      <w:r w:rsidRPr="00961555">
        <w:rPr>
          <w:sz w:val="24"/>
          <w:szCs w:val="24"/>
        </w:rPr>
        <w:t>синтез</w:t>
      </w:r>
      <w:r w:rsidRPr="00961555">
        <w:rPr>
          <w:spacing w:val="-6"/>
          <w:sz w:val="24"/>
          <w:szCs w:val="24"/>
        </w:rPr>
        <w:t xml:space="preserve"> </w:t>
      </w:r>
      <w:r w:rsidRPr="00961555">
        <w:rPr>
          <w:sz w:val="24"/>
          <w:szCs w:val="24"/>
        </w:rPr>
        <w:t>всех</w:t>
      </w:r>
      <w:r w:rsidRPr="00961555">
        <w:rPr>
          <w:spacing w:val="-6"/>
          <w:sz w:val="24"/>
          <w:szCs w:val="24"/>
        </w:rPr>
        <w:t xml:space="preserve"> </w:t>
      </w:r>
      <w:r w:rsidRPr="00961555">
        <w:rPr>
          <w:sz w:val="24"/>
          <w:szCs w:val="24"/>
        </w:rPr>
        <w:t>видов</w:t>
      </w:r>
      <w:r w:rsidRPr="00961555">
        <w:rPr>
          <w:spacing w:val="-5"/>
          <w:sz w:val="24"/>
          <w:szCs w:val="24"/>
        </w:rPr>
        <w:t xml:space="preserve"> </w:t>
      </w:r>
      <w:r w:rsidRPr="00961555">
        <w:rPr>
          <w:sz w:val="24"/>
          <w:szCs w:val="24"/>
        </w:rPr>
        <w:t>народного</w:t>
      </w:r>
      <w:r w:rsidRPr="00961555">
        <w:rPr>
          <w:spacing w:val="-1"/>
          <w:sz w:val="24"/>
          <w:szCs w:val="24"/>
        </w:rPr>
        <w:t xml:space="preserve"> </w:t>
      </w:r>
      <w:r w:rsidRPr="00961555">
        <w:rPr>
          <w:spacing w:val="-2"/>
          <w:sz w:val="24"/>
          <w:szCs w:val="24"/>
        </w:rPr>
        <w:t>тво</w:t>
      </w:r>
      <w:r w:rsidRPr="00961555">
        <w:rPr>
          <w:spacing w:val="-2"/>
          <w:sz w:val="24"/>
          <w:szCs w:val="24"/>
        </w:rPr>
        <w:t>р</w:t>
      </w:r>
      <w:r w:rsidRPr="00961555">
        <w:rPr>
          <w:spacing w:val="-2"/>
          <w:sz w:val="24"/>
          <w:szCs w:val="24"/>
        </w:rPr>
        <w:t>чества.</w:t>
      </w:r>
    </w:p>
    <w:p w:rsidR="00CF7B51" w:rsidRPr="00961555" w:rsidRDefault="00211A1E" w:rsidP="007768E4">
      <w:pPr>
        <w:pStyle w:val="a4"/>
        <w:jc w:val="left"/>
        <w:rPr>
          <w:sz w:val="24"/>
          <w:szCs w:val="24"/>
        </w:rPr>
      </w:pPr>
      <w:r w:rsidRPr="00961555">
        <w:rPr>
          <w:sz w:val="24"/>
          <w:szCs w:val="24"/>
        </w:rPr>
        <w:t>Выполнение сюжетной композиции или участие в работе по созданию коллективн</w:t>
      </w:r>
      <w:r w:rsidRPr="00961555">
        <w:rPr>
          <w:sz w:val="24"/>
          <w:szCs w:val="24"/>
        </w:rPr>
        <w:t>о</w:t>
      </w:r>
      <w:r w:rsidRPr="00961555">
        <w:rPr>
          <w:sz w:val="24"/>
          <w:szCs w:val="24"/>
        </w:rPr>
        <w:t>го панно на тему традиций народных праздников.</w:t>
      </w:r>
    </w:p>
    <w:p w:rsidR="00CF7B51" w:rsidRPr="00961555" w:rsidRDefault="00211A1E" w:rsidP="007768E4">
      <w:pPr>
        <w:pStyle w:val="a4"/>
        <w:jc w:val="left"/>
        <w:rPr>
          <w:sz w:val="24"/>
          <w:szCs w:val="24"/>
        </w:rPr>
      </w:pPr>
      <w:r w:rsidRPr="00961555">
        <w:rPr>
          <w:sz w:val="24"/>
          <w:szCs w:val="24"/>
        </w:rPr>
        <w:t>Народные</w:t>
      </w:r>
      <w:r w:rsidRPr="00961555">
        <w:rPr>
          <w:spacing w:val="-4"/>
          <w:sz w:val="24"/>
          <w:szCs w:val="24"/>
        </w:rPr>
        <w:t xml:space="preserve"> </w:t>
      </w:r>
      <w:r w:rsidRPr="00961555">
        <w:rPr>
          <w:sz w:val="24"/>
          <w:szCs w:val="24"/>
        </w:rPr>
        <w:t>художественные</w:t>
      </w:r>
      <w:r w:rsidRPr="00961555">
        <w:rPr>
          <w:spacing w:val="-8"/>
          <w:sz w:val="24"/>
          <w:szCs w:val="24"/>
        </w:rPr>
        <w:t xml:space="preserve"> </w:t>
      </w:r>
      <w:r w:rsidRPr="00961555">
        <w:rPr>
          <w:spacing w:val="-2"/>
          <w:sz w:val="24"/>
          <w:szCs w:val="24"/>
        </w:rPr>
        <w:t>промыслы.</w:t>
      </w:r>
    </w:p>
    <w:p w:rsidR="00CF7B51" w:rsidRPr="00961555" w:rsidRDefault="00211A1E" w:rsidP="007768E4">
      <w:pPr>
        <w:pStyle w:val="a4"/>
        <w:jc w:val="left"/>
        <w:rPr>
          <w:sz w:val="24"/>
          <w:szCs w:val="24"/>
        </w:rPr>
      </w:pPr>
      <w:r w:rsidRPr="00961555">
        <w:rPr>
          <w:sz w:val="24"/>
          <w:szCs w:val="24"/>
        </w:rPr>
        <w:t>Роль</w:t>
      </w:r>
      <w:r w:rsidRPr="00961555">
        <w:rPr>
          <w:spacing w:val="66"/>
          <w:sz w:val="24"/>
          <w:szCs w:val="24"/>
        </w:rPr>
        <w:t xml:space="preserve">   </w:t>
      </w:r>
      <w:r w:rsidRPr="00961555">
        <w:rPr>
          <w:sz w:val="24"/>
          <w:szCs w:val="24"/>
        </w:rPr>
        <w:t>и</w:t>
      </w:r>
      <w:r w:rsidRPr="00961555">
        <w:rPr>
          <w:spacing w:val="68"/>
          <w:sz w:val="24"/>
          <w:szCs w:val="24"/>
        </w:rPr>
        <w:t xml:space="preserve">   </w:t>
      </w:r>
      <w:r w:rsidRPr="00961555">
        <w:rPr>
          <w:sz w:val="24"/>
          <w:szCs w:val="24"/>
        </w:rPr>
        <w:t>значение</w:t>
      </w:r>
      <w:r w:rsidRPr="00961555">
        <w:rPr>
          <w:spacing w:val="67"/>
          <w:sz w:val="24"/>
          <w:szCs w:val="24"/>
        </w:rPr>
        <w:t xml:space="preserve">   </w:t>
      </w:r>
      <w:r w:rsidRPr="00961555">
        <w:rPr>
          <w:sz w:val="24"/>
          <w:szCs w:val="24"/>
        </w:rPr>
        <w:t>народных</w:t>
      </w:r>
      <w:r w:rsidRPr="00961555">
        <w:rPr>
          <w:spacing w:val="66"/>
          <w:sz w:val="24"/>
          <w:szCs w:val="24"/>
        </w:rPr>
        <w:t xml:space="preserve">   </w:t>
      </w:r>
      <w:r w:rsidRPr="00961555">
        <w:rPr>
          <w:sz w:val="24"/>
          <w:szCs w:val="24"/>
        </w:rPr>
        <w:t>промыслов</w:t>
      </w:r>
      <w:r w:rsidRPr="00961555">
        <w:rPr>
          <w:spacing w:val="66"/>
          <w:sz w:val="24"/>
          <w:szCs w:val="24"/>
        </w:rPr>
        <w:t xml:space="preserve">   </w:t>
      </w:r>
      <w:r w:rsidRPr="00961555">
        <w:rPr>
          <w:sz w:val="24"/>
          <w:szCs w:val="24"/>
        </w:rPr>
        <w:t>в</w:t>
      </w:r>
      <w:r w:rsidRPr="00961555">
        <w:rPr>
          <w:spacing w:val="68"/>
          <w:sz w:val="24"/>
          <w:szCs w:val="24"/>
        </w:rPr>
        <w:t xml:space="preserve">   </w:t>
      </w:r>
      <w:r w:rsidRPr="00961555">
        <w:rPr>
          <w:sz w:val="24"/>
          <w:szCs w:val="24"/>
        </w:rPr>
        <w:t>современной</w:t>
      </w:r>
      <w:r w:rsidRPr="00961555">
        <w:rPr>
          <w:spacing w:val="66"/>
          <w:sz w:val="24"/>
          <w:szCs w:val="24"/>
        </w:rPr>
        <w:t xml:space="preserve">   </w:t>
      </w:r>
      <w:r w:rsidRPr="00961555">
        <w:rPr>
          <w:sz w:val="24"/>
          <w:szCs w:val="24"/>
        </w:rPr>
        <w:t>жизни.</w:t>
      </w:r>
      <w:r w:rsidRPr="00961555">
        <w:rPr>
          <w:spacing w:val="68"/>
          <w:sz w:val="24"/>
          <w:szCs w:val="24"/>
        </w:rPr>
        <w:t xml:space="preserve">   </w:t>
      </w:r>
      <w:r w:rsidRPr="00961555">
        <w:rPr>
          <w:sz w:val="24"/>
          <w:szCs w:val="24"/>
        </w:rPr>
        <w:t>Искусство и ремесло. Традиции культуры, особенные для каждого региона.</w:t>
      </w:r>
    </w:p>
    <w:p w:rsidR="00CF7B51" w:rsidRPr="00961555" w:rsidRDefault="00211A1E" w:rsidP="007768E4">
      <w:pPr>
        <w:pStyle w:val="a4"/>
        <w:jc w:val="left"/>
        <w:rPr>
          <w:sz w:val="24"/>
          <w:szCs w:val="24"/>
        </w:rPr>
      </w:pPr>
      <w:r w:rsidRPr="00961555">
        <w:rPr>
          <w:sz w:val="24"/>
          <w:szCs w:val="24"/>
        </w:rPr>
        <w:t>Многообразие видов традиционных ремёсел и происхождение художественных промыслов народов России.</w:t>
      </w:r>
    </w:p>
    <w:p w:rsidR="00CF7B51" w:rsidRPr="00961555" w:rsidRDefault="00211A1E" w:rsidP="007768E4">
      <w:pPr>
        <w:pStyle w:val="a4"/>
        <w:jc w:val="left"/>
        <w:rPr>
          <w:sz w:val="24"/>
          <w:szCs w:val="24"/>
        </w:rPr>
      </w:pPr>
      <w:r w:rsidRPr="00961555">
        <w:rPr>
          <w:spacing w:val="-2"/>
          <w:sz w:val="24"/>
          <w:szCs w:val="24"/>
        </w:rPr>
        <w:lastRenderedPageBreak/>
        <w:t>Разнообразие</w:t>
      </w:r>
      <w:r w:rsidRPr="00961555">
        <w:rPr>
          <w:sz w:val="24"/>
          <w:szCs w:val="24"/>
        </w:rPr>
        <w:tab/>
      </w:r>
      <w:r w:rsidRPr="00961555">
        <w:rPr>
          <w:spacing w:val="-2"/>
          <w:sz w:val="24"/>
          <w:szCs w:val="24"/>
        </w:rPr>
        <w:t>материалов</w:t>
      </w:r>
      <w:r w:rsidRPr="00961555">
        <w:rPr>
          <w:sz w:val="24"/>
          <w:szCs w:val="24"/>
        </w:rPr>
        <w:tab/>
      </w:r>
      <w:r w:rsidRPr="00961555">
        <w:rPr>
          <w:spacing w:val="-2"/>
          <w:sz w:val="24"/>
          <w:szCs w:val="24"/>
        </w:rPr>
        <w:t>народных</w:t>
      </w:r>
      <w:r w:rsidRPr="00961555">
        <w:rPr>
          <w:sz w:val="24"/>
          <w:szCs w:val="24"/>
        </w:rPr>
        <w:tab/>
      </w:r>
      <w:r w:rsidRPr="00961555">
        <w:rPr>
          <w:spacing w:val="-2"/>
          <w:sz w:val="24"/>
          <w:szCs w:val="24"/>
        </w:rPr>
        <w:t>ремёсел</w:t>
      </w:r>
      <w:r w:rsidRPr="00961555">
        <w:rPr>
          <w:sz w:val="24"/>
          <w:szCs w:val="24"/>
        </w:rPr>
        <w:tab/>
      </w:r>
      <w:r w:rsidRPr="00961555">
        <w:rPr>
          <w:spacing w:val="-10"/>
          <w:sz w:val="24"/>
          <w:szCs w:val="24"/>
        </w:rPr>
        <w:t>и</w:t>
      </w:r>
      <w:r w:rsidRPr="00961555">
        <w:rPr>
          <w:sz w:val="24"/>
          <w:szCs w:val="24"/>
        </w:rPr>
        <w:tab/>
      </w:r>
      <w:r w:rsidRPr="00961555">
        <w:rPr>
          <w:spacing w:val="-6"/>
          <w:sz w:val="24"/>
          <w:szCs w:val="24"/>
        </w:rPr>
        <w:t>их</w:t>
      </w:r>
      <w:r w:rsidRPr="00961555">
        <w:rPr>
          <w:sz w:val="24"/>
          <w:szCs w:val="24"/>
        </w:rPr>
        <w:tab/>
      </w:r>
      <w:r w:rsidRPr="00961555">
        <w:rPr>
          <w:spacing w:val="-2"/>
          <w:sz w:val="24"/>
          <w:szCs w:val="24"/>
        </w:rPr>
        <w:t xml:space="preserve">связь </w:t>
      </w:r>
      <w:r w:rsidRPr="00961555">
        <w:rPr>
          <w:sz w:val="24"/>
          <w:szCs w:val="24"/>
        </w:rPr>
        <w:t>с реги</w:t>
      </w:r>
      <w:r w:rsidRPr="00961555">
        <w:rPr>
          <w:sz w:val="24"/>
          <w:szCs w:val="24"/>
        </w:rPr>
        <w:t>о</w:t>
      </w:r>
      <w:r w:rsidRPr="00961555">
        <w:rPr>
          <w:sz w:val="24"/>
          <w:szCs w:val="24"/>
        </w:rPr>
        <w:t xml:space="preserve">нально-национальным бытом (дерево, береста, керамика, металл, кость, мех и кожа, шерсть и </w:t>
      </w:r>
      <w:r w:rsidRPr="00961555">
        <w:rPr>
          <w:spacing w:val="-2"/>
          <w:sz w:val="24"/>
          <w:szCs w:val="24"/>
        </w:rPr>
        <w:t>лён).</w:t>
      </w:r>
    </w:p>
    <w:p w:rsidR="00CF7B51" w:rsidRPr="00961555" w:rsidRDefault="00211A1E" w:rsidP="007768E4">
      <w:pPr>
        <w:pStyle w:val="a4"/>
        <w:jc w:val="left"/>
        <w:rPr>
          <w:sz w:val="24"/>
          <w:szCs w:val="24"/>
        </w:rPr>
      </w:pPr>
      <w:r w:rsidRPr="00961555">
        <w:rPr>
          <w:sz w:val="24"/>
          <w:szCs w:val="24"/>
        </w:rPr>
        <w:t>Традиционные</w:t>
      </w:r>
      <w:r w:rsidRPr="00961555">
        <w:rPr>
          <w:spacing w:val="46"/>
          <w:sz w:val="24"/>
          <w:szCs w:val="24"/>
        </w:rPr>
        <w:t xml:space="preserve"> </w:t>
      </w:r>
      <w:r w:rsidRPr="00961555">
        <w:rPr>
          <w:sz w:val="24"/>
          <w:szCs w:val="24"/>
        </w:rPr>
        <w:t>древние</w:t>
      </w:r>
      <w:r w:rsidRPr="00961555">
        <w:rPr>
          <w:spacing w:val="48"/>
          <w:sz w:val="24"/>
          <w:szCs w:val="24"/>
        </w:rPr>
        <w:t xml:space="preserve"> </w:t>
      </w:r>
      <w:r w:rsidRPr="00961555">
        <w:rPr>
          <w:sz w:val="24"/>
          <w:szCs w:val="24"/>
        </w:rPr>
        <w:t>образы</w:t>
      </w:r>
      <w:r w:rsidRPr="00961555">
        <w:rPr>
          <w:spacing w:val="51"/>
          <w:sz w:val="24"/>
          <w:szCs w:val="24"/>
        </w:rPr>
        <w:t xml:space="preserve"> </w:t>
      </w:r>
      <w:r w:rsidRPr="00961555">
        <w:rPr>
          <w:sz w:val="24"/>
          <w:szCs w:val="24"/>
        </w:rPr>
        <w:t>в</w:t>
      </w:r>
      <w:r w:rsidRPr="00961555">
        <w:rPr>
          <w:spacing w:val="51"/>
          <w:sz w:val="24"/>
          <w:szCs w:val="24"/>
        </w:rPr>
        <w:t xml:space="preserve"> </w:t>
      </w:r>
      <w:r w:rsidRPr="00961555">
        <w:rPr>
          <w:sz w:val="24"/>
          <w:szCs w:val="24"/>
        </w:rPr>
        <w:t>современных</w:t>
      </w:r>
      <w:r w:rsidRPr="00961555">
        <w:rPr>
          <w:spacing w:val="49"/>
          <w:sz w:val="24"/>
          <w:szCs w:val="24"/>
        </w:rPr>
        <w:t xml:space="preserve"> </w:t>
      </w:r>
      <w:r w:rsidRPr="00961555">
        <w:rPr>
          <w:sz w:val="24"/>
          <w:szCs w:val="24"/>
        </w:rPr>
        <w:t>игрушках</w:t>
      </w:r>
      <w:r w:rsidRPr="00961555">
        <w:rPr>
          <w:spacing w:val="49"/>
          <w:sz w:val="24"/>
          <w:szCs w:val="24"/>
        </w:rPr>
        <w:t xml:space="preserve"> </w:t>
      </w:r>
      <w:r w:rsidRPr="00961555">
        <w:rPr>
          <w:sz w:val="24"/>
          <w:szCs w:val="24"/>
        </w:rPr>
        <w:t>народных</w:t>
      </w:r>
      <w:r w:rsidRPr="00961555">
        <w:rPr>
          <w:spacing w:val="49"/>
          <w:sz w:val="24"/>
          <w:szCs w:val="24"/>
        </w:rPr>
        <w:t xml:space="preserve"> </w:t>
      </w:r>
      <w:r w:rsidRPr="00961555">
        <w:rPr>
          <w:sz w:val="24"/>
          <w:szCs w:val="24"/>
        </w:rPr>
        <w:t>промыслов.</w:t>
      </w:r>
      <w:r w:rsidRPr="00961555">
        <w:rPr>
          <w:spacing w:val="52"/>
          <w:sz w:val="24"/>
          <w:szCs w:val="24"/>
        </w:rPr>
        <w:t xml:space="preserve"> </w:t>
      </w:r>
      <w:r w:rsidRPr="00961555">
        <w:rPr>
          <w:spacing w:val="-2"/>
          <w:sz w:val="24"/>
          <w:szCs w:val="24"/>
        </w:rPr>
        <w:t>Особенности</w:t>
      </w:r>
    </w:p>
    <w:p w:rsidR="00CF7B51" w:rsidRPr="00961555" w:rsidRDefault="00211A1E" w:rsidP="007768E4">
      <w:pPr>
        <w:pStyle w:val="a4"/>
        <w:jc w:val="left"/>
        <w:rPr>
          <w:sz w:val="24"/>
          <w:szCs w:val="24"/>
        </w:rPr>
      </w:pPr>
      <w:r w:rsidRPr="00961555">
        <w:rPr>
          <w:sz w:val="24"/>
          <w:szCs w:val="24"/>
        </w:rPr>
        <w:t>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w:t>
      </w:r>
      <w:r w:rsidRPr="00961555">
        <w:rPr>
          <w:sz w:val="24"/>
          <w:szCs w:val="24"/>
        </w:rPr>
        <w:t>а</w:t>
      </w:r>
      <w:r w:rsidRPr="00961555">
        <w:rPr>
          <w:sz w:val="24"/>
          <w:szCs w:val="24"/>
        </w:rPr>
        <w:t>ны.</w:t>
      </w:r>
    </w:p>
    <w:p w:rsidR="00CF7B51" w:rsidRPr="00961555" w:rsidRDefault="00211A1E" w:rsidP="007768E4">
      <w:pPr>
        <w:pStyle w:val="a4"/>
        <w:jc w:val="left"/>
        <w:rPr>
          <w:sz w:val="24"/>
          <w:szCs w:val="24"/>
        </w:rPr>
      </w:pPr>
      <w:r w:rsidRPr="00961555">
        <w:rPr>
          <w:sz w:val="24"/>
          <w:szCs w:val="24"/>
        </w:rPr>
        <w:t>Создание</w:t>
      </w:r>
      <w:r w:rsidRPr="00961555">
        <w:rPr>
          <w:spacing w:val="-7"/>
          <w:sz w:val="24"/>
          <w:szCs w:val="24"/>
        </w:rPr>
        <w:t xml:space="preserve"> </w:t>
      </w:r>
      <w:r w:rsidRPr="00961555">
        <w:rPr>
          <w:sz w:val="24"/>
          <w:szCs w:val="24"/>
        </w:rPr>
        <w:t>эскиза</w:t>
      </w:r>
      <w:r w:rsidRPr="00961555">
        <w:rPr>
          <w:spacing w:val="-4"/>
          <w:sz w:val="24"/>
          <w:szCs w:val="24"/>
        </w:rPr>
        <w:t xml:space="preserve"> </w:t>
      </w:r>
      <w:r w:rsidRPr="00961555">
        <w:rPr>
          <w:sz w:val="24"/>
          <w:szCs w:val="24"/>
        </w:rPr>
        <w:t>игрушки</w:t>
      </w:r>
      <w:r w:rsidRPr="00961555">
        <w:rPr>
          <w:spacing w:val="-2"/>
          <w:sz w:val="24"/>
          <w:szCs w:val="24"/>
        </w:rPr>
        <w:t xml:space="preserve"> </w:t>
      </w:r>
      <w:r w:rsidRPr="00961555">
        <w:rPr>
          <w:sz w:val="24"/>
          <w:szCs w:val="24"/>
        </w:rPr>
        <w:t>по</w:t>
      </w:r>
      <w:r w:rsidRPr="00961555">
        <w:rPr>
          <w:spacing w:val="-3"/>
          <w:sz w:val="24"/>
          <w:szCs w:val="24"/>
        </w:rPr>
        <w:t xml:space="preserve"> </w:t>
      </w:r>
      <w:r w:rsidRPr="00961555">
        <w:rPr>
          <w:sz w:val="24"/>
          <w:szCs w:val="24"/>
        </w:rPr>
        <w:t>мотивам</w:t>
      </w:r>
      <w:r w:rsidRPr="00961555">
        <w:rPr>
          <w:spacing w:val="-6"/>
          <w:sz w:val="24"/>
          <w:szCs w:val="24"/>
        </w:rPr>
        <w:t xml:space="preserve"> </w:t>
      </w:r>
      <w:r w:rsidRPr="00961555">
        <w:rPr>
          <w:sz w:val="24"/>
          <w:szCs w:val="24"/>
        </w:rPr>
        <w:t>избранного</w:t>
      </w:r>
      <w:r w:rsidRPr="00961555">
        <w:rPr>
          <w:spacing w:val="-3"/>
          <w:sz w:val="24"/>
          <w:szCs w:val="24"/>
        </w:rPr>
        <w:t xml:space="preserve"> </w:t>
      </w:r>
      <w:r w:rsidRPr="00961555">
        <w:rPr>
          <w:spacing w:val="-2"/>
          <w:sz w:val="24"/>
          <w:szCs w:val="24"/>
        </w:rPr>
        <w:t>промысла.</w:t>
      </w:r>
    </w:p>
    <w:p w:rsidR="00CF7B51" w:rsidRPr="00961555" w:rsidRDefault="00211A1E" w:rsidP="007768E4">
      <w:pPr>
        <w:pStyle w:val="a4"/>
        <w:jc w:val="left"/>
        <w:rPr>
          <w:sz w:val="24"/>
          <w:szCs w:val="24"/>
        </w:rPr>
      </w:pPr>
      <w:r w:rsidRPr="00961555">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CF7B51" w:rsidRPr="00961555" w:rsidRDefault="00211A1E" w:rsidP="007768E4">
      <w:pPr>
        <w:pStyle w:val="a4"/>
        <w:jc w:val="left"/>
        <w:rPr>
          <w:sz w:val="24"/>
          <w:szCs w:val="24"/>
        </w:rPr>
      </w:pPr>
      <w:r w:rsidRPr="00961555">
        <w:rPr>
          <w:sz w:val="24"/>
          <w:szCs w:val="24"/>
        </w:rPr>
        <w:t>Городецкая роспись</w:t>
      </w:r>
      <w:r w:rsidRPr="00961555">
        <w:rPr>
          <w:spacing w:val="-3"/>
          <w:sz w:val="24"/>
          <w:szCs w:val="24"/>
        </w:rPr>
        <w:t xml:space="preserve"> </w:t>
      </w:r>
      <w:r w:rsidRPr="00961555">
        <w:rPr>
          <w:sz w:val="24"/>
          <w:szCs w:val="24"/>
        </w:rPr>
        <w:t>по дереву. Краткие сведения по истории.</w:t>
      </w:r>
      <w:r w:rsidRPr="00961555">
        <w:rPr>
          <w:spacing w:val="-1"/>
          <w:sz w:val="24"/>
          <w:szCs w:val="24"/>
        </w:rPr>
        <w:t xml:space="preserve"> </w:t>
      </w:r>
      <w:r w:rsidRPr="00961555">
        <w:rPr>
          <w:sz w:val="24"/>
          <w:szCs w:val="24"/>
        </w:rPr>
        <w:t>Традиционные</w:t>
      </w:r>
      <w:r w:rsidRPr="00961555">
        <w:rPr>
          <w:spacing w:val="-4"/>
          <w:sz w:val="24"/>
          <w:szCs w:val="24"/>
        </w:rPr>
        <w:t xml:space="preserve"> </w:t>
      </w:r>
      <w:r w:rsidRPr="00961555">
        <w:rPr>
          <w:sz w:val="24"/>
          <w:szCs w:val="24"/>
        </w:rPr>
        <w:t>образы городецкой росписи предметов быта. Птица и конь – традиционные мотивы орнаментал</w:t>
      </w:r>
      <w:r w:rsidRPr="00961555">
        <w:rPr>
          <w:sz w:val="24"/>
          <w:szCs w:val="24"/>
        </w:rPr>
        <w:t>ь</w:t>
      </w:r>
      <w:r w:rsidRPr="00961555">
        <w:rPr>
          <w:sz w:val="24"/>
          <w:szCs w:val="24"/>
        </w:rPr>
        <w:t xml:space="preserve">ных композиций. </w:t>
      </w:r>
      <w:r w:rsidRPr="00961555">
        <w:rPr>
          <w:spacing w:val="-2"/>
          <w:sz w:val="24"/>
          <w:szCs w:val="24"/>
        </w:rPr>
        <w:t>Сюжетные</w:t>
      </w:r>
      <w:r w:rsidRPr="00961555">
        <w:rPr>
          <w:sz w:val="24"/>
          <w:szCs w:val="24"/>
        </w:rPr>
        <w:tab/>
      </w:r>
      <w:r w:rsidRPr="00961555">
        <w:rPr>
          <w:spacing w:val="-2"/>
          <w:sz w:val="24"/>
          <w:szCs w:val="24"/>
        </w:rPr>
        <w:t>мотивы,</w:t>
      </w:r>
      <w:r w:rsidRPr="00961555">
        <w:rPr>
          <w:sz w:val="24"/>
          <w:szCs w:val="24"/>
        </w:rPr>
        <w:tab/>
      </w:r>
      <w:r w:rsidRPr="00961555">
        <w:rPr>
          <w:spacing w:val="-2"/>
          <w:sz w:val="24"/>
          <w:szCs w:val="24"/>
        </w:rPr>
        <w:t>основные</w:t>
      </w:r>
      <w:r w:rsidRPr="00961555">
        <w:rPr>
          <w:sz w:val="24"/>
          <w:szCs w:val="24"/>
        </w:rPr>
        <w:tab/>
      </w:r>
      <w:r w:rsidRPr="00961555">
        <w:rPr>
          <w:spacing w:val="-2"/>
          <w:sz w:val="24"/>
          <w:szCs w:val="24"/>
        </w:rPr>
        <w:t xml:space="preserve">приёмы </w:t>
      </w:r>
      <w:r w:rsidRPr="00961555">
        <w:rPr>
          <w:sz w:val="24"/>
          <w:szCs w:val="24"/>
        </w:rPr>
        <w:t>и композиционные особенности городецкой росписи.</w:t>
      </w:r>
    </w:p>
    <w:p w:rsidR="00CF7B51" w:rsidRPr="00961555" w:rsidRDefault="00211A1E" w:rsidP="007768E4">
      <w:pPr>
        <w:pStyle w:val="a4"/>
        <w:jc w:val="left"/>
        <w:rPr>
          <w:sz w:val="24"/>
          <w:szCs w:val="24"/>
        </w:rPr>
      </w:pPr>
      <w:r w:rsidRPr="00961555">
        <w:rPr>
          <w:sz w:val="24"/>
          <w:szCs w:val="24"/>
        </w:rPr>
        <w:t>Посуда из глины. Искусство Гжели. Краткие сведения по истории промысла. Гжел</w:t>
      </w:r>
      <w:r w:rsidRPr="00961555">
        <w:rPr>
          <w:sz w:val="24"/>
          <w:szCs w:val="24"/>
        </w:rPr>
        <w:t>ь</w:t>
      </w:r>
      <w:r w:rsidRPr="00961555">
        <w:rPr>
          <w:sz w:val="24"/>
          <w:szCs w:val="24"/>
        </w:rPr>
        <w:t>ская керамика</w:t>
      </w:r>
      <w:r w:rsidRPr="00961555">
        <w:rPr>
          <w:spacing w:val="-4"/>
          <w:sz w:val="24"/>
          <w:szCs w:val="24"/>
        </w:rPr>
        <w:t xml:space="preserve"> </w:t>
      </w:r>
      <w:r w:rsidRPr="00961555">
        <w:rPr>
          <w:sz w:val="24"/>
          <w:szCs w:val="24"/>
        </w:rPr>
        <w:t>и</w:t>
      </w:r>
      <w:r w:rsidRPr="00961555">
        <w:rPr>
          <w:spacing w:val="-3"/>
          <w:sz w:val="24"/>
          <w:szCs w:val="24"/>
        </w:rPr>
        <w:t xml:space="preserve"> </w:t>
      </w:r>
      <w:r w:rsidRPr="00961555">
        <w:rPr>
          <w:sz w:val="24"/>
          <w:szCs w:val="24"/>
        </w:rPr>
        <w:t>фарфор:</w:t>
      </w:r>
      <w:r w:rsidRPr="00961555">
        <w:rPr>
          <w:spacing w:val="-3"/>
          <w:sz w:val="24"/>
          <w:szCs w:val="24"/>
        </w:rPr>
        <w:t xml:space="preserve"> </w:t>
      </w:r>
      <w:r w:rsidRPr="00961555">
        <w:rPr>
          <w:sz w:val="24"/>
          <w:szCs w:val="24"/>
        </w:rPr>
        <w:t>единство скульптурной</w:t>
      </w:r>
      <w:r w:rsidRPr="00961555">
        <w:rPr>
          <w:spacing w:val="-3"/>
          <w:sz w:val="24"/>
          <w:szCs w:val="24"/>
        </w:rPr>
        <w:t xml:space="preserve"> </w:t>
      </w:r>
      <w:r w:rsidRPr="00961555">
        <w:rPr>
          <w:sz w:val="24"/>
          <w:szCs w:val="24"/>
        </w:rPr>
        <w:t>формы</w:t>
      </w:r>
      <w:r w:rsidRPr="00961555">
        <w:rPr>
          <w:spacing w:val="-3"/>
          <w:sz w:val="24"/>
          <w:szCs w:val="24"/>
        </w:rPr>
        <w:t xml:space="preserve"> </w:t>
      </w:r>
      <w:r w:rsidRPr="00961555">
        <w:rPr>
          <w:sz w:val="24"/>
          <w:szCs w:val="24"/>
        </w:rPr>
        <w:t>и</w:t>
      </w:r>
      <w:r w:rsidRPr="00961555">
        <w:rPr>
          <w:spacing w:val="-7"/>
          <w:sz w:val="24"/>
          <w:szCs w:val="24"/>
        </w:rPr>
        <w:t xml:space="preserve"> </w:t>
      </w:r>
      <w:r w:rsidRPr="00961555">
        <w:rPr>
          <w:sz w:val="24"/>
          <w:szCs w:val="24"/>
        </w:rPr>
        <w:t>кобальтового декора.</w:t>
      </w:r>
      <w:r w:rsidRPr="00961555">
        <w:rPr>
          <w:spacing w:val="-2"/>
          <w:sz w:val="24"/>
          <w:szCs w:val="24"/>
        </w:rPr>
        <w:t xml:space="preserve"> </w:t>
      </w:r>
      <w:r w:rsidRPr="00961555">
        <w:rPr>
          <w:sz w:val="24"/>
          <w:szCs w:val="24"/>
        </w:rPr>
        <w:t>Природные</w:t>
      </w:r>
      <w:r w:rsidRPr="00961555">
        <w:rPr>
          <w:spacing w:val="-9"/>
          <w:sz w:val="24"/>
          <w:szCs w:val="24"/>
        </w:rPr>
        <w:t xml:space="preserve"> </w:t>
      </w:r>
      <w:r w:rsidRPr="00961555">
        <w:rPr>
          <w:sz w:val="24"/>
          <w:szCs w:val="24"/>
        </w:rPr>
        <w:t>мотивы</w:t>
      </w:r>
      <w:r w:rsidRPr="00961555">
        <w:rPr>
          <w:spacing w:val="-3"/>
          <w:sz w:val="24"/>
          <w:szCs w:val="24"/>
        </w:rPr>
        <w:t xml:space="preserve"> </w:t>
      </w:r>
      <w:r w:rsidRPr="00961555">
        <w:rPr>
          <w:sz w:val="24"/>
          <w:szCs w:val="24"/>
        </w:rPr>
        <w:t>росписи посуды. Приёмы мазка, тональный контраст, сочетание пятна и линии.</w:t>
      </w:r>
    </w:p>
    <w:p w:rsidR="00CF7B51" w:rsidRPr="00343209" w:rsidRDefault="00211A1E" w:rsidP="00343209">
      <w:pPr>
        <w:pStyle w:val="a4"/>
        <w:jc w:val="left"/>
        <w:rPr>
          <w:sz w:val="24"/>
          <w:szCs w:val="24"/>
        </w:rPr>
      </w:pPr>
      <w:r w:rsidRPr="00961555">
        <w:rPr>
          <w:sz w:val="24"/>
          <w:szCs w:val="24"/>
        </w:rPr>
        <w:t>Роспись по металлу. Жостово. Краткие сведения по истории промысла. Разнообр</w:t>
      </w:r>
      <w:r w:rsidRPr="00961555">
        <w:rPr>
          <w:sz w:val="24"/>
          <w:szCs w:val="24"/>
        </w:rPr>
        <w:t>а</w:t>
      </w:r>
      <w:r w:rsidRPr="00961555">
        <w:rPr>
          <w:sz w:val="24"/>
          <w:szCs w:val="24"/>
        </w:rPr>
        <w:t>зие форм подносов,</w:t>
      </w:r>
      <w:r w:rsidRPr="00961555">
        <w:rPr>
          <w:spacing w:val="60"/>
          <w:sz w:val="24"/>
          <w:szCs w:val="24"/>
        </w:rPr>
        <w:t xml:space="preserve">  </w:t>
      </w:r>
      <w:r w:rsidRPr="00961555">
        <w:rPr>
          <w:sz w:val="24"/>
          <w:szCs w:val="24"/>
        </w:rPr>
        <w:t>цветового</w:t>
      </w:r>
      <w:r w:rsidRPr="00961555">
        <w:rPr>
          <w:spacing w:val="61"/>
          <w:sz w:val="24"/>
          <w:szCs w:val="24"/>
        </w:rPr>
        <w:t xml:space="preserve">  </w:t>
      </w:r>
      <w:r w:rsidRPr="00961555">
        <w:rPr>
          <w:sz w:val="24"/>
          <w:szCs w:val="24"/>
        </w:rPr>
        <w:t>и</w:t>
      </w:r>
      <w:r w:rsidRPr="00961555">
        <w:rPr>
          <w:spacing w:val="59"/>
          <w:sz w:val="24"/>
          <w:szCs w:val="24"/>
        </w:rPr>
        <w:t xml:space="preserve">  </w:t>
      </w:r>
      <w:r w:rsidRPr="00961555">
        <w:rPr>
          <w:sz w:val="24"/>
          <w:szCs w:val="24"/>
        </w:rPr>
        <w:t>композиционного</w:t>
      </w:r>
      <w:r w:rsidRPr="00961555">
        <w:rPr>
          <w:spacing w:val="61"/>
          <w:sz w:val="24"/>
          <w:szCs w:val="24"/>
        </w:rPr>
        <w:t xml:space="preserve">  </w:t>
      </w:r>
      <w:r w:rsidRPr="00961555">
        <w:rPr>
          <w:sz w:val="24"/>
          <w:szCs w:val="24"/>
        </w:rPr>
        <w:t>решения</w:t>
      </w:r>
      <w:r w:rsidRPr="00961555">
        <w:rPr>
          <w:spacing w:val="59"/>
          <w:sz w:val="24"/>
          <w:szCs w:val="24"/>
        </w:rPr>
        <w:t xml:space="preserve">  </w:t>
      </w:r>
      <w:r w:rsidRPr="00961555">
        <w:rPr>
          <w:sz w:val="24"/>
          <w:szCs w:val="24"/>
        </w:rPr>
        <w:t>росписей.</w:t>
      </w:r>
      <w:r w:rsidRPr="00961555">
        <w:rPr>
          <w:spacing w:val="60"/>
          <w:sz w:val="24"/>
          <w:szCs w:val="24"/>
        </w:rPr>
        <w:t xml:space="preserve">  </w:t>
      </w:r>
      <w:r w:rsidRPr="00961555">
        <w:rPr>
          <w:sz w:val="24"/>
          <w:szCs w:val="24"/>
        </w:rPr>
        <w:t>Приёмы</w:t>
      </w:r>
      <w:r w:rsidRPr="00961555">
        <w:rPr>
          <w:spacing w:val="60"/>
          <w:sz w:val="24"/>
          <w:szCs w:val="24"/>
        </w:rPr>
        <w:t xml:space="preserve">  </w:t>
      </w:r>
      <w:r w:rsidRPr="00961555">
        <w:rPr>
          <w:sz w:val="24"/>
          <w:szCs w:val="24"/>
        </w:rPr>
        <w:t>свободной</w:t>
      </w:r>
      <w:r w:rsidRPr="00961555">
        <w:rPr>
          <w:spacing w:val="59"/>
          <w:sz w:val="24"/>
          <w:szCs w:val="24"/>
        </w:rPr>
        <w:t xml:space="preserve">  </w:t>
      </w:r>
      <w:r w:rsidRPr="00961555">
        <w:rPr>
          <w:sz w:val="24"/>
          <w:szCs w:val="24"/>
        </w:rPr>
        <w:t>кистевой</w:t>
      </w:r>
      <w:r w:rsidR="00343209">
        <w:rPr>
          <w:sz w:val="24"/>
          <w:szCs w:val="24"/>
        </w:rPr>
        <w:t xml:space="preserve"> </w:t>
      </w:r>
      <w:r w:rsidRPr="00343209">
        <w:rPr>
          <w:sz w:val="24"/>
          <w:szCs w:val="24"/>
        </w:rPr>
        <w:t>импровизации</w:t>
      </w:r>
      <w:r w:rsidRPr="00343209">
        <w:rPr>
          <w:spacing w:val="-7"/>
          <w:sz w:val="24"/>
          <w:szCs w:val="24"/>
        </w:rPr>
        <w:t xml:space="preserve"> </w:t>
      </w:r>
      <w:r w:rsidRPr="00343209">
        <w:rPr>
          <w:sz w:val="24"/>
          <w:szCs w:val="24"/>
        </w:rPr>
        <w:t>в</w:t>
      </w:r>
      <w:r w:rsidRPr="00343209">
        <w:rPr>
          <w:spacing w:val="-3"/>
          <w:sz w:val="24"/>
          <w:szCs w:val="24"/>
        </w:rPr>
        <w:t xml:space="preserve"> </w:t>
      </w:r>
      <w:r w:rsidRPr="00343209">
        <w:rPr>
          <w:sz w:val="24"/>
          <w:szCs w:val="24"/>
        </w:rPr>
        <w:t>живописи</w:t>
      </w:r>
      <w:r w:rsidRPr="00343209">
        <w:rPr>
          <w:spacing w:val="-5"/>
          <w:sz w:val="24"/>
          <w:szCs w:val="24"/>
        </w:rPr>
        <w:t xml:space="preserve"> </w:t>
      </w:r>
      <w:r w:rsidRPr="00343209">
        <w:rPr>
          <w:sz w:val="24"/>
          <w:szCs w:val="24"/>
        </w:rPr>
        <w:t>цветочных</w:t>
      </w:r>
      <w:r w:rsidRPr="00343209">
        <w:rPr>
          <w:spacing w:val="-5"/>
          <w:sz w:val="24"/>
          <w:szCs w:val="24"/>
        </w:rPr>
        <w:t xml:space="preserve"> </w:t>
      </w:r>
      <w:r w:rsidRPr="00343209">
        <w:rPr>
          <w:sz w:val="24"/>
          <w:szCs w:val="24"/>
        </w:rPr>
        <w:t>букетов.</w:t>
      </w:r>
      <w:r w:rsidRPr="00343209">
        <w:rPr>
          <w:spacing w:val="-3"/>
          <w:sz w:val="24"/>
          <w:szCs w:val="24"/>
        </w:rPr>
        <w:t xml:space="preserve"> </w:t>
      </w:r>
      <w:r w:rsidRPr="00343209">
        <w:rPr>
          <w:sz w:val="24"/>
          <w:szCs w:val="24"/>
        </w:rPr>
        <w:t>Эффект</w:t>
      </w:r>
      <w:r w:rsidRPr="00343209">
        <w:rPr>
          <w:spacing w:val="-1"/>
          <w:sz w:val="24"/>
          <w:szCs w:val="24"/>
        </w:rPr>
        <w:t xml:space="preserve"> </w:t>
      </w:r>
      <w:r w:rsidRPr="00343209">
        <w:rPr>
          <w:sz w:val="24"/>
          <w:szCs w:val="24"/>
        </w:rPr>
        <w:t>освещённости</w:t>
      </w:r>
      <w:r w:rsidRPr="00343209">
        <w:rPr>
          <w:spacing w:val="-3"/>
          <w:sz w:val="24"/>
          <w:szCs w:val="24"/>
        </w:rPr>
        <w:t xml:space="preserve"> </w:t>
      </w:r>
      <w:r w:rsidRPr="00343209">
        <w:rPr>
          <w:sz w:val="24"/>
          <w:szCs w:val="24"/>
        </w:rPr>
        <w:t>и</w:t>
      </w:r>
      <w:r w:rsidRPr="00343209">
        <w:rPr>
          <w:spacing w:val="-9"/>
          <w:sz w:val="24"/>
          <w:szCs w:val="24"/>
        </w:rPr>
        <w:t xml:space="preserve"> </w:t>
      </w:r>
      <w:r w:rsidRPr="00343209">
        <w:rPr>
          <w:sz w:val="24"/>
          <w:szCs w:val="24"/>
        </w:rPr>
        <w:t>объёмности</w:t>
      </w:r>
      <w:r w:rsidRPr="00343209">
        <w:rPr>
          <w:spacing w:val="-3"/>
          <w:sz w:val="24"/>
          <w:szCs w:val="24"/>
        </w:rPr>
        <w:t xml:space="preserve"> </w:t>
      </w:r>
      <w:r w:rsidRPr="00343209">
        <w:rPr>
          <w:spacing w:val="-2"/>
          <w:sz w:val="24"/>
          <w:szCs w:val="24"/>
        </w:rPr>
        <w:t>изображения.</w:t>
      </w:r>
    </w:p>
    <w:p w:rsidR="00CF7B51" w:rsidRPr="00961555" w:rsidRDefault="00211A1E" w:rsidP="007768E4">
      <w:pPr>
        <w:pStyle w:val="a4"/>
        <w:jc w:val="left"/>
        <w:rPr>
          <w:sz w:val="24"/>
          <w:szCs w:val="24"/>
        </w:rPr>
      </w:pPr>
      <w:r w:rsidRPr="00961555">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w:t>
      </w:r>
      <w:r w:rsidRPr="00961555">
        <w:rPr>
          <w:sz w:val="24"/>
          <w:szCs w:val="24"/>
        </w:rPr>
        <w:t>е</w:t>
      </w:r>
      <w:r w:rsidRPr="00961555">
        <w:rPr>
          <w:sz w:val="24"/>
          <w:szCs w:val="24"/>
        </w:rPr>
        <w:t>таллом.</w:t>
      </w:r>
    </w:p>
    <w:p w:rsidR="00CF7B51" w:rsidRPr="00961555" w:rsidRDefault="00211A1E" w:rsidP="007768E4">
      <w:pPr>
        <w:pStyle w:val="a4"/>
        <w:jc w:val="left"/>
        <w:rPr>
          <w:sz w:val="24"/>
          <w:szCs w:val="24"/>
        </w:rPr>
      </w:pPr>
      <w:r w:rsidRPr="00961555">
        <w:rPr>
          <w:sz w:val="24"/>
          <w:szCs w:val="24"/>
        </w:rPr>
        <w:t>Искусство лаковой</w:t>
      </w:r>
      <w:r w:rsidRPr="00961555">
        <w:rPr>
          <w:spacing w:val="-2"/>
          <w:sz w:val="24"/>
          <w:szCs w:val="24"/>
        </w:rPr>
        <w:t xml:space="preserve"> </w:t>
      </w:r>
      <w:r w:rsidRPr="00961555">
        <w:rPr>
          <w:sz w:val="24"/>
          <w:szCs w:val="24"/>
        </w:rPr>
        <w:t>живописи: Палех, Федоскино, Холуй, Мстёра – роспись шкат</w:t>
      </w:r>
      <w:r w:rsidRPr="00961555">
        <w:rPr>
          <w:sz w:val="24"/>
          <w:szCs w:val="24"/>
        </w:rPr>
        <w:t>у</w:t>
      </w:r>
      <w:r w:rsidRPr="00961555">
        <w:rPr>
          <w:sz w:val="24"/>
          <w:szCs w:val="24"/>
        </w:rPr>
        <w:t>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w:t>
      </w:r>
      <w:r w:rsidRPr="00961555">
        <w:rPr>
          <w:sz w:val="24"/>
          <w:szCs w:val="24"/>
        </w:rPr>
        <w:t>е</w:t>
      </w:r>
      <w:r w:rsidRPr="00961555">
        <w:rPr>
          <w:sz w:val="24"/>
          <w:szCs w:val="24"/>
        </w:rPr>
        <w:t xml:space="preserve">нии и развитии традиций отечественной </w:t>
      </w:r>
      <w:r w:rsidRPr="00961555">
        <w:rPr>
          <w:spacing w:val="-2"/>
          <w:sz w:val="24"/>
          <w:szCs w:val="24"/>
        </w:rPr>
        <w:t>культуры.</w:t>
      </w:r>
    </w:p>
    <w:p w:rsidR="00CF7B51" w:rsidRPr="00961555" w:rsidRDefault="00211A1E" w:rsidP="007768E4">
      <w:pPr>
        <w:pStyle w:val="a4"/>
        <w:jc w:val="left"/>
        <w:rPr>
          <w:sz w:val="24"/>
          <w:szCs w:val="24"/>
        </w:rPr>
      </w:pPr>
      <w:r w:rsidRPr="00961555">
        <w:rPr>
          <w:sz w:val="24"/>
          <w:szCs w:val="24"/>
        </w:rPr>
        <w:t>Мир</w:t>
      </w:r>
      <w:r w:rsidRPr="00961555">
        <w:rPr>
          <w:spacing w:val="-3"/>
          <w:sz w:val="24"/>
          <w:szCs w:val="24"/>
        </w:rPr>
        <w:t xml:space="preserve"> </w:t>
      </w:r>
      <w:r w:rsidRPr="00961555">
        <w:rPr>
          <w:sz w:val="24"/>
          <w:szCs w:val="24"/>
        </w:rPr>
        <w:t>сказок</w:t>
      </w:r>
      <w:r w:rsidRPr="00961555">
        <w:rPr>
          <w:spacing w:val="-3"/>
          <w:sz w:val="24"/>
          <w:szCs w:val="24"/>
        </w:rPr>
        <w:t xml:space="preserve"> </w:t>
      </w:r>
      <w:r w:rsidRPr="00961555">
        <w:rPr>
          <w:sz w:val="24"/>
          <w:szCs w:val="24"/>
        </w:rPr>
        <w:t>и</w:t>
      </w:r>
      <w:r w:rsidRPr="00961555">
        <w:rPr>
          <w:spacing w:val="-5"/>
          <w:sz w:val="24"/>
          <w:szCs w:val="24"/>
        </w:rPr>
        <w:t xml:space="preserve"> </w:t>
      </w:r>
      <w:r w:rsidRPr="00961555">
        <w:rPr>
          <w:sz w:val="24"/>
          <w:szCs w:val="24"/>
        </w:rPr>
        <w:t>легенд,</w:t>
      </w:r>
      <w:r w:rsidRPr="00961555">
        <w:rPr>
          <w:spacing w:val="-4"/>
          <w:sz w:val="24"/>
          <w:szCs w:val="24"/>
        </w:rPr>
        <w:t xml:space="preserve"> </w:t>
      </w:r>
      <w:r w:rsidRPr="00961555">
        <w:rPr>
          <w:sz w:val="24"/>
          <w:szCs w:val="24"/>
        </w:rPr>
        <w:t>примет</w:t>
      </w:r>
      <w:r w:rsidRPr="00961555">
        <w:rPr>
          <w:spacing w:val="-1"/>
          <w:sz w:val="24"/>
          <w:szCs w:val="24"/>
        </w:rPr>
        <w:t xml:space="preserve"> </w:t>
      </w:r>
      <w:r w:rsidRPr="00961555">
        <w:rPr>
          <w:sz w:val="24"/>
          <w:szCs w:val="24"/>
        </w:rPr>
        <w:t>и</w:t>
      </w:r>
      <w:r w:rsidRPr="00961555">
        <w:rPr>
          <w:spacing w:val="-10"/>
          <w:sz w:val="24"/>
          <w:szCs w:val="24"/>
        </w:rPr>
        <w:t xml:space="preserve"> </w:t>
      </w:r>
      <w:r w:rsidRPr="00961555">
        <w:rPr>
          <w:sz w:val="24"/>
          <w:szCs w:val="24"/>
        </w:rPr>
        <w:t>оберегов</w:t>
      </w:r>
      <w:r w:rsidRPr="00961555">
        <w:rPr>
          <w:spacing w:val="-4"/>
          <w:sz w:val="24"/>
          <w:szCs w:val="24"/>
        </w:rPr>
        <w:t xml:space="preserve"> </w:t>
      </w:r>
      <w:r w:rsidRPr="00961555">
        <w:rPr>
          <w:sz w:val="24"/>
          <w:szCs w:val="24"/>
        </w:rPr>
        <w:t>в</w:t>
      </w:r>
      <w:r w:rsidRPr="00961555">
        <w:rPr>
          <w:spacing w:val="-3"/>
          <w:sz w:val="24"/>
          <w:szCs w:val="24"/>
        </w:rPr>
        <w:t xml:space="preserve"> </w:t>
      </w:r>
      <w:r w:rsidRPr="00961555">
        <w:rPr>
          <w:sz w:val="24"/>
          <w:szCs w:val="24"/>
        </w:rPr>
        <w:t>творчестве</w:t>
      </w:r>
      <w:r w:rsidRPr="00961555">
        <w:rPr>
          <w:spacing w:val="4"/>
          <w:sz w:val="24"/>
          <w:szCs w:val="24"/>
        </w:rPr>
        <w:t xml:space="preserve"> </w:t>
      </w:r>
      <w:r w:rsidRPr="00961555">
        <w:rPr>
          <w:sz w:val="24"/>
          <w:szCs w:val="24"/>
        </w:rPr>
        <w:t>мастеров художественных</w:t>
      </w:r>
      <w:r w:rsidRPr="00961555">
        <w:rPr>
          <w:spacing w:val="-5"/>
          <w:sz w:val="24"/>
          <w:szCs w:val="24"/>
        </w:rPr>
        <w:t xml:space="preserve"> </w:t>
      </w:r>
      <w:r w:rsidRPr="00961555">
        <w:rPr>
          <w:spacing w:val="-2"/>
          <w:sz w:val="24"/>
          <w:szCs w:val="24"/>
        </w:rPr>
        <w:t>промыслов.</w:t>
      </w:r>
    </w:p>
    <w:p w:rsidR="00CF7B51" w:rsidRPr="00961555" w:rsidRDefault="00211A1E" w:rsidP="007768E4">
      <w:pPr>
        <w:pStyle w:val="a4"/>
        <w:jc w:val="left"/>
        <w:rPr>
          <w:sz w:val="24"/>
          <w:szCs w:val="24"/>
        </w:rPr>
      </w:pPr>
      <w:r w:rsidRPr="00961555">
        <w:rPr>
          <w:sz w:val="24"/>
          <w:szCs w:val="24"/>
        </w:rPr>
        <w:t>Отражение в изделиях народных промыслов многообразия исторических, духовных и культурных традиций.</w:t>
      </w:r>
    </w:p>
    <w:p w:rsidR="00CF7B51" w:rsidRPr="00961555" w:rsidRDefault="00211A1E" w:rsidP="007768E4">
      <w:pPr>
        <w:pStyle w:val="a4"/>
        <w:jc w:val="left"/>
        <w:rPr>
          <w:sz w:val="24"/>
          <w:szCs w:val="24"/>
        </w:rPr>
      </w:pPr>
      <w:r w:rsidRPr="00961555">
        <w:rPr>
          <w:sz w:val="24"/>
          <w:szCs w:val="24"/>
        </w:rPr>
        <w:t>Народные художественные ремёсла и промыслы – материальные и духовные ценн</w:t>
      </w:r>
      <w:r w:rsidRPr="00961555">
        <w:rPr>
          <w:sz w:val="24"/>
          <w:szCs w:val="24"/>
        </w:rPr>
        <w:t>о</w:t>
      </w:r>
      <w:r w:rsidRPr="00961555">
        <w:rPr>
          <w:sz w:val="24"/>
          <w:szCs w:val="24"/>
        </w:rPr>
        <w:t>сти, неотъемлемая часть культурного наследия России.</w:t>
      </w:r>
    </w:p>
    <w:p w:rsidR="00CF7B51" w:rsidRPr="00961555" w:rsidRDefault="00211A1E" w:rsidP="007768E4">
      <w:pPr>
        <w:pStyle w:val="a4"/>
        <w:jc w:val="left"/>
        <w:rPr>
          <w:sz w:val="24"/>
          <w:szCs w:val="24"/>
        </w:rPr>
      </w:pPr>
      <w:r w:rsidRPr="00961555">
        <w:rPr>
          <w:sz w:val="24"/>
          <w:szCs w:val="24"/>
        </w:rPr>
        <w:t>Декоративно-прикладное искусство в культуре разных эпох и народов. Роль</w:t>
      </w:r>
      <w:r w:rsidRPr="00961555">
        <w:rPr>
          <w:spacing w:val="-11"/>
          <w:sz w:val="24"/>
          <w:szCs w:val="24"/>
        </w:rPr>
        <w:t xml:space="preserve"> </w:t>
      </w:r>
      <w:r w:rsidRPr="00961555">
        <w:rPr>
          <w:sz w:val="24"/>
          <w:szCs w:val="24"/>
        </w:rPr>
        <w:t>декор</w:t>
      </w:r>
      <w:r w:rsidRPr="00961555">
        <w:rPr>
          <w:sz w:val="24"/>
          <w:szCs w:val="24"/>
        </w:rPr>
        <w:t>а</w:t>
      </w:r>
      <w:r w:rsidRPr="00961555">
        <w:rPr>
          <w:sz w:val="24"/>
          <w:szCs w:val="24"/>
        </w:rPr>
        <w:t>тивно-прикладного</w:t>
      </w:r>
      <w:r w:rsidRPr="00961555">
        <w:rPr>
          <w:spacing w:val="-1"/>
          <w:sz w:val="24"/>
          <w:szCs w:val="24"/>
        </w:rPr>
        <w:t xml:space="preserve"> </w:t>
      </w:r>
      <w:r w:rsidRPr="00961555">
        <w:rPr>
          <w:sz w:val="24"/>
          <w:szCs w:val="24"/>
        </w:rPr>
        <w:t>искусства</w:t>
      </w:r>
      <w:r w:rsidRPr="00961555">
        <w:rPr>
          <w:spacing w:val="-6"/>
          <w:sz w:val="24"/>
          <w:szCs w:val="24"/>
        </w:rPr>
        <w:t xml:space="preserve"> </w:t>
      </w:r>
      <w:r w:rsidRPr="00961555">
        <w:rPr>
          <w:sz w:val="24"/>
          <w:szCs w:val="24"/>
        </w:rPr>
        <w:t>в</w:t>
      </w:r>
      <w:r w:rsidRPr="00961555">
        <w:rPr>
          <w:spacing w:val="-4"/>
          <w:sz w:val="24"/>
          <w:szCs w:val="24"/>
        </w:rPr>
        <w:t xml:space="preserve"> </w:t>
      </w:r>
      <w:r w:rsidRPr="00961555">
        <w:rPr>
          <w:sz w:val="24"/>
          <w:szCs w:val="24"/>
        </w:rPr>
        <w:t>культуре</w:t>
      </w:r>
      <w:r w:rsidRPr="00961555">
        <w:rPr>
          <w:spacing w:val="-6"/>
          <w:sz w:val="24"/>
          <w:szCs w:val="24"/>
        </w:rPr>
        <w:t xml:space="preserve"> </w:t>
      </w:r>
      <w:r w:rsidRPr="00961555">
        <w:rPr>
          <w:sz w:val="24"/>
          <w:szCs w:val="24"/>
        </w:rPr>
        <w:t>древних</w:t>
      </w:r>
      <w:r w:rsidRPr="00961555">
        <w:rPr>
          <w:spacing w:val="-9"/>
          <w:sz w:val="24"/>
          <w:szCs w:val="24"/>
        </w:rPr>
        <w:t xml:space="preserve"> </w:t>
      </w:r>
      <w:r w:rsidRPr="00961555">
        <w:rPr>
          <w:spacing w:val="-2"/>
          <w:sz w:val="24"/>
          <w:szCs w:val="24"/>
        </w:rPr>
        <w:t>цивилизаций.</w:t>
      </w:r>
    </w:p>
    <w:p w:rsidR="00CF7B51" w:rsidRPr="00961555" w:rsidRDefault="00211A1E" w:rsidP="007768E4">
      <w:pPr>
        <w:pStyle w:val="a4"/>
        <w:jc w:val="left"/>
        <w:rPr>
          <w:sz w:val="24"/>
          <w:szCs w:val="24"/>
        </w:rPr>
      </w:pPr>
      <w:r w:rsidRPr="00961555">
        <w:rPr>
          <w:sz w:val="24"/>
          <w:szCs w:val="24"/>
        </w:rPr>
        <w:t>Отражение в декоре мировоззрения эпохи, организации общества, традиций быта и ремесла, уклада жизни людей.</w:t>
      </w:r>
    </w:p>
    <w:p w:rsidR="00CF7B51" w:rsidRPr="00961555" w:rsidRDefault="00211A1E" w:rsidP="007768E4">
      <w:pPr>
        <w:pStyle w:val="a4"/>
        <w:jc w:val="left"/>
        <w:rPr>
          <w:sz w:val="24"/>
          <w:szCs w:val="24"/>
        </w:rPr>
      </w:pPr>
      <w:r w:rsidRPr="00961555">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CF7B51" w:rsidRPr="00961555" w:rsidRDefault="00211A1E" w:rsidP="007768E4">
      <w:pPr>
        <w:pStyle w:val="a4"/>
        <w:jc w:val="left"/>
        <w:rPr>
          <w:sz w:val="24"/>
          <w:szCs w:val="24"/>
        </w:rPr>
      </w:pPr>
      <w:r w:rsidRPr="00961555">
        <w:rPr>
          <w:sz w:val="24"/>
          <w:szCs w:val="24"/>
        </w:rPr>
        <w:t xml:space="preserve">Характерные особенности одежды для культуры разных эпох и народов. Выражение образа </w:t>
      </w:r>
      <w:r w:rsidRPr="00961555">
        <w:rPr>
          <w:spacing w:val="-2"/>
          <w:sz w:val="24"/>
          <w:szCs w:val="24"/>
        </w:rPr>
        <w:t>человека,</w:t>
      </w:r>
      <w:r w:rsidRPr="00961555">
        <w:rPr>
          <w:sz w:val="24"/>
          <w:szCs w:val="24"/>
        </w:rPr>
        <w:tab/>
      </w:r>
      <w:r w:rsidRPr="00961555">
        <w:rPr>
          <w:spacing w:val="-4"/>
          <w:sz w:val="24"/>
          <w:szCs w:val="24"/>
        </w:rPr>
        <w:t>его</w:t>
      </w:r>
      <w:r w:rsidRPr="00961555">
        <w:rPr>
          <w:sz w:val="24"/>
          <w:szCs w:val="24"/>
        </w:rPr>
        <w:tab/>
      </w:r>
      <w:r w:rsidRPr="00961555">
        <w:rPr>
          <w:spacing w:val="-2"/>
          <w:sz w:val="24"/>
          <w:szCs w:val="24"/>
        </w:rPr>
        <w:t>положения</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обществе</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характера</w:t>
      </w:r>
      <w:r w:rsidRPr="00961555">
        <w:rPr>
          <w:sz w:val="24"/>
          <w:szCs w:val="24"/>
        </w:rPr>
        <w:tab/>
      </w:r>
      <w:r w:rsidRPr="00961555">
        <w:rPr>
          <w:spacing w:val="-2"/>
          <w:sz w:val="24"/>
          <w:szCs w:val="24"/>
        </w:rPr>
        <w:t>де</w:t>
      </w:r>
      <w:r w:rsidRPr="00961555">
        <w:rPr>
          <w:spacing w:val="-2"/>
          <w:sz w:val="24"/>
          <w:szCs w:val="24"/>
        </w:rPr>
        <w:t>я</w:t>
      </w:r>
      <w:r w:rsidRPr="00961555">
        <w:rPr>
          <w:spacing w:val="-2"/>
          <w:sz w:val="24"/>
          <w:szCs w:val="24"/>
        </w:rPr>
        <w:t xml:space="preserve">тельности </w:t>
      </w:r>
      <w:r w:rsidRPr="00961555">
        <w:rPr>
          <w:sz w:val="24"/>
          <w:szCs w:val="24"/>
        </w:rPr>
        <w:t>в его костюме и его украшениях. Украшение жизненного пространства: постро</w:t>
      </w:r>
      <w:r w:rsidRPr="00961555">
        <w:rPr>
          <w:sz w:val="24"/>
          <w:szCs w:val="24"/>
        </w:rPr>
        <w:t>е</w:t>
      </w:r>
      <w:r w:rsidRPr="00961555">
        <w:rPr>
          <w:sz w:val="24"/>
          <w:szCs w:val="24"/>
        </w:rPr>
        <w:t>ний, интерьеров, предметов быта – в культуре разных эпох.</w:t>
      </w:r>
    </w:p>
    <w:p w:rsidR="00CF7B51" w:rsidRPr="00961555" w:rsidRDefault="00211A1E" w:rsidP="007768E4">
      <w:pPr>
        <w:pStyle w:val="a4"/>
        <w:jc w:val="left"/>
        <w:rPr>
          <w:sz w:val="24"/>
          <w:szCs w:val="24"/>
        </w:rPr>
      </w:pPr>
      <w:r w:rsidRPr="00961555">
        <w:rPr>
          <w:sz w:val="24"/>
          <w:szCs w:val="24"/>
        </w:rPr>
        <w:t>Декоративно-прикладное</w:t>
      </w:r>
      <w:r w:rsidRPr="00961555">
        <w:rPr>
          <w:spacing w:val="-8"/>
          <w:sz w:val="24"/>
          <w:szCs w:val="24"/>
        </w:rPr>
        <w:t xml:space="preserve"> </w:t>
      </w:r>
      <w:r w:rsidRPr="00961555">
        <w:rPr>
          <w:sz w:val="24"/>
          <w:szCs w:val="24"/>
        </w:rPr>
        <w:t>искусство</w:t>
      </w:r>
      <w:r w:rsidRPr="00961555">
        <w:rPr>
          <w:spacing w:val="-4"/>
          <w:sz w:val="24"/>
          <w:szCs w:val="24"/>
        </w:rPr>
        <w:t xml:space="preserve"> </w:t>
      </w:r>
      <w:r w:rsidRPr="00961555">
        <w:rPr>
          <w:sz w:val="24"/>
          <w:szCs w:val="24"/>
        </w:rPr>
        <w:t>в</w:t>
      </w:r>
      <w:r w:rsidRPr="00961555">
        <w:rPr>
          <w:spacing w:val="-7"/>
          <w:sz w:val="24"/>
          <w:szCs w:val="24"/>
        </w:rPr>
        <w:t xml:space="preserve"> </w:t>
      </w:r>
      <w:r w:rsidRPr="00961555">
        <w:rPr>
          <w:sz w:val="24"/>
          <w:szCs w:val="24"/>
        </w:rPr>
        <w:t>жизни</w:t>
      </w:r>
      <w:r w:rsidRPr="00961555">
        <w:rPr>
          <w:spacing w:val="-3"/>
          <w:sz w:val="24"/>
          <w:szCs w:val="24"/>
        </w:rPr>
        <w:t xml:space="preserve"> </w:t>
      </w:r>
      <w:r w:rsidRPr="00961555">
        <w:rPr>
          <w:sz w:val="24"/>
          <w:szCs w:val="24"/>
        </w:rPr>
        <w:t>современного</w:t>
      </w:r>
      <w:r w:rsidRPr="00961555">
        <w:rPr>
          <w:spacing w:val="-4"/>
          <w:sz w:val="24"/>
          <w:szCs w:val="24"/>
        </w:rPr>
        <w:t xml:space="preserve"> </w:t>
      </w:r>
      <w:r w:rsidRPr="00961555">
        <w:rPr>
          <w:spacing w:val="-2"/>
          <w:sz w:val="24"/>
          <w:szCs w:val="24"/>
        </w:rPr>
        <w:t>человека.</w:t>
      </w:r>
    </w:p>
    <w:p w:rsidR="00CF7B51" w:rsidRPr="00961555" w:rsidRDefault="00211A1E" w:rsidP="007768E4">
      <w:pPr>
        <w:pStyle w:val="a4"/>
        <w:jc w:val="left"/>
        <w:rPr>
          <w:sz w:val="24"/>
          <w:szCs w:val="24"/>
        </w:rPr>
      </w:pPr>
      <w:r w:rsidRPr="00961555">
        <w:rPr>
          <w:sz w:val="24"/>
          <w:szCs w:val="24"/>
        </w:rPr>
        <w:t>Многообразие материалов и техник современного декоративно-прикладного иску</w:t>
      </w:r>
      <w:r w:rsidRPr="00961555">
        <w:rPr>
          <w:sz w:val="24"/>
          <w:szCs w:val="24"/>
        </w:rPr>
        <w:t>с</w:t>
      </w:r>
      <w:r w:rsidRPr="00961555">
        <w:rPr>
          <w:sz w:val="24"/>
          <w:szCs w:val="24"/>
        </w:rPr>
        <w:t>ства (художественная керамика, стекло, металл, гобелен, роспись по ткани, моделирование одежды).</w:t>
      </w:r>
    </w:p>
    <w:p w:rsidR="00CF7B51" w:rsidRPr="00961555" w:rsidRDefault="00211A1E" w:rsidP="007768E4">
      <w:pPr>
        <w:pStyle w:val="a4"/>
        <w:jc w:val="left"/>
        <w:rPr>
          <w:sz w:val="24"/>
          <w:szCs w:val="24"/>
        </w:rPr>
      </w:pPr>
      <w:r w:rsidRPr="00961555">
        <w:rPr>
          <w:sz w:val="24"/>
          <w:szCs w:val="24"/>
        </w:rPr>
        <w:t>Символический</w:t>
      </w:r>
      <w:r w:rsidRPr="00961555">
        <w:rPr>
          <w:spacing w:val="80"/>
          <w:w w:val="150"/>
          <w:sz w:val="24"/>
          <w:szCs w:val="24"/>
        </w:rPr>
        <w:t xml:space="preserve">  </w:t>
      </w:r>
      <w:r w:rsidRPr="00961555">
        <w:rPr>
          <w:sz w:val="24"/>
          <w:szCs w:val="24"/>
        </w:rPr>
        <w:t>знак</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современной</w:t>
      </w:r>
      <w:r w:rsidRPr="00961555">
        <w:rPr>
          <w:spacing w:val="80"/>
          <w:w w:val="150"/>
          <w:sz w:val="24"/>
          <w:szCs w:val="24"/>
        </w:rPr>
        <w:t xml:space="preserve">  </w:t>
      </w:r>
      <w:r w:rsidRPr="00961555">
        <w:rPr>
          <w:sz w:val="24"/>
          <w:szCs w:val="24"/>
        </w:rPr>
        <w:t>жизни:</w:t>
      </w:r>
      <w:r w:rsidRPr="00961555">
        <w:rPr>
          <w:spacing w:val="80"/>
          <w:w w:val="150"/>
          <w:sz w:val="24"/>
          <w:szCs w:val="24"/>
        </w:rPr>
        <w:t xml:space="preserve">  </w:t>
      </w:r>
      <w:r w:rsidRPr="00961555">
        <w:rPr>
          <w:sz w:val="24"/>
          <w:szCs w:val="24"/>
        </w:rPr>
        <w:t>эмблема,</w:t>
      </w:r>
      <w:r w:rsidRPr="00961555">
        <w:rPr>
          <w:spacing w:val="80"/>
          <w:w w:val="150"/>
          <w:sz w:val="24"/>
          <w:szCs w:val="24"/>
        </w:rPr>
        <w:t xml:space="preserve">  </w:t>
      </w:r>
      <w:r w:rsidRPr="00961555">
        <w:rPr>
          <w:sz w:val="24"/>
          <w:szCs w:val="24"/>
        </w:rPr>
        <w:t>логотип,</w:t>
      </w:r>
      <w:r w:rsidRPr="00961555">
        <w:rPr>
          <w:spacing w:val="80"/>
          <w:w w:val="150"/>
          <w:sz w:val="24"/>
          <w:szCs w:val="24"/>
        </w:rPr>
        <w:t xml:space="preserve">  </w:t>
      </w:r>
      <w:r w:rsidRPr="00961555">
        <w:rPr>
          <w:sz w:val="24"/>
          <w:szCs w:val="24"/>
        </w:rPr>
        <w:lastRenderedPageBreak/>
        <w:t>указующий</w:t>
      </w:r>
      <w:r w:rsidRPr="00961555">
        <w:rPr>
          <w:spacing w:val="40"/>
          <w:sz w:val="24"/>
          <w:szCs w:val="24"/>
        </w:rPr>
        <w:t xml:space="preserve"> </w:t>
      </w:r>
      <w:r w:rsidRPr="00961555">
        <w:rPr>
          <w:sz w:val="24"/>
          <w:szCs w:val="24"/>
        </w:rPr>
        <w:t>или декоративный знак.</w:t>
      </w:r>
    </w:p>
    <w:p w:rsidR="00CF7B51" w:rsidRPr="00961555" w:rsidRDefault="00211A1E" w:rsidP="007768E4">
      <w:pPr>
        <w:pStyle w:val="a4"/>
        <w:jc w:val="left"/>
        <w:rPr>
          <w:sz w:val="24"/>
          <w:szCs w:val="24"/>
        </w:rPr>
      </w:pPr>
      <w:r w:rsidRPr="00961555">
        <w:rPr>
          <w:sz w:val="24"/>
          <w:szCs w:val="24"/>
        </w:rPr>
        <w:t>Государственная символика и традиции геральдики. Декоративные украшения предметов</w:t>
      </w:r>
      <w:r w:rsidRPr="00961555">
        <w:rPr>
          <w:spacing w:val="40"/>
          <w:sz w:val="24"/>
          <w:szCs w:val="24"/>
        </w:rPr>
        <w:t xml:space="preserve"> </w:t>
      </w:r>
      <w:r w:rsidRPr="00961555">
        <w:rPr>
          <w:sz w:val="24"/>
          <w:szCs w:val="24"/>
        </w:rPr>
        <w:t>нашего быта и одежды. Значение украшений в проявлении образа человека, его характера, самопонимания, установок и намерений.</w:t>
      </w:r>
    </w:p>
    <w:p w:rsidR="00CF7B51" w:rsidRPr="00961555" w:rsidRDefault="00211A1E" w:rsidP="007768E4">
      <w:pPr>
        <w:pStyle w:val="a4"/>
        <w:jc w:val="left"/>
        <w:rPr>
          <w:sz w:val="24"/>
          <w:szCs w:val="24"/>
        </w:rPr>
      </w:pPr>
      <w:r w:rsidRPr="00961555">
        <w:rPr>
          <w:sz w:val="24"/>
          <w:szCs w:val="24"/>
        </w:rPr>
        <w:t>Декор на улицах и декор помещений. Декор праздничный и повседневный. Праз</w:t>
      </w:r>
      <w:r w:rsidRPr="00961555">
        <w:rPr>
          <w:sz w:val="24"/>
          <w:szCs w:val="24"/>
        </w:rPr>
        <w:t>д</w:t>
      </w:r>
      <w:r w:rsidRPr="00961555">
        <w:rPr>
          <w:sz w:val="24"/>
          <w:szCs w:val="24"/>
        </w:rPr>
        <w:t>ничное оформление школы.</w:t>
      </w:r>
    </w:p>
    <w:p w:rsidR="00CF7B51" w:rsidRPr="00961555" w:rsidRDefault="00211A1E" w:rsidP="007768E4">
      <w:pPr>
        <w:pStyle w:val="a4"/>
        <w:jc w:val="left"/>
        <w:rPr>
          <w:sz w:val="24"/>
          <w:szCs w:val="24"/>
        </w:rPr>
      </w:pPr>
      <w:r w:rsidRPr="00961555">
        <w:rPr>
          <w:sz w:val="24"/>
          <w:szCs w:val="24"/>
        </w:rPr>
        <w:t>Модуль</w:t>
      </w:r>
      <w:r w:rsidRPr="00961555">
        <w:rPr>
          <w:spacing w:val="-10"/>
          <w:sz w:val="24"/>
          <w:szCs w:val="24"/>
        </w:rPr>
        <w:t xml:space="preserve"> </w:t>
      </w:r>
      <w:r w:rsidRPr="00961555">
        <w:rPr>
          <w:sz w:val="24"/>
          <w:szCs w:val="24"/>
        </w:rPr>
        <w:t>№</w:t>
      </w:r>
      <w:r w:rsidRPr="00961555">
        <w:rPr>
          <w:spacing w:val="-10"/>
          <w:sz w:val="24"/>
          <w:szCs w:val="24"/>
        </w:rPr>
        <w:t xml:space="preserve"> </w:t>
      </w:r>
      <w:r w:rsidRPr="00961555">
        <w:rPr>
          <w:sz w:val="24"/>
          <w:szCs w:val="24"/>
        </w:rPr>
        <w:t>2</w:t>
      </w:r>
      <w:r w:rsidRPr="00961555">
        <w:rPr>
          <w:spacing w:val="-11"/>
          <w:sz w:val="24"/>
          <w:szCs w:val="24"/>
        </w:rPr>
        <w:t xml:space="preserve"> </w:t>
      </w:r>
      <w:r w:rsidRPr="00961555">
        <w:rPr>
          <w:sz w:val="24"/>
          <w:szCs w:val="24"/>
        </w:rPr>
        <w:t>«Живопись,</w:t>
      </w:r>
      <w:r w:rsidRPr="00961555">
        <w:rPr>
          <w:spacing w:val="-13"/>
          <w:sz w:val="24"/>
          <w:szCs w:val="24"/>
        </w:rPr>
        <w:t xml:space="preserve"> </w:t>
      </w:r>
      <w:r w:rsidRPr="00961555">
        <w:rPr>
          <w:sz w:val="24"/>
          <w:szCs w:val="24"/>
        </w:rPr>
        <w:t>графика,</w:t>
      </w:r>
      <w:r w:rsidRPr="00961555">
        <w:rPr>
          <w:spacing w:val="-9"/>
          <w:sz w:val="24"/>
          <w:szCs w:val="24"/>
        </w:rPr>
        <w:t xml:space="preserve"> </w:t>
      </w:r>
      <w:r w:rsidRPr="00961555">
        <w:rPr>
          <w:sz w:val="24"/>
          <w:szCs w:val="24"/>
        </w:rPr>
        <w:t>скульптура». Общие сведения о видах искусства.</w:t>
      </w:r>
    </w:p>
    <w:p w:rsidR="00CF7B51" w:rsidRPr="00961555" w:rsidRDefault="00211A1E" w:rsidP="007768E4">
      <w:pPr>
        <w:pStyle w:val="a4"/>
        <w:jc w:val="left"/>
        <w:rPr>
          <w:sz w:val="24"/>
          <w:szCs w:val="24"/>
        </w:rPr>
      </w:pPr>
      <w:r w:rsidRPr="00961555">
        <w:rPr>
          <w:sz w:val="24"/>
          <w:szCs w:val="24"/>
        </w:rPr>
        <w:t>Пространственные</w:t>
      </w:r>
      <w:r w:rsidRPr="00961555">
        <w:rPr>
          <w:spacing w:val="-7"/>
          <w:sz w:val="24"/>
          <w:szCs w:val="24"/>
        </w:rPr>
        <w:t xml:space="preserve"> </w:t>
      </w:r>
      <w:r w:rsidRPr="00961555">
        <w:rPr>
          <w:sz w:val="24"/>
          <w:szCs w:val="24"/>
        </w:rPr>
        <w:t>и временные</w:t>
      </w:r>
      <w:r w:rsidRPr="00961555">
        <w:rPr>
          <w:spacing w:val="-6"/>
          <w:sz w:val="24"/>
          <w:szCs w:val="24"/>
        </w:rPr>
        <w:t xml:space="preserve"> </w:t>
      </w:r>
      <w:r w:rsidRPr="00961555">
        <w:rPr>
          <w:sz w:val="24"/>
          <w:szCs w:val="24"/>
        </w:rPr>
        <w:t>виды</w:t>
      </w:r>
      <w:r w:rsidRPr="00961555">
        <w:rPr>
          <w:spacing w:val="-3"/>
          <w:sz w:val="24"/>
          <w:szCs w:val="24"/>
        </w:rPr>
        <w:t xml:space="preserve"> </w:t>
      </w:r>
      <w:r w:rsidRPr="00961555">
        <w:rPr>
          <w:spacing w:val="-2"/>
          <w:sz w:val="24"/>
          <w:szCs w:val="24"/>
        </w:rPr>
        <w:t>искусства.</w:t>
      </w:r>
    </w:p>
    <w:p w:rsidR="00CF7B51" w:rsidRPr="00961555" w:rsidRDefault="00211A1E" w:rsidP="007768E4">
      <w:pPr>
        <w:pStyle w:val="a4"/>
        <w:jc w:val="left"/>
        <w:rPr>
          <w:sz w:val="24"/>
          <w:szCs w:val="24"/>
        </w:rPr>
      </w:pPr>
      <w:r w:rsidRPr="00961555">
        <w:rPr>
          <w:sz w:val="24"/>
          <w:szCs w:val="24"/>
        </w:rPr>
        <w:t>Изобразительные,</w:t>
      </w:r>
      <w:r w:rsidRPr="00961555">
        <w:rPr>
          <w:spacing w:val="-6"/>
          <w:sz w:val="24"/>
          <w:szCs w:val="24"/>
        </w:rPr>
        <w:t xml:space="preserve"> </w:t>
      </w:r>
      <w:r w:rsidRPr="00961555">
        <w:rPr>
          <w:sz w:val="24"/>
          <w:szCs w:val="24"/>
        </w:rPr>
        <w:t>конструктивные</w:t>
      </w:r>
      <w:r w:rsidRPr="00961555">
        <w:rPr>
          <w:spacing w:val="-4"/>
          <w:sz w:val="24"/>
          <w:szCs w:val="24"/>
        </w:rPr>
        <w:t xml:space="preserve"> </w:t>
      </w:r>
      <w:r w:rsidRPr="00961555">
        <w:rPr>
          <w:sz w:val="24"/>
          <w:szCs w:val="24"/>
        </w:rPr>
        <w:t>и</w:t>
      </w:r>
      <w:r w:rsidRPr="00961555">
        <w:rPr>
          <w:spacing w:val="-2"/>
          <w:sz w:val="24"/>
          <w:szCs w:val="24"/>
        </w:rPr>
        <w:t xml:space="preserve"> </w:t>
      </w:r>
      <w:r w:rsidRPr="00961555">
        <w:rPr>
          <w:sz w:val="24"/>
          <w:szCs w:val="24"/>
        </w:rPr>
        <w:t>декоративные</w:t>
      </w:r>
      <w:r w:rsidRPr="00961555">
        <w:rPr>
          <w:spacing w:val="-4"/>
          <w:sz w:val="24"/>
          <w:szCs w:val="24"/>
        </w:rPr>
        <w:t xml:space="preserve"> </w:t>
      </w:r>
      <w:r w:rsidRPr="00961555">
        <w:rPr>
          <w:sz w:val="24"/>
          <w:szCs w:val="24"/>
        </w:rPr>
        <w:t>виды</w:t>
      </w:r>
      <w:r w:rsidRPr="00961555">
        <w:rPr>
          <w:spacing w:val="-6"/>
          <w:sz w:val="24"/>
          <w:szCs w:val="24"/>
        </w:rPr>
        <w:t xml:space="preserve"> </w:t>
      </w:r>
      <w:r w:rsidRPr="00961555">
        <w:rPr>
          <w:sz w:val="24"/>
          <w:szCs w:val="24"/>
        </w:rPr>
        <w:t>пространственных</w:t>
      </w:r>
      <w:r w:rsidRPr="00961555">
        <w:rPr>
          <w:spacing w:val="-8"/>
          <w:sz w:val="24"/>
          <w:szCs w:val="24"/>
        </w:rPr>
        <w:t xml:space="preserve"> </w:t>
      </w:r>
      <w:r w:rsidRPr="00961555">
        <w:rPr>
          <w:sz w:val="24"/>
          <w:szCs w:val="24"/>
        </w:rPr>
        <w:t>и</w:t>
      </w:r>
      <w:r w:rsidRPr="00961555">
        <w:rPr>
          <w:sz w:val="24"/>
          <w:szCs w:val="24"/>
        </w:rPr>
        <w:t>с</w:t>
      </w:r>
      <w:r w:rsidRPr="00961555">
        <w:rPr>
          <w:sz w:val="24"/>
          <w:szCs w:val="24"/>
        </w:rPr>
        <w:t>кусств,</w:t>
      </w:r>
      <w:r w:rsidRPr="00961555">
        <w:rPr>
          <w:spacing w:val="-1"/>
          <w:sz w:val="24"/>
          <w:szCs w:val="24"/>
        </w:rPr>
        <w:t xml:space="preserve"> </w:t>
      </w:r>
      <w:r w:rsidRPr="00961555">
        <w:rPr>
          <w:sz w:val="24"/>
          <w:szCs w:val="24"/>
        </w:rPr>
        <w:t>их</w:t>
      </w:r>
      <w:r w:rsidRPr="00961555">
        <w:rPr>
          <w:spacing w:val="-8"/>
          <w:sz w:val="24"/>
          <w:szCs w:val="24"/>
        </w:rPr>
        <w:t xml:space="preserve"> </w:t>
      </w:r>
      <w:r w:rsidRPr="00961555">
        <w:rPr>
          <w:sz w:val="24"/>
          <w:szCs w:val="24"/>
        </w:rPr>
        <w:t>место</w:t>
      </w:r>
      <w:r w:rsidRPr="00961555">
        <w:rPr>
          <w:spacing w:val="-3"/>
          <w:sz w:val="24"/>
          <w:szCs w:val="24"/>
        </w:rPr>
        <w:t xml:space="preserve"> </w:t>
      </w:r>
      <w:r w:rsidRPr="00961555">
        <w:rPr>
          <w:sz w:val="24"/>
          <w:szCs w:val="24"/>
        </w:rPr>
        <w:t>и назначение в жизни людей.</w:t>
      </w:r>
    </w:p>
    <w:p w:rsidR="00CF7B51" w:rsidRPr="00961555" w:rsidRDefault="00211A1E" w:rsidP="007768E4">
      <w:pPr>
        <w:pStyle w:val="a4"/>
        <w:jc w:val="left"/>
        <w:rPr>
          <w:sz w:val="24"/>
          <w:szCs w:val="24"/>
        </w:rPr>
      </w:pPr>
      <w:r w:rsidRPr="00961555">
        <w:rPr>
          <w:sz w:val="24"/>
          <w:szCs w:val="24"/>
        </w:rPr>
        <w:t>Основные</w:t>
      </w:r>
      <w:r w:rsidRPr="00961555">
        <w:rPr>
          <w:spacing w:val="35"/>
          <w:sz w:val="24"/>
          <w:szCs w:val="24"/>
        </w:rPr>
        <w:t xml:space="preserve"> </w:t>
      </w:r>
      <w:r w:rsidRPr="00961555">
        <w:rPr>
          <w:sz w:val="24"/>
          <w:szCs w:val="24"/>
        </w:rPr>
        <w:t>виды</w:t>
      </w:r>
      <w:r w:rsidRPr="00961555">
        <w:rPr>
          <w:spacing w:val="33"/>
          <w:sz w:val="24"/>
          <w:szCs w:val="24"/>
        </w:rPr>
        <w:t xml:space="preserve"> </w:t>
      </w:r>
      <w:r w:rsidRPr="00961555">
        <w:rPr>
          <w:sz w:val="24"/>
          <w:szCs w:val="24"/>
        </w:rPr>
        <w:t>живописи,</w:t>
      </w:r>
      <w:r w:rsidRPr="00961555">
        <w:rPr>
          <w:spacing w:val="38"/>
          <w:sz w:val="24"/>
          <w:szCs w:val="24"/>
        </w:rPr>
        <w:t xml:space="preserve"> </w:t>
      </w:r>
      <w:r w:rsidRPr="00961555">
        <w:rPr>
          <w:sz w:val="24"/>
          <w:szCs w:val="24"/>
        </w:rPr>
        <w:t>графики</w:t>
      </w:r>
      <w:r w:rsidRPr="00961555">
        <w:rPr>
          <w:spacing w:val="37"/>
          <w:sz w:val="24"/>
          <w:szCs w:val="24"/>
        </w:rPr>
        <w:t xml:space="preserve"> </w:t>
      </w:r>
      <w:r w:rsidRPr="00961555">
        <w:rPr>
          <w:sz w:val="24"/>
          <w:szCs w:val="24"/>
        </w:rPr>
        <w:t>и</w:t>
      </w:r>
      <w:r w:rsidRPr="00961555">
        <w:rPr>
          <w:spacing w:val="37"/>
          <w:sz w:val="24"/>
          <w:szCs w:val="24"/>
        </w:rPr>
        <w:t xml:space="preserve"> </w:t>
      </w:r>
      <w:r w:rsidRPr="00961555">
        <w:rPr>
          <w:sz w:val="24"/>
          <w:szCs w:val="24"/>
        </w:rPr>
        <w:t>скульптуры.</w:t>
      </w:r>
      <w:r w:rsidRPr="00961555">
        <w:rPr>
          <w:spacing w:val="38"/>
          <w:sz w:val="24"/>
          <w:szCs w:val="24"/>
        </w:rPr>
        <w:t xml:space="preserve"> </w:t>
      </w:r>
      <w:r w:rsidRPr="00961555">
        <w:rPr>
          <w:sz w:val="24"/>
          <w:szCs w:val="24"/>
        </w:rPr>
        <w:t>Художник</w:t>
      </w:r>
      <w:r w:rsidRPr="00961555">
        <w:rPr>
          <w:spacing w:val="35"/>
          <w:sz w:val="24"/>
          <w:szCs w:val="24"/>
        </w:rPr>
        <w:t xml:space="preserve"> </w:t>
      </w:r>
      <w:r w:rsidRPr="00961555">
        <w:rPr>
          <w:sz w:val="24"/>
          <w:szCs w:val="24"/>
        </w:rPr>
        <w:t>и</w:t>
      </w:r>
      <w:r w:rsidRPr="00961555">
        <w:rPr>
          <w:spacing w:val="37"/>
          <w:sz w:val="24"/>
          <w:szCs w:val="24"/>
        </w:rPr>
        <w:t xml:space="preserve"> </w:t>
      </w:r>
      <w:r w:rsidRPr="00961555">
        <w:rPr>
          <w:sz w:val="24"/>
          <w:szCs w:val="24"/>
        </w:rPr>
        <w:t>зритель:</w:t>
      </w:r>
      <w:r w:rsidRPr="00961555">
        <w:rPr>
          <w:spacing w:val="32"/>
          <w:sz w:val="24"/>
          <w:szCs w:val="24"/>
        </w:rPr>
        <w:t xml:space="preserve"> </w:t>
      </w:r>
      <w:r w:rsidRPr="00961555">
        <w:rPr>
          <w:sz w:val="24"/>
          <w:szCs w:val="24"/>
        </w:rPr>
        <w:t>зрител</w:t>
      </w:r>
      <w:r w:rsidRPr="00961555">
        <w:rPr>
          <w:sz w:val="24"/>
          <w:szCs w:val="24"/>
        </w:rPr>
        <w:t>ь</w:t>
      </w:r>
      <w:r w:rsidRPr="00961555">
        <w:rPr>
          <w:sz w:val="24"/>
          <w:szCs w:val="24"/>
        </w:rPr>
        <w:t>ские</w:t>
      </w:r>
      <w:r w:rsidRPr="00961555">
        <w:rPr>
          <w:spacing w:val="35"/>
          <w:sz w:val="24"/>
          <w:szCs w:val="24"/>
        </w:rPr>
        <w:t xml:space="preserve"> </w:t>
      </w:r>
      <w:r w:rsidRPr="00961555">
        <w:rPr>
          <w:sz w:val="24"/>
          <w:szCs w:val="24"/>
        </w:rPr>
        <w:t>умения, знания и творчество зрителя.</w:t>
      </w:r>
    </w:p>
    <w:p w:rsidR="00CF7B51" w:rsidRPr="00961555" w:rsidRDefault="00211A1E" w:rsidP="007768E4">
      <w:pPr>
        <w:pStyle w:val="a4"/>
        <w:jc w:val="left"/>
        <w:rPr>
          <w:sz w:val="24"/>
          <w:szCs w:val="24"/>
        </w:rPr>
      </w:pPr>
      <w:r w:rsidRPr="00961555">
        <w:rPr>
          <w:sz w:val="24"/>
          <w:szCs w:val="24"/>
        </w:rPr>
        <w:t>Язык</w:t>
      </w:r>
      <w:r w:rsidRPr="00961555">
        <w:rPr>
          <w:spacing w:val="-8"/>
          <w:sz w:val="24"/>
          <w:szCs w:val="24"/>
        </w:rPr>
        <w:t xml:space="preserve"> </w:t>
      </w:r>
      <w:r w:rsidRPr="00961555">
        <w:rPr>
          <w:sz w:val="24"/>
          <w:szCs w:val="24"/>
        </w:rPr>
        <w:t>изобразительного</w:t>
      </w:r>
      <w:r w:rsidRPr="00961555">
        <w:rPr>
          <w:spacing w:val="-4"/>
          <w:sz w:val="24"/>
          <w:szCs w:val="24"/>
        </w:rPr>
        <w:t xml:space="preserve"> </w:t>
      </w:r>
      <w:r w:rsidRPr="00961555">
        <w:rPr>
          <w:sz w:val="24"/>
          <w:szCs w:val="24"/>
        </w:rPr>
        <w:t>искусства</w:t>
      </w:r>
      <w:r w:rsidRPr="00961555">
        <w:rPr>
          <w:spacing w:val="-4"/>
          <w:sz w:val="24"/>
          <w:szCs w:val="24"/>
        </w:rPr>
        <w:t xml:space="preserve"> </w:t>
      </w:r>
      <w:r w:rsidRPr="00961555">
        <w:rPr>
          <w:sz w:val="24"/>
          <w:szCs w:val="24"/>
        </w:rPr>
        <w:t>и</w:t>
      </w:r>
      <w:r w:rsidRPr="00961555">
        <w:rPr>
          <w:spacing w:val="-3"/>
          <w:sz w:val="24"/>
          <w:szCs w:val="24"/>
        </w:rPr>
        <w:t xml:space="preserve"> </w:t>
      </w:r>
      <w:r w:rsidRPr="00961555">
        <w:rPr>
          <w:sz w:val="24"/>
          <w:szCs w:val="24"/>
        </w:rPr>
        <w:t>его</w:t>
      </w:r>
      <w:r w:rsidRPr="00961555">
        <w:rPr>
          <w:spacing w:val="-4"/>
          <w:sz w:val="24"/>
          <w:szCs w:val="24"/>
        </w:rPr>
        <w:t xml:space="preserve"> </w:t>
      </w:r>
      <w:r w:rsidRPr="00961555">
        <w:rPr>
          <w:sz w:val="24"/>
          <w:szCs w:val="24"/>
        </w:rPr>
        <w:t>выразительные</w:t>
      </w:r>
      <w:r w:rsidRPr="00961555">
        <w:rPr>
          <w:spacing w:val="-4"/>
          <w:sz w:val="24"/>
          <w:szCs w:val="24"/>
        </w:rPr>
        <w:t xml:space="preserve"> </w:t>
      </w:r>
      <w:r w:rsidRPr="00961555">
        <w:rPr>
          <w:spacing w:val="-2"/>
          <w:sz w:val="24"/>
          <w:szCs w:val="24"/>
        </w:rPr>
        <w:t>средства.</w:t>
      </w:r>
    </w:p>
    <w:p w:rsidR="00CF7B51" w:rsidRPr="00961555" w:rsidRDefault="00211A1E" w:rsidP="007768E4">
      <w:pPr>
        <w:pStyle w:val="a4"/>
        <w:jc w:val="left"/>
        <w:rPr>
          <w:sz w:val="24"/>
          <w:szCs w:val="24"/>
        </w:rPr>
      </w:pPr>
      <w:r w:rsidRPr="00961555">
        <w:rPr>
          <w:spacing w:val="-2"/>
          <w:sz w:val="24"/>
          <w:szCs w:val="24"/>
        </w:rPr>
        <w:t>Живописные,</w:t>
      </w:r>
      <w:r w:rsidRPr="00961555">
        <w:rPr>
          <w:sz w:val="24"/>
          <w:szCs w:val="24"/>
        </w:rPr>
        <w:tab/>
      </w:r>
      <w:r w:rsidRPr="00961555">
        <w:rPr>
          <w:spacing w:val="-2"/>
          <w:sz w:val="24"/>
          <w:szCs w:val="24"/>
        </w:rPr>
        <w:t>графические</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скульптурные</w:t>
      </w:r>
      <w:r w:rsidRPr="00961555">
        <w:rPr>
          <w:sz w:val="24"/>
          <w:szCs w:val="24"/>
        </w:rPr>
        <w:tab/>
      </w:r>
      <w:r w:rsidRPr="00961555">
        <w:rPr>
          <w:spacing w:val="-2"/>
          <w:sz w:val="24"/>
          <w:szCs w:val="24"/>
        </w:rPr>
        <w:t>художественные</w:t>
      </w:r>
      <w:r w:rsidRPr="00961555">
        <w:rPr>
          <w:sz w:val="24"/>
          <w:szCs w:val="24"/>
        </w:rPr>
        <w:tab/>
      </w:r>
      <w:r w:rsidRPr="00961555">
        <w:rPr>
          <w:spacing w:val="-2"/>
          <w:sz w:val="24"/>
          <w:szCs w:val="24"/>
        </w:rPr>
        <w:t xml:space="preserve">материалы, </w:t>
      </w:r>
      <w:r w:rsidRPr="00961555">
        <w:rPr>
          <w:sz w:val="24"/>
          <w:szCs w:val="24"/>
        </w:rPr>
        <w:t>их особые свойства.</w:t>
      </w:r>
    </w:p>
    <w:p w:rsidR="00CF7B51" w:rsidRPr="00961555" w:rsidRDefault="00211A1E" w:rsidP="007768E4">
      <w:pPr>
        <w:pStyle w:val="a4"/>
        <w:jc w:val="left"/>
        <w:rPr>
          <w:sz w:val="24"/>
          <w:szCs w:val="24"/>
        </w:rPr>
      </w:pPr>
      <w:r w:rsidRPr="00961555">
        <w:rPr>
          <w:sz w:val="24"/>
          <w:szCs w:val="24"/>
        </w:rPr>
        <w:t>Рисунок – основа изобразительного искусства и мастерства художника. Виды</w:t>
      </w:r>
      <w:r w:rsidRPr="00961555">
        <w:rPr>
          <w:spacing w:val="-6"/>
          <w:sz w:val="24"/>
          <w:szCs w:val="24"/>
        </w:rPr>
        <w:t xml:space="preserve"> </w:t>
      </w:r>
      <w:r w:rsidRPr="00961555">
        <w:rPr>
          <w:sz w:val="24"/>
          <w:szCs w:val="24"/>
        </w:rPr>
        <w:t>р</w:t>
      </w:r>
      <w:r w:rsidRPr="00961555">
        <w:rPr>
          <w:sz w:val="24"/>
          <w:szCs w:val="24"/>
        </w:rPr>
        <w:t>и</w:t>
      </w:r>
      <w:r w:rsidRPr="00961555">
        <w:rPr>
          <w:sz w:val="24"/>
          <w:szCs w:val="24"/>
        </w:rPr>
        <w:t>сунка:</w:t>
      </w:r>
      <w:r w:rsidRPr="00961555">
        <w:rPr>
          <w:spacing w:val="-7"/>
          <w:sz w:val="24"/>
          <w:szCs w:val="24"/>
        </w:rPr>
        <w:t xml:space="preserve"> </w:t>
      </w:r>
      <w:r w:rsidRPr="00961555">
        <w:rPr>
          <w:sz w:val="24"/>
          <w:szCs w:val="24"/>
        </w:rPr>
        <w:t>зарисовка,</w:t>
      </w:r>
      <w:r w:rsidRPr="00961555">
        <w:rPr>
          <w:spacing w:val="-9"/>
          <w:sz w:val="24"/>
          <w:szCs w:val="24"/>
        </w:rPr>
        <w:t xml:space="preserve"> </w:t>
      </w:r>
      <w:r w:rsidRPr="00961555">
        <w:rPr>
          <w:sz w:val="24"/>
          <w:szCs w:val="24"/>
        </w:rPr>
        <w:t>набросок,</w:t>
      </w:r>
      <w:r w:rsidRPr="00961555">
        <w:rPr>
          <w:spacing w:val="-5"/>
          <w:sz w:val="24"/>
          <w:szCs w:val="24"/>
        </w:rPr>
        <w:t xml:space="preserve"> </w:t>
      </w:r>
      <w:r w:rsidRPr="00961555">
        <w:rPr>
          <w:sz w:val="24"/>
          <w:szCs w:val="24"/>
        </w:rPr>
        <w:t>учебный</w:t>
      </w:r>
      <w:r w:rsidRPr="00961555">
        <w:rPr>
          <w:spacing w:val="-6"/>
          <w:sz w:val="24"/>
          <w:szCs w:val="24"/>
        </w:rPr>
        <w:t xml:space="preserve"> </w:t>
      </w:r>
      <w:r w:rsidRPr="00961555">
        <w:rPr>
          <w:sz w:val="24"/>
          <w:szCs w:val="24"/>
        </w:rPr>
        <w:t>рисунок</w:t>
      </w:r>
      <w:r w:rsidRPr="00961555">
        <w:rPr>
          <w:spacing w:val="-8"/>
          <w:sz w:val="24"/>
          <w:szCs w:val="24"/>
        </w:rPr>
        <w:t xml:space="preserve"> </w:t>
      </w:r>
      <w:r w:rsidRPr="00961555">
        <w:rPr>
          <w:sz w:val="24"/>
          <w:szCs w:val="24"/>
        </w:rPr>
        <w:t>и</w:t>
      </w:r>
      <w:r w:rsidRPr="00961555">
        <w:rPr>
          <w:spacing w:val="-6"/>
          <w:sz w:val="24"/>
          <w:szCs w:val="24"/>
        </w:rPr>
        <w:t xml:space="preserve"> </w:t>
      </w:r>
      <w:r w:rsidRPr="00961555">
        <w:rPr>
          <w:sz w:val="24"/>
          <w:szCs w:val="24"/>
        </w:rPr>
        <w:t>творческий</w:t>
      </w:r>
      <w:r w:rsidRPr="00961555">
        <w:rPr>
          <w:spacing w:val="-6"/>
          <w:sz w:val="24"/>
          <w:szCs w:val="24"/>
        </w:rPr>
        <w:t xml:space="preserve"> </w:t>
      </w:r>
      <w:r w:rsidRPr="00961555">
        <w:rPr>
          <w:sz w:val="24"/>
          <w:szCs w:val="24"/>
        </w:rPr>
        <w:t>рисунок. Навыки размещения рисунка в листе, выбор формата.</w:t>
      </w:r>
    </w:p>
    <w:p w:rsidR="00CF7B51" w:rsidRPr="00961555" w:rsidRDefault="00211A1E" w:rsidP="007768E4">
      <w:pPr>
        <w:pStyle w:val="a4"/>
        <w:jc w:val="left"/>
        <w:rPr>
          <w:sz w:val="24"/>
          <w:szCs w:val="24"/>
        </w:rPr>
      </w:pPr>
      <w:r w:rsidRPr="00961555">
        <w:rPr>
          <w:sz w:val="24"/>
          <w:szCs w:val="24"/>
        </w:rPr>
        <w:t>Начальные</w:t>
      </w:r>
      <w:r w:rsidRPr="00961555">
        <w:rPr>
          <w:spacing w:val="-6"/>
          <w:sz w:val="24"/>
          <w:szCs w:val="24"/>
        </w:rPr>
        <w:t xml:space="preserve"> </w:t>
      </w:r>
      <w:r w:rsidRPr="00961555">
        <w:rPr>
          <w:sz w:val="24"/>
          <w:szCs w:val="24"/>
        </w:rPr>
        <w:t>умения</w:t>
      </w:r>
      <w:r w:rsidRPr="00961555">
        <w:rPr>
          <w:spacing w:val="-4"/>
          <w:sz w:val="24"/>
          <w:szCs w:val="24"/>
        </w:rPr>
        <w:t xml:space="preserve"> </w:t>
      </w:r>
      <w:r w:rsidRPr="00961555">
        <w:rPr>
          <w:sz w:val="24"/>
          <w:szCs w:val="24"/>
        </w:rPr>
        <w:t>рисунка</w:t>
      </w:r>
      <w:r w:rsidRPr="00961555">
        <w:rPr>
          <w:spacing w:val="-4"/>
          <w:sz w:val="24"/>
          <w:szCs w:val="24"/>
        </w:rPr>
        <w:t xml:space="preserve"> </w:t>
      </w:r>
      <w:r w:rsidRPr="00961555">
        <w:rPr>
          <w:sz w:val="24"/>
          <w:szCs w:val="24"/>
        </w:rPr>
        <w:t>с</w:t>
      </w:r>
      <w:r w:rsidRPr="00961555">
        <w:rPr>
          <w:spacing w:val="-3"/>
          <w:sz w:val="24"/>
          <w:szCs w:val="24"/>
        </w:rPr>
        <w:t xml:space="preserve"> </w:t>
      </w:r>
      <w:r w:rsidRPr="00961555">
        <w:rPr>
          <w:sz w:val="24"/>
          <w:szCs w:val="24"/>
        </w:rPr>
        <w:t>натуры.</w:t>
      </w:r>
      <w:r w:rsidRPr="00961555">
        <w:rPr>
          <w:spacing w:val="-2"/>
          <w:sz w:val="24"/>
          <w:szCs w:val="24"/>
        </w:rPr>
        <w:t xml:space="preserve"> </w:t>
      </w:r>
      <w:r w:rsidRPr="00961555">
        <w:rPr>
          <w:sz w:val="24"/>
          <w:szCs w:val="24"/>
        </w:rPr>
        <w:t>Зарисовки</w:t>
      </w:r>
      <w:r w:rsidRPr="00961555">
        <w:rPr>
          <w:spacing w:val="-2"/>
          <w:sz w:val="24"/>
          <w:szCs w:val="24"/>
        </w:rPr>
        <w:t xml:space="preserve"> </w:t>
      </w:r>
      <w:r w:rsidRPr="00961555">
        <w:rPr>
          <w:sz w:val="24"/>
          <w:szCs w:val="24"/>
        </w:rPr>
        <w:t>простых</w:t>
      </w:r>
      <w:r w:rsidRPr="00961555">
        <w:rPr>
          <w:spacing w:val="-7"/>
          <w:sz w:val="24"/>
          <w:szCs w:val="24"/>
        </w:rPr>
        <w:t xml:space="preserve"> </w:t>
      </w:r>
      <w:r w:rsidRPr="00961555">
        <w:rPr>
          <w:spacing w:val="-2"/>
          <w:sz w:val="24"/>
          <w:szCs w:val="24"/>
        </w:rPr>
        <w:t>предметов.</w:t>
      </w:r>
    </w:p>
    <w:p w:rsidR="00CF7B51" w:rsidRPr="00961555" w:rsidRDefault="00211A1E" w:rsidP="007768E4">
      <w:pPr>
        <w:pStyle w:val="a4"/>
        <w:jc w:val="left"/>
        <w:rPr>
          <w:sz w:val="24"/>
          <w:szCs w:val="24"/>
        </w:rPr>
      </w:pPr>
      <w:r w:rsidRPr="00961555">
        <w:rPr>
          <w:sz w:val="24"/>
          <w:szCs w:val="24"/>
        </w:rPr>
        <w:t>Линейные</w:t>
      </w:r>
      <w:r w:rsidRPr="00961555">
        <w:rPr>
          <w:spacing w:val="-8"/>
          <w:sz w:val="24"/>
          <w:szCs w:val="24"/>
        </w:rPr>
        <w:t xml:space="preserve"> </w:t>
      </w:r>
      <w:r w:rsidRPr="00961555">
        <w:rPr>
          <w:sz w:val="24"/>
          <w:szCs w:val="24"/>
        </w:rPr>
        <w:t>графические</w:t>
      </w:r>
      <w:r w:rsidRPr="00961555">
        <w:rPr>
          <w:spacing w:val="-3"/>
          <w:sz w:val="24"/>
          <w:szCs w:val="24"/>
        </w:rPr>
        <w:t xml:space="preserve"> </w:t>
      </w:r>
      <w:r w:rsidRPr="00961555">
        <w:rPr>
          <w:sz w:val="24"/>
          <w:szCs w:val="24"/>
        </w:rPr>
        <w:t>рисунки</w:t>
      </w:r>
      <w:r w:rsidRPr="00961555">
        <w:rPr>
          <w:spacing w:val="-1"/>
          <w:sz w:val="24"/>
          <w:szCs w:val="24"/>
        </w:rPr>
        <w:t xml:space="preserve"> </w:t>
      </w:r>
      <w:r w:rsidRPr="00961555">
        <w:rPr>
          <w:sz w:val="24"/>
          <w:szCs w:val="24"/>
        </w:rPr>
        <w:t>и</w:t>
      </w:r>
      <w:r w:rsidRPr="00961555">
        <w:rPr>
          <w:spacing w:val="-1"/>
          <w:sz w:val="24"/>
          <w:szCs w:val="24"/>
        </w:rPr>
        <w:t xml:space="preserve"> </w:t>
      </w:r>
      <w:r w:rsidRPr="00961555">
        <w:rPr>
          <w:sz w:val="24"/>
          <w:szCs w:val="24"/>
        </w:rPr>
        <w:t>наброски.</w:t>
      </w:r>
      <w:r w:rsidRPr="00961555">
        <w:rPr>
          <w:spacing w:val="-5"/>
          <w:sz w:val="24"/>
          <w:szCs w:val="24"/>
        </w:rPr>
        <w:t xml:space="preserve"> </w:t>
      </w:r>
      <w:r w:rsidRPr="00961555">
        <w:rPr>
          <w:sz w:val="24"/>
          <w:szCs w:val="24"/>
        </w:rPr>
        <w:t>Тон</w:t>
      </w:r>
      <w:r w:rsidRPr="00961555">
        <w:rPr>
          <w:spacing w:val="-1"/>
          <w:sz w:val="24"/>
          <w:szCs w:val="24"/>
        </w:rPr>
        <w:t xml:space="preserve"> </w:t>
      </w:r>
      <w:r w:rsidRPr="00961555">
        <w:rPr>
          <w:sz w:val="24"/>
          <w:szCs w:val="24"/>
        </w:rPr>
        <w:t>и</w:t>
      </w:r>
      <w:r w:rsidRPr="00961555">
        <w:rPr>
          <w:spacing w:val="-6"/>
          <w:sz w:val="24"/>
          <w:szCs w:val="24"/>
        </w:rPr>
        <w:t xml:space="preserve"> </w:t>
      </w:r>
      <w:r w:rsidRPr="00961555">
        <w:rPr>
          <w:sz w:val="24"/>
          <w:szCs w:val="24"/>
        </w:rPr>
        <w:t>тональные</w:t>
      </w:r>
      <w:r w:rsidRPr="00961555">
        <w:rPr>
          <w:spacing w:val="-8"/>
          <w:sz w:val="24"/>
          <w:szCs w:val="24"/>
        </w:rPr>
        <w:t xml:space="preserve"> </w:t>
      </w:r>
      <w:r w:rsidRPr="00961555">
        <w:rPr>
          <w:sz w:val="24"/>
          <w:szCs w:val="24"/>
        </w:rPr>
        <w:t>отношения:</w:t>
      </w:r>
      <w:r w:rsidRPr="00961555">
        <w:rPr>
          <w:spacing w:val="-7"/>
          <w:sz w:val="24"/>
          <w:szCs w:val="24"/>
        </w:rPr>
        <w:t xml:space="preserve"> </w:t>
      </w:r>
      <w:r w:rsidRPr="00961555">
        <w:rPr>
          <w:sz w:val="24"/>
          <w:szCs w:val="24"/>
        </w:rPr>
        <w:t>тёмное –</w:t>
      </w:r>
      <w:r w:rsidRPr="00961555">
        <w:rPr>
          <w:spacing w:val="-1"/>
          <w:sz w:val="24"/>
          <w:szCs w:val="24"/>
        </w:rPr>
        <w:t xml:space="preserve"> </w:t>
      </w:r>
      <w:r w:rsidRPr="00961555">
        <w:rPr>
          <w:sz w:val="24"/>
          <w:szCs w:val="24"/>
        </w:rPr>
        <w:t>светлое. Ритм и ритмическая организация плоскости листа.</w:t>
      </w:r>
    </w:p>
    <w:p w:rsidR="00CF7B51" w:rsidRPr="00961555" w:rsidRDefault="00211A1E" w:rsidP="007768E4">
      <w:pPr>
        <w:pStyle w:val="a4"/>
        <w:jc w:val="left"/>
        <w:rPr>
          <w:sz w:val="24"/>
          <w:szCs w:val="24"/>
        </w:rPr>
      </w:pPr>
      <w:r w:rsidRPr="00961555">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CF7B51" w:rsidRPr="00961555" w:rsidRDefault="00211A1E" w:rsidP="007768E4">
      <w:pPr>
        <w:pStyle w:val="a4"/>
        <w:jc w:val="left"/>
        <w:rPr>
          <w:sz w:val="24"/>
          <w:szCs w:val="24"/>
        </w:rPr>
      </w:pPr>
      <w:r w:rsidRPr="00961555">
        <w:rPr>
          <w:sz w:val="24"/>
          <w:szCs w:val="24"/>
        </w:rPr>
        <w:t>Цвет</w:t>
      </w:r>
      <w:r w:rsidRPr="00961555">
        <w:rPr>
          <w:spacing w:val="70"/>
          <w:sz w:val="24"/>
          <w:szCs w:val="24"/>
        </w:rPr>
        <w:t xml:space="preserve">   </w:t>
      </w:r>
      <w:r w:rsidRPr="00961555">
        <w:rPr>
          <w:sz w:val="24"/>
          <w:szCs w:val="24"/>
        </w:rPr>
        <w:t>как</w:t>
      </w:r>
      <w:r w:rsidRPr="00961555">
        <w:rPr>
          <w:spacing w:val="69"/>
          <w:sz w:val="24"/>
          <w:szCs w:val="24"/>
        </w:rPr>
        <w:t xml:space="preserve">   </w:t>
      </w:r>
      <w:r w:rsidRPr="00961555">
        <w:rPr>
          <w:sz w:val="24"/>
          <w:szCs w:val="24"/>
        </w:rPr>
        <w:t>выразительное</w:t>
      </w:r>
      <w:r w:rsidRPr="00961555">
        <w:rPr>
          <w:spacing w:val="70"/>
          <w:sz w:val="24"/>
          <w:szCs w:val="24"/>
        </w:rPr>
        <w:t xml:space="preserve">   </w:t>
      </w:r>
      <w:r w:rsidRPr="00961555">
        <w:rPr>
          <w:sz w:val="24"/>
          <w:szCs w:val="24"/>
        </w:rPr>
        <w:t>средство</w:t>
      </w:r>
      <w:r w:rsidRPr="00961555">
        <w:rPr>
          <w:spacing w:val="68"/>
          <w:sz w:val="24"/>
          <w:szCs w:val="24"/>
        </w:rPr>
        <w:t xml:space="preserve">   </w:t>
      </w:r>
      <w:r w:rsidRPr="00961555">
        <w:rPr>
          <w:sz w:val="24"/>
          <w:szCs w:val="24"/>
        </w:rPr>
        <w:t>в</w:t>
      </w:r>
      <w:r w:rsidRPr="00961555">
        <w:rPr>
          <w:spacing w:val="70"/>
          <w:sz w:val="24"/>
          <w:szCs w:val="24"/>
        </w:rPr>
        <w:t xml:space="preserve">   </w:t>
      </w:r>
      <w:r w:rsidRPr="00961555">
        <w:rPr>
          <w:sz w:val="24"/>
          <w:szCs w:val="24"/>
        </w:rPr>
        <w:t>изобразительном</w:t>
      </w:r>
      <w:r w:rsidRPr="00961555">
        <w:rPr>
          <w:spacing w:val="69"/>
          <w:sz w:val="24"/>
          <w:szCs w:val="24"/>
        </w:rPr>
        <w:t xml:space="preserve">   </w:t>
      </w:r>
      <w:r w:rsidRPr="00961555">
        <w:rPr>
          <w:sz w:val="24"/>
          <w:szCs w:val="24"/>
        </w:rPr>
        <w:t>искусстве:</w:t>
      </w:r>
      <w:r w:rsidRPr="00961555">
        <w:rPr>
          <w:spacing w:val="72"/>
          <w:sz w:val="24"/>
          <w:szCs w:val="24"/>
        </w:rPr>
        <w:t xml:space="preserve">   </w:t>
      </w:r>
      <w:r w:rsidRPr="00961555">
        <w:rPr>
          <w:sz w:val="24"/>
          <w:szCs w:val="24"/>
        </w:rPr>
        <w:t>холодный и тёплый цвет, понятие цветовых отношений; колорит в живописи.</w:t>
      </w:r>
    </w:p>
    <w:p w:rsidR="00CF7B51" w:rsidRPr="00961555" w:rsidRDefault="00211A1E" w:rsidP="007768E4">
      <w:pPr>
        <w:pStyle w:val="a4"/>
        <w:jc w:val="left"/>
        <w:rPr>
          <w:sz w:val="24"/>
          <w:szCs w:val="24"/>
        </w:rPr>
      </w:pPr>
      <w:r w:rsidRPr="00961555">
        <w:rPr>
          <w:sz w:val="24"/>
          <w:szCs w:val="24"/>
        </w:rPr>
        <w:t xml:space="preserve">Виды скульптуры и характер материала в скульптуре. Скульптурные памятники, парковая </w:t>
      </w:r>
      <w:r w:rsidRPr="00961555">
        <w:rPr>
          <w:spacing w:val="-2"/>
          <w:sz w:val="24"/>
          <w:szCs w:val="24"/>
        </w:rPr>
        <w:t>скульптура,</w:t>
      </w:r>
      <w:r w:rsidRPr="00961555">
        <w:rPr>
          <w:sz w:val="24"/>
          <w:szCs w:val="24"/>
        </w:rPr>
        <w:tab/>
      </w:r>
      <w:r w:rsidRPr="00961555">
        <w:rPr>
          <w:spacing w:val="-2"/>
          <w:sz w:val="24"/>
          <w:szCs w:val="24"/>
        </w:rPr>
        <w:t>камерная</w:t>
      </w:r>
      <w:r w:rsidRPr="00961555">
        <w:rPr>
          <w:sz w:val="24"/>
          <w:szCs w:val="24"/>
        </w:rPr>
        <w:tab/>
      </w:r>
      <w:r w:rsidRPr="00961555">
        <w:rPr>
          <w:spacing w:val="-2"/>
          <w:sz w:val="24"/>
          <w:szCs w:val="24"/>
        </w:rPr>
        <w:t>скульптура.</w:t>
      </w:r>
      <w:r w:rsidRPr="00961555">
        <w:rPr>
          <w:sz w:val="24"/>
          <w:szCs w:val="24"/>
        </w:rPr>
        <w:tab/>
      </w:r>
      <w:r w:rsidRPr="00961555">
        <w:rPr>
          <w:spacing w:val="-2"/>
          <w:sz w:val="24"/>
          <w:szCs w:val="24"/>
        </w:rPr>
        <w:t>Статика</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 xml:space="preserve">движение </w:t>
      </w:r>
      <w:r w:rsidRPr="00961555">
        <w:rPr>
          <w:sz w:val="24"/>
          <w:szCs w:val="24"/>
        </w:rPr>
        <w:t>в скульптуре. Круглая скульптура. Произведения мелкой пластики. Виды рельефа.</w:t>
      </w:r>
    </w:p>
    <w:p w:rsidR="00CF7B51" w:rsidRPr="00961555" w:rsidRDefault="00211A1E" w:rsidP="007768E4">
      <w:pPr>
        <w:pStyle w:val="a4"/>
        <w:jc w:val="left"/>
        <w:rPr>
          <w:sz w:val="24"/>
          <w:szCs w:val="24"/>
        </w:rPr>
      </w:pPr>
      <w:r w:rsidRPr="00961555">
        <w:rPr>
          <w:sz w:val="24"/>
          <w:szCs w:val="24"/>
        </w:rPr>
        <w:t>Жанры</w:t>
      </w:r>
      <w:r w:rsidRPr="00961555">
        <w:rPr>
          <w:spacing w:val="-7"/>
          <w:sz w:val="24"/>
          <w:szCs w:val="24"/>
        </w:rPr>
        <w:t xml:space="preserve"> </w:t>
      </w:r>
      <w:r w:rsidRPr="00961555">
        <w:rPr>
          <w:sz w:val="24"/>
          <w:szCs w:val="24"/>
        </w:rPr>
        <w:t>изобразительного</w:t>
      </w:r>
      <w:r w:rsidRPr="00961555">
        <w:rPr>
          <w:spacing w:val="-4"/>
          <w:sz w:val="24"/>
          <w:szCs w:val="24"/>
        </w:rPr>
        <w:t xml:space="preserve"> </w:t>
      </w:r>
      <w:r w:rsidRPr="00961555">
        <w:rPr>
          <w:spacing w:val="-2"/>
          <w:sz w:val="24"/>
          <w:szCs w:val="24"/>
        </w:rPr>
        <w:t>искусства.</w:t>
      </w:r>
    </w:p>
    <w:p w:rsidR="00CF7B51" w:rsidRPr="00961555" w:rsidRDefault="00211A1E" w:rsidP="007768E4">
      <w:pPr>
        <w:pStyle w:val="a4"/>
        <w:jc w:val="left"/>
        <w:rPr>
          <w:sz w:val="24"/>
          <w:szCs w:val="24"/>
        </w:rPr>
      </w:pPr>
      <w:r w:rsidRPr="00961555">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CF7B51" w:rsidRPr="00961555" w:rsidRDefault="00211A1E" w:rsidP="007768E4">
      <w:pPr>
        <w:pStyle w:val="a4"/>
        <w:jc w:val="left"/>
        <w:rPr>
          <w:sz w:val="24"/>
          <w:szCs w:val="24"/>
        </w:rPr>
      </w:pPr>
      <w:r w:rsidRPr="00961555">
        <w:rPr>
          <w:sz w:val="24"/>
          <w:szCs w:val="24"/>
        </w:rPr>
        <w:t>Предмет</w:t>
      </w:r>
      <w:r w:rsidRPr="00961555">
        <w:rPr>
          <w:spacing w:val="-6"/>
          <w:sz w:val="24"/>
          <w:szCs w:val="24"/>
        </w:rPr>
        <w:t xml:space="preserve"> </w:t>
      </w:r>
      <w:r w:rsidRPr="00961555">
        <w:rPr>
          <w:sz w:val="24"/>
          <w:szCs w:val="24"/>
        </w:rPr>
        <w:t>изображения,</w:t>
      </w:r>
      <w:r w:rsidRPr="00961555">
        <w:rPr>
          <w:spacing w:val="-9"/>
          <w:sz w:val="24"/>
          <w:szCs w:val="24"/>
        </w:rPr>
        <w:t xml:space="preserve"> </w:t>
      </w:r>
      <w:r w:rsidRPr="00961555">
        <w:rPr>
          <w:sz w:val="24"/>
          <w:szCs w:val="24"/>
        </w:rPr>
        <w:t>сюжет</w:t>
      </w:r>
      <w:r w:rsidRPr="00961555">
        <w:rPr>
          <w:spacing w:val="-6"/>
          <w:sz w:val="24"/>
          <w:szCs w:val="24"/>
        </w:rPr>
        <w:t xml:space="preserve"> </w:t>
      </w:r>
      <w:r w:rsidRPr="00961555">
        <w:rPr>
          <w:sz w:val="24"/>
          <w:szCs w:val="24"/>
        </w:rPr>
        <w:t>и</w:t>
      </w:r>
      <w:r w:rsidRPr="00961555">
        <w:rPr>
          <w:spacing w:val="-9"/>
          <w:sz w:val="24"/>
          <w:szCs w:val="24"/>
        </w:rPr>
        <w:t xml:space="preserve"> </w:t>
      </w:r>
      <w:r w:rsidRPr="00961555">
        <w:rPr>
          <w:sz w:val="24"/>
          <w:szCs w:val="24"/>
        </w:rPr>
        <w:t>содержание</w:t>
      </w:r>
      <w:r w:rsidRPr="00961555">
        <w:rPr>
          <w:spacing w:val="-7"/>
          <w:sz w:val="24"/>
          <w:szCs w:val="24"/>
        </w:rPr>
        <w:t xml:space="preserve"> </w:t>
      </w:r>
      <w:r w:rsidRPr="00961555">
        <w:rPr>
          <w:sz w:val="24"/>
          <w:szCs w:val="24"/>
        </w:rPr>
        <w:t>произведения</w:t>
      </w:r>
      <w:r w:rsidRPr="00961555">
        <w:rPr>
          <w:spacing w:val="-6"/>
          <w:sz w:val="24"/>
          <w:szCs w:val="24"/>
        </w:rPr>
        <w:t xml:space="preserve"> </w:t>
      </w:r>
      <w:r w:rsidRPr="00961555">
        <w:rPr>
          <w:sz w:val="24"/>
          <w:szCs w:val="24"/>
        </w:rPr>
        <w:t>изобразительного</w:t>
      </w:r>
      <w:r w:rsidRPr="00961555">
        <w:rPr>
          <w:spacing w:val="-6"/>
          <w:sz w:val="24"/>
          <w:szCs w:val="24"/>
        </w:rPr>
        <w:t xml:space="preserve"> </w:t>
      </w:r>
      <w:r w:rsidRPr="00961555">
        <w:rPr>
          <w:sz w:val="24"/>
          <w:szCs w:val="24"/>
        </w:rPr>
        <w:t>иску</w:t>
      </w:r>
      <w:r w:rsidRPr="00961555">
        <w:rPr>
          <w:sz w:val="24"/>
          <w:szCs w:val="24"/>
        </w:rPr>
        <w:t>с</w:t>
      </w:r>
      <w:r w:rsidRPr="00961555">
        <w:rPr>
          <w:sz w:val="24"/>
          <w:szCs w:val="24"/>
        </w:rPr>
        <w:t xml:space="preserve">ства. </w:t>
      </w:r>
      <w:r w:rsidRPr="00961555">
        <w:rPr>
          <w:spacing w:val="-2"/>
          <w:sz w:val="24"/>
          <w:szCs w:val="24"/>
        </w:rPr>
        <w:t>Натюрморт.</w:t>
      </w:r>
    </w:p>
    <w:p w:rsidR="00CF7B51" w:rsidRPr="00961555" w:rsidRDefault="00211A1E" w:rsidP="007768E4">
      <w:pPr>
        <w:pStyle w:val="a4"/>
        <w:jc w:val="left"/>
        <w:rPr>
          <w:sz w:val="24"/>
          <w:szCs w:val="24"/>
        </w:rPr>
      </w:pPr>
      <w:r w:rsidRPr="00961555">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CF7B51" w:rsidRPr="00961555" w:rsidRDefault="00211A1E" w:rsidP="007768E4">
      <w:pPr>
        <w:pStyle w:val="a4"/>
        <w:jc w:val="left"/>
        <w:rPr>
          <w:sz w:val="24"/>
          <w:szCs w:val="24"/>
        </w:rPr>
      </w:pPr>
      <w:r w:rsidRPr="00961555">
        <w:rPr>
          <w:spacing w:val="-2"/>
          <w:sz w:val="24"/>
          <w:szCs w:val="24"/>
        </w:rPr>
        <w:t>Основы</w:t>
      </w:r>
      <w:r w:rsidRPr="00961555">
        <w:rPr>
          <w:sz w:val="24"/>
          <w:szCs w:val="24"/>
        </w:rPr>
        <w:tab/>
      </w:r>
      <w:r w:rsidRPr="00961555">
        <w:rPr>
          <w:spacing w:val="-2"/>
          <w:sz w:val="24"/>
          <w:szCs w:val="24"/>
        </w:rPr>
        <w:t>графической</w:t>
      </w:r>
      <w:r w:rsidRPr="00961555">
        <w:rPr>
          <w:sz w:val="24"/>
          <w:szCs w:val="24"/>
        </w:rPr>
        <w:tab/>
      </w:r>
      <w:r w:rsidRPr="00961555">
        <w:rPr>
          <w:spacing w:val="-2"/>
          <w:sz w:val="24"/>
          <w:szCs w:val="24"/>
        </w:rPr>
        <w:t>грамоты:</w:t>
      </w:r>
      <w:r w:rsidRPr="00961555">
        <w:rPr>
          <w:sz w:val="24"/>
          <w:szCs w:val="24"/>
        </w:rPr>
        <w:tab/>
      </w:r>
      <w:r w:rsidRPr="00961555">
        <w:rPr>
          <w:spacing w:val="-2"/>
          <w:sz w:val="24"/>
          <w:szCs w:val="24"/>
        </w:rPr>
        <w:t>правила</w:t>
      </w:r>
      <w:r w:rsidRPr="00961555">
        <w:rPr>
          <w:sz w:val="24"/>
          <w:szCs w:val="24"/>
        </w:rPr>
        <w:tab/>
      </w:r>
      <w:r w:rsidRPr="00961555">
        <w:rPr>
          <w:spacing w:val="-2"/>
          <w:sz w:val="24"/>
          <w:szCs w:val="24"/>
        </w:rPr>
        <w:t>объёмного</w:t>
      </w:r>
      <w:r w:rsidRPr="00961555">
        <w:rPr>
          <w:sz w:val="24"/>
          <w:szCs w:val="24"/>
        </w:rPr>
        <w:tab/>
      </w:r>
      <w:r w:rsidRPr="00961555">
        <w:rPr>
          <w:spacing w:val="-2"/>
          <w:sz w:val="24"/>
          <w:szCs w:val="24"/>
        </w:rPr>
        <w:t>изображения</w:t>
      </w:r>
      <w:r w:rsidRPr="00961555">
        <w:rPr>
          <w:sz w:val="24"/>
          <w:szCs w:val="24"/>
        </w:rPr>
        <w:tab/>
      </w:r>
      <w:r w:rsidRPr="00961555">
        <w:rPr>
          <w:spacing w:val="-2"/>
          <w:sz w:val="24"/>
          <w:szCs w:val="24"/>
        </w:rPr>
        <w:t xml:space="preserve">предметов </w:t>
      </w:r>
      <w:r w:rsidRPr="00961555">
        <w:rPr>
          <w:sz w:val="24"/>
          <w:szCs w:val="24"/>
        </w:rPr>
        <w:t>на плоскости.</w:t>
      </w:r>
    </w:p>
    <w:p w:rsidR="00CF7B51" w:rsidRPr="00961555" w:rsidRDefault="00211A1E" w:rsidP="007768E4">
      <w:pPr>
        <w:pStyle w:val="a4"/>
        <w:jc w:val="left"/>
        <w:rPr>
          <w:sz w:val="24"/>
          <w:szCs w:val="24"/>
        </w:rPr>
      </w:pPr>
      <w:r w:rsidRPr="00961555">
        <w:rPr>
          <w:sz w:val="24"/>
          <w:szCs w:val="24"/>
        </w:rPr>
        <w:t>Линейное</w:t>
      </w:r>
      <w:r w:rsidRPr="00961555">
        <w:rPr>
          <w:spacing w:val="30"/>
          <w:sz w:val="24"/>
          <w:szCs w:val="24"/>
        </w:rPr>
        <w:t xml:space="preserve"> </w:t>
      </w:r>
      <w:r w:rsidRPr="00961555">
        <w:rPr>
          <w:sz w:val="24"/>
          <w:szCs w:val="24"/>
        </w:rPr>
        <w:t>построение предмета</w:t>
      </w:r>
      <w:r w:rsidRPr="00961555">
        <w:rPr>
          <w:spacing w:val="31"/>
          <w:sz w:val="24"/>
          <w:szCs w:val="24"/>
        </w:rPr>
        <w:t xml:space="preserve"> </w:t>
      </w:r>
      <w:r w:rsidRPr="00961555">
        <w:rPr>
          <w:sz w:val="24"/>
          <w:szCs w:val="24"/>
        </w:rPr>
        <w:t>в пространстве:</w:t>
      </w:r>
      <w:r w:rsidRPr="00961555">
        <w:rPr>
          <w:spacing w:val="32"/>
          <w:sz w:val="24"/>
          <w:szCs w:val="24"/>
        </w:rPr>
        <w:t xml:space="preserve"> </w:t>
      </w:r>
      <w:r w:rsidRPr="00961555">
        <w:rPr>
          <w:sz w:val="24"/>
          <w:szCs w:val="24"/>
        </w:rPr>
        <w:t>линия горизонта,</w:t>
      </w:r>
      <w:r w:rsidRPr="00961555">
        <w:rPr>
          <w:spacing w:val="33"/>
          <w:sz w:val="24"/>
          <w:szCs w:val="24"/>
        </w:rPr>
        <w:t xml:space="preserve"> </w:t>
      </w:r>
      <w:r w:rsidRPr="00961555">
        <w:rPr>
          <w:sz w:val="24"/>
          <w:szCs w:val="24"/>
        </w:rPr>
        <w:t>точка</w:t>
      </w:r>
      <w:r w:rsidRPr="00961555">
        <w:rPr>
          <w:spacing w:val="30"/>
          <w:sz w:val="24"/>
          <w:szCs w:val="24"/>
        </w:rPr>
        <w:t xml:space="preserve"> </w:t>
      </w:r>
      <w:r w:rsidRPr="00961555">
        <w:rPr>
          <w:sz w:val="24"/>
          <w:szCs w:val="24"/>
        </w:rPr>
        <w:t>зрения</w:t>
      </w:r>
      <w:r w:rsidRPr="00961555">
        <w:rPr>
          <w:spacing w:val="31"/>
          <w:sz w:val="24"/>
          <w:szCs w:val="24"/>
        </w:rPr>
        <w:t xml:space="preserve"> </w:t>
      </w:r>
      <w:r w:rsidRPr="00961555">
        <w:rPr>
          <w:sz w:val="24"/>
          <w:szCs w:val="24"/>
        </w:rPr>
        <w:t>и точка</w:t>
      </w:r>
      <w:r w:rsidRPr="00961555">
        <w:rPr>
          <w:spacing w:val="30"/>
          <w:sz w:val="24"/>
          <w:szCs w:val="24"/>
        </w:rPr>
        <w:t xml:space="preserve"> </w:t>
      </w:r>
      <w:r w:rsidRPr="00961555">
        <w:rPr>
          <w:sz w:val="24"/>
          <w:szCs w:val="24"/>
        </w:rPr>
        <w:t>схода, правила перспективных сокращений.</w:t>
      </w:r>
    </w:p>
    <w:p w:rsidR="00CF7B51" w:rsidRPr="00961555" w:rsidRDefault="00211A1E" w:rsidP="007768E4">
      <w:pPr>
        <w:pStyle w:val="a4"/>
        <w:jc w:val="left"/>
        <w:rPr>
          <w:sz w:val="24"/>
          <w:szCs w:val="24"/>
        </w:rPr>
      </w:pPr>
      <w:r w:rsidRPr="00961555">
        <w:rPr>
          <w:sz w:val="24"/>
          <w:szCs w:val="24"/>
        </w:rPr>
        <w:t>Изображение</w:t>
      </w:r>
      <w:r w:rsidRPr="00961555">
        <w:rPr>
          <w:spacing w:val="-10"/>
          <w:sz w:val="24"/>
          <w:szCs w:val="24"/>
        </w:rPr>
        <w:t xml:space="preserve"> </w:t>
      </w:r>
      <w:r w:rsidRPr="00961555">
        <w:rPr>
          <w:sz w:val="24"/>
          <w:szCs w:val="24"/>
        </w:rPr>
        <w:t>окружности</w:t>
      </w:r>
      <w:r w:rsidRPr="00961555">
        <w:rPr>
          <w:spacing w:val="-1"/>
          <w:sz w:val="24"/>
          <w:szCs w:val="24"/>
        </w:rPr>
        <w:t xml:space="preserve"> </w:t>
      </w:r>
      <w:r w:rsidRPr="00961555">
        <w:rPr>
          <w:sz w:val="24"/>
          <w:szCs w:val="24"/>
        </w:rPr>
        <w:t>в</w:t>
      </w:r>
      <w:r w:rsidRPr="00961555">
        <w:rPr>
          <w:spacing w:val="-1"/>
          <w:sz w:val="24"/>
          <w:szCs w:val="24"/>
        </w:rPr>
        <w:t xml:space="preserve"> </w:t>
      </w:r>
      <w:r w:rsidRPr="00961555">
        <w:rPr>
          <w:spacing w:val="-2"/>
          <w:sz w:val="24"/>
          <w:szCs w:val="24"/>
        </w:rPr>
        <w:t>перспективе.</w:t>
      </w:r>
    </w:p>
    <w:p w:rsidR="00CF7B51" w:rsidRPr="00961555" w:rsidRDefault="00211A1E" w:rsidP="007768E4">
      <w:pPr>
        <w:pStyle w:val="a4"/>
        <w:jc w:val="left"/>
        <w:rPr>
          <w:sz w:val="24"/>
          <w:szCs w:val="24"/>
        </w:rPr>
      </w:pPr>
      <w:r w:rsidRPr="00961555">
        <w:rPr>
          <w:sz w:val="24"/>
          <w:szCs w:val="24"/>
        </w:rPr>
        <w:t>Рисование</w:t>
      </w:r>
      <w:r w:rsidRPr="00961555">
        <w:rPr>
          <w:spacing w:val="-10"/>
          <w:sz w:val="24"/>
          <w:szCs w:val="24"/>
        </w:rPr>
        <w:t xml:space="preserve"> </w:t>
      </w:r>
      <w:r w:rsidRPr="00961555">
        <w:rPr>
          <w:sz w:val="24"/>
          <w:szCs w:val="24"/>
        </w:rPr>
        <w:t>геометрических</w:t>
      </w:r>
      <w:r w:rsidRPr="00961555">
        <w:rPr>
          <w:spacing w:val="-9"/>
          <w:sz w:val="24"/>
          <w:szCs w:val="24"/>
        </w:rPr>
        <w:t xml:space="preserve"> </w:t>
      </w:r>
      <w:r w:rsidRPr="00961555">
        <w:rPr>
          <w:sz w:val="24"/>
          <w:szCs w:val="24"/>
        </w:rPr>
        <w:t>тел</w:t>
      </w:r>
      <w:r w:rsidRPr="00961555">
        <w:rPr>
          <w:spacing w:val="-5"/>
          <w:sz w:val="24"/>
          <w:szCs w:val="24"/>
        </w:rPr>
        <w:t xml:space="preserve"> </w:t>
      </w:r>
      <w:r w:rsidRPr="00961555">
        <w:rPr>
          <w:sz w:val="24"/>
          <w:szCs w:val="24"/>
        </w:rPr>
        <w:t>на</w:t>
      </w:r>
      <w:r w:rsidRPr="00961555">
        <w:rPr>
          <w:spacing w:val="-10"/>
          <w:sz w:val="24"/>
          <w:szCs w:val="24"/>
        </w:rPr>
        <w:t xml:space="preserve"> </w:t>
      </w:r>
      <w:r w:rsidRPr="00961555">
        <w:rPr>
          <w:sz w:val="24"/>
          <w:szCs w:val="24"/>
        </w:rPr>
        <w:t>основе</w:t>
      </w:r>
      <w:r w:rsidRPr="00961555">
        <w:rPr>
          <w:spacing w:val="-6"/>
          <w:sz w:val="24"/>
          <w:szCs w:val="24"/>
        </w:rPr>
        <w:t xml:space="preserve"> </w:t>
      </w:r>
      <w:r w:rsidRPr="00961555">
        <w:rPr>
          <w:sz w:val="24"/>
          <w:szCs w:val="24"/>
        </w:rPr>
        <w:t>правил</w:t>
      </w:r>
      <w:r w:rsidRPr="00961555">
        <w:rPr>
          <w:spacing w:val="-5"/>
          <w:sz w:val="24"/>
          <w:szCs w:val="24"/>
        </w:rPr>
        <w:t xml:space="preserve"> </w:t>
      </w:r>
      <w:r w:rsidRPr="00961555">
        <w:rPr>
          <w:sz w:val="24"/>
          <w:szCs w:val="24"/>
        </w:rPr>
        <w:t>линейной</w:t>
      </w:r>
      <w:r w:rsidRPr="00961555">
        <w:rPr>
          <w:spacing w:val="-4"/>
          <w:sz w:val="24"/>
          <w:szCs w:val="24"/>
        </w:rPr>
        <w:t xml:space="preserve"> </w:t>
      </w:r>
      <w:r w:rsidRPr="00961555">
        <w:rPr>
          <w:sz w:val="24"/>
          <w:szCs w:val="24"/>
        </w:rPr>
        <w:t>перспективы. Сложная пространственная форма и выявление её конструкции.</w:t>
      </w:r>
    </w:p>
    <w:p w:rsidR="00CF7B51" w:rsidRPr="00961555" w:rsidRDefault="00211A1E" w:rsidP="007768E4">
      <w:pPr>
        <w:pStyle w:val="a4"/>
        <w:jc w:val="left"/>
        <w:rPr>
          <w:sz w:val="24"/>
          <w:szCs w:val="24"/>
        </w:rPr>
      </w:pPr>
      <w:r w:rsidRPr="00961555">
        <w:rPr>
          <w:sz w:val="24"/>
          <w:szCs w:val="24"/>
        </w:rPr>
        <w:t>Рисунок</w:t>
      </w:r>
      <w:r w:rsidRPr="00961555">
        <w:rPr>
          <w:spacing w:val="-5"/>
          <w:sz w:val="24"/>
          <w:szCs w:val="24"/>
        </w:rPr>
        <w:t xml:space="preserve"> </w:t>
      </w:r>
      <w:r w:rsidRPr="00961555">
        <w:rPr>
          <w:sz w:val="24"/>
          <w:szCs w:val="24"/>
        </w:rPr>
        <w:t>сложной</w:t>
      </w:r>
      <w:r w:rsidRPr="00961555">
        <w:rPr>
          <w:spacing w:val="-1"/>
          <w:sz w:val="24"/>
          <w:szCs w:val="24"/>
        </w:rPr>
        <w:t xml:space="preserve"> </w:t>
      </w:r>
      <w:r w:rsidRPr="00961555">
        <w:rPr>
          <w:sz w:val="24"/>
          <w:szCs w:val="24"/>
        </w:rPr>
        <w:t>формы</w:t>
      </w:r>
      <w:r w:rsidRPr="00961555">
        <w:rPr>
          <w:spacing w:val="-6"/>
          <w:sz w:val="24"/>
          <w:szCs w:val="24"/>
        </w:rPr>
        <w:t xml:space="preserve"> </w:t>
      </w:r>
      <w:r w:rsidRPr="00961555">
        <w:rPr>
          <w:sz w:val="24"/>
          <w:szCs w:val="24"/>
        </w:rPr>
        <w:t>предмета</w:t>
      </w:r>
      <w:r w:rsidRPr="00961555">
        <w:rPr>
          <w:spacing w:val="-3"/>
          <w:sz w:val="24"/>
          <w:szCs w:val="24"/>
        </w:rPr>
        <w:t xml:space="preserve"> </w:t>
      </w:r>
      <w:r w:rsidRPr="00961555">
        <w:rPr>
          <w:sz w:val="24"/>
          <w:szCs w:val="24"/>
        </w:rPr>
        <w:t>как</w:t>
      </w:r>
      <w:r w:rsidRPr="00961555">
        <w:rPr>
          <w:spacing w:val="-5"/>
          <w:sz w:val="24"/>
          <w:szCs w:val="24"/>
        </w:rPr>
        <w:t xml:space="preserve"> </w:t>
      </w:r>
      <w:r w:rsidRPr="00961555">
        <w:rPr>
          <w:sz w:val="24"/>
          <w:szCs w:val="24"/>
        </w:rPr>
        <w:t>соотношение</w:t>
      </w:r>
      <w:r w:rsidRPr="00961555">
        <w:rPr>
          <w:spacing w:val="-3"/>
          <w:sz w:val="24"/>
          <w:szCs w:val="24"/>
        </w:rPr>
        <w:t xml:space="preserve"> </w:t>
      </w:r>
      <w:r w:rsidRPr="00961555">
        <w:rPr>
          <w:sz w:val="24"/>
          <w:szCs w:val="24"/>
        </w:rPr>
        <w:t>простых</w:t>
      </w:r>
      <w:r w:rsidRPr="00961555">
        <w:rPr>
          <w:spacing w:val="-7"/>
          <w:sz w:val="24"/>
          <w:szCs w:val="24"/>
        </w:rPr>
        <w:t xml:space="preserve"> </w:t>
      </w:r>
      <w:r w:rsidRPr="00961555">
        <w:rPr>
          <w:sz w:val="24"/>
          <w:szCs w:val="24"/>
        </w:rPr>
        <w:t>геометрических</w:t>
      </w:r>
      <w:r w:rsidRPr="00961555">
        <w:rPr>
          <w:spacing w:val="-7"/>
          <w:sz w:val="24"/>
          <w:szCs w:val="24"/>
        </w:rPr>
        <w:t xml:space="preserve"> </w:t>
      </w:r>
      <w:r w:rsidRPr="00961555">
        <w:rPr>
          <w:spacing w:val="-2"/>
          <w:sz w:val="24"/>
          <w:szCs w:val="24"/>
        </w:rPr>
        <w:t>фигур.</w:t>
      </w:r>
    </w:p>
    <w:p w:rsidR="00CF7B51" w:rsidRPr="00961555" w:rsidRDefault="00211A1E" w:rsidP="007768E4">
      <w:pPr>
        <w:pStyle w:val="a4"/>
        <w:jc w:val="left"/>
        <w:rPr>
          <w:sz w:val="24"/>
          <w:szCs w:val="24"/>
        </w:rPr>
      </w:pPr>
      <w:r w:rsidRPr="00961555">
        <w:rPr>
          <w:sz w:val="24"/>
          <w:szCs w:val="24"/>
        </w:rPr>
        <w:t>Линейный</w:t>
      </w:r>
      <w:r w:rsidRPr="00961555">
        <w:rPr>
          <w:spacing w:val="-3"/>
          <w:sz w:val="24"/>
          <w:szCs w:val="24"/>
        </w:rPr>
        <w:t xml:space="preserve"> </w:t>
      </w:r>
      <w:r w:rsidRPr="00961555">
        <w:rPr>
          <w:sz w:val="24"/>
          <w:szCs w:val="24"/>
        </w:rPr>
        <w:t>рисунок</w:t>
      </w:r>
      <w:r w:rsidRPr="00961555">
        <w:rPr>
          <w:spacing w:val="-5"/>
          <w:sz w:val="24"/>
          <w:szCs w:val="24"/>
        </w:rPr>
        <w:t xml:space="preserve"> </w:t>
      </w:r>
      <w:r w:rsidRPr="00961555">
        <w:rPr>
          <w:sz w:val="24"/>
          <w:szCs w:val="24"/>
        </w:rPr>
        <w:t>конструкции</w:t>
      </w:r>
      <w:r w:rsidRPr="00961555">
        <w:rPr>
          <w:spacing w:val="-3"/>
          <w:sz w:val="24"/>
          <w:szCs w:val="24"/>
        </w:rPr>
        <w:t xml:space="preserve"> </w:t>
      </w:r>
      <w:r w:rsidRPr="00961555">
        <w:rPr>
          <w:sz w:val="24"/>
          <w:szCs w:val="24"/>
        </w:rPr>
        <w:t>из</w:t>
      </w:r>
      <w:r w:rsidRPr="00961555">
        <w:rPr>
          <w:spacing w:val="-7"/>
          <w:sz w:val="24"/>
          <w:szCs w:val="24"/>
        </w:rPr>
        <w:t xml:space="preserve"> </w:t>
      </w:r>
      <w:r w:rsidRPr="00961555">
        <w:rPr>
          <w:sz w:val="24"/>
          <w:szCs w:val="24"/>
        </w:rPr>
        <w:t>нескольких</w:t>
      </w:r>
      <w:r w:rsidRPr="00961555">
        <w:rPr>
          <w:spacing w:val="-8"/>
          <w:sz w:val="24"/>
          <w:szCs w:val="24"/>
        </w:rPr>
        <w:t xml:space="preserve"> </w:t>
      </w:r>
      <w:r w:rsidRPr="00961555">
        <w:rPr>
          <w:sz w:val="24"/>
          <w:szCs w:val="24"/>
        </w:rPr>
        <w:t>геометрических</w:t>
      </w:r>
      <w:r w:rsidRPr="00961555">
        <w:rPr>
          <w:spacing w:val="-8"/>
          <w:sz w:val="24"/>
          <w:szCs w:val="24"/>
        </w:rPr>
        <w:t xml:space="preserve"> </w:t>
      </w:r>
      <w:r w:rsidRPr="00961555">
        <w:rPr>
          <w:spacing w:val="-4"/>
          <w:sz w:val="24"/>
          <w:szCs w:val="24"/>
        </w:rPr>
        <w:t>тел.</w:t>
      </w:r>
    </w:p>
    <w:p w:rsidR="00CF7B51" w:rsidRPr="00961555" w:rsidRDefault="00211A1E" w:rsidP="007768E4">
      <w:pPr>
        <w:pStyle w:val="a4"/>
        <w:jc w:val="left"/>
        <w:rPr>
          <w:sz w:val="24"/>
          <w:szCs w:val="24"/>
        </w:rPr>
      </w:pPr>
      <w:r w:rsidRPr="00961555">
        <w:rPr>
          <w:sz w:val="24"/>
          <w:szCs w:val="24"/>
        </w:rPr>
        <w:t>Освещение</w:t>
      </w:r>
      <w:r w:rsidRPr="00961555">
        <w:rPr>
          <w:spacing w:val="61"/>
          <w:sz w:val="24"/>
          <w:szCs w:val="24"/>
        </w:rPr>
        <w:t xml:space="preserve"> </w:t>
      </w:r>
      <w:r w:rsidRPr="00961555">
        <w:rPr>
          <w:sz w:val="24"/>
          <w:szCs w:val="24"/>
        </w:rPr>
        <w:t>как</w:t>
      </w:r>
      <w:r w:rsidRPr="00961555">
        <w:rPr>
          <w:spacing w:val="63"/>
          <w:sz w:val="24"/>
          <w:szCs w:val="24"/>
        </w:rPr>
        <w:t xml:space="preserve"> </w:t>
      </w:r>
      <w:r w:rsidRPr="00961555">
        <w:rPr>
          <w:sz w:val="24"/>
          <w:szCs w:val="24"/>
        </w:rPr>
        <w:t>средство</w:t>
      </w:r>
      <w:r w:rsidRPr="00961555">
        <w:rPr>
          <w:spacing w:val="65"/>
          <w:sz w:val="24"/>
          <w:szCs w:val="24"/>
        </w:rPr>
        <w:t xml:space="preserve"> </w:t>
      </w:r>
      <w:r w:rsidRPr="00961555">
        <w:rPr>
          <w:sz w:val="24"/>
          <w:szCs w:val="24"/>
        </w:rPr>
        <w:t>выявления</w:t>
      </w:r>
      <w:r w:rsidRPr="00961555">
        <w:rPr>
          <w:spacing w:val="55"/>
          <w:sz w:val="24"/>
          <w:szCs w:val="24"/>
        </w:rPr>
        <w:t xml:space="preserve"> </w:t>
      </w:r>
      <w:r w:rsidRPr="00961555">
        <w:rPr>
          <w:sz w:val="24"/>
          <w:szCs w:val="24"/>
        </w:rPr>
        <w:t>объёма</w:t>
      </w:r>
      <w:r w:rsidRPr="00961555">
        <w:rPr>
          <w:spacing w:val="59"/>
          <w:sz w:val="24"/>
          <w:szCs w:val="24"/>
        </w:rPr>
        <w:t xml:space="preserve"> </w:t>
      </w:r>
      <w:r w:rsidRPr="00961555">
        <w:rPr>
          <w:sz w:val="24"/>
          <w:szCs w:val="24"/>
        </w:rPr>
        <w:t>предмета.</w:t>
      </w:r>
      <w:r w:rsidRPr="00961555">
        <w:rPr>
          <w:spacing w:val="66"/>
          <w:sz w:val="24"/>
          <w:szCs w:val="24"/>
        </w:rPr>
        <w:t xml:space="preserve"> </w:t>
      </w:r>
      <w:r w:rsidRPr="00961555">
        <w:rPr>
          <w:sz w:val="24"/>
          <w:szCs w:val="24"/>
        </w:rPr>
        <w:t>Понятия</w:t>
      </w:r>
      <w:r w:rsidRPr="00961555">
        <w:rPr>
          <w:spacing w:val="60"/>
          <w:sz w:val="24"/>
          <w:szCs w:val="24"/>
        </w:rPr>
        <w:t xml:space="preserve"> </w:t>
      </w:r>
      <w:r w:rsidRPr="00961555">
        <w:rPr>
          <w:sz w:val="24"/>
          <w:szCs w:val="24"/>
        </w:rPr>
        <w:t>«свет»,</w:t>
      </w:r>
      <w:r w:rsidRPr="00961555">
        <w:rPr>
          <w:spacing w:val="67"/>
          <w:sz w:val="24"/>
          <w:szCs w:val="24"/>
        </w:rPr>
        <w:t xml:space="preserve"> </w:t>
      </w:r>
      <w:r w:rsidRPr="00961555">
        <w:rPr>
          <w:sz w:val="24"/>
          <w:szCs w:val="24"/>
        </w:rPr>
        <w:t>«блик»,</w:t>
      </w:r>
      <w:r w:rsidRPr="00961555">
        <w:rPr>
          <w:spacing w:val="67"/>
          <w:sz w:val="24"/>
          <w:szCs w:val="24"/>
        </w:rPr>
        <w:t xml:space="preserve"> </w:t>
      </w:r>
      <w:r w:rsidRPr="00961555">
        <w:rPr>
          <w:spacing w:val="-2"/>
          <w:sz w:val="24"/>
          <w:szCs w:val="24"/>
        </w:rPr>
        <w:t>«полутень»,</w:t>
      </w:r>
    </w:p>
    <w:p w:rsidR="00CF7B51" w:rsidRPr="00961555" w:rsidRDefault="00211A1E" w:rsidP="007768E4">
      <w:pPr>
        <w:pStyle w:val="a4"/>
        <w:jc w:val="left"/>
        <w:rPr>
          <w:sz w:val="24"/>
          <w:szCs w:val="24"/>
        </w:rPr>
      </w:pPr>
      <w:r w:rsidRPr="00961555">
        <w:rPr>
          <w:sz w:val="24"/>
          <w:szCs w:val="24"/>
        </w:rPr>
        <w:t>«собственная</w:t>
      </w:r>
      <w:r w:rsidRPr="00961555">
        <w:rPr>
          <w:spacing w:val="40"/>
          <w:sz w:val="24"/>
          <w:szCs w:val="24"/>
        </w:rPr>
        <w:t xml:space="preserve"> </w:t>
      </w:r>
      <w:r w:rsidRPr="00961555">
        <w:rPr>
          <w:sz w:val="24"/>
          <w:szCs w:val="24"/>
        </w:rPr>
        <w:t>тень»,</w:t>
      </w:r>
      <w:r w:rsidRPr="00961555">
        <w:rPr>
          <w:spacing w:val="40"/>
          <w:sz w:val="24"/>
          <w:szCs w:val="24"/>
        </w:rPr>
        <w:t xml:space="preserve"> </w:t>
      </w:r>
      <w:r w:rsidRPr="00961555">
        <w:rPr>
          <w:sz w:val="24"/>
          <w:szCs w:val="24"/>
        </w:rPr>
        <w:t>«рефлекс»,</w:t>
      </w:r>
      <w:r w:rsidRPr="00961555">
        <w:rPr>
          <w:spacing w:val="40"/>
          <w:sz w:val="24"/>
          <w:szCs w:val="24"/>
        </w:rPr>
        <w:t xml:space="preserve"> </w:t>
      </w:r>
      <w:r w:rsidRPr="00961555">
        <w:rPr>
          <w:sz w:val="24"/>
          <w:szCs w:val="24"/>
        </w:rPr>
        <w:t>«падающая</w:t>
      </w:r>
      <w:r w:rsidRPr="00961555">
        <w:rPr>
          <w:spacing w:val="40"/>
          <w:sz w:val="24"/>
          <w:szCs w:val="24"/>
        </w:rPr>
        <w:t xml:space="preserve"> </w:t>
      </w:r>
      <w:r w:rsidRPr="00961555">
        <w:rPr>
          <w:sz w:val="24"/>
          <w:szCs w:val="24"/>
        </w:rPr>
        <w:t>тень».</w:t>
      </w:r>
      <w:r w:rsidRPr="00961555">
        <w:rPr>
          <w:spacing w:val="40"/>
          <w:sz w:val="24"/>
          <w:szCs w:val="24"/>
        </w:rPr>
        <w:t xml:space="preserve"> </w:t>
      </w:r>
      <w:r w:rsidRPr="00961555">
        <w:rPr>
          <w:sz w:val="24"/>
          <w:szCs w:val="24"/>
        </w:rPr>
        <w:t>Особенности</w:t>
      </w:r>
      <w:r w:rsidRPr="00961555">
        <w:rPr>
          <w:spacing w:val="40"/>
          <w:sz w:val="24"/>
          <w:szCs w:val="24"/>
        </w:rPr>
        <w:t xml:space="preserve"> </w:t>
      </w:r>
      <w:r w:rsidRPr="00961555">
        <w:rPr>
          <w:sz w:val="24"/>
          <w:szCs w:val="24"/>
        </w:rPr>
        <w:t>освещения</w:t>
      </w:r>
      <w:r w:rsidRPr="00961555">
        <w:rPr>
          <w:spacing w:val="40"/>
          <w:sz w:val="24"/>
          <w:szCs w:val="24"/>
        </w:rPr>
        <w:t xml:space="preserve"> </w:t>
      </w:r>
      <w:r w:rsidRPr="00961555">
        <w:rPr>
          <w:sz w:val="24"/>
          <w:szCs w:val="24"/>
        </w:rPr>
        <w:t>«по</w:t>
      </w:r>
      <w:r w:rsidRPr="00961555">
        <w:rPr>
          <w:spacing w:val="40"/>
          <w:sz w:val="24"/>
          <w:szCs w:val="24"/>
        </w:rPr>
        <w:t xml:space="preserve"> </w:t>
      </w:r>
      <w:r w:rsidRPr="00961555">
        <w:rPr>
          <w:sz w:val="24"/>
          <w:szCs w:val="24"/>
        </w:rPr>
        <w:t>свету»</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«против</w:t>
      </w:r>
      <w:r w:rsidRPr="00961555">
        <w:rPr>
          <w:spacing w:val="80"/>
          <w:sz w:val="24"/>
          <w:szCs w:val="24"/>
        </w:rPr>
        <w:t xml:space="preserve"> </w:t>
      </w:r>
      <w:r w:rsidRPr="00961555">
        <w:rPr>
          <w:spacing w:val="-2"/>
          <w:sz w:val="24"/>
          <w:szCs w:val="24"/>
        </w:rPr>
        <w:t>света».</w:t>
      </w:r>
    </w:p>
    <w:p w:rsidR="00CF7B51" w:rsidRPr="00961555" w:rsidRDefault="00211A1E" w:rsidP="007768E4">
      <w:pPr>
        <w:pStyle w:val="a4"/>
        <w:jc w:val="left"/>
        <w:rPr>
          <w:sz w:val="24"/>
          <w:szCs w:val="24"/>
        </w:rPr>
      </w:pPr>
      <w:r w:rsidRPr="00961555">
        <w:rPr>
          <w:spacing w:val="-2"/>
          <w:sz w:val="24"/>
          <w:szCs w:val="24"/>
        </w:rPr>
        <w:t>Рисунок</w:t>
      </w:r>
      <w:r w:rsidRPr="00961555">
        <w:rPr>
          <w:sz w:val="24"/>
          <w:szCs w:val="24"/>
        </w:rPr>
        <w:tab/>
      </w:r>
      <w:r w:rsidRPr="00961555">
        <w:rPr>
          <w:spacing w:val="-2"/>
          <w:sz w:val="24"/>
          <w:szCs w:val="24"/>
        </w:rPr>
        <w:t>натюрморта</w:t>
      </w:r>
      <w:r w:rsidRPr="00961555">
        <w:rPr>
          <w:sz w:val="24"/>
          <w:szCs w:val="24"/>
        </w:rPr>
        <w:tab/>
      </w:r>
      <w:r w:rsidRPr="00961555">
        <w:rPr>
          <w:spacing w:val="-2"/>
          <w:sz w:val="24"/>
          <w:szCs w:val="24"/>
        </w:rPr>
        <w:t>графическими</w:t>
      </w:r>
      <w:r w:rsidRPr="00961555">
        <w:rPr>
          <w:sz w:val="24"/>
          <w:szCs w:val="24"/>
        </w:rPr>
        <w:tab/>
      </w:r>
      <w:r w:rsidRPr="00961555">
        <w:rPr>
          <w:spacing w:val="-2"/>
          <w:sz w:val="24"/>
          <w:szCs w:val="24"/>
        </w:rPr>
        <w:t>материалами</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 xml:space="preserve">натуры </w:t>
      </w:r>
      <w:r w:rsidRPr="00961555">
        <w:rPr>
          <w:sz w:val="24"/>
          <w:szCs w:val="24"/>
        </w:rPr>
        <w:t>или по представлению.</w:t>
      </w:r>
    </w:p>
    <w:p w:rsidR="00CF7B51" w:rsidRPr="00961555" w:rsidRDefault="00211A1E" w:rsidP="007768E4">
      <w:pPr>
        <w:pStyle w:val="a4"/>
        <w:jc w:val="left"/>
        <w:rPr>
          <w:sz w:val="24"/>
          <w:szCs w:val="24"/>
        </w:rPr>
      </w:pPr>
      <w:r w:rsidRPr="00961555">
        <w:rPr>
          <w:spacing w:val="-2"/>
          <w:sz w:val="24"/>
          <w:szCs w:val="24"/>
        </w:rPr>
        <w:t>Творческий</w:t>
      </w:r>
      <w:r w:rsidRPr="00961555">
        <w:rPr>
          <w:sz w:val="24"/>
          <w:szCs w:val="24"/>
        </w:rPr>
        <w:tab/>
      </w:r>
      <w:r w:rsidRPr="00961555">
        <w:rPr>
          <w:spacing w:val="-2"/>
          <w:sz w:val="24"/>
          <w:szCs w:val="24"/>
        </w:rPr>
        <w:t>натюрморт</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графике.</w:t>
      </w:r>
      <w:r w:rsidRPr="00961555">
        <w:rPr>
          <w:sz w:val="24"/>
          <w:szCs w:val="24"/>
        </w:rPr>
        <w:tab/>
      </w:r>
      <w:r w:rsidRPr="00961555">
        <w:rPr>
          <w:spacing w:val="-2"/>
          <w:sz w:val="24"/>
          <w:szCs w:val="24"/>
        </w:rPr>
        <w:t>Произведения</w:t>
      </w:r>
      <w:r w:rsidRPr="00961555">
        <w:rPr>
          <w:sz w:val="24"/>
          <w:szCs w:val="24"/>
        </w:rPr>
        <w:tab/>
      </w:r>
      <w:r w:rsidRPr="00961555">
        <w:rPr>
          <w:spacing w:val="-2"/>
          <w:sz w:val="24"/>
          <w:szCs w:val="24"/>
        </w:rPr>
        <w:t>художников-графиков.</w:t>
      </w:r>
      <w:r w:rsidRPr="00961555">
        <w:rPr>
          <w:sz w:val="24"/>
          <w:szCs w:val="24"/>
        </w:rPr>
        <w:tab/>
      </w:r>
      <w:r w:rsidRPr="00961555">
        <w:rPr>
          <w:spacing w:val="-2"/>
          <w:sz w:val="24"/>
          <w:szCs w:val="24"/>
        </w:rPr>
        <w:t xml:space="preserve">Особенности </w:t>
      </w:r>
      <w:r w:rsidRPr="00961555">
        <w:rPr>
          <w:sz w:val="24"/>
          <w:szCs w:val="24"/>
        </w:rPr>
        <w:t>графических техник. Печатная графика.</w:t>
      </w:r>
    </w:p>
    <w:p w:rsidR="00CF7B51" w:rsidRPr="00961555" w:rsidRDefault="00211A1E" w:rsidP="007768E4">
      <w:pPr>
        <w:pStyle w:val="a4"/>
        <w:jc w:val="left"/>
        <w:rPr>
          <w:sz w:val="24"/>
          <w:szCs w:val="24"/>
        </w:rPr>
      </w:pPr>
      <w:r w:rsidRPr="00961555">
        <w:rPr>
          <w:spacing w:val="-2"/>
          <w:sz w:val="24"/>
          <w:szCs w:val="24"/>
        </w:rPr>
        <w:lastRenderedPageBreak/>
        <w:t>Живописное</w:t>
      </w:r>
      <w:r w:rsidRPr="00961555">
        <w:rPr>
          <w:sz w:val="24"/>
          <w:szCs w:val="24"/>
        </w:rPr>
        <w:tab/>
      </w:r>
      <w:r w:rsidRPr="00961555">
        <w:rPr>
          <w:spacing w:val="-2"/>
          <w:sz w:val="24"/>
          <w:szCs w:val="24"/>
        </w:rPr>
        <w:t>изображение</w:t>
      </w:r>
      <w:r w:rsidRPr="00961555">
        <w:rPr>
          <w:sz w:val="24"/>
          <w:szCs w:val="24"/>
        </w:rPr>
        <w:tab/>
      </w:r>
      <w:r w:rsidRPr="00961555">
        <w:rPr>
          <w:spacing w:val="-2"/>
          <w:sz w:val="24"/>
          <w:szCs w:val="24"/>
        </w:rPr>
        <w:t>натюрморта.</w:t>
      </w:r>
      <w:r w:rsidRPr="00961555">
        <w:rPr>
          <w:sz w:val="24"/>
          <w:szCs w:val="24"/>
        </w:rPr>
        <w:tab/>
      </w:r>
      <w:r w:rsidRPr="00961555">
        <w:rPr>
          <w:spacing w:val="-4"/>
          <w:sz w:val="24"/>
          <w:szCs w:val="24"/>
        </w:rPr>
        <w:t>Цвет</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натюрмортах</w:t>
      </w:r>
      <w:r w:rsidRPr="00961555">
        <w:rPr>
          <w:sz w:val="24"/>
          <w:szCs w:val="24"/>
        </w:rPr>
        <w:tab/>
      </w:r>
      <w:r w:rsidRPr="00961555">
        <w:rPr>
          <w:spacing w:val="-2"/>
          <w:sz w:val="24"/>
          <w:szCs w:val="24"/>
        </w:rPr>
        <w:t xml:space="preserve">европейских </w:t>
      </w:r>
      <w:r w:rsidRPr="00961555">
        <w:rPr>
          <w:sz w:val="24"/>
          <w:szCs w:val="24"/>
        </w:rPr>
        <w:t>и отечественных живописцев. Опыт создания живописного натюрморта.</w:t>
      </w:r>
    </w:p>
    <w:p w:rsidR="00CF7B51" w:rsidRPr="00961555" w:rsidRDefault="00211A1E" w:rsidP="007768E4">
      <w:pPr>
        <w:pStyle w:val="a4"/>
        <w:jc w:val="left"/>
        <w:rPr>
          <w:sz w:val="24"/>
          <w:szCs w:val="24"/>
        </w:rPr>
      </w:pPr>
      <w:r w:rsidRPr="00961555">
        <w:rPr>
          <w:spacing w:val="-2"/>
          <w:sz w:val="24"/>
          <w:szCs w:val="24"/>
        </w:rPr>
        <w:t>Портрет.</w:t>
      </w:r>
    </w:p>
    <w:p w:rsidR="00CF7B51" w:rsidRPr="00961555" w:rsidRDefault="00211A1E" w:rsidP="007768E4">
      <w:pPr>
        <w:pStyle w:val="a4"/>
        <w:jc w:val="left"/>
        <w:rPr>
          <w:sz w:val="24"/>
          <w:szCs w:val="24"/>
        </w:rPr>
      </w:pPr>
      <w:r w:rsidRPr="00961555">
        <w:rPr>
          <w:sz w:val="24"/>
          <w:szCs w:val="24"/>
        </w:rPr>
        <w:t>Портрет как образ определённого реального человека. Изображение портрета чел</w:t>
      </w:r>
      <w:r w:rsidRPr="00961555">
        <w:rPr>
          <w:sz w:val="24"/>
          <w:szCs w:val="24"/>
        </w:rPr>
        <w:t>о</w:t>
      </w:r>
      <w:r w:rsidRPr="00961555">
        <w:rPr>
          <w:sz w:val="24"/>
          <w:szCs w:val="24"/>
        </w:rPr>
        <w:t>века в искусстве разных эпох. Выражение в портретном изображении характера человека и мировоззренческих идеалов эпохи.</w:t>
      </w:r>
    </w:p>
    <w:p w:rsidR="00CF7B51" w:rsidRPr="00961555" w:rsidRDefault="00211A1E" w:rsidP="007768E4">
      <w:pPr>
        <w:pStyle w:val="a4"/>
        <w:jc w:val="left"/>
        <w:rPr>
          <w:sz w:val="24"/>
          <w:szCs w:val="24"/>
        </w:rPr>
      </w:pPr>
      <w:r w:rsidRPr="00961555">
        <w:rPr>
          <w:sz w:val="24"/>
          <w:szCs w:val="24"/>
        </w:rPr>
        <w:t>Великие</w:t>
      </w:r>
      <w:r w:rsidRPr="00961555">
        <w:rPr>
          <w:spacing w:val="-4"/>
          <w:sz w:val="24"/>
          <w:szCs w:val="24"/>
        </w:rPr>
        <w:t xml:space="preserve"> </w:t>
      </w:r>
      <w:r w:rsidRPr="00961555">
        <w:rPr>
          <w:sz w:val="24"/>
          <w:szCs w:val="24"/>
        </w:rPr>
        <w:t>портретисты</w:t>
      </w:r>
      <w:r w:rsidRPr="00961555">
        <w:rPr>
          <w:spacing w:val="-4"/>
          <w:sz w:val="24"/>
          <w:szCs w:val="24"/>
        </w:rPr>
        <w:t xml:space="preserve"> </w:t>
      </w:r>
      <w:r w:rsidRPr="00961555">
        <w:rPr>
          <w:sz w:val="24"/>
          <w:szCs w:val="24"/>
        </w:rPr>
        <w:t>в</w:t>
      </w:r>
      <w:r w:rsidRPr="00961555">
        <w:rPr>
          <w:spacing w:val="-1"/>
          <w:sz w:val="24"/>
          <w:szCs w:val="24"/>
        </w:rPr>
        <w:t xml:space="preserve"> </w:t>
      </w:r>
      <w:r w:rsidRPr="00961555">
        <w:rPr>
          <w:sz w:val="24"/>
          <w:szCs w:val="24"/>
        </w:rPr>
        <w:t>европейском</w:t>
      </w:r>
      <w:r w:rsidRPr="00961555">
        <w:rPr>
          <w:spacing w:val="-5"/>
          <w:sz w:val="24"/>
          <w:szCs w:val="24"/>
        </w:rPr>
        <w:t xml:space="preserve"> </w:t>
      </w:r>
      <w:r w:rsidRPr="00961555">
        <w:rPr>
          <w:spacing w:val="-2"/>
          <w:sz w:val="24"/>
          <w:szCs w:val="24"/>
        </w:rPr>
        <w:t>искусстве.</w:t>
      </w:r>
    </w:p>
    <w:p w:rsidR="00CF7B51" w:rsidRPr="00961555" w:rsidRDefault="00211A1E" w:rsidP="007768E4">
      <w:pPr>
        <w:pStyle w:val="a4"/>
        <w:jc w:val="left"/>
        <w:rPr>
          <w:sz w:val="24"/>
          <w:szCs w:val="24"/>
        </w:rPr>
      </w:pPr>
      <w:r w:rsidRPr="00961555">
        <w:rPr>
          <w:sz w:val="24"/>
          <w:szCs w:val="24"/>
        </w:rPr>
        <w:t>Особенности развития портретного жанра в отечественном искусстве. Великие портретисты в русской живописи.</w:t>
      </w:r>
    </w:p>
    <w:p w:rsidR="00CF7B51" w:rsidRPr="00961555" w:rsidRDefault="00211A1E" w:rsidP="007768E4">
      <w:pPr>
        <w:pStyle w:val="a4"/>
        <w:jc w:val="left"/>
        <w:rPr>
          <w:sz w:val="24"/>
          <w:szCs w:val="24"/>
        </w:rPr>
      </w:pPr>
      <w:r w:rsidRPr="00961555">
        <w:rPr>
          <w:sz w:val="24"/>
          <w:szCs w:val="24"/>
        </w:rPr>
        <w:t>Парадный и камерный</w:t>
      </w:r>
      <w:r w:rsidRPr="00961555">
        <w:rPr>
          <w:spacing w:val="-4"/>
          <w:sz w:val="24"/>
          <w:szCs w:val="24"/>
        </w:rPr>
        <w:t xml:space="preserve"> </w:t>
      </w:r>
      <w:r w:rsidRPr="00961555">
        <w:rPr>
          <w:sz w:val="24"/>
          <w:szCs w:val="24"/>
        </w:rPr>
        <w:t>портрет</w:t>
      </w:r>
      <w:r w:rsidRPr="00961555">
        <w:rPr>
          <w:spacing w:val="-4"/>
          <w:sz w:val="24"/>
          <w:szCs w:val="24"/>
        </w:rPr>
        <w:t xml:space="preserve"> </w:t>
      </w:r>
      <w:r w:rsidRPr="00961555">
        <w:rPr>
          <w:sz w:val="24"/>
          <w:szCs w:val="24"/>
        </w:rPr>
        <w:t>в</w:t>
      </w:r>
      <w:r w:rsidRPr="00961555">
        <w:rPr>
          <w:spacing w:val="-3"/>
          <w:sz w:val="24"/>
          <w:szCs w:val="24"/>
        </w:rPr>
        <w:t xml:space="preserve"> </w:t>
      </w:r>
      <w:r w:rsidRPr="00961555">
        <w:rPr>
          <w:spacing w:val="-2"/>
          <w:sz w:val="24"/>
          <w:szCs w:val="24"/>
        </w:rPr>
        <w:t>живописи.</w:t>
      </w:r>
    </w:p>
    <w:p w:rsidR="00CF7B51" w:rsidRPr="00961555" w:rsidRDefault="00211A1E" w:rsidP="007768E4">
      <w:pPr>
        <w:pStyle w:val="a4"/>
        <w:jc w:val="left"/>
        <w:rPr>
          <w:sz w:val="24"/>
          <w:szCs w:val="24"/>
        </w:rPr>
      </w:pPr>
      <w:r w:rsidRPr="00961555">
        <w:rPr>
          <w:spacing w:val="-2"/>
          <w:sz w:val="24"/>
          <w:szCs w:val="24"/>
        </w:rPr>
        <w:t>Особенности</w:t>
      </w:r>
      <w:r w:rsidRPr="00961555">
        <w:rPr>
          <w:sz w:val="24"/>
          <w:szCs w:val="24"/>
        </w:rPr>
        <w:tab/>
      </w:r>
      <w:r w:rsidRPr="00961555">
        <w:rPr>
          <w:spacing w:val="-2"/>
          <w:sz w:val="24"/>
          <w:szCs w:val="24"/>
        </w:rPr>
        <w:t>развития</w:t>
      </w:r>
      <w:r w:rsidRPr="00961555">
        <w:rPr>
          <w:sz w:val="24"/>
          <w:szCs w:val="24"/>
        </w:rPr>
        <w:tab/>
      </w:r>
      <w:r w:rsidRPr="00961555">
        <w:rPr>
          <w:spacing w:val="-2"/>
          <w:sz w:val="24"/>
          <w:szCs w:val="24"/>
        </w:rPr>
        <w:t>жанра</w:t>
      </w:r>
      <w:r w:rsidRPr="00961555">
        <w:rPr>
          <w:sz w:val="24"/>
          <w:szCs w:val="24"/>
        </w:rPr>
        <w:tab/>
      </w:r>
      <w:r w:rsidRPr="00961555">
        <w:rPr>
          <w:spacing w:val="-2"/>
          <w:sz w:val="24"/>
          <w:szCs w:val="24"/>
        </w:rPr>
        <w:t>портрета</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искусстве</w:t>
      </w:r>
      <w:r w:rsidRPr="00961555">
        <w:rPr>
          <w:sz w:val="24"/>
          <w:szCs w:val="24"/>
        </w:rPr>
        <w:tab/>
      </w:r>
      <w:r w:rsidRPr="00961555">
        <w:rPr>
          <w:spacing w:val="-6"/>
          <w:sz w:val="24"/>
          <w:szCs w:val="24"/>
        </w:rPr>
        <w:t>ХХ</w:t>
      </w:r>
      <w:r w:rsidRPr="00961555">
        <w:rPr>
          <w:sz w:val="24"/>
          <w:szCs w:val="24"/>
        </w:rPr>
        <w:tab/>
      </w:r>
      <w:r w:rsidRPr="00961555">
        <w:rPr>
          <w:spacing w:val="-6"/>
          <w:sz w:val="24"/>
          <w:szCs w:val="24"/>
        </w:rPr>
        <w:t>в.</w:t>
      </w:r>
      <w:r w:rsidRPr="00961555">
        <w:rPr>
          <w:sz w:val="24"/>
          <w:szCs w:val="24"/>
        </w:rPr>
        <w:tab/>
      </w:r>
      <w:r w:rsidRPr="00961555">
        <w:rPr>
          <w:spacing w:val="-10"/>
          <w:sz w:val="24"/>
          <w:szCs w:val="24"/>
        </w:rPr>
        <w:t>–</w:t>
      </w:r>
      <w:r w:rsidRPr="00961555">
        <w:rPr>
          <w:sz w:val="24"/>
          <w:szCs w:val="24"/>
        </w:rPr>
        <w:tab/>
      </w:r>
      <w:r w:rsidRPr="00961555">
        <w:rPr>
          <w:spacing w:val="-2"/>
          <w:sz w:val="24"/>
          <w:szCs w:val="24"/>
        </w:rPr>
        <w:t xml:space="preserve">отечественном </w:t>
      </w:r>
      <w:r w:rsidRPr="00961555">
        <w:rPr>
          <w:sz w:val="24"/>
          <w:szCs w:val="24"/>
        </w:rPr>
        <w:t>и европейском.</w:t>
      </w:r>
    </w:p>
    <w:p w:rsidR="00CF7B51" w:rsidRPr="00961555" w:rsidRDefault="00211A1E" w:rsidP="007768E4">
      <w:pPr>
        <w:pStyle w:val="a4"/>
        <w:jc w:val="left"/>
        <w:rPr>
          <w:sz w:val="24"/>
          <w:szCs w:val="24"/>
        </w:rPr>
      </w:pPr>
      <w:r w:rsidRPr="00961555">
        <w:rPr>
          <w:sz w:val="24"/>
          <w:szCs w:val="24"/>
        </w:rPr>
        <w:t>Построение</w:t>
      </w:r>
      <w:r w:rsidRPr="00961555">
        <w:rPr>
          <w:spacing w:val="40"/>
          <w:sz w:val="24"/>
          <w:szCs w:val="24"/>
        </w:rPr>
        <w:t xml:space="preserve"> </w:t>
      </w:r>
      <w:r w:rsidRPr="00961555">
        <w:rPr>
          <w:sz w:val="24"/>
          <w:szCs w:val="24"/>
        </w:rPr>
        <w:t>головы</w:t>
      </w:r>
      <w:r w:rsidRPr="00961555">
        <w:rPr>
          <w:spacing w:val="40"/>
          <w:sz w:val="24"/>
          <w:szCs w:val="24"/>
        </w:rPr>
        <w:t xml:space="preserve"> </w:t>
      </w:r>
      <w:r w:rsidRPr="00961555">
        <w:rPr>
          <w:sz w:val="24"/>
          <w:szCs w:val="24"/>
        </w:rPr>
        <w:t>человека,</w:t>
      </w:r>
      <w:r w:rsidRPr="00961555">
        <w:rPr>
          <w:spacing w:val="40"/>
          <w:sz w:val="24"/>
          <w:szCs w:val="24"/>
        </w:rPr>
        <w:t xml:space="preserve"> </w:t>
      </w:r>
      <w:r w:rsidRPr="00961555">
        <w:rPr>
          <w:sz w:val="24"/>
          <w:szCs w:val="24"/>
        </w:rPr>
        <w:t>основные</w:t>
      </w:r>
      <w:r w:rsidRPr="00961555">
        <w:rPr>
          <w:spacing w:val="40"/>
          <w:sz w:val="24"/>
          <w:szCs w:val="24"/>
        </w:rPr>
        <w:t xml:space="preserve"> </w:t>
      </w:r>
      <w:r w:rsidRPr="00961555">
        <w:rPr>
          <w:sz w:val="24"/>
          <w:szCs w:val="24"/>
        </w:rPr>
        <w:t>пропорции</w:t>
      </w:r>
      <w:r w:rsidRPr="00961555">
        <w:rPr>
          <w:spacing w:val="40"/>
          <w:sz w:val="24"/>
          <w:szCs w:val="24"/>
        </w:rPr>
        <w:t xml:space="preserve"> </w:t>
      </w:r>
      <w:r w:rsidRPr="00961555">
        <w:rPr>
          <w:sz w:val="24"/>
          <w:szCs w:val="24"/>
        </w:rPr>
        <w:t>лица,</w:t>
      </w:r>
      <w:r w:rsidRPr="00961555">
        <w:rPr>
          <w:spacing w:val="40"/>
          <w:sz w:val="24"/>
          <w:szCs w:val="24"/>
        </w:rPr>
        <w:t xml:space="preserve"> </w:t>
      </w:r>
      <w:r w:rsidRPr="00961555">
        <w:rPr>
          <w:sz w:val="24"/>
          <w:szCs w:val="24"/>
        </w:rPr>
        <w:t>соотношение</w:t>
      </w:r>
      <w:r w:rsidRPr="00961555">
        <w:rPr>
          <w:spacing w:val="40"/>
          <w:sz w:val="24"/>
          <w:szCs w:val="24"/>
        </w:rPr>
        <w:t xml:space="preserve"> </w:t>
      </w:r>
      <w:r w:rsidRPr="00961555">
        <w:rPr>
          <w:sz w:val="24"/>
          <w:szCs w:val="24"/>
        </w:rPr>
        <w:t>лицевой</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черепной частей головы.</w:t>
      </w:r>
    </w:p>
    <w:p w:rsidR="00CF7B51" w:rsidRPr="00961555" w:rsidRDefault="00211A1E" w:rsidP="007768E4">
      <w:pPr>
        <w:pStyle w:val="a4"/>
        <w:jc w:val="left"/>
        <w:rPr>
          <w:sz w:val="24"/>
          <w:szCs w:val="24"/>
        </w:rPr>
      </w:pPr>
      <w:r w:rsidRPr="00961555">
        <w:rPr>
          <w:sz w:val="24"/>
          <w:szCs w:val="24"/>
        </w:rPr>
        <w:t>Графический</w:t>
      </w:r>
      <w:r w:rsidRPr="00961555">
        <w:rPr>
          <w:spacing w:val="40"/>
          <w:sz w:val="24"/>
          <w:szCs w:val="24"/>
        </w:rPr>
        <w:t xml:space="preserve"> </w:t>
      </w:r>
      <w:r w:rsidRPr="00961555">
        <w:rPr>
          <w:sz w:val="24"/>
          <w:szCs w:val="24"/>
        </w:rPr>
        <w:t>портрет</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работах</w:t>
      </w:r>
      <w:r w:rsidRPr="00961555">
        <w:rPr>
          <w:spacing w:val="40"/>
          <w:sz w:val="24"/>
          <w:szCs w:val="24"/>
        </w:rPr>
        <w:t xml:space="preserve"> </w:t>
      </w:r>
      <w:r w:rsidRPr="00961555">
        <w:rPr>
          <w:sz w:val="24"/>
          <w:szCs w:val="24"/>
        </w:rPr>
        <w:t>известных</w:t>
      </w:r>
      <w:r w:rsidRPr="00961555">
        <w:rPr>
          <w:spacing w:val="40"/>
          <w:sz w:val="24"/>
          <w:szCs w:val="24"/>
        </w:rPr>
        <w:t xml:space="preserve"> </w:t>
      </w:r>
      <w:r w:rsidRPr="00961555">
        <w:rPr>
          <w:sz w:val="24"/>
          <w:szCs w:val="24"/>
        </w:rPr>
        <w:t>художников.</w:t>
      </w:r>
      <w:r w:rsidRPr="00961555">
        <w:rPr>
          <w:spacing w:val="40"/>
          <w:sz w:val="24"/>
          <w:szCs w:val="24"/>
        </w:rPr>
        <w:t xml:space="preserve"> </w:t>
      </w:r>
      <w:r w:rsidRPr="00961555">
        <w:rPr>
          <w:sz w:val="24"/>
          <w:szCs w:val="24"/>
        </w:rPr>
        <w:t>Разнообразие</w:t>
      </w:r>
      <w:r w:rsidRPr="00961555">
        <w:rPr>
          <w:spacing w:val="39"/>
          <w:sz w:val="24"/>
          <w:szCs w:val="24"/>
        </w:rPr>
        <w:t xml:space="preserve"> </w:t>
      </w:r>
      <w:r w:rsidRPr="00961555">
        <w:rPr>
          <w:sz w:val="24"/>
          <w:szCs w:val="24"/>
        </w:rPr>
        <w:t>графич</w:t>
      </w:r>
      <w:r w:rsidRPr="00961555">
        <w:rPr>
          <w:sz w:val="24"/>
          <w:szCs w:val="24"/>
        </w:rPr>
        <w:t>е</w:t>
      </w:r>
      <w:r w:rsidRPr="00961555">
        <w:rPr>
          <w:sz w:val="24"/>
          <w:szCs w:val="24"/>
        </w:rPr>
        <w:t>ских</w:t>
      </w:r>
      <w:r w:rsidRPr="00961555">
        <w:rPr>
          <w:spacing w:val="40"/>
          <w:sz w:val="24"/>
          <w:szCs w:val="24"/>
        </w:rPr>
        <w:t xml:space="preserve"> </w:t>
      </w:r>
      <w:r w:rsidRPr="00961555">
        <w:rPr>
          <w:sz w:val="24"/>
          <w:szCs w:val="24"/>
        </w:rPr>
        <w:t>средств</w:t>
      </w:r>
      <w:r w:rsidRPr="00961555">
        <w:rPr>
          <w:spacing w:val="40"/>
          <w:sz w:val="24"/>
          <w:szCs w:val="24"/>
        </w:rPr>
        <w:t xml:space="preserve"> </w:t>
      </w:r>
      <w:r w:rsidRPr="00961555">
        <w:rPr>
          <w:sz w:val="24"/>
          <w:szCs w:val="24"/>
        </w:rPr>
        <w:t>в изображении образа человека. Графический портретный рисунок с натуры или по памяти.</w:t>
      </w:r>
    </w:p>
    <w:p w:rsidR="00CF7B51" w:rsidRPr="00961555" w:rsidRDefault="00211A1E" w:rsidP="007768E4">
      <w:pPr>
        <w:pStyle w:val="a4"/>
        <w:jc w:val="left"/>
        <w:rPr>
          <w:sz w:val="24"/>
          <w:szCs w:val="24"/>
        </w:rPr>
      </w:pPr>
      <w:r w:rsidRPr="00961555">
        <w:rPr>
          <w:sz w:val="24"/>
          <w:szCs w:val="24"/>
        </w:rPr>
        <w:t>Роль</w:t>
      </w:r>
      <w:r w:rsidRPr="00961555">
        <w:rPr>
          <w:spacing w:val="-12"/>
          <w:sz w:val="24"/>
          <w:szCs w:val="24"/>
        </w:rPr>
        <w:t xml:space="preserve"> </w:t>
      </w:r>
      <w:r w:rsidRPr="00961555">
        <w:rPr>
          <w:sz w:val="24"/>
          <w:szCs w:val="24"/>
        </w:rPr>
        <w:t>освещения</w:t>
      </w:r>
      <w:r w:rsidRPr="00961555">
        <w:rPr>
          <w:spacing w:val="-6"/>
          <w:sz w:val="24"/>
          <w:szCs w:val="24"/>
        </w:rPr>
        <w:t xml:space="preserve"> </w:t>
      </w:r>
      <w:r w:rsidRPr="00961555">
        <w:rPr>
          <w:sz w:val="24"/>
          <w:szCs w:val="24"/>
        </w:rPr>
        <w:t>головы</w:t>
      </w:r>
      <w:r w:rsidRPr="00961555">
        <w:rPr>
          <w:spacing w:val="-3"/>
          <w:sz w:val="24"/>
          <w:szCs w:val="24"/>
        </w:rPr>
        <w:t xml:space="preserve"> </w:t>
      </w:r>
      <w:r w:rsidRPr="00961555">
        <w:rPr>
          <w:sz w:val="24"/>
          <w:szCs w:val="24"/>
        </w:rPr>
        <w:t>при</w:t>
      </w:r>
      <w:r w:rsidRPr="00961555">
        <w:rPr>
          <w:spacing w:val="-3"/>
          <w:sz w:val="24"/>
          <w:szCs w:val="24"/>
        </w:rPr>
        <w:t xml:space="preserve"> </w:t>
      </w:r>
      <w:r w:rsidRPr="00961555">
        <w:rPr>
          <w:sz w:val="24"/>
          <w:szCs w:val="24"/>
        </w:rPr>
        <w:t>создании</w:t>
      </w:r>
      <w:r w:rsidRPr="00961555">
        <w:rPr>
          <w:spacing w:val="-7"/>
          <w:sz w:val="24"/>
          <w:szCs w:val="24"/>
        </w:rPr>
        <w:t xml:space="preserve"> </w:t>
      </w:r>
      <w:r w:rsidRPr="00961555">
        <w:rPr>
          <w:sz w:val="24"/>
          <w:szCs w:val="24"/>
        </w:rPr>
        <w:t>портретного</w:t>
      </w:r>
      <w:r w:rsidRPr="00961555">
        <w:rPr>
          <w:spacing w:val="-8"/>
          <w:sz w:val="24"/>
          <w:szCs w:val="24"/>
        </w:rPr>
        <w:t xml:space="preserve"> </w:t>
      </w:r>
      <w:r w:rsidRPr="00961555">
        <w:rPr>
          <w:sz w:val="24"/>
          <w:szCs w:val="24"/>
        </w:rPr>
        <w:t>образа. Свет и тень в изображ</w:t>
      </w:r>
      <w:r w:rsidRPr="00961555">
        <w:rPr>
          <w:sz w:val="24"/>
          <w:szCs w:val="24"/>
        </w:rPr>
        <w:t>е</w:t>
      </w:r>
      <w:r w:rsidRPr="00961555">
        <w:rPr>
          <w:sz w:val="24"/>
          <w:szCs w:val="24"/>
        </w:rPr>
        <w:t>нии головы человека.</w:t>
      </w:r>
    </w:p>
    <w:p w:rsidR="00CF7B51" w:rsidRPr="00961555" w:rsidRDefault="00211A1E" w:rsidP="007768E4">
      <w:pPr>
        <w:pStyle w:val="a4"/>
        <w:jc w:val="left"/>
        <w:rPr>
          <w:sz w:val="24"/>
          <w:szCs w:val="24"/>
        </w:rPr>
      </w:pPr>
      <w:r w:rsidRPr="00961555">
        <w:rPr>
          <w:sz w:val="24"/>
          <w:szCs w:val="24"/>
        </w:rPr>
        <w:t>Портрет</w:t>
      </w:r>
      <w:r w:rsidRPr="00961555">
        <w:rPr>
          <w:spacing w:val="-2"/>
          <w:sz w:val="24"/>
          <w:szCs w:val="24"/>
        </w:rPr>
        <w:t xml:space="preserve"> </w:t>
      </w:r>
      <w:r w:rsidRPr="00961555">
        <w:rPr>
          <w:sz w:val="24"/>
          <w:szCs w:val="24"/>
        </w:rPr>
        <w:t>в</w:t>
      </w:r>
      <w:r w:rsidRPr="00961555">
        <w:rPr>
          <w:spacing w:val="6"/>
          <w:sz w:val="24"/>
          <w:szCs w:val="24"/>
        </w:rPr>
        <w:t xml:space="preserve"> </w:t>
      </w:r>
      <w:r w:rsidRPr="00961555">
        <w:rPr>
          <w:spacing w:val="-2"/>
          <w:sz w:val="24"/>
          <w:szCs w:val="24"/>
        </w:rPr>
        <w:t>скульптуре.</w:t>
      </w:r>
    </w:p>
    <w:p w:rsidR="00CF7B51" w:rsidRPr="00961555" w:rsidRDefault="00211A1E" w:rsidP="007768E4">
      <w:pPr>
        <w:pStyle w:val="a4"/>
        <w:jc w:val="left"/>
        <w:rPr>
          <w:sz w:val="24"/>
          <w:szCs w:val="24"/>
        </w:rPr>
      </w:pPr>
      <w:r w:rsidRPr="00961555">
        <w:rPr>
          <w:spacing w:val="-2"/>
          <w:sz w:val="24"/>
          <w:szCs w:val="24"/>
        </w:rPr>
        <w:t>Выражение</w:t>
      </w:r>
      <w:r w:rsidRPr="00961555">
        <w:rPr>
          <w:sz w:val="24"/>
          <w:szCs w:val="24"/>
        </w:rPr>
        <w:tab/>
      </w:r>
      <w:r w:rsidRPr="00961555">
        <w:rPr>
          <w:spacing w:val="-2"/>
          <w:sz w:val="24"/>
          <w:szCs w:val="24"/>
        </w:rPr>
        <w:t>характера</w:t>
      </w:r>
      <w:r w:rsidRPr="00961555">
        <w:rPr>
          <w:sz w:val="24"/>
          <w:szCs w:val="24"/>
        </w:rPr>
        <w:tab/>
      </w:r>
      <w:r w:rsidRPr="00961555">
        <w:rPr>
          <w:spacing w:val="-2"/>
          <w:sz w:val="24"/>
          <w:szCs w:val="24"/>
        </w:rPr>
        <w:t>человека,</w:t>
      </w:r>
      <w:r w:rsidRPr="00961555">
        <w:rPr>
          <w:sz w:val="24"/>
          <w:szCs w:val="24"/>
        </w:rPr>
        <w:tab/>
      </w:r>
      <w:r w:rsidRPr="00961555">
        <w:rPr>
          <w:spacing w:val="-4"/>
          <w:sz w:val="24"/>
          <w:szCs w:val="24"/>
        </w:rPr>
        <w:t>его</w:t>
      </w:r>
      <w:r w:rsidRPr="00961555">
        <w:rPr>
          <w:sz w:val="24"/>
          <w:szCs w:val="24"/>
        </w:rPr>
        <w:tab/>
      </w:r>
      <w:r w:rsidRPr="00961555">
        <w:rPr>
          <w:spacing w:val="-2"/>
          <w:sz w:val="24"/>
          <w:szCs w:val="24"/>
        </w:rPr>
        <w:t>социального</w:t>
      </w:r>
      <w:r w:rsidRPr="00961555">
        <w:rPr>
          <w:sz w:val="24"/>
          <w:szCs w:val="24"/>
        </w:rPr>
        <w:tab/>
      </w:r>
      <w:r w:rsidRPr="00961555">
        <w:rPr>
          <w:spacing w:val="-2"/>
          <w:sz w:val="24"/>
          <w:szCs w:val="24"/>
        </w:rPr>
        <w:t>положения</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образа</w:t>
      </w:r>
      <w:r w:rsidRPr="00961555">
        <w:rPr>
          <w:sz w:val="24"/>
          <w:szCs w:val="24"/>
        </w:rPr>
        <w:tab/>
      </w:r>
      <w:r w:rsidRPr="00961555">
        <w:rPr>
          <w:spacing w:val="-4"/>
          <w:sz w:val="24"/>
          <w:szCs w:val="24"/>
        </w:rPr>
        <w:t xml:space="preserve">эпохи </w:t>
      </w:r>
      <w:r w:rsidRPr="00961555">
        <w:rPr>
          <w:sz w:val="24"/>
          <w:szCs w:val="24"/>
        </w:rPr>
        <w:t>в скульптурном портрете.</w:t>
      </w:r>
    </w:p>
    <w:p w:rsidR="00CF7B51" w:rsidRPr="00961555" w:rsidRDefault="00211A1E" w:rsidP="007768E4">
      <w:pPr>
        <w:pStyle w:val="a4"/>
        <w:jc w:val="left"/>
        <w:rPr>
          <w:sz w:val="24"/>
          <w:szCs w:val="24"/>
        </w:rPr>
      </w:pPr>
      <w:r w:rsidRPr="00961555">
        <w:rPr>
          <w:sz w:val="24"/>
          <w:szCs w:val="24"/>
        </w:rPr>
        <w:t>Значение</w:t>
      </w:r>
      <w:r w:rsidRPr="00961555">
        <w:rPr>
          <w:spacing w:val="-7"/>
          <w:sz w:val="24"/>
          <w:szCs w:val="24"/>
        </w:rPr>
        <w:t xml:space="preserve"> </w:t>
      </w:r>
      <w:r w:rsidRPr="00961555">
        <w:rPr>
          <w:sz w:val="24"/>
          <w:szCs w:val="24"/>
        </w:rPr>
        <w:t>свойств</w:t>
      </w:r>
      <w:r w:rsidRPr="00961555">
        <w:rPr>
          <w:spacing w:val="-7"/>
          <w:sz w:val="24"/>
          <w:szCs w:val="24"/>
        </w:rPr>
        <w:t xml:space="preserve"> </w:t>
      </w:r>
      <w:r w:rsidRPr="00961555">
        <w:rPr>
          <w:sz w:val="24"/>
          <w:szCs w:val="24"/>
        </w:rPr>
        <w:t>художественных</w:t>
      </w:r>
      <w:r w:rsidRPr="00961555">
        <w:rPr>
          <w:spacing w:val="-8"/>
          <w:sz w:val="24"/>
          <w:szCs w:val="24"/>
        </w:rPr>
        <w:t xml:space="preserve"> </w:t>
      </w:r>
      <w:r w:rsidRPr="00961555">
        <w:rPr>
          <w:sz w:val="24"/>
          <w:szCs w:val="24"/>
        </w:rPr>
        <w:t>материалов</w:t>
      </w:r>
      <w:r w:rsidRPr="00961555">
        <w:rPr>
          <w:spacing w:val="-6"/>
          <w:sz w:val="24"/>
          <w:szCs w:val="24"/>
        </w:rPr>
        <w:t xml:space="preserve"> </w:t>
      </w:r>
      <w:r w:rsidRPr="00961555">
        <w:rPr>
          <w:sz w:val="24"/>
          <w:szCs w:val="24"/>
        </w:rPr>
        <w:t>в</w:t>
      </w:r>
      <w:r w:rsidRPr="00961555">
        <w:rPr>
          <w:spacing w:val="-3"/>
          <w:sz w:val="24"/>
          <w:szCs w:val="24"/>
        </w:rPr>
        <w:t xml:space="preserve"> </w:t>
      </w:r>
      <w:r w:rsidRPr="00961555">
        <w:rPr>
          <w:sz w:val="24"/>
          <w:szCs w:val="24"/>
        </w:rPr>
        <w:t xml:space="preserve">создании скульптурного </w:t>
      </w:r>
      <w:r w:rsidRPr="00961555">
        <w:rPr>
          <w:spacing w:val="-2"/>
          <w:sz w:val="24"/>
          <w:szCs w:val="24"/>
        </w:rPr>
        <w:t>портрета.</w:t>
      </w:r>
    </w:p>
    <w:p w:rsidR="00CF7B51" w:rsidRPr="00961555" w:rsidRDefault="00211A1E" w:rsidP="007768E4">
      <w:pPr>
        <w:pStyle w:val="a4"/>
        <w:jc w:val="left"/>
        <w:rPr>
          <w:sz w:val="24"/>
          <w:szCs w:val="24"/>
        </w:rPr>
      </w:pPr>
      <w:r w:rsidRPr="00961555">
        <w:rPr>
          <w:spacing w:val="-2"/>
          <w:sz w:val="24"/>
          <w:szCs w:val="24"/>
        </w:rPr>
        <w:t>Живописное</w:t>
      </w:r>
      <w:r w:rsidRPr="00961555">
        <w:rPr>
          <w:sz w:val="24"/>
          <w:szCs w:val="24"/>
        </w:rPr>
        <w:tab/>
      </w:r>
      <w:r w:rsidRPr="00961555">
        <w:rPr>
          <w:spacing w:val="-2"/>
          <w:sz w:val="24"/>
          <w:szCs w:val="24"/>
        </w:rPr>
        <w:t>изображение</w:t>
      </w:r>
      <w:r w:rsidRPr="00961555">
        <w:rPr>
          <w:sz w:val="24"/>
          <w:szCs w:val="24"/>
        </w:rPr>
        <w:tab/>
      </w:r>
      <w:r w:rsidRPr="00961555">
        <w:rPr>
          <w:spacing w:val="-2"/>
          <w:sz w:val="24"/>
          <w:szCs w:val="24"/>
        </w:rPr>
        <w:t>портрета.</w:t>
      </w:r>
      <w:r w:rsidRPr="00961555">
        <w:rPr>
          <w:sz w:val="24"/>
          <w:szCs w:val="24"/>
        </w:rPr>
        <w:tab/>
      </w:r>
      <w:r w:rsidRPr="00961555">
        <w:rPr>
          <w:spacing w:val="-4"/>
          <w:sz w:val="24"/>
          <w:szCs w:val="24"/>
        </w:rPr>
        <w:t>Роль</w:t>
      </w:r>
      <w:r w:rsidRPr="00961555">
        <w:rPr>
          <w:sz w:val="24"/>
          <w:szCs w:val="24"/>
        </w:rPr>
        <w:tab/>
      </w:r>
      <w:r w:rsidRPr="00961555">
        <w:rPr>
          <w:spacing w:val="-2"/>
          <w:sz w:val="24"/>
          <w:szCs w:val="24"/>
        </w:rPr>
        <w:t>цвета</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живописном</w:t>
      </w:r>
      <w:r w:rsidRPr="00961555">
        <w:rPr>
          <w:sz w:val="24"/>
          <w:szCs w:val="24"/>
        </w:rPr>
        <w:tab/>
      </w:r>
      <w:r w:rsidRPr="00961555">
        <w:rPr>
          <w:spacing w:val="-2"/>
          <w:sz w:val="24"/>
          <w:szCs w:val="24"/>
        </w:rPr>
        <w:t>пор</w:t>
      </w:r>
      <w:r w:rsidRPr="00961555">
        <w:rPr>
          <w:spacing w:val="-2"/>
          <w:sz w:val="24"/>
          <w:szCs w:val="24"/>
        </w:rPr>
        <w:t>т</w:t>
      </w:r>
      <w:r w:rsidRPr="00961555">
        <w:rPr>
          <w:spacing w:val="-2"/>
          <w:sz w:val="24"/>
          <w:szCs w:val="24"/>
        </w:rPr>
        <w:t>ретном</w:t>
      </w:r>
      <w:r w:rsidRPr="00961555">
        <w:rPr>
          <w:sz w:val="24"/>
          <w:szCs w:val="24"/>
        </w:rPr>
        <w:tab/>
      </w:r>
      <w:r w:rsidRPr="00961555">
        <w:rPr>
          <w:spacing w:val="-2"/>
          <w:sz w:val="24"/>
          <w:szCs w:val="24"/>
        </w:rPr>
        <w:t>образе</w:t>
      </w:r>
      <w:r w:rsidRPr="00961555">
        <w:rPr>
          <w:sz w:val="24"/>
          <w:szCs w:val="24"/>
        </w:rPr>
        <w:tab/>
      </w:r>
      <w:r w:rsidRPr="00961555">
        <w:rPr>
          <w:spacing w:val="-10"/>
          <w:sz w:val="24"/>
          <w:szCs w:val="24"/>
        </w:rPr>
        <w:t xml:space="preserve">в </w:t>
      </w:r>
      <w:r w:rsidRPr="00961555">
        <w:rPr>
          <w:sz w:val="24"/>
          <w:szCs w:val="24"/>
        </w:rPr>
        <w:t>произведениях выдающихся живописцев.</w:t>
      </w:r>
    </w:p>
    <w:p w:rsidR="00CF7B51" w:rsidRPr="00961555" w:rsidRDefault="00211A1E" w:rsidP="007768E4">
      <w:pPr>
        <w:pStyle w:val="a4"/>
        <w:jc w:val="left"/>
        <w:rPr>
          <w:sz w:val="24"/>
          <w:szCs w:val="24"/>
        </w:rPr>
      </w:pPr>
      <w:r w:rsidRPr="00961555">
        <w:rPr>
          <w:sz w:val="24"/>
          <w:szCs w:val="24"/>
        </w:rPr>
        <w:t>Опыт</w:t>
      </w:r>
      <w:r w:rsidRPr="00961555">
        <w:rPr>
          <w:spacing w:val="-8"/>
          <w:sz w:val="24"/>
          <w:szCs w:val="24"/>
        </w:rPr>
        <w:t xml:space="preserve"> </w:t>
      </w:r>
      <w:r w:rsidRPr="00961555">
        <w:rPr>
          <w:sz w:val="24"/>
          <w:szCs w:val="24"/>
        </w:rPr>
        <w:t>работы</w:t>
      </w:r>
      <w:r w:rsidRPr="00961555">
        <w:rPr>
          <w:spacing w:val="-10"/>
          <w:sz w:val="24"/>
          <w:szCs w:val="24"/>
        </w:rPr>
        <w:t xml:space="preserve"> </w:t>
      </w:r>
      <w:r w:rsidRPr="00961555">
        <w:rPr>
          <w:sz w:val="24"/>
          <w:szCs w:val="24"/>
        </w:rPr>
        <w:t>над</w:t>
      </w:r>
      <w:r w:rsidRPr="00961555">
        <w:rPr>
          <w:spacing w:val="-10"/>
          <w:sz w:val="24"/>
          <w:szCs w:val="24"/>
        </w:rPr>
        <w:t xml:space="preserve"> </w:t>
      </w:r>
      <w:r w:rsidRPr="00961555">
        <w:rPr>
          <w:sz w:val="24"/>
          <w:szCs w:val="24"/>
        </w:rPr>
        <w:t>созданием</w:t>
      </w:r>
      <w:r w:rsidRPr="00961555">
        <w:rPr>
          <w:spacing w:val="-11"/>
          <w:sz w:val="24"/>
          <w:szCs w:val="24"/>
        </w:rPr>
        <w:t xml:space="preserve"> </w:t>
      </w:r>
      <w:r w:rsidRPr="00961555">
        <w:rPr>
          <w:sz w:val="24"/>
          <w:szCs w:val="24"/>
        </w:rPr>
        <w:t>живописного</w:t>
      </w:r>
      <w:r w:rsidRPr="00961555">
        <w:rPr>
          <w:spacing w:val="-5"/>
          <w:sz w:val="24"/>
          <w:szCs w:val="24"/>
        </w:rPr>
        <w:t xml:space="preserve"> </w:t>
      </w:r>
      <w:r w:rsidRPr="00961555">
        <w:rPr>
          <w:sz w:val="24"/>
          <w:szCs w:val="24"/>
        </w:rPr>
        <w:t xml:space="preserve">портрета. </w:t>
      </w:r>
      <w:r w:rsidRPr="00961555">
        <w:rPr>
          <w:spacing w:val="-2"/>
          <w:sz w:val="24"/>
          <w:szCs w:val="24"/>
        </w:rPr>
        <w:t>Пейзаж.</w:t>
      </w:r>
    </w:p>
    <w:p w:rsidR="00CF7B51" w:rsidRPr="00DA5E6A" w:rsidRDefault="00211A1E" w:rsidP="00DA5E6A">
      <w:pPr>
        <w:pStyle w:val="a4"/>
        <w:jc w:val="left"/>
        <w:rPr>
          <w:sz w:val="24"/>
          <w:szCs w:val="24"/>
        </w:rPr>
      </w:pPr>
      <w:r w:rsidRPr="00961555">
        <w:rPr>
          <w:spacing w:val="-2"/>
          <w:sz w:val="24"/>
          <w:szCs w:val="24"/>
        </w:rPr>
        <w:t>Особенности</w:t>
      </w:r>
      <w:r w:rsidRPr="00961555">
        <w:rPr>
          <w:sz w:val="24"/>
          <w:szCs w:val="24"/>
        </w:rPr>
        <w:tab/>
      </w:r>
      <w:r w:rsidRPr="00961555">
        <w:rPr>
          <w:spacing w:val="-2"/>
          <w:sz w:val="24"/>
          <w:szCs w:val="24"/>
        </w:rPr>
        <w:t>изображения</w:t>
      </w:r>
      <w:r w:rsidRPr="00961555">
        <w:rPr>
          <w:sz w:val="24"/>
          <w:szCs w:val="24"/>
        </w:rPr>
        <w:tab/>
      </w:r>
      <w:r w:rsidRPr="00961555">
        <w:rPr>
          <w:spacing w:val="-2"/>
          <w:sz w:val="24"/>
          <w:szCs w:val="24"/>
        </w:rPr>
        <w:t>пространства</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эпоху</w:t>
      </w:r>
      <w:r w:rsidRPr="00961555">
        <w:rPr>
          <w:sz w:val="24"/>
          <w:szCs w:val="24"/>
        </w:rPr>
        <w:tab/>
      </w:r>
      <w:r w:rsidRPr="00961555">
        <w:rPr>
          <w:spacing w:val="-2"/>
          <w:sz w:val="24"/>
          <w:szCs w:val="24"/>
        </w:rPr>
        <w:t>Древнего</w:t>
      </w:r>
      <w:r w:rsidRPr="00961555">
        <w:rPr>
          <w:sz w:val="24"/>
          <w:szCs w:val="24"/>
        </w:rPr>
        <w:tab/>
      </w:r>
      <w:r w:rsidRPr="00961555">
        <w:rPr>
          <w:spacing w:val="-2"/>
          <w:sz w:val="24"/>
          <w:szCs w:val="24"/>
        </w:rPr>
        <w:t>мира,</w:t>
      </w:r>
      <w:r w:rsidR="00DA5E6A">
        <w:rPr>
          <w:spacing w:val="-2"/>
          <w:sz w:val="24"/>
          <w:szCs w:val="24"/>
        </w:rPr>
        <w:t xml:space="preserve"> </w:t>
      </w:r>
      <w:r w:rsidRPr="00DA5E6A">
        <w:rPr>
          <w:sz w:val="24"/>
          <w:szCs w:val="24"/>
        </w:rPr>
        <w:t>в сре</w:t>
      </w:r>
      <w:r w:rsidRPr="00DA5E6A">
        <w:rPr>
          <w:sz w:val="24"/>
          <w:szCs w:val="24"/>
        </w:rPr>
        <w:t>д</w:t>
      </w:r>
      <w:r w:rsidRPr="00DA5E6A">
        <w:rPr>
          <w:sz w:val="24"/>
          <w:szCs w:val="24"/>
        </w:rPr>
        <w:t>невековом</w:t>
      </w:r>
      <w:r w:rsidRPr="00DA5E6A">
        <w:rPr>
          <w:spacing w:val="-4"/>
          <w:sz w:val="24"/>
          <w:szCs w:val="24"/>
        </w:rPr>
        <w:t xml:space="preserve"> </w:t>
      </w:r>
      <w:r w:rsidRPr="00DA5E6A">
        <w:rPr>
          <w:sz w:val="24"/>
          <w:szCs w:val="24"/>
        </w:rPr>
        <w:t>искусстве</w:t>
      </w:r>
      <w:r w:rsidRPr="00DA5E6A">
        <w:rPr>
          <w:spacing w:val="-2"/>
          <w:sz w:val="24"/>
          <w:szCs w:val="24"/>
        </w:rPr>
        <w:t xml:space="preserve"> </w:t>
      </w:r>
      <w:r w:rsidRPr="00DA5E6A">
        <w:rPr>
          <w:sz w:val="24"/>
          <w:szCs w:val="24"/>
        </w:rPr>
        <w:t>и в</w:t>
      </w:r>
      <w:r w:rsidRPr="00DA5E6A">
        <w:rPr>
          <w:spacing w:val="-1"/>
          <w:sz w:val="24"/>
          <w:szCs w:val="24"/>
        </w:rPr>
        <w:t xml:space="preserve"> </w:t>
      </w:r>
      <w:r w:rsidRPr="00DA5E6A">
        <w:rPr>
          <w:sz w:val="24"/>
          <w:szCs w:val="24"/>
        </w:rPr>
        <w:t>эпоху</w:t>
      </w:r>
      <w:r w:rsidRPr="00DA5E6A">
        <w:rPr>
          <w:spacing w:val="-10"/>
          <w:sz w:val="24"/>
          <w:szCs w:val="24"/>
        </w:rPr>
        <w:t xml:space="preserve"> </w:t>
      </w:r>
      <w:r w:rsidRPr="00DA5E6A">
        <w:rPr>
          <w:spacing w:val="-2"/>
          <w:sz w:val="24"/>
          <w:szCs w:val="24"/>
        </w:rPr>
        <w:t>Возрождения.</w:t>
      </w:r>
    </w:p>
    <w:p w:rsidR="00CF7B51" w:rsidRPr="00961555" w:rsidRDefault="00211A1E" w:rsidP="007768E4">
      <w:pPr>
        <w:pStyle w:val="a4"/>
        <w:jc w:val="left"/>
        <w:rPr>
          <w:sz w:val="24"/>
          <w:szCs w:val="24"/>
        </w:rPr>
      </w:pPr>
      <w:r w:rsidRPr="00961555">
        <w:rPr>
          <w:sz w:val="24"/>
          <w:szCs w:val="24"/>
        </w:rPr>
        <w:t>Правила</w:t>
      </w:r>
      <w:r w:rsidRPr="00961555">
        <w:rPr>
          <w:spacing w:val="-5"/>
          <w:sz w:val="24"/>
          <w:szCs w:val="24"/>
        </w:rPr>
        <w:t xml:space="preserve"> </w:t>
      </w:r>
      <w:r w:rsidRPr="00961555">
        <w:rPr>
          <w:sz w:val="24"/>
          <w:szCs w:val="24"/>
        </w:rPr>
        <w:t>построения</w:t>
      </w:r>
      <w:r w:rsidRPr="00961555">
        <w:rPr>
          <w:spacing w:val="-6"/>
          <w:sz w:val="24"/>
          <w:szCs w:val="24"/>
        </w:rPr>
        <w:t xml:space="preserve"> </w:t>
      </w:r>
      <w:r w:rsidRPr="00961555">
        <w:rPr>
          <w:sz w:val="24"/>
          <w:szCs w:val="24"/>
        </w:rPr>
        <w:t>линейной</w:t>
      </w:r>
      <w:r w:rsidRPr="00961555">
        <w:rPr>
          <w:spacing w:val="-6"/>
          <w:sz w:val="24"/>
          <w:szCs w:val="24"/>
        </w:rPr>
        <w:t xml:space="preserve"> </w:t>
      </w:r>
      <w:r w:rsidRPr="00961555">
        <w:rPr>
          <w:sz w:val="24"/>
          <w:szCs w:val="24"/>
        </w:rPr>
        <w:t>перспективы</w:t>
      </w:r>
      <w:r w:rsidRPr="00961555">
        <w:rPr>
          <w:spacing w:val="-4"/>
          <w:sz w:val="24"/>
          <w:szCs w:val="24"/>
        </w:rPr>
        <w:t xml:space="preserve"> </w:t>
      </w:r>
      <w:r w:rsidRPr="00961555">
        <w:rPr>
          <w:sz w:val="24"/>
          <w:szCs w:val="24"/>
        </w:rPr>
        <w:t>в</w:t>
      </w:r>
      <w:r w:rsidRPr="00961555">
        <w:rPr>
          <w:spacing w:val="-5"/>
          <w:sz w:val="24"/>
          <w:szCs w:val="24"/>
        </w:rPr>
        <w:t xml:space="preserve"> </w:t>
      </w:r>
      <w:r w:rsidRPr="00961555">
        <w:rPr>
          <w:sz w:val="24"/>
          <w:szCs w:val="24"/>
        </w:rPr>
        <w:t xml:space="preserve">изображении </w:t>
      </w:r>
      <w:r w:rsidRPr="00961555">
        <w:rPr>
          <w:spacing w:val="-2"/>
          <w:sz w:val="24"/>
          <w:szCs w:val="24"/>
        </w:rPr>
        <w:t>пространства.</w:t>
      </w:r>
    </w:p>
    <w:p w:rsidR="00CF7B51" w:rsidRPr="00961555" w:rsidRDefault="00211A1E" w:rsidP="007768E4">
      <w:pPr>
        <w:pStyle w:val="a4"/>
        <w:jc w:val="left"/>
        <w:rPr>
          <w:sz w:val="24"/>
          <w:szCs w:val="24"/>
        </w:rPr>
      </w:pPr>
      <w:r w:rsidRPr="00961555">
        <w:rPr>
          <w:sz w:val="24"/>
          <w:szCs w:val="24"/>
        </w:rPr>
        <w:t>Правила воздушной перспективы, построения переднего, среднего и дальнего пл</w:t>
      </w:r>
      <w:r w:rsidRPr="00961555">
        <w:rPr>
          <w:sz w:val="24"/>
          <w:szCs w:val="24"/>
        </w:rPr>
        <w:t>а</w:t>
      </w:r>
      <w:r w:rsidRPr="00961555">
        <w:rPr>
          <w:sz w:val="24"/>
          <w:szCs w:val="24"/>
        </w:rPr>
        <w:t>нов при изображении пейзажа.</w:t>
      </w:r>
    </w:p>
    <w:p w:rsidR="00CF7B51" w:rsidRPr="00961555" w:rsidRDefault="00211A1E" w:rsidP="007768E4">
      <w:pPr>
        <w:pStyle w:val="a4"/>
        <w:jc w:val="left"/>
        <w:rPr>
          <w:sz w:val="24"/>
          <w:szCs w:val="24"/>
        </w:rPr>
      </w:pPr>
      <w:r w:rsidRPr="00961555">
        <w:rPr>
          <w:sz w:val="24"/>
          <w:szCs w:val="24"/>
        </w:rPr>
        <w:t>Особенности</w:t>
      </w:r>
      <w:r w:rsidRPr="00961555">
        <w:rPr>
          <w:spacing w:val="21"/>
          <w:sz w:val="24"/>
          <w:szCs w:val="24"/>
        </w:rPr>
        <w:t xml:space="preserve"> </w:t>
      </w:r>
      <w:r w:rsidRPr="00961555">
        <w:rPr>
          <w:sz w:val="24"/>
          <w:szCs w:val="24"/>
        </w:rPr>
        <w:t>изображения</w:t>
      </w:r>
      <w:r w:rsidRPr="00961555">
        <w:rPr>
          <w:spacing w:val="22"/>
          <w:sz w:val="24"/>
          <w:szCs w:val="24"/>
        </w:rPr>
        <w:t xml:space="preserve"> </w:t>
      </w:r>
      <w:r w:rsidRPr="00961555">
        <w:rPr>
          <w:sz w:val="24"/>
          <w:szCs w:val="24"/>
        </w:rPr>
        <w:t>разных</w:t>
      </w:r>
      <w:r w:rsidRPr="00961555">
        <w:rPr>
          <w:spacing w:val="17"/>
          <w:sz w:val="24"/>
          <w:szCs w:val="24"/>
        </w:rPr>
        <w:t xml:space="preserve"> </w:t>
      </w:r>
      <w:r w:rsidRPr="00961555">
        <w:rPr>
          <w:sz w:val="24"/>
          <w:szCs w:val="24"/>
        </w:rPr>
        <w:t>состояний</w:t>
      </w:r>
      <w:r w:rsidRPr="00961555">
        <w:rPr>
          <w:spacing w:val="18"/>
          <w:sz w:val="24"/>
          <w:szCs w:val="24"/>
        </w:rPr>
        <w:t xml:space="preserve"> </w:t>
      </w:r>
      <w:r w:rsidRPr="00961555">
        <w:rPr>
          <w:sz w:val="24"/>
          <w:szCs w:val="24"/>
        </w:rPr>
        <w:t>природы</w:t>
      </w:r>
      <w:r w:rsidRPr="00961555">
        <w:rPr>
          <w:spacing w:val="23"/>
          <w:sz w:val="24"/>
          <w:szCs w:val="24"/>
        </w:rPr>
        <w:t xml:space="preserve"> </w:t>
      </w:r>
      <w:r w:rsidRPr="00961555">
        <w:rPr>
          <w:sz w:val="24"/>
          <w:szCs w:val="24"/>
        </w:rPr>
        <w:t>и</w:t>
      </w:r>
      <w:r w:rsidRPr="00961555">
        <w:rPr>
          <w:spacing w:val="23"/>
          <w:sz w:val="24"/>
          <w:szCs w:val="24"/>
        </w:rPr>
        <w:t xml:space="preserve"> </w:t>
      </w:r>
      <w:r w:rsidRPr="00961555">
        <w:rPr>
          <w:sz w:val="24"/>
          <w:szCs w:val="24"/>
        </w:rPr>
        <w:t>её</w:t>
      </w:r>
      <w:r w:rsidRPr="00961555">
        <w:rPr>
          <w:spacing w:val="16"/>
          <w:sz w:val="24"/>
          <w:szCs w:val="24"/>
        </w:rPr>
        <w:t xml:space="preserve"> </w:t>
      </w:r>
      <w:r w:rsidRPr="00961555">
        <w:rPr>
          <w:sz w:val="24"/>
          <w:szCs w:val="24"/>
        </w:rPr>
        <w:t>освещения.</w:t>
      </w:r>
      <w:r w:rsidRPr="00961555">
        <w:rPr>
          <w:spacing w:val="24"/>
          <w:sz w:val="24"/>
          <w:szCs w:val="24"/>
        </w:rPr>
        <w:t xml:space="preserve"> </w:t>
      </w:r>
      <w:r w:rsidRPr="00961555">
        <w:rPr>
          <w:sz w:val="24"/>
          <w:szCs w:val="24"/>
        </w:rPr>
        <w:t>Романтич</w:t>
      </w:r>
      <w:r w:rsidRPr="00961555">
        <w:rPr>
          <w:sz w:val="24"/>
          <w:szCs w:val="24"/>
        </w:rPr>
        <w:t>е</w:t>
      </w:r>
      <w:r w:rsidRPr="00961555">
        <w:rPr>
          <w:sz w:val="24"/>
          <w:szCs w:val="24"/>
        </w:rPr>
        <w:t>ский</w:t>
      </w:r>
      <w:r w:rsidRPr="00961555">
        <w:rPr>
          <w:spacing w:val="19"/>
          <w:sz w:val="24"/>
          <w:szCs w:val="24"/>
        </w:rPr>
        <w:t xml:space="preserve"> </w:t>
      </w:r>
      <w:r w:rsidRPr="00961555">
        <w:rPr>
          <w:spacing w:val="-2"/>
          <w:sz w:val="24"/>
          <w:szCs w:val="24"/>
        </w:rPr>
        <w:t>пейзаж.</w:t>
      </w:r>
    </w:p>
    <w:p w:rsidR="00CF7B51" w:rsidRPr="00961555" w:rsidRDefault="00211A1E" w:rsidP="007768E4">
      <w:pPr>
        <w:pStyle w:val="a4"/>
        <w:jc w:val="left"/>
        <w:rPr>
          <w:sz w:val="24"/>
          <w:szCs w:val="24"/>
        </w:rPr>
      </w:pPr>
      <w:r w:rsidRPr="00961555">
        <w:rPr>
          <w:sz w:val="24"/>
          <w:szCs w:val="24"/>
        </w:rPr>
        <w:t>Морские</w:t>
      </w:r>
      <w:r w:rsidRPr="00961555">
        <w:rPr>
          <w:spacing w:val="-4"/>
          <w:sz w:val="24"/>
          <w:szCs w:val="24"/>
        </w:rPr>
        <w:t xml:space="preserve"> </w:t>
      </w:r>
      <w:r w:rsidRPr="00961555">
        <w:rPr>
          <w:sz w:val="24"/>
          <w:szCs w:val="24"/>
        </w:rPr>
        <w:t>пейзажи</w:t>
      </w:r>
      <w:r w:rsidRPr="00961555">
        <w:rPr>
          <w:spacing w:val="-1"/>
          <w:sz w:val="24"/>
          <w:szCs w:val="24"/>
        </w:rPr>
        <w:t xml:space="preserve"> </w:t>
      </w:r>
      <w:r w:rsidRPr="00961555">
        <w:rPr>
          <w:sz w:val="24"/>
          <w:szCs w:val="24"/>
        </w:rPr>
        <w:t>И.</w:t>
      </w:r>
      <w:r w:rsidRPr="00961555">
        <w:rPr>
          <w:spacing w:val="3"/>
          <w:sz w:val="24"/>
          <w:szCs w:val="24"/>
        </w:rPr>
        <w:t xml:space="preserve"> </w:t>
      </w:r>
      <w:r w:rsidRPr="00961555">
        <w:rPr>
          <w:spacing w:val="-2"/>
          <w:sz w:val="24"/>
          <w:szCs w:val="24"/>
        </w:rPr>
        <w:t>Айвазовского.</w:t>
      </w:r>
    </w:p>
    <w:p w:rsidR="00CF7B51" w:rsidRPr="00961555" w:rsidRDefault="00211A1E" w:rsidP="007768E4">
      <w:pPr>
        <w:pStyle w:val="a4"/>
        <w:jc w:val="left"/>
        <w:rPr>
          <w:sz w:val="24"/>
          <w:szCs w:val="24"/>
        </w:rPr>
      </w:pPr>
      <w:r w:rsidRPr="00961555">
        <w:rPr>
          <w:spacing w:val="-2"/>
          <w:sz w:val="24"/>
          <w:szCs w:val="24"/>
        </w:rPr>
        <w:t>Особенности</w:t>
      </w:r>
      <w:r w:rsidRPr="00961555">
        <w:rPr>
          <w:sz w:val="24"/>
          <w:szCs w:val="24"/>
        </w:rPr>
        <w:tab/>
      </w:r>
      <w:r w:rsidRPr="00961555">
        <w:rPr>
          <w:spacing w:val="-2"/>
          <w:sz w:val="24"/>
          <w:szCs w:val="24"/>
        </w:rPr>
        <w:t>изображения</w:t>
      </w:r>
      <w:r w:rsidRPr="00961555">
        <w:rPr>
          <w:sz w:val="24"/>
          <w:szCs w:val="24"/>
        </w:rPr>
        <w:tab/>
      </w:r>
      <w:r w:rsidRPr="00961555">
        <w:rPr>
          <w:spacing w:val="-2"/>
          <w:sz w:val="24"/>
          <w:szCs w:val="24"/>
        </w:rPr>
        <w:t>природы</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творчестве</w:t>
      </w:r>
      <w:r w:rsidRPr="00961555">
        <w:rPr>
          <w:sz w:val="24"/>
          <w:szCs w:val="24"/>
        </w:rPr>
        <w:tab/>
      </w:r>
      <w:r w:rsidRPr="00961555">
        <w:rPr>
          <w:spacing w:val="-2"/>
          <w:sz w:val="24"/>
          <w:szCs w:val="24"/>
        </w:rPr>
        <w:t xml:space="preserve">импрессионистов </w:t>
      </w:r>
      <w:r w:rsidRPr="00961555">
        <w:rPr>
          <w:sz w:val="24"/>
          <w:szCs w:val="24"/>
        </w:rPr>
        <w:t>и постимпрессионистов. Представления о пленэрной живописи и колористической изменч</w:t>
      </w:r>
      <w:r w:rsidRPr="00961555">
        <w:rPr>
          <w:sz w:val="24"/>
          <w:szCs w:val="24"/>
        </w:rPr>
        <w:t>и</w:t>
      </w:r>
      <w:r w:rsidRPr="00961555">
        <w:rPr>
          <w:sz w:val="24"/>
          <w:szCs w:val="24"/>
        </w:rPr>
        <w:t>вости состояний природы.</w:t>
      </w:r>
    </w:p>
    <w:p w:rsidR="00CF7B51" w:rsidRPr="00961555" w:rsidRDefault="00211A1E" w:rsidP="007768E4">
      <w:pPr>
        <w:pStyle w:val="a4"/>
        <w:jc w:val="left"/>
        <w:rPr>
          <w:sz w:val="24"/>
          <w:szCs w:val="24"/>
        </w:rPr>
      </w:pPr>
      <w:r w:rsidRPr="00961555">
        <w:rPr>
          <w:sz w:val="24"/>
          <w:szCs w:val="24"/>
        </w:rPr>
        <w:t>Живописное изображение различных состояний природы. Пейзаж в истории ру</w:t>
      </w:r>
      <w:r w:rsidRPr="00961555">
        <w:rPr>
          <w:sz w:val="24"/>
          <w:szCs w:val="24"/>
        </w:rPr>
        <w:t>с</w:t>
      </w:r>
      <w:r w:rsidRPr="00961555">
        <w:rPr>
          <w:sz w:val="24"/>
          <w:szCs w:val="24"/>
        </w:rPr>
        <w:t>ской живописи</w:t>
      </w:r>
      <w:r w:rsidRPr="00961555">
        <w:rPr>
          <w:spacing w:val="40"/>
          <w:sz w:val="24"/>
          <w:szCs w:val="24"/>
        </w:rPr>
        <w:t xml:space="preserve"> </w:t>
      </w:r>
      <w:r w:rsidRPr="00961555">
        <w:rPr>
          <w:sz w:val="24"/>
          <w:szCs w:val="24"/>
        </w:rPr>
        <w:t>и его значение в отечественной культуре. История становления картины Родины в развитии отечественной пейзажной живописи XIX в.</w:t>
      </w:r>
    </w:p>
    <w:p w:rsidR="00CF7B51" w:rsidRPr="00961555" w:rsidRDefault="00211A1E" w:rsidP="007768E4">
      <w:pPr>
        <w:pStyle w:val="a4"/>
        <w:jc w:val="left"/>
        <w:rPr>
          <w:sz w:val="24"/>
          <w:szCs w:val="24"/>
        </w:rPr>
      </w:pPr>
      <w:r w:rsidRPr="00961555">
        <w:rPr>
          <w:sz w:val="24"/>
          <w:szCs w:val="24"/>
        </w:rPr>
        <w:t>Становление</w:t>
      </w:r>
      <w:r w:rsidRPr="00961555">
        <w:rPr>
          <w:spacing w:val="78"/>
          <w:w w:val="150"/>
          <w:sz w:val="24"/>
          <w:szCs w:val="24"/>
        </w:rPr>
        <w:t xml:space="preserve">   </w:t>
      </w:r>
      <w:r w:rsidRPr="00961555">
        <w:rPr>
          <w:sz w:val="24"/>
          <w:szCs w:val="24"/>
        </w:rPr>
        <w:t>образа</w:t>
      </w:r>
      <w:r w:rsidRPr="00961555">
        <w:rPr>
          <w:spacing w:val="80"/>
          <w:w w:val="150"/>
          <w:sz w:val="24"/>
          <w:szCs w:val="24"/>
        </w:rPr>
        <w:t xml:space="preserve">   </w:t>
      </w:r>
      <w:r w:rsidRPr="00961555">
        <w:rPr>
          <w:sz w:val="24"/>
          <w:szCs w:val="24"/>
        </w:rPr>
        <w:t>родной</w:t>
      </w:r>
      <w:r w:rsidRPr="00961555">
        <w:rPr>
          <w:spacing w:val="80"/>
          <w:w w:val="150"/>
          <w:sz w:val="24"/>
          <w:szCs w:val="24"/>
        </w:rPr>
        <w:t xml:space="preserve">   </w:t>
      </w:r>
      <w:r w:rsidRPr="00961555">
        <w:rPr>
          <w:sz w:val="24"/>
          <w:szCs w:val="24"/>
        </w:rPr>
        <w:t>природы</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произведениях</w:t>
      </w:r>
      <w:r w:rsidRPr="00961555">
        <w:rPr>
          <w:spacing w:val="79"/>
          <w:w w:val="150"/>
          <w:sz w:val="24"/>
          <w:szCs w:val="24"/>
        </w:rPr>
        <w:t xml:space="preserve">   </w:t>
      </w:r>
      <w:r w:rsidRPr="00961555">
        <w:rPr>
          <w:sz w:val="24"/>
          <w:szCs w:val="24"/>
        </w:rPr>
        <w:t>А.</w:t>
      </w:r>
      <w:r w:rsidRPr="00961555">
        <w:rPr>
          <w:spacing w:val="5"/>
          <w:sz w:val="24"/>
          <w:szCs w:val="24"/>
        </w:rPr>
        <w:t xml:space="preserve"> </w:t>
      </w:r>
      <w:r w:rsidRPr="00961555">
        <w:rPr>
          <w:sz w:val="24"/>
          <w:szCs w:val="24"/>
        </w:rPr>
        <w:t>Венецианова и</w:t>
      </w:r>
      <w:r w:rsidRPr="00961555">
        <w:rPr>
          <w:spacing w:val="80"/>
          <w:sz w:val="24"/>
          <w:szCs w:val="24"/>
        </w:rPr>
        <w:t xml:space="preserve">   </w:t>
      </w:r>
      <w:r w:rsidRPr="00961555">
        <w:rPr>
          <w:sz w:val="24"/>
          <w:szCs w:val="24"/>
        </w:rPr>
        <w:t>его</w:t>
      </w:r>
      <w:r w:rsidRPr="00961555">
        <w:rPr>
          <w:spacing w:val="80"/>
          <w:sz w:val="24"/>
          <w:szCs w:val="24"/>
        </w:rPr>
        <w:t xml:space="preserve">   </w:t>
      </w:r>
      <w:r w:rsidRPr="00961555">
        <w:rPr>
          <w:sz w:val="24"/>
          <w:szCs w:val="24"/>
        </w:rPr>
        <w:t>учеников:</w:t>
      </w:r>
      <w:r w:rsidRPr="00961555">
        <w:rPr>
          <w:spacing w:val="80"/>
          <w:sz w:val="24"/>
          <w:szCs w:val="24"/>
        </w:rPr>
        <w:t xml:space="preserve">   </w:t>
      </w:r>
      <w:r w:rsidRPr="00961555">
        <w:rPr>
          <w:sz w:val="24"/>
          <w:szCs w:val="24"/>
        </w:rPr>
        <w:t>А.</w:t>
      </w:r>
      <w:r w:rsidRPr="00961555">
        <w:rPr>
          <w:spacing w:val="6"/>
          <w:sz w:val="24"/>
          <w:szCs w:val="24"/>
        </w:rPr>
        <w:t xml:space="preserve"> </w:t>
      </w:r>
      <w:r w:rsidRPr="00961555">
        <w:rPr>
          <w:sz w:val="24"/>
          <w:szCs w:val="24"/>
        </w:rPr>
        <w:t>Саврасова,</w:t>
      </w:r>
      <w:r w:rsidRPr="00961555">
        <w:rPr>
          <w:spacing w:val="80"/>
          <w:sz w:val="24"/>
          <w:szCs w:val="24"/>
        </w:rPr>
        <w:t xml:space="preserve">   </w:t>
      </w:r>
      <w:r w:rsidRPr="00961555">
        <w:rPr>
          <w:sz w:val="24"/>
          <w:szCs w:val="24"/>
        </w:rPr>
        <w:t>И. Шишкина.</w:t>
      </w:r>
      <w:r w:rsidRPr="00961555">
        <w:rPr>
          <w:spacing w:val="80"/>
          <w:sz w:val="24"/>
          <w:szCs w:val="24"/>
        </w:rPr>
        <w:t xml:space="preserve">   </w:t>
      </w:r>
      <w:r w:rsidRPr="00961555">
        <w:rPr>
          <w:sz w:val="24"/>
          <w:szCs w:val="24"/>
        </w:rPr>
        <w:t>Пейзажная</w:t>
      </w:r>
      <w:r w:rsidRPr="00961555">
        <w:rPr>
          <w:spacing w:val="80"/>
          <w:sz w:val="24"/>
          <w:szCs w:val="24"/>
        </w:rPr>
        <w:t xml:space="preserve">   </w:t>
      </w:r>
      <w:r w:rsidRPr="00961555">
        <w:rPr>
          <w:sz w:val="24"/>
          <w:szCs w:val="24"/>
        </w:rPr>
        <w:t>живопись</w:t>
      </w:r>
      <w:r w:rsidRPr="00961555">
        <w:rPr>
          <w:spacing w:val="80"/>
          <w:sz w:val="24"/>
          <w:szCs w:val="24"/>
        </w:rPr>
        <w:t xml:space="preserve">   </w:t>
      </w:r>
      <w:r w:rsidRPr="00961555">
        <w:rPr>
          <w:sz w:val="24"/>
          <w:szCs w:val="24"/>
        </w:rPr>
        <w:t>И. Левитана и её значение для русской культуры. Значение художественного образа отечественного пейзажа в развитии чувства Родины.</w:t>
      </w:r>
    </w:p>
    <w:p w:rsidR="00CF7B51" w:rsidRPr="00961555" w:rsidRDefault="00211A1E" w:rsidP="007768E4">
      <w:pPr>
        <w:pStyle w:val="a4"/>
        <w:jc w:val="left"/>
        <w:rPr>
          <w:sz w:val="24"/>
          <w:szCs w:val="24"/>
        </w:rPr>
      </w:pPr>
      <w:r w:rsidRPr="00961555">
        <w:rPr>
          <w:sz w:val="24"/>
          <w:szCs w:val="24"/>
        </w:rPr>
        <w:t>Творческий</w:t>
      </w:r>
      <w:r w:rsidRPr="00961555">
        <w:rPr>
          <w:spacing w:val="-8"/>
          <w:sz w:val="24"/>
          <w:szCs w:val="24"/>
        </w:rPr>
        <w:t xml:space="preserve"> </w:t>
      </w:r>
      <w:r w:rsidRPr="00961555">
        <w:rPr>
          <w:sz w:val="24"/>
          <w:szCs w:val="24"/>
        </w:rPr>
        <w:t>опыт</w:t>
      </w:r>
      <w:r w:rsidRPr="00961555">
        <w:rPr>
          <w:spacing w:val="-6"/>
          <w:sz w:val="24"/>
          <w:szCs w:val="24"/>
        </w:rPr>
        <w:t xml:space="preserve"> </w:t>
      </w:r>
      <w:r w:rsidRPr="00961555">
        <w:rPr>
          <w:sz w:val="24"/>
          <w:szCs w:val="24"/>
        </w:rPr>
        <w:t>в</w:t>
      </w:r>
      <w:r w:rsidRPr="00961555">
        <w:rPr>
          <w:spacing w:val="-1"/>
          <w:sz w:val="24"/>
          <w:szCs w:val="24"/>
        </w:rPr>
        <w:t xml:space="preserve"> </w:t>
      </w:r>
      <w:r w:rsidRPr="00961555">
        <w:rPr>
          <w:sz w:val="24"/>
          <w:szCs w:val="24"/>
        </w:rPr>
        <w:t>создании</w:t>
      </w:r>
      <w:r w:rsidRPr="00961555">
        <w:rPr>
          <w:spacing w:val="-5"/>
          <w:sz w:val="24"/>
          <w:szCs w:val="24"/>
        </w:rPr>
        <w:t xml:space="preserve"> </w:t>
      </w:r>
      <w:r w:rsidRPr="00961555">
        <w:rPr>
          <w:sz w:val="24"/>
          <w:szCs w:val="24"/>
        </w:rPr>
        <w:t>композиционного живописного</w:t>
      </w:r>
      <w:r w:rsidRPr="00961555">
        <w:rPr>
          <w:spacing w:val="-2"/>
          <w:sz w:val="24"/>
          <w:szCs w:val="24"/>
        </w:rPr>
        <w:t xml:space="preserve"> </w:t>
      </w:r>
      <w:r w:rsidRPr="00961555">
        <w:rPr>
          <w:sz w:val="24"/>
          <w:szCs w:val="24"/>
        </w:rPr>
        <w:t>пейзажа</w:t>
      </w:r>
      <w:r w:rsidRPr="00961555">
        <w:rPr>
          <w:spacing w:val="-8"/>
          <w:sz w:val="24"/>
          <w:szCs w:val="24"/>
        </w:rPr>
        <w:t xml:space="preserve"> </w:t>
      </w:r>
      <w:r w:rsidRPr="00961555">
        <w:rPr>
          <w:sz w:val="24"/>
          <w:szCs w:val="24"/>
        </w:rPr>
        <w:t>своей</w:t>
      </w:r>
      <w:r w:rsidRPr="00961555">
        <w:rPr>
          <w:spacing w:val="-5"/>
          <w:sz w:val="24"/>
          <w:szCs w:val="24"/>
        </w:rPr>
        <w:t xml:space="preserve"> </w:t>
      </w:r>
      <w:r w:rsidRPr="00961555">
        <w:rPr>
          <w:spacing w:val="-2"/>
          <w:sz w:val="24"/>
          <w:szCs w:val="24"/>
        </w:rPr>
        <w:t>Родины.</w:t>
      </w:r>
    </w:p>
    <w:p w:rsidR="00CF7B51" w:rsidRPr="00961555" w:rsidRDefault="00211A1E" w:rsidP="007768E4">
      <w:pPr>
        <w:pStyle w:val="a4"/>
        <w:jc w:val="left"/>
        <w:rPr>
          <w:sz w:val="24"/>
          <w:szCs w:val="24"/>
        </w:rPr>
      </w:pPr>
      <w:r w:rsidRPr="00961555">
        <w:rPr>
          <w:sz w:val="24"/>
          <w:szCs w:val="24"/>
        </w:rPr>
        <w:t>Графический образ пейзажа в работах выдающихся мастеров. Средства выразител</w:t>
      </w:r>
      <w:r w:rsidRPr="00961555">
        <w:rPr>
          <w:sz w:val="24"/>
          <w:szCs w:val="24"/>
        </w:rPr>
        <w:t>ь</w:t>
      </w:r>
      <w:r w:rsidRPr="00961555">
        <w:rPr>
          <w:sz w:val="24"/>
          <w:szCs w:val="24"/>
        </w:rPr>
        <w:t>ности в графическом рисунке и многообразие графических техник.</w:t>
      </w:r>
    </w:p>
    <w:p w:rsidR="00CF7B51" w:rsidRPr="00961555" w:rsidRDefault="00211A1E" w:rsidP="007768E4">
      <w:pPr>
        <w:pStyle w:val="a4"/>
        <w:jc w:val="left"/>
        <w:rPr>
          <w:sz w:val="24"/>
          <w:szCs w:val="24"/>
        </w:rPr>
      </w:pPr>
      <w:r w:rsidRPr="00961555">
        <w:rPr>
          <w:sz w:val="24"/>
          <w:szCs w:val="24"/>
        </w:rPr>
        <w:t>Графические</w:t>
      </w:r>
      <w:r w:rsidRPr="00961555">
        <w:rPr>
          <w:spacing w:val="-5"/>
          <w:sz w:val="24"/>
          <w:szCs w:val="24"/>
        </w:rPr>
        <w:t xml:space="preserve"> </w:t>
      </w:r>
      <w:r w:rsidRPr="00961555">
        <w:rPr>
          <w:sz w:val="24"/>
          <w:szCs w:val="24"/>
        </w:rPr>
        <w:t>зарисовки</w:t>
      </w:r>
      <w:r w:rsidRPr="00961555">
        <w:rPr>
          <w:spacing w:val="-5"/>
          <w:sz w:val="24"/>
          <w:szCs w:val="24"/>
        </w:rPr>
        <w:t xml:space="preserve"> </w:t>
      </w:r>
      <w:r w:rsidRPr="00961555">
        <w:rPr>
          <w:sz w:val="24"/>
          <w:szCs w:val="24"/>
        </w:rPr>
        <w:t>и</w:t>
      </w:r>
      <w:r w:rsidRPr="00961555">
        <w:rPr>
          <w:spacing w:val="-4"/>
          <w:sz w:val="24"/>
          <w:szCs w:val="24"/>
        </w:rPr>
        <w:t xml:space="preserve"> </w:t>
      </w:r>
      <w:r w:rsidRPr="00961555">
        <w:rPr>
          <w:sz w:val="24"/>
          <w:szCs w:val="24"/>
        </w:rPr>
        <w:t>графическая</w:t>
      </w:r>
      <w:r w:rsidRPr="00961555">
        <w:rPr>
          <w:spacing w:val="-2"/>
          <w:sz w:val="24"/>
          <w:szCs w:val="24"/>
        </w:rPr>
        <w:t xml:space="preserve"> </w:t>
      </w:r>
      <w:r w:rsidRPr="00961555">
        <w:rPr>
          <w:sz w:val="24"/>
          <w:szCs w:val="24"/>
        </w:rPr>
        <w:t>композиция</w:t>
      </w:r>
      <w:r w:rsidRPr="00961555">
        <w:rPr>
          <w:spacing w:val="-1"/>
          <w:sz w:val="24"/>
          <w:szCs w:val="24"/>
        </w:rPr>
        <w:t xml:space="preserve"> </w:t>
      </w:r>
      <w:r w:rsidRPr="00961555">
        <w:rPr>
          <w:sz w:val="24"/>
          <w:szCs w:val="24"/>
        </w:rPr>
        <w:t>на</w:t>
      </w:r>
      <w:r w:rsidRPr="00961555">
        <w:rPr>
          <w:spacing w:val="-7"/>
          <w:sz w:val="24"/>
          <w:szCs w:val="24"/>
        </w:rPr>
        <w:t xml:space="preserve"> </w:t>
      </w:r>
      <w:r w:rsidRPr="00961555">
        <w:rPr>
          <w:sz w:val="24"/>
          <w:szCs w:val="24"/>
        </w:rPr>
        <w:t>темы</w:t>
      </w:r>
      <w:r w:rsidRPr="00961555">
        <w:rPr>
          <w:spacing w:val="-8"/>
          <w:sz w:val="24"/>
          <w:szCs w:val="24"/>
        </w:rPr>
        <w:t xml:space="preserve"> </w:t>
      </w:r>
      <w:r w:rsidRPr="00961555">
        <w:rPr>
          <w:sz w:val="24"/>
          <w:szCs w:val="24"/>
        </w:rPr>
        <w:t xml:space="preserve">окружающей </w:t>
      </w:r>
      <w:r w:rsidRPr="00961555">
        <w:rPr>
          <w:spacing w:val="-2"/>
          <w:sz w:val="24"/>
          <w:szCs w:val="24"/>
        </w:rPr>
        <w:t>природы.</w:t>
      </w:r>
    </w:p>
    <w:p w:rsidR="00CF7B51" w:rsidRPr="00961555" w:rsidRDefault="00211A1E" w:rsidP="007768E4">
      <w:pPr>
        <w:pStyle w:val="a4"/>
        <w:jc w:val="left"/>
        <w:rPr>
          <w:sz w:val="24"/>
          <w:szCs w:val="24"/>
        </w:rPr>
      </w:pPr>
      <w:r w:rsidRPr="00961555">
        <w:rPr>
          <w:spacing w:val="-2"/>
          <w:sz w:val="24"/>
          <w:szCs w:val="24"/>
        </w:rPr>
        <w:t>Городской</w:t>
      </w:r>
      <w:r w:rsidRPr="00961555">
        <w:rPr>
          <w:sz w:val="24"/>
          <w:szCs w:val="24"/>
        </w:rPr>
        <w:tab/>
      </w:r>
      <w:r w:rsidRPr="00961555">
        <w:rPr>
          <w:spacing w:val="-2"/>
          <w:sz w:val="24"/>
          <w:szCs w:val="24"/>
        </w:rPr>
        <w:t>пейзаж</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творчестве</w:t>
      </w:r>
      <w:r w:rsidRPr="00961555">
        <w:rPr>
          <w:sz w:val="24"/>
          <w:szCs w:val="24"/>
        </w:rPr>
        <w:tab/>
      </w:r>
      <w:r w:rsidRPr="00961555">
        <w:rPr>
          <w:spacing w:val="-2"/>
          <w:sz w:val="24"/>
          <w:szCs w:val="24"/>
        </w:rPr>
        <w:t>мастеров</w:t>
      </w:r>
      <w:r w:rsidRPr="00961555">
        <w:rPr>
          <w:sz w:val="24"/>
          <w:szCs w:val="24"/>
        </w:rPr>
        <w:tab/>
      </w:r>
      <w:r w:rsidRPr="00961555">
        <w:rPr>
          <w:spacing w:val="-2"/>
          <w:sz w:val="24"/>
          <w:szCs w:val="24"/>
        </w:rPr>
        <w:t>искусства.</w:t>
      </w:r>
      <w:r w:rsidRPr="00961555">
        <w:rPr>
          <w:sz w:val="24"/>
          <w:szCs w:val="24"/>
        </w:rPr>
        <w:tab/>
      </w:r>
      <w:r w:rsidRPr="00961555">
        <w:rPr>
          <w:spacing w:val="-2"/>
          <w:sz w:val="24"/>
          <w:szCs w:val="24"/>
        </w:rPr>
        <w:t xml:space="preserve">Многообразие </w:t>
      </w:r>
      <w:r w:rsidRPr="00961555">
        <w:rPr>
          <w:sz w:val="24"/>
          <w:szCs w:val="24"/>
        </w:rPr>
        <w:t>в понимании образа города.</w:t>
      </w:r>
    </w:p>
    <w:p w:rsidR="00CF7B51" w:rsidRPr="00961555" w:rsidRDefault="00211A1E" w:rsidP="007768E4">
      <w:pPr>
        <w:pStyle w:val="a4"/>
        <w:jc w:val="left"/>
        <w:rPr>
          <w:sz w:val="24"/>
          <w:szCs w:val="24"/>
        </w:rPr>
      </w:pPr>
      <w:r w:rsidRPr="00961555">
        <w:rPr>
          <w:sz w:val="24"/>
          <w:szCs w:val="24"/>
        </w:rPr>
        <w:t>Город</w:t>
      </w:r>
      <w:r w:rsidRPr="00961555">
        <w:rPr>
          <w:spacing w:val="38"/>
          <w:sz w:val="24"/>
          <w:szCs w:val="24"/>
        </w:rPr>
        <w:t xml:space="preserve"> </w:t>
      </w:r>
      <w:r w:rsidRPr="00961555">
        <w:rPr>
          <w:sz w:val="24"/>
          <w:szCs w:val="24"/>
        </w:rPr>
        <w:t>как</w:t>
      </w:r>
      <w:r w:rsidRPr="00961555">
        <w:rPr>
          <w:spacing w:val="38"/>
          <w:sz w:val="24"/>
          <w:szCs w:val="24"/>
        </w:rPr>
        <w:t xml:space="preserve"> </w:t>
      </w:r>
      <w:r w:rsidRPr="00961555">
        <w:rPr>
          <w:sz w:val="24"/>
          <w:szCs w:val="24"/>
        </w:rPr>
        <w:t>материальное</w:t>
      </w:r>
      <w:r w:rsidRPr="00961555">
        <w:rPr>
          <w:spacing w:val="39"/>
          <w:sz w:val="24"/>
          <w:szCs w:val="24"/>
        </w:rPr>
        <w:t xml:space="preserve"> </w:t>
      </w:r>
      <w:r w:rsidRPr="00961555">
        <w:rPr>
          <w:sz w:val="24"/>
          <w:szCs w:val="24"/>
        </w:rPr>
        <w:t>воплощение</w:t>
      </w:r>
      <w:r w:rsidRPr="00961555">
        <w:rPr>
          <w:spacing w:val="34"/>
          <w:sz w:val="24"/>
          <w:szCs w:val="24"/>
        </w:rPr>
        <w:t xml:space="preserve"> </w:t>
      </w:r>
      <w:r w:rsidRPr="00961555">
        <w:rPr>
          <w:sz w:val="24"/>
          <w:szCs w:val="24"/>
        </w:rPr>
        <w:t>отечественной</w:t>
      </w:r>
      <w:r w:rsidRPr="00961555">
        <w:rPr>
          <w:spacing w:val="40"/>
          <w:sz w:val="24"/>
          <w:szCs w:val="24"/>
        </w:rPr>
        <w:t xml:space="preserve"> </w:t>
      </w:r>
      <w:r w:rsidRPr="00961555">
        <w:rPr>
          <w:sz w:val="24"/>
          <w:szCs w:val="24"/>
        </w:rPr>
        <w:t>истории</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культурного</w:t>
      </w:r>
      <w:r w:rsidRPr="00961555">
        <w:rPr>
          <w:spacing w:val="40"/>
          <w:sz w:val="24"/>
          <w:szCs w:val="24"/>
        </w:rPr>
        <w:t xml:space="preserve"> </w:t>
      </w:r>
      <w:r w:rsidRPr="00961555">
        <w:rPr>
          <w:sz w:val="24"/>
          <w:szCs w:val="24"/>
        </w:rPr>
        <w:t>н</w:t>
      </w:r>
      <w:r w:rsidRPr="00961555">
        <w:rPr>
          <w:sz w:val="24"/>
          <w:szCs w:val="24"/>
        </w:rPr>
        <w:t>а</w:t>
      </w:r>
      <w:r w:rsidRPr="00961555">
        <w:rPr>
          <w:sz w:val="24"/>
          <w:szCs w:val="24"/>
        </w:rPr>
        <w:t>следия.</w:t>
      </w:r>
      <w:r w:rsidRPr="00961555">
        <w:rPr>
          <w:spacing w:val="40"/>
          <w:sz w:val="24"/>
          <w:szCs w:val="24"/>
        </w:rPr>
        <w:t xml:space="preserve"> </w:t>
      </w:r>
      <w:r w:rsidRPr="00961555">
        <w:rPr>
          <w:sz w:val="24"/>
          <w:szCs w:val="24"/>
        </w:rPr>
        <w:t>Задачи охраны культурного наследия и исторического образа в жизни современн</w:t>
      </w:r>
      <w:r w:rsidRPr="00961555">
        <w:rPr>
          <w:sz w:val="24"/>
          <w:szCs w:val="24"/>
        </w:rPr>
        <w:t>о</w:t>
      </w:r>
      <w:r w:rsidRPr="00961555">
        <w:rPr>
          <w:sz w:val="24"/>
          <w:szCs w:val="24"/>
        </w:rPr>
        <w:lastRenderedPageBreak/>
        <w:t>го города.</w:t>
      </w:r>
    </w:p>
    <w:p w:rsidR="00CF7B51" w:rsidRPr="00961555" w:rsidRDefault="00211A1E" w:rsidP="007768E4">
      <w:pPr>
        <w:pStyle w:val="a4"/>
        <w:jc w:val="left"/>
        <w:rPr>
          <w:sz w:val="24"/>
          <w:szCs w:val="24"/>
        </w:rPr>
      </w:pPr>
      <w:r w:rsidRPr="00961555">
        <w:rPr>
          <w:spacing w:val="-4"/>
          <w:sz w:val="24"/>
          <w:szCs w:val="24"/>
        </w:rPr>
        <w:t>Опыт</w:t>
      </w:r>
      <w:r w:rsidRPr="00961555">
        <w:rPr>
          <w:sz w:val="24"/>
          <w:szCs w:val="24"/>
        </w:rPr>
        <w:tab/>
      </w:r>
      <w:r w:rsidRPr="00961555">
        <w:rPr>
          <w:spacing w:val="-2"/>
          <w:sz w:val="24"/>
          <w:szCs w:val="24"/>
        </w:rPr>
        <w:t>изображения</w:t>
      </w:r>
      <w:r w:rsidRPr="00961555">
        <w:rPr>
          <w:sz w:val="24"/>
          <w:szCs w:val="24"/>
        </w:rPr>
        <w:tab/>
      </w:r>
      <w:r w:rsidRPr="00961555">
        <w:rPr>
          <w:spacing w:val="-2"/>
          <w:sz w:val="24"/>
          <w:szCs w:val="24"/>
        </w:rPr>
        <w:t>городского</w:t>
      </w:r>
      <w:r w:rsidRPr="00961555">
        <w:rPr>
          <w:sz w:val="24"/>
          <w:szCs w:val="24"/>
        </w:rPr>
        <w:tab/>
      </w:r>
      <w:r w:rsidRPr="00961555">
        <w:rPr>
          <w:spacing w:val="-2"/>
          <w:sz w:val="24"/>
          <w:szCs w:val="24"/>
        </w:rPr>
        <w:t>пейзажа.</w:t>
      </w:r>
      <w:r w:rsidRPr="00961555">
        <w:rPr>
          <w:sz w:val="24"/>
          <w:szCs w:val="24"/>
        </w:rPr>
        <w:tab/>
      </w:r>
      <w:r w:rsidRPr="00961555">
        <w:rPr>
          <w:spacing w:val="-2"/>
          <w:sz w:val="24"/>
          <w:szCs w:val="24"/>
        </w:rPr>
        <w:t>Наблюдательная</w:t>
      </w:r>
      <w:r w:rsidRPr="00961555">
        <w:rPr>
          <w:sz w:val="24"/>
          <w:szCs w:val="24"/>
        </w:rPr>
        <w:tab/>
      </w:r>
      <w:r w:rsidRPr="00961555">
        <w:rPr>
          <w:spacing w:val="-2"/>
          <w:sz w:val="24"/>
          <w:szCs w:val="24"/>
        </w:rPr>
        <w:t xml:space="preserve">перспектива </w:t>
      </w:r>
      <w:r w:rsidRPr="00961555">
        <w:rPr>
          <w:sz w:val="24"/>
          <w:szCs w:val="24"/>
        </w:rPr>
        <w:t>и ритмическая организация плоскости изображения.</w:t>
      </w:r>
    </w:p>
    <w:p w:rsidR="00CF7B51" w:rsidRPr="00961555" w:rsidRDefault="00211A1E" w:rsidP="007768E4">
      <w:pPr>
        <w:pStyle w:val="a4"/>
        <w:jc w:val="left"/>
        <w:rPr>
          <w:sz w:val="24"/>
          <w:szCs w:val="24"/>
        </w:rPr>
      </w:pPr>
      <w:r w:rsidRPr="00961555">
        <w:rPr>
          <w:sz w:val="24"/>
          <w:szCs w:val="24"/>
        </w:rPr>
        <w:t>Бытовой</w:t>
      </w:r>
      <w:r w:rsidRPr="00961555">
        <w:rPr>
          <w:spacing w:val="-2"/>
          <w:sz w:val="24"/>
          <w:szCs w:val="24"/>
        </w:rPr>
        <w:t xml:space="preserve"> </w:t>
      </w:r>
      <w:r w:rsidRPr="00961555">
        <w:rPr>
          <w:sz w:val="24"/>
          <w:szCs w:val="24"/>
        </w:rPr>
        <w:t>жанр</w:t>
      </w:r>
      <w:r w:rsidRPr="00961555">
        <w:rPr>
          <w:spacing w:val="-2"/>
          <w:sz w:val="24"/>
          <w:szCs w:val="24"/>
        </w:rPr>
        <w:t xml:space="preserve"> </w:t>
      </w:r>
      <w:r w:rsidRPr="00961555">
        <w:rPr>
          <w:sz w:val="24"/>
          <w:szCs w:val="24"/>
        </w:rPr>
        <w:t>в</w:t>
      </w:r>
      <w:r w:rsidRPr="00961555">
        <w:rPr>
          <w:spacing w:val="-5"/>
          <w:sz w:val="24"/>
          <w:szCs w:val="24"/>
        </w:rPr>
        <w:t xml:space="preserve"> </w:t>
      </w:r>
      <w:r w:rsidRPr="00961555">
        <w:rPr>
          <w:sz w:val="24"/>
          <w:szCs w:val="24"/>
        </w:rPr>
        <w:t>изобразительном</w:t>
      </w:r>
      <w:r w:rsidRPr="00961555">
        <w:rPr>
          <w:spacing w:val="-5"/>
          <w:sz w:val="24"/>
          <w:szCs w:val="24"/>
        </w:rPr>
        <w:t xml:space="preserve"> </w:t>
      </w:r>
      <w:r w:rsidRPr="00961555">
        <w:rPr>
          <w:spacing w:val="-2"/>
          <w:sz w:val="24"/>
          <w:szCs w:val="24"/>
        </w:rPr>
        <w:t>искусстве.</w:t>
      </w:r>
    </w:p>
    <w:p w:rsidR="00CF7B51" w:rsidRPr="00961555" w:rsidRDefault="00211A1E" w:rsidP="007768E4">
      <w:pPr>
        <w:pStyle w:val="a4"/>
        <w:jc w:val="left"/>
        <w:rPr>
          <w:sz w:val="24"/>
          <w:szCs w:val="24"/>
        </w:rPr>
      </w:pPr>
      <w:r w:rsidRPr="00961555">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w:t>
      </w:r>
      <w:r w:rsidRPr="00961555">
        <w:rPr>
          <w:sz w:val="24"/>
          <w:szCs w:val="24"/>
        </w:rPr>
        <w:t>о</w:t>
      </w:r>
      <w:r w:rsidRPr="00961555">
        <w:rPr>
          <w:sz w:val="24"/>
          <w:szCs w:val="24"/>
        </w:rPr>
        <w:t>вечества и современной жизни.</w:t>
      </w:r>
    </w:p>
    <w:p w:rsidR="00CF7B51" w:rsidRPr="00961555" w:rsidRDefault="00211A1E" w:rsidP="007768E4">
      <w:pPr>
        <w:pStyle w:val="a4"/>
        <w:jc w:val="left"/>
        <w:rPr>
          <w:sz w:val="24"/>
          <w:szCs w:val="24"/>
        </w:rPr>
      </w:pPr>
      <w:r w:rsidRPr="00961555">
        <w:rPr>
          <w:sz w:val="24"/>
          <w:szCs w:val="24"/>
        </w:rPr>
        <w:t>Жанровая</w:t>
      </w:r>
      <w:r w:rsidRPr="00961555">
        <w:rPr>
          <w:spacing w:val="-2"/>
          <w:sz w:val="24"/>
          <w:szCs w:val="24"/>
        </w:rPr>
        <w:t xml:space="preserve"> </w:t>
      </w:r>
      <w:r w:rsidRPr="00961555">
        <w:rPr>
          <w:sz w:val="24"/>
          <w:szCs w:val="24"/>
        </w:rPr>
        <w:t>картина</w:t>
      </w:r>
      <w:r w:rsidRPr="00961555">
        <w:rPr>
          <w:spacing w:val="-3"/>
          <w:sz w:val="24"/>
          <w:szCs w:val="24"/>
        </w:rPr>
        <w:t xml:space="preserve"> </w:t>
      </w:r>
      <w:r w:rsidRPr="00961555">
        <w:rPr>
          <w:sz w:val="24"/>
          <w:szCs w:val="24"/>
        </w:rPr>
        <w:t>как</w:t>
      </w:r>
      <w:r w:rsidRPr="00961555">
        <w:rPr>
          <w:spacing w:val="-8"/>
          <w:sz w:val="24"/>
          <w:szCs w:val="24"/>
        </w:rPr>
        <w:t xml:space="preserve"> </w:t>
      </w:r>
      <w:r w:rsidRPr="00961555">
        <w:rPr>
          <w:sz w:val="24"/>
          <w:szCs w:val="24"/>
        </w:rPr>
        <w:t>обобщение</w:t>
      </w:r>
      <w:r w:rsidRPr="00961555">
        <w:rPr>
          <w:spacing w:val="-8"/>
          <w:sz w:val="24"/>
          <w:szCs w:val="24"/>
        </w:rPr>
        <w:t xml:space="preserve"> </w:t>
      </w:r>
      <w:r w:rsidRPr="00961555">
        <w:rPr>
          <w:sz w:val="24"/>
          <w:szCs w:val="24"/>
        </w:rPr>
        <w:t>жизненных</w:t>
      </w:r>
      <w:r w:rsidRPr="00961555">
        <w:rPr>
          <w:spacing w:val="-7"/>
          <w:sz w:val="24"/>
          <w:szCs w:val="24"/>
        </w:rPr>
        <w:t xml:space="preserve"> </w:t>
      </w:r>
      <w:r w:rsidRPr="00961555">
        <w:rPr>
          <w:sz w:val="24"/>
          <w:szCs w:val="24"/>
        </w:rPr>
        <w:t>впечатлений</w:t>
      </w:r>
      <w:r w:rsidRPr="00961555">
        <w:rPr>
          <w:spacing w:val="-1"/>
          <w:sz w:val="24"/>
          <w:szCs w:val="24"/>
        </w:rPr>
        <w:t xml:space="preserve"> </w:t>
      </w:r>
      <w:r w:rsidRPr="00961555">
        <w:rPr>
          <w:sz w:val="24"/>
          <w:szCs w:val="24"/>
        </w:rPr>
        <w:t>художника.</w:t>
      </w:r>
      <w:r w:rsidRPr="00961555">
        <w:rPr>
          <w:spacing w:val="-5"/>
          <w:sz w:val="24"/>
          <w:szCs w:val="24"/>
        </w:rPr>
        <w:t xml:space="preserve"> </w:t>
      </w:r>
      <w:r w:rsidRPr="00961555">
        <w:rPr>
          <w:sz w:val="24"/>
          <w:szCs w:val="24"/>
        </w:rPr>
        <w:t>Тема, сюжет, содержание в жанровой картине. Образ нравственных и ценностных смыслов в жанровой картине и роль картины в их утверждении.</w:t>
      </w:r>
    </w:p>
    <w:p w:rsidR="00CF7B51" w:rsidRPr="00961555" w:rsidRDefault="00211A1E" w:rsidP="007768E4">
      <w:pPr>
        <w:pStyle w:val="a4"/>
        <w:jc w:val="left"/>
        <w:rPr>
          <w:sz w:val="24"/>
          <w:szCs w:val="24"/>
        </w:rPr>
      </w:pPr>
      <w:r w:rsidRPr="00961555">
        <w:rPr>
          <w:sz w:val="24"/>
          <w:szCs w:val="24"/>
        </w:rPr>
        <w:t>Работа</w:t>
      </w:r>
      <w:r w:rsidRPr="00961555">
        <w:rPr>
          <w:spacing w:val="59"/>
          <w:w w:val="150"/>
          <w:sz w:val="24"/>
          <w:szCs w:val="24"/>
        </w:rPr>
        <w:t xml:space="preserve">    </w:t>
      </w:r>
      <w:r w:rsidRPr="00961555">
        <w:rPr>
          <w:sz w:val="24"/>
          <w:szCs w:val="24"/>
        </w:rPr>
        <w:t>над</w:t>
      </w:r>
      <w:r w:rsidRPr="00961555">
        <w:rPr>
          <w:spacing w:val="59"/>
          <w:w w:val="150"/>
          <w:sz w:val="24"/>
          <w:szCs w:val="24"/>
        </w:rPr>
        <w:t xml:space="preserve">    </w:t>
      </w:r>
      <w:r w:rsidRPr="00961555">
        <w:rPr>
          <w:sz w:val="24"/>
          <w:szCs w:val="24"/>
        </w:rPr>
        <w:t>сюжетной</w:t>
      </w:r>
      <w:r w:rsidRPr="00961555">
        <w:rPr>
          <w:spacing w:val="59"/>
          <w:w w:val="150"/>
          <w:sz w:val="24"/>
          <w:szCs w:val="24"/>
        </w:rPr>
        <w:t xml:space="preserve">    </w:t>
      </w:r>
      <w:r w:rsidRPr="00961555">
        <w:rPr>
          <w:sz w:val="24"/>
          <w:szCs w:val="24"/>
        </w:rPr>
        <w:t>композицией.</w:t>
      </w:r>
      <w:r w:rsidRPr="00961555">
        <w:rPr>
          <w:spacing w:val="59"/>
          <w:w w:val="150"/>
          <w:sz w:val="24"/>
          <w:szCs w:val="24"/>
        </w:rPr>
        <w:t xml:space="preserve">    </w:t>
      </w:r>
      <w:r w:rsidRPr="00961555">
        <w:rPr>
          <w:sz w:val="24"/>
          <w:szCs w:val="24"/>
        </w:rPr>
        <w:t>Композиция</w:t>
      </w:r>
      <w:r w:rsidRPr="00961555">
        <w:rPr>
          <w:spacing w:val="59"/>
          <w:w w:val="150"/>
          <w:sz w:val="24"/>
          <w:szCs w:val="24"/>
        </w:rPr>
        <w:t xml:space="preserve">    </w:t>
      </w:r>
      <w:r w:rsidRPr="00961555">
        <w:rPr>
          <w:sz w:val="24"/>
          <w:szCs w:val="24"/>
        </w:rPr>
        <w:t>как</w:t>
      </w:r>
      <w:r w:rsidRPr="00961555">
        <w:rPr>
          <w:spacing w:val="60"/>
          <w:w w:val="150"/>
          <w:sz w:val="24"/>
          <w:szCs w:val="24"/>
        </w:rPr>
        <w:t xml:space="preserve">    </w:t>
      </w:r>
      <w:r w:rsidRPr="00961555">
        <w:rPr>
          <w:sz w:val="24"/>
          <w:szCs w:val="24"/>
        </w:rPr>
        <w:t>целостность в организации художественных</w:t>
      </w:r>
      <w:r w:rsidRPr="00961555">
        <w:rPr>
          <w:spacing w:val="-2"/>
          <w:sz w:val="24"/>
          <w:szCs w:val="24"/>
        </w:rPr>
        <w:t xml:space="preserve"> </w:t>
      </w:r>
      <w:r w:rsidRPr="00961555">
        <w:rPr>
          <w:sz w:val="24"/>
          <w:szCs w:val="24"/>
        </w:rPr>
        <w:t>выразительных</w:t>
      </w:r>
      <w:r w:rsidRPr="00961555">
        <w:rPr>
          <w:spacing w:val="-2"/>
          <w:sz w:val="24"/>
          <w:szCs w:val="24"/>
        </w:rPr>
        <w:t xml:space="preserve"> </w:t>
      </w:r>
      <w:r w:rsidRPr="00961555">
        <w:rPr>
          <w:sz w:val="24"/>
          <w:szCs w:val="24"/>
        </w:rPr>
        <w:t>средств и</w:t>
      </w:r>
      <w:r w:rsidRPr="00961555">
        <w:rPr>
          <w:spacing w:val="-1"/>
          <w:sz w:val="24"/>
          <w:szCs w:val="24"/>
        </w:rPr>
        <w:t xml:space="preserve"> </w:t>
      </w:r>
      <w:r w:rsidRPr="00961555">
        <w:rPr>
          <w:sz w:val="24"/>
          <w:szCs w:val="24"/>
        </w:rPr>
        <w:t>взаимосвязи</w:t>
      </w:r>
      <w:r w:rsidRPr="00961555">
        <w:rPr>
          <w:spacing w:val="-1"/>
          <w:sz w:val="24"/>
          <w:szCs w:val="24"/>
        </w:rPr>
        <w:t xml:space="preserve"> </w:t>
      </w:r>
      <w:r w:rsidRPr="00961555">
        <w:rPr>
          <w:sz w:val="24"/>
          <w:szCs w:val="24"/>
        </w:rPr>
        <w:t>всех</w:t>
      </w:r>
      <w:r w:rsidRPr="00961555">
        <w:rPr>
          <w:spacing w:val="-2"/>
          <w:sz w:val="24"/>
          <w:szCs w:val="24"/>
        </w:rPr>
        <w:t xml:space="preserve"> </w:t>
      </w:r>
      <w:r w:rsidRPr="00961555">
        <w:rPr>
          <w:sz w:val="24"/>
          <w:szCs w:val="24"/>
        </w:rPr>
        <w:t>компонентов произведения.</w:t>
      </w:r>
    </w:p>
    <w:p w:rsidR="00CF7B51" w:rsidRPr="00961555" w:rsidRDefault="00211A1E" w:rsidP="007768E4">
      <w:pPr>
        <w:pStyle w:val="a4"/>
        <w:jc w:val="left"/>
        <w:rPr>
          <w:sz w:val="24"/>
          <w:szCs w:val="24"/>
        </w:rPr>
      </w:pPr>
      <w:r w:rsidRPr="00961555">
        <w:rPr>
          <w:sz w:val="24"/>
          <w:szCs w:val="24"/>
        </w:rPr>
        <w:t>Исторический</w:t>
      </w:r>
      <w:r w:rsidRPr="00961555">
        <w:rPr>
          <w:spacing w:val="-8"/>
          <w:sz w:val="24"/>
          <w:szCs w:val="24"/>
        </w:rPr>
        <w:t xml:space="preserve"> </w:t>
      </w:r>
      <w:r w:rsidRPr="00961555">
        <w:rPr>
          <w:sz w:val="24"/>
          <w:szCs w:val="24"/>
        </w:rPr>
        <w:t>жанр</w:t>
      </w:r>
      <w:r w:rsidRPr="00961555">
        <w:rPr>
          <w:spacing w:val="-6"/>
          <w:sz w:val="24"/>
          <w:szCs w:val="24"/>
        </w:rPr>
        <w:t xml:space="preserve"> </w:t>
      </w:r>
      <w:r w:rsidRPr="00961555">
        <w:rPr>
          <w:sz w:val="24"/>
          <w:szCs w:val="24"/>
        </w:rPr>
        <w:t>в</w:t>
      </w:r>
      <w:r w:rsidRPr="00961555">
        <w:rPr>
          <w:spacing w:val="-1"/>
          <w:sz w:val="24"/>
          <w:szCs w:val="24"/>
        </w:rPr>
        <w:t xml:space="preserve"> </w:t>
      </w:r>
      <w:r w:rsidRPr="00961555">
        <w:rPr>
          <w:sz w:val="24"/>
          <w:szCs w:val="24"/>
        </w:rPr>
        <w:t>изобразительном</w:t>
      </w:r>
      <w:r w:rsidRPr="00961555">
        <w:rPr>
          <w:spacing w:val="-4"/>
          <w:sz w:val="24"/>
          <w:szCs w:val="24"/>
        </w:rPr>
        <w:t xml:space="preserve"> </w:t>
      </w:r>
      <w:r w:rsidRPr="00961555">
        <w:rPr>
          <w:spacing w:val="-2"/>
          <w:sz w:val="24"/>
          <w:szCs w:val="24"/>
        </w:rPr>
        <w:t>искусстве.</w:t>
      </w:r>
    </w:p>
    <w:p w:rsidR="00CF7B51" w:rsidRPr="00961555" w:rsidRDefault="00211A1E" w:rsidP="007768E4">
      <w:pPr>
        <w:pStyle w:val="a4"/>
        <w:jc w:val="left"/>
        <w:rPr>
          <w:sz w:val="24"/>
          <w:szCs w:val="24"/>
        </w:rPr>
      </w:pPr>
      <w:r w:rsidRPr="00961555">
        <w:rPr>
          <w:sz w:val="24"/>
          <w:szCs w:val="24"/>
        </w:rPr>
        <w:t xml:space="preserve">Историческая тема в искусстве как изображение наиболее значительных событий в жизни </w:t>
      </w:r>
      <w:r w:rsidRPr="00961555">
        <w:rPr>
          <w:spacing w:val="-2"/>
          <w:sz w:val="24"/>
          <w:szCs w:val="24"/>
        </w:rPr>
        <w:t>общества.</w:t>
      </w:r>
    </w:p>
    <w:p w:rsidR="00CF7B51" w:rsidRPr="00961555" w:rsidRDefault="00211A1E" w:rsidP="007768E4">
      <w:pPr>
        <w:pStyle w:val="a4"/>
        <w:jc w:val="left"/>
        <w:rPr>
          <w:sz w:val="24"/>
          <w:szCs w:val="24"/>
        </w:rPr>
      </w:pPr>
      <w:r w:rsidRPr="00961555">
        <w:rPr>
          <w:sz w:val="24"/>
          <w:szCs w:val="24"/>
        </w:rPr>
        <w:t>Жанровые разновидности исторической картины в зависимости от сюжета: мифол</w:t>
      </w:r>
      <w:r w:rsidRPr="00961555">
        <w:rPr>
          <w:sz w:val="24"/>
          <w:szCs w:val="24"/>
        </w:rPr>
        <w:t>о</w:t>
      </w:r>
      <w:r w:rsidRPr="00961555">
        <w:rPr>
          <w:sz w:val="24"/>
          <w:szCs w:val="24"/>
        </w:rPr>
        <w:t>гическая картина, картина на библейские темы, батальная картина и другие.</w:t>
      </w:r>
    </w:p>
    <w:p w:rsidR="00CF7B51" w:rsidRPr="00961555" w:rsidRDefault="00211A1E" w:rsidP="007768E4">
      <w:pPr>
        <w:pStyle w:val="a4"/>
        <w:jc w:val="left"/>
        <w:rPr>
          <w:sz w:val="24"/>
          <w:szCs w:val="24"/>
        </w:rPr>
      </w:pPr>
      <w:r w:rsidRPr="00961555">
        <w:rPr>
          <w:sz w:val="24"/>
          <w:szCs w:val="24"/>
        </w:rPr>
        <w:t>Историческая</w:t>
      </w:r>
      <w:r w:rsidRPr="00961555">
        <w:rPr>
          <w:spacing w:val="80"/>
          <w:w w:val="150"/>
          <w:sz w:val="24"/>
          <w:szCs w:val="24"/>
        </w:rPr>
        <w:t xml:space="preserve">  </w:t>
      </w:r>
      <w:r w:rsidRPr="00961555">
        <w:rPr>
          <w:sz w:val="24"/>
          <w:szCs w:val="24"/>
        </w:rPr>
        <w:t>картина</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русском</w:t>
      </w:r>
      <w:r w:rsidRPr="00961555">
        <w:rPr>
          <w:spacing w:val="80"/>
          <w:w w:val="150"/>
          <w:sz w:val="24"/>
          <w:szCs w:val="24"/>
        </w:rPr>
        <w:t xml:space="preserve">  </w:t>
      </w:r>
      <w:r w:rsidRPr="00961555">
        <w:rPr>
          <w:sz w:val="24"/>
          <w:szCs w:val="24"/>
        </w:rPr>
        <w:t>искусстве</w:t>
      </w:r>
      <w:r w:rsidRPr="00961555">
        <w:rPr>
          <w:spacing w:val="60"/>
          <w:sz w:val="24"/>
          <w:szCs w:val="24"/>
        </w:rPr>
        <w:t xml:space="preserve">   </w:t>
      </w:r>
      <w:r w:rsidRPr="00961555">
        <w:rPr>
          <w:sz w:val="24"/>
          <w:szCs w:val="24"/>
        </w:rPr>
        <w:t>XIX</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её</w:t>
      </w:r>
      <w:r w:rsidRPr="00961555">
        <w:rPr>
          <w:spacing w:val="80"/>
          <w:w w:val="150"/>
          <w:sz w:val="24"/>
          <w:szCs w:val="24"/>
        </w:rPr>
        <w:t xml:space="preserve">  </w:t>
      </w:r>
      <w:r w:rsidRPr="00961555">
        <w:rPr>
          <w:sz w:val="24"/>
          <w:szCs w:val="24"/>
        </w:rPr>
        <w:t>ос</w:t>
      </w:r>
      <w:r w:rsidRPr="00961555">
        <w:rPr>
          <w:sz w:val="24"/>
          <w:szCs w:val="24"/>
        </w:rPr>
        <w:t>о</w:t>
      </w:r>
      <w:r w:rsidRPr="00961555">
        <w:rPr>
          <w:sz w:val="24"/>
          <w:szCs w:val="24"/>
        </w:rPr>
        <w:t>бое</w:t>
      </w:r>
      <w:r w:rsidRPr="00961555">
        <w:rPr>
          <w:spacing w:val="80"/>
          <w:w w:val="150"/>
          <w:sz w:val="24"/>
          <w:szCs w:val="24"/>
        </w:rPr>
        <w:t xml:space="preserve">  </w:t>
      </w:r>
      <w:r w:rsidRPr="00961555">
        <w:rPr>
          <w:sz w:val="24"/>
          <w:szCs w:val="24"/>
        </w:rPr>
        <w:t>место</w:t>
      </w:r>
      <w:r w:rsidRPr="00961555">
        <w:rPr>
          <w:spacing w:val="40"/>
          <w:sz w:val="24"/>
          <w:szCs w:val="24"/>
        </w:rPr>
        <w:t xml:space="preserve"> </w:t>
      </w:r>
      <w:r w:rsidRPr="00961555">
        <w:rPr>
          <w:sz w:val="24"/>
          <w:szCs w:val="24"/>
        </w:rPr>
        <w:t>в развитии отечественной культуры.</w:t>
      </w:r>
    </w:p>
    <w:p w:rsidR="00CF7B51" w:rsidRPr="00961555" w:rsidRDefault="00211A1E" w:rsidP="007768E4">
      <w:pPr>
        <w:pStyle w:val="a4"/>
        <w:jc w:val="left"/>
        <w:rPr>
          <w:sz w:val="24"/>
          <w:szCs w:val="24"/>
        </w:rPr>
      </w:pPr>
      <w:r w:rsidRPr="00961555">
        <w:rPr>
          <w:sz w:val="24"/>
          <w:szCs w:val="24"/>
        </w:rPr>
        <w:t>Картина</w:t>
      </w:r>
      <w:r w:rsidRPr="00961555">
        <w:rPr>
          <w:spacing w:val="68"/>
          <w:w w:val="150"/>
          <w:sz w:val="24"/>
          <w:szCs w:val="24"/>
        </w:rPr>
        <w:t xml:space="preserve">   </w:t>
      </w:r>
      <w:r w:rsidRPr="00961555">
        <w:rPr>
          <w:sz w:val="24"/>
          <w:szCs w:val="24"/>
        </w:rPr>
        <w:t>К. Брюллова</w:t>
      </w:r>
      <w:r w:rsidRPr="00961555">
        <w:rPr>
          <w:spacing w:val="67"/>
          <w:w w:val="150"/>
          <w:sz w:val="24"/>
          <w:szCs w:val="24"/>
        </w:rPr>
        <w:t xml:space="preserve">   </w:t>
      </w:r>
      <w:r w:rsidRPr="00961555">
        <w:rPr>
          <w:sz w:val="24"/>
          <w:szCs w:val="24"/>
        </w:rPr>
        <w:t>«Последний</w:t>
      </w:r>
      <w:r w:rsidRPr="00961555">
        <w:rPr>
          <w:spacing w:val="66"/>
          <w:w w:val="150"/>
          <w:sz w:val="24"/>
          <w:szCs w:val="24"/>
        </w:rPr>
        <w:t xml:space="preserve">   </w:t>
      </w:r>
      <w:r w:rsidRPr="00961555">
        <w:rPr>
          <w:sz w:val="24"/>
          <w:szCs w:val="24"/>
        </w:rPr>
        <w:t>день</w:t>
      </w:r>
      <w:r w:rsidRPr="00961555">
        <w:rPr>
          <w:spacing w:val="69"/>
          <w:w w:val="150"/>
          <w:sz w:val="24"/>
          <w:szCs w:val="24"/>
        </w:rPr>
        <w:t xml:space="preserve">   </w:t>
      </w:r>
      <w:r w:rsidRPr="00961555">
        <w:rPr>
          <w:sz w:val="24"/>
          <w:szCs w:val="24"/>
        </w:rPr>
        <w:t>Помпеи»,</w:t>
      </w:r>
      <w:r w:rsidRPr="00961555">
        <w:rPr>
          <w:spacing w:val="68"/>
          <w:w w:val="150"/>
          <w:sz w:val="24"/>
          <w:szCs w:val="24"/>
        </w:rPr>
        <w:t xml:space="preserve">   </w:t>
      </w:r>
      <w:r w:rsidRPr="00961555">
        <w:rPr>
          <w:sz w:val="24"/>
          <w:szCs w:val="24"/>
        </w:rPr>
        <w:t>исторические</w:t>
      </w:r>
      <w:r w:rsidRPr="00961555">
        <w:rPr>
          <w:spacing w:val="67"/>
          <w:w w:val="150"/>
          <w:sz w:val="24"/>
          <w:szCs w:val="24"/>
        </w:rPr>
        <w:t xml:space="preserve">   </w:t>
      </w:r>
      <w:r w:rsidRPr="00961555">
        <w:rPr>
          <w:sz w:val="24"/>
          <w:szCs w:val="24"/>
        </w:rPr>
        <w:t>картины в творчестве В. Сурикова и других. Исторический образ России в картинах ХХ в.</w:t>
      </w:r>
    </w:p>
    <w:p w:rsidR="00CF7B51" w:rsidRPr="00961555" w:rsidRDefault="00211A1E" w:rsidP="007768E4">
      <w:pPr>
        <w:pStyle w:val="a4"/>
        <w:jc w:val="left"/>
        <w:rPr>
          <w:sz w:val="24"/>
          <w:szCs w:val="24"/>
        </w:rPr>
      </w:pPr>
      <w:r w:rsidRPr="00961555">
        <w:rPr>
          <w:sz w:val="24"/>
          <w:szCs w:val="24"/>
        </w:rPr>
        <w:t>Работа над сюжетной композицией. Этапы длительного периода работы художника над исторической</w:t>
      </w:r>
      <w:r w:rsidRPr="00961555">
        <w:rPr>
          <w:spacing w:val="80"/>
          <w:sz w:val="24"/>
          <w:szCs w:val="24"/>
        </w:rPr>
        <w:t xml:space="preserve">    </w:t>
      </w:r>
      <w:r w:rsidRPr="00961555">
        <w:rPr>
          <w:sz w:val="24"/>
          <w:szCs w:val="24"/>
        </w:rPr>
        <w:t>картиной:</w:t>
      </w:r>
      <w:r w:rsidRPr="00961555">
        <w:rPr>
          <w:spacing w:val="80"/>
          <w:sz w:val="24"/>
          <w:szCs w:val="24"/>
        </w:rPr>
        <w:t xml:space="preserve">    </w:t>
      </w:r>
      <w:r w:rsidRPr="00961555">
        <w:rPr>
          <w:sz w:val="24"/>
          <w:szCs w:val="24"/>
        </w:rPr>
        <w:t>идея</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эскизы,</w:t>
      </w:r>
      <w:r w:rsidRPr="00961555">
        <w:rPr>
          <w:spacing w:val="80"/>
          <w:sz w:val="24"/>
          <w:szCs w:val="24"/>
        </w:rPr>
        <w:t xml:space="preserve">    </w:t>
      </w:r>
      <w:r w:rsidRPr="00961555">
        <w:rPr>
          <w:sz w:val="24"/>
          <w:szCs w:val="24"/>
        </w:rPr>
        <w:t>сбор</w:t>
      </w:r>
      <w:r w:rsidRPr="00961555">
        <w:rPr>
          <w:spacing w:val="80"/>
          <w:sz w:val="24"/>
          <w:szCs w:val="24"/>
        </w:rPr>
        <w:t xml:space="preserve">    </w:t>
      </w:r>
      <w:r w:rsidRPr="00961555">
        <w:rPr>
          <w:sz w:val="24"/>
          <w:szCs w:val="24"/>
        </w:rPr>
        <w:t>материала</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работа над</w:t>
      </w:r>
      <w:r w:rsidRPr="00961555">
        <w:rPr>
          <w:spacing w:val="80"/>
          <w:sz w:val="24"/>
          <w:szCs w:val="24"/>
        </w:rPr>
        <w:t xml:space="preserve">   </w:t>
      </w:r>
      <w:r w:rsidRPr="00961555">
        <w:rPr>
          <w:sz w:val="24"/>
          <w:szCs w:val="24"/>
        </w:rPr>
        <w:t>этюдами,</w:t>
      </w:r>
      <w:r w:rsidRPr="00961555">
        <w:rPr>
          <w:spacing w:val="80"/>
          <w:sz w:val="24"/>
          <w:szCs w:val="24"/>
        </w:rPr>
        <w:t xml:space="preserve">   </w:t>
      </w:r>
      <w:r w:rsidRPr="00961555">
        <w:rPr>
          <w:sz w:val="24"/>
          <w:szCs w:val="24"/>
        </w:rPr>
        <w:t>уточнения</w:t>
      </w:r>
      <w:r w:rsidRPr="00961555">
        <w:rPr>
          <w:spacing w:val="80"/>
          <w:sz w:val="24"/>
          <w:szCs w:val="24"/>
        </w:rPr>
        <w:t xml:space="preserve">   </w:t>
      </w:r>
      <w:r w:rsidRPr="00961555">
        <w:rPr>
          <w:sz w:val="24"/>
          <w:szCs w:val="24"/>
        </w:rPr>
        <w:t>композиции</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эскизах,</w:t>
      </w:r>
      <w:r w:rsidRPr="00961555">
        <w:rPr>
          <w:spacing w:val="80"/>
          <w:sz w:val="24"/>
          <w:szCs w:val="24"/>
        </w:rPr>
        <w:t xml:space="preserve">   </w:t>
      </w:r>
      <w:r w:rsidRPr="00961555">
        <w:rPr>
          <w:sz w:val="24"/>
          <w:szCs w:val="24"/>
        </w:rPr>
        <w:t>картон</w:t>
      </w:r>
      <w:r w:rsidRPr="00961555">
        <w:rPr>
          <w:spacing w:val="80"/>
          <w:sz w:val="24"/>
          <w:szCs w:val="24"/>
        </w:rPr>
        <w:t xml:space="preserve">   </w:t>
      </w:r>
      <w:r w:rsidRPr="00961555">
        <w:rPr>
          <w:sz w:val="24"/>
          <w:szCs w:val="24"/>
        </w:rPr>
        <w:t>композиции,</w:t>
      </w:r>
      <w:r w:rsidRPr="00961555">
        <w:rPr>
          <w:spacing w:val="80"/>
          <w:sz w:val="24"/>
          <w:szCs w:val="24"/>
        </w:rPr>
        <w:t xml:space="preserve">   </w:t>
      </w:r>
      <w:r w:rsidRPr="00961555">
        <w:rPr>
          <w:sz w:val="24"/>
          <w:szCs w:val="24"/>
        </w:rPr>
        <w:t>работа над холстом.</w:t>
      </w:r>
    </w:p>
    <w:p w:rsidR="00CF7B51" w:rsidRPr="00961555" w:rsidRDefault="00211A1E" w:rsidP="007768E4">
      <w:pPr>
        <w:pStyle w:val="a4"/>
        <w:jc w:val="left"/>
        <w:rPr>
          <w:sz w:val="24"/>
          <w:szCs w:val="24"/>
        </w:rPr>
      </w:pPr>
      <w:r w:rsidRPr="00961555">
        <w:rPr>
          <w:sz w:val="24"/>
          <w:szCs w:val="24"/>
        </w:rPr>
        <w:t>Разработка эскизов композиции на историческую тему с опорой на собранный мат</w:t>
      </w:r>
      <w:r w:rsidRPr="00961555">
        <w:rPr>
          <w:sz w:val="24"/>
          <w:szCs w:val="24"/>
        </w:rPr>
        <w:t>е</w:t>
      </w:r>
      <w:r w:rsidRPr="00961555">
        <w:rPr>
          <w:sz w:val="24"/>
          <w:szCs w:val="24"/>
        </w:rPr>
        <w:t>риал по задуманному сюжету.</w:t>
      </w:r>
    </w:p>
    <w:p w:rsidR="00CF7B51" w:rsidRPr="00961555" w:rsidRDefault="00211A1E" w:rsidP="007768E4">
      <w:pPr>
        <w:pStyle w:val="a4"/>
        <w:jc w:val="left"/>
        <w:rPr>
          <w:sz w:val="24"/>
          <w:szCs w:val="24"/>
        </w:rPr>
      </w:pPr>
      <w:r w:rsidRPr="00961555">
        <w:rPr>
          <w:sz w:val="24"/>
          <w:szCs w:val="24"/>
        </w:rPr>
        <w:t>Библейские</w:t>
      </w:r>
      <w:r w:rsidRPr="00961555">
        <w:rPr>
          <w:spacing w:val="-4"/>
          <w:sz w:val="24"/>
          <w:szCs w:val="24"/>
        </w:rPr>
        <w:t xml:space="preserve"> </w:t>
      </w:r>
      <w:r w:rsidRPr="00961555">
        <w:rPr>
          <w:sz w:val="24"/>
          <w:szCs w:val="24"/>
        </w:rPr>
        <w:t>темы</w:t>
      </w:r>
      <w:r w:rsidRPr="00961555">
        <w:rPr>
          <w:spacing w:val="-4"/>
          <w:sz w:val="24"/>
          <w:szCs w:val="24"/>
        </w:rPr>
        <w:t xml:space="preserve"> </w:t>
      </w:r>
      <w:r w:rsidRPr="00961555">
        <w:rPr>
          <w:sz w:val="24"/>
          <w:szCs w:val="24"/>
        </w:rPr>
        <w:t>в</w:t>
      </w:r>
      <w:r w:rsidRPr="00961555">
        <w:rPr>
          <w:spacing w:val="-5"/>
          <w:sz w:val="24"/>
          <w:szCs w:val="24"/>
        </w:rPr>
        <w:t xml:space="preserve"> </w:t>
      </w:r>
      <w:r w:rsidRPr="00961555">
        <w:rPr>
          <w:sz w:val="24"/>
          <w:szCs w:val="24"/>
        </w:rPr>
        <w:t>изобразительном</w:t>
      </w:r>
      <w:r w:rsidRPr="00961555">
        <w:rPr>
          <w:spacing w:val="-1"/>
          <w:sz w:val="24"/>
          <w:szCs w:val="24"/>
        </w:rPr>
        <w:t xml:space="preserve"> </w:t>
      </w:r>
      <w:r w:rsidRPr="00961555">
        <w:rPr>
          <w:spacing w:val="-2"/>
          <w:sz w:val="24"/>
          <w:szCs w:val="24"/>
        </w:rPr>
        <w:t>искусстве.</w:t>
      </w:r>
    </w:p>
    <w:p w:rsidR="00CF7B51" w:rsidRPr="00961555" w:rsidRDefault="00211A1E" w:rsidP="007768E4">
      <w:pPr>
        <w:pStyle w:val="a4"/>
        <w:jc w:val="left"/>
        <w:rPr>
          <w:sz w:val="24"/>
          <w:szCs w:val="24"/>
        </w:rPr>
      </w:pPr>
      <w:r w:rsidRPr="00961555">
        <w:rPr>
          <w:sz w:val="24"/>
          <w:szCs w:val="24"/>
        </w:rPr>
        <w:t>Исторические картины на библейские темы: место и значение сюжетов Священной истории в европейской культуре.</w:t>
      </w:r>
    </w:p>
    <w:p w:rsidR="00CF7B51" w:rsidRPr="00961555" w:rsidRDefault="00211A1E" w:rsidP="007768E4">
      <w:pPr>
        <w:pStyle w:val="a4"/>
        <w:jc w:val="left"/>
        <w:rPr>
          <w:sz w:val="24"/>
          <w:szCs w:val="24"/>
        </w:rPr>
      </w:pPr>
      <w:r w:rsidRPr="00961555">
        <w:rPr>
          <w:sz w:val="24"/>
          <w:szCs w:val="24"/>
        </w:rPr>
        <w:t>Вечные</w:t>
      </w:r>
      <w:r w:rsidRPr="00961555">
        <w:rPr>
          <w:spacing w:val="79"/>
          <w:w w:val="150"/>
          <w:sz w:val="24"/>
          <w:szCs w:val="24"/>
        </w:rPr>
        <w:t xml:space="preserve">   </w:t>
      </w:r>
      <w:r w:rsidRPr="00961555">
        <w:rPr>
          <w:sz w:val="24"/>
          <w:szCs w:val="24"/>
        </w:rPr>
        <w:t>темы</w:t>
      </w:r>
      <w:r w:rsidRPr="00961555">
        <w:rPr>
          <w:spacing w:val="77"/>
          <w:w w:val="150"/>
          <w:sz w:val="24"/>
          <w:szCs w:val="24"/>
        </w:rPr>
        <w:t xml:space="preserve">   </w:t>
      </w:r>
      <w:r w:rsidRPr="00961555">
        <w:rPr>
          <w:sz w:val="24"/>
          <w:szCs w:val="24"/>
        </w:rPr>
        <w:t>и</w:t>
      </w:r>
      <w:r w:rsidRPr="00961555">
        <w:rPr>
          <w:spacing w:val="78"/>
          <w:w w:val="150"/>
          <w:sz w:val="24"/>
          <w:szCs w:val="24"/>
        </w:rPr>
        <w:t xml:space="preserve">   </w:t>
      </w:r>
      <w:r w:rsidRPr="00961555">
        <w:rPr>
          <w:sz w:val="24"/>
          <w:szCs w:val="24"/>
        </w:rPr>
        <w:t>их</w:t>
      </w:r>
      <w:r w:rsidRPr="00961555">
        <w:rPr>
          <w:spacing w:val="78"/>
          <w:w w:val="150"/>
          <w:sz w:val="24"/>
          <w:szCs w:val="24"/>
        </w:rPr>
        <w:t xml:space="preserve">   </w:t>
      </w:r>
      <w:r w:rsidRPr="00961555">
        <w:rPr>
          <w:sz w:val="24"/>
          <w:szCs w:val="24"/>
        </w:rPr>
        <w:t>нравственное</w:t>
      </w:r>
      <w:r w:rsidRPr="00961555">
        <w:rPr>
          <w:spacing w:val="77"/>
          <w:w w:val="150"/>
          <w:sz w:val="24"/>
          <w:szCs w:val="24"/>
        </w:rPr>
        <w:t xml:space="preserve">   </w:t>
      </w:r>
      <w:r w:rsidRPr="00961555">
        <w:rPr>
          <w:sz w:val="24"/>
          <w:szCs w:val="24"/>
        </w:rPr>
        <w:t>и</w:t>
      </w:r>
      <w:r w:rsidRPr="00961555">
        <w:rPr>
          <w:spacing w:val="78"/>
          <w:w w:val="150"/>
          <w:sz w:val="24"/>
          <w:szCs w:val="24"/>
        </w:rPr>
        <w:t xml:space="preserve">   </w:t>
      </w:r>
      <w:r w:rsidRPr="00961555">
        <w:rPr>
          <w:sz w:val="24"/>
          <w:szCs w:val="24"/>
        </w:rPr>
        <w:t>духовно-ценностное</w:t>
      </w:r>
      <w:r w:rsidRPr="00961555">
        <w:rPr>
          <w:spacing w:val="77"/>
          <w:w w:val="150"/>
          <w:sz w:val="24"/>
          <w:szCs w:val="24"/>
        </w:rPr>
        <w:t xml:space="preserve">   </w:t>
      </w:r>
      <w:r w:rsidRPr="00961555">
        <w:rPr>
          <w:sz w:val="24"/>
          <w:szCs w:val="24"/>
        </w:rPr>
        <w:t>выражение как «духовная ось», соединяющая жизненные позиции разных поколений.</w:t>
      </w:r>
    </w:p>
    <w:p w:rsidR="00CF7B51" w:rsidRPr="00961555" w:rsidRDefault="00211A1E" w:rsidP="007768E4">
      <w:pPr>
        <w:pStyle w:val="a4"/>
        <w:jc w:val="left"/>
        <w:rPr>
          <w:sz w:val="24"/>
          <w:szCs w:val="24"/>
        </w:rPr>
      </w:pPr>
      <w:r w:rsidRPr="00961555">
        <w:rPr>
          <w:sz w:val="24"/>
          <w:szCs w:val="24"/>
        </w:rPr>
        <w:t>Произведения</w:t>
      </w:r>
      <w:r w:rsidRPr="00961555">
        <w:rPr>
          <w:spacing w:val="71"/>
          <w:sz w:val="24"/>
          <w:szCs w:val="24"/>
        </w:rPr>
        <w:t xml:space="preserve"> </w:t>
      </w:r>
      <w:r w:rsidRPr="00961555">
        <w:rPr>
          <w:sz w:val="24"/>
          <w:szCs w:val="24"/>
        </w:rPr>
        <w:t>на</w:t>
      </w:r>
      <w:r w:rsidRPr="00961555">
        <w:rPr>
          <w:spacing w:val="77"/>
          <w:sz w:val="24"/>
          <w:szCs w:val="24"/>
        </w:rPr>
        <w:t xml:space="preserve"> </w:t>
      </w:r>
      <w:r w:rsidRPr="00961555">
        <w:rPr>
          <w:sz w:val="24"/>
          <w:szCs w:val="24"/>
        </w:rPr>
        <w:t>библейские</w:t>
      </w:r>
      <w:r w:rsidRPr="00961555">
        <w:rPr>
          <w:spacing w:val="77"/>
          <w:sz w:val="24"/>
          <w:szCs w:val="24"/>
        </w:rPr>
        <w:t xml:space="preserve"> </w:t>
      </w:r>
      <w:r w:rsidRPr="00961555">
        <w:rPr>
          <w:sz w:val="24"/>
          <w:szCs w:val="24"/>
        </w:rPr>
        <w:t>темы</w:t>
      </w:r>
      <w:r w:rsidRPr="00961555">
        <w:rPr>
          <w:spacing w:val="75"/>
          <w:sz w:val="24"/>
          <w:szCs w:val="24"/>
        </w:rPr>
        <w:t xml:space="preserve"> </w:t>
      </w:r>
      <w:r w:rsidRPr="00961555">
        <w:rPr>
          <w:sz w:val="24"/>
          <w:szCs w:val="24"/>
        </w:rPr>
        <w:t>Леонардо</w:t>
      </w:r>
      <w:r w:rsidRPr="00961555">
        <w:rPr>
          <w:spacing w:val="4"/>
          <w:sz w:val="24"/>
          <w:szCs w:val="24"/>
        </w:rPr>
        <w:t xml:space="preserve"> </w:t>
      </w:r>
      <w:r w:rsidRPr="00961555">
        <w:rPr>
          <w:sz w:val="24"/>
          <w:szCs w:val="24"/>
        </w:rPr>
        <w:t>да</w:t>
      </w:r>
      <w:r w:rsidRPr="00961555">
        <w:rPr>
          <w:spacing w:val="-1"/>
          <w:sz w:val="24"/>
          <w:szCs w:val="24"/>
        </w:rPr>
        <w:t xml:space="preserve"> </w:t>
      </w:r>
      <w:r w:rsidRPr="00961555">
        <w:rPr>
          <w:sz w:val="24"/>
          <w:szCs w:val="24"/>
        </w:rPr>
        <w:t>Винчи,</w:t>
      </w:r>
      <w:r w:rsidRPr="00961555">
        <w:rPr>
          <w:spacing w:val="76"/>
          <w:sz w:val="24"/>
          <w:szCs w:val="24"/>
        </w:rPr>
        <w:t xml:space="preserve"> </w:t>
      </w:r>
      <w:r w:rsidRPr="00961555">
        <w:rPr>
          <w:sz w:val="24"/>
          <w:szCs w:val="24"/>
        </w:rPr>
        <w:t>Рафаэля,</w:t>
      </w:r>
      <w:r w:rsidRPr="00961555">
        <w:rPr>
          <w:spacing w:val="76"/>
          <w:sz w:val="24"/>
          <w:szCs w:val="24"/>
        </w:rPr>
        <w:t xml:space="preserve"> </w:t>
      </w:r>
      <w:r w:rsidRPr="00961555">
        <w:rPr>
          <w:sz w:val="24"/>
          <w:szCs w:val="24"/>
        </w:rPr>
        <w:t>Рембрандта,</w:t>
      </w:r>
      <w:r w:rsidRPr="00961555">
        <w:rPr>
          <w:spacing w:val="76"/>
          <w:sz w:val="24"/>
          <w:szCs w:val="24"/>
        </w:rPr>
        <w:t xml:space="preserve"> </w:t>
      </w:r>
      <w:r w:rsidRPr="00961555">
        <w:rPr>
          <w:sz w:val="24"/>
          <w:szCs w:val="24"/>
        </w:rPr>
        <w:t>в</w:t>
      </w:r>
      <w:r w:rsidRPr="00961555">
        <w:rPr>
          <w:spacing w:val="80"/>
          <w:sz w:val="24"/>
          <w:szCs w:val="24"/>
        </w:rPr>
        <w:t xml:space="preserve"> </w:t>
      </w:r>
      <w:r w:rsidRPr="00961555">
        <w:rPr>
          <w:spacing w:val="-2"/>
          <w:sz w:val="24"/>
          <w:szCs w:val="24"/>
        </w:rPr>
        <w:t>скульптуре</w:t>
      </w:r>
    </w:p>
    <w:p w:rsidR="00CF7B51" w:rsidRPr="00961555" w:rsidRDefault="00211A1E" w:rsidP="007768E4">
      <w:pPr>
        <w:pStyle w:val="a4"/>
        <w:jc w:val="left"/>
        <w:rPr>
          <w:sz w:val="24"/>
          <w:szCs w:val="24"/>
        </w:rPr>
      </w:pPr>
      <w:r w:rsidRPr="00961555">
        <w:rPr>
          <w:sz w:val="24"/>
          <w:szCs w:val="24"/>
        </w:rPr>
        <w:t>«Пьета»</w:t>
      </w:r>
      <w:r w:rsidRPr="00961555">
        <w:rPr>
          <w:spacing w:val="56"/>
          <w:sz w:val="24"/>
          <w:szCs w:val="24"/>
        </w:rPr>
        <w:t xml:space="preserve"> </w:t>
      </w:r>
      <w:r w:rsidRPr="00961555">
        <w:rPr>
          <w:sz w:val="24"/>
          <w:szCs w:val="24"/>
        </w:rPr>
        <w:t>Микеланджело</w:t>
      </w:r>
      <w:r w:rsidRPr="00961555">
        <w:rPr>
          <w:spacing w:val="66"/>
          <w:sz w:val="24"/>
          <w:szCs w:val="24"/>
        </w:rPr>
        <w:t xml:space="preserve"> </w:t>
      </w:r>
      <w:r w:rsidRPr="00961555">
        <w:rPr>
          <w:sz w:val="24"/>
          <w:szCs w:val="24"/>
        </w:rPr>
        <w:t>и</w:t>
      </w:r>
      <w:r w:rsidRPr="00961555">
        <w:rPr>
          <w:spacing w:val="57"/>
          <w:sz w:val="24"/>
          <w:szCs w:val="24"/>
        </w:rPr>
        <w:t xml:space="preserve"> </w:t>
      </w:r>
      <w:r w:rsidRPr="00961555">
        <w:rPr>
          <w:sz w:val="24"/>
          <w:szCs w:val="24"/>
        </w:rPr>
        <w:t>других.</w:t>
      </w:r>
      <w:r w:rsidRPr="00961555">
        <w:rPr>
          <w:spacing w:val="63"/>
          <w:sz w:val="24"/>
          <w:szCs w:val="24"/>
        </w:rPr>
        <w:t xml:space="preserve"> </w:t>
      </w:r>
      <w:r w:rsidRPr="00961555">
        <w:rPr>
          <w:sz w:val="24"/>
          <w:szCs w:val="24"/>
        </w:rPr>
        <w:t>Библейские</w:t>
      </w:r>
      <w:r w:rsidRPr="00961555">
        <w:rPr>
          <w:spacing w:val="60"/>
          <w:sz w:val="24"/>
          <w:szCs w:val="24"/>
        </w:rPr>
        <w:t xml:space="preserve"> </w:t>
      </w:r>
      <w:r w:rsidRPr="00961555">
        <w:rPr>
          <w:sz w:val="24"/>
          <w:szCs w:val="24"/>
        </w:rPr>
        <w:t>темы</w:t>
      </w:r>
      <w:r w:rsidRPr="00961555">
        <w:rPr>
          <w:spacing w:val="53"/>
          <w:sz w:val="24"/>
          <w:szCs w:val="24"/>
        </w:rPr>
        <w:t xml:space="preserve"> </w:t>
      </w:r>
      <w:r w:rsidRPr="00961555">
        <w:rPr>
          <w:sz w:val="24"/>
          <w:szCs w:val="24"/>
        </w:rPr>
        <w:t>в</w:t>
      </w:r>
      <w:r w:rsidRPr="00961555">
        <w:rPr>
          <w:spacing w:val="58"/>
          <w:sz w:val="24"/>
          <w:szCs w:val="24"/>
        </w:rPr>
        <w:t xml:space="preserve"> </w:t>
      </w:r>
      <w:r w:rsidRPr="00961555">
        <w:rPr>
          <w:sz w:val="24"/>
          <w:szCs w:val="24"/>
        </w:rPr>
        <w:t>отечественных</w:t>
      </w:r>
      <w:r w:rsidRPr="00961555">
        <w:rPr>
          <w:spacing w:val="56"/>
          <w:sz w:val="24"/>
          <w:szCs w:val="24"/>
        </w:rPr>
        <w:t xml:space="preserve"> </w:t>
      </w:r>
      <w:r w:rsidRPr="00961555">
        <w:rPr>
          <w:sz w:val="24"/>
          <w:szCs w:val="24"/>
        </w:rPr>
        <w:t>картинах</w:t>
      </w:r>
      <w:r w:rsidRPr="00961555">
        <w:rPr>
          <w:spacing w:val="56"/>
          <w:sz w:val="24"/>
          <w:szCs w:val="24"/>
        </w:rPr>
        <w:t xml:space="preserve"> </w:t>
      </w:r>
      <w:r w:rsidRPr="00961555">
        <w:rPr>
          <w:sz w:val="24"/>
          <w:szCs w:val="24"/>
        </w:rPr>
        <w:t>XIX</w:t>
      </w:r>
      <w:r w:rsidRPr="00961555">
        <w:rPr>
          <w:spacing w:val="56"/>
          <w:sz w:val="24"/>
          <w:szCs w:val="24"/>
        </w:rPr>
        <w:t xml:space="preserve"> </w:t>
      </w:r>
      <w:r w:rsidRPr="00961555">
        <w:rPr>
          <w:sz w:val="24"/>
          <w:szCs w:val="24"/>
        </w:rPr>
        <w:t>в.</w:t>
      </w:r>
      <w:r w:rsidRPr="00961555">
        <w:rPr>
          <w:spacing w:val="54"/>
          <w:sz w:val="24"/>
          <w:szCs w:val="24"/>
        </w:rPr>
        <w:t xml:space="preserve"> </w:t>
      </w:r>
      <w:r w:rsidRPr="00961555">
        <w:rPr>
          <w:sz w:val="24"/>
          <w:szCs w:val="24"/>
        </w:rPr>
        <w:t>(А.</w:t>
      </w:r>
      <w:r w:rsidRPr="00961555">
        <w:rPr>
          <w:spacing w:val="15"/>
          <w:sz w:val="24"/>
          <w:szCs w:val="24"/>
        </w:rPr>
        <w:t xml:space="preserve"> </w:t>
      </w:r>
      <w:r w:rsidRPr="00961555">
        <w:rPr>
          <w:spacing w:val="-2"/>
          <w:sz w:val="24"/>
          <w:szCs w:val="24"/>
        </w:rPr>
        <w:t>Иванов.</w:t>
      </w:r>
    </w:p>
    <w:p w:rsidR="00CF7B51" w:rsidRPr="00961555" w:rsidRDefault="00211A1E" w:rsidP="007768E4">
      <w:pPr>
        <w:pStyle w:val="a4"/>
        <w:jc w:val="left"/>
        <w:rPr>
          <w:sz w:val="24"/>
          <w:szCs w:val="24"/>
        </w:rPr>
      </w:pPr>
      <w:r w:rsidRPr="00961555">
        <w:rPr>
          <w:spacing w:val="-2"/>
          <w:sz w:val="24"/>
          <w:szCs w:val="24"/>
        </w:rPr>
        <w:t>«Явление</w:t>
      </w:r>
      <w:r w:rsidRPr="00961555">
        <w:rPr>
          <w:sz w:val="24"/>
          <w:szCs w:val="24"/>
        </w:rPr>
        <w:tab/>
      </w:r>
      <w:r w:rsidRPr="00961555">
        <w:rPr>
          <w:sz w:val="24"/>
          <w:szCs w:val="24"/>
        </w:rPr>
        <w:tab/>
      </w:r>
      <w:r w:rsidRPr="00961555">
        <w:rPr>
          <w:spacing w:val="-2"/>
          <w:sz w:val="24"/>
          <w:szCs w:val="24"/>
        </w:rPr>
        <w:t>Христа</w:t>
      </w:r>
      <w:r w:rsidRPr="00961555">
        <w:rPr>
          <w:sz w:val="24"/>
          <w:szCs w:val="24"/>
        </w:rPr>
        <w:tab/>
      </w:r>
      <w:r w:rsidRPr="00961555">
        <w:rPr>
          <w:sz w:val="24"/>
          <w:szCs w:val="24"/>
        </w:rPr>
        <w:tab/>
      </w:r>
      <w:r w:rsidRPr="00961555">
        <w:rPr>
          <w:spacing w:val="-2"/>
          <w:sz w:val="24"/>
          <w:szCs w:val="24"/>
        </w:rPr>
        <w:t>народу»,</w:t>
      </w:r>
      <w:r w:rsidRPr="00961555">
        <w:rPr>
          <w:sz w:val="24"/>
          <w:szCs w:val="24"/>
        </w:rPr>
        <w:tab/>
      </w:r>
      <w:r w:rsidRPr="00961555">
        <w:rPr>
          <w:sz w:val="24"/>
          <w:szCs w:val="24"/>
        </w:rPr>
        <w:tab/>
        <w:t>И. Крамской.</w:t>
      </w:r>
      <w:r w:rsidRPr="00961555">
        <w:rPr>
          <w:sz w:val="24"/>
          <w:szCs w:val="24"/>
        </w:rPr>
        <w:tab/>
      </w:r>
      <w:r w:rsidRPr="00961555">
        <w:rPr>
          <w:sz w:val="24"/>
          <w:szCs w:val="24"/>
        </w:rPr>
        <w:tab/>
      </w:r>
      <w:r w:rsidRPr="00961555">
        <w:rPr>
          <w:sz w:val="24"/>
          <w:szCs w:val="24"/>
        </w:rPr>
        <w:tab/>
      </w:r>
      <w:r w:rsidRPr="00961555">
        <w:rPr>
          <w:spacing w:val="-2"/>
          <w:sz w:val="24"/>
          <w:szCs w:val="24"/>
        </w:rPr>
        <w:t xml:space="preserve">«Христос </w:t>
      </w:r>
      <w:r w:rsidRPr="00961555">
        <w:rPr>
          <w:sz w:val="24"/>
          <w:szCs w:val="24"/>
        </w:rPr>
        <w:t xml:space="preserve">в пустыне», Н. Ге. «Тайная вечеря», В. Поленов. «Христос и грешница»). Иконопись как великое </w:t>
      </w:r>
      <w:r w:rsidRPr="00961555">
        <w:rPr>
          <w:spacing w:val="-2"/>
          <w:sz w:val="24"/>
          <w:szCs w:val="24"/>
        </w:rPr>
        <w:t>проявление</w:t>
      </w:r>
      <w:r w:rsidRPr="00961555">
        <w:rPr>
          <w:sz w:val="24"/>
          <w:szCs w:val="24"/>
        </w:rPr>
        <w:tab/>
      </w:r>
      <w:r w:rsidRPr="00961555">
        <w:rPr>
          <w:spacing w:val="-2"/>
          <w:sz w:val="24"/>
          <w:szCs w:val="24"/>
        </w:rPr>
        <w:t>русской</w:t>
      </w:r>
      <w:r w:rsidRPr="00961555">
        <w:rPr>
          <w:sz w:val="24"/>
          <w:szCs w:val="24"/>
        </w:rPr>
        <w:tab/>
      </w:r>
      <w:r w:rsidRPr="00961555">
        <w:rPr>
          <w:spacing w:val="-2"/>
          <w:sz w:val="24"/>
          <w:szCs w:val="24"/>
        </w:rPr>
        <w:t>культуры.</w:t>
      </w:r>
      <w:r w:rsidRPr="00961555">
        <w:rPr>
          <w:sz w:val="24"/>
          <w:szCs w:val="24"/>
        </w:rPr>
        <w:tab/>
      </w:r>
      <w:r w:rsidRPr="00961555">
        <w:rPr>
          <w:sz w:val="24"/>
          <w:szCs w:val="24"/>
        </w:rPr>
        <w:tab/>
      </w:r>
      <w:r w:rsidRPr="00961555">
        <w:rPr>
          <w:spacing w:val="-4"/>
          <w:sz w:val="24"/>
          <w:szCs w:val="24"/>
        </w:rPr>
        <w:t>Язык</w:t>
      </w:r>
      <w:r w:rsidRPr="00961555">
        <w:rPr>
          <w:sz w:val="24"/>
          <w:szCs w:val="24"/>
        </w:rPr>
        <w:tab/>
      </w:r>
      <w:r w:rsidRPr="00961555">
        <w:rPr>
          <w:spacing w:val="-2"/>
          <w:sz w:val="24"/>
          <w:szCs w:val="24"/>
        </w:rPr>
        <w:t>изобр</w:t>
      </w:r>
      <w:r w:rsidRPr="00961555">
        <w:rPr>
          <w:spacing w:val="-2"/>
          <w:sz w:val="24"/>
          <w:szCs w:val="24"/>
        </w:rPr>
        <w:t>а</w:t>
      </w:r>
      <w:r w:rsidRPr="00961555">
        <w:rPr>
          <w:spacing w:val="-2"/>
          <w:sz w:val="24"/>
          <w:szCs w:val="24"/>
        </w:rPr>
        <w:t>жения</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иконе</w:t>
      </w:r>
      <w:r w:rsidRPr="00961555">
        <w:rPr>
          <w:sz w:val="24"/>
          <w:szCs w:val="24"/>
        </w:rPr>
        <w:tab/>
      </w:r>
      <w:r w:rsidRPr="00961555">
        <w:rPr>
          <w:spacing w:val="-10"/>
          <w:sz w:val="24"/>
          <w:szCs w:val="24"/>
        </w:rPr>
        <w:t xml:space="preserve">– </w:t>
      </w:r>
      <w:r w:rsidRPr="00961555">
        <w:rPr>
          <w:sz w:val="24"/>
          <w:szCs w:val="24"/>
        </w:rPr>
        <w:t>его религиозный и символический смысл.</w:t>
      </w:r>
    </w:p>
    <w:p w:rsidR="00CF7B51" w:rsidRPr="00961555" w:rsidRDefault="00211A1E" w:rsidP="007768E4">
      <w:pPr>
        <w:pStyle w:val="a4"/>
        <w:jc w:val="left"/>
        <w:rPr>
          <w:sz w:val="24"/>
          <w:szCs w:val="24"/>
        </w:rPr>
      </w:pPr>
      <w:r w:rsidRPr="00961555">
        <w:rPr>
          <w:sz w:val="24"/>
          <w:szCs w:val="24"/>
        </w:rPr>
        <w:t>Великие</w:t>
      </w:r>
      <w:r w:rsidRPr="00961555">
        <w:rPr>
          <w:spacing w:val="-5"/>
          <w:sz w:val="24"/>
          <w:szCs w:val="24"/>
        </w:rPr>
        <w:t xml:space="preserve"> </w:t>
      </w:r>
      <w:r w:rsidRPr="00961555">
        <w:rPr>
          <w:sz w:val="24"/>
          <w:szCs w:val="24"/>
        </w:rPr>
        <w:t>русские</w:t>
      </w:r>
      <w:r w:rsidRPr="00961555">
        <w:rPr>
          <w:spacing w:val="-5"/>
          <w:sz w:val="24"/>
          <w:szCs w:val="24"/>
        </w:rPr>
        <w:t xml:space="preserve"> </w:t>
      </w:r>
      <w:r w:rsidRPr="00961555">
        <w:rPr>
          <w:sz w:val="24"/>
          <w:szCs w:val="24"/>
        </w:rPr>
        <w:t>иконописцы:</w:t>
      </w:r>
      <w:r w:rsidRPr="00961555">
        <w:rPr>
          <w:spacing w:val="-9"/>
          <w:sz w:val="24"/>
          <w:szCs w:val="24"/>
        </w:rPr>
        <w:t xml:space="preserve"> </w:t>
      </w:r>
      <w:r w:rsidRPr="00961555">
        <w:rPr>
          <w:sz w:val="24"/>
          <w:szCs w:val="24"/>
        </w:rPr>
        <w:t>духовный</w:t>
      </w:r>
      <w:r w:rsidRPr="00961555">
        <w:rPr>
          <w:spacing w:val="-3"/>
          <w:sz w:val="24"/>
          <w:szCs w:val="24"/>
        </w:rPr>
        <w:t xml:space="preserve"> </w:t>
      </w:r>
      <w:r w:rsidRPr="00961555">
        <w:rPr>
          <w:sz w:val="24"/>
          <w:szCs w:val="24"/>
        </w:rPr>
        <w:t>свет</w:t>
      </w:r>
      <w:r w:rsidRPr="00961555">
        <w:rPr>
          <w:spacing w:val="-8"/>
          <w:sz w:val="24"/>
          <w:szCs w:val="24"/>
        </w:rPr>
        <w:t xml:space="preserve"> </w:t>
      </w:r>
      <w:r w:rsidRPr="00961555">
        <w:rPr>
          <w:sz w:val="24"/>
          <w:szCs w:val="24"/>
        </w:rPr>
        <w:t>икон</w:t>
      </w:r>
      <w:r w:rsidRPr="00961555">
        <w:rPr>
          <w:spacing w:val="-3"/>
          <w:sz w:val="24"/>
          <w:szCs w:val="24"/>
        </w:rPr>
        <w:t xml:space="preserve"> </w:t>
      </w:r>
      <w:r w:rsidRPr="00961555">
        <w:rPr>
          <w:sz w:val="24"/>
          <w:szCs w:val="24"/>
        </w:rPr>
        <w:t>Андрея</w:t>
      </w:r>
      <w:r w:rsidRPr="00961555">
        <w:rPr>
          <w:spacing w:val="-4"/>
          <w:sz w:val="24"/>
          <w:szCs w:val="24"/>
        </w:rPr>
        <w:t xml:space="preserve"> </w:t>
      </w:r>
      <w:r w:rsidRPr="00961555">
        <w:rPr>
          <w:sz w:val="24"/>
          <w:szCs w:val="24"/>
        </w:rPr>
        <w:t>Рублёва,</w:t>
      </w:r>
      <w:r w:rsidRPr="00961555">
        <w:rPr>
          <w:spacing w:val="-2"/>
          <w:sz w:val="24"/>
          <w:szCs w:val="24"/>
        </w:rPr>
        <w:t xml:space="preserve"> </w:t>
      </w:r>
      <w:r w:rsidRPr="00961555">
        <w:rPr>
          <w:sz w:val="24"/>
          <w:szCs w:val="24"/>
        </w:rPr>
        <w:t>Феофана</w:t>
      </w:r>
      <w:r w:rsidRPr="00961555">
        <w:rPr>
          <w:spacing w:val="-5"/>
          <w:sz w:val="24"/>
          <w:szCs w:val="24"/>
        </w:rPr>
        <w:t xml:space="preserve"> </w:t>
      </w:r>
      <w:r w:rsidRPr="00961555">
        <w:rPr>
          <w:sz w:val="24"/>
          <w:szCs w:val="24"/>
        </w:rPr>
        <w:t>Грека,</w:t>
      </w:r>
      <w:r w:rsidRPr="00961555">
        <w:rPr>
          <w:spacing w:val="-2"/>
          <w:sz w:val="24"/>
          <w:szCs w:val="24"/>
        </w:rPr>
        <w:t xml:space="preserve"> </w:t>
      </w:r>
      <w:r w:rsidRPr="00961555">
        <w:rPr>
          <w:sz w:val="24"/>
          <w:szCs w:val="24"/>
        </w:rPr>
        <w:t>Дионисия. Работа над эскизом сюжетной композиции.</w:t>
      </w:r>
    </w:p>
    <w:p w:rsidR="00CF7B51" w:rsidRPr="00961555" w:rsidRDefault="00211A1E" w:rsidP="007768E4">
      <w:pPr>
        <w:pStyle w:val="a4"/>
        <w:jc w:val="left"/>
        <w:rPr>
          <w:sz w:val="24"/>
          <w:szCs w:val="24"/>
        </w:rPr>
      </w:pPr>
      <w:r w:rsidRPr="00961555">
        <w:rPr>
          <w:sz w:val="24"/>
          <w:szCs w:val="24"/>
        </w:rPr>
        <w:t>Роль</w:t>
      </w:r>
      <w:r w:rsidRPr="00961555">
        <w:rPr>
          <w:spacing w:val="78"/>
          <w:w w:val="150"/>
          <w:sz w:val="24"/>
          <w:szCs w:val="24"/>
        </w:rPr>
        <w:t xml:space="preserve">  </w:t>
      </w:r>
      <w:r w:rsidRPr="00961555">
        <w:rPr>
          <w:sz w:val="24"/>
          <w:szCs w:val="24"/>
        </w:rPr>
        <w:t>и</w:t>
      </w:r>
      <w:r w:rsidRPr="00961555">
        <w:rPr>
          <w:spacing w:val="78"/>
          <w:w w:val="150"/>
          <w:sz w:val="24"/>
          <w:szCs w:val="24"/>
        </w:rPr>
        <w:t xml:space="preserve">  </w:t>
      </w:r>
      <w:r w:rsidRPr="00961555">
        <w:rPr>
          <w:sz w:val="24"/>
          <w:szCs w:val="24"/>
        </w:rPr>
        <w:t>значение</w:t>
      </w:r>
      <w:r w:rsidRPr="00961555">
        <w:rPr>
          <w:spacing w:val="77"/>
          <w:w w:val="150"/>
          <w:sz w:val="24"/>
          <w:szCs w:val="24"/>
        </w:rPr>
        <w:t xml:space="preserve">  </w:t>
      </w:r>
      <w:r w:rsidRPr="00961555">
        <w:rPr>
          <w:sz w:val="24"/>
          <w:szCs w:val="24"/>
        </w:rPr>
        <w:t>изобразительного</w:t>
      </w:r>
      <w:r w:rsidRPr="00961555">
        <w:rPr>
          <w:spacing w:val="80"/>
          <w:w w:val="150"/>
          <w:sz w:val="24"/>
          <w:szCs w:val="24"/>
        </w:rPr>
        <w:t xml:space="preserve">  </w:t>
      </w:r>
      <w:r w:rsidRPr="00961555">
        <w:rPr>
          <w:sz w:val="24"/>
          <w:szCs w:val="24"/>
        </w:rPr>
        <w:t>искусства</w:t>
      </w:r>
      <w:r w:rsidRPr="00961555">
        <w:rPr>
          <w:spacing w:val="79"/>
          <w:w w:val="150"/>
          <w:sz w:val="24"/>
          <w:szCs w:val="24"/>
        </w:rPr>
        <w:t xml:space="preserve">  </w:t>
      </w:r>
      <w:r w:rsidRPr="00961555">
        <w:rPr>
          <w:sz w:val="24"/>
          <w:szCs w:val="24"/>
        </w:rPr>
        <w:t>в</w:t>
      </w:r>
      <w:r w:rsidRPr="00961555">
        <w:rPr>
          <w:spacing w:val="78"/>
          <w:w w:val="150"/>
          <w:sz w:val="24"/>
          <w:szCs w:val="24"/>
        </w:rPr>
        <w:t xml:space="preserve">  </w:t>
      </w:r>
      <w:r w:rsidRPr="00961555">
        <w:rPr>
          <w:sz w:val="24"/>
          <w:szCs w:val="24"/>
        </w:rPr>
        <w:t>жизни</w:t>
      </w:r>
      <w:r w:rsidRPr="00961555">
        <w:rPr>
          <w:spacing w:val="80"/>
          <w:w w:val="150"/>
          <w:sz w:val="24"/>
          <w:szCs w:val="24"/>
        </w:rPr>
        <w:t xml:space="preserve">  </w:t>
      </w:r>
      <w:r w:rsidRPr="00961555">
        <w:rPr>
          <w:sz w:val="24"/>
          <w:szCs w:val="24"/>
        </w:rPr>
        <w:t>людей:</w:t>
      </w:r>
      <w:r w:rsidRPr="00961555">
        <w:rPr>
          <w:spacing w:val="78"/>
          <w:w w:val="150"/>
          <w:sz w:val="24"/>
          <w:szCs w:val="24"/>
        </w:rPr>
        <w:t xml:space="preserve">  </w:t>
      </w:r>
      <w:r w:rsidRPr="00961555">
        <w:rPr>
          <w:sz w:val="24"/>
          <w:szCs w:val="24"/>
        </w:rPr>
        <w:t>образ</w:t>
      </w:r>
      <w:r w:rsidRPr="00961555">
        <w:rPr>
          <w:spacing w:val="78"/>
          <w:w w:val="150"/>
          <w:sz w:val="24"/>
          <w:szCs w:val="24"/>
        </w:rPr>
        <w:t xml:space="preserve">  </w:t>
      </w:r>
      <w:r w:rsidRPr="00961555">
        <w:rPr>
          <w:sz w:val="24"/>
          <w:szCs w:val="24"/>
        </w:rPr>
        <w:t>мира в изобразительном искусстве.</w:t>
      </w:r>
    </w:p>
    <w:p w:rsidR="00CF7B51" w:rsidRPr="00961555" w:rsidRDefault="00211A1E" w:rsidP="007768E4">
      <w:pPr>
        <w:pStyle w:val="a4"/>
        <w:jc w:val="left"/>
        <w:rPr>
          <w:sz w:val="24"/>
          <w:szCs w:val="24"/>
        </w:rPr>
      </w:pPr>
      <w:r w:rsidRPr="00961555">
        <w:rPr>
          <w:sz w:val="24"/>
          <w:szCs w:val="24"/>
        </w:rPr>
        <w:t>Модуль</w:t>
      </w:r>
      <w:r w:rsidRPr="00961555">
        <w:rPr>
          <w:spacing w:val="-3"/>
          <w:sz w:val="24"/>
          <w:szCs w:val="24"/>
        </w:rPr>
        <w:t xml:space="preserve"> </w:t>
      </w:r>
      <w:r w:rsidRPr="00961555">
        <w:rPr>
          <w:sz w:val="24"/>
          <w:szCs w:val="24"/>
        </w:rPr>
        <w:t>№</w:t>
      </w:r>
      <w:r w:rsidRPr="00961555">
        <w:rPr>
          <w:spacing w:val="-2"/>
          <w:sz w:val="24"/>
          <w:szCs w:val="24"/>
        </w:rPr>
        <w:t xml:space="preserve"> </w:t>
      </w:r>
      <w:r w:rsidRPr="00961555">
        <w:rPr>
          <w:sz w:val="24"/>
          <w:szCs w:val="24"/>
        </w:rPr>
        <w:t>3</w:t>
      </w:r>
      <w:r w:rsidRPr="00961555">
        <w:rPr>
          <w:spacing w:val="-3"/>
          <w:sz w:val="24"/>
          <w:szCs w:val="24"/>
        </w:rPr>
        <w:t xml:space="preserve"> </w:t>
      </w:r>
      <w:r w:rsidRPr="00961555">
        <w:rPr>
          <w:sz w:val="24"/>
          <w:szCs w:val="24"/>
        </w:rPr>
        <w:t>«Архитектура</w:t>
      </w:r>
      <w:r w:rsidRPr="00961555">
        <w:rPr>
          <w:spacing w:val="-4"/>
          <w:sz w:val="24"/>
          <w:szCs w:val="24"/>
        </w:rPr>
        <w:t xml:space="preserve"> </w:t>
      </w:r>
      <w:r w:rsidRPr="00961555">
        <w:rPr>
          <w:sz w:val="24"/>
          <w:szCs w:val="24"/>
        </w:rPr>
        <w:t>и</w:t>
      </w:r>
      <w:r w:rsidRPr="00961555">
        <w:rPr>
          <w:spacing w:val="-2"/>
          <w:sz w:val="24"/>
          <w:szCs w:val="24"/>
        </w:rPr>
        <w:t xml:space="preserve"> дизайн».</w:t>
      </w:r>
    </w:p>
    <w:p w:rsidR="00CF7B51" w:rsidRPr="00961555" w:rsidRDefault="00211A1E" w:rsidP="007768E4">
      <w:pPr>
        <w:pStyle w:val="a4"/>
        <w:jc w:val="left"/>
        <w:rPr>
          <w:sz w:val="24"/>
          <w:szCs w:val="24"/>
        </w:rPr>
      </w:pPr>
      <w:r w:rsidRPr="00961555">
        <w:rPr>
          <w:sz w:val="24"/>
          <w:szCs w:val="24"/>
        </w:rPr>
        <w:t>Архитектура и дизайн – искусства художественной постройки – конструктивные и</w:t>
      </w:r>
      <w:r w:rsidRPr="00961555">
        <w:rPr>
          <w:sz w:val="24"/>
          <w:szCs w:val="24"/>
        </w:rPr>
        <w:t>с</w:t>
      </w:r>
      <w:r w:rsidRPr="00961555">
        <w:rPr>
          <w:sz w:val="24"/>
          <w:szCs w:val="24"/>
        </w:rPr>
        <w:t xml:space="preserve">кусства. </w:t>
      </w:r>
      <w:r w:rsidRPr="00961555">
        <w:rPr>
          <w:spacing w:val="-2"/>
          <w:sz w:val="24"/>
          <w:szCs w:val="24"/>
        </w:rPr>
        <w:t>Дизайн</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архитектура</w:t>
      </w:r>
      <w:r w:rsidRPr="00961555">
        <w:rPr>
          <w:sz w:val="24"/>
          <w:szCs w:val="24"/>
        </w:rPr>
        <w:tab/>
      </w:r>
      <w:r w:rsidRPr="00961555">
        <w:rPr>
          <w:spacing w:val="-5"/>
          <w:sz w:val="24"/>
          <w:szCs w:val="24"/>
        </w:rPr>
        <w:t>как</w:t>
      </w:r>
      <w:r w:rsidRPr="00961555">
        <w:rPr>
          <w:sz w:val="24"/>
          <w:szCs w:val="24"/>
        </w:rPr>
        <w:tab/>
      </w:r>
      <w:r w:rsidRPr="00961555">
        <w:rPr>
          <w:spacing w:val="-2"/>
          <w:sz w:val="24"/>
          <w:szCs w:val="24"/>
        </w:rPr>
        <w:t>создатели</w:t>
      </w:r>
      <w:r w:rsidRPr="00961555">
        <w:rPr>
          <w:sz w:val="24"/>
          <w:szCs w:val="24"/>
        </w:rPr>
        <w:tab/>
      </w:r>
      <w:r w:rsidRPr="00961555">
        <w:rPr>
          <w:spacing w:val="-2"/>
          <w:sz w:val="24"/>
          <w:szCs w:val="24"/>
        </w:rPr>
        <w:t>«второй</w:t>
      </w:r>
      <w:r w:rsidRPr="00961555">
        <w:rPr>
          <w:sz w:val="24"/>
          <w:szCs w:val="24"/>
        </w:rPr>
        <w:tab/>
      </w:r>
      <w:r w:rsidRPr="00961555">
        <w:rPr>
          <w:spacing w:val="-2"/>
          <w:sz w:val="24"/>
          <w:szCs w:val="24"/>
        </w:rPr>
        <w:t>природы»</w:t>
      </w:r>
      <w:r w:rsidRPr="00961555">
        <w:rPr>
          <w:sz w:val="24"/>
          <w:szCs w:val="24"/>
        </w:rPr>
        <w:tab/>
      </w:r>
      <w:r w:rsidRPr="00961555">
        <w:rPr>
          <w:spacing w:val="-10"/>
          <w:sz w:val="24"/>
          <w:szCs w:val="24"/>
        </w:rPr>
        <w:t>–</w:t>
      </w:r>
    </w:p>
    <w:p w:rsidR="00CF7B51" w:rsidRPr="00961555" w:rsidRDefault="00211A1E" w:rsidP="007768E4">
      <w:pPr>
        <w:pStyle w:val="a4"/>
        <w:jc w:val="left"/>
        <w:rPr>
          <w:sz w:val="24"/>
          <w:szCs w:val="24"/>
        </w:rPr>
      </w:pPr>
      <w:r w:rsidRPr="00961555">
        <w:rPr>
          <w:sz w:val="24"/>
          <w:szCs w:val="24"/>
        </w:rPr>
        <w:t>предметно-пространственной</w:t>
      </w:r>
      <w:r w:rsidRPr="00961555">
        <w:rPr>
          <w:spacing w:val="-5"/>
          <w:sz w:val="24"/>
          <w:szCs w:val="24"/>
        </w:rPr>
        <w:t xml:space="preserve"> </w:t>
      </w:r>
      <w:r w:rsidRPr="00961555">
        <w:rPr>
          <w:sz w:val="24"/>
          <w:szCs w:val="24"/>
        </w:rPr>
        <w:t>среды</w:t>
      </w:r>
      <w:r w:rsidRPr="00961555">
        <w:rPr>
          <w:spacing w:val="-7"/>
          <w:sz w:val="24"/>
          <w:szCs w:val="24"/>
        </w:rPr>
        <w:t xml:space="preserve"> </w:t>
      </w:r>
      <w:r w:rsidRPr="00961555">
        <w:rPr>
          <w:sz w:val="24"/>
          <w:szCs w:val="24"/>
        </w:rPr>
        <w:t>жизни</w:t>
      </w:r>
      <w:r w:rsidRPr="00961555">
        <w:rPr>
          <w:spacing w:val="-4"/>
          <w:sz w:val="24"/>
          <w:szCs w:val="24"/>
        </w:rPr>
        <w:t xml:space="preserve"> </w:t>
      </w:r>
      <w:r w:rsidRPr="00961555">
        <w:rPr>
          <w:spacing w:val="-2"/>
          <w:sz w:val="24"/>
          <w:szCs w:val="24"/>
        </w:rPr>
        <w:t>людей.</w:t>
      </w:r>
    </w:p>
    <w:p w:rsidR="00CF7B51" w:rsidRPr="00DD71EA" w:rsidRDefault="00211A1E" w:rsidP="00DD71EA">
      <w:pPr>
        <w:pStyle w:val="a4"/>
        <w:jc w:val="left"/>
        <w:rPr>
          <w:sz w:val="24"/>
          <w:szCs w:val="24"/>
        </w:rPr>
      </w:pPr>
      <w:r w:rsidRPr="00961555">
        <w:rPr>
          <w:spacing w:val="-2"/>
          <w:sz w:val="24"/>
          <w:szCs w:val="24"/>
        </w:rPr>
        <w:t>Функциональность</w:t>
      </w:r>
      <w:r w:rsidRPr="00961555">
        <w:rPr>
          <w:sz w:val="24"/>
          <w:szCs w:val="24"/>
        </w:rPr>
        <w:tab/>
        <w:t>предметно-</w:t>
      </w:r>
      <w:r w:rsidRPr="00961555">
        <w:rPr>
          <w:spacing w:val="-2"/>
          <w:sz w:val="24"/>
          <w:szCs w:val="24"/>
        </w:rPr>
        <w:t>пространственной</w:t>
      </w:r>
      <w:r w:rsidRPr="00961555">
        <w:rPr>
          <w:sz w:val="24"/>
          <w:szCs w:val="24"/>
        </w:rPr>
        <w:tab/>
      </w:r>
      <w:r w:rsidRPr="00961555">
        <w:rPr>
          <w:spacing w:val="-2"/>
          <w:sz w:val="24"/>
          <w:szCs w:val="24"/>
        </w:rPr>
        <w:t>среды</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выражение</w:t>
      </w:r>
      <w:r w:rsidR="00DD71EA">
        <w:rPr>
          <w:spacing w:val="-2"/>
          <w:sz w:val="24"/>
          <w:szCs w:val="24"/>
        </w:rPr>
        <w:t xml:space="preserve"> </w:t>
      </w:r>
      <w:r w:rsidRPr="00DD71EA">
        <w:rPr>
          <w:sz w:val="24"/>
          <w:szCs w:val="24"/>
        </w:rPr>
        <w:t>в</w:t>
      </w:r>
      <w:r w:rsidRPr="00DD71EA">
        <w:rPr>
          <w:spacing w:val="-4"/>
          <w:sz w:val="24"/>
          <w:szCs w:val="24"/>
        </w:rPr>
        <w:t xml:space="preserve"> </w:t>
      </w:r>
      <w:r w:rsidRPr="00DD71EA">
        <w:rPr>
          <w:sz w:val="24"/>
          <w:szCs w:val="24"/>
        </w:rPr>
        <w:t>ней</w:t>
      </w:r>
      <w:r w:rsidRPr="00DD71EA">
        <w:rPr>
          <w:spacing w:val="-7"/>
          <w:sz w:val="24"/>
          <w:szCs w:val="24"/>
        </w:rPr>
        <w:t xml:space="preserve"> </w:t>
      </w:r>
      <w:r w:rsidRPr="00DD71EA">
        <w:rPr>
          <w:sz w:val="24"/>
          <w:szCs w:val="24"/>
        </w:rPr>
        <w:t>мировосприятия,</w:t>
      </w:r>
      <w:r w:rsidRPr="00DD71EA">
        <w:rPr>
          <w:spacing w:val="-1"/>
          <w:sz w:val="24"/>
          <w:szCs w:val="24"/>
        </w:rPr>
        <w:t xml:space="preserve"> </w:t>
      </w:r>
      <w:r w:rsidRPr="00DD71EA">
        <w:rPr>
          <w:sz w:val="24"/>
          <w:szCs w:val="24"/>
        </w:rPr>
        <w:t>духовно-ценностных</w:t>
      </w:r>
      <w:r w:rsidRPr="00DD71EA">
        <w:rPr>
          <w:spacing w:val="-7"/>
          <w:sz w:val="24"/>
          <w:szCs w:val="24"/>
        </w:rPr>
        <w:t xml:space="preserve"> </w:t>
      </w:r>
      <w:r w:rsidRPr="00DD71EA">
        <w:rPr>
          <w:sz w:val="24"/>
          <w:szCs w:val="24"/>
        </w:rPr>
        <w:t>позиций</w:t>
      </w:r>
      <w:r w:rsidRPr="00DD71EA">
        <w:rPr>
          <w:spacing w:val="-11"/>
          <w:sz w:val="24"/>
          <w:szCs w:val="24"/>
        </w:rPr>
        <w:t xml:space="preserve"> </w:t>
      </w:r>
      <w:r w:rsidRPr="00DD71EA">
        <w:rPr>
          <w:spacing w:val="-2"/>
          <w:sz w:val="24"/>
          <w:szCs w:val="24"/>
        </w:rPr>
        <w:t>общества.</w:t>
      </w:r>
    </w:p>
    <w:p w:rsidR="00CF7B51" w:rsidRPr="00961555" w:rsidRDefault="00211A1E" w:rsidP="007768E4">
      <w:pPr>
        <w:pStyle w:val="a4"/>
        <w:jc w:val="left"/>
        <w:rPr>
          <w:sz w:val="24"/>
          <w:szCs w:val="24"/>
        </w:rPr>
      </w:pPr>
      <w:r w:rsidRPr="00961555">
        <w:rPr>
          <w:sz w:val="24"/>
          <w:szCs w:val="24"/>
        </w:rPr>
        <w:t xml:space="preserve">Материальная культура человечества как уникальная информация о жизни людей в </w:t>
      </w:r>
      <w:r w:rsidRPr="00961555">
        <w:rPr>
          <w:sz w:val="24"/>
          <w:szCs w:val="24"/>
        </w:rPr>
        <w:lastRenderedPageBreak/>
        <w:t>разные исторические эпохи.</w:t>
      </w:r>
    </w:p>
    <w:p w:rsidR="00CF7B51" w:rsidRPr="00961555" w:rsidRDefault="00211A1E" w:rsidP="007768E4">
      <w:pPr>
        <w:pStyle w:val="a4"/>
        <w:jc w:val="left"/>
        <w:rPr>
          <w:sz w:val="24"/>
          <w:szCs w:val="24"/>
        </w:rPr>
      </w:pPr>
      <w:r w:rsidRPr="00961555">
        <w:rPr>
          <w:sz w:val="24"/>
          <w:szCs w:val="24"/>
        </w:rPr>
        <w:t>Роль архитектуры в понимании человеком своей идентичности. Задачи сохранения культурного наследия и природного ландшафта.</w:t>
      </w:r>
    </w:p>
    <w:p w:rsidR="00CF7B51" w:rsidRPr="00961555" w:rsidRDefault="00211A1E" w:rsidP="007768E4">
      <w:pPr>
        <w:pStyle w:val="a4"/>
        <w:jc w:val="left"/>
        <w:rPr>
          <w:sz w:val="24"/>
          <w:szCs w:val="24"/>
        </w:rPr>
      </w:pPr>
      <w:r w:rsidRPr="00961555">
        <w:rPr>
          <w:sz w:val="24"/>
          <w:szCs w:val="24"/>
        </w:rPr>
        <w:t xml:space="preserve">Возникновение архитектуры и дизайна на разных этапах общественного развития. Единство </w:t>
      </w:r>
      <w:r w:rsidRPr="00961555">
        <w:rPr>
          <w:spacing w:val="-2"/>
          <w:sz w:val="24"/>
          <w:szCs w:val="24"/>
        </w:rPr>
        <w:t>функционального</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художественного</w:t>
      </w:r>
      <w:r w:rsidRPr="00961555">
        <w:rPr>
          <w:sz w:val="24"/>
          <w:szCs w:val="24"/>
        </w:rPr>
        <w:tab/>
      </w:r>
      <w:r w:rsidRPr="00961555">
        <w:rPr>
          <w:spacing w:val="-10"/>
          <w:sz w:val="24"/>
          <w:szCs w:val="24"/>
        </w:rPr>
        <w:t>–</w:t>
      </w:r>
      <w:r w:rsidRPr="00961555">
        <w:rPr>
          <w:sz w:val="24"/>
          <w:szCs w:val="24"/>
        </w:rPr>
        <w:tab/>
      </w:r>
      <w:r w:rsidRPr="00961555">
        <w:rPr>
          <w:spacing w:val="-2"/>
          <w:sz w:val="24"/>
          <w:szCs w:val="24"/>
        </w:rPr>
        <w:t xml:space="preserve">целесообразности </w:t>
      </w:r>
      <w:r w:rsidRPr="00961555">
        <w:rPr>
          <w:sz w:val="24"/>
          <w:szCs w:val="24"/>
        </w:rPr>
        <w:t>и красоты.</w:t>
      </w:r>
    </w:p>
    <w:p w:rsidR="00CF7B51" w:rsidRPr="00961555" w:rsidRDefault="00211A1E" w:rsidP="007768E4">
      <w:pPr>
        <w:pStyle w:val="a4"/>
        <w:jc w:val="left"/>
        <w:rPr>
          <w:sz w:val="24"/>
          <w:szCs w:val="24"/>
        </w:rPr>
      </w:pPr>
      <w:r w:rsidRPr="00961555">
        <w:rPr>
          <w:sz w:val="24"/>
          <w:szCs w:val="24"/>
        </w:rPr>
        <w:t>Графический</w:t>
      </w:r>
      <w:r w:rsidRPr="00961555">
        <w:rPr>
          <w:spacing w:val="-5"/>
          <w:sz w:val="24"/>
          <w:szCs w:val="24"/>
        </w:rPr>
        <w:t xml:space="preserve"> </w:t>
      </w:r>
      <w:r w:rsidRPr="00961555">
        <w:rPr>
          <w:spacing w:val="-2"/>
          <w:sz w:val="24"/>
          <w:szCs w:val="24"/>
        </w:rPr>
        <w:t>дизайн.</w:t>
      </w:r>
    </w:p>
    <w:p w:rsidR="00CF7B51" w:rsidRPr="00961555" w:rsidRDefault="00211A1E" w:rsidP="007768E4">
      <w:pPr>
        <w:pStyle w:val="a4"/>
        <w:jc w:val="left"/>
        <w:rPr>
          <w:sz w:val="24"/>
          <w:szCs w:val="24"/>
        </w:rPr>
      </w:pPr>
      <w:r w:rsidRPr="00961555">
        <w:rPr>
          <w:sz w:val="24"/>
          <w:szCs w:val="24"/>
        </w:rPr>
        <w:t>Композиция как основа реализации замысла в любой творческой деятельности. О</w:t>
      </w:r>
      <w:r w:rsidRPr="00961555">
        <w:rPr>
          <w:sz w:val="24"/>
          <w:szCs w:val="24"/>
        </w:rPr>
        <w:t>с</w:t>
      </w:r>
      <w:r w:rsidRPr="00961555">
        <w:rPr>
          <w:sz w:val="24"/>
          <w:szCs w:val="24"/>
        </w:rPr>
        <w:t>новы формальной композиции в конструктивных искусствах.</w:t>
      </w:r>
    </w:p>
    <w:p w:rsidR="00CF7B51" w:rsidRPr="00961555" w:rsidRDefault="00211A1E" w:rsidP="007768E4">
      <w:pPr>
        <w:pStyle w:val="a4"/>
        <w:jc w:val="left"/>
        <w:rPr>
          <w:sz w:val="24"/>
          <w:szCs w:val="24"/>
        </w:rPr>
      </w:pPr>
      <w:r w:rsidRPr="00961555">
        <w:rPr>
          <w:sz w:val="24"/>
          <w:szCs w:val="24"/>
        </w:rPr>
        <w:t>Элементы</w:t>
      </w:r>
      <w:r w:rsidRPr="00961555">
        <w:rPr>
          <w:spacing w:val="-3"/>
          <w:sz w:val="24"/>
          <w:szCs w:val="24"/>
        </w:rPr>
        <w:t xml:space="preserve"> </w:t>
      </w:r>
      <w:r w:rsidRPr="00961555">
        <w:rPr>
          <w:sz w:val="24"/>
          <w:szCs w:val="24"/>
        </w:rPr>
        <w:t>композиции</w:t>
      </w:r>
      <w:r w:rsidRPr="00961555">
        <w:rPr>
          <w:spacing w:val="-5"/>
          <w:sz w:val="24"/>
          <w:szCs w:val="24"/>
        </w:rPr>
        <w:t xml:space="preserve"> </w:t>
      </w:r>
      <w:r w:rsidRPr="00961555">
        <w:rPr>
          <w:sz w:val="24"/>
          <w:szCs w:val="24"/>
        </w:rPr>
        <w:t>в</w:t>
      </w:r>
      <w:r w:rsidRPr="00961555">
        <w:rPr>
          <w:spacing w:val="-5"/>
          <w:sz w:val="24"/>
          <w:szCs w:val="24"/>
        </w:rPr>
        <w:t xml:space="preserve"> </w:t>
      </w:r>
      <w:r w:rsidRPr="00961555">
        <w:rPr>
          <w:sz w:val="24"/>
          <w:szCs w:val="24"/>
        </w:rPr>
        <w:t>графическом</w:t>
      </w:r>
      <w:r w:rsidRPr="00961555">
        <w:rPr>
          <w:spacing w:val="-5"/>
          <w:sz w:val="24"/>
          <w:szCs w:val="24"/>
        </w:rPr>
        <w:t xml:space="preserve"> </w:t>
      </w:r>
      <w:r w:rsidRPr="00961555">
        <w:rPr>
          <w:sz w:val="24"/>
          <w:szCs w:val="24"/>
        </w:rPr>
        <w:t>дизайне:</w:t>
      </w:r>
      <w:r w:rsidRPr="00961555">
        <w:rPr>
          <w:spacing w:val="-6"/>
          <w:sz w:val="24"/>
          <w:szCs w:val="24"/>
        </w:rPr>
        <w:t xml:space="preserve"> </w:t>
      </w:r>
      <w:r w:rsidRPr="00961555">
        <w:rPr>
          <w:sz w:val="24"/>
          <w:szCs w:val="24"/>
        </w:rPr>
        <w:t>пятно,</w:t>
      </w:r>
      <w:r w:rsidRPr="00961555">
        <w:rPr>
          <w:spacing w:val="-5"/>
          <w:sz w:val="24"/>
          <w:szCs w:val="24"/>
        </w:rPr>
        <w:t xml:space="preserve"> </w:t>
      </w:r>
      <w:r w:rsidRPr="00961555">
        <w:rPr>
          <w:sz w:val="24"/>
          <w:szCs w:val="24"/>
        </w:rPr>
        <w:t>линия,</w:t>
      </w:r>
      <w:r w:rsidRPr="00961555">
        <w:rPr>
          <w:spacing w:val="-4"/>
          <w:sz w:val="24"/>
          <w:szCs w:val="24"/>
        </w:rPr>
        <w:t xml:space="preserve"> </w:t>
      </w:r>
      <w:r w:rsidRPr="00961555">
        <w:rPr>
          <w:sz w:val="24"/>
          <w:szCs w:val="24"/>
        </w:rPr>
        <w:t>цвет,</w:t>
      </w:r>
      <w:r w:rsidRPr="00961555">
        <w:rPr>
          <w:spacing w:val="-1"/>
          <w:sz w:val="24"/>
          <w:szCs w:val="24"/>
        </w:rPr>
        <w:t xml:space="preserve"> </w:t>
      </w:r>
      <w:r w:rsidRPr="00961555">
        <w:rPr>
          <w:sz w:val="24"/>
          <w:szCs w:val="24"/>
        </w:rPr>
        <w:t>буква, текст</w:t>
      </w:r>
      <w:r w:rsidRPr="00961555">
        <w:rPr>
          <w:spacing w:val="-2"/>
          <w:sz w:val="24"/>
          <w:szCs w:val="24"/>
        </w:rPr>
        <w:t xml:space="preserve"> </w:t>
      </w:r>
      <w:r w:rsidRPr="00961555">
        <w:rPr>
          <w:sz w:val="24"/>
          <w:szCs w:val="24"/>
        </w:rPr>
        <w:t>и</w:t>
      </w:r>
      <w:r w:rsidRPr="00961555">
        <w:rPr>
          <w:spacing w:val="-5"/>
          <w:sz w:val="24"/>
          <w:szCs w:val="24"/>
        </w:rPr>
        <w:t xml:space="preserve"> </w:t>
      </w:r>
      <w:r w:rsidRPr="00961555">
        <w:rPr>
          <w:spacing w:val="-2"/>
          <w:sz w:val="24"/>
          <w:szCs w:val="24"/>
        </w:rPr>
        <w:t>изображение.</w:t>
      </w:r>
    </w:p>
    <w:p w:rsidR="00CF7B51" w:rsidRPr="00961555" w:rsidRDefault="00211A1E" w:rsidP="007768E4">
      <w:pPr>
        <w:pStyle w:val="a4"/>
        <w:jc w:val="left"/>
        <w:rPr>
          <w:sz w:val="24"/>
          <w:szCs w:val="24"/>
        </w:rPr>
      </w:pPr>
      <w:r w:rsidRPr="00961555">
        <w:rPr>
          <w:sz w:val="24"/>
          <w:szCs w:val="24"/>
        </w:rPr>
        <w:t>Формальная композиция как композиционное построение на основе сочетания ге</w:t>
      </w:r>
      <w:r w:rsidRPr="00961555">
        <w:rPr>
          <w:sz w:val="24"/>
          <w:szCs w:val="24"/>
        </w:rPr>
        <w:t>о</w:t>
      </w:r>
      <w:r w:rsidRPr="00961555">
        <w:rPr>
          <w:sz w:val="24"/>
          <w:szCs w:val="24"/>
        </w:rPr>
        <w:t>метрических фигур, без предметного содержания.</w:t>
      </w:r>
    </w:p>
    <w:p w:rsidR="00CF7B51" w:rsidRPr="00961555" w:rsidRDefault="00211A1E" w:rsidP="007768E4">
      <w:pPr>
        <w:pStyle w:val="a4"/>
        <w:jc w:val="left"/>
        <w:rPr>
          <w:sz w:val="24"/>
          <w:szCs w:val="24"/>
        </w:rPr>
      </w:pPr>
      <w:r w:rsidRPr="00961555">
        <w:rPr>
          <w:sz w:val="24"/>
          <w:szCs w:val="24"/>
        </w:rPr>
        <w:t>Основные</w:t>
      </w:r>
      <w:r w:rsidRPr="00961555">
        <w:rPr>
          <w:spacing w:val="-6"/>
          <w:sz w:val="24"/>
          <w:szCs w:val="24"/>
        </w:rPr>
        <w:t xml:space="preserve"> </w:t>
      </w:r>
      <w:r w:rsidRPr="00961555">
        <w:rPr>
          <w:sz w:val="24"/>
          <w:szCs w:val="24"/>
        </w:rPr>
        <w:t>свойства</w:t>
      </w:r>
      <w:r w:rsidRPr="00961555">
        <w:rPr>
          <w:spacing w:val="-4"/>
          <w:sz w:val="24"/>
          <w:szCs w:val="24"/>
        </w:rPr>
        <w:t xml:space="preserve"> </w:t>
      </w:r>
      <w:r w:rsidRPr="00961555">
        <w:rPr>
          <w:sz w:val="24"/>
          <w:szCs w:val="24"/>
        </w:rPr>
        <w:t>композиции:</w:t>
      </w:r>
      <w:r w:rsidRPr="00961555">
        <w:rPr>
          <w:spacing w:val="-8"/>
          <w:sz w:val="24"/>
          <w:szCs w:val="24"/>
        </w:rPr>
        <w:t xml:space="preserve"> </w:t>
      </w:r>
      <w:r w:rsidRPr="00961555">
        <w:rPr>
          <w:sz w:val="24"/>
          <w:szCs w:val="24"/>
        </w:rPr>
        <w:t>целостность</w:t>
      </w:r>
      <w:r w:rsidRPr="00961555">
        <w:rPr>
          <w:spacing w:val="-6"/>
          <w:sz w:val="24"/>
          <w:szCs w:val="24"/>
        </w:rPr>
        <w:t xml:space="preserve"> </w:t>
      </w:r>
      <w:r w:rsidRPr="00961555">
        <w:rPr>
          <w:sz w:val="24"/>
          <w:szCs w:val="24"/>
        </w:rPr>
        <w:t>и</w:t>
      </w:r>
      <w:r w:rsidRPr="00961555">
        <w:rPr>
          <w:spacing w:val="-6"/>
          <w:sz w:val="24"/>
          <w:szCs w:val="24"/>
        </w:rPr>
        <w:t xml:space="preserve"> </w:t>
      </w:r>
      <w:r w:rsidRPr="00961555">
        <w:rPr>
          <w:sz w:val="24"/>
          <w:szCs w:val="24"/>
        </w:rPr>
        <w:t>соподчинённость</w:t>
      </w:r>
      <w:r w:rsidRPr="00961555">
        <w:rPr>
          <w:spacing w:val="-2"/>
          <w:sz w:val="24"/>
          <w:szCs w:val="24"/>
        </w:rPr>
        <w:t xml:space="preserve"> элементов.</w:t>
      </w:r>
    </w:p>
    <w:p w:rsidR="00CF7B51" w:rsidRPr="00961555" w:rsidRDefault="00211A1E" w:rsidP="007768E4">
      <w:pPr>
        <w:pStyle w:val="a4"/>
        <w:jc w:val="left"/>
        <w:rPr>
          <w:sz w:val="24"/>
          <w:szCs w:val="24"/>
        </w:rPr>
      </w:pPr>
      <w:r w:rsidRPr="00961555">
        <w:rPr>
          <w:sz w:val="24"/>
          <w:szCs w:val="24"/>
        </w:rPr>
        <w:t>Ритмическая</w:t>
      </w:r>
      <w:r w:rsidRPr="00961555">
        <w:rPr>
          <w:spacing w:val="80"/>
          <w:sz w:val="24"/>
          <w:szCs w:val="24"/>
        </w:rPr>
        <w:t xml:space="preserve">    </w:t>
      </w:r>
      <w:r w:rsidRPr="00961555">
        <w:rPr>
          <w:sz w:val="24"/>
          <w:szCs w:val="24"/>
        </w:rPr>
        <w:t>организация</w:t>
      </w:r>
      <w:r w:rsidRPr="00961555">
        <w:rPr>
          <w:spacing w:val="80"/>
          <w:sz w:val="24"/>
          <w:szCs w:val="24"/>
        </w:rPr>
        <w:t xml:space="preserve">    </w:t>
      </w:r>
      <w:r w:rsidRPr="00961555">
        <w:rPr>
          <w:sz w:val="24"/>
          <w:szCs w:val="24"/>
        </w:rPr>
        <w:t>элементов:</w:t>
      </w:r>
      <w:r w:rsidRPr="00961555">
        <w:rPr>
          <w:spacing w:val="80"/>
          <w:sz w:val="24"/>
          <w:szCs w:val="24"/>
        </w:rPr>
        <w:t xml:space="preserve">    </w:t>
      </w:r>
      <w:r w:rsidRPr="00961555">
        <w:rPr>
          <w:sz w:val="24"/>
          <w:szCs w:val="24"/>
        </w:rPr>
        <w:t>выделение</w:t>
      </w:r>
      <w:r w:rsidRPr="00961555">
        <w:rPr>
          <w:spacing w:val="80"/>
          <w:sz w:val="24"/>
          <w:szCs w:val="24"/>
        </w:rPr>
        <w:t xml:space="preserve">    </w:t>
      </w:r>
      <w:r w:rsidRPr="00961555">
        <w:rPr>
          <w:sz w:val="24"/>
          <w:szCs w:val="24"/>
        </w:rPr>
        <w:t>доминанты,</w:t>
      </w:r>
      <w:r w:rsidRPr="00961555">
        <w:rPr>
          <w:spacing w:val="80"/>
          <w:sz w:val="24"/>
          <w:szCs w:val="24"/>
        </w:rPr>
        <w:t xml:space="preserve">    </w:t>
      </w:r>
      <w:r w:rsidRPr="00961555">
        <w:rPr>
          <w:sz w:val="24"/>
          <w:szCs w:val="24"/>
        </w:rPr>
        <w:t>симметрия и асимметрия, динамическая и статичная композиция, контраст, нюанс, акцент, замкнутость или открытость композиции.</w:t>
      </w:r>
    </w:p>
    <w:p w:rsidR="00CF7B51" w:rsidRPr="00961555" w:rsidRDefault="00211A1E" w:rsidP="007768E4">
      <w:pPr>
        <w:pStyle w:val="a4"/>
        <w:jc w:val="left"/>
        <w:rPr>
          <w:sz w:val="24"/>
          <w:szCs w:val="24"/>
        </w:rPr>
      </w:pPr>
      <w:r w:rsidRPr="00961555">
        <w:rPr>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CF7B51" w:rsidRPr="00961555" w:rsidRDefault="00211A1E" w:rsidP="007768E4">
      <w:pPr>
        <w:pStyle w:val="a4"/>
        <w:jc w:val="left"/>
        <w:rPr>
          <w:sz w:val="24"/>
          <w:szCs w:val="24"/>
        </w:rPr>
      </w:pPr>
      <w:r w:rsidRPr="00961555">
        <w:rPr>
          <w:sz w:val="24"/>
          <w:szCs w:val="24"/>
        </w:rPr>
        <w:t>Роль цвета в организации композиционного пространства. Функциональные задачи цвета в конструктивных искусствах.</w:t>
      </w:r>
    </w:p>
    <w:p w:rsidR="00CF7B51" w:rsidRPr="00961555" w:rsidRDefault="00211A1E" w:rsidP="007768E4">
      <w:pPr>
        <w:pStyle w:val="a4"/>
        <w:jc w:val="left"/>
        <w:rPr>
          <w:sz w:val="24"/>
          <w:szCs w:val="24"/>
        </w:rPr>
      </w:pPr>
      <w:r w:rsidRPr="00961555">
        <w:rPr>
          <w:sz w:val="24"/>
          <w:szCs w:val="24"/>
        </w:rPr>
        <w:t>Цвет и законы колористики. Применение локального цвета. Цветовой акцент, ритм цветовых форм, доминанта.</w:t>
      </w:r>
    </w:p>
    <w:p w:rsidR="00CF7B51" w:rsidRPr="00961555" w:rsidRDefault="00211A1E" w:rsidP="007768E4">
      <w:pPr>
        <w:pStyle w:val="a4"/>
        <w:jc w:val="left"/>
        <w:rPr>
          <w:sz w:val="24"/>
          <w:szCs w:val="24"/>
        </w:rPr>
      </w:pPr>
      <w:r w:rsidRPr="00961555">
        <w:rPr>
          <w:sz w:val="24"/>
          <w:szCs w:val="24"/>
        </w:rPr>
        <w:t>Шрифты</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шрифтовая</w:t>
      </w:r>
      <w:r w:rsidRPr="00961555">
        <w:rPr>
          <w:spacing w:val="80"/>
          <w:w w:val="150"/>
          <w:sz w:val="24"/>
          <w:szCs w:val="24"/>
        </w:rPr>
        <w:t xml:space="preserve">  </w:t>
      </w:r>
      <w:r w:rsidRPr="00961555">
        <w:rPr>
          <w:sz w:val="24"/>
          <w:szCs w:val="24"/>
        </w:rPr>
        <w:t>композиция</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графическом</w:t>
      </w:r>
      <w:r w:rsidRPr="00961555">
        <w:rPr>
          <w:spacing w:val="80"/>
          <w:w w:val="150"/>
          <w:sz w:val="24"/>
          <w:szCs w:val="24"/>
        </w:rPr>
        <w:t xml:space="preserve">  </w:t>
      </w:r>
      <w:r w:rsidRPr="00961555">
        <w:rPr>
          <w:sz w:val="24"/>
          <w:szCs w:val="24"/>
        </w:rPr>
        <w:t>дизайне.</w:t>
      </w:r>
      <w:r w:rsidRPr="00961555">
        <w:rPr>
          <w:spacing w:val="80"/>
          <w:w w:val="150"/>
          <w:sz w:val="24"/>
          <w:szCs w:val="24"/>
        </w:rPr>
        <w:t xml:space="preserve">  </w:t>
      </w:r>
      <w:r w:rsidRPr="00961555">
        <w:rPr>
          <w:sz w:val="24"/>
          <w:szCs w:val="24"/>
        </w:rPr>
        <w:t>Фо</w:t>
      </w:r>
      <w:r w:rsidRPr="00961555">
        <w:rPr>
          <w:sz w:val="24"/>
          <w:szCs w:val="24"/>
        </w:rPr>
        <w:t>р</w:t>
      </w:r>
      <w:r w:rsidRPr="00961555">
        <w:rPr>
          <w:sz w:val="24"/>
          <w:szCs w:val="24"/>
        </w:rPr>
        <w:t>ма</w:t>
      </w:r>
      <w:r w:rsidRPr="00961555">
        <w:rPr>
          <w:spacing w:val="80"/>
          <w:w w:val="150"/>
          <w:sz w:val="24"/>
          <w:szCs w:val="24"/>
        </w:rPr>
        <w:t xml:space="preserve">  </w:t>
      </w:r>
      <w:r w:rsidRPr="00961555">
        <w:rPr>
          <w:sz w:val="24"/>
          <w:szCs w:val="24"/>
        </w:rPr>
        <w:t>буквы как изобразительно-смысловой символ.</w:t>
      </w:r>
    </w:p>
    <w:p w:rsidR="00CF7B51" w:rsidRPr="00961555" w:rsidRDefault="00211A1E" w:rsidP="007768E4">
      <w:pPr>
        <w:pStyle w:val="a4"/>
        <w:jc w:val="left"/>
        <w:rPr>
          <w:sz w:val="24"/>
          <w:szCs w:val="24"/>
        </w:rPr>
      </w:pPr>
      <w:r w:rsidRPr="00961555">
        <w:rPr>
          <w:sz w:val="24"/>
          <w:szCs w:val="24"/>
        </w:rPr>
        <w:t>Шрифт</w:t>
      </w:r>
      <w:r w:rsidRPr="00961555">
        <w:rPr>
          <w:spacing w:val="-2"/>
          <w:sz w:val="24"/>
          <w:szCs w:val="24"/>
        </w:rPr>
        <w:t xml:space="preserve"> </w:t>
      </w:r>
      <w:r w:rsidRPr="00961555">
        <w:rPr>
          <w:sz w:val="24"/>
          <w:szCs w:val="24"/>
        </w:rPr>
        <w:t>и</w:t>
      </w:r>
      <w:r w:rsidRPr="00961555">
        <w:rPr>
          <w:spacing w:val="-1"/>
          <w:sz w:val="24"/>
          <w:szCs w:val="24"/>
        </w:rPr>
        <w:t xml:space="preserve"> </w:t>
      </w:r>
      <w:r w:rsidRPr="00961555">
        <w:rPr>
          <w:sz w:val="24"/>
          <w:szCs w:val="24"/>
        </w:rPr>
        <w:t>содержание</w:t>
      </w:r>
      <w:r w:rsidRPr="00961555">
        <w:rPr>
          <w:spacing w:val="-3"/>
          <w:sz w:val="24"/>
          <w:szCs w:val="24"/>
        </w:rPr>
        <w:t xml:space="preserve"> </w:t>
      </w:r>
      <w:r w:rsidRPr="00961555">
        <w:rPr>
          <w:sz w:val="24"/>
          <w:szCs w:val="24"/>
        </w:rPr>
        <w:t>текста.</w:t>
      </w:r>
      <w:r w:rsidRPr="00961555">
        <w:rPr>
          <w:spacing w:val="-4"/>
          <w:sz w:val="24"/>
          <w:szCs w:val="24"/>
        </w:rPr>
        <w:t xml:space="preserve"> </w:t>
      </w:r>
      <w:r w:rsidRPr="00961555">
        <w:rPr>
          <w:sz w:val="24"/>
          <w:szCs w:val="24"/>
        </w:rPr>
        <w:t>Стилизация</w:t>
      </w:r>
      <w:r w:rsidRPr="00961555">
        <w:rPr>
          <w:spacing w:val="-6"/>
          <w:sz w:val="24"/>
          <w:szCs w:val="24"/>
        </w:rPr>
        <w:t xml:space="preserve"> </w:t>
      </w:r>
      <w:r w:rsidRPr="00961555">
        <w:rPr>
          <w:spacing w:val="-2"/>
          <w:sz w:val="24"/>
          <w:szCs w:val="24"/>
        </w:rPr>
        <w:t>шрифта.</w:t>
      </w:r>
    </w:p>
    <w:p w:rsidR="00CF7B51" w:rsidRPr="00961555" w:rsidRDefault="00211A1E" w:rsidP="007768E4">
      <w:pPr>
        <w:pStyle w:val="a4"/>
        <w:jc w:val="left"/>
        <w:rPr>
          <w:sz w:val="24"/>
          <w:szCs w:val="24"/>
        </w:rPr>
      </w:pPr>
      <w:r w:rsidRPr="00961555">
        <w:rPr>
          <w:sz w:val="24"/>
          <w:szCs w:val="24"/>
        </w:rPr>
        <w:t>Типографика.</w:t>
      </w:r>
      <w:r w:rsidRPr="00961555">
        <w:rPr>
          <w:spacing w:val="-7"/>
          <w:sz w:val="24"/>
          <w:szCs w:val="24"/>
        </w:rPr>
        <w:t xml:space="preserve"> </w:t>
      </w:r>
      <w:r w:rsidRPr="00961555">
        <w:rPr>
          <w:sz w:val="24"/>
          <w:szCs w:val="24"/>
        </w:rPr>
        <w:t>Понимание</w:t>
      </w:r>
      <w:r w:rsidRPr="00961555">
        <w:rPr>
          <w:spacing w:val="-3"/>
          <w:sz w:val="24"/>
          <w:szCs w:val="24"/>
        </w:rPr>
        <w:t xml:space="preserve"> </w:t>
      </w:r>
      <w:r w:rsidRPr="00961555">
        <w:rPr>
          <w:sz w:val="24"/>
          <w:szCs w:val="24"/>
        </w:rPr>
        <w:t>типографской</w:t>
      </w:r>
      <w:r w:rsidRPr="00961555">
        <w:rPr>
          <w:spacing w:val="-6"/>
          <w:sz w:val="24"/>
          <w:szCs w:val="24"/>
        </w:rPr>
        <w:t xml:space="preserve"> </w:t>
      </w:r>
      <w:r w:rsidRPr="00961555">
        <w:rPr>
          <w:sz w:val="24"/>
          <w:szCs w:val="24"/>
        </w:rPr>
        <w:t>строки</w:t>
      </w:r>
      <w:r w:rsidRPr="00961555">
        <w:rPr>
          <w:spacing w:val="-5"/>
          <w:sz w:val="24"/>
          <w:szCs w:val="24"/>
        </w:rPr>
        <w:t xml:space="preserve"> </w:t>
      </w:r>
      <w:r w:rsidRPr="00961555">
        <w:rPr>
          <w:sz w:val="24"/>
          <w:szCs w:val="24"/>
        </w:rPr>
        <w:t>как</w:t>
      </w:r>
      <w:r w:rsidRPr="00961555">
        <w:rPr>
          <w:spacing w:val="-4"/>
          <w:sz w:val="24"/>
          <w:szCs w:val="24"/>
        </w:rPr>
        <w:t xml:space="preserve"> </w:t>
      </w:r>
      <w:r w:rsidRPr="00961555">
        <w:rPr>
          <w:sz w:val="24"/>
          <w:szCs w:val="24"/>
        </w:rPr>
        <w:t>элемента</w:t>
      </w:r>
      <w:r w:rsidRPr="00961555">
        <w:rPr>
          <w:spacing w:val="-3"/>
          <w:sz w:val="24"/>
          <w:szCs w:val="24"/>
        </w:rPr>
        <w:t xml:space="preserve"> </w:t>
      </w:r>
      <w:r w:rsidRPr="00961555">
        <w:rPr>
          <w:sz w:val="24"/>
          <w:szCs w:val="24"/>
        </w:rPr>
        <w:t xml:space="preserve">плоскостной </w:t>
      </w:r>
      <w:r w:rsidRPr="00961555">
        <w:rPr>
          <w:spacing w:val="-2"/>
          <w:sz w:val="24"/>
          <w:szCs w:val="24"/>
        </w:rPr>
        <w:t>композ</w:t>
      </w:r>
      <w:r w:rsidRPr="00961555">
        <w:rPr>
          <w:spacing w:val="-2"/>
          <w:sz w:val="24"/>
          <w:szCs w:val="24"/>
        </w:rPr>
        <w:t>и</w:t>
      </w:r>
      <w:r w:rsidRPr="00961555">
        <w:rPr>
          <w:spacing w:val="-2"/>
          <w:sz w:val="24"/>
          <w:szCs w:val="24"/>
        </w:rPr>
        <w:t>ции.</w:t>
      </w:r>
    </w:p>
    <w:p w:rsidR="00CF7B51" w:rsidRPr="00961555" w:rsidRDefault="00211A1E" w:rsidP="007768E4">
      <w:pPr>
        <w:pStyle w:val="a4"/>
        <w:jc w:val="left"/>
        <w:rPr>
          <w:sz w:val="24"/>
          <w:szCs w:val="24"/>
        </w:rPr>
      </w:pPr>
      <w:r w:rsidRPr="00961555">
        <w:rPr>
          <w:sz w:val="24"/>
          <w:szCs w:val="24"/>
        </w:rPr>
        <w:t>Выполнение</w:t>
      </w:r>
      <w:r w:rsidRPr="00961555">
        <w:rPr>
          <w:spacing w:val="29"/>
          <w:sz w:val="24"/>
          <w:szCs w:val="24"/>
        </w:rPr>
        <w:t xml:space="preserve"> </w:t>
      </w:r>
      <w:r w:rsidRPr="00961555">
        <w:rPr>
          <w:sz w:val="24"/>
          <w:szCs w:val="24"/>
        </w:rPr>
        <w:t>аналитических и</w:t>
      </w:r>
      <w:r w:rsidRPr="00961555">
        <w:rPr>
          <w:spacing w:val="31"/>
          <w:sz w:val="24"/>
          <w:szCs w:val="24"/>
        </w:rPr>
        <w:t xml:space="preserve"> </w:t>
      </w:r>
      <w:r w:rsidRPr="00961555">
        <w:rPr>
          <w:sz w:val="24"/>
          <w:szCs w:val="24"/>
        </w:rPr>
        <w:t>практических работ</w:t>
      </w:r>
      <w:r w:rsidRPr="00961555">
        <w:rPr>
          <w:spacing w:val="31"/>
          <w:sz w:val="24"/>
          <w:szCs w:val="24"/>
        </w:rPr>
        <w:t xml:space="preserve"> </w:t>
      </w:r>
      <w:r w:rsidRPr="00961555">
        <w:rPr>
          <w:sz w:val="24"/>
          <w:szCs w:val="24"/>
        </w:rPr>
        <w:t>по</w:t>
      </w:r>
      <w:r w:rsidRPr="00961555">
        <w:rPr>
          <w:spacing w:val="30"/>
          <w:sz w:val="24"/>
          <w:szCs w:val="24"/>
        </w:rPr>
        <w:t xml:space="preserve"> </w:t>
      </w:r>
      <w:r w:rsidRPr="00961555">
        <w:rPr>
          <w:sz w:val="24"/>
          <w:szCs w:val="24"/>
        </w:rPr>
        <w:t>теме</w:t>
      </w:r>
      <w:r w:rsidRPr="00961555">
        <w:rPr>
          <w:spacing w:val="29"/>
          <w:sz w:val="24"/>
          <w:szCs w:val="24"/>
        </w:rPr>
        <w:t xml:space="preserve"> </w:t>
      </w:r>
      <w:r w:rsidRPr="00961555">
        <w:rPr>
          <w:sz w:val="24"/>
          <w:szCs w:val="24"/>
        </w:rPr>
        <w:t>«Буква</w:t>
      </w:r>
      <w:r w:rsidRPr="00961555">
        <w:rPr>
          <w:spacing w:val="38"/>
          <w:sz w:val="24"/>
          <w:szCs w:val="24"/>
        </w:rPr>
        <w:t xml:space="preserve"> </w:t>
      </w:r>
      <w:r w:rsidRPr="00961555">
        <w:rPr>
          <w:sz w:val="24"/>
          <w:szCs w:val="24"/>
        </w:rPr>
        <w:t>–</w:t>
      </w:r>
      <w:r w:rsidRPr="00961555">
        <w:rPr>
          <w:spacing w:val="31"/>
          <w:sz w:val="24"/>
          <w:szCs w:val="24"/>
        </w:rPr>
        <w:t xml:space="preserve"> </w:t>
      </w:r>
      <w:r w:rsidRPr="00961555">
        <w:rPr>
          <w:sz w:val="24"/>
          <w:szCs w:val="24"/>
        </w:rPr>
        <w:t>изобразител</w:t>
      </w:r>
      <w:r w:rsidRPr="00961555">
        <w:rPr>
          <w:sz w:val="24"/>
          <w:szCs w:val="24"/>
        </w:rPr>
        <w:t>ь</w:t>
      </w:r>
      <w:r w:rsidRPr="00961555">
        <w:rPr>
          <w:sz w:val="24"/>
          <w:szCs w:val="24"/>
        </w:rPr>
        <w:t>ный</w:t>
      </w:r>
      <w:r w:rsidRPr="00961555">
        <w:rPr>
          <w:spacing w:val="31"/>
          <w:sz w:val="24"/>
          <w:szCs w:val="24"/>
        </w:rPr>
        <w:t xml:space="preserve"> </w:t>
      </w:r>
      <w:r w:rsidRPr="00961555">
        <w:rPr>
          <w:sz w:val="24"/>
          <w:szCs w:val="24"/>
        </w:rPr>
        <w:t xml:space="preserve">элемент </w:t>
      </w:r>
      <w:r w:rsidRPr="00961555">
        <w:rPr>
          <w:spacing w:val="-2"/>
          <w:sz w:val="24"/>
          <w:szCs w:val="24"/>
        </w:rPr>
        <w:t>композиции».</w:t>
      </w:r>
    </w:p>
    <w:p w:rsidR="00CF7B51" w:rsidRPr="00961555" w:rsidRDefault="00211A1E" w:rsidP="007768E4">
      <w:pPr>
        <w:pStyle w:val="a4"/>
        <w:jc w:val="left"/>
        <w:rPr>
          <w:sz w:val="24"/>
          <w:szCs w:val="24"/>
        </w:rPr>
      </w:pPr>
      <w:r w:rsidRPr="00961555">
        <w:rPr>
          <w:sz w:val="24"/>
          <w:szCs w:val="24"/>
        </w:rPr>
        <w:t>Логотип</w:t>
      </w:r>
      <w:r w:rsidRPr="00961555">
        <w:rPr>
          <w:spacing w:val="40"/>
          <w:sz w:val="24"/>
          <w:szCs w:val="24"/>
        </w:rPr>
        <w:t xml:space="preserve"> </w:t>
      </w:r>
      <w:r w:rsidRPr="00961555">
        <w:rPr>
          <w:sz w:val="24"/>
          <w:szCs w:val="24"/>
        </w:rPr>
        <w:t>как</w:t>
      </w:r>
      <w:r w:rsidRPr="00961555">
        <w:rPr>
          <w:spacing w:val="40"/>
          <w:sz w:val="24"/>
          <w:szCs w:val="24"/>
        </w:rPr>
        <w:t xml:space="preserve"> </w:t>
      </w:r>
      <w:r w:rsidRPr="00961555">
        <w:rPr>
          <w:sz w:val="24"/>
          <w:szCs w:val="24"/>
        </w:rPr>
        <w:t>графический</w:t>
      </w:r>
      <w:r w:rsidRPr="00961555">
        <w:rPr>
          <w:spacing w:val="40"/>
          <w:sz w:val="24"/>
          <w:szCs w:val="24"/>
        </w:rPr>
        <w:t xml:space="preserve"> </w:t>
      </w:r>
      <w:r w:rsidRPr="00961555">
        <w:rPr>
          <w:sz w:val="24"/>
          <w:szCs w:val="24"/>
        </w:rPr>
        <w:t>знак,</w:t>
      </w:r>
      <w:r w:rsidRPr="00961555">
        <w:rPr>
          <w:spacing w:val="40"/>
          <w:sz w:val="24"/>
          <w:szCs w:val="24"/>
        </w:rPr>
        <w:t xml:space="preserve"> </w:t>
      </w:r>
      <w:r w:rsidRPr="00961555">
        <w:rPr>
          <w:sz w:val="24"/>
          <w:szCs w:val="24"/>
        </w:rPr>
        <w:t>эмблема</w:t>
      </w:r>
      <w:r w:rsidRPr="00961555">
        <w:rPr>
          <w:spacing w:val="40"/>
          <w:sz w:val="24"/>
          <w:szCs w:val="24"/>
        </w:rPr>
        <w:t xml:space="preserve"> </w:t>
      </w:r>
      <w:r w:rsidRPr="00961555">
        <w:rPr>
          <w:sz w:val="24"/>
          <w:szCs w:val="24"/>
        </w:rPr>
        <w:t>или</w:t>
      </w:r>
      <w:r w:rsidRPr="00961555">
        <w:rPr>
          <w:spacing w:val="40"/>
          <w:sz w:val="24"/>
          <w:szCs w:val="24"/>
        </w:rPr>
        <w:t xml:space="preserve"> </w:t>
      </w:r>
      <w:r w:rsidRPr="00961555">
        <w:rPr>
          <w:sz w:val="24"/>
          <w:szCs w:val="24"/>
        </w:rPr>
        <w:t>стилизованный</w:t>
      </w:r>
      <w:r w:rsidRPr="00961555">
        <w:rPr>
          <w:spacing w:val="40"/>
          <w:sz w:val="24"/>
          <w:szCs w:val="24"/>
        </w:rPr>
        <w:t xml:space="preserve"> </w:t>
      </w:r>
      <w:r w:rsidRPr="00961555">
        <w:rPr>
          <w:sz w:val="24"/>
          <w:szCs w:val="24"/>
        </w:rPr>
        <w:t>графический</w:t>
      </w:r>
      <w:r w:rsidRPr="00961555">
        <w:rPr>
          <w:spacing w:val="40"/>
          <w:sz w:val="24"/>
          <w:szCs w:val="24"/>
        </w:rPr>
        <w:t xml:space="preserve"> </w:t>
      </w:r>
      <w:r w:rsidRPr="00961555">
        <w:rPr>
          <w:sz w:val="24"/>
          <w:szCs w:val="24"/>
        </w:rPr>
        <w:t>символ.</w:t>
      </w:r>
      <w:r w:rsidRPr="00961555">
        <w:rPr>
          <w:spacing w:val="40"/>
          <w:sz w:val="24"/>
          <w:szCs w:val="24"/>
        </w:rPr>
        <w:t xml:space="preserve"> </w:t>
      </w:r>
      <w:r w:rsidRPr="00961555">
        <w:rPr>
          <w:sz w:val="24"/>
          <w:szCs w:val="24"/>
        </w:rPr>
        <w:t>Функции логотипа. Шрифтовой логотип. Знаковый логотип.</w:t>
      </w:r>
    </w:p>
    <w:p w:rsidR="00CF7B51" w:rsidRPr="00961555" w:rsidRDefault="00211A1E" w:rsidP="007768E4">
      <w:pPr>
        <w:pStyle w:val="a4"/>
        <w:jc w:val="left"/>
        <w:rPr>
          <w:sz w:val="24"/>
          <w:szCs w:val="24"/>
        </w:rPr>
      </w:pPr>
      <w:r w:rsidRPr="00961555">
        <w:rPr>
          <w:spacing w:val="-2"/>
          <w:sz w:val="24"/>
          <w:szCs w:val="24"/>
        </w:rPr>
        <w:t>Композиционные</w:t>
      </w:r>
      <w:r w:rsidRPr="00961555">
        <w:rPr>
          <w:sz w:val="24"/>
          <w:szCs w:val="24"/>
        </w:rPr>
        <w:tab/>
      </w:r>
      <w:r w:rsidRPr="00961555">
        <w:rPr>
          <w:spacing w:val="-2"/>
          <w:sz w:val="24"/>
          <w:szCs w:val="24"/>
        </w:rPr>
        <w:t>основы</w:t>
      </w:r>
      <w:r w:rsidRPr="00961555">
        <w:rPr>
          <w:sz w:val="24"/>
          <w:szCs w:val="24"/>
        </w:rPr>
        <w:tab/>
      </w:r>
      <w:r w:rsidRPr="00961555">
        <w:rPr>
          <w:spacing w:val="-2"/>
          <w:sz w:val="24"/>
          <w:szCs w:val="24"/>
        </w:rPr>
        <w:t>макетирования</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графическом</w:t>
      </w:r>
      <w:r w:rsidRPr="00961555">
        <w:rPr>
          <w:sz w:val="24"/>
          <w:szCs w:val="24"/>
        </w:rPr>
        <w:tab/>
      </w:r>
      <w:r w:rsidRPr="00961555">
        <w:rPr>
          <w:spacing w:val="-2"/>
          <w:sz w:val="24"/>
          <w:szCs w:val="24"/>
        </w:rPr>
        <w:t xml:space="preserve">дизайне </w:t>
      </w:r>
      <w:r w:rsidRPr="00961555">
        <w:rPr>
          <w:sz w:val="24"/>
          <w:szCs w:val="24"/>
        </w:rPr>
        <w:t>при соединении текста и изображения.</w:t>
      </w:r>
    </w:p>
    <w:p w:rsidR="00CF7B51" w:rsidRPr="00961555" w:rsidRDefault="00211A1E" w:rsidP="007768E4">
      <w:pPr>
        <w:pStyle w:val="a4"/>
        <w:jc w:val="left"/>
        <w:rPr>
          <w:sz w:val="24"/>
          <w:szCs w:val="24"/>
        </w:rPr>
      </w:pPr>
      <w:r w:rsidRPr="00961555">
        <w:rPr>
          <w:spacing w:val="-2"/>
          <w:sz w:val="24"/>
          <w:szCs w:val="24"/>
        </w:rPr>
        <w:t>Искусство</w:t>
      </w:r>
      <w:r w:rsidRPr="00961555">
        <w:rPr>
          <w:sz w:val="24"/>
          <w:szCs w:val="24"/>
        </w:rPr>
        <w:tab/>
      </w:r>
      <w:r w:rsidRPr="00961555">
        <w:rPr>
          <w:spacing w:val="-2"/>
          <w:sz w:val="24"/>
          <w:szCs w:val="24"/>
        </w:rPr>
        <w:t>плаката.</w:t>
      </w:r>
      <w:r w:rsidRPr="00961555">
        <w:rPr>
          <w:sz w:val="24"/>
          <w:szCs w:val="24"/>
        </w:rPr>
        <w:tab/>
      </w:r>
      <w:r w:rsidRPr="00961555">
        <w:rPr>
          <w:spacing w:val="-2"/>
          <w:sz w:val="24"/>
          <w:szCs w:val="24"/>
        </w:rPr>
        <w:t>Синтез</w:t>
      </w:r>
      <w:r w:rsidRPr="00961555">
        <w:rPr>
          <w:sz w:val="24"/>
          <w:szCs w:val="24"/>
        </w:rPr>
        <w:tab/>
      </w:r>
      <w:r w:rsidRPr="00961555">
        <w:rPr>
          <w:spacing w:val="-4"/>
          <w:sz w:val="24"/>
          <w:szCs w:val="24"/>
        </w:rPr>
        <w:t>слова</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изображения.</w:t>
      </w:r>
      <w:r w:rsidRPr="00961555">
        <w:rPr>
          <w:sz w:val="24"/>
          <w:szCs w:val="24"/>
        </w:rPr>
        <w:tab/>
      </w:r>
      <w:r w:rsidRPr="00961555">
        <w:rPr>
          <w:spacing w:val="-2"/>
          <w:sz w:val="24"/>
          <w:szCs w:val="24"/>
        </w:rPr>
        <w:t>Изобразительный</w:t>
      </w:r>
      <w:r w:rsidRPr="00961555">
        <w:rPr>
          <w:sz w:val="24"/>
          <w:szCs w:val="24"/>
        </w:rPr>
        <w:tab/>
      </w:r>
      <w:r w:rsidRPr="00961555">
        <w:rPr>
          <w:spacing w:val="-4"/>
          <w:sz w:val="24"/>
          <w:szCs w:val="24"/>
        </w:rPr>
        <w:t>язык</w:t>
      </w:r>
      <w:r w:rsidRPr="00961555">
        <w:rPr>
          <w:sz w:val="24"/>
          <w:szCs w:val="24"/>
        </w:rPr>
        <w:tab/>
      </w:r>
      <w:r w:rsidRPr="00961555">
        <w:rPr>
          <w:spacing w:val="-2"/>
          <w:sz w:val="24"/>
          <w:szCs w:val="24"/>
        </w:rPr>
        <w:t>плаката.</w:t>
      </w:r>
    </w:p>
    <w:p w:rsidR="00CF7B51" w:rsidRPr="00961555" w:rsidRDefault="00211A1E" w:rsidP="007768E4">
      <w:pPr>
        <w:pStyle w:val="a4"/>
        <w:jc w:val="left"/>
        <w:rPr>
          <w:sz w:val="24"/>
          <w:szCs w:val="24"/>
        </w:rPr>
      </w:pPr>
      <w:r w:rsidRPr="00961555">
        <w:rPr>
          <w:sz w:val="24"/>
          <w:szCs w:val="24"/>
        </w:rPr>
        <w:t>Композиционный</w:t>
      </w:r>
      <w:r w:rsidRPr="00961555">
        <w:rPr>
          <w:spacing w:val="-8"/>
          <w:sz w:val="24"/>
          <w:szCs w:val="24"/>
        </w:rPr>
        <w:t xml:space="preserve"> </w:t>
      </w:r>
      <w:r w:rsidRPr="00961555">
        <w:rPr>
          <w:sz w:val="24"/>
          <w:szCs w:val="24"/>
        </w:rPr>
        <w:t>монтаж</w:t>
      </w:r>
      <w:r w:rsidRPr="00961555">
        <w:rPr>
          <w:spacing w:val="-5"/>
          <w:sz w:val="24"/>
          <w:szCs w:val="24"/>
        </w:rPr>
        <w:t xml:space="preserve"> </w:t>
      </w:r>
      <w:r w:rsidRPr="00961555">
        <w:rPr>
          <w:sz w:val="24"/>
          <w:szCs w:val="24"/>
        </w:rPr>
        <w:t>изображения</w:t>
      </w:r>
      <w:r w:rsidRPr="00961555">
        <w:rPr>
          <w:spacing w:val="-6"/>
          <w:sz w:val="24"/>
          <w:szCs w:val="24"/>
        </w:rPr>
        <w:t xml:space="preserve"> </w:t>
      </w:r>
      <w:r w:rsidRPr="00961555">
        <w:rPr>
          <w:sz w:val="24"/>
          <w:szCs w:val="24"/>
        </w:rPr>
        <w:t>и</w:t>
      </w:r>
      <w:r w:rsidRPr="00961555">
        <w:rPr>
          <w:spacing w:val="-6"/>
          <w:sz w:val="24"/>
          <w:szCs w:val="24"/>
        </w:rPr>
        <w:t xml:space="preserve"> </w:t>
      </w:r>
      <w:r w:rsidRPr="00961555">
        <w:rPr>
          <w:sz w:val="24"/>
          <w:szCs w:val="24"/>
        </w:rPr>
        <w:t>текста</w:t>
      </w:r>
      <w:r w:rsidRPr="00961555">
        <w:rPr>
          <w:spacing w:val="-2"/>
          <w:sz w:val="24"/>
          <w:szCs w:val="24"/>
        </w:rPr>
        <w:t xml:space="preserve"> </w:t>
      </w:r>
      <w:r w:rsidRPr="00961555">
        <w:rPr>
          <w:sz w:val="24"/>
          <w:szCs w:val="24"/>
        </w:rPr>
        <w:t>в</w:t>
      </w:r>
      <w:r w:rsidRPr="00961555">
        <w:rPr>
          <w:spacing w:val="-1"/>
          <w:sz w:val="24"/>
          <w:szCs w:val="24"/>
        </w:rPr>
        <w:t xml:space="preserve"> </w:t>
      </w:r>
      <w:r w:rsidRPr="00961555">
        <w:rPr>
          <w:sz w:val="24"/>
          <w:szCs w:val="24"/>
        </w:rPr>
        <w:t>плакате, рекламе,</w:t>
      </w:r>
      <w:r w:rsidRPr="00961555">
        <w:rPr>
          <w:spacing w:val="-5"/>
          <w:sz w:val="24"/>
          <w:szCs w:val="24"/>
        </w:rPr>
        <w:t xml:space="preserve"> </w:t>
      </w:r>
      <w:r w:rsidRPr="00961555">
        <w:rPr>
          <w:sz w:val="24"/>
          <w:szCs w:val="24"/>
        </w:rPr>
        <w:t>поздравительной</w:t>
      </w:r>
      <w:r w:rsidRPr="00961555">
        <w:rPr>
          <w:spacing w:val="-5"/>
          <w:sz w:val="24"/>
          <w:szCs w:val="24"/>
        </w:rPr>
        <w:t xml:space="preserve"> </w:t>
      </w:r>
      <w:r w:rsidRPr="00961555">
        <w:rPr>
          <w:spacing w:val="-2"/>
          <w:sz w:val="24"/>
          <w:szCs w:val="24"/>
        </w:rPr>
        <w:t>открытке.</w:t>
      </w:r>
    </w:p>
    <w:p w:rsidR="00CF7B51" w:rsidRPr="00961555" w:rsidRDefault="00211A1E" w:rsidP="007768E4">
      <w:pPr>
        <w:pStyle w:val="a4"/>
        <w:jc w:val="left"/>
        <w:rPr>
          <w:sz w:val="24"/>
          <w:szCs w:val="24"/>
        </w:rPr>
      </w:pPr>
      <w:r w:rsidRPr="00961555">
        <w:rPr>
          <w:sz w:val="24"/>
          <w:szCs w:val="24"/>
        </w:rPr>
        <w:t>Многообразие форм графического дизайна. Дизайн книги и журнала. Элементы, с</w:t>
      </w:r>
      <w:r w:rsidRPr="00961555">
        <w:rPr>
          <w:sz w:val="24"/>
          <w:szCs w:val="24"/>
        </w:rPr>
        <w:t>о</w:t>
      </w:r>
      <w:r w:rsidRPr="00961555">
        <w:rPr>
          <w:sz w:val="24"/>
          <w:szCs w:val="24"/>
        </w:rPr>
        <w:t>ставляющие конструкцию и художественное оформление книги, журнала.</w:t>
      </w:r>
    </w:p>
    <w:p w:rsidR="00CF7B51" w:rsidRPr="00961555" w:rsidRDefault="00211A1E" w:rsidP="007768E4">
      <w:pPr>
        <w:pStyle w:val="a4"/>
        <w:jc w:val="left"/>
        <w:rPr>
          <w:sz w:val="24"/>
          <w:szCs w:val="24"/>
        </w:rPr>
      </w:pPr>
      <w:r w:rsidRPr="00961555">
        <w:rPr>
          <w:sz w:val="24"/>
          <w:szCs w:val="24"/>
        </w:rPr>
        <w:t>Макет</w:t>
      </w:r>
      <w:r w:rsidRPr="00961555">
        <w:rPr>
          <w:spacing w:val="80"/>
          <w:sz w:val="24"/>
          <w:szCs w:val="24"/>
        </w:rPr>
        <w:t xml:space="preserve">  </w:t>
      </w:r>
      <w:r w:rsidRPr="00961555">
        <w:rPr>
          <w:sz w:val="24"/>
          <w:szCs w:val="24"/>
        </w:rPr>
        <w:t>разворота</w:t>
      </w:r>
      <w:r w:rsidRPr="00961555">
        <w:rPr>
          <w:spacing w:val="80"/>
          <w:sz w:val="24"/>
          <w:szCs w:val="24"/>
        </w:rPr>
        <w:t xml:space="preserve">  </w:t>
      </w:r>
      <w:r w:rsidRPr="00961555">
        <w:rPr>
          <w:sz w:val="24"/>
          <w:szCs w:val="24"/>
        </w:rPr>
        <w:t>книги</w:t>
      </w:r>
      <w:r w:rsidRPr="00961555">
        <w:rPr>
          <w:spacing w:val="80"/>
          <w:sz w:val="24"/>
          <w:szCs w:val="24"/>
        </w:rPr>
        <w:t xml:space="preserve">  </w:t>
      </w:r>
      <w:r w:rsidRPr="00961555">
        <w:rPr>
          <w:sz w:val="24"/>
          <w:szCs w:val="24"/>
        </w:rPr>
        <w:t>или</w:t>
      </w:r>
      <w:r w:rsidRPr="00961555">
        <w:rPr>
          <w:spacing w:val="80"/>
          <w:sz w:val="24"/>
          <w:szCs w:val="24"/>
        </w:rPr>
        <w:t xml:space="preserve">  </w:t>
      </w:r>
      <w:r w:rsidRPr="00961555">
        <w:rPr>
          <w:sz w:val="24"/>
          <w:szCs w:val="24"/>
        </w:rPr>
        <w:t>журнала</w:t>
      </w:r>
      <w:r w:rsidRPr="00961555">
        <w:rPr>
          <w:spacing w:val="80"/>
          <w:sz w:val="24"/>
          <w:szCs w:val="24"/>
        </w:rPr>
        <w:t xml:space="preserve">  </w:t>
      </w:r>
      <w:r w:rsidRPr="00961555">
        <w:rPr>
          <w:sz w:val="24"/>
          <w:szCs w:val="24"/>
        </w:rPr>
        <w:t>по</w:t>
      </w:r>
      <w:r w:rsidRPr="00961555">
        <w:rPr>
          <w:spacing w:val="80"/>
          <w:sz w:val="24"/>
          <w:szCs w:val="24"/>
        </w:rPr>
        <w:t xml:space="preserve">  </w:t>
      </w:r>
      <w:r w:rsidRPr="00961555">
        <w:rPr>
          <w:sz w:val="24"/>
          <w:szCs w:val="24"/>
        </w:rPr>
        <w:t>выбранной</w:t>
      </w:r>
      <w:r w:rsidRPr="00961555">
        <w:rPr>
          <w:spacing w:val="80"/>
          <w:sz w:val="24"/>
          <w:szCs w:val="24"/>
        </w:rPr>
        <w:t xml:space="preserve">  </w:t>
      </w:r>
      <w:r w:rsidRPr="00961555">
        <w:rPr>
          <w:sz w:val="24"/>
          <w:szCs w:val="24"/>
        </w:rPr>
        <w:t>теме</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виде</w:t>
      </w:r>
      <w:r w:rsidRPr="00961555">
        <w:rPr>
          <w:spacing w:val="80"/>
          <w:sz w:val="24"/>
          <w:szCs w:val="24"/>
        </w:rPr>
        <w:t xml:space="preserve">  </w:t>
      </w:r>
      <w:r w:rsidRPr="00961555">
        <w:rPr>
          <w:sz w:val="24"/>
          <w:szCs w:val="24"/>
        </w:rPr>
        <w:t>коллажа</w:t>
      </w:r>
      <w:r w:rsidRPr="00961555">
        <w:rPr>
          <w:spacing w:val="40"/>
          <w:sz w:val="24"/>
          <w:szCs w:val="24"/>
        </w:rPr>
        <w:t xml:space="preserve"> </w:t>
      </w:r>
      <w:r w:rsidRPr="00961555">
        <w:rPr>
          <w:sz w:val="24"/>
          <w:szCs w:val="24"/>
        </w:rPr>
        <w:t>или на основе компьютерных программ.</w:t>
      </w:r>
    </w:p>
    <w:p w:rsidR="00CF7B51" w:rsidRPr="00961555" w:rsidRDefault="00211A1E" w:rsidP="007768E4">
      <w:pPr>
        <w:pStyle w:val="a4"/>
        <w:jc w:val="left"/>
        <w:rPr>
          <w:sz w:val="24"/>
          <w:szCs w:val="24"/>
        </w:rPr>
      </w:pPr>
      <w:r w:rsidRPr="00961555">
        <w:rPr>
          <w:sz w:val="24"/>
          <w:szCs w:val="24"/>
        </w:rPr>
        <w:t>Макетирование</w:t>
      </w:r>
      <w:r w:rsidRPr="00961555">
        <w:rPr>
          <w:spacing w:val="-10"/>
          <w:sz w:val="24"/>
          <w:szCs w:val="24"/>
        </w:rPr>
        <w:t xml:space="preserve"> </w:t>
      </w:r>
      <w:r w:rsidRPr="00961555">
        <w:rPr>
          <w:sz w:val="24"/>
          <w:szCs w:val="24"/>
        </w:rPr>
        <w:t>объёмно-пространственных</w:t>
      </w:r>
      <w:r w:rsidRPr="00961555">
        <w:rPr>
          <w:spacing w:val="-8"/>
          <w:sz w:val="24"/>
          <w:szCs w:val="24"/>
        </w:rPr>
        <w:t xml:space="preserve"> </w:t>
      </w:r>
      <w:r w:rsidRPr="00961555">
        <w:rPr>
          <w:spacing w:val="-2"/>
          <w:sz w:val="24"/>
          <w:szCs w:val="24"/>
        </w:rPr>
        <w:t>композиций.</w:t>
      </w:r>
    </w:p>
    <w:p w:rsidR="00CF7B51" w:rsidRPr="00961555" w:rsidRDefault="00211A1E" w:rsidP="007768E4">
      <w:pPr>
        <w:pStyle w:val="a4"/>
        <w:jc w:val="left"/>
        <w:rPr>
          <w:sz w:val="24"/>
          <w:szCs w:val="24"/>
        </w:rPr>
      </w:pPr>
      <w:r w:rsidRPr="00961555">
        <w:rPr>
          <w:sz w:val="24"/>
          <w:szCs w:val="24"/>
        </w:rPr>
        <w:t>Композиция</w:t>
      </w:r>
      <w:r w:rsidRPr="00961555">
        <w:rPr>
          <w:spacing w:val="63"/>
          <w:w w:val="150"/>
          <w:sz w:val="24"/>
          <w:szCs w:val="24"/>
        </w:rPr>
        <w:t xml:space="preserve"> </w:t>
      </w:r>
      <w:r w:rsidRPr="00961555">
        <w:rPr>
          <w:sz w:val="24"/>
          <w:szCs w:val="24"/>
        </w:rPr>
        <w:t>плоскостная</w:t>
      </w:r>
      <w:r w:rsidRPr="00961555">
        <w:rPr>
          <w:spacing w:val="66"/>
          <w:w w:val="150"/>
          <w:sz w:val="24"/>
          <w:szCs w:val="24"/>
        </w:rPr>
        <w:t xml:space="preserve"> </w:t>
      </w:r>
      <w:r w:rsidRPr="00961555">
        <w:rPr>
          <w:sz w:val="24"/>
          <w:szCs w:val="24"/>
        </w:rPr>
        <w:t>и</w:t>
      </w:r>
      <w:r w:rsidRPr="00961555">
        <w:rPr>
          <w:spacing w:val="68"/>
          <w:w w:val="150"/>
          <w:sz w:val="24"/>
          <w:szCs w:val="24"/>
        </w:rPr>
        <w:t xml:space="preserve"> </w:t>
      </w:r>
      <w:r w:rsidRPr="00961555">
        <w:rPr>
          <w:sz w:val="24"/>
          <w:szCs w:val="24"/>
        </w:rPr>
        <w:t>пространственная.</w:t>
      </w:r>
      <w:r w:rsidRPr="00961555">
        <w:rPr>
          <w:spacing w:val="72"/>
          <w:w w:val="150"/>
          <w:sz w:val="24"/>
          <w:szCs w:val="24"/>
        </w:rPr>
        <w:t xml:space="preserve"> </w:t>
      </w:r>
      <w:r w:rsidRPr="00961555">
        <w:rPr>
          <w:sz w:val="24"/>
          <w:szCs w:val="24"/>
        </w:rPr>
        <w:t>Композиционная</w:t>
      </w:r>
      <w:r w:rsidRPr="00961555">
        <w:rPr>
          <w:spacing w:val="62"/>
          <w:w w:val="150"/>
          <w:sz w:val="24"/>
          <w:szCs w:val="24"/>
        </w:rPr>
        <w:t xml:space="preserve"> </w:t>
      </w:r>
      <w:r w:rsidRPr="00961555">
        <w:rPr>
          <w:sz w:val="24"/>
          <w:szCs w:val="24"/>
        </w:rPr>
        <w:t>организация</w:t>
      </w:r>
      <w:r w:rsidRPr="00961555">
        <w:rPr>
          <w:spacing w:val="66"/>
          <w:w w:val="150"/>
          <w:sz w:val="24"/>
          <w:szCs w:val="24"/>
        </w:rPr>
        <w:t xml:space="preserve"> </w:t>
      </w:r>
      <w:r w:rsidRPr="00961555">
        <w:rPr>
          <w:spacing w:val="-2"/>
          <w:sz w:val="24"/>
          <w:szCs w:val="24"/>
        </w:rPr>
        <w:t>пространства.</w:t>
      </w:r>
    </w:p>
    <w:p w:rsidR="00CF7B51" w:rsidRPr="00961555" w:rsidRDefault="00211A1E" w:rsidP="007768E4">
      <w:pPr>
        <w:pStyle w:val="a4"/>
        <w:jc w:val="left"/>
        <w:rPr>
          <w:sz w:val="24"/>
          <w:szCs w:val="24"/>
        </w:rPr>
      </w:pPr>
      <w:r w:rsidRPr="00961555">
        <w:rPr>
          <w:sz w:val="24"/>
          <w:szCs w:val="24"/>
        </w:rPr>
        <w:t>Прочтение</w:t>
      </w:r>
      <w:r w:rsidRPr="00961555">
        <w:rPr>
          <w:spacing w:val="-9"/>
          <w:sz w:val="24"/>
          <w:szCs w:val="24"/>
        </w:rPr>
        <w:t xml:space="preserve"> </w:t>
      </w:r>
      <w:r w:rsidRPr="00961555">
        <w:rPr>
          <w:sz w:val="24"/>
          <w:szCs w:val="24"/>
        </w:rPr>
        <w:t>плоскостной</w:t>
      </w:r>
      <w:r w:rsidRPr="00961555">
        <w:rPr>
          <w:spacing w:val="-3"/>
          <w:sz w:val="24"/>
          <w:szCs w:val="24"/>
        </w:rPr>
        <w:t xml:space="preserve"> </w:t>
      </w:r>
      <w:r w:rsidRPr="00961555">
        <w:rPr>
          <w:sz w:val="24"/>
          <w:szCs w:val="24"/>
        </w:rPr>
        <w:t>композиции</w:t>
      </w:r>
      <w:r w:rsidRPr="00961555">
        <w:rPr>
          <w:spacing w:val="-2"/>
          <w:sz w:val="24"/>
          <w:szCs w:val="24"/>
        </w:rPr>
        <w:t xml:space="preserve"> </w:t>
      </w:r>
      <w:r w:rsidRPr="00961555">
        <w:rPr>
          <w:sz w:val="24"/>
          <w:szCs w:val="24"/>
        </w:rPr>
        <w:t>как</w:t>
      </w:r>
      <w:r w:rsidRPr="00961555">
        <w:rPr>
          <w:spacing w:val="-6"/>
          <w:sz w:val="24"/>
          <w:szCs w:val="24"/>
        </w:rPr>
        <w:t xml:space="preserve"> </w:t>
      </w:r>
      <w:r w:rsidRPr="00961555">
        <w:rPr>
          <w:sz w:val="24"/>
          <w:szCs w:val="24"/>
        </w:rPr>
        <w:t>«чертежа»</w:t>
      </w:r>
      <w:r w:rsidRPr="00961555">
        <w:rPr>
          <w:spacing w:val="-7"/>
          <w:sz w:val="24"/>
          <w:szCs w:val="24"/>
        </w:rPr>
        <w:t xml:space="preserve"> </w:t>
      </w:r>
      <w:r w:rsidRPr="00961555">
        <w:rPr>
          <w:spacing w:val="-2"/>
          <w:sz w:val="24"/>
          <w:szCs w:val="24"/>
        </w:rPr>
        <w:t>пространства.</w:t>
      </w:r>
    </w:p>
    <w:p w:rsidR="00CF7B51" w:rsidRPr="00961555" w:rsidRDefault="00211A1E" w:rsidP="007768E4">
      <w:pPr>
        <w:pStyle w:val="a4"/>
        <w:jc w:val="left"/>
        <w:rPr>
          <w:sz w:val="24"/>
          <w:szCs w:val="24"/>
        </w:rPr>
      </w:pPr>
      <w:r w:rsidRPr="00961555">
        <w:rPr>
          <w:sz w:val="24"/>
          <w:szCs w:val="24"/>
        </w:rPr>
        <w:t>Макетирование.</w:t>
      </w:r>
      <w:r w:rsidRPr="00961555">
        <w:rPr>
          <w:spacing w:val="80"/>
          <w:w w:val="150"/>
          <w:sz w:val="24"/>
          <w:szCs w:val="24"/>
        </w:rPr>
        <w:t xml:space="preserve">  </w:t>
      </w:r>
      <w:r w:rsidRPr="00961555">
        <w:rPr>
          <w:sz w:val="24"/>
          <w:szCs w:val="24"/>
        </w:rPr>
        <w:t>Введение</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макет</w:t>
      </w:r>
      <w:r w:rsidRPr="00961555">
        <w:rPr>
          <w:spacing w:val="80"/>
          <w:w w:val="150"/>
          <w:sz w:val="24"/>
          <w:szCs w:val="24"/>
        </w:rPr>
        <w:t xml:space="preserve">  </w:t>
      </w:r>
      <w:r w:rsidRPr="00961555">
        <w:rPr>
          <w:sz w:val="24"/>
          <w:szCs w:val="24"/>
        </w:rPr>
        <w:t>понятия</w:t>
      </w:r>
      <w:r w:rsidRPr="00961555">
        <w:rPr>
          <w:spacing w:val="80"/>
          <w:w w:val="150"/>
          <w:sz w:val="24"/>
          <w:szCs w:val="24"/>
        </w:rPr>
        <w:t xml:space="preserve">  </w:t>
      </w:r>
      <w:r w:rsidRPr="00961555">
        <w:rPr>
          <w:sz w:val="24"/>
          <w:szCs w:val="24"/>
        </w:rPr>
        <w:t>рельефа</w:t>
      </w:r>
      <w:r w:rsidRPr="00961555">
        <w:rPr>
          <w:spacing w:val="80"/>
          <w:w w:val="150"/>
          <w:sz w:val="24"/>
          <w:szCs w:val="24"/>
        </w:rPr>
        <w:t xml:space="preserve">  </w:t>
      </w:r>
      <w:r w:rsidRPr="00961555">
        <w:rPr>
          <w:sz w:val="24"/>
          <w:szCs w:val="24"/>
        </w:rPr>
        <w:t>местности</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способы его обозначения на макете.</w:t>
      </w:r>
    </w:p>
    <w:p w:rsidR="00CF7B51" w:rsidRPr="00961555" w:rsidRDefault="00211A1E" w:rsidP="007768E4">
      <w:pPr>
        <w:pStyle w:val="a4"/>
        <w:jc w:val="left"/>
        <w:rPr>
          <w:sz w:val="24"/>
          <w:szCs w:val="24"/>
        </w:rPr>
      </w:pPr>
      <w:r w:rsidRPr="00961555">
        <w:rPr>
          <w:sz w:val="24"/>
          <w:szCs w:val="24"/>
        </w:rPr>
        <w:t>Выполнение практических</w:t>
      </w:r>
      <w:r w:rsidRPr="00961555">
        <w:rPr>
          <w:spacing w:val="-2"/>
          <w:sz w:val="24"/>
          <w:szCs w:val="24"/>
        </w:rPr>
        <w:t xml:space="preserve"> </w:t>
      </w:r>
      <w:r w:rsidRPr="00961555">
        <w:rPr>
          <w:sz w:val="24"/>
          <w:szCs w:val="24"/>
        </w:rPr>
        <w:t>работ по созданию объёмно-пространственных</w:t>
      </w:r>
      <w:r w:rsidRPr="00961555">
        <w:rPr>
          <w:spacing w:val="-2"/>
          <w:sz w:val="24"/>
          <w:szCs w:val="24"/>
        </w:rPr>
        <w:t xml:space="preserve"> </w:t>
      </w:r>
      <w:r w:rsidRPr="00961555">
        <w:rPr>
          <w:sz w:val="24"/>
          <w:szCs w:val="24"/>
        </w:rPr>
        <w:t>композ</w:t>
      </w:r>
      <w:r w:rsidRPr="00961555">
        <w:rPr>
          <w:sz w:val="24"/>
          <w:szCs w:val="24"/>
        </w:rPr>
        <w:t>и</w:t>
      </w:r>
      <w:r w:rsidRPr="00961555">
        <w:rPr>
          <w:sz w:val="24"/>
          <w:szCs w:val="24"/>
        </w:rPr>
        <w:t>ций. Объём и пространство. Взаимосвязь объектов в архитектурном макете.</w:t>
      </w:r>
    </w:p>
    <w:p w:rsidR="00CF7B51" w:rsidRPr="00961555" w:rsidRDefault="00211A1E" w:rsidP="007768E4">
      <w:pPr>
        <w:pStyle w:val="a4"/>
        <w:jc w:val="left"/>
        <w:rPr>
          <w:sz w:val="24"/>
          <w:szCs w:val="24"/>
        </w:rPr>
      </w:pPr>
      <w:r w:rsidRPr="00961555">
        <w:rPr>
          <w:sz w:val="24"/>
          <w:szCs w:val="24"/>
        </w:rPr>
        <w:t xml:space="preserve">Структура зданий различных архитектурных стилей и эпох: выявление простых объёмов, </w:t>
      </w:r>
      <w:r w:rsidRPr="00961555">
        <w:rPr>
          <w:spacing w:val="-2"/>
          <w:sz w:val="24"/>
          <w:szCs w:val="24"/>
        </w:rPr>
        <w:t>образующих</w:t>
      </w:r>
      <w:r w:rsidRPr="00961555">
        <w:rPr>
          <w:sz w:val="24"/>
          <w:szCs w:val="24"/>
        </w:rPr>
        <w:tab/>
      </w:r>
      <w:r w:rsidRPr="00961555">
        <w:rPr>
          <w:spacing w:val="-2"/>
          <w:sz w:val="24"/>
          <w:szCs w:val="24"/>
        </w:rPr>
        <w:t>целостную</w:t>
      </w:r>
      <w:r w:rsidRPr="00961555">
        <w:rPr>
          <w:sz w:val="24"/>
          <w:szCs w:val="24"/>
        </w:rPr>
        <w:tab/>
      </w:r>
      <w:r w:rsidRPr="00961555">
        <w:rPr>
          <w:spacing w:val="-2"/>
          <w:sz w:val="24"/>
          <w:szCs w:val="24"/>
        </w:rPr>
        <w:t>постройку.</w:t>
      </w:r>
      <w:r w:rsidRPr="00961555">
        <w:rPr>
          <w:sz w:val="24"/>
          <w:szCs w:val="24"/>
        </w:rPr>
        <w:tab/>
      </w:r>
      <w:r w:rsidRPr="00961555">
        <w:rPr>
          <w:spacing w:val="-2"/>
          <w:sz w:val="24"/>
          <w:szCs w:val="24"/>
        </w:rPr>
        <w:t>Взаимное</w:t>
      </w:r>
      <w:r w:rsidRPr="00961555">
        <w:rPr>
          <w:sz w:val="24"/>
          <w:szCs w:val="24"/>
        </w:rPr>
        <w:tab/>
      </w:r>
      <w:r w:rsidRPr="00961555">
        <w:rPr>
          <w:spacing w:val="-2"/>
          <w:sz w:val="24"/>
          <w:szCs w:val="24"/>
        </w:rPr>
        <w:t>влияние</w:t>
      </w:r>
      <w:r w:rsidRPr="00961555">
        <w:rPr>
          <w:sz w:val="24"/>
          <w:szCs w:val="24"/>
        </w:rPr>
        <w:tab/>
      </w:r>
      <w:r w:rsidRPr="00961555">
        <w:rPr>
          <w:spacing w:val="-2"/>
          <w:sz w:val="24"/>
          <w:szCs w:val="24"/>
        </w:rPr>
        <w:t xml:space="preserve">объёмов </w:t>
      </w:r>
      <w:r w:rsidRPr="00961555">
        <w:rPr>
          <w:sz w:val="24"/>
          <w:szCs w:val="24"/>
        </w:rPr>
        <w:t>и их сочетаний на образный характер постройки.</w:t>
      </w:r>
    </w:p>
    <w:p w:rsidR="00CF7B51" w:rsidRPr="00961555" w:rsidRDefault="00211A1E" w:rsidP="007768E4">
      <w:pPr>
        <w:pStyle w:val="a4"/>
        <w:jc w:val="left"/>
        <w:rPr>
          <w:sz w:val="24"/>
          <w:szCs w:val="24"/>
        </w:rPr>
      </w:pPr>
      <w:r w:rsidRPr="00961555">
        <w:rPr>
          <w:sz w:val="24"/>
          <w:szCs w:val="24"/>
        </w:rPr>
        <w:lastRenderedPageBreak/>
        <w:t>Понятие тектоники как выражение в художественной форме конструктивной су</w:t>
      </w:r>
      <w:r w:rsidRPr="00961555">
        <w:rPr>
          <w:sz w:val="24"/>
          <w:szCs w:val="24"/>
        </w:rPr>
        <w:t>щ</w:t>
      </w:r>
      <w:r w:rsidRPr="00961555">
        <w:rPr>
          <w:sz w:val="24"/>
          <w:szCs w:val="24"/>
        </w:rPr>
        <w:t>ности сооружения и логики конструктивного соотношения его частей.</w:t>
      </w:r>
    </w:p>
    <w:p w:rsidR="00CF7B51" w:rsidRPr="00961555" w:rsidRDefault="00211A1E" w:rsidP="007768E4">
      <w:pPr>
        <w:pStyle w:val="a4"/>
        <w:jc w:val="left"/>
        <w:rPr>
          <w:sz w:val="24"/>
          <w:szCs w:val="24"/>
        </w:rPr>
      </w:pPr>
      <w:r w:rsidRPr="00961555">
        <w:rPr>
          <w:sz w:val="24"/>
          <w:szCs w:val="24"/>
        </w:rPr>
        <w:t>Роль</w:t>
      </w:r>
      <w:r w:rsidRPr="00961555">
        <w:rPr>
          <w:spacing w:val="80"/>
          <w:w w:val="150"/>
          <w:sz w:val="24"/>
          <w:szCs w:val="24"/>
        </w:rPr>
        <w:t xml:space="preserve">   </w:t>
      </w:r>
      <w:r w:rsidRPr="00961555">
        <w:rPr>
          <w:sz w:val="24"/>
          <w:szCs w:val="24"/>
        </w:rPr>
        <w:t>эволюции</w:t>
      </w:r>
      <w:r w:rsidRPr="00961555">
        <w:rPr>
          <w:spacing w:val="80"/>
          <w:w w:val="150"/>
          <w:sz w:val="24"/>
          <w:szCs w:val="24"/>
        </w:rPr>
        <w:t xml:space="preserve">   </w:t>
      </w:r>
      <w:r w:rsidRPr="00961555">
        <w:rPr>
          <w:sz w:val="24"/>
          <w:szCs w:val="24"/>
        </w:rPr>
        <w:t>строительных</w:t>
      </w:r>
      <w:r w:rsidRPr="00961555">
        <w:rPr>
          <w:spacing w:val="80"/>
          <w:w w:val="150"/>
          <w:sz w:val="24"/>
          <w:szCs w:val="24"/>
        </w:rPr>
        <w:t xml:space="preserve">   </w:t>
      </w:r>
      <w:r w:rsidRPr="00961555">
        <w:rPr>
          <w:sz w:val="24"/>
          <w:szCs w:val="24"/>
        </w:rPr>
        <w:t>материалов</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строительных</w:t>
      </w:r>
      <w:r w:rsidRPr="00961555">
        <w:rPr>
          <w:spacing w:val="80"/>
          <w:w w:val="150"/>
          <w:sz w:val="24"/>
          <w:szCs w:val="24"/>
        </w:rPr>
        <w:t xml:space="preserve">   </w:t>
      </w:r>
      <w:r w:rsidRPr="00961555">
        <w:rPr>
          <w:sz w:val="24"/>
          <w:szCs w:val="24"/>
        </w:rPr>
        <w:t>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w:t>
      </w:r>
      <w:r w:rsidRPr="00961555">
        <w:rPr>
          <w:sz w:val="24"/>
          <w:szCs w:val="24"/>
        </w:rPr>
        <w:t>е</w:t>
      </w:r>
      <w:r w:rsidRPr="00961555">
        <w:rPr>
          <w:sz w:val="24"/>
          <w:szCs w:val="24"/>
        </w:rPr>
        <w:t>ский каркас, железобетон и язык современной архитектуры).</w:t>
      </w:r>
    </w:p>
    <w:p w:rsidR="00CF7B51" w:rsidRPr="00961555" w:rsidRDefault="00211A1E" w:rsidP="007768E4">
      <w:pPr>
        <w:pStyle w:val="a4"/>
        <w:jc w:val="left"/>
        <w:rPr>
          <w:sz w:val="24"/>
          <w:szCs w:val="24"/>
        </w:rPr>
      </w:pPr>
      <w:r w:rsidRPr="00961555">
        <w:rPr>
          <w:sz w:val="24"/>
          <w:szCs w:val="24"/>
        </w:rPr>
        <w:t>Многообразие</w:t>
      </w:r>
      <w:r w:rsidRPr="00961555">
        <w:rPr>
          <w:spacing w:val="80"/>
          <w:sz w:val="24"/>
          <w:szCs w:val="24"/>
        </w:rPr>
        <w:t xml:space="preserve">   </w:t>
      </w:r>
      <w:r w:rsidRPr="00961555">
        <w:rPr>
          <w:sz w:val="24"/>
          <w:szCs w:val="24"/>
        </w:rPr>
        <w:t>предметного</w:t>
      </w:r>
      <w:r w:rsidRPr="00961555">
        <w:rPr>
          <w:spacing w:val="80"/>
          <w:sz w:val="24"/>
          <w:szCs w:val="24"/>
        </w:rPr>
        <w:t xml:space="preserve">   </w:t>
      </w:r>
      <w:r w:rsidRPr="00961555">
        <w:rPr>
          <w:sz w:val="24"/>
          <w:szCs w:val="24"/>
        </w:rPr>
        <w:t>мира,</w:t>
      </w:r>
      <w:r w:rsidRPr="00961555">
        <w:rPr>
          <w:spacing w:val="80"/>
          <w:sz w:val="24"/>
          <w:szCs w:val="24"/>
        </w:rPr>
        <w:t xml:space="preserve">   </w:t>
      </w:r>
      <w:r w:rsidRPr="00961555">
        <w:rPr>
          <w:sz w:val="24"/>
          <w:szCs w:val="24"/>
        </w:rPr>
        <w:t>создаваемого</w:t>
      </w:r>
      <w:r w:rsidRPr="00961555">
        <w:rPr>
          <w:spacing w:val="80"/>
          <w:sz w:val="24"/>
          <w:szCs w:val="24"/>
        </w:rPr>
        <w:t xml:space="preserve">   </w:t>
      </w:r>
      <w:r w:rsidRPr="00961555">
        <w:rPr>
          <w:sz w:val="24"/>
          <w:szCs w:val="24"/>
        </w:rPr>
        <w:t>человеком.</w:t>
      </w:r>
      <w:r w:rsidRPr="00961555">
        <w:rPr>
          <w:spacing w:val="80"/>
          <w:sz w:val="24"/>
          <w:szCs w:val="24"/>
        </w:rPr>
        <w:t xml:space="preserve">   </w:t>
      </w:r>
      <w:r w:rsidRPr="00961555">
        <w:rPr>
          <w:sz w:val="24"/>
          <w:szCs w:val="24"/>
        </w:rPr>
        <w:t>Фун</w:t>
      </w:r>
      <w:r w:rsidRPr="00961555">
        <w:rPr>
          <w:sz w:val="24"/>
          <w:szCs w:val="24"/>
        </w:rPr>
        <w:t>к</w:t>
      </w:r>
      <w:r w:rsidRPr="00961555">
        <w:rPr>
          <w:sz w:val="24"/>
          <w:szCs w:val="24"/>
        </w:rPr>
        <w:t>ция</w:t>
      </w:r>
      <w:r w:rsidRPr="00961555">
        <w:rPr>
          <w:spacing w:val="80"/>
          <w:sz w:val="24"/>
          <w:szCs w:val="24"/>
        </w:rPr>
        <w:t xml:space="preserve">   </w:t>
      </w:r>
      <w:r w:rsidRPr="00961555">
        <w:rPr>
          <w:sz w:val="24"/>
          <w:szCs w:val="24"/>
        </w:rPr>
        <w:t>вещи</w:t>
      </w:r>
      <w:r w:rsidRPr="00961555">
        <w:rPr>
          <w:spacing w:val="40"/>
          <w:sz w:val="24"/>
          <w:szCs w:val="24"/>
        </w:rPr>
        <w:t xml:space="preserve"> </w:t>
      </w:r>
      <w:r w:rsidRPr="00961555">
        <w:rPr>
          <w:sz w:val="24"/>
          <w:szCs w:val="24"/>
        </w:rPr>
        <w:t>и её форма. Образ времени в предметах, создаваемых человеком.</w:t>
      </w:r>
    </w:p>
    <w:p w:rsidR="00CF7B51" w:rsidRPr="00961555" w:rsidRDefault="00211A1E" w:rsidP="007768E4">
      <w:pPr>
        <w:pStyle w:val="a4"/>
        <w:jc w:val="left"/>
        <w:rPr>
          <w:sz w:val="24"/>
          <w:szCs w:val="24"/>
        </w:rPr>
      </w:pPr>
      <w:r w:rsidRPr="00961555">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w:t>
      </w:r>
      <w:r w:rsidRPr="00961555">
        <w:rPr>
          <w:sz w:val="24"/>
          <w:szCs w:val="24"/>
        </w:rPr>
        <w:t>д</w:t>
      </w:r>
      <w:r w:rsidRPr="00961555">
        <w:rPr>
          <w:sz w:val="24"/>
          <w:szCs w:val="24"/>
        </w:rPr>
        <w:t>мета. Влияние развития технологий и материалов на изменение формы предмета.</w:t>
      </w:r>
    </w:p>
    <w:p w:rsidR="00CF7B51" w:rsidRPr="00961555" w:rsidRDefault="00211A1E" w:rsidP="007768E4">
      <w:pPr>
        <w:pStyle w:val="a4"/>
        <w:jc w:val="left"/>
        <w:rPr>
          <w:sz w:val="24"/>
          <w:szCs w:val="24"/>
        </w:rPr>
      </w:pPr>
      <w:r w:rsidRPr="00961555">
        <w:rPr>
          <w:sz w:val="24"/>
          <w:szCs w:val="24"/>
        </w:rPr>
        <w:t>Выполнение</w:t>
      </w:r>
      <w:r w:rsidRPr="00961555">
        <w:rPr>
          <w:spacing w:val="-6"/>
          <w:sz w:val="24"/>
          <w:szCs w:val="24"/>
        </w:rPr>
        <w:t xml:space="preserve"> </w:t>
      </w:r>
      <w:r w:rsidRPr="00961555">
        <w:rPr>
          <w:sz w:val="24"/>
          <w:szCs w:val="24"/>
        </w:rPr>
        <w:t>аналитических</w:t>
      </w:r>
      <w:r w:rsidRPr="00961555">
        <w:rPr>
          <w:spacing w:val="-7"/>
          <w:sz w:val="24"/>
          <w:szCs w:val="24"/>
        </w:rPr>
        <w:t xml:space="preserve"> </w:t>
      </w:r>
      <w:r w:rsidRPr="00961555">
        <w:rPr>
          <w:sz w:val="24"/>
          <w:szCs w:val="24"/>
        </w:rPr>
        <w:t>зарисовок</w:t>
      </w:r>
      <w:r w:rsidRPr="00961555">
        <w:rPr>
          <w:spacing w:val="-4"/>
          <w:sz w:val="24"/>
          <w:szCs w:val="24"/>
        </w:rPr>
        <w:t xml:space="preserve"> </w:t>
      </w:r>
      <w:r w:rsidRPr="00961555">
        <w:rPr>
          <w:sz w:val="24"/>
          <w:szCs w:val="24"/>
        </w:rPr>
        <w:t>форм</w:t>
      </w:r>
      <w:r w:rsidRPr="00961555">
        <w:rPr>
          <w:spacing w:val="-5"/>
          <w:sz w:val="24"/>
          <w:szCs w:val="24"/>
        </w:rPr>
        <w:t xml:space="preserve"> </w:t>
      </w:r>
      <w:r w:rsidRPr="00961555">
        <w:rPr>
          <w:sz w:val="24"/>
          <w:szCs w:val="24"/>
        </w:rPr>
        <w:t>бытовых</w:t>
      </w:r>
      <w:r w:rsidRPr="00961555">
        <w:rPr>
          <w:spacing w:val="-7"/>
          <w:sz w:val="24"/>
          <w:szCs w:val="24"/>
        </w:rPr>
        <w:t xml:space="preserve"> </w:t>
      </w:r>
      <w:r w:rsidRPr="00961555">
        <w:rPr>
          <w:spacing w:val="-2"/>
          <w:sz w:val="24"/>
          <w:szCs w:val="24"/>
        </w:rPr>
        <w:t>предметов.</w:t>
      </w:r>
    </w:p>
    <w:p w:rsidR="00CF7B51" w:rsidRPr="00961555" w:rsidRDefault="00211A1E" w:rsidP="007768E4">
      <w:pPr>
        <w:pStyle w:val="a4"/>
        <w:jc w:val="left"/>
        <w:rPr>
          <w:sz w:val="24"/>
          <w:szCs w:val="24"/>
        </w:rPr>
      </w:pPr>
      <w:r w:rsidRPr="00961555">
        <w:rPr>
          <w:spacing w:val="-2"/>
          <w:sz w:val="24"/>
          <w:szCs w:val="24"/>
        </w:rPr>
        <w:t>Творческое</w:t>
      </w:r>
      <w:r w:rsidRPr="00961555">
        <w:rPr>
          <w:sz w:val="24"/>
          <w:szCs w:val="24"/>
        </w:rPr>
        <w:tab/>
      </w:r>
      <w:r w:rsidRPr="00961555">
        <w:rPr>
          <w:spacing w:val="-2"/>
          <w:sz w:val="24"/>
          <w:szCs w:val="24"/>
        </w:rPr>
        <w:t>проектирование</w:t>
      </w:r>
      <w:r w:rsidRPr="00961555">
        <w:rPr>
          <w:sz w:val="24"/>
          <w:szCs w:val="24"/>
        </w:rPr>
        <w:tab/>
      </w:r>
      <w:r w:rsidRPr="00961555">
        <w:rPr>
          <w:spacing w:val="-2"/>
          <w:sz w:val="24"/>
          <w:szCs w:val="24"/>
        </w:rPr>
        <w:t>предметов</w:t>
      </w:r>
      <w:r w:rsidRPr="00961555">
        <w:rPr>
          <w:sz w:val="24"/>
          <w:szCs w:val="24"/>
        </w:rPr>
        <w:tab/>
      </w:r>
      <w:r w:rsidRPr="00961555">
        <w:rPr>
          <w:spacing w:val="-4"/>
          <w:sz w:val="24"/>
          <w:szCs w:val="24"/>
        </w:rPr>
        <w:t>быта</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определением</w:t>
      </w:r>
      <w:r w:rsidRPr="00961555">
        <w:rPr>
          <w:sz w:val="24"/>
          <w:szCs w:val="24"/>
        </w:rPr>
        <w:tab/>
      </w:r>
      <w:r w:rsidRPr="00961555">
        <w:rPr>
          <w:spacing w:val="-6"/>
          <w:sz w:val="24"/>
          <w:szCs w:val="24"/>
        </w:rPr>
        <w:t>их</w:t>
      </w:r>
      <w:r w:rsidRPr="00961555">
        <w:rPr>
          <w:sz w:val="24"/>
          <w:szCs w:val="24"/>
        </w:rPr>
        <w:tab/>
      </w:r>
      <w:r w:rsidRPr="00961555">
        <w:rPr>
          <w:spacing w:val="-2"/>
          <w:sz w:val="24"/>
          <w:szCs w:val="24"/>
        </w:rPr>
        <w:t xml:space="preserve">функций </w:t>
      </w:r>
      <w:r w:rsidRPr="00961555">
        <w:rPr>
          <w:sz w:val="24"/>
          <w:szCs w:val="24"/>
        </w:rPr>
        <w:t>и материала изготовления.</w:t>
      </w:r>
    </w:p>
    <w:p w:rsidR="00CF7B51" w:rsidRPr="00961555" w:rsidRDefault="00211A1E" w:rsidP="007768E4">
      <w:pPr>
        <w:pStyle w:val="a4"/>
        <w:jc w:val="left"/>
        <w:rPr>
          <w:sz w:val="24"/>
          <w:szCs w:val="24"/>
        </w:rPr>
      </w:pPr>
      <w:r w:rsidRPr="00961555">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w:t>
      </w:r>
      <w:r w:rsidRPr="00961555">
        <w:rPr>
          <w:sz w:val="24"/>
          <w:szCs w:val="24"/>
        </w:rPr>
        <w:t>и</w:t>
      </w:r>
      <w:r w:rsidRPr="00961555">
        <w:rPr>
          <w:sz w:val="24"/>
          <w:szCs w:val="24"/>
        </w:rPr>
        <w:t>зайна.</w:t>
      </w:r>
    </w:p>
    <w:p w:rsidR="00CF7B51" w:rsidRPr="00961555" w:rsidRDefault="00211A1E" w:rsidP="007768E4">
      <w:pPr>
        <w:pStyle w:val="a4"/>
        <w:jc w:val="left"/>
        <w:rPr>
          <w:sz w:val="24"/>
          <w:szCs w:val="24"/>
        </w:rPr>
      </w:pPr>
      <w:r w:rsidRPr="00961555">
        <w:rPr>
          <w:spacing w:val="-2"/>
          <w:sz w:val="24"/>
          <w:szCs w:val="24"/>
        </w:rPr>
        <w:t>Конструирование</w:t>
      </w:r>
      <w:r w:rsidRPr="00961555">
        <w:rPr>
          <w:sz w:val="24"/>
          <w:szCs w:val="24"/>
        </w:rPr>
        <w:tab/>
      </w:r>
      <w:r w:rsidRPr="00961555">
        <w:rPr>
          <w:spacing w:val="-2"/>
          <w:sz w:val="24"/>
          <w:szCs w:val="24"/>
        </w:rPr>
        <w:t>объектов</w:t>
      </w:r>
      <w:r w:rsidRPr="00961555">
        <w:rPr>
          <w:sz w:val="24"/>
          <w:szCs w:val="24"/>
        </w:rPr>
        <w:tab/>
      </w:r>
      <w:r w:rsidRPr="00961555">
        <w:rPr>
          <w:spacing w:val="-2"/>
          <w:sz w:val="24"/>
          <w:szCs w:val="24"/>
        </w:rPr>
        <w:t>дизайна</w:t>
      </w:r>
      <w:r w:rsidRPr="00961555">
        <w:rPr>
          <w:sz w:val="24"/>
          <w:szCs w:val="24"/>
        </w:rPr>
        <w:tab/>
      </w:r>
      <w:r w:rsidRPr="00961555">
        <w:rPr>
          <w:spacing w:val="-4"/>
          <w:sz w:val="24"/>
          <w:szCs w:val="24"/>
        </w:rPr>
        <w:t>или</w:t>
      </w:r>
      <w:r w:rsidRPr="00961555">
        <w:rPr>
          <w:sz w:val="24"/>
          <w:szCs w:val="24"/>
        </w:rPr>
        <w:tab/>
      </w:r>
      <w:r w:rsidRPr="00961555">
        <w:rPr>
          <w:spacing w:val="-2"/>
          <w:sz w:val="24"/>
          <w:szCs w:val="24"/>
        </w:rPr>
        <w:t>архитектурное</w:t>
      </w:r>
      <w:r w:rsidRPr="00961555">
        <w:rPr>
          <w:sz w:val="24"/>
          <w:szCs w:val="24"/>
        </w:rPr>
        <w:tab/>
      </w:r>
      <w:r w:rsidRPr="00961555">
        <w:rPr>
          <w:spacing w:val="-2"/>
          <w:sz w:val="24"/>
          <w:szCs w:val="24"/>
        </w:rPr>
        <w:t>макет</w:t>
      </w:r>
      <w:r w:rsidRPr="00961555">
        <w:rPr>
          <w:spacing w:val="-2"/>
          <w:sz w:val="24"/>
          <w:szCs w:val="24"/>
        </w:rPr>
        <w:t>и</w:t>
      </w:r>
      <w:r w:rsidRPr="00961555">
        <w:rPr>
          <w:spacing w:val="-2"/>
          <w:sz w:val="24"/>
          <w:szCs w:val="24"/>
        </w:rPr>
        <w:t xml:space="preserve">рование </w:t>
      </w:r>
      <w:r w:rsidRPr="00961555">
        <w:rPr>
          <w:sz w:val="24"/>
          <w:szCs w:val="24"/>
        </w:rPr>
        <w:t>с использованием цвета.</w:t>
      </w:r>
    </w:p>
    <w:p w:rsidR="00CF7B51" w:rsidRPr="00961555" w:rsidRDefault="00211A1E" w:rsidP="007768E4">
      <w:pPr>
        <w:pStyle w:val="a4"/>
        <w:jc w:val="left"/>
        <w:rPr>
          <w:sz w:val="24"/>
          <w:szCs w:val="24"/>
        </w:rPr>
      </w:pPr>
      <w:r w:rsidRPr="00961555">
        <w:rPr>
          <w:sz w:val="24"/>
          <w:szCs w:val="24"/>
        </w:rPr>
        <w:t>Социальное</w:t>
      </w:r>
      <w:r w:rsidRPr="00961555">
        <w:rPr>
          <w:spacing w:val="-10"/>
          <w:sz w:val="24"/>
          <w:szCs w:val="24"/>
        </w:rPr>
        <w:t xml:space="preserve"> </w:t>
      </w:r>
      <w:r w:rsidRPr="00961555">
        <w:rPr>
          <w:sz w:val="24"/>
          <w:szCs w:val="24"/>
        </w:rPr>
        <w:t>значение</w:t>
      </w:r>
      <w:r w:rsidRPr="00961555">
        <w:rPr>
          <w:spacing w:val="-8"/>
          <w:sz w:val="24"/>
          <w:szCs w:val="24"/>
        </w:rPr>
        <w:t xml:space="preserve"> </w:t>
      </w:r>
      <w:r w:rsidRPr="00961555">
        <w:rPr>
          <w:sz w:val="24"/>
          <w:szCs w:val="24"/>
        </w:rPr>
        <w:t>дизайна</w:t>
      </w:r>
      <w:r w:rsidRPr="00961555">
        <w:rPr>
          <w:spacing w:val="-3"/>
          <w:sz w:val="24"/>
          <w:szCs w:val="24"/>
        </w:rPr>
        <w:t xml:space="preserve"> </w:t>
      </w:r>
      <w:r w:rsidRPr="00961555">
        <w:rPr>
          <w:sz w:val="24"/>
          <w:szCs w:val="24"/>
        </w:rPr>
        <w:t>и</w:t>
      </w:r>
      <w:r w:rsidRPr="00961555">
        <w:rPr>
          <w:spacing w:val="-5"/>
          <w:sz w:val="24"/>
          <w:szCs w:val="24"/>
        </w:rPr>
        <w:t xml:space="preserve"> </w:t>
      </w:r>
      <w:r w:rsidRPr="00961555">
        <w:rPr>
          <w:sz w:val="24"/>
          <w:szCs w:val="24"/>
        </w:rPr>
        <w:t>архитектуры</w:t>
      </w:r>
      <w:r w:rsidRPr="00961555">
        <w:rPr>
          <w:spacing w:val="-1"/>
          <w:sz w:val="24"/>
          <w:szCs w:val="24"/>
        </w:rPr>
        <w:t xml:space="preserve"> </w:t>
      </w:r>
      <w:r w:rsidRPr="00961555">
        <w:rPr>
          <w:sz w:val="24"/>
          <w:szCs w:val="24"/>
        </w:rPr>
        <w:t>как</w:t>
      </w:r>
      <w:r w:rsidRPr="00961555">
        <w:rPr>
          <w:spacing w:val="-4"/>
          <w:sz w:val="24"/>
          <w:szCs w:val="24"/>
        </w:rPr>
        <w:t xml:space="preserve"> </w:t>
      </w:r>
      <w:r w:rsidRPr="00961555">
        <w:rPr>
          <w:sz w:val="24"/>
          <w:szCs w:val="24"/>
        </w:rPr>
        <w:t>среды</w:t>
      </w:r>
      <w:r w:rsidRPr="00961555">
        <w:rPr>
          <w:spacing w:val="-1"/>
          <w:sz w:val="24"/>
          <w:szCs w:val="24"/>
        </w:rPr>
        <w:t xml:space="preserve"> </w:t>
      </w:r>
      <w:r w:rsidRPr="00961555">
        <w:rPr>
          <w:sz w:val="24"/>
          <w:szCs w:val="24"/>
        </w:rPr>
        <w:t>жизни</w:t>
      </w:r>
      <w:r w:rsidRPr="00961555">
        <w:rPr>
          <w:spacing w:val="-1"/>
          <w:sz w:val="24"/>
          <w:szCs w:val="24"/>
        </w:rPr>
        <w:t xml:space="preserve"> </w:t>
      </w:r>
      <w:r w:rsidRPr="00961555">
        <w:rPr>
          <w:spacing w:val="-2"/>
          <w:sz w:val="24"/>
          <w:szCs w:val="24"/>
        </w:rPr>
        <w:t>человека.</w:t>
      </w:r>
    </w:p>
    <w:p w:rsidR="00CF7B51" w:rsidRPr="00961555" w:rsidRDefault="00211A1E" w:rsidP="007768E4">
      <w:pPr>
        <w:pStyle w:val="a4"/>
        <w:jc w:val="left"/>
        <w:rPr>
          <w:sz w:val="24"/>
          <w:szCs w:val="24"/>
        </w:rPr>
      </w:pPr>
      <w:r w:rsidRPr="00961555">
        <w:rPr>
          <w:sz w:val="24"/>
          <w:szCs w:val="24"/>
        </w:rPr>
        <w:t>Образ</w:t>
      </w:r>
      <w:r w:rsidRPr="00961555">
        <w:rPr>
          <w:spacing w:val="5"/>
          <w:sz w:val="24"/>
          <w:szCs w:val="24"/>
        </w:rPr>
        <w:t xml:space="preserve"> </w:t>
      </w:r>
      <w:r w:rsidRPr="00961555">
        <w:rPr>
          <w:sz w:val="24"/>
          <w:szCs w:val="24"/>
        </w:rPr>
        <w:t>и</w:t>
      </w:r>
      <w:r w:rsidRPr="00961555">
        <w:rPr>
          <w:spacing w:val="7"/>
          <w:sz w:val="24"/>
          <w:szCs w:val="24"/>
        </w:rPr>
        <w:t xml:space="preserve"> </w:t>
      </w:r>
      <w:r w:rsidRPr="00961555">
        <w:rPr>
          <w:sz w:val="24"/>
          <w:szCs w:val="24"/>
        </w:rPr>
        <w:t>стиль</w:t>
      </w:r>
      <w:r w:rsidRPr="00961555">
        <w:rPr>
          <w:spacing w:val="3"/>
          <w:sz w:val="24"/>
          <w:szCs w:val="24"/>
        </w:rPr>
        <w:t xml:space="preserve"> </w:t>
      </w:r>
      <w:r w:rsidRPr="00961555">
        <w:rPr>
          <w:sz w:val="24"/>
          <w:szCs w:val="24"/>
        </w:rPr>
        <w:t>материальной</w:t>
      </w:r>
      <w:r w:rsidRPr="00961555">
        <w:rPr>
          <w:spacing w:val="4"/>
          <w:sz w:val="24"/>
          <w:szCs w:val="24"/>
        </w:rPr>
        <w:t xml:space="preserve"> </w:t>
      </w:r>
      <w:r w:rsidRPr="00961555">
        <w:rPr>
          <w:sz w:val="24"/>
          <w:szCs w:val="24"/>
        </w:rPr>
        <w:t>культуры</w:t>
      </w:r>
      <w:r w:rsidRPr="00961555">
        <w:rPr>
          <w:spacing w:val="8"/>
          <w:sz w:val="24"/>
          <w:szCs w:val="24"/>
        </w:rPr>
        <w:t xml:space="preserve"> </w:t>
      </w:r>
      <w:r w:rsidRPr="00961555">
        <w:rPr>
          <w:sz w:val="24"/>
          <w:szCs w:val="24"/>
        </w:rPr>
        <w:t>прошлого.</w:t>
      </w:r>
      <w:r w:rsidRPr="00961555">
        <w:rPr>
          <w:spacing w:val="4"/>
          <w:sz w:val="24"/>
          <w:szCs w:val="24"/>
        </w:rPr>
        <w:t xml:space="preserve"> </w:t>
      </w:r>
      <w:r w:rsidRPr="00961555">
        <w:rPr>
          <w:sz w:val="24"/>
          <w:szCs w:val="24"/>
        </w:rPr>
        <w:t>Смена</w:t>
      </w:r>
      <w:r w:rsidRPr="00961555">
        <w:rPr>
          <w:spacing w:val="2"/>
          <w:sz w:val="24"/>
          <w:szCs w:val="24"/>
        </w:rPr>
        <w:t xml:space="preserve"> </w:t>
      </w:r>
      <w:r w:rsidRPr="00961555">
        <w:rPr>
          <w:sz w:val="24"/>
          <w:szCs w:val="24"/>
        </w:rPr>
        <w:t>стилей</w:t>
      </w:r>
      <w:r w:rsidRPr="00961555">
        <w:rPr>
          <w:spacing w:val="3"/>
          <w:sz w:val="24"/>
          <w:szCs w:val="24"/>
        </w:rPr>
        <w:t xml:space="preserve"> </w:t>
      </w:r>
      <w:r w:rsidRPr="00961555">
        <w:rPr>
          <w:sz w:val="24"/>
          <w:szCs w:val="24"/>
        </w:rPr>
        <w:t>как</w:t>
      </w:r>
      <w:r w:rsidRPr="00961555">
        <w:rPr>
          <w:spacing w:val="1"/>
          <w:sz w:val="24"/>
          <w:szCs w:val="24"/>
        </w:rPr>
        <w:t xml:space="preserve"> </w:t>
      </w:r>
      <w:r w:rsidRPr="00961555">
        <w:rPr>
          <w:sz w:val="24"/>
          <w:szCs w:val="24"/>
        </w:rPr>
        <w:t>отражение</w:t>
      </w:r>
      <w:r w:rsidRPr="00961555">
        <w:rPr>
          <w:spacing w:val="5"/>
          <w:sz w:val="24"/>
          <w:szCs w:val="24"/>
        </w:rPr>
        <w:t xml:space="preserve"> </w:t>
      </w:r>
      <w:r w:rsidRPr="00961555">
        <w:rPr>
          <w:sz w:val="24"/>
          <w:szCs w:val="24"/>
        </w:rPr>
        <w:t>эв</w:t>
      </w:r>
      <w:r w:rsidRPr="00961555">
        <w:rPr>
          <w:sz w:val="24"/>
          <w:szCs w:val="24"/>
        </w:rPr>
        <w:t>о</w:t>
      </w:r>
      <w:r w:rsidRPr="00961555">
        <w:rPr>
          <w:sz w:val="24"/>
          <w:szCs w:val="24"/>
        </w:rPr>
        <w:t>люции</w:t>
      </w:r>
      <w:r w:rsidRPr="00961555">
        <w:rPr>
          <w:spacing w:val="-1"/>
          <w:sz w:val="24"/>
          <w:szCs w:val="24"/>
        </w:rPr>
        <w:t xml:space="preserve"> </w:t>
      </w:r>
      <w:r w:rsidRPr="00961555">
        <w:rPr>
          <w:spacing w:val="-2"/>
          <w:sz w:val="24"/>
          <w:szCs w:val="24"/>
        </w:rPr>
        <w:t>образа</w:t>
      </w:r>
    </w:p>
    <w:p w:rsidR="00CF7B51" w:rsidRPr="00961555" w:rsidRDefault="00211A1E" w:rsidP="007768E4">
      <w:pPr>
        <w:pStyle w:val="a4"/>
        <w:jc w:val="left"/>
        <w:rPr>
          <w:sz w:val="24"/>
          <w:szCs w:val="24"/>
        </w:rPr>
      </w:pPr>
      <w:r w:rsidRPr="00961555">
        <w:rPr>
          <w:sz w:val="24"/>
          <w:szCs w:val="24"/>
        </w:rPr>
        <w:t>жизни, изменения мировоззрения людей и развития производственных возможн</w:t>
      </w:r>
      <w:r w:rsidRPr="00961555">
        <w:rPr>
          <w:sz w:val="24"/>
          <w:szCs w:val="24"/>
        </w:rPr>
        <w:t>о</w:t>
      </w:r>
      <w:r w:rsidRPr="00961555">
        <w:rPr>
          <w:sz w:val="24"/>
          <w:szCs w:val="24"/>
        </w:rPr>
        <w:t xml:space="preserve">стей. Художественно- аналитический обзор развития образно-стилевого языка архитектуры как этапов духовной, </w:t>
      </w:r>
      <w:r w:rsidRPr="00961555">
        <w:rPr>
          <w:spacing w:val="-2"/>
          <w:sz w:val="24"/>
          <w:szCs w:val="24"/>
        </w:rPr>
        <w:t>художественной</w:t>
      </w:r>
    </w:p>
    <w:p w:rsidR="00CF7B51" w:rsidRPr="00961555" w:rsidRDefault="00211A1E" w:rsidP="007768E4">
      <w:pPr>
        <w:pStyle w:val="a4"/>
        <w:jc w:val="left"/>
        <w:rPr>
          <w:sz w:val="24"/>
          <w:szCs w:val="24"/>
        </w:rPr>
      </w:pPr>
      <w:r w:rsidRPr="00961555">
        <w:rPr>
          <w:sz w:val="24"/>
          <w:szCs w:val="24"/>
        </w:rPr>
        <w:t>и</w:t>
      </w:r>
      <w:r w:rsidRPr="00961555">
        <w:rPr>
          <w:spacing w:val="-2"/>
          <w:sz w:val="24"/>
          <w:szCs w:val="24"/>
        </w:rPr>
        <w:t xml:space="preserve"> </w:t>
      </w:r>
      <w:r w:rsidRPr="00961555">
        <w:rPr>
          <w:sz w:val="24"/>
          <w:szCs w:val="24"/>
        </w:rPr>
        <w:t>материальной</w:t>
      </w:r>
      <w:r w:rsidRPr="00961555">
        <w:rPr>
          <w:spacing w:val="-2"/>
          <w:sz w:val="24"/>
          <w:szCs w:val="24"/>
        </w:rPr>
        <w:t xml:space="preserve"> </w:t>
      </w:r>
      <w:r w:rsidRPr="00961555">
        <w:rPr>
          <w:sz w:val="24"/>
          <w:szCs w:val="24"/>
        </w:rPr>
        <w:t>культуры</w:t>
      </w:r>
      <w:r w:rsidRPr="00961555">
        <w:rPr>
          <w:spacing w:val="-2"/>
          <w:sz w:val="24"/>
          <w:szCs w:val="24"/>
        </w:rPr>
        <w:t xml:space="preserve"> </w:t>
      </w:r>
      <w:r w:rsidRPr="00961555">
        <w:rPr>
          <w:sz w:val="24"/>
          <w:szCs w:val="24"/>
        </w:rPr>
        <w:t>разных</w:t>
      </w:r>
      <w:r w:rsidRPr="00961555">
        <w:rPr>
          <w:spacing w:val="-8"/>
          <w:sz w:val="24"/>
          <w:szCs w:val="24"/>
        </w:rPr>
        <w:t xml:space="preserve"> </w:t>
      </w:r>
      <w:r w:rsidRPr="00961555">
        <w:rPr>
          <w:sz w:val="24"/>
          <w:szCs w:val="24"/>
        </w:rPr>
        <w:t>народов</w:t>
      </w:r>
      <w:r w:rsidRPr="00961555">
        <w:rPr>
          <w:spacing w:val="-2"/>
          <w:sz w:val="24"/>
          <w:szCs w:val="24"/>
        </w:rPr>
        <w:t xml:space="preserve"> </w:t>
      </w:r>
      <w:r w:rsidRPr="00961555">
        <w:rPr>
          <w:sz w:val="24"/>
          <w:szCs w:val="24"/>
        </w:rPr>
        <w:t>и</w:t>
      </w:r>
      <w:r w:rsidRPr="00961555">
        <w:rPr>
          <w:spacing w:val="-6"/>
          <w:sz w:val="24"/>
          <w:szCs w:val="24"/>
        </w:rPr>
        <w:t xml:space="preserve"> </w:t>
      </w:r>
      <w:r w:rsidRPr="00961555">
        <w:rPr>
          <w:spacing w:val="-2"/>
          <w:sz w:val="24"/>
          <w:szCs w:val="24"/>
        </w:rPr>
        <w:t>эпох.</w:t>
      </w:r>
    </w:p>
    <w:p w:rsidR="00CF7B51" w:rsidRPr="00961555" w:rsidRDefault="00211A1E" w:rsidP="007768E4">
      <w:pPr>
        <w:pStyle w:val="a4"/>
        <w:jc w:val="left"/>
        <w:rPr>
          <w:sz w:val="24"/>
          <w:szCs w:val="24"/>
        </w:rPr>
      </w:pPr>
      <w:r w:rsidRPr="00961555">
        <w:rPr>
          <w:sz w:val="24"/>
          <w:szCs w:val="24"/>
        </w:rPr>
        <w:t>Архитектура</w:t>
      </w:r>
      <w:r w:rsidRPr="00961555">
        <w:rPr>
          <w:spacing w:val="80"/>
          <w:w w:val="150"/>
          <w:sz w:val="24"/>
          <w:szCs w:val="24"/>
        </w:rPr>
        <w:t xml:space="preserve">   </w:t>
      </w:r>
      <w:r w:rsidRPr="00961555">
        <w:rPr>
          <w:sz w:val="24"/>
          <w:szCs w:val="24"/>
        </w:rPr>
        <w:t>народного</w:t>
      </w:r>
      <w:r w:rsidRPr="00961555">
        <w:rPr>
          <w:spacing w:val="80"/>
          <w:w w:val="150"/>
          <w:sz w:val="24"/>
          <w:szCs w:val="24"/>
        </w:rPr>
        <w:t xml:space="preserve">   </w:t>
      </w:r>
      <w:r w:rsidRPr="00961555">
        <w:rPr>
          <w:sz w:val="24"/>
          <w:szCs w:val="24"/>
        </w:rPr>
        <w:t>жилища,</w:t>
      </w:r>
      <w:r w:rsidRPr="00961555">
        <w:rPr>
          <w:spacing w:val="80"/>
          <w:w w:val="150"/>
          <w:sz w:val="24"/>
          <w:szCs w:val="24"/>
        </w:rPr>
        <w:t xml:space="preserve">   </w:t>
      </w:r>
      <w:r w:rsidRPr="00961555">
        <w:rPr>
          <w:sz w:val="24"/>
          <w:szCs w:val="24"/>
        </w:rPr>
        <w:t>храмовая</w:t>
      </w:r>
      <w:r w:rsidRPr="00961555">
        <w:rPr>
          <w:spacing w:val="80"/>
          <w:w w:val="150"/>
          <w:sz w:val="24"/>
          <w:szCs w:val="24"/>
        </w:rPr>
        <w:t xml:space="preserve">   </w:t>
      </w:r>
      <w:r w:rsidRPr="00961555">
        <w:rPr>
          <w:sz w:val="24"/>
          <w:szCs w:val="24"/>
        </w:rPr>
        <w:t>архитектура,</w:t>
      </w:r>
      <w:r w:rsidRPr="00961555">
        <w:rPr>
          <w:spacing w:val="80"/>
          <w:w w:val="150"/>
          <w:sz w:val="24"/>
          <w:szCs w:val="24"/>
        </w:rPr>
        <w:t xml:space="preserve">   </w:t>
      </w:r>
      <w:r w:rsidRPr="00961555">
        <w:rPr>
          <w:sz w:val="24"/>
          <w:szCs w:val="24"/>
        </w:rPr>
        <w:t>час</w:t>
      </w:r>
      <w:r w:rsidRPr="00961555">
        <w:rPr>
          <w:sz w:val="24"/>
          <w:szCs w:val="24"/>
        </w:rPr>
        <w:t>т</w:t>
      </w:r>
      <w:r w:rsidRPr="00961555">
        <w:rPr>
          <w:sz w:val="24"/>
          <w:szCs w:val="24"/>
        </w:rPr>
        <w:t>ный</w:t>
      </w:r>
      <w:r w:rsidRPr="00961555">
        <w:rPr>
          <w:spacing w:val="80"/>
          <w:w w:val="150"/>
          <w:sz w:val="24"/>
          <w:szCs w:val="24"/>
        </w:rPr>
        <w:t xml:space="preserve">   </w:t>
      </w:r>
      <w:r w:rsidRPr="00961555">
        <w:rPr>
          <w:sz w:val="24"/>
          <w:szCs w:val="24"/>
        </w:rPr>
        <w:t>дом</w:t>
      </w:r>
      <w:r w:rsidRPr="00961555">
        <w:rPr>
          <w:spacing w:val="40"/>
          <w:sz w:val="24"/>
          <w:szCs w:val="24"/>
        </w:rPr>
        <w:t xml:space="preserve"> </w:t>
      </w:r>
      <w:r w:rsidRPr="00961555">
        <w:rPr>
          <w:sz w:val="24"/>
          <w:szCs w:val="24"/>
        </w:rPr>
        <w:t>в предметно-пространственной среде жизни разных народов.</w:t>
      </w:r>
    </w:p>
    <w:p w:rsidR="00CF7B51" w:rsidRPr="00961555" w:rsidRDefault="00211A1E" w:rsidP="007768E4">
      <w:pPr>
        <w:pStyle w:val="a4"/>
        <w:jc w:val="left"/>
        <w:rPr>
          <w:sz w:val="24"/>
          <w:szCs w:val="24"/>
        </w:rPr>
      </w:pPr>
      <w:r w:rsidRPr="00961555">
        <w:rPr>
          <w:sz w:val="24"/>
          <w:szCs w:val="24"/>
        </w:rPr>
        <w:t>Выполнение заданий по теме «Архитектурные образы прошлых эпох» в виде анал</w:t>
      </w:r>
      <w:r w:rsidRPr="00961555">
        <w:rPr>
          <w:sz w:val="24"/>
          <w:szCs w:val="24"/>
        </w:rPr>
        <w:t>и</w:t>
      </w:r>
      <w:r w:rsidRPr="00961555">
        <w:rPr>
          <w:sz w:val="24"/>
          <w:szCs w:val="24"/>
        </w:rPr>
        <w:t xml:space="preserve">тических </w:t>
      </w:r>
      <w:r w:rsidRPr="00961555">
        <w:rPr>
          <w:spacing w:val="-2"/>
          <w:sz w:val="24"/>
          <w:szCs w:val="24"/>
        </w:rPr>
        <w:t>зарисовок</w:t>
      </w:r>
      <w:r w:rsidRPr="00961555">
        <w:rPr>
          <w:sz w:val="24"/>
          <w:szCs w:val="24"/>
        </w:rPr>
        <w:tab/>
      </w:r>
      <w:r w:rsidRPr="00961555">
        <w:rPr>
          <w:spacing w:val="-2"/>
          <w:sz w:val="24"/>
          <w:szCs w:val="24"/>
        </w:rPr>
        <w:t>известных</w:t>
      </w:r>
      <w:r w:rsidRPr="00961555">
        <w:rPr>
          <w:sz w:val="24"/>
          <w:szCs w:val="24"/>
        </w:rPr>
        <w:tab/>
      </w:r>
      <w:r w:rsidRPr="00961555">
        <w:rPr>
          <w:spacing w:val="-2"/>
          <w:sz w:val="24"/>
          <w:szCs w:val="24"/>
        </w:rPr>
        <w:t>архитектурных</w:t>
      </w:r>
      <w:r w:rsidRPr="00961555">
        <w:rPr>
          <w:sz w:val="24"/>
          <w:szCs w:val="24"/>
        </w:rPr>
        <w:tab/>
      </w:r>
      <w:r w:rsidRPr="00961555">
        <w:rPr>
          <w:spacing w:val="-2"/>
          <w:sz w:val="24"/>
          <w:szCs w:val="24"/>
        </w:rPr>
        <w:t>памятников</w:t>
      </w:r>
      <w:r w:rsidRPr="00961555">
        <w:rPr>
          <w:sz w:val="24"/>
          <w:szCs w:val="24"/>
        </w:rPr>
        <w:tab/>
      </w:r>
      <w:r w:rsidRPr="00961555">
        <w:rPr>
          <w:spacing w:val="-6"/>
          <w:sz w:val="24"/>
          <w:szCs w:val="24"/>
        </w:rPr>
        <w:t>по</w:t>
      </w:r>
      <w:r w:rsidRPr="00961555">
        <w:rPr>
          <w:sz w:val="24"/>
          <w:szCs w:val="24"/>
        </w:rPr>
        <w:tab/>
      </w:r>
      <w:r w:rsidRPr="00961555">
        <w:rPr>
          <w:spacing w:val="-2"/>
          <w:sz w:val="24"/>
          <w:szCs w:val="24"/>
        </w:rPr>
        <w:t xml:space="preserve">фотографиям </w:t>
      </w:r>
      <w:r w:rsidRPr="00961555">
        <w:rPr>
          <w:sz w:val="24"/>
          <w:szCs w:val="24"/>
        </w:rPr>
        <w:t>и другим видам изображения.</w:t>
      </w:r>
    </w:p>
    <w:p w:rsidR="00CF7B51" w:rsidRPr="00961555" w:rsidRDefault="00211A1E" w:rsidP="007768E4">
      <w:pPr>
        <w:pStyle w:val="a4"/>
        <w:jc w:val="left"/>
        <w:rPr>
          <w:sz w:val="24"/>
          <w:szCs w:val="24"/>
        </w:rPr>
      </w:pPr>
      <w:r w:rsidRPr="00961555">
        <w:rPr>
          <w:sz w:val="24"/>
          <w:szCs w:val="24"/>
        </w:rPr>
        <w:t>Пути</w:t>
      </w:r>
      <w:r w:rsidRPr="00961555">
        <w:rPr>
          <w:spacing w:val="-1"/>
          <w:sz w:val="24"/>
          <w:szCs w:val="24"/>
        </w:rPr>
        <w:t xml:space="preserve"> </w:t>
      </w:r>
      <w:r w:rsidRPr="00961555">
        <w:rPr>
          <w:sz w:val="24"/>
          <w:szCs w:val="24"/>
        </w:rPr>
        <w:t>развития</w:t>
      </w:r>
      <w:r w:rsidRPr="00961555">
        <w:rPr>
          <w:spacing w:val="-2"/>
          <w:sz w:val="24"/>
          <w:szCs w:val="24"/>
        </w:rPr>
        <w:t xml:space="preserve"> </w:t>
      </w:r>
      <w:r w:rsidRPr="00961555">
        <w:rPr>
          <w:sz w:val="24"/>
          <w:szCs w:val="24"/>
        </w:rPr>
        <w:t>современной</w:t>
      </w:r>
      <w:r w:rsidRPr="00961555">
        <w:rPr>
          <w:spacing w:val="-5"/>
          <w:sz w:val="24"/>
          <w:szCs w:val="24"/>
        </w:rPr>
        <w:t xml:space="preserve"> </w:t>
      </w:r>
      <w:r w:rsidRPr="00961555">
        <w:rPr>
          <w:sz w:val="24"/>
          <w:szCs w:val="24"/>
        </w:rPr>
        <w:t>архитектуры</w:t>
      </w:r>
      <w:r w:rsidRPr="00961555">
        <w:rPr>
          <w:spacing w:val="-1"/>
          <w:sz w:val="24"/>
          <w:szCs w:val="24"/>
        </w:rPr>
        <w:t xml:space="preserve"> </w:t>
      </w:r>
      <w:r w:rsidRPr="00961555">
        <w:rPr>
          <w:sz w:val="24"/>
          <w:szCs w:val="24"/>
        </w:rPr>
        <w:t>и</w:t>
      </w:r>
      <w:r w:rsidRPr="00961555">
        <w:rPr>
          <w:spacing w:val="-1"/>
          <w:sz w:val="24"/>
          <w:szCs w:val="24"/>
        </w:rPr>
        <w:t xml:space="preserve"> </w:t>
      </w:r>
      <w:r w:rsidRPr="00961555">
        <w:rPr>
          <w:sz w:val="24"/>
          <w:szCs w:val="24"/>
        </w:rPr>
        <w:t>дизайна:</w:t>
      </w:r>
      <w:r w:rsidRPr="00961555">
        <w:rPr>
          <w:spacing w:val="-1"/>
          <w:sz w:val="24"/>
          <w:szCs w:val="24"/>
        </w:rPr>
        <w:t xml:space="preserve"> </w:t>
      </w:r>
      <w:r w:rsidRPr="00961555">
        <w:rPr>
          <w:sz w:val="24"/>
          <w:szCs w:val="24"/>
        </w:rPr>
        <w:t>город</w:t>
      </w:r>
      <w:r w:rsidRPr="00961555">
        <w:rPr>
          <w:spacing w:val="-4"/>
          <w:sz w:val="24"/>
          <w:szCs w:val="24"/>
        </w:rPr>
        <w:t xml:space="preserve"> </w:t>
      </w:r>
      <w:r w:rsidRPr="00961555">
        <w:rPr>
          <w:sz w:val="24"/>
          <w:szCs w:val="24"/>
        </w:rPr>
        <w:t>сегодня</w:t>
      </w:r>
      <w:r w:rsidRPr="00961555">
        <w:rPr>
          <w:spacing w:val="-6"/>
          <w:sz w:val="24"/>
          <w:szCs w:val="24"/>
        </w:rPr>
        <w:t xml:space="preserve"> </w:t>
      </w:r>
      <w:r w:rsidRPr="00961555">
        <w:rPr>
          <w:sz w:val="24"/>
          <w:szCs w:val="24"/>
        </w:rPr>
        <w:t>и</w:t>
      </w:r>
      <w:r w:rsidRPr="00961555">
        <w:rPr>
          <w:spacing w:val="-5"/>
          <w:sz w:val="24"/>
          <w:szCs w:val="24"/>
        </w:rPr>
        <w:t xml:space="preserve"> </w:t>
      </w:r>
      <w:r w:rsidRPr="00961555">
        <w:rPr>
          <w:spacing w:val="-2"/>
          <w:sz w:val="24"/>
          <w:szCs w:val="24"/>
        </w:rPr>
        <w:t>завтра.</w:t>
      </w:r>
    </w:p>
    <w:p w:rsidR="00CF7B51" w:rsidRPr="00961555" w:rsidRDefault="00211A1E" w:rsidP="007768E4">
      <w:pPr>
        <w:pStyle w:val="a4"/>
        <w:jc w:val="left"/>
        <w:rPr>
          <w:sz w:val="24"/>
          <w:szCs w:val="24"/>
        </w:rPr>
      </w:pPr>
      <w:r w:rsidRPr="00961555">
        <w:rPr>
          <w:sz w:val="24"/>
          <w:szCs w:val="24"/>
        </w:rPr>
        <w:t>Архитектурная</w:t>
      </w:r>
      <w:r w:rsidRPr="00961555">
        <w:rPr>
          <w:spacing w:val="69"/>
          <w:sz w:val="24"/>
          <w:szCs w:val="24"/>
        </w:rPr>
        <w:t xml:space="preserve">   </w:t>
      </w:r>
      <w:r w:rsidRPr="00961555">
        <w:rPr>
          <w:sz w:val="24"/>
          <w:szCs w:val="24"/>
        </w:rPr>
        <w:t>и</w:t>
      </w:r>
      <w:r w:rsidRPr="00961555">
        <w:rPr>
          <w:spacing w:val="69"/>
          <w:sz w:val="24"/>
          <w:szCs w:val="24"/>
        </w:rPr>
        <w:t xml:space="preserve">   </w:t>
      </w:r>
      <w:r w:rsidRPr="00961555">
        <w:rPr>
          <w:sz w:val="24"/>
          <w:szCs w:val="24"/>
        </w:rPr>
        <w:t>градостроительная</w:t>
      </w:r>
      <w:r w:rsidRPr="00961555">
        <w:rPr>
          <w:spacing w:val="67"/>
          <w:sz w:val="24"/>
          <w:szCs w:val="24"/>
        </w:rPr>
        <w:t xml:space="preserve">   </w:t>
      </w:r>
      <w:r w:rsidRPr="00961555">
        <w:rPr>
          <w:sz w:val="24"/>
          <w:szCs w:val="24"/>
        </w:rPr>
        <w:t>революция</w:t>
      </w:r>
      <w:r w:rsidRPr="00961555">
        <w:rPr>
          <w:spacing w:val="67"/>
          <w:sz w:val="24"/>
          <w:szCs w:val="24"/>
        </w:rPr>
        <w:t xml:space="preserve">   </w:t>
      </w:r>
      <w:r w:rsidRPr="00961555">
        <w:rPr>
          <w:sz w:val="24"/>
          <w:szCs w:val="24"/>
        </w:rPr>
        <w:t>XX</w:t>
      </w:r>
      <w:r w:rsidRPr="00961555">
        <w:rPr>
          <w:spacing w:val="69"/>
          <w:sz w:val="24"/>
          <w:szCs w:val="24"/>
        </w:rPr>
        <w:t xml:space="preserve">   </w:t>
      </w:r>
      <w:r w:rsidRPr="00961555">
        <w:rPr>
          <w:sz w:val="24"/>
          <w:szCs w:val="24"/>
        </w:rPr>
        <w:t>в.</w:t>
      </w:r>
      <w:r w:rsidRPr="00961555">
        <w:rPr>
          <w:spacing w:val="70"/>
          <w:sz w:val="24"/>
          <w:szCs w:val="24"/>
        </w:rPr>
        <w:t xml:space="preserve">   </w:t>
      </w:r>
      <w:r w:rsidRPr="00961555">
        <w:rPr>
          <w:sz w:val="24"/>
          <w:szCs w:val="24"/>
        </w:rPr>
        <w:t>Её</w:t>
      </w:r>
      <w:r w:rsidRPr="00961555">
        <w:rPr>
          <w:spacing w:val="69"/>
          <w:sz w:val="24"/>
          <w:szCs w:val="24"/>
        </w:rPr>
        <w:t xml:space="preserve">   </w:t>
      </w:r>
      <w:r w:rsidRPr="00961555">
        <w:rPr>
          <w:sz w:val="24"/>
          <w:szCs w:val="24"/>
        </w:rPr>
        <w:t>те</w:t>
      </w:r>
      <w:r w:rsidRPr="00961555">
        <w:rPr>
          <w:sz w:val="24"/>
          <w:szCs w:val="24"/>
        </w:rPr>
        <w:t>х</w:t>
      </w:r>
      <w:r w:rsidRPr="00961555">
        <w:rPr>
          <w:sz w:val="24"/>
          <w:szCs w:val="24"/>
        </w:rPr>
        <w:t>нологические и</w:t>
      </w:r>
      <w:r w:rsidRPr="00961555">
        <w:rPr>
          <w:spacing w:val="75"/>
          <w:w w:val="150"/>
          <w:sz w:val="24"/>
          <w:szCs w:val="24"/>
        </w:rPr>
        <w:t xml:space="preserve">   </w:t>
      </w:r>
      <w:r w:rsidRPr="00961555">
        <w:rPr>
          <w:sz w:val="24"/>
          <w:szCs w:val="24"/>
        </w:rPr>
        <w:t>эстетические</w:t>
      </w:r>
      <w:r w:rsidRPr="00961555">
        <w:rPr>
          <w:spacing w:val="75"/>
          <w:w w:val="150"/>
          <w:sz w:val="24"/>
          <w:szCs w:val="24"/>
        </w:rPr>
        <w:t xml:space="preserve">   </w:t>
      </w:r>
      <w:r w:rsidRPr="00961555">
        <w:rPr>
          <w:sz w:val="24"/>
          <w:szCs w:val="24"/>
        </w:rPr>
        <w:t>предпосылки</w:t>
      </w:r>
      <w:r w:rsidRPr="00961555">
        <w:rPr>
          <w:spacing w:val="74"/>
          <w:w w:val="150"/>
          <w:sz w:val="24"/>
          <w:szCs w:val="24"/>
        </w:rPr>
        <w:t xml:space="preserve">   </w:t>
      </w:r>
      <w:r w:rsidRPr="00961555">
        <w:rPr>
          <w:sz w:val="24"/>
          <w:szCs w:val="24"/>
        </w:rPr>
        <w:t>и</w:t>
      </w:r>
      <w:r w:rsidRPr="00961555">
        <w:rPr>
          <w:spacing w:val="74"/>
          <w:w w:val="150"/>
          <w:sz w:val="24"/>
          <w:szCs w:val="24"/>
        </w:rPr>
        <w:t xml:space="preserve">   </w:t>
      </w:r>
      <w:r w:rsidRPr="00961555">
        <w:rPr>
          <w:sz w:val="24"/>
          <w:szCs w:val="24"/>
        </w:rPr>
        <w:t>истоки.</w:t>
      </w:r>
      <w:r w:rsidRPr="00961555">
        <w:rPr>
          <w:spacing w:val="74"/>
          <w:w w:val="150"/>
          <w:sz w:val="24"/>
          <w:szCs w:val="24"/>
        </w:rPr>
        <w:t xml:space="preserve">   </w:t>
      </w:r>
      <w:r w:rsidRPr="00961555">
        <w:rPr>
          <w:sz w:val="24"/>
          <w:szCs w:val="24"/>
        </w:rPr>
        <w:t>Социальный</w:t>
      </w:r>
      <w:r w:rsidRPr="00961555">
        <w:rPr>
          <w:spacing w:val="74"/>
          <w:w w:val="150"/>
          <w:sz w:val="24"/>
          <w:szCs w:val="24"/>
        </w:rPr>
        <w:t xml:space="preserve">   </w:t>
      </w:r>
      <w:r w:rsidRPr="00961555">
        <w:rPr>
          <w:sz w:val="24"/>
          <w:szCs w:val="24"/>
        </w:rPr>
        <w:t>аспект</w:t>
      </w:r>
      <w:r w:rsidRPr="00961555">
        <w:rPr>
          <w:spacing w:val="75"/>
          <w:w w:val="150"/>
          <w:sz w:val="24"/>
          <w:szCs w:val="24"/>
        </w:rPr>
        <w:t xml:space="preserve">   </w:t>
      </w:r>
      <w:r w:rsidRPr="00961555">
        <w:rPr>
          <w:sz w:val="24"/>
          <w:szCs w:val="24"/>
        </w:rPr>
        <w:t>«перестройки» в архитектуре.</w:t>
      </w:r>
    </w:p>
    <w:p w:rsidR="00CF7B51" w:rsidRPr="00961555" w:rsidRDefault="00211A1E" w:rsidP="007768E4">
      <w:pPr>
        <w:pStyle w:val="a4"/>
        <w:jc w:val="left"/>
        <w:rPr>
          <w:sz w:val="24"/>
          <w:szCs w:val="24"/>
        </w:rPr>
      </w:pPr>
      <w:r w:rsidRPr="00961555">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CF7B51" w:rsidRPr="00961555" w:rsidRDefault="00211A1E" w:rsidP="007768E4">
      <w:pPr>
        <w:pStyle w:val="a4"/>
        <w:jc w:val="left"/>
        <w:rPr>
          <w:sz w:val="24"/>
          <w:szCs w:val="24"/>
        </w:rPr>
      </w:pPr>
      <w:r w:rsidRPr="00961555">
        <w:rPr>
          <w:sz w:val="24"/>
          <w:szCs w:val="24"/>
        </w:rPr>
        <w:t>Пространство городской среды. Исторические формы планировки городской среды и их связь с образом жизни людей.</w:t>
      </w:r>
    </w:p>
    <w:p w:rsidR="00CF7B51" w:rsidRPr="00961555" w:rsidRDefault="00211A1E" w:rsidP="007768E4">
      <w:pPr>
        <w:pStyle w:val="a4"/>
        <w:jc w:val="left"/>
        <w:rPr>
          <w:sz w:val="24"/>
          <w:szCs w:val="24"/>
        </w:rPr>
      </w:pPr>
      <w:r w:rsidRPr="00961555">
        <w:rPr>
          <w:sz w:val="24"/>
          <w:szCs w:val="24"/>
        </w:rPr>
        <w:t>Роль</w:t>
      </w:r>
      <w:r w:rsidRPr="00961555">
        <w:rPr>
          <w:spacing w:val="-7"/>
          <w:sz w:val="24"/>
          <w:szCs w:val="24"/>
        </w:rPr>
        <w:t xml:space="preserve"> </w:t>
      </w:r>
      <w:r w:rsidRPr="00961555">
        <w:rPr>
          <w:sz w:val="24"/>
          <w:szCs w:val="24"/>
        </w:rPr>
        <w:t>цвета</w:t>
      </w:r>
      <w:r w:rsidRPr="00961555">
        <w:rPr>
          <w:spacing w:val="-2"/>
          <w:sz w:val="24"/>
          <w:szCs w:val="24"/>
        </w:rPr>
        <w:t xml:space="preserve"> </w:t>
      </w:r>
      <w:r w:rsidRPr="00961555">
        <w:rPr>
          <w:sz w:val="24"/>
          <w:szCs w:val="24"/>
        </w:rPr>
        <w:t>в</w:t>
      </w:r>
      <w:r w:rsidRPr="00961555">
        <w:rPr>
          <w:spacing w:val="-3"/>
          <w:sz w:val="24"/>
          <w:szCs w:val="24"/>
        </w:rPr>
        <w:t xml:space="preserve"> </w:t>
      </w:r>
      <w:r w:rsidRPr="00961555">
        <w:rPr>
          <w:sz w:val="24"/>
          <w:szCs w:val="24"/>
        </w:rPr>
        <w:t>формировании</w:t>
      </w:r>
      <w:r w:rsidRPr="00961555">
        <w:rPr>
          <w:spacing w:val="-5"/>
          <w:sz w:val="24"/>
          <w:szCs w:val="24"/>
        </w:rPr>
        <w:t xml:space="preserve"> </w:t>
      </w:r>
      <w:r w:rsidRPr="00961555">
        <w:rPr>
          <w:sz w:val="24"/>
          <w:szCs w:val="24"/>
        </w:rPr>
        <w:t>пространства.</w:t>
      </w:r>
      <w:r w:rsidRPr="00961555">
        <w:rPr>
          <w:spacing w:val="-3"/>
          <w:sz w:val="24"/>
          <w:szCs w:val="24"/>
        </w:rPr>
        <w:t xml:space="preserve"> </w:t>
      </w:r>
      <w:r w:rsidRPr="00961555">
        <w:rPr>
          <w:sz w:val="24"/>
          <w:szCs w:val="24"/>
        </w:rPr>
        <w:t>Схема-планировка</w:t>
      </w:r>
      <w:r w:rsidRPr="00961555">
        <w:rPr>
          <w:spacing w:val="-2"/>
          <w:sz w:val="24"/>
          <w:szCs w:val="24"/>
        </w:rPr>
        <w:t xml:space="preserve"> </w:t>
      </w:r>
      <w:r w:rsidRPr="00961555">
        <w:rPr>
          <w:sz w:val="24"/>
          <w:szCs w:val="24"/>
        </w:rPr>
        <w:t>и</w:t>
      </w:r>
      <w:r w:rsidRPr="00961555">
        <w:rPr>
          <w:spacing w:val="1"/>
          <w:sz w:val="24"/>
          <w:szCs w:val="24"/>
        </w:rPr>
        <w:t xml:space="preserve"> </w:t>
      </w:r>
      <w:r w:rsidRPr="00961555">
        <w:rPr>
          <w:spacing w:val="-2"/>
          <w:sz w:val="24"/>
          <w:szCs w:val="24"/>
        </w:rPr>
        <w:t>реальность.</w:t>
      </w:r>
    </w:p>
    <w:p w:rsidR="00CF7B51" w:rsidRPr="00961555" w:rsidRDefault="00211A1E" w:rsidP="007768E4">
      <w:pPr>
        <w:pStyle w:val="a4"/>
        <w:jc w:val="left"/>
        <w:rPr>
          <w:sz w:val="24"/>
          <w:szCs w:val="24"/>
        </w:rPr>
      </w:pPr>
      <w:r w:rsidRPr="00961555">
        <w:rPr>
          <w:sz w:val="24"/>
          <w:szCs w:val="24"/>
        </w:rPr>
        <w:t>Современные поиски новой эстетики в градостроительстве. Выполнение практич</w:t>
      </w:r>
      <w:r w:rsidRPr="00961555">
        <w:rPr>
          <w:sz w:val="24"/>
          <w:szCs w:val="24"/>
        </w:rPr>
        <w:t>е</w:t>
      </w:r>
      <w:r w:rsidRPr="00961555">
        <w:rPr>
          <w:sz w:val="24"/>
          <w:szCs w:val="24"/>
        </w:rPr>
        <w:t>ских работ по теме «Образ современного города и архитектурного стиля будущего»: фот</w:t>
      </w:r>
      <w:r w:rsidRPr="00961555">
        <w:rPr>
          <w:sz w:val="24"/>
          <w:szCs w:val="24"/>
        </w:rPr>
        <w:t>о</w:t>
      </w:r>
      <w:r w:rsidRPr="00961555">
        <w:rPr>
          <w:sz w:val="24"/>
          <w:szCs w:val="24"/>
        </w:rPr>
        <w:t>коллажа или фантазийной зарисовки города будущего.</w:t>
      </w:r>
    </w:p>
    <w:p w:rsidR="00CF7B51" w:rsidRPr="00961555" w:rsidRDefault="00211A1E" w:rsidP="007768E4">
      <w:pPr>
        <w:pStyle w:val="a4"/>
        <w:jc w:val="left"/>
        <w:rPr>
          <w:sz w:val="24"/>
          <w:szCs w:val="24"/>
        </w:rPr>
      </w:pPr>
      <w:r w:rsidRPr="00961555">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CF7B51" w:rsidRPr="00961555" w:rsidRDefault="00211A1E" w:rsidP="007768E4">
      <w:pPr>
        <w:pStyle w:val="a4"/>
        <w:jc w:val="left"/>
        <w:rPr>
          <w:sz w:val="24"/>
          <w:szCs w:val="24"/>
        </w:rPr>
      </w:pPr>
      <w:r w:rsidRPr="00961555">
        <w:rPr>
          <w:sz w:val="24"/>
          <w:szCs w:val="24"/>
        </w:rPr>
        <w:t xml:space="preserve">Дизайн городской среды. Малые архитектурные формы. Роль малых архитектурных форм и </w:t>
      </w:r>
      <w:r w:rsidRPr="00961555">
        <w:rPr>
          <w:spacing w:val="-2"/>
          <w:sz w:val="24"/>
          <w:szCs w:val="24"/>
        </w:rPr>
        <w:t>архитектурного</w:t>
      </w:r>
      <w:r w:rsidRPr="00961555">
        <w:rPr>
          <w:sz w:val="24"/>
          <w:szCs w:val="24"/>
        </w:rPr>
        <w:tab/>
      </w:r>
      <w:r w:rsidRPr="00961555">
        <w:rPr>
          <w:spacing w:val="-2"/>
          <w:sz w:val="24"/>
          <w:szCs w:val="24"/>
        </w:rPr>
        <w:t>дизайна</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организации</w:t>
      </w:r>
      <w:r w:rsidRPr="00961555">
        <w:rPr>
          <w:sz w:val="24"/>
          <w:szCs w:val="24"/>
        </w:rPr>
        <w:tab/>
      </w:r>
      <w:r w:rsidRPr="00961555">
        <w:rPr>
          <w:spacing w:val="-2"/>
          <w:sz w:val="24"/>
          <w:szCs w:val="24"/>
        </w:rPr>
        <w:t>городской</w:t>
      </w:r>
      <w:r w:rsidRPr="00961555">
        <w:rPr>
          <w:sz w:val="24"/>
          <w:szCs w:val="24"/>
        </w:rPr>
        <w:tab/>
      </w:r>
      <w:r w:rsidRPr="00961555">
        <w:rPr>
          <w:spacing w:val="-4"/>
          <w:sz w:val="24"/>
          <w:szCs w:val="24"/>
        </w:rPr>
        <w:t xml:space="preserve">среды </w:t>
      </w:r>
      <w:r w:rsidRPr="00961555">
        <w:rPr>
          <w:sz w:val="24"/>
          <w:szCs w:val="24"/>
        </w:rPr>
        <w:t>и инд</w:t>
      </w:r>
      <w:r w:rsidRPr="00961555">
        <w:rPr>
          <w:sz w:val="24"/>
          <w:szCs w:val="24"/>
        </w:rPr>
        <w:t>и</w:t>
      </w:r>
      <w:r w:rsidRPr="00961555">
        <w:rPr>
          <w:sz w:val="24"/>
          <w:szCs w:val="24"/>
        </w:rPr>
        <w:t>видуальном образе города.</w:t>
      </w:r>
    </w:p>
    <w:p w:rsidR="00CF7B51" w:rsidRPr="00961555" w:rsidRDefault="00211A1E" w:rsidP="007768E4">
      <w:pPr>
        <w:pStyle w:val="a4"/>
        <w:jc w:val="left"/>
        <w:rPr>
          <w:sz w:val="24"/>
          <w:szCs w:val="24"/>
        </w:rPr>
      </w:pPr>
      <w:r w:rsidRPr="00961555">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w:t>
      </w:r>
      <w:r w:rsidRPr="00961555">
        <w:rPr>
          <w:sz w:val="24"/>
          <w:szCs w:val="24"/>
        </w:rPr>
        <w:t>и</w:t>
      </w:r>
      <w:r w:rsidRPr="00961555">
        <w:rPr>
          <w:sz w:val="24"/>
          <w:szCs w:val="24"/>
        </w:rPr>
        <w:t>онных блоков, блоков локального озеленения и другое.</w:t>
      </w:r>
    </w:p>
    <w:p w:rsidR="00CF7B51" w:rsidRPr="00961555" w:rsidRDefault="00211A1E" w:rsidP="007768E4">
      <w:pPr>
        <w:pStyle w:val="a4"/>
        <w:jc w:val="left"/>
        <w:rPr>
          <w:sz w:val="24"/>
          <w:szCs w:val="24"/>
        </w:rPr>
      </w:pPr>
      <w:r w:rsidRPr="00961555">
        <w:rPr>
          <w:sz w:val="24"/>
          <w:szCs w:val="24"/>
        </w:rPr>
        <w:lastRenderedPageBreak/>
        <w:t>Выполнение практической работы по теме «Проектирование дизайна объектов г</w:t>
      </w:r>
      <w:r w:rsidRPr="00961555">
        <w:rPr>
          <w:sz w:val="24"/>
          <w:szCs w:val="24"/>
        </w:rPr>
        <w:t>о</w:t>
      </w:r>
      <w:r w:rsidRPr="00961555">
        <w:rPr>
          <w:sz w:val="24"/>
          <w:szCs w:val="24"/>
        </w:rPr>
        <w:t>родской</w:t>
      </w:r>
      <w:r w:rsidRPr="00961555">
        <w:rPr>
          <w:spacing w:val="40"/>
          <w:sz w:val="24"/>
          <w:szCs w:val="24"/>
        </w:rPr>
        <w:t xml:space="preserve"> </w:t>
      </w:r>
      <w:r w:rsidRPr="00961555">
        <w:rPr>
          <w:spacing w:val="-2"/>
          <w:sz w:val="24"/>
          <w:szCs w:val="24"/>
        </w:rPr>
        <w:t>среды»</w:t>
      </w:r>
      <w:r w:rsidRPr="00961555">
        <w:rPr>
          <w:sz w:val="24"/>
          <w:szCs w:val="24"/>
        </w:rPr>
        <w:tab/>
      </w:r>
      <w:r w:rsidRPr="00961555">
        <w:rPr>
          <w:spacing w:val="-10"/>
          <w:sz w:val="24"/>
          <w:szCs w:val="24"/>
        </w:rPr>
        <w:t>в</w:t>
      </w:r>
      <w:r w:rsidRPr="00961555">
        <w:rPr>
          <w:sz w:val="24"/>
          <w:szCs w:val="24"/>
        </w:rPr>
        <w:tab/>
      </w:r>
      <w:r w:rsidRPr="00961555">
        <w:rPr>
          <w:spacing w:val="-4"/>
          <w:sz w:val="24"/>
          <w:szCs w:val="24"/>
        </w:rPr>
        <w:t>виде</w:t>
      </w:r>
      <w:r w:rsidRPr="00961555">
        <w:rPr>
          <w:sz w:val="24"/>
          <w:szCs w:val="24"/>
        </w:rPr>
        <w:tab/>
      </w:r>
      <w:r w:rsidRPr="00961555">
        <w:rPr>
          <w:spacing w:val="-2"/>
          <w:sz w:val="24"/>
          <w:szCs w:val="24"/>
        </w:rPr>
        <w:t>создания</w:t>
      </w:r>
      <w:r w:rsidRPr="00961555">
        <w:rPr>
          <w:sz w:val="24"/>
          <w:szCs w:val="24"/>
        </w:rPr>
        <w:tab/>
      </w:r>
      <w:r w:rsidRPr="00961555">
        <w:rPr>
          <w:spacing w:val="-2"/>
          <w:sz w:val="24"/>
          <w:szCs w:val="24"/>
        </w:rPr>
        <w:t>коллажнографической</w:t>
      </w:r>
      <w:r w:rsidRPr="00961555">
        <w:rPr>
          <w:sz w:val="24"/>
          <w:szCs w:val="24"/>
        </w:rPr>
        <w:tab/>
      </w:r>
      <w:r w:rsidRPr="00961555">
        <w:rPr>
          <w:spacing w:val="-2"/>
          <w:sz w:val="24"/>
          <w:szCs w:val="24"/>
        </w:rPr>
        <w:t xml:space="preserve">композиции </w:t>
      </w:r>
      <w:r w:rsidRPr="00961555">
        <w:rPr>
          <w:sz w:val="24"/>
          <w:szCs w:val="24"/>
        </w:rPr>
        <w:t>или дизайн-проекта оформления витрины магазина.</w:t>
      </w:r>
    </w:p>
    <w:p w:rsidR="00CF7B51" w:rsidRPr="00961555" w:rsidRDefault="00211A1E" w:rsidP="007768E4">
      <w:pPr>
        <w:pStyle w:val="a4"/>
        <w:jc w:val="left"/>
        <w:rPr>
          <w:sz w:val="24"/>
          <w:szCs w:val="24"/>
        </w:rPr>
      </w:pPr>
      <w:r w:rsidRPr="00961555">
        <w:rPr>
          <w:sz w:val="24"/>
          <w:szCs w:val="24"/>
        </w:rPr>
        <w:t>Интерьер</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предметный</w:t>
      </w:r>
      <w:r w:rsidRPr="00961555">
        <w:rPr>
          <w:spacing w:val="80"/>
          <w:sz w:val="24"/>
          <w:szCs w:val="24"/>
        </w:rPr>
        <w:t xml:space="preserve">  </w:t>
      </w:r>
      <w:r w:rsidRPr="00961555">
        <w:rPr>
          <w:sz w:val="24"/>
          <w:szCs w:val="24"/>
        </w:rPr>
        <w:t>мир</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доме.</w:t>
      </w:r>
      <w:r w:rsidRPr="00961555">
        <w:rPr>
          <w:spacing w:val="80"/>
          <w:sz w:val="24"/>
          <w:szCs w:val="24"/>
        </w:rPr>
        <w:t xml:space="preserve">  </w:t>
      </w:r>
      <w:r w:rsidRPr="00961555">
        <w:rPr>
          <w:sz w:val="24"/>
          <w:szCs w:val="24"/>
        </w:rPr>
        <w:t>Назначение</w:t>
      </w:r>
      <w:r w:rsidRPr="00961555">
        <w:rPr>
          <w:spacing w:val="80"/>
          <w:sz w:val="24"/>
          <w:szCs w:val="24"/>
        </w:rPr>
        <w:t xml:space="preserve">  </w:t>
      </w:r>
      <w:r w:rsidRPr="00961555">
        <w:rPr>
          <w:sz w:val="24"/>
          <w:szCs w:val="24"/>
        </w:rPr>
        <w:t>помещения</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построение</w:t>
      </w:r>
      <w:r w:rsidRPr="00961555">
        <w:rPr>
          <w:spacing w:val="80"/>
          <w:sz w:val="24"/>
          <w:szCs w:val="24"/>
        </w:rPr>
        <w:t xml:space="preserve"> </w:t>
      </w:r>
      <w:r w:rsidRPr="00961555">
        <w:rPr>
          <w:sz w:val="24"/>
          <w:szCs w:val="24"/>
        </w:rPr>
        <w:t>его интерьера. Дизайн пространственно-предметной среды интерьера.</w:t>
      </w:r>
    </w:p>
    <w:p w:rsidR="00CF7B51" w:rsidRPr="00961555" w:rsidRDefault="00211A1E" w:rsidP="007768E4">
      <w:pPr>
        <w:pStyle w:val="a4"/>
        <w:jc w:val="left"/>
        <w:rPr>
          <w:sz w:val="24"/>
          <w:szCs w:val="24"/>
        </w:rPr>
      </w:pPr>
      <w:r w:rsidRPr="00961555">
        <w:rPr>
          <w:sz w:val="24"/>
          <w:szCs w:val="24"/>
        </w:rPr>
        <w:t>Образно-стилевое</w:t>
      </w:r>
      <w:r w:rsidRPr="00961555">
        <w:rPr>
          <w:spacing w:val="40"/>
          <w:sz w:val="24"/>
          <w:szCs w:val="24"/>
        </w:rPr>
        <w:t xml:space="preserve"> </w:t>
      </w:r>
      <w:r w:rsidRPr="00961555">
        <w:rPr>
          <w:sz w:val="24"/>
          <w:szCs w:val="24"/>
        </w:rPr>
        <w:t>единство</w:t>
      </w:r>
      <w:r w:rsidRPr="00961555">
        <w:rPr>
          <w:spacing w:val="40"/>
          <w:sz w:val="24"/>
          <w:szCs w:val="24"/>
        </w:rPr>
        <w:t xml:space="preserve"> </w:t>
      </w:r>
      <w:r w:rsidRPr="00961555">
        <w:rPr>
          <w:sz w:val="24"/>
          <w:szCs w:val="24"/>
        </w:rPr>
        <w:t>материальной</w:t>
      </w:r>
      <w:r w:rsidRPr="00961555">
        <w:rPr>
          <w:spacing w:val="40"/>
          <w:sz w:val="24"/>
          <w:szCs w:val="24"/>
        </w:rPr>
        <w:t xml:space="preserve"> </w:t>
      </w:r>
      <w:r w:rsidRPr="00961555">
        <w:rPr>
          <w:sz w:val="24"/>
          <w:szCs w:val="24"/>
        </w:rPr>
        <w:t>культуры</w:t>
      </w:r>
      <w:r w:rsidRPr="00961555">
        <w:rPr>
          <w:spacing w:val="40"/>
          <w:sz w:val="24"/>
          <w:szCs w:val="24"/>
        </w:rPr>
        <w:t xml:space="preserve"> </w:t>
      </w:r>
      <w:r w:rsidRPr="00961555">
        <w:rPr>
          <w:sz w:val="24"/>
          <w:szCs w:val="24"/>
        </w:rPr>
        <w:t>каждой</w:t>
      </w:r>
      <w:r w:rsidRPr="00961555">
        <w:rPr>
          <w:spacing w:val="40"/>
          <w:sz w:val="24"/>
          <w:szCs w:val="24"/>
        </w:rPr>
        <w:t xml:space="preserve"> </w:t>
      </w:r>
      <w:r w:rsidRPr="00961555">
        <w:rPr>
          <w:sz w:val="24"/>
          <w:szCs w:val="24"/>
        </w:rPr>
        <w:t>эпохи.</w:t>
      </w:r>
      <w:r w:rsidRPr="00961555">
        <w:rPr>
          <w:spacing w:val="40"/>
          <w:sz w:val="24"/>
          <w:szCs w:val="24"/>
        </w:rPr>
        <w:t xml:space="preserve"> </w:t>
      </w:r>
      <w:r w:rsidRPr="00961555">
        <w:rPr>
          <w:sz w:val="24"/>
          <w:szCs w:val="24"/>
        </w:rPr>
        <w:t>Интерьер</w:t>
      </w:r>
      <w:r w:rsidRPr="00961555">
        <w:rPr>
          <w:spacing w:val="40"/>
          <w:sz w:val="24"/>
          <w:szCs w:val="24"/>
        </w:rPr>
        <w:t xml:space="preserve"> </w:t>
      </w:r>
      <w:r w:rsidRPr="00961555">
        <w:rPr>
          <w:sz w:val="24"/>
          <w:szCs w:val="24"/>
        </w:rPr>
        <w:t>как</w:t>
      </w:r>
      <w:r w:rsidRPr="00961555">
        <w:rPr>
          <w:spacing w:val="40"/>
          <w:sz w:val="24"/>
          <w:szCs w:val="24"/>
        </w:rPr>
        <w:t xml:space="preserve"> </w:t>
      </w:r>
      <w:r w:rsidRPr="00961555">
        <w:rPr>
          <w:sz w:val="24"/>
          <w:szCs w:val="24"/>
        </w:rPr>
        <w:t>отражение стиля жизни его хозяев.</w:t>
      </w:r>
    </w:p>
    <w:p w:rsidR="00CF7B51" w:rsidRPr="00961555" w:rsidRDefault="00211A1E" w:rsidP="007768E4">
      <w:pPr>
        <w:pStyle w:val="a4"/>
        <w:jc w:val="left"/>
        <w:rPr>
          <w:sz w:val="24"/>
          <w:szCs w:val="24"/>
        </w:rPr>
      </w:pPr>
      <w:r w:rsidRPr="00961555">
        <w:rPr>
          <w:spacing w:val="-2"/>
          <w:sz w:val="24"/>
          <w:szCs w:val="24"/>
        </w:rPr>
        <w:t>Зонирование</w:t>
      </w:r>
      <w:r w:rsidRPr="00961555">
        <w:rPr>
          <w:sz w:val="24"/>
          <w:szCs w:val="24"/>
        </w:rPr>
        <w:tab/>
      </w:r>
      <w:r w:rsidRPr="00961555">
        <w:rPr>
          <w:spacing w:val="-2"/>
          <w:sz w:val="24"/>
          <w:szCs w:val="24"/>
        </w:rPr>
        <w:t>интерьера</w:t>
      </w:r>
      <w:r w:rsidRPr="00961555">
        <w:rPr>
          <w:sz w:val="24"/>
          <w:szCs w:val="24"/>
        </w:rPr>
        <w:tab/>
      </w:r>
      <w:r w:rsidRPr="00961555">
        <w:rPr>
          <w:spacing w:val="-10"/>
          <w:sz w:val="24"/>
          <w:szCs w:val="24"/>
        </w:rPr>
        <w:t>–</w:t>
      </w:r>
      <w:r w:rsidRPr="00961555">
        <w:rPr>
          <w:sz w:val="24"/>
          <w:szCs w:val="24"/>
        </w:rPr>
        <w:tab/>
      </w:r>
      <w:r w:rsidRPr="00961555">
        <w:rPr>
          <w:spacing w:val="-2"/>
          <w:sz w:val="24"/>
          <w:szCs w:val="24"/>
        </w:rPr>
        <w:t>создание</w:t>
      </w:r>
      <w:r w:rsidRPr="00961555">
        <w:rPr>
          <w:sz w:val="24"/>
          <w:szCs w:val="24"/>
        </w:rPr>
        <w:tab/>
      </w:r>
      <w:r w:rsidRPr="00961555">
        <w:rPr>
          <w:spacing w:val="-2"/>
          <w:sz w:val="24"/>
          <w:szCs w:val="24"/>
        </w:rPr>
        <w:t>многофункционального</w:t>
      </w:r>
      <w:r w:rsidRPr="00961555">
        <w:rPr>
          <w:sz w:val="24"/>
          <w:szCs w:val="24"/>
        </w:rPr>
        <w:tab/>
      </w:r>
      <w:r w:rsidRPr="00961555">
        <w:rPr>
          <w:spacing w:val="-2"/>
          <w:sz w:val="24"/>
          <w:szCs w:val="24"/>
        </w:rPr>
        <w:t>пр</w:t>
      </w:r>
      <w:r w:rsidRPr="00961555">
        <w:rPr>
          <w:spacing w:val="-2"/>
          <w:sz w:val="24"/>
          <w:szCs w:val="24"/>
        </w:rPr>
        <w:t>о</w:t>
      </w:r>
      <w:r w:rsidRPr="00961555">
        <w:rPr>
          <w:spacing w:val="-2"/>
          <w:sz w:val="24"/>
          <w:szCs w:val="24"/>
        </w:rPr>
        <w:t>странства.</w:t>
      </w:r>
      <w:r w:rsidRPr="00961555">
        <w:rPr>
          <w:sz w:val="24"/>
          <w:szCs w:val="24"/>
        </w:rPr>
        <w:tab/>
      </w:r>
      <w:r w:rsidRPr="00961555">
        <w:rPr>
          <w:spacing w:val="-2"/>
          <w:sz w:val="24"/>
          <w:szCs w:val="24"/>
        </w:rPr>
        <w:t xml:space="preserve">Отделочные </w:t>
      </w:r>
      <w:r w:rsidRPr="00961555">
        <w:rPr>
          <w:sz w:val="24"/>
          <w:szCs w:val="24"/>
        </w:rPr>
        <w:t>материалы, введение фактуры и цвета в интерьер.</w:t>
      </w:r>
    </w:p>
    <w:p w:rsidR="00CF7B51" w:rsidRPr="00961555" w:rsidRDefault="00211A1E" w:rsidP="007768E4">
      <w:pPr>
        <w:pStyle w:val="a4"/>
        <w:jc w:val="left"/>
        <w:rPr>
          <w:sz w:val="24"/>
          <w:szCs w:val="24"/>
        </w:rPr>
      </w:pPr>
      <w:r w:rsidRPr="00961555">
        <w:rPr>
          <w:sz w:val="24"/>
          <w:szCs w:val="24"/>
        </w:rPr>
        <w:t>Интерьеры</w:t>
      </w:r>
      <w:r w:rsidRPr="00961555">
        <w:rPr>
          <w:spacing w:val="-6"/>
          <w:sz w:val="24"/>
          <w:szCs w:val="24"/>
        </w:rPr>
        <w:t xml:space="preserve"> </w:t>
      </w:r>
      <w:r w:rsidRPr="00961555">
        <w:rPr>
          <w:sz w:val="24"/>
          <w:szCs w:val="24"/>
        </w:rPr>
        <w:t>общественных</w:t>
      </w:r>
      <w:r w:rsidRPr="00961555">
        <w:rPr>
          <w:spacing w:val="-8"/>
          <w:sz w:val="24"/>
          <w:szCs w:val="24"/>
        </w:rPr>
        <w:t xml:space="preserve"> </w:t>
      </w:r>
      <w:r w:rsidRPr="00961555">
        <w:rPr>
          <w:sz w:val="24"/>
          <w:szCs w:val="24"/>
        </w:rPr>
        <w:t>зданий</w:t>
      </w:r>
      <w:r w:rsidRPr="00961555">
        <w:rPr>
          <w:spacing w:val="-7"/>
          <w:sz w:val="24"/>
          <w:szCs w:val="24"/>
        </w:rPr>
        <w:t xml:space="preserve"> </w:t>
      </w:r>
      <w:r w:rsidRPr="00961555">
        <w:rPr>
          <w:sz w:val="24"/>
          <w:szCs w:val="24"/>
        </w:rPr>
        <w:t>(театр,</w:t>
      </w:r>
      <w:r w:rsidRPr="00961555">
        <w:rPr>
          <w:spacing w:val="-5"/>
          <w:sz w:val="24"/>
          <w:szCs w:val="24"/>
        </w:rPr>
        <w:t xml:space="preserve"> </w:t>
      </w:r>
      <w:r w:rsidRPr="00961555">
        <w:rPr>
          <w:sz w:val="24"/>
          <w:szCs w:val="24"/>
        </w:rPr>
        <w:t>кафе,</w:t>
      </w:r>
      <w:r w:rsidRPr="00961555">
        <w:rPr>
          <w:spacing w:val="-6"/>
          <w:sz w:val="24"/>
          <w:szCs w:val="24"/>
        </w:rPr>
        <w:t xml:space="preserve"> </w:t>
      </w:r>
      <w:r w:rsidRPr="00961555">
        <w:rPr>
          <w:sz w:val="24"/>
          <w:szCs w:val="24"/>
        </w:rPr>
        <w:t>вокзал,</w:t>
      </w:r>
      <w:r w:rsidRPr="00961555">
        <w:rPr>
          <w:spacing w:val="-6"/>
          <w:sz w:val="24"/>
          <w:szCs w:val="24"/>
        </w:rPr>
        <w:t xml:space="preserve"> </w:t>
      </w:r>
      <w:r w:rsidRPr="00961555">
        <w:rPr>
          <w:sz w:val="24"/>
          <w:szCs w:val="24"/>
        </w:rPr>
        <w:t>офис,</w:t>
      </w:r>
      <w:r w:rsidRPr="00961555">
        <w:rPr>
          <w:spacing w:val="-6"/>
          <w:sz w:val="24"/>
          <w:szCs w:val="24"/>
        </w:rPr>
        <w:t xml:space="preserve"> </w:t>
      </w:r>
      <w:r w:rsidRPr="00961555">
        <w:rPr>
          <w:sz w:val="24"/>
          <w:szCs w:val="24"/>
        </w:rPr>
        <w:t>школа). Выполнение практической и аналитической работы по теме.</w:t>
      </w:r>
    </w:p>
    <w:p w:rsidR="00CF7B51" w:rsidRPr="00961555" w:rsidRDefault="00211A1E" w:rsidP="007768E4">
      <w:pPr>
        <w:pStyle w:val="a4"/>
        <w:jc w:val="left"/>
        <w:rPr>
          <w:sz w:val="24"/>
          <w:szCs w:val="24"/>
        </w:rPr>
      </w:pPr>
      <w:r w:rsidRPr="00961555">
        <w:rPr>
          <w:sz w:val="24"/>
          <w:szCs w:val="24"/>
        </w:rPr>
        <w:t>«Роль</w:t>
      </w:r>
      <w:r w:rsidRPr="00961555">
        <w:rPr>
          <w:spacing w:val="-2"/>
          <w:sz w:val="24"/>
          <w:szCs w:val="24"/>
        </w:rPr>
        <w:t xml:space="preserve"> </w:t>
      </w:r>
      <w:r w:rsidRPr="00961555">
        <w:rPr>
          <w:sz w:val="24"/>
          <w:szCs w:val="24"/>
        </w:rPr>
        <w:t>вещи</w:t>
      </w:r>
      <w:r w:rsidRPr="00961555">
        <w:rPr>
          <w:spacing w:val="-5"/>
          <w:sz w:val="24"/>
          <w:szCs w:val="24"/>
        </w:rPr>
        <w:t xml:space="preserve"> </w:t>
      </w:r>
      <w:r w:rsidRPr="00961555">
        <w:rPr>
          <w:sz w:val="24"/>
          <w:szCs w:val="24"/>
        </w:rPr>
        <w:t>в</w:t>
      </w:r>
      <w:r w:rsidRPr="00961555">
        <w:rPr>
          <w:spacing w:val="-4"/>
          <w:sz w:val="24"/>
          <w:szCs w:val="24"/>
        </w:rPr>
        <w:t xml:space="preserve"> </w:t>
      </w:r>
      <w:r w:rsidRPr="00961555">
        <w:rPr>
          <w:sz w:val="24"/>
          <w:szCs w:val="24"/>
        </w:rPr>
        <w:t>образно-стилевом</w:t>
      </w:r>
      <w:r w:rsidRPr="00961555">
        <w:rPr>
          <w:spacing w:val="-3"/>
          <w:sz w:val="24"/>
          <w:szCs w:val="24"/>
        </w:rPr>
        <w:t xml:space="preserve"> </w:t>
      </w:r>
      <w:r w:rsidRPr="00961555">
        <w:rPr>
          <w:sz w:val="24"/>
          <w:szCs w:val="24"/>
        </w:rPr>
        <w:t>решении</w:t>
      </w:r>
      <w:r w:rsidRPr="00961555">
        <w:rPr>
          <w:spacing w:val="-5"/>
          <w:sz w:val="24"/>
          <w:szCs w:val="24"/>
        </w:rPr>
        <w:t xml:space="preserve"> </w:t>
      </w:r>
      <w:r w:rsidRPr="00961555">
        <w:rPr>
          <w:sz w:val="24"/>
          <w:szCs w:val="24"/>
        </w:rPr>
        <w:t>интерьера»</w:t>
      </w:r>
      <w:r w:rsidRPr="00961555">
        <w:rPr>
          <w:spacing w:val="-5"/>
          <w:sz w:val="24"/>
          <w:szCs w:val="24"/>
        </w:rPr>
        <w:t xml:space="preserve"> </w:t>
      </w:r>
      <w:r w:rsidRPr="00961555">
        <w:rPr>
          <w:sz w:val="24"/>
          <w:szCs w:val="24"/>
        </w:rPr>
        <w:t>в</w:t>
      </w:r>
      <w:r w:rsidRPr="00961555">
        <w:rPr>
          <w:spacing w:val="5"/>
          <w:sz w:val="24"/>
          <w:szCs w:val="24"/>
        </w:rPr>
        <w:t xml:space="preserve"> </w:t>
      </w:r>
      <w:r w:rsidRPr="00961555">
        <w:rPr>
          <w:sz w:val="24"/>
          <w:szCs w:val="24"/>
        </w:rPr>
        <w:t>форме</w:t>
      </w:r>
      <w:r w:rsidRPr="00961555">
        <w:rPr>
          <w:spacing w:val="-7"/>
          <w:sz w:val="24"/>
          <w:szCs w:val="24"/>
        </w:rPr>
        <w:t xml:space="preserve"> </w:t>
      </w:r>
      <w:r w:rsidRPr="00961555">
        <w:rPr>
          <w:sz w:val="24"/>
          <w:szCs w:val="24"/>
        </w:rPr>
        <w:t>создания</w:t>
      </w:r>
      <w:r w:rsidRPr="00961555">
        <w:rPr>
          <w:spacing w:val="-1"/>
          <w:sz w:val="24"/>
          <w:szCs w:val="24"/>
        </w:rPr>
        <w:t xml:space="preserve"> </w:t>
      </w:r>
      <w:r w:rsidRPr="00961555">
        <w:rPr>
          <w:sz w:val="24"/>
          <w:szCs w:val="24"/>
        </w:rPr>
        <w:t>коллажной</w:t>
      </w:r>
      <w:r w:rsidRPr="00961555">
        <w:rPr>
          <w:spacing w:val="1"/>
          <w:sz w:val="24"/>
          <w:szCs w:val="24"/>
        </w:rPr>
        <w:t xml:space="preserve"> </w:t>
      </w:r>
      <w:r w:rsidRPr="00961555">
        <w:rPr>
          <w:spacing w:val="-2"/>
          <w:sz w:val="24"/>
          <w:szCs w:val="24"/>
        </w:rPr>
        <w:t>композиции.</w:t>
      </w:r>
    </w:p>
    <w:p w:rsidR="00CF7B51" w:rsidRPr="00961555" w:rsidRDefault="00211A1E" w:rsidP="007768E4">
      <w:pPr>
        <w:pStyle w:val="a4"/>
        <w:jc w:val="left"/>
        <w:rPr>
          <w:sz w:val="24"/>
          <w:szCs w:val="24"/>
        </w:rPr>
      </w:pPr>
      <w:r w:rsidRPr="00961555">
        <w:rPr>
          <w:sz w:val="24"/>
          <w:szCs w:val="24"/>
        </w:rPr>
        <w:t>Организация</w:t>
      </w:r>
      <w:r w:rsidRPr="00961555">
        <w:rPr>
          <w:spacing w:val="80"/>
          <w:w w:val="150"/>
          <w:sz w:val="24"/>
          <w:szCs w:val="24"/>
        </w:rPr>
        <w:t xml:space="preserve">   </w:t>
      </w:r>
      <w:r w:rsidRPr="00961555">
        <w:rPr>
          <w:sz w:val="24"/>
          <w:szCs w:val="24"/>
        </w:rPr>
        <w:t>архитектурно-ландшафтного</w:t>
      </w:r>
      <w:r w:rsidRPr="00961555">
        <w:rPr>
          <w:spacing w:val="80"/>
          <w:w w:val="150"/>
          <w:sz w:val="24"/>
          <w:szCs w:val="24"/>
        </w:rPr>
        <w:t xml:space="preserve">   </w:t>
      </w:r>
      <w:r w:rsidRPr="00961555">
        <w:rPr>
          <w:sz w:val="24"/>
          <w:szCs w:val="24"/>
        </w:rPr>
        <w:t>пространства.</w:t>
      </w:r>
      <w:r w:rsidRPr="00961555">
        <w:rPr>
          <w:spacing w:val="80"/>
          <w:w w:val="150"/>
          <w:sz w:val="24"/>
          <w:szCs w:val="24"/>
        </w:rPr>
        <w:t xml:space="preserve">   </w:t>
      </w:r>
      <w:r w:rsidRPr="00961555">
        <w:rPr>
          <w:sz w:val="24"/>
          <w:szCs w:val="24"/>
        </w:rPr>
        <w:t>Город</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единстве с ландшафтно-парковой средой.</w:t>
      </w:r>
    </w:p>
    <w:p w:rsidR="00CF7B51" w:rsidRPr="00961555" w:rsidRDefault="00211A1E" w:rsidP="007768E4">
      <w:pPr>
        <w:pStyle w:val="a4"/>
        <w:jc w:val="left"/>
        <w:rPr>
          <w:sz w:val="24"/>
          <w:szCs w:val="24"/>
        </w:rPr>
      </w:pPr>
      <w:r w:rsidRPr="00961555">
        <w:rPr>
          <w:sz w:val="24"/>
          <w:szCs w:val="24"/>
        </w:rPr>
        <w:t>Основные школы ландшафтного дизайна. Особенности ландшафта русской усаде</w:t>
      </w:r>
      <w:r w:rsidRPr="00961555">
        <w:rPr>
          <w:sz w:val="24"/>
          <w:szCs w:val="24"/>
        </w:rPr>
        <w:t>б</w:t>
      </w:r>
      <w:r w:rsidRPr="00961555">
        <w:rPr>
          <w:sz w:val="24"/>
          <w:szCs w:val="24"/>
        </w:rPr>
        <w:t>ной территории и задачи сохранения исторического наследия. Традиции графического яз</w:t>
      </w:r>
      <w:r w:rsidRPr="00961555">
        <w:rPr>
          <w:sz w:val="24"/>
          <w:szCs w:val="24"/>
        </w:rPr>
        <w:t>ы</w:t>
      </w:r>
      <w:r w:rsidRPr="00961555">
        <w:rPr>
          <w:sz w:val="24"/>
          <w:szCs w:val="24"/>
        </w:rPr>
        <w:t xml:space="preserve">ка ландшафтных </w:t>
      </w:r>
      <w:r w:rsidRPr="00961555">
        <w:rPr>
          <w:spacing w:val="-2"/>
          <w:sz w:val="24"/>
          <w:szCs w:val="24"/>
        </w:rPr>
        <w:t>проектов.</w:t>
      </w:r>
    </w:p>
    <w:p w:rsidR="00CF7B51" w:rsidRPr="00961555" w:rsidRDefault="00211A1E" w:rsidP="007768E4">
      <w:pPr>
        <w:pStyle w:val="a4"/>
        <w:jc w:val="left"/>
        <w:rPr>
          <w:sz w:val="24"/>
          <w:szCs w:val="24"/>
        </w:rPr>
      </w:pPr>
      <w:r w:rsidRPr="00961555">
        <w:rPr>
          <w:sz w:val="24"/>
          <w:szCs w:val="24"/>
        </w:rPr>
        <w:t>Выполнение</w:t>
      </w:r>
      <w:r w:rsidRPr="00961555">
        <w:rPr>
          <w:spacing w:val="80"/>
          <w:sz w:val="24"/>
          <w:szCs w:val="24"/>
        </w:rPr>
        <w:t xml:space="preserve">   </w:t>
      </w:r>
      <w:r w:rsidRPr="00961555">
        <w:rPr>
          <w:sz w:val="24"/>
          <w:szCs w:val="24"/>
        </w:rPr>
        <w:t>дизайн-проекта</w:t>
      </w:r>
      <w:r w:rsidRPr="00961555">
        <w:rPr>
          <w:spacing w:val="80"/>
          <w:sz w:val="24"/>
          <w:szCs w:val="24"/>
        </w:rPr>
        <w:t xml:space="preserve">   </w:t>
      </w:r>
      <w:r w:rsidRPr="00961555">
        <w:rPr>
          <w:sz w:val="24"/>
          <w:szCs w:val="24"/>
        </w:rPr>
        <w:t>территории</w:t>
      </w:r>
      <w:r w:rsidRPr="00961555">
        <w:rPr>
          <w:spacing w:val="80"/>
          <w:sz w:val="24"/>
          <w:szCs w:val="24"/>
        </w:rPr>
        <w:t xml:space="preserve">   </w:t>
      </w:r>
      <w:r w:rsidRPr="00961555">
        <w:rPr>
          <w:sz w:val="24"/>
          <w:szCs w:val="24"/>
        </w:rPr>
        <w:t>парка</w:t>
      </w:r>
      <w:r w:rsidRPr="00961555">
        <w:rPr>
          <w:spacing w:val="80"/>
          <w:sz w:val="24"/>
          <w:szCs w:val="24"/>
        </w:rPr>
        <w:t xml:space="preserve">   </w:t>
      </w:r>
      <w:r w:rsidRPr="00961555">
        <w:rPr>
          <w:sz w:val="24"/>
          <w:szCs w:val="24"/>
        </w:rPr>
        <w:t>или</w:t>
      </w:r>
      <w:r w:rsidRPr="00961555">
        <w:rPr>
          <w:spacing w:val="80"/>
          <w:sz w:val="24"/>
          <w:szCs w:val="24"/>
        </w:rPr>
        <w:t xml:space="preserve">   </w:t>
      </w:r>
      <w:r w:rsidRPr="00961555">
        <w:rPr>
          <w:sz w:val="24"/>
          <w:szCs w:val="24"/>
        </w:rPr>
        <w:t>приусадебного</w:t>
      </w:r>
      <w:r w:rsidRPr="00961555">
        <w:rPr>
          <w:spacing w:val="80"/>
          <w:sz w:val="24"/>
          <w:szCs w:val="24"/>
        </w:rPr>
        <w:t xml:space="preserve">   </w:t>
      </w:r>
      <w:r w:rsidRPr="00961555">
        <w:rPr>
          <w:sz w:val="24"/>
          <w:szCs w:val="24"/>
        </w:rPr>
        <w:t>участка</w:t>
      </w:r>
      <w:r w:rsidRPr="00961555">
        <w:rPr>
          <w:spacing w:val="40"/>
          <w:sz w:val="24"/>
          <w:szCs w:val="24"/>
        </w:rPr>
        <w:t xml:space="preserve"> </w:t>
      </w:r>
      <w:r w:rsidRPr="00961555">
        <w:rPr>
          <w:sz w:val="24"/>
          <w:szCs w:val="24"/>
        </w:rPr>
        <w:t>в виде схемы-чертежа.</w:t>
      </w:r>
    </w:p>
    <w:p w:rsidR="00CF7B51" w:rsidRPr="00961555" w:rsidRDefault="00211A1E" w:rsidP="007768E4">
      <w:pPr>
        <w:pStyle w:val="a4"/>
        <w:jc w:val="left"/>
        <w:rPr>
          <w:sz w:val="24"/>
          <w:szCs w:val="24"/>
        </w:rPr>
      </w:pPr>
      <w:r w:rsidRPr="00961555">
        <w:rPr>
          <w:sz w:val="24"/>
          <w:szCs w:val="24"/>
        </w:rPr>
        <w:t>Единство эстетического и функционального в объёмнопространственной организ</w:t>
      </w:r>
      <w:r w:rsidRPr="00961555">
        <w:rPr>
          <w:sz w:val="24"/>
          <w:szCs w:val="24"/>
        </w:rPr>
        <w:t>а</w:t>
      </w:r>
      <w:r w:rsidRPr="00961555">
        <w:rPr>
          <w:sz w:val="24"/>
          <w:szCs w:val="24"/>
        </w:rPr>
        <w:t>ции среды жизнедеятельности людей.</w:t>
      </w:r>
    </w:p>
    <w:p w:rsidR="00CF7B51" w:rsidRPr="00961555" w:rsidRDefault="00211A1E" w:rsidP="007768E4">
      <w:pPr>
        <w:pStyle w:val="a4"/>
        <w:jc w:val="left"/>
        <w:rPr>
          <w:sz w:val="24"/>
          <w:szCs w:val="24"/>
        </w:rPr>
      </w:pPr>
      <w:r w:rsidRPr="00961555">
        <w:rPr>
          <w:sz w:val="24"/>
          <w:szCs w:val="24"/>
        </w:rPr>
        <w:t>Образ</w:t>
      </w:r>
      <w:r w:rsidRPr="00961555">
        <w:rPr>
          <w:spacing w:val="-2"/>
          <w:sz w:val="24"/>
          <w:szCs w:val="24"/>
        </w:rPr>
        <w:t xml:space="preserve"> </w:t>
      </w:r>
      <w:r w:rsidRPr="00961555">
        <w:rPr>
          <w:sz w:val="24"/>
          <w:szCs w:val="24"/>
        </w:rPr>
        <w:t>человека</w:t>
      </w:r>
      <w:r w:rsidRPr="00961555">
        <w:rPr>
          <w:spacing w:val="-3"/>
          <w:sz w:val="24"/>
          <w:szCs w:val="24"/>
        </w:rPr>
        <w:t xml:space="preserve"> </w:t>
      </w:r>
      <w:r w:rsidRPr="00961555">
        <w:rPr>
          <w:sz w:val="24"/>
          <w:szCs w:val="24"/>
        </w:rPr>
        <w:t>и</w:t>
      </w:r>
      <w:r w:rsidRPr="00961555">
        <w:rPr>
          <w:spacing w:val="-5"/>
          <w:sz w:val="24"/>
          <w:szCs w:val="24"/>
        </w:rPr>
        <w:t xml:space="preserve"> </w:t>
      </w:r>
      <w:r w:rsidRPr="00961555">
        <w:rPr>
          <w:sz w:val="24"/>
          <w:szCs w:val="24"/>
        </w:rPr>
        <w:t>индивидуальное</w:t>
      </w:r>
      <w:r w:rsidRPr="00961555">
        <w:rPr>
          <w:spacing w:val="-3"/>
          <w:sz w:val="24"/>
          <w:szCs w:val="24"/>
        </w:rPr>
        <w:t xml:space="preserve"> </w:t>
      </w:r>
      <w:r w:rsidRPr="00961555">
        <w:rPr>
          <w:spacing w:val="-2"/>
          <w:sz w:val="24"/>
          <w:szCs w:val="24"/>
        </w:rPr>
        <w:t>проектирование.</w:t>
      </w:r>
    </w:p>
    <w:p w:rsidR="00CF7B51" w:rsidRPr="00961555" w:rsidRDefault="00211A1E" w:rsidP="007768E4">
      <w:pPr>
        <w:pStyle w:val="a4"/>
        <w:jc w:val="left"/>
        <w:rPr>
          <w:sz w:val="24"/>
          <w:szCs w:val="24"/>
        </w:rPr>
      </w:pPr>
      <w:r w:rsidRPr="00961555">
        <w:rPr>
          <w:sz w:val="24"/>
          <w:szCs w:val="24"/>
        </w:rPr>
        <w:t>Организация</w:t>
      </w:r>
      <w:r w:rsidRPr="00961555">
        <w:rPr>
          <w:spacing w:val="65"/>
          <w:sz w:val="24"/>
          <w:szCs w:val="24"/>
        </w:rPr>
        <w:t xml:space="preserve">   </w:t>
      </w:r>
      <w:r w:rsidRPr="00961555">
        <w:rPr>
          <w:sz w:val="24"/>
          <w:szCs w:val="24"/>
        </w:rPr>
        <w:t>пространства</w:t>
      </w:r>
      <w:r w:rsidRPr="00961555">
        <w:rPr>
          <w:spacing w:val="65"/>
          <w:sz w:val="24"/>
          <w:szCs w:val="24"/>
        </w:rPr>
        <w:t xml:space="preserve">   </w:t>
      </w:r>
      <w:r w:rsidRPr="00961555">
        <w:rPr>
          <w:sz w:val="24"/>
          <w:szCs w:val="24"/>
        </w:rPr>
        <w:t>жилой</w:t>
      </w:r>
      <w:r w:rsidRPr="00961555">
        <w:rPr>
          <w:spacing w:val="66"/>
          <w:sz w:val="24"/>
          <w:szCs w:val="24"/>
        </w:rPr>
        <w:t xml:space="preserve">   </w:t>
      </w:r>
      <w:r w:rsidRPr="00961555">
        <w:rPr>
          <w:sz w:val="24"/>
          <w:szCs w:val="24"/>
        </w:rPr>
        <w:t>среды</w:t>
      </w:r>
      <w:r w:rsidRPr="00961555">
        <w:rPr>
          <w:spacing w:val="68"/>
          <w:sz w:val="24"/>
          <w:szCs w:val="24"/>
        </w:rPr>
        <w:t xml:space="preserve">   </w:t>
      </w:r>
      <w:r w:rsidRPr="00961555">
        <w:rPr>
          <w:sz w:val="24"/>
          <w:szCs w:val="24"/>
        </w:rPr>
        <w:t>как</w:t>
      </w:r>
      <w:r w:rsidRPr="00961555">
        <w:rPr>
          <w:spacing w:val="65"/>
          <w:sz w:val="24"/>
          <w:szCs w:val="24"/>
        </w:rPr>
        <w:t xml:space="preserve">   </w:t>
      </w:r>
      <w:r w:rsidRPr="00961555">
        <w:rPr>
          <w:sz w:val="24"/>
          <w:szCs w:val="24"/>
        </w:rPr>
        <w:t>отражение</w:t>
      </w:r>
      <w:r w:rsidRPr="00961555">
        <w:rPr>
          <w:spacing w:val="67"/>
          <w:sz w:val="24"/>
          <w:szCs w:val="24"/>
        </w:rPr>
        <w:t xml:space="preserve">   </w:t>
      </w:r>
      <w:r w:rsidRPr="00961555">
        <w:rPr>
          <w:sz w:val="24"/>
          <w:szCs w:val="24"/>
        </w:rPr>
        <w:t>социал</w:t>
      </w:r>
      <w:r w:rsidRPr="00961555">
        <w:rPr>
          <w:sz w:val="24"/>
          <w:szCs w:val="24"/>
        </w:rPr>
        <w:t>ь</w:t>
      </w:r>
      <w:r w:rsidRPr="00961555">
        <w:rPr>
          <w:sz w:val="24"/>
          <w:szCs w:val="24"/>
        </w:rPr>
        <w:t>ного</w:t>
      </w:r>
      <w:r w:rsidRPr="00961555">
        <w:rPr>
          <w:spacing w:val="65"/>
          <w:sz w:val="24"/>
          <w:szCs w:val="24"/>
        </w:rPr>
        <w:t xml:space="preserve">   </w:t>
      </w:r>
      <w:r w:rsidRPr="00961555">
        <w:rPr>
          <w:sz w:val="24"/>
          <w:szCs w:val="24"/>
        </w:rPr>
        <w:t>заказа и</w:t>
      </w:r>
      <w:r w:rsidRPr="00961555">
        <w:rPr>
          <w:spacing w:val="80"/>
          <w:sz w:val="24"/>
          <w:szCs w:val="24"/>
        </w:rPr>
        <w:t xml:space="preserve">   </w:t>
      </w:r>
      <w:r w:rsidRPr="00961555">
        <w:rPr>
          <w:sz w:val="24"/>
          <w:szCs w:val="24"/>
        </w:rPr>
        <w:t>индивидуальности</w:t>
      </w:r>
      <w:r w:rsidRPr="00961555">
        <w:rPr>
          <w:spacing w:val="80"/>
          <w:sz w:val="24"/>
          <w:szCs w:val="24"/>
        </w:rPr>
        <w:t xml:space="preserve">   </w:t>
      </w:r>
      <w:r w:rsidRPr="00961555">
        <w:rPr>
          <w:sz w:val="24"/>
          <w:szCs w:val="24"/>
        </w:rPr>
        <w:t>человека,</w:t>
      </w:r>
      <w:r w:rsidRPr="00961555">
        <w:rPr>
          <w:spacing w:val="80"/>
          <w:sz w:val="24"/>
          <w:szCs w:val="24"/>
        </w:rPr>
        <w:t xml:space="preserve">   </w:t>
      </w:r>
      <w:r w:rsidRPr="00961555">
        <w:rPr>
          <w:sz w:val="24"/>
          <w:szCs w:val="24"/>
        </w:rPr>
        <w:t>его</w:t>
      </w:r>
      <w:r w:rsidRPr="00961555">
        <w:rPr>
          <w:spacing w:val="80"/>
          <w:sz w:val="24"/>
          <w:szCs w:val="24"/>
        </w:rPr>
        <w:t xml:space="preserve">   </w:t>
      </w:r>
      <w:r w:rsidRPr="00961555">
        <w:rPr>
          <w:sz w:val="24"/>
          <w:szCs w:val="24"/>
        </w:rPr>
        <w:t>вкуса,</w:t>
      </w:r>
      <w:r w:rsidRPr="00961555">
        <w:rPr>
          <w:spacing w:val="80"/>
          <w:sz w:val="24"/>
          <w:szCs w:val="24"/>
        </w:rPr>
        <w:t xml:space="preserve">   </w:t>
      </w:r>
      <w:r w:rsidRPr="00961555">
        <w:rPr>
          <w:sz w:val="24"/>
          <w:szCs w:val="24"/>
        </w:rPr>
        <w:t>потребностей</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возможностей. Образно-личностное проектирование в дизайне и архитектуре.</w:t>
      </w:r>
    </w:p>
    <w:p w:rsidR="00CF7B51" w:rsidRPr="00961555" w:rsidRDefault="00211A1E" w:rsidP="007768E4">
      <w:pPr>
        <w:pStyle w:val="a4"/>
        <w:jc w:val="left"/>
        <w:rPr>
          <w:sz w:val="24"/>
          <w:szCs w:val="24"/>
        </w:rPr>
      </w:pPr>
      <w:r w:rsidRPr="00961555">
        <w:rPr>
          <w:sz w:val="24"/>
          <w:szCs w:val="24"/>
        </w:rPr>
        <w:t xml:space="preserve">Проектные работы по созданию облика частного дома, комнаты и сада. Дизайн предметной </w:t>
      </w:r>
      <w:r w:rsidRPr="00961555">
        <w:rPr>
          <w:spacing w:val="-2"/>
          <w:sz w:val="24"/>
          <w:szCs w:val="24"/>
        </w:rPr>
        <w:t>среды</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интерьере</w:t>
      </w:r>
      <w:r w:rsidRPr="00961555">
        <w:rPr>
          <w:sz w:val="24"/>
          <w:szCs w:val="24"/>
        </w:rPr>
        <w:tab/>
      </w:r>
      <w:r w:rsidRPr="00961555">
        <w:rPr>
          <w:spacing w:val="-2"/>
          <w:sz w:val="24"/>
          <w:szCs w:val="24"/>
        </w:rPr>
        <w:t>частного</w:t>
      </w:r>
      <w:r w:rsidRPr="00961555">
        <w:rPr>
          <w:sz w:val="24"/>
          <w:szCs w:val="24"/>
        </w:rPr>
        <w:tab/>
      </w:r>
      <w:r w:rsidRPr="00961555">
        <w:rPr>
          <w:spacing w:val="-2"/>
          <w:sz w:val="24"/>
          <w:szCs w:val="24"/>
        </w:rPr>
        <w:t>дома.</w:t>
      </w:r>
      <w:r w:rsidRPr="00961555">
        <w:rPr>
          <w:sz w:val="24"/>
          <w:szCs w:val="24"/>
        </w:rPr>
        <w:tab/>
      </w:r>
      <w:r w:rsidRPr="00961555">
        <w:rPr>
          <w:spacing w:val="-4"/>
          <w:sz w:val="24"/>
          <w:szCs w:val="24"/>
        </w:rPr>
        <w:t>Мода</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 xml:space="preserve">культура </w:t>
      </w:r>
      <w:r w:rsidRPr="00961555">
        <w:rPr>
          <w:sz w:val="24"/>
          <w:szCs w:val="24"/>
        </w:rPr>
        <w:t>как параметры создания собственного костюма или комплекта одежды.</w:t>
      </w:r>
    </w:p>
    <w:p w:rsidR="00CF7B51" w:rsidRPr="00961555" w:rsidRDefault="00211A1E" w:rsidP="007768E4">
      <w:pPr>
        <w:pStyle w:val="a4"/>
        <w:jc w:val="left"/>
        <w:rPr>
          <w:sz w:val="24"/>
          <w:szCs w:val="24"/>
        </w:rPr>
      </w:pPr>
      <w:r w:rsidRPr="00961555">
        <w:rPr>
          <w:sz w:val="24"/>
          <w:szCs w:val="24"/>
        </w:rPr>
        <w:t>Костюм как образ человека. Стиль в одежде. Соответствие материи и формы. Цел</w:t>
      </w:r>
      <w:r w:rsidRPr="00961555">
        <w:rPr>
          <w:sz w:val="24"/>
          <w:szCs w:val="24"/>
        </w:rPr>
        <w:t>е</w:t>
      </w:r>
      <w:r w:rsidRPr="00961555">
        <w:rPr>
          <w:sz w:val="24"/>
          <w:szCs w:val="24"/>
        </w:rPr>
        <w:t>сообразность и мода. Мода как ответ на изменения в укладе жизни, как бизнес и в качестве манипулирования массовым сознанием.</w:t>
      </w:r>
    </w:p>
    <w:p w:rsidR="00CF7B51" w:rsidRPr="00961555" w:rsidRDefault="00211A1E" w:rsidP="007768E4">
      <w:pPr>
        <w:pStyle w:val="a4"/>
        <w:jc w:val="left"/>
        <w:rPr>
          <w:sz w:val="24"/>
          <w:szCs w:val="24"/>
        </w:rPr>
      </w:pPr>
      <w:r w:rsidRPr="00961555">
        <w:rPr>
          <w:sz w:val="24"/>
          <w:szCs w:val="24"/>
        </w:rPr>
        <w:t>Характерные</w:t>
      </w:r>
      <w:r w:rsidRPr="00961555">
        <w:rPr>
          <w:spacing w:val="79"/>
          <w:w w:val="150"/>
          <w:sz w:val="24"/>
          <w:szCs w:val="24"/>
        </w:rPr>
        <w:t xml:space="preserve">   </w:t>
      </w:r>
      <w:r w:rsidRPr="00961555">
        <w:rPr>
          <w:sz w:val="24"/>
          <w:szCs w:val="24"/>
        </w:rPr>
        <w:t>особенности</w:t>
      </w:r>
      <w:r w:rsidRPr="00961555">
        <w:rPr>
          <w:spacing w:val="79"/>
          <w:w w:val="150"/>
          <w:sz w:val="24"/>
          <w:szCs w:val="24"/>
        </w:rPr>
        <w:t xml:space="preserve">   </w:t>
      </w:r>
      <w:r w:rsidRPr="00961555">
        <w:rPr>
          <w:sz w:val="24"/>
          <w:szCs w:val="24"/>
        </w:rPr>
        <w:t>современной</w:t>
      </w:r>
      <w:r w:rsidRPr="00961555">
        <w:rPr>
          <w:spacing w:val="79"/>
          <w:w w:val="150"/>
          <w:sz w:val="24"/>
          <w:szCs w:val="24"/>
        </w:rPr>
        <w:t xml:space="preserve">   </w:t>
      </w:r>
      <w:r w:rsidRPr="00961555">
        <w:rPr>
          <w:sz w:val="24"/>
          <w:szCs w:val="24"/>
        </w:rPr>
        <w:t>одежды.</w:t>
      </w:r>
      <w:r w:rsidRPr="00961555">
        <w:rPr>
          <w:spacing w:val="80"/>
          <w:w w:val="150"/>
          <w:sz w:val="24"/>
          <w:szCs w:val="24"/>
        </w:rPr>
        <w:t xml:space="preserve">   </w:t>
      </w:r>
      <w:r w:rsidRPr="00961555">
        <w:rPr>
          <w:sz w:val="24"/>
          <w:szCs w:val="24"/>
        </w:rPr>
        <w:t>Молодёжная</w:t>
      </w:r>
      <w:r w:rsidRPr="00961555">
        <w:rPr>
          <w:spacing w:val="79"/>
          <w:w w:val="150"/>
          <w:sz w:val="24"/>
          <w:szCs w:val="24"/>
        </w:rPr>
        <w:t xml:space="preserve">   </w:t>
      </w:r>
      <w:r w:rsidRPr="00961555">
        <w:rPr>
          <w:sz w:val="24"/>
          <w:szCs w:val="24"/>
        </w:rPr>
        <w:t>субкультура и</w:t>
      </w:r>
      <w:r w:rsidRPr="00961555">
        <w:rPr>
          <w:spacing w:val="64"/>
          <w:sz w:val="24"/>
          <w:szCs w:val="24"/>
        </w:rPr>
        <w:t xml:space="preserve">   </w:t>
      </w:r>
      <w:r w:rsidRPr="00961555">
        <w:rPr>
          <w:sz w:val="24"/>
          <w:szCs w:val="24"/>
        </w:rPr>
        <w:t>подростковая</w:t>
      </w:r>
      <w:r w:rsidRPr="00961555">
        <w:rPr>
          <w:spacing w:val="63"/>
          <w:sz w:val="24"/>
          <w:szCs w:val="24"/>
        </w:rPr>
        <w:t xml:space="preserve">   </w:t>
      </w:r>
      <w:r w:rsidRPr="00961555">
        <w:rPr>
          <w:sz w:val="24"/>
          <w:szCs w:val="24"/>
        </w:rPr>
        <w:t>мода.</w:t>
      </w:r>
      <w:r w:rsidRPr="00961555">
        <w:rPr>
          <w:spacing w:val="63"/>
          <w:sz w:val="24"/>
          <w:szCs w:val="24"/>
        </w:rPr>
        <w:t xml:space="preserve">   </w:t>
      </w:r>
      <w:r w:rsidRPr="00961555">
        <w:rPr>
          <w:sz w:val="24"/>
          <w:szCs w:val="24"/>
        </w:rPr>
        <w:t>Унификация</w:t>
      </w:r>
      <w:r w:rsidRPr="00961555">
        <w:rPr>
          <w:spacing w:val="62"/>
          <w:sz w:val="24"/>
          <w:szCs w:val="24"/>
        </w:rPr>
        <w:t xml:space="preserve">   </w:t>
      </w:r>
      <w:r w:rsidRPr="00961555">
        <w:rPr>
          <w:sz w:val="24"/>
          <w:szCs w:val="24"/>
        </w:rPr>
        <w:t>одежды</w:t>
      </w:r>
      <w:r w:rsidRPr="00961555">
        <w:rPr>
          <w:spacing w:val="62"/>
          <w:sz w:val="24"/>
          <w:szCs w:val="24"/>
        </w:rPr>
        <w:t xml:space="preserve">   </w:t>
      </w:r>
      <w:r w:rsidRPr="00961555">
        <w:rPr>
          <w:sz w:val="24"/>
          <w:szCs w:val="24"/>
        </w:rPr>
        <w:t>и</w:t>
      </w:r>
      <w:r w:rsidRPr="00961555">
        <w:rPr>
          <w:spacing w:val="66"/>
          <w:sz w:val="24"/>
          <w:szCs w:val="24"/>
        </w:rPr>
        <w:t xml:space="preserve">   </w:t>
      </w:r>
      <w:r w:rsidRPr="00961555">
        <w:rPr>
          <w:sz w:val="24"/>
          <w:szCs w:val="24"/>
        </w:rPr>
        <w:t>индивидуал</w:t>
      </w:r>
      <w:r w:rsidRPr="00961555">
        <w:rPr>
          <w:sz w:val="24"/>
          <w:szCs w:val="24"/>
        </w:rPr>
        <w:t>ь</w:t>
      </w:r>
      <w:r w:rsidRPr="00961555">
        <w:rPr>
          <w:sz w:val="24"/>
          <w:szCs w:val="24"/>
        </w:rPr>
        <w:t>ный</w:t>
      </w:r>
      <w:r w:rsidRPr="00961555">
        <w:rPr>
          <w:spacing w:val="64"/>
          <w:sz w:val="24"/>
          <w:szCs w:val="24"/>
        </w:rPr>
        <w:t xml:space="preserve">   </w:t>
      </w:r>
      <w:r w:rsidRPr="00961555">
        <w:rPr>
          <w:sz w:val="24"/>
          <w:szCs w:val="24"/>
        </w:rPr>
        <w:t>стиль.</w:t>
      </w:r>
      <w:r w:rsidRPr="00961555">
        <w:rPr>
          <w:spacing w:val="61"/>
          <w:sz w:val="24"/>
          <w:szCs w:val="24"/>
        </w:rPr>
        <w:t xml:space="preserve">   </w:t>
      </w:r>
      <w:r w:rsidRPr="00961555">
        <w:rPr>
          <w:sz w:val="24"/>
          <w:szCs w:val="24"/>
        </w:rPr>
        <w:t>Ансамбль в костюме. Роль фантазии и вкуса в подборе одежды.</w:t>
      </w:r>
    </w:p>
    <w:p w:rsidR="00CF7B51" w:rsidRPr="00961555" w:rsidRDefault="00211A1E" w:rsidP="007768E4">
      <w:pPr>
        <w:pStyle w:val="a4"/>
        <w:jc w:val="left"/>
        <w:rPr>
          <w:sz w:val="24"/>
          <w:szCs w:val="24"/>
        </w:rPr>
      </w:pPr>
      <w:r w:rsidRPr="00961555">
        <w:rPr>
          <w:sz w:val="24"/>
          <w:szCs w:val="24"/>
        </w:rPr>
        <w:t>Выполнение</w:t>
      </w:r>
      <w:r w:rsidRPr="00961555">
        <w:rPr>
          <w:spacing w:val="-5"/>
          <w:sz w:val="24"/>
          <w:szCs w:val="24"/>
        </w:rPr>
        <w:t xml:space="preserve"> </w:t>
      </w:r>
      <w:r w:rsidRPr="00961555">
        <w:rPr>
          <w:sz w:val="24"/>
          <w:szCs w:val="24"/>
        </w:rPr>
        <w:t>практических</w:t>
      </w:r>
      <w:r w:rsidRPr="00961555">
        <w:rPr>
          <w:spacing w:val="-7"/>
          <w:sz w:val="24"/>
          <w:szCs w:val="24"/>
        </w:rPr>
        <w:t xml:space="preserve"> </w:t>
      </w:r>
      <w:r w:rsidRPr="00961555">
        <w:rPr>
          <w:sz w:val="24"/>
          <w:szCs w:val="24"/>
        </w:rPr>
        <w:t>творческих</w:t>
      </w:r>
      <w:r w:rsidRPr="00961555">
        <w:rPr>
          <w:spacing w:val="-7"/>
          <w:sz w:val="24"/>
          <w:szCs w:val="24"/>
        </w:rPr>
        <w:t xml:space="preserve"> </w:t>
      </w:r>
      <w:r w:rsidRPr="00961555">
        <w:rPr>
          <w:sz w:val="24"/>
          <w:szCs w:val="24"/>
        </w:rPr>
        <w:t>эскизов</w:t>
      </w:r>
      <w:r w:rsidRPr="00961555">
        <w:rPr>
          <w:spacing w:val="-5"/>
          <w:sz w:val="24"/>
          <w:szCs w:val="24"/>
        </w:rPr>
        <w:t xml:space="preserve"> </w:t>
      </w:r>
      <w:r w:rsidRPr="00961555">
        <w:rPr>
          <w:sz w:val="24"/>
          <w:szCs w:val="24"/>
        </w:rPr>
        <w:t>по</w:t>
      </w:r>
      <w:r w:rsidRPr="00961555">
        <w:rPr>
          <w:spacing w:val="-2"/>
          <w:sz w:val="24"/>
          <w:szCs w:val="24"/>
        </w:rPr>
        <w:t xml:space="preserve"> </w:t>
      </w:r>
      <w:r w:rsidRPr="00961555">
        <w:rPr>
          <w:sz w:val="24"/>
          <w:szCs w:val="24"/>
        </w:rPr>
        <w:t>теме</w:t>
      </w:r>
      <w:r w:rsidRPr="00961555">
        <w:rPr>
          <w:spacing w:val="-3"/>
          <w:sz w:val="24"/>
          <w:szCs w:val="24"/>
        </w:rPr>
        <w:t xml:space="preserve"> </w:t>
      </w:r>
      <w:r w:rsidRPr="00961555">
        <w:rPr>
          <w:sz w:val="24"/>
          <w:szCs w:val="24"/>
        </w:rPr>
        <w:t>«Дизайн</w:t>
      </w:r>
      <w:r w:rsidRPr="00961555">
        <w:rPr>
          <w:spacing w:val="-6"/>
          <w:sz w:val="24"/>
          <w:szCs w:val="24"/>
        </w:rPr>
        <w:t xml:space="preserve"> </w:t>
      </w:r>
      <w:r w:rsidRPr="00961555">
        <w:rPr>
          <w:sz w:val="24"/>
          <w:szCs w:val="24"/>
        </w:rPr>
        <w:t>современной</w:t>
      </w:r>
      <w:r w:rsidRPr="00961555">
        <w:rPr>
          <w:spacing w:val="-5"/>
          <w:sz w:val="24"/>
          <w:szCs w:val="24"/>
        </w:rPr>
        <w:t xml:space="preserve"> </w:t>
      </w:r>
      <w:r w:rsidRPr="00961555">
        <w:rPr>
          <w:spacing w:val="-2"/>
          <w:sz w:val="24"/>
          <w:szCs w:val="24"/>
        </w:rPr>
        <w:t>оде</w:t>
      </w:r>
      <w:r w:rsidRPr="00961555">
        <w:rPr>
          <w:spacing w:val="-2"/>
          <w:sz w:val="24"/>
          <w:szCs w:val="24"/>
        </w:rPr>
        <w:t>ж</w:t>
      </w:r>
      <w:r w:rsidRPr="00961555">
        <w:rPr>
          <w:spacing w:val="-2"/>
          <w:sz w:val="24"/>
          <w:szCs w:val="24"/>
        </w:rPr>
        <w:t>ды».</w:t>
      </w:r>
    </w:p>
    <w:p w:rsidR="00CF7B51" w:rsidRPr="00961555" w:rsidRDefault="00211A1E" w:rsidP="007768E4">
      <w:pPr>
        <w:pStyle w:val="a4"/>
        <w:jc w:val="left"/>
        <w:rPr>
          <w:sz w:val="24"/>
          <w:szCs w:val="24"/>
        </w:rPr>
      </w:pPr>
      <w:r w:rsidRPr="00961555">
        <w:rPr>
          <w:sz w:val="24"/>
          <w:szCs w:val="24"/>
        </w:rPr>
        <w:t>Искусство</w:t>
      </w:r>
      <w:r w:rsidRPr="00961555">
        <w:rPr>
          <w:spacing w:val="80"/>
          <w:w w:val="150"/>
          <w:sz w:val="24"/>
          <w:szCs w:val="24"/>
        </w:rPr>
        <w:t xml:space="preserve"> </w:t>
      </w:r>
      <w:r w:rsidRPr="00961555">
        <w:rPr>
          <w:sz w:val="24"/>
          <w:szCs w:val="24"/>
        </w:rPr>
        <w:t>грима</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причёски.</w:t>
      </w:r>
      <w:r w:rsidRPr="00961555">
        <w:rPr>
          <w:spacing w:val="80"/>
          <w:w w:val="150"/>
          <w:sz w:val="24"/>
          <w:szCs w:val="24"/>
        </w:rPr>
        <w:t xml:space="preserve"> </w:t>
      </w:r>
      <w:r w:rsidRPr="00961555">
        <w:rPr>
          <w:sz w:val="24"/>
          <w:szCs w:val="24"/>
        </w:rPr>
        <w:t>Форма</w:t>
      </w:r>
      <w:r w:rsidRPr="00961555">
        <w:rPr>
          <w:spacing w:val="80"/>
          <w:w w:val="150"/>
          <w:sz w:val="24"/>
          <w:szCs w:val="24"/>
        </w:rPr>
        <w:t xml:space="preserve"> </w:t>
      </w:r>
      <w:r w:rsidRPr="00961555">
        <w:rPr>
          <w:sz w:val="24"/>
          <w:szCs w:val="24"/>
        </w:rPr>
        <w:t>лица</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причёска.</w:t>
      </w:r>
      <w:r w:rsidRPr="00961555">
        <w:rPr>
          <w:spacing w:val="80"/>
          <w:w w:val="150"/>
          <w:sz w:val="24"/>
          <w:szCs w:val="24"/>
        </w:rPr>
        <w:t xml:space="preserve"> </w:t>
      </w:r>
      <w:r w:rsidRPr="00961555">
        <w:rPr>
          <w:sz w:val="24"/>
          <w:szCs w:val="24"/>
        </w:rPr>
        <w:t>Макияж</w:t>
      </w:r>
      <w:r w:rsidRPr="00961555">
        <w:rPr>
          <w:spacing w:val="80"/>
          <w:w w:val="150"/>
          <w:sz w:val="24"/>
          <w:szCs w:val="24"/>
        </w:rPr>
        <w:t xml:space="preserve"> </w:t>
      </w:r>
      <w:r w:rsidRPr="00961555">
        <w:rPr>
          <w:sz w:val="24"/>
          <w:szCs w:val="24"/>
        </w:rPr>
        <w:t>дневной,</w:t>
      </w:r>
      <w:r w:rsidRPr="00961555">
        <w:rPr>
          <w:spacing w:val="80"/>
          <w:w w:val="150"/>
          <w:sz w:val="24"/>
          <w:szCs w:val="24"/>
        </w:rPr>
        <w:t xml:space="preserve"> </w:t>
      </w:r>
      <w:r w:rsidRPr="00961555">
        <w:rPr>
          <w:sz w:val="24"/>
          <w:szCs w:val="24"/>
        </w:rPr>
        <w:t>вечерний</w:t>
      </w:r>
      <w:r w:rsidRPr="00961555">
        <w:rPr>
          <w:spacing w:val="80"/>
          <w:w w:val="150"/>
          <w:sz w:val="24"/>
          <w:szCs w:val="24"/>
        </w:rPr>
        <w:t xml:space="preserve"> </w:t>
      </w:r>
      <w:r w:rsidRPr="00961555">
        <w:rPr>
          <w:sz w:val="24"/>
          <w:szCs w:val="24"/>
        </w:rPr>
        <w:t>и карнавальный. Грим бытовой и сценический.</w:t>
      </w:r>
    </w:p>
    <w:p w:rsidR="00CF7B51" w:rsidRPr="00961555" w:rsidRDefault="00211A1E" w:rsidP="007768E4">
      <w:pPr>
        <w:pStyle w:val="a4"/>
        <w:jc w:val="left"/>
        <w:rPr>
          <w:sz w:val="24"/>
          <w:szCs w:val="24"/>
        </w:rPr>
      </w:pPr>
      <w:r w:rsidRPr="00961555">
        <w:rPr>
          <w:sz w:val="24"/>
          <w:szCs w:val="24"/>
        </w:rPr>
        <w:t>Имидж-дизайн</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его</w:t>
      </w:r>
      <w:r w:rsidRPr="00961555">
        <w:rPr>
          <w:spacing w:val="40"/>
          <w:sz w:val="24"/>
          <w:szCs w:val="24"/>
        </w:rPr>
        <w:t xml:space="preserve"> </w:t>
      </w:r>
      <w:r w:rsidRPr="00961555">
        <w:rPr>
          <w:sz w:val="24"/>
          <w:szCs w:val="24"/>
        </w:rPr>
        <w:t>связь</w:t>
      </w:r>
      <w:r w:rsidRPr="00961555">
        <w:rPr>
          <w:spacing w:val="40"/>
          <w:sz w:val="24"/>
          <w:szCs w:val="24"/>
        </w:rPr>
        <w:t xml:space="preserve"> </w:t>
      </w:r>
      <w:r w:rsidRPr="00961555">
        <w:rPr>
          <w:sz w:val="24"/>
          <w:szCs w:val="24"/>
        </w:rPr>
        <w:t>с</w:t>
      </w:r>
      <w:r w:rsidRPr="00961555">
        <w:rPr>
          <w:spacing w:val="40"/>
          <w:sz w:val="24"/>
          <w:szCs w:val="24"/>
        </w:rPr>
        <w:t xml:space="preserve"> </w:t>
      </w:r>
      <w:r w:rsidRPr="00961555">
        <w:rPr>
          <w:sz w:val="24"/>
          <w:szCs w:val="24"/>
        </w:rPr>
        <w:t>публичностью,</w:t>
      </w:r>
      <w:r w:rsidRPr="00961555">
        <w:rPr>
          <w:spacing w:val="40"/>
          <w:sz w:val="24"/>
          <w:szCs w:val="24"/>
        </w:rPr>
        <w:t xml:space="preserve"> </w:t>
      </w:r>
      <w:r w:rsidRPr="00961555">
        <w:rPr>
          <w:sz w:val="24"/>
          <w:szCs w:val="24"/>
        </w:rPr>
        <w:t>технологией</w:t>
      </w:r>
      <w:r w:rsidRPr="00961555">
        <w:rPr>
          <w:spacing w:val="40"/>
          <w:sz w:val="24"/>
          <w:szCs w:val="24"/>
        </w:rPr>
        <w:t xml:space="preserve"> </w:t>
      </w:r>
      <w:r w:rsidRPr="00961555">
        <w:rPr>
          <w:sz w:val="24"/>
          <w:szCs w:val="24"/>
        </w:rPr>
        <w:t>социального</w:t>
      </w:r>
      <w:r w:rsidRPr="00961555">
        <w:rPr>
          <w:spacing w:val="40"/>
          <w:sz w:val="24"/>
          <w:szCs w:val="24"/>
        </w:rPr>
        <w:t xml:space="preserve"> </w:t>
      </w:r>
      <w:r w:rsidRPr="00961555">
        <w:rPr>
          <w:sz w:val="24"/>
          <w:szCs w:val="24"/>
        </w:rPr>
        <w:t>поведения,</w:t>
      </w:r>
      <w:r w:rsidRPr="00961555">
        <w:rPr>
          <w:spacing w:val="40"/>
          <w:sz w:val="24"/>
          <w:szCs w:val="24"/>
        </w:rPr>
        <w:t xml:space="preserve"> </w:t>
      </w:r>
      <w:r w:rsidRPr="00961555">
        <w:rPr>
          <w:sz w:val="24"/>
          <w:szCs w:val="24"/>
        </w:rPr>
        <w:t>рекламой, общественной деятельностью.</w:t>
      </w:r>
    </w:p>
    <w:p w:rsidR="00CF7B51" w:rsidRPr="00DD71EA" w:rsidRDefault="00211A1E" w:rsidP="00DD71EA">
      <w:pPr>
        <w:pStyle w:val="a4"/>
        <w:jc w:val="left"/>
        <w:rPr>
          <w:sz w:val="24"/>
          <w:szCs w:val="24"/>
        </w:rPr>
      </w:pPr>
      <w:r w:rsidRPr="00961555">
        <w:rPr>
          <w:spacing w:val="-2"/>
          <w:sz w:val="24"/>
          <w:szCs w:val="24"/>
        </w:rPr>
        <w:t>Дизайн</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архитектура</w:t>
      </w:r>
      <w:r w:rsidRPr="00961555">
        <w:rPr>
          <w:sz w:val="24"/>
          <w:szCs w:val="24"/>
        </w:rPr>
        <w:tab/>
      </w:r>
      <w:r w:rsidRPr="00961555">
        <w:rPr>
          <w:spacing w:val="-10"/>
          <w:sz w:val="24"/>
          <w:szCs w:val="24"/>
        </w:rPr>
        <w:t>–</w:t>
      </w:r>
      <w:r w:rsidRPr="00961555">
        <w:rPr>
          <w:sz w:val="24"/>
          <w:szCs w:val="24"/>
        </w:rPr>
        <w:tab/>
      </w:r>
      <w:r w:rsidRPr="00961555">
        <w:rPr>
          <w:spacing w:val="-2"/>
          <w:sz w:val="24"/>
          <w:szCs w:val="24"/>
        </w:rPr>
        <w:t>средства</w:t>
      </w:r>
      <w:r w:rsidRPr="00961555">
        <w:rPr>
          <w:sz w:val="24"/>
          <w:szCs w:val="24"/>
        </w:rPr>
        <w:tab/>
      </w:r>
      <w:r w:rsidRPr="00961555">
        <w:rPr>
          <w:spacing w:val="-2"/>
          <w:sz w:val="24"/>
          <w:szCs w:val="24"/>
        </w:rPr>
        <w:t>организации</w:t>
      </w:r>
      <w:r w:rsidRPr="00961555">
        <w:rPr>
          <w:sz w:val="24"/>
          <w:szCs w:val="24"/>
        </w:rPr>
        <w:tab/>
      </w:r>
      <w:r w:rsidRPr="00961555">
        <w:rPr>
          <w:spacing w:val="-2"/>
          <w:sz w:val="24"/>
          <w:szCs w:val="24"/>
        </w:rPr>
        <w:t>среды</w:t>
      </w:r>
      <w:r w:rsidRPr="00961555">
        <w:rPr>
          <w:sz w:val="24"/>
          <w:szCs w:val="24"/>
        </w:rPr>
        <w:tab/>
      </w:r>
      <w:r w:rsidRPr="00961555">
        <w:rPr>
          <w:spacing w:val="-2"/>
          <w:sz w:val="24"/>
          <w:szCs w:val="24"/>
        </w:rPr>
        <w:t>жизни</w:t>
      </w:r>
      <w:r w:rsidRPr="00961555">
        <w:rPr>
          <w:sz w:val="24"/>
          <w:szCs w:val="24"/>
        </w:rPr>
        <w:tab/>
      </w:r>
      <w:r w:rsidRPr="00961555">
        <w:rPr>
          <w:spacing w:val="-2"/>
          <w:sz w:val="24"/>
          <w:szCs w:val="24"/>
        </w:rPr>
        <w:t>людей</w:t>
      </w:r>
      <w:r w:rsidR="00DD71EA">
        <w:rPr>
          <w:spacing w:val="-2"/>
          <w:sz w:val="24"/>
          <w:szCs w:val="24"/>
        </w:rPr>
        <w:t xml:space="preserve"> </w:t>
      </w:r>
      <w:r w:rsidRPr="00DD71EA">
        <w:rPr>
          <w:sz w:val="24"/>
          <w:szCs w:val="24"/>
        </w:rPr>
        <w:t>и</w:t>
      </w:r>
      <w:r w:rsidRPr="00DD71EA">
        <w:rPr>
          <w:spacing w:val="-3"/>
          <w:sz w:val="24"/>
          <w:szCs w:val="24"/>
        </w:rPr>
        <w:t xml:space="preserve"> </w:t>
      </w:r>
      <w:r w:rsidRPr="00DD71EA">
        <w:rPr>
          <w:sz w:val="24"/>
          <w:szCs w:val="24"/>
        </w:rPr>
        <w:t>строительства</w:t>
      </w:r>
      <w:r w:rsidRPr="00DD71EA">
        <w:rPr>
          <w:spacing w:val="-5"/>
          <w:sz w:val="24"/>
          <w:szCs w:val="24"/>
        </w:rPr>
        <w:t xml:space="preserve"> </w:t>
      </w:r>
      <w:r w:rsidRPr="00DD71EA">
        <w:rPr>
          <w:sz w:val="24"/>
          <w:szCs w:val="24"/>
        </w:rPr>
        <w:t>нового</w:t>
      </w:r>
      <w:r w:rsidRPr="00DD71EA">
        <w:rPr>
          <w:spacing w:val="-3"/>
          <w:sz w:val="24"/>
          <w:szCs w:val="24"/>
        </w:rPr>
        <w:t xml:space="preserve"> </w:t>
      </w:r>
      <w:r w:rsidRPr="00DD71EA">
        <w:rPr>
          <w:spacing w:val="-4"/>
          <w:sz w:val="24"/>
          <w:szCs w:val="24"/>
        </w:rPr>
        <w:t>мира.</w:t>
      </w:r>
    </w:p>
    <w:p w:rsidR="00CF7B51" w:rsidRPr="00961555" w:rsidRDefault="00211A1E" w:rsidP="007768E4">
      <w:pPr>
        <w:pStyle w:val="a4"/>
        <w:jc w:val="left"/>
        <w:rPr>
          <w:sz w:val="24"/>
          <w:szCs w:val="24"/>
        </w:rPr>
      </w:pPr>
      <w:r w:rsidRPr="00961555">
        <w:rPr>
          <w:spacing w:val="-2"/>
          <w:sz w:val="24"/>
          <w:szCs w:val="24"/>
        </w:rPr>
        <w:t>Модуль</w:t>
      </w:r>
      <w:r w:rsidRPr="00961555">
        <w:rPr>
          <w:sz w:val="24"/>
          <w:szCs w:val="24"/>
        </w:rPr>
        <w:tab/>
        <w:t>№ 4</w:t>
      </w:r>
      <w:r w:rsidRPr="00961555">
        <w:rPr>
          <w:sz w:val="24"/>
          <w:szCs w:val="24"/>
        </w:rPr>
        <w:tab/>
      </w:r>
      <w:r w:rsidRPr="00961555">
        <w:rPr>
          <w:spacing w:val="-2"/>
          <w:sz w:val="24"/>
          <w:szCs w:val="24"/>
        </w:rPr>
        <w:t>«Изображение</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синтетических,</w:t>
      </w:r>
      <w:r w:rsidRPr="00961555">
        <w:rPr>
          <w:sz w:val="24"/>
          <w:szCs w:val="24"/>
        </w:rPr>
        <w:tab/>
      </w:r>
      <w:r w:rsidRPr="00961555">
        <w:rPr>
          <w:spacing w:val="-2"/>
          <w:sz w:val="24"/>
          <w:szCs w:val="24"/>
        </w:rPr>
        <w:t>экранных</w:t>
      </w:r>
      <w:r w:rsidRPr="00961555">
        <w:rPr>
          <w:sz w:val="24"/>
          <w:szCs w:val="24"/>
        </w:rPr>
        <w:tab/>
      </w:r>
      <w:r w:rsidRPr="00961555">
        <w:rPr>
          <w:spacing w:val="-2"/>
          <w:sz w:val="24"/>
          <w:szCs w:val="24"/>
        </w:rPr>
        <w:t>видах</w:t>
      </w:r>
      <w:r w:rsidRPr="00961555">
        <w:rPr>
          <w:sz w:val="24"/>
          <w:szCs w:val="24"/>
        </w:rPr>
        <w:tab/>
      </w:r>
      <w:r w:rsidRPr="00961555">
        <w:rPr>
          <w:spacing w:val="-2"/>
          <w:sz w:val="24"/>
          <w:szCs w:val="24"/>
        </w:rPr>
        <w:t>искусства</w:t>
      </w:r>
      <w:r w:rsidRPr="00961555">
        <w:rPr>
          <w:sz w:val="24"/>
          <w:szCs w:val="24"/>
        </w:rPr>
        <w:tab/>
      </w:r>
      <w:r w:rsidRPr="00961555">
        <w:rPr>
          <w:spacing w:val="-10"/>
          <w:sz w:val="24"/>
          <w:szCs w:val="24"/>
        </w:rPr>
        <w:t xml:space="preserve">и </w:t>
      </w:r>
      <w:r w:rsidRPr="00961555">
        <w:rPr>
          <w:sz w:val="24"/>
          <w:szCs w:val="24"/>
        </w:rPr>
        <w:t>художественная фотография» (вариативный).</w:t>
      </w:r>
    </w:p>
    <w:p w:rsidR="00CF7B51" w:rsidRPr="00961555" w:rsidRDefault="00211A1E" w:rsidP="007768E4">
      <w:pPr>
        <w:pStyle w:val="a4"/>
        <w:jc w:val="left"/>
        <w:rPr>
          <w:sz w:val="24"/>
          <w:szCs w:val="24"/>
        </w:rPr>
      </w:pPr>
      <w:r w:rsidRPr="00961555">
        <w:rPr>
          <w:spacing w:val="-2"/>
          <w:sz w:val="24"/>
          <w:szCs w:val="24"/>
        </w:rPr>
        <w:t>Синтетические</w:t>
      </w:r>
      <w:r w:rsidRPr="00961555">
        <w:rPr>
          <w:sz w:val="24"/>
          <w:szCs w:val="24"/>
        </w:rPr>
        <w:tab/>
      </w:r>
      <w:r w:rsidRPr="00961555">
        <w:rPr>
          <w:spacing w:val="-10"/>
          <w:sz w:val="24"/>
          <w:szCs w:val="24"/>
        </w:rPr>
        <w:t>–</w:t>
      </w:r>
      <w:r w:rsidRPr="00961555">
        <w:rPr>
          <w:sz w:val="24"/>
          <w:szCs w:val="24"/>
        </w:rPr>
        <w:tab/>
      </w:r>
      <w:r w:rsidRPr="00961555">
        <w:rPr>
          <w:spacing w:val="-2"/>
          <w:sz w:val="24"/>
          <w:szCs w:val="24"/>
        </w:rPr>
        <w:t>пространственно-временные</w:t>
      </w:r>
      <w:r w:rsidRPr="00961555">
        <w:rPr>
          <w:sz w:val="24"/>
          <w:szCs w:val="24"/>
        </w:rPr>
        <w:tab/>
      </w:r>
      <w:r w:rsidRPr="00961555">
        <w:rPr>
          <w:spacing w:val="-4"/>
          <w:sz w:val="24"/>
          <w:szCs w:val="24"/>
        </w:rPr>
        <w:t>виды</w:t>
      </w:r>
      <w:r w:rsidRPr="00961555">
        <w:rPr>
          <w:sz w:val="24"/>
          <w:szCs w:val="24"/>
        </w:rPr>
        <w:tab/>
      </w:r>
      <w:r w:rsidRPr="00961555">
        <w:rPr>
          <w:spacing w:val="-2"/>
          <w:sz w:val="24"/>
          <w:szCs w:val="24"/>
        </w:rPr>
        <w:t>искусства.</w:t>
      </w:r>
      <w:r w:rsidRPr="00961555">
        <w:rPr>
          <w:sz w:val="24"/>
          <w:szCs w:val="24"/>
        </w:rPr>
        <w:tab/>
      </w:r>
      <w:r w:rsidRPr="00961555">
        <w:rPr>
          <w:spacing w:val="-4"/>
          <w:sz w:val="24"/>
          <w:szCs w:val="24"/>
        </w:rPr>
        <w:t>Роль</w:t>
      </w:r>
      <w:r w:rsidRPr="00961555">
        <w:rPr>
          <w:sz w:val="24"/>
          <w:szCs w:val="24"/>
        </w:rPr>
        <w:tab/>
      </w:r>
      <w:r w:rsidRPr="00961555">
        <w:rPr>
          <w:spacing w:val="-2"/>
          <w:sz w:val="24"/>
          <w:szCs w:val="24"/>
        </w:rPr>
        <w:t>изображения</w:t>
      </w:r>
      <w:r w:rsidRPr="00961555">
        <w:rPr>
          <w:sz w:val="24"/>
          <w:szCs w:val="24"/>
        </w:rPr>
        <w:tab/>
      </w:r>
      <w:r w:rsidRPr="00961555">
        <w:rPr>
          <w:spacing w:val="-10"/>
          <w:sz w:val="24"/>
          <w:szCs w:val="24"/>
        </w:rPr>
        <w:t xml:space="preserve">в </w:t>
      </w:r>
      <w:r w:rsidRPr="00961555">
        <w:rPr>
          <w:sz w:val="24"/>
          <w:szCs w:val="24"/>
        </w:rPr>
        <w:t>синтетических искусствах в соединении со словом, музыкой, движением.</w:t>
      </w:r>
    </w:p>
    <w:p w:rsidR="00CF7B51" w:rsidRPr="00961555" w:rsidRDefault="00211A1E" w:rsidP="007768E4">
      <w:pPr>
        <w:pStyle w:val="a4"/>
        <w:jc w:val="left"/>
        <w:rPr>
          <w:sz w:val="24"/>
          <w:szCs w:val="24"/>
        </w:rPr>
      </w:pPr>
      <w:r w:rsidRPr="00961555">
        <w:rPr>
          <w:sz w:val="24"/>
          <w:szCs w:val="24"/>
        </w:rPr>
        <w:t>Значение</w:t>
      </w:r>
      <w:r w:rsidRPr="00961555">
        <w:rPr>
          <w:spacing w:val="-5"/>
          <w:sz w:val="24"/>
          <w:szCs w:val="24"/>
        </w:rPr>
        <w:t xml:space="preserve"> </w:t>
      </w:r>
      <w:r w:rsidRPr="00961555">
        <w:rPr>
          <w:sz w:val="24"/>
          <w:szCs w:val="24"/>
        </w:rPr>
        <w:t>развития</w:t>
      </w:r>
      <w:r w:rsidRPr="00961555">
        <w:rPr>
          <w:spacing w:val="-2"/>
          <w:sz w:val="24"/>
          <w:szCs w:val="24"/>
        </w:rPr>
        <w:t xml:space="preserve"> </w:t>
      </w:r>
      <w:r w:rsidRPr="00961555">
        <w:rPr>
          <w:sz w:val="24"/>
          <w:szCs w:val="24"/>
        </w:rPr>
        <w:t>технологий</w:t>
      </w:r>
      <w:r w:rsidRPr="00961555">
        <w:rPr>
          <w:spacing w:val="-5"/>
          <w:sz w:val="24"/>
          <w:szCs w:val="24"/>
        </w:rPr>
        <w:t xml:space="preserve"> </w:t>
      </w:r>
      <w:r w:rsidRPr="00961555">
        <w:rPr>
          <w:sz w:val="24"/>
          <w:szCs w:val="24"/>
        </w:rPr>
        <w:t>в</w:t>
      </w:r>
      <w:r w:rsidRPr="00961555">
        <w:rPr>
          <w:spacing w:val="-4"/>
          <w:sz w:val="24"/>
          <w:szCs w:val="24"/>
        </w:rPr>
        <w:t xml:space="preserve"> </w:t>
      </w:r>
      <w:r w:rsidRPr="00961555">
        <w:rPr>
          <w:sz w:val="24"/>
          <w:szCs w:val="24"/>
        </w:rPr>
        <w:t>становлении</w:t>
      </w:r>
      <w:r w:rsidRPr="00961555">
        <w:rPr>
          <w:spacing w:val="-6"/>
          <w:sz w:val="24"/>
          <w:szCs w:val="24"/>
        </w:rPr>
        <w:t xml:space="preserve"> </w:t>
      </w:r>
      <w:r w:rsidRPr="00961555">
        <w:rPr>
          <w:sz w:val="24"/>
          <w:szCs w:val="24"/>
        </w:rPr>
        <w:t>новых</w:t>
      </w:r>
      <w:r w:rsidRPr="00961555">
        <w:rPr>
          <w:spacing w:val="-6"/>
          <w:sz w:val="24"/>
          <w:szCs w:val="24"/>
        </w:rPr>
        <w:t xml:space="preserve"> </w:t>
      </w:r>
      <w:r w:rsidRPr="00961555">
        <w:rPr>
          <w:sz w:val="24"/>
          <w:szCs w:val="24"/>
        </w:rPr>
        <w:t>видов</w:t>
      </w:r>
      <w:r w:rsidRPr="00961555">
        <w:rPr>
          <w:spacing w:val="-4"/>
          <w:sz w:val="24"/>
          <w:szCs w:val="24"/>
        </w:rPr>
        <w:t xml:space="preserve"> </w:t>
      </w:r>
      <w:r w:rsidRPr="00961555">
        <w:rPr>
          <w:spacing w:val="-2"/>
          <w:sz w:val="24"/>
          <w:szCs w:val="24"/>
        </w:rPr>
        <w:t>искусства.</w:t>
      </w:r>
    </w:p>
    <w:p w:rsidR="00CF7B51" w:rsidRPr="00961555" w:rsidRDefault="00211A1E" w:rsidP="007768E4">
      <w:pPr>
        <w:pStyle w:val="a4"/>
        <w:jc w:val="left"/>
        <w:rPr>
          <w:sz w:val="24"/>
          <w:szCs w:val="24"/>
        </w:rPr>
      </w:pPr>
      <w:r w:rsidRPr="00961555">
        <w:rPr>
          <w:sz w:val="24"/>
          <w:szCs w:val="24"/>
        </w:rPr>
        <w:t>Мультимедиа и объединение множества воспринимаемых человеком информацио</w:t>
      </w:r>
      <w:r w:rsidRPr="00961555">
        <w:rPr>
          <w:sz w:val="24"/>
          <w:szCs w:val="24"/>
        </w:rPr>
        <w:t>н</w:t>
      </w:r>
      <w:r w:rsidRPr="00961555">
        <w:rPr>
          <w:sz w:val="24"/>
          <w:szCs w:val="24"/>
        </w:rPr>
        <w:t>ных средств на экране цифрового искусства.</w:t>
      </w:r>
    </w:p>
    <w:p w:rsidR="00CF7B51" w:rsidRPr="00961555" w:rsidRDefault="00211A1E" w:rsidP="007768E4">
      <w:pPr>
        <w:pStyle w:val="a4"/>
        <w:jc w:val="left"/>
        <w:rPr>
          <w:sz w:val="24"/>
          <w:szCs w:val="24"/>
        </w:rPr>
      </w:pPr>
      <w:r w:rsidRPr="00961555">
        <w:rPr>
          <w:sz w:val="24"/>
          <w:szCs w:val="24"/>
        </w:rPr>
        <w:t>Художник</w:t>
      </w:r>
      <w:r w:rsidRPr="00961555">
        <w:rPr>
          <w:spacing w:val="-8"/>
          <w:sz w:val="24"/>
          <w:szCs w:val="24"/>
        </w:rPr>
        <w:t xml:space="preserve"> </w:t>
      </w:r>
      <w:r w:rsidRPr="00961555">
        <w:rPr>
          <w:sz w:val="24"/>
          <w:szCs w:val="24"/>
        </w:rPr>
        <w:t>и</w:t>
      </w:r>
      <w:r w:rsidRPr="00961555">
        <w:rPr>
          <w:spacing w:val="-5"/>
          <w:sz w:val="24"/>
          <w:szCs w:val="24"/>
        </w:rPr>
        <w:t xml:space="preserve"> </w:t>
      </w:r>
      <w:r w:rsidRPr="00961555">
        <w:rPr>
          <w:sz w:val="24"/>
          <w:szCs w:val="24"/>
        </w:rPr>
        <w:t>искусство</w:t>
      </w:r>
      <w:r w:rsidRPr="00961555">
        <w:rPr>
          <w:spacing w:val="4"/>
          <w:sz w:val="24"/>
          <w:szCs w:val="24"/>
        </w:rPr>
        <w:t xml:space="preserve"> </w:t>
      </w:r>
      <w:r w:rsidRPr="00961555">
        <w:rPr>
          <w:spacing w:val="-2"/>
          <w:sz w:val="24"/>
          <w:szCs w:val="24"/>
        </w:rPr>
        <w:t>театра.</w:t>
      </w:r>
    </w:p>
    <w:p w:rsidR="00CF7B51" w:rsidRPr="00961555" w:rsidRDefault="00211A1E" w:rsidP="007768E4">
      <w:pPr>
        <w:pStyle w:val="a4"/>
        <w:jc w:val="left"/>
        <w:rPr>
          <w:sz w:val="24"/>
          <w:szCs w:val="24"/>
        </w:rPr>
      </w:pPr>
      <w:r w:rsidRPr="00961555">
        <w:rPr>
          <w:sz w:val="24"/>
          <w:szCs w:val="24"/>
        </w:rPr>
        <w:lastRenderedPageBreak/>
        <w:t>Рождение</w:t>
      </w:r>
      <w:r w:rsidRPr="00961555">
        <w:rPr>
          <w:spacing w:val="-3"/>
          <w:sz w:val="24"/>
          <w:szCs w:val="24"/>
        </w:rPr>
        <w:t xml:space="preserve"> </w:t>
      </w:r>
      <w:r w:rsidRPr="00961555">
        <w:rPr>
          <w:sz w:val="24"/>
          <w:szCs w:val="24"/>
        </w:rPr>
        <w:t>театра</w:t>
      </w:r>
      <w:r w:rsidRPr="00961555">
        <w:rPr>
          <w:spacing w:val="-2"/>
          <w:sz w:val="24"/>
          <w:szCs w:val="24"/>
        </w:rPr>
        <w:t xml:space="preserve"> </w:t>
      </w:r>
      <w:r w:rsidRPr="00961555">
        <w:rPr>
          <w:sz w:val="24"/>
          <w:szCs w:val="24"/>
        </w:rPr>
        <w:t>в</w:t>
      </w:r>
      <w:r w:rsidRPr="00961555">
        <w:rPr>
          <w:spacing w:val="-4"/>
          <w:sz w:val="24"/>
          <w:szCs w:val="24"/>
        </w:rPr>
        <w:t xml:space="preserve"> </w:t>
      </w:r>
      <w:r w:rsidRPr="00961555">
        <w:rPr>
          <w:sz w:val="24"/>
          <w:szCs w:val="24"/>
        </w:rPr>
        <w:t>древнейших</w:t>
      </w:r>
      <w:r w:rsidRPr="00961555">
        <w:rPr>
          <w:spacing w:val="-6"/>
          <w:sz w:val="24"/>
          <w:szCs w:val="24"/>
        </w:rPr>
        <w:t xml:space="preserve"> </w:t>
      </w:r>
      <w:r w:rsidRPr="00961555">
        <w:rPr>
          <w:sz w:val="24"/>
          <w:szCs w:val="24"/>
        </w:rPr>
        <w:t>обрядах. История</w:t>
      </w:r>
      <w:r w:rsidRPr="00961555">
        <w:rPr>
          <w:spacing w:val="-1"/>
          <w:sz w:val="24"/>
          <w:szCs w:val="24"/>
        </w:rPr>
        <w:t xml:space="preserve"> </w:t>
      </w:r>
      <w:r w:rsidRPr="00961555">
        <w:rPr>
          <w:sz w:val="24"/>
          <w:szCs w:val="24"/>
        </w:rPr>
        <w:t>развития</w:t>
      </w:r>
      <w:r w:rsidRPr="00961555">
        <w:rPr>
          <w:spacing w:val="-6"/>
          <w:sz w:val="24"/>
          <w:szCs w:val="24"/>
        </w:rPr>
        <w:t xml:space="preserve"> </w:t>
      </w:r>
      <w:r w:rsidRPr="00961555">
        <w:rPr>
          <w:sz w:val="24"/>
          <w:szCs w:val="24"/>
        </w:rPr>
        <w:t>искусства</w:t>
      </w:r>
      <w:r w:rsidRPr="00961555">
        <w:rPr>
          <w:spacing w:val="-2"/>
          <w:sz w:val="24"/>
          <w:szCs w:val="24"/>
        </w:rPr>
        <w:t xml:space="preserve"> театра.</w:t>
      </w:r>
    </w:p>
    <w:p w:rsidR="00CF7B51" w:rsidRPr="00961555" w:rsidRDefault="00211A1E" w:rsidP="007768E4">
      <w:pPr>
        <w:pStyle w:val="a4"/>
        <w:jc w:val="left"/>
        <w:rPr>
          <w:sz w:val="24"/>
          <w:szCs w:val="24"/>
        </w:rPr>
      </w:pPr>
      <w:r w:rsidRPr="00961555">
        <w:rPr>
          <w:spacing w:val="-2"/>
          <w:sz w:val="24"/>
          <w:szCs w:val="24"/>
        </w:rPr>
        <w:t>Жанровое</w:t>
      </w:r>
      <w:r w:rsidRPr="00961555">
        <w:rPr>
          <w:sz w:val="24"/>
          <w:szCs w:val="24"/>
        </w:rPr>
        <w:tab/>
      </w:r>
      <w:r w:rsidRPr="00961555">
        <w:rPr>
          <w:spacing w:val="-2"/>
          <w:sz w:val="24"/>
          <w:szCs w:val="24"/>
        </w:rPr>
        <w:t>многообразие</w:t>
      </w:r>
      <w:r w:rsidRPr="00961555">
        <w:rPr>
          <w:sz w:val="24"/>
          <w:szCs w:val="24"/>
        </w:rPr>
        <w:tab/>
      </w:r>
      <w:r w:rsidRPr="00961555">
        <w:rPr>
          <w:spacing w:val="-2"/>
          <w:sz w:val="24"/>
          <w:szCs w:val="24"/>
        </w:rPr>
        <w:t>театральных</w:t>
      </w:r>
      <w:r w:rsidRPr="00961555">
        <w:rPr>
          <w:sz w:val="24"/>
          <w:szCs w:val="24"/>
        </w:rPr>
        <w:tab/>
      </w:r>
      <w:r w:rsidRPr="00961555">
        <w:rPr>
          <w:spacing w:val="-2"/>
          <w:sz w:val="24"/>
          <w:szCs w:val="24"/>
        </w:rPr>
        <w:t>представлений,</w:t>
      </w:r>
      <w:r w:rsidRPr="00961555">
        <w:rPr>
          <w:sz w:val="24"/>
          <w:szCs w:val="24"/>
        </w:rPr>
        <w:tab/>
      </w:r>
      <w:r w:rsidRPr="00961555">
        <w:rPr>
          <w:spacing w:val="-4"/>
          <w:sz w:val="24"/>
          <w:szCs w:val="24"/>
        </w:rPr>
        <w:t>шоу,</w:t>
      </w:r>
      <w:r w:rsidRPr="00961555">
        <w:rPr>
          <w:sz w:val="24"/>
          <w:szCs w:val="24"/>
        </w:rPr>
        <w:tab/>
      </w:r>
      <w:r w:rsidRPr="00961555">
        <w:rPr>
          <w:spacing w:val="-2"/>
          <w:sz w:val="24"/>
          <w:szCs w:val="24"/>
        </w:rPr>
        <w:t xml:space="preserve">праздников </w:t>
      </w:r>
      <w:r w:rsidRPr="00961555">
        <w:rPr>
          <w:sz w:val="24"/>
          <w:szCs w:val="24"/>
        </w:rPr>
        <w:t>и их визуальный облик.</w:t>
      </w:r>
    </w:p>
    <w:p w:rsidR="00CF7B51" w:rsidRPr="00961555" w:rsidRDefault="00211A1E" w:rsidP="007768E4">
      <w:pPr>
        <w:pStyle w:val="a4"/>
        <w:jc w:val="left"/>
        <w:rPr>
          <w:sz w:val="24"/>
          <w:szCs w:val="24"/>
        </w:rPr>
      </w:pPr>
      <w:r w:rsidRPr="00961555">
        <w:rPr>
          <w:spacing w:val="-4"/>
          <w:sz w:val="24"/>
          <w:szCs w:val="24"/>
        </w:rPr>
        <w:t>Роль</w:t>
      </w:r>
      <w:r w:rsidRPr="00961555">
        <w:rPr>
          <w:sz w:val="24"/>
          <w:szCs w:val="24"/>
        </w:rPr>
        <w:tab/>
      </w:r>
      <w:r w:rsidRPr="00961555">
        <w:rPr>
          <w:spacing w:val="-2"/>
          <w:sz w:val="24"/>
          <w:szCs w:val="24"/>
        </w:rPr>
        <w:t>художника</w:t>
      </w:r>
      <w:r w:rsidRPr="00961555">
        <w:rPr>
          <w:sz w:val="24"/>
          <w:szCs w:val="24"/>
        </w:rPr>
        <w:tab/>
      </w:r>
      <w:r w:rsidRPr="00961555">
        <w:rPr>
          <w:spacing w:val="-10"/>
          <w:sz w:val="24"/>
          <w:szCs w:val="24"/>
        </w:rPr>
        <w:t>и</w:t>
      </w:r>
      <w:r w:rsidRPr="00961555">
        <w:rPr>
          <w:sz w:val="24"/>
          <w:szCs w:val="24"/>
        </w:rPr>
        <w:tab/>
      </w:r>
      <w:r w:rsidRPr="00961555">
        <w:rPr>
          <w:spacing w:val="-4"/>
          <w:sz w:val="24"/>
          <w:szCs w:val="24"/>
        </w:rPr>
        <w:t>виды</w:t>
      </w:r>
      <w:r w:rsidRPr="00961555">
        <w:rPr>
          <w:sz w:val="24"/>
          <w:szCs w:val="24"/>
        </w:rPr>
        <w:tab/>
      </w:r>
      <w:r w:rsidRPr="00961555">
        <w:rPr>
          <w:spacing w:val="-2"/>
          <w:sz w:val="24"/>
          <w:szCs w:val="24"/>
        </w:rPr>
        <w:t>профессиональной</w:t>
      </w:r>
      <w:r w:rsidRPr="00961555">
        <w:rPr>
          <w:sz w:val="24"/>
          <w:szCs w:val="24"/>
        </w:rPr>
        <w:tab/>
      </w:r>
      <w:r w:rsidRPr="00961555">
        <w:rPr>
          <w:spacing w:val="-2"/>
          <w:sz w:val="24"/>
          <w:szCs w:val="24"/>
        </w:rPr>
        <w:t>деятельности</w:t>
      </w:r>
      <w:r w:rsidRPr="00961555">
        <w:rPr>
          <w:sz w:val="24"/>
          <w:szCs w:val="24"/>
        </w:rPr>
        <w:tab/>
      </w:r>
      <w:r w:rsidRPr="00961555">
        <w:rPr>
          <w:spacing w:val="-2"/>
          <w:sz w:val="24"/>
          <w:szCs w:val="24"/>
        </w:rPr>
        <w:t xml:space="preserve">художника </w:t>
      </w:r>
      <w:r w:rsidRPr="00961555">
        <w:rPr>
          <w:sz w:val="24"/>
          <w:szCs w:val="24"/>
        </w:rPr>
        <w:t>в современном театре.</w:t>
      </w:r>
    </w:p>
    <w:p w:rsidR="00CF7B51" w:rsidRPr="00961555" w:rsidRDefault="00211A1E" w:rsidP="007768E4">
      <w:pPr>
        <w:pStyle w:val="a4"/>
        <w:jc w:val="left"/>
        <w:rPr>
          <w:sz w:val="24"/>
          <w:szCs w:val="24"/>
        </w:rPr>
      </w:pPr>
      <w:r w:rsidRPr="00961555">
        <w:rPr>
          <w:spacing w:val="-2"/>
          <w:sz w:val="24"/>
          <w:szCs w:val="24"/>
        </w:rPr>
        <w:t>Сценография</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создание</w:t>
      </w:r>
      <w:r w:rsidRPr="00961555">
        <w:rPr>
          <w:sz w:val="24"/>
          <w:szCs w:val="24"/>
        </w:rPr>
        <w:tab/>
      </w:r>
      <w:r w:rsidRPr="00961555">
        <w:rPr>
          <w:spacing w:val="-2"/>
          <w:sz w:val="24"/>
          <w:szCs w:val="24"/>
        </w:rPr>
        <w:t>сценического</w:t>
      </w:r>
      <w:r w:rsidRPr="00961555">
        <w:rPr>
          <w:sz w:val="24"/>
          <w:szCs w:val="24"/>
        </w:rPr>
        <w:tab/>
      </w:r>
      <w:r w:rsidRPr="00961555">
        <w:rPr>
          <w:spacing w:val="-2"/>
          <w:sz w:val="24"/>
          <w:szCs w:val="24"/>
        </w:rPr>
        <w:t>образа.</w:t>
      </w:r>
      <w:r w:rsidRPr="00961555">
        <w:rPr>
          <w:sz w:val="24"/>
          <w:szCs w:val="24"/>
        </w:rPr>
        <w:tab/>
      </w:r>
      <w:r w:rsidRPr="00961555">
        <w:rPr>
          <w:spacing w:val="-2"/>
          <w:sz w:val="24"/>
          <w:szCs w:val="24"/>
        </w:rPr>
        <w:t xml:space="preserve">Сотворчество </w:t>
      </w:r>
      <w:r w:rsidRPr="00961555">
        <w:rPr>
          <w:sz w:val="24"/>
          <w:szCs w:val="24"/>
        </w:rPr>
        <w:t>художника-постановщика с драматургом, режиссёром и актёрами.</w:t>
      </w:r>
    </w:p>
    <w:p w:rsidR="00CF7B51" w:rsidRPr="00961555" w:rsidRDefault="00211A1E" w:rsidP="007768E4">
      <w:pPr>
        <w:pStyle w:val="a4"/>
        <w:jc w:val="left"/>
        <w:rPr>
          <w:sz w:val="24"/>
          <w:szCs w:val="24"/>
        </w:rPr>
      </w:pPr>
      <w:r w:rsidRPr="00961555">
        <w:rPr>
          <w:sz w:val="24"/>
          <w:szCs w:val="24"/>
        </w:rPr>
        <w:t>Роль</w:t>
      </w:r>
      <w:r w:rsidRPr="00961555">
        <w:rPr>
          <w:spacing w:val="80"/>
          <w:sz w:val="24"/>
          <w:szCs w:val="24"/>
        </w:rPr>
        <w:t xml:space="preserve"> </w:t>
      </w:r>
      <w:r w:rsidRPr="00961555">
        <w:rPr>
          <w:sz w:val="24"/>
          <w:szCs w:val="24"/>
        </w:rPr>
        <w:t>освещения</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визуальном</w:t>
      </w:r>
      <w:r w:rsidRPr="00961555">
        <w:rPr>
          <w:spacing w:val="80"/>
          <w:sz w:val="24"/>
          <w:szCs w:val="24"/>
        </w:rPr>
        <w:t xml:space="preserve"> </w:t>
      </w:r>
      <w:r w:rsidRPr="00961555">
        <w:rPr>
          <w:sz w:val="24"/>
          <w:szCs w:val="24"/>
        </w:rPr>
        <w:t>облике</w:t>
      </w:r>
      <w:r w:rsidRPr="00961555">
        <w:rPr>
          <w:spacing w:val="80"/>
          <w:sz w:val="24"/>
          <w:szCs w:val="24"/>
        </w:rPr>
        <w:t xml:space="preserve"> </w:t>
      </w:r>
      <w:r w:rsidRPr="00961555">
        <w:rPr>
          <w:sz w:val="24"/>
          <w:szCs w:val="24"/>
        </w:rPr>
        <w:t>театрального</w:t>
      </w:r>
      <w:r w:rsidRPr="00961555">
        <w:rPr>
          <w:spacing w:val="80"/>
          <w:sz w:val="24"/>
          <w:szCs w:val="24"/>
        </w:rPr>
        <w:t xml:space="preserve"> </w:t>
      </w:r>
      <w:r w:rsidRPr="00961555">
        <w:rPr>
          <w:sz w:val="24"/>
          <w:szCs w:val="24"/>
        </w:rPr>
        <w:t>действия.</w:t>
      </w:r>
      <w:r w:rsidRPr="00961555">
        <w:rPr>
          <w:spacing w:val="80"/>
          <w:sz w:val="24"/>
          <w:szCs w:val="24"/>
        </w:rPr>
        <w:t xml:space="preserve"> </w:t>
      </w:r>
      <w:r w:rsidRPr="00961555">
        <w:rPr>
          <w:sz w:val="24"/>
          <w:szCs w:val="24"/>
        </w:rPr>
        <w:t>Бутафорские,</w:t>
      </w:r>
      <w:r w:rsidRPr="00961555">
        <w:rPr>
          <w:spacing w:val="80"/>
          <w:sz w:val="24"/>
          <w:szCs w:val="24"/>
        </w:rPr>
        <w:t xml:space="preserve"> </w:t>
      </w:r>
      <w:r w:rsidRPr="00961555">
        <w:rPr>
          <w:sz w:val="24"/>
          <w:szCs w:val="24"/>
        </w:rPr>
        <w:t>пошивочные, декорационные и иные цеха в театре.</w:t>
      </w:r>
    </w:p>
    <w:p w:rsidR="00CF7B51" w:rsidRPr="00961555" w:rsidRDefault="00211A1E" w:rsidP="007768E4">
      <w:pPr>
        <w:pStyle w:val="a4"/>
        <w:jc w:val="left"/>
        <w:rPr>
          <w:sz w:val="24"/>
          <w:szCs w:val="24"/>
        </w:rPr>
      </w:pPr>
      <w:r w:rsidRPr="00961555">
        <w:rPr>
          <w:sz w:val="24"/>
          <w:szCs w:val="24"/>
        </w:rPr>
        <w:t>Сценический</w:t>
      </w:r>
      <w:r w:rsidRPr="00961555">
        <w:rPr>
          <w:spacing w:val="54"/>
          <w:sz w:val="24"/>
          <w:szCs w:val="24"/>
        </w:rPr>
        <w:t xml:space="preserve"> </w:t>
      </w:r>
      <w:r w:rsidRPr="00961555">
        <w:rPr>
          <w:sz w:val="24"/>
          <w:szCs w:val="24"/>
        </w:rPr>
        <w:t>костюм,</w:t>
      </w:r>
      <w:r w:rsidRPr="00961555">
        <w:rPr>
          <w:spacing w:val="54"/>
          <w:sz w:val="24"/>
          <w:szCs w:val="24"/>
        </w:rPr>
        <w:t xml:space="preserve"> </w:t>
      </w:r>
      <w:r w:rsidRPr="00961555">
        <w:rPr>
          <w:sz w:val="24"/>
          <w:szCs w:val="24"/>
        </w:rPr>
        <w:t>грим</w:t>
      </w:r>
      <w:r w:rsidRPr="00961555">
        <w:rPr>
          <w:spacing w:val="52"/>
          <w:sz w:val="24"/>
          <w:szCs w:val="24"/>
        </w:rPr>
        <w:t xml:space="preserve"> </w:t>
      </w:r>
      <w:r w:rsidRPr="00961555">
        <w:rPr>
          <w:sz w:val="24"/>
          <w:szCs w:val="24"/>
        </w:rPr>
        <w:t>и</w:t>
      </w:r>
      <w:r w:rsidRPr="00961555">
        <w:rPr>
          <w:spacing w:val="52"/>
          <w:sz w:val="24"/>
          <w:szCs w:val="24"/>
        </w:rPr>
        <w:t xml:space="preserve"> </w:t>
      </w:r>
      <w:r w:rsidRPr="00961555">
        <w:rPr>
          <w:sz w:val="24"/>
          <w:szCs w:val="24"/>
        </w:rPr>
        <w:t>маска.</w:t>
      </w:r>
      <w:r w:rsidRPr="00961555">
        <w:rPr>
          <w:spacing w:val="57"/>
          <w:sz w:val="24"/>
          <w:szCs w:val="24"/>
        </w:rPr>
        <w:t xml:space="preserve"> </w:t>
      </w:r>
      <w:r w:rsidRPr="00961555">
        <w:rPr>
          <w:sz w:val="24"/>
          <w:szCs w:val="24"/>
        </w:rPr>
        <w:t>Стилистическое</w:t>
      </w:r>
      <w:r w:rsidRPr="00961555">
        <w:rPr>
          <w:spacing w:val="55"/>
          <w:sz w:val="24"/>
          <w:szCs w:val="24"/>
        </w:rPr>
        <w:t xml:space="preserve"> </w:t>
      </w:r>
      <w:r w:rsidRPr="00961555">
        <w:rPr>
          <w:sz w:val="24"/>
          <w:szCs w:val="24"/>
        </w:rPr>
        <w:t>единство</w:t>
      </w:r>
      <w:r w:rsidRPr="00961555">
        <w:rPr>
          <w:spacing w:val="56"/>
          <w:sz w:val="24"/>
          <w:szCs w:val="24"/>
        </w:rPr>
        <w:t xml:space="preserve"> </w:t>
      </w:r>
      <w:r w:rsidRPr="00961555">
        <w:rPr>
          <w:sz w:val="24"/>
          <w:szCs w:val="24"/>
        </w:rPr>
        <w:t>в</w:t>
      </w:r>
      <w:r w:rsidRPr="00961555">
        <w:rPr>
          <w:spacing w:val="52"/>
          <w:sz w:val="24"/>
          <w:szCs w:val="24"/>
        </w:rPr>
        <w:t xml:space="preserve"> </w:t>
      </w:r>
      <w:r w:rsidRPr="00961555">
        <w:rPr>
          <w:sz w:val="24"/>
          <w:szCs w:val="24"/>
        </w:rPr>
        <w:t>решении</w:t>
      </w:r>
      <w:r w:rsidRPr="00961555">
        <w:rPr>
          <w:spacing w:val="48"/>
          <w:sz w:val="24"/>
          <w:szCs w:val="24"/>
        </w:rPr>
        <w:t xml:space="preserve"> </w:t>
      </w:r>
      <w:r w:rsidRPr="00961555">
        <w:rPr>
          <w:sz w:val="24"/>
          <w:szCs w:val="24"/>
        </w:rPr>
        <w:t>о</w:t>
      </w:r>
      <w:r w:rsidRPr="00961555">
        <w:rPr>
          <w:sz w:val="24"/>
          <w:szCs w:val="24"/>
        </w:rPr>
        <w:t>б</w:t>
      </w:r>
      <w:r w:rsidRPr="00961555">
        <w:rPr>
          <w:sz w:val="24"/>
          <w:szCs w:val="24"/>
        </w:rPr>
        <w:t>раза</w:t>
      </w:r>
      <w:r w:rsidRPr="00961555">
        <w:rPr>
          <w:spacing w:val="55"/>
          <w:sz w:val="24"/>
          <w:szCs w:val="24"/>
        </w:rPr>
        <w:t xml:space="preserve"> </w:t>
      </w:r>
      <w:r w:rsidRPr="00961555">
        <w:rPr>
          <w:spacing w:val="-2"/>
          <w:sz w:val="24"/>
          <w:szCs w:val="24"/>
        </w:rPr>
        <w:t>спектакля.</w:t>
      </w:r>
    </w:p>
    <w:p w:rsidR="00CF7B51" w:rsidRPr="00961555" w:rsidRDefault="00211A1E" w:rsidP="007768E4">
      <w:pPr>
        <w:pStyle w:val="a4"/>
        <w:jc w:val="left"/>
        <w:rPr>
          <w:sz w:val="24"/>
          <w:szCs w:val="24"/>
        </w:rPr>
      </w:pPr>
      <w:r w:rsidRPr="00961555">
        <w:rPr>
          <w:sz w:val="24"/>
          <w:szCs w:val="24"/>
        </w:rPr>
        <w:t>Выражение</w:t>
      </w:r>
      <w:r w:rsidRPr="00961555">
        <w:rPr>
          <w:spacing w:val="-4"/>
          <w:sz w:val="24"/>
          <w:szCs w:val="24"/>
        </w:rPr>
        <w:t xml:space="preserve"> </w:t>
      </w:r>
      <w:r w:rsidRPr="00961555">
        <w:rPr>
          <w:sz w:val="24"/>
          <w:szCs w:val="24"/>
        </w:rPr>
        <w:t>в</w:t>
      </w:r>
      <w:r w:rsidRPr="00961555">
        <w:rPr>
          <w:spacing w:val="-4"/>
          <w:sz w:val="24"/>
          <w:szCs w:val="24"/>
        </w:rPr>
        <w:t xml:space="preserve"> </w:t>
      </w:r>
      <w:r w:rsidRPr="00961555">
        <w:rPr>
          <w:sz w:val="24"/>
          <w:szCs w:val="24"/>
        </w:rPr>
        <w:t>костюме</w:t>
      </w:r>
      <w:r w:rsidRPr="00961555">
        <w:rPr>
          <w:spacing w:val="-3"/>
          <w:sz w:val="24"/>
          <w:szCs w:val="24"/>
        </w:rPr>
        <w:t xml:space="preserve"> </w:t>
      </w:r>
      <w:r w:rsidRPr="00961555">
        <w:rPr>
          <w:sz w:val="24"/>
          <w:szCs w:val="24"/>
        </w:rPr>
        <w:t>характера</w:t>
      </w:r>
      <w:r w:rsidRPr="00961555">
        <w:rPr>
          <w:spacing w:val="-3"/>
          <w:sz w:val="24"/>
          <w:szCs w:val="24"/>
        </w:rPr>
        <w:t xml:space="preserve"> </w:t>
      </w:r>
      <w:r w:rsidRPr="00961555">
        <w:rPr>
          <w:spacing w:val="-2"/>
          <w:sz w:val="24"/>
          <w:szCs w:val="24"/>
        </w:rPr>
        <w:t>персонажа.</w:t>
      </w:r>
    </w:p>
    <w:p w:rsidR="00CF7B51" w:rsidRPr="00961555" w:rsidRDefault="00211A1E" w:rsidP="007768E4">
      <w:pPr>
        <w:pStyle w:val="a4"/>
        <w:jc w:val="left"/>
        <w:rPr>
          <w:sz w:val="24"/>
          <w:szCs w:val="24"/>
        </w:rPr>
      </w:pPr>
      <w:r w:rsidRPr="00961555">
        <w:rPr>
          <w:sz w:val="24"/>
          <w:szCs w:val="24"/>
        </w:rPr>
        <w:t>Творчество</w:t>
      </w:r>
      <w:r w:rsidRPr="00961555">
        <w:rPr>
          <w:spacing w:val="80"/>
          <w:sz w:val="24"/>
          <w:szCs w:val="24"/>
        </w:rPr>
        <w:t xml:space="preserve"> </w:t>
      </w:r>
      <w:r w:rsidRPr="00961555">
        <w:rPr>
          <w:sz w:val="24"/>
          <w:szCs w:val="24"/>
        </w:rPr>
        <w:t>художников-постановщиков</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истории</w:t>
      </w:r>
      <w:r w:rsidRPr="00961555">
        <w:rPr>
          <w:spacing w:val="80"/>
          <w:sz w:val="24"/>
          <w:szCs w:val="24"/>
        </w:rPr>
        <w:t xml:space="preserve"> </w:t>
      </w:r>
      <w:r w:rsidRPr="00961555">
        <w:rPr>
          <w:sz w:val="24"/>
          <w:szCs w:val="24"/>
        </w:rPr>
        <w:t>отечественного</w:t>
      </w:r>
      <w:r w:rsidRPr="00961555">
        <w:rPr>
          <w:spacing w:val="80"/>
          <w:sz w:val="24"/>
          <w:szCs w:val="24"/>
        </w:rPr>
        <w:t xml:space="preserve"> </w:t>
      </w:r>
      <w:r w:rsidRPr="00961555">
        <w:rPr>
          <w:sz w:val="24"/>
          <w:szCs w:val="24"/>
        </w:rPr>
        <w:t>искусства</w:t>
      </w:r>
      <w:r w:rsidRPr="00961555">
        <w:rPr>
          <w:spacing w:val="80"/>
          <w:sz w:val="24"/>
          <w:szCs w:val="24"/>
        </w:rPr>
        <w:t xml:space="preserve"> </w:t>
      </w:r>
      <w:r w:rsidRPr="00961555">
        <w:rPr>
          <w:sz w:val="24"/>
          <w:szCs w:val="24"/>
        </w:rPr>
        <w:t>(К. Коровин, И. Билибин, А. Головин и других художников-постановщиков). Школьный спектакль и работа художника по его подготовке.</w:t>
      </w:r>
    </w:p>
    <w:p w:rsidR="00CF7B51" w:rsidRPr="00961555" w:rsidRDefault="00211A1E" w:rsidP="007768E4">
      <w:pPr>
        <w:pStyle w:val="a4"/>
        <w:jc w:val="left"/>
        <w:rPr>
          <w:sz w:val="24"/>
          <w:szCs w:val="24"/>
        </w:rPr>
      </w:pPr>
      <w:r w:rsidRPr="00961555">
        <w:rPr>
          <w:sz w:val="24"/>
          <w:szCs w:val="24"/>
        </w:rPr>
        <w:t>Художник в театре кукол и его ведущая роль как соавтора режиссёра и актёра в процессе создания образа персонажа.</w:t>
      </w:r>
    </w:p>
    <w:p w:rsidR="00CF7B51" w:rsidRPr="00961555" w:rsidRDefault="00211A1E" w:rsidP="007768E4">
      <w:pPr>
        <w:pStyle w:val="a4"/>
        <w:jc w:val="left"/>
        <w:rPr>
          <w:sz w:val="24"/>
          <w:szCs w:val="24"/>
        </w:rPr>
      </w:pPr>
      <w:r w:rsidRPr="00961555">
        <w:rPr>
          <w:sz w:val="24"/>
          <w:szCs w:val="24"/>
        </w:rPr>
        <w:t>Условность и метафора в театральной постановке как образная и авторская инте</w:t>
      </w:r>
      <w:r w:rsidRPr="00961555">
        <w:rPr>
          <w:sz w:val="24"/>
          <w:szCs w:val="24"/>
        </w:rPr>
        <w:t>р</w:t>
      </w:r>
      <w:r w:rsidRPr="00961555">
        <w:rPr>
          <w:sz w:val="24"/>
          <w:szCs w:val="24"/>
        </w:rPr>
        <w:t xml:space="preserve">претация </w:t>
      </w:r>
      <w:r w:rsidRPr="00961555">
        <w:rPr>
          <w:spacing w:val="-2"/>
          <w:sz w:val="24"/>
          <w:szCs w:val="24"/>
        </w:rPr>
        <w:t>реальности.</w:t>
      </w:r>
    </w:p>
    <w:p w:rsidR="00CF7B51" w:rsidRPr="00961555" w:rsidRDefault="00211A1E" w:rsidP="007768E4">
      <w:pPr>
        <w:pStyle w:val="a4"/>
        <w:jc w:val="left"/>
        <w:rPr>
          <w:sz w:val="24"/>
          <w:szCs w:val="24"/>
        </w:rPr>
      </w:pPr>
      <w:r w:rsidRPr="00961555">
        <w:rPr>
          <w:sz w:val="24"/>
          <w:szCs w:val="24"/>
        </w:rPr>
        <w:t>Художественная</w:t>
      </w:r>
      <w:r w:rsidRPr="00961555">
        <w:rPr>
          <w:spacing w:val="-5"/>
          <w:sz w:val="24"/>
          <w:szCs w:val="24"/>
        </w:rPr>
        <w:t xml:space="preserve"> </w:t>
      </w:r>
      <w:r w:rsidRPr="00961555">
        <w:rPr>
          <w:spacing w:val="-2"/>
          <w:sz w:val="24"/>
          <w:szCs w:val="24"/>
        </w:rPr>
        <w:t>фотография.</w:t>
      </w:r>
    </w:p>
    <w:p w:rsidR="00CF7B51" w:rsidRPr="00961555" w:rsidRDefault="00211A1E" w:rsidP="007768E4">
      <w:pPr>
        <w:pStyle w:val="a4"/>
        <w:jc w:val="left"/>
        <w:rPr>
          <w:sz w:val="24"/>
          <w:szCs w:val="24"/>
        </w:rPr>
      </w:pPr>
      <w:r w:rsidRPr="00961555">
        <w:rPr>
          <w:sz w:val="24"/>
          <w:szCs w:val="24"/>
        </w:rPr>
        <w:t xml:space="preserve">Рождение фотографии как технологическая революция запечатления реальности. Искусство и </w:t>
      </w:r>
      <w:r w:rsidRPr="00961555">
        <w:rPr>
          <w:spacing w:val="-2"/>
          <w:sz w:val="24"/>
          <w:szCs w:val="24"/>
        </w:rPr>
        <w:t>технология.</w:t>
      </w:r>
      <w:r w:rsidRPr="00961555">
        <w:rPr>
          <w:sz w:val="24"/>
          <w:szCs w:val="24"/>
        </w:rPr>
        <w:tab/>
      </w:r>
      <w:r w:rsidRPr="00961555">
        <w:rPr>
          <w:spacing w:val="-2"/>
          <w:sz w:val="24"/>
          <w:szCs w:val="24"/>
        </w:rPr>
        <w:t>История</w:t>
      </w:r>
      <w:r w:rsidRPr="00961555">
        <w:rPr>
          <w:sz w:val="24"/>
          <w:szCs w:val="24"/>
        </w:rPr>
        <w:tab/>
      </w:r>
      <w:r w:rsidRPr="00961555">
        <w:rPr>
          <w:spacing w:val="-2"/>
          <w:sz w:val="24"/>
          <w:szCs w:val="24"/>
        </w:rPr>
        <w:t>фотографии:</w:t>
      </w:r>
      <w:r w:rsidRPr="00961555">
        <w:rPr>
          <w:sz w:val="24"/>
          <w:szCs w:val="24"/>
        </w:rPr>
        <w:tab/>
      </w:r>
      <w:r w:rsidRPr="00961555">
        <w:rPr>
          <w:spacing w:val="-6"/>
          <w:sz w:val="24"/>
          <w:szCs w:val="24"/>
        </w:rPr>
        <w:t>от</w:t>
      </w:r>
      <w:r w:rsidRPr="00961555">
        <w:rPr>
          <w:sz w:val="24"/>
          <w:szCs w:val="24"/>
        </w:rPr>
        <w:tab/>
      </w:r>
      <w:r w:rsidRPr="00961555">
        <w:rPr>
          <w:spacing w:val="-2"/>
          <w:sz w:val="24"/>
          <w:szCs w:val="24"/>
        </w:rPr>
        <w:t xml:space="preserve">дагеротипа </w:t>
      </w:r>
      <w:r w:rsidRPr="00961555">
        <w:rPr>
          <w:sz w:val="24"/>
          <w:szCs w:val="24"/>
        </w:rPr>
        <w:t>до компьюте</w:t>
      </w:r>
      <w:r w:rsidRPr="00961555">
        <w:rPr>
          <w:sz w:val="24"/>
          <w:szCs w:val="24"/>
        </w:rPr>
        <w:t>р</w:t>
      </w:r>
      <w:r w:rsidRPr="00961555">
        <w:rPr>
          <w:sz w:val="24"/>
          <w:szCs w:val="24"/>
        </w:rPr>
        <w:t>ных технологий.</w:t>
      </w:r>
    </w:p>
    <w:p w:rsidR="00CF7B51" w:rsidRPr="00961555" w:rsidRDefault="00211A1E" w:rsidP="007768E4">
      <w:pPr>
        <w:pStyle w:val="a4"/>
        <w:jc w:val="left"/>
        <w:rPr>
          <w:sz w:val="24"/>
          <w:szCs w:val="24"/>
        </w:rPr>
      </w:pPr>
      <w:r w:rsidRPr="00961555">
        <w:rPr>
          <w:sz w:val="24"/>
          <w:szCs w:val="24"/>
        </w:rPr>
        <w:t>Современные</w:t>
      </w:r>
      <w:r w:rsidRPr="00961555">
        <w:rPr>
          <w:spacing w:val="-10"/>
          <w:sz w:val="24"/>
          <w:szCs w:val="24"/>
        </w:rPr>
        <w:t xml:space="preserve"> </w:t>
      </w:r>
      <w:r w:rsidRPr="00961555">
        <w:rPr>
          <w:sz w:val="24"/>
          <w:szCs w:val="24"/>
        </w:rPr>
        <w:t>возможности</w:t>
      </w:r>
      <w:r w:rsidRPr="00961555">
        <w:rPr>
          <w:spacing w:val="-6"/>
          <w:sz w:val="24"/>
          <w:szCs w:val="24"/>
        </w:rPr>
        <w:t xml:space="preserve"> </w:t>
      </w:r>
      <w:r w:rsidRPr="00961555">
        <w:rPr>
          <w:sz w:val="24"/>
          <w:szCs w:val="24"/>
        </w:rPr>
        <w:t>художественной</w:t>
      </w:r>
      <w:r w:rsidRPr="00961555">
        <w:rPr>
          <w:spacing w:val="-10"/>
          <w:sz w:val="24"/>
          <w:szCs w:val="24"/>
        </w:rPr>
        <w:t xml:space="preserve"> </w:t>
      </w:r>
      <w:r w:rsidRPr="00961555">
        <w:rPr>
          <w:sz w:val="24"/>
          <w:szCs w:val="24"/>
        </w:rPr>
        <w:t>обработки</w:t>
      </w:r>
      <w:r w:rsidRPr="00961555">
        <w:rPr>
          <w:spacing w:val="-2"/>
          <w:sz w:val="24"/>
          <w:szCs w:val="24"/>
        </w:rPr>
        <w:t xml:space="preserve"> </w:t>
      </w:r>
      <w:r w:rsidRPr="00961555">
        <w:rPr>
          <w:sz w:val="24"/>
          <w:szCs w:val="24"/>
        </w:rPr>
        <w:t>цифровой</w:t>
      </w:r>
      <w:r w:rsidRPr="00961555">
        <w:rPr>
          <w:spacing w:val="-1"/>
          <w:sz w:val="24"/>
          <w:szCs w:val="24"/>
        </w:rPr>
        <w:t xml:space="preserve"> </w:t>
      </w:r>
      <w:r w:rsidRPr="00961555">
        <w:rPr>
          <w:spacing w:val="-2"/>
          <w:sz w:val="24"/>
          <w:szCs w:val="24"/>
        </w:rPr>
        <w:t>фотографии.</w:t>
      </w:r>
    </w:p>
    <w:p w:rsidR="00CF7B51" w:rsidRPr="00961555" w:rsidRDefault="00211A1E" w:rsidP="007768E4">
      <w:pPr>
        <w:pStyle w:val="a4"/>
        <w:jc w:val="left"/>
        <w:rPr>
          <w:sz w:val="24"/>
          <w:szCs w:val="24"/>
        </w:rPr>
      </w:pPr>
      <w:r w:rsidRPr="00961555">
        <w:rPr>
          <w:sz w:val="24"/>
          <w:szCs w:val="24"/>
        </w:rPr>
        <w:t>Картина мира и «Родиноведение» в фотографиях С.М. Прокудина-Горского. Сохр</w:t>
      </w:r>
      <w:r w:rsidRPr="00961555">
        <w:rPr>
          <w:sz w:val="24"/>
          <w:szCs w:val="24"/>
        </w:rPr>
        <w:t>а</w:t>
      </w:r>
      <w:r w:rsidRPr="00961555">
        <w:rPr>
          <w:sz w:val="24"/>
          <w:szCs w:val="24"/>
        </w:rPr>
        <w:t>нённая история и роль его фотографий в современной отечественной культуре.</w:t>
      </w:r>
    </w:p>
    <w:p w:rsidR="00CF7B51" w:rsidRPr="00961555" w:rsidRDefault="00211A1E" w:rsidP="007768E4">
      <w:pPr>
        <w:pStyle w:val="a4"/>
        <w:jc w:val="left"/>
        <w:rPr>
          <w:sz w:val="24"/>
          <w:szCs w:val="24"/>
        </w:rPr>
      </w:pPr>
      <w:r w:rsidRPr="00961555">
        <w:rPr>
          <w:sz w:val="24"/>
          <w:szCs w:val="24"/>
        </w:rPr>
        <w:t>Фотография</w:t>
      </w:r>
      <w:r w:rsidRPr="00961555">
        <w:rPr>
          <w:spacing w:val="73"/>
          <w:sz w:val="24"/>
          <w:szCs w:val="24"/>
        </w:rPr>
        <w:t xml:space="preserve"> </w:t>
      </w:r>
      <w:r w:rsidRPr="00961555">
        <w:rPr>
          <w:sz w:val="24"/>
          <w:szCs w:val="24"/>
        </w:rPr>
        <w:t>–</w:t>
      </w:r>
      <w:r w:rsidRPr="00961555">
        <w:rPr>
          <w:spacing w:val="75"/>
          <w:sz w:val="24"/>
          <w:szCs w:val="24"/>
        </w:rPr>
        <w:t xml:space="preserve"> </w:t>
      </w:r>
      <w:r w:rsidRPr="00961555">
        <w:rPr>
          <w:sz w:val="24"/>
          <w:szCs w:val="24"/>
        </w:rPr>
        <w:t>искусство</w:t>
      </w:r>
      <w:r w:rsidRPr="00961555">
        <w:rPr>
          <w:spacing w:val="78"/>
          <w:sz w:val="24"/>
          <w:szCs w:val="24"/>
        </w:rPr>
        <w:t xml:space="preserve"> </w:t>
      </w:r>
      <w:r w:rsidRPr="00961555">
        <w:rPr>
          <w:sz w:val="24"/>
          <w:szCs w:val="24"/>
        </w:rPr>
        <w:t>светописи.</w:t>
      </w:r>
      <w:r w:rsidRPr="00961555">
        <w:rPr>
          <w:spacing w:val="77"/>
          <w:sz w:val="24"/>
          <w:szCs w:val="24"/>
        </w:rPr>
        <w:t xml:space="preserve"> </w:t>
      </w:r>
      <w:r w:rsidRPr="00961555">
        <w:rPr>
          <w:sz w:val="24"/>
          <w:szCs w:val="24"/>
        </w:rPr>
        <w:t>Роль</w:t>
      </w:r>
      <w:r w:rsidRPr="00961555">
        <w:rPr>
          <w:spacing w:val="75"/>
          <w:sz w:val="24"/>
          <w:szCs w:val="24"/>
        </w:rPr>
        <w:t xml:space="preserve"> </w:t>
      </w:r>
      <w:r w:rsidRPr="00961555">
        <w:rPr>
          <w:sz w:val="24"/>
          <w:szCs w:val="24"/>
        </w:rPr>
        <w:t>света</w:t>
      </w:r>
      <w:r w:rsidRPr="00961555">
        <w:rPr>
          <w:spacing w:val="73"/>
          <w:sz w:val="24"/>
          <w:szCs w:val="24"/>
        </w:rPr>
        <w:t xml:space="preserve"> </w:t>
      </w:r>
      <w:r w:rsidRPr="00961555">
        <w:rPr>
          <w:sz w:val="24"/>
          <w:szCs w:val="24"/>
        </w:rPr>
        <w:t>в</w:t>
      </w:r>
      <w:r w:rsidRPr="00961555">
        <w:rPr>
          <w:spacing w:val="76"/>
          <w:sz w:val="24"/>
          <w:szCs w:val="24"/>
        </w:rPr>
        <w:t xml:space="preserve"> </w:t>
      </w:r>
      <w:r w:rsidRPr="00961555">
        <w:rPr>
          <w:sz w:val="24"/>
          <w:szCs w:val="24"/>
        </w:rPr>
        <w:t>выявлении</w:t>
      </w:r>
      <w:r w:rsidRPr="00961555">
        <w:rPr>
          <w:spacing w:val="75"/>
          <w:sz w:val="24"/>
          <w:szCs w:val="24"/>
        </w:rPr>
        <w:t xml:space="preserve"> </w:t>
      </w:r>
      <w:r w:rsidRPr="00961555">
        <w:rPr>
          <w:sz w:val="24"/>
          <w:szCs w:val="24"/>
        </w:rPr>
        <w:t>формы</w:t>
      </w:r>
      <w:r w:rsidRPr="00961555">
        <w:rPr>
          <w:spacing w:val="75"/>
          <w:sz w:val="24"/>
          <w:szCs w:val="24"/>
        </w:rPr>
        <w:t xml:space="preserve"> </w:t>
      </w:r>
      <w:r w:rsidRPr="00961555">
        <w:rPr>
          <w:sz w:val="24"/>
          <w:szCs w:val="24"/>
        </w:rPr>
        <w:t>и</w:t>
      </w:r>
      <w:r w:rsidRPr="00961555">
        <w:rPr>
          <w:spacing w:val="75"/>
          <w:sz w:val="24"/>
          <w:szCs w:val="24"/>
        </w:rPr>
        <w:t xml:space="preserve"> </w:t>
      </w:r>
      <w:r w:rsidRPr="00961555">
        <w:rPr>
          <w:sz w:val="24"/>
          <w:szCs w:val="24"/>
        </w:rPr>
        <w:t>факт</w:t>
      </w:r>
      <w:r w:rsidRPr="00961555">
        <w:rPr>
          <w:sz w:val="24"/>
          <w:szCs w:val="24"/>
        </w:rPr>
        <w:t>у</w:t>
      </w:r>
      <w:r w:rsidRPr="00961555">
        <w:rPr>
          <w:sz w:val="24"/>
          <w:szCs w:val="24"/>
        </w:rPr>
        <w:t>ры</w:t>
      </w:r>
      <w:r w:rsidRPr="00961555">
        <w:rPr>
          <w:spacing w:val="76"/>
          <w:sz w:val="24"/>
          <w:szCs w:val="24"/>
        </w:rPr>
        <w:t xml:space="preserve"> </w:t>
      </w:r>
      <w:r w:rsidRPr="00961555">
        <w:rPr>
          <w:spacing w:val="-2"/>
          <w:sz w:val="24"/>
          <w:szCs w:val="24"/>
        </w:rPr>
        <w:t>предмета.</w:t>
      </w:r>
    </w:p>
    <w:p w:rsidR="00CF7B51" w:rsidRPr="00961555" w:rsidRDefault="00211A1E" w:rsidP="007768E4">
      <w:pPr>
        <w:pStyle w:val="a4"/>
        <w:jc w:val="left"/>
        <w:rPr>
          <w:sz w:val="24"/>
          <w:szCs w:val="24"/>
        </w:rPr>
      </w:pPr>
      <w:r w:rsidRPr="00961555">
        <w:rPr>
          <w:sz w:val="24"/>
          <w:szCs w:val="24"/>
        </w:rPr>
        <w:t>Примеры</w:t>
      </w:r>
      <w:r w:rsidRPr="00961555">
        <w:rPr>
          <w:spacing w:val="-3"/>
          <w:sz w:val="24"/>
          <w:szCs w:val="24"/>
        </w:rPr>
        <w:t xml:space="preserve"> </w:t>
      </w:r>
      <w:r w:rsidRPr="00961555">
        <w:rPr>
          <w:sz w:val="24"/>
          <w:szCs w:val="24"/>
        </w:rPr>
        <w:t>художественной</w:t>
      </w:r>
      <w:r w:rsidRPr="00961555">
        <w:rPr>
          <w:spacing w:val="-7"/>
          <w:sz w:val="24"/>
          <w:szCs w:val="24"/>
        </w:rPr>
        <w:t xml:space="preserve"> </w:t>
      </w:r>
      <w:r w:rsidRPr="00961555">
        <w:rPr>
          <w:sz w:val="24"/>
          <w:szCs w:val="24"/>
        </w:rPr>
        <w:t>фотографии</w:t>
      </w:r>
      <w:r w:rsidRPr="00961555">
        <w:rPr>
          <w:spacing w:val="-6"/>
          <w:sz w:val="24"/>
          <w:szCs w:val="24"/>
        </w:rPr>
        <w:t xml:space="preserve"> </w:t>
      </w:r>
      <w:r w:rsidRPr="00961555">
        <w:rPr>
          <w:sz w:val="24"/>
          <w:szCs w:val="24"/>
        </w:rPr>
        <w:t>в</w:t>
      </w:r>
      <w:r w:rsidRPr="00961555">
        <w:rPr>
          <w:spacing w:val="-3"/>
          <w:sz w:val="24"/>
          <w:szCs w:val="24"/>
        </w:rPr>
        <w:t xml:space="preserve"> </w:t>
      </w:r>
      <w:r w:rsidRPr="00961555">
        <w:rPr>
          <w:sz w:val="24"/>
          <w:szCs w:val="24"/>
        </w:rPr>
        <w:t>творчестве</w:t>
      </w:r>
      <w:r w:rsidRPr="00961555">
        <w:rPr>
          <w:spacing w:val="-4"/>
          <w:sz w:val="24"/>
          <w:szCs w:val="24"/>
        </w:rPr>
        <w:t xml:space="preserve"> </w:t>
      </w:r>
      <w:r w:rsidRPr="00961555">
        <w:rPr>
          <w:sz w:val="24"/>
          <w:szCs w:val="24"/>
        </w:rPr>
        <w:t>профессиональных</w:t>
      </w:r>
      <w:r w:rsidRPr="00961555">
        <w:rPr>
          <w:spacing w:val="-7"/>
          <w:sz w:val="24"/>
          <w:szCs w:val="24"/>
        </w:rPr>
        <w:t xml:space="preserve"> </w:t>
      </w:r>
      <w:r w:rsidRPr="00961555">
        <w:rPr>
          <w:spacing w:val="-2"/>
          <w:sz w:val="24"/>
          <w:szCs w:val="24"/>
        </w:rPr>
        <w:t>мастеров.</w:t>
      </w:r>
    </w:p>
    <w:p w:rsidR="00CF7B51" w:rsidRPr="00961555" w:rsidRDefault="00211A1E" w:rsidP="007768E4">
      <w:pPr>
        <w:pStyle w:val="a4"/>
        <w:jc w:val="left"/>
        <w:rPr>
          <w:sz w:val="24"/>
          <w:szCs w:val="24"/>
        </w:rPr>
      </w:pPr>
      <w:r w:rsidRPr="00961555">
        <w:rPr>
          <w:sz w:val="24"/>
          <w:szCs w:val="24"/>
        </w:rPr>
        <w:t>Композиция</w:t>
      </w:r>
      <w:r w:rsidRPr="00961555">
        <w:rPr>
          <w:spacing w:val="-11"/>
          <w:sz w:val="24"/>
          <w:szCs w:val="24"/>
        </w:rPr>
        <w:t xml:space="preserve"> </w:t>
      </w:r>
      <w:r w:rsidRPr="00961555">
        <w:rPr>
          <w:sz w:val="24"/>
          <w:szCs w:val="24"/>
        </w:rPr>
        <w:t>кадра,</w:t>
      </w:r>
      <w:r w:rsidRPr="00961555">
        <w:rPr>
          <w:spacing w:val="-2"/>
          <w:sz w:val="24"/>
          <w:szCs w:val="24"/>
        </w:rPr>
        <w:t xml:space="preserve"> </w:t>
      </w:r>
      <w:r w:rsidRPr="00961555">
        <w:rPr>
          <w:sz w:val="24"/>
          <w:szCs w:val="24"/>
        </w:rPr>
        <w:t>ракурс,</w:t>
      </w:r>
      <w:r w:rsidRPr="00961555">
        <w:rPr>
          <w:spacing w:val="-1"/>
          <w:sz w:val="24"/>
          <w:szCs w:val="24"/>
        </w:rPr>
        <w:t xml:space="preserve"> </w:t>
      </w:r>
      <w:r w:rsidRPr="00961555">
        <w:rPr>
          <w:sz w:val="24"/>
          <w:szCs w:val="24"/>
        </w:rPr>
        <w:t>плановость,</w:t>
      </w:r>
      <w:r w:rsidRPr="00961555">
        <w:rPr>
          <w:spacing w:val="-7"/>
          <w:sz w:val="24"/>
          <w:szCs w:val="24"/>
        </w:rPr>
        <w:t xml:space="preserve"> </w:t>
      </w:r>
      <w:r w:rsidRPr="00961555">
        <w:rPr>
          <w:sz w:val="24"/>
          <w:szCs w:val="24"/>
        </w:rPr>
        <w:t>графический</w:t>
      </w:r>
      <w:r w:rsidRPr="00961555">
        <w:rPr>
          <w:spacing w:val="-2"/>
          <w:sz w:val="24"/>
          <w:szCs w:val="24"/>
        </w:rPr>
        <w:t xml:space="preserve"> ритм.</w:t>
      </w:r>
    </w:p>
    <w:p w:rsidR="00CF7B51" w:rsidRPr="00961555" w:rsidRDefault="00211A1E" w:rsidP="007768E4">
      <w:pPr>
        <w:pStyle w:val="a4"/>
        <w:jc w:val="left"/>
        <w:rPr>
          <w:sz w:val="24"/>
          <w:szCs w:val="24"/>
        </w:rPr>
      </w:pPr>
      <w:r w:rsidRPr="00961555">
        <w:rPr>
          <w:sz w:val="24"/>
          <w:szCs w:val="24"/>
        </w:rPr>
        <w:t>Умения</w:t>
      </w:r>
      <w:r w:rsidRPr="00961555">
        <w:rPr>
          <w:spacing w:val="40"/>
          <w:sz w:val="24"/>
          <w:szCs w:val="24"/>
        </w:rPr>
        <w:t xml:space="preserve"> </w:t>
      </w:r>
      <w:r w:rsidRPr="00961555">
        <w:rPr>
          <w:sz w:val="24"/>
          <w:szCs w:val="24"/>
        </w:rPr>
        <w:t>наблюдать</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выявлять</w:t>
      </w:r>
      <w:r w:rsidRPr="00961555">
        <w:rPr>
          <w:spacing w:val="40"/>
          <w:sz w:val="24"/>
          <w:szCs w:val="24"/>
        </w:rPr>
        <w:t xml:space="preserve"> </w:t>
      </w:r>
      <w:r w:rsidRPr="00961555">
        <w:rPr>
          <w:sz w:val="24"/>
          <w:szCs w:val="24"/>
        </w:rPr>
        <w:t>выразительность</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красоту</w:t>
      </w:r>
      <w:r w:rsidRPr="00961555">
        <w:rPr>
          <w:spacing w:val="40"/>
          <w:sz w:val="24"/>
          <w:szCs w:val="24"/>
        </w:rPr>
        <w:t xml:space="preserve"> </w:t>
      </w:r>
      <w:r w:rsidRPr="00961555">
        <w:rPr>
          <w:sz w:val="24"/>
          <w:szCs w:val="24"/>
        </w:rPr>
        <w:t>окружающей</w:t>
      </w:r>
      <w:r w:rsidRPr="00961555">
        <w:rPr>
          <w:spacing w:val="40"/>
          <w:sz w:val="24"/>
          <w:szCs w:val="24"/>
        </w:rPr>
        <w:t xml:space="preserve"> </w:t>
      </w:r>
      <w:r w:rsidRPr="00961555">
        <w:rPr>
          <w:sz w:val="24"/>
          <w:szCs w:val="24"/>
        </w:rPr>
        <w:t>жизни</w:t>
      </w:r>
      <w:r w:rsidRPr="00961555">
        <w:rPr>
          <w:spacing w:val="40"/>
          <w:sz w:val="24"/>
          <w:szCs w:val="24"/>
        </w:rPr>
        <w:t xml:space="preserve"> </w:t>
      </w:r>
      <w:r w:rsidRPr="00961555">
        <w:rPr>
          <w:sz w:val="24"/>
          <w:szCs w:val="24"/>
        </w:rPr>
        <w:t>с</w:t>
      </w:r>
      <w:r w:rsidRPr="00961555">
        <w:rPr>
          <w:spacing w:val="40"/>
          <w:sz w:val="24"/>
          <w:szCs w:val="24"/>
        </w:rPr>
        <w:t xml:space="preserve"> </w:t>
      </w:r>
      <w:r w:rsidRPr="00961555">
        <w:rPr>
          <w:sz w:val="24"/>
          <w:szCs w:val="24"/>
        </w:rPr>
        <w:t>помощью</w:t>
      </w:r>
      <w:r w:rsidRPr="00961555">
        <w:rPr>
          <w:spacing w:val="40"/>
          <w:sz w:val="24"/>
          <w:szCs w:val="24"/>
        </w:rPr>
        <w:t xml:space="preserve"> </w:t>
      </w:r>
      <w:r w:rsidRPr="00961555">
        <w:rPr>
          <w:spacing w:val="-2"/>
          <w:sz w:val="24"/>
          <w:szCs w:val="24"/>
        </w:rPr>
        <w:t>фотографии.</w:t>
      </w:r>
    </w:p>
    <w:p w:rsidR="00CF7B51" w:rsidRPr="00961555" w:rsidRDefault="00211A1E" w:rsidP="007768E4">
      <w:pPr>
        <w:pStyle w:val="a4"/>
        <w:jc w:val="left"/>
        <w:rPr>
          <w:sz w:val="24"/>
          <w:szCs w:val="24"/>
        </w:rPr>
      </w:pPr>
      <w:r w:rsidRPr="00961555">
        <w:rPr>
          <w:sz w:val="24"/>
          <w:szCs w:val="24"/>
        </w:rPr>
        <w:t>Фотопейзаж в творчестве профессиональных фотографов. Образные</w:t>
      </w:r>
      <w:r w:rsidRPr="00961555">
        <w:rPr>
          <w:spacing w:val="-6"/>
          <w:sz w:val="24"/>
          <w:szCs w:val="24"/>
        </w:rPr>
        <w:t xml:space="preserve"> </w:t>
      </w:r>
      <w:r w:rsidRPr="00961555">
        <w:rPr>
          <w:sz w:val="24"/>
          <w:szCs w:val="24"/>
        </w:rPr>
        <w:t>возможности</w:t>
      </w:r>
      <w:r w:rsidRPr="00961555">
        <w:rPr>
          <w:spacing w:val="-8"/>
          <w:sz w:val="24"/>
          <w:szCs w:val="24"/>
        </w:rPr>
        <w:t xml:space="preserve"> </w:t>
      </w:r>
      <w:r w:rsidRPr="00961555">
        <w:rPr>
          <w:sz w:val="24"/>
          <w:szCs w:val="24"/>
        </w:rPr>
        <w:t>чёрно-белой</w:t>
      </w:r>
      <w:r w:rsidRPr="00961555">
        <w:rPr>
          <w:spacing w:val="-9"/>
          <w:sz w:val="24"/>
          <w:szCs w:val="24"/>
        </w:rPr>
        <w:t xml:space="preserve"> </w:t>
      </w:r>
      <w:r w:rsidRPr="00961555">
        <w:rPr>
          <w:sz w:val="24"/>
          <w:szCs w:val="24"/>
        </w:rPr>
        <w:t>и</w:t>
      </w:r>
      <w:r w:rsidRPr="00961555">
        <w:rPr>
          <w:spacing w:val="-5"/>
          <w:sz w:val="24"/>
          <w:szCs w:val="24"/>
        </w:rPr>
        <w:t xml:space="preserve"> </w:t>
      </w:r>
      <w:r w:rsidRPr="00961555">
        <w:rPr>
          <w:sz w:val="24"/>
          <w:szCs w:val="24"/>
        </w:rPr>
        <w:t>цветной</w:t>
      </w:r>
      <w:r w:rsidRPr="00961555">
        <w:rPr>
          <w:spacing w:val="-13"/>
          <w:sz w:val="24"/>
          <w:szCs w:val="24"/>
        </w:rPr>
        <w:t xml:space="preserve"> </w:t>
      </w:r>
      <w:r w:rsidRPr="00961555">
        <w:rPr>
          <w:sz w:val="24"/>
          <w:szCs w:val="24"/>
        </w:rPr>
        <w:t>фотографии.</w:t>
      </w:r>
    </w:p>
    <w:p w:rsidR="00CF7B51" w:rsidRPr="00961555" w:rsidRDefault="00211A1E" w:rsidP="007768E4">
      <w:pPr>
        <w:pStyle w:val="a4"/>
        <w:jc w:val="left"/>
        <w:rPr>
          <w:sz w:val="24"/>
          <w:szCs w:val="24"/>
        </w:rPr>
      </w:pPr>
      <w:r w:rsidRPr="00961555">
        <w:rPr>
          <w:sz w:val="24"/>
          <w:szCs w:val="24"/>
        </w:rPr>
        <w:t>Роль</w:t>
      </w:r>
      <w:r w:rsidRPr="00961555">
        <w:rPr>
          <w:spacing w:val="-7"/>
          <w:sz w:val="24"/>
          <w:szCs w:val="24"/>
        </w:rPr>
        <w:t xml:space="preserve"> </w:t>
      </w:r>
      <w:r w:rsidRPr="00961555">
        <w:rPr>
          <w:sz w:val="24"/>
          <w:szCs w:val="24"/>
        </w:rPr>
        <w:t>тональных</w:t>
      </w:r>
      <w:r w:rsidRPr="00961555">
        <w:rPr>
          <w:spacing w:val="-7"/>
          <w:sz w:val="24"/>
          <w:szCs w:val="24"/>
        </w:rPr>
        <w:t xml:space="preserve"> </w:t>
      </w:r>
      <w:r w:rsidRPr="00961555">
        <w:rPr>
          <w:sz w:val="24"/>
          <w:szCs w:val="24"/>
        </w:rPr>
        <w:t>контрастов</w:t>
      </w:r>
      <w:r w:rsidRPr="00961555">
        <w:rPr>
          <w:spacing w:val="-5"/>
          <w:sz w:val="24"/>
          <w:szCs w:val="24"/>
        </w:rPr>
        <w:t xml:space="preserve"> </w:t>
      </w:r>
      <w:r w:rsidRPr="00961555">
        <w:rPr>
          <w:sz w:val="24"/>
          <w:szCs w:val="24"/>
        </w:rPr>
        <w:t>и</w:t>
      </w:r>
      <w:r w:rsidRPr="00961555">
        <w:rPr>
          <w:spacing w:val="-1"/>
          <w:sz w:val="24"/>
          <w:szCs w:val="24"/>
        </w:rPr>
        <w:t xml:space="preserve"> </w:t>
      </w:r>
      <w:r w:rsidRPr="00961555">
        <w:rPr>
          <w:sz w:val="24"/>
          <w:szCs w:val="24"/>
        </w:rPr>
        <w:t>роль</w:t>
      </w:r>
      <w:r w:rsidRPr="00961555">
        <w:rPr>
          <w:spacing w:val="-5"/>
          <w:sz w:val="24"/>
          <w:szCs w:val="24"/>
        </w:rPr>
        <w:t xml:space="preserve"> </w:t>
      </w:r>
      <w:r w:rsidRPr="00961555">
        <w:rPr>
          <w:sz w:val="24"/>
          <w:szCs w:val="24"/>
        </w:rPr>
        <w:t>цвета</w:t>
      </w:r>
      <w:r w:rsidRPr="00961555">
        <w:rPr>
          <w:spacing w:val="-3"/>
          <w:sz w:val="24"/>
          <w:szCs w:val="24"/>
        </w:rPr>
        <w:t xml:space="preserve"> </w:t>
      </w:r>
      <w:r w:rsidRPr="00961555">
        <w:rPr>
          <w:sz w:val="24"/>
          <w:szCs w:val="24"/>
        </w:rPr>
        <w:t>в</w:t>
      </w:r>
      <w:r w:rsidRPr="00961555">
        <w:rPr>
          <w:spacing w:val="-5"/>
          <w:sz w:val="24"/>
          <w:szCs w:val="24"/>
        </w:rPr>
        <w:t xml:space="preserve"> </w:t>
      </w:r>
      <w:r w:rsidRPr="00961555">
        <w:rPr>
          <w:sz w:val="24"/>
          <w:szCs w:val="24"/>
        </w:rPr>
        <w:t>эмоционально-образном</w:t>
      </w:r>
      <w:r w:rsidRPr="00961555">
        <w:rPr>
          <w:spacing w:val="-5"/>
          <w:sz w:val="24"/>
          <w:szCs w:val="24"/>
        </w:rPr>
        <w:t xml:space="preserve"> </w:t>
      </w:r>
      <w:r w:rsidRPr="00961555">
        <w:rPr>
          <w:sz w:val="24"/>
          <w:szCs w:val="24"/>
        </w:rPr>
        <w:t xml:space="preserve">восприятии </w:t>
      </w:r>
      <w:r w:rsidRPr="00961555">
        <w:rPr>
          <w:spacing w:val="-2"/>
          <w:sz w:val="24"/>
          <w:szCs w:val="24"/>
        </w:rPr>
        <w:t>пе</w:t>
      </w:r>
      <w:r w:rsidRPr="00961555">
        <w:rPr>
          <w:spacing w:val="-2"/>
          <w:sz w:val="24"/>
          <w:szCs w:val="24"/>
        </w:rPr>
        <w:t>й</w:t>
      </w:r>
      <w:r w:rsidRPr="00961555">
        <w:rPr>
          <w:spacing w:val="-2"/>
          <w:sz w:val="24"/>
          <w:szCs w:val="24"/>
        </w:rPr>
        <w:t>зажа.</w:t>
      </w:r>
    </w:p>
    <w:p w:rsidR="00CF7B51" w:rsidRPr="00961555" w:rsidRDefault="00211A1E" w:rsidP="007768E4">
      <w:pPr>
        <w:pStyle w:val="a4"/>
        <w:jc w:val="left"/>
        <w:rPr>
          <w:sz w:val="24"/>
          <w:szCs w:val="24"/>
        </w:rPr>
      </w:pPr>
      <w:r w:rsidRPr="00961555">
        <w:rPr>
          <w:spacing w:val="-4"/>
          <w:sz w:val="24"/>
          <w:szCs w:val="24"/>
        </w:rPr>
        <w:t>Роль</w:t>
      </w:r>
      <w:r w:rsidRPr="00961555">
        <w:rPr>
          <w:sz w:val="24"/>
          <w:szCs w:val="24"/>
        </w:rPr>
        <w:tab/>
      </w:r>
      <w:r w:rsidRPr="00961555">
        <w:rPr>
          <w:spacing w:val="-2"/>
          <w:sz w:val="24"/>
          <w:szCs w:val="24"/>
        </w:rPr>
        <w:t>освещения</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портретном</w:t>
      </w:r>
      <w:r w:rsidRPr="00961555">
        <w:rPr>
          <w:sz w:val="24"/>
          <w:szCs w:val="24"/>
        </w:rPr>
        <w:tab/>
      </w:r>
      <w:r w:rsidRPr="00961555">
        <w:rPr>
          <w:spacing w:val="-2"/>
          <w:sz w:val="24"/>
          <w:szCs w:val="24"/>
        </w:rPr>
        <w:t>образе.</w:t>
      </w:r>
      <w:r w:rsidRPr="00961555">
        <w:rPr>
          <w:sz w:val="24"/>
          <w:szCs w:val="24"/>
        </w:rPr>
        <w:tab/>
      </w:r>
      <w:r w:rsidRPr="00961555">
        <w:rPr>
          <w:spacing w:val="-2"/>
          <w:sz w:val="24"/>
          <w:szCs w:val="24"/>
        </w:rPr>
        <w:t>Фотография</w:t>
      </w:r>
      <w:r w:rsidRPr="00961555">
        <w:rPr>
          <w:sz w:val="24"/>
          <w:szCs w:val="24"/>
        </w:rPr>
        <w:tab/>
      </w:r>
      <w:r w:rsidRPr="00961555">
        <w:rPr>
          <w:spacing w:val="-2"/>
          <w:sz w:val="24"/>
          <w:szCs w:val="24"/>
        </w:rPr>
        <w:t xml:space="preserve">постановочная </w:t>
      </w:r>
      <w:r w:rsidRPr="00961555">
        <w:rPr>
          <w:sz w:val="24"/>
          <w:szCs w:val="24"/>
        </w:rPr>
        <w:t>и д</w:t>
      </w:r>
      <w:r w:rsidRPr="00961555">
        <w:rPr>
          <w:sz w:val="24"/>
          <w:szCs w:val="24"/>
        </w:rPr>
        <w:t>о</w:t>
      </w:r>
      <w:r w:rsidRPr="00961555">
        <w:rPr>
          <w:sz w:val="24"/>
          <w:szCs w:val="24"/>
        </w:rPr>
        <w:t>кументальная.</w:t>
      </w:r>
    </w:p>
    <w:p w:rsidR="00CF7B51" w:rsidRPr="00961555" w:rsidRDefault="00211A1E" w:rsidP="007768E4">
      <w:pPr>
        <w:pStyle w:val="a4"/>
        <w:jc w:val="left"/>
        <w:rPr>
          <w:sz w:val="24"/>
          <w:szCs w:val="24"/>
        </w:rPr>
      </w:pPr>
      <w:r w:rsidRPr="00961555">
        <w:rPr>
          <w:spacing w:val="-2"/>
          <w:sz w:val="24"/>
          <w:szCs w:val="24"/>
        </w:rPr>
        <w:t>Фотопортрет</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истории</w:t>
      </w:r>
      <w:r w:rsidRPr="00961555">
        <w:rPr>
          <w:sz w:val="24"/>
          <w:szCs w:val="24"/>
        </w:rPr>
        <w:tab/>
      </w:r>
      <w:r w:rsidRPr="00961555">
        <w:rPr>
          <w:spacing w:val="-2"/>
          <w:sz w:val="24"/>
          <w:szCs w:val="24"/>
        </w:rPr>
        <w:t>профессиональной</w:t>
      </w:r>
      <w:r w:rsidRPr="00961555">
        <w:rPr>
          <w:sz w:val="24"/>
          <w:szCs w:val="24"/>
        </w:rPr>
        <w:tab/>
      </w:r>
      <w:r w:rsidRPr="00961555">
        <w:rPr>
          <w:spacing w:val="-2"/>
          <w:sz w:val="24"/>
          <w:szCs w:val="24"/>
        </w:rPr>
        <w:t>фотографии</w:t>
      </w:r>
      <w:r w:rsidRPr="00961555">
        <w:rPr>
          <w:sz w:val="24"/>
          <w:szCs w:val="24"/>
        </w:rPr>
        <w:tab/>
      </w:r>
      <w:r w:rsidRPr="00961555">
        <w:rPr>
          <w:spacing w:val="-10"/>
          <w:sz w:val="24"/>
          <w:szCs w:val="24"/>
        </w:rPr>
        <w:t>и</w:t>
      </w:r>
      <w:r w:rsidRPr="00961555">
        <w:rPr>
          <w:sz w:val="24"/>
          <w:szCs w:val="24"/>
        </w:rPr>
        <w:tab/>
      </w:r>
      <w:r w:rsidRPr="00961555">
        <w:rPr>
          <w:spacing w:val="-4"/>
          <w:sz w:val="24"/>
          <w:szCs w:val="24"/>
        </w:rPr>
        <w:t>его</w:t>
      </w:r>
      <w:r w:rsidRPr="00961555">
        <w:rPr>
          <w:sz w:val="24"/>
          <w:szCs w:val="24"/>
        </w:rPr>
        <w:tab/>
      </w:r>
      <w:r w:rsidRPr="00961555">
        <w:rPr>
          <w:spacing w:val="-2"/>
          <w:sz w:val="24"/>
          <w:szCs w:val="24"/>
        </w:rPr>
        <w:t xml:space="preserve">связь </w:t>
      </w:r>
      <w:r w:rsidRPr="00961555">
        <w:rPr>
          <w:sz w:val="24"/>
          <w:szCs w:val="24"/>
        </w:rPr>
        <w:t>с направлениями в изобразительном искусстве.</w:t>
      </w:r>
    </w:p>
    <w:p w:rsidR="00CF7B51" w:rsidRPr="00961555" w:rsidRDefault="00211A1E" w:rsidP="007768E4">
      <w:pPr>
        <w:pStyle w:val="a4"/>
        <w:jc w:val="left"/>
        <w:rPr>
          <w:sz w:val="24"/>
          <w:szCs w:val="24"/>
        </w:rPr>
      </w:pPr>
      <w:r w:rsidRPr="00961555">
        <w:rPr>
          <w:spacing w:val="-2"/>
          <w:sz w:val="24"/>
          <w:szCs w:val="24"/>
        </w:rPr>
        <w:t>Портрет</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фотографии,</w:t>
      </w:r>
      <w:r w:rsidRPr="00961555">
        <w:rPr>
          <w:sz w:val="24"/>
          <w:szCs w:val="24"/>
        </w:rPr>
        <w:tab/>
      </w:r>
      <w:r w:rsidRPr="00961555">
        <w:rPr>
          <w:spacing w:val="-4"/>
          <w:sz w:val="24"/>
          <w:szCs w:val="24"/>
        </w:rPr>
        <w:t>его</w:t>
      </w:r>
      <w:r w:rsidRPr="00961555">
        <w:rPr>
          <w:sz w:val="24"/>
          <w:szCs w:val="24"/>
        </w:rPr>
        <w:tab/>
      </w:r>
      <w:r w:rsidRPr="00961555">
        <w:rPr>
          <w:spacing w:val="-4"/>
          <w:sz w:val="24"/>
          <w:szCs w:val="24"/>
        </w:rPr>
        <w:t>общее</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особенное</w:t>
      </w:r>
      <w:r w:rsidRPr="00961555">
        <w:rPr>
          <w:sz w:val="24"/>
          <w:szCs w:val="24"/>
        </w:rPr>
        <w:tab/>
      </w:r>
      <w:r w:rsidRPr="00961555">
        <w:rPr>
          <w:spacing w:val="-6"/>
          <w:sz w:val="24"/>
          <w:szCs w:val="24"/>
        </w:rPr>
        <w:t>по</w:t>
      </w:r>
      <w:r w:rsidRPr="00961555">
        <w:rPr>
          <w:sz w:val="24"/>
          <w:szCs w:val="24"/>
        </w:rPr>
        <w:tab/>
      </w:r>
      <w:r w:rsidRPr="00961555">
        <w:rPr>
          <w:spacing w:val="-2"/>
          <w:sz w:val="24"/>
          <w:szCs w:val="24"/>
        </w:rPr>
        <w:t>сравн</w:t>
      </w:r>
      <w:r w:rsidRPr="00961555">
        <w:rPr>
          <w:spacing w:val="-2"/>
          <w:sz w:val="24"/>
          <w:szCs w:val="24"/>
        </w:rPr>
        <w:t>е</w:t>
      </w:r>
      <w:r w:rsidRPr="00961555">
        <w:rPr>
          <w:spacing w:val="-2"/>
          <w:sz w:val="24"/>
          <w:szCs w:val="24"/>
        </w:rPr>
        <w:t>нию</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 xml:space="preserve">живописным </w:t>
      </w:r>
      <w:r w:rsidRPr="00961555">
        <w:rPr>
          <w:sz w:val="24"/>
          <w:szCs w:val="24"/>
        </w:rPr>
        <w:t>и графическим портретом. Опыт выполнения портретных фот</w:t>
      </w:r>
      <w:r w:rsidRPr="00961555">
        <w:rPr>
          <w:sz w:val="24"/>
          <w:szCs w:val="24"/>
        </w:rPr>
        <w:t>о</w:t>
      </w:r>
      <w:r w:rsidRPr="00961555">
        <w:rPr>
          <w:sz w:val="24"/>
          <w:szCs w:val="24"/>
        </w:rPr>
        <w:t>графий.</w:t>
      </w:r>
    </w:p>
    <w:p w:rsidR="00CF7B51" w:rsidRPr="00961555" w:rsidRDefault="00211A1E" w:rsidP="007768E4">
      <w:pPr>
        <w:pStyle w:val="a4"/>
        <w:jc w:val="left"/>
        <w:rPr>
          <w:sz w:val="24"/>
          <w:szCs w:val="24"/>
        </w:rPr>
      </w:pPr>
      <w:r w:rsidRPr="00961555">
        <w:rPr>
          <w:sz w:val="24"/>
          <w:szCs w:val="24"/>
        </w:rPr>
        <w:t>Фоторепортаж.</w:t>
      </w:r>
      <w:r w:rsidRPr="00961555">
        <w:rPr>
          <w:spacing w:val="40"/>
          <w:sz w:val="24"/>
          <w:szCs w:val="24"/>
        </w:rPr>
        <w:t xml:space="preserve"> </w:t>
      </w:r>
      <w:r w:rsidRPr="00961555">
        <w:rPr>
          <w:sz w:val="24"/>
          <w:szCs w:val="24"/>
        </w:rPr>
        <w:t>Образ</w:t>
      </w:r>
      <w:r w:rsidRPr="00961555">
        <w:rPr>
          <w:spacing w:val="40"/>
          <w:sz w:val="24"/>
          <w:szCs w:val="24"/>
        </w:rPr>
        <w:t xml:space="preserve"> </w:t>
      </w:r>
      <w:r w:rsidRPr="00961555">
        <w:rPr>
          <w:sz w:val="24"/>
          <w:szCs w:val="24"/>
        </w:rPr>
        <w:t>события</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кадре.</w:t>
      </w:r>
      <w:r w:rsidRPr="00961555">
        <w:rPr>
          <w:spacing w:val="40"/>
          <w:sz w:val="24"/>
          <w:szCs w:val="24"/>
        </w:rPr>
        <w:t xml:space="preserve"> </w:t>
      </w:r>
      <w:r w:rsidRPr="00961555">
        <w:rPr>
          <w:sz w:val="24"/>
          <w:szCs w:val="24"/>
        </w:rPr>
        <w:t>Репортажный</w:t>
      </w:r>
      <w:r w:rsidRPr="00961555">
        <w:rPr>
          <w:spacing w:val="40"/>
          <w:sz w:val="24"/>
          <w:szCs w:val="24"/>
        </w:rPr>
        <w:t xml:space="preserve"> </w:t>
      </w:r>
      <w:r w:rsidRPr="00961555">
        <w:rPr>
          <w:sz w:val="24"/>
          <w:szCs w:val="24"/>
        </w:rPr>
        <w:t>снимок</w:t>
      </w:r>
      <w:r w:rsidRPr="00961555">
        <w:rPr>
          <w:spacing w:val="40"/>
          <w:sz w:val="24"/>
          <w:szCs w:val="24"/>
        </w:rPr>
        <w:t xml:space="preserve"> </w:t>
      </w:r>
      <w:r w:rsidRPr="00961555">
        <w:rPr>
          <w:sz w:val="24"/>
          <w:szCs w:val="24"/>
        </w:rPr>
        <w:t>–</w:t>
      </w:r>
      <w:r w:rsidRPr="00961555">
        <w:rPr>
          <w:spacing w:val="40"/>
          <w:sz w:val="24"/>
          <w:szCs w:val="24"/>
        </w:rPr>
        <w:t xml:space="preserve"> </w:t>
      </w:r>
      <w:r w:rsidRPr="00961555">
        <w:rPr>
          <w:sz w:val="24"/>
          <w:szCs w:val="24"/>
        </w:rPr>
        <w:t>свидетельство</w:t>
      </w:r>
      <w:r w:rsidRPr="00961555">
        <w:rPr>
          <w:spacing w:val="40"/>
          <w:sz w:val="24"/>
          <w:szCs w:val="24"/>
        </w:rPr>
        <w:t xml:space="preserve"> </w:t>
      </w:r>
      <w:r w:rsidRPr="00961555">
        <w:rPr>
          <w:sz w:val="24"/>
          <w:szCs w:val="24"/>
        </w:rPr>
        <w:t>истории</w:t>
      </w:r>
      <w:r w:rsidRPr="00961555">
        <w:rPr>
          <w:spacing w:val="40"/>
          <w:sz w:val="24"/>
          <w:szCs w:val="24"/>
        </w:rPr>
        <w:t xml:space="preserve"> </w:t>
      </w:r>
      <w:r w:rsidRPr="00961555">
        <w:rPr>
          <w:sz w:val="24"/>
          <w:szCs w:val="24"/>
        </w:rPr>
        <w:t>и</w:t>
      </w:r>
      <w:r w:rsidRPr="00961555">
        <w:rPr>
          <w:spacing w:val="37"/>
          <w:sz w:val="24"/>
          <w:szCs w:val="24"/>
        </w:rPr>
        <w:t xml:space="preserve"> </w:t>
      </w:r>
      <w:r w:rsidRPr="00961555">
        <w:rPr>
          <w:sz w:val="24"/>
          <w:szCs w:val="24"/>
        </w:rPr>
        <w:t>его значение в сохранении памяти о событии.</w:t>
      </w:r>
    </w:p>
    <w:p w:rsidR="00CF7B51" w:rsidRPr="00961555" w:rsidRDefault="00211A1E" w:rsidP="007768E4">
      <w:pPr>
        <w:pStyle w:val="a4"/>
        <w:jc w:val="left"/>
        <w:rPr>
          <w:sz w:val="24"/>
          <w:szCs w:val="24"/>
        </w:rPr>
      </w:pPr>
      <w:r w:rsidRPr="00961555">
        <w:rPr>
          <w:sz w:val="24"/>
          <w:szCs w:val="24"/>
        </w:rPr>
        <w:t>Фоторепортаж</w:t>
      </w:r>
      <w:r w:rsidRPr="00961555">
        <w:rPr>
          <w:spacing w:val="80"/>
          <w:w w:val="150"/>
          <w:sz w:val="24"/>
          <w:szCs w:val="24"/>
        </w:rPr>
        <w:t xml:space="preserve"> </w:t>
      </w:r>
      <w:r w:rsidRPr="00961555">
        <w:rPr>
          <w:sz w:val="24"/>
          <w:szCs w:val="24"/>
        </w:rPr>
        <w:t>–</w:t>
      </w:r>
      <w:r w:rsidRPr="00961555">
        <w:rPr>
          <w:spacing w:val="80"/>
          <w:w w:val="150"/>
          <w:sz w:val="24"/>
          <w:szCs w:val="24"/>
        </w:rPr>
        <w:t xml:space="preserve"> </w:t>
      </w:r>
      <w:r w:rsidRPr="00961555">
        <w:rPr>
          <w:sz w:val="24"/>
          <w:szCs w:val="24"/>
        </w:rPr>
        <w:t>дневник</w:t>
      </w:r>
      <w:r w:rsidRPr="00961555">
        <w:rPr>
          <w:spacing w:val="80"/>
          <w:w w:val="150"/>
          <w:sz w:val="24"/>
          <w:szCs w:val="24"/>
        </w:rPr>
        <w:t xml:space="preserve"> </w:t>
      </w:r>
      <w:r w:rsidRPr="00961555">
        <w:rPr>
          <w:sz w:val="24"/>
          <w:szCs w:val="24"/>
        </w:rPr>
        <w:t>истории.</w:t>
      </w:r>
      <w:r w:rsidRPr="00961555">
        <w:rPr>
          <w:spacing w:val="80"/>
          <w:w w:val="150"/>
          <w:sz w:val="24"/>
          <w:szCs w:val="24"/>
        </w:rPr>
        <w:t xml:space="preserve"> </w:t>
      </w:r>
      <w:r w:rsidRPr="00961555">
        <w:rPr>
          <w:sz w:val="24"/>
          <w:szCs w:val="24"/>
        </w:rPr>
        <w:t>Значение</w:t>
      </w:r>
      <w:r w:rsidRPr="00961555">
        <w:rPr>
          <w:spacing w:val="80"/>
          <w:w w:val="150"/>
          <w:sz w:val="24"/>
          <w:szCs w:val="24"/>
        </w:rPr>
        <w:t xml:space="preserve"> </w:t>
      </w:r>
      <w:r w:rsidRPr="00961555">
        <w:rPr>
          <w:sz w:val="24"/>
          <w:szCs w:val="24"/>
        </w:rPr>
        <w:t>работы</w:t>
      </w:r>
      <w:r w:rsidRPr="00961555">
        <w:rPr>
          <w:spacing w:val="80"/>
          <w:w w:val="150"/>
          <w:sz w:val="24"/>
          <w:szCs w:val="24"/>
        </w:rPr>
        <w:t xml:space="preserve"> </w:t>
      </w:r>
      <w:r w:rsidRPr="00961555">
        <w:rPr>
          <w:sz w:val="24"/>
          <w:szCs w:val="24"/>
        </w:rPr>
        <w:t>военных</w:t>
      </w:r>
      <w:r w:rsidRPr="00961555">
        <w:rPr>
          <w:spacing w:val="80"/>
          <w:w w:val="150"/>
          <w:sz w:val="24"/>
          <w:szCs w:val="24"/>
        </w:rPr>
        <w:t xml:space="preserve"> </w:t>
      </w:r>
      <w:r w:rsidRPr="00961555">
        <w:rPr>
          <w:sz w:val="24"/>
          <w:szCs w:val="24"/>
        </w:rPr>
        <w:t>фотографов.</w:t>
      </w:r>
      <w:r w:rsidRPr="00961555">
        <w:rPr>
          <w:spacing w:val="80"/>
          <w:w w:val="150"/>
          <w:sz w:val="24"/>
          <w:szCs w:val="24"/>
        </w:rPr>
        <w:t xml:space="preserve"> </w:t>
      </w:r>
      <w:r w:rsidRPr="00961555">
        <w:rPr>
          <w:sz w:val="24"/>
          <w:szCs w:val="24"/>
        </w:rPr>
        <w:t>Спортивные фотографии. Образ современности в репортажных фотографиях.</w:t>
      </w:r>
    </w:p>
    <w:p w:rsidR="00CF7B51" w:rsidRPr="00961555" w:rsidRDefault="00211A1E" w:rsidP="007768E4">
      <w:pPr>
        <w:pStyle w:val="a4"/>
        <w:jc w:val="left"/>
        <w:rPr>
          <w:sz w:val="24"/>
          <w:szCs w:val="24"/>
        </w:rPr>
      </w:pPr>
      <w:r w:rsidRPr="00961555">
        <w:rPr>
          <w:spacing w:val="-2"/>
          <w:sz w:val="24"/>
          <w:szCs w:val="24"/>
        </w:rPr>
        <w:t>«Работать</w:t>
      </w:r>
      <w:r w:rsidRPr="00961555">
        <w:rPr>
          <w:sz w:val="24"/>
          <w:szCs w:val="24"/>
        </w:rPr>
        <w:tab/>
      </w:r>
      <w:r w:rsidRPr="00961555">
        <w:rPr>
          <w:spacing w:val="-4"/>
          <w:sz w:val="24"/>
          <w:szCs w:val="24"/>
        </w:rPr>
        <w:t>для</w:t>
      </w:r>
      <w:r w:rsidRPr="00961555">
        <w:rPr>
          <w:sz w:val="24"/>
          <w:szCs w:val="24"/>
        </w:rPr>
        <w:tab/>
      </w:r>
      <w:r w:rsidRPr="00961555">
        <w:rPr>
          <w:spacing w:val="-2"/>
          <w:sz w:val="24"/>
          <w:szCs w:val="24"/>
        </w:rPr>
        <w:t>жизни…»</w:t>
      </w:r>
      <w:r w:rsidRPr="00961555">
        <w:rPr>
          <w:sz w:val="24"/>
          <w:szCs w:val="24"/>
        </w:rPr>
        <w:tab/>
      </w:r>
      <w:r w:rsidRPr="00961555">
        <w:rPr>
          <w:spacing w:val="-10"/>
          <w:sz w:val="24"/>
          <w:szCs w:val="24"/>
        </w:rPr>
        <w:t>–</w:t>
      </w:r>
      <w:r w:rsidRPr="00961555">
        <w:rPr>
          <w:sz w:val="24"/>
          <w:szCs w:val="24"/>
        </w:rPr>
        <w:tab/>
      </w:r>
      <w:r w:rsidRPr="00961555">
        <w:rPr>
          <w:spacing w:val="-2"/>
          <w:sz w:val="24"/>
          <w:szCs w:val="24"/>
        </w:rPr>
        <w:t>фотографии</w:t>
      </w:r>
      <w:r w:rsidRPr="00961555">
        <w:rPr>
          <w:sz w:val="24"/>
          <w:szCs w:val="24"/>
        </w:rPr>
        <w:tab/>
      </w:r>
      <w:r w:rsidRPr="00961555">
        <w:rPr>
          <w:spacing w:val="-2"/>
          <w:sz w:val="24"/>
          <w:szCs w:val="24"/>
        </w:rPr>
        <w:t>Александра</w:t>
      </w:r>
      <w:r w:rsidRPr="00961555">
        <w:rPr>
          <w:sz w:val="24"/>
          <w:szCs w:val="24"/>
        </w:rPr>
        <w:tab/>
      </w:r>
      <w:r w:rsidRPr="00961555">
        <w:rPr>
          <w:spacing w:val="-2"/>
          <w:sz w:val="24"/>
          <w:szCs w:val="24"/>
        </w:rPr>
        <w:t>Родченко,</w:t>
      </w:r>
      <w:r w:rsidRPr="00961555">
        <w:rPr>
          <w:sz w:val="24"/>
          <w:szCs w:val="24"/>
        </w:rPr>
        <w:tab/>
      </w:r>
      <w:r w:rsidRPr="00961555">
        <w:rPr>
          <w:spacing w:val="-6"/>
          <w:sz w:val="24"/>
          <w:szCs w:val="24"/>
        </w:rPr>
        <w:t>их</w:t>
      </w:r>
      <w:r w:rsidRPr="00961555">
        <w:rPr>
          <w:sz w:val="24"/>
          <w:szCs w:val="24"/>
        </w:rPr>
        <w:tab/>
      </w:r>
      <w:r w:rsidRPr="00961555">
        <w:rPr>
          <w:spacing w:val="-2"/>
          <w:sz w:val="24"/>
          <w:szCs w:val="24"/>
        </w:rPr>
        <w:t xml:space="preserve">значение </w:t>
      </w:r>
      <w:r w:rsidRPr="00961555">
        <w:rPr>
          <w:sz w:val="24"/>
          <w:szCs w:val="24"/>
        </w:rPr>
        <w:t>и влияние на стиль эпохи.</w:t>
      </w:r>
    </w:p>
    <w:p w:rsidR="00CF7B51" w:rsidRPr="00961555" w:rsidRDefault="00211A1E" w:rsidP="007768E4">
      <w:pPr>
        <w:pStyle w:val="a4"/>
        <w:jc w:val="left"/>
        <w:rPr>
          <w:sz w:val="24"/>
          <w:szCs w:val="24"/>
        </w:rPr>
      </w:pPr>
      <w:r w:rsidRPr="00961555">
        <w:rPr>
          <w:sz w:val="24"/>
          <w:szCs w:val="24"/>
        </w:rPr>
        <w:t>Возможности</w:t>
      </w:r>
      <w:r w:rsidRPr="00961555">
        <w:rPr>
          <w:spacing w:val="40"/>
          <w:sz w:val="24"/>
          <w:szCs w:val="24"/>
        </w:rPr>
        <w:t xml:space="preserve"> </w:t>
      </w:r>
      <w:r w:rsidRPr="00961555">
        <w:rPr>
          <w:sz w:val="24"/>
          <w:szCs w:val="24"/>
        </w:rPr>
        <w:t>компьютерной</w:t>
      </w:r>
      <w:r w:rsidRPr="00961555">
        <w:rPr>
          <w:spacing w:val="40"/>
          <w:sz w:val="24"/>
          <w:szCs w:val="24"/>
        </w:rPr>
        <w:t xml:space="preserve"> </w:t>
      </w:r>
      <w:r w:rsidRPr="00961555">
        <w:rPr>
          <w:sz w:val="24"/>
          <w:szCs w:val="24"/>
        </w:rPr>
        <w:t>обработки</w:t>
      </w:r>
      <w:r w:rsidRPr="00961555">
        <w:rPr>
          <w:spacing w:val="40"/>
          <w:sz w:val="24"/>
          <w:szCs w:val="24"/>
        </w:rPr>
        <w:t xml:space="preserve"> </w:t>
      </w:r>
      <w:r w:rsidRPr="00961555">
        <w:rPr>
          <w:sz w:val="24"/>
          <w:szCs w:val="24"/>
        </w:rPr>
        <w:t>фотографий,</w:t>
      </w:r>
      <w:r w:rsidRPr="00961555">
        <w:rPr>
          <w:spacing w:val="40"/>
          <w:sz w:val="24"/>
          <w:szCs w:val="24"/>
        </w:rPr>
        <w:t xml:space="preserve"> </w:t>
      </w:r>
      <w:r w:rsidRPr="00961555">
        <w:rPr>
          <w:sz w:val="24"/>
          <w:szCs w:val="24"/>
        </w:rPr>
        <w:t>задачи</w:t>
      </w:r>
      <w:r w:rsidRPr="00961555">
        <w:rPr>
          <w:spacing w:val="80"/>
          <w:sz w:val="24"/>
          <w:szCs w:val="24"/>
        </w:rPr>
        <w:t xml:space="preserve"> </w:t>
      </w:r>
      <w:r w:rsidRPr="00961555">
        <w:rPr>
          <w:sz w:val="24"/>
          <w:szCs w:val="24"/>
        </w:rPr>
        <w:t>преобразования</w:t>
      </w:r>
      <w:r w:rsidRPr="00961555">
        <w:rPr>
          <w:spacing w:val="40"/>
          <w:sz w:val="24"/>
          <w:szCs w:val="24"/>
        </w:rPr>
        <w:t xml:space="preserve"> </w:t>
      </w:r>
      <w:r w:rsidRPr="00961555">
        <w:rPr>
          <w:sz w:val="24"/>
          <w:szCs w:val="24"/>
        </w:rPr>
        <w:t>ф</w:t>
      </w:r>
      <w:r w:rsidRPr="00961555">
        <w:rPr>
          <w:sz w:val="24"/>
          <w:szCs w:val="24"/>
        </w:rPr>
        <w:t>о</w:t>
      </w:r>
      <w:r w:rsidRPr="00961555">
        <w:rPr>
          <w:sz w:val="24"/>
          <w:szCs w:val="24"/>
        </w:rPr>
        <w:t>тографий</w:t>
      </w:r>
      <w:r w:rsidRPr="00961555">
        <w:rPr>
          <w:spacing w:val="40"/>
          <w:sz w:val="24"/>
          <w:szCs w:val="24"/>
        </w:rPr>
        <w:t xml:space="preserve"> </w:t>
      </w:r>
      <w:r w:rsidRPr="00961555">
        <w:rPr>
          <w:sz w:val="24"/>
          <w:szCs w:val="24"/>
        </w:rPr>
        <w:t>и</w:t>
      </w:r>
      <w:r w:rsidRPr="00961555">
        <w:rPr>
          <w:spacing w:val="80"/>
          <w:sz w:val="24"/>
          <w:szCs w:val="24"/>
        </w:rPr>
        <w:t xml:space="preserve"> </w:t>
      </w:r>
      <w:r w:rsidRPr="00961555">
        <w:rPr>
          <w:sz w:val="24"/>
          <w:szCs w:val="24"/>
        </w:rPr>
        <w:t>границы достоверности.</w:t>
      </w:r>
    </w:p>
    <w:p w:rsidR="00CF7B51" w:rsidRPr="00961555" w:rsidRDefault="00211A1E" w:rsidP="007768E4">
      <w:pPr>
        <w:pStyle w:val="a4"/>
        <w:jc w:val="left"/>
        <w:rPr>
          <w:sz w:val="24"/>
          <w:szCs w:val="24"/>
        </w:rPr>
      </w:pPr>
      <w:r w:rsidRPr="00961555">
        <w:rPr>
          <w:sz w:val="24"/>
          <w:szCs w:val="24"/>
        </w:rPr>
        <w:t>Коллаж</w:t>
      </w:r>
      <w:r w:rsidRPr="00961555">
        <w:rPr>
          <w:spacing w:val="-7"/>
          <w:sz w:val="24"/>
          <w:szCs w:val="24"/>
        </w:rPr>
        <w:t xml:space="preserve"> </w:t>
      </w:r>
      <w:r w:rsidRPr="00961555">
        <w:rPr>
          <w:sz w:val="24"/>
          <w:szCs w:val="24"/>
        </w:rPr>
        <w:t>как</w:t>
      </w:r>
      <w:r w:rsidRPr="00961555">
        <w:rPr>
          <w:spacing w:val="-3"/>
          <w:sz w:val="24"/>
          <w:szCs w:val="24"/>
        </w:rPr>
        <w:t xml:space="preserve"> </w:t>
      </w:r>
      <w:r w:rsidRPr="00961555">
        <w:rPr>
          <w:sz w:val="24"/>
          <w:szCs w:val="24"/>
        </w:rPr>
        <w:t>жанр</w:t>
      </w:r>
      <w:r w:rsidRPr="00961555">
        <w:rPr>
          <w:spacing w:val="-2"/>
          <w:sz w:val="24"/>
          <w:szCs w:val="24"/>
        </w:rPr>
        <w:t xml:space="preserve"> </w:t>
      </w:r>
      <w:r w:rsidRPr="00961555">
        <w:rPr>
          <w:sz w:val="24"/>
          <w:szCs w:val="24"/>
        </w:rPr>
        <w:t>художественного</w:t>
      </w:r>
      <w:r w:rsidRPr="00961555">
        <w:rPr>
          <w:spacing w:val="-1"/>
          <w:sz w:val="24"/>
          <w:szCs w:val="24"/>
        </w:rPr>
        <w:t xml:space="preserve"> </w:t>
      </w:r>
      <w:r w:rsidRPr="00961555">
        <w:rPr>
          <w:sz w:val="24"/>
          <w:szCs w:val="24"/>
        </w:rPr>
        <w:t>творчества</w:t>
      </w:r>
      <w:r w:rsidRPr="00961555">
        <w:rPr>
          <w:spacing w:val="-12"/>
          <w:sz w:val="24"/>
          <w:szCs w:val="24"/>
        </w:rPr>
        <w:t xml:space="preserve"> </w:t>
      </w:r>
      <w:r w:rsidRPr="00961555">
        <w:rPr>
          <w:sz w:val="24"/>
          <w:szCs w:val="24"/>
        </w:rPr>
        <w:t>с</w:t>
      </w:r>
      <w:r w:rsidRPr="00961555">
        <w:rPr>
          <w:spacing w:val="-3"/>
          <w:sz w:val="24"/>
          <w:szCs w:val="24"/>
        </w:rPr>
        <w:t xml:space="preserve"> </w:t>
      </w:r>
      <w:r w:rsidRPr="00961555">
        <w:rPr>
          <w:sz w:val="24"/>
          <w:szCs w:val="24"/>
        </w:rPr>
        <w:t>помощью</w:t>
      </w:r>
      <w:r w:rsidRPr="00961555">
        <w:rPr>
          <w:spacing w:val="-3"/>
          <w:sz w:val="24"/>
          <w:szCs w:val="24"/>
        </w:rPr>
        <w:t xml:space="preserve"> </w:t>
      </w:r>
      <w:r w:rsidRPr="00961555">
        <w:rPr>
          <w:sz w:val="24"/>
          <w:szCs w:val="24"/>
        </w:rPr>
        <w:t>различных</w:t>
      </w:r>
      <w:r w:rsidRPr="00961555">
        <w:rPr>
          <w:spacing w:val="-6"/>
          <w:sz w:val="24"/>
          <w:szCs w:val="24"/>
        </w:rPr>
        <w:t xml:space="preserve"> </w:t>
      </w:r>
      <w:r w:rsidRPr="00961555">
        <w:rPr>
          <w:sz w:val="24"/>
          <w:szCs w:val="24"/>
        </w:rPr>
        <w:t>компьютерных</w:t>
      </w:r>
      <w:r w:rsidRPr="00961555">
        <w:rPr>
          <w:spacing w:val="-6"/>
          <w:sz w:val="24"/>
          <w:szCs w:val="24"/>
        </w:rPr>
        <w:t xml:space="preserve"> </w:t>
      </w:r>
      <w:r w:rsidRPr="00961555">
        <w:rPr>
          <w:spacing w:val="-2"/>
          <w:sz w:val="24"/>
          <w:szCs w:val="24"/>
        </w:rPr>
        <w:lastRenderedPageBreak/>
        <w:t>программ.</w:t>
      </w:r>
    </w:p>
    <w:p w:rsidR="00CF7B51" w:rsidRPr="00961555" w:rsidRDefault="00211A1E" w:rsidP="007768E4">
      <w:pPr>
        <w:pStyle w:val="a4"/>
        <w:jc w:val="left"/>
        <w:rPr>
          <w:sz w:val="24"/>
          <w:szCs w:val="24"/>
        </w:rPr>
      </w:pPr>
      <w:r w:rsidRPr="00961555">
        <w:rPr>
          <w:spacing w:val="-2"/>
          <w:sz w:val="24"/>
          <w:szCs w:val="24"/>
        </w:rPr>
        <w:t>Художественная</w:t>
      </w:r>
      <w:r w:rsidRPr="00961555">
        <w:rPr>
          <w:sz w:val="24"/>
          <w:szCs w:val="24"/>
        </w:rPr>
        <w:tab/>
      </w:r>
      <w:r w:rsidRPr="00961555">
        <w:rPr>
          <w:spacing w:val="-2"/>
          <w:sz w:val="24"/>
          <w:szCs w:val="24"/>
        </w:rPr>
        <w:t>фотография</w:t>
      </w:r>
      <w:r w:rsidRPr="00961555">
        <w:rPr>
          <w:sz w:val="24"/>
          <w:szCs w:val="24"/>
        </w:rPr>
        <w:tab/>
      </w:r>
      <w:r w:rsidRPr="00961555">
        <w:rPr>
          <w:spacing w:val="-4"/>
          <w:sz w:val="24"/>
          <w:szCs w:val="24"/>
        </w:rPr>
        <w:t>как</w:t>
      </w:r>
      <w:r w:rsidRPr="00961555">
        <w:rPr>
          <w:sz w:val="24"/>
          <w:szCs w:val="24"/>
        </w:rPr>
        <w:tab/>
      </w:r>
      <w:r w:rsidRPr="00961555">
        <w:rPr>
          <w:spacing w:val="-2"/>
          <w:sz w:val="24"/>
          <w:szCs w:val="24"/>
        </w:rPr>
        <w:t>авторское</w:t>
      </w:r>
      <w:r w:rsidRPr="00961555">
        <w:rPr>
          <w:sz w:val="24"/>
          <w:szCs w:val="24"/>
        </w:rPr>
        <w:tab/>
      </w:r>
      <w:r w:rsidRPr="00961555">
        <w:rPr>
          <w:spacing w:val="-2"/>
          <w:sz w:val="24"/>
          <w:szCs w:val="24"/>
        </w:rPr>
        <w:t>видение</w:t>
      </w:r>
      <w:r w:rsidRPr="00961555">
        <w:rPr>
          <w:sz w:val="24"/>
          <w:szCs w:val="24"/>
        </w:rPr>
        <w:tab/>
      </w:r>
      <w:r w:rsidRPr="00961555">
        <w:rPr>
          <w:spacing w:val="-2"/>
          <w:sz w:val="24"/>
          <w:szCs w:val="24"/>
        </w:rPr>
        <w:t>мира,</w:t>
      </w:r>
      <w:r w:rsidRPr="00961555">
        <w:rPr>
          <w:sz w:val="24"/>
          <w:szCs w:val="24"/>
        </w:rPr>
        <w:tab/>
      </w:r>
      <w:r w:rsidRPr="00961555">
        <w:rPr>
          <w:spacing w:val="-4"/>
          <w:sz w:val="24"/>
          <w:szCs w:val="24"/>
        </w:rPr>
        <w:t>как</w:t>
      </w:r>
      <w:r w:rsidRPr="00961555">
        <w:rPr>
          <w:sz w:val="24"/>
          <w:szCs w:val="24"/>
        </w:rPr>
        <w:tab/>
      </w:r>
      <w:r w:rsidRPr="00961555">
        <w:rPr>
          <w:spacing w:val="-2"/>
          <w:sz w:val="24"/>
          <w:szCs w:val="24"/>
        </w:rPr>
        <w:t>образ</w:t>
      </w:r>
      <w:r w:rsidRPr="00961555">
        <w:rPr>
          <w:sz w:val="24"/>
          <w:szCs w:val="24"/>
        </w:rPr>
        <w:tab/>
      </w:r>
      <w:r w:rsidRPr="00961555">
        <w:rPr>
          <w:spacing w:val="-2"/>
          <w:sz w:val="24"/>
          <w:szCs w:val="24"/>
        </w:rPr>
        <w:t xml:space="preserve">времени </w:t>
      </w:r>
      <w:r w:rsidRPr="00961555">
        <w:rPr>
          <w:sz w:val="24"/>
          <w:szCs w:val="24"/>
        </w:rPr>
        <w:t>и влияние фотообраза на жизнь людей.</w:t>
      </w:r>
    </w:p>
    <w:p w:rsidR="00CF7B51" w:rsidRPr="00961555" w:rsidRDefault="00211A1E" w:rsidP="007768E4">
      <w:pPr>
        <w:pStyle w:val="a4"/>
        <w:jc w:val="left"/>
        <w:rPr>
          <w:sz w:val="24"/>
          <w:szCs w:val="24"/>
        </w:rPr>
      </w:pPr>
      <w:r w:rsidRPr="00961555">
        <w:rPr>
          <w:sz w:val="24"/>
          <w:szCs w:val="24"/>
        </w:rPr>
        <w:t>Изображение</w:t>
      </w:r>
      <w:r w:rsidRPr="00961555">
        <w:rPr>
          <w:spacing w:val="-7"/>
          <w:sz w:val="24"/>
          <w:szCs w:val="24"/>
        </w:rPr>
        <w:t xml:space="preserve"> </w:t>
      </w:r>
      <w:r w:rsidRPr="00961555">
        <w:rPr>
          <w:sz w:val="24"/>
          <w:szCs w:val="24"/>
        </w:rPr>
        <w:t>и</w:t>
      </w:r>
      <w:r w:rsidRPr="00961555">
        <w:rPr>
          <w:spacing w:val="-5"/>
          <w:sz w:val="24"/>
          <w:szCs w:val="24"/>
        </w:rPr>
        <w:t xml:space="preserve"> </w:t>
      </w:r>
      <w:r w:rsidRPr="00961555">
        <w:rPr>
          <w:sz w:val="24"/>
          <w:szCs w:val="24"/>
        </w:rPr>
        <w:t>искусство</w:t>
      </w:r>
      <w:r w:rsidRPr="00961555">
        <w:rPr>
          <w:spacing w:val="3"/>
          <w:sz w:val="24"/>
          <w:szCs w:val="24"/>
        </w:rPr>
        <w:t xml:space="preserve"> </w:t>
      </w:r>
      <w:r w:rsidRPr="00961555">
        <w:rPr>
          <w:spacing w:val="-4"/>
          <w:sz w:val="24"/>
          <w:szCs w:val="24"/>
        </w:rPr>
        <w:t>кино.</w:t>
      </w:r>
    </w:p>
    <w:p w:rsidR="00CF7B51" w:rsidRPr="00961555" w:rsidRDefault="00211A1E" w:rsidP="007768E4">
      <w:pPr>
        <w:pStyle w:val="a4"/>
        <w:jc w:val="left"/>
        <w:rPr>
          <w:sz w:val="24"/>
          <w:szCs w:val="24"/>
        </w:rPr>
      </w:pPr>
      <w:r w:rsidRPr="00961555">
        <w:rPr>
          <w:sz w:val="24"/>
          <w:szCs w:val="24"/>
        </w:rPr>
        <w:t>Ожившее</w:t>
      </w:r>
      <w:r w:rsidRPr="00961555">
        <w:rPr>
          <w:spacing w:val="-6"/>
          <w:sz w:val="24"/>
          <w:szCs w:val="24"/>
        </w:rPr>
        <w:t xml:space="preserve"> </w:t>
      </w:r>
      <w:r w:rsidRPr="00961555">
        <w:rPr>
          <w:sz w:val="24"/>
          <w:szCs w:val="24"/>
        </w:rPr>
        <w:t>изображение.</w:t>
      </w:r>
      <w:r w:rsidRPr="00961555">
        <w:rPr>
          <w:spacing w:val="-1"/>
          <w:sz w:val="24"/>
          <w:szCs w:val="24"/>
        </w:rPr>
        <w:t xml:space="preserve"> </w:t>
      </w:r>
      <w:r w:rsidRPr="00961555">
        <w:rPr>
          <w:sz w:val="24"/>
          <w:szCs w:val="24"/>
        </w:rPr>
        <w:t>История</w:t>
      </w:r>
      <w:r w:rsidRPr="00961555">
        <w:rPr>
          <w:spacing w:val="-8"/>
          <w:sz w:val="24"/>
          <w:szCs w:val="24"/>
        </w:rPr>
        <w:t xml:space="preserve"> </w:t>
      </w:r>
      <w:r w:rsidRPr="00961555">
        <w:rPr>
          <w:sz w:val="24"/>
          <w:szCs w:val="24"/>
        </w:rPr>
        <w:t>кино</w:t>
      </w:r>
      <w:r w:rsidRPr="00961555">
        <w:rPr>
          <w:spacing w:val="-2"/>
          <w:sz w:val="24"/>
          <w:szCs w:val="24"/>
        </w:rPr>
        <w:t xml:space="preserve"> </w:t>
      </w:r>
      <w:r w:rsidRPr="00961555">
        <w:rPr>
          <w:sz w:val="24"/>
          <w:szCs w:val="24"/>
        </w:rPr>
        <w:t>и</w:t>
      </w:r>
      <w:r w:rsidRPr="00961555">
        <w:rPr>
          <w:spacing w:val="-2"/>
          <w:sz w:val="24"/>
          <w:szCs w:val="24"/>
        </w:rPr>
        <w:t xml:space="preserve"> </w:t>
      </w:r>
      <w:r w:rsidRPr="00961555">
        <w:rPr>
          <w:sz w:val="24"/>
          <w:szCs w:val="24"/>
        </w:rPr>
        <w:t>его</w:t>
      </w:r>
      <w:r w:rsidRPr="00961555">
        <w:rPr>
          <w:spacing w:val="-3"/>
          <w:sz w:val="24"/>
          <w:szCs w:val="24"/>
        </w:rPr>
        <w:t xml:space="preserve"> </w:t>
      </w:r>
      <w:r w:rsidRPr="00961555">
        <w:rPr>
          <w:sz w:val="24"/>
          <w:szCs w:val="24"/>
        </w:rPr>
        <w:t>эволюция</w:t>
      </w:r>
      <w:r w:rsidRPr="00961555">
        <w:rPr>
          <w:spacing w:val="-3"/>
          <w:sz w:val="24"/>
          <w:szCs w:val="24"/>
        </w:rPr>
        <w:t xml:space="preserve"> </w:t>
      </w:r>
      <w:r w:rsidRPr="00961555">
        <w:rPr>
          <w:sz w:val="24"/>
          <w:szCs w:val="24"/>
        </w:rPr>
        <w:t>как</w:t>
      </w:r>
      <w:r w:rsidRPr="00961555">
        <w:rPr>
          <w:spacing w:val="-4"/>
          <w:sz w:val="24"/>
          <w:szCs w:val="24"/>
        </w:rPr>
        <w:t xml:space="preserve"> </w:t>
      </w:r>
      <w:r w:rsidRPr="00961555">
        <w:rPr>
          <w:spacing w:val="-2"/>
          <w:sz w:val="24"/>
          <w:szCs w:val="24"/>
        </w:rPr>
        <w:t>искусства.</w:t>
      </w:r>
    </w:p>
    <w:p w:rsidR="00CF7B51" w:rsidRPr="00961555" w:rsidRDefault="00211A1E" w:rsidP="007768E4">
      <w:pPr>
        <w:pStyle w:val="a4"/>
        <w:jc w:val="left"/>
        <w:rPr>
          <w:sz w:val="24"/>
          <w:szCs w:val="24"/>
        </w:rPr>
      </w:pPr>
      <w:r w:rsidRPr="00961555">
        <w:rPr>
          <w:sz w:val="24"/>
          <w:szCs w:val="24"/>
        </w:rPr>
        <w:t>Синтетическая природа пространственно-временного искусства кино и состав тво</w:t>
      </w:r>
      <w:r w:rsidRPr="00961555">
        <w:rPr>
          <w:sz w:val="24"/>
          <w:szCs w:val="24"/>
        </w:rPr>
        <w:t>р</w:t>
      </w:r>
      <w:r w:rsidRPr="00961555">
        <w:rPr>
          <w:sz w:val="24"/>
          <w:szCs w:val="24"/>
        </w:rPr>
        <w:t>ческого коллектива.</w:t>
      </w:r>
      <w:r w:rsidRPr="00961555">
        <w:rPr>
          <w:spacing w:val="69"/>
          <w:w w:val="150"/>
          <w:sz w:val="24"/>
          <w:szCs w:val="24"/>
        </w:rPr>
        <w:t xml:space="preserve">   </w:t>
      </w:r>
      <w:r w:rsidRPr="00961555">
        <w:rPr>
          <w:sz w:val="24"/>
          <w:szCs w:val="24"/>
        </w:rPr>
        <w:t>Сценарист</w:t>
      </w:r>
      <w:r w:rsidRPr="00961555">
        <w:rPr>
          <w:spacing w:val="71"/>
          <w:w w:val="150"/>
          <w:sz w:val="24"/>
          <w:szCs w:val="24"/>
        </w:rPr>
        <w:t xml:space="preserve">   </w:t>
      </w:r>
      <w:r w:rsidRPr="00961555">
        <w:rPr>
          <w:sz w:val="24"/>
          <w:szCs w:val="24"/>
        </w:rPr>
        <w:t>–</w:t>
      </w:r>
      <w:r w:rsidRPr="00961555">
        <w:rPr>
          <w:spacing w:val="69"/>
          <w:w w:val="150"/>
          <w:sz w:val="24"/>
          <w:szCs w:val="24"/>
        </w:rPr>
        <w:t xml:space="preserve">   </w:t>
      </w:r>
      <w:r w:rsidRPr="00961555">
        <w:rPr>
          <w:sz w:val="24"/>
          <w:szCs w:val="24"/>
        </w:rPr>
        <w:t>режиссёр</w:t>
      </w:r>
      <w:r w:rsidRPr="00961555">
        <w:rPr>
          <w:spacing w:val="69"/>
          <w:w w:val="150"/>
          <w:sz w:val="24"/>
          <w:szCs w:val="24"/>
        </w:rPr>
        <w:t xml:space="preserve">   </w:t>
      </w:r>
      <w:r w:rsidRPr="00961555">
        <w:rPr>
          <w:sz w:val="24"/>
          <w:szCs w:val="24"/>
        </w:rPr>
        <w:t>–</w:t>
      </w:r>
      <w:r w:rsidRPr="00961555">
        <w:rPr>
          <w:spacing w:val="70"/>
          <w:w w:val="150"/>
          <w:sz w:val="24"/>
          <w:szCs w:val="24"/>
        </w:rPr>
        <w:t xml:space="preserve">   </w:t>
      </w:r>
      <w:r w:rsidRPr="00961555">
        <w:rPr>
          <w:sz w:val="24"/>
          <w:szCs w:val="24"/>
        </w:rPr>
        <w:t>художник</w:t>
      </w:r>
      <w:r w:rsidRPr="00961555">
        <w:rPr>
          <w:spacing w:val="70"/>
          <w:w w:val="150"/>
          <w:sz w:val="24"/>
          <w:szCs w:val="24"/>
        </w:rPr>
        <w:t xml:space="preserve">   </w:t>
      </w:r>
      <w:r w:rsidRPr="00961555">
        <w:rPr>
          <w:sz w:val="24"/>
          <w:szCs w:val="24"/>
        </w:rPr>
        <w:t>–</w:t>
      </w:r>
      <w:r w:rsidRPr="00961555">
        <w:rPr>
          <w:spacing w:val="67"/>
          <w:w w:val="150"/>
          <w:sz w:val="24"/>
          <w:szCs w:val="24"/>
        </w:rPr>
        <w:t xml:space="preserve">   </w:t>
      </w:r>
      <w:r w:rsidRPr="00961555">
        <w:rPr>
          <w:sz w:val="24"/>
          <w:szCs w:val="24"/>
        </w:rPr>
        <w:t>оп</w:t>
      </w:r>
      <w:r w:rsidRPr="00961555">
        <w:rPr>
          <w:sz w:val="24"/>
          <w:szCs w:val="24"/>
        </w:rPr>
        <w:t>е</w:t>
      </w:r>
      <w:r w:rsidRPr="00961555">
        <w:rPr>
          <w:sz w:val="24"/>
          <w:szCs w:val="24"/>
        </w:rPr>
        <w:t>ратор</w:t>
      </w:r>
      <w:r w:rsidRPr="00961555">
        <w:rPr>
          <w:spacing w:val="68"/>
          <w:w w:val="150"/>
          <w:sz w:val="24"/>
          <w:szCs w:val="24"/>
        </w:rPr>
        <w:t xml:space="preserve">   </w:t>
      </w:r>
      <w:r w:rsidRPr="00961555">
        <w:rPr>
          <w:sz w:val="24"/>
          <w:szCs w:val="24"/>
        </w:rPr>
        <w:t>в</w:t>
      </w:r>
      <w:r w:rsidRPr="00961555">
        <w:rPr>
          <w:spacing w:val="69"/>
          <w:w w:val="150"/>
          <w:sz w:val="24"/>
          <w:szCs w:val="24"/>
        </w:rPr>
        <w:t xml:space="preserve">   </w:t>
      </w:r>
      <w:r w:rsidRPr="00961555">
        <w:rPr>
          <w:sz w:val="24"/>
          <w:szCs w:val="24"/>
        </w:rPr>
        <w:t>работе над фильмом. Сложносоставной язык кино.</w:t>
      </w:r>
    </w:p>
    <w:p w:rsidR="00CF7B51" w:rsidRPr="00961555" w:rsidRDefault="00211A1E" w:rsidP="007768E4">
      <w:pPr>
        <w:pStyle w:val="a4"/>
        <w:jc w:val="left"/>
        <w:rPr>
          <w:sz w:val="24"/>
          <w:szCs w:val="24"/>
        </w:rPr>
      </w:pPr>
      <w:r w:rsidRPr="00961555">
        <w:rPr>
          <w:sz w:val="24"/>
          <w:szCs w:val="24"/>
        </w:rPr>
        <w:t>Монтаж</w:t>
      </w:r>
      <w:r w:rsidRPr="00961555">
        <w:rPr>
          <w:spacing w:val="-7"/>
          <w:sz w:val="24"/>
          <w:szCs w:val="24"/>
        </w:rPr>
        <w:t xml:space="preserve"> </w:t>
      </w:r>
      <w:r w:rsidRPr="00961555">
        <w:rPr>
          <w:sz w:val="24"/>
          <w:szCs w:val="24"/>
        </w:rPr>
        <w:t>композиционно</w:t>
      </w:r>
      <w:r w:rsidRPr="00961555">
        <w:rPr>
          <w:spacing w:val="3"/>
          <w:sz w:val="24"/>
          <w:szCs w:val="24"/>
        </w:rPr>
        <w:t xml:space="preserve"> </w:t>
      </w:r>
      <w:r w:rsidRPr="00961555">
        <w:rPr>
          <w:sz w:val="24"/>
          <w:szCs w:val="24"/>
        </w:rPr>
        <w:t>построенных</w:t>
      </w:r>
      <w:r w:rsidRPr="00961555">
        <w:rPr>
          <w:spacing w:val="-6"/>
          <w:sz w:val="24"/>
          <w:szCs w:val="24"/>
        </w:rPr>
        <w:t xml:space="preserve"> </w:t>
      </w:r>
      <w:r w:rsidRPr="00961555">
        <w:rPr>
          <w:sz w:val="24"/>
          <w:szCs w:val="24"/>
        </w:rPr>
        <w:t>кадров</w:t>
      </w:r>
      <w:r w:rsidRPr="00961555">
        <w:rPr>
          <w:spacing w:val="6"/>
          <w:sz w:val="24"/>
          <w:szCs w:val="24"/>
        </w:rPr>
        <w:t xml:space="preserve"> </w:t>
      </w:r>
      <w:r w:rsidRPr="00961555">
        <w:rPr>
          <w:sz w:val="24"/>
          <w:szCs w:val="24"/>
        </w:rPr>
        <w:t>–</w:t>
      </w:r>
      <w:r w:rsidRPr="00961555">
        <w:rPr>
          <w:spacing w:val="-11"/>
          <w:sz w:val="24"/>
          <w:szCs w:val="24"/>
        </w:rPr>
        <w:t xml:space="preserve"> </w:t>
      </w:r>
      <w:r w:rsidRPr="00961555">
        <w:rPr>
          <w:sz w:val="24"/>
          <w:szCs w:val="24"/>
        </w:rPr>
        <w:t>основа</w:t>
      </w:r>
      <w:r w:rsidRPr="00961555">
        <w:rPr>
          <w:spacing w:val="-2"/>
          <w:sz w:val="24"/>
          <w:szCs w:val="24"/>
        </w:rPr>
        <w:t xml:space="preserve"> </w:t>
      </w:r>
      <w:r w:rsidRPr="00961555">
        <w:rPr>
          <w:sz w:val="24"/>
          <w:szCs w:val="24"/>
        </w:rPr>
        <w:t>языка</w:t>
      </w:r>
      <w:r w:rsidRPr="00961555">
        <w:rPr>
          <w:spacing w:val="-2"/>
          <w:sz w:val="24"/>
          <w:szCs w:val="24"/>
        </w:rPr>
        <w:t xml:space="preserve"> киноискусства.</w:t>
      </w:r>
    </w:p>
    <w:p w:rsidR="00CF7B51" w:rsidRPr="00961555" w:rsidRDefault="00211A1E" w:rsidP="007768E4">
      <w:pPr>
        <w:pStyle w:val="a4"/>
        <w:jc w:val="left"/>
        <w:rPr>
          <w:sz w:val="24"/>
          <w:szCs w:val="24"/>
        </w:rPr>
      </w:pPr>
      <w:r w:rsidRPr="00961555">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w:t>
      </w:r>
      <w:r w:rsidRPr="00961555">
        <w:rPr>
          <w:sz w:val="24"/>
          <w:szCs w:val="24"/>
        </w:rPr>
        <w:t>б</w:t>
      </w:r>
      <w:r w:rsidRPr="00961555">
        <w:rPr>
          <w:sz w:val="24"/>
          <w:szCs w:val="24"/>
        </w:rPr>
        <w:t>раз – видеоряд художественного игрового фильма.</w:t>
      </w:r>
    </w:p>
    <w:p w:rsidR="00CF7B51" w:rsidRPr="00961555" w:rsidRDefault="00211A1E" w:rsidP="007768E4">
      <w:pPr>
        <w:pStyle w:val="a4"/>
        <w:jc w:val="left"/>
        <w:rPr>
          <w:sz w:val="24"/>
          <w:szCs w:val="24"/>
        </w:rPr>
      </w:pPr>
      <w:r w:rsidRPr="00961555">
        <w:rPr>
          <w:sz w:val="24"/>
          <w:szCs w:val="24"/>
        </w:rPr>
        <w:t>Создание</w:t>
      </w:r>
      <w:r w:rsidRPr="00961555">
        <w:rPr>
          <w:spacing w:val="35"/>
          <w:sz w:val="24"/>
          <w:szCs w:val="24"/>
        </w:rPr>
        <w:t xml:space="preserve"> </w:t>
      </w:r>
      <w:r w:rsidRPr="00961555">
        <w:rPr>
          <w:sz w:val="24"/>
          <w:szCs w:val="24"/>
        </w:rPr>
        <w:t>видеоролика</w:t>
      </w:r>
      <w:r w:rsidRPr="00961555">
        <w:rPr>
          <w:spacing w:val="45"/>
          <w:sz w:val="24"/>
          <w:szCs w:val="24"/>
        </w:rPr>
        <w:t xml:space="preserve"> </w:t>
      </w:r>
      <w:r w:rsidRPr="00961555">
        <w:rPr>
          <w:sz w:val="24"/>
          <w:szCs w:val="24"/>
        </w:rPr>
        <w:t>–</w:t>
      </w:r>
      <w:r w:rsidRPr="00961555">
        <w:rPr>
          <w:spacing w:val="32"/>
          <w:sz w:val="24"/>
          <w:szCs w:val="24"/>
        </w:rPr>
        <w:t xml:space="preserve"> </w:t>
      </w:r>
      <w:r w:rsidRPr="00961555">
        <w:rPr>
          <w:sz w:val="24"/>
          <w:szCs w:val="24"/>
        </w:rPr>
        <w:t>от</w:t>
      </w:r>
      <w:r w:rsidRPr="00961555">
        <w:rPr>
          <w:spacing w:val="38"/>
          <w:sz w:val="24"/>
          <w:szCs w:val="24"/>
        </w:rPr>
        <w:t xml:space="preserve"> </w:t>
      </w:r>
      <w:r w:rsidRPr="00961555">
        <w:rPr>
          <w:sz w:val="24"/>
          <w:szCs w:val="24"/>
        </w:rPr>
        <w:t>замысла</w:t>
      </w:r>
      <w:r w:rsidRPr="00961555">
        <w:rPr>
          <w:spacing w:val="41"/>
          <w:sz w:val="24"/>
          <w:szCs w:val="24"/>
        </w:rPr>
        <w:t xml:space="preserve"> </w:t>
      </w:r>
      <w:r w:rsidRPr="00961555">
        <w:rPr>
          <w:sz w:val="24"/>
          <w:szCs w:val="24"/>
        </w:rPr>
        <w:t>до</w:t>
      </w:r>
      <w:r w:rsidRPr="00961555">
        <w:rPr>
          <w:spacing w:val="41"/>
          <w:sz w:val="24"/>
          <w:szCs w:val="24"/>
        </w:rPr>
        <w:t xml:space="preserve"> </w:t>
      </w:r>
      <w:r w:rsidRPr="00961555">
        <w:rPr>
          <w:sz w:val="24"/>
          <w:szCs w:val="24"/>
        </w:rPr>
        <w:t>съёмки.</w:t>
      </w:r>
      <w:r w:rsidRPr="00961555">
        <w:rPr>
          <w:spacing w:val="43"/>
          <w:sz w:val="24"/>
          <w:szCs w:val="24"/>
        </w:rPr>
        <w:t xml:space="preserve"> </w:t>
      </w:r>
      <w:r w:rsidRPr="00961555">
        <w:rPr>
          <w:sz w:val="24"/>
          <w:szCs w:val="24"/>
        </w:rPr>
        <w:t>Разные</w:t>
      </w:r>
      <w:r w:rsidRPr="00961555">
        <w:rPr>
          <w:spacing w:val="36"/>
          <w:sz w:val="24"/>
          <w:szCs w:val="24"/>
        </w:rPr>
        <w:t xml:space="preserve"> </w:t>
      </w:r>
      <w:r w:rsidRPr="00961555">
        <w:rPr>
          <w:sz w:val="24"/>
          <w:szCs w:val="24"/>
        </w:rPr>
        <w:t>жанры</w:t>
      </w:r>
      <w:r w:rsidRPr="00961555">
        <w:rPr>
          <w:spacing w:val="44"/>
          <w:sz w:val="24"/>
          <w:szCs w:val="24"/>
        </w:rPr>
        <w:t xml:space="preserve"> </w:t>
      </w:r>
      <w:r w:rsidRPr="00961555">
        <w:rPr>
          <w:sz w:val="24"/>
          <w:szCs w:val="24"/>
        </w:rPr>
        <w:t>–</w:t>
      </w:r>
      <w:r w:rsidRPr="00961555">
        <w:rPr>
          <w:spacing w:val="41"/>
          <w:sz w:val="24"/>
          <w:szCs w:val="24"/>
        </w:rPr>
        <w:t xml:space="preserve"> </w:t>
      </w:r>
      <w:r w:rsidRPr="00961555">
        <w:rPr>
          <w:sz w:val="24"/>
          <w:szCs w:val="24"/>
        </w:rPr>
        <w:t>разные</w:t>
      </w:r>
      <w:r w:rsidRPr="00961555">
        <w:rPr>
          <w:spacing w:val="36"/>
          <w:sz w:val="24"/>
          <w:szCs w:val="24"/>
        </w:rPr>
        <w:t xml:space="preserve"> </w:t>
      </w:r>
      <w:r w:rsidRPr="00961555">
        <w:rPr>
          <w:sz w:val="24"/>
          <w:szCs w:val="24"/>
        </w:rPr>
        <w:t>задачи</w:t>
      </w:r>
      <w:r w:rsidRPr="00961555">
        <w:rPr>
          <w:spacing w:val="42"/>
          <w:sz w:val="24"/>
          <w:szCs w:val="24"/>
        </w:rPr>
        <w:t xml:space="preserve"> </w:t>
      </w:r>
      <w:r w:rsidRPr="00961555">
        <w:rPr>
          <w:sz w:val="24"/>
          <w:szCs w:val="24"/>
        </w:rPr>
        <w:t>в</w:t>
      </w:r>
      <w:r w:rsidRPr="00961555">
        <w:rPr>
          <w:spacing w:val="39"/>
          <w:sz w:val="24"/>
          <w:szCs w:val="24"/>
        </w:rPr>
        <w:t xml:space="preserve"> </w:t>
      </w:r>
      <w:r w:rsidRPr="00961555">
        <w:rPr>
          <w:sz w:val="24"/>
          <w:szCs w:val="24"/>
        </w:rPr>
        <w:t>работе</w:t>
      </w:r>
      <w:r w:rsidRPr="00961555">
        <w:rPr>
          <w:spacing w:val="37"/>
          <w:sz w:val="24"/>
          <w:szCs w:val="24"/>
        </w:rPr>
        <w:t xml:space="preserve"> </w:t>
      </w:r>
      <w:r w:rsidRPr="00961555">
        <w:rPr>
          <w:spacing w:val="-5"/>
          <w:sz w:val="24"/>
          <w:szCs w:val="24"/>
        </w:rPr>
        <w:t>над</w:t>
      </w:r>
    </w:p>
    <w:p w:rsidR="00CF7B51" w:rsidRPr="00961555" w:rsidRDefault="00211A1E" w:rsidP="007768E4">
      <w:pPr>
        <w:pStyle w:val="a4"/>
        <w:jc w:val="left"/>
        <w:rPr>
          <w:sz w:val="24"/>
          <w:szCs w:val="24"/>
        </w:rPr>
      </w:pPr>
      <w:r w:rsidRPr="00961555">
        <w:rPr>
          <w:sz w:val="24"/>
          <w:szCs w:val="24"/>
        </w:rPr>
        <w:t>видеороликом.</w:t>
      </w:r>
      <w:r w:rsidRPr="00961555">
        <w:rPr>
          <w:spacing w:val="-3"/>
          <w:sz w:val="24"/>
          <w:szCs w:val="24"/>
        </w:rPr>
        <w:t xml:space="preserve"> </w:t>
      </w:r>
      <w:r w:rsidRPr="00961555">
        <w:rPr>
          <w:sz w:val="24"/>
          <w:szCs w:val="24"/>
        </w:rPr>
        <w:t>Этапы</w:t>
      </w:r>
      <w:r w:rsidRPr="00961555">
        <w:rPr>
          <w:spacing w:val="-7"/>
          <w:sz w:val="24"/>
          <w:szCs w:val="24"/>
        </w:rPr>
        <w:t xml:space="preserve"> </w:t>
      </w:r>
      <w:r w:rsidRPr="00961555">
        <w:rPr>
          <w:sz w:val="24"/>
          <w:szCs w:val="24"/>
        </w:rPr>
        <w:t>создания</w:t>
      </w:r>
      <w:r w:rsidRPr="00961555">
        <w:rPr>
          <w:spacing w:val="-4"/>
          <w:sz w:val="24"/>
          <w:szCs w:val="24"/>
        </w:rPr>
        <w:t xml:space="preserve"> </w:t>
      </w:r>
      <w:r w:rsidRPr="00961555">
        <w:rPr>
          <w:spacing w:val="-2"/>
          <w:sz w:val="24"/>
          <w:szCs w:val="24"/>
        </w:rPr>
        <w:t>видеоролика.</w:t>
      </w:r>
    </w:p>
    <w:p w:rsidR="00CF7B51" w:rsidRPr="00961555" w:rsidRDefault="00211A1E" w:rsidP="007768E4">
      <w:pPr>
        <w:pStyle w:val="a4"/>
        <w:jc w:val="left"/>
        <w:rPr>
          <w:sz w:val="24"/>
          <w:szCs w:val="24"/>
        </w:rPr>
      </w:pPr>
      <w:r w:rsidRPr="00961555">
        <w:rPr>
          <w:sz w:val="24"/>
          <w:szCs w:val="24"/>
        </w:rPr>
        <w:t>Искусство анимации и художник-мультипликатор. Рисованные, кукольные муль</w:t>
      </w:r>
      <w:r w:rsidRPr="00961555">
        <w:rPr>
          <w:sz w:val="24"/>
          <w:szCs w:val="24"/>
        </w:rPr>
        <w:t>т</w:t>
      </w:r>
      <w:r w:rsidRPr="00961555">
        <w:rPr>
          <w:sz w:val="24"/>
          <w:szCs w:val="24"/>
        </w:rPr>
        <w:t>фильмы и цифровая анимация. Уолт Дисней и его студия. Особое лицо отечественной мультипликации, её знаменитые создатели.</w:t>
      </w:r>
    </w:p>
    <w:p w:rsidR="00CF7B51" w:rsidRPr="00961555" w:rsidRDefault="00211A1E" w:rsidP="007768E4">
      <w:pPr>
        <w:pStyle w:val="a4"/>
        <w:jc w:val="left"/>
        <w:rPr>
          <w:sz w:val="24"/>
          <w:szCs w:val="24"/>
        </w:rPr>
      </w:pPr>
      <w:r w:rsidRPr="00961555">
        <w:rPr>
          <w:sz w:val="24"/>
          <w:szCs w:val="24"/>
        </w:rPr>
        <w:t>Использование</w:t>
      </w:r>
      <w:r w:rsidRPr="00961555">
        <w:rPr>
          <w:spacing w:val="-7"/>
          <w:sz w:val="24"/>
          <w:szCs w:val="24"/>
        </w:rPr>
        <w:t xml:space="preserve"> </w:t>
      </w:r>
      <w:r w:rsidRPr="00961555">
        <w:rPr>
          <w:sz w:val="24"/>
          <w:szCs w:val="24"/>
        </w:rPr>
        <w:t>электронно-цифровых</w:t>
      </w:r>
      <w:r w:rsidRPr="00961555">
        <w:rPr>
          <w:spacing w:val="-8"/>
          <w:sz w:val="24"/>
          <w:szCs w:val="24"/>
        </w:rPr>
        <w:t xml:space="preserve"> </w:t>
      </w:r>
      <w:r w:rsidRPr="00961555">
        <w:rPr>
          <w:sz w:val="24"/>
          <w:szCs w:val="24"/>
        </w:rPr>
        <w:t>технологий</w:t>
      </w:r>
      <w:r w:rsidRPr="00961555">
        <w:rPr>
          <w:spacing w:val="-2"/>
          <w:sz w:val="24"/>
          <w:szCs w:val="24"/>
        </w:rPr>
        <w:t xml:space="preserve"> </w:t>
      </w:r>
      <w:r w:rsidRPr="00961555">
        <w:rPr>
          <w:sz w:val="24"/>
          <w:szCs w:val="24"/>
        </w:rPr>
        <w:t>в</w:t>
      </w:r>
      <w:r w:rsidRPr="00961555">
        <w:rPr>
          <w:spacing w:val="-6"/>
          <w:sz w:val="24"/>
          <w:szCs w:val="24"/>
        </w:rPr>
        <w:t xml:space="preserve"> </w:t>
      </w:r>
      <w:r w:rsidRPr="00961555">
        <w:rPr>
          <w:sz w:val="24"/>
          <w:szCs w:val="24"/>
        </w:rPr>
        <w:t>современном</w:t>
      </w:r>
      <w:r w:rsidRPr="00961555">
        <w:rPr>
          <w:spacing w:val="-6"/>
          <w:sz w:val="24"/>
          <w:szCs w:val="24"/>
        </w:rPr>
        <w:t xml:space="preserve"> </w:t>
      </w:r>
      <w:r w:rsidRPr="00961555">
        <w:rPr>
          <w:sz w:val="24"/>
          <w:szCs w:val="24"/>
        </w:rPr>
        <w:t>игровом</w:t>
      </w:r>
      <w:r w:rsidRPr="00961555">
        <w:rPr>
          <w:spacing w:val="-2"/>
          <w:sz w:val="24"/>
          <w:szCs w:val="24"/>
        </w:rPr>
        <w:t xml:space="preserve"> кинемат</w:t>
      </w:r>
      <w:r w:rsidRPr="00961555">
        <w:rPr>
          <w:spacing w:val="-2"/>
          <w:sz w:val="24"/>
          <w:szCs w:val="24"/>
        </w:rPr>
        <w:t>о</w:t>
      </w:r>
      <w:r w:rsidRPr="00961555">
        <w:rPr>
          <w:spacing w:val="-2"/>
          <w:sz w:val="24"/>
          <w:szCs w:val="24"/>
        </w:rPr>
        <w:t>графе.</w:t>
      </w:r>
    </w:p>
    <w:p w:rsidR="00CF7B51" w:rsidRPr="00961555" w:rsidRDefault="00211A1E" w:rsidP="007768E4">
      <w:pPr>
        <w:pStyle w:val="a4"/>
        <w:jc w:val="left"/>
        <w:rPr>
          <w:sz w:val="24"/>
          <w:szCs w:val="24"/>
        </w:rPr>
      </w:pPr>
      <w:r w:rsidRPr="00961555">
        <w:rPr>
          <w:sz w:val="24"/>
          <w:szCs w:val="24"/>
        </w:rPr>
        <w:t>Компьютерная</w:t>
      </w:r>
      <w:r w:rsidRPr="00961555">
        <w:rPr>
          <w:spacing w:val="70"/>
          <w:sz w:val="24"/>
          <w:szCs w:val="24"/>
        </w:rPr>
        <w:t xml:space="preserve">   </w:t>
      </w:r>
      <w:r w:rsidRPr="00961555">
        <w:rPr>
          <w:sz w:val="24"/>
          <w:szCs w:val="24"/>
        </w:rPr>
        <w:t>анимация</w:t>
      </w:r>
      <w:r w:rsidRPr="00961555">
        <w:rPr>
          <w:spacing w:val="70"/>
          <w:sz w:val="24"/>
          <w:szCs w:val="24"/>
        </w:rPr>
        <w:t xml:space="preserve">   </w:t>
      </w:r>
      <w:r w:rsidRPr="00961555">
        <w:rPr>
          <w:sz w:val="24"/>
          <w:szCs w:val="24"/>
        </w:rPr>
        <w:t>на</w:t>
      </w:r>
      <w:r w:rsidRPr="00961555">
        <w:rPr>
          <w:spacing w:val="70"/>
          <w:sz w:val="24"/>
          <w:szCs w:val="24"/>
        </w:rPr>
        <w:t xml:space="preserve">   </w:t>
      </w:r>
      <w:r w:rsidRPr="00961555">
        <w:rPr>
          <w:sz w:val="24"/>
          <w:szCs w:val="24"/>
        </w:rPr>
        <w:t>занятиях</w:t>
      </w:r>
      <w:r w:rsidRPr="00961555">
        <w:rPr>
          <w:spacing w:val="70"/>
          <w:sz w:val="24"/>
          <w:szCs w:val="24"/>
        </w:rPr>
        <w:t xml:space="preserve">   </w:t>
      </w:r>
      <w:r w:rsidRPr="00961555">
        <w:rPr>
          <w:sz w:val="24"/>
          <w:szCs w:val="24"/>
        </w:rPr>
        <w:t>в</w:t>
      </w:r>
      <w:r w:rsidRPr="00961555">
        <w:rPr>
          <w:spacing w:val="70"/>
          <w:sz w:val="24"/>
          <w:szCs w:val="24"/>
        </w:rPr>
        <w:t xml:space="preserve">   </w:t>
      </w:r>
      <w:r w:rsidRPr="00961555">
        <w:rPr>
          <w:sz w:val="24"/>
          <w:szCs w:val="24"/>
        </w:rPr>
        <w:t>школе.</w:t>
      </w:r>
      <w:r w:rsidRPr="00961555">
        <w:rPr>
          <w:spacing w:val="71"/>
          <w:sz w:val="24"/>
          <w:szCs w:val="24"/>
        </w:rPr>
        <w:t xml:space="preserve">   </w:t>
      </w:r>
      <w:r w:rsidRPr="00961555">
        <w:rPr>
          <w:sz w:val="24"/>
          <w:szCs w:val="24"/>
        </w:rPr>
        <w:t>Техническое</w:t>
      </w:r>
      <w:r w:rsidRPr="00961555">
        <w:rPr>
          <w:spacing w:val="70"/>
          <w:sz w:val="24"/>
          <w:szCs w:val="24"/>
        </w:rPr>
        <w:t xml:space="preserve">   </w:t>
      </w:r>
      <w:r w:rsidRPr="00961555">
        <w:rPr>
          <w:sz w:val="24"/>
          <w:szCs w:val="24"/>
        </w:rPr>
        <w:t>оборудование и</w:t>
      </w:r>
      <w:r w:rsidRPr="00961555">
        <w:rPr>
          <w:spacing w:val="80"/>
          <w:w w:val="150"/>
          <w:sz w:val="24"/>
          <w:szCs w:val="24"/>
        </w:rPr>
        <w:t xml:space="preserve">  </w:t>
      </w:r>
      <w:r w:rsidRPr="00961555">
        <w:rPr>
          <w:sz w:val="24"/>
          <w:szCs w:val="24"/>
        </w:rPr>
        <w:t>его</w:t>
      </w:r>
      <w:r w:rsidRPr="00961555">
        <w:rPr>
          <w:spacing w:val="80"/>
          <w:w w:val="150"/>
          <w:sz w:val="24"/>
          <w:szCs w:val="24"/>
        </w:rPr>
        <w:t xml:space="preserve">  </w:t>
      </w:r>
      <w:r w:rsidRPr="00961555">
        <w:rPr>
          <w:sz w:val="24"/>
          <w:szCs w:val="24"/>
        </w:rPr>
        <w:t>возможности</w:t>
      </w:r>
      <w:r w:rsidRPr="00961555">
        <w:rPr>
          <w:spacing w:val="80"/>
          <w:w w:val="150"/>
          <w:sz w:val="24"/>
          <w:szCs w:val="24"/>
        </w:rPr>
        <w:t xml:space="preserve">  </w:t>
      </w:r>
      <w:r w:rsidRPr="00961555">
        <w:rPr>
          <w:sz w:val="24"/>
          <w:szCs w:val="24"/>
        </w:rPr>
        <w:t>для</w:t>
      </w:r>
      <w:r w:rsidRPr="00961555">
        <w:rPr>
          <w:spacing w:val="80"/>
          <w:w w:val="150"/>
          <w:sz w:val="24"/>
          <w:szCs w:val="24"/>
        </w:rPr>
        <w:t xml:space="preserve">  </w:t>
      </w:r>
      <w:r w:rsidRPr="00961555">
        <w:rPr>
          <w:sz w:val="24"/>
          <w:szCs w:val="24"/>
        </w:rPr>
        <w:t>создания</w:t>
      </w:r>
      <w:r w:rsidRPr="00961555">
        <w:rPr>
          <w:spacing w:val="79"/>
          <w:w w:val="150"/>
          <w:sz w:val="24"/>
          <w:szCs w:val="24"/>
        </w:rPr>
        <w:t xml:space="preserve">  </w:t>
      </w:r>
      <w:r w:rsidRPr="00961555">
        <w:rPr>
          <w:sz w:val="24"/>
          <w:szCs w:val="24"/>
        </w:rPr>
        <w:t>анимации.</w:t>
      </w:r>
      <w:r w:rsidRPr="00961555">
        <w:rPr>
          <w:spacing w:val="80"/>
          <w:w w:val="150"/>
          <w:sz w:val="24"/>
          <w:szCs w:val="24"/>
        </w:rPr>
        <w:t xml:space="preserve">  </w:t>
      </w:r>
      <w:r w:rsidRPr="00961555">
        <w:rPr>
          <w:sz w:val="24"/>
          <w:szCs w:val="24"/>
        </w:rPr>
        <w:t>Коллективный</w:t>
      </w:r>
      <w:r w:rsidRPr="00961555">
        <w:rPr>
          <w:spacing w:val="80"/>
          <w:w w:val="150"/>
          <w:sz w:val="24"/>
          <w:szCs w:val="24"/>
        </w:rPr>
        <w:t xml:space="preserve">  </w:t>
      </w:r>
      <w:r w:rsidRPr="00961555">
        <w:rPr>
          <w:sz w:val="24"/>
          <w:szCs w:val="24"/>
        </w:rPr>
        <w:t>характер</w:t>
      </w:r>
      <w:r w:rsidRPr="00961555">
        <w:rPr>
          <w:spacing w:val="80"/>
          <w:w w:val="150"/>
          <w:sz w:val="24"/>
          <w:szCs w:val="24"/>
        </w:rPr>
        <w:t xml:space="preserve">  </w:t>
      </w:r>
      <w:r w:rsidRPr="00961555">
        <w:rPr>
          <w:sz w:val="24"/>
          <w:szCs w:val="24"/>
        </w:rPr>
        <w:t>деятельности по созданию анимационного фильма. Выбор технологии: пласт</w:t>
      </w:r>
      <w:r w:rsidRPr="00961555">
        <w:rPr>
          <w:sz w:val="24"/>
          <w:szCs w:val="24"/>
        </w:rPr>
        <w:t>и</w:t>
      </w:r>
      <w:r w:rsidRPr="00961555">
        <w:rPr>
          <w:sz w:val="24"/>
          <w:szCs w:val="24"/>
        </w:rPr>
        <w:t>линовые мультфильмы, бумажная перекладка, сыпучая анимация.</w:t>
      </w:r>
    </w:p>
    <w:p w:rsidR="00CF7B51" w:rsidRPr="00961555" w:rsidRDefault="00211A1E" w:rsidP="007768E4">
      <w:pPr>
        <w:pStyle w:val="a4"/>
        <w:jc w:val="left"/>
        <w:rPr>
          <w:sz w:val="24"/>
          <w:szCs w:val="24"/>
        </w:rPr>
      </w:pPr>
      <w:r w:rsidRPr="00961555">
        <w:rPr>
          <w:sz w:val="24"/>
          <w:szCs w:val="24"/>
        </w:rPr>
        <w:t>Этапы</w:t>
      </w:r>
      <w:r w:rsidRPr="00961555">
        <w:rPr>
          <w:spacing w:val="-4"/>
          <w:sz w:val="24"/>
          <w:szCs w:val="24"/>
        </w:rPr>
        <w:t xml:space="preserve"> </w:t>
      </w:r>
      <w:r w:rsidRPr="00961555">
        <w:rPr>
          <w:sz w:val="24"/>
          <w:szCs w:val="24"/>
        </w:rPr>
        <w:t>создания</w:t>
      </w:r>
      <w:r w:rsidRPr="00961555">
        <w:rPr>
          <w:spacing w:val="-10"/>
          <w:sz w:val="24"/>
          <w:szCs w:val="24"/>
        </w:rPr>
        <w:t xml:space="preserve"> </w:t>
      </w:r>
      <w:r w:rsidRPr="00961555">
        <w:rPr>
          <w:sz w:val="24"/>
          <w:szCs w:val="24"/>
        </w:rPr>
        <w:t>анимационного</w:t>
      </w:r>
      <w:r w:rsidRPr="00961555">
        <w:rPr>
          <w:spacing w:val="-2"/>
          <w:sz w:val="24"/>
          <w:szCs w:val="24"/>
        </w:rPr>
        <w:t xml:space="preserve"> </w:t>
      </w:r>
      <w:r w:rsidRPr="00961555">
        <w:rPr>
          <w:sz w:val="24"/>
          <w:szCs w:val="24"/>
        </w:rPr>
        <w:t>фильма.</w:t>
      </w:r>
      <w:r w:rsidRPr="00961555">
        <w:rPr>
          <w:spacing w:val="-8"/>
          <w:sz w:val="24"/>
          <w:szCs w:val="24"/>
        </w:rPr>
        <w:t xml:space="preserve"> </w:t>
      </w:r>
      <w:r w:rsidRPr="00961555">
        <w:rPr>
          <w:sz w:val="24"/>
          <w:szCs w:val="24"/>
        </w:rPr>
        <w:t>Требования</w:t>
      </w:r>
      <w:r w:rsidRPr="00961555">
        <w:rPr>
          <w:spacing w:val="-5"/>
          <w:sz w:val="24"/>
          <w:szCs w:val="24"/>
        </w:rPr>
        <w:t xml:space="preserve"> </w:t>
      </w:r>
      <w:r w:rsidRPr="00961555">
        <w:rPr>
          <w:sz w:val="24"/>
          <w:szCs w:val="24"/>
        </w:rPr>
        <w:t>и</w:t>
      </w:r>
      <w:r w:rsidRPr="00961555">
        <w:rPr>
          <w:spacing w:val="-9"/>
          <w:sz w:val="24"/>
          <w:szCs w:val="24"/>
        </w:rPr>
        <w:t xml:space="preserve"> </w:t>
      </w:r>
      <w:r w:rsidRPr="00961555">
        <w:rPr>
          <w:sz w:val="24"/>
          <w:szCs w:val="24"/>
        </w:rPr>
        <w:t>критерии</w:t>
      </w:r>
      <w:r w:rsidRPr="00961555">
        <w:rPr>
          <w:spacing w:val="-9"/>
          <w:sz w:val="24"/>
          <w:szCs w:val="24"/>
        </w:rPr>
        <w:t xml:space="preserve"> </w:t>
      </w:r>
      <w:r w:rsidRPr="00961555">
        <w:rPr>
          <w:sz w:val="24"/>
          <w:szCs w:val="24"/>
        </w:rPr>
        <w:t>художественности. Изобразительное искусство на телевидении.</w:t>
      </w:r>
    </w:p>
    <w:p w:rsidR="00CF7B51" w:rsidRPr="00961555" w:rsidRDefault="00211A1E" w:rsidP="007768E4">
      <w:pPr>
        <w:pStyle w:val="a4"/>
        <w:jc w:val="left"/>
        <w:rPr>
          <w:sz w:val="24"/>
          <w:szCs w:val="24"/>
        </w:rPr>
      </w:pPr>
      <w:r w:rsidRPr="00961555">
        <w:rPr>
          <w:sz w:val="24"/>
          <w:szCs w:val="24"/>
        </w:rPr>
        <w:t>Телевидение – экранное искусство: средство массовой информации, художественн</w:t>
      </w:r>
      <w:r w:rsidRPr="00961555">
        <w:rPr>
          <w:sz w:val="24"/>
          <w:szCs w:val="24"/>
        </w:rPr>
        <w:t>о</w:t>
      </w:r>
      <w:r w:rsidRPr="00961555">
        <w:rPr>
          <w:sz w:val="24"/>
          <w:szCs w:val="24"/>
        </w:rPr>
        <w:t>го и научного просвещения, развлечения и организации досуга.</w:t>
      </w:r>
    </w:p>
    <w:p w:rsidR="00CF7B51" w:rsidRPr="00961555" w:rsidRDefault="00211A1E" w:rsidP="007768E4">
      <w:pPr>
        <w:pStyle w:val="a4"/>
        <w:jc w:val="left"/>
        <w:rPr>
          <w:sz w:val="24"/>
          <w:szCs w:val="24"/>
        </w:rPr>
      </w:pPr>
      <w:r w:rsidRPr="00961555">
        <w:rPr>
          <w:sz w:val="24"/>
          <w:szCs w:val="24"/>
        </w:rPr>
        <w:t xml:space="preserve">Искусство и технология. Создатель телевидения – русский инженер Владимир Козьмич </w:t>
      </w:r>
      <w:r w:rsidRPr="00961555">
        <w:rPr>
          <w:spacing w:val="-2"/>
          <w:sz w:val="24"/>
          <w:szCs w:val="24"/>
        </w:rPr>
        <w:t>Зворыкин.</w:t>
      </w:r>
    </w:p>
    <w:p w:rsidR="00CF7B51" w:rsidRPr="00961555" w:rsidRDefault="00211A1E" w:rsidP="007768E4">
      <w:pPr>
        <w:pStyle w:val="a4"/>
        <w:jc w:val="left"/>
        <w:rPr>
          <w:sz w:val="24"/>
          <w:szCs w:val="24"/>
        </w:rPr>
      </w:pPr>
      <w:r w:rsidRPr="00961555">
        <w:rPr>
          <w:sz w:val="24"/>
          <w:szCs w:val="24"/>
        </w:rPr>
        <w:t xml:space="preserve">Роль телевидения в превращении мира в единое информационное пространство. Картина мира, </w:t>
      </w:r>
      <w:r w:rsidRPr="00961555">
        <w:rPr>
          <w:spacing w:val="-2"/>
          <w:sz w:val="24"/>
          <w:szCs w:val="24"/>
        </w:rPr>
        <w:t>создаваемая</w:t>
      </w:r>
      <w:r w:rsidRPr="00961555">
        <w:rPr>
          <w:sz w:val="24"/>
          <w:szCs w:val="24"/>
        </w:rPr>
        <w:tab/>
      </w:r>
      <w:r w:rsidRPr="00961555">
        <w:rPr>
          <w:spacing w:val="-2"/>
          <w:sz w:val="24"/>
          <w:szCs w:val="24"/>
        </w:rPr>
        <w:t>телевидением.</w:t>
      </w:r>
      <w:r w:rsidRPr="00961555">
        <w:rPr>
          <w:sz w:val="24"/>
          <w:szCs w:val="24"/>
        </w:rPr>
        <w:tab/>
      </w:r>
      <w:r w:rsidRPr="00961555">
        <w:rPr>
          <w:spacing w:val="-2"/>
          <w:sz w:val="24"/>
          <w:szCs w:val="24"/>
        </w:rPr>
        <w:t>Прямой</w:t>
      </w:r>
      <w:r w:rsidRPr="00961555">
        <w:rPr>
          <w:sz w:val="24"/>
          <w:szCs w:val="24"/>
        </w:rPr>
        <w:tab/>
      </w:r>
      <w:r w:rsidRPr="00961555">
        <w:rPr>
          <w:spacing w:val="-4"/>
          <w:sz w:val="24"/>
          <w:szCs w:val="24"/>
        </w:rPr>
        <w:t xml:space="preserve">эфир </w:t>
      </w:r>
      <w:r w:rsidRPr="00961555">
        <w:rPr>
          <w:sz w:val="24"/>
          <w:szCs w:val="24"/>
        </w:rPr>
        <w:t>и его значение.</w:t>
      </w:r>
    </w:p>
    <w:p w:rsidR="00CF7B51" w:rsidRPr="00961555" w:rsidRDefault="00211A1E" w:rsidP="007768E4">
      <w:pPr>
        <w:pStyle w:val="a4"/>
        <w:jc w:val="left"/>
        <w:rPr>
          <w:sz w:val="24"/>
          <w:szCs w:val="24"/>
        </w:rPr>
      </w:pPr>
      <w:r w:rsidRPr="00961555">
        <w:rPr>
          <w:sz w:val="24"/>
          <w:szCs w:val="24"/>
        </w:rPr>
        <w:t>Деятельность художника на телевидении: художники по свету, костюму, гриму, сценографический дизайн и компьютерная графика.</w:t>
      </w:r>
    </w:p>
    <w:p w:rsidR="00CF7B51" w:rsidRPr="00961555" w:rsidRDefault="00211A1E" w:rsidP="007768E4">
      <w:pPr>
        <w:pStyle w:val="a4"/>
        <w:jc w:val="left"/>
        <w:rPr>
          <w:sz w:val="24"/>
          <w:szCs w:val="24"/>
        </w:rPr>
      </w:pPr>
      <w:r w:rsidRPr="00961555">
        <w:rPr>
          <w:sz w:val="24"/>
          <w:szCs w:val="24"/>
        </w:rPr>
        <w:t>Школьное</w:t>
      </w:r>
      <w:r w:rsidRPr="00961555">
        <w:rPr>
          <w:spacing w:val="80"/>
          <w:w w:val="150"/>
          <w:sz w:val="24"/>
          <w:szCs w:val="24"/>
        </w:rPr>
        <w:t xml:space="preserve">   </w:t>
      </w:r>
      <w:r w:rsidRPr="00961555">
        <w:rPr>
          <w:sz w:val="24"/>
          <w:szCs w:val="24"/>
        </w:rPr>
        <w:t>телевидение</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студия</w:t>
      </w:r>
      <w:r w:rsidRPr="00961555">
        <w:rPr>
          <w:spacing w:val="80"/>
          <w:w w:val="150"/>
          <w:sz w:val="24"/>
          <w:szCs w:val="24"/>
        </w:rPr>
        <w:t xml:space="preserve">   </w:t>
      </w:r>
      <w:r w:rsidRPr="00961555">
        <w:rPr>
          <w:sz w:val="24"/>
          <w:szCs w:val="24"/>
        </w:rPr>
        <w:t>мультимедиа.</w:t>
      </w:r>
      <w:r w:rsidRPr="00961555">
        <w:rPr>
          <w:spacing w:val="80"/>
          <w:w w:val="150"/>
          <w:sz w:val="24"/>
          <w:szCs w:val="24"/>
        </w:rPr>
        <w:t xml:space="preserve">   </w:t>
      </w:r>
      <w:r w:rsidRPr="00961555">
        <w:rPr>
          <w:sz w:val="24"/>
          <w:szCs w:val="24"/>
        </w:rPr>
        <w:t>Построение</w:t>
      </w:r>
      <w:r w:rsidRPr="00961555">
        <w:rPr>
          <w:spacing w:val="80"/>
          <w:w w:val="150"/>
          <w:sz w:val="24"/>
          <w:szCs w:val="24"/>
        </w:rPr>
        <w:t xml:space="preserve">   </w:t>
      </w:r>
      <w:r w:rsidRPr="00961555">
        <w:rPr>
          <w:sz w:val="24"/>
          <w:szCs w:val="24"/>
        </w:rPr>
        <w:t>видеоряда и художественного оформления.</w:t>
      </w:r>
    </w:p>
    <w:p w:rsidR="00CF7B51" w:rsidRPr="00961555" w:rsidRDefault="00211A1E" w:rsidP="007768E4">
      <w:pPr>
        <w:pStyle w:val="a4"/>
        <w:jc w:val="left"/>
        <w:rPr>
          <w:sz w:val="24"/>
          <w:szCs w:val="24"/>
        </w:rPr>
      </w:pPr>
      <w:r w:rsidRPr="00961555">
        <w:rPr>
          <w:sz w:val="24"/>
          <w:szCs w:val="24"/>
        </w:rPr>
        <w:t>Художнические</w:t>
      </w:r>
      <w:r w:rsidRPr="00961555">
        <w:rPr>
          <w:spacing w:val="-4"/>
          <w:sz w:val="24"/>
          <w:szCs w:val="24"/>
        </w:rPr>
        <w:t xml:space="preserve"> </w:t>
      </w:r>
      <w:r w:rsidRPr="00961555">
        <w:rPr>
          <w:sz w:val="24"/>
          <w:szCs w:val="24"/>
        </w:rPr>
        <w:t>роли</w:t>
      </w:r>
      <w:r w:rsidRPr="00961555">
        <w:rPr>
          <w:spacing w:val="-6"/>
          <w:sz w:val="24"/>
          <w:szCs w:val="24"/>
        </w:rPr>
        <w:t xml:space="preserve"> </w:t>
      </w:r>
      <w:r w:rsidRPr="00961555">
        <w:rPr>
          <w:sz w:val="24"/>
          <w:szCs w:val="24"/>
        </w:rPr>
        <w:t>каждого</w:t>
      </w:r>
      <w:r w:rsidRPr="00961555">
        <w:rPr>
          <w:spacing w:val="-2"/>
          <w:sz w:val="24"/>
          <w:szCs w:val="24"/>
        </w:rPr>
        <w:t xml:space="preserve"> </w:t>
      </w:r>
      <w:r w:rsidRPr="00961555">
        <w:rPr>
          <w:sz w:val="24"/>
          <w:szCs w:val="24"/>
        </w:rPr>
        <w:t>человека</w:t>
      </w:r>
      <w:r w:rsidRPr="00961555">
        <w:rPr>
          <w:spacing w:val="-3"/>
          <w:sz w:val="24"/>
          <w:szCs w:val="24"/>
        </w:rPr>
        <w:t xml:space="preserve"> </w:t>
      </w:r>
      <w:r w:rsidRPr="00961555">
        <w:rPr>
          <w:sz w:val="24"/>
          <w:szCs w:val="24"/>
        </w:rPr>
        <w:t>в</w:t>
      </w:r>
      <w:r w:rsidRPr="00961555">
        <w:rPr>
          <w:spacing w:val="-1"/>
          <w:sz w:val="24"/>
          <w:szCs w:val="24"/>
        </w:rPr>
        <w:t xml:space="preserve"> </w:t>
      </w:r>
      <w:r w:rsidRPr="00961555">
        <w:rPr>
          <w:sz w:val="24"/>
          <w:szCs w:val="24"/>
        </w:rPr>
        <w:t>реальной</w:t>
      </w:r>
      <w:r w:rsidRPr="00961555">
        <w:rPr>
          <w:spacing w:val="-6"/>
          <w:sz w:val="24"/>
          <w:szCs w:val="24"/>
        </w:rPr>
        <w:t xml:space="preserve"> </w:t>
      </w:r>
      <w:r w:rsidRPr="00961555">
        <w:rPr>
          <w:sz w:val="24"/>
          <w:szCs w:val="24"/>
        </w:rPr>
        <w:t>бытийной</w:t>
      </w:r>
      <w:r w:rsidRPr="00961555">
        <w:rPr>
          <w:spacing w:val="-6"/>
          <w:sz w:val="24"/>
          <w:szCs w:val="24"/>
        </w:rPr>
        <w:t xml:space="preserve"> </w:t>
      </w:r>
      <w:r w:rsidRPr="00961555">
        <w:rPr>
          <w:spacing w:val="-2"/>
          <w:sz w:val="24"/>
          <w:szCs w:val="24"/>
        </w:rPr>
        <w:t>жизни.</w:t>
      </w:r>
    </w:p>
    <w:p w:rsidR="00CF7B51" w:rsidRPr="00961555" w:rsidRDefault="00211A1E" w:rsidP="007768E4">
      <w:pPr>
        <w:pStyle w:val="a4"/>
        <w:jc w:val="left"/>
        <w:rPr>
          <w:sz w:val="24"/>
          <w:szCs w:val="24"/>
        </w:rPr>
      </w:pPr>
      <w:r w:rsidRPr="00961555">
        <w:rPr>
          <w:sz w:val="24"/>
          <w:szCs w:val="24"/>
        </w:rPr>
        <w:t>Роль</w:t>
      </w:r>
      <w:r w:rsidRPr="00961555">
        <w:rPr>
          <w:spacing w:val="-5"/>
          <w:sz w:val="24"/>
          <w:szCs w:val="24"/>
        </w:rPr>
        <w:t xml:space="preserve"> </w:t>
      </w:r>
      <w:r w:rsidRPr="00961555">
        <w:rPr>
          <w:sz w:val="24"/>
          <w:szCs w:val="24"/>
        </w:rPr>
        <w:t>искусства</w:t>
      </w:r>
      <w:r w:rsidRPr="00961555">
        <w:rPr>
          <w:spacing w:val="-2"/>
          <w:sz w:val="24"/>
          <w:szCs w:val="24"/>
        </w:rPr>
        <w:t xml:space="preserve"> </w:t>
      </w:r>
      <w:r w:rsidRPr="00961555">
        <w:rPr>
          <w:sz w:val="24"/>
          <w:szCs w:val="24"/>
        </w:rPr>
        <w:t>в</w:t>
      </w:r>
      <w:r w:rsidRPr="00961555">
        <w:rPr>
          <w:spacing w:val="-4"/>
          <w:sz w:val="24"/>
          <w:szCs w:val="24"/>
        </w:rPr>
        <w:t xml:space="preserve"> </w:t>
      </w:r>
      <w:r w:rsidRPr="00961555">
        <w:rPr>
          <w:sz w:val="24"/>
          <w:szCs w:val="24"/>
        </w:rPr>
        <w:t>жизни</w:t>
      </w:r>
      <w:r w:rsidRPr="00961555">
        <w:rPr>
          <w:spacing w:val="-5"/>
          <w:sz w:val="24"/>
          <w:szCs w:val="24"/>
        </w:rPr>
        <w:t xml:space="preserve"> </w:t>
      </w:r>
      <w:r w:rsidRPr="00961555">
        <w:rPr>
          <w:sz w:val="24"/>
          <w:szCs w:val="24"/>
        </w:rPr>
        <w:t>общества</w:t>
      </w:r>
      <w:r w:rsidRPr="00961555">
        <w:rPr>
          <w:spacing w:val="-7"/>
          <w:sz w:val="24"/>
          <w:szCs w:val="24"/>
        </w:rPr>
        <w:t xml:space="preserve"> </w:t>
      </w:r>
      <w:r w:rsidRPr="00961555">
        <w:rPr>
          <w:sz w:val="24"/>
          <w:szCs w:val="24"/>
        </w:rPr>
        <w:t>и его</w:t>
      </w:r>
      <w:r w:rsidRPr="00961555">
        <w:rPr>
          <w:spacing w:val="-1"/>
          <w:sz w:val="24"/>
          <w:szCs w:val="24"/>
        </w:rPr>
        <w:t xml:space="preserve"> </w:t>
      </w:r>
      <w:r w:rsidRPr="00961555">
        <w:rPr>
          <w:sz w:val="24"/>
          <w:szCs w:val="24"/>
        </w:rPr>
        <w:t>влияние</w:t>
      </w:r>
      <w:r w:rsidRPr="00961555">
        <w:rPr>
          <w:spacing w:val="-2"/>
          <w:sz w:val="24"/>
          <w:szCs w:val="24"/>
        </w:rPr>
        <w:t xml:space="preserve"> </w:t>
      </w:r>
      <w:r w:rsidRPr="00961555">
        <w:rPr>
          <w:sz w:val="24"/>
          <w:szCs w:val="24"/>
        </w:rPr>
        <w:t>на</w:t>
      </w:r>
      <w:r w:rsidRPr="00961555">
        <w:rPr>
          <w:spacing w:val="-2"/>
          <w:sz w:val="24"/>
          <w:szCs w:val="24"/>
        </w:rPr>
        <w:t xml:space="preserve"> </w:t>
      </w:r>
      <w:r w:rsidRPr="00961555">
        <w:rPr>
          <w:sz w:val="24"/>
          <w:szCs w:val="24"/>
        </w:rPr>
        <w:t>жизнь</w:t>
      </w:r>
      <w:r w:rsidRPr="00961555">
        <w:rPr>
          <w:spacing w:val="-5"/>
          <w:sz w:val="24"/>
          <w:szCs w:val="24"/>
        </w:rPr>
        <w:t xml:space="preserve"> </w:t>
      </w:r>
      <w:r w:rsidRPr="00961555">
        <w:rPr>
          <w:sz w:val="24"/>
          <w:szCs w:val="24"/>
        </w:rPr>
        <w:t>каждого</w:t>
      </w:r>
      <w:r w:rsidRPr="00961555">
        <w:rPr>
          <w:spacing w:val="3"/>
          <w:sz w:val="24"/>
          <w:szCs w:val="24"/>
        </w:rPr>
        <w:t xml:space="preserve"> </w:t>
      </w:r>
      <w:r w:rsidRPr="00961555">
        <w:rPr>
          <w:spacing w:val="-2"/>
          <w:sz w:val="24"/>
          <w:szCs w:val="24"/>
        </w:rPr>
        <w:t>человека.</w:t>
      </w:r>
    </w:p>
    <w:p w:rsidR="00CF7B51" w:rsidRPr="00961555" w:rsidRDefault="00211A1E" w:rsidP="007768E4">
      <w:pPr>
        <w:pStyle w:val="a4"/>
        <w:jc w:val="left"/>
        <w:rPr>
          <w:sz w:val="24"/>
          <w:szCs w:val="24"/>
        </w:rPr>
      </w:pPr>
      <w:r w:rsidRPr="00961555">
        <w:rPr>
          <w:sz w:val="24"/>
          <w:szCs w:val="24"/>
        </w:rPr>
        <w:t>Планируемые результаты освоения программы по изобразительному искусству на уровне основного общего образования.</w:t>
      </w:r>
    </w:p>
    <w:p w:rsidR="00CF7B51" w:rsidRPr="00961555" w:rsidRDefault="00211A1E" w:rsidP="007768E4">
      <w:pPr>
        <w:pStyle w:val="a4"/>
        <w:jc w:val="left"/>
        <w:rPr>
          <w:sz w:val="24"/>
          <w:szCs w:val="24"/>
        </w:rPr>
      </w:pPr>
      <w:r w:rsidRPr="00961555">
        <w:rPr>
          <w:sz w:val="24"/>
          <w:szCs w:val="24"/>
        </w:rPr>
        <w:t>Личностные результаты освоения федеральной рабочей программы основного о</w:t>
      </w:r>
      <w:r w:rsidRPr="00961555">
        <w:rPr>
          <w:sz w:val="24"/>
          <w:szCs w:val="24"/>
        </w:rPr>
        <w:t>б</w:t>
      </w:r>
      <w:r w:rsidRPr="00961555">
        <w:rPr>
          <w:sz w:val="24"/>
          <w:szCs w:val="24"/>
        </w:rPr>
        <w:t xml:space="preserve">щего </w:t>
      </w:r>
      <w:r w:rsidRPr="00961555">
        <w:rPr>
          <w:spacing w:val="-2"/>
          <w:sz w:val="24"/>
          <w:szCs w:val="24"/>
        </w:rPr>
        <w:t>образования</w:t>
      </w:r>
      <w:r w:rsidRPr="00961555">
        <w:rPr>
          <w:sz w:val="24"/>
          <w:szCs w:val="24"/>
        </w:rPr>
        <w:tab/>
      </w:r>
      <w:r w:rsidRPr="00961555">
        <w:rPr>
          <w:sz w:val="24"/>
          <w:szCs w:val="24"/>
        </w:rPr>
        <w:tab/>
      </w:r>
      <w:r w:rsidRPr="00961555">
        <w:rPr>
          <w:spacing w:val="-6"/>
          <w:sz w:val="24"/>
          <w:szCs w:val="24"/>
        </w:rPr>
        <w:t>по</w:t>
      </w:r>
      <w:r w:rsidRPr="00961555">
        <w:rPr>
          <w:sz w:val="24"/>
          <w:szCs w:val="24"/>
        </w:rPr>
        <w:tab/>
      </w:r>
      <w:r w:rsidRPr="00961555">
        <w:rPr>
          <w:spacing w:val="-2"/>
          <w:sz w:val="24"/>
          <w:szCs w:val="24"/>
        </w:rPr>
        <w:t>изобразительному</w:t>
      </w:r>
      <w:r w:rsidRPr="00961555">
        <w:rPr>
          <w:sz w:val="24"/>
          <w:szCs w:val="24"/>
        </w:rPr>
        <w:tab/>
      </w:r>
      <w:r w:rsidRPr="00961555">
        <w:rPr>
          <w:spacing w:val="-2"/>
          <w:sz w:val="24"/>
          <w:szCs w:val="24"/>
        </w:rPr>
        <w:t>искусству</w:t>
      </w:r>
      <w:r w:rsidRPr="00961555">
        <w:rPr>
          <w:sz w:val="24"/>
          <w:szCs w:val="24"/>
        </w:rPr>
        <w:tab/>
      </w:r>
      <w:r w:rsidRPr="00961555">
        <w:rPr>
          <w:spacing w:val="-2"/>
          <w:sz w:val="24"/>
          <w:szCs w:val="24"/>
        </w:rPr>
        <w:t xml:space="preserve">достигаются </w:t>
      </w:r>
      <w:r w:rsidRPr="00961555">
        <w:rPr>
          <w:sz w:val="24"/>
          <w:szCs w:val="24"/>
        </w:rPr>
        <w:t>в еди</w:t>
      </w:r>
      <w:r w:rsidRPr="00961555">
        <w:rPr>
          <w:sz w:val="24"/>
          <w:szCs w:val="24"/>
        </w:rPr>
        <w:t>н</w:t>
      </w:r>
      <w:r w:rsidRPr="00961555">
        <w:rPr>
          <w:sz w:val="24"/>
          <w:szCs w:val="24"/>
        </w:rPr>
        <w:t>стве учебной и воспитательной деятельности.</w:t>
      </w:r>
    </w:p>
    <w:p w:rsidR="00CF7B51" w:rsidRPr="00961555" w:rsidRDefault="00211A1E" w:rsidP="007768E4">
      <w:pPr>
        <w:pStyle w:val="a4"/>
        <w:jc w:val="left"/>
        <w:rPr>
          <w:sz w:val="24"/>
          <w:szCs w:val="24"/>
        </w:rPr>
      </w:pPr>
      <w:r w:rsidRPr="00961555">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CF7B51" w:rsidRPr="00DD71EA" w:rsidRDefault="00211A1E" w:rsidP="00DD71EA">
      <w:pPr>
        <w:pStyle w:val="a4"/>
        <w:jc w:val="left"/>
        <w:rPr>
          <w:sz w:val="24"/>
          <w:szCs w:val="24"/>
        </w:rPr>
      </w:pPr>
      <w:r w:rsidRPr="00961555">
        <w:rPr>
          <w:sz w:val="24"/>
          <w:szCs w:val="24"/>
        </w:rPr>
        <w:t>Программа призвана обеспечить достижение обучающимися личностных результ</w:t>
      </w:r>
      <w:r w:rsidRPr="00961555">
        <w:rPr>
          <w:sz w:val="24"/>
          <w:szCs w:val="24"/>
        </w:rPr>
        <w:t>а</w:t>
      </w:r>
      <w:r w:rsidRPr="00961555">
        <w:rPr>
          <w:sz w:val="24"/>
          <w:szCs w:val="24"/>
        </w:rPr>
        <w:t>тов, указанных</w:t>
      </w:r>
      <w:r w:rsidRPr="00961555">
        <w:rPr>
          <w:spacing w:val="-2"/>
          <w:sz w:val="24"/>
          <w:szCs w:val="24"/>
        </w:rPr>
        <w:t xml:space="preserve"> </w:t>
      </w:r>
      <w:r w:rsidRPr="00961555">
        <w:rPr>
          <w:sz w:val="24"/>
          <w:szCs w:val="24"/>
        </w:rPr>
        <w:t>во ФГОС</w:t>
      </w:r>
      <w:r w:rsidRPr="00961555">
        <w:rPr>
          <w:spacing w:val="-4"/>
          <w:sz w:val="24"/>
          <w:szCs w:val="24"/>
        </w:rPr>
        <w:t xml:space="preserve"> </w:t>
      </w:r>
      <w:r w:rsidRPr="00961555">
        <w:rPr>
          <w:sz w:val="24"/>
          <w:szCs w:val="24"/>
        </w:rPr>
        <w:t>ООО: формирование</w:t>
      </w:r>
      <w:r w:rsidRPr="00961555">
        <w:rPr>
          <w:spacing w:val="-3"/>
          <w:sz w:val="24"/>
          <w:szCs w:val="24"/>
        </w:rPr>
        <w:t xml:space="preserve"> </w:t>
      </w:r>
      <w:r w:rsidRPr="00961555">
        <w:rPr>
          <w:sz w:val="24"/>
          <w:szCs w:val="24"/>
        </w:rPr>
        <w:t>у</w:t>
      </w:r>
      <w:r w:rsidRPr="00961555">
        <w:rPr>
          <w:spacing w:val="-7"/>
          <w:sz w:val="24"/>
          <w:szCs w:val="24"/>
        </w:rPr>
        <w:t xml:space="preserve"> </w:t>
      </w:r>
      <w:r w:rsidRPr="00961555">
        <w:rPr>
          <w:sz w:val="24"/>
          <w:szCs w:val="24"/>
        </w:rPr>
        <w:t>обучающихся основ российской</w:t>
      </w:r>
      <w:r w:rsidRPr="00961555">
        <w:rPr>
          <w:spacing w:val="-1"/>
          <w:sz w:val="24"/>
          <w:szCs w:val="24"/>
        </w:rPr>
        <w:t xml:space="preserve"> </w:t>
      </w:r>
      <w:r w:rsidRPr="00961555">
        <w:rPr>
          <w:sz w:val="24"/>
          <w:szCs w:val="24"/>
        </w:rPr>
        <w:t>иденти</w:t>
      </w:r>
      <w:r w:rsidRPr="00961555">
        <w:rPr>
          <w:sz w:val="24"/>
          <w:szCs w:val="24"/>
        </w:rPr>
        <w:t>ч</w:t>
      </w:r>
      <w:r w:rsidRPr="00961555">
        <w:rPr>
          <w:sz w:val="24"/>
          <w:szCs w:val="24"/>
        </w:rPr>
        <w:t>ности, ценностные установки</w:t>
      </w:r>
      <w:r w:rsidRPr="00961555">
        <w:rPr>
          <w:spacing w:val="26"/>
          <w:sz w:val="24"/>
          <w:szCs w:val="24"/>
        </w:rPr>
        <w:t xml:space="preserve"> </w:t>
      </w:r>
      <w:r w:rsidRPr="00961555">
        <w:rPr>
          <w:sz w:val="24"/>
          <w:szCs w:val="24"/>
        </w:rPr>
        <w:t>и</w:t>
      </w:r>
      <w:r w:rsidRPr="00961555">
        <w:rPr>
          <w:spacing w:val="26"/>
          <w:sz w:val="24"/>
          <w:szCs w:val="24"/>
        </w:rPr>
        <w:t xml:space="preserve"> </w:t>
      </w:r>
      <w:r w:rsidRPr="00961555">
        <w:rPr>
          <w:sz w:val="24"/>
          <w:szCs w:val="24"/>
        </w:rPr>
        <w:t>социально</w:t>
      </w:r>
      <w:r w:rsidRPr="00961555">
        <w:rPr>
          <w:spacing w:val="30"/>
          <w:sz w:val="24"/>
          <w:szCs w:val="24"/>
        </w:rPr>
        <w:t xml:space="preserve"> </w:t>
      </w:r>
      <w:r w:rsidRPr="00961555">
        <w:rPr>
          <w:sz w:val="24"/>
          <w:szCs w:val="24"/>
        </w:rPr>
        <w:t>значимые</w:t>
      </w:r>
      <w:r w:rsidRPr="00961555">
        <w:rPr>
          <w:spacing w:val="25"/>
          <w:sz w:val="24"/>
          <w:szCs w:val="24"/>
        </w:rPr>
        <w:t xml:space="preserve"> </w:t>
      </w:r>
      <w:r w:rsidRPr="00961555">
        <w:rPr>
          <w:sz w:val="24"/>
          <w:szCs w:val="24"/>
        </w:rPr>
        <w:t>качества</w:t>
      </w:r>
      <w:r w:rsidRPr="00961555">
        <w:rPr>
          <w:spacing w:val="25"/>
          <w:sz w:val="24"/>
          <w:szCs w:val="24"/>
        </w:rPr>
        <w:t xml:space="preserve"> </w:t>
      </w:r>
      <w:r w:rsidRPr="00961555">
        <w:rPr>
          <w:sz w:val="24"/>
          <w:szCs w:val="24"/>
        </w:rPr>
        <w:t>личности,</w:t>
      </w:r>
      <w:r w:rsidRPr="00961555">
        <w:rPr>
          <w:spacing w:val="28"/>
          <w:sz w:val="24"/>
          <w:szCs w:val="24"/>
        </w:rPr>
        <w:t xml:space="preserve"> </w:t>
      </w:r>
      <w:r w:rsidRPr="00961555">
        <w:rPr>
          <w:sz w:val="24"/>
          <w:szCs w:val="24"/>
        </w:rPr>
        <w:t>духовно-нравственное</w:t>
      </w:r>
      <w:r w:rsidRPr="00961555">
        <w:rPr>
          <w:spacing w:val="25"/>
          <w:sz w:val="24"/>
          <w:szCs w:val="24"/>
        </w:rPr>
        <w:t xml:space="preserve"> </w:t>
      </w:r>
      <w:r w:rsidRPr="00961555">
        <w:rPr>
          <w:sz w:val="24"/>
          <w:szCs w:val="24"/>
        </w:rPr>
        <w:t>развитие обучающихся</w:t>
      </w:r>
      <w:r w:rsidRPr="00961555">
        <w:rPr>
          <w:spacing w:val="25"/>
          <w:sz w:val="24"/>
          <w:szCs w:val="24"/>
        </w:rPr>
        <w:t xml:space="preserve"> </w:t>
      </w:r>
      <w:r w:rsidRPr="00961555">
        <w:rPr>
          <w:sz w:val="24"/>
          <w:szCs w:val="24"/>
        </w:rPr>
        <w:t>и</w:t>
      </w:r>
      <w:r w:rsidR="00DD71EA">
        <w:rPr>
          <w:sz w:val="24"/>
          <w:szCs w:val="24"/>
        </w:rPr>
        <w:t xml:space="preserve"> </w:t>
      </w:r>
      <w:r w:rsidRPr="00DD71EA">
        <w:rPr>
          <w:spacing w:val="-2"/>
          <w:sz w:val="24"/>
          <w:szCs w:val="24"/>
        </w:rPr>
        <w:t>отношение</w:t>
      </w:r>
      <w:r w:rsidRPr="00DD71EA">
        <w:rPr>
          <w:sz w:val="24"/>
          <w:szCs w:val="24"/>
        </w:rPr>
        <w:tab/>
      </w:r>
      <w:r w:rsidRPr="00DD71EA">
        <w:rPr>
          <w:spacing w:val="-2"/>
          <w:sz w:val="24"/>
          <w:szCs w:val="24"/>
        </w:rPr>
        <w:t>обучающихся</w:t>
      </w:r>
    </w:p>
    <w:p w:rsidR="00CF7B51" w:rsidRPr="00961555" w:rsidRDefault="00211A1E" w:rsidP="007768E4">
      <w:pPr>
        <w:pStyle w:val="a4"/>
        <w:jc w:val="left"/>
        <w:rPr>
          <w:sz w:val="24"/>
          <w:szCs w:val="24"/>
        </w:rPr>
      </w:pPr>
      <w:r w:rsidRPr="00961555">
        <w:rPr>
          <w:sz w:val="24"/>
          <w:szCs w:val="24"/>
        </w:rPr>
        <w:t>к</w:t>
      </w:r>
      <w:r w:rsidRPr="00961555">
        <w:rPr>
          <w:spacing w:val="64"/>
          <w:sz w:val="24"/>
          <w:szCs w:val="24"/>
        </w:rPr>
        <w:t xml:space="preserve">   </w:t>
      </w:r>
      <w:r w:rsidRPr="00961555">
        <w:rPr>
          <w:sz w:val="24"/>
          <w:szCs w:val="24"/>
        </w:rPr>
        <w:t>культуре,</w:t>
      </w:r>
      <w:r w:rsidRPr="00961555">
        <w:rPr>
          <w:spacing w:val="66"/>
          <w:sz w:val="24"/>
          <w:szCs w:val="24"/>
        </w:rPr>
        <w:t xml:space="preserve">   </w:t>
      </w:r>
      <w:r w:rsidRPr="00961555">
        <w:rPr>
          <w:sz w:val="24"/>
          <w:szCs w:val="24"/>
        </w:rPr>
        <w:t>мотивацию</w:t>
      </w:r>
      <w:r w:rsidRPr="00961555">
        <w:rPr>
          <w:spacing w:val="64"/>
          <w:sz w:val="24"/>
          <w:szCs w:val="24"/>
        </w:rPr>
        <w:t xml:space="preserve">   </w:t>
      </w:r>
      <w:r w:rsidRPr="00961555">
        <w:rPr>
          <w:sz w:val="24"/>
          <w:szCs w:val="24"/>
        </w:rPr>
        <w:t>к</w:t>
      </w:r>
      <w:r w:rsidRPr="00961555">
        <w:rPr>
          <w:spacing w:val="64"/>
          <w:sz w:val="24"/>
          <w:szCs w:val="24"/>
        </w:rPr>
        <w:t xml:space="preserve">   </w:t>
      </w:r>
      <w:r w:rsidRPr="00961555">
        <w:rPr>
          <w:sz w:val="24"/>
          <w:szCs w:val="24"/>
        </w:rPr>
        <w:t>познанию</w:t>
      </w:r>
      <w:r w:rsidRPr="00961555">
        <w:rPr>
          <w:spacing w:val="64"/>
          <w:sz w:val="24"/>
          <w:szCs w:val="24"/>
        </w:rPr>
        <w:t xml:space="preserve">   </w:t>
      </w:r>
      <w:r w:rsidRPr="00961555">
        <w:rPr>
          <w:sz w:val="24"/>
          <w:szCs w:val="24"/>
        </w:rPr>
        <w:t>и</w:t>
      </w:r>
      <w:r w:rsidRPr="00961555">
        <w:rPr>
          <w:spacing w:val="64"/>
          <w:sz w:val="24"/>
          <w:szCs w:val="24"/>
        </w:rPr>
        <w:t xml:space="preserve">   </w:t>
      </w:r>
      <w:r w:rsidRPr="00961555">
        <w:rPr>
          <w:sz w:val="24"/>
          <w:szCs w:val="24"/>
        </w:rPr>
        <w:t>обучению,</w:t>
      </w:r>
      <w:r w:rsidRPr="00961555">
        <w:rPr>
          <w:spacing w:val="66"/>
          <w:sz w:val="24"/>
          <w:szCs w:val="24"/>
        </w:rPr>
        <w:t xml:space="preserve">   </w:t>
      </w:r>
      <w:r w:rsidRPr="00961555">
        <w:rPr>
          <w:sz w:val="24"/>
          <w:szCs w:val="24"/>
        </w:rPr>
        <w:t>готовность</w:t>
      </w:r>
      <w:r w:rsidRPr="00961555">
        <w:rPr>
          <w:spacing w:val="65"/>
          <w:sz w:val="24"/>
          <w:szCs w:val="24"/>
        </w:rPr>
        <w:t xml:space="preserve">   </w:t>
      </w:r>
      <w:r w:rsidRPr="00961555">
        <w:rPr>
          <w:sz w:val="24"/>
          <w:szCs w:val="24"/>
        </w:rPr>
        <w:lastRenderedPageBreak/>
        <w:t>к</w:t>
      </w:r>
      <w:r w:rsidRPr="00961555">
        <w:rPr>
          <w:spacing w:val="64"/>
          <w:sz w:val="24"/>
          <w:szCs w:val="24"/>
        </w:rPr>
        <w:t xml:space="preserve">   </w:t>
      </w:r>
      <w:r w:rsidRPr="00961555">
        <w:rPr>
          <w:sz w:val="24"/>
          <w:szCs w:val="24"/>
        </w:rPr>
        <w:t>саморазвитию и активному участию в социально значимой деятельности.</w:t>
      </w:r>
    </w:p>
    <w:p w:rsidR="00CF7B51" w:rsidRPr="00961555" w:rsidRDefault="00211A1E" w:rsidP="007768E4">
      <w:pPr>
        <w:pStyle w:val="a4"/>
        <w:jc w:val="left"/>
        <w:rPr>
          <w:sz w:val="24"/>
          <w:szCs w:val="24"/>
        </w:rPr>
      </w:pPr>
      <w:r w:rsidRPr="00961555">
        <w:rPr>
          <w:sz w:val="24"/>
          <w:szCs w:val="24"/>
        </w:rPr>
        <w:t>Патриотическое</w:t>
      </w:r>
      <w:r w:rsidRPr="00961555">
        <w:rPr>
          <w:spacing w:val="-4"/>
          <w:sz w:val="24"/>
          <w:szCs w:val="24"/>
        </w:rPr>
        <w:t xml:space="preserve"> </w:t>
      </w:r>
      <w:r w:rsidRPr="00961555">
        <w:rPr>
          <w:spacing w:val="-2"/>
          <w:sz w:val="24"/>
          <w:szCs w:val="24"/>
        </w:rPr>
        <w:t>воспитание.</w:t>
      </w:r>
    </w:p>
    <w:p w:rsidR="00CF7B51" w:rsidRPr="00961555" w:rsidRDefault="00211A1E" w:rsidP="007768E4">
      <w:pPr>
        <w:pStyle w:val="a4"/>
        <w:jc w:val="left"/>
        <w:rPr>
          <w:sz w:val="24"/>
          <w:szCs w:val="24"/>
        </w:rPr>
      </w:pPr>
      <w:r w:rsidRPr="00961555">
        <w:rPr>
          <w:sz w:val="24"/>
          <w:szCs w:val="24"/>
        </w:rPr>
        <w:t>Осуществляется через освоение обучающимися содержания традиций, истории и с</w:t>
      </w:r>
      <w:r w:rsidRPr="00961555">
        <w:rPr>
          <w:sz w:val="24"/>
          <w:szCs w:val="24"/>
        </w:rPr>
        <w:t>о</w:t>
      </w:r>
      <w:r w:rsidRPr="00961555">
        <w:rPr>
          <w:sz w:val="24"/>
          <w:szCs w:val="24"/>
        </w:rPr>
        <w:t xml:space="preserve">временного </w:t>
      </w:r>
      <w:r w:rsidRPr="00961555">
        <w:rPr>
          <w:spacing w:val="-2"/>
          <w:sz w:val="24"/>
          <w:szCs w:val="24"/>
        </w:rPr>
        <w:t>развития</w:t>
      </w:r>
      <w:r w:rsidRPr="00961555">
        <w:rPr>
          <w:sz w:val="24"/>
          <w:szCs w:val="24"/>
        </w:rPr>
        <w:tab/>
      </w:r>
      <w:r w:rsidRPr="00961555">
        <w:rPr>
          <w:spacing w:val="-2"/>
          <w:sz w:val="24"/>
          <w:szCs w:val="24"/>
        </w:rPr>
        <w:t>отечественной</w:t>
      </w:r>
      <w:r w:rsidRPr="00961555">
        <w:rPr>
          <w:sz w:val="24"/>
          <w:szCs w:val="24"/>
        </w:rPr>
        <w:tab/>
      </w:r>
      <w:r w:rsidRPr="00961555">
        <w:rPr>
          <w:spacing w:val="-2"/>
          <w:sz w:val="24"/>
          <w:szCs w:val="24"/>
        </w:rPr>
        <w:t>культуры,</w:t>
      </w:r>
      <w:r w:rsidRPr="00961555">
        <w:rPr>
          <w:sz w:val="24"/>
          <w:szCs w:val="24"/>
        </w:rPr>
        <w:tab/>
      </w:r>
      <w:r w:rsidRPr="00961555">
        <w:rPr>
          <w:spacing w:val="-2"/>
          <w:sz w:val="24"/>
          <w:szCs w:val="24"/>
        </w:rPr>
        <w:t xml:space="preserve">выраженной </w:t>
      </w:r>
      <w:r w:rsidRPr="00961555">
        <w:rPr>
          <w:sz w:val="24"/>
          <w:szCs w:val="24"/>
        </w:rPr>
        <w:t>в её архитект</w:t>
      </w:r>
      <w:r w:rsidRPr="00961555">
        <w:rPr>
          <w:sz w:val="24"/>
          <w:szCs w:val="24"/>
        </w:rPr>
        <w:t>у</w:t>
      </w:r>
      <w:r w:rsidRPr="00961555">
        <w:rPr>
          <w:sz w:val="24"/>
          <w:szCs w:val="24"/>
        </w:rPr>
        <w:t>ре, народном, прикладном и изобразительном искусстве. Воспитание патриотизма в пр</w:t>
      </w:r>
      <w:r w:rsidRPr="00961555">
        <w:rPr>
          <w:sz w:val="24"/>
          <w:szCs w:val="24"/>
        </w:rPr>
        <w:t>о</w:t>
      </w:r>
      <w:r w:rsidRPr="00961555">
        <w:rPr>
          <w:sz w:val="24"/>
          <w:szCs w:val="24"/>
        </w:rPr>
        <w:t>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w:t>
      </w:r>
      <w:r w:rsidRPr="00961555">
        <w:rPr>
          <w:sz w:val="24"/>
          <w:szCs w:val="24"/>
        </w:rPr>
        <w:t>е</w:t>
      </w:r>
      <w:r w:rsidRPr="00961555">
        <w:rPr>
          <w:sz w:val="24"/>
          <w:szCs w:val="24"/>
        </w:rPr>
        <w:t>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w:t>
      </w:r>
      <w:r w:rsidRPr="00961555">
        <w:rPr>
          <w:sz w:val="24"/>
          <w:szCs w:val="24"/>
        </w:rPr>
        <w:t>а</w:t>
      </w:r>
      <w:r w:rsidRPr="00961555">
        <w:rPr>
          <w:sz w:val="24"/>
          <w:szCs w:val="24"/>
        </w:rPr>
        <w:t>родного искусства, его житейской мудрости и значения символических</w:t>
      </w:r>
      <w:r w:rsidRPr="00961555">
        <w:rPr>
          <w:spacing w:val="-1"/>
          <w:sz w:val="24"/>
          <w:szCs w:val="24"/>
        </w:rPr>
        <w:t xml:space="preserve"> </w:t>
      </w:r>
      <w:r w:rsidRPr="00961555">
        <w:rPr>
          <w:sz w:val="24"/>
          <w:szCs w:val="24"/>
        </w:rPr>
        <w:t>смыслов. Урок</w:t>
      </w:r>
      <w:r w:rsidRPr="00961555">
        <w:rPr>
          <w:spacing w:val="-3"/>
          <w:sz w:val="24"/>
          <w:szCs w:val="24"/>
        </w:rPr>
        <w:t xml:space="preserve"> </w:t>
      </w:r>
      <w:r w:rsidRPr="00961555">
        <w:rPr>
          <w:sz w:val="24"/>
          <w:szCs w:val="24"/>
        </w:rPr>
        <w:t>и</w:t>
      </w:r>
      <w:r w:rsidRPr="00961555">
        <w:rPr>
          <w:sz w:val="24"/>
          <w:szCs w:val="24"/>
        </w:rPr>
        <w:t>с</w:t>
      </w:r>
      <w:r w:rsidRPr="00961555">
        <w:rPr>
          <w:sz w:val="24"/>
          <w:szCs w:val="24"/>
        </w:rPr>
        <w:t>кусства воспитывает патриотизм не</w:t>
      </w:r>
      <w:r w:rsidRPr="00961555">
        <w:rPr>
          <w:spacing w:val="-2"/>
          <w:sz w:val="24"/>
          <w:szCs w:val="24"/>
        </w:rPr>
        <w:t xml:space="preserve"> </w:t>
      </w:r>
      <w:r w:rsidRPr="00961555">
        <w:rPr>
          <w:sz w:val="24"/>
          <w:szCs w:val="24"/>
        </w:rPr>
        <w:t>в декларативной форме, а в процессе собственной х</w:t>
      </w:r>
      <w:r w:rsidRPr="00961555">
        <w:rPr>
          <w:sz w:val="24"/>
          <w:szCs w:val="24"/>
        </w:rPr>
        <w:t>у</w:t>
      </w:r>
      <w:r w:rsidRPr="00961555">
        <w:rPr>
          <w:sz w:val="24"/>
          <w:szCs w:val="24"/>
        </w:rPr>
        <w:t>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CF7B51" w:rsidRPr="00961555" w:rsidRDefault="00211A1E" w:rsidP="007768E4">
      <w:pPr>
        <w:pStyle w:val="a4"/>
        <w:jc w:val="left"/>
        <w:rPr>
          <w:sz w:val="24"/>
          <w:szCs w:val="24"/>
        </w:rPr>
      </w:pPr>
      <w:r w:rsidRPr="00961555">
        <w:rPr>
          <w:sz w:val="24"/>
          <w:szCs w:val="24"/>
        </w:rPr>
        <w:t>Гражданское</w:t>
      </w:r>
      <w:r w:rsidRPr="00961555">
        <w:rPr>
          <w:spacing w:val="-1"/>
          <w:sz w:val="24"/>
          <w:szCs w:val="24"/>
        </w:rPr>
        <w:t xml:space="preserve"> </w:t>
      </w:r>
      <w:r w:rsidRPr="00961555">
        <w:rPr>
          <w:spacing w:val="-2"/>
          <w:sz w:val="24"/>
          <w:szCs w:val="24"/>
        </w:rPr>
        <w:t>воспитание.</w:t>
      </w:r>
    </w:p>
    <w:p w:rsidR="00CF7B51" w:rsidRPr="00961555" w:rsidRDefault="00211A1E" w:rsidP="007768E4">
      <w:pPr>
        <w:pStyle w:val="a4"/>
        <w:jc w:val="left"/>
        <w:rPr>
          <w:sz w:val="24"/>
          <w:szCs w:val="24"/>
        </w:rPr>
      </w:pPr>
      <w:r w:rsidRPr="00961555">
        <w:rPr>
          <w:sz w:val="24"/>
          <w:szCs w:val="24"/>
        </w:rPr>
        <w:t>Программа</w:t>
      </w:r>
      <w:r w:rsidRPr="00961555">
        <w:rPr>
          <w:spacing w:val="-2"/>
          <w:sz w:val="24"/>
          <w:szCs w:val="24"/>
        </w:rPr>
        <w:t xml:space="preserve"> </w:t>
      </w:r>
      <w:r w:rsidRPr="00961555">
        <w:rPr>
          <w:sz w:val="24"/>
          <w:szCs w:val="24"/>
        </w:rPr>
        <w:t>по изобразительному</w:t>
      </w:r>
      <w:r w:rsidRPr="00961555">
        <w:rPr>
          <w:spacing w:val="-6"/>
          <w:sz w:val="24"/>
          <w:szCs w:val="24"/>
        </w:rPr>
        <w:t xml:space="preserve"> </w:t>
      </w:r>
      <w:r w:rsidRPr="00961555">
        <w:rPr>
          <w:sz w:val="24"/>
          <w:szCs w:val="24"/>
        </w:rPr>
        <w:t>искусству</w:t>
      </w:r>
      <w:r w:rsidRPr="00961555">
        <w:rPr>
          <w:spacing w:val="-6"/>
          <w:sz w:val="24"/>
          <w:szCs w:val="24"/>
        </w:rPr>
        <w:t xml:space="preserve"> </w:t>
      </w:r>
      <w:r w:rsidRPr="00961555">
        <w:rPr>
          <w:sz w:val="24"/>
          <w:szCs w:val="24"/>
        </w:rPr>
        <w:t>направлена на</w:t>
      </w:r>
      <w:r w:rsidRPr="00961555">
        <w:rPr>
          <w:spacing w:val="-2"/>
          <w:sz w:val="24"/>
          <w:szCs w:val="24"/>
        </w:rPr>
        <w:t xml:space="preserve"> </w:t>
      </w:r>
      <w:r w:rsidRPr="00961555">
        <w:rPr>
          <w:sz w:val="24"/>
          <w:szCs w:val="24"/>
        </w:rPr>
        <w:t>активное</w:t>
      </w:r>
      <w:r w:rsidRPr="00961555">
        <w:rPr>
          <w:spacing w:val="-2"/>
          <w:sz w:val="24"/>
          <w:szCs w:val="24"/>
        </w:rPr>
        <w:t xml:space="preserve"> </w:t>
      </w:r>
      <w:r w:rsidRPr="00961555">
        <w:rPr>
          <w:sz w:val="24"/>
          <w:szCs w:val="24"/>
        </w:rPr>
        <w:t>приобщение</w:t>
      </w:r>
      <w:r w:rsidRPr="00961555">
        <w:rPr>
          <w:spacing w:val="-2"/>
          <w:sz w:val="24"/>
          <w:szCs w:val="24"/>
        </w:rPr>
        <w:t xml:space="preserve"> </w:t>
      </w:r>
      <w:r w:rsidRPr="00961555">
        <w:rPr>
          <w:sz w:val="24"/>
          <w:szCs w:val="24"/>
        </w:rPr>
        <w:t xml:space="preserve">обучающихся к </w:t>
      </w:r>
      <w:r w:rsidRPr="00961555">
        <w:rPr>
          <w:spacing w:val="-2"/>
          <w:sz w:val="24"/>
          <w:szCs w:val="24"/>
        </w:rPr>
        <w:t>ценностям</w:t>
      </w:r>
      <w:r w:rsidRPr="00961555">
        <w:rPr>
          <w:sz w:val="24"/>
          <w:szCs w:val="24"/>
        </w:rPr>
        <w:tab/>
      </w:r>
      <w:r w:rsidRPr="00961555">
        <w:rPr>
          <w:spacing w:val="-2"/>
          <w:sz w:val="24"/>
          <w:szCs w:val="24"/>
        </w:rPr>
        <w:t>мировой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отечественной</w:t>
      </w:r>
      <w:r w:rsidRPr="00961555">
        <w:rPr>
          <w:sz w:val="24"/>
          <w:szCs w:val="24"/>
        </w:rPr>
        <w:tab/>
      </w:r>
      <w:r w:rsidRPr="00961555">
        <w:rPr>
          <w:spacing w:val="-2"/>
          <w:sz w:val="24"/>
          <w:szCs w:val="24"/>
        </w:rPr>
        <w:t xml:space="preserve">культуры. </w:t>
      </w:r>
      <w:r w:rsidRPr="00961555">
        <w:rPr>
          <w:sz w:val="24"/>
          <w:szCs w:val="24"/>
        </w:rP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w:t>
      </w:r>
      <w:r w:rsidRPr="00961555">
        <w:rPr>
          <w:sz w:val="24"/>
          <w:szCs w:val="24"/>
        </w:rPr>
        <w:t>о</w:t>
      </w:r>
      <w:r w:rsidRPr="00961555">
        <w:rPr>
          <w:sz w:val="24"/>
          <w:szCs w:val="24"/>
        </w:rPr>
        <w:t>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w:t>
      </w:r>
      <w:r w:rsidRPr="00961555">
        <w:rPr>
          <w:spacing w:val="57"/>
          <w:sz w:val="24"/>
          <w:szCs w:val="24"/>
        </w:rPr>
        <w:t xml:space="preserve">  </w:t>
      </w:r>
      <w:r w:rsidRPr="00961555">
        <w:rPr>
          <w:sz w:val="24"/>
          <w:szCs w:val="24"/>
        </w:rPr>
        <w:t>различных</w:t>
      </w:r>
      <w:r w:rsidRPr="00961555">
        <w:rPr>
          <w:spacing w:val="53"/>
          <w:sz w:val="24"/>
          <w:szCs w:val="24"/>
        </w:rPr>
        <w:t xml:space="preserve">  </w:t>
      </w:r>
      <w:r w:rsidRPr="00961555">
        <w:rPr>
          <w:sz w:val="24"/>
          <w:szCs w:val="24"/>
        </w:rPr>
        <w:t>национальных</w:t>
      </w:r>
      <w:r w:rsidRPr="00961555">
        <w:rPr>
          <w:spacing w:val="53"/>
          <w:sz w:val="24"/>
          <w:szCs w:val="24"/>
        </w:rPr>
        <w:t xml:space="preserve">  </w:t>
      </w:r>
      <w:r w:rsidRPr="00961555">
        <w:rPr>
          <w:sz w:val="24"/>
          <w:szCs w:val="24"/>
        </w:rPr>
        <w:t>эстетич</w:t>
      </w:r>
      <w:r w:rsidRPr="00961555">
        <w:rPr>
          <w:sz w:val="24"/>
          <w:szCs w:val="24"/>
        </w:rPr>
        <w:t>е</w:t>
      </w:r>
      <w:r w:rsidRPr="00961555">
        <w:rPr>
          <w:sz w:val="24"/>
          <w:szCs w:val="24"/>
        </w:rPr>
        <w:t>ских</w:t>
      </w:r>
      <w:r w:rsidRPr="00961555">
        <w:rPr>
          <w:spacing w:val="53"/>
          <w:sz w:val="24"/>
          <w:szCs w:val="24"/>
        </w:rPr>
        <w:t xml:space="preserve">  </w:t>
      </w:r>
      <w:r w:rsidRPr="00961555">
        <w:rPr>
          <w:sz w:val="24"/>
          <w:szCs w:val="24"/>
        </w:rPr>
        <w:t>идеалов.</w:t>
      </w:r>
      <w:r w:rsidRPr="00961555">
        <w:rPr>
          <w:spacing w:val="54"/>
          <w:sz w:val="24"/>
          <w:szCs w:val="24"/>
        </w:rPr>
        <w:t xml:space="preserve">  </w:t>
      </w:r>
      <w:r w:rsidRPr="00961555">
        <w:rPr>
          <w:sz w:val="24"/>
          <w:szCs w:val="24"/>
        </w:rPr>
        <w:t>Коллективные</w:t>
      </w:r>
      <w:r w:rsidRPr="00961555">
        <w:rPr>
          <w:spacing w:val="53"/>
          <w:sz w:val="24"/>
          <w:szCs w:val="24"/>
        </w:rPr>
        <w:t xml:space="preserve">  </w:t>
      </w:r>
      <w:r w:rsidRPr="00961555">
        <w:rPr>
          <w:sz w:val="24"/>
          <w:szCs w:val="24"/>
        </w:rPr>
        <w:t>творческие</w:t>
      </w:r>
      <w:r w:rsidRPr="00961555">
        <w:rPr>
          <w:spacing w:val="55"/>
          <w:sz w:val="24"/>
          <w:szCs w:val="24"/>
        </w:rPr>
        <w:t xml:space="preserve">  </w:t>
      </w:r>
      <w:r w:rsidRPr="00961555">
        <w:rPr>
          <w:sz w:val="24"/>
          <w:szCs w:val="24"/>
        </w:rPr>
        <w:t>работы, а</w:t>
      </w:r>
      <w:r w:rsidRPr="00961555">
        <w:rPr>
          <w:spacing w:val="80"/>
          <w:w w:val="150"/>
          <w:sz w:val="24"/>
          <w:szCs w:val="24"/>
        </w:rPr>
        <w:t xml:space="preserve">   </w:t>
      </w:r>
      <w:r w:rsidRPr="00961555">
        <w:rPr>
          <w:sz w:val="24"/>
          <w:szCs w:val="24"/>
        </w:rPr>
        <w:t>также</w:t>
      </w:r>
      <w:r w:rsidRPr="00961555">
        <w:rPr>
          <w:spacing w:val="80"/>
          <w:w w:val="150"/>
          <w:sz w:val="24"/>
          <w:szCs w:val="24"/>
        </w:rPr>
        <w:t xml:space="preserve">   </w:t>
      </w:r>
      <w:r w:rsidRPr="00961555">
        <w:rPr>
          <w:sz w:val="24"/>
          <w:szCs w:val="24"/>
        </w:rPr>
        <w:t>участие</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общих</w:t>
      </w:r>
      <w:r w:rsidRPr="00961555">
        <w:rPr>
          <w:spacing w:val="78"/>
          <w:w w:val="150"/>
          <w:sz w:val="24"/>
          <w:szCs w:val="24"/>
        </w:rPr>
        <w:t xml:space="preserve">   </w:t>
      </w:r>
      <w:r w:rsidRPr="00961555">
        <w:rPr>
          <w:sz w:val="24"/>
          <w:szCs w:val="24"/>
        </w:rPr>
        <w:t>художественных</w:t>
      </w:r>
      <w:r w:rsidRPr="00961555">
        <w:rPr>
          <w:spacing w:val="79"/>
          <w:w w:val="150"/>
          <w:sz w:val="24"/>
          <w:szCs w:val="24"/>
        </w:rPr>
        <w:t xml:space="preserve">   </w:t>
      </w:r>
      <w:r w:rsidRPr="00961555">
        <w:rPr>
          <w:sz w:val="24"/>
          <w:szCs w:val="24"/>
        </w:rPr>
        <w:t>проектах</w:t>
      </w:r>
      <w:r w:rsidRPr="00961555">
        <w:rPr>
          <w:spacing w:val="79"/>
          <w:w w:val="150"/>
          <w:sz w:val="24"/>
          <w:szCs w:val="24"/>
        </w:rPr>
        <w:t xml:space="preserve">   </w:t>
      </w:r>
      <w:r w:rsidRPr="00961555">
        <w:rPr>
          <w:sz w:val="24"/>
          <w:szCs w:val="24"/>
        </w:rPr>
        <w:t>создают</w:t>
      </w:r>
      <w:r w:rsidRPr="00961555">
        <w:rPr>
          <w:spacing w:val="80"/>
          <w:w w:val="150"/>
          <w:sz w:val="24"/>
          <w:szCs w:val="24"/>
        </w:rPr>
        <w:t xml:space="preserve">   </w:t>
      </w:r>
      <w:r w:rsidRPr="00961555">
        <w:rPr>
          <w:sz w:val="24"/>
          <w:szCs w:val="24"/>
        </w:rPr>
        <w:t>условия для разнообразной с</w:t>
      </w:r>
      <w:r w:rsidRPr="00961555">
        <w:rPr>
          <w:sz w:val="24"/>
          <w:szCs w:val="24"/>
        </w:rPr>
        <w:t>о</w:t>
      </w:r>
      <w:r w:rsidRPr="00961555">
        <w:rPr>
          <w:sz w:val="24"/>
          <w:szCs w:val="24"/>
        </w:rPr>
        <w:t>вместной деятельности, способствуют пониманию другого, становлению чувства личной ответственности.</w:t>
      </w:r>
    </w:p>
    <w:p w:rsidR="00CF7B51" w:rsidRPr="00961555" w:rsidRDefault="00211A1E" w:rsidP="007768E4">
      <w:pPr>
        <w:pStyle w:val="a4"/>
        <w:jc w:val="left"/>
        <w:rPr>
          <w:sz w:val="24"/>
          <w:szCs w:val="24"/>
        </w:rPr>
      </w:pPr>
      <w:r w:rsidRPr="00961555">
        <w:rPr>
          <w:sz w:val="24"/>
          <w:szCs w:val="24"/>
        </w:rPr>
        <w:t>Духовно-нравственное</w:t>
      </w:r>
      <w:r w:rsidRPr="00961555">
        <w:rPr>
          <w:spacing w:val="-9"/>
          <w:sz w:val="24"/>
          <w:szCs w:val="24"/>
        </w:rPr>
        <w:t xml:space="preserve"> </w:t>
      </w:r>
      <w:r w:rsidRPr="00961555">
        <w:rPr>
          <w:spacing w:val="-2"/>
          <w:sz w:val="24"/>
          <w:szCs w:val="24"/>
        </w:rPr>
        <w:t>воспитание.</w:t>
      </w:r>
    </w:p>
    <w:p w:rsidR="00CF7B51" w:rsidRPr="00DD71EA" w:rsidRDefault="00211A1E" w:rsidP="00DD71EA">
      <w:pPr>
        <w:pStyle w:val="a4"/>
        <w:jc w:val="left"/>
        <w:rPr>
          <w:sz w:val="24"/>
          <w:szCs w:val="24"/>
        </w:rPr>
      </w:pPr>
      <w:r w:rsidRPr="00961555">
        <w:rPr>
          <w:sz w:val="24"/>
          <w:szCs w:val="24"/>
        </w:rPr>
        <w:t>В</w:t>
      </w:r>
      <w:r w:rsidRPr="00961555">
        <w:rPr>
          <w:spacing w:val="65"/>
          <w:w w:val="150"/>
          <w:sz w:val="24"/>
          <w:szCs w:val="24"/>
        </w:rPr>
        <w:t xml:space="preserve">   </w:t>
      </w:r>
      <w:r w:rsidRPr="00961555">
        <w:rPr>
          <w:sz w:val="24"/>
          <w:szCs w:val="24"/>
        </w:rPr>
        <w:t>искусстве</w:t>
      </w:r>
      <w:r w:rsidRPr="00961555">
        <w:rPr>
          <w:spacing w:val="66"/>
          <w:w w:val="150"/>
          <w:sz w:val="24"/>
          <w:szCs w:val="24"/>
        </w:rPr>
        <w:t xml:space="preserve">   </w:t>
      </w:r>
      <w:r w:rsidRPr="00961555">
        <w:rPr>
          <w:sz w:val="24"/>
          <w:szCs w:val="24"/>
        </w:rPr>
        <w:t>воплощена</w:t>
      </w:r>
      <w:r w:rsidRPr="00961555">
        <w:rPr>
          <w:spacing w:val="64"/>
          <w:w w:val="150"/>
          <w:sz w:val="24"/>
          <w:szCs w:val="24"/>
        </w:rPr>
        <w:t xml:space="preserve">   </w:t>
      </w:r>
      <w:r w:rsidRPr="00961555">
        <w:rPr>
          <w:sz w:val="24"/>
          <w:szCs w:val="24"/>
        </w:rPr>
        <w:t>духовная</w:t>
      </w:r>
      <w:r w:rsidRPr="00961555">
        <w:rPr>
          <w:spacing w:val="66"/>
          <w:w w:val="150"/>
          <w:sz w:val="24"/>
          <w:szCs w:val="24"/>
        </w:rPr>
        <w:t xml:space="preserve">   </w:t>
      </w:r>
      <w:r w:rsidRPr="00961555">
        <w:rPr>
          <w:sz w:val="24"/>
          <w:szCs w:val="24"/>
        </w:rPr>
        <w:t>жизнь</w:t>
      </w:r>
      <w:r w:rsidRPr="00961555">
        <w:rPr>
          <w:spacing w:val="65"/>
          <w:w w:val="150"/>
          <w:sz w:val="24"/>
          <w:szCs w:val="24"/>
        </w:rPr>
        <w:t xml:space="preserve">   </w:t>
      </w:r>
      <w:r w:rsidRPr="00961555">
        <w:rPr>
          <w:sz w:val="24"/>
          <w:szCs w:val="24"/>
        </w:rPr>
        <w:t>человечества,</w:t>
      </w:r>
      <w:r w:rsidRPr="00961555">
        <w:rPr>
          <w:spacing w:val="65"/>
          <w:w w:val="150"/>
          <w:sz w:val="24"/>
          <w:szCs w:val="24"/>
        </w:rPr>
        <w:t xml:space="preserve">   </w:t>
      </w:r>
      <w:r w:rsidRPr="00961555">
        <w:rPr>
          <w:sz w:val="24"/>
          <w:szCs w:val="24"/>
        </w:rPr>
        <w:t>ко</w:t>
      </w:r>
      <w:r w:rsidRPr="00961555">
        <w:rPr>
          <w:sz w:val="24"/>
          <w:szCs w:val="24"/>
        </w:rPr>
        <w:t>н</w:t>
      </w:r>
      <w:r w:rsidRPr="00961555">
        <w:rPr>
          <w:sz w:val="24"/>
          <w:szCs w:val="24"/>
        </w:rPr>
        <w:t>центрирующая в себе эстетический, художественный и нравственный мировой опыт, ра</w:t>
      </w:r>
      <w:r w:rsidRPr="00961555">
        <w:rPr>
          <w:sz w:val="24"/>
          <w:szCs w:val="24"/>
        </w:rPr>
        <w:t>с</w:t>
      </w:r>
      <w:r w:rsidRPr="00961555">
        <w:rPr>
          <w:sz w:val="24"/>
          <w:szCs w:val="24"/>
        </w:rPr>
        <w:t xml:space="preserve">крытие которого составляет </w:t>
      </w:r>
      <w:r w:rsidRPr="00961555">
        <w:rPr>
          <w:spacing w:val="-4"/>
          <w:sz w:val="24"/>
          <w:szCs w:val="24"/>
        </w:rPr>
        <w:t>суть</w:t>
      </w:r>
      <w:r w:rsidRPr="00961555">
        <w:rPr>
          <w:sz w:val="24"/>
          <w:szCs w:val="24"/>
        </w:rPr>
        <w:tab/>
      </w:r>
      <w:r w:rsidRPr="00961555">
        <w:rPr>
          <w:spacing w:val="-2"/>
          <w:sz w:val="24"/>
          <w:szCs w:val="24"/>
        </w:rPr>
        <w:t>учебного</w:t>
      </w:r>
      <w:r w:rsidRPr="00961555">
        <w:rPr>
          <w:sz w:val="24"/>
          <w:szCs w:val="24"/>
        </w:rPr>
        <w:tab/>
      </w:r>
      <w:r w:rsidRPr="00961555">
        <w:rPr>
          <w:spacing w:val="-2"/>
          <w:sz w:val="24"/>
          <w:szCs w:val="24"/>
        </w:rPr>
        <w:t>предмета.</w:t>
      </w:r>
      <w:r w:rsidRPr="00961555">
        <w:rPr>
          <w:sz w:val="24"/>
          <w:szCs w:val="24"/>
        </w:rPr>
        <w:tab/>
      </w:r>
      <w:r w:rsidRPr="00961555">
        <w:rPr>
          <w:spacing w:val="-2"/>
          <w:sz w:val="24"/>
          <w:szCs w:val="24"/>
        </w:rPr>
        <w:t>Учебные</w:t>
      </w:r>
      <w:r w:rsidRPr="00961555">
        <w:rPr>
          <w:sz w:val="24"/>
          <w:szCs w:val="24"/>
        </w:rPr>
        <w:tab/>
      </w:r>
      <w:r w:rsidRPr="00961555">
        <w:rPr>
          <w:spacing w:val="-2"/>
          <w:sz w:val="24"/>
          <w:szCs w:val="24"/>
        </w:rPr>
        <w:t>задания</w:t>
      </w:r>
      <w:r w:rsidRPr="00961555">
        <w:rPr>
          <w:sz w:val="24"/>
          <w:szCs w:val="24"/>
        </w:rPr>
        <w:tab/>
      </w:r>
      <w:r w:rsidRPr="00961555">
        <w:rPr>
          <w:spacing w:val="-2"/>
          <w:sz w:val="24"/>
          <w:szCs w:val="24"/>
        </w:rPr>
        <w:t xml:space="preserve">направлены </w:t>
      </w:r>
      <w:r w:rsidRPr="00961555">
        <w:rPr>
          <w:sz w:val="24"/>
          <w:szCs w:val="24"/>
        </w:rPr>
        <w:t>на развитие внутреннего мира обучающегося и воспитание его эмоци</w:t>
      </w:r>
      <w:r w:rsidRPr="00961555">
        <w:rPr>
          <w:sz w:val="24"/>
          <w:szCs w:val="24"/>
        </w:rPr>
        <w:t>о</w:t>
      </w:r>
      <w:r w:rsidRPr="00961555">
        <w:rPr>
          <w:sz w:val="24"/>
          <w:szCs w:val="24"/>
        </w:rPr>
        <w:t>нально-образной, чувственной сферы. Развитие творческого потенциала способствует ро</w:t>
      </w:r>
      <w:r w:rsidRPr="00961555">
        <w:rPr>
          <w:sz w:val="24"/>
          <w:szCs w:val="24"/>
        </w:rPr>
        <w:t>с</w:t>
      </w:r>
      <w:r w:rsidRPr="00961555">
        <w:rPr>
          <w:sz w:val="24"/>
          <w:szCs w:val="24"/>
        </w:rPr>
        <w:t>ту самосознания обучающегося, осознанию себя как личности и члена общества. Ценнос</w:t>
      </w:r>
      <w:r w:rsidRPr="00961555">
        <w:rPr>
          <w:sz w:val="24"/>
          <w:szCs w:val="24"/>
        </w:rPr>
        <w:t>т</w:t>
      </w:r>
      <w:r w:rsidRPr="00961555">
        <w:rPr>
          <w:sz w:val="24"/>
          <w:szCs w:val="24"/>
        </w:rPr>
        <w:t xml:space="preserve">но-ориентационная и коммуникативная деятельность на </w:t>
      </w:r>
      <w:r w:rsidRPr="00961555">
        <w:rPr>
          <w:spacing w:val="-2"/>
          <w:sz w:val="24"/>
          <w:szCs w:val="24"/>
        </w:rPr>
        <w:t>занятиях</w:t>
      </w:r>
      <w:r w:rsidR="00DD71EA">
        <w:rPr>
          <w:spacing w:val="-2"/>
          <w:sz w:val="24"/>
          <w:szCs w:val="24"/>
        </w:rPr>
        <w:t xml:space="preserve"> </w:t>
      </w:r>
      <w:r w:rsidRPr="00DD71EA">
        <w:rPr>
          <w:sz w:val="24"/>
          <w:szCs w:val="24"/>
        </w:rPr>
        <w:t>по изобразительному и</w:t>
      </w:r>
      <w:r w:rsidRPr="00DD71EA">
        <w:rPr>
          <w:sz w:val="24"/>
          <w:szCs w:val="24"/>
        </w:rPr>
        <w:t>с</w:t>
      </w:r>
      <w:r w:rsidRPr="00DD71EA">
        <w:rPr>
          <w:sz w:val="24"/>
          <w:szCs w:val="24"/>
        </w:rPr>
        <w:t>кусству способствует освоению базовых ценностей – формированию</w:t>
      </w:r>
      <w:r w:rsidRPr="00DD71EA">
        <w:rPr>
          <w:spacing w:val="40"/>
          <w:sz w:val="24"/>
          <w:szCs w:val="24"/>
        </w:rPr>
        <w:t xml:space="preserve"> </w:t>
      </w:r>
      <w:r w:rsidRPr="00DD71EA">
        <w:rPr>
          <w:spacing w:val="-2"/>
          <w:sz w:val="24"/>
          <w:szCs w:val="24"/>
        </w:rPr>
        <w:t>отношения</w:t>
      </w:r>
      <w:r w:rsidRPr="00DD71EA">
        <w:rPr>
          <w:sz w:val="24"/>
          <w:szCs w:val="24"/>
        </w:rPr>
        <w:tab/>
      </w:r>
      <w:r w:rsidRPr="00DD71EA">
        <w:rPr>
          <w:spacing w:val="-10"/>
          <w:sz w:val="24"/>
          <w:szCs w:val="24"/>
        </w:rPr>
        <w:t>к</w:t>
      </w:r>
      <w:r w:rsidRPr="00DD71EA">
        <w:rPr>
          <w:sz w:val="24"/>
          <w:szCs w:val="24"/>
        </w:rPr>
        <w:tab/>
      </w:r>
      <w:r w:rsidRPr="00DD71EA">
        <w:rPr>
          <w:spacing w:val="-4"/>
          <w:sz w:val="24"/>
          <w:szCs w:val="24"/>
        </w:rPr>
        <w:t>миру,</w:t>
      </w:r>
      <w:r w:rsidRPr="00DD71EA">
        <w:rPr>
          <w:sz w:val="24"/>
          <w:szCs w:val="24"/>
        </w:rPr>
        <w:tab/>
      </w:r>
      <w:r w:rsidRPr="00DD71EA">
        <w:rPr>
          <w:spacing w:val="-2"/>
          <w:sz w:val="24"/>
          <w:szCs w:val="24"/>
        </w:rPr>
        <w:t>жизни,</w:t>
      </w:r>
      <w:r w:rsidRPr="00DD71EA">
        <w:rPr>
          <w:sz w:val="24"/>
          <w:szCs w:val="24"/>
        </w:rPr>
        <w:tab/>
      </w:r>
      <w:r w:rsidRPr="00DD71EA">
        <w:rPr>
          <w:spacing w:val="-2"/>
          <w:sz w:val="24"/>
          <w:szCs w:val="24"/>
        </w:rPr>
        <w:t>человеку,</w:t>
      </w:r>
      <w:r w:rsidRPr="00DD71EA">
        <w:rPr>
          <w:sz w:val="24"/>
          <w:szCs w:val="24"/>
        </w:rPr>
        <w:tab/>
      </w:r>
      <w:r w:rsidRPr="00DD71EA">
        <w:rPr>
          <w:spacing w:val="-2"/>
          <w:sz w:val="24"/>
          <w:szCs w:val="24"/>
        </w:rPr>
        <w:t>семье,</w:t>
      </w:r>
      <w:r w:rsidRPr="00DD71EA">
        <w:rPr>
          <w:sz w:val="24"/>
          <w:szCs w:val="24"/>
        </w:rPr>
        <w:tab/>
      </w:r>
      <w:r w:rsidRPr="00DD71EA">
        <w:rPr>
          <w:spacing w:val="-2"/>
          <w:sz w:val="24"/>
          <w:szCs w:val="24"/>
        </w:rPr>
        <w:t>труду,</w:t>
      </w:r>
      <w:r w:rsidRPr="00DD71EA">
        <w:rPr>
          <w:sz w:val="24"/>
          <w:szCs w:val="24"/>
        </w:rPr>
        <w:tab/>
      </w:r>
      <w:r w:rsidRPr="00DD71EA">
        <w:rPr>
          <w:spacing w:val="-2"/>
          <w:sz w:val="24"/>
          <w:szCs w:val="24"/>
        </w:rPr>
        <w:t xml:space="preserve">культуре </w:t>
      </w:r>
      <w:r w:rsidRPr="00DD71EA">
        <w:rPr>
          <w:sz w:val="24"/>
          <w:szCs w:val="24"/>
        </w:rPr>
        <w:t>как духовному богатству общ</w:t>
      </w:r>
      <w:r w:rsidRPr="00DD71EA">
        <w:rPr>
          <w:sz w:val="24"/>
          <w:szCs w:val="24"/>
        </w:rPr>
        <w:t>е</w:t>
      </w:r>
      <w:r w:rsidRPr="00DD71EA">
        <w:rPr>
          <w:sz w:val="24"/>
          <w:szCs w:val="24"/>
        </w:rPr>
        <w:t xml:space="preserve">ства и важному условию ощущения человеком полноты проживаемой </w:t>
      </w:r>
      <w:r w:rsidRPr="00DD71EA">
        <w:rPr>
          <w:spacing w:val="-2"/>
          <w:sz w:val="24"/>
          <w:szCs w:val="24"/>
        </w:rPr>
        <w:t>жизни.</w:t>
      </w:r>
    </w:p>
    <w:p w:rsidR="00CF7B51" w:rsidRPr="00961555" w:rsidRDefault="00211A1E" w:rsidP="007768E4">
      <w:pPr>
        <w:pStyle w:val="a4"/>
        <w:jc w:val="left"/>
        <w:rPr>
          <w:sz w:val="24"/>
          <w:szCs w:val="24"/>
        </w:rPr>
      </w:pPr>
      <w:r w:rsidRPr="00961555">
        <w:rPr>
          <w:sz w:val="24"/>
          <w:szCs w:val="24"/>
        </w:rPr>
        <w:t>Эстетическое</w:t>
      </w:r>
      <w:r w:rsidRPr="00961555">
        <w:rPr>
          <w:spacing w:val="-3"/>
          <w:sz w:val="24"/>
          <w:szCs w:val="24"/>
        </w:rPr>
        <w:t xml:space="preserve"> </w:t>
      </w:r>
      <w:r w:rsidRPr="00961555">
        <w:rPr>
          <w:spacing w:val="-2"/>
          <w:sz w:val="24"/>
          <w:szCs w:val="24"/>
        </w:rPr>
        <w:t>воспитание.</w:t>
      </w:r>
    </w:p>
    <w:p w:rsidR="00CF7B51" w:rsidRPr="00961555" w:rsidRDefault="00211A1E" w:rsidP="007768E4">
      <w:pPr>
        <w:pStyle w:val="a4"/>
        <w:jc w:val="left"/>
        <w:rPr>
          <w:sz w:val="24"/>
          <w:szCs w:val="24"/>
        </w:rPr>
      </w:pPr>
      <w:r w:rsidRPr="00961555">
        <w:rPr>
          <w:sz w:val="24"/>
          <w:szCs w:val="24"/>
        </w:rPr>
        <w:t>Эстетическое</w:t>
      </w:r>
      <w:r w:rsidRPr="00961555">
        <w:rPr>
          <w:spacing w:val="80"/>
          <w:w w:val="150"/>
          <w:sz w:val="24"/>
          <w:szCs w:val="24"/>
        </w:rPr>
        <w:t xml:space="preserve">   </w:t>
      </w:r>
      <w:r w:rsidRPr="00961555">
        <w:rPr>
          <w:sz w:val="24"/>
          <w:szCs w:val="24"/>
        </w:rPr>
        <w:t>(от</w:t>
      </w:r>
      <w:r w:rsidRPr="00961555">
        <w:rPr>
          <w:spacing w:val="80"/>
          <w:w w:val="150"/>
          <w:sz w:val="24"/>
          <w:szCs w:val="24"/>
        </w:rPr>
        <w:t xml:space="preserve">   </w:t>
      </w:r>
      <w:r w:rsidRPr="00961555">
        <w:rPr>
          <w:sz w:val="24"/>
          <w:szCs w:val="24"/>
        </w:rPr>
        <w:t>греч.</w:t>
      </w:r>
      <w:r w:rsidRPr="00961555">
        <w:rPr>
          <w:spacing w:val="80"/>
          <w:w w:val="150"/>
          <w:sz w:val="24"/>
          <w:szCs w:val="24"/>
        </w:rPr>
        <w:t xml:space="preserve">   </w:t>
      </w:r>
      <w:r w:rsidRPr="00961555">
        <w:rPr>
          <w:sz w:val="24"/>
          <w:szCs w:val="24"/>
        </w:rPr>
        <w:t>aisthetikos</w:t>
      </w:r>
      <w:r w:rsidRPr="00961555">
        <w:rPr>
          <w:spacing w:val="80"/>
          <w:w w:val="150"/>
          <w:sz w:val="24"/>
          <w:szCs w:val="24"/>
        </w:rPr>
        <w:t xml:space="preserve">   </w:t>
      </w:r>
      <w:r w:rsidRPr="00961555">
        <w:rPr>
          <w:sz w:val="24"/>
          <w:szCs w:val="24"/>
        </w:rPr>
        <w:t>–</w:t>
      </w:r>
      <w:r w:rsidRPr="00961555">
        <w:rPr>
          <w:spacing w:val="80"/>
          <w:w w:val="150"/>
          <w:sz w:val="24"/>
          <w:szCs w:val="24"/>
        </w:rPr>
        <w:t xml:space="preserve">   </w:t>
      </w:r>
      <w:r w:rsidRPr="00961555">
        <w:rPr>
          <w:sz w:val="24"/>
          <w:szCs w:val="24"/>
        </w:rPr>
        <w:t>чувствующий,</w:t>
      </w:r>
      <w:r w:rsidRPr="00961555">
        <w:rPr>
          <w:spacing w:val="80"/>
          <w:w w:val="150"/>
          <w:sz w:val="24"/>
          <w:szCs w:val="24"/>
        </w:rPr>
        <w:t xml:space="preserve">   </w:t>
      </w:r>
      <w:r w:rsidRPr="00961555">
        <w:rPr>
          <w:sz w:val="24"/>
          <w:szCs w:val="24"/>
        </w:rPr>
        <w:t>чувс</w:t>
      </w:r>
      <w:r w:rsidRPr="00961555">
        <w:rPr>
          <w:sz w:val="24"/>
          <w:szCs w:val="24"/>
        </w:rPr>
        <w:t>т</w:t>
      </w:r>
      <w:r w:rsidRPr="00961555">
        <w:rPr>
          <w:sz w:val="24"/>
          <w:szCs w:val="24"/>
        </w:rPr>
        <w:t>венный)</w:t>
      </w:r>
      <w:r w:rsidRPr="00961555">
        <w:rPr>
          <w:spacing w:val="80"/>
          <w:w w:val="150"/>
          <w:sz w:val="24"/>
          <w:szCs w:val="24"/>
        </w:rPr>
        <w:t xml:space="preserve">   </w:t>
      </w:r>
      <w:r w:rsidRPr="00961555">
        <w:rPr>
          <w:sz w:val="24"/>
          <w:szCs w:val="24"/>
        </w:rPr>
        <w:t>–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w:t>
      </w:r>
      <w:r w:rsidRPr="00961555">
        <w:rPr>
          <w:sz w:val="24"/>
          <w:szCs w:val="24"/>
        </w:rPr>
        <w:t>з</w:t>
      </w:r>
      <w:r w:rsidRPr="00961555">
        <w:rPr>
          <w:sz w:val="24"/>
          <w:szCs w:val="24"/>
        </w:rPr>
        <w:t xml:space="preserve">менное. Искусство понимается как </w:t>
      </w:r>
      <w:r w:rsidRPr="00961555">
        <w:rPr>
          <w:spacing w:val="-2"/>
          <w:sz w:val="24"/>
          <w:szCs w:val="24"/>
        </w:rPr>
        <w:t>воплощение</w:t>
      </w:r>
      <w:r w:rsidRPr="00961555">
        <w:rPr>
          <w:sz w:val="24"/>
          <w:szCs w:val="24"/>
        </w:rPr>
        <w:tab/>
      </w:r>
      <w:r w:rsidRPr="00961555">
        <w:rPr>
          <w:sz w:val="24"/>
          <w:szCs w:val="24"/>
        </w:rPr>
        <w:tab/>
      </w:r>
      <w:r w:rsidRPr="00961555">
        <w:rPr>
          <w:sz w:val="24"/>
          <w:szCs w:val="24"/>
        </w:rPr>
        <w:tab/>
      </w:r>
      <w:r w:rsidRPr="00961555">
        <w:rPr>
          <w:sz w:val="24"/>
          <w:szCs w:val="24"/>
        </w:rPr>
        <w:tab/>
      </w:r>
      <w:r w:rsidRPr="00961555">
        <w:rPr>
          <w:spacing w:val="-10"/>
          <w:sz w:val="24"/>
          <w:szCs w:val="24"/>
        </w:rPr>
        <w:t>в</w:t>
      </w:r>
      <w:r w:rsidRPr="00961555">
        <w:rPr>
          <w:sz w:val="24"/>
          <w:szCs w:val="24"/>
        </w:rPr>
        <w:tab/>
      </w:r>
      <w:r w:rsidRPr="00961555">
        <w:rPr>
          <w:sz w:val="24"/>
          <w:szCs w:val="24"/>
        </w:rPr>
        <w:tab/>
      </w:r>
      <w:r w:rsidRPr="00961555">
        <w:rPr>
          <w:sz w:val="24"/>
          <w:szCs w:val="24"/>
        </w:rPr>
        <w:tab/>
      </w:r>
      <w:r w:rsidRPr="00961555">
        <w:rPr>
          <w:sz w:val="24"/>
          <w:szCs w:val="24"/>
        </w:rPr>
        <w:tab/>
      </w:r>
      <w:r w:rsidRPr="00961555">
        <w:rPr>
          <w:sz w:val="24"/>
          <w:szCs w:val="24"/>
        </w:rPr>
        <w:tab/>
      </w:r>
      <w:r w:rsidRPr="00961555">
        <w:rPr>
          <w:spacing w:val="-2"/>
          <w:sz w:val="24"/>
          <w:szCs w:val="24"/>
        </w:rPr>
        <w:t xml:space="preserve">изображении </w:t>
      </w:r>
      <w:r w:rsidRPr="00961555">
        <w:rPr>
          <w:sz w:val="24"/>
          <w:szCs w:val="24"/>
        </w:rPr>
        <w:t>и в создании предметно-пространственной среды постоянного поиска идеалов, веры, надежд, представлений о добре и зле. Эстетическое воспитание я</w:t>
      </w:r>
      <w:r w:rsidRPr="00961555">
        <w:rPr>
          <w:sz w:val="24"/>
          <w:szCs w:val="24"/>
        </w:rPr>
        <w:t>в</w:t>
      </w:r>
      <w:r w:rsidRPr="00961555">
        <w:rPr>
          <w:sz w:val="24"/>
          <w:szCs w:val="24"/>
        </w:rPr>
        <w:t xml:space="preserve">ляется важнейшим компонентом и условием развития социально значимых отношений обучающихся. Способствует формированию ценностных </w:t>
      </w:r>
      <w:r w:rsidRPr="00961555">
        <w:rPr>
          <w:spacing w:val="-2"/>
          <w:sz w:val="24"/>
          <w:szCs w:val="24"/>
        </w:rPr>
        <w:t>ориентаций</w:t>
      </w:r>
      <w:r w:rsidRPr="00961555">
        <w:rPr>
          <w:sz w:val="24"/>
          <w:szCs w:val="24"/>
        </w:rPr>
        <w:tab/>
      </w:r>
      <w:r w:rsidRPr="00961555">
        <w:rPr>
          <w:sz w:val="24"/>
          <w:szCs w:val="24"/>
        </w:rPr>
        <w:tab/>
      </w:r>
      <w:r w:rsidRPr="00961555">
        <w:rPr>
          <w:spacing w:val="-2"/>
          <w:sz w:val="24"/>
          <w:szCs w:val="24"/>
        </w:rPr>
        <w:t>обучающихся</w:t>
      </w:r>
      <w:r w:rsidRPr="00961555">
        <w:rPr>
          <w:sz w:val="24"/>
          <w:szCs w:val="24"/>
        </w:rPr>
        <w:tab/>
      </w:r>
      <w:r w:rsidRPr="00961555">
        <w:rPr>
          <w:sz w:val="24"/>
          <w:szCs w:val="24"/>
        </w:rPr>
        <w:tab/>
      </w:r>
      <w:r w:rsidRPr="00961555">
        <w:rPr>
          <w:sz w:val="24"/>
          <w:szCs w:val="24"/>
        </w:rPr>
        <w:tab/>
      </w:r>
      <w:r w:rsidRPr="00961555">
        <w:rPr>
          <w:spacing w:val="-10"/>
          <w:sz w:val="24"/>
          <w:szCs w:val="24"/>
        </w:rPr>
        <w:t>в</w:t>
      </w:r>
      <w:r w:rsidRPr="00961555">
        <w:rPr>
          <w:sz w:val="24"/>
          <w:szCs w:val="24"/>
        </w:rPr>
        <w:tab/>
      </w:r>
      <w:r w:rsidRPr="00961555">
        <w:rPr>
          <w:sz w:val="24"/>
          <w:szCs w:val="24"/>
        </w:rPr>
        <w:tab/>
      </w:r>
      <w:r w:rsidRPr="00961555">
        <w:rPr>
          <w:sz w:val="24"/>
          <w:szCs w:val="24"/>
        </w:rPr>
        <w:tab/>
      </w:r>
      <w:r w:rsidRPr="00961555">
        <w:rPr>
          <w:sz w:val="24"/>
          <w:szCs w:val="24"/>
        </w:rPr>
        <w:tab/>
      </w:r>
      <w:r w:rsidRPr="00961555">
        <w:rPr>
          <w:spacing w:val="-2"/>
          <w:sz w:val="24"/>
          <w:szCs w:val="24"/>
        </w:rPr>
        <w:t xml:space="preserve">отношении </w:t>
      </w:r>
      <w:r w:rsidRPr="00961555">
        <w:rPr>
          <w:sz w:val="24"/>
          <w:szCs w:val="24"/>
        </w:rPr>
        <w:t>к окружающим людям, стремлению к их пониманию, отношению к семье, к мирной жизни как</w:t>
      </w:r>
      <w:r w:rsidRPr="00961555">
        <w:rPr>
          <w:spacing w:val="40"/>
          <w:sz w:val="24"/>
          <w:szCs w:val="24"/>
        </w:rPr>
        <w:t xml:space="preserve"> </w:t>
      </w:r>
      <w:r w:rsidRPr="00961555">
        <w:rPr>
          <w:spacing w:val="-2"/>
          <w:sz w:val="24"/>
          <w:szCs w:val="24"/>
        </w:rPr>
        <w:t>главному</w:t>
      </w:r>
      <w:r w:rsidRPr="00961555">
        <w:rPr>
          <w:sz w:val="24"/>
          <w:szCs w:val="24"/>
        </w:rPr>
        <w:tab/>
      </w:r>
      <w:r w:rsidRPr="00961555">
        <w:rPr>
          <w:spacing w:val="-2"/>
          <w:sz w:val="24"/>
          <w:szCs w:val="24"/>
        </w:rPr>
        <w:t>принципу</w:t>
      </w:r>
      <w:r w:rsidRPr="00961555">
        <w:rPr>
          <w:sz w:val="24"/>
          <w:szCs w:val="24"/>
        </w:rPr>
        <w:tab/>
      </w:r>
      <w:r w:rsidRPr="00961555">
        <w:rPr>
          <w:sz w:val="24"/>
          <w:szCs w:val="24"/>
        </w:rPr>
        <w:tab/>
      </w:r>
      <w:r w:rsidRPr="00961555">
        <w:rPr>
          <w:spacing w:val="-2"/>
          <w:sz w:val="24"/>
          <w:szCs w:val="24"/>
        </w:rPr>
        <w:t>человеческого</w:t>
      </w:r>
      <w:r w:rsidRPr="00961555">
        <w:rPr>
          <w:sz w:val="24"/>
          <w:szCs w:val="24"/>
        </w:rPr>
        <w:tab/>
      </w:r>
      <w:r w:rsidRPr="00961555">
        <w:rPr>
          <w:sz w:val="24"/>
          <w:szCs w:val="24"/>
        </w:rPr>
        <w:tab/>
      </w:r>
      <w:r w:rsidRPr="00961555">
        <w:rPr>
          <w:spacing w:val="-2"/>
          <w:sz w:val="24"/>
          <w:szCs w:val="24"/>
        </w:rPr>
        <w:t>общежития,</w:t>
      </w:r>
      <w:r w:rsidRPr="00961555">
        <w:rPr>
          <w:sz w:val="24"/>
          <w:szCs w:val="24"/>
        </w:rPr>
        <w:tab/>
      </w:r>
      <w:r w:rsidRPr="00961555">
        <w:rPr>
          <w:sz w:val="24"/>
          <w:szCs w:val="24"/>
        </w:rPr>
        <w:tab/>
      </w:r>
      <w:r w:rsidRPr="00961555">
        <w:rPr>
          <w:spacing w:val="-10"/>
          <w:sz w:val="24"/>
          <w:szCs w:val="24"/>
        </w:rPr>
        <w:t>к</w:t>
      </w:r>
      <w:r w:rsidRPr="00961555">
        <w:rPr>
          <w:sz w:val="24"/>
          <w:szCs w:val="24"/>
        </w:rPr>
        <w:tab/>
      </w:r>
      <w:r w:rsidRPr="00961555">
        <w:rPr>
          <w:spacing w:val="-2"/>
          <w:sz w:val="24"/>
          <w:szCs w:val="24"/>
        </w:rPr>
        <w:t>самому</w:t>
      </w:r>
      <w:r w:rsidRPr="00961555">
        <w:rPr>
          <w:sz w:val="24"/>
          <w:szCs w:val="24"/>
        </w:rPr>
        <w:tab/>
      </w:r>
      <w:r w:rsidRPr="00961555">
        <w:rPr>
          <w:sz w:val="24"/>
          <w:szCs w:val="24"/>
        </w:rPr>
        <w:tab/>
      </w:r>
      <w:r w:rsidRPr="00961555">
        <w:rPr>
          <w:spacing w:val="-4"/>
          <w:sz w:val="24"/>
          <w:szCs w:val="24"/>
        </w:rPr>
        <w:t xml:space="preserve">себе </w:t>
      </w:r>
      <w:r w:rsidRPr="00961555">
        <w:rPr>
          <w:sz w:val="24"/>
          <w:szCs w:val="24"/>
        </w:rPr>
        <w:t>как самореализующейся и ответственной личности, способной к позитивному действию в у</w:t>
      </w:r>
      <w:r w:rsidRPr="00961555">
        <w:rPr>
          <w:sz w:val="24"/>
          <w:szCs w:val="24"/>
        </w:rPr>
        <w:t>с</w:t>
      </w:r>
      <w:r w:rsidRPr="00961555">
        <w:rPr>
          <w:sz w:val="24"/>
          <w:szCs w:val="24"/>
        </w:rPr>
        <w:t>ловиях соревновательной конкуренции. Способствует формированию ценностного отн</w:t>
      </w:r>
      <w:r w:rsidRPr="00961555">
        <w:rPr>
          <w:sz w:val="24"/>
          <w:szCs w:val="24"/>
        </w:rPr>
        <w:t>о</w:t>
      </w:r>
      <w:r w:rsidRPr="00961555">
        <w:rPr>
          <w:sz w:val="24"/>
          <w:szCs w:val="24"/>
        </w:rPr>
        <w:t>шения к природе, труду, искусству, культурному наследию.</w:t>
      </w:r>
    </w:p>
    <w:p w:rsidR="00CF7B51" w:rsidRPr="00961555" w:rsidRDefault="00211A1E" w:rsidP="007768E4">
      <w:pPr>
        <w:pStyle w:val="a4"/>
        <w:jc w:val="left"/>
        <w:rPr>
          <w:sz w:val="24"/>
          <w:szCs w:val="24"/>
        </w:rPr>
      </w:pPr>
      <w:r w:rsidRPr="00961555">
        <w:rPr>
          <w:sz w:val="24"/>
          <w:szCs w:val="24"/>
        </w:rPr>
        <w:lastRenderedPageBreak/>
        <w:t>Ценности</w:t>
      </w:r>
      <w:r w:rsidRPr="00961555">
        <w:rPr>
          <w:spacing w:val="-6"/>
          <w:sz w:val="24"/>
          <w:szCs w:val="24"/>
        </w:rPr>
        <w:t xml:space="preserve"> </w:t>
      </w:r>
      <w:r w:rsidRPr="00961555">
        <w:rPr>
          <w:sz w:val="24"/>
          <w:szCs w:val="24"/>
        </w:rPr>
        <w:t>познавательной</w:t>
      </w:r>
      <w:r w:rsidRPr="00961555">
        <w:rPr>
          <w:spacing w:val="-5"/>
          <w:sz w:val="24"/>
          <w:szCs w:val="24"/>
        </w:rPr>
        <w:t xml:space="preserve"> </w:t>
      </w:r>
      <w:r w:rsidRPr="00961555">
        <w:rPr>
          <w:spacing w:val="-2"/>
          <w:sz w:val="24"/>
          <w:szCs w:val="24"/>
        </w:rPr>
        <w:t>деятельности.</w:t>
      </w:r>
    </w:p>
    <w:p w:rsidR="00CF7B51" w:rsidRPr="00961555" w:rsidRDefault="00211A1E" w:rsidP="007768E4">
      <w:pPr>
        <w:pStyle w:val="a4"/>
        <w:jc w:val="left"/>
        <w:rPr>
          <w:sz w:val="24"/>
          <w:szCs w:val="24"/>
        </w:rPr>
      </w:pPr>
      <w:r w:rsidRPr="00961555">
        <w:rPr>
          <w:sz w:val="24"/>
          <w:szCs w:val="24"/>
        </w:rPr>
        <w:t xml:space="preserve">В процессе художественной деятельности на занятиях изобразительным искусством ставятся </w:t>
      </w:r>
      <w:r w:rsidRPr="00961555">
        <w:rPr>
          <w:spacing w:val="-2"/>
          <w:sz w:val="24"/>
          <w:szCs w:val="24"/>
        </w:rPr>
        <w:t>задачи</w:t>
      </w:r>
      <w:r w:rsidRPr="00961555">
        <w:rPr>
          <w:sz w:val="24"/>
          <w:szCs w:val="24"/>
        </w:rPr>
        <w:tab/>
      </w:r>
      <w:r w:rsidRPr="00961555">
        <w:rPr>
          <w:spacing w:val="-2"/>
          <w:sz w:val="24"/>
          <w:szCs w:val="24"/>
        </w:rPr>
        <w:t>воспитания</w:t>
      </w:r>
      <w:r w:rsidRPr="00961555">
        <w:rPr>
          <w:sz w:val="24"/>
          <w:szCs w:val="24"/>
        </w:rPr>
        <w:tab/>
      </w:r>
      <w:r w:rsidRPr="00961555">
        <w:rPr>
          <w:spacing w:val="-2"/>
          <w:sz w:val="24"/>
          <w:szCs w:val="24"/>
        </w:rPr>
        <w:t>наблюдательности</w:t>
      </w:r>
      <w:r w:rsidRPr="00961555">
        <w:rPr>
          <w:sz w:val="24"/>
          <w:szCs w:val="24"/>
        </w:rPr>
        <w:tab/>
      </w:r>
      <w:r w:rsidRPr="00961555">
        <w:rPr>
          <w:spacing w:val="-10"/>
          <w:sz w:val="24"/>
          <w:szCs w:val="24"/>
        </w:rPr>
        <w:t>–</w:t>
      </w:r>
      <w:r w:rsidRPr="00961555">
        <w:rPr>
          <w:sz w:val="24"/>
          <w:szCs w:val="24"/>
        </w:rPr>
        <w:tab/>
      </w:r>
      <w:r w:rsidRPr="00961555">
        <w:rPr>
          <w:spacing w:val="-2"/>
          <w:sz w:val="24"/>
          <w:szCs w:val="24"/>
        </w:rPr>
        <w:t>умений</w:t>
      </w:r>
      <w:r w:rsidRPr="00961555">
        <w:rPr>
          <w:sz w:val="24"/>
          <w:szCs w:val="24"/>
        </w:rPr>
        <w:tab/>
      </w:r>
      <w:r w:rsidRPr="00961555">
        <w:rPr>
          <w:spacing w:val="-2"/>
          <w:sz w:val="24"/>
          <w:szCs w:val="24"/>
        </w:rPr>
        <w:t xml:space="preserve">активно, </w:t>
      </w:r>
      <w:r w:rsidRPr="00961555">
        <w:rPr>
          <w:sz w:val="24"/>
          <w:szCs w:val="24"/>
        </w:rPr>
        <w:t>то есть в соответствии со специальными установками, видеть окружающий мир. Воспитыв</w:t>
      </w:r>
      <w:r w:rsidRPr="00961555">
        <w:rPr>
          <w:sz w:val="24"/>
          <w:szCs w:val="24"/>
        </w:rPr>
        <w:t>а</w:t>
      </w:r>
      <w:r w:rsidRPr="00961555">
        <w:rPr>
          <w:sz w:val="24"/>
          <w:szCs w:val="24"/>
        </w:rPr>
        <w:t>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w:t>
      </w:r>
      <w:r w:rsidRPr="00961555">
        <w:rPr>
          <w:sz w:val="24"/>
          <w:szCs w:val="24"/>
        </w:rPr>
        <w:t>ы</w:t>
      </w:r>
      <w:r w:rsidRPr="00961555">
        <w:rPr>
          <w:sz w:val="24"/>
          <w:szCs w:val="24"/>
        </w:rPr>
        <w:t>полнении заданий культурно-исторической направленности.</w:t>
      </w:r>
    </w:p>
    <w:p w:rsidR="00CF7B51" w:rsidRPr="00961555" w:rsidRDefault="00211A1E" w:rsidP="007768E4">
      <w:pPr>
        <w:pStyle w:val="a4"/>
        <w:jc w:val="left"/>
        <w:rPr>
          <w:sz w:val="24"/>
          <w:szCs w:val="24"/>
        </w:rPr>
      </w:pPr>
      <w:r w:rsidRPr="00961555">
        <w:rPr>
          <w:sz w:val="24"/>
          <w:szCs w:val="24"/>
        </w:rPr>
        <w:t>Экологическое</w:t>
      </w:r>
      <w:r w:rsidRPr="00961555">
        <w:rPr>
          <w:spacing w:val="-2"/>
          <w:sz w:val="24"/>
          <w:szCs w:val="24"/>
        </w:rPr>
        <w:t xml:space="preserve"> воспитание.</w:t>
      </w:r>
    </w:p>
    <w:p w:rsidR="00CF7B51" w:rsidRPr="00961555" w:rsidRDefault="00211A1E" w:rsidP="007768E4">
      <w:pPr>
        <w:pStyle w:val="a4"/>
        <w:jc w:val="left"/>
        <w:rPr>
          <w:sz w:val="24"/>
          <w:szCs w:val="24"/>
        </w:rPr>
      </w:pPr>
      <w:r w:rsidRPr="00961555">
        <w:rPr>
          <w:sz w:val="24"/>
          <w:szCs w:val="24"/>
        </w:rPr>
        <w:t>Повышение уровня экологической культуры, осознание глобального характера эк</w:t>
      </w:r>
      <w:r w:rsidRPr="00961555">
        <w:rPr>
          <w:sz w:val="24"/>
          <w:szCs w:val="24"/>
        </w:rPr>
        <w:t>о</w:t>
      </w:r>
      <w:r w:rsidRPr="00961555">
        <w:rPr>
          <w:sz w:val="24"/>
          <w:szCs w:val="24"/>
        </w:rPr>
        <w:t>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CF7B51" w:rsidRPr="00961555" w:rsidRDefault="00211A1E" w:rsidP="007768E4">
      <w:pPr>
        <w:pStyle w:val="a4"/>
        <w:jc w:val="left"/>
        <w:rPr>
          <w:sz w:val="24"/>
          <w:szCs w:val="24"/>
        </w:rPr>
      </w:pPr>
      <w:r w:rsidRPr="00961555">
        <w:rPr>
          <w:sz w:val="24"/>
          <w:szCs w:val="24"/>
        </w:rPr>
        <w:t>Трудовое</w:t>
      </w:r>
      <w:r w:rsidRPr="00961555">
        <w:rPr>
          <w:spacing w:val="-3"/>
          <w:sz w:val="24"/>
          <w:szCs w:val="24"/>
        </w:rPr>
        <w:t xml:space="preserve"> </w:t>
      </w:r>
      <w:r w:rsidRPr="00961555">
        <w:rPr>
          <w:spacing w:val="-2"/>
          <w:sz w:val="24"/>
          <w:szCs w:val="24"/>
        </w:rPr>
        <w:t>воспитание.</w:t>
      </w:r>
    </w:p>
    <w:p w:rsidR="00CF7B51" w:rsidRPr="00961555" w:rsidRDefault="00211A1E" w:rsidP="007768E4">
      <w:pPr>
        <w:pStyle w:val="a4"/>
        <w:jc w:val="left"/>
        <w:rPr>
          <w:sz w:val="24"/>
          <w:szCs w:val="24"/>
        </w:rPr>
      </w:pPr>
      <w:r w:rsidRPr="00961555">
        <w:rPr>
          <w:sz w:val="24"/>
          <w:szCs w:val="24"/>
        </w:rPr>
        <w:t>Художественно-эстетическое развитие обучающихся обязательно должно осущест</w:t>
      </w:r>
      <w:r w:rsidRPr="00961555">
        <w:rPr>
          <w:sz w:val="24"/>
          <w:szCs w:val="24"/>
        </w:rPr>
        <w:t>в</w:t>
      </w:r>
      <w:r w:rsidRPr="00961555">
        <w:rPr>
          <w:sz w:val="24"/>
          <w:szCs w:val="24"/>
        </w:rPr>
        <w:t>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w:t>
      </w:r>
      <w:r w:rsidRPr="00961555">
        <w:rPr>
          <w:sz w:val="24"/>
          <w:szCs w:val="24"/>
        </w:rPr>
        <w:t>и</w:t>
      </w:r>
      <w:r w:rsidRPr="00961555">
        <w:rPr>
          <w:sz w:val="24"/>
          <w:szCs w:val="24"/>
        </w:rPr>
        <w:t>рует такие качества, как навыки</w:t>
      </w:r>
      <w:r w:rsidRPr="00961555">
        <w:rPr>
          <w:spacing w:val="80"/>
          <w:sz w:val="24"/>
          <w:szCs w:val="24"/>
        </w:rPr>
        <w:t xml:space="preserve"> </w:t>
      </w:r>
      <w:r w:rsidRPr="00961555">
        <w:rPr>
          <w:sz w:val="24"/>
          <w:szCs w:val="24"/>
        </w:rPr>
        <w:t>практической</w:t>
      </w:r>
      <w:r w:rsidRPr="00961555">
        <w:rPr>
          <w:spacing w:val="80"/>
          <w:sz w:val="24"/>
          <w:szCs w:val="24"/>
        </w:rPr>
        <w:t xml:space="preserve"> </w:t>
      </w:r>
      <w:r w:rsidRPr="00961555">
        <w:rPr>
          <w:sz w:val="24"/>
          <w:szCs w:val="24"/>
        </w:rPr>
        <w:t>(не</w:t>
      </w:r>
      <w:r w:rsidRPr="00961555">
        <w:rPr>
          <w:spacing w:val="80"/>
          <w:sz w:val="24"/>
          <w:szCs w:val="24"/>
        </w:rPr>
        <w:t xml:space="preserve"> </w:t>
      </w:r>
      <w:r w:rsidRPr="00961555">
        <w:rPr>
          <w:sz w:val="24"/>
          <w:szCs w:val="24"/>
        </w:rPr>
        <w:t>теоретико-виртуальной)</w:t>
      </w:r>
      <w:r w:rsidRPr="00961555">
        <w:rPr>
          <w:spacing w:val="80"/>
          <w:sz w:val="24"/>
          <w:szCs w:val="24"/>
        </w:rPr>
        <w:t xml:space="preserve"> </w:t>
      </w:r>
      <w:r w:rsidRPr="00961555">
        <w:rPr>
          <w:sz w:val="24"/>
          <w:szCs w:val="24"/>
        </w:rPr>
        <w:t>работы</w:t>
      </w:r>
      <w:r w:rsidRPr="00961555">
        <w:rPr>
          <w:spacing w:val="80"/>
          <w:sz w:val="24"/>
          <w:szCs w:val="24"/>
        </w:rPr>
        <w:t xml:space="preserve"> </w:t>
      </w:r>
      <w:r w:rsidRPr="00961555">
        <w:rPr>
          <w:sz w:val="24"/>
          <w:szCs w:val="24"/>
        </w:rPr>
        <w:t>своими</w:t>
      </w:r>
      <w:r w:rsidRPr="00961555">
        <w:rPr>
          <w:spacing w:val="80"/>
          <w:sz w:val="24"/>
          <w:szCs w:val="24"/>
        </w:rPr>
        <w:t xml:space="preserve"> </w:t>
      </w:r>
      <w:r w:rsidRPr="00961555">
        <w:rPr>
          <w:sz w:val="24"/>
          <w:szCs w:val="24"/>
        </w:rPr>
        <w:t>руками,</w:t>
      </w:r>
      <w:r w:rsidRPr="00961555">
        <w:rPr>
          <w:spacing w:val="80"/>
          <w:sz w:val="24"/>
          <w:szCs w:val="24"/>
        </w:rPr>
        <w:t xml:space="preserve"> </w:t>
      </w:r>
      <w:r w:rsidRPr="00961555">
        <w:rPr>
          <w:sz w:val="24"/>
          <w:szCs w:val="24"/>
        </w:rPr>
        <w:t>формирование</w:t>
      </w:r>
      <w:r w:rsidRPr="00961555">
        <w:rPr>
          <w:spacing w:val="80"/>
          <w:sz w:val="24"/>
          <w:szCs w:val="24"/>
        </w:rPr>
        <w:t xml:space="preserve"> </w:t>
      </w:r>
      <w:r w:rsidRPr="00961555">
        <w:rPr>
          <w:sz w:val="24"/>
          <w:szCs w:val="24"/>
        </w:rPr>
        <w:t>умений</w:t>
      </w:r>
    </w:p>
    <w:p w:rsidR="00CF7B51" w:rsidRPr="00961555" w:rsidRDefault="00211A1E" w:rsidP="007768E4">
      <w:pPr>
        <w:pStyle w:val="a4"/>
        <w:jc w:val="left"/>
        <w:rPr>
          <w:sz w:val="24"/>
          <w:szCs w:val="24"/>
        </w:rPr>
      </w:pPr>
      <w:r w:rsidRPr="00961555">
        <w:rPr>
          <w:sz w:val="24"/>
          <w:szCs w:val="24"/>
        </w:rPr>
        <w:t>преобразования реального жизненного пространства и его оформления, удовлетв</w:t>
      </w:r>
      <w:r w:rsidRPr="00961555">
        <w:rPr>
          <w:sz w:val="24"/>
          <w:szCs w:val="24"/>
        </w:rPr>
        <w:t>о</w:t>
      </w:r>
      <w:r w:rsidRPr="00961555">
        <w:rPr>
          <w:sz w:val="24"/>
          <w:szCs w:val="24"/>
        </w:rPr>
        <w:t>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w:t>
      </w:r>
      <w:r w:rsidRPr="00961555">
        <w:rPr>
          <w:sz w:val="24"/>
          <w:szCs w:val="24"/>
        </w:rPr>
        <w:t>о</w:t>
      </w:r>
      <w:r w:rsidRPr="00961555">
        <w:rPr>
          <w:sz w:val="24"/>
          <w:szCs w:val="24"/>
        </w:rPr>
        <w:t>трудничества, коллективной трудовой работы, работы в команде – обязательные требов</w:t>
      </w:r>
      <w:r w:rsidRPr="00961555">
        <w:rPr>
          <w:sz w:val="24"/>
          <w:szCs w:val="24"/>
        </w:rPr>
        <w:t>а</w:t>
      </w:r>
      <w:r w:rsidRPr="00961555">
        <w:rPr>
          <w:sz w:val="24"/>
          <w:szCs w:val="24"/>
        </w:rPr>
        <w:t>ния к определённым заданиям программы.</w:t>
      </w:r>
    </w:p>
    <w:p w:rsidR="00CF7B51" w:rsidRPr="00961555" w:rsidRDefault="00211A1E" w:rsidP="007768E4">
      <w:pPr>
        <w:pStyle w:val="a4"/>
        <w:jc w:val="left"/>
        <w:rPr>
          <w:sz w:val="24"/>
          <w:szCs w:val="24"/>
        </w:rPr>
      </w:pPr>
      <w:r w:rsidRPr="00961555">
        <w:rPr>
          <w:sz w:val="24"/>
          <w:szCs w:val="24"/>
        </w:rPr>
        <w:t>Воспитывающая</w:t>
      </w:r>
      <w:r w:rsidRPr="00961555">
        <w:rPr>
          <w:spacing w:val="-8"/>
          <w:sz w:val="24"/>
          <w:szCs w:val="24"/>
        </w:rPr>
        <w:t xml:space="preserve"> </w:t>
      </w:r>
      <w:r w:rsidRPr="00961555">
        <w:rPr>
          <w:sz w:val="24"/>
          <w:szCs w:val="24"/>
        </w:rPr>
        <w:t>предметно-эстетическая</w:t>
      </w:r>
      <w:r w:rsidRPr="00961555">
        <w:rPr>
          <w:spacing w:val="-8"/>
          <w:sz w:val="24"/>
          <w:szCs w:val="24"/>
        </w:rPr>
        <w:t xml:space="preserve"> </w:t>
      </w:r>
      <w:r w:rsidRPr="00961555">
        <w:rPr>
          <w:spacing w:val="-2"/>
          <w:sz w:val="24"/>
          <w:szCs w:val="24"/>
        </w:rPr>
        <w:t>среда.</w:t>
      </w:r>
    </w:p>
    <w:p w:rsidR="00CF7B51" w:rsidRPr="00961555" w:rsidRDefault="00211A1E" w:rsidP="007768E4">
      <w:pPr>
        <w:pStyle w:val="a4"/>
        <w:jc w:val="left"/>
        <w:rPr>
          <w:sz w:val="24"/>
          <w:szCs w:val="24"/>
        </w:rPr>
      </w:pPr>
      <w:r w:rsidRPr="00961555">
        <w:rPr>
          <w:sz w:val="24"/>
          <w:szCs w:val="24"/>
        </w:rPr>
        <w:t>В</w:t>
      </w:r>
      <w:r w:rsidRPr="00961555">
        <w:rPr>
          <w:spacing w:val="-1"/>
          <w:sz w:val="24"/>
          <w:szCs w:val="24"/>
        </w:rPr>
        <w:t xml:space="preserve"> </w:t>
      </w:r>
      <w:r w:rsidRPr="00961555">
        <w:rPr>
          <w:sz w:val="24"/>
          <w:szCs w:val="24"/>
        </w:rPr>
        <w:t>процессе художественно-эстетического воспитания</w:t>
      </w:r>
      <w:r w:rsidRPr="00961555">
        <w:rPr>
          <w:spacing w:val="-4"/>
          <w:sz w:val="24"/>
          <w:szCs w:val="24"/>
        </w:rPr>
        <w:t xml:space="preserve"> </w:t>
      </w:r>
      <w:r w:rsidRPr="00961555">
        <w:rPr>
          <w:sz w:val="24"/>
          <w:szCs w:val="24"/>
        </w:rPr>
        <w:t>обучающихся имеет значение</w:t>
      </w:r>
      <w:r w:rsidRPr="00961555">
        <w:rPr>
          <w:spacing w:val="-5"/>
          <w:sz w:val="24"/>
          <w:szCs w:val="24"/>
        </w:rPr>
        <w:t xml:space="preserve"> </w:t>
      </w:r>
      <w:r w:rsidRPr="00961555">
        <w:rPr>
          <w:sz w:val="24"/>
          <w:szCs w:val="24"/>
        </w:rPr>
        <w:t>организация пространственной среды общеобразовательной организации. При этом об</w:t>
      </w:r>
      <w:r w:rsidRPr="00961555">
        <w:rPr>
          <w:sz w:val="24"/>
          <w:szCs w:val="24"/>
        </w:rPr>
        <w:t>у</w:t>
      </w:r>
      <w:r w:rsidRPr="00961555">
        <w:rPr>
          <w:sz w:val="24"/>
          <w:szCs w:val="24"/>
        </w:rPr>
        <w:t>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w:t>
      </w:r>
      <w:r w:rsidRPr="00961555">
        <w:rPr>
          <w:sz w:val="24"/>
          <w:szCs w:val="24"/>
        </w:rPr>
        <w:t>ы</w:t>
      </w:r>
      <w:r w:rsidRPr="00961555">
        <w:rPr>
          <w:sz w:val="24"/>
          <w:szCs w:val="24"/>
        </w:rPr>
        <w:t>вает активное воспитательное воздействие и влияет на формирование позитивных ценн</w:t>
      </w:r>
      <w:r w:rsidRPr="00961555">
        <w:rPr>
          <w:sz w:val="24"/>
          <w:szCs w:val="24"/>
        </w:rPr>
        <w:t>о</w:t>
      </w:r>
      <w:r w:rsidRPr="00961555">
        <w:rPr>
          <w:sz w:val="24"/>
          <w:szCs w:val="24"/>
        </w:rPr>
        <w:t>стных ориентаций и восприятие жизни обучающихся.</w:t>
      </w:r>
    </w:p>
    <w:p w:rsidR="00CF7B51" w:rsidRPr="00961555" w:rsidRDefault="00211A1E" w:rsidP="007768E4">
      <w:pPr>
        <w:pStyle w:val="a4"/>
        <w:jc w:val="left"/>
        <w:rPr>
          <w:sz w:val="24"/>
          <w:szCs w:val="24"/>
        </w:rPr>
      </w:pPr>
      <w:r w:rsidRPr="00961555">
        <w:rPr>
          <w:sz w:val="24"/>
          <w:szCs w:val="24"/>
        </w:rPr>
        <w:t>В</w:t>
      </w:r>
      <w:r w:rsidRPr="00961555">
        <w:rPr>
          <w:spacing w:val="80"/>
          <w:sz w:val="24"/>
          <w:szCs w:val="24"/>
        </w:rPr>
        <w:t xml:space="preserve">   </w:t>
      </w:r>
      <w:r w:rsidRPr="00961555">
        <w:rPr>
          <w:sz w:val="24"/>
          <w:szCs w:val="24"/>
        </w:rPr>
        <w:t>результате</w:t>
      </w:r>
      <w:r w:rsidRPr="00961555">
        <w:rPr>
          <w:spacing w:val="80"/>
          <w:sz w:val="24"/>
          <w:szCs w:val="24"/>
        </w:rPr>
        <w:t xml:space="preserve">   </w:t>
      </w:r>
      <w:r w:rsidRPr="00961555">
        <w:rPr>
          <w:sz w:val="24"/>
          <w:szCs w:val="24"/>
        </w:rPr>
        <w:t>освоения</w:t>
      </w:r>
      <w:r w:rsidRPr="00961555">
        <w:rPr>
          <w:spacing w:val="80"/>
          <w:sz w:val="24"/>
          <w:szCs w:val="24"/>
        </w:rPr>
        <w:t xml:space="preserve">   </w:t>
      </w:r>
      <w:r w:rsidRPr="00961555">
        <w:rPr>
          <w:sz w:val="24"/>
          <w:szCs w:val="24"/>
        </w:rPr>
        <w:t>программы</w:t>
      </w:r>
      <w:r w:rsidRPr="00961555">
        <w:rPr>
          <w:spacing w:val="80"/>
          <w:sz w:val="24"/>
          <w:szCs w:val="24"/>
        </w:rPr>
        <w:t xml:space="preserve">   </w:t>
      </w:r>
      <w:r w:rsidRPr="00961555">
        <w:rPr>
          <w:sz w:val="24"/>
          <w:szCs w:val="24"/>
        </w:rPr>
        <w:t>по</w:t>
      </w:r>
      <w:r w:rsidRPr="00961555">
        <w:rPr>
          <w:spacing w:val="80"/>
          <w:sz w:val="24"/>
          <w:szCs w:val="24"/>
        </w:rPr>
        <w:t xml:space="preserve">   </w:t>
      </w:r>
      <w:r w:rsidRPr="00961555">
        <w:rPr>
          <w:sz w:val="24"/>
          <w:szCs w:val="24"/>
        </w:rPr>
        <w:t>изобразительному</w:t>
      </w:r>
      <w:r w:rsidRPr="00961555">
        <w:rPr>
          <w:spacing w:val="80"/>
          <w:sz w:val="24"/>
          <w:szCs w:val="24"/>
        </w:rPr>
        <w:t xml:space="preserve">   </w:t>
      </w:r>
      <w:r w:rsidRPr="00961555">
        <w:rPr>
          <w:sz w:val="24"/>
          <w:szCs w:val="24"/>
        </w:rPr>
        <w:t>иску</w:t>
      </w:r>
      <w:r w:rsidRPr="00961555">
        <w:rPr>
          <w:sz w:val="24"/>
          <w:szCs w:val="24"/>
        </w:rPr>
        <w:t>с</w:t>
      </w:r>
      <w:r w:rsidRPr="00961555">
        <w:rPr>
          <w:sz w:val="24"/>
          <w:szCs w:val="24"/>
        </w:rPr>
        <w:t>ству на уровне основного общего образования у обучающегося будут сформированы п</w:t>
      </w:r>
      <w:r w:rsidRPr="00961555">
        <w:rPr>
          <w:sz w:val="24"/>
          <w:szCs w:val="24"/>
        </w:rPr>
        <w:t>о</w:t>
      </w:r>
      <w:r w:rsidRPr="00961555">
        <w:rPr>
          <w:sz w:val="24"/>
          <w:szCs w:val="24"/>
        </w:rPr>
        <w:t>знавательные универсальные учебные действия, коммуникативные универсальные учебные действия, регулятивные универсальные учебные действия.</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CF7B51" w:rsidRPr="00961555" w:rsidRDefault="00211A1E" w:rsidP="007768E4">
      <w:pPr>
        <w:pStyle w:val="a4"/>
        <w:jc w:val="left"/>
        <w:rPr>
          <w:sz w:val="24"/>
          <w:szCs w:val="24"/>
        </w:rPr>
      </w:pPr>
      <w:r w:rsidRPr="00961555">
        <w:rPr>
          <w:sz w:val="24"/>
          <w:szCs w:val="24"/>
        </w:rPr>
        <w:t>сравнивать</w:t>
      </w:r>
      <w:r w:rsidRPr="00961555">
        <w:rPr>
          <w:spacing w:val="-6"/>
          <w:sz w:val="24"/>
          <w:szCs w:val="24"/>
        </w:rPr>
        <w:t xml:space="preserve"> </w:t>
      </w:r>
      <w:r w:rsidRPr="00961555">
        <w:rPr>
          <w:sz w:val="24"/>
          <w:szCs w:val="24"/>
        </w:rPr>
        <w:t>предметные</w:t>
      </w:r>
      <w:r w:rsidRPr="00961555">
        <w:rPr>
          <w:spacing w:val="-9"/>
          <w:sz w:val="24"/>
          <w:szCs w:val="24"/>
        </w:rPr>
        <w:t xml:space="preserve"> </w:t>
      </w:r>
      <w:r w:rsidRPr="00961555">
        <w:rPr>
          <w:sz w:val="24"/>
          <w:szCs w:val="24"/>
        </w:rPr>
        <w:t>и</w:t>
      </w:r>
      <w:r w:rsidRPr="00961555">
        <w:rPr>
          <w:spacing w:val="-2"/>
          <w:sz w:val="24"/>
          <w:szCs w:val="24"/>
        </w:rPr>
        <w:t xml:space="preserve"> </w:t>
      </w:r>
      <w:r w:rsidRPr="00961555">
        <w:rPr>
          <w:sz w:val="24"/>
          <w:szCs w:val="24"/>
        </w:rPr>
        <w:t>пространственные</w:t>
      </w:r>
      <w:r w:rsidRPr="00961555">
        <w:rPr>
          <w:spacing w:val="-9"/>
          <w:sz w:val="24"/>
          <w:szCs w:val="24"/>
        </w:rPr>
        <w:t xml:space="preserve"> </w:t>
      </w:r>
      <w:r w:rsidRPr="00961555">
        <w:rPr>
          <w:sz w:val="24"/>
          <w:szCs w:val="24"/>
        </w:rPr>
        <w:t>объекты</w:t>
      </w:r>
      <w:r w:rsidRPr="00961555">
        <w:rPr>
          <w:spacing w:val="-2"/>
          <w:sz w:val="24"/>
          <w:szCs w:val="24"/>
        </w:rPr>
        <w:t xml:space="preserve"> </w:t>
      </w:r>
      <w:r w:rsidRPr="00961555">
        <w:rPr>
          <w:sz w:val="24"/>
          <w:szCs w:val="24"/>
        </w:rPr>
        <w:t>по</w:t>
      </w:r>
      <w:r w:rsidRPr="00961555">
        <w:rPr>
          <w:spacing w:val="-3"/>
          <w:sz w:val="24"/>
          <w:szCs w:val="24"/>
        </w:rPr>
        <w:t xml:space="preserve"> </w:t>
      </w:r>
      <w:r w:rsidRPr="00961555">
        <w:rPr>
          <w:sz w:val="24"/>
          <w:szCs w:val="24"/>
        </w:rPr>
        <w:t>заданным</w:t>
      </w:r>
      <w:r w:rsidRPr="00961555">
        <w:rPr>
          <w:spacing w:val="-11"/>
          <w:sz w:val="24"/>
          <w:szCs w:val="24"/>
        </w:rPr>
        <w:t xml:space="preserve"> </w:t>
      </w:r>
      <w:r w:rsidRPr="00961555">
        <w:rPr>
          <w:sz w:val="24"/>
          <w:szCs w:val="24"/>
        </w:rPr>
        <w:t>основаниям; х</w:t>
      </w:r>
      <w:r w:rsidRPr="00961555">
        <w:rPr>
          <w:sz w:val="24"/>
          <w:szCs w:val="24"/>
        </w:rPr>
        <w:t>а</w:t>
      </w:r>
      <w:r w:rsidRPr="00961555">
        <w:rPr>
          <w:sz w:val="24"/>
          <w:szCs w:val="24"/>
        </w:rPr>
        <w:t>рактеризовать форму предмета, конструкции;</w:t>
      </w:r>
    </w:p>
    <w:p w:rsidR="00CF7B51" w:rsidRPr="00961555" w:rsidRDefault="00211A1E" w:rsidP="007768E4">
      <w:pPr>
        <w:pStyle w:val="a4"/>
        <w:jc w:val="left"/>
        <w:rPr>
          <w:sz w:val="24"/>
          <w:szCs w:val="24"/>
        </w:rPr>
      </w:pPr>
      <w:r w:rsidRPr="00961555">
        <w:rPr>
          <w:sz w:val="24"/>
          <w:szCs w:val="24"/>
        </w:rPr>
        <w:t>выявлять</w:t>
      </w:r>
      <w:r w:rsidRPr="00961555">
        <w:rPr>
          <w:spacing w:val="-7"/>
          <w:sz w:val="24"/>
          <w:szCs w:val="24"/>
        </w:rPr>
        <w:t xml:space="preserve"> </w:t>
      </w:r>
      <w:r w:rsidRPr="00961555">
        <w:rPr>
          <w:sz w:val="24"/>
          <w:szCs w:val="24"/>
        </w:rPr>
        <w:t>положение</w:t>
      </w:r>
      <w:r w:rsidRPr="00961555">
        <w:rPr>
          <w:spacing w:val="-12"/>
          <w:sz w:val="24"/>
          <w:szCs w:val="24"/>
        </w:rPr>
        <w:t xml:space="preserve"> </w:t>
      </w:r>
      <w:r w:rsidRPr="00961555">
        <w:rPr>
          <w:sz w:val="24"/>
          <w:szCs w:val="24"/>
        </w:rPr>
        <w:t>предметной</w:t>
      </w:r>
      <w:r w:rsidRPr="00961555">
        <w:rPr>
          <w:spacing w:val="-6"/>
          <w:sz w:val="24"/>
          <w:szCs w:val="24"/>
        </w:rPr>
        <w:t xml:space="preserve"> </w:t>
      </w:r>
      <w:r w:rsidRPr="00961555">
        <w:rPr>
          <w:sz w:val="24"/>
          <w:szCs w:val="24"/>
        </w:rPr>
        <w:t>формы</w:t>
      </w:r>
      <w:r w:rsidRPr="00961555">
        <w:rPr>
          <w:spacing w:val="-10"/>
          <w:sz w:val="24"/>
          <w:szCs w:val="24"/>
        </w:rPr>
        <w:t xml:space="preserve"> </w:t>
      </w:r>
      <w:r w:rsidRPr="00961555">
        <w:rPr>
          <w:sz w:val="24"/>
          <w:szCs w:val="24"/>
        </w:rPr>
        <w:t>в</w:t>
      </w:r>
      <w:r w:rsidRPr="00961555">
        <w:rPr>
          <w:spacing w:val="-6"/>
          <w:sz w:val="24"/>
          <w:szCs w:val="24"/>
        </w:rPr>
        <w:t xml:space="preserve"> </w:t>
      </w:r>
      <w:r w:rsidRPr="00961555">
        <w:rPr>
          <w:sz w:val="24"/>
          <w:szCs w:val="24"/>
        </w:rPr>
        <w:t>пространстве; обобщать форму составной конструкции;</w:t>
      </w:r>
    </w:p>
    <w:p w:rsidR="00CF7B51" w:rsidRPr="00961555" w:rsidRDefault="00211A1E" w:rsidP="007768E4">
      <w:pPr>
        <w:pStyle w:val="a4"/>
        <w:jc w:val="left"/>
        <w:rPr>
          <w:sz w:val="24"/>
          <w:szCs w:val="24"/>
        </w:rPr>
      </w:pPr>
      <w:r w:rsidRPr="00961555">
        <w:rPr>
          <w:sz w:val="24"/>
          <w:szCs w:val="24"/>
        </w:rPr>
        <w:t>анализировать</w:t>
      </w:r>
      <w:r w:rsidRPr="00961555">
        <w:rPr>
          <w:spacing w:val="-9"/>
          <w:sz w:val="24"/>
          <w:szCs w:val="24"/>
        </w:rPr>
        <w:t xml:space="preserve"> </w:t>
      </w:r>
      <w:r w:rsidRPr="00961555">
        <w:rPr>
          <w:sz w:val="24"/>
          <w:szCs w:val="24"/>
        </w:rPr>
        <w:t>структуру</w:t>
      </w:r>
      <w:r w:rsidRPr="00961555">
        <w:rPr>
          <w:spacing w:val="-11"/>
          <w:sz w:val="24"/>
          <w:szCs w:val="24"/>
        </w:rPr>
        <w:t xml:space="preserve"> </w:t>
      </w:r>
      <w:r w:rsidRPr="00961555">
        <w:rPr>
          <w:sz w:val="24"/>
          <w:szCs w:val="24"/>
        </w:rPr>
        <w:t>предмета,</w:t>
      </w:r>
      <w:r w:rsidRPr="00961555">
        <w:rPr>
          <w:spacing w:val="-4"/>
          <w:sz w:val="24"/>
          <w:szCs w:val="24"/>
        </w:rPr>
        <w:t xml:space="preserve"> </w:t>
      </w:r>
      <w:r w:rsidRPr="00961555">
        <w:rPr>
          <w:sz w:val="24"/>
          <w:szCs w:val="24"/>
        </w:rPr>
        <w:t>конструкции,</w:t>
      </w:r>
      <w:r w:rsidRPr="00961555">
        <w:rPr>
          <w:spacing w:val="-4"/>
          <w:sz w:val="24"/>
          <w:szCs w:val="24"/>
        </w:rPr>
        <w:t xml:space="preserve"> </w:t>
      </w:r>
      <w:r w:rsidRPr="00961555">
        <w:rPr>
          <w:sz w:val="24"/>
          <w:szCs w:val="24"/>
        </w:rPr>
        <w:t>пространства,</w:t>
      </w:r>
      <w:r w:rsidRPr="00961555">
        <w:rPr>
          <w:spacing w:val="-9"/>
          <w:sz w:val="24"/>
          <w:szCs w:val="24"/>
        </w:rPr>
        <w:t xml:space="preserve"> </w:t>
      </w:r>
      <w:r w:rsidRPr="00961555">
        <w:rPr>
          <w:sz w:val="24"/>
          <w:szCs w:val="24"/>
        </w:rPr>
        <w:t>зрительного</w:t>
      </w:r>
      <w:r w:rsidRPr="00961555">
        <w:rPr>
          <w:spacing w:val="-11"/>
          <w:sz w:val="24"/>
          <w:szCs w:val="24"/>
        </w:rPr>
        <w:t xml:space="preserve"> </w:t>
      </w:r>
      <w:r w:rsidRPr="00961555">
        <w:rPr>
          <w:sz w:val="24"/>
          <w:szCs w:val="24"/>
        </w:rPr>
        <w:t>образа; структурировать предметно-пространственные явления;</w:t>
      </w:r>
    </w:p>
    <w:p w:rsidR="00CF7B51" w:rsidRPr="00961555" w:rsidRDefault="00211A1E" w:rsidP="007768E4">
      <w:pPr>
        <w:pStyle w:val="a4"/>
        <w:jc w:val="left"/>
        <w:rPr>
          <w:sz w:val="24"/>
          <w:szCs w:val="24"/>
        </w:rPr>
      </w:pPr>
      <w:r w:rsidRPr="00961555">
        <w:rPr>
          <w:spacing w:val="-2"/>
          <w:sz w:val="24"/>
          <w:szCs w:val="24"/>
        </w:rPr>
        <w:t>сопоставлять</w:t>
      </w:r>
      <w:r w:rsidRPr="00961555">
        <w:rPr>
          <w:sz w:val="24"/>
          <w:szCs w:val="24"/>
        </w:rPr>
        <w:tab/>
      </w:r>
      <w:r w:rsidRPr="00961555">
        <w:rPr>
          <w:spacing w:val="-2"/>
          <w:sz w:val="24"/>
          <w:szCs w:val="24"/>
        </w:rPr>
        <w:t>пропорциональное</w:t>
      </w:r>
      <w:r w:rsidRPr="00961555">
        <w:rPr>
          <w:sz w:val="24"/>
          <w:szCs w:val="24"/>
        </w:rPr>
        <w:tab/>
      </w:r>
      <w:r w:rsidRPr="00961555">
        <w:rPr>
          <w:spacing w:val="-2"/>
          <w:sz w:val="24"/>
          <w:szCs w:val="24"/>
        </w:rPr>
        <w:t>соотношение</w:t>
      </w:r>
      <w:r w:rsidRPr="00961555">
        <w:rPr>
          <w:sz w:val="24"/>
          <w:szCs w:val="24"/>
        </w:rPr>
        <w:tab/>
      </w:r>
      <w:r w:rsidRPr="00961555">
        <w:rPr>
          <w:spacing w:val="-2"/>
          <w:sz w:val="24"/>
          <w:szCs w:val="24"/>
        </w:rPr>
        <w:t>частей</w:t>
      </w:r>
      <w:r w:rsidRPr="00961555">
        <w:rPr>
          <w:sz w:val="24"/>
          <w:szCs w:val="24"/>
        </w:rPr>
        <w:tab/>
      </w:r>
      <w:r w:rsidRPr="00961555">
        <w:rPr>
          <w:spacing w:val="-2"/>
          <w:sz w:val="24"/>
          <w:szCs w:val="24"/>
        </w:rPr>
        <w:t>внутри</w:t>
      </w:r>
      <w:r w:rsidRPr="00961555">
        <w:rPr>
          <w:sz w:val="24"/>
          <w:szCs w:val="24"/>
        </w:rPr>
        <w:tab/>
      </w:r>
      <w:r w:rsidRPr="00961555">
        <w:rPr>
          <w:spacing w:val="-2"/>
          <w:sz w:val="24"/>
          <w:szCs w:val="24"/>
        </w:rPr>
        <w:t xml:space="preserve">целого </w:t>
      </w:r>
      <w:r w:rsidRPr="00961555">
        <w:rPr>
          <w:sz w:val="24"/>
          <w:szCs w:val="24"/>
        </w:rPr>
        <w:t>и предметов между собой;</w:t>
      </w:r>
    </w:p>
    <w:p w:rsidR="00CF7B51" w:rsidRPr="00961555" w:rsidRDefault="00211A1E" w:rsidP="007768E4">
      <w:pPr>
        <w:pStyle w:val="a4"/>
        <w:jc w:val="left"/>
        <w:rPr>
          <w:sz w:val="24"/>
          <w:szCs w:val="24"/>
        </w:rPr>
      </w:pPr>
      <w:r w:rsidRPr="00961555">
        <w:rPr>
          <w:sz w:val="24"/>
          <w:szCs w:val="24"/>
        </w:rPr>
        <w:t>абстрагировать</w:t>
      </w:r>
      <w:r w:rsidRPr="00961555">
        <w:rPr>
          <w:spacing w:val="-12"/>
          <w:sz w:val="24"/>
          <w:szCs w:val="24"/>
        </w:rPr>
        <w:t xml:space="preserve"> </w:t>
      </w:r>
      <w:r w:rsidRPr="00961555">
        <w:rPr>
          <w:sz w:val="24"/>
          <w:szCs w:val="24"/>
        </w:rPr>
        <w:t>образ реальности</w:t>
      </w:r>
      <w:r w:rsidRPr="00961555">
        <w:rPr>
          <w:spacing w:val="-5"/>
          <w:sz w:val="24"/>
          <w:szCs w:val="24"/>
        </w:rPr>
        <w:t xml:space="preserve"> </w:t>
      </w:r>
      <w:r w:rsidRPr="00961555">
        <w:rPr>
          <w:sz w:val="24"/>
          <w:szCs w:val="24"/>
        </w:rPr>
        <w:t>в</w:t>
      </w:r>
      <w:r w:rsidRPr="00961555">
        <w:rPr>
          <w:spacing w:val="-4"/>
          <w:sz w:val="24"/>
          <w:szCs w:val="24"/>
        </w:rPr>
        <w:t xml:space="preserve"> </w:t>
      </w:r>
      <w:r w:rsidRPr="00961555">
        <w:rPr>
          <w:sz w:val="24"/>
          <w:szCs w:val="24"/>
        </w:rPr>
        <w:t>построении</w:t>
      </w:r>
      <w:r w:rsidRPr="00961555">
        <w:rPr>
          <w:spacing w:val="-5"/>
          <w:sz w:val="24"/>
          <w:szCs w:val="24"/>
        </w:rPr>
        <w:t xml:space="preserve"> </w:t>
      </w:r>
      <w:r w:rsidRPr="00961555">
        <w:rPr>
          <w:sz w:val="24"/>
          <w:szCs w:val="24"/>
        </w:rPr>
        <w:t>плоской</w:t>
      </w:r>
      <w:r w:rsidRPr="00961555">
        <w:rPr>
          <w:spacing w:val="-6"/>
          <w:sz w:val="24"/>
          <w:szCs w:val="24"/>
        </w:rPr>
        <w:t xml:space="preserve"> </w:t>
      </w:r>
      <w:r w:rsidRPr="00961555">
        <w:rPr>
          <w:sz w:val="24"/>
          <w:szCs w:val="24"/>
        </w:rPr>
        <w:t>или</w:t>
      </w:r>
      <w:r w:rsidRPr="00961555">
        <w:rPr>
          <w:spacing w:val="-5"/>
          <w:sz w:val="24"/>
          <w:szCs w:val="24"/>
        </w:rPr>
        <w:t xml:space="preserve"> </w:t>
      </w:r>
      <w:r w:rsidRPr="00961555">
        <w:rPr>
          <w:sz w:val="24"/>
          <w:szCs w:val="24"/>
        </w:rPr>
        <w:t xml:space="preserve">пространственной </w:t>
      </w:r>
      <w:r w:rsidRPr="00961555">
        <w:rPr>
          <w:spacing w:val="-2"/>
          <w:sz w:val="24"/>
          <w:szCs w:val="24"/>
        </w:rPr>
        <w:t>ко</w:t>
      </w:r>
      <w:r w:rsidRPr="00961555">
        <w:rPr>
          <w:spacing w:val="-2"/>
          <w:sz w:val="24"/>
          <w:szCs w:val="24"/>
        </w:rPr>
        <w:t>м</w:t>
      </w:r>
      <w:r w:rsidRPr="00961555">
        <w:rPr>
          <w:spacing w:val="-2"/>
          <w:sz w:val="24"/>
          <w:szCs w:val="24"/>
        </w:rPr>
        <w:t>позиции.</w:t>
      </w:r>
    </w:p>
    <w:p w:rsidR="00CF7B51" w:rsidRPr="00961555" w:rsidRDefault="00211A1E" w:rsidP="007768E4">
      <w:pPr>
        <w:pStyle w:val="a4"/>
        <w:jc w:val="left"/>
        <w:rPr>
          <w:sz w:val="24"/>
          <w:szCs w:val="24"/>
        </w:rPr>
      </w:pPr>
      <w:r w:rsidRPr="00961555">
        <w:rPr>
          <w:spacing w:val="-10"/>
          <w:sz w:val="24"/>
          <w:szCs w:val="24"/>
        </w:rPr>
        <w:t>У</w:t>
      </w:r>
      <w:r w:rsidRPr="00961555">
        <w:rPr>
          <w:sz w:val="24"/>
          <w:szCs w:val="24"/>
        </w:rPr>
        <w:tab/>
      </w:r>
      <w:r w:rsidRPr="00961555">
        <w:rPr>
          <w:spacing w:val="-2"/>
          <w:sz w:val="24"/>
          <w:szCs w:val="24"/>
        </w:rPr>
        <w:t>обучающегося</w:t>
      </w:r>
      <w:r w:rsidRPr="00961555">
        <w:rPr>
          <w:sz w:val="24"/>
          <w:szCs w:val="24"/>
        </w:rPr>
        <w:tab/>
      </w:r>
      <w:r w:rsidRPr="00961555">
        <w:rPr>
          <w:spacing w:val="-4"/>
          <w:sz w:val="24"/>
          <w:szCs w:val="24"/>
        </w:rPr>
        <w:t>будут</w:t>
      </w:r>
      <w:r w:rsidRPr="00961555">
        <w:rPr>
          <w:sz w:val="24"/>
          <w:szCs w:val="24"/>
        </w:rPr>
        <w:tab/>
      </w:r>
      <w:r w:rsidRPr="00961555">
        <w:rPr>
          <w:spacing w:val="-2"/>
          <w:sz w:val="24"/>
          <w:szCs w:val="24"/>
        </w:rPr>
        <w:t>сформированы</w:t>
      </w:r>
      <w:r w:rsidRPr="00961555">
        <w:rPr>
          <w:sz w:val="24"/>
          <w:szCs w:val="24"/>
        </w:rPr>
        <w:tab/>
      </w:r>
      <w:r w:rsidRPr="00961555">
        <w:rPr>
          <w:spacing w:val="-2"/>
          <w:sz w:val="24"/>
          <w:szCs w:val="24"/>
        </w:rPr>
        <w:t>следующие</w:t>
      </w:r>
      <w:r w:rsidRPr="00961555">
        <w:rPr>
          <w:sz w:val="24"/>
          <w:szCs w:val="24"/>
        </w:rPr>
        <w:tab/>
      </w:r>
      <w:r w:rsidRPr="00961555">
        <w:rPr>
          <w:spacing w:val="-2"/>
          <w:sz w:val="24"/>
          <w:szCs w:val="24"/>
        </w:rPr>
        <w:t>базовые</w:t>
      </w:r>
      <w:r w:rsidRPr="00961555">
        <w:rPr>
          <w:sz w:val="24"/>
          <w:szCs w:val="24"/>
        </w:rPr>
        <w:tab/>
      </w:r>
      <w:r w:rsidRPr="00961555">
        <w:rPr>
          <w:spacing w:val="-2"/>
          <w:sz w:val="24"/>
          <w:szCs w:val="24"/>
        </w:rPr>
        <w:t>логические</w:t>
      </w:r>
      <w:r w:rsidRPr="00961555">
        <w:rPr>
          <w:sz w:val="24"/>
          <w:szCs w:val="24"/>
        </w:rPr>
        <w:tab/>
      </w:r>
      <w:r w:rsidRPr="00961555">
        <w:rPr>
          <w:spacing w:val="-10"/>
          <w:sz w:val="24"/>
          <w:szCs w:val="24"/>
        </w:rPr>
        <w:t xml:space="preserve">и </w:t>
      </w:r>
      <w:r w:rsidRPr="00961555">
        <w:rPr>
          <w:sz w:val="24"/>
          <w:szCs w:val="24"/>
        </w:rPr>
        <w:t>исследовательские действия как часть универсальных познавател</w:t>
      </w:r>
      <w:r w:rsidRPr="00961555">
        <w:rPr>
          <w:sz w:val="24"/>
          <w:szCs w:val="24"/>
        </w:rPr>
        <w:t>ь</w:t>
      </w:r>
      <w:r w:rsidRPr="00961555">
        <w:rPr>
          <w:sz w:val="24"/>
          <w:szCs w:val="24"/>
        </w:rPr>
        <w:t>ных учебных действий:</w:t>
      </w:r>
    </w:p>
    <w:p w:rsidR="00CF7B51" w:rsidRPr="00961555" w:rsidRDefault="00211A1E" w:rsidP="007768E4">
      <w:pPr>
        <w:pStyle w:val="a4"/>
        <w:jc w:val="left"/>
        <w:rPr>
          <w:sz w:val="24"/>
          <w:szCs w:val="24"/>
        </w:rPr>
      </w:pPr>
      <w:r w:rsidRPr="00961555">
        <w:rPr>
          <w:sz w:val="24"/>
          <w:szCs w:val="24"/>
        </w:rPr>
        <w:t>выявлять и характеризовать существенные признаки явлений художественной кул</w:t>
      </w:r>
      <w:r w:rsidRPr="00961555">
        <w:rPr>
          <w:sz w:val="24"/>
          <w:szCs w:val="24"/>
        </w:rPr>
        <w:t>ь</w:t>
      </w:r>
      <w:r w:rsidRPr="00961555">
        <w:rPr>
          <w:sz w:val="24"/>
          <w:szCs w:val="24"/>
        </w:rPr>
        <w:lastRenderedPageBreak/>
        <w:t>туры; сопоставлять,</w:t>
      </w:r>
      <w:r w:rsidRPr="00961555">
        <w:rPr>
          <w:spacing w:val="-1"/>
          <w:sz w:val="24"/>
          <w:szCs w:val="24"/>
        </w:rPr>
        <w:t xml:space="preserve"> </w:t>
      </w:r>
      <w:r w:rsidRPr="00961555">
        <w:rPr>
          <w:sz w:val="24"/>
          <w:szCs w:val="24"/>
        </w:rPr>
        <w:t>анализировать,</w:t>
      </w:r>
      <w:r w:rsidRPr="00961555">
        <w:rPr>
          <w:spacing w:val="-1"/>
          <w:sz w:val="24"/>
          <w:szCs w:val="24"/>
        </w:rPr>
        <w:t xml:space="preserve"> </w:t>
      </w:r>
      <w:r w:rsidRPr="00961555">
        <w:rPr>
          <w:sz w:val="24"/>
          <w:szCs w:val="24"/>
        </w:rPr>
        <w:t>сравнивать</w:t>
      </w:r>
      <w:r w:rsidRPr="00961555">
        <w:rPr>
          <w:spacing w:val="-2"/>
          <w:sz w:val="24"/>
          <w:szCs w:val="24"/>
        </w:rPr>
        <w:t xml:space="preserve"> </w:t>
      </w:r>
      <w:r w:rsidRPr="00961555">
        <w:rPr>
          <w:sz w:val="24"/>
          <w:szCs w:val="24"/>
        </w:rPr>
        <w:t>и</w:t>
      </w:r>
      <w:r w:rsidRPr="00961555">
        <w:rPr>
          <w:spacing w:val="-7"/>
          <w:sz w:val="24"/>
          <w:szCs w:val="24"/>
        </w:rPr>
        <w:t xml:space="preserve"> </w:t>
      </w:r>
      <w:r w:rsidRPr="00961555">
        <w:rPr>
          <w:sz w:val="24"/>
          <w:szCs w:val="24"/>
        </w:rPr>
        <w:t>оценивать</w:t>
      </w:r>
      <w:r w:rsidRPr="00961555">
        <w:rPr>
          <w:spacing w:val="-2"/>
          <w:sz w:val="24"/>
          <w:szCs w:val="24"/>
        </w:rPr>
        <w:t xml:space="preserve"> </w:t>
      </w:r>
      <w:r w:rsidRPr="00961555">
        <w:rPr>
          <w:sz w:val="24"/>
          <w:szCs w:val="24"/>
        </w:rPr>
        <w:t>с</w:t>
      </w:r>
      <w:r w:rsidRPr="00961555">
        <w:rPr>
          <w:spacing w:val="-4"/>
          <w:sz w:val="24"/>
          <w:szCs w:val="24"/>
        </w:rPr>
        <w:t xml:space="preserve"> </w:t>
      </w:r>
      <w:r w:rsidRPr="00961555">
        <w:rPr>
          <w:sz w:val="24"/>
          <w:szCs w:val="24"/>
        </w:rPr>
        <w:t>позиций</w:t>
      </w:r>
      <w:r w:rsidRPr="00961555">
        <w:rPr>
          <w:spacing w:val="-2"/>
          <w:sz w:val="24"/>
          <w:szCs w:val="24"/>
        </w:rPr>
        <w:t xml:space="preserve"> </w:t>
      </w:r>
      <w:r w:rsidRPr="00961555">
        <w:rPr>
          <w:sz w:val="24"/>
          <w:szCs w:val="24"/>
        </w:rPr>
        <w:t>эстетических</w:t>
      </w:r>
      <w:r w:rsidRPr="00961555">
        <w:rPr>
          <w:spacing w:val="-3"/>
          <w:sz w:val="24"/>
          <w:szCs w:val="24"/>
        </w:rPr>
        <w:t xml:space="preserve"> </w:t>
      </w:r>
      <w:r w:rsidRPr="00961555">
        <w:rPr>
          <w:sz w:val="24"/>
          <w:szCs w:val="24"/>
        </w:rPr>
        <w:t>катег</w:t>
      </w:r>
      <w:r w:rsidRPr="00961555">
        <w:rPr>
          <w:sz w:val="24"/>
          <w:szCs w:val="24"/>
        </w:rPr>
        <w:t>о</w:t>
      </w:r>
      <w:r w:rsidRPr="00961555">
        <w:rPr>
          <w:sz w:val="24"/>
          <w:szCs w:val="24"/>
        </w:rPr>
        <w:t>рий</w:t>
      </w:r>
      <w:r w:rsidRPr="00961555">
        <w:rPr>
          <w:spacing w:val="-2"/>
          <w:sz w:val="24"/>
          <w:szCs w:val="24"/>
        </w:rPr>
        <w:t xml:space="preserve"> </w:t>
      </w:r>
      <w:r w:rsidRPr="00961555">
        <w:rPr>
          <w:sz w:val="24"/>
          <w:szCs w:val="24"/>
        </w:rPr>
        <w:t>явления</w:t>
      </w:r>
    </w:p>
    <w:p w:rsidR="00CF7B51" w:rsidRPr="00961555" w:rsidRDefault="00211A1E" w:rsidP="007768E4">
      <w:pPr>
        <w:pStyle w:val="a4"/>
        <w:jc w:val="left"/>
        <w:rPr>
          <w:sz w:val="24"/>
          <w:szCs w:val="24"/>
        </w:rPr>
      </w:pPr>
      <w:r w:rsidRPr="00961555">
        <w:rPr>
          <w:sz w:val="24"/>
          <w:szCs w:val="24"/>
        </w:rPr>
        <w:t>искусства</w:t>
      </w:r>
      <w:r w:rsidRPr="00961555">
        <w:rPr>
          <w:spacing w:val="-2"/>
          <w:sz w:val="24"/>
          <w:szCs w:val="24"/>
        </w:rPr>
        <w:t xml:space="preserve"> </w:t>
      </w:r>
      <w:r w:rsidRPr="00961555">
        <w:rPr>
          <w:sz w:val="24"/>
          <w:szCs w:val="24"/>
        </w:rPr>
        <w:t>и</w:t>
      </w:r>
      <w:r w:rsidRPr="00961555">
        <w:rPr>
          <w:spacing w:val="1"/>
          <w:sz w:val="24"/>
          <w:szCs w:val="24"/>
        </w:rPr>
        <w:t xml:space="preserve"> </w:t>
      </w:r>
      <w:r w:rsidRPr="00961555">
        <w:rPr>
          <w:spacing w:val="-2"/>
          <w:sz w:val="24"/>
          <w:szCs w:val="24"/>
        </w:rPr>
        <w:t>действительности;</w:t>
      </w:r>
    </w:p>
    <w:p w:rsidR="00CF7B51" w:rsidRPr="00961555" w:rsidRDefault="00211A1E" w:rsidP="007768E4">
      <w:pPr>
        <w:pStyle w:val="a4"/>
        <w:jc w:val="left"/>
        <w:rPr>
          <w:sz w:val="24"/>
          <w:szCs w:val="24"/>
        </w:rPr>
      </w:pPr>
      <w:r w:rsidRPr="00961555">
        <w:rPr>
          <w:spacing w:val="-2"/>
          <w:sz w:val="24"/>
          <w:szCs w:val="24"/>
        </w:rPr>
        <w:t>классифицировать</w:t>
      </w:r>
      <w:r w:rsidRPr="00961555">
        <w:rPr>
          <w:sz w:val="24"/>
          <w:szCs w:val="24"/>
        </w:rPr>
        <w:tab/>
      </w:r>
      <w:r w:rsidRPr="00961555">
        <w:rPr>
          <w:spacing w:val="-2"/>
          <w:sz w:val="24"/>
          <w:szCs w:val="24"/>
        </w:rPr>
        <w:t>произведения</w:t>
      </w:r>
      <w:r w:rsidRPr="00961555">
        <w:rPr>
          <w:sz w:val="24"/>
          <w:szCs w:val="24"/>
        </w:rPr>
        <w:tab/>
      </w:r>
      <w:r w:rsidRPr="00961555">
        <w:rPr>
          <w:spacing w:val="-2"/>
          <w:sz w:val="24"/>
          <w:szCs w:val="24"/>
        </w:rPr>
        <w:t>искусства</w:t>
      </w:r>
      <w:r w:rsidRPr="00961555">
        <w:rPr>
          <w:sz w:val="24"/>
          <w:szCs w:val="24"/>
        </w:rPr>
        <w:tab/>
      </w:r>
      <w:r w:rsidRPr="00961555">
        <w:rPr>
          <w:spacing w:val="-6"/>
          <w:sz w:val="24"/>
          <w:szCs w:val="24"/>
        </w:rPr>
        <w:t>по</w:t>
      </w:r>
      <w:r w:rsidRPr="00961555">
        <w:rPr>
          <w:sz w:val="24"/>
          <w:szCs w:val="24"/>
        </w:rPr>
        <w:tab/>
      </w:r>
      <w:r w:rsidRPr="00961555">
        <w:rPr>
          <w:spacing w:val="-2"/>
          <w:sz w:val="24"/>
          <w:szCs w:val="24"/>
        </w:rPr>
        <w:t>видам</w:t>
      </w:r>
      <w:r w:rsidRPr="00961555">
        <w:rPr>
          <w:sz w:val="24"/>
          <w:szCs w:val="24"/>
        </w:rPr>
        <w:tab/>
      </w:r>
      <w:r w:rsidRPr="00961555">
        <w:rPr>
          <w:spacing w:val="-6"/>
          <w:sz w:val="24"/>
          <w:szCs w:val="24"/>
        </w:rPr>
        <w:t>и,</w:t>
      </w:r>
      <w:r w:rsidRPr="00961555">
        <w:rPr>
          <w:sz w:val="24"/>
          <w:szCs w:val="24"/>
        </w:rPr>
        <w:tab/>
      </w:r>
      <w:r w:rsidRPr="00961555">
        <w:rPr>
          <w:spacing w:val="-2"/>
          <w:sz w:val="24"/>
          <w:szCs w:val="24"/>
        </w:rPr>
        <w:t>соответстве</w:t>
      </w:r>
      <w:r w:rsidRPr="00961555">
        <w:rPr>
          <w:spacing w:val="-2"/>
          <w:sz w:val="24"/>
          <w:szCs w:val="24"/>
        </w:rPr>
        <w:t>н</w:t>
      </w:r>
      <w:r w:rsidRPr="00961555">
        <w:rPr>
          <w:spacing w:val="-2"/>
          <w:sz w:val="24"/>
          <w:szCs w:val="24"/>
        </w:rPr>
        <w:t xml:space="preserve">но, </w:t>
      </w:r>
      <w:r w:rsidRPr="00961555">
        <w:rPr>
          <w:sz w:val="24"/>
          <w:szCs w:val="24"/>
        </w:rPr>
        <w:t>по назначению в жизни людей;</w:t>
      </w:r>
    </w:p>
    <w:p w:rsidR="00CF7B51" w:rsidRPr="00961555" w:rsidRDefault="00211A1E" w:rsidP="007768E4">
      <w:pPr>
        <w:pStyle w:val="a4"/>
        <w:jc w:val="left"/>
        <w:rPr>
          <w:sz w:val="24"/>
          <w:szCs w:val="24"/>
        </w:rPr>
      </w:pPr>
      <w:r w:rsidRPr="00961555">
        <w:rPr>
          <w:sz w:val="24"/>
          <w:szCs w:val="24"/>
        </w:rPr>
        <w:t>ставить</w:t>
      </w:r>
      <w:r w:rsidRPr="00961555">
        <w:rPr>
          <w:spacing w:val="-10"/>
          <w:sz w:val="24"/>
          <w:szCs w:val="24"/>
        </w:rPr>
        <w:t xml:space="preserve"> </w:t>
      </w:r>
      <w:r w:rsidRPr="00961555">
        <w:rPr>
          <w:sz w:val="24"/>
          <w:szCs w:val="24"/>
        </w:rPr>
        <w:t>и</w:t>
      </w:r>
      <w:r w:rsidRPr="00961555">
        <w:rPr>
          <w:spacing w:val="-4"/>
          <w:sz w:val="24"/>
          <w:szCs w:val="24"/>
        </w:rPr>
        <w:t xml:space="preserve"> </w:t>
      </w:r>
      <w:r w:rsidRPr="00961555">
        <w:rPr>
          <w:sz w:val="24"/>
          <w:szCs w:val="24"/>
        </w:rPr>
        <w:t>использовать</w:t>
      </w:r>
      <w:r w:rsidRPr="00961555">
        <w:rPr>
          <w:spacing w:val="-7"/>
          <w:sz w:val="24"/>
          <w:szCs w:val="24"/>
        </w:rPr>
        <w:t xml:space="preserve"> </w:t>
      </w:r>
      <w:r w:rsidRPr="00961555">
        <w:rPr>
          <w:sz w:val="24"/>
          <w:szCs w:val="24"/>
        </w:rPr>
        <w:t>вопросы</w:t>
      </w:r>
      <w:r w:rsidRPr="00961555">
        <w:rPr>
          <w:spacing w:val="-4"/>
          <w:sz w:val="24"/>
          <w:szCs w:val="24"/>
        </w:rPr>
        <w:t xml:space="preserve"> </w:t>
      </w:r>
      <w:r w:rsidRPr="00961555">
        <w:rPr>
          <w:sz w:val="24"/>
          <w:szCs w:val="24"/>
        </w:rPr>
        <w:t>как</w:t>
      </w:r>
      <w:r w:rsidRPr="00961555">
        <w:rPr>
          <w:spacing w:val="-6"/>
          <w:sz w:val="24"/>
          <w:szCs w:val="24"/>
        </w:rPr>
        <w:t xml:space="preserve"> </w:t>
      </w:r>
      <w:r w:rsidRPr="00961555">
        <w:rPr>
          <w:sz w:val="24"/>
          <w:szCs w:val="24"/>
        </w:rPr>
        <w:t>исследовательский</w:t>
      </w:r>
      <w:r w:rsidRPr="00961555">
        <w:rPr>
          <w:spacing w:val="-4"/>
          <w:sz w:val="24"/>
          <w:szCs w:val="24"/>
        </w:rPr>
        <w:t xml:space="preserve"> </w:t>
      </w:r>
      <w:r w:rsidRPr="00961555">
        <w:rPr>
          <w:sz w:val="24"/>
          <w:szCs w:val="24"/>
        </w:rPr>
        <w:t>инструмент</w:t>
      </w:r>
      <w:r w:rsidRPr="00961555">
        <w:rPr>
          <w:spacing w:val="-4"/>
          <w:sz w:val="24"/>
          <w:szCs w:val="24"/>
        </w:rPr>
        <w:t xml:space="preserve"> </w:t>
      </w:r>
      <w:r w:rsidRPr="00961555">
        <w:rPr>
          <w:spacing w:val="-2"/>
          <w:sz w:val="24"/>
          <w:szCs w:val="24"/>
        </w:rPr>
        <w:t>познания;</w:t>
      </w:r>
    </w:p>
    <w:p w:rsidR="00CF7B51" w:rsidRPr="00961555" w:rsidRDefault="00211A1E" w:rsidP="007768E4">
      <w:pPr>
        <w:pStyle w:val="a4"/>
        <w:jc w:val="left"/>
        <w:rPr>
          <w:sz w:val="24"/>
          <w:szCs w:val="24"/>
        </w:rPr>
      </w:pPr>
      <w:r w:rsidRPr="00961555">
        <w:rPr>
          <w:sz w:val="24"/>
          <w:szCs w:val="24"/>
        </w:rPr>
        <w:t>вести</w:t>
      </w:r>
      <w:r w:rsidRPr="00961555">
        <w:rPr>
          <w:spacing w:val="74"/>
          <w:w w:val="150"/>
          <w:sz w:val="24"/>
          <w:szCs w:val="24"/>
        </w:rPr>
        <w:t xml:space="preserve">   </w:t>
      </w:r>
      <w:r w:rsidRPr="00961555">
        <w:rPr>
          <w:sz w:val="24"/>
          <w:szCs w:val="24"/>
        </w:rPr>
        <w:t>исследовательскую</w:t>
      </w:r>
      <w:r w:rsidRPr="00961555">
        <w:rPr>
          <w:spacing w:val="73"/>
          <w:w w:val="150"/>
          <w:sz w:val="24"/>
          <w:szCs w:val="24"/>
        </w:rPr>
        <w:t xml:space="preserve">   </w:t>
      </w:r>
      <w:r w:rsidRPr="00961555">
        <w:rPr>
          <w:sz w:val="24"/>
          <w:szCs w:val="24"/>
        </w:rPr>
        <w:t>работу</w:t>
      </w:r>
      <w:r w:rsidRPr="00961555">
        <w:rPr>
          <w:spacing w:val="71"/>
          <w:w w:val="150"/>
          <w:sz w:val="24"/>
          <w:szCs w:val="24"/>
        </w:rPr>
        <w:t xml:space="preserve">   </w:t>
      </w:r>
      <w:r w:rsidRPr="00961555">
        <w:rPr>
          <w:sz w:val="24"/>
          <w:szCs w:val="24"/>
        </w:rPr>
        <w:t>по</w:t>
      </w:r>
      <w:r w:rsidRPr="00961555">
        <w:rPr>
          <w:spacing w:val="75"/>
          <w:w w:val="150"/>
          <w:sz w:val="24"/>
          <w:szCs w:val="24"/>
        </w:rPr>
        <w:t xml:space="preserve">   </w:t>
      </w:r>
      <w:r w:rsidRPr="00961555">
        <w:rPr>
          <w:sz w:val="24"/>
          <w:szCs w:val="24"/>
        </w:rPr>
        <w:t>сбору</w:t>
      </w:r>
      <w:r w:rsidRPr="00961555">
        <w:rPr>
          <w:spacing w:val="71"/>
          <w:w w:val="150"/>
          <w:sz w:val="24"/>
          <w:szCs w:val="24"/>
        </w:rPr>
        <w:t xml:space="preserve">   </w:t>
      </w:r>
      <w:r w:rsidRPr="00961555">
        <w:rPr>
          <w:sz w:val="24"/>
          <w:szCs w:val="24"/>
        </w:rPr>
        <w:t>информационного</w:t>
      </w:r>
      <w:r w:rsidRPr="00961555">
        <w:rPr>
          <w:spacing w:val="73"/>
          <w:w w:val="150"/>
          <w:sz w:val="24"/>
          <w:szCs w:val="24"/>
        </w:rPr>
        <w:t xml:space="preserve">   </w:t>
      </w:r>
      <w:r w:rsidRPr="00961555">
        <w:rPr>
          <w:sz w:val="24"/>
          <w:szCs w:val="24"/>
        </w:rPr>
        <w:t>материала по установленной или выбранной теме;</w:t>
      </w:r>
    </w:p>
    <w:p w:rsidR="00CF7B51" w:rsidRPr="00961555" w:rsidRDefault="00211A1E" w:rsidP="007768E4">
      <w:pPr>
        <w:pStyle w:val="a4"/>
        <w:jc w:val="left"/>
        <w:rPr>
          <w:sz w:val="24"/>
          <w:szCs w:val="24"/>
        </w:rPr>
      </w:pPr>
      <w:r w:rsidRPr="00961555">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CF7B51" w:rsidRPr="00961555" w:rsidRDefault="00211A1E" w:rsidP="007768E4">
      <w:pPr>
        <w:pStyle w:val="a4"/>
        <w:jc w:val="left"/>
        <w:rPr>
          <w:sz w:val="24"/>
          <w:szCs w:val="24"/>
        </w:rPr>
      </w:pPr>
      <w:r w:rsidRPr="00961555">
        <w:rPr>
          <w:sz w:val="24"/>
          <w:szCs w:val="24"/>
        </w:rPr>
        <w:t>36.4.2.3.</w:t>
      </w:r>
      <w:r w:rsidRPr="00961555">
        <w:rPr>
          <w:spacing w:val="-1"/>
          <w:sz w:val="24"/>
          <w:szCs w:val="24"/>
        </w:rPr>
        <w:t xml:space="preserve"> </w:t>
      </w:r>
      <w:r w:rsidRPr="00961555">
        <w:rPr>
          <w:sz w:val="24"/>
          <w:szCs w:val="24"/>
        </w:rPr>
        <w:t>У</w:t>
      </w:r>
      <w:r w:rsidRPr="00961555">
        <w:rPr>
          <w:spacing w:val="75"/>
          <w:sz w:val="24"/>
          <w:szCs w:val="24"/>
        </w:rPr>
        <w:t xml:space="preserve">   </w:t>
      </w:r>
      <w:r w:rsidRPr="00961555">
        <w:rPr>
          <w:sz w:val="24"/>
          <w:szCs w:val="24"/>
        </w:rPr>
        <w:t>обучающегося</w:t>
      </w:r>
      <w:r w:rsidRPr="00961555">
        <w:rPr>
          <w:spacing w:val="76"/>
          <w:sz w:val="24"/>
          <w:szCs w:val="24"/>
        </w:rPr>
        <w:t xml:space="preserve">   </w:t>
      </w:r>
      <w:r w:rsidRPr="00961555">
        <w:rPr>
          <w:sz w:val="24"/>
          <w:szCs w:val="24"/>
        </w:rPr>
        <w:t>будут</w:t>
      </w:r>
      <w:r w:rsidRPr="00961555">
        <w:rPr>
          <w:spacing w:val="76"/>
          <w:sz w:val="24"/>
          <w:szCs w:val="24"/>
        </w:rPr>
        <w:t xml:space="preserve">   </w:t>
      </w:r>
      <w:r w:rsidRPr="00961555">
        <w:rPr>
          <w:sz w:val="24"/>
          <w:szCs w:val="24"/>
        </w:rPr>
        <w:t>сформированы</w:t>
      </w:r>
      <w:r w:rsidRPr="00961555">
        <w:rPr>
          <w:spacing w:val="75"/>
          <w:sz w:val="24"/>
          <w:szCs w:val="24"/>
        </w:rPr>
        <w:t xml:space="preserve">   </w:t>
      </w:r>
      <w:r w:rsidRPr="00961555">
        <w:rPr>
          <w:sz w:val="24"/>
          <w:szCs w:val="24"/>
        </w:rPr>
        <w:t>следующие</w:t>
      </w:r>
      <w:r w:rsidRPr="00961555">
        <w:rPr>
          <w:spacing w:val="77"/>
          <w:sz w:val="24"/>
          <w:szCs w:val="24"/>
        </w:rPr>
        <w:t xml:space="preserve">   </w:t>
      </w:r>
      <w:r w:rsidRPr="00961555">
        <w:rPr>
          <w:sz w:val="24"/>
          <w:szCs w:val="24"/>
        </w:rPr>
        <w:t>умения</w:t>
      </w:r>
      <w:r w:rsidRPr="00961555">
        <w:rPr>
          <w:spacing w:val="76"/>
          <w:sz w:val="24"/>
          <w:szCs w:val="24"/>
        </w:rPr>
        <w:t xml:space="preserve">   </w:t>
      </w:r>
      <w:r w:rsidRPr="00961555">
        <w:rPr>
          <w:sz w:val="24"/>
          <w:szCs w:val="24"/>
        </w:rPr>
        <w:t>работать с информацией как часть универсальных познавательных учебных действий:</w:t>
      </w:r>
    </w:p>
    <w:p w:rsidR="00CF7B51" w:rsidRPr="00961555" w:rsidRDefault="00211A1E" w:rsidP="007768E4">
      <w:pPr>
        <w:pStyle w:val="a4"/>
        <w:jc w:val="left"/>
        <w:rPr>
          <w:sz w:val="24"/>
          <w:szCs w:val="24"/>
        </w:rPr>
      </w:pPr>
      <w:r w:rsidRPr="00961555">
        <w:rPr>
          <w:sz w:val="24"/>
          <w:szCs w:val="24"/>
        </w:rPr>
        <w:t>использовать</w:t>
      </w:r>
      <w:r w:rsidRPr="00961555">
        <w:rPr>
          <w:spacing w:val="80"/>
          <w:sz w:val="24"/>
          <w:szCs w:val="24"/>
        </w:rPr>
        <w:t xml:space="preserve">   </w:t>
      </w:r>
      <w:r w:rsidRPr="00961555">
        <w:rPr>
          <w:sz w:val="24"/>
          <w:szCs w:val="24"/>
        </w:rPr>
        <w:t>различные</w:t>
      </w:r>
      <w:r w:rsidRPr="00961555">
        <w:rPr>
          <w:spacing w:val="80"/>
          <w:sz w:val="24"/>
          <w:szCs w:val="24"/>
        </w:rPr>
        <w:t xml:space="preserve">   </w:t>
      </w:r>
      <w:r w:rsidRPr="00961555">
        <w:rPr>
          <w:sz w:val="24"/>
          <w:szCs w:val="24"/>
        </w:rPr>
        <w:t>методы,</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том</w:t>
      </w:r>
      <w:r w:rsidRPr="00961555">
        <w:rPr>
          <w:spacing w:val="80"/>
          <w:sz w:val="24"/>
          <w:szCs w:val="24"/>
        </w:rPr>
        <w:t xml:space="preserve">   </w:t>
      </w:r>
      <w:r w:rsidRPr="00961555">
        <w:rPr>
          <w:sz w:val="24"/>
          <w:szCs w:val="24"/>
        </w:rPr>
        <w:t>числе</w:t>
      </w:r>
      <w:r w:rsidRPr="00961555">
        <w:rPr>
          <w:spacing w:val="80"/>
          <w:sz w:val="24"/>
          <w:szCs w:val="24"/>
        </w:rPr>
        <w:t xml:space="preserve">   </w:t>
      </w:r>
      <w:r w:rsidRPr="00961555">
        <w:rPr>
          <w:sz w:val="24"/>
          <w:szCs w:val="24"/>
        </w:rPr>
        <w:t>электронные</w:t>
      </w:r>
      <w:r w:rsidRPr="00961555">
        <w:rPr>
          <w:spacing w:val="80"/>
          <w:sz w:val="24"/>
          <w:szCs w:val="24"/>
        </w:rPr>
        <w:t xml:space="preserve">   </w:t>
      </w:r>
      <w:r w:rsidRPr="00961555">
        <w:rPr>
          <w:sz w:val="24"/>
          <w:szCs w:val="24"/>
        </w:rPr>
        <w:t>технологии, для поиска и отбора информации на основе образовательных задач и заданных критериев;</w:t>
      </w:r>
    </w:p>
    <w:p w:rsidR="00CF7B51" w:rsidRPr="00961555" w:rsidRDefault="00211A1E" w:rsidP="007768E4">
      <w:pPr>
        <w:pStyle w:val="a4"/>
        <w:jc w:val="left"/>
        <w:rPr>
          <w:sz w:val="24"/>
          <w:szCs w:val="24"/>
        </w:rPr>
      </w:pPr>
      <w:r w:rsidRPr="00961555">
        <w:rPr>
          <w:sz w:val="24"/>
          <w:szCs w:val="24"/>
        </w:rPr>
        <w:t>использовать</w:t>
      </w:r>
      <w:r w:rsidRPr="00961555">
        <w:rPr>
          <w:spacing w:val="-6"/>
          <w:sz w:val="24"/>
          <w:szCs w:val="24"/>
        </w:rPr>
        <w:t xml:space="preserve"> </w:t>
      </w:r>
      <w:r w:rsidRPr="00961555">
        <w:rPr>
          <w:sz w:val="24"/>
          <w:szCs w:val="24"/>
        </w:rPr>
        <w:t>электронные</w:t>
      </w:r>
      <w:r w:rsidRPr="00961555">
        <w:rPr>
          <w:spacing w:val="-8"/>
          <w:sz w:val="24"/>
          <w:szCs w:val="24"/>
        </w:rPr>
        <w:t xml:space="preserve"> </w:t>
      </w:r>
      <w:r w:rsidRPr="00961555">
        <w:rPr>
          <w:sz w:val="24"/>
          <w:szCs w:val="24"/>
        </w:rPr>
        <w:t>образовательные</w:t>
      </w:r>
      <w:r w:rsidRPr="00961555">
        <w:rPr>
          <w:spacing w:val="-3"/>
          <w:sz w:val="24"/>
          <w:szCs w:val="24"/>
        </w:rPr>
        <w:t xml:space="preserve"> </w:t>
      </w:r>
      <w:r w:rsidRPr="00961555">
        <w:rPr>
          <w:spacing w:val="-2"/>
          <w:sz w:val="24"/>
          <w:szCs w:val="24"/>
        </w:rPr>
        <w:t>ресурсы;</w:t>
      </w:r>
    </w:p>
    <w:p w:rsidR="00CF7B51" w:rsidRPr="00961555" w:rsidRDefault="00211A1E" w:rsidP="007768E4">
      <w:pPr>
        <w:pStyle w:val="a4"/>
        <w:jc w:val="left"/>
        <w:rPr>
          <w:sz w:val="24"/>
          <w:szCs w:val="24"/>
        </w:rPr>
      </w:pPr>
      <w:r w:rsidRPr="00961555">
        <w:rPr>
          <w:sz w:val="24"/>
          <w:szCs w:val="24"/>
        </w:rPr>
        <w:t>уметь</w:t>
      </w:r>
      <w:r w:rsidRPr="00961555">
        <w:rPr>
          <w:spacing w:val="-3"/>
          <w:sz w:val="24"/>
          <w:szCs w:val="24"/>
        </w:rPr>
        <w:t xml:space="preserve"> </w:t>
      </w:r>
      <w:r w:rsidRPr="00961555">
        <w:rPr>
          <w:sz w:val="24"/>
          <w:szCs w:val="24"/>
        </w:rPr>
        <w:t>работать</w:t>
      </w:r>
      <w:r w:rsidRPr="00961555">
        <w:rPr>
          <w:spacing w:val="-1"/>
          <w:sz w:val="24"/>
          <w:szCs w:val="24"/>
        </w:rPr>
        <w:t xml:space="preserve"> </w:t>
      </w:r>
      <w:r w:rsidRPr="00961555">
        <w:rPr>
          <w:sz w:val="24"/>
          <w:szCs w:val="24"/>
        </w:rPr>
        <w:t>с</w:t>
      </w:r>
      <w:r w:rsidRPr="00961555">
        <w:rPr>
          <w:spacing w:val="-8"/>
          <w:sz w:val="24"/>
          <w:szCs w:val="24"/>
        </w:rPr>
        <w:t xml:space="preserve"> </w:t>
      </w:r>
      <w:r w:rsidRPr="00961555">
        <w:rPr>
          <w:sz w:val="24"/>
          <w:szCs w:val="24"/>
        </w:rPr>
        <w:t>электронными</w:t>
      </w:r>
      <w:r w:rsidRPr="00961555">
        <w:rPr>
          <w:spacing w:val="-6"/>
          <w:sz w:val="24"/>
          <w:szCs w:val="24"/>
        </w:rPr>
        <w:t xml:space="preserve"> </w:t>
      </w:r>
      <w:r w:rsidRPr="00961555">
        <w:rPr>
          <w:sz w:val="24"/>
          <w:szCs w:val="24"/>
        </w:rPr>
        <w:t>учебными</w:t>
      </w:r>
      <w:r w:rsidRPr="00961555">
        <w:rPr>
          <w:spacing w:val="-1"/>
          <w:sz w:val="24"/>
          <w:szCs w:val="24"/>
        </w:rPr>
        <w:t xml:space="preserve"> </w:t>
      </w:r>
      <w:r w:rsidRPr="00961555">
        <w:rPr>
          <w:sz w:val="24"/>
          <w:szCs w:val="24"/>
        </w:rPr>
        <w:t>пособиями</w:t>
      </w:r>
      <w:r w:rsidRPr="00961555">
        <w:rPr>
          <w:spacing w:val="-2"/>
          <w:sz w:val="24"/>
          <w:szCs w:val="24"/>
        </w:rPr>
        <w:t xml:space="preserve"> </w:t>
      </w:r>
      <w:r w:rsidRPr="00961555">
        <w:rPr>
          <w:sz w:val="24"/>
          <w:szCs w:val="24"/>
        </w:rPr>
        <w:t>и</w:t>
      </w:r>
      <w:r w:rsidRPr="00961555">
        <w:rPr>
          <w:spacing w:val="-5"/>
          <w:sz w:val="24"/>
          <w:szCs w:val="24"/>
        </w:rPr>
        <w:t xml:space="preserve"> </w:t>
      </w:r>
      <w:r w:rsidRPr="00961555">
        <w:rPr>
          <w:spacing w:val="-2"/>
          <w:sz w:val="24"/>
          <w:szCs w:val="24"/>
        </w:rPr>
        <w:t>учебниками;</w:t>
      </w:r>
    </w:p>
    <w:p w:rsidR="00CF7B51" w:rsidRPr="00961555" w:rsidRDefault="00211A1E" w:rsidP="007768E4">
      <w:pPr>
        <w:pStyle w:val="a4"/>
        <w:jc w:val="left"/>
        <w:rPr>
          <w:sz w:val="24"/>
          <w:szCs w:val="24"/>
        </w:rPr>
      </w:pPr>
      <w:r w:rsidRPr="00961555">
        <w:rPr>
          <w:sz w:val="24"/>
          <w:szCs w:val="24"/>
        </w:rPr>
        <w:t>выбирать, анализировать, интерпретировать, обобщать и систематизировать инфо</w:t>
      </w:r>
      <w:r w:rsidRPr="00961555">
        <w:rPr>
          <w:sz w:val="24"/>
          <w:szCs w:val="24"/>
        </w:rPr>
        <w:t>р</w:t>
      </w:r>
      <w:r w:rsidRPr="00961555">
        <w:rPr>
          <w:sz w:val="24"/>
          <w:szCs w:val="24"/>
        </w:rPr>
        <w:t xml:space="preserve">мацию, </w:t>
      </w:r>
      <w:r w:rsidRPr="00961555">
        <w:rPr>
          <w:spacing w:val="-2"/>
          <w:sz w:val="24"/>
          <w:szCs w:val="24"/>
        </w:rPr>
        <w:t>представленную</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произведениях</w:t>
      </w:r>
      <w:r w:rsidRPr="00961555">
        <w:rPr>
          <w:sz w:val="24"/>
          <w:szCs w:val="24"/>
        </w:rPr>
        <w:tab/>
      </w:r>
      <w:r w:rsidRPr="00961555">
        <w:rPr>
          <w:spacing w:val="-2"/>
          <w:sz w:val="24"/>
          <w:szCs w:val="24"/>
        </w:rPr>
        <w:t>искусства,</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текстах,</w:t>
      </w:r>
      <w:r w:rsidRPr="00961555">
        <w:rPr>
          <w:sz w:val="24"/>
          <w:szCs w:val="24"/>
        </w:rPr>
        <w:tab/>
      </w:r>
      <w:r w:rsidRPr="00961555">
        <w:rPr>
          <w:spacing w:val="-2"/>
          <w:sz w:val="24"/>
          <w:szCs w:val="24"/>
        </w:rPr>
        <w:t xml:space="preserve">таблицах </w:t>
      </w:r>
      <w:r w:rsidRPr="00961555">
        <w:rPr>
          <w:sz w:val="24"/>
          <w:szCs w:val="24"/>
        </w:rPr>
        <w:t>и схемах;</w:t>
      </w:r>
    </w:p>
    <w:p w:rsidR="00CF7B51" w:rsidRPr="00961555" w:rsidRDefault="00211A1E" w:rsidP="007768E4">
      <w:pPr>
        <w:pStyle w:val="a4"/>
        <w:jc w:val="left"/>
        <w:rPr>
          <w:sz w:val="24"/>
          <w:szCs w:val="24"/>
        </w:rPr>
      </w:pPr>
      <w:r w:rsidRPr="00961555">
        <w:rPr>
          <w:sz w:val="24"/>
          <w:szCs w:val="24"/>
        </w:rPr>
        <w:t>самостоятельно</w:t>
      </w:r>
      <w:r w:rsidRPr="00961555">
        <w:rPr>
          <w:spacing w:val="75"/>
          <w:sz w:val="24"/>
          <w:szCs w:val="24"/>
        </w:rPr>
        <w:t xml:space="preserve">   </w:t>
      </w:r>
      <w:r w:rsidRPr="00961555">
        <w:rPr>
          <w:sz w:val="24"/>
          <w:szCs w:val="24"/>
        </w:rPr>
        <w:t>готовить</w:t>
      </w:r>
      <w:r w:rsidRPr="00961555">
        <w:rPr>
          <w:spacing w:val="74"/>
          <w:sz w:val="24"/>
          <w:szCs w:val="24"/>
        </w:rPr>
        <w:t xml:space="preserve">   </w:t>
      </w:r>
      <w:r w:rsidRPr="00961555">
        <w:rPr>
          <w:sz w:val="24"/>
          <w:szCs w:val="24"/>
        </w:rPr>
        <w:t>информацию</w:t>
      </w:r>
      <w:r w:rsidRPr="00961555">
        <w:rPr>
          <w:spacing w:val="75"/>
          <w:sz w:val="24"/>
          <w:szCs w:val="24"/>
        </w:rPr>
        <w:t xml:space="preserve">   </w:t>
      </w:r>
      <w:r w:rsidRPr="00961555">
        <w:rPr>
          <w:sz w:val="24"/>
          <w:szCs w:val="24"/>
        </w:rPr>
        <w:t>на</w:t>
      </w:r>
      <w:r w:rsidRPr="00961555">
        <w:rPr>
          <w:spacing w:val="75"/>
          <w:sz w:val="24"/>
          <w:szCs w:val="24"/>
        </w:rPr>
        <w:t xml:space="preserve">   </w:t>
      </w:r>
      <w:r w:rsidRPr="00961555">
        <w:rPr>
          <w:sz w:val="24"/>
          <w:szCs w:val="24"/>
        </w:rPr>
        <w:t>заданную</w:t>
      </w:r>
      <w:r w:rsidRPr="00961555">
        <w:rPr>
          <w:spacing w:val="75"/>
          <w:sz w:val="24"/>
          <w:szCs w:val="24"/>
        </w:rPr>
        <w:t xml:space="preserve">   </w:t>
      </w:r>
      <w:r w:rsidRPr="00961555">
        <w:rPr>
          <w:sz w:val="24"/>
          <w:szCs w:val="24"/>
        </w:rPr>
        <w:t>или</w:t>
      </w:r>
      <w:r w:rsidRPr="00961555">
        <w:rPr>
          <w:spacing w:val="76"/>
          <w:sz w:val="24"/>
          <w:szCs w:val="24"/>
        </w:rPr>
        <w:t xml:space="preserve">   </w:t>
      </w:r>
      <w:r w:rsidRPr="00961555">
        <w:rPr>
          <w:sz w:val="24"/>
          <w:szCs w:val="24"/>
        </w:rPr>
        <w:t>в</w:t>
      </w:r>
      <w:r w:rsidRPr="00961555">
        <w:rPr>
          <w:sz w:val="24"/>
          <w:szCs w:val="24"/>
        </w:rPr>
        <w:t>ы</w:t>
      </w:r>
      <w:r w:rsidRPr="00961555">
        <w:rPr>
          <w:sz w:val="24"/>
          <w:szCs w:val="24"/>
        </w:rPr>
        <w:t>бранную</w:t>
      </w:r>
      <w:r w:rsidRPr="00961555">
        <w:rPr>
          <w:spacing w:val="76"/>
          <w:sz w:val="24"/>
          <w:szCs w:val="24"/>
        </w:rPr>
        <w:t xml:space="preserve">   </w:t>
      </w:r>
      <w:r w:rsidRPr="00961555">
        <w:rPr>
          <w:sz w:val="24"/>
          <w:szCs w:val="24"/>
        </w:rPr>
        <w:t>тему в различных видах её представления: в рисунках и эскизах, тексте, та</w:t>
      </w:r>
      <w:r w:rsidRPr="00961555">
        <w:rPr>
          <w:sz w:val="24"/>
          <w:szCs w:val="24"/>
        </w:rPr>
        <w:t>б</w:t>
      </w:r>
      <w:r w:rsidRPr="00961555">
        <w:rPr>
          <w:sz w:val="24"/>
          <w:szCs w:val="24"/>
        </w:rPr>
        <w:t xml:space="preserve">лицах, схемах, электронных </w:t>
      </w:r>
      <w:r w:rsidRPr="00961555">
        <w:rPr>
          <w:spacing w:val="-2"/>
          <w:sz w:val="24"/>
          <w:szCs w:val="24"/>
        </w:rPr>
        <w:t>презентациях.</w:t>
      </w:r>
    </w:p>
    <w:p w:rsidR="00CF7B51" w:rsidRPr="00961555" w:rsidRDefault="00211A1E" w:rsidP="007768E4">
      <w:pPr>
        <w:pStyle w:val="a4"/>
        <w:jc w:val="left"/>
        <w:rPr>
          <w:sz w:val="24"/>
          <w:szCs w:val="24"/>
        </w:rPr>
      </w:pPr>
      <w:r w:rsidRPr="00961555">
        <w:rPr>
          <w:sz w:val="24"/>
          <w:szCs w:val="24"/>
        </w:rPr>
        <w:t xml:space="preserve">У обучающегося будут сформированы следующие универсальные коммуникативные </w:t>
      </w:r>
      <w:r w:rsidRPr="00961555">
        <w:rPr>
          <w:spacing w:val="-2"/>
          <w:sz w:val="24"/>
          <w:szCs w:val="24"/>
        </w:rPr>
        <w:t>действия:</w:t>
      </w:r>
    </w:p>
    <w:p w:rsidR="00CF7B51" w:rsidRPr="00961555" w:rsidRDefault="00211A1E" w:rsidP="007768E4">
      <w:pPr>
        <w:pStyle w:val="a4"/>
        <w:jc w:val="left"/>
        <w:rPr>
          <w:sz w:val="24"/>
          <w:szCs w:val="24"/>
        </w:rPr>
      </w:pPr>
      <w:r w:rsidRPr="00961555">
        <w:rPr>
          <w:sz w:val="24"/>
          <w:szCs w:val="24"/>
        </w:rPr>
        <w:t>понимать искусство в качестве особого языка общения – межличностного (автор – зритель), между поколениями, между народами;</w:t>
      </w:r>
    </w:p>
    <w:p w:rsidR="00CF7B51" w:rsidRPr="00961555" w:rsidRDefault="00211A1E" w:rsidP="007768E4">
      <w:pPr>
        <w:pStyle w:val="a4"/>
        <w:jc w:val="left"/>
        <w:rPr>
          <w:sz w:val="24"/>
          <w:szCs w:val="24"/>
        </w:rPr>
      </w:pPr>
      <w:r w:rsidRPr="00961555">
        <w:rPr>
          <w:sz w:val="24"/>
          <w:szCs w:val="24"/>
        </w:rPr>
        <w:t>воспринимать</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формулировать</w:t>
      </w:r>
      <w:r w:rsidRPr="00961555">
        <w:rPr>
          <w:spacing w:val="80"/>
          <w:w w:val="150"/>
          <w:sz w:val="24"/>
          <w:szCs w:val="24"/>
        </w:rPr>
        <w:t xml:space="preserve">  </w:t>
      </w:r>
      <w:r w:rsidRPr="00961555">
        <w:rPr>
          <w:sz w:val="24"/>
          <w:szCs w:val="24"/>
        </w:rPr>
        <w:t>суждения,</w:t>
      </w:r>
      <w:r w:rsidRPr="00961555">
        <w:rPr>
          <w:spacing w:val="80"/>
          <w:w w:val="150"/>
          <w:sz w:val="24"/>
          <w:szCs w:val="24"/>
        </w:rPr>
        <w:t xml:space="preserve">  </w:t>
      </w:r>
      <w:r w:rsidRPr="00961555">
        <w:rPr>
          <w:sz w:val="24"/>
          <w:szCs w:val="24"/>
        </w:rPr>
        <w:t>выражать</w:t>
      </w:r>
      <w:r w:rsidRPr="00961555">
        <w:rPr>
          <w:spacing w:val="80"/>
          <w:w w:val="150"/>
          <w:sz w:val="24"/>
          <w:szCs w:val="24"/>
        </w:rPr>
        <w:t xml:space="preserve">  </w:t>
      </w:r>
      <w:r w:rsidRPr="00961555">
        <w:rPr>
          <w:sz w:val="24"/>
          <w:szCs w:val="24"/>
        </w:rPr>
        <w:t>эмоции</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соответствии</w:t>
      </w:r>
      <w:r w:rsidRPr="00961555">
        <w:rPr>
          <w:spacing w:val="80"/>
          <w:sz w:val="24"/>
          <w:szCs w:val="24"/>
        </w:rPr>
        <w:t xml:space="preserve"> </w:t>
      </w:r>
      <w:r w:rsidRPr="00961555">
        <w:rPr>
          <w:sz w:val="24"/>
          <w:szCs w:val="24"/>
        </w:rPr>
        <w:t>с</w:t>
      </w:r>
      <w:r w:rsidRPr="00961555">
        <w:rPr>
          <w:spacing w:val="80"/>
          <w:w w:val="150"/>
          <w:sz w:val="24"/>
          <w:szCs w:val="24"/>
        </w:rPr>
        <w:t xml:space="preserve">  </w:t>
      </w:r>
      <w:r w:rsidRPr="00961555">
        <w:rPr>
          <w:sz w:val="24"/>
          <w:szCs w:val="24"/>
        </w:rPr>
        <w:t>целями</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условиями</w:t>
      </w:r>
      <w:r w:rsidRPr="00961555">
        <w:rPr>
          <w:spacing w:val="80"/>
          <w:w w:val="150"/>
          <w:sz w:val="24"/>
          <w:szCs w:val="24"/>
        </w:rPr>
        <w:t xml:space="preserve">  </w:t>
      </w:r>
      <w:r w:rsidRPr="00961555">
        <w:rPr>
          <w:sz w:val="24"/>
          <w:szCs w:val="24"/>
        </w:rPr>
        <w:t>общения,</w:t>
      </w:r>
      <w:r w:rsidRPr="00961555">
        <w:rPr>
          <w:spacing w:val="80"/>
          <w:w w:val="150"/>
          <w:sz w:val="24"/>
          <w:szCs w:val="24"/>
        </w:rPr>
        <w:t xml:space="preserve">  </w:t>
      </w:r>
      <w:r w:rsidRPr="00961555">
        <w:rPr>
          <w:sz w:val="24"/>
          <w:szCs w:val="24"/>
        </w:rPr>
        <w:t>развивая</w:t>
      </w:r>
      <w:r w:rsidRPr="00961555">
        <w:rPr>
          <w:spacing w:val="80"/>
          <w:w w:val="150"/>
          <w:sz w:val="24"/>
          <w:szCs w:val="24"/>
        </w:rPr>
        <w:t xml:space="preserve">  </w:t>
      </w:r>
      <w:r w:rsidRPr="00961555">
        <w:rPr>
          <w:sz w:val="24"/>
          <w:szCs w:val="24"/>
        </w:rPr>
        <w:t>способность</w:t>
      </w:r>
      <w:r w:rsidRPr="00961555">
        <w:rPr>
          <w:spacing w:val="80"/>
          <w:w w:val="150"/>
          <w:sz w:val="24"/>
          <w:szCs w:val="24"/>
        </w:rPr>
        <w:t xml:space="preserve">  </w:t>
      </w:r>
      <w:r w:rsidRPr="00961555">
        <w:rPr>
          <w:sz w:val="24"/>
          <w:szCs w:val="24"/>
        </w:rPr>
        <w:t>к</w:t>
      </w:r>
      <w:r w:rsidRPr="00961555">
        <w:rPr>
          <w:spacing w:val="80"/>
          <w:w w:val="150"/>
          <w:sz w:val="24"/>
          <w:szCs w:val="24"/>
        </w:rPr>
        <w:t xml:space="preserve">  </w:t>
      </w:r>
      <w:r w:rsidRPr="00961555">
        <w:rPr>
          <w:sz w:val="24"/>
          <w:szCs w:val="24"/>
        </w:rPr>
        <w:t>эмпатии</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опираясь на восприятие окружающих;</w:t>
      </w:r>
    </w:p>
    <w:p w:rsidR="00CF7B51" w:rsidRPr="00961555" w:rsidRDefault="00211A1E" w:rsidP="007768E4">
      <w:pPr>
        <w:pStyle w:val="a4"/>
        <w:jc w:val="left"/>
        <w:rPr>
          <w:sz w:val="24"/>
          <w:szCs w:val="24"/>
        </w:rPr>
      </w:pPr>
      <w:r w:rsidRPr="00961555">
        <w:rPr>
          <w:sz w:val="24"/>
          <w:szCs w:val="24"/>
        </w:rPr>
        <w:t>вести</w:t>
      </w:r>
      <w:r w:rsidRPr="00961555">
        <w:rPr>
          <w:spacing w:val="76"/>
          <w:w w:val="150"/>
          <w:sz w:val="24"/>
          <w:szCs w:val="24"/>
        </w:rPr>
        <w:t xml:space="preserve">  </w:t>
      </w:r>
      <w:r w:rsidRPr="00961555">
        <w:rPr>
          <w:sz w:val="24"/>
          <w:szCs w:val="24"/>
        </w:rPr>
        <w:t>диалог</w:t>
      </w:r>
      <w:r w:rsidRPr="00961555">
        <w:rPr>
          <w:spacing w:val="74"/>
          <w:w w:val="150"/>
          <w:sz w:val="24"/>
          <w:szCs w:val="24"/>
        </w:rPr>
        <w:t xml:space="preserve">  </w:t>
      </w:r>
      <w:r w:rsidRPr="00961555">
        <w:rPr>
          <w:sz w:val="24"/>
          <w:szCs w:val="24"/>
        </w:rPr>
        <w:t>и</w:t>
      </w:r>
      <w:r w:rsidRPr="00961555">
        <w:rPr>
          <w:spacing w:val="74"/>
          <w:w w:val="150"/>
          <w:sz w:val="24"/>
          <w:szCs w:val="24"/>
        </w:rPr>
        <w:t xml:space="preserve">  </w:t>
      </w:r>
      <w:r w:rsidRPr="00961555">
        <w:rPr>
          <w:sz w:val="24"/>
          <w:szCs w:val="24"/>
        </w:rPr>
        <w:t>участвовать</w:t>
      </w:r>
      <w:r w:rsidRPr="00961555">
        <w:rPr>
          <w:spacing w:val="74"/>
          <w:w w:val="150"/>
          <w:sz w:val="24"/>
          <w:szCs w:val="24"/>
        </w:rPr>
        <w:t xml:space="preserve">  </w:t>
      </w:r>
      <w:r w:rsidRPr="00961555">
        <w:rPr>
          <w:sz w:val="24"/>
          <w:szCs w:val="24"/>
        </w:rPr>
        <w:t>в</w:t>
      </w:r>
      <w:r w:rsidRPr="00961555">
        <w:rPr>
          <w:spacing w:val="74"/>
          <w:w w:val="150"/>
          <w:sz w:val="24"/>
          <w:szCs w:val="24"/>
        </w:rPr>
        <w:t xml:space="preserve">  </w:t>
      </w:r>
      <w:r w:rsidRPr="00961555">
        <w:rPr>
          <w:sz w:val="24"/>
          <w:szCs w:val="24"/>
        </w:rPr>
        <w:t>дискуссии,</w:t>
      </w:r>
      <w:r w:rsidRPr="00961555">
        <w:rPr>
          <w:spacing w:val="76"/>
          <w:w w:val="150"/>
          <w:sz w:val="24"/>
          <w:szCs w:val="24"/>
        </w:rPr>
        <w:t xml:space="preserve">  </w:t>
      </w:r>
      <w:r w:rsidRPr="00961555">
        <w:rPr>
          <w:sz w:val="24"/>
          <w:szCs w:val="24"/>
        </w:rPr>
        <w:t>проявляя</w:t>
      </w:r>
      <w:r w:rsidRPr="00961555">
        <w:rPr>
          <w:spacing w:val="73"/>
          <w:w w:val="150"/>
          <w:sz w:val="24"/>
          <w:szCs w:val="24"/>
        </w:rPr>
        <w:t xml:space="preserve">  </w:t>
      </w:r>
      <w:r w:rsidRPr="00961555">
        <w:rPr>
          <w:sz w:val="24"/>
          <w:szCs w:val="24"/>
        </w:rPr>
        <w:t>уважительное</w:t>
      </w:r>
      <w:r w:rsidRPr="00961555">
        <w:rPr>
          <w:spacing w:val="73"/>
          <w:w w:val="150"/>
          <w:sz w:val="24"/>
          <w:szCs w:val="24"/>
        </w:rPr>
        <w:t xml:space="preserve">  </w:t>
      </w:r>
      <w:r w:rsidRPr="00961555">
        <w:rPr>
          <w:sz w:val="24"/>
          <w:szCs w:val="24"/>
        </w:rPr>
        <w:t>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w:t>
      </w:r>
      <w:r w:rsidRPr="00961555">
        <w:rPr>
          <w:sz w:val="24"/>
          <w:szCs w:val="24"/>
        </w:rPr>
        <w:t>ж</w:t>
      </w:r>
      <w:r w:rsidRPr="00961555">
        <w:rPr>
          <w:sz w:val="24"/>
          <w:szCs w:val="24"/>
        </w:rPr>
        <w:t>даемого явления, находить общее решение и разрешать конфликты на основе общих поз</w:t>
      </w:r>
      <w:r w:rsidRPr="00961555">
        <w:rPr>
          <w:sz w:val="24"/>
          <w:szCs w:val="24"/>
        </w:rPr>
        <w:t>и</w:t>
      </w:r>
      <w:r w:rsidRPr="00961555">
        <w:rPr>
          <w:sz w:val="24"/>
          <w:szCs w:val="24"/>
        </w:rPr>
        <w:t>ций и учёта интересов;</w:t>
      </w:r>
    </w:p>
    <w:p w:rsidR="00CF7B51" w:rsidRPr="00961555" w:rsidRDefault="00211A1E" w:rsidP="007768E4">
      <w:pPr>
        <w:pStyle w:val="a4"/>
        <w:jc w:val="left"/>
        <w:rPr>
          <w:sz w:val="24"/>
          <w:szCs w:val="24"/>
        </w:rPr>
      </w:pPr>
      <w:r w:rsidRPr="00961555">
        <w:rPr>
          <w:sz w:val="24"/>
          <w:szCs w:val="24"/>
        </w:rPr>
        <w:t>публично представлять и объяснять результаты своего творческого, художественн</w:t>
      </w:r>
      <w:r w:rsidRPr="00961555">
        <w:rPr>
          <w:sz w:val="24"/>
          <w:szCs w:val="24"/>
        </w:rPr>
        <w:t>о</w:t>
      </w:r>
      <w:r w:rsidRPr="00961555">
        <w:rPr>
          <w:sz w:val="24"/>
          <w:szCs w:val="24"/>
        </w:rPr>
        <w:t>го или исследовательского опыта;</w:t>
      </w:r>
    </w:p>
    <w:p w:rsidR="00CF7B51" w:rsidRPr="00961555" w:rsidRDefault="00211A1E" w:rsidP="007768E4">
      <w:pPr>
        <w:pStyle w:val="a4"/>
        <w:jc w:val="left"/>
        <w:rPr>
          <w:sz w:val="24"/>
          <w:szCs w:val="24"/>
        </w:rPr>
      </w:pPr>
      <w:r w:rsidRPr="00961555">
        <w:rPr>
          <w:sz w:val="24"/>
          <w:szCs w:val="24"/>
        </w:rPr>
        <w:t>взаимодействовать, сотрудничать в коллективной работе, принимать цель совмес</w:t>
      </w:r>
      <w:r w:rsidRPr="00961555">
        <w:rPr>
          <w:sz w:val="24"/>
          <w:szCs w:val="24"/>
        </w:rPr>
        <w:t>т</w:t>
      </w:r>
      <w:r w:rsidRPr="00961555">
        <w:rPr>
          <w:sz w:val="24"/>
          <w:szCs w:val="24"/>
        </w:rPr>
        <w:t>ной деятельности и строить действия по её достижению, договариваться, проявлять</w:t>
      </w:r>
      <w:r w:rsidRPr="00961555">
        <w:rPr>
          <w:spacing w:val="-2"/>
          <w:sz w:val="24"/>
          <w:szCs w:val="24"/>
        </w:rPr>
        <w:t xml:space="preserve"> </w:t>
      </w:r>
      <w:r w:rsidRPr="00961555">
        <w:rPr>
          <w:sz w:val="24"/>
          <w:szCs w:val="24"/>
        </w:rPr>
        <w:t>гото</w:t>
      </w:r>
      <w:r w:rsidRPr="00961555">
        <w:rPr>
          <w:sz w:val="24"/>
          <w:szCs w:val="24"/>
        </w:rPr>
        <w:t>в</w:t>
      </w:r>
      <w:r w:rsidRPr="00961555">
        <w:rPr>
          <w:sz w:val="24"/>
          <w:szCs w:val="24"/>
        </w:rPr>
        <w:t>ность руководить, выполнять поручения, подчиняться, ответственно относиться к задачам, своей роли в достижении общего результата.</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умения самоорганизации как часть универсальных регулятивных учебных действий:</w:t>
      </w:r>
    </w:p>
    <w:p w:rsidR="00CF7B51" w:rsidRPr="00961555" w:rsidRDefault="00211A1E" w:rsidP="007768E4">
      <w:pPr>
        <w:pStyle w:val="a4"/>
        <w:jc w:val="left"/>
        <w:rPr>
          <w:sz w:val="24"/>
          <w:szCs w:val="24"/>
        </w:rPr>
      </w:pPr>
      <w:r w:rsidRPr="00961555">
        <w:rPr>
          <w:sz w:val="24"/>
          <w:szCs w:val="24"/>
        </w:rPr>
        <w:t>осознавать или самостоятельно формулировать цель и результат выполнения уче</w:t>
      </w:r>
      <w:r w:rsidRPr="00961555">
        <w:rPr>
          <w:sz w:val="24"/>
          <w:szCs w:val="24"/>
        </w:rPr>
        <w:t>б</w:t>
      </w:r>
      <w:r w:rsidRPr="00961555">
        <w:rPr>
          <w:sz w:val="24"/>
          <w:szCs w:val="24"/>
        </w:rPr>
        <w:t>ных задач, осознанно подчиняя поставленной цели совершаемые учебные действия, разв</w:t>
      </w:r>
      <w:r w:rsidRPr="00961555">
        <w:rPr>
          <w:sz w:val="24"/>
          <w:szCs w:val="24"/>
        </w:rPr>
        <w:t>и</w:t>
      </w:r>
      <w:r w:rsidRPr="00961555">
        <w:rPr>
          <w:sz w:val="24"/>
          <w:szCs w:val="24"/>
        </w:rPr>
        <w:t>вать мотивы и интересы своей учебной деятельности;</w:t>
      </w:r>
    </w:p>
    <w:p w:rsidR="00CF7B51" w:rsidRPr="00961555" w:rsidRDefault="00211A1E" w:rsidP="007768E4">
      <w:pPr>
        <w:pStyle w:val="a4"/>
        <w:jc w:val="left"/>
        <w:rPr>
          <w:sz w:val="24"/>
          <w:szCs w:val="24"/>
        </w:rPr>
      </w:pPr>
      <w:r w:rsidRPr="00961555">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 творческих задач;</w:t>
      </w:r>
    </w:p>
    <w:p w:rsidR="00CF7B51" w:rsidRPr="00961555" w:rsidRDefault="00211A1E" w:rsidP="007768E4">
      <w:pPr>
        <w:pStyle w:val="a4"/>
        <w:jc w:val="left"/>
        <w:rPr>
          <w:sz w:val="24"/>
          <w:szCs w:val="24"/>
        </w:rPr>
      </w:pPr>
      <w:r w:rsidRPr="00961555">
        <w:rPr>
          <w:sz w:val="24"/>
          <w:szCs w:val="24"/>
        </w:rPr>
        <w:t>уметь организовывать своё рабочее место для практической работы, сохраняя пор</w:t>
      </w:r>
      <w:r w:rsidRPr="00961555">
        <w:rPr>
          <w:sz w:val="24"/>
          <w:szCs w:val="24"/>
        </w:rPr>
        <w:t>я</w:t>
      </w:r>
      <w:r w:rsidRPr="00961555">
        <w:rPr>
          <w:sz w:val="24"/>
          <w:szCs w:val="24"/>
        </w:rPr>
        <w:t>док в окружающем пространстве и бережно относясь к используемым материалам.</w:t>
      </w:r>
    </w:p>
    <w:p w:rsidR="00CF7B51" w:rsidRPr="00961555" w:rsidRDefault="00211A1E" w:rsidP="007768E4">
      <w:pPr>
        <w:pStyle w:val="a4"/>
        <w:jc w:val="left"/>
        <w:rPr>
          <w:sz w:val="24"/>
          <w:szCs w:val="24"/>
        </w:rPr>
      </w:pPr>
      <w:r w:rsidRPr="00961555">
        <w:rPr>
          <w:sz w:val="24"/>
          <w:szCs w:val="24"/>
        </w:rPr>
        <w:t xml:space="preserve">У обучающегося будут сформированы следующие умения самоконтроля как часть </w:t>
      </w:r>
      <w:r w:rsidRPr="00961555">
        <w:rPr>
          <w:sz w:val="24"/>
          <w:szCs w:val="24"/>
        </w:rPr>
        <w:lastRenderedPageBreak/>
        <w:t>универсальных регулятивных учебных действий:</w:t>
      </w:r>
    </w:p>
    <w:p w:rsidR="00CF7B51" w:rsidRPr="00961555" w:rsidRDefault="00211A1E" w:rsidP="007768E4">
      <w:pPr>
        <w:pStyle w:val="a4"/>
        <w:jc w:val="left"/>
        <w:rPr>
          <w:sz w:val="24"/>
          <w:szCs w:val="24"/>
        </w:rPr>
      </w:pPr>
      <w:r w:rsidRPr="00961555">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CF7B51" w:rsidRPr="00961555" w:rsidRDefault="00211A1E" w:rsidP="007768E4">
      <w:pPr>
        <w:pStyle w:val="a4"/>
        <w:jc w:val="left"/>
        <w:rPr>
          <w:sz w:val="24"/>
          <w:szCs w:val="24"/>
        </w:rPr>
      </w:pPr>
      <w:r w:rsidRPr="00961555">
        <w:rPr>
          <w:sz w:val="24"/>
          <w:szCs w:val="24"/>
        </w:rPr>
        <w:t>владеть основами самоконтроля, рефлексии, самооценки на основе соответству</w:t>
      </w:r>
      <w:r w:rsidRPr="00961555">
        <w:rPr>
          <w:sz w:val="24"/>
          <w:szCs w:val="24"/>
        </w:rPr>
        <w:t>ю</w:t>
      </w:r>
      <w:r w:rsidRPr="00961555">
        <w:rPr>
          <w:sz w:val="24"/>
          <w:szCs w:val="24"/>
        </w:rPr>
        <w:t xml:space="preserve">щих целям </w:t>
      </w:r>
      <w:r w:rsidRPr="00961555">
        <w:rPr>
          <w:spacing w:val="-2"/>
          <w:sz w:val="24"/>
          <w:szCs w:val="24"/>
        </w:rPr>
        <w:t>критериев.</w:t>
      </w:r>
    </w:p>
    <w:p w:rsidR="00CF7B51" w:rsidRPr="00961555" w:rsidRDefault="00211A1E" w:rsidP="007768E4">
      <w:pPr>
        <w:pStyle w:val="a4"/>
        <w:jc w:val="left"/>
        <w:rPr>
          <w:sz w:val="24"/>
          <w:szCs w:val="24"/>
        </w:rPr>
      </w:pPr>
      <w:r w:rsidRPr="00961555">
        <w:rPr>
          <w:sz w:val="24"/>
          <w:szCs w:val="24"/>
        </w:rPr>
        <w:t>У</w:t>
      </w:r>
      <w:r w:rsidRPr="00961555">
        <w:rPr>
          <w:spacing w:val="-8"/>
          <w:sz w:val="24"/>
          <w:szCs w:val="24"/>
        </w:rPr>
        <w:t xml:space="preserve"> </w:t>
      </w:r>
      <w:r w:rsidRPr="00961555">
        <w:rPr>
          <w:sz w:val="24"/>
          <w:szCs w:val="24"/>
        </w:rPr>
        <w:t>обучающегося</w:t>
      </w:r>
      <w:r w:rsidRPr="00961555">
        <w:rPr>
          <w:spacing w:val="-3"/>
          <w:sz w:val="24"/>
          <w:szCs w:val="24"/>
        </w:rPr>
        <w:t xml:space="preserve"> </w:t>
      </w:r>
      <w:r w:rsidRPr="00961555">
        <w:rPr>
          <w:sz w:val="24"/>
          <w:szCs w:val="24"/>
        </w:rPr>
        <w:t>будут</w:t>
      </w:r>
      <w:r w:rsidRPr="00961555">
        <w:rPr>
          <w:spacing w:val="-2"/>
          <w:sz w:val="24"/>
          <w:szCs w:val="24"/>
        </w:rPr>
        <w:t xml:space="preserve"> </w:t>
      </w:r>
      <w:r w:rsidRPr="00961555">
        <w:rPr>
          <w:sz w:val="24"/>
          <w:szCs w:val="24"/>
        </w:rPr>
        <w:t>сформированы</w:t>
      </w:r>
      <w:r w:rsidRPr="00961555">
        <w:rPr>
          <w:spacing w:val="-1"/>
          <w:sz w:val="24"/>
          <w:szCs w:val="24"/>
        </w:rPr>
        <w:t xml:space="preserve"> </w:t>
      </w:r>
      <w:r w:rsidRPr="00961555">
        <w:rPr>
          <w:sz w:val="24"/>
          <w:szCs w:val="24"/>
        </w:rPr>
        <w:t>следующие умения</w:t>
      </w:r>
      <w:r w:rsidRPr="00961555">
        <w:rPr>
          <w:spacing w:val="-3"/>
          <w:sz w:val="24"/>
          <w:szCs w:val="24"/>
        </w:rPr>
        <w:t xml:space="preserve"> </w:t>
      </w:r>
      <w:r w:rsidRPr="00961555">
        <w:rPr>
          <w:sz w:val="24"/>
          <w:szCs w:val="24"/>
        </w:rPr>
        <w:t>эмоционального</w:t>
      </w:r>
      <w:r w:rsidRPr="00961555">
        <w:rPr>
          <w:spacing w:val="-3"/>
          <w:sz w:val="24"/>
          <w:szCs w:val="24"/>
        </w:rPr>
        <w:t xml:space="preserve"> </w:t>
      </w:r>
      <w:r w:rsidRPr="00961555">
        <w:rPr>
          <w:sz w:val="24"/>
          <w:szCs w:val="24"/>
        </w:rPr>
        <w:t>инте</w:t>
      </w:r>
      <w:r w:rsidRPr="00961555">
        <w:rPr>
          <w:sz w:val="24"/>
          <w:szCs w:val="24"/>
        </w:rPr>
        <w:t>л</w:t>
      </w:r>
      <w:r w:rsidRPr="00961555">
        <w:rPr>
          <w:sz w:val="24"/>
          <w:szCs w:val="24"/>
        </w:rPr>
        <w:t>лекта как часть универсальных регулятивных учебных действий:</w:t>
      </w:r>
    </w:p>
    <w:p w:rsidR="00CF7B51" w:rsidRPr="00961555" w:rsidRDefault="00211A1E" w:rsidP="007768E4">
      <w:pPr>
        <w:pStyle w:val="a4"/>
        <w:jc w:val="left"/>
        <w:rPr>
          <w:sz w:val="24"/>
          <w:szCs w:val="24"/>
        </w:rPr>
      </w:pPr>
      <w:r w:rsidRPr="00961555">
        <w:rPr>
          <w:spacing w:val="-2"/>
          <w:sz w:val="24"/>
          <w:szCs w:val="24"/>
        </w:rPr>
        <w:t>развивать</w:t>
      </w:r>
      <w:r w:rsidRPr="00961555">
        <w:rPr>
          <w:sz w:val="24"/>
          <w:szCs w:val="24"/>
        </w:rPr>
        <w:tab/>
      </w:r>
      <w:r w:rsidRPr="00961555">
        <w:rPr>
          <w:spacing w:val="-2"/>
          <w:sz w:val="24"/>
          <w:szCs w:val="24"/>
        </w:rPr>
        <w:t>способность</w:t>
      </w:r>
      <w:r w:rsidRPr="00961555">
        <w:rPr>
          <w:sz w:val="24"/>
          <w:szCs w:val="24"/>
        </w:rPr>
        <w:tab/>
      </w:r>
      <w:r w:rsidRPr="00961555">
        <w:rPr>
          <w:spacing w:val="-2"/>
          <w:sz w:val="24"/>
          <w:szCs w:val="24"/>
        </w:rPr>
        <w:t>управлять</w:t>
      </w:r>
      <w:r w:rsidRPr="00961555">
        <w:rPr>
          <w:sz w:val="24"/>
          <w:szCs w:val="24"/>
        </w:rPr>
        <w:tab/>
      </w:r>
      <w:r w:rsidRPr="00961555">
        <w:rPr>
          <w:spacing w:val="-2"/>
          <w:sz w:val="24"/>
          <w:szCs w:val="24"/>
        </w:rPr>
        <w:t>собственными</w:t>
      </w:r>
      <w:r w:rsidRPr="00961555">
        <w:rPr>
          <w:sz w:val="24"/>
          <w:szCs w:val="24"/>
        </w:rPr>
        <w:tab/>
      </w:r>
      <w:r w:rsidRPr="00961555">
        <w:rPr>
          <w:spacing w:val="-2"/>
          <w:sz w:val="24"/>
          <w:szCs w:val="24"/>
        </w:rPr>
        <w:t>эмоциями,</w:t>
      </w:r>
      <w:r w:rsidRPr="00961555">
        <w:rPr>
          <w:sz w:val="24"/>
          <w:szCs w:val="24"/>
        </w:rPr>
        <w:tab/>
      </w:r>
      <w:r w:rsidRPr="00961555">
        <w:rPr>
          <w:spacing w:val="-2"/>
          <w:sz w:val="24"/>
          <w:szCs w:val="24"/>
        </w:rPr>
        <w:t>стр</w:t>
      </w:r>
      <w:r w:rsidRPr="00961555">
        <w:rPr>
          <w:spacing w:val="-2"/>
          <w:sz w:val="24"/>
          <w:szCs w:val="24"/>
        </w:rPr>
        <w:t>е</w:t>
      </w:r>
      <w:r w:rsidRPr="00961555">
        <w:rPr>
          <w:spacing w:val="-2"/>
          <w:sz w:val="24"/>
          <w:szCs w:val="24"/>
        </w:rPr>
        <w:t xml:space="preserve">миться </w:t>
      </w:r>
      <w:r w:rsidRPr="00961555">
        <w:rPr>
          <w:sz w:val="24"/>
          <w:szCs w:val="24"/>
        </w:rPr>
        <w:t>к пониманию эмоций других;</w:t>
      </w:r>
    </w:p>
    <w:p w:rsidR="00CF7B51" w:rsidRPr="00961555" w:rsidRDefault="00211A1E" w:rsidP="007768E4">
      <w:pPr>
        <w:pStyle w:val="a4"/>
        <w:jc w:val="left"/>
        <w:rPr>
          <w:sz w:val="24"/>
          <w:szCs w:val="24"/>
        </w:rPr>
      </w:pPr>
      <w:r w:rsidRPr="00961555">
        <w:rPr>
          <w:sz w:val="24"/>
          <w:szCs w:val="24"/>
        </w:rPr>
        <w:t>уметь</w:t>
      </w:r>
      <w:r w:rsidRPr="00961555">
        <w:rPr>
          <w:spacing w:val="40"/>
          <w:sz w:val="24"/>
          <w:szCs w:val="24"/>
        </w:rPr>
        <w:t xml:space="preserve"> </w:t>
      </w:r>
      <w:r w:rsidRPr="00961555">
        <w:rPr>
          <w:sz w:val="24"/>
          <w:szCs w:val="24"/>
        </w:rPr>
        <w:t>рефлексировать</w:t>
      </w:r>
      <w:r w:rsidRPr="00961555">
        <w:rPr>
          <w:spacing w:val="40"/>
          <w:sz w:val="24"/>
          <w:szCs w:val="24"/>
        </w:rPr>
        <w:t xml:space="preserve"> </w:t>
      </w:r>
      <w:r w:rsidRPr="00961555">
        <w:rPr>
          <w:sz w:val="24"/>
          <w:szCs w:val="24"/>
        </w:rPr>
        <w:t>эмоции</w:t>
      </w:r>
      <w:r w:rsidRPr="00961555">
        <w:rPr>
          <w:spacing w:val="40"/>
          <w:sz w:val="24"/>
          <w:szCs w:val="24"/>
        </w:rPr>
        <w:t xml:space="preserve"> </w:t>
      </w:r>
      <w:r w:rsidRPr="00961555">
        <w:rPr>
          <w:sz w:val="24"/>
          <w:szCs w:val="24"/>
        </w:rPr>
        <w:t>как</w:t>
      </w:r>
      <w:r w:rsidRPr="00961555">
        <w:rPr>
          <w:spacing w:val="40"/>
          <w:sz w:val="24"/>
          <w:szCs w:val="24"/>
        </w:rPr>
        <w:t xml:space="preserve"> </w:t>
      </w:r>
      <w:r w:rsidRPr="00961555">
        <w:rPr>
          <w:sz w:val="24"/>
          <w:szCs w:val="24"/>
        </w:rPr>
        <w:t>основание</w:t>
      </w:r>
      <w:r w:rsidRPr="00961555">
        <w:rPr>
          <w:spacing w:val="40"/>
          <w:sz w:val="24"/>
          <w:szCs w:val="24"/>
        </w:rPr>
        <w:t xml:space="preserve"> </w:t>
      </w:r>
      <w:r w:rsidRPr="00961555">
        <w:rPr>
          <w:sz w:val="24"/>
          <w:szCs w:val="24"/>
        </w:rPr>
        <w:t>для</w:t>
      </w:r>
      <w:r w:rsidRPr="00961555">
        <w:rPr>
          <w:spacing w:val="40"/>
          <w:sz w:val="24"/>
          <w:szCs w:val="24"/>
        </w:rPr>
        <w:t xml:space="preserve"> </w:t>
      </w:r>
      <w:r w:rsidRPr="00961555">
        <w:rPr>
          <w:sz w:val="24"/>
          <w:szCs w:val="24"/>
        </w:rPr>
        <w:t>художественного</w:t>
      </w:r>
      <w:r w:rsidRPr="00961555">
        <w:rPr>
          <w:spacing w:val="40"/>
          <w:sz w:val="24"/>
          <w:szCs w:val="24"/>
        </w:rPr>
        <w:t xml:space="preserve"> </w:t>
      </w:r>
      <w:r w:rsidRPr="00961555">
        <w:rPr>
          <w:sz w:val="24"/>
          <w:szCs w:val="24"/>
        </w:rPr>
        <w:t>восприятия</w:t>
      </w:r>
      <w:r w:rsidRPr="00961555">
        <w:rPr>
          <w:spacing w:val="40"/>
          <w:sz w:val="24"/>
          <w:szCs w:val="24"/>
        </w:rPr>
        <w:t xml:space="preserve"> </w:t>
      </w:r>
      <w:r w:rsidRPr="00961555">
        <w:rPr>
          <w:sz w:val="24"/>
          <w:szCs w:val="24"/>
        </w:rPr>
        <w:t>искусства</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собственной художественной деятельности;</w:t>
      </w:r>
    </w:p>
    <w:p w:rsidR="00CF7B51" w:rsidRPr="00961555" w:rsidRDefault="00211A1E" w:rsidP="007768E4">
      <w:pPr>
        <w:pStyle w:val="a4"/>
        <w:jc w:val="left"/>
        <w:rPr>
          <w:sz w:val="24"/>
          <w:szCs w:val="24"/>
        </w:rPr>
      </w:pPr>
      <w:r w:rsidRPr="00961555">
        <w:rPr>
          <w:sz w:val="24"/>
          <w:szCs w:val="24"/>
        </w:rPr>
        <w:t>развивать</w:t>
      </w:r>
      <w:r w:rsidRPr="00961555">
        <w:rPr>
          <w:spacing w:val="36"/>
          <w:sz w:val="24"/>
          <w:szCs w:val="24"/>
        </w:rPr>
        <w:t xml:space="preserve"> </w:t>
      </w:r>
      <w:r w:rsidRPr="00961555">
        <w:rPr>
          <w:sz w:val="24"/>
          <w:szCs w:val="24"/>
        </w:rPr>
        <w:t>свои</w:t>
      </w:r>
      <w:r w:rsidRPr="00961555">
        <w:rPr>
          <w:spacing w:val="40"/>
          <w:sz w:val="24"/>
          <w:szCs w:val="24"/>
        </w:rPr>
        <w:t xml:space="preserve"> </w:t>
      </w:r>
      <w:r w:rsidRPr="00961555">
        <w:rPr>
          <w:sz w:val="24"/>
          <w:szCs w:val="24"/>
        </w:rPr>
        <w:t>эмпатические</w:t>
      </w:r>
      <w:r w:rsidRPr="00961555">
        <w:rPr>
          <w:spacing w:val="38"/>
          <w:sz w:val="24"/>
          <w:szCs w:val="24"/>
        </w:rPr>
        <w:t xml:space="preserve"> </w:t>
      </w:r>
      <w:r w:rsidRPr="00961555">
        <w:rPr>
          <w:sz w:val="24"/>
          <w:szCs w:val="24"/>
        </w:rPr>
        <w:t>способности,</w:t>
      </w:r>
      <w:r w:rsidRPr="00961555">
        <w:rPr>
          <w:spacing w:val="40"/>
          <w:sz w:val="24"/>
          <w:szCs w:val="24"/>
        </w:rPr>
        <w:t xml:space="preserve"> </w:t>
      </w:r>
      <w:r w:rsidRPr="00961555">
        <w:rPr>
          <w:sz w:val="24"/>
          <w:szCs w:val="24"/>
        </w:rPr>
        <w:t>способность</w:t>
      </w:r>
      <w:r w:rsidRPr="00961555">
        <w:rPr>
          <w:spacing w:val="40"/>
          <w:sz w:val="24"/>
          <w:szCs w:val="24"/>
        </w:rPr>
        <w:t xml:space="preserve"> </w:t>
      </w:r>
      <w:r w:rsidRPr="00961555">
        <w:rPr>
          <w:sz w:val="24"/>
          <w:szCs w:val="24"/>
        </w:rPr>
        <w:t>сопереживать,</w:t>
      </w:r>
      <w:r w:rsidRPr="00961555">
        <w:rPr>
          <w:spacing w:val="40"/>
          <w:sz w:val="24"/>
          <w:szCs w:val="24"/>
        </w:rPr>
        <w:t xml:space="preserve"> </w:t>
      </w:r>
      <w:r w:rsidRPr="00961555">
        <w:rPr>
          <w:sz w:val="24"/>
          <w:szCs w:val="24"/>
        </w:rPr>
        <w:t>понимать</w:t>
      </w:r>
      <w:r w:rsidRPr="00961555">
        <w:rPr>
          <w:spacing w:val="36"/>
          <w:sz w:val="24"/>
          <w:szCs w:val="24"/>
        </w:rPr>
        <w:t xml:space="preserve"> </w:t>
      </w:r>
      <w:r w:rsidRPr="00961555">
        <w:rPr>
          <w:sz w:val="24"/>
          <w:szCs w:val="24"/>
        </w:rPr>
        <w:t>намерения</w:t>
      </w:r>
      <w:r w:rsidRPr="00961555">
        <w:rPr>
          <w:spacing w:val="34"/>
          <w:sz w:val="24"/>
          <w:szCs w:val="24"/>
        </w:rPr>
        <w:t xml:space="preserve"> </w:t>
      </w:r>
      <w:r w:rsidRPr="00961555">
        <w:rPr>
          <w:sz w:val="24"/>
          <w:szCs w:val="24"/>
        </w:rPr>
        <w:t>и переживания свои и других;</w:t>
      </w:r>
    </w:p>
    <w:p w:rsidR="00CF7B51" w:rsidRPr="00961555" w:rsidRDefault="00211A1E" w:rsidP="007768E4">
      <w:pPr>
        <w:pStyle w:val="a4"/>
        <w:jc w:val="left"/>
        <w:rPr>
          <w:sz w:val="24"/>
          <w:szCs w:val="24"/>
        </w:rPr>
      </w:pPr>
      <w:r w:rsidRPr="00961555">
        <w:rPr>
          <w:sz w:val="24"/>
          <w:szCs w:val="24"/>
        </w:rPr>
        <w:t>признавать</w:t>
      </w:r>
      <w:r w:rsidRPr="00961555">
        <w:rPr>
          <w:spacing w:val="-4"/>
          <w:sz w:val="24"/>
          <w:szCs w:val="24"/>
        </w:rPr>
        <w:t xml:space="preserve"> </w:t>
      </w:r>
      <w:r w:rsidRPr="00961555">
        <w:rPr>
          <w:sz w:val="24"/>
          <w:szCs w:val="24"/>
        </w:rPr>
        <w:t>своё</w:t>
      </w:r>
      <w:r w:rsidRPr="00961555">
        <w:rPr>
          <w:spacing w:val="-6"/>
          <w:sz w:val="24"/>
          <w:szCs w:val="24"/>
        </w:rPr>
        <w:t xml:space="preserve"> </w:t>
      </w:r>
      <w:r w:rsidRPr="00961555">
        <w:rPr>
          <w:sz w:val="24"/>
          <w:szCs w:val="24"/>
        </w:rPr>
        <w:t>и</w:t>
      </w:r>
      <w:r w:rsidRPr="00961555">
        <w:rPr>
          <w:spacing w:val="1"/>
          <w:sz w:val="24"/>
          <w:szCs w:val="24"/>
        </w:rPr>
        <w:t xml:space="preserve"> </w:t>
      </w:r>
      <w:r w:rsidRPr="00961555">
        <w:rPr>
          <w:sz w:val="24"/>
          <w:szCs w:val="24"/>
        </w:rPr>
        <w:t>чужое</w:t>
      </w:r>
      <w:r w:rsidRPr="00961555">
        <w:rPr>
          <w:spacing w:val="-1"/>
          <w:sz w:val="24"/>
          <w:szCs w:val="24"/>
        </w:rPr>
        <w:t xml:space="preserve"> </w:t>
      </w:r>
      <w:r w:rsidRPr="00961555">
        <w:rPr>
          <w:sz w:val="24"/>
          <w:szCs w:val="24"/>
        </w:rPr>
        <w:t>право на</w:t>
      </w:r>
      <w:r w:rsidRPr="00961555">
        <w:rPr>
          <w:spacing w:val="-1"/>
          <w:sz w:val="24"/>
          <w:szCs w:val="24"/>
        </w:rPr>
        <w:t xml:space="preserve"> </w:t>
      </w:r>
      <w:r w:rsidRPr="00961555">
        <w:rPr>
          <w:spacing w:val="-2"/>
          <w:sz w:val="24"/>
          <w:szCs w:val="24"/>
        </w:rPr>
        <w:t>ошибку;</w:t>
      </w:r>
    </w:p>
    <w:p w:rsidR="00CF7B51" w:rsidRPr="00961555" w:rsidRDefault="00211A1E" w:rsidP="007768E4">
      <w:pPr>
        <w:pStyle w:val="a4"/>
        <w:jc w:val="left"/>
        <w:rPr>
          <w:sz w:val="24"/>
          <w:szCs w:val="24"/>
        </w:rPr>
      </w:pPr>
      <w:r w:rsidRPr="00961555">
        <w:rPr>
          <w:sz w:val="24"/>
          <w:szCs w:val="24"/>
        </w:rPr>
        <w:t>работать индивидуально и в группе; продуктивно участвовать в учебном сотрудн</w:t>
      </w:r>
      <w:r w:rsidRPr="00961555">
        <w:rPr>
          <w:sz w:val="24"/>
          <w:szCs w:val="24"/>
        </w:rPr>
        <w:t>и</w:t>
      </w:r>
      <w:r w:rsidRPr="00961555">
        <w:rPr>
          <w:sz w:val="24"/>
          <w:szCs w:val="24"/>
        </w:rPr>
        <w:t xml:space="preserve">честве, в </w:t>
      </w:r>
      <w:r w:rsidRPr="00961555">
        <w:rPr>
          <w:spacing w:val="-2"/>
          <w:sz w:val="24"/>
          <w:szCs w:val="24"/>
        </w:rPr>
        <w:t>совместной</w:t>
      </w:r>
      <w:r w:rsidRPr="00961555">
        <w:rPr>
          <w:sz w:val="24"/>
          <w:szCs w:val="24"/>
        </w:rPr>
        <w:tab/>
      </w:r>
      <w:r w:rsidRPr="00961555">
        <w:rPr>
          <w:spacing w:val="-2"/>
          <w:sz w:val="24"/>
          <w:szCs w:val="24"/>
        </w:rPr>
        <w:t>деятельности</w:t>
      </w:r>
      <w:r w:rsidRPr="00961555">
        <w:rPr>
          <w:sz w:val="24"/>
          <w:szCs w:val="24"/>
        </w:rPr>
        <w:tab/>
      </w:r>
      <w:r w:rsidRPr="00961555">
        <w:rPr>
          <w:spacing w:val="-6"/>
          <w:sz w:val="24"/>
          <w:szCs w:val="24"/>
        </w:rPr>
        <w:t>со</w:t>
      </w:r>
      <w:r w:rsidRPr="00961555">
        <w:rPr>
          <w:sz w:val="24"/>
          <w:szCs w:val="24"/>
        </w:rPr>
        <w:tab/>
      </w:r>
      <w:r w:rsidRPr="00961555">
        <w:rPr>
          <w:spacing w:val="-2"/>
          <w:sz w:val="24"/>
          <w:szCs w:val="24"/>
        </w:rPr>
        <w:t>сверстниками,</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 xml:space="preserve">педагогами </w:t>
      </w:r>
      <w:r w:rsidRPr="00961555">
        <w:rPr>
          <w:sz w:val="24"/>
          <w:szCs w:val="24"/>
        </w:rPr>
        <w:t>и межво</w:t>
      </w:r>
      <w:r w:rsidRPr="00961555">
        <w:rPr>
          <w:sz w:val="24"/>
          <w:szCs w:val="24"/>
        </w:rPr>
        <w:t>з</w:t>
      </w:r>
      <w:r w:rsidRPr="00961555">
        <w:rPr>
          <w:sz w:val="24"/>
          <w:szCs w:val="24"/>
        </w:rPr>
        <w:t>растном взаимодействии.</w:t>
      </w:r>
    </w:p>
    <w:p w:rsidR="00CF7B51" w:rsidRPr="00961555" w:rsidRDefault="00211A1E" w:rsidP="007768E4">
      <w:pPr>
        <w:pStyle w:val="a4"/>
        <w:jc w:val="left"/>
        <w:rPr>
          <w:sz w:val="24"/>
          <w:szCs w:val="24"/>
        </w:rPr>
      </w:pPr>
      <w:r w:rsidRPr="00961555">
        <w:rPr>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CF7B51" w:rsidRPr="00961555" w:rsidRDefault="00211A1E" w:rsidP="007768E4">
      <w:pPr>
        <w:pStyle w:val="a4"/>
        <w:jc w:val="left"/>
        <w:rPr>
          <w:sz w:val="24"/>
          <w:szCs w:val="24"/>
        </w:rPr>
      </w:pPr>
      <w:r w:rsidRPr="00961555">
        <w:rPr>
          <w:sz w:val="24"/>
          <w:szCs w:val="24"/>
        </w:rPr>
        <w:t>Модуль</w:t>
      </w:r>
      <w:r w:rsidRPr="00961555">
        <w:rPr>
          <w:spacing w:val="-4"/>
          <w:sz w:val="24"/>
          <w:szCs w:val="24"/>
        </w:rPr>
        <w:t xml:space="preserve"> </w:t>
      </w:r>
      <w:r w:rsidRPr="00961555">
        <w:rPr>
          <w:sz w:val="24"/>
          <w:szCs w:val="24"/>
        </w:rPr>
        <w:t>№</w:t>
      </w:r>
      <w:r w:rsidRPr="00961555">
        <w:rPr>
          <w:spacing w:val="-2"/>
          <w:sz w:val="24"/>
          <w:szCs w:val="24"/>
        </w:rPr>
        <w:t xml:space="preserve"> </w:t>
      </w:r>
      <w:r w:rsidRPr="00961555">
        <w:rPr>
          <w:sz w:val="24"/>
          <w:szCs w:val="24"/>
        </w:rPr>
        <w:t>1</w:t>
      </w:r>
      <w:r w:rsidRPr="00961555">
        <w:rPr>
          <w:spacing w:val="-3"/>
          <w:sz w:val="24"/>
          <w:szCs w:val="24"/>
        </w:rPr>
        <w:t xml:space="preserve"> </w:t>
      </w:r>
      <w:r w:rsidRPr="00961555">
        <w:rPr>
          <w:sz w:val="24"/>
          <w:szCs w:val="24"/>
        </w:rPr>
        <w:t>«Декоративно-прикладное</w:t>
      </w:r>
      <w:r w:rsidRPr="00961555">
        <w:rPr>
          <w:spacing w:val="-8"/>
          <w:sz w:val="24"/>
          <w:szCs w:val="24"/>
        </w:rPr>
        <w:t xml:space="preserve"> </w:t>
      </w:r>
      <w:r w:rsidRPr="00961555">
        <w:rPr>
          <w:sz w:val="24"/>
          <w:szCs w:val="24"/>
        </w:rPr>
        <w:t>и</w:t>
      </w:r>
      <w:r w:rsidRPr="00961555">
        <w:rPr>
          <w:spacing w:val="-2"/>
          <w:sz w:val="24"/>
          <w:szCs w:val="24"/>
        </w:rPr>
        <w:t xml:space="preserve"> </w:t>
      </w:r>
      <w:r w:rsidRPr="00961555">
        <w:rPr>
          <w:sz w:val="24"/>
          <w:szCs w:val="24"/>
        </w:rPr>
        <w:t>народное</w:t>
      </w:r>
      <w:r w:rsidRPr="00961555">
        <w:rPr>
          <w:spacing w:val="-8"/>
          <w:sz w:val="24"/>
          <w:szCs w:val="24"/>
        </w:rPr>
        <w:t xml:space="preserve"> </w:t>
      </w:r>
      <w:r w:rsidRPr="00961555">
        <w:rPr>
          <w:spacing w:val="-2"/>
          <w:sz w:val="24"/>
          <w:szCs w:val="24"/>
        </w:rPr>
        <w:t>искусство»:</w:t>
      </w:r>
    </w:p>
    <w:p w:rsidR="00CF7B51" w:rsidRPr="00961555" w:rsidRDefault="00211A1E" w:rsidP="007768E4">
      <w:pPr>
        <w:pStyle w:val="a4"/>
        <w:jc w:val="left"/>
        <w:rPr>
          <w:sz w:val="24"/>
          <w:szCs w:val="24"/>
        </w:rPr>
      </w:pPr>
      <w:r w:rsidRPr="00961555">
        <w:rPr>
          <w:sz w:val="24"/>
          <w:szCs w:val="24"/>
        </w:rPr>
        <w:t>знать</w:t>
      </w:r>
      <w:r w:rsidRPr="00961555">
        <w:rPr>
          <w:spacing w:val="40"/>
          <w:sz w:val="24"/>
          <w:szCs w:val="24"/>
        </w:rPr>
        <w:t xml:space="preserve"> </w:t>
      </w:r>
      <w:r w:rsidRPr="00961555">
        <w:rPr>
          <w:sz w:val="24"/>
          <w:szCs w:val="24"/>
        </w:rPr>
        <w:t>о</w:t>
      </w:r>
      <w:r w:rsidRPr="00961555">
        <w:rPr>
          <w:spacing w:val="40"/>
          <w:sz w:val="24"/>
          <w:szCs w:val="24"/>
        </w:rPr>
        <w:t xml:space="preserve"> </w:t>
      </w:r>
      <w:r w:rsidRPr="00961555">
        <w:rPr>
          <w:sz w:val="24"/>
          <w:szCs w:val="24"/>
        </w:rPr>
        <w:t>многообразии</w:t>
      </w:r>
      <w:r w:rsidRPr="00961555">
        <w:rPr>
          <w:spacing w:val="40"/>
          <w:sz w:val="24"/>
          <w:szCs w:val="24"/>
        </w:rPr>
        <w:t xml:space="preserve"> </w:t>
      </w:r>
      <w:r w:rsidRPr="00961555">
        <w:rPr>
          <w:sz w:val="24"/>
          <w:szCs w:val="24"/>
        </w:rPr>
        <w:t>видов</w:t>
      </w:r>
      <w:r w:rsidRPr="00961555">
        <w:rPr>
          <w:spacing w:val="40"/>
          <w:sz w:val="24"/>
          <w:szCs w:val="24"/>
        </w:rPr>
        <w:t xml:space="preserve"> </w:t>
      </w:r>
      <w:r w:rsidRPr="00961555">
        <w:rPr>
          <w:sz w:val="24"/>
          <w:szCs w:val="24"/>
        </w:rPr>
        <w:t>декоративно-прикладного</w:t>
      </w:r>
      <w:r w:rsidRPr="00961555">
        <w:rPr>
          <w:spacing w:val="40"/>
          <w:sz w:val="24"/>
          <w:szCs w:val="24"/>
        </w:rPr>
        <w:t xml:space="preserve"> </w:t>
      </w:r>
      <w:r w:rsidRPr="00961555">
        <w:rPr>
          <w:sz w:val="24"/>
          <w:szCs w:val="24"/>
        </w:rPr>
        <w:t>искусства:</w:t>
      </w:r>
      <w:r w:rsidRPr="00961555">
        <w:rPr>
          <w:spacing w:val="40"/>
          <w:sz w:val="24"/>
          <w:szCs w:val="24"/>
        </w:rPr>
        <w:t xml:space="preserve"> </w:t>
      </w:r>
      <w:r w:rsidRPr="00961555">
        <w:rPr>
          <w:sz w:val="24"/>
          <w:szCs w:val="24"/>
        </w:rPr>
        <w:t>народного,</w:t>
      </w:r>
      <w:r w:rsidRPr="00961555">
        <w:rPr>
          <w:spacing w:val="40"/>
          <w:sz w:val="24"/>
          <w:szCs w:val="24"/>
        </w:rPr>
        <w:t xml:space="preserve"> </w:t>
      </w:r>
      <w:r w:rsidRPr="00961555">
        <w:rPr>
          <w:sz w:val="24"/>
          <w:szCs w:val="24"/>
        </w:rPr>
        <w:t>классического, современного, искусства, промыслов;</w:t>
      </w:r>
    </w:p>
    <w:p w:rsidR="00CF7B51" w:rsidRPr="00961555" w:rsidRDefault="00211A1E" w:rsidP="007768E4">
      <w:pPr>
        <w:pStyle w:val="a4"/>
        <w:jc w:val="left"/>
        <w:rPr>
          <w:sz w:val="24"/>
          <w:szCs w:val="24"/>
        </w:rPr>
      </w:pPr>
      <w:r w:rsidRPr="00961555">
        <w:rPr>
          <w:sz w:val="24"/>
          <w:szCs w:val="24"/>
        </w:rPr>
        <w:t>понимать</w:t>
      </w:r>
      <w:r w:rsidRPr="00961555">
        <w:rPr>
          <w:spacing w:val="80"/>
          <w:w w:val="150"/>
          <w:sz w:val="24"/>
          <w:szCs w:val="24"/>
        </w:rPr>
        <w:t xml:space="preserve"> </w:t>
      </w:r>
      <w:r w:rsidRPr="00961555">
        <w:rPr>
          <w:sz w:val="24"/>
          <w:szCs w:val="24"/>
        </w:rPr>
        <w:t>связь</w:t>
      </w:r>
      <w:r w:rsidRPr="00961555">
        <w:rPr>
          <w:spacing w:val="80"/>
          <w:w w:val="150"/>
          <w:sz w:val="24"/>
          <w:szCs w:val="24"/>
        </w:rPr>
        <w:t xml:space="preserve"> </w:t>
      </w:r>
      <w:r w:rsidRPr="00961555">
        <w:rPr>
          <w:sz w:val="24"/>
          <w:szCs w:val="24"/>
        </w:rPr>
        <w:t>декоративно-прикладного</w:t>
      </w:r>
      <w:r w:rsidRPr="00961555">
        <w:rPr>
          <w:spacing w:val="80"/>
          <w:w w:val="150"/>
          <w:sz w:val="24"/>
          <w:szCs w:val="24"/>
        </w:rPr>
        <w:t xml:space="preserve"> </w:t>
      </w:r>
      <w:r w:rsidRPr="00961555">
        <w:rPr>
          <w:sz w:val="24"/>
          <w:szCs w:val="24"/>
        </w:rPr>
        <w:t>искусства</w:t>
      </w:r>
      <w:r w:rsidRPr="00961555">
        <w:rPr>
          <w:spacing w:val="80"/>
          <w:w w:val="150"/>
          <w:sz w:val="24"/>
          <w:szCs w:val="24"/>
        </w:rPr>
        <w:t xml:space="preserve"> </w:t>
      </w:r>
      <w:r w:rsidRPr="00961555">
        <w:rPr>
          <w:sz w:val="24"/>
          <w:szCs w:val="24"/>
        </w:rPr>
        <w:t>с</w:t>
      </w:r>
      <w:r w:rsidRPr="00961555">
        <w:rPr>
          <w:spacing w:val="80"/>
          <w:w w:val="150"/>
          <w:sz w:val="24"/>
          <w:szCs w:val="24"/>
        </w:rPr>
        <w:t xml:space="preserve"> </w:t>
      </w:r>
      <w:r w:rsidRPr="00961555">
        <w:rPr>
          <w:sz w:val="24"/>
          <w:szCs w:val="24"/>
        </w:rPr>
        <w:t>бытовыми</w:t>
      </w:r>
      <w:r w:rsidRPr="00961555">
        <w:rPr>
          <w:spacing w:val="80"/>
          <w:w w:val="150"/>
          <w:sz w:val="24"/>
          <w:szCs w:val="24"/>
        </w:rPr>
        <w:t xml:space="preserve"> </w:t>
      </w:r>
      <w:r w:rsidRPr="00961555">
        <w:rPr>
          <w:sz w:val="24"/>
          <w:szCs w:val="24"/>
        </w:rPr>
        <w:t>потребн</w:t>
      </w:r>
      <w:r w:rsidRPr="00961555">
        <w:rPr>
          <w:sz w:val="24"/>
          <w:szCs w:val="24"/>
        </w:rPr>
        <w:t>о</w:t>
      </w:r>
      <w:r w:rsidRPr="00961555">
        <w:rPr>
          <w:sz w:val="24"/>
          <w:szCs w:val="24"/>
        </w:rPr>
        <w:t>стями</w:t>
      </w:r>
      <w:r w:rsidRPr="00961555">
        <w:rPr>
          <w:spacing w:val="80"/>
          <w:w w:val="150"/>
          <w:sz w:val="24"/>
          <w:szCs w:val="24"/>
        </w:rPr>
        <w:t xml:space="preserve"> </w:t>
      </w:r>
      <w:r w:rsidRPr="00961555">
        <w:rPr>
          <w:sz w:val="24"/>
          <w:szCs w:val="24"/>
        </w:rPr>
        <w:t>людей, необходимость присутствия в предметном мире и жилой среде;</w:t>
      </w:r>
    </w:p>
    <w:p w:rsidR="00CF7B51" w:rsidRPr="00961555" w:rsidRDefault="00211A1E" w:rsidP="007768E4">
      <w:pPr>
        <w:pStyle w:val="a4"/>
        <w:jc w:val="left"/>
        <w:rPr>
          <w:sz w:val="24"/>
          <w:szCs w:val="24"/>
        </w:rPr>
      </w:pPr>
      <w:r w:rsidRPr="00961555">
        <w:rPr>
          <w:spacing w:val="-2"/>
          <w:sz w:val="24"/>
          <w:szCs w:val="24"/>
        </w:rPr>
        <w:t>иметь</w:t>
      </w:r>
      <w:r w:rsidRPr="00961555">
        <w:rPr>
          <w:sz w:val="24"/>
          <w:szCs w:val="24"/>
        </w:rPr>
        <w:tab/>
      </w:r>
      <w:r w:rsidRPr="00961555">
        <w:rPr>
          <w:spacing w:val="-2"/>
          <w:sz w:val="24"/>
          <w:szCs w:val="24"/>
        </w:rPr>
        <w:t>представление</w:t>
      </w:r>
      <w:r w:rsidRPr="00961555">
        <w:rPr>
          <w:sz w:val="24"/>
          <w:szCs w:val="24"/>
        </w:rPr>
        <w:tab/>
      </w:r>
      <w:r w:rsidRPr="00961555">
        <w:rPr>
          <w:spacing w:val="-2"/>
          <w:sz w:val="24"/>
          <w:szCs w:val="24"/>
        </w:rPr>
        <w:t>(уметь</w:t>
      </w:r>
      <w:r w:rsidRPr="00961555">
        <w:rPr>
          <w:sz w:val="24"/>
          <w:szCs w:val="24"/>
        </w:rPr>
        <w:tab/>
      </w:r>
      <w:r w:rsidRPr="00961555">
        <w:rPr>
          <w:spacing w:val="-2"/>
          <w:sz w:val="24"/>
          <w:szCs w:val="24"/>
        </w:rPr>
        <w:t>рассуждать,</w:t>
      </w:r>
      <w:r w:rsidRPr="00961555">
        <w:rPr>
          <w:sz w:val="24"/>
          <w:szCs w:val="24"/>
        </w:rPr>
        <w:tab/>
      </w:r>
      <w:r w:rsidRPr="00961555">
        <w:rPr>
          <w:spacing w:val="-2"/>
          <w:sz w:val="24"/>
          <w:szCs w:val="24"/>
        </w:rPr>
        <w:t>приводить</w:t>
      </w:r>
      <w:r w:rsidRPr="00961555">
        <w:rPr>
          <w:sz w:val="24"/>
          <w:szCs w:val="24"/>
        </w:rPr>
        <w:tab/>
      </w:r>
      <w:r w:rsidRPr="00961555">
        <w:rPr>
          <w:spacing w:val="-2"/>
          <w:sz w:val="24"/>
          <w:szCs w:val="24"/>
        </w:rPr>
        <w:t xml:space="preserve">примеры) </w:t>
      </w:r>
      <w:r w:rsidRPr="00961555">
        <w:rPr>
          <w:sz w:val="24"/>
          <w:szCs w:val="24"/>
        </w:rPr>
        <w:t>о</w:t>
      </w:r>
      <w:r w:rsidRPr="00961555">
        <w:rPr>
          <w:spacing w:val="69"/>
          <w:sz w:val="24"/>
          <w:szCs w:val="24"/>
        </w:rPr>
        <w:t xml:space="preserve"> </w:t>
      </w:r>
      <w:r w:rsidRPr="00961555">
        <w:rPr>
          <w:sz w:val="24"/>
          <w:szCs w:val="24"/>
        </w:rPr>
        <w:t>мифол</w:t>
      </w:r>
      <w:r w:rsidRPr="00961555">
        <w:rPr>
          <w:sz w:val="24"/>
          <w:szCs w:val="24"/>
        </w:rPr>
        <w:t>о</w:t>
      </w:r>
      <w:r w:rsidRPr="00961555">
        <w:rPr>
          <w:sz w:val="24"/>
          <w:szCs w:val="24"/>
        </w:rPr>
        <w:t>гическом</w:t>
      </w:r>
      <w:r w:rsidRPr="00961555">
        <w:rPr>
          <w:spacing w:val="69"/>
          <w:sz w:val="24"/>
          <w:szCs w:val="24"/>
        </w:rPr>
        <w:t xml:space="preserve"> </w:t>
      </w:r>
      <w:r w:rsidRPr="00961555">
        <w:rPr>
          <w:sz w:val="24"/>
          <w:szCs w:val="24"/>
        </w:rPr>
        <w:t>и</w:t>
      </w:r>
      <w:r w:rsidRPr="00961555">
        <w:rPr>
          <w:spacing w:val="68"/>
          <w:sz w:val="24"/>
          <w:szCs w:val="24"/>
        </w:rPr>
        <w:t xml:space="preserve"> </w:t>
      </w:r>
      <w:r w:rsidRPr="00961555">
        <w:rPr>
          <w:sz w:val="24"/>
          <w:szCs w:val="24"/>
        </w:rPr>
        <w:t>магическом</w:t>
      </w:r>
      <w:r w:rsidRPr="00961555">
        <w:rPr>
          <w:spacing w:val="67"/>
          <w:sz w:val="24"/>
          <w:szCs w:val="24"/>
        </w:rPr>
        <w:t xml:space="preserve"> </w:t>
      </w:r>
      <w:r w:rsidRPr="00961555">
        <w:rPr>
          <w:sz w:val="24"/>
          <w:szCs w:val="24"/>
        </w:rPr>
        <w:t>значении</w:t>
      </w:r>
      <w:r w:rsidRPr="00961555">
        <w:rPr>
          <w:spacing w:val="63"/>
          <w:sz w:val="24"/>
          <w:szCs w:val="24"/>
        </w:rPr>
        <w:t xml:space="preserve"> </w:t>
      </w:r>
      <w:r w:rsidRPr="00961555">
        <w:rPr>
          <w:sz w:val="24"/>
          <w:szCs w:val="24"/>
        </w:rPr>
        <w:t>орнаментального</w:t>
      </w:r>
      <w:r w:rsidRPr="00961555">
        <w:rPr>
          <w:spacing w:val="67"/>
          <w:sz w:val="24"/>
          <w:szCs w:val="24"/>
        </w:rPr>
        <w:t xml:space="preserve"> </w:t>
      </w:r>
      <w:r w:rsidRPr="00961555">
        <w:rPr>
          <w:sz w:val="24"/>
          <w:szCs w:val="24"/>
        </w:rPr>
        <w:t>оформления</w:t>
      </w:r>
      <w:r w:rsidRPr="00961555">
        <w:rPr>
          <w:spacing w:val="67"/>
          <w:sz w:val="24"/>
          <w:szCs w:val="24"/>
        </w:rPr>
        <w:t xml:space="preserve"> </w:t>
      </w:r>
      <w:r w:rsidRPr="00961555">
        <w:rPr>
          <w:sz w:val="24"/>
          <w:szCs w:val="24"/>
        </w:rPr>
        <w:t>жилой</w:t>
      </w:r>
      <w:r w:rsidRPr="00961555">
        <w:rPr>
          <w:spacing w:val="72"/>
          <w:sz w:val="24"/>
          <w:szCs w:val="24"/>
        </w:rPr>
        <w:t xml:space="preserve"> </w:t>
      </w:r>
      <w:r w:rsidRPr="00961555">
        <w:rPr>
          <w:sz w:val="24"/>
          <w:szCs w:val="24"/>
        </w:rPr>
        <w:t>среды</w:t>
      </w:r>
      <w:r w:rsidRPr="00961555">
        <w:rPr>
          <w:spacing w:val="69"/>
          <w:sz w:val="24"/>
          <w:szCs w:val="24"/>
        </w:rPr>
        <w:t xml:space="preserve"> </w:t>
      </w:r>
      <w:r w:rsidRPr="00961555">
        <w:rPr>
          <w:sz w:val="24"/>
          <w:szCs w:val="24"/>
        </w:rPr>
        <w:t>в</w:t>
      </w:r>
      <w:r w:rsidRPr="00961555">
        <w:rPr>
          <w:spacing w:val="73"/>
          <w:sz w:val="24"/>
          <w:szCs w:val="24"/>
        </w:rPr>
        <w:t xml:space="preserve"> </w:t>
      </w:r>
      <w:r w:rsidRPr="00961555">
        <w:rPr>
          <w:spacing w:val="-2"/>
          <w:sz w:val="24"/>
          <w:szCs w:val="24"/>
        </w:rPr>
        <w:t>дре</w:t>
      </w:r>
      <w:r w:rsidRPr="00961555">
        <w:rPr>
          <w:spacing w:val="-2"/>
          <w:sz w:val="24"/>
          <w:szCs w:val="24"/>
        </w:rPr>
        <w:t>в</w:t>
      </w:r>
      <w:r w:rsidRPr="00961555">
        <w:rPr>
          <w:spacing w:val="-2"/>
          <w:sz w:val="24"/>
          <w:szCs w:val="24"/>
        </w:rPr>
        <w:t>ней</w:t>
      </w:r>
    </w:p>
    <w:p w:rsidR="00CF7B51" w:rsidRPr="00961555" w:rsidRDefault="00211A1E" w:rsidP="007768E4">
      <w:pPr>
        <w:pStyle w:val="a4"/>
        <w:jc w:val="left"/>
        <w:rPr>
          <w:sz w:val="24"/>
          <w:szCs w:val="24"/>
        </w:rPr>
      </w:pPr>
      <w:r w:rsidRPr="00961555">
        <w:rPr>
          <w:sz w:val="24"/>
          <w:szCs w:val="24"/>
        </w:rPr>
        <w:t>истории</w:t>
      </w:r>
      <w:r w:rsidRPr="00961555">
        <w:rPr>
          <w:spacing w:val="-3"/>
          <w:sz w:val="24"/>
          <w:szCs w:val="24"/>
        </w:rPr>
        <w:t xml:space="preserve"> </w:t>
      </w:r>
      <w:r w:rsidRPr="00961555">
        <w:rPr>
          <w:sz w:val="24"/>
          <w:szCs w:val="24"/>
        </w:rPr>
        <w:t>человечества,</w:t>
      </w:r>
      <w:r w:rsidRPr="00961555">
        <w:rPr>
          <w:spacing w:val="-8"/>
          <w:sz w:val="24"/>
          <w:szCs w:val="24"/>
        </w:rPr>
        <w:t xml:space="preserve"> </w:t>
      </w:r>
      <w:r w:rsidRPr="00961555">
        <w:rPr>
          <w:sz w:val="24"/>
          <w:szCs w:val="24"/>
        </w:rPr>
        <w:t>о</w:t>
      </w:r>
      <w:r w:rsidRPr="00961555">
        <w:rPr>
          <w:spacing w:val="-1"/>
          <w:sz w:val="24"/>
          <w:szCs w:val="24"/>
        </w:rPr>
        <w:t xml:space="preserve"> </w:t>
      </w:r>
      <w:r w:rsidRPr="00961555">
        <w:rPr>
          <w:sz w:val="24"/>
          <w:szCs w:val="24"/>
        </w:rPr>
        <w:t>присутствии в древних</w:t>
      </w:r>
      <w:r w:rsidRPr="00961555">
        <w:rPr>
          <w:spacing w:val="-11"/>
          <w:sz w:val="24"/>
          <w:szCs w:val="24"/>
        </w:rPr>
        <w:t xml:space="preserve"> </w:t>
      </w:r>
      <w:r w:rsidRPr="00961555">
        <w:rPr>
          <w:sz w:val="24"/>
          <w:szCs w:val="24"/>
        </w:rPr>
        <w:t>орнаментах</w:t>
      </w:r>
      <w:r w:rsidRPr="00961555">
        <w:rPr>
          <w:spacing w:val="-6"/>
          <w:sz w:val="24"/>
          <w:szCs w:val="24"/>
        </w:rPr>
        <w:t xml:space="preserve"> </w:t>
      </w:r>
      <w:r w:rsidRPr="00961555">
        <w:rPr>
          <w:sz w:val="24"/>
          <w:szCs w:val="24"/>
        </w:rPr>
        <w:t>символического</w:t>
      </w:r>
      <w:r w:rsidRPr="00961555">
        <w:rPr>
          <w:spacing w:val="-6"/>
          <w:sz w:val="24"/>
          <w:szCs w:val="24"/>
        </w:rPr>
        <w:t xml:space="preserve"> </w:t>
      </w:r>
      <w:r w:rsidRPr="00961555">
        <w:rPr>
          <w:sz w:val="24"/>
          <w:szCs w:val="24"/>
        </w:rPr>
        <w:t>опис</w:t>
      </w:r>
      <w:r w:rsidRPr="00961555">
        <w:rPr>
          <w:sz w:val="24"/>
          <w:szCs w:val="24"/>
        </w:rPr>
        <w:t>а</w:t>
      </w:r>
      <w:r w:rsidRPr="00961555">
        <w:rPr>
          <w:sz w:val="24"/>
          <w:szCs w:val="24"/>
        </w:rPr>
        <w:t>ния</w:t>
      </w:r>
      <w:r w:rsidRPr="00961555">
        <w:rPr>
          <w:spacing w:val="-5"/>
          <w:sz w:val="24"/>
          <w:szCs w:val="24"/>
        </w:rPr>
        <w:t xml:space="preserve"> </w:t>
      </w:r>
      <w:r w:rsidRPr="00961555">
        <w:rPr>
          <w:spacing w:val="-2"/>
          <w:sz w:val="24"/>
          <w:szCs w:val="24"/>
        </w:rPr>
        <w:t>мира;</w:t>
      </w:r>
    </w:p>
    <w:p w:rsidR="00CF7B51" w:rsidRPr="00961555" w:rsidRDefault="00211A1E" w:rsidP="007768E4">
      <w:pPr>
        <w:pStyle w:val="a4"/>
        <w:jc w:val="left"/>
        <w:rPr>
          <w:sz w:val="24"/>
          <w:szCs w:val="24"/>
        </w:rPr>
      </w:pPr>
      <w:r w:rsidRPr="00961555">
        <w:rPr>
          <w:sz w:val="24"/>
          <w:szCs w:val="24"/>
        </w:rPr>
        <w:t>характеризовать коммуникативные, познавательные и культовые функции декор</w:t>
      </w:r>
      <w:r w:rsidRPr="00961555">
        <w:rPr>
          <w:sz w:val="24"/>
          <w:szCs w:val="24"/>
        </w:rPr>
        <w:t>а</w:t>
      </w:r>
      <w:r w:rsidRPr="00961555">
        <w:rPr>
          <w:sz w:val="24"/>
          <w:szCs w:val="24"/>
        </w:rPr>
        <w:t>тивно- прикладного искусства;</w:t>
      </w:r>
    </w:p>
    <w:p w:rsidR="00CF7B51" w:rsidRPr="00961555" w:rsidRDefault="00211A1E" w:rsidP="007768E4">
      <w:pPr>
        <w:pStyle w:val="a4"/>
        <w:jc w:val="left"/>
        <w:rPr>
          <w:sz w:val="24"/>
          <w:szCs w:val="24"/>
        </w:rPr>
      </w:pPr>
      <w:r w:rsidRPr="00961555">
        <w:rPr>
          <w:spacing w:val="-2"/>
          <w:sz w:val="24"/>
          <w:szCs w:val="24"/>
        </w:rPr>
        <w:t>уметь</w:t>
      </w:r>
      <w:r w:rsidRPr="00961555">
        <w:rPr>
          <w:sz w:val="24"/>
          <w:szCs w:val="24"/>
        </w:rPr>
        <w:tab/>
      </w:r>
      <w:r w:rsidRPr="00961555">
        <w:rPr>
          <w:spacing w:val="-2"/>
          <w:sz w:val="24"/>
          <w:szCs w:val="24"/>
        </w:rPr>
        <w:t>объяснять</w:t>
      </w:r>
      <w:r w:rsidRPr="00961555">
        <w:rPr>
          <w:sz w:val="24"/>
          <w:szCs w:val="24"/>
        </w:rPr>
        <w:tab/>
      </w:r>
      <w:r w:rsidRPr="00961555">
        <w:rPr>
          <w:spacing w:val="-2"/>
          <w:sz w:val="24"/>
          <w:szCs w:val="24"/>
        </w:rPr>
        <w:t>коммуникативное</w:t>
      </w:r>
      <w:r w:rsidRPr="00961555">
        <w:rPr>
          <w:sz w:val="24"/>
          <w:szCs w:val="24"/>
        </w:rPr>
        <w:tab/>
      </w:r>
      <w:r w:rsidRPr="00961555">
        <w:rPr>
          <w:spacing w:val="-2"/>
          <w:sz w:val="24"/>
          <w:szCs w:val="24"/>
        </w:rPr>
        <w:t>значение</w:t>
      </w:r>
      <w:r w:rsidRPr="00961555">
        <w:rPr>
          <w:sz w:val="24"/>
          <w:szCs w:val="24"/>
        </w:rPr>
        <w:tab/>
      </w:r>
      <w:r w:rsidRPr="00961555">
        <w:rPr>
          <w:spacing w:val="-2"/>
          <w:sz w:val="24"/>
          <w:szCs w:val="24"/>
        </w:rPr>
        <w:t>декоративного</w:t>
      </w:r>
      <w:r w:rsidRPr="00961555">
        <w:rPr>
          <w:sz w:val="24"/>
          <w:szCs w:val="24"/>
        </w:rPr>
        <w:tab/>
      </w:r>
      <w:r w:rsidRPr="00961555">
        <w:rPr>
          <w:spacing w:val="-2"/>
          <w:sz w:val="24"/>
          <w:szCs w:val="24"/>
        </w:rPr>
        <w:t xml:space="preserve">образа </w:t>
      </w:r>
      <w:r w:rsidRPr="00961555">
        <w:rPr>
          <w:sz w:val="24"/>
          <w:szCs w:val="24"/>
        </w:rPr>
        <w:t>в организации межличностных отношений, в обозначении социальной роли человека, в оформлении предметно-пространственной среды;</w:t>
      </w:r>
    </w:p>
    <w:p w:rsidR="00CF7B51" w:rsidRPr="00961555" w:rsidRDefault="00211A1E" w:rsidP="007768E4">
      <w:pPr>
        <w:pStyle w:val="a4"/>
        <w:jc w:val="left"/>
        <w:rPr>
          <w:sz w:val="24"/>
          <w:szCs w:val="24"/>
        </w:rPr>
      </w:pPr>
      <w:r w:rsidRPr="00961555">
        <w:rPr>
          <w:sz w:val="24"/>
          <w:szCs w:val="24"/>
        </w:rPr>
        <w:t>распознавать произведения декоративно-прикладного искусства по материалу (д</w:t>
      </w:r>
      <w:r w:rsidRPr="00961555">
        <w:rPr>
          <w:sz w:val="24"/>
          <w:szCs w:val="24"/>
        </w:rPr>
        <w:t>е</w:t>
      </w:r>
      <w:r w:rsidRPr="00961555">
        <w:rPr>
          <w:sz w:val="24"/>
          <w:szCs w:val="24"/>
        </w:rPr>
        <w:t>рево, металл, керамика, текстиль, стекло, камень, кость, другие материалы), уметь характ</w:t>
      </w:r>
      <w:r w:rsidRPr="00961555">
        <w:rPr>
          <w:sz w:val="24"/>
          <w:szCs w:val="24"/>
        </w:rPr>
        <w:t>е</w:t>
      </w:r>
      <w:r w:rsidRPr="00961555">
        <w:rPr>
          <w:sz w:val="24"/>
          <w:szCs w:val="24"/>
        </w:rPr>
        <w:t>ризовать неразрывную связь декора и материала;</w:t>
      </w:r>
    </w:p>
    <w:p w:rsidR="00CF7B51" w:rsidRPr="00961555" w:rsidRDefault="00211A1E" w:rsidP="007768E4">
      <w:pPr>
        <w:pStyle w:val="a4"/>
        <w:jc w:val="left"/>
        <w:rPr>
          <w:sz w:val="24"/>
          <w:szCs w:val="24"/>
        </w:rPr>
      </w:pPr>
      <w:r w:rsidRPr="00961555">
        <w:rPr>
          <w:spacing w:val="-2"/>
          <w:sz w:val="24"/>
          <w:szCs w:val="24"/>
        </w:rPr>
        <w:t>распознавать</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называть</w:t>
      </w:r>
      <w:r w:rsidRPr="00961555">
        <w:rPr>
          <w:sz w:val="24"/>
          <w:szCs w:val="24"/>
        </w:rPr>
        <w:tab/>
      </w:r>
      <w:r w:rsidRPr="00961555">
        <w:rPr>
          <w:spacing w:val="-2"/>
          <w:sz w:val="24"/>
          <w:szCs w:val="24"/>
        </w:rPr>
        <w:t>техники</w:t>
      </w:r>
      <w:r w:rsidRPr="00961555">
        <w:rPr>
          <w:sz w:val="24"/>
          <w:szCs w:val="24"/>
        </w:rPr>
        <w:tab/>
      </w:r>
      <w:r w:rsidRPr="00961555">
        <w:rPr>
          <w:spacing w:val="-2"/>
          <w:sz w:val="24"/>
          <w:szCs w:val="24"/>
        </w:rPr>
        <w:t>исполнения</w:t>
      </w:r>
      <w:r w:rsidRPr="00961555">
        <w:rPr>
          <w:sz w:val="24"/>
          <w:szCs w:val="24"/>
        </w:rPr>
        <w:tab/>
      </w:r>
      <w:r w:rsidRPr="00961555">
        <w:rPr>
          <w:spacing w:val="-2"/>
          <w:sz w:val="24"/>
          <w:szCs w:val="24"/>
        </w:rPr>
        <w:t xml:space="preserve">произведений </w:t>
      </w:r>
      <w:r w:rsidRPr="00961555">
        <w:rPr>
          <w:sz w:val="24"/>
          <w:szCs w:val="24"/>
        </w:rPr>
        <w:t>декор</w:t>
      </w:r>
      <w:r w:rsidRPr="00961555">
        <w:rPr>
          <w:sz w:val="24"/>
          <w:szCs w:val="24"/>
        </w:rPr>
        <w:t>а</w:t>
      </w:r>
      <w:r w:rsidRPr="00961555">
        <w:rPr>
          <w:sz w:val="24"/>
          <w:szCs w:val="24"/>
        </w:rPr>
        <w:t>тивно-прикладного искусства в разных материалах: резьба, роспись, вышивка, ткачество, плетение, ковка, другие техники;</w:t>
      </w:r>
    </w:p>
    <w:p w:rsidR="00CF7B51" w:rsidRPr="00961555" w:rsidRDefault="00211A1E" w:rsidP="007768E4">
      <w:pPr>
        <w:pStyle w:val="a4"/>
        <w:jc w:val="left"/>
        <w:rPr>
          <w:sz w:val="24"/>
          <w:szCs w:val="24"/>
        </w:rPr>
      </w:pPr>
      <w:r w:rsidRPr="00961555">
        <w:rPr>
          <w:sz w:val="24"/>
          <w:szCs w:val="24"/>
        </w:rPr>
        <w:t>знать специфику образного языка декоративного искусства – его знаковую природу, орнаментальность, стилизацию изображения;</w:t>
      </w:r>
    </w:p>
    <w:p w:rsidR="00CF7B51" w:rsidRPr="00961555" w:rsidRDefault="00211A1E" w:rsidP="007768E4">
      <w:pPr>
        <w:pStyle w:val="a4"/>
        <w:jc w:val="left"/>
        <w:rPr>
          <w:sz w:val="24"/>
          <w:szCs w:val="24"/>
        </w:rPr>
      </w:pPr>
      <w:r w:rsidRPr="00961555">
        <w:rPr>
          <w:sz w:val="24"/>
          <w:szCs w:val="24"/>
        </w:rPr>
        <w:t>различать разные виды орнамента по сюжетной основе: геометрический, растител</w:t>
      </w:r>
      <w:r w:rsidRPr="00961555">
        <w:rPr>
          <w:sz w:val="24"/>
          <w:szCs w:val="24"/>
        </w:rPr>
        <w:t>ь</w:t>
      </w:r>
      <w:r w:rsidRPr="00961555">
        <w:rPr>
          <w:sz w:val="24"/>
          <w:szCs w:val="24"/>
        </w:rPr>
        <w:t>ный, зооморфный, антропоморфный;</w:t>
      </w:r>
    </w:p>
    <w:p w:rsidR="00CF7B51" w:rsidRPr="00961555" w:rsidRDefault="00211A1E" w:rsidP="007768E4">
      <w:pPr>
        <w:pStyle w:val="a4"/>
        <w:jc w:val="left"/>
        <w:rPr>
          <w:sz w:val="24"/>
          <w:szCs w:val="24"/>
        </w:rPr>
      </w:pPr>
      <w:r w:rsidRPr="00961555">
        <w:rPr>
          <w:sz w:val="24"/>
          <w:szCs w:val="24"/>
        </w:rPr>
        <w:t>владеть практическими навыками самостоятельного творческого создания орнаме</w:t>
      </w:r>
      <w:r w:rsidRPr="00961555">
        <w:rPr>
          <w:sz w:val="24"/>
          <w:szCs w:val="24"/>
        </w:rPr>
        <w:t>н</w:t>
      </w:r>
      <w:r w:rsidRPr="00961555">
        <w:rPr>
          <w:sz w:val="24"/>
          <w:szCs w:val="24"/>
        </w:rPr>
        <w:t>тов ленточных, сетчатых, центрических;</w:t>
      </w:r>
    </w:p>
    <w:p w:rsidR="00CF7B51" w:rsidRPr="00961555" w:rsidRDefault="00211A1E" w:rsidP="007768E4">
      <w:pPr>
        <w:pStyle w:val="a4"/>
        <w:jc w:val="left"/>
        <w:rPr>
          <w:sz w:val="24"/>
          <w:szCs w:val="24"/>
        </w:rPr>
      </w:pPr>
      <w:r w:rsidRPr="00961555">
        <w:rPr>
          <w:sz w:val="24"/>
          <w:szCs w:val="24"/>
        </w:rPr>
        <w:t>знать о значении ритма, раппорта, различных</w:t>
      </w:r>
      <w:r w:rsidRPr="00961555">
        <w:rPr>
          <w:spacing w:val="-1"/>
          <w:sz w:val="24"/>
          <w:szCs w:val="24"/>
        </w:rPr>
        <w:t xml:space="preserve"> </w:t>
      </w:r>
      <w:r w:rsidRPr="00961555">
        <w:rPr>
          <w:sz w:val="24"/>
          <w:szCs w:val="24"/>
        </w:rPr>
        <w:t>видов симметрии в построении орн</w:t>
      </w:r>
      <w:r w:rsidRPr="00961555">
        <w:rPr>
          <w:sz w:val="24"/>
          <w:szCs w:val="24"/>
        </w:rPr>
        <w:t>а</w:t>
      </w:r>
      <w:r w:rsidRPr="00961555">
        <w:rPr>
          <w:sz w:val="24"/>
          <w:szCs w:val="24"/>
        </w:rPr>
        <w:t>мента и уметь применять эти знания в собственных творческих декоративных работах;</w:t>
      </w:r>
    </w:p>
    <w:p w:rsidR="00CF7B51" w:rsidRPr="00961555" w:rsidRDefault="00211A1E" w:rsidP="007768E4">
      <w:pPr>
        <w:pStyle w:val="a4"/>
        <w:jc w:val="left"/>
        <w:rPr>
          <w:sz w:val="24"/>
          <w:szCs w:val="24"/>
        </w:rPr>
      </w:pPr>
      <w:r w:rsidRPr="00961555">
        <w:rPr>
          <w:spacing w:val="-2"/>
          <w:sz w:val="24"/>
          <w:szCs w:val="24"/>
        </w:rPr>
        <w:t>овладеть</w:t>
      </w:r>
      <w:r w:rsidRPr="00961555">
        <w:rPr>
          <w:sz w:val="24"/>
          <w:szCs w:val="24"/>
        </w:rPr>
        <w:tab/>
      </w:r>
      <w:r w:rsidRPr="00961555">
        <w:rPr>
          <w:spacing w:val="-2"/>
          <w:sz w:val="24"/>
          <w:szCs w:val="24"/>
        </w:rPr>
        <w:t>практическими</w:t>
      </w:r>
      <w:r w:rsidRPr="00961555">
        <w:rPr>
          <w:sz w:val="24"/>
          <w:szCs w:val="24"/>
        </w:rPr>
        <w:tab/>
      </w:r>
      <w:r w:rsidRPr="00961555">
        <w:rPr>
          <w:spacing w:val="-2"/>
          <w:sz w:val="24"/>
          <w:szCs w:val="24"/>
        </w:rPr>
        <w:t>навыками</w:t>
      </w:r>
      <w:r w:rsidRPr="00961555">
        <w:rPr>
          <w:sz w:val="24"/>
          <w:szCs w:val="24"/>
        </w:rPr>
        <w:tab/>
      </w:r>
      <w:r w:rsidRPr="00961555">
        <w:rPr>
          <w:spacing w:val="-2"/>
          <w:sz w:val="24"/>
          <w:szCs w:val="24"/>
        </w:rPr>
        <w:t>стилизованного</w:t>
      </w:r>
      <w:r w:rsidRPr="00961555">
        <w:rPr>
          <w:sz w:val="24"/>
          <w:szCs w:val="24"/>
        </w:rPr>
        <w:tab/>
      </w:r>
      <w:r w:rsidRPr="00961555">
        <w:rPr>
          <w:spacing w:val="-10"/>
          <w:sz w:val="24"/>
          <w:szCs w:val="24"/>
        </w:rPr>
        <w:t>–</w:t>
      </w:r>
      <w:r w:rsidRPr="00961555">
        <w:rPr>
          <w:sz w:val="24"/>
          <w:szCs w:val="24"/>
        </w:rPr>
        <w:tab/>
      </w:r>
      <w:r w:rsidRPr="00961555">
        <w:rPr>
          <w:sz w:val="24"/>
          <w:szCs w:val="24"/>
        </w:rPr>
        <w:tab/>
      </w:r>
      <w:r w:rsidRPr="00961555">
        <w:rPr>
          <w:spacing w:val="-2"/>
          <w:sz w:val="24"/>
          <w:szCs w:val="24"/>
        </w:rPr>
        <w:t>орнаментального</w:t>
      </w:r>
      <w:r w:rsidRPr="00961555">
        <w:rPr>
          <w:sz w:val="24"/>
          <w:szCs w:val="24"/>
        </w:rPr>
        <w:tab/>
      </w:r>
      <w:r w:rsidRPr="00961555">
        <w:rPr>
          <w:spacing w:val="-2"/>
          <w:sz w:val="24"/>
          <w:szCs w:val="24"/>
        </w:rPr>
        <w:t xml:space="preserve">лаконичного </w:t>
      </w:r>
      <w:r w:rsidRPr="00961555">
        <w:rPr>
          <w:sz w:val="24"/>
          <w:szCs w:val="24"/>
        </w:rPr>
        <w:t>изображения деталей природы, стилизованного обобщённого изображения представителей животного мира, сказочных</w:t>
      </w:r>
      <w:r w:rsidRPr="00961555">
        <w:rPr>
          <w:spacing w:val="-5"/>
          <w:sz w:val="24"/>
          <w:szCs w:val="24"/>
        </w:rPr>
        <w:t xml:space="preserve"> </w:t>
      </w:r>
      <w:r w:rsidRPr="00961555">
        <w:rPr>
          <w:sz w:val="24"/>
          <w:szCs w:val="24"/>
        </w:rPr>
        <w:t>и мифологических</w:t>
      </w:r>
      <w:r w:rsidRPr="00961555">
        <w:rPr>
          <w:spacing w:val="-5"/>
          <w:sz w:val="24"/>
          <w:szCs w:val="24"/>
        </w:rPr>
        <w:t xml:space="preserve"> </w:t>
      </w:r>
      <w:r w:rsidRPr="00961555">
        <w:rPr>
          <w:sz w:val="24"/>
          <w:szCs w:val="24"/>
        </w:rPr>
        <w:t>персонажей с</w:t>
      </w:r>
      <w:r w:rsidRPr="00961555">
        <w:rPr>
          <w:spacing w:val="-6"/>
          <w:sz w:val="24"/>
          <w:szCs w:val="24"/>
        </w:rPr>
        <w:t xml:space="preserve"> </w:t>
      </w:r>
      <w:r w:rsidRPr="00961555">
        <w:rPr>
          <w:sz w:val="24"/>
          <w:szCs w:val="24"/>
        </w:rPr>
        <w:t>опорой на</w:t>
      </w:r>
      <w:r w:rsidRPr="00961555">
        <w:rPr>
          <w:spacing w:val="-6"/>
          <w:sz w:val="24"/>
          <w:szCs w:val="24"/>
        </w:rPr>
        <w:t xml:space="preserve"> </w:t>
      </w:r>
      <w:r w:rsidRPr="00961555">
        <w:rPr>
          <w:sz w:val="24"/>
          <w:szCs w:val="24"/>
        </w:rPr>
        <w:t>традиционные</w:t>
      </w:r>
      <w:r w:rsidRPr="00961555">
        <w:rPr>
          <w:spacing w:val="-6"/>
          <w:sz w:val="24"/>
          <w:szCs w:val="24"/>
        </w:rPr>
        <w:t xml:space="preserve"> </w:t>
      </w:r>
      <w:r w:rsidRPr="00961555">
        <w:rPr>
          <w:sz w:val="24"/>
          <w:szCs w:val="24"/>
        </w:rPr>
        <w:t>образы</w:t>
      </w:r>
      <w:r w:rsidRPr="00961555">
        <w:rPr>
          <w:spacing w:val="-3"/>
          <w:sz w:val="24"/>
          <w:szCs w:val="24"/>
        </w:rPr>
        <w:t xml:space="preserve"> </w:t>
      </w:r>
      <w:r w:rsidRPr="00961555">
        <w:rPr>
          <w:sz w:val="24"/>
          <w:szCs w:val="24"/>
        </w:rPr>
        <w:t>мирового</w:t>
      </w:r>
      <w:r w:rsidRPr="00961555">
        <w:rPr>
          <w:spacing w:val="-5"/>
          <w:sz w:val="24"/>
          <w:szCs w:val="24"/>
        </w:rPr>
        <w:t xml:space="preserve"> </w:t>
      </w:r>
      <w:r w:rsidRPr="00961555">
        <w:rPr>
          <w:sz w:val="24"/>
          <w:szCs w:val="24"/>
        </w:rPr>
        <w:t xml:space="preserve">искусства; </w:t>
      </w:r>
      <w:r w:rsidRPr="00961555">
        <w:rPr>
          <w:spacing w:val="-2"/>
          <w:sz w:val="24"/>
          <w:szCs w:val="24"/>
        </w:rPr>
        <w:t>знать</w:t>
      </w:r>
      <w:r w:rsidRPr="00961555">
        <w:rPr>
          <w:sz w:val="24"/>
          <w:szCs w:val="24"/>
        </w:rPr>
        <w:tab/>
      </w:r>
      <w:r w:rsidRPr="00961555">
        <w:rPr>
          <w:spacing w:val="-2"/>
          <w:sz w:val="24"/>
          <w:szCs w:val="24"/>
        </w:rPr>
        <w:t>особенности</w:t>
      </w:r>
      <w:r w:rsidRPr="00961555">
        <w:rPr>
          <w:sz w:val="24"/>
          <w:szCs w:val="24"/>
        </w:rPr>
        <w:lastRenderedPageBreak/>
        <w:tab/>
      </w:r>
      <w:r w:rsidRPr="00961555">
        <w:rPr>
          <w:spacing w:val="-2"/>
          <w:sz w:val="24"/>
          <w:szCs w:val="24"/>
        </w:rPr>
        <w:t>народного</w:t>
      </w:r>
      <w:r w:rsidRPr="00961555">
        <w:rPr>
          <w:sz w:val="24"/>
          <w:szCs w:val="24"/>
        </w:rPr>
        <w:tab/>
      </w:r>
      <w:r w:rsidRPr="00961555">
        <w:rPr>
          <w:sz w:val="24"/>
          <w:szCs w:val="24"/>
        </w:rPr>
        <w:tab/>
      </w:r>
      <w:r w:rsidRPr="00961555">
        <w:rPr>
          <w:spacing w:val="-2"/>
          <w:sz w:val="24"/>
          <w:szCs w:val="24"/>
        </w:rPr>
        <w:t>крестьянского</w:t>
      </w:r>
      <w:r w:rsidRPr="00961555">
        <w:rPr>
          <w:sz w:val="24"/>
          <w:szCs w:val="24"/>
        </w:rPr>
        <w:tab/>
      </w:r>
      <w:r w:rsidRPr="00961555">
        <w:rPr>
          <w:spacing w:val="-2"/>
          <w:sz w:val="24"/>
          <w:szCs w:val="24"/>
        </w:rPr>
        <w:t>искусства</w:t>
      </w:r>
      <w:r w:rsidRPr="00961555">
        <w:rPr>
          <w:sz w:val="24"/>
          <w:szCs w:val="24"/>
        </w:rPr>
        <w:tab/>
      </w:r>
      <w:r w:rsidRPr="00961555">
        <w:rPr>
          <w:sz w:val="24"/>
          <w:szCs w:val="24"/>
        </w:rPr>
        <w:tab/>
      </w:r>
      <w:r w:rsidRPr="00961555">
        <w:rPr>
          <w:spacing w:val="-4"/>
          <w:sz w:val="24"/>
          <w:szCs w:val="24"/>
        </w:rPr>
        <w:t>как</w:t>
      </w:r>
      <w:r w:rsidRPr="00961555">
        <w:rPr>
          <w:sz w:val="24"/>
          <w:szCs w:val="24"/>
        </w:rPr>
        <w:tab/>
      </w:r>
      <w:r w:rsidRPr="00961555">
        <w:rPr>
          <w:spacing w:val="-2"/>
          <w:sz w:val="24"/>
          <w:szCs w:val="24"/>
        </w:rPr>
        <w:t>целостного</w:t>
      </w:r>
      <w:r w:rsidRPr="00961555">
        <w:rPr>
          <w:sz w:val="24"/>
          <w:szCs w:val="24"/>
        </w:rPr>
        <w:tab/>
      </w:r>
      <w:r w:rsidRPr="00961555">
        <w:rPr>
          <w:spacing w:val="-44"/>
          <w:sz w:val="24"/>
          <w:szCs w:val="24"/>
        </w:rPr>
        <w:t xml:space="preserve"> </w:t>
      </w:r>
      <w:r w:rsidRPr="00961555">
        <w:rPr>
          <w:sz w:val="24"/>
          <w:szCs w:val="24"/>
        </w:rPr>
        <w:t>мира,</w:t>
      </w:r>
    </w:p>
    <w:p w:rsidR="00CF7B51" w:rsidRPr="00961555" w:rsidRDefault="00211A1E" w:rsidP="007768E4">
      <w:pPr>
        <w:pStyle w:val="a4"/>
        <w:jc w:val="left"/>
        <w:rPr>
          <w:sz w:val="24"/>
          <w:szCs w:val="24"/>
        </w:rPr>
      </w:pPr>
      <w:r w:rsidRPr="00961555">
        <w:rPr>
          <w:sz w:val="24"/>
          <w:szCs w:val="24"/>
        </w:rPr>
        <w:t>в</w:t>
      </w:r>
      <w:r w:rsidRPr="00961555">
        <w:rPr>
          <w:spacing w:val="61"/>
          <w:w w:val="150"/>
          <w:sz w:val="24"/>
          <w:szCs w:val="24"/>
        </w:rPr>
        <w:t xml:space="preserve">  </w:t>
      </w:r>
      <w:r w:rsidRPr="00961555">
        <w:rPr>
          <w:sz w:val="24"/>
          <w:szCs w:val="24"/>
        </w:rPr>
        <w:t>предметной</w:t>
      </w:r>
      <w:r w:rsidRPr="00961555">
        <w:rPr>
          <w:spacing w:val="80"/>
          <w:sz w:val="24"/>
          <w:szCs w:val="24"/>
        </w:rPr>
        <w:t xml:space="preserve">  </w:t>
      </w:r>
      <w:r w:rsidRPr="00961555">
        <w:rPr>
          <w:sz w:val="24"/>
          <w:szCs w:val="24"/>
        </w:rPr>
        <w:t>среде</w:t>
      </w:r>
      <w:r w:rsidRPr="00961555">
        <w:rPr>
          <w:spacing w:val="60"/>
          <w:w w:val="150"/>
          <w:sz w:val="24"/>
          <w:szCs w:val="24"/>
        </w:rPr>
        <w:t xml:space="preserve">  </w:t>
      </w:r>
      <w:r w:rsidRPr="00961555">
        <w:rPr>
          <w:sz w:val="24"/>
          <w:szCs w:val="24"/>
        </w:rPr>
        <w:t>которого</w:t>
      </w:r>
      <w:r w:rsidRPr="00961555">
        <w:rPr>
          <w:spacing w:val="60"/>
          <w:w w:val="150"/>
          <w:sz w:val="24"/>
          <w:szCs w:val="24"/>
        </w:rPr>
        <w:t xml:space="preserve">  </w:t>
      </w:r>
      <w:r w:rsidRPr="00961555">
        <w:rPr>
          <w:sz w:val="24"/>
          <w:szCs w:val="24"/>
        </w:rPr>
        <w:t>выражено</w:t>
      </w:r>
      <w:r w:rsidRPr="00961555">
        <w:rPr>
          <w:spacing w:val="80"/>
          <w:sz w:val="24"/>
          <w:szCs w:val="24"/>
        </w:rPr>
        <w:t xml:space="preserve">  </w:t>
      </w:r>
      <w:r w:rsidRPr="00961555">
        <w:rPr>
          <w:sz w:val="24"/>
          <w:szCs w:val="24"/>
        </w:rPr>
        <w:t>отношение</w:t>
      </w:r>
      <w:r w:rsidRPr="00961555">
        <w:rPr>
          <w:spacing w:val="60"/>
          <w:w w:val="150"/>
          <w:sz w:val="24"/>
          <w:szCs w:val="24"/>
        </w:rPr>
        <w:t xml:space="preserve">  </w:t>
      </w:r>
      <w:r w:rsidRPr="00961555">
        <w:rPr>
          <w:sz w:val="24"/>
          <w:szCs w:val="24"/>
        </w:rPr>
        <w:t>человека</w:t>
      </w:r>
      <w:r w:rsidRPr="00961555">
        <w:rPr>
          <w:spacing w:val="60"/>
          <w:w w:val="150"/>
          <w:sz w:val="24"/>
          <w:szCs w:val="24"/>
        </w:rPr>
        <w:t xml:space="preserve">  </w:t>
      </w:r>
      <w:r w:rsidRPr="00961555">
        <w:rPr>
          <w:sz w:val="24"/>
          <w:szCs w:val="24"/>
        </w:rPr>
        <w:t>к</w:t>
      </w:r>
      <w:r w:rsidRPr="00961555">
        <w:rPr>
          <w:spacing w:val="59"/>
          <w:w w:val="150"/>
          <w:sz w:val="24"/>
          <w:szCs w:val="24"/>
        </w:rPr>
        <w:t xml:space="preserve">  </w:t>
      </w:r>
      <w:r w:rsidRPr="00961555">
        <w:rPr>
          <w:sz w:val="24"/>
          <w:szCs w:val="24"/>
        </w:rPr>
        <w:t>труду,</w:t>
      </w:r>
      <w:r w:rsidRPr="00961555">
        <w:rPr>
          <w:spacing w:val="61"/>
          <w:w w:val="150"/>
          <w:sz w:val="24"/>
          <w:szCs w:val="24"/>
        </w:rPr>
        <w:t xml:space="preserve">  </w:t>
      </w:r>
      <w:r w:rsidRPr="00961555">
        <w:rPr>
          <w:sz w:val="24"/>
          <w:szCs w:val="24"/>
        </w:rPr>
        <w:t>к</w:t>
      </w:r>
      <w:r w:rsidRPr="00961555">
        <w:rPr>
          <w:spacing w:val="62"/>
          <w:w w:val="150"/>
          <w:sz w:val="24"/>
          <w:szCs w:val="24"/>
        </w:rPr>
        <w:t xml:space="preserve">  </w:t>
      </w:r>
      <w:r w:rsidRPr="00961555">
        <w:rPr>
          <w:sz w:val="24"/>
          <w:szCs w:val="24"/>
        </w:rPr>
        <w:t>природе, к добру и злу, к жизни в целом;</w:t>
      </w:r>
    </w:p>
    <w:p w:rsidR="00CF7B51" w:rsidRPr="00961555" w:rsidRDefault="00211A1E" w:rsidP="007768E4">
      <w:pPr>
        <w:pStyle w:val="a4"/>
        <w:jc w:val="left"/>
        <w:rPr>
          <w:sz w:val="24"/>
          <w:szCs w:val="24"/>
        </w:rPr>
      </w:pPr>
      <w:r w:rsidRPr="00961555">
        <w:rPr>
          <w:sz w:val="24"/>
          <w:szCs w:val="24"/>
        </w:rPr>
        <w:t>уметь объяснять символическое значение традиционных знаков народного крест</w:t>
      </w:r>
      <w:r w:rsidRPr="00961555">
        <w:rPr>
          <w:sz w:val="24"/>
          <w:szCs w:val="24"/>
        </w:rPr>
        <w:t>ь</w:t>
      </w:r>
      <w:r w:rsidRPr="00961555">
        <w:rPr>
          <w:sz w:val="24"/>
          <w:szCs w:val="24"/>
        </w:rPr>
        <w:t>янского искусства (солярные знаки, древо жизни, конь, птица, мать-земля);</w:t>
      </w:r>
    </w:p>
    <w:p w:rsidR="00CF7B51" w:rsidRPr="00961555" w:rsidRDefault="00211A1E" w:rsidP="007768E4">
      <w:pPr>
        <w:pStyle w:val="a4"/>
        <w:jc w:val="left"/>
        <w:rPr>
          <w:sz w:val="24"/>
          <w:szCs w:val="24"/>
        </w:rPr>
      </w:pPr>
      <w:r w:rsidRPr="00961555">
        <w:rPr>
          <w:sz w:val="24"/>
          <w:szCs w:val="24"/>
        </w:rPr>
        <w:t>знать и самостоятельно изображать конструкцию традиционного крестьянского д</w:t>
      </w:r>
      <w:r w:rsidRPr="00961555">
        <w:rPr>
          <w:sz w:val="24"/>
          <w:szCs w:val="24"/>
        </w:rPr>
        <w:t>о</w:t>
      </w:r>
      <w:r w:rsidRPr="00961555">
        <w:rPr>
          <w:sz w:val="24"/>
          <w:szCs w:val="24"/>
        </w:rPr>
        <w:t>ма, его декоративное убранство, уметь объяснять функциональное, декоративное и симв</w:t>
      </w:r>
      <w:r w:rsidRPr="00961555">
        <w:rPr>
          <w:sz w:val="24"/>
          <w:szCs w:val="24"/>
        </w:rPr>
        <w:t>о</w:t>
      </w:r>
      <w:r w:rsidRPr="00961555">
        <w:rPr>
          <w:sz w:val="24"/>
          <w:szCs w:val="24"/>
        </w:rPr>
        <w:t>лическое единство его деталей, объяснять крестьянский дом как отражение уклада крест</w:t>
      </w:r>
      <w:r w:rsidRPr="00961555">
        <w:rPr>
          <w:sz w:val="24"/>
          <w:szCs w:val="24"/>
        </w:rPr>
        <w:t>ь</w:t>
      </w:r>
      <w:r w:rsidRPr="00961555">
        <w:rPr>
          <w:sz w:val="24"/>
          <w:szCs w:val="24"/>
        </w:rPr>
        <w:t xml:space="preserve">янской жизни и памятник </w:t>
      </w:r>
      <w:r w:rsidRPr="00961555">
        <w:rPr>
          <w:spacing w:val="-2"/>
          <w:sz w:val="24"/>
          <w:szCs w:val="24"/>
        </w:rPr>
        <w:t>архитектуры;</w:t>
      </w:r>
    </w:p>
    <w:p w:rsidR="00CF7B51" w:rsidRPr="00961555" w:rsidRDefault="00211A1E" w:rsidP="007768E4">
      <w:pPr>
        <w:pStyle w:val="a4"/>
        <w:jc w:val="left"/>
        <w:rPr>
          <w:sz w:val="24"/>
          <w:szCs w:val="24"/>
        </w:rPr>
      </w:pPr>
      <w:r w:rsidRPr="00961555">
        <w:rPr>
          <w:sz w:val="24"/>
          <w:szCs w:val="24"/>
        </w:rPr>
        <w:t>иметь</w:t>
      </w:r>
      <w:r w:rsidRPr="00961555">
        <w:rPr>
          <w:spacing w:val="49"/>
          <w:sz w:val="24"/>
          <w:szCs w:val="24"/>
        </w:rPr>
        <w:t xml:space="preserve"> </w:t>
      </w:r>
      <w:r w:rsidRPr="00961555">
        <w:rPr>
          <w:sz w:val="24"/>
          <w:szCs w:val="24"/>
        </w:rPr>
        <w:t>практический</w:t>
      </w:r>
      <w:r w:rsidRPr="00961555">
        <w:rPr>
          <w:spacing w:val="46"/>
          <w:sz w:val="24"/>
          <w:szCs w:val="24"/>
        </w:rPr>
        <w:t xml:space="preserve"> </w:t>
      </w:r>
      <w:r w:rsidRPr="00961555">
        <w:rPr>
          <w:sz w:val="24"/>
          <w:szCs w:val="24"/>
        </w:rPr>
        <w:t>опыт</w:t>
      </w:r>
      <w:r w:rsidRPr="00961555">
        <w:rPr>
          <w:spacing w:val="46"/>
          <w:sz w:val="24"/>
          <w:szCs w:val="24"/>
        </w:rPr>
        <w:t xml:space="preserve"> </w:t>
      </w:r>
      <w:r w:rsidRPr="00961555">
        <w:rPr>
          <w:sz w:val="24"/>
          <w:szCs w:val="24"/>
        </w:rPr>
        <w:t>изображения</w:t>
      </w:r>
      <w:r w:rsidRPr="00961555">
        <w:rPr>
          <w:spacing w:val="49"/>
          <w:sz w:val="24"/>
          <w:szCs w:val="24"/>
        </w:rPr>
        <w:t xml:space="preserve"> </w:t>
      </w:r>
      <w:r w:rsidRPr="00961555">
        <w:rPr>
          <w:sz w:val="24"/>
          <w:szCs w:val="24"/>
        </w:rPr>
        <w:t>характерных</w:t>
      </w:r>
      <w:r w:rsidRPr="00961555">
        <w:rPr>
          <w:spacing w:val="46"/>
          <w:sz w:val="24"/>
          <w:szCs w:val="24"/>
        </w:rPr>
        <w:t xml:space="preserve"> </w:t>
      </w:r>
      <w:r w:rsidRPr="00961555">
        <w:rPr>
          <w:sz w:val="24"/>
          <w:szCs w:val="24"/>
        </w:rPr>
        <w:t>традиционных</w:t>
      </w:r>
      <w:r w:rsidRPr="00961555">
        <w:rPr>
          <w:spacing w:val="45"/>
          <w:sz w:val="24"/>
          <w:szCs w:val="24"/>
        </w:rPr>
        <w:t xml:space="preserve"> </w:t>
      </w:r>
      <w:r w:rsidRPr="00961555">
        <w:rPr>
          <w:sz w:val="24"/>
          <w:szCs w:val="24"/>
        </w:rPr>
        <w:t>предметов</w:t>
      </w:r>
      <w:r w:rsidRPr="00961555">
        <w:rPr>
          <w:spacing w:val="53"/>
          <w:sz w:val="24"/>
          <w:szCs w:val="24"/>
        </w:rPr>
        <w:t xml:space="preserve"> </w:t>
      </w:r>
      <w:r w:rsidRPr="00961555">
        <w:rPr>
          <w:spacing w:val="-2"/>
          <w:sz w:val="24"/>
          <w:szCs w:val="24"/>
        </w:rPr>
        <w:t>крестьянского</w:t>
      </w:r>
    </w:p>
    <w:p w:rsidR="00CF7B51" w:rsidRPr="00961555" w:rsidRDefault="00211A1E" w:rsidP="007768E4">
      <w:pPr>
        <w:pStyle w:val="a4"/>
        <w:jc w:val="left"/>
        <w:rPr>
          <w:sz w:val="24"/>
          <w:szCs w:val="24"/>
        </w:rPr>
      </w:pPr>
      <w:r w:rsidRPr="00961555">
        <w:rPr>
          <w:spacing w:val="-2"/>
          <w:sz w:val="24"/>
          <w:szCs w:val="24"/>
        </w:rPr>
        <w:t>быта;</w:t>
      </w:r>
    </w:p>
    <w:p w:rsidR="00CF7B51" w:rsidRPr="00961555" w:rsidRDefault="00211A1E" w:rsidP="007768E4">
      <w:pPr>
        <w:pStyle w:val="a4"/>
        <w:jc w:val="left"/>
        <w:rPr>
          <w:sz w:val="24"/>
          <w:szCs w:val="24"/>
        </w:rPr>
      </w:pPr>
      <w:r w:rsidRPr="00961555">
        <w:rPr>
          <w:spacing w:val="-2"/>
          <w:sz w:val="24"/>
          <w:szCs w:val="24"/>
        </w:rPr>
        <w:t>освоить</w:t>
      </w:r>
      <w:r w:rsidRPr="00961555">
        <w:rPr>
          <w:sz w:val="24"/>
          <w:szCs w:val="24"/>
        </w:rPr>
        <w:tab/>
      </w:r>
      <w:r w:rsidRPr="00961555">
        <w:rPr>
          <w:spacing w:val="-2"/>
          <w:sz w:val="24"/>
          <w:szCs w:val="24"/>
        </w:rPr>
        <w:t>конструкцию</w:t>
      </w:r>
      <w:r w:rsidRPr="00961555">
        <w:rPr>
          <w:sz w:val="24"/>
          <w:szCs w:val="24"/>
        </w:rPr>
        <w:tab/>
      </w:r>
      <w:r w:rsidRPr="00961555">
        <w:rPr>
          <w:spacing w:val="-2"/>
          <w:sz w:val="24"/>
          <w:szCs w:val="24"/>
        </w:rPr>
        <w:t>народного</w:t>
      </w:r>
      <w:r w:rsidRPr="00961555">
        <w:rPr>
          <w:sz w:val="24"/>
          <w:szCs w:val="24"/>
        </w:rPr>
        <w:tab/>
      </w:r>
      <w:r w:rsidRPr="00961555">
        <w:rPr>
          <w:spacing w:val="-2"/>
          <w:sz w:val="24"/>
          <w:szCs w:val="24"/>
        </w:rPr>
        <w:t>праздничного</w:t>
      </w:r>
      <w:r w:rsidRPr="00961555">
        <w:rPr>
          <w:sz w:val="24"/>
          <w:szCs w:val="24"/>
        </w:rPr>
        <w:tab/>
      </w:r>
      <w:r w:rsidRPr="00961555">
        <w:rPr>
          <w:spacing w:val="-2"/>
          <w:sz w:val="24"/>
          <w:szCs w:val="24"/>
        </w:rPr>
        <w:t>костюма,</w:t>
      </w:r>
      <w:r w:rsidRPr="00961555">
        <w:rPr>
          <w:sz w:val="24"/>
          <w:szCs w:val="24"/>
        </w:rPr>
        <w:tab/>
      </w:r>
      <w:r w:rsidRPr="00961555">
        <w:rPr>
          <w:spacing w:val="-5"/>
          <w:sz w:val="24"/>
          <w:szCs w:val="24"/>
        </w:rPr>
        <w:t>его</w:t>
      </w:r>
      <w:r w:rsidRPr="00961555">
        <w:rPr>
          <w:sz w:val="24"/>
          <w:szCs w:val="24"/>
        </w:rPr>
        <w:tab/>
      </w:r>
      <w:r w:rsidRPr="00961555">
        <w:rPr>
          <w:spacing w:val="-2"/>
          <w:sz w:val="24"/>
          <w:szCs w:val="24"/>
        </w:rPr>
        <w:t>обра</w:t>
      </w:r>
      <w:r w:rsidRPr="00961555">
        <w:rPr>
          <w:spacing w:val="-2"/>
          <w:sz w:val="24"/>
          <w:szCs w:val="24"/>
        </w:rPr>
        <w:t>з</w:t>
      </w:r>
      <w:r w:rsidRPr="00961555">
        <w:rPr>
          <w:spacing w:val="-2"/>
          <w:sz w:val="24"/>
          <w:szCs w:val="24"/>
        </w:rPr>
        <w:t>ный</w:t>
      </w:r>
      <w:r w:rsidRPr="00961555">
        <w:rPr>
          <w:sz w:val="24"/>
          <w:szCs w:val="24"/>
        </w:rPr>
        <w:tab/>
      </w:r>
      <w:r w:rsidRPr="00961555">
        <w:rPr>
          <w:spacing w:val="-2"/>
          <w:sz w:val="24"/>
          <w:szCs w:val="24"/>
        </w:rPr>
        <w:t>строй</w:t>
      </w:r>
    </w:p>
    <w:p w:rsidR="00CF7B51" w:rsidRPr="00961555" w:rsidRDefault="00211A1E" w:rsidP="007768E4">
      <w:pPr>
        <w:pStyle w:val="a4"/>
        <w:jc w:val="left"/>
        <w:rPr>
          <w:sz w:val="24"/>
          <w:szCs w:val="24"/>
        </w:rPr>
      </w:pPr>
      <w:r w:rsidRPr="00961555">
        <w:rPr>
          <w:sz w:val="24"/>
          <w:szCs w:val="24"/>
        </w:rPr>
        <w:t>и символическое значение его декора, знать о разнообразии форм и украшений н</w:t>
      </w:r>
      <w:r w:rsidRPr="00961555">
        <w:rPr>
          <w:sz w:val="24"/>
          <w:szCs w:val="24"/>
        </w:rPr>
        <w:t>а</w:t>
      </w:r>
      <w:r w:rsidRPr="00961555">
        <w:rPr>
          <w:sz w:val="24"/>
          <w:szCs w:val="24"/>
        </w:rPr>
        <w:t>родного</w:t>
      </w:r>
      <w:r w:rsidRPr="00961555">
        <w:rPr>
          <w:spacing w:val="40"/>
          <w:sz w:val="24"/>
          <w:szCs w:val="24"/>
        </w:rPr>
        <w:t xml:space="preserve"> </w:t>
      </w:r>
      <w:r w:rsidRPr="00961555">
        <w:rPr>
          <w:sz w:val="24"/>
          <w:szCs w:val="24"/>
        </w:rPr>
        <w:t>праздничного костюма различных регионов страны, уметь изобразить или смод</w:t>
      </w:r>
      <w:r w:rsidRPr="00961555">
        <w:rPr>
          <w:sz w:val="24"/>
          <w:szCs w:val="24"/>
        </w:rPr>
        <w:t>е</w:t>
      </w:r>
      <w:r w:rsidRPr="00961555">
        <w:rPr>
          <w:sz w:val="24"/>
          <w:szCs w:val="24"/>
        </w:rPr>
        <w:t>лировать традиционный народный костюм;</w:t>
      </w:r>
    </w:p>
    <w:p w:rsidR="00CF7B51" w:rsidRPr="00961555" w:rsidRDefault="00211A1E" w:rsidP="007768E4">
      <w:pPr>
        <w:pStyle w:val="a4"/>
        <w:jc w:val="left"/>
        <w:rPr>
          <w:sz w:val="24"/>
          <w:szCs w:val="24"/>
        </w:rPr>
      </w:pPr>
      <w:r w:rsidRPr="00961555">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CF7B51" w:rsidRPr="00961555" w:rsidRDefault="00211A1E" w:rsidP="007768E4">
      <w:pPr>
        <w:pStyle w:val="a4"/>
        <w:jc w:val="left"/>
        <w:rPr>
          <w:sz w:val="24"/>
          <w:szCs w:val="24"/>
        </w:rPr>
      </w:pPr>
      <w:r w:rsidRPr="00961555">
        <w:rPr>
          <w:sz w:val="24"/>
          <w:szCs w:val="24"/>
        </w:rPr>
        <w:t>знать и уметь изображать или конструировать устройство традиционных жилищ разных</w:t>
      </w:r>
      <w:r w:rsidRPr="00961555">
        <w:rPr>
          <w:spacing w:val="40"/>
          <w:sz w:val="24"/>
          <w:szCs w:val="24"/>
        </w:rPr>
        <w:t xml:space="preserve"> </w:t>
      </w:r>
      <w:r w:rsidRPr="00961555">
        <w:rPr>
          <w:sz w:val="24"/>
          <w:szCs w:val="24"/>
        </w:rPr>
        <w:t>народов, например, юрты, сакли, хаты-мазанки, объяснять семантическое значение деталей конструкции и декора, их связь с природой, трудом и бытом;</w:t>
      </w:r>
    </w:p>
    <w:p w:rsidR="00CF7B51" w:rsidRPr="00961555" w:rsidRDefault="00211A1E" w:rsidP="007768E4">
      <w:pPr>
        <w:pStyle w:val="a4"/>
        <w:jc w:val="left"/>
        <w:rPr>
          <w:sz w:val="24"/>
          <w:szCs w:val="24"/>
        </w:rPr>
      </w:pPr>
      <w:r w:rsidRPr="00961555">
        <w:rPr>
          <w:sz w:val="24"/>
          <w:szCs w:val="24"/>
        </w:rPr>
        <w:t>иметь представление и распознавать примеры декоративного оформления жизнеде</w:t>
      </w:r>
      <w:r w:rsidRPr="00961555">
        <w:rPr>
          <w:sz w:val="24"/>
          <w:szCs w:val="24"/>
        </w:rPr>
        <w:t>я</w:t>
      </w:r>
      <w:r w:rsidRPr="00961555">
        <w:rPr>
          <w:sz w:val="24"/>
          <w:szCs w:val="24"/>
        </w:rPr>
        <w:t>тельности – быта, костюма разных исторических эпох и народов (например, Древний Ег</w:t>
      </w:r>
      <w:r w:rsidRPr="00961555">
        <w:rPr>
          <w:sz w:val="24"/>
          <w:szCs w:val="24"/>
        </w:rPr>
        <w:t>и</w:t>
      </w:r>
      <w:r w:rsidRPr="00961555">
        <w:rPr>
          <w:sz w:val="24"/>
          <w:szCs w:val="24"/>
        </w:rPr>
        <w:t>пет, Древний Китай, античные Греция и Рим, Европейское Средневековье), понимать ра</w:t>
      </w:r>
      <w:r w:rsidRPr="00961555">
        <w:rPr>
          <w:sz w:val="24"/>
          <w:szCs w:val="24"/>
        </w:rPr>
        <w:t>з</w:t>
      </w:r>
      <w:r w:rsidRPr="00961555">
        <w:rPr>
          <w:sz w:val="24"/>
          <w:szCs w:val="24"/>
        </w:rPr>
        <w:t>нообразие образов декоративно- прикладного искусства, его единство и целостность для каждой конкретной культуры, определяемые природными условиями и сложившийся ист</w:t>
      </w:r>
      <w:r w:rsidRPr="00961555">
        <w:rPr>
          <w:sz w:val="24"/>
          <w:szCs w:val="24"/>
        </w:rPr>
        <w:t>о</w:t>
      </w:r>
      <w:r w:rsidRPr="00961555">
        <w:rPr>
          <w:sz w:val="24"/>
          <w:szCs w:val="24"/>
        </w:rPr>
        <w:t>рией;</w:t>
      </w:r>
    </w:p>
    <w:p w:rsidR="00CF7B51" w:rsidRPr="00961555" w:rsidRDefault="00211A1E" w:rsidP="007768E4">
      <w:pPr>
        <w:pStyle w:val="a4"/>
        <w:jc w:val="left"/>
        <w:rPr>
          <w:sz w:val="24"/>
          <w:szCs w:val="24"/>
        </w:rPr>
      </w:pPr>
      <w:r w:rsidRPr="00961555">
        <w:rPr>
          <w:sz w:val="24"/>
          <w:szCs w:val="24"/>
        </w:rPr>
        <w:t xml:space="preserve">объяснять значение народных промыслов и традиций художественного ремесла в современной </w:t>
      </w:r>
      <w:r w:rsidRPr="00961555">
        <w:rPr>
          <w:spacing w:val="-2"/>
          <w:sz w:val="24"/>
          <w:szCs w:val="24"/>
        </w:rPr>
        <w:t>жизни;</w:t>
      </w:r>
    </w:p>
    <w:p w:rsidR="00CF7B51" w:rsidRPr="00961555" w:rsidRDefault="00211A1E" w:rsidP="007768E4">
      <w:pPr>
        <w:pStyle w:val="a4"/>
        <w:jc w:val="left"/>
        <w:rPr>
          <w:sz w:val="24"/>
          <w:szCs w:val="24"/>
        </w:rPr>
      </w:pPr>
      <w:r w:rsidRPr="00961555">
        <w:rPr>
          <w:sz w:val="24"/>
          <w:szCs w:val="24"/>
        </w:rPr>
        <w:t>рассказывать</w:t>
      </w:r>
      <w:r w:rsidRPr="00961555">
        <w:rPr>
          <w:spacing w:val="80"/>
          <w:sz w:val="24"/>
          <w:szCs w:val="24"/>
        </w:rPr>
        <w:t xml:space="preserve">    </w:t>
      </w:r>
      <w:r w:rsidRPr="00961555">
        <w:rPr>
          <w:sz w:val="24"/>
          <w:szCs w:val="24"/>
        </w:rPr>
        <w:t>о</w:t>
      </w:r>
      <w:r w:rsidRPr="00961555">
        <w:rPr>
          <w:spacing w:val="80"/>
          <w:sz w:val="24"/>
          <w:szCs w:val="24"/>
        </w:rPr>
        <w:t xml:space="preserve">    </w:t>
      </w:r>
      <w:r w:rsidRPr="00961555">
        <w:rPr>
          <w:sz w:val="24"/>
          <w:szCs w:val="24"/>
        </w:rPr>
        <w:t>происхождении</w:t>
      </w:r>
      <w:r w:rsidRPr="00961555">
        <w:rPr>
          <w:spacing w:val="80"/>
          <w:sz w:val="24"/>
          <w:szCs w:val="24"/>
        </w:rPr>
        <w:t xml:space="preserve">    </w:t>
      </w:r>
      <w:r w:rsidRPr="00961555">
        <w:rPr>
          <w:sz w:val="24"/>
          <w:szCs w:val="24"/>
        </w:rPr>
        <w:t>народных</w:t>
      </w:r>
      <w:r w:rsidRPr="00961555">
        <w:rPr>
          <w:spacing w:val="80"/>
          <w:sz w:val="24"/>
          <w:szCs w:val="24"/>
        </w:rPr>
        <w:t xml:space="preserve">    </w:t>
      </w:r>
      <w:r w:rsidRPr="00961555">
        <w:rPr>
          <w:sz w:val="24"/>
          <w:szCs w:val="24"/>
        </w:rPr>
        <w:t>художественных</w:t>
      </w:r>
      <w:r w:rsidRPr="00961555">
        <w:rPr>
          <w:spacing w:val="80"/>
          <w:sz w:val="24"/>
          <w:szCs w:val="24"/>
        </w:rPr>
        <w:t xml:space="preserve">    </w:t>
      </w:r>
      <w:r w:rsidRPr="00961555">
        <w:rPr>
          <w:sz w:val="24"/>
          <w:szCs w:val="24"/>
        </w:rPr>
        <w:t>промыслов,</w:t>
      </w:r>
      <w:r w:rsidRPr="00961555">
        <w:rPr>
          <w:spacing w:val="40"/>
          <w:sz w:val="24"/>
          <w:szCs w:val="24"/>
        </w:rPr>
        <w:t xml:space="preserve"> </w:t>
      </w:r>
      <w:r w:rsidRPr="00961555">
        <w:rPr>
          <w:sz w:val="24"/>
          <w:szCs w:val="24"/>
        </w:rPr>
        <w:t>о соотношении ремесла и искусства;</w:t>
      </w:r>
    </w:p>
    <w:p w:rsidR="00CF7B51" w:rsidRPr="00961555" w:rsidRDefault="00211A1E" w:rsidP="007768E4">
      <w:pPr>
        <w:pStyle w:val="a4"/>
        <w:jc w:val="left"/>
        <w:rPr>
          <w:sz w:val="24"/>
          <w:szCs w:val="24"/>
        </w:rPr>
      </w:pPr>
      <w:r w:rsidRPr="00961555">
        <w:rPr>
          <w:sz w:val="24"/>
          <w:szCs w:val="24"/>
        </w:rPr>
        <w:t>называть характерные черты орнаментов и изделий ряда отечественных народных художественных промыслов;</w:t>
      </w:r>
    </w:p>
    <w:p w:rsidR="00CF7B51" w:rsidRPr="00961555" w:rsidRDefault="00211A1E" w:rsidP="007768E4">
      <w:pPr>
        <w:pStyle w:val="a4"/>
        <w:jc w:val="left"/>
        <w:rPr>
          <w:sz w:val="24"/>
          <w:szCs w:val="24"/>
        </w:rPr>
      </w:pPr>
      <w:r w:rsidRPr="00961555">
        <w:rPr>
          <w:sz w:val="24"/>
          <w:szCs w:val="24"/>
        </w:rPr>
        <w:t xml:space="preserve">характеризовать древние образы народного искусства в произведениях современных народных </w:t>
      </w:r>
      <w:r w:rsidRPr="00961555">
        <w:rPr>
          <w:spacing w:val="-2"/>
          <w:sz w:val="24"/>
          <w:szCs w:val="24"/>
        </w:rPr>
        <w:t>промыслов;</w:t>
      </w:r>
    </w:p>
    <w:p w:rsidR="00CF7B51" w:rsidRPr="00961555" w:rsidRDefault="00211A1E" w:rsidP="007768E4">
      <w:pPr>
        <w:pStyle w:val="a4"/>
        <w:jc w:val="left"/>
        <w:rPr>
          <w:sz w:val="24"/>
          <w:szCs w:val="24"/>
        </w:rPr>
      </w:pPr>
      <w:r w:rsidRPr="00961555">
        <w:rPr>
          <w:sz w:val="24"/>
          <w:szCs w:val="24"/>
        </w:rPr>
        <w:t>уметь перечислять материалы, используемые в народных художественных промы</w:t>
      </w:r>
      <w:r w:rsidRPr="00961555">
        <w:rPr>
          <w:sz w:val="24"/>
          <w:szCs w:val="24"/>
        </w:rPr>
        <w:t>с</w:t>
      </w:r>
      <w:r w:rsidRPr="00961555">
        <w:rPr>
          <w:sz w:val="24"/>
          <w:szCs w:val="24"/>
        </w:rPr>
        <w:t>лах: дерево, глина, металл, стекло;</w:t>
      </w:r>
    </w:p>
    <w:p w:rsidR="00CF7B51" w:rsidRPr="00961555" w:rsidRDefault="00211A1E" w:rsidP="007768E4">
      <w:pPr>
        <w:pStyle w:val="a4"/>
        <w:jc w:val="left"/>
        <w:rPr>
          <w:sz w:val="24"/>
          <w:szCs w:val="24"/>
        </w:rPr>
      </w:pPr>
      <w:r w:rsidRPr="00961555">
        <w:rPr>
          <w:sz w:val="24"/>
          <w:szCs w:val="24"/>
        </w:rPr>
        <w:t>различать изделия народных художественных промыслов по материалу изготовл</w:t>
      </w:r>
      <w:r w:rsidRPr="00961555">
        <w:rPr>
          <w:sz w:val="24"/>
          <w:szCs w:val="24"/>
        </w:rPr>
        <w:t>е</w:t>
      </w:r>
      <w:r w:rsidRPr="00961555">
        <w:rPr>
          <w:sz w:val="24"/>
          <w:szCs w:val="24"/>
        </w:rPr>
        <w:t xml:space="preserve">ния и технике </w:t>
      </w:r>
      <w:r w:rsidRPr="00961555">
        <w:rPr>
          <w:spacing w:val="-2"/>
          <w:sz w:val="24"/>
          <w:szCs w:val="24"/>
        </w:rPr>
        <w:t>декора;</w:t>
      </w:r>
    </w:p>
    <w:p w:rsidR="00CF7B51" w:rsidRPr="00961555" w:rsidRDefault="00211A1E" w:rsidP="007768E4">
      <w:pPr>
        <w:pStyle w:val="a4"/>
        <w:jc w:val="left"/>
        <w:rPr>
          <w:sz w:val="24"/>
          <w:szCs w:val="24"/>
        </w:rPr>
      </w:pPr>
      <w:r w:rsidRPr="00961555">
        <w:rPr>
          <w:sz w:val="24"/>
          <w:szCs w:val="24"/>
        </w:rPr>
        <w:t>объяснять</w:t>
      </w:r>
      <w:r w:rsidRPr="00961555">
        <w:rPr>
          <w:spacing w:val="78"/>
          <w:sz w:val="24"/>
          <w:szCs w:val="24"/>
        </w:rPr>
        <w:t xml:space="preserve">    </w:t>
      </w:r>
      <w:r w:rsidRPr="00961555">
        <w:rPr>
          <w:sz w:val="24"/>
          <w:szCs w:val="24"/>
        </w:rPr>
        <w:t>связь</w:t>
      </w:r>
      <w:r w:rsidRPr="00961555">
        <w:rPr>
          <w:spacing w:val="78"/>
          <w:sz w:val="24"/>
          <w:szCs w:val="24"/>
        </w:rPr>
        <w:t xml:space="preserve">    </w:t>
      </w:r>
      <w:r w:rsidRPr="00961555">
        <w:rPr>
          <w:sz w:val="24"/>
          <w:szCs w:val="24"/>
        </w:rPr>
        <w:t>между</w:t>
      </w:r>
      <w:r w:rsidRPr="00961555">
        <w:rPr>
          <w:spacing w:val="76"/>
          <w:sz w:val="24"/>
          <w:szCs w:val="24"/>
        </w:rPr>
        <w:t xml:space="preserve">    </w:t>
      </w:r>
      <w:r w:rsidRPr="00961555">
        <w:rPr>
          <w:sz w:val="24"/>
          <w:szCs w:val="24"/>
        </w:rPr>
        <w:t>материалом,</w:t>
      </w:r>
      <w:r w:rsidRPr="00961555">
        <w:rPr>
          <w:spacing w:val="79"/>
          <w:sz w:val="24"/>
          <w:szCs w:val="24"/>
        </w:rPr>
        <w:t xml:space="preserve">    </w:t>
      </w:r>
      <w:r w:rsidRPr="00961555">
        <w:rPr>
          <w:sz w:val="24"/>
          <w:szCs w:val="24"/>
        </w:rPr>
        <w:t>формой</w:t>
      </w:r>
      <w:r w:rsidRPr="00961555">
        <w:rPr>
          <w:spacing w:val="79"/>
          <w:sz w:val="24"/>
          <w:szCs w:val="24"/>
        </w:rPr>
        <w:t xml:space="preserve">    </w:t>
      </w:r>
      <w:r w:rsidRPr="00961555">
        <w:rPr>
          <w:sz w:val="24"/>
          <w:szCs w:val="24"/>
        </w:rPr>
        <w:t>и</w:t>
      </w:r>
      <w:r w:rsidRPr="00961555">
        <w:rPr>
          <w:spacing w:val="78"/>
          <w:sz w:val="24"/>
          <w:szCs w:val="24"/>
        </w:rPr>
        <w:t xml:space="preserve">    </w:t>
      </w:r>
      <w:r w:rsidRPr="00961555">
        <w:rPr>
          <w:sz w:val="24"/>
          <w:szCs w:val="24"/>
        </w:rPr>
        <w:t>техникой</w:t>
      </w:r>
      <w:r w:rsidRPr="00961555">
        <w:rPr>
          <w:spacing w:val="79"/>
          <w:sz w:val="24"/>
          <w:szCs w:val="24"/>
        </w:rPr>
        <w:t xml:space="preserve">    </w:t>
      </w:r>
      <w:r w:rsidRPr="00961555">
        <w:rPr>
          <w:sz w:val="24"/>
          <w:szCs w:val="24"/>
        </w:rPr>
        <w:t>декора в произведениях народных промыслов;</w:t>
      </w:r>
    </w:p>
    <w:p w:rsidR="00CF7B51" w:rsidRPr="00961555" w:rsidRDefault="00211A1E" w:rsidP="007768E4">
      <w:pPr>
        <w:pStyle w:val="a4"/>
        <w:jc w:val="left"/>
        <w:rPr>
          <w:sz w:val="24"/>
          <w:szCs w:val="24"/>
        </w:rPr>
      </w:pPr>
      <w:r w:rsidRPr="00961555">
        <w:rPr>
          <w:sz w:val="24"/>
          <w:szCs w:val="24"/>
        </w:rPr>
        <w:t>иметь представление о приёмах и последовательности работы при создании изделий некоторых художественных промыслов;</w:t>
      </w:r>
    </w:p>
    <w:p w:rsidR="00CF7B51" w:rsidRPr="00961555" w:rsidRDefault="00211A1E" w:rsidP="007768E4">
      <w:pPr>
        <w:pStyle w:val="a4"/>
        <w:jc w:val="left"/>
        <w:rPr>
          <w:sz w:val="24"/>
          <w:szCs w:val="24"/>
        </w:rPr>
      </w:pPr>
      <w:r w:rsidRPr="00961555">
        <w:rPr>
          <w:sz w:val="24"/>
          <w:szCs w:val="24"/>
        </w:rPr>
        <w:t>уметь</w:t>
      </w:r>
      <w:r w:rsidRPr="00961555">
        <w:rPr>
          <w:spacing w:val="80"/>
          <w:w w:val="150"/>
          <w:sz w:val="24"/>
          <w:szCs w:val="24"/>
        </w:rPr>
        <w:t xml:space="preserve">   </w:t>
      </w:r>
      <w:r w:rsidRPr="00961555">
        <w:rPr>
          <w:sz w:val="24"/>
          <w:szCs w:val="24"/>
        </w:rPr>
        <w:t>изображать</w:t>
      </w:r>
      <w:r w:rsidRPr="00961555">
        <w:rPr>
          <w:spacing w:val="80"/>
          <w:w w:val="150"/>
          <w:sz w:val="24"/>
          <w:szCs w:val="24"/>
        </w:rPr>
        <w:t xml:space="preserve">   </w:t>
      </w:r>
      <w:r w:rsidRPr="00961555">
        <w:rPr>
          <w:sz w:val="24"/>
          <w:szCs w:val="24"/>
        </w:rPr>
        <w:t>фрагменты</w:t>
      </w:r>
      <w:r w:rsidRPr="00961555">
        <w:rPr>
          <w:spacing w:val="80"/>
          <w:w w:val="150"/>
          <w:sz w:val="24"/>
          <w:szCs w:val="24"/>
        </w:rPr>
        <w:t xml:space="preserve">   </w:t>
      </w:r>
      <w:r w:rsidRPr="00961555">
        <w:rPr>
          <w:sz w:val="24"/>
          <w:szCs w:val="24"/>
        </w:rPr>
        <w:t>орнаментов,</w:t>
      </w:r>
      <w:r w:rsidRPr="00961555">
        <w:rPr>
          <w:spacing w:val="80"/>
          <w:w w:val="150"/>
          <w:sz w:val="24"/>
          <w:szCs w:val="24"/>
        </w:rPr>
        <w:t xml:space="preserve">   </w:t>
      </w:r>
      <w:r w:rsidRPr="00961555">
        <w:rPr>
          <w:sz w:val="24"/>
          <w:szCs w:val="24"/>
        </w:rPr>
        <w:t>отдельные</w:t>
      </w:r>
      <w:r w:rsidRPr="00961555">
        <w:rPr>
          <w:spacing w:val="80"/>
          <w:w w:val="150"/>
          <w:sz w:val="24"/>
          <w:szCs w:val="24"/>
        </w:rPr>
        <w:t xml:space="preserve">   </w:t>
      </w:r>
      <w:r w:rsidRPr="00961555">
        <w:rPr>
          <w:sz w:val="24"/>
          <w:szCs w:val="24"/>
        </w:rPr>
        <w:t>сюжеты,</w:t>
      </w:r>
      <w:r w:rsidRPr="00961555">
        <w:rPr>
          <w:spacing w:val="80"/>
          <w:w w:val="150"/>
          <w:sz w:val="24"/>
          <w:szCs w:val="24"/>
        </w:rPr>
        <w:t xml:space="preserve">   </w:t>
      </w:r>
      <w:r w:rsidRPr="00961555">
        <w:rPr>
          <w:sz w:val="24"/>
          <w:szCs w:val="24"/>
        </w:rPr>
        <w:t>детали или общий вид изделий ряда отечественных художественных промыслов;</w:t>
      </w:r>
    </w:p>
    <w:p w:rsidR="00CF7B51" w:rsidRPr="00961555" w:rsidRDefault="00211A1E" w:rsidP="007768E4">
      <w:pPr>
        <w:pStyle w:val="a4"/>
        <w:jc w:val="left"/>
        <w:rPr>
          <w:sz w:val="24"/>
          <w:szCs w:val="24"/>
        </w:rPr>
      </w:pPr>
      <w:r w:rsidRPr="00961555">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CF7B51" w:rsidRPr="00961555" w:rsidRDefault="00211A1E" w:rsidP="007768E4">
      <w:pPr>
        <w:pStyle w:val="a4"/>
        <w:jc w:val="left"/>
        <w:rPr>
          <w:sz w:val="24"/>
          <w:szCs w:val="24"/>
        </w:rPr>
      </w:pPr>
      <w:r w:rsidRPr="00961555">
        <w:rPr>
          <w:sz w:val="24"/>
          <w:szCs w:val="24"/>
        </w:rPr>
        <w:t>понимать и объяснять значение государственной символики, иметь представление о значении и содержании геральдики;</w:t>
      </w:r>
    </w:p>
    <w:p w:rsidR="00CF7B51" w:rsidRPr="00961555" w:rsidRDefault="00211A1E" w:rsidP="007768E4">
      <w:pPr>
        <w:pStyle w:val="a4"/>
        <w:jc w:val="left"/>
        <w:rPr>
          <w:sz w:val="24"/>
          <w:szCs w:val="24"/>
        </w:rPr>
      </w:pPr>
      <w:r w:rsidRPr="00961555">
        <w:rPr>
          <w:sz w:val="24"/>
          <w:szCs w:val="24"/>
        </w:rPr>
        <w:t>уметь определять и</w:t>
      </w:r>
      <w:r w:rsidRPr="00961555">
        <w:rPr>
          <w:spacing w:val="-1"/>
          <w:sz w:val="24"/>
          <w:szCs w:val="24"/>
        </w:rPr>
        <w:t xml:space="preserve"> </w:t>
      </w:r>
      <w:r w:rsidRPr="00961555">
        <w:rPr>
          <w:sz w:val="24"/>
          <w:szCs w:val="24"/>
        </w:rPr>
        <w:t>указывать продукты декоративно-прикладной</w:t>
      </w:r>
      <w:r w:rsidRPr="00961555">
        <w:rPr>
          <w:spacing w:val="-3"/>
          <w:sz w:val="24"/>
          <w:szCs w:val="24"/>
        </w:rPr>
        <w:t xml:space="preserve"> </w:t>
      </w:r>
      <w:r w:rsidRPr="00961555">
        <w:rPr>
          <w:sz w:val="24"/>
          <w:szCs w:val="24"/>
        </w:rPr>
        <w:t>художественной</w:t>
      </w:r>
      <w:r w:rsidRPr="00961555">
        <w:rPr>
          <w:spacing w:val="-3"/>
          <w:sz w:val="24"/>
          <w:szCs w:val="24"/>
        </w:rPr>
        <w:t xml:space="preserve"> </w:t>
      </w:r>
      <w:r w:rsidRPr="00961555">
        <w:rPr>
          <w:sz w:val="24"/>
          <w:szCs w:val="24"/>
        </w:rPr>
        <w:lastRenderedPageBreak/>
        <w:t>деятельности в окружающей предметно-пространственной среде, обычной жизненной о</w:t>
      </w:r>
      <w:r w:rsidRPr="00961555">
        <w:rPr>
          <w:sz w:val="24"/>
          <w:szCs w:val="24"/>
        </w:rPr>
        <w:t>б</w:t>
      </w:r>
      <w:r w:rsidRPr="00961555">
        <w:rPr>
          <w:sz w:val="24"/>
          <w:szCs w:val="24"/>
        </w:rPr>
        <w:t>становке и характеризовать их образное назначение;</w:t>
      </w:r>
    </w:p>
    <w:p w:rsidR="00CF7B51" w:rsidRPr="00961555" w:rsidRDefault="00211A1E" w:rsidP="007768E4">
      <w:pPr>
        <w:pStyle w:val="a4"/>
        <w:jc w:val="left"/>
        <w:rPr>
          <w:sz w:val="24"/>
          <w:szCs w:val="24"/>
        </w:rPr>
      </w:pPr>
      <w:r w:rsidRPr="00961555">
        <w:rPr>
          <w:sz w:val="24"/>
          <w:szCs w:val="24"/>
        </w:rPr>
        <w:t>ориентироваться в широком разнообразии современного декоративно-прикладного искусства, различать по материалам, технике исполнения</w:t>
      </w:r>
      <w:r w:rsidRPr="00961555">
        <w:rPr>
          <w:spacing w:val="-3"/>
          <w:sz w:val="24"/>
          <w:szCs w:val="24"/>
        </w:rPr>
        <w:t xml:space="preserve"> </w:t>
      </w:r>
      <w:r w:rsidRPr="00961555">
        <w:rPr>
          <w:sz w:val="24"/>
          <w:szCs w:val="24"/>
        </w:rPr>
        <w:t>художественное стекло, керам</w:t>
      </w:r>
      <w:r w:rsidRPr="00961555">
        <w:rPr>
          <w:sz w:val="24"/>
          <w:szCs w:val="24"/>
        </w:rPr>
        <w:t>и</w:t>
      </w:r>
      <w:r w:rsidRPr="00961555">
        <w:rPr>
          <w:sz w:val="24"/>
          <w:szCs w:val="24"/>
        </w:rPr>
        <w:t>ку, ковку, литьё, гобелен и другое;</w:t>
      </w:r>
    </w:p>
    <w:p w:rsidR="00CF7B51" w:rsidRPr="00961555" w:rsidRDefault="00211A1E" w:rsidP="007768E4">
      <w:pPr>
        <w:pStyle w:val="a4"/>
        <w:jc w:val="left"/>
        <w:rPr>
          <w:sz w:val="24"/>
          <w:szCs w:val="24"/>
        </w:rPr>
      </w:pPr>
      <w:r w:rsidRPr="00961555">
        <w:rPr>
          <w:spacing w:val="-2"/>
          <w:sz w:val="24"/>
          <w:szCs w:val="24"/>
        </w:rPr>
        <w:t>овладевать</w:t>
      </w:r>
      <w:r w:rsidRPr="00961555">
        <w:rPr>
          <w:sz w:val="24"/>
          <w:szCs w:val="24"/>
        </w:rPr>
        <w:tab/>
      </w:r>
      <w:r w:rsidRPr="00961555">
        <w:rPr>
          <w:spacing w:val="-2"/>
          <w:sz w:val="24"/>
          <w:szCs w:val="24"/>
        </w:rPr>
        <w:t>навыками</w:t>
      </w:r>
      <w:r w:rsidRPr="00961555">
        <w:rPr>
          <w:sz w:val="24"/>
          <w:szCs w:val="24"/>
        </w:rPr>
        <w:tab/>
      </w:r>
      <w:r w:rsidRPr="00961555">
        <w:rPr>
          <w:spacing w:val="-2"/>
          <w:sz w:val="24"/>
          <w:szCs w:val="24"/>
        </w:rPr>
        <w:t>коллективной</w:t>
      </w:r>
      <w:r w:rsidRPr="00961555">
        <w:rPr>
          <w:sz w:val="24"/>
          <w:szCs w:val="24"/>
        </w:rPr>
        <w:tab/>
        <w:t>практической</w:t>
      </w:r>
      <w:r w:rsidRPr="00961555">
        <w:rPr>
          <w:spacing w:val="80"/>
          <w:sz w:val="24"/>
          <w:szCs w:val="24"/>
        </w:rPr>
        <w:t xml:space="preserve">   </w:t>
      </w:r>
      <w:r w:rsidRPr="00961555">
        <w:rPr>
          <w:sz w:val="24"/>
          <w:szCs w:val="24"/>
        </w:rPr>
        <w:t>творческой</w:t>
      </w:r>
      <w:r w:rsidRPr="00961555">
        <w:rPr>
          <w:sz w:val="24"/>
          <w:szCs w:val="24"/>
        </w:rPr>
        <w:tab/>
      </w:r>
      <w:r w:rsidRPr="00961555">
        <w:rPr>
          <w:spacing w:val="-4"/>
          <w:sz w:val="24"/>
          <w:szCs w:val="24"/>
        </w:rPr>
        <w:t xml:space="preserve">работы </w:t>
      </w:r>
      <w:r w:rsidRPr="00961555">
        <w:rPr>
          <w:sz w:val="24"/>
          <w:szCs w:val="24"/>
        </w:rPr>
        <w:t>по оформлению пространства школы и школьных праздников.</w:t>
      </w:r>
    </w:p>
    <w:p w:rsidR="00CF7B51" w:rsidRPr="00961555" w:rsidRDefault="00211A1E" w:rsidP="007768E4">
      <w:pPr>
        <w:pStyle w:val="a4"/>
        <w:jc w:val="left"/>
        <w:rPr>
          <w:sz w:val="24"/>
          <w:szCs w:val="24"/>
        </w:rPr>
      </w:pPr>
      <w:r w:rsidRPr="00961555">
        <w:rPr>
          <w:sz w:val="24"/>
          <w:szCs w:val="24"/>
        </w:rPr>
        <w:t>Модуль</w:t>
      </w:r>
      <w:r w:rsidRPr="00961555">
        <w:rPr>
          <w:spacing w:val="-3"/>
          <w:sz w:val="24"/>
          <w:szCs w:val="24"/>
        </w:rPr>
        <w:t xml:space="preserve"> </w:t>
      </w:r>
      <w:r w:rsidRPr="00961555">
        <w:rPr>
          <w:sz w:val="24"/>
          <w:szCs w:val="24"/>
        </w:rPr>
        <w:t>№</w:t>
      </w:r>
      <w:r w:rsidRPr="00961555">
        <w:rPr>
          <w:spacing w:val="-2"/>
          <w:sz w:val="24"/>
          <w:szCs w:val="24"/>
        </w:rPr>
        <w:t xml:space="preserve"> </w:t>
      </w:r>
      <w:r w:rsidRPr="00961555">
        <w:rPr>
          <w:sz w:val="24"/>
          <w:szCs w:val="24"/>
        </w:rPr>
        <w:t>2</w:t>
      </w:r>
      <w:r w:rsidRPr="00961555">
        <w:rPr>
          <w:spacing w:val="-3"/>
          <w:sz w:val="24"/>
          <w:szCs w:val="24"/>
        </w:rPr>
        <w:t xml:space="preserve"> </w:t>
      </w:r>
      <w:r w:rsidRPr="00961555">
        <w:rPr>
          <w:sz w:val="24"/>
          <w:szCs w:val="24"/>
        </w:rPr>
        <w:t>«Живопись,</w:t>
      </w:r>
      <w:r w:rsidRPr="00961555">
        <w:rPr>
          <w:spacing w:val="-6"/>
          <w:sz w:val="24"/>
          <w:szCs w:val="24"/>
        </w:rPr>
        <w:t xml:space="preserve"> </w:t>
      </w:r>
      <w:r w:rsidRPr="00961555">
        <w:rPr>
          <w:sz w:val="24"/>
          <w:szCs w:val="24"/>
        </w:rPr>
        <w:t>графика,</w:t>
      </w:r>
      <w:r w:rsidRPr="00961555">
        <w:rPr>
          <w:spacing w:val="-1"/>
          <w:sz w:val="24"/>
          <w:szCs w:val="24"/>
        </w:rPr>
        <w:t xml:space="preserve"> </w:t>
      </w:r>
      <w:r w:rsidRPr="00961555">
        <w:rPr>
          <w:spacing w:val="-2"/>
          <w:sz w:val="24"/>
          <w:szCs w:val="24"/>
        </w:rPr>
        <w:t>скульптура»:</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40"/>
          <w:sz w:val="24"/>
          <w:szCs w:val="24"/>
        </w:rPr>
        <w:t xml:space="preserve"> </w:t>
      </w:r>
      <w:r w:rsidRPr="00961555">
        <w:rPr>
          <w:sz w:val="24"/>
          <w:szCs w:val="24"/>
        </w:rPr>
        <w:t>различия</w:t>
      </w:r>
      <w:r w:rsidRPr="00961555">
        <w:rPr>
          <w:spacing w:val="40"/>
          <w:sz w:val="24"/>
          <w:szCs w:val="24"/>
        </w:rPr>
        <w:t xml:space="preserve"> </w:t>
      </w:r>
      <w:r w:rsidRPr="00961555">
        <w:rPr>
          <w:sz w:val="24"/>
          <w:szCs w:val="24"/>
        </w:rPr>
        <w:t>между</w:t>
      </w:r>
      <w:r w:rsidRPr="00961555">
        <w:rPr>
          <w:spacing w:val="40"/>
          <w:sz w:val="24"/>
          <w:szCs w:val="24"/>
        </w:rPr>
        <w:t xml:space="preserve"> </w:t>
      </w:r>
      <w:r w:rsidRPr="00961555">
        <w:rPr>
          <w:sz w:val="24"/>
          <w:szCs w:val="24"/>
        </w:rPr>
        <w:t>пространственными</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временными</w:t>
      </w:r>
      <w:r w:rsidRPr="00961555">
        <w:rPr>
          <w:spacing w:val="40"/>
          <w:sz w:val="24"/>
          <w:szCs w:val="24"/>
        </w:rPr>
        <w:t xml:space="preserve"> </w:t>
      </w:r>
      <w:r w:rsidRPr="00961555">
        <w:rPr>
          <w:sz w:val="24"/>
          <w:szCs w:val="24"/>
        </w:rPr>
        <w:t>видами</w:t>
      </w:r>
      <w:r w:rsidRPr="00961555">
        <w:rPr>
          <w:spacing w:val="40"/>
          <w:sz w:val="24"/>
          <w:szCs w:val="24"/>
        </w:rPr>
        <w:t xml:space="preserve"> </w:t>
      </w:r>
      <w:r w:rsidRPr="00961555">
        <w:rPr>
          <w:sz w:val="24"/>
          <w:szCs w:val="24"/>
        </w:rPr>
        <w:t>и</w:t>
      </w:r>
      <w:r w:rsidRPr="00961555">
        <w:rPr>
          <w:sz w:val="24"/>
          <w:szCs w:val="24"/>
        </w:rPr>
        <w:t>с</w:t>
      </w:r>
      <w:r w:rsidRPr="00961555">
        <w:rPr>
          <w:sz w:val="24"/>
          <w:szCs w:val="24"/>
        </w:rPr>
        <w:t>кусства</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их значение в жизни людей;</w:t>
      </w:r>
    </w:p>
    <w:p w:rsidR="00CF7B51" w:rsidRPr="00961555" w:rsidRDefault="00211A1E" w:rsidP="007768E4">
      <w:pPr>
        <w:pStyle w:val="a4"/>
        <w:jc w:val="left"/>
        <w:rPr>
          <w:sz w:val="24"/>
          <w:szCs w:val="24"/>
        </w:rPr>
      </w:pPr>
      <w:r w:rsidRPr="00961555">
        <w:rPr>
          <w:sz w:val="24"/>
          <w:szCs w:val="24"/>
        </w:rPr>
        <w:t>объяснять</w:t>
      </w:r>
      <w:r w:rsidRPr="00961555">
        <w:rPr>
          <w:spacing w:val="-9"/>
          <w:sz w:val="24"/>
          <w:szCs w:val="24"/>
        </w:rPr>
        <w:t xml:space="preserve"> </w:t>
      </w:r>
      <w:r w:rsidRPr="00961555">
        <w:rPr>
          <w:sz w:val="24"/>
          <w:szCs w:val="24"/>
        </w:rPr>
        <w:t>причины</w:t>
      </w:r>
      <w:r w:rsidRPr="00961555">
        <w:rPr>
          <w:spacing w:val="-3"/>
          <w:sz w:val="24"/>
          <w:szCs w:val="24"/>
        </w:rPr>
        <w:t xml:space="preserve"> </w:t>
      </w:r>
      <w:r w:rsidRPr="00961555">
        <w:rPr>
          <w:sz w:val="24"/>
          <w:szCs w:val="24"/>
        </w:rPr>
        <w:t>деления</w:t>
      </w:r>
      <w:r w:rsidRPr="00961555">
        <w:rPr>
          <w:spacing w:val="-8"/>
          <w:sz w:val="24"/>
          <w:szCs w:val="24"/>
        </w:rPr>
        <w:t xml:space="preserve"> </w:t>
      </w:r>
      <w:r w:rsidRPr="00961555">
        <w:rPr>
          <w:sz w:val="24"/>
          <w:szCs w:val="24"/>
        </w:rPr>
        <w:t>пространственных</w:t>
      </w:r>
      <w:r w:rsidRPr="00961555">
        <w:rPr>
          <w:spacing w:val="-8"/>
          <w:sz w:val="24"/>
          <w:szCs w:val="24"/>
        </w:rPr>
        <w:t xml:space="preserve"> </w:t>
      </w:r>
      <w:r w:rsidRPr="00961555">
        <w:rPr>
          <w:sz w:val="24"/>
          <w:szCs w:val="24"/>
        </w:rPr>
        <w:t>искусств</w:t>
      </w:r>
      <w:r w:rsidRPr="00961555">
        <w:rPr>
          <w:spacing w:val="-2"/>
          <w:sz w:val="24"/>
          <w:szCs w:val="24"/>
        </w:rPr>
        <w:t xml:space="preserve"> </w:t>
      </w:r>
      <w:r w:rsidRPr="00961555">
        <w:rPr>
          <w:sz w:val="24"/>
          <w:szCs w:val="24"/>
        </w:rPr>
        <w:t>на</w:t>
      </w:r>
      <w:r w:rsidRPr="00961555">
        <w:rPr>
          <w:spacing w:val="-4"/>
          <w:sz w:val="24"/>
          <w:szCs w:val="24"/>
        </w:rPr>
        <w:t xml:space="preserve"> </w:t>
      </w:r>
      <w:r w:rsidRPr="00961555">
        <w:rPr>
          <w:spacing w:val="-2"/>
          <w:sz w:val="24"/>
          <w:szCs w:val="24"/>
        </w:rPr>
        <w:t>виды;</w:t>
      </w:r>
    </w:p>
    <w:p w:rsidR="00CF7B51" w:rsidRPr="00961555" w:rsidRDefault="00211A1E" w:rsidP="007768E4">
      <w:pPr>
        <w:pStyle w:val="a4"/>
        <w:jc w:val="left"/>
        <w:rPr>
          <w:sz w:val="24"/>
          <w:szCs w:val="24"/>
        </w:rPr>
      </w:pPr>
      <w:r w:rsidRPr="00961555">
        <w:rPr>
          <w:spacing w:val="-2"/>
          <w:sz w:val="24"/>
          <w:szCs w:val="24"/>
        </w:rPr>
        <w:t>знать</w:t>
      </w:r>
      <w:r w:rsidRPr="00961555">
        <w:rPr>
          <w:sz w:val="24"/>
          <w:szCs w:val="24"/>
        </w:rPr>
        <w:tab/>
      </w:r>
      <w:r w:rsidRPr="00961555">
        <w:rPr>
          <w:spacing w:val="-2"/>
          <w:sz w:val="24"/>
          <w:szCs w:val="24"/>
        </w:rPr>
        <w:t>основные</w:t>
      </w:r>
      <w:r w:rsidRPr="00961555">
        <w:rPr>
          <w:sz w:val="24"/>
          <w:szCs w:val="24"/>
        </w:rPr>
        <w:tab/>
      </w:r>
      <w:r w:rsidRPr="00961555">
        <w:rPr>
          <w:spacing w:val="-4"/>
          <w:sz w:val="24"/>
          <w:szCs w:val="24"/>
        </w:rPr>
        <w:t>виды</w:t>
      </w:r>
      <w:r w:rsidRPr="00961555">
        <w:rPr>
          <w:sz w:val="24"/>
          <w:szCs w:val="24"/>
        </w:rPr>
        <w:tab/>
      </w:r>
      <w:r w:rsidRPr="00961555">
        <w:rPr>
          <w:spacing w:val="-2"/>
          <w:sz w:val="24"/>
          <w:szCs w:val="24"/>
        </w:rPr>
        <w:t>живописи,</w:t>
      </w:r>
      <w:r w:rsidRPr="00961555">
        <w:rPr>
          <w:sz w:val="24"/>
          <w:szCs w:val="24"/>
        </w:rPr>
        <w:tab/>
      </w:r>
      <w:r w:rsidRPr="00961555">
        <w:rPr>
          <w:spacing w:val="-2"/>
          <w:sz w:val="24"/>
          <w:szCs w:val="24"/>
        </w:rPr>
        <w:t>графики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скульптуры,</w:t>
      </w:r>
      <w:r w:rsidRPr="00961555">
        <w:rPr>
          <w:sz w:val="24"/>
          <w:szCs w:val="24"/>
        </w:rPr>
        <w:tab/>
      </w:r>
      <w:r w:rsidRPr="00961555">
        <w:rPr>
          <w:spacing w:val="-2"/>
          <w:sz w:val="24"/>
          <w:szCs w:val="24"/>
        </w:rPr>
        <w:t>объя</w:t>
      </w:r>
      <w:r w:rsidRPr="00961555">
        <w:rPr>
          <w:spacing w:val="-2"/>
          <w:sz w:val="24"/>
          <w:szCs w:val="24"/>
        </w:rPr>
        <w:t>с</w:t>
      </w:r>
      <w:r w:rsidRPr="00961555">
        <w:rPr>
          <w:spacing w:val="-2"/>
          <w:sz w:val="24"/>
          <w:szCs w:val="24"/>
        </w:rPr>
        <w:t xml:space="preserve">нять </w:t>
      </w:r>
      <w:r w:rsidRPr="00961555">
        <w:rPr>
          <w:sz w:val="24"/>
          <w:szCs w:val="24"/>
        </w:rPr>
        <w:t>их назначение в жизни людей.</w:t>
      </w:r>
    </w:p>
    <w:p w:rsidR="00CF7B51" w:rsidRPr="00961555" w:rsidRDefault="00211A1E" w:rsidP="007768E4">
      <w:pPr>
        <w:pStyle w:val="a4"/>
        <w:jc w:val="left"/>
        <w:rPr>
          <w:sz w:val="24"/>
          <w:szCs w:val="24"/>
        </w:rPr>
      </w:pPr>
      <w:r w:rsidRPr="00961555">
        <w:rPr>
          <w:sz w:val="24"/>
          <w:szCs w:val="24"/>
        </w:rPr>
        <w:t>Язык</w:t>
      </w:r>
      <w:r w:rsidRPr="00961555">
        <w:rPr>
          <w:spacing w:val="-13"/>
          <w:sz w:val="24"/>
          <w:szCs w:val="24"/>
        </w:rPr>
        <w:t xml:space="preserve"> </w:t>
      </w:r>
      <w:r w:rsidRPr="00961555">
        <w:rPr>
          <w:sz w:val="24"/>
          <w:szCs w:val="24"/>
        </w:rPr>
        <w:t>изобразительного</w:t>
      </w:r>
      <w:r w:rsidRPr="00961555">
        <w:rPr>
          <w:spacing w:val="-2"/>
          <w:sz w:val="24"/>
          <w:szCs w:val="24"/>
        </w:rPr>
        <w:t xml:space="preserve"> </w:t>
      </w:r>
      <w:r w:rsidRPr="00961555">
        <w:rPr>
          <w:sz w:val="24"/>
          <w:szCs w:val="24"/>
        </w:rPr>
        <w:t>искусства</w:t>
      </w:r>
      <w:r w:rsidRPr="00961555">
        <w:rPr>
          <w:spacing w:val="-6"/>
          <w:sz w:val="24"/>
          <w:szCs w:val="24"/>
        </w:rPr>
        <w:t xml:space="preserve"> </w:t>
      </w:r>
      <w:r w:rsidRPr="00961555">
        <w:rPr>
          <w:sz w:val="24"/>
          <w:szCs w:val="24"/>
        </w:rPr>
        <w:t>и</w:t>
      </w:r>
      <w:r w:rsidRPr="00961555">
        <w:rPr>
          <w:spacing w:val="-5"/>
          <w:sz w:val="24"/>
          <w:szCs w:val="24"/>
        </w:rPr>
        <w:t xml:space="preserve"> </w:t>
      </w:r>
      <w:r w:rsidRPr="00961555">
        <w:rPr>
          <w:sz w:val="24"/>
          <w:szCs w:val="24"/>
        </w:rPr>
        <w:t>его</w:t>
      </w:r>
      <w:r w:rsidRPr="00961555">
        <w:rPr>
          <w:spacing w:val="-2"/>
          <w:sz w:val="24"/>
          <w:szCs w:val="24"/>
        </w:rPr>
        <w:t xml:space="preserve"> </w:t>
      </w:r>
      <w:r w:rsidRPr="00961555">
        <w:rPr>
          <w:sz w:val="24"/>
          <w:szCs w:val="24"/>
        </w:rPr>
        <w:t>выразительные</w:t>
      </w:r>
      <w:r w:rsidRPr="00961555">
        <w:rPr>
          <w:spacing w:val="-10"/>
          <w:sz w:val="24"/>
          <w:szCs w:val="24"/>
        </w:rPr>
        <w:t xml:space="preserve"> </w:t>
      </w:r>
      <w:r w:rsidRPr="00961555">
        <w:rPr>
          <w:spacing w:val="-2"/>
          <w:sz w:val="24"/>
          <w:szCs w:val="24"/>
        </w:rPr>
        <w:t>средства:</w:t>
      </w:r>
    </w:p>
    <w:p w:rsidR="00CF7B51" w:rsidRPr="00961555" w:rsidRDefault="00211A1E" w:rsidP="007768E4">
      <w:pPr>
        <w:pStyle w:val="a4"/>
        <w:jc w:val="left"/>
        <w:rPr>
          <w:sz w:val="24"/>
          <w:szCs w:val="24"/>
        </w:rPr>
      </w:pPr>
      <w:r w:rsidRPr="00961555">
        <w:rPr>
          <w:sz w:val="24"/>
          <w:szCs w:val="24"/>
        </w:rPr>
        <w:t>различать</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характеризовать</w:t>
      </w:r>
      <w:r w:rsidRPr="00961555">
        <w:rPr>
          <w:spacing w:val="80"/>
          <w:w w:val="150"/>
          <w:sz w:val="24"/>
          <w:szCs w:val="24"/>
        </w:rPr>
        <w:t xml:space="preserve">   </w:t>
      </w:r>
      <w:r w:rsidRPr="00961555">
        <w:rPr>
          <w:sz w:val="24"/>
          <w:szCs w:val="24"/>
        </w:rPr>
        <w:t>традиционные</w:t>
      </w:r>
      <w:r w:rsidRPr="00961555">
        <w:rPr>
          <w:spacing w:val="80"/>
          <w:w w:val="150"/>
          <w:sz w:val="24"/>
          <w:szCs w:val="24"/>
        </w:rPr>
        <w:t xml:space="preserve">   </w:t>
      </w:r>
      <w:r w:rsidRPr="00961555">
        <w:rPr>
          <w:sz w:val="24"/>
          <w:szCs w:val="24"/>
        </w:rPr>
        <w:t>художественные</w:t>
      </w:r>
      <w:r w:rsidRPr="00961555">
        <w:rPr>
          <w:spacing w:val="80"/>
          <w:w w:val="150"/>
          <w:sz w:val="24"/>
          <w:szCs w:val="24"/>
        </w:rPr>
        <w:t xml:space="preserve">   </w:t>
      </w:r>
      <w:r w:rsidRPr="00961555">
        <w:rPr>
          <w:sz w:val="24"/>
          <w:szCs w:val="24"/>
        </w:rPr>
        <w:t>материалы для графики, живописи, скульптуры;</w:t>
      </w:r>
    </w:p>
    <w:p w:rsidR="00CF7B51" w:rsidRPr="00961555" w:rsidRDefault="00211A1E" w:rsidP="007768E4">
      <w:pPr>
        <w:pStyle w:val="a4"/>
        <w:jc w:val="left"/>
        <w:rPr>
          <w:sz w:val="24"/>
          <w:szCs w:val="24"/>
        </w:rPr>
      </w:pPr>
      <w:r w:rsidRPr="00961555">
        <w:rPr>
          <w:sz w:val="24"/>
          <w:szCs w:val="24"/>
        </w:rPr>
        <w:t>осознавать значение материала в создании художественного образа, уметь различать и</w:t>
      </w:r>
      <w:r w:rsidRPr="00961555">
        <w:rPr>
          <w:spacing w:val="40"/>
          <w:sz w:val="24"/>
          <w:szCs w:val="24"/>
        </w:rPr>
        <w:t xml:space="preserve"> </w:t>
      </w:r>
      <w:r w:rsidRPr="00961555">
        <w:rPr>
          <w:sz w:val="24"/>
          <w:szCs w:val="24"/>
        </w:rPr>
        <w:t>объяснять роль художественного материала в произведениях искусства;</w:t>
      </w:r>
    </w:p>
    <w:p w:rsidR="00CF7B51" w:rsidRPr="00961555" w:rsidRDefault="00211A1E" w:rsidP="007768E4">
      <w:pPr>
        <w:pStyle w:val="a4"/>
        <w:jc w:val="left"/>
        <w:rPr>
          <w:sz w:val="24"/>
          <w:szCs w:val="24"/>
        </w:rPr>
      </w:pPr>
      <w:r w:rsidRPr="00961555">
        <w:rPr>
          <w:sz w:val="24"/>
          <w:szCs w:val="24"/>
        </w:rPr>
        <w:t>иметь практические навыки</w:t>
      </w:r>
      <w:r w:rsidRPr="00961555">
        <w:rPr>
          <w:spacing w:val="-2"/>
          <w:sz w:val="24"/>
          <w:szCs w:val="24"/>
        </w:rPr>
        <w:t xml:space="preserve"> </w:t>
      </w:r>
      <w:r w:rsidRPr="00961555">
        <w:rPr>
          <w:sz w:val="24"/>
          <w:szCs w:val="24"/>
        </w:rPr>
        <w:t>изображения карандашами разной</w:t>
      </w:r>
      <w:r w:rsidRPr="00961555">
        <w:rPr>
          <w:spacing w:val="-2"/>
          <w:sz w:val="24"/>
          <w:szCs w:val="24"/>
        </w:rPr>
        <w:t xml:space="preserve"> </w:t>
      </w:r>
      <w:r w:rsidRPr="00961555">
        <w:rPr>
          <w:sz w:val="24"/>
          <w:szCs w:val="24"/>
        </w:rPr>
        <w:t>жёсткости, флом</w:t>
      </w:r>
      <w:r w:rsidRPr="00961555">
        <w:rPr>
          <w:sz w:val="24"/>
          <w:szCs w:val="24"/>
        </w:rPr>
        <w:t>а</w:t>
      </w:r>
      <w:r w:rsidRPr="00961555">
        <w:rPr>
          <w:sz w:val="24"/>
          <w:szCs w:val="24"/>
        </w:rPr>
        <w:t xml:space="preserve">стерами, углём, </w:t>
      </w:r>
      <w:r w:rsidRPr="00961555">
        <w:rPr>
          <w:spacing w:val="-2"/>
          <w:sz w:val="24"/>
          <w:szCs w:val="24"/>
        </w:rPr>
        <w:t>пастелью</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мелками,</w:t>
      </w:r>
      <w:r w:rsidRPr="00961555">
        <w:rPr>
          <w:sz w:val="24"/>
          <w:szCs w:val="24"/>
        </w:rPr>
        <w:tab/>
      </w:r>
      <w:r w:rsidRPr="00961555">
        <w:rPr>
          <w:spacing w:val="-2"/>
          <w:sz w:val="24"/>
          <w:szCs w:val="24"/>
        </w:rPr>
        <w:t>акварелью,</w:t>
      </w:r>
      <w:r w:rsidRPr="00961555">
        <w:rPr>
          <w:sz w:val="24"/>
          <w:szCs w:val="24"/>
        </w:rPr>
        <w:tab/>
      </w:r>
      <w:r w:rsidRPr="00961555">
        <w:rPr>
          <w:spacing w:val="-2"/>
          <w:sz w:val="24"/>
          <w:szCs w:val="24"/>
        </w:rPr>
        <w:t>гуашью,</w:t>
      </w:r>
      <w:r w:rsidRPr="00961555">
        <w:rPr>
          <w:sz w:val="24"/>
          <w:szCs w:val="24"/>
        </w:rPr>
        <w:tab/>
      </w:r>
      <w:r w:rsidRPr="00961555">
        <w:rPr>
          <w:spacing w:val="-2"/>
          <w:sz w:val="24"/>
          <w:szCs w:val="24"/>
        </w:rPr>
        <w:t xml:space="preserve">лепкой </w:t>
      </w:r>
      <w:r w:rsidRPr="00961555">
        <w:rPr>
          <w:sz w:val="24"/>
          <w:szCs w:val="24"/>
        </w:rPr>
        <w:t>из пл</w:t>
      </w:r>
      <w:r w:rsidRPr="00961555">
        <w:rPr>
          <w:sz w:val="24"/>
          <w:szCs w:val="24"/>
        </w:rPr>
        <w:t>а</w:t>
      </w:r>
      <w:r w:rsidRPr="00961555">
        <w:rPr>
          <w:sz w:val="24"/>
          <w:szCs w:val="24"/>
        </w:rPr>
        <w:t xml:space="preserve">стилина, а также использовать возможности применять другие доступные художественные </w:t>
      </w:r>
      <w:r w:rsidRPr="00961555">
        <w:rPr>
          <w:spacing w:val="-2"/>
          <w:sz w:val="24"/>
          <w:szCs w:val="24"/>
        </w:rPr>
        <w:t>материалы;</w:t>
      </w:r>
    </w:p>
    <w:p w:rsidR="00CF7B51" w:rsidRPr="00961555" w:rsidRDefault="00211A1E" w:rsidP="007768E4">
      <w:pPr>
        <w:pStyle w:val="a4"/>
        <w:jc w:val="left"/>
        <w:rPr>
          <w:sz w:val="24"/>
          <w:szCs w:val="24"/>
        </w:rPr>
      </w:pPr>
      <w:r w:rsidRPr="00961555">
        <w:rPr>
          <w:sz w:val="24"/>
          <w:szCs w:val="24"/>
        </w:rPr>
        <w:t>иметь представление о различных художественных техниках в использовании худ</w:t>
      </w:r>
      <w:r w:rsidRPr="00961555">
        <w:rPr>
          <w:sz w:val="24"/>
          <w:szCs w:val="24"/>
        </w:rPr>
        <w:t>о</w:t>
      </w:r>
      <w:r w:rsidRPr="00961555">
        <w:rPr>
          <w:sz w:val="24"/>
          <w:szCs w:val="24"/>
        </w:rPr>
        <w:t xml:space="preserve">жественных </w:t>
      </w:r>
      <w:r w:rsidRPr="00961555">
        <w:rPr>
          <w:spacing w:val="-2"/>
          <w:sz w:val="24"/>
          <w:szCs w:val="24"/>
        </w:rPr>
        <w:t>материалов;</w:t>
      </w:r>
    </w:p>
    <w:p w:rsidR="00CF7B51" w:rsidRPr="00961555" w:rsidRDefault="00211A1E" w:rsidP="007768E4">
      <w:pPr>
        <w:pStyle w:val="a4"/>
        <w:jc w:val="left"/>
        <w:rPr>
          <w:sz w:val="24"/>
          <w:szCs w:val="24"/>
        </w:rPr>
      </w:pPr>
      <w:r w:rsidRPr="00961555">
        <w:rPr>
          <w:sz w:val="24"/>
          <w:szCs w:val="24"/>
        </w:rPr>
        <w:t>понимать</w:t>
      </w:r>
      <w:r w:rsidRPr="00961555">
        <w:rPr>
          <w:spacing w:val="-7"/>
          <w:sz w:val="24"/>
          <w:szCs w:val="24"/>
        </w:rPr>
        <w:t xml:space="preserve"> </w:t>
      </w:r>
      <w:r w:rsidRPr="00961555">
        <w:rPr>
          <w:sz w:val="24"/>
          <w:szCs w:val="24"/>
        </w:rPr>
        <w:t>роль</w:t>
      </w:r>
      <w:r w:rsidRPr="00961555">
        <w:rPr>
          <w:spacing w:val="-6"/>
          <w:sz w:val="24"/>
          <w:szCs w:val="24"/>
        </w:rPr>
        <w:t xml:space="preserve"> </w:t>
      </w:r>
      <w:r w:rsidRPr="00961555">
        <w:rPr>
          <w:sz w:val="24"/>
          <w:szCs w:val="24"/>
        </w:rPr>
        <w:t>рисунка</w:t>
      </w:r>
      <w:r w:rsidRPr="00961555">
        <w:rPr>
          <w:spacing w:val="-3"/>
          <w:sz w:val="24"/>
          <w:szCs w:val="24"/>
        </w:rPr>
        <w:t xml:space="preserve"> </w:t>
      </w:r>
      <w:r w:rsidRPr="00961555">
        <w:rPr>
          <w:sz w:val="24"/>
          <w:szCs w:val="24"/>
        </w:rPr>
        <w:t>как</w:t>
      </w:r>
      <w:r w:rsidRPr="00961555">
        <w:rPr>
          <w:spacing w:val="-4"/>
          <w:sz w:val="24"/>
          <w:szCs w:val="24"/>
        </w:rPr>
        <w:t xml:space="preserve"> </w:t>
      </w:r>
      <w:r w:rsidRPr="00961555">
        <w:rPr>
          <w:sz w:val="24"/>
          <w:szCs w:val="24"/>
        </w:rPr>
        <w:t>основы</w:t>
      </w:r>
      <w:r w:rsidRPr="00961555">
        <w:rPr>
          <w:spacing w:val="-4"/>
          <w:sz w:val="24"/>
          <w:szCs w:val="24"/>
        </w:rPr>
        <w:t xml:space="preserve"> </w:t>
      </w:r>
      <w:r w:rsidRPr="00961555">
        <w:rPr>
          <w:sz w:val="24"/>
          <w:szCs w:val="24"/>
        </w:rPr>
        <w:t>изобразительной</w:t>
      </w:r>
      <w:r w:rsidRPr="00961555">
        <w:rPr>
          <w:spacing w:val="-1"/>
          <w:sz w:val="24"/>
          <w:szCs w:val="24"/>
        </w:rPr>
        <w:t xml:space="preserve"> </w:t>
      </w:r>
      <w:r w:rsidRPr="00961555">
        <w:rPr>
          <w:spacing w:val="-2"/>
          <w:sz w:val="24"/>
          <w:szCs w:val="24"/>
        </w:rPr>
        <w:t>деятельности;</w:t>
      </w:r>
    </w:p>
    <w:p w:rsidR="00CF7B51" w:rsidRPr="00961555" w:rsidRDefault="00211A1E" w:rsidP="007768E4">
      <w:pPr>
        <w:pStyle w:val="a4"/>
        <w:jc w:val="left"/>
        <w:rPr>
          <w:sz w:val="24"/>
          <w:szCs w:val="24"/>
        </w:rPr>
      </w:pPr>
      <w:r w:rsidRPr="00961555">
        <w:rPr>
          <w:sz w:val="24"/>
          <w:szCs w:val="24"/>
        </w:rPr>
        <w:t>иметь</w:t>
      </w:r>
      <w:r w:rsidRPr="00961555">
        <w:rPr>
          <w:spacing w:val="-6"/>
          <w:sz w:val="24"/>
          <w:szCs w:val="24"/>
        </w:rPr>
        <w:t xml:space="preserve"> </w:t>
      </w:r>
      <w:r w:rsidRPr="00961555">
        <w:rPr>
          <w:sz w:val="24"/>
          <w:szCs w:val="24"/>
        </w:rPr>
        <w:t>опыт</w:t>
      </w:r>
      <w:r w:rsidRPr="00961555">
        <w:rPr>
          <w:spacing w:val="-6"/>
          <w:sz w:val="24"/>
          <w:szCs w:val="24"/>
        </w:rPr>
        <w:t xml:space="preserve"> </w:t>
      </w:r>
      <w:r w:rsidRPr="00961555">
        <w:rPr>
          <w:sz w:val="24"/>
          <w:szCs w:val="24"/>
        </w:rPr>
        <w:t>учебного</w:t>
      </w:r>
      <w:r w:rsidRPr="00961555">
        <w:rPr>
          <w:spacing w:val="1"/>
          <w:sz w:val="24"/>
          <w:szCs w:val="24"/>
        </w:rPr>
        <w:t xml:space="preserve"> </w:t>
      </w:r>
      <w:r w:rsidRPr="00961555">
        <w:rPr>
          <w:sz w:val="24"/>
          <w:szCs w:val="24"/>
        </w:rPr>
        <w:t>рисунка –</w:t>
      </w:r>
      <w:r w:rsidRPr="00961555">
        <w:rPr>
          <w:spacing w:val="-2"/>
          <w:sz w:val="24"/>
          <w:szCs w:val="24"/>
        </w:rPr>
        <w:t xml:space="preserve"> </w:t>
      </w:r>
      <w:r w:rsidRPr="00961555">
        <w:rPr>
          <w:sz w:val="24"/>
          <w:szCs w:val="24"/>
        </w:rPr>
        <w:t>светотеневого</w:t>
      </w:r>
      <w:r w:rsidRPr="00961555">
        <w:rPr>
          <w:spacing w:val="-7"/>
          <w:sz w:val="24"/>
          <w:szCs w:val="24"/>
        </w:rPr>
        <w:t xml:space="preserve"> </w:t>
      </w:r>
      <w:r w:rsidRPr="00961555">
        <w:rPr>
          <w:sz w:val="24"/>
          <w:szCs w:val="24"/>
        </w:rPr>
        <w:t>изображения</w:t>
      </w:r>
      <w:r w:rsidRPr="00961555">
        <w:rPr>
          <w:spacing w:val="-7"/>
          <w:sz w:val="24"/>
          <w:szCs w:val="24"/>
        </w:rPr>
        <w:t xml:space="preserve"> </w:t>
      </w:r>
      <w:r w:rsidRPr="00961555">
        <w:rPr>
          <w:sz w:val="24"/>
          <w:szCs w:val="24"/>
        </w:rPr>
        <w:t>объёмных</w:t>
      </w:r>
      <w:r w:rsidRPr="00961555">
        <w:rPr>
          <w:spacing w:val="-7"/>
          <w:sz w:val="24"/>
          <w:szCs w:val="24"/>
        </w:rPr>
        <w:t xml:space="preserve"> </w:t>
      </w:r>
      <w:r w:rsidRPr="00961555">
        <w:rPr>
          <w:spacing w:val="-2"/>
          <w:sz w:val="24"/>
          <w:szCs w:val="24"/>
        </w:rPr>
        <w:t>форм;</w:t>
      </w:r>
    </w:p>
    <w:p w:rsidR="00CF7B51" w:rsidRPr="00961555" w:rsidRDefault="00211A1E" w:rsidP="007768E4">
      <w:pPr>
        <w:pStyle w:val="a4"/>
        <w:jc w:val="left"/>
        <w:rPr>
          <w:sz w:val="24"/>
          <w:szCs w:val="24"/>
        </w:rPr>
      </w:pPr>
      <w:r w:rsidRPr="00961555">
        <w:rPr>
          <w:sz w:val="24"/>
          <w:szCs w:val="24"/>
        </w:rPr>
        <w:t>знать основы линейной перспективы и уметь изображать объёмные геометрические тела на двухмерной плоскости;</w:t>
      </w:r>
    </w:p>
    <w:p w:rsidR="00CF7B51" w:rsidRPr="00961555" w:rsidRDefault="00211A1E" w:rsidP="007768E4">
      <w:pPr>
        <w:pStyle w:val="a4"/>
        <w:jc w:val="left"/>
        <w:rPr>
          <w:sz w:val="24"/>
          <w:szCs w:val="24"/>
        </w:rPr>
      </w:pPr>
      <w:r w:rsidRPr="00961555">
        <w:rPr>
          <w:sz w:val="24"/>
          <w:szCs w:val="24"/>
        </w:rPr>
        <w:t>знать</w:t>
      </w:r>
      <w:r w:rsidRPr="00961555">
        <w:rPr>
          <w:spacing w:val="72"/>
          <w:w w:val="150"/>
          <w:sz w:val="24"/>
          <w:szCs w:val="24"/>
        </w:rPr>
        <w:t xml:space="preserve"> </w:t>
      </w:r>
      <w:r w:rsidRPr="00961555">
        <w:rPr>
          <w:sz w:val="24"/>
          <w:szCs w:val="24"/>
        </w:rPr>
        <w:t>понятия</w:t>
      </w:r>
      <w:r w:rsidRPr="00961555">
        <w:rPr>
          <w:spacing w:val="67"/>
          <w:w w:val="150"/>
          <w:sz w:val="24"/>
          <w:szCs w:val="24"/>
        </w:rPr>
        <w:t xml:space="preserve"> </w:t>
      </w:r>
      <w:r w:rsidRPr="00961555">
        <w:rPr>
          <w:sz w:val="24"/>
          <w:szCs w:val="24"/>
        </w:rPr>
        <w:t>графической</w:t>
      </w:r>
      <w:r w:rsidRPr="00961555">
        <w:rPr>
          <w:spacing w:val="69"/>
          <w:w w:val="150"/>
          <w:sz w:val="24"/>
          <w:szCs w:val="24"/>
        </w:rPr>
        <w:t xml:space="preserve"> </w:t>
      </w:r>
      <w:r w:rsidRPr="00961555">
        <w:rPr>
          <w:sz w:val="24"/>
          <w:szCs w:val="24"/>
        </w:rPr>
        <w:t>грамоты</w:t>
      </w:r>
      <w:r w:rsidRPr="00961555">
        <w:rPr>
          <w:spacing w:val="70"/>
          <w:w w:val="150"/>
          <w:sz w:val="24"/>
          <w:szCs w:val="24"/>
        </w:rPr>
        <w:t xml:space="preserve"> </w:t>
      </w:r>
      <w:r w:rsidRPr="00961555">
        <w:rPr>
          <w:sz w:val="24"/>
          <w:szCs w:val="24"/>
        </w:rPr>
        <w:t>изображения</w:t>
      </w:r>
      <w:r w:rsidRPr="00961555">
        <w:rPr>
          <w:spacing w:val="73"/>
          <w:w w:val="150"/>
          <w:sz w:val="24"/>
          <w:szCs w:val="24"/>
        </w:rPr>
        <w:t xml:space="preserve"> </w:t>
      </w:r>
      <w:r w:rsidRPr="00961555">
        <w:rPr>
          <w:sz w:val="24"/>
          <w:szCs w:val="24"/>
        </w:rPr>
        <w:t>предмета</w:t>
      </w:r>
      <w:r w:rsidRPr="00961555">
        <w:rPr>
          <w:spacing w:val="72"/>
          <w:w w:val="150"/>
          <w:sz w:val="24"/>
          <w:szCs w:val="24"/>
        </w:rPr>
        <w:t xml:space="preserve"> </w:t>
      </w:r>
      <w:r w:rsidRPr="00961555">
        <w:rPr>
          <w:sz w:val="24"/>
          <w:szCs w:val="24"/>
        </w:rPr>
        <w:t>«освещённая</w:t>
      </w:r>
      <w:r w:rsidRPr="00961555">
        <w:rPr>
          <w:spacing w:val="72"/>
          <w:w w:val="150"/>
          <w:sz w:val="24"/>
          <w:szCs w:val="24"/>
        </w:rPr>
        <w:t xml:space="preserve"> </w:t>
      </w:r>
      <w:r w:rsidRPr="00961555">
        <w:rPr>
          <w:sz w:val="24"/>
          <w:szCs w:val="24"/>
        </w:rPr>
        <w:t>часть»,</w:t>
      </w:r>
      <w:r w:rsidRPr="00961555">
        <w:rPr>
          <w:spacing w:val="75"/>
          <w:w w:val="150"/>
          <w:sz w:val="24"/>
          <w:szCs w:val="24"/>
        </w:rPr>
        <w:t xml:space="preserve"> </w:t>
      </w:r>
      <w:r w:rsidRPr="00961555">
        <w:rPr>
          <w:spacing w:val="-2"/>
          <w:sz w:val="24"/>
          <w:szCs w:val="24"/>
        </w:rPr>
        <w:t>«блик»,</w:t>
      </w:r>
    </w:p>
    <w:p w:rsidR="00CF7B51" w:rsidRPr="00961555" w:rsidRDefault="00211A1E" w:rsidP="007768E4">
      <w:pPr>
        <w:pStyle w:val="a4"/>
        <w:jc w:val="left"/>
        <w:rPr>
          <w:sz w:val="24"/>
          <w:szCs w:val="24"/>
        </w:rPr>
      </w:pPr>
      <w:r w:rsidRPr="00961555">
        <w:rPr>
          <w:spacing w:val="-2"/>
          <w:sz w:val="24"/>
          <w:szCs w:val="24"/>
        </w:rPr>
        <w:t>«полутень»,</w:t>
      </w:r>
      <w:r w:rsidRPr="00961555">
        <w:rPr>
          <w:sz w:val="24"/>
          <w:szCs w:val="24"/>
        </w:rPr>
        <w:tab/>
      </w:r>
      <w:r w:rsidRPr="00961555">
        <w:rPr>
          <w:spacing w:val="-2"/>
          <w:sz w:val="24"/>
          <w:szCs w:val="24"/>
        </w:rPr>
        <w:t>«собственная</w:t>
      </w:r>
      <w:r w:rsidRPr="00961555">
        <w:rPr>
          <w:sz w:val="24"/>
          <w:szCs w:val="24"/>
        </w:rPr>
        <w:tab/>
      </w:r>
      <w:r w:rsidRPr="00961555">
        <w:rPr>
          <w:spacing w:val="-2"/>
          <w:sz w:val="24"/>
          <w:szCs w:val="24"/>
        </w:rPr>
        <w:t>тень»,</w:t>
      </w:r>
      <w:r w:rsidRPr="00961555">
        <w:rPr>
          <w:sz w:val="24"/>
          <w:szCs w:val="24"/>
        </w:rPr>
        <w:tab/>
      </w:r>
      <w:r w:rsidRPr="00961555">
        <w:rPr>
          <w:spacing w:val="-2"/>
          <w:sz w:val="24"/>
          <w:szCs w:val="24"/>
        </w:rPr>
        <w:t>«падающая</w:t>
      </w:r>
      <w:r w:rsidRPr="00961555">
        <w:rPr>
          <w:sz w:val="24"/>
          <w:szCs w:val="24"/>
        </w:rPr>
        <w:tab/>
      </w:r>
      <w:r w:rsidRPr="00961555">
        <w:rPr>
          <w:spacing w:val="-2"/>
          <w:sz w:val="24"/>
          <w:szCs w:val="24"/>
        </w:rPr>
        <w:t>тень»</w:t>
      </w:r>
      <w:r w:rsidRPr="00961555">
        <w:rPr>
          <w:sz w:val="24"/>
          <w:szCs w:val="24"/>
        </w:rPr>
        <w:tab/>
      </w:r>
      <w:r w:rsidRPr="00961555">
        <w:rPr>
          <w:spacing w:val="-10"/>
          <w:sz w:val="24"/>
          <w:szCs w:val="24"/>
        </w:rPr>
        <w:t>и</w:t>
      </w:r>
      <w:r w:rsidRPr="00961555">
        <w:rPr>
          <w:sz w:val="24"/>
          <w:szCs w:val="24"/>
        </w:rPr>
        <w:tab/>
      </w:r>
      <w:r w:rsidRPr="00961555">
        <w:rPr>
          <w:spacing w:val="-4"/>
          <w:sz w:val="24"/>
          <w:szCs w:val="24"/>
        </w:rPr>
        <w:t xml:space="preserve">уметь </w:t>
      </w:r>
      <w:r w:rsidRPr="00961555">
        <w:rPr>
          <w:sz w:val="24"/>
          <w:szCs w:val="24"/>
        </w:rPr>
        <w:t>их применять в практике рисунка;</w:t>
      </w:r>
    </w:p>
    <w:p w:rsidR="00CF7B51" w:rsidRPr="00961555" w:rsidRDefault="00211A1E" w:rsidP="007768E4">
      <w:pPr>
        <w:pStyle w:val="a4"/>
        <w:jc w:val="left"/>
        <w:rPr>
          <w:sz w:val="24"/>
          <w:szCs w:val="24"/>
        </w:rPr>
      </w:pPr>
      <w:r w:rsidRPr="00961555">
        <w:rPr>
          <w:sz w:val="24"/>
          <w:szCs w:val="24"/>
        </w:rPr>
        <w:t>понимать содержание понятий «тон», «тональные отношения» и иметь опыт их в</w:t>
      </w:r>
      <w:r w:rsidRPr="00961555">
        <w:rPr>
          <w:sz w:val="24"/>
          <w:szCs w:val="24"/>
        </w:rPr>
        <w:t>и</w:t>
      </w:r>
      <w:r w:rsidRPr="00961555">
        <w:rPr>
          <w:sz w:val="24"/>
          <w:szCs w:val="24"/>
        </w:rPr>
        <w:t xml:space="preserve">зуального </w:t>
      </w:r>
      <w:r w:rsidRPr="00961555">
        <w:rPr>
          <w:spacing w:val="-2"/>
          <w:sz w:val="24"/>
          <w:szCs w:val="24"/>
        </w:rPr>
        <w:t>анализа;</w:t>
      </w:r>
    </w:p>
    <w:p w:rsidR="00CF7B51" w:rsidRPr="00961555" w:rsidRDefault="00211A1E" w:rsidP="007768E4">
      <w:pPr>
        <w:pStyle w:val="a4"/>
        <w:jc w:val="left"/>
        <w:rPr>
          <w:sz w:val="24"/>
          <w:szCs w:val="24"/>
        </w:rPr>
      </w:pPr>
      <w:r w:rsidRPr="00961555">
        <w:rPr>
          <w:sz w:val="24"/>
          <w:szCs w:val="24"/>
        </w:rPr>
        <w:t>обладать</w:t>
      </w:r>
      <w:r w:rsidRPr="00961555">
        <w:rPr>
          <w:spacing w:val="69"/>
          <w:sz w:val="24"/>
          <w:szCs w:val="24"/>
        </w:rPr>
        <w:t xml:space="preserve"> </w:t>
      </w:r>
      <w:r w:rsidRPr="00961555">
        <w:rPr>
          <w:sz w:val="24"/>
          <w:szCs w:val="24"/>
        </w:rPr>
        <w:t>навыком</w:t>
      </w:r>
      <w:r w:rsidRPr="00961555">
        <w:rPr>
          <w:spacing w:val="62"/>
          <w:sz w:val="24"/>
          <w:szCs w:val="24"/>
        </w:rPr>
        <w:t xml:space="preserve"> </w:t>
      </w:r>
      <w:r w:rsidRPr="00961555">
        <w:rPr>
          <w:sz w:val="24"/>
          <w:szCs w:val="24"/>
        </w:rPr>
        <w:t>определения</w:t>
      </w:r>
      <w:r w:rsidRPr="00961555">
        <w:rPr>
          <w:spacing w:val="71"/>
          <w:sz w:val="24"/>
          <w:szCs w:val="24"/>
        </w:rPr>
        <w:t xml:space="preserve"> </w:t>
      </w:r>
      <w:r w:rsidRPr="00961555">
        <w:rPr>
          <w:sz w:val="24"/>
          <w:szCs w:val="24"/>
        </w:rPr>
        <w:t>конструкции</w:t>
      </w:r>
      <w:r w:rsidRPr="00961555">
        <w:rPr>
          <w:spacing w:val="75"/>
          <w:sz w:val="24"/>
          <w:szCs w:val="24"/>
        </w:rPr>
        <w:t xml:space="preserve"> </w:t>
      </w:r>
      <w:r w:rsidRPr="00961555">
        <w:rPr>
          <w:sz w:val="24"/>
          <w:szCs w:val="24"/>
        </w:rPr>
        <w:t>сложных</w:t>
      </w:r>
      <w:r w:rsidRPr="00961555">
        <w:rPr>
          <w:spacing w:val="65"/>
          <w:sz w:val="24"/>
          <w:szCs w:val="24"/>
        </w:rPr>
        <w:t xml:space="preserve"> </w:t>
      </w:r>
      <w:r w:rsidRPr="00961555">
        <w:rPr>
          <w:sz w:val="24"/>
          <w:szCs w:val="24"/>
        </w:rPr>
        <w:t>форм,</w:t>
      </w:r>
      <w:r w:rsidRPr="00961555">
        <w:rPr>
          <w:spacing w:val="68"/>
          <w:sz w:val="24"/>
          <w:szCs w:val="24"/>
        </w:rPr>
        <w:t xml:space="preserve"> </w:t>
      </w:r>
      <w:r w:rsidRPr="00961555">
        <w:rPr>
          <w:sz w:val="24"/>
          <w:szCs w:val="24"/>
        </w:rPr>
        <w:t>геометризации</w:t>
      </w:r>
      <w:r w:rsidRPr="00961555">
        <w:rPr>
          <w:spacing w:val="66"/>
          <w:sz w:val="24"/>
          <w:szCs w:val="24"/>
        </w:rPr>
        <w:t xml:space="preserve"> </w:t>
      </w:r>
      <w:r w:rsidRPr="00961555">
        <w:rPr>
          <w:sz w:val="24"/>
          <w:szCs w:val="24"/>
        </w:rPr>
        <w:t>плоскостных</w:t>
      </w:r>
      <w:r w:rsidRPr="00961555">
        <w:rPr>
          <w:spacing w:val="66"/>
          <w:sz w:val="24"/>
          <w:szCs w:val="24"/>
        </w:rPr>
        <w:t xml:space="preserve"> </w:t>
      </w:r>
      <w:r w:rsidRPr="00961555">
        <w:rPr>
          <w:spacing w:val="-10"/>
          <w:sz w:val="24"/>
          <w:szCs w:val="24"/>
        </w:rPr>
        <w:t>и</w:t>
      </w:r>
    </w:p>
    <w:p w:rsidR="00CF7B51" w:rsidRPr="00961555" w:rsidRDefault="00211A1E" w:rsidP="007768E4">
      <w:pPr>
        <w:pStyle w:val="a4"/>
        <w:jc w:val="left"/>
        <w:rPr>
          <w:sz w:val="24"/>
          <w:szCs w:val="24"/>
        </w:rPr>
      </w:pPr>
      <w:r w:rsidRPr="00961555">
        <w:rPr>
          <w:sz w:val="24"/>
          <w:szCs w:val="24"/>
        </w:rPr>
        <w:t>объёмных</w:t>
      </w:r>
      <w:r w:rsidRPr="00961555">
        <w:rPr>
          <w:spacing w:val="-3"/>
          <w:sz w:val="24"/>
          <w:szCs w:val="24"/>
        </w:rPr>
        <w:t xml:space="preserve"> </w:t>
      </w:r>
      <w:r w:rsidRPr="00961555">
        <w:rPr>
          <w:sz w:val="24"/>
          <w:szCs w:val="24"/>
        </w:rPr>
        <w:t>форм, умением соотносить</w:t>
      </w:r>
      <w:r w:rsidRPr="00961555">
        <w:rPr>
          <w:spacing w:val="-1"/>
          <w:sz w:val="24"/>
          <w:szCs w:val="24"/>
        </w:rPr>
        <w:t xml:space="preserve"> </w:t>
      </w:r>
      <w:r w:rsidRPr="00961555">
        <w:rPr>
          <w:sz w:val="24"/>
          <w:szCs w:val="24"/>
        </w:rPr>
        <w:t>между</w:t>
      </w:r>
      <w:r w:rsidRPr="00961555">
        <w:rPr>
          <w:spacing w:val="-8"/>
          <w:sz w:val="24"/>
          <w:szCs w:val="24"/>
        </w:rPr>
        <w:t xml:space="preserve"> </w:t>
      </w:r>
      <w:r w:rsidRPr="00961555">
        <w:rPr>
          <w:sz w:val="24"/>
          <w:szCs w:val="24"/>
        </w:rPr>
        <w:t>собой</w:t>
      </w:r>
      <w:r w:rsidRPr="00961555">
        <w:rPr>
          <w:spacing w:val="-2"/>
          <w:sz w:val="24"/>
          <w:szCs w:val="24"/>
        </w:rPr>
        <w:t xml:space="preserve"> </w:t>
      </w:r>
      <w:r w:rsidRPr="00961555">
        <w:rPr>
          <w:sz w:val="24"/>
          <w:szCs w:val="24"/>
        </w:rPr>
        <w:t>пропорции частей</w:t>
      </w:r>
      <w:r w:rsidRPr="00961555">
        <w:rPr>
          <w:spacing w:val="-2"/>
          <w:sz w:val="24"/>
          <w:szCs w:val="24"/>
        </w:rPr>
        <w:t xml:space="preserve"> </w:t>
      </w:r>
      <w:r w:rsidRPr="00961555">
        <w:rPr>
          <w:sz w:val="24"/>
          <w:szCs w:val="24"/>
        </w:rPr>
        <w:t>внутри целого; иметь</w:t>
      </w:r>
      <w:r w:rsidRPr="00961555">
        <w:rPr>
          <w:spacing w:val="-8"/>
          <w:sz w:val="24"/>
          <w:szCs w:val="24"/>
        </w:rPr>
        <w:t xml:space="preserve"> </w:t>
      </w:r>
      <w:r w:rsidRPr="00961555">
        <w:rPr>
          <w:sz w:val="24"/>
          <w:szCs w:val="24"/>
        </w:rPr>
        <w:t>опыт</w:t>
      </w:r>
      <w:r w:rsidRPr="00961555">
        <w:rPr>
          <w:spacing w:val="-9"/>
          <w:sz w:val="24"/>
          <w:szCs w:val="24"/>
        </w:rPr>
        <w:t xml:space="preserve"> </w:t>
      </w:r>
      <w:r w:rsidRPr="00961555">
        <w:rPr>
          <w:sz w:val="24"/>
          <w:szCs w:val="24"/>
        </w:rPr>
        <w:t>линейного</w:t>
      </w:r>
      <w:r w:rsidRPr="00961555">
        <w:rPr>
          <w:spacing w:val="-2"/>
          <w:sz w:val="24"/>
          <w:szCs w:val="24"/>
        </w:rPr>
        <w:t xml:space="preserve"> </w:t>
      </w:r>
      <w:r w:rsidRPr="00961555">
        <w:rPr>
          <w:sz w:val="24"/>
          <w:szCs w:val="24"/>
        </w:rPr>
        <w:t>рисунка,</w:t>
      </w:r>
      <w:r w:rsidRPr="00961555">
        <w:rPr>
          <w:spacing w:val="-4"/>
          <w:sz w:val="24"/>
          <w:szCs w:val="24"/>
        </w:rPr>
        <w:t xml:space="preserve"> </w:t>
      </w:r>
      <w:r w:rsidRPr="00961555">
        <w:rPr>
          <w:sz w:val="24"/>
          <w:szCs w:val="24"/>
        </w:rPr>
        <w:t>понимать</w:t>
      </w:r>
      <w:r w:rsidRPr="00961555">
        <w:rPr>
          <w:spacing w:val="-6"/>
          <w:sz w:val="24"/>
          <w:szCs w:val="24"/>
        </w:rPr>
        <w:t xml:space="preserve"> </w:t>
      </w:r>
      <w:r w:rsidRPr="00961555">
        <w:rPr>
          <w:sz w:val="24"/>
          <w:szCs w:val="24"/>
        </w:rPr>
        <w:t>выразительные</w:t>
      </w:r>
      <w:r w:rsidRPr="00961555">
        <w:rPr>
          <w:spacing w:val="-11"/>
          <w:sz w:val="24"/>
          <w:szCs w:val="24"/>
        </w:rPr>
        <w:t xml:space="preserve"> </w:t>
      </w:r>
      <w:r w:rsidRPr="00961555">
        <w:rPr>
          <w:sz w:val="24"/>
          <w:szCs w:val="24"/>
        </w:rPr>
        <w:t>возможности</w:t>
      </w:r>
      <w:r w:rsidRPr="00961555">
        <w:rPr>
          <w:spacing w:val="-5"/>
          <w:sz w:val="24"/>
          <w:szCs w:val="24"/>
        </w:rPr>
        <w:t xml:space="preserve"> </w:t>
      </w:r>
      <w:r w:rsidRPr="00961555">
        <w:rPr>
          <w:sz w:val="24"/>
          <w:szCs w:val="24"/>
        </w:rPr>
        <w:t>линии;</w:t>
      </w:r>
    </w:p>
    <w:p w:rsidR="00CF7B51" w:rsidRPr="00961555" w:rsidRDefault="00211A1E" w:rsidP="007768E4">
      <w:pPr>
        <w:pStyle w:val="a4"/>
        <w:jc w:val="left"/>
        <w:rPr>
          <w:sz w:val="24"/>
          <w:szCs w:val="24"/>
        </w:rPr>
      </w:pPr>
      <w:r w:rsidRPr="00961555">
        <w:rPr>
          <w:sz w:val="24"/>
          <w:szCs w:val="24"/>
        </w:rPr>
        <w:t>иметь</w:t>
      </w:r>
      <w:r w:rsidRPr="00961555">
        <w:rPr>
          <w:spacing w:val="-1"/>
          <w:sz w:val="24"/>
          <w:szCs w:val="24"/>
        </w:rPr>
        <w:t xml:space="preserve"> </w:t>
      </w:r>
      <w:r w:rsidRPr="00961555">
        <w:rPr>
          <w:sz w:val="24"/>
          <w:szCs w:val="24"/>
        </w:rPr>
        <w:t>опыт творческого композиционного рисунка в ответ на заданную учебную з</w:t>
      </w:r>
      <w:r w:rsidRPr="00961555">
        <w:rPr>
          <w:sz w:val="24"/>
          <w:szCs w:val="24"/>
        </w:rPr>
        <w:t>а</w:t>
      </w:r>
      <w:r w:rsidRPr="00961555">
        <w:rPr>
          <w:sz w:val="24"/>
          <w:szCs w:val="24"/>
        </w:rPr>
        <w:t>дачу</w:t>
      </w:r>
      <w:r w:rsidRPr="00961555">
        <w:rPr>
          <w:spacing w:val="-2"/>
          <w:sz w:val="24"/>
          <w:szCs w:val="24"/>
        </w:rPr>
        <w:t xml:space="preserve"> </w:t>
      </w:r>
      <w:r w:rsidRPr="00961555">
        <w:rPr>
          <w:sz w:val="24"/>
          <w:szCs w:val="24"/>
        </w:rPr>
        <w:t>или как самостоятельное творческое действие;</w:t>
      </w:r>
    </w:p>
    <w:p w:rsidR="00CF7B51" w:rsidRPr="00961555" w:rsidRDefault="00211A1E" w:rsidP="007768E4">
      <w:pPr>
        <w:pStyle w:val="a4"/>
        <w:jc w:val="left"/>
        <w:rPr>
          <w:sz w:val="24"/>
          <w:szCs w:val="24"/>
        </w:rPr>
      </w:pPr>
      <w:r w:rsidRPr="00961555">
        <w:rPr>
          <w:sz w:val="24"/>
          <w:szCs w:val="24"/>
        </w:rPr>
        <w:t>знать основы цветоведения: характеризовать основные и составные цвета, дополн</w:t>
      </w:r>
      <w:r w:rsidRPr="00961555">
        <w:rPr>
          <w:sz w:val="24"/>
          <w:szCs w:val="24"/>
        </w:rPr>
        <w:t>и</w:t>
      </w:r>
      <w:r w:rsidRPr="00961555">
        <w:rPr>
          <w:sz w:val="24"/>
          <w:szCs w:val="24"/>
        </w:rPr>
        <w:t>тельные</w:t>
      </w:r>
      <w:r w:rsidRPr="00961555">
        <w:rPr>
          <w:spacing w:val="40"/>
          <w:sz w:val="24"/>
          <w:szCs w:val="24"/>
        </w:rPr>
        <w:t xml:space="preserve"> </w:t>
      </w:r>
      <w:r w:rsidRPr="00961555">
        <w:rPr>
          <w:sz w:val="24"/>
          <w:szCs w:val="24"/>
        </w:rPr>
        <w:t>цвета – и значение этих знаний для искусства живописи;</w:t>
      </w:r>
    </w:p>
    <w:p w:rsidR="00CF7B51" w:rsidRPr="00961555" w:rsidRDefault="00211A1E" w:rsidP="007768E4">
      <w:pPr>
        <w:pStyle w:val="a4"/>
        <w:jc w:val="left"/>
        <w:rPr>
          <w:sz w:val="24"/>
          <w:szCs w:val="24"/>
        </w:rPr>
      </w:pPr>
      <w:r w:rsidRPr="00961555">
        <w:rPr>
          <w:sz w:val="24"/>
          <w:szCs w:val="24"/>
        </w:rPr>
        <w:t>определять содержание понятий «колорит», «цветовые отношения», «цветовой ко</w:t>
      </w:r>
      <w:r w:rsidRPr="00961555">
        <w:rPr>
          <w:sz w:val="24"/>
          <w:szCs w:val="24"/>
        </w:rPr>
        <w:t>н</w:t>
      </w:r>
      <w:r w:rsidRPr="00961555">
        <w:rPr>
          <w:sz w:val="24"/>
          <w:szCs w:val="24"/>
        </w:rPr>
        <w:t>траст» и иметь навыки практической работы гуашью и акварелью;</w:t>
      </w:r>
    </w:p>
    <w:p w:rsidR="00CF7B51" w:rsidRPr="00961555" w:rsidRDefault="00211A1E" w:rsidP="007768E4">
      <w:pPr>
        <w:pStyle w:val="a4"/>
        <w:jc w:val="left"/>
        <w:rPr>
          <w:sz w:val="24"/>
          <w:szCs w:val="24"/>
        </w:rPr>
      </w:pPr>
      <w:r w:rsidRPr="00961555">
        <w:rPr>
          <w:sz w:val="24"/>
          <w:szCs w:val="24"/>
        </w:rPr>
        <w:t>иметь</w:t>
      </w:r>
      <w:r w:rsidRPr="00961555">
        <w:rPr>
          <w:spacing w:val="79"/>
          <w:sz w:val="24"/>
          <w:szCs w:val="24"/>
        </w:rPr>
        <w:t xml:space="preserve">   </w:t>
      </w:r>
      <w:r w:rsidRPr="00961555">
        <w:rPr>
          <w:sz w:val="24"/>
          <w:szCs w:val="24"/>
        </w:rPr>
        <w:t>опыт</w:t>
      </w:r>
      <w:r w:rsidRPr="00961555">
        <w:rPr>
          <w:spacing w:val="79"/>
          <w:sz w:val="24"/>
          <w:szCs w:val="24"/>
        </w:rPr>
        <w:t xml:space="preserve">   </w:t>
      </w:r>
      <w:r w:rsidRPr="00961555">
        <w:rPr>
          <w:sz w:val="24"/>
          <w:szCs w:val="24"/>
        </w:rPr>
        <w:t>объёмного</w:t>
      </w:r>
      <w:r w:rsidRPr="00961555">
        <w:rPr>
          <w:spacing w:val="80"/>
          <w:sz w:val="24"/>
          <w:szCs w:val="24"/>
        </w:rPr>
        <w:t xml:space="preserve">   </w:t>
      </w:r>
      <w:r w:rsidRPr="00961555">
        <w:rPr>
          <w:sz w:val="24"/>
          <w:szCs w:val="24"/>
        </w:rPr>
        <w:t>изображения</w:t>
      </w:r>
      <w:r w:rsidRPr="00961555">
        <w:rPr>
          <w:spacing w:val="79"/>
          <w:sz w:val="24"/>
          <w:szCs w:val="24"/>
        </w:rPr>
        <w:t xml:space="preserve">   </w:t>
      </w:r>
      <w:r w:rsidRPr="00961555">
        <w:rPr>
          <w:sz w:val="24"/>
          <w:szCs w:val="24"/>
        </w:rPr>
        <w:t>(лепки)</w:t>
      </w:r>
      <w:r w:rsidRPr="00961555">
        <w:rPr>
          <w:spacing w:val="80"/>
          <w:sz w:val="24"/>
          <w:szCs w:val="24"/>
        </w:rPr>
        <w:t xml:space="preserve">   </w:t>
      </w:r>
      <w:r w:rsidRPr="00961555">
        <w:rPr>
          <w:sz w:val="24"/>
          <w:szCs w:val="24"/>
        </w:rPr>
        <w:t>и</w:t>
      </w:r>
      <w:r w:rsidRPr="00961555">
        <w:rPr>
          <w:spacing w:val="79"/>
          <w:sz w:val="24"/>
          <w:szCs w:val="24"/>
        </w:rPr>
        <w:t xml:space="preserve">   </w:t>
      </w:r>
      <w:r w:rsidRPr="00961555">
        <w:rPr>
          <w:sz w:val="24"/>
          <w:szCs w:val="24"/>
        </w:rPr>
        <w:t>начальные</w:t>
      </w:r>
      <w:r w:rsidRPr="00961555">
        <w:rPr>
          <w:spacing w:val="80"/>
          <w:sz w:val="24"/>
          <w:szCs w:val="24"/>
        </w:rPr>
        <w:t xml:space="preserve">   </w:t>
      </w:r>
      <w:r w:rsidRPr="00961555">
        <w:rPr>
          <w:sz w:val="24"/>
          <w:szCs w:val="24"/>
        </w:rPr>
        <w:t xml:space="preserve">представления </w:t>
      </w:r>
      <w:r w:rsidRPr="00961555">
        <w:rPr>
          <w:spacing w:val="-10"/>
          <w:sz w:val="24"/>
          <w:szCs w:val="24"/>
        </w:rPr>
        <w:t>о</w:t>
      </w:r>
      <w:r w:rsidRPr="00961555">
        <w:rPr>
          <w:sz w:val="24"/>
          <w:szCs w:val="24"/>
        </w:rPr>
        <w:tab/>
      </w:r>
      <w:r w:rsidRPr="00961555">
        <w:rPr>
          <w:spacing w:val="-2"/>
          <w:sz w:val="24"/>
          <w:szCs w:val="24"/>
        </w:rPr>
        <w:t>пластической</w:t>
      </w:r>
      <w:r w:rsidRPr="00961555">
        <w:rPr>
          <w:sz w:val="24"/>
          <w:szCs w:val="24"/>
        </w:rPr>
        <w:tab/>
      </w:r>
      <w:r w:rsidRPr="00961555">
        <w:rPr>
          <w:spacing w:val="-2"/>
          <w:sz w:val="24"/>
          <w:szCs w:val="24"/>
        </w:rPr>
        <w:t>выразительности</w:t>
      </w:r>
      <w:r w:rsidRPr="00961555">
        <w:rPr>
          <w:sz w:val="24"/>
          <w:szCs w:val="24"/>
        </w:rPr>
        <w:tab/>
      </w:r>
      <w:r w:rsidRPr="00961555">
        <w:rPr>
          <w:spacing w:val="-2"/>
          <w:sz w:val="24"/>
          <w:szCs w:val="24"/>
        </w:rPr>
        <w:t>скульптуры,</w:t>
      </w:r>
      <w:r w:rsidRPr="00961555">
        <w:rPr>
          <w:sz w:val="24"/>
          <w:szCs w:val="24"/>
        </w:rPr>
        <w:tab/>
      </w:r>
      <w:r w:rsidRPr="00961555">
        <w:rPr>
          <w:spacing w:val="-2"/>
          <w:sz w:val="24"/>
          <w:szCs w:val="24"/>
        </w:rPr>
        <w:t>соотношении</w:t>
      </w:r>
      <w:r w:rsidRPr="00961555">
        <w:rPr>
          <w:sz w:val="24"/>
          <w:szCs w:val="24"/>
        </w:rPr>
        <w:tab/>
      </w:r>
      <w:r w:rsidRPr="00961555">
        <w:rPr>
          <w:spacing w:val="-2"/>
          <w:sz w:val="24"/>
          <w:szCs w:val="24"/>
        </w:rPr>
        <w:t>пр</w:t>
      </w:r>
      <w:r w:rsidRPr="00961555">
        <w:rPr>
          <w:spacing w:val="-2"/>
          <w:sz w:val="24"/>
          <w:szCs w:val="24"/>
        </w:rPr>
        <w:t>о</w:t>
      </w:r>
      <w:r w:rsidRPr="00961555">
        <w:rPr>
          <w:spacing w:val="-2"/>
          <w:sz w:val="24"/>
          <w:szCs w:val="24"/>
        </w:rPr>
        <w:t xml:space="preserve">порций </w:t>
      </w:r>
      <w:r w:rsidRPr="00961555">
        <w:rPr>
          <w:sz w:val="24"/>
          <w:szCs w:val="24"/>
        </w:rPr>
        <w:t>в изображении предметов или животных.</w:t>
      </w:r>
    </w:p>
    <w:p w:rsidR="00CF7B51" w:rsidRPr="00961555" w:rsidRDefault="00211A1E" w:rsidP="007768E4">
      <w:pPr>
        <w:pStyle w:val="a4"/>
        <w:jc w:val="left"/>
        <w:rPr>
          <w:sz w:val="24"/>
          <w:szCs w:val="24"/>
        </w:rPr>
      </w:pPr>
      <w:r w:rsidRPr="00961555">
        <w:rPr>
          <w:sz w:val="24"/>
          <w:szCs w:val="24"/>
        </w:rPr>
        <w:t>Жанры</w:t>
      </w:r>
      <w:r w:rsidRPr="00961555">
        <w:rPr>
          <w:spacing w:val="-6"/>
          <w:sz w:val="24"/>
          <w:szCs w:val="24"/>
        </w:rPr>
        <w:t xml:space="preserve"> </w:t>
      </w:r>
      <w:r w:rsidRPr="00961555">
        <w:rPr>
          <w:sz w:val="24"/>
          <w:szCs w:val="24"/>
        </w:rPr>
        <w:t>изобразительного</w:t>
      </w:r>
      <w:r w:rsidRPr="00961555">
        <w:rPr>
          <w:spacing w:val="-6"/>
          <w:sz w:val="24"/>
          <w:szCs w:val="24"/>
        </w:rPr>
        <w:t xml:space="preserve"> </w:t>
      </w:r>
      <w:r w:rsidRPr="00961555">
        <w:rPr>
          <w:spacing w:val="-2"/>
          <w:sz w:val="24"/>
          <w:szCs w:val="24"/>
        </w:rPr>
        <w:t>искусства:</w:t>
      </w:r>
    </w:p>
    <w:p w:rsidR="00CF7B51" w:rsidRPr="00961555" w:rsidRDefault="00211A1E" w:rsidP="007768E4">
      <w:pPr>
        <w:pStyle w:val="a4"/>
        <w:jc w:val="left"/>
        <w:rPr>
          <w:sz w:val="24"/>
          <w:szCs w:val="24"/>
        </w:rPr>
      </w:pPr>
      <w:r w:rsidRPr="00961555">
        <w:rPr>
          <w:sz w:val="24"/>
          <w:szCs w:val="24"/>
        </w:rPr>
        <w:t>объяснять</w:t>
      </w:r>
      <w:r w:rsidRPr="00961555">
        <w:rPr>
          <w:spacing w:val="-9"/>
          <w:sz w:val="24"/>
          <w:szCs w:val="24"/>
        </w:rPr>
        <w:t xml:space="preserve"> </w:t>
      </w:r>
      <w:r w:rsidRPr="00961555">
        <w:rPr>
          <w:sz w:val="24"/>
          <w:szCs w:val="24"/>
        </w:rPr>
        <w:t>понятие</w:t>
      </w:r>
      <w:r w:rsidRPr="00961555">
        <w:rPr>
          <w:spacing w:val="-4"/>
          <w:sz w:val="24"/>
          <w:szCs w:val="24"/>
        </w:rPr>
        <w:t xml:space="preserve"> </w:t>
      </w:r>
      <w:r w:rsidRPr="00961555">
        <w:rPr>
          <w:sz w:val="24"/>
          <w:szCs w:val="24"/>
        </w:rPr>
        <w:t>«жанры</w:t>
      </w:r>
      <w:r w:rsidRPr="00961555">
        <w:rPr>
          <w:spacing w:val="-7"/>
          <w:sz w:val="24"/>
          <w:szCs w:val="24"/>
        </w:rPr>
        <w:t xml:space="preserve"> </w:t>
      </w:r>
      <w:r w:rsidRPr="00961555">
        <w:rPr>
          <w:sz w:val="24"/>
          <w:szCs w:val="24"/>
        </w:rPr>
        <w:t>в</w:t>
      </w:r>
      <w:r w:rsidRPr="00961555">
        <w:rPr>
          <w:spacing w:val="-2"/>
          <w:sz w:val="24"/>
          <w:szCs w:val="24"/>
        </w:rPr>
        <w:t xml:space="preserve"> </w:t>
      </w:r>
      <w:r w:rsidRPr="00961555">
        <w:rPr>
          <w:sz w:val="24"/>
          <w:szCs w:val="24"/>
        </w:rPr>
        <w:t>изобразительном</w:t>
      </w:r>
      <w:r w:rsidRPr="00961555">
        <w:rPr>
          <w:spacing w:val="-11"/>
          <w:sz w:val="24"/>
          <w:szCs w:val="24"/>
        </w:rPr>
        <w:t xml:space="preserve"> </w:t>
      </w:r>
      <w:r w:rsidRPr="00961555">
        <w:rPr>
          <w:sz w:val="24"/>
          <w:szCs w:val="24"/>
        </w:rPr>
        <w:t>искусстве»,</w:t>
      </w:r>
      <w:r w:rsidRPr="00961555">
        <w:rPr>
          <w:spacing w:val="-2"/>
          <w:sz w:val="24"/>
          <w:szCs w:val="24"/>
        </w:rPr>
        <w:t xml:space="preserve"> </w:t>
      </w:r>
      <w:r w:rsidRPr="00961555">
        <w:rPr>
          <w:sz w:val="24"/>
          <w:szCs w:val="24"/>
        </w:rPr>
        <w:t>перечислять</w:t>
      </w:r>
      <w:r w:rsidRPr="00961555">
        <w:rPr>
          <w:spacing w:val="-3"/>
          <w:sz w:val="24"/>
          <w:szCs w:val="24"/>
        </w:rPr>
        <w:t xml:space="preserve"> </w:t>
      </w:r>
      <w:r w:rsidRPr="00961555">
        <w:rPr>
          <w:spacing w:val="-2"/>
          <w:sz w:val="24"/>
          <w:szCs w:val="24"/>
        </w:rPr>
        <w:t>жанры;</w:t>
      </w:r>
    </w:p>
    <w:p w:rsidR="00CF7B51" w:rsidRPr="00961555" w:rsidRDefault="00211A1E" w:rsidP="007768E4">
      <w:pPr>
        <w:pStyle w:val="a4"/>
        <w:jc w:val="left"/>
        <w:rPr>
          <w:sz w:val="24"/>
          <w:szCs w:val="24"/>
        </w:rPr>
      </w:pPr>
      <w:r w:rsidRPr="00961555">
        <w:rPr>
          <w:sz w:val="24"/>
          <w:szCs w:val="24"/>
        </w:rPr>
        <w:t>объяснять разницу между предметом изображения, сюжетом и содержанием прои</w:t>
      </w:r>
      <w:r w:rsidRPr="00961555">
        <w:rPr>
          <w:sz w:val="24"/>
          <w:szCs w:val="24"/>
        </w:rPr>
        <w:t>з</w:t>
      </w:r>
      <w:r w:rsidRPr="00961555">
        <w:rPr>
          <w:sz w:val="24"/>
          <w:szCs w:val="24"/>
        </w:rPr>
        <w:t xml:space="preserve">ведения </w:t>
      </w:r>
      <w:r w:rsidRPr="00961555">
        <w:rPr>
          <w:spacing w:val="-2"/>
          <w:sz w:val="24"/>
          <w:szCs w:val="24"/>
        </w:rPr>
        <w:t>искусства.</w:t>
      </w:r>
    </w:p>
    <w:p w:rsidR="00CF7B51" w:rsidRPr="00961555" w:rsidRDefault="00211A1E" w:rsidP="007768E4">
      <w:pPr>
        <w:pStyle w:val="a4"/>
        <w:jc w:val="left"/>
        <w:rPr>
          <w:sz w:val="24"/>
          <w:szCs w:val="24"/>
        </w:rPr>
      </w:pPr>
      <w:r w:rsidRPr="00961555">
        <w:rPr>
          <w:spacing w:val="-2"/>
          <w:sz w:val="24"/>
          <w:szCs w:val="24"/>
        </w:rPr>
        <w:t>Натюрморт:</w:t>
      </w:r>
    </w:p>
    <w:p w:rsidR="00CF7B51" w:rsidRPr="00961555" w:rsidRDefault="00211A1E" w:rsidP="007768E4">
      <w:pPr>
        <w:pStyle w:val="a4"/>
        <w:jc w:val="left"/>
        <w:rPr>
          <w:sz w:val="24"/>
          <w:szCs w:val="24"/>
        </w:rPr>
      </w:pPr>
      <w:r w:rsidRPr="00961555">
        <w:rPr>
          <w:sz w:val="24"/>
          <w:szCs w:val="24"/>
        </w:rPr>
        <w:lastRenderedPageBreak/>
        <w:t>характеризовать изображение предметного мира в различные эпохи истории челов</w:t>
      </w:r>
      <w:r w:rsidRPr="00961555">
        <w:rPr>
          <w:sz w:val="24"/>
          <w:szCs w:val="24"/>
        </w:rPr>
        <w:t>е</w:t>
      </w:r>
      <w:r w:rsidRPr="00961555">
        <w:rPr>
          <w:sz w:val="24"/>
          <w:szCs w:val="24"/>
        </w:rPr>
        <w:t>чества и приводить примеры натюрморта в европейской живописи Нового времени;</w:t>
      </w:r>
    </w:p>
    <w:p w:rsidR="00CF7B51" w:rsidRPr="00961555" w:rsidRDefault="00211A1E" w:rsidP="007768E4">
      <w:pPr>
        <w:pStyle w:val="a4"/>
        <w:jc w:val="left"/>
        <w:rPr>
          <w:sz w:val="24"/>
          <w:szCs w:val="24"/>
        </w:rPr>
      </w:pPr>
      <w:r w:rsidRPr="00961555">
        <w:rPr>
          <w:sz w:val="24"/>
          <w:szCs w:val="24"/>
        </w:rPr>
        <w:t>рассказывать о натюрморте в истории русского искусства и роли натюрморта в от</w:t>
      </w:r>
      <w:r w:rsidRPr="00961555">
        <w:rPr>
          <w:sz w:val="24"/>
          <w:szCs w:val="24"/>
        </w:rPr>
        <w:t>е</w:t>
      </w:r>
      <w:r w:rsidRPr="00961555">
        <w:rPr>
          <w:sz w:val="24"/>
          <w:szCs w:val="24"/>
        </w:rPr>
        <w:t>чественном искусстве ХХ в., опираясь на конкретные произведения отечественных худо</w:t>
      </w:r>
      <w:r w:rsidRPr="00961555">
        <w:rPr>
          <w:sz w:val="24"/>
          <w:szCs w:val="24"/>
        </w:rPr>
        <w:t>ж</w:t>
      </w:r>
      <w:r w:rsidRPr="00961555">
        <w:rPr>
          <w:sz w:val="24"/>
          <w:szCs w:val="24"/>
        </w:rPr>
        <w:t>ников;</w:t>
      </w:r>
    </w:p>
    <w:p w:rsidR="00CF7B51" w:rsidRPr="00961555" w:rsidRDefault="00211A1E" w:rsidP="007768E4">
      <w:pPr>
        <w:pStyle w:val="a4"/>
        <w:jc w:val="left"/>
        <w:rPr>
          <w:sz w:val="24"/>
          <w:szCs w:val="24"/>
        </w:rPr>
      </w:pPr>
      <w:r w:rsidRPr="00961555">
        <w:rPr>
          <w:sz w:val="24"/>
          <w:szCs w:val="24"/>
        </w:rPr>
        <w:t>знать</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уметь</w:t>
      </w:r>
      <w:r w:rsidRPr="00961555">
        <w:rPr>
          <w:spacing w:val="80"/>
          <w:sz w:val="24"/>
          <w:szCs w:val="24"/>
        </w:rPr>
        <w:t xml:space="preserve">   </w:t>
      </w:r>
      <w:r w:rsidRPr="00961555">
        <w:rPr>
          <w:sz w:val="24"/>
          <w:szCs w:val="24"/>
        </w:rPr>
        <w:t>применять</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рисунке</w:t>
      </w:r>
      <w:r w:rsidRPr="00961555">
        <w:rPr>
          <w:spacing w:val="80"/>
          <w:sz w:val="24"/>
          <w:szCs w:val="24"/>
        </w:rPr>
        <w:t xml:space="preserve">   </w:t>
      </w:r>
      <w:r w:rsidRPr="00961555">
        <w:rPr>
          <w:sz w:val="24"/>
          <w:szCs w:val="24"/>
        </w:rPr>
        <w:t>правила</w:t>
      </w:r>
      <w:r w:rsidRPr="00961555">
        <w:rPr>
          <w:spacing w:val="80"/>
          <w:sz w:val="24"/>
          <w:szCs w:val="24"/>
        </w:rPr>
        <w:t xml:space="preserve">   </w:t>
      </w:r>
      <w:r w:rsidRPr="00961555">
        <w:rPr>
          <w:sz w:val="24"/>
          <w:szCs w:val="24"/>
        </w:rPr>
        <w:t>линейной</w:t>
      </w:r>
      <w:r w:rsidRPr="00961555">
        <w:rPr>
          <w:spacing w:val="80"/>
          <w:sz w:val="24"/>
          <w:szCs w:val="24"/>
        </w:rPr>
        <w:t xml:space="preserve">   </w:t>
      </w:r>
      <w:r w:rsidRPr="00961555">
        <w:rPr>
          <w:sz w:val="24"/>
          <w:szCs w:val="24"/>
        </w:rPr>
        <w:t>перспективы</w:t>
      </w:r>
      <w:r w:rsidRPr="00961555">
        <w:rPr>
          <w:spacing w:val="80"/>
          <w:sz w:val="24"/>
          <w:szCs w:val="24"/>
        </w:rPr>
        <w:t xml:space="preserve"> </w:t>
      </w:r>
      <w:r w:rsidRPr="00961555">
        <w:rPr>
          <w:sz w:val="24"/>
          <w:szCs w:val="24"/>
        </w:rPr>
        <w:t>и изображения объёмного предмета в двухмерном пространстве листа;</w:t>
      </w:r>
    </w:p>
    <w:p w:rsidR="00CF7B51" w:rsidRPr="00961555" w:rsidRDefault="00211A1E" w:rsidP="007768E4">
      <w:pPr>
        <w:pStyle w:val="a4"/>
        <w:jc w:val="left"/>
        <w:rPr>
          <w:sz w:val="24"/>
          <w:szCs w:val="24"/>
        </w:rPr>
      </w:pPr>
      <w:r w:rsidRPr="00961555">
        <w:rPr>
          <w:sz w:val="24"/>
          <w:szCs w:val="24"/>
        </w:rPr>
        <w:t>знать об освещении как средстве выявления объёма предмета, иметь опыт постро</w:t>
      </w:r>
      <w:r w:rsidRPr="00961555">
        <w:rPr>
          <w:sz w:val="24"/>
          <w:szCs w:val="24"/>
        </w:rPr>
        <w:t>е</w:t>
      </w:r>
      <w:r w:rsidRPr="00961555">
        <w:rPr>
          <w:sz w:val="24"/>
          <w:szCs w:val="24"/>
        </w:rPr>
        <w:t>ния композиции натюрморта: опыт разнообразного расположения предметов на листе, в</w:t>
      </w:r>
      <w:r w:rsidRPr="00961555">
        <w:rPr>
          <w:sz w:val="24"/>
          <w:szCs w:val="24"/>
        </w:rPr>
        <w:t>ы</w:t>
      </w:r>
      <w:r w:rsidRPr="00961555">
        <w:rPr>
          <w:sz w:val="24"/>
          <w:szCs w:val="24"/>
        </w:rPr>
        <w:t>деления доминанты и целостного соотношения всех применяемых средств выразительн</w:t>
      </w:r>
      <w:r w:rsidRPr="00961555">
        <w:rPr>
          <w:sz w:val="24"/>
          <w:szCs w:val="24"/>
        </w:rPr>
        <w:t>о</w:t>
      </w:r>
      <w:r w:rsidRPr="00961555">
        <w:rPr>
          <w:sz w:val="24"/>
          <w:szCs w:val="24"/>
        </w:rPr>
        <w:t>сти;</w:t>
      </w:r>
    </w:p>
    <w:p w:rsidR="00CF7B51" w:rsidRPr="00961555" w:rsidRDefault="00211A1E" w:rsidP="007768E4">
      <w:pPr>
        <w:pStyle w:val="a4"/>
        <w:jc w:val="left"/>
        <w:rPr>
          <w:sz w:val="24"/>
          <w:szCs w:val="24"/>
        </w:rPr>
      </w:pPr>
      <w:r w:rsidRPr="00961555">
        <w:rPr>
          <w:sz w:val="24"/>
          <w:szCs w:val="24"/>
        </w:rPr>
        <w:t>иметь</w:t>
      </w:r>
      <w:r w:rsidRPr="00961555">
        <w:rPr>
          <w:spacing w:val="-4"/>
          <w:sz w:val="24"/>
          <w:szCs w:val="24"/>
        </w:rPr>
        <w:t xml:space="preserve"> </w:t>
      </w:r>
      <w:r w:rsidRPr="00961555">
        <w:rPr>
          <w:sz w:val="24"/>
          <w:szCs w:val="24"/>
        </w:rPr>
        <w:t>опыт</w:t>
      </w:r>
      <w:r w:rsidRPr="00961555">
        <w:rPr>
          <w:spacing w:val="-5"/>
          <w:sz w:val="24"/>
          <w:szCs w:val="24"/>
        </w:rPr>
        <w:t xml:space="preserve"> </w:t>
      </w:r>
      <w:r w:rsidRPr="00961555">
        <w:rPr>
          <w:sz w:val="24"/>
          <w:szCs w:val="24"/>
        </w:rPr>
        <w:t>создания</w:t>
      </w:r>
      <w:r w:rsidRPr="00961555">
        <w:rPr>
          <w:spacing w:val="-6"/>
          <w:sz w:val="24"/>
          <w:szCs w:val="24"/>
        </w:rPr>
        <w:t xml:space="preserve"> </w:t>
      </w:r>
      <w:r w:rsidRPr="00961555">
        <w:rPr>
          <w:sz w:val="24"/>
          <w:szCs w:val="24"/>
        </w:rPr>
        <w:t xml:space="preserve">графического </w:t>
      </w:r>
      <w:r w:rsidRPr="00961555">
        <w:rPr>
          <w:spacing w:val="-2"/>
          <w:sz w:val="24"/>
          <w:szCs w:val="24"/>
        </w:rPr>
        <w:t>натюрморта;</w:t>
      </w:r>
    </w:p>
    <w:p w:rsidR="00CF7B51" w:rsidRPr="00961555" w:rsidRDefault="00211A1E" w:rsidP="007768E4">
      <w:pPr>
        <w:pStyle w:val="a4"/>
        <w:jc w:val="left"/>
        <w:rPr>
          <w:sz w:val="24"/>
          <w:szCs w:val="24"/>
        </w:rPr>
      </w:pPr>
      <w:r w:rsidRPr="00961555">
        <w:rPr>
          <w:sz w:val="24"/>
          <w:szCs w:val="24"/>
        </w:rPr>
        <w:t>иметь</w:t>
      </w:r>
      <w:r w:rsidRPr="00961555">
        <w:rPr>
          <w:spacing w:val="-6"/>
          <w:sz w:val="24"/>
          <w:szCs w:val="24"/>
        </w:rPr>
        <w:t xml:space="preserve"> </w:t>
      </w:r>
      <w:r w:rsidRPr="00961555">
        <w:rPr>
          <w:sz w:val="24"/>
          <w:szCs w:val="24"/>
        </w:rPr>
        <w:t>опыт</w:t>
      </w:r>
      <w:r w:rsidRPr="00961555">
        <w:rPr>
          <w:spacing w:val="-5"/>
          <w:sz w:val="24"/>
          <w:szCs w:val="24"/>
        </w:rPr>
        <w:t xml:space="preserve"> </w:t>
      </w:r>
      <w:r w:rsidRPr="00961555">
        <w:rPr>
          <w:sz w:val="24"/>
          <w:szCs w:val="24"/>
        </w:rPr>
        <w:t>создания</w:t>
      </w:r>
      <w:r w:rsidRPr="00961555">
        <w:rPr>
          <w:spacing w:val="-1"/>
          <w:sz w:val="24"/>
          <w:szCs w:val="24"/>
        </w:rPr>
        <w:t xml:space="preserve"> </w:t>
      </w:r>
      <w:r w:rsidRPr="00961555">
        <w:rPr>
          <w:sz w:val="24"/>
          <w:szCs w:val="24"/>
        </w:rPr>
        <w:t>натюрморта</w:t>
      </w:r>
      <w:r w:rsidRPr="00961555">
        <w:rPr>
          <w:spacing w:val="-6"/>
          <w:sz w:val="24"/>
          <w:szCs w:val="24"/>
        </w:rPr>
        <w:t xml:space="preserve"> </w:t>
      </w:r>
      <w:r w:rsidRPr="00961555">
        <w:rPr>
          <w:sz w:val="24"/>
          <w:szCs w:val="24"/>
        </w:rPr>
        <w:t>средствами</w:t>
      </w:r>
      <w:r w:rsidRPr="00961555">
        <w:rPr>
          <w:spacing w:val="-4"/>
          <w:sz w:val="24"/>
          <w:szCs w:val="24"/>
        </w:rPr>
        <w:t xml:space="preserve"> </w:t>
      </w:r>
      <w:r w:rsidRPr="00961555">
        <w:rPr>
          <w:spacing w:val="-2"/>
          <w:sz w:val="24"/>
          <w:szCs w:val="24"/>
        </w:rPr>
        <w:t>живописи.</w:t>
      </w:r>
    </w:p>
    <w:p w:rsidR="00CF7B51" w:rsidRPr="00961555" w:rsidRDefault="00211A1E" w:rsidP="007768E4">
      <w:pPr>
        <w:pStyle w:val="a4"/>
        <w:jc w:val="left"/>
        <w:rPr>
          <w:sz w:val="24"/>
          <w:szCs w:val="24"/>
        </w:rPr>
      </w:pPr>
      <w:r w:rsidRPr="00961555">
        <w:rPr>
          <w:spacing w:val="-2"/>
          <w:sz w:val="24"/>
          <w:szCs w:val="24"/>
        </w:rPr>
        <w:t>Портрет:</w:t>
      </w:r>
    </w:p>
    <w:p w:rsidR="00CF7B51" w:rsidRPr="00961555" w:rsidRDefault="00211A1E" w:rsidP="007768E4">
      <w:pPr>
        <w:pStyle w:val="a4"/>
        <w:jc w:val="left"/>
        <w:rPr>
          <w:sz w:val="24"/>
          <w:szCs w:val="24"/>
        </w:rPr>
      </w:pPr>
      <w:r w:rsidRPr="00961555">
        <w:rPr>
          <w:sz w:val="24"/>
          <w:szCs w:val="24"/>
        </w:rPr>
        <w:t>иметь</w:t>
      </w:r>
      <w:r w:rsidRPr="00961555">
        <w:rPr>
          <w:spacing w:val="80"/>
          <w:sz w:val="24"/>
          <w:szCs w:val="24"/>
        </w:rPr>
        <w:t xml:space="preserve"> </w:t>
      </w:r>
      <w:r w:rsidRPr="00961555">
        <w:rPr>
          <w:sz w:val="24"/>
          <w:szCs w:val="24"/>
        </w:rPr>
        <w:t>представление</w:t>
      </w:r>
      <w:r w:rsidRPr="00961555">
        <w:rPr>
          <w:spacing w:val="80"/>
          <w:sz w:val="24"/>
          <w:szCs w:val="24"/>
        </w:rPr>
        <w:t xml:space="preserve"> </w:t>
      </w:r>
      <w:r w:rsidRPr="00961555">
        <w:rPr>
          <w:sz w:val="24"/>
          <w:szCs w:val="24"/>
        </w:rPr>
        <w:t>об</w:t>
      </w:r>
      <w:r w:rsidRPr="00961555">
        <w:rPr>
          <w:spacing w:val="80"/>
          <w:sz w:val="24"/>
          <w:szCs w:val="24"/>
        </w:rPr>
        <w:t xml:space="preserve"> </w:t>
      </w:r>
      <w:r w:rsidRPr="00961555">
        <w:rPr>
          <w:sz w:val="24"/>
          <w:szCs w:val="24"/>
        </w:rPr>
        <w:t>истории</w:t>
      </w:r>
      <w:r w:rsidRPr="00961555">
        <w:rPr>
          <w:spacing w:val="80"/>
          <w:sz w:val="24"/>
          <w:szCs w:val="24"/>
        </w:rPr>
        <w:t xml:space="preserve"> </w:t>
      </w:r>
      <w:r w:rsidRPr="00961555">
        <w:rPr>
          <w:sz w:val="24"/>
          <w:szCs w:val="24"/>
        </w:rPr>
        <w:t>портретного</w:t>
      </w:r>
      <w:r w:rsidRPr="00961555">
        <w:rPr>
          <w:spacing w:val="80"/>
          <w:sz w:val="24"/>
          <w:szCs w:val="24"/>
        </w:rPr>
        <w:t xml:space="preserve"> </w:t>
      </w:r>
      <w:r w:rsidRPr="00961555">
        <w:rPr>
          <w:sz w:val="24"/>
          <w:szCs w:val="24"/>
        </w:rPr>
        <w:t>изображения</w:t>
      </w:r>
      <w:r w:rsidRPr="00961555">
        <w:rPr>
          <w:spacing w:val="80"/>
          <w:sz w:val="24"/>
          <w:szCs w:val="24"/>
        </w:rPr>
        <w:t xml:space="preserve"> </w:t>
      </w:r>
      <w:r w:rsidRPr="00961555">
        <w:rPr>
          <w:sz w:val="24"/>
          <w:szCs w:val="24"/>
        </w:rPr>
        <w:t>человека</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разные</w:t>
      </w:r>
      <w:r w:rsidRPr="00961555">
        <w:rPr>
          <w:spacing w:val="80"/>
          <w:sz w:val="24"/>
          <w:szCs w:val="24"/>
        </w:rPr>
        <w:t xml:space="preserve"> </w:t>
      </w:r>
      <w:r w:rsidRPr="00961555">
        <w:rPr>
          <w:sz w:val="24"/>
          <w:szCs w:val="24"/>
        </w:rPr>
        <w:t>эпохи</w:t>
      </w:r>
      <w:r w:rsidRPr="00961555">
        <w:rPr>
          <w:spacing w:val="80"/>
          <w:sz w:val="24"/>
          <w:szCs w:val="24"/>
        </w:rPr>
        <w:t xml:space="preserve"> </w:t>
      </w:r>
      <w:r w:rsidRPr="00961555">
        <w:rPr>
          <w:sz w:val="24"/>
          <w:szCs w:val="24"/>
        </w:rPr>
        <w:t>как последовательности изменений представления о человеке;</w:t>
      </w:r>
    </w:p>
    <w:p w:rsidR="00CF7B51" w:rsidRPr="00961555" w:rsidRDefault="00211A1E" w:rsidP="007768E4">
      <w:pPr>
        <w:pStyle w:val="a4"/>
        <w:jc w:val="left"/>
        <w:rPr>
          <w:sz w:val="24"/>
          <w:szCs w:val="24"/>
        </w:rPr>
      </w:pPr>
      <w:r w:rsidRPr="00961555">
        <w:rPr>
          <w:sz w:val="24"/>
          <w:szCs w:val="24"/>
        </w:rPr>
        <w:t>сравнивать</w:t>
      </w:r>
      <w:r w:rsidRPr="00961555">
        <w:rPr>
          <w:spacing w:val="32"/>
          <w:sz w:val="24"/>
          <w:szCs w:val="24"/>
        </w:rPr>
        <w:t xml:space="preserve"> </w:t>
      </w:r>
      <w:r w:rsidRPr="00961555">
        <w:rPr>
          <w:sz w:val="24"/>
          <w:szCs w:val="24"/>
        </w:rPr>
        <w:t>содержание портретного</w:t>
      </w:r>
      <w:r w:rsidRPr="00961555">
        <w:rPr>
          <w:spacing w:val="30"/>
          <w:sz w:val="24"/>
          <w:szCs w:val="24"/>
        </w:rPr>
        <w:t xml:space="preserve"> </w:t>
      </w:r>
      <w:r w:rsidRPr="00961555">
        <w:rPr>
          <w:sz w:val="24"/>
          <w:szCs w:val="24"/>
        </w:rPr>
        <w:t>образа</w:t>
      </w:r>
      <w:r w:rsidRPr="00961555">
        <w:rPr>
          <w:spacing w:val="29"/>
          <w:sz w:val="24"/>
          <w:szCs w:val="24"/>
        </w:rPr>
        <w:t xml:space="preserve"> </w:t>
      </w:r>
      <w:r w:rsidRPr="00961555">
        <w:rPr>
          <w:sz w:val="24"/>
          <w:szCs w:val="24"/>
        </w:rPr>
        <w:t>в искусстве</w:t>
      </w:r>
      <w:r w:rsidRPr="00961555">
        <w:rPr>
          <w:spacing w:val="29"/>
          <w:sz w:val="24"/>
          <w:szCs w:val="24"/>
        </w:rPr>
        <w:t xml:space="preserve"> </w:t>
      </w:r>
      <w:r w:rsidRPr="00961555">
        <w:rPr>
          <w:sz w:val="24"/>
          <w:szCs w:val="24"/>
        </w:rPr>
        <w:t>Древнего</w:t>
      </w:r>
      <w:r w:rsidRPr="00961555">
        <w:rPr>
          <w:spacing w:val="35"/>
          <w:sz w:val="24"/>
          <w:szCs w:val="24"/>
        </w:rPr>
        <w:t xml:space="preserve"> </w:t>
      </w:r>
      <w:r w:rsidRPr="00961555">
        <w:rPr>
          <w:sz w:val="24"/>
          <w:szCs w:val="24"/>
        </w:rPr>
        <w:t>Рима,</w:t>
      </w:r>
      <w:r w:rsidRPr="00961555">
        <w:rPr>
          <w:spacing w:val="32"/>
          <w:sz w:val="24"/>
          <w:szCs w:val="24"/>
        </w:rPr>
        <w:t xml:space="preserve"> </w:t>
      </w:r>
      <w:r w:rsidRPr="00961555">
        <w:rPr>
          <w:sz w:val="24"/>
          <w:szCs w:val="24"/>
        </w:rPr>
        <w:t>эпохи</w:t>
      </w:r>
      <w:r w:rsidRPr="00961555">
        <w:rPr>
          <w:spacing w:val="31"/>
          <w:sz w:val="24"/>
          <w:szCs w:val="24"/>
        </w:rPr>
        <w:t xml:space="preserve"> </w:t>
      </w:r>
      <w:r w:rsidRPr="00961555">
        <w:rPr>
          <w:sz w:val="24"/>
          <w:szCs w:val="24"/>
        </w:rPr>
        <w:t>Возрождения и Нового времени;</w:t>
      </w:r>
    </w:p>
    <w:p w:rsidR="00CF7B51" w:rsidRPr="00961555" w:rsidRDefault="00211A1E" w:rsidP="007768E4">
      <w:pPr>
        <w:pStyle w:val="a4"/>
        <w:jc w:val="left"/>
        <w:rPr>
          <w:sz w:val="24"/>
          <w:szCs w:val="24"/>
        </w:rPr>
      </w:pPr>
      <w:r w:rsidRPr="00961555">
        <w:rPr>
          <w:sz w:val="24"/>
          <w:szCs w:val="24"/>
        </w:rPr>
        <w:t>понимать,</w:t>
      </w:r>
      <w:r w:rsidRPr="00961555">
        <w:rPr>
          <w:spacing w:val="40"/>
          <w:sz w:val="24"/>
          <w:szCs w:val="24"/>
        </w:rPr>
        <w:t xml:space="preserve"> </w:t>
      </w:r>
      <w:r w:rsidRPr="00961555">
        <w:rPr>
          <w:sz w:val="24"/>
          <w:szCs w:val="24"/>
        </w:rPr>
        <w:t>что</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художественном</w:t>
      </w:r>
      <w:r w:rsidRPr="00961555">
        <w:rPr>
          <w:spacing w:val="40"/>
          <w:sz w:val="24"/>
          <w:szCs w:val="24"/>
        </w:rPr>
        <w:t xml:space="preserve"> </w:t>
      </w:r>
      <w:r w:rsidRPr="00961555">
        <w:rPr>
          <w:sz w:val="24"/>
          <w:szCs w:val="24"/>
        </w:rPr>
        <w:t>портрете</w:t>
      </w:r>
      <w:r w:rsidRPr="00961555">
        <w:rPr>
          <w:spacing w:val="40"/>
          <w:sz w:val="24"/>
          <w:szCs w:val="24"/>
        </w:rPr>
        <w:t xml:space="preserve"> </w:t>
      </w:r>
      <w:r w:rsidRPr="00961555">
        <w:rPr>
          <w:sz w:val="24"/>
          <w:szCs w:val="24"/>
        </w:rPr>
        <w:t>присутствует</w:t>
      </w:r>
      <w:r w:rsidRPr="00961555">
        <w:rPr>
          <w:spacing w:val="40"/>
          <w:sz w:val="24"/>
          <w:szCs w:val="24"/>
        </w:rPr>
        <w:t xml:space="preserve"> </w:t>
      </w:r>
      <w:r w:rsidRPr="00961555">
        <w:rPr>
          <w:sz w:val="24"/>
          <w:szCs w:val="24"/>
        </w:rPr>
        <w:t>также</w:t>
      </w:r>
      <w:r w:rsidRPr="00961555">
        <w:rPr>
          <w:spacing w:val="40"/>
          <w:sz w:val="24"/>
          <w:szCs w:val="24"/>
        </w:rPr>
        <w:t xml:space="preserve"> </w:t>
      </w:r>
      <w:r w:rsidRPr="00961555">
        <w:rPr>
          <w:sz w:val="24"/>
          <w:szCs w:val="24"/>
        </w:rPr>
        <w:t>выражение</w:t>
      </w:r>
      <w:r w:rsidRPr="00961555">
        <w:rPr>
          <w:spacing w:val="40"/>
          <w:sz w:val="24"/>
          <w:szCs w:val="24"/>
        </w:rPr>
        <w:t xml:space="preserve"> </w:t>
      </w:r>
      <w:r w:rsidRPr="00961555">
        <w:rPr>
          <w:sz w:val="24"/>
          <w:szCs w:val="24"/>
        </w:rPr>
        <w:t>иде</w:t>
      </w:r>
      <w:r w:rsidRPr="00961555">
        <w:rPr>
          <w:sz w:val="24"/>
          <w:szCs w:val="24"/>
        </w:rPr>
        <w:t>а</w:t>
      </w:r>
      <w:r w:rsidRPr="00961555">
        <w:rPr>
          <w:sz w:val="24"/>
          <w:szCs w:val="24"/>
        </w:rPr>
        <w:t>лов</w:t>
      </w:r>
      <w:r w:rsidRPr="00961555">
        <w:rPr>
          <w:spacing w:val="40"/>
          <w:sz w:val="24"/>
          <w:szCs w:val="24"/>
        </w:rPr>
        <w:t xml:space="preserve"> </w:t>
      </w:r>
      <w:r w:rsidRPr="00961555">
        <w:rPr>
          <w:sz w:val="24"/>
          <w:szCs w:val="24"/>
        </w:rPr>
        <w:t>эпохи</w:t>
      </w:r>
      <w:r w:rsidRPr="00961555">
        <w:rPr>
          <w:spacing w:val="40"/>
          <w:sz w:val="24"/>
          <w:szCs w:val="24"/>
        </w:rPr>
        <w:t xml:space="preserve"> </w:t>
      </w:r>
      <w:r w:rsidRPr="00961555">
        <w:rPr>
          <w:sz w:val="24"/>
          <w:szCs w:val="24"/>
        </w:rPr>
        <w:t>и авторская позиция художника;</w:t>
      </w:r>
    </w:p>
    <w:p w:rsidR="00CF7B51" w:rsidRPr="00961555" w:rsidRDefault="00211A1E" w:rsidP="007768E4">
      <w:pPr>
        <w:pStyle w:val="a4"/>
        <w:jc w:val="left"/>
        <w:rPr>
          <w:sz w:val="24"/>
          <w:szCs w:val="24"/>
        </w:rPr>
      </w:pPr>
      <w:r w:rsidRPr="00961555">
        <w:rPr>
          <w:sz w:val="24"/>
          <w:szCs w:val="24"/>
        </w:rPr>
        <w:t>узнавать</w:t>
      </w:r>
      <w:r w:rsidRPr="00961555">
        <w:rPr>
          <w:spacing w:val="63"/>
          <w:w w:val="150"/>
          <w:sz w:val="24"/>
          <w:szCs w:val="24"/>
        </w:rPr>
        <w:t xml:space="preserve"> </w:t>
      </w:r>
      <w:r w:rsidRPr="00961555">
        <w:rPr>
          <w:sz w:val="24"/>
          <w:szCs w:val="24"/>
        </w:rPr>
        <w:t>произведения</w:t>
      </w:r>
      <w:r w:rsidRPr="00961555">
        <w:rPr>
          <w:spacing w:val="65"/>
          <w:w w:val="150"/>
          <w:sz w:val="24"/>
          <w:szCs w:val="24"/>
        </w:rPr>
        <w:t xml:space="preserve"> </w:t>
      </w:r>
      <w:r w:rsidRPr="00961555">
        <w:rPr>
          <w:sz w:val="24"/>
          <w:szCs w:val="24"/>
        </w:rPr>
        <w:t>и</w:t>
      </w:r>
      <w:r w:rsidRPr="00961555">
        <w:rPr>
          <w:spacing w:val="65"/>
          <w:w w:val="150"/>
          <w:sz w:val="24"/>
          <w:szCs w:val="24"/>
        </w:rPr>
        <w:t xml:space="preserve"> </w:t>
      </w:r>
      <w:r w:rsidRPr="00961555">
        <w:rPr>
          <w:sz w:val="24"/>
          <w:szCs w:val="24"/>
        </w:rPr>
        <w:t>называть</w:t>
      </w:r>
      <w:r w:rsidRPr="00961555">
        <w:rPr>
          <w:spacing w:val="61"/>
          <w:w w:val="150"/>
          <w:sz w:val="24"/>
          <w:szCs w:val="24"/>
        </w:rPr>
        <w:t xml:space="preserve"> </w:t>
      </w:r>
      <w:r w:rsidRPr="00961555">
        <w:rPr>
          <w:sz w:val="24"/>
          <w:szCs w:val="24"/>
        </w:rPr>
        <w:t>имена</w:t>
      </w:r>
      <w:r w:rsidRPr="00961555">
        <w:rPr>
          <w:spacing w:val="64"/>
          <w:w w:val="150"/>
          <w:sz w:val="24"/>
          <w:szCs w:val="24"/>
        </w:rPr>
        <w:t xml:space="preserve"> </w:t>
      </w:r>
      <w:r w:rsidRPr="00961555">
        <w:rPr>
          <w:sz w:val="24"/>
          <w:szCs w:val="24"/>
        </w:rPr>
        <w:t>нескольких</w:t>
      </w:r>
      <w:r w:rsidRPr="00961555">
        <w:rPr>
          <w:spacing w:val="59"/>
          <w:w w:val="150"/>
          <w:sz w:val="24"/>
          <w:szCs w:val="24"/>
        </w:rPr>
        <w:t xml:space="preserve"> </w:t>
      </w:r>
      <w:r w:rsidRPr="00961555">
        <w:rPr>
          <w:sz w:val="24"/>
          <w:szCs w:val="24"/>
        </w:rPr>
        <w:t>великих</w:t>
      </w:r>
      <w:r w:rsidRPr="00961555">
        <w:rPr>
          <w:spacing w:val="60"/>
          <w:w w:val="150"/>
          <w:sz w:val="24"/>
          <w:szCs w:val="24"/>
        </w:rPr>
        <w:t xml:space="preserve"> </w:t>
      </w:r>
      <w:r w:rsidRPr="00961555">
        <w:rPr>
          <w:sz w:val="24"/>
          <w:szCs w:val="24"/>
        </w:rPr>
        <w:t>портретистов</w:t>
      </w:r>
      <w:r w:rsidRPr="00961555">
        <w:rPr>
          <w:spacing w:val="66"/>
          <w:w w:val="150"/>
          <w:sz w:val="24"/>
          <w:szCs w:val="24"/>
        </w:rPr>
        <w:t xml:space="preserve"> </w:t>
      </w:r>
      <w:r w:rsidRPr="00961555">
        <w:rPr>
          <w:spacing w:val="-2"/>
          <w:sz w:val="24"/>
          <w:szCs w:val="24"/>
        </w:rPr>
        <w:t>европейского</w:t>
      </w:r>
    </w:p>
    <w:p w:rsidR="00CF7B51" w:rsidRPr="00961555" w:rsidRDefault="00211A1E" w:rsidP="007768E4">
      <w:pPr>
        <w:pStyle w:val="a4"/>
        <w:jc w:val="left"/>
        <w:rPr>
          <w:sz w:val="24"/>
          <w:szCs w:val="24"/>
        </w:rPr>
      </w:pPr>
      <w:r w:rsidRPr="00961555">
        <w:rPr>
          <w:spacing w:val="-2"/>
          <w:sz w:val="24"/>
          <w:szCs w:val="24"/>
        </w:rPr>
        <w:t>искусства</w:t>
      </w:r>
      <w:r w:rsidRPr="00961555">
        <w:rPr>
          <w:sz w:val="24"/>
          <w:szCs w:val="24"/>
        </w:rPr>
        <w:tab/>
        <w:t>(Леонардо да Винчи,</w:t>
      </w:r>
      <w:r w:rsidRPr="00961555">
        <w:rPr>
          <w:sz w:val="24"/>
          <w:szCs w:val="24"/>
        </w:rPr>
        <w:tab/>
      </w:r>
      <w:r w:rsidRPr="00961555">
        <w:rPr>
          <w:spacing w:val="-2"/>
          <w:sz w:val="24"/>
          <w:szCs w:val="24"/>
        </w:rPr>
        <w:t>Рафаэль,</w:t>
      </w:r>
      <w:r w:rsidRPr="00961555">
        <w:rPr>
          <w:sz w:val="24"/>
          <w:szCs w:val="24"/>
        </w:rPr>
        <w:tab/>
      </w:r>
      <w:r w:rsidRPr="00961555">
        <w:rPr>
          <w:spacing w:val="-2"/>
          <w:sz w:val="24"/>
          <w:szCs w:val="24"/>
        </w:rPr>
        <w:t>Микеланджело,</w:t>
      </w:r>
      <w:r w:rsidRPr="00961555">
        <w:rPr>
          <w:sz w:val="24"/>
          <w:szCs w:val="24"/>
        </w:rPr>
        <w:tab/>
      </w:r>
      <w:r w:rsidRPr="00961555">
        <w:rPr>
          <w:spacing w:val="-2"/>
          <w:sz w:val="24"/>
          <w:szCs w:val="24"/>
        </w:rPr>
        <w:t xml:space="preserve">Рембрандт </w:t>
      </w:r>
      <w:r w:rsidRPr="00961555">
        <w:rPr>
          <w:sz w:val="24"/>
          <w:szCs w:val="24"/>
        </w:rPr>
        <w:t>и других портретистов);</w:t>
      </w:r>
    </w:p>
    <w:p w:rsidR="00CF7B51" w:rsidRPr="00961555" w:rsidRDefault="00211A1E" w:rsidP="007768E4">
      <w:pPr>
        <w:pStyle w:val="a4"/>
        <w:jc w:val="left"/>
        <w:rPr>
          <w:sz w:val="24"/>
          <w:szCs w:val="24"/>
        </w:rPr>
      </w:pPr>
      <w:r w:rsidRPr="00961555">
        <w:rPr>
          <w:sz w:val="24"/>
          <w:szCs w:val="24"/>
        </w:rPr>
        <w:t>уметь рассказывать историю портрета в русском изобразительном искусстве, наз</w:t>
      </w:r>
      <w:r w:rsidRPr="00961555">
        <w:rPr>
          <w:sz w:val="24"/>
          <w:szCs w:val="24"/>
        </w:rPr>
        <w:t>ы</w:t>
      </w:r>
      <w:r w:rsidRPr="00961555">
        <w:rPr>
          <w:sz w:val="24"/>
          <w:szCs w:val="24"/>
        </w:rPr>
        <w:t>вать имена великих</w:t>
      </w:r>
      <w:r w:rsidRPr="00961555">
        <w:rPr>
          <w:spacing w:val="40"/>
          <w:sz w:val="24"/>
          <w:szCs w:val="24"/>
        </w:rPr>
        <w:t xml:space="preserve"> </w:t>
      </w:r>
      <w:r w:rsidRPr="00961555">
        <w:rPr>
          <w:sz w:val="24"/>
          <w:szCs w:val="24"/>
        </w:rPr>
        <w:t>художников-портретистов</w:t>
      </w:r>
      <w:r w:rsidRPr="00961555">
        <w:rPr>
          <w:spacing w:val="40"/>
          <w:sz w:val="24"/>
          <w:szCs w:val="24"/>
        </w:rPr>
        <w:t xml:space="preserve"> </w:t>
      </w:r>
      <w:r w:rsidRPr="00961555">
        <w:rPr>
          <w:sz w:val="24"/>
          <w:szCs w:val="24"/>
        </w:rPr>
        <w:t>(В.</w:t>
      </w:r>
      <w:r w:rsidRPr="00961555">
        <w:rPr>
          <w:spacing w:val="-2"/>
          <w:sz w:val="24"/>
          <w:szCs w:val="24"/>
        </w:rPr>
        <w:t xml:space="preserve"> </w:t>
      </w:r>
      <w:r w:rsidRPr="00961555">
        <w:rPr>
          <w:sz w:val="24"/>
          <w:szCs w:val="24"/>
        </w:rPr>
        <w:t>Боровиковский,</w:t>
      </w:r>
      <w:r w:rsidRPr="00961555">
        <w:rPr>
          <w:spacing w:val="40"/>
          <w:sz w:val="24"/>
          <w:szCs w:val="24"/>
        </w:rPr>
        <w:t xml:space="preserve"> </w:t>
      </w:r>
      <w:r w:rsidRPr="00961555">
        <w:rPr>
          <w:sz w:val="24"/>
          <w:szCs w:val="24"/>
        </w:rPr>
        <w:t>А. Венецианов,</w:t>
      </w:r>
      <w:r w:rsidRPr="00961555">
        <w:rPr>
          <w:spacing w:val="40"/>
          <w:sz w:val="24"/>
          <w:szCs w:val="24"/>
        </w:rPr>
        <w:t xml:space="preserve"> </w:t>
      </w:r>
      <w:r w:rsidRPr="00961555">
        <w:rPr>
          <w:sz w:val="24"/>
          <w:szCs w:val="24"/>
        </w:rPr>
        <w:t>О.</w:t>
      </w:r>
      <w:r w:rsidRPr="00961555">
        <w:rPr>
          <w:spacing w:val="-3"/>
          <w:sz w:val="24"/>
          <w:szCs w:val="24"/>
        </w:rPr>
        <w:t xml:space="preserve"> </w:t>
      </w:r>
      <w:r w:rsidRPr="00961555">
        <w:rPr>
          <w:sz w:val="24"/>
          <w:szCs w:val="24"/>
        </w:rPr>
        <w:t>К</w:t>
      </w:r>
      <w:r w:rsidRPr="00961555">
        <w:rPr>
          <w:sz w:val="24"/>
          <w:szCs w:val="24"/>
        </w:rPr>
        <w:t>и</w:t>
      </w:r>
      <w:r w:rsidRPr="00961555">
        <w:rPr>
          <w:sz w:val="24"/>
          <w:szCs w:val="24"/>
        </w:rPr>
        <w:t>пренский,</w:t>
      </w:r>
      <w:r w:rsidRPr="00961555">
        <w:rPr>
          <w:spacing w:val="40"/>
          <w:sz w:val="24"/>
          <w:szCs w:val="24"/>
        </w:rPr>
        <w:t xml:space="preserve"> </w:t>
      </w:r>
      <w:r w:rsidRPr="00961555">
        <w:rPr>
          <w:sz w:val="24"/>
          <w:szCs w:val="24"/>
        </w:rPr>
        <w:t>В.</w:t>
      </w:r>
      <w:r w:rsidRPr="00961555">
        <w:rPr>
          <w:spacing w:val="-2"/>
          <w:sz w:val="24"/>
          <w:szCs w:val="24"/>
        </w:rPr>
        <w:t xml:space="preserve"> </w:t>
      </w:r>
      <w:r w:rsidRPr="00961555">
        <w:rPr>
          <w:sz w:val="24"/>
          <w:szCs w:val="24"/>
        </w:rPr>
        <w:t>Тропинин, К. Брюллов, И. Крамской, И. Репин, В. Суриков, В. Серов и другие авторы);</w:t>
      </w:r>
    </w:p>
    <w:p w:rsidR="00CF7B51" w:rsidRPr="00961555" w:rsidRDefault="00211A1E" w:rsidP="007768E4">
      <w:pPr>
        <w:pStyle w:val="a4"/>
        <w:jc w:val="left"/>
        <w:rPr>
          <w:sz w:val="24"/>
          <w:szCs w:val="24"/>
        </w:rPr>
      </w:pPr>
      <w:r w:rsidRPr="00961555">
        <w:rPr>
          <w:sz w:val="24"/>
          <w:szCs w:val="24"/>
        </w:rPr>
        <w:t>знать и</w:t>
      </w:r>
      <w:r w:rsidRPr="00961555">
        <w:rPr>
          <w:spacing w:val="-2"/>
          <w:sz w:val="24"/>
          <w:szCs w:val="24"/>
        </w:rPr>
        <w:t xml:space="preserve"> </w:t>
      </w:r>
      <w:r w:rsidRPr="00961555">
        <w:rPr>
          <w:sz w:val="24"/>
          <w:szCs w:val="24"/>
        </w:rPr>
        <w:t>претворять в</w:t>
      </w:r>
      <w:r w:rsidRPr="00961555">
        <w:rPr>
          <w:spacing w:val="-1"/>
          <w:sz w:val="24"/>
          <w:szCs w:val="24"/>
        </w:rPr>
        <w:t xml:space="preserve"> </w:t>
      </w:r>
      <w:r w:rsidRPr="00961555">
        <w:rPr>
          <w:sz w:val="24"/>
          <w:szCs w:val="24"/>
        </w:rPr>
        <w:t>рисунке основные позиции конструкции головы человека, пр</w:t>
      </w:r>
      <w:r w:rsidRPr="00961555">
        <w:rPr>
          <w:sz w:val="24"/>
          <w:szCs w:val="24"/>
        </w:rPr>
        <w:t>о</w:t>
      </w:r>
      <w:r w:rsidRPr="00961555">
        <w:rPr>
          <w:sz w:val="24"/>
          <w:szCs w:val="24"/>
        </w:rPr>
        <w:t>порции</w:t>
      </w:r>
      <w:r w:rsidRPr="00961555">
        <w:rPr>
          <w:spacing w:val="-2"/>
          <w:sz w:val="24"/>
          <w:szCs w:val="24"/>
        </w:rPr>
        <w:t xml:space="preserve"> </w:t>
      </w:r>
      <w:r w:rsidRPr="00961555">
        <w:rPr>
          <w:sz w:val="24"/>
          <w:szCs w:val="24"/>
        </w:rPr>
        <w:t>лица, соотношение лицевой и черепной частей головы;</w:t>
      </w:r>
    </w:p>
    <w:p w:rsidR="00CF7B51" w:rsidRPr="00961555" w:rsidRDefault="00211A1E" w:rsidP="007768E4">
      <w:pPr>
        <w:pStyle w:val="a4"/>
        <w:jc w:val="left"/>
        <w:rPr>
          <w:sz w:val="24"/>
          <w:szCs w:val="24"/>
        </w:rPr>
      </w:pPr>
      <w:r w:rsidRPr="00961555">
        <w:rPr>
          <w:sz w:val="24"/>
          <w:szCs w:val="24"/>
        </w:rPr>
        <w:t xml:space="preserve">иметь представление о способах объёмного изображения головы человека, создавать зарисовки </w:t>
      </w:r>
      <w:r w:rsidRPr="00961555">
        <w:rPr>
          <w:spacing w:val="-2"/>
          <w:sz w:val="24"/>
          <w:szCs w:val="24"/>
        </w:rPr>
        <w:t>объёмной</w:t>
      </w:r>
      <w:r w:rsidRPr="00961555">
        <w:rPr>
          <w:sz w:val="24"/>
          <w:szCs w:val="24"/>
        </w:rPr>
        <w:tab/>
      </w:r>
      <w:r w:rsidRPr="00961555">
        <w:rPr>
          <w:spacing w:val="-2"/>
          <w:sz w:val="24"/>
          <w:szCs w:val="24"/>
        </w:rPr>
        <w:t>конструкции</w:t>
      </w:r>
      <w:r w:rsidRPr="00961555">
        <w:rPr>
          <w:sz w:val="24"/>
          <w:szCs w:val="24"/>
        </w:rPr>
        <w:tab/>
      </w:r>
      <w:r w:rsidRPr="00961555">
        <w:rPr>
          <w:spacing w:val="-2"/>
          <w:sz w:val="24"/>
          <w:szCs w:val="24"/>
        </w:rPr>
        <w:t>головы,</w:t>
      </w:r>
      <w:r w:rsidRPr="00961555">
        <w:rPr>
          <w:sz w:val="24"/>
          <w:szCs w:val="24"/>
        </w:rPr>
        <w:tab/>
      </w:r>
      <w:r w:rsidRPr="00961555">
        <w:rPr>
          <w:spacing w:val="-2"/>
          <w:sz w:val="24"/>
          <w:szCs w:val="24"/>
        </w:rPr>
        <w:t>понимать</w:t>
      </w:r>
      <w:r w:rsidRPr="00961555">
        <w:rPr>
          <w:sz w:val="24"/>
          <w:szCs w:val="24"/>
        </w:rPr>
        <w:tab/>
      </w:r>
      <w:r w:rsidRPr="00961555">
        <w:rPr>
          <w:spacing w:val="-2"/>
          <w:sz w:val="24"/>
          <w:szCs w:val="24"/>
        </w:rPr>
        <w:t>термин</w:t>
      </w:r>
      <w:r w:rsidRPr="00961555">
        <w:rPr>
          <w:sz w:val="24"/>
          <w:szCs w:val="24"/>
        </w:rPr>
        <w:tab/>
      </w:r>
      <w:r w:rsidRPr="00961555">
        <w:rPr>
          <w:spacing w:val="-2"/>
          <w:sz w:val="24"/>
          <w:szCs w:val="24"/>
        </w:rPr>
        <w:t xml:space="preserve">«ракурс» </w:t>
      </w:r>
      <w:r w:rsidRPr="00961555">
        <w:rPr>
          <w:sz w:val="24"/>
          <w:szCs w:val="24"/>
        </w:rPr>
        <w:t>и о</w:t>
      </w:r>
      <w:r w:rsidRPr="00961555">
        <w:rPr>
          <w:sz w:val="24"/>
          <w:szCs w:val="24"/>
        </w:rPr>
        <w:t>п</w:t>
      </w:r>
      <w:r w:rsidRPr="00961555">
        <w:rPr>
          <w:sz w:val="24"/>
          <w:szCs w:val="24"/>
        </w:rPr>
        <w:t>ределять его на практике;</w:t>
      </w:r>
    </w:p>
    <w:p w:rsidR="00CF7B51" w:rsidRPr="00961555" w:rsidRDefault="00211A1E" w:rsidP="007768E4">
      <w:pPr>
        <w:pStyle w:val="a4"/>
        <w:jc w:val="left"/>
        <w:rPr>
          <w:sz w:val="24"/>
          <w:szCs w:val="24"/>
        </w:rPr>
      </w:pPr>
      <w:r w:rsidRPr="00961555">
        <w:rPr>
          <w:sz w:val="24"/>
          <w:szCs w:val="24"/>
        </w:rPr>
        <w:t>иметь</w:t>
      </w:r>
      <w:r w:rsidRPr="00961555">
        <w:rPr>
          <w:spacing w:val="70"/>
          <w:w w:val="150"/>
          <w:sz w:val="24"/>
          <w:szCs w:val="24"/>
        </w:rPr>
        <w:t xml:space="preserve">   </w:t>
      </w:r>
      <w:r w:rsidRPr="00961555">
        <w:rPr>
          <w:sz w:val="24"/>
          <w:szCs w:val="24"/>
        </w:rPr>
        <w:t>представление</w:t>
      </w:r>
      <w:r w:rsidRPr="00961555">
        <w:rPr>
          <w:spacing w:val="69"/>
          <w:w w:val="150"/>
          <w:sz w:val="24"/>
          <w:szCs w:val="24"/>
        </w:rPr>
        <w:t xml:space="preserve">   </w:t>
      </w:r>
      <w:r w:rsidRPr="00961555">
        <w:rPr>
          <w:sz w:val="24"/>
          <w:szCs w:val="24"/>
        </w:rPr>
        <w:t>о</w:t>
      </w:r>
      <w:r w:rsidRPr="00961555">
        <w:rPr>
          <w:spacing w:val="71"/>
          <w:w w:val="150"/>
          <w:sz w:val="24"/>
          <w:szCs w:val="24"/>
        </w:rPr>
        <w:t xml:space="preserve">   </w:t>
      </w:r>
      <w:r w:rsidRPr="00961555">
        <w:rPr>
          <w:sz w:val="24"/>
          <w:szCs w:val="24"/>
        </w:rPr>
        <w:t>скульптурном</w:t>
      </w:r>
      <w:r w:rsidRPr="00961555">
        <w:rPr>
          <w:spacing w:val="70"/>
          <w:w w:val="150"/>
          <w:sz w:val="24"/>
          <w:szCs w:val="24"/>
        </w:rPr>
        <w:t xml:space="preserve">   </w:t>
      </w:r>
      <w:r w:rsidRPr="00961555">
        <w:rPr>
          <w:sz w:val="24"/>
          <w:szCs w:val="24"/>
        </w:rPr>
        <w:t>портрете</w:t>
      </w:r>
      <w:r w:rsidRPr="00961555">
        <w:rPr>
          <w:spacing w:val="69"/>
          <w:w w:val="150"/>
          <w:sz w:val="24"/>
          <w:szCs w:val="24"/>
        </w:rPr>
        <w:t xml:space="preserve">   </w:t>
      </w:r>
      <w:r w:rsidRPr="00961555">
        <w:rPr>
          <w:sz w:val="24"/>
          <w:szCs w:val="24"/>
        </w:rPr>
        <w:t>в</w:t>
      </w:r>
      <w:r w:rsidRPr="00961555">
        <w:rPr>
          <w:spacing w:val="70"/>
          <w:w w:val="150"/>
          <w:sz w:val="24"/>
          <w:szCs w:val="24"/>
        </w:rPr>
        <w:t xml:space="preserve">   </w:t>
      </w:r>
      <w:r w:rsidRPr="00961555">
        <w:rPr>
          <w:sz w:val="24"/>
          <w:szCs w:val="24"/>
        </w:rPr>
        <w:t>истории</w:t>
      </w:r>
      <w:r w:rsidRPr="00961555">
        <w:rPr>
          <w:spacing w:val="70"/>
          <w:w w:val="150"/>
          <w:sz w:val="24"/>
          <w:szCs w:val="24"/>
        </w:rPr>
        <w:t xml:space="preserve">   </w:t>
      </w:r>
      <w:r w:rsidRPr="00961555">
        <w:rPr>
          <w:sz w:val="24"/>
          <w:szCs w:val="24"/>
        </w:rPr>
        <w:t>искусства, о выражении характера человека и образа эпохи в скульптурном портрете;</w:t>
      </w:r>
    </w:p>
    <w:p w:rsidR="00CF7B51" w:rsidRPr="00961555" w:rsidRDefault="00211A1E" w:rsidP="007768E4">
      <w:pPr>
        <w:pStyle w:val="a4"/>
        <w:jc w:val="left"/>
        <w:rPr>
          <w:sz w:val="24"/>
          <w:szCs w:val="24"/>
        </w:rPr>
      </w:pPr>
      <w:r w:rsidRPr="00961555">
        <w:rPr>
          <w:sz w:val="24"/>
          <w:szCs w:val="24"/>
        </w:rPr>
        <w:t>иметь</w:t>
      </w:r>
      <w:r w:rsidRPr="00961555">
        <w:rPr>
          <w:spacing w:val="-3"/>
          <w:sz w:val="24"/>
          <w:szCs w:val="24"/>
        </w:rPr>
        <w:t xml:space="preserve"> </w:t>
      </w:r>
      <w:r w:rsidRPr="00961555">
        <w:rPr>
          <w:sz w:val="24"/>
          <w:szCs w:val="24"/>
        </w:rPr>
        <w:t>начальный</w:t>
      </w:r>
      <w:r w:rsidRPr="00961555">
        <w:rPr>
          <w:spacing w:val="-8"/>
          <w:sz w:val="24"/>
          <w:szCs w:val="24"/>
        </w:rPr>
        <w:t xml:space="preserve"> </w:t>
      </w:r>
      <w:r w:rsidRPr="00961555">
        <w:rPr>
          <w:sz w:val="24"/>
          <w:szCs w:val="24"/>
        </w:rPr>
        <w:t>опыт</w:t>
      </w:r>
      <w:r w:rsidRPr="00961555">
        <w:rPr>
          <w:spacing w:val="-3"/>
          <w:sz w:val="24"/>
          <w:szCs w:val="24"/>
        </w:rPr>
        <w:t xml:space="preserve"> </w:t>
      </w:r>
      <w:r w:rsidRPr="00961555">
        <w:rPr>
          <w:sz w:val="24"/>
          <w:szCs w:val="24"/>
        </w:rPr>
        <w:t>лепки</w:t>
      </w:r>
      <w:r w:rsidRPr="00961555">
        <w:rPr>
          <w:spacing w:val="-3"/>
          <w:sz w:val="24"/>
          <w:szCs w:val="24"/>
        </w:rPr>
        <w:t xml:space="preserve"> </w:t>
      </w:r>
      <w:r w:rsidRPr="00961555">
        <w:rPr>
          <w:sz w:val="24"/>
          <w:szCs w:val="24"/>
        </w:rPr>
        <w:t>головы</w:t>
      </w:r>
      <w:r w:rsidRPr="00961555">
        <w:rPr>
          <w:spacing w:val="2"/>
          <w:sz w:val="24"/>
          <w:szCs w:val="24"/>
        </w:rPr>
        <w:t xml:space="preserve"> </w:t>
      </w:r>
      <w:r w:rsidRPr="00961555">
        <w:rPr>
          <w:spacing w:val="-2"/>
          <w:sz w:val="24"/>
          <w:szCs w:val="24"/>
        </w:rPr>
        <w:t>человека;</w:t>
      </w:r>
    </w:p>
    <w:p w:rsidR="00CF7B51" w:rsidRPr="00961555" w:rsidRDefault="00211A1E" w:rsidP="007768E4">
      <w:pPr>
        <w:pStyle w:val="a4"/>
        <w:jc w:val="left"/>
        <w:rPr>
          <w:sz w:val="24"/>
          <w:szCs w:val="24"/>
        </w:rPr>
      </w:pPr>
      <w:r w:rsidRPr="00961555">
        <w:rPr>
          <w:sz w:val="24"/>
          <w:szCs w:val="24"/>
        </w:rPr>
        <w:t>приобретать</w:t>
      </w:r>
      <w:r w:rsidRPr="00961555">
        <w:rPr>
          <w:spacing w:val="80"/>
          <w:sz w:val="24"/>
          <w:szCs w:val="24"/>
        </w:rPr>
        <w:t xml:space="preserve"> </w:t>
      </w:r>
      <w:r w:rsidRPr="00961555">
        <w:rPr>
          <w:sz w:val="24"/>
          <w:szCs w:val="24"/>
        </w:rPr>
        <w:t>опыт</w:t>
      </w:r>
      <w:r w:rsidRPr="00961555">
        <w:rPr>
          <w:spacing w:val="80"/>
          <w:sz w:val="24"/>
          <w:szCs w:val="24"/>
        </w:rPr>
        <w:t xml:space="preserve"> </w:t>
      </w:r>
      <w:r w:rsidRPr="00961555">
        <w:rPr>
          <w:sz w:val="24"/>
          <w:szCs w:val="24"/>
        </w:rPr>
        <w:t>графического</w:t>
      </w:r>
      <w:r w:rsidRPr="00961555">
        <w:rPr>
          <w:spacing w:val="80"/>
          <w:sz w:val="24"/>
          <w:szCs w:val="24"/>
        </w:rPr>
        <w:t xml:space="preserve"> </w:t>
      </w:r>
      <w:r w:rsidRPr="00961555">
        <w:rPr>
          <w:sz w:val="24"/>
          <w:szCs w:val="24"/>
        </w:rPr>
        <w:t>портретного</w:t>
      </w:r>
      <w:r w:rsidRPr="00961555">
        <w:rPr>
          <w:spacing w:val="80"/>
          <w:sz w:val="24"/>
          <w:szCs w:val="24"/>
        </w:rPr>
        <w:t xml:space="preserve"> </w:t>
      </w:r>
      <w:r w:rsidRPr="00961555">
        <w:rPr>
          <w:sz w:val="24"/>
          <w:szCs w:val="24"/>
        </w:rPr>
        <w:t>изображения</w:t>
      </w:r>
      <w:r w:rsidRPr="00961555">
        <w:rPr>
          <w:spacing w:val="80"/>
          <w:sz w:val="24"/>
          <w:szCs w:val="24"/>
        </w:rPr>
        <w:t xml:space="preserve"> </w:t>
      </w:r>
      <w:r w:rsidRPr="00961555">
        <w:rPr>
          <w:sz w:val="24"/>
          <w:szCs w:val="24"/>
        </w:rPr>
        <w:t>как</w:t>
      </w:r>
      <w:r w:rsidRPr="00961555">
        <w:rPr>
          <w:spacing w:val="80"/>
          <w:sz w:val="24"/>
          <w:szCs w:val="24"/>
        </w:rPr>
        <w:t xml:space="preserve"> </w:t>
      </w:r>
      <w:r w:rsidRPr="00961555">
        <w:rPr>
          <w:sz w:val="24"/>
          <w:szCs w:val="24"/>
        </w:rPr>
        <w:t>нового</w:t>
      </w:r>
      <w:r w:rsidRPr="00961555">
        <w:rPr>
          <w:spacing w:val="80"/>
          <w:sz w:val="24"/>
          <w:szCs w:val="24"/>
        </w:rPr>
        <w:t xml:space="preserve"> </w:t>
      </w:r>
      <w:r w:rsidRPr="00961555">
        <w:rPr>
          <w:sz w:val="24"/>
          <w:szCs w:val="24"/>
        </w:rPr>
        <w:t>для</w:t>
      </w:r>
      <w:r w:rsidRPr="00961555">
        <w:rPr>
          <w:spacing w:val="80"/>
          <w:sz w:val="24"/>
          <w:szCs w:val="24"/>
        </w:rPr>
        <w:t xml:space="preserve"> </w:t>
      </w:r>
      <w:r w:rsidRPr="00961555">
        <w:rPr>
          <w:sz w:val="24"/>
          <w:szCs w:val="24"/>
        </w:rPr>
        <w:t>себя</w:t>
      </w:r>
      <w:r w:rsidRPr="00961555">
        <w:rPr>
          <w:spacing w:val="80"/>
          <w:sz w:val="24"/>
          <w:szCs w:val="24"/>
        </w:rPr>
        <w:t xml:space="preserve"> </w:t>
      </w:r>
      <w:r w:rsidRPr="00961555">
        <w:rPr>
          <w:sz w:val="24"/>
          <w:szCs w:val="24"/>
        </w:rPr>
        <w:t>видения</w:t>
      </w:r>
      <w:r w:rsidRPr="00961555">
        <w:rPr>
          <w:spacing w:val="40"/>
          <w:sz w:val="24"/>
          <w:szCs w:val="24"/>
        </w:rPr>
        <w:t xml:space="preserve"> </w:t>
      </w:r>
      <w:r w:rsidRPr="00961555">
        <w:rPr>
          <w:sz w:val="24"/>
          <w:szCs w:val="24"/>
        </w:rPr>
        <w:t>индивидуальности человека;</w:t>
      </w:r>
    </w:p>
    <w:p w:rsidR="00CF7B51" w:rsidRPr="00961555" w:rsidRDefault="00211A1E" w:rsidP="007768E4">
      <w:pPr>
        <w:pStyle w:val="a4"/>
        <w:jc w:val="left"/>
        <w:rPr>
          <w:sz w:val="24"/>
          <w:szCs w:val="24"/>
        </w:rPr>
      </w:pPr>
      <w:r w:rsidRPr="00961555">
        <w:rPr>
          <w:spacing w:val="-2"/>
          <w:sz w:val="24"/>
          <w:szCs w:val="24"/>
        </w:rPr>
        <w:t>иметь</w:t>
      </w:r>
      <w:r w:rsidRPr="00961555">
        <w:rPr>
          <w:sz w:val="24"/>
          <w:szCs w:val="24"/>
        </w:rPr>
        <w:tab/>
      </w:r>
      <w:r w:rsidRPr="00961555">
        <w:rPr>
          <w:spacing w:val="-2"/>
          <w:sz w:val="24"/>
          <w:szCs w:val="24"/>
        </w:rPr>
        <w:t>представление</w:t>
      </w:r>
      <w:r w:rsidRPr="00961555">
        <w:rPr>
          <w:sz w:val="24"/>
          <w:szCs w:val="24"/>
        </w:rPr>
        <w:tab/>
      </w:r>
      <w:r w:rsidRPr="00961555">
        <w:rPr>
          <w:spacing w:val="-10"/>
          <w:sz w:val="24"/>
          <w:szCs w:val="24"/>
        </w:rPr>
        <w:t>о</w:t>
      </w:r>
      <w:r w:rsidRPr="00961555">
        <w:rPr>
          <w:sz w:val="24"/>
          <w:szCs w:val="24"/>
        </w:rPr>
        <w:tab/>
      </w:r>
      <w:r w:rsidRPr="00961555">
        <w:rPr>
          <w:spacing w:val="-2"/>
          <w:sz w:val="24"/>
          <w:szCs w:val="24"/>
        </w:rPr>
        <w:t>графических</w:t>
      </w:r>
      <w:r w:rsidRPr="00961555">
        <w:rPr>
          <w:sz w:val="24"/>
          <w:szCs w:val="24"/>
        </w:rPr>
        <w:tab/>
      </w:r>
      <w:r w:rsidRPr="00961555">
        <w:rPr>
          <w:spacing w:val="-2"/>
          <w:sz w:val="24"/>
          <w:szCs w:val="24"/>
        </w:rPr>
        <w:t>портретах</w:t>
      </w:r>
      <w:r w:rsidRPr="00961555">
        <w:rPr>
          <w:sz w:val="24"/>
          <w:szCs w:val="24"/>
        </w:rPr>
        <w:tab/>
      </w:r>
      <w:r w:rsidRPr="00961555">
        <w:rPr>
          <w:spacing w:val="-2"/>
          <w:sz w:val="24"/>
          <w:szCs w:val="24"/>
        </w:rPr>
        <w:t>мастеров</w:t>
      </w:r>
      <w:r w:rsidRPr="00961555">
        <w:rPr>
          <w:sz w:val="24"/>
          <w:szCs w:val="24"/>
        </w:rPr>
        <w:tab/>
      </w:r>
      <w:r w:rsidRPr="00961555">
        <w:rPr>
          <w:spacing w:val="-2"/>
          <w:sz w:val="24"/>
          <w:szCs w:val="24"/>
        </w:rPr>
        <w:t>разных</w:t>
      </w:r>
      <w:r w:rsidRPr="00961555">
        <w:rPr>
          <w:sz w:val="24"/>
          <w:szCs w:val="24"/>
        </w:rPr>
        <w:tab/>
      </w:r>
      <w:r w:rsidRPr="00961555">
        <w:rPr>
          <w:spacing w:val="-2"/>
          <w:sz w:val="24"/>
          <w:szCs w:val="24"/>
        </w:rPr>
        <w:t xml:space="preserve">эпох, </w:t>
      </w:r>
      <w:r w:rsidRPr="00961555">
        <w:rPr>
          <w:sz w:val="24"/>
          <w:szCs w:val="24"/>
        </w:rPr>
        <w:t>о разнообразии графических средств в изображении образа человека;</w:t>
      </w:r>
    </w:p>
    <w:p w:rsidR="00CF7B51" w:rsidRPr="00961555" w:rsidRDefault="00211A1E" w:rsidP="007768E4">
      <w:pPr>
        <w:pStyle w:val="a4"/>
        <w:jc w:val="left"/>
        <w:rPr>
          <w:sz w:val="24"/>
          <w:szCs w:val="24"/>
        </w:rPr>
      </w:pPr>
      <w:r w:rsidRPr="00961555">
        <w:rPr>
          <w:spacing w:val="-2"/>
          <w:sz w:val="24"/>
          <w:szCs w:val="24"/>
        </w:rPr>
        <w:t>уметь</w:t>
      </w:r>
      <w:r w:rsidRPr="00961555">
        <w:rPr>
          <w:sz w:val="24"/>
          <w:szCs w:val="24"/>
        </w:rPr>
        <w:tab/>
      </w:r>
      <w:r w:rsidRPr="00961555">
        <w:rPr>
          <w:spacing w:val="-2"/>
          <w:sz w:val="24"/>
          <w:szCs w:val="24"/>
        </w:rPr>
        <w:t>характеризовать</w:t>
      </w:r>
      <w:r w:rsidRPr="00961555">
        <w:rPr>
          <w:sz w:val="24"/>
          <w:szCs w:val="24"/>
        </w:rPr>
        <w:tab/>
      </w:r>
      <w:r w:rsidRPr="00961555">
        <w:rPr>
          <w:spacing w:val="-4"/>
          <w:sz w:val="24"/>
          <w:szCs w:val="24"/>
        </w:rPr>
        <w:t>роль</w:t>
      </w:r>
      <w:r w:rsidRPr="00961555">
        <w:rPr>
          <w:sz w:val="24"/>
          <w:szCs w:val="24"/>
        </w:rPr>
        <w:tab/>
      </w:r>
      <w:r w:rsidRPr="00961555">
        <w:rPr>
          <w:spacing w:val="-2"/>
          <w:sz w:val="24"/>
          <w:szCs w:val="24"/>
        </w:rPr>
        <w:t>освещения</w:t>
      </w:r>
      <w:r w:rsidRPr="00961555">
        <w:rPr>
          <w:sz w:val="24"/>
          <w:szCs w:val="24"/>
        </w:rPr>
        <w:tab/>
      </w:r>
      <w:r w:rsidRPr="00961555">
        <w:rPr>
          <w:spacing w:val="-4"/>
          <w:sz w:val="24"/>
          <w:szCs w:val="24"/>
        </w:rPr>
        <w:t>как</w:t>
      </w:r>
      <w:r w:rsidRPr="00961555">
        <w:rPr>
          <w:sz w:val="24"/>
          <w:szCs w:val="24"/>
        </w:rPr>
        <w:tab/>
      </w:r>
      <w:r w:rsidRPr="00961555">
        <w:rPr>
          <w:spacing w:val="-2"/>
          <w:sz w:val="24"/>
          <w:szCs w:val="24"/>
        </w:rPr>
        <w:t>выразительного</w:t>
      </w:r>
      <w:r w:rsidRPr="00961555">
        <w:rPr>
          <w:sz w:val="24"/>
          <w:szCs w:val="24"/>
        </w:rPr>
        <w:tab/>
      </w:r>
      <w:r w:rsidRPr="00961555">
        <w:rPr>
          <w:spacing w:val="-2"/>
          <w:sz w:val="24"/>
          <w:szCs w:val="24"/>
        </w:rPr>
        <w:t>средс</w:t>
      </w:r>
      <w:r w:rsidRPr="00961555">
        <w:rPr>
          <w:spacing w:val="-2"/>
          <w:sz w:val="24"/>
          <w:szCs w:val="24"/>
        </w:rPr>
        <w:t>т</w:t>
      </w:r>
      <w:r w:rsidRPr="00961555">
        <w:rPr>
          <w:spacing w:val="-2"/>
          <w:sz w:val="24"/>
          <w:szCs w:val="24"/>
        </w:rPr>
        <w:t xml:space="preserve">ва </w:t>
      </w:r>
      <w:r w:rsidRPr="00961555">
        <w:rPr>
          <w:sz w:val="24"/>
          <w:szCs w:val="24"/>
        </w:rPr>
        <w:t>при создании художественного образа;</w:t>
      </w:r>
    </w:p>
    <w:p w:rsidR="00CF7B51" w:rsidRPr="00961555" w:rsidRDefault="00211A1E" w:rsidP="007768E4">
      <w:pPr>
        <w:pStyle w:val="a4"/>
        <w:jc w:val="left"/>
        <w:rPr>
          <w:sz w:val="24"/>
          <w:szCs w:val="24"/>
        </w:rPr>
      </w:pPr>
      <w:r w:rsidRPr="00961555">
        <w:rPr>
          <w:sz w:val="24"/>
          <w:szCs w:val="24"/>
        </w:rPr>
        <w:t>иметь</w:t>
      </w:r>
      <w:r w:rsidRPr="00961555">
        <w:rPr>
          <w:spacing w:val="40"/>
          <w:sz w:val="24"/>
          <w:szCs w:val="24"/>
        </w:rPr>
        <w:t xml:space="preserve"> </w:t>
      </w:r>
      <w:r w:rsidRPr="00961555">
        <w:rPr>
          <w:sz w:val="24"/>
          <w:szCs w:val="24"/>
        </w:rPr>
        <w:t>опыт</w:t>
      </w:r>
      <w:r w:rsidRPr="00961555">
        <w:rPr>
          <w:spacing w:val="40"/>
          <w:sz w:val="24"/>
          <w:szCs w:val="24"/>
        </w:rPr>
        <w:t xml:space="preserve"> </w:t>
      </w:r>
      <w:r w:rsidRPr="00961555">
        <w:rPr>
          <w:sz w:val="24"/>
          <w:szCs w:val="24"/>
        </w:rPr>
        <w:t>создания</w:t>
      </w:r>
      <w:r w:rsidRPr="00961555">
        <w:rPr>
          <w:spacing w:val="40"/>
          <w:sz w:val="24"/>
          <w:szCs w:val="24"/>
        </w:rPr>
        <w:t xml:space="preserve"> </w:t>
      </w:r>
      <w:r w:rsidRPr="00961555">
        <w:rPr>
          <w:sz w:val="24"/>
          <w:szCs w:val="24"/>
        </w:rPr>
        <w:t>живописного</w:t>
      </w:r>
      <w:r w:rsidRPr="00961555">
        <w:rPr>
          <w:spacing w:val="40"/>
          <w:sz w:val="24"/>
          <w:szCs w:val="24"/>
        </w:rPr>
        <w:t xml:space="preserve"> </w:t>
      </w:r>
      <w:r w:rsidRPr="00961555">
        <w:rPr>
          <w:sz w:val="24"/>
          <w:szCs w:val="24"/>
        </w:rPr>
        <w:t>портрета,</w:t>
      </w:r>
      <w:r w:rsidRPr="00961555">
        <w:rPr>
          <w:spacing w:val="40"/>
          <w:sz w:val="24"/>
          <w:szCs w:val="24"/>
        </w:rPr>
        <w:t xml:space="preserve"> </w:t>
      </w:r>
      <w:r w:rsidRPr="00961555">
        <w:rPr>
          <w:sz w:val="24"/>
          <w:szCs w:val="24"/>
        </w:rPr>
        <w:t>понимать</w:t>
      </w:r>
      <w:r w:rsidRPr="00961555">
        <w:rPr>
          <w:spacing w:val="40"/>
          <w:sz w:val="24"/>
          <w:szCs w:val="24"/>
        </w:rPr>
        <w:t xml:space="preserve"> </w:t>
      </w:r>
      <w:r w:rsidRPr="00961555">
        <w:rPr>
          <w:sz w:val="24"/>
          <w:szCs w:val="24"/>
        </w:rPr>
        <w:t>роль</w:t>
      </w:r>
      <w:r w:rsidRPr="00961555">
        <w:rPr>
          <w:spacing w:val="40"/>
          <w:sz w:val="24"/>
          <w:szCs w:val="24"/>
        </w:rPr>
        <w:t xml:space="preserve"> </w:t>
      </w:r>
      <w:r w:rsidRPr="00961555">
        <w:rPr>
          <w:sz w:val="24"/>
          <w:szCs w:val="24"/>
        </w:rPr>
        <w:t>цвета</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создании</w:t>
      </w:r>
      <w:r w:rsidRPr="00961555">
        <w:rPr>
          <w:spacing w:val="40"/>
          <w:sz w:val="24"/>
          <w:szCs w:val="24"/>
        </w:rPr>
        <w:t xml:space="preserve"> </w:t>
      </w:r>
      <w:r w:rsidRPr="00961555">
        <w:rPr>
          <w:sz w:val="24"/>
          <w:szCs w:val="24"/>
        </w:rPr>
        <w:t>портретного</w:t>
      </w:r>
      <w:r w:rsidRPr="00961555">
        <w:rPr>
          <w:spacing w:val="80"/>
          <w:sz w:val="24"/>
          <w:szCs w:val="24"/>
        </w:rPr>
        <w:t xml:space="preserve"> </w:t>
      </w:r>
      <w:r w:rsidRPr="00961555">
        <w:rPr>
          <w:sz w:val="24"/>
          <w:szCs w:val="24"/>
        </w:rPr>
        <w:t>образа как средства выражения настроения, характера, индивидуальности г</w:t>
      </w:r>
      <w:r w:rsidRPr="00961555">
        <w:rPr>
          <w:sz w:val="24"/>
          <w:szCs w:val="24"/>
        </w:rPr>
        <w:t>е</w:t>
      </w:r>
      <w:r w:rsidRPr="00961555">
        <w:rPr>
          <w:sz w:val="24"/>
          <w:szCs w:val="24"/>
        </w:rPr>
        <w:t>роя портрета;</w:t>
      </w:r>
    </w:p>
    <w:p w:rsidR="00CF7B51" w:rsidRPr="00961555" w:rsidRDefault="00211A1E" w:rsidP="007768E4">
      <w:pPr>
        <w:pStyle w:val="a4"/>
        <w:jc w:val="left"/>
        <w:rPr>
          <w:sz w:val="24"/>
          <w:szCs w:val="24"/>
        </w:rPr>
      </w:pPr>
      <w:r w:rsidRPr="00961555">
        <w:rPr>
          <w:spacing w:val="-2"/>
          <w:sz w:val="24"/>
          <w:szCs w:val="24"/>
        </w:rPr>
        <w:t>иметь</w:t>
      </w:r>
      <w:r w:rsidRPr="00961555">
        <w:rPr>
          <w:sz w:val="24"/>
          <w:szCs w:val="24"/>
        </w:rPr>
        <w:tab/>
      </w:r>
      <w:r w:rsidRPr="00961555">
        <w:rPr>
          <w:spacing w:val="-2"/>
          <w:sz w:val="24"/>
          <w:szCs w:val="24"/>
        </w:rPr>
        <w:t>представление</w:t>
      </w:r>
      <w:r w:rsidRPr="00961555">
        <w:rPr>
          <w:sz w:val="24"/>
          <w:szCs w:val="24"/>
        </w:rPr>
        <w:tab/>
      </w:r>
      <w:r w:rsidRPr="00961555">
        <w:rPr>
          <w:spacing w:val="-10"/>
          <w:sz w:val="24"/>
          <w:szCs w:val="24"/>
        </w:rPr>
        <w:t>о</w:t>
      </w:r>
      <w:r w:rsidRPr="00961555">
        <w:rPr>
          <w:sz w:val="24"/>
          <w:szCs w:val="24"/>
        </w:rPr>
        <w:tab/>
      </w:r>
      <w:r w:rsidRPr="00961555">
        <w:rPr>
          <w:spacing w:val="-2"/>
          <w:sz w:val="24"/>
          <w:szCs w:val="24"/>
        </w:rPr>
        <w:t>жанре</w:t>
      </w:r>
      <w:r w:rsidRPr="00961555">
        <w:rPr>
          <w:sz w:val="24"/>
          <w:szCs w:val="24"/>
        </w:rPr>
        <w:tab/>
      </w:r>
      <w:r w:rsidRPr="00961555">
        <w:rPr>
          <w:spacing w:val="-2"/>
          <w:sz w:val="24"/>
          <w:szCs w:val="24"/>
        </w:rPr>
        <w:t>портрета</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искусстве</w:t>
      </w:r>
      <w:r w:rsidRPr="00961555">
        <w:rPr>
          <w:sz w:val="24"/>
          <w:szCs w:val="24"/>
        </w:rPr>
        <w:tab/>
      </w:r>
      <w:r w:rsidRPr="00961555">
        <w:rPr>
          <w:spacing w:val="-6"/>
          <w:sz w:val="24"/>
          <w:szCs w:val="24"/>
        </w:rPr>
        <w:t>ХХ</w:t>
      </w:r>
      <w:r w:rsidRPr="00961555">
        <w:rPr>
          <w:sz w:val="24"/>
          <w:szCs w:val="24"/>
        </w:rPr>
        <w:tab/>
      </w:r>
      <w:r w:rsidRPr="00961555">
        <w:rPr>
          <w:spacing w:val="-6"/>
          <w:sz w:val="24"/>
          <w:szCs w:val="24"/>
        </w:rPr>
        <w:t>в.</w:t>
      </w:r>
      <w:r w:rsidRPr="00961555">
        <w:rPr>
          <w:sz w:val="24"/>
          <w:szCs w:val="24"/>
        </w:rPr>
        <w:tab/>
      </w:r>
      <w:r w:rsidRPr="00961555">
        <w:rPr>
          <w:spacing w:val="-10"/>
          <w:sz w:val="24"/>
          <w:szCs w:val="24"/>
        </w:rPr>
        <w:t>–</w:t>
      </w:r>
      <w:r w:rsidRPr="00961555">
        <w:rPr>
          <w:sz w:val="24"/>
          <w:szCs w:val="24"/>
        </w:rPr>
        <w:tab/>
      </w:r>
      <w:r w:rsidRPr="00961555">
        <w:rPr>
          <w:spacing w:val="-2"/>
          <w:sz w:val="24"/>
          <w:szCs w:val="24"/>
        </w:rPr>
        <w:t xml:space="preserve">западном </w:t>
      </w:r>
      <w:r w:rsidRPr="00961555">
        <w:rPr>
          <w:sz w:val="24"/>
          <w:szCs w:val="24"/>
        </w:rPr>
        <w:t>и отечественном.</w:t>
      </w:r>
    </w:p>
    <w:p w:rsidR="00CF7B51" w:rsidRPr="00961555" w:rsidRDefault="00211A1E" w:rsidP="007768E4">
      <w:pPr>
        <w:pStyle w:val="a4"/>
        <w:jc w:val="left"/>
        <w:rPr>
          <w:sz w:val="24"/>
          <w:szCs w:val="24"/>
        </w:rPr>
      </w:pPr>
      <w:r w:rsidRPr="00961555">
        <w:rPr>
          <w:spacing w:val="-2"/>
          <w:sz w:val="24"/>
          <w:szCs w:val="24"/>
        </w:rPr>
        <w:t>Пейзаж:</w:t>
      </w:r>
    </w:p>
    <w:p w:rsidR="00CF7B51" w:rsidRPr="00961555" w:rsidRDefault="00211A1E" w:rsidP="007768E4">
      <w:pPr>
        <w:pStyle w:val="a4"/>
        <w:jc w:val="left"/>
        <w:rPr>
          <w:sz w:val="24"/>
          <w:szCs w:val="24"/>
        </w:rPr>
      </w:pPr>
      <w:r w:rsidRPr="00961555">
        <w:rPr>
          <w:sz w:val="24"/>
          <w:szCs w:val="24"/>
        </w:rPr>
        <w:t>иметь представление и уметь</w:t>
      </w:r>
      <w:r w:rsidRPr="00961555">
        <w:rPr>
          <w:spacing w:val="33"/>
          <w:sz w:val="24"/>
          <w:szCs w:val="24"/>
        </w:rPr>
        <w:t xml:space="preserve"> </w:t>
      </w:r>
      <w:r w:rsidRPr="00961555">
        <w:rPr>
          <w:sz w:val="24"/>
          <w:szCs w:val="24"/>
        </w:rPr>
        <w:t>сравнивать изображение пространства в эпоху Дре</w:t>
      </w:r>
      <w:r w:rsidRPr="00961555">
        <w:rPr>
          <w:sz w:val="24"/>
          <w:szCs w:val="24"/>
        </w:rPr>
        <w:t>в</w:t>
      </w:r>
      <w:r w:rsidRPr="00961555">
        <w:rPr>
          <w:sz w:val="24"/>
          <w:szCs w:val="24"/>
        </w:rPr>
        <w:t>него мира,</w:t>
      </w:r>
      <w:r w:rsidRPr="00961555">
        <w:rPr>
          <w:spacing w:val="29"/>
          <w:sz w:val="24"/>
          <w:szCs w:val="24"/>
        </w:rPr>
        <w:t xml:space="preserve"> </w:t>
      </w:r>
      <w:r w:rsidRPr="00961555">
        <w:rPr>
          <w:sz w:val="24"/>
          <w:szCs w:val="24"/>
        </w:rPr>
        <w:t>в</w:t>
      </w:r>
      <w:r w:rsidRPr="00961555">
        <w:rPr>
          <w:spacing w:val="40"/>
          <w:sz w:val="24"/>
          <w:szCs w:val="24"/>
        </w:rPr>
        <w:t xml:space="preserve"> </w:t>
      </w:r>
      <w:r w:rsidRPr="00961555">
        <w:rPr>
          <w:sz w:val="24"/>
          <w:szCs w:val="24"/>
        </w:rPr>
        <w:t>Средневековом искусстве и в эпоху Возрождения;</w:t>
      </w:r>
    </w:p>
    <w:p w:rsidR="00CF7B51" w:rsidRPr="00961555" w:rsidRDefault="00211A1E" w:rsidP="007768E4">
      <w:pPr>
        <w:pStyle w:val="a4"/>
        <w:jc w:val="left"/>
        <w:rPr>
          <w:sz w:val="24"/>
          <w:szCs w:val="24"/>
        </w:rPr>
      </w:pPr>
      <w:r w:rsidRPr="00961555">
        <w:rPr>
          <w:spacing w:val="-2"/>
          <w:sz w:val="24"/>
          <w:szCs w:val="24"/>
        </w:rPr>
        <w:t>знать</w:t>
      </w:r>
      <w:r w:rsidRPr="00961555">
        <w:rPr>
          <w:sz w:val="24"/>
          <w:szCs w:val="24"/>
        </w:rPr>
        <w:tab/>
      </w:r>
      <w:r w:rsidRPr="00961555">
        <w:rPr>
          <w:spacing w:val="-2"/>
          <w:sz w:val="24"/>
          <w:szCs w:val="24"/>
        </w:rPr>
        <w:t>правила</w:t>
      </w:r>
      <w:r w:rsidRPr="00961555">
        <w:rPr>
          <w:sz w:val="24"/>
          <w:szCs w:val="24"/>
        </w:rPr>
        <w:tab/>
      </w:r>
      <w:r w:rsidRPr="00961555">
        <w:rPr>
          <w:spacing w:val="-2"/>
          <w:sz w:val="24"/>
          <w:szCs w:val="24"/>
        </w:rPr>
        <w:t>построения</w:t>
      </w:r>
      <w:r w:rsidRPr="00961555">
        <w:rPr>
          <w:sz w:val="24"/>
          <w:szCs w:val="24"/>
        </w:rPr>
        <w:tab/>
      </w:r>
      <w:r w:rsidRPr="00961555">
        <w:rPr>
          <w:spacing w:val="-2"/>
          <w:sz w:val="24"/>
          <w:szCs w:val="24"/>
        </w:rPr>
        <w:t>линейной</w:t>
      </w:r>
      <w:r w:rsidRPr="00961555">
        <w:rPr>
          <w:sz w:val="24"/>
          <w:szCs w:val="24"/>
        </w:rPr>
        <w:tab/>
      </w:r>
      <w:r w:rsidRPr="00961555">
        <w:rPr>
          <w:spacing w:val="-2"/>
          <w:sz w:val="24"/>
          <w:szCs w:val="24"/>
        </w:rPr>
        <w:t>перспективы</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уметь</w:t>
      </w:r>
      <w:r w:rsidRPr="00961555">
        <w:rPr>
          <w:sz w:val="24"/>
          <w:szCs w:val="24"/>
        </w:rPr>
        <w:tab/>
      </w:r>
      <w:r w:rsidRPr="00961555">
        <w:rPr>
          <w:spacing w:val="-2"/>
          <w:sz w:val="24"/>
          <w:szCs w:val="24"/>
        </w:rPr>
        <w:t>прим</w:t>
      </w:r>
      <w:r w:rsidRPr="00961555">
        <w:rPr>
          <w:spacing w:val="-2"/>
          <w:sz w:val="24"/>
          <w:szCs w:val="24"/>
        </w:rPr>
        <w:t>е</w:t>
      </w:r>
      <w:r w:rsidRPr="00961555">
        <w:rPr>
          <w:spacing w:val="-2"/>
          <w:sz w:val="24"/>
          <w:szCs w:val="24"/>
        </w:rPr>
        <w:t xml:space="preserve">нять </w:t>
      </w:r>
      <w:r w:rsidRPr="00961555">
        <w:rPr>
          <w:sz w:val="24"/>
          <w:szCs w:val="24"/>
        </w:rPr>
        <w:t>их в рисунке;</w:t>
      </w:r>
    </w:p>
    <w:p w:rsidR="00CF7B51" w:rsidRPr="00961555" w:rsidRDefault="00211A1E" w:rsidP="007768E4">
      <w:pPr>
        <w:pStyle w:val="a4"/>
        <w:jc w:val="left"/>
        <w:rPr>
          <w:sz w:val="24"/>
          <w:szCs w:val="24"/>
        </w:rPr>
      </w:pPr>
      <w:r w:rsidRPr="00961555">
        <w:rPr>
          <w:spacing w:val="-2"/>
          <w:sz w:val="24"/>
          <w:szCs w:val="24"/>
        </w:rPr>
        <w:lastRenderedPageBreak/>
        <w:t>определять</w:t>
      </w:r>
      <w:r w:rsidRPr="00961555">
        <w:rPr>
          <w:sz w:val="24"/>
          <w:szCs w:val="24"/>
        </w:rPr>
        <w:tab/>
      </w:r>
      <w:r w:rsidRPr="00961555">
        <w:rPr>
          <w:spacing w:val="-2"/>
          <w:sz w:val="24"/>
          <w:szCs w:val="24"/>
        </w:rPr>
        <w:t>содержание</w:t>
      </w:r>
      <w:r w:rsidRPr="00961555">
        <w:rPr>
          <w:sz w:val="24"/>
          <w:szCs w:val="24"/>
        </w:rPr>
        <w:tab/>
      </w:r>
      <w:r w:rsidRPr="00961555">
        <w:rPr>
          <w:spacing w:val="-2"/>
          <w:sz w:val="24"/>
          <w:szCs w:val="24"/>
        </w:rPr>
        <w:t>понятий:</w:t>
      </w:r>
      <w:r w:rsidRPr="00961555">
        <w:rPr>
          <w:sz w:val="24"/>
          <w:szCs w:val="24"/>
        </w:rPr>
        <w:tab/>
      </w:r>
      <w:r w:rsidRPr="00961555">
        <w:rPr>
          <w:spacing w:val="-2"/>
          <w:sz w:val="24"/>
          <w:szCs w:val="24"/>
        </w:rPr>
        <w:t>линия</w:t>
      </w:r>
      <w:r w:rsidRPr="00961555">
        <w:rPr>
          <w:sz w:val="24"/>
          <w:szCs w:val="24"/>
        </w:rPr>
        <w:tab/>
      </w:r>
      <w:r w:rsidRPr="00961555">
        <w:rPr>
          <w:spacing w:val="-2"/>
          <w:sz w:val="24"/>
          <w:szCs w:val="24"/>
        </w:rPr>
        <w:t>горизонта,</w:t>
      </w:r>
      <w:r w:rsidRPr="00961555">
        <w:rPr>
          <w:sz w:val="24"/>
          <w:szCs w:val="24"/>
        </w:rPr>
        <w:tab/>
      </w:r>
      <w:r w:rsidRPr="00961555">
        <w:rPr>
          <w:spacing w:val="-2"/>
          <w:sz w:val="24"/>
          <w:szCs w:val="24"/>
        </w:rPr>
        <w:t>точка</w:t>
      </w:r>
      <w:r w:rsidRPr="00961555">
        <w:rPr>
          <w:sz w:val="24"/>
          <w:szCs w:val="24"/>
        </w:rPr>
        <w:tab/>
      </w:r>
      <w:r w:rsidRPr="00961555">
        <w:rPr>
          <w:spacing w:val="-2"/>
          <w:sz w:val="24"/>
          <w:szCs w:val="24"/>
        </w:rPr>
        <w:t>схода,</w:t>
      </w:r>
      <w:r w:rsidRPr="00961555">
        <w:rPr>
          <w:sz w:val="24"/>
          <w:szCs w:val="24"/>
        </w:rPr>
        <w:tab/>
      </w:r>
      <w:r w:rsidRPr="00961555">
        <w:rPr>
          <w:spacing w:val="-2"/>
          <w:sz w:val="24"/>
          <w:szCs w:val="24"/>
        </w:rPr>
        <w:t xml:space="preserve">низкий </w:t>
      </w:r>
      <w:r w:rsidRPr="00961555">
        <w:rPr>
          <w:sz w:val="24"/>
          <w:szCs w:val="24"/>
        </w:rPr>
        <w:t>и высокий горизонт, перспективные сокращения, центральная и угловая перспектива;</w:t>
      </w:r>
    </w:p>
    <w:p w:rsidR="00CF7B51" w:rsidRPr="00961555" w:rsidRDefault="00211A1E" w:rsidP="007768E4">
      <w:pPr>
        <w:pStyle w:val="a4"/>
        <w:jc w:val="left"/>
        <w:rPr>
          <w:sz w:val="24"/>
          <w:szCs w:val="24"/>
        </w:rPr>
      </w:pPr>
      <w:r w:rsidRPr="00961555">
        <w:rPr>
          <w:sz w:val="24"/>
          <w:szCs w:val="24"/>
        </w:rPr>
        <w:t>знать</w:t>
      </w:r>
      <w:r w:rsidRPr="00961555">
        <w:rPr>
          <w:spacing w:val="-3"/>
          <w:sz w:val="24"/>
          <w:szCs w:val="24"/>
        </w:rPr>
        <w:t xml:space="preserve"> </w:t>
      </w:r>
      <w:r w:rsidRPr="00961555">
        <w:rPr>
          <w:sz w:val="24"/>
          <w:szCs w:val="24"/>
        </w:rPr>
        <w:t>правила</w:t>
      </w:r>
      <w:r w:rsidRPr="00961555">
        <w:rPr>
          <w:spacing w:val="-7"/>
          <w:sz w:val="24"/>
          <w:szCs w:val="24"/>
        </w:rPr>
        <w:t xml:space="preserve"> </w:t>
      </w:r>
      <w:r w:rsidRPr="00961555">
        <w:rPr>
          <w:sz w:val="24"/>
          <w:szCs w:val="24"/>
        </w:rPr>
        <w:t>воздушной</w:t>
      </w:r>
      <w:r w:rsidRPr="00961555">
        <w:rPr>
          <w:spacing w:val="-5"/>
          <w:sz w:val="24"/>
          <w:szCs w:val="24"/>
        </w:rPr>
        <w:t xml:space="preserve"> </w:t>
      </w:r>
      <w:r w:rsidRPr="00961555">
        <w:rPr>
          <w:sz w:val="24"/>
          <w:szCs w:val="24"/>
        </w:rPr>
        <w:t>перспективы</w:t>
      </w:r>
      <w:r w:rsidRPr="00961555">
        <w:rPr>
          <w:spacing w:val="-5"/>
          <w:sz w:val="24"/>
          <w:szCs w:val="24"/>
        </w:rPr>
        <w:t xml:space="preserve"> </w:t>
      </w:r>
      <w:r w:rsidRPr="00961555">
        <w:rPr>
          <w:sz w:val="24"/>
          <w:szCs w:val="24"/>
        </w:rPr>
        <w:t>и уметь</w:t>
      </w:r>
      <w:r w:rsidRPr="00961555">
        <w:rPr>
          <w:spacing w:val="-1"/>
          <w:sz w:val="24"/>
          <w:szCs w:val="24"/>
        </w:rPr>
        <w:t xml:space="preserve"> </w:t>
      </w:r>
      <w:r w:rsidRPr="00961555">
        <w:rPr>
          <w:sz w:val="24"/>
          <w:szCs w:val="24"/>
        </w:rPr>
        <w:t>их</w:t>
      </w:r>
      <w:r w:rsidRPr="00961555">
        <w:rPr>
          <w:spacing w:val="-6"/>
          <w:sz w:val="24"/>
          <w:szCs w:val="24"/>
        </w:rPr>
        <w:t xml:space="preserve"> </w:t>
      </w:r>
      <w:r w:rsidRPr="00961555">
        <w:rPr>
          <w:sz w:val="24"/>
          <w:szCs w:val="24"/>
        </w:rPr>
        <w:t>применять</w:t>
      </w:r>
      <w:r w:rsidRPr="00961555">
        <w:rPr>
          <w:spacing w:val="-4"/>
          <w:sz w:val="24"/>
          <w:szCs w:val="24"/>
        </w:rPr>
        <w:t xml:space="preserve"> </w:t>
      </w:r>
      <w:r w:rsidRPr="00961555">
        <w:rPr>
          <w:sz w:val="24"/>
          <w:szCs w:val="24"/>
        </w:rPr>
        <w:t>на</w:t>
      </w:r>
      <w:r w:rsidRPr="00961555">
        <w:rPr>
          <w:spacing w:val="-2"/>
          <w:sz w:val="24"/>
          <w:szCs w:val="24"/>
        </w:rPr>
        <w:t xml:space="preserve"> практике;</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80"/>
          <w:sz w:val="24"/>
          <w:szCs w:val="24"/>
        </w:rPr>
        <w:t xml:space="preserve">    </w:t>
      </w:r>
      <w:r w:rsidRPr="00961555">
        <w:rPr>
          <w:sz w:val="24"/>
          <w:szCs w:val="24"/>
        </w:rPr>
        <w:t>особенности</w:t>
      </w:r>
      <w:r w:rsidRPr="00961555">
        <w:rPr>
          <w:spacing w:val="59"/>
          <w:w w:val="150"/>
          <w:sz w:val="24"/>
          <w:szCs w:val="24"/>
        </w:rPr>
        <w:t xml:space="preserve">    </w:t>
      </w:r>
      <w:r w:rsidRPr="00961555">
        <w:rPr>
          <w:sz w:val="24"/>
          <w:szCs w:val="24"/>
        </w:rPr>
        <w:t>изображения</w:t>
      </w:r>
      <w:r w:rsidRPr="00961555">
        <w:rPr>
          <w:spacing w:val="59"/>
          <w:w w:val="150"/>
          <w:sz w:val="24"/>
          <w:szCs w:val="24"/>
        </w:rPr>
        <w:t xml:space="preserve">    </w:t>
      </w:r>
      <w:r w:rsidRPr="00961555">
        <w:rPr>
          <w:sz w:val="24"/>
          <w:szCs w:val="24"/>
        </w:rPr>
        <w:t>разных</w:t>
      </w:r>
      <w:r w:rsidRPr="00961555">
        <w:rPr>
          <w:spacing w:val="80"/>
          <w:sz w:val="24"/>
          <w:szCs w:val="24"/>
        </w:rPr>
        <w:t xml:space="preserve">    </w:t>
      </w:r>
      <w:r w:rsidRPr="00961555">
        <w:rPr>
          <w:sz w:val="24"/>
          <w:szCs w:val="24"/>
        </w:rPr>
        <w:t>состояний</w:t>
      </w:r>
      <w:r w:rsidRPr="00961555">
        <w:rPr>
          <w:spacing w:val="80"/>
          <w:sz w:val="24"/>
          <w:szCs w:val="24"/>
        </w:rPr>
        <w:t xml:space="preserve">    </w:t>
      </w:r>
      <w:r w:rsidRPr="00961555">
        <w:rPr>
          <w:sz w:val="24"/>
          <w:szCs w:val="24"/>
        </w:rPr>
        <w:t>природы</w:t>
      </w:r>
      <w:r w:rsidRPr="00961555">
        <w:rPr>
          <w:spacing w:val="40"/>
          <w:sz w:val="24"/>
          <w:szCs w:val="24"/>
        </w:rPr>
        <w:t xml:space="preserve"> </w:t>
      </w:r>
      <w:r w:rsidRPr="00961555">
        <w:rPr>
          <w:spacing w:val="-10"/>
          <w:sz w:val="24"/>
          <w:szCs w:val="24"/>
        </w:rPr>
        <w:t>в</w:t>
      </w:r>
      <w:r w:rsidRPr="00961555">
        <w:rPr>
          <w:sz w:val="24"/>
          <w:szCs w:val="24"/>
        </w:rPr>
        <w:tab/>
      </w:r>
      <w:r w:rsidRPr="00961555">
        <w:rPr>
          <w:spacing w:val="-2"/>
          <w:sz w:val="24"/>
          <w:szCs w:val="24"/>
        </w:rPr>
        <w:t>романтическом</w:t>
      </w:r>
      <w:r w:rsidRPr="00961555">
        <w:rPr>
          <w:sz w:val="24"/>
          <w:szCs w:val="24"/>
        </w:rPr>
        <w:tab/>
      </w:r>
      <w:r w:rsidRPr="00961555">
        <w:rPr>
          <w:spacing w:val="-2"/>
          <w:sz w:val="24"/>
          <w:szCs w:val="24"/>
        </w:rPr>
        <w:t>пейзаже</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пейзаже</w:t>
      </w:r>
      <w:r w:rsidRPr="00961555">
        <w:rPr>
          <w:sz w:val="24"/>
          <w:szCs w:val="24"/>
        </w:rPr>
        <w:tab/>
      </w:r>
      <w:r w:rsidRPr="00961555">
        <w:rPr>
          <w:spacing w:val="-2"/>
          <w:sz w:val="24"/>
          <w:szCs w:val="24"/>
        </w:rPr>
        <w:t>творчества</w:t>
      </w:r>
      <w:r w:rsidRPr="00961555">
        <w:rPr>
          <w:sz w:val="24"/>
          <w:szCs w:val="24"/>
        </w:rPr>
        <w:tab/>
      </w:r>
      <w:r w:rsidRPr="00961555">
        <w:rPr>
          <w:spacing w:val="-2"/>
          <w:sz w:val="24"/>
          <w:szCs w:val="24"/>
        </w:rPr>
        <w:t>импре</w:t>
      </w:r>
      <w:r w:rsidRPr="00961555">
        <w:rPr>
          <w:spacing w:val="-2"/>
          <w:sz w:val="24"/>
          <w:szCs w:val="24"/>
        </w:rPr>
        <w:t>с</w:t>
      </w:r>
      <w:r w:rsidRPr="00961555">
        <w:rPr>
          <w:spacing w:val="-2"/>
          <w:sz w:val="24"/>
          <w:szCs w:val="24"/>
        </w:rPr>
        <w:t xml:space="preserve">сионистов </w:t>
      </w:r>
      <w:r w:rsidRPr="00961555">
        <w:rPr>
          <w:sz w:val="24"/>
          <w:szCs w:val="24"/>
        </w:rPr>
        <w:t>и постимпрессионистов;</w:t>
      </w:r>
    </w:p>
    <w:p w:rsidR="00CF7B51" w:rsidRPr="00961555" w:rsidRDefault="00211A1E" w:rsidP="007768E4">
      <w:pPr>
        <w:pStyle w:val="a4"/>
        <w:jc w:val="left"/>
        <w:rPr>
          <w:sz w:val="24"/>
          <w:szCs w:val="24"/>
        </w:rPr>
      </w:pPr>
      <w:r w:rsidRPr="00961555">
        <w:rPr>
          <w:sz w:val="24"/>
          <w:szCs w:val="24"/>
        </w:rPr>
        <w:t>иметь</w:t>
      </w:r>
      <w:r w:rsidRPr="00961555">
        <w:rPr>
          <w:spacing w:val="-6"/>
          <w:sz w:val="24"/>
          <w:szCs w:val="24"/>
        </w:rPr>
        <w:t xml:space="preserve"> </w:t>
      </w:r>
      <w:r w:rsidRPr="00961555">
        <w:rPr>
          <w:sz w:val="24"/>
          <w:szCs w:val="24"/>
        </w:rPr>
        <w:t>представление</w:t>
      </w:r>
      <w:r w:rsidRPr="00961555">
        <w:rPr>
          <w:spacing w:val="-6"/>
          <w:sz w:val="24"/>
          <w:szCs w:val="24"/>
        </w:rPr>
        <w:t xml:space="preserve"> </w:t>
      </w:r>
      <w:r w:rsidRPr="00961555">
        <w:rPr>
          <w:sz w:val="24"/>
          <w:szCs w:val="24"/>
        </w:rPr>
        <w:t>о морских</w:t>
      </w:r>
      <w:r w:rsidRPr="00961555">
        <w:rPr>
          <w:spacing w:val="-5"/>
          <w:sz w:val="24"/>
          <w:szCs w:val="24"/>
        </w:rPr>
        <w:t xml:space="preserve"> </w:t>
      </w:r>
      <w:r w:rsidRPr="00961555">
        <w:rPr>
          <w:sz w:val="24"/>
          <w:szCs w:val="24"/>
        </w:rPr>
        <w:t>пейзажах</w:t>
      </w:r>
      <w:r w:rsidRPr="00961555">
        <w:rPr>
          <w:spacing w:val="-5"/>
          <w:sz w:val="24"/>
          <w:szCs w:val="24"/>
        </w:rPr>
        <w:t xml:space="preserve"> </w:t>
      </w:r>
      <w:r w:rsidRPr="00961555">
        <w:rPr>
          <w:sz w:val="24"/>
          <w:szCs w:val="24"/>
        </w:rPr>
        <w:t>И.</w:t>
      </w:r>
      <w:r w:rsidRPr="00961555">
        <w:rPr>
          <w:spacing w:val="8"/>
          <w:sz w:val="24"/>
          <w:szCs w:val="24"/>
        </w:rPr>
        <w:t xml:space="preserve"> </w:t>
      </w:r>
      <w:r w:rsidRPr="00961555">
        <w:rPr>
          <w:spacing w:val="-2"/>
          <w:sz w:val="24"/>
          <w:szCs w:val="24"/>
        </w:rPr>
        <w:t>Айвазовского;</w:t>
      </w:r>
    </w:p>
    <w:p w:rsidR="00CF7B51" w:rsidRPr="00961555" w:rsidRDefault="00211A1E" w:rsidP="007768E4">
      <w:pPr>
        <w:pStyle w:val="a4"/>
        <w:jc w:val="left"/>
        <w:rPr>
          <w:sz w:val="24"/>
          <w:szCs w:val="24"/>
        </w:rPr>
      </w:pPr>
      <w:r w:rsidRPr="00961555">
        <w:rPr>
          <w:spacing w:val="-2"/>
          <w:sz w:val="24"/>
          <w:szCs w:val="24"/>
        </w:rPr>
        <w:t>иметь</w:t>
      </w:r>
      <w:r w:rsidRPr="00961555">
        <w:rPr>
          <w:sz w:val="24"/>
          <w:szCs w:val="24"/>
        </w:rPr>
        <w:tab/>
      </w:r>
      <w:r w:rsidRPr="00961555">
        <w:rPr>
          <w:spacing w:val="-2"/>
          <w:sz w:val="24"/>
          <w:szCs w:val="24"/>
        </w:rPr>
        <w:t>представление</w:t>
      </w:r>
      <w:r w:rsidRPr="00961555">
        <w:rPr>
          <w:sz w:val="24"/>
          <w:szCs w:val="24"/>
        </w:rPr>
        <w:tab/>
      </w:r>
      <w:r w:rsidRPr="00961555">
        <w:rPr>
          <w:spacing w:val="-6"/>
          <w:sz w:val="24"/>
          <w:szCs w:val="24"/>
        </w:rPr>
        <w:t>об</w:t>
      </w:r>
      <w:r w:rsidRPr="00961555">
        <w:rPr>
          <w:sz w:val="24"/>
          <w:szCs w:val="24"/>
        </w:rPr>
        <w:tab/>
      </w:r>
      <w:r w:rsidRPr="00961555">
        <w:rPr>
          <w:spacing w:val="-2"/>
          <w:sz w:val="24"/>
          <w:szCs w:val="24"/>
        </w:rPr>
        <w:t>особенностях</w:t>
      </w:r>
      <w:r w:rsidRPr="00961555">
        <w:rPr>
          <w:sz w:val="24"/>
          <w:szCs w:val="24"/>
        </w:rPr>
        <w:tab/>
      </w:r>
      <w:r w:rsidRPr="00961555">
        <w:rPr>
          <w:spacing w:val="-2"/>
          <w:sz w:val="24"/>
          <w:szCs w:val="24"/>
        </w:rPr>
        <w:t>пленэрной</w:t>
      </w:r>
      <w:r w:rsidRPr="00961555">
        <w:rPr>
          <w:sz w:val="24"/>
          <w:szCs w:val="24"/>
        </w:rPr>
        <w:tab/>
      </w:r>
      <w:r w:rsidRPr="00961555">
        <w:rPr>
          <w:spacing w:val="-2"/>
          <w:sz w:val="24"/>
          <w:szCs w:val="24"/>
        </w:rPr>
        <w:t xml:space="preserve">живописи </w:t>
      </w:r>
      <w:r w:rsidRPr="00961555">
        <w:rPr>
          <w:sz w:val="24"/>
          <w:szCs w:val="24"/>
        </w:rPr>
        <w:t>и колор</w:t>
      </w:r>
      <w:r w:rsidRPr="00961555">
        <w:rPr>
          <w:sz w:val="24"/>
          <w:szCs w:val="24"/>
        </w:rPr>
        <w:t>и</w:t>
      </w:r>
      <w:r w:rsidRPr="00961555">
        <w:rPr>
          <w:sz w:val="24"/>
          <w:szCs w:val="24"/>
        </w:rPr>
        <w:t>стической изменчивости состояний природы;</w:t>
      </w:r>
    </w:p>
    <w:p w:rsidR="00CF7B51" w:rsidRPr="00961555" w:rsidRDefault="00211A1E" w:rsidP="007768E4">
      <w:pPr>
        <w:pStyle w:val="a4"/>
        <w:jc w:val="left"/>
        <w:rPr>
          <w:sz w:val="24"/>
          <w:szCs w:val="24"/>
        </w:rPr>
      </w:pPr>
      <w:r w:rsidRPr="00961555">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w:t>
      </w:r>
      <w:r w:rsidRPr="00961555">
        <w:rPr>
          <w:spacing w:val="-3"/>
          <w:sz w:val="24"/>
          <w:szCs w:val="24"/>
        </w:rPr>
        <w:t xml:space="preserve"> </w:t>
      </w:r>
      <w:r w:rsidRPr="00961555">
        <w:rPr>
          <w:sz w:val="24"/>
          <w:szCs w:val="24"/>
        </w:rPr>
        <w:t xml:space="preserve">Шишкина, И. Левитана и художников ХХ в. (по </w:t>
      </w:r>
      <w:r w:rsidRPr="00961555">
        <w:rPr>
          <w:spacing w:val="-2"/>
          <w:sz w:val="24"/>
          <w:szCs w:val="24"/>
        </w:rPr>
        <w:t>выбору);</w:t>
      </w:r>
    </w:p>
    <w:p w:rsidR="00CF7B51" w:rsidRPr="00961555" w:rsidRDefault="00211A1E" w:rsidP="007768E4">
      <w:pPr>
        <w:pStyle w:val="a4"/>
        <w:jc w:val="left"/>
        <w:rPr>
          <w:sz w:val="24"/>
          <w:szCs w:val="24"/>
        </w:rPr>
      </w:pPr>
      <w:r w:rsidRPr="00961555">
        <w:rPr>
          <w:sz w:val="24"/>
          <w:szCs w:val="24"/>
        </w:rPr>
        <w:t>уметь объяснять, как в пейзажной живописи развивался образ отечественной прир</w:t>
      </w:r>
      <w:r w:rsidRPr="00961555">
        <w:rPr>
          <w:sz w:val="24"/>
          <w:szCs w:val="24"/>
        </w:rPr>
        <w:t>о</w:t>
      </w:r>
      <w:r w:rsidRPr="00961555">
        <w:rPr>
          <w:sz w:val="24"/>
          <w:szCs w:val="24"/>
        </w:rPr>
        <w:t>ды и каково его значение в развитии чувства Родины;</w:t>
      </w:r>
    </w:p>
    <w:p w:rsidR="00CF7B51" w:rsidRPr="00961555" w:rsidRDefault="00211A1E" w:rsidP="007768E4">
      <w:pPr>
        <w:pStyle w:val="a4"/>
        <w:jc w:val="left"/>
        <w:rPr>
          <w:sz w:val="24"/>
          <w:szCs w:val="24"/>
        </w:rPr>
      </w:pPr>
      <w:r w:rsidRPr="00961555">
        <w:rPr>
          <w:sz w:val="24"/>
          <w:szCs w:val="24"/>
        </w:rPr>
        <w:t>иметь опыт живописного изображения различных активно выраженных состояний природы; иметь</w:t>
      </w:r>
      <w:r w:rsidRPr="00961555">
        <w:rPr>
          <w:spacing w:val="73"/>
          <w:w w:val="150"/>
          <w:sz w:val="24"/>
          <w:szCs w:val="24"/>
        </w:rPr>
        <w:t xml:space="preserve">   </w:t>
      </w:r>
      <w:r w:rsidRPr="00961555">
        <w:rPr>
          <w:sz w:val="24"/>
          <w:szCs w:val="24"/>
        </w:rPr>
        <w:t>опыт</w:t>
      </w:r>
      <w:r w:rsidRPr="00961555">
        <w:rPr>
          <w:spacing w:val="77"/>
          <w:w w:val="150"/>
          <w:sz w:val="24"/>
          <w:szCs w:val="24"/>
        </w:rPr>
        <w:t xml:space="preserve">   </w:t>
      </w:r>
      <w:r w:rsidRPr="00961555">
        <w:rPr>
          <w:sz w:val="24"/>
          <w:szCs w:val="24"/>
        </w:rPr>
        <w:t>пейзажных</w:t>
      </w:r>
      <w:r w:rsidRPr="00961555">
        <w:rPr>
          <w:spacing w:val="76"/>
          <w:w w:val="150"/>
          <w:sz w:val="24"/>
          <w:szCs w:val="24"/>
        </w:rPr>
        <w:t xml:space="preserve">   </w:t>
      </w:r>
      <w:r w:rsidRPr="00961555">
        <w:rPr>
          <w:sz w:val="24"/>
          <w:szCs w:val="24"/>
        </w:rPr>
        <w:t>зарисовок,</w:t>
      </w:r>
      <w:r w:rsidRPr="00961555">
        <w:rPr>
          <w:spacing w:val="77"/>
          <w:w w:val="150"/>
          <w:sz w:val="24"/>
          <w:szCs w:val="24"/>
        </w:rPr>
        <w:t xml:space="preserve">   </w:t>
      </w:r>
      <w:r w:rsidRPr="00961555">
        <w:rPr>
          <w:sz w:val="24"/>
          <w:szCs w:val="24"/>
        </w:rPr>
        <w:t>графического</w:t>
      </w:r>
      <w:r w:rsidRPr="00961555">
        <w:rPr>
          <w:spacing w:val="78"/>
          <w:w w:val="150"/>
          <w:sz w:val="24"/>
          <w:szCs w:val="24"/>
        </w:rPr>
        <w:t xml:space="preserve">   </w:t>
      </w:r>
      <w:r w:rsidRPr="00961555">
        <w:rPr>
          <w:sz w:val="24"/>
          <w:szCs w:val="24"/>
        </w:rPr>
        <w:t>изображ</w:t>
      </w:r>
      <w:r w:rsidRPr="00961555">
        <w:rPr>
          <w:sz w:val="24"/>
          <w:szCs w:val="24"/>
        </w:rPr>
        <w:t>е</w:t>
      </w:r>
      <w:r w:rsidRPr="00961555">
        <w:rPr>
          <w:sz w:val="24"/>
          <w:szCs w:val="24"/>
        </w:rPr>
        <w:t>ния</w:t>
      </w:r>
      <w:r w:rsidRPr="00961555">
        <w:rPr>
          <w:spacing w:val="68"/>
          <w:sz w:val="24"/>
          <w:szCs w:val="24"/>
        </w:rPr>
        <w:t xml:space="preserve">    </w:t>
      </w:r>
      <w:r w:rsidRPr="00961555">
        <w:rPr>
          <w:spacing w:val="-2"/>
          <w:sz w:val="24"/>
          <w:szCs w:val="24"/>
        </w:rPr>
        <w:t>природы</w:t>
      </w:r>
    </w:p>
    <w:p w:rsidR="00CF7B51" w:rsidRPr="00961555" w:rsidRDefault="00211A1E" w:rsidP="007768E4">
      <w:pPr>
        <w:pStyle w:val="a4"/>
        <w:jc w:val="left"/>
        <w:rPr>
          <w:sz w:val="24"/>
          <w:szCs w:val="24"/>
        </w:rPr>
      </w:pPr>
      <w:r w:rsidRPr="00961555">
        <w:rPr>
          <w:sz w:val="24"/>
          <w:szCs w:val="24"/>
        </w:rPr>
        <w:t>по памяти</w:t>
      </w:r>
      <w:r w:rsidRPr="00961555">
        <w:rPr>
          <w:spacing w:val="1"/>
          <w:sz w:val="24"/>
          <w:szCs w:val="24"/>
        </w:rPr>
        <w:t xml:space="preserve"> </w:t>
      </w:r>
      <w:r w:rsidRPr="00961555">
        <w:rPr>
          <w:sz w:val="24"/>
          <w:szCs w:val="24"/>
        </w:rPr>
        <w:t>и</w:t>
      </w:r>
      <w:r w:rsidRPr="00961555">
        <w:rPr>
          <w:spacing w:val="-3"/>
          <w:sz w:val="24"/>
          <w:szCs w:val="24"/>
        </w:rPr>
        <w:t xml:space="preserve"> </w:t>
      </w:r>
      <w:r w:rsidRPr="00961555">
        <w:rPr>
          <w:spacing w:val="-2"/>
          <w:sz w:val="24"/>
          <w:szCs w:val="24"/>
        </w:rPr>
        <w:t>представлению;</w:t>
      </w:r>
    </w:p>
    <w:p w:rsidR="00CF7B51" w:rsidRPr="00961555" w:rsidRDefault="00211A1E" w:rsidP="007768E4">
      <w:pPr>
        <w:pStyle w:val="a4"/>
        <w:jc w:val="left"/>
        <w:rPr>
          <w:sz w:val="24"/>
          <w:szCs w:val="24"/>
        </w:rPr>
      </w:pPr>
      <w:r w:rsidRPr="00961555">
        <w:rPr>
          <w:sz w:val="24"/>
          <w:szCs w:val="24"/>
        </w:rPr>
        <w:t>иметь опыт художественной наблюдательности как способа развития интереса к о</w:t>
      </w:r>
      <w:r w:rsidRPr="00961555">
        <w:rPr>
          <w:sz w:val="24"/>
          <w:szCs w:val="24"/>
        </w:rPr>
        <w:t>к</w:t>
      </w:r>
      <w:r w:rsidRPr="00961555">
        <w:rPr>
          <w:sz w:val="24"/>
          <w:szCs w:val="24"/>
        </w:rPr>
        <w:t>ружающему миру и его художественно-поэтическому видению;</w:t>
      </w:r>
    </w:p>
    <w:p w:rsidR="00CF7B51" w:rsidRPr="00961555" w:rsidRDefault="00211A1E" w:rsidP="007768E4">
      <w:pPr>
        <w:pStyle w:val="a4"/>
        <w:jc w:val="left"/>
        <w:rPr>
          <w:sz w:val="24"/>
          <w:szCs w:val="24"/>
        </w:rPr>
      </w:pPr>
      <w:r w:rsidRPr="00961555">
        <w:rPr>
          <w:sz w:val="24"/>
          <w:szCs w:val="24"/>
        </w:rPr>
        <w:t>иметь</w:t>
      </w:r>
      <w:r w:rsidRPr="00961555">
        <w:rPr>
          <w:spacing w:val="-6"/>
          <w:sz w:val="24"/>
          <w:szCs w:val="24"/>
        </w:rPr>
        <w:t xml:space="preserve"> </w:t>
      </w:r>
      <w:r w:rsidRPr="00961555">
        <w:rPr>
          <w:sz w:val="24"/>
          <w:szCs w:val="24"/>
        </w:rPr>
        <w:t>опыт</w:t>
      </w:r>
      <w:r w:rsidRPr="00961555">
        <w:rPr>
          <w:spacing w:val="-5"/>
          <w:sz w:val="24"/>
          <w:szCs w:val="24"/>
        </w:rPr>
        <w:t xml:space="preserve"> </w:t>
      </w:r>
      <w:r w:rsidRPr="00961555">
        <w:rPr>
          <w:sz w:val="24"/>
          <w:szCs w:val="24"/>
        </w:rPr>
        <w:t>изображения</w:t>
      </w:r>
      <w:r w:rsidRPr="00961555">
        <w:rPr>
          <w:spacing w:val="-6"/>
          <w:sz w:val="24"/>
          <w:szCs w:val="24"/>
        </w:rPr>
        <w:t xml:space="preserve"> </w:t>
      </w:r>
      <w:r w:rsidRPr="00961555">
        <w:rPr>
          <w:sz w:val="24"/>
          <w:szCs w:val="24"/>
        </w:rPr>
        <w:t>городского</w:t>
      </w:r>
      <w:r w:rsidRPr="00961555">
        <w:rPr>
          <w:spacing w:val="-1"/>
          <w:sz w:val="24"/>
          <w:szCs w:val="24"/>
        </w:rPr>
        <w:t xml:space="preserve"> </w:t>
      </w:r>
      <w:r w:rsidRPr="00961555">
        <w:rPr>
          <w:sz w:val="24"/>
          <w:szCs w:val="24"/>
        </w:rPr>
        <w:t>пейзажа</w:t>
      </w:r>
      <w:r w:rsidRPr="00961555">
        <w:rPr>
          <w:spacing w:val="5"/>
          <w:sz w:val="24"/>
          <w:szCs w:val="24"/>
        </w:rPr>
        <w:t xml:space="preserve"> </w:t>
      </w:r>
      <w:r w:rsidRPr="00961555">
        <w:rPr>
          <w:sz w:val="24"/>
          <w:szCs w:val="24"/>
        </w:rPr>
        <w:t>–</w:t>
      </w:r>
      <w:r w:rsidRPr="00961555">
        <w:rPr>
          <w:spacing w:val="-11"/>
          <w:sz w:val="24"/>
          <w:szCs w:val="24"/>
        </w:rPr>
        <w:t xml:space="preserve"> </w:t>
      </w:r>
      <w:r w:rsidRPr="00961555">
        <w:rPr>
          <w:sz w:val="24"/>
          <w:szCs w:val="24"/>
        </w:rPr>
        <w:t xml:space="preserve">по памяти или </w:t>
      </w:r>
      <w:r w:rsidRPr="00961555">
        <w:rPr>
          <w:spacing w:val="-2"/>
          <w:sz w:val="24"/>
          <w:szCs w:val="24"/>
        </w:rPr>
        <w:t>представлению;</w:t>
      </w:r>
    </w:p>
    <w:p w:rsidR="00CF7B51" w:rsidRPr="00961555" w:rsidRDefault="00211A1E" w:rsidP="007768E4">
      <w:pPr>
        <w:pStyle w:val="a4"/>
        <w:jc w:val="left"/>
        <w:rPr>
          <w:sz w:val="24"/>
          <w:szCs w:val="24"/>
        </w:rPr>
      </w:pPr>
      <w:r w:rsidRPr="00961555">
        <w:rPr>
          <w:spacing w:val="-2"/>
          <w:sz w:val="24"/>
          <w:szCs w:val="24"/>
        </w:rPr>
        <w:t>обрести</w:t>
      </w:r>
      <w:r w:rsidRPr="00961555">
        <w:rPr>
          <w:sz w:val="24"/>
          <w:szCs w:val="24"/>
        </w:rPr>
        <w:tab/>
      </w:r>
      <w:r w:rsidRPr="00961555">
        <w:rPr>
          <w:spacing w:val="-2"/>
          <w:sz w:val="24"/>
          <w:szCs w:val="24"/>
        </w:rPr>
        <w:t>навыки</w:t>
      </w:r>
      <w:r w:rsidRPr="00961555">
        <w:rPr>
          <w:sz w:val="24"/>
          <w:szCs w:val="24"/>
        </w:rPr>
        <w:tab/>
      </w:r>
      <w:r w:rsidRPr="00961555">
        <w:rPr>
          <w:spacing w:val="-2"/>
          <w:sz w:val="24"/>
          <w:szCs w:val="24"/>
        </w:rPr>
        <w:t>восприятия</w:t>
      </w:r>
      <w:r w:rsidRPr="00961555">
        <w:rPr>
          <w:sz w:val="24"/>
          <w:szCs w:val="24"/>
        </w:rPr>
        <w:tab/>
      </w:r>
      <w:r w:rsidRPr="00961555">
        <w:rPr>
          <w:spacing w:val="-2"/>
          <w:sz w:val="24"/>
          <w:szCs w:val="24"/>
        </w:rPr>
        <w:t>образности</w:t>
      </w:r>
      <w:r w:rsidRPr="00961555">
        <w:rPr>
          <w:sz w:val="24"/>
          <w:szCs w:val="24"/>
        </w:rPr>
        <w:tab/>
      </w:r>
      <w:r w:rsidRPr="00961555">
        <w:rPr>
          <w:spacing w:val="-2"/>
          <w:sz w:val="24"/>
          <w:szCs w:val="24"/>
        </w:rPr>
        <w:t>городского</w:t>
      </w:r>
      <w:r w:rsidRPr="00961555">
        <w:rPr>
          <w:sz w:val="24"/>
          <w:szCs w:val="24"/>
        </w:rPr>
        <w:tab/>
      </w:r>
      <w:r w:rsidRPr="00961555">
        <w:rPr>
          <w:spacing w:val="-2"/>
          <w:sz w:val="24"/>
          <w:szCs w:val="24"/>
        </w:rPr>
        <w:t xml:space="preserve">пространства </w:t>
      </w:r>
      <w:r w:rsidRPr="00961555">
        <w:rPr>
          <w:sz w:val="24"/>
          <w:szCs w:val="24"/>
        </w:rPr>
        <w:t>как выражения самобытного лица культуры и истории народа;</w:t>
      </w:r>
    </w:p>
    <w:p w:rsidR="00CF7B51" w:rsidRPr="00961555" w:rsidRDefault="00211A1E" w:rsidP="007768E4">
      <w:pPr>
        <w:pStyle w:val="a4"/>
        <w:jc w:val="left"/>
        <w:rPr>
          <w:sz w:val="24"/>
          <w:szCs w:val="24"/>
        </w:rPr>
      </w:pPr>
      <w:r w:rsidRPr="00961555">
        <w:rPr>
          <w:sz w:val="24"/>
          <w:szCs w:val="24"/>
        </w:rPr>
        <w:t>понимать и объяснять роль культурного наследия в городском пространстве, задачи его охраны и сохранения.</w:t>
      </w:r>
    </w:p>
    <w:p w:rsidR="00CF7B51" w:rsidRPr="00961555" w:rsidRDefault="00211A1E" w:rsidP="007768E4">
      <w:pPr>
        <w:pStyle w:val="a4"/>
        <w:jc w:val="left"/>
        <w:rPr>
          <w:sz w:val="24"/>
          <w:szCs w:val="24"/>
        </w:rPr>
      </w:pPr>
      <w:r w:rsidRPr="00961555">
        <w:rPr>
          <w:sz w:val="24"/>
          <w:szCs w:val="24"/>
        </w:rPr>
        <w:t>Бытовой</w:t>
      </w:r>
      <w:r w:rsidRPr="00961555">
        <w:rPr>
          <w:spacing w:val="-5"/>
          <w:sz w:val="24"/>
          <w:szCs w:val="24"/>
        </w:rPr>
        <w:t xml:space="preserve"> </w:t>
      </w:r>
      <w:r w:rsidRPr="00961555">
        <w:rPr>
          <w:spacing w:val="-2"/>
          <w:sz w:val="24"/>
          <w:szCs w:val="24"/>
        </w:rPr>
        <w:t>жанр:</w:t>
      </w:r>
    </w:p>
    <w:p w:rsidR="00CF7B51" w:rsidRPr="00961555" w:rsidRDefault="00211A1E" w:rsidP="007768E4">
      <w:pPr>
        <w:pStyle w:val="a4"/>
        <w:jc w:val="left"/>
        <w:rPr>
          <w:sz w:val="24"/>
          <w:szCs w:val="24"/>
        </w:rPr>
      </w:pPr>
      <w:r w:rsidRPr="00961555">
        <w:rPr>
          <w:sz w:val="24"/>
          <w:szCs w:val="24"/>
        </w:rPr>
        <w:t>характеризовать роль изобразительного искусства в формировании представлений о жизни людей разных эпох и народов;</w:t>
      </w:r>
    </w:p>
    <w:p w:rsidR="00CF7B51" w:rsidRPr="00961555" w:rsidRDefault="00211A1E" w:rsidP="007768E4">
      <w:pPr>
        <w:pStyle w:val="a4"/>
        <w:jc w:val="left"/>
        <w:rPr>
          <w:sz w:val="24"/>
          <w:szCs w:val="24"/>
        </w:rPr>
      </w:pPr>
      <w:r w:rsidRPr="00961555">
        <w:rPr>
          <w:sz w:val="24"/>
          <w:szCs w:val="24"/>
        </w:rPr>
        <w:t>уметь объяснять понятия «тематическая картина», «станковая живопись», «мон</w:t>
      </w:r>
      <w:r w:rsidRPr="00961555">
        <w:rPr>
          <w:sz w:val="24"/>
          <w:szCs w:val="24"/>
        </w:rPr>
        <w:t>у</w:t>
      </w:r>
      <w:r w:rsidRPr="00961555">
        <w:rPr>
          <w:sz w:val="24"/>
          <w:szCs w:val="24"/>
        </w:rPr>
        <w:t>ментальная живопись», перечислять основные жанры тематической картины;</w:t>
      </w:r>
    </w:p>
    <w:p w:rsidR="00CF7B51" w:rsidRPr="00961555" w:rsidRDefault="00211A1E" w:rsidP="007768E4">
      <w:pPr>
        <w:pStyle w:val="a4"/>
        <w:jc w:val="left"/>
        <w:rPr>
          <w:sz w:val="24"/>
          <w:szCs w:val="24"/>
        </w:rPr>
      </w:pPr>
      <w:r w:rsidRPr="00961555">
        <w:rPr>
          <w:sz w:val="24"/>
          <w:szCs w:val="24"/>
        </w:rPr>
        <w:t>различать тему, сюжет и содержание в жанровой картине, выявлять образ нравс</w:t>
      </w:r>
      <w:r w:rsidRPr="00961555">
        <w:rPr>
          <w:sz w:val="24"/>
          <w:szCs w:val="24"/>
        </w:rPr>
        <w:t>т</w:t>
      </w:r>
      <w:r w:rsidRPr="00961555">
        <w:rPr>
          <w:sz w:val="24"/>
          <w:szCs w:val="24"/>
        </w:rPr>
        <w:t>венных и ценностных смыслов в жанровой картине;</w:t>
      </w:r>
    </w:p>
    <w:p w:rsidR="00CF7B51" w:rsidRPr="00961555" w:rsidRDefault="00211A1E" w:rsidP="007768E4">
      <w:pPr>
        <w:pStyle w:val="a4"/>
        <w:jc w:val="left"/>
        <w:rPr>
          <w:sz w:val="24"/>
          <w:szCs w:val="24"/>
        </w:rPr>
      </w:pPr>
      <w:r w:rsidRPr="00961555">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CF7B51" w:rsidRPr="00961555" w:rsidRDefault="00211A1E" w:rsidP="007768E4">
      <w:pPr>
        <w:pStyle w:val="a4"/>
        <w:jc w:val="left"/>
        <w:rPr>
          <w:sz w:val="24"/>
          <w:szCs w:val="24"/>
        </w:rPr>
      </w:pPr>
      <w:r w:rsidRPr="00961555">
        <w:rPr>
          <w:sz w:val="24"/>
          <w:szCs w:val="24"/>
        </w:rPr>
        <w:t>объяснять</w:t>
      </w:r>
      <w:r w:rsidRPr="00961555">
        <w:rPr>
          <w:spacing w:val="80"/>
          <w:sz w:val="24"/>
          <w:szCs w:val="24"/>
        </w:rPr>
        <w:t xml:space="preserve">   </w:t>
      </w:r>
      <w:r w:rsidRPr="00961555">
        <w:rPr>
          <w:sz w:val="24"/>
          <w:szCs w:val="24"/>
        </w:rPr>
        <w:t>значение</w:t>
      </w:r>
      <w:r w:rsidRPr="00961555">
        <w:rPr>
          <w:spacing w:val="80"/>
          <w:sz w:val="24"/>
          <w:szCs w:val="24"/>
        </w:rPr>
        <w:t xml:space="preserve">   </w:t>
      </w:r>
      <w:r w:rsidRPr="00961555">
        <w:rPr>
          <w:sz w:val="24"/>
          <w:szCs w:val="24"/>
        </w:rPr>
        <w:t>художественного</w:t>
      </w:r>
      <w:r w:rsidRPr="00961555">
        <w:rPr>
          <w:spacing w:val="60"/>
          <w:w w:val="150"/>
          <w:sz w:val="24"/>
          <w:szCs w:val="24"/>
        </w:rPr>
        <w:t xml:space="preserve">   </w:t>
      </w:r>
      <w:r w:rsidRPr="00961555">
        <w:rPr>
          <w:sz w:val="24"/>
          <w:szCs w:val="24"/>
        </w:rPr>
        <w:t>изображения</w:t>
      </w:r>
      <w:r w:rsidRPr="00961555">
        <w:rPr>
          <w:spacing w:val="60"/>
          <w:w w:val="150"/>
          <w:sz w:val="24"/>
          <w:szCs w:val="24"/>
        </w:rPr>
        <w:t xml:space="preserve">   </w:t>
      </w:r>
      <w:r w:rsidRPr="00961555">
        <w:rPr>
          <w:sz w:val="24"/>
          <w:szCs w:val="24"/>
        </w:rPr>
        <w:t>бытовой</w:t>
      </w:r>
      <w:r w:rsidRPr="00961555">
        <w:rPr>
          <w:spacing w:val="61"/>
          <w:w w:val="150"/>
          <w:sz w:val="24"/>
          <w:szCs w:val="24"/>
        </w:rPr>
        <w:t xml:space="preserve">   </w:t>
      </w:r>
      <w:r w:rsidRPr="00961555">
        <w:rPr>
          <w:sz w:val="24"/>
          <w:szCs w:val="24"/>
        </w:rPr>
        <w:t>жи</w:t>
      </w:r>
      <w:r w:rsidRPr="00961555">
        <w:rPr>
          <w:sz w:val="24"/>
          <w:szCs w:val="24"/>
        </w:rPr>
        <w:t>з</w:t>
      </w:r>
      <w:r w:rsidRPr="00961555">
        <w:rPr>
          <w:sz w:val="24"/>
          <w:szCs w:val="24"/>
        </w:rPr>
        <w:t>ни</w:t>
      </w:r>
      <w:r w:rsidRPr="00961555">
        <w:rPr>
          <w:spacing w:val="80"/>
          <w:sz w:val="24"/>
          <w:szCs w:val="24"/>
        </w:rPr>
        <w:t xml:space="preserve">   </w:t>
      </w:r>
      <w:r w:rsidRPr="00961555">
        <w:rPr>
          <w:sz w:val="24"/>
          <w:szCs w:val="24"/>
        </w:rPr>
        <w:t>людей</w:t>
      </w:r>
      <w:r w:rsidRPr="00961555">
        <w:rPr>
          <w:spacing w:val="40"/>
          <w:sz w:val="24"/>
          <w:szCs w:val="24"/>
        </w:rPr>
        <w:t xml:space="preserve"> </w:t>
      </w:r>
      <w:r w:rsidRPr="00961555">
        <w:rPr>
          <w:sz w:val="24"/>
          <w:szCs w:val="24"/>
        </w:rPr>
        <w:t>в понимании истории человечества и современной жизни;</w:t>
      </w:r>
    </w:p>
    <w:p w:rsidR="00CF7B51" w:rsidRPr="00961555" w:rsidRDefault="00211A1E" w:rsidP="007768E4">
      <w:pPr>
        <w:pStyle w:val="a4"/>
        <w:jc w:val="left"/>
        <w:rPr>
          <w:sz w:val="24"/>
          <w:szCs w:val="24"/>
        </w:rPr>
      </w:pPr>
      <w:r w:rsidRPr="00961555">
        <w:rPr>
          <w:sz w:val="24"/>
          <w:szCs w:val="24"/>
        </w:rPr>
        <w:t>осознавать многообразие форм организации бытовой жизни и одновременно еди</w:t>
      </w:r>
      <w:r w:rsidRPr="00961555">
        <w:rPr>
          <w:sz w:val="24"/>
          <w:szCs w:val="24"/>
        </w:rPr>
        <w:t>н</w:t>
      </w:r>
      <w:r w:rsidRPr="00961555">
        <w:rPr>
          <w:sz w:val="24"/>
          <w:szCs w:val="24"/>
        </w:rPr>
        <w:t xml:space="preserve">ство мира </w:t>
      </w:r>
      <w:r w:rsidRPr="00961555">
        <w:rPr>
          <w:spacing w:val="-2"/>
          <w:sz w:val="24"/>
          <w:szCs w:val="24"/>
        </w:rPr>
        <w:t>людей;</w:t>
      </w:r>
    </w:p>
    <w:p w:rsidR="00CF7B51" w:rsidRPr="00961555" w:rsidRDefault="00211A1E" w:rsidP="007768E4">
      <w:pPr>
        <w:pStyle w:val="a4"/>
        <w:jc w:val="left"/>
        <w:rPr>
          <w:sz w:val="24"/>
          <w:szCs w:val="24"/>
        </w:rPr>
      </w:pPr>
      <w:r w:rsidRPr="00961555">
        <w:rPr>
          <w:sz w:val="24"/>
          <w:szCs w:val="24"/>
        </w:rPr>
        <w:t>иметь представление об изображении труда и повседневных занятий человека в и</w:t>
      </w:r>
      <w:r w:rsidRPr="00961555">
        <w:rPr>
          <w:sz w:val="24"/>
          <w:szCs w:val="24"/>
        </w:rPr>
        <w:t>с</w:t>
      </w:r>
      <w:r w:rsidRPr="00961555">
        <w:rPr>
          <w:sz w:val="24"/>
          <w:szCs w:val="24"/>
        </w:rPr>
        <w:t xml:space="preserve">кусстве </w:t>
      </w:r>
      <w:r w:rsidRPr="00961555">
        <w:rPr>
          <w:spacing w:val="-2"/>
          <w:sz w:val="24"/>
          <w:szCs w:val="24"/>
        </w:rPr>
        <w:t>разных</w:t>
      </w:r>
      <w:r w:rsidRPr="00961555">
        <w:rPr>
          <w:sz w:val="24"/>
          <w:szCs w:val="24"/>
        </w:rPr>
        <w:tab/>
      </w:r>
      <w:r w:rsidRPr="00961555">
        <w:rPr>
          <w:spacing w:val="-4"/>
          <w:sz w:val="24"/>
          <w:szCs w:val="24"/>
        </w:rPr>
        <w:t>эпох</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народов,</w:t>
      </w:r>
      <w:r w:rsidRPr="00961555">
        <w:rPr>
          <w:sz w:val="24"/>
          <w:szCs w:val="24"/>
        </w:rPr>
        <w:tab/>
      </w:r>
      <w:r w:rsidRPr="00961555">
        <w:rPr>
          <w:spacing w:val="-2"/>
          <w:sz w:val="24"/>
          <w:szCs w:val="24"/>
        </w:rPr>
        <w:t>различать</w:t>
      </w:r>
      <w:r w:rsidRPr="00961555">
        <w:rPr>
          <w:sz w:val="24"/>
          <w:szCs w:val="24"/>
        </w:rPr>
        <w:tab/>
      </w:r>
      <w:r w:rsidRPr="00961555">
        <w:rPr>
          <w:spacing w:val="-2"/>
          <w:sz w:val="24"/>
          <w:szCs w:val="24"/>
        </w:rPr>
        <w:t>произведения</w:t>
      </w:r>
      <w:r w:rsidRPr="00961555">
        <w:rPr>
          <w:sz w:val="24"/>
          <w:szCs w:val="24"/>
        </w:rPr>
        <w:tab/>
      </w:r>
      <w:r w:rsidRPr="00961555">
        <w:rPr>
          <w:spacing w:val="-2"/>
          <w:sz w:val="24"/>
          <w:szCs w:val="24"/>
        </w:rPr>
        <w:t>разных</w:t>
      </w:r>
      <w:r w:rsidRPr="00961555">
        <w:rPr>
          <w:sz w:val="24"/>
          <w:szCs w:val="24"/>
        </w:rPr>
        <w:tab/>
      </w:r>
      <w:r w:rsidRPr="00961555">
        <w:rPr>
          <w:spacing w:val="-2"/>
          <w:sz w:val="24"/>
          <w:szCs w:val="24"/>
        </w:rPr>
        <w:t xml:space="preserve">культур </w:t>
      </w:r>
      <w:r w:rsidRPr="00961555">
        <w:rPr>
          <w:sz w:val="24"/>
          <w:szCs w:val="24"/>
        </w:rPr>
        <w:t>по их стилистическим признакам и изобразительным традициям (Древний Египет, Китай, античный мир и другие);</w:t>
      </w:r>
    </w:p>
    <w:p w:rsidR="00CF7B51" w:rsidRPr="00961555" w:rsidRDefault="00211A1E" w:rsidP="007768E4">
      <w:pPr>
        <w:pStyle w:val="a4"/>
        <w:jc w:val="left"/>
        <w:rPr>
          <w:sz w:val="24"/>
          <w:szCs w:val="24"/>
        </w:rPr>
      </w:pPr>
      <w:r w:rsidRPr="00961555">
        <w:rPr>
          <w:sz w:val="24"/>
          <w:szCs w:val="24"/>
        </w:rPr>
        <w:t>иметь</w:t>
      </w:r>
      <w:r w:rsidRPr="00961555">
        <w:rPr>
          <w:spacing w:val="-6"/>
          <w:sz w:val="24"/>
          <w:szCs w:val="24"/>
        </w:rPr>
        <w:t xml:space="preserve"> </w:t>
      </w:r>
      <w:r w:rsidRPr="00961555">
        <w:rPr>
          <w:sz w:val="24"/>
          <w:szCs w:val="24"/>
        </w:rPr>
        <w:t>опыт</w:t>
      </w:r>
      <w:r w:rsidRPr="00961555">
        <w:rPr>
          <w:spacing w:val="-4"/>
          <w:sz w:val="24"/>
          <w:szCs w:val="24"/>
        </w:rPr>
        <w:t xml:space="preserve"> </w:t>
      </w:r>
      <w:r w:rsidRPr="00961555">
        <w:rPr>
          <w:sz w:val="24"/>
          <w:szCs w:val="24"/>
        </w:rPr>
        <w:t>изображения</w:t>
      </w:r>
      <w:r w:rsidRPr="00961555">
        <w:rPr>
          <w:spacing w:val="-6"/>
          <w:sz w:val="24"/>
          <w:szCs w:val="24"/>
        </w:rPr>
        <w:t xml:space="preserve"> </w:t>
      </w:r>
      <w:r w:rsidRPr="00961555">
        <w:rPr>
          <w:sz w:val="24"/>
          <w:szCs w:val="24"/>
        </w:rPr>
        <w:t>бытовой</w:t>
      </w:r>
      <w:r w:rsidRPr="00961555">
        <w:rPr>
          <w:spacing w:val="1"/>
          <w:sz w:val="24"/>
          <w:szCs w:val="24"/>
        </w:rPr>
        <w:t xml:space="preserve"> </w:t>
      </w:r>
      <w:r w:rsidRPr="00961555">
        <w:rPr>
          <w:sz w:val="24"/>
          <w:szCs w:val="24"/>
        </w:rPr>
        <w:t>жизни</w:t>
      </w:r>
      <w:r w:rsidRPr="00961555">
        <w:rPr>
          <w:spacing w:val="-5"/>
          <w:sz w:val="24"/>
          <w:szCs w:val="24"/>
        </w:rPr>
        <w:t xml:space="preserve"> </w:t>
      </w:r>
      <w:r w:rsidRPr="00961555">
        <w:rPr>
          <w:sz w:val="24"/>
          <w:szCs w:val="24"/>
        </w:rPr>
        <w:t>разных</w:t>
      </w:r>
      <w:r w:rsidRPr="00961555">
        <w:rPr>
          <w:spacing w:val="-5"/>
          <w:sz w:val="24"/>
          <w:szCs w:val="24"/>
        </w:rPr>
        <w:t xml:space="preserve"> </w:t>
      </w:r>
      <w:r w:rsidRPr="00961555">
        <w:rPr>
          <w:sz w:val="24"/>
          <w:szCs w:val="24"/>
        </w:rPr>
        <w:t>народов в</w:t>
      </w:r>
      <w:r w:rsidRPr="00961555">
        <w:rPr>
          <w:spacing w:val="-3"/>
          <w:sz w:val="24"/>
          <w:szCs w:val="24"/>
        </w:rPr>
        <w:t xml:space="preserve"> </w:t>
      </w:r>
      <w:r w:rsidRPr="00961555">
        <w:rPr>
          <w:sz w:val="24"/>
          <w:szCs w:val="24"/>
        </w:rPr>
        <w:t>контексте</w:t>
      </w:r>
      <w:r w:rsidRPr="00961555">
        <w:rPr>
          <w:spacing w:val="-2"/>
          <w:sz w:val="24"/>
          <w:szCs w:val="24"/>
        </w:rPr>
        <w:t xml:space="preserve"> </w:t>
      </w:r>
      <w:r w:rsidRPr="00961555">
        <w:rPr>
          <w:sz w:val="24"/>
          <w:szCs w:val="24"/>
        </w:rPr>
        <w:t>традиций</w:t>
      </w:r>
      <w:r w:rsidRPr="00961555">
        <w:rPr>
          <w:spacing w:val="-4"/>
          <w:sz w:val="24"/>
          <w:szCs w:val="24"/>
        </w:rPr>
        <w:t xml:space="preserve"> </w:t>
      </w:r>
      <w:r w:rsidRPr="00961555">
        <w:rPr>
          <w:sz w:val="24"/>
          <w:szCs w:val="24"/>
        </w:rPr>
        <w:t>их</w:t>
      </w:r>
      <w:r w:rsidRPr="00961555">
        <w:rPr>
          <w:spacing w:val="-5"/>
          <w:sz w:val="24"/>
          <w:szCs w:val="24"/>
        </w:rPr>
        <w:t xml:space="preserve"> </w:t>
      </w:r>
      <w:r w:rsidRPr="00961555">
        <w:rPr>
          <w:spacing w:val="-2"/>
          <w:sz w:val="24"/>
          <w:szCs w:val="24"/>
        </w:rPr>
        <w:t>искусства;</w:t>
      </w:r>
    </w:p>
    <w:p w:rsidR="00CF7B51" w:rsidRPr="00961555" w:rsidRDefault="00211A1E" w:rsidP="007768E4">
      <w:pPr>
        <w:pStyle w:val="a4"/>
        <w:jc w:val="left"/>
        <w:rPr>
          <w:sz w:val="24"/>
          <w:szCs w:val="24"/>
        </w:rPr>
      </w:pPr>
      <w:r w:rsidRPr="00961555">
        <w:rPr>
          <w:sz w:val="24"/>
          <w:szCs w:val="24"/>
        </w:rPr>
        <w:t>характеризовать понятие «бытовой жанр» и уметь приводить несколько примеров</w:t>
      </w:r>
      <w:r w:rsidRPr="00961555">
        <w:rPr>
          <w:spacing w:val="-1"/>
          <w:sz w:val="24"/>
          <w:szCs w:val="24"/>
        </w:rPr>
        <w:t xml:space="preserve"> </w:t>
      </w:r>
      <w:r w:rsidRPr="00961555">
        <w:rPr>
          <w:sz w:val="24"/>
          <w:szCs w:val="24"/>
        </w:rPr>
        <w:t>произведений европейского и отечественного искусства;</w:t>
      </w:r>
    </w:p>
    <w:p w:rsidR="00CF7B51" w:rsidRPr="00961555" w:rsidRDefault="00211A1E" w:rsidP="007768E4">
      <w:pPr>
        <w:pStyle w:val="a4"/>
        <w:jc w:val="left"/>
        <w:rPr>
          <w:sz w:val="24"/>
          <w:szCs w:val="24"/>
        </w:rPr>
      </w:pPr>
      <w:r w:rsidRPr="00961555">
        <w:rPr>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w:t>
      </w:r>
      <w:r w:rsidRPr="00961555">
        <w:rPr>
          <w:sz w:val="24"/>
          <w:szCs w:val="24"/>
        </w:rPr>
        <w:t>и</w:t>
      </w:r>
      <w:r w:rsidRPr="00961555">
        <w:rPr>
          <w:sz w:val="24"/>
          <w:szCs w:val="24"/>
        </w:rPr>
        <w:t>тельности.</w:t>
      </w:r>
    </w:p>
    <w:p w:rsidR="00CF7B51" w:rsidRPr="00961555" w:rsidRDefault="00211A1E" w:rsidP="007768E4">
      <w:pPr>
        <w:pStyle w:val="a4"/>
        <w:jc w:val="left"/>
        <w:rPr>
          <w:sz w:val="24"/>
          <w:szCs w:val="24"/>
        </w:rPr>
      </w:pPr>
      <w:r w:rsidRPr="00961555">
        <w:rPr>
          <w:sz w:val="24"/>
          <w:szCs w:val="24"/>
        </w:rPr>
        <w:t>Исторический</w:t>
      </w:r>
      <w:r w:rsidRPr="00961555">
        <w:rPr>
          <w:spacing w:val="-11"/>
          <w:sz w:val="24"/>
          <w:szCs w:val="24"/>
        </w:rPr>
        <w:t xml:space="preserve"> </w:t>
      </w:r>
      <w:r w:rsidRPr="00961555">
        <w:rPr>
          <w:spacing w:val="-4"/>
          <w:sz w:val="24"/>
          <w:szCs w:val="24"/>
        </w:rPr>
        <w:t>жанр:</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80"/>
          <w:sz w:val="24"/>
          <w:szCs w:val="24"/>
        </w:rPr>
        <w:t xml:space="preserve">   </w:t>
      </w:r>
      <w:r w:rsidRPr="00961555">
        <w:rPr>
          <w:sz w:val="24"/>
          <w:szCs w:val="24"/>
        </w:rPr>
        <w:t>исторический</w:t>
      </w:r>
      <w:r w:rsidRPr="00961555">
        <w:rPr>
          <w:spacing w:val="80"/>
          <w:sz w:val="24"/>
          <w:szCs w:val="24"/>
        </w:rPr>
        <w:t xml:space="preserve">   </w:t>
      </w:r>
      <w:r w:rsidRPr="00961555">
        <w:rPr>
          <w:sz w:val="24"/>
          <w:szCs w:val="24"/>
        </w:rPr>
        <w:t>жанр</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истории</w:t>
      </w:r>
      <w:r w:rsidRPr="00961555">
        <w:rPr>
          <w:spacing w:val="80"/>
          <w:sz w:val="24"/>
          <w:szCs w:val="24"/>
        </w:rPr>
        <w:t xml:space="preserve">   </w:t>
      </w:r>
      <w:r w:rsidRPr="00961555">
        <w:rPr>
          <w:sz w:val="24"/>
          <w:szCs w:val="24"/>
        </w:rPr>
        <w:t>искусства</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объяснять его значение для жизни общества, уметь объяснить, почему историческая карт</w:t>
      </w:r>
      <w:r w:rsidRPr="00961555">
        <w:rPr>
          <w:sz w:val="24"/>
          <w:szCs w:val="24"/>
        </w:rPr>
        <w:t>и</w:t>
      </w:r>
      <w:r w:rsidRPr="00961555">
        <w:rPr>
          <w:sz w:val="24"/>
          <w:szCs w:val="24"/>
        </w:rPr>
        <w:lastRenderedPageBreak/>
        <w:t>на считалась самым высоким жанром произведений изобразительного искусства;</w:t>
      </w:r>
    </w:p>
    <w:p w:rsidR="00CF7B51" w:rsidRPr="00961555" w:rsidRDefault="00211A1E" w:rsidP="007768E4">
      <w:pPr>
        <w:pStyle w:val="a4"/>
        <w:jc w:val="left"/>
        <w:rPr>
          <w:sz w:val="24"/>
          <w:szCs w:val="24"/>
        </w:rPr>
      </w:pPr>
      <w:r w:rsidRPr="00961555">
        <w:rPr>
          <w:sz w:val="24"/>
          <w:szCs w:val="24"/>
        </w:rPr>
        <w:t>знать</w:t>
      </w:r>
      <w:r w:rsidRPr="00961555">
        <w:rPr>
          <w:spacing w:val="80"/>
          <w:sz w:val="24"/>
          <w:szCs w:val="24"/>
        </w:rPr>
        <w:t xml:space="preserve">   </w:t>
      </w:r>
      <w:r w:rsidRPr="00961555">
        <w:rPr>
          <w:sz w:val="24"/>
          <w:szCs w:val="24"/>
        </w:rPr>
        <w:t>авторов,</w:t>
      </w:r>
      <w:r w:rsidRPr="00961555">
        <w:rPr>
          <w:spacing w:val="79"/>
          <w:sz w:val="24"/>
          <w:szCs w:val="24"/>
        </w:rPr>
        <w:t xml:space="preserve">   </w:t>
      </w:r>
      <w:r w:rsidRPr="00961555">
        <w:rPr>
          <w:sz w:val="24"/>
          <w:szCs w:val="24"/>
        </w:rPr>
        <w:t>узнавать</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уметь</w:t>
      </w:r>
      <w:r w:rsidRPr="00961555">
        <w:rPr>
          <w:spacing w:val="80"/>
          <w:sz w:val="24"/>
          <w:szCs w:val="24"/>
        </w:rPr>
        <w:t xml:space="preserve">   </w:t>
      </w:r>
      <w:r w:rsidRPr="00961555">
        <w:rPr>
          <w:sz w:val="24"/>
          <w:szCs w:val="24"/>
        </w:rPr>
        <w:t>объяснять</w:t>
      </w:r>
      <w:r w:rsidRPr="00961555">
        <w:rPr>
          <w:spacing w:val="79"/>
          <w:sz w:val="24"/>
          <w:szCs w:val="24"/>
        </w:rPr>
        <w:t xml:space="preserve">   </w:t>
      </w:r>
      <w:r w:rsidRPr="00961555">
        <w:rPr>
          <w:sz w:val="24"/>
          <w:szCs w:val="24"/>
        </w:rPr>
        <w:t>содержание</w:t>
      </w:r>
      <w:r w:rsidRPr="00961555">
        <w:rPr>
          <w:spacing w:val="80"/>
          <w:sz w:val="24"/>
          <w:szCs w:val="24"/>
        </w:rPr>
        <w:t xml:space="preserve">   </w:t>
      </w:r>
      <w:r w:rsidRPr="00961555">
        <w:rPr>
          <w:sz w:val="24"/>
          <w:szCs w:val="24"/>
        </w:rPr>
        <w:t>т</w:t>
      </w:r>
      <w:r w:rsidRPr="00961555">
        <w:rPr>
          <w:sz w:val="24"/>
          <w:szCs w:val="24"/>
        </w:rPr>
        <w:t>а</w:t>
      </w:r>
      <w:r w:rsidRPr="00961555">
        <w:rPr>
          <w:sz w:val="24"/>
          <w:szCs w:val="24"/>
        </w:rPr>
        <w:t>ких</w:t>
      </w:r>
      <w:r w:rsidRPr="00961555">
        <w:rPr>
          <w:spacing w:val="78"/>
          <w:sz w:val="24"/>
          <w:szCs w:val="24"/>
        </w:rPr>
        <w:t xml:space="preserve">   </w:t>
      </w:r>
      <w:r w:rsidRPr="00961555">
        <w:rPr>
          <w:sz w:val="24"/>
          <w:szCs w:val="24"/>
        </w:rPr>
        <w:t>картин, как</w:t>
      </w:r>
      <w:r w:rsidRPr="00961555">
        <w:rPr>
          <w:spacing w:val="40"/>
          <w:sz w:val="24"/>
          <w:szCs w:val="24"/>
        </w:rPr>
        <w:t xml:space="preserve"> </w:t>
      </w:r>
      <w:r w:rsidRPr="00961555">
        <w:rPr>
          <w:sz w:val="24"/>
          <w:szCs w:val="24"/>
        </w:rPr>
        <w:t>«Последний</w:t>
      </w:r>
      <w:r w:rsidRPr="00961555">
        <w:rPr>
          <w:spacing w:val="59"/>
          <w:sz w:val="24"/>
          <w:szCs w:val="24"/>
        </w:rPr>
        <w:t xml:space="preserve"> </w:t>
      </w:r>
      <w:r w:rsidRPr="00961555">
        <w:rPr>
          <w:sz w:val="24"/>
          <w:szCs w:val="24"/>
        </w:rPr>
        <w:t>день</w:t>
      </w:r>
      <w:r w:rsidRPr="00961555">
        <w:rPr>
          <w:spacing w:val="59"/>
          <w:sz w:val="24"/>
          <w:szCs w:val="24"/>
        </w:rPr>
        <w:t xml:space="preserve"> </w:t>
      </w:r>
      <w:r w:rsidRPr="00961555">
        <w:rPr>
          <w:sz w:val="24"/>
          <w:szCs w:val="24"/>
        </w:rPr>
        <w:t>Помпеи»</w:t>
      </w:r>
      <w:r w:rsidRPr="00961555">
        <w:rPr>
          <w:spacing w:val="40"/>
          <w:sz w:val="24"/>
          <w:szCs w:val="24"/>
        </w:rPr>
        <w:t xml:space="preserve"> </w:t>
      </w:r>
      <w:r w:rsidRPr="00961555">
        <w:rPr>
          <w:sz w:val="24"/>
          <w:szCs w:val="24"/>
        </w:rPr>
        <w:t>К. Брюллова,</w:t>
      </w:r>
      <w:r w:rsidRPr="00961555">
        <w:rPr>
          <w:spacing w:val="40"/>
          <w:sz w:val="24"/>
          <w:szCs w:val="24"/>
        </w:rPr>
        <w:t xml:space="preserve"> </w:t>
      </w:r>
      <w:r w:rsidRPr="00961555">
        <w:rPr>
          <w:sz w:val="24"/>
          <w:szCs w:val="24"/>
        </w:rPr>
        <w:t>«Боярыня</w:t>
      </w:r>
      <w:r w:rsidRPr="00961555">
        <w:rPr>
          <w:spacing w:val="40"/>
          <w:sz w:val="24"/>
          <w:szCs w:val="24"/>
        </w:rPr>
        <w:t xml:space="preserve"> </w:t>
      </w:r>
      <w:r w:rsidRPr="00961555">
        <w:rPr>
          <w:sz w:val="24"/>
          <w:szCs w:val="24"/>
        </w:rPr>
        <w:t>Морозова»</w:t>
      </w:r>
      <w:r w:rsidRPr="00961555">
        <w:rPr>
          <w:spacing w:val="40"/>
          <w:sz w:val="24"/>
          <w:szCs w:val="24"/>
        </w:rPr>
        <w:t xml:space="preserve"> </w:t>
      </w:r>
      <w:r w:rsidRPr="00961555">
        <w:rPr>
          <w:sz w:val="24"/>
          <w:szCs w:val="24"/>
        </w:rPr>
        <w:t>и</w:t>
      </w:r>
      <w:r w:rsidRPr="00961555">
        <w:rPr>
          <w:spacing w:val="59"/>
          <w:sz w:val="24"/>
          <w:szCs w:val="24"/>
        </w:rPr>
        <w:t xml:space="preserve"> </w:t>
      </w:r>
      <w:r w:rsidRPr="00961555">
        <w:rPr>
          <w:sz w:val="24"/>
          <w:szCs w:val="24"/>
        </w:rPr>
        <w:t>другие</w:t>
      </w:r>
      <w:r w:rsidRPr="00961555">
        <w:rPr>
          <w:spacing w:val="40"/>
          <w:sz w:val="24"/>
          <w:szCs w:val="24"/>
        </w:rPr>
        <w:t xml:space="preserve"> </w:t>
      </w:r>
      <w:r w:rsidRPr="00961555">
        <w:rPr>
          <w:sz w:val="24"/>
          <w:szCs w:val="24"/>
        </w:rPr>
        <w:t>картины</w:t>
      </w:r>
      <w:r w:rsidRPr="00961555">
        <w:rPr>
          <w:spacing w:val="60"/>
          <w:sz w:val="24"/>
          <w:szCs w:val="24"/>
        </w:rPr>
        <w:t xml:space="preserve"> </w:t>
      </w:r>
      <w:r w:rsidRPr="00961555">
        <w:rPr>
          <w:sz w:val="24"/>
          <w:szCs w:val="24"/>
        </w:rPr>
        <w:t>В.</w:t>
      </w:r>
      <w:r w:rsidRPr="00961555">
        <w:rPr>
          <w:spacing w:val="-1"/>
          <w:sz w:val="24"/>
          <w:szCs w:val="24"/>
        </w:rPr>
        <w:t xml:space="preserve"> </w:t>
      </w:r>
      <w:r w:rsidRPr="00961555">
        <w:rPr>
          <w:sz w:val="24"/>
          <w:szCs w:val="24"/>
        </w:rPr>
        <w:t>Сурикова,</w:t>
      </w:r>
    </w:p>
    <w:p w:rsidR="00CF7B51" w:rsidRPr="00961555" w:rsidRDefault="00211A1E" w:rsidP="007768E4">
      <w:pPr>
        <w:pStyle w:val="a4"/>
        <w:jc w:val="left"/>
        <w:rPr>
          <w:sz w:val="24"/>
          <w:szCs w:val="24"/>
        </w:rPr>
      </w:pPr>
      <w:r w:rsidRPr="00961555">
        <w:rPr>
          <w:sz w:val="24"/>
          <w:szCs w:val="24"/>
        </w:rPr>
        <w:t>«Бурлаки</w:t>
      </w:r>
      <w:r w:rsidRPr="00961555">
        <w:rPr>
          <w:spacing w:val="1"/>
          <w:sz w:val="24"/>
          <w:szCs w:val="24"/>
        </w:rPr>
        <w:t xml:space="preserve"> </w:t>
      </w:r>
      <w:r w:rsidRPr="00961555">
        <w:rPr>
          <w:sz w:val="24"/>
          <w:szCs w:val="24"/>
        </w:rPr>
        <w:t>на</w:t>
      </w:r>
      <w:r w:rsidRPr="00961555">
        <w:rPr>
          <w:spacing w:val="-1"/>
          <w:sz w:val="24"/>
          <w:szCs w:val="24"/>
        </w:rPr>
        <w:t xml:space="preserve"> </w:t>
      </w:r>
      <w:r w:rsidRPr="00961555">
        <w:rPr>
          <w:sz w:val="24"/>
          <w:szCs w:val="24"/>
        </w:rPr>
        <w:t>Волге»</w:t>
      </w:r>
      <w:r w:rsidRPr="00961555">
        <w:rPr>
          <w:spacing w:val="-4"/>
          <w:sz w:val="24"/>
          <w:szCs w:val="24"/>
        </w:rPr>
        <w:t xml:space="preserve"> </w:t>
      </w:r>
      <w:r w:rsidRPr="00961555">
        <w:rPr>
          <w:sz w:val="24"/>
          <w:szCs w:val="24"/>
        </w:rPr>
        <w:t>И.</w:t>
      </w:r>
      <w:r w:rsidRPr="00961555">
        <w:rPr>
          <w:spacing w:val="1"/>
          <w:sz w:val="24"/>
          <w:szCs w:val="24"/>
        </w:rPr>
        <w:t xml:space="preserve"> </w:t>
      </w:r>
      <w:r w:rsidRPr="00961555">
        <w:rPr>
          <w:spacing w:val="-2"/>
          <w:sz w:val="24"/>
          <w:szCs w:val="24"/>
        </w:rPr>
        <w:t>Репина;</w:t>
      </w:r>
    </w:p>
    <w:p w:rsidR="00CF7B51" w:rsidRPr="00961555" w:rsidRDefault="00211A1E" w:rsidP="007768E4">
      <w:pPr>
        <w:pStyle w:val="a4"/>
        <w:jc w:val="left"/>
        <w:rPr>
          <w:sz w:val="24"/>
          <w:szCs w:val="24"/>
        </w:rPr>
      </w:pPr>
      <w:r w:rsidRPr="00961555">
        <w:rPr>
          <w:sz w:val="24"/>
          <w:szCs w:val="24"/>
        </w:rPr>
        <w:t>иметь</w:t>
      </w:r>
      <w:r w:rsidRPr="00961555">
        <w:rPr>
          <w:spacing w:val="16"/>
          <w:sz w:val="24"/>
          <w:szCs w:val="24"/>
        </w:rPr>
        <w:t xml:space="preserve"> </w:t>
      </w:r>
      <w:r w:rsidRPr="00961555">
        <w:rPr>
          <w:sz w:val="24"/>
          <w:szCs w:val="24"/>
        </w:rPr>
        <w:t>представление</w:t>
      </w:r>
      <w:r w:rsidRPr="00961555">
        <w:rPr>
          <w:spacing w:val="12"/>
          <w:sz w:val="24"/>
          <w:szCs w:val="24"/>
        </w:rPr>
        <w:t xml:space="preserve"> </w:t>
      </w:r>
      <w:r w:rsidRPr="00961555">
        <w:rPr>
          <w:sz w:val="24"/>
          <w:szCs w:val="24"/>
        </w:rPr>
        <w:t>о</w:t>
      </w:r>
      <w:r w:rsidRPr="00961555">
        <w:rPr>
          <w:spacing w:val="18"/>
          <w:sz w:val="24"/>
          <w:szCs w:val="24"/>
        </w:rPr>
        <w:t xml:space="preserve"> </w:t>
      </w:r>
      <w:r w:rsidRPr="00961555">
        <w:rPr>
          <w:sz w:val="24"/>
          <w:szCs w:val="24"/>
        </w:rPr>
        <w:t>развитии</w:t>
      </w:r>
      <w:r w:rsidRPr="00961555">
        <w:rPr>
          <w:spacing w:val="14"/>
          <w:sz w:val="24"/>
          <w:szCs w:val="24"/>
        </w:rPr>
        <w:t xml:space="preserve"> </w:t>
      </w:r>
      <w:r w:rsidRPr="00961555">
        <w:rPr>
          <w:sz w:val="24"/>
          <w:szCs w:val="24"/>
        </w:rPr>
        <w:t>исторического</w:t>
      </w:r>
      <w:r w:rsidRPr="00961555">
        <w:rPr>
          <w:spacing w:val="18"/>
          <w:sz w:val="24"/>
          <w:szCs w:val="24"/>
        </w:rPr>
        <w:t xml:space="preserve"> </w:t>
      </w:r>
      <w:r w:rsidRPr="00961555">
        <w:rPr>
          <w:sz w:val="24"/>
          <w:szCs w:val="24"/>
        </w:rPr>
        <w:t>жанра</w:t>
      </w:r>
      <w:r w:rsidRPr="00961555">
        <w:rPr>
          <w:spacing w:val="17"/>
          <w:sz w:val="24"/>
          <w:szCs w:val="24"/>
        </w:rPr>
        <w:t xml:space="preserve"> </w:t>
      </w:r>
      <w:r w:rsidRPr="00961555">
        <w:rPr>
          <w:sz w:val="24"/>
          <w:szCs w:val="24"/>
        </w:rPr>
        <w:t>в</w:t>
      </w:r>
      <w:r w:rsidRPr="00961555">
        <w:rPr>
          <w:spacing w:val="15"/>
          <w:sz w:val="24"/>
          <w:szCs w:val="24"/>
        </w:rPr>
        <w:t xml:space="preserve"> </w:t>
      </w:r>
      <w:r w:rsidRPr="00961555">
        <w:rPr>
          <w:sz w:val="24"/>
          <w:szCs w:val="24"/>
        </w:rPr>
        <w:t>творчестве</w:t>
      </w:r>
      <w:r w:rsidRPr="00961555">
        <w:rPr>
          <w:spacing w:val="12"/>
          <w:sz w:val="24"/>
          <w:szCs w:val="24"/>
        </w:rPr>
        <w:t xml:space="preserve"> </w:t>
      </w:r>
      <w:r w:rsidRPr="00961555">
        <w:rPr>
          <w:sz w:val="24"/>
          <w:szCs w:val="24"/>
        </w:rPr>
        <w:t>отечественных</w:t>
      </w:r>
      <w:r w:rsidRPr="00961555">
        <w:rPr>
          <w:spacing w:val="13"/>
          <w:sz w:val="24"/>
          <w:szCs w:val="24"/>
        </w:rPr>
        <w:t xml:space="preserve"> </w:t>
      </w:r>
      <w:r w:rsidRPr="00961555">
        <w:rPr>
          <w:spacing w:val="-2"/>
          <w:sz w:val="24"/>
          <w:szCs w:val="24"/>
        </w:rPr>
        <w:t>художников</w:t>
      </w:r>
    </w:p>
    <w:p w:rsidR="00CF7B51" w:rsidRPr="00961555" w:rsidRDefault="00211A1E" w:rsidP="007768E4">
      <w:pPr>
        <w:pStyle w:val="a4"/>
        <w:jc w:val="left"/>
        <w:rPr>
          <w:sz w:val="24"/>
          <w:szCs w:val="24"/>
        </w:rPr>
      </w:pPr>
      <w:r w:rsidRPr="00961555">
        <w:rPr>
          <w:sz w:val="24"/>
          <w:szCs w:val="24"/>
        </w:rPr>
        <w:t xml:space="preserve">ХХ </w:t>
      </w:r>
      <w:r w:rsidRPr="00961555">
        <w:rPr>
          <w:spacing w:val="-5"/>
          <w:sz w:val="24"/>
          <w:szCs w:val="24"/>
        </w:rPr>
        <w:t>в.;</w:t>
      </w:r>
    </w:p>
    <w:p w:rsidR="00CF7B51" w:rsidRPr="00961555" w:rsidRDefault="00211A1E" w:rsidP="007768E4">
      <w:pPr>
        <w:pStyle w:val="a4"/>
        <w:jc w:val="left"/>
        <w:rPr>
          <w:sz w:val="24"/>
          <w:szCs w:val="24"/>
        </w:rPr>
      </w:pPr>
      <w:r w:rsidRPr="00961555">
        <w:rPr>
          <w:sz w:val="24"/>
          <w:szCs w:val="24"/>
        </w:rPr>
        <w:t>уметь</w:t>
      </w:r>
      <w:r w:rsidRPr="00961555">
        <w:rPr>
          <w:spacing w:val="52"/>
          <w:w w:val="150"/>
          <w:sz w:val="24"/>
          <w:szCs w:val="24"/>
        </w:rPr>
        <w:t xml:space="preserve"> </w:t>
      </w:r>
      <w:r w:rsidRPr="00961555">
        <w:rPr>
          <w:sz w:val="24"/>
          <w:szCs w:val="24"/>
        </w:rPr>
        <w:t>объяснять,</w:t>
      </w:r>
      <w:r w:rsidRPr="00961555">
        <w:rPr>
          <w:spacing w:val="55"/>
          <w:w w:val="150"/>
          <w:sz w:val="24"/>
          <w:szCs w:val="24"/>
        </w:rPr>
        <w:t xml:space="preserve"> </w:t>
      </w:r>
      <w:r w:rsidRPr="00961555">
        <w:rPr>
          <w:sz w:val="24"/>
          <w:szCs w:val="24"/>
        </w:rPr>
        <w:t>почему</w:t>
      </w:r>
      <w:r w:rsidRPr="00961555">
        <w:rPr>
          <w:spacing w:val="74"/>
          <w:sz w:val="24"/>
          <w:szCs w:val="24"/>
        </w:rPr>
        <w:t xml:space="preserve"> </w:t>
      </w:r>
      <w:r w:rsidRPr="00961555">
        <w:rPr>
          <w:sz w:val="24"/>
          <w:szCs w:val="24"/>
        </w:rPr>
        <w:t>произведения</w:t>
      </w:r>
      <w:r w:rsidRPr="00961555">
        <w:rPr>
          <w:spacing w:val="79"/>
          <w:sz w:val="24"/>
          <w:szCs w:val="24"/>
        </w:rPr>
        <w:t xml:space="preserve"> </w:t>
      </w:r>
      <w:r w:rsidRPr="00961555">
        <w:rPr>
          <w:sz w:val="24"/>
          <w:szCs w:val="24"/>
        </w:rPr>
        <w:t>на</w:t>
      </w:r>
      <w:r w:rsidRPr="00961555">
        <w:rPr>
          <w:spacing w:val="77"/>
          <w:sz w:val="24"/>
          <w:szCs w:val="24"/>
        </w:rPr>
        <w:t xml:space="preserve"> </w:t>
      </w:r>
      <w:r w:rsidRPr="00961555">
        <w:rPr>
          <w:sz w:val="24"/>
          <w:szCs w:val="24"/>
        </w:rPr>
        <w:t>библейские,</w:t>
      </w:r>
      <w:r w:rsidRPr="00961555">
        <w:rPr>
          <w:spacing w:val="56"/>
          <w:w w:val="150"/>
          <w:sz w:val="24"/>
          <w:szCs w:val="24"/>
        </w:rPr>
        <w:t xml:space="preserve"> </w:t>
      </w:r>
      <w:r w:rsidRPr="00961555">
        <w:rPr>
          <w:sz w:val="24"/>
          <w:szCs w:val="24"/>
        </w:rPr>
        <w:t>мифологические</w:t>
      </w:r>
      <w:r w:rsidRPr="00961555">
        <w:rPr>
          <w:spacing w:val="52"/>
          <w:w w:val="150"/>
          <w:sz w:val="24"/>
          <w:szCs w:val="24"/>
        </w:rPr>
        <w:t xml:space="preserve"> </w:t>
      </w:r>
      <w:r w:rsidRPr="00961555">
        <w:rPr>
          <w:sz w:val="24"/>
          <w:szCs w:val="24"/>
        </w:rPr>
        <w:t>темы,</w:t>
      </w:r>
      <w:r w:rsidRPr="00961555">
        <w:rPr>
          <w:spacing w:val="52"/>
          <w:w w:val="150"/>
          <w:sz w:val="24"/>
          <w:szCs w:val="24"/>
        </w:rPr>
        <w:t xml:space="preserve"> </w:t>
      </w:r>
      <w:r w:rsidRPr="00961555">
        <w:rPr>
          <w:sz w:val="24"/>
          <w:szCs w:val="24"/>
        </w:rPr>
        <w:t>сюжеты</w:t>
      </w:r>
      <w:r w:rsidRPr="00961555">
        <w:rPr>
          <w:spacing w:val="77"/>
          <w:sz w:val="24"/>
          <w:szCs w:val="24"/>
        </w:rPr>
        <w:t xml:space="preserve"> </w:t>
      </w:r>
      <w:r w:rsidRPr="00961555">
        <w:rPr>
          <w:spacing w:val="-5"/>
          <w:sz w:val="24"/>
          <w:szCs w:val="24"/>
        </w:rPr>
        <w:t>об</w:t>
      </w:r>
    </w:p>
    <w:p w:rsidR="00CF7B51" w:rsidRPr="00961555" w:rsidRDefault="00211A1E" w:rsidP="007768E4">
      <w:pPr>
        <w:pStyle w:val="a4"/>
        <w:jc w:val="left"/>
        <w:rPr>
          <w:sz w:val="24"/>
          <w:szCs w:val="24"/>
        </w:rPr>
      </w:pPr>
      <w:r w:rsidRPr="00961555">
        <w:rPr>
          <w:sz w:val="24"/>
          <w:szCs w:val="24"/>
        </w:rPr>
        <w:t>античных</w:t>
      </w:r>
      <w:r w:rsidRPr="00961555">
        <w:rPr>
          <w:spacing w:val="-8"/>
          <w:sz w:val="24"/>
          <w:szCs w:val="24"/>
        </w:rPr>
        <w:t xml:space="preserve"> </w:t>
      </w:r>
      <w:r w:rsidRPr="00961555">
        <w:rPr>
          <w:sz w:val="24"/>
          <w:szCs w:val="24"/>
        </w:rPr>
        <w:t>героях</w:t>
      </w:r>
      <w:r w:rsidRPr="00961555">
        <w:rPr>
          <w:spacing w:val="-6"/>
          <w:sz w:val="24"/>
          <w:szCs w:val="24"/>
        </w:rPr>
        <w:t xml:space="preserve"> </w:t>
      </w:r>
      <w:r w:rsidRPr="00961555">
        <w:rPr>
          <w:sz w:val="24"/>
          <w:szCs w:val="24"/>
        </w:rPr>
        <w:t>принято</w:t>
      </w:r>
      <w:r w:rsidRPr="00961555">
        <w:rPr>
          <w:spacing w:val="-5"/>
          <w:sz w:val="24"/>
          <w:szCs w:val="24"/>
        </w:rPr>
        <w:t xml:space="preserve"> </w:t>
      </w:r>
      <w:r w:rsidRPr="00961555">
        <w:rPr>
          <w:sz w:val="24"/>
          <w:szCs w:val="24"/>
        </w:rPr>
        <w:t>относить</w:t>
      </w:r>
      <w:r w:rsidRPr="00961555">
        <w:rPr>
          <w:spacing w:val="-1"/>
          <w:sz w:val="24"/>
          <w:szCs w:val="24"/>
        </w:rPr>
        <w:t xml:space="preserve"> </w:t>
      </w:r>
      <w:r w:rsidRPr="00961555">
        <w:rPr>
          <w:sz w:val="24"/>
          <w:szCs w:val="24"/>
        </w:rPr>
        <w:t>к</w:t>
      </w:r>
      <w:r w:rsidRPr="00961555">
        <w:rPr>
          <w:spacing w:val="-3"/>
          <w:sz w:val="24"/>
          <w:szCs w:val="24"/>
        </w:rPr>
        <w:t xml:space="preserve"> </w:t>
      </w:r>
      <w:r w:rsidRPr="00961555">
        <w:rPr>
          <w:sz w:val="24"/>
          <w:szCs w:val="24"/>
        </w:rPr>
        <w:t>историческому</w:t>
      </w:r>
      <w:r w:rsidRPr="00961555">
        <w:rPr>
          <w:spacing w:val="-10"/>
          <w:sz w:val="24"/>
          <w:szCs w:val="24"/>
        </w:rPr>
        <w:t xml:space="preserve"> </w:t>
      </w:r>
      <w:r w:rsidRPr="00961555">
        <w:rPr>
          <w:spacing w:val="-2"/>
          <w:sz w:val="24"/>
          <w:szCs w:val="24"/>
        </w:rPr>
        <w:t>жанру;</w:t>
      </w:r>
    </w:p>
    <w:p w:rsidR="00CF7B51" w:rsidRPr="00961555" w:rsidRDefault="00211A1E" w:rsidP="007768E4">
      <w:pPr>
        <w:pStyle w:val="a4"/>
        <w:jc w:val="left"/>
        <w:rPr>
          <w:sz w:val="24"/>
          <w:szCs w:val="24"/>
        </w:rPr>
      </w:pPr>
      <w:r w:rsidRPr="00961555">
        <w:rPr>
          <w:sz w:val="24"/>
          <w:szCs w:val="24"/>
        </w:rPr>
        <w:t>узнавать</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называть</w:t>
      </w:r>
      <w:r w:rsidRPr="00961555">
        <w:rPr>
          <w:spacing w:val="80"/>
          <w:sz w:val="24"/>
          <w:szCs w:val="24"/>
        </w:rPr>
        <w:t xml:space="preserve"> </w:t>
      </w:r>
      <w:r w:rsidRPr="00961555">
        <w:rPr>
          <w:sz w:val="24"/>
          <w:szCs w:val="24"/>
        </w:rPr>
        <w:t>авторов</w:t>
      </w:r>
      <w:r w:rsidRPr="00961555">
        <w:rPr>
          <w:spacing w:val="80"/>
          <w:sz w:val="24"/>
          <w:szCs w:val="24"/>
        </w:rPr>
        <w:t xml:space="preserve"> </w:t>
      </w:r>
      <w:r w:rsidRPr="00961555">
        <w:rPr>
          <w:sz w:val="24"/>
          <w:szCs w:val="24"/>
        </w:rPr>
        <w:t>таких</w:t>
      </w:r>
      <w:r w:rsidRPr="00961555">
        <w:rPr>
          <w:spacing w:val="80"/>
          <w:sz w:val="24"/>
          <w:szCs w:val="24"/>
        </w:rPr>
        <w:t xml:space="preserve"> </w:t>
      </w:r>
      <w:r w:rsidRPr="00961555">
        <w:rPr>
          <w:sz w:val="24"/>
          <w:szCs w:val="24"/>
        </w:rPr>
        <w:t>произведений,</w:t>
      </w:r>
      <w:r w:rsidRPr="00961555">
        <w:rPr>
          <w:spacing w:val="80"/>
          <w:sz w:val="24"/>
          <w:szCs w:val="24"/>
        </w:rPr>
        <w:t xml:space="preserve"> </w:t>
      </w:r>
      <w:r w:rsidRPr="00961555">
        <w:rPr>
          <w:sz w:val="24"/>
          <w:szCs w:val="24"/>
        </w:rPr>
        <w:t>как</w:t>
      </w:r>
      <w:r w:rsidRPr="00961555">
        <w:rPr>
          <w:spacing w:val="80"/>
          <w:sz w:val="24"/>
          <w:szCs w:val="24"/>
        </w:rPr>
        <w:t xml:space="preserve"> </w:t>
      </w:r>
      <w:r w:rsidRPr="00961555">
        <w:rPr>
          <w:sz w:val="24"/>
          <w:szCs w:val="24"/>
        </w:rPr>
        <w:t>«Давид»</w:t>
      </w:r>
      <w:r w:rsidRPr="00961555">
        <w:rPr>
          <w:spacing w:val="80"/>
          <w:sz w:val="24"/>
          <w:szCs w:val="24"/>
        </w:rPr>
        <w:t xml:space="preserve"> </w:t>
      </w:r>
      <w:r w:rsidRPr="00961555">
        <w:rPr>
          <w:sz w:val="24"/>
          <w:szCs w:val="24"/>
        </w:rPr>
        <w:t>Микеланджело,</w:t>
      </w:r>
      <w:r w:rsidRPr="00961555">
        <w:rPr>
          <w:spacing w:val="80"/>
          <w:sz w:val="24"/>
          <w:szCs w:val="24"/>
        </w:rPr>
        <w:t xml:space="preserve"> </w:t>
      </w:r>
      <w:r w:rsidRPr="00961555">
        <w:rPr>
          <w:sz w:val="24"/>
          <w:szCs w:val="24"/>
        </w:rPr>
        <w:t>«Весна»</w:t>
      </w:r>
      <w:r w:rsidRPr="00961555">
        <w:rPr>
          <w:spacing w:val="40"/>
          <w:sz w:val="24"/>
          <w:szCs w:val="24"/>
        </w:rPr>
        <w:t xml:space="preserve"> </w:t>
      </w:r>
      <w:r w:rsidRPr="00961555">
        <w:rPr>
          <w:sz w:val="24"/>
          <w:szCs w:val="24"/>
        </w:rPr>
        <w:t>С. Боттичелли;</w:t>
      </w:r>
    </w:p>
    <w:p w:rsidR="00CF7B51" w:rsidRPr="00961555" w:rsidRDefault="00211A1E" w:rsidP="007768E4">
      <w:pPr>
        <w:pStyle w:val="a4"/>
        <w:jc w:val="left"/>
        <w:rPr>
          <w:sz w:val="24"/>
          <w:szCs w:val="24"/>
        </w:rPr>
      </w:pPr>
      <w:r w:rsidRPr="00961555">
        <w:rPr>
          <w:sz w:val="24"/>
          <w:szCs w:val="24"/>
        </w:rPr>
        <w:t>знать характеристики основных этапов работы художника над тематической карт</w:t>
      </w:r>
      <w:r w:rsidRPr="00961555">
        <w:rPr>
          <w:sz w:val="24"/>
          <w:szCs w:val="24"/>
        </w:rPr>
        <w:t>и</w:t>
      </w:r>
      <w:r w:rsidRPr="00961555">
        <w:rPr>
          <w:sz w:val="24"/>
          <w:szCs w:val="24"/>
        </w:rPr>
        <w:t>ной: периода эскизов, периода сбора материала и работы над этюдами, уточнения эскизов, этапов работы над основным холстом;</w:t>
      </w:r>
    </w:p>
    <w:p w:rsidR="00CF7B51" w:rsidRPr="00961555" w:rsidRDefault="00211A1E" w:rsidP="007768E4">
      <w:pPr>
        <w:pStyle w:val="a4"/>
        <w:jc w:val="left"/>
        <w:rPr>
          <w:sz w:val="24"/>
          <w:szCs w:val="24"/>
        </w:rPr>
      </w:pPr>
      <w:r w:rsidRPr="00961555">
        <w:rPr>
          <w:sz w:val="24"/>
          <w:szCs w:val="24"/>
        </w:rPr>
        <w:t>иметь опыт разработки композиции на выбранную историческую тему (художес</w:t>
      </w:r>
      <w:r w:rsidRPr="00961555">
        <w:rPr>
          <w:sz w:val="24"/>
          <w:szCs w:val="24"/>
        </w:rPr>
        <w:t>т</w:t>
      </w:r>
      <w:r w:rsidRPr="00961555">
        <w:rPr>
          <w:sz w:val="24"/>
          <w:szCs w:val="24"/>
        </w:rPr>
        <w:t>венный</w:t>
      </w:r>
      <w:r w:rsidRPr="00961555">
        <w:rPr>
          <w:spacing w:val="40"/>
          <w:sz w:val="24"/>
          <w:szCs w:val="24"/>
        </w:rPr>
        <w:t xml:space="preserve"> </w:t>
      </w:r>
      <w:r w:rsidRPr="00961555">
        <w:rPr>
          <w:spacing w:val="-2"/>
          <w:sz w:val="24"/>
          <w:szCs w:val="24"/>
        </w:rPr>
        <w:t>проект):</w:t>
      </w:r>
      <w:r w:rsidRPr="00961555">
        <w:rPr>
          <w:sz w:val="24"/>
          <w:szCs w:val="24"/>
        </w:rPr>
        <w:tab/>
      </w:r>
      <w:r w:rsidRPr="00961555">
        <w:rPr>
          <w:spacing w:val="-4"/>
          <w:sz w:val="24"/>
          <w:szCs w:val="24"/>
        </w:rPr>
        <w:t>сбор</w:t>
      </w:r>
      <w:r w:rsidRPr="00961555">
        <w:rPr>
          <w:sz w:val="24"/>
          <w:szCs w:val="24"/>
        </w:rPr>
        <w:tab/>
      </w:r>
      <w:r w:rsidRPr="00961555">
        <w:rPr>
          <w:spacing w:val="-2"/>
          <w:sz w:val="24"/>
          <w:szCs w:val="24"/>
        </w:rPr>
        <w:t>материала,</w:t>
      </w:r>
      <w:r w:rsidRPr="00961555">
        <w:rPr>
          <w:sz w:val="24"/>
          <w:szCs w:val="24"/>
        </w:rPr>
        <w:tab/>
      </w:r>
      <w:r w:rsidRPr="00961555">
        <w:rPr>
          <w:spacing w:val="-2"/>
          <w:sz w:val="24"/>
          <w:szCs w:val="24"/>
        </w:rPr>
        <w:t>работа</w:t>
      </w:r>
      <w:r w:rsidRPr="00961555">
        <w:rPr>
          <w:sz w:val="24"/>
          <w:szCs w:val="24"/>
        </w:rPr>
        <w:tab/>
      </w:r>
      <w:r w:rsidRPr="00961555">
        <w:rPr>
          <w:spacing w:val="-4"/>
          <w:sz w:val="24"/>
          <w:szCs w:val="24"/>
        </w:rPr>
        <w:t>над</w:t>
      </w:r>
      <w:r w:rsidRPr="00961555">
        <w:rPr>
          <w:sz w:val="24"/>
          <w:szCs w:val="24"/>
        </w:rPr>
        <w:tab/>
      </w:r>
      <w:r w:rsidRPr="00961555">
        <w:rPr>
          <w:spacing w:val="-2"/>
          <w:sz w:val="24"/>
          <w:szCs w:val="24"/>
        </w:rPr>
        <w:t>эскизами,</w:t>
      </w:r>
      <w:r w:rsidRPr="00961555">
        <w:rPr>
          <w:sz w:val="24"/>
          <w:szCs w:val="24"/>
        </w:rPr>
        <w:tab/>
      </w:r>
      <w:r w:rsidRPr="00961555">
        <w:rPr>
          <w:spacing w:val="-2"/>
          <w:sz w:val="24"/>
          <w:szCs w:val="24"/>
        </w:rPr>
        <w:t xml:space="preserve">работа </w:t>
      </w:r>
      <w:r w:rsidRPr="00961555">
        <w:rPr>
          <w:sz w:val="24"/>
          <w:szCs w:val="24"/>
        </w:rPr>
        <w:t>над композ</w:t>
      </w:r>
      <w:r w:rsidRPr="00961555">
        <w:rPr>
          <w:sz w:val="24"/>
          <w:szCs w:val="24"/>
        </w:rPr>
        <w:t>и</w:t>
      </w:r>
      <w:r w:rsidRPr="00961555">
        <w:rPr>
          <w:sz w:val="24"/>
          <w:szCs w:val="24"/>
        </w:rPr>
        <w:t>цией.</w:t>
      </w:r>
    </w:p>
    <w:p w:rsidR="00CF7B51" w:rsidRPr="00961555" w:rsidRDefault="00211A1E" w:rsidP="007768E4">
      <w:pPr>
        <w:pStyle w:val="a4"/>
        <w:jc w:val="left"/>
        <w:rPr>
          <w:sz w:val="24"/>
          <w:szCs w:val="24"/>
        </w:rPr>
      </w:pPr>
      <w:r w:rsidRPr="00961555">
        <w:rPr>
          <w:sz w:val="24"/>
          <w:szCs w:val="24"/>
        </w:rPr>
        <w:t>Библейские</w:t>
      </w:r>
      <w:r w:rsidRPr="00961555">
        <w:rPr>
          <w:spacing w:val="-5"/>
          <w:sz w:val="24"/>
          <w:szCs w:val="24"/>
        </w:rPr>
        <w:t xml:space="preserve"> </w:t>
      </w:r>
      <w:r w:rsidRPr="00961555">
        <w:rPr>
          <w:sz w:val="24"/>
          <w:szCs w:val="24"/>
        </w:rPr>
        <w:t>темы</w:t>
      </w:r>
      <w:r w:rsidRPr="00961555">
        <w:rPr>
          <w:spacing w:val="-6"/>
          <w:sz w:val="24"/>
          <w:szCs w:val="24"/>
        </w:rPr>
        <w:t xml:space="preserve"> </w:t>
      </w:r>
      <w:r w:rsidRPr="00961555">
        <w:rPr>
          <w:sz w:val="24"/>
          <w:szCs w:val="24"/>
        </w:rPr>
        <w:t>в</w:t>
      </w:r>
      <w:r w:rsidRPr="00961555">
        <w:rPr>
          <w:spacing w:val="-6"/>
          <w:sz w:val="24"/>
          <w:szCs w:val="24"/>
        </w:rPr>
        <w:t xml:space="preserve"> </w:t>
      </w:r>
      <w:r w:rsidRPr="00961555">
        <w:rPr>
          <w:sz w:val="24"/>
          <w:szCs w:val="24"/>
        </w:rPr>
        <w:t>изобразительном</w:t>
      </w:r>
      <w:r w:rsidRPr="00961555">
        <w:rPr>
          <w:spacing w:val="-2"/>
          <w:sz w:val="24"/>
          <w:szCs w:val="24"/>
        </w:rPr>
        <w:t xml:space="preserve"> искусстве:</w:t>
      </w:r>
    </w:p>
    <w:p w:rsidR="00CF7B51" w:rsidRPr="00961555" w:rsidRDefault="00211A1E" w:rsidP="007768E4">
      <w:pPr>
        <w:pStyle w:val="a4"/>
        <w:jc w:val="left"/>
        <w:rPr>
          <w:sz w:val="24"/>
          <w:szCs w:val="24"/>
        </w:rPr>
      </w:pPr>
      <w:r w:rsidRPr="00961555">
        <w:rPr>
          <w:sz w:val="24"/>
          <w:szCs w:val="24"/>
        </w:rPr>
        <w:t>знать</w:t>
      </w:r>
      <w:r w:rsidRPr="00961555">
        <w:rPr>
          <w:spacing w:val="40"/>
          <w:sz w:val="24"/>
          <w:szCs w:val="24"/>
        </w:rPr>
        <w:t xml:space="preserve"> </w:t>
      </w:r>
      <w:r w:rsidRPr="00961555">
        <w:rPr>
          <w:sz w:val="24"/>
          <w:szCs w:val="24"/>
        </w:rPr>
        <w:t>о</w:t>
      </w:r>
      <w:r w:rsidRPr="00961555">
        <w:rPr>
          <w:spacing w:val="40"/>
          <w:sz w:val="24"/>
          <w:szCs w:val="24"/>
        </w:rPr>
        <w:t xml:space="preserve"> </w:t>
      </w:r>
      <w:r w:rsidRPr="00961555">
        <w:rPr>
          <w:sz w:val="24"/>
          <w:szCs w:val="24"/>
        </w:rPr>
        <w:t>значении</w:t>
      </w:r>
      <w:r w:rsidRPr="00961555">
        <w:rPr>
          <w:spacing w:val="40"/>
          <w:sz w:val="24"/>
          <w:szCs w:val="24"/>
        </w:rPr>
        <w:t xml:space="preserve"> </w:t>
      </w:r>
      <w:r w:rsidRPr="00961555">
        <w:rPr>
          <w:sz w:val="24"/>
          <w:szCs w:val="24"/>
        </w:rPr>
        <w:t>библейских</w:t>
      </w:r>
      <w:r w:rsidRPr="00961555">
        <w:rPr>
          <w:spacing w:val="40"/>
          <w:sz w:val="24"/>
          <w:szCs w:val="24"/>
        </w:rPr>
        <w:t xml:space="preserve"> </w:t>
      </w:r>
      <w:r w:rsidRPr="00961555">
        <w:rPr>
          <w:sz w:val="24"/>
          <w:szCs w:val="24"/>
        </w:rPr>
        <w:t>сюжетов</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истории</w:t>
      </w:r>
      <w:r w:rsidRPr="00961555">
        <w:rPr>
          <w:spacing w:val="40"/>
          <w:sz w:val="24"/>
          <w:szCs w:val="24"/>
        </w:rPr>
        <w:t xml:space="preserve"> </w:t>
      </w:r>
      <w:r w:rsidRPr="00961555">
        <w:rPr>
          <w:sz w:val="24"/>
          <w:szCs w:val="24"/>
        </w:rPr>
        <w:t>культуры</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узнавать</w:t>
      </w:r>
      <w:r w:rsidRPr="00961555">
        <w:rPr>
          <w:spacing w:val="40"/>
          <w:sz w:val="24"/>
          <w:szCs w:val="24"/>
        </w:rPr>
        <w:t xml:space="preserve"> </w:t>
      </w:r>
      <w:r w:rsidRPr="00961555">
        <w:rPr>
          <w:sz w:val="24"/>
          <w:szCs w:val="24"/>
        </w:rPr>
        <w:t>сюжеты</w:t>
      </w:r>
      <w:r w:rsidRPr="00961555">
        <w:rPr>
          <w:spacing w:val="40"/>
          <w:sz w:val="24"/>
          <w:szCs w:val="24"/>
        </w:rPr>
        <w:t xml:space="preserve"> </w:t>
      </w:r>
      <w:r w:rsidRPr="00961555">
        <w:rPr>
          <w:sz w:val="24"/>
          <w:szCs w:val="24"/>
        </w:rPr>
        <w:t>Священной</w:t>
      </w:r>
      <w:r w:rsidRPr="00961555">
        <w:rPr>
          <w:spacing w:val="40"/>
          <w:sz w:val="24"/>
          <w:szCs w:val="24"/>
        </w:rPr>
        <w:t xml:space="preserve"> </w:t>
      </w:r>
      <w:r w:rsidRPr="00961555">
        <w:rPr>
          <w:sz w:val="24"/>
          <w:szCs w:val="24"/>
        </w:rPr>
        <w:t>истории в произведениях искусства;</w:t>
      </w:r>
    </w:p>
    <w:p w:rsidR="00CF7B51" w:rsidRPr="00961555" w:rsidRDefault="00211A1E" w:rsidP="007768E4">
      <w:pPr>
        <w:pStyle w:val="a4"/>
        <w:jc w:val="left"/>
        <w:rPr>
          <w:sz w:val="24"/>
          <w:szCs w:val="24"/>
        </w:rPr>
      </w:pPr>
      <w:r w:rsidRPr="00961555">
        <w:rPr>
          <w:sz w:val="24"/>
          <w:szCs w:val="24"/>
        </w:rPr>
        <w:t>объяснять</w:t>
      </w:r>
      <w:r w:rsidRPr="00961555">
        <w:rPr>
          <w:spacing w:val="-4"/>
          <w:sz w:val="24"/>
          <w:szCs w:val="24"/>
        </w:rPr>
        <w:t xml:space="preserve"> </w:t>
      </w:r>
      <w:r w:rsidRPr="00961555">
        <w:rPr>
          <w:sz w:val="24"/>
          <w:szCs w:val="24"/>
        </w:rPr>
        <w:t>значение</w:t>
      </w:r>
      <w:r w:rsidRPr="00961555">
        <w:rPr>
          <w:spacing w:val="-7"/>
          <w:sz w:val="24"/>
          <w:szCs w:val="24"/>
        </w:rPr>
        <w:t xml:space="preserve"> </w:t>
      </w:r>
      <w:r w:rsidRPr="00961555">
        <w:rPr>
          <w:sz w:val="24"/>
          <w:szCs w:val="24"/>
        </w:rPr>
        <w:t>великих</w:t>
      </w:r>
      <w:r w:rsidRPr="00961555">
        <w:rPr>
          <w:spacing w:val="-2"/>
          <w:sz w:val="24"/>
          <w:szCs w:val="24"/>
        </w:rPr>
        <w:t xml:space="preserve"> </w:t>
      </w:r>
      <w:r w:rsidRPr="00961555">
        <w:rPr>
          <w:sz w:val="24"/>
          <w:szCs w:val="24"/>
        </w:rPr>
        <w:t>–</w:t>
      </w:r>
      <w:r w:rsidRPr="00961555">
        <w:rPr>
          <w:spacing w:val="-1"/>
          <w:sz w:val="24"/>
          <w:szCs w:val="24"/>
        </w:rPr>
        <w:t xml:space="preserve"> </w:t>
      </w:r>
      <w:r w:rsidRPr="00961555">
        <w:rPr>
          <w:sz w:val="24"/>
          <w:szCs w:val="24"/>
        </w:rPr>
        <w:t>вечных</w:t>
      </w:r>
      <w:r w:rsidRPr="00961555">
        <w:rPr>
          <w:spacing w:val="-6"/>
          <w:sz w:val="24"/>
          <w:szCs w:val="24"/>
        </w:rPr>
        <w:t xml:space="preserve"> </w:t>
      </w:r>
      <w:r w:rsidRPr="00961555">
        <w:rPr>
          <w:sz w:val="24"/>
          <w:szCs w:val="24"/>
        </w:rPr>
        <w:t>тем</w:t>
      </w:r>
      <w:r w:rsidRPr="00961555">
        <w:rPr>
          <w:spacing w:val="-1"/>
          <w:sz w:val="24"/>
          <w:szCs w:val="24"/>
        </w:rPr>
        <w:t xml:space="preserve"> </w:t>
      </w:r>
      <w:r w:rsidRPr="00961555">
        <w:rPr>
          <w:sz w:val="24"/>
          <w:szCs w:val="24"/>
        </w:rPr>
        <w:t>в</w:t>
      </w:r>
      <w:r w:rsidRPr="00961555">
        <w:rPr>
          <w:spacing w:val="-4"/>
          <w:sz w:val="24"/>
          <w:szCs w:val="24"/>
        </w:rPr>
        <w:t xml:space="preserve"> </w:t>
      </w:r>
      <w:r w:rsidRPr="00961555">
        <w:rPr>
          <w:sz w:val="24"/>
          <w:szCs w:val="24"/>
        </w:rPr>
        <w:t>искусстве</w:t>
      </w:r>
      <w:r w:rsidRPr="00961555">
        <w:rPr>
          <w:spacing w:val="-2"/>
          <w:sz w:val="24"/>
          <w:szCs w:val="24"/>
        </w:rPr>
        <w:t xml:space="preserve"> </w:t>
      </w:r>
      <w:r w:rsidRPr="00961555">
        <w:rPr>
          <w:sz w:val="24"/>
          <w:szCs w:val="24"/>
        </w:rPr>
        <w:t>на</w:t>
      </w:r>
      <w:r w:rsidRPr="00961555">
        <w:rPr>
          <w:spacing w:val="-2"/>
          <w:sz w:val="24"/>
          <w:szCs w:val="24"/>
        </w:rPr>
        <w:t xml:space="preserve"> </w:t>
      </w:r>
      <w:r w:rsidRPr="00961555">
        <w:rPr>
          <w:sz w:val="24"/>
          <w:szCs w:val="24"/>
        </w:rPr>
        <w:t>основе</w:t>
      </w:r>
      <w:r w:rsidRPr="00961555">
        <w:rPr>
          <w:spacing w:val="-7"/>
          <w:sz w:val="24"/>
          <w:szCs w:val="24"/>
        </w:rPr>
        <w:t xml:space="preserve"> </w:t>
      </w:r>
      <w:r w:rsidRPr="00961555">
        <w:rPr>
          <w:sz w:val="24"/>
          <w:szCs w:val="24"/>
        </w:rPr>
        <w:t>сюжетов</w:t>
      </w:r>
      <w:r w:rsidRPr="00961555">
        <w:rPr>
          <w:spacing w:val="-4"/>
          <w:sz w:val="24"/>
          <w:szCs w:val="24"/>
        </w:rPr>
        <w:t xml:space="preserve"> </w:t>
      </w:r>
      <w:r w:rsidRPr="00961555">
        <w:rPr>
          <w:sz w:val="24"/>
          <w:szCs w:val="24"/>
        </w:rPr>
        <w:t>Библии</w:t>
      </w:r>
      <w:r w:rsidRPr="00961555">
        <w:rPr>
          <w:spacing w:val="-5"/>
          <w:sz w:val="24"/>
          <w:szCs w:val="24"/>
        </w:rPr>
        <w:t xml:space="preserve"> </w:t>
      </w:r>
      <w:r w:rsidRPr="00961555">
        <w:rPr>
          <w:sz w:val="24"/>
          <w:szCs w:val="24"/>
        </w:rPr>
        <w:t>как</w:t>
      </w:r>
      <w:r w:rsidRPr="00961555">
        <w:rPr>
          <w:spacing w:val="-3"/>
          <w:sz w:val="24"/>
          <w:szCs w:val="24"/>
        </w:rPr>
        <w:t xml:space="preserve"> </w:t>
      </w:r>
      <w:r w:rsidRPr="00961555">
        <w:rPr>
          <w:sz w:val="24"/>
          <w:szCs w:val="24"/>
        </w:rPr>
        <w:t>«духовную ось», соединяющую жизненные позиции разных поколений;</w:t>
      </w:r>
    </w:p>
    <w:p w:rsidR="00CF7B51" w:rsidRPr="00961555" w:rsidRDefault="00211A1E" w:rsidP="007768E4">
      <w:pPr>
        <w:pStyle w:val="a4"/>
        <w:jc w:val="left"/>
        <w:rPr>
          <w:sz w:val="24"/>
          <w:szCs w:val="24"/>
        </w:rPr>
      </w:pPr>
      <w:r w:rsidRPr="00961555">
        <w:rPr>
          <w:sz w:val="24"/>
          <w:szCs w:val="24"/>
        </w:rPr>
        <w:t>знать,</w:t>
      </w:r>
      <w:r w:rsidRPr="00961555">
        <w:rPr>
          <w:spacing w:val="80"/>
          <w:sz w:val="24"/>
          <w:szCs w:val="24"/>
        </w:rPr>
        <w:t xml:space="preserve"> </w:t>
      </w:r>
      <w:r w:rsidRPr="00961555">
        <w:rPr>
          <w:sz w:val="24"/>
          <w:szCs w:val="24"/>
        </w:rPr>
        <w:t>объяснять</w:t>
      </w:r>
      <w:r w:rsidRPr="00961555">
        <w:rPr>
          <w:spacing w:val="80"/>
          <w:sz w:val="24"/>
          <w:szCs w:val="24"/>
        </w:rPr>
        <w:t xml:space="preserve"> </w:t>
      </w:r>
      <w:r w:rsidRPr="00961555">
        <w:rPr>
          <w:sz w:val="24"/>
          <w:szCs w:val="24"/>
        </w:rPr>
        <w:t>содержание,</w:t>
      </w:r>
      <w:r w:rsidRPr="00961555">
        <w:rPr>
          <w:spacing w:val="80"/>
          <w:sz w:val="24"/>
          <w:szCs w:val="24"/>
        </w:rPr>
        <w:t xml:space="preserve"> </w:t>
      </w:r>
      <w:r w:rsidRPr="00961555">
        <w:rPr>
          <w:sz w:val="24"/>
          <w:szCs w:val="24"/>
        </w:rPr>
        <w:t>узнавать</w:t>
      </w:r>
      <w:r w:rsidRPr="00961555">
        <w:rPr>
          <w:spacing w:val="80"/>
          <w:sz w:val="24"/>
          <w:szCs w:val="24"/>
        </w:rPr>
        <w:t xml:space="preserve"> </w:t>
      </w:r>
      <w:r w:rsidRPr="00961555">
        <w:rPr>
          <w:sz w:val="24"/>
          <w:szCs w:val="24"/>
        </w:rPr>
        <w:t>произведения</w:t>
      </w:r>
      <w:r w:rsidRPr="00961555">
        <w:rPr>
          <w:spacing w:val="80"/>
          <w:sz w:val="24"/>
          <w:szCs w:val="24"/>
        </w:rPr>
        <w:t xml:space="preserve"> </w:t>
      </w:r>
      <w:r w:rsidRPr="00961555">
        <w:rPr>
          <w:sz w:val="24"/>
          <w:szCs w:val="24"/>
        </w:rPr>
        <w:t>великих</w:t>
      </w:r>
      <w:r w:rsidRPr="00961555">
        <w:rPr>
          <w:spacing w:val="40"/>
          <w:sz w:val="24"/>
          <w:szCs w:val="24"/>
        </w:rPr>
        <w:t xml:space="preserve"> </w:t>
      </w:r>
      <w:r w:rsidRPr="00961555">
        <w:rPr>
          <w:sz w:val="24"/>
          <w:szCs w:val="24"/>
        </w:rPr>
        <w:t>европейских</w:t>
      </w:r>
      <w:r w:rsidRPr="00961555">
        <w:rPr>
          <w:spacing w:val="40"/>
          <w:sz w:val="24"/>
          <w:szCs w:val="24"/>
        </w:rPr>
        <w:t xml:space="preserve"> </w:t>
      </w:r>
      <w:r w:rsidRPr="00961555">
        <w:rPr>
          <w:sz w:val="24"/>
          <w:szCs w:val="24"/>
        </w:rPr>
        <w:t>х</w:t>
      </w:r>
      <w:r w:rsidRPr="00961555">
        <w:rPr>
          <w:sz w:val="24"/>
          <w:szCs w:val="24"/>
        </w:rPr>
        <w:t>у</w:t>
      </w:r>
      <w:r w:rsidRPr="00961555">
        <w:rPr>
          <w:sz w:val="24"/>
          <w:szCs w:val="24"/>
        </w:rPr>
        <w:t>дожников</w:t>
      </w:r>
      <w:r w:rsidRPr="00961555">
        <w:rPr>
          <w:spacing w:val="40"/>
          <w:sz w:val="24"/>
          <w:szCs w:val="24"/>
        </w:rPr>
        <w:t xml:space="preserve"> </w:t>
      </w:r>
      <w:r w:rsidRPr="00961555">
        <w:rPr>
          <w:sz w:val="24"/>
          <w:szCs w:val="24"/>
        </w:rPr>
        <w:t>на библейские</w:t>
      </w:r>
      <w:r w:rsidRPr="00961555">
        <w:rPr>
          <w:spacing w:val="49"/>
          <w:sz w:val="24"/>
          <w:szCs w:val="24"/>
        </w:rPr>
        <w:t xml:space="preserve"> </w:t>
      </w:r>
      <w:r w:rsidRPr="00961555">
        <w:rPr>
          <w:sz w:val="24"/>
          <w:szCs w:val="24"/>
        </w:rPr>
        <w:t>темы,</w:t>
      </w:r>
      <w:r w:rsidRPr="00961555">
        <w:rPr>
          <w:spacing w:val="53"/>
          <w:sz w:val="24"/>
          <w:szCs w:val="24"/>
        </w:rPr>
        <w:t xml:space="preserve"> </w:t>
      </w:r>
      <w:r w:rsidRPr="00961555">
        <w:rPr>
          <w:sz w:val="24"/>
          <w:szCs w:val="24"/>
        </w:rPr>
        <w:t>такие</w:t>
      </w:r>
      <w:r w:rsidRPr="00961555">
        <w:rPr>
          <w:spacing w:val="49"/>
          <w:sz w:val="24"/>
          <w:szCs w:val="24"/>
        </w:rPr>
        <w:t xml:space="preserve"> </w:t>
      </w:r>
      <w:r w:rsidRPr="00961555">
        <w:rPr>
          <w:sz w:val="24"/>
          <w:szCs w:val="24"/>
        </w:rPr>
        <w:t>как</w:t>
      </w:r>
      <w:r w:rsidRPr="00961555">
        <w:rPr>
          <w:spacing w:val="49"/>
          <w:sz w:val="24"/>
          <w:szCs w:val="24"/>
        </w:rPr>
        <w:t xml:space="preserve"> </w:t>
      </w:r>
      <w:r w:rsidRPr="00961555">
        <w:rPr>
          <w:sz w:val="24"/>
          <w:szCs w:val="24"/>
        </w:rPr>
        <w:t>«Сикстинская</w:t>
      </w:r>
      <w:r w:rsidRPr="00961555">
        <w:rPr>
          <w:spacing w:val="49"/>
          <w:sz w:val="24"/>
          <w:szCs w:val="24"/>
        </w:rPr>
        <w:t xml:space="preserve"> </w:t>
      </w:r>
      <w:r w:rsidRPr="00961555">
        <w:rPr>
          <w:sz w:val="24"/>
          <w:szCs w:val="24"/>
        </w:rPr>
        <w:t>мадонна»</w:t>
      </w:r>
      <w:r w:rsidRPr="00961555">
        <w:rPr>
          <w:spacing w:val="46"/>
          <w:sz w:val="24"/>
          <w:szCs w:val="24"/>
        </w:rPr>
        <w:t xml:space="preserve"> </w:t>
      </w:r>
      <w:r w:rsidRPr="00961555">
        <w:rPr>
          <w:sz w:val="24"/>
          <w:szCs w:val="24"/>
        </w:rPr>
        <w:t>Рафаэля,</w:t>
      </w:r>
      <w:r w:rsidRPr="00961555">
        <w:rPr>
          <w:spacing w:val="52"/>
          <w:sz w:val="24"/>
          <w:szCs w:val="24"/>
        </w:rPr>
        <w:t xml:space="preserve"> </w:t>
      </w:r>
      <w:r w:rsidRPr="00961555">
        <w:rPr>
          <w:sz w:val="24"/>
          <w:szCs w:val="24"/>
        </w:rPr>
        <w:t>«Тайная</w:t>
      </w:r>
      <w:r w:rsidRPr="00961555">
        <w:rPr>
          <w:spacing w:val="50"/>
          <w:sz w:val="24"/>
          <w:szCs w:val="24"/>
        </w:rPr>
        <w:t xml:space="preserve"> </w:t>
      </w:r>
      <w:r w:rsidRPr="00961555">
        <w:rPr>
          <w:sz w:val="24"/>
          <w:szCs w:val="24"/>
        </w:rPr>
        <w:t>в</w:t>
      </w:r>
      <w:r w:rsidRPr="00961555">
        <w:rPr>
          <w:sz w:val="24"/>
          <w:szCs w:val="24"/>
        </w:rPr>
        <w:t>е</w:t>
      </w:r>
      <w:r w:rsidRPr="00961555">
        <w:rPr>
          <w:sz w:val="24"/>
          <w:szCs w:val="24"/>
        </w:rPr>
        <w:t>черя»</w:t>
      </w:r>
      <w:r w:rsidRPr="00961555">
        <w:rPr>
          <w:spacing w:val="46"/>
          <w:sz w:val="24"/>
          <w:szCs w:val="24"/>
        </w:rPr>
        <w:t xml:space="preserve"> </w:t>
      </w:r>
      <w:r w:rsidRPr="00961555">
        <w:rPr>
          <w:sz w:val="24"/>
          <w:szCs w:val="24"/>
        </w:rPr>
        <w:t>Леонардо</w:t>
      </w:r>
      <w:r w:rsidRPr="00961555">
        <w:rPr>
          <w:spacing w:val="10"/>
          <w:sz w:val="24"/>
          <w:szCs w:val="24"/>
        </w:rPr>
        <w:t xml:space="preserve"> </w:t>
      </w:r>
      <w:r w:rsidRPr="00961555">
        <w:rPr>
          <w:sz w:val="24"/>
          <w:szCs w:val="24"/>
        </w:rPr>
        <w:t>да</w:t>
      </w:r>
      <w:r w:rsidRPr="00961555">
        <w:rPr>
          <w:spacing w:val="-1"/>
          <w:sz w:val="24"/>
          <w:szCs w:val="24"/>
        </w:rPr>
        <w:t xml:space="preserve"> </w:t>
      </w:r>
      <w:r w:rsidRPr="00961555">
        <w:rPr>
          <w:spacing w:val="-2"/>
          <w:sz w:val="24"/>
          <w:szCs w:val="24"/>
        </w:rPr>
        <w:t>Винчи,</w:t>
      </w:r>
    </w:p>
    <w:p w:rsidR="00CF7B51" w:rsidRPr="00961555" w:rsidRDefault="00211A1E" w:rsidP="007768E4">
      <w:pPr>
        <w:pStyle w:val="a4"/>
        <w:jc w:val="left"/>
        <w:rPr>
          <w:sz w:val="24"/>
          <w:szCs w:val="24"/>
        </w:rPr>
      </w:pPr>
      <w:r w:rsidRPr="00961555">
        <w:rPr>
          <w:sz w:val="24"/>
          <w:szCs w:val="24"/>
        </w:rPr>
        <w:t>«Возвращение</w:t>
      </w:r>
      <w:r w:rsidRPr="00961555">
        <w:rPr>
          <w:spacing w:val="3"/>
          <w:sz w:val="24"/>
          <w:szCs w:val="24"/>
        </w:rPr>
        <w:t xml:space="preserve"> </w:t>
      </w:r>
      <w:r w:rsidRPr="00961555">
        <w:rPr>
          <w:sz w:val="24"/>
          <w:szCs w:val="24"/>
        </w:rPr>
        <w:t>блудного</w:t>
      </w:r>
      <w:r w:rsidRPr="00961555">
        <w:rPr>
          <w:spacing w:val="7"/>
          <w:sz w:val="24"/>
          <w:szCs w:val="24"/>
        </w:rPr>
        <w:t xml:space="preserve"> </w:t>
      </w:r>
      <w:r w:rsidRPr="00961555">
        <w:rPr>
          <w:sz w:val="24"/>
          <w:szCs w:val="24"/>
        </w:rPr>
        <w:t>сына»</w:t>
      </w:r>
      <w:r w:rsidRPr="00961555">
        <w:rPr>
          <w:spacing w:val="3"/>
          <w:sz w:val="24"/>
          <w:szCs w:val="24"/>
        </w:rPr>
        <w:t xml:space="preserve"> </w:t>
      </w:r>
      <w:r w:rsidRPr="00961555">
        <w:rPr>
          <w:sz w:val="24"/>
          <w:szCs w:val="24"/>
        </w:rPr>
        <w:t>и</w:t>
      </w:r>
      <w:r w:rsidRPr="00961555">
        <w:rPr>
          <w:spacing w:val="4"/>
          <w:sz w:val="24"/>
          <w:szCs w:val="24"/>
        </w:rPr>
        <w:t xml:space="preserve"> </w:t>
      </w:r>
      <w:r w:rsidRPr="00961555">
        <w:rPr>
          <w:sz w:val="24"/>
          <w:szCs w:val="24"/>
        </w:rPr>
        <w:t>«Святое</w:t>
      </w:r>
      <w:r w:rsidRPr="00961555">
        <w:rPr>
          <w:spacing w:val="6"/>
          <w:sz w:val="24"/>
          <w:szCs w:val="24"/>
        </w:rPr>
        <w:t xml:space="preserve"> </w:t>
      </w:r>
      <w:r w:rsidRPr="00961555">
        <w:rPr>
          <w:sz w:val="24"/>
          <w:szCs w:val="24"/>
        </w:rPr>
        <w:t>семейство»</w:t>
      </w:r>
      <w:r w:rsidRPr="00961555">
        <w:rPr>
          <w:spacing w:val="2"/>
          <w:sz w:val="24"/>
          <w:szCs w:val="24"/>
        </w:rPr>
        <w:t xml:space="preserve"> </w:t>
      </w:r>
      <w:r w:rsidRPr="00961555">
        <w:rPr>
          <w:sz w:val="24"/>
          <w:szCs w:val="24"/>
        </w:rPr>
        <w:t>Рембрандта</w:t>
      </w:r>
      <w:r w:rsidRPr="00961555">
        <w:rPr>
          <w:spacing w:val="7"/>
          <w:sz w:val="24"/>
          <w:szCs w:val="24"/>
        </w:rPr>
        <w:t xml:space="preserve"> </w:t>
      </w:r>
      <w:r w:rsidRPr="00961555">
        <w:rPr>
          <w:sz w:val="24"/>
          <w:szCs w:val="24"/>
        </w:rPr>
        <w:t>и</w:t>
      </w:r>
      <w:r w:rsidRPr="00961555">
        <w:rPr>
          <w:spacing w:val="7"/>
          <w:sz w:val="24"/>
          <w:szCs w:val="24"/>
        </w:rPr>
        <w:t xml:space="preserve"> </w:t>
      </w:r>
      <w:r w:rsidRPr="00961555">
        <w:rPr>
          <w:sz w:val="24"/>
          <w:szCs w:val="24"/>
        </w:rPr>
        <w:t>другие</w:t>
      </w:r>
      <w:r w:rsidRPr="00961555">
        <w:rPr>
          <w:spacing w:val="6"/>
          <w:sz w:val="24"/>
          <w:szCs w:val="24"/>
        </w:rPr>
        <w:t xml:space="preserve"> </w:t>
      </w:r>
      <w:r w:rsidRPr="00961555">
        <w:rPr>
          <w:sz w:val="24"/>
          <w:szCs w:val="24"/>
        </w:rPr>
        <w:t>произв</w:t>
      </w:r>
      <w:r w:rsidRPr="00961555">
        <w:rPr>
          <w:sz w:val="24"/>
          <w:szCs w:val="24"/>
        </w:rPr>
        <w:t>е</w:t>
      </w:r>
      <w:r w:rsidRPr="00961555">
        <w:rPr>
          <w:sz w:val="24"/>
          <w:szCs w:val="24"/>
        </w:rPr>
        <w:t>дения,</w:t>
      </w:r>
      <w:r w:rsidRPr="00961555">
        <w:rPr>
          <w:spacing w:val="5"/>
          <w:sz w:val="24"/>
          <w:szCs w:val="24"/>
        </w:rPr>
        <w:t xml:space="preserve"> </w:t>
      </w:r>
      <w:r w:rsidRPr="00961555">
        <w:rPr>
          <w:sz w:val="24"/>
          <w:szCs w:val="24"/>
        </w:rPr>
        <w:t>в</w:t>
      </w:r>
      <w:r w:rsidRPr="00961555">
        <w:rPr>
          <w:spacing w:val="5"/>
          <w:sz w:val="24"/>
          <w:szCs w:val="24"/>
        </w:rPr>
        <w:t xml:space="preserve"> </w:t>
      </w:r>
      <w:r w:rsidRPr="00961555">
        <w:rPr>
          <w:spacing w:val="-2"/>
          <w:sz w:val="24"/>
          <w:szCs w:val="24"/>
        </w:rPr>
        <w:t>скульптуре</w:t>
      </w:r>
    </w:p>
    <w:p w:rsidR="00CF7B51" w:rsidRPr="00961555" w:rsidRDefault="00211A1E" w:rsidP="007768E4">
      <w:pPr>
        <w:pStyle w:val="a4"/>
        <w:jc w:val="left"/>
        <w:rPr>
          <w:sz w:val="24"/>
          <w:szCs w:val="24"/>
        </w:rPr>
      </w:pPr>
      <w:r w:rsidRPr="00961555">
        <w:rPr>
          <w:sz w:val="24"/>
          <w:szCs w:val="24"/>
        </w:rPr>
        <w:t>«Пьета»</w:t>
      </w:r>
      <w:r w:rsidRPr="00961555">
        <w:rPr>
          <w:spacing w:val="-6"/>
          <w:sz w:val="24"/>
          <w:szCs w:val="24"/>
        </w:rPr>
        <w:t xml:space="preserve"> </w:t>
      </w:r>
      <w:r w:rsidRPr="00961555">
        <w:rPr>
          <w:sz w:val="24"/>
          <w:szCs w:val="24"/>
        </w:rPr>
        <w:t>Микеланджело</w:t>
      </w:r>
      <w:r w:rsidRPr="00961555">
        <w:rPr>
          <w:spacing w:val="2"/>
          <w:sz w:val="24"/>
          <w:szCs w:val="24"/>
        </w:rPr>
        <w:t xml:space="preserve"> </w:t>
      </w:r>
      <w:r w:rsidRPr="00961555">
        <w:rPr>
          <w:sz w:val="24"/>
          <w:szCs w:val="24"/>
        </w:rPr>
        <w:t>и</w:t>
      </w:r>
      <w:r w:rsidRPr="00961555">
        <w:rPr>
          <w:spacing w:val="-5"/>
          <w:sz w:val="24"/>
          <w:szCs w:val="24"/>
        </w:rPr>
        <w:t xml:space="preserve"> </w:t>
      </w:r>
      <w:r w:rsidRPr="00961555">
        <w:rPr>
          <w:sz w:val="24"/>
          <w:szCs w:val="24"/>
        </w:rPr>
        <w:t>других</w:t>
      </w:r>
      <w:r w:rsidRPr="00961555">
        <w:rPr>
          <w:spacing w:val="-5"/>
          <w:sz w:val="24"/>
          <w:szCs w:val="24"/>
        </w:rPr>
        <w:t xml:space="preserve"> </w:t>
      </w:r>
      <w:r w:rsidRPr="00961555">
        <w:rPr>
          <w:spacing w:val="-2"/>
          <w:sz w:val="24"/>
          <w:szCs w:val="24"/>
        </w:rPr>
        <w:t>скульптурах;</w:t>
      </w:r>
    </w:p>
    <w:p w:rsidR="00CF7B51" w:rsidRPr="00961555" w:rsidRDefault="00211A1E" w:rsidP="007768E4">
      <w:pPr>
        <w:pStyle w:val="a4"/>
        <w:jc w:val="left"/>
        <w:rPr>
          <w:sz w:val="24"/>
          <w:szCs w:val="24"/>
        </w:rPr>
      </w:pPr>
      <w:r w:rsidRPr="00961555">
        <w:rPr>
          <w:sz w:val="24"/>
          <w:szCs w:val="24"/>
        </w:rPr>
        <w:t>знать</w:t>
      </w:r>
      <w:r w:rsidRPr="00961555">
        <w:rPr>
          <w:spacing w:val="-6"/>
          <w:sz w:val="24"/>
          <w:szCs w:val="24"/>
        </w:rPr>
        <w:t xml:space="preserve"> </w:t>
      </w:r>
      <w:r w:rsidRPr="00961555">
        <w:rPr>
          <w:sz w:val="24"/>
          <w:szCs w:val="24"/>
        </w:rPr>
        <w:t>о картинах</w:t>
      </w:r>
      <w:r w:rsidRPr="00961555">
        <w:rPr>
          <w:spacing w:val="-6"/>
          <w:sz w:val="24"/>
          <w:szCs w:val="24"/>
        </w:rPr>
        <w:t xml:space="preserve"> </w:t>
      </w:r>
      <w:r w:rsidRPr="00961555">
        <w:rPr>
          <w:sz w:val="24"/>
          <w:szCs w:val="24"/>
        </w:rPr>
        <w:t>на</w:t>
      </w:r>
      <w:r w:rsidRPr="00961555">
        <w:rPr>
          <w:spacing w:val="-1"/>
          <w:sz w:val="24"/>
          <w:szCs w:val="24"/>
        </w:rPr>
        <w:t xml:space="preserve"> </w:t>
      </w:r>
      <w:r w:rsidRPr="00961555">
        <w:rPr>
          <w:sz w:val="24"/>
          <w:szCs w:val="24"/>
        </w:rPr>
        <w:t>библейские</w:t>
      </w:r>
      <w:r w:rsidRPr="00961555">
        <w:rPr>
          <w:spacing w:val="-2"/>
          <w:sz w:val="24"/>
          <w:szCs w:val="24"/>
        </w:rPr>
        <w:t xml:space="preserve"> </w:t>
      </w:r>
      <w:r w:rsidRPr="00961555">
        <w:rPr>
          <w:sz w:val="24"/>
          <w:szCs w:val="24"/>
        </w:rPr>
        <w:t>темы</w:t>
      </w:r>
      <w:r w:rsidRPr="00961555">
        <w:rPr>
          <w:spacing w:val="-3"/>
          <w:sz w:val="24"/>
          <w:szCs w:val="24"/>
        </w:rPr>
        <w:t xml:space="preserve"> </w:t>
      </w:r>
      <w:r w:rsidRPr="00961555">
        <w:rPr>
          <w:sz w:val="24"/>
          <w:szCs w:val="24"/>
        </w:rPr>
        <w:t>в</w:t>
      </w:r>
      <w:r w:rsidRPr="00961555">
        <w:rPr>
          <w:spacing w:val="-4"/>
          <w:sz w:val="24"/>
          <w:szCs w:val="24"/>
        </w:rPr>
        <w:t xml:space="preserve"> </w:t>
      </w:r>
      <w:r w:rsidRPr="00961555">
        <w:rPr>
          <w:sz w:val="24"/>
          <w:szCs w:val="24"/>
        </w:rPr>
        <w:t>истории</w:t>
      </w:r>
      <w:r w:rsidRPr="00961555">
        <w:rPr>
          <w:spacing w:val="-4"/>
          <w:sz w:val="24"/>
          <w:szCs w:val="24"/>
        </w:rPr>
        <w:t xml:space="preserve"> </w:t>
      </w:r>
      <w:r w:rsidRPr="00961555">
        <w:rPr>
          <w:sz w:val="24"/>
          <w:szCs w:val="24"/>
        </w:rPr>
        <w:t xml:space="preserve">русского </w:t>
      </w:r>
      <w:r w:rsidRPr="00961555">
        <w:rPr>
          <w:spacing w:val="-2"/>
          <w:sz w:val="24"/>
          <w:szCs w:val="24"/>
        </w:rPr>
        <w:t>искусства;</w:t>
      </w:r>
    </w:p>
    <w:p w:rsidR="00CF7B51" w:rsidRPr="00961555" w:rsidRDefault="00211A1E" w:rsidP="007768E4">
      <w:pPr>
        <w:pStyle w:val="a4"/>
        <w:jc w:val="left"/>
        <w:rPr>
          <w:sz w:val="24"/>
          <w:szCs w:val="24"/>
        </w:rPr>
      </w:pPr>
      <w:r w:rsidRPr="00961555">
        <w:rPr>
          <w:sz w:val="24"/>
          <w:szCs w:val="24"/>
        </w:rPr>
        <w:t>уметь</w:t>
      </w:r>
      <w:r w:rsidRPr="00961555">
        <w:rPr>
          <w:spacing w:val="32"/>
          <w:sz w:val="24"/>
          <w:szCs w:val="24"/>
        </w:rPr>
        <w:t xml:space="preserve"> </w:t>
      </w:r>
      <w:r w:rsidRPr="00961555">
        <w:rPr>
          <w:sz w:val="24"/>
          <w:szCs w:val="24"/>
        </w:rPr>
        <w:t>рассказывать</w:t>
      </w:r>
      <w:r w:rsidRPr="00961555">
        <w:rPr>
          <w:spacing w:val="27"/>
          <w:sz w:val="24"/>
          <w:szCs w:val="24"/>
        </w:rPr>
        <w:t xml:space="preserve"> </w:t>
      </w:r>
      <w:r w:rsidRPr="00961555">
        <w:rPr>
          <w:sz w:val="24"/>
          <w:szCs w:val="24"/>
        </w:rPr>
        <w:t>о</w:t>
      </w:r>
      <w:r w:rsidRPr="00961555">
        <w:rPr>
          <w:spacing w:val="35"/>
          <w:sz w:val="24"/>
          <w:szCs w:val="24"/>
        </w:rPr>
        <w:t xml:space="preserve"> </w:t>
      </w:r>
      <w:r w:rsidRPr="00961555">
        <w:rPr>
          <w:sz w:val="24"/>
          <w:szCs w:val="24"/>
        </w:rPr>
        <w:t>содержании</w:t>
      </w:r>
      <w:r w:rsidRPr="00961555">
        <w:rPr>
          <w:spacing w:val="31"/>
          <w:sz w:val="24"/>
          <w:szCs w:val="24"/>
        </w:rPr>
        <w:t xml:space="preserve"> </w:t>
      </w:r>
      <w:r w:rsidRPr="00961555">
        <w:rPr>
          <w:sz w:val="24"/>
          <w:szCs w:val="24"/>
        </w:rPr>
        <w:t>знаменитых</w:t>
      </w:r>
      <w:r w:rsidRPr="00961555">
        <w:rPr>
          <w:spacing w:val="25"/>
          <w:sz w:val="24"/>
          <w:szCs w:val="24"/>
        </w:rPr>
        <w:t xml:space="preserve"> </w:t>
      </w:r>
      <w:r w:rsidRPr="00961555">
        <w:rPr>
          <w:sz w:val="24"/>
          <w:szCs w:val="24"/>
        </w:rPr>
        <w:t>русских</w:t>
      </w:r>
      <w:r w:rsidRPr="00961555">
        <w:rPr>
          <w:spacing w:val="25"/>
          <w:sz w:val="24"/>
          <w:szCs w:val="24"/>
        </w:rPr>
        <w:t xml:space="preserve"> </w:t>
      </w:r>
      <w:r w:rsidRPr="00961555">
        <w:rPr>
          <w:sz w:val="24"/>
          <w:szCs w:val="24"/>
        </w:rPr>
        <w:t>картин</w:t>
      </w:r>
      <w:r w:rsidRPr="00961555">
        <w:rPr>
          <w:spacing w:val="32"/>
          <w:sz w:val="24"/>
          <w:szCs w:val="24"/>
        </w:rPr>
        <w:t xml:space="preserve"> </w:t>
      </w:r>
      <w:r w:rsidRPr="00961555">
        <w:rPr>
          <w:sz w:val="24"/>
          <w:szCs w:val="24"/>
        </w:rPr>
        <w:t>на</w:t>
      </w:r>
      <w:r w:rsidRPr="00961555">
        <w:rPr>
          <w:spacing w:val="29"/>
          <w:sz w:val="24"/>
          <w:szCs w:val="24"/>
        </w:rPr>
        <w:t xml:space="preserve"> </w:t>
      </w:r>
      <w:r w:rsidRPr="00961555">
        <w:rPr>
          <w:sz w:val="24"/>
          <w:szCs w:val="24"/>
        </w:rPr>
        <w:t>библейские</w:t>
      </w:r>
      <w:r w:rsidRPr="00961555">
        <w:rPr>
          <w:spacing w:val="29"/>
          <w:sz w:val="24"/>
          <w:szCs w:val="24"/>
        </w:rPr>
        <w:t xml:space="preserve"> </w:t>
      </w:r>
      <w:r w:rsidRPr="00961555">
        <w:rPr>
          <w:sz w:val="24"/>
          <w:szCs w:val="24"/>
        </w:rPr>
        <w:t>т</w:t>
      </w:r>
      <w:r w:rsidRPr="00961555">
        <w:rPr>
          <w:sz w:val="24"/>
          <w:szCs w:val="24"/>
        </w:rPr>
        <w:t>е</w:t>
      </w:r>
      <w:r w:rsidRPr="00961555">
        <w:rPr>
          <w:sz w:val="24"/>
          <w:szCs w:val="24"/>
        </w:rPr>
        <w:t>мы,</w:t>
      </w:r>
      <w:r w:rsidRPr="00961555">
        <w:rPr>
          <w:spacing w:val="28"/>
          <w:sz w:val="24"/>
          <w:szCs w:val="24"/>
        </w:rPr>
        <w:t xml:space="preserve"> </w:t>
      </w:r>
      <w:r w:rsidRPr="00961555">
        <w:rPr>
          <w:sz w:val="24"/>
          <w:szCs w:val="24"/>
        </w:rPr>
        <w:t>таких</w:t>
      </w:r>
      <w:r w:rsidRPr="00961555">
        <w:rPr>
          <w:spacing w:val="26"/>
          <w:sz w:val="24"/>
          <w:szCs w:val="24"/>
        </w:rPr>
        <w:t xml:space="preserve"> </w:t>
      </w:r>
      <w:r w:rsidRPr="00961555">
        <w:rPr>
          <w:spacing w:val="-5"/>
          <w:sz w:val="24"/>
          <w:szCs w:val="24"/>
        </w:rPr>
        <w:t>как</w:t>
      </w:r>
    </w:p>
    <w:p w:rsidR="00CF7B51" w:rsidRPr="00DD71EA" w:rsidRDefault="00211A1E" w:rsidP="00DD71EA">
      <w:pPr>
        <w:pStyle w:val="a4"/>
        <w:jc w:val="left"/>
        <w:rPr>
          <w:sz w:val="24"/>
          <w:szCs w:val="24"/>
        </w:rPr>
      </w:pPr>
      <w:r w:rsidRPr="00961555">
        <w:rPr>
          <w:sz w:val="24"/>
          <w:szCs w:val="24"/>
        </w:rPr>
        <w:t>«Явление</w:t>
      </w:r>
      <w:r w:rsidRPr="00961555">
        <w:rPr>
          <w:spacing w:val="51"/>
          <w:sz w:val="24"/>
          <w:szCs w:val="24"/>
        </w:rPr>
        <w:t xml:space="preserve"> </w:t>
      </w:r>
      <w:r w:rsidRPr="00961555">
        <w:rPr>
          <w:sz w:val="24"/>
          <w:szCs w:val="24"/>
        </w:rPr>
        <w:t>Христа</w:t>
      </w:r>
      <w:r w:rsidRPr="00961555">
        <w:rPr>
          <w:spacing w:val="55"/>
          <w:sz w:val="24"/>
          <w:szCs w:val="24"/>
        </w:rPr>
        <w:t xml:space="preserve"> </w:t>
      </w:r>
      <w:r w:rsidRPr="00961555">
        <w:rPr>
          <w:sz w:val="24"/>
          <w:szCs w:val="24"/>
        </w:rPr>
        <w:t>народу»</w:t>
      </w:r>
      <w:r w:rsidRPr="00961555">
        <w:rPr>
          <w:spacing w:val="50"/>
          <w:sz w:val="24"/>
          <w:szCs w:val="24"/>
        </w:rPr>
        <w:t xml:space="preserve"> </w:t>
      </w:r>
      <w:r w:rsidRPr="00961555">
        <w:rPr>
          <w:sz w:val="24"/>
          <w:szCs w:val="24"/>
        </w:rPr>
        <w:t>А.</w:t>
      </w:r>
      <w:r w:rsidRPr="00961555">
        <w:rPr>
          <w:spacing w:val="4"/>
          <w:sz w:val="24"/>
          <w:szCs w:val="24"/>
        </w:rPr>
        <w:t xml:space="preserve"> </w:t>
      </w:r>
      <w:r w:rsidRPr="00961555">
        <w:rPr>
          <w:sz w:val="24"/>
          <w:szCs w:val="24"/>
        </w:rPr>
        <w:t>Иванова,</w:t>
      </w:r>
      <w:r w:rsidRPr="00961555">
        <w:rPr>
          <w:spacing w:val="57"/>
          <w:sz w:val="24"/>
          <w:szCs w:val="24"/>
        </w:rPr>
        <w:t xml:space="preserve"> </w:t>
      </w:r>
      <w:r w:rsidRPr="00961555">
        <w:rPr>
          <w:sz w:val="24"/>
          <w:szCs w:val="24"/>
        </w:rPr>
        <w:t>«Христос</w:t>
      </w:r>
      <w:r w:rsidRPr="00961555">
        <w:rPr>
          <w:spacing w:val="50"/>
          <w:sz w:val="24"/>
          <w:szCs w:val="24"/>
        </w:rPr>
        <w:t xml:space="preserve"> </w:t>
      </w:r>
      <w:r w:rsidRPr="00961555">
        <w:rPr>
          <w:sz w:val="24"/>
          <w:szCs w:val="24"/>
        </w:rPr>
        <w:t>в</w:t>
      </w:r>
      <w:r w:rsidRPr="00961555">
        <w:rPr>
          <w:spacing w:val="51"/>
          <w:sz w:val="24"/>
          <w:szCs w:val="24"/>
        </w:rPr>
        <w:t xml:space="preserve"> </w:t>
      </w:r>
      <w:r w:rsidRPr="00961555">
        <w:rPr>
          <w:sz w:val="24"/>
          <w:szCs w:val="24"/>
        </w:rPr>
        <w:t>пустыне»</w:t>
      </w:r>
      <w:r w:rsidRPr="00961555">
        <w:rPr>
          <w:spacing w:val="50"/>
          <w:sz w:val="24"/>
          <w:szCs w:val="24"/>
        </w:rPr>
        <w:t xml:space="preserve"> </w:t>
      </w:r>
      <w:r w:rsidRPr="00961555">
        <w:rPr>
          <w:sz w:val="24"/>
          <w:szCs w:val="24"/>
        </w:rPr>
        <w:t>И.</w:t>
      </w:r>
      <w:r w:rsidRPr="00961555">
        <w:rPr>
          <w:spacing w:val="7"/>
          <w:sz w:val="24"/>
          <w:szCs w:val="24"/>
        </w:rPr>
        <w:t xml:space="preserve"> </w:t>
      </w:r>
      <w:r w:rsidRPr="00961555">
        <w:rPr>
          <w:sz w:val="24"/>
          <w:szCs w:val="24"/>
        </w:rPr>
        <w:t>Крамского,</w:t>
      </w:r>
      <w:r w:rsidRPr="00961555">
        <w:rPr>
          <w:spacing w:val="54"/>
          <w:sz w:val="24"/>
          <w:szCs w:val="24"/>
        </w:rPr>
        <w:t xml:space="preserve"> </w:t>
      </w:r>
      <w:r w:rsidRPr="00961555">
        <w:rPr>
          <w:sz w:val="24"/>
          <w:szCs w:val="24"/>
        </w:rPr>
        <w:t>«Тайная</w:t>
      </w:r>
      <w:r w:rsidRPr="00961555">
        <w:rPr>
          <w:spacing w:val="55"/>
          <w:sz w:val="24"/>
          <w:szCs w:val="24"/>
        </w:rPr>
        <w:t xml:space="preserve"> </w:t>
      </w:r>
      <w:r w:rsidRPr="00961555">
        <w:rPr>
          <w:sz w:val="24"/>
          <w:szCs w:val="24"/>
        </w:rPr>
        <w:t>вечеря»</w:t>
      </w:r>
      <w:r w:rsidRPr="00961555">
        <w:rPr>
          <w:spacing w:val="50"/>
          <w:sz w:val="24"/>
          <w:szCs w:val="24"/>
        </w:rPr>
        <w:t xml:space="preserve"> </w:t>
      </w:r>
      <w:r w:rsidRPr="00961555">
        <w:rPr>
          <w:sz w:val="24"/>
          <w:szCs w:val="24"/>
        </w:rPr>
        <w:t>Н.</w:t>
      </w:r>
      <w:r w:rsidRPr="00961555">
        <w:rPr>
          <w:spacing w:val="4"/>
          <w:sz w:val="24"/>
          <w:szCs w:val="24"/>
        </w:rPr>
        <w:t xml:space="preserve"> </w:t>
      </w:r>
      <w:r w:rsidRPr="00961555">
        <w:rPr>
          <w:spacing w:val="-5"/>
          <w:sz w:val="24"/>
          <w:szCs w:val="24"/>
        </w:rPr>
        <w:t>Ге,</w:t>
      </w:r>
      <w:r w:rsidR="00DD71EA">
        <w:rPr>
          <w:spacing w:val="-5"/>
          <w:sz w:val="24"/>
          <w:szCs w:val="24"/>
        </w:rPr>
        <w:t xml:space="preserve"> </w:t>
      </w:r>
      <w:r w:rsidRPr="00DD71EA">
        <w:rPr>
          <w:sz w:val="24"/>
          <w:szCs w:val="24"/>
        </w:rPr>
        <w:t>«Христос</w:t>
      </w:r>
      <w:r w:rsidRPr="00DD71EA">
        <w:rPr>
          <w:spacing w:val="-2"/>
          <w:sz w:val="24"/>
          <w:szCs w:val="24"/>
        </w:rPr>
        <w:t xml:space="preserve"> </w:t>
      </w:r>
      <w:r w:rsidRPr="00DD71EA">
        <w:rPr>
          <w:sz w:val="24"/>
          <w:szCs w:val="24"/>
        </w:rPr>
        <w:t>и</w:t>
      </w:r>
      <w:r w:rsidRPr="00DD71EA">
        <w:rPr>
          <w:spacing w:val="-5"/>
          <w:sz w:val="24"/>
          <w:szCs w:val="24"/>
        </w:rPr>
        <w:t xml:space="preserve"> </w:t>
      </w:r>
      <w:r w:rsidRPr="00DD71EA">
        <w:rPr>
          <w:sz w:val="24"/>
          <w:szCs w:val="24"/>
        </w:rPr>
        <w:t>грешница»</w:t>
      </w:r>
      <w:r w:rsidRPr="00DD71EA">
        <w:rPr>
          <w:spacing w:val="-6"/>
          <w:sz w:val="24"/>
          <w:szCs w:val="24"/>
        </w:rPr>
        <w:t xml:space="preserve"> </w:t>
      </w:r>
      <w:r w:rsidRPr="00DD71EA">
        <w:rPr>
          <w:sz w:val="24"/>
          <w:szCs w:val="24"/>
        </w:rPr>
        <w:t>В.</w:t>
      </w:r>
      <w:r w:rsidRPr="00DD71EA">
        <w:rPr>
          <w:spacing w:val="4"/>
          <w:sz w:val="24"/>
          <w:szCs w:val="24"/>
        </w:rPr>
        <w:t xml:space="preserve"> </w:t>
      </w:r>
      <w:r w:rsidRPr="00DD71EA">
        <w:rPr>
          <w:sz w:val="24"/>
          <w:szCs w:val="24"/>
        </w:rPr>
        <w:t>Поленова</w:t>
      </w:r>
      <w:r w:rsidRPr="00DD71EA">
        <w:rPr>
          <w:spacing w:val="-7"/>
          <w:sz w:val="24"/>
          <w:szCs w:val="24"/>
        </w:rPr>
        <w:t xml:space="preserve"> </w:t>
      </w:r>
      <w:r w:rsidRPr="00DD71EA">
        <w:rPr>
          <w:sz w:val="24"/>
          <w:szCs w:val="24"/>
        </w:rPr>
        <w:t>и других</w:t>
      </w:r>
      <w:r w:rsidRPr="00DD71EA">
        <w:rPr>
          <w:spacing w:val="-5"/>
          <w:sz w:val="24"/>
          <w:szCs w:val="24"/>
        </w:rPr>
        <w:t xml:space="preserve"> </w:t>
      </w:r>
      <w:r w:rsidRPr="00DD71EA">
        <w:rPr>
          <w:spacing w:val="-2"/>
          <w:sz w:val="24"/>
          <w:szCs w:val="24"/>
        </w:rPr>
        <w:t>картин;</w:t>
      </w:r>
    </w:p>
    <w:p w:rsidR="00CF7B51" w:rsidRPr="00961555" w:rsidRDefault="00211A1E" w:rsidP="007768E4">
      <w:pPr>
        <w:pStyle w:val="a4"/>
        <w:jc w:val="left"/>
        <w:rPr>
          <w:sz w:val="24"/>
          <w:szCs w:val="24"/>
        </w:rPr>
      </w:pPr>
      <w:r w:rsidRPr="00961555">
        <w:rPr>
          <w:spacing w:val="-2"/>
          <w:sz w:val="24"/>
          <w:szCs w:val="24"/>
        </w:rPr>
        <w:t>иметь</w:t>
      </w:r>
      <w:r w:rsidRPr="00961555">
        <w:rPr>
          <w:sz w:val="24"/>
          <w:szCs w:val="24"/>
        </w:rPr>
        <w:tab/>
      </w:r>
      <w:r w:rsidRPr="00961555">
        <w:rPr>
          <w:spacing w:val="-2"/>
          <w:sz w:val="24"/>
          <w:szCs w:val="24"/>
        </w:rPr>
        <w:t>представление</w:t>
      </w:r>
      <w:r w:rsidRPr="00961555">
        <w:rPr>
          <w:sz w:val="24"/>
          <w:szCs w:val="24"/>
        </w:rPr>
        <w:tab/>
      </w:r>
      <w:r w:rsidRPr="00961555">
        <w:rPr>
          <w:spacing w:val="-10"/>
          <w:sz w:val="24"/>
          <w:szCs w:val="24"/>
        </w:rPr>
        <w:t>о</w:t>
      </w:r>
      <w:r w:rsidRPr="00961555">
        <w:rPr>
          <w:sz w:val="24"/>
          <w:szCs w:val="24"/>
        </w:rPr>
        <w:tab/>
      </w:r>
      <w:r w:rsidRPr="00961555">
        <w:rPr>
          <w:spacing w:val="-2"/>
          <w:sz w:val="24"/>
          <w:szCs w:val="24"/>
        </w:rPr>
        <w:t>смысловом</w:t>
      </w:r>
      <w:r w:rsidRPr="00961555">
        <w:rPr>
          <w:sz w:val="24"/>
          <w:szCs w:val="24"/>
        </w:rPr>
        <w:tab/>
      </w:r>
      <w:r w:rsidRPr="00961555">
        <w:rPr>
          <w:spacing w:val="-2"/>
          <w:sz w:val="24"/>
          <w:szCs w:val="24"/>
        </w:rPr>
        <w:t>различии</w:t>
      </w:r>
      <w:r w:rsidRPr="00961555">
        <w:rPr>
          <w:sz w:val="24"/>
          <w:szCs w:val="24"/>
        </w:rPr>
        <w:tab/>
      </w:r>
      <w:r w:rsidRPr="00961555">
        <w:rPr>
          <w:spacing w:val="-2"/>
          <w:sz w:val="24"/>
          <w:szCs w:val="24"/>
        </w:rPr>
        <w:t>между</w:t>
      </w:r>
      <w:r w:rsidRPr="00961555">
        <w:rPr>
          <w:sz w:val="24"/>
          <w:szCs w:val="24"/>
        </w:rPr>
        <w:tab/>
      </w:r>
      <w:r w:rsidRPr="00961555">
        <w:rPr>
          <w:spacing w:val="-2"/>
          <w:sz w:val="24"/>
          <w:szCs w:val="24"/>
        </w:rPr>
        <w:t>иконой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 xml:space="preserve">картиной </w:t>
      </w:r>
      <w:r w:rsidRPr="00961555">
        <w:rPr>
          <w:sz w:val="24"/>
          <w:szCs w:val="24"/>
        </w:rPr>
        <w:t>на библейские темы;</w:t>
      </w:r>
    </w:p>
    <w:p w:rsidR="00CF7B51" w:rsidRPr="00961555" w:rsidRDefault="00211A1E" w:rsidP="007768E4">
      <w:pPr>
        <w:pStyle w:val="a4"/>
        <w:jc w:val="left"/>
        <w:rPr>
          <w:sz w:val="24"/>
          <w:szCs w:val="24"/>
        </w:rPr>
      </w:pPr>
      <w:r w:rsidRPr="00961555">
        <w:rPr>
          <w:sz w:val="24"/>
          <w:szCs w:val="24"/>
        </w:rPr>
        <w:t>иметь знания о русской иконописи, о великих русских иконописцах: Андрее Рубл</w:t>
      </w:r>
      <w:r w:rsidRPr="00961555">
        <w:rPr>
          <w:sz w:val="24"/>
          <w:szCs w:val="24"/>
        </w:rPr>
        <w:t>ё</w:t>
      </w:r>
      <w:r w:rsidRPr="00961555">
        <w:rPr>
          <w:sz w:val="24"/>
          <w:szCs w:val="24"/>
        </w:rPr>
        <w:t>ве, Феофане Греке, Дионисии;</w:t>
      </w:r>
    </w:p>
    <w:p w:rsidR="00CF7B51" w:rsidRPr="00961555" w:rsidRDefault="00211A1E" w:rsidP="007768E4">
      <w:pPr>
        <w:pStyle w:val="a4"/>
        <w:jc w:val="left"/>
        <w:rPr>
          <w:sz w:val="24"/>
          <w:szCs w:val="24"/>
        </w:rPr>
      </w:pPr>
      <w:r w:rsidRPr="00961555">
        <w:rPr>
          <w:sz w:val="24"/>
          <w:szCs w:val="24"/>
        </w:rPr>
        <w:t>воспринимать</w:t>
      </w:r>
      <w:r w:rsidRPr="00961555">
        <w:rPr>
          <w:spacing w:val="80"/>
          <w:sz w:val="24"/>
          <w:szCs w:val="24"/>
        </w:rPr>
        <w:t xml:space="preserve"> </w:t>
      </w:r>
      <w:r w:rsidRPr="00961555">
        <w:rPr>
          <w:sz w:val="24"/>
          <w:szCs w:val="24"/>
        </w:rPr>
        <w:t>искусство</w:t>
      </w:r>
      <w:r w:rsidRPr="00961555">
        <w:rPr>
          <w:spacing w:val="80"/>
          <w:sz w:val="24"/>
          <w:szCs w:val="24"/>
        </w:rPr>
        <w:t xml:space="preserve"> </w:t>
      </w:r>
      <w:r w:rsidRPr="00961555">
        <w:rPr>
          <w:sz w:val="24"/>
          <w:szCs w:val="24"/>
        </w:rPr>
        <w:t>древнерусской</w:t>
      </w:r>
      <w:r w:rsidRPr="00961555">
        <w:rPr>
          <w:spacing w:val="80"/>
          <w:sz w:val="24"/>
          <w:szCs w:val="24"/>
        </w:rPr>
        <w:t xml:space="preserve"> </w:t>
      </w:r>
      <w:r w:rsidRPr="00961555">
        <w:rPr>
          <w:sz w:val="24"/>
          <w:szCs w:val="24"/>
        </w:rPr>
        <w:t>иконописи</w:t>
      </w:r>
      <w:r w:rsidRPr="00961555">
        <w:rPr>
          <w:spacing w:val="80"/>
          <w:sz w:val="24"/>
          <w:szCs w:val="24"/>
        </w:rPr>
        <w:t xml:space="preserve"> </w:t>
      </w:r>
      <w:r w:rsidRPr="00961555">
        <w:rPr>
          <w:sz w:val="24"/>
          <w:szCs w:val="24"/>
        </w:rPr>
        <w:t>как</w:t>
      </w:r>
      <w:r w:rsidRPr="00961555">
        <w:rPr>
          <w:spacing w:val="80"/>
          <w:sz w:val="24"/>
          <w:szCs w:val="24"/>
        </w:rPr>
        <w:t xml:space="preserve"> </w:t>
      </w:r>
      <w:r w:rsidRPr="00961555">
        <w:rPr>
          <w:sz w:val="24"/>
          <w:szCs w:val="24"/>
        </w:rPr>
        <w:t>уникальное</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высокое</w:t>
      </w:r>
      <w:r w:rsidRPr="00961555">
        <w:rPr>
          <w:spacing w:val="79"/>
          <w:sz w:val="24"/>
          <w:szCs w:val="24"/>
        </w:rPr>
        <w:t xml:space="preserve"> </w:t>
      </w:r>
      <w:r w:rsidRPr="00961555">
        <w:rPr>
          <w:sz w:val="24"/>
          <w:szCs w:val="24"/>
        </w:rPr>
        <w:t>достижение отечественной культуры;</w:t>
      </w:r>
    </w:p>
    <w:p w:rsidR="00CF7B51" w:rsidRPr="00961555" w:rsidRDefault="00211A1E" w:rsidP="007768E4">
      <w:pPr>
        <w:pStyle w:val="a4"/>
        <w:jc w:val="left"/>
        <w:rPr>
          <w:sz w:val="24"/>
          <w:szCs w:val="24"/>
        </w:rPr>
      </w:pPr>
      <w:r w:rsidRPr="00961555">
        <w:rPr>
          <w:sz w:val="24"/>
          <w:szCs w:val="24"/>
        </w:rPr>
        <w:t>объяснять</w:t>
      </w:r>
      <w:r w:rsidRPr="00961555">
        <w:rPr>
          <w:spacing w:val="40"/>
          <w:sz w:val="24"/>
          <w:szCs w:val="24"/>
        </w:rPr>
        <w:t xml:space="preserve"> </w:t>
      </w:r>
      <w:r w:rsidRPr="00961555">
        <w:rPr>
          <w:sz w:val="24"/>
          <w:szCs w:val="24"/>
        </w:rPr>
        <w:t>творческий</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деятельный</w:t>
      </w:r>
      <w:r w:rsidRPr="00961555">
        <w:rPr>
          <w:spacing w:val="40"/>
          <w:sz w:val="24"/>
          <w:szCs w:val="24"/>
        </w:rPr>
        <w:t xml:space="preserve"> </w:t>
      </w:r>
      <w:r w:rsidRPr="00961555">
        <w:rPr>
          <w:sz w:val="24"/>
          <w:szCs w:val="24"/>
        </w:rPr>
        <w:t>характер</w:t>
      </w:r>
      <w:r w:rsidRPr="00961555">
        <w:rPr>
          <w:spacing w:val="40"/>
          <w:sz w:val="24"/>
          <w:szCs w:val="24"/>
        </w:rPr>
        <w:t xml:space="preserve"> </w:t>
      </w:r>
      <w:r w:rsidRPr="00961555">
        <w:rPr>
          <w:sz w:val="24"/>
          <w:szCs w:val="24"/>
        </w:rPr>
        <w:t>восприятия</w:t>
      </w:r>
      <w:r w:rsidRPr="00961555">
        <w:rPr>
          <w:spacing w:val="40"/>
          <w:sz w:val="24"/>
          <w:szCs w:val="24"/>
        </w:rPr>
        <w:t xml:space="preserve"> </w:t>
      </w:r>
      <w:r w:rsidRPr="00961555">
        <w:rPr>
          <w:sz w:val="24"/>
          <w:szCs w:val="24"/>
        </w:rPr>
        <w:t>произведений</w:t>
      </w:r>
      <w:r w:rsidRPr="00961555">
        <w:rPr>
          <w:spacing w:val="40"/>
          <w:sz w:val="24"/>
          <w:szCs w:val="24"/>
        </w:rPr>
        <w:t xml:space="preserve"> </w:t>
      </w:r>
      <w:r w:rsidRPr="00961555">
        <w:rPr>
          <w:sz w:val="24"/>
          <w:szCs w:val="24"/>
        </w:rPr>
        <w:t>искусства</w:t>
      </w:r>
      <w:r w:rsidRPr="00961555">
        <w:rPr>
          <w:spacing w:val="40"/>
          <w:sz w:val="24"/>
          <w:szCs w:val="24"/>
        </w:rPr>
        <w:t xml:space="preserve"> </w:t>
      </w:r>
      <w:r w:rsidRPr="00961555">
        <w:rPr>
          <w:sz w:val="24"/>
          <w:szCs w:val="24"/>
        </w:rPr>
        <w:t>на</w:t>
      </w:r>
      <w:r w:rsidRPr="00961555">
        <w:rPr>
          <w:spacing w:val="40"/>
          <w:sz w:val="24"/>
          <w:szCs w:val="24"/>
        </w:rPr>
        <w:t xml:space="preserve"> </w:t>
      </w:r>
      <w:r w:rsidRPr="00961555">
        <w:rPr>
          <w:sz w:val="24"/>
          <w:szCs w:val="24"/>
        </w:rPr>
        <w:t>основе художественной культуры зрителя;</w:t>
      </w:r>
    </w:p>
    <w:p w:rsidR="00CF7B51" w:rsidRPr="00961555" w:rsidRDefault="00211A1E" w:rsidP="007768E4">
      <w:pPr>
        <w:pStyle w:val="a4"/>
        <w:jc w:val="left"/>
        <w:rPr>
          <w:sz w:val="24"/>
          <w:szCs w:val="24"/>
        </w:rPr>
      </w:pPr>
      <w:r w:rsidRPr="00961555">
        <w:rPr>
          <w:sz w:val="24"/>
          <w:szCs w:val="24"/>
        </w:rPr>
        <w:t>уметь рассуждать о месте и</w:t>
      </w:r>
      <w:r w:rsidRPr="00961555">
        <w:rPr>
          <w:spacing w:val="-2"/>
          <w:sz w:val="24"/>
          <w:szCs w:val="24"/>
        </w:rPr>
        <w:t xml:space="preserve"> </w:t>
      </w:r>
      <w:r w:rsidRPr="00961555">
        <w:rPr>
          <w:sz w:val="24"/>
          <w:szCs w:val="24"/>
        </w:rPr>
        <w:t>значении</w:t>
      </w:r>
      <w:r w:rsidRPr="00961555">
        <w:rPr>
          <w:spacing w:val="-2"/>
          <w:sz w:val="24"/>
          <w:szCs w:val="24"/>
        </w:rPr>
        <w:t xml:space="preserve"> </w:t>
      </w:r>
      <w:r w:rsidRPr="00961555">
        <w:rPr>
          <w:sz w:val="24"/>
          <w:szCs w:val="24"/>
        </w:rPr>
        <w:t>изобразительного искусства в культуре, в</w:t>
      </w:r>
      <w:r w:rsidRPr="00961555">
        <w:rPr>
          <w:spacing w:val="-2"/>
          <w:sz w:val="24"/>
          <w:szCs w:val="24"/>
        </w:rPr>
        <w:t xml:space="preserve"> </w:t>
      </w:r>
      <w:r w:rsidRPr="00961555">
        <w:rPr>
          <w:sz w:val="24"/>
          <w:szCs w:val="24"/>
        </w:rPr>
        <w:t>жи</w:t>
      </w:r>
      <w:r w:rsidRPr="00961555">
        <w:rPr>
          <w:sz w:val="24"/>
          <w:szCs w:val="24"/>
        </w:rPr>
        <w:t>з</w:t>
      </w:r>
      <w:r w:rsidRPr="00961555">
        <w:rPr>
          <w:sz w:val="24"/>
          <w:szCs w:val="24"/>
        </w:rPr>
        <w:t>ни</w:t>
      </w:r>
      <w:r w:rsidRPr="00961555">
        <w:rPr>
          <w:spacing w:val="-7"/>
          <w:sz w:val="24"/>
          <w:szCs w:val="24"/>
        </w:rPr>
        <w:t xml:space="preserve"> </w:t>
      </w:r>
      <w:r w:rsidRPr="00961555">
        <w:rPr>
          <w:sz w:val="24"/>
          <w:szCs w:val="24"/>
        </w:rPr>
        <w:t>общества, в жизни человека.</w:t>
      </w:r>
    </w:p>
    <w:p w:rsidR="00CF7B51" w:rsidRPr="00961555" w:rsidRDefault="00211A1E" w:rsidP="007768E4">
      <w:pPr>
        <w:pStyle w:val="a4"/>
        <w:jc w:val="left"/>
        <w:rPr>
          <w:sz w:val="24"/>
          <w:szCs w:val="24"/>
        </w:rPr>
      </w:pPr>
      <w:r w:rsidRPr="00961555">
        <w:rPr>
          <w:sz w:val="24"/>
          <w:szCs w:val="24"/>
        </w:rPr>
        <w:t>Модуль</w:t>
      </w:r>
      <w:r w:rsidRPr="00961555">
        <w:rPr>
          <w:spacing w:val="-3"/>
          <w:sz w:val="24"/>
          <w:szCs w:val="24"/>
        </w:rPr>
        <w:t xml:space="preserve"> </w:t>
      </w:r>
      <w:r w:rsidRPr="00961555">
        <w:rPr>
          <w:sz w:val="24"/>
          <w:szCs w:val="24"/>
        </w:rPr>
        <w:t>№</w:t>
      </w:r>
      <w:r w:rsidRPr="00961555">
        <w:rPr>
          <w:spacing w:val="-2"/>
          <w:sz w:val="24"/>
          <w:szCs w:val="24"/>
        </w:rPr>
        <w:t xml:space="preserve"> </w:t>
      </w:r>
      <w:r w:rsidRPr="00961555">
        <w:rPr>
          <w:sz w:val="24"/>
          <w:szCs w:val="24"/>
        </w:rPr>
        <w:t>3</w:t>
      </w:r>
      <w:r w:rsidRPr="00961555">
        <w:rPr>
          <w:spacing w:val="-4"/>
          <w:sz w:val="24"/>
          <w:szCs w:val="24"/>
        </w:rPr>
        <w:t xml:space="preserve"> </w:t>
      </w:r>
      <w:r w:rsidRPr="00961555">
        <w:rPr>
          <w:sz w:val="24"/>
          <w:szCs w:val="24"/>
        </w:rPr>
        <w:t>«Архитектура</w:t>
      </w:r>
      <w:r w:rsidRPr="00961555">
        <w:rPr>
          <w:spacing w:val="-4"/>
          <w:sz w:val="24"/>
          <w:szCs w:val="24"/>
        </w:rPr>
        <w:t xml:space="preserve"> </w:t>
      </w:r>
      <w:r w:rsidRPr="00961555">
        <w:rPr>
          <w:sz w:val="24"/>
          <w:szCs w:val="24"/>
        </w:rPr>
        <w:t>и</w:t>
      </w:r>
      <w:r w:rsidRPr="00961555">
        <w:rPr>
          <w:spacing w:val="-2"/>
          <w:sz w:val="24"/>
          <w:szCs w:val="24"/>
        </w:rPr>
        <w:t xml:space="preserve"> дизайн»:</w:t>
      </w:r>
    </w:p>
    <w:p w:rsidR="00CF7B51" w:rsidRPr="00961555" w:rsidRDefault="00211A1E" w:rsidP="007768E4">
      <w:pPr>
        <w:pStyle w:val="a4"/>
        <w:jc w:val="left"/>
        <w:rPr>
          <w:sz w:val="24"/>
          <w:szCs w:val="24"/>
        </w:rPr>
      </w:pPr>
      <w:r w:rsidRPr="00961555">
        <w:rPr>
          <w:spacing w:val="-2"/>
          <w:sz w:val="24"/>
          <w:szCs w:val="24"/>
        </w:rPr>
        <w:t>характеризовать</w:t>
      </w:r>
      <w:r w:rsidRPr="00961555">
        <w:rPr>
          <w:sz w:val="24"/>
          <w:szCs w:val="24"/>
        </w:rPr>
        <w:tab/>
      </w:r>
      <w:r w:rsidRPr="00961555">
        <w:rPr>
          <w:spacing w:val="-2"/>
          <w:sz w:val="24"/>
          <w:szCs w:val="24"/>
        </w:rPr>
        <w:t>архитектуру</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дизайн</w:t>
      </w:r>
      <w:r w:rsidRPr="00961555">
        <w:rPr>
          <w:sz w:val="24"/>
          <w:szCs w:val="24"/>
        </w:rPr>
        <w:tab/>
      </w:r>
      <w:r w:rsidRPr="00961555">
        <w:rPr>
          <w:spacing w:val="-4"/>
          <w:sz w:val="24"/>
          <w:szCs w:val="24"/>
        </w:rPr>
        <w:t>как</w:t>
      </w:r>
      <w:r w:rsidRPr="00961555">
        <w:rPr>
          <w:sz w:val="24"/>
          <w:szCs w:val="24"/>
        </w:rPr>
        <w:tab/>
      </w:r>
      <w:r w:rsidRPr="00961555">
        <w:rPr>
          <w:spacing w:val="-2"/>
          <w:sz w:val="24"/>
          <w:szCs w:val="24"/>
        </w:rPr>
        <w:t>конструктивные</w:t>
      </w:r>
      <w:r w:rsidRPr="00961555">
        <w:rPr>
          <w:sz w:val="24"/>
          <w:szCs w:val="24"/>
        </w:rPr>
        <w:tab/>
      </w:r>
      <w:r w:rsidRPr="00961555">
        <w:rPr>
          <w:spacing w:val="-4"/>
          <w:sz w:val="24"/>
          <w:szCs w:val="24"/>
        </w:rPr>
        <w:t>виды</w:t>
      </w:r>
      <w:r w:rsidRPr="00961555">
        <w:rPr>
          <w:sz w:val="24"/>
          <w:szCs w:val="24"/>
        </w:rPr>
        <w:tab/>
      </w:r>
      <w:r w:rsidRPr="00961555">
        <w:rPr>
          <w:spacing w:val="-2"/>
          <w:sz w:val="24"/>
          <w:szCs w:val="24"/>
        </w:rPr>
        <w:t xml:space="preserve">искусства, </w:t>
      </w:r>
      <w:r w:rsidRPr="00961555">
        <w:rPr>
          <w:sz w:val="24"/>
          <w:szCs w:val="24"/>
        </w:rPr>
        <w:t>то есть искусства художественного построения предметно-пространственной среды жизни людей;</w:t>
      </w:r>
    </w:p>
    <w:p w:rsidR="00CF7B51" w:rsidRPr="00961555" w:rsidRDefault="00211A1E" w:rsidP="007768E4">
      <w:pPr>
        <w:pStyle w:val="a4"/>
        <w:jc w:val="left"/>
        <w:rPr>
          <w:sz w:val="24"/>
          <w:szCs w:val="24"/>
        </w:rPr>
      </w:pPr>
      <w:r w:rsidRPr="00961555">
        <w:rPr>
          <w:spacing w:val="-2"/>
          <w:sz w:val="24"/>
          <w:szCs w:val="24"/>
        </w:rPr>
        <w:t>объяснять</w:t>
      </w:r>
      <w:r w:rsidRPr="00961555">
        <w:rPr>
          <w:sz w:val="24"/>
          <w:szCs w:val="24"/>
        </w:rPr>
        <w:tab/>
      </w:r>
      <w:r w:rsidRPr="00961555">
        <w:rPr>
          <w:spacing w:val="-4"/>
          <w:sz w:val="24"/>
          <w:szCs w:val="24"/>
        </w:rPr>
        <w:t>роль</w:t>
      </w:r>
      <w:r w:rsidRPr="00961555">
        <w:rPr>
          <w:sz w:val="24"/>
          <w:szCs w:val="24"/>
        </w:rPr>
        <w:tab/>
      </w:r>
      <w:r w:rsidRPr="00961555">
        <w:rPr>
          <w:spacing w:val="-2"/>
          <w:sz w:val="24"/>
          <w:szCs w:val="24"/>
        </w:rPr>
        <w:t>архитектуры</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дизайна</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 xml:space="preserve">построении </w:t>
      </w:r>
      <w:r w:rsidRPr="00961555">
        <w:rPr>
          <w:sz w:val="24"/>
          <w:szCs w:val="24"/>
        </w:rPr>
        <w:t>предме</w:t>
      </w:r>
      <w:r w:rsidRPr="00961555">
        <w:rPr>
          <w:sz w:val="24"/>
          <w:szCs w:val="24"/>
        </w:rPr>
        <w:t>т</w:t>
      </w:r>
      <w:r w:rsidRPr="00961555">
        <w:rPr>
          <w:sz w:val="24"/>
          <w:szCs w:val="24"/>
        </w:rPr>
        <w:t>но-пространственной среды жизнедеятельности человека;</w:t>
      </w:r>
    </w:p>
    <w:p w:rsidR="00CF7B51" w:rsidRPr="00961555" w:rsidRDefault="00211A1E" w:rsidP="007768E4">
      <w:pPr>
        <w:pStyle w:val="a4"/>
        <w:jc w:val="left"/>
        <w:rPr>
          <w:sz w:val="24"/>
          <w:szCs w:val="24"/>
        </w:rPr>
      </w:pPr>
      <w:r w:rsidRPr="00961555">
        <w:rPr>
          <w:sz w:val="24"/>
          <w:szCs w:val="24"/>
        </w:rPr>
        <w:t>рассуждать</w:t>
      </w:r>
      <w:r w:rsidRPr="00961555">
        <w:rPr>
          <w:spacing w:val="34"/>
          <w:sz w:val="24"/>
          <w:szCs w:val="24"/>
        </w:rPr>
        <w:t xml:space="preserve"> </w:t>
      </w:r>
      <w:r w:rsidRPr="00961555">
        <w:rPr>
          <w:sz w:val="24"/>
          <w:szCs w:val="24"/>
        </w:rPr>
        <w:t>о</w:t>
      </w:r>
      <w:r w:rsidRPr="00961555">
        <w:rPr>
          <w:spacing w:val="33"/>
          <w:sz w:val="24"/>
          <w:szCs w:val="24"/>
        </w:rPr>
        <w:t xml:space="preserve"> </w:t>
      </w:r>
      <w:r w:rsidRPr="00961555">
        <w:rPr>
          <w:sz w:val="24"/>
          <w:szCs w:val="24"/>
        </w:rPr>
        <w:t>влиянии</w:t>
      </w:r>
      <w:r w:rsidRPr="00961555">
        <w:rPr>
          <w:spacing w:val="30"/>
          <w:sz w:val="24"/>
          <w:szCs w:val="24"/>
        </w:rPr>
        <w:t xml:space="preserve"> </w:t>
      </w:r>
      <w:r w:rsidRPr="00961555">
        <w:rPr>
          <w:sz w:val="24"/>
          <w:szCs w:val="24"/>
        </w:rPr>
        <w:t>предметно-пространственной</w:t>
      </w:r>
      <w:r w:rsidRPr="00961555">
        <w:rPr>
          <w:spacing w:val="34"/>
          <w:sz w:val="24"/>
          <w:szCs w:val="24"/>
        </w:rPr>
        <w:t xml:space="preserve"> </w:t>
      </w:r>
      <w:r w:rsidRPr="00961555">
        <w:rPr>
          <w:sz w:val="24"/>
          <w:szCs w:val="24"/>
        </w:rPr>
        <w:t>среды</w:t>
      </w:r>
      <w:r w:rsidRPr="00961555">
        <w:rPr>
          <w:spacing w:val="35"/>
          <w:sz w:val="24"/>
          <w:szCs w:val="24"/>
        </w:rPr>
        <w:t xml:space="preserve"> </w:t>
      </w:r>
      <w:r w:rsidRPr="00961555">
        <w:rPr>
          <w:sz w:val="24"/>
          <w:szCs w:val="24"/>
        </w:rPr>
        <w:t>на</w:t>
      </w:r>
      <w:r w:rsidRPr="00961555">
        <w:rPr>
          <w:spacing w:val="28"/>
          <w:sz w:val="24"/>
          <w:szCs w:val="24"/>
        </w:rPr>
        <w:t xml:space="preserve"> </w:t>
      </w:r>
      <w:r w:rsidRPr="00961555">
        <w:rPr>
          <w:sz w:val="24"/>
          <w:szCs w:val="24"/>
        </w:rPr>
        <w:t>чувства,</w:t>
      </w:r>
      <w:r w:rsidRPr="00961555">
        <w:rPr>
          <w:spacing w:val="40"/>
          <w:sz w:val="24"/>
          <w:szCs w:val="24"/>
        </w:rPr>
        <w:t xml:space="preserve"> </w:t>
      </w:r>
      <w:r w:rsidRPr="00961555">
        <w:rPr>
          <w:sz w:val="24"/>
          <w:szCs w:val="24"/>
        </w:rPr>
        <w:t>установки</w:t>
      </w:r>
      <w:r w:rsidRPr="00961555">
        <w:rPr>
          <w:spacing w:val="34"/>
          <w:sz w:val="24"/>
          <w:szCs w:val="24"/>
        </w:rPr>
        <w:t xml:space="preserve"> </w:t>
      </w:r>
      <w:r w:rsidRPr="00961555">
        <w:rPr>
          <w:sz w:val="24"/>
          <w:szCs w:val="24"/>
        </w:rPr>
        <w:lastRenderedPageBreak/>
        <w:t>и</w:t>
      </w:r>
      <w:r w:rsidRPr="00961555">
        <w:rPr>
          <w:spacing w:val="30"/>
          <w:sz w:val="24"/>
          <w:szCs w:val="24"/>
        </w:rPr>
        <w:t xml:space="preserve"> </w:t>
      </w:r>
      <w:r w:rsidRPr="00961555">
        <w:rPr>
          <w:sz w:val="24"/>
          <w:szCs w:val="24"/>
        </w:rPr>
        <w:t xml:space="preserve">поведение </w:t>
      </w:r>
      <w:r w:rsidRPr="00961555">
        <w:rPr>
          <w:spacing w:val="-2"/>
          <w:sz w:val="24"/>
          <w:szCs w:val="24"/>
        </w:rPr>
        <w:t>человека;</w:t>
      </w:r>
    </w:p>
    <w:p w:rsidR="00CF7B51" w:rsidRPr="00961555" w:rsidRDefault="00211A1E" w:rsidP="007768E4">
      <w:pPr>
        <w:pStyle w:val="a4"/>
        <w:jc w:val="left"/>
        <w:rPr>
          <w:sz w:val="24"/>
          <w:szCs w:val="24"/>
        </w:rPr>
      </w:pPr>
      <w:r w:rsidRPr="00961555">
        <w:rPr>
          <w:sz w:val="24"/>
          <w:szCs w:val="24"/>
        </w:rPr>
        <w:t>рассуждать</w:t>
      </w:r>
      <w:r w:rsidRPr="00961555">
        <w:rPr>
          <w:spacing w:val="31"/>
          <w:sz w:val="24"/>
          <w:szCs w:val="24"/>
        </w:rPr>
        <w:t xml:space="preserve"> </w:t>
      </w:r>
      <w:r w:rsidRPr="00961555">
        <w:rPr>
          <w:sz w:val="24"/>
          <w:szCs w:val="24"/>
        </w:rPr>
        <w:t>о</w:t>
      </w:r>
      <w:r w:rsidRPr="00961555">
        <w:rPr>
          <w:spacing w:val="34"/>
          <w:sz w:val="24"/>
          <w:szCs w:val="24"/>
        </w:rPr>
        <w:t xml:space="preserve"> </w:t>
      </w:r>
      <w:r w:rsidRPr="00961555">
        <w:rPr>
          <w:sz w:val="24"/>
          <w:szCs w:val="24"/>
        </w:rPr>
        <w:t>том,</w:t>
      </w:r>
      <w:r w:rsidRPr="00961555">
        <w:rPr>
          <w:spacing w:val="27"/>
          <w:sz w:val="24"/>
          <w:szCs w:val="24"/>
        </w:rPr>
        <w:t xml:space="preserve"> </w:t>
      </w:r>
      <w:r w:rsidRPr="00961555">
        <w:rPr>
          <w:sz w:val="24"/>
          <w:szCs w:val="24"/>
        </w:rPr>
        <w:t>как</w:t>
      </w:r>
      <w:r w:rsidRPr="00961555">
        <w:rPr>
          <w:spacing w:val="28"/>
          <w:sz w:val="24"/>
          <w:szCs w:val="24"/>
        </w:rPr>
        <w:t xml:space="preserve"> </w:t>
      </w:r>
      <w:r w:rsidRPr="00961555">
        <w:rPr>
          <w:sz w:val="24"/>
          <w:szCs w:val="24"/>
        </w:rPr>
        <w:t>предметно-пространственная</w:t>
      </w:r>
      <w:r w:rsidRPr="00961555">
        <w:rPr>
          <w:spacing w:val="29"/>
          <w:sz w:val="24"/>
          <w:szCs w:val="24"/>
        </w:rPr>
        <w:t xml:space="preserve"> </w:t>
      </w:r>
      <w:r w:rsidRPr="00961555">
        <w:rPr>
          <w:sz w:val="24"/>
          <w:szCs w:val="24"/>
        </w:rPr>
        <w:t>среда</w:t>
      </w:r>
      <w:r w:rsidRPr="00961555">
        <w:rPr>
          <w:spacing w:val="28"/>
          <w:sz w:val="24"/>
          <w:szCs w:val="24"/>
        </w:rPr>
        <w:t xml:space="preserve"> </w:t>
      </w:r>
      <w:r w:rsidRPr="00961555">
        <w:rPr>
          <w:sz w:val="24"/>
          <w:szCs w:val="24"/>
        </w:rPr>
        <w:t>организует</w:t>
      </w:r>
      <w:r w:rsidRPr="00961555">
        <w:rPr>
          <w:spacing w:val="30"/>
          <w:sz w:val="24"/>
          <w:szCs w:val="24"/>
        </w:rPr>
        <w:t xml:space="preserve"> </w:t>
      </w:r>
      <w:r w:rsidRPr="00961555">
        <w:rPr>
          <w:sz w:val="24"/>
          <w:szCs w:val="24"/>
        </w:rPr>
        <w:t>деятельность</w:t>
      </w:r>
      <w:r w:rsidRPr="00961555">
        <w:rPr>
          <w:spacing w:val="31"/>
          <w:sz w:val="24"/>
          <w:szCs w:val="24"/>
        </w:rPr>
        <w:t xml:space="preserve"> </w:t>
      </w:r>
      <w:r w:rsidRPr="00961555">
        <w:rPr>
          <w:sz w:val="24"/>
          <w:szCs w:val="24"/>
        </w:rPr>
        <w:t>человека</w:t>
      </w:r>
      <w:r w:rsidRPr="00961555">
        <w:rPr>
          <w:spacing w:val="28"/>
          <w:sz w:val="24"/>
          <w:szCs w:val="24"/>
        </w:rPr>
        <w:t xml:space="preserve"> </w:t>
      </w:r>
      <w:r w:rsidRPr="00961555">
        <w:rPr>
          <w:sz w:val="24"/>
          <w:szCs w:val="24"/>
        </w:rPr>
        <w:t>и представления о самом себе;</w:t>
      </w:r>
    </w:p>
    <w:p w:rsidR="00CF7B51" w:rsidRPr="00961555" w:rsidRDefault="00211A1E" w:rsidP="007768E4">
      <w:pPr>
        <w:pStyle w:val="a4"/>
        <w:jc w:val="left"/>
        <w:rPr>
          <w:sz w:val="24"/>
          <w:szCs w:val="24"/>
        </w:rPr>
      </w:pPr>
      <w:r w:rsidRPr="00961555">
        <w:rPr>
          <w:spacing w:val="-2"/>
          <w:sz w:val="24"/>
          <w:szCs w:val="24"/>
        </w:rPr>
        <w:t>объяснять</w:t>
      </w:r>
      <w:r w:rsidRPr="00961555">
        <w:rPr>
          <w:sz w:val="24"/>
          <w:szCs w:val="24"/>
        </w:rPr>
        <w:tab/>
      </w:r>
      <w:r w:rsidRPr="00961555">
        <w:rPr>
          <w:spacing w:val="-2"/>
          <w:sz w:val="24"/>
          <w:szCs w:val="24"/>
        </w:rPr>
        <w:t>ценность</w:t>
      </w:r>
      <w:r w:rsidRPr="00961555">
        <w:rPr>
          <w:sz w:val="24"/>
          <w:szCs w:val="24"/>
        </w:rPr>
        <w:tab/>
      </w:r>
      <w:r w:rsidRPr="00961555">
        <w:rPr>
          <w:spacing w:val="-2"/>
          <w:sz w:val="24"/>
          <w:szCs w:val="24"/>
        </w:rPr>
        <w:t>сохранения</w:t>
      </w:r>
      <w:r w:rsidRPr="00961555">
        <w:rPr>
          <w:sz w:val="24"/>
          <w:szCs w:val="24"/>
        </w:rPr>
        <w:tab/>
      </w:r>
      <w:r w:rsidRPr="00961555">
        <w:rPr>
          <w:spacing w:val="-2"/>
          <w:sz w:val="24"/>
          <w:szCs w:val="24"/>
        </w:rPr>
        <w:t>культурного</w:t>
      </w:r>
      <w:r w:rsidRPr="00961555">
        <w:rPr>
          <w:sz w:val="24"/>
          <w:szCs w:val="24"/>
        </w:rPr>
        <w:tab/>
      </w:r>
      <w:r w:rsidRPr="00961555">
        <w:rPr>
          <w:spacing w:val="-2"/>
          <w:sz w:val="24"/>
          <w:szCs w:val="24"/>
        </w:rPr>
        <w:t>наследия,</w:t>
      </w:r>
      <w:r w:rsidRPr="00961555">
        <w:rPr>
          <w:sz w:val="24"/>
          <w:szCs w:val="24"/>
        </w:rPr>
        <w:tab/>
      </w:r>
      <w:r w:rsidRPr="00961555">
        <w:rPr>
          <w:spacing w:val="-2"/>
          <w:sz w:val="24"/>
          <w:szCs w:val="24"/>
        </w:rPr>
        <w:t xml:space="preserve">выраженного </w:t>
      </w:r>
      <w:r w:rsidRPr="00961555">
        <w:rPr>
          <w:sz w:val="24"/>
          <w:szCs w:val="24"/>
        </w:rPr>
        <w:t>в архитектуре, предметах труда и быта разных эпох.</w:t>
      </w:r>
    </w:p>
    <w:p w:rsidR="00CF7B51" w:rsidRPr="00961555" w:rsidRDefault="00211A1E" w:rsidP="007768E4">
      <w:pPr>
        <w:pStyle w:val="a4"/>
        <w:jc w:val="left"/>
        <w:rPr>
          <w:sz w:val="24"/>
          <w:szCs w:val="24"/>
        </w:rPr>
      </w:pPr>
      <w:r w:rsidRPr="00961555">
        <w:rPr>
          <w:sz w:val="24"/>
          <w:szCs w:val="24"/>
        </w:rPr>
        <w:t>Графический</w:t>
      </w:r>
      <w:r w:rsidRPr="00961555">
        <w:rPr>
          <w:spacing w:val="-5"/>
          <w:sz w:val="24"/>
          <w:szCs w:val="24"/>
        </w:rPr>
        <w:t xml:space="preserve"> </w:t>
      </w:r>
      <w:r w:rsidRPr="00961555">
        <w:rPr>
          <w:spacing w:val="-2"/>
          <w:sz w:val="24"/>
          <w:szCs w:val="24"/>
        </w:rPr>
        <w:t>дизайн:</w:t>
      </w:r>
    </w:p>
    <w:p w:rsidR="00CF7B51" w:rsidRPr="00961555" w:rsidRDefault="00211A1E" w:rsidP="007768E4">
      <w:pPr>
        <w:pStyle w:val="a4"/>
        <w:jc w:val="left"/>
        <w:rPr>
          <w:sz w:val="24"/>
          <w:szCs w:val="24"/>
        </w:rPr>
      </w:pPr>
      <w:r w:rsidRPr="00961555">
        <w:rPr>
          <w:sz w:val="24"/>
          <w:szCs w:val="24"/>
        </w:rPr>
        <w:t>объяснять</w:t>
      </w:r>
      <w:r w:rsidRPr="00961555">
        <w:rPr>
          <w:spacing w:val="33"/>
          <w:sz w:val="24"/>
          <w:szCs w:val="24"/>
        </w:rPr>
        <w:t xml:space="preserve"> </w:t>
      </w:r>
      <w:r w:rsidRPr="00961555">
        <w:rPr>
          <w:sz w:val="24"/>
          <w:szCs w:val="24"/>
        </w:rPr>
        <w:t>понятие</w:t>
      </w:r>
      <w:r w:rsidRPr="00961555">
        <w:rPr>
          <w:spacing w:val="35"/>
          <w:sz w:val="24"/>
          <w:szCs w:val="24"/>
        </w:rPr>
        <w:t xml:space="preserve"> </w:t>
      </w:r>
      <w:r w:rsidRPr="00961555">
        <w:rPr>
          <w:sz w:val="24"/>
          <w:szCs w:val="24"/>
        </w:rPr>
        <w:t>формальной</w:t>
      </w:r>
      <w:r w:rsidRPr="00961555">
        <w:rPr>
          <w:spacing w:val="37"/>
          <w:sz w:val="24"/>
          <w:szCs w:val="24"/>
        </w:rPr>
        <w:t xml:space="preserve"> </w:t>
      </w:r>
      <w:r w:rsidRPr="00961555">
        <w:rPr>
          <w:sz w:val="24"/>
          <w:szCs w:val="24"/>
        </w:rPr>
        <w:t>композиции</w:t>
      </w:r>
      <w:r w:rsidRPr="00961555">
        <w:rPr>
          <w:spacing w:val="32"/>
          <w:sz w:val="24"/>
          <w:szCs w:val="24"/>
        </w:rPr>
        <w:t xml:space="preserve"> </w:t>
      </w:r>
      <w:r w:rsidRPr="00961555">
        <w:rPr>
          <w:sz w:val="24"/>
          <w:szCs w:val="24"/>
        </w:rPr>
        <w:t>и</w:t>
      </w:r>
      <w:r w:rsidRPr="00961555">
        <w:rPr>
          <w:spacing w:val="32"/>
          <w:sz w:val="24"/>
          <w:szCs w:val="24"/>
        </w:rPr>
        <w:t xml:space="preserve"> </w:t>
      </w:r>
      <w:r w:rsidRPr="00961555">
        <w:rPr>
          <w:sz w:val="24"/>
          <w:szCs w:val="24"/>
        </w:rPr>
        <w:t>её</w:t>
      </w:r>
      <w:r w:rsidRPr="00961555">
        <w:rPr>
          <w:spacing w:val="35"/>
          <w:sz w:val="24"/>
          <w:szCs w:val="24"/>
        </w:rPr>
        <w:t xml:space="preserve"> </w:t>
      </w:r>
      <w:r w:rsidRPr="00961555">
        <w:rPr>
          <w:sz w:val="24"/>
          <w:szCs w:val="24"/>
        </w:rPr>
        <w:t>значение</w:t>
      </w:r>
      <w:r w:rsidRPr="00961555">
        <w:rPr>
          <w:spacing w:val="35"/>
          <w:sz w:val="24"/>
          <w:szCs w:val="24"/>
        </w:rPr>
        <w:t xml:space="preserve"> </w:t>
      </w:r>
      <w:r w:rsidRPr="00961555">
        <w:rPr>
          <w:sz w:val="24"/>
          <w:szCs w:val="24"/>
        </w:rPr>
        <w:t>как</w:t>
      </w:r>
      <w:r w:rsidRPr="00961555">
        <w:rPr>
          <w:spacing w:val="35"/>
          <w:sz w:val="24"/>
          <w:szCs w:val="24"/>
        </w:rPr>
        <w:t xml:space="preserve"> </w:t>
      </w:r>
      <w:r w:rsidRPr="00961555">
        <w:rPr>
          <w:sz w:val="24"/>
          <w:szCs w:val="24"/>
        </w:rPr>
        <w:t>основы</w:t>
      </w:r>
      <w:r w:rsidRPr="00961555">
        <w:rPr>
          <w:spacing w:val="38"/>
          <w:sz w:val="24"/>
          <w:szCs w:val="24"/>
        </w:rPr>
        <w:t xml:space="preserve"> </w:t>
      </w:r>
      <w:r w:rsidRPr="00961555">
        <w:rPr>
          <w:sz w:val="24"/>
          <w:szCs w:val="24"/>
        </w:rPr>
        <w:t>языка</w:t>
      </w:r>
      <w:r w:rsidRPr="00961555">
        <w:rPr>
          <w:spacing w:val="35"/>
          <w:sz w:val="24"/>
          <w:szCs w:val="24"/>
        </w:rPr>
        <w:t xml:space="preserve"> </w:t>
      </w:r>
      <w:r w:rsidRPr="00961555">
        <w:rPr>
          <w:sz w:val="24"/>
          <w:szCs w:val="24"/>
        </w:rPr>
        <w:t>ко</w:t>
      </w:r>
      <w:r w:rsidRPr="00961555">
        <w:rPr>
          <w:sz w:val="24"/>
          <w:szCs w:val="24"/>
        </w:rPr>
        <w:t>н</w:t>
      </w:r>
      <w:r w:rsidRPr="00961555">
        <w:rPr>
          <w:sz w:val="24"/>
          <w:szCs w:val="24"/>
        </w:rPr>
        <w:t xml:space="preserve">структивных </w:t>
      </w:r>
      <w:r w:rsidRPr="00961555">
        <w:rPr>
          <w:spacing w:val="-2"/>
          <w:sz w:val="24"/>
          <w:szCs w:val="24"/>
        </w:rPr>
        <w:t>искусств;</w:t>
      </w:r>
    </w:p>
    <w:p w:rsidR="00CF7B51" w:rsidRPr="00961555" w:rsidRDefault="00211A1E" w:rsidP="007768E4">
      <w:pPr>
        <w:pStyle w:val="a4"/>
        <w:jc w:val="left"/>
        <w:rPr>
          <w:sz w:val="24"/>
          <w:szCs w:val="24"/>
        </w:rPr>
      </w:pPr>
      <w:r w:rsidRPr="00961555">
        <w:rPr>
          <w:sz w:val="24"/>
          <w:szCs w:val="24"/>
        </w:rPr>
        <w:t>объяснять</w:t>
      </w:r>
      <w:r w:rsidRPr="00961555">
        <w:rPr>
          <w:spacing w:val="-8"/>
          <w:sz w:val="24"/>
          <w:szCs w:val="24"/>
        </w:rPr>
        <w:t xml:space="preserve"> </w:t>
      </w:r>
      <w:r w:rsidRPr="00961555">
        <w:rPr>
          <w:sz w:val="24"/>
          <w:szCs w:val="24"/>
        </w:rPr>
        <w:t>основные средства</w:t>
      </w:r>
      <w:r w:rsidRPr="00961555">
        <w:rPr>
          <w:spacing w:val="3"/>
          <w:sz w:val="24"/>
          <w:szCs w:val="24"/>
        </w:rPr>
        <w:t xml:space="preserve"> </w:t>
      </w:r>
      <w:r w:rsidRPr="00961555">
        <w:rPr>
          <w:sz w:val="24"/>
          <w:szCs w:val="24"/>
        </w:rPr>
        <w:t>–</w:t>
      </w:r>
      <w:r w:rsidRPr="00961555">
        <w:rPr>
          <w:spacing w:val="-4"/>
          <w:sz w:val="24"/>
          <w:szCs w:val="24"/>
        </w:rPr>
        <w:t xml:space="preserve"> </w:t>
      </w:r>
      <w:r w:rsidRPr="00961555">
        <w:rPr>
          <w:sz w:val="24"/>
          <w:szCs w:val="24"/>
        </w:rPr>
        <w:t>требования к</w:t>
      </w:r>
      <w:r w:rsidRPr="00961555">
        <w:rPr>
          <w:spacing w:val="-1"/>
          <w:sz w:val="24"/>
          <w:szCs w:val="24"/>
        </w:rPr>
        <w:t xml:space="preserve"> </w:t>
      </w:r>
      <w:r w:rsidRPr="00961555">
        <w:rPr>
          <w:spacing w:val="-2"/>
          <w:sz w:val="24"/>
          <w:szCs w:val="24"/>
        </w:rPr>
        <w:t>композиции;</w:t>
      </w:r>
    </w:p>
    <w:p w:rsidR="00CF7B51" w:rsidRPr="00961555" w:rsidRDefault="00211A1E" w:rsidP="007768E4">
      <w:pPr>
        <w:pStyle w:val="a4"/>
        <w:jc w:val="left"/>
        <w:rPr>
          <w:sz w:val="24"/>
          <w:szCs w:val="24"/>
        </w:rPr>
      </w:pPr>
      <w:r w:rsidRPr="00961555">
        <w:rPr>
          <w:sz w:val="24"/>
          <w:szCs w:val="24"/>
        </w:rPr>
        <w:t>уметь</w:t>
      </w:r>
      <w:r w:rsidRPr="00961555">
        <w:rPr>
          <w:spacing w:val="-3"/>
          <w:sz w:val="24"/>
          <w:szCs w:val="24"/>
        </w:rPr>
        <w:t xml:space="preserve"> </w:t>
      </w:r>
      <w:r w:rsidRPr="00961555">
        <w:rPr>
          <w:sz w:val="24"/>
          <w:szCs w:val="24"/>
        </w:rPr>
        <w:t>перечислять</w:t>
      </w:r>
      <w:r w:rsidRPr="00961555">
        <w:rPr>
          <w:spacing w:val="-1"/>
          <w:sz w:val="24"/>
          <w:szCs w:val="24"/>
        </w:rPr>
        <w:t xml:space="preserve"> </w:t>
      </w:r>
      <w:r w:rsidRPr="00961555">
        <w:rPr>
          <w:sz w:val="24"/>
          <w:szCs w:val="24"/>
        </w:rPr>
        <w:t>и</w:t>
      </w:r>
      <w:r w:rsidRPr="00961555">
        <w:rPr>
          <w:spacing w:val="-6"/>
          <w:sz w:val="24"/>
          <w:szCs w:val="24"/>
        </w:rPr>
        <w:t xml:space="preserve"> </w:t>
      </w:r>
      <w:r w:rsidRPr="00961555">
        <w:rPr>
          <w:sz w:val="24"/>
          <w:szCs w:val="24"/>
        </w:rPr>
        <w:t>объяснять</w:t>
      </w:r>
      <w:r w:rsidRPr="00961555">
        <w:rPr>
          <w:spacing w:val="-5"/>
          <w:sz w:val="24"/>
          <w:szCs w:val="24"/>
        </w:rPr>
        <w:t xml:space="preserve"> </w:t>
      </w:r>
      <w:r w:rsidRPr="00961555">
        <w:rPr>
          <w:sz w:val="24"/>
          <w:szCs w:val="24"/>
        </w:rPr>
        <w:t>основные</w:t>
      </w:r>
      <w:r w:rsidRPr="00961555">
        <w:rPr>
          <w:spacing w:val="-7"/>
          <w:sz w:val="24"/>
          <w:szCs w:val="24"/>
        </w:rPr>
        <w:t xml:space="preserve"> </w:t>
      </w:r>
      <w:r w:rsidRPr="00961555">
        <w:rPr>
          <w:sz w:val="24"/>
          <w:szCs w:val="24"/>
        </w:rPr>
        <w:t>типы</w:t>
      </w:r>
      <w:r w:rsidRPr="00961555">
        <w:rPr>
          <w:spacing w:val="-4"/>
          <w:sz w:val="24"/>
          <w:szCs w:val="24"/>
        </w:rPr>
        <w:t xml:space="preserve"> </w:t>
      </w:r>
      <w:r w:rsidRPr="00961555">
        <w:rPr>
          <w:sz w:val="24"/>
          <w:szCs w:val="24"/>
        </w:rPr>
        <w:t xml:space="preserve">формальной </w:t>
      </w:r>
      <w:r w:rsidRPr="00961555">
        <w:rPr>
          <w:spacing w:val="-2"/>
          <w:sz w:val="24"/>
          <w:szCs w:val="24"/>
        </w:rPr>
        <w:t>композиции;</w:t>
      </w:r>
    </w:p>
    <w:p w:rsidR="00CF7B51" w:rsidRPr="00961555" w:rsidRDefault="00211A1E" w:rsidP="007768E4">
      <w:pPr>
        <w:pStyle w:val="a4"/>
        <w:jc w:val="left"/>
        <w:rPr>
          <w:sz w:val="24"/>
          <w:szCs w:val="24"/>
        </w:rPr>
      </w:pPr>
      <w:r w:rsidRPr="00961555">
        <w:rPr>
          <w:spacing w:val="-2"/>
          <w:sz w:val="24"/>
          <w:szCs w:val="24"/>
        </w:rPr>
        <w:t>составлять</w:t>
      </w:r>
      <w:r w:rsidRPr="00961555">
        <w:rPr>
          <w:sz w:val="24"/>
          <w:szCs w:val="24"/>
        </w:rPr>
        <w:tab/>
      </w:r>
      <w:r w:rsidRPr="00961555">
        <w:rPr>
          <w:spacing w:val="-2"/>
          <w:sz w:val="24"/>
          <w:szCs w:val="24"/>
        </w:rPr>
        <w:t>различные</w:t>
      </w:r>
      <w:r w:rsidRPr="00961555">
        <w:rPr>
          <w:sz w:val="24"/>
          <w:szCs w:val="24"/>
        </w:rPr>
        <w:tab/>
      </w:r>
      <w:r w:rsidRPr="00961555">
        <w:rPr>
          <w:spacing w:val="-2"/>
          <w:sz w:val="24"/>
          <w:szCs w:val="24"/>
        </w:rPr>
        <w:t>формальные</w:t>
      </w:r>
      <w:r w:rsidRPr="00961555">
        <w:rPr>
          <w:sz w:val="24"/>
          <w:szCs w:val="24"/>
        </w:rPr>
        <w:tab/>
      </w:r>
      <w:r w:rsidRPr="00961555">
        <w:rPr>
          <w:spacing w:val="-2"/>
          <w:sz w:val="24"/>
          <w:szCs w:val="24"/>
        </w:rPr>
        <w:t>композиции</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плоскости</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 xml:space="preserve">зависимости </w:t>
      </w:r>
      <w:r w:rsidRPr="00961555">
        <w:rPr>
          <w:sz w:val="24"/>
          <w:szCs w:val="24"/>
        </w:rPr>
        <w:t>от поставленных задач;</w:t>
      </w:r>
    </w:p>
    <w:p w:rsidR="00CF7B51" w:rsidRPr="00961555" w:rsidRDefault="00211A1E" w:rsidP="007768E4">
      <w:pPr>
        <w:pStyle w:val="a4"/>
        <w:jc w:val="left"/>
        <w:rPr>
          <w:sz w:val="24"/>
          <w:szCs w:val="24"/>
        </w:rPr>
      </w:pPr>
      <w:r w:rsidRPr="00961555">
        <w:rPr>
          <w:sz w:val="24"/>
          <w:szCs w:val="24"/>
        </w:rPr>
        <w:t>выделять</w:t>
      </w:r>
      <w:r w:rsidRPr="00961555">
        <w:rPr>
          <w:spacing w:val="-7"/>
          <w:sz w:val="24"/>
          <w:szCs w:val="24"/>
        </w:rPr>
        <w:t xml:space="preserve"> </w:t>
      </w:r>
      <w:r w:rsidRPr="00961555">
        <w:rPr>
          <w:sz w:val="24"/>
          <w:szCs w:val="24"/>
        </w:rPr>
        <w:t>при</w:t>
      </w:r>
      <w:r w:rsidRPr="00961555">
        <w:rPr>
          <w:spacing w:val="-6"/>
          <w:sz w:val="24"/>
          <w:szCs w:val="24"/>
        </w:rPr>
        <w:t xml:space="preserve"> </w:t>
      </w:r>
      <w:r w:rsidRPr="00961555">
        <w:rPr>
          <w:sz w:val="24"/>
          <w:szCs w:val="24"/>
        </w:rPr>
        <w:t>творческом</w:t>
      </w:r>
      <w:r w:rsidRPr="00961555">
        <w:rPr>
          <w:spacing w:val="-9"/>
          <w:sz w:val="24"/>
          <w:szCs w:val="24"/>
        </w:rPr>
        <w:t xml:space="preserve"> </w:t>
      </w:r>
      <w:r w:rsidRPr="00961555">
        <w:rPr>
          <w:sz w:val="24"/>
          <w:szCs w:val="24"/>
        </w:rPr>
        <w:t>построении</w:t>
      </w:r>
      <w:r w:rsidRPr="00961555">
        <w:rPr>
          <w:spacing w:val="-10"/>
          <w:sz w:val="24"/>
          <w:szCs w:val="24"/>
        </w:rPr>
        <w:t xml:space="preserve"> </w:t>
      </w:r>
      <w:r w:rsidRPr="00961555">
        <w:rPr>
          <w:sz w:val="24"/>
          <w:szCs w:val="24"/>
        </w:rPr>
        <w:t>композиции</w:t>
      </w:r>
      <w:r w:rsidRPr="00961555">
        <w:rPr>
          <w:spacing w:val="-6"/>
          <w:sz w:val="24"/>
          <w:szCs w:val="24"/>
        </w:rPr>
        <w:t xml:space="preserve"> </w:t>
      </w:r>
      <w:r w:rsidRPr="00961555">
        <w:rPr>
          <w:sz w:val="24"/>
          <w:szCs w:val="24"/>
        </w:rPr>
        <w:t>листа</w:t>
      </w:r>
      <w:r w:rsidRPr="00961555">
        <w:rPr>
          <w:spacing w:val="-8"/>
          <w:sz w:val="24"/>
          <w:szCs w:val="24"/>
        </w:rPr>
        <w:t xml:space="preserve"> </w:t>
      </w:r>
      <w:r w:rsidRPr="00961555">
        <w:rPr>
          <w:sz w:val="24"/>
          <w:szCs w:val="24"/>
        </w:rPr>
        <w:t>композиционную</w:t>
      </w:r>
      <w:r w:rsidRPr="00961555">
        <w:rPr>
          <w:spacing w:val="-8"/>
          <w:sz w:val="24"/>
          <w:szCs w:val="24"/>
        </w:rPr>
        <w:t xml:space="preserve"> </w:t>
      </w:r>
      <w:r w:rsidRPr="00961555">
        <w:rPr>
          <w:sz w:val="24"/>
          <w:szCs w:val="24"/>
        </w:rPr>
        <w:t>домина</w:t>
      </w:r>
      <w:r w:rsidRPr="00961555">
        <w:rPr>
          <w:sz w:val="24"/>
          <w:szCs w:val="24"/>
        </w:rPr>
        <w:t>н</w:t>
      </w:r>
      <w:r w:rsidRPr="00961555">
        <w:rPr>
          <w:sz w:val="24"/>
          <w:szCs w:val="24"/>
        </w:rPr>
        <w:t>ту; составлять формальные композиции на выражение в них движения и статики; осваивать навыки вариативности в ритмической организации листа;</w:t>
      </w:r>
    </w:p>
    <w:p w:rsidR="00CF7B51" w:rsidRPr="00961555" w:rsidRDefault="00211A1E" w:rsidP="007768E4">
      <w:pPr>
        <w:pStyle w:val="a4"/>
        <w:jc w:val="left"/>
        <w:rPr>
          <w:sz w:val="24"/>
          <w:szCs w:val="24"/>
        </w:rPr>
      </w:pPr>
      <w:r w:rsidRPr="00961555">
        <w:rPr>
          <w:sz w:val="24"/>
          <w:szCs w:val="24"/>
        </w:rPr>
        <w:t>объяснять</w:t>
      </w:r>
      <w:r w:rsidRPr="00961555">
        <w:rPr>
          <w:spacing w:val="-5"/>
          <w:sz w:val="24"/>
          <w:szCs w:val="24"/>
        </w:rPr>
        <w:t xml:space="preserve"> </w:t>
      </w:r>
      <w:r w:rsidRPr="00961555">
        <w:rPr>
          <w:sz w:val="24"/>
          <w:szCs w:val="24"/>
        </w:rPr>
        <w:t>роль</w:t>
      </w:r>
      <w:r w:rsidRPr="00961555">
        <w:rPr>
          <w:spacing w:val="-5"/>
          <w:sz w:val="24"/>
          <w:szCs w:val="24"/>
        </w:rPr>
        <w:t xml:space="preserve"> </w:t>
      </w:r>
      <w:r w:rsidRPr="00961555">
        <w:rPr>
          <w:sz w:val="24"/>
          <w:szCs w:val="24"/>
        </w:rPr>
        <w:t>цвета</w:t>
      </w:r>
      <w:r w:rsidRPr="00961555">
        <w:rPr>
          <w:spacing w:val="-7"/>
          <w:sz w:val="24"/>
          <w:szCs w:val="24"/>
        </w:rPr>
        <w:t xml:space="preserve"> </w:t>
      </w:r>
      <w:r w:rsidRPr="00961555">
        <w:rPr>
          <w:sz w:val="24"/>
          <w:szCs w:val="24"/>
        </w:rPr>
        <w:t>в конструктивных</w:t>
      </w:r>
      <w:r w:rsidRPr="00961555">
        <w:rPr>
          <w:spacing w:val="-6"/>
          <w:sz w:val="24"/>
          <w:szCs w:val="24"/>
        </w:rPr>
        <w:t xml:space="preserve"> </w:t>
      </w:r>
      <w:r w:rsidRPr="00961555">
        <w:rPr>
          <w:spacing w:val="-2"/>
          <w:sz w:val="24"/>
          <w:szCs w:val="24"/>
        </w:rPr>
        <w:t>искусствах;</w:t>
      </w:r>
    </w:p>
    <w:p w:rsidR="00CF7B51" w:rsidRPr="00961555" w:rsidRDefault="00211A1E" w:rsidP="007768E4">
      <w:pPr>
        <w:pStyle w:val="a4"/>
        <w:jc w:val="left"/>
        <w:rPr>
          <w:sz w:val="24"/>
          <w:szCs w:val="24"/>
        </w:rPr>
      </w:pPr>
      <w:r w:rsidRPr="00961555">
        <w:rPr>
          <w:sz w:val="24"/>
          <w:szCs w:val="24"/>
        </w:rPr>
        <w:t>различать</w:t>
      </w:r>
      <w:r w:rsidRPr="00961555">
        <w:rPr>
          <w:spacing w:val="-3"/>
          <w:sz w:val="24"/>
          <w:szCs w:val="24"/>
        </w:rPr>
        <w:t xml:space="preserve"> </w:t>
      </w:r>
      <w:r w:rsidRPr="00961555">
        <w:rPr>
          <w:sz w:val="24"/>
          <w:szCs w:val="24"/>
        </w:rPr>
        <w:t>технологию</w:t>
      </w:r>
      <w:r w:rsidRPr="00961555">
        <w:rPr>
          <w:spacing w:val="-6"/>
          <w:sz w:val="24"/>
          <w:szCs w:val="24"/>
        </w:rPr>
        <w:t xml:space="preserve"> </w:t>
      </w:r>
      <w:r w:rsidRPr="00961555">
        <w:rPr>
          <w:sz w:val="24"/>
          <w:szCs w:val="24"/>
        </w:rPr>
        <w:t>использования</w:t>
      </w:r>
      <w:r w:rsidRPr="00961555">
        <w:rPr>
          <w:spacing w:val="-4"/>
          <w:sz w:val="24"/>
          <w:szCs w:val="24"/>
        </w:rPr>
        <w:t xml:space="preserve"> </w:t>
      </w:r>
      <w:r w:rsidRPr="00961555">
        <w:rPr>
          <w:sz w:val="24"/>
          <w:szCs w:val="24"/>
        </w:rPr>
        <w:t>цвета</w:t>
      </w:r>
      <w:r w:rsidRPr="00961555">
        <w:rPr>
          <w:spacing w:val="-5"/>
          <w:sz w:val="24"/>
          <w:szCs w:val="24"/>
        </w:rPr>
        <w:t xml:space="preserve"> </w:t>
      </w:r>
      <w:r w:rsidRPr="00961555">
        <w:rPr>
          <w:sz w:val="24"/>
          <w:szCs w:val="24"/>
        </w:rPr>
        <w:t>в</w:t>
      </w:r>
      <w:r w:rsidRPr="00961555">
        <w:rPr>
          <w:spacing w:val="-7"/>
          <w:sz w:val="24"/>
          <w:szCs w:val="24"/>
        </w:rPr>
        <w:t xml:space="preserve"> </w:t>
      </w:r>
      <w:r w:rsidRPr="00961555">
        <w:rPr>
          <w:sz w:val="24"/>
          <w:szCs w:val="24"/>
        </w:rPr>
        <w:t>живописи</w:t>
      </w:r>
      <w:r w:rsidRPr="00961555">
        <w:rPr>
          <w:spacing w:val="-8"/>
          <w:sz w:val="24"/>
          <w:szCs w:val="24"/>
        </w:rPr>
        <w:t xml:space="preserve"> </w:t>
      </w:r>
      <w:r w:rsidRPr="00961555">
        <w:rPr>
          <w:sz w:val="24"/>
          <w:szCs w:val="24"/>
        </w:rPr>
        <w:t>и</w:t>
      </w:r>
      <w:r w:rsidRPr="00961555">
        <w:rPr>
          <w:spacing w:val="-8"/>
          <w:sz w:val="24"/>
          <w:szCs w:val="24"/>
        </w:rPr>
        <w:t xml:space="preserve"> </w:t>
      </w:r>
      <w:r w:rsidRPr="00961555">
        <w:rPr>
          <w:sz w:val="24"/>
          <w:szCs w:val="24"/>
        </w:rPr>
        <w:t>в</w:t>
      </w:r>
      <w:r w:rsidRPr="00961555">
        <w:rPr>
          <w:spacing w:val="-3"/>
          <w:sz w:val="24"/>
          <w:szCs w:val="24"/>
        </w:rPr>
        <w:t xml:space="preserve"> </w:t>
      </w:r>
      <w:r w:rsidRPr="00961555">
        <w:rPr>
          <w:sz w:val="24"/>
          <w:szCs w:val="24"/>
        </w:rPr>
        <w:t>конструктивных</w:t>
      </w:r>
      <w:r w:rsidRPr="00961555">
        <w:rPr>
          <w:spacing w:val="-8"/>
          <w:sz w:val="24"/>
          <w:szCs w:val="24"/>
        </w:rPr>
        <w:t xml:space="preserve"> </w:t>
      </w:r>
      <w:r w:rsidRPr="00961555">
        <w:rPr>
          <w:sz w:val="24"/>
          <w:szCs w:val="24"/>
        </w:rPr>
        <w:t>иску</w:t>
      </w:r>
      <w:r w:rsidRPr="00961555">
        <w:rPr>
          <w:sz w:val="24"/>
          <w:szCs w:val="24"/>
        </w:rPr>
        <w:t>с</w:t>
      </w:r>
      <w:r w:rsidRPr="00961555">
        <w:rPr>
          <w:sz w:val="24"/>
          <w:szCs w:val="24"/>
        </w:rPr>
        <w:t>ствах; объяснять выражение «цветовой образ»;</w:t>
      </w:r>
    </w:p>
    <w:p w:rsidR="00CF7B51" w:rsidRPr="00961555" w:rsidRDefault="00211A1E" w:rsidP="007768E4">
      <w:pPr>
        <w:pStyle w:val="a4"/>
        <w:jc w:val="left"/>
        <w:rPr>
          <w:sz w:val="24"/>
          <w:szCs w:val="24"/>
        </w:rPr>
      </w:pPr>
      <w:r w:rsidRPr="00961555">
        <w:rPr>
          <w:sz w:val="24"/>
          <w:szCs w:val="24"/>
        </w:rPr>
        <w:t>применять цвет в графических композициях как акцент или доминанту, объединё</w:t>
      </w:r>
      <w:r w:rsidRPr="00961555">
        <w:rPr>
          <w:sz w:val="24"/>
          <w:szCs w:val="24"/>
        </w:rPr>
        <w:t>н</w:t>
      </w:r>
      <w:r w:rsidRPr="00961555">
        <w:rPr>
          <w:sz w:val="24"/>
          <w:szCs w:val="24"/>
        </w:rPr>
        <w:t xml:space="preserve">ные одним </w:t>
      </w:r>
      <w:r w:rsidRPr="00961555">
        <w:rPr>
          <w:spacing w:val="-2"/>
          <w:sz w:val="24"/>
          <w:szCs w:val="24"/>
        </w:rPr>
        <w:t>стилем;</w:t>
      </w:r>
    </w:p>
    <w:p w:rsidR="00CF7B51" w:rsidRPr="00961555" w:rsidRDefault="00211A1E" w:rsidP="007768E4">
      <w:pPr>
        <w:pStyle w:val="a4"/>
        <w:jc w:val="left"/>
        <w:rPr>
          <w:sz w:val="24"/>
          <w:szCs w:val="24"/>
        </w:rPr>
      </w:pPr>
      <w:r w:rsidRPr="00961555">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CF7B51" w:rsidRPr="00961555" w:rsidRDefault="00211A1E" w:rsidP="007768E4">
      <w:pPr>
        <w:pStyle w:val="a4"/>
        <w:jc w:val="left"/>
        <w:rPr>
          <w:sz w:val="24"/>
          <w:szCs w:val="24"/>
        </w:rPr>
      </w:pPr>
      <w:r w:rsidRPr="00961555">
        <w:rPr>
          <w:sz w:val="24"/>
          <w:szCs w:val="24"/>
        </w:rPr>
        <w:t>соотносить</w:t>
      </w:r>
      <w:r w:rsidRPr="00961555">
        <w:rPr>
          <w:spacing w:val="41"/>
          <w:sz w:val="24"/>
          <w:szCs w:val="24"/>
        </w:rPr>
        <w:t xml:space="preserve">  </w:t>
      </w:r>
      <w:r w:rsidRPr="00961555">
        <w:rPr>
          <w:sz w:val="24"/>
          <w:szCs w:val="24"/>
        </w:rPr>
        <w:t>особенности</w:t>
      </w:r>
      <w:r w:rsidRPr="00961555">
        <w:rPr>
          <w:spacing w:val="44"/>
          <w:sz w:val="24"/>
          <w:szCs w:val="24"/>
        </w:rPr>
        <w:t xml:space="preserve">  </w:t>
      </w:r>
      <w:r w:rsidRPr="00961555">
        <w:rPr>
          <w:sz w:val="24"/>
          <w:szCs w:val="24"/>
        </w:rPr>
        <w:t>стилизации</w:t>
      </w:r>
      <w:r w:rsidRPr="00961555">
        <w:rPr>
          <w:spacing w:val="44"/>
          <w:sz w:val="24"/>
          <w:szCs w:val="24"/>
        </w:rPr>
        <w:t xml:space="preserve">  </w:t>
      </w:r>
      <w:r w:rsidRPr="00961555">
        <w:rPr>
          <w:sz w:val="24"/>
          <w:szCs w:val="24"/>
        </w:rPr>
        <w:t>рисунка</w:t>
      </w:r>
      <w:r w:rsidRPr="00961555">
        <w:rPr>
          <w:spacing w:val="45"/>
          <w:sz w:val="24"/>
          <w:szCs w:val="24"/>
        </w:rPr>
        <w:t xml:space="preserve">  </w:t>
      </w:r>
      <w:r w:rsidRPr="00961555">
        <w:rPr>
          <w:sz w:val="24"/>
          <w:szCs w:val="24"/>
        </w:rPr>
        <w:t>шрифта</w:t>
      </w:r>
      <w:r w:rsidRPr="00961555">
        <w:rPr>
          <w:spacing w:val="45"/>
          <w:sz w:val="24"/>
          <w:szCs w:val="24"/>
        </w:rPr>
        <w:t xml:space="preserve">  </w:t>
      </w:r>
      <w:r w:rsidRPr="00961555">
        <w:rPr>
          <w:sz w:val="24"/>
          <w:szCs w:val="24"/>
        </w:rPr>
        <w:t>и</w:t>
      </w:r>
      <w:r w:rsidRPr="00961555">
        <w:rPr>
          <w:spacing w:val="44"/>
          <w:sz w:val="24"/>
          <w:szCs w:val="24"/>
        </w:rPr>
        <w:t xml:space="preserve">  </w:t>
      </w:r>
      <w:r w:rsidRPr="00961555">
        <w:rPr>
          <w:sz w:val="24"/>
          <w:szCs w:val="24"/>
        </w:rPr>
        <w:t>содержание</w:t>
      </w:r>
      <w:r w:rsidRPr="00961555">
        <w:rPr>
          <w:spacing w:val="43"/>
          <w:sz w:val="24"/>
          <w:szCs w:val="24"/>
        </w:rPr>
        <w:t xml:space="preserve">  </w:t>
      </w:r>
      <w:r w:rsidRPr="00961555">
        <w:rPr>
          <w:sz w:val="24"/>
          <w:szCs w:val="24"/>
        </w:rPr>
        <w:t>текста,</w:t>
      </w:r>
      <w:r w:rsidRPr="00961555">
        <w:rPr>
          <w:spacing w:val="47"/>
          <w:sz w:val="24"/>
          <w:szCs w:val="24"/>
        </w:rPr>
        <w:t xml:space="preserve">  </w:t>
      </w:r>
      <w:r w:rsidRPr="00961555">
        <w:rPr>
          <w:spacing w:val="-2"/>
          <w:sz w:val="24"/>
          <w:szCs w:val="24"/>
        </w:rPr>
        <w:t>различать</w:t>
      </w:r>
    </w:p>
    <w:p w:rsidR="00CF7B51" w:rsidRPr="00961555" w:rsidRDefault="00211A1E" w:rsidP="007768E4">
      <w:pPr>
        <w:pStyle w:val="a4"/>
        <w:jc w:val="left"/>
        <w:rPr>
          <w:sz w:val="24"/>
          <w:szCs w:val="24"/>
        </w:rPr>
      </w:pPr>
      <w:r w:rsidRPr="00961555">
        <w:rPr>
          <w:sz w:val="24"/>
          <w:szCs w:val="24"/>
        </w:rPr>
        <w:t>«архитектуру» шрифта и особенности шрифтовых гарнитур, иметь опыт творческ</w:t>
      </w:r>
      <w:r w:rsidRPr="00961555">
        <w:rPr>
          <w:sz w:val="24"/>
          <w:szCs w:val="24"/>
        </w:rPr>
        <w:t>о</w:t>
      </w:r>
      <w:r w:rsidRPr="00961555">
        <w:rPr>
          <w:sz w:val="24"/>
          <w:szCs w:val="24"/>
        </w:rPr>
        <w:t>го воплощения шрифтовой композиции (буквицы);</w:t>
      </w:r>
    </w:p>
    <w:p w:rsidR="00CF7B51" w:rsidRPr="00961555" w:rsidRDefault="00211A1E" w:rsidP="007768E4">
      <w:pPr>
        <w:pStyle w:val="a4"/>
        <w:jc w:val="left"/>
        <w:rPr>
          <w:sz w:val="24"/>
          <w:szCs w:val="24"/>
        </w:rPr>
      </w:pPr>
      <w:r w:rsidRPr="00961555">
        <w:rPr>
          <w:sz w:val="24"/>
          <w:szCs w:val="24"/>
        </w:rPr>
        <w:t>применять печатное слово, типографскую строку в качестве элементов графической</w:t>
      </w:r>
      <w:r w:rsidRPr="00961555">
        <w:rPr>
          <w:spacing w:val="40"/>
          <w:sz w:val="24"/>
          <w:szCs w:val="24"/>
        </w:rPr>
        <w:t xml:space="preserve"> </w:t>
      </w:r>
      <w:r w:rsidRPr="00961555">
        <w:rPr>
          <w:spacing w:val="-2"/>
          <w:sz w:val="24"/>
          <w:szCs w:val="24"/>
        </w:rPr>
        <w:t>композиции;</w:t>
      </w:r>
    </w:p>
    <w:p w:rsidR="00CF7B51" w:rsidRPr="00961555" w:rsidRDefault="00211A1E" w:rsidP="007768E4">
      <w:pPr>
        <w:pStyle w:val="a4"/>
        <w:jc w:val="left"/>
        <w:rPr>
          <w:sz w:val="24"/>
          <w:szCs w:val="24"/>
        </w:rPr>
      </w:pPr>
      <w:r w:rsidRPr="00961555">
        <w:rPr>
          <w:sz w:val="24"/>
          <w:szCs w:val="24"/>
        </w:rPr>
        <w:t>объяснять</w:t>
      </w:r>
      <w:r w:rsidRPr="00961555">
        <w:rPr>
          <w:spacing w:val="-7"/>
          <w:sz w:val="24"/>
          <w:szCs w:val="24"/>
        </w:rPr>
        <w:t xml:space="preserve"> </w:t>
      </w:r>
      <w:r w:rsidRPr="00961555">
        <w:rPr>
          <w:sz w:val="24"/>
          <w:szCs w:val="24"/>
        </w:rPr>
        <w:t>функции</w:t>
      </w:r>
      <w:r w:rsidRPr="00961555">
        <w:rPr>
          <w:spacing w:val="-3"/>
          <w:sz w:val="24"/>
          <w:szCs w:val="24"/>
        </w:rPr>
        <w:t xml:space="preserve"> </w:t>
      </w:r>
      <w:r w:rsidRPr="00961555">
        <w:rPr>
          <w:sz w:val="24"/>
          <w:szCs w:val="24"/>
        </w:rPr>
        <w:t>логотипа</w:t>
      </w:r>
      <w:r w:rsidRPr="00961555">
        <w:rPr>
          <w:spacing w:val="-9"/>
          <w:sz w:val="24"/>
          <w:szCs w:val="24"/>
        </w:rPr>
        <w:t xml:space="preserve"> </w:t>
      </w:r>
      <w:r w:rsidRPr="00961555">
        <w:rPr>
          <w:sz w:val="24"/>
          <w:szCs w:val="24"/>
        </w:rPr>
        <w:t>как</w:t>
      </w:r>
      <w:r w:rsidRPr="00961555">
        <w:rPr>
          <w:spacing w:val="-6"/>
          <w:sz w:val="24"/>
          <w:szCs w:val="24"/>
        </w:rPr>
        <w:t xml:space="preserve"> </w:t>
      </w:r>
      <w:r w:rsidRPr="00961555">
        <w:rPr>
          <w:sz w:val="24"/>
          <w:szCs w:val="24"/>
        </w:rPr>
        <w:t>представительского</w:t>
      </w:r>
      <w:r w:rsidRPr="00961555">
        <w:rPr>
          <w:spacing w:val="-4"/>
          <w:sz w:val="24"/>
          <w:szCs w:val="24"/>
        </w:rPr>
        <w:t xml:space="preserve"> </w:t>
      </w:r>
      <w:r w:rsidRPr="00961555">
        <w:rPr>
          <w:sz w:val="24"/>
          <w:szCs w:val="24"/>
        </w:rPr>
        <w:t>знака,</w:t>
      </w:r>
      <w:r w:rsidRPr="00961555">
        <w:rPr>
          <w:spacing w:val="-2"/>
          <w:sz w:val="24"/>
          <w:szCs w:val="24"/>
        </w:rPr>
        <w:t xml:space="preserve"> </w:t>
      </w:r>
      <w:r w:rsidRPr="00961555">
        <w:rPr>
          <w:sz w:val="24"/>
          <w:szCs w:val="24"/>
        </w:rPr>
        <w:t>эмблемы, торговой</w:t>
      </w:r>
      <w:r w:rsidRPr="00961555">
        <w:rPr>
          <w:spacing w:val="-3"/>
          <w:sz w:val="24"/>
          <w:szCs w:val="24"/>
        </w:rPr>
        <w:t xml:space="preserve"> </w:t>
      </w:r>
      <w:r w:rsidRPr="00961555">
        <w:rPr>
          <w:sz w:val="24"/>
          <w:szCs w:val="24"/>
        </w:rPr>
        <w:t>ма</w:t>
      </w:r>
      <w:r w:rsidRPr="00961555">
        <w:rPr>
          <w:sz w:val="24"/>
          <w:szCs w:val="24"/>
        </w:rPr>
        <w:t>р</w:t>
      </w:r>
      <w:r w:rsidRPr="00961555">
        <w:rPr>
          <w:sz w:val="24"/>
          <w:szCs w:val="24"/>
        </w:rPr>
        <w:t>ки,</w:t>
      </w:r>
      <w:r w:rsidRPr="00961555">
        <w:rPr>
          <w:spacing w:val="-2"/>
          <w:sz w:val="24"/>
          <w:szCs w:val="24"/>
        </w:rPr>
        <w:t xml:space="preserve"> </w:t>
      </w:r>
      <w:r w:rsidRPr="00961555">
        <w:rPr>
          <w:sz w:val="24"/>
          <w:szCs w:val="24"/>
        </w:rPr>
        <w:t xml:space="preserve">различать шрифтовой и знаковый виды логотипа, иметь практический опыт разработки логотипа на выбранную </w:t>
      </w:r>
      <w:r w:rsidRPr="00961555">
        <w:rPr>
          <w:spacing w:val="-2"/>
          <w:sz w:val="24"/>
          <w:szCs w:val="24"/>
        </w:rPr>
        <w:t>тему;</w:t>
      </w:r>
    </w:p>
    <w:p w:rsidR="00CF7B51" w:rsidRPr="00961555" w:rsidRDefault="00211A1E" w:rsidP="007768E4">
      <w:pPr>
        <w:pStyle w:val="a4"/>
        <w:jc w:val="left"/>
        <w:rPr>
          <w:sz w:val="24"/>
          <w:szCs w:val="24"/>
        </w:rPr>
      </w:pPr>
      <w:r w:rsidRPr="00961555">
        <w:rPr>
          <w:sz w:val="24"/>
          <w:szCs w:val="24"/>
        </w:rPr>
        <w:t>приобрести творческий опыт построения композиции плаката, поздравительной о</w:t>
      </w:r>
      <w:r w:rsidRPr="00961555">
        <w:rPr>
          <w:sz w:val="24"/>
          <w:szCs w:val="24"/>
        </w:rPr>
        <w:t>т</w:t>
      </w:r>
      <w:r w:rsidRPr="00961555">
        <w:rPr>
          <w:sz w:val="24"/>
          <w:szCs w:val="24"/>
        </w:rPr>
        <w:t xml:space="preserve">крытки или </w:t>
      </w:r>
      <w:r w:rsidRPr="00961555">
        <w:rPr>
          <w:spacing w:val="-2"/>
          <w:sz w:val="24"/>
          <w:szCs w:val="24"/>
        </w:rPr>
        <w:t>рекламы</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основе</w:t>
      </w:r>
      <w:r w:rsidRPr="00961555">
        <w:rPr>
          <w:sz w:val="24"/>
          <w:szCs w:val="24"/>
        </w:rPr>
        <w:tab/>
      </w:r>
      <w:r w:rsidRPr="00961555">
        <w:rPr>
          <w:spacing w:val="-2"/>
          <w:sz w:val="24"/>
          <w:szCs w:val="24"/>
        </w:rPr>
        <w:t>соединения</w:t>
      </w:r>
      <w:r w:rsidRPr="00961555">
        <w:rPr>
          <w:sz w:val="24"/>
          <w:szCs w:val="24"/>
        </w:rPr>
        <w:tab/>
      </w:r>
      <w:r w:rsidRPr="00961555">
        <w:rPr>
          <w:spacing w:val="-2"/>
          <w:sz w:val="24"/>
          <w:szCs w:val="24"/>
        </w:rPr>
        <w:t xml:space="preserve">текста </w:t>
      </w:r>
      <w:r w:rsidRPr="00961555">
        <w:rPr>
          <w:sz w:val="24"/>
          <w:szCs w:val="24"/>
        </w:rPr>
        <w:t>и изображения;</w:t>
      </w:r>
    </w:p>
    <w:p w:rsidR="00CF7B51" w:rsidRPr="00961555" w:rsidRDefault="00211A1E" w:rsidP="007768E4">
      <w:pPr>
        <w:pStyle w:val="a4"/>
        <w:jc w:val="left"/>
        <w:rPr>
          <w:sz w:val="24"/>
          <w:szCs w:val="24"/>
        </w:rPr>
      </w:pPr>
      <w:r w:rsidRPr="00961555">
        <w:rPr>
          <w:sz w:val="24"/>
          <w:szCs w:val="24"/>
        </w:rPr>
        <w:t xml:space="preserve">иметь представление об искусстве конструирования книги, дизайне журнала, иметь </w:t>
      </w:r>
      <w:r w:rsidRPr="00961555">
        <w:rPr>
          <w:spacing w:val="-2"/>
          <w:sz w:val="24"/>
          <w:szCs w:val="24"/>
        </w:rPr>
        <w:t>практический</w:t>
      </w:r>
      <w:r w:rsidRPr="00961555">
        <w:rPr>
          <w:sz w:val="24"/>
          <w:szCs w:val="24"/>
        </w:rPr>
        <w:tab/>
      </w:r>
      <w:r w:rsidRPr="00961555">
        <w:rPr>
          <w:spacing w:val="-2"/>
          <w:sz w:val="24"/>
          <w:szCs w:val="24"/>
        </w:rPr>
        <w:t>творческий</w:t>
      </w:r>
      <w:r w:rsidRPr="00961555">
        <w:rPr>
          <w:sz w:val="24"/>
          <w:szCs w:val="24"/>
        </w:rPr>
        <w:tab/>
      </w:r>
      <w:r w:rsidRPr="00961555">
        <w:rPr>
          <w:spacing w:val="-4"/>
          <w:sz w:val="24"/>
          <w:szCs w:val="24"/>
        </w:rPr>
        <w:t>опыт</w:t>
      </w:r>
      <w:r w:rsidRPr="00961555">
        <w:rPr>
          <w:sz w:val="24"/>
          <w:szCs w:val="24"/>
        </w:rPr>
        <w:tab/>
      </w:r>
      <w:r w:rsidRPr="00961555">
        <w:rPr>
          <w:spacing w:val="-2"/>
          <w:sz w:val="24"/>
          <w:szCs w:val="24"/>
        </w:rPr>
        <w:t>образного</w:t>
      </w:r>
      <w:r w:rsidRPr="00961555">
        <w:rPr>
          <w:sz w:val="24"/>
          <w:szCs w:val="24"/>
        </w:rPr>
        <w:tab/>
      </w:r>
      <w:r w:rsidRPr="00961555">
        <w:rPr>
          <w:spacing w:val="-2"/>
          <w:sz w:val="24"/>
          <w:szCs w:val="24"/>
        </w:rPr>
        <w:t>построения</w:t>
      </w:r>
      <w:r w:rsidRPr="00961555">
        <w:rPr>
          <w:sz w:val="24"/>
          <w:szCs w:val="24"/>
        </w:rPr>
        <w:tab/>
      </w:r>
      <w:r w:rsidRPr="00961555">
        <w:rPr>
          <w:spacing w:val="-2"/>
          <w:sz w:val="24"/>
          <w:szCs w:val="24"/>
        </w:rPr>
        <w:t xml:space="preserve">книжного </w:t>
      </w:r>
      <w:r w:rsidRPr="00961555">
        <w:rPr>
          <w:sz w:val="24"/>
          <w:szCs w:val="24"/>
        </w:rPr>
        <w:t>и журнального разворотов в качестве графических композиций.</w:t>
      </w:r>
    </w:p>
    <w:p w:rsidR="00CF7B51" w:rsidRPr="00961555" w:rsidRDefault="00211A1E" w:rsidP="007768E4">
      <w:pPr>
        <w:pStyle w:val="a4"/>
        <w:jc w:val="left"/>
        <w:rPr>
          <w:sz w:val="24"/>
          <w:szCs w:val="24"/>
        </w:rPr>
      </w:pPr>
      <w:r w:rsidRPr="00961555">
        <w:rPr>
          <w:sz w:val="24"/>
          <w:szCs w:val="24"/>
        </w:rPr>
        <w:t>Социальное</w:t>
      </w:r>
      <w:r w:rsidRPr="00961555">
        <w:rPr>
          <w:spacing w:val="-11"/>
          <w:sz w:val="24"/>
          <w:szCs w:val="24"/>
        </w:rPr>
        <w:t xml:space="preserve"> </w:t>
      </w:r>
      <w:r w:rsidRPr="00961555">
        <w:rPr>
          <w:sz w:val="24"/>
          <w:szCs w:val="24"/>
        </w:rPr>
        <w:t>значение</w:t>
      </w:r>
      <w:r w:rsidRPr="00961555">
        <w:rPr>
          <w:spacing w:val="-4"/>
          <w:sz w:val="24"/>
          <w:szCs w:val="24"/>
        </w:rPr>
        <w:t xml:space="preserve"> </w:t>
      </w:r>
      <w:r w:rsidRPr="00961555">
        <w:rPr>
          <w:sz w:val="24"/>
          <w:szCs w:val="24"/>
        </w:rPr>
        <w:t>дизайна</w:t>
      </w:r>
      <w:r w:rsidRPr="00961555">
        <w:rPr>
          <w:spacing w:val="-4"/>
          <w:sz w:val="24"/>
          <w:szCs w:val="24"/>
        </w:rPr>
        <w:t xml:space="preserve"> </w:t>
      </w:r>
      <w:r w:rsidRPr="00961555">
        <w:rPr>
          <w:sz w:val="24"/>
          <w:szCs w:val="24"/>
        </w:rPr>
        <w:t>и</w:t>
      </w:r>
      <w:r w:rsidRPr="00961555">
        <w:rPr>
          <w:spacing w:val="-7"/>
          <w:sz w:val="24"/>
          <w:szCs w:val="24"/>
        </w:rPr>
        <w:t xml:space="preserve"> </w:t>
      </w:r>
      <w:r w:rsidRPr="00961555">
        <w:rPr>
          <w:sz w:val="24"/>
          <w:szCs w:val="24"/>
        </w:rPr>
        <w:t>архитектуры</w:t>
      </w:r>
      <w:r w:rsidRPr="00961555">
        <w:rPr>
          <w:spacing w:val="2"/>
          <w:sz w:val="24"/>
          <w:szCs w:val="24"/>
        </w:rPr>
        <w:t xml:space="preserve"> </w:t>
      </w:r>
      <w:r w:rsidRPr="00961555">
        <w:rPr>
          <w:sz w:val="24"/>
          <w:szCs w:val="24"/>
        </w:rPr>
        <w:t>как</w:t>
      </w:r>
      <w:r w:rsidRPr="00961555">
        <w:rPr>
          <w:spacing w:val="3"/>
          <w:sz w:val="24"/>
          <w:szCs w:val="24"/>
        </w:rPr>
        <w:t xml:space="preserve"> </w:t>
      </w:r>
      <w:r w:rsidRPr="00961555">
        <w:rPr>
          <w:sz w:val="24"/>
          <w:szCs w:val="24"/>
        </w:rPr>
        <w:t>среды</w:t>
      </w:r>
      <w:r w:rsidRPr="00961555">
        <w:rPr>
          <w:spacing w:val="-2"/>
          <w:sz w:val="24"/>
          <w:szCs w:val="24"/>
        </w:rPr>
        <w:t xml:space="preserve"> </w:t>
      </w:r>
      <w:r w:rsidRPr="00961555">
        <w:rPr>
          <w:sz w:val="24"/>
          <w:szCs w:val="24"/>
        </w:rPr>
        <w:t>жизни</w:t>
      </w:r>
      <w:r w:rsidRPr="00961555">
        <w:rPr>
          <w:spacing w:val="-2"/>
          <w:sz w:val="24"/>
          <w:szCs w:val="24"/>
        </w:rPr>
        <w:t xml:space="preserve"> человека:</w:t>
      </w:r>
    </w:p>
    <w:p w:rsidR="00CF7B51" w:rsidRPr="00961555" w:rsidRDefault="00211A1E" w:rsidP="007768E4">
      <w:pPr>
        <w:pStyle w:val="a4"/>
        <w:jc w:val="left"/>
        <w:rPr>
          <w:sz w:val="24"/>
          <w:szCs w:val="24"/>
        </w:rPr>
      </w:pPr>
      <w:r w:rsidRPr="00961555">
        <w:rPr>
          <w:sz w:val="24"/>
          <w:szCs w:val="24"/>
        </w:rPr>
        <w:t>иметь опыт построения объёмно-пространственной композиции как макета архите</w:t>
      </w:r>
      <w:r w:rsidRPr="00961555">
        <w:rPr>
          <w:sz w:val="24"/>
          <w:szCs w:val="24"/>
        </w:rPr>
        <w:t>к</w:t>
      </w:r>
      <w:r w:rsidRPr="00961555">
        <w:rPr>
          <w:sz w:val="24"/>
          <w:szCs w:val="24"/>
        </w:rPr>
        <w:t>турного пространства в реальной жизни;</w:t>
      </w:r>
    </w:p>
    <w:p w:rsidR="00CF7B51" w:rsidRPr="00961555" w:rsidRDefault="00211A1E" w:rsidP="007768E4">
      <w:pPr>
        <w:pStyle w:val="a4"/>
        <w:jc w:val="left"/>
        <w:rPr>
          <w:sz w:val="24"/>
          <w:szCs w:val="24"/>
        </w:rPr>
      </w:pPr>
      <w:r w:rsidRPr="00961555">
        <w:rPr>
          <w:spacing w:val="-2"/>
          <w:sz w:val="24"/>
          <w:szCs w:val="24"/>
        </w:rPr>
        <w:t>выполнять</w:t>
      </w:r>
      <w:r w:rsidRPr="00961555">
        <w:rPr>
          <w:sz w:val="24"/>
          <w:szCs w:val="24"/>
        </w:rPr>
        <w:tab/>
      </w:r>
      <w:r w:rsidRPr="00961555">
        <w:rPr>
          <w:spacing w:val="-2"/>
          <w:sz w:val="24"/>
          <w:szCs w:val="24"/>
        </w:rPr>
        <w:t>построение</w:t>
      </w:r>
      <w:r w:rsidRPr="00961555">
        <w:rPr>
          <w:sz w:val="24"/>
          <w:szCs w:val="24"/>
        </w:rPr>
        <w:tab/>
      </w:r>
      <w:r w:rsidRPr="00961555">
        <w:rPr>
          <w:spacing w:val="-2"/>
          <w:sz w:val="24"/>
          <w:szCs w:val="24"/>
        </w:rPr>
        <w:t>макета</w:t>
      </w:r>
      <w:r w:rsidRPr="00961555">
        <w:rPr>
          <w:sz w:val="24"/>
          <w:szCs w:val="24"/>
        </w:rPr>
        <w:tab/>
      </w:r>
      <w:r w:rsidRPr="00961555">
        <w:rPr>
          <w:spacing w:val="-2"/>
          <w:sz w:val="24"/>
          <w:szCs w:val="24"/>
        </w:rPr>
        <w:t>пространственно-объёмной</w:t>
      </w:r>
      <w:r w:rsidRPr="00961555">
        <w:rPr>
          <w:sz w:val="24"/>
          <w:szCs w:val="24"/>
        </w:rPr>
        <w:tab/>
      </w:r>
      <w:r w:rsidRPr="00961555">
        <w:rPr>
          <w:spacing w:val="-2"/>
          <w:sz w:val="24"/>
          <w:szCs w:val="24"/>
        </w:rPr>
        <w:t xml:space="preserve">композиции </w:t>
      </w:r>
      <w:r w:rsidRPr="00961555">
        <w:rPr>
          <w:sz w:val="24"/>
          <w:szCs w:val="24"/>
        </w:rPr>
        <w:t>по его чертежу;</w:t>
      </w:r>
    </w:p>
    <w:p w:rsidR="00CF7B51" w:rsidRPr="00961555" w:rsidRDefault="00211A1E" w:rsidP="007768E4">
      <w:pPr>
        <w:pStyle w:val="a4"/>
        <w:jc w:val="left"/>
        <w:rPr>
          <w:sz w:val="24"/>
          <w:szCs w:val="24"/>
        </w:rPr>
      </w:pPr>
      <w:r w:rsidRPr="00961555">
        <w:rPr>
          <w:sz w:val="24"/>
          <w:szCs w:val="24"/>
        </w:rPr>
        <w:t>выявлять структуру</w:t>
      </w:r>
      <w:r w:rsidRPr="00961555">
        <w:rPr>
          <w:spacing w:val="-5"/>
          <w:sz w:val="24"/>
          <w:szCs w:val="24"/>
        </w:rPr>
        <w:t xml:space="preserve"> </w:t>
      </w:r>
      <w:r w:rsidRPr="00961555">
        <w:rPr>
          <w:sz w:val="24"/>
          <w:szCs w:val="24"/>
        </w:rPr>
        <w:t>различных типов зданий и</w:t>
      </w:r>
      <w:r w:rsidRPr="00961555">
        <w:rPr>
          <w:spacing w:val="-4"/>
          <w:sz w:val="24"/>
          <w:szCs w:val="24"/>
        </w:rPr>
        <w:t xml:space="preserve"> </w:t>
      </w:r>
      <w:r w:rsidRPr="00961555">
        <w:rPr>
          <w:sz w:val="24"/>
          <w:szCs w:val="24"/>
        </w:rPr>
        <w:t>характеризовать</w:t>
      </w:r>
      <w:r w:rsidRPr="00961555">
        <w:rPr>
          <w:spacing w:val="-3"/>
          <w:sz w:val="24"/>
          <w:szCs w:val="24"/>
        </w:rPr>
        <w:t xml:space="preserve"> </w:t>
      </w:r>
      <w:r w:rsidRPr="00961555">
        <w:rPr>
          <w:sz w:val="24"/>
          <w:szCs w:val="24"/>
        </w:rPr>
        <w:t>влияние</w:t>
      </w:r>
      <w:r w:rsidRPr="00961555">
        <w:rPr>
          <w:spacing w:val="-6"/>
          <w:sz w:val="24"/>
          <w:szCs w:val="24"/>
        </w:rPr>
        <w:t xml:space="preserve"> </w:t>
      </w:r>
      <w:r w:rsidRPr="00961555">
        <w:rPr>
          <w:sz w:val="24"/>
          <w:szCs w:val="24"/>
        </w:rPr>
        <w:t>объёмов и</w:t>
      </w:r>
      <w:r w:rsidRPr="00961555">
        <w:rPr>
          <w:spacing w:val="-4"/>
          <w:sz w:val="24"/>
          <w:szCs w:val="24"/>
        </w:rPr>
        <w:t xml:space="preserve"> </w:t>
      </w:r>
      <w:r w:rsidRPr="00961555">
        <w:rPr>
          <w:sz w:val="24"/>
          <w:szCs w:val="24"/>
        </w:rPr>
        <w:t>их сочетаний на образный характер постройки и её влияние на организацию жизнедеятел</w:t>
      </w:r>
      <w:r w:rsidRPr="00961555">
        <w:rPr>
          <w:sz w:val="24"/>
          <w:szCs w:val="24"/>
        </w:rPr>
        <w:t>ь</w:t>
      </w:r>
      <w:r w:rsidRPr="00961555">
        <w:rPr>
          <w:sz w:val="24"/>
          <w:szCs w:val="24"/>
        </w:rPr>
        <w:t>ности людей;</w:t>
      </w:r>
    </w:p>
    <w:p w:rsidR="00CF7B51" w:rsidRPr="00961555" w:rsidRDefault="00211A1E" w:rsidP="007768E4">
      <w:pPr>
        <w:pStyle w:val="a4"/>
        <w:jc w:val="left"/>
        <w:rPr>
          <w:sz w:val="24"/>
          <w:szCs w:val="24"/>
        </w:rPr>
      </w:pPr>
      <w:r w:rsidRPr="00961555">
        <w:rPr>
          <w:sz w:val="24"/>
          <w:szCs w:val="24"/>
        </w:rPr>
        <w:t>знать о роли строительного материала в эволюции архитектурных конструкций и изменении облика архитектурных сооружений;</w:t>
      </w:r>
    </w:p>
    <w:p w:rsidR="00CF7B51" w:rsidRPr="00961555" w:rsidRDefault="00211A1E" w:rsidP="007768E4">
      <w:pPr>
        <w:pStyle w:val="a4"/>
        <w:jc w:val="left"/>
        <w:rPr>
          <w:sz w:val="24"/>
          <w:szCs w:val="24"/>
        </w:rPr>
      </w:pPr>
      <w:r w:rsidRPr="00961555">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w:t>
      </w:r>
      <w:r w:rsidRPr="00961555">
        <w:rPr>
          <w:sz w:val="24"/>
          <w:szCs w:val="24"/>
        </w:rPr>
        <w:t>е</w:t>
      </w:r>
      <w:r w:rsidRPr="00961555">
        <w:rPr>
          <w:sz w:val="24"/>
          <w:szCs w:val="24"/>
        </w:rPr>
        <w:t>деятельности людей;</w:t>
      </w:r>
    </w:p>
    <w:p w:rsidR="00CF7B51" w:rsidRPr="00961555" w:rsidRDefault="00211A1E" w:rsidP="007768E4">
      <w:pPr>
        <w:pStyle w:val="a4"/>
        <w:jc w:val="left"/>
        <w:rPr>
          <w:sz w:val="24"/>
          <w:szCs w:val="24"/>
        </w:rPr>
      </w:pPr>
      <w:r w:rsidRPr="00961555">
        <w:rPr>
          <w:spacing w:val="-2"/>
          <w:sz w:val="24"/>
          <w:szCs w:val="24"/>
        </w:rPr>
        <w:t>иметь</w:t>
      </w:r>
      <w:r w:rsidRPr="00961555">
        <w:rPr>
          <w:sz w:val="24"/>
          <w:szCs w:val="24"/>
        </w:rPr>
        <w:tab/>
      </w:r>
      <w:r w:rsidRPr="00961555">
        <w:rPr>
          <w:spacing w:val="-2"/>
          <w:sz w:val="24"/>
          <w:szCs w:val="24"/>
        </w:rPr>
        <w:t>знания</w:t>
      </w:r>
      <w:r w:rsidRPr="00961555">
        <w:rPr>
          <w:sz w:val="24"/>
          <w:szCs w:val="24"/>
        </w:rPr>
        <w:tab/>
      </w:r>
      <w:r w:rsidRPr="00961555">
        <w:rPr>
          <w:spacing w:val="-10"/>
          <w:sz w:val="24"/>
          <w:szCs w:val="24"/>
        </w:rPr>
        <w:t>и</w:t>
      </w:r>
      <w:r w:rsidRPr="00961555">
        <w:rPr>
          <w:sz w:val="24"/>
          <w:szCs w:val="24"/>
        </w:rPr>
        <w:tab/>
      </w:r>
      <w:r w:rsidRPr="00961555">
        <w:rPr>
          <w:spacing w:val="-4"/>
          <w:sz w:val="24"/>
          <w:szCs w:val="24"/>
        </w:rPr>
        <w:t>опыт</w:t>
      </w:r>
      <w:r w:rsidRPr="00961555">
        <w:rPr>
          <w:sz w:val="24"/>
          <w:szCs w:val="24"/>
        </w:rPr>
        <w:tab/>
      </w:r>
      <w:r w:rsidRPr="00961555">
        <w:rPr>
          <w:spacing w:val="-2"/>
          <w:sz w:val="24"/>
          <w:szCs w:val="24"/>
        </w:rPr>
        <w:t>изображения</w:t>
      </w:r>
      <w:r w:rsidRPr="00961555">
        <w:rPr>
          <w:sz w:val="24"/>
          <w:szCs w:val="24"/>
        </w:rPr>
        <w:tab/>
      </w:r>
      <w:r w:rsidRPr="00961555">
        <w:rPr>
          <w:spacing w:val="-2"/>
          <w:sz w:val="24"/>
          <w:szCs w:val="24"/>
        </w:rPr>
        <w:t xml:space="preserve">особенностей </w:t>
      </w:r>
      <w:r w:rsidRPr="00961555">
        <w:rPr>
          <w:sz w:val="24"/>
          <w:szCs w:val="24"/>
        </w:rPr>
        <w:t>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CF7B51" w:rsidRPr="00961555" w:rsidRDefault="00211A1E" w:rsidP="007768E4">
      <w:pPr>
        <w:pStyle w:val="a4"/>
        <w:jc w:val="left"/>
        <w:rPr>
          <w:sz w:val="24"/>
          <w:szCs w:val="24"/>
        </w:rPr>
      </w:pPr>
      <w:r w:rsidRPr="00961555">
        <w:rPr>
          <w:sz w:val="24"/>
          <w:szCs w:val="24"/>
        </w:rPr>
        <w:lastRenderedPageBreak/>
        <w:t>характеризовать</w:t>
      </w:r>
      <w:r w:rsidRPr="00961555">
        <w:rPr>
          <w:spacing w:val="-2"/>
          <w:sz w:val="24"/>
          <w:szCs w:val="24"/>
        </w:rPr>
        <w:t xml:space="preserve"> </w:t>
      </w:r>
      <w:r w:rsidRPr="00961555">
        <w:rPr>
          <w:sz w:val="24"/>
          <w:szCs w:val="24"/>
        </w:rPr>
        <w:t>архитектурные и градостроительные изменения</w:t>
      </w:r>
      <w:r w:rsidRPr="00961555">
        <w:rPr>
          <w:spacing w:val="-3"/>
          <w:sz w:val="24"/>
          <w:szCs w:val="24"/>
        </w:rPr>
        <w:t xml:space="preserve"> </w:t>
      </w:r>
      <w:r w:rsidRPr="00961555">
        <w:rPr>
          <w:sz w:val="24"/>
          <w:szCs w:val="24"/>
        </w:rPr>
        <w:t>в культуре нове</w:t>
      </w:r>
      <w:r w:rsidRPr="00961555">
        <w:rPr>
          <w:sz w:val="24"/>
          <w:szCs w:val="24"/>
        </w:rPr>
        <w:t>й</w:t>
      </w:r>
      <w:r w:rsidRPr="00961555">
        <w:rPr>
          <w:sz w:val="24"/>
          <w:szCs w:val="24"/>
        </w:rPr>
        <w:t>шего времени, современный уровень развития технологий и материалов, рассуждать о с</w:t>
      </w:r>
      <w:r w:rsidRPr="00961555">
        <w:rPr>
          <w:sz w:val="24"/>
          <w:szCs w:val="24"/>
        </w:rPr>
        <w:t>о</w:t>
      </w:r>
      <w:r w:rsidRPr="00961555">
        <w:rPr>
          <w:sz w:val="24"/>
          <w:szCs w:val="24"/>
        </w:rPr>
        <w:t>циокультурных противоречиях в организации современной городской среды и поисках п</w:t>
      </w:r>
      <w:r w:rsidRPr="00961555">
        <w:rPr>
          <w:sz w:val="24"/>
          <w:szCs w:val="24"/>
        </w:rPr>
        <w:t>у</w:t>
      </w:r>
      <w:r w:rsidRPr="00961555">
        <w:rPr>
          <w:sz w:val="24"/>
          <w:szCs w:val="24"/>
        </w:rPr>
        <w:t>тей их преодоления;</w:t>
      </w:r>
    </w:p>
    <w:p w:rsidR="00CF7B51" w:rsidRPr="00961555" w:rsidRDefault="00211A1E" w:rsidP="007768E4">
      <w:pPr>
        <w:pStyle w:val="a4"/>
        <w:jc w:val="left"/>
        <w:rPr>
          <w:sz w:val="24"/>
          <w:szCs w:val="24"/>
        </w:rPr>
      </w:pPr>
      <w:r w:rsidRPr="00961555">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w:t>
      </w:r>
      <w:r w:rsidRPr="00961555">
        <w:rPr>
          <w:sz w:val="24"/>
          <w:szCs w:val="24"/>
        </w:rPr>
        <w:t>о</w:t>
      </w:r>
      <w:r w:rsidRPr="00961555">
        <w:rPr>
          <w:sz w:val="24"/>
          <w:szCs w:val="24"/>
        </w:rPr>
        <w:t xml:space="preserve">нимания своей </w:t>
      </w:r>
      <w:r w:rsidRPr="00961555">
        <w:rPr>
          <w:spacing w:val="-2"/>
          <w:sz w:val="24"/>
          <w:szCs w:val="24"/>
        </w:rPr>
        <w:t>идентичности;</w:t>
      </w:r>
    </w:p>
    <w:p w:rsidR="00CF7B51" w:rsidRPr="00961555" w:rsidRDefault="00211A1E" w:rsidP="007768E4">
      <w:pPr>
        <w:pStyle w:val="a4"/>
        <w:jc w:val="left"/>
        <w:rPr>
          <w:sz w:val="24"/>
          <w:szCs w:val="24"/>
        </w:rPr>
      </w:pPr>
      <w:r w:rsidRPr="00961555">
        <w:rPr>
          <w:sz w:val="24"/>
          <w:szCs w:val="24"/>
        </w:rPr>
        <w:t>определять понятие «городская среда»; рассматривать и объяснять планировку г</w:t>
      </w:r>
      <w:r w:rsidRPr="00961555">
        <w:rPr>
          <w:sz w:val="24"/>
          <w:szCs w:val="24"/>
        </w:rPr>
        <w:t>о</w:t>
      </w:r>
      <w:r w:rsidRPr="00961555">
        <w:rPr>
          <w:sz w:val="24"/>
          <w:szCs w:val="24"/>
        </w:rPr>
        <w:t>рода как способ организации образа жизни людей;</w:t>
      </w:r>
    </w:p>
    <w:p w:rsidR="00CF7B51" w:rsidRPr="00961555" w:rsidRDefault="00211A1E" w:rsidP="007768E4">
      <w:pPr>
        <w:pStyle w:val="a4"/>
        <w:jc w:val="left"/>
        <w:rPr>
          <w:sz w:val="24"/>
          <w:szCs w:val="24"/>
        </w:rPr>
      </w:pPr>
      <w:r w:rsidRPr="00961555">
        <w:rPr>
          <w:sz w:val="24"/>
          <w:szCs w:val="24"/>
        </w:rPr>
        <w:t>знать различные виды планировки города, иметь опыт разработки построения г</w:t>
      </w:r>
      <w:r w:rsidRPr="00961555">
        <w:rPr>
          <w:sz w:val="24"/>
          <w:szCs w:val="24"/>
        </w:rPr>
        <w:t>о</w:t>
      </w:r>
      <w:r w:rsidRPr="00961555">
        <w:rPr>
          <w:sz w:val="24"/>
          <w:szCs w:val="24"/>
        </w:rPr>
        <w:t>родского пространства в виде макетной или графической схемы;</w:t>
      </w:r>
    </w:p>
    <w:p w:rsidR="00CF7B51" w:rsidRPr="00961555" w:rsidRDefault="00211A1E" w:rsidP="007768E4">
      <w:pPr>
        <w:pStyle w:val="a4"/>
        <w:jc w:val="left"/>
        <w:rPr>
          <w:sz w:val="24"/>
          <w:szCs w:val="24"/>
        </w:rPr>
      </w:pPr>
      <w:r w:rsidRPr="00961555">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CF7B51" w:rsidRPr="00961555" w:rsidRDefault="00211A1E" w:rsidP="007768E4">
      <w:pPr>
        <w:pStyle w:val="a4"/>
        <w:jc w:val="left"/>
        <w:rPr>
          <w:sz w:val="24"/>
          <w:szCs w:val="24"/>
        </w:rPr>
      </w:pPr>
      <w:r w:rsidRPr="00961555">
        <w:rPr>
          <w:sz w:val="24"/>
          <w:szCs w:val="24"/>
        </w:rPr>
        <w:t>объяснять роль малой архитектуры и архитектурного дизайна в установке связи м</w:t>
      </w:r>
      <w:r w:rsidRPr="00961555">
        <w:rPr>
          <w:sz w:val="24"/>
          <w:szCs w:val="24"/>
        </w:rPr>
        <w:t>е</w:t>
      </w:r>
      <w:r w:rsidRPr="00961555">
        <w:rPr>
          <w:sz w:val="24"/>
          <w:szCs w:val="24"/>
        </w:rPr>
        <w:t>жду человеком и архитектурой, в «проживании» городского пространства;</w:t>
      </w:r>
    </w:p>
    <w:p w:rsidR="00CF7B51" w:rsidRPr="00961555" w:rsidRDefault="00211A1E" w:rsidP="007768E4">
      <w:pPr>
        <w:pStyle w:val="a4"/>
        <w:jc w:val="left"/>
        <w:rPr>
          <w:sz w:val="24"/>
          <w:szCs w:val="24"/>
        </w:rPr>
      </w:pPr>
      <w:r w:rsidRPr="00961555">
        <w:rPr>
          <w:sz w:val="24"/>
          <w:szCs w:val="24"/>
        </w:rPr>
        <w:t>иметь</w:t>
      </w:r>
      <w:r w:rsidRPr="00961555">
        <w:rPr>
          <w:spacing w:val="65"/>
          <w:sz w:val="24"/>
          <w:szCs w:val="24"/>
        </w:rPr>
        <w:t xml:space="preserve">   </w:t>
      </w:r>
      <w:r w:rsidRPr="00961555">
        <w:rPr>
          <w:sz w:val="24"/>
          <w:szCs w:val="24"/>
        </w:rPr>
        <w:t>представление</w:t>
      </w:r>
      <w:r w:rsidRPr="00961555">
        <w:rPr>
          <w:spacing w:val="64"/>
          <w:sz w:val="24"/>
          <w:szCs w:val="24"/>
        </w:rPr>
        <w:t xml:space="preserve">   </w:t>
      </w:r>
      <w:r w:rsidRPr="00961555">
        <w:rPr>
          <w:sz w:val="24"/>
          <w:szCs w:val="24"/>
        </w:rPr>
        <w:t>о</w:t>
      </w:r>
      <w:r w:rsidRPr="00961555">
        <w:rPr>
          <w:spacing w:val="64"/>
          <w:sz w:val="24"/>
          <w:szCs w:val="24"/>
        </w:rPr>
        <w:t xml:space="preserve">   </w:t>
      </w:r>
      <w:r w:rsidRPr="00961555">
        <w:rPr>
          <w:sz w:val="24"/>
          <w:szCs w:val="24"/>
        </w:rPr>
        <w:t>задачах</w:t>
      </w:r>
      <w:r w:rsidRPr="00961555">
        <w:rPr>
          <w:spacing w:val="64"/>
          <w:sz w:val="24"/>
          <w:szCs w:val="24"/>
        </w:rPr>
        <w:t xml:space="preserve">   </w:t>
      </w:r>
      <w:r w:rsidRPr="00961555">
        <w:rPr>
          <w:sz w:val="24"/>
          <w:szCs w:val="24"/>
        </w:rPr>
        <w:t>соотношения</w:t>
      </w:r>
      <w:r w:rsidRPr="00961555">
        <w:rPr>
          <w:spacing w:val="64"/>
          <w:sz w:val="24"/>
          <w:szCs w:val="24"/>
        </w:rPr>
        <w:t xml:space="preserve">   </w:t>
      </w:r>
      <w:r w:rsidRPr="00961555">
        <w:rPr>
          <w:sz w:val="24"/>
          <w:szCs w:val="24"/>
        </w:rPr>
        <w:t>функционального</w:t>
      </w:r>
      <w:r w:rsidRPr="00961555">
        <w:rPr>
          <w:spacing w:val="66"/>
          <w:sz w:val="24"/>
          <w:szCs w:val="24"/>
        </w:rPr>
        <w:t xml:space="preserve">   </w:t>
      </w:r>
      <w:r w:rsidRPr="00961555">
        <w:rPr>
          <w:sz w:val="24"/>
          <w:szCs w:val="24"/>
        </w:rPr>
        <w:t>и</w:t>
      </w:r>
      <w:r w:rsidRPr="00961555">
        <w:rPr>
          <w:spacing w:val="63"/>
          <w:sz w:val="24"/>
          <w:szCs w:val="24"/>
        </w:rPr>
        <w:t xml:space="preserve">   </w:t>
      </w:r>
      <w:r w:rsidRPr="00961555">
        <w:rPr>
          <w:sz w:val="24"/>
          <w:szCs w:val="24"/>
        </w:rPr>
        <w:t>образного в</w:t>
      </w:r>
      <w:r w:rsidRPr="00961555">
        <w:rPr>
          <w:spacing w:val="76"/>
          <w:sz w:val="24"/>
          <w:szCs w:val="24"/>
        </w:rPr>
        <w:t xml:space="preserve">   </w:t>
      </w:r>
      <w:r w:rsidRPr="00961555">
        <w:rPr>
          <w:sz w:val="24"/>
          <w:szCs w:val="24"/>
        </w:rPr>
        <w:t>построении</w:t>
      </w:r>
      <w:r w:rsidRPr="00961555">
        <w:rPr>
          <w:spacing w:val="75"/>
          <w:sz w:val="24"/>
          <w:szCs w:val="24"/>
        </w:rPr>
        <w:t xml:space="preserve">   </w:t>
      </w:r>
      <w:r w:rsidRPr="00961555">
        <w:rPr>
          <w:sz w:val="24"/>
          <w:szCs w:val="24"/>
        </w:rPr>
        <w:t>формы</w:t>
      </w:r>
      <w:r w:rsidRPr="00961555">
        <w:rPr>
          <w:spacing w:val="75"/>
          <w:sz w:val="24"/>
          <w:szCs w:val="24"/>
        </w:rPr>
        <w:t xml:space="preserve">   </w:t>
      </w:r>
      <w:r w:rsidRPr="00961555">
        <w:rPr>
          <w:sz w:val="24"/>
          <w:szCs w:val="24"/>
        </w:rPr>
        <w:t>предметов,</w:t>
      </w:r>
      <w:r w:rsidRPr="00961555">
        <w:rPr>
          <w:spacing w:val="74"/>
          <w:sz w:val="24"/>
          <w:szCs w:val="24"/>
        </w:rPr>
        <w:t xml:space="preserve">   </w:t>
      </w:r>
      <w:r w:rsidRPr="00961555">
        <w:rPr>
          <w:sz w:val="24"/>
          <w:szCs w:val="24"/>
        </w:rPr>
        <w:t>создаваемых</w:t>
      </w:r>
      <w:r w:rsidRPr="00961555">
        <w:rPr>
          <w:spacing w:val="73"/>
          <w:sz w:val="24"/>
          <w:szCs w:val="24"/>
        </w:rPr>
        <w:t xml:space="preserve">   </w:t>
      </w:r>
      <w:r w:rsidRPr="00961555">
        <w:rPr>
          <w:sz w:val="24"/>
          <w:szCs w:val="24"/>
        </w:rPr>
        <w:t>людьми,</w:t>
      </w:r>
      <w:r w:rsidRPr="00961555">
        <w:rPr>
          <w:spacing w:val="74"/>
          <w:sz w:val="24"/>
          <w:szCs w:val="24"/>
        </w:rPr>
        <w:t xml:space="preserve">   </w:t>
      </w:r>
      <w:r w:rsidRPr="00961555">
        <w:rPr>
          <w:sz w:val="24"/>
          <w:szCs w:val="24"/>
        </w:rPr>
        <w:t>в</w:t>
      </w:r>
      <w:r w:rsidRPr="00961555">
        <w:rPr>
          <w:sz w:val="24"/>
          <w:szCs w:val="24"/>
        </w:rPr>
        <w:t>и</w:t>
      </w:r>
      <w:r w:rsidRPr="00961555">
        <w:rPr>
          <w:sz w:val="24"/>
          <w:szCs w:val="24"/>
        </w:rPr>
        <w:t>деть</w:t>
      </w:r>
      <w:r w:rsidRPr="00961555">
        <w:rPr>
          <w:spacing w:val="74"/>
          <w:sz w:val="24"/>
          <w:szCs w:val="24"/>
        </w:rPr>
        <w:t xml:space="preserve">   </w:t>
      </w:r>
      <w:r w:rsidRPr="00961555">
        <w:rPr>
          <w:sz w:val="24"/>
          <w:szCs w:val="24"/>
        </w:rPr>
        <w:t>образ</w:t>
      </w:r>
      <w:r w:rsidRPr="00961555">
        <w:rPr>
          <w:spacing w:val="74"/>
          <w:sz w:val="24"/>
          <w:szCs w:val="24"/>
        </w:rPr>
        <w:t xml:space="preserve">   </w:t>
      </w:r>
      <w:r w:rsidRPr="00961555">
        <w:rPr>
          <w:sz w:val="24"/>
          <w:szCs w:val="24"/>
        </w:rPr>
        <w:t>времени и характер жизнедеятельности человека в предметах его быта;</w:t>
      </w:r>
    </w:p>
    <w:p w:rsidR="00CF7B51" w:rsidRPr="00961555" w:rsidRDefault="00211A1E" w:rsidP="007768E4">
      <w:pPr>
        <w:pStyle w:val="a4"/>
        <w:jc w:val="left"/>
        <w:rPr>
          <w:sz w:val="24"/>
          <w:szCs w:val="24"/>
        </w:rPr>
      </w:pPr>
      <w:r w:rsidRPr="00961555">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w:t>
      </w:r>
      <w:r w:rsidRPr="00961555">
        <w:rPr>
          <w:sz w:val="24"/>
          <w:szCs w:val="24"/>
        </w:rPr>
        <w:t>ъ</w:t>
      </w:r>
      <w:r w:rsidRPr="00961555">
        <w:rPr>
          <w:sz w:val="24"/>
          <w:szCs w:val="24"/>
        </w:rPr>
        <w:t xml:space="preserve">ектов архитектуры и </w:t>
      </w:r>
      <w:r w:rsidRPr="00961555">
        <w:rPr>
          <w:spacing w:val="-2"/>
          <w:sz w:val="24"/>
          <w:szCs w:val="24"/>
        </w:rPr>
        <w:t>дизайна;</w:t>
      </w:r>
    </w:p>
    <w:p w:rsidR="00CF7B51" w:rsidRPr="00961555" w:rsidRDefault="00211A1E" w:rsidP="007768E4">
      <w:pPr>
        <w:pStyle w:val="a4"/>
        <w:jc w:val="left"/>
        <w:rPr>
          <w:sz w:val="24"/>
          <w:szCs w:val="24"/>
        </w:rPr>
      </w:pPr>
      <w:r w:rsidRPr="00961555">
        <w:rPr>
          <w:spacing w:val="-2"/>
          <w:sz w:val="24"/>
          <w:szCs w:val="24"/>
        </w:rPr>
        <w:t>иметь</w:t>
      </w:r>
      <w:r w:rsidRPr="00961555">
        <w:rPr>
          <w:sz w:val="24"/>
          <w:szCs w:val="24"/>
        </w:rPr>
        <w:tab/>
      </w:r>
      <w:r w:rsidRPr="00961555">
        <w:rPr>
          <w:spacing w:val="-4"/>
          <w:sz w:val="24"/>
          <w:szCs w:val="24"/>
        </w:rPr>
        <w:t>опыт</w:t>
      </w:r>
      <w:r w:rsidRPr="00961555">
        <w:rPr>
          <w:sz w:val="24"/>
          <w:szCs w:val="24"/>
        </w:rPr>
        <w:tab/>
      </w:r>
      <w:r w:rsidRPr="00961555">
        <w:rPr>
          <w:spacing w:val="-2"/>
          <w:sz w:val="24"/>
          <w:szCs w:val="24"/>
        </w:rPr>
        <w:t>творческого</w:t>
      </w:r>
      <w:r w:rsidRPr="00961555">
        <w:rPr>
          <w:sz w:val="24"/>
          <w:szCs w:val="24"/>
        </w:rPr>
        <w:tab/>
      </w:r>
      <w:r w:rsidRPr="00961555">
        <w:rPr>
          <w:spacing w:val="-2"/>
          <w:sz w:val="24"/>
          <w:szCs w:val="24"/>
        </w:rPr>
        <w:t>проектирования</w:t>
      </w:r>
      <w:r w:rsidRPr="00961555">
        <w:rPr>
          <w:sz w:val="24"/>
          <w:szCs w:val="24"/>
        </w:rPr>
        <w:tab/>
      </w:r>
      <w:r w:rsidRPr="00961555">
        <w:rPr>
          <w:spacing w:val="-2"/>
          <w:sz w:val="24"/>
          <w:szCs w:val="24"/>
        </w:rPr>
        <w:t>интерьерного</w:t>
      </w:r>
      <w:r w:rsidRPr="00961555">
        <w:rPr>
          <w:sz w:val="24"/>
          <w:szCs w:val="24"/>
        </w:rPr>
        <w:tab/>
      </w:r>
      <w:r w:rsidRPr="00961555">
        <w:rPr>
          <w:spacing w:val="-2"/>
          <w:sz w:val="24"/>
          <w:szCs w:val="24"/>
        </w:rPr>
        <w:t xml:space="preserve">пространства </w:t>
      </w:r>
      <w:r w:rsidRPr="00961555">
        <w:rPr>
          <w:sz w:val="24"/>
          <w:szCs w:val="24"/>
        </w:rPr>
        <w:t>для конкретных задач жизнедеятельности человека;</w:t>
      </w:r>
    </w:p>
    <w:p w:rsidR="00CF7B51" w:rsidRPr="00961555" w:rsidRDefault="00211A1E" w:rsidP="007768E4">
      <w:pPr>
        <w:pStyle w:val="a4"/>
        <w:jc w:val="left"/>
        <w:rPr>
          <w:sz w:val="24"/>
          <w:szCs w:val="24"/>
        </w:rPr>
      </w:pPr>
      <w:r w:rsidRPr="00961555">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CF7B51" w:rsidRPr="00961555" w:rsidRDefault="00211A1E" w:rsidP="007768E4">
      <w:pPr>
        <w:pStyle w:val="a4"/>
        <w:jc w:val="left"/>
        <w:rPr>
          <w:sz w:val="24"/>
          <w:szCs w:val="24"/>
        </w:rPr>
      </w:pPr>
      <w:r w:rsidRPr="00961555">
        <w:rPr>
          <w:sz w:val="24"/>
          <w:szCs w:val="24"/>
        </w:rPr>
        <w:t>иметь</w:t>
      </w:r>
      <w:r w:rsidRPr="00961555">
        <w:rPr>
          <w:spacing w:val="-1"/>
          <w:sz w:val="24"/>
          <w:szCs w:val="24"/>
        </w:rPr>
        <w:t xml:space="preserve"> </w:t>
      </w:r>
      <w:r w:rsidRPr="00961555">
        <w:rPr>
          <w:sz w:val="24"/>
          <w:szCs w:val="24"/>
        </w:rPr>
        <w:t>представление</w:t>
      </w:r>
      <w:r w:rsidRPr="00961555">
        <w:rPr>
          <w:spacing w:val="-12"/>
          <w:sz w:val="24"/>
          <w:szCs w:val="24"/>
        </w:rPr>
        <w:t xml:space="preserve"> </w:t>
      </w:r>
      <w:r w:rsidRPr="00961555">
        <w:rPr>
          <w:sz w:val="24"/>
          <w:szCs w:val="24"/>
        </w:rPr>
        <w:t>об</w:t>
      </w:r>
      <w:r w:rsidRPr="00961555">
        <w:rPr>
          <w:spacing w:val="-4"/>
          <w:sz w:val="24"/>
          <w:szCs w:val="24"/>
        </w:rPr>
        <w:t xml:space="preserve"> </w:t>
      </w:r>
      <w:r w:rsidRPr="00961555">
        <w:rPr>
          <w:sz w:val="24"/>
          <w:szCs w:val="24"/>
        </w:rPr>
        <w:t>истории</w:t>
      </w:r>
      <w:r w:rsidRPr="00961555">
        <w:rPr>
          <w:spacing w:val="-6"/>
          <w:sz w:val="24"/>
          <w:szCs w:val="24"/>
        </w:rPr>
        <w:t xml:space="preserve"> </w:t>
      </w:r>
      <w:r w:rsidRPr="00961555">
        <w:rPr>
          <w:sz w:val="24"/>
          <w:szCs w:val="24"/>
        </w:rPr>
        <w:t>костюма</w:t>
      </w:r>
      <w:r w:rsidRPr="00961555">
        <w:rPr>
          <w:spacing w:val="-8"/>
          <w:sz w:val="24"/>
          <w:szCs w:val="24"/>
        </w:rPr>
        <w:t xml:space="preserve"> </w:t>
      </w:r>
      <w:r w:rsidRPr="00961555">
        <w:rPr>
          <w:sz w:val="24"/>
          <w:szCs w:val="24"/>
        </w:rPr>
        <w:t>в</w:t>
      </w:r>
      <w:r w:rsidRPr="00961555">
        <w:rPr>
          <w:spacing w:val="-5"/>
          <w:sz w:val="24"/>
          <w:szCs w:val="24"/>
        </w:rPr>
        <w:t xml:space="preserve"> </w:t>
      </w:r>
      <w:r w:rsidRPr="00961555">
        <w:rPr>
          <w:sz w:val="24"/>
          <w:szCs w:val="24"/>
        </w:rPr>
        <w:t>истории</w:t>
      </w:r>
      <w:r w:rsidRPr="00961555">
        <w:rPr>
          <w:spacing w:val="-1"/>
          <w:sz w:val="24"/>
          <w:szCs w:val="24"/>
        </w:rPr>
        <w:t xml:space="preserve"> </w:t>
      </w:r>
      <w:r w:rsidRPr="00961555">
        <w:rPr>
          <w:sz w:val="24"/>
          <w:szCs w:val="24"/>
        </w:rPr>
        <w:t>разных</w:t>
      </w:r>
      <w:r w:rsidRPr="00961555">
        <w:rPr>
          <w:spacing w:val="-7"/>
          <w:sz w:val="24"/>
          <w:szCs w:val="24"/>
        </w:rPr>
        <w:t xml:space="preserve"> </w:t>
      </w:r>
      <w:r w:rsidRPr="00961555">
        <w:rPr>
          <w:sz w:val="24"/>
          <w:szCs w:val="24"/>
        </w:rPr>
        <w:t>эпох, характеризовать</w:t>
      </w:r>
      <w:r w:rsidRPr="00961555">
        <w:rPr>
          <w:spacing w:val="-5"/>
          <w:sz w:val="24"/>
          <w:szCs w:val="24"/>
        </w:rPr>
        <w:t xml:space="preserve"> </w:t>
      </w:r>
      <w:r w:rsidRPr="00961555">
        <w:rPr>
          <w:sz w:val="24"/>
          <w:szCs w:val="24"/>
        </w:rPr>
        <w:t>понятие</w:t>
      </w:r>
      <w:r w:rsidRPr="00961555">
        <w:rPr>
          <w:spacing w:val="-3"/>
          <w:sz w:val="24"/>
          <w:szCs w:val="24"/>
        </w:rPr>
        <w:t xml:space="preserve"> </w:t>
      </w:r>
      <w:r w:rsidRPr="00961555">
        <w:rPr>
          <w:sz w:val="24"/>
          <w:szCs w:val="24"/>
        </w:rPr>
        <w:t>моды в одежде;</w:t>
      </w:r>
    </w:p>
    <w:p w:rsidR="00CF7B51" w:rsidRPr="00961555" w:rsidRDefault="00211A1E" w:rsidP="007768E4">
      <w:pPr>
        <w:pStyle w:val="a4"/>
        <w:jc w:val="left"/>
        <w:rPr>
          <w:sz w:val="24"/>
          <w:szCs w:val="24"/>
        </w:rPr>
      </w:pPr>
      <w:r w:rsidRPr="00961555">
        <w:rPr>
          <w:sz w:val="24"/>
          <w:szCs w:val="24"/>
        </w:rPr>
        <w:t>объяснять,</w:t>
      </w:r>
      <w:r w:rsidRPr="00961555">
        <w:rPr>
          <w:spacing w:val="76"/>
          <w:w w:val="150"/>
          <w:sz w:val="24"/>
          <w:szCs w:val="24"/>
        </w:rPr>
        <w:t xml:space="preserve">   </w:t>
      </w:r>
      <w:r w:rsidRPr="00961555">
        <w:rPr>
          <w:sz w:val="24"/>
          <w:szCs w:val="24"/>
        </w:rPr>
        <w:t>как</w:t>
      </w:r>
      <w:r w:rsidRPr="00961555">
        <w:rPr>
          <w:spacing w:val="76"/>
          <w:w w:val="150"/>
          <w:sz w:val="24"/>
          <w:szCs w:val="24"/>
        </w:rPr>
        <w:t xml:space="preserve">   </w:t>
      </w:r>
      <w:r w:rsidRPr="00961555">
        <w:rPr>
          <w:sz w:val="24"/>
          <w:szCs w:val="24"/>
        </w:rPr>
        <w:t>в</w:t>
      </w:r>
      <w:r w:rsidRPr="00961555">
        <w:rPr>
          <w:spacing w:val="74"/>
          <w:w w:val="150"/>
          <w:sz w:val="24"/>
          <w:szCs w:val="24"/>
        </w:rPr>
        <w:t xml:space="preserve">   </w:t>
      </w:r>
      <w:r w:rsidRPr="00961555">
        <w:rPr>
          <w:sz w:val="24"/>
          <w:szCs w:val="24"/>
        </w:rPr>
        <w:t>одежде</w:t>
      </w:r>
      <w:r w:rsidRPr="00961555">
        <w:rPr>
          <w:spacing w:val="74"/>
          <w:w w:val="150"/>
          <w:sz w:val="24"/>
          <w:szCs w:val="24"/>
        </w:rPr>
        <w:t xml:space="preserve">   </w:t>
      </w:r>
      <w:r w:rsidRPr="00961555">
        <w:rPr>
          <w:sz w:val="24"/>
          <w:szCs w:val="24"/>
        </w:rPr>
        <w:t>проявляются</w:t>
      </w:r>
      <w:r w:rsidRPr="00961555">
        <w:rPr>
          <w:spacing w:val="76"/>
          <w:w w:val="150"/>
          <w:sz w:val="24"/>
          <w:szCs w:val="24"/>
        </w:rPr>
        <w:t xml:space="preserve">   </w:t>
      </w:r>
      <w:r w:rsidRPr="00961555">
        <w:rPr>
          <w:sz w:val="24"/>
          <w:szCs w:val="24"/>
        </w:rPr>
        <w:t>социальный</w:t>
      </w:r>
      <w:r w:rsidRPr="00961555">
        <w:rPr>
          <w:spacing w:val="75"/>
          <w:w w:val="150"/>
          <w:sz w:val="24"/>
          <w:szCs w:val="24"/>
        </w:rPr>
        <w:t xml:space="preserve">   </w:t>
      </w:r>
      <w:r w:rsidRPr="00961555">
        <w:rPr>
          <w:sz w:val="24"/>
          <w:szCs w:val="24"/>
        </w:rPr>
        <w:t>статус</w:t>
      </w:r>
      <w:r w:rsidRPr="00961555">
        <w:rPr>
          <w:spacing w:val="76"/>
          <w:w w:val="150"/>
          <w:sz w:val="24"/>
          <w:szCs w:val="24"/>
        </w:rPr>
        <w:t xml:space="preserve">   </w:t>
      </w:r>
      <w:r w:rsidRPr="00961555">
        <w:rPr>
          <w:sz w:val="24"/>
          <w:szCs w:val="24"/>
        </w:rPr>
        <w:t>человека, его ценностные ориентации, мировоззренческие идеалы и характер деятельности;</w:t>
      </w:r>
    </w:p>
    <w:p w:rsidR="00CF7B51" w:rsidRPr="00961555" w:rsidRDefault="00211A1E" w:rsidP="007768E4">
      <w:pPr>
        <w:pStyle w:val="a4"/>
        <w:jc w:val="left"/>
        <w:rPr>
          <w:sz w:val="24"/>
          <w:szCs w:val="24"/>
        </w:rPr>
      </w:pPr>
      <w:r w:rsidRPr="00961555">
        <w:rPr>
          <w:sz w:val="24"/>
          <w:szCs w:val="24"/>
        </w:rPr>
        <w:t>иметь представление о конструкции костюма и применении законов композиции в проектировании одежды, ансамбле в костюме;</w:t>
      </w:r>
    </w:p>
    <w:p w:rsidR="00CF7B51" w:rsidRPr="00961555" w:rsidRDefault="00211A1E" w:rsidP="007768E4">
      <w:pPr>
        <w:pStyle w:val="a4"/>
        <w:jc w:val="left"/>
        <w:rPr>
          <w:sz w:val="24"/>
          <w:szCs w:val="24"/>
        </w:rPr>
      </w:pPr>
      <w:r w:rsidRPr="00961555">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CF7B51" w:rsidRPr="00961555" w:rsidRDefault="00211A1E" w:rsidP="007768E4">
      <w:pPr>
        <w:pStyle w:val="a4"/>
        <w:jc w:val="left"/>
        <w:rPr>
          <w:sz w:val="24"/>
          <w:szCs w:val="24"/>
        </w:rPr>
      </w:pPr>
      <w:r w:rsidRPr="00961555">
        <w:rPr>
          <w:sz w:val="24"/>
          <w:szCs w:val="24"/>
        </w:rPr>
        <w:t>иметь опыт выполнения практических творческих эскизов по теме «Дизайн совр</w:t>
      </w:r>
      <w:r w:rsidRPr="00961555">
        <w:rPr>
          <w:sz w:val="24"/>
          <w:szCs w:val="24"/>
        </w:rPr>
        <w:t>е</w:t>
      </w:r>
      <w:r w:rsidRPr="00961555">
        <w:rPr>
          <w:sz w:val="24"/>
          <w:szCs w:val="24"/>
        </w:rPr>
        <w:t>менной одежды», создания эскизов молодёжной одежды для разных жизненных задач (спортивной, праздничной, повседневной и других);</w:t>
      </w:r>
    </w:p>
    <w:p w:rsidR="00CF7B51" w:rsidRPr="00343209" w:rsidRDefault="00211A1E" w:rsidP="00343209">
      <w:pPr>
        <w:pStyle w:val="a4"/>
        <w:jc w:val="left"/>
        <w:rPr>
          <w:sz w:val="24"/>
          <w:szCs w:val="24"/>
        </w:rPr>
      </w:pPr>
      <w:r w:rsidRPr="00961555">
        <w:rPr>
          <w:sz w:val="24"/>
          <w:szCs w:val="24"/>
        </w:rPr>
        <w:t>различать задачи искусства театрального грима и бытового макияжа, иметь пре</w:t>
      </w:r>
      <w:r w:rsidRPr="00961555">
        <w:rPr>
          <w:sz w:val="24"/>
          <w:szCs w:val="24"/>
        </w:rPr>
        <w:t>д</w:t>
      </w:r>
      <w:r w:rsidRPr="00961555">
        <w:rPr>
          <w:sz w:val="24"/>
          <w:szCs w:val="24"/>
        </w:rPr>
        <w:t>ставление об имидж-дизайне,</w:t>
      </w:r>
      <w:r w:rsidRPr="00961555">
        <w:rPr>
          <w:spacing w:val="62"/>
          <w:sz w:val="24"/>
          <w:szCs w:val="24"/>
        </w:rPr>
        <w:t xml:space="preserve"> </w:t>
      </w:r>
      <w:r w:rsidRPr="00961555">
        <w:rPr>
          <w:sz w:val="24"/>
          <w:szCs w:val="24"/>
        </w:rPr>
        <w:t>его</w:t>
      </w:r>
      <w:r w:rsidRPr="00961555">
        <w:rPr>
          <w:spacing w:val="65"/>
          <w:sz w:val="24"/>
          <w:szCs w:val="24"/>
        </w:rPr>
        <w:t xml:space="preserve"> </w:t>
      </w:r>
      <w:r w:rsidRPr="00961555">
        <w:rPr>
          <w:sz w:val="24"/>
          <w:szCs w:val="24"/>
        </w:rPr>
        <w:t>задачах</w:t>
      </w:r>
      <w:r w:rsidRPr="00961555">
        <w:rPr>
          <w:spacing w:val="60"/>
          <w:sz w:val="24"/>
          <w:szCs w:val="24"/>
        </w:rPr>
        <w:t xml:space="preserve"> </w:t>
      </w:r>
      <w:r w:rsidRPr="00961555">
        <w:rPr>
          <w:sz w:val="24"/>
          <w:szCs w:val="24"/>
        </w:rPr>
        <w:t>и</w:t>
      </w:r>
      <w:r w:rsidRPr="00961555">
        <w:rPr>
          <w:spacing w:val="66"/>
          <w:sz w:val="24"/>
          <w:szCs w:val="24"/>
        </w:rPr>
        <w:t xml:space="preserve"> </w:t>
      </w:r>
      <w:r w:rsidRPr="00961555">
        <w:rPr>
          <w:sz w:val="24"/>
          <w:szCs w:val="24"/>
        </w:rPr>
        <w:t>социальном</w:t>
      </w:r>
      <w:r w:rsidRPr="00961555">
        <w:rPr>
          <w:spacing w:val="62"/>
          <w:sz w:val="24"/>
          <w:szCs w:val="24"/>
        </w:rPr>
        <w:t xml:space="preserve"> </w:t>
      </w:r>
      <w:r w:rsidRPr="00961555">
        <w:rPr>
          <w:sz w:val="24"/>
          <w:szCs w:val="24"/>
        </w:rPr>
        <w:t>бытовании,</w:t>
      </w:r>
      <w:r w:rsidRPr="00961555">
        <w:rPr>
          <w:spacing w:val="62"/>
          <w:sz w:val="24"/>
          <w:szCs w:val="24"/>
        </w:rPr>
        <w:t xml:space="preserve"> </w:t>
      </w:r>
      <w:r w:rsidRPr="00961555">
        <w:rPr>
          <w:sz w:val="24"/>
          <w:szCs w:val="24"/>
        </w:rPr>
        <w:t>иметь</w:t>
      </w:r>
      <w:r w:rsidRPr="00961555">
        <w:rPr>
          <w:spacing w:val="40"/>
          <w:sz w:val="24"/>
          <w:szCs w:val="24"/>
        </w:rPr>
        <w:t xml:space="preserve"> </w:t>
      </w:r>
      <w:r w:rsidRPr="00961555">
        <w:rPr>
          <w:sz w:val="24"/>
          <w:szCs w:val="24"/>
        </w:rPr>
        <w:t>опыт</w:t>
      </w:r>
      <w:r w:rsidRPr="00961555">
        <w:rPr>
          <w:spacing w:val="61"/>
          <w:sz w:val="24"/>
          <w:szCs w:val="24"/>
        </w:rPr>
        <w:t xml:space="preserve"> </w:t>
      </w:r>
      <w:r w:rsidRPr="00961555">
        <w:rPr>
          <w:sz w:val="24"/>
          <w:szCs w:val="24"/>
        </w:rPr>
        <w:t>созд</w:t>
      </w:r>
      <w:r w:rsidRPr="00961555">
        <w:rPr>
          <w:sz w:val="24"/>
          <w:szCs w:val="24"/>
        </w:rPr>
        <w:t>а</w:t>
      </w:r>
      <w:r w:rsidRPr="00961555">
        <w:rPr>
          <w:sz w:val="24"/>
          <w:szCs w:val="24"/>
        </w:rPr>
        <w:t>ния</w:t>
      </w:r>
      <w:r w:rsidRPr="00961555">
        <w:rPr>
          <w:spacing w:val="60"/>
          <w:sz w:val="24"/>
          <w:szCs w:val="24"/>
        </w:rPr>
        <w:t xml:space="preserve"> </w:t>
      </w:r>
      <w:r w:rsidRPr="00961555">
        <w:rPr>
          <w:sz w:val="24"/>
          <w:szCs w:val="24"/>
        </w:rPr>
        <w:t>эскизов</w:t>
      </w:r>
      <w:r w:rsidRPr="00961555">
        <w:rPr>
          <w:spacing w:val="62"/>
          <w:sz w:val="24"/>
          <w:szCs w:val="24"/>
        </w:rPr>
        <w:t xml:space="preserve"> </w:t>
      </w:r>
      <w:r w:rsidRPr="00961555">
        <w:rPr>
          <w:sz w:val="24"/>
          <w:szCs w:val="24"/>
        </w:rPr>
        <w:t>для</w:t>
      </w:r>
      <w:r w:rsidRPr="00961555">
        <w:rPr>
          <w:spacing w:val="65"/>
          <w:sz w:val="24"/>
          <w:szCs w:val="24"/>
        </w:rPr>
        <w:t xml:space="preserve"> </w:t>
      </w:r>
      <w:r w:rsidRPr="00961555">
        <w:rPr>
          <w:sz w:val="24"/>
          <w:szCs w:val="24"/>
        </w:rPr>
        <w:t>макияжа</w:t>
      </w:r>
      <w:r w:rsidR="00343209">
        <w:rPr>
          <w:sz w:val="24"/>
          <w:szCs w:val="24"/>
        </w:rPr>
        <w:t xml:space="preserve"> </w:t>
      </w:r>
      <w:r w:rsidRPr="00343209">
        <w:rPr>
          <w:sz w:val="24"/>
          <w:szCs w:val="24"/>
        </w:rPr>
        <w:t>театральных образов и опыт бытового макияжа, определять э</w:t>
      </w:r>
      <w:r w:rsidRPr="00343209">
        <w:rPr>
          <w:sz w:val="24"/>
          <w:szCs w:val="24"/>
        </w:rPr>
        <w:t>с</w:t>
      </w:r>
      <w:r w:rsidRPr="00343209">
        <w:rPr>
          <w:sz w:val="24"/>
          <w:szCs w:val="24"/>
        </w:rPr>
        <w:t>тетические и этические границы применения макияжа и стилистики причёски в повседне</w:t>
      </w:r>
      <w:r w:rsidRPr="00343209">
        <w:rPr>
          <w:sz w:val="24"/>
          <w:szCs w:val="24"/>
        </w:rPr>
        <w:t>в</w:t>
      </w:r>
      <w:r w:rsidRPr="00343209">
        <w:rPr>
          <w:sz w:val="24"/>
          <w:szCs w:val="24"/>
        </w:rPr>
        <w:t>ном быту.</w:t>
      </w:r>
    </w:p>
    <w:p w:rsidR="00CF7B51" w:rsidRPr="00961555" w:rsidRDefault="00211A1E" w:rsidP="007768E4">
      <w:pPr>
        <w:pStyle w:val="a4"/>
        <w:jc w:val="left"/>
        <w:rPr>
          <w:sz w:val="24"/>
          <w:szCs w:val="24"/>
        </w:rPr>
      </w:pPr>
      <w:r w:rsidRPr="00961555">
        <w:rPr>
          <w:sz w:val="24"/>
          <w:szCs w:val="24"/>
        </w:rPr>
        <w:t>Модуль № 4 «Изображение в синтетических, экранных видах искусства и художес</w:t>
      </w:r>
      <w:r w:rsidRPr="00961555">
        <w:rPr>
          <w:sz w:val="24"/>
          <w:szCs w:val="24"/>
        </w:rPr>
        <w:t>т</w:t>
      </w:r>
      <w:r w:rsidRPr="00961555">
        <w:rPr>
          <w:sz w:val="24"/>
          <w:szCs w:val="24"/>
        </w:rPr>
        <w:t>венная фотография» (вариативный):</w:t>
      </w:r>
    </w:p>
    <w:p w:rsidR="00CF7B51" w:rsidRPr="00961555" w:rsidRDefault="00211A1E" w:rsidP="007768E4">
      <w:pPr>
        <w:pStyle w:val="a4"/>
        <w:jc w:val="left"/>
        <w:rPr>
          <w:sz w:val="24"/>
          <w:szCs w:val="24"/>
        </w:rPr>
      </w:pPr>
      <w:r w:rsidRPr="00961555">
        <w:rPr>
          <w:sz w:val="24"/>
          <w:szCs w:val="24"/>
        </w:rPr>
        <w:t>знать</w:t>
      </w:r>
      <w:r w:rsidRPr="00961555">
        <w:rPr>
          <w:spacing w:val="80"/>
          <w:sz w:val="24"/>
          <w:szCs w:val="24"/>
        </w:rPr>
        <w:t xml:space="preserve">   </w:t>
      </w:r>
      <w:r w:rsidRPr="00961555">
        <w:rPr>
          <w:sz w:val="24"/>
          <w:szCs w:val="24"/>
        </w:rPr>
        <w:t>о</w:t>
      </w:r>
      <w:r w:rsidRPr="00961555">
        <w:rPr>
          <w:spacing w:val="80"/>
          <w:sz w:val="24"/>
          <w:szCs w:val="24"/>
        </w:rPr>
        <w:t xml:space="preserve">   </w:t>
      </w:r>
      <w:r w:rsidRPr="00961555">
        <w:rPr>
          <w:sz w:val="24"/>
          <w:szCs w:val="24"/>
        </w:rPr>
        <w:t>синтетической</w:t>
      </w:r>
      <w:r w:rsidRPr="00961555">
        <w:rPr>
          <w:spacing w:val="80"/>
          <w:sz w:val="24"/>
          <w:szCs w:val="24"/>
        </w:rPr>
        <w:t xml:space="preserve">   </w:t>
      </w:r>
      <w:r w:rsidRPr="00961555">
        <w:rPr>
          <w:sz w:val="24"/>
          <w:szCs w:val="24"/>
        </w:rPr>
        <w:t>природе</w:t>
      </w:r>
      <w:r w:rsidRPr="00961555">
        <w:rPr>
          <w:spacing w:val="80"/>
          <w:sz w:val="24"/>
          <w:szCs w:val="24"/>
        </w:rPr>
        <w:t xml:space="preserve">   </w:t>
      </w:r>
      <w:r w:rsidRPr="00961555">
        <w:rPr>
          <w:sz w:val="24"/>
          <w:szCs w:val="24"/>
        </w:rPr>
        <w:t>–</w:t>
      </w:r>
      <w:r w:rsidRPr="00961555">
        <w:rPr>
          <w:spacing w:val="80"/>
          <w:sz w:val="24"/>
          <w:szCs w:val="24"/>
        </w:rPr>
        <w:t xml:space="preserve">   </w:t>
      </w:r>
      <w:r w:rsidRPr="00961555">
        <w:rPr>
          <w:sz w:val="24"/>
          <w:szCs w:val="24"/>
        </w:rPr>
        <w:t>коллективности</w:t>
      </w:r>
      <w:r w:rsidRPr="00961555">
        <w:rPr>
          <w:spacing w:val="80"/>
          <w:sz w:val="24"/>
          <w:szCs w:val="24"/>
        </w:rPr>
        <w:t xml:space="preserve">   </w:t>
      </w:r>
      <w:r w:rsidRPr="00961555">
        <w:rPr>
          <w:sz w:val="24"/>
          <w:szCs w:val="24"/>
        </w:rPr>
        <w:t>творческого</w:t>
      </w:r>
      <w:r w:rsidRPr="00961555">
        <w:rPr>
          <w:spacing w:val="80"/>
          <w:sz w:val="24"/>
          <w:szCs w:val="24"/>
        </w:rPr>
        <w:t xml:space="preserve">   </w:t>
      </w:r>
      <w:r w:rsidRPr="00961555">
        <w:rPr>
          <w:sz w:val="24"/>
          <w:szCs w:val="24"/>
        </w:rPr>
        <w:t>процесса в синтетических искусствах, синтезирующих выразительные средства разных в</w:t>
      </w:r>
      <w:r w:rsidRPr="00961555">
        <w:rPr>
          <w:sz w:val="24"/>
          <w:szCs w:val="24"/>
        </w:rPr>
        <w:t>и</w:t>
      </w:r>
      <w:r w:rsidRPr="00961555">
        <w:rPr>
          <w:sz w:val="24"/>
          <w:szCs w:val="24"/>
        </w:rPr>
        <w:t xml:space="preserve">дов художественного </w:t>
      </w:r>
      <w:r w:rsidRPr="00961555">
        <w:rPr>
          <w:spacing w:val="-2"/>
          <w:sz w:val="24"/>
          <w:szCs w:val="24"/>
        </w:rPr>
        <w:t>творчества;</w:t>
      </w:r>
    </w:p>
    <w:p w:rsidR="00CF7B51" w:rsidRPr="00961555" w:rsidRDefault="00211A1E" w:rsidP="007768E4">
      <w:pPr>
        <w:pStyle w:val="a4"/>
        <w:jc w:val="left"/>
        <w:rPr>
          <w:sz w:val="24"/>
          <w:szCs w:val="24"/>
        </w:rPr>
      </w:pPr>
      <w:r w:rsidRPr="00961555">
        <w:rPr>
          <w:sz w:val="24"/>
          <w:szCs w:val="24"/>
        </w:rPr>
        <w:t>понимать</w:t>
      </w:r>
      <w:r w:rsidRPr="00961555">
        <w:rPr>
          <w:spacing w:val="-8"/>
          <w:sz w:val="24"/>
          <w:szCs w:val="24"/>
        </w:rPr>
        <w:t xml:space="preserve"> </w:t>
      </w:r>
      <w:r w:rsidRPr="00961555">
        <w:rPr>
          <w:sz w:val="24"/>
          <w:szCs w:val="24"/>
        </w:rPr>
        <w:t>и</w:t>
      </w:r>
      <w:r w:rsidRPr="00961555">
        <w:rPr>
          <w:spacing w:val="-7"/>
          <w:sz w:val="24"/>
          <w:szCs w:val="24"/>
        </w:rPr>
        <w:t xml:space="preserve"> </w:t>
      </w:r>
      <w:r w:rsidRPr="00961555">
        <w:rPr>
          <w:sz w:val="24"/>
          <w:szCs w:val="24"/>
        </w:rPr>
        <w:t>характеризовать</w:t>
      </w:r>
      <w:r w:rsidRPr="00961555">
        <w:rPr>
          <w:spacing w:val="-1"/>
          <w:sz w:val="24"/>
          <w:szCs w:val="24"/>
        </w:rPr>
        <w:t xml:space="preserve"> </w:t>
      </w:r>
      <w:r w:rsidRPr="00961555">
        <w:rPr>
          <w:sz w:val="24"/>
          <w:szCs w:val="24"/>
        </w:rPr>
        <w:t>роль</w:t>
      </w:r>
      <w:r w:rsidRPr="00961555">
        <w:rPr>
          <w:spacing w:val="-7"/>
          <w:sz w:val="24"/>
          <w:szCs w:val="24"/>
        </w:rPr>
        <w:t xml:space="preserve"> </w:t>
      </w:r>
      <w:r w:rsidRPr="00961555">
        <w:rPr>
          <w:sz w:val="24"/>
          <w:szCs w:val="24"/>
        </w:rPr>
        <w:t>визуального</w:t>
      </w:r>
      <w:r w:rsidRPr="00961555">
        <w:rPr>
          <w:spacing w:val="-3"/>
          <w:sz w:val="24"/>
          <w:szCs w:val="24"/>
        </w:rPr>
        <w:t xml:space="preserve"> </w:t>
      </w:r>
      <w:r w:rsidRPr="00961555">
        <w:rPr>
          <w:sz w:val="24"/>
          <w:szCs w:val="24"/>
        </w:rPr>
        <w:t>образа</w:t>
      </w:r>
      <w:r w:rsidRPr="00961555">
        <w:rPr>
          <w:spacing w:val="-3"/>
          <w:sz w:val="24"/>
          <w:szCs w:val="24"/>
        </w:rPr>
        <w:t xml:space="preserve"> </w:t>
      </w:r>
      <w:r w:rsidRPr="00961555">
        <w:rPr>
          <w:sz w:val="24"/>
          <w:szCs w:val="24"/>
        </w:rPr>
        <w:t>в</w:t>
      </w:r>
      <w:r w:rsidRPr="00961555">
        <w:rPr>
          <w:spacing w:val="-6"/>
          <w:sz w:val="24"/>
          <w:szCs w:val="24"/>
        </w:rPr>
        <w:t xml:space="preserve"> </w:t>
      </w:r>
      <w:r w:rsidRPr="00961555">
        <w:rPr>
          <w:sz w:val="24"/>
          <w:szCs w:val="24"/>
        </w:rPr>
        <w:t>синтетических</w:t>
      </w:r>
      <w:r w:rsidRPr="00961555">
        <w:rPr>
          <w:spacing w:val="-7"/>
          <w:sz w:val="24"/>
          <w:szCs w:val="24"/>
        </w:rPr>
        <w:t xml:space="preserve"> </w:t>
      </w:r>
      <w:r w:rsidRPr="00961555">
        <w:rPr>
          <w:spacing w:val="-2"/>
          <w:sz w:val="24"/>
          <w:szCs w:val="24"/>
        </w:rPr>
        <w:t>искусствах;</w:t>
      </w:r>
    </w:p>
    <w:p w:rsidR="00CF7B51" w:rsidRPr="00961555" w:rsidRDefault="00211A1E" w:rsidP="007768E4">
      <w:pPr>
        <w:pStyle w:val="a4"/>
        <w:jc w:val="left"/>
        <w:rPr>
          <w:sz w:val="24"/>
          <w:szCs w:val="24"/>
        </w:rPr>
      </w:pPr>
      <w:r w:rsidRPr="00961555">
        <w:rPr>
          <w:sz w:val="24"/>
          <w:szCs w:val="24"/>
        </w:rPr>
        <w:t>иметь представление о влиянии развития технологий на появление новых видов х</w:t>
      </w:r>
      <w:r w:rsidRPr="00961555">
        <w:rPr>
          <w:sz w:val="24"/>
          <w:szCs w:val="24"/>
        </w:rPr>
        <w:t>у</w:t>
      </w:r>
      <w:r w:rsidRPr="00961555">
        <w:rPr>
          <w:sz w:val="24"/>
          <w:szCs w:val="24"/>
        </w:rPr>
        <w:t>дожественного творчества и их развитии параллельно с традиционными видами искусства.</w:t>
      </w:r>
    </w:p>
    <w:p w:rsidR="00CF7B51" w:rsidRPr="00961555" w:rsidRDefault="00211A1E" w:rsidP="007768E4">
      <w:pPr>
        <w:pStyle w:val="a4"/>
        <w:jc w:val="left"/>
        <w:rPr>
          <w:sz w:val="24"/>
          <w:szCs w:val="24"/>
        </w:rPr>
      </w:pPr>
      <w:r w:rsidRPr="00961555">
        <w:rPr>
          <w:sz w:val="24"/>
          <w:szCs w:val="24"/>
        </w:rPr>
        <w:t>Художник</w:t>
      </w:r>
      <w:r w:rsidRPr="00961555">
        <w:rPr>
          <w:spacing w:val="-10"/>
          <w:sz w:val="24"/>
          <w:szCs w:val="24"/>
        </w:rPr>
        <w:t xml:space="preserve"> </w:t>
      </w:r>
      <w:r w:rsidRPr="00961555">
        <w:rPr>
          <w:sz w:val="24"/>
          <w:szCs w:val="24"/>
        </w:rPr>
        <w:t>и</w:t>
      </w:r>
      <w:r w:rsidRPr="00961555">
        <w:rPr>
          <w:spacing w:val="-3"/>
          <w:sz w:val="24"/>
          <w:szCs w:val="24"/>
        </w:rPr>
        <w:t xml:space="preserve"> </w:t>
      </w:r>
      <w:r w:rsidRPr="00961555">
        <w:rPr>
          <w:sz w:val="24"/>
          <w:szCs w:val="24"/>
        </w:rPr>
        <w:t xml:space="preserve">искусство </w:t>
      </w:r>
      <w:r w:rsidRPr="00961555">
        <w:rPr>
          <w:spacing w:val="-2"/>
          <w:sz w:val="24"/>
          <w:szCs w:val="24"/>
        </w:rPr>
        <w:t>театра:</w:t>
      </w:r>
    </w:p>
    <w:p w:rsidR="00CF7B51" w:rsidRPr="00961555" w:rsidRDefault="00211A1E" w:rsidP="007768E4">
      <w:pPr>
        <w:pStyle w:val="a4"/>
        <w:jc w:val="left"/>
        <w:rPr>
          <w:sz w:val="24"/>
          <w:szCs w:val="24"/>
        </w:rPr>
      </w:pPr>
      <w:r w:rsidRPr="00961555">
        <w:rPr>
          <w:sz w:val="24"/>
          <w:szCs w:val="24"/>
        </w:rPr>
        <w:lastRenderedPageBreak/>
        <w:t>иметь представление об истории развития театра и жанровом многообразии теа</w:t>
      </w:r>
      <w:r w:rsidRPr="00961555">
        <w:rPr>
          <w:sz w:val="24"/>
          <w:szCs w:val="24"/>
        </w:rPr>
        <w:t>т</w:t>
      </w:r>
      <w:r w:rsidRPr="00961555">
        <w:rPr>
          <w:sz w:val="24"/>
          <w:szCs w:val="24"/>
        </w:rPr>
        <w:t xml:space="preserve">ральных </w:t>
      </w:r>
      <w:r w:rsidRPr="00961555">
        <w:rPr>
          <w:spacing w:val="-2"/>
          <w:sz w:val="24"/>
          <w:szCs w:val="24"/>
        </w:rPr>
        <w:t>представлений;</w:t>
      </w:r>
    </w:p>
    <w:p w:rsidR="00CF7B51" w:rsidRPr="00961555" w:rsidRDefault="00211A1E" w:rsidP="007768E4">
      <w:pPr>
        <w:pStyle w:val="a4"/>
        <w:jc w:val="left"/>
        <w:rPr>
          <w:sz w:val="24"/>
          <w:szCs w:val="24"/>
        </w:rPr>
      </w:pPr>
      <w:r w:rsidRPr="00961555">
        <w:rPr>
          <w:sz w:val="24"/>
          <w:szCs w:val="24"/>
        </w:rPr>
        <w:t>знать</w:t>
      </w:r>
      <w:r w:rsidRPr="00961555">
        <w:rPr>
          <w:spacing w:val="-5"/>
          <w:sz w:val="24"/>
          <w:szCs w:val="24"/>
        </w:rPr>
        <w:t xml:space="preserve"> </w:t>
      </w:r>
      <w:r w:rsidRPr="00961555">
        <w:rPr>
          <w:sz w:val="24"/>
          <w:szCs w:val="24"/>
        </w:rPr>
        <w:t>о роли</w:t>
      </w:r>
      <w:r w:rsidRPr="00961555">
        <w:rPr>
          <w:spacing w:val="-1"/>
          <w:sz w:val="24"/>
          <w:szCs w:val="24"/>
        </w:rPr>
        <w:t xml:space="preserve"> </w:t>
      </w:r>
      <w:r w:rsidRPr="00961555">
        <w:rPr>
          <w:sz w:val="24"/>
          <w:szCs w:val="24"/>
        </w:rPr>
        <w:t>художника</w:t>
      </w:r>
      <w:r w:rsidRPr="00961555">
        <w:rPr>
          <w:spacing w:val="-3"/>
          <w:sz w:val="24"/>
          <w:szCs w:val="24"/>
        </w:rPr>
        <w:t xml:space="preserve"> </w:t>
      </w:r>
      <w:r w:rsidRPr="00961555">
        <w:rPr>
          <w:sz w:val="24"/>
          <w:szCs w:val="24"/>
        </w:rPr>
        <w:t>и</w:t>
      </w:r>
      <w:r w:rsidRPr="00961555">
        <w:rPr>
          <w:spacing w:val="-1"/>
          <w:sz w:val="24"/>
          <w:szCs w:val="24"/>
        </w:rPr>
        <w:t xml:space="preserve"> </w:t>
      </w:r>
      <w:r w:rsidRPr="00961555">
        <w:rPr>
          <w:sz w:val="24"/>
          <w:szCs w:val="24"/>
        </w:rPr>
        <w:t>видах</w:t>
      </w:r>
      <w:r w:rsidRPr="00961555">
        <w:rPr>
          <w:spacing w:val="-2"/>
          <w:sz w:val="24"/>
          <w:szCs w:val="24"/>
        </w:rPr>
        <w:t xml:space="preserve"> </w:t>
      </w:r>
      <w:r w:rsidRPr="00961555">
        <w:rPr>
          <w:sz w:val="24"/>
          <w:szCs w:val="24"/>
        </w:rPr>
        <w:t>профессиональной</w:t>
      </w:r>
      <w:r w:rsidRPr="00961555">
        <w:rPr>
          <w:spacing w:val="-1"/>
          <w:sz w:val="24"/>
          <w:szCs w:val="24"/>
        </w:rPr>
        <w:t xml:space="preserve"> </w:t>
      </w:r>
      <w:r w:rsidRPr="00961555">
        <w:rPr>
          <w:sz w:val="24"/>
          <w:szCs w:val="24"/>
        </w:rPr>
        <w:t>художнической деятельности</w:t>
      </w:r>
      <w:r w:rsidRPr="00961555">
        <w:rPr>
          <w:spacing w:val="-5"/>
          <w:sz w:val="24"/>
          <w:szCs w:val="24"/>
        </w:rPr>
        <w:t xml:space="preserve"> </w:t>
      </w:r>
      <w:r w:rsidRPr="00961555">
        <w:rPr>
          <w:sz w:val="24"/>
          <w:szCs w:val="24"/>
        </w:rPr>
        <w:t xml:space="preserve">в современном </w:t>
      </w:r>
      <w:r w:rsidRPr="00961555">
        <w:rPr>
          <w:spacing w:val="-2"/>
          <w:sz w:val="24"/>
          <w:szCs w:val="24"/>
        </w:rPr>
        <w:t>театре;</w:t>
      </w:r>
    </w:p>
    <w:p w:rsidR="00CF7B51" w:rsidRPr="00961555" w:rsidRDefault="00211A1E" w:rsidP="007768E4">
      <w:pPr>
        <w:pStyle w:val="a4"/>
        <w:jc w:val="left"/>
        <w:rPr>
          <w:sz w:val="24"/>
          <w:szCs w:val="24"/>
        </w:rPr>
      </w:pPr>
      <w:r w:rsidRPr="00961555">
        <w:rPr>
          <w:sz w:val="24"/>
          <w:szCs w:val="24"/>
        </w:rPr>
        <w:t>иметь</w:t>
      </w:r>
      <w:r w:rsidRPr="00961555">
        <w:rPr>
          <w:spacing w:val="-8"/>
          <w:sz w:val="24"/>
          <w:szCs w:val="24"/>
        </w:rPr>
        <w:t xml:space="preserve"> </w:t>
      </w:r>
      <w:r w:rsidRPr="00961555">
        <w:rPr>
          <w:sz w:val="24"/>
          <w:szCs w:val="24"/>
        </w:rPr>
        <w:t>представление</w:t>
      </w:r>
      <w:r w:rsidRPr="00961555">
        <w:rPr>
          <w:spacing w:val="-9"/>
          <w:sz w:val="24"/>
          <w:szCs w:val="24"/>
        </w:rPr>
        <w:t xml:space="preserve"> </w:t>
      </w:r>
      <w:r w:rsidRPr="00961555">
        <w:rPr>
          <w:sz w:val="24"/>
          <w:szCs w:val="24"/>
        </w:rPr>
        <w:t>о сценографии</w:t>
      </w:r>
      <w:r w:rsidRPr="00961555">
        <w:rPr>
          <w:spacing w:val="-7"/>
          <w:sz w:val="24"/>
          <w:szCs w:val="24"/>
        </w:rPr>
        <w:t xml:space="preserve"> </w:t>
      </w:r>
      <w:r w:rsidRPr="00961555">
        <w:rPr>
          <w:sz w:val="24"/>
          <w:szCs w:val="24"/>
        </w:rPr>
        <w:t>и</w:t>
      </w:r>
      <w:r w:rsidRPr="00961555">
        <w:rPr>
          <w:spacing w:val="-2"/>
          <w:sz w:val="24"/>
          <w:szCs w:val="24"/>
        </w:rPr>
        <w:t xml:space="preserve"> </w:t>
      </w:r>
      <w:r w:rsidRPr="00961555">
        <w:rPr>
          <w:sz w:val="24"/>
          <w:szCs w:val="24"/>
        </w:rPr>
        <w:t>символическом</w:t>
      </w:r>
      <w:r w:rsidRPr="00961555">
        <w:rPr>
          <w:spacing w:val="-2"/>
          <w:sz w:val="24"/>
          <w:szCs w:val="24"/>
        </w:rPr>
        <w:t xml:space="preserve"> </w:t>
      </w:r>
      <w:r w:rsidRPr="00961555">
        <w:rPr>
          <w:sz w:val="24"/>
          <w:szCs w:val="24"/>
        </w:rPr>
        <w:t>характере</w:t>
      </w:r>
      <w:r w:rsidRPr="00961555">
        <w:rPr>
          <w:spacing w:val="-4"/>
          <w:sz w:val="24"/>
          <w:szCs w:val="24"/>
        </w:rPr>
        <w:t xml:space="preserve"> </w:t>
      </w:r>
      <w:r w:rsidRPr="00961555">
        <w:rPr>
          <w:sz w:val="24"/>
          <w:szCs w:val="24"/>
        </w:rPr>
        <w:t>сценического</w:t>
      </w:r>
      <w:r w:rsidRPr="00961555">
        <w:rPr>
          <w:spacing w:val="-3"/>
          <w:sz w:val="24"/>
          <w:szCs w:val="24"/>
        </w:rPr>
        <w:t xml:space="preserve"> </w:t>
      </w:r>
      <w:r w:rsidRPr="00961555">
        <w:rPr>
          <w:spacing w:val="-2"/>
          <w:sz w:val="24"/>
          <w:szCs w:val="24"/>
        </w:rPr>
        <w:t>о</w:t>
      </w:r>
      <w:r w:rsidRPr="00961555">
        <w:rPr>
          <w:spacing w:val="-2"/>
          <w:sz w:val="24"/>
          <w:szCs w:val="24"/>
        </w:rPr>
        <w:t>б</w:t>
      </w:r>
      <w:r w:rsidRPr="00961555">
        <w:rPr>
          <w:spacing w:val="-2"/>
          <w:sz w:val="24"/>
          <w:szCs w:val="24"/>
        </w:rPr>
        <w:t>раза;</w:t>
      </w:r>
    </w:p>
    <w:p w:rsidR="00CF7B51" w:rsidRPr="00961555" w:rsidRDefault="00211A1E" w:rsidP="007768E4">
      <w:pPr>
        <w:pStyle w:val="a4"/>
        <w:jc w:val="left"/>
        <w:rPr>
          <w:sz w:val="24"/>
          <w:szCs w:val="24"/>
        </w:rPr>
      </w:pPr>
      <w:r w:rsidRPr="00961555">
        <w:rPr>
          <w:sz w:val="24"/>
          <w:szCs w:val="24"/>
        </w:rPr>
        <w:t>понимать различие между бытовым костюмом в жизни и сценическим костюмом т</w:t>
      </w:r>
      <w:r w:rsidRPr="00961555">
        <w:rPr>
          <w:sz w:val="24"/>
          <w:szCs w:val="24"/>
        </w:rPr>
        <w:t>е</w:t>
      </w:r>
      <w:r w:rsidRPr="00961555">
        <w:rPr>
          <w:sz w:val="24"/>
          <w:szCs w:val="24"/>
        </w:rPr>
        <w:t xml:space="preserve">атрального </w:t>
      </w:r>
      <w:r w:rsidRPr="00961555">
        <w:rPr>
          <w:spacing w:val="-2"/>
          <w:sz w:val="24"/>
          <w:szCs w:val="24"/>
        </w:rPr>
        <w:t>персонажа,</w:t>
      </w:r>
      <w:r w:rsidRPr="00961555">
        <w:rPr>
          <w:sz w:val="24"/>
          <w:szCs w:val="24"/>
        </w:rPr>
        <w:tab/>
      </w:r>
      <w:r w:rsidRPr="00961555">
        <w:rPr>
          <w:spacing w:val="-2"/>
          <w:sz w:val="24"/>
          <w:szCs w:val="24"/>
        </w:rPr>
        <w:t>воплощающим</w:t>
      </w:r>
      <w:r w:rsidRPr="00961555">
        <w:rPr>
          <w:sz w:val="24"/>
          <w:szCs w:val="24"/>
        </w:rPr>
        <w:tab/>
      </w:r>
      <w:r w:rsidRPr="00961555">
        <w:rPr>
          <w:spacing w:val="-2"/>
          <w:sz w:val="24"/>
          <w:szCs w:val="24"/>
        </w:rPr>
        <w:t>характер</w:t>
      </w:r>
      <w:r w:rsidRPr="00961555">
        <w:rPr>
          <w:sz w:val="24"/>
          <w:szCs w:val="24"/>
        </w:rPr>
        <w:tab/>
      </w:r>
      <w:r w:rsidRPr="00961555">
        <w:rPr>
          <w:spacing w:val="-2"/>
          <w:sz w:val="24"/>
          <w:szCs w:val="24"/>
        </w:rPr>
        <w:t>героя</w:t>
      </w:r>
      <w:r w:rsidRPr="00961555">
        <w:rPr>
          <w:sz w:val="24"/>
          <w:szCs w:val="24"/>
        </w:rPr>
        <w:tab/>
      </w:r>
      <w:r w:rsidRPr="00961555">
        <w:rPr>
          <w:spacing w:val="-10"/>
          <w:sz w:val="24"/>
          <w:szCs w:val="24"/>
        </w:rPr>
        <w:t>и</w:t>
      </w:r>
      <w:r w:rsidRPr="00961555">
        <w:rPr>
          <w:sz w:val="24"/>
          <w:szCs w:val="24"/>
        </w:rPr>
        <w:tab/>
      </w:r>
      <w:r w:rsidRPr="00961555">
        <w:rPr>
          <w:spacing w:val="-4"/>
          <w:sz w:val="24"/>
          <w:szCs w:val="24"/>
        </w:rPr>
        <w:t>его</w:t>
      </w:r>
      <w:r w:rsidRPr="00961555">
        <w:rPr>
          <w:sz w:val="24"/>
          <w:szCs w:val="24"/>
        </w:rPr>
        <w:tab/>
      </w:r>
      <w:r w:rsidRPr="00961555">
        <w:rPr>
          <w:spacing w:val="-2"/>
          <w:sz w:val="24"/>
          <w:szCs w:val="24"/>
        </w:rPr>
        <w:t xml:space="preserve">эпоху </w:t>
      </w:r>
      <w:r w:rsidRPr="00961555">
        <w:rPr>
          <w:sz w:val="24"/>
          <w:szCs w:val="24"/>
        </w:rPr>
        <w:t>в единстве всего стилистического образа спектакля;</w:t>
      </w:r>
    </w:p>
    <w:p w:rsidR="00CF7B51" w:rsidRPr="00961555" w:rsidRDefault="00211A1E" w:rsidP="007768E4">
      <w:pPr>
        <w:pStyle w:val="a4"/>
        <w:jc w:val="left"/>
        <w:rPr>
          <w:sz w:val="24"/>
          <w:szCs w:val="24"/>
        </w:rPr>
      </w:pPr>
      <w:r w:rsidRPr="00961555">
        <w:rPr>
          <w:spacing w:val="-2"/>
          <w:sz w:val="24"/>
          <w:szCs w:val="24"/>
        </w:rPr>
        <w:t>иметь</w:t>
      </w:r>
      <w:r w:rsidRPr="00961555">
        <w:rPr>
          <w:sz w:val="24"/>
          <w:szCs w:val="24"/>
        </w:rPr>
        <w:tab/>
      </w:r>
      <w:r w:rsidRPr="00961555">
        <w:rPr>
          <w:spacing w:val="-2"/>
          <w:sz w:val="24"/>
          <w:szCs w:val="24"/>
        </w:rPr>
        <w:t>представление</w:t>
      </w:r>
      <w:r w:rsidRPr="00961555">
        <w:rPr>
          <w:sz w:val="24"/>
          <w:szCs w:val="24"/>
        </w:rPr>
        <w:tab/>
      </w:r>
      <w:r w:rsidRPr="00961555">
        <w:rPr>
          <w:spacing w:val="-10"/>
          <w:sz w:val="24"/>
          <w:szCs w:val="24"/>
        </w:rPr>
        <w:t>о</w:t>
      </w:r>
      <w:r w:rsidRPr="00961555">
        <w:rPr>
          <w:sz w:val="24"/>
          <w:szCs w:val="24"/>
        </w:rPr>
        <w:tab/>
      </w:r>
      <w:r w:rsidRPr="00961555">
        <w:rPr>
          <w:spacing w:val="-2"/>
          <w:sz w:val="24"/>
          <w:szCs w:val="24"/>
        </w:rPr>
        <w:t>творчестве</w:t>
      </w:r>
      <w:r w:rsidRPr="00961555">
        <w:rPr>
          <w:sz w:val="24"/>
          <w:szCs w:val="24"/>
        </w:rPr>
        <w:tab/>
      </w:r>
      <w:r w:rsidRPr="00961555">
        <w:rPr>
          <w:spacing w:val="-2"/>
          <w:sz w:val="24"/>
          <w:szCs w:val="24"/>
        </w:rPr>
        <w:t>наиболее</w:t>
      </w:r>
      <w:r w:rsidRPr="00961555">
        <w:rPr>
          <w:sz w:val="24"/>
          <w:szCs w:val="24"/>
        </w:rPr>
        <w:tab/>
      </w:r>
      <w:r w:rsidRPr="00961555">
        <w:rPr>
          <w:spacing w:val="-2"/>
          <w:sz w:val="24"/>
          <w:szCs w:val="24"/>
        </w:rPr>
        <w:t xml:space="preserve">известных </w:t>
      </w:r>
      <w:r w:rsidRPr="00961555">
        <w:rPr>
          <w:sz w:val="24"/>
          <w:szCs w:val="24"/>
        </w:rPr>
        <w:t>художн</w:t>
      </w:r>
      <w:r w:rsidRPr="00961555">
        <w:rPr>
          <w:sz w:val="24"/>
          <w:szCs w:val="24"/>
        </w:rPr>
        <w:t>и</w:t>
      </w:r>
      <w:r w:rsidRPr="00961555">
        <w:rPr>
          <w:sz w:val="24"/>
          <w:szCs w:val="24"/>
        </w:rPr>
        <w:t>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CF7B51" w:rsidRPr="00961555" w:rsidRDefault="00211A1E" w:rsidP="007768E4">
      <w:pPr>
        <w:pStyle w:val="a4"/>
        <w:jc w:val="left"/>
        <w:rPr>
          <w:sz w:val="24"/>
          <w:szCs w:val="24"/>
        </w:rPr>
      </w:pPr>
      <w:r w:rsidRPr="00961555">
        <w:rPr>
          <w:sz w:val="24"/>
          <w:szCs w:val="24"/>
        </w:rPr>
        <w:t>иметь</w:t>
      </w:r>
      <w:r w:rsidRPr="00961555">
        <w:rPr>
          <w:spacing w:val="80"/>
          <w:sz w:val="24"/>
          <w:szCs w:val="24"/>
        </w:rPr>
        <w:t xml:space="preserve">    </w:t>
      </w:r>
      <w:r w:rsidRPr="00961555">
        <w:rPr>
          <w:sz w:val="24"/>
          <w:szCs w:val="24"/>
        </w:rPr>
        <w:t>практический</w:t>
      </w:r>
      <w:r w:rsidRPr="00961555">
        <w:rPr>
          <w:spacing w:val="80"/>
          <w:sz w:val="24"/>
          <w:szCs w:val="24"/>
        </w:rPr>
        <w:t xml:space="preserve">    </w:t>
      </w:r>
      <w:r w:rsidRPr="00961555">
        <w:rPr>
          <w:sz w:val="24"/>
          <w:szCs w:val="24"/>
        </w:rPr>
        <w:t>опыт</w:t>
      </w:r>
      <w:r w:rsidRPr="00961555">
        <w:rPr>
          <w:spacing w:val="80"/>
          <w:sz w:val="24"/>
          <w:szCs w:val="24"/>
        </w:rPr>
        <w:t xml:space="preserve">    </w:t>
      </w:r>
      <w:r w:rsidRPr="00961555">
        <w:rPr>
          <w:sz w:val="24"/>
          <w:szCs w:val="24"/>
        </w:rPr>
        <w:t>создания</w:t>
      </w:r>
      <w:r w:rsidRPr="00961555">
        <w:rPr>
          <w:spacing w:val="80"/>
          <w:sz w:val="24"/>
          <w:szCs w:val="24"/>
        </w:rPr>
        <w:t xml:space="preserve">    </w:t>
      </w:r>
      <w:r w:rsidRPr="00961555">
        <w:rPr>
          <w:sz w:val="24"/>
          <w:szCs w:val="24"/>
        </w:rPr>
        <w:t>эскизов</w:t>
      </w:r>
      <w:r w:rsidRPr="00961555">
        <w:rPr>
          <w:spacing w:val="80"/>
          <w:sz w:val="24"/>
          <w:szCs w:val="24"/>
        </w:rPr>
        <w:t xml:space="preserve">    </w:t>
      </w:r>
      <w:r w:rsidRPr="00961555">
        <w:rPr>
          <w:sz w:val="24"/>
          <w:szCs w:val="24"/>
        </w:rPr>
        <w:t>оформления</w:t>
      </w:r>
      <w:r w:rsidRPr="00961555">
        <w:rPr>
          <w:spacing w:val="80"/>
          <w:sz w:val="24"/>
          <w:szCs w:val="24"/>
        </w:rPr>
        <w:t xml:space="preserve">    </w:t>
      </w:r>
      <w:r w:rsidRPr="00961555">
        <w:rPr>
          <w:sz w:val="24"/>
          <w:szCs w:val="24"/>
        </w:rPr>
        <w:t>спектакля по выбранной пьесе, иметь применять полученные знания при постановке школьного спектакля;</w:t>
      </w:r>
    </w:p>
    <w:p w:rsidR="00CF7B51" w:rsidRPr="00961555" w:rsidRDefault="00211A1E" w:rsidP="007768E4">
      <w:pPr>
        <w:pStyle w:val="a4"/>
        <w:jc w:val="left"/>
        <w:rPr>
          <w:sz w:val="24"/>
          <w:szCs w:val="24"/>
        </w:rPr>
      </w:pPr>
      <w:r w:rsidRPr="00961555">
        <w:rPr>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CF7B51" w:rsidRPr="00961555" w:rsidRDefault="00211A1E" w:rsidP="007768E4">
      <w:pPr>
        <w:pStyle w:val="a4"/>
        <w:jc w:val="left"/>
        <w:rPr>
          <w:sz w:val="24"/>
          <w:szCs w:val="24"/>
        </w:rPr>
      </w:pPr>
      <w:r w:rsidRPr="00961555">
        <w:rPr>
          <w:sz w:val="24"/>
          <w:szCs w:val="24"/>
        </w:rPr>
        <w:t>иметь практический навык игрового одушевления куклы из простых бытовых пре</w:t>
      </w:r>
      <w:r w:rsidRPr="00961555">
        <w:rPr>
          <w:sz w:val="24"/>
          <w:szCs w:val="24"/>
        </w:rPr>
        <w:t>д</w:t>
      </w:r>
      <w:r w:rsidRPr="00961555">
        <w:rPr>
          <w:sz w:val="24"/>
          <w:szCs w:val="24"/>
        </w:rPr>
        <w:t>метов; понимать необходимость зрительских знаний и умений – обладания зрительской культурой для</w:t>
      </w:r>
    </w:p>
    <w:p w:rsidR="00CF7B51" w:rsidRPr="00961555" w:rsidRDefault="00211A1E" w:rsidP="007768E4">
      <w:pPr>
        <w:pStyle w:val="a4"/>
        <w:jc w:val="left"/>
        <w:rPr>
          <w:sz w:val="24"/>
          <w:szCs w:val="24"/>
        </w:rPr>
      </w:pPr>
      <w:r w:rsidRPr="00961555">
        <w:rPr>
          <w:sz w:val="24"/>
          <w:szCs w:val="24"/>
        </w:rPr>
        <w:t>восприятия произведений художественного творчества и понимания их значения в интерпретации явлений жизни.</w:t>
      </w:r>
    </w:p>
    <w:p w:rsidR="00CF7B51" w:rsidRPr="00961555" w:rsidRDefault="00211A1E" w:rsidP="007768E4">
      <w:pPr>
        <w:pStyle w:val="a4"/>
        <w:jc w:val="left"/>
        <w:rPr>
          <w:sz w:val="24"/>
          <w:szCs w:val="24"/>
        </w:rPr>
      </w:pPr>
      <w:r w:rsidRPr="00961555">
        <w:rPr>
          <w:sz w:val="24"/>
          <w:szCs w:val="24"/>
        </w:rPr>
        <w:t>Художественная</w:t>
      </w:r>
      <w:r w:rsidRPr="00961555">
        <w:rPr>
          <w:spacing w:val="-10"/>
          <w:sz w:val="24"/>
          <w:szCs w:val="24"/>
        </w:rPr>
        <w:t xml:space="preserve"> </w:t>
      </w:r>
      <w:r w:rsidRPr="00961555">
        <w:rPr>
          <w:spacing w:val="-2"/>
          <w:sz w:val="24"/>
          <w:szCs w:val="24"/>
        </w:rPr>
        <w:t>фотография:</w:t>
      </w:r>
    </w:p>
    <w:p w:rsidR="00CF7B51" w:rsidRPr="00961555" w:rsidRDefault="00211A1E" w:rsidP="007768E4">
      <w:pPr>
        <w:pStyle w:val="a4"/>
        <w:jc w:val="left"/>
        <w:rPr>
          <w:sz w:val="24"/>
          <w:szCs w:val="24"/>
        </w:rPr>
      </w:pPr>
      <w:r w:rsidRPr="00961555">
        <w:rPr>
          <w:sz w:val="24"/>
          <w:szCs w:val="24"/>
        </w:rPr>
        <w:t>иметь</w:t>
      </w:r>
      <w:r w:rsidRPr="00961555">
        <w:rPr>
          <w:spacing w:val="-1"/>
          <w:sz w:val="24"/>
          <w:szCs w:val="24"/>
        </w:rPr>
        <w:t xml:space="preserve"> </w:t>
      </w:r>
      <w:r w:rsidRPr="00961555">
        <w:rPr>
          <w:sz w:val="24"/>
          <w:szCs w:val="24"/>
        </w:rPr>
        <w:t>представление</w:t>
      </w:r>
      <w:r w:rsidRPr="00961555">
        <w:rPr>
          <w:spacing w:val="-7"/>
          <w:sz w:val="24"/>
          <w:szCs w:val="24"/>
        </w:rPr>
        <w:t xml:space="preserve"> </w:t>
      </w:r>
      <w:r w:rsidRPr="00961555">
        <w:rPr>
          <w:sz w:val="24"/>
          <w:szCs w:val="24"/>
        </w:rPr>
        <w:t>о рождении</w:t>
      </w:r>
      <w:r w:rsidRPr="00961555">
        <w:rPr>
          <w:spacing w:val="-5"/>
          <w:sz w:val="24"/>
          <w:szCs w:val="24"/>
        </w:rPr>
        <w:t xml:space="preserve"> </w:t>
      </w:r>
      <w:r w:rsidRPr="00961555">
        <w:rPr>
          <w:sz w:val="24"/>
          <w:szCs w:val="24"/>
        </w:rPr>
        <w:t>и</w:t>
      </w:r>
      <w:r w:rsidRPr="00961555">
        <w:rPr>
          <w:spacing w:val="-1"/>
          <w:sz w:val="24"/>
          <w:szCs w:val="24"/>
        </w:rPr>
        <w:t xml:space="preserve"> </w:t>
      </w:r>
      <w:r w:rsidRPr="00961555">
        <w:rPr>
          <w:sz w:val="24"/>
          <w:szCs w:val="24"/>
        </w:rPr>
        <w:t>истории</w:t>
      </w:r>
      <w:r w:rsidRPr="00961555">
        <w:rPr>
          <w:spacing w:val="-1"/>
          <w:sz w:val="24"/>
          <w:szCs w:val="24"/>
        </w:rPr>
        <w:t xml:space="preserve"> </w:t>
      </w:r>
      <w:r w:rsidRPr="00961555">
        <w:rPr>
          <w:sz w:val="24"/>
          <w:szCs w:val="24"/>
        </w:rPr>
        <w:t>фотографии,</w:t>
      </w:r>
      <w:r w:rsidRPr="00961555">
        <w:rPr>
          <w:spacing w:val="-5"/>
          <w:sz w:val="24"/>
          <w:szCs w:val="24"/>
        </w:rPr>
        <w:t xml:space="preserve"> </w:t>
      </w:r>
      <w:r w:rsidRPr="00961555">
        <w:rPr>
          <w:sz w:val="24"/>
          <w:szCs w:val="24"/>
        </w:rPr>
        <w:t>о соотношении</w:t>
      </w:r>
      <w:r w:rsidRPr="00961555">
        <w:rPr>
          <w:spacing w:val="-5"/>
          <w:sz w:val="24"/>
          <w:szCs w:val="24"/>
        </w:rPr>
        <w:t xml:space="preserve"> </w:t>
      </w:r>
      <w:r w:rsidRPr="00961555">
        <w:rPr>
          <w:sz w:val="24"/>
          <w:szCs w:val="24"/>
        </w:rPr>
        <w:t>прогресса</w:t>
      </w:r>
      <w:r w:rsidRPr="00961555">
        <w:rPr>
          <w:spacing w:val="-3"/>
          <w:sz w:val="24"/>
          <w:szCs w:val="24"/>
        </w:rPr>
        <w:t xml:space="preserve"> </w:t>
      </w:r>
      <w:r w:rsidRPr="00961555">
        <w:rPr>
          <w:sz w:val="24"/>
          <w:szCs w:val="24"/>
        </w:rPr>
        <w:t>технологий</w:t>
      </w:r>
      <w:r w:rsidRPr="00961555">
        <w:rPr>
          <w:spacing w:val="-1"/>
          <w:sz w:val="24"/>
          <w:szCs w:val="24"/>
        </w:rPr>
        <w:t xml:space="preserve"> </w:t>
      </w:r>
      <w:r w:rsidRPr="00961555">
        <w:rPr>
          <w:sz w:val="24"/>
          <w:szCs w:val="24"/>
        </w:rPr>
        <w:t>и развитии искусства запечатления реальности в зримых образах;</w:t>
      </w:r>
    </w:p>
    <w:p w:rsidR="00CF7B51" w:rsidRPr="00961555" w:rsidRDefault="00211A1E" w:rsidP="007768E4">
      <w:pPr>
        <w:pStyle w:val="a4"/>
        <w:jc w:val="left"/>
        <w:rPr>
          <w:sz w:val="24"/>
          <w:szCs w:val="24"/>
        </w:rPr>
      </w:pPr>
      <w:r w:rsidRPr="00961555">
        <w:rPr>
          <w:sz w:val="24"/>
          <w:szCs w:val="24"/>
        </w:rPr>
        <w:t>уметь</w:t>
      </w:r>
      <w:r w:rsidRPr="00961555">
        <w:rPr>
          <w:spacing w:val="-9"/>
          <w:sz w:val="24"/>
          <w:szCs w:val="24"/>
        </w:rPr>
        <w:t xml:space="preserve"> </w:t>
      </w:r>
      <w:r w:rsidRPr="00961555">
        <w:rPr>
          <w:sz w:val="24"/>
          <w:szCs w:val="24"/>
        </w:rPr>
        <w:t>объяснять</w:t>
      </w:r>
      <w:r w:rsidRPr="00961555">
        <w:rPr>
          <w:spacing w:val="-9"/>
          <w:sz w:val="24"/>
          <w:szCs w:val="24"/>
        </w:rPr>
        <w:t xml:space="preserve"> </w:t>
      </w:r>
      <w:r w:rsidRPr="00961555">
        <w:rPr>
          <w:sz w:val="24"/>
          <w:szCs w:val="24"/>
        </w:rPr>
        <w:t>понятия</w:t>
      </w:r>
      <w:r w:rsidRPr="00961555">
        <w:rPr>
          <w:spacing w:val="-8"/>
          <w:sz w:val="24"/>
          <w:szCs w:val="24"/>
        </w:rPr>
        <w:t xml:space="preserve"> </w:t>
      </w:r>
      <w:r w:rsidRPr="00961555">
        <w:rPr>
          <w:sz w:val="24"/>
          <w:szCs w:val="24"/>
        </w:rPr>
        <w:t>«длительность</w:t>
      </w:r>
      <w:r w:rsidRPr="00961555">
        <w:rPr>
          <w:spacing w:val="-7"/>
          <w:sz w:val="24"/>
          <w:szCs w:val="24"/>
        </w:rPr>
        <w:t xml:space="preserve"> </w:t>
      </w:r>
      <w:r w:rsidRPr="00961555">
        <w:rPr>
          <w:sz w:val="24"/>
          <w:szCs w:val="24"/>
        </w:rPr>
        <w:t>экспозиции»,</w:t>
      </w:r>
      <w:r w:rsidRPr="00961555">
        <w:rPr>
          <w:spacing w:val="-5"/>
          <w:sz w:val="24"/>
          <w:szCs w:val="24"/>
        </w:rPr>
        <w:t xml:space="preserve"> </w:t>
      </w:r>
      <w:r w:rsidRPr="00961555">
        <w:rPr>
          <w:sz w:val="24"/>
          <w:szCs w:val="24"/>
        </w:rPr>
        <w:t>«выдержка»,</w:t>
      </w:r>
      <w:r w:rsidRPr="00961555">
        <w:rPr>
          <w:spacing w:val="-5"/>
          <w:sz w:val="24"/>
          <w:szCs w:val="24"/>
        </w:rPr>
        <w:t xml:space="preserve"> </w:t>
      </w:r>
      <w:r w:rsidRPr="00961555">
        <w:rPr>
          <w:spacing w:val="-2"/>
          <w:sz w:val="24"/>
          <w:szCs w:val="24"/>
        </w:rPr>
        <w:t>«диафрагма»;</w:t>
      </w:r>
    </w:p>
    <w:p w:rsidR="00CF7B51" w:rsidRPr="00DD71EA" w:rsidRDefault="00211A1E" w:rsidP="00DD71EA">
      <w:pPr>
        <w:pStyle w:val="a4"/>
        <w:jc w:val="left"/>
        <w:rPr>
          <w:sz w:val="24"/>
          <w:szCs w:val="24"/>
        </w:rPr>
      </w:pPr>
      <w:r w:rsidRPr="00961555">
        <w:rPr>
          <w:spacing w:val="-2"/>
          <w:sz w:val="24"/>
          <w:szCs w:val="24"/>
        </w:rPr>
        <w:t>иметь</w:t>
      </w:r>
      <w:r w:rsidRPr="00961555">
        <w:rPr>
          <w:sz w:val="24"/>
          <w:szCs w:val="24"/>
        </w:rPr>
        <w:tab/>
      </w:r>
      <w:r w:rsidRPr="00961555">
        <w:rPr>
          <w:spacing w:val="-2"/>
          <w:sz w:val="24"/>
          <w:szCs w:val="24"/>
        </w:rPr>
        <w:t>навыки</w:t>
      </w:r>
      <w:r w:rsidRPr="00961555">
        <w:rPr>
          <w:sz w:val="24"/>
          <w:szCs w:val="24"/>
        </w:rPr>
        <w:tab/>
      </w:r>
      <w:r w:rsidRPr="00961555">
        <w:rPr>
          <w:spacing w:val="-2"/>
          <w:sz w:val="24"/>
          <w:szCs w:val="24"/>
        </w:rPr>
        <w:t>фотографирования</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обработки</w:t>
      </w:r>
      <w:r w:rsidRPr="00961555">
        <w:rPr>
          <w:sz w:val="24"/>
          <w:szCs w:val="24"/>
        </w:rPr>
        <w:tab/>
      </w:r>
      <w:r w:rsidRPr="00961555">
        <w:rPr>
          <w:spacing w:val="-2"/>
          <w:sz w:val="24"/>
          <w:szCs w:val="24"/>
        </w:rPr>
        <w:t>цифровых</w:t>
      </w:r>
      <w:r w:rsidRPr="00961555">
        <w:rPr>
          <w:sz w:val="24"/>
          <w:szCs w:val="24"/>
        </w:rPr>
        <w:tab/>
      </w:r>
      <w:r w:rsidRPr="00961555">
        <w:rPr>
          <w:spacing w:val="-2"/>
          <w:sz w:val="24"/>
          <w:szCs w:val="24"/>
        </w:rPr>
        <w:t>фот</w:t>
      </w:r>
      <w:r w:rsidRPr="00961555">
        <w:rPr>
          <w:spacing w:val="-2"/>
          <w:sz w:val="24"/>
          <w:szCs w:val="24"/>
        </w:rPr>
        <w:t>о</w:t>
      </w:r>
      <w:r w:rsidRPr="00961555">
        <w:rPr>
          <w:spacing w:val="-2"/>
          <w:sz w:val="24"/>
          <w:szCs w:val="24"/>
        </w:rPr>
        <w:t>графий</w:t>
      </w:r>
      <w:r w:rsidR="00DD71EA">
        <w:rPr>
          <w:spacing w:val="-2"/>
          <w:sz w:val="24"/>
          <w:szCs w:val="24"/>
        </w:rPr>
        <w:t xml:space="preserve"> </w:t>
      </w:r>
      <w:r w:rsidRPr="00DD71EA">
        <w:rPr>
          <w:sz w:val="24"/>
          <w:szCs w:val="24"/>
        </w:rPr>
        <w:t>с</w:t>
      </w:r>
      <w:r w:rsidRPr="00DD71EA">
        <w:rPr>
          <w:spacing w:val="-6"/>
          <w:sz w:val="24"/>
          <w:szCs w:val="24"/>
        </w:rPr>
        <w:t xml:space="preserve"> </w:t>
      </w:r>
      <w:r w:rsidRPr="00DD71EA">
        <w:rPr>
          <w:sz w:val="24"/>
          <w:szCs w:val="24"/>
        </w:rPr>
        <w:t>помощью</w:t>
      </w:r>
      <w:r w:rsidRPr="00DD71EA">
        <w:rPr>
          <w:spacing w:val="-5"/>
          <w:sz w:val="24"/>
          <w:szCs w:val="24"/>
        </w:rPr>
        <w:t xml:space="preserve"> </w:t>
      </w:r>
      <w:r w:rsidRPr="00DD71EA">
        <w:rPr>
          <w:sz w:val="24"/>
          <w:szCs w:val="24"/>
        </w:rPr>
        <w:t>компьютерных</w:t>
      </w:r>
      <w:r w:rsidRPr="00DD71EA">
        <w:rPr>
          <w:spacing w:val="-8"/>
          <w:sz w:val="24"/>
          <w:szCs w:val="24"/>
        </w:rPr>
        <w:t xml:space="preserve"> </w:t>
      </w:r>
      <w:r w:rsidRPr="00DD71EA">
        <w:rPr>
          <w:sz w:val="24"/>
          <w:szCs w:val="24"/>
        </w:rPr>
        <w:t>графических</w:t>
      </w:r>
      <w:r w:rsidRPr="00DD71EA">
        <w:rPr>
          <w:spacing w:val="-7"/>
          <w:sz w:val="24"/>
          <w:szCs w:val="24"/>
        </w:rPr>
        <w:t xml:space="preserve"> </w:t>
      </w:r>
      <w:r w:rsidRPr="00DD71EA">
        <w:rPr>
          <w:spacing w:val="-2"/>
          <w:sz w:val="24"/>
          <w:szCs w:val="24"/>
        </w:rPr>
        <w:t>редакторов;</w:t>
      </w:r>
    </w:p>
    <w:p w:rsidR="00CF7B51" w:rsidRPr="00961555" w:rsidRDefault="00211A1E" w:rsidP="007768E4">
      <w:pPr>
        <w:pStyle w:val="a4"/>
        <w:jc w:val="left"/>
        <w:rPr>
          <w:sz w:val="24"/>
          <w:szCs w:val="24"/>
        </w:rPr>
      </w:pPr>
      <w:r w:rsidRPr="00961555">
        <w:rPr>
          <w:spacing w:val="-2"/>
          <w:sz w:val="24"/>
          <w:szCs w:val="24"/>
        </w:rPr>
        <w:t>уметь</w:t>
      </w:r>
      <w:r w:rsidRPr="00961555">
        <w:rPr>
          <w:sz w:val="24"/>
          <w:szCs w:val="24"/>
        </w:rPr>
        <w:tab/>
      </w:r>
      <w:r w:rsidRPr="00961555">
        <w:rPr>
          <w:spacing w:val="-2"/>
          <w:sz w:val="24"/>
          <w:szCs w:val="24"/>
        </w:rPr>
        <w:t>объяснять</w:t>
      </w:r>
      <w:r w:rsidRPr="00961555">
        <w:rPr>
          <w:sz w:val="24"/>
          <w:szCs w:val="24"/>
        </w:rPr>
        <w:tab/>
      </w:r>
      <w:r w:rsidRPr="00961555">
        <w:rPr>
          <w:spacing w:val="-2"/>
          <w:sz w:val="24"/>
          <w:szCs w:val="24"/>
        </w:rPr>
        <w:t>значение</w:t>
      </w:r>
      <w:r w:rsidRPr="00961555">
        <w:rPr>
          <w:sz w:val="24"/>
          <w:szCs w:val="24"/>
        </w:rPr>
        <w:tab/>
      </w:r>
      <w:r w:rsidRPr="00961555">
        <w:rPr>
          <w:spacing w:val="-2"/>
          <w:sz w:val="24"/>
          <w:szCs w:val="24"/>
        </w:rPr>
        <w:t>фотографий</w:t>
      </w:r>
      <w:r w:rsidRPr="00961555">
        <w:rPr>
          <w:sz w:val="24"/>
          <w:szCs w:val="24"/>
        </w:rPr>
        <w:tab/>
      </w:r>
      <w:r w:rsidRPr="00961555">
        <w:rPr>
          <w:spacing w:val="-2"/>
          <w:sz w:val="24"/>
          <w:szCs w:val="24"/>
        </w:rPr>
        <w:t xml:space="preserve">«Родиноведения» </w:t>
      </w:r>
      <w:r w:rsidRPr="00961555">
        <w:rPr>
          <w:sz w:val="24"/>
          <w:szCs w:val="24"/>
        </w:rPr>
        <w:t>С.М.</w:t>
      </w:r>
      <w:r w:rsidRPr="00961555">
        <w:rPr>
          <w:spacing w:val="4"/>
          <w:sz w:val="24"/>
          <w:szCs w:val="24"/>
        </w:rPr>
        <w:t xml:space="preserve"> </w:t>
      </w:r>
      <w:r w:rsidRPr="00961555">
        <w:rPr>
          <w:sz w:val="24"/>
          <w:szCs w:val="24"/>
        </w:rPr>
        <w:t>Прокудина-Горского</w:t>
      </w:r>
      <w:r w:rsidRPr="00961555">
        <w:rPr>
          <w:spacing w:val="79"/>
          <w:w w:val="150"/>
          <w:sz w:val="24"/>
          <w:szCs w:val="24"/>
        </w:rPr>
        <w:t xml:space="preserve">   </w:t>
      </w:r>
      <w:r w:rsidRPr="00961555">
        <w:rPr>
          <w:sz w:val="24"/>
          <w:szCs w:val="24"/>
        </w:rPr>
        <w:t>для</w:t>
      </w:r>
      <w:r w:rsidRPr="00961555">
        <w:rPr>
          <w:spacing w:val="77"/>
          <w:w w:val="150"/>
          <w:sz w:val="24"/>
          <w:szCs w:val="24"/>
        </w:rPr>
        <w:t xml:space="preserve">   </w:t>
      </w:r>
      <w:r w:rsidRPr="00961555">
        <w:rPr>
          <w:sz w:val="24"/>
          <w:szCs w:val="24"/>
        </w:rPr>
        <w:t>современных</w:t>
      </w:r>
      <w:r w:rsidRPr="00961555">
        <w:rPr>
          <w:spacing w:val="75"/>
          <w:w w:val="150"/>
          <w:sz w:val="24"/>
          <w:szCs w:val="24"/>
        </w:rPr>
        <w:t xml:space="preserve">   </w:t>
      </w:r>
      <w:r w:rsidRPr="00961555">
        <w:rPr>
          <w:sz w:val="24"/>
          <w:szCs w:val="24"/>
        </w:rPr>
        <w:t>представлений</w:t>
      </w:r>
      <w:r w:rsidRPr="00961555">
        <w:rPr>
          <w:spacing w:val="76"/>
          <w:w w:val="150"/>
          <w:sz w:val="24"/>
          <w:szCs w:val="24"/>
        </w:rPr>
        <w:t xml:space="preserve">   </w:t>
      </w:r>
      <w:r w:rsidRPr="00961555">
        <w:rPr>
          <w:sz w:val="24"/>
          <w:szCs w:val="24"/>
        </w:rPr>
        <w:t>об</w:t>
      </w:r>
      <w:r w:rsidRPr="00961555">
        <w:rPr>
          <w:spacing w:val="76"/>
          <w:w w:val="150"/>
          <w:sz w:val="24"/>
          <w:szCs w:val="24"/>
        </w:rPr>
        <w:t xml:space="preserve">   </w:t>
      </w:r>
      <w:r w:rsidRPr="00961555">
        <w:rPr>
          <w:sz w:val="24"/>
          <w:szCs w:val="24"/>
        </w:rPr>
        <w:t>истории</w:t>
      </w:r>
      <w:r w:rsidRPr="00961555">
        <w:rPr>
          <w:spacing w:val="76"/>
          <w:w w:val="150"/>
          <w:sz w:val="24"/>
          <w:szCs w:val="24"/>
        </w:rPr>
        <w:t xml:space="preserve">   </w:t>
      </w:r>
      <w:r w:rsidRPr="00961555">
        <w:rPr>
          <w:sz w:val="24"/>
          <w:szCs w:val="24"/>
        </w:rPr>
        <w:t>жизни в нашей стране;</w:t>
      </w:r>
    </w:p>
    <w:p w:rsidR="00CF7B51" w:rsidRPr="00961555" w:rsidRDefault="00211A1E" w:rsidP="007768E4">
      <w:pPr>
        <w:pStyle w:val="a4"/>
        <w:jc w:val="left"/>
        <w:rPr>
          <w:sz w:val="24"/>
          <w:szCs w:val="24"/>
        </w:rPr>
      </w:pPr>
      <w:r w:rsidRPr="00961555">
        <w:rPr>
          <w:sz w:val="24"/>
          <w:szCs w:val="24"/>
        </w:rPr>
        <w:t>различать</w:t>
      </w:r>
      <w:r w:rsidRPr="00961555">
        <w:rPr>
          <w:spacing w:val="-2"/>
          <w:sz w:val="24"/>
          <w:szCs w:val="24"/>
        </w:rPr>
        <w:t xml:space="preserve"> </w:t>
      </w:r>
      <w:r w:rsidRPr="00961555">
        <w:rPr>
          <w:sz w:val="24"/>
          <w:szCs w:val="24"/>
        </w:rPr>
        <w:t>и</w:t>
      </w:r>
      <w:r w:rsidRPr="00961555">
        <w:rPr>
          <w:spacing w:val="-7"/>
          <w:sz w:val="24"/>
          <w:szCs w:val="24"/>
        </w:rPr>
        <w:t xml:space="preserve"> </w:t>
      </w:r>
      <w:r w:rsidRPr="00961555">
        <w:rPr>
          <w:sz w:val="24"/>
          <w:szCs w:val="24"/>
        </w:rPr>
        <w:t>характеризовать</w:t>
      </w:r>
      <w:r w:rsidRPr="00961555">
        <w:rPr>
          <w:spacing w:val="-6"/>
          <w:sz w:val="24"/>
          <w:szCs w:val="24"/>
        </w:rPr>
        <w:t xml:space="preserve"> </w:t>
      </w:r>
      <w:r w:rsidRPr="00961555">
        <w:rPr>
          <w:sz w:val="24"/>
          <w:szCs w:val="24"/>
        </w:rPr>
        <w:t>различные</w:t>
      </w:r>
      <w:r w:rsidRPr="00961555">
        <w:rPr>
          <w:spacing w:val="-8"/>
          <w:sz w:val="24"/>
          <w:szCs w:val="24"/>
        </w:rPr>
        <w:t xml:space="preserve"> </w:t>
      </w:r>
      <w:r w:rsidRPr="00961555">
        <w:rPr>
          <w:sz w:val="24"/>
          <w:szCs w:val="24"/>
        </w:rPr>
        <w:t>жанры</w:t>
      </w:r>
      <w:r w:rsidRPr="00961555">
        <w:rPr>
          <w:spacing w:val="-6"/>
          <w:sz w:val="24"/>
          <w:szCs w:val="24"/>
        </w:rPr>
        <w:t xml:space="preserve"> </w:t>
      </w:r>
      <w:r w:rsidRPr="00961555">
        <w:rPr>
          <w:sz w:val="24"/>
          <w:szCs w:val="24"/>
        </w:rPr>
        <w:t>художественной</w:t>
      </w:r>
      <w:r w:rsidRPr="00961555">
        <w:rPr>
          <w:spacing w:val="-2"/>
          <w:sz w:val="24"/>
          <w:szCs w:val="24"/>
        </w:rPr>
        <w:t xml:space="preserve"> </w:t>
      </w:r>
      <w:r w:rsidRPr="00961555">
        <w:rPr>
          <w:sz w:val="24"/>
          <w:szCs w:val="24"/>
        </w:rPr>
        <w:t>фотографии; объя</w:t>
      </w:r>
      <w:r w:rsidRPr="00961555">
        <w:rPr>
          <w:sz w:val="24"/>
          <w:szCs w:val="24"/>
        </w:rPr>
        <w:t>с</w:t>
      </w:r>
      <w:r w:rsidRPr="00961555">
        <w:rPr>
          <w:sz w:val="24"/>
          <w:szCs w:val="24"/>
        </w:rPr>
        <w:t>нять</w:t>
      </w:r>
      <w:r w:rsidRPr="00961555">
        <w:rPr>
          <w:spacing w:val="-9"/>
          <w:sz w:val="24"/>
          <w:szCs w:val="24"/>
        </w:rPr>
        <w:t xml:space="preserve"> </w:t>
      </w:r>
      <w:r w:rsidRPr="00961555">
        <w:rPr>
          <w:sz w:val="24"/>
          <w:szCs w:val="24"/>
        </w:rPr>
        <w:t>роль</w:t>
      </w:r>
      <w:r w:rsidRPr="00961555">
        <w:rPr>
          <w:spacing w:val="-4"/>
          <w:sz w:val="24"/>
          <w:szCs w:val="24"/>
        </w:rPr>
        <w:t xml:space="preserve"> </w:t>
      </w:r>
      <w:r w:rsidRPr="00961555">
        <w:rPr>
          <w:sz w:val="24"/>
          <w:szCs w:val="24"/>
        </w:rPr>
        <w:t>света</w:t>
      </w:r>
      <w:r w:rsidRPr="00961555">
        <w:rPr>
          <w:spacing w:val="-5"/>
          <w:sz w:val="24"/>
          <w:szCs w:val="24"/>
        </w:rPr>
        <w:t xml:space="preserve"> </w:t>
      </w:r>
      <w:r w:rsidRPr="00961555">
        <w:rPr>
          <w:sz w:val="24"/>
          <w:szCs w:val="24"/>
        </w:rPr>
        <w:t>как</w:t>
      </w:r>
      <w:r w:rsidRPr="00961555">
        <w:rPr>
          <w:spacing w:val="-6"/>
          <w:sz w:val="24"/>
          <w:szCs w:val="24"/>
        </w:rPr>
        <w:t xml:space="preserve"> </w:t>
      </w:r>
      <w:r w:rsidRPr="00961555">
        <w:rPr>
          <w:sz w:val="24"/>
          <w:szCs w:val="24"/>
        </w:rPr>
        <w:t>художественного</w:t>
      </w:r>
      <w:r w:rsidRPr="00961555">
        <w:rPr>
          <w:spacing w:val="-1"/>
          <w:sz w:val="24"/>
          <w:szCs w:val="24"/>
        </w:rPr>
        <w:t xml:space="preserve"> </w:t>
      </w:r>
      <w:r w:rsidRPr="00961555">
        <w:rPr>
          <w:sz w:val="24"/>
          <w:szCs w:val="24"/>
        </w:rPr>
        <w:t>средства</w:t>
      </w:r>
      <w:r w:rsidRPr="00961555">
        <w:rPr>
          <w:spacing w:val="-5"/>
          <w:sz w:val="24"/>
          <w:szCs w:val="24"/>
        </w:rPr>
        <w:t xml:space="preserve"> </w:t>
      </w:r>
      <w:r w:rsidRPr="00961555">
        <w:rPr>
          <w:sz w:val="24"/>
          <w:szCs w:val="24"/>
        </w:rPr>
        <w:t>в</w:t>
      </w:r>
      <w:r w:rsidRPr="00961555">
        <w:rPr>
          <w:spacing w:val="-3"/>
          <w:sz w:val="24"/>
          <w:szCs w:val="24"/>
        </w:rPr>
        <w:t xml:space="preserve"> </w:t>
      </w:r>
      <w:r w:rsidRPr="00961555">
        <w:rPr>
          <w:sz w:val="24"/>
          <w:szCs w:val="24"/>
        </w:rPr>
        <w:t>искусстве</w:t>
      </w:r>
      <w:r w:rsidRPr="00961555">
        <w:rPr>
          <w:spacing w:val="-5"/>
          <w:sz w:val="24"/>
          <w:szCs w:val="24"/>
        </w:rPr>
        <w:t xml:space="preserve"> </w:t>
      </w:r>
      <w:r w:rsidRPr="00961555">
        <w:rPr>
          <w:spacing w:val="-2"/>
          <w:sz w:val="24"/>
          <w:szCs w:val="24"/>
        </w:rPr>
        <w:t>фотографии;</w:t>
      </w:r>
    </w:p>
    <w:p w:rsidR="00CF7B51" w:rsidRPr="00961555" w:rsidRDefault="00211A1E" w:rsidP="007768E4">
      <w:pPr>
        <w:pStyle w:val="a4"/>
        <w:jc w:val="left"/>
        <w:rPr>
          <w:sz w:val="24"/>
          <w:szCs w:val="24"/>
        </w:rPr>
      </w:pPr>
      <w:r w:rsidRPr="00961555">
        <w:rPr>
          <w:sz w:val="24"/>
          <w:szCs w:val="24"/>
        </w:rPr>
        <w:t>понимать, как в художественной фотографии проявляются средства выразительн</w:t>
      </w:r>
      <w:r w:rsidRPr="00961555">
        <w:rPr>
          <w:sz w:val="24"/>
          <w:szCs w:val="24"/>
        </w:rPr>
        <w:t>о</w:t>
      </w:r>
      <w:r w:rsidRPr="00961555">
        <w:rPr>
          <w:sz w:val="24"/>
          <w:szCs w:val="24"/>
        </w:rPr>
        <w:t xml:space="preserve">сти </w:t>
      </w:r>
      <w:r w:rsidRPr="00961555">
        <w:rPr>
          <w:spacing w:val="-2"/>
          <w:sz w:val="24"/>
          <w:szCs w:val="24"/>
        </w:rPr>
        <w:t>изобразительного</w:t>
      </w:r>
      <w:r w:rsidRPr="00961555">
        <w:rPr>
          <w:sz w:val="24"/>
          <w:szCs w:val="24"/>
        </w:rPr>
        <w:tab/>
      </w:r>
      <w:r w:rsidRPr="00961555">
        <w:rPr>
          <w:spacing w:val="-2"/>
          <w:sz w:val="24"/>
          <w:szCs w:val="24"/>
        </w:rPr>
        <w:t>искусства,</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стремиться</w:t>
      </w:r>
      <w:r w:rsidRPr="00961555">
        <w:rPr>
          <w:sz w:val="24"/>
          <w:szCs w:val="24"/>
        </w:rPr>
        <w:tab/>
      </w:r>
      <w:r w:rsidRPr="00961555">
        <w:rPr>
          <w:spacing w:val="-10"/>
          <w:sz w:val="24"/>
          <w:szCs w:val="24"/>
        </w:rPr>
        <w:t>к</w:t>
      </w:r>
      <w:r w:rsidRPr="00961555">
        <w:rPr>
          <w:sz w:val="24"/>
          <w:szCs w:val="24"/>
        </w:rPr>
        <w:tab/>
      </w:r>
      <w:r w:rsidRPr="00961555">
        <w:rPr>
          <w:spacing w:val="-6"/>
          <w:sz w:val="24"/>
          <w:szCs w:val="24"/>
        </w:rPr>
        <w:t>их</w:t>
      </w:r>
      <w:r w:rsidRPr="00961555">
        <w:rPr>
          <w:sz w:val="24"/>
          <w:szCs w:val="24"/>
        </w:rPr>
        <w:tab/>
      </w:r>
      <w:r w:rsidRPr="00961555">
        <w:rPr>
          <w:spacing w:val="-2"/>
          <w:sz w:val="24"/>
          <w:szCs w:val="24"/>
        </w:rPr>
        <w:t xml:space="preserve">применению </w:t>
      </w:r>
      <w:r w:rsidRPr="00961555">
        <w:rPr>
          <w:sz w:val="24"/>
          <w:szCs w:val="24"/>
        </w:rPr>
        <w:t>в своей практике фотографирования;</w:t>
      </w:r>
    </w:p>
    <w:p w:rsidR="00CF7B51" w:rsidRPr="00961555" w:rsidRDefault="00211A1E" w:rsidP="007768E4">
      <w:pPr>
        <w:pStyle w:val="a4"/>
        <w:jc w:val="left"/>
        <w:rPr>
          <w:sz w:val="24"/>
          <w:szCs w:val="24"/>
        </w:rPr>
      </w:pPr>
      <w:r w:rsidRPr="00961555">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CF7B51" w:rsidRPr="00961555" w:rsidRDefault="00211A1E" w:rsidP="007768E4">
      <w:pPr>
        <w:pStyle w:val="a4"/>
        <w:jc w:val="left"/>
        <w:rPr>
          <w:sz w:val="24"/>
          <w:szCs w:val="24"/>
        </w:rPr>
      </w:pPr>
      <w:r w:rsidRPr="00961555">
        <w:rPr>
          <w:sz w:val="24"/>
          <w:szCs w:val="24"/>
        </w:rPr>
        <w:t>иметь</w:t>
      </w:r>
      <w:r w:rsidRPr="00961555">
        <w:rPr>
          <w:spacing w:val="80"/>
          <w:w w:val="150"/>
          <w:sz w:val="24"/>
          <w:szCs w:val="24"/>
        </w:rPr>
        <w:t xml:space="preserve">   </w:t>
      </w:r>
      <w:r w:rsidRPr="00961555">
        <w:rPr>
          <w:sz w:val="24"/>
          <w:szCs w:val="24"/>
        </w:rPr>
        <w:t>опыт</w:t>
      </w:r>
      <w:r w:rsidRPr="00961555">
        <w:rPr>
          <w:spacing w:val="80"/>
          <w:w w:val="150"/>
          <w:sz w:val="24"/>
          <w:szCs w:val="24"/>
        </w:rPr>
        <w:t xml:space="preserve">   </w:t>
      </w:r>
      <w:r w:rsidRPr="00961555">
        <w:rPr>
          <w:sz w:val="24"/>
          <w:szCs w:val="24"/>
        </w:rPr>
        <w:t>применения</w:t>
      </w:r>
      <w:r w:rsidRPr="00961555">
        <w:rPr>
          <w:spacing w:val="80"/>
          <w:w w:val="150"/>
          <w:sz w:val="24"/>
          <w:szCs w:val="24"/>
        </w:rPr>
        <w:t xml:space="preserve">   </w:t>
      </w:r>
      <w:r w:rsidRPr="00961555">
        <w:rPr>
          <w:sz w:val="24"/>
          <w:szCs w:val="24"/>
        </w:rPr>
        <w:t>знаний</w:t>
      </w:r>
      <w:r w:rsidRPr="00961555">
        <w:rPr>
          <w:spacing w:val="80"/>
          <w:w w:val="150"/>
          <w:sz w:val="24"/>
          <w:szCs w:val="24"/>
        </w:rPr>
        <w:t xml:space="preserve">   </w:t>
      </w:r>
      <w:r w:rsidRPr="00961555">
        <w:rPr>
          <w:sz w:val="24"/>
          <w:szCs w:val="24"/>
        </w:rPr>
        <w:t>о</w:t>
      </w:r>
      <w:r w:rsidRPr="00961555">
        <w:rPr>
          <w:spacing w:val="80"/>
          <w:w w:val="150"/>
          <w:sz w:val="24"/>
          <w:szCs w:val="24"/>
        </w:rPr>
        <w:t xml:space="preserve">   </w:t>
      </w:r>
      <w:r w:rsidRPr="00961555">
        <w:rPr>
          <w:sz w:val="24"/>
          <w:szCs w:val="24"/>
        </w:rPr>
        <w:t>художественно-образных</w:t>
      </w:r>
      <w:r w:rsidRPr="00961555">
        <w:rPr>
          <w:spacing w:val="80"/>
          <w:w w:val="150"/>
          <w:sz w:val="24"/>
          <w:szCs w:val="24"/>
        </w:rPr>
        <w:t xml:space="preserve">   </w:t>
      </w:r>
      <w:r w:rsidRPr="00961555">
        <w:rPr>
          <w:sz w:val="24"/>
          <w:szCs w:val="24"/>
        </w:rPr>
        <w:t>критериях к композиции кадра при самостоятельном фотографировании окружающей жи</w:t>
      </w:r>
      <w:r w:rsidRPr="00961555">
        <w:rPr>
          <w:sz w:val="24"/>
          <w:szCs w:val="24"/>
        </w:rPr>
        <w:t>з</w:t>
      </w:r>
      <w:r w:rsidRPr="00961555">
        <w:rPr>
          <w:sz w:val="24"/>
          <w:szCs w:val="24"/>
        </w:rPr>
        <w:t>ни;</w:t>
      </w:r>
    </w:p>
    <w:p w:rsidR="00CF7B51" w:rsidRPr="00961555" w:rsidRDefault="00211A1E" w:rsidP="007768E4">
      <w:pPr>
        <w:pStyle w:val="a4"/>
        <w:jc w:val="left"/>
        <w:rPr>
          <w:sz w:val="24"/>
          <w:szCs w:val="24"/>
        </w:rPr>
      </w:pPr>
      <w:r w:rsidRPr="00961555">
        <w:rPr>
          <w:sz w:val="24"/>
          <w:szCs w:val="24"/>
        </w:rPr>
        <w:t>обретать опыт художественного наблюдения жизни, развивая познавательный инт</w:t>
      </w:r>
      <w:r w:rsidRPr="00961555">
        <w:rPr>
          <w:sz w:val="24"/>
          <w:szCs w:val="24"/>
        </w:rPr>
        <w:t>е</w:t>
      </w:r>
      <w:r w:rsidRPr="00961555">
        <w:rPr>
          <w:sz w:val="24"/>
          <w:szCs w:val="24"/>
        </w:rPr>
        <w:t>рес и внимание к окружающему миру, к людям;</w:t>
      </w:r>
    </w:p>
    <w:p w:rsidR="00CF7B51" w:rsidRPr="00961555" w:rsidRDefault="00211A1E" w:rsidP="007768E4">
      <w:pPr>
        <w:pStyle w:val="a4"/>
        <w:jc w:val="left"/>
        <w:rPr>
          <w:sz w:val="24"/>
          <w:szCs w:val="24"/>
        </w:rPr>
      </w:pPr>
      <w:r w:rsidRPr="00961555">
        <w:rPr>
          <w:sz w:val="24"/>
          <w:szCs w:val="24"/>
        </w:rPr>
        <w:t>уметь объяснять</w:t>
      </w:r>
      <w:r w:rsidRPr="00961555">
        <w:rPr>
          <w:spacing w:val="-3"/>
          <w:sz w:val="24"/>
          <w:szCs w:val="24"/>
        </w:rPr>
        <w:t xml:space="preserve"> </w:t>
      </w:r>
      <w:r w:rsidRPr="00961555">
        <w:rPr>
          <w:sz w:val="24"/>
          <w:szCs w:val="24"/>
        </w:rPr>
        <w:t>разницу</w:t>
      </w:r>
      <w:r w:rsidRPr="00961555">
        <w:rPr>
          <w:spacing w:val="-9"/>
          <w:sz w:val="24"/>
          <w:szCs w:val="24"/>
        </w:rPr>
        <w:t xml:space="preserve"> </w:t>
      </w:r>
      <w:r w:rsidRPr="00961555">
        <w:rPr>
          <w:sz w:val="24"/>
          <w:szCs w:val="24"/>
        </w:rPr>
        <w:t>в содержании</w:t>
      </w:r>
      <w:r w:rsidRPr="00961555">
        <w:rPr>
          <w:spacing w:val="-3"/>
          <w:sz w:val="24"/>
          <w:szCs w:val="24"/>
        </w:rPr>
        <w:t xml:space="preserve"> </w:t>
      </w:r>
      <w:r w:rsidRPr="00961555">
        <w:rPr>
          <w:sz w:val="24"/>
          <w:szCs w:val="24"/>
        </w:rPr>
        <w:t>искусства живописной картины,</w:t>
      </w:r>
      <w:r w:rsidRPr="00961555">
        <w:rPr>
          <w:spacing w:val="-2"/>
          <w:sz w:val="24"/>
          <w:szCs w:val="24"/>
        </w:rPr>
        <w:t xml:space="preserve"> </w:t>
      </w:r>
      <w:r w:rsidRPr="00961555">
        <w:rPr>
          <w:sz w:val="24"/>
          <w:szCs w:val="24"/>
        </w:rPr>
        <w:t>графическ</w:t>
      </w:r>
      <w:r w:rsidRPr="00961555">
        <w:rPr>
          <w:sz w:val="24"/>
          <w:szCs w:val="24"/>
        </w:rPr>
        <w:t>о</w:t>
      </w:r>
      <w:r w:rsidRPr="00961555">
        <w:rPr>
          <w:sz w:val="24"/>
          <w:szCs w:val="24"/>
        </w:rPr>
        <w:t>го рисунка и фотоснимка, возможности их одновременного существования и актуальности в современной художественной культуре;</w:t>
      </w:r>
    </w:p>
    <w:p w:rsidR="00CF7B51" w:rsidRPr="00961555" w:rsidRDefault="00211A1E" w:rsidP="007768E4">
      <w:pPr>
        <w:pStyle w:val="a4"/>
        <w:jc w:val="left"/>
        <w:rPr>
          <w:sz w:val="24"/>
          <w:szCs w:val="24"/>
        </w:rPr>
      </w:pPr>
      <w:r w:rsidRPr="00961555">
        <w:rPr>
          <w:sz w:val="24"/>
          <w:szCs w:val="24"/>
        </w:rPr>
        <w:t>понимать</w:t>
      </w:r>
      <w:r w:rsidRPr="00961555">
        <w:rPr>
          <w:spacing w:val="80"/>
          <w:sz w:val="24"/>
          <w:szCs w:val="24"/>
        </w:rPr>
        <w:t xml:space="preserve">    </w:t>
      </w:r>
      <w:r w:rsidRPr="00961555">
        <w:rPr>
          <w:sz w:val="24"/>
          <w:szCs w:val="24"/>
        </w:rPr>
        <w:t>значение</w:t>
      </w:r>
      <w:r w:rsidRPr="00961555">
        <w:rPr>
          <w:spacing w:val="80"/>
          <w:sz w:val="24"/>
          <w:szCs w:val="24"/>
        </w:rPr>
        <w:t xml:space="preserve">    </w:t>
      </w:r>
      <w:r w:rsidRPr="00961555">
        <w:rPr>
          <w:sz w:val="24"/>
          <w:szCs w:val="24"/>
        </w:rPr>
        <w:t>репортажного</w:t>
      </w:r>
      <w:r w:rsidRPr="00961555">
        <w:rPr>
          <w:spacing w:val="80"/>
          <w:sz w:val="24"/>
          <w:szCs w:val="24"/>
        </w:rPr>
        <w:t xml:space="preserve">    </w:t>
      </w:r>
      <w:r w:rsidRPr="00961555">
        <w:rPr>
          <w:sz w:val="24"/>
          <w:szCs w:val="24"/>
        </w:rPr>
        <w:t>жанра,</w:t>
      </w:r>
      <w:r w:rsidRPr="00961555">
        <w:rPr>
          <w:spacing w:val="80"/>
          <w:sz w:val="24"/>
          <w:szCs w:val="24"/>
        </w:rPr>
        <w:t xml:space="preserve">    </w:t>
      </w:r>
      <w:r w:rsidRPr="00961555">
        <w:rPr>
          <w:sz w:val="24"/>
          <w:szCs w:val="24"/>
        </w:rPr>
        <w:t>роли</w:t>
      </w:r>
      <w:r w:rsidRPr="00961555">
        <w:rPr>
          <w:spacing w:val="80"/>
          <w:sz w:val="24"/>
          <w:szCs w:val="24"/>
        </w:rPr>
        <w:t xml:space="preserve">    </w:t>
      </w:r>
      <w:r w:rsidRPr="00961555">
        <w:rPr>
          <w:sz w:val="24"/>
          <w:szCs w:val="24"/>
        </w:rPr>
        <w:t>журналистов-фотографов в истории ХХ в. и современном мире;</w:t>
      </w:r>
    </w:p>
    <w:p w:rsidR="00CF7B51" w:rsidRPr="00961555" w:rsidRDefault="00211A1E" w:rsidP="007768E4">
      <w:pPr>
        <w:pStyle w:val="a4"/>
        <w:jc w:val="left"/>
        <w:rPr>
          <w:sz w:val="24"/>
          <w:szCs w:val="24"/>
        </w:rPr>
      </w:pPr>
      <w:r w:rsidRPr="00961555">
        <w:rPr>
          <w:spacing w:val="-2"/>
          <w:sz w:val="24"/>
          <w:szCs w:val="24"/>
        </w:rPr>
        <w:t>иметь</w:t>
      </w:r>
      <w:r w:rsidRPr="00961555">
        <w:rPr>
          <w:sz w:val="24"/>
          <w:szCs w:val="24"/>
        </w:rPr>
        <w:tab/>
      </w:r>
      <w:r w:rsidRPr="00961555">
        <w:rPr>
          <w:spacing w:val="-2"/>
          <w:sz w:val="24"/>
          <w:szCs w:val="24"/>
        </w:rPr>
        <w:t>представление</w:t>
      </w:r>
      <w:r w:rsidRPr="00961555">
        <w:rPr>
          <w:sz w:val="24"/>
          <w:szCs w:val="24"/>
        </w:rPr>
        <w:tab/>
      </w:r>
      <w:r w:rsidRPr="00961555">
        <w:rPr>
          <w:spacing w:val="-10"/>
          <w:sz w:val="24"/>
          <w:szCs w:val="24"/>
        </w:rPr>
        <w:t>о</w:t>
      </w:r>
      <w:r w:rsidRPr="00961555">
        <w:rPr>
          <w:sz w:val="24"/>
          <w:szCs w:val="24"/>
        </w:rPr>
        <w:tab/>
      </w:r>
      <w:r w:rsidRPr="00961555">
        <w:rPr>
          <w:spacing w:val="-2"/>
          <w:sz w:val="24"/>
          <w:szCs w:val="24"/>
        </w:rPr>
        <w:t>фототворчестве</w:t>
      </w:r>
      <w:r w:rsidRPr="00961555">
        <w:rPr>
          <w:sz w:val="24"/>
          <w:szCs w:val="24"/>
        </w:rPr>
        <w:tab/>
        <w:t>А. Родченко,</w:t>
      </w:r>
      <w:r w:rsidRPr="00961555">
        <w:rPr>
          <w:sz w:val="24"/>
          <w:szCs w:val="24"/>
        </w:rPr>
        <w:tab/>
      </w:r>
      <w:r w:rsidRPr="00961555">
        <w:rPr>
          <w:spacing w:val="-10"/>
          <w:sz w:val="24"/>
          <w:szCs w:val="24"/>
        </w:rPr>
        <w:t>о</w:t>
      </w:r>
      <w:r w:rsidRPr="00961555">
        <w:rPr>
          <w:sz w:val="24"/>
          <w:szCs w:val="24"/>
        </w:rPr>
        <w:tab/>
      </w:r>
      <w:r w:rsidRPr="00961555">
        <w:rPr>
          <w:spacing w:val="-4"/>
          <w:sz w:val="24"/>
          <w:szCs w:val="24"/>
        </w:rPr>
        <w:t xml:space="preserve">том, </w:t>
      </w:r>
      <w:r w:rsidRPr="00961555">
        <w:rPr>
          <w:sz w:val="24"/>
          <w:szCs w:val="24"/>
        </w:rPr>
        <w:t>как</w:t>
      </w:r>
      <w:r w:rsidRPr="00961555">
        <w:rPr>
          <w:spacing w:val="76"/>
          <w:sz w:val="24"/>
          <w:szCs w:val="24"/>
        </w:rPr>
        <w:t xml:space="preserve">  </w:t>
      </w:r>
      <w:r w:rsidRPr="00961555">
        <w:rPr>
          <w:sz w:val="24"/>
          <w:szCs w:val="24"/>
        </w:rPr>
        <w:t>его</w:t>
      </w:r>
      <w:r w:rsidRPr="00961555">
        <w:rPr>
          <w:spacing w:val="79"/>
          <w:sz w:val="24"/>
          <w:szCs w:val="24"/>
        </w:rPr>
        <w:t xml:space="preserve">  </w:t>
      </w:r>
      <w:r w:rsidRPr="00961555">
        <w:rPr>
          <w:sz w:val="24"/>
          <w:szCs w:val="24"/>
        </w:rPr>
        <w:t>фотографии</w:t>
      </w:r>
      <w:r w:rsidRPr="00961555">
        <w:rPr>
          <w:spacing w:val="77"/>
          <w:sz w:val="24"/>
          <w:szCs w:val="24"/>
        </w:rPr>
        <w:t xml:space="preserve">  </w:t>
      </w:r>
      <w:r w:rsidRPr="00961555">
        <w:rPr>
          <w:sz w:val="24"/>
          <w:szCs w:val="24"/>
        </w:rPr>
        <w:t>выражают</w:t>
      </w:r>
      <w:r w:rsidRPr="00961555">
        <w:rPr>
          <w:spacing w:val="75"/>
          <w:sz w:val="24"/>
          <w:szCs w:val="24"/>
        </w:rPr>
        <w:t xml:space="preserve">  </w:t>
      </w:r>
      <w:r w:rsidRPr="00961555">
        <w:rPr>
          <w:sz w:val="24"/>
          <w:szCs w:val="24"/>
        </w:rPr>
        <w:t>образ</w:t>
      </w:r>
      <w:r w:rsidRPr="00961555">
        <w:rPr>
          <w:spacing w:val="75"/>
          <w:sz w:val="24"/>
          <w:szCs w:val="24"/>
        </w:rPr>
        <w:t xml:space="preserve">  </w:t>
      </w:r>
      <w:r w:rsidRPr="00961555">
        <w:rPr>
          <w:sz w:val="24"/>
          <w:szCs w:val="24"/>
        </w:rPr>
        <w:t>эпохи,</w:t>
      </w:r>
      <w:r w:rsidRPr="00961555">
        <w:rPr>
          <w:spacing w:val="78"/>
          <w:sz w:val="24"/>
          <w:szCs w:val="24"/>
        </w:rPr>
        <w:t xml:space="preserve">  </w:t>
      </w:r>
      <w:r w:rsidRPr="00961555">
        <w:rPr>
          <w:sz w:val="24"/>
          <w:szCs w:val="24"/>
        </w:rPr>
        <w:t>его</w:t>
      </w:r>
      <w:r w:rsidRPr="00961555">
        <w:rPr>
          <w:spacing w:val="77"/>
          <w:sz w:val="24"/>
          <w:szCs w:val="24"/>
        </w:rPr>
        <w:t xml:space="preserve">  </w:t>
      </w:r>
      <w:r w:rsidRPr="00961555">
        <w:rPr>
          <w:sz w:val="24"/>
          <w:szCs w:val="24"/>
        </w:rPr>
        <w:t>авторскую</w:t>
      </w:r>
      <w:r w:rsidRPr="00961555">
        <w:rPr>
          <w:spacing w:val="76"/>
          <w:sz w:val="24"/>
          <w:szCs w:val="24"/>
        </w:rPr>
        <w:t xml:space="preserve">  </w:t>
      </w:r>
      <w:r w:rsidRPr="00961555">
        <w:rPr>
          <w:sz w:val="24"/>
          <w:szCs w:val="24"/>
        </w:rPr>
        <w:t>позицию,</w:t>
      </w:r>
      <w:r w:rsidRPr="00961555">
        <w:rPr>
          <w:spacing w:val="75"/>
          <w:sz w:val="24"/>
          <w:szCs w:val="24"/>
        </w:rPr>
        <w:t xml:space="preserve">  </w:t>
      </w:r>
      <w:r w:rsidRPr="00961555">
        <w:rPr>
          <w:sz w:val="24"/>
          <w:szCs w:val="24"/>
        </w:rPr>
        <w:t>и</w:t>
      </w:r>
      <w:r w:rsidRPr="00961555">
        <w:rPr>
          <w:spacing w:val="75"/>
          <w:sz w:val="24"/>
          <w:szCs w:val="24"/>
        </w:rPr>
        <w:t xml:space="preserve">  </w:t>
      </w:r>
      <w:r w:rsidRPr="00961555">
        <w:rPr>
          <w:sz w:val="24"/>
          <w:szCs w:val="24"/>
        </w:rPr>
        <w:t>о</w:t>
      </w:r>
      <w:r w:rsidRPr="00961555">
        <w:rPr>
          <w:spacing w:val="77"/>
          <w:sz w:val="24"/>
          <w:szCs w:val="24"/>
        </w:rPr>
        <w:t xml:space="preserve">  </w:t>
      </w:r>
      <w:r w:rsidRPr="00961555">
        <w:rPr>
          <w:sz w:val="24"/>
          <w:szCs w:val="24"/>
        </w:rPr>
        <w:t>влиянии его фотографий на стиль эпохи;</w:t>
      </w:r>
    </w:p>
    <w:p w:rsidR="00CF7B51" w:rsidRPr="00961555" w:rsidRDefault="00211A1E" w:rsidP="007768E4">
      <w:pPr>
        <w:pStyle w:val="a4"/>
        <w:jc w:val="left"/>
        <w:rPr>
          <w:sz w:val="24"/>
          <w:szCs w:val="24"/>
        </w:rPr>
      </w:pPr>
      <w:r w:rsidRPr="00961555">
        <w:rPr>
          <w:sz w:val="24"/>
          <w:szCs w:val="24"/>
        </w:rPr>
        <w:t>иметь</w:t>
      </w:r>
      <w:r w:rsidRPr="00961555">
        <w:rPr>
          <w:spacing w:val="-5"/>
          <w:sz w:val="24"/>
          <w:szCs w:val="24"/>
        </w:rPr>
        <w:t xml:space="preserve"> </w:t>
      </w:r>
      <w:r w:rsidRPr="00961555">
        <w:rPr>
          <w:sz w:val="24"/>
          <w:szCs w:val="24"/>
        </w:rPr>
        <w:t>навыки</w:t>
      </w:r>
      <w:r w:rsidRPr="00961555">
        <w:rPr>
          <w:spacing w:val="-4"/>
          <w:sz w:val="24"/>
          <w:szCs w:val="24"/>
        </w:rPr>
        <w:t xml:space="preserve"> </w:t>
      </w:r>
      <w:r w:rsidRPr="00961555">
        <w:rPr>
          <w:sz w:val="24"/>
          <w:szCs w:val="24"/>
        </w:rPr>
        <w:t>компьютерной</w:t>
      </w:r>
      <w:r w:rsidRPr="00961555">
        <w:rPr>
          <w:spacing w:val="-9"/>
          <w:sz w:val="24"/>
          <w:szCs w:val="24"/>
        </w:rPr>
        <w:t xml:space="preserve"> </w:t>
      </w:r>
      <w:r w:rsidRPr="00961555">
        <w:rPr>
          <w:sz w:val="24"/>
          <w:szCs w:val="24"/>
        </w:rPr>
        <w:t>обработки</w:t>
      </w:r>
      <w:r w:rsidRPr="00961555">
        <w:rPr>
          <w:spacing w:val="-5"/>
          <w:sz w:val="24"/>
          <w:szCs w:val="24"/>
        </w:rPr>
        <w:t xml:space="preserve"> </w:t>
      </w:r>
      <w:r w:rsidRPr="00961555">
        <w:rPr>
          <w:sz w:val="24"/>
          <w:szCs w:val="24"/>
        </w:rPr>
        <w:t>и</w:t>
      </w:r>
      <w:r w:rsidRPr="00961555">
        <w:rPr>
          <w:spacing w:val="1"/>
          <w:sz w:val="24"/>
          <w:szCs w:val="24"/>
        </w:rPr>
        <w:t xml:space="preserve"> </w:t>
      </w:r>
      <w:r w:rsidRPr="00961555">
        <w:rPr>
          <w:sz w:val="24"/>
          <w:szCs w:val="24"/>
        </w:rPr>
        <w:t>преобразования</w:t>
      </w:r>
      <w:r w:rsidRPr="00961555">
        <w:rPr>
          <w:spacing w:val="-5"/>
          <w:sz w:val="24"/>
          <w:szCs w:val="24"/>
        </w:rPr>
        <w:t xml:space="preserve"> </w:t>
      </w:r>
      <w:r w:rsidRPr="00961555">
        <w:rPr>
          <w:spacing w:val="-2"/>
          <w:sz w:val="24"/>
          <w:szCs w:val="24"/>
        </w:rPr>
        <w:t>фотографий.</w:t>
      </w:r>
    </w:p>
    <w:p w:rsidR="00CF7B51" w:rsidRPr="00961555" w:rsidRDefault="00211A1E" w:rsidP="007768E4">
      <w:pPr>
        <w:pStyle w:val="a4"/>
        <w:jc w:val="left"/>
        <w:rPr>
          <w:sz w:val="24"/>
          <w:szCs w:val="24"/>
        </w:rPr>
      </w:pPr>
      <w:r w:rsidRPr="00961555">
        <w:rPr>
          <w:sz w:val="24"/>
          <w:szCs w:val="24"/>
        </w:rPr>
        <w:lastRenderedPageBreak/>
        <w:t>Изображение</w:t>
      </w:r>
      <w:r w:rsidRPr="00961555">
        <w:rPr>
          <w:spacing w:val="-10"/>
          <w:sz w:val="24"/>
          <w:szCs w:val="24"/>
        </w:rPr>
        <w:t xml:space="preserve"> </w:t>
      </w:r>
      <w:r w:rsidRPr="00961555">
        <w:rPr>
          <w:sz w:val="24"/>
          <w:szCs w:val="24"/>
        </w:rPr>
        <w:t>и</w:t>
      </w:r>
      <w:r w:rsidRPr="00961555">
        <w:rPr>
          <w:spacing w:val="-4"/>
          <w:sz w:val="24"/>
          <w:szCs w:val="24"/>
        </w:rPr>
        <w:t xml:space="preserve"> </w:t>
      </w:r>
      <w:r w:rsidRPr="00961555">
        <w:rPr>
          <w:sz w:val="24"/>
          <w:szCs w:val="24"/>
        </w:rPr>
        <w:t xml:space="preserve">искусство </w:t>
      </w:r>
      <w:r w:rsidRPr="00961555">
        <w:rPr>
          <w:spacing w:val="-4"/>
          <w:sz w:val="24"/>
          <w:szCs w:val="24"/>
        </w:rPr>
        <w:t>кино:</w:t>
      </w:r>
    </w:p>
    <w:p w:rsidR="00CF7B51" w:rsidRPr="00961555" w:rsidRDefault="00211A1E" w:rsidP="007768E4">
      <w:pPr>
        <w:pStyle w:val="a4"/>
        <w:jc w:val="left"/>
        <w:rPr>
          <w:sz w:val="24"/>
          <w:szCs w:val="24"/>
        </w:rPr>
      </w:pPr>
      <w:r w:rsidRPr="00961555">
        <w:rPr>
          <w:sz w:val="24"/>
          <w:szCs w:val="24"/>
        </w:rPr>
        <w:t>иметь</w:t>
      </w:r>
      <w:r w:rsidRPr="00961555">
        <w:rPr>
          <w:spacing w:val="-6"/>
          <w:sz w:val="24"/>
          <w:szCs w:val="24"/>
        </w:rPr>
        <w:t xml:space="preserve"> </w:t>
      </w:r>
      <w:r w:rsidRPr="00961555">
        <w:rPr>
          <w:sz w:val="24"/>
          <w:szCs w:val="24"/>
        </w:rPr>
        <w:t>представление</w:t>
      </w:r>
      <w:r w:rsidRPr="00961555">
        <w:rPr>
          <w:spacing w:val="-7"/>
          <w:sz w:val="24"/>
          <w:szCs w:val="24"/>
        </w:rPr>
        <w:t xml:space="preserve"> </w:t>
      </w:r>
      <w:r w:rsidRPr="00961555">
        <w:rPr>
          <w:sz w:val="24"/>
          <w:szCs w:val="24"/>
        </w:rPr>
        <w:t>об</w:t>
      </w:r>
      <w:r w:rsidRPr="00961555">
        <w:rPr>
          <w:spacing w:val="-3"/>
          <w:sz w:val="24"/>
          <w:szCs w:val="24"/>
        </w:rPr>
        <w:t xml:space="preserve"> </w:t>
      </w:r>
      <w:r w:rsidRPr="00961555">
        <w:rPr>
          <w:sz w:val="24"/>
          <w:szCs w:val="24"/>
        </w:rPr>
        <w:t>этапах</w:t>
      </w:r>
      <w:r w:rsidRPr="00961555">
        <w:rPr>
          <w:spacing w:val="-5"/>
          <w:sz w:val="24"/>
          <w:szCs w:val="24"/>
        </w:rPr>
        <w:t xml:space="preserve"> </w:t>
      </w:r>
      <w:r w:rsidRPr="00961555">
        <w:rPr>
          <w:sz w:val="24"/>
          <w:szCs w:val="24"/>
        </w:rPr>
        <w:t>в истории</w:t>
      </w:r>
      <w:r w:rsidRPr="00961555">
        <w:rPr>
          <w:spacing w:val="-5"/>
          <w:sz w:val="24"/>
          <w:szCs w:val="24"/>
        </w:rPr>
        <w:t xml:space="preserve"> </w:t>
      </w:r>
      <w:r w:rsidRPr="00961555">
        <w:rPr>
          <w:sz w:val="24"/>
          <w:szCs w:val="24"/>
        </w:rPr>
        <w:t>кино</w:t>
      </w:r>
      <w:r w:rsidRPr="00961555">
        <w:rPr>
          <w:spacing w:val="-6"/>
          <w:sz w:val="24"/>
          <w:szCs w:val="24"/>
        </w:rPr>
        <w:t xml:space="preserve"> </w:t>
      </w:r>
      <w:r w:rsidRPr="00961555">
        <w:rPr>
          <w:sz w:val="24"/>
          <w:szCs w:val="24"/>
        </w:rPr>
        <w:t>и его</w:t>
      </w:r>
      <w:r w:rsidRPr="00961555">
        <w:rPr>
          <w:spacing w:val="-1"/>
          <w:sz w:val="24"/>
          <w:szCs w:val="24"/>
        </w:rPr>
        <w:t xml:space="preserve"> </w:t>
      </w:r>
      <w:r w:rsidRPr="00961555">
        <w:rPr>
          <w:sz w:val="24"/>
          <w:szCs w:val="24"/>
        </w:rPr>
        <w:t>эволюции как</w:t>
      </w:r>
      <w:r w:rsidRPr="00961555">
        <w:rPr>
          <w:spacing w:val="-2"/>
          <w:sz w:val="24"/>
          <w:szCs w:val="24"/>
        </w:rPr>
        <w:t xml:space="preserve"> искусства;</w:t>
      </w:r>
    </w:p>
    <w:p w:rsidR="00CF7B51" w:rsidRPr="00961555" w:rsidRDefault="00211A1E" w:rsidP="007768E4">
      <w:pPr>
        <w:pStyle w:val="a4"/>
        <w:jc w:val="left"/>
        <w:rPr>
          <w:sz w:val="24"/>
          <w:szCs w:val="24"/>
        </w:rPr>
      </w:pPr>
      <w:r w:rsidRPr="00961555">
        <w:rPr>
          <w:sz w:val="24"/>
          <w:szCs w:val="24"/>
        </w:rPr>
        <w:t>уметь</w:t>
      </w:r>
      <w:r w:rsidRPr="00961555">
        <w:rPr>
          <w:spacing w:val="33"/>
          <w:sz w:val="24"/>
          <w:szCs w:val="24"/>
        </w:rPr>
        <w:t xml:space="preserve"> </w:t>
      </w:r>
      <w:r w:rsidRPr="00961555">
        <w:rPr>
          <w:sz w:val="24"/>
          <w:szCs w:val="24"/>
        </w:rPr>
        <w:t>объяснять,</w:t>
      </w:r>
      <w:r w:rsidRPr="00961555">
        <w:rPr>
          <w:spacing w:val="29"/>
          <w:sz w:val="24"/>
          <w:szCs w:val="24"/>
        </w:rPr>
        <w:t xml:space="preserve"> </w:t>
      </w:r>
      <w:r w:rsidRPr="00961555">
        <w:rPr>
          <w:sz w:val="24"/>
          <w:szCs w:val="24"/>
        </w:rPr>
        <w:t>почему экранное</w:t>
      </w:r>
      <w:r w:rsidRPr="00961555">
        <w:rPr>
          <w:spacing w:val="30"/>
          <w:sz w:val="24"/>
          <w:szCs w:val="24"/>
        </w:rPr>
        <w:t xml:space="preserve"> </w:t>
      </w:r>
      <w:r w:rsidRPr="00961555">
        <w:rPr>
          <w:sz w:val="24"/>
          <w:szCs w:val="24"/>
        </w:rPr>
        <w:t>время и всё</w:t>
      </w:r>
      <w:r w:rsidRPr="00961555">
        <w:rPr>
          <w:spacing w:val="30"/>
          <w:sz w:val="24"/>
          <w:szCs w:val="24"/>
        </w:rPr>
        <w:t xml:space="preserve"> </w:t>
      </w:r>
      <w:r w:rsidRPr="00961555">
        <w:rPr>
          <w:sz w:val="24"/>
          <w:szCs w:val="24"/>
        </w:rPr>
        <w:t>изображаемое в фильме,</w:t>
      </w:r>
      <w:r w:rsidRPr="00961555">
        <w:rPr>
          <w:spacing w:val="29"/>
          <w:sz w:val="24"/>
          <w:szCs w:val="24"/>
        </w:rPr>
        <w:t xml:space="preserve"> </w:t>
      </w:r>
      <w:r w:rsidRPr="00961555">
        <w:rPr>
          <w:sz w:val="24"/>
          <w:szCs w:val="24"/>
        </w:rPr>
        <w:t>являясь</w:t>
      </w:r>
      <w:r w:rsidRPr="00961555">
        <w:rPr>
          <w:spacing w:val="32"/>
          <w:sz w:val="24"/>
          <w:szCs w:val="24"/>
        </w:rPr>
        <w:t xml:space="preserve"> </w:t>
      </w:r>
      <w:r w:rsidRPr="00961555">
        <w:rPr>
          <w:sz w:val="24"/>
          <w:szCs w:val="24"/>
        </w:rPr>
        <w:t>условностью, формирует у людей восприятие реального мира;</w:t>
      </w:r>
    </w:p>
    <w:p w:rsidR="00CF7B51" w:rsidRPr="00961555" w:rsidRDefault="00211A1E" w:rsidP="007768E4">
      <w:pPr>
        <w:pStyle w:val="a4"/>
        <w:jc w:val="left"/>
        <w:rPr>
          <w:sz w:val="24"/>
          <w:szCs w:val="24"/>
        </w:rPr>
      </w:pPr>
      <w:r w:rsidRPr="00961555">
        <w:rPr>
          <w:sz w:val="24"/>
          <w:szCs w:val="24"/>
        </w:rPr>
        <w:t>иметь представление</w:t>
      </w:r>
      <w:r w:rsidRPr="00961555">
        <w:rPr>
          <w:spacing w:val="-1"/>
          <w:sz w:val="24"/>
          <w:szCs w:val="24"/>
        </w:rPr>
        <w:t xml:space="preserve"> </w:t>
      </w:r>
      <w:r w:rsidRPr="00961555">
        <w:rPr>
          <w:sz w:val="24"/>
          <w:szCs w:val="24"/>
        </w:rPr>
        <w:t>об экранных искусствах как монтаже композиционно постр</w:t>
      </w:r>
      <w:r w:rsidRPr="00961555">
        <w:rPr>
          <w:sz w:val="24"/>
          <w:szCs w:val="24"/>
        </w:rPr>
        <w:t>о</w:t>
      </w:r>
      <w:r w:rsidRPr="00961555">
        <w:rPr>
          <w:sz w:val="24"/>
          <w:szCs w:val="24"/>
        </w:rPr>
        <w:t xml:space="preserve">енных кадров; </w:t>
      </w:r>
      <w:r w:rsidRPr="00961555">
        <w:rPr>
          <w:spacing w:val="-2"/>
          <w:sz w:val="24"/>
          <w:szCs w:val="24"/>
        </w:rPr>
        <w:t>знать</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объяснять,</w:t>
      </w:r>
      <w:r w:rsidRPr="00961555">
        <w:rPr>
          <w:sz w:val="24"/>
          <w:szCs w:val="24"/>
        </w:rPr>
        <w:tab/>
      </w:r>
      <w:r w:rsidRPr="00961555">
        <w:rPr>
          <w:spacing w:val="-10"/>
          <w:sz w:val="24"/>
          <w:szCs w:val="24"/>
        </w:rPr>
        <w:t>в</w:t>
      </w:r>
      <w:r w:rsidRPr="00961555">
        <w:rPr>
          <w:sz w:val="24"/>
          <w:szCs w:val="24"/>
        </w:rPr>
        <w:tab/>
      </w:r>
      <w:r w:rsidRPr="00961555">
        <w:rPr>
          <w:spacing w:val="-4"/>
          <w:sz w:val="24"/>
          <w:szCs w:val="24"/>
        </w:rPr>
        <w:t>чём</w:t>
      </w:r>
      <w:r w:rsidRPr="00961555">
        <w:rPr>
          <w:sz w:val="24"/>
          <w:szCs w:val="24"/>
        </w:rPr>
        <w:tab/>
      </w:r>
      <w:r w:rsidRPr="00961555">
        <w:rPr>
          <w:spacing w:val="-2"/>
          <w:sz w:val="24"/>
          <w:szCs w:val="24"/>
        </w:rPr>
        <w:t>состоит</w:t>
      </w:r>
      <w:r w:rsidRPr="00961555">
        <w:rPr>
          <w:sz w:val="24"/>
          <w:szCs w:val="24"/>
        </w:rPr>
        <w:tab/>
      </w:r>
      <w:r w:rsidRPr="00961555">
        <w:rPr>
          <w:spacing w:val="-2"/>
          <w:sz w:val="24"/>
          <w:szCs w:val="24"/>
        </w:rPr>
        <w:t>работа</w:t>
      </w:r>
      <w:r w:rsidRPr="00961555">
        <w:rPr>
          <w:sz w:val="24"/>
          <w:szCs w:val="24"/>
        </w:rPr>
        <w:tab/>
      </w:r>
      <w:r w:rsidRPr="00961555">
        <w:rPr>
          <w:spacing w:val="-2"/>
          <w:sz w:val="24"/>
          <w:szCs w:val="24"/>
        </w:rPr>
        <w:t>художника-постановщика</w:t>
      </w:r>
    </w:p>
    <w:p w:rsidR="00CF7B51" w:rsidRPr="00961555" w:rsidRDefault="00211A1E" w:rsidP="007768E4">
      <w:pPr>
        <w:pStyle w:val="a4"/>
        <w:jc w:val="left"/>
        <w:rPr>
          <w:sz w:val="24"/>
          <w:szCs w:val="24"/>
        </w:rPr>
      </w:pPr>
      <w:r w:rsidRPr="00961555">
        <w:rPr>
          <w:sz w:val="24"/>
          <w:szCs w:val="24"/>
        </w:rPr>
        <w:t>и</w:t>
      </w:r>
      <w:r w:rsidRPr="00961555">
        <w:rPr>
          <w:spacing w:val="-3"/>
          <w:sz w:val="24"/>
          <w:szCs w:val="24"/>
        </w:rPr>
        <w:t xml:space="preserve"> </w:t>
      </w:r>
      <w:r w:rsidRPr="00961555">
        <w:rPr>
          <w:sz w:val="24"/>
          <w:szCs w:val="24"/>
        </w:rPr>
        <w:t>специалистов</w:t>
      </w:r>
      <w:r w:rsidRPr="00961555">
        <w:rPr>
          <w:spacing w:val="-3"/>
          <w:sz w:val="24"/>
          <w:szCs w:val="24"/>
        </w:rPr>
        <w:t xml:space="preserve"> </w:t>
      </w:r>
      <w:r w:rsidRPr="00961555">
        <w:rPr>
          <w:sz w:val="24"/>
          <w:szCs w:val="24"/>
        </w:rPr>
        <w:t>его</w:t>
      </w:r>
      <w:r w:rsidRPr="00961555">
        <w:rPr>
          <w:spacing w:val="-4"/>
          <w:sz w:val="24"/>
          <w:szCs w:val="24"/>
        </w:rPr>
        <w:t xml:space="preserve"> </w:t>
      </w:r>
      <w:r w:rsidRPr="00961555">
        <w:rPr>
          <w:sz w:val="24"/>
          <w:szCs w:val="24"/>
        </w:rPr>
        <w:t>команды</w:t>
      </w:r>
      <w:r w:rsidRPr="00961555">
        <w:rPr>
          <w:spacing w:val="-6"/>
          <w:sz w:val="24"/>
          <w:szCs w:val="24"/>
        </w:rPr>
        <w:t xml:space="preserve"> </w:t>
      </w:r>
      <w:r w:rsidRPr="00961555">
        <w:rPr>
          <w:sz w:val="24"/>
          <w:szCs w:val="24"/>
        </w:rPr>
        <w:t>художников</w:t>
      </w:r>
      <w:r w:rsidRPr="00961555">
        <w:rPr>
          <w:spacing w:val="-6"/>
          <w:sz w:val="24"/>
          <w:szCs w:val="24"/>
        </w:rPr>
        <w:t xml:space="preserve"> </w:t>
      </w:r>
      <w:r w:rsidRPr="00961555">
        <w:rPr>
          <w:sz w:val="24"/>
          <w:szCs w:val="24"/>
        </w:rPr>
        <w:t>в</w:t>
      </w:r>
      <w:r w:rsidRPr="00961555">
        <w:rPr>
          <w:spacing w:val="-6"/>
          <w:sz w:val="24"/>
          <w:szCs w:val="24"/>
        </w:rPr>
        <w:t xml:space="preserve"> </w:t>
      </w:r>
      <w:r w:rsidRPr="00961555">
        <w:rPr>
          <w:sz w:val="24"/>
          <w:szCs w:val="24"/>
        </w:rPr>
        <w:t>период</w:t>
      </w:r>
      <w:r w:rsidRPr="00961555">
        <w:rPr>
          <w:spacing w:val="-10"/>
          <w:sz w:val="24"/>
          <w:szCs w:val="24"/>
        </w:rPr>
        <w:t xml:space="preserve"> </w:t>
      </w:r>
      <w:r w:rsidRPr="00961555">
        <w:rPr>
          <w:sz w:val="24"/>
          <w:szCs w:val="24"/>
        </w:rPr>
        <w:t>подготовки и</w:t>
      </w:r>
      <w:r w:rsidRPr="00961555">
        <w:rPr>
          <w:spacing w:val="-3"/>
          <w:sz w:val="24"/>
          <w:szCs w:val="24"/>
        </w:rPr>
        <w:t xml:space="preserve"> </w:t>
      </w:r>
      <w:r w:rsidRPr="00961555">
        <w:rPr>
          <w:sz w:val="24"/>
          <w:szCs w:val="24"/>
        </w:rPr>
        <w:t>съёмки</w:t>
      </w:r>
      <w:r w:rsidRPr="00961555">
        <w:rPr>
          <w:spacing w:val="-3"/>
          <w:sz w:val="24"/>
          <w:szCs w:val="24"/>
        </w:rPr>
        <w:t xml:space="preserve"> </w:t>
      </w:r>
      <w:r w:rsidRPr="00961555">
        <w:rPr>
          <w:sz w:val="24"/>
          <w:szCs w:val="24"/>
        </w:rPr>
        <w:t>игрового фильма; объяснять роль видео в современной бытовой культуре;</w:t>
      </w:r>
    </w:p>
    <w:p w:rsidR="00CF7B51" w:rsidRPr="00961555" w:rsidRDefault="00211A1E" w:rsidP="007768E4">
      <w:pPr>
        <w:pStyle w:val="a4"/>
        <w:jc w:val="left"/>
        <w:rPr>
          <w:sz w:val="24"/>
          <w:szCs w:val="24"/>
        </w:rPr>
      </w:pPr>
      <w:r w:rsidRPr="00961555">
        <w:rPr>
          <w:sz w:val="24"/>
          <w:szCs w:val="24"/>
        </w:rPr>
        <w:t>приобрести</w:t>
      </w:r>
      <w:r w:rsidRPr="00961555">
        <w:rPr>
          <w:spacing w:val="40"/>
          <w:sz w:val="24"/>
          <w:szCs w:val="24"/>
        </w:rPr>
        <w:t xml:space="preserve"> </w:t>
      </w:r>
      <w:r w:rsidRPr="00961555">
        <w:rPr>
          <w:sz w:val="24"/>
          <w:szCs w:val="24"/>
        </w:rPr>
        <w:t>опыт</w:t>
      </w:r>
      <w:r w:rsidRPr="00961555">
        <w:rPr>
          <w:spacing w:val="40"/>
          <w:sz w:val="24"/>
          <w:szCs w:val="24"/>
        </w:rPr>
        <w:t xml:space="preserve"> </w:t>
      </w:r>
      <w:r w:rsidRPr="00961555">
        <w:rPr>
          <w:sz w:val="24"/>
          <w:szCs w:val="24"/>
        </w:rPr>
        <w:t>создания</w:t>
      </w:r>
      <w:r w:rsidRPr="00961555">
        <w:rPr>
          <w:spacing w:val="40"/>
          <w:sz w:val="24"/>
          <w:szCs w:val="24"/>
        </w:rPr>
        <w:t xml:space="preserve"> </w:t>
      </w:r>
      <w:r w:rsidRPr="00961555">
        <w:rPr>
          <w:sz w:val="24"/>
          <w:szCs w:val="24"/>
        </w:rPr>
        <w:t>видеоролика,</w:t>
      </w:r>
      <w:r w:rsidRPr="00961555">
        <w:rPr>
          <w:spacing w:val="40"/>
          <w:sz w:val="24"/>
          <w:szCs w:val="24"/>
        </w:rPr>
        <w:t xml:space="preserve"> </w:t>
      </w:r>
      <w:r w:rsidRPr="00961555">
        <w:rPr>
          <w:sz w:val="24"/>
          <w:szCs w:val="24"/>
        </w:rPr>
        <w:t>осваивать</w:t>
      </w:r>
      <w:r w:rsidRPr="00961555">
        <w:rPr>
          <w:spacing w:val="40"/>
          <w:sz w:val="24"/>
          <w:szCs w:val="24"/>
        </w:rPr>
        <w:t xml:space="preserve"> </w:t>
      </w:r>
      <w:r w:rsidRPr="00961555">
        <w:rPr>
          <w:sz w:val="24"/>
          <w:szCs w:val="24"/>
        </w:rPr>
        <w:t>основные</w:t>
      </w:r>
      <w:r w:rsidRPr="00961555">
        <w:rPr>
          <w:spacing w:val="40"/>
          <w:sz w:val="24"/>
          <w:szCs w:val="24"/>
        </w:rPr>
        <w:t xml:space="preserve"> </w:t>
      </w:r>
      <w:r w:rsidRPr="00961555">
        <w:rPr>
          <w:sz w:val="24"/>
          <w:szCs w:val="24"/>
        </w:rPr>
        <w:t>этапы</w:t>
      </w:r>
      <w:r w:rsidRPr="00961555">
        <w:rPr>
          <w:spacing w:val="40"/>
          <w:sz w:val="24"/>
          <w:szCs w:val="24"/>
        </w:rPr>
        <w:t xml:space="preserve"> </w:t>
      </w:r>
      <w:r w:rsidRPr="00961555">
        <w:rPr>
          <w:sz w:val="24"/>
          <w:szCs w:val="24"/>
        </w:rPr>
        <w:t>создания</w:t>
      </w:r>
      <w:r w:rsidRPr="00961555">
        <w:rPr>
          <w:spacing w:val="40"/>
          <w:sz w:val="24"/>
          <w:szCs w:val="24"/>
        </w:rPr>
        <w:t xml:space="preserve"> </w:t>
      </w:r>
      <w:r w:rsidRPr="00961555">
        <w:rPr>
          <w:sz w:val="24"/>
          <w:szCs w:val="24"/>
        </w:rPr>
        <w:t>в</w:t>
      </w:r>
      <w:r w:rsidRPr="00961555">
        <w:rPr>
          <w:sz w:val="24"/>
          <w:szCs w:val="24"/>
        </w:rPr>
        <w:t>и</w:t>
      </w:r>
      <w:r w:rsidRPr="00961555">
        <w:rPr>
          <w:sz w:val="24"/>
          <w:szCs w:val="24"/>
        </w:rPr>
        <w:t>деоролика</w:t>
      </w:r>
      <w:r w:rsidRPr="00961555">
        <w:rPr>
          <w:spacing w:val="40"/>
          <w:sz w:val="24"/>
          <w:szCs w:val="24"/>
        </w:rPr>
        <w:t xml:space="preserve"> </w:t>
      </w:r>
      <w:r w:rsidRPr="00961555">
        <w:rPr>
          <w:sz w:val="24"/>
          <w:szCs w:val="24"/>
        </w:rPr>
        <w:t>и планировать свою работу по созданию видеоролика;</w:t>
      </w:r>
    </w:p>
    <w:p w:rsidR="00CF7B51" w:rsidRPr="00961555" w:rsidRDefault="00211A1E" w:rsidP="007768E4">
      <w:pPr>
        <w:pStyle w:val="a4"/>
        <w:jc w:val="left"/>
        <w:rPr>
          <w:sz w:val="24"/>
          <w:szCs w:val="24"/>
        </w:rPr>
      </w:pPr>
      <w:r w:rsidRPr="00961555">
        <w:rPr>
          <w:sz w:val="24"/>
          <w:szCs w:val="24"/>
        </w:rPr>
        <w:t>понимать</w:t>
      </w:r>
      <w:r w:rsidRPr="00961555">
        <w:rPr>
          <w:spacing w:val="2"/>
          <w:sz w:val="24"/>
          <w:szCs w:val="24"/>
        </w:rPr>
        <w:t xml:space="preserve"> </w:t>
      </w:r>
      <w:r w:rsidRPr="00961555">
        <w:rPr>
          <w:sz w:val="24"/>
          <w:szCs w:val="24"/>
        </w:rPr>
        <w:t>различие</w:t>
      </w:r>
      <w:r w:rsidRPr="00961555">
        <w:rPr>
          <w:spacing w:val="3"/>
          <w:sz w:val="24"/>
          <w:szCs w:val="24"/>
        </w:rPr>
        <w:t xml:space="preserve"> </w:t>
      </w:r>
      <w:r w:rsidRPr="00961555">
        <w:rPr>
          <w:sz w:val="24"/>
          <w:szCs w:val="24"/>
        </w:rPr>
        <w:t>задач</w:t>
      </w:r>
      <w:r w:rsidRPr="00961555">
        <w:rPr>
          <w:spacing w:val="7"/>
          <w:sz w:val="24"/>
          <w:szCs w:val="24"/>
        </w:rPr>
        <w:t xml:space="preserve"> </w:t>
      </w:r>
      <w:r w:rsidRPr="00961555">
        <w:rPr>
          <w:sz w:val="24"/>
          <w:szCs w:val="24"/>
        </w:rPr>
        <w:t>при</w:t>
      </w:r>
      <w:r w:rsidRPr="00961555">
        <w:rPr>
          <w:spacing w:val="5"/>
          <w:sz w:val="24"/>
          <w:szCs w:val="24"/>
        </w:rPr>
        <w:t xml:space="preserve"> </w:t>
      </w:r>
      <w:r w:rsidRPr="00961555">
        <w:rPr>
          <w:sz w:val="24"/>
          <w:szCs w:val="24"/>
        </w:rPr>
        <w:t>создании видеороликов</w:t>
      </w:r>
      <w:r w:rsidRPr="00961555">
        <w:rPr>
          <w:spacing w:val="4"/>
          <w:sz w:val="24"/>
          <w:szCs w:val="24"/>
        </w:rPr>
        <w:t xml:space="preserve"> </w:t>
      </w:r>
      <w:r w:rsidRPr="00961555">
        <w:rPr>
          <w:sz w:val="24"/>
          <w:szCs w:val="24"/>
        </w:rPr>
        <w:t>разных</w:t>
      </w:r>
      <w:r w:rsidRPr="00961555">
        <w:rPr>
          <w:spacing w:val="-1"/>
          <w:sz w:val="24"/>
          <w:szCs w:val="24"/>
        </w:rPr>
        <w:t xml:space="preserve"> </w:t>
      </w:r>
      <w:r w:rsidRPr="00961555">
        <w:rPr>
          <w:sz w:val="24"/>
          <w:szCs w:val="24"/>
        </w:rPr>
        <w:t>жанров:</w:t>
      </w:r>
      <w:r w:rsidRPr="00961555">
        <w:rPr>
          <w:spacing w:val="4"/>
          <w:sz w:val="24"/>
          <w:szCs w:val="24"/>
        </w:rPr>
        <w:t xml:space="preserve"> </w:t>
      </w:r>
      <w:r w:rsidRPr="00961555">
        <w:rPr>
          <w:sz w:val="24"/>
          <w:szCs w:val="24"/>
        </w:rPr>
        <w:t>видеорепо</w:t>
      </w:r>
      <w:r w:rsidRPr="00961555">
        <w:rPr>
          <w:sz w:val="24"/>
          <w:szCs w:val="24"/>
        </w:rPr>
        <w:t>р</w:t>
      </w:r>
      <w:r w:rsidRPr="00961555">
        <w:rPr>
          <w:sz w:val="24"/>
          <w:szCs w:val="24"/>
        </w:rPr>
        <w:t>тажа,</w:t>
      </w:r>
      <w:r w:rsidRPr="00961555">
        <w:rPr>
          <w:spacing w:val="6"/>
          <w:sz w:val="24"/>
          <w:szCs w:val="24"/>
        </w:rPr>
        <w:t xml:space="preserve"> </w:t>
      </w:r>
      <w:r w:rsidRPr="00961555">
        <w:rPr>
          <w:spacing w:val="-2"/>
          <w:sz w:val="24"/>
          <w:szCs w:val="24"/>
        </w:rPr>
        <w:t>игрового</w:t>
      </w:r>
    </w:p>
    <w:p w:rsidR="00CF7B51" w:rsidRPr="00961555" w:rsidRDefault="00211A1E" w:rsidP="007768E4">
      <w:pPr>
        <w:pStyle w:val="a4"/>
        <w:jc w:val="left"/>
        <w:rPr>
          <w:sz w:val="24"/>
          <w:szCs w:val="24"/>
        </w:rPr>
      </w:pPr>
      <w:r w:rsidRPr="00961555">
        <w:rPr>
          <w:sz w:val="24"/>
          <w:szCs w:val="24"/>
        </w:rPr>
        <w:t>короткометражного фильма, социальной рекламы, анимационного фильма, муз</w:t>
      </w:r>
      <w:r w:rsidRPr="00961555">
        <w:rPr>
          <w:sz w:val="24"/>
          <w:szCs w:val="24"/>
        </w:rPr>
        <w:t>ы</w:t>
      </w:r>
      <w:r w:rsidRPr="00961555">
        <w:rPr>
          <w:sz w:val="24"/>
          <w:szCs w:val="24"/>
        </w:rPr>
        <w:t>кального клипа, документального фильма;</w:t>
      </w:r>
    </w:p>
    <w:p w:rsidR="00CF7B51" w:rsidRPr="00961555" w:rsidRDefault="00211A1E" w:rsidP="007768E4">
      <w:pPr>
        <w:pStyle w:val="a4"/>
        <w:jc w:val="left"/>
        <w:rPr>
          <w:sz w:val="24"/>
          <w:szCs w:val="24"/>
        </w:rPr>
      </w:pPr>
      <w:r w:rsidRPr="00961555">
        <w:rPr>
          <w:sz w:val="24"/>
          <w:szCs w:val="24"/>
        </w:rPr>
        <w:t>осваивать начальные навыки практической работы по видеомонтажу на основе</w:t>
      </w:r>
      <w:r w:rsidRPr="00961555">
        <w:rPr>
          <w:spacing w:val="40"/>
          <w:sz w:val="24"/>
          <w:szCs w:val="24"/>
        </w:rPr>
        <w:t xml:space="preserve"> </w:t>
      </w:r>
      <w:r w:rsidRPr="00961555">
        <w:rPr>
          <w:sz w:val="24"/>
          <w:szCs w:val="24"/>
        </w:rPr>
        <w:t>с</w:t>
      </w:r>
      <w:r w:rsidRPr="00961555">
        <w:rPr>
          <w:sz w:val="24"/>
          <w:szCs w:val="24"/>
        </w:rPr>
        <w:t>о</w:t>
      </w:r>
      <w:r w:rsidRPr="00961555">
        <w:rPr>
          <w:sz w:val="24"/>
          <w:szCs w:val="24"/>
        </w:rPr>
        <w:t>ответствующих компьютерных программ;</w:t>
      </w:r>
    </w:p>
    <w:p w:rsidR="00CF7B51" w:rsidRPr="00961555" w:rsidRDefault="00211A1E" w:rsidP="007768E4">
      <w:pPr>
        <w:pStyle w:val="a4"/>
        <w:jc w:val="left"/>
        <w:rPr>
          <w:sz w:val="24"/>
          <w:szCs w:val="24"/>
        </w:rPr>
      </w:pPr>
      <w:r w:rsidRPr="00961555">
        <w:rPr>
          <w:sz w:val="24"/>
          <w:szCs w:val="24"/>
        </w:rPr>
        <w:t>обрести</w:t>
      </w:r>
      <w:r w:rsidRPr="00961555">
        <w:rPr>
          <w:spacing w:val="-3"/>
          <w:sz w:val="24"/>
          <w:szCs w:val="24"/>
        </w:rPr>
        <w:t xml:space="preserve"> </w:t>
      </w:r>
      <w:r w:rsidRPr="00961555">
        <w:rPr>
          <w:sz w:val="24"/>
          <w:szCs w:val="24"/>
        </w:rPr>
        <w:t>навык</w:t>
      </w:r>
      <w:r w:rsidRPr="00961555">
        <w:rPr>
          <w:spacing w:val="-3"/>
          <w:sz w:val="24"/>
          <w:szCs w:val="24"/>
        </w:rPr>
        <w:t xml:space="preserve"> </w:t>
      </w:r>
      <w:r w:rsidRPr="00961555">
        <w:rPr>
          <w:sz w:val="24"/>
          <w:szCs w:val="24"/>
        </w:rPr>
        <w:t>критического</w:t>
      </w:r>
      <w:r w:rsidRPr="00961555">
        <w:rPr>
          <w:spacing w:val="-6"/>
          <w:sz w:val="24"/>
          <w:szCs w:val="24"/>
        </w:rPr>
        <w:t xml:space="preserve"> </w:t>
      </w:r>
      <w:r w:rsidRPr="00961555">
        <w:rPr>
          <w:sz w:val="24"/>
          <w:szCs w:val="24"/>
        </w:rPr>
        <w:t>осмысления</w:t>
      </w:r>
      <w:r w:rsidRPr="00961555">
        <w:rPr>
          <w:spacing w:val="-6"/>
          <w:sz w:val="24"/>
          <w:szCs w:val="24"/>
        </w:rPr>
        <w:t xml:space="preserve"> </w:t>
      </w:r>
      <w:r w:rsidRPr="00961555">
        <w:rPr>
          <w:sz w:val="24"/>
          <w:szCs w:val="24"/>
        </w:rPr>
        <w:t>качества</w:t>
      </w:r>
      <w:r w:rsidRPr="00961555">
        <w:rPr>
          <w:spacing w:val="-2"/>
          <w:sz w:val="24"/>
          <w:szCs w:val="24"/>
        </w:rPr>
        <w:t xml:space="preserve"> </w:t>
      </w:r>
      <w:r w:rsidRPr="00961555">
        <w:rPr>
          <w:sz w:val="24"/>
          <w:szCs w:val="24"/>
        </w:rPr>
        <w:t>снятых</w:t>
      </w:r>
      <w:r w:rsidRPr="00961555">
        <w:rPr>
          <w:spacing w:val="-6"/>
          <w:sz w:val="24"/>
          <w:szCs w:val="24"/>
        </w:rPr>
        <w:t xml:space="preserve"> </w:t>
      </w:r>
      <w:r w:rsidRPr="00961555">
        <w:rPr>
          <w:spacing w:val="-2"/>
          <w:sz w:val="24"/>
          <w:szCs w:val="24"/>
        </w:rPr>
        <w:t>роликов;</w:t>
      </w:r>
    </w:p>
    <w:p w:rsidR="00CF7B51" w:rsidRPr="00961555" w:rsidRDefault="00211A1E" w:rsidP="007768E4">
      <w:pPr>
        <w:pStyle w:val="a4"/>
        <w:jc w:val="left"/>
        <w:rPr>
          <w:sz w:val="24"/>
          <w:szCs w:val="24"/>
        </w:rPr>
      </w:pPr>
      <w:r w:rsidRPr="00961555">
        <w:rPr>
          <w:sz w:val="24"/>
          <w:szCs w:val="24"/>
        </w:rPr>
        <w:t>иметь знания по истории мультипликации и уметь приводить примеры использов</w:t>
      </w:r>
      <w:r w:rsidRPr="00961555">
        <w:rPr>
          <w:sz w:val="24"/>
          <w:szCs w:val="24"/>
        </w:rPr>
        <w:t>а</w:t>
      </w:r>
      <w:r w:rsidRPr="00961555">
        <w:rPr>
          <w:sz w:val="24"/>
          <w:szCs w:val="24"/>
        </w:rPr>
        <w:t>ния электронно-цифровых технологий в современном игровом кинематографе;</w:t>
      </w:r>
    </w:p>
    <w:p w:rsidR="00CF7B51" w:rsidRPr="00961555" w:rsidRDefault="00211A1E" w:rsidP="007768E4">
      <w:pPr>
        <w:pStyle w:val="a4"/>
        <w:jc w:val="left"/>
        <w:rPr>
          <w:sz w:val="24"/>
          <w:szCs w:val="24"/>
        </w:rPr>
      </w:pPr>
      <w:r w:rsidRPr="00961555">
        <w:rPr>
          <w:sz w:val="24"/>
          <w:szCs w:val="24"/>
        </w:rPr>
        <w:t>иметь</w:t>
      </w:r>
      <w:r w:rsidRPr="00961555">
        <w:rPr>
          <w:spacing w:val="69"/>
          <w:sz w:val="24"/>
          <w:szCs w:val="24"/>
        </w:rPr>
        <w:t xml:space="preserve">   </w:t>
      </w:r>
      <w:r w:rsidRPr="00961555">
        <w:rPr>
          <w:sz w:val="24"/>
          <w:szCs w:val="24"/>
        </w:rPr>
        <w:t>опыт</w:t>
      </w:r>
      <w:r w:rsidRPr="00961555">
        <w:rPr>
          <w:spacing w:val="70"/>
          <w:sz w:val="24"/>
          <w:szCs w:val="24"/>
        </w:rPr>
        <w:t xml:space="preserve">   </w:t>
      </w:r>
      <w:r w:rsidRPr="00961555">
        <w:rPr>
          <w:sz w:val="24"/>
          <w:szCs w:val="24"/>
        </w:rPr>
        <w:t>анализа</w:t>
      </w:r>
      <w:r w:rsidRPr="00961555">
        <w:rPr>
          <w:spacing w:val="70"/>
          <w:sz w:val="24"/>
          <w:szCs w:val="24"/>
        </w:rPr>
        <w:t xml:space="preserve">   </w:t>
      </w:r>
      <w:r w:rsidRPr="00961555">
        <w:rPr>
          <w:sz w:val="24"/>
          <w:szCs w:val="24"/>
        </w:rPr>
        <w:t>художественного</w:t>
      </w:r>
      <w:r w:rsidRPr="00961555">
        <w:rPr>
          <w:spacing w:val="70"/>
          <w:sz w:val="24"/>
          <w:szCs w:val="24"/>
        </w:rPr>
        <w:t xml:space="preserve">   </w:t>
      </w:r>
      <w:r w:rsidRPr="00961555">
        <w:rPr>
          <w:sz w:val="24"/>
          <w:szCs w:val="24"/>
        </w:rPr>
        <w:t>образа</w:t>
      </w:r>
      <w:r w:rsidRPr="00961555">
        <w:rPr>
          <w:spacing w:val="70"/>
          <w:sz w:val="24"/>
          <w:szCs w:val="24"/>
        </w:rPr>
        <w:t xml:space="preserve">   </w:t>
      </w:r>
      <w:r w:rsidRPr="00961555">
        <w:rPr>
          <w:sz w:val="24"/>
          <w:szCs w:val="24"/>
        </w:rPr>
        <w:t>и</w:t>
      </w:r>
      <w:r w:rsidRPr="00961555">
        <w:rPr>
          <w:spacing w:val="71"/>
          <w:sz w:val="24"/>
          <w:szCs w:val="24"/>
        </w:rPr>
        <w:t xml:space="preserve">   </w:t>
      </w:r>
      <w:r w:rsidRPr="00961555">
        <w:rPr>
          <w:sz w:val="24"/>
          <w:szCs w:val="24"/>
        </w:rPr>
        <w:t>средств</w:t>
      </w:r>
      <w:r w:rsidRPr="00961555">
        <w:rPr>
          <w:spacing w:val="73"/>
          <w:sz w:val="24"/>
          <w:szCs w:val="24"/>
        </w:rPr>
        <w:t xml:space="preserve">   </w:t>
      </w:r>
      <w:r w:rsidRPr="00961555">
        <w:rPr>
          <w:sz w:val="24"/>
          <w:szCs w:val="24"/>
        </w:rPr>
        <w:t>его</w:t>
      </w:r>
      <w:r w:rsidRPr="00961555">
        <w:rPr>
          <w:spacing w:val="72"/>
          <w:sz w:val="24"/>
          <w:szCs w:val="24"/>
        </w:rPr>
        <w:t xml:space="preserve">   </w:t>
      </w:r>
      <w:r w:rsidRPr="00961555">
        <w:rPr>
          <w:sz w:val="24"/>
          <w:szCs w:val="24"/>
        </w:rPr>
        <w:t>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CF7B51" w:rsidRPr="00961555" w:rsidRDefault="00211A1E" w:rsidP="007768E4">
      <w:pPr>
        <w:pStyle w:val="a4"/>
        <w:jc w:val="left"/>
        <w:rPr>
          <w:sz w:val="24"/>
          <w:szCs w:val="24"/>
        </w:rPr>
      </w:pPr>
      <w:r w:rsidRPr="00961555">
        <w:rPr>
          <w:sz w:val="24"/>
          <w:szCs w:val="24"/>
        </w:rPr>
        <w:t>осваивать</w:t>
      </w:r>
      <w:r w:rsidRPr="00961555">
        <w:rPr>
          <w:spacing w:val="79"/>
          <w:sz w:val="24"/>
          <w:szCs w:val="24"/>
        </w:rPr>
        <w:t xml:space="preserve">   </w:t>
      </w:r>
      <w:r w:rsidRPr="00961555">
        <w:rPr>
          <w:sz w:val="24"/>
          <w:szCs w:val="24"/>
        </w:rPr>
        <w:t>опыт</w:t>
      </w:r>
      <w:r w:rsidRPr="00961555">
        <w:rPr>
          <w:spacing w:val="80"/>
          <w:sz w:val="24"/>
          <w:szCs w:val="24"/>
        </w:rPr>
        <w:t xml:space="preserve">   </w:t>
      </w:r>
      <w:r w:rsidRPr="00961555">
        <w:rPr>
          <w:sz w:val="24"/>
          <w:szCs w:val="24"/>
        </w:rPr>
        <w:t>создания</w:t>
      </w:r>
      <w:r w:rsidRPr="00961555">
        <w:rPr>
          <w:spacing w:val="80"/>
          <w:sz w:val="24"/>
          <w:szCs w:val="24"/>
        </w:rPr>
        <w:t xml:space="preserve">   </w:t>
      </w:r>
      <w:r w:rsidRPr="00961555">
        <w:rPr>
          <w:sz w:val="24"/>
          <w:szCs w:val="24"/>
        </w:rPr>
        <w:t>компьютерной</w:t>
      </w:r>
      <w:r w:rsidRPr="00961555">
        <w:rPr>
          <w:spacing w:val="79"/>
          <w:sz w:val="24"/>
          <w:szCs w:val="24"/>
        </w:rPr>
        <w:t xml:space="preserve">   </w:t>
      </w:r>
      <w:r w:rsidRPr="00961555">
        <w:rPr>
          <w:sz w:val="24"/>
          <w:szCs w:val="24"/>
        </w:rPr>
        <w:t>анимации</w:t>
      </w:r>
      <w:r w:rsidRPr="00961555">
        <w:rPr>
          <w:spacing w:val="80"/>
          <w:sz w:val="24"/>
          <w:szCs w:val="24"/>
        </w:rPr>
        <w:t xml:space="preserve">   </w:t>
      </w:r>
      <w:r w:rsidRPr="00961555">
        <w:rPr>
          <w:sz w:val="24"/>
          <w:szCs w:val="24"/>
        </w:rPr>
        <w:t>в</w:t>
      </w:r>
      <w:r w:rsidRPr="00961555">
        <w:rPr>
          <w:spacing w:val="79"/>
          <w:sz w:val="24"/>
          <w:szCs w:val="24"/>
        </w:rPr>
        <w:t xml:space="preserve">   </w:t>
      </w:r>
      <w:r w:rsidRPr="00961555">
        <w:rPr>
          <w:sz w:val="24"/>
          <w:szCs w:val="24"/>
        </w:rPr>
        <w:t>выбранной</w:t>
      </w:r>
      <w:r w:rsidRPr="00961555">
        <w:rPr>
          <w:spacing w:val="79"/>
          <w:sz w:val="24"/>
          <w:szCs w:val="24"/>
        </w:rPr>
        <w:t xml:space="preserve">   </w:t>
      </w:r>
      <w:r w:rsidRPr="00961555">
        <w:rPr>
          <w:sz w:val="24"/>
          <w:szCs w:val="24"/>
        </w:rPr>
        <w:t>технике и в соответствующей компьютерной программе;</w:t>
      </w:r>
    </w:p>
    <w:p w:rsidR="00CF7B51" w:rsidRPr="00961555" w:rsidRDefault="00211A1E" w:rsidP="007768E4">
      <w:pPr>
        <w:pStyle w:val="a4"/>
        <w:jc w:val="left"/>
        <w:rPr>
          <w:sz w:val="24"/>
          <w:szCs w:val="24"/>
        </w:rPr>
      </w:pPr>
      <w:r w:rsidRPr="00961555">
        <w:rPr>
          <w:sz w:val="24"/>
          <w:szCs w:val="24"/>
        </w:rPr>
        <w:t>иметь</w:t>
      </w:r>
      <w:r w:rsidRPr="00961555">
        <w:rPr>
          <w:spacing w:val="-8"/>
          <w:sz w:val="24"/>
          <w:szCs w:val="24"/>
        </w:rPr>
        <w:t xml:space="preserve"> </w:t>
      </w:r>
      <w:r w:rsidRPr="00961555">
        <w:rPr>
          <w:sz w:val="24"/>
          <w:szCs w:val="24"/>
        </w:rPr>
        <w:t>опыт</w:t>
      </w:r>
      <w:r w:rsidRPr="00961555">
        <w:rPr>
          <w:spacing w:val="-7"/>
          <w:sz w:val="24"/>
          <w:szCs w:val="24"/>
        </w:rPr>
        <w:t xml:space="preserve"> </w:t>
      </w:r>
      <w:r w:rsidRPr="00961555">
        <w:rPr>
          <w:sz w:val="24"/>
          <w:szCs w:val="24"/>
        </w:rPr>
        <w:t>совместной</w:t>
      </w:r>
      <w:r w:rsidRPr="00961555">
        <w:rPr>
          <w:spacing w:val="-7"/>
          <w:sz w:val="24"/>
          <w:szCs w:val="24"/>
        </w:rPr>
        <w:t xml:space="preserve"> </w:t>
      </w:r>
      <w:r w:rsidRPr="00961555">
        <w:rPr>
          <w:sz w:val="24"/>
          <w:szCs w:val="24"/>
        </w:rPr>
        <w:t>творческой</w:t>
      </w:r>
      <w:r w:rsidRPr="00961555">
        <w:rPr>
          <w:spacing w:val="-2"/>
          <w:sz w:val="24"/>
          <w:szCs w:val="24"/>
        </w:rPr>
        <w:t xml:space="preserve"> </w:t>
      </w:r>
      <w:r w:rsidRPr="00961555">
        <w:rPr>
          <w:sz w:val="24"/>
          <w:szCs w:val="24"/>
        </w:rPr>
        <w:t>коллективной</w:t>
      </w:r>
      <w:r w:rsidRPr="00961555">
        <w:rPr>
          <w:spacing w:val="-6"/>
          <w:sz w:val="24"/>
          <w:szCs w:val="24"/>
        </w:rPr>
        <w:t xml:space="preserve"> </w:t>
      </w:r>
      <w:r w:rsidRPr="00961555">
        <w:rPr>
          <w:sz w:val="24"/>
          <w:szCs w:val="24"/>
        </w:rPr>
        <w:t>работы</w:t>
      </w:r>
      <w:r w:rsidRPr="00961555">
        <w:rPr>
          <w:spacing w:val="-3"/>
          <w:sz w:val="24"/>
          <w:szCs w:val="24"/>
        </w:rPr>
        <w:t xml:space="preserve"> </w:t>
      </w:r>
      <w:r w:rsidRPr="00961555">
        <w:rPr>
          <w:sz w:val="24"/>
          <w:szCs w:val="24"/>
        </w:rPr>
        <w:t>по</w:t>
      </w:r>
      <w:r w:rsidRPr="00961555">
        <w:rPr>
          <w:spacing w:val="-3"/>
          <w:sz w:val="24"/>
          <w:szCs w:val="24"/>
        </w:rPr>
        <w:t xml:space="preserve"> </w:t>
      </w:r>
      <w:r w:rsidRPr="00961555">
        <w:rPr>
          <w:sz w:val="24"/>
          <w:szCs w:val="24"/>
        </w:rPr>
        <w:t>созданию</w:t>
      </w:r>
      <w:r w:rsidRPr="00961555">
        <w:rPr>
          <w:spacing w:val="-4"/>
          <w:sz w:val="24"/>
          <w:szCs w:val="24"/>
        </w:rPr>
        <w:t xml:space="preserve"> </w:t>
      </w:r>
      <w:r w:rsidRPr="00961555">
        <w:rPr>
          <w:sz w:val="24"/>
          <w:szCs w:val="24"/>
        </w:rPr>
        <w:t>анимацио</w:t>
      </w:r>
      <w:r w:rsidRPr="00961555">
        <w:rPr>
          <w:sz w:val="24"/>
          <w:szCs w:val="24"/>
        </w:rPr>
        <w:t>н</w:t>
      </w:r>
      <w:r w:rsidRPr="00961555">
        <w:rPr>
          <w:sz w:val="24"/>
          <w:szCs w:val="24"/>
        </w:rPr>
        <w:t>ного</w:t>
      </w:r>
      <w:r w:rsidRPr="00961555">
        <w:rPr>
          <w:spacing w:val="-3"/>
          <w:sz w:val="24"/>
          <w:szCs w:val="24"/>
        </w:rPr>
        <w:t xml:space="preserve"> </w:t>
      </w:r>
      <w:r w:rsidRPr="00961555">
        <w:rPr>
          <w:spacing w:val="-2"/>
          <w:sz w:val="24"/>
          <w:szCs w:val="24"/>
        </w:rPr>
        <w:t>фильма.</w:t>
      </w:r>
    </w:p>
    <w:p w:rsidR="00CF7B51" w:rsidRPr="00961555" w:rsidRDefault="00211A1E" w:rsidP="007768E4">
      <w:pPr>
        <w:pStyle w:val="a4"/>
        <w:jc w:val="left"/>
        <w:rPr>
          <w:sz w:val="24"/>
          <w:szCs w:val="24"/>
        </w:rPr>
      </w:pPr>
      <w:r w:rsidRPr="00961555">
        <w:rPr>
          <w:sz w:val="24"/>
          <w:szCs w:val="24"/>
        </w:rPr>
        <w:t>Изобразительное</w:t>
      </w:r>
      <w:r w:rsidRPr="00961555">
        <w:rPr>
          <w:spacing w:val="-10"/>
          <w:sz w:val="24"/>
          <w:szCs w:val="24"/>
        </w:rPr>
        <w:t xml:space="preserve"> </w:t>
      </w:r>
      <w:r w:rsidRPr="00961555">
        <w:rPr>
          <w:sz w:val="24"/>
          <w:szCs w:val="24"/>
        </w:rPr>
        <w:t>искусство на</w:t>
      </w:r>
      <w:r w:rsidRPr="00961555">
        <w:rPr>
          <w:spacing w:val="-9"/>
          <w:sz w:val="24"/>
          <w:szCs w:val="24"/>
        </w:rPr>
        <w:t xml:space="preserve"> </w:t>
      </w:r>
      <w:r w:rsidRPr="00961555">
        <w:rPr>
          <w:spacing w:val="-2"/>
          <w:sz w:val="24"/>
          <w:szCs w:val="24"/>
        </w:rPr>
        <w:t>телевидении:</w:t>
      </w:r>
    </w:p>
    <w:p w:rsidR="00CF7B51" w:rsidRPr="00961555" w:rsidRDefault="00211A1E" w:rsidP="007768E4">
      <w:pPr>
        <w:pStyle w:val="a4"/>
        <w:jc w:val="left"/>
        <w:rPr>
          <w:sz w:val="24"/>
          <w:szCs w:val="24"/>
        </w:rPr>
      </w:pPr>
      <w:r w:rsidRPr="00961555">
        <w:rPr>
          <w:sz w:val="24"/>
          <w:szCs w:val="24"/>
        </w:rPr>
        <w:t>объяснять</w:t>
      </w:r>
      <w:r w:rsidRPr="00961555">
        <w:rPr>
          <w:spacing w:val="80"/>
          <w:sz w:val="24"/>
          <w:szCs w:val="24"/>
        </w:rPr>
        <w:t xml:space="preserve">   </w:t>
      </w:r>
      <w:r w:rsidRPr="00961555">
        <w:rPr>
          <w:sz w:val="24"/>
          <w:szCs w:val="24"/>
        </w:rPr>
        <w:t>особую</w:t>
      </w:r>
      <w:r w:rsidRPr="00961555">
        <w:rPr>
          <w:spacing w:val="80"/>
          <w:sz w:val="24"/>
          <w:szCs w:val="24"/>
        </w:rPr>
        <w:t xml:space="preserve">   </w:t>
      </w:r>
      <w:r w:rsidRPr="00961555">
        <w:rPr>
          <w:sz w:val="24"/>
          <w:szCs w:val="24"/>
        </w:rPr>
        <w:t>роль</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функции</w:t>
      </w:r>
      <w:r w:rsidRPr="00961555">
        <w:rPr>
          <w:spacing w:val="80"/>
          <w:sz w:val="24"/>
          <w:szCs w:val="24"/>
        </w:rPr>
        <w:t xml:space="preserve">   </w:t>
      </w:r>
      <w:r w:rsidRPr="00961555">
        <w:rPr>
          <w:sz w:val="24"/>
          <w:szCs w:val="24"/>
        </w:rPr>
        <w:t>телевидения</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жизни</w:t>
      </w:r>
      <w:r w:rsidRPr="00961555">
        <w:rPr>
          <w:spacing w:val="80"/>
          <w:sz w:val="24"/>
          <w:szCs w:val="24"/>
        </w:rPr>
        <w:t xml:space="preserve">   </w:t>
      </w:r>
      <w:r w:rsidRPr="00961555">
        <w:rPr>
          <w:sz w:val="24"/>
          <w:szCs w:val="24"/>
        </w:rPr>
        <w:t>общества как</w:t>
      </w:r>
      <w:r w:rsidRPr="00961555">
        <w:rPr>
          <w:spacing w:val="60"/>
          <w:w w:val="150"/>
          <w:sz w:val="24"/>
          <w:szCs w:val="24"/>
        </w:rPr>
        <w:t xml:space="preserve">   </w:t>
      </w:r>
      <w:r w:rsidRPr="00961555">
        <w:rPr>
          <w:sz w:val="24"/>
          <w:szCs w:val="24"/>
        </w:rPr>
        <w:t>экранного</w:t>
      </w:r>
      <w:r w:rsidRPr="00961555">
        <w:rPr>
          <w:spacing w:val="62"/>
          <w:w w:val="150"/>
          <w:sz w:val="24"/>
          <w:szCs w:val="24"/>
        </w:rPr>
        <w:t xml:space="preserve">   </w:t>
      </w:r>
      <w:r w:rsidRPr="00961555">
        <w:rPr>
          <w:sz w:val="24"/>
          <w:szCs w:val="24"/>
        </w:rPr>
        <w:t>искусства</w:t>
      </w:r>
      <w:r w:rsidRPr="00961555">
        <w:rPr>
          <w:spacing w:val="60"/>
          <w:w w:val="150"/>
          <w:sz w:val="24"/>
          <w:szCs w:val="24"/>
        </w:rPr>
        <w:t xml:space="preserve">   </w:t>
      </w:r>
      <w:r w:rsidRPr="00961555">
        <w:rPr>
          <w:sz w:val="24"/>
          <w:szCs w:val="24"/>
        </w:rPr>
        <w:t>и</w:t>
      </w:r>
      <w:r w:rsidRPr="00961555">
        <w:rPr>
          <w:spacing w:val="61"/>
          <w:w w:val="150"/>
          <w:sz w:val="24"/>
          <w:szCs w:val="24"/>
        </w:rPr>
        <w:t xml:space="preserve">   </w:t>
      </w:r>
      <w:r w:rsidRPr="00961555">
        <w:rPr>
          <w:sz w:val="24"/>
          <w:szCs w:val="24"/>
        </w:rPr>
        <w:t>средства</w:t>
      </w:r>
      <w:r w:rsidRPr="00961555">
        <w:rPr>
          <w:spacing w:val="60"/>
          <w:w w:val="150"/>
          <w:sz w:val="24"/>
          <w:szCs w:val="24"/>
        </w:rPr>
        <w:t xml:space="preserve">   </w:t>
      </w:r>
      <w:r w:rsidRPr="00961555">
        <w:rPr>
          <w:sz w:val="24"/>
          <w:szCs w:val="24"/>
        </w:rPr>
        <w:t>массовой</w:t>
      </w:r>
      <w:r w:rsidRPr="00961555">
        <w:rPr>
          <w:spacing w:val="80"/>
          <w:sz w:val="24"/>
          <w:szCs w:val="24"/>
        </w:rPr>
        <w:t xml:space="preserve">   </w:t>
      </w:r>
      <w:r w:rsidRPr="00961555">
        <w:rPr>
          <w:sz w:val="24"/>
          <w:szCs w:val="24"/>
        </w:rPr>
        <w:t>информации,</w:t>
      </w:r>
      <w:r w:rsidRPr="00961555">
        <w:rPr>
          <w:spacing w:val="61"/>
          <w:w w:val="150"/>
          <w:sz w:val="24"/>
          <w:szCs w:val="24"/>
        </w:rPr>
        <w:t xml:space="preserve">   </w:t>
      </w:r>
      <w:r w:rsidRPr="00961555">
        <w:rPr>
          <w:sz w:val="24"/>
          <w:szCs w:val="24"/>
        </w:rPr>
        <w:t>художественного и научного просвещения, развлечения и организации досуга;</w:t>
      </w:r>
    </w:p>
    <w:p w:rsidR="00CF7B51" w:rsidRPr="00961555" w:rsidRDefault="00211A1E" w:rsidP="007768E4">
      <w:pPr>
        <w:pStyle w:val="a4"/>
        <w:jc w:val="left"/>
        <w:rPr>
          <w:sz w:val="24"/>
          <w:szCs w:val="24"/>
        </w:rPr>
      </w:pPr>
      <w:r w:rsidRPr="00961555">
        <w:rPr>
          <w:sz w:val="24"/>
          <w:szCs w:val="24"/>
        </w:rPr>
        <w:t>знать</w:t>
      </w:r>
      <w:r w:rsidRPr="00961555">
        <w:rPr>
          <w:spacing w:val="-7"/>
          <w:sz w:val="24"/>
          <w:szCs w:val="24"/>
        </w:rPr>
        <w:t xml:space="preserve"> </w:t>
      </w:r>
      <w:r w:rsidRPr="00961555">
        <w:rPr>
          <w:sz w:val="24"/>
          <w:szCs w:val="24"/>
        </w:rPr>
        <w:t>о</w:t>
      </w:r>
      <w:r w:rsidRPr="00961555">
        <w:rPr>
          <w:spacing w:val="-2"/>
          <w:sz w:val="24"/>
          <w:szCs w:val="24"/>
        </w:rPr>
        <w:t xml:space="preserve"> </w:t>
      </w:r>
      <w:r w:rsidRPr="00961555">
        <w:rPr>
          <w:sz w:val="24"/>
          <w:szCs w:val="24"/>
        </w:rPr>
        <w:t>создателе</w:t>
      </w:r>
      <w:r w:rsidRPr="00961555">
        <w:rPr>
          <w:spacing w:val="-3"/>
          <w:sz w:val="24"/>
          <w:szCs w:val="24"/>
        </w:rPr>
        <w:t xml:space="preserve"> </w:t>
      </w:r>
      <w:r w:rsidRPr="00961555">
        <w:rPr>
          <w:sz w:val="24"/>
          <w:szCs w:val="24"/>
        </w:rPr>
        <w:t>телевидения</w:t>
      </w:r>
      <w:r w:rsidRPr="00961555">
        <w:rPr>
          <w:spacing w:val="2"/>
          <w:sz w:val="24"/>
          <w:szCs w:val="24"/>
        </w:rPr>
        <w:t xml:space="preserve"> </w:t>
      </w:r>
      <w:r w:rsidRPr="00961555">
        <w:rPr>
          <w:sz w:val="24"/>
          <w:szCs w:val="24"/>
        </w:rPr>
        <w:t>–</w:t>
      </w:r>
      <w:r w:rsidRPr="00961555">
        <w:rPr>
          <w:spacing w:val="-7"/>
          <w:sz w:val="24"/>
          <w:szCs w:val="24"/>
        </w:rPr>
        <w:t xml:space="preserve"> </w:t>
      </w:r>
      <w:r w:rsidRPr="00961555">
        <w:rPr>
          <w:sz w:val="24"/>
          <w:szCs w:val="24"/>
        </w:rPr>
        <w:t>русском</w:t>
      </w:r>
      <w:r w:rsidRPr="00961555">
        <w:rPr>
          <w:spacing w:val="-1"/>
          <w:sz w:val="24"/>
          <w:szCs w:val="24"/>
        </w:rPr>
        <w:t xml:space="preserve"> </w:t>
      </w:r>
      <w:r w:rsidRPr="00961555">
        <w:rPr>
          <w:sz w:val="24"/>
          <w:szCs w:val="24"/>
        </w:rPr>
        <w:t>инженере</w:t>
      </w:r>
      <w:r w:rsidRPr="00961555">
        <w:rPr>
          <w:spacing w:val="-3"/>
          <w:sz w:val="24"/>
          <w:szCs w:val="24"/>
        </w:rPr>
        <w:t xml:space="preserve"> </w:t>
      </w:r>
      <w:r w:rsidRPr="00961555">
        <w:rPr>
          <w:sz w:val="24"/>
          <w:szCs w:val="24"/>
        </w:rPr>
        <w:t>Владимире</w:t>
      </w:r>
      <w:r w:rsidRPr="00961555">
        <w:rPr>
          <w:spacing w:val="-2"/>
          <w:sz w:val="24"/>
          <w:szCs w:val="24"/>
        </w:rPr>
        <w:t xml:space="preserve"> Зворыкине;</w:t>
      </w:r>
    </w:p>
    <w:p w:rsidR="00CF7B51" w:rsidRPr="00961555" w:rsidRDefault="00211A1E" w:rsidP="007768E4">
      <w:pPr>
        <w:pStyle w:val="a4"/>
        <w:jc w:val="left"/>
        <w:rPr>
          <w:sz w:val="24"/>
          <w:szCs w:val="24"/>
        </w:rPr>
      </w:pPr>
      <w:r w:rsidRPr="00961555">
        <w:rPr>
          <w:sz w:val="24"/>
          <w:szCs w:val="24"/>
        </w:rPr>
        <w:t>осознавать роль телевидения в превращении мира в единое информационное пр</w:t>
      </w:r>
      <w:r w:rsidRPr="00961555">
        <w:rPr>
          <w:sz w:val="24"/>
          <w:szCs w:val="24"/>
        </w:rPr>
        <w:t>о</w:t>
      </w:r>
      <w:r w:rsidRPr="00961555">
        <w:rPr>
          <w:sz w:val="24"/>
          <w:szCs w:val="24"/>
        </w:rPr>
        <w:t>странство; иметь</w:t>
      </w:r>
      <w:r w:rsidRPr="00961555">
        <w:rPr>
          <w:spacing w:val="79"/>
          <w:w w:val="150"/>
          <w:sz w:val="24"/>
          <w:szCs w:val="24"/>
        </w:rPr>
        <w:t xml:space="preserve"> </w:t>
      </w:r>
      <w:r w:rsidRPr="00961555">
        <w:rPr>
          <w:sz w:val="24"/>
          <w:szCs w:val="24"/>
        </w:rPr>
        <w:t>представление</w:t>
      </w:r>
      <w:r w:rsidRPr="00961555">
        <w:rPr>
          <w:spacing w:val="72"/>
          <w:w w:val="150"/>
          <w:sz w:val="24"/>
          <w:szCs w:val="24"/>
        </w:rPr>
        <w:t xml:space="preserve"> </w:t>
      </w:r>
      <w:r w:rsidRPr="00961555">
        <w:rPr>
          <w:sz w:val="24"/>
          <w:szCs w:val="24"/>
        </w:rPr>
        <w:t>о</w:t>
      </w:r>
      <w:r w:rsidRPr="00961555">
        <w:rPr>
          <w:spacing w:val="80"/>
          <w:w w:val="150"/>
          <w:sz w:val="24"/>
          <w:szCs w:val="24"/>
        </w:rPr>
        <w:t xml:space="preserve"> </w:t>
      </w:r>
      <w:r w:rsidRPr="00961555">
        <w:rPr>
          <w:sz w:val="24"/>
          <w:szCs w:val="24"/>
        </w:rPr>
        <w:t>многих</w:t>
      </w:r>
      <w:r w:rsidRPr="00961555">
        <w:rPr>
          <w:spacing w:val="78"/>
          <w:w w:val="150"/>
          <w:sz w:val="24"/>
          <w:szCs w:val="24"/>
        </w:rPr>
        <w:t xml:space="preserve"> </w:t>
      </w:r>
      <w:r w:rsidRPr="00961555">
        <w:rPr>
          <w:sz w:val="24"/>
          <w:szCs w:val="24"/>
        </w:rPr>
        <w:t>направлениях</w:t>
      </w:r>
      <w:r w:rsidRPr="00961555">
        <w:rPr>
          <w:spacing w:val="78"/>
          <w:w w:val="150"/>
          <w:sz w:val="24"/>
          <w:szCs w:val="24"/>
        </w:rPr>
        <w:t xml:space="preserve"> </w:t>
      </w:r>
      <w:r w:rsidRPr="00961555">
        <w:rPr>
          <w:sz w:val="24"/>
          <w:szCs w:val="24"/>
        </w:rPr>
        <w:t>деятельности</w:t>
      </w:r>
      <w:r w:rsidRPr="00961555">
        <w:rPr>
          <w:spacing w:val="79"/>
          <w:w w:val="150"/>
          <w:sz w:val="24"/>
          <w:szCs w:val="24"/>
        </w:rPr>
        <w:t xml:space="preserve"> </w:t>
      </w:r>
      <w:r w:rsidRPr="00961555">
        <w:rPr>
          <w:sz w:val="24"/>
          <w:szCs w:val="24"/>
        </w:rPr>
        <w:t>и</w:t>
      </w:r>
      <w:r w:rsidRPr="00961555">
        <w:rPr>
          <w:spacing w:val="74"/>
          <w:w w:val="150"/>
          <w:sz w:val="24"/>
          <w:szCs w:val="24"/>
        </w:rPr>
        <w:t xml:space="preserve"> </w:t>
      </w:r>
      <w:r w:rsidRPr="00961555">
        <w:rPr>
          <w:sz w:val="24"/>
          <w:szCs w:val="24"/>
        </w:rPr>
        <w:t>профессиях</w:t>
      </w:r>
      <w:r w:rsidRPr="00961555">
        <w:rPr>
          <w:spacing w:val="78"/>
          <w:w w:val="150"/>
          <w:sz w:val="24"/>
          <w:szCs w:val="24"/>
        </w:rPr>
        <w:t xml:space="preserve"> </w:t>
      </w:r>
      <w:r w:rsidRPr="00961555">
        <w:rPr>
          <w:sz w:val="24"/>
          <w:szCs w:val="24"/>
        </w:rPr>
        <w:t>художника</w:t>
      </w:r>
      <w:r w:rsidRPr="00961555">
        <w:rPr>
          <w:spacing w:val="80"/>
          <w:w w:val="150"/>
          <w:sz w:val="24"/>
          <w:szCs w:val="24"/>
        </w:rPr>
        <w:t xml:space="preserve"> </w:t>
      </w:r>
      <w:r w:rsidRPr="00961555">
        <w:rPr>
          <w:sz w:val="24"/>
          <w:szCs w:val="24"/>
        </w:rPr>
        <w:t>на</w:t>
      </w:r>
    </w:p>
    <w:p w:rsidR="00CF7B51" w:rsidRPr="00961555" w:rsidRDefault="00211A1E" w:rsidP="007768E4">
      <w:pPr>
        <w:pStyle w:val="a4"/>
        <w:jc w:val="left"/>
        <w:rPr>
          <w:sz w:val="24"/>
          <w:szCs w:val="24"/>
        </w:rPr>
      </w:pPr>
      <w:r w:rsidRPr="00961555">
        <w:rPr>
          <w:spacing w:val="-2"/>
          <w:sz w:val="24"/>
          <w:szCs w:val="24"/>
        </w:rPr>
        <w:t>телевидении;</w:t>
      </w:r>
    </w:p>
    <w:p w:rsidR="00CF7B51" w:rsidRPr="00961555" w:rsidRDefault="00211A1E" w:rsidP="007768E4">
      <w:pPr>
        <w:pStyle w:val="a4"/>
        <w:jc w:val="left"/>
        <w:rPr>
          <w:sz w:val="24"/>
          <w:szCs w:val="24"/>
        </w:rPr>
      </w:pPr>
      <w:r w:rsidRPr="00961555">
        <w:rPr>
          <w:sz w:val="24"/>
          <w:szCs w:val="24"/>
        </w:rPr>
        <w:t>применять</w:t>
      </w:r>
      <w:r w:rsidRPr="00961555">
        <w:rPr>
          <w:spacing w:val="40"/>
          <w:sz w:val="24"/>
          <w:szCs w:val="24"/>
        </w:rPr>
        <w:t xml:space="preserve"> </w:t>
      </w:r>
      <w:r w:rsidRPr="00961555">
        <w:rPr>
          <w:sz w:val="24"/>
          <w:szCs w:val="24"/>
        </w:rPr>
        <w:t>полученные</w:t>
      </w:r>
      <w:r w:rsidRPr="00961555">
        <w:rPr>
          <w:spacing w:val="40"/>
          <w:sz w:val="24"/>
          <w:szCs w:val="24"/>
        </w:rPr>
        <w:t xml:space="preserve"> </w:t>
      </w:r>
      <w:r w:rsidRPr="00961555">
        <w:rPr>
          <w:sz w:val="24"/>
          <w:szCs w:val="24"/>
        </w:rPr>
        <w:t>знания</w:t>
      </w:r>
      <w:r w:rsidRPr="00961555">
        <w:rPr>
          <w:spacing w:val="40"/>
          <w:sz w:val="24"/>
          <w:szCs w:val="24"/>
        </w:rPr>
        <w:t xml:space="preserve"> </w:t>
      </w:r>
      <w:r w:rsidRPr="00961555">
        <w:rPr>
          <w:sz w:val="24"/>
          <w:szCs w:val="24"/>
        </w:rPr>
        <w:t>и</w:t>
      </w:r>
      <w:r w:rsidRPr="00961555">
        <w:rPr>
          <w:spacing w:val="37"/>
          <w:sz w:val="24"/>
          <w:szCs w:val="24"/>
        </w:rPr>
        <w:t xml:space="preserve"> </w:t>
      </w:r>
      <w:r w:rsidRPr="00961555">
        <w:rPr>
          <w:sz w:val="24"/>
          <w:szCs w:val="24"/>
        </w:rPr>
        <w:t>опыт</w:t>
      </w:r>
      <w:r w:rsidRPr="00961555">
        <w:rPr>
          <w:spacing w:val="40"/>
          <w:sz w:val="24"/>
          <w:szCs w:val="24"/>
        </w:rPr>
        <w:t xml:space="preserve"> </w:t>
      </w:r>
      <w:r w:rsidRPr="00961555">
        <w:rPr>
          <w:sz w:val="24"/>
          <w:szCs w:val="24"/>
        </w:rPr>
        <w:t>творчества</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работе</w:t>
      </w:r>
      <w:r w:rsidRPr="00961555">
        <w:rPr>
          <w:spacing w:val="40"/>
          <w:sz w:val="24"/>
          <w:szCs w:val="24"/>
        </w:rPr>
        <w:t xml:space="preserve"> </w:t>
      </w:r>
      <w:r w:rsidRPr="00961555">
        <w:rPr>
          <w:sz w:val="24"/>
          <w:szCs w:val="24"/>
        </w:rPr>
        <w:t>школьного</w:t>
      </w:r>
      <w:r w:rsidRPr="00961555">
        <w:rPr>
          <w:spacing w:val="40"/>
          <w:sz w:val="24"/>
          <w:szCs w:val="24"/>
        </w:rPr>
        <w:t xml:space="preserve"> </w:t>
      </w:r>
      <w:r w:rsidRPr="00961555">
        <w:rPr>
          <w:sz w:val="24"/>
          <w:szCs w:val="24"/>
        </w:rPr>
        <w:t>телевид</w:t>
      </w:r>
      <w:r w:rsidRPr="00961555">
        <w:rPr>
          <w:sz w:val="24"/>
          <w:szCs w:val="24"/>
        </w:rPr>
        <w:t>е</w:t>
      </w:r>
      <w:r w:rsidRPr="00961555">
        <w:rPr>
          <w:sz w:val="24"/>
          <w:szCs w:val="24"/>
        </w:rPr>
        <w:t>ния</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 xml:space="preserve">студии </w:t>
      </w:r>
      <w:r w:rsidRPr="00961555">
        <w:rPr>
          <w:spacing w:val="-2"/>
          <w:sz w:val="24"/>
          <w:szCs w:val="24"/>
        </w:rPr>
        <w:t>мультимедиа;</w:t>
      </w:r>
    </w:p>
    <w:p w:rsidR="00CF7B51" w:rsidRPr="00961555" w:rsidRDefault="00211A1E" w:rsidP="007768E4">
      <w:pPr>
        <w:pStyle w:val="a4"/>
        <w:jc w:val="left"/>
        <w:rPr>
          <w:sz w:val="24"/>
          <w:szCs w:val="24"/>
        </w:rPr>
      </w:pPr>
      <w:r w:rsidRPr="00961555">
        <w:rPr>
          <w:sz w:val="24"/>
          <w:szCs w:val="24"/>
        </w:rPr>
        <w:t>понимать образовательные задачи зрительской культуры и необходимость зрител</w:t>
      </w:r>
      <w:r w:rsidRPr="00961555">
        <w:rPr>
          <w:sz w:val="24"/>
          <w:szCs w:val="24"/>
        </w:rPr>
        <w:t>ь</w:t>
      </w:r>
      <w:r w:rsidRPr="00961555">
        <w:rPr>
          <w:sz w:val="24"/>
          <w:szCs w:val="24"/>
        </w:rPr>
        <w:t xml:space="preserve">ских умений; </w:t>
      </w:r>
      <w:r w:rsidRPr="00961555">
        <w:rPr>
          <w:spacing w:val="-2"/>
          <w:sz w:val="24"/>
          <w:szCs w:val="24"/>
        </w:rPr>
        <w:t>осознавать</w:t>
      </w:r>
      <w:r w:rsidRPr="00961555">
        <w:rPr>
          <w:sz w:val="24"/>
          <w:szCs w:val="24"/>
        </w:rPr>
        <w:tab/>
      </w:r>
      <w:r w:rsidRPr="00961555">
        <w:rPr>
          <w:spacing w:val="-2"/>
          <w:sz w:val="24"/>
          <w:szCs w:val="24"/>
        </w:rPr>
        <w:t>значение</w:t>
      </w:r>
      <w:r w:rsidRPr="00961555">
        <w:rPr>
          <w:sz w:val="24"/>
          <w:szCs w:val="24"/>
        </w:rPr>
        <w:tab/>
      </w:r>
      <w:r w:rsidRPr="00961555">
        <w:rPr>
          <w:spacing w:val="-2"/>
          <w:sz w:val="24"/>
          <w:szCs w:val="24"/>
        </w:rPr>
        <w:t>художественной</w:t>
      </w:r>
      <w:r w:rsidRPr="00961555">
        <w:rPr>
          <w:sz w:val="24"/>
          <w:szCs w:val="24"/>
        </w:rPr>
        <w:tab/>
      </w:r>
      <w:r w:rsidRPr="00961555">
        <w:rPr>
          <w:spacing w:val="-2"/>
          <w:sz w:val="24"/>
          <w:szCs w:val="24"/>
        </w:rPr>
        <w:t>культуры</w:t>
      </w:r>
      <w:r w:rsidRPr="00961555">
        <w:rPr>
          <w:sz w:val="24"/>
          <w:szCs w:val="24"/>
        </w:rPr>
        <w:tab/>
      </w:r>
      <w:r w:rsidRPr="00961555">
        <w:rPr>
          <w:spacing w:val="-5"/>
          <w:sz w:val="24"/>
          <w:szCs w:val="24"/>
        </w:rPr>
        <w:t>для</w:t>
      </w:r>
      <w:r w:rsidRPr="00961555">
        <w:rPr>
          <w:sz w:val="24"/>
          <w:szCs w:val="24"/>
        </w:rPr>
        <w:tab/>
      </w:r>
      <w:r w:rsidRPr="00961555">
        <w:rPr>
          <w:spacing w:val="-2"/>
          <w:sz w:val="24"/>
          <w:szCs w:val="24"/>
        </w:rPr>
        <w:t>личн</w:t>
      </w:r>
      <w:r w:rsidRPr="00961555">
        <w:rPr>
          <w:spacing w:val="-2"/>
          <w:sz w:val="24"/>
          <w:szCs w:val="24"/>
        </w:rPr>
        <w:t>о</w:t>
      </w:r>
      <w:r w:rsidRPr="00961555">
        <w:rPr>
          <w:spacing w:val="-2"/>
          <w:sz w:val="24"/>
          <w:szCs w:val="24"/>
        </w:rPr>
        <w:t>стного</w:t>
      </w:r>
    </w:p>
    <w:p w:rsidR="00CF7B51" w:rsidRDefault="00211A1E" w:rsidP="007768E4">
      <w:pPr>
        <w:pStyle w:val="a4"/>
        <w:jc w:val="left"/>
        <w:rPr>
          <w:sz w:val="24"/>
          <w:szCs w:val="24"/>
        </w:rPr>
      </w:pPr>
      <w:r w:rsidRPr="00961555">
        <w:rPr>
          <w:sz w:val="24"/>
          <w:szCs w:val="24"/>
        </w:rPr>
        <w:t>духовно-нравственного</w:t>
      </w:r>
      <w:r w:rsidRPr="00961555">
        <w:rPr>
          <w:spacing w:val="80"/>
          <w:w w:val="150"/>
          <w:sz w:val="24"/>
          <w:szCs w:val="24"/>
        </w:rPr>
        <w:t xml:space="preserve"> </w:t>
      </w:r>
      <w:r w:rsidRPr="00961555">
        <w:rPr>
          <w:sz w:val="24"/>
          <w:szCs w:val="24"/>
        </w:rPr>
        <w:t>развития</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самореализации,</w:t>
      </w:r>
      <w:r w:rsidRPr="00961555">
        <w:rPr>
          <w:spacing w:val="80"/>
          <w:w w:val="150"/>
          <w:sz w:val="24"/>
          <w:szCs w:val="24"/>
        </w:rPr>
        <w:t xml:space="preserve"> </w:t>
      </w:r>
      <w:r w:rsidRPr="00961555">
        <w:rPr>
          <w:sz w:val="24"/>
          <w:szCs w:val="24"/>
        </w:rPr>
        <w:t>определять</w:t>
      </w:r>
      <w:r w:rsidRPr="00961555">
        <w:rPr>
          <w:spacing w:val="80"/>
          <w:w w:val="150"/>
          <w:sz w:val="24"/>
          <w:szCs w:val="24"/>
        </w:rPr>
        <w:t xml:space="preserve"> </w:t>
      </w:r>
      <w:r w:rsidRPr="00961555">
        <w:rPr>
          <w:sz w:val="24"/>
          <w:szCs w:val="24"/>
        </w:rPr>
        <w:t>место</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роль</w:t>
      </w:r>
      <w:r w:rsidRPr="00961555">
        <w:rPr>
          <w:spacing w:val="80"/>
          <w:w w:val="150"/>
          <w:sz w:val="24"/>
          <w:szCs w:val="24"/>
        </w:rPr>
        <w:t xml:space="preserve"> </w:t>
      </w:r>
      <w:r w:rsidRPr="00961555">
        <w:rPr>
          <w:sz w:val="24"/>
          <w:szCs w:val="24"/>
        </w:rPr>
        <w:t>художественной деятельности в своей жизни и в жизни общества.</w:t>
      </w:r>
    </w:p>
    <w:p w:rsidR="00DD71EA" w:rsidRPr="00961555" w:rsidRDefault="00DD71EA" w:rsidP="007768E4">
      <w:pPr>
        <w:pStyle w:val="a4"/>
        <w:jc w:val="left"/>
        <w:rPr>
          <w:sz w:val="24"/>
          <w:szCs w:val="24"/>
        </w:rPr>
      </w:pPr>
    </w:p>
    <w:p w:rsidR="00CF7B51" w:rsidRPr="00DD71EA" w:rsidRDefault="00343209" w:rsidP="007768E4">
      <w:pPr>
        <w:pStyle w:val="a4"/>
        <w:jc w:val="left"/>
        <w:rPr>
          <w:b/>
          <w:sz w:val="28"/>
          <w:szCs w:val="28"/>
        </w:rPr>
      </w:pPr>
      <w:bookmarkStart w:id="183" w:name="160._Федеральная_рабочая_программа_по_уч"/>
      <w:bookmarkEnd w:id="183"/>
      <w:r>
        <w:rPr>
          <w:b/>
          <w:sz w:val="28"/>
          <w:szCs w:val="28"/>
        </w:rPr>
        <w:t xml:space="preserve">2.1.16 </w:t>
      </w:r>
      <w:r w:rsidR="00211A1E" w:rsidRPr="00DD71EA">
        <w:rPr>
          <w:b/>
          <w:sz w:val="28"/>
          <w:szCs w:val="28"/>
        </w:rPr>
        <w:t>Федеральная</w:t>
      </w:r>
      <w:r w:rsidR="00211A1E" w:rsidRPr="00DD71EA">
        <w:rPr>
          <w:b/>
          <w:spacing w:val="-4"/>
          <w:sz w:val="28"/>
          <w:szCs w:val="28"/>
        </w:rPr>
        <w:t xml:space="preserve"> </w:t>
      </w:r>
      <w:r w:rsidR="00211A1E" w:rsidRPr="00DD71EA">
        <w:rPr>
          <w:b/>
          <w:sz w:val="28"/>
          <w:szCs w:val="28"/>
        </w:rPr>
        <w:t>рабочая</w:t>
      </w:r>
      <w:r w:rsidR="00211A1E" w:rsidRPr="00DD71EA">
        <w:rPr>
          <w:b/>
          <w:spacing w:val="-5"/>
          <w:sz w:val="28"/>
          <w:szCs w:val="28"/>
        </w:rPr>
        <w:t xml:space="preserve"> </w:t>
      </w:r>
      <w:r w:rsidR="00211A1E" w:rsidRPr="00DD71EA">
        <w:rPr>
          <w:b/>
          <w:sz w:val="28"/>
          <w:szCs w:val="28"/>
        </w:rPr>
        <w:t>программа</w:t>
      </w:r>
      <w:r w:rsidR="00211A1E" w:rsidRPr="00DD71EA">
        <w:rPr>
          <w:b/>
          <w:spacing w:val="-1"/>
          <w:sz w:val="28"/>
          <w:szCs w:val="28"/>
        </w:rPr>
        <w:t xml:space="preserve"> </w:t>
      </w:r>
      <w:r w:rsidR="00211A1E" w:rsidRPr="00DD71EA">
        <w:rPr>
          <w:b/>
          <w:sz w:val="28"/>
          <w:szCs w:val="28"/>
        </w:rPr>
        <w:t>по</w:t>
      </w:r>
      <w:r w:rsidR="00211A1E" w:rsidRPr="00DD71EA">
        <w:rPr>
          <w:b/>
          <w:spacing w:val="-6"/>
          <w:sz w:val="28"/>
          <w:szCs w:val="28"/>
        </w:rPr>
        <w:t xml:space="preserve"> </w:t>
      </w:r>
      <w:r w:rsidR="00211A1E" w:rsidRPr="00DD71EA">
        <w:rPr>
          <w:b/>
          <w:sz w:val="28"/>
          <w:szCs w:val="28"/>
        </w:rPr>
        <w:t>учебному</w:t>
      </w:r>
      <w:r w:rsidR="00211A1E" w:rsidRPr="00DD71EA">
        <w:rPr>
          <w:b/>
          <w:spacing w:val="-1"/>
          <w:sz w:val="28"/>
          <w:szCs w:val="28"/>
        </w:rPr>
        <w:t xml:space="preserve"> </w:t>
      </w:r>
      <w:r w:rsidR="00211A1E" w:rsidRPr="00DD71EA">
        <w:rPr>
          <w:b/>
          <w:sz w:val="28"/>
          <w:szCs w:val="28"/>
        </w:rPr>
        <w:t xml:space="preserve">предмету </w:t>
      </w:r>
      <w:r w:rsidR="00211A1E" w:rsidRPr="00DD71EA">
        <w:rPr>
          <w:b/>
          <w:spacing w:val="-2"/>
          <w:sz w:val="28"/>
          <w:szCs w:val="28"/>
        </w:rPr>
        <w:t>«М</w:t>
      </w:r>
      <w:r w:rsidR="00211A1E" w:rsidRPr="00DD71EA">
        <w:rPr>
          <w:b/>
          <w:spacing w:val="-2"/>
          <w:sz w:val="28"/>
          <w:szCs w:val="28"/>
        </w:rPr>
        <w:t>у</w:t>
      </w:r>
      <w:r w:rsidR="00211A1E" w:rsidRPr="00DD71EA">
        <w:rPr>
          <w:b/>
          <w:spacing w:val="-2"/>
          <w:sz w:val="28"/>
          <w:szCs w:val="28"/>
        </w:rPr>
        <w:t>зыка».</w:t>
      </w:r>
    </w:p>
    <w:p w:rsidR="00CF7B51" w:rsidRPr="00961555" w:rsidRDefault="00211A1E" w:rsidP="007768E4">
      <w:pPr>
        <w:pStyle w:val="a4"/>
        <w:jc w:val="left"/>
        <w:rPr>
          <w:sz w:val="24"/>
          <w:szCs w:val="24"/>
        </w:rPr>
      </w:pPr>
      <w:r w:rsidRPr="00961555">
        <w:rPr>
          <w:sz w:val="24"/>
          <w:szCs w:val="24"/>
        </w:rPr>
        <w:t>Федеральная</w:t>
      </w:r>
      <w:r w:rsidRPr="00961555">
        <w:rPr>
          <w:spacing w:val="35"/>
          <w:sz w:val="24"/>
          <w:szCs w:val="24"/>
        </w:rPr>
        <w:t xml:space="preserve"> </w:t>
      </w:r>
      <w:r w:rsidRPr="00961555">
        <w:rPr>
          <w:sz w:val="24"/>
          <w:szCs w:val="24"/>
        </w:rPr>
        <w:t>рабочая</w:t>
      </w:r>
      <w:r w:rsidRPr="00961555">
        <w:rPr>
          <w:spacing w:val="37"/>
          <w:sz w:val="24"/>
          <w:szCs w:val="24"/>
        </w:rPr>
        <w:t xml:space="preserve"> </w:t>
      </w:r>
      <w:r w:rsidRPr="00961555">
        <w:rPr>
          <w:sz w:val="24"/>
          <w:szCs w:val="24"/>
        </w:rPr>
        <w:t>программа</w:t>
      </w:r>
      <w:r w:rsidRPr="00961555">
        <w:rPr>
          <w:spacing w:val="36"/>
          <w:sz w:val="24"/>
          <w:szCs w:val="24"/>
        </w:rPr>
        <w:t xml:space="preserve"> </w:t>
      </w:r>
      <w:r w:rsidRPr="00961555">
        <w:rPr>
          <w:sz w:val="24"/>
          <w:szCs w:val="24"/>
        </w:rPr>
        <w:t>по</w:t>
      </w:r>
      <w:r w:rsidRPr="00961555">
        <w:rPr>
          <w:spacing w:val="38"/>
          <w:sz w:val="24"/>
          <w:szCs w:val="24"/>
        </w:rPr>
        <w:t xml:space="preserve"> </w:t>
      </w:r>
      <w:r w:rsidRPr="00961555">
        <w:rPr>
          <w:sz w:val="24"/>
          <w:szCs w:val="24"/>
        </w:rPr>
        <w:t>учебному</w:t>
      </w:r>
      <w:r w:rsidRPr="00961555">
        <w:rPr>
          <w:spacing w:val="27"/>
          <w:sz w:val="24"/>
          <w:szCs w:val="24"/>
        </w:rPr>
        <w:t xml:space="preserve"> </w:t>
      </w:r>
      <w:r w:rsidRPr="00961555">
        <w:rPr>
          <w:sz w:val="24"/>
          <w:szCs w:val="24"/>
        </w:rPr>
        <w:t>предмету</w:t>
      </w:r>
      <w:r w:rsidRPr="00961555">
        <w:rPr>
          <w:spacing w:val="33"/>
          <w:sz w:val="24"/>
          <w:szCs w:val="24"/>
        </w:rPr>
        <w:t xml:space="preserve"> </w:t>
      </w:r>
      <w:r w:rsidRPr="00961555">
        <w:rPr>
          <w:sz w:val="24"/>
          <w:szCs w:val="24"/>
        </w:rPr>
        <w:t>«Музыка»</w:t>
      </w:r>
      <w:r w:rsidRPr="00961555">
        <w:rPr>
          <w:spacing w:val="32"/>
          <w:sz w:val="24"/>
          <w:szCs w:val="24"/>
        </w:rPr>
        <w:t xml:space="preserve"> </w:t>
      </w:r>
      <w:r w:rsidRPr="00961555">
        <w:rPr>
          <w:sz w:val="24"/>
          <w:szCs w:val="24"/>
        </w:rPr>
        <w:t>(предметная</w:t>
      </w:r>
      <w:r w:rsidRPr="00961555">
        <w:rPr>
          <w:spacing w:val="38"/>
          <w:sz w:val="24"/>
          <w:szCs w:val="24"/>
        </w:rPr>
        <w:t xml:space="preserve"> </w:t>
      </w:r>
      <w:r w:rsidRPr="00961555">
        <w:rPr>
          <w:spacing w:val="-2"/>
          <w:sz w:val="24"/>
          <w:szCs w:val="24"/>
        </w:rPr>
        <w:t>область</w:t>
      </w:r>
    </w:p>
    <w:p w:rsidR="00CF7B51" w:rsidRPr="00961555" w:rsidRDefault="00211A1E" w:rsidP="007768E4">
      <w:pPr>
        <w:pStyle w:val="a4"/>
        <w:jc w:val="left"/>
        <w:rPr>
          <w:sz w:val="24"/>
          <w:szCs w:val="24"/>
        </w:rPr>
      </w:pPr>
      <w:r w:rsidRPr="00961555">
        <w:rPr>
          <w:sz w:val="24"/>
          <w:szCs w:val="24"/>
        </w:rPr>
        <w:t>«Искусство») (далее соответственно – программа по музыке, музыка) включает п</w:t>
      </w:r>
      <w:r w:rsidRPr="00961555">
        <w:rPr>
          <w:sz w:val="24"/>
          <w:szCs w:val="24"/>
        </w:rPr>
        <w:t>о</w:t>
      </w:r>
      <w:r w:rsidRPr="00961555">
        <w:rPr>
          <w:sz w:val="24"/>
          <w:szCs w:val="24"/>
        </w:rPr>
        <w:t>яснительную</w:t>
      </w:r>
      <w:r w:rsidRPr="00961555">
        <w:rPr>
          <w:spacing w:val="40"/>
          <w:sz w:val="24"/>
          <w:szCs w:val="24"/>
        </w:rPr>
        <w:t xml:space="preserve"> </w:t>
      </w:r>
      <w:r w:rsidRPr="00961555">
        <w:rPr>
          <w:sz w:val="24"/>
          <w:szCs w:val="24"/>
        </w:rPr>
        <w:t>записку, содержание обучения, планируемые результаты освоения програ</w:t>
      </w:r>
      <w:r w:rsidRPr="00961555">
        <w:rPr>
          <w:sz w:val="24"/>
          <w:szCs w:val="24"/>
        </w:rPr>
        <w:t>м</w:t>
      </w:r>
      <w:r w:rsidRPr="00961555">
        <w:rPr>
          <w:sz w:val="24"/>
          <w:szCs w:val="24"/>
        </w:rPr>
        <w:t>мы по музыке.</w:t>
      </w:r>
    </w:p>
    <w:p w:rsidR="00CF7B51" w:rsidRPr="00961555" w:rsidRDefault="00211A1E" w:rsidP="007768E4">
      <w:pPr>
        <w:pStyle w:val="a4"/>
        <w:jc w:val="left"/>
        <w:rPr>
          <w:sz w:val="24"/>
          <w:szCs w:val="24"/>
        </w:rPr>
      </w:pPr>
      <w:r w:rsidRPr="00961555">
        <w:rPr>
          <w:sz w:val="24"/>
          <w:szCs w:val="24"/>
        </w:rPr>
        <w:t>Пояснительная записка отражает общие цели и задачи изучения музыки, место в</w:t>
      </w:r>
      <w:r w:rsidRPr="00961555">
        <w:rPr>
          <w:spacing w:val="40"/>
          <w:sz w:val="24"/>
          <w:szCs w:val="24"/>
        </w:rPr>
        <w:t xml:space="preserve"> </w:t>
      </w:r>
      <w:r w:rsidRPr="00961555">
        <w:rPr>
          <w:sz w:val="24"/>
          <w:szCs w:val="24"/>
        </w:rPr>
        <w:lastRenderedPageBreak/>
        <w:t>структуре</w:t>
      </w:r>
      <w:r w:rsidRPr="00961555">
        <w:rPr>
          <w:spacing w:val="79"/>
          <w:sz w:val="24"/>
          <w:szCs w:val="24"/>
        </w:rPr>
        <w:t xml:space="preserve">    </w:t>
      </w:r>
      <w:r w:rsidRPr="00961555">
        <w:rPr>
          <w:sz w:val="24"/>
          <w:szCs w:val="24"/>
        </w:rPr>
        <w:t>учебного</w:t>
      </w:r>
      <w:r w:rsidRPr="00961555">
        <w:rPr>
          <w:spacing w:val="78"/>
          <w:sz w:val="24"/>
          <w:szCs w:val="24"/>
        </w:rPr>
        <w:t xml:space="preserve">    </w:t>
      </w:r>
      <w:r w:rsidRPr="00961555">
        <w:rPr>
          <w:sz w:val="24"/>
          <w:szCs w:val="24"/>
        </w:rPr>
        <w:t>плана,</w:t>
      </w:r>
      <w:r w:rsidRPr="00961555">
        <w:rPr>
          <w:spacing w:val="79"/>
          <w:sz w:val="24"/>
          <w:szCs w:val="24"/>
        </w:rPr>
        <w:t xml:space="preserve">    </w:t>
      </w:r>
      <w:r w:rsidRPr="00961555">
        <w:rPr>
          <w:sz w:val="24"/>
          <w:szCs w:val="24"/>
        </w:rPr>
        <w:t>а</w:t>
      </w:r>
      <w:r w:rsidRPr="00961555">
        <w:rPr>
          <w:spacing w:val="77"/>
          <w:sz w:val="24"/>
          <w:szCs w:val="24"/>
        </w:rPr>
        <w:t xml:space="preserve">    </w:t>
      </w:r>
      <w:r w:rsidRPr="00961555">
        <w:rPr>
          <w:sz w:val="24"/>
          <w:szCs w:val="24"/>
        </w:rPr>
        <w:t>также</w:t>
      </w:r>
      <w:r w:rsidRPr="00961555">
        <w:rPr>
          <w:spacing w:val="77"/>
          <w:sz w:val="24"/>
          <w:szCs w:val="24"/>
        </w:rPr>
        <w:t xml:space="preserve">    </w:t>
      </w:r>
      <w:r w:rsidRPr="00961555">
        <w:rPr>
          <w:sz w:val="24"/>
          <w:szCs w:val="24"/>
        </w:rPr>
        <w:t>подходы</w:t>
      </w:r>
      <w:r w:rsidRPr="00961555">
        <w:rPr>
          <w:spacing w:val="79"/>
          <w:sz w:val="24"/>
          <w:szCs w:val="24"/>
        </w:rPr>
        <w:t xml:space="preserve">    </w:t>
      </w:r>
      <w:r w:rsidRPr="00961555">
        <w:rPr>
          <w:sz w:val="24"/>
          <w:szCs w:val="24"/>
        </w:rPr>
        <w:t>к</w:t>
      </w:r>
      <w:r w:rsidRPr="00961555">
        <w:rPr>
          <w:spacing w:val="77"/>
          <w:sz w:val="24"/>
          <w:szCs w:val="24"/>
        </w:rPr>
        <w:t xml:space="preserve">    </w:t>
      </w:r>
      <w:r w:rsidRPr="00961555">
        <w:rPr>
          <w:sz w:val="24"/>
          <w:szCs w:val="24"/>
        </w:rPr>
        <w:t>отбору</w:t>
      </w:r>
      <w:r w:rsidRPr="00961555">
        <w:rPr>
          <w:spacing w:val="77"/>
          <w:sz w:val="24"/>
          <w:szCs w:val="24"/>
        </w:rPr>
        <w:t xml:space="preserve">    </w:t>
      </w:r>
      <w:r w:rsidRPr="00961555">
        <w:rPr>
          <w:sz w:val="24"/>
          <w:szCs w:val="24"/>
        </w:rPr>
        <w:t>содержания и планируемым результатам.</w:t>
      </w:r>
    </w:p>
    <w:p w:rsidR="00CF7B51" w:rsidRPr="00961555" w:rsidRDefault="00211A1E" w:rsidP="007768E4">
      <w:pPr>
        <w:pStyle w:val="a4"/>
        <w:jc w:val="left"/>
        <w:rPr>
          <w:sz w:val="24"/>
          <w:szCs w:val="24"/>
        </w:rPr>
      </w:pPr>
      <w:r w:rsidRPr="00961555">
        <w:rPr>
          <w:sz w:val="24"/>
          <w:szCs w:val="24"/>
        </w:rPr>
        <w:t>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w:t>
      </w:r>
      <w:r w:rsidRPr="00961555">
        <w:rPr>
          <w:sz w:val="24"/>
          <w:szCs w:val="24"/>
        </w:rPr>
        <w:t>я</w:t>
      </w:r>
      <w:r w:rsidRPr="00961555">
        <w:rPr>
          <w:sz w:val="24"/>
          <w:szCs w:val="24"/>
        </w:rPr>
        <w:t>тивных), которые возможно формировать</w:t>
      </w:r>
      <w:r w:rsidRPr="00961555">
        <w:rPr>
          <w:spacing w:val="-2"/>
          <w:sz w:val="24"/>
          <w:szCs w:val="24"/>
        </w:rPr>
        <w:t xml:space="preserve"> </w:t>
      </w:r>
      <w:r w:rsidRPr="00961555">
        <w:rPr>
          <w:sz w:val="24"/>
          <w:szCs w:val="24"/>
        </w:rPr>
        <w:t>средствами</w:t>
      </w:r>
      <w:r w:rsidRPr="00961555">
        <w:rPr>
          <w:spacing w:val="-2"/>
          <w:sz w:val="24"/>
          <w:szCs w:val="24"/>
        </w:rPr>
        <w:t xml:space="preserve"> </w:t>
      </w:r>
      <w:r w:rsidRPr="00961555">
        <w:rPr>
          <w:sz w:val="24"/>
          <w:szCs w:val="24"/>
        </w:rPr>
        <w:t>музыки с учетом</w:t>
      </w:r>
      <w:r w:rsidRPr="00961555">
        <w:rPr>
          <w:spacing w:val="-2"/>
          <w:sz w:val="24"/>
          <w:szCs w:val="24"/>
        </w:rPr>
        <w:t xml:space="preserve"> </w:t>
      </w:r>
      <w:r w:rsidRPr="00961555">
        <w:rPr>
          <w:sz w:val="24"/>
          <w:szCs w:val="24"/>
        </w:rPr>
        <w:t>возрастных</w:t>
      </w:r>
      <w:r w:rsidRPr="00961555">
        <w:rPr>
          <w:spacing w:val="-7"/>
          <w:sz w:val="24"/>
          <w:szCs w:val="24"/>
        </w:rPr>
        <w:t xml:space="preserve"> </w:t>
      </w:r>
      <w:r w:rsidRPr="00961555">
        <w:rPr>
          <w:sz w:val="24"/>
          <w:szCs w:val="24"/>
        </w:rPr>
        <w:t>особе</w:t>
      </w:r>
      <w:r w:rsidRPr="00961555">
        <w:rPr>
          <w:sz w:val="24"/>
          <w:szCs w:val="24"/>
        </w:rPr>
        <w:t>н</w:t>
      </w:r>
      <w:r w:rsidRPr="00961555">
        <w:rPr>
          <w:sz w:val="24"/>
          <w:szCs w:val="24"/>
        </w:rPr>
        <w:t>ностей</w:t>
      </w:r>
      <w:r w:rsidRPr="00961555">
        <w:rPr>
          <w:spacing w:val="-7"/>
          <w:sz w:val="24"/>
          <w:szCs w:val="24"/>
        </w:rPr>
        <w:t xml:space="preserve"> </w:t>
      </w:r>
      <w:r w:rsidRPr="00961555">
        <w:rPr>
          <w:sz w:val="24"/>
          <w:szCs w:val="24"/>
        </w:rPr>
        <w:t>обучающихся на уровне основного общего образования.</w:t>
      </w:r>
    </w:p>
    <w:p w:rsidR="00CF7B51" w:rsidRPr="00961555" w:rsidRDefault="00211A1E" w:rsidP="007768E4">
      <w:pPr>
        <w:pStyle w:val="a4"/>
        <w:jc w:val="left"/>
        <w:rPr>
          <w:sz w:val="24"/>
          <w:szCs w:val="24"/>
        </w:rPr>
      </w:pPr>
      <w:r w:rsidRPr="00961555">
        <w:rPr>
          <w:sz w:val="24"/>
          <w:szCs w:val="24"/>
        </w:rPr>
        <w:t>Планируемые результаты освоения программы по музыке включают личностные, метапредметные</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предметные</w:t>
      </w:r>
      <w:r w:rsidRPr="00961555">
        <w:rPr>
          <w:spacing w:val="80"/>
          <w:sz w:val="24"/>
          <w:szCs w:val="24"/>
        </w:rPr>
        <w:t xml:space="preserve">    </w:t>
      </w:r>
      <w:r w:rsidRPr="00961555">
        <w:rPr>
          <w:sz w:val="24"/>
          <w:szCs w:val="24"/>
        </w:rPr>
        <w:t>результаты</w:t>
      </w:r>
      <w:r w:rsidRPr="00961555">
        <w:rPr>
          <w:spacing w:val="80"/>
          <w:sz w:val="24"/>
          <w:szCs w:val="24"/>
        </w:rPr>
        <w:t xml:space="preserve">    </w:t>
      </w:r>
      <w:r w:rsidRPr="00961555">
        <w:rPr>
          <w:sz w:val="24"/>
          <w:szCs w:val="24"/>
        </w:rPr>
        <w:t>за</w:t>
      </w:r>
      <w:r w:rsidRPr="00961555">
        <w:rPr>
          <w:spacing w:val="80"/>
          <w:sz w:val="24"/>
          <w:szCs w:val="24"/>
        </w:rPr>
        <w:t xml:space="preserve">    </w:t>
      </w:r>
      <w:r w:rsidRPr="00961555">
        <w:rPr>
          <w:sz w:val="24"/>
          <w:szCs w:val="24"/>
        </w:rPr>
        <w:t>весь</w:t>
      </w:r>
      <w:r w:rsidRPr="00961555">
        <w:rPr>
          <w:spacing w:val="80"/>
          <w:sz w:val="24"/>
          <w:szCs w:val="24"/>
        </w:rPr>
        <w:t xml:space="preserve">    </w:t>
      </w:r>
      <w:r w:rsidRPr="00961555">
        <w:rPr>
          <w:sz w:val="24"/>
          <w:szCs w:val="24"/>
        </w:rPr>
        <w:t>период</w:t>
      </w:r>
      <w:r w:rsidRPr="00961555">
        <w:rPr>
          <w:spacing w:val="80"/>
          <w:sz w:val="24"/>
          <w:szCs w:val="24"/>
        </w:rPr>
        <w:t xml:space="preserve">    </w:t>
      </w:r>
      <w:r w:rsidRPr="00961555">
        <w:rPr>
          <w:sz w:val="24"/>
          <w:szCs w:val="24"/>
        </w:rPr>
        <w:t>обучения на</w:t>
      </w:r>
      <w:r w:rsidRPr="00961555">
        <w:rPr>
          <w:spacing w:val="67"/>
          <w:sz w:val="24"/>
          <w:szCs w:val="24"/>
        </w:rPr>
        <w:t xml:space="preserve">   </w:t>
      </w:r>
      <w:r w:rsidRPr="00961555">
        <w:rPr>
          <w:sz w:val="24"/>
          <w:szCs w:val="24"/>
        </w:rPr>
        <w:t>уровне</w:t>
      </w:r>
      <w:r w:rsidRPr="00961555">
        <w:rPr>
          <w:spacing w:val="65"/>
          <w:sz w:val="24"/>
          <w:szCs w:val="24"/>
        </w:rPr>
        <w:t xml:space="preserve">   </w:t>
      </w:r>
      <w:r w:rsidRPr="00961555">
        <w:rPr>
          <w:sz w:val="24"/>
          <w:szCs w:val="24"/>
        </w:rPr>
        <w:t>основного</w:t>
      </w:r>
      <w:r w:rsidRPr="00961555">
        <w:rPr>
          <w:spacing w:val="65"/>
          <w:sz w:val="24"/>
          <w:szCs w:val="24"/>
        </w:rPr>
        <w:t xml:space="preserve">   </w:t>
      </w:r>
      <w:r w:rsidRPr="00961555">
        <w:rPr>
          <w:sz w:val="24"/>
          <w:szCs w:val="24"/>
        </w:rPr>
        <w:t>общего</w:t>
      </w:r>
      <w:r w:rsidRPr="00961555">
        <w:rPr>
          <w:spacing w:val="65"/>
          <w:sz w:val="24"/>
          <w:szCs w:val="24"/>
        </w:rPr>
        <w:t xml:space="preserve">   </w:t>
      </w:r>
      <w:r w:rsidRPr="00961555">
        <w:rPr>
          <w:sz w:val="24"/>
          <w:szCs w:val="24"/>
        </w:rPr>
        <w:t>образования.</w:t>
      </w:r>
      <w:r w:rsidRPr="00961555">
        <w:rPr>
          <w:spacing w:val="67"/>
          <w:sz w:val="24"/>
          <w:szCs w:val="24"/>
        </w:rPr>
        <w:t xml:space="preserve">   </w:t>
      </w:r>
      <w:r w:rsidRPr="00961555">
        <w:rPr>
          <w:sz w:val="24"/>
          <w:szCs w:val="24"/>
        </w:rPr>
        <w:t>Предметные</w:t>
      </w:r>
      <w:r w:rsidRPr="00961555">
        <w:rPr>
          <w:spacing w:val="65"/>
          <w:sz w:val="24"/>
          <w:szCs w:val="24"/>
        </w:rPr>
        <w:t xml:space="preserve">   </w:t>
      </w:r>
      <w:r w:rsidRPr="00961555">
        <w:rPr>
          <w:sz w:val="24"/>
          <w:szCs w:val="24"/>
        </w:rPr>
        <w:t>резул</w:t>
      </w:r>
      <w:r w:rsidRPr="00961555">
        <w:rPr>
          <w:sz w:val="24"/>
          <w:szCs w:val="24"/>
        </w:rPr>
        <w:t>ь</w:t>
      </w:r>
      <w:r w:rsidRPr="00961555">
        <w:rPr>
          <w:sz w:val="24"/>
          <w:szCs w:val="24"/>
        </w:rPr>
        <w:t>таты,</w:t>
      </w:r>
      <w:r w:rsidRPr="00961555">
        <w:rPr>
          <w:spacing w:val="68"/>
          <w:sz w:val="24"/>
          <w:szCs w:val="24"/>
        </w:rPr>
        <w:t xml:space="preserve">   </w:t>
      </w:r>
      <w:r w:rsidRPr="00961555">
        <w:rPr>
          <w:sz w:val="24"/>
          <w:szCs w:val="24"/>
        </w:rPr>
        <w:t>формируемые в ходе изучения музыки, сгруппированы по учебным модулям.</w:t>
      </w:r>
    </w:p>
    <w:p w:rsidR="00CF7B51" w:rsidRPr="00961555" w:rsidRDefault="00211A1E" w:rsidP="007768E4">
      <w:pPr>
        <w:pStyle w:val="a4"/>
        <w:jc w:val="left"/>
        <w:rPr>
          <w:sz w:val="24"/>
          <w:szCs w:val="24"/>
        </w:rPr>
      </w:pPr>
      <w:r w:rsidRPr="00961555">
        <w:rPr>
          <w:sz w:val="24"/>
          <w:szCs w:val="24"/>
        </w:rPr>
        <w:t>Пояснительная</w:t>
      </w:r>
      <w:r w:rsidRPr="00961555">
        <w:rPr>
          <w:spacing w:val="-8"/>
          <w:sz w:val="24"/>
          <w:szCs w:val="24"/>
        </w:rPr>
        <w:t xml:space="preserve"> </w:t>
      </w:r>
      <w:r w:rsidRPr="00961555">
        <w:rPr>
          <w:spacing w:val="-2"/>
          <w:sz w:val="24"/>
          <w:szCs w:val="24"/>
        </w:rPr>
        <w:t>записка.</w:t>
      </w:r>
    </w:p>
    <w:p w:rsidR="00CF7B51" w:rsidRPr="00961555" w:rsidRDefault="00211A1E" w:rsidP="007768E4">
      <w:pPr>
        <w:pStyle w:val="a4"/>
        <w:jc w:val="left"/>
        <w:rPr>
          <w:sz w:val="24"/>
          <w:szCs w:val="24"/>
        </w:rPr>
      </w:pPr>
      <w:r w:rsidRPr="00961555">
        <w:rPr>
          <w:sz w:val="24"/>
          <w:szCs w:val="24"/>
        </w:rPr>
        <w:t>Программа разработана с целью оказания методической помощи учителю музыки в создании рабочей программы по учебному предмету.</w:t>
      </w:r>
    </w:p>
    <w:p w:rsidR="00CF7B51" w:rsidRPr="00961555" w:rsidRDefault="00211A1E" w:rsidP="007768E4">
      <w:pPr>
        <w:pStyle w:val="a4"/>
        <w:jc w:val="left"/>
        <w:rPr>
          <w:sz w:val="24"/>
          <w:szCs w:val="24"/>
        </w:rPr>
      </w:pPr>
      <w:r w:rsidRPr="00961555">
        <w:rPr>
          <w:sz w:val="24"/>
          <w:szCs w:val="24"/>
        </w:rPr>
        <w:t>Программа</w:t>
      </w:r>
      <w:r w:rsidRPr="00961555">
        <w:rPr>
          <w:spacing w:val="-6"/>
          <w:sz w:val="24"/>
          <w:szCs w:val="24"/>
        </w:rPr>
        <w:t xml:space="preserve"> </w:t>
      </w:r>
      <w:r w:rsidRPr="00961555">
        <w:rPr>
          <w:sz w:val="24"/>
          <w:szCs w:val="24"/>
        </w:rPr>
        <w:t>по</w:t>
      </w:r>
      <w:r w:rsidRPr="00961555">
        <w:rPr>
          <w:spacing w:val="1"/>
          <w:sz w:val="24"/>
          <w:szCs w:val="24"/>
        </w:rPr>
        <w:t xml:space="preserve"> </w:t>
      </w:r>
      <w:r w:rsidRPr="00961555">
        <w:rPr>
          <w:sz w:val="24"/>
          <w:szCs w:val="24"/>
        </w:rPr>
        <w:t>музыке</w:t>
      </w:r>
      <w:r w:rsidRPr="00961555">
        <w:rPr>
          <w:spacing w:val="-1"/>
          <w:sz w:val="24"/>
          <w:szCs w:val="24"/>
        </w:rPr>
        <w:t xml:space="preserve"> </w:t>
      </w:r>
      <w:r w:rsidRPr="00961555">
        <w:rPr>
          <w:sz w:val="24"/>
          <w:szCs w:val="24"/>
        </w:rPr>
        <w:t>позволит</w:t>
      </w:r>
      <w:r w:rsidRPr="00961555">
        <w:rPr>
          <w:spacing w:val="-5"/>
          <w:sz w:val="24"/>
          <w:szCs w:val="24"/>
        </w:rPr>
        <w:t xml:space="preserve"> </w:t>
      </w:r>
      <w:r w:rsidRPr="00961555">
        <w:rPr>
          <w:spacing w:val="-2"/>
          <w:sz w:val="24"/>
          <w:szCs w:val="24"/>
        </w:rPr>
        <w:t>учителю:</w:t>
      </w:r>
    </w:p>
    <w:p w:rsidR="00CF7B51" w:rsidRPr="00961555" w:rsidRDefault="00211A1E" w:rsidP="007768E4">
      <w:pPr>
        <w:pStyle w:val="a4"/>
        <w:jc w:val="left"/>
        <w:rPr>
          <w:sz w:val="24"/>
          <w:szCs w:val="24"/>
        </w:rPr>
      </w:pPr>
      <w:r w:rsidRPr="00961555">
        <w:rPr>
          <w:sz w:val="24"/>
          <w:szCs w:val="24"/>
        </w:rPr>
        <w:t>реализовать</w:t>
      </w:r>
      <w:r w:rsidRPr="00961555">
        <w:rPr>
          <w:spacing w:val="80"/>
          <w:w w:val="150"/>
          <w:sz w:val="24"/>
          <w:szCs w:val="24"/>
        </w:rPr>
        <w:t xml:space="preserve">   </w:t>
      </w:r>
      <w:r w:rsidRPr="00961555">
        <w:rPr>
          <w:sz w:val="24"/>
          <w:szCs w:val="24"/>
        </w:rPr>
        <w:t>в</w:t>
      </w:r>
      <w:r w:rsidRPr="00961555">
        <w:rPr>
          <w:spacing w:val="76"/>
          <w:sz w:val="24"/>
          <w:szCs w:val="24"/>
        </w:rPr>
        <w:t xml:space="preserve">    </w:t>
      </w:r>
      <w:r w:rsidRPr="00961555">
        <w:rPr>
          <w:sz w:val="24"/>
          <w:szCs w:val="24"/>
        </w:rPr>
        <w:t>процессе</w:t>
      </w:r>
      <w:r w:rsidRPr="00961555">
        <w:rPr>
          <w:spacing w:val="75"/>
          <w:sz w:val="24"/>
          <w:szCs w:val="24"/>
        </w:rPr>
        <w:t xml:space="preserve">    </w:t>
      </w:r>
      <w:r w:rsidRPr="00961555">
        <w:rPr>
          <w:sz w:val="24"/>
          <w:szCs w:val="24"/>
        </w:rPr>
        <w:t>преподавания</w:t>
      </w:r>
      <w:r w:rsidRPr="00961555">
        <w:rPr>
          <w:spacing w:val="75"/>
          <w:sz w:val="24"/>
          <w:szCs w:val="24"/>
        </w:rPr>
        <w:t xml:space="preserve">    </w:t>
      </w:r>
      <w:r w:rsidRPr="00961555">
        <w:rPr>
          <w:sz w:val="24"/>
          <w:szCs w:val="24"/>
        </w:rPr>
        <w:t>музыки</w:t>
      </w:r>
      <w:r w:rsidRPr="00961555">
        <w:rPr>
          <w:spacing w:val="76"/>
          <w:sz w:val="24"/>
          <w:szCs w:val="24"/>
        </w:rPr>
        <w:t xml:space="preserve">    </w:t>
      </w:r>
      <w:r w:rsidRPr="00961555">
        <w:rPr>
          <w:sz w:val="24"/>
          <w:szCs w:val="24"/>
        </w:rPr>
        <w:t>современные</w:t>
      </w:r>
      <w:r w:rsidRPr="00961555">
        <w:rPr>
          <w:spacing w:val="80"/>
          <w:w w:val="150"/>
          <w:sz w:val="24"/>
          <w:szCs w:val="24"/>
        </w:rPr>
        <w:t xml:space="preserve">   </w:t>
      </w:r>
      <w:r w:rsidRPr="00961555">
        <w:rPr>
          <w:sz w:val="24"/>
          <w:szCs w:val="24"/>
        </w:rPr>
        <w:t>подходы к формированию личностных, метапредметных и предметных результатов обуч</w:t>
      </w:r>
      <w:r w:rsidRPr="00961555">
        <w:rPr>
          <w:sz w:val="24"/>
          <w:szCs w:val="24"/>
        </w:rPr>
        <w:t>е</w:t>
      </w:r>
      <w:r w:rsidRPr="00961555">
        <w:rPr>
          <w:sz w:val="24"/>
          <w:szCs w:val="24"/>
        </w:rPr>
        <w:t>ния, сформулированных в ФГОС ООО;</w:t>
      </w:r>
    </w:p>
    <w:p w:rsidR="00CF7B51" w:rsidRPr="00961555" w:rsidRDefault="00211A1E" w:rsidP="007768E4">
      <w:pPr>
        <w:pStyle w:val="a4"/>
        <w:jc w:val="left"/>
        <w:rPr>
          <w:sz w:val="24"/>
          <w:szCs w:val="24"/>
        </w:rPr>
      </w:pPr>
      <w:r w:rsidRPr="00961555">
        <w:rPr>
          <w:spacing w:val="-2"/>
          <w:sz w:val="24"/>
          <w:szCs w:val="24"/>
        </w:rPr>
        <w:t>определить</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структурировать</w:t>
      </w:r>
      <w:r w:rsidRPr="00961555">
        <w:rPr>
          <w:sz w:val="24"/>
          <w:szCs w:val="24"/>
        </w:rPr>
        <w:tab/>
      </w:r>
      <w:r w:rsidRPr="00961555">
        <w:rPr>
          <w:spacing w:val="-2"/>
          <w:sz w:val="24"/>
          <w:szCs w:val="24"/>
        </w:rPr>
        <w:t>планируемые</w:t>
      </w:r>
      <w:r w:rsidRPr="00961555">
        <w:rPr>
          <w:sz w:val="24"/>
          <w:szCs w:val="24"/>
        </w:rPr>
        <w:tab/>
      </w:r>
      <w:r w:rsidRPr="00961555">
        <w:rPr>
          <w:spacing w:val="-2"/>
          <w:sz w:val="24"/>
          <w:szCs w:val="24"/>
        </w:rPr>
        <w:t>результаты</w:t>
      </w:r>
      <w:r w:rsidRPr="00961555">
        <w:rPr>
          <w:sz w:val="24"/>
          <w:szCs w:val="24"/>
        </w:rPr>
        <w:tab/>
      </w:r>
      <w:r w:rsidRPr="00961555">
        <w:rPr>
          <w:spacing w:val="-2"/>
          <w:sz w:val="24"/>
          <w:szCs w:val="24"/>
        </w:rPr>
        <w:t xml:space="preserve">обучения </w:t>
      </w:r>
      <w:r w:rsidRPr="00961555">
        <w:rPr>
          <w:sz w:val="24"/>
          <w:szCs w:val="24"/>
        </w:rPr>
        <w:t>и с</w:t>
      </w:r>
      <w:r w:rsidRPr="00961555">
        <w:rPr>
          <w:sz w:val="24"/>
          <w:szCs w:val="24"/>
        </w:rPr>
        <w:t>о</w:t>
      </w:r>
      <w:r w:rsidRPr="00961555">
        <w:rPr>
          <w:sz w:val="24"/>
          <w:szCs w:val="24"/>
        </w:rPr>
        <w:t>держание учебного предмета по годам обучения в соответствии с ФГОС ООО, федерал</w:t>
      </w:r>
      <w:r w:rsidRPr="00961555">
        <w:rPr>
          <w:sz w:val="24"/>
          <w:szCs w:val="24"/>
        </w:rPr>
        <w:t>ь</w:t>
      </w:r>
      <w:r w:rsidRPr="00961555">
        <w:rPr>
          <w:sz w:val="24"/>
          <w:szCs w:val="24"/>
        </w:rPr>
        <w:t>ной программой воспитания;</w:t>
      </w:r>
    </w:p>
    <w:p w:rsidR="00CF7B51" w:rsidRPr="00961555" w:rsidRDefault="00211A1E" w:rsidP="007768E4">
      <w:pPr>
        <w:pStyle w:val="a4"/>
        <w:jc w:val="left"/>
        <w:rPr>
          <w:sz w:val="24"/>
          <w:szCs w:val="24"/>
        </w:rPr>
      </w:pPr>
      <w:r w:rsidRPr="00961555">
        <w:rPr>
          <w:sz w:val="24"/>
          <w:szCs w:val="24"/>
        </w:rPr>
        <w:t>разработать календарно-тематическое планирование с учетом особенностей ко</w:t>
      </w:r>
      <w:r w:rsidRPr="00961555">
        <w:rPr>
          <w:sz w:val="24"/>
          <w:szCs w:val="24"/>
        </w:rPr>
        <w:t>н</w:t>
      </w:r>
      <w:r w:rsidRPr="00961555">
        <w:rPr>
          <w:sz w:val="24"/>
          <w:szCs w:val="24"/>
        </w:rPr>
        <w:t>кретного региона, образовательной организации, класса, используя рекомендованное в пр</w:t>
      </w:r>
      <w:r w:rsidRPr="00961555">
        <w:rPr>
          <w:sz w:val="24"/>
          <w:szCs w:val="24"/>
        </w:rPr>
        <w:t>о</w:t>
      </w:r>
      <w:r w:rsidRPr="00961555">
        <w:rPr>
          <w:sz w:val="24"/>
          <w:szCs w:val="24"/>
        </w:rPr>
        <w:t xml:space="preserve">грамме примерное </w:t>
      </w:r>
      <w:r w:rsidRPr="00961555">
        <w:rPr>
          <w:spacing w:val="-2"/>
          <w:sz w:val="24"/>
          <w:szCs w:val="24"/>
        </w:rPr>
        <w:t>распределение</w:t>
      </w:r>
      <w:r w:rsidRPr="00961555">
        <w:rPr>
          <w:sz w:val="24"/>
          <w:szCs w:val="24"/>
        </w:rPr>
        <w:tab/>
      </w:r>
      <w:r w:rsidRPr="00961555">
        <w:rPr>
          <w:spacing w:val="-2"/>
          <w:sz w:val="24"/>
          <w:szCs w:val="24"/>
        </w:rPr>
        <w:t>учебного</w:t>
      </w:r>
      <w:r w:rsidRPr="00961555">
        <w:rPr>
          <w:sz w:val="24"/>
          <w:szCs w:val="24"/>
        </w:rPr>
        <w:tab/>
      </w:r>
      <w:r w:rsidRPr="00961555">
        <w:rPr>
          <w:spacing w:val="-2"/>
          <w:sz w:val="24"/>
          <w:szCs w:val="24"/>
        </w:rPr>
        <w:t xml:space="preserve">времени </w:t>
      </w:r>
      <w:r w:rsidRPr="00961555">
        <w:rPr>
          <w:sz w:val="24"/>
          <w:szCs w:val="24"/>
        </w:rPr>
        <w:t>на изучение определенного разд</w:t>
      </w:r>
      <w:r w:rsidRPr="00961555">
        <w:rPr>
          <w:sz w:val="24"/>
          <w:szCs w:val="24"/>
        </w:rPr>
        <w:t>е</w:t>
      </w:r>
      <w:r w:rsidRPr="00961555">
        <w:rPr>
          <w:sz w:val="24"/>
          <w:szCs w:val="24"/>
        </w:rPr>
        <w:t>ла (темы), а также предложенные основные виды учебной деятельности для освоения уче</w:t>
      </w:r>
      <w:r w:rsidRPr="00961555">
        <w:rPr>
          <w:sz w:val="24"/>
          <w:szCs w:val="24"/>
        </w:rPr>
        <w:t>б</w:t>
      </w:r>
      <w:r w:rsidRPr="00961555">
        <w:rPr>
          <w:sz w:val="24"/>
          <w:szCs w:val="24"/>
        </w:rPr>
        <w:t>ного материала.</w:t>
      </w:r>
    </w:p>
    <w:p w:rsidR="00CF7B51" w:rsidRPr="00961555" w:rsidRDefault="00211A1E" w:rsidP="007768E4">
      <w:pPr>
        <w:pStyle w:val="a4"/>
        <w:jc w:val="left"/>
        <w:rPr>
          <w:sz w:val="24"/>
          <w:szCs w:val="24"/>
        </w:rPr>
      </w:pPr>
      <w:r w:rsidRPr="00961555">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 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w:t>
      </w:r>
      <w:r w:rsidRPr="00961555">
        <w:rPr>
          <w:sz w:val="24"/>
          <w:szCs w:val="24"/>
        </w:rPr>
        <w:t>е</w:t>
      </w:r>
      <w:r w:rsidRPr="00961555">
        <w:rPr>
          <w:sz w:val="24"/>
          <w:szCs w:val="24"/>
        </w:rPr>
        <w:t>ской вовлеченности личности. Эта</w:t>
      </w:r>
      <w:r w:rsidRPr="00961555">
        <w:rPr>
          <w:spacing w:val="80"/>
          <w:sz w:val="24"/>
          <w:szCs w:val="24"/>
        </w:rPr>
        <w:t xml:space="preserve"> </w:t>
      </w:r>
      <w:r w:rsidRPr="00961555">
        <w:rPr>
          <w:spacing w:val="-2"/>
          <w:sz w:val="24"/>
          <w:szCs w:val="24"/>
        </w:rPr>
        <w:t>особенность</w:t>
      </w:r>
      <w:r w:rsidRPr="00961555">
        <w:rPr>
          <w:sz w:val="24"/>
          <w:szCs w:val="24"/>
        </w:rPr>
        <w:tab/>
      </w:r>
      <w:r w:rsidRPr="00961555">
        <w:rPr>
          <w:sz w:val="24"/>
          <w:szCs w:val="24"/>
        </w:rPr>
        <w:tab/>
      </w:r>
      <w:r w:rsidRPr="00961555">
        <w:rPr>
          <w:spacing w:val="-2"/>
          <w:sz w:val="24"/>
          <w:szCs w:val="24"/>
        </w:rPr>
        <w:t>открывает</w:t>
      </w:r>
      <w:r w:rsidRPr="00961555">
        <w:rPr>
          <w:sz w:val="24"/>
          <w:szCs w:val="24"/>
        </w:rPr>
        <w:tab/>
      </w:r>
      <w:r w:rsidRPr="00961555">
        <w:rPr>
          <w:spacing w:val="-2"/>
          <w:sz w:val="24"/>
          <w:szCs w:val="24"/>
        </w:rPr>
        <w:t>уникальный</w:t>
      </w:r>
      <w:r w:rsidRPr="00961555">
        <w:rPr>
          <w:sz w:val="24"/>
          <w:szCs w:val="24"/>
        </w:rPr>
        <w:tab/>
      </w:r>
      <w:r w:rsidRPr="00961555">
        <w:rPr>
          <w:spacing w:val="-2"/>
          <w:sz w:val="24"/>
          <w:szCs w:val="24"/>
        </w:rPr>
        <w:t>поте</w:t>
      </w:r>
      <w:r w:rsidRPr="00961555">
        <w:rPr>
          <w:spacing w:val="-2"/>
          <w:sz w:val="24"/>
          <w:szCs w:val="24"/>
        </w:rPr>
        <w:t>н</w:t>
      </w:r>
      <w:r w:rsidRPr="00961555">
        <w:rPr>
          <w:spacing w:val="-2"/>
          <w:sz w:val="24"/>
          <w:szCs w:val="24"/>
        </w:rPr>
        <w:t xml:space="preserve">циал </w:t>
      </w:r>
      <w:r w:rsidRPr="00961555">
        <w:rPr>
          <w:sz w:val="24"/>
          <w:szCs w:val="24"/>
        </w:rPr>
        <w:t>для</w:t>
      </w:r>
      <w:r w:rsidRPr="00961555">
        <w:rPr>
          <w:spacing w:val="80"/>
          <w:sz w:val="24"/>
          <w:szCs w:val="24"/>
        </w:rPr>
        <w:t xml:space="preserve">   </w:t>
      </w:r>
      <w:r w:rsidRPr="00961555">
        <w:rPr>
          <w:sz w:val="24"/>
          <w:szCs w:val="24"/>
        </w:rPr>
        <w:t>развития</w:t>
      </w:r>
      <w:r w:rsidRPr="00961555">
        <w:rPr>
          <w:spacing w:val="80"/>
          <w:sz w:val="24"/>
          <w:szCs w:val="24"/>
        </w:rPr>
        <w:t xml:space="preserve">   </w:t>
      </w:r>
      <w:r w:rsidRPr="00961555">
        <w:rPr>
          <w:sz w:val="24"/>
          <w:szCs w:val="24"/>
        </w:rPr>
        <w:t>внутреннего</w:t>
      </w:r>
      <w:r w:rsidRPr="00961555">
        <w:rPr>
          <w:spacing w:val="80"/>
          <w:sz w:val="24"/>
          <w:szCs w:val="24"/>
        </w:rPr>
        <w:t xml:space="preserve">   </w:t>
      </w:r>
      <w:r w:rsidRPr="00961555">
        <w:rPr>
          <w:sz w:val="24"/>
          <w:szCs w:val="24"/>
        </w:rPr>
        <w:t>мира</w:t>
      </w:r>
      <w:r w:rsidRPr="00961555">
        <w:rPr>
          <w:spacing w:val="80"/>
          <w:sz w:val="24"/>
          <w:szCs w:val="24"/>
        </w:rPr>
        <w:t xml:space="preserve">   </w:t>
      </w:r>
      <w:r w:rsidRPr="00961555">
        <w:rPr>
          <w:sz w:val="24"/>
          <w:szCs w:val="24"/>
        </w:rPr>
        <w:t>человека,</w:t>
      </w:r>
      <w:r w:rsidRPr="00961555">
        <w:rPr>
          <w:spacing w:val="80"/>
          <w:sz w:val="24"/>
          <w:szCs w:val="24"/>
        </w:rPr>
        <w:t xml:space="preserve">   </w:t>
      </w:r>
      <w:r w:rsidRPr="00961555">
        <w:rPr>
          <w:sz w:val="24"/>
          <w:szCs w:val="24"/>
        </w:rPr>
        <w:t>гармонизации</w:t>
      </w:r>
      <w:r w:rsidRPr="00961555">
        <w:rPr>
          <w:spacing w:val="80"/>
          <w:sz w:val="24"/>
          <w:szCs w:val="24"/>
        </w:rPr>
        <w:t xml:space="preserve">   </w:t>
      </w:r>
      <w:r w:rsidRPr="00961555">
        <w:rPr>
          <w:sz w:val="24"/>
          <w:szCs w:val="24"/>
        </w:rPr>
        <w:t>его</w:t>
      </w:r>
      <w:r w:rsidRPr="00961555">
        <w:rPr>
          <w:spacing w:val="80"/>
          <w:sz w:val="24"/>
          <w:szCs w:val="24"/>
        </w:rPr>
        <w:t xml:space="preserve">   </w:t>
      </w:r>
      <w:r w:rsidRPr="00961555">
        <w:rPr>
          <w:sz w:val="24"/>
          <w:szCs w:val="24"/>
        </w:rPr>
        <w:t>взаимоотношений</w:t>
      </w:r>
      <w:r w:rsidRPr="00961555">
        <w:rPr>
          <w:spacing w:val="40"/>
          <w:sz w:val="24"/>
          <w:szCs w:val="24"/>
        </w:rPr>
        <w:t xml:space="preserve"> </w:t>
      </w:r>
      <w:r w:rsidRPr="00961555">
        <w:rPr>
          <w:sz w:val="24"/>
          <w:szCs w:val="24"/>
        </w:rPr>
        <w:t>с самим собой, другими людьми, окружающим миром через занятия м</w:t>
      </w:r>
      <w:r w:rsidRPr="00961555">
        <w:rPr>
          <w:sz w:val="24"/>
          <w:szCs w:val="24"/>
        </w:rPr>
        <w:t>у</w:t>
      </w:r>
      <w:r w:rsidRPr="00961555">
        <w:rPr>
          <w:sz w:val="24"/>
          <w:szCs w:val="24"/>
        </w:rPr>
        <w:t>зыкальным искусством.</w:t>
      </w:r>
    </w:p>
    <w:p w:rsidR="00CF7B51" w:rsidRPr="00DD71EA" w:rsidRDefault="00211A1E" w:rsidP="00DD71EA">
      <w:pPr>
        <w:pStyle w:val="a4"/>
        <w:jc w:val="left"/>
        <w:rPr>
          <w:sz w:val="24"/>
          <w:szCs w:val="24"/>
        </w:rPr>
      </w:pPr>
      <w:r w:rsidRPr="00961555">
        <w:rPr>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w:t>
      </w:r>
      <w:r w:rsidRPr="00961555">
        <w:rPr>
          <w:sz w:val="24"/>
          <w:szCs w:val="24"/>
        </w:rPr>
        <w:t>ф</w:t>
      </w:r>
      <w:r w:rsidRPr="00961555">
        <w:rPr>
          <w:sz w:val="24"/>
          <w:szCs w:val="24"/>
        </w:rPr>
        <w:t>лексия. Огромное значение</w:t>
      </w:r>
      <w:r w:rsidRPr="00961555">
        <w:rPr>
          <w:spacing w:val="40"/>
          <w:sz w:val="24"/>
          <w:szCs w:val="24"/>
        </w:rPr>
        <w:t xml:space="preserve"> </w:t>
      </w:r>
      <w:r w:rsidRPr="00961555">
        <w:rPr>
          <w:sz w:val="24"/>
          <w:szCs w:val="24"/>
        </w:rPr>
        <w:t>имеет</w:t>
      </w:r>
      <w:r w:rsidRPr="00961555">
        <w:rPr>
          <w:spacing w:val="40"/>
          <w:sz w:val="24"/>
          <w:szCs w:val="24"/>
        </w:rPr>
        <w:t xml:space="preserve"> </w:t>
      </w:r>
      <w:r w:rsidRPr="00961555">
        <w:rPr>
          <w:sz w:val="24"/>
          <w:szCs w:val="24"/>
        </w:rPr>
        <w:t>музыка</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качестве</w:t>
      </w:r>
      <w:r w:rsidRPr="00961555">
        <w:rPr>
          <w:spacing w:val="40"/>
          <w:sz w:val="24"/>
          <w:szCs w:val="24"/>
        </w:rPr>
        <w:t xml:space="preserve"> </w:t>
      </w:r>
      <w:r w:rsidRPr="00961555">
        <w:rPr>
          <w:sz w:val="24"/>
          <w:szCs w:val="24"/>
        </w:rPr>
        <w:t>универсального</w:t>
      </w:r>
      <w:r w:rsidRPr="00961555">
        <w:rPr>
          <w:spacing w:val="40"/>
          <w:sz w:val="24"/>
          <w:szCs w:val="24"/>
        </w:rPr>
        <w:t xml:space="preserve"> </w:t>
      </w:r>
      <w:r w:rsidRPr="00961555">
        <w:rPr>
          <w:sz w:val="24"/>
          <w:szCs w:val="24"/>
        </w:rPr>
        <w:t>языка,</w:t>
      </w:r>
      <w:r w:rsidRPr="00961555">
        <w:rPr>
          <w:spacing w:val="40"/>
          <w:sz w:val="24"/>
          <w:szCs w:val="24"/>
        </w:rPr>
        <w:t xml:space="preserve"> </w:t>
      </w:r>
      <w:r w:rsidRPr="00961555">
        <w:rPr>
          <w:sz w:val="24"/>
          <w:szCs w:val="24"/>
        </w:rPr>
        <w:t>не</w:t>
      </w:r>
      <w:r w:rsidRPr="00961555">
        <w:rPr>
          <w:spacing w:val="40"/>
          <w:sz w:val="24"/>
          <w:szCs w:val="24"/>
        </w:rPr>
        <w:t xml:space="preserve"> </w:t>
      </w:r>
      <w:r w:rsidRPr="00961555">
        <w:rPr>
          <w:sz w:val="24"/>
          <w:szCs w:val="24"/>
        </w:rPr>
        <w:t>требу</w:t>
      </w:r>
      <w:r w:rsidRPr="00961555">
        <w:rPr>
          <w:sz w:val="24"/>
          <w:szCs w:val="24"/>
        </w:rPr>
        <w:t>ю</w:t>
      </w:r>
      <w:r w:rsidRPr="00961555">
        <w:rPr>
          <w:sz w:val="24"/>
          <w:szCs w:val="24"/>
        </w:rPr>
        <w:t>щего</w:t>
      </w:r>
      <w:r w:rsidRPr="00961555">
        <w:rPr>
          <w:spacing w:val="40"/>
          <w:sz w:val="24"/>
          <w:szCs w:val="24"/>
        </w:rPr>
        <w:t xml:space="preserve"> </w:t>
      </w:r>
      <w:r w:rsidRPr="00961555">
        <w:rPr>
          <w:sz w:val="24"/>
          <w:szCs w:val="24"/>
        </w:rPr>
        <w:t>перевода,</w:t>
      </w:r>
      <w:r w:rsidRPr="00961555">
        <w:rPr>
          <w:spacing w:val="40"/>
          <w:sz w:val="24"/>
          <w:szCs w:val="24"/>
        </w:rPr>
        <w:t xml:space="preserve"> </w:t>
      </w:r>
      <w:r w:rsidRPr="00961555">
        <w:rPr>
          <w:sz w:val="24"/>
          <w:szCs w:val="24"/>
        </w:rPr>
        <w:t>позволяющего</w:t>
      </w:r>
      <w:r w:rsidR="00DD71EA">
        <w:rPr>
          <w:sz w:val="24"/>
          <w:szCs w:val="24"/>
        </w:rPr>
        <w:t xml:space="preserve"> </w:t>
      </w:r>
      <w:r w:rsidRPr="00DD71EA">
        <w:rPr>
          <w:spacing w:val="-2"/>
          <w:sz w:val="24"/>
          <w:szCs w:val="24"/>
        </w:rPr>
        <w:t>понимать</w:t>
      </w:r>
    </w:p>
    <w:p w:rsidR="00CF7B51" w:rsidRPr="00961555" w:rsidRDefault="00211A1E" w:rsidP="007768E4">
      <w:pPr>
        <w:pStyle w:val="a4"/>
        <w:jc w:val="left"/>
        <w:rPr>
          <w:sz w:val="24"/>
          <w:szCs w:val="24"/>
        </w:rPr>
      </w:pPr>
      <w:r w:rsidRPr="00961555">
        <w:rPr>
          <w:sz w:val="24"/>
          <w:szCs w:val="24"/>
        </w:rPr>
        <w:t>и</w:t>
      </w:r>
      <w:r w:rsidRPr="00961555">
        <w:rPr>
          <w:spacing w:val="71"/>
          <w:sz w:val="24"/>
          <w:szCs w:val="24"/>
        </w:rPr>
        <w:t xml:space="preserve"> </w:t>
      </w:r>
      <w:r w:rsidRPr="00961555">
        <w:rPr>
          <w:sz w:val="24"/>
          <w:szCs w:val="24"/>
        </w:rPr>
        <w:t>принимать</w:t>
      </w:r>
      <w:r w:rsidRPr="00961555">
        <w:rPr>
          <w:spacing w:val="40"/>
          <w:sz w:val="24"/>
          <w:szCs w:val="24"/>
        </w:rPr>
        <w:t xml:space="preserve"> </w:t>
      </w:r>
      <w:r w:rsidRPr="00961555">
        <w:rPr>
          <w:sz w:val="24"/>
          <w:szCs w:val="24"/>
        </w:rPr>
        <w:t>образ</w:t>
      </w:r>
      <w:r w:rsidRPr="00961555">
        <w:rPr>
          <w:spacing w:val="71"/>
          <w:sz w:val="24"/>
          <w:szCs w:val="24"/>
        </w:rPr>
        <w:t xml:space="preserve"> </w:t>
      </w:r>
      <w:r w:rsidRPr="00961555">
        <w:rPr>
          <w:sz w:val="24"/>
          <w:szCs w:val="24"/>
        </w:rPr>
        <w:t>жизни,</w:t>
      </w:r>
      <w:r w:rsidRPr="00961555">
        <w:rPr>
          <w:spacing w:val="72"/>
          <w:sz w:val="24"/>
          <w:szCs w:val="24"/>
        </w:rPr>
        <w:t xml:space="preserve"> </w:t>
      </w:r>
      <w:r w:rsidRPr="00961555">
        <w:rPr>
          <w:sz w:val="24"/>
          <w:szCs w:val="24"/>
        </w:rPr>
        <w:t>способ</w:t>
      </w:r>
      <w:r w:rsidRPr="00961555">
        <w:rPr>
          <w:spacing w:val="68"/>
          <w:sz w:val="24"/>
          <w:szCs w:val="24"/>
        </w:rPr>
        <w:t xml:space="preserve"> </w:t>
      </w:r>
      <w:r w:rsidRPr="00961555">
        <w:rPr>
          <w:sz w:val="24"/>
          <w:szCs w:val="24"/>
        </w:rPr>
        <w:t>мышления</w:t>
      </w:r>
      <w:r w:rsidRPr="00961555">
        <w:rPr>
          <w:spacing w:val="70"/>
          <w:sz w:val="24"/>
          <w:szCs w:val="24"/>
        </w:rPr>
        <w:t xml:space="preserve"> </w:t>
      </w:r>
      <w:r w:rsidRPr="00961555">
        <w:rPr>
          <w:sz w:val="24"/>
          <w:szCs w:val="24"/>
        </w:rPr>
        <w:t>и</w:t>
      </w:r>
      <w:r w:rsidRPr="00961555">
        <w:rPr>
          <w:spacing w:val="71"/>
          <w:sz w:val="24"/>
          <w:szCs w:val="24"/>
        </w:rPr>
        <w:t xml:space="preserve"> </w:t>
      </w:r>
      <w:r w:rsidRPr="00961555">
        <w:rPr>
          <w:sz w:val="24"/>
          <w:szCs w:val="24"/>
        </w:rPr>
        <w:t>мировоззрение</w:t>
      </w:r>
      <w:r w:rsidRPr="00961555">
        <w:rPr>
          <w:spacing w:val="69"/>
          <w:sz w:val="24"/>
          <w:szCs w:val="24"/>
        </w:rPr>
        <w:t xml:space="preserve"> </w:t>
      </w:r>
      <w:r w:rsidRPr="00961555">
        <w:rPr>
          <w:sz w:val="24"/>
          <w:szCs w:val="24"/>
        </w:rPr>
        <w:t>представителей</w:t>
      </w:r>
      <w:r w:rsidRPr="00961555">
        <w:rPr>
          <w:spacing w:val="71"/>
          <w:sz w:val="24"/>
          <w:szCs w:val="24"/>
        </w:rPr>
        <w:t xml:space="preserve"> </w:t>
      </w:r>
      <w:r w:rsidRPr="00961555">
        <w:rPr>
          <w:sz w:val="24"/>
          <w:szCs w:val="24"/>
        </w:rPr>
        <w:t>других</w:t>
      </w:r>
      <w:r w:rsidRPr="00961555">
        <w:rPr>
          <w:spacing w:val="40"/>
          <w:sz w:val="24"/>
          <w:szCs w:val="24"/>
        </w:rPr>
        <w:t xml:space="preserve"> </w:t>
      </w:r>
      <w:r w:rsidRPr="00961555">
        <w:rPr>
          <w:sz w:val="24"/>
          <w:szCs w:val="24"/>
        </w:rPr>
        <w:t>народов</w:t>
      </w:r>
      <w:r w:rsidRPr="00961555">
        <w:rPr>
          <w:spacing w:val="71"/>
          <w:sz w:val="24"/>
          <w:szCs w:val="24"/>
        </w:rPr>
        <w:t xml:space="preserve"> </w:t>
      </w:r>
      <w:r w:rsidRPr="00961555">
        <w:rPr>
          <w:sz w:val="24"/>
          <w:szCs w:val="24"/>
        </w:rPr>
        <w:t xml:space="preserve">и </w:t>
      </w:r>
      <w:r w:rsidRPr="00961555">
        <w:rPr>
          <w:spacing w:val="-2"/>
          <w:sz w:val="24"/>
          <w:szCs w:val="24"/>
        </w:rPr>
        <w:t>культур.</w:t>
      </w:r>
    </w:p>
    <w:p w:rsidR="00CF7B51" w:rsidRPr="00961555" w:rsidRDefault="00211A1E" w:rsidP="007768E4">
      <w:pPr>
        <w:pStyle w:val="a4"/>
        <w:jc w:val="left"/>
        <w:rPr>
          <w:sz w:val="24"/>
          <w:szCs w:val="24"/>
        </w:rPr>
      </w:pPr>
      <w:r w:rsidRPr="00961555">
        <w:rPr>
          <w:sz w:val="24"/>
          <w:szCs w:val="24"/>
        </w:rPr>
        <w:t>Музыка, являясь эффективным способом коммуникации, обеспечивает межличнос</w:t>
      </w:r>
      <w:r w:rsidRPr="00961555">
        <w:rPr>
          <w:sz w:val="24"/>
          <w:szCs w:val="24"/>
        </w:rPr>
        <w:t>т</w:t>
      </w:r>
      <w:r w:rsidRPr="00961555">
        <w:rPr>
          <w:sz w:val="24"/>
          <w:szCs w:val="24"/>
        </w:rPr>
        <w:t>ное и социальное взаимодействие людей, в том числе является средством сохранения и п</w:t>
      </w:r>
      <w:r w:rsidRPr="00961555">
        <w:rPr>
          <w:sz w:val="24"/>
          <w:szCs w:val="24"/>
        </w:rPr>
        <w:t>е</w:t>
      </w:r>
      <w:r w:rsidRPr="00961555">
        <w:rPr>
          <w:sz w:val="24"/>
          <w:szCs w:val="24"/>
        </w:rPr>
        <w:t xml:space="preserve">редачи идей и </w:t>
      </w:r>
      <w:r w:rsidRPr="00961555">
        <w:rPr>
          <w:spacing w:val="-2"/>
          <w:sz w:val="24"/>
          <w:szCs w:val="24"/>
        </w:rPr>
        <w:t>смыслов,</w:t>
      </w:r>
      <w:r w:rsidRPr="00961555">
        <w:rPr>
          <w:sz w:val="24"/>
          <w:szCs w:val="24"/>
        </w:rPr>
        <w:tab/>
      </w:r>
      <w:r w:rsidRPr="00961555">
        <w:rPr>
          <w:sz w:val="24"/>
          <w:szCs w:val="24"/>
        </w:rPr>
        <w:tab/>
      </w:r>
      <w:r w:rsidRPr="00961555">
        <w:rPr>
          <w:sz w:val="24"/>
          <w:szCs w:val="24"/>
        </w:rPr>
        <w:tab/>
      </w:r>
      <w:r w:rsidRPr="00961555">
        <w:rPr>
          <w:spacing w:val="-2"/>
          <w:sz w:val="24"/>
          <w:szCs w:val="24"/>
        </w:rPr>
        <w:t>рожденных</w:t>
      </w:r>
      <w:r w:rsidRPr="00961555">
        <w:rPr>
          <w:sz w:val="24"/>
          <w:szCs w:val="24"/>
        </w:rPr>
        <w:tab/>
      </w:r>
      <w:r w:rsidRPr="00961555">
        <w:rPr>
          <w:sz w:val="24"/>
          <w:szCs w:val="24"/>
        </w:rPr>
        <w:tab/>
      </w:r>
      <w:r w:rsidRPr="00961555">
        <w:rPr>
          <w:spacing w:val="-10"/>
          <w:sz w:val="24"/>
          <w:szCs w:val="24"/>
        </w:rPr>
        <w:t>в</w:t>
      </w:r>
      <w:r w:rsidRPr="00961555">
        <w:rPr>
          <w:sz w:val="24"/>
          <w:szCs w:val="24"/>
        </w:rPr>
        <w:tab/>
      </w:r>
      <w:r w:rsidRPr="00961555">
        <w:rPr>
          <w:sz w:val="24"/>
          <w:szCs w:val="24"/>
        </w:rPr>
        <w:tab/>
      </w:r>
      <w:r w:rsidRPr="00961555">
        <w:rPr>
          <w:sz w:val="24"/>
          <w:szCs w:val="24"/>
        </w:rPr>
        <w:tab/>
      </w:r>
      <w:r w:rsidRPr="00961555">
        <w:rPr>
          <w:spacing w:val="-2"/>
          <w:sz w:val="24"/>
          <w:szCs w:val="24"/>
        </w:rPr>
        <w:t>пред</w:t>
      </w:r>
      <w:r w:rsidRPr="00961555">
        <w:rPr>
          <w:spacing w:val="-2"/>
          <w:sz w:val="24"/>
          <w:szCs w:val="24"/>
        </w:rPr>
        <w:t>ы</w:t>
      </w:r>
      <w:r w:rsidRPr="00961555">
        <w:rPr>
          <w:spacing w:val="-2"/>
          <w:sz w:val="24"/>
          <w:szCs w:val="24"/>
        </w:rPr>
        <w:t>дущие</w:t>
      </w:r>
      <w:r w:rsidRPr="00961555">
        <w:rPr>
          <w:sz w:val="24"/>
          <w:szCs w:val="24"/>
        </w:rPr>
        <w:tab/>
      </w:r>
      <w:r w:rsidRPr="00961555">
        <w:rPr>
          <w:sz w:val="24"/>
          <w:szCs w:val="24"/>
        </w:rPr>
        <w:tab/>
      </w:r>
      <w:r w:rsidRPr="00961555">
        <w:rPr>
          <w:sz w:val="24"/>
          <w:szCs w:val="24"/>
        </w:rPr>
        <w:tab/>
      </w:r>
      <w:r w:rsidRPr="00961555">
        <w:rPr>
          <w:sz w:val="24"/>
          <w:szCs w:val="24"/>
        </w:rPr>
        <w:tab/>
      </w:r>
      <w:r w:rsidRPr="00961555">
        <w:rPr>
          <w:spacing w:val="-4"/>
          <w:sz w:val="24"/>
          <w:szCs w:val="24"/>
        </w:rPr>
        <w:t xml:space="preserve">века </w:t>
      </w:r>
      <w:r w:rsidRPr="00961555">
        <w:rPr>
          <w:sz w:val="24"/>
          <w:szCs w:val="24"/>
        </w:rPr>
        <w:t>и отраженных в народной, духовной музыке, произведен</w:t>
      </w:r>
      <w:r w:rsidRPr="00961555">
        <w:rPr>
          <w:sz w:val="24"/>
          <w:szCs w:val="24"/>
        </w:rPr>
        <w:t>и</w:t>
      </w:r>
      <w:r w:rsidRPr="00961555">
        <w:rPr>
          <w:sz w:val="24"/>
          <w:szCs w:val="24"/>
        </w:rPr>
        <w:t xml:space="preserve">ях великих композиторов прошлого. Особое </w:t>
      </w:r>
      <w:r w:rsidRPr="00961555">
        <w:rPr>
          <w:spacing w:val="-2"/>
          <w:sz w:val="24"/>
          <w:szCs w:val="24"/>
        </w:rPr>
        <w:t>значение</w:t>
      </w:r>
      <w:r w:rsidRPr="00961555">
        <w:rPr>
          <w:sz w:val="24"/>
          <w:szCs w:val="24"/>
        </w:rPr>
        <w:tab/>
      </w:r>
      <w:r w:rsidRPr="00961555">
        <w:rPr>
          <w:spacing w:val="-2"/>
          <w:sz w:val="24"/>
          <w:szCs w:val="24"/>
        </w:rPr>
        <w:t>приобретает</w:t>
      </w:r>
      <w:r w:rsidRPr="00961555">
        <w:rPr>
          <w:sz w:val="24"/>
          <w:szCs w:val="24"/>
        </w:rPr>
        <w:tab/>
      </w:r>
      <w:r w:rsidRPr="00961555">
        <w:rPr>
          <w:spacing w:val="-2"/>
          <w:sz w:val="24"/>
          <w:szCs w:val="24"/>
        </w:rPr>
        <w:t>музыкальное</w:t>
      </w:r>
      <w:r w:rsidRPr="00961555">
        <w:rPr>
          <w:sz w:val="24"/>
          <w:szCs w:val="24"/>
        </w:rPr>
        <w:tab/>
      </w:r>
      <w:r w:rsidRPr="00961555">
        <w:rPr>
          <w:sz w:val="24"/>
          <w:szCs w:val="24"/>
        </w:rPr>
        <w:tab/>
      </w:r>
      <w:r w:rsidRPr="00961555">
        <w:rPr>
          <w:spacing w:val="-2"/>
          <w:sz w:val="24"/>
          <w:szCs w:val="24"/>
        </w:rPr>
        <w:t>воспитание</w:t>
      </w:r>
      <w:r w:rsidRPr="00961555">
        <w:rPr>
          <w:sz w:val="24"/>
          <w:szCs w:val="24"/>
        </w:rPr>
        <w:tab/>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свете</w:t>
      </w:r>
      <w:r w:rsidRPr="00961555">
        <w:rPr>
          <w:sz w:val="24"/>
          <w:szCs w:val="24"/>
        </w:rPr>
        <w:tab/>
      </w:r>
      <w:r w:rsidRPr="00961555">
        <w:rPr>
          <w:sz w:val="24"/>
          <w:szCs w:val="24"/>
        </w:rPr>
        <w:tab/>
      </w:r>
      <w:r w:rsidRPr="00961555">
        <w:rPr>
          <w:spacing w:val="-2"/>
          <w:sz w:val="24"/>
          <w:szCs w:val="24"/>
        </w:rPr>
        <w:t xml:space="preserve">целей </w:t>
      </w:r>
      <w:r w:rsidRPr="00961555">
        <w:rPr>
          <w:sz w:val="24"/>
          <w:szCs w:val="24"/>
        </w:rPr>
        <w:t>и</w:t>
      </w:r>
      <w:r w:rsidRPr="00961555">
        <w:rPr>
          <w:spacing w:val="80"/>
          <w:sz w:val="24"/>
          <w:szCs w:val="24"/>
        </w:rPr>
        <w:t xml:space="preserve">   </w:t>
      </w:r>
      <w:r w:rsidRPr="00961555">
        <w:rPr>
          <w:sz w:val="24"/>
          <w:szCs w:val="24"/>
        </w:rPr>
        <w:t>задач</w:t>
      </w:r>
      <w:r w:rsidRPr="00961555">
        <w:rPr>
          <w:spacing w:val="80"/>
          <w:sz w:val="24"/>
          <w:szCs w:val="24"/>
        </w:rPr>
        <w:t xml:space="preserve">   </w:t>
      </w:r>
      <w:r w:rsidRPr="00961555">
        <w:rPr>
          <w:sz w:val="24"/>
          <w:szCs w:val="24"/>
        </w:rPr>
        <w:t>укрепления</w:t>
      </w:r>
      <w:r w:rsidRPr="00961555">
        <w:rPr>
          <w:spacing w:val="80"/>
          <w:sz w:val="24"/>
          <w:szCs w:val="24"/>
        </w:rPr>
        <w:t xml:space="preserve">   </w:t>
      </w:r>
      <w:r w:rsidRPr="00961555">
        <w:rPr>
          <w:sz w:val="24"/>
          <w:szCs w:val="24"/>
        </w:rPr>
        <w:t>н</w:t>
      </w:r>
      <w:r w:rsidRPr="00961555">
        <w:rPr>
          <w:sz w:val="24"/>
          <w:szCs w:val="24"/>
        </w:rPr>
        <w:t>а</w:t>
      </w:r>
      <w:r w:rsidRPr="00961555">
        <w:rPr>
          <w:sz w:val="24"/>
          <w:szCs w:val="24"/>
        </w:rPr>
        <w:t>циональной</w:t>
      </w:r>
      <w:r w:rsidRPr="00961555">
        <w:rPr>
          <w:spacing w:val="80"/>
          <w:sz w:val="24"/>
          <w:szCs w:val="24"/>
        </w:rPr>
        <w:t xml:space="preserve">   </w:t>
      </w:r>
      <w:r w:rsidRPr="00961555">
        <w:rPr>
          <w:sz w:val="24"/>
          <w:szCs w:val="24"/>
        </w:rPr>
        <w:t>идентичности.</w:t>
      </w:r>
      <w:r w:rsidRPr="00961555">
        <w:rPr>
          <w:spacing w:val="80"/>
          <w:sz w:val="24"/>
          <w:szCs w:val="24"/>
        </w:rPr>
        <w:t xml:space="preserve">   </w:t>
      </w:r>
      <w:r w:rsidRPr="00961555">
        <w:rPr>
          <w:sz w:val="24"/>
          <w:szCs w:val="24"/>
        </w:rPr>
        <w:t>Родные</w:t>
      </w:r>
      <w:r w:rsidRPr="00961555">
        <w:rPr>
          <w:spacing w:val="80"/>
          <w:sz w:val="24"/>
          <w:szCs w:val="24"/>
        </w:rPr>
        <w:t xml:space="preserve">   </w:t>
      </w:r>
      <w:r w:rsidRPr="00961555">
        <w:rPr>
          <w:sz w:val="24"/>
          <w:szCs w:val="24"/>
        </w:rPr>
        <w:t>интонации,</w:t>
      </w:r>
      <w:r w:rsidRPr="00961555">
        <w:rPr>
          <w:spacing w:val="80"/>
          <w:sz w:val="24"/>
          <w:szCs w:val="24"/>
        </w:rPr>
        <w:t xml:space="preserve">   </w:t>
      </w:r>
      <w:r w:rsidRPr="00961555">
        <w:rPr>
          <w:sz w:val="24"/>
          <w:szCs w:val="24"/>
        </w:rPr>
        <w:t>мелодии</w:t>
      </w:r>
      <w:r w:rsidRPr="00961555">
        <w:rPr>
          <w:spacing w:val="40"/>
          <w:sz w:val="24"/>
          <w:szCs w:val="24"/>
        </w:rPr>
        <w:t xml:space="preserve"> </w:t>
      </w:r>
      <w:r w:rsidRPr="00961555">
        <w:rPr>
          <w:sz w:val="24"/>
          <w:szCs w:val="24"/>
        </w:rPr>
        <w:t xml:space="preserve">и ритмы являются квинтэссенцией культурного кода, сохраняющего в свернутом виде всю систему </w:t>
      </w:r>
      <w:r w:rsidRPr="00961555">
        <w:rPr>
          <w:spacing w:val="-2"/>
          <w:sz w:val="24"/>
          <w:szCs w:val="24"/>
        </w:rPr>
        <w:t>мирово</w:t>
      </w:r>
      <w:r w:rsidRPr="00961555">
        <w:rPr>
          <w:spacing w:val="-2"/>
          <w:sz w:val="24"/>
          <w:szCs w:val="24"/>
        </w:rPr>
        <w:t>з</w:t>
      </w:r>
      <w:r w:rsidRPr="00961555">
        <w:rPr>
          <w:spacing w:val="-2"/>
          <w:sz w:val="24"/>
          <w:szCs w:val="24"/>
        </w:rPr>
        <w:t>зрения</w:t>
      </w:r>
      <w:r w:rsidRPr="00961555">
        <w:rPr>
          <w:sz w:val="24"/>
          <w:szCs w:val="24"/>
        </w:rPr>
        <w:tab/>
      </w:r>
      <w:r w:rsidRPr="00961555">
        <w:rPr>
          <w:sz w:val="24"/>
          <w:szCs w:val="24"/>
        </w:rPr>
        <w:tab/>
      </w:r>
      <w:r w:rsidRPr="00961555">
        <w:rPr>
          <w:spacing w:val="-2"/>
          <w:sz w:val="24"/>
          <w:szCs w:val="24"/>
        </w:rPr>
        <w:t>предков,</w:t>
      </w:r>
      <w:r w:rsidRPr="00961555">
        <w:rPr>
          <w:sz w:val="24"/>
          <w:szCs w:val="24"/>
        </w:rPr>
        <w:tab/>
      </w:r>
      <w:r w:rsidRPr="00961555">
        <w:rPr>
          <w:sz w:val="24"/>
          <w:szCs w:val="24"/>
        </w:rPr>
        <w:tab/>
      </w:r>
      <w:r w:rsidRPr="00961555">
        <w:rPr>
          <w:spacing w:val="-2"/>
          <w:sz w:val="24"/>
          <w:szCs w:val="24"/>
        </w:rPr>
        <w:t>передаваемую</w:t>
      </w:r>
      <w:r w:rsidRPr="00961555">
        <w:rPr>
          <w:sz w:val="24"/>
          <w:szCs w:val="24"/>
        </w:rPr>
        <w:tab/>
      </w:r>
      <w:r w:rsidRPr="00961555">
        <w:rPr>
          <w:sz w:val="24"/>
          <w:szCs w:val="24"/>
        </w:rPr>
        <w:tab/>
      </w:r>
      <w:r w:rsidRPr="00961555">
        <w:rPr>
          <w:spacing w:val="-2"/>
          <w:sz w:val="24"/>
          <w:szCs w:val="24"/>
        </w:rPr>
        <w:t>музыкой</w:t>
      </w:r>
      <w:r w:rsidRPr="00961555">
        <w:rPr>
          <w:sz w:val="24"/>
          <w:szCs w:val="24"/>
        </w:rPr>
        <w:tab/>
      </w:r>
      <w:r w:rsidRPr="00961555">
        <w:rPr>
          <w:sz w:val="24"/>
          <w:szCs w:val="24"/>
        </w:rPr>
        <w:tab/>
      </w:r>
      <w:r w:rsidRPr="00961555">
        <w:rPr>
          <w:spacing w:val="-6"/>
          <w:sz w:val="24"/>
          <w:szCs w:val="24"/>
        </w:rPr>
        <w:t>не</w:t>
      </w:r>
      <w:r w:rsidRPr="00961555">
        <w:rPr>
          <w:sz w:val="24"/>
          <w:szCs w:val="24"/>
        </w:rPr>
        <w:tab/>
      </w:r>
      <w:r w:rsidRPr="00961555">
        <w:rPr>
          <w:spacing w:val="-2"/>
          <w:sz w:val="24"/>
          <w:szCs w:val="24"/>
        </w:rPr>
        <w:t xml:space="preserve">только </w:t>
      </w:r>
      <w:r w:rsidRPr="00961555">
        <w:rPr>
          <w:sz w:val="24"/>
          <w:szCs w:val="24"/>
        </w:rPr>
        <w:t>через сознание, но и на более глубоком – подсознательном – уровне.</w:t>
      </w:r>
    </w:p>
    <w:p w:rsidR="00CF7B51" w:rsidRPr="00961555" w:rsidRDefault="00211A1E" w:rsidP="007768E4">
      <w:pPr>
        <w:pStyle w:val="a4"/>
        <w:jc w:val="left"/>
        <w:rPr>
          <w:sz w:val="24"/>
          <w:szCs w:val="24"/>
        </w:rPr>
      </w:pPr>
      <w:r w:rsidRPr="00961555">
        <w:rPr>
          <w:sz w:val="24"/>
          <w:szCs w:val="24"/>
        </w:rPr>
        <w:t>Музыка</w:t>
      </w:r>
      <w:r w:rsidRPr="00961555">
        <w:rPr>
          <w:spacing w:val="69"/>
          <w:sz w:val="24"/>
          <w:szCs w:val="24"/>
        </w:rPr>
        <w:t xml:space="preserve">   </w:t>
      </w:r>
      <w:r w:rsidRPr="00961555">
        <w:rPr>
          <w:sz w:val="24"/>
          <w:szCs w:val="24"/>
        </w:rPr>
        <w:t>–</w:t>
      </w:r>
      <w:r w:rsidRPr="00961555">
        <w:rPr>
          <w:spacing w:val="70"/>
          <w:sz w:val="24"/>
          <w:szCs w:val="24"/>
        </w:rPr>
        <w:t xml:space="preserve">   </w:t>
      </w:r>
      <w:r w:rsidRPr="00961555">
        <w:rPr>
          <w:sz w:val="24"/>
          <w:szCs w:val="24"/>
        </w:rPr>
        <w:t>временное</w:t>
      </w:r>
      <w:r w:rsidRPr="00961555">
        <w:rPr>
          <w:spacing w:val="69"/>
          <w:sz w:val="24"/>
          <w:szCs w:val="24"/>
        </w:rPr>
        <w:t xml:space="preserve">   </w:t>
      </w:r>
      <w:r w:rsidRPr="00961555">
        <w:rPr>
          <w:sz w:val="24"/>
          <w:szCs w:val="24"/>
        </w:rPr>
        <w:t>искусство.</w:t>
      </w:r>
      <w:r w:rsidRPr="00961555">
        <w:rPr>
          <w:spacing w:val="70"/>
          <w:sz w:val="24"/>
          <w:szCs w:val="24"/>
        </w:rPr>
        <w:t xml:space="preserve">   </w:t>
      </w:r>
      <w:r w:rsidRPr="00961555">
        <w:rPr>
          <w:sz w:val="24"/>
          <w:szCs w:val="24"/>
        </w:rPr>
        <w:t>В</w:t>
      </w:r>
      <w:r w:rsidRPr="00961555">
        <w:rPr>
          <w:spacing w:val="67"/>
          <w:sz w:val="24"/>
          <w:szCs w:val="24"/>
        </w:rPr>
        <w:t xml:space="preserve">   </w:t>
      </w:r>
      <w:r w:rsidRPr="00961555">
        <w:rPr>
          <w:sz w:val="24"/>
          <w:szCs w:val="24"/>
        </w:rPr>
        <w:t>связи</w:t>
      </w:r>
      <w:r w:rsidRPr="00961555">
        <w:rPr>
          <w:spacing w:val="70"/>
          <w:sz w:val="24"/>
          <w:szCs w:val="24"/>
        </w:rPr>
        <w:t xml:space="preserve">   </w:t>
      </w:r>
      <w:r w:rsidRPr="00961555">
        <w:rPr>
          <w:sz w:val="24"/>
          <w:szCs w:val="24"/>
        </w:rPr>
        <w:t>с</w:t>
      </w:r>
      <w:r w:rsidRPr="00961555">
        <w:rPr>
          <w:spacing w:val="69"/>
          <w:sz w:val="24"/>
          <w:szCs w:val="24"/>
        </w:rPr>
        <w:t xml:space="preserve">   </w:t>
      </w:r>
      <w:r w:rsidRPr="00961555">
        <w:rPr>
          <w:sz w:val="24"/>
          <w:szCs w:val="24"/>
        </w:rPr>
        <w:t>этим</w:t>
      </w:r>
      <w:r w:rsidRPr="00961555">
        <w:rPr>
          <w:spacing w:val="70"/>
          <w:sz w:val="24"/>
          <w:szCs w:val="24"/>
        </w:rPr>
        <w:t xml:space="preserve">   </w:t>
      </w:r>
      <w:r w:rsidRPr="00961555">
        <w:rPr>
          <w:sz w:val="24"/>
          <w:szCs w:val="24"/>
        </w:rPr>
        <w:t>важнейшим</w:t>
      </w:r>
      <w:r w:rsidRPr="00961555">
        <w:rPr>
          <w:spacing w:val="68"/>
          <w:sz w:val="24"/>
          <w:szCs w:val="24"/>
        </w:rPr>
        <w:t xml:space="preserve">   </w:t>
      </w:r>
      <w:r w:rsidRPr="00961555">
        <w:rPr>
          <w:sz w:val="24"/>
          <w:szCs w:val="24"/>
        </w:rPr>
        <w:lastRenderedPageBreak/>
        <w:t>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CF7B51" w:rsidRPr="00961555" w:rsidRDefault="00211A1E" w:rsidP="007768E4">
      <w:pPr>
        <w:pStyle w:val="a4"/>
        <w:jc w:val="left"/>
        <w:rPr>
          <w:sz w:val="24"/>
          <w:szCs w:val="24"/>
        </w:rPr>
      </w:pPr>
      <w:r w:rsidRPr="00961555">
        <w:rPr>
          <w:sz w:val="24"/>
          <w:szCs w:val="24"/>
        </w:rPr>
        <w:t>Музыка обеспечивает развитие интеллектуальных и творческих способностей об</w:t>
      </w:r>
      <w:r w:rsidRPr="00961555">
        <w:rPr>
          <w:sz w:val="24"/>
          <w:szCs w:val="24"/>
        </w:rPr>
        <w:t>у</w:t>
      </w:r>
      <w:r w:rsidRPr="00961555">
        <w:rPr>
          <w:sz w:val="24"/>
          <w:szCs w:val="24"/>
        </w:rPr>
        <w:t>чающегося, развивает его абстрактное мышление, память и воображение, формирует ум</w:t>
      </w:r>
      <w:r w:rsidRPr="00961555">
        <w:rPr>
          <w:sz w:val="24"/>
          <w:szCs w:val="24"/>
        </w:rPr>
        <w:t>е</w:t>
      </w:r>
      <w:r w:rsidRPr="00961555">
        <w:rPr>
          <w:sz w:val="24"/>
          <w:szCs w:val="24"/>
        </w:rPr>
        <w:t>ния и навыки в сфере эмоционального интеллекта, способствует самореализации и сам</w:t>
      </w:r>
      <w:r w:rsidRPr="00961555">
        <w:rPr>
          <w:sz w:val="24"/>
          <w:szCs w:val="24"/>
        </w:rPr>
        <w:t>о</w:t>
      </w:r>
      <w:r w:rsidRPr="00961555">
        <w:rPr>
          <w:sz w:val="24"/>
          <w:szCs w:val="24"/>
        </w:rPr>
        <w:t xml:space="preserve">принятию личности. Таким образом </w:t>
      </w:r>
      <w:r w:rsidRPr="00961555">
        <w:rPr>
          <w:spacing w:val="-2"/>
          <w:sz w:val="24"/>
          <w:szCs w:val="24"/>
        </w:rPr>
        <w:t>музыкальное</w:t>
      </w:r>
      <w:r w:rsidRPr="00961555">
        <w:rPr>
          <w:sz w:val="24"/>
          <w:szCs w:val="24"/>
        </w:rPr>
        <w:tab/>
      </w:r>
      <w:r w:rsidRPr="00961555">
        <w:rPr>
          <w:spacing w:val="-2"/>
          <w:sz w:val="24"/>
          <w:szCs w:val="24"/>
        </w:rPr>
        <w:t>обучение</w:t>
      </w:r>
    </w:p>
    <w:p w:rsidR="00CF7B51" w:rsidRPr="00961555" w:rsidRDefault="00211A1E" w:rsidP="007768E4">
      <w:pPr>
        <w:pStyle w:val="a4"/>
        <w:jc w:val="left"/>
        <w:rPr>
          <w:sz w:val="24"/>
          <w:szCs w:val="24"/>
        </w:rPr>
      </w:pPr>
      <w:r w:rsidRPr="00961555">
        <w:rPr>
          <w:sz w:val="24"/>
          <w:szCs w:val="24"/>
        </w:rPr>
        <w:t>и воспитание вносит огромный вклад в эстетическое и нравственное развитие об</w:t>
      </w:r>
      <w:r w:rsidRPr="00961555">
        <w:rPr>
          <w:sz w:val="24"/>
          <w:szCs w:val="24"/>
        </w:rPr>
        <w:t>у</w:t>
      </w:r>
      <w:r w:rsidRPr="00961555">
        <w:rPr>
          <w:sz w:val="24"/>
          <w:szCs w:val="24"/>
        </w:rPr>
        <w:t>чающегося, формирование всей системы ценностей.</w:t>
      </w:r>
    </w:p>
    <w:p w:rsidR="00CF7B51" w:rsidRPr="00961555" w:rsidRDefault="00211A1E" w:rsidP="007768E4">
      <w:pPr>
        <w:pStyle w:val="a4"/>
        <w:jc w:val="left"/>
        <w:rPr>
          <w:sz w:val="24"/>
          <w:szCs w:val="24"/>
        </w:rPr>
      </w:pPr>
      <w:r w:rsidRPr="00961555">
        <w:rPr>
          <w:sz w:val="24"/>
          <w:szCs w:val="24"/>
        </w:rPr>
        <w:t>Музыка</w:t>
      </w:r>
      <w:r w:rsidRPr="00961555">
        <w:rPr>
          <w:spacing w:val="60"/>
          <w:w w:val="150"/>
          <w:sz w:val="24"/>
          <w:szCs w:val="24"/>
        </w:rPr>
        <w:t xml:space="preserve">    </w:t>
      </w:r>
      <w:r w:rsidRPr="00961555">
        <w:rPr>
          <w:sz w:val="24"/>
          <w:szCs w:val="24"/>
        </w:rPr>
        <w:t>жизненно</w:t>
      </w:r>
      <w:r w:rsidRPr="00961555">
        <w:rPr>
          <w:spacing w:val="61"/>
          <w:w w:val="150"/>
          <w:sz w:val="24"/>
          <w:szCs w:val="24"/>
        </w:rPr>
        <w:t xml:space="preserve">    </w:t>
      </w:r>
      <w:r w:rsidRPr="00961555">
        <w:rPr>
          <w:sz w:val="24"/>
          <w:szCs w:val="24"/>
        </w:rPr>
        <w:t>необходима</w:t>
      </w:r>
      <w:r w:rsidRPr="00961555">
        <w:rPr>
          <w:spacing w:val="60"/>
          <w:w w:val="150"/>
          <w:sz w:val="24"/>
          <w:szCs w:val="24"/>
        </w:rPr>
        <w:t xml:space="preserve">    </w:t>
      </w:r>
      <w:r w:rsidRPr="00961555">
        <w:rPr>
          <w:sz w:val="24"/>
          <w:szCs w:val="24"/>
        </w:rPr>
        <w:t>для</w:t>
      </w:r>
      <w:r w:rsidRPr="00961555">
        <w:rPr>
          <w:spacing w:val="60"/>
          <w:w w:val="150"/>
          <w:sz w:val="24"/>
          <w:szCs w:val="24"/>
        </w:rPr>
        <w:t xml:space="preserve">    </w:t>
      </w:r>
      <w:r w:rsidRPr="00961555">
        <w:rPr>
          <w:sz w:val="24"/>
          <w:szCs w:val="24"/>
        </w:rPr>
        <w:t>полноценного</w:t>
      </w:r>
      <w:r w:rsidRPr="00961555">
        <w:rPr>
          <w:spacing w:val="59"/>
          <w:w w:val="150"/>
          <w:sz w:val="24"/>
          <w:szCs w:val="24"/>
        </w:rPr>
        <w:t xml:space="preserve">    </w:t>
      </w:r>
      <w:r w:rsidRPr="00961555">
        <w:rPr>
          <w:sz w:val="24"/>
          <w:szCs w:val="24"/>
        </w:rPr>
        <w:t>образ</w:t>
      </w:r>
      <w:r w:rsidRPr="00961555">
        <w:rPr>
          <w:sz w:val="24"/>
          <w:szCs w:val="24"/>
        </w:rPr>
        <w:t>о</w:t>
      </w:r>
      <w:r w:rsidRPr="00961555">
        <w:rPr>
          <w:sz w:val="24"/>
          <w:szCs w:val="24"/>
        </w:rPr>
        <w:t xml:space="preserve">вания </w:t>
      </w:r>
      <w:r w:rsidRPr="00961555">
        <w:rPr>
          <w:spacing w:val="-10"/>
          <w:sz w:val="24"/>
          <w:szCs w:val="24"/>
        </w:rPr>
        <w:t>и</w:t>
      </w:r>
      <w:r w:rsidRPr="00961555">
        <w:rPr>
          <w:sz w:val="24"/>
          <w:szCs w:val="24"/>
        </w:rPr>
        <w:tab/>
      </w:r>
      <w:r w:rsidRPr="00961555">
        <w:rPr>
          <w:spacing w:val="-2"/>
          <w:sz w:val="24"/>
          <w:szCs w:val="24"/>
        </w:rPr>
        <w:t>воспитания</w:t>
      </w:r>
      <w:r w:rsidRPr="00961555">
        <w:rPr>
          <w:sz w:val="24"/>
          <w:szCs w:val="24"/>
        </w:rPr>
        <w:tab/>
      </w:r>
      <w:r w:rsidRPr="00961555">
        <w:rPr>
          <w:sz w:val="24"/>
          <w:szCs w:val="24"/>
        </w:rPr>
        <w:tab/>
      </w:r>
      <w:r w:rsidRPr="00961555">
        <w:rPr>
          <w:spacing w:val="-2"/>
          <w:sz w:val="24"/>
          <w:szCs w:val="24"/>
        </w:rPr>
        <w:t>обучающегося,</w:t>
      </w:r>
      <w:r w:rsidRPr="00961555">
        <w:rPr>
          <w:sz w:val="24"/>
          <w:szCs w:val="24"/>
        </w:rPr>
        <w:tab/>
      </w:r>
      <w:r w:rsidRPr="00961555">
        <w:rPr>
          <w:sz w:val="24"/>
          <w:szCs w:val="24"/>
        </w:rPr>
        <w:tab/>
      </w:r>
      <w:r w:rsidRPr="00961555">
        <w:rPr>
          <w:spacing w:val="-2"/>
          <w:sz w:val="24"/>
          <w:szCs w:val="24"/>
        </w:rPr>
        <w:t>развития</w:t>
      </w:r>
      <w:r w:rsidRPr="00961555">
        <w:rPr>
          <w:sz w:val="24"/>
          <w:szCs w:val="24"/>
        </w:rPr>
        <w:tab/>
      </w:r>
      <w:r w:rsidRPr="00961555">
        <w:rPr>
          <w:sz w:val="24"/>
          <w:szCs w:val="24"/>
        </w:rPr>
        <w:tab/>
      </w:r>
      <w:r w:rsidRPr="00961555">
        <w:rPr>
          <w:spacing w:val="-4"/>
          <w:sz w:val="24"/>
          <w:szCs w:val="24"/>
        </w:rPr>
        <w:t>его</w:t>
      </w:r>
      <w:r w:rsidRPr="00961555">
        <w:rPr>
          <w:sz w:val="24"/>
          <w:szCs w:val="24"/>
        </w:rPr>
        <w:tab/>
      </w:r>
      <w:r w:rsidRPr="00961555">
        <w:rPr>
          <w:spacing w:val="-2"/>
          <w:sz w:val="24"/>
          <w:szCs w:val="24"/>
        </w:rPr>
        <w:t>психики,</w:t>
      </w:r>
      <w:r w:rsidRPr="00961555">
        <w:rPr>
          <w:sz w:val="24"/>
          <w:szCs w:val="24"/>
        </w:rPr>
        <w:tab/>
      </w:r>
      <w:r w:rsidRPr="00961555">
        <w:rPr>
          <w:spacing w:val="-2"/>
          <w:sz w:val="24"/>
          <w:szCs w:val="24"/>
        </w:rPr>
        <w:t xml:space="preserve">эмоциональной </w:t>
      </w:r>
      <w:r w:rsidRPr="00961555">
        <w:rPr>
          <w:sz w:val="24"/>
          <w:szCs w:val="24"/>
        </w:rPr>
        <w:t xml:space="preserve">и интеллектуальной сфер, творческого потенциала. Признание самоценности творческого развития </w:t>
      </w:r>
      <w:r w:rsidRPr="00961555">
        <w:rPr>
          <w:spacing w:val="-2"/>
          <w:sz w:val="24"/>
          <w:szCs w:val="24"/>
        </w:rPr>
        <w:t>человека,</w:t>
      </w:r>
      <w:r w:rsidRPr="00961555">
        <w:rPr>
          <w:sz w:val="24"/>
          <w:szCs w:val="24"/>
        </w:rPr>
        <w:tab/>
      </w:r>
      <w:r w:rsidRPr="00961555">
        <w:rPr>
          <w:sz w:val="24"/>
          <w:szCs w:val="24"/>
        </w:rPr>
        <w:tab/>
      </w:r>
      <w:r w:rsidRPr="00961555">
        <w:rPr>
          <w:spacing w:val="-2"/>
          <w:sz w:val="24"/>
          <w:szCs w:val="24"/>
        </w:rPr>
        <w:t>уникального</w:t>
      </w:r>
      <w:r w:rsidRPr="00961555">
        <w:rPr>
          <w:sz w:val="24"/>
          <w:szCs w:val="24"/>
        </w:rPr>
        <w:tab/>
      </w:r>
      <w:r w:rsidRPr="00961555">
        <w:rPr>
          <w:spacing w:val="-2"/>
          <w:sz w:val="24"/>
          <w:szCs w:val="24"/>
        </w:rPr>
        <w:t>вклада</w:t>
      </w:r>
      <w:r w:rsidRPr="00961555">
        <w:rPr>
          <w:sz w:val="24"/>
          <w:szCs w:val="24"/>
        </w:rPr>
        <w:tab/>
      </w:r>
      <w:r w:rsidRPr="00961555">
        <w:rPr>
          <w:spacing w:val="-2"/>
          <w:sz w:val="24"/>
          <w:szCs w:val="24"/>
        </w:rPr>
        <w:t>искусства</w:t>
      </w:r>
      <w:r w:rsidRPr="00961555">
        <w:rPr>
          <w:sz w:val="24"/>
          <w:szCs w:val="24"/>
        </w:rPr>
        <w:tab/>
      </w:r>
      <w:r w:rsidRPr="00961555">
        <w:rPr>
          <w:sz w:val="24"/>
          <w:szCs w:val="24"/>
        </w:rPr>
        <w:tab/>
      </w:r>
      <w:r w:rsidRPr="00961555">
        <w:rPr>
          <w:spacing w:val="-10"/>
          <w:sz w:val="24"/>
          <w:szCs w:val="24"/>
        </w:rPr>
        <w:t>в</w:t>
      </w:r>
      <w:r w:rsidRPr="00961555">
        <w:rPr>
          <w:sz w:val="24"/>
          <w:szCs w:val="24"/>
        </w:rPr>
        <w:tab/>
      </w:r>
      <w:r w:rsidRPr="00961555">
        <w:rPr>
          <w:sz w:val="24"/>
          <w:szCs w:val="24"/>
        </w:rPr>
        <w:tab/>
      </w:r>
      <w:r w:rsidRPr="00961555">
        <w:rPr>
          <w:spacing w:val="-2"/>
          <w:sz w:val="24"/>
          <w:szCs w:val="24"/>
        </w:rPr>
        <w:t xml:space="preserve">образование </w:t>
      </w:r>
      <w:r w:rsidRPr="00961555">
        <w:rPr>
          <w:sz w:val="24"/>
          <w:szCs w:val="24"/>
        </w:rPr>
        <w:t>и воспитание делает неприменим</w:t>
      </w:r>
      <w:r w:rsidRPr="00961555">
        <w:rPr>
          <w:sz w:val="24"/>
          <w:szCs w:val="24"/>
        </w:rPr>
        <w:t>ы</w:t>
      </w:r>
      <w:r w:rsidRPr="00961555">
        <w:rPr>
          <w:sz w:val="24"/>
          <w:szCs w:val="24"/>
        </w:rPr>
        <w:t>ми критерии утилитарности.</w:t>
      </w:r>
    </w:p>
    <w:p w:rsidR="00CF7B51" w:rsidRPr="00961555" w:rsidRDefault="00211A1E" w:rsidP="007768E4">
      <w:pPr>
        <w:pStyle w:val="a4"/>
        <w:jc w:val="left"/>
        <w:rPr>
          <w:sz w:val="24"/>
          <w:szCs w:val="24"/>
        </w:rPr>
      </w:pPr>
      <w:r w:rsidRPr="00961555">
        <w:rPr>
          <w:sz w:val="24"/>
          <w:szCs w:val="24"/>
        </w:rPr>
        <w:t>Основная цель реализации программы – воспитание музыкальной культуры как ча</w:t>
      </w:r>
      <w:r w:rsidRPr="00961555">
        <w:rPr>
          <w:sz w:val="24"/>
          <w:szCs w:val="24"/>
        </w:rPr>
        <w:t>с</w:t>
      </w:r>
      <w:r w:rsidRPr="00961555">
        <w:rPr>
          <w:sz w:val="24"/>
          <w:szCs w:val="24"/>
        </w:rPr>
        <w:t>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w:t>
      </w:r>
      <w:r w:rsidRPr="00961555">
        <w:rPr>
          <w:sz w:val="24"/>
          <w:szCs w:val="24"/>
        </w:rPr>
        <w:t>е</w:t>
      </w:r>
      <w:r w:rsidRPr="00961555">
        <w:rPr>
          <w:sz w:val="24"/>
          <w:szCs w:val="24"/>
        </w:rPr>
        <w:t>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w:t>
      </w:r>
      <w:r w:rsidRPr="00961555">
        <w:rPr>
          <w:sz w:val="24"/>
          <w:szCs w:val="24"/>
        </w:rPr>
        <w:t>с</w:t>
      </w:r>
      <w:r w:rsidRPr="00961555">
        <w:rPr>
          <w:sz w:val="24"/>
          <w:szCs w:val="24"/>
        </w:rPr>
        <w:t>са, самовыражение через творчество).</w:t>
      </w:r>
    </w:p>
    <w:p w:rsidR="00CF7B51" w:rsidRPr="00DD71EA" w:rsidRDefault="00211A1E" w:rsidP="00DD71EA">
      <w:pPr>
        <w:pStyle w:val="a4"/>
        <w:jc w:val="left"/>
        <w:rPr>
          <w:sz w:val="24"/>
          <w:szCs w:val="24"/>
        </w:rPr>
      </w:pPr>
      <w:r w:rsidRPr="00961555">
        <w:rPr>
          <w:sz w:val="24"/>
          <w:szCs w:val="24"/>
        </w:rPr>
        <w:t>В процессе конкретизации учебных</w:t>
      </w:r>
      <w:r w:rsidRPr="00961555">
        <w:rPr>
          <w:spacing w:val="-2"/>
          <w:sz w:val="24"/>
          <w:szCs w:val="24"/>
        </w:rPr>
        <w:t xml:space="preserve"> </w:t>
      </w:r>
      <w:r w:rsidRPr="00961555">
        <w:rPr>
          <w:sz w:val="24"/>
          <w:szCs w:val="24"/>
        </w:rPr>
        <w:t>целей их</w:t>
      </w:r>
      <w:r w:rsidRPr="00961555">
        <w:rPr>
          <w:spacing w:val="-2"/>
          <w:sz w:val="24"/>
          <w:szCs w:val="24"/>
        </w:rPr>
        <w:t xml:space="preserve"> </w:t>
      </w:r>
      <w:r w:rsidRPr="00961555">
        <w:rPr>
          <w:sz w:val="24"/>
          <w:szCs w:val="24"/>
        </w:rPr>
        <w:t>реализация осуществляется по сл</w:t>
      </w:r>
      <w:r w:rsidRPr="00961555">
        <w:rPr>
          <w:sz w:val="24"/>
          <w:szCs w:val="24"/>
        </w:rPr>
        <w:t>е</w:t>
      </w:r>
      <w:r w:rsidRPr="00961555">
        <w:rPr>
          <w:sz w:val="24"/>
          <w:szCs w:val="24"/>
        </w:rPr>
        <w:t xml:space="preserve">дующим </w:t>
      </w:r>
      <w:r w:rsidRPr="00961555">
        <w:rPr>
          <w:spacing w:val="-2"/>
          <w:sz w:val="24"/>
          <w:szCs w:val="24"/>
        </w:rPr>
        <w:t>направлениям:</w:t>
      </w:r>
      <w:r w:rsidR="00DD71EA">
        <w:rPr>
          <w:spacing w:val="-2"/>
          <w:sz w:val="24"/>
          <w:szCs w:val="24"/>
        </w:rPr>
        <w:t xml:space="preserve"> </w:t>
      </w:r>
      <w:r w:rsidRPr="00DD71EA">
        <w:rPr>
          <w:sz w:val="24"/>
          <w:szCs w:val="24"/>
        </w:rPr>
        <w:t>становление системы ценностей обучающихся, развитие целостн</w:t>
      </w:r>
      <w:r w:rsidRPr="00DD71EA">
        <w:rPr>
          <w:sz w:val="24"/>
          <w:szCs w:val="24"/>
        </w:rPr>
        <w:t>о</w:t>
      </w:r>
      <w:r w:rsidRPr="00DD71EA">
        <w:rPr>
          <w:sz w:val="24"/>
          <w:szCs w:val="24"/>
        </w:rPr>
        <w:t>го миропонимания в единстве эмоциональной и познавательной сферы;</w:t>
      </w:r>
    </w:p>
    <w:p w:rsidR="00CF7B51" w:rsidRPr="00961555" w:rsidRDefault="00211A1E" w:rsidP="007768E4">
      <w:pPr>
        <w:pStyle w:val="a4"/>
        <w:jc w:val="left"/>
        <w:rPr>
          <w:sz w:val="24"/>
          <w:szCs w:val="24"/>
        </w:rPr>
      </w:pPr>
      <w:r w:rsidRPr="00961555">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w:t>
      </w:r>
      <w:r w:rsidRPr="00961555">
        <w:rPr>
          <w:spacing w:val="40"/>
          <w:sz w:val="24"/>
          <w:szCs w:val="24"/>
        </w:rPr>
        <w:t xml:space="preserve"> </w:t>
      </w:r>
      <w:r w:rsidRPr="00961555">
        <w:rPr>
          <w:sz w:val="24"/>
          <w:szCs w:val="24"/>
        </w:rPr>
        <w:t>разных эпох и народов, эффективного способа авто-коммуникации;</w:t>
      </w:r>
    </w:p>
    <w:p w:rsidR="00CF7B51" w:rsidRPr="00961555" w:rsidRDefault="00211A1E" w:rsidP="007768E4">
      <w:pPr>
        <w:pStyle w:val="a4"/>
        <w:jc w:val="left"/>
        <w:rPr>
          <w:sz w:val="24"/>
          <w:szCs w:val="24"/>
        </w:rPr>
      </w:pPr>
      <w:r w:rsidRPr="00961555">
        <w:rPr>
          <w:sz w:val="24"/>
          <w:szCs w:val="24"/>
        </w:rPr>
        <w:t>формирование творческих способностей ребенка, развитие внутренней мотивации к интонационно-содержательной деятельности.</w:t>
      </w:r>
    </w:p>
    <w:p w:rsidR="00CF7B51" w:rsidRPr="00961555" w:rsidRDefault="00211A1E" w:rsidP="007768E4">
      <w:pPr>
        <w:pStyle w:val="a4"/>
        <w:jc w:val="left"/>
        <w:rPr>
          <w:sz w:val="24"/>
          <w:szCs w:val="24"/>
        </w:rPr>
      </w:pPr>
      <w:r w:rsidRPr="00961555">
        <w:rPr>
          <w:sz w:val="24"/>
          <w:szCs w:val="24"/>
        </w:rPr>
        <w:t>Важнейшие задачи обучения музыке на уровне основного общего образования: пр</w:t>
      </w:r>
      <w:r w:rsidRPr="00961555">
        <w:rPr>
          <w:sz w:val="24"/>
          <w:szCs w:val="24"/>
        </w:rPr>
        <w:t>и</w:t>
      </w:r>
      <w:r w:rsidRPr="00961555">
        <w:rPr>
          <w:sz w:val="24"/>
          <w:szCs w:val="24"/>
        </w:rPr>
        <w:t>общение</w:t>
      </w:r>
      <w:r w:rsidRPr="00961555">
        <w:rPr>
          <w:spacing w:val="40"/>
          <w:sz w:val="24"/>
          <w:szCs w:val="24"/>
        </w:rPr>
        <w:t xml:space="preserve"> </w:t>
      </w:r>
      <w:r w:rsidRPr="00961555">
        <w:rPr>
          <w:sz w:val="24"/>
          <w:szCs w:val="24"/>
        </w:rPr>
        <w:t>к</w:t>
      </w:r>
      <w:r w:rsidRPr="00961555">
        <w:rPr>
          <w:spacing w:val="40"/>
          <w:sz w:val="24"/>
          <w:szCs w:val="24"/>
        </w:rPr>
        <w:t xml:space="preserve"> </w:t>
      </w:r>
      <w:r w:rsidRPr="00961555">
        <w:rPr>
          <w:sz w:val="24"/>
          <w:szCs w:val="24"/>
        </w:rPr>
        <w:t>общечеловеческим</w:t>
      </w:r>
      <w:r w:rsidRPr="00961555">
        <w:rPr>
          <w:spacing w:val="40"/>
          <w:sz w:val="24"/>
          <w:szCs w:val="24"/>
        </w:rPr>
        <w:t xml:space="preserve"> </w:t>
      </w:r>
      <w:r w:rsidRPr="00961555">
        <w:rPr>
          <w:sz w:val="24"/>
          <w:szCs w:val="24"/>
        </w:rPr>
        <w:t>духовным</w:t>
      </w:r>
      <w:r w:rsidRPr="00961555">
        <w:rPr>
          <w:spacing w:val="40"/>
          <w:sz w:val="24"/>
          <w:szCs w:val="24"/>
        </w:rPr>
        <w:t xml:space="preserve"> </w:t>
      </w:r>
      <w:r w:rsidRPr="00961555">
        <w:rPr>
          <w:sz w:val="24"/>
          <w:szCs w:val="24"/>
        </w:rPr>
        <w:t>ценностям</w:t>
      </w:r>
      <w:r w:rsidRPr="00961555">
        <w:rPr>
          <w:spacing w:val="40"/>
          <w:sz w:val="24"/>
          <w:szCs w:val="24"/>
        </w:rPr>
        <w:t xml:space="preserve"> </w:t>
      </w:r>
      <w:r w:rsidRPr="00961555">
        <w:rPr>
          <w:sz w:val="24"/>
          <w:szCs w:val="24"/>
        </w:rPr>
        <w:t>через</w:t>
      </w:r>
      <w:r w:rsidRPr="00961555">
        <w:rPr>
          <w:spacing w:val="40"/>
          <w:sz w:val="24"/>
          <w:szCs w:val="24"/>
        </w:rPr>
        <w:t xml:space="preserve"> </w:t>
      </w:r>
      <w:r w:rsidRPr="00961555">
        <w:rPr>
          <w:sz w:val="24"/>
          <w:szCs w:val="24"/>
        </w:rPr>
        <w:t>личный</w:t>
      </w:r>
      <w:r w:rsidRPr="00961555">
        <w:rPr>
          <w:spacing w:val="40"/>
          <w:sz w:val="24"/>
          <w:szCs w:val="24"/>
        </w:rPr>
        <w:t xml:space="preserve"> </w:t>
      </w:r>
      <w:r w:rsidRPr="00961555">
        <w:rPr>
          <w:sz w:val="24"/>
          <w:szCs w:val="24"/>
        </w:rPr>
        <w:t>психологический</w:t>
      </w:r>
      <w:r w:rsidRPr="00961555">
        <w:rPr>
          <w:spacing w:val="40"/>
          <w:sz w:val="24"/>
          <w:szCs w:val="24"/>
        </w:rPr>
        <w:t xml:space="preserve"> </w:t>
      </w:r>
      <w:r w:rsidRPr="00961555">
        <w:rPr>
          <w:sz w:val="24"/>
          <w:szCs w:val="24"/>
        </w:rPr>
        <w:t>опыт</w:t>
      </w:r>
    </w:p>
    <w:p w:rsidR="00CF7B51" w:rsidRPr="00961555" w:rsidRDefault="00211A1E" w:rsidP="007768E4">
      <w:pPr>
        <w:pStyle w:val="a4"/>
        <w:jc w:val="left"/>
        <w:rPr>
          <w:sz w:val="24"/>
          <w:szCs w:val="24"/>
        </w:rPr>
      </w:pPr>
      <w:r w:rsidRPr="00961555">
        <w:rPr>
          <w:sz w:val="24"/>
          <w:szCs w:val="24"/>
        </w:rPr>
        <w:t>эмоционально-эстетического</w:t>
      </w:r>
      <w:r w:rsidRPr="00961555">
        <w:rPr>
          <w:spacing w:val="-11"/>
          <w:sz w:val="24"/>
          <w:szCs w:val="24"/>
        </w:rPr>
        <w:t xml:space="preserve"> </w:t>
      </w:r>
      <w:r w:rsidRPr="00961555">
        <w:rPr>
          <w:spacing w:val="-2"/>
          <w:sz w:val="24"/>
          <w:szCs w:val="24"/>
        </w:rPr>
        <w:t>переживания;</w:t>
      </w:r>
    </w:p>
    <w:p w:rsidR="00CF7B51" w:rsidRPr="00961555" w:rsidRDefault="00211A1E" w:rsidP="007768E4">
      <w:pPr>
        <w:pStyle w:val="a4"/>
        <w:jc w:val="left"/>
        <w:rPr>
          <w:sz w:val="24"/>
          <w:szCs w:val="24"/>
        </w:rPr>
      </w:pPr>
      <w:r w:rsidRPr="00961555">
        <w:rPr>
          <w:sz w:val="24"/>
          <w:szCs w:val="24"/>
        </w:rPr>
        <w:t>осознание социальной функции музыки, стремление понять закономерности разв</w:t>
      </w:r>
      <w:r w:rsidRPr="00961555">
        <w:rPr>
          <w:sz w:val="24"/>
          <w:szCs w:val="24"/>
        </w:rPr>
        <w:t>и</w:t>
      </w:r>
      <w:r w:rsidRPr="00961555">
        <w:rPr>
          <w:sz w:val="24"/>
          <w:szCs w:val="24"/>
        </w:rPr>
        <w:t>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CF7B51" w:rsidRPr="00961555" w:rsidRDefault="00211A1E" w:rsidP="007768E4">
      <w:pPr>
        <w:pStyle w:val="a4"/>
        <w:jc w:val="left"/>
        <w:rPr>
          <w:sz w:val="24"/>
          <w:szCs w:val="24"/>
        </w:rPr>
      </w:pPr>
      <w:r w:rsidRPr="00961555">
        <w:rPr>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CF7B51" w:rsidRPr="00961555" w:rsidRDefault="00211A1E" w:rsidP="007768E4">
      <w:pPr>
        <w:pStyle w:val="a4"/>
        <w:jc w:val="left"/>
        <w:rPr>
          <w:sz w:val="24"/>
          <w:szCs w:val="24"/>
        </w:rPr>
      </w:pPr>
      <w:r w:rsidRPr="00961555">
        <w:rPr>
          <w:sz w:val="24"/>
          <w:szCs w:val="24"/>
        </w:rPr>
        <w:t>формирование целостного представления о комплексе выразительных средств м</w:t>
      </w:r>
      <w:r w:rsidRPr="00961555">
        <w:rPr>
          <w:sz w:val="24"/>
          <w:szCs w:val="24"/>
        </w:rPr>
        <w:t>у</w:t>
      </w:r>
      <w:r w:rsidRPr="00961555">
        <w:rPr>
          <w:sz w:val="24"/>
          <w:szCs w:val="24"/>
        </w:rPr>
        <w:t>зыкального искусства, освоение ключевых элементов музыкального языка, характерных для различных музыкальных стилей;</w:t>
      </w:r>
    </w:p>
    <w:p w:rsidR="00CF7B51" w:rsidRPr="00961555" w:rsidRDefault="00211A1E" w:rsidP="007768E4">
      <w:pPr>
        <w:pStyle w:val="a4"/>
        <w:jc w:val="left"/>
        <w:rPr>
          <w:sz w:val="24"/>
          <w:szCs w:val="24"/>
        </w:rPr>
      </w:pPr>
      <w:r w:rsidRPr="00961555">
        <w:rPr>
          <w:sz w:val="24"/>
          <w:szCs w:val="24"/>
        </w:rPr>
        <w:t>расширение</w:t>
      </w:r>
      <w:r w:rsidRPr="00961555">
        <w:rPr>
          <w:spacing w:val="60"/>
          <w:w w:val="150"/>
          <w:sz w:val="24"/>
          <w:szCs w:val="24"/>
        </w:rPr>
        <w:t xml:space="preserve">    </w:t>
      </w:r>
      <w:r w:rsidRPr="00961555">
        <w:rPr>
          <w:sz w:val="24"/>
          <w:szCs w:val="24"/>
        </w:rPr>
        <w:t>культурного</w:t>
      </w:r>
      <w:r w:rsidRPr="00961555">
        <w:rPr>
          <w:spacing w:val="60"/>
          <w:w w:val="150"/>
          <w:sz w:val="24"/>
          <w:szCs w:val="24"/>
        </w:rPr>
        <w:t xml:space="preserve">    </w:t>
      </w:r>
      <w:r w:rsidRPr="00961555">
        <w:rPr>
          <w:sz w:val="24"/>
          <w:szCs w:val="24"/>
        </w:rPr>
        <w:t>кругозора,</w:t>
      </w:r>
      <w:r w:rsidRPr="00961555">
        <w:rPr>
          <w:spacing w:val="59"/>
          <w:w w:val="150"/>
          <w:sz w:val="24"/>
          <w:szCs w:val="24"/>
        </w:rPr>
        <w:t xml:space="preserve">    </w:t>
      </w:r>
      <w:r w:rsidRPr="00961555">
        <w:rPr>
          <w:sz w:val="24"/>
          <w:szCs w:val="24"/>
        </w:rPr>
        <w:t>накопление</w:t>
      </w:r>
      <w:r w:rsidRPr="00961555">
        <w:rPr>
          <w:spacing w:val="59"/>
          <w:w w:val="150"/>
          <w:sz w:val="24"/>
          <w:szCs w:val="24"/>
        </w:rPr>
        <w:t xml:space="preserve">    </w:t>
      </w:r>
      <w:r w:rsidRPr="00961555">
        <w:rPr>
          <w:sz w:val="24"/>
          <w:szCs w:val="24"/>
        </w:rPr>
        <w:t>знаний</w:t>
      </w:r>
      <w:r w:rsidRPr="00961555">
        <w:rPr>
          <w:spacing w:val="80"/>
          <w:sz w:val="24"/>
          <w:szCs w:val="24"/>
        </w:rPr>
        <w:t xml:space="preserve">    </w:t>
      </w:r>
      <w:r w:rsidRPr="00961555">
        <w:rPr>
          <w:sz w:val="24"/>
          <w:szCs w:val="24"/>
        </w:rPr>
        <w:t>о</w:t>
      </w:r>
      <w:r w:rsidRPr="00961555">
        <w:rPr>
          <w:spacing w:val="60"/>
          <w:w w:val="150"/>
          <w:sz w:val="24"/>
          <w:szCs w:val="24"/>
        </w:rPr>
        <w:t xml:space="preserve">    </w:t>
      </w:r>
      <w:r w:rsidRPr="00961555">
        <w:rPr>
          <w:sz w:val="24"/>
          <w:szCs w:val="24"/>
        </w:rPr>
        <w:t>музыке и музыкантах, достаточное для активного, осознанного восприятия лучших обра</w:t>
      </w:r>
      <w:r w:rsidRPr="00961555">
        <w:rPr>
          <w:sz w:val="24"/>
          <w:szCs w:val="24"/>
        </w:rPr>
        <w:t>з</w:t>
      </w:r>
      <w:r w:rsidRPr="00961555">
        <w:rPr>
          <w:sz w:val="24"/>
          <w:szCs w:val="24"/>
        </w:rPr>
        <w:t>цов народного и профессионального искусства родной страны и мира, ориентации в ист</w:t>
      </w:r>
      <w:r w:rsidRPr="00961555">
        <w:rPr>
          <w:sz w:val="24"/>
          <w:szCs w:val="24"/>
        </w:rPr>
        <w:t>о</w:t>
      </w:r>
      <w:r w:rsidRPr="00961555">
        <w:rPr>
          <w:sz w:val="24"/>
          <w:szCs w:val="24"/>
        </w:rPr>
        <w:t>рии развития музыкального искусства и современной музыкальной культуре;</w:t>
      </w:r>
    </w:p>
    <w:p w:rsidR="00CF7B51" w:rsidRPr="00961555" w:rsidRDefault="00211A1E" w:rsidP="007768E4">
      <w:pPr>
        <w:pStyle w:val="a4"/>
        <w:jc w:val="left"/>
        <w:rPr>
          <w:sz w:val="24"/>
          <w:szCs w:val="24"/>
        </w:rPr>
      </w:pPr>
      <w:r w:rsidRPr="00961555">
        <w:rPr>
          <w:sz w:val="24"/>
          <w:szCs w:val="24"/>
        </w:rPr>
        <w:t>развитие общих и специальных музыкальных способностей, совершенствование в предметных умениях и навыках, в том числе:</w:t>
      </w:r>
    </w:p>
    <w:p w:rsidR="00CF7B51" w:rsidRPr="00961555" w:rsidRDefault="00211A1E" w:rsidP="007768E4">
      <w:pPr>
        <w:pStyle w:val="a4"/>
        <w:jc w:val="left"/>
        <w:rPr>
          <w:sz w:val="24"/>
          <w:szCs w:val="24"/>
        </w:rPr>
      </w:pPr>
      <w:r w:rsidRPr="00961555">
        <w:rPr>
          <w:sz w:val="24"/>
          <w:szCs w:val="24"/>
        </w:rPr>
        <w:t xml:space="preserve">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w:t>
      </w:r>
      <w:r w:rsidRPr="00961555">
        <w:rPr>
          <w:sz w:val="24"/>
          <w:szCs w:val="24"/>
        </w:rPr>
        <w:lastRenderedPageBreak/>
        <w:t xml:space="preserve">музыкальным </w:t>
      </w:r>
      <w:r w:rsidRPr="00961555">
        <w:rPr>
          <w:spacing w:val="-2"/>
          <w:sz w:val="24"/>
          <w:szCs w:val="24"/>
        </w:rPr>
        <w:t>произведением);</w:t>
      </w:r>
    </w:p>
    <w:p w:rsidR="00CF7B51" w:rsidRPr="00961555" w:rsidRDefault="00211A1E" w:rsidP="007768E4">
      <w:pPr>
        <w:pStyle w:val="a4"/>
        <w:jc w:val="left"/>
        <w:rPr>
          <w:sz w:val="24"/>
          <w:szCs w:val="24"/>
        </w:rPr>
      </w:pPr>
      <w:r w:rsidRPr="00961555">
        <w:rPr>
          <w:sz w:val="24"/>
          <w:szCs w:val="24"/>
        </w:rPr>
        <w:t>исполнение (пение в различных манерах, составах, стилях, игра на доступных муз</w:t>
      </w:r>
      <w:r w:rsidRPr="00961555">
        <w:rPr>
          <w:sz w:val="24"/>
          <w:szCs w:val="24"/>
        </w:rPr>
        <w:t>ы</w:t>
      </w:r>
      <w:r w:rsidRPr="00961555">
        <w:rPr>
          <w:sz w:val="24"/>
          <w:szCs w:val="24"/>
        </w:rPr>
        <w:t xml:space="preserve">кальных </w:t>
      </w:r>
      <w:r w:rsidRPr="00961555">
        <w:rPr>
          <w:spacing w:val="-2"/>
          <w:sz w:val="24"/>
          <w:szCs w:val="24"/>
        </w:rPr>
        <w:t>инструментах,</w:t>
      </w:r>
      <w:r w:rsidRPr="00961555">
        <w:rPr>
          <w:sz w:val="24"/>
          <w:szCs w:val="24"/>
        </w:rPr>
        <w:tab/>
      </w:r>
      <w:r w:rsidRPr="00961555">
        <w:rPr>
          <w:spacing w:val="-4"/>
          <w:sz w:val="24"/>
          <w:szCs w:val="24"/>
        </w:rPr>
        <w:t>опыт</w:t>
      </w:r>
      <w:r w:rsidRPr="00961555">
        <w:rPr>
          <w:sz w:val="24"/>
          <w:szCs w:val="24"/>
        </w:rPr>
        <w:tab/>
      </w:r>
      <w:r w:rsidRPr="00961555">
        <w:rPr>
          <w:spacing w:val="-2"/>
          <w:sz w:val="24"/>
          <w:szCs w:val="24"/>
        </w:rPr>
        <w:t>исполнительской</w:t>
      </w:r>
      <w:r w:rsidRPr="00961555">
        <w:rPr>
          <w:sz w:val="24"/>
          <w:szCs w:val="24"/>
        </w:rPr>
        <w:tab/>
      </w:r>
      <w:r w:rsidRPr="00961555">
        <w:rPr>
          <w:spacing w:val="-2"/>
          <w:sz w:val="24"/>
          <w:szCs w:val="24"/>
        </w:rPr>
        <w:t>деятельности</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 xml:space="preserve">электронных </w:t>
      </w:r>
      <w:r w:rsidRPr="00961555">
        <w:rPr>
          <w:sz w:val="24"/>
          <w:szCs w:val="24"/>
        </w:rPr>
        <w:t>и виртуальных музыкальных инструментах);</w:t>
      </w:r>
    </w:p>
    <w:p w:rsidR="00CF7B51" w:rsidRPr="00961555" w:rsidRDefault="00211A1E" w:rsidP="007768E4">
      <w:pPr>
        <w:pStyle w:val="a4"/>
        <w:jc w:val="left"/>
        <w:rPr>
          <w:sz w:val="24"/>
          <w:szCs w:val="24"/>
        </w:rPr>
      </w:pPr>
      <w:r w:rsidRPr="00961555">
        <w:rPr>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CF7B51" w:rsidRPr="00961555" w:rsidRDefault="00211A1E" w:rsidP="007768E4">
      <w:pPr>
        <w:pStyle w:val="a4"/>
        <w:jc w:val="left"/>
        <w:rPr>
          <w:sz w:val="24"/>
          <w:szCs w:val="24"/>
        </w:rPr>
      </w:pPr>
      <w:r w:rsidRPr="00961555">
        <w:rPr>
          <w:sz w:val="24"/>
          <w:szCs w:val="24"/>
        </w:rPr>
        <w:t>музыкальное движение (пластическое интонирование, инсценировка, танец, двиг</w:t>
      </w:r>
      <w:r w:rsidRPr="00961555">
        <w:rPr>
          <w:sz w:val="24"/>
          <w:szCs w:val="24"/>
        </w:rPr>
        <w:t>а</w:t>
      </w:r>
      <w:r w:rsidRPr="00961555">
        <w:rPr>
          <w:sz w:val="24"/>
          <w:szCs w:val="24"/>
        </w:rPr>
        <w:t xml:space="preserve">тельное </w:t>
      </w:r>
      <w:r w:rsidRPr="00961555">
        <w:rPr>
          <w:spacing w:val="-2"/>
          <w:sz w:val="24"/>
          <w:szCs w:val="24"/>
        </w:rPr>
        <w:t>моделирование);</w:t>
      </w:r>
    </w:p>
    <w:p w:rsidR="00CF7B51" w:rsidRPr="00961555" w:rsidRDefault="00211A1E" w:rsidP="007768E4">
      <w:pPr>
        <w:pStyle w:val="a4"/>
        <w:jc w:val="left"/>
        <w:rPr>
          <w:sz w:val="24"/>
          <w:szCs w:val="24"/>
        </w:rPr>
      </w:pPr>
      <w:r w:rsidRPr="00961555">
        <w:rPr>
          <w:sz w:val="24"/>
          <w:szCs w:val="24"/>
        </w:rPr>
        <w:t xml:space="preserve">творческие проекты, музыкально-театральная деятельность (концерты, фестивали, </w:t>
      </w:r>
      <w:r w:rsidRPr="00961555">
        <w:rPr>
          <w:spacing w:val="-2"/>
          <w:sz w:val="24"/>
          <w:szCs w:val="24"/>
        </w:rPr>
        <w:t>представления);</w:t>
      </w:r>
    </w:p>
    <w:p w:rsidR="00CF7B51" w:rsidRPr="00961555" w:rsidRDefault="00211A1E" w:rsidP="007768E4">
      <w:pPr>
        <w:pStyle w:val="a4"/>
        <w:jc w:val="left"/>
        <w:rPr>
          <w:sz w:val="24"/>
          <w:szCs w:val="24"/>
        </w:rPr>
      </w:pPr>
      <w:r w:rsidRPr="00961555">
        <w:rPr>
          <w:sz w:val="24"/>
          <w:szCs w:val="24"/>
        </w:rPr>
        <w:t>исследовательская</w:t>
      </w:r>
      <w:r w:rsidRPr="00961555">
        <w:rPr>
          <w:spacing w:val="-7"/>
          <w:sz w:val="24"/>
          <w:szCs w:val="24"/>
        </w:rPr>
        <w:t xml:space="preserve"> </w:t>
      </w:r>
      <w:r w:rsidRPr="00961555">
        <w:rPr>
          <w:sz w:val="24"/>
          <w:szCs w:val="24"/>
        </w:rPr>
        <w:t>деятельность</w:t>
      </w:r>
      <w:r w:rsidRPr="00961555">
        <w:rPr>
          <w:spacing w:val="-5"/>
          <w:sz w:val="24"/>
          <w:szCs w:val="24"/>
        </w:rPr>
        <w:t xml:space="preserve"> </w:t>
      </w:r>
      <w:r w:rsidRPr="00961555">
        <w:rPr>
          <w:sz w:val="24"/>
          <w:szCs w:val="24"/>
        </w:rPr>
        <w:t>на</w:t>
      </w:r>
      <w:r w:rsidRPr="00961555">
        <w:rPr>
          <w:spacing w:val="-11"/>
          <w:sz w:val="24"/>
          <w:szCs w:val="24"/>
        </w:rPr>
        <w:t xml:space="preserve"> </w:t>
      </w:r>
      <w:r w:rsidRPr="00961555">
        <w:rPr>
          <w:sz w:val="24"/>
          <w:szCs w:val="24"/>
        </w:rPr>
        <w:t>материале</w:t>
      </w:r>
      <w:r w:rsidRPr="00961555">
        <w:rPr>
          <w:spacing w:val="-10"/>
          <w:sz w:val="24"/>
          <w:szCs w:val="24"/>
        </w:rPr>
        <w:t xml:space="preserve"> </w:t>
      </w:r>
      <w:r w:rsidRPr="00961555">
        <w:rPr>
          <w:sz w:val="24"/>
          <w:szCs w:val="24"/>
        </w:rPr>
        <w:t>музыкального</w:t>
      </w:r>
      <w:r w:rsidRPr="00961555">
        <w:rPr>
          <w:spacing w:val="-1"/>
          <w:sz w:val="24"/>
          <w:szCs w:val="24"/>
        </w:rPr>
        <w:t xml:space="preserve"> </w:t>
      </w:r>
      <w:r w:rsidRPr="00961555">
        <w:rPr>
          <w:spacing w:val="-2"/>
          <w:sz w:val="24"/>
          <w:szCs w:val="24"/>
        </w:rPr>
        <w:t>искусства.</w:t>
      </w:r>
    </w:p>
    <w:p w:rsidR="00CF7B51" w:rsidRPr="00961555" w:rsidRDefault="00211A1E" w:rsidP="007768E4">
      <w:pPr>
        <w:pStyle w:val="a4"/>
        <w:jc w:val="left"/>
        <w:rPr>
          <w:sz w:val="24"/>
          <w:szCs w:val="24"/>
        </w:rPr>
      </w:pPr>
      <w:r w:rsidRPr="00961555">
        <w:rPr>
          <w:sz w:val="24"/>
          <w:szCs w:val="24"/>
        </w:rPr>
        <w:t>Программа по музыке составлена на основе модульного принципа построения уче</w:t>
      </w:r>
      <w:r w:rsidRPr="00961555">
        <w:rPr>
          <w:sz w:val="24"/>
          <w:szCs w:val="24"/>
        </w:rPr>
        <w:t>б</w:t>
      </w:r>
      <w:r w:rsidRPr="00961555">
        <w:rPr>
          <w:sz w:val="24"/>
          <w:szCs w:val="24"/>
        </w:rPr>
        <w:t>ного материала и допускает вариативный подход к очередности изучения модулей, при</w:t>
      </w:r>
      <w:r w:rsidRPr="00961555">
        <w:rPr>
          <w:sz w:val="24"/>
          <w:szCs w:val="24"/>
        </w:rPr>
        <w:t>н</w:t>
      </w:r>
      <w:r w:rsidRPr="00961555">
        <w:rPr>
          <w:sz w:val="24"/>
          <w:szCs w:val="24"/>
        </w:rPr>
        <w:t>ципам компоновки учебных тем, форм и методов освоения содержания.</w:t>
      </w:r>
    </w:p>
    <w:p w:rsidR="00CF7B51" w:rsidRPr="00961555" w:rsidRDefault="00211A1E" w:rsidP="007768E4">
      <w:pPr>
        <w:pStyle w:val="a4"/>
        <w:jc w:val="left"/>
        <w:rPr>
          <w:sz w:val="24"/>
          <w:szCs w:val="24"/>
        </w:rPr>
      </w:pPr>
      <w:r w:rsidRPr="00961555">
        <w:rPr>
          <w:sz w:val="24"/>
          <w:szCs w:val="24"/>
        </w:rPr>
        <w:t>Содержание учебного предмета структурно представлено девятью модулями (тем</w:t>
      </w:r>
      <w:r w:rsidRPr="00961555">
        <w:rPr>
          <w:sz w:val="24"/>
          <w:szCs w:val="24"/>
        </w:rPr>
        <w:t>а</w:t>
      </w:r>
      <w:r w:rsidRPr="00961555">
        <w:rPr>
          <w:sz w:val="24"/>
          <w:szCs w:val="24"/>
        </w:rPr>
        <w:t xml:space="preserve">тическими линиями), обеспечивающими преемственность с образовательной программой начального общего </w:t>
      </w:r>
      <w:r w:rsidRPr="00961555">
        <w:rPr>
          <w:spacing w:val="-2"/>
          <w:sz w:val="24"/>
          <w:szCs w:val="24"/>
        </w:rPr>
        <w:t>образования</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непрерывность</w:t>
      </w:r>
      <w:r w:rsidRPr="00961555">
        <w:rPr>
          <w:sz w:val="24"/>
          <w:szCs w:val="24"/>
        </w:rPr>
        <w:tab/>
      </w:r>
      <w:r w:rsidRPr="00961555">
        <w:rPr>
          <w:spacing w:val="-2"/>
          <w:sz w:val="24"/>
          <w:szCs w:val="24"/>
        </w:rPr>
        <w:t>изучения</w:t>
      </w:r>
      <w:r w:rsidRPr="00961555">
        <w:rPr>
          <w:sz w:val="24"/>
          <w:szCs w:val="24"/>
        </w:rPr>
        <w:tab/>
      </w:r>
      <w:r w:rsidRPr="00961555">
        <w:rPr>
          <w:spacing w:val="-2"/>
          <w:sz w:val="24"/>
          <w:szCs w:val="24"/>
        </w:rPr>
        <w:t xml:space="preserve">предмета </w:t>
      </w:r>
      <w:r w:rsidRPr="00961555">
        <w:rPr>
          <w:sz w:val="24"/>
          <w:szCs w:val="24"/>
        </w:rPr>
        <w:t>и о</w:t>
      </w:r>
      <w:r w:rsidRPr="00961555">
        <w:rPr>
          <w:sz w:val="24"/>
          <w:szCs w:val="24"/>
        </w:rPr>
        <w:t>б</w:t>
      </w:r>
      <w:r w:rsidRPr="00961555">
        <w:rPr>
          <w:sz w:val="24"/>
          <w:szCs w:val="24"/>
        </w:rPr>
        <w:t>разовательной области «Искусство» на протяжении всего курса школьного обучения:</w:t>
      </w:r>
    </w:p>
    <w:p w:rsidR="00CF7B51" w:rsidRPr="00961555" w:rsidRDefault="00211A1E" w:rsidP="007768E4">
      <w:pPr>
        <w:pStyle w:val="a4"/>
        <w:jc w:val="left"/>
        <w:rPr>
          <w:sz w:val="24"/>
          <w:szCs w:val="24"/>
        </w:rPr>
      </w:pPr>
      <w:r w:rsidRPr="00961555">
        <w:rPr>
          <w:sz w:val="24"/>
          <w:szCs w:val="24"/>
        </w:rPr>
        <w:t>модуль</w:t>
      </w:r>
      <w:r w:rsidRPr="00961555">
        <w:rPr>
          <w:spacing w:val="-2"/>
          <w:sz w:val="24"/>
          <w:szCs w:val="24"/>
        </w:rPr>
        <w:t xml:space="preserve"> </w:t>
      </w:r>
      <w:r w:rsidRPr="00961555">
        <w:rPr>
          <w:sz w:val="24"/>
          <w:szCs w:val="24"/>
        </w:rPr>
        <w:t>№</w:t>
      </w:r>
      <w:r w:rsidRPr="00961555">
        <w:rPr>
          <w:spacing w:val="-1"/>
          <w:sz w:val="24"/>
          <w:szCs w:val="24"/>
        </w:rPr>
        <w:t xml:space="preserve"> </w:t>
      </w:r>
      <w:r w:rsidRPr="00961555">
        <w:rPr>
          <w:sz w:val="24"/>
          <w:szCs w:val="24"/>
        </w:rPr>
        <w:t>1</w:t>
      </w:r>
      <w:r w:rsidRPr="00961555">
        <w:rPr>
          <w:spacing w:val="-3"/>
          <w:sz w:val="24"/>
          <w:szCs w:val="24"/>
        </w:rPr>
        <w:t xml:space="preserve"> </w:t>
      </w:r>
      <w:r w:rsidRPr="00961555">
        <w:rPr>
          <w:sz w:val="24"/>
          <w:szCs w:val="24"/>
        </w:rPr>
        <w:t>«Музыка</w:t>
      </w:r>
      <w:r w:rsidRPr="00961555">
        <w:rPr>
          <w:spacing w:val="-3"/>
          <w:sz w:val="24"/>
          <w:szCs w:val="24"/>
        </w:rPr>
        <w:t xml:space="preserve"> </w:t>
      </w:r>
      <w:r w:rsidRPr="00961555">
        <w:rPr>
          <w:sz w:val="24"/>
          <w:szCs w:val="24"/>
        </w:rPr>
        <w:t>моего</w:t>
      </w:r>
      <w:r w:rsidRPr="00961555">
        <w:rPr>
          <w:spacing w:val="2"/>
          <w:sz w:val="24"/>
          <w:szCs w:val="24"/>
        </w:rPr>
        <w:t xml:space="preserve"> </w:t>
      </w:r>
      <w:r w:rsidRPr="00961555">
        <w:rPr>
          <w:spacing w:val="-2"/>
          <w:sz w:val="24"/>
          <w:szCs w:val="24"/>
        </w:rPr>
        <w:t>края»;</w:t>
      </w:r>
    </w:p>
    <w:p w:rsidR="00CF7B51" w:rsidRPr="00961555" w:rsidRDefault="00211A1E" w:rsidP="007768E4">
      <w:pPr>
        <w:pStyle w:val="a4"/>
        <w:jc w:val="left"/>
        <w:rPr>
          <w:sz w:val="24"/>
          <w:szCs w:val="24"/>
        </w:rPr>
      </w:pPr>
      <w:r w:rsidRPr="00961555">
        <w:rPr>
          <w:sz w:val="24"/>
          <w:szCs w:val="24"/>
        </w:rPr>
        <w:t>модуль</w:t>
      </w:r>
      <w:r w:rsidRPr="00961555">
        <w:rPr>
          <w:spacing w:val="-7"/>
          <w:sz w:val="24"/>
          <w:szCs w:val="24"/>
        </w:rPr>
        <w:t xml:space="preserve"> </w:t>
      </w:r>
      <w:r w:rsidRPr="00961555">
        <w:rPr>
          <w:sz w:val="24"/>
          <w:szCs w:val="24"/>
        </w:rPr>
        <w:t>№</w:t>
      </w:r>
      <w:r w:rsidRPr="00961555">
        <w:rPr>
          <w:spacing w:val="-7"/>
          <w:sz w:val="24"/>
          <w:szCs w:val="24"/>
        </w:rPr>
        <w:t xml:space="preserve"> </w:t>
      </w:r>
      <w:r w:rsidRPr="00961555">
        <w:rPr>
          <w:sz w:val="24"/>
          <w:szCs w:val="24"/>
        </w:rPr>
        <w:t>2</w:t>
      </w:r>
      <w:r w:rsidRPr="00961555">
        <w:rPr>
          <w:spacing w:val="-8"/>
          <w:sz w:val="24"/>
          <w:szCs w:val="24"/>
        </w:rPr>
        <w:t xml:space="preserve"> </w:t>
      </w:r>
      <w:r w:rsidRPr="00961555">
        <w:rPr>
          <w:sz w:val="24"/>
          <w:szCs w:val="24"/>
        </w:rPr>
        <w:t>«Народное</w:t>
      </w:r>
      <w:r w:rsidRPr="00961555">
        <w:rPr>
          <w:spacing w:val="-9"/>
          <w:sz w:val="24"/>
          <w:szCs w:val="24"/>
        </w:rPr>
        <w:t xml:space="preserve"> </w:t>
      </w:r>
      <w:r w:rsidRPr="00961555">
        <w:rPr>
          <w:sz w:val="24"/>
          <w:szCs w:val="24"/>
        </w:rPr>
        <w:t>музыкальное</w:t>
      </w:r>
      <w:r w:rsidRPr="00961555">
        <w:rPr>
          <w:spacing w:val="-9"/>
          <w:sz w:val="24"/>
          <w:szCs w:val="24"/>
        </w:rPr>
        <w:t xml:space="preserve"> </w:t>
      </w:r>
      <w:r w:rsidRPr="00961555">
        <w:rPr>
          <w:sz w:val="24"/>
          <w:szCs w:val="24"/>
        </w:rPr>
        <w:t>творчество</w:t>
      </w:r>
      <w:r w:rsidRPr="00961555">
        <w:rPr>
          <w:spacing w:val="-8"/>
          <w:sz w:val="24"/>
          <w:szCs w:val="24"/>
        </w:rPr>
        <w:t xml:space="preserve"> </w:t>
      </w:r>
      <w:r w:rsidRPr="00961555">
        <w:rPr>
          <w:sz w:val="24"/>
          <w:szCs w:val="24"/>
        </w:rPr>
        <w:t>России»; модуль № 3 «Музыка н</w:t>
      </w:r>
      <w:r w:rsidRPr="00961555">
        <w:rPr>
          <w:sz w:val="24"/>
          <w:szCs w:val="24"/>
        </w:rPr>
        <w:t>а</w:t>
      </w:r>
      <w:r w:rsidRPr="00961555">
        <w:rPr>
          <w:sz w:val="24"/>
          <w:szCs w:val="24"/>
        </w:rPr>
        <w:t>родов мира»;</w:t>
      </w:r>
    </w:p>
    <w:p w:rsidR="00CF7B51" w:rsidRPr="00961555" w:rsidRDefault="00211A1E" w:rsidP="007768E4">
      <w:pPr>
        <w:pStyle w:val="a4"/>
        <w:jc w:val="left"/>
        <w:rPr>
          <w:sz w:val="24"/>
          <w:szCs w:val="24"/>
        </w:rPr>
      </w:pPr>
      <w:r w:rsidRPr="00961555">
        <w:rPr>
          <w:sz w:val="24"/>
          <w:szCs w:val="24"/>
        </w:rPr>
        <w:t>модуль</w:t>
      </w:r>
      <w:r w:rsidRPr="00961555">
        <w:rPr>
          <w:spacing w:val="-9"/>
          <w:sz w:val="24"/>
          <w:szCs w:val="24"/>
        </w:rPr>
        <w:t xml:space="preserve"> </w:t>
      </w:r>
      <w:r w:rsidRPr="00961555">
        <w:rPr>
          <w:sz w:val="24"/>
          <w:szCs w:val="24"/>
        </w:rPr>
        <w:t>№</w:t>
      </w:r>
      <w:r w:rsidRPr="00961555">
        <w:rPr>
          <w:spacing w:val="-9"/>
          <w:sz w:val="24"/>
          <w:szCs w:val="24"/>
        </w:rPr>
        <w:t xml:space="preserve"> </w:t>
      </w:r>
      <w:r w:rsidRPr="00961555">
        <w:rPr>
          <w:sz w:val="24"/>
          <w:szCs w:val="24"/>
        </w:rPr>
        <w:t>4</w:t>
      </w:r>
      <w:r w:rsidRPr="00961555">
        <w:rPr>
          <w:spacing w:val="-10"/>
          <w:sz w:val="24"/>
          <w:szCs w:val="24"/>
        </w:rPr>
        <w:t xml:space="preserve"> </w:t>
      </w:r>
      <w:r w:rsidRPr="00961555">
        <w:rPr>
          <w:sz w:val="24"/>
          <w:szCs w:val="24"/>
        </w:rPr>
        <w:t>«Европейская</w:t>
      </w:r>
      <w:r w:rsidRPr="00961555">
        <w:rPr>
          <w:spacing w:val="-10"/>
          <w:sz w:val="24"/>
          <w:szCs w:val="24"/>
        </w:rPr>
        <w:t xml:space="preserve"> </w:t>
      </w:r>
      <w:r w:rsidRPr="00961555">
        <w:rPr>
          <w:sz w:val="24"/>
          <w:szCs w:val="24"/>
        </w:rPr>
        <w:t>классическая</w:t>
      </w:r>
      <w:r w:rsidRPr="00961555">
        <w:rPr>
          <w:spacing w:val="-10"/>
          <w:sz w:val="24"/>
          <w:szCs w:val="24"/>
        </w:rPr>
        <w:t xml:space="preserve"> </w:t>
      </w:r>
      <w:r w:rsidRPr="00961555">
        <w:rPr>
          <w:sz w:val="24"/>
          <w:szCs w:val="24"/>
        </w:rPr>
        <w:t>музыка»; модуль № 5 «Русская классическая музыка»;</w:t>
      </w:r>
    </w:p>
    <w:p w:rsidR="00CF7B51" w:rsidRPr="00961555" w:rsidRDefault="00211A1E" w:rsidP="007768E4">
      <w:pPr>
        <w:pStyle w:val="a4"/>
        <w:jc w:val="left"/>
        <w:rPr>
          <w:sz w:val="24"/>
          <w:szCs w:val="24"/>
        </w:rPr>
      </w:pPr>
      <w:r w:rsidRPr="00961555">
        <w:rPr>
          <w:sz w:val="24"/>
          <w:szCs w:val="24"/>
        </w:rPr>
        <w:t>модуль</w:t>
      </w:r>
      <w:r w:rsidRPr="00961555">
        <w:rPr>
          <w:spacing w:val="-3"/>
          <w:sz w:val="24"/>
          <w:szCs w:val="24"/>
        </w:rPr>
        <w:t xml:space="preserve"> </w:t>
      </w:r>
      <w:r w:rsidRPr="00961555">
        <w:rPr>
          <w:sz w:val="24"/>
          <w:szCs w:val="24"/>
        </w:rPr>
        <w:t>№</w:t>
      </w:r>
      <w:r w:rsidRPr="00961555">
        <w:rPr>
          <w:spacing w:val="-3"/>
          <w:sz w:val="24"/>
          <w:szCs w:val="24"/>
        </w:rPr>
        <w:t xml:space="preserve"> </w:t>
      </w:r>
      <w:r w:rsidRPr="00961555">
        <w:rPr>
          <w:sz w:val="24"/>
          <w:szCs w:val="24"/>
        </w:rPr>
        <w:t>6</w:t>
      </w:r>
      <w:r w:rsidRPr="00961555">
        <w:rPr>
          <w:spacing w:val="-4"/>
          <w:sz w:val="24"/>
          <w:szCs w:val="24"/>
        </w:rPr>
        <w:t xml:space="preserve"> </w:t>
      </w:r>
      <w:r w:rsidRPr="00961555">
        <w:rPr>
          <w:sz w:val="24"/>
          <w:szCs w:val="24"/>
        </w:rPr>
        <w:t>«Истоки</w:t>
      </w:r>
      <w:r w:rsidRPr="00961555">
        <w:rPr>
          <w:spacing w:val="-7"/>
          <w:sz w:val="24"/>
          <w:szCs w:val="24"/>
        </w:rPr>
        <w:t xml:space="preserve"> </w:t>
      </w:r>
      <w:r w:rsidRPr="00961555">
        <w:rPr>
          <w:sz w:val="24"/>
          <w:szCs w:val="24"/>
        </w:rPr>
        <w:t>и</w:t>
      </w:r>
      <w:r w:rsidRPr="00961555">
        <w:rPr>
          <w:spacing w:val="-7"/>
          <w:sz w:val="24"/>
          <w:szCs w:val="24"/>
        </w:rPr>
        <w:t xml:space="preserve"> </w:t>
      </w:r>
      <w:r w:rsidRPr="00961555">
        <w:rPr>
          <w:sz w:val="24"/>
          <w:szCs w:val="24"/>
        </w:rPr>
        <w:t>образы</w:t>
      </w:r>
      <w:r w:rsidRPr="00961555">
        <w:rPr>
          <w:spacing w:val="-6"/>
          <w:sz w:val="24"/>
          <w:szCs w:val="24"/>
        </w:rPr>
        <w:t xml:space="preserve"> </w:t>
      </w:r>
      <w:r w:rsidRPr="00961555">
        <w:rPr>
          <w:sz w:val="24"/>
          <w:szCs w:val="24"/>
        </w:rPr>
        <w:t>русской</w:t>
      </w:r>
      <w:r w:rsidRPr="00961555">
        <w:rPr>
          <w:spacing w:val="-3"/>
          <w:sz w:val="24"/>
          <w:szCs w:val="24"/>
        </w:rPr>
        <w:t xml:space="preserve"> </w:t>
      </w:r>
      <w:r w:rsidRPr="00961555">
        <w:rPr>
          <w:sz w:val="24"/>
          <w:szCs w:val="24"/>
        </w:rPr>
        <w:t>и</w:t>
      </w:r>
      <w:r w:rsidRPr="00961555">
        <w:rPr>
          <w:spacing w:val="-3"/>
          <w:sz w:val="24"/>
          <w:szCs w:val="24"/>
        </w:rPr>
        <w:t xml:space="preserve"> </w:t>
      </w:r>
      <w:r w:rsidRPr="00961555">
        <w:rPr>
          <w:sz w:val="24"/>
          <w:szCs w:val="24"/>
        </w:rPr>
        <w:t>европейской</w:t>
      </w:r>
      <w:r w:rsidRPr="00961555">
        <w:rPr>
          <w:spacing w:val="-3"/>
          <w:sz w:val="24"/>
          <w:szCs w:val="24"/>
        </w:rPr>
        <w:t xml:space="preserve"> </w:t>
      </w:r>
      <w:r w:rsidRPr="00961555">
        <w:rPr>
          <w:sz w:val="24"/>
          <w:szCs w:val="24"/>
        </w:rPr>
        <w:t>духовной</w:t>
      </w:r>
      <w:r w:rsidRPr="00961555">
        <w:rPr>
          <w:spacing w:val="-7"/>
          <w:sz w:val="24"/>
          <w:szCs w:val="24"/>
        </w:rPr>
        <w:t xml:space="preserve"> </w:t>
      </w:r>
      <w:r w:rsidRPr="00961555">
        <w:rPr>
          <w:sz w:val="24"/>
          <w:szCs w:val="24"/>
        </w:rPr>
        <w:t>музыки»; модуль № 7 «Современная музыка: основные жанры и на правления»; модуль № 8 «Связь музыки с другими видами искусства»;</w:t>
      </w:r>
    </w:p>
    <w:p w:rsidR="00CF7B51" w:rsidRPr="00961555" w:rsidRDefault="00211A1E" w:rsidP="007768E4">
      <w:pPr>
        <w:pStyle w:val="a4"/>
        <w:jc w:val="left"/>
        <w:rPr>
          <w:sz w:val="24"/>
          <w:szCs w:val="24"/>
        </w:rPr>
      </w:pPr>
      <w:r w:rsidRPr="00961555">
        <w:rPr>
          <w:sz w:val="24"/>
          <w:szCs w:val="24"/>
        </w:rPr>
        <w:t>модуль</w:t>
      </w:r>
      <w:r w:rsidRPr="00961555">
        <w:rPr>
          <w:spacing w:val="-3"/>
          <w:sz w:val="24"/>
          <w:szCs w:val="24"/>
        </w:rPr>
        <w:t xml:space="preserve"> </w:t>
      </w:r>
      <w:r w:rsidRPr="00961555">
        <w:rPr>
          <w:sz w:val="24"/>
          <w:szCs w:val="24"/>
        </w:rPr>
        <w:t>№</w:t>
      </w:r>
      <w:r w:rsidRPr="00961555">
        <w:rPr>
          <w:spacing w:val="-2"/>
          <w:sz w:val="24"/>
          <w:szCs w:val="24"/>
        </w:rPr>
        <w:t xml:space="preserve"> </w:t>
      </w:r>
      <w:r w:rsidRPr="00961555">
        <w:rPr>
          <w:sz w:val="24"/>
          <w:szCs w:val="24"/>
        </w:rPr>
        <w:t>9</w:t>
      </w:r>
      <w:r w:rsidRPr="00961555">
        <w:rPr>
          <w:spacing w:val="-3"/>
          <w:sz w:val="24"/>
          <w:szCs w:val="24"/>
        </w:rPr>
        <w:t xml:space="preserve"> </w:t>
      </w:r>
      <w:r w:rsidRPr="00961555">
        <w:rPr>
          <w:sz w:val="24"/>
          <w:szCs w:val="24"/>
        </w:rPr>
        <w:t>«Жанры</w:t>
      </w:r>
      <w:r w:rsidRPr="00961555">
        <w:rPr>
          <w:spacing w:val="-6"/>
          <w:sz w:val="24"/>
          <w:szCs w:val="24"/>
        </w:rPr>
        <w:t xml:space="preserve"> </w:t>
      </w:r>
      <w:r w:rsidRPr="00961555">
        <w:rPr>
          <w:sz w:val="24"/>
          <w:szCs w:val="24"/>
        </w:rPr>
        <w:t>музыкального</w:t>
      </w:r>
      <w:r w:rsidRPr="00961555">
        <w:rPr>
          <w:spacing w:val="1"/>
          <w:sz w:val="24"/>
          <w:szCs w:val="24"/>
        </w:rPr>
        <w:t xml:space="preserve"> </w:t>
      </w:r>
      <w:r w:rsidRPr="00961555">
        <w:rPr>
          <w:spacing w:val="-2"/>
          <w:sz w:val="24"/>
          <w:szCs w:val="24"/>
        </w:rPr>
        <w:t>искусства».</w:t>
      </w:r>
    </w:p>
    <w:p w:rsidR="00CF7B51" w:rsidRPr="00961555" w:rsidRDefault="00211A1E" w:rsidP="007768E4">
      <w:pPr>
        <w:pStyle w:val="a4"/>
        <w:jc w:val="left"/>
        <w:rPr>
          <w:sz w:val="24"/>
          <w:szCs w:val="24"/>
        </w:rPr>
      </w:pPr>
      <w:r w:rsidRPr="00961555">
        <w:rPr>
          <w:sz w:val="24"/>
          <w:szCs w:val="24"/>
        </w:rPr>
        <w:t>Каждый</w:t>
      </w:r>
      <w:r w:rsidRPr="00961555">
        <w:rPr>
          <w:spacing w:val="-5"/>
          <w:sz w:val="24"/>
          <w:szCs w:val="24"/>
        </w:rPr>
        <w:t xml:space="preserve"> </w:t>
      </w:r>
      <w:r w:rsidRPr="00961555">
        <w:rPr>
          <w:sz w:val="24"/>
          <w:szCs w:val="24"/>
        </w:rPr>
        <w:t>модуль состоит</w:t>
      </w:r>
      <w:r w:rsidRPr="00961555">
        <w:rPr>
          <w:spacing w:val="-5"/>
          <w:sz w:val="24"/>
          <w:szCs w:val="24"/>
        </w:rPr>
        <w:t xml:space="preserve"> </w:t>
      </w:r>
      <w:r w:rsidRPr="00961555">
        <w:rPr>
          <w:sz w:val="24"/>
          <w:szCs w:val="24"/>
        </w:rPr>
        <w:t>из нескольких</w:t>
      </w:r>
      <w:r w:rsidRPr="00961555">
        <w:rPr>
          <w:spacing w:val="-6"/>
          <w:sz w:val="24"/>
          <w:szCs w:val="24"/>
        </w:rPr>
        <w:t xml:space="preserve"> </w:t>
      </w:r>
      <w:r w:rsidRPr="00961555">
        <w:rPr>
          <w:sz w:val="24"/>
          <w:szCs w:val="24"/>
        </w:rPr>
        <w:t>тематических</w:t>
      </w:r>
      <w:r w:rsidRPr="00961555">
        <w:rPr>
          <w:spacing w:val="-6"/>
          <w:sz w:val="24"/>
          <w:szCs w:val="24"/>
        </w:rPr>
        <w:t xml:space="preserve"> </w:t>
      </w:r>
      <w:r w:rsidRPr="00961555">
        <w:rPr>
          <w:sz w:val="24"/>
          <w:szCs w:val="24"/>
        </w:rPr>
        <w:t>блоков, рассчитанных</w:t>
      </w:r>
      <w:r w:rsidRPr="00961555">
        <w:rPr>
          <w:spacing w:val="-6"/>
          <w:sz w:val="24"/>
          <w:szCs w:val="24"/>
        </w:rPr>
        <w:t xml:space="preserve"> </w:t>
      </w:r>
      <w:r w:rsidRPr="00961555">
        <w:rPr>
          <w:sz w:val="24"/>
          <w:szCs w:val="24"/>
        </w:rPr>
        <w:t>на</w:t>
      </w:r>
      <w:r w:rsidRPr="00961555">
        <w:rPr>
          <w:spacing w:val="-2"/>
          <w:sz w:val="24"/>
          <w:szCs w:val="24"/>
        </w:rPr>
        <w:t xml:space="preserve"> </w:t>
      </w:r>
      <w:r w:rsidRPr="00961555">
        <w:rPr>
          <w:sz w:val="24"/>
          <w:szCs w:val="24"/>
        </w:rPr>
        <w:t>3–6</w:t>
      </w:r>
      <w:r w:rsidRPr="00961555">
        <w:rPr>
          <w:spacing w:val="-1"/>
          <w:sz w:val="24"/>
          <w:szCs w:val="24"/>
        </w:rPr>
        <w:t xml:space="preserve"> </w:t>
      </w:r>
      <w:r w:rsidRPr="00961555">
        <w:rPr>
          <w:sz w:val="24"/>
          <w:szCs w:val="24"/>
        </w:rPr>
        <w:t>часов учебного времени. Модульный принцип допускает перестановку блоков, перераспр</w:t>
      </w:r>
      <w:r w:rsidRPr="00961555">
        <w:rPr>
          <w:sz w:val="24"/>
          <w:szCs w:val="24"/>
        </w:rPr>
        <w:t>е</w:t>
      </w:r>
      <w:r w:rsidRPr="00961555">
        <w:rPr>
          <w:sz w:val="24"/>
          <w:szCs w:val="24"/>
        </w:rPr>
        <w:t>деление</w:t>
      </w:r>
      <w:r w:rsidRPr="00961555">
        <w:rPr>
          <w:spacing w:val="40"/>
          <w:sz w:val="24"/>
          <w:szCs w:val="24"/>
        </w:rPr>
        <w:t xml:space="preserve"> </w:t>
      </w:r>
      <w:r w:rsidRPr="00961555">
        <w:rPr>
          <w:sz w:val="24"/>
          <w:szCs w:val="24"/>
        </w:rPr>
        <w:t>количества учебных часов между блоками. Могут быть полностью опущены о</w:t>
      </w:r>
      <w:r w:rsidRPr="00961555">
        <w:rPr>
          <w:sz w:val="24"/>
          <w:szCs w:val="24"/>
        </w:rPr>
        <w:t>т</w:t>
      </w:r>
      <w:r w:rsidRPr="00961555">
        <w:rPr>
          <w:sz w:val="24"/>
          <w:szCs w:val="24"/>
        </w:rPr>
        <w:t xml:space="preserve">дельные тематические </w:t>
      </w:r>
      <w:r w:rsidRPr="00961555">
        <w:rPr>
          <w:spacing w:val="-2"/>
          <w:sz w:val="24"/>
          <w:szCs w:val="24"/>
        </w:rPr>
        <w:t>блоки</w:t>
      </w:r>
      <w:r w:rsidRPr="00961555">
        <w:rPr>
          <w:sz w:val="24"/>
          <w:szCs w:val="24"/>
        </w:rPr>
        <w:tab/>
      </w:r>
      <w:r w:rsidRPr="00961555">
        <w:rPr>
          <w:sz w:val="24"/>
          <w:szCs w:val="24"/>
        </w:rPr>
        <w:tab/>
      </w:r>
      <w:r w:rsidRPr="00961555">
        <w:rPr>
          <w:spacing w:val="-10"/>
          <w:sz w:val="24"/>
          <w:szCs w:val="24"/>
        </w:rPr>
        <w:t>в</w:t>
      </w:r>
      <w:r w:rsidRPr="00961555">
        <w:rPr>
          <w:sz w:val="24"/>
          <w:szCs w:val="24"/>
        </w:rPr>
        <w:tab/>
      </w:r>
      <w:r w:rsidRPr="00961555">
        <w:rPr>
          <w:spacing w:val="-2"/>
          <w:sz w:val="24"/>
          <w:szCs w:val="24"/>
        </w:rPr>
        <w:t xml:space="preserve">случае, </w:t>
      </w:r>
      <w:r w:rsidRPr="00961555">
        <w:rPr>
          <w:sz w:val="24"/>
          <w:szCs w:val="24"/>
        </w:rPr>
        <w:t>если данный материал был хорошо освоен на уровне начального общего образования.</w:t>
      </w:r>
    </w:p>
    <w:p w:rsidR="00CF7B51" w:rsidRPr="00961555" w:rsidRDefault="00211A1E" w:rsidP="007768E4">
      <w:pPr>
        <w:pStyle w:val="a4"/>
        <w:jc w:val="left"/>
        <w:rPr>
          <w:sz w:val="24"/>
          <w:szCs w:val="24"/>
        </w:rPr>
      </w:pPr>
      <w:r w:rsidRPr="00961555">
        <w:rPr>
          <w:sz w:val="24"/>
          <w:szCs w:val="24"/>
        </w:rPr>
        <w:t>Вариативная компоновка тематических блоков позволяет существенно расширить формы и</w:t>
      </w:r>
      <w:r w:rsidRPr="00961555">
        <w:rPr>
          <w:spacing w:val="80"/>
          <w:sz w:val="24"/>
          <w:szCs w:val="24"/>
        </w:rPr>
        <w:t xml:space="preserve"> </w:t>
      </w:r>
      <w:r w:rsidRPr="00961555">
        <w:rPr>
          <w:sz w:val="24"/>
          <w:szCs w:val="24"/>
        </w:rPr>
        <w:t>виды деятельности за счет внеурочных и внеклассных мероприятий – посещений театров, музеев, концертных залов, работынад исследовательскими и творческими прое</w:t>
      </w:r>
      <w:r w:rsidRPr="00961555">
        <w:rPr>
          <w:sz w:val="24"/>
          <w:szCs w:val="24"/>
        </w:rPr>
        <w:t>к</w:t>
      </w:r>
      <w:r w:rsidRPr="00961555">
        <w:rPr>
          <w:sz w:val="24"/>
          <w:szCs w:val="24"/>
        </w:rPr>
        <w:t>тами. В таком случае количество часов, отводимых на изучение данной темы, увеличивае</w:t>
      </w:r>
      <w:r w:rsidRPr="00961555">
        <w:rPr>
          <w:sz w:val="24"/>
          <w:szCs w:val="24"/>
        </w:rPr>
        <w:t>т</w:t>
      </w:r>
      <w:r w:rsidRPr="00961555">
        <w:rPr>
          <w:sz w:val="24"/>
          <w:szCs w:val="24"/>
        </w:rPr>
        <w:t>ся за счет внеурочной деятельности в рамках часов, предусмотренных эстетическим н</w:t>
      </w:r>
      <w:r w:rsidRPr="00961555">
        <w:rPr>
          <w:sz w:val="24"/>
          <w:szCs w:val="24"/>
        </w:rPr>
        <w:t>а</w:t>
      </w:r>
      <w:r w:rsidRPr="00961555">
        <w:rPr>
          <w:sz w:val="24"/>
          <w:szCs w:val="24"/>
        </w:rPr>
        <w:t>правлением плана внеурочной деятельности образовательной организации. Виды деятел</w:t>
      </w:r>
      <w:r w:rsidRPr="00961555">
        <w:rPr>
          <w:sz w:val="24"/>
          <w:szCs w:val="24"/>
        </w:rPr>
        <w:t>ь</w:t>
      </w:r>
      <w:r w:rsidRPr="00961555">
        <w:rPr>
          <w:sz w:val="24"/>
          <w:szCs w:val="24"/>
        </w:rPr>
        <w:t xml:space="preserve">ности, которые может использовать в том </w:t>
      </w:r>
      <w:r w:rsidRPr="00961555">
        <w:rPr>
          <w:spacing w:val="-4"/>
          <w:sz w:val="24"/>
          <w:szCs w:val="24"/>
        </w:rPr>
        <w:t>числе</w:t>
      </w:r>
      <w:r w:rsidRPr="00961555">
        <w:rPr>
          <w:sz w:val="24"/>
          <w:szCs w:val="24"/>
        </w:rPr>
        <w:tab/>
      </w:r>
      <w:r w:rsidRPr="00961555">
        <w:rPr>
          <w:spacing w:val="-4"/>
          <w:sz w:val="24"/>
          <w:szCs w:val="24"/>
        </w:rPr>
        <w:t>(но</w:t>
      </w:r>
      <w:r w:rsidRPr="00961555">
        <w:rPr>
          <w:sz w:val="24"/>
          <w:szCs w:val="24"/>
        </w:rPr>
        <w:tab/>
      </w:r>
      <w:r w:rsidRPr="00961555">
        <w:rPr>
          <w:spacing w:val="-6"/>
          <w:sz w:val="24"/>
          <w:szCs w:val="24"/>
        </w:rPr>
        <w:t>не</w:t>
      </w:r>
      <w:r w:rsidRPr="00961555">
        <w:rPr>
          <w:sz w:val="24"/>
          <w:szCs w:val="24"/>
        </w:rPr>
        <w:tab/>
      </w:r>
      <w:r w:rsidRPr="00961555">
        <w:rPr>
          <w:spacing w:val="-2"/>
          <w:sz w:val="24"/>
          <w:szCs w:val="24"/>
        </w:rPr>
        <w:t>исключительно)</w:t>
      </w:r>
      <w:r w:rsidRPr="00961555">
        <w:rPr>
          <w:sz w:val="24"/>
          <w:szCs w:val="24"/>
        </w:rPr>
        <w:tab/>
      </w:r>
      <w:r w:rsidRPr="00961555">
        <w:rPr>
          <w:spacing w:val="-2"/>
          <w:sz w:val="24"/>
          <w:szCs w:val="24"/>
        </w:rPr>
        <w:t xml:space="preserve">учитель </w:t>
      </w:r>
      <w:r w:rsidRPr="00961555">
        <w:rPr>
          <w:sz w:val="24"/>
          <w:szCs w:val="24"/>
        </w:rPr>
        <w:t>для</w:t>
      </w:r>
      <w:r w:rsidRPr="00961555">
        <w:rPr>
          <w:spacing w:val="80"/>
          <w:sz w:val="24"/>
          <w:szCs w:val="24"/>
        </w:rPr>
        <w:t xml:space="preserve">   </w:t>
      </w:r>
      <w:r w:rsidRPr="00961555">
        <w:rPr>
          <w:sz w:val="24"/>
          <w:szCs w:val="24"/>
        </w:rPr>
        <w:t>планирования</w:t>
      </w:r>
      <w:r w:rsidRPr="00961555">
        <w:rPr>
          <w:spacing w:val="80"/>
          <w:sz w:val="24"/>
          <w:szCs w:val="24"/>
        </w:rPr>
        <w:t xml:space="preserve">   </w:t>
      </w:r>
      <w:r w:rsidRPr="00961555">
        <w:rPr>
          <w:sz w:val="24"/>
          <w:szCs w:val="24"/>
        </w:rPr>
        <w:t>внеурочной,</w:t>
      </w:r>
      <w:r w:rsidRPr="00961555">
        <w:rPr>
          <w:spacing w:val="80"/>
          <w:sz w:val="24"/>
          <w:szCs w:val="24"/>
        </w:rPr>
        <w:t xml:space="preserve">   </w:t>
      </w:r>
      <w:r w:rsidRPr="00961555">
        <w:rPr>
          <w:sz w:val="24"/>
          <w:szCs w:val="24"/>
        </w:rPr>
        <w:t>внеклассной</w:t>
      </w:r>
      <w:r w:rsidRPr="00961555">
        <w:rPr>
          <w:spacing w:val="80"/>
          <w:sz w:val="24"/>
          <w:szCs w:val="24"/>
        </w:rPr>
        <w:t xml:space="preserve">   </w:t>
      </w:r>
      <w:r w:rsidRPr="00961555">
        <w:rPr>
          <w:sz w:val="24"/>
          <w:szCs w:val="24"/>
        </w:rPr>
        <w:t>работы,</w:t>
      </w:r>
      <w:r w:rsidRPr="00961555">
        <w:rPr>
          <w:spacing w:val="80"/>
          <w:sz w:val="24"/>
          <w:szCs w:val="24"/>
        </w:rPr>
        <w:t xml:space="preserve">   </w:t>
      </w:r>
      <w:r w:rsidRPr="00961555">
        <w:rPr>
          <w:sz w:val="24"/>
          <w:szCs w:val="24"/>
        </w:rPr>
        <w:t>обозначены</w:t>
      </w:r>
      <w:r w:rsidRPr="00961555">
        <w:rPr>
          <w:spacing w:val="72"/>
          <w:w w:val="150"/>
          <w:sz w:val="24"/>
          <w:szCs w:val="24"/>
        </w:rPr>
        <w:t xml:space="preserve">   </w:t>
      </w:r>
      <w:r w:rsidRPr="00961555">
        <w:rPr>
          <w:sz w:val="24"/>
          <w:szCs w:val="24"/>
        </w:rPr>
        <w:t>«на</w:t>
      </w:r>
      <w:r w:rsidRPr="00961555">
        <w:rPr>
          <w:spacing w:val="80"/>
          <w:sz w:val="24"/>
          <w:szCs w:val="24"/>
        </w:rPr>
        <w:t xml:space="preserve">   </w:t>
      </w:r>
      <w:r w:rsidRPr="00961555">
        <w:rPr>
          <w:sz w:val="24"/>
          <w:szCs w:val="24"/>
        </w:rPr>
        <w:t>выбор или факультативно».</w:t>
      </w:r>
    </w:p>
    <w:p w:rsidR="00CF7B51" w:rsidRPr="00961555" w:rsidRDefault="00211A1E" w:rsidP="007768E4">
      <w:pPr>
        <w:pStyle w:val="a4"/>
        <w:jc w:val="left"/>
        <w:rPr>
          <w:sz w:val="24"/>
          <w:szCs w:val="24"/>
        </w:rPr>
      </w:pPr>
      <w:r w:rsidRPr="00961555">
        <w:rPr>
          <w:spacing w:val="-2"/>
          <w:sz w:val="24"/>
          <w:szCs w:val="24"/>
        </w:rPr>
        <w:t>Общее</w:t>
      </w:r>
      <w:r w:rsidRPr="00961555">
        <w:rPr>
          <w:sz w:val="24"/>
          <w:szCs w:val="24"/>
        </w:rPr>
        <w:tab/>
      </w:r>
      <w:r w:rsidRPr="00961555">
        <w:rPr>
          <w:spacing w:val="-4"/>
          <w:sz w:val="24"/>
          <w:szCs w:val="24"/>
        </w:rPr>
        <w:t>число</w:t>
      </w:r>
      <w:r w:rsidRPr="00961555">
        <w:rPr>
          <w:sz w:val="24"/>
          <w:szCs w:val="24"/>
        </w:rPr>
        <w:tab/>
      </w:r>
      <w:r w:rsidRPr="00961555">
        <w:rPr>
          <w:spacing w:val="-2"/>
          <w:sz w:val="24"/>
          <w:szCs w:val="24"/>
        </w:rPr>
        <w:t>часов,</w:t>
      </w:r>
      <w:r w:rsidRPr="00961555">
        <w:rPr>
          <w:sz w:val="24"/>
          <w:szCs w:val="24"/>
        </w:rPr>
        <w:tab/>
      </w:r>
      <w:r w:rsidRPr="00961555">
        <w:rPr>
          <w:spacing w:val="-2"/>
          <w:sz w:val="24"/>
          <w:szCs w:val="24"/>
        </w:rPr>
        <w:t>рекомендованных</w:t>
      </w:r>
      <w:r w:rsidRPr="00961555">
        <w:rPr>
          <w:sz w:val="24"/>
          <w:szCs w:val="24"/>
        </w:rPr>
        <w:tab/>
      </w:r>
      <w:r w:rsidRPr="00961555">
        <w:rPr>
          <w:spacing w:val="-5"/>
          <w:sz w:val="24"/>
          <w:szCs w:val="24"/>
        </w:rPr>
        <w:t>для</w:t>
      </w:r>
      <w:r w:rsidRPr="00961555">
        <w:rPr>
          <w:sz w:val="24"/>
          <w:szCs w:val="24"/>
        </w:rPr>
        <w:tab/>
      </w:r>
      <w:r w:rsidRPr="00961555">
        <w:rPr>
          <w:spacing w:val="-2"/>
          <w:sz w:val="24"/>
          <w:szCs w:val="24"/>
        </w:rPr>
        <w:t>изучения</w:t>
      </w:r>
      <w:r w:rsidRPr="00961555">
        <w:rPr>
          <w:sz w:val="24"/>
          <w:szCs w:val="24"/>
        </w:rPr>
        <w:tab/>
      </w:r>
      <w:r w:rsidRPr="00961555">
        <w:rPr>
          <w:spacing w:val="-2"/>
          <w:sz w:val="24"/>
          <w:szCs w:val="24"/>
        </w:rPr>
        <w:t>музыки,</w:t>
      </w:r>
      <w:r w:rsidRPr="00961555">
        <w:rPr>
          <w:sz w:val="24"/>
          <w:szCs w:val="24"/>
        </w:rPr>
        <w:tab/>
      </w:r>
      <w:r w:rsidRPr="00961555">
        <w:rPr>
          <w:spacing w:val="-10"/>
          <w:sz w:val="24"/>
          <w:szCs w:val="24"/>
        </w:rPr>
        <w:t>–</w:t>
      </w:r>
    </w:p>
    <w:p w:rsidR="00CF7B51" w:rsidRPr="00DD71EA" w:rsidRDefault="00211A1E" w:rsidP="00DD71EA">
      <w:pPr>
        <w:pStyle w:val="a4"/>
        <w:jc w:val="left"/>
        <w:rPr>
          <w:sz w:val="24"/>
          <w:szCs w:val="24"/>
        </w:rPr>
      </w:pPr>
      <w:r w:rsidRPr="00961555">
        <w:rPr>
          <w:sz w:val="24"/>
          <w:szCs w:val="24"/>
        </w:rPr>
        <w:t>136</w:t>
      </w:r>
      <w:r w:rsidRPr="00961555">
        <w:rPr>
          <w:spacing w:val="28"/>
          <w:sz w:val="24"/>
          <w:szCs w:val="24"/>
        </w:rPr>
        <w:t xml:space="preserve">  </w:t>
      </w:r>
      <w:r w:rsidRPr="00961555">
        <w:rPr>
          <w:sz w:val="24"/>
          <w:szCs w:val="24"/>
        </w:rPr>
        <w:t>часов:</w:t>
      </w:r>
      <w:r w:rsidRPr="00961555">
        <w:rPr>
          <w:spacing w:val="30"/>
          <w:sz w:val="24"/>
          <w:szCs w:val="24"/>
        </w:rPr>
        <w:t xml:space="preserve">  </w:t>
      </w:r>
      <w:r w:rsidRPr="00961555">
        <w:rPr>
          <w:sz w:val="24"/>
          <w:szCs w:val="24"/>
        </w:rPr>
        <w:t>в</w:t>
      </w:r>
      <w:r w:rsidRPr="00961555">
        <w:rPr>
          <w:spacing w:val="31"/>
          <w:sz w:val="24"/>
          <w:szCs w:val="24"/>
        </w:rPr>
        <w:t xml:space="preserve">  </w:t>
      </w:r>
      <w:r w:rsidRPr="00961555">
        <w:rPr>
          <w:sz w:val="24"/>
          <w:szCs w:val="24"/>
        </w:rPr>
        <w:t>5</w:t>
      </w:r>
      <w:r w:rsidRPr="00961555">
        <w:rPr>
          <w:spacing w:val="31"/>
          <w:sz w:val="24"/>
          <w:szCs w:val="24"/>
        </w:rPr>
        <w:t xml:space="preserve">  </w:t>
      </w:r>
      <w:r w:rsidRPr="00961555">
        <w:rPr>
          <w:sz w:val="24"/>
          <w:szCs w:val="24"/>
        </w:rPr>
        <w:t>классе</w:t>
      </w:r>
      <w:r w:rsidRPr="00961555">
        <w:rPr>
          <w:spacing w:val="29"/>
          <w:sz w:val="24"/>
          <w:szCs w:val="24"/>
        </w:rPr>
        <w:t xml:space="preserve">  </w:t>
      </w:r>
      <w:r w:rsidRPr="00961555">
        <w:rPr>
          <w:sz w:val="24"/>
          <w:szCs w:val="24"/>
        </w:rPr>
        <w:t>34</w:t>
      </w:r>
      <w:r w:rsidRPr="00961555">
        <w:rPr>
          <w:spacing w:val="31"/>
          <w:sz w:val="24"/>
          <w:szCs w:val="24"/>
        </w:rPr>
        <w:t xml:space="preserve">  </w:t>
      </w:r>
      <w:r w:rsidRPr="00961555">
        <w:rPr>
          <w:sz w:val="24"/>
          <w:szCs w:val="24"/>
        </w:rPr>
        <w:t>часа</w:t>
      </w:r>
      <w:r w:rsidRPr="00961555">
        <w:rPr>
          <w:spacing w:val="30"/>
          <w:sz w:val="24"/>
          <w:szCs w:val="24"/>
        </w:rPr>
        <w:t xml:space="preserve">  </w:t>
      </w:r>
      <w:r w:rsidRPr="00961555">
        <w:rPr>
          <w:sz w:val="24"/>
          <w:szCs w:val="24"/>
        </w:rPr>
        <w:t>(1</w:t>
      </w:r>
      <w:r w:rsidRPr="00961555">
        <w:rPr>
          <w:spacing w:val="30"/>
          <w:sz w:val="24"/>
          <w:szCs w:val="24"/>
        </w:rPr>
        <w:t xml:space="preserve">  </w:t>
      </w:r>
      <w:r w:rsidRPr="00961555">
        <w:rPr>
          <w:sz w:val="24"/>
          <w:szCs w:val="24"/>
        </w:rPr>
        <w:t>час</w:t>
      </w:r>
      <w:r w:rsidRPr="00961555">
        <w:rPr>
          <w:spacing w:val="30"/>
          <w:sz w:val="24"/>
          <w:szCs w:val="24"/>
        </w:rPr>
        <w:t xml:space="preserve">  </w:t>
      </w:r>
      <w:r w:rsidRPr="00961555">
        <w:rPr>
          <w:sz w:val="24"/>
          <w:szCs w:val="24"/>
        </w:rPr>
        <w:t>в</w:t>
      </w:r>
      <w:r w:rsidRPr="00961555">
        <w:rPr>
          <w:spacing w:val="31"/>
          <w:sz w:val="24"/>
          <w:szCs w:val="24"/>
        </w:rPr>
        <w:t xml:space="preserve">  </w:t>
      </w:r>
      <w:r w:rsidRPr="00961555">
        <w:rPr>
          <w:sz w:val="24"/>
          <w:szCs w:val="24"/>
        </w:rPr>
        <w:t>неделю),</w:t>
      </w:r>
      <w:r w:rsidRPr="00961555">
        <w:rPr>
          <w:spacing w:val="31"/>
          <w:sz w:val="24"/>
          <w:szCs w:val="24"/>
        </w:rPr>
        <w:t xml:space="preserve">  </w:t>
      </w:r>
      <w:r w:rsidRPr="00961555">
        <w:rPr>
          <w:sz w:val="24"/>
          <w:szCs w:val="24"/>
        </w:rPr>
        <w:t>в</w:t>
      </w:r>
      <w:r w:rsidRPr="00961555">
        <w:rPr>
          <w:spacing w:val="31"/>
          <w:sz w:val="24"/>
          <w:szCs w:val="24"/>
        </w:rPr>
        <w:t xml:space="preserve">  </w:t>
      </w:r>
      <w:r w:rsidRPr="00961555">
        <w:rPr>
          <w:sz w:val="24"/>
          <w:szCs w:val="24"/>
        </w:rPr>
        <w:t>6</w:t>
      </w:r>
      <w:r w:rsidRPr="00961555">
        <w:rPr>
          <w:spacing w:val="31"/>
          <w:sz w:val="24"/>
          <w:szCs w:val="24"/>
        </w:rPr>
        <w:t xml:space="preserve">  </w:t>
      </w:r>
      <w:r w:rsidRPr="00961555">
        <w:rPr>
          <w:sz w:val="24"/>
          <w:szCs w:val="24"/>
        </w:rPr>
        <w:t>классе</w:t>
      </w:r>
      <w:r w:rsidRPr="00961555">
        <w:rPr>
          <w:spacing w:val="30"/>
          <w:sz w:val="24"/>
          <w:szCs w:val="24"/>
        </w:rPr>
        <w:t xml:space="preserve">  </w:t>
      </w:r>
      <w:r w:rsidRPr="00961555">
        <w:rPr>
          <w:sz w:val="24"/>
          <w:szCs w:val="24"/>
        </w:rPr>
        <w:t>34</w:t>
      </w:r>
      <w:r w:rsidRPr="00961555">
        <w:rPr>
          <w:spacing w:val="30"/>
          <w:sz w:val="24"/>
          <w:szCs w:val="24"/>
        </w:rPr>
        <w:t xml:space="preserve">  </w:t>
      </w:r>
      <w:r w:rsidRPr="00961555">
        <w:rPr>
          <w:sz w:val="24"/>
          <w:szCs w:val="24"/>
        </w:rPr>
        <w:t>часа</w:t>
      </w:r>
      <w:r w:rsidRPr="00961555">
        <w:rPr>
          <w:spacing w:val="30"/>
          <w:sz w:val="24"/>
          <w:szCs w:val="24"/>
        </w:rPr>
        <w:t xml:space="preserve">  </w:t>
      </w:r>
      <w:r w:rsidRPr="00961555">
        <w:rPr>
          <w:sz w:val="24"/>
          <w:szCs w:val="24"/>
        </w:rPr>
        <w:t>(1</w:t>
      </w:r>
      <w:r w:rsidRPr="00961555">
        <w:rPr>
          <w:spacing w:val="30"/>
          <w:sz w:val="24"/>
          <w:szCs w:val="24"/>
        </w:rPr>
        <w:t xml:space="preserve">  </w:t>
      </w:r>
      <w:r w:rsidRPr="00961555">
        <w:rPr>
          <w:sz w:val="24"/>
          <w:szCs w:val="24"/>
        </w:rPr>
        <w:t>час</w:t>
      </w:r>
      <w:r w:rsidRPr="00961555">
        <w:rPr>
          <w:spacing w:val="30"/>
          <w:sz w:val="24"/>
          <w:szCs w:val="24"/>
        </w:rPr>
        <w:t xml:space="preserve">  </w:t>
      </w:r>
      <w:r w:rsidRPr="00961555">
        <w:rPr>
          <w:sz w:val="24"/>
          <w:szCs w:val="24"/>
        </w:rPr>
        <w:t>в</w:t>
      </w:r>
      <w:r w:rsidRPr="00961555">
        <w:rPr>
          <w:spacing w:val="34"/>
          <w:sz w:val="24"/>
          <w:szCs w:val="24"/>
        </w:rPr>
        <w:t xml:space="preserve">  </w:t>
      </w:r>
      <w:r w:rsidRPr="00961555">
        <w:rPr>
          <w:spacing w:val="-2"/>
          <w:sz w:val="24"/>
          <w:szCs w:val="24"/>
        </w:rPr>
        <w:t>неделю),</w:t>
      </w:r>
      <w:r w:rsidR="00DD71EA">
        <w:rPr>
          <w:spacing w:val="-2"/>
          <w:sz w:val="24"/>
          <w:szCs w:val="24"/>
        </w:rPr>
        <w:t xml:space="preserve"> </w:t>
      </w:r>
      <w:r w:rsidRPr="00DD71EA">
        <w:rPr>
          <w:sz w:val="24"/>
          <w:szCs w:val="24"/>
        </w:rPr>
        <w:t>в</w:t>
      </w:r>
      <w:r w:rsidRPr="00DD71EA">
        <w:rPr>
          <w:spacing w:val="-1"/>
          <w:sz w:val="24"/>
          <w:szCs w:val="24"/>
        </w:rPr>
        <w:t xml:space="preserve"> </w:t>
      </w:r>
      <w:r w:rsidRPr="00DD71EA">
        <w:rPr>
          <w:sz w:val="24"/>
          <w:szCs w:val="24"/>
        </w:rPr>
        <w:t>7 классе 34 часа</w:t>
      </w:r>
      <w:r w:rsidRPr="00DD71EA">
        <w:rPr>
          <w:spacing w:val="-5"/>
          <w:sz w:val="24"/>
          <w:szCs w:val="24"/>
        </w:rPr>
        <w:t xml:space="preserve"> </w:t>
      </w:r>
      <w:r w:rsidRPr="00DD71EA">
        <w:rPr>
          <w:sz w:val="24"/>
          <w:szCs w:val="24"/>
        </w:rPr>
        <w:t>(1</w:t>
      </w:r>
      <w:r w:rsidRPr="00DD71EA">
        <w:rPr>
          <w:spacing w:val="1"/>
          <w:sz w:val="24"/>
          <w:szCs w:val="24"/>
        </w:rPr>
        <w:t xml:space="preserve"> </w:t>
      </w:r>
      <w:r w:rsidRPr="00DD71EA">
        <w:rPr>
          <w:sz w:val="24"/>
          <w:szCs w:val="24"/>
        </w:rPr>
        <w:t>час</w:t>
      </w:r>
      <w:r w:rsidRPr="00DD71EA">
        <w:rPr>
          <w:spacing w:val="-1"/>
          <w:sz w:val="24"/>
          <w:szCs w:val="24"/>
        </w:rPr>
        <w:t xml:space="preserve"> </w:t>
      </w:r>
      <w:r w:rsidRPr="00DD71EA">
        <w:rPr>
          <w:sz w:val="24"/>
          <w:szCs w:val="24"/>
        </w:rPr>
        <w:t>в</w:t>
      </w:r>
      <w:r w:rsidRPr="00DD71EA">
        <w:rPr>
          <w:spacing w:val="-2"/>
          <w:sz w:val="24"/>
          <w:szCs w:val="24"/>
        </w:rPr>
        <w:t xml:space="preserve"> </w:t>
      </w:r>
      <w:r w:rsidRPr="00DD71EA">
        <w:rPr>
          <w:sz w:val="24"/>
          <w:szCs w:val="24"/>
        </w:rPr>
        <w:t>неделю),</w:t>
      </w:r>
      <w:r w:rsidRPr="00DD71EA">
        <w:rPr>
          <w:spacing w:val="-3"/>
          <w:sz w:val="24"/>
          <w:szCs w:val="24"/>
        </w:rPr>
        <w:t xml:space="preserve"> </w:t>
      </w:r>
      <w:r w:rsidRPr="00DD71EA">
        <w:rPr>
          <w:sz w:val="24"/>
          <w:szCs w:val="24"/>
        </w:rPr>
        <w:t>в</w:t>
      </w:r>
      <w:r w:rsidRPr="00DD71EA">
        <w:rPr>
          <w:spacing w:val="2"/>
          <w:sz w:val="24"/>
          <w:szCs w:val="24"/>
        </w:rPr>
        <w:t xml:space="preserve"> </w:t>
      </w:r>
      <w:r w:rsidRPr="00DD71EA">
        <w:rPr>
          <w:sz w:val="24"/>
          <w:szCs w:val="24"/>
        </w:rPr>
        <w:t>8</w:t>
      </w:r>
      <w:r w:rsidRPr="00DD71EA">
        <w:rPr>
          <w:spacing w:val="-5"/>
          <w:sz w:val="24"/>
          <w:szCs w:val="24"/>
        </w:rPr>
        <w:t xml:space="preserve"> </w:t>
      </w:r>
      <w:r w:rsidRPr="00DD71EA">
        <w:rPr>
          <w:sz w:val="24"/>
          <w:szCs w:val="24"/>
        </w:rPr>
        <w:t>классе 34 часа (1 час</w:t>
      </w:r>
      <w:r w:rsidRPr="00DD71EA">
        <w:rPr>
          <w:spacing w:val="-5"/>
          <w:sz w:val="24"/>
          <w:szCs w:val="24"/>
        </w:rPr>
        <w:t xml:space="preserve"> </w:t>
      </w:r>
      <w:r w:rsidRPr="00DD71EA">
        <w:rPr>
          <w:sz w:val="24"/>
          <w:szCs w:val="24"/>
        </w:rPr>
        <w:t>в</w:t>
      </w:r>
      <w:r w:rsidRPr="00DD71EA">
        <w:rPr>
          <w:spacing w:val="2"/>
          <w:sz w:val="24"/>
          <w:szCs w:val="24"/>
        </w:rPr>
        <w:t xml:space="preserve"> </w:t>
      </w:r>
      <w:r w:rsidRPr="00DD71EA">
        <w:rPr>
          <w:spacing w:val="-2"/>
          <w:sz w:val="24"/>
          <w:szCs w:val="24"/>
        </w:rPr>
        <w:t>неделю).</w:t>
      </w:r>
    </w:p>
    <w:p w:rsidR="00CF7B51" w:rsidRPr="00961555" w:rsidRDefault="00211A1E" w:rsidP="007768E4">
      <w:pPr>
        <w:pStyle w:val="a4"/>
        <w:jc w:val="left"/>
        <w:rPr>
          <w:sz w:val="24"/>
          <w:szCs w:val="24"/>
        </w:rPr>
      </w:pPr>
      <w:r w:rsidRPr="00961555">
        <w:rPr>
          <w:sz w:val="24"/>
          <w:szCs w:val="24"/>
        </w:rPr>
        <w:t xml:space="preserve">При разработке рабочей программы по музыке образовательная организация вправе </w:t>
      </w:r>
      <w:r w:rsidRPr="00961555">
        <w:rPr>
          <w:spacing w:val="-2"/>
          <w:sz w:val="24"/>
          <w:szCs w:val="24"/>
        </w:rPr>
        <w:t>использовать</w:t>
      </w:r>
      <w:r w:rsidRPr="00961555">
        <w:rPr>
          <w:sz w:val="24"/>
          <w:szCs w:val="24"/>
        </w:rPr>
        <w:tab/>
      </w:r>
      <w:r w:rsidRPr="00961555">
        <w:rPr>
          <w:sz w:val="24"/>
          <w:szCs w:val="24"/>
        </w:rPr>
        <w:tab/>
      </w:r>
      <w:r w:rsidRPr="00961555">
        <w:rPr>
          <w:spacing w:val="-2"/>
          <w:sz w:val="24"/>
          <w:szCs w:val="24"/>
        </w:rPr>
        <w:t>возможности</w:t>
      </w:r>
      <w:r w:rsidRPr="00961555">
        <w:rPr>
          <w:sz w:val="24"/>
          <w:szCs w:val="24"/>
        </w:rPr>
        <w:tab/>
      </w:r>
      <w:r w:rsidRPr="00961555">
        <w:rPr>
          <w:spacing w:val="-2"/>
          <w:sz w:val="24"/>
          <w:szCs w:val="24"/>
        </w:rPr>
        <w:t>сетевого</w:t>
      </w:r>
      <w:r w:rsidRPr="00961555">
        <w:rPr>
          <w:sz w:val="24"/>
          <w:szCs w:val="24"/>
        </w:rPr>
        <w:tab/>
      </w:r>
      <w:r w:rsidRPr="00961555">
        <w:rPr>
          <w:spacing w:val="-2"/>
          <w:sz w:val="24"/>
          <w:szCs w:val="24"/>
        </w:rPr>
        <w:t xml:space="preserve">взаимодействия, </w:t>
      </w:r>
      <w:r w:rsidRPr="00961555">
        <w:rPr>
          <w:sz w:val="24"/>
          <w:szCs w:val="24"/>
        </w:rPr>
        <w:t>в том числе с организ</w:t>
      </w:r>
      <w:r w:rsidRPr="00961555">
        <w:rPr>
          <w:sz w:val="24"/>
          <w:szCs w:val="24"/>
        </w:rPr>
        <w:t>а</w:t>
      </w:r>
      <w:r w:rsidRPr="00961555">
        <w:rPr>
          <w:sz w:val="24"/>
          <w:szCs w:val="24"/>
        </w:rPr>
        <w:t>циями системы дополнительного образования детей, учреждениями культуры, организ</w:t>
      </w:r>
      <w:r w:rsidRPr="00961555">
        <w:rPr>
          <w:sz w:val="24"/>
          <w:szCs w:val="24"/>
        </w:rPr>
        <w:t>а</w:t>
      </w:r>
      <w:r w:rsidRPr="00961555">
        <w:rPr>
          <w:sz w:val="24"/>
          <w:szCs w:val="24"/>
        </w:rPr>
        <w:t>циями культурно-досуговой сферы (театры, музеи, творческие союзы).</w:t>
      </w:r>
    </w:p>
    <w:p w:rsidR="00CF7B51" w:rsidRPr="00961555" w:rsidRDefault="00211A1E" w:rsidP="007768E4">
      <w:pPr>
        <w:pStyle w:val="a4"/>
        <w:jc w:val="left"/>
        <w:rPr>
          <w:sz w:val="24"/>
          <w:szCs w:val="24"/>
        </w:rPr>
      </w:pPr>
      <w:r w:rsidRPr="00961555">
        <w:rPr>
          <w:sz w:val="24"/>
          <w:szCs w:val="24"/>
        </w:rPr>
        <w:t>Изучение</w:t>
      </w:r>
      <w:r w:rsidRPr="00961555">
        <w:rPr>
          <w:spacing w:val="-5"/>
          <w:sz w:val="24"/>
          <w:szCs w:val="24"/>
        </w:rPr>
        <w:t xml:space="preserve"> </w:t>
      </w:r>
      <w:r w:rsidRPr="00961555">
        <w:rPr>
          <w:sz w:val="24"/>
          <w:szCs w:val="24"/>
        </w:rPr>
        <w:t>музыки</w:t>
      </w:r>
      <w:r w:rsidRPr="00961555">
        <w:rPr>
          <w:spacing w:val="-3"/>
          <w:sz w:val="24"/>
          <w:szCs w:val="24"/>
        </w:rPr>
        <w:t xml:space="preserve"> </w:t>
      </w:r>
      <w:r w:rsidRPr="00961555">
        <w:rPr>
          <w:sz w:val="24"/>
          <w:szCs w:val="24"/>
        </w:rPr>
        <w:t>предполагает</w:t>
      </w:r>
      <w:r w:rsidRPr="00961555">
        <w:rPr>
          <w:spacing w:val="-8"/>
          <w:sz w:val="24"/>
          <w:szCs w:val="24"/>
        </w:rPr>
        <w:t xml:space="preserve"> </w:t>
      </w:r>
      <w:r w:rsidRPr="00961555">
        <w:rPr>
          <w:sz w:val="24"/>
          <w:szCs w:val="24"/>
        </w:rPr>
        <w:t>активную</w:t>
      </w:r>
      <w:r w:rsidRPr="00961555">
        <w:rPr>
          <w:spacing w:val="-7"/>
          <w:sz w:val="24"/>
          <w:szCs w:val="24"/>
        </w:rPr>
        <w:t xml:space="preserve"> </w:t>
      </w:r>
      <w:r w:rsidRPr="00961555">
        <w:rPr>
          <w:sz w:val="24"/>
          <w:szCs w:val="24"/>
        </w:rPr>
        <w:t>социокультурную</w:t>
      </w:r>
      <w:r w:rsidRPr="00961555">
        <w:rPr>
          <w:spacing w:val="-7"/>
          <w:sz w:val="24"/>
          <w:szCs w:val="24"/>
        </w:rPr>
        <w:t xml:space="preserve"> </w:t>
      </w:r>
      <w:r w:rsidRPr="00961555">
        <w:rPr>
          <w:sz w:val="24"/>
          <w:szCs w:val="24"/>
        </w:rPr>
        <w:t>деятельность</w:t>
      </w:r>
      <w:r w:rsidRPr="00961555">
        <w:rPr>
          <w:spacing w:val="-8"/>
          <w:sz w:val="24"/>
          <w:szCs w:val="24"/>
        </w:rPr>
        <w:t xml:space="preserve"> </w:t>
      </w:r>
      <w:r w:rsidRPr="00961555">
        <w:rPr>
          <w:sz w:val="24"/>
          <w:szCs w:val="24"/>
        </w:rPr>
        <w:t>обуча</w:t>
      </w:r>
      <w:r w:rsidRPr="00961555">
        <w:rPr>
          <w:sz w:val="24"/>
          <w:szCs w:val="24"/>
        </w:rPr>
        <w:t>ю</w:t>
      </w:r>
      <w:r w:rsidRPr="00961555">
        <w:rPr>
          <w:sz w:val="24"/>
          <w:szCs w:val="24"/>
        </w:rPr>
        <w:t xml:space="preserve">щихся, участие </w:t>
      </w:r>
      <w:r w:rsidRPr="00961555">
        <w:rPr>
          <w:spacing w:val="-10"/>
          <w:sz w:val="24"/>
          <w:szCs w:val="24"/>
        </w:rPr>
        <w:t>в</w:t>
      </w:r>
      <w:r w:rsidRPr="00961555">
        <w:rPr>
          <w:sz w:val="24"/>
          <w:szCs w:val="24"/>
        </w:rPr>
        <w:tab/>
      </w:r>
      <w:r w:rsidRPr="00961555">
        <w:rPr>
          <w:spacing w:val="-2"/>
          <w:sz w:val="24"/>
          <w:szCs w:val="24"/>
        </w:rPr>
        <w:t>исследовательских</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творческих</w:t>
      </w:r>
      <w:r w:rsidRPr="00961555">
        <w:rPr>
          <w:sz w:val="24"/>
          <w:szCs w:val="24"/>
        </w:rPr>
        <w:tab/>
      </w:r>
      <w:r w:rsidRPr="00961555">
        <w:rPr>
          <w:spacing w:val="-2"/>
          <w:sz w:val="24"/>
          <w:szCs w:val="24"/>
        </w:rPr>
        <w:t xml:space="preserve">проектах, </w:t>
      </w:r>
      <w:r w:rsidRPr="00961555">
        <w:rPr>
          <w:sz w:val="24"/>
          <w:szCs w:val="24"/>
        </w:rPr>
        <w:t>в том числе осн</w:t>
      </w:r>
      <w:r w:rsidRPr="00961555">
        <w:rPr>
          <w:sz w:val="24"/>
          <w:szCs w:val="24"/>
        </w:rPr>
        <w:t>о</w:t>
      </w:r>
      <w:r w:rsidRPr="00961555">
        <w:rPr>
          <w:sz w:val="24"/>
          <w:szCs w:val="24"/>
        </w:rPr>
        <w:t>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CF7B51" w:rsidRPr="00961555" w:rsidRDefault="00211A1E" w:rsidP="007768E4">
      <w:pPr>
        <w:pStyle w:val="a4"/>
        <w:jc w:val="left"/>
        <w:rPr>
          <w:sz w:val="24"/>
          <w:szCs w:val="24"/>
        </w:rPr>
      </w:pPr>
      <w:r w:rsidRPr="00961555">
        <w:rPr>
          <w:sz w:val="24"/>
          <w:szCs w:val="24"/>
        </w:rPr>
        <w:lastRenderedPageBreak/>
        <w:t>Содержание</w:t>
      </w:r>
      <w:r w:rsidRPr="00961555">
        <w:rPr>
          <w:spacing w:val="-12"/>
          <w:sz w:val="24"/>
          <w:szCs w:val="24"/>
        </w:rPr>
        <w:t xml:space="preserve"> </w:t>
      </w:r>
      <w:r w:rsidRPr="00961555">
        <w:rPr>
          <w:sz w:val="24"/>
          <w:szCs w:val="24"/>
        </w:rPr>
        <w:t>обучения</w:t>
      </w:r>
      <w:r w:rsidRPr="00961555">
        <w:rPr>
          <w:spacing w:val="-2"/>
          <w:sz w:val="24"/>
          <w:szCs w:val="24"/>
        </w:rPr>
        <w:t xml:space="preserve"> </w:t>
      </w:r>
      <w:r w:rsidRPr="00961555">
        <w:rPr>
          <w:sz w:val="24"/>
          <w:szCs w:val="24"/>
        </w:rPr>
        <w:t>музыке</w:t>
      </w:r>
      <w:r w:rsidRPr="00961555">
        <w:rPr>
          <w:spacing w:val="-2"/>
          <w:sz w:val="24"/>
          <w:szCs w:val="24"/>
        </w:rPr>
        <w:t xml:space="preserve"> </w:t>
      </w:r>
      <w:r w:rsidRPr="00961555">
        <w:rPr>
          <w:sz w:val="24"/>
          <w:szCs w:val="24"/>
        </w:rPr>
        <w:t>на</w:t>
      </w:r>
      <w:r w:rsidRPr="00961555">
        <w:rPr>
          <w:spacing w:val="3"/>
          <w:sz w:val="24"/>
          <w:szCs w:val="24"/>
        </w:rPr>
        <w:t xml:space="preserve"> </w:t>
      </w:r>
      <w:r w:rsidRPr="00961555">
        <w:rPr>
          <w:sz w:val="24"/>
          <w:szCs w:val="24"/>
        </w:rPr>
        <w:t>уровне</w:t>
      </w:r>
      <w:r w:rsidRPr="00961555">
        <w:rPr>
          <w:spacing w:val="-7"/>
          <w:sz w:val="24"/>
          <w:szCs w:val="24"/>
        </w:rPr>
        <w:t xml:space="preserve"> </w:t>
      </w:r>
      <w:r w:rsidRPr="00961555">
        <w:rPr>
          <w:sz w:val="24"/>
          <w:szCs w:val="24"/>
        </w:rPr>
        <w:t>основного</w:t>
      </w:r>
      <w:r w:rsidRPr="00961555">
        <w:rPr>
          <w:spacing w:val="-6"/>
          <w:sz w:val="24"/>
          <w:szCs w:val="24"/>
        </w:rPr>
        <w:t xml:space="preserve"> </w:t>
      </w:r>
      <w:r w:rsidRPr="00961555">
        <w:rPr>
          <w:sz w:val="24"/>
          <w:szCs w:val="24"/>
        </w:rPr>
        <w:t>общего</w:t>
      </w:r>
      <w:r w:rsidRPr="00961555">
        <w:rPr>
          <w:spacing w:val="-6"/>
          <w:sz w:val="24"/>
          <w:szCs w:val="24"/>
        </w:rPr>
        <w:t xml:space="preserve"> </w:t>
      </w:r>
      <w:r w:rsidRPr="00961555">
        <w:rPr>
          <w:spacing w:val="-2"/>
          <w:sz w:val="24"/>
          <w:szCs w:val="24"/>
        </w:rPr>
        <w:t>образования.</w:t>
      </w:r>
    </w:p>
    <w:p w:rsidR="00CF7B51" w:rsidRPr="00961555" w:rsidRDefault="00211A1E" w:rsidP="007768E4">
      <w:pPr>
        <w:pStyle w:val="a4"/>
        <w:jc w:val="left"/>
        <w:rPr>
          <w:sz w:val="24"/>
          <w:szCs w:val="24"/>
        </w:rPr>
      </w:pPr>
      <w:r w:rsidRPr="00961555">
        <w:rPr>
          <w:sz w:val="24"/>
          <w:szCs w:val="24"/>
        </w:rPr>
        <w:t>Модуль</w:t>
      </w:r>
      <w:r w:rsidRPr="00961555">
        <w:rPr>
          <w:spacing w:val="-3"/>
          <w:sz w:val="24"/>
          <w:szCs w:val="24"/>
        </w:rPr>
        <w:t xml:space="preserve"> </w:t>
      </w:r>
      <w:r w:rsidRPr="00961555">
        <w:rPr>
          <w:sz w:val="24"/>
          <w:szCs w:val="24"/>
        </w:rPr>
        <w:t>№</w:t>
      </w:r>
      <w:r w:rsidRPr="00961555">
        <w:rPr>
          <w:spacing w:val="-2"/>
          <w:sz w:val="24"/>
          <w:szCs w:val="24"/>
        </w:rPr>
        <w:t xml:space="preserve"> </w:t>
      </w:r>
      <w:r w:rsidRPr="00961555">
        <w:rPr>
          <w:sz w:val="24"/>
          <w:szCs w:val="24"/>
        </w:rPr>
        <w:t>1</w:t>
      </w:r>
      <w:r w:rsidRPr="00961555">
        <w:rPr>
          <w:spacing w:val="-3"/>
          <w:sz w:val="24"/>
          <w:szCs w:val="24"/>
        </w:rPr>
        <w:t xml:space="preserve"> </w:t>
      </w:r>
      <w:r w:rsidRPr="00961555">
        <w:rPr>
          <w:sz w:val="24"/>
          <w:szCs w:val="24"/>
        </w:rPr>
        <w:t>«Музыка</w:t>
      </w:r>
      <w:r w:rsidRPr="00961555">
        <w:rPr>
          <w:spacing w:val="-4"/>
          <w:sz w:val="24"/>
          <w:szCs w:val="24"/>
        </w:rPr>
        <w:t xml:space="preserve"> </w:t>
      </w:r>
      <w:r w:rsidRPr="00961555">
        <w:rPr>
          <w:sz w:val="24"/>
          <w:szCs w:val="24"/>
        </w:rPr>
        <w:t>моего</w:t>
      </w:r>
      <w:r w:rsidRPr="00961555">
        <w:rPr>
          <w:spacing w:val="-2"/>
          <w:sz w:val="24"/>
          <w:szCs w:val="24"/>
        </w:rPr>
        <w:t xml:space="preserve"> края».</w:t>
      </w:r>
    </w:p>
    <w:p w:rsidR="00CF7B51" w:rsidRPr="00961555" w:rsidRDefault="00211A1E" w:rsidP="007768E4">
      <w:pPr>
        <w:pStyle w:val="a4"/>
        <w:jc w:val="left"/>
        <w:rPr>
          <w:sz w:val="24"/>
          <w:szCs w:val="24"/>
        </w:rPr>
      </w:pPr>
      <w:r w:rsidRPr="00961555">
        <w:rPr>
          <w:sz w:val="24"/>
          <w:szCs w:val="24"/>
        </w:rPr>
        <w:t>Фольклор</w:t>
      </w:r>
      <w:r w:rsidRPr="00961555">
        <w:rPr>
          <w:spacing w:val="-7"/>
          <w:sz w:val="24"/>
          <w:szCs w:val="24"/>
        </w:rPr>
        <w:t xml:space="preserve"> </w:t>
      </w:r>
      <w:r w:rsidRPr="00961555">
        <w:rPr>
          <w:sz w:val="24"/>
          <w:szCs w:val="24"/>
        </w:rPr>
        <w:t>–</w:t>
      </w:r>
      <w:r w:rsidRPr="00961555">
        <w:rPr>
          <w:spacing w:val="-2"/>
          <w:sz w:val="24"/>
          <w:szCs w:val="24"/>
        </w:rPr>
        <w:t xml:space="preserve"> </w:t>
      </w:r>
      <w:r w:rsidRPr="00961555">
        <w:rPr>
          <w:sz w:val="24"/>
          <w:szCs w:val="24"/>
        </w:rPr>
        <w:t>народное</w:t>
      </w:r>
      <w:r w:rsidRPr="00961555">
        <w:rPr>
          <w:spacing w:val="-4"/>
          <w:sz w:val="24"/>
          <w:szCs w:val="24"/>
        </w:rPr>
        <w:t xml:space="preserve"> </w:t>
      </w:r>
      <w:r w:rsidRPr="00961555">
        <w:rPr>
          <w:sz w:val="24"/>
          <w:szCs w:val="24"/>
        </w:rPr>
        <w:t>творчество</w:t>
      </w:r>
      <w:r w:rsidRPr="00961555">
        <w:rPr>
          <w:sz w:val="24"/>
          <w:szCs w:val="24"/>
          <w:vertAlign w:val="superscript"/>
        </w:rPr>
        <w:t>23</w:t>
      </w:r>
      <w:r w:rsidRPr="00961555">
        <w:rPr>
          <w:sz w:val="24"/>
          <w:szCs w:val="24"/>
        </w:rPr>
        <w:t xml:space="preserve"> (3–4</w:t>
      </w:r>
      <w:r w:rsidRPr="00961555">
        <w:rPr>
          <w:spacing w:val="-3"/>
          <w:sz w:val="24"/>
          <w:szCs w:val="24"/>
        </w:rPr>
        <w:t xml:space="preserve"> </w:t>
      </w:r>
      <w:r w:rsidRPr="00961555">
        <w:rPr>
          <w:spacing w:val="-2"/>
          <w:sz w:val="24"/>
          <w:szCs w:val="24"/>
        </w:rPr>
        <w:t>часа).</w:t>
      </w:r>
    </w:p>
    <w:p w:rsidR="00CF7B51" w:rsidRPr="00961555" w:rsidRDefault="00211A1E" w:rsidP="007768E4">
      <w:pPr>
        <w:pStyle w:val="a4"/>
        <w:jc w:val="left"/>
        <w:rPr>
          <w:sz w:val="24"/>
          <w:szCs w:val="24"/>
        </w:rPr>
      </w:pPr>
      <w:r w:rsidRPr="00961555">
        <w:rPr>
          <w:sz w:val="24"/>
          <w:szCs w:val="24"/>
        </w:rPr>
        <w:t>Содержание:</w:t>
      </w:r>
      <w:r w:rsidRPr="00961555">
        <w:rPr>
          <w:spacing w:val="40"/>
          <w:sz w:val="24"/>
          <w:szCs w:val="24"/>
        </w:rPr>
        <w:t xml:space="preserve"> </w:t>
      </w:r>
      <w:r w:rsidRPr="00961555">
        <w:rPr>
          <w:sz w:val="24"/>
          <w:szCs w:val="24"/>
        </w:rPr>
        <w:t>Традиционная</w:t>
      </w:r>
      <w:r w:rsidRPr="00961555">
        <w:rPr>
          <w:spacing w:val="40"/>
          <w:sz w:val="24"/>
          <w:szCs w:val="24"/>
        </w:rPr>
        <w:t xml:space="preserve"> </w:t>
      </w:r>
      <w:r w:rsidRPr="00961555">
        <w:rPr>
          <w:sz w:val="24"/>
          <w:szCs w:val="24"/>
        </w:rPr>
        <w:t>музыка</w:t>
      </w:r>
      <w:r w:rsidRPr="00961555">
        <w:rPr>
          <w:spacing w:val="40"/>
          <w:sz w:val="24"/>
          <w:szCs w:val="24"/>
        </w:rPr>
        <w:t xml:space="preserve"> </w:t>
      </w:r>
      <w:r w:rsidRPr="00961555">
        <w:rPr>
          <w:sz w:val="24"/>
          <w:szCs w:val="24"/>
        </w:rPr>
        <w:t>–</w:t>
      </w:r>
      <w:r w:rsidRPr="00961555">
        <w:rPr>
          <w:spacing w:val="40"/>
          <w:sz w:val="24"/>
          <w:szCs w:val="24"/>
        </w:rPr>
        <w:t xml:space="preserve"> </w:t>
      </w:r>
      <w:r w:rsidRPr="00961555">
        <w:rPr>
          <w:sz w:val="24"/>
          <w:szCs w:val="24"/>
        </w:rPr>
        <w:t>отражение</w:t>
      </w:r>
      <w:r w:rsidRPr="00961555">
        <w:rPr>
          <w:spacing w:val="40"/>
          <w:sz w:val="24"/>
          <w:szCs w:val="24"/>
        </w:rPr>
        <w:t xml:space="preserve"> </w:t>
      </w:r>
      <w:r w:rsidRPr="00961555">
        <w:rPr>
          <w:sz w:val="24"/>
          <w:szCs w:val="24"/>
        </w:rPr>
        <w:t>жизни</w:t>
      </w:r>
      <w:r w:rsidRPr="00961555">
        <w:rPr>
          <w:spacing w:val="40"/>
          <w:sz w:val="24"/>
          <w:szCs w:val="24"/>
        </w:rPr>
        <w:t xml:space="preserve"> </w:t>
      </w:r>
      <w:r w:rsidRPr="00961555">
        <w:rPr>
          <w:sz w:val="24"/>
          <w:szCs w:val="24"/>
        </w:rPr>
        <w:t>народа.</w:t>
      </w:r>
      <w:r w:rsidRPr="00961555">
        <w:rPr>
          <w:spacing w:val="40"/>
          <w:sz w:val="24"/>
          <w:szCs w:val="24"/>
        </w:rPr>
        <w:t xml:space="preserve"> </w:t>
      </w:r>
      <w:r w:rsidRPr="00961555">
        <w:rPr>
          <w:sz w:val="24"/>
          <w:szCs w:val="24"/>
        </w:rPr>
        <w:t>Жанры</w:t>
      </w:r>
      <w:r w:rsidRPr="00961555">
        <w:rPr>
          <w:spacing w:val="40"/>
          <w:sz w:val="24"/>
          <w:szCs w:val="24"/>
        </w:rPr>
        <w:t xml:space="preserve"> </w:t>
      </w:r>
      <w:r w:rsidRPr="00961555">
        <w:rPr>
          <w:sz w:val="24"/>
          <w:szCs w:val="24"/>
        </w:rPr>
        <w:t>детского</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игрового фольклора (игры, пляски, хороводы).</w:t>
      </w:r>
    </w:p>
    <w:p w:rsidR="00CF7B51" w:rsidRPr="00961555" w:rsidRDefault="00211A1E" w:rsidP="007768E4">
      <w:pPr>
        <w:pStyle w:val="a4"/>
        <w:jc w:val="left"/>
        <w:rPr>
          <w:sz w:val="24"/>
          <w:szCs w:val="24"/>
        </w:rPr>
      </w:pPr>
      <w:r w:rsidRPr="00961555">
        <w:rPr>
          <w:sz w:val="24"/>
          <w:szCs w:val="24"/>
        </w:rPr>
        <w:t>Виды</w:t>
      </w:r>
      <w:r w:rsidRPr="00961555">
        <w:rPr>
          <w:spacing w:val="-3"/>
          <w:sz w:val="24"/>
          <w:szCs w:val="24"/>
        </w:rPr>
        <w:t xml:space="preserve"> </w:t>
      </w:r>
      <w:r w:rsidRPr="00961555">
        <w:rPr>
          <w:sz w:val="24"/>
          <w:szCs w:val="24"/>
        </w:rPr>
        <w:t>деятельности</w:t>
      </w:r>
      <w:r w:rsidRPr="00961555">
        <w:rPr>
          <w:spacing w:val="-11"/>
          <w:sz w:val="24"/>
          <w:szCs w:val="24"/>
        </w:rPr>
        <w:t xml:space="preserve"> </w:t>
      </w:r>
      <w:r w:rsidRPr="00961555">
        <w:rPr>
          <w:spacing w:val="-2"/>
          <w:sz w:val="24"/>
          <w:szCs w:val="24"/>
        </w:rPr>
        <w:t>обучающихся:</w:t>
      </w:r>
    </w:p>
    <w:p w:rsidR="00CF7B51" w:rsidRPr="00961555" w:rsidRDefault="00211A1E" w:rsidP="007768E4">
      <w:pPr>
        <w:pStyle w:val="a4"/>
        <w:jc w:val="left"/>
        <w:rPr>
          <w:sz w:val="24"/>
          <w:szCs w:val="24"/>
        </w:rPr>
      </w:pPr>
      <w:r w:rsidRPr="00961555">
        <w:rPr>
          <w:sz w:val="24"/>
          <w:szCs w:val="24"/>
        </w:rPr>
        <w:t>знакомство со</w:t>
      </w:r>
      <w:r w:rsidRPr="00961555">
        <w:rPr>
          <w:spacing w:val="-4"/>
          <w:sz w:val="24"/>
          <w:szCs w:val="24"/>
        </w:rPr>
        <w:t xml:space="preserve"> </w:t>
      </w:r>
      <w:r w:rsidRPr="00961555">
        <w:rPr>
          <w:sz w:val="24"/>
          <w:szCs w:val="24"/>
        </w:rPr>
        <w:t>звучанием</w:t>
      </w:r>
      <w:r w:rsidRPr="00961555">
        <w:rPr>
          <w:spacing w:val="-3"/>
          <w:sz w:val="24"/>
          <w:szCs w:val="24"/>
        </w:rPr>
        <w:t xml:space="preserve"> </w:t>
      </w:r>
      <w:r w:rsidRPr="00961555">
        <w:rPr>
          <w:sz w:val="24"/>
          <w:szCs w:val="24"/>
        </w:rPr>
        <w:t>фольклорных</w:t>
      </w:r>
      <w:r w:rsidRPr="00961555">
        <w:rPr>
          <w:spacing w:val="-13"/>
          <w:sz w:val="24"/>
          <w:szCs w:val="24"/>
        </w:rPr>
        <w:t xml:space="preserve"> </w:t>
      </w:r>
      <w:r w:rsidRPr="00961555">
        <w:rPr>
          <w:sz w:val="24"/>
          <w:szCs w:val="24"/>
        </w:rPr>
        <w:t>образцов</w:t>
      </w:r>
      <w:r w:rsidRPr="00961555">
        <w:rPr>
          <w:spacing w:val="-3"/>
          <w:sz w:val="24"/>
          <w:szCs w:val="24"/>
        </w:rPr>
        <w:t xml:space="preserve"> </w:t>
      </w:r>
      <w:r w:rsidRPr="00961555">
        <w:rPr>
          <w:sz w:val="24"/>
          <w:szCs w:val="24"/>
        </w:rPr>
        <w:t>в</w:t>
      </w:r>
      <w:r w:rsidRPr="00961555">
        <w:rPr>
          <w:spacing w:val="-7"/>
          <w:sz w:val="24"/>
          <w:szCs w:val="24"/>
        </w:rPr>
        <w:t xml:space="preserve"> </w:t>
      </w:r>
      <w:r w:rsidRPr="00961555">
        <w:rPr>
          <w:sz w:val="24"/>
          <w:szCs w:val="24"/>
        </w:rPr>
        <w:t>аудио-</w:t>
      </w:r>
      <w:r w:rsidRPr="00961555">
        <w:rPr>
          <w:spacing w:val="-7"/>
          <w:sz w:val="24"/>
          <w:szCs w:val="24"/>
        </w:rPr>
        <w:t xml:space="preserve"> </w:t>
      </w:r>
      <w:r w:rsidRPr="00961555">
        <w:rPr>
          <w:sz w:val="24"/>
          <w:szCs w:val="24"/>
        </w:rPr>
        <w:t>и</w:t>
      </w:r>
      <w:r w:rsidRPr="00961555">
        <w:rPr>
          <w:spacing w:val="-3"/>
          <w:sz w:val="24"/>
          <w:szCs w:val="24"/>
        </w:rPr>
        <w:t xml:space="preserve"> </w:t>
      </w:r>
      <w:r w:rsidRPr="00961555">
        <w:rPr>
          <w:sz w:val="24"/>
          <w:szCs w:val="24"/>
        </w:rPr>
        <w:t>видеозаписи; определ</w:t>
      </w:r>
      <w:r w:rsidRPr="00961555">
        <w:rPr>
          <w:sz w:val="24"/>
          <w:szCs w:val="24"/>
        </w:rPr>
        <w:t>е</w:t>
      </w:r>
      <w:r w:rsidRPr="00961555">
        <w:rPr>
          <w:sz w:val="24"/>
          <w:szCs w:val="24"/>
        </w:rPr>
        <w:t>ние на слух:</w:t>
      </w:r>
    </w:p>
    <w:p w:rsidR="00CF7B51" w:rsidRPr="00961555" w:rsidRDefault="00211A1E" w:rsidP="007768E4">
      <w:pPr>
        <w:pStyle w:val="a4"/>
        <w:jc w:val="left"/>
        <w:rPr>
          <w:sz w:val="24"/>
          <w:szCs w:val="24"/>
        </w:rPr>
      </w:pPr>
      <w:r w:rsidRPr="00961555">
        <w:rPr>
          <w:sz w:val="24"/>
          <w:szCs w:val="24"/>
        </w:rPr>
        <w:t>принадлежности к народной или композиторской музыке; исполнительского</w:t>
      </w:r>
      <w:r w:rsidRPr="00961555">
        <w:rPr>
          <w:spacing w:val="-10"/>
          <w:sz w:val="24"/>
          <w:szCs w:val="24"/>
        </w:rPr>
        <w:t xml:space="preserve"> </w:t>
      </w:r>
      <w:r w:rsidRPr="00961555">
        <w:rPr>
          <w:sz w:val="24"/>
          <w:szCs w:val="24"/>
        </w:rPr>
        <w:t>состава</w:t>
      </w:r>
      <w:r w:rsidRPr="00961555">
        <w:rPr>
          <w:spacing w:val="-11"/>
          <w:sz w:val="24"/>
          <w:szCs w:val="24"/>
        </w:rPr>
        <w:t xml:space="preserve"> </w:t>
      </w:r>
      <w:r w:rsidRPr="00961555">
        <w:rPr>
          <w:sz w:val="24"/>
          <w:szCs w:val="24"/>
        </w:rPr>
        <w:t>(вокального,</w:t>
      </w:r>
      <w:r w:rsidRPr="00961555">
        <w:rPr>
          <w:spacing w:val="-9"/>
          <w:sz w:val="24"/>
          <w:szCs w:val="24"/>
        </w:rPr>
        <w:t xml:space="preserve"> </w:t>
      </w:r>
      <w:r w:rsidRPr="00961555">
        <w:rPr>
          <w:sz w:val="24"/>
          <w:szCs w:val="24"/>
        </w:rPr>
        <w:t>инструментального,</w:t>
      </w:r>
      <w:r w:rsidRPr="00961555">
        <w:rPr>
          <w:spacing w:val="-9"/>
          <w:sz w:val="24"/>
          <w:szCs w:val="24"/>
        </w:rPr>
        <w:t xml:space="preserve"> </w:t>
      </w:r>
      <w:r w:rsidRPr="00961555">
        <w:rPr>
          <w:sz w:val="24"/>
          <w:szCs w:val="24"/>
        </w:rPr>
        <w:t>смешанного); жанра, основного настроения, характера музыки;</w:t>
      </w:r>
    </w:p>
    <w:p w:rsidR="00CF7B51" w:rsidRPr="00961555" w:rsidRDefault="00211A1E" w:rsidP="007768E4">
      <w:pPr>
        <w:pStyle w:val="a4"/>
        <w:jc w:val="left"/>
        <w:rPr>
          <w:sz w:val="24"/>
          <w:szCs w:val="24"/>
        </w:rPr>
      </w:pPr>
      <w:r w:rsidRPr="00961555">
        <w:rPr>
          <w:spacing w:val="-2"/>
          <w:sz w:val="24"/>
          <w:szCs w:val="24"/>
        </w:rPr>
        <w:t>разучивание</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исполнение</w:t>
      </w:r>
      <w:r w:rsidRPr="00961555">
        <w:rPr>
          <w:sz w:val="24"/>
          <w:szCs w:val="24"/>
        </w:rPr>
        <w:tab/>
      </w:r>
      <w:r w:rsidRPr="00961555">
        <w:rPr>
          <w:spacing w:val="-2"/>
          <w:sz w:val="24"/>
          <w:szCs w:val="24"/>
        </w:rPr>
        <w:t>народных</w:t>
      </w:r>
      <w:r w:rsidRPr="00961555">
        <w:rPr>
          <w:sz w:val="24"/>
          <w:szCs w:val="24"/>
        </w:rPr>
        <w:tab/>
      </w:r>
      <w:r w:rsidRPr="00961555">
        <w:rPr>
          <w:spacing w:val="-2"/>
          <w:sz w:val="24"/>
          <w:szCs w:val="24"/>
        </w:rPr>
        <w:t>песен,</w:t>
      </w:r>
      <w:r w:rsidRPr="00961555">
        <w:rPr>
          <w:sz w:val="24"/>
          <w:szCs w:val="24"/>
        </w:rPr>
        <w:tab/>
      </w:r>
      <w:r w:rsidRPr="00961555">
        <w:rPr>
          <w:spacing w:val="-2"/>
          <w:sz w:val="24"/>
          <w:szCs w:val="24"/>
        </w:rPr>
        <w:t>танцев,</w:t>
      </w:r>
      <w:r w:rsidRPr="00961555">
        <w:rPr>
          <w:sz w:val="24"/>
          <w:szCs w:val="24"/>
        </w:rPr>
        <w:tab/>
      </w:r>
      <w:r w:rsidRPr="00961555">
        <w:rPr>
          <w:spacing w:val="-2"/>
          <w:sz w:val="24"/>
          <w:szCs w:val="24"/>
        </w:rPr>
        <w:t>инструме</w:t>
      </w:r>
      <w:r w:rsidRPr="00961555">
        <w:rPr>
          <w:spacing w:val="-2"/>
          <w:sz w:val="24"/>
          <w:szCs w:val="24"/>
        </w:rPr>
        <w:t>н</w:t>
      </w:r>
      <w:r w:rsidRPr="00961555">
        <w:rPr>
          <w:spacing w:val="-2"/>
          <w:sz w:val="24"/>
          <w:szCs w:val="24"/>
        </w:rPr>
        <w:t>тальных</w:t>
      </w:r>
      <w:r w:rsidRPr="00961555">
        <w:rPr>
          <w:sz w:val="24"/>
          <w:szCs w:val="24"/>
        </w:rPr>
        <w:tab/>
      </w:r>
      <w:r w:rsidRPr="00961555">
        <w:rPr>
          <w:spacing w:val="-2"/>
          <w:sz w:val="24"/>
          <w:szCs w:val="24"/>
        </w:rPr>
        <w:t xml:space="preserve">наигрышей, </w:t>
      </w:r>
      <w:r w:rsidRPr="00961555">
        <w:rPr>
          <w:sz w:val="24"/>
          <w:szCs w:val="24"/>
        </w:rPr>
        <w:t>фольклорных игр.</w:t>
      </w:r>
    </w:p>
    <w:p w:rsidR="00CF7B51" w:rsidRPr="00961555" w:rsidRDefault="00211A1E" w:rsidP="007768E4">
      <w:pPr>
        <w:pStyle w:val="a4"/>
        <w:jc w:val="left"/>
        <w:rPr>
          <w:sz w:val="24"/>
          <w:szCs w:val="24"/>
        </w:rPr>
      </w:pPr>
      <w:r w:rsidRPr="00961555">
        <w:rPr>
          <w:sz w:val="24"/>
          <w:szCs w:val="24"/>
        </w:rPr>
        <w:t>Календарный</w:t>
      </w:r>
      <w:r w:rsidRPr="00961555">
        <w:rPr>
          <w:spacing w:val="-3"/>
          <w:sz w:val="24"/>
          <w:szCs w:val="24"/>
        </w:rPr>
        <w:t xml:space="preserve"> </w:t>
      </w:r>
      <w:r w:rsidRPr="00961555">
        <w:rPr>
          <w:sz w:val="24"/>
          <w:szCs w:val="24"/>
        </w:rPr>
        <w:t>фольклор</w:t>
      </w:r>
      <w:r w:rsidRPr="00961555">
        <w:rPr>
          <w:sz w:val="24"/>
          <w:szCs w:val="24"/>
          <w:vertAlign w:val="superscript"/>
        </w:rPr>
        <w:t>24</w:t>
      </w:r>
      <w:r w:rsidRPr="00961555">
        <w:rPr>
          <w:spacing w:val="-2"/>
          <w:sz w:val="24"/>
          <w:szCs w:val="24"/>
        </w:rPr>
        <w:t xml:space="preserve"> </w:t>
      </w:r>
      <w:r w:rsidRPr="00961555">
        <w:rPr>
          <w:sz w:val="24"/>
          <w:szCs w:val="24"/>
        </w:rPr>
        <w:t>(3–4</w:t>
      </w:r>
      <w:r w:rsidRPr="00961555">
        <w:rPr>
          <w:spacing w:val="-4"/>
          <w:sz w:val="24"/>
          <w:szCs w:val="24"/>
        </w:rPr>
        <w:t xml:space="preserve"> </w:t>
      </w:r>
      <w:r w:rsidRPr="00961555">
        <w:rPr>
          <w:spacing w:val="-2"/>
          <w:sz w:val="24"/>
          <w:szCs w:val="24"/>
        </w:rPr>
        <w:t>часа).</w:t>
      </w:r>
    </w:p>
    <w:p w:rsidR="00CF7B51" w:rsidRPr="00961555" w:rsidRDefault="00211A1E" w:rsidP="007768E4">
      <w:pPr>
        <w:pStyle w:val="a4"/>
        <w:jc w:val="left"/>
        <w:rPr>
          <w:sz w:val="24"/>
          <w:szCs w:val="24"/>
        </w:rPr>
      </w:pPr>
      <w:r w:rsidRPr="00961555">
        <w:rPr>
          <w:sz w:val="24"/>
          <w:szCs w:val="24"/>
        </w:rPr>
        <w:t>Содержание:</w:t>
      </w:r>
      <w:r w:rsidRPr="00961555">
        <w:rPr>
          <w:spacing w:val="40"/>
          <w:sz w:val="24"/>
          <w:szCs w:val="24"/>
        </w:rPr>
        <w:t xml:space="preserve"> </w:t>
      </w:r>
      <w:r w:rsidRPr="00961555">
        <w:rPr>
          <w:sz w:val="24"/>
          <w:szCs w:val="24"/>
        </w:rPr>
        <w:t>Календарные</w:t>
      </w:r>
      <w:r w:rsidRPr="00961555">
        <w:rPr>
          <w:spacing w:val="40"/>
          <w:sz w:val="24"/>
          <w:szCs w:val="24"/>
        </w:rPr>
        <w:t xml:space="preserve"> </w:t>
      </w:r>
      <w:r w:rsidRPr="00961555">
        <w:rPr>
          <w:sz w:val="24"/>
          <w:szCs w:val="24"/>
        </w:rPr>
        <w:t>обряды,</w:t>
      </w:r>
      <w:r w:rsidRPr="00961555">
        <w:rPr>
          <w:spacing w:val="40"/>
          <w:sz w:val="24"/>
          <w:szCs w:val="24"/>
        </w:rPr>
        <w:t xml:space="preserve"> </w:t>
      </w:r>
      <w:r w:rsidRPr="00961555">
        <w:rPr>
          <w:sz w:val="24"/>
          <w:szCs w:val="24"/>
        </w:rPr>
        <w:t>традиционные</w:t>
      </w:r>
      <w:r w:rsidRPr="00961555">
        <w:rPr>
          <w:spacing w:val="40"/>
          <w:sz w:val="24"/>
          <w:szCs w:val="24"/>
        </w:rPr>
        <w:t xml:space="preserve"> </w:t>
      </w:r>
      <w:r w:rsidRPr="00961555">
        <w:rPr>
          <w:sz w:val="24"/>
          <w:szCs w:val="24"/>
        </w:rPr>
        <w:t>для</w:t>
      </w:r>
      <w:r w:rsidRPr="00961555">
        <w:rPr>
          <w:spacing w:val="40"/>
          <w:sz w:val="24"/>
          <w:szCs w:val="24"/>
        </w:rPr>
        <w:t xml:space="preserve"> </w:t>
      </w:r>
      <w:r w:rsidRPr="00961555">
        <w:rPr>
          <w:sz w:val="24"/>
          <w:szCs w:val="24"/>
        </w:rPr>
        <w:t>данной</w:t>
      </w:r>
      <w:r w:rsidRPr="00961555">
        <w:rPr>
          <w:spacing w:val="40"/>
          <w:sz w:val="24"/>
          <w:szCs w:val="24"/>
        </w:rPr>
        <w:t xml:space="preserve"> </w:t>
      </w:r>
      <w:r w:rsidRPr="00961555">
        <w:rPr>
          <w:sz w:val="24"/>
          <w:szCs w:val="24"/>
        </w:rPr>
        <w:t>местности</w:t>
      </w:r>
      <w:r w:rsidRPr="00961555">
        <w:rPr>
          <w:spacing w:val="40"/>
          <w:sz w:val="24"/>
          <w:szCs w:val="24"/>
        </w:rPr>
        <w:t xml:space="preserve"> </w:t>
      </w:r>
      <w:r w:rsidRPr="00961555">
        <w:rPr>
          <w:sz w:val="24"/>
          <w:szCs w:val="24"/>
        </w:rPr>
        <w:t>(осе</w:t>
      </w:r>
      <w:r w:rsidRPr="00961555">
        <w:rPr>
          <w:sz w:val="24"/>
          <w:szCs w:val="24"/>
        </w:rPr>
        <w:t>н</w:t>
      </w:r>
      <w:r w:rsidRPr="00961555">
        <w:rPr>
          <w:sz w:val="24"/>
          <w:szCs w:val="24"/>
        </w:rPr>
        <w:t>ние,</w:t>
      </w:r>
      <w:r w:rsidRPr="00961555">
        <w:rPr>
          <w:spacing w:val="40"/>
          <w:sz w:val="24"/>
          <w:szCs w:val="24"/>
        </w:rPr>
        <w:t xml:space="preserve"> </w:t>
      </w:r>
      <w:r w:rsidRPr="00961555">
        <w:rPr>
          <w:sz w:val="24"/>
          <w:szCs w:val="24"/>
        </w:rPr>
        <w:t>зимние,</w:t>
      </w:r>
      <w:r w:rsidRPr="00961555">
        <w:rPr>
          <w:spacing w:val="40"/>
          <w:sz w:val="24"/>
          <w:szCs w:val="24"/>
        </w:rPr>
        <w:t xml:space="preserve"> </w:t>
      </w:r>
      <w:r w:rsidRPr="00961555">
        <w:rPr>
          <w:sz w:val="24"/>
          <w:szCs w:val="24"/>
        </w:rPr>
        <w:t>весенние – на выбор учителя).</w:t>
      </w:r>
    </w:p>
    <w:p w:rsidR="00CF7B51" w:rsidRPr="00961555" w:rsidRDefault="00211A1E" w:rsidP="007768E4">
      <w:pPr>
        <w:pStyle w:val="a4"/>
        <w:jc w:val="left"/>
        <w:rPr>
          <w:sz w:val="24"/>
          <w:szCs w:val="24"/>
        </w:rPr>
      </w:pPr>
      <w:r w:rsidRPr="00961555">
        <w:rPr>
          <w:sz w:val="24"/>
          <w:szCs w:val="24"/>
        </w:rPr>
        <w:t>Виды</w:t>
      </w:r>
      <w:r w:rsidRPr="00961555">
        <w:rPr>
          <w:spacing w:val="-3"/>
          <w:sz w:val="24"/>
          <w:szCs w:val="24"/>
        </w:rPr>
        <w:t xml:space="preserve"> </w:t>
      </w:r>
      <w:r w:rsidRPr="00961555">
        <w:rPr>
          <w:sz w:val="24"/>
          <w:szCs w:val="24"/>
        </w:rPr>
        <w:t>деятельности</w:t>
      </w:r>
      <w:r w:rsidRPr="00961555">
        <w:rPr>
          <w:spacing w:val="-11"/>
          <w:sz w:val="24"/>
          <w:szCs w:val="24"/>
        </w:rPr>
        <w:t xml:space="preserve"> </w:t>
      </w:r>
      <w:r w:rsidRPr="00961555">
        <w:rPr>
          <w:spacing w:val="-2"/>
          <w:sz w:val="24"/>
          <w:szCs w:val="24"/>
        </w:rPr>
        <w:t>обучающихся:</w:t>
      </w:r>
    </w:p>
    <w:p w:rsidR="00CF7B51" w:rsidRPr="00961555" w:rsidRDefault="00211A1E" w:rsidP="007768E4">
      <w:pPr>
        <w:pStyle w:val="a4"/>
        <w:jc w:val="left"/>
        <w:rPr>
          <w:sz w:val="24"/>
          <w:szCs w:val="24"/>
        </w:rPr>
      </w:pPr>
      <w:r w:rsidRPr="00961555">
        <w:rPr>
          <w:spacing w:val="-2"/>
          <w:sz w:val="24"/>
          <w:szCs w:val="24"/>
        </w:rPr>
        <w:t>знакомство</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символикой</w:t>
      </w:r>
      <w:r w:rsidRPr="00961555">
        <w:rPr>
          <w:sz w:val="24"/>
          <w:szCs w:val="24"/>
        </w:rPr>
        <w:tab/>
      </w:r>
      <w:r w:rsidRPr="00961555">
        <w:rPr>
          <w:spacing w:val="-2"/>
          <w:sz w:val="24"/>
          <w:szCs w:val="24"/>
        </w:rPr>
        <w:t>календарных</w:t>
      </w:r>
      <w:r w:rsidRPr="00961555">
        <w:rPr>
          <w:sz w:val="24"/>
          <w:szCs w:val="24"/>
        </w:rPr>
        <w:tab/>
      </w:r>
      <w:r w:rsidRPr="00961555">
        <w:rPr>
          <w:spacing w:val="-2"/>
          <w:sz w:val="24"/>
          <w:szCs w:val="24"/>
        </w:rPr>
        <w:t>обрядов,</w:t>
      </w:r>
      <w:r w:rsidRPr="00961555">
        <w:rPr>
          <w:sz w:val="24"/>
          <w:szCs w:val="24"/>
        </w:rPr>
        <w:tab/>
      </w:r>
      <w:r w:rsidRPr="00961555">
        <w:rPr>
          <w:spacing w:val="-2"/>
          <w:sz w:val="24"/>
          <w:szCs w:val="24"/>
        </w:rPr>
        <w:t>поиск</w:t>
      </w:r>
      <w:r w:rsidRPr="00961555">
        <w:rPr>
          <w:sz w:val="24"/>
          <w:szCs w:val="24"/>
        </w:rPr>
        <w:tab/>
      </w:r>
      <w:r w:rsidRPr="00961555">
        <w:rPr>
          <w:spacing w:val="-2"/>
          <w:sz w:val="24"/>
          <w:szCs w:val="24"/>
        </w:rPr>
        <w:t xml:space="preserve">информации </w:t>
      </w:r>
      <w:r w:rsidRPr="00961555">
        <w:rPr>
          <w:sz w:val="24"/>
          <w:szCs w:val="24"/>
        </w:rPr>
        <w:t>о соответствующих фольклорных традициях;</w:t>
      </w:r>
    </w:p>
    <w:p w:rsidR="00CF7B51" w:rsidRPr="00961555" w:rsidRDefault="00211A1E" w:rsidP="007768E4">
      <w:pPr>
        <w:pStyle w:val="a4"/>
        <w:jc w:val="left"/>
        <w:rPr>
          <w:sz w:val="24"/>
          <w:szCs w:val="24"/>
        </w:rPr>
      </w:pPr>
      <w:r w:rsidRPr="00961555">
        <w:rPr>
          <w:sz w:val="24"/>
          <w:szCs w:val="24"/>
        </w:rPr>
        <w:t>разучивание</w:t>
      </w:r>
      <w:r w:rsidRPr="00961555">
        <w:rPr>
          <w:spacing w:val="-8"/>
          <w:sz w:val="24"/>
          <w:szCs w:val="24"/>
        </w:rPr>
        <w:t xml:space="preserve"> </w:t>
      </w:r>
      <w:r w:rsidRPr="00961555">
        <w:rPr>
          <w:sz w:val="24"/>
          <w:szCs w:val="24"/>
        </w:rPr>
        <w:t>и</w:t>
      </w:r>
      <w:r w:rsidRPr="00961555">
        <w:rPr>
          <w:spacing w:val="-6"/>
          <w:sz w:val="24"/>
          <w:szCs w:val="24"/>
        </w:rPr>
        <w:t xml:space="preserve"> </w:t>
      </w:r>
      <w:r w:rsidRPr="00961555">
        <w:rPr>
          <w:sz w:val="24"/>
          <w:szCs w:val="24"/>
        </w:rPr>
        <w:t>исполнение</w:t>
      </w:r>
      <w:r w:rsidRPr="00961555">
        <w:rPr>
          <w:spacing w:val="-8"/>
          <w:sz w:val="24"/>
          <w:szCs w:val="24"/>
        </w:rPr>
        <w:t xml:space="preserve"> </w:t>
      </w:r>
      <w:r w:rsidRPr="00961555">
        <w:rPr>
          <w:sz w:val="24"/>
          <w:szCs w:val="24"/>
        </w:rPr>
        <w:t>народных</w:t>
      </w:r>
      <w:r w:rsidRPr="00961555">
        <w:rPr>
          <w:spacing w:val="-11"/>
          <w:sz w:val="24"/>
          <w:szCs w:val="24"/>
        </w:rPr>
        <w:t xml:space="preserve"> </w:t>
      </w:r>
      <w:r w:rsidRPr="00961555">
        <w:rPr>
          <w:sz w:val="24"/>
          <w:szCs w:val="24"/>
        </w:rPr>
        <w:t>песен,</w:t>
      </w:r>
      <w:r w:rsidRPr="00961555">
        <w:rPr>
          <w:spacing w:val="-3"/>
          <w:sz w:val="24"/>
          <w:szCs w:val="24"/>
        </w:rPr>
        <w:t xml:space="preserve"> </w:t>
      </w:r>
      <w:r w:rsidRPr="00961555">
        <w:rPr>
          <w:sz w:val="24"/>
          <w:szCs w:val="24"/>
        </w:rPr>
        <w:t>танцев; на выбор или факультативно:</w:t>
      </w:r>
    </w:p>
    <w:p w:rsidR="00CF7B51" w:rsidRPr="00961555" w:rsidRDefault="00211A1E" w:rsidP="007768E4">
      <w:pPr>
        <w:pStyle w:val="a4"/>
        <w:jc w:val="left"/>
        <w:rPr>
          <w:sz w:val="24"/>
          <w:szCs w:val="24"/>
        </w:rPr>
      </w:pPr>
      <w:r w:rsidRPr="00961555">
        <w:rPr>
          <w:sz w:val="24"/>
          <w:szCs w:val="24"/>
        </w:rPr>
        <w:t>реконструкция</w:t>
      </w:r>
      <w:r w:rsidRPr="00961555">
        <w:rPr>
          <w:spacing w:val="-4"/>
          <w:sz w:val="24"/>
          <w:szCs w:val="24"/>
        </w:rPr>
        <w:t xml:space="preserve"> </w:t>
      </w:r>
      <w:r w:rsidRPr="00961555">
        <w:rPr>
          <w:sz w:val="24"/>
          <w:szCs w:val="24"/>
        </w:rPr>
        <w:t>фольклорного</w:t>
      </w:r>
      <w:r w:rsidRPr="00961555">
        <w:rPr>
          <w:spacing w:val="-3"/>
          <w:sz w:val="24"/>
          <w:szCs w:val="24"/>
        </w:rPr>
        <w:t xml:space="preserve"> </w:t>
      </w:r>
      <w:r w:rsidRPr="00961555">
        <w:rPr>
          <w:sz w:val="24"/>
          <w:szCs w:val="24"/>
        </w:rPr>
        <w:t>обряда</w:t>
      </w:r>
      <w:r w:rsidRPr="00961555">
        <w:rPr>
          <w:spacing w:val="-4"/>
          <w:sz w:val="24"/>
          <w:szCs w:val="24"/>
        </w:rPr>
        <w:t xml:space="preserve"> </w:t>
      </w:r>
      <w:r w:rsidRPr="00961555">
        <w:rPr>
          <w:sz w:val="24"/>
          <w:szCs w:val="24"/>
        </w:rPr>
        <w:t>или</w:t>
      </w:r>
      <w:r w:rsidRPr="00961555">
        <w:rPr>
          <w:spacing w:val="-6"/>
          <w:sz w:val="24"/>
          <w:szCs w:val="24"/>
        </w:rPr>
        <w:t xml:space="preserve"> </w:t>
      </w:r>
      <w:r w:rsidRPr="00961555">
        <w:rPr>
          <w:sz w:val="24"/>
          <w:szCs w:val="24"/>
        </w:rPr>
        <w:t>его</w:t>
      </w:r>
      <w:r w:rsidRPr="00961555">
        <w:rPr>
          <w:spacing w:val="-3"/>
          <w:sz w:val="24"/>
          <w:szCs w:val="24"/>
        </w:rPr>
        <w:t xml:space="preserve"> </w:t>
      </w:r>
      <w:r w:rsidRPr="00961555">
        <w:rPr>
          <w:spacing w:val="-2"/>
          <w:sz w:val="24"/>
          <w:szCs w:val="24"/>
        </w:rPr>
        <w:t>фрагмента;</w:t>
      </w:r>
    </w:p>
    <w:p w:rsidR="00343209" w:rsidRPr="00961555" w:rsidRDefault="00343209" w:rsidP="00343209">
      <w:pPr>
        <w:pStyle w:val="a4"/>
        <w:jc w:val="left"/>
        <w:rPr>
          <w:sz w:val="24"/>
          <w:szCs w:val="24"/>
        </w:rPr>
      </w:pPr>
      <w:r w:rsidRPr="00961555">
        <w:rPr>
          <w:sz w:val="24"/>
          <w:szCs w:val="24"/>
        </w:rPr>
        <w:t>участие</w:t>
      </w:r>
      <w:r w:rsidRPr="00961555">
        <w:rPr>
          <w:spacing w:val="-6"/>
          <w:sz w:val="24"/>
          <w:szCs w:val="24"/>
        </w:rPr>
        <w:t xml:space="preserve"> </w:t>
      </w:r>
      <w:r w:rsidRPr="00961555">
        <w:rPr>
          <w:sz w:val="24"/>
          <w:szCs w:val="24"/>
        </w:rPr>
        <w:t>в</w:t>
      </w:r>
      <w:r w:rsidRPr="00961555">
        <w:rPr>
          <w:spacing w:val="-1"/>
          <w:sz w:val="24"/>
          <w:szCs w:val="24"/>
        </w:rPr>
        <w:t xml:space="preserve"> </w:t>
      </w:r>
      <w:r w:rsidRPr="00961555">
        <w:rPr>
          <w:sz w:val="24"/>
          <w:szCs w:val="24"/>
        </w:rPr>
        <w:t>народном</w:t>
      </w:r>
      <w:r w:rsidRPr="00961555">
        <w:rPr>
          <w:spacing w:val="-6"/>
          <w:sz w:val="24"/>
          <w:szCs w:val="24"/>
        </w:rPr>
        <w:t xml:space="preserve"> </w:t>
      </w:r>
      <w:r w:rsidRPr="00961555">
        <w:rPr>
          <w:sz w:val="24"/>
          <w:szCs w:val="24"/>
        </w:rPr>
        <w:t>гулянии, празднике</w:t>
      </w:r>
      <w:r w:rsidRPr="00961555">
        <w:rPr>
          <w:spacing w:val="-3"/>
          <w:sz w:val="24"/>
          <w:szCs w:val="24"/>
        </w:rPr>
        <w:t xml:space="preserve"> </w:t>
      </w:r>
      <w:r w:rsidRPr="00961555">
        <w:rPr>
          <w:sz w:val="24"/>
          <w:szCs w:val="24"/>
        </w:rPr>
        <w:t>на</w:t>
      </w:r>
      <w:r w:rsidRPr="00961555">
        <w:rPr>
          <w:spacing w:val="-4"/>
          <w:sz w:val="24"/>
          <w:szCs w:val="24"/>
        </w:rPr>
        <w:t xml:space="preserve"> </w:t>
      </w:r>
      <w:r w:rsidRPr="00961555">
        <w:rPr>
          <w:sz w:val="24"/>
          <w:szCs w:val="24"/>
        </w:rPr>
        <w:t>улицах</w:t>
      </w:r>
      <w:r w:rsidRPr="00961555">
        <w:rPr>
          <w:spacing w:val="-7"/>
          <w:sz w:val="24"/>
          <w:szCs w:val="24"/>
        </w:rPr>
        <w:t xml:space="preserve"> </w:t>
      </w:r>
      <w:r w:rsidRPr="00961555">
        <w:rPr>
          <w:sz w:val="24"/>
          <w:szCs w:val="24"/>
        </w:rPr>
        <w:t>своего</w:t>
      </w:r>
      <w:r w:rsidRPr="00961555">
        <w:rPr>
          <w:spacing w:val="-2"/>
          <w:sz w:val="24"/>
          <w:szCs w:val="24"/>
        </w:rPr>
        <w:t xml:space="preserve"> </w:t>
      </w:r>
      <w:r w:rsidRPr="00961555">
        <w:rPr>
          <w:sz w:val="24"/>
          <w:szCs w:val="24"/>
        </w:rPr>
        <w:t>города,</w:t>
      </w:r>
      <w:r w:rsidRPr="00961555">
        <w:rPr>
          <w:spacing w:val="-5"/>
          <w:sz w:val="24"/>
          <w:szCs w:val="24"/>
        </w:rPr>
        <w:t xml:space="preserve"> </w:t>
      </w:r>
      <w:r w:rsidRPr="00961555">
        <w:rPr>
          <w:spacing w:val="-2"/>
          <w:sz w:val="24"/>
          <w:szCs w:val="24"/>
        </w:rPr>
        <w:t>поселка.</w:t>
      </w:r>
    </w:p>
    <w:p w:rsidR="00343209" w:rsidRPr="00961555" w:rsidRDefault="00343209" w:rsidP="00343209">
      <w:pPr>
        <w:pStyle w:val="a4"/>
        <w:jc w:val="left"/>
        <w:rPr>
          <w:sz w:val="24"/>
          <w:szCs w:val="24"/>
        </w:rPr>
      </w:pPr>
      <w:r w:rsidRPr="00961555">
        <w:rPr>
          <w:sz w:val="24"/>
          <w:szCs w:val="24"/>
        </w:rPr>
        <w:t>Семейный</w:t>
      </w:r>
      <w:r w:rsidRPr="00961555">
        <w:rPr>
          <w:spacing w:val="-2"/>
          <w:sz w:val="24"/>
          <w:szCs w:val="24"/>
        </w:rPr>
        <w:t xml:space="preserve"> </w:t>
      </w:r>
      <w:r w:rsidRPr="00961555">
        <w:rPr>
          <w:sz w:val="24"/>
          <w:szCs w:val="24"/>
        </w:rPr>
        <w:t>фольклор</w:t>
      </w:r>
      <w:r w:rsidRPr="00961555">
        <w:rPr>
          <w:spacing w:val="-3"/>
          <w:sz w:val="24"/>
          <w:szCs w:val="24"/>
        </w:rPr>
        <w:t xml:space="preserve"> </w:t>
      </w:r>
      <w:r w:rsidRPr="00961555">
        <w:rPr>
          <w:sz w:val="24"/>
          <w:szCs w:val="24"/>
        </w:rPr>
        <w:t>(3–4</w:t>
      </w:r>
      <w:r w:rsidRPr="00961555">
        <w:rPr>
          <w:spacing w:val="-2"/>
          <w:sz w:val="24"/>
          <w:szCs w:val="24"/>
        </w:rPr>
        <w:t xml:space="preserve"> часа).</w:t>
      </w:r>
    </w:p>
    <w:p w:rsidR="00343209" w:rsidRPr="00961555" w:rsidRDefault="00343209" w:rsidP="00343209">
      <w:pPr>
        <w:pStyle w:val="a4"/>
        <w:jc w:val="left"/>
        <w:rPr>
          <w:sz w:val="24"/>
          <w:szCs w:val="24"/>
        </w:rPr>
      </w:pPr>
      <w:r w:rsidRPr="00961555">
        <w:rPr>
          <w:sz w:val="24"/>
          <w:szCs w:val="24"/>
        </w:rPr>
        <w:t>Содержание: Фольклорные жанры, связанные с жизнью человека: свадебный обряд, рекрутские песни, плачи-причитания.</w:t>
      </w:r>
    </w:p>
    <w:p w:rsidR="00343209" w:rsidRPr="00961555" w:rsidRDefault="00343209" w:rsidP="00343209">
      <w:pPr>
        <w:pStyle w:val="a4"/>
        <w:jc w:val="left"/>
        <w:rPr>
          <w:sz w:val="24"/>
          <w:szCs w:val="24"/>
        </w:rPr>
      </w:pPr>
      <w:r w:rsidRPr="00961555">
        <w:rPr>
          <w:sz w:val="24"/>
          <w:szCs w:val="24"/>
        </w:rPr>
        <w:t>Виды</w:t>
      </w:r>
      <w:r w:rsidRPr="00961555">
        <w:rPr>
          <w:spacing w:val="-3"/>
          <w:sz w:val="24"/>
          <w:szCs w:val="24"/>
        </w:rPr>
        <w:t xml:space="preserve"> </w:t>
      </w:r>
      <w:r w:rsidRPr="00961555">
        <w:rPr>
          <w:sz w:val="24"/>
          <w:szCs w:val="24"/>
        </w:rPr>
        <w:t>деятельности</w:t>
      </w:r>
      <w:r w:rsidRPr="00961555">
        <w:rPr>
          <w:spacing w:val="-11"/>
          <w:sz w:val="24"/>
          <w:szCs w:val="24"/>
        </w:rPr>
        <w:t xml:space="preserve"> </w:t>
      </w:r>
      <w:r w:rsidRPr="00961555">
        <w:rPr>
          <w:spacing w:val="-2"/>
          <w:sz w:val="24"/>
          <w:szCs w:val="24"/>
        </w:rPr>
        <w:t>обучающихся:</w:t>
      </w:r>
    </w:p>
    <w:p w:rsidR="00343209" w:rsidRPr="00961555" w:rsidRDefault="00343209" w:rsidP="00343209">
      <w:pPr>
        <w:pStyle w:val="a4"/>
        <w:jc w:val="left"/>
        <w:rPr>
          <w:sz w:val="24"/>
          <w:szCs w:val="24"/>
        </w:rPr>
      </w:pPr>
      <w:r w:rsidRPr="00961555">
        <w:rPr>
          <w:sz w:val="24"/>
          <w:szCs w:val="24"/>
        </w:rPr>
        <w:t>знакомство</w:t>
      </w:r>
      <w:r w:rsidRPr="00961555">
        <w:rPr>
          <w:spacing w:val="-4"/>
          <w:sz w:val="24"/>
          <w:szCs w:val="24"/>
        </w:rPr>
        <w:t xml:space="preserve"> </w:t>
      </w:r>
      <w:r w:rsidRPr="00961555">
        <w:rPr>
          <w:sz w:val="24"/>
          <w:szCs w:val="24"/>
        </w:rPr>
        <w:t>с</w:t>
      </w:r>
      <w:r w:rsidRPr="00961555">
        <w:rPr>
          <w:spacing w:val="-12"/>
          <w:sz w:val="24"/>
          <w:szCs w:val="24"/>
        </w:rPr>
        <w:t xml:space="preserve"> </w:t>
      </w:r>
      <w:r w:rsidRPr="00961555">
        <w:rPr>
          <w:sz w:val="24"/>
          <w:szCs w:val="24"/>
        </w:rPr>
        <w:t>фольклорными</w:t>
      </w:r>
      <w:r w:rsidRPr="00961555">
        <w:rPr>
          <w:spacing w:val="-11"/>
          <w:sz w:val="24"/>
          <w:szCs w:val="24"/>
        </w:rPr>
        <w:t xml:space="preserve"> </w:t>
      </w:r>
      <w:r w:rsidRPr="00961555">
        <w:rPr>
          <w:sz w:val="24"/>
          <w:szCs w:val="24"/>
        </w:rPr>
        <w:t>жанрами</w:t>
      </w:r>
      <w:r w:rsidRPr="00961555">
        <w:rPr>
          <w:spacing w:val="-6"/>
          <w:sz w:val="24"/>
          <w:szCs w:val="24"/>
        </w:rPr>
        <w:t xml:space="preserve"> </w:t>
      </w:r>
      <w:r w:rsidRPr="00961555">
        <w:rPr>
          <w:sz w:val="24"/>
          <w:szCs w:val="24"/>
        </w:rPr>
        <w:t>семейного</w:t>
      </w:r>
      <w:r w:rsidRPr="00961555">
        <w:rPr>
          <w:spacing w:val="-7"/>
          <w:sz w:val="24"/>
          <w:szCs w:val="24"/>
        </w:rPr>
        <w:t xml:space="preserve"> </w:t>
      </w:r>
      <w:r w:rsidRPr="00961555">
        <w:rPr>
          <w:sz w:val="24"/>
          <w:szCs w:val="24"/>
        </w:rPr>
        <w:t>цикла; изучение особенностей их исполнения и звучания;</w:t>
      </w:r>
    </w:p>
    <w:p w:rsidR="00343209" w:rsidRPr="00961555" w:rsidRDefault="00343209" w:rsidP="00343209">
      <w:pPr>
        <w:pStyle w:val="a4"/>
        <w:jc w:val="left"/>
        <w:rPr>
          <w:sz w:val="24"/>
          <w:szCs w:val="24"/>
        </w:rPr>
      </w:pPr>
      <w:r w:rsidRPr="00961555">
        <w:rPr>
          <w:sz w:val="24"/>
          <w:szCs w:val="24"/>
        </w:rPr>
        <w:t>определение</w:t>
      </w:r>
      <w:r w:rsidRPr="00961555">
        <w:rPr>
          <w:spacing w:val="-2"/>
          <w:sz w:val="24"/>
          <w:szCs w:val="24"/>
        </w:rPr>
        <w:t xml:space="preserve"> </w:t>
      </w:r>
      <w:r w:rsidRPr="00961555">
        <w:rPr>
          <w:sz w:val="24"/>
          <w:szCs w:val="24"/>
        </w:rPr>
        <w:t>на</w:t>
      </w:r>
      <w:r w:rsidRPr="00961555">
        <w:rPr>
          <w:spacing w:val="-7"/>
          <w:sz w:val="24"/>
          <w:szCs w:val="24"/>
        </w:rPr>
        <w:t xml:space="preserve"> </w:t>
      </w:r>
      <w:r w:rsidRPr="00961555">
        <w:rPr>
          <w:sz w:val="24"/>
          <w:szCs w:val="24"/>
        </w:rPr>
        <w:t>слух</w:t>
      </w:r>
      <w:r w:rsidRPr="00961555">
        <w:rPr>
          <w:spacing w:val="-6"/>
          <w:sz w:val="24"/>
          <w:szCs w:val="24"/>
        </w:rPr>
        <w:t xml:space="preserve"> </w:t>
      </w:r>
      <w:r w:rsidRPr="00961555">
        <w:rPr>
          <w:sz w:val="24"/>
          <w:szCs w:val="24"/>
        </w:rPr>
        <w:t>жанровой</w:t>
      </w:r>
      <w:r w:rsidRPr="00961555">
        <w:rPr>
          <w:spacing w:val="-5"/>
          <w:sz w:val="24"/>
          <w:szCs w:val="24"/>
        </w:rPr>
        <w:t xml:space="preserve"> </w:t>
      </w:r>
      <w:r w:rsidRPr="00961555">
        <w:rPr>
          <w:sz w:val="24"/>
          <w:szCs w:val="24"/>
        </w:rPr>
        <w:t>принадлежности, анализ символики</w:t>
      </w:r>
      <w:r w:rsidRPr="00961555">
        <w:rPr>
          <w:spacing w:val="-5"/>
          <w:sz w:val="24"/>
          <w:szCs w:val="24"/>
        </w:rPr>
        <w:t xml:space="preserve"> </w:t>
      </w:r>
      <w:r w:rsidRPr="00961555">
        <w:rPr>
          <w:sz w:val="24"/>
          <w:szCs w:val="24"/>
        </w:rPr>
        <w:t>традиционных</w:t>
      </w:r>
      <w:r w:rsidRPr="00961555">
        <w:rPr>
          <w:spacing w:val="-6"/>
          <w:sz w:val="24"/>
          <w:szCs w:val="24"/>
        </w:rPr>
        <w:t xml:space="preserve"> </w:t>
      </w:r>
      <w:r w:rsidRPr="00961555">
        <w:rPr>
          <w:sz w:val="24"/>
          <w:szCs w:val="24"/>
        </w:rPr>
        <w:t>образов; разучивание и исполнение отдельных песен, фрагментов обрядов (по выбору уч</w:t>
      </w:r>
      <w:r w:rsidRPr="00961555">
        <w:rPr>
          <w:sz w:val="24"/>
          <w:szCs w:val="24"/>
        </w:rPr>
        <w:t>и</w:t>
      </w:r>
      <w:r w:rsidRPr="00961555">
        <w:rPr>
          <w:sz w:val="24"/>
          <w:szCs w:val="24"/>
        </w:rPr>
        <w:t>теля);</w:t>
      </w:r>
    </w:p>
    <w:p w:rsidR="00343209" w:rsidRPr="00961555" w:rsidRDefault="00343209" w:rsidP="00343209">
      <w:pPr>
        <w:pStyle w:val="a4"/>
        <w:jc w:val="left"/>
        <w:rPr>
          <w:i/>
          <w:sz w:val="24"/>
          <w:szCs w:val="24"/>
        </w:rPr>
      </w:pPr>
      <w:r w:rsidRPr="00961555">
        <w:rPr>
          <w:sz w:val="24"/>
          <w:szCs w:val="24"/>
        </w:rPr>
        <w:t>на выбор</w:t>
      </w:r>
      <w:r w:rsidRPr="00961555">
        <w:rPr>
          <w:spacing w:val="-4"/>
          <w:sz w:val="24"/>
          <w:szCs w:val="24"/>
        </w:rPr>
        <w:t xml:space="preserve"> </w:t>
      </w:r>
      <w:r w:rsidRPr="00961555">
        <w:rPr>
          <w:sz w:val="24"/>
          <w:szCs w:val="24"/>
        </w:rPr>
        <w:t>или</w:t>
      </w:r>
      <w:r w:rsidRPr="00961555">
        <w:rPr>
          <w:spacing w:val="3"/>
          <w:sz w:val="24"/>
          <w:szCs w:val="24"/>
        </w:rPr>
        <w:t xml:space="preserve"> </w:t>
      </w:r>
      <w:r w:rsidRPr="00961555">
        <w:rPr>
          <w:spacing w:val="-2"/>
          <w:sz w:val="24"/>
          <w:szCs w:val="24"/>
        </w:rPr>
        <w:t>факультативно</w:t>
      </w:r>
      <w:r w:rsidRPr="00961555">
        <w:rPr>
          <w:i/>
          <w:spacing w:val="-2"/>
          <w:sz w:val="24"/>
          <w:szCs w:val="24"/>
        </w:rPr>
        <w:t>:</w:t>
      </w:r>
    </w:p>
    <w:p w:rsidR="00343209" w:rsidRPr="00961555" w:rsidRDefault="00343209" w:rsidP="00343209">
      <w:pPr>
        <w:pStyle w:val="a4"/>
        <w:jc w:val="left"/>
        <w:rPr>
          <w:sz w:val="24"/>
          <w:szCs w:val="24"/>
        </w:rPr>
      </w:pPr>
      <w:r w:rsidRPr="00961555">
        <w:rPr>
          <w:sz w:val="24"/>
          <w:szCs w:val="24"/>
        </w:rPr>
        <w:t>реконструкция</w:t>
      </w:r>
      <w:r w:rsidRPr="00961555">
        <w:rPr>
          <w:spacing w:val="-4"/>
          <w:sz w:val="24"/>
          <w:szCs w:val="24"/>
        </w:rPr>
        <w:t xml:space="preserve"> </w:t>
      </w:r>
      <w:r w:rsidRPr="00961555">
        <w:rPr>
          <w:sz w:val="24"/>
          <w:szCs w:val="24"/>
        </w:rPr>
        <w:t>фольклорного</w:t>
      </w:r>
      <w:r w:rsidRPr="00961555">
        <w:rPr>
          <w:spacing w:val="-3"/>
          <w:sz w:val="24"/>
          <w:szCs w:val="24"/>
        </w:rPr>
        <w:t xml:space="preserve"> </w:t>
      </w:r>
      <w:r w:rsidRPr="00961555">
        <w:rPr>
          <w:sz w:val="24"/>
          <w:szCs w:val="24"/>
        </w:rPr>
        <w:t>обряда</w:t>
      </w:r>
      <w:r w:rsidRPr="00961555">
        <w:rPr>
          <w:spacing w:val="-4"/>
          <w:sz w:val="24"/>
          <w:szCs w:val="24"/>
        </w:rPr>
        <w:t xml:space="preserve"> </w:t>
      </w:r>
      <w:r w:rsidRPr="00961555">
        <w:rPr>
          <w:sz w:val="24"/>
          <w:szCs w:val="24"/>
        </w:rPr>
        <w:t>или</w:t>
      </w:r>
      <w:r w:rsidRPr="00961555">
        <w:rPr>
          <w:spacing w:val="-6"/>
          <w:sz w:val="24"/>
          <w:szCs w:val="24"/>
        </w:rPr>
        <w:t xml:space="preserve"> </w:t>
      </w:r>
      <w:r w:rsidRPr="00961555">
        <w:rPr>
          <w:sz w:val="24"/>
          <w:szCs w:val="24"/>
        </w:rPr>
        <w:t>его</w:t>
      </w:r>
      <w:r w:rsidRPr="00961555">
        <w:rPr>
          <w:spacing w:val="-3"/>
          <w:sz w:val="24"/>
          <w:szCs w:val="24"/>
        </w:rPr>
        <w:t xml:space="preserve"> </w:t>
      </w:r>
      <w:r w:rsidRPr="00961555">
        <w:rPr>
          <w:spacing w:val="-2"/>
          <w:sz w:val="24"/>
          <w:szCs w:val="24"/>
        </w:rPr>
        <w:t>фрагмента;</w:t>
      </w:r>
    </w:p>
    <w:p w:rsidR="00343209" w:rsidRPr="00961555" w:rsidRDefault="00343209" w:rsidP="00343209">
      <w:pPr>
        <w:pStyle w:val="a4"/>
        <w:jc w:val="left"/>
        <w:rPr>
          <w:sz w:val="24"/>
          <w:szCs w:val="24"/>
        </w:rPr>
      </w:pPr>
      <w:r w:rsidRPr="00961555">
        <w:rPr>
          <w:sz w:val="24"/>
          <w:szCs w:val="24"/>
        </w:rPr>
        <w:t>исследовательские</w:t>
      </w:r>
      <w:r w:rsidRPr="00961555">
        <w:rPr>
          <w:spacing w:val="-7"/>
          <w:sz w:val="24"/>
          <w:szCs w:val="24"/>
        </w:rPr>
        <w:t xml:space="preserve"> </w:t>
      </w:r>
      <w:r w:rsidRPr="00961555">
        <w:rPr>
          <w:sz w:val="24"/>
          <w:szCs w:val="24"/>
        </w:rPr>
        <w:t>проекты</w:t>
      </w:r>
      <w:r w:rsidRPr="00961555">
        <w:rPr>
          <w:spacing w:val="-5"/>
          <w:sz w:val="24"/>
          <w:szCs w:val="24"/>
        </w:rPr>
        <w:t xml:space="preserve"> </w:t>
      </w:r>
      <w:r w:rsidRPr="00961555">
        <w:rPr>
          <w:sz w:val="24"/>
          <w:szCs w:val="24"/>
        </w:rPr>
        <w:t>по</w:t>
      </w:r>
      <w:r w:rsidRPr="00961555">
        <w:rPr>
          <w:spacing w:val="-3"/>
          <w:sz w:val="24"/>
          <w:szCs w:val="24"/>
        </w:rPr>
        <w:t xml:space="preserve"> </w:t>
      </w:r>
      <w:r w:rsidRPr="00961555">
        <w:rPr>
          <w:sz w:val="24"/>
          <w:szCs w:val="24"/>
        </w:rPr>
        <w:t>теме</w:t>
      </w:r>
      <w:r w:rsidRPr="00961555">
        <w:rPr>
          <w:spacing w:val="-4"/>
          <w:sz w:val="24"/>
          <w:szCs w:val="24"/>
        </w:rPr>
        <w:t xml:space="preserve"> </w:t>
      </w:r>
      <w:r w:rsidRPr="00961555">
        <w:rPr>
          <w:sz w:val="24"/>
          <w:szCs w:val="24"/>
        </w:rPr>
        <w:t>«Жанры</w:t>
      </w:r>
      <w:r w:rsidRPr="00961555">
        <w:rPr>
          <w:spacing w:val="-2"/>
          <w:sz w:val="24"/>
          <w:szCs w:val="24"/>
        </w:rPr>
        <w:t xml:space="preserve"> </w:t>
      </w:r>
      <w:r w:rsidRPr="00961555">
        <w:rPr>
          <w:sz w:val="24"/>
          <w:szCs w:val="24"/>
        </w:rPr>
        <w:t>семейного</w:t>
      </w:r>
      <w:r w:rsidRPr="00961555">
        <w:rPr>
          <w:spacing w:val="-3"/>
          <w:sz w:val="24"/>
          <w:szCs w:val="24"/>
        </w:rPr>
        <w:t xml:space="preserve"> </w:t>
      </w:r>
      <w:r w:rsidRPr="00961555">
        <w:rPr>
          <w:spacing w:val="-2"/>
          <w:sz w:val="24"/>
          <w:szCs w:val="24"/>
        </w:rPr>
        <w:t>фольклора».</w:t>
      </w:r>
    </w:p>
    <w:p w:rsidR="00343209" w:rsidRPr="00961555" w:rsidRDefault="00343209" w:rsidP="00343209">
      <w:pPr>
        <w:pStyle w:val="a4"/>
        <w:jc w:val="left"/>
        <w:rPr>
          <w:sz w:val="24"/>
          <w:szCs w:val="24"/>
        </w:rPr>
      </w:pPr>
      <w:r w:rsidRPr="00961555">
        <w:rPr>
          <w:sz w:val="24"/>
          <w:szCs w:val="24"/>
        </w:rPr>
        <w:t>Наш край</w:t>
      </w:r>
      <w:r w:rsidRPr="00961555">
        <w:rPr>
          <w:spacing w:val="-4"/>
          <w:sz w:val="24"/>
          <w:szCs w:val="24"/>
        </w:rPr>
        <w:t xml:space="preserve"> </w:t>
      </w:r>
      <w:r w:rsidRPr="00961555">
        <w:rPr>
          <w:sz w:val="24"/>
          <w:szCs w:val="24"/>
        </w:rPr>
        <w:t>сегодня</w:t>
      </w:r>
      <w:r w:rsidRPr="00961555">
        <w:rPr>
          <w:spacing w:val="1"/>
          <w:sz w:val="24"/>
          <w:szCs w:val="24"/>
        </w:rPr>
        <w:t xml:space="preserve"> </w:t>
      </w:r>
      <w:r w:rsidRPr="00961555">
        <w:rPr>
          <w:sz w:val="24"/>
          <w:szCs w:val="24"/>
        </w:rPr>
        <w:t>(3–4</w:t>
      </w:r>
      <w:r w:rsidRPr="00961555">
        <w:rPr>
          <w:spacing w:val="-4"/>
          <w:sz w:val="24"/>
          <w:szCs w:val="24"/>
        </w:rPr>
        <w:t xml:space="preserve"> </w:t>
      </w:r>
      <w:r w:rsidRPr="00961555">
        <w:rPr>
          <w:spacing w:val="-2"/>
          <w:sz w:val="24"/>
          <w:szCs w:val="24"/>
        </w:rPr>
        <w:t>часа).</w:t>
      </w:r>
    </w:p>
    <w:p w:rsidR="00343209" w:rsidRPr="00961555" w:rsidRDefault="00343209" w:rsidP="00343209">
      <w:pPr>
        <w:pStyle w:val="a4"/>
        <w:jc w:val="left"/>
        <w:rPr>
          <w:sz w:val="24"/>
          <w:szCs w:val="24"/>
        </w:rPr>
      </w:pPr>
      <w:r w:rsidRPr="00961555">
        <w:rPr>
          <w:sz w:val="24"/>
          <w:szCs w:val="24"/>
        </w:rPr>
        <w:t>Содержание: Современная музыкальная культура родного края. Гимн республики,</w:t>
      </w:r>
      <w:r w:rsidRPr="00961555">
        <w:rPr>
          <w:spacing w:val="26"/>
          <w:sz w:val="24"/>
          <w:szCs w:val="24"/>
        </w:rPr>
        <w:t xml:space="preserve"> </w:t>
      </w:r>
      <w:r w:rsidRPr="00961555">
        <w:rPr>
          <w:sz w:val="24"/>
          <w:szCs w:val="24"/>
        </w:rPr>
        <w:t>города (при наличии).</w:t>
      </w:r>
      <w:r w:rsidRPr="00961555">
        <w:rPr>
          <w:spacing w:val="-6"/>
          <w:sz w:val="24"/>
          <w:szCs w:val="24"/>
        </w:rPr>
        <w:t xml:space="preserve"> </w:t>
      </w:r>
      <w:r w:rsidRPr="00961555">
        <w:rPr>
          <w:sz w:val="24"/>
          <w:szCs w:val="24"/>
        </w:rPr>
        <w:t>Земляки</w:t>
      </w:r>
      <w:r w:rsidRPr="00961555">
        <w:rPr>
          <w:spacing w:val="-6"/>
          <w:sz w:val="24"/>
          <w:szCs w:val="24"/>
        </w:rPr>
        <w:t xml:space="preserve"> </w:t>
      </w:r>
      <w:r w:rsidRPr="00961555">
        <w:rPr>
          <w:sz w:val="24"/>
          <w:szCs w:val="24"/>
        </w:rPr>
        <w:t>–</w:t>
      </w:r>
      <w:r w:rsidRPr="00961555">
        <w:rPr>
          <w:spacing w:val="-5"/>
          <w:sz w:val="24"/>
          <w:szCs w:val="24"/>
        </w:rPr>
        <w:t xml:space="preserve"> </w:t>
      </w:r>
      <w:r w:rsidRPr="00961555">
        <w:rPr>
          <w:sz w:val="24"/>
          <w:szCs w:val="24"/>
        </w:rPr>
        <w:t>композиторы,</w:t>
      </w:r>
      <w:r w:rsidRPr="00961555">
        <w:rPr>
          <w:spacing w:val="-8"/>
          <w:sz w:val="24"/>
          <w:szCs w:val="24"/>
        </w:rPr>
        <w:t xml:space="preserve"> </w:t>
      </w:r>
      <w:r w:rsidRPr="00961555">
        <w:rPr>
          <w:sz w:val="24"/>
          <w:szCs w:val="24"/>
        </w:rPr>
        <w:t>исполнители,</w:t>
      </w:r>
      <w:r w:rsidRPr="00961555">
        <w:rPr>
          <w:spacing w:val="-3"/>
          <w:sz w:val="24"/>
          <w:szCs w:val="24"/>
        </w:rPr>
        <w:t xml:space="preserve"> </w:t>
      </w:r>
      <w:r w:rsidRPr="00961555">
        <w:rPr>
          <w:sz w:val="24"/>
          <w:szCs w:val="24"/>
        </w:rPr>
        <w:t>деятели</w:t>
      </w:r>
      <w:r w:rsidRPr="00961555">
        <w:rPr>
          <w:spacing w:val="-4"/>
          <w:sz w:val="24"/>
          <w:szCs w:val="24"/>
        </w:rPr>
        <w:t xml:space="preserve"> </w:t>
      </w:r>
      <w:r w:rsidRPr="00961555">
        <w:rPr>
          <w:sz w:val="24"/>
          <w:szCs w:val="24"/>
        </w:rPr>
        <w:t>культуры.</w:t>
      </w:r>
      <w:r w:rsidRPr="00961555">
        <w:rPr>
          <w:spacing w:val="-4"/>
          <w:sz w:val="24"/>
          <w:szCs w:val="24"/>
        </w:rPr>
        <w:t xml:space="preserve"> </w:t>
      </w:r>
      <w:r w:rsidRPr="00961555">
        <w:rPr>
          <w:sz w:val="24"/>
          <w:szCs w:val="24"/>
        </w:rPr>
        <w:t>Театр,</w:t>
      </w:r>
      <w:r w:rsidRPr="00961555">
        <w:rPr>
          <w:spacing w:val="-2"/>
          <w:sz w:val="24"/>
          <w:szCs w:val="24"/>
        </w:rPr>
        <w:t xml:space="preserve"> </w:t>
      </w:r>
      <w:r w:rsidRPr="00961555">
        <w:rPr>
          <w:sz w:val="24"/>
          <w:szCs w:val="24"/>
        </w:rPr>
        <w:t>ф</w:t>
      </w:r>
      <w:r w:rsidRPr="00961555">
        <w:rPr>
          <w:sz w:val="24"/>
          <w:szCs w:val="24"/>
        </w:rPr>
        <w:t>и</w:t>
      </w:r>
      <w:r w:rsidRPr="00961555">
        <w:rPr>
          <w:sz w:val="24"/>
          <w:szCs w:val="24"/>
        </w:rPr>
        <w:t>лармония,</w:t>
      </w:r>
      <w:r w:rsidRPr="00961555">
        <w:rPr>
          <w:spacing w:val="-7"/>
          <w:sz w:val="24"/>
          <w:szCs w:val="24"/>
        </w:rPr>
        <w:t xml:space="preserve"> </w:t>
      </w:r>
      <w:r w:rsidRPr="00961555">
        <w:rPr>
          <w:spacing w:val="-2"/>
          <w:sz w:val="24"/>
          <w:szCs w:val="24"/>
        </w:rPr>
        <w:t>консерватория.</w:t>
      </w:r>
    </w:p>
    <w:p w:rsidR="00343209" w:rsidRPr="00961555" w:rsidRDefault="00343209" w:rsidP="00343209">
      <w:pPr>
        <w:pStyle w:val="a4"/>
        <w:jc w:val="left"/>
        <w:rPr>
          <w:sz w:val="24"/>
          <w:szCs w:val="24"/>
        </w:rPr>
      </w:pPr>
      <w:r w:rsidRPr="00961555">
        <w:rPr>
          <w:sz w:val="24"/>
          <w:szCs w:val="24"/>
        </w:rPr>
        <w:t>Виды</w:t>
      </w:r>
      <w:r w:rsidRPr="00961555">
        <w:rPr>
          <w:spacing w:val="-3"/>
          <w:sz w:val="24"/>
          <w:szCs w:val="24"/>
        </w:rPr>
        <w:t xml:space="preserve"> </w:t>
      </w:r>
      <w:r w:rsidRPr="00961555">
        <w:rPr>
          <w:sz w:val="24"/>
          <w:szCs w:val="24"/>
        </w:rPr>
        <w:t>деятельности</w:t>
      </w:r>
      <w:r w:rsidRPr="00961555">
        <w:rPr>
          <w:spacing w:val="-11"/>
          <w:sz w:val="24"/>
          <w:szCs w:val="24"/>
        </w:rPr>
        <w:t xml:space="preserve"> </w:t>
      </w:r>
      <w:r w:rsidRPr="00961555">
        <w:rPr>
          <w:spacing w:val="-2"/>
          <w:sz w:val="24"/>
          <w:szCs w:val="24"/>
        </w:rPr>
        <w:t>обучающихся:</w:t>
      </w:r>
    </w:p>
    <w:p w:rsidR="00343209" w:rsidRPr="00961555" w:rsidRDefault="00343209" w:rsidP="00343209">
      <w:pPr>
        <w:pStyle w:val="a4"/>
        <w:jc w:val="left"/>
        <w:rPr>
          <w:sz w:val="24"/>
          <w:szCs w:val="24"/>
        </w:rPr>
      </w:pPr>
      <w:r w:rsidRPr="00961555">
        <w:rPr>
          <w:sz w:val="24"/>
          <w:szCs w:val="24"/>
        </w:rPr>
        <w:t>разучивание и исполнение гимна республики, города, песен местных композиторов; знакомство</w:t>
      </w:r>
      <w:r w:rsidRPr="00961555">
        <w:rPr>
          <w:spacing w:val="-1"/>
          <w:sz w:val="24"/>
          <w:szCs w:val="24"/>
        </w:rPr>
        <w:t xml:space="preserve"> </w:t>
      </w:r>
      <w:r w:rsidRPr="00961555">
        <w:rPr>
          <w:sz w:val="24"/>
          <w:szCs w:val="24"/>
        </w:rPr>
        <w:t>с</w:t>
      </w:r>
      <w:r w:rsidRPr="00961555">
        <w:rPr>
          <w:spacing w:val="-10"/>
          <w:sz w:val="24"/>
          <w:szCs w:val="24"/>
        </w:rPr>
        <w:t xml:space="preserve"> </w:t>
      </w:r>
      <w:r w:rsidRPr="00961555">
        <w:rPr>
          <w:sz w:val="24"/>
          <w:szCs w:val="24"/>
        </w:rPr>
        <w:t>творческой</w:t>
      </w:r>
      <w:r w:rsidRPr="00961555">
        <w:rPr>
          <w:spacing w:val="-4"/>
          <w:sz w:val="24"/>
          <w:szCs w:val="24"/>
        </w:rPr>
        <w:t xml:space="preserve"> </w:t>
      </w:r>
      <w:r w:rsidRPr="00961555">
        <w:rPr>
          <w:sz w:val="24"/>
          <w:szCs w:val="24"/>
        </w:rPr>
        <w:t>биографией,</w:t>
      </w:r>
      <w:r w:rsidRPr="00961555">
        <w:rPr>
          <w:spacing w:val="-3"/>
          <w:sz w:val="24"/>
          <w:szCs w:val="24"/>
        </w:rPr>
        <w:t xml:space="preserve"> </w:t>
      </w:r>
      <w:r w:rsidRPr="00961555">
        <w:rPr>
          <w:sz w:val="24"/>
          <w:szCs w:val="24"/>
        </w:rPr>
        <w:t>деятельностью</w:t>
      </w:r>
      <w:r w:rsidRPr="00961555">
        <w:rPr>
          <w:spacing w:val="-11"/>
          <w:sz w:val="24"/>
          <w:szCs w:val="24"/>
        </w:rPr>
        <w:t xml:space="preserve"> </w:t>
      </w:r>
      <w:r w:rsidRPr="00961555">
        <w:rPr>
          <w:sz w:val="24"/>
          <w:szCs w:val="24"/>
        </w:rPr>
        <w:t>местных</w:t>
      </w:r>
      <w:r w:rsidRPr="00961555">
        <w:rPr>
          <w:spacing w:val="-9"/>
          <w:sz w:val="24"/>
          <w:szCs w:val="24"/>
        </w:rPr>
        <w:t xml:space="preserve"> </w:t>
      </w:r>
      <w:r w:rsidRPr="00961555">
        <w:rPr>
          <w:sz w:val="24"/>
          <w:szCs w:val="24"/>
        </w:rPr>
        <w:t>мастеров</w:t>
      </w:r>
      <w:r w:rsidRPr="00961555">
        <w:rPr>
          <w:spacing w:val="-4"/>
          <w:sz w:val="24"/>
          <w:szCs w:val="24"/>
        </w:rPr>
        <w:t xml:space="preserve"> </w:t>
      </w:r>
      <w:r w:rsidRPr="00961555">
        <w:rPr>
          <w:sz w:val="24"/>
          <w:szCs w:val="24"/>
        </w:rPr>
        <w:t>культуры</w:t>
      </w:r>
      <w:r w:rsidRPr="00961555">
        <w:rPr>
          <w:spacing w:val="-4"/>
          <w:sz w:val="24"/>
          <w:szCs w:val="24"/>
        </w:rPr>
        <w:t xml:space="preserve"> </w:t>
      </w:r>
      <w:r w:rsidRPr="00961555">
        <w:rPr>
          <w:sz w:val="24"/>
          <w:szCs w:val="24"/>
        </w:rPr>
        <w:t>и</w:t>
      </w:r>
      <w:r w:rsidRPr="00961555">
        <w:rPr>
          <w:spacing w:val="-4"/>
          <w:sz w:val="24"/>
          <w:szCs w:val="24"/>
        </w:rPr>
        <w:t xml:space="preserve"> </w:t>
      </w:r>
      <w:r w:rsidRPr="00961555">
        <w:rPr>
          <w:sz w:val="24"/>
          <w:szCs w:val="24"/>
        </w:rPr>
        <w:t>иску</w:t>
      </w:r>
      <w:r w:rsidRPr="00961555">
        <w:rPr>
          <w:sz w:val="24"/>
          <w:szCs w:val="24"/>
        </w:rPr>
        <w:t>с</w:t>
      </w:r>
      <w:r w:rsidRPr="00961555">
        <w:rPr>
          <w:sz w:val="24"/>
          <w:szCs w:val="24"/>
        </w:rPr>
        <w:t>ства; на выбор или факультативно:</w:t>
      </w:r>
    </w:p>
    <w:p w:rsidR="00343209" w:rsidRPr="00961555" w:rsidRDefault="00343209" w:rsidP="00343209">
      <w:pPr>
        <w:pStyle w:val="a4"/>
        <w:jc w:val="left"/>
        <w:rPr>
          <w:sz w:val="24"/>
          <w:szCs w:val="24"/>
        </w:rPr>
      </w:pPr>
      <w:r w:rsidRPr="00961555">
        <w:rPr>
          <w:sz w:val="24"/>
          <w:szCs w:val="24"/>
        </w:rPr>
        <w:t>посещение местных музыкальных театров, музеев, концертов, написание отзыва с анализом спектакля, концерта, экскурсии;</w:t>
      </w:r>
    </w:p>
    <w:p w:rsidR="00343209" w:rsidRPr="00961555" w:rsidRDefault="00343209" w:rsidP="00343209">
      <w:pPr>
        <w:pStyle w:val="a4"/>
        <w:jc w:val="left"/>
        <w:rPr>
          <w:sz w:val="24"/>
          <w:szCs w:val="24"/>
        </w:rPr>
      </w:pPr>
      <w:r w:rsidRPr="00961555">
        <w:rPr>
          <w:sz w:val="24"/>
          <w:szCs w:val="24"/>
        </w:rPr>
        <w:t>исследовательские</w:t>
      </w:r>
      <w:r w:rsidRPr="00961555">
        <w:rPr>
          <w:spacing w:val="-1"/>
          <w:sz w:val="24"/>
          <w:szCs w:val="24"/>
        </w:rPr>
        <w:t xml:space="preserve"> </w:t>
      </w:r>
      <w:r w:rsidRPr="00961555">
        <w:rPr>
          <w:sz w:val="24"/>
          <w:szCs w:val="24"/>
        </w:rPr>
        <w:t>проекты, посвященные</w:t>
      </w:r>
      <w:r w:rsidRPr="00961555">
        <w:rPr>
          <w:spacing w:val="-1"/>
          <w:sz w:val="24"/>
          <w:szCs w:val="24"/>
        </w:rPr>
        <w:t xml:space="preserve"> </w:t>
      </w:r>
      <w:r w:rsidRPr="00961555">
        <w:rPr>
          <w:sz w:val="24"/>
          <w:szCs w:val="24"/>
        </w:rPr>
        <w:t>деятелям музыкальной</w:t>
      </w:r>
      <w:r w:rsidRPr="00961555">
        <w:rPr>
          <w:spacing w:val="-4"/>
          <w:sz w:val="24"/>
          <w:szCs w:val="24"/>
        </w:rPr>
        <w:t xml:space="preserve"> </w:t>
      </w:r>
      <w:r w:rsidRPr="00961555">
        <w:rPr>
          <w:sz w:val="24"/>
          <w:szCs w:val="24"/>
        </w:rPr>
        <w:t>культуры своей</w:t>
      </w:r>
      <w:r w:rsidRPr="00961555">
        <w:rPr>
          <w:spacing w:val="-4"/>
          <w:sz w:val="24"/>
          <w:szCs w:val="24"/>
        </w:rPr>
        <w:t xml:space="preserve"> </w:t>
      </w:r>
      <w:r w:rsidRPr="00961555">
        <w:rPr>
          <w:sz w:val="24"/>
          <w:szCs w:val="24"/>
        </w:rPr>
        <w:t>малой</w:t>
      </w:r>
      <w:r w:rsidRPr="00961555">
        <w:rPr>
          <w:spacing w:val="-4"/>
          <w:sz w:val="24"/>
          <w:szCs w:val="24"/>
        </w:rPr>
        <w:t xml:space="preserve"> </w:t>
      </w:r>
      <w:r w:rsidRPr="00961555">
        <w:rPr>
          <w:sz w:val="24"/>
          <w:szCs w:val="24"/>
        </w:rPr>
        <w:t>родины (композиторам, исполнителям, творческим коллективам);</w:t>
      </w:r>
    </w:p>
    <w:p w:rsidR="00CF7B51" w:rsidRPr="00343209" w:rsidRDefault="00E974CD" w:rsidP="00343209">
      <w:pPr>
        <w:pStyle w:val="a4"/>
        <w:jc w:val="left"/>
        <w:rPr>
          <w:sz w:val="24"/>
          <w:szCs w:val="24"/>
        </w:rPr>
      </w:pPr>
      <w:r w:rsidRPr="00E974CD">
        <w:rPr>
          <w:noProof/>
          <w:lang w:eastAsia="ru-RU"/>
        </w:rPr>
        <w:pict>
          <v:shape id="Graphic 34" o:spid="_x0000_s1036" style="position:absolute;left:0;text-align:left;margin-left:37pt;margin-top:21.8pt;width:144.05pt;height:.75pt;z-index:-25159987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" path="m1829435,l,,,9143r1829435,l1829435,xe" fillcolor="black" stroked="f">
            <v:path arrowok="t"/>
            <w10:wrap type="topAndBottom" anchorx="page"/>
          </v:shape>
        </w:pict>
      </w:r>
    </w:p>
    <w:p w:rsidR="00CF7B51" w:rsidRPr="00DD71EA" w:rsidRDefault="00211A1E" w:rsidP="007768E4">
      <w:pPr>
        <w:pStyle w:val="a4"/>
        <w:jc w:val="left"/>
        <w:rPr>
          <w:sz w:val="20"/>
          <w:szCs w:val="20"/>
        </w:rPr>
      </w:pPr>
      <w:r w:rsidRPr="00DD71EA">
        <w:rPr>
          <w:sz w:val="20"/>
          <w:szCs w:val="20"/>
          <w:vertAlign w:val="superscript"/>
        </w:rPr>
        <w:t>23</w:t>
      </w:r>
      <w:r w:rsidRPr="00DD71EA">
        <w:rPr>
          <w:sz w:val="20"/>
          <w:szCs w:val="20"/>
        </w:rPr>
        <w:t xml:space="preserve"> В случае, если в начальной школе тематический материал по блокам 37.6.1.1. и 37.6.1.2. уже был освоен на достаточном уровне, целесообразно повторить его сокращенно и увеличить количество учебных часов на изучение других тематических блоков.</w:t>
      </w:r>
    </w:p>
    <w:p w:rsidR="00CF7B51" w:rsidRPr="00DD71EA" w:rsidRDefault="00211A1E" w:rsidP="007768E4">
      <w:pPr>
        <w:pStyle w:val="a4"/>
        <w:jc w:val="left"/>
        <w:rPr>
          <w:sz w:val="20"/>
          <w:szCs w:val="20"/>
        </w:rPr>
      </w:pPr>
      <w:r w:rsidRPr="00DD71EA">
        <w:rPr>
          <w:sz w:val="20"/>
          <w:szCs w:val="20"/>
          <w:vertAlign w:val="superscript"/>
        </w:rPr>
        <w:t>24</w:t>
      </w:r>
      <w:r w:rsidRPr="00DD71EA">
        <w:rPr>
          <w:sz w:val="20"/>
          <w:szCs w:val="20"/>
        </w:rPr>
        <w:t xml:space="preserve"> При</w:t>
      </w:r>
      <w:r w:rsidRPr="00DD71EA">
        <w:rPr>
          <w:spacing w:val="-3"/>
          <w:sz w:val="20"/>
          <w:szCs w:val="20"/>
        </w:rPr>
        <w:t xml:space="preserve"> </w:t>
      </w:r>
      <w:r w:rsidRPr="00DD71EA">
        <w:rPr>
          <w:sz w:val="20"/>
          <w:szCs w:val="20"/>
        </w:rPr>
        <w:t>выборе данного тематического блока рекомендуется включать его в тематическое планиров</w:t>
      </w:r>
      <w:r w:rsidRPr="00DD71EA">
        <w:rPr>
          <w:sz w:val="20"/>
          <w:szCs w:val="20"/>
        </w:rPr>
        <w:t>а</w:t>
      </w:r>
      <w:r w:rsidRPr="00DD71EA">
        <w:rPr>
          <w:sz w:val="20"/>
          <w:szCs w:val="20"/>
        </w:rPr>
        <w:t>ние в четверти, соответствующей конкретному календарному сезону.</w:t>
      </w:r>
    </w:p>
    <w:p w:rsidR="00CF7B51" w:rsidRPr="00961555" w:rsidRDefault="00CF7B51" w:rsidP="007768E4">
      <w:pPr>
        <w:pStyle w:val="a4"/>
        <w:jc w:val="left"/>
        <w:rPr>
          <w:sz w:val="24"/>
          <w:szCs w:val="24"/>
        </w:rPr>
        <w:sectPr w:rsidR="00CF7B51" w:rsidRPr="00961555" w:rsidSect="00171137">
          <w:footerReference w:type="default" r:id="rId16"/>
          <w:pgSz w:w="11910" w:h="16840"/>
          <w:pgMar w:top="1134" w:right="851" w:bottom="1134" w:left="851" w:header="0" w:footer="902" w:gutter="0"/>
          <w:cols w:space="720"/>
        </w:sectPr>
      </w:pPr>
    </w:p>
    <w:p w:rsidR="00343209" w:rsidRDefault="00343209" w:rsidP="00343209">
      <w:pPr>
        <w:pStyle w:val="a4"/>
        <w:jc w:val="left"/>
        <w:rPr>
          <w:sz w:val="24"/>
          <w:szCs w:val="24"/>
        </w:rPr>
      </w:pPr>
      <w:r w:rsidRPr="00961555">
        <w:rPr>
          <w:sz w:val="24"/>
          <w:szCs w:val="24"/>
        </w:rPr>
        <w:lastRenderedPageBreak/>
        <w:t xml:space="preserve">творческие проекты (сочинение песен, создание аранжировок народных мелодий; съемка, </w:t>
      </w:r>
      <w:r w:rsidRPr="00961555">
        <w:rPr>
          <w:spacing w:val="-2"/>
          <w:sz w:val="24"/>
          <w:szCs w:val="24"/>
        </w:rPr>
        <w:t>монтаж</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озвучивание</w:t>
      </w:r>
      <w:r w:rsidRPr="00961555">
        <w:rPr>
          <w:sz w:val="24"/>
          <w:szCs w:val="24"/>
        </w:rPr>
        <w:tab/>
      </w:r>
      <w:r w:rsidRPr="00961555">
        <w:rPr>
          <w:spacing w:val="-2"/>
          <w:sz w:val="24"/>
          <w:szCs w:val="24"/>
        </w:rPr>
        <w:t>любительского</w:t>
      </w:r>
      <w:r w:rsidRPr="00961555">
        <w:rPr>
          <w:sz w:val="24"/>
          <w:szCs w:val="24"/>
        </w:rPr>
        <w:tab/>
      </w:r>
      <w:r w:rsidRPr="00961555">
        <w:rPr>
          <w:spacing w:val="-2"/>
          <w:sz w:val="24"/>
          <w:szCs w:val="24"/>
        </w:rPr>
        <w:t>фильма),</w:t>
      </w:r>
      <w:r w:rsidRPr="00961555">
        <w:rPr>
          <w:sz w:val="24"/>
          <w:szCs w:val="24"/>
        </w:rPr>
        <w:tab/>
      </w:r>
      <w:r w:rsidRPr="00961555">
        <w:rPr>
          <w:spacing w:val="-2"/>
          <w:sz w:val="24"/>
          <w:szCs w:val="24"/>
        </w:rPr>
        <w:t xml:space="preserve">направленные </w:t>
      </w:r>
      <w:r w:rsidRPr="00961555">
        <w:rPr>
          <w:sz w:val="24"/>
          <w:szCs w:val="24"/>
        </w:rPr>
        <w:t>на сохранение и продолжение музыкальных традиций своего края.</w:t>
      </w:r>
    </w:p>
    <w:p w:rsidR="00CF7B51" w:rsidRPr="00961555" w:rsidRDefault="00211A1E" w:rsidP="007768E4">
      <w:pPr>
        <w:pStyle w:val="a4"/>
        <w:jc w:val="left"/>
        <w:rPr>
          <w:sz w:val="24"/>
          <w:szCs w:val="24"/>
        </w:rPr>
      </w:pPr>
      <w:r w:rsidRPr="00961555">
        <w:rPr>
          <w:sz w:val="24"/>
          <w:szCs w:val="24"/>
        </w:rPr>
        <w:t>Модуль</w:t>
      </w:r>
      <w:r w:rsidRPr="00961555">
        <w:rPr>
          <w:spacing w:val="-5"/>
          <w:sz w:val="24"/>
          <w:szCs w:val="24"/>
        </w:rPr>
        <w:t xml:space="preserve"> </w:t>
      </w:r>
      <w:r w:rsidRPr="00961555">
        <w:rPr>
          <w:sz w:val="24"/>
          <w:szCs w:val="24"/>
        </w:rPr>
        <w:t>№</w:t>
      </w:r>
      <w:r w:rsidRPr="00961555">
        <w:rPr>
          <w:spacing w:val="-3"/>
          <w:sz w:val="24"/>
          <w:szCs w:val="24"/>
        </w:rPr>
        <w:t xml:space="preserve"> </w:t>
      </w:r>
      <w:r w:rsidRPr="00961555">
        <w:rPr>
          <w:sz w:val="24"/>
          <w:szCs w:val="24"/>
        </w:rPr>
        <w:t>2</w:t>
      </w:r>
      <w:r w:rsidRPr="00961555">
        <w:rPr>
          <w:spacing w:val="-3"/>
          <w:sz w:val="24"/>
          <w:szCs w:val="24"/>
        </w:rPr>
        <w:t xml:space="preserve"> </w:t>
      </w:r>
      <w:r w:rsidRPr="00961555">
        <w:rPr>
          <w:sz w:val="24"/>
          <w:szCs w:val="24"/>
        </w:rPr>
        <w:t>«Народное</w:t>
      </w:r>
      <w:r w:rsidRPr="00961555">
        <w:rPr>
          <w:spacing w:val="-5"/>
          <w:sz w:val="24"/>
          <w:szCs w:val="24"/>
        </w:rPr>
        <w:t xml:space="preserve"> </w:t>
      </w:r>
      <w:r w:rsidRPr="00961555">
        <w:rPr>
          <w:sz w:val="24"/>
          <w:szCs w:val="24"/>
        </w:rPr>
        <w:t>музыкальное</w:t>
      </w:r>
      <w:r w:rsidRPr="00961555">
        <w:rPr>
          <w:spacing w:val="-9"/>
          <w:sz w:val="24"/>
          <w:szCs w:val="24"/>
        </w:rPr>
        <w:t xml:space="preserve"> </w:t>
      </w:r>
      <w:r w:rsidRPr="00961555">
        <w:rPr>
          <w:sz w:val="24"/>
          <w:szCs w:val="24"/>
        </w:rPr>
        <w:t>творчество</w:t>
      </w:r>
      <w:r w:rsidRPr="00961555">
        <w:rPr>
          <w:spacing w:val="-3"/>
          <w:sz w:val="24"/>
          <w:szCs w:val="24"/>
        </w:rPr>
        <w:t xml:space="preserve"> </w:t>
      </w:r>
      <w:r w:rsidRPr="00961555">
        <w:rPr>
          <w:spacing w:val="-2"/>
          <w:sz w:val="24"/>
          <w:szCs w:val="24"/>
        </w:rPr>
        <w:t>России»</w:t>
      </w:r>
      <w:r w:rsidRPr="00961555">
        <w:rPr>
          <w:spacing w:val="-2"/>
          <w:sz w:val="24"/>
          <w:szCs w:val="24"/>
          <w:vertAlign w:val="superscript"/>
        </w:rPr>
        <w:t>25</w:t>
      </w:r>
      <w:r w:rsidRPr="00961555">
        <w:rPr>
          <w:spacing w:val="-2"/>
          <w:sz w:val="24"/>
          <w:szCs w:val="24"/>
        </w:rPr>
        <w:t>.</w:t>
      </w:r>
    </w:p>
    <w:p w:rsidR="00CF7B51" w:rsidRPr="00961555" w:rsidRDefault="00211A1E" w:rsidP="007768E4">
      <w:pPr>
        <w:pStyle w:val="a4"/>
        <w:jc w:val="left"/>
        <w:rPr>
          <w:sz w:val="24"/>
          <w:szCs w:val="24"/>
        </w:rPr>
      </w:pPr>
      <w:r w:rsidRPr="00961555">
        <w:rPr>
          <w:sz w:val="24"/>
          <w:szCs w:val="24"/>
        </w:rPr>
        <w:t>Россия</w:t>
      </w:r>
      <w:r w:rsidRPr="00961555">
        <w:rPr>
          <w:spacing w:val="3"/>
          <w:sz w:val="24"/>
          <w:szCs w:val="24"/>
        </w:rPr>
        <w:t xml:space="preserve"> </w:t>
      </w:r>
      <w:r w:rsidRPr="00961555">
        <w:rPr>
          <w:sz w:val="24"/>
          <w:szCs w:val="24"/>
        </w:rPr>
        <w:t>–</w:t>
      </w:r>
      <w:r w:rsidRPr="00961555">
        <w:rPr>
          <w:spacing w:val="-3"/>
          <w:sz w:val="24"/>
          <w:szCs w:val="24"/>
        </w:rPr>
        <w:t xml:space="preserve"> </w:t>
      </w:r>
      <w:r w:rsidRPr="00961555">
        <w:rPr>
          <w:sz w:val="24"/>
          <w:szCs w:val="24"/>
        </w:rPr>
        <w:t>наш</w:t>
      </w:r>
      <w:r w:rsidRPr="00961555">
        <w:rPr>
          <w:spacing w:val="-5"/>
          <w:sz w:val="24"/>
          <w:szCs w:val="24"/>
        </w:rPr>
        <w:t xml:space="preserve"> </w:t>
      </w:r>
      <w:r w:rsidRPr="00961555">
        <w:rPr>
          <w:sz w:val="24"/>
          <w:szCs w:val="24"/>
        </w:rPr>
        <w:t>общий</w:t>
      </w:r>
      <w:r w:rsidRPr="00961555">
        <w:rPr>
          <w:spacing w:val="-2"/>
          <w:sz w:val="24"/>
          <w:szCs w:val="24"/>
        </w:rPr>
        <w:t xml:space="preserve"> </w:t>
      </w:r>
      <w:r w:rsidRPr="00961555">
        <w:rPr>
          <w:sz w:val="24"/>
          <w:szCs w:val="24"/>
        </w:rPr>
        <w:t>дом</w:t>
      </w:r>
      <w:r w:rsidRPr="00961555">
        <w:rPr>
          <w:spacing w:val="-1"/>
          <w:sz w:val="24"/>
          <w:szCs w:val="24"/>
        </w:rPr>
        <w:t xml:space="preserve"> </w:t>
      </w:r>
      <w:r w:rsidRPr="00961555">
        <w:rPr>
          <w:sz w:val="24"/>
          <w:szCs w:val="24"/>
        </w:rPr>
        <w:t>(3–4</w:t>
      </w:r>
      <w:r w:rsidRPr="00961555">
        <w:rPr>
          <w:spacing w:val="2"/>
          <w:sz w:val="24"/>
          <w:szCs w:val="24"/>
        </w:rPr>
        <w:t xml:space="preserve"> </w:t>
      </w:r>
      <w:r w:rsidRPr="00961555">
        <w:rPr>
          <w:spacing w:val="-2"/>
          <w:sz w:val="24"/>
          <w:szCs w:val="24"/>
        </w:rPr>
        <w:t>часа).</w:t>
      </w:r>
    </w:p>
    <w:p w:rsidR="00CF7B51" w:rsidRDefault="00211A1E" w:rsidP="007768E4">
      <w:pPr>
        <w:pStyle w:val="a4"/>
        <w:jc w:val="left"/>
        <w:rPr>
          <w:sz w:val="24"/>
          <w:szCs w:val="24"/>
        </w:rPr>
      </w:pPr>
      <w:r w:rsidRPr="00961555">
        <w:rPr>
          <w:sz w:val="24"/>
          <w:szCs w:val="24"/>
        </w:rPr>
        <w:t>Содержание: Богатство и разнообразие фольклорных традиций народов нашей стр</w:t>
      </w:r>
      <w:r w:rsidRPr="00961555">
        <w:rPr>
          <w:sz w:val="24"/>
          <w:szCs w:val="24"/>
        </w:rPr>
        <w:t>а</w:t>
      </w:r>
      <w:r w:rsidRPr="00961555">
        <w:rPr>
          <w:sz w:val="24"/>
          <w:szCs w:val="24"/>
        </w:rPr>
        <w:t>ны. Музыка наших соседей, музыка других регионов</w:t>
      </w:r>
      <w:r w:rsidRPr="00961555">
        <w:rPr>
          <w:sz w:val="24"/>
          <w:szCs w:val="24"/>
          <w:vertAlign w:val="superscript"/>
        </w:rPr>
        <w:t>26</w:t>
      </w:r>
      <w:r w:rsidRPr="00961555">
        <w:rPr>
          <w:sz w:val="24"/>
          <w:szCs w:val="24"/>
        </w:rPr>
        <w:t>.</w:t>
      </w:r>
    </w:p>
    <w:p w:rsidR="00DD71EA" w:rsidRPr="00DD71EA" w:rsidRDefault="00DD71EA" w:rsidP="00DD71EA">
      <w:pPr>
        <w:pStyle w:val="a4"/>
        <w:rPr>
          <w:sz w:val="24"/>
          <w:szCs w:val="24"/>
        </w:rPr>
      </w:pPr>
      <w:r w:rsidRPr="00DD71EA">
        <w:rPr>
          <w:sz w:val="24"/>
          <w:szCs w:val="24"/>
        </w:rPr>
        <w:t>Виды деятельности обучающихся:</w:t>
      </w:r>
    </w:p>
    <w:p w:rsidR="00DD71EA" w:rsidRPr="00DD71EA" w:rsidRDefault="00DD71EA" w:rsidP="00DD71EA">
      <w:pPr>
        <w:pStyle w:val="a4"/>
        <w:rPr>
          <w:sz w:val="24"/>
          <w:szCs w:val="24"/>
        </w:rPr>
      </w:pPr>
      <w:r w:rsidRPr="00DD71EA">
        <w:rPr>
          <w:sz w:val="24"/>
          <w:szCs w:val="24"/>
        </w:rPr>
        <w:t>знакомство со звучанием фольклорных образцов близких и далеких регионов в а</w:t>
      </w:r>
      <w:r w:rsidRPr="00DD71EA">
        <w:rPr>
          <w:sz w:val="24"/>
          <w:szCs w:val="24"/>
        </w:rPr>
        <w:t>у</w:t>
      </w:r>
      <w:r w:rsidRPr="00DD71EA">
        <w:rPr>
          <w:sz w:val="24"/>
          <w:szCs w:val="24"/>
        </w:rPr>
        <w:t>дио- и видеозаписи;</w:t>
      </w:r>
    </w:p>
    <w:p w:rsidR="00DD71EA" w:rsidRPr="00DD71EA" w:rsidRDefault="00DD71EA" w:rsidP="00DD71EA">
      <w:pPr>
        <w:pStyle w:val="a4"/>
        <w:rPr>
          <w:sz w:val="24"/>
          <w:szCs w:val="24"/>
        </w:rPr>
      </w:pPr>
      <w:r w:rsidRPr="00DD71EA">
        <w:rPr>
          <w:sz w:val="24"/>
          <w:szCs w:val="24"/>
        </w:rPr>
        <w:t>разучивание</w:t>
      </w:r>
      <w:r w:rsidRPr="00DD71EA">
        <w:rPr>
          <w:sz w:val="24"/>
          <w:szCs w:val="24"/>
        </w:rPr>
        <w:tab/>
        <w:t>и</w:t>
      </w:r>
      <w:r w:rsidRPr="00DD71EA">
        <w:rPr>
          <w:sz w:val="24"/>
          <w:szCs w:val="24"/>
        </w:rPr>
        <w:tab/>
        <w:t>исполнение</w:t>
      </w:r>
      <w:r w:rsidRPr="00DD71EA">
        <w:rPr>
          <w:sz w:val="24"/>
          <w:szCs w:val="24"/>
        </w:rPr>
        <w:tab/>
        <w:t>народных</w:t>
      </w:r>
      <w:r w:rsidRPr="00DD71EA">
        <w:rPr>
          <w:sz w:val="24"/>
          <w:szCs w:val="24"/>
        </w:rPr>
        <w:tab/>
        <w:t>песен,</w:t>
      </w:r>
      <w:r w:rsidRPr="00DD71EA">
        <w:rPr>
          <w:sz w:val="24"/>
          <w:szCs w:val="24"/>
        </w:rPr>
        <w:tab/>
        <w:t>танцев,</w:t>
      </w:r>
      <w:r w:rsidRPr="00DD71EA">
        <w:rPr>
          <w:sz w:val="24"/>
          <w:szCs w:val="24"/>
        </w:rPr>
        <w:tab/>
        <w:t>инструме</w:t>
      </w:r>
      <w:r w:rsidRPr="00DD71EA">
        <w:rPr>
          <w:sz w:val="24"/>
          <w:szCs w:val="24"/>
        </w:rPr>
        <w:t>н</w:t>
      </w:r>
      <w:r w:rsidRPr="00DD71EA">
        <w:rPr>
          <w:sz w:val="24"/>
          <w:szCs w:val="24"/>
        </w:rPr>
        <w:t>тальных</w:t>
      </w:r>
      <w:r w:rsidRPr="00DD71EA">
        <w:rPr>
          <w:sz w:val="24"/>
          <w:szCs w:val="24"/>
        </w:rPr>
        <w:tab/>
        <w:t>наигрышей, фольклорных игр разных народов России;</w:t>
      </w:r>
    </w:p>
    <w:p w:rsidR="00DD71EA" w:rsidRPr="00DD71EA" w:rsidRDefault="00DD71EA" w:rsidP="00DD71EA">
      <w:pPr>
        <w:pStyle w:val="a4"/>
        <w:rPr>
          <w:sz w:val="24"/>
          <w:szCs w:val="24"/>
        </w:rPr>
      </w:pPr>
      <w:r w:rsidRPr="00DD71EA">
        <w:rPr>
          <w:sz w:val="24"/>
          <w:szCs w:val="24"/>
        </w:rPr>
        <w:t>определение на слух:</w:t>
      </w:r>
    </w:p>
    <w:p w:rsidR="00DD71EA" w:rsidRPr="00DD71EA" w:rsidRDefault="00DD71EA" w:rsidP="00DD71EA">
      <w:pPr>
        <w:pStyle w:val="a4"/>
        <w:rPr>
          <w:sz w:val="24"/>
          <w:szCs w:val="24"/>
        </w:rPr>
      </w:pPr>
      <w:r w:rsidRPr="00DD71EA">
        <w:rPr>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DD71EA" w:rsidRPr="00DD71EA" w:rsidRDefault="00DD71EA" w:rsidP="00DD71EA">
      <w:pPr>
        <w:pStyle w:val="a4"/>
        <w:rPr>
          <w:sz w:val="24"/>
          <w:szCs w:val="24"/>
        </w:rPr>
      </w:pPr>
      <w:r w:rsidRPr="00DD71EA">
        <w:rPr>
          <w:sz w:val="24"/>
          <w:szCs w:val="24"/>
        </w:rPr>
        <w:t>Фольклорные жанры (3–4 часа).</w:t>
      </w:r>
    </w:p>
    <w:p w:rsidR="00DD71EA" w:rsidRPr="00DD71EA" w:rsidRDefault="00DD71EA" w:rsidP="00DD71EA">
      <w:pPr>
        <w:pStyle w:val="a4"/>
        <w:rPr>
          <w:sz w:val="24"/>
          <w:szCs w:val="24"/>
        </w:rPr>
      </w:pPr>
      <w:r w:rsidRPr="00DD71EA">
        <w:rPr>
          <w:sz w:val="24"/>
          <w:szCs w:val="24"/>
        </w:rPr>
        <w:t>Содержание: Общее и особенное в фольклоре народов России: лирика, эпос, танец. Виды деятельности обучающихся:</w:t>
      </w:r>
    </w:p>
    <w:p w:rsidR="00DD71EA" w:rsidRPr="00DD71EA" w:rsidRDefault="00DD71EA" w:rsidP="00DD71EA">
      <w:pPr>
        <w:pStyle w:val="a4"/>
        <w:rPr>
          <w:sz w:val="24"/>
          <w:szCs w:val="24"/>
        </w:rPr>
      </w:pPr>
      <w:r w:rsidRPr="00DD71EA">
        <w:rPr>
          <w:sz w:val="24"/>
          <w:szCs w:val="24"/>
        </w:rPr>
        <w:t>знакомство</w:t>
      </w:r>
      <w:r w:rsidRPr="00DD71EA">
        <w:rPr>
          <w:sz w:val="24"/>
          <w:szCs w:val="24"/>
        </w:rPr>
        <w:tab/>
        <w:t>со</w:t>
      </w:r>
      <w:r w:rsidRPr="00DD71EA">
        <w:rPr>
          <w:sz w:val="24"/>
          <w:szCs w:val="24"/>
        </w:rPr>
        <w:tab/>
        <w:t>звучанием</w:t>
      </w:r>
      <w:r w:rsidRPr="00DD71EA">
        <w:rPr>
          <w:sz w:val="24"/>
          <w:szCs w:val="24"/>
        </w:rPr>
        <w:tab/>
        <w:t>фольклора</w:t>
      </w:r>
      <w:r w:rsidRPr="00DD71EA">
        <w:rPr>
          <w:sz w:val="24"/>
          <w:szCs w:val="24"/>
        </w:rPr>
        <w:tab/>
        <w:t>разных</w:t>
      </w:r>
      <w:r w:rsidRPr="00DD71EA">
        <w:rPr>
          <w:sz w:val="24"/>
          <w:szCs w:val="24"/>
        </w:rPr>
        <w:tab/>
        <w:t>регионов</w:t>
      </w:r>
      <w:r w:rsidRPr="00DD71EA">
        <w:rPr>
          <w:sz w:val="24"/>
          <w:szCs w:val="24"/>
        </w:rPr>
        <w:tab/>
        <w:t>России</w:t>
      </w:r>
      <w:r w:rsidRPr="00DD71EA">
        <w:rPr>
          <w:sz w:val="24"/>
          <w:szCs w:val="24"/>
        </w:rPr>
        <w:tab/>
        <w:t>в</w:t>
      </w:r>
      <w:r w:rsidRPr="00DD71EA">
        <w:rPr>
          <w:sz w:val="24"/>
          <w:szCs w:val="24"/>
        </w:rPr>
        <w:tab/>
        <w:t>аудио- и видеозаписи;</w:t>
      </w:r>
    </w:p>
    <w:p w:rsidR="00DD71EA" w:rsidRDefault="00DD71EA" w:rsidP="00DD71EA">
      <w:pPr>
        <w:pStyle w:val="a4"/>
        <w:jc w:val="left"/>
        <w:rPr>
          <w:sz w:val="24"/>
          <w:szCs w:val="24"/>
        </w:rPr>
      </w:pPr>
      <w:r w:rsidRPr="00DD71EA">
        <w:rPr>
          <w:sz w:val="24"/>
          <w:szCs w:val="24"/>
        </w:rPr>
        <w:t>аутентичная манера исполнения;</w:t>
      </w:r>
    </w:p>
    <w:p w:rsidR="00343209" w:rsidRPr="00961555" w:rsidRDefault="00343209" w:rsidP="00343209">
      <w:pPr>
        <w:pStyle w:val="a4"/>
        <w:jc w:val="left"/>
        <w:rPr>
          <w:sz w:val="24"/>
          <w:szCs w:val="24"/>
        </w:rPr>
      </w:pPr>
      <w:r w:rsidRPr="00961555">
        <w:rPr>
          <w:sz w:val="24"/>
          <w:szCs w:val="24"/>
        </w:rPr>
        <w:t>выявление характерных интонаций и ритмов в звучании традиционной музыки ра</w:t>
      </w:r>
      <w:r w:rsidRPr="00961555">
        <w:rPr>
          <w:sz w:val="24"/>
          <w:szCs w:val="24"/>
        </w:rPr>
        <w:t>з</w:t>
      </w:r>
      <w:r w:rsidRPr="00961555">
        <w:rPr>
          <w:sz w:val="24"/>
          <w:szCs w:val="24"/>
        </w:rPr>
        <w:t xml:space="preserve">ных народов; </w:t>
      </w:r>
      <w:r w:rsidRPr="00961555">
        <w:rPr>
          <w:spacing w:val="-2"/>
          <w:sz w:val="24"/>
          <w:szCs w:val="24"/>
        </w:rPr>
        <w:t>выявление</w:t>
      </w:r>
      <w:r w:rsidRPr="00961555">
        <w:rPr>
          <w:sz w:val="24"/>
          <w:szCs w:val="24"/>
        </w:rPr>
        <w:tab/>
      </w:r>
      <w:r w:rsidRPr="00961555">
        <w:rPr>
          <w:spacing w:val="-2"/>
          <w:sz w:val="24"/>
          <w:szCs w:val="24"/>
        </w:rPr>
        <w:t>общего</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особенного</w:t>
      </w:r>
      <w:r w:rsidRPr="00961555">
        <w:rPr>
          <w:sz w:val="24"/>
          <w:szCs w:val="24"/>
        </w:rPr>
        <w:tab/>
      </w:r>
      <w:r w:rsidRPr="00961555">
        <w:rPr>
          <w:spacing w:val="-4"/>
          <w:sz w:val="24"/>
          <w:szCs w:val="24"/>
        </w:rPr>
        <w:t>при</w:t>
      </w:r>
      <w:r w:rsidRPr="00961555">
        <w:rPr>
          <w:sz w:val="24"/>
          <w:szCs w:val="24"/>
        </w:rPr>
        <w:tab/>
      </w:r>
      <w:r w:rsidRPr="00961555">
        <w:rPr>
          <w:spacing w:val="-2"/>
          <w:sz w:val="24"/>
          <w:szCs w:val="24"/>
        </w:rPr>
        <w:t>сравнении</w:t>
      </w:r>
      <w:r w:rsidRPr="00961555">
        <w:rPr>
          <w:sz w:val="24"/>
          <w:szCs w:val="24"/>
        </w:rPr>
        <w:tab/>
      </w:r>
      <w:r w:rsidRPr="00961555">
        <w:rPr>
          <w:spacing w:val="-2"/>
          <w:sz w:val="24"/>
          <w:szCs w:val="24"/>
        </w:rPr>
        <w:t>танц</w:t>
      </w:r>
      <w:r w:rsidRPr="00961555">
        <w:rPr>
          <w:spacing w:val="-2"/>
          <w:sz w:val="24"/>
          <w:szCs w:val="24"/>
        </w:rPr>
        <w:t>е</w:t>
      </w:r>
      <w:r w:rsidRPr="00961555">
        <w:rPr>
          <w:spacing w:val="-2"/>
          <w:sz w:val="24"/>
          <w:szCs w:val="24"/>
        </w:rPr>
        <w:t>вальных,</w:t>
      </w:r>
      <w:r w:rsidRPr="00961555">
        <w:rPr>
          <w:sz w:val="24"/>
          <w:szCs w:val="24"/>
        </w:rPr>
        <w:tab/>
      </w:r>
      <w:r w:rsidRPr="00961555">
        <w:rPr>
          <w:spacing w:val="-2"/>
          <w:sz w:val="24"/>
          <w:szCs w:val="24"/>
        </w:rPr>
        <w:t>лирических</w:t>
      </w:r>
    </w:p>
    <w:p w:rsidR="00343209" w:rsidRPr="00961555" w:rsidRDefault="00343209" w:rsidP="00343209">
      <w:pPr>
        <w:pStyle w:val="a4"/>
        <w:jc w:val="left"/>
        <w:rPr>
          <w:sz w:val="24"/>
          <w:szCs w:val="24"/>
        </w:rPr>
      </w:pPr>
      <w:r w:rsidRPr="00961555">
        <w:rPr>
          <w:sz w:val="24"/>
          <w:szCs w:val="24"/>
        </w:rPr>
        <w:t>и</w:t>
      </w:r>
      <w:r w:rsidRPr="00961555">
        <w:rPr>
          <w:spacing w:val="-2"/>
          <w:sz w:val="24"/>
          <w:szCs w:val="24"/>
        </w:rPr>
        <w:t xml:space="preserve"> </w:t>
      </w:r>
      <w:r w:rsidRPr="00961555">
        <w:rPr>
          <w:sz w:val="24"/>
          <w:szCs w:val="24"/>
        </w:rPr>
        <w:t>эпических</w:t>
      </w:r>
      <w:r w:rsidRPr="00961555">
        <w:rPr>
          <w:spacing w:val="-5"/>
          <w:sz w:val="24"/>
          <w:szCs w:val="24"/>
        </w:rPr>
        <w:t xml:space="preserve"> </w:t>
      </w:r>
      <w:r w:rsidRPr="00961555">
        <w:rPr>
          <w:sz w:val="24"/>
          <w:szCs w:val="24"/>
        </w:rPr>
        <w:t>песенных</w:t>
      </w:r>
      <w:r w:rsidRPr="00961555">
        <w:rPr>
          <w:spacing w:val="-5"/>
          <w:sz w:val="24"/>
          <w:szCs w:val="24"/>
        </w:rPr>
        <w:t xml:space="preserve"> </w:t>
      </w:r>
      <w:r w:rsidRPr="00961555">
        <w:rPr>
          <w:sz w:val="24"/>
          <w:szCs w:val="24"/>
        </w:rPr>
        <w:t>образцов</w:t>
      </w:r>
      <w:r w:rsidRPr="00961555">
        <w:rPr>
          <w:spacing w:val="-4"/>
          <w:sz w:val="24"/>
          <w:szCs w:val="24"/>
        </w:rPr>
        <w:t xml:space="preserve"> </w:t>
      </w:r>
      <w:r w:rsidRPr="00961555">
        <w:rPr>
          <w:sz w:val="24"/>
          <w:szCs w:val="24"/>
        </w:rPr>
        <w:t>фольклора</w:t>
      </w:r>
      <w:r w:rsidRPr="00961555">
        <w:rPr>
          <w:spacing w:val="-6"/>
          <w:sz w:val="24"/>
          <w:szCs w:val="24"/>
        </w:rPr>
        <w:t xml:space="preserve"> </w:t>
      </w:r>
      <w:r w:rsidRPr="00961555">
        <w:rPr>
          <w:sz w:val="24"/>
          <w:szCs w:val="24"/>
        </w:rPr>
        <w:t>разных</w:t>
      </w:r>
      <w:r w:rsidRPr="00961555">
        <w:rPr>
          <w:spacing w:val="-5"/>
          <w:sz w:val="24"/>
          <w:szCs w:val="24"/>
        </w:rPr>
        <w:t xml:space="preserve"> </w:t>
      </w:r>
      <w:r w:rsidRPr="00961555">
        <w:rPr>
          <w:sz w:val="24"/>
          <w:szCs w:val="24"/>
        </w:rPr>
        <w:t>народов</w:t>
      </w:r>
      <w:r w:rsidRPr="00961555">
        <w:rPr>
          <w:spacing w:val="-3"/>
          <w:sz w:val="24"/>
          <w:szCs w:val="24"/>
        </w:rPr>
        <w:t xml:space="preserve"> </w:t>
      </w:r>
      <w:r w:rsidRPr="00961555">
        <w:rPr>
          <w:spacing w:val="-2"/>
          <w:sz w:val="24"/>
          <w:szCs w:val="24"/>
        </w:rPr>
        <w:t>России;</w:t>
      </w:r>
    </w:p>
    <w:p w:rsidR="00343209" w:rsidRPr="00961555" w:rsidRDefault="00343209" w:rsidP="00343209">
      <w:pPr>
        <w:pStyle w:val="a4"/>
        <w:jc w:val="left"/>
        <w:rPr>
          <w:sz w:val="24"/>
          <w:szCs w:val="24"/>
        </w:rPr>
      </w:pPr>
      <w:r w:rsidRPr="00961555">
        <w:rPr>
          <w:sz w:val="24"/>
          <w:szCs w:val="24"/>
        </w:rPr>
        <w:t>разучивание</w:t>
      </w:r>
      <w:r w:rsidRPr="00961555">
        <w:rPr>
          <w:spacing w:val="-7"/>
          <w:sz w:val="24"/>
          <w:szCs w:val="24"/>
        </w:rPr>
        <w:t xml:space="preserve"> </w:t>
      </w:r>
      <w:r w:rsidRPr="00961555">
        <w:rPr>
          <w:sz w:val="24"/>
          <w:szCs w:val="24"/>
        </w:rPr>
        <w:t>и исполнение</w:t>
      </w:r>
      <w:r w:rsidRPr="00961555">
        <w:rPr>
          <w:spacing w:val="-4"/>
          <w:sz w:val="24"/>
          <w:szCs w:val="24"/>
        </w:rPr>
        <w:t xml:space="preserve"> </w:t>
      </w:r>
      <w:r w:rsidRPr="00961555">
        <w:rPr>
          <w:sz w:val="24"/>
          <w:szCs w:val="24"/>
        </w:rPr>
        <w:t>народных</w:t>
      </w:r>
      <w:r w:rsidRPr="00961555">
        <w:rPr>
          <w:spacing w:val="-8"/>
          <w:sz w:val="24"/>
          <w:szCs w:val="24"/>
        </w:rPr>
        <w:t xml:space="preserve"> </w:t>
      </w:r>
      <w:r w:rsidRPr="00961555">
        <w:rPr>
          <w:sz w:val="24"/>
          <w:szCs w:val="24"/>
        </w:rPr>
        <w:t>песен,</w:t>
      </w:r>
      <w:r w:rsidRPr="00961555">
        <w:rPr>
          <w:spacing w:val="-6"/>
          <w:sz w:val="24"/>
          <w:szCs w:val="24"/>
        </w:rPr>
        <w:t xml:space="preserve"> </w:t>
      </w:r>
      <w:r w:rsidRPr="00961555">
        <w:rPr>
          <w:sz w:val="24"/>
          <w:szCs w:val="24"/>
        </w:rPr>
        <w:t>танцев,</w:t>
      </w:r>
      <w:r w:rsidRPr="00961555">
        <w:rPr>
          <w:spacing w:val="-1"/>
          <w:sz w:val="24"/>
          <w:szCs w:val="24"/>
        </w:rPr>
        <w:t xml:space="preserve"> </w:t>
      </w:r>
      <w:r w:rsidRPr="00961555">
        <w:rPr>
          <w:sz w:val="24"/>
          <w:szCs w:val="24"/>
        </w:rPr>
        <w:t>эпических</w:t>
      </w:r>
      <w:r w:rsidRPr="00961555">
        <w:rPr>
          <w:spacing w:val="-7"/>
          <w:sz w:val="24"/>
          <w:szCs w:val="24"/>
        </w:rPr>
        <w:t xml:space="preserve"> </w:t>
      </w:r>
      <w:r w:rsidRPr="00961555">
        <w:rPr>
          <w:spacing w:val="-2"/>
          <w:sz w:val="24"/>
          <w:szCs w:val="24"/>
        </w:rPr>
        <w:t>сказаний;</w:t>
      </w:r>
    </w:p>
    <w:p w:rsidR="00343209" w:rsidRPr="00961555" w:rsidRDefault="00343209" w:rsidP="00343209">
      <w:pPr>
        <w:pStyle w:val="a4"/>
        <w:jc w:val="left"/>
        <w:rPr>
          <w:sz w:val="24"/>
          <w:szCs w:val="24"/>
        </w:rPr>
      </w:pPr>
      <w:r w:rsidRPr="00961555">
        <w:rPr>
          <w:sz w:val="24"/>
          <w:szCs w:val="24"/>
        </w:rPr>
        <w:t>двигательная,</w:t>
      </w:r>
      <w:r w:rsidRPr="00961555">
        <w:rPr>
          <w:spacing w:val="40"/>
          <w:sz w:val="24"/>
          <w:szCs w:val="24"/>
        </w:rPr>
        <w:t xml:space="preserve"> </w:t>
      </w:r>
      <w:r w:rsidRPr="00961555">
        <w:rPr>
          <w:sz w:val="24"/>
          <w:szCs w:val="24"/>
        </w:rPr>
        <w:t>ритмическая,</w:t>
      </w:r>
      <w:r w:rsidRPr="00961555">
        <w:rPr>
          <w:spacing w:val="40"/>
          <w:sz w:val="24"/>
          <w:szCs w:val="24"/>
        </w:rPr>
        <w:t xml:space="preserve"> </w:t>
      </w:r>
      <w:r w:rsidRPr="00961555">
        <w:rPr>
          <w:sz w:val="24"/>
          <w:szCs w:val="24"/>
        </w:rPr>
        <w:t>интонационная</w:t>
      </w:r>
      <w:r w:rsidRPr="00961555">
        <w:rPr>
          <w:spacing w:val="40"/>
          <w:sz w:val="24"/>
          <w:szCs w:val="24"/>
        </w:rPr>
        <w:t xml:space="preserve"> </w:t>
      </w:r>
      <w:r w:rsidRPr="00961555">
        <w:rPr>
          <w:sz w:val="24"/>
          <w:szCs w:val="24"/>
        </w:rPr>
        <w:t>импровизация</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характере</w:t>
      </w:r>
      <w:r w:rsidRPr="00961555">
        <w:rPr>
          <w:spacing w:val="40"/>
          <w:sz w:val="24"/>
          <w:szCs w:val="24"/>
        </w:rPr>
        <w:t xml:space="preserve"> </w:t>
      </w:r>
      <w:r w:rsidRPr="00961555">
        <w:rPr>
          <w:sz w:val="24"/>
          <w:szCs w:val="24"/>
        </w:rPr>
        <w:t>изученных</w:t>
      </w:r>
      <w:r w:rsidRPr="00961555">
        <w:rPr>
          <w:spacing w:val="40"/>
          <w:sz w:val="24"/>
          <w:szCs w:val="24"/>
        </w:rPr>
        <w:t xml:space="preserve"> </w:t>
      </w:r>
      <w:r w:rsidRPr="00961555">
        <w:rPr>
          <w:sz w:val="24"/>
          <w:szCs w:val="24"/>
        </w:rPr>
        <w:t>народных танцев и песен;</w:t>
      </w:r>
    </w:p>
    <w:p w:rsidR="00343209" w:rsidRPr="00961555" w:rsidRDefault="00343209" w:rsidP="00343209">
      <w:pPr>
        <w:pStyle w:val="a4"/>
        <w:jc w:val="left"/>
        <w:rPr>
          <w:sz w:val="24"/>
          <w:szCs w:val="24"/>
        </w:rPr>
      </w:pPr>
      <w:r w:rsidRPr="00961555">
        <w:rPr>
          <w:sz w:val="24"/>
          <w:szCs w:val="24"/>
        </w:rPr>
        <w:t>на выбор</w:t>
      </w:r>
      <w:r w:rsidRPr="00961555">
        <w:rPr>
          <w:spacing w:val="-4"/>
          <w:sz w:val="24"/>
          <w:szCs w:val="24"/>
        </w:rPr>
        <w:t xml:space="preserve"> </w:t>
      </w:r>
      <w:r w:rsidRPr="00961555">
        <w:rPr>
          <w:sz w:val="24"/>
          <w:szCs w:val="24"/>
        </w:rPr>
        <w:t>или</w:t>
      </w:r>
      <w:r w:rsidRPr="00961555">
        <w:rPr>
          <w:spacing w:val="3"/>
          <w:sz w:val="24"/>
          <w:szCs w:val="24"/>
        </w:rPr>
        <w:t xml:space="preserve"> </w:t>
      </w:r>
      <w:r w:rsidRPr="00961555">
        <w:rPr>
          <w:spacing w:val="-2"/>
          <w:sz w:val="24"/>
          <w:szCs w:val="24"/>
        </w:rPr>
        <w:t>факультативно:</w:t>
      </w:r>
    </w:p>
    <w:p w:rsidR="00343209" w:rsidRPr="00961555" w:rsidRDefault="00343209" w:rsidP="00343209">
      <w:pPr>
        <w:pStyle w:val="a4"/>
        <w:jc w:val="left"/>
        <w:rPr>
          <w:sz w:val="24"/>
          <w:szCs w:val="24"/>
        </w:rPr>
      </w:pPr>
      <w:r w:rsidRPr="00961555">
        <w:rPr>
          <w:sz w:val="24"/>
          <w:szCs w:val="24"/>
        </w:rPr>
        <w:t>исследовательские</w:t>
      </w:r>
      <w:r w:rsidRPr="00961555">
        <w:rPr>
          <w:spacing w:val="-7"/>
          <w:sz w:val="24"/>
          <w:szCs w:val="24"/>
        </w:rPr>
        <w:t xml:space="preserve"> </w:t>
      </w:r>
      <w:r w:rsidRPr="00961555">
        <w:rPr>
          <w:sz w:val="24"/>
          <w:szCs w:val="24"/>
        </w:rPr>
        <w:t>проекты,</w:t>
      </w:r>
      <w:r w:rsidRPr="00961555">
        <w:rPr>
          <w:spacing w:val="-5"/>
          <w:sz w:val="24"/>
          <w:szCs w:val="24"/>
        </w:rPr>
        <w:t xml:space="preserve"> </w:t>
      </w:r>
      <w:r w:rsidRPr="00961555">
        <w:rPr>
          <w:sz w:val="24"/>
          <w:szCs w:val="24"/>
        </w:rPr>
        <w:t>посвященные</w:t>
      </w:r>
      <w:r w:rsidRPr="00961555">
        <w:rPr>
          <w:spacing w:val="-12"/>
          <w:sz w:val="24"/>
          <w:szCs w:val="24"/>
        </w:rPr>
        <w:t xml:space="preserve"> </w:t>
      </w:r>
      <w:r w:rsidRPr="00961555">
        <w:rPr>
          <w:sz w:val="24"/>
          <w:szCs w:val="24"/>
        </w:rPr>
        <w:t>музыке</w:t>
      </w:r>
      <w:r w:rsidRPr="00961555">
        <w:rPr>
          <w:spacing w:val="-7"/>
          <w:sz w:val="24"/>
          <w:szCs w:val="24"/>
        </w:rPr>
        <w:t xml:space="preserve"> </w:t>
      </w:r>
      <w:r w:rsidRPr="00961555">
        <w:rPr>
          <w:sz w:val="24"/>
          <w:szCs w:val="24"/>
        </w:rPr>
        <w:t>разных</w:t>
      </w:r>
      <w:r w:rsidRPr="00961555">
        <w:rPr>
          <w:spacing w:val="-11"/>
          <w:sz w:val="24"/>
          <w:szCs w:val="24"/>
        </w:rPr>
        <w:t xml:space="preserve"> </w:t>
      </w:r>
      <w:r w:rsidRPr="00961555">
        <w:rPr>
          <w:sz w:val="24"/>
          <w:szCs w:val="24"/>
        </w:rPr>
        <w:t>народов</w:t>
      </w:r>
      <w:r w:rsidRPr="00961555">
        <w:rPr>
          <w:spacing w:val="-5"/>
          <w:sz w:val="24"/>
          <w:szCs w:val="24"/>
        </w:rPr>
        <w:t xml:space="preserve"> </w:t>
      </w:r>
      <w:r w:rsidRPr="00961555">
        <w:rPr>
          <w:sz w:val="24"/>
          <w:szCs w:val="24"/>
        </w:rPr>
        <w:t>России; муз</w:t>
      </w:r>
      <w:r w:rsidRPr="00961555">
        <w:rPr>
          <w:sz w:val="24"/>
          <w:szCs w:val="24"/>
        </w:rPr>
        <w:t>ы</w:t>
      </w:r>
      <w:r w:rsidRPr="00961555">
        <w:rPr>
          <w:sz w:val="24"/>
          <w:szCs w:val="24"/>
        </w:rPr>
        <w:t>кальный фестиваль «Народы России».</w:t>
      </w:r>
    </w:p>
    <w:p w:rsidR="00343209" w:rsidRPr="00961555" w:rsidRDefault="00343209" w:rsidP="00343209">
      <w:pPr>
        <w:pStyle w:val="a4"/>
        <w:jc w:val="left"/>
        <w:rPr>
          <w:sz w:val="24"/>
          <w:szCs w:val="24"/>
        </w:rPr>
      </w:pPr>
      <w:r w:rsidRPr="00961555">
        <w:rPr>
          <w:sz w:val="24"/>
          <w:szCs w:val="24"/>
        </w:rPr>
        <w:t>Фольклор</w:t>
      </w:r>
      <w:r w:rsidRPr="00961555">
        <w:rPr>
          <w:spacing w:val="-7"/>
          <w:sz w:val="24"/>
          <w:szCs w:val="24"/>
        </w:rPr>
        <w:t xml:space="preserve"> </w:t>
      </w:r>
      <w:r w:rsidRPr="00961555">
        <w:rPr>
          <w:sz w:val="24"/>
          <w:szCs w:val="24"/>
        </w:rPr>
        <w:t>в</w:t>
      </w:r>
      <w:r w:rsidRPr="00961555">
        <w:rPr>
          <w:spacing w:val="-3"/>
          <w:sz w:val="24"/>
          <w:szCs w:val="24"/>
        </w:rPr>
        <w:t xml:space="preserve"> </w:t>
      </w:r>
      <w:r w:rsidRPr="00961555">
        <w:rPr>
          <w:sz w:val="24"/>
          <w:szCs w:val="24"/>
        </w:rPr>
        <w:t>творчестве</w:t>
      </w:r>
      <w:r w:rsidRPr="00961555">
        <w:rPr>
          <w:spacing w:val="-6"/>
          <w:sz w:val="24"/>
          <w:szCs w:val="24"/>
        </w:rPr>
        <w:t xml:space="preserve"> </w:t>
      </w:r>
      <w:r w:rsidRPr="00961555">
        <w:rPr>
          <w:sz w:val="24"/>
          <w:szCs w:val="24"/>
        </w:rPr>
        <w:t>профессиональных</w:t>
      </w:r>
      <w:r w:rsidRPr="00961555">
        <w:rPr>
          <w:spacing w:val="-5"/>
          <w:sz w:val="24"/>
          <w:szCs w:val="24"/>
        </w:rPr>
        <w:t xml:space="preserve"> </w:t>
      </w:r>
      <w:r w:rsidRPr="00961555">
        <w:rPr>
          <w:sz w:val="24"/>
          <w:szCs w:val="24"/>
        </w:rPr>
        <w:t>композиторов</w:t>
      </w:r>
      <w:r w:rsidRPr="00961555">
        <w:rPr>
          <w:spacing w:val="-3"/>
          <w:sz w:val="24"/>
          <w:szCs w:val="24"/>
        </w:rPr>
        <w:t xml:space="preserve"> </w:t>
      </w:r>
      <w:r w:rsidRPr="00961555">
        <w:rPr>
          <w:sz w:val="24"/>
          <w:szCs w:val="24"/>
        </w:rPr>
        <w:t xml:space="preserve">(3–4 </w:t>
      </w:r>
      <w:r w:rsidRPr="00961555">
        <w:rPr>
          <w:spacing w:val="-2"/>
          <w:sz w:val="24"/>
          <w:szCs w:val="24"/>
        </w:rPr>
        <w:t>часа).</w:t>
      </w:r>
    </w:p>
    <w:p w:rsidR="00343209" w:rsidRPr="00961555" w:rsidRDefault="00343209" w:rsidP="00343209">
      <w:pPr>
        <w:pStyle w:val="a4"/>
        <w:jc w:val="left"/>
        <w:rPr>
          <w:sz w:val="24"/>
          <w:szCs w:val="24"/>
        </w:rPr>
      </w:pPr>
      <w:r w:rsidRPr="00961555">
        <w:rPr>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w:t>
      </w:r>
      <w:r w:rsidRPr="00961555">
        <w:rPr>
          <w:sz w:val="24"/>
          <w:szCs w:val="24"/>
        </w:rPr>
        <w:t>с</w:t>
      </w:r>
      <w:r w:rsidRPr="00961555">
        <w:rPr>
          <w:sz w:val="24"/>
          <w:szCs w:val="24"/>
        </w:rPr>
        <w:t xml:space="preserve">торических событий. </w:t>
      </w:r>
      <w:r w:rsidRPr="00961555">
        <w:rPr>
          <w:spacing w:val="-2"/>
          <w:sz w:val="24"/>
          <w:szCs w:val="24"/>
        </w:rPr>
        <w:t>Внутреннее</w:t>
      </w:r>
      <w:r w:rsidRPr="00961555">
        <w:rPr>
          <w:sz w:val="24"/>
          <w:szCs w:val="24"/>
        </w:rPr>
        <w:tab/>
      </w:r>
      <w:r w:rsidRPr="00961555">
        <w:rPr>
          <w:spacing w:val="-2"/>
          <w:sz w:val="24"/>
          <w:szCs w:val="24"/>
        </w:rPr>
        <w:t>родство</w:t>
      </w:r>
      <w:r w:rsidRPr="00961555">
        <w:rPr>
          <w:sz w:val="24"/>
          <w:szCs w:val="24"/>
        </w:rPr>
        <w:tab/>
      </w:r>
      <w:r w:rsidRPr="00961555">
        <w:rPr>
          <w:spacing w:val="-2"/>
          <w:sz w:val="24"/>
          <w:szCs w:val="24"/>
        </w:rPr>
        <w:t xml:space="preserve">композиторского </w:t>
      </w:r>
      <w:r w:rsidRPr="00961555">
        <w:rPr>
          <w:sz w:val="24"/>
          <w:szCs w:val="24"/>
        </w:rPr>
        <w:t>и народного творчества на интонационном уровне.</w:t>
      </w:r>
    </w:p>
    <w:p w:rsidR="00343209" w:rsidRPr="00961555" w:rsidRDefault="00343209" w:rsidP="00343209">
      <w:pPr>
        <w:pStyle w:val="a4"/>
        <w:jc w:val="left"/>
        <w:rPr>
          <w:sz w:val="24"/>
          <w:szCs w:val="24"/>
        </w:rPr>
      </w:pPr>
      <w:r w:rsidRPr="00961555">
        <w:rPr>
          <w:sz w:val="24"/>
          <w:szCs w:val="24"/>
        </w:rPr>
        <w:t>Виды</w:t>
      </w:r>
      <w:r w:rsidRPr="00961555">
        <w:rPr>
          <w:spacing w:val="-3"/>
          <w:sz w:val="24"/>
          <w:szCs w:val="24"/>
        </w:rPr>
        <w:t xml:space="preserve"> </w:t>
      </w:r>
      <w:r w:rsidRPr="00961555">
        <w:rPr>
          <w:sz w:val="24"/>
          <w:szCs w:val="24"/>
        </w:rPr>
        <w:t>деятельности</w:t>
      </w:r>
      <w:r w:rsidRPr="00961555">
        <w:rPr>
          <w:spacing w:val="-11"/>
          <w:sz w:val="24"/>
          <w:szCs w:val="24"/>
        </w:rPr>
        <w:t xml:space="preserve"> </w:t>
      </w:r>
      <w:r w:rsidRPr="00961555">
        <w:rPr>
          <w:spacing w:val="-2"/>
          <w:sz w:val="24"/>
          <w:szCs w:val="24"/>
        </w:rPr>
        <w:t>обучающихся:</w:t>
      </w:r>
    </w:p>
    <w:p w:rsidR="00343209" w:rsidRPr="00961555" w:rsidRDefault="00343209" w:rsidP="00343209">
      <w:pPr>
        <w:pStyle w:val="a4"/>
        <w:jc w:val="left"/>
        <w:rPr>
          <w:sz w:val="24"/>
          <w:szCs w:val="24"/>
        </w:rPr>
      </w:pPr>
      <w:r w:rsidRPr="00961555">
        <w:rPr>
          <w:sz w:val="24"/>
          <w:szCs w:val="24"/>
        </w:rPr>
        <w:t>сравнение</w:t>
      </w:r>
      <w:r w:rsidRPr="00961555">
        <w:rPr>
          <w:spacing w:val="80"/>
          <w:w w:val="150"/>
          <w:sz w:val="24"/>
          <w:szCs w:val="24"/>
        </w:rPr>
        <w:t xml:space="preserve">   </w:t>
      </w:r>
      <w:r w:rsidRPr="00961555">
        <w:rPr>
          <w:sz w:val="24"/>
          <w:szCs w:val="24"/>
        </w:rPr>
        <w:t>аутентичного</w:t>
      </w:r>
      <w:r w:rsidRPr="00961555">
        <w:rPr>
          <w:spacing w:val="80"/>
          <w:w w:val="150"/>
          <w:sz w:val="24"/>
          <w:szCs w:val="24"/>
        </w:rPr>
        <w:t xml:space="preserve">   </w:t>
      </w:r>
      <w:r w:rsidRPr="00961555">
        <w:rPr>
          <w:sz w:val="24"/>
          <w:szCs w:val="24"/>
        </w:rPr>
        <w:t>звучания</w:t>
      </w:r>
      <w:r w:rsidRPr="00961555">
        <w:rPr>
          <w:spacing w:val="80"/>
          <w:w w:val="150"/>
          <w:sz w:val="24"/>
          <w:szCs w:val="24"/>
        </w:rPr>
        <w:t xml:space="preserve">   </w:t>
      </w:r>
      <w:r w:rsidRPr="00961555">
        <w:rPr>
          <w:sz w:val="24"/>
          <w:szCs w:val="24"/>
        </w:rPr>
        <w:t>фольклора</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фольклорных</w:t>
      </w:r>
      <w:r w:rsidRPr="00961555">
        <w:rPr>
          <w:spacing w:val="80"/>
          <w:w w:val="150"/>
          <w:sz w:val="24"/>
          <w:szCs w:val="24"/>
        </w:rPr>
        <w:t xml:space="preserve">   </w:t>
      </w:r>
      <w:r w:rsidRPr="00961555">
        <w:rPr>
          <w:sz w:val="24"/>
          <w:szCs w:val="24"/>
        </w:rPr>
        <w:t>мелодий в композиторской обработке;</w:t>
      </w:r>
    </w:p>
    <w:p w:rsidR="00343209" w:rsidRPr="00DD71EA" w:rsidRDefault="00343209" w:rsidP="00343209">
      <w:pPr>
        <w:pStyle w:val="a4"/>
        <w:jc w:val="left"/>
        <w:rPr>
          <w:sz w:val="24"/>
          <w:szCs w:val="24"/>
        </w:rPr>
      </w:pPr>
      <w:r w:rsidRPr="00961555">
        <w:rPr>
          <w:sz w:val="24"/>
          <w:szCs w:val="24"/>
        </w:rPr>
        <w:t>разучивание,</w:t>
      </w:r>
      <w:r w:rsidRPr="00961555">
        <w:rPr>
          <w:spacing w:val="-4"/>
          <w:sz w:val="24"/>
          <w:szCs w:val="24"/>
        </w:rPr>
        <w:t xml:space="preserve"> </w:t>
      </w:r>
      <w:r w:rsidRPr="00961555">
        <w:rPr>
          <w:sz w:val="24"/>
          <w:szCs w:val="24"/>
        </w:rPr>
        <w:t>исполнение</w:t>
      </w:r>
      <w:r w:rsidRPr="00961555">
        <w:rPr>
          <w:spacing w:val="-4"/>
          <w:sz w:val="24"/>
          <w:szCs w:val="24"/>
        </w:rPr>
        <w:t xml:space="preserve"> </w:t>
      </w:r>
      <w:r w:rsidRPr="00961555">
        <w:rPr>
          <w:sz w:val="24"/>
          <w:szCs w:val="24"/>
        </w:rPr>
        <w:t>народной</w:t>
      </w:r>
      <w:r w:rsidRPr="00961555">
        <w:rPr>
          <w:spacing w:val="-7"/>
          <w:sz w:val="24"/>
          <w:szCs w:val="24"/>
        </w:rPr>
        <w:t xml:space="preserve"> </w:t>
      </w:r>
      <w:r w:rsidRPr="00961555">
        <w:rPr>
          <w:sz w:val="24"/>
          <w:szCs w:val="24"/>
        </w:rPr>
        <w:t>песни</w:t>
      </w:r>
      <w:r w:rsidRPr="00961555">
        <w:rPr>
          <w:spacing w:val="-6"/>
          <w:sz w:val="24"/>
          <w:szCs w:val="24"/>
        </w:rPr>
        <w:t xml:space="preserve"> </w:t>
      </w:r>
      <w:r w:rsidRPr="00961555">
        <w:rPr>
          <w:sz w:val="24"/>
          <w:szCs w:val="24"/>
        </w:rPr>
        <w:t>в</w:t>
      </w:r>
      <w:r w:rsidRPr="00961555">
        <w:rPr>
          <w:spacing w:val="-3"/>
          <w:sz w:val="24"/>
          <w:szCs w:val="24"/>
        </w:rPr>
        <w:t xml:space="preserve"> </w:t>
      </w:r>
      <w:r w:rsidRPr="00961555">
        <w:rPr>
          <w:sz w:val="24"/>
          <w:szCs w:val="24"/>
        </w:rPr>
        <w:t>композиторской</w:t>
      </w:r>
      <w:r w:rsidRPr="00961555">
        <w:rPr>
          <w:spacing w:val="-6"/>
          <w:sz w:val="24"/>
          <w:szCs w:val="24"/>
        </w:rPr>
        <w:t xml:space="preserve"> </w:t>
      </w:r>
      <w:r w:rsidRPr="00961555">
        <w:rPr>
          <w:spacing w:val="-2"/>
          <w:sz w:val="24"/>
          <w:szCs w:val="24"/>
        </w:rPr>
        <w:t>обработке;</w:t>
      </w:r>
      <w:r>
        <w:rPr>
          <w:spacing w:val="-2"/>
          <w:sz w:val="24"/>
          <w:szCs w:val="24"/>
        </w:rPr>
        <w:t xml:space="preserve"> </w:t>
      </w:r>
      <w:r w:rsidRPr="00DD71EA">
        <w:rPr>
          <w:sz w:val="24"/>
          <w:szCs w:val="24"/>
        </w:rPr>
        <w:t>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343209" w:rsidRPr="00961555" w:rsidRDefault="00343209" w:rsidP="00343209">
      <w:pPr>
        <w:pStyle w:val="a4"/>
        <w:jc w:val="left"/>
        <w:rPr>
          <w:sz w:val="24"/>
          <w:szCs w:val="24"/>
        </w:rPr>
      </w:pPr>
      <w:r w:rsidRPr="00961555">
        <w:rPr>
          <w:spacing w:val="-2"/>
          <w:sz w:val="24"/>
          <w:szCs w:val="24"/>
        </w:rPr>
        <w:t>:</w:t>
      </w:r>
    </w:p>
    <w:p w:rsidR="00343209" w:rsidRPr="00961555" w:rsidRDefault="00343209" w:rsidP="00DD71EA">
      <w:pPr>
        <w:pStyle w:val="a4"/>
        <w:jc w:val="left"/>
        <w:rPr>
          <w:sz w:val="24"/>
          <w:szCs w:val="24"/>
        </w:rPr>
      </w:pPr>
    </w:p>
    <w:p w:rsidR="00CF7B51" w:rsidRPr="00961555" w:rsidRDefault="00E974CD" w:rsidP="007768E4">
      <w:pPr>
        <w:pStyle w:val="a4"/>
        <w:jc w:val="left"/>
        <w:rPr>
          <w:sz w:val="24"/>
          <w:szCs w:val="24"/>
        </w:rPr>
      </w:pPr>
      <w:r>
        <w:rPr>
          <w:noProof/>
          <w:sz w:val="24"/>
          <w:szCs w:val="24"/>
          <w:lang w:eastAsia="ru-RU"/>
        </w:rPr>
        <w:pict>
          <v:shape id="Graphic 35" o:spid="_x0000_s1035" style="position:absolute;left:0;text-align:left;margin-left:37pt;margin-top:7.95pt;width:144.05pt;height:.75pt;z-index:-25157120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" path="m1829435,l,,,9143r1829435,l1829435,xe" fillcolor="black" stroked="f">
            <v:path arrowok="t"/>
            <w10:wrap type="topAndBottom" anchorx="page"/>
          </v:shape>
        </w:pict>
      </w:r>
    </w:p>
    <w:p w:rsidR="00CF7B51" w:rsidRPr="00DD71EA" w:rsidRDefault="00211A1E" w:rsidP="007768E4">
      <w:pPr>
        <w:pStyle w:val="a4"/>
        <w:jc w:val="left"/>
        <w:rPr>
          <w:sz w:val="20"/>
          <w:szCs w:val="20"/>
        </w:rPr>
      </w:pPr>
      <w:r w:rsidRPr="00DD71EA">
        <w:rPr>
          <w:sz w:val="20"/>
          <w:szCs w:val="20"/>
          <w:vertAlign w:val="superscript"/>
        </w:rPr>
        <w:t>25</w:t>
      </w:r>
      <w:r w:rsidRPr="00DD71EA">
        <w:rPr>
          <w:sz w:val="20"/>
          <w:szCs w:val="20"/>
        </w:rPr>
        <w:t xml:space="preserve"> Изучение тематических блоков данного модуля в календарном планировании целесообразно соо</w:t>
      </w:r>
      <w:r w:rsidRPr="00DD71EA">
        <w:rPr>
          <w:sz w:val="20"/>
          <w:szCs w:val="20"/>
        </w:rPr>
        <w:t>т</w:t>
      </w:r>
      <w:r w:rsidRPr="00DD71EA">
        <w:rPr>
          <w:sz w:val="20"/>
          <w:szCs w:val="20"/>
        </w:rPr>
        <w:t>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CF7B51" w:rsidRPr="00DD71EA" w:rsidRDefault="00211A1E" w:rsidP="007768E4">
      <w:pPr>
        <w:pStyle w:val="a4"/>
        <w:jc w:val="left"/>
        <w:rPr>
          <w:sz w:val="20"/>
          <w:szCs w:val="20"/>
        </w:rPr>
      </w:pPr>
      <w:r w:rsidRPr="00DD71EA">
        <w:rPr>
          <w:sz w:val="20"/>
          <w:szCs w:val="20"/>
          <w:vertAlign w:val="superscript"/>
        </w:rPr>
        <w:t>26</w:t>
      </w:r>
      <w:r w:rsidRPr="00DD71EA">
        <w:rPr>
          <w:sz w:val="20"/>
          <w:szCs w:val="20"/>
        </w:rPr>
        <w:t xml:space="preserve"> При изучении данного тематического материала рекомендуется выбрать не менее трех</w:t>
      </w:r>
      <w:r w:rsidRPr="00DD71EA">
        <w:rPr>
          <w:spacing w:val="-3"/>
          <w:sz w:val="20"/>
          <w:szCs w:val="20"/>
        </w:rPr>
        <w:t xml:space="preserve"> </w:t>
      </w:r>
      <w:r w:rsidRPr="00DD71EA">
        <w:rPr>
          <w:sz w:val="20"/>
          <w:szCs w:val="20"/>
        </w:rPr>
        <w:t>регионал</w:t>
      </w:r>
      <w:r w:rsidRPr="00DD71EA">
        <w:rPr>
          <w:sz w:val="20"/>
          <w:szCs w:val="20"/>
        </w:rPr>
        <w:t>ь</w:t>
      </w:r>
      <w:r w:rsidRPr="00DD71EA">
        <w:rPr>
          <w:sz w:val="20"/>
          <w:szCs w:val="20"/>
        </w:rPr>
        <w:t>ных традиций. Одна</w:t>
      </w:r>
      <w:r w:rsidRPr="00DD71EA">
        <w:rPr>
          <w:spacing w:val="-6"/>
          <w:sz w:val="20"/>
          <w:szCs w:val="20"/>
        </w:rPr>
        <w:t xml:space="preserve"> </w:t>
      </w:r>
      <w:r w:rsidRPr="00DD71EA">
        <w:rPr>
          <w:sz w:val="20"/>
          <w:szCs w:val="20"/>
        </w:rPr>
        <w:t>из которых</w:t>
      </w:r>
      <w:r w:rsidRPr="00DD71EA">
        <w:rPr>
          <w:spacing w:val="-2"/>
          <w:sz w:val="20"/>
          <w:szCs w:val="20"/>
        </w:rPr>
        <w:t xml:space="preserve"> </w:t>
      </w:r>
      <w:r w:rsidRPr="00DD71EA">
        <w:rPr>
          <w:sz w:val="20"/>
          <w:szCs w:val="20"/>
        </w:rPr>
        <w:t>–</w:t>
      </w:r>
      <w:r w:rsidRPr="00DD71EA">
        <w:rPr>
          <w:spacing w:val="-5"/>
          <w:sz w:val="20"/>
          <w:szCs w:val="20"/>
        </w:rPr>
        <w:t xml:space="preserve"> </w:t>
      </w:r>
      <w:r w:rsidRPr="00DD71EA">
        <w:rPr>
          <w:sz w:val="20"/>
          <w:szCs w:val="20"/>
        </w:rPr>
        <w:t>музыка</w:t>
      </w:r>
      <w:r w:rsidRPr="00DD71EA">
        <w:rPr>
          <w:spacing w:val="-2"/>
          <w:sz w:val="20"/>
          <w:szCs w:val="20"/>
        </w:rPr>
        <w:t xml:space="preserve"> </w:t>
      </w:r>
      <w:r w:rsidRPr="00DD71EA">
        <w:rPr>
          <w:sz w:val="20"/>
          <w:szCs w:val="20"/>
        </w:rPr>
        <w:t>ближайших</w:t>
      </w:r>
      <w:r w:rsidRPr="00DD71EA">
        <w:rPr>
          <w:spacing w:val="-5"/>
          <w:sz w:val="20"/>
          <w:szCs w:val="20"/>
        </w:rPr>
        <w:t xml:space="preserve"> </w:t>
      </w:r>
      <w:r w:rsidRPr="00DD71EA">
        <w:rPr>
          <w:sz w:val="20"/>
          <w:szCs w:val="20"/>
        </w:rPr>
        <w:t>соседей (например, для</w:t>
      </w:r>
      <w:r w:rsidRPr="00DD71EA">
        <w:rPr>
          <w:spacing w:val="-5"/>
          <w:sz w:val="20"/>
          <w:szCs w:val="20"/>
        </w:rPr>
        <w:t xml:space="preserve"> </w:t>
      </w:r>
      <w:r w:rsidRPr="00DD71EA">
        <w:rPr>
          <w:sz w:val="20"/>
          <w:szCs w:val="20"/>
        </w:rPr>
        <w:t>обучающихся</w:t>
      </w:r>
      <w:r w:rsidRPr="00DD71EA">
        <w:rPr>
          <w:spacing w:val="-1"/>
          <w:sz w:val="20"/>
          <w:szCs w:val="20"/>
        </w:rPr>
        <w:t xml:space="preserve"> </w:t>
      </w:r>
      <w:r w:rsidRPr="00DD71EA">
        <w:rPr>
          <w:sz w:val="20"/>
          <w:szCs w:val="20"/>
        </w:rPr>
        <w:t>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w:t>
      </w:r>
      <w:r w:rsidRPr="00DD71EA">
        <w:rPr>
          <w:spacing w:val="-1"/>
          <w:sz w:val="20"/>
          <w:szCs w:val="20"/>
        </w:rPr>
        <w:t xml:space="preserve"> </w:t>
      </w:r>
      <w:r w:rsidRPr="00DD71EA">
        <w:rPr>
          <w:sz w:val="20"/>
          <w:szCs w:val="20"/>
        </w:rPr>
        <w:t>географически,</w:t>
      </w:r>
    </w:p>
    <w:p w:rsidR="00CF7B51" w:rsidRPr="00961555" w:rsidRDefault="00CF7B51" w:rsidP="007768E4">
      <w:pPr>
        <w:pStyle w:val="a4"/>
        <w:jc w:val="left"/>
        <w:rPr>
          <w:sz w:val="24"/>
          <w:szCs w:val="24"/>
        </w:rPr>
        <w:sectPr w:rsidR="00CF7B51" w:rsidRPr="00961555" w:rsidSect="00171137">
          <w:pgSz w:w="11910" w:h="16840"/>
          <w:pgMar w:top="1134" w:right="851" w:bottom="1134" w:left="851" w:header="0" w:footer="902" w:gutter="0"/>
          <w:cols w:space="720"/>
        </w:sectPr>
      </w:pPr>
    </w:p>
    <w:p w:rsidR="00343209" w:rsidRPr="00961555" w:rsidRDefault="00343209" w:rsidP="00343209">
      <w:pPr>
        <w:pStyle w:val="a4"/>
        <w:jc w:val="left"/>
        <w:rPr>
          <w:sz w:val="24"/>
          <w:szCs w:val="24"/>
        </w:rPr>
      </w:pPr>
      <w:r w:rsidRPr="00961555">
        <w:rPr>
          <w:sz w:val="24"/>
          <w:szCs w:val="24"/>
        </w:rPr>
        <w:lastRenderedPageBreak/>
        <w:t>знакомство</w:t>
      </w:r>
      <w:r w:rsidRPr="00961555">
        <w:rPr>
          <w:spacing w:val="80"/>
          <w:sz w:val="24"/>
          <w:szCs w:val="24"/>
        </w:rPr>
        <w:t xml:space="preserve"> </w:t>
      </w:r>
      <w:r w:rsidRPr="00961555">
        <w:rPr>
          <w:sz w:val="24"/>
          <w:szCs w:val="24"/>
        </w:rPr>
        <w:t>с</w:t>
      </w:r>
      <w:r w:rsidRPr="00961555">
        <w:rPr>
          <w:spacing w:val="80"/>
          <w:sz w:val="24"/>
          <w:szCs w:val="24"/>
        </w:rPr>
        <w:t xml:space="preserve"> </w:t>
      </w:r>
      <w:r w:rsidRPr="00961555">
        <w:rPr>
          <w:sz w:val="24"/>
          <w:szCs w:val="24"/>
        </w:rPr>
        <w:t>2–3</w:t>
      </w:r>
      <w:r w:rsidRPr="00961555">
        <w:rPr>
          <w:spacing w:val="80"/>
          <w:sz w:val="24"/>
          <w:szCs w:val="24"/>
        </w:rPr>
        <w:t xml:space="preserve"> </w:t>
      </w:r>
      <w:r w:rsidRPr="00961555">
        <w:rPr>
          <w:sz w:val="24"/>
          <w:szCs w:val="24"/>
        </w:rPr>
        <w:t>фрагментами</w:t>
      </w:r>
      <w:r w:rsidRPr="00961555">
        <w:rPr>
          <w:spacing w:val="80"/>
          <w:sz w:val="24"/>
          <w:szCs w:val="24"/>
        </w:rPr>
        <w:t xml:space="preserve"> </w:t>
      </w:r>
      <w:r w:rsidRPr="00961555">
        <w:rPr>
          <w:sz w:val="24"/>
          <w:szCs w:val="24"/>
        </w:rPr>
        <w:t>крупных</w:t>
      </w:r>
      <w:r w:rsidRPr="00961555">
        <w:rPr>
          <w:spacing w:val="80"/>
          <w:sz w:val="24"/>
          <w:szCs w:val="24"/>
        </w:rPr>
        <w:t xml:space="preserve"> </w:t>
      </w:r>
      <w:r w:rsidRPr="00961555">
        <w:rPr>
          <w:sz w:val="24"/>
          <w:szCs w:val="24"/>
        </w:rPr>
        <w:t>сочинений</w:t>
      </w:r>
      <w:r w:rsidRPr="00961555">
        <w:rPr>
          <w:spacing w:val="80"/>
          <w:sz w:val="24"/>
          <w:szCs w:val="24"/>
        </w:rPr>
        <w:t xml:space="preserve"> </w:t>
      </w:r>
      <w:r w:rsidRPr="00961555">
        <w:rPr>
          <w:sz w:val="24"/>
          <w:szCs w:val="24"/>
        </w:rPr>
        <w:t>(опера,</w:t>
      </w:r>
      <w:r w:rsidRPr="00961555">
        <w:rPr>
          <w:spacing w:val="80"/>
          <w:sz w:val="24"/>
          <w:szCs w:val="24"/>
        </w:rPr>
        <w:t xml:space="preserve"> </w:t>
      </w:r>
      <w:r w:rsidRPr="00961555">
        <w:rPr>
          <w:sz w:val="24"/>
          <w:szCs w:val="24"/>
        </w:rPr>
        <w:t>симфония,</w:t>
      </w:r>
      <w:r w:rsidRPr="00961555">
        <w:rPr>
          <w:spacing w:val="80"/>
          <w:sz w:val="24"/>
          <w:szCs w:val="24"/>
        </w:rPr>
        <w:t xml:space="preserve"> </w:t>
      </w:r>
      <w:r w:rsidRPr="00961555">
        <w:rPr>
          <w:sz w:val="24"/>
          <w:szCs w:val="24"/>
        </w:rPr>
        <w:t>ко</w:t>
      </w:r>
      <w:r w:rsidRPr="00961555">
        <w:rPr>
          <w:sz w:val="24"/>
          <w:szCs w:val="24"/>
        </w:rPr>
        <w:t>н</w:t>
      </w:r>
      <w:r w:rsidRPr="00961555">
        <w:rPr>
          <w:sz w:val="24"/>
          <w:szCs w:val="24"/>
        </w:rPr>
        <w:t>церт,</w:t>
      </w:r>
      <w:r w:rsidRPr="00961555">
        <w:rPr>
          <w:spacing w:val="80"/>
          <w:sz w:val="24"/>
          <w:szCs w:val="24"/>
        </w:rPr>
        <w:t xml:space="preserve"> </w:t>
      </w:r>
      <w:r w:rsidRPr="00961555">
        <w:rPr>
          <w:sz w:val="24"/>
          <w:szCs w:val="24"/>
        </w:rPr>
        <w:t>квартет, вариации), в которых использованы подлинные народные мелодии;</w:t>
      </w:r>
    </w:p>
    <w:p w:rsidR="00343209" w:rsidRPr="00961555" w:rsidRDefault="00343209" w:rsidP="00343209">
      <w:pPr>
        <w:pStyle w:val="a4"/>
        <w:jc w:val="left"/>
        <w:rPr>
          <w:sz w:val="24"/>
          <w:szCs w:val="24"/>
        </w:rPr>
      </w:pPr>
      <w:r w:rsidRPr="00961555">
        <w:rPr>
          <w:sz w:val="24"/>
          <w:szCs w:val="24"/>
        </w:rPr>
        <w:t>наблюдение за принципами композиторской обработки,</w:t>
      </w:r>
      <w:r w:rsidRPr="00961555">
        <w:rPr>
          <w:spacing w:val="26"/>
          <w:sz w:val="24"/>
          <w:szCs w:val="24"/>
        </w:rPr>
        <w:t xml:space="preserve"> </w:t>
      </w:r>
      <w:r w:rsidRPr="00961555">
        <w:rPr>
          <w:sz w:val="24"/>
          <w:szCs w:val="24"/>
        </w:rPr>
        <w:t>развития</w:t>
      </w:r>
      <w:r w:rsidRPr="00961555">
        <w:rPr>
          <w:spacing w:val="33"/>
          <w:sz w:val="24"/>
          <w:szCs w:val="24"/>
        </w:rPr>
        <w:t xml:space="preserve"> </w:t>
      </w:r>
      <w:r w:rsidRPr="00961555">
        <w:rPr>
          <w:sz w:val="24"/>
          <w:szCs w:val="24"/>
        </w:rPr>
        <w:t>фольклорного</w:t>
      </w:r>
      <w:r w:rsidRPr="00961555">
        <w:rPr>
          <w:spacing w:val="28"/>
          <w:sz w:val="24"/>
          <w:szCs w:val="24"/>
        </w:rPr>
        <w:t xml:space="preserve"> </w:t>
      </w:r>
      <w:r w:rsidRPr="00961555">
        <w:rPr>
          <w:sz w:val="24"/>
          <w:szCs w:val="24"/>
        </w:rPr>
        <w:t>т</w:t>
      </w:r>
      <w:r w:rsidRPr="00961555">
        <w:rPr>
          <w:sz w:val="24"/>
          <w:szCs w:val="24"/>
        </w:rPr>
        <w:t>е</w:t>
      </w:r>
      <w:r w:rsidRPr="00961555">
        <w:rPr>
          <w:sz w:val="24"/>
          <w:szCs w:val="24"/>
        </w:rPr>
        <w:t xml:space="preserve">матического </w:t>
      </w:r>
      <w:r w:rsidRPr="00961555">
        <w:rPr>
          <w:spacing w:val="-2"/>
          <w:sz w:val="24"/>
          <w:szCs w:val="24"/>
        </w:rPr>
        <w:t>материала;</w:t>
      </w:r>
    </w:p>
    <w:p w:rsidR="00CF7B51" w:rsidRPr="00961555" w:rsidRDefault="00343209" w:rsidP="00343209">
      <w:pPr>
        <w:pStyle w:val="a4"/>
        <w:jc w:val="left"/>
        <w:rPr>
          <w:sz w:val="24"/>
          <w:szCs w:val="24"/>
        </w:rPr>
      </w:pPr>
      <w:r w:rsidRPr="00961555">
        <w:rPr>
          <w:sz w:val="24"/>
          <w:szCs w:val="24"/>
        </w:rPr>
        <w:t>на выбор</w:t>
      </w:r>
      <w:r w:rsidRPr="00961555">
        <w:rPr>
          <w:spacing w:val="-4"/>
          <w:sz w:val="24"/>
          <w:szCs w:val="24"/>
        </w:rPr>
        <w:t xml:space="preserve"> </w:t>
      </w:r>
      <w:r w:rsidRPr="00961555">
        <w:rPr>
          <w:sz w:val="24"/>
          <w:szCs w:val="24"/>
        </w:rPr>
        <w:t>или</w:t>
      </w:r>
      <w:r w:rsidRPr="00961555">
        <w:rPr>
          <w:spacing w:val="3"/>
          <w:sz w:val="24"/>
          <w:szCs w:val="24"/>
        </w:rPr>
        <w:t xml:space="preserve"> </w:t>
      </w:r>
      <w:r w:rsidRPr="00961555">
        <w:rPr>
          <w:spacing w:val="-2"/>
          <w:sz w:val="24"/>
          <w:szCs w:val="24"/>
        </w:rPr>
        <w:t>факультативно</w:t>
      </w:r>
      <w:r w:rsidR="00211A1E" w:rsidRPr="00961555">
        <w:rPr>
          <w:sz w:val="24"/>
          <w:szCs w:val="24"/>
        </w:rPr>
        <w:t>исследовательские, творческие проекты, раскрывающие</w:t>
      </w:r>
      <w:r w:rsidR="00211A1E" w:rsidRPr="00961555">
        <w:rPr>
          <w:spacing w:val="-3"/>
          <w:sz w:val="24"/>
          <w:szCs w:val="24"/>
        </w:rPr>
        <w:t xml:space="preserve"> </w:t>
      </w:r>
      <w:r w:rsidR="00211A1E" w:rsidRPr="00961555">
        <w:rPr>
          <w:sz w:val="24"/>
          <w:szCs w:val="24"/>
        </w:rPr>
        <w:t>тему</w:t>
      </w:r>
      <w:r w:rsidR="00211A1E" w:rsidRPr="00961555">
        <w:rPr>
          <w:spacing w:val="-7"/>
          <w:sz w:val="24"/>
          <w:szCs w:val="24"/>
        </w:rPr>
        <w:t xml:space="preserve"> </w:t>
      </w:r>
      <w:r w:rsidR="00211A1E" w:rsidRPr="00961555">
        <w:rPr>
          <w:sz w:val="24"/>
          <w:szCs w:val="24"/>
        </w:rPr>
        <w:t>отражения</w:t>
      </w:r>
      <w:r w:rsidR="00211A1E" w:rsidRPr="00961555">
        <w:rPr>
          <w:spacing w:val="-2"/>
          <w:sz w:val="24"/>
          <w:szCs w:val="24"/>
        </w:rPr>
        <w:t xml:space="preserve"> </w:t>
      </w:r>
      <w:r w:rsidR="00211A1E" w:rsidRPr="00961555">
        <w:rPr>
          <w:sz w:val="24"/>
          <w:szCs w:val="24"/>
        </w:rPr>
        <w:t>фольклора</w:t>
      </w:r>
      <w:r w:rsidR="00211A1E" w:rsidRPr="00961555">
        <w:rPr>
          <w:spacing w:val="-3"/>
          <w:sz w:val="24"/>
          <w:szCs w:val="24"/>
        </w:rPr>
        <w:t xml:space="preserve"> </w:t>
      </w:r>
      <w:r w:rsidR="00211A1E" w:rsidRPr="00961555">
        <w:rPr>
          <w:sz w:val="24"/>
          <w:szCs w:val="24"/>
        </w:rPr>
        <w:t>в</w:t>
      </w:r>
      <w:r w:rsidR="00211A1E" w:rsidRPr="00961555">
        <w:rPr>
          <w:spacing w:val="-1"/>
          <w:sz w:val="24"/>
          <w:szCs w:val="24"/>
        </w:rPr>
        <w:t xml:space="preserve"> </w:t>
      </w:r>
      <w:r w:rsidR="00211A1E" w:rsidRPr="00961555">
        <w:rPr>
          <w:sz w:val="24"/>
          <w:szCs w:val="24"/>
        </w:rPr>
        <w:t>творчестве профессиональных композиторов (на примере в</w:t>
      </w:r>
      <w:r w:rsidR="00211A1E" w:rsidRPr="00961555">
        <w:rPr>
          <w:sz w:val="24"/>
          <w:szCs w:val="24"/>
        </w:rPr>
        <w:t>ы</w:t>
      </w:r>
      <w:r w:rsidR="00211A1E" w:rsidRPr="00961555">
        <w:rPr>
          <w:sz w:val="24"/>
          <w:szCs w:val="24"/>
        </w:rPr>
        <w:t>бранной региональной традиции);</w:t>
      </w:r>
    </w:p>
    <w:p w:rsidR="00CF7B51" w:rsidRPr="00961555" w:rsidRDefault="00211A1E" w:rsidP="007768E4">
      <w:pPr>
        <w:pStyle w:val="a4"/>
        <w:jc w:val="left"/>
        <w:rPr>
          <w:sz w:val="24"/>
          <w:szCs w:val="24"/>
        </w:rPr>
      </w:pPr>
      <w:r w:rsidRPr="00961555">
        <w:rPr>
          <w:sz w:val="24"/>
          <w:szCs w:val="24"/>
        </w:rPr>
        <w:t>посещение</w:t>
      </w:r>
      <w:r w:rsidRPr="00961555">
        <w:rPr>
          <w:spacing w:val="-6"/>
          <w:sz w:val="24"/>
          <w:szCs w:val="24"/>
        </w:rPr>
        <w:t xml:space="preserve"> </w:t>
      </w:r>
      <w:r w:rsidRPr="00961555">
        <w:rPr>
          <w:sz w:val="24"/>
          <w:szCs w:val="24"/>
        </w:rPr>
        <w:t>концерта,</w:t>
      </w:r>
      <w:r w:rsidRPr="00961555">
        <w:rPr>
          <w:spacing w:val="-8"/>
          <w:sz w:val="24"/>
          <w:szCs w:val="24"/>
        </w:rPr>
        <w:t xml:space="preserve"> </w:t>
      </w:r>
      <w:r w:rsidRPr="00961555">
        <w:rPr>
          <w:sz w:val="24"/>
          <w:szCs w:val="24"/>
        </w:rPr>
        <w:t>спектакля</w:t>
      </w:r>
      <w:r w:rsidRPr="00961555">
        <w:rPr>
          <w:spacing w:val="-5"/>
          <w:sz w:val="24"/>
          <w:szCs w:val="24"/>
        </w:rPr>
        <w:t xml:space="preserve"> </w:t>
      </w:r>
      <w:r w:rsidRPr="00961555">
        <w:rPr>
          <w:sz w:val="24"/>
          <w:szCs w:val="24"/>
        </w:rPr>
        <w:t>(просмотр</w:t>
      </w:r>
      <w:r w:rsidRPr="00961555">
        <w:rPr>
          <w:spacing w:val="-5"/>
          <w:sz w:val="24"/>
          <w:szCs w:val="24"/>
        </w:rPr>
        <w:t xml:space="preserve"> </w:t>
      </w:r>
      <w:r w:rsidRPr="00961555">
        <w:rPr>
          <w:sz w:val="24"/>
          <w:szCs w:val="24"/>
        </w:rPr>
        <w:t>фильма,</w:t>
      </w:r>
      <w:r w:rsidRPr="00961555">
        <w:rPr>
          <w:spacing w:val="-8"/>
          <w:sz w:val="24"/>
          <w:szCs w:val="24"/>
        </w:rPr>
        <w:t xml:space="preserve"> </w:t>
      </w:r>
      <w:r w:rsidRPr="00961555">
        <w:rPr>
          <w:sz w:val="24"/>
          <w:szCs w:val="24"/>
        </w:rPr>
        <w:t>телепередачи),</w:t>
      </w:r>
      <w:r w:rsidRPr="00961555">
        <w:rPr>
          <w:spacing w:val="-3"/>
          <w:sz w:val="24"/>
          <w:szCs w:val="24"/>
        </w:rPr>
        <w:t xml:space="preserve"> </w:t>
      </w:r>
      <w:r w:rsidRPr="00961555">
        <w:rPr>
          <w:sz w:val="24"/>
          <w:szCs w:val="24"/>
        </w:rPr>
        <w:t>посвященного</w:t>
      </w:r>
      <w:r w:rsidRPr="00961555">
        <w:rPr>
          <w:spacing w:val="-2"/>
          <w:sz w:val="24"/>
          <w:szCs w:val="24"/>
        </w:rPr>
        <w:t xml:space="preserve"> </w:t>
      </w:r>
      <w:r w:rsidRPr="00961555">
        <w:rPr>
          <w:sz w:val="24"/>
          <w:szCs w:val="24"/>
        </w:rPr>
        <w:t>данной</w:t>
      </w:r>
      <w:r w:rsidRPr="00961555">
        <w:rPr>
          <w:spacing w:val="-9"/>
          <w:sz w:val="24"/>
          <w:szCs w:val="24"/>
        </w:rPr>
        <w:t xml:space="preserve"> </w:t>
      </w:r>
      <w:r w:rsidRPr="00961555">
        <w:rPr>
          <w:sz w:val="24"/>
          <w:szCs w:val="24"/>
        </w:rPr>
        <w:t>теме; обсуждение в классе и (или) письменная рецензия по результатам просмотра.</w:t>
      </w:r>
    </w:p>
    <w:p w:rsidR="00CF7B51" w:rsidRPr="00961555" w:rsidRDefault="00211A1E" w:rsidP="007768E4">
      <w:pPr>
        <w:pStyle w:val="a4"/>
        <w:jc w:val="left"/>
        <w:rPr>
          <w:sz w:val="24"/>
          <w:szCs w:val="24"/>
        </w:rPr>
      </w:pPr>
      <w:r w:rsidRPr="00961555">
        <w:rPr>
          <w:sz w:val="24"/>
          <w:szCs w:val="24"/>
        </w:rPr>
        <w:t>На</w:t>
      </w:r>
      <w:r w:rsidRPr="00961555">
        <w:rPr>
          <w:spacing w:val="-3"/>
          <w:sz w:val="24"/>
          <w:szCs w:val="24"/>
        </w:rPr>
        <w:t xml:space="preserve"> </w:t>
      </w:r>
      <w:r w:rsidRPr="00961555">
        <w:rPr>
          <w:sz w:val="24"/>
          <w:szCs w:val="24"/>
        </w:rPr>
        <w:t>рубежах</w:t>
      </w:r>
      <w:r w:rsidRPr="00961555">
        <w:rPr>
          <w:spacing w:val="-5"/>
          <w:sz w:val="24"/>
          <w:szCs w:val="24"/>
        </w:rPr>
        <w:t xml:space="preserve"> </w:t>
      </w:r>
      <w:r w:rsidRPr="00961555">
        <w:rPr>
          <w:sz w:val="24"/>
          <w:szCs w:val="24"/>
        </w:rPr>
        <w:t xml:space="preserve">культур (3–4 </w:t>
      </w:r>
      <w:r w:rsidRPr="00961555">
        <w:rPr>
          <w:spacing w:val="-2"/>
          <w:sz w:val="24"/>
          <w:szCs w:val="24"/>
        </w:rPr>
        <w:t>часа).</w:t>
      </w:r>
    </w:p>
    <w:p w:rsidR="00CF7B51" w:rsidRPr="00961555" w:rsidRDefault="00211A1E" w:rsidP="007768E4">
      <w:pPr>
        <w:pStyle w:val="a4"/>
        <w:jc w:val="left"/>
        <w:rPr>
          <w:sz w:val="24"/>
          <w:szCs w:val="24"/>
        </w:rPr>
      </w:pPr>
      <w:r w:rsidRPr="00961555">
        <w:rPr>
          <w:sz w:val="24"/>
          <w:szCs w:val="24"/>
        </w:rPr>
        <w:t>Содержание:</w:t>
      </w:r>
      <w:r w:rsidRPr="00961555">
        <w:rPr>
          <w:spacing w:val="80"/>
          <w:sz w:val="24"/>
          <w:szCs w:val="24"/>
        </w:rPr>
        <w:t xml:space="preserve"> </w:t>
      </w:r>
      <w:r w:rsidRPr="00961555">
        <w:rPr>
          <w:sz w:val="24"/>
          <w:szCs w:val="24"/>
        </w:rPr>
        <w:t>Взаимное</w:t>
      </w:r>
      <w:r w:rsidRPr="00961555">
        <w:rPr>
          <w:spacing w:val="80"/>
          <w:sz w:val="24"/>
          <w:szCs w:val="24"/>
        </w:rPr>
        <w:t xml:space="preserve"> </w:t>
      </w:r>
      <w:r w:rsidRPr="00961555">
        <w:rPr>
          <w:sz w:val="24"/>
          <w:szCs w:val="24"/>
        </w:rPr>
        <w:t>влияние</w:t>
      </w:r>
      <w:r w:rsidRPr="00961555">
        <w:rPr>
          <w:spacing w:val="80"/>
          <w:sz w:val="24"/>
          <w:szCs w:val="24"/>
        </w:rPr>
        <w:t xml:space="preserve"> </w:t>
      </w:r>
      <w:r w:rsidRPr="00961555">
        <w:rPr>
          <w:sz w:val="24"/>
          <w:szCs w:val="24"/>
        </w:rPr>
        <w:t>фольклорных</w:t>
      </w:r>
      <w:r w:rsidRPr="00961555">
        <w:rPr>
          <w:spacing w:val="80"/>
          <w:sz w:val="24"/>
          <w:szCs w:val="24"/>
        </w:rPr>
        <w:t xml:space="preserve"> </w:t>
      </w:r>
      <w:r w:rsidRPr="00961555">
        <w:rPr>
          <w:sz w:val="24"/>
          <w:szCs w:val="24"/>
        </w:rPr>
        <w:t>традиций</w:t>
      </w:r>
      <w:r w:rsidRPr="00961555">
        <w:rPr>
          <w:spacing w:val="80"/>
          <w:sz w:val="24"/>
          <w:szCs w:val="24"/>
        </w:rPr>
        <w:t xml:space="preserve"> </w:t>
      </w:r>
      <w:r w:rsidRPr="00961555">
        <w:rPr>
          <w:sz w:val="24"/>
          <w:szCs w:val="24"/>
        </w:rPr>
        <w:t>друг</w:t>
      </w:r>
      <w:r w:rsidRPr="00961555">
        <w:rPr>
          <w:spacing w:val="80"/>
          <w:sz w:val="24"/>
          <w:szCs w:val="24"/>
        </w:rPr>
        <w:t xml:space="preserve"> </w:t>
      </w:r>
      <w:r w:rsidRPr="00961555">
        <w:rPr>
          <w:sz w:val="24"/>
          <w:szCs w:val="24"/>
        </w:rPr>
        <w:t>на</w:t>
      </w:r>
      <w:r w:rsidRPr="00961555">
        <w:rPr>
          <w:spacing w:val="80"/>
          <w:sz w:val="24"/>
          <w:szCs w:val="24"/>
        </w:rPr>
        <w:t xml:space="preserve"> </w:t>
      </w:r>
      <w:r w:rsidRPr="00961555">
        <w:rPr>
          <w:sz w:val="24"/>
          <w:szCs w:val="24"/>
        </w:rPr>
        <w:t>друга.</w:t>
      </w:r>
      <w:r w:rsidRPr="00961555">
        <w:rPr>
          <w:spacing w:val="80"/>
          <w:sz w:val="24"/>
          <w:szCs w:val="24"/>
        </w:rPr>
        <w:t xml:space="preserve"> </w:t>
      </w:r>
      <w:r w:rsidRPr="00961555">
        <w:rPr>
          <w:sz w:val="24"/>
          <w:szCs w:val="24"/>
        </w:rPr>
        <w:t>Этн</w:t>
      </w:r>
      <w:r w:rsidRPr="00961555">
        <w:rPr>
          <w:sz w:val="24"/>
          <w:szCs w:val="24"/>
        </w:rPr>
        <w:t>о</w:t>
      </w:r>
      <w:r w:rsidRPr="00961555">
        <w:rPr>
          <w:sz w:val="24"/>
          <w:szCs w:val="24"/>
        </w:rPr>
        <w:t>графические экспедиции и фестивали. Современная жизнь фольклора.</w:t>
      </w:r>
    </w:p>
    <w:p w:rsidR="00CF7B51" w:rsidRPr="00961555" w:rsidRDefault="00211A1E" w:rsidP="007768E4">
      <w:pPr>
        <w:pStyle w:val="a4"/>
        <w:jc w:val="left"/>
        <w:rPr>
          <w:sz w:val="24"/>
          <w:szCs w:val="24"/>
        </w:rPr>
      </w:pPr>
      <w:r w:rsidRPr="00961555">
        <w:rPr>
          <w:sz w:val="24"/>
          <w:szCs w:val="24"/>
        </w:rPr>
        <w:t>Виды</w:t>
      </w:r>
      <w:r w:rsidRPr="00961555">
        <w:rPr>
          <w:spacing w:val="-3"/>
          <w:sz w:val="24"/>
          <w:szCs w:val="24"/>
        </w:rPr>
        <w:t xml:space="preserve"> </w:t>
      </w:r>
      <w:r w:rsidRPr="00961555">
        <w:rPr>
          <w:sz w:val="24"/>
          <w:szCs w:val="24"/>
        </w:rPr>
        <w:t>деятельности</w:t>
      </w:r>
      <w:r w:rsidRPr="00961555">
        <w:rPr>
          <w:spacing w:val="-11"/>
          <w:sz w:val="24"/>
          <w:szCs w:val="24"/>
        </w:rPr>
        <w:t xml:space="preserve"> </w:t>
      </w:r>
      <w:r w:rsidRPr="00961555">
        <w:rPr>
          <w:spacing w:val="-2"/>
          <w:sz w:val="24"/>
          <w:szCs w:val="24"/>
        </w:rPr>
        <w:t>обучающихся:</w:t>
      </w:r>
    </w:p>
    <w:p w:rsidR="00CF7B51" w:rsidRPr="00961555" w:rsidRDefault="00211A1E" w:rsidP="007768E4">
      <w:pPr>
        <w:pStyle w:val="a4"/>
        <w:jc w:val="left"/>
        <w:rPr>
          <w:sz w:val="24"/>
          <w:szCs w:val="24"/>
        </w:rPr>
      </w:pPr>
      <w:r w:rsidRPr="00961555">
        <w:rPr>
          <w:sz w:val="24"/>
          <w:szCs w:val="24"/>
        </w:rPr>
        <w:t>знакомство</w:t>
      </w:r>
      <w:r w:rsidRPr="00961555">
        <w:rPr>
          <w:spacing w:val="80"/>
          <w:sz w:val="24"/>
          <w:szCs w:val="24"/>
        </w:rPr>
        <w:t xml:space="preserve"> </w:t>
      </w:r>
      <w:r w:rsidRPr="00961555">
        <w:rPr>
          <w:sz w:val="24"/>
          <w:szCs w:val="24"/>
        </w:rPr>
        <w:t>с</w:t>
      </w:r>
      <w:r w:rsidRPr="00961555">
        <w:rPr>
          <w:spacing w:val="80"/>
          <w:sz w:val="24"/>
          <w:szCs w:val="24"/>
        </w:rPr>
        <w:t xml:space="preserve"> </w:t>
      </w:r>
      <w:r w:rsidRPr="00961555">
        <w:rPr>
          <w:sz w:val="24"/>
          <w:szCs w:val="24"/>
        </w:rPr>
        <w:t>примерами</w:t>
      </w:r>
      <w:r w:rsidRPr="00961555">
        <w:rPr>
          <w:spacing w:val="80"/>
          <w:sz w:val="24"/>
          <w:szCs w:val="24"/>
        </w:rPr>
        <w:t xml:space="preserve"> </w:t>
      </w:r>
      <w:r w:rsidRPr="00961555">
        <w:rPr>
          <w:sz w:val="24"/>
          <w:szCs w:val="24"/>
        </w:rPr>
        <w:t>смешения</w:t>
      </w:r>
      <w:r w:rsidRPr="00961555">
        <w:rPr>
          <w:spacing w:val="80"/>
          <w:sz w:val="24"/>
          <w:szCs w:val="24"/>
        </w:rPr>
        <w:t xml:space="preserve"> </w:t>
      </w:r>
      <w:r w:rsidRPr="00961555">
        <w:rPr>
          <w:sz w:val="24"/>
          <w:szCs w:val="24"/>
        </w:rPr>
        <w:t>культурных</w:t>
      </w:r>
      <w:r w:rsidRPr="00961555">
        <w:rPr>
          <w:spacing w:val="80"/>
          <w:sz w:val="24"/>
          <w:szCs w:val="24"/>
        </w:rPr>
        <w:t xml:space="preserve"> </w:t>
      </w:r>
      <w:r w:rsidRPr="00961555">
        <w:rPr>
          <w:sz w:val="24"/>
          <w:szCs w:val="24"/>
        </w:rPr>
        <w:t>традиций</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пограничных</w:t>
      </w:r>
      <w:r w:rsidRPr="00961555">
        <w:rPr>
          <w:spacing w:val="80"/>
          <w:sz w:val="24"/>
          <w:szCs w:val="24"/>
        </w:rPr>
        <w:t xml:space="preserve"> </w:t>
      </w:r>
      <w:r w:rsidRPr="00961555">
        <w:rPr>
          <w:sz w:val="24"/>
          <w:szCs w:val="24"/>
        </w:rPr>
        <w:t>те</w:t>
      </w:r>
      <w:r w:rsidRPr="00961555">
        <w:rPr>
          <w:sz w:val="24"/>
          <w:szCs w:val="24"/>
        </w:rPr>
        <w:t>р</w:t>
      </w:r>
      <w:r w:rsidRPr="00961555">
        <w:rPr>
          <w:sz w:val="24"/>
          <w:szCs w:val="24"/>
        </w:rPr>
        <w:t>риториях</w:t>
      </w:r>
      <w:r w:rsidRPr="00961555">
        <w:rPr>
          <w:sz w:val="24"/>
          <w:szCs w:val="24"/>
          <w:vertAlign w:val="superscript"/>
        </w:rPr>
        <w:t>27</w:t>
      </w:r>
      <w:r w:rsidRPr="00961555">
        <w:rPr>
          <w:sz w:val="24"/>
          <w:szCs w:val="24"/>
        </w:rPr>
        <w:t>,</w:t>
      </w:r>
      <w:r w:rsidRPr="00961555">
        <w:rPr>
          <w:spacing w:val="40"/>
          <w:sz w:val="24"/>
          <w:szCs w:val="24"/>
        </w:rPr>
        <w:t xml:space="preserve"> </w:t>
      </w:r>
      <w:r w:rsidRPr="00961555">
        <w:rPr>
          <w:sz w:val="24"/>
          <w:szCs w:val="24"/>
        </w:rPr>
        <w:t>выявление причинно-следственных связей такого смешения;</w:t>
      </w:r>
    </w:p>
    <w:p w:rsidR="00CF7B51" w:rsidRPr="00961555" w:rsidRDefault="00211A1E" w:rsidP="007768E4">
      <w:pPr>
        <w:pStyle w:val="a4"/>
        <w:jc w:val="left"/>
        <w:rPr>
          <w:sz w:val="24"/>
          <w:szCs w:val="24"/>
        </w:rPr>
      </w:pPr>
      <w:r w:rsidRPr="00961555">
        <w:rPr>
          <w:spacing w:val="-2"/>
          <w:sz w:val="24"/>
          <w:szCs w:val="24"/>
        </w:rPr>
        <w:t>изучение</w:t>
      </w:r>
      <w:r w:rsidRPr="00961555">
        <w:rPr>
          <w:sz w:val="24"/>
          <w:szCs w:val="24"/>
        </w:rPr>
        <w:tab/>
      </w:r>
      <w:r w:rsidRPr="00961555">
        <w:rPr>
          <w:spacing w:val="-2"/>
          <w:sz w:val="24"/>
          <w:szCs w:val="24"/>
        </w:rPr>
        <w:t>творчества</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вклада</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развитие</w:t>
      </w:r>
      <w:r w:rsidRPr="00961555">
        <w:rPr>
          <w:sz w:val="24"/>
          <w:szCs w:val="24"/>
        </w:rPr>
        <w:tab/>
      </w:r>
      <w:r w:rsidRPr="00961555">
        <w:rPr>
          <w:spacing w:val="-2"/>
          <w:sz w:val="24"/>
          <w:szCs w:val="24"/>
        </w:rPr>
        <w:t>культуры</w:t>
      </w:r>
      <w:r w:rsidRPr="00961555">
        <w:rPr>
          <w:sz w:val="24"/>
          <w:szCs w:val="24"/>
        </w:rPr>
        <w:tab/>
      </w:r>
      <w:r w:rsidRPr="00961555">
        <w:rPr>
          <w:spacing w:val="-2"/>
          <w:sz w:val="24"/>
          <w:szCs w:val="24"/>
        </w:rPr>
        <w:t>совр</w:t>
      </w:r>
      <w:r w:rsidRPr="00961555">
        <w:rPr>
          <w:spacing w:val="-2"/>
          <w:sz w:val="24"/>
          <w:szCs w:val="24"/>
        </w:rPr>
        <w:t>е</w:t>
      </w:r>
      <w:r w:rsidRPr="00961555">
        <w:rPr>
          <w:spacing w:val="-2"/>
          <w:sz w:val="24"/>
          <w:szCs w:val="24"/>
        </w:rPr>
        <w:t>менных</w:t>
      </w:r>
      <w:r w:rsidRPr="00961555">
        <w:rPr>
          <w:sz w:val="24"/>
          <w:szCs w:val="24"/>
        </w:rPr>
        <w:tab/>
      </w:r>
      <w:r w:rsidRPr="00961555">
        <w:rPr>
          <w:spacing w:val="-2"/>
          <w:sz w:val="24"/>
          <w:szCs w:val="24"/>
        </w:rPr>
        <w:t xml:space="preserve">этно-исполнителей, </w:t>
      </w:r>
      <w:r w:rsidRPr="00961555">
        <w:rPr>
          <w:sz w:val="24"/>
          <w:szCs w:val="24"/>
        </w:rPr>
        <w:t>исследователей традиционного фольклора;</w:t>
      </w:r>
    </w:p>
    <w:p w:rsidR="00CF7B51" w:rsidRPr="00961555" w:rsidRDefault="00211A1E" w:rsidP="007768E4">
      <w:pPr>
        <w:pStyle w:val="a4"/>
        <w:jc w:val="left"/>
        <w:rPr>
          <w:sz w:val="24"/>
          <w:szCs w:val="24"/>
        </w:rPr>
      </w:pPr>
      <w:r w:rsidRPr="00961555">
        <w:rPr>
          <w:sz w:val="24"/>
          <w:szCs w:val="24"/>
        </w:rPr>
        <w:t>на выбор</w:t>
      </w:r>
      <w:r w:rsidRPr="00961555">
        <w:rPr>
          <w:spacing w:val="-4"/>
          <w:sz w:val="24"/>
          <w:szCs w:val="24"/>
        </w:rPr>
        <w:t xml:space="preserve"> </w:t>
      </w:r>
      <w:r w:rsidRPr="00961555">
        <w:rPr>
          <w:sz w:val="24"/>
          <w:szCs w:val="24"/>
        </w:rPr>
        <w:t>или</w:t>
      </w:r>
      <w:r w:rsidRPr="00961555">
        <w:rPr>
          <w:spacing w:val="3"/>
          <w:sz w:val="24"/>
          <w:szCs w:val="24"/>
        </w:rPr>
        <w:t xml:space="preserve"> </w:t>
      </w:r>
      <w:r w:rsidRPr="00961555">
        <w:rPr>
          <w:spacing w:val="-2"/>
          <w:sz w:val="24"/>
          <w:szCs w:val="24"/>
        </w:rPr>
        <w:t>факультативно:</w:t>
      </w:r>
    </w:p>
    <w:p w:rsidR="00CF7B51" w:rsidRPr="00961555" w:rsidRDefault="00211A1E" w:rsidP="007768E4">
      <w:pPr>
        <w:pStyle w:val="a4"/>
        <w:jc w:val="left"/>
        <w:rPr>
          <w:sz w:val="24"/>
          <w:szCs w:val="24"/>
        </w:rPr>
      </w:pPr>
      <w:r w:rsidRPr="00961555">
        <w:rPr>
          <w:sz w:val="24"/>
          <w:szCs w:val="24"/>
        </w:rPr>
        <w:t>участие</w:t>
      </w:r>
      <w:r w:rsidRPr="00961555">
        <w:rPr>
          <w:spacing w:val="-4"/>
          <w:sz w:val="24"/>
          <w:szCs w:val="24"/>
        </w:rPr>
        <w:t xml:space="preserve"> </w:t>
      </w:r>
      <w:r w:rsidRPr="00961555">
        <w:rPr>
          <w:sz w:val="24"/>
          <w:szCs w:val="24"/>
        </w:rPr>
        <w:t>в</w:t>
      </w:r>
      <w:r w:rsidRPr="00961555">
        <w:rPr>
          <w:spacing w:val="-2"/>
          <w:sz w:val="24"/>
          <w:szCs w:val="24"/>
        </w:rPr>
        <w:t xml:space="preserve"> </w:t>
      </w:r>
      <w:r w:rsidRPr="00961555">
        <w:rPr>
          <w:sz w:val="24"/>
          <w:szCs w:val="24"/>
        </w:rPr>
        <w:t>этнографической</w:t>
      </w:r>
      <w:r w:rsidRPr="00961555">
        <w:rPr>
          <w:spacing w:val="-1"/>
          <w:sz w:val="24"/>
          <w:szCs w:val="24"/>
        </w:rPr>
        <w:t xml:space="preserve"> </w:t>
      </w:r>
      <w:r w:rsidRPr="00961555">
        <w:rPr>
          <w:spacing w:val="-2"/>
          <w:sz w:val="24"/>
          <w:szCs w:val="24"/>
        </w:rPr>
        <w:t>экспедиции;</w:t>
      </w:r>
    </w:p>
    <w:p w:rsidR="00CF7B51" w:rsidRPr="00961555" w:rsidRDefault="00211A1E" w:rsidP="007768E4">
      <w:pPr>
        <w:pStyle w:val="a4"/>
        <w:jc w:val="left"/>
        <w:rPr>
          <w:sz w:val="24"/>
          <w:szCs w:val="24"/>
        </w:rPr>
      </w:pPr>
      <w:r w:rsidRPr="00961555">
        <w:rPr>
          <w:sz w:val="24"/>
          <w:szCs w:val="24"/>
        </w:rPr>
        <w:t>посещение</w:t>
      </w:r>
      <w:r w:rsidRPr="00961555">
        <w:rPr>
          <w:spacing w:val="-8"/>
          <w:sz w:val="24"/>
          <w:szCs w:val="24"/>
        </w:rPr>
        <w:t xml:space="preserve"> </w:t>
      </w:r>
      <w:r w:rsidRPr="00961555">
        <w:rPr>
          <w:sz w:val="24"/>
          <w:szCs w:val="24"/>
        </w:rPr>
        <w:t>(участие)</w:t>
      </w:r>
      <w:r w:rsidRPr="00961555">
        <w:rPr>
          <w:spacing w:val="-3"/>
          <w:sz w:val="24"/>
          <w:szCs w:val="24"/>
        </w:rPr>
        <w:t xml:space="preserve"> </w:t>
      </w:r>
      <w:r w:rsidRPr="00961555">
        <w:rPr>
          <w:sz w:val="24"/>
          <w:szCs w:val="24"/>
        </w:rPr>
        <w:t>в</w:t>
      </w:r>
      <w:r w:rsidRPr="00961555">
        <w:rPr>
          <w:spacing w:val="-3"/>
          <w:sz w:val="24"/>
          <w:szCs w:val="24"/>
        </w:rPr>
        <w:t xml:space="preserve"> </w:t>
      </w:r>
      <w:r w:rsidRPr="00961555">
        <w:rPr>
          <w:sz w:val="24"/>
          <w:szCs w:val="24"/>
        </w:rPr>
        <w:t>фестивале</w:t>
      </w:r>
      <w:r w:rsidRPr="00961555">
        <w:rPr>
          <w:spacing w:val="-5"/>
          <w:sz w:val="24"/>
          <w:szCs w:val="24"/>
        </w:rPr>
        <w:t xml:space="preserve"> </w:t>
      </w:r>
      <w:r w:rsidRPr="00961555">
        <w:rPr>
          <w:sz w:val="24"/>
          <w:szCs w:val="24"/>
        </w:rPr>
        <w:t>традиционной</w:t>
      </w:r>
      <w:r w:rsidRPr="00961555">
        <w:rPr>
          <w:spacing w:val="-3"/>
          <w:sz w:val="24"/>
          <w:szCs w:val="24"/>
        </w:rPr>
        <w:t xml:space="preserve"> </w:t>
      </w:r>
      <w:r w:rsidRPr="00961555">
        <w:rPr>
          <w:spacing w:val="-2"/>
          <w:sz w:val="24"/>
          <w:szCs w:val="24"/>
        </w:rPr>
        <w:t>культуры.</w:t>
      </w:r>
    </w:p>
    <w:p w:rsidR="00CF7B51" w:rsidRPr="00961555" w:rsidRDefault="00211A1E" w:rsidP="007768E4">
      <w:pPr>
        <w:pStyle w:val="a4"/>
        <w:jc w:val="left"/>
        <w:rPr>
          <w:sz w:val="24"/>
          <w:szCs w:val="24"/>
        </w:rPr>
      </w:pPr>
      <w:r w:rsidRPr="00961555">
        <w:rPr>
          <w:sz w:val="24"/>
          <w:szCs w:val="24"/>
        </w:rPr>
        <w:t>Модуль</w:t>
      </w:r>
      <w:r w:rsidRPr="00961555">
        <w:rPr>
          <w:spacing w:val="-2"/>
          <w:sz w:val="24"/>
          <w:szCs w:val="24"/>
        </w:rPr>
        <w:t xml:space="preserve"> </w:t>
      </w:r>
      <w:r w:rsidRPr="00961555">
        <w:rPr>
          <w:sz w:val="24"/>
          <w:szCs w:val="24"/>
        </w:rPr>
        <w:t>№</w:t>
      </w:r>
      <w:r w:rsidRPr="00961555">
        <w:rPr>
          <w:spacing w:val="-1"/>
          <w:sz w:val="24"/>
          <w:szCs w:val="24"/>
        </w:rPr>
        <w:t xml:space="preserve"> </w:t>
      </w:r>
      <w:r w:rsidRPr="00961555">
        <w:rPr>
          <w:sz w:val="24"/>
          <w:szCs w:val="24"/>
        </w:rPr>
        <w:t>3</w:t>
      </w:r>
      <w:r w:rsidRPr="00961555">
        <w:rPr>
          <w:spacing w:val="-3"/>
          <w:sz w:val="24"/>
          <w:szCs w:val="24"/>
        </w:rPr>
        <w:t xml:space="preserve"> </w:t>
      </w:r>
      <w:r w:rsidRPr="00961555">
        <w:rPr>
          <w:sz w:val="24"/>
          <w:szCs w:val="24"/>
        </w:rPr>
        <w:t>«Музыка</w:t>
      </w:r>
      <w:r w:rsidRPr="00961555">
        <w:rPr>
          <w:spacing w:val="-3"/>
          <w:sz w:val="24"/>
          <w:szCs w:val="24"/>
        </w:rPr>
        <w:t xml:space="preserve"> </w:t>
      </w:r>
      <w:r w:rsidRPr="00961555">
        <w:rPr>
          <w:sz w:val="24"/>
          <w:szCs w:val="24"/>
        </w:rPr>
        <w:t>народов</w:t>
      </w:r>
      <w:r w:rsidRPr="00961555">
        <w:rPr>
          <w:spacing w:val="-5"/>
          <w:sz w:val="24"/>
          <w:szCs w:val="24"/>
        </w:rPr>
        <w:t xml:space="preserve"> </w:t>
      </w:r>
      <w:r w:rsidRPr="00961555">
        <w:rPr>
          <w:spacing w:val="-2"/>
          <w:sz w:val="24"/>
          <w:szCs w:val="24"/>
        </w:rPr>
        <w:t>мира»</w:t>
      </w:r>
      <w:r w:rsidRPr="00961555">
        <w:rPr>
          <w:spacing w:val="-2"/>
          <w:sz w:val="24"/>
          <w:szCs w:val="24"/>
          <w:vertAlign w:val="superscript"/>
        </w:rPr>
        <w:t>28</w:t>
      </w:r>
      <w:r w:rsidRPr="00961555">
        <w:rPr>
          <w:spacing w:val="-2"/>
          <w:sz w:val="24"/>
          <w:szCs w:val="24"/>
        </w:rPr>
        <w:t>.</w:t>
      </w:r>
    </w:p>
    <w:p w:rsidR="00CF7B51" w:rsidRPr="00961555" w:rsidRDefault="00211A1E" w:rsidP="007768E4">
      <w:pPr>
        <w:pStyle w:val="a4"/>
        <w:jc w:val="left"/>
        <w:rPr>
          <w:sz w:val="24"/>
          <w:szCs w:val="24"/>
        </w:rPr>
      </w:pPr>
      <w:r w:rsidRPr="00961555">
        <w:rPr>
          <w:sz w:val="24"/>
          <w:szCs w:val="24"/>
        </w:rPr>
        <w:t>Музыка</w:t>
      </w:r>
      <w:r w:rsidRPr="00961555">
        <w:rPr>
          <w:spacing w:val="-2"/>
          <w:sz w:val="24"/>
          <w:szCs w:val="24"/>
        </w:rPr>
        <w:t xml:space="preserve"> </w:t>
      </w:r>
      <w:r w:rsidRPr="00961555">
        <w:rPr>
          <w:sz w:val="24"/>
          <w:szCs w:val="24"/>
        </w:rPr>
        <w:t>–</w:t>
      </w:r>
      <w:r w:rsidRPr="00961555">
        <w:rPr>
          <w:spacing w:val="-1"/>
          <w:sz w:val="24"/>
          <w:szCs w:val="24"/>
        </w:rPr>
        <w:t xml:space="preserve"> </w:t>
      </w:r>
      <w:r w:rsidRPr="00961555">
        <w:rPr>
          <w:sz w:val="24"/>
          <w:szCs w:val="24"/>
        </w:rPr>
        <w:t>древнейший</w:t>
      </w:r>
      <w:r w:rsidRPr="00961555">
        <w:rPr>
          <w:spacing w:val="-5"/>
          <w:sz w:val="24"/>
          <w:szCs w:val="24"/>
        </w:rPr>
        <w:t xml:space="preserve"> </w:t>
      </w:r>
      <w:r w:rsidRPr="00961555">
        <w:rPr>
          <w:sz w:val="24"/>
          <w:szCs w:val="24"/>
        </w:rPr>
        <w:t>язык</w:t>
      </w:r>
      <w:r w:rsidRPr="00961555">
        <w:rPr>
          <w:spacing w:val="-3"/>
          <w:sz w:val="24"/>
          <w:szCs w:val="24"/>
        </w:rPr>
        <w:t xml:space="preserve"> </w:t>
      </w:r>
      <w:r w:rsidRPr="00961555">
        <w:rPr>
          <w:sz w:val="24"/>
          <w:szCs w:val="24"/>
        </w:rPr>
        <w:t>человечества</w:t>
      </w:r>
      <w:r w:rsidRPr="00961555">
        <w:rPr>
          <w:spacing w:val="1"/>
          <w:sz w:val="24"/>
          <w:szCs w:val="24"/>
        </w:rPr>
        <w:t xml:space="preserve"> </w:t>
      </w:r>
      <w:r w:rsidRPr="00961555">
        <w:rPr>
          <w:sz w:val="24"/>
          <w:szCs w:val="24"/>
        </w:rPr>
        <w:t>(3–4</w:t>
      </w:r>
      <w:r w:rsidRPr="00961555">
        <w:rPr>
          <w:spacing w:val="-5"/>
          <w:sz w:val="24"/>
          <w:szCs w:val="24"/>
        </w:rPr>
        <w:t xml:space="preserve"> </w:t>
      </w:r>
      <w:r w:rsidRPr="00961555">
        <w:rPr>
          <w:spacing w:val="-2"/>
          <w:sz w:val="24"/>
          <w:szCs w:val="24"/>
        </w:rPr>
        <w:t>часа).</w:t>
      </w:r>
    </w:p>
    <w:p w:rsidR="00CF7B51" w:rsidRPr="00961555" w:rsidRDefault="00211A1E" w:rsidP="007768E4">
      <w:pPr>
        <w:pStyle w:val="a4"/>
        <w:jc w:val="left"/>
        <w:rPr>
          <w:sz w:val="24"/>
          <w:szCs w:val="24"/>
        </w:rPr>
      </w:pPr>
      <w:r w:rsidRPr="00961555">
        <w:rPr>
          <w:sz w:val="24"/>
          <w:szCs w:val="24"/>
        </w:rPr>
        <w:t>Содержание: Археологические находки, легенды и сказания о музыке древних. Древняя Греция</w:t>
      </w:r>
      <w:r w:rsidRPr="00961555">
        <w:rPr>
          <w:spacing w:val="40"/>
          <w:sz w:val="24"/>
          <w:szCs w:val="24"/>
        </w:rPr>
        <w:t xml:space="preserve"> </w:t>
      </w:r>
      <w:r w:rsidRPr="00961555">
        <w:rPr>
          <w:sz w:val="24"/>
          <w:szCs w:val="24"/>
        </w:rPr>
        <w:t>– колыбель европейской культуры (театр, хор, оркестр, лады, учение о гармонии).</w:t>
      </w:r>
    </w:p>
    <w:p w:rsidR="00CF7B51" w:rsidRPr="00961555" w:rsidRDefault="00211A1E" w:rsidP="007768E4">
      <w:pPr>
        <w:pStyle w:val="a4"/>
        <w:jc w:val="left"/>
        <w:rPr>
          <w:sz w:val="24"/>
          <w:szCs w:val="24"/>
        </w:rPr>
      </w:pPr>
      <w:r w:rsidRPr="00961555">
        <w:rPr>
          <w:sz w:val="24"/>
          <w:szCs w:val="24"/>
        </w:rPr>
        <w:t>Виды</w:t>
      </w:r>
      <w:r w:rsidRPr="00961555">
        <w:rPr>
          <w:spacing w:val="-3"/>
          <w:sz w:val="24"/>
          <w:szCs w:val="24"/>
        </w:rPr>
        <w:t xml:space="preserve"> </w:t>
      </w:r>
      <w:r w:rsidRPr="00961555">
        <w:rPr>
          <w:sz w:val="24"/>
          <w:szCs w:val="24"/>
        </w:rPr>
        <w:t>деятельности</w:t>
      </w:r>
      <w:r w:rsidRPr="00961555">
        <w:rPr>
          <w:spacing w:val="-11"/>
          <w:sz w:val="24"/>
          <w:szCs w:val="24"/>
        </w:rPr>
        <w:t xml:space="preserve"> </w:t>
      </w:r>
      <w:r w:rsidRPr="00961555">
        <w:rPr>
          <w:spacing w:val="-2"/>
          <w:sz w:val="24"/>
          <w:szCs w:val="24"/>
        </w:rPr>
        <w:t>обучающихся:</w:t>
      </w:r>
    </w:p>
    <w:p w:rsidR="00CF7B51" w:rsidRPr="00961555" w:rsidRDefault="00211A1E" w:rsidP="007768E4">
      <w:pPr>
        <w:pStyle w:val="a4"/>
        <w:jc w:val="left"/>
        <w:rPr>
          <w:sz w:val="24"/>
          <w:szCs w:val="24"/>
        </w:rPr>
      </w:pPr>
      <w:r w:rsidRPr="00961555">
        <w:rPr>
          <w:sz w:val="24"/>
          <w:szCs w:val="24"/>
        </w:rPr>
        <w:t>экскурсия</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музей</w:t>
      </w:r>
      <w:r w:rsidRPr="00961555">
        <w:rPr>
          <w:spacing w:val="80"/>
          <w:sz w:val="24"/>
          <w:szCs w:val="24"/>
        </w:rPr>
        <w:t xml:space="preserve"> </w:t>
      </w:r>
      <w:r w:rsidRPr="00961555">
        <w:rPr>
          <w:sz w:val="24"/>
          <w:szCs w:val="24"/>
        </w:rPr>
        <w:t>(реальный</w:t>
      </w:r>
      <w:r w:rsidRPr="00961555">
        <w:rPr>
          <w:spacing w:val="80"/>
          <w:sz w:val="24"/>
          <w:szCs w:val="24"/>
        </w:rPr>
        <w:t xml:space="preserve"> </w:t>
      </w:r>
      <w:r w:rsidRPr="00961555">
        <w:rPr>
          <w:sz w:val="24"/>
          <w:szCs w:val="24"/>
        </w:rPr>
        <w:t>или</w:t>
      </w:r>
      <w:r w:rsidRPr="00961555">
        <w:rPr>
          <w:spacing w:val="80"/>
          <w:sz w:val="24"/>
          <w:szCs w:val="24"/>
        </w:rPr>
        <w:t xml:space="preserve"> </w:t>
      </w:r>
      <w:r w:rsidRPr="00961555">
        <w:rPr>
          <w:sz w:val="24"/>
          <w:szCs w:val="24"/>
        </w:rPr>
        <w:t>виртуальный)</w:t>
      </w:r>
      <w:r w:rsidRPr="00961555">
        <w:rPr>
          <w:spacing w:val="80"/>
          <w:sz w:val="24"/>
          <w:szCs w:val="24"/>
        </w:rPr>
        <w:t xml:space="preserve"> </w:t>
      </w:r>
      <w:r w:rsidRPr="00961555">
        <w:rPr>
          <w:sz w:val="24"/>
          <w:szCs w:val="24"/>
        </w:rPr>
        <w:t>с</w:t>
      </w:r>
      <w:r w:rsidRPr="00961555">
        <w:rPr>
          <w:spacing w:val="80"/>
          <w:sz w:val="24"/>
          <w:szCs w:val="24"/>
        </w:rPr>
        <w:t xml:space="preserve"> </w:t>
      </w:r>
      <w:r w:rsidRPr="00961555">
        <w:rPr>
          <w:sz w:val="24"/>
          <w:szCs w:val="24"/>
        </w:rPr>
        <w:t>экспозицией</w:t>
      </w:r>
      <w:r w:rsidRPr="00961555">
        <w:rPr>
          <w:spacing w:val="80"/>
          <w:sz w:val="24"/>
          <w:szCs w:val="24"/>
        </w:rPr>
        <w:t xml:space="preserve"> </w:t>
      </w:r>
      <w:r w:rsidRPr="00961555">
        <w:rPr>
          <w:sz w:val="24"/>
          <w:szCs w:val="24"/>
        </w:rPr>
        <w:t>музыкальных</w:t>
      </w:r>
      <w:r w:rsidRPr="00961555">
        <w:rPr>
          <w:spacing w:val="80"/>
          <w:sz w:val="24"/>
          <w:szCs w:val="24"/>
        </w:rPr>
        <w:t xml:space="preserve"> </w:t>
      </w:r>
      <w:r w:rsidRPr="00961555">
        <w:rPr>
          <w:sz w:val="24"/>
          <w:szCs w:val="24"/>
        </w:rPr>
        <w:t>артефактов древности, последующий пересказ полученной информации;</w:t>
      </w:r>
    </w:p>
    <w:p w:rsidR="00CF7B51" w:rsidRPr="00961555" w:rsidRDefault="00211A1E" w:rsidP="007768E4">
      <w:pPr>
        <w:pStyle w:val="a4"/>
        <w:jc w:val="left"/>
        <w:rPr>
          <w:sz w:val="24"/>
          <w:szCs w:val="24"/>
        </w:rPr>
      </w:pPr>
      <w:r w:rsidRPr="00961555">
        <w:rPr>
          <w:sz w:val="24"/>
          <w:szCs w:val="24"/>
        </w:rPr>
        <w:t>импровизация</w:t>
      </w:r>
      <w:r w:rsidRPr="00961555">
        <w:rPr>
          <w:spacing w:val="-8"/>
          <w:sz w:val="24"/>
          <w:szCs w:val="24"/>
        </w:rPr>
        <w:t xml:space="preserve"> </w:t>
      </w:r>
      <w:r w:rsidRPr="00961555">
        <w:rPr>
          <w:sz w:val="24"/>
          <w:szCs w:val="24"/>
        </w:rPr>
        <w:t>в</w:t>
      </w:r>
      <w:r w:rsidRPr="00961555">
        <w:rPr>
          <w:spacing w:val="-3"/>
          <w:sz w:val="24"/>
          <w:szCs w:val="24"/>
        </w:rPr>
        <w:t xml:space="preserve"> </w:t>
      </w:r>
      <w:r w:rsidRPr="00961555">
        <w:rPr>
          <w:sz w:val="24"/>
          <w:szCs w:val="24"/>
        </w:rPr>
        <w:t>духе</w:t>
      </w:r>
      <w:r w:rsidRPr="00961555">
        <w:rPr>
          <w:spacing w:val="-5"/>
          <w:sz w:val="24"/>
          <w:szCs w:val="24"/>
        </w:rPr>
        <w:t xml:space="preserve"> </w:t>
      </w:r>
      <w:r w:rsidRPr="00961555">
        <w:rPr>
          <w:sz w:val="24"/>
          <w:szCs w:val="24"/>
        </w:rPr>
        <w:t>древнего</w:t>
      </w:r>
      <w:r w:rsidRPr="00961555">
        <w:rPr>
          <w:spacing w:val="-4"/>
          <w:sz w:val="24"/>
          <w:szCs w:val="24"/>
        </w:rPr>
        <w:t xml:space="preserve"> </w:t>
      </w:r>
      <w:r w:rsidRPr="00961555">
        <w:rPr>
          <w:sz w:val="24"/>
          <w:szCs w:val="24"/>
        </w:rPr>
        <w:t>обряда</w:t>
      </w:r>
      <w:r w:rsidRPr="00961555">
        <w:rPr>
          <w:spacing w:val="-5"/>
          <w:sz w:val="24"/>
          <w:szCs w:val="24"/>
        </w:rPr>
        <w:t xml:space="preserve"> </w:t>
      </w:r>
      <w:r w:rsidRPr="00961555">
        <w:rPr>
          <w:sz w:val="24"/>
          <w:szCs w:val="24"/>
        </w:rPr>
        <w:t>(вызывание</w:t>
      </w:r>
      <w:r w:rsidRPr="00961555">
        <w:rPr>
          <w:spacing w:val="-5"/>
          <w:sz w:val="24"/>
          <w:szCs w:val="24"/>
        </w:rPr>
        <w:t xml:space="preserve"> </w:t>
      </w:r>
      <w:r w:rsidRPr="00961555">
        <w:rPr>
          <w:sz w:val="24"/>
          <w:szCs w:val="24"/>
        </w:rPr>
        <w:t>дождя,</w:t>
      </w:r>
      <w:r w:rsidRPr="00961555">
        <w:rPr>
          <w:spacing w:val="-7"/>
          <w:sz w:val="24"/>
          <w:szCs w:val="24"/>
        </w:rPr>
        <w:t xml:space="preserve"> </w:t>
      </w:r>
      <w:r w:rsidRPr="00961555">
        <w:rPr>
          <w:sz w:val="24"/>
          <w:szCs w:val="24"/>
        </w:rPr>
        <w:t>поклонение</w:t>
      </w:r>
      <w:r w:rsidRPr="00961555">
        <w:rPr>
          <w:spacing w:val="-5"/>
          <w:sz w:val="24"/>
          <w:szCs w:val="24"/>
        </w:rPr>
        <w:t xml:space="preserve"> </w:t>
      </w:r>
      <w:r w:rsidRPr="00961555">
        <w:rPr>
          <w:sz w:val="24"/>
          <w:szCs w:val="24"/>
        </w:rPr>
        <w:t>тотемному</w:t>
      </w:r>
      <w:r w:rsidRPr="00961555">
        <w:rPr>
          <w:spacing w:val="-13"/>
          <w:sz w:val="24"/>
          <w:szCs w:val="24"/>
        </w:rPr>
        <w:t xml:space="preserve"> </w:t>
      </w:r>
      <w:r w:rsidRPr="00961555">
        <w:rPr>
          <w:sz w:val="24"/>
          <w:szCs w:val="24"/>
        </w:rPr>
        <w:t>ж</w:t>
      </w:r>
      <w:r w:rsidRPr="00961555">
        <w:rPr>
          <w:sz w:val="24"/>
          <w:szCs w:val="24"/>
        </w:rPr>
        <w:t>и</w:t>
      </w:r>
      <w:r w:rsidRPr="00961555">
        <w:rPr>
          <w:sz w:val="24"/>
          <w:szCs w:val="24"/>
        </w:rPr>
        <w:t>вотному); озвучивание, театрализация легенды (мифа) о музыке;</w:t>
      </w:r>
    </w:p>
    <w:p w:rsidR="00343209" w:rsidRPr="00DD71EA" w:rsidRDefault="00343209" w:rsidP="00343209">
      <w:pPr>
        <w:pStyle w:val="a4"/>
        <w:rPr>
          <w:spacing w:val="-2"/>
          <w:sz w:val="24"/>
          <w:szCs w:val="24"/>
        </w:rPr>
      </w:pPr>
      <w:r w:rsidRPr="00DD71EA">
        <w:rPr>
          <w:spacing w:val="-2"/>
          <w:sz w:val="24"/>
          <w:szCs w:val="24"/>
        </w:rPr>
        <w:t>на выбор или факультативно:</w:t>
      </w:r>
    </w:p>
    <w:p w:rsidR="00343209" w:rsidRDefault="00343209" w:rsidP="00343209">
      <w:pPr>
        <w:pStyle w:val="a4"/>
        <w:jc w:val="left"/>
        <w:rPr>
          <w:spacing w:val="-2"/>
          <w:sz w:val="24"/>
          <w:szCs w:val="24"/>
        </w:rPr>
      </w:pPr>
      <w:r w:rsidRPr="00DD71EA">
        <w:rPr>
          <w:spacing w:val="-2"/>
          <w:sz w:val="24"/>
          <w:szCs w:val="24"/>
        </w:rPr>
        <w:t>квесты, викторины, интеллектуальные игры;</w:t>
      </w:r>
    </w:p>
    <w:p w:rsidR="00343209" w:rsidRPr="00961555" w:rsidRDefault="00343209" w:rsidP="00343209">
      <w:pPr>
        <w:pStyle w:val="a4"/>
        <w:jc w:val="left"/>
        <w:rPr>
          <w:sz w:val="24"/>
          <w:szCs w:val="24"/>
        </w:rPr>
      </w:pPr>
      <w:r w:rsidRPr="00961555">
        <w:rPr>
          <w:spacing w:val="-2"/>
          <w:sz w:val="24"/>
          <w:szCs w:val="24"/>
        </w:rPr>
        <w:t>исследовательские</w:t>
      </w:r>
      <w:r w:rsidRPr="00961555">
        <w:rPr>
          <w:sz w:val="24"/>
          <w:szCs w:val="24"/>
        </w:rPr>
        <w:tab/>
      </w:r>
      <w:r w:rsidRPr="00961555">
        <w:rPr>
          <w:spacing w:val="-2"/>
          <w:sz w:val="24"/>
          <w:szCs w:val="24"/>
        </w:rPr>
        <w:t>проекты</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рамках</w:t>
      </w:r>
      <w:r w:rsidRPr="00961555">
        <w:rPr>
          <w:sz w:val="24"/>
          <w:szCs w:val="24"/>
        </w:rPr>
        <w:tab/>
      </w:r>
      <w:r w:rsidRPr="00961555">
        <w:rPr>
          <w:spacing w:val="-2"/>
          <w:sz w:val="24"/>
          <w:szCs w:val="24"/>
        </w:rPr>
        <w:t>тематики</w:t>
      </w:r>
      <w:r w:rsidRPr="00961555">
        <w:rPr>
          <w:sz w:val="24"/>
          <w:szCs w:val="24"/>
        </w:rPr>
        <w:tab/>
      </w:r>
      <w:r w:rsidRPr="00961555">
        <w:rPr>
          <w:spacing w:val="-2"/>
          <w:sz w:val="24"/>
          <w:szCs w:val="24"/>
        </w:rPr>
        <w:t>«Мифы</w:t>
      </w:r>
      <w:r w:rsidRPr="00961555">
        <w:rPr>
          <w:sz w:val="24"/>
          <w:szCs w:val="24"/>
        </w:rPr>
        <w:tab/>
      </w:r>
      <w:r w:rsidRPr="00961555">
        <w:rPr>
          <w:spacing w:val="-2"/>
          <w:sz w:val="24"/>
          <w:szCs w:val="24"/>
        </w:rPr>
        <w:t>Дре</w:t>
      </w:r>
      <w:r w:rsidRPr="00961555">
        <w:rPr>
          <w:spacing w:val="-2"/>
          <w:sz w:val="24"/>
          <w:szCs w:val="24"/>
        </w:rPr>
        <w:t>в</w:t>
      </w:r>
      <w:r w:rsidRPr="00961555">
        <w:rPr>
          <w:spacing w:val="-2"/>
          <w:sz w:val="24"/>
          <w:szCs w:val="24"/>
        </w:rPr>
        <w:t>ней</w:t>
      </w:r>
      <w:r w:rsidRPr="00961555">
        <w:rPr>
          <w:sz w:val="24"/>
          <w:szCs w:val="24"/>
        </w:rPr>
        <w:tab/>
      </w:r>
      <w:r w:rsidRPr="00961555">
        <w:rPr>
          <w:spacing w:val="-2"/>
          <w:sz w:val="24"/>
          <w:szCs w:val="24"/>
        </w:rPr>
        <w:t xml:space="preserve">Греции </w:t>
      </w:r>
      <w:r w:rsidRPr="00961555">
        <w:rPr>
          <w:sz w:val="24"/>
          <w:szCs w:val="24"/>
        </w:rPr>
        <w:t>в музыкальном искусстве XVII—XX веков».</w:t>
      </w:r>
    </w:p>
    <w:p w:rsidR="00343209" w:rsidRPr="00961555" w:rsidRDefault="00343209" w:rsidP="00343209">
      <w:pPr>
        <w:pStyle w:val="a4"/>
        <w:jc w:val="left"/>
        <w:rPr>
          <w:sz w:val="24"/>
          <w:szCs w:val="24"/>
        </w:rPr>
      </w:pPr>
      <w:r w:rsidRPr="00961555">
        <w:rPr>
          <w:sz w:val="24"/>
          <w:szCs w:val="24"/>
        </w:rPr>
        <w:t>Музыкальный</w:t>
      </w:r>
      <w:r w:rsidRPr="00961555">
        <w:rPr>
          <w:spacing w:val="-1"/>
          <w:sz w:val="24"/>
          <w:szCs w:val="24"/>
        </w:rPr>
        <w:t xml:space="preserve"> </w:t>
      </w:r>
      <w:r w:rsidRPr="00961555">
        <w:rPr>
          <w:sz w:val="24"/>
          <w:szCs w:val="24"/>
        </w:rPr>
        <w:t>фольклор</w:t>
      </w:r>
      <w:r w:rsidRPr="00961555">
        <w:rPr>
          <w:spacing w:val="-2"/>
          <w:sz w:val="24"/>
          <w:szCs w:val="24"/>
        </w:rPr>
        <w:t xml:space="preserve"> </w:t>
      </w:r>
      <w:r w:rsidRPr="00961555">
        <w:rPr>
          <w:sz w:val="24"/>
          <w:szCs w:val="24"/>
        </w:rPr>
        <w:t>народов</w:t>
      </w:r>
      <w:r w:rsidRPr="00961555">
        <w:rPr>
          <w:spacing w:val="-4"/>
          <w:sz w:val="24"/>
          <w:szCs w:val="24"/>
        </w:rPr>
        <w:t xml:space="preserve"> </w:t>
      </w:r>
      <w:r w:rsidRPr="00961555">
        <w:rPr>
          <w:sz w:val="24"/>
          <w:szCs w:val="24"/>
        </w:rPr>
        <w:t>Европы</w:t>
      </w:r>
      <w:r w:rsidRPr="00961555">
        <w:rPr>
          <w:spacing w:val="-5"/>
          <w:sz w:val="24"/>
          <w:szCs w:val="24"/>
        </w:rPr>
        <w:t xml:space="preserve"> </w:t>
      </w:r>
      <w:r w:rsidRPr="00961555">
        <w:rPr>
          <w:sz w:val="24"/>
          <w:szCs w:val="24"/>
        </w:rPr>
        <w:t>(3–4</w:t>
      </w:r>
      <w:r w:rsidRPr="00961555">
        <w:rPr>
          <w:spacing w:val="-1"/>
          <w:sz w:val="24"/>
          <w:szCs w:val="24"/>
        </w:rPr>
        <w:t xml:space="preserve"> </w:t>
      </w:r>
      <w:r w:rsidRPr="00961555">
        <w:rPr>
          <w:spacing w:val="-2"/>
          <w:sz w:val="24"/>
          <w:szCs w:val="24"/>
        </w:rPr>
        <w:t>часа).</w:t>
      </w:r>
    </w:p>
    <w:p w:rsidR="00343209" w:rsidRPr="00961555" w:rsidRDefault="00343209" w:rsidP="00343209">
      <w:pPr>
        <w:pStyle w:val="a4"/>
        <w:jc w:val="left"/>
        <w:rPr>
          <w:sz w:val="24"/>
          <w:szCs w:val="24"/>
        </w:rPr>
      </w:pPr>
      <w:r w:rsidRPr="00961555">
        <w:rPr>
          <w:sz w:val="24"/>
          <w:szCs w:val="24"/>
        </w:rPr>
        <w:t>Содержание:</w:t>
      </w:r>
      <w:r w:rsidRPr="00961555">
        <w:rPr>
          <w:spacing w:val="80"/>
          <w:sz w:val="24"/>
          <w:szCs w:val="24"/>
        </w:rPr>
        <w:t xml:space="preserve"> </w:t>
      </w:r>
      <w:r w:rsidRPr="00961555">
        <w:rPr>
          <w:sz w:val="24"/>
          <w:szCs w:val="24"/>
        </w:rPr>
        <w:t>Интонации</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ритмы,</w:t>
      </w:r>
      <w:r w:rsidRPr="00961555">
        <w:rPr>
          <w:spacing w:val="80"/>
          <w:sz w:val="24"/>
          <w:szCs w:val="24"/>
        </w:rPr>
        <w:t xml:space="preserve"> </w:t>
      </w:r>
      <w:r w:rsidRPr="00961555">
        <w:rPr>
          <w:sz w:val="24"/>
          <w:szCs w:val="24"/>
        </w:rPr>
        <w:t>формы</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жанры</w:t>
      </w:r>
      <w:r w:rsidRPr="00961555">
        <w:rPr>
          <w:spacing w:val="80"/>
          <w:sz w:val="24"/>
          <w:szCs w:val="24"/>
        </w:rPr>
        <w:t xml:space="preserve"> </w:t>
      </w:r>
      <w:r w:rsidRPr="00961555">
        <w:rPr>
          <w:sz w:val="24"/>
          <w:szCs w:val="24"/>
        </w:rPr>
        <w:t>европейского</w:t>
      </w:r>
      <w:r w:rsidRPr="00961555">
        <w:rPr>
          <w:spacing w:val="80"/>
          <w:sz w:val="24"/>
          <w:szCs w:val="24"/>
        </w:rPr>
        <w:t xml:space="preserve"> </w:t>
      </w:r>
      <w:r w:rsidRPr="00961555">
        <w:rPr>
          <w:sz w:val="24"/>
          <w:szCs w:val="24"/>
        </w:rPr>
        <w:t>фольклора</w:t>
      </w:r>
      <w:r w:rsidRPr="00961555">
        <w:rPr>
          <w:sz w:val="24"/>
          <w:szCs w:val="24"/>
          <w:vertAlign w:val="superscript"/>
        </w:rPr>
        <w:t>29</w:t>
      </w:r>
      <w:r w:rsidRPr="00961555">
        <w:rPr>
          <w:sz w:val="24"/>
          <w:szCs w:val="24"/>
        </w:rPr>
        <w:t>.</w:t>
      </w:r>
      <w:r w:rsidRPr="00961555">
        <w:rPr>
          <w:spacing w:val="80"/>
          <w:sz w:val="24"/>
          <w:szCs w:val="24"/>
        </w:rPr>
        <w:t xml:space="preserve"> </w:t>
      </w:r>
      <w:r w:rsidRPr="00961555">
        <w:rPr>
          <w:sz w:val="24"/>
          <w:szCs w:val="24"/>
        </w:rPr>
        <w:t>Отражение европейского фольклора в творчестве профессиональных композиторов.</w:t>
      </w:r>
    </w:p>
    <w:p w:rsidR="00343209" w:rsidRPr="00961555" w:rsidRDefault="00343209" w:rsidP="00343209">
      <w:pPr>
        <w:pStyle w:val="a4"/>
        <w:jc w:val="left"/>
        <w:rPr>
          <w:sz w:val="24"/>
          <w:szCs w:val="24"/>
        </w:rPr>
      </w:pPr>
      <w:r w:rsidRPr="00961555">
        <w:rPr>
          <w:sz w:val="24"/>
          <w:szCs w:val="24"/>
        </w:rPr>
        <w:t>Виды</w:t>
      </w:r>
      <w:r w:rsidRPr="00961555">
        <w:rPr>
          <w:spacing w:val="-3"/>
          <w:sz w:val="24"/>
          <w:szCs w:val="24"/>
        </w:rPr>
        <w:t xml:space="preserve"> </w:t>
      </w:r>
      <w:r w:rsidRPr="00961555">
        <w:rPr>
          <w:sz w:val="24"/>
          <w:szCs w:val="24"/>
        </w:rPr>
        <w:t>деятельности</w:t>
      </w:r>
      <w:r w:rsidRPr="00961555">
        <w:rPr>
          <w:spacing w:val="-11"/>
          <w:sz w:val="24"/>
          <w:szCs w:val="24"/>
        </w:rPr>
        <w:t xml:space="preserve"> </w:t>
      </w:r>
      <w:r w:rsidRPr="00961555">
        <w:rPr>
          <w:spacing w:val="-2"/>
          <w:sz w:val="24"/>
          <w:szCs w:val="24"/>
        </w:rPr>
        <w:t>обучающихся:</w:t>
      </w:r>
    </w:p>
    <w:p w:rsidR="00343209" w:rsidRPr="00961555" w:rsidRDefault="00343209" w:rsidP="00343209">
      <w:pPr>
        <w:pStyle w:val="a4"/>
        <w:jc w:val="left"/>
        <w:rPr>
          <w:sz w:val="24"/>
          <w:szCs w:val="24"/>
        </w:rPr>
      </w:pPr>
      <w:r w:rsidRPr="00961555">
        <w:rPr>
          <w:sz w:val="24"/>
          <w:szCs w:val="24"/>
        </w:rPr>
        <w:t>выявление характерных</w:t>
      </w:r>
      <w:r w:rsidRPr="00961555">
        <w:rPr>
          <w:spacing w:val="-3"/>
          <w:sz w:val="24"/>
          <w:szCs w:val="24"/>
        </w:rPr>
        <w:t xml:space="preserve"> </w:t>
      </w:r>
      <w:r w:rsidRPr="00961555">
        <w:rPr>
          <w:sz w:val="24"/>
          <w:szCs w:val="24"/>
        </w:rPr>
        <w:t>интонаций</w:t>
      </w:r>
      <w:r w:rsidRPr="00961555">
        <w:rPr>
          <w:spacing w:val="-1"/>
          <w:sz w:val="24"/>
          <w:szCs w:val="24"/>
        </w:rPr>
        <w:t xml:space="preserve"> </w:t>
      </w:r>
      <w:r w:rsidRPr="00961555">
        <w:rPr>
          <w:sz w:val="24"/>
          <w:szCs w:val="24"/>
        </w:rPr>
        <w:t>и ритмов в</w:t>
      </w:r>
      <w:r w:rsidRPr="00961555">
        <w:rPr>
          <w:spacing w:val="-6"/>
          <w:sz w:val="24"/>
          <w:szCs w:val="24"/>
        </w:rPr>
        <w:t xml:space="preserve"> </w:t>
      </w:r>
      <w:r w:rsidRPr="00961555">
        <w:rPr>
          <w:sz w:val="24"/>
          <w:szCs w:val="24"/>
        </w:rPr>
        <w:t>звучании традиционной музыки н</w:t>
      </w:r>
      <w:r w:rsidRPr="00961555">
        <w:rPr>
          <w:sz w:val="24"/>
          <w:szCs w:val="24"/>
        </w:rPr>
        <w:t>а</w:t>
      </w:r>
      <w:r w:rsidRPr="00961555">
        <w:rPr>
          <w:sz w:val="24"/>
          <w:szCs w:val="24"/>
        </w:rPr>
        <w:t>родов Европы; выявление общего и особенного при сравнении изучаемых образцов евр</w:t>
      </w:r>
      <w:r w:rsidRPr="00961555">
        <w:rPr>
          <w:sz w:val="24"/>
          <w:szCs w:val="24"/>
        </w:rPr>
        <w:t>о</w:t>
      </w:r>
      <w:r w:rsidRPr="00961555">
        <w:rPr>
          <w:sz w:val="24"/>
          <w:szCs w:val="24"/>
        </w:rPr>
        <w:t>пейского фольклора и</w:t>
      </w:r>
    </w:p>
    <w:p w:rsidR="00343209" w:rsidRPr="00961555" w:rsidRDefault="00343209" w:rsidP="00343209">
      <w:pPr>
        <w:pStyle w:val="a4"/>
        <w:jc w:val="left"/>
        <w:rPr>
          <w:sz w:val="24"/>
          <w:szCs w:val="24"/>
        </w:rPr>
      </w:pPr>
      <w:r w:rsidRPr="00961555">
        <w:rPr>
          <w:sz w:val="24"/>
          <w:szCs w:val="24"/>
        </w:rPr>
        <w:t>фольклора</w:t>
      </w:r>
      <w:r w:rsidRPr="00961555">
        <w:rPr>
          <w:spacing w:val="-3"/>
          <w:sz w:val="24"/>
          <w:szCs w:val="24"/>
        </w:rPr>
        <w:t xml:space="preserve"> </w:t>
      </w:r>
      <w:r w:rsidRPr="00961555">
        <w:rPr>
          <w:sz w:val="24"/>
          <w:szCs w:val="24"/>
        </w:rPr>
        <w:t>народов</w:t>
      </w:r>
      <w:r w:rsidRPr="00961555">
        <w:rPr>
          <w:spacing w:val="-4"/>
          <w:sz w:val="24"/>
          <w:szCs w:val="24"/>
        </w:rPr>
        <w:t xml:space="preserve"> </w:t>
      </w:r>
      <w:r w:rsidRPr="00961555">
        <w:rPr>
          <w:spacing w:val="-2"/>
          <w:sz w:val="24"/>
          <w:szCs w:val="24"/>
        </w:rPr>
        <w:t>России;</w:t>
      </w:r>
    </w:p>
    <w:p w:rsidR="00343209" w:rsidRPr="00961555" w:rsidRDefault="00343209" w:rsidP="00343209">
      <w:pPr>
        <w:pStyle w:val="a4"/>
        <w:jc w:val="left"/>
        <w:rPr>
          <w:sz w:val="24"/>
          <w:szCs w:val="24"/>
        </w:rPr>
      </w:pPr>
      <w:r w:rsidRPr="00961555">
        <w:rPr>
          <w:sz w:val="24"/>
          <w:szCs w:val="24"/>
        </w:rPr>
        <w:t>разучивание</w:t>
      </w:r>
      <w:r w:rsidRPr="00961555">
        <w:rPr>
          <w:spacing w:val="-6"/>
          <w:sz w:val="24"/>
          <w:szCs w:val="24"/>
        </w:rPr>
        <w:t xml:space="preserve"> </w:t>
      </w:r>
      <w:r w:rsidRPr="00961555">
        <w:rPr>
          <w:sz w:val="24"/>
          <w:szCs w:val="24"/>
        </w:rPr>
        <w:t>и</w:t>
      </w:r>
      <w:r w:rsidRPr="00961555">
        <w:rPr>
          <w:spacing w:val="-1"/>
          <w:sz w:val="24"/>
          <w:szCs w:val="24"/>
        </w:rPr>
        <w:t xml:space="preserve"> </w:t>
      </w:r>
      <w:r w:rsidRPr="00961555">
        <w:rPr>
          <w:sz w:val="24"/>
          <w:szCs w:val="24"/>
        </w:rPr>
        <w:t>исполнение</w:t>
      </w:r>
      <w:r w:rsidRPr="00961555">
        <w:rPr>
          <w:spacing w:val="-3"/>
          <w:sz w:val="24"/>
          <w:szCs w:val="24"/>
        </w:rPr>
        <w:t xml:space="preserve"> </w:t>
      </w:r>
      <w:r w:rsidRPr="00961555">
        <w:rPr>
          <w:sz w:val="24"/>
          <w:szCs w:val="24"/>
        </w:rPr>
        <w:t>народных</w:t>
      </w:r>
      <w:r w:rsidRPr="00961555">
        <w:rPr>
          <w:spacing w:val="-7"/>
          <w:sz w:val="24"/>
          <w:szCs w:val="24"/>
        </w:rPr>
        <w:t xml:space="preserve"> </w:t>
      </w:r>
      <w:r w:rsidRPr="00961555">
        <w:rPr>
          <w:sz w:val="24"/>
          <w:szCs w:val="24"/>
        </w:rPr>
        <w:t>песен,</w:t>
      </w:r>
      <w:r w:rsidRPr="00961555">
        <w:rPr>
          <w:spacing w:val="-5"/>
          <w:sz w:val="24"/>
          <w:szCs w:val="24"/>
        </w:rPr>
        <w:t xml:space="preserve"> </w:t>
      </w:r>
      <w:r w:rsidRPr="00961555">
        <w:rPr>
          <w:spacing w:val="-2"/>
          <w:sz w:val="24"/>
          <w:szCs w:val="24"/>
        </w:rPr>
        <w:t>танцев;</w:t>
      </w:r>
    </w:p>
    <w:p w:rsidR="00343209" w:rsidRPr="00961555" w:rsidRDefault="00343209" w:rsidP="00343209">
      <w:pPr>
        <w:pStyle w:val="a4"/>
        <w:jc w:val="left"/>
        <w:rPr>
          <w:sz w:val="24"/>
          <w:szCs w:val="24"/>
        </w:rPr>
      </w:pPr>
      <w:r w:rsidRPr="00961555">
        <w:rPr>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343209" w:rsidRPr="00961555" w:rsidRDefault="00343209" w:rsidP="00343209">
      <w:pPr>
        <w:pStyle w:val="a4"/>
        <w:jc w:val="left"/>
        <w:rPr>
          <w:sz w:val="24"/>
          <w:szCs w:val="24"/>
        </w:rPr>
      </w:pPr>
      <w:r w:rsidRPr="00961555">
        <w:rPr>
          <w:sz w:val="24"/>
          <w:szCs w:val="24"/>
        </w:rPr>
        <w:t>Музыкальный</w:t>
      </w:r>
      <w:r w:rsidRPr="00961555">
        <w:rPr>
          <w:spacing w:val="-2"/>
          <w:sz w:val="24"/>
          <w:szCs w:val="24"/>
        </w:rPr>
        <w:t xml:space="preserve"> </w:t>
      </w:r>
      <w:r w:rsidRPr="00961555">
        <w:rPr>
          <w:sz w:val="24"/>
          <w:szCs w:val="24"/>
        </w:rPr>
        <w:t>фольклор</w:t>
      </w:r>
      <w:r w:rsidRPr="00961555">
        <w:rPr>
          <w:spacing w:val="-2"/>
          <w:sz w:val="24"/>
          <w:szCs w:val="24"/>
        </w:rPr>
        <w:t xml:space="preserve"> </w:t>
      </w:r>
      <w:r w:rsidRPr="00961555">
        <w:rPr>
          <w:sz w:val="24"/>
          <w:szCs w:val="24"/>
        </w:rPr>
        <w:t>народов</w:t>
      </w:r>
      <w:r w:rsidRPr="00961555">
        <w:rPr>
          <w:spacing w:val="-5"/>
          <w:sz w:val="24"/>
          <w:szCs w:val="24"/>
        </w:rPr>
        <w:t xml:space="preserve"> </w:t>
      </w:r>
      <w:r w:rsidRPr="00961555">
        <w:rPr>
          <w:sz w:val="24"/>
          <w:szCs w:val="24"/>
        </w:rPr>
        <w:t>Азии</w:t>
      </w:r>
      <w:r w:rsidRPr="00961555">
        <w:rPr>
          <w:spacing w:val="-2"/>
          <w:sz w:val="24"/>
          <w:szCs w:val="24"/>
        </w:rPr>
        <w:t xml:space="preserve"> </w:t>
      </w:r>
      <w:r w:rsidRPr="00961555">
        <w:rPr>
          <w:sz w:val="24"/>
          <w:szCs w:val="24"/>
        </w:rPr>
        <w:t>и</w:t>
      </w:r>
      <w:r w:rsidRPr="00961555">
        <w:rPr>
          <w:spacing w:val="-1"/>
          <w:sz w:val="24"/>
          <w:szCs w:val="24"/>
        </w:rPr>
        <w:t xml:space="preserve"> </w:t>
      </w:r>
      <w:r w:rsidRPr="00961555">
        <w:rPr>
          <w:sz w:val="24"/>
          <w:szCs w:val="24"/>
        </w:rPr>
        <w:t>Африки</w:t>
      </w:r>
      <w:r w:rsidRPr="00961555">
        <w:rPr>
          <w:spacing w:val="-2"/>
          <w:sz w:val="24"/>
          <w:szCs w:val="24"/>
        </w:rPr>
        <w:t xml:space="preserve"> </w:t>
      </w:r>
      <w:r w:rsidRPr="00961555">
        <w:rPr>
          <w:sz w:val="24"/>
          <w:szCs w:val="24"/>
        </w:rPr>
        <w:t>(3–4</w:t>
      </w:r>
      <w:r w:rsidRPr="00961555">
        <w:rPr>
          <w:spacing w:val="-6"/>
          <w:sz w:val="24"/>
          <w:szCs w:val="24"/>
        </w:rPr>
        <w:t xml:space="preserve"> </w:t>
      </w:r>
      <w:r w:rsidRPr="00961555">
        <w:rPr>
          <w:spacing w:val="-2"/>
          <w:sz w:val="24"/>
          <w:szCs w:val="24"/>
        </w:rPr>
        <w:t>часа).</w:t>
      </w:r>
    </w:p>
    <w:p w:rsidR="00CF7B51" w:rsidRPr="00961555" w:rsidRDefault="00E974CD" w:rsidP="007768E4">
      <w:pPr>
        <w:pStyle w:val="a4"/>
        <w:jc w:val="left"/>
        <w:rPr>
          <w:sz w:val="24"/>
          <w:szCs w:val="24"/>
        </w:rPr>
      </w:pPr>
      <w:r>
        <w:rPr>
          <w:noProof/>
          <w:sz w:val="24"/>
          <w:szCs w:val="24"/>
          <w:lang w:eastAsia="ru-RU"/>
        </w:rPr>
        <w:pict>
          <v:shape id="Graphic 37" o:spid="_x0000_s1034" style="position:absolute;left:0;text-align:left;margin-left:37pt;margin-top:21.9pt;width:144.05pt;height:.75pt;z-index:-25151795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" path="m1829435,l,,,9143r1829435,l1829435,xe" fillcolor="black" stroked="f">
            <v:path arrowok="t"/>
            <w10:wrap type="topAndBottom" anchorx="page"/>
          </v:shape>
        </w:pict>
      </w:r>
    </w:p>
    <w:p w:rsidR="00CF7B51" w:rsidRPr="00DD71EA" w:rsidRDefault="00211A1E" w:rsidP="007768E4">
      <w:pPr>
        <w:pStyle w:val="a4"/>
        <w:jc w:val="left"/>
        <w:rPr>
          <w:sz w:val="20"/>
          <w:szCs w:val="20"/>
        </w:rPr>
      </w:pPr>
      <w:r w:rsidRPr="00DD71EA">
        <w:rPr>
          <w:sz w:val="20"/>
          <w:szCs w:val="20"/>
          <w:vertAlign w:val="superscript"/>
        </w:rPr>
        <w:t>27</w:t>
      </w:r>
      <w:r w:rsidRPr="00DD71EA">
        <w:rPr>
          <w:spacing w:val="-1"/>
          <w:sz w:val="20"/>
          <w:szCs w:val="20"/>
        </w:rPr>
        <w:t xml:space="preserve"> </w:t>
      </w:r>
      <w:r w:rsidRPr="00DD71EA">
        <w:rPr>
          <w:sz w:val="20"/>
          <w:szCs w:val="20"/>
        </w:rPr>
        <w:t>Например,</w:t>
      </w:r>
      <w:r w:rsidRPr="00DD71EA">
        <w:rPr>
          <w:spacing w:val="-4"/>
          <w:sz w:val="20"/>
          <w:szCs w:val="20"/>
        </w:rPr>
        <w:t xml:space="preserve"> </w:t>
      </w:r>
      <w:r w:rsidRPr="00DD71EA">
        <w:rPr>
          <w:sz w:val="20"/>
          <w:szCs w:val="20"/>
        </w:rPr>
        <w:t>казачья</w:t>
      </w:r>
      <w:r w:rsidRPr="00DD71EA">
        <w:rPr>
          <w:spacing w:val="-2"/>
          <w:sz w:val="20"/>
          <w:szCs w:val="20"/>
        </w:rPr>
        <w:t xml:space="preserve"> </w:t>
      </w:r>
      <w:r w:rsidRPr="00DD71EA">
        <w:rPr>
          <w:sz w:val="20"/>
          <w:szCs w:val="20"/>
        </w:rPr>
        <w:t>лезгинка,</w:t>
      </w:r>
      <w:r w:rsidRPr="00DD71EA">
        <w:rPr>
          <w:spacing w:val="-5"/>
          <w:sz w:val="20"/>
          <w:szCs w:val="20"/>
        </w:rPr>
        <w:t xml:space="preserve"> </w:t>
      </w:r>
      <w:r w:rsidRPr="00DD71EA">
        <w:rPr>
          <w:sz w:val="20"/>
          <w:szCs w:val="20"/>
        </w:rPr>
        <w:t>калмыцкая</w:t>
      </w:r>
      <w:r w:rsidRPr="00DD71EA">
        <w:rPr>
          <w:spacing w:val="-7"/>
          <w:sz w:val="20"/>
          <w:szCs w:val="20"/>
        </w:rPr>
        <w:t xml:space="preserve"> </w:t>
      </w:r>
      <w:r w:rsidRPr="00DD71EA">
        <w:rPr>
          <w:spacing w:val="-2"/>
          <w:sz w:val="20"/>
          <w:szCs w:val="20"/>
        </w:rPr>
        <w:t>гармошка.</w:t>
      </w:r>
    </w:p>
    <w:p w:rsidR="00CF7B51" w:rsidRPr="00DD71EA" w:rsidRDefault="00211A1E" w:rsidP="007768E4">
      <w:pPr>
        <w:pStyle w:val="a4"/>
        <w:jc w:val="left"/>
        <w:rPr>
          <w:sz w:val="20"/>
          <w:szCs w:val="20"/>
        </w:rPr>
      </w:pPr>
      <w:r w:rsidRPr="00DD71EA">
        <w:rPr>
          <w:sz w:val="20"/>
          <w:szCs w:val="20"/>
          <w:vertAlign w:val="superscript"/>
        </w:rPr>
        <w:t>28</w:t>
      </w:r>
      <w:r w:rsidRPr="00DD71EA">
        <w:rPr>
          <w:sz w:val="20"/>
          <w:szCs w:val="20"/>
        </w:rPr>
        <w:t xml:space="preserve"> Изучение тематических блоков данного модуля в календарном планировании целесообразно соо</w:t>
      </w:r>
      <w:r w:rsidRPr="00DD71EA">
        <w:rPr>
          <w:sz w:val="20"/>
          <w:szCs w:val="20"/>
        </w:rPr>
        <w:t>т</w:t>
      </w:r>
      <w:r w:rsidRPr="00DD71EA">
        <w:rPr>
          <w:sz w:val="20"/>
          <w:szCs w:val="20"/>
        </w:rPr>
        <w:t>носить с изучением модулей «Музыка моего края» и «Народное музыкальное творчество России», устанавл</w:t>
      </w:r>
      <w:r w:rsidRPr="00DD71EA">
        <w:rPr>
          <w:sz w:val="20"/>
          <w:szCs w:val="20"/>
        </w:rPr>
        <w:t>и</w:t>
      </w:r>
      <w:r w:rsidRPr="00DD71EA">
        <w:rPr>
          <w:sz w:val="20"/>
          <w:szCs w:val="20"/>
        </w:rPr>
        <w:t>вая смысловые арки, сопоставляя и сравнивая музыкальный материал данных разделов программы между с</w:t>
      </w:r>
      <w:r w:rsidRPr="00DD71EA">
        <w:rPr>
          <w:sz w:val="20"/>
          <w:szCs w:val="20"/>
        </w:rPr>
        <w:t>о</w:t>
      </w:r>
      <w:r w:rsidRPr="00DD71EA">
        <w:rPr>
          <w:sz w:val="20"/>
          <w:szCs w:val="20"/>
        </w:rPr>
        <w:t>бой.</w:t>
      </w:r>
    </w:p>
    <w:p w:rsidR="00CF7B51" w:rsidRPr="00961555" w:rsidRDefault="00211A1E" w:rsidP="007768E4">
      <w:pPr>
        <w:pStyle w:val="a4"/>
        <w:jc w:val="left"/>
        <w:rPr>
          <w:sz w:val="24"/>
          <w:szCs w:val="24"/>
        </w:rPr>
      </w:pPr>
      <w:r w:rsidRPr="00961555">
        <w:rPr>
          <w:sz w:val="24"/>
          <w:szCs w:val="24"/>
        </w:rPr>
        <w:lastRenderedPageBreak/>
        <w:t>Содержание: Африканская музыка – стихия ритма. Интонационно-ладовая основа музыки стран Азии</w:t>
      </w:r>
      <w:r w:rsidRPr="00961555">
        <w:rPr>
          <w:sz w:val="24"/>
          <w:szCs w:val="24"/>
          <w:vertAlign w:val="superscript"/>
        </w:rPr>
        <w:t>30</w:t>
      </w:r>
      <w:r w:rsidRPr="00961555">
        <w:rPr>
          <w:sz w:val="24"/>
          <w:szCs w:val="24"/>
        </w:rPr>
        <w:t xml:space="preserve">, уникальные традиции, музыкальные инструменты. Представления о роли музыки в жизни </w:t>
      </w:r>
      <w:r w:rsidRPr="00961555">
        <w:rPr>
          <w:spacing w:val="-2"/>
          <w:sz w:val="24"/>
          <w:szCs w:val="24"/>
        </w:rPr>
        <w:t>людей.</w:t>
      </w:r>
    </w:p>
    <w:p w:rsidR="00CF7B51" w:rsidRPr="00961555" w:rsidRDefault="00211A1E" w:rsidP="007768E4">
      <w:pPr>
        <w:pStyle w:val="a4"/>
        <w:jc w:val="left"/>
        <w:rPr>
          <w:sz w:val="24"/>
          <w:szCs w:val="24"/>
        </w:rPr>
      </w:pPr>
      <w:r w:rsidRPr="00961555">
        <w:rPr>
          <w:sz w:val="24"/>
          <w:szCs w:val="24"/>
        </w:rPr>
        <w:t>Виды</w:t>
      </w:r>
      <w:r w:rsidRPr="00961555">
        <w:rPr>
          <w:spacing w:val="-3"/>
          <w:sz w:val="24"/>
          <w:szCs w:val="24"/>
        </w:rPr>
        <w:t xml:space="preserve"> </w:t>
      </w:r>
      <w:r w:rsidRPr="00961555">
        <w:rPr>
          <w:sz w:val="24"/>
          <w:szCs w:val="24"/>
        </w:rPr>
        <w:t>деятельности</w:t>
      </w:r>
      <w:r w:rsidRPr="00961555">
        <w:rPr>
          <w:spacing w:val="-11"/>
          <w:sz w:val="24"/>
          <w:szCs w:val="24"/>
        </w:rPr>
        <w:t xml:space="preserve"> </w:t>
      </w:r>
      <w:r w:rsidRPr="00961555">
        <w:rPr>
          <w:spacing w:val="-2"/>
          <w:sz w:val="24"/>
          <w:szCs w:val="24"/>
        </w:rPr>
        <w:t>обучающихся:</w:t>
      </w:r>
    </w:p>
    <w:p w:rsidR="00CF7B51" w:rsidRPr="00961555" w:rsidRDefault="00211A1E" w:rsidP="007768E4">
      <w:pPr>
        <w:pStyle w:val="a4"/>
        <w:jc w:val="left"/>
        <w:rPr>
          <w:sz w:val="24"/>
          <w:szCs w:val="24"/>
        </w:rPr>
      </w:pPr>
      <w:r w:rsidRPr="00961555">
        <w:rPr>
          <w:sz w:val="24"/>
          <w:szCs w:val="24"/>
        </w:rPr>
        <w:t>выявление характерных интонаций и ритмов в звучании традиционной музыки н</w:t>
      </w:r>
      <w:r w:rsidRPr="00961555">
        <w:rPr>
          <w:sz w:val="24"/>
          <w:szCs w:val="24"/>
        </w:rPr>
        <w:t>а</w:t>
      </w:r>
      <w:r w:rsidRPr="00961555">
        <w:rPr>
          <w:sz w:val="24"/>
          <w:szCs w:val="24"/>
        </w:rPr>
        <w:t>родов Африки и Азии;</w:t>
      </w:r>
    </w:p>
    <w:p w:rsidR="00CF7B51" w:rsidRPr="00961555" w:rsidRDefault="00211A1E" w:rsidP="007768E4">
      <w:pPr>
        <w:pStyle w:val="a4"/>
        <w:jc w:val="left"/>
        <w:rPr>
          <w:sz w:val="24"/>
          <w:szCs w:val="24"/>
        </w:rPr>
      </w:pPr>
      <w:r w:rsidRPr="00961555">
        <w:rPr>
          <w:sz w:val="24"/>
          <w:szCs w:val="24"/>
        </w:rPr>
        <w:t>выявление общего и особенного при сравнении изучаемых образцов азиатского фольклора и фольклора народов России;</w:t>
      </w:r>
    </w:p>
    <w:p w:rsidR="00CF7B51" w:rsidRPr="00961555" w:rsidRDefault="00211A1E" w:rsidP="007768E4">
      <w:pPr>
        <w:pStyle w:val="a4"/>
        <w:jc w:val="left"/>
        <w:rPr>
          <w:sz w:val="24"/>
          <w:szCs w:val="24"/>
        </w:rPr>
      </w:pPr>
      <w:r w:rsidRPr="00961555">
        <w:rPr>
          <w:sz w:val="24"/>
          <w:szCs w:val="24"/>
        </w:rPr>
        <w:t>разучивание</w:t>
      </w:r>
      <w:r w:rsidRPr="00961555">
        <w:rPr>
          <w:spacing w:val="-6"/>
          <w:sz w:val="24"/>
          <w:szCs w:val="24"/>
        </w:rPr>
        <w:t xml:space="preserve"> </w:t>
      </w:r>
      <w:r w:rsidRPr="00961555">
        <w:rPr>
          <w:sz w:val="24"/>
          <w:szCs w:val="24"/>
        </w:rPr>
        <w:t>и</w:t>
      </w:r>
      <w:r w:rsidRPr="00961555">
        <w:rPr>
          <w:spacing w:val="-1"/>
          <w:sz w:val="24"/>
          <w:szCs w:val="24"/>
        </w:rPr>
        <w:t xml:space="preserve"> </w:t>
      </w:r>
      <w:r w:rsidRPr="00961555">
        <w:rPr>
          <w:sz w:val="24"/>
          <w:szCs w:val="24"/>
        </w:rPr>
        <w:t>исполнение</w:t>
      </w:r>
      <w:r w:rsidRPr="00961555">
        <w:rPr>
          <w:spacing w:val="-3"/>
          <w:sz w:val="24"/>
          <w:szCs w:val="24"/>
        </w:rPr>
        <w:t xml:space="preserve"> </w:t>
      </w:r>
      <w:r w:rsidRPr="00961555">
        <w:rPr>
          <w:sz w:val="24"/>
          <w:szCs w:val="24"/>
        </w:rPr>
        <w:t>народных</w:t>
      </w:r>
      <w:r w:rsidRPr="00961555">
        <w:rPr>
          <w:spacing w:val="-7"/>
          <w:sz w:val="24"/>
          <w:szCs w:val="24"/>
        </w:rPr>
        <w:t xml:space="preserve"> </w:t>
      </w:r>
      <w:r w:rsidRPr="00961555">
        <w:rPr>
          <w:sz w:val="24"/>
          <w:szCs w:val="24"/>
        </w:rPr>
        <w:t>песен,</w:t>
      </w:r>
      <w:r w:rsidRPr="00961555">
        <w:rPr>
          <w:spacing w:val="-5"/>
          <w:sz w:val="24"/>
          <w:szCs w:val="24"/>
        </w:rPr>
        <w:t xml:space="preserve"> </w:t>
      </w:r>
      <w:r w:rsidRPr="00961555">
        <w:rPr>
          <w:spacing w:val="-2"/>
          <w:sz w:val="24"/>
          <w:szCs w:val="24"/>
        </w:rPr>
        <w:t>танцев;</w:t>
      </w:r>
    </w:p>
    <w:p w:rsidR="00CF7B51" w:rsidRPr="00961555" w:rsidRDefault="00211A1E" w:rsidP="007768E4">
      <w:pPr>
        <w:pStyle w:val="a4"/>
        <w:jc w:val="left"/>
        <w:rPr>
          <w:sz w:val="24"/>
          <w:szCs w:val="24"/>
        </w:rPr>
      </w:pPr>
      <w:r w:rsidRPr="00961555">
        <w:rPr>
          <w:sz w:val="24"/>
          <w:szCs w:val="24"/>
        </w:rPr>
        <w:t>коллективные</w:t>
      </w:r>
      <w:r w:rsidRPr="00961555">
        <w:rPr>
          <w:spacing w:val="-5"/>
          <w:sz w:val="24"/>
          <w:szCs w:val="24"/>
        </w:rPr>
        <w:t xml:space="preserve"> </w:t>
      </w:r>
      <w:r w:rsidRPr="00961555">
        <w:rPr>
          <w:sz w:val="24"/>
          <w:szCs w:val="24"/>
        </w:rPr>
        <w:t>ритмические</w:t>
      </w:r>
      <w:r w:rsidRPr="00961555">
        <w:rPr>
          <w:spacing w:val="-5"/>
          <w:sz w:val="24"/>
          <w:szCs w:val="24"/>
        </w:rPr>
        <w:t xml:space="preserve"> </w:t>
      </w:r>
      <w:r w:rsidRPr="00961555">
        <w:rPr>
          <w:sz w:val="24"/>
          <w:szCs w:val="24"/>
        </w:rPr>
        <w:t>импровизации</w:t>
      </w:r>
      <w:r w:rsidRPr="00961555">
        <w:rPr>
          <w:spacing w:val="-8"/>
          <w:sz w:val="24"/>
          <w:szCs w:val="24"/>
        </w:rPr>
        <w:t xml:space="preserve"> </w:t>
      </w:r>
      <w:r w:rsidRPr="00961555">
        <w:rPr>
          <w:sz w:val="24"/>
          <w:szCs w:val="24"/>
        </w:rPr>
        <w:t>на</w:t>
      </w:r>
      <w:r w:rsidRPr="00961555">
        <w:rPr>
          <w:spacing w:val="-10"/>
          <w:sz w:val="24"/>
          <w:szCs w:val="24"/>
        </w:rPr>
        <w:t xml:space="preserve"> </w:t>
      </w:r>
      <w:r w:rsidRPr="00961555">
        <w:rPr>
          <w:sz w:val="24"/>
          <w:szCs w:val="24"/>
        </w:rPr>
        <w:t>шумовых</w:t>
      </w:r>
      <w:r w:rsidRPr="00961555">
        <w:rPr>
          <w:spacing w:val="-9"/>
          <w:sz w:val="24"/>
          <w:szCs w:val="24"/>
        </w:rPr>
        <w:t xml:space="preserve"> </w:t>
      </w:r>
      <w:r w:rsidRPr="00961555">
        <w:rPr>
          <w:sz w:val="24"/>
          <w:szCs w:val="24"/>
        </w:rPr>
        <w:t>и</w:t>
      </w:r>
      <w:r w:rsidRPr="00961555">
        <w:rPr>
          <w:spacing w:val="-4"/>
          <w:sz w:val="24"/>
          <w:szCs w:val="24"/>
        </w:rPr>
        <w:t xml:space="preserve"> </w:t>
      </w:r>
      <w:r w:rsidRPr="00961555">
        <w:rPr>
          <w:sz w:val="24"/>
          <w:szCs w:val="24"/>
        </w:rPr>
        <w:t>ударных</w:t>
      </w:r>
      <w:r w:rsidRPr="00961555">
        <w:rPr>
          <w:spacing w:val="-9"/>
          <w:sz w:val="24"/>
          <w:szCs w:val="24"/>
        </w:rPr>
        <w:t xml:space="preserve"> </w:t>
      </w:r>
      <w:r w:rsidRPr="00961555">
        <w:rPr>
          <w:sz w:val="24"/>
          <w:szCs w:val="24"/>
        </w:rPr>
        <w:t>инструментах; на выбор или факультативно:</w:t>
      </w:r>
    </w:p>
    <w:p w:rsidR="00CF7B51" w:rsidRPr="00961555" w:rsidRDefault="00211A1E" w:rsidP="007768E4">
      <w:pPr>
        <w:pStyle w:val="a4"/>
        <w:jc w:val="left"/>
        <w:rPr>
          <w:sz w:val="24"/>
          <w:szCs w:val="24"/>
        </w:rPr>
      </w:pPr>
      <w:r w:rsidRPr="00961555">
        <w:rPr>
          <w:sz w:val="24"/>
          <w:szCs w:val="24"/>
        </w:rPr>
        <w:t>исследовательские</w:t>
      </w:r>
      <w:r w:rsidRPr="00961555">
        <w:rPr>
          <w:spacing w:val="-6"/>
          <w:sz w:val="24"/>
          <w:szCs w:val="24"/>
        </w:rPr>
        <w:t xml:space="preserve"> </w:t>
      </w:r>
      <w:r w:rsidRPr="00961555">
        <w:rPr>
          <w:sz w:val="24"/>
          <w:szCs w:val="24"/>
        </w:rPr>
        <w:t>проекты</w:t>
      </w:r>
      <w:r w:rsidRPr="00961555">
        <w:rPr>
          <w:spacing w:val="-4"/>
          <w:sz w:val="24"/>
          <w:szCs w:val="24"/>
        </w:rPr>
        <w:t xml:space="preserve"> </w:t>
      </w:r>
      <w:r w:rsidRPr="00961555">
        <w:rPr>
          <w:sz w:val="24"/>
          <w:szCs w:val="24"/>
        </w:rPr>
        <w:t>по</w:t>
      </w:r>
      <w:r w:rsidRPr="00961555">
        <w:rPr>
          <w:spacing w:val="-3"/>
          <w:sz w:val="24"/>
          <w:szCs w:val="24"/>
        </w:rPr>
        <w:t xml:space="preserve"> </w:t>
      </w:r>
      <w:r w:rsidRPr="00961555">
        <w:rPr>
          <w:sz w:val="24"/>
          <w:szCs w:val="24"/>
        </w:rPr>
        <w:t>теме</w:t>
      </w:r>
      <w:r w:rsidRPr="00961555">
        <w:rPr>
          <w:spacing w:val="-3"/>
          <w:sz w:val="24"/>
          <w:szCs w:val="24"/>
        </w:rPr>
        <w:t xml:space="preserve"> </w:t>
      </w:r>
      <w:r w:rsidRPr="00961555">
        <w:rPr>
          <w:sz w:val="24"/>
          <w:szCs w:val="24"/>
        </w:rPr>
        <w:t>«Музыка</w:t>
      </w:r>
      <w:r w:rsidRPr="00961555">
        <w:rPr>
          <w:spacing w:val="-3"/>
          <w:sz w:val="24"/>
          <w:szCs w:val="24"/>
        </w:rPr>
        <w:t xml:space="preserve"> </w:t>
      </w:r>
      <w:r w:rsidRPr="00961555">
        <w:rPr>
          <w:sz w:val="24"/>
          <w:szCs w:val="24"/>
        </w:rPr>
        <w:t>стран</w:t>
      </w:r>
      <w:r w:rsidRPr="00961555">
        <w:rPr>
          <w:spacing w:val="-3"/>
          <w:sz w:val="24"/>
          <w:szCs w:val="24"/>
        </w:rPr>
        <w:t xml:space="preserve"> </w:t>
      </w:r>
      <w:r w:rsidRPr="00961555">
        <w:rPr>
          <w:sz w:val="24"/>
          <w:szCs w:val="24"/>
        </w:rPr>
        <w:t>Азии</w:t>
      </w:r>
      <w:r w:rsidRPr="00961555">
        <w:rPr>
          <w:spacing w:val="-1"/>
          <w:sz w:val="24"/>
          <w:szCs w:val="24"/>
        </w:rPr>
        <w:t xml:space="preserve"> </w:t>
      </w:r>
      <w:r w:rsidRPr="00961555">
        <w:rPr>
          <w:sz w:val="24"/>
          <w:szCs w:val="24"/>
        </w:rPr>
        <w:t>и</w:t>
      </w:r>
      <w:r w:rsidRPr="00961555">
        <w:rPr>
          <w:spacing w:val="-6"/>
          <w:sz w:val="24"/>
          <w:szCs w:val="24"/>
        </w:rPr>
        <w:t xml:space="preserve"> </w:t>
      </w:r>
      <w:r w:rsidRPr="00961555">
        <w:rPr>
          <w:spacing w:val="-2"/>
          <w:sz w:val="24"/>
          <w:szCs w:val="24"/>
        </w:rPr>
        <w:t>Африки».</w:t>
      </w:r>
    </w:p>
    <w:p w:rsidR="00CF7B51" w:rsidRPr="00961555" w:rsidRDefault="00211A1E" w:rsidP="007768E4">
      <w:pPr>
        <w:pStyle w:val="a4"/>
        <w:jc w:val="left"/>
        <w:rPr>
          <w:sz w:val="24"/>
          <w:szCs w:val="24"/>
        </w:rPr>
      </w:pPr>
      <w:r w:rsidRPr="00961555">
        <w:rPr>
          <w:sz w:val="24"/>
          <w:szCs w:val="24"/>
        </w:rPr>
        <w:t>Народная</w:t>
      </w:r>
      <w:r w:rsidRPr="00961555">
        <w:rPr>
          <w:spacing w:val="-9"/>
          <w:sz w:val="24"/>
          <w:szCs w:val="24"/>
        </w:rPr>
        <w:t xml:space="preserve"> </w:t>
      </w:r>
      <w:r w:rsidRPr="00961555">
        <w:rPr>
          <w:sz w:val="24"/>
          <w:szCs w:val="24"/>
        </w:rPr>
        <w:t>музыка Американского</w:t>
      </w:r>
      <w:r w:rsidRPr="00961555">
        <w:rPr>
          <w:spacing w:val="1"/>
          <w:sz w:val="24"/>
          <w:szCs w:val="24"/>
        </w:rPr>
        <w:t xml:space="preserve"> </w:t>
      </w:r>
      <w:r w:rsidRPr="00961555">
        <w:rPr>
          <w:sz w:val="24"/>
          <w:szCs w:val="24"/>
        </w:rPr>
        <w:t>континента</w:t>
      </w:r>
      <w:r w:rsidRPr="00961555">
        <w:rPr>
          <w:spacing w:val="-8"/>
          <w:sz w:val="24"/>
          <w:szCs w:val="24"/>
        </w:rPr>
        <w:t xml:space="preserve"> </w:t>
      </w:r>
      <w:r w:rsidRPr="00961555">
        <w:rPr>
          <w:sz w:val="24"/>
          <w:szCs w:val="24"/>
        </w:rPr>
        <w:t>(3–4</w:t>
      </w:r>
      <w:r w:rsidRPr="00961555">
        <w:rPr>
          <w:spacing w:val="-3"/>
          <w:sz w:val="24"/>
          <w:szCs w:val="24"/>
        </w:rPr>
        <w:t xml:space="preserve"> </w:t>
      </w:r>
      <w:r w:rsidRPr="00961555">
        <w:rPr>
          <w:spacing w:val="-2"/>
          <w:sz w:val="24"/>
          <w:szCs w:val="24"/>
        </w:rPr>
        <w:t>часа).</w:t>
      </w:r>
    </w:p>
    <w:p w:rsidR="00CF7B51" w:rsidRDefault="00211A1E" w:rsidP="007768E4">
      <w:pPr>
        <w:pStyle w:val="a4"/>
        <w:jc w:val="left"/>
        <w:rPr>
          <w:sz w:val="24"/>
          <w:szCs w:val="24"/>
        </w:rPr>
      </w:pPr>
      <w:r w:rsidRPr="00961555">
        <w:rPr>
          <w:sz w:val="24"/>
          <w:szCs w:val="24"/>
        </w:rPr>
        <w:t>Содержание: Стили и жанры американской музыки (кантри, блюз, спиричуэлс, са</w:t>
      </w:r>
      <w:r w:rsidRPr="00961555">
        <w:rPr>
          <w:sz w:val="24"/>
          <w:szCs w:val="24"/>
        </w:rPr>
        <w:t>м</w:t>
      </w:r>
      <w:r w:rsidRPr="00961555">
        <w:rPr>
          <w:sz w:val="24"/>
          <w:szCs w:val="24"/>
        </w:rPr>
        <w:t>ба, босса- нова). Смешение интонаций и ритмов различного происхождения.</w:t>
      </w:r>
    </w:p>
    <w:p w:rsidR="00DD71EA" w:rsidRPr="00DD71EA" w:rsidRDefault="00DD71EA" w:rsidP="00DD71EA">
      <w:pPr>
        <w:pStyle w:val="a4"/>
        <w:rPr>
          <w:sz w:val="24"/>
          <w:szCs w:val="24"/>
        </w:rPr>
      </w:pPr>
      <w:r w:rsidRPr="00DD71EA">
        <w:rPr>
          <w:sz w:val="24"/>
          <w:szCs w:val="24"/>
        </w:rPr>
        <w:t>Виды деятельности обучающихся:</w:t>
      </w:r>
    </w:p>
    <w:p w:rsidR="00DD71EA" w:rsidRPr="00DD71EA" w:rsidRDefault="00DD71EA" w:rsidP="00DD71EA">
      <w:pPr>
        <w:pStyle w:val="a4"/>
        <w:rPr>
          <w:sz w:val="24"/>
          <w:szCs w:val="24"/>
        </w:rPr>
      </w:pPr>
      <w:r w:rsidRPr="00DD71EA">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DD71EA" w:rsidRPr="00DD71EA" w:rsidRDefault="00DD71EA" w:rsidP="00DD71EA">
      <w:pPr>
        <w:pStyle w:val="a4"/>
        <w:rPr>
          <w:sz w:val="24"/>
          <w:szCs w:val="24"/>
        </w:rPr>
      </w:pPr>
      <w:r w:rsidRPr="00DD71EA">
        <w:rPr>
          <w:sz w:val="24"/>
          <w:szCs w:val="24"/>
        </w:rPr>
        <w:t>разучивание и исполнение народных песен, танцев;</w:t>
      </w:r>
    </w:p>
    <w:p w:rsidR="00DD71EA" w:rsidRPr="00DD71EA" w:rsidRDefault="00DD71EA" w:rsidP="00DD71EA">
      <w:pPr>
        <w:pStyle w:val="a4"/>
        <w:rPr>
          <w:sz w:val="24"/>
          <w:szCs w:val="24"/>
        </w:rPr>
      </w:pPr>
      <w:r w:rsidRPr="00DD71EA">
        <w:rPr>
          <w:sz w:val="24"/>
          <w:szCs w:val="24"/>
        </w:rPr>
        <w:t>индивидуальные и коллективные ритмические и мелодические импровизации в ст</w:t>
      </w:r>
      <w:r w:rsidRPr="00DD71EA">
        <w:rPr>
          <w:sz w:val="24"/>
          <w:szCs w:val="24"/>
        </w:rPr>
        <w:t>и</w:t>
      </w:r>
      <w:r w:rsidRPr="00DD71EA">
        <w:rPr>
          <w:sz w:val="24"/>
          <w:szCs w:val="24"/>
        </w:rPr>
        <w:t>ле (жанре) изучаемой традиции.</w:t>
      </w:r>
    </w:p>
    <w:p w:rsidR="00DD71EA" w:rsidRPr="00DD71EA" w:rsidRDefault="00DD71EA" w:rsidP="00DD71EA">
      <w:pPr>
        <w:pStyle w:val="a4"/>
        <w:rPr>
          <w:sz w:val="24"/>
          <w:szCs w:val="24"/>
        </w:rPr>
      </w:pPr>
      <w:r w:rsidRPr="00DD71EA">
        <w:rPr>
          <w:sz w:val="24"/>
          <w:szCs w:val="24"/>
        </w:rPr>
        <w:t>Модуль № 4 «Европейская классическая музыка»31.</w:t>
      </w:r>
    </w:p>
    <w:p w:rsidR="00DD71EA" w:rsidRPr="00DD71EA" w:rsidRDefault="00DD71EA" w:rsidP="00DD71EA">
      <w:pPr>
        <w:pStyle w:val="a4"/>
        <w:rPr>
          <w:sz w:val="24"/>
          <w:szCs w:val="24"/>
        </w:rPr>
      </w:pPr>
      <w:r w:rsidRPr="00DD71EA">
        <w:rPr>
          <w:sz w:val="24"/>
          <w:szCs w:val="24"/>
        </w:rPr>
        <w:t>Национальные истоки классической музыки (2–3 часа).</w:t>
      </w:r>
    </w:p>
    <w:p w:rsidR="00DD71EA" w:rsidRDefault="00DD71EA" w:rsidP="00DD71EA">
      <w:pPr>
        <w:pStyle w:val="a4"/>
        <w:jc w:val="left"/>
        <w:rPr>
          <w:sz w:val="24"/>
          <w:szCs w:val="24"/>
        </w:rPr>
      </w:pPr>
      <w:r w:rsidRPr="00DD71EA">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w:t>
      </w:r>
      <w:r w:rsidRPr="00DD71EA">
        <w:rPr>
          <w:sz w:val="24"/>
          <w:szCs w:val="24"/>
        </w:rPr>
        <w:t>у</w:t>
      </w:r>
      <w:r w:rsidRPr="00DD71EA">
        <w:rPr>
          <w:sz w:val="24"/>
          <w:szCs w:val="24"/>
        </w:rPr>
        <w:t>зыки. Характерные жанры, образы, элементы музыкального языка.</w:t>
      </w:r>
    </w:p>
    <w:p w:rsidR="00343209" w:rsidRPr="00DD71EA" w:rsidRDefault="00343209" w:rsidP="00343209">
      <w:pPr>
        <w:pStyle w:val="a4"/>
        <w:rPr>
          <w:sz w:val="24"/>
          <w:szCs w:val="24"/>
        </w:rPr>
      </w:pPr>
      <w:r w:rsidRPr="00DD71EA">
        <w:rPr>
          <w:sz w:val="24"/>
          <w:szCs w:val="24"/>
        </w:rPr>
        <w:t>Виды деятельности обучающихся:</w:t>
      </w:r>
    </w:p>
    <w:p w:rsidR="00343209" w:rsidRDefault="00343209" w:rsidP="00343209">
      <w:pPr>
        <w:pStyle w:val="a4"/>
        <w:jc w:val="left"/>
        <w:rPr>
          <w:sz w:val="24"/>
          <w:szCs w:val="24"/>
        </w:rPr>
      </w:pPr>
      <w:r w:rsidRPr="00DD71EA">
        <w:rPr>
          <w:sz w:val="24"/>
          <w:szCs w:val="24"/>
        </w:rPr>
        <w:t>знакомство</w:t>
      </w:r>
      <w:r w:rsidRPr="00DD71EA">
        <w:rPr>
          <w:sz w:val="24"/>
          <w:szCs w:val="24"/>
        </w:rPr>
        <w:tab/>
        <w:t>с</w:t>
      </w:r>
      <w:r w:rsidRPr="00DD71EA">
        <w:rPr>
          <w:sz w:val="24"/>
          <w:szCs w:val="24"/>
        </w:rPr>
        <w:tab/>
        <w:t>образцами</w:t>
      </w:r>
      <w:r w:rsidRPr="00DD71EA">
        <w:rPr>
          <w:sz w:val="24"/>
          <w:szCs w:val="24"/>
        </w:rPr>
        <w:tab/>
        <w:t>музыки</w:t>
      </w:r>
      <w:r w:rsidRPr="00DD71EA">
        <w:rPr>
          <w:sz w:val="24"/>
          <w:szCs w:val="24"/>
        </w:rPr>
        <w:tab/>
        <w:t>разных</w:t>
      </w:r>
      <w:r w:rsidRPr="00DD71EA">
        <w:rPr>
          <w:sz w:val="24"/>
          <w:szCs w:val="24"/>
        </w:rPr>
        <w:tab/>
        <w:t>жанров,</w:t>
      </w:r>
      <w:r w:rsidRPr="00DD71EA">
        <w:rPr>
          <w:sz w:val="24"/>
          <w:szCs w:val="24"/>
        </w:rPr>
        <w:tab/>
        <w:t>типи</w:t>
      </w:r>
      <w:r w:rsidRPr="00DD71EA">
        <w:rPr>
          <w:sz w:val="24"/>
          <w:szCs w:val="24"/>
        </w:rPr>
        <w:t>ч</w:t>
      </w:r>
      <w:r w:rsidRPr="00DD71EA">
        <w:rPr>
          <w:sz w:val="24"/>
          <w:szCs w:val="24"/>
        </w:rPr>
        <w:t>ных для рассматриваемых национальных стилей, творчества изучаемых композиторов;</w:t>
      </w:r>
    </w:p>
    <w:p w:rsidR="00343209" w:rsidRPr="00961555" w:rsidRDefault="00343209" w:rsidP="00343209">
      <w:pPr>
        <w:pStyle w:val="a4"/>
        <w:jc w:val="left"/>
        <w:rPr>
          <w:sz w:val="24"/>
          <w:szCs w:val="24"/>
        </w:rPr>
      </w:pPr>
      <w:r w:rsidRPr="00961555">
        <w:rPr>
          <w:sz w:val="24"/>
          <w:szCs w:val="24"/>
        </w:rPr>
        <w:t>разучивание, исполнение не менее одного вокального произведения, сочиненного</w:t>
      </w:r>
      <w:r w:rsidRPr="00961555">
        <w:rPr>
          <w:spacing w:val="40"/>
          <w:sz w:val="24"/>
          <w:szCs w:val="24"/>
        </w:rPr>
        <w:t xml:space="preserve"> </w:t>
      </w:r>
      <w:r w:rsidRPr="00961555">
        <w:rPr>
          <w:sz w:val="24"/>
          <w:szCs w:val="24"/>
        </w:rPr>
        <w:t>композитором-классиком (из числа изучаемых в данном разделе);</w:t>
      </w:r>
    </w:p>
    <w:p w:rsidR="00343209" w:rsidRPr="00961555" w:rsidRDefault="00343209" w:rsidP="00343209">
      <w:pPr>
        <w:pStyle w:val="a4"/>
        <w:jc w:val="left"/>
        <w:rPr>
          <w:sz w:val="24"/>
          <w:szCs w:val="24"/>
        </w:rPr>
      </w:pPr>
      <w:r w:rsidRPr="00961555">
        <w:rPr>
          <w:sz w:val="24"/>
          <w:szCs w:val="24"/>
        </w:rPr>
        <w:t>музыкальная</w:t>
      </w:r>
      <w:r w:rsidRPr="00961555">
        <w:rPr>
          <w:spacing w:val="-3"/>
          <w:sz w:val="24"/>
          <w:szCs w:val="24"/>
        </w:rPr>
        <w:t xml:space="preserve"> </w:t>
      </w:r>
      <w:r w:rsidRPr="00961555">
        <w:rPr>
          <w:sz w:val="24"/>
          <w:szCs w:val="24"/>
        </w:rPr>
        <w:t>викторина</w:t>
      </w:r>
      <w:r w:rsidRPr="00961555">
        <w:rPr>
          <w:spacing w:val="-9"/>
          <w:sz w:val="24"/>
          <w:szCs w:val="24"/>
        </w:rPr>
        <w:t xml:space="preserve"> </w:t>
      </w:r>
      <w:r w:rsidRPr="00961555">
        <w:rPr>
          <w:sz w:val="24"/>
          <w:szCs w:val="24"/>
        </w:rPr>
        <w:t>на</w:t>
      </w:r>
      <w:r w:rsidRPr="00961555">
        <w:rPr>
          <w:spacing w:val="-9"/>
          <w:sz w:val="24"/>
          <w:szCs w:val="24"/>
        </w:rPr>
        <w:t xml:space="preserve"> </w:t>
      </w:r>
      <w:r w:rsidRPr="00961555">
        <w:rPr>
          <w:sz w:val="24"/>
          <w:szCs w:val="24"/>
        </w:rPr>
        <w:t>знание</w:t>
      </w:r>
      <w:r w:rsidRPr="00961555">
        <w:rPr>
          <w:spacing w:val="-9"/>
          <w:sz w:val="24"/>
          <w:szCs w:val="24"/>
        </w:rPr>
        <w:t xml:space="preserve"> </w:t>
      </w:r>
      <w:r w:rsidRPr="00961555">
        <w:rPr>
          <w:sz w:val="24"/>
          <w:szCs w:val="24"/>
        </w:rPr>
        <w:t>музыки,</w:t>
      </w:r>
      <w:r w:rsidRPr="00961555">
        <w:rPr>
          <w:spacing w:val="-1"/>
          <w:sz w:val="24"/>
          <w:szCs w:val="24"/>
        </w:rPr>
        <w:t xml:space="preserve"> </w:t>
      </w:r>
      <w:r w:rsidRPr="00961555">
        <w:rPr>
          <w:sz w:val="24"/>
          <w:szCs w:val="24"/>
        </w:rPr>
        <w:t>названий</w:t>
      </w:r>
      <w:r w:rsidRPr="00961555">
        <w:rPr>
          <w:spacing w:val="-2"/>
          <w:sz w:val="24"/>
          <w:szCs w:val="24"/>
        </w:rPr>
        <w:t xml:space="preserve"> </w:t>
      </w:r>
      <w:r w:rsidRPr="00961555">
        <w:rPr>
          <w:sz w:val="24"/>
          <w:szCs w:val="24"/>
        </w:rPr>
        <w:t>и</w:t>
      </w:r>
      <w:r w:rsidRPr="00961555">
        <w:rPr>
          <w:spacing w:val="-7"/>
          <w:sz w:val="24"/>
          <w:szCs w:val="24"/>
        </w:rPr>
        <w:t xml:space="preserve"> </w:t>
      </w:r>
      <w:r w:rsidRPr="00961555">
        <w:rPr>
          <w:sz w:val="24"/>
          <w:szCs w:val="24"/>
        </w:rPr>
        <w:t>авторов</w:t>
      </w:r>
      <w:r w:rsidRPr="00961555">
        <w:rPr>
          <w:spacing w:val="-2"/>
          <w:sz w:val="24"/>
          <w:szCs w:val="24"/>
        </w:rPr>
        <w:t xml:space="preserve"> </w:t>
      </w:r>
      <w:r w:rsidRPr="00961555">
        <w:rPr>
          <w:sz w:val="24"/>
          <w:szCs w:val="24"/>
        </w:rPr>
        <w:t>изученных</w:t>
      </w:r>
      <w:r w:rsidRPr="00961555">
        <w:rPr>
          <w:spacing w:val="-8"/>
          <w:sz w:val="24"/>
          <w:szCs w:val="24"/>
        </w:rPr>
        <w:t xml:space="preserve"> </w:t>
      </w:r>
      <w:r w:rsidRPr="00961555">
        <w:rPr>
          <w:sz w:val="24"/>
          <w:szCs w:val="24"/>
        </w:rPr>
        <w:t>произв</w:t>
      </w:r>
      <w:r w:rsidRPr="00961555">
        <w:rPr>
          <w:sz w:val="24"/>
          <w:szCs w:val="24"/>
        </w:rPr>
        <w:t>е</w:t>
      </w:r>
      <w:r w:rsidRPr="00961555">
        <w:rPr>
          <w:sz w:val="24"/>
          <w:szCs w:val="24"/>
        </w:rPr>
        <w:t>дений; на выбор или факультативно:</w:t>
      </w:r>
    </w:p>
    <w:p w:rsidR="00343209" w:rsidRPr="00961555" w:rsidRDefault="00343209" w:rsidP="00343209">
      <w:pPr>
        <w:pStyle w:val="a4"/>
        <w:jc w:val="left"/>
        <w:rPr>
          <w:sz w:val="24"/>
          <w:szCs w:val="24"/>
        </w:rPr>
      </w:pPr>
      <w:r w:rsidRPr="00961555">
        <w:rPr>
          <w:sz w:val="24"/>
          <w:szCs w:val="24"/>
        </w:rPr>
        <w:t>исследовательские проекты о творчестве европейских композиторов-классиков, представителей национальных школ;</w:t>
      </w:r>
    </w:p>
    <w:p w:rsidR="00343209" w:rsidRPr="00961555" w:rsidRDefault="00343209" w:rsidP="00343209">
      <w:pPr>
        <w:pStyle w:val="a4"/>
        <w:jc w:val="left"/>
        <w:rPr>
          <w:sz w:val="24"/>
          <w:szCs w:val="24"/>
        </w:rPr>
      </w:pPr>
      <w:r w:rsidRPr="00961555">
        <w:rPr>
          <w:sz w:val="24"/>
          <w:szCs w:val="24"/>
        </w:rPr>
        <w:t>просмотр</w:t>
      </w:r>
      <w:r w:rsidRPr="00961555">
        <w:rPr>
          <w:spacing w:val="40"/>
          <w:sz w:val="24"/>
          <w:szCs w:val="24"/>
        </w:rPr>
        <w:t xml:space="preserve"> </w:t>
      </w:r>
      <w:r w:rsidRPr="00961555">
        <w:rPr>
          <w:sz w:val="24"/>
          <w:szCs w:val="24"/>
        </w:rPr>
        <w:t>художественных</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документальных</w:t>
      </w:r>
      <w:r w:rsidRPr="00961555">
        <w:rPr>
          <w:spacing w:val="40"/>
          <w:sz w:val="24"/>
          <w:szCs w:val="24"/>
        </w:rPr>
        <w:t xml:space="preserve"> </w:t>
      </w:r>
      <w:r w:rsidRPr="00961555">
        <w:rPr>
          <w:sz w:val="24"/>
          <w:szCs w:val="24"/>
        </w:rPr>
        <w:t>фильмов</w:t>
      </w:r>
      <w:r w:rsidRPr="00961555">
        <w:rPr>
          <w:spacing w:val="40"/>
          <w:sz w:val="24"/>
          <w:szCs w:val="24"/>
        </w:rPr>
        <w:t xml:space="preserve"> </w:t>
      </w:r>
      <w:r w:rsidRPr="00961555">
        <w:rPr>
          <w:sz w:val="24"/>
          <w:szCs w:val="24"/>
        </w:rPr>
        <w:t>о</w:t>
      </w:r>
      <w:r w:rsidRPr="00961555">
        <w:rPr>
          <w:spacing w:val="40"/>
          <w:sz w:val="24"/>
          <w:szCs w:val="24"/>
        </w:rPr>
        <w:t xml:space="preserve"> </w:t>
      </w:r>
      <w:r w:rsidRPr="00961555">
        <w:rPr>
          <w:sz w:val="24"/>
          <w:szCs w:val="24"/>
        </w:rPr>
        <w:t>творчестве</w:t>
      </w:r>
      <w:r w:rsidRPr="00961555">
        <w:rPr>
          <w:spacing w:val="40"/>
          <w:sz w:val="24"/>
          <w:szCs w:val="24"/>
        </w:rPr>
        <w:t xml:space="preserve"> </w:t>
      </w:r>
      <w:r w:rsidRPr="00961555">
        <w:rPr>
          <w:sz w:val="24"/>
          <w:szCs w:val="24"/>
        </w:rPr>
        <w:t>выдающих</w:t>
      </w:r>
      <w:r w:rsidRPr="00961555">
        <w:rPr>
          <w:spacing w:val="40"/>
          <w:sz w:val="24"/>
          <w:szCs w:val="24"/>
        </w:rPr>
        <w:t xml:space="preserve"> </w:t>
      </w:r>
      <w:r w:rsidRPr="00961555">
        <w:rPr>
          <w:sz w:val="24"/>
          <w:szCs w:val="24"/>
        </w:rPr>
        <w:t>европейских композиторов с последующим обсуждением в классе;</w:t>
      </w:r>
    </w:p>
    <w:p w:rsidR="00343209" w:rsidRPr="00961555" w:rsidRDefault="00343209" w:rsidP="00343209">
      <w:pPr>
        <w:pStyle w:val="a4"/>
        <w:jc w:val="left"/>
        <w:rPr>
          <w:sz w:val="24"/>
          <w:szCs w:val="24"/>
        </w:rPr>
      </w:pPr>
      <w:r w:rsidRPr="00961555">
        <w:rPr>
          <w:sz w:val="24"/>
          <w:szCs w:val="24"/>
        </w:rPr>
        <w:t>посещение</w:t>
      </w:r>
      <w:r w:rsidRPr="00961555">
        <w:rPr>
          <w:spacing w:val="-7"/>
          <w:sz w:val="24"/>
          <w:szCs w:val="24"/>
        </w:rPr>
        <w:t xml:space="preserve"> </w:t>
      </w:r>
      <w:r w:rsidRPr="00961555">
        <w:rPr>
          <w:sz w:val="24"/>
          <w:szCs w:val="24"/>
        </w:rPr>
        <w:t>концерта</w:t>
      </w:r>
      <w:r w:rsidRPr="00961555">
        <w:rPr>
          <w:spacing w:val="-5"/>
          <w:sz w:val="24"/>
          <w:szCs w:val="24"/>
        </w:rPr>
        <w:t xml:space="preserve"> </w:t>
      </w:r>
      <w:r w:rsidRPr="00961555">
        <w:rPr>
          <w:sz w:val="24"/>
          <w:szCs w:val="24"/>
        </w:rPr>
        <w:t>классической</w:t>
      </w:r>
      <w:r w:rsidRPr="00961555">
        <w:rPr>
          <w:spacing w:val="-7"/>
          <w:sz w:val="24"/>
          <w:szCs w:val="24"/>
        </w:rPr>
        <w:t xml:space="preserve"> </w:t>
      </w:r>
      <w:r w:rsidRPr="00961555">
        <w:rPr>
          <w:sz w:val="24"/>
          <w:szCs w:val="24"/>
        </w:rPr>
        <w:t>музыки,</w:t>
      </w:r>
      <w:r w:rsidRPr="00961555">
        <w:rPr>
          <w:spacing w:val="-2"/>
          <w:sz w:val="24"/>
          <w:szCs w:val="24"/>
        </w:rPr>
        <w:t xml:space="preserve"> </w:t>
      </w:r>
      <w:r w:rsidRPr="00961555">
        <w:rPr>
          <w:sz w:val="24"/>
          <w:szCs w:val="24"/>
        </w:rPr>
        <w:t>балета</w:t>
      </w:r>
      <w:r w:rsidRPr="00961555">
        <w:rPr>
          <w:spacing w:val="-4"/>
          <w:sz w:val="24"/>
          <w:szCs w:val="24"/>
        </w:rPr>
        <w:t xml:space="preserve"> </w:t>
      </w:r>
      <w:r w:rsidRPr="00961555">
        <w:rPr>
          <w:sz w:val="24"/>
          <w:szCs w:val="24"/>
        </w:rPr>
        <w:t xml:space="preserve">драматического </w:t>
      </w:r>
      <w:r w:rsidRPr="00961555">
        <w:rPr>
          <w:spacing w:val="-2"/>
          <w:sz w:val="24"/>
          <w:szCs w:val="24"/>
        </w:rPr>
        <w:t>спектакля.</w:t>
      </w:r>
    </w:p>
    <w:p w:rsidR="00343209" w:rsidRDefault="00343209" w:rsidP="00DD71EA">
      <w:pPr>
        <w:pStyle w:val="a4"/>
        <w:jc w:val="left"/>
        <w:rPr>
          <w:sz w:val="24"/>
          <w:szCs w:val="24"/>
        </w:rPr>
      </w:pPr>
    </w:p>
    <w:p w:rsidR="00CF7B51" w:rsidRPr="00961555" w:rsidRDefault="00E974CD" w:rsidP="007768E4">
      <w:pPr>
        <w:pStyle w:val="a4"/>
        <w:jc w:val="left"/>
        <w:rPr>
          <w:sz w:val="24"/>
          <w:szCs w:val="24"/>
        </w:rPr>
      </w:pPr>
      <w:r>
        <w:rPr>
          <w:noProof/>
          <w:sz w:val="24"/>
          <w:szCs w:val="24"/>
          <w:lang w:eastAsia="ru-RU"/>
        </w:rPr>
        <w:pict>
          <v:shape id="Graphic 38" o:spid="_x0000_s1033" style="position:absolute;left:0;text-align:left;margin-left:37pt;margin-top:8.25pt;width:144.05pt;height:.75pt;z-index:-25149132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" path="m1829435,l,,,9144r1829435,l1829435,xe" fillcolor="black" stroked="f">
            <v:path arrowok="t"/>
            <w10:wrap type="topAndBottom" anchorx="page"/>
          </v:shape>
        </w:pict>
      </w:r>
    </w:p>
    <w:p w:rsidR="00CF7B51" w:rsidRPr="00DD71EA" w:rsidRDefault="00211A1E" w:rsidP="007768E4">
      <w:pPr>
        <w:pStyle w:val="a4"/>
        <w:jc w:val="left"/>
        <w:rPr>
          <w:sz w:val="20"/>
          <w:szCs w:val="20"/>
        </w:rPr>
      </w:pPr>
      <w:r w:rsidRPr="00DD71EA">
        <w:rPr>
          <w:sz w:val="20"/>
          <w:szCs w:val="20"/>
          <w:vertAlign w:val="superscript"/>
        </w:rPr>
        <w:t>29</w:t>
      </w:r>
      <w:r w:rsidRPr="00DD71EA">
        <w:rPr>
          <w:spacing w:val="80"/>
          <w:w w:val="150"/>
          <w:sz w:val="20"/>
          <w:szCs w:val="20"/>
        </w:rPr>
        <w:t xml:space="preserve"> </w:t>
      </w:r>
      <w:r w:rsidRPr="00DD71EA">
        <w:rPr>
          <w:sz w:val="20"/>
          <w:szCs w:val="20"/>
        </w:rPr>
        <w:t>Для</w:t>
      </w:r>
      <w:r w:rsidRPr="00DD71EA">
        <w:rPr>
          <w:spacing w:val="80"/>
          <w:w w:val="150"/>
          <w:sz w:val="20"/>
          <w:szCs w:val="20"/>
        </w:rPr>
        <w:t xml:space="preserve"> </w:t>
      </w:r>
      <w:r w:rsidRPr="00DD71EA">
        <w:rPr>
          <w:sz w:val="20"/>
          <w:szCs w:val="20"/>
        </w:rPr>
        <w:t>изучения</w:t>
      </w:r>
      <w:r w:rsidRPr="00DD71EA">
        <w:rPr>
          <w:spacing w:val="80"/>
          <w:w w:val="150"/>
          <w:sz w:val="20"/>
          <w:szCs w:val="20"/>
        </w:rPr>
        <w:t xml:space="preserve"> </w:t>
      </w:r>
      <w:r w:rsidRPr="00DD71EA">
        <w:rPr>
          <w:sz w:val="20"/>
          <w:szCs w:val="20"/>
        </w:rPr>
        <w:t>данной</w:t>
      </w:r>
      <w:r w:rsidRPr="00DD71EA">
        <w:rPr>
          <w:spacing w:val="80"/>
          <w:w w:val="150"/>
          <w:sz w:val="20"/>
          <w:szCs w:val="20"/>
        </w:rPr>
        <w:t xml:space="preserve"> </w:t>
      </w:r>
      <w:r w:rsidRPr="00DD71EA">
        <w:rPr>
          <w:sz w:val="20"/>
          <w:szCs w:val="20"/>
        </w:rPr>
        <w:t>темы</w:t>
      </w:r>
      <w:r w:rsidRPr="00DD71EA">
        <w:rPr>
          <w:spacing w:val="80"/>
          <w:w w:val="150"/>
          <w:sz w:val="20"/>
          <w:szCs w:val="20"/>
        </w:rPr>
        <w:t xml:space="preserve"> </w:t>
      </w:r>
      <w:r w:rsidRPr="00DD71EA">
        <w:rPr>
          <w:sz w:val="20"/>
          <w:szCs w:val="20"/>
        </w:rPr>
        <w:t>рекомендуется</w:t>
      </w:r>
      <w:r w:rsidRPr="00DD71EA">
        <w:rPr>
          <w:spacing w:val="80"/>
          <w:w w:val="150"/>
          <w:sz w:val="20"/>
          <w:szCs w:val="20"/>
        </w:rPr>
        <w:t xml:space="preserve"> </w:t>
      </w:r>
      <w:r w:rsidRPr="00DD71EA">
        <w:rPr>
          <w:sz w:val="20"/>
          <w:szCs w:val="20"/>
        </w:rPr>
        <w:t>выбрать</w:t>
      </w:r>
      <w:r w:rsidRPr="00DD71EA">
        <w:rPr>
          <w:spacing w:val="80"/>
          <w:w w:val="150"/>
          <w:sz w:val="20"/>
          <w:szCs w:val="20"/>
        </w:rPr>
        <w:t xml:space="preserve"> </w:t>
      </w:r>
      <w:r w:rsidRPr="00DD71EA">
        <w:rPr>
          <w:sz w:val="20"/>
          <w:szCs w:val="20"/>
        </w:rPr>
        <w:t>не</w:t>
      </w:r>
      <w:r w:rsidRPr="00DD71EA">
        <w:rPr>
          <w:spacing w:val="80"/>
          <w:w w:val="150"/>
          <w:sz w:val="20"/>
          <w:szCs w:val="20"/>
        </w:rPr>
        <w:t xml:space="preserve"> </w:t>
      </w:r>
      <w:r w:rsidRPr="00DD71EA">
        <w:rPr>
          <w:sz w:val="20"/>
          <w:szCs w:val="20"/>
        </w:rPr>
        <w:t>менее</w:t>
      </w:r>
      <w:r w:rsidRPr="00DD71EA">
        <w:rPr>
          <w:spacing w:val="80"/>
          <w:w w:val="150"/>
          <w:sz w:val="20"/>
          <w:szCs w:val="20"/>
        </w:rPr>
        <w:t xml:space="preserve"> </w:t>
      </w:r>
      <w:r w:rsidRPr="00DD71EA">
        <w:rPr>
          <w:sz w:val="20"/>
          <w:szCs w:val="20"/>
        </w:rPr>
        <w:t>2–3</w:t>
      </w:r>
      <w:r w:rsidRPr="00DD71EA">
        <w:rPr>
          <w:spacing w:val="80"/>
          <w:w w:val="150"/>
          <w:sz w:val="20"/>
          <w:szCs w:val="20"/>
        </w:rPr>
        <w:t xml:space="preserve"> </w:t>
      </w:r>
      <w:r w:rsidRPr="00DD71EA">
        <w:rPr>
          <w:sz w:val="20"/>
          <w:szCs w:val="20"/>
        </w:rPr>
        <w:t>национальных</w:t>
      </w:r>
      <w:r w:rsidRPr="00DD71EA">
        <w:rPr>
          <w:spacing w:val="80"/>
          <w:w w:val="150"/>
          <w:sz w:val="20"/>
          <w:szCs w:val="20"/>
        </w:rPr>
        <w:t xml:space="preserve"> </w:t>
      </w:r>
      <w:r w:rsidRPr="00DD71EA">
        <w:rPr>
          <w:sz w:val="20"/>
          <w:szCs w:val="20"/>
        </w:rPr>
        <w:t>кул</w:t>
      </w:r>
      <w:r w:rsidRPr="00DD71EA">
        <w:rPr>
          <w:sz w:val="20"/>
          <w:szCs w:val="20"/>
        </w:rPr>
        <w:t>ь</w:t>
      </w:r>
      <w:r w:rsidRPr="00DD71EA">
        <w:rPr>
          <w:sz w:val="20"/>
          <w:szCs w:val="20"/>
        </w:rPr>
        <w:t>тур</w:t>
      </w:r>
      <w:r w:rsidRPr="00DD71EA">
        <w:rPr>
          <w:spacing w:val="40"/>
          <w:sz w:val="20"/>
          <w:szCs w:val="20"/>
        </w:rPr>
        <w:t xml:space="preserve"> </w:t>
      </w:r>
      <w:r w:rsidRPr="00DD71EA">
        <w:rPr>
          <w:sz w:val="20"/>
          <w:szCs w:val="20"/>
        </w:rPr>
        <w:t>из следующего списка: английский, австрийский, немецкий, французский, итальянский, испанский, пол</w:t>
      </w:r>
      <w:r w:rsidRPr="00DD71EA">
        <w:rPr>
          <w:sz w:val="20"/>
          <w:szCs w:val="20"/>
        </w:rPr>
        <w:t>ь</w:t>
      </w:r>
      <w:r w:rsidRPr="00DD71EA">
        <w:rPr>
          <w:sz w:val="20"/>
          <w:szCs w:val="20"/>
        </w:rPr>
        <w:t>ский, норвежский, венгерский фольклор. Каждая выбранная национальная культура должна быть представл</w:t>
      </w:r>
      <w:r w:rsidRPr="00DD71EA">
        <w:rPr>
          <w:sz w:val="20"/>
          <w:szCs w:val="20"/>
        </w:rPr>
        <w:t>е</w:t>
      </w:r>
      <w:r w:rsidRPr="00DD71EA">
        <w:rPr>
          <w:sz w:val="20"/>
          <w:szCs w:val="20"/>
        </w:rPr>
        <w:t>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w:t>
      </w:r>
      <w:r w:rsidRPr="00DD71EA">
        <w:rPr>
          <w:sz w:val="20"/>
          <w:szCs w:val="20"/>
        </w:rPr>
        <w:t>т</w:t>
      </w:r>
      <w:r w:rsidRPr="00DD71EA">
        <w:rPr>
          <w:sz w:val="20"/>
          <w:szCs w:val="20"/>
        </w:rPr>
        <w:t>рийский фольклор – альпийский рог, тирольское</w:t>
      </w:r>
      <w:r w:rsidRPr="00DD71EA">
        <w:rPr>
          <w:spacing w:val="40"/>
          <w:sz w:val="20"/>
          <w:szCs w:val="20"/>
        </w:rPr>
        <w:t xml:space="preserve"> </w:t>
      </w:r>
      <w:r w:rsidRPr="00DD71EA">
        <w:rPr>
          <w:sz w:val="20"/>
          <w:szCs w:val="20"/>
        </w:rPr>
        <w:t>пение, лендлер).</w:t>
      </w:r>
    </w:p>
    <w:p w:rsidR="00DD71EA" w:rsidRDefault="00211A1E" w:rsidP="00DD71EA">
      <w:pPr>
        <w:pStyle w:val="a4"/>
        <w:jc w:val="left"/>
        <w:rPr>
          <w:sz w:val="20"/>
          <w:szCs w:val="20"/>
        </w:rPr>
      </w:pPr>
      <w:r w:rsidRPr="00DD71EA">
        <w:rPr>
          <w:sz w:val="20"/>
          <w:szCs w:val="20"/>
          <w:vertAlign w:val="superscript"/>
        </w:rPr>
        <w:t>30</w:t>
      </w:r>
      <w:r w:rsidRPr="00DD71EA">
        <w:rPr>
          <w:sz w:val="20"/>
          <w:szCs w:val="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p w:rsidR="00DD71EA" w:rsidRPr="00DD71EA" w:rsidRDefault="00DD71EA" w:rsidP="00DD71EA">
      <w:pPr>
        <w:pStyle w:val="a4"/>
        <w:jc w:val="left"/>
        <w:rPr>
          <w:sz w:val="20"/>
          <w:szCs w:val="20"/>
        </w:rPr>
        <w:sectPr w:rsidR="00DD71EA" w:rsidRPr="00DD71EA" w:rsidSect="00171137">
          <w:pgSz w:w="11910" w:h="16840"/>
          <w:pgMar w:top="1134" w:right="851" w:bottom="1134" w:left="851" w:header="0" w:footer="902" w:gutter="0"/>
          <w:cols w:space="720"/>
        </w:sectPr>
      </w:pPr>
      <w:r w:rsidRPr="00DD71EA">
        <w:rPr>
          <w:sz w:val="20"/>
          <w:szCs w:val="20"/>
        </w:rPr>
        <w:t>31 Изучение тематических блоков данного модуля строится по принципу сопоставления значител</w:t>
      </w:r>
      <w:r w:rsidRPr="00DD71EA">
        <w:rPr>
          <w:sz w:val="20"/>
          <w:szCs w:val="20"/>
        </w:rPr>
        <w:t>ь</w:t>
      </w:r>
      <w:r w:rsidRPr="00DD71EA">
        <w:rPr>
          <w:sz w:val="20"/>
          <w:szCs w:val="20"/>
        </w:rPr>
        <w:t>ных явлений, стилей, образов на примере творчества крупнейших композиторов Западной Европы. Однако биографические</w:t>
      </w:r>
      <w:r w:rsidRPr="00DD71EA">
        <w:rPr>
          <w:sz w:val="20"/>
          <w:szCs w:val="20"/>
        </w:rPr>
        <w:tab/>
        <w:t>сведения</w:t>
      </w:r>
      <w:r w:rsidRPr="00DD71EA">
        <w:rPr>
          <w:sz w:val="20"/>
          <w:szCs w:val="20"/>
        </w:rPr>
        <w:tab/>
        <w:t>из</w:t>
      </w:r>
      <w:r w:rsidRPr="00DD71EA">
        <w:rPr>
          <w:sz w:val="20"/>
          <w:szCs w:val="20"/>
        </w:rPr>
        <w:tab/>
        <w:t>жизни</w:t>
      </w:r>
      <w:r w:rsidRPr="00DD71EA">
        <w:rPr>
          <w:sz w:val="20"/>
          <w:szCs w:val="20"/>
        </w:rPr>
        <w:tab/>
        <w:t>композиторов</w:t>
      </w:r>
      <w:r w:rsidRPr="00DD71EA">
        <w:rPr>
          <w:sz w:val="20"/>
          <w:szCs w:val="20"/>
        </w:rPr>
        <w:tab/>
        <w:t>предполагаются к использованию лишь в качестве контекста и не должны подменять собой освоение, постижение смысла самих музыкальных прои</w:t>
      </w:r>
      <w:r w:rsidRPr="00DD71EA">
        <w:rPr>
          <w:sz w:val="20"/>
          <w:szCs w:val="20"/>
        </w:rPr>
        <w:t>з</w:t>
      </w:r>
      <w:r w:rsidRPr="00DD71EA">
        <w:rPr>
          <w:sz w:val="20"/>
          <w:szCs w:val="20"/>
        </w:rPr>
        <w:t>ведений.</w:t>
      </w:r>
    </w:p>
    <w:p w:rsidR="00343209" w:rsidRPr="00961555" w:rsidRDefault="00343209" w:rsidP="00343209">
      <w:pPr>
        <w:pStyle w:val="a4"/>
        <w:jc w:val="left"/>
        <w:rPr>
          <w:sz w:val="24"/>
          <w:szCs w:val="24"/>
        </w:rPr>
      </w:pPr>
      <w:r w:rsidRPr="00961555">
        <w:rPr>
          <w:sz w:val="24"/>
          <w:szCs w:val="24"/>
        </w:rPr>
        <w:lastRenderedPageBreak/>
        <w:t>Музыкант</w:t>
      </w:r>
      <w:r w:rsidRPr="00961555">
        <w:rPr>
          <w:spacing w:val="-4"/>
          <w:sz w:val="24"/>
          <w:szCs w:val="24"/>
        </w:rPr>
        <w:t xml:space="preserve"> </w:t>
      </w:r>
      <w:r w:rsidRPr="00961555">
        <w:rPr>
          <w:sz w:val="24"/>
          <w:szCs w:val="24"/>
        </w:rPr>
        <w:t>и</w:t>
      </w:r>
      <w:r w:rsidRPr="00961555">
        <w:rPr>
          <w:spacing w:val="-1"/>
          <w:sz w:val="24"/>
          <w:szCs w:val="24"/>
        </w:rPr>
        <w:t xml:space="preserve"> </w:t>
      </w:r>
      <w:r w:rsidRPr="00961555">
        <w:rPr>
          <w:sz w:val="24"/>
          <w:szCs w:val="24"/>
        </w:rPr>
        <w:t>публика</w:t>
      </w:r>
      <w:r w:rsidRPr="00961555">
        <w:rPr>
          <w:spacing w:val="-5"/>
          <w:sz w:val="24"/>
          <w:szCs w:val="24"/>
        </w:rPr>
        <w:t xml:space="preserve"> </w:t>
      </w:r>
      <w:r w:rsidRPr="00961555">
        <w:rPr>
          <w:sz w:val="24"/>
          <w:szCs w:val="24"/>
        </w:rPr>
        <w:t>(2–3</w:t>
      </w:r>
      <w:r w:rsidRPr="00961555">
        <w:rPr>
          <w:spacing w:val="-3"/>
          <w:sz w:val="24"/>
          <w:szCs w:val="24"/>
        </w:rPr>
        <w:t xml:space="preserve"> </w:t>
      </w:r>
      <w:r w:rsidRPr="00961555">
        <w:rPr>
          <w:spacing w:val="-2"/>
          <w:sz w:val="24"/>
          <w:szCs w:val="24"/>
        </w:rPr>
        <w:t>часа).</w:t>
      </w:r>
    </w:p>
    <w:p w:rsidR="00CF7B51" w:rsidRPr="00961555" w:rsidRDefault="00211A1E" w:rsidP="007768E4">
      <w:pPr>
        <w:pStyle w:val="a4"/>
        <w:jc w:val="left"/>
        <w:rPr>
          <w:sz w:val="24"/>
          <w:szCs w:val="24"/>
        </w:rPr>
      </w:pPr>
      <w:r w:rsidRPr="00961555">
        <w:rPr>
          <w:sz w:val="24"/>
          <w:szCs w:val="24"/>
        </w:rPr>
        <w:t>Содержание:</w:t>
      </w:r>
      <w:r w:rsidRPr="00961555">
        <w:rPr>
          <w:spacing w:val="80"/>
          <w:sz w:val="24"/>
          <w:szCs w:val="24"/>
        </w:rPr>
        <w:t xml:space="preserve">   </w:t>
      </w:r>
      <w:r w:rsidRPr="00961555">
        <w:rPr>
          <w:sz w:val="24"/>
          <w:szCs w:val="24"/>
        </w:rPr>
        <w:t>Кумиры</w:t>
      </w:r>
      <w:r w:rsidRPr="00961555">
        <w:rPr>
          <w:spacing w:val="80"/>
          <w:sz w:val="24"/>
          <w:szCs w:val="24"/>
        </w:rPr>
        <w:t xml:space="preserve">   </w:t>
      </w:r>
      <w:r w:rsidRPr="00961555">
        <w:rPr>
          <w:sz w:val="24"/>
          <w:szCs w:val="24"/>
        </w:rPr>
        <w:t>публики</w:t>
      </w:r>
      <w:r w:rsidRPr="00961555">
        <w:rPr>
          <w:spacing w:val="80"/>
          <w:sz w:val="24"/>
          <w:szCs w:val="24"/>
        </w:rPr>
        <w:t xml:space="preserve">   </w:t>
      </w:r>
      <w:r w:rsidRPr="00961555">
        <w:rPr>
          <w:sz w:val="24"/>
          <w:szCs w:val="24"/>
        </w:rPr>
        <w:t>(на</w:t>
      </w:r>
      <w:r w:rsidRPr="00961555">
        <w:rPr>
          <w:spacing w:val="80"/>
          <w:sz w:val="24"/>
          <w:szCs w:val="24"/>
        </w:rPr>
        <w:t xml:space="preserve">   </w:t>
      </w:r>
      <w:r w:rsidRPr="00961555">
        <w:rPr>
          <w:sz w:val="24"/>
          <w:szCs w:val="24"/>
        </w:rPr>
        <w:t>примере</w:t>
      </w:r>
      <w:r w:rsidRPr="00961555">
        <w:rPr>
          <w:spacing w:val="80"/>
          <w:sz w:val="24"/>
          <w:szCs w:val="24"/>
        </w:rPr>
        <w:t xml:space="preserve">   </w:t>
      </w:r>
      <w:r w:rsidRPr="00961555">
        <w:rPr>
          <w:sz w:val="24"/>
          <w:szCs w:val="24"/>
        </w:rPr>
        <w:t>творчества</w:t>
      </w:r>
      <w:r w:rsidRPr="00961555">
        <w:rPr>
          <w:spacing w:val="80"/>
          <w:sz w:val="24"/>
          <w:szCs w:val="24"/>
        </w:rPr>
        <w:t xml:space="preserve">   </w:t>
      </w:r>
      <w:r w:rsidRPr="00961555">
        <w:rPr>
          <w:sz w:val="24"/>
          <w:szCs w:val="24"/>
        </w:rPr>
        <w:t>В.А.</w:t>
      </w:r>
      <w:r w:rsidRPr="00961555">
        <w:rPr>
          <w:spacing w:val="80"/>
          <w:sz w:val="24"/>
          <w:szCs w:val="24"/>
        </w:rPr>
        <w:t xml:space="preserve">   </w:t>
      </w:r>
      <w:r w:rsidRPr="00961555">
        <w:rPr>
          <w:sz w:val="24"/>
          <w:szCs w:val="24"/>
        </w:rPr>
        <w:t>Моцарта,</w:t>
      </w:r>
      <w:r w:rsidRPr="00961555">
        <w:rPr>
          <w:spacing w:val="80"/>
          <w:sz w:val="24"/>
          <w:szCs w:val="24"/>
        </w:rPr>
        <w:t xml:space="preserve"> </w:t>
      </w:r>
      <w:r w:rsidRPr="00961555">
        <w:rPr>
          <w:sz w:val="24"/>
          <w:szCs w:val="24"/>
        </w:rPr>
        <w:t>Н. Паганини, Ф. Листа и других композиторов). Виртуозность талант труд, ми</w:t>
      </w:r>
      <w:r w:rsidRPr="00961555">
        <w:rPr>
          <w:sz w:val="24"/>
          <w:szCs w:val="24"/>
        </w:rPr>
        <w:t>с</w:t>
      </w:r>
      <w:r w:rsidRPr="00961555">
        <w:rPr>
          <w:sz w:val="24"/>
          <w:szCs w:val="24"/>
        </w:rPr>
        <w:t>сия композитора, исполнителя. Признание публики. Культура слушателя. Традиции сл</w:t>
      </w:r>
      <w:r w:rsidRPr="00961555">
        <w:rPr>
          <w:sz w:val="24"/>
          <w:szCs w:val="24"/>
        </w:rPr>
        <w:t>у</w:t>
      </w:r>
      <w:r w:rsidRPr="00961555">
        <w:rPr>
          <w:sz w:val="24"/>
          <w:szCs w:val="24"/>
        </w:rPr>
        <w:t xml:space="preserve">шания музыки в прошлые века и </w:t>
      </w:r>
      <w:r w:rsidRPr="00961555">
        <w:rPr>
          <w:spacing w:val="-2"/>
          <w:sz w:val="24"/>
          <w:szCs w:val="24"/>
        </w:rPr>
        <w:t>сегодня.</w:t>
      </w:r>
    </w:p>
    <w:p w:rsidR="00CF7B51" w:rsidRPr="00961555" w:rsidRDefault="00211A1E" w:rsidP="007768E4">
      <w:pPr>
        <w:pStyle w:val="a4"/>
        <w:jc w:val="left"/>
        <w:rPr>
          <w:sz w:val="24"/>
          <w:szCs w:val="24"/>
        </w:rPr>
      </w:pPr>
      <w:r w:rsidRPr="00961555">
        <w:rPr>
          <w:sz w:val="24"/>
          <w:szCs w:val="24"/>
        </w:rPr>
        <w:t>Виды</w:t>
      </w:r>
      <w:r w:rsidRPr="00961555">
        <w:rPr>
          <w:spacing w:val="-3"/>
          <w:sz w:val="24"/>
          <w:szCs w:val="24"/>
        </w:rPr>
        <w:t xml:space="preserve"> </w:t>
      </w:r>
      <w:r w:rsidRPr="00961555">
        <w:rPr>
          <w:sz w:val="24"/>
          <w:szCs w:val="24"/>
        </w:rPr>
        <w:t>деятельности</w:t>
      </w:r>
      <w:r w:rsidRPr="00961555">
        <w:rPr>
          <w:spacing w:val="-11"/>
          <w:sz w:val="24"/>
          <w:szCs w:val="24"/>
        </w:rPr>
        <w:t xml:space="preserve"> </w:t>
      </w:r>
      <w:r w:rsidRPr="00961555">
        <w:rPr>
          <w:spacing w:val="-2"/>
          <w:sz w:val="24"/>
          <w:szCs w:val="24"/>
        </w:rPr>
        <w:t>обучающихся:</w:t>
      </w:r>
    </w:p>
    <w:p w:rsidR="00CF7B51" w:rsidRPr="00961555" w:rsidRDefault="00211A1E" w:rsidP="007768E4">
      <w:pPr>
        <w:pStyle w:val="a4"/>
        <w:jc w:val="left"/>
        <w:rPr>
          <w:sz w:val="24"/>
          <w:szCs w:val="24"/>
        </w:rPr>
      </w:pPr>
      <w:r w:rsidRPr="00961555">
        <w:rPr>
          <w:sz w:val="24"/>
          <w:szCs w:val="24"/>
        </w:rPr>
        <w:t>знакомство</w:t>
      </w:r>
      <w:r w:rsidRPr="00961555">
        <w:rPr>
          <w:spacing w:val="2"/>
          <w:sz w:val="24"/>
          <w:szCs w:val="24"/>
        </w:rPr>
        <w:t xml:space="preserve"> </w:t>
      </w:r>
      <w:r w:rsidRPr="00961555">
        <w:rPr>
          <w:sz w:val="24"/>
          <w:szCs w:val="24"/>
        </w:rPr>
        <w:t>с</w:t>
      </w:r>
      <w:r w:rsidRPr="00961555">
        <w:rPr>
          <w:spacing w:val="-11"/>
          <w:sz w:val="24"/>
          <w:szCs w:val="24"/>
        </w:rPr>
        <w:t xml:space="preserve"> </w:t>
      </w:r>
      <w:r w:rsidRPr="00961555">
        <w:rPr>
          <w:sz w:val="24"/>
          <w:szCs w:val="24"/>
        </w:rPr>
        <w:t>образцами</w:t>
      </w:r>
      <w:r w:rsidRPr="00961555">
        <w:rPr>
          <w:spacing w:val="-5"/>
          <w:sz w:val="24"/>
          <w:szCs w:val="24"/>
        </w:rPr>
        <w:t xml:space="preserve"> </w:t>
      </w:r>
      <w:r w:rsidRPr="00961555">
        <w:rPr>
          <w:sz w:val="24"/>
          <w:szCs w:val="24"/>
        </w:rPr>
        <w:t>виртуозной</w:t>
      </w:r>
      <w:r w:rsidRPr="00961555">
        <w:rPr>
          <w:spacing w:val="-4"/>
          <w:sz w:val="24"/>
          <w:szCs w:val="24"/>
        </w:rPr>
        <w:t xml:space="preserve"> </w:t>
      </w:r>
      <w:r w:rsidRPr="00961555">
        <w:rPr>
          <w:spacing w:val="-2"/>
          <w:sz w:val="24"/>
          <w:szCs w:val="24"/>
        </w:rPr>
        <w:t>музыки;</w:t>
      </w:r>
    </w:p>
    <w:p w:rsidR="00CF7B51" w:rsidRPr="00961555" w:rsidRDefault="00211A1E" w:rsidP="007768E4">
      <w:pPr>
        <w:pStyle w:val="a4"/>
        <w:jc w:val="left"/>
        <w:rPr>
          <w:sz w:val="24"/>
          <w:szCs w:val="24"/>
        </w:rPr>
      </w:pPr>
      <w:r w:rsidRPr="00961555">
        <w:rPr>
          <w:sz w:val="24"/>
          <w:szCs w:val="24"/>
        </w:rPr>
        <w:t>размышление</w:t>
      </w:r>
      <w:r w:rsidRPr="00961555">
        <w:rPr>
          <w:spacing w:val="40"/>
          <w:sz w:val="24"/>
          <w:szCs w:val="24"/>
        </w:rPr>
        <w:t xml:space="preserve"> </w:t>
      </w:r>
      <w:r w:rsidRPr="00961555">
        <w:rPr>
          <w:sz w:val="24"/>
          <w:szCs w:val="24"/>
        </w:rPr>
        <w:t>над</w:t>
      </w:r>
      <w:r w:rsidRPr="00961555">
        <w:rPr>
          <w:spacing w:val="40"/>
          <w:sz w:val="24"/>
          <w:szCs w:val="24"/>
        </w:rPr>
        <w:t xml:space="preserve"> </w:t>
      </w:r>
      <w:r w:rsidRPr="00961555">
        <w:rPr>
          <w:sz w:val="24"/>
          <w:szCs w:val="24"/>
        </w:rPr>
        <w:t>фактами</w:t>
      </w:r>
      <w:r w:rsidRPr="00961555">
        <w:rPr>
          <w:spacing w:val="40"/>
          <w:sz w:val="24"/>
          <w:szCs w:val="24"/>
        </w:rPr>
        <w:t xml:space="preserve"> </w:t>
      </w:r>
      <w:r w:rsidRPr="00961555">
        <w:rPr>
          <w:sz w:val="24"/>
          <w:szCs w:val="24"/>
        </w:rPr>
        <w:t>биографий</w:t>
      </w:r>
      <w:r w:rsidRPr="00961555">
        <w:rPr>
          <w:spacing w:val="40"/>
          <w:sz w:val="24"/>
          <w:szCs w:val="24"/>
        </w:rPr>
        <w:t xml:space="preserve"> </w:t>
      </w:r>
      <w:r w:rsidRPr="00961555">
        <w:rPr>
          <w:sz w:val="24"/>
          <w:szCs w:val="24"/>
        </w:rPr>
        <w:t>великих</w:t>
      </w:r>
      <w:r w:rsidRPr="00961555">
        <w:rPr>
          <w:spacing w:val="40"/>
          <w:sz w:val="24"/>
          <w:szCs w:val="24"/>
        </w:rPr>
        <w:t xml:space="preserve"> </w:t>
      </w:r>
      <w:r w:rsidRPr="00961555">
        <w:rPr>
          <w:sz w:val="24"/>
          <w:szCs w:val="24"/>
        </w:rPr>
        <w:t>музыкантов</w:t>
      </w:r>
      <w:r w:rsidRPr="00961555">
        <w:rPr>
          <w:spacing w:val="40"/>
          <w:sz w:val="24"/>
          <w:szCs w:val="24"/>
        </w:rPr>
        <w:t xml:space="preserve"> </w:t>
      </w:r>
      <w:r w:rsidRPr="00961555">
        <w:rPr>
          <w:sz w:val="24"/>
          <w:szCs w:val="24"/>
        </w:rPr>
        <w:t>–</w:t>
      </w:r>
      <w:r w:rsidRPr="00961555">
        <w:rPr>
          <w:spacing w:val="40"/>
          <w:sz w:val="24"/>
          <w:szCs w:val="24"/>
        </w:rPr>
        <w:t xml:space="preserve"> </w:t>
      </w:r>
      <w:r w:rsidRPr="00961555">
        <w:rPr>
          <w:sz w:val="24"/>
          <w:szCs w:val="24"/>
        </w:rPr>
        <w:t>как</w:t>
      </w:r>
      <w:r w:rsidRPr="00961555">
        <w:rPr>
          <w:spacing w:val="40"/>
          <w:sz w:val="24"/>
          <w:szCs w:val="24"/>
        </w:rPr>
        <w:t xml:space="preserve"> </w:t>
      </w:r>
      <w:r w:rsidRPr="00961555">
        <w:rPr>
          <w:sz w:val="24"/>
          <w:szCs w:val="24"/>
        </w:rPr>
        <w:t>любимцев</w:t>
      </w:r>
      <w:r w:rsidRPr="00961555">
        <w:rPr>
          <w:spacing w:val="40"/>
          <w:sz w:val="24"/>
          <w:szCs w:val="24"/>
        </w:rPr>
        <w:t xml:space="preserve"> </w:t>
      </w:r>
      <w:r w:rsidRPr="00961555">
        <w:rPr>
          <w:sz w:val="24"/>
          <w:szCs w:val="24"/>
        </w:rPr>
        <w:t>пу</w:t>
      </w:r>
      <w:r w:rsidRPr="00961555">
        <w:rPr>
          <w:sz w:val="24"/>
          <w:szCs w:val="24"/>
        </w:rPr>
        <w:t>б</w:t>
      </w:r>
      <w:r w:rsidRPr="00961555">
        <w:rPr>
          <w:sz w:val="24"/>
          <w:szCs w:val="24"/>
        </w:rPr>
        <w:t>лики,</w:t>
      </w:r>
      <w:r w:rsidRPr="00961555">
        <w:rPr>
          <w:spacing w:val="40"/>
          <w:sz w:val="24"/>
          <w:szCs w:val="24"/>
        </w:rPr>
        <w:t xml:space="preserve"> </w:t>
      </w:r>
      <w:r w:rsidRPr="00961555">
        <w:rPr>
          <w:sz w:val="24"/>
          <w:szCs w:val="24"/>
        </w:rPr>
        <w:t>так</w:t>
      </w:r>
      <w:r w:rsidRPr="00961555">
        <w:rPr>
          <w:spacing w:val="40"/>
          <w:sz w:val="24"/>
          <w:szCs w:val="24"/>
        </w:rPr>
        <w:t xml:space="preserve"> </w:t>
      </w:r>
      <w:r w:rsidRPr="00961555">
        <w:rPr>
          <w:sz w:val="24"/>
          <w:szCs w:val="24"/>
        </w:rPr>
        <w:t>и непонятых современниками;</w:t>
      </w:r>
    </w:p>
    <w:p w:rsidR="00CF7B51" w:rsidRPr="00961555" w:rsidRDefault="00211A1E" w:rsidP="007768E4">
      <w:pPr>
        <w:pStyle w:val="a4"/>
        <w:jc w:val="left"/>
        <w:rPr>
          <w:sz w:val="24"/>
          <w:szCs w:val="24"/>
        </w:rPr>
      </w:pPr>
      <w:r w:rsidRPr="00961555">
        <w:rPr>
          <w:sz w:val="24"/>
          <w:szCs w:val="24"/>
        </w:rPr>
        <w:t>определение</w:t>
      </w:r>
      <w:r w:rsidRPr="00961555">
        <w:rPr>
          <w:spacing w:val="30"/>
          <w:sz w:val="24"/>
          <w:szCs w:val="24"/>
        </w:rPr>
        <w:t xml:space="preserve"> </w:t>
      </w:r>
      <w:r w:rsidRPr="00961555">
        <w:rPr>
          <w:sz w:val="24"/>
          <w:szCs w:val="24"/>
        </w:rPr>
        <w:t>на</w:t>
      </w:r>
      <w:r w:rsidRPr="00961555">
        <w:rPr>
          <w:spacing w:val="30"/>
          <w:sz w:val="24"/>
          <w:szCs w:val="24"/>
        </w:rPr>
        <w:t xml:space="preserve"> </w:t>
      </w:r>
      <w:r w:rsidRPr="00961555">
        <w:rPr>
          <w:sz w:val="24"/>
          <w:szCs w:val="24"/>
        </w:rPr>
        <w:t>слух мелодий,</w:t>
      </w:r>
      <w:r w:rsidRPr="00961555">
        <w:rPr>
          <w:spacing w:val="29"/>
          <w:sz w:val="24"/>
          <w:szCs w:val="24"/>
        </w:rPr>
        <w:t xml:space="preserve"> </w:t>
      </w:r>
      <w:r w:rsidRPr="00961555">
        <w:rPr>
          <w:sz w:val="24"/>
          <w:szCs w:val="24"/>
        </w:rPr>
        <w:t>интонаций,</w:t>
      </w:r>
      <w:r w:rsidRPr="00961555">
        <w:rPr>
          <w:spacing w:val="33"/>
          <w:sz w:val="24"/>
          <w:szCs w:val="24"/>
        </w:rPr>
        <w:t xml:space="preserve"> </w:t>
      </w:r>
      <w:r w:rsidRPr="00961555">
        <w:rPr>
          <w:sz w:val="24"/>
          <w:szCs w:val="24"/>
        </w:rPr>
        <w:t>ритмов,</w:t>
      </w:r>
      <w:r w:rsidRPr="00961555">
        <w:rPr>
          <w:spacing w:val="29"/>
          <w:sz w:val="24"/>
          <w:szCs w:val="24"/>
        </w:rPr>
        <w:t xml:space="preserve"> </w:t>
      </w:r>
      <w:r w:rsidRPr="00961555">
        <w:rPr>
          <w:sz w:val="24"/>
          <w:szCs w:val="24"/>
        </w:rPr>
        <w:t>элементов музыкального</w:t>
      </w:r>
      <w:r w:rsidRPr="00961555">
        <w:rPr>
          <w:spacing w:val="31"/>
          <w:sz w:val="24"/>
          <w:szCs w:val="24"/>
        </w:rPr>
        <w:t xml:space="preserve"> </w:t>
      </w:r>
      <w:r w:rsidRPr="00961555">
        <w:rPr>
          <w:sz w:val="24"/>
          <w:szCs w:val="24"/>
        </w:rPr>
        <w:t>языка,</w:t>
      </w:r>
      <w:r w:rsidRPr="00961555">
        <w:rPr>
          <w:spacing w:val="29"/>
          <w:sz w:val="24"/>
          <w:szCs w:val="24"/>
        </w:rPr>
        <w:t xml:space="preserve"> </w:t>
      </w:r>
      <w:r w:rsidRPr="00961555">
        <w:rPr>
          <w:sz w:val="24"/>
          <w:szCs w:val="24"/>
        </w:rPr>
        <w:t>изучаемых классических произведений, умение напеть их наиболее яркие ритмоинтонации;</w:t>
      </w:r>
    </w:p>
    <w:p w:rsidR="00CF7B51" w:rsidRPr="00961555" w:rsidRDefault="00211A1E" w:rsidP="007768E4">
      <w:pPr>
        <w:pStyle w:val="a4"/>
        <w:jc w:val="left"/>
        <w:rPr>
          <w:sz w:val="24"/>
          <w:szCs w:val="24"/>
        </w:rPr>
      </w:pPr>
      <w:r w:rsidRPr="00961555">
        <w:rPr>
          <w:sz w:val="24"/>
          <w:szCs w:val="24"/>
        </w:rPr>
        <w:t>музыкальная</w:t>
      </w:r>
      <w:r w:rsidRPr="00961555">
        <w:rPr>
          <w:spacing w:val="-6"/>
          <w:sz w:val="24"/>
          <w:szCs w:val="24"/>
        </w:rPr>
        <w:t xml:space="preserve"> </w:t>
      </w:r>
      <w:r w:rsidRPr="00961555">
        <w:rPr>
          <w:sz w:val="24"/>
          <w:szCs w:val="24"/>
        </w:rPr>
        <w:t>викторина</w:t>
      </w:r>
      <w:r w:rsidRPr="00961555">
        <w:rPr>
          <w:spacing w:val="-8"/>
          <w:sz w:val="24"/>
          <w:szCs w:val="24"/>
        </w:rPr>
        <w:t xml:space="preserve"> </w:t>
      </w:r>
      <w:r w:rsidRPr="00961555">
        <w:rPr>
          <w:sz w:val="24"/>
          <w:szCs w:val="24"/>
        </w:rPr>
        <w:t>на</w:t>
      </w:r>
      <w:r w:rsidRPr="00961555">
        <w:rPr>
          <w:spacing w:val="-9"/>
          <w:sz w:val="24"/>
          <w:szCs w:val="24"/>
        </w:rPr>
        <w:t xml:space="preserve"> </w:t>
      </w:r>
      <w:r w:rsidRPr="00961555">
        <w:rPr>
          <w:sz w:val="24"/>
          <w:szCs w:val="24"/>
        </w:rPr>
        <w:t>знание</w:t>
      </w:r>
      <w:r w:rsidRPr="00961555">
        <w:rPr>
          <w:spacing w:val="-8"/>
          <w:sz w:val="24"/>
          <w:szCs w:val="24"/>
        </w:rPr>
        <w:t xml:space="preserve"> </w:t>
      </w:r>
      <w:r w:rsidRPr="00961555">
        <w:rPr>
          <w:sz w:val="24"/>
          <w:szCs w:val="24"/>
        </w:rPr>
        <w:t>музыки,</w:t>
      </w:r>
      <w:r w:rsidRPr="00961555">
        <w:rPr>
          <w:spacing w:val="-2"/>
          <w:sz w:val="24"/>
          <w:szCs w:val="24"/>
        </w:rPr>
        <w:t xml:space="preserve"> </w:t>
      </w:r>
      <w:r w:rsidRPr="00961555">
        <w:rPr>
          <w:sz w:val="24"/>
          <w:szCs w:val="24"/>
        </w:rPr>
        <w:t>названий</w:t>
      </w:r>
      <w:r w:rsidRPr="00961555">
        <w:rPr>
          <w:spacing w:val="-2"/>
          <w:sz w:val="24"/>
          <w:szCs w:val="24"/>
        </w:rPr>
        <w:t xml:space="preserve"> </w:t>
      </w:r>
      <w:r w:rsidRPr="00961555">
        <w:rPr>
          <w:sz w:val="24"/>
          <w:szCs w:val="24"/>
        </w:rPr>
        <w:t>и</w:t>
      </w:r>
      <w:r w:rsidRPr="00961555">
        <w:rPr>
          <w:spacing w:val="-7"/>
          <w:sz w:val="24"/>
          <w:szCs w:val="24"/>
        </w:rPr>
        <w:t xml:space="preserve"> </w:t>
      </w:r>
      <w:r w:rsidRPr="00961555">
        <w:rPr>
          <w:sz w:val="24"/>
          <w:szCs w:val="24"/>
        </w:rPr>
        <w:t>авторов</w:t>
      </w:r>
      <w:r w:rsidRPr="00961555">
        <w:rPr>
          <w:spacing w:val="-2"/>
          <w:sz w:val="24"/>
          <w:szCs w:val="24"/>
        </w:rPr>
        <w:t xml:space="preserve"> </w:t>
      </w:r>
      <w:r w:rsidRPr="00961555">
        <w:rPr>
          <w:sz w:val="24"/>
          <w:szCs w:val="24"/>
        </w:rPr>
        <w:t>изученных</w:t>
      </w:r>
      <w:r w:rsidRPr="00961555">
        <w:rPr>
          <w:spacing w:val="-7"/>
          <w:sz w:val="24"/>
          <w:szCs w:val="24"/>
        </w:rPr>
        <w:t xml:space="preserve"> </w:t>
      </w:r>
      <w:r w:rsidRPr="00961555">
        <w:rPr>
          <w:spacing w:val="-2"/>
          <w:sz w:val="24"/>
          <w:szCs w:val="24"/>
        </w:rPr>
        <w:t>произв</w:t>
      </w:r>
      <w:r w:rsidRPr="00961555">
        <w:rPr>
          <w:spacing w:val="-2"/>
          <w:sz w:val="24"/>
          <w:szCs w:val="24"/>
        </w:rPr>
        <w:t>е</w:t>
      </w:r>
      <w:r w:rsidRPr="00961555">
        <w:rPr>
          <w:spacing w:val="-2"/>
          <w:sz w:val="24"/>
          <w:szCs w:val="24"/>
        </w:rPr>
        <w:t>дений;</w:t>
      </w:r>
    </w:p>
    <w:p w:rsidR="00CF7B51" w:rsidRPr="00961555" w:rsidRDefault="00211A1E" w:rsidP="007768E4">
      <w:pPr>
        <w:pStyle w:val="a4"/>
        <w:jc w:val="left"/>
        <w:rPr>
          <w:sz w:val="24"/>
          <w:szCs w:val="24"/>
        </w:rPr>
      </w:pPr>
      <w:r w:rsidRPr="00961555">
        <w:rPr>
          <w:sz w:val="24"/>
          <w:szCs w:val="24"/>
        </w:rPr>
        <w:t>знание и</w:t>
      </w:r>
      <w:r w:rsidRPr="00961555">
        <w:rPr>
          <w:spacing w:val="32"/>
          <w:sz w:val="24"/>
          <w:szCs w:val="24"/>
        </w:rPr>
        <w:t xml:space="preserve"> </w:t>
      </w:r>
      <w:r w:rsidRPr="00961555">
        <w:rPr>
          <w:sz w:val="24"/>
          <w:szCs w:val="24"/>
        </w:rPr>
        <w:t>соблюдение общепринятых норм слушания</w:t>
      </w:r>
      <w:r w:rsidRPr="00961555">
        <w:rPr>
          <w:spacing w:val="31"/>
          <w:sz w:val="24"/>
          <w:szCs w:val="24"/>
        </w:rPr>
        <w:t xml:space="preserve"> </w:t>
      </w:r>
      <w:r w:rsidRPr="00961555">
        <w:rPr>
          <w:sz w:val="24"/>
          <w:szCs w:val="24"/>
        </w:rPr>
        <w:t>музыки,</w:t>
      </w:r>
      <w:r w:rsidRPr="00961555">
        <w:rPr>
          <w:spacing w:val="33"/>
          <w:sz w:val="24"/>
          <w:szCs w:val="24"/>
        </w:rPr>
        <w:t xml:space="preserve"> </w:t>
      </w:r>
      <w:r w:rsidRPr="00961555">
        <w:rPr>
          <w:sz w:val="24"/>
          <w:szCs w:val="24"/>
        </w:rPr>
        <w:t>правил поведения в</w:t>
      </w:r>
      <w:r w:rsidRPr="00961555">
        <w:rPr>
          <w:spacing w:val="33"/>
          <w:sz w:val="24"/>
          <w:szCs w:val="24"/>
        </w:rPr>
        <w:t xml:space="preserve"> </w:t>
      </w:r>
      <w:r w:rsidRPr="00961555">
        <w:rPr>
          <w:sz w:val="24"/>
          <w:szCs w:val="24"/>
        </w:rPr>
        <w:t>концертном зале, театре оперы и балета;</w:t>
      </w:r>
    </w:p>
    <w:p w:rsidR="00CF7B51" w:rsidRPr="00961555" w:rsidRDefault="00211A1E" w:rsidP="007768E4">
      <w:pPr>
        <w:pStyle w:val="a4"/>
        <w:jc w:val="left"/>
        <w:rPr>
          <w:sz w:val="24"/>
          <w:szCs w:val="24"/>
        </w:rPr>
      </w:pPr>
      <w:r w:rsidRPr="00961555">
        <w:rPr>
          <w:sz w:val="24"/>
          <w:szCs w:val="24"/>
        </w:rPr>
        <w:t>на выбор</w:t>
      </w:r>
      <w:r w:rsidRPr="00961555">
        <w:rPr>
          <w:spacing w:val="-4"/>
          <w:sz w:val="24"/>
          <w:szCs w:val="24"/>
        </w:rPr>
        <w:t xml:space="preserve"> </w:t>
      </w:r>
      <w:r w:rsidRPr="00961555">
        <w:rPr>
          <w:sz w:val="24"/>
          <w:szCs w:val="24"/>
        </w:rPr>
        <w:t>или</w:t>
      </w:r>
      <w:r w:rsidRPr="00961555">
        <w:rPr>
          <w:spacing w:val="3"/>
          <w:sz w:val="24"/>
          <w:szCs w:val="24"/>
        </w:rPr>
        <w:t xml:space="preserve"> </w:t>
      </w:r>
      <w:r w:rsidRPr="00961555">
        <w:rPr>
          <w:spacing w:val="-2"/>
          <w:sz w:val="24"/>
          <w:szCs w:val="24"/>
        </w:rPr>
        <w:t>факультативно:</w:t>
      </w:r>
    </w:p>
    <w:p w:rsidR="00CF7B51" w:rsidRPr="00961555" w:rsidRDefault="00211A1E" w:rsidP="007768E4">
      <w:pPr>
        <w:pStyle w:val="a4"/>
        <w:jc w:val="left"/>
        <w:rPr>
          <w:sz w:val="24"/>
          <w:szCs w:val="24"/>
        </w:rPr>
      </w:pPr>
      <w:r w:rsidRPr="00961555">
        <w:rPr>
          <w:sz w:val="24"/>
          <w:szCs w:val="24"/>
        </w:rPr>
        <w:t>работа</w:t>
      </w:r>
      <w:r w:rsidRPr="00961555">
        <w:rPr>
          <w:spacing w:val="40"/>
          <w:sz w:val="24"/>
          <w:szCs w:val="24"/>
        </w:rPr>
        <w:t xml:space="preserve"> </w:t>
      </w:r>
      <w:r w:rsidRPr="00961555">
        <w:rPr>
          <w:sz w:val="24"/>
          <w:szCs w:val="24"/>
        </w:rPr>
        <w:t>с</w:t>
      </w:r>
      <w:r w:rsidRPr="00961555">
        <w:rPr>
          <w:spacing w:val="40"/>
          <w:sz w:val="24"/>
          <w:szCs w:val="24"/>
        </w:rPr>
        <w:t xml:space="preserve"> </w:t>
      </w:r>
      <w:r w:rsidRPr="00961555">
        <w:rPr>
          <w:sz w:val="24"/>
          <w:szCs w:val="24"/>
        </w:rPr>
        <w:t>интерактивной</w:t>
      </w:r>
      <w:r w:rsidRPr="00961555">
        <w:rPr>
          <w:spacing w:val="40"/>
          <w:sz w:val="24"/>
          <w:szCs w:val="24"/>
        </w:rPr>
        <w:t xml:space="preserve"> </w:t>
      </w:r>
      <w:r w:rsidRPr="00961555">
        <w:rPr>
          <w:sz w:val="24"/>
          <w:szCs w:val="24"/>
        </w:rPr>
        <w:t>картой</w:t>
      </w:r>
      <w:r w:rsidRPr="00961555">
        <w:rPr>
          <w:spacing w:val="40"/>
          <w:sz w:val="24"/>
          <w:szCs w:val="24"/>
        </w:rPr>
        <w:t xml:space="preserve"> </w:t>
      </w:r>
      <w:r w:rsidRPr="00961555">
        <w:rPr>
          <w:sz w:val="24"/>
          <w:szCs w:val="24"/>
        </w:rPr>
        <w:t>(география</w:t>
      </w:r>
      <w:r w:rsidRPr="00961555">
        <w:rPr>
          <w:spacing w:val="40"/>
          <w:sz w:val="24"/>
          <w:szCs w:val="24"/>
        </w:rPr>
        <w:t xml:space="preserve"> </w:t>
      </w:r>
      <w:r w:rsidRPr="00961555">
        <w:rPr>
          <w:sz w:val="24"/>
          <w:szCs w:val="24"/>
        </w:rPr>
        <w:t>путешествий,</w:t>
      </w:r>
      <w:r w:rsidRPr="00961555">
        <w:rPr>
          <w:spacing w:val="40"/>
          <w:sz w:val="24"/>
          <w:szCs w:val="24"/>
        </w:rPr>
        <w:t xml:space="preserve"> </w:t>
      </w:r>
      <w:r w:rsidRPr="00961555">
        <w:rPr>
          <w:sz w:val="24"/>
          <w:szCs w:val="24"/>
        </w:rPr>
        <w:t>гастролей),</w:t>
      </w:r>
      <w:r w:rsidRPr="00961555">
        <w:rPr>
          <w:spacing w:val="40"/>
          <w:sz w:val="24"/>
          <w:szCs w:val="24"/>
        </w:rPr>
        <w:t xml:space="preserve"> </w:t>
      </w:r>
      <w:r w:rsidRPr="00961555">
        <w:rPr>
          <w:sz w:val="24"/>
          <w:szCs w:val="24"/>
        </w:rPr>
        <w:t>лентой</w:t>
      </w:r>
      <w:r w:rsidRPr="00961555">
        <w:rPr>
          <w:spacing w:val="40"/>
          <w:sz w:val="24"/>
          <w:szCs w:val="24"/>
        </w:rPr>
        <w:t xml:space="preserve"> </w:t>
      </w:r>
      <w:r w:rsidRPr="00961555">
        <w:rPr>
          <w:sz w:val="24"/>
          <w:szCs w:val="24"/>
        </w:rPr>
        <w:t>вр</w:t>
      </w:r>
      <w:r w:rsidRPr="00961555">
        <w:rPr>
          <w:sz w:val="24"/>
          <w:szCs w:val="24"/>
        </w:rPr>
        <w:t>е</w:t>
      </w:r>
      <w:r w:rsidRPr="00961555">
        <w:rPr>
          <w:sz w:val="24"/>
          <w:szCs w:val="24"/>
        </w:rPr>
        <w:t>мени</w:t>
      </w:r>
      <w:r w:rsidRPr="00961555">
        <w:rPr>
          <w:spacing w:val="40"/>
          <w:sz w:val="24"/>
          <w:szCs w:val="24"/>
        </w:rPr>
        <w:t xml:space="preserve"> </w:t>
      </w:r>
      <w:r w:rsidRPr="00961555">
        <w:rPr>
          <w:sz w:val="24"/>
          <w:szCs w:val="24"/>
        </w:rPr>
        <w:t>(имена, факты, явления, музыкальные произведения);</w:t>
      </w:r>
    </w:p>
    <w:p w:rsidR="00CF7B51" w:rsidRPr="00961555" w:rsidRDefault="00211A1E" w:rsidP="007768E4">
      <w:pPr>
        <w:pStyle w:val="a4"/>
        <w:jc w:val="left"/>
        <w:rPr>
          <w:sz w:val="24"/>
          <w:szCs w:val="24"/>
        </w:rPr>
      </w:pPr>
      <w:r w:rsidRPr="00961555">
        <w:rPr>
          <w:spacing w:val="-2"/>
          <w:sz w:val="24"/>
          <w:szCs w:val="24"/>
        </w:rPr>
        <w:t>посещение</w:t>
      </w:r>
      <w:r w:rsidRPr="00961555">
        <w:rPr>
          <w:sz w:val="24"/>
          <w:szCs w:val="24"/>
        </w:rPr>
        <w:tab/>
      </w:r>
      <w:r w:rsidRPr="00961555">
        <w:rPr>
          <w:spacing w:val="-2"/>
          <w:sz w:val="24"/>
          <w:szCs w:val="24"/>
        </w:rPr>
        <w:t>концерта</w:t>
      </w:r>
      <w:r w:rsidRPr="00961555">
        <w:rPr>
          <w:sz w:val="24"/>
          <w:szCs w:val="24"/>
        </w:rPr>
        <w:tab/>
      </w:r>
      <w:r w:rsidRPr="00961555">
        <w:rPr>
          <w:spacing w:val="-2"/>
          <w:sz w:val="24"/>
          <w:szCs w:val="24"/>
        </w:rPr>
        <w:t>классической</w:t>
      </w:r>
      <w:r w:rsidRPr="00961555">
        <w:rPr>
          <w:sz w:val="24"/>
          <w:szCs w:val="24"/>
        </w:rPr>
        <w:tab/>
      </w:r>
      <w:r w:rsidRPr="00961555">
        <w:rPr>
          <w:spacing w:val="-2"/>
          <w:sz w:val="24"/>
          <w:szCs w:val="24"/>
        </w:rPr>
        <w:t>музыки</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последующим</w:t>
      </w:r>
      <w:r w:rsidRPr="00961555">
        <w:rPr>
          <w:sz w:val="24"/>
          <w:szCs w:val="24"/>
        </w:rPr>
        <w:tab/>
      </w:r>
      <w:r w:rsidRPr="00961555">
        <w:rPr>
          <w:spacing w:val="-2"/>
          <w:sz w:val="24"/>
          <w:szCs w:val="24"/>
        </w:rPr>
        <w:t xml:space="preserve">обсуждением </w:t>
      </w:r>
      <w:r w:rsidRPr="00961555">
        <w:rPr>
          <w:sz w:val="24"/>
          <w:szCs w:val="24"/>
        </w:rPr>
        <w:t>в классе;</w:t>
      </w:r>
    </w:p>
    <w:p w:rsidR="00CF7B51" w:rsidRPr="00961555" w:rsidRDefault="00211A1E" w:rsidP="007768E4">
      <w:pPr>
        <w:pStyle w:val="a4"/>
        <w:jc w:val="left"/>
        <w:rPr>
          <w:sz w:val="24"/>
          <w:szCs w:val="24"/>
        </w:rPr>
      </w:pPr>
      <w:r w:rsidRPr="00961555">
        <w:rPr>
          <w:sz w:val="24"/>
          <w:szCs w:val="24"/>
        </w:rPr>
        <w:t>создание</w:t>
      </w:r>
      <w:r w:rsidRPr="00961555">
        <w:rPr>
          <w:spacing w:val="-8"/>
          <w:sz w:val="24"/>
          <w:szCs w:val="24"/>
        </w:rPr>
        <w:t xml:space="preserve"> </w:t>
      </w:r>
      <w:r w:rsidRPr="00961555">
        <w:rPr>
          <w:sz w:val="24"/>
          <w:szCs w:val="24"/>
        </w:rPr>
        <w:t>тематической</w:t>
      </w:r>
      <w:r w:rsidRPr="00961555">
        <w:rPr>
          <w:spacing w:val="-8"/>
          <w:sz w:val="24"/>
          <w:szCs w:val="24"/>
        </w:rPr>
        <w:t xml:space="preserve"> </w:t>
      </w:r>
      <w:r w:rsidRPr="00961555">
        <w:rPr>
          <w:sz w:val="24"/>
          <w:szCs w:val="24"/>
        </w:rPr>
        <w:t>подборки</w:t>
      </w:r>
      <w:r w:rsidRPr="00961555">
        <w:rPr>
          <w:spacing w:val="-8"/>
          <w:sz w:val="24"/>
          <w:szCs w:val="24"/>
        </w:rPr>
        <w:t xml:space="preserve"> </w:t>
      </w:r>
      <w:r w:rsidRPr="00961555">
        <w:rPr>
          <w:sz w:val="24"/>
          <w:szCs w:val="24"/>
        </w:rPr>
        <w:t>музыкальных</w:t>
      </w:r>
      <w:r w:rsidRPr="00961555">
        <w:rPr>
          <w:spacing w:val="-4"/>
          <w:sz w:val="24"/>
          <w:szCs w:val="24"/>
        </w:rPr>
        <w:t xml:space="preserve"> </w:t>
      </w:r>
      <w:r w:rsidRPr="00961555">
        <w:rPr>
          <w:sz w:val="24"/>
          <w:szCs w:val="24"/>
        </w:rPr>
        <w:t>произведений</w:t>
      </w:r>
      <w:r w:rsidRPr="00961555">
        <w:rPr>
          <w:spacing w:val="-4"/>
          <w:sz w:val="24"/>
          <w:szCs w:val="24"/>
        </w:rPr>
        <w:t xml:space="preserve"> </w:t>
      </w:r>
      <w:r w:rsidRPr="00961555">
        <w:rPr>
          <w:sz w:val="24"/>
          <w:szCs w:val="24"/>
        </w:rPr>
        <w:t>для</w:t>
      </w:r>
      <w:r w:rsidRPr="00961555">
        <w:rPr>
          <w:spacing w:val="-4"/>
          <w:sz w:val="24"/>
          <w:szCs w:val="24"/>
        </w:rPr>
        <w:t xml:space="preserve"> </w:t>
      </w:r>
      <w:r w:rsidRPr="00961555">
        <w:rPr>
          <w:sz w:val="24"/>
          <w:szCs w:val="24"/>
        </w:rPr>
        <w:t>домашнего</w:t>
      </w:r>
      <w:r w:rsidRPr="00961555">
        <w:rPr>
          <w:spacing w:val="-4"/>
          <w:sz w:val="24"/>
          <w:szCs w:val="24"/>
        </w:rPr>
        <w:t xml:space="preserve"> </w:t>
      </w:r>
      <w:r w:rsidRPr="00961555">
        <w:rPr>
          <w:spacing w:val="-2"/>
          <w:sz w:val="24"/>
          <w:szCs w:val="24"/>
        </w:rPr>
        <w:t>пр</w:t>
      </w:r>
      <w:r w:rsidRPr="00961555">
        <w:rPr>
          <w:spacing w:val="-2"/>
          <w:sz w:val="24"/>
          <w:szCs w:val="24"/>
        </w:rPr>
        <w:t>о</w:t>
      </w:r>
      <w:r w:rsidRPr="00961555">
        <w:rPr>
          <w:spacing w:val="-2"/>
          <w:sz w:val="24"/>
          <w:szCs w:val="24"/>
        </w:rPr>
        <w:t>слушивания.</w:t>
      </w:r>
    </w:p>
    <w:p w:rsidR="00CF7B51" w:rsidRPr="00961555" w:rsidRDefault="00211A1E" w:rsidP="007768E4">
      <w:pPr>
        <w:pStyle w:val="a4"/>
        <w:jc w:val="left"/>
        <w:rPr>
          <w:sz w:val="24"/>
          <w:szCs w:val="24"/>
        </w:rPr>
      </w:pPr>
      <w:r w:rsidRPr="00961555">
        <w:rPr>
          <w:sz w:val="24"/>
          <w:szCs w:val="24"/>
        </w:rPr>
        <w:t>Музыка</w:t>
      </w:r>
      <w:r w:rsidRPr="00961555">
        <w:rPr>
          <w:spacing w:val="-2"/>
          <w:sz w:val="24"/>
          <w:szCs w:val="24"/>
        </w:rPr>
        <w:t xml:space="preserve"> </w:t>
      </w:r>
      <w:r w:rsidRPr="00961555">
        <w:rPr>
          <w:sz w:val="24"/>
          <w:szCs w:val="24"/>
        </w:rPr>
        <w:t>–</w:t>
      </w:r>
      <w:r w:rsidRPr="00961555">
        <w:rPr>
          <w:spacing w:val="-2"/>
          <w:sz w:val="24"/>
          <w:szCs w:val="24"/>
        </w:rPr>
        <w:t xml:space="preserve"> </w:t>
      </w:r>
      <w:r w:rsidRPr="00961555">
        <w:rPr>
          <w:sz w:val="24"/>
          <w:szCs w:val="24"/>
        </w:rPr>
        <w:t>зеркало</w:t>
      </w:r>
      <w:r w:rsidRPr="00961555">
        <w:rPr>
          <w:spacing w:val="2"/>
          <w:sz w:val="24"/>
          <w:szCs w:val="24"/>
        </w:rPr>
        <w:t xml:space="preserve"> </w:t>
      </w:r>
      <w:r w:rsidRPr="00961555">
        <w:rPr>
          <w:sz w:val="24"/>
          <w:szCs w:val="24"/>
        </w:rPr>
        <w:t>эпохи (4–6</w:t>
      </w:r>
      <w:r w:rsidRPr="00961555">
        <w:rPr>
          <w:spacing w:val="-6"/>
          <w:sz w:val="24"/>
          <w:szCs w:val="24"/>
        </w:rPr>
        <w:t xml:space="preserve"> </w:t>
      </w:r>
      <w:r w:rsidRPr="00961555">
        <w:rPr>
          <w:spacing w:val="-2"/>
          <w:sz w:val="24"/>
          <w:szCs w:val="24"/>
        </w:rPr>
        <w:t>часов).</w:t>
      </w:r>
    </w:p>
    <w:p w:rsidR="00CF7B51" w:rsidRPr="00961555" w:rsidRDefault="00211A1E" w:rsidP="007768E4">
      <w:pPr>
        <w:pStyle w:val="a4"/>
        <w:jc w:val="left"/>
        <w:rPr>
          <w:sz w:val="24"/>
          <w:szCs w:val="24"/>
        </w:rPr>
      </w:pPr>
      <w:r w:rsidRPr="00961555">
        <w:rPr>
          <w:sz w:val="24"/>
          <w:szCs w:val="24"/>
        </w:rPr>
        <w:t>Содержание:</w:t>
      </w:r>
      <w:r w:rsidRPr="00961555">
        <w:rPr>
          <w:spacing w:val="75"/>
          <w:w w:val="150"/>
          <w:sz w:val="24"/>
          <w:szCs w:val="24"/>
        </w:rPr>
        <w:t xml:space="preserve">  </w:t>
      </w:r>
      <w:r w:rsidRPr="00961555">
        <w:rPr>
          <w:sz w:val="24"/>
          <w:szCs w:val="24"/>
        </w:rPr>
        <w:t>Искусство</w:t>
      </w:r>
      <w:r w:rsidRPr="00961555">
        <w:rPr>
          <w:spacing w:val="80"/>
          <w:w w:val="150"/>
          <w:sz w:val="24"/>
          <w:szCs w:val="24"/>
        </w:rPr>
        <w:t xml:space="preserve">  </w:t>
      </w:r>
      <w:r w:rsidRPr="00961555">
        <w:rPr>
          <w:sz w:val="24"/>
          <w:szCs w:val="24"/>
        </w:rPr>
        <w:t>как</w:t>
      </w:r>
      <w:r w:rsidRPr="00961555">
        <w:rPr>
          <w:spacing w:val="74"/>
          <w:w w:val="150"/>
          <w:sz w:val="24"/>
          <w:szCs w:val="24"/>
        </w:rPr>
        <w:t xml:space="preserve">  </w:t>
      </w:r>
      <w:r w:rsidRPr="00961555">
        <w:rPr>
          <w:sz w:val="24"/>
          <w:szCs w:val="24"/>
        </w:rPr>
        <w:t>отражение,</w:t>
      </w:r>
      <w:r w:rsidRPr="00961555">
        <w:rPr>
          <w:spacing w:val="76"/>
          <w:w w:val="150"/>
          <w:sz w:val="24"/>
          <w:szCs w:val="24"/>
        </w:rPr>
        <w:t xml:space="preserve">  </w:t>
      </w:r>
      <w:r w:rsidRPr="00961555">
        <w:rPr>
          <w:sz w:val="24"/>
          <w:szCs w:val="24"/>
        </w:rPr>
        <w:t>с</w:t>
      </w:r>
      <w:r w:rsidRPr="00961555">
        <w:rPr>
          <w:spacing w:val="74"/>
          <w:w w:val="150"/>
          <w:sz w:val="24"/>
          <w:szCs w:val="24"/>
        </w:rPr>
        <w:t xml:space="preserve">  </w:t>
      </w:r>
      <w:r w:rsidRPr="00961555">
        <w:rPr>
          <w:sz w:val="24"/>
          <w:szCs w:val="24"/>
        </w:rPr>
        <w:t>одной</w:t>
      </w:r>
      <w:r w:rsidRPr="00961555">
        <w:rPr>
          <w:spacing w:val="75"/>
          <w:w w:val="150"/>
          <w:sz w:val="24"/>
          <w:szCs w:val="24"/>
        </w:rPr>
        <w:t xml:space="preserve">  </w:t>
      </w:r>
      <w:r w:rsidRPr="00961555">
        <w:rPr>
          <w:sz w:val="24"/>
          <w:szCs w:val="24"/>
        </w:rPr>
        <w:t>стороны</w:t>
      </w:r>
      <w:r w:rsidRPr="00961555">
        <w:rPr>
          <w:spacing w:val="80"/>
          <w:w w:val="150"/>
          <w:sz w:val="24"/>
          <w:szCs w:val="24"/>
        </w:rPr>
        <w:t xml:space="preserve">  </w:t>
      </w:r>
      <w:r w:rsidRPr="00961555">
        <w:rPr>
          <w:sz w:val="24"/>
          <w:szCs w:val="24"/>
        </w:rPr>
        <w:t>–</w:t>
      </w:r>
      <w:r w:rsidRPr="00961555">
        <w:rPr>
          <w:spacing w:val="73"/>
          <w:w w:val="150"/>
          <w:sz w:val="24"/>
          <w:szCs w:val="24"/>
        </w:rPr>
        <w:t xml:space="preserve">  </w:t>
      </w:r>
      <w:r w:rsidRPr="00961555">
        <w:rPr>
          <w:sz w:val="24"/>
          <w:szCs w:val="24"/>
        </w:rPr>
        <w:t>о</w:t>
      </w:r>
      <w:r w:rsidRPr="00961555">
        <w:rPr>
          <w:sz w:val="24"/>
          <w:szCs w:val="24"/>
        </w:rPr>
        <w:t>б</w:t>
      </w:r>
      <w:r w:rsidRPr="00961555">
        <w:rPr>
          <w:sz w:val="24"/>
          <w:szCs w:val="24"/>
        </w:rPr>
        <w:t>раза</w:t>
      </w:r>
      <w:r w:rsidRPr="00961555">
        <w:rPr>
          <w:spacing w:val="77"/>
          <w:w w:val="150"/>
          <w:sz w:val="24"/>
          <w:szCs w:val="24"/>
        </w:rPr>
        <w:t xml:space="preserve">  </w:t>
      </w:r>
      <w:r w:rsidRPr="00961555">
        <w:rPr>
          <w:sz w:val="24"/>
          <w:szCs w:val="24"/>
        </w:rPr>
        <w:t>жизни, с</w:t>
      </w:r>
      <w:r w:rsidRPr="00961555">
        <w:rPr>
          <w:spacing w:val="75"/>
          <w:sz w:val="24"/>
          <w:szCs w:val="24"/>
        </w:rPr>
        <w:t xml:space="preserve">   </w:t>
      </w:r>
      <w:r w:rsidRPr="00961555">
        <w:rPr>
          <w:sz w:val="24"/>
          <w:szCs w:val="24"/>
        </w:rPr>
        <w:t>другой</w:t>
      </w:r>
      <w:r w:rsidRPr="00961555">
        <w:rPr>
          <w:spacing w:val="75"/>
          <w:sz w:val="24"/>
          <w:szCs w:val="24"/>
        </w:rPr>
        <w:t xml:space="preserve">   </w:t>
      </w:r>
      <w:r w:rsidRPr="00961555">
        <w:rPr>
          <w:sz w:val="24"/>
          <w:szCs w:val="24"/>
        </w:rPr>
        <w:t>–</w:t>
      </w:r>
      <w:r w:rsidRPr="00961555">
        <w:rPr>
          <w:spacing w:val="74"/>
          <w:sz w:val="24"/>
          <w:szCs w:val="24"/>
        </w:rPr>
        <w:t xml:space="preserve">   </w:t>
      </w:r>
      <w:r w:rsidRPr="00961555">
        <w:rPr>
          <w:sz w:val="24"/>
          <w:szCs w:val="24"/>
        </w:rPr>
        <w:t>главных</w:t>
      </w:r>
      <w:r w:rsidRPr="00961555">
        <w:rPr>
          <w:spacing w:val="74"/>
          <w:sz w:val="24"/>
          <w:szCs w:val="24"/>
        </w:rPr>
        <w:t xml:space="preserve">   </w:t>
      </w:r>
      <w:r w:rsidRPr="00961555">
        <w:rPr>
          <w:sz w:val="24"/>
          <w:szCs w:val="24"/>
        </w:rPr>
        <w:t>ценностей,</w:t>
      </w:r>
      <w:r w:rsidRPr="00961555">
        <w:rPr>
          <w:spacing w:val="75"/>
          <w:sz w:val="24"/>
          <w:szCs w:val="24"/>
        </w:rPr>
        <w:t xml:space="preserve">   </w:t>
      </w:r>
      <w:r w:rsidRPr="00961555">
        <w:rPr>
          <w:sz w:val="24"/>
          <w:szCs w:val="24"/>
        </w:rPr>
        <w:t>идеалов</w:t>
      </w:r>
      <w:r w:rsidRPr="00961555">
        <w:rPr>
          <w:spacing w:val="74"/>
          <w:sz w:val="24"/>
          <w:szCs w:val="24"/>
        </w:rPr>
        <w:t xml:space="preserve">   </w:t>
      </w:r>
      <w:r w:rsidRPr="00961555">
        <w:rPr>
          <w:sz w:val="24"/>
          <w:szCs w:val="24"/>
        </w:rPr>
        <w:t>конкретной</w:t>
      </w:r>
      <w:r w:rsidRPr="00961555">
        <w:rPr>
          <w:spacing w:val="74"/>
          <w:sz w:val="24"/>
          <w:szCs w:val="24"/>
        </w:rPr>
        <w:t xml:space="preserve">   </w:t>
      </w:r>
      <w:r w:rsidRPr="00961555">
        <w:rPr>
          <w:sz w:val="24"/>
          <w:szCs w:val="24"/>
        </w:rPr>
        <w:t>эпохи.</w:t>
      </w:r>
      <w:r w:rsidRPr="00961555">
        <w:rPr>
          <w:spacing w:val="75"/>
          <w:sz w:val="24"/>
          <w:szCs w:val="24"/>
        </w:rPr>
        <w:t xml:space="preserve">   </w:t>
      </w:r>
      <w:r w:rsidRPr="00961555">
        <w:rPr>
          <w:sz w:val="24"/>
          <w:szCs w:val="24"/>
        </w:rPr>
        <w:t>Стили</w:t>
      </w:r>
      <w:r w:rsidRPr="00961555">
        <w:rPr>
          <w:spacing w:val="76"/>
          <w:sz w:val="24"/>
          <w:szCs w:val="24"/>
        </w:rPr>
        <w:t xml:space="preserve">   </w:t>
      </w:r>
      <w:r w:rsidRPr="00961555">
        <w:rPr>
          <w:sz w:val="24"/>
          <w:szCs w:val="24"/>
        </w:rPr>
        <w:t>барокко и классицизм (круг основных образов, характерных интон</w:t>
      </w:r>
      <w:r w:rsidRPr="00961555">
        <w:rPr>
          <w:sz w:val="24"/>
          <w:szCs w:val="24"/>
        </w:rPr>
        <w:t>а</w:t>
      </w:r>
      <w:r w:rsidRPr="00961555">
        <w:rPr>
          <w:sz w:val="24"/>
          <w:szCs w:val="24"/>
        </w:rPr>
        <w:t xml:space="preserve">ций, жанров). Полифонический и </w:t>
      </w:r>
      <w:r w:rsidRPr="00961555">
        <w:rPr>
          <w:spacing w:val="-2"/>
          <w:sz w:val="24"/>
          <w:szCs w:val="24"/>
        </w:rPr>
        <w:t>гомофонно-гармонический</w:t>
      </w:r>
      <w:r w:rsidRPr="00961555">
        <w:rPr>
          <w:sz w:val="24"/>
          <w:szCs w:val="24"/>
        </w:rPr>
        <w:tab/>
      </w:r>
      <w:r w:rsidRPr="00961555">
        <w:rPr>
          <w:spacing w:val="-4"/>
          <w:sz w:val="24"/>
          <w:szCs w:val="24"/>
        </w:rPr>
        <w:t>склад</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примере</w:t>
      </w:r>
      <w:r w:rsidRPr="00961555">
        <w:rPr>
          <w:sz w:val="24"/>
          <w:szCs w:val="24"/>
        </w:rPr>
        <w:tab/>
      </w:r>
      <w:r w:rsidRPr="00961555">
        <w:rPr>
          <w:spacing w:val="-2"/>
          <w:sz w:val="24"/>
          <w:szCs w:val="24"/>
        </w:rPr>
        <w:t xml:space="preserve">творчества </w:t>
      </w:r>
      <w:r w:rsidRPr="00961555">
        <w:rPr>
          <w:sz w:val="24"/>
          <w:szCs w:val="24"/>
        </w:rPr>
        <w:t>И.С. Баха и Л. ван Бетховена.</w:t>
      </w:r>
    </w:p>
    <w:p w:rsidR="00CF7B51" w:rsidRPr="00961555" w:rsidRDefault="00211A1E" w:rsidP="007768E4">
      <w:pPr>
        <w:pStyle w:val="a4"/>
        <w:jc w:val="left"/>
        <w:rPr>
          <w:sz w:val="24"/>
          <w:szCs w:val="24"/>
        </w:rPr>
      </w:pPr>
      <w:r w:rsidRPr="00961555">
        <w:rPr>
          <w:sz w:val="24"/>
          <w:szCs w:val="24"/>
        </w:rPr>
        <w:t>Виды</w:t>
      </w:r>
      <w:r w:rsidRPr="00961555">
        <w:rPr>
          <w:spacing w:val="-3"/>
          <w:sz w:val="24"/>
          <w:szCs w:val="24"/>
        </w:rPr>
        <w:t xml:space="preserve"> </w:t>
      </w:r>
      <w:r w:rsidRPr="00961555">
        <w:rPr>
          <w:sz w:val="24"/>
          <w:szCs w:val="24"/>
        </w:rPr>
        <w:t>деятельности</w:t>
      </w:r>
      <w:r w:rsidRPr="00961555">
        <w:rPr>
          <w:spacing w:val="-11"/>
          <w:sz w:val="24"/>
          <w:szCs w:val="24"/>
        </w:rPr>
        <w:t xml:space="preserve"> </w:t>
      </w:r>
      <w:r w:rsidRPr="00961555">
        <w:rPr>
          <w:spacing w:val="-2"/>
          <w:sz w:val="24"/>
          <w:szCs w:val="24"/>
        </w:rPr>
        <w:t>обучающихся:</w:t>
      </w:r>
    </w:p>
    <w:p w:rsidR="00CF7B51" w:rsidRPr="00961555" w:rsidRDefault="00211A1E" w:rsidP="007768E4">
      <w:pPr>
        <w:pStyle w:val="a4"/>
        <w:jc w:val="left"/>
        <w:rPr>
          <w:sz w:val="24"/>
          <w:szCs w:val="24"/>
        </w:rPr>
      </w:pPr>
      <w:r w:rsidRPr="00961555">
        <w:rPr>
          <w:sz w:val="24"/>
          <w:szCs w:val="24"/>
        </w:rPr>
        <w:t>знакомство с</w:t>
      </w:r>
      <w:r w:rsidRPr="00961555">
        <w:rPr>
          <w:spacing w:val="-12"/>
          <w:sz w:val="24"/>
          <w:szCs w:val="24"/>
        </w:rPr>
        <w:t xml:space="preserve"> </w:t>
      </w:r>
      <w:r w:rsidRPr="00961555">
        <w:rPr>
          <w:sz w:val="24"/>
          <w:szCs w:val="24"/>
        </w:rPr>
        <w:t>образцами</w:t>
      </w:r>
      <w:r w:rsidRPr="00961555">
        <w:rPr>
          <w:spacing w:val="-5"/>
          <w:sz w:val="24"/>
          <w:szCs w:val="24"/>
        </w:rPr>
        <w:t xml:space="preserve"> </w:t>
      </w:r>
      <w:r w:rsidRPr="00961555">
        <w:rPr>
          <w:sz w:val="24"/>
          <w:szCs w:val="24"/>
        </w:rPr>
        <w:t>полифонической</w:t>
      </w:r>
      <w:r w:rsidRPr="00961555">
        <w:rPr>
          <w:spacing w:val="-5"/>
          <w:sz w:val="24"/>
          <w:szCs w:val="24"/>
        </w:rPr>
        <w:t xml:space="preserve"> </w:t>
      </w:r>
      <w:r w:rsidRPr="00961555">
        <w:rPr>
          <w:sz w:val="24"/>
          <w:szCs w:val="24"/>
        </w:rPr>
        <w:t>и</w:t>
      </w:r>
      <w:r w:rsidRPr="00961555">
        <w:rPr>
          <w:spacing w:val="-4"/>
          <w:sz w:val="24"/>
          <w:szCs w:val="24"/>
        </w:rPr>
        <w:t xml:space="preserve"> </w:t>
      </w:r>
      <w:r w:rsidRPr="00961555">
        <w:rPr>
          <w:sz w:val="24"/>
          <w:szCs w:val="24"/>
        </w:rPr>
        <w:t>гомофонно-гармонической</w:t>
      </w:r>
      <w:r w:rsidRPr="00961555">
        <w:rPr>
          <w:spacing w:val="-5"/>
          <w:sz w:val="24"/>
          <w:szCs w:val="24"/>
        </w:rPr>
        <w:t xml:space="preserve"> </w:t>
      </w:r>
      <w:r w:rsidRPr="00961555">
        <w:rPr>
          <w:spacing w:val="-2"/>
          <w:sz w:val="24"/>
          <w:szCs w:val="24"/>
        </w:rPr>
        <w:t>музыки;</w:t>
      </w:r>
    </w:p>
    <w:p w:rsidR="00CF7B51" w:rsidRPr="00961555" w:rsidRDefault="00211A1E" w:rsidP="007768E4">
      <w:pPr>
        <w:pStyle w:val="a4"/>
        <w:jc w:val="left"/>
        <w:rPr>
          <w:sz w:val="24"/>
          <w:szCs w:val="24"/>
        </w:rPr>
      </w:pPr>
      <w:r w:rsidRPr="00961555">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CF7B51" w:rsidRPr="00961555" w:rsidRDefault="00211A1E" w:rsidP="007768E4">
      <w:pPr>
        <w:pStyle w:val="a4"/>
        <w:jc w:val="left"/>
        <w:rPr>
          <w:sz w:val="24"/>
          <w:szCs w:val="24"/>
        </w:rPr>
      </w:pPr>
      <w:r w:rsidRPr="00961555">
        <w:rPr>
          <w:sz w:val="24"/>
          <w:szCs w:val="24"/>
        </w:rPr>
        <w:t>исполнение</w:t>
      </w:r>
      <w:r w:rsidRPr="00961555">
        <w:rPr>
          <w:spacing w:val="-13"/>
          <w:sz w:val="24"/>
          <w:szCs w:val="24"/>
        </w:rPr>
        <w:t xml:space="preserve"> </w:t>
      </w:r>
      <w:r w:rsidRPr="00961555">
        <w:rPr>
          <w:sz w:val="24"/>
          <w:szCs w:val="24"/>
        </w:rPr>
        <w:t>вокальных,</w:t>
      </w:r>
      <w:r w:rsidRPr="00961555">
        <w:rPr>
          <w:spacing w:val="-2"/>
          <w:sz w:val="24"/>
          <w:szCs w:val="24"/>
        </w:rPr>
        <w:t xml:space="preserve"> </w:t>
      </w:r>
      <w:r w:rsidRPr="00961555">
        <w:rPr>
          <w:sz w:val="24"/>
          <w:szCs w:val="24"/>
        </w:rPr>
        <w:t>ритмических,</w:t>
      </w:r>
      <w:r w:rsidRPr="00961555">
        <w:rPr>
          <w:spacing w:val="-3"/>
          <w:sz w:val="24"/>
          <w:szCs w:val="24"/>
        </w:rPr>
        <w:t xml:space="preserve"> </w:t>
      </w:r>
      <w:r w:rsidRPr="00961555">
        <w:rPr>
          <w:sz w:val="24"/>
          <w:szCs w:val="24"/>
        </w:rPr>
        <w:t>речевых</w:t>
      </w:r>
      <w:r w:rsidRPr="00961555">
        <w:rPr>
          <w:spacing w:val="-9"/>
          <w:sz w:val="24"/>
          <w:szCs w:val="24"/>
        </w:rPr>
        <w:t xml:space="preserve"> </w:t>
      </w:r>
      <w:r w:rsidRPr="00961555">
        <w:rPr>
          <w:spacing w:val="-2"/>
          <w:sz w:val="24"/>
          <w:szCs w:val="24"/>
        </w:rPr>
        <w:t>канонов;</w:t>
      </w:r>
    </w:p>
    <w:p w:rsidR="00CF7B51" w:rsidRPr="00961555" w:rsidRDefault="00211A1E" w:rsidP="007768E4">
      <w:pPr>
        <w:pStyle w:val="a4"/>
        <w:jc w:val="left"/>
        <w:rPr>
          <w:sz w:val="24"/>
          <w:szCs w:val="24"/>
        </w:rPr>
      </w:pPr>
      <w:r w:rsidRPr="00961555">
        <w:rPr>
          <w:sz w:val="24"/>
          <w:szCs w:val="24"/>
        </w:rPr>
        <w:t>музыкальная</w:t>
      </w:r>
      <w:r w:rsidRPr="00961555">
        <w:rPr>
          <w:spacing w:val="-3"/>
          <w:sz w:val="24"/>
          <w:szCs w:val="24"/>
        </w:rPr>
        <w:t xml:space="preserve"> </w:t>
      </w:r>
      <w:r w:rsidRPr="00961555">
        <w:rPr>
          <w:sz w:val="24"/>
          <w:szCs w:val="24"/>
        </w:rPr>
        <w:t>викторина</w:t>
      </w:r>
      <w:r w:rsidRPr="00961555">
        <w:rPr>
          <w:spacing w:val="-9"/>
          <w:sz w:val="24"/>
          <w:szCs w:val="24"/>
        </w:rPr>
        <w:t xml:space="preserve"> </w:t>
      </w:r>
      <w:r w:rsidRPr="00961555">
        <w:rPr>
          <w:sz w:val="24"/>
          <w:szCs w:val="24"/>
        </w:rPr>
        <w:t>на</w:t>
      </w:r>
      <w:r w:rsidRPr="00961555">
        <w:rPr>
          <w:spacing w:val="-9"/>
          <w:sz w:val="24"/>
          <w:szCs w:val="24"/>
        </w:rPr>
        <w:t xml:space="preserve"> </w:t>
      </w:r>
      <w:r w:rsidRPr="00961555">
        <w:rPr>
          <w:sz w:val="24"/>
          <w:szCs w:val="24"/>
        </w:rPr>
        <w:t>знание</w:t>
      </w:r>
      <w:r w:rsidRPr="00961555">
        <w:rPr>
          <w:spacing w:val="-9"/>
          <w:sz w:val="24"/>
          <w:szCs w:val="24"/>
        </w:rPr>
        <w:t xml:space="preserve"> </w:t>
      </w:r>
      <w:r w:rsidRPr="00961555">
        <w:rPr>
          <w:sz w:val="24"/>
          <w:szCs w:val="24"/>
        </w:rPr>
        <w:t>музыки,</w:t>
      </w:r>
      <w:r w:rsidRPr="00961555">
        <w:rPr>
          <w:spacing w:val="-1"/>
          <w:sz w:val="24"/>
          <w:szCs w:val="24"/>
        </w:rPr>
        <w:t xml:space="preserve"> </w:t>
      </w:r>
      <w:r w:rsidRPr="00961555">
        <w:rPr>
          <w:sz w:val="24"/>
          <w:szCs w:val="24"/>
        </w:rPr>
        <w:t>названий</w:t>
      </w:r>
      <w:r w:rsidRPr="00961555">
        <w:rPr>
          <w:spacing w:val="-2"/>
          <w:sz w:val="24"/>
          <w:szCs w:val="24"/>
        </w:rPr>
        <w:t xml:space="preserve"> </w:t>
      </w:r>
      <w:r w:rsidRPr="00961555">
        <w:rPr>
          <w:sz w:val="24"/>
          <w:szCs w:val="24"/>
        </w:rPr>
        <w:t>и</w:t>
      </w:r>
      <w:r w:rsidRPr="00961555">
        <w:rPr>
          <w:spacing w:val="-7"/>
          <w:sz w:val="24"/>
          <w:szCs w:val="24"/>
        </w:rPr>
        <w:t xml:space="preserve"> </w:t>
      </w:r>
      <w:r w:rsidRPr="00961555">
        <w:rPr>
          <w:sz w:val="24"/>
          <w:szCs w:val="24"/>
        </w:rPr>
        <w:t>авторов</w:t>
      </w:r>
      <w:r w:rsidRPr="00961555">
        <w:rPr>
          <w:spacing w:val="-2"/>
          <w:sz w:val="24"/>
          <w:szCs w:val="24"/>
        </w:rPr>
        <w:t xml:space="preserve"> </w:t>
      </w:r>
      <w:r w:rsidRPr="00961555">
        <w:rPr>
          <w:sz w:val="24"/>
          <w:szCs w:val="24"/>
        </w:rPr>
        <w:t>изученных</w:t>
      </w:r>
      <w:r w:rsidRPr="00961555">
        <w:rPr>
          <w:spacing w:val="-8"/>
          <w:sz w:val="24"/>
          <w:szCs w:val="24"/>
        </w:rPr>
        <w:t xml:space="preserve"> </w:t>
      </w:r>
      <w:r w:rsidRPr="00961555">
        <w:rPr>
          <w:sz w:val="24"/>
          <w:szCs w:val="24"/>
        </w:rPr>
        <w:t>произв</w:t>
      </w:r>
      <w:r w:rsidRPr="00961555">
        <w:rPr>
          <w:sz w:val="24"/>
          <w:szCs w:val="24"/>
        </w:rPr>
        <w:t>е</w:t>
      </w:r>
      <w:r w:rsidRPr="00961555">
        <w:rPr>
          <w:sz w:val="24"/>
          <w:szCs w:val="24"/>
        </w:rPr>
        <w:t>дений; на выбор или факультативно:</w:t>
      </w:r>
    </w:p>
    <w:p w:rsidR="00CF7B51" w:rsidRPr="00961555" w:rsidRDefault="00211A1E" w:rsidP="007768E4">
      <w:pPr>
        <w:pStyle w:val="a4"/>
        <w:jc w:val="left"/>
        <w:rPr>
          <w:sz w:val="24"/>
          <w:szCs w:val="24"/>
        </w:rPr>
      </w:pPr>
      <w:r w:rsidRPr="00961555">
        <w:rPr>
          <w:sz w:val="24"/>
          <w:szCs w:val="24"/>
        </w:rPr>
        <w:t>составление</w:t>
      </w:r>
      <w:r w:rsidRPr="00961555">
        <w:rPr>
          <w:spacing w:val="35"/>
          <w:sz w:val="24"/>
          <w:szCs w:val="24"/>
        </w:rPr>
        <w:t xml:space="preserve"> </w:t>
      </w:r>
      <w:r w:rsidRPr="00961555">
        <w:rPr>
          <w:sz w:val="24"/>
          <w:szCs w:val="24"/>
        </w:rPr>
        <w:t>сравнительной</w:t>
      </w:r>
      <w:r w:rsidRPr="00961555">
        <w:rPr>
          <w:spacing w:val="32"/>
          <w:sz w:val="24"/>
          <w:szCs w:val="24"/>
        </w:rPr>
        <w:t xml:space="preserve"> </w:t>
      </w:r>
      <w:r w:rsidRPr="00961555">
        <w:rPr>
          <w:sz w:val="24"/>
          <w:szCs w:val="24"/>
        </w:rPr>
        <w:t>таблицы</w:t>
      </w:r>
      <w:r w:rsidRPr="00961555">
        <w:rPr>
          <w:spacing w:val="38"/>
          <w:sz w:val="24"/>
          <w:szCs w:val="24"/>
        </w:rPr>
        <w:t xml:space="preserve"> </w:t>
      </w:r>
      <w:r w:rsidRPr="00961555">
        <w:rPr>
          <w:sz w:val="24"/>
          <w:szCs w:val="24"/>
        </w:rPr>
        <w:t>стилей</w:t>
      </w:r>
      <w:r w:rsidRPr="00961555">
        <w:rPr>
          <w:spacing w:val="37"/>
          <w:sz w:val="24"/>
          <w:szCs w:val="24"/>
        </w:rPr>
        <w:t xml:space="preserve"> </w:t>
      </w:r>
      <w:r w:rsidRPr="00961555">
        <w:rPr>
          <w:sz w:val="24"/>
          <w:szCs w:val="24"/>
        </w:rPr>
        <w:t>барокко</w:t>
      </w:r>
      <w:r w:rsidRPr="00961555">
        <w:rPr>
          <w:spacing w:val="36"/>
          <w:sz w:val="24"/>
          <w:szCs w:val="24"/>
        </w:rPr>
        <w:t xml:space="preserve"> </w:t>
      </w:r>
      <w:r w:rsidRPr="00961555">
        <w:rPr>
          <w:sz w:val="24"/>
          <w:szCs w:val="24"/>
        </w:rPr>
        <w:t>и</w:t>
      </w:r>
      <w:r w:rsidRPr="00961555">
        <w:rPr>
          <w:spacing w:val="37"/>
          <w:sz w:val="24"/>
          <w:szCs w:val="24"/>
        </w:rPr>
        <w:t xml:space="preserve"> </w:t>
      </w:r>
      <w:r w:rsidRPr="00961555">
        <w:rPr>
          <w:sz w:val="24"/>
          <w:szCs w:val="24"/>
        </w:rPr>
        <w:t>классицизм</w:t>
      </w:r>
      <w:r w:rsidRPr="00961555">
        <w:rPr>
          <w:spacing w:val="33"/>
          <w:sz w:val="24"/>
          <w:szCs w:val="24"/>
        </w:rPr>
        <w:t xml:space="preserve"> </w:t>
      </w:r>
      <w:r w:rsidRPr="00961555">
        <w:rPr>
          <w:sz w:val="24"/>
          <w:szCs w:val="24"/>
        </w:rPr>
        <w:t>(на</w:t>
      </w:r>
      <w:r w:rsidRPr="00961555">
        <w:rPr>
          <w:spacing w:val="35"/>
          <w:sz w:val="24"/>
          <w:szCs w:val="24"/>
        </w:rPr>
        <w:t xml:space="preserve"> </w:t>
      </w:r>
      <w:r w:rsidRPr="00961555">
        <w:rPr>
          <w:sz w:val="24"/>
          <w:szCs w:val="24"/>
        </w:rPr>
        <w:t>примере</w:t>
      </w:r>
      <w:r w:rsidRPr="00961555">
        <w:rPr>
          <w:spacing w:val="35"/>
          <w:sz w:val="24"/>
          <w:szCs w:val="24"/>
        </w:rPr>
        <w:t xml:space="preserve"> </w:t>
      </w:r>
      <w:r w:rsidRPr="00961555">
        <w:rPr>
          <w:sz w:val="24"/>
          <w:szCs w:val="24"/>
        </w:rPr>
        <w:t>музыкального искусства, либо музыки и живописи, музыки и архитектуры);</w:t>
      </w:r>
    </w:p>
    <w:p w:rsidR="00CF7B51" w:rsidRPr="00961555" w:rsidRDefault="00211A1E" w:rsidP="007768E4">
      <w:pPr>
        <w:pStyle w:val="a4"/>
        <w:jc w:val="left"/>
        <w:rPr>
          <w:sz w:val="24"/>
          <w:szCs w:val="24"/>
        </w:rPr>
      </w:pPr>
      <w:r w:rsidRPr="00961555">
        <w:rPr>
          <w:sz w:val="24"/>
          <w:szCs w:val="24"/>
        </w:rPr>
        <w:t>просмотр художественных фильмов и телепередач, посвященных стилям барокко и классицизм, творческому пути изучаемых композиторов.</w:t>
      </w:r>
    </w:p>
    <w:p w:rsidR="00CF7B51" w:rsidRPr="00961555" w:rsidRDefault="00211A1E" w:rsidP="007768E4">
      <w:pPr>
        <w:pStyle w:val="a4"/>
        <w:jc w:val="left"/>
        <w:rPr>
          <w:sz w:val="24"/>
          <w:szCs w:val="24"/>
        </w:rPr>
      </w:pPr>
      <w:r w:rsidRPr="00961555">
        <w:rPr>
          <w:sz w:val="24"/>
          <w:szCs w:val="24"/>
        </w:rPr>
        <w:t>Музыкальный</w:t>
      </w:r>
      <w:r w:rsidRPr="00961555">
        <w:rPr>
          <w:spacing w:val="-6"/>
          <w:sz w:val="24"/>
          <w:szCs w:val="24"/>
        </w:rPr>
        <w:t xml:space="preserve"> </w:t>
      </w:r>
      <w:r w:rsidRPr="00961555">
        <w:rPr>
          <w:sz w:val="24"/>
          <w:szCs w:val="24"/>
        </w:rPr>
        <w:t>образ (4–6</w:t>
      </w:r>
      <w:r w:rsidRPr="00961555">
        <w:rPr>
          <w:spacing w:val="-4"/>
          <w:sz w:val="24"/>
          <w:szCs w:val="24"/>
        </w:rPr>
        <w:t xml:space="preserve"> </w:t>
      </w:r>
      <w:r w:rsidRPr="00961555">
        <w:rPr>
          <w:spacing w:val="-2"/>
          <w:sz w:val="24"/>
          <w:szCs w:val="24"/>
        </w:rPr>
        <w:t>часов).</w:t>
      </w:r>
    </w:p>
    <w:p w:rsidR="00CF7B51" w:rsidRPr="00961555" w:rsidRDefault="00211A1E" w:rsidP="007768E4">
      <w:pPr>
        <w:pStyle w:val="a4"/>
        <w:jc w:val="left"/>
        <w:rPr>
          <w:sz w:val="24"/>
          <w:szCs w:val="24"/>
        </w:rPr>
      </w:pPr>
      <w:r w:rsidRPr="00961555">
        <w:rPr>
          <w:sz w:val="24"/>
          <w:szCs w:val="24"/>
        </w:rPr>
        <w:t>Содержание:</w:t>
      </w:r>
      <w:r w:rsidRPr="00961555">
        <w:rPr>
          <w:spacing w:val="40"/>
          <w:sz w:val="24"/>
          <w:szCs w:val="24"/>
        </w:rPr>
        <w:t xml:space="preserve"> </w:t>
      </w:r>
      <w:r w:rsidRPr="00961555">
        <w:rPr>
          <w:sz w:val="24"/>
          <w:szCs w:val="24"/>
        </w:rPr>
        <w:t>Героические</w:t>
      </w:r>
      <w:r w:rsidRPr="00961555">
        <w:rPr>
          <w:spacing w:val="40"/>
          <w:sz w:val="24"/>
          <w:szCs w:val="24"/>
        </w:rPr>
        <w:t xml:space="preserve"> </w:t>
      </w:r>
      <w:r w:rsidRPr="00961555">
        <w:rPr>
          <w:sz w:val="24"/>
          <w:szCs w:val="24"/>
        </w:rPr>
        <w:t>образы</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музыке.</w:t>
      </w:r>
      <w:r w:rsidRPr="00961555">
        <w:rPr>
          <w:spacing w:val="40"/>
          <w:sz w:val="24"/>
          <w:szCs w:val="24"/>
        </w:rPr>
        <w:t xml:space="preserve"> </w:t>
      </w:r>
      <w:r w:rsidRPr="00961555">
        <w:rPr>
          <w:sz w:val="24"/>
          <w:szCs w:val="24"/>
        </w:rPr>
        <w:t>Лирический</w:t>
      </w:r>
      <w:r w:rsidRPr="00961555">
        <w:rPr>
          <w:spacing w:val="40"/>
          <w:sz w:val="24"/>
          <w:szCs w:val="24"/>
        </w:rPr>
        <w:t xml:space="preserve"> </w:t>
      </w:r>
      <w:r w:rsidRPr="00961555">
        <w:rPr>
          <w:sz w:val="24"/>
          <w:szCs w:val="24"/>
        </w:rPr>
        <w:t>герой</w:t>
      </w:r>
      <w:r w:rsidRPr="00961555">
        <w:rPr>
          <w:spacing w:val="40"/>
          <w:sz w:val="24"/>
          <w:szCs w:val="24"/>
        </w:rPr>
        <w:t xml:space="preserve"> </w:t>
      </w:r>
      <w:r w:rsidRPr="00961555">
        <w:rPr>
          <w:sz w:val="24"/>
          <w:szCs w:val="24"/>
        </w:rPr>
        <w:t>музыкального</w:t>
      </w:r>
      <w:r w:rsidRPr="00961555">
        <w:rPr>
          <w:spacing w:val="40"/>
          <w:sz w:val="24"/>
          <w:szCs w:val="24"/>
        </w:rPr>
        <w:t xml:space="preserve"> </w:t>
      </w:r>
      <w:r w:rsidRPr="00961555">
        <w:rPr>
          <w:sz w:val="24"/>
          <w:szCs w:val="24"/>
        </w:rPr>
        <w:t xml:space="preserve">произведения. </w:t>
      </w:r>
      <w:r w:rsidRPr="00961555">
        <w:rPr>
          <w:spacing w:val="-2"/>
          <w:sz w:val="24"/>
          <w:szCs w:val="24"/>
        </w:rPr>
        <w:t>Судьба</w:t>
      </w:r>
      <w:r w:rsidRPr="00961555">
        <w:rPr>
          <w:sz w:val="24"/>
          <w:szCs w:val="24"/>
        </w:rPr>
        <w:tab/>
      </w:r>
      <w:r w:rsidRPr="00961555">
        <w:rPr>
          <w:spacing w:val="-2"/>
          <w:sz w:val="24"/>
          <w:szCs w:val="24"/>
        </w:rPr>
        <w:t>человека</w:t>
      </w:r>
      <w:r w:rsidRPr="00961555">
        <w:rPr>
          <w:sz w:val="24"/>
          <w:szCs w:val="24"/>
        </w:rPr>
        <w:tab/>
      </w:r>
      <w:r w:rsidRPr="00961555">
        <w:rPr>
          <w:spacing w:val="-10"/>
          <w:sz w:val="24"/>
          <w:szCs w:val="24"/>
        </w:rPr>
        <w:t>–</w:t>
      </w:r>
      <w:r w:rsidRPr="00961555">
        <w:rPr>
          <w:sz w:val="24"/>
          <w:szCs w:val="24"/>
        </w:rPr>
        <w:tab/>
      </w:r>
      <w:r w:rsidRPr="00961555">
        <w:rPr>
          <w:spacing w:val="-2"/>
          <w:sz w:val="24"/>
          <w:szCs w:val="24"/>
        </w:rPr>
        <w:t>судьба</w:t>
      </w:r>
      <w:r w:rsidRPr="00961555">
        <w:rPr>
          <w:sz w:val="24"/>
          <w:szCs w:val="24"/>
        </w:rPr>
        <w:tab/>
      </w:r>
      <w:r w:rsidRPr="00961555">
        <w:rPr>
          <w:spacing w:val="-2"/>
          <w:sz w:val="24"/>
          <w:szCs w:val="24"/>
        </w:rPr>
        <w:t>человечества</w:t>
      </w:r>
      <w:r w:rsidRPr="00961555">
        <w:rPr>
          <w:sz w:val="24"/>
          <w:szCs w:val="24"/>
        </w:rPr>
        <w:tab/>
      </w:r>
      <w:r w:rsidRPr="00961555">
        <w:rPr>
          <w:spacing w:val="-5"/>
          <w:sz w:val="24"/>
          <w:szCs w:val="24"/>
        </w:rPr>
        <w:t>(на</w:t>
      </w:r>
      <w:r w:rsidRPr="00961555">
        <w:rPr>
          <w:sz w:val="24"/>
          <w:szCs w:val="24"/>
        </w:rPr>
        <w:tab/>
      </w:r>
      <w:r w:rsidRPr="00961555">
        <w:rPr>
          <w:spacing w:val="-2"/>
          <w:sz w:val="24"/>
          <w:szCs w:val="24"/>
        </w:rPr>
        <w:t>примере</w:t>
      </w:r>
      <w:r w:rsidRPr="00961555">
        <w:rPr>
          <w:sz w:val="24"/>
          <w:szCs w:val="24"/>
        </w:rPr>
        <w:tab/>
      </w:r>
      <w:r w:rsidRPr="00961555">
        <w:rPr>
          <w:spacing w:val="-2"/>
          <w:sz w:val="24"/>
          <w:szCs w:val="24"/>
        </w:rPr>
        <w:t>творчества</w:t>
      </w:r>
    </w:p>
    <w:p w:rsidR="00CF7B51" w:rsidRPr="00961555" w:rsidRDefault="00211A1E" w:rsidP="007768E4">
      <w:pPr>
        <w:pStyle w:val="a4"/>
        <w:jc w:val="left"/>
        <w:rPr>
          <w:sz w:val="24"/>
          <w:szCs w:val="24"/>
        </w:rPr>
      </w:pPr>
      <w:r w:rsidRPr="00961555">
        <w:rPr>
          <w:sz w:val="24"/>
          <w:szCs w:val="24"/>
        </w:rPr>
        <w:t>Л.</w:t>
      </w:r>
      <w:r w:rsidRPr="00961555">
        <w:rPr>
          <w:spacing w:val="73"/>
          <w:sz w:val="24"/>
          <w:szCs w:val="24"/>
        </w:rPr>
        <w:t xml:space="preserve">   </w:t>
      </w:r>
      <w:r w:rsidRPr="00961555">
        <w:rPr>
          <w:sz w:val="24"/>
          <w:szCs w:val="24"/>
        </w:rPr>
        <w:t>ван</w:t>
      </w:r>
      <w:r w:rsidRPr="00961555">
        <w:rPr>
          <w:spacing w:val="71"/>
          <w:sz w:val="24"/>
          <w:szCs w:val="24"/>
        </w:rPr>
        <w:t xml:space="preserve">   </w:t>
      </w:r>
      <w:r w:rsidRPr="00961555">
        <w:rPr>
          <w:sz w:val="24"/>
          <w:szCs w:val="24"/>
        </w:rPr>
        <w:t>Бетховена,</w:t>
      </w:r>
      <w:r w:rsidRPr="00961555">
        <w:rPr>
          <w:spacing w:val="73"/>
          <w:sz w:val="24"/>
          <w:szCs w:val="24"/>
        </w:rPr>
        <w:t xml:space="preserve">   </w:t>
      </w:r>
      <w:r w:rsidRPr="00961555">
        <w:rPr>
          <w:sz w:val="24"/>
          <w:szCs w:val="24"/>
        </w:rPr>
        <w:t>Ф.</w:t>
      </w:r>
      <w:r w:rsidRPr="00961555">
        <w:rPr>
          <w:spacing w:val="73"/>
          <w:sz w:val="24"/>
          <w:szCs w:val="24"/>
        </w:rPr>
        <w:t xml:space="preserve">   </w:t>
      </w:r>
      <w:r w:rsidRPr="00961555">
        <w:rPr>
          <w:sz w:val="24"/>
          <w:szCs w:val="24"/>
        </w:rPr>
        <w:t>Шуберта</w:t>
      </w:r>
      <w:r w:rsidRPr="00961555">
        <w:rPr>
          <w:spacing w:val="73"/>
          <w:sz w:val="24"/>
          <w:szCs w:val="24"/>
        </w:rPr>
        <w:t xml:space="preserve">   </w:t>
      </w:r>
      <w:r w:rsidRPr="00961555">
        <w:rPr>
          <w:sz w:val="24"/>
          <w:szCs w:val="24"/>
        </w:rPr>
        <w:t>и</w:t>
      </w:r>
      <w:r w:rsidRPr="00961555">
        <w:rPr>
          <w:spacing w:val="72"/>
          <w:sz w:val="24"/>
          <w:szCs w:val="24"/>
        </w:rPr>
        <w:t xml:space="preserve">   </w:t>
      </w:r>
      <w:r w:rsidRPr="00961555">
        <w:rPr>
          <w:sz w:val="24"/>
          <w:szCs w:val="24"/>
        </w:rPr>
        <w:t>других</w:t>
      </w:r>
      <w:r w:rsidRPr="00961555">
        <w:rPr>
          <w:spacing w:val="70"/>
          <w:sz w:val="24"/>
          <w:szCs w:val="24"/>
        </w:rPr>
        <w:t xml:space="preserve">   </w:t>
      </w:r>
      <w:r w:rsidRPr="00961555">
        <w:rPr>
          <w:sz w:val="24"/>
          <w:szCs w:val="24"/>
        </w:rPr>
        <w:t>композиторов).</w:t>
      </w:r>
      <w:r w:rsidRPr="00961555">
        <w:rPr>
          <w:spacing w:val="71"/>
          <w:sz w:val="24"/>
          <w:szCs w:val="24"/>
        </w:rPr>
        <w:t xml:space="preserve">   </w:t>
      </w:r>
      <w:r w:rsidRPr="00961555">
        <w:rPr>
          <w:sz w:val="24"/>
          <w:szCs w:val="24"/>
        </w:rPr>
        <w:t>Стили</w:t>
      </w:r>
      <w:r w:rsidRPr="00961555">
        <w:rPr>
          <w:spacing w:val="72"/>
          <w:sz w:val="24"/>
          <w:szCs w:val="24"/>
        </w:rPr>
        <w:t xml:space="preserve">   </w:t>
      </w:r>
      <w:r w:rsidRPr="00961555">
        <w:rPr>
          <w:sz w:val="24"/>
          <w:szCs w:val="24"/>
        </w:rPr>
        <w:t>классицизм и романтизм (круг основных образов, характерных интонаций, жа</w:t>
      </w:r>
      <w:r w:rsidRPr="00961555">
        <w:rPr>
          <w:sz w:val="24"/>
          <w:szCs w:val="24"/>
        </w:rPr>
        <w:t>н</w:t>
      </w:r>
      <w:r w:rsidRPr="00961555">
        <w:rPr>
          <w:sz w:val="24"/>
          <w:szCs w:val="24"/>
        </w:rPr>
        <w:t>ров).</w:t>
      </w:r>
    </w:p>
    <w:p w:rsidR="00CF7B51" w:rsidRPr="00961555" w:rsidRDefault="00211A1E" w:rsidP="007768E4">
      <w:pPr>
        <w:pStyle w:val="a4"/>
        <w:jc w:val="left"/>
        <w:rPr>
          <w:sz w:val="24"/>
          <w:szCs w:val="24"/>
        </w:rPr>
      </w:pPr>
      <w:r w:rsidRPr="00961555">
        <w:rPr>
          <w:sz w:val="24"/>
          <w:szCs w:val="24"/>
        </w:rPr>
        <w:t>Виды</w:t>
      </w:r>
      <w:r w:rsidRPr="00961555">
        <w:rPr>
          <w:spacing w:val="-3"/>
          <w:sz w:val="24"/>
          <w:szCs w:val="24"/>
        </w:rPr>
        <w:t xml:space="preserve"> </w:t>
      </w:r>
      <w:r w:rsidRPr="00961555">
        <w:rPr>
          <w:sz w:val="24"/>
          <w:szCs w:val="24"/>
        </w:rPr>
        <w:t>деятельности</w:t>
      </w:r>
      <w:r w:rsidRPr="00961555">
        <w:rPr>
          <w:spacing w:val="-11"/>
          <w:sz w:val="24"/>
          <w:szCs w:val="24"/>
        </w:rPr>
        <w:t xml:space="preserve"> </w:t>
      </w:r>
      <w:r w:rsidRPr="00961555">
        <w:rPr>
          <w:spacing w:val="-2"/>
          <w:sz w:val="24"/>
          <w:szCs w:val="24"/>
        </w:rPr>
        <w:t>обучающихся:</w:t>
      </w:r>
    </w:p>
    <w:p w:rsidR="00CF7B51" w:rsidRPr="00961555" w:rsidRDefault="00211A1E" w:rsidP="007768E4">
      <w:pPr>
        <w:pStyle w:val="a4"/>
        <w:jc w:val="left"/>
        <w:rPr>
          <w:sz w:val="24"/>
          <w:szCs w:val="24"/>
        </w:rPr>
      </w:pPr>
      <w:r w:rsidRPr="00961555">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CF7B51" w:rsidRPr="00961555" w:rsidRDefault="00211A1E" w:rsidP="007768E4">
      <w:pPr>
        <w:pStyle w:val="a4"/>
        <w:jc w:val="left"/>
        <w:rPr>
          <w:sz w:val="24"/>
          <w:szCs w:val="24"/>
        </w:rPr>
      </w:pPr>
      <w:r w:rsidRPr="00961555">
        <w:rPr>
          <w:sz w:val="24"/>
          <w:szCs w:val="24"/>
        </w:rPr>
        <w:t>узнавание на слух мелодий, интонаций, ритмов, элементов музыкального языка из</w:t>
      </w:r>
      <w:r w:rsidRPr="00961555">
        <w:rPr>
          <w:sz w:val="24"/>
          <w:szCs w:val="24"/>
        </w:rPr>
        <w:t>у</w:t>
      </w:r>
      <w:r w:rsidRPr="00961555">
        <w:rPr>
          <w:sz w:val="24"/>
          <w:szCs w:val="24"/>
        </w:rPr>
        <w:t>чаемых классических произведений, умение напеть их наиболее яркие темы, ритмо-</w:t>
      </w:r>
      <w:r w:rsidRPr="00961555">
        <w:rPr>
          <w:sz w:val="24"/>
          <w:szCs w:val="24"/>
        </w:rPr>
        <w:lastRenderedPageBreak/>
        <w:t>интонации;</w:t>
      </w:r>
    </w:p>
    <w:p w:rsidR="00CF7B51" w:rsidRPr="00961555" w:rsidRDefault="00211A1E" w:rsidP="007768E4">
      <w:pPr>
        <w:pStyle w:val="a4"/>
        <w:jc w:val="left"/>
        <w:rPr>
          <w:sz w:val="24"/>
          <w:szCs w:val="24"/>
        </w:rPr>
      </w:pPr>
      <w:r w:rsidRPr="00961555">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CF7B51" w:rsidRPr="00961555" w:rsidRDefault="00211A1E" w:rsidP="007768E4">
      <w:pPr>
        <w:pStyle w:val="a4"/>
        <w:jc w:val="left"/>
        <w:rPr>
          <w:sz w:val="24"/>
          <w:szCs w:val="24"/>
        </w:rPr>
      </w:pPr>
      <w:r w:rsidRPr="00961555">
        <w:rPr>
          <w:sz w:val="24"/>
          <w:szCs w:val="24"/>
        </w:rPr>
        <w:t>музыкальная</w:t>
      </w:r>
      <w:r w:rsidRPr="00961555">
        <w:rPr>
          <w:spacing w:val="-3"/>
          <w:sz w:val="24"/>
          <w:szCs w:val="24"/>
        </w:rPr>
        <w:t xml:space="preserve"> </w:t>
      </w:r>
      <w:r w:rsidRPr="00961555">
        <w:rPr>
          <w:sz w:val="24"/>
          <w:szCs w:val="24"/>
        </w:rPr>
        <w:t>викторина</w:t>
      </w:r>
      <w:r w:rsidRPr="00961555">
        <w:rPr>
          <w:spacing w:val="-8"/>
          <w:sz w:val="24"/>
          <w:szCs w:val="24"/>
        </w:rPr>
        <w:t xml:space="preserve"> </w:t>
      </w:r>
      <w:r w:rsidRPr="00961555">
        <w:rPr>
          <w:sz w:val="24"/>
          <w:szCs w:val="24"/>
        </w:rPr>
        <w:t>на</w:t>
      </w:r>
      <w:r w:rsidRPr="00961555">
        <w:rPr>
          <w:spacing w:val="-8"/>
          <w:sz w:val="24"/>
          <w:szCs w:val="24"/>
        </w:rPr>
        <w:t xml:space="preserve"> </w:t>
      </w:r>
      <w:r w:rsidRPr="00961555">
        <w:rPr>
          <w:sz w:val="24"/>
          <w:szCs w:val="24"/>
        </w:rPr>
        <w:t>знание</w:t>
      </w:r>
      <w:r w:rsidRPr="00961555">
        <w:rPr>
          <w:spacing w:val="-8"/>
          <w:sz w:val="24"/>
          <w:szCs w:val="24"/>
        </w:rPr>
        <w:t xml:space="preserve"> </w:t>
      </w:r>
      <w:r w:rsidRPr="00961555">
        <w:rPr>
          <w:sz w:val="24"/>
          <w:szCs w:val="24"/>
        </w:rPr>
        <w:t>музыки,</w:t>
      </w:r>
      <w:r w:rsidRPr="00961555">
        <w:rPr>
          <w:spacing w:val="-1"/>
          <w:sz w:val="24"/>
          <w:szCs w:val="24"/>
        </w:rPr>
        <w:t xml:space="preserve"> </w:t>
      </w:r>
      <w:r w:rsidRPr="00961555">
        <w:rPr>
          <w:sz w:val="24"/>
          <w:szCs w:val="24"/>
        </w:rPr>
        <w:t>названий</w:t>
      </w:r>
      <w:r w:rsidRPr="00961555">
        <w:rPr>
          <w:spacing w:val="-2"/>
          <w:sz w:val="24"/>
          <w:szCs w:val="24"/>
        </w:rPr>
        <w:t xml:space="preserve"> </w:t>
      </w:r>
      <w:r w:rsidRPr="00961555">
        <w:rPr>
          <w:sz w:val="24"/>
          <w:szCs w:val="24"/>
        </w:rPr>
        <w:t>и</w:t>
      </w:r>
      <w:r w:rsidRPr="00961555">
        <w:rPr>
          <w:spacing w:val="-7"/>
          <w:sz w:val="24"/>
          <w:szCs w:val="24"/>
        </w:rPr>
        <w:t xml:space="preserve"> </w:t>
      </w:r>
      <w:r w:rsidRPr="00961555">
        <w:rPr>
          <w:sz w:val="24"/>
          <w:szCs w:val="24"/>
        </w:rPr>
        <w:t>авторов</w:t>
      </w:r>
      <w:r w:rsidRPr="00961555">
        <w:rPr>
          <w:spacing w:val="-2"/>
          <w:sz w:val="24"/>
          <w:szCs w:val="24"/>
        </w:rPr>
        <w:t xml:space="preserve"> </w:t>
      </w:r>
      <w:r w:rsidRPr="00961555">
        <w:rPr>
          <w:sz w:val="24"/>
          <w:szCs w:val="24"/>
        </w:rPr>
        <w:t>изученных</w:t>
      </w:r>
      <w:r w:rsidRPr="00961555">
        <w:rPr>
          <w:spacing w:val="-8"/>
          <w:sz w:val="24"/>
          <w:szCs w:val="24"/>
        </w:rPr>
        <w:t xml:space="preserve"> </w:t>
      </w:r>
      <w:r w:rsidRPr="00961555">
        <w:rPr>
          <w:sz w:val="24"/>
          <w:szCs w:val="24"/>
        </w:rPr>
        <w:t>произв</w:t>
      </w:r>
      <w:r w:rsidRPr="00961555">
        <w:rPr>
          <w:sz w:val="24"/>
          <w:szCs w:val="24"/>
        </w:rPr>
        <w:t>е</w:t>
      </w:r>
      <w:r w:rsidRPr="00961555">
        <w:rPr>
          <w:sz w:val="24"/>
          <w:szCs w:val="24"/>
        </w:rPr>
        <w:t>дений; на выбор или факультативно:</w:t>
      </w:r>
    </w:p>
    <w:p w:rsidR="00CF7B51" w:rsidRPr="00961555" w:rsidRDefault="00211A1E" w:rsidP="007768E4">
      <w:pPr>
        <w:pStyle w:val="a4"/>
        <w:jc w:val="left"/>
        <w:rPr>
          <w:sz w:val="24"/>
          <w:szCs w:val="24"/>
        </w:rPr>
      </w:pPr>
      <w:r w:rsidRPr="00961555">
        <w:rPr>
          <w:sz w:val="24"/>
          <w:szCs w:val="24"/>
        </w:rPr>
        <w:t>сочинение</w:t>
      </w:r>
      <w:r w:rsidRPr="00961555">
        <w:rPr>
          <w:spacing w:val="-9"/>
          <w:sz w:val="24"/>
          <w:szCs w:val="24"/>
        </w:rPr>
        <w:t xml:space="preserve"> </w:t>
      </w:r>
      <w:r w:rsidRPr="00961555">
        <w:rPr>
          <w:sz w:val="24"/>
          <w:szCs w:val="24"/>
        </w:rPr>
        <w:t xml:space="preserve">музыки, </w:t>
      </w:r>
      <w:r w:rsidRPr="00961555">
        <w:rPr>
          <w:spacing w:val="-2"/>
          <w:sz w:val="24"/>
          <w:szCs w:val="24"/>
        </w:rPr>
        <w:t>импровизация;</w:t>
      </w:r>
    </w:p>
    <w:p w:rsidR="00CF7B51" w:rsidRPr="00961555" w:rsidRDefault="00211A1E" w:rsidP="007768E4">
      <w:pPr>
        <w:pStyle w:val="a4"/>
        <w:jc w:val="left"/>
        <w:rPr>
          <w:sz w:val="24"/>
          <w:szCs w:val="24"/>
        </w:rPr>
      </w:pPr>
      <w:r w:rsidRPr="00961555">
        <w:rPr>
          <w:sz w:val="24"/>
          <w:szCs w:val="24"/>
        </w:rPr>
        <w:t>литературное, художественное творчество, созвучное кругу образов изучаемого композитора; составление</w:t>
      </w:r>
      <w:r w:rsidRPr="00961555">
        <w:rPr>
          <w:spacing w:val="80"/>
          <w:sz w:val="24"/>
          <w:szCs w:val="24"/>
        </w:rPr>
        <w:t xml:space="preserve"> </w:t>
      </w:r>
      <w:r w:rsidRPr="00961555">
        <w:rPr>
          <w:sz w:val="24"/>
          <w:szCs w:val="24"/>
        </w:rPr>
        <w:t>сравнительной</w:t>
      </w:r>
      <w:r w:rsidRPr="00961555">
        <w:rPr>
          <w:spacing w:val="80"/>
          <w:sz w:val="24"/>
          <w:szCs w:val="24"/>
        </w:rPr>
        <w:t xml:space="preserve"> </w:t>
      </w:r>
      <w:r w:rsidRPr="00961555">
        <w:rPr>
          <w:sz w:val="24"/>
          <w:szCs w:val="24"/>
        </w:rPr>
        <w:t>таблицы</w:t>
      </w:r>
      <w:r w:rsidRPr="00961555">
        <w:rPr>
          <w:spacing w:val="80"/>
          <w:sz w:val="24"/>
          <w:szCs w:val="24"/>
        </w:rPr>
        <w:t xml:space="preserve"> </w:t>
      </w:r>
      <w:r w:rsidRPr="00961555">
        <w:rPr>
          <w:sz w:val="24"/>
          <w:szCs w:val="24"/>
        </w:rPr>
        <w:t>стилей</w:t>
      </w:r>
      <w:r w:rsidRPr="00961555">
        <w:rPr>
          <w:spacing w:val="80"/>
          <w:sz w:val="24"/>
          <w:szCs w:val="24"/>
        </w:rPr>
        <w:t xml:space="preserve"> </w:t>
      </w:r>
      <w:r w:rsidRPr="00961555">
        <w:rPr>
          <w:sz w:val="24"/>
          <w:szCs w:val="24"/>
        </w:rPr>
        <w:t>классицизм</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романтизм</w:t>
      </w:r>
      <w:r w:rsidRPr="00961555">
        <w:rPr>
          <w:spacing w:val="80"/>
          <w:sz w:val="24"/>
          <w:szCs w:val="24"/>
        </w:rPr>
        <w:t xml:space="preserve"> </w:t>
      </w:r>
      <w:r w:rsidRPr="00961555">
        <w:rPr>
          <w:sz w:val="24"/>
          <w:szCs w:val="24"/>
        </w:rPr>
        <w:t>(только</w:t>
      </w:r>
      <w:r w:rsidRPr="00961555">
        <w:rPr>
          <w:spacing w:val="80"/>
          <w:sz w:val="24"/>
          <w:szCs w:val="24"/>
        </w:rPr>
        <w:t xml:space="preserve"> </w:t>
      </w:r>
      <w:r w:rsidRPr="00961555">
        <w:rPr>
          <w:sz w:val="24"/>
          <w:szCs w:val="24"/>
        </w:rPr>
        <w:t>на</w:t>
      </w:r>
      <w:r w:rsidRPr="00961555">
        <w:rPr>
          <w:spacing w:val="80"/>
          <w:sz w:val="24"/>
          <w:szCs w:val="24"/>
        </w:rPr>
        <w:t xml:space="preserve"> </w:t>
      </w:r>
      <w:r w:rsidRPr="00961555">
        <w:rPr>
          <w:sz w:val="24"/>
          <w:szCs w:val="24"/>
        </w:rPr>
        <w:t>примере</w:t>
      </w:r>
    </w:p>
    <w:p w:rsidR="00CF7B51" w:rsidRPr="00961555" w:rsidRDefault="00211A1E" w:rsidP="007768E4">
      <w:pPr>
        <w:pStyle w:val="a4"/>
        <w:jc w:val="left"/>
        <w:rPr>
          <w:sz w:val="24"/>
          <w:szCs w:val="24"/>
        </w:rPr>
      </w:pPr>
      <w:r w:rsidRPr="00961555">
        <w:rPr>
          <w:sz w:val="24"/>
          <w:szCs w:val="24"/>
        </w:rPr>
        <w:t>музыки,</w:t>
      </w:r>
      <w:r w:rsidRPr="00961555">
        <w:rPr>
          <w:spacing w:val="-3"/>
          <w:sz w:val="24"/>
          <w:szCs w:val="24"/>
        </w:rPr>
        <w:t xml:space="preserve"> </w:t>
      </w:r>
      <w:r w:rsidRPr="00961555">
        <w:rPr>
          <w:sz w:val="24"/>
          <w:szCs w:val="24"/>
        </w:rPr>
        <w:t>либо</w:t>
      </w:r>
      <w:r w:rsidRPr="00961555">
        <w:rPr>
          <w:spacing w:val="-1"/>
          <w:sz w:val="24"/>
          <w:szCs w:val="24"/>
        </w:rPr>
        <w:t xml:space="preserve"> </w:t>
      </w:r>
      <w:r w:rsidRPr="00961555">
        <w:rPr>
          <w:sz w:val="24"/>
          <w:szCs w:val="24"/>
        </w:rPr>
        <w:t>в</w:t>
      </w:r>
      <w:r w:rsidRPr="00961555">
        <w:rPr>
          <w:spacing w:val="-5"/>
          <w:sz w:val="24"/>
          <w:szCs w:val="24"/>
        </w:rPr>
        <w:t xml:space="preserve"> </w:t>
      </w:r>
      <w:r w:rsidRPr="00961555">
        <w:rPr>
          <w:sz w:val="24"/>
          <w:szCs w:val="24"/>
        </w:rPr>
        <w:t>музыке</w:t>
      </w:r>
      <w:r w:rsidRPr="00961555">
        <w:rPr>
          <w:spacing w:val="-3"/>
          <w:sz w:val="24"/>
          <w:szCs w:val="24"/>
        </w:rPr>
        <w:t xml:space="preserve"> </w:t>
      </w:r>
      <w:r w:rsidRPr="00961555">
        <w:rPr>
          <w:sz w:val="24"/>
          <w:szCs w:val="24"/>
        </w:rPr>
        <w:t>и</w:t>
      </w:r>
      <w:r w:rsidRPr="00961555">
        <w:rPr>
          <w:spacing w:val="-1"/>
          <w:sz w:val="24"/>
          <w:szCs w:val="24"/>
        </w:rPr>
        <w:t xml:space="preserve"> </w:t>
      </w:r>
      <w:r w:rsidRPr="00961555">
        <w:rPr>
          <w:sz w:val="24"/>
          <w:szCs w:val="24"/>
        </w:rPr>
        <w:t>живописи,</w:t>
      </w:r>
      <w:r w:rsidRPr="00961555">
        <w:rPr>
          <w:spacing w:val="-5"/>
          <w:sz w:val="24"/>
          <w:szCs w:val="24"/>
        </w:rPr>
        <w:t xml:space="preserve"> </w:t>
      </w:r>
      <w:r w:rsidRPr="00961555">
        <w:rPr>
          <w:sz w:val="24"/>
          <w:szCs w:val="24"/>
        </w:rPr>
        <w:t>в</w:t>
      </w:r>
      <w:r w:rsidRPr="00961555">
        <w:rPr>
          <w:spacing w:val="-5"/>
          <w:sz w:val="24"/>
          <w:szCs w:val="24"/>
        </w:rPr>
        <w:t xml:space="preserve"> </w:t>
      </w:r>
      <w:r w:rsidRPr="00961555">
        <w:rPr>
          <w:sz w:val="24"/>
          <w:szCs w:val="24"/>
        </w:rPr>
        <w:t>музыке</w:t>
      </w:r>
      <w:r w:rsidRPr="00961555">
        <w:rPr>
          <w:spacing w:val="-2"/>
          <w:sz w:val="24"/>
          <w:szCs w:val="24"/>
        </w:rPr>
        <w:t xml:space="preserve"> </w:t>
      </w:r>
      <w:r w:rsidRPr="00961555">
        <w:rPr>
          <w:sz w:val="24"/>
          <w:szCs w:val="24"/>
        </w:rPr>
        <w:t>и</w:t>
      </w:r>
      <w:r w:rsidRPr="00961555">
        <w:rPr>
          <w:spacing w:val="-1"/>
          <w:sz w:val="24"/>
          <w:szCs w:val="24"/>
        </w:rPr>
        <w:t xml:space="preserve"> </w:t>
      </w:r>
      <w:r w:rsidRPr="00961555">
        <w:rPr>
          <w:spacing w:val="-2"/>
          <w:sz w:val="24"/>
          <w:szCs w:val="24"/>
        </w:rPr>
        <w:t>литературе).</w:t>
      </w:r>
    </w:p>
    <w:p w:rsidR="00CF7B51" w:rsidRPr="00961555" w:rsidRDefault="00211A1E" w:rsidP="007768E4">
      <w:pPr>
        <w:pStyle w:val="a4"/>
        <w:jc w:val="left"/>
        <w:rPr>
          <w:sz w:val="24"/>
          <w:szCs w:val="24"/>
        </w:rPr>
      </w:pPr>
      <w:r w:rsidRPr="00961555">
        <w:rPr>
          <w:sz w:val="24"/>
          <w:szCs w:val="24"/>
        </w:rPr>
        <w:t>Музыкальная</w:t>
      </w:r>
      <w:r w:rsidRPr="00961555">
        <w:rPr>
          <w:spacing w:val="-3"/>
          <w:sz w:val="24"/>
          <w:szCs w:val="24"/>
        </w:rPr>
        <w:t xml:space="preserve"> </w:t>
      </w:r>
      <w:r w:rsidRPr="00961555">
        <w:rPr>
          <w:sz w:val="24"/>
          <w:szCs w:val="24"/>
        </w:rPr>
        <w:t>драматургия</w:t>
      </w:r>
      <w:r w:rsidRPr="00961555">
        <w:rPr>
          <w:spacing w:val="-3"/>
          <w:sz w:val="24"/>
          <w:szCs w:val="24"/>
        </w:rPr>
        <w:t xml:space="preserve"> </w:t>
      </w:r>
      <w:r w:rsidRPr="00961555">
        <w:rPr>
          <w:sz w:val="24"/>
          <w:szCs w:val="24"/>
        </w:rPr>
        <w:t>(3–4</w:t>
      </w:r>
      <w:r w:rsidRPr="00961555">
        <w:rPr>
          <w:spacing w:val="-3"/>
          <w:sz w:val="24"/>
          <w:szCs w:val="24"/>
        </w:rPr>
        <w:t xml:space="preserve"> </w:t>
      </w:r>
      <w:r w:rsidRPr="00961555">
        <w:rPr>
          <w:spacing w:val="-2"/>
          <w:sz w:val="24"/>
          <w:szCs w:val="24"/>
        </w:rPr>
        <w:t>часа).</w:t>
      </w:r>
    </w:p>
    <w:p w:rsidR="00CF7B51" w:rsidRPr="00961555" w:rsidRDefault="00211A1E" w:rsidP="007768E4">
      <w:pPr>
        <w:pStyle w:val="a4"/>
        <w:jc w:val="left"/>
        <w:rPr>
          <w:sz w:val="24"/>
          <w:szCs w:val="24"/>
        </w:rPr>
      </w:pPr>
      <w:r w:rsidRPr="00961555">
        <w:rPr>
          <w:sz w:val="24"/>
          <w:szCs w:val="24"/>
        </w:rPr>
        <w:t>Содержание:</w:t>
      </w:r>
      <w:r w:rsidRPr="00961555">
        <w:rPr>
          <w:spacing w:val="40"/>
          <w:sz w:val="24"/>
          <w:szCs w:val="24"/>
        </w:rPr>
        <w:t xml:space="preserve"> </w:t>
      </w:r>
      <w:r w:rsidRPr="00961555">
        <w:rPr>
          <w:sz w:val="24"/>
          <w:szCs w:val="24"/>
        </w:rPr>
        <w:t>Развитие</w:t>
      </w:r>
      <w:r w:rsidRPr="00961555">
        <w:rPr>
          <w:spacing w:val="40"/>
          <w:sz w:val="24"/>
          <w:szCs w:val="24"/>
        </w:rPr>
        <w:t xml:space="preserve"> </w:t>
      </w:r>
      <w:r w:rsidRPr="00961555">
        <w:rPr>
          <w:sz w:val="24"/>
          <w:szCs w:val="24"/>
        </w:rPr>
        <w:t>музыкальных</w:t>
      </w:r>
      <w:r w:rsidRPr="00961555">
        <w:rPr>
          <w:spacing w:val="40"/>
          <w:sz w:val="24"/>
          <w:szCs w:val="24"/>
        </w:rPr>
        <w:t xml:space="preserve"> </w:t>
      </w:r>
      <w:r w:rsidRPr="00961555">
        <w:rPr>
          <w:sz w:val="24"/>
          <w:szCs w:val="24"/>
        </w:rPr>
        <w:t>образов.</w:t>
      </w:r>
      <w:r w:rsidRPr="00961555">
        <w:rPr>
          <w:spacing w:val="80"/>
          <w:sz w:val="24"/>
          <w:szCs w:val="24"/>
        </w:rPr>
        <w:t xml:space="preserve"> </w:t>
      </w:r>
      <w:r w:rsidRPr="00961555">
        <w:rPr>
          <w:sz w:val="24"/>
          <w:szCs w:val="24"/>
        </w:rPr>
        <w:t>Музыкальная</w:t>
      </w:r>
      <w:r w:rsidRPr="00961555">
        <w:rPr>
          <w:spacing w:val="40"/>
          <w:sz w:val="24"/>
          <w:szCs w:val="24"/>
        </w:rPr>
        <w:t xml:space="preserve"> </w:t>
      </w:r>
      <w:r w:rsidRPr="00961555">
        <w:rPr>
          <w:sz w:val="24"/>
          <w:szCs w:val="24"/>
        </w:rPr>
        <w:t>тема.</w:t>
      </w:r>
      <w:r w:rsidRPr="00961555">
        <w:rPr>
          <w:spacing w:val="40"/>
          <w:sz w:val="24"/>
          <w:szCs w:val="24"/>
        </w:rPr>
        <w:t xml:space="preserve"> </w:t>
      </w:r>
      <w:r w:rsidRPr="00961555">
        <w:rPr>
          <w:sz w:val="24"/>
          <w:szCs w:val="24"/>
        </w:rPr>
        <w:t>Принципы</w:t>
      </w:r>
      <w:r w:rsidRPr="00961555">
        <w:rPr>
          <w:spacing w:val="40"/>
          <w:sz w:val="24"/>
          <w:szCs w:val="24"/>
        </w:rPr>
        <w:t xml:space="preserve"> </w:t>
      </w:r>
      <w:r w:rsidRPr="00961555">
        <w:rPr>
          <w:sz w:val="24"/>
          <w:szCs w:val="24"/>
        </w:rPr>
        <w:t>м</w:t>
      </w:r>
      <w:r w:rsidRPr="00961555">
        <w:rPr>
          <w:sz w:val="24"/>
          <w:szCs w:val="24"/>
        </w:rPr>
        <w:t>у</w:t>
      </w:r>
      <w:r w:rsidRPr="00961555">
        <w:rPr>
          <w:sz w:val="24"/>
          <w:szCs w:val="24"/>
        </w:rPr>
        <w:t>зыкального</w:t>
      </w:r>
      <w:r w:rsidRPr="00961555">
        <w:rPr>
          <w:spacing w:val="40"/>
          <w:sz w:val="24"/>
          <w:szCs w:val="24"/>
        </w:rPr>
        <w:t xml:space="preserve"> </w:t>
      </w:r>
      <w:r w:rsidRPr="00961555">
        <w:rPr>
          <w:sz w:val="24"/>
          <w:szCs w:val="24"/>
        </w:rPr>
        <w:t>развития: повтор, контраст, разработка. Музыкальная форма – строение муз</w:t>
      </w:r>
      <w:r w:rsidRPr="00961555">
        <w:rPr>
          <w:sz w:val="24"/>
          <w:szCs w:val="24"/>
        </w:rPr>
        <w:t>ы</w:t>
      </w:r>
      <w:r w:rsidRPr="00961555">
        <w:rPr>
          <w:sz w:val="24"/>
          <w:szCs w:val="24"/>
        </w:rPr>
        <w:t>кального произведения.</w:t>
      </w:r>
    </w:p>
    <w:p w:rsidR="00CF7B51" w:rsidRPr="00961555" w:rsidRDefault="00211A1E" w:rsidP="007768E4">
      <w:pPr>
        <w:pStyle w:val="a4"/>
        <w:jc w:val="left"/>
        <w:rPr>
          <w:sz w:val="24"/>
          <w:szCs w:val="24"/>
        </w:rPr>
      </w:pPr>
      <w:r w:rsidRPr="00961555">
        <w:rPr>
          <w:sz w:val="24"/>
          <w:szCs w:val="24"/>
        </w:rPr>
        <w:t>Виды</w:t>
      </w:r>
      <w:r w:rsidRPr="00961555">
        <w:rPr>
          <w:spacing w:val="-3"/>
          <w:sz w:val="24"/>
          <w:szCs w:val="24"/>
        </w:rPr>
        <w:t xml:space="preserve"> </w:t>
      </w:r>
      <w:r w:rsidRPr="00961555">
        <w:rPr>
          <w:sz w:val="24"/>
          <w:szCs w:val="24"/>
        </w:rPr>
        <w:t>деятельности</w:t>
      </w:r>
      <w:r w:rsidRPr="00961555">
        <w:rPr>
          <w:spacing w:val="-11"/>
          <w:sz w:val="24"/>
          <w:szCs w:val="24"/>
        </w:rPr>
        <w:t xml:space="preserve"> </w:t>
      </w:r>
      <w:r w:rsidRPr="00961555">
        <w:rPr>
          <w:spacing w:val="-2"/>
          <w:sz w:val="24"/>
          <w:szCs w:val="24"/>
        </w:rPr>
        <w:t>обучающихся:</w:t>
      </w:r>
    </w:p>
    <w:p w:rsidR="00CF7B51" w:rsidRPr="00961555" w:rsidRDefault="00211A1E" w:rsidP="007768E4">
      <w:pPr>
        <w:pStyle w:val="a4"/>
        <w:jc w:val="left"/>
        <w:rPr>
          <w:sz w:val="24"/>
          <w:szCs w:val="24"/>
        </w:rPr>
      </w:pPr>
      <w:r w:rsidRPr="00961555">
        <w:rPr>
          <w:sz w:val="24"/>
          <w:szCs w:val="24"/>
        </w:rPr>
        <w:t>наблюдение</w:t>
      </w:r>
      <w:r w:rsidRPr="00961555">
        <w:rPr>
          <w:spacing w:val="80"/>
          <w:w w:val="150"/>
          <w:sz w:val="24"/>
          <w:szCs w:val="24"/>
        </w:rPr>
        <w:t xml:space="preserve"> </w:t>
      </w:r>
      <w:r w:rsidRPr="00961555">
        <w:rPr>
          <w:sz w:val="24"/>
          <w:szCs w:val="24"/>
        </w:rPr>
        <w:t>за</w:t>
      </w:r>
      <w:r w:rsidRPr="00961555">
        <w:rPr>
          <w:spacing w:val="80"/>
          <w:w w:val="150"/>
          <w:sz w:val="24"/>
          <w:szCs w:val="24"/>
        </w:rPr>
        <w:t xml:space="preserve"> </w:t>
      </w:r>
      <w:r w:rsidRPr="00961555">
        <w:rPr>
          <w:sz w:val="24"/>
          <w:szCs w:val="24"/>
        </w:rPr>
        <w:t>развитием</w:t>
      </w:r>
      <w:r w:rsidRPr="00961555">
        <w:rPr>
          <w:spacing w:val="80"/>
          <w:w w:val="150"/>
          <w:sz w:val="24"/>
          <w:szCs w:val="24"/>
        </w:rPr>
        <w:t xml:space="preserve"> </w:t>
      </w:r>
      <w:r w:rsidRPr="00961555">
        <w:rPr>
          <w:sz w:val="24"/>
          <w:szCs w:val="24"/>
        </w:rPr>
        <w:t>музыкальных</w:t>
      </w:r>
      <w:r w:rsidRPr="00961555">
        <w:rPr>
          <w:spacing w:val="80"/>
          <w:w w:val="150"/>
          <w:sz w:val="24"/>
          <w:szCs w:val="24"/>
        </w:rPr>
        <w:t xml:space="preserve"> </w:t>
      </w:r>
      <w:r w:rsidRPr="00961555">
        <w:rPr>
          <w:sz w:val="24"/>
          <w:szCs w:val="24"/>
        </w:rPr>
        <w:t>тем,</w:t>
      </w:r>
      <w:r w:rsidRPr="00961555">
        <w:rPr>
          <w:spacing w:val="80"/>
          <w:sz w:val="24"/>
          <w:szCs w:val="24"/>
        </w:rPr>
        <w:t xml:space="preserve"> </w:t>
      </w:r>
      <w:r w:rsidRPr="00961555">
        <w:rPr>
          <w:sz w:val="24"/>
          <w:szCs w:val="24"/>
        </w:rPr>
        <w:t>образов,</w:t>
      </w:r>
      <w:r w:rsidRPr="00961555">
        <w:rPr>
          <w:spacing w:val="80"/>
          <w:sz w:val="24"/>
          <w:szCs w:val="24"/>
        </w:rPr>
        <w:t xml:space="preserve"> </w:t>
      </w:r>
      <w:r w:rsidRPr="00961555">
        <w:rPr>
          <w:sz w:val="24"/>
          <w:szCs w:val="24"/>
        </w:rPr>
        <w:t>восприятие</w:t>
      </w:r>
      <w:r w:rsidRPr="00961555">
        <w:rPr>
          <w:spacing w:val="80"/>
          <w:w w:val="150"/>
          <w:sz w:val="24"/>
          <w:szCs w:val="24"/>
        </w:rPr>
        <w:t xml:space="preserve"> </w:t>
      </w:r>
      <w:r w:rsidRPr="00961555">
        <w:rPr>
          <w:sz w:val="24"/>
          <w:szCs w:val="24"/>
        </w:rPr>
        <w:t>логики</w:t>
      </w:r>
      <w:r w:rsidRPr="00961555">
        <w:rPr>
          <w:spacing w:val="80"/>
          <w:w w:val="150"/>
          <w:sz w:val="24"/>
          <w:szCs w:val="24"/>
        </w:rPr>
        <w:t xml:space="preserve"> </w:t>
      </w:r>
      <w:r w:rsidRPr="00961555">
        <w:rPr>
          <w:sz w:val="24"/>
          <w:szCs w:val="24"/>
        </w:rPr>
        <w:t>м</w:t>
      </w:r>
      <w:r w:rsidRPr="00961555">
        <w:rPr>
          <w:sz w:val="24"/>
          <w:szCs w:val="24"/>
        </w:rPr>
        <w:t>у</w:t>
      </w:r>
      <w:r w:rsidRPr="00961555">
        <w:rPr>
          <w:sz w:val="24"/>
          <w:szCs w:val="24"/>
        </w:rPr>
        <w:t xml:space="preserve">зыкального </w:t>
      </w:r>
      <w:r w:rsidRPr="00961555">
        <w:rPr>
          <w:spacing w:val="-2"/>
          <w:sz w:val="24"/>
          <w:szCs w:val="24"/>
        </w:rPr>
        <w:t>развития;</w:t>
      </w:r>
    </w:p>
    <w:p w:rsidR="00CF7B51" w:rsidRPr="00961555" w:rsidRDefault="00211A1E" w:rsidP="007768E4">
      <w:pPr>
        <w:pStyle w:val="a4"/>
        <w:jc w:val="left"/>
        <w:rPr>
          <w:sz w:val="24"/>
          <w:szCs w:val="24"/>
        </w:rPr>
      </w:pPr>
      <w:r w:rsidRPr="00961555">
        <w:rPr>
          <w:sz w:val="24"/>
          <w:szCs w:val="24"/>
        </w:rPr>
        <w:t>умение</w:t>
      </w:r>
      <w:r w:rsidRPr="00961555">
        <w:rPr>
          <w:spacing w:val="40"/>
          <w:sz w:val="24"/>
          <w:szCs w:val="24"/>
        </w:rPr>
        <w:t xml:space="preserve"> </w:t>
      </w:r>
      <w:r w:rsidRPr="00961555">
        <w:rPr>
          <w:sz w:val="24"/>
          <w:szCs w:val="24"/>
        </w:rPr>
        <w:t>слышать,</w:t>
      </w:r>
      <w:r w:rsidRPr="00961555">
        <w:rPr>
          <w:spacing w:val="40"/>
          <w:sz w:val="24"/>
          <w:szCs w:val="24"/>
        </w:rPr>
        <w:t xml:space="preserve"> </w:t>
      </w:r>
      <w:r w:rsidRPr="00961555">
        <w:rPr>
          <w:sz w:val="24"/>
          <w:szCs w:val="24"/>
        </w:rPr>
        <w:t>запоминать</w:t>
      </w:r>
      <w:r w:rsidRPr="00961555">
        <w:rPr>
          <w:spacing w:val="40"/>
          <w:sz w:val="24"/>
          <w:szCs w:val="24"/>
        </w:rPr>
        <w:t xml:space="preserve"> </w:t>
      </w:r>
      <w:r w:rsidRPr="00961555">
        <w:rPr>
          <w:sz w:val="24"/>
          <w:szCs w:val="24"/>
        </w:rPr>
        <w:t>основные</w:t>
      </w:r>
      <w:r w:rsidRPr="00961555">
        <w:rPr>
          <w:spacing w:val="40"/>
          <w:sz w:val="24"/>
          <w:szCs w:val="24"/>
        </w:rPr>
        <w:t xml:space="preserve"> </w:t>
      </w:r>
      <w:r w:rsidRPr="00961555">
        <w:rPr>
          <w:sz w:val="24"/>
          <w:szCs w:val="24"/>
        </w:rPr>
        <w:t>изменения,</w:t>
      </w:r>
      <w:r w:rsidRPr="00961555">
        <w:rPr>
          <w:spacing w:val="40"/>
          <w:sz w:val="24"/>
          <w:szCs w:val="24"/>
        </w:rPr>
        <w:t xml:space="preserve"> </w:t>
      </w:r>
      <w:r w:rsidRPr="00961555">
        <w:rPr>
          <w:sz w:val="24"/>
          <w:szCs w:val="24"/>
        </w:rPr>
        <w:t>последовательность</w:t>
      </w:r>
      <w:r w:rsidRPr="00961555">
        <w:rPr>
          <w:spacing w:val="40"/>
          <w:sz w:val="24"/>
          <w:szCs w:val="24"/>
        </w:rPr>
        <w:t xml:space="preserve"> </w:t>
      </w:r>
      <w:r w:rsidRPr="00961555">
        <w:rPr>
          <w:sz w:val="24"/>
          <w:szCs w:val="24"/>
        </w:rPr>
        <w:t>настро</w:t>
      </w:r>
      <w:r w:rsidRPr="00961555">
        <w:rPr>
          <w:sz w:val="24"/>
          <w:szCs w:val="24"/>
        </w:rPr>
        <w:t>е</w:t>
      </w:r>
      <w:r w:rsidRPr="00961555">
        <w:rPr>
          <w:sz w:val="24"/>
          <w:szCs w:val="24"/>
        </w:rPr>
        <w:t>ний,</w:t>
      </w:r>
      <w:r w:rsidRPr="00961555">
        <w:rPr>
          <w:spacing w:val="40"/>
          <w:sz w:val="24"/>
          <w:szCs w:val="24"/>
        </w:rPr>
        <w:t xml:space="preserve"> </w:t>
      </w:r>
      <w:r w:rsidRPr="00961555">
        <w:rPr>
          <w:sz w:val="24"/>
          <w:szCs w:val="24"/>
        </w:rPr>
        <w:t>чувств,</w:t>
      </w:r>
      <w:r w:rsidRPr="00961555">
        <w:rPr>
          <w:spacing w:val="40"/>
          <w:sz w:val="24"/>
          <w:szCs w:val="24"/>
        </w:rPr>
        <w:t xml:space="preserve"> </w:t>
      </w:r>
      <w:r w:rsidRPr="00961555">
        <w:rPr>
          <w:sz w:val="24"/>
          <w:szCs w:val="24"/>
        </w:rPr>
        <w:t>характеров в развертывании музыкальной драматургии;</w:t>
      </w:r>
    </w:p>
    <w:p w:rsidR="00CF7B51" w:rsidRPr="00961555" w:rsidRDefault="00211A1E" w:rsidP="007768E4">
      <w:pPr>
        <w:pStyle w:val="a4"/>
        <w:jc w:val="left"/>
        <w:rPr>
          <w:sz w:val="24"/>
          <w:szCs w:val="24"/>
        </w:rPr>
      </w:pPr>
      <w:r w:rsidRPr="00961555">
        <w:rPr>
          <w:spacing w:val="-2"/>
          <w:sz w:val="24"/>
          <w:szCs w:val="24"/>
        </w:rPr>
        <w:t>узнавание</w:t>
      </w:r>
      <w:r w:rsidRPr="00961555">
        <w:rPr>
          <w:sz w:val="24"/>
          <w:szCs w:val="24"/>
        </w:rPr>
        <w:tab/>
      </w:r>
      <w:r w:rsidRPr="00961555">
        <w:rPr>
          <w:spacing w:val="-6"/>
          <w:sz w:val="24"/>
          <w:szCs w:val="24"/>
        </w:rPr>
        <w:t>на</w:t>
      </w:r>
      <w:r w:rsidRPr="00961555">
        <w:rPr>
          <w:sz w:val="24"/>
          <w:szCs w:val="24"/>
        </w:rPr>
        <w:tab/>
      </w:r>
      <w:r w:rsidRPr="00961555">
        <w:rPr>
          <w:spacing w:val="-4"/>
          <w:sz w:val="24"/>
          <w:szCs w:val="24"/>
        </w:rPr>
        <w:t>слух</w:t>
      </w:r>
      <w:r w:rsidRPr="00961555">
        <w:rPr>
          <w:sz w:val="24"/>
          <w:szCs w:val="24"/>
        </w:rPr>
        <w:tab/>
      </w:r>
      <w:r w:rsidRPr="00961555">
        <w:rPr>
          <w:spacing w:val="-2"/>
          <w:sz w:val="24"/>
          <w:szCs w:val="24"/>
        </w:rPr>
        <w:t>музыкальных</w:t>
      </w:r>
      <w:r w:rsidRPr="00961555">
        <w:rPr>
          <w:sz w:val="24"/>
          <w:szCs w:val="24"/>
        </w:rPr>
        <w:tab/>
      </w:r>
      <w:r w:rsidRPr="00961555">
        <w:rPr>
          <w:spacing w:val="-4"/>
          <w:sz w:val="24"/>
          <w:szCs w:val="24"/>
        </w:rPr>
        <w:t>тем,</w:t>
      </w:r>
      <w:r w:rsidRPr="00961555">
        <w:rPr>
          <w:sz w:val="24"/>
          <w:szCs w:val="24"/>
        </w:rPr>
        <w:tab/>
      </w:r>
      <w:r w:rsidRPr="00961555">
        <w:rPr>
          <w:spacing w:val="-6"/>
          <w:sz w:val="24"/>
          <w:szCs w:val="24"/>
        </w:rPr>
        <w:t>их</w:t>
      </w:r>
      <w:r w:rsidRPr="00961555">
        <w:rPr>
          <w:sz w:val="24"/>
          <w:szCs w:val="24"/>
        </w:rPr>
        <w:tab/>
      </w:r>
      <w:r w:rsidRPr="00961555">
        <w:rPr>
          <w:spacing w:val="-2"/>
          <w:sz w:val="24"/>
          <w:szCs w:val="24"/>
        </w:rPr>
        <w:t>вариантов,</w:t>
      </w:r>
      <w:r w:rsidRPr="00961555">
        <w:rPr>
          <w:sz w:val="24"/>
          <w:szCs w:val="24"/>
        </w:rPr>
        <w:tab/>
      </w:r>
      <w:r w:rsidRPr="00961555">
        <w:rPr>
          <w:spacing w:val="-2"/>
          <w:sz w:val="24"/>
          <w:szCs w:val="24"/>
        </w:rPr>
        <w:t>видоизмене</w:t>
      </w:r>
      <w:r w:rsidRPr="00961555">
        <w:rPr>
          <w:spacing w:val="-2"/>
          <w:sz w:val="24"/>
          <w:szCs w:val="24"/>
        </w:rPr>
        <w:t>н</w:t>
      </w:r>
      <w:r w:rsidRPr="00961555">
        <w:rPr>
          <w:spacing w:val="-2"/>
          <w:sz w:val="24"/>
          <w:szCs w:val="24"/>
        </w:rPr>
        <w:t xml:space="preserve">ных </w:t>
      </w:r>
      <w:r w:rsidRPr="00961555">
        <w:rPr>
          <w:sz w:val="24"/>
          <w:szCs w:val="24"/>
        </w:rPr>
        <w:t>в процессе развития;</w:t>
      </w:r>
    </w:p>
    <w:p w:rsidR="00CF7B51" w:rsidRPr="00961555" w:rsidRDefault="00211A1E" w:rsidP="007768E4">
      <w:pPr>
        <w:pStyle w:val="a4"/>
        <w:jc w:val="left"/>
        <w:rPr>
          <w:sz w:val="24"/>
          <w:szCs w:val="24"/>
        </w:rPr>
      </w:pPr>
      <w:r w:rsidRPr="00961555">
        <w:rPr>
          <w:sz w:val="24"/>
          <w:szCs w:val="24"/>
        </w:rPr>
        <w:t>составление</w:t>
      </w:r>
      <w:r w:rsidRPr="00961555">
        <w:rPr>
          <w:spacing w:val="-11"/>
          <w:sz w:val="24"/>
          <w:szCs w:val="24"/>
        </w:rPr>
        <w:t xml:space="preserve"> </w:t>
      </w:r>
      <w:r w:rsidRPr="00961555">
        <w:rPr>
          <w:sz w:val="24"/>
          <w:szCs w:val="24"/>
        </w:rPr>
        <w:t>наглядной</w:t>
      </w:r>
      <w:r w:rsidRPr="00961555">
        <w:rPr>
          <w:spacing w:val="-6"/>
          <w:sz w:val="24"/>
          <w:szCs w:val="24"/>
        </w:rPr>
        <w:t xml:space="preserve"> </w:t>
      </w:r>
      <w:r w:rsidRPr="00961555">
        <w:rPr>
          <w:sz w:val="24"/>
          <w:szCs w:val="24"/>
        </w:rPr>
        <w:t>(буквенной,</w:t>
      </w:r>
      <w:r w:rsidRPr="00961555">
        <w:rPr>
          <w:spacing w:val="-5"/>
          <w:sz w:val="24"/>
          <w:szCs w:val="24"/>
        </w:rPr>
        <w:t xml:space="preserve"> </w:t>
      </w:r>
      <w:r w:rsidRPr="00961555">
        <w:rPr>
          <w:sz w:val="24"/>
          <w:szCs w:val="24"/>
        </w:rPr>
        <w:t>цифровой)</w:t>
      </w:r>
      <w:r w:rsidRPr="00961555">
        <w:rPr>
          <w:spacing w:val="-5"/>
          <w:sz w:val="24"/>
          <w:szCs w:val="24"/>
        </w:rPr>
        <w:t xml:space="preserve"> </w:t>
      </w:r>
      <w:r w:rsidRPr="00961555">
        <w:rPr>
          <w:sz w:val="24"/>
          <w:szCs w:val="24"/>
        </w:rPr>
        <w:t>схемы</w:t>
      </w:r>
      <w:r w:rsidRPr="00961555">
        <w:rPr>
          <w:spacing w:val="-2"/>
          <w:sz w:val="24"/>
          <w:szCs w:val="24"/>
        </w:rPr>
        <w:t xml:space="preserve"> </w:t>
      </w:r>
      <w:r w:rsidRPr="00961555">
        <w:rPr>
          <w:sz w:val="24"/>
          <w:szCs w:val="24"/>
        </w:rPr>
        <w:t>строения</w:t>
      </w:r>
      <w:r w:rsidRPr="00961555">
        <w:rPr>
          <w:spacing w:val="-7"/>
          <w:sz w:val="24"/>
          <w:szCs w:val="24"/>
        </w:rPr>
        <w:t xml:space="preserve"> </w:t>
      </w:r>
      <w:r w:rsidRPr="00961555">
        <w:rPr>
          <w:sz w:val="24"/>
          <w:szCs w:val="24"/>
        </w:rPr>
        <w:t>музыкального</w:t>
      </w:r>
      <w:r w:rsidRPr="00961555">
        <w:rPr>
          <w:spacing w:val="-2"/>
          <w:sz w:val="24"/>
          <w:szCs w:val="24"/>
        </w:rPr>
        <w:t xml:space="preserve"> прои</w:t>
      </w:r>
      <w:r w:rsidRPr="00961555">
        <w:rPr>
          <w:spacing w:val="-2"/>
          <w:sz w:val="24"/>
          <w:szCs w:val="24"/>
        </w:rPr>
        <w:t>з</w:t>
      </w:r>
      <w:r w:rsidRPr="00961555">
        <w:rPr>
          <w:spacing w:val="-2"/>
          <w:sz w:val="24"/>
          <w:szCs w:val="24"/>
        </w:rPr>
        <w:t>ведения;</w:t>
      </w:r>
    </w:p>
    <w:p w:rsidR="00CF7B51" w:rsidRPr="00961555" w:rsidRDefault="00211A1E" w:rsidP="007768E4">
      <w:pPr>
        <w:pStyle w:val="a4"/>
        <w:jc w:val="left"/>
        <w:rPr>
          <w:sz w:val="24"/>
          <w:szCs w:val="24"/>
        </w:rPr>
      </w:pPr>
      <w:r w:rsidRPr="00961555">
        <w:rPr>
          <w:spacing w:val="-2"/>
          <w:sz w:val="24"/>
          <w:szCs w:val="24"/>
        </w:rPr>
        <w:t>разучивание,</w:t>
      </w:r>
      <w:r w:rsidRPr="00961555">
        <w:rPr>
          <w:sz w:val="24"/>
          <w:szCs w:val="24"/>
        </w:rPr>
        <w:tab/>
      </w:r>
      <w:r w:rsidRPr="00961555">
        <w:rPr>
          <w:spacing w:val="-2"/>
          <w:sz w:val="24"/>
          <w:szCs w:val="24"/>
        </w:rPr>
        <w:t>исполнение</w:t>
      </w:r>
      <w:r w:rsidRPr="00961555">
        <w:rPr>
          <w:sz w:val="24"/>
          <w:szCs w:val="24"/>
        </w:rPr>
        <w:tab/>
      </w:r>
      <w:r w:rsidRPr="00961555">
        <w:rPr>
          <w:spacing w:val="-6"/>
          <w:sz w:val="24"/>
          <w:szCs w:val="24"/>
        </w:rPr>
        <w:t>не</w:t>
      </w:r>
      <w:r w:rsidRPr="00961555">
        <w:rPr>
          <w:sz w:val="24"/>
          <w:szCs w:val="24"/>
        </w:rPr>
        <w:tab/>
      </w:r>
      <w:r w:rsidRPr="00961555">
        <w:rPr>
          <w:spacing w:val="-4"/>
          <w:sz w:val="24"/>
          <w:szCs w:val="24"/>
        </w:rPr>
        <w:t>менее</w:t>
      </w:r>
      <w:r w:rsidRPr="00961555">
        <w:rPr>
          <w:sz w:val="24"/>
          <w:szCs w:val="24"/>
        </w:rPr>
        <w:tab/>
      </w:r>
      <w:r w:rsidRPr="00961555">
        <w:rPr>
          <w:spacing w:val="-2"/>
          <w:sz w:val="24"/>
          <w:szCs w:val="24"/>
        </w:rPr>
        <w:t>одного</w:t>
      </w:r>
      <w:r w:rsidRPr="00961555">
        <w:rPr>
          <w:sz w:val="24"/>
          <w:szCs w:val="24"/>
        </w:rPr>
        <w:tab/>
      </w:r>
      <w:r w:rsidRPr="00961555">
        <w:rPr>
          <w:spacing w:val="-2"/>
          <w:sz w:val="24"/>
          <w:szCs w:val="24"/>
        </w:rPr>
        <w:t>вокального</w:t>
      </w:r>
      <w:r w:rsidRPr="00961555">
        <w:rPr>
          <w:sz w:val="24"/>
          <w:szCs w:val="24"/>
        </w:rPr>
        <w:tab/>
      </w:r>
      <w:r w:rsidRPr="00961555">
        <w:rPr>
          <w:spacing w:val="-2"/>
          <w:sz w:val="24"/>
          <w:szCs w:val="24"/>
        </w:rPr>
        <w:t>произведения,</w:t>
      </w:r>
      <w:r w:rsidRPr="00961555">
        <w:rPr>
          <w:sz w:val="24"/>
          <w:szCs w:val="24"/>
        </w:rPr>
        <w:tab/>
      </w:r>
      <w:r w:rsidRPr="00961555">
        <w:rPr>
          <w:spacing w:val="-2"/>
          <w:sz w:val="24"/>
          <w:szCs w:val="24"/>
        </w:rPr>
        <w:t xml:space="preserve">сочиненного </w:t>
      </w:r>
      <w:r w:rsidRPr="00961555">
        <w:rPr>
          <w:sz w:val="24"/>
          <w:szCs w:val="24"/>
        </w:rPr>
        <w:t>композитором-классиком, художественная интерпретация музыкальн</w:t>
      </w:r>
      <w:r w:rsidRPr="00961555">
        <w:rPr>
          <w:sz w:val="24"/>
          <w:szCs w:val="24"/>
        </w:rPr>
        <w:t>о</w:t>
      </w:r>
      <w:r w:rsidRPr="00961555">
        <w:rPr>
          <w:sz w:val="24"/>
          <w:szCs w:val="24"/>
        </w:rPr>
        <w:t>го образа в его развитии;</w:t>
      </w:r>
    </w:p>
    <w:p w:rsidR="00CF7B51" w:rsidRPr="00961555" w:rsidRDefault="00211A1E" w:rsidP="007768E4">
      <w:pPr>
        <w:pStyle w:val="a4"/>
        <w:jc w:val="left"/>
        <w:rPr>
          <w:sz w:val="24"/>
          <w:szCs w:val="24"/>
        </w:rPr>
      </w:pPr>
      <w:r w:rsidRPr="00961555">
        <w:rPr>
          <w:sz w:val="24"/>
          <w:szCs w:val="24"/>
        </w:rPr>
        <w:t>музыкальная</w:t>
      </w:r>
      <w:r w:rsidRPr="00961555">
        <w:rPr>
          <w:spacing w:val="-3"/>
          <w:sz w:val="24"/>
          <w:szCs w:val="24"/>
        </w:rPr>
        <w:t xml:space="preserve"> </w:t>
      </w:r>
      <w:r w:rsidRPr="00961555">
        <w:rPr>
          <w:sz w:val="24"/>
          <w:szCs w:val="24"/>
        </w:rPr>
        <w:t>викторина</w:t>
      </w:r>
      <w:r w:rsidRPr="00961555">
        <w:rPr>
          <w:spacing w:val="-9"/>
          <w:sz w:val="24"/>
          <w:szCs w:val="24"/>
        </w:rPr>
        <w:t xml:space="preserve"> </w:t>
      </w:r>
      <w:r w:rsidRPr="00961555">
        <w:rPr>
          <w:sz w:val="24"/>
          <w:szCs w:val="24"/>
        </w:rPr>
        <w:t>на</w:t>
      </w:r>
      <w:r w:rsidRPr="00961555">
        <w:rPr>
          <w:spacing w:val="-9"/>
          <w:sz w:val="24"/>
          <w:szCs w:val="24"/>
        </w:rPr>
        <w:t xml:space="preserve"> </w:t>
      </w:r>
      <w:r w:rsidRPr="00961555">
        <w:rPr>
          <w:sz w:val="24"/>
          <w:szCs w:val="24"/>
        </w:rPr>
        <w:t>знание</w:t>
      </w:r>
      <w:r w:rsidRPr="00961555">
        <w:rPr>
          <w:spacing w:val="-9"/>
          <w:sz w:val="24"/>
          <w:szCs w:val="24"/>
        </w:rPr>
        <w:t xml:space="preserve"> </w:t>
      </w:r>
      <w:r w:rsidRPr="00961555">
        <w:rPr>
          <w:sz w:val="24"/>
          <w:szCs w:val="24"/>
        </w:rPr>
        <w:t>музыки,</w:t>
      </w:r>
      <w:r w:rsidRPr="00961555">
        <w:rPr>
          <w:spacing w:val="-1"/>
          <w:sz w:val="24"/>
          <w:szCs w:val="24"/>
        </w:rPr>
        <w:t xml:space="preserve"> </w:t>
      </w:r>
      <w:r w:rsidRPr="00961555">
        <w:rPr>
          <w:sz w:val="24"/>
          <w:szCs w:val="24"/>
        </w:rPr>
        <w:t>названий</w:t>
      </w:r>
      <w:r w:rsidRPr="00961555">
        <w:rPr>
          <w:spacing w:val="-2"/>
          <w:sz w:val="24"/>
          <w:szCs w:val="24"/>
        </w:rPr>
        <w:t xml:space="preserve"> </w:t>
      </w:r>
      <w:r w:rsidRPr="00961555">
        <w:rPr>
          <w:sz w:val="24"/>
          <w:szCs w:val="24"/>
        </w:rPr>
        <w:t>и</w:t>
      </w:r>
      <w:r w:rsidRPr="00961555">
        <w:rPr>
          <w:spacing w:val="-7"/>
          <w:sz w:val="24"/>
          <w:szCs w:val="24"/>
        </w:rPr>
        <w:t xml:space="preserve"> </w:t>
      </w:r>
      <w:r w:rsidRPr="00961555">
        <w:rPr>
          <w:sz w:val="24"/>
          <w:szCs w:val="24"/>
        </w:rPr>
        <w:t>авторов</w:t>
      </w:r>
      <w:r w:rsidRPr="00961555">
        <w:rPr>
          <w:spacing w:val="-2"/>
          <w:sz w:val="24"/>
          <w:szCs w:val="24"/>
        </w:rPr>
        <w:t xml:space="preserve"> </w:t>
      </w:r>
      <w:r w:rsidRPr="00961555">
        <w:rPr>
          <w:sz w:val="24"/>
          <w:szCs w:val="24"/>
        </w:rPr>
        <w:t>изученных</w:t>
      </w:r>
      <w:r w:rsidRPr="00961555">
        <w:rPr>
          <w:spacing w:val="-8"/>
          <w:sz w:val="24"/>
          <w:szCs w:val="24"/>
        </w:rPr>
        <w:t xml:space="preserve"> </w:t>
      </w:r>
      <w:r w:rsidRPr="00961555">
        <w:rPr>
          <w:sz w:val="24"/>
          <w:szCs w:val="24"/>
        </w:rPr>
        <w:t>произв</w:t>
      </w:r>
      <w:r w:rsidRPr="00961555">
        <w:rPr>
          <w:sz w:val="24"/>
          <w:szCs w:val="24"/>
        </w:rPr>
        <w:t>е</w:t>
      </w:r>
      <w:r w:rsidRPr="00961555">
        <w:rPr>
          <w:sz w:val="24"/>
          <w:szCs w:val="24"/>
        </w:rPr>
        <w:t>дений; на выбор или факультативно:</w:t>
      </w:r>
    </w:p>
    <w:p w:rsidR="00CF7B51" w:rsidRPr="00961555" w:rsidRDefault="00211A1E" w:rsidP="007768E4">
      <w:pPr>
        <w:pStyle w:val="a4"/>
        <w:jc w:val="left"/>
        <w:rPr>
          <w:sz w:val="24"/>
          <w:szCs w:val="24"/>
        </w:rPr>
      </w:pPr>
      <w:r w:rsidRPr="00961555">
        <w:rPr>
          <w:sz w:val="24"/>
          <w:szCs w:val="24"/>
        </w:rPr>
        <w:t>посещение</w:t>
      </w:r>
      <w:r w:rsidRPr="00961555">
        <w:rPr>
          <w:spacing w:val="80"/>
          <w:sz w:val="24"/>
          <w:szCs w:val="24"/>
        </w:rPr>
        <w:t xml:space="preserve"> </w:t>
      </w:r>
      <w:r w:rsidRPr="00961555">
        <w:rPr>
          <w:sz w:val="24"/>
          <w:szCs w:val="24"/>
        </w:rPr>
        <w:t>концерта</w:t>
      </w:r>
      <w:r w:rsidRPr="00961555">
        <w:rPr>
          <w:spacing w:val="80"/>
          <w:sz w:val="24"/>
          <w:szCs w:val="24"/>
        </w:rPr>
        <w:t xml:space="preserve"> </w:t>
      </w:r>
      <w:r w:rsidRPr="00961555">
        <w:rPr>
          <w:sz w:val="24"/>
          <w:szCs w:val="24"/>
        </w:rPr>
        <w:t>классической</w:t>
      </w:r>
      <w:r w:rsidRPr="00961555">
        <w:rPr>
          <w:spacing w:val="80"/>
          <w:sz w:val="24"/>
          <w:szCs w:val="24"/>
        </w:rPr>
        <w:t xml:space="preserve"> </w:t>
      </w:r>
      <w:r w:rsidRPr="00961555">
        <w:rPr>
          <w:sz w:val="24"/>
          <w:szCs w:val="24"/>
        </w:rPr>
        <w:t>музыки,</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программе</w:t>
      </w:r>
      <w:r w:rsidRPr="00961555">
        <w:rPr>
          <w:spacing w:val="80"/>
          <w:sz w:val="24"/>
          <w:szCs w:val="24"/>
        </w:rPr>
        <w:t xml:space="preserve"> </w:t>
      </w:r>
      <w:r w:rsidRPr="00961555">
        <w:rPr>
          <w:sz w:val="24"/>
          <w:szCs w:val="24"/>
        </w:rPr>
        <w:t>которого</w:t>
      </w:r>
      <w:r w:rsidRPr="00961555">
        <w:rPr>
          <w:spacing w:val="80"/>
          <w:sz w:val="24"/>
          <w:szCs w:val="24"/>
        </w:rPr>
        <w:t xml:space="preserve"> </w:t>
      </w:r>
      <w:r w:rsidRPr="00961555">
        <w:rPr>
          <w:sz w:val="24"/>
          <w:szCs w:val="24"/>
        </w:rPr>
        <w:t>присутств</w:t>
      </w:r>
      <w:r w:rsidRPr="00961555">
        <w:rPr>
          <w:sz w:val="24"/>
          <w:szCs w:val="24"/>
        </w:rPr>
        <w:t>у</w:t>
      </w:r>
      <w:r w:rsidRPr="00961555">
        <w:rPr>
          <w:sz w:val="24"/>
          <w:szCs w:val="24"/>
        </w:rPr>
        <w:t>ют</w:t>
      </w:r>
      <w:r w:rsidRPr="00961555">
        <w:rPr>
          <w:spacing w:val="80"/>
          <w:sz w:val="24"/>
          <w:szCs w:val="24"/>
        </w:rPr>
        <w:t xml:space="preserve"> </w:t>
      </w:r>
      <w:r w:rsidRPr="00961555">
        <w:rPr>
          <w:sz w:val="24"/>
          <w:szCs w:val="24"/>
        </w:rPr>
        <w:t>крупные симфонические произведения;</w:t>
      </w:r>
    </w:p>
    <w:p w:rsidR="00CF7B51" w:rsidRPr="00961555" w:rsidRDefault="00211A1E" w:rsidP="007768E4">
      <w:pPr>
        <w:pStyle w:val="a4"/>
        <w:jc w:val="left"/>
        <w:rPr>
          <w:sz w:val="24"/>
          <w:szCs w:val="24"/>
        </w:rPr>
      </w:pPr>
      <w:r w:rsidRPr="00961555">
        <w:rPr>
          <w:sz w:val="24"/>
          <w:szCs w:val="24"/>
        </w:rP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w:t>
      </w:r>
      <w:r w:rsidRPr="00961555">
        <w:rPr>
          <w:sz w:val="24"/>
          <w:szCs w:val="24"/>
        </w:rPr>
        <w:t>о</w:t>
      </w:r>
      <w:r w:rsidRPr="00961555">
        <w:rPr>
          <w:sz w:val="24"/>
          <w:szCs w:val="24"/>
        </w:rPr>
        <w:t xml:space="preserve">изведений композиторов- </w:t>
      </w:r>
      <w:r w:rsidRPr="00961555">
        <w:rPr>
          <w:spacing w:val="-2"/>
          <w:sz w:val="24"/>
          <w:szCs w:val="24"/>
        </w:rPr>
        <w:t>классиков.</w:t>
      </w:r>
    </w:p>
    <w:p w:rsidR="00CF7B51" w:rsidRPr="00961555" w:rsidRDefault="00211A1E" w:rsidP="007768E4">
      <w:pPr>
        <w:pStyle w:val="a4"/>
        <w:jc w:val="left"/>
        <w:rPr>
          <w:sz w:val="24"/>
          <w:szCs w:val="24"/>
        </w:rPr>
      </w:pPr>
      <w:r w:rsidRPr="00961555">
        <w:rPr>
          <w:sz w:val="24"/>
          <w:szCs w:val="24"/>
        </w:rPr>
        <w:t>Музыкальный стиль</w:t>
      </w:r>
      <w:r w:rsidRPr="00961555">
        <w:rPr>
          <w:spacing w:val="-5"/>
          <w:sz w:val="24"/>
          <w:szCs w:val="24"/>
        </w:rPr>
        <w:t xml:space="preserve"> </w:t>
      </w:r>
      <w:r w:rsidRPr="00961555">
        <w:rPr>
          <w:sz w:val="24"/>
          <w:szCs w:val="24"/>
        </w:rPr>
        <w:t>(4–6</w:t>
      </w:r>
      <w:r w:rsidRPr="00961555">
        <w:rPr>
          <w:spacing w:val="-5"/>
          <w:sz w:val="24"/>
          <w:szCs w:val="24"/>
        </w:rPr>
        <w:t xml:space="preserve"> </w:t>
      </w:r>
      <w:r w:rsidRPr="00961555">
        <w:rPr>
          <w:spacing w:val="-2"/>
          <w:sz w:val="24"/>
          <w:szCs w:val="24"/>
        </w:rPr>
        <w:t>часов).</w:t>
      </w:r>
    </w:p>
    <w:p w:rsidR="00CF7B51" w:rsidRPr="00961555" w:rsidRDefault="00211A1E" w:rsidP="007768E4">
      <w:pPr>
        <w:pStyle w:val="a4"/>
        <w:jc w:val="left"/>
        <w:rPr>
          <w:sz w:val="24"/>
          <w:szCs w:val="24"/>
        </w:rPr>
      </w:pPr>
      <w:r w:rsidRPr="00961555">
        <w:rPr>
          <w:sz w:val="24"/>
          <w:szCs w:val="24"/>
        </w:rPr>
        <w:t>Содержание: Стиль как единство эстетических идеалов, круга образов, драматург</w:t>
      </w:r>
      <w:r w:rsidRPr="00961555">
        <w:rPr>
          <w:sz w:val="24"/>
          <w:szCs w:val="24"/>
        </w:rPr>
        <w:t>и</w:t>
      </w:r>
      <w:r w:rsidRPr="00961555">
        <w:rPr>
          <w:sz w:val="24"/>
          <w:szCs w:val="24"/>
        </w:rPr>
        <w:t xml:space="preserve">ческих </w:t>
      </w:r>
      <w:r w:rsidRPr="00961555">
        <w:rPr>
          <w:spacing w:val="-2"/>
          <w:sz w:val="24"/>
          <w:szCs w:val="24"/>
        </w:rPr>
        <w:t>приемов,</w:t>
      </w:r>
      <w:r w:rsidRPr="00961555">
        <w:rPr>
          <w:sz w:val="24"/>
          <w:szCs w:val="24"/>
        </w:rPr>
        <w:tab/>
      </w:r>
      <w:r w:rsidRPr="00961555">
        <w:rPr>
          <w:spacing w:val="-2"/>
          <w:sz w:val="24"/>
          <w:szCs w:val="24"/>
        </w:rPr>
        <w:t>музыкального</w:t>
      </w:r>
      <w:r w:rsidRPr="00961555">
        <w:rPr>
          <w:sz w:val="24"/>
          <w:szCs w:val="24"/>
        </w:rPr>
        <w:tab/>
      </w:r>
      <w:r w:rsidRPr="00961555">
        <w:rPr>
          <w:spacing w:val="-2"/>
          <w:sz w:val="24"/>
          <w:szCs w:val="24"/>
        </w:rPr>
        <w:t>языка.</w:t>
      </w:r>
      <w:r w:rsidRPr="00961555">
        <w:rPr>
          <w:sz w:val="24"/>
          <w:szCs w:val="24"/>
        </w:rPr>
        <w:tab/>
      </w:r>
      <w:r w:rsidRPr="00961555">
        <w:rPr>
          <w:spacing w:val="-4"/>
          <w:sz w:val="24"/>
          <w:szCs w:val="24"/>
        </w:rPr>
        <w:t>(На</w:t>
      </w:r>
      <w:r w:rsidRPr="00961555">
        <w:rPr>
          <w:sz w:val="24"/>
          <w:szCs w:val="24"/>
        </w:rPr>
        <w:tab/>
      </w:r>
      <w:r w:rsidRPr="00961555">
        <w:rPr>
          <w:spacing w:val="-2"/>
          <w:sz w:val="24"/>
          <w:szCs w:val="24"/>
        </w:rPr>
        <w:t>примере</w:t>
      </w:r>
      <w:r w:rsidRPr="00961555">
        <w:rPr>
          <w:sz w:val="24"/>
          <w:szCs w:val="24"/>
        </w:rPr>
        <w:tab/>
      </w:r>
      <w:r w:rsidRPr="00961555">
        <w:rPr>
          <w:spacing w:val="-2"/>
          <w:sz w:val="24"/>
          <w:szCs w:val="24"/>
        </w:rPr>
        <w:t xml:space="preserve">творчества </w:t>
      </w:r>
      <w:r w:rsidRPr="00961555">
        <w:rPr>
          <w:sz w:val="24"/>
          <w:szCs w:val="24"/>
        </w:rPr>
        <w:t>В.А. Моцарта, К. Дебюсси, А. Шенберга и других композиторов).</w:t>
      </w:r>
    </w:p>
    <w:p w:rsidR="00CF7B51" w:rsidRPr="00961555" w:rsidRDefault="00211A1E" w:rsidP="007768E4">
      <w:pPr>
        <w:pStyle w:val="a4"/>
        <w:jc w:val="left"/>
        <w:rPr>
          <w:sz w:val="24"/>
          <w:szCs w:val="24"/>
        </w:rPr>
      </w:pPr>
      <w:r w:rsidRPr="00961555">
        <w:rPr>
          <w:sz w:val="24"/>
          <w:szCs w:val="24"/>
        </w:rPr>
        <w:t>Виды</w:t>
      </w:r>
      <w:r w:rsidRPr="00961555">
        <w:rPr>
          <w:spacing w:val="-3"/>
          <w:sz w:val="24"/>
          <w:szCs w:val="24"/>
        </w:rPr>
        <w:t xml:space="preserve"> </w:t>
      </w:r>
      <w:r w:rsidRPr="00961555">
        <w:rPr>
          <w:sz w:val="24"/>
          <w:szCs w:val="24"/>
        </w:rPr>
        <w:t>деятельности</w:t>
      </w:r>
      <w:r w:rsidRPr="00961555">
        <w:rPr>
          <w:spacing w:val="-11"/>
          <w:sz w:val="24"/>
          <w:szCs w:val="24"/>
        </w:rPr>
        <w:t xml:space="preserve"> </w:t>
      </w:r>
      <w:r w:rsidRPr="00961555">
        <w:rPr>
          <w:spacing w:val="-2"/>
          <w:sz w:val="24"/>
          <w:szCs w:val="24"/>
        </w:rPr>
        <w:t>обучающихся:</w:t>
      </w:r>
    </w:p>
    <w:p w:rsidR="00CF7B51" w:rsidRPr="00961555" w:rsidRDefault="00211A1E" w:rsidP="007768E4">
      <w:pPr>
        <w:pStyle w:val="a4"/>
        <w:jc w:val="left"/>
        <w:rPr>
          <w:sz w:val="24"/>
          <w:szCs w:val="24"/>
        </w:rPr>
      </w:pPr>
      <w:r w:rsidRPr="00961555">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CF7B51" w:rsidRPr="00961555" w:rsidRDefault="00211A1E" w:rsidP="007768E4">
      <w:pPr>
        <w:pStyle w:val="a4"/>
        <w:jc w:val="left"/>
        <w:rPr>
          <w:sz w:val="24"/>
          <w:szCs w:val="24"/>
        </w:rPr>
      </w:pPr>
      <w:r w:rsidRPr="00961555">
        <w:rPr>
          <w:sz w:val="24"/>
          <w:szCs w:val="24"/>
        </w:rPr>
        <w:t>исполнение 2–3 вокальных произведений – образцов барокко, классицизма, рома</w:t>
      </w:r>
      <w:r w:rsidRPr="00961555">
        <w:rPr>
          <w:sz w:val="24"/>
          <w:szCs w:val="24"/>
        </w:rPr>
        <w:t>н</w:t>
      </w:r>
      <w:r w:rsidRPr="00961555">
        <w:rPr>
          <w:sz w:val="24"/>
          <w:szCs w:val="24"/>
        </w:rPr>
        <w:t>тизма, импрессионизма (подлинных или стилизованных);</w:t>
      </w:r>
    </w:p>
    <w:p w:rsidR="00CF7B51" w:rsidRPr="00961555" w:rsidRDefault="00211A1E" w:rsidP="007768E4">
      <w:pPr>
        <w:pStyle w:val="a4"/>
        <w:jc w:val="left"/>
        <w:rPr>
          <w:sz w:val="24"/>
          <w:szCs w:val="24"/>
        </w:rPr>
      </w:pPr>
      <w:r w:rsidRPr="00961555">
        <w:rPr>
          <w:sz w:val="24"/>
          <w:szCs w:val="24"/>
        </w:rPr>
        <w:t>музыкальная</w:t>
      </w:r>
      <w:r w:rsidRPr="00961555">
        <w:rPr>
          <w:spacing w:val="-3"/>
          <w:sz w:val="24"/>
          <w:szCs w:val="24"/>
        </w:rPr>
        <w:t xml:space="preserve"> </w:t>
      </w:r>
      <w:r w:rsidRPr="00961555">
        <w:rPr>
          <w:sz w:val="24"/>
          <w:szCs w:val="24"/>
        </w:rPr>
        <w:t>викторина</w:t>
      </w:r>
      <w:r w:rsidRPr="00961555">
        <w:rPr>
          <w:spacing w:val="-9"/>
          <w:sz w:val="24"/>
          <w:szCs w:val="24"/>
        </w:rPr>
        <w:t xml:space="preserve"> </w:t>
      </w:r>
      <w:r w:rsidRPr="00961555">
        <w:rPr>
          <w:sz w:val="24"/>
          <w:szCs w:val="24"/>
        </w:rPr>
        <w:t>на</w:t>
      </w:r>
      <w:r w:rsidRPr="00961555">
        <w:rPr>
          <w:spacing w:val="-9"/>
          <w:sz w:val="24"/>
          <w:szCs w:val="24"/>
        </w:rPr>
        <w:t xml:space="preserve"> </w:t>
      </w:r>
      <w:r w:rsidRPr="00961555">
        <w:rPr>
          <w:sz w:val="24"/>
          <w:szCs w:val="24"/>
        </w:rPr>
        <w:t>знание</w:t>
      </w:r>
      <w:r w:rsidRPr="00961555">
        <w:rPr>
          <w:spacing w:val="-9"/>
          <w:sz w:val="24"/>
          <w:szCs w:val="24"/>
        </w:rPr>
        <w:t xml:space="preserve"> </w:t>
      </w:r>
      <w:r w:rsidRPr="00961555">
        <w:rPr>
          <w:sz w:val="24"/>
          <w:szCs w:val="24"/>
        </w:rPr>
        <w:t>музыки,</w:t>
      </w:r>
      <w:r w:rsidRPr="00961555">
        <w:rPr>
          <w:spacing w:val="-1"/>
          <w:sz w:val="24"/>
          <w:szCs w:val="24"/>
        </w:rPr>
        <w:t xml:space="preserve"> </w:t>
      </w:r>
      <w:r w:rsidRPr="00961555">
        <w:rPr>
          <w:sz w:val="24"/>
          <w:szCs w:val="24"/>
        </w:rPr>
        <w:t>названий</w:t>
      </w:r>
      <w:r w:rsidRPr="00961555">
        <w:rPr>
          <w:spacing w:val="-2"/>
          <w:sz w:val="24"/>
          <w:szCs w:val="24"/>
        </w:rPr>
        <w:t xml:space="preserve"> </w:t>
      </w:r>
      <w:r w:rsidRPr="00961555">
        <w:rPr>
          <w:sz w:val="24"/>
          <w:szCs w:val="24"/>
        </w:rPr>
        <w:t>и</w:t>
      </w:r>
      <w:r w:rsidRPr="00961555">
        <w:rPr>
          <w:spacing w:val="-7"/>
          <w:sz w:val="24"/>
          <w:szCs w:val="24"/>
        </w:rPr>
        <w:t xml:space="preserve"> </w:t>
      </w:r>
      <w:r w:rsidRPr="00961555">
        <w:rPr>
          <w:sz w:val="24"/>
          <w:szCs w:val="24"/>
        </w:rPr>
        <w:t>авторов</w:t>
      </w:r>
      <w:r w:rsidRPr="00961555">
        <w:rPr>
          <w:spacing w:val="-2"/>
          <w:sz w:val="24"/>
          <w:szCs w:val="24"/>
        </w:rPr>
        <w:t xml:space="preserve"> </w:t>
      </w:r>
      <w:r w:rsidRPr="00961555">
        <w:rPr>
          <w:sz w:val="24"/>
          <w:szCs w:val="24"/>
        </w:rPr>
        <w:t>изученных</w:t>
      </w:r>
      <w:r w:rsidRPr="00961555">
        <w:rPr>
          <w:spacing w:val="-8"/>
          <w:sz w:val="24"/>
          <w:szCs w:val="24"/>
        </w:rPr>
        <w:t xml:space="preserve"> </w:t>
      </w:r>
      <w:r w:rsidRPr="00961555">
        <w:rPr>
          <w:sz w:val="24"/>
          <w:szCs w:val="24"/>
        </w:rPr>
        <w:t>произв</w:t>
      </w:r>
      <w:r w:rsidRPr="00961555">
        <w:rPr>
          <w:sz w:val="24"/>
          <w:szCs w:val="24"/>
        </w:rPr>
        <w:t>е</w:t>
      </w:r>
      <w:r w:rsidRPr="00961555">
        <w:rPr>
          <w:sz w:val="24"/>
          <w:szCs w:val="24"/>
        </w:rPr>
        <w:t>дений; определение на слух в звучании незнакомого произведения:</w:t>
      </w:r>
    </w:p>
    <w:p w:rsidR="00CF7B51" w:rsidRPr="00961555" w:rsidRDefault="00211A1E" w:rsidP="007768E4">
      <w:pPr>
        <w:pStyle w:val="a4"/>
        <w:jc w:val="left"/>
        <w:rPr>
          <w:sz w:val="24"/>
          <w:szCs w:val="24"/>
        </w:rPr>
      </w:pPr>
      <w:r w:rsidRPr="00961555">
        <w:rPr>
          <w:sz w:val="24"/>
          <w:szCs w:val="24"/>
        </w:rPr>
        <w:t>принадлежности к</w:t>
      </w:r>
      <w:r w:rsidRPr="00961555">
        <w:rPr>
          <w:spacing w:val="-11"/>
          <w:sz w:val="24"/>
          <w:szCs w:val="24"/>
        </w:rPr>
        <w:t xml:space="preserve"> </w:t>
      </w:r>
      <w:r w:rsidRPr="00961555">
        <w:rPr>
          <w:sz w:val="24"/>
          <w:szCs w:val="24"/>
        </w:rPr>
        <w:t>одному</w:t>
      </w:r>
      <w:r w:rsidRPr="00961555">
        <w:rPr>
          <w:spacing w:val="-10"/>
          <w:sz w:val="24"/>
          <w:szCs w:val="24"/>
        </w:rPr>
        <w:t xml:space="preserve"> </w:t>
      </w:r>
      <w:r w:rsidRPr="00961555">
        <w:rPr>
          <w:sz w:val="24"/>
          <w:szCs w:val="24"/>
        </w:rPr>
        <w:t>из изученных</w:t>
      </w:r>
      <w:r w:rsidRPr="00961555">
        <w:rPr>
          <w:spacing w:val="2"/>
          <w:sz w:val="24"/>
          <w:szCs w:val="24"/>
        </w:rPr>
        <w:t xml:space="preserve"> </w:t>
      </w:r>
      <w:r w:rsidRPr="00961555">
        <w:rPr>
          <w:spacing w:val="-2"/>
          <w:sz w:val="24"/>
          <w:szCs w:val="24"/>
        </w:rPr>
        <w:t>стилей;</w:t>
      </w:r>
    </w:p>
    <w:p w:rsidR="00CF7B51" w:rsidRPr="00961555" w:rsidRDefault="00211A1E" w:rsidP="007768E4">
      <w:pPr>
        <w:pStyle w:val="a4"/>
        <w:jc w:val="left"/>
        <w:rPr>
          <w:sz w:val="24"/>
          <w:szCs w:val="24"/>
        </w:rPr>
      </w:pPr>
      <w:r w:rsidRPr="00961555">
        <w:rPr>
          <w:sz w:val="24"/>
          <w:szCs w:val="24"/>
        </w:rPr>
        <w:t>исполнительского</w:t>
      </w:r>
      <w:r w:rsidRPr="00961555">
        <w:rPr>
          <w:spacing w:val="-5"/>
          <w:sz w:val="24"/>
          <w:szCs w:val="24"/>
        </w:rPr>
        <w:t xml:space="preserve"> </w:t>
      </w:r>
      <w:r w:rsidRPr="00961555">
        <w:rPr>
          <w:sz w:val="24"/>
          <w:szCs w:val="24"/>
        </w:rPr>
        <w:t>состава</w:t>
      </w:r>
      <w:r w:rsidRPr="00961555">
        <w:rPr>
          <w:spacing w:val="-6"/>
          <w:sz w:val="24"/>
          <w:szCs w:val="24"/>
        </w:rPr>
        <w:t xml:space="preserve"> </w:t>
      </w:r>
      <w:r w:rsidRPr="00961555">
        <w:rPr>
          <w:sz w:val="24"/>
          <w:szCs w:val="24"/>
        </w:rPr>
        <w:t>(количество</w:t>
      </w:r>
      <w:r w:rsidRPr="00961555">
        <w:rPr>
          <w:spacing w:val="-5"/>
          <w:sz w:val="24"/>
          <w:szCs w:val="24"/>
        </w:rPr>
        <w:t xml:space="preserve"> </w:t>
      </w:r>
      <w:r w:rsidRPr="00961555">
        <w:rPr>
          <w:sz w:val="24"/>
          <w:szCs w:val="24"/>
        </w:rPr>
        <w:t>и</w:t>
      </w:r>
      <w:r w:rsidRPr="00961555">
        <w:rPr>
          <w:spacing w:val="-8"/>
          <w:sz w:val="24"/>
          <w:szCs w:val="24"/>
        </w:rPr>
        <w:t xml:space="preserve"> </w:t>
      </w:r>
      <w:r w:rsidRPr="00961555">
        <w:rPr>
          <w:sz w:val="24"/>
          <w:szCs w:val="24"/>
        </w:rPr>
        <w:t>состав</w:t>
      </w:r>
      <w:r w:rsidRPr="00961555">
        <w:rPr>
          <w:spacing w:val="-7"/>
          <w:sz w:val="24"/>
          <w:szCs w:val="24"/>
        </w:rPr>
        <w:t xml:space="preserve"> </w:t>
      </w:r>
      <w:r w:rsidRPr="00961555">
        <w:rPr>
          <w:sz w:val="24"/>
          <w:szCs w:val="24"/>
        </w:rPr>
        <w:t>исполнителей,</w:t>
      </w:r>
      <w:r w:rsidRPr="00961555">
        <w:rPr>
          <w:spacing w:val="-7"/>
          <w:sz w:val="24"/>
          <w:szCs w:val="24"/>
        </w:rPr>
        <w:t xml:space="preserve"> </w:t>
      </w:r>
      <w:r w:rsidRPr="00961555">
        <w:rPr>
          <w:sz w:val="24"/>
          <w:szCs w:val="24"/>
        </w:rPr>
        <w:t>музыкальных</w:t>
      </w:r>
      <w:r w:rsidRPr="00961555">
        <w:rPr>
          <w:spacing w:val="-9"/>
          <w:sz w:val="24"/>
          <w:szCs w:val="24"/>
        </w:rPr>
        <w:t xml:space="preserve"> </w:t>
      </w:r>
      <w:r w:rsidRPr="00961555">
        <w:rPr>
          <w:sz w:val="24"/>
          <w:szCs w:val="24"/>
        </w:rPr>
        <w:t>инстр</w:t>
      </w:r>
      <w:r w:rsidRPr="00961555">
        <w:rPr>
          <w:sz w:val="24"/>
          <w:szCs w:val="24"/>
        </w:rPr>
        <w:t>у</w:t>
      </w:r>
      <w:r w:rsidRPr="00961555">
        <w:rPr>
          <w:sz w:val="24"/>
          <w:szCs w:val="24"/>
        </w:rPr>
        <w:t>ментов); жанра, круга образов;</w:t>
      </w:r>
    </w:p>
    <w:p w:rsidR="00CF7B51" w:rsidRPr="00961555" w:rsidRDefault="00211A1E" w:rsidP="007768E4">
      <w:pPr>
        <w:pStyle w:val="a4"/>
        <w:jc w:val="left"/>
        <w:rPr>
          <w:sz w:val="24"/>
          <w:szCs w:val="24"/>
        </w:rPr>
      </w:pPr>
      <w:r w:rsidRPr="00961555">
        <w:rPr>
          <w:sz w:val="24"/>
          <w:szCs w:val="24"/>
        </w:rPr>
        <w:t>способа</w:t>
      </w:r>
      <w:r w:rsidRPr="00961555">
        <w:rPr>
          <w:spacing w:val="78"/>
          <w:sz w:val="24"/>
          <w:szCs w:val="24"/>
        </w:rPr>
        <w:t xml:space="preserve"> </w:t>
      </w:r>
      <w:r w:rsidRPr="00961555">
        <w:rPr>
          <w:sz w:val="24"/>
          <w:szCs w:val="24"/>
        </w:rPr>
        <w:t>музыкального</w:t>
      </w:r>
      <w:r w:rsidRPr="00961555">
        <w:rPr>
          <w:spacing w:val="79"/>
          <w:sz w:val="24"/>
          <w:szCs w:val="24"/>
        </w:rPr>
        <w:t xml:space="preserve"> </w:t>
      </w:r>
      <w:r w:rsidRPr="00961555">
        <w:rPr>
          <w:sz w:val="24"/>
          <w:szCs w:val="24"/>
        </w:rPr>
        <w:t>изложения</w:t>
      </w:r>
      <w:r w:rsidRPr="00961555">
        <w:rPr>
          <w:spacing w:val="74"/>
          <w:sz w:val="24"/>
          <w:szCs w:val="24"/>
        </w:rPr>
        <w:t xml:space="preserve"> </w:t>
      </w:r>
      <w:r w:rsidRPr="00961555">
        <w:rPr>
          <w:sz w:val="24"/>
          <w:szCs w:val="24"/>
        </w:rPr>
        <w:t>и</w:t>
      </w:r>
      <w:r w:rsidRPr="00961555">
        <w:rPr>
          <w:spacing w:val="80"/>
          <w:sz w:val="24"/>
          <w:szCs w:val="24"/>
        </w:rPr>
        <w:t xml:space="preserve"> </w:t>
      </w:r>
      <w:r w:rsidRPr="00961555">
        <w:rPr>
          <w:sz w:val="24"/>
          <w:szCs w:val="24"/>
        </w:rPr>
        <w:t>развития</w:t>
      </w:r>
      <w:r w:rsidRPr="00961555">
        <w:rPr>
          <w:spacing w:val="79"/>
          <w:sz w:val="24"/>
          <w:szCs w:val="24"/>
        </w:rPr>
        <w:t xml:space="preserve"> </w:t>
      </w:r>
      <w:r w:rsidRPr="00961555">
        <w:rPr>
          <w:sz w:val="24"/>
          <w:szCs w:val="24"/>
        </w:rPr>
        <w:t>в</w:t>
      </w:r>
      <w:r w:rsidRPr="00961555">
        <w:rPr>
          <w:spacing w:val="76"/>
          <w:sz w:val="24"/>
          <w:szCs w:val="24"/>
        </w:rPr>
        <w:t xml:space="preserve"> </w:t>
      </w:r>
      <w:r w:rsidRPr="00961555">
        <w:rPr>
          <w:sz w:val="24"/>
          <w:szCs w:val="24"/>
        </w:rPr>
        <w:t>простых</w:t>
      </w:r>
      <w:r w:rsidRPr="00961555">
        <w:rPr>
          <w:spacing w:val="74"/>
          <w:sz w:val="24"/>
          <w:szCs w:val="24"/>
        </w:rPr>
        <w:t xml:space="preserve"> </w:t>
      </w:r>
      <w:r w:rsidRPr="00961555">
        <w:rPr>
          <w:sz w:val="24"/>
          <w:szCs w:val="24"/>
        </w:rPr>
        <w:t>и</w:t>
      </w:r>
      <w:r w:rsidRPr="00961555">
        <w:rPr>
          <w:spacing w:val="80"/>
          <w:sz w:val="24"/>
          <w:szCs w:val="24"/>
        </w:rPr>
        <w:t xml:space="preserve"> </w:t>
      </w:r>
      <w:r w:rsidRPr="00961555">
        <w:rPr>
          <w:sz w:val="24"/>
          <w:szCs w:val="24"/>
        </w:rPr>
        <w:t>сложных</w:t>
      </w:r>
      <w:r w:rsidRPr="00961555">
        <w:rPr>
          <w:spacing w:val="74"/>
          <w:sz w:val="24"/>
          <w:szCs w:val="24"/>
        </w:rPr>
        <w:t xml:space="preserve"> </w:t>
      </w:r>
      <w:r w:rsidRPr="00961555">
        <w:rPr>
          <w:sz w:val="24"/>
          <w:szCs w:val="24"/>
        </w:rPr>
        <w:t>муз</w:t>
      </w:r>
      <w:r w:rsidRPr="00961555">
        <w:rPr>
          <w:sz w:val="24"/>
          <w:szCs w:val="24"/>
        </w:rPr>
        <w:t>ы</w:t>
      </w:r>
      <w:r w:rsidRPr="00961555">
        <w:rPr>
          <w:sz w:val="24"/>
          <w:szCs w:val="24"/>
        </w:rPr>
        <w:t>кальных</w:t>
      </w:r>
      <w:r w:rsidRPr="00961555">
        <w:rPr>
          <w:spacing w:val="74"/>
          <w:sz w:val="24"/>
          <w:szCs w:val="24"/>
        </w:rPr>
        <w:t xml:space="preserve"> </w:t>
      </w:r>
      <w:r w:rsidRPr="00961555">
        <w:rPr>
          <w:sz w:val="24"/>
          <w:szCs w:val="24"/>
        </w:rPr>
        <w:t>формах (гомофония, полифония, повтор, контраст, соотношение разделов и ча</w:t>
      </w:r>
      <w:r w:rsidRPr="00961555">
        <w:rPr>
          <w:sz w:val="24"/>
          <w:szCs w:val="24"/>
        </w:rPr>
        <w:t>с</w:t>
      </w:r>
      <w:r w:rsidRPr="00961555">
        <w:rPr>
          <w:sz w:val="24"/>
          <w:szCs w:val="24"/>
        </w:rPr>
        <w:t>тей в произведении);</w:t>
      </w:r>
    </w:p>
    <w:p w:rsidR="00CF7B51" w:rsidRPr="00961555" w:rsidRDefault="00211A1E" w:rsidP="007768E4">
      <w:pPr>
        <w:pStyle w:val="a4"/>
        <w:jc w:val="left"/>
        <w:rPr>
          <w:sz w:val="24"/>
          <w:szCs w:val="24"/>
        </w:rPr>
      </w:pPr>
      <w:r w:rsidRPr="00961555">
        <w:rPr>
          <w:sz w:val="24"/>
          <w:szCs w:val="24"/>
        </w:rPr>
        <w:t>на выбор</w:t>
      </w:r>
      <w:r w:rsidRPr="00961555">
        <w:rPr>
          <w:spacing w:val="-4"/>
          <w:sz w:val="24"/>
          <w:szCs w:val="24"/>
        </w:rPr>
        <w:t xml:space="preserve"> </w:t>
      </w:r>
      <w:r w:rsidRPr="00961555">
        <w:rPr>
          <w:sz w:val="24"/>
          <w:szCs w:val="24"/>
        </w:rPr>
        <w:t>или</w:t>
      </w:r>
      <w:r w:rsidRPr="00961555">
        <w:rPr>
          <w:spacing w:val="3"/>
          <w:sz w:val="24"/>
          <w:szCs w:val="24"/>
        </w:rPr>
        <w:t xml:space="preserve"> </w:t>
      </w:r>
      <w:r w:rsidRPr="00961555">
        <w:rPr>
          <w:spacing w:val="-2"/>
          <w:sz w:val="24"/>
          <w:szCs w:val="24"/>
        </w:rPr>
        <w:t>факультативно:</w:t>
      </w:r>
    </w:p>
    <w:p w:rsidR="00343209" w:rsidRDefault="00211A1E" w:rsidP="00343209">
      <w:pPr>
        <w:pStyle w:val="a4"/>
        <w:jc w:val="left"/>
        <w:rPr>
          <w:sz w:val="24"/>
          <w:szCs w:val="24"/>
        </w:rPr>
      </w:pPr>
      <w:r w:rsidRPr="00961555">
        <w:rPr>
          <w:sz w:val="24"/>
          <w:szCs w:val="24"/>
        </w:rPr>
        <w:t>исследовательские</w:t>
      </w:r>
      <w:r w:rsidRPr="00961555">
        <w:rPr>
          <w:spacing w:val="40"/>
          <w:sz w:val="24"/>
          <w:szCs w:val="24"/>
        </w:rPr>
        <w:t xml:space="preserve"> </w:t>
      </w:r>
      <w:r w:rsidRPr="00961555">
        <w:rPr>
          <w:sz w:val="24"/>
          <w:szCs w:val="24"/>
        </w:rPr>
        <w:t>проекты,</w:t>
      </w:r>
      <w:r w:rsidRPr="00961555">
        <w:rPr>
          <w:spacing w:val="40"/>
          <w:sz w:val="24"/>
          <w:szCs w:val="24"/>
        </w:rPr>
        <w:t xml:space="preserve"> </w:t>
      </w:r>
      <w:r w:rsidRPr="00961555">
        <w:rPr>
          <w:sz w:val="24"/>
          <w:szCs w:val="24"/>
        </w:rPr>
        <w:t>посвященные</w:t>
      </w:r>
      <w:r w:rsidRPr="00961555">
        <w:rPr>
          <w:spacing w:val="40"/>
          <w:sz w:val="24"/>
          <w:szCs w:val="24"/>
        </w:rPr>
        <w:t xml:space="preserve"> </w:t>
      </w:r>
      <w:r w:rsidRPr="00961555">
        <w:rPr>
          <w:sz w:val="24"/>
          <w:szCs w:val="24"/>
        </w:rPr>
        <w:t>эстетике</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особенностям</w:t>
      </w:r>
      <w:r w:rsidRPr="00961555">
        <w:rPr>
          <w:spacing w:val="40"/>
          <w:sz w:val="24"/>
          <w:szCs w:val="24"/>
        </w:rPr>
        <w:t xml:space="preserve"> </w:t>
      </w:r>
      <w:r w:rsidRPr="00961555">
        <w:rPr>
          <w:sz w:val="24"/>
          <w:szCs w:val="24"/>
        </w:rPr>
        <w:t>музыкального</w:t>
      </w:r>
      <w:r w:rsidRPr="00961555">
        <w:rPr>
          <w:spacing w:val="40"/>
          <w:sz w:val="24"/>
          <w:szCs w:val="24"/>
        </w:rPr>
        <w:t xml:space="preserve"> </w:t>
      </w:r>
      <w:r w:rsidRPr="00961555">
        <w:rPr>
          <w:sz w:val="24"/>
          <w:szCs w:val="24"/>
        </w:rPr>
        <w:lastRenderedPageBreak/>
        <w:t>искусства различных стилей XX века.</w:t>
      </w:r>
    </w:p>
    <w:p w:rsidR="00CF7B51" w:rsidRPr="00343209" w:rsidRDefault="00211A1E" w:rsidP="00343209">
      <w:pPr>
        <w:pStyle w:val="a4"/>
        <w:jc w:val="left"/>
        <w:rPr>
          <w:sz w:val="24"/>
          <w:szCs w:val="24"/>
        </w:rPr>
      </w:pPr>
      <w:r w:rsidRPr="00343209">
        <w:rPr>
          <w:sz w:val="24"/>
          <w:szCs w:val="24"/>
        </w:rPr>
        <w:t>Модуль</w:t>
      </w:r>
      <w:r w:rsidRPr="00343209">
        <w:rPr>
          <w:spacing w:val="-4"/>
          <w:sz w:val="24"/>
          <w:szCs w:val="24"/>
        </w:rPr>
        <w:t xml:space="preserve"> </w:t>
      </w:r>
      <w:r w:rsidRPr="00343209">
        <w:rPr>
          <w:sz w:val="24"/>
          <w:szCs w:val="24"/>
        </w:rPr>
        <w:t>№</w:t>
      </w:r>
      <w:r w:rsidRPr="00343209">
        <w:rPr>
          <w:spacing w:val="-4"/>
          <w:sz w:val="24"/>
          <w:szCs w:val="24"/>
        </w:rPr>
        <w:t xml:space="preserve"> </w:t>
      </w:r>
      <w:r w:rsidRPr="00343209">
        <w:rPr>
          <w:sz w:val="24"/>
          <w:szCs w:val="24"/>
        </w:rPr>
        <w:t>5</w:t>
      </w:r>
      <w:r w:rsidRPr="00343209">
        <w:rPr>
          <w:spacing w:val="-5"/>
          <w:sz w:val="24"/>
          <w:szCs w:val="24"/>
        </w:rPr>
        <w:t xml:space="preserve"> </w:t>
      </w:r>
      <w:r w:rsidRPr="00343209">
        <w:rPr>
          <w:sz w:val="24"/>
          <w:szCs w:val="24"/>
        </w:rPr>
        <w:t>«Русская</w:t>
      </w:r>
      <w:r w:rsidRPr="00343209">
        <w:rPr>
          <w:spacing w:val="-5"/>
          <w:sz w:val="24"/>
          <w:szCs w:val="24"/>
        </w:rPr>
        <w:t xml:space="preserve"> </w:t>
      </w:r>
      <w:r w:rsidRPr="00343209">
        <w:rPr>
          <w:sz w:val="24"/>
          <w:szCs w:val="24"/>
        </w:rPr>
        <w:t>классическая</w:t>
      </w:r>
      <w:r w:rsidRPr="00343209">
        <w:rPr>
          <w:spacing w:val="-4"/>
          <w:sz w:val="24"/>
          <w:szCs w:val="24"/>
        </w:rPr>
        <w:t xml:space="preserve"> </w:t>
      </w:r>
      <w:r w:rsidRPr="00343209">
        <w:rPr>
          <w:spacing w:val="-2"/>
          <w:sz w:val="24"/>
          <w:szCs w:val="24"/>
        </w:rPr>
        <w:t>музыка»</w:t>
      </w:r>
      <w:r w:rsidRPr="00343209">
        <w:rPr>
          <w:spacing w:val="-2"/>
          <w:sz w:val="24"/>
          <w:szCs w:val="24"/>
          <w:vertAlign w:val="superscript"/>
        </w:rPr>
        <w:t>32</w:t>
      </w:r>
      <w:r w:rsidRPr="00343209">
        <w:rPr>
          <w:spacing w:val="-2"/>
          <w:sz w:val="24"/>
          <w:szCs w:val="24"/>
        </w:rPr>
        <w:t>.</w:t>
      </w:r>
    </w:p>
    <w:p w:rsidR="00CF7B51" w:rsidRPr="00961555" w:rsidRDefault="00211A1E" w:rsidP="007768E4">
      <w:pPr>
        <w:pStyle w:val="a4"/>
        <w:jc w:val="left"/>
        <w:rPr>
          <w:sz w:val="24"/>
          <w:szCs w:val="24"/>
        </w:rPr>
      </w:pPr>
      <w:r w:rsidRPr="00961555">
        <w:rPr>
          <w:sz w:val="24"/>
          <w:szCs w:val="24"/>
        </w:rPr>
        <w:t>Образы</w:t>
      </w:r>
      <w:r w:rsidRPr="00961555">
        <w:rPr>
          <w:spacing w:val="1"/>
          <w:sz w:val="24"/>
          <w:szCs w:val="24"/>
        </w:rPr>
        <w:t xml:space="preserve"> </w:t>
      </w:r>
      <w:r w:rsidRPr="00961555">
        <w:rPr>
          <w:sz w:val="24"/>
          <w:szCs w:val="24"/>
        </w:rPr>
        <w:t>родной</w:t>
      </w:r>
      <w:r w:rsidRPr="00961555">
        <w:rPr>
          <w:spacing w:val="-3"/>
          <w:sz w:val="24"/>
          <w:szCs w:val="24"/>
        </w:rPr>
        <w:t xml:space="preserve"> </w:t>
      </w:r>
      <w:r w:rsidRPr="00961555">
        <w:rPr>
          <w:sz w:val="24"/>
          <w:szCs w:val="24"/>
        </w:rPr>
        <w:t>земли</w:t>
      </w:r>
      <w:r w:rsidRPr="00961555">
        <w:rPr>
          <w:spacing w:val="-3"/>
          <w:sz w:val="24"/>
          <w:szCs w:val="24"/>
        </w:rPr>
        <w:t xml:space="preserve"> </w:t>
      </w:r>
      <w:r w:rsidRPr="00961555">
        <w:rPr>
          <w:sz w:val="24"/>
          <w:szCs w:val="24"/>
        </w:rPr>
        <w:t>(3–4</w:t>
      </w:r>
      <w:r w:rsidRPr="00961555">
        <w:rPr>
          <w:spacing w:val="-4"/>
          <w:sz w:val="24"/>
          <w:szCs w:val="24"/>
        </w:rPr>
        <w:t xml:space="preserve"> </w:t>
      </w:r>
      <w:r w:rsidRPr="00961555">
        <w:rPr>
          <w:spacing w:val="-2"/>
          <w:sz w:val="24"/>
          <w:szCs w:val="24"/>
        </w:rPr>
        <w:t>часа).</w:t>
      </w:r>
    </w:p>
    <w:p w:rsidR="00CF7B51" w:rsidRPr="00961555" w:rsidRDefault="00211A1E" w:rsidP="007768E4">
      <w:pPr>
        <w:pStyle w:val="a4"/>
        <w:jc w:val="left"/>
        <w:rPr>
          <w:sz w:val="24"/>
          <w:szCs w:val="24"/>
        </w:rPr>
      </w:pPr>
      <w:r w:rsidRPr="00961555">
        <w:rPr>
          <w:sz w:val="24"/>
          <w:szCs w:val="24"/>
        </w:rPr>
        <w:t>Содержание: Вокальная музыка на стихи русских поэтов, программные инструме</w:t>
      </w:r>
      <w:r w:rsidRPr="00961555">
        <w:rPr>
          <w:sz w:val="24"/>
          <w:szCs w:val="24"/>
        </w:rPr>
        <w:t>н</w:t>
      </w:r>
      <w:r w:rsidRPr="00961555">
        <w:rPr>
          <w:sz w:val="24"/>
          <w:szCs w:val="24"/>
        </w:rPr>
        <w:t>тальные произведения, посвященные картинам русской природы, народного быта, сказкам, легендам (на примере творчества М.И. Глинки,С.В. Рахманинова, В.А. Гаврилина и других композиторов).</w:t>
      </w:r>
    </w:p>
    <w:p w:rsidR="00CF7B51" w:rsidRPr="00961555" w:rsidRDefault="00211A1E" w:rsidP="007768E4">
      <w:pPr>
        <w:pStyle w:val="a4"/>
        <w:jc w:val="left"/>
        <w:rPr>
          <w:sz w:val="24"/>
          <w:szCs w:val="24"/>
        </w:rPr>
      </w:pPr>
      <w:r w:rsidRPr="00961555">
        <w:rPr>
          <w:sz w:val="24"/>
          <w:szCs w:val="24"/>
        </w:rPr>
        <w:t>Виды</w:t>
      </w:r>
      <w:r w:rsidRPr="00961555">
        <w:rPr>
          <w:spacing w:val="-3"/>
          <w:sz w:val="24"/>
          <w:szCs w:val="24"/>
        </w:rPr>
        <w:t xml:space="preserve"> </w:t>
      </w:r>
      <w:r w:rsidRPr="00961555">
        <w:rPr>
          <w:sz w:val="24"/>
          <w:szCs w:val="24"/>
        </w:rPr>
        <w:t>деятельности</w:t>
      </w:r>
      <w:r w:rsidRPr="00961555">
        <w:rPr>
          <w:spacing w:val="-11"/>
          <w:sz w:val="24"/>
          <w:szCs w:val="24"/>
        </w:rPr>
        <w:t xml:space="preserve"> </w:t>
      </w:r>
      <w:r w:rsidRPr="00961555">
        <w:rPr>
          <w:spacing w:val="-2"/>
          <w:sz w:val="24"/>
          <w:szCs w:val="24"/>
        </w:rPr>
        <w:t>обучающихся:</w:t>
      </w:r>
    </w:p>
    <w:p w:rsidR="00CF7B51" w:rsidRPr="00961555" w:rsidRDefault="00211A1E" w:rsidP="007768E4">
      <w:pPr>
        <w:pStyle w:val="a4"/>
        <w:jc w:val="left"/>
        <w:rPr>
          <w:sz w:val="24"/>
          <w:szCs w:val="24"/>
        </w:rPr>
      </w:pPr>
      <w:r w:rsidRPr="00961555">
        <w:rPr>
          <w:sz w:val="24"/>
          <w:szCs w:val="24"/>
        </w:rPr>
        <w:t>повторение, обобщение опыта слушания, проживания, анализа музыки русских ко</w:t>
      </w:r>
      <w:r w:rsidRPr="00961555">
        <w:rPr>
          <w:sz w:val="24"/>
          <w:szCs w:val="24"/>
        </w:rPr>
        <w:t>м</w:t>
      </w:r>
      <w:r w:rsidRPr="00961555">
        <w:rPr>
          <w:sz w:val="24"/>
          <w:szCs w:val="24"/>
        </w:rPr>
        <w:t>позиторов, полученного в начальных классах;</w:t>
      </w:r>
    </w:p>
    <w:p w:rsidR="00CF7B51" w:rsidRPr="00961555" w:rsidRDefault="00211A1E" w:rsidP="007768E4">
      <w:pPr>
        <w:pStyle w:val="a4"/>
        <w:jc w:val="left"/>
        <w:rPr>
          <w:sz w:val="24"/>
          <w:szCs w:val="24"/>
        </w:rPr>
      </w:pPr>
      <w:r w:rsidRPr="00961555">
        <w:rPr>
          <w:sz w:val="24"/>
          <w:szCs w:val="24"/>
        </w:rPr>
        <w:t>выявление</w:t>
      </w:r>
      <w:r w:rsidRPr="00961555">
        <w:rPr>
          <w:spacing w:val="-7"/>
          <w:sz w:val="24"/>
          <w:szCs w:val="24"/>
        </w:rPr>
        <w:t xml:space="preserve"> </w:t>
      </w:r>
      <w:r w:rsidRPr="00961555">
        <w:rPr>
          <w:sz w:val="24"/>
          <w:szCs w:val="24"/>
        </w:rPr>
        <w:t>мелодичности,</w:t>
      </w:r>
      <w:r w:rsidRPr="00961555">
        <w:rPr>
          <w:spacing w:val="-7"/>
          <w:sz w:val="24"/>
          <w:szCs w:val="24"/>
        </w:rPr>
        <w:t xml:space="preserve"> </w:t>
      </w:r>
      <w:r w:rsidRPr="00961555">
        <w:rPr>
          <w:sz w:val="24"/>
          <w:szCs w:val="24"/>
        </w:rPr>
        <w:t>широты</w:t>
      </w:r>
      <w:r w:rsidRPr="00961555">
        <w:rPr>
          <w:spacing w:val="-3"/>
          <w:sz w:val="24"/>
          <w:szCs w:val="24"/>
        </w:rPr>
        <w:t xml:space="preserve"> </w:t>
      </w:r>
      <w:r w:rsidRPr="00961555">
        <w:rPr>
          <w:sz w:val="24"/>
          <w:szCs w:val="24"/>
        </w:rPr>
        <w:t>дыхания,</w:t>
      </w:r>
      <w:r w:rsidRPr="00961555">
        <w:rPr>
          <w:spacing w:val="-6"/>
          <w:sz w:val="24"/>
          <w:szCs w:val="24"/>
        </w:rPr>
        <w:t xml:space="preserve"> </w:t>
      </w:r>
      <w:r w:rsidRPr="00961555">
        <w:rPr>
          <w:sz w:val="24"/>
          <w:szCs w:val="24"/>
        </w:rPr>
        <w:t>интонационной</w:t>
      </w:r>
      <w:r w:rsidRPr="00961555">
        <w:rPr>
          <w:spacing w:val="-8"/>
          <w:sz w:val="24"/>
          <w:szCs w:val="24"/>
        </w:rPr>
        <w:t xml:space="preserve"> </w:t>
      </w:r>
      <w:r w:rsidRPr="00961555">
        <w:rPr>
          <w:sz w:val="24"/>
          <w:szCs w:val="24"/>
        </w:rPr>
        <w:t>близости</w:t>
      </w:r>
      <w:r w:rsidRPr="00961555">
        <w:rPr>
          <w:spacing w:val="-7"/>
          <w:sz w:val="24"/>
          <w:szCs w:val="24"/>
        </w:rPr>
        <w:t xml:space="preserve"> </w:t>
      </w:r>
      <w:r w:rsidRPr="00961555">
        <w:rPr>
          <w:sz w:val="24"/>
          <w:szCs w:val="24"/>
        </w:rPr>
        <w:t>русскому</w:t>
      </w:r>
      <w:r w:rsidRPr="00961555">
        <w:rPr>
          <w:spacing w:val="-12"/>
          <w:sz w:val="24"/>
          <w:szCs w:val="24"/>
        </w:rPr>
        <w:t xml:space="preserve"> </w:t>
      </w:r>
      <w:r w:rsidRPr="00961555">
        <w:rPr>
          <w:spacing w:val="-2"/>
          <w:sz w:val="24"/>
          <w:szCs w:val="24"/>
        </w:rPr>
        <w:t>фольклору;</w:t>
      </w:r>
    </w:p>
    <w:p w:rsidR="000C4A89" w:rsidRPr="000C4A89" w:rsidRDefault="000C4A89" w:rsidP="000C4A89">
      <w:pPr>
        <w:pStyle w:val="a4"/>
        <w:rPr>
          <w:sz w:val="24"/>
          <w:szCs w:val="24"/>
        </w:rPr>
      </w:pPr>
      <w:r w:rsidRPr="000C4A89">
        <w:rPr>
          <w:sz w:val="24"/>
          <w:szCs w:val="24"/>
        </w:rPr>
        <w:t>разучивание, исполнение не менее одного вокального произведения, сочиненного русским композитором-классиком;</w:t>
      </w:r>
    </w:p>
    <w:p w:rsidR="000C4A89" w:rsidRPr="000C4A89" w:rsidRDefault="000C4A89" w:rsidP="000C4A89">
      <w:pPr>
        <w:pStyle w:val="a4"/>
        <w:rPr>
          <w:sz w:val="24"/>
          <w:szCs w:val="24"/>
        </w:rPr>
      </w:pPr>
      <w:r w:rsidRPr="000C4A89">
        <w:rPr>
          <w:sz w:val="24"/>
          <w:szCs w:val="24"/>
        </w:rPr>
        <w:t>музыкальная викторина на знание музыки, названий авторов изученных произвед</w:t>
      </w:r>
      <w:r w:rsidRPr="000C4A89">
        <w:rPr>
          <w:sz w:val="24"/>
          <w:szCs w:val="24"/>
        </w:rPr>
        <w:t>е</w:t>
      </w:r>
      <w:r w:rsidRPr="000C4A89">
        <w:rPr>
          <w:sz w:val="24"/>
          <w:szCs w:val="24"/>
        </w:rPr>
        <w:t>ний; на выбор или факультативно:</w:t>
      </w:r>
    </w:p>
    <w:p w:rsidR="000C4A89" w:rsidRPr="000C4A89" w:rsidRDefault="000C4A89" w:rsidP="000C4A89">
      <w:pPr>
        <w:pStyle w:val="a4"/>
        <w:rPr>
          <w:sz w:val="24"/>
          <w:szCs w:val="24"/>
        </w:rPr>
      </w:pPr>
      <w:r w:rsidRPr="000C4A89">
        <w:rPr>
          <w:sz w:val="24"/>
          <w:szCs w:val="24"/>
        </w:rPr>
        <w:t>рисование по мотивам прослушанных музыкальных произведений;</w:t>
      </w:r>
    </w:p>
    <w:p w:rsidR="000C4A89" w:rsidRPr="000C4A89" w:rsidRDefault="000C4A89" w:rsidP="000C4A89">
      <w:pPr>
        <w:pStyle w:val="a4"/>
        <w:rPr>
          <w:sz w:val="24"/>
          <w:szCs w:val="24"/>
        </w:rPr>
      </w:pPr>
      <w:r w:rsidRPr="000C4A89">
        <w:rPr>
          <w:sz w:val="24"/>
          <w:szCs w:val="24"/>
        </w:rPr>
        <w:t>посещение концерта классической музыки, в программу которого входят произвед</w:t>
      </w:r>
      <w:r w:rsidRPr="000C4A89">
        <w:rPr>
          <w:sz w:val="24"/>
          <w:szCs w:val="24"/>
        </w:rPr>
        <w:t>е</w:t>
      </w:r>
      <w:r w:rsidRPr="000C4A89">
        <w:rPr>
          <w:sz w:val="24"/>
          <w:szCs w:val="24"/>
        </w:rPr>
        <w:t>ния русских композиторов.</w:t>
      </w:r>
    </w:p>
    <w:p w:rsidR="000C4A89" w:rsidRPr="000C4A89" w:rsidRDefault="000C4A89" w:rsidP="000C4A89">
      <w:pPr>
        <w:pStyle w:val="a4"/>
        <w:rPr>
          <w:sz w:val="24"/>
          <w:szCs w:val="24"/>
        </w:rPr>
      </w:pPr>
      <w:r w:rsidRPr="000C4A89">
        <w:rPr>
          <w:sz w:val="24"/>
          <w:szCs w:val="24"/>
        </w:rPr>
        <w:t>Золотой век русской культуры (4–6 часов).</w:t>
      </w:r>
    </w:p>
    <w:p w:rsidR="000C4A89" w:rsidRPr="000C4A89" w:rsidRDefault="000C4A89" w:rsidP="000C4A89">
      <w:pPr>
        <w:pStyle w:val="a4"/>
        <w:rPr>
          <w:sz w:val="24"/>
          <w:szCs w:val="24"/>
        </w:rPr>
      </w:pPr>
      <w:r w:rsidRPr="000C4A89">
        <w:rPr>
          <w:sz w:val="24"/>
          <w:szCs w:val="24"/>
        </w:rPr>
        <w:t>Содержание: Светская музыка российского дворянства XIX века: музыкальные с</w:t>
      </w:r>
      <w:r w:rsidRPr="000C4A89">
        <w:rPr>
          <w:sz w:val="24"/>
          <w:szCs w:val="24"/>
        </w:rPr>
        <w:t>а</w:t>
      </w:r>
      <w:r w:rsidRPr="000C4A89">
        <w:rPr>
          <w:sz w:val="24"/>
          <w:szCs w:val="24"/>
        </w:rPr>
        <w:t>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w:t>
      </w:r>
      <w:r w:rsidRPr="000C4A89">
        <w:rPr>
          <w:sz w:val="24"/>
          <w:szCs w:val="24"/>
        </w:rPr>
        <w:t>б</w:t>
      </w:r>
      <w:r w:rsidRPr="000C4A89">
        <w:rPr>
          <w:sz w:val="24"/>
          <w:szCs w:val="24"/>
        </w:rPr>
        <w:t>разов (на примере творчества М.И. Глинки, П.И. Чайковского, Н.А. Римского-Корсакова и других композиторов).</w:t>
      </w:r>
    </w:p>
    <w:p w:rsidR="000C4A89" w:rsidRPr="000C4A89" w:rsidRDefault="000C4A89" w:rsidP="000C4A89">
      <w:pPr>
        <w:pStyle w:val="a4"/>
        <w:rPr>
          <w:sz w:val="24"/>
          <w:szCs w:val="24"/>
        </w:rPr>
      </w:pPr>
      <w:r w:rsidRPr="000C4A89">
        <w:rPr>
          <w:sz w:val="24"/>
          <w:szCs w:val="24"/>
        </w:rPr>
        <w:t>Виды деятельности обучающихся:</w:t>
      </w:r>
    </w:p>
    <w:p w:rsidR="000C4A89" w:rsidRPr="000C4A89" w:rsidRDefault="000C4A89" w:rsidP="000C4A89">
      <w:pPr>
        <w:pStyle w:val="a4"/>
        <w:rPr>
          <w:sz w:val="24"/>
          <w:szCs w:val="24"/>
        </w:rPr>
      </w:pPr>
      <w:r w:rsidRPr="000C4A89">
        <w:rPr>
          <w:sz w:val="24"/>
          <w:szCs w:val="24"/>
        </w:rPr>
        <w:t>знакомство с шедеврами русской музыки XIX века, анализ художественного соде</w:t>
      </w:r>
      <w:r w:rsidRPr="000C4A89">
        <w:rPr>
          <w:sz w:val="24"/>
          <w:szCs w:val="24"/>
        </w:rPr>
        <w:t>р</w:t>
      </w:r>
      <w:r w:rsidRPr="000C4A89">
        <w:rPr>
          <w:sz w:val="24"/>
          <w:szCs w:val="24"/>
        </w:rPr>
        <w:t>жания, выразительных средств;</w:t>
      </w:r>
    </w:p>
    <w:p w:rsidR="000C4A89" w:rsidRPr="000C4A89" w:rsidRDefault="000C4A89" w:rsidP="000C4A89">
      <w:pPr>
        <w:pStyle w:val="a4"/>
        <w:rPr>
          <w:sz w:val="24"/>
          <w:szCs w:val="24"/>
        </w:rPr>
      </w:pPr>
      <w:r w:rsidRPr="000C4A89">
        <w:rPr>
          <w:sz w:val="24"/>
          <w:szCs w:val="24"/>
        </w:rPr>
        <w:t>разучивание, исполнение не менее одного вокального произведения лирического х</w:t>
      </w:r>
      <w:r w:rsidRPr="000C4A89">
        <w:rPr>
          <w:sz w:val="24"/>
          <w:szCs w:val="24"/>
        </w:rPr>
        <w:t>а</w:t>
      </w:r>
      <w:r w:rsidRPr="000C4A89">
        <w:rPr>
          <w:sz w:val="24"/>
          <w:szCs w:val="24"/>
        </w:rPr>
        <w:t>рактера, сочиненного русским композитором-классиком;</w:t>
      </w:r>
    </w:p>
    <w:p w:rsidR="000C4A89" w:rsidRPr="000C4A89" w:rsidRDefault="000C4A89" w:rsidP="000C4A89">
      <w:pPr>
        <w:pStyle w:val="a4"/>
        <w:rPr>
          <w:sz w:val="24"/>
          <w:szCs w:val="24"/>
        </w:rPr>
      </w:pPr>
      <w:r w:rsidRPr="000C4A89">
        <w:rPr>
          <w:sz w:val="24"/>
          <w:szCs w:val="24"/>
        </w:rPr>
        <w:t>музыкальная викторина на знание музыки, названий и авторов изученных произв</w:t>
      </w:r>
      <w:r w:rsidRPr="000C4A89">
        <w:rPr>
          <w:sz w:val="24"/>
          <w:szCs w:val="24"/>
        </w:rPr>
        <w:t>е</w:t>
      </w:r>
      <w:r w:rsidRPr="000C4A89">
        <w:rPr>
          <w:sz w:val="24"/>
          <w:szCs w:val="24"/>
        </w:rPr>
        <w:t>дений; на выбор или факультативно:</w:t>
      </w:r>
    </w:p>
    <w:p w:rsidR="000C4A89" w:rsidRPr="000C4A89" w:rsidRDefault="000C4A89" w:rsidP="000C4A89">
      <w:pPr>
        <w:pStyle w:val="a4"/>
        <w:rPr>
          <w:sz w:val="24"/>
          <w:szCs w:val="24"/>
        </w:rPr>
      </w:pPr>
      <w:r w:rsidRPr="000C4A89">
        <w:rPr>
          <w:sz w:val="24"/>
          <w:szCs w:val="24"/>
        </w:rPr>
        <w:t>просмотр художественных фильмов, телепередач, посвященных русской культуре XIX века; создание любительского фильма, радиопередачи, театрализованной музыкально-литературной</w:t>
      </w:r>
    </w:p>
    <w:p w:rsidR="000C4A89" w:rsidRPr="000C4A89" w:rsidRDefault="000C4A89" w:rsidP="000C4A89">
      <w:pPr>
        <w:pStyle w:val="a4"/>
        <w:rPr>
          <w:sz w:val="24"/>
          <w:szCs w:val="24"/>
        </w:rPr>
      </w:pPr>
      <w:r w:rsidRPr="000C4A89">
        <w:rPr>
          <w:sz w:val="24"/>
          <w:szCs w:val="24"/>
        </w:rPr>
        <w:t>композиции на основе музыки и литературы XIX века;</w:t>
      </w:r>
    </w:p>
    <w:p w:rsidR="000C4A89" w:rsidRPr="000C4A89" w:rsidRDefault="000C4A89" w:rsidP="000C4A89">
      <w:pPr>
        <w:pStyle w:val="a4"/>
        <w:rPr>
          <w:sz w:val="24"/>
          <w:szCs w:val="24"/>
        </w:rPr>
      </w:pPr>
      <w:r w:rsidRPr="000C4A89">
        <w:rPr>
          <w:sz w:val="24"/>
          <w:szCs w:val="24"/>
        </w:rPr>
        <w:t>реконструкция костюмированного бала, музыкального салона.</w:t>
      </w:r>
    </w:p>
    <w:p w:rsidR="00CF7B51" w:rsidRPr="00961555" w:rsidRDefault="000C4A89" w:rsidP="000C4A89">
      <w:pPr>
        <w:pStyle w:val="a4"/>
        <w:jc w:val="left"/>
        <w:rPr>
          <w:sz w:val="24"/>
          <w:szCs w:val="24"/>
        </w:rPr>
      </w:pPr>
      <w:r w:rsidRPr="000C4A89">
        <w:rPr>
          <w:sz w:val="24"/>
          <w:szCs w:val="24"/>
        </w:rPr>
        <w:t>История страны и народа в музыке русских композиторов (4–6 часов).</w:t>
      </w:r>
    </w:p>
    <w:p w:rsidR="000C4A89" w:rsidRPr="000C4A89" w:rsidRDefault="000C4A89" w:rsidP="000C4A89">
      <w:pPr>
        <w:pStyle w:val="a4"/>
        <w:rPr>
          <w:sz w:val="24"/>
          <w:szCs w:val="24"/>
        </w:rPr>
      </w:pPr>
      <w:r w:rsidRPr="000C4A89">
        <w:rPr>
          <w:sz w:val="24"/>
          <w:szCs w:val="24"/>
        </w:rPr>
        <w:t>Содержание: Образы народных героев, тема служения Отечеству в крупных теа</w:t>
      </w:r>
      <w:r w:rsidRPr="000C4A89">
        <w:rPr>
          <w:sz w:val="24"/>
          <w:szCs w:val="24"/>
        </w:rPr>
        <w:t>т</w:t>
      </w:r>
      <w:r w:rsidRPr="000C4A89">
        <w:rPr>
          <w:sz w:val="24"/>
          <w:szCs w:val="24"/>
        </w:rPr>
        <w:t>ральных и симфонических произведениях русских композиторов (на примере сочинений композиторов – членов</w:t>
      </w:r>
    </w:p>
    <w:p w:rsidR="000C4A89" w:rsidRPr="000C4A89" w:rsidRDefault="000C4A89" w:rsidP="000C4A89">
      <w:pPr>
        <w:pStyle w:val="a4"/>
        <w:rPr>
          <w:sz w:val="24"/>
          <w:szCs w:val="24"/>
        </w:rPr>
      </w:pPr>
      <w:r w:rsidRPr="000C4A89">
        <w:rPr>
          <w:sz w:val="24"/>
          <w:szCs w:val="24"/>
        </w:rPr>
        <w:t>«Могучей кучки», С.С. Прокофьева, Г.В. Свиридова и других композиторов).</w:t>
      </w:r>
    </w:p>
    <w:p w:rsidR="000C4A89" w:rsidRPr="000C4A89" w:rsidRDefault="000C4A89" w:rsidP="000C4A89">
      <w:pPr>
        <w:pStyle w:val="a4"/>
        <w:rPr>
          <w:sz w:val="24"/>
          <w:szCs w:val="24"/>
        </w:rPr>
      </w:pPr>
      <w:r w:rsidRPr="000C4A89">
        <w:rPr>
          <w:sz w:val="24"/>
          <w:szCs w:val="24"/>
        </w:rPr>
        <w:t>Виды деятельности обучающихся:</w:t>
      </w:r>
    </w:p>
    <w:p w:rsidR="000C4A89" w:rsidRPr="000C4A89" w:rsidRDefault="000C4A89" w:rsidP="000C4A89">
      <w:pPr>
        <w:pStyle w:val="a4"/>
        <w:rPr>
          <w:sz w:val="24"/>
          <w:szCs w:val="24"/>
        </w:rPr>
      </w:pPr>
      <w:r w:rsidRPr="000C4A89">
        <w:rPr>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CF7B51" w:rsidRPr="00961555" w:rsidRDefault="00E974CD" w:rsidP="007768E4">
      <w:pPr>
        <w:pStyle w:val="a4"/>
        <w:jc w:val="left"/>
        <w:rPr>
          <w:sz w:val="24"/>
          <w:szCs w:val="24"/>
        </w:rPr>
      </w:pPr>
      <w:r>
        <w:rPr>
          <w:noProof/>
          <w:sz w:val="24"/>
          <w:szCs w:val="24"/>
          <w:lang w:eastAsia="ru-RU"/>
        </w:rPr>
        <w:pict>
          <v:shape id="Graphic 40" o:spid="_x0000_s1032" style="position:absolute;left:0;text-align:left;margin-left:37pt;margin-top:12.85pt;width:144.05pt;height:.75pt;z-index:-25143705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" path="m1829435,l,,,9144r1829435,l1829435,xe" fillcolor="black" stroked="f">
            <v:path arrowok="t"/>
            <w10:wrap type="topAndBottom" anchorx="page"/>
          </v:shape>
        </w:pict>
      </w:r>
    </w:p>
    <w:p w:rsidR="00CF7B51" w:rsidRPr="00DD71EA" w:rsidRDefault="00211A1E" w:rsidP="007768E4">
      <w:pPr>
        <w:pStyle w:val="a4"/>
        <w:jc w:val="left"/>
        <w:rPr>
          <w:sz w:val="20"/>
          <w:szCs w:val="20"/>
        </w:rPr>
      </w:pPr>
      <w:r w:rsidRPr="00DD71EA">
        <w:rPr>
          <w:sz w:val="20"/>
          <w:szCs w:val="20"/>
          <w:vertAlign w:val="superscript"/>
        </w:rPr>
        <w:t>32</w:t>
      </w:r>
      <w:r w:rsidRPr="00DD71EA">
        <w:rPr>
          <w:spacing w:val="57"/>
          <w:sz w:val="20"/>
          <w:szCs w:val="20"/>
        </w:rPr>
        <w:t xml:space="preserve"> </w:t>
      </w:r>
      <w:r w:rsidRPr="00DD71EA">
        <w:rPr>
          <w:sz w:val="20"/>
          <w:szCs w:val="20"/>
        </w:rPr>
        <w:t>Изучение</w:t>
      </w:r>
      <w:r w:rsidRPr="00DD71EA">
        <w:rPr>
          <w:spacing w:val="53"/>
          <w:sz w:val="20"/>
          <w:szCs w:val="20"/>
        </w:rPr>
        <w:t xml:space="preserve"> </w:t>
      </w:r>
      <w:r w:rsidRPr="00DD71EA">
        <w:rPr>
          <w:sz w:val="20"/>
          <w:szCs w:val="20"/>
        </w:rPr>
        <w:t>тематических</w:t>
      </w:r>
      <w:r w:rsidRPr="00DD71EA">
        <w:rPr>
          <w:spacing w:val="49"/>
          <w:sz w:val="20"/>
          <w:szCs w:val="20"/>
        </w:rPr>
        <w:t xml:space="preserve"> </w:t>
      </w:r>
      <w:r w:rsidRPr="00DD71EA">
        <w:rPr>
          <w:sz w:val="20"/>
          <w:szCs w:val="20"/>
        </w:rPr>
        <w:t>блоков</w:t>
      </w:r>
      <w:r w:rsidRPr="00DD71EA">
        <w:rPr>
          <w:spacing w:val="52"/>
          <w:sz w:val="20"/>
          <w:szCs w:val="20"/>
        </w:rPr>
        <w:t xml:space="preserve"> </w:t>
      </w:r>
      <w:r w:rsidRPr="00DD71EA">
        <w:rPr>
          <w:sz w:val="20"/>
          <w:szCs w:val="20"/>
        </w:rPr>
        <w:t>данного</w:t>
      </w:r>
      <w:r w:rsidRPr="00DD71EA">
        <w:rPr>
          <w:spacing w:val="54"/>
          <w:sz w:val="20"/>
          <w:szCs w:val="20"/>
        </w:rPr>
        <w:t xml:space="preserve"> </w:t>
      </w:r>
      <w:r w:rsidRPr="00DD71EA">
        <w:rPr>
          <w:sz w:val="20"/>
          <w:szCs w:val="20"/>
        </w:rPr>
        <w:t>модуля</w:t>
      </w:r>
      <w:r w:rsidRPr="00DD71EA">
        <w:rPr>
          <w:spacing w:val="55"/>
          <w:sz w:val="20"/>
          <w:szCs w:val="20"/>
        </w:rPr>
        <w:t xml:space="preserve"> </w:t>
      </w:r>
      <w:r w:rsidRPr="00DD71EA">
        <w:rPr>
          <w:sz w:val="20"/>
          <w:szCs w:val="20"/>
        </w:rPr>
        <w:t>целесообразно</w:t>
      </w:r>
      <w:r w:rsidRPr="00DD71EA">
        <w:rPr>
          <w:spacing w:val="54"/>
          <w:sz w:val="20"/>
          <w:szCs w:val="20"/>
        </w:rPr>
        <w:t xml:space="preserve"> </w:t>
      </w:r>
      <w:r w:rsidRPr="00DD71EA">
        <w:rPr>
          <w:sz w:val="20"/>
          <w:szCs w:val="20"/>
        </w:rPr>
        <w:t>соотносить</w:t>
      </w:r>
      <w:r w:rsidRPr="00DD71EA">
        <w:rPr>
          <w:spacing w:val="52"/>
          <w:sz w:val="20"/>
          <w:szCs w:val="20"/>
        </w:rPr>
        <w:t xml:space="preserve"> </w:t>
      </w:r>
      <w:r w:rsidRPr="00DD71EA">
        <w:rPr>
          <w:sz w:val="20"/>
          <w:szCs w:val="20"/>
        </w:rPr>
        <w:t>с</w:t>
      </w:r>
      <w:r w:rsidRPr="00DD71EA">
        <w:rPr>
          <w:spacing w:val="53"/>
          <w:sz w:val="20"/>
          <w:szCs w:val="20"/>
        </w:rPr>
        <w:t xml:space="preserve"> </w:t>
      </w:r>
      <w:r w:rsidRPr="00DD71EA">
        <w:rPr>
          <w:sz w:val="20"/>
          <w:szCs w:val="20"/>
        </w:rPr>
        <w:t>изучением</w:t>
      </w:r>
      <w:r w:rsidRPr="00DD71EA">
        <w:rPr>
          <w:spacing w:val="56"/>
          <w:sz w:val="20"/>
          <w:szCs w:val="20"/>
        </w:rPr>
        <w:t xml:space="preserve"> </w:t>
      </w:r>
      <w:r w:rsidRPr="00DD71EA">
        <w:rPr>
          <w:spacing w:val="-2"/>
          <w:sz w:val="20"/>
          <w:szCs w:val="20"/>
        </w:rPr>
        <w:t>м</w:t>
      </w:r>
      <w:r w:rsidRPr="00DD71EA">
        <w:rPr>
          <w:spacing w:val="-2"/>
          <w:sz w:val="20"/>
          <w:szCs w:val="20"/>
        </w:rPr>
        <w:t>о</w:t>
      </w:r>
      <w:r w:rsidRPr="00DD71EA">
        <w:rPr>
          <w:spacing w:val="-2"/>
          <w:sz w:val="20"/>
          <w:szCs w:val="20"/>
        </w:rPr>
        <w:t>дулей</w:t>
      </w:r>
    </w:p>
    <w:p w:rsidR="00CF7B51" w:rsidRPr="000C4A89" w:rsidRDefault="00211A1E" w:rsidP="007768E4">
      <w:pPr>
        <w:pStyle w:val="a4"/>
        <w:jc w:val="left"/>
        <w:rPr>
          <w:sz w:val="20"/>
          <w:szCs w:val="20"/>
        </w:rPr>
      </w:pPr>
      <w:r w:rsidRPr="000C4A89">
        <w:rPr>
          <w:sz w:val="20"/>
          <w:szCs w:val="20"/>
        </w:rPr>
        <w:t>«Музыка</w:t>
      </w:r>
      <w:r w:rsidRPr="000C4A89">
        <w:rPr>
          <w:spacing w:val="-4"/>
          <w:sz w:val="20"/>
          <w:szCs w:val="20"/>
        </w:rPr>
        <w:t xml:space="preserve"> </w:t>
      </w:r>
      <w:r w:rsidRPr="000C4A89">
        <w:rPr>
          <w:sz w:val="20"/>
          <w:szCs w:val="20"/>
        </w:rPr>
        <w:t>моего края»</w:t>
      </w:r>
      <w:r w:rsidRPr="000C4A89">
        <w:rPr>
          <w:spacing w:val="-8"/>
          <w:sz w:val="20"/>
          <w:szCs w:val="20"/>
        </w:rPr>
        <w:t xml:space="preserve"> </w:t>
      </w:r>
      <w:r w:rsidRPr="000C4A89">
        <w:rPr>
          <w:sz w:val="20"/>
          <w:szCs w:val="20"/>
        </w:rPr>
        <w:t>и</w:t>
      </w:r>
      <w:r w:rsidRPr="000C4A89">
        <w:rPr>
          <w:spacing w:val="-2"/>
          <w:sz w:val="20"/>
          <w:szCs w:val="20"/>
        </w:rPr>
        <w:t xml:space="preserve"> </w:t>
      </w:r>
      <w:r w:rsidRPr="000C4A89">
        <w:rPr>
          <w:sz w:val="20"/>
          <w:szCs w:val="20"/>
        </w:rPr>
        <w:t>«Народное</w:t>
      </w:r>
      <w:r w:rsidRPr="000C4A89">
        <w:rPr>
          <w:spacing w:val="-4"/>
          <w:sz w:val="20"/>
          <w:szCs w:val="20"/>
        </w:rPr>
        <w:t xml:space="preserve"> </w:t>
      </w:r>
      <w:r w:rsidRPr="000C4A89">
        <w:rPr>
          <w:sz w:val="20"/>
          <w:szCs w:val="20"/>
        </w:rPr>
        <w:t>музыкальное</w:t>
      </w:r>
      <w:r w:rsidRPr="000C4A89">
        <w:rPr>
          <w:spacing w:val="-4"/>
          <w:sz w:val="20"/>
          <w:szCs w:val="20"/>
        </w:rPr>
        <w:t xml:space="preserve"> </w:t>
      </w:r>
      <w:r w:rsidRPr="000C4A89">
        <w:rPr>
          <w:sz w:val="20"/>
          <w:szCs w:val="20"/>
        </w:rPr>
        <w:t>творчество</w:t>
      </w:r>
      <w:r w:rsidRPr="000C4A89">
        <w:rPr>
          <w:spacing w:val="-3"/>
          <w:sz w:val="20"/>
          <w:szCs w:val="20"/>
        </w:rPr>
        <w:t xml:space="preserve"> </w:t>
      </w:r>
      <w:r w:rsidRPr="000C4A89">
        <w:rPr>
          <w:sz w:val="20"/>
          <w:szCs w:val="20"/>
        </w:rPr>
        <w:t>России»,</w:t>
      </w:r>
      <w:r w:rsidRPr="000C4A89">
        <w:rPr>
          <w:spacing w:val="-1"/>
          <w:sz w:val="20"/>
          <w:szCs w:val="20"/>
        </w:rPr>
        <w:t xml:space="preserve"> </w:t>
      </w:r>
      <w:r w:rsidRPr="000C4A89">
        <w:rPr>
          <w:sz w:val="20"/>
          <w:szCs w:val="20"/>
        </w:rPr>
        <w:t>переходя</w:t>
      </w:r>
      <w:r w:rsidRPr="000C4A89">
        <w:rPr>
          <w:spacing w:val="-8"/>
          <w:sz w:val="20"/>
          <w:szCs w:val="20"/>
        </w:rPr>
        <w:t xml:space="preserve"> </w:t>
      </w:r>
      <w:r w:rsidRPr="000C4A89">
        <w:rPr>
          <w:sz w:val="20"/>
          <w:szCs w:val="20"/>
        </w:rPr>
        <w:t>от</w:t>
      </w:r>
      <w:r w:rsidRPr="000C4A89">
        <w:rPr>
          <w:spacing w:val="-3"/>
          <w:sz w:val="20"/>
          <w:szCs w:val="20"/>
        </w:rPr>
        <w:t xml:space="preserve"> </w:t>
      </w:r>
      <w:r w:rsidRPr="000C4A89">
        <w:rPr>
          <w:sz w:val="20"/>
          <w:szCs w:val="20"/>
        </w:rPr>
        <w:t>русского</w:t>
      </w:r>
      <w:r w:rsidRPr="000C4A89">
        <w:rPr>
          <w:spacing w:val="-3"/>
          <w:sz w:val="20"/>
          <w:szCs w:val="20"/>
        </w:rPr>
        <w:t xml:space="preserve"> </w:t>
      </w:r>
      <w:r w:rsidRPr="000C4A89">
        <w:rPr>
          <w:sz w:val="20"/>
          <w:szCs w:val="20"/>
        </w:rPr>
        <w:t>фольклора</w:t>
      </w:r>
      <w:r w:rsidRPr="000C4A89">
        <w:rPr>
          <w:spacing w:val="-4"/>
          <w:sz w:val="20"/>
          <w:szCs w:val="20"/>
        </w:rPr>
        <w:t xml:space="preserve"> </w:t>
      </w:r>
      <w:r w:rsidRPr="000C4A89">
        <w:rPr>
          <w:sz w:val="20"/>
          <w:szCs w:val="20"/>
        </w:rPr>
        <w:t>к творчеству русских композиторов, прослеживая продолжение и развитие круга национальных</w:t>
      </w:r>
      <w:r w:rsidRPr="000C4A89">
        <w:rPr>
          <w:spacing w:val="40"/>
          <w:sz w:val="20"/>
          <w:szCs w:val="20"/>
        </w:rPr>
        <w:t xml:space="preserve"> </w:t>
      </w:r>
      <w:r w:rsidRPr="000C4A89">
        <w:rPr>
          <w:sz w:val="20"/>
          <w:szCs w:val="20"/>
        </w:rPr>
        <w:t>сюжетов, о</w:t>
      </w:r>
      <w:r w:rsidRPr="000C4A89">
        <w:rPr>
          <w:sz w:val="20"/>
          <w:szCs w:val="20"/>
        </w:rPr>
        <w:t>б</w:t>
      </w:r>
      <w:r w:rsidRPr="000C4A89">
        <w:rPr>
          <w:sz w:val="20"/>
          <w:szCs w:val="20"/>
        </w:rPr>
        <w:t>разов, интонаций.</w:t>
      </w:r>
    </w:p>
    <w:p w:rsidR="00343209" w:rsidRDefault="00343209" w:rsidP="00343209">
      <w:pPr>
        <w:pStyle w:val="a4"/>
        <w:rPr>
          <w:sz w:val="24"/>
          <w:szCs w:val="24"/>
        </w:rPr>
      </w:pPr>
    </w:p>
    <w:p w:rsidR="00343209" w:rsidRPr="000C4A89" w:rsidRDefault="00343209" w:rsidP="00343209">
      <w:pPr>
        <w:pStyle w:val="a4"/>
        <w:rPr>
          <w:sz w:val="24"/>
          <w:szCs w:val="24"/>
        </w:rPr>
      </w:pPr>
      <w:r w:rsidRPr="000C4A89">
        <w:rPr>
          <w:sz w:val="24"/>
          <w:szCs w:val="24"/>
        </w:rPr>
        <w:lastRenderedPageBreak/>
        <w:t>разучивание,</w:t>
      </w:r>
      <w:r w:rsidRPr="000C4A89">
        <w:rPr>
          <w:sz w:val="24"/>
          <w:szCs w:val="24"/>
        </w:rPr>
        <w:tab/>
        <w:t>исполнение</w:t>
      </w:r>
      <w:r w:rsidRPr="000C4A89">
        <w:rPr>
          <w:sz w:val="24"/>
          <w:szCs w:val="24"/>
        </w:rPr>
        <w:tab/>
        <w:t>не</w:t>
      </w:r>
      <w:r w:rsidRPr="000C4A89">
        <w:rPr>
          <w:sz w:val="24"/>
          <w:szCs w:val="24"/>
        </w:rPr>
        <w:tab/>
        <w:t>менее</w:t>
      </w:r>
      <w:r w:rsidRPr="000C4A89">
        <w:rPr>
          <w:sz w:val="24"/>
          <w:szCs w:val="24"/>
        </w:rPr>
        <w:tab/>
        <w:t>одного</w:t>
      </w:r>
      <w:r w:rsidRPr="000C4A89">
        <w:rPr>
          <w:sz w:val="24"/>
          <w:szCs w:val="24"/>
        </w:rPr>
        <w:tab/>
        <w:t>вокального</w:t>
      </w:r>
      <w:r w:rsidRPr="000C4A89">
        <w:rPr>
          <w:sz w:val="24"/>
          <w:szCs w:val="24"/>
        </w:rPr>
        <w:tab/>
        <w:t>произведения</w:t>
      </w:r>
      <w:r w:rsidRPr="000C4A89">
        <w:rPr>
          <w:sz w:val="24"/>
          <w:szCs w:val="24"/>
        </w:rPr>
        <w:tab/>
        <w:t>патри</w:t>
      </w:r>
      <w:r w:rsidRPr="000C4A89">
        <w:rPr>
          <w:sz w:val="24"/>
          <w:szCs w:val="24"/>
        </w:rPr>
        <w:t>о</w:t>
      </w:r>
      <w:r w:rsidRPr="000C4A89">
        <w:rPr>
          <w:sz w:val="24"/>
          <w:szCs w:val="24"/>
        </w:rPr>
        <w:t>тического содержания, сочиненного русским композитором-классиком;</w:t>
      </w:r>
    </w:p>
    <w:p w:rsidR="00343209" w:rsidRPr="000C4A89" w:rsidRDefault="00343209" w:rsidP="00343209">
      <w:pPr>
        <w:pStyle w:val="a4"/>
        <w:rPr>
          <w:sz w:val="24"/>
          <w:szCs w:val="24"/>
        </w:rPr>
      </w:pPr>
      <w:r w:rsidRPr="000C4A89">
        <w:rPr>
          <w:sz w:val="24"/>
          <w:szCs w:val="24"/>
        </w:rPr>
        <w:t>исполнение Гимна Российской Федерации;</w:t>
      </w:r>
    </w:p>
    <w:p w:rsidR="00343209" w:rsidRPr="000C4A89" w:rsidRDefault="00343209" w:rsidP="00343209">
      <w:pPr>
        <w:pStyle w:val="a4"/>
        <w:rPr>
          <w:sz w:val="24"/>
          <w:szCs w:val="24"/>
        </w:rPr>
      </w:pPr>
      <w:r w:rsidRPr="000C4A89">
        <w:rPr>
          <w:sz w:val="24"/>
          <w:szCs w:val="24"/>
        </w:rPr>
        <w:t>музыкальная викторина на знание музыки, названий и авторов изученных произв</w:t>
      </w:r>
      <w:r w:rsidRPr="000C4A89">
        <w:rPr>
          <w:sz w:val="24"/>
          <w:szCs w:val="24"/>
        </w:rPr>
        <w:t>е</w:t>
      </w:r>
      <w:r w:rsidRPr="000C4A89">
        <w:rPr>
          <w:sz w:val="24"/>
          <w:szCs w:val="24"/>
        </w:rPr>
        <w:t>дений; на выбор или факультативно:</w:t>
      </w:r>
    </w:p>
    <w:p w:rsidR="00343209" w:rsidRDefault="00343209" w:rsidP="00343209">
      <w:pPr>
        <w:pStyle w:val="a4"/>
        <w:jc w:val="left"/>
      </w:pPr>
      <w:r w:rsidRPr="000C4A89">
        <w:rPr>
          <w:sz w:val="24"/>
          <w:szCs w:val="24"/>
        </w:rPr>
        <w:t>просмотр художественных фильмов, телепередач, посвященных творчеству комп</w:t>
      </w:r>
      <w:r w:rsidRPr="000C4A89">
        <w:rPr>
          <w:sz w:val="24"/>
          <w:szCs w:val="24"/>
        </w:rPr>
        <w:t>о</w:t>
      </w:r>
      <w:r w:rsidRPr="000C4A89">
        <w:rPr>
          <w:sz w:val="24"/>
          <w:szCs w:val="24"/>
        </w:rPr>
        <w:t>зиторов – членов кружка «Могучая кучка»;</w:t>
      </w:r>
      <w:r w:rsidRPr="000C4A89">
        <w:t xml:space="preserve"> </w:t>
      </w:r>
    </w:p>
    <w:p w:rsidR="00343209" w:rsidRPr="00961555" w:rsidRDefault="00343209" w:rsidP="00343209">
      <w:pPr>
        <w:pStyle w:val="a4"/>
        <w:jc w:val="left"/>
        <w:rPr>
          <w:sz w:val="24"/>
          <w:szCs w:val="24"/>
        </w:rPr>
      </w:pPr>
      <w:r w:rsidRPr="000C4A89">
        <w:rPr>
          <w:sz w:val="24"/>
          <w:szCs w:val="24"/>
        </w:rPr>
        <w:t>просмотр видеозаписи оперы одного из русских композиторов (или посещение теа</w:t>
      </w:r>
      <w:r w:rsidRPr="000C4A89">
        <w:rPr>
          <w:sz w:val="24"/>
          <w:szCs w:val="24"/>
        </w:rPr>
        <w:t>т</w:t>
      </w:r>
      <w:r w:rsidRPr="000C4A89">
        <w:rPr>
          <w:sz w:val="24"/>
          <w:szCs w:val="24"/>
        </w:rPr>
        <w:t>ра) или фильма, основанного на музыкальных сочинениях русских композиторов.</w:t>
      </w:r>
    </w:p>
    <w:p w:rsidR="00CF7B51" w:rsidRPr="00961555" w:rsidRDefault="00211A1E" w:rsidP="007768E4">
      <w:pPr>
        <w:pStyle w:val="a4"/>
        <w:jc w:val="left"/>
        <w:rPr>
          <w:sz w:val="24"/>
          <w:szCs w:val="24"/>
        </w:rPr>
      </w:pPr>
      <w:r w:rsidRPr="00961555">
        <w:rPr>
          <w:sz w:val="24"/>
          <w:szCs w:val="24"/>
        </w:rPr>
        <w:t>Русский</w:t>
      </w:r>
      <w:r w:rsidRPr="00961555">
        <w:rPr>
          <w:spacing w:val="-4"/>
          <w:sz w:val="24"/>
          <w:szCs w:val="24"/>
        </w:rPr>
        <w:t xml:space="preserve"> </w:t>
      </w:r>
      <w:r w:rsidRPr="00961555">
        <w:rPr>
          <w:sz w:val="24"/>
          <w:szCs w:val="24"/>
        </w:rPr>
        <w:t>балет</w:t>
      </w:r>
      <w:r w:rsidRPr="00961555">
        <w:rPr>
          <w:spacing w:val="-2"/>
          <w:sz w:val="24"/>
          <w:szCs w:val="24"/>
        </w:rPr>
        <w:t xml:space="preserve"> </w:t>
      </w:r>
      <w:r w:rsidRPr="00961555">
        <w:rPr>
          <w:sz w:val="24"/>
          <w:szCs w:val="24"/>
        </w:rPr>
        <w:t>(3–4</w:t>
      </w:r>
      <w:r w:rsidRPr="00961555">
        <w:rPr>
          <w:spacing w:val="-1"/>
          <w:sz w:val="24"/>
          <w:szCs w:val="24"/>
        </w:rPr>
        <w:t xml:space="preserve"> </w:t>
      </w:r>
      <w:r w:rsidRPr="00961555">
        <w:rPr>
          <w:spacing w:val="-2"/>
          <w:sz w:val="24"/>
          <w:szCs w:val="24"/>
        </w:rPr>
        <w:t>часа).</w:t>
      </w:r>
    </w:p>
    <w:p w:rsidR="00CF7B51" w:rsidRPr="00961555" w:rsidRDefault="00211A1E" w:rsidP="007768E4">
      <w:pPr>
        <w:pStyle w:val="a4"/>
        <w:jc w:val="left"/>
        <w:rPr>
          <w:sz w:val="24"/>
          <w:szCs w:val="24"/>
        </w:rPr>
      </w:pPr>
      <w:r w:rsidRPr="00961555">
        <w:rPr>
          <w:sz w:val="24"/>
          <w:szCs w:val="24"/>
        </w:rPr>
        <w:t>Содержание:</w:t>
      </w:r>
      <w:r w:rsidRPr="00961555">
        <w:rPr>
          <w:spacing w:val="80"/>
          <w:sz w:val="24"/>
          <w:szCs w:val="24"/>
        </w:rPr>
        <w:t xml:space="preserve">   </w:t>
      </w:r>
      <w:r w:rsidRPr="00961555">
        <w:rPr>
          <w:sz w:val="24"/>
          <w:szCs w:val="24"/>
        </w:rPr>
        <w:t>Мировая</w:t>
      </w:r>
      <w:r w:rsidRPr="00961555">
        <w:rPr>
          <w:spacing w:val="80"/>
          <w:sz w:val="24"/>
          <w:szCs w:val="24"/>
        </w:rPr>
        <w:t xml:space="preserve">   </w:t>
      </w:r>
      <w:r w:rsidRPr="00961555">
        <w:rPr>
          <w:sz w:val="24"/>
          <w:szCs w:val="24"/>
        </w:rPr>
        <w:t>слава</w:t>
      </w:r>
      <w:r w:rsidRPr="00961555">
        <w:rPr>
          <w:spacing w:val="80"/>
          <w:sz w:val="24"/>
          <w:szCs w:val="24"/>
        </w:rPr>
        <w:t xml:space="preserve">   </w:t>
      </w:r>
      <w:r w:rsidRPr="00961555">
        <w:rPr>
          <w:sz w:val="24"/>
          <w:szCs w:val="24"/>
        </w:rPr>
        <w:t>русского</w:t>
      </w:r>
      <w:r w:rsidRPr="00961555">
        <w:rPr>
          <w:spacing w:val="80"/>
          <w:sz w:val="24"/>
          <w:szCs w:val="24"/>
        </w:rPr>
        <w:t xml:space="preserve">   </w:t>
      </w:r>
      <w:r w:rsidRPr="00961555">
        <w:rPr>
          <w:sz w:val="24"/>
          <w:szCs w:val="24"/>
        </w:rPr>
        <w:t>балета.</w:t>
      </w:r>
      <w:r w:rsidRPr="00961555">
        <w:rPr>
          <w:spacing w:val="80"/>
          <w:sz w:val="24"/>
          <w:szCs w:val="24"/>
        </w:rPr>
        <w:t xml:space="preserve">   </w:t>
      </w:r>
      <w:r w:rsidRPr="00961555">
        <w:rPr>
          <w:sz w:val="24"/>
          <w:szCs w:val="24"/>
        </w:rPr>
        <w:t>Творчество</w:t>
      </w:r>
      <w:r w:rsidRPr="00961555">
        <w:rPr>
          <w:spacing w:val="80"/>
          <w:sz w:val="24"/>
          <w:szCs w:val="24"/>
        </w:rPr>
        <w:t xml:space="preserve">   </w:t>
      </w:r>
      <w:r w:rsidRPr="00961555">
        <w:rPr>
          <w:sz w:val="24"/>
          <w:szCs w:val="24"/>
        </w:rPr>
        <w:t>ко</w:t>
      </w:r>
      <w:r w:rsidRPr="00961555">
        <w:rPr>
          <w:sz w:val="24"/>
          <w:szCs w:val="24"/>
        </w:rPr>
        <w:t>м</w:t>
      </w:r>
      <w:r w:rsidRPr="00961555">
        <w:rPr>
          <w:sz w:val="24"/>
          <w:szCs w:val="24"/>
        </w:rPr>
        <w:t>позиторов (П.И.</w:t>
      </w:r>
      <w:r w:rsidRPr="00961555">
        <w:rPr>
          <w:spacing w:val="-1"/>
          <w:sz w:val="24"/>
          <w:szCs w:val="24"/>
        </w:rPr>
        <w:t xml:space="preserve"> </w:t>
      </w:r>
      <w:r w:rsidRPr="00961555">
        <w:rPr>
          <w:sz w:val="24"/>
          <w:szCs w:val="24"/>
        </w:rPr>
        <w:t>Чайковский, С.С.</w:t>
      </w:r>
      <w:r w:rsidRPr="00961555">
        <w:rPr>
          <w:spacing w:val="-1"/>
          <w:sz w:val="24"/>
          <w:szCs w:val="24"/>
        </w:rPr>
        <w:t xml:space="preserve"> </w:t>
      </w:r>
      <w:r w:rsidRPr="00961555">
        <w:rPr>
          <w:sz w:val="24"/>
          <w:szCs w:val="24"/>
        </w:rPr>
        <w:t>Прокофьев, И.Ф. Стравинский,</w:t>
      </w:r>
      <w:r w:rsidRPr="00961555">
        <w:rPr>
          <w:spacing w:val="-1"/>
          <w:sz w:val="24"/>
          <w:szCs w:val="24"/>
        </w:rPr>
        <w:t xml:space="preserve"> </w:t>
      </w:r>
      <w:r w:rsidRPr="00961555">
        <w:rPr>
          <w:sz w:val="24"/>
          <w:szCs w:val="24"/>
        </w:rPr>
        <w:t>Р.К.</w:t>
      </w:r>
      <w:r w:rsidRPr="00961555">
        <w:rPr>
          <w:spacing w:val="-1"/>
          <w:sz w:val="24"/>
          <w:szCs w:val="24"/>
        </w:rPr>
        <w:t xml:space="preserve"> </w:t>
      </w:r>
      <w:r w:rsidRPr="00961555">
        <w:rPr>
          <w:sz w:val="24"/>
          <w:szCs w:val="24"/>
        </w:rPr>
        <w:t>Щедрин), балетме</w:t>
      </w:r>
      <w:r w:rsidRPr="00961555">
        <w:rPr>
          <w:sz w:val="24"/>
          <w:szCs w:val="24"/>
        </w:rPr>
        <w:t>й</w:t>
      </w:r>
      <w:r w:rsidRPr="00961555">
        <w:rPr>
          <w:sz w:val="24"/>
          <w:szCs w:val="24"/>
        </w:rPr>
        <w:t>стеров, артистов</w:t>
      </w:r>
      <w:r w:rsidRPr="00961555">
        <w:rPr>
          <w:spacing w:val="-1"/>
          <w:sz w:val="24"/>
          <w:szCs w:val="24"/>
        </w:rPr>
        <w:t xml:space="preserve"> </w:t>
      </w:r>
      <w:r w:rsidRPr="00961555">
        <w:rPr>
          <w:sz w:val="24"/>
          <w:szCs w:val="24"/>
        </w:rPr>
        <w:t>балета. Дягилевские сезоны.</w:t>
      </w:r>
    </w:p>
    <w:p w:rsidR="00CF7B51" w:rsidRPr="00961555" w:rsidRDefault="00211A1E" w:rsidP="007768E4">
      <w:pPr>
        <w:pStyle w:val="a4"/>
        <w:jc w:val="left"/>
        <w:rPr>
          <w:sz w:val="24"/>
          <w:szCs w:val="24"/>
        </w:rPr>
      </w:pPr>
      <w:r w:rsidRPr="00961555">
        <w:rPr>
          <w:sz w:val="24"/>
          <w:szCs w:val="24"/>
        </w:rPr>
        <w:t>Виды</w:t>
      </w:r>
      <w:r w:rsidRPr="00961555">
        <w:rPr>
          <w:spacing w:val="-3"/>
          <w:sz w:val="24"/>
          <w:szCs w:val="24"/>
        </w:rPr>
        <w:t xml:space="preserve"> </w:t>
      </w:r>
      <w:r w:rsidRPr="00961555">
        <w:rPr>
          <w:sz w:val="24"/>
          <w:szCs w:val="24"/>
        </w:rPr>
        <w:t>деятельности</w:t>
      </w:r>
      <w:r w:rsidRPr="00961555">
        <w:rPr>
          <w:spacing w:val="-11"/>
          <w:sz w:val="24"/>
          <w:szCs w:val="24"/>
        </w:rPr>
        <w:t xml:space="preserve"> </w:t>
      </w:r>
      <w:r w:rsidRPr="00961555">
        <w:rPr>
          <w:spacing w:val="-2"/>
          <w:sz w:val="24"/>
          <w:szCs w:val="24"/>
        </w:rPr>
        <w:t>обучающихся:</w:t>
      </w:r>
    </w:p>
    <w:p w:rsidR="00CF7B51" w:rsidRPr="00961555" w:rsidRDefault="00211A1E" w:rsidP="007768E4">
      <w:pPr>
        <w:pStyle w:val="a4"/>
        <w:jc w:val="left"/>
        <w:rPr>
          <w:sz w:val="24"/>
          <w:szCs w:val="24"/>
        </w:rPr>
      </w:pPr>
      <w:r w:rsidRPr="00961555">
        <w:rPr>
          <w:sz w:val="24"/>
          <w:szCs w:val="24"/>
        </w:rPr>
        <w:t>знакомство</w:t>
      </w:r>
      <w:r w:rsidRPr="00961555">
        <w:rPr>
          <w:spacing w:val="1"/>
          <w:sz w:val="24"/>
          <w:szCs w:val="24"/>
        </w:rPr>
        <w:t xml:space="preserve"> </w:t>
      </w:r>
      <w:r w:rsidRPr="00961555">
        <w:rPr>
          <w:sz w:val="24"/>
          <w:szCs w:val="24"/>
        </w:rPr>
        <w:t>с</w:t>
      </w:r>
      <w:r w:rsidRPr="00961555">
        <w:rPr>
          <w:spacing w:val="-7"/>
          <w:sz w:val="24"/>
          <w:szCs w:val="24"/>
        </w:rPr>
        <w:t xml:space="preserve"> </w:t>
      </w:r>
      <w:r w:rsidRPr="00961555">
        <w:rPr>
          <w:sz w:val="24"/>
          <w:szCs w:val="24"/>
        </w:rPr>
        <w:t>шедеврами</w:t>
      </w:r>
      <w:r w:rsidRPr="00961555">
        <w:rPr>
          <w:spacing w:val="-6"/>
          <w:sz w:val="24"/>
          <w:szCs w:val="24"/>
        </w:rPr>
        <w:t xml:space="preserve"> </w:t>
      </w:r>
      <w:r w:rsidRPr="00961555">
        <w:rPr>
          <w:sz w:val="24"/>
          <w:szCs w:val="24"/>
        </w:rPr>
        <w:t>русской</w:t>
      </w:r>
      <w:r w:rsidRPr="00961555">
        <w:rPr>
          <w:spacing w:val="-1"/>
          <w:sz w:val="24"/>
          <w:szCs w:val="24"/>
        </w:rPr>
        <w:t xml:space="preserve"> </w:t>
      </w:r>
      <w:r w:rsidRPr="00961555">
        <w:rPr>
          <w:sz w:val="24"/>
          <w:szCs w:val="24"/>
        </w:rPr>
        <w:t>балетной</w:t>
      </w:r>
      <w:r w:rsidRPr="00961555">
        <w:rPr>
          <w:spacing w:val="-1"/>
          <w:sz w:val="24"/>
          <w:szCs w:val="24"/>
        </w:rPr>
        <w:t xml:space="preserve"> </w:t>
      </w:r>
      <w:r w:rsidRPr="00961555">
        <w:rPr>
          <w:spacing w:val="-2"/>
          <w:sz w:val="24"/>
          <w:szCs w:val="24"/>
        </w:rPr>
        <w:t>музыки;</w:t>
      </w:r>
    </w:p>
    <w:p w:rsidR="00CF7B51" w:rsidRPr="00961555" w:rsidRDefault="00211A1E" w:rsidP="007768E4">
      <w:pPr>
        <w:pStyle w:val="a4"/>
        <w:jc w:val="left"/>
        <w:rPr>
          <w:sz w:val="24"/>
          <w:szCs w:val="24"/>
        </w:rPr>
      </w:pPr>
      <w:r w:rsidRPr="00961555">
        <w:rPr>
          <w:sz w:val="24"/>
          <w:szCs w:val="24"/>
        </w:rPr>
        <w:t>поиск информации о постановках балетных спектаклей, гастролях российских б</w:t>
      </w:r>
      <w:r w:rsidRPr="00961555">
        <w:rPr>
          <w:sz w:val="24"/>
          <w:szCs w:val="24"/>
        </w:rPr>
        <w:t>а</w:t>
      </w:r>
      <w:r w:rsidRPr="00961555">
        <w:rPr>
          <w:sz w:val="24"/>
          <w:szCs w:val="24"/>
        </w:rPr>
        <w:t>летных трупп</w:t>
      </w:r>
      <w:r w:rsidRPr="00961555">
        <w:rPr>
          <w:spacing w:val="40"/>
          <w:sz w:val="24"/>
          <w:szCs w:val="24"/>
        </w:rPr>
        <w:t xml:space="preserve"> </w:t>
      </w:r>
      <w:r w:rsidRPr="00961555">
        <w:rPr>
          <w:sz w:val="24"/>
          <w:szCs w:val="24"/>
        </w:rPr>
        <w:t>за рубежом;</w:t>
      </w:r>
    </w:p>
    <w:p w:rsidR="00CF7B51" w:rsidRPr="00961555" w:rsidRDefault="00211A1E" w:rsidP="007768E4">
      <w:pPr>
        <w:pStyle w:val="a4"/>
        <w:jc w:val="left"/>
        <w:rPr>
          <w:sz w:val="24"/>
          <w:szCs w:val="24"/>
        </w:rPr>
      </w:pPr>
      <w:r w:rsidRPr="00961555">
        <w:rPr>
          <w:sz w:val="24"/>
          <w:szCs w:val="24"/>
        </w:rPr>
        <w:t>посещение</w:t>
      </w:r>
      <w:r w:rsidRPr="00961555">
        <w:rPr>
          <w:spacing w:val="-5"/>
          <w:sz w:val="24"/>
          <w:szCs w:val="24"/>
        </w:rPr>
        <w:t xml:space="preserve"> </w:t>
      </w:r>
      <w:r w:rsidRPr="00961555">
        <w:rPr>
          <w:sz w:val="24"/>
          <w:szCs w:val="24"/>
        </w:rPr>
        <w:t>балетного</w:t>
      </w:r>
      <w:r w:rsidRPr="00961555">
        <w:rPr>
          <w:spacing w:val="-1"/>
          <w:sz w:val="24"/>
          <w:szCs w:val="24"/>
        </w:rPr>
        <w:t xml:space="preserve"> </w:t>
      </w:r>
      <w:r w:rsidRPr="00961555">
        <w:rPr>
          <w:sz w:val="24"/>
          <w:szCs w:val="24"/>
        </w:rPr>
        <w:t>спектакля</w:t>
      </w:r>
      <w:r w:rsidRPr="00961555">
        <w:rPr>
          <w:spacing w:val="-1"/>
          <w:sz w:val="24"/>
          <w:szCs w:val="24"/>
        </w:rPr>
        <w:t xml:space="preserve"> </w:t>
      </w:r>
      <w:r w:rsidRPr="00961555">
        <w:rPr>
          <w:sz w:val="24"/>
          <w:szCs w:val="24"/>
        </w:rPr>
        <w:t>(просмотр</w:t>
      </w:r>
      <w:r w:rsidRPr="00961555">
        <w:rPr>
          <w:spacing w:val="-5"/>
          <w:sz w:val="24"/>
          <w:szCs w:val="24"/>
        </w:rPr>
        <w:t xml:space="preserve"> </w:t>
      </w:r>
      <w:r w:rsidRPr="00961555">
        <w:rPr>
          <w:sz w:val="24"/>
          <w:szCs w:val="24"/>
        </w:rPr>
        <w:t>в</w:t>
      </w:r>
      <w:r w:rsidRPr="00961555">
        <w:rPr>
          <w:spacing w:val="-4"/>
          <w:sz w:val="24"/>
          <w:szCs w:val="24"/>
        </w:rPr>
        <w:t xml:space="preserve"> </w:t>
      </w:r>
      <w:r w:rsidRPr="00961555">
        <w:rPr>
          <w:spacing w:val="-2"/>
          <w:sz w:val="24"/>
          <w:szCs w:val="24"/>
        </w:rPr>
        <w:t>видеозаписи);</w:t>
      </w:r>
    </w:p>
    <w:p w:rsidR="00CF7B51" w:rsidRPr="00961555" w:rsidRDefault="00211A1E" w:rsidP="007768E4">
      <w:pPr>
        <w:pStyle w:val="a4"/>
        <w:jc w:val="left"/>
        <w:rPr>
          <w:sz w:val="24"/>
          <w:szCs w:val="24"/>
        </w:rPr>
      </w:pPr>
      <w:r w:rsidRPr="00961555">
        <w:rPr>
          <w:sz w:val="24"/>
          <w:szCs w:val="24"/>
        </w:rPr>
        <w:t>характеристика</w:t>
      </w:r>
      <w:r w:rsidRPr="00961555">
        <w:rPr>
          <w:spacing w:val="-4"/>
          <w:sz w:val="24"/>
          <w:szCs w:val="24"/>
        </w:rPr>
        <w:t xml:space="preserve"> </w:t>
      </w:r>
      <w:r w:rsidRPr="00961555">
        <w:rPr>
          <w:sz w:val="24"/>
          <w:szCs w:val="24"/>
        </w:rPr>
        <w:t>отдельных</w:t>
      </w:r>
      <w:r w:rsidRPr="00961555">
        <w:rPr>
          <w:spacing w:val="-8"/>
          <w:sz w:val="24"/>
          <w:szCs w:val="24"/>
        </w:rPr>
        <w:t xml:space="preserve"> </w:t>
      </w:r>
      <w:r w:rsidRPr="00961555">
        <w:rPr>
          <w:sz w:val="24"/>
          <w:szCs w:val="24"/>
        </w:rPr>
        <w:t>музыкальных</w:t>
      </w:r>
      <w:r w:rsidRPr="00961555">
        <w:rPr>
          <w:spacing w:val="-8"/>
          <w:sz w:val="24"/>
          <w:szCs w:val="24"/>
        </w:rPr>
        <w:t xml:space="preserve"> </w:t>
      </w:r>
      <w:r w:rsidRPr="00961555">
        <w:rPr>
          <w:sz w:val="24"/>
          <w:szCs w:val="24"/>
        </w:rPr>
        <w:t>номеров</w:t>
      </w:r>
      <w:r w:rsidRPr="00961555">
        <w:rPr>
          <w:spacing w:val="-6"/>
          <w:sz w:val="24"/>
          <w:szCs w:val="24"/>
        </w:rPr>
        <w:t xml:space="preserve"> </w:t>
      </w:r>
      <w:r w:rsidRPr="00961555">
        <w:rPr>
          <w:sz w:val="24"/>
          <w:szCs w:val="24"/>
        </w:rPr>
        <w:t>и</w:t>
      </w:r>
      <w:r w:rsidRPr="00961555">
        <w:rPr>
          <w:spacing w:val="-7"/>
          <w:sz w:val="24"/>
          <w:szCs w:val="24"/>
        </w:rPr>
        <w:t xml:space="preserve"> </w:t>
      </w:r>
      <w:r w:rsidRPr="00961555">
        <w:rPr>
          <w:sz w:val="24"/>
          <w:szCs w:val="24"/>
        </w:rPr>
        <w:t>спектакля</w:t>
      </w:r>
      <w:r w:rsidRPr="00961555">
        <w:rPr>
          <w:spacing w:val="-3"/>
          <w:sz w:val="24"/>
          <w:szCs w:val="24"/>
        </w:rPr>
        <w:t xml:space="preserve"> </w:t>
      </w:r>
      <w:r w:rsidRPr="00961555">
        <w:rPr>
          <w:sz w:val="24"/>
          <w:szCs w:val="24"/>
        </w:rPr>
        <w:t>в</w:t>
      </w:r>
      <w:r w:rsidRPr="00961555">
        <w:rPr>
          <w:spacing w:val="-6"/>
          <w:sz w:val="24"/>
          <w:szCs w:val="24"/>
        </w:rPr>
        <w:t xml:space="preserve"> </w:t>
      </w:r>
      <w:r w:rsidRPr="00961555">
        <w:rPr>
          <w:sz w:val="24"/>
          <w:szCs w:val="24"/>
        </w:rPr>
        <w:t>целом; на выбор или факультативно:</w:t>
      </w:r>
    </w:p>
    <w:p w:rsidR="00CF7B51" w:rsidRPr="00961555" w:rsidRDefault="00211A1E" w:rsidP="007768E4">
      <w:pPr>
        <w:pStyle w:val="a4"/>
        <w:jc w:val="left"/>
        <w:rPr>
          <w:sz w:val="24"/>
          <w:szCs w:val="24"/>
        </w:rPr>
      </w:pPr>
      <w:r w:rsidRPr="00961555">
        <w:rPr>
          <w:sz w:val="24"/>
          <w:szCs w:val="24"/>
        </w:rPr>
        <w:t>исследовательские проекты, посвященные истории создания знаменитых балетов, творческой биографии балерин, танцовщиков, балетмейстеров;</w:t>
      </w:r>
    </w:p>
    <w:p w:rsidR="00CF7B51" w:rsidRPr="00961555" w:rsidRDefault="00211A1E" w:rsidP="007768E4">
      <w:pPr>
        <w:pStyle w:val="a4"/>
        <w:jc w:val="left"/>
        <w:rPr>
          <w:sz w:val="24"/>
          <w:szCs w:val="24"/>
        </w:rPr>
      </w:pPr>
      <w:r w:rsidRPr="00961555">
        <w:rPr>
          <w:sz w:val="24"/>
          <w:szCs w:val="24"/>
        </w:rPr>
        <w:t>съемки любительского фильма (в технике теневого, кукольного театра, мультипл</w:t>
      </w:r>
      <w:r w:rsidRPr="00961555">
        <w:rPr>
          <w:sz w:val="24"/>
          <w:szCs w:val="24"/>
        </w:rPr>
        <w:t>и</w:t>
      </w:r>
      <w:r w:rsidRPr="00961555">
        <w:rPr>
          <w:sz w:val="24"/>
          <w:szCs w:val="24"/>
        </w:rPr>
        <w:t>кации) на музыку какого-либо балета (фрагменты).</w:t>
      </w:r>
    </w:p>
    <w:p w:rsidR="00CF7B51" w:rsidRPr="00961555" w:rsidRDefault="00211A1E" w:rsidP="007768E4">
      <w:pPr>
        <w:pStyle w:val="a4"/>
        <w:jc w:val="left"/>
        <w:rPr>
          <w:sz w:val="24"/>
          <w:szCs w:val="24"/>
        </w:rPr>
      </w:pPr>
      <w:r w:rsidRPr="00961555">
        <w:rPr>
          <w:sz w:val="24"/>
          <w:szCs w:val="24"/>
        </w:rPr>
        <w:t>Русская</w:t>
      </w:r>
      <w:r w:rsidRPr="00961555">
        <w:rPr>
          <w:spacing w:val="-1"/>
          <w:sz w:val="24"/>
          <w:szCs w:val="24"/>
        </w:rPr>
        <w:t xml:space="preserve"> </w:t>
      </w:r>
      <w:r w:rsidRPr="00961555">
        <w:rPr>
          <w:sz w:val="24"/>
          <w:szCs w:val="24"/>
        </w:rPr>
        <w:t>исполнительская</w:t>
      </w:r>
      <w:r w:rsidRPr="00961555">
        <w:rPr>
          <w:spacing w:val="-6"/>
          <w:sz w:val="24"/>
          <w:szCs w:val="24"/>
        </w:rPr>
        <w:t xml:space="preserve"> </w:t>
      </w:r>
      <w:r w:rsidRPr="00961555">
        <w:rPr>
          <w:sz w:val="24"/>
          <w:szCs w:val="24"/>
        </w:rPr>
        <w:t>школа</w:t>
      </w:r>
      <w:r w:rsidRPr="00961555">
        <w:rPr>
          <w:spacing w:val="-2"/>
          <w:sz w:val="24"/>
          <w:szCs w:val="24"/>
        </w:rPr>
        <w:t xml:space="preserve"> </w:t>
      </w:r>
      <w:r w:rsidRPr="00961555">
        <w:rPr>
          <w:sz w:val="24"/>
          <w:szCs w:val="24"/>
        </w:rPr>
        <w:t>(3–4</w:t>
      </w:r>
      <w:r w:rsidRPr="00961555">
        <w:rPr>
          <w:spacing w:val="-10"/>
          <w:sz w:val="24"/>
          <w:szCs w:val="24"/>
        </w:rPr>
        <w:t xml:space="preserve"> </w:t>
      </w:r>
      <w:r w:rsidRPr="00961555">
        <w:rPr>
          <w:spacing w:val="-2"/>
          <w:sz w:val="24"/>
          <w:szCs w:val="24"/>
        </w:rPr>
        <w:t>часа).</w:t>
      </w:r>
    </w:p>
    <w:p w:rsidR="00CF7B51" w:rsidRPr="00961555" w:rsidRDefault="00211A1E" w:rsidP="007768E4">
      <w:pPr>
        <w:pStyle w:val="a4"/>
        <w:jc w:val="left"/>
        <w:rPr>
          <w:sz w:val="24"/>
          <w:szCs w:val="24"/>
        </w:rPr>
      </w:pPr>
      <w:r w:rsidRPr="00961555">
        <w:rPr>
          <w:spacing w:val="-2"/>
          <w:sz w:val="24"/>
          <w:szCs w:val="24"/>
        </w:rPr>
        <w:t>Содержание:</w:t>
      </w:r>
      <w:r w:rsidRPr="00961555">
        <w:rPr>
          <w:sz w:val="24"/>
          <w:szCs w:val="24"/>
        </w:rPr>
        <w:tab/>
      </w:r>
      <w:r w:rsidRPr="00961555">
        <w:rPr>
          <w:spacing w:val="-2"/>
          <w:sz w:val="24"/>
          <w:szCs w:val="24"/>
        </w:rPr>
        <w:t>Творчество</w:t>
      </w:r>
      <w:r w:rsidRPr="00961555">
        <w:rPr>
          <w:sz w:val="24"/>
          <w:szCs w:val="24"/>
        </w:rPr>
        <w:tab/>
      </w:r>
      <w:r w:rsidRPr="00961555">
        <w:rPr>
          <w:spacing w:val="-2"/>
          <w:sz w:val="24"/>
          <w:szCs w:val="24"/>
        </w:rPr>
        <w:t>выдающихся</w:t>
      </w:r>
      <w:r w:rsidRPr="00961555">
        <w:rPr>
          <w:sz w:val="24"/>
          <w:szCs w:val="24"/>
        </w:rPr>
        <w:tab/>
      </w:r>
      <w:r w:rsidRPr="00961555">
        <w:rPr>
          <w:spacing w:val="-2"/>
          <w:sz w:val="24"/>
          <w:szCs w:val="24"/>
        </w:rPr>
        <w:t>отечественных</w:t>
      </w:r>
      <w:r w:rsidRPr="00961555">
        <w:rPr>
          <w:sz w:val="24"/>
          <w:szCs w:val="24"/>
        </w:rPr>
        <w:tab/>
      </w:r>
      <w:r w:rsidRPr="00961555">
        <w:rPr>
          <w:spacing w:val="-2"/>
          <w:sz w:val="24"/>
          <w:szCs w:val="24"/>
        </w:rPr>
        <w:t xml:space="preserve">исполнителей </w:t>
      </w:r>
      <w:r w:rsidRPr="00961555">
        <w:rPr>
          <w:sz w:val="24"/>
          <w:szCs w:val="24"/>
        </w:rPr>
        <w:t>(С. Рихтер, Л. Коган,</w:t>
      </w:r>
      <w:r w:rsidRPr="00961555">
        <w:rPr>
          <w:spacing w:val="-1"/>
          <w:sz w:val="24"/>
          <w:szCs w:val="24"/>
        </w:rPr>
        <w:t xml:space="preserve"> </w:t>
      </w:r>
      <w:r w:rsidRPr="00961555">
        <w:rPr>
          <w:sz w:val="24"/>
          <w:szCs w:val="24"/>
        </w:rPr>
        <w:t>М. Ростропович,</w:t>
      </w:r>
      <w:r w:rsidRPr="00961555">
        <w:rPr>
          <w:spacing w:val="-1"/>
          <w:sz w:val="24"/>
          <w:szCs w:val="24"/>
        </w:rPr>
        <w:t xml:space="preserve"> </w:t>
      </w:r>
      <w:r w:rsidRPr="00961555">
        <w:rPr>
          <w:sz w:val="24"/>
          <w:szCs w:val="24"/>
        </w:rPr>
        <w:t>Е. Мравинский и другие исполнители). Консерватории</w:t>
      </w:r>
      <w:r w:rsidRPr="00961555">
        <w:rPr>
          <w:spacing w:val="-1"/>
          <w:sz w:val="24"/>
          <w:szCs w:val="24"/>
        </w:rPr>
        <w:t xml:space="preserve"> </w:t>
      </w:r>
      <w:r w:rsidRPr="00961555">
        <w:rPr>
          <w:sz w:val="24"/>
          <w:szCs w:val="24"/>
        </w:rPr>
        <w:t>в Москве и Санкт-Петербурге, родном городе. Конкурс имениП.И. Чайковского.</w:t>
      </w:r>
    </w:p>
    <w:p w:rsidR="00CF7B51" w:rsidRPr="00961555" w:rsidRDefault="00211A1E" w:rsidP="007768E4">
      <w:pPr>
        <w:pStyle w:val="a4"/>
        <w:jc w:val="left"/>
        <w:rPr>
          <w:sz w:val="24"/>
          <w:szCs w:val="24"/>
        </w:rPr>
      </w:pPr>
      <w:r w:rsidRPr="00961555">
        <w:rPr>
          <w:sz w:val="24"/>
          <w:szCs w:val="24"/>
        </w:rPr>
        <w:t>Виды</w:t>
      </w:r>
      <w:r w:rsidRPr="00961555">
        <w:rPr>
          <w:spacing w:val="-3"/>
          <w:sz w:val="24"/>
          <w:szCs w:val="24"/>
        </w:rPr>
        <w:t xml:space="preserve"> </w:t>
      </w:r>
      <w:r w:rsidRPr="00961555">
        <w:rPr>
          <w:sz w:val="24"/>
          <w:szCs w:val="24"/>
        </w:rPr>
        <w:t>деятельности</w:t>
      </w:r>
      <w:r w:rsidRPr="00961555">
        <w:rPr>
          <w:spacing w:val="-11"/>
          <w:sz w:val="24"/>
          <w:szCs w:val="24"/>
        </w:rPr>
        <w:t xml:space="preserve"> </w:t>
      </w:r>
      <w:r w:rsidRPr="00961555">
        <w:rPr>
          <w:spacing w:val="-2"/>
          <w:sz w:val="24"/>
          <w:szCs w:val="24"/>
        </w:rPr>
        <w:t>обучающихся:</w:t>
      </w:r>
    </w:p>
    <w:p w:rsidR="00CF7B51" w:rsidRPr="00961555" w:rsidRDefault="00211A1E" w:rsidP="007768E4">
      <w:pPr>
        <w:pStyle w:val="a4"/>
        <w:jc w:val="left"/>
        <w:rPr>
          <w:sz w:val="24"/>
          <w:szCs w:val="24"/>
        </w:rPr>
      </w:pPr>
      <w:r w:rsidRPr="00961555">
        <w:rPr>
          <w:sz w:val="24"/>
          <w:szCs w:val="24"/>
        </w:rPr>
        <w:t xml:space="preserve">слушание одних и тех же произведений в исполнении разных музыкантов, оценка особенностей </w:t>
      </w:r>
      <w:r w:rsidRPr="00961555">
        <w:rPr>
          <w:spacing w:val="-2"/>
          <w:sz w:val="24"/>
          <w:szCs w:val="24"/>
        </w:rPr>
        <w:t>интерпретации;</w:t>
      </w:r>
    </w:p>
    <w:p w:rsidR="00CF7B51" w:rsidRPr="00961555" w:rsidRDefault="00211A1E" w:rsidP="007768E4">
      <w:pPr>
        <w:pStyle w:val="a4"/>
        <w:jc w:val="left"/>
        <w:rPr>
          <w:sz w:val="24"/>
          <w:szCs w:val="24"/>
        </w:rPr>
      </w:pPr>
      <w:r w:rsidRPr="00961555">
        <w:rPr>
          <w:sz w:val="24"/>
          <w:szCs w:val="24"/>
        </w:rPr>
        <w:t>создание</w:t>
      </w:r>
      <w:r w:rsidRPr="00961555">
        <w:rPr>
          <w:spacing w:val="-7"/>
          <w:sz w:val="24"/>
          <w:szCs w:val="24"/>
        </w:rPr>
        <w:t xml:space="preserve"> </w:t>
      </w:r>
      <w:r w:rsidRPr="00961555">
        <w:rPr>
          <w:sz w:val="24"/>
          <w:szCs w:val="24"/>
        </w:rPr>
        <w:t>домашней</w:t>
      </w:r>
      <w:r w:rsidRPr="00961555">
        <w:rPr>
          <w:spacing w:val="-5"/>
          <w:sz w:val="24"/>
          <w:szCs w:val="24"/>
        </w:rPr>
        <w:t xml:space="preserve"> </w:t>
      </w:r>
      <w:r w:rsidRPr="00961555">
        <w:rPr>
          <w:sz w:val="24"/>
          <w:szCs w:val="24"/>
        </w:rPr>
        <w:t>фоно-</w:t>
      </w:r>
      <w:r w:rsidRPr="00961555">
        <w:rPr>
          <w:spacing w:val="-4"/>
          <w:sz w:val="24"/>
          <w:szCs w:val="24"/>
        </w:rPr>
        <w:t xml:space="preserve"> </w:t>
      </w:r>
      <w:r w:rsidRPr="00961555">
        <w:rPr>
          <w:sz w:val="24"/>
          <w:szCs w:val="24"/>
        </w:rPr>
        <w:t>и</w:t>
      </w:r>
      <w:r w:rsidRPr="00961555">
        <w:rPr>
          <w:spacing w:val="-9"/>
          <w:sz w:val="24"/>
          <w:szCs w:val="24"/>
        </w:rPr>
        <w:t xml:space="preserve"> </w:t>
      </w:r>
      <w:r w:rsidRPr="00961555">
        <w:rPr>
          <w:sz w:val="24"/>
          <w:szCs w:val="24"/>
        </w:rPr>
        <w:t>видеотеки</w:t>
      </w:r>
      <w:r w:rsidRPr="00961555">
        <w:rPr>
          <w:spacing w:val="-5"/>
          <w:sz w:val="24"/>
          <w:szCs w:val="24"/>
        </w:rPr>
        <w:t xml:space="preserve"> </w:t>
      </w:r>
      <w:r w:rsidRPr="00961555">
        <w:rPr>
          <w:sz w:val="24"/>
          <w:szCs w:val="24"/>
        </w:rPr>
        <w:t>из</w:t>
      </w:r>
      <w:r w:rsidRPr="00961555">
        <w:rPr>
          <w:spacing w:val="-5"/>
          <w:sz w:val="24"/>
          <w:szCs w:val="24"/>
        </w:rPr>
        <w:t xml:space="preserve"> </w:t>
      </w:r>
      <w:r w:rsidRPr="00961555">
        <w:rPr>
          <w:sz w:val="24"/>
          <w:szCs w:val="24"/>
        </w:rPr>
        <w:t>понравившихся</w:t>
      </w:r>
      <w:r w:rsidRPr="00961555">
        <w:rPr>
          <w:spacing w:val="-6"/>
          <w:sz w:val="24"/>
          <w:szCs w:val="24"/>
        </w:rPr>
        <w:t xml:space="preserve"> </w:t>
      </w:r>
      <w:r w:rsidRPr="00961555">
        <w:rPr>
          <w:sz w:val="24"/>
          <w:szCs w:val="24"/>
        </w:rPr>
        <w:t>произведений; дискуссия на тему «Исполнитель – соавтор композитора»;</w:t>
      </w:r>
    </w:p>
    <w:p w:rsidR="00CF7B51" w:rsidRPr="00961555" w:rsidRDefault="00211A1E" w:rsidP="007768E4">
      <w:pPr>
        <w:pStyle w:val="a4"/>
        <w:jc w:val="left"/>
        <w:rPr>
          <w:sz w:val="24"/>
          <w:szCs w:val="24"/>
        </w:rPr>
      </w:pPr>
      <w:r w:rsidRPr="00961555">
        <w:rPr>
          <w:sz w:val="24"/>
          <w:szCs w:val="24"/>
        </w:rPr>
        <w:t>на выбор</w:t>
      </w:r>
      <w:r w:rsidRPr="00961555">
        <w:rPr>
          <w:spacing w:val="-4"/>
          <w:sz w:val="24"/>
          <w:szCs w:val="24"/>
        </w:rPr>
        <w:t xml:space="preserve"> </w:t>
      </w:r>
      <w:r w:rsidRPr="00961555">
        <w:rPr>
          <w:sz w:val="24"/>
          <w:szCs w:val="24"/>
        </w:rPr>
        <w:t>или</w:t>
      </w:r>
      <w:r w:rsidRPr="00961555">
        <w:rPr>
          <w:spacing w:val="3"/>
          <w:sz w:val="24"/>
          <w:szCs w:val="24"/>
        </w:rPr>
        <w:t xml:space="preserve"> </w:t>
      </w:r>
      <w:r w:rsidRPr="00961555">
        <w:rPr>
          <w:spacing w:val="-2"/>
          <w:sz w:val="24"/>
          <w:szCs w:val="24"/>
        </w:rPr>
        <w:t>факультативно:</w:t>
      </w:r>
    </w:p>
    <w:p w:rsidR="00CF7B51" w:rsidRPr="00961555" w:rsidRDefault="00211A1E" w:rsidP="007768E4">
      <w:pPr>
        <w:pStyle w:val="a4"/>
        <w:jc w:val="left"/>
        <w:rPr>
          <w:sz w:val="24"/>
          <w:szCs w:val="24"/>
        </w:rPr>
      </w:pPr>
      <w:r w:rsidRPr="00961555">
        <w:rPr>
          <w:sz w:val="24"/>
          <w:szCs w:val="24"/>
        </w:rPr>
        <w:t>исследовательские проекты, посвященные биографиям известных отечественных исполнителей классической музыки.</w:t>
      </w:r>
    </w:p>
    <w:p w:rsidR="00CF7B51" w:rsidRPr="00961555" w:rsidRDefault="00211A1E" w:rsidP="007768E4">
      <w:pPr>
        <w:pStyle w:val="a4"/>
        <w:jc w:val="left"/>
        <w:rPr>
          <w:sz w:val="24"/>
          <w:szCs w:val="24"/>
        </w:rPr>
      </w:pPr>
      <w:r w:rsidRPr="00961555">
        <w:rPr>
          <w:sz w:val="24"/>
          <w:szCs w:val="24"/>
        </w:rPr>
        <w:t>Русская</w:t>
      </w:r>
      <w:r w:rsidRPr="00961555">
        <w:rPr>
          <w:spacing w:val="-2"/>
          <w:sz w:val="24"/>
          <w:szCs w:val="24"/>
        </w:rPr>
        <w:t xml:space="preserve"> </w:t>
      </w:r>
      <w:r w:rsidRPr="00961555">
        <w:rPr>
          <w:sz w:val="24"/>
          <w:szCs w:val="24"/>
        </w:rPr>
        <w:t>музыка –</w:t>
      </w:r>
      <w:r w:rsidRPr="00961555">
        <w:rPr>
          <w:spacing w:val="-1"/>
          <w:sz w:val="24"/>
          <w:szCs w:val="24"/>
        </w:rPr>
        <w:t xml:space="preserve"> </w:t>
      </w:r>
      <w:r w:rsidRPr="00961555">
        <w:rPr>
          <w:sz w:val="24"/>
          <w:szCs w:val="24"/>
        </w:rPr>
        <w:t>взгляд</w:t>
      </w:r>
      <w:r w:rsidRPr="00961555">
        <w:rPr>
          <w:spacing w:val="-7"/>
          <w:sz w:val="24"/>
          <w:szCs w:val="24"/>
        </w:rPr>
        <w:t xml:space="preserve"> </w:t>
      </w:r>
      <w:r w:rsidRPr="00961555">
        <w:rPr>
          <w:sz w:val="24"/>
          <w:szCs w:val="24"/>
        </w:rPr>
        <w:t>в будущее</w:t>
      </w:r>
      <w:r w:rsidRPr="00961555">
        <w:rPr>
          <w:spacing w:val="-2"/>
          <w:sz w:val="24"/>
          <w:szCs w:val="24"/>
        </w:rPr>
        <w:t xml:space="preserve"> </w:t>
      </w:r>
      <w:r w:rsidRPr="00961555">
        <w:rPr>
          <w:sz w:val="24"/>
          <w:szCs w:val="24"/>
        </w:rPr>
        <w:t>(3–4</w:t>
      </w:r>
      <w:r w:rsidRPr="00961555">
        <w:rPr>
          <w:spacing w:val="-1"/>
          <w:sz w:val="24"/>
          <w:szCs w:val="24"/>
        </w:rPr>
        <w:t xml:space="preserve"> </w:t>
      </w:r>
      <w:r w:rsidRPr="00961555">
        <w:rPr>
          <w:spacing w:val="-2"/>
          <w:sz w:val="24"/>
          <w:szCs w:val="24"/>
        </w:rPr>
        <w:t>часа).</w:t>
      </w:r>
    </w:p>
    <w:p w:rsidR="00CF7B51" w:rsidRPr="00961555" w:rsidRDefault="00211A1E" w:rsidP="007768E4">
      <w:pPr>
        <w:pStyle w:val="a4"/>
        <w:jc w:val="left"/>
        <w:rPr>
          <w:sz w:val="24"/>
          <w:szCs w:val="24"/>
        </w:rPr>
      </w:pPr>
      <w:r w:rsidRPr="00961555">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CF7B51" w:rsidRPr="00961555" w:rsidRDefault="00211A1E" w:rsidP="007768E4">
      <w:pPr>
        <w:pStyle w:val="a4"/>
        <w:jc w:val="left"/>
        <w:rPr>
          <w:sz w:val="24"/>
          <w:szCs w:val="24"/>
        </w:rPr>
      </w:pPr>
      <w:r w:rsidRPr="00961555">
        <w:rPr>
          <w:sz w:val="24"/>
          <w:szCs w:val="24"/>
        </w:rPr>
        <w:t>Виды</w:t>
      </w:r>
      <w:r w:rsidRPr="00961555">
        <w:rPr>
          <w:spacing w:val="-3"/>
          <w:sz w:val="24"/>
          <w:szCs w:val="24"/>
        </w:rPr>
        <w:t xml:space="preserve"> </w:t>
      </w:r>
      <w:r w:rsidRPr="00961555">
        <w:rPr>
          <w:sz w:val="24"/>
          <w:szCs w:val="24"/>
        </w:rPr>
        <w:t>деятельности</w:t>
      </w:r>
      <w:r w:rsidRPr="00961555">
        <w:rPr>
          <w:spacing w:val="-11"/>
          <w:sz w:val="24"/>
          <w:szCs w:val="24"/>
        </w:rPr>
        <w:t xml:space="preserve"> </w:t>
      </w:r>
      <w:r w:rsidRPr="00961555">
        <w:rPr>
          <w:spacing w:val="-2"/>
          <w:sz w:val="24"/>
          <w:szCs w:val="24"/>
        </w:rPr>
        <w:t>обучающихся:</w:t>
      </w:r>
    </w:p>
    <w:p w:rsidR="00CF7B51" w:rsidRPr="00961555" w:rsidRDefault="00211A1E" w:rsidP="007768E4">
      <w:pPr>
        <w:pStyle w:val="a4"/>
        <w:jc w:val="left"/>
        <w:rPr>
          <w:sz w:val="24"/>
          <w:szCs w:val="24"/>
        </w:rPr>
      </w:pPr>
      <w:r w:rsidRPr="00961555">
        <w:rPr>
          <w:spacing w:val="-2"/>
          <w:sz w:val="24"/>
          <w:szCs w:val="24"/>
        </w:rPr>
        <w:t>знакомство</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музыкой</w:t>
      </w:r>
      <w:r w:rsidRPr="00961555">
        <w:rPr>
          <w:sz w:val="24"/>
          <w:szCs w:val="24"/>
        </w:rPr>
        <w:tab/>
      </w:r>
      <w:r w:rsidRPr="00961555">
        <w:rPr>
          <w:spacing w:val="-2"/>
          <w:sz w:val="24"/>
          <w:szCs w:val="24"/>
        </w:rPr>
        <w:t>отечественных</w:t>
      </w:r>
      <w:r w:rsidRPr="00961555">
        <w:rPr>
          <w:sz w:val="24"/>
          <w:szCs w:val="24"/>
        </w:rPr>
        <w:tab/>
      </w:r>
      <w:r w:rsidRPr="00961555">
        <w:rPr>
          <w:spacing w:val="-2"/>
          <w:sz w:val="24"/>
          <w:szCs w:val="24"/>
        </w:rPr>
        <w:t>композиторов</w:t>
      </w:r>
      <w:r w:rsidRPr="00961555">
        <w:rPr>
          <w:sz w:val="24"/>
          <w:szCs w:val="24"/>
        </w:rPr>
        <w:tab/>
      </w:r>
      <w:r w:rsidRPr="00961555">
        <w:rPr>
          <w:spacing w:val="-6"/>
          <w:sz w:val="24"/>
          <w:szCs w:val="24"/>
        </w:rPr>
        <w:t>XX</w:t>
      </w:r>
      <w:r w:rsidRPr="00961555">
        <w:rPr>
          <w:sz w:val="24"/>
          <w:szCs w:val="24"/>
        </w:rPr>
        <w:tab/>
      </w:r>
      <w:r w:rsidRPr="00961555">
        <w:rPr>
          <w:spacing w:val="-2"/>
          <w:sz w:val="24"/>
          <w:szCs w:val="24"/>
        </w:rPr>
        <w:t>века,</w:t>
      </w:r>
      <w:r w:rsidRPr="00961555">
        <w:rPr>
          <w:sz w:val="24"/>
          <w:szCs w:val="24"/>
        </w:rPr>
        <w:tab/>
      </w:r>
      <w:r w:rsidRPr="00961555">
        <w:rPr>
          <w:spacing w:val="-2"/>
          <w:sz w:val="24"/>
          <w:szCs w:val="24"/>
        </w:rPr>
        <w:t xml:space="preserve">эстетическими </w:t>
      </w:r>
      <w:r w:rsidRPr="00961555">
        <w:rPr>
          <w:sz w:val="24"/>
          <w:szCs w:val="24"/>
        </w:rPr>
        <w:t>и технологическими идеями по расширению возможностей и средств музыкального искусства;</w:t>
      </w:r>
    </w:p>
    <w:p w:rsidR="00CF7B51" w:rsidRPr="00961555" w:rsidRDefault="00211A1E" w:rsidP="007768E4">
      <w:pPr>
        <w:pStyle w:val="a4"/>
        <w:jc w:val="left"/>
        <w:rPr>
          <w:sz w:val="24"/>
          <w:szCs w:val="24"/>
        </w:rPr>
      </w:pPr>
      <w:r w:rsidRPr="00961555">
        <w:rPr>
          <w:sz w:val="24"/>
          <w:szCs w:val="24"/>
        </w:rPr>
        <w:t>слушание образцов электронной музыки, дискуссия о значении технических средств в создании современной музыки;</w:t>
      </w:r>
    </w:p>
    <w:p w:rsidR="00CF7B51" w:rsidRPr="00961555" w:rsidRDefault="00211A1E" w:rsidP="007768E4">
      <w:pPr>
        <w:pStyle w:val="a4"/>
        <w:jc w:val="left"/>
        <w:rPr>
          <w:sz w:val="24"/>
          <w:szCs w:val="24"/>
        </w:rPr>
      </w:pPr>
      <w:r w:rsidRPr="00961555">
        <w:rPr>
          <w:sz w:val="24"/>
          <w:szCs w:val="24"/>
        </w:rPr>
        <w:t>на выбор</w:t>
      </w:r>
      <w:r w:rsidRPr="00961555">
        <w:rPr>
          <w:spacing w:val="-4"/>
          <w:sz w:val="24"/>
          <w:szCs w:val="24"/>
        </w:rPr>
        <w:t xml:space="preserve"> </w:t>
      </w:r>
      <w:r w:rsidRPr="00961555">
        <w:rPr>
          <w:sz w:val="24"/>
          <w:szCs w:val="24"/>
        </w:rPr>
        <w:t>или</w:t>
      </w:r>
      <w:r w:rsidRPr="00961555">
        <w:rPr>
          <w:spacing w:val="3"/>
          <w:sz w:val="24"/>
          <w:szCs w:val="24"/>
        </w:rPr>
        <w:t xml:space="preserve"> </w:t>
      </w:r>
      <w:r w:rsidRPr="00961555">
        <w:rPr>
          <w:spacing w:val="-2"/>
          <w:sz w:val="24"/>
          <w:szCs w:val="24"/>
        </w:rPr>
        <w:t>факультативно:</w:t>
      </w:r>
    </w:p>
    <w:p w:rsidR="00CF7B51" w:rsidRPr="00961555" w:rsidRDefault="00211A1E" w:rsidP="007768E4">
      <w:pPr>
        <w:pStyle w:val="a4"/>
        <w:jc w:val="left"/>
        <w:rPr>
          <w:sz w:val="24"/>
          <w:szCs w:val="24"/>
        </w:rPr>
      </w:pPr>
      <w:r w:rsidRPr="00961555">
        <w:rPr>
          <w:sz w:val="24"/>
          <w:szCs w:val="24"/>
        </w:rPr>
        <w:t>исследовательские проекты, посвященные развитию музыкальной электроники в России; импровизация,</w:t>
      </w:r>
      <w:r w:rsidRPr="00961555">
        <w:rPr>
          <w:spacing w:val="27"/>
          <w:sz w:val="24"/>
          <w:szCs w:val="24"/>
        </w:rPr>
        <w:t xml:space="preserve"> </w:t>
      </w:r>
      <w:r w:rsidRPr="00961555">
        <w:rPr>
          <w:sz w:val="24"/>
          <w:szCs w:val="24"/>
        </w:rPr>
        <w:t>сочинение музыки</w:t>
      </w:r>
      <w:r w:rsidRPr="00961555">
        <w:rPr>
          <w:spacing w:val="26"/>
          <w:sz w:val="24"/>
          <w:szCs w:val="24"/>
        </w:rPr>
        <w:t xml:space="preserve"> </w:t>
      </w:r>
      <w:r w:rsidRPr="00961555">
        <w:rPr>
          <w:sz w:val="24"/>
          <w:szCs w:val="24"/>
        </w:rPr>
        <w:t>с</w:t>
      </w:r>
      <w:r w:rsidRPr="00961555">
        <w:rPr>
          <w:spacing w:val="25"/>
          <w:sz w:val="24"/>
          <w:szCs w:val="24"/>
        </w:rPr>
        <w:t xml:space="preserve"> </w:t>
      </w:r>
      <w:r w:rsidRPr="00961555">
        <w:rPr>
          <w:sz w:val="24"/>
          <w:szCs w:val="24"/>
        </w:rPr>
        <w:t>помощью цифровых</w:t>
      </w:r>
      <w:r w:rsidRPr="00961555">
        <w:rPr>
          <w:spacing w:val="25"/>
          <w:sz w:val="24"/>
          <w:szCs w:val="24"/>
        </w:rPr>
        <w:t xml:space="preserve"> </w:t>
      </w:r>
      <w:r w:rsidRPr="00961555">
        <w:rPr>
          <w:sz w:val="24"/>
          <w:szCs w:val="24"/>
        </w:rPr>
        <w:t>устройств,</w:t>
      </w:r>
      <w:r w:rsidRPr="00961555">
        <w:rPr>
          <w:spacing w:val="23"/>
          <w:sz w:val="24"/>
          <w:szCs w:val="24"/>
        </w:rPr>
        <w:t xml:space="preserve"> </w:t>
      </w:r>
      <w:r w:rsidRPr="00961555">
        <w:rPr>
          <w:sz w:val="24"/>
          <w:szCs w:val="24"/>
        </w:rPr>
        <w:t>программных продуктов</w:t>
      </w:r>
      <w:r w:rsidRPr="00961555">
        <w:rPr>
          <w:spacing w:val="26"/>
          <w:sz w:val="24"/>
          <w:szCs w:val="24"/>
        </w:rPr>
        <w:t xml:space="preserve"> </w:t>
      </w:r>
      <w:r w:rsidRPr="00961555">
        <w:rPr>
          <w:sz w:val="24"/>
          <w:szCs w:val="24"/>
        </w:rPr>
        <w:t>и</w:t>
      </w:r>
    </w:p>
    <w:p w:rsidR="00CF7B51" w:rsidRPr="00961555" w:rsidRDefault="00211A1E" w:rsidP="007768E4">
      <w:pPr>
        <w:pStyle w:val="a4"/>
        <w:jc w:val="left"/>
        <w:rPr>
          <w:sz w:val="24"/>
          <w:szCs w:val="24"/>
        </w:rPr>
      </w:pPr>
      <w:r w:rsidRPr="00961555">
        <w:rPr>
          <w:sz w:val="24"/>
          <w:szCs w:val="24"/>
        </w:rPr>
        <w:t>электронных</w:t>
      </w:r>
      <w:r w:rsidRPr="00961555">
        <w:rPr>
          <w:spacing w:val="-3"/>
          <w:sz w:val="24"/>
          <w:szCs w:val="24"/>
        </w:rPr>
        <w:t xml:space="preserve"> </w:t>
      </w:r>
      <w:r w:rsidRPr="00961555">
        <w:rPr>
          <w:spacing w:val="-2"/>
          <w:sz w:val="24"/>
          <w:szCs w:val="24"/>
        </w:rPr>
        <w:t>гаджетов.</w:t>
      </w:r>
    </w:p>
    <w:p w:rsidR="00CF7B51" w:rsidRPr="00961555" w:rsidRDefault="00211A1E" w:rsidP="007768E4">
      <w:pPr>
        <w:pStyle w:val="a4"/>
        <w:jc w:val="left"/>
        <w:rPr>
          <w:sz w:val="24"/>
          <w:szCs w:val="24"/>
        </w:rPr>
      </w:pPr>
      <w:r w:rsidRPr="00961555">
        <w:rPr>
          <w:sz w:val="24"/>
          <w:szCs w:val="24"/>
        </w:rPr>
        <w:t>Модуль</w:t>
      </w:r>
      <w:r w:rsidRPr="00961555">
        <w:rPr>
          <w:spacing w:val="-4"/>
          <w:sz w:val="24"/>
          <w:szCs w:val="24"/>
        </w:rPr>
        <w:t xml:space="preserve"> </w:t>
      </w:r>
      <w:r w:rsidRPr="00961555">
        <w:rPr>
          <w:sz w:val="24"/>
          <w:szCs w:val="24"/>
        </w:rPr>
        <w:t>№</w:t>
      </w:r>
      <w:r w:rsidRPr="00961555">
        <w:rPr>
          <w:spacing w:val="-2"/>
          <w:sz w:val="24"/>
          <w:szCs w:val="24"/>
        </w:rPr>
        <w:t xml:space="preserve"> </w:t>
      </w:r>
      <w:r w:rsidRPr="00961555">
        <w:rPr>
          <w:sz w:val="24"/>
          <w:szCs w:val="24"/>
        </w:rPr>
        <w:t>6</w:t>
      </w:r>
      <w:r w:rsidRPr="00961555">
        <w:rPr>
          <w:spacing w:val="-2"/>
          <w:sz w:val="24"/>
          <w:szCs w:val="24"/>
        </w:rPr>
        <w:t xml:space="preserve"> </w:t>
      </w:r>
      <w:r w:rsidRPr="00961555">
        <w:rPr>
          <w:sz w:val="24"/>
          <w:szCs w:val="24"/>
        </w:rPr>
        <w:t>«Образы</w:t>
      </w:r>
      <w:r w:rsidRPr="00961555">
        <w:rPr>
          <w:spacing w:val="-1"/>
          <w:sz w:val="24"/>
          <w:szCs w:val="24"/>
        </w:rPr>
        <w:t xml:space="preserve"> </w:t>
      </w:r>
      <w:r w:rsidRPr="00961555">
        <w:rPr>
          <w:sz w:val="24"/>
          <w:szCs w:val="24"/>
        </w:rPr>
        <w:t>русской</w:t>
      </w:r>
      <w:r w:rsidRPr="00961555">
        <w:rPr>
          <w:spacing w:val="-2"/>
          <w:sz w:val="24"/>
          <w:szCs w:val="24"/>
        </w:rPr>
        <w:t xml:space="preserve"> </w:t>
      </w:r>
      <w:r w:rsidRPr="00961555">
        <w:rPr>
          <w:sz w:val="24"/>
          <w:szCs w:val="24"/>
        </w:rPr>
        <w:t>и</w:t>
      </w:r>
      <w:r w:rsidRPr="00961555">
        <w:rPr>
          <w:spacing w:val="-6"/>
          <w:sz w:val="24"/>
          <w:szCs w:val="24"/>
        </w:rPr>
        <w:t xml:space="preserve"> </w:t>
      </w:r>
      <w:r w:rsidRPr="00961555">
        <w:rPr>
          <w:sz w:val="24"/>
          <w:szCs w:val="24"/>
        </w:rPr>
        <w:t>европейской</w:t>
      </w:r>
      <w:r w:rsidRPr="00961555">
        <w:rPr>
          <w:spacing w:val="-6"/>
          <w:sz w:val="24"/>
          <w:szCs w:val="24"/>
        </w:rPr>
        <w:t xml:space="preserve"> </w:t>
      </w:r>
      <w:r w:rsidRPr="00961555">
        <w:rPr>
          <w:sz w:val="24"/>
          <w:szCs w:val="24"/>
        </w:rPr>
        <w:t>духовной</w:t>
      </w:r>
      <w:r w:rsidRPr="00961555">
        <w:rPr>
          <w:spacing w:val="-6"/>
          <w:sz w:val="24"/>
          <w:szCs w:val="24"/>
        </w:rPr>
        <w:t xml:space="preserve"> </w:t>
      </w:r>
      <w:r w:rsidRPr="00961555">
        <w:rPr>
          <w:spacing w:val="-2"/>
          <w:sz w:val="24"/>
          <w:szCs w:val="24"/>
        </w:rPr>
        <w:t>музыки»</w:t>
      </w:r>
      <w:r w:rsidRPr="00961555">
        <w:rPr>
          <w:spacing w:val="-2"/>
          <w:sz w:val="24"/>
          <w:szCs w:val="24"/>
          <w:vertAlign w:val="superscript"/>
        </w:rPr>
        <w:t>33</w:t>
      </w:r>
      <w:r w:rsidRPr="00961555">
        <w:rPr>
          <w:spacing w:val="-2"/>
          <w:sz w:val="24"/>
          <w:szCs w:val="24"/>
        </w:rPr>
        <w:t>.</w:t>
      </w:r>
    </w:p>
    <w:p w:rsidR="00CF7B51" w:rsidRPr="00961555" w:rsidRDefault="00211A1E" w:rsidP="007768E4">
      <w:pPr>
        <w:pStyle w:val="a4"/>
        <w:jc w:val="left"/>
        <w:rPr>
          <w:sz w:val="24"/>
          <w:szCs w:val="24"/>
        </w:rPr>
      </w:pPr>
      <w:r w:rsidRPr="00961555">
        <w:rPr>
          <w:sz w:val="24"/>
          <w:szCs w:val="24"/>
        </w:rPr>
        <w:lastRenderedPageBreak/>
        <w:t>Храмовый</w:t>
      </w:r>
      <w:r w:rsidRPr="00961555">
        <w:rPr>
          <w:spacing w:val="-5"/>
          <w:sz w:val="24"/>
          <w:szCs w:val="24"/>
        </w:rPr>
        <w:t xml:space="preserve"> </w:t>
      </w:r>
      <w:r w:rsidRPr="00961555">
        <w:rPr>
          <w:sz w:val="24"/>
          <w:szCs w:val="24"/>
        </w:rPr>
        <w:t>синтез</w:t>
      </w:r>
      <w:r w:rsidRPr="00961555">
        <w:rPr>
          <w:spacing w:val="-2"/>
          <w:sz w:val="24"/>
          <w:szCs w:val="24"/>
        </w:rPr>
        <w:t xml:space="preserve"> </w:t>
      </w:r>
      <w:r w:rsidRPr="00961555">
        <w:rPr>
          <w:sz w:val="24"/>
          <w:szCs w:val="24"/>
        </w:rPr>
        <w:t>искусств</w:t>
      </w:r>
      <w:r w:rsidRPr="00961555">
        <w:rPr>
          <w:spacing w:val="-2"/>
          <w:sz w:val="24"/>
          <w:szCs w:val="24"/>
        </w:rPr>
        <w:t xml:space="preserve"> </w:t>
      </w:r>
      <w:r w:rsidRPr="00961555">
        <w:rPr>
          <w:sz w:val="24"/>
          <w:szCs w:val="24"/>
        </w:rPr>
        <w:t>(3–4</w:t>
      </w:r>
      <w:r w:rsidRPr="00961555">
        <w:rPr>
          <w:spacing w:val="-2"/>
          <w:sz w:val="24"/>
          <w:szCs w:val="24"/>
        </w:rPr>
        <w:t xml:space="preserve"> часа).</w:t>
      </w:r>
    </w:p>
    <w:p w:rsidR="00343209" w:rsidRPr="000C4A89" w:rsidRDefault="00211A1E" w:rsidP="00343209">
      <w:pPr>
        <w:pStyle w:val="a4"/>
        <w:rPr>
          <w:sz w:val="24"/>
          <w:szCs w:val="24"/>
        </w:rPr>
      </w:pPr>
      <w:r w:rsidRPr="00961555">
        <w:rPr>
          <w:sz w:val="24"/>
          <w:szCs w:val="24"/>
        </w:rPr>
        <w:t>Музыка православного и католического</w:t>
      </w:r>
      <w:r w:rsidRPr="00961555">
        <w:rPr>
          <w:sz w:val="24"/>
          <w:szCs w:val="24"/>
          <w:vertAlign w:val="superscript"/>
        </w:rPr>
        <w:t>34</w:t>
      </w:r>
      <w:r w:rsidRPr="00961555">
        <w:rPr>
          <w:sz w:val="24"/>
          <w:szCs w:val="24"/>
        </w:rPr>
        <w:t xml:space="preserve"> богослужения (колокола, пение acapella или пение в Сопровождении органа). Основные жанры, традиции. Образы Христа, Богор</w:t>
      </w:r>
      <w:r w:rsidRPr="00961555">
        <w:rPr>
          <w:sz w:val="24"/>
          <w:szCs w:val="24"/>
        </w:rPr>
        <w:t>о</w:t>
      </w:r>
      <w:r w:rsidRPr="00961555">
        <w:rPr>
          <w:sz w:val="24"/>
          <w:szCs w:val="24"/>
        </w:rPr>
        <w:t xml:space="preserve">дицы, Рождества, </w:t>
      </w:r>
      <w:r w:rsidRPr="00961555">
        <w:rPr>
          <w:spacing w:val="-2"/>
          <w:sz w:val="24"/>
          <w:szCs w:val="24"/>
        </w:rPr>
        <w:t>Воскресения.</w:t>
      </w:r>
      <w:r w:rsidR="00343209" w:rsidRPr="00343209">
        <w:rPr>
          <w:sz w:val="24"/>
          <w:szCs w:val="24"/>
        </w:rPr>
        <w:t xml:space="preserve"> </w:t>
      </w:r>
      <w:r w:rsidR="00343209" w:rsidRPr="000C4A89">
        <w:rPr>
          <w:sz w:val="24"/>
          <w:szCs w:val="24"/>
        </w:rPr>
        <w:t>Виды деятельности обучающихся:</w:t>
      </w:r>
    </w:p>
    <w:p w:rsidR="00343209" w:rsidRPr="000C4A89" w:rsidRDefault="00343209" w:rsidP="00343209">
      <w:pPr>
        <w:pStyle w:val="a4"/>
        <w:rPr>
          <w:sz w:val="24"/>
          <w:szCs w:val="24"/>
        </w:rPr>
      </w:pPr>
      <w:r w:rsidRPr="000C4A89">
        <w:rPr>
          <w:sz w:val="24"/>
          <w:szCs w:val="24"/>
        </w:rPr>
        <w:t>повторение, обобщение и систематизация знаний о христианской культуре западн</w:t>
      </w:r>
      <w:r w:rsidRPr="000C4A89">
        <w:rPr>
          <w:sz w:val="24"/>
          <w:szCs w:val="24"/>
        </w:rPr>
        <w:t>о</w:t>
      </w:r>
      <w:r w:rsidRPr="000C4A89">
        <w:rPr>
          <w:sz w:val="24"/>
          <w:szCs w:val="24"/>
        </w:rPr>
        <w:t>европейской традиции русского православия, полученных на уроках музыки и основ рел</w:t>
      </w:r>
      <w:r w:rsidRPr="000C4A89">
        <w:rPr>
          <w:sz w:val="24"/>
          <w:szCs w:val="24"/>
        </w:rPr>
        <w:t>и</w:t>
      </w:r>
      <w:r w:rsidRPr="000C4A89">
        <w:rPr>
          <w:sz w:val="24"/>
          <w:szCs w:val="24"/>
        </w:rPr>
        <w:t>гиозных культур и светской этики на уровне начального общего образования;</w:t>
      </w:r>
    </w:p>
    <w:p w:rsidR="00343209" w:rsidRPr="000C4A89" w:rsidRDefault="00343209" w:rsidP="00343209">
      <w:pPr>
        <w:pStyle w:val="a4"/>
        <w:rPr>
          <w:sz w:val="24"/>
          <w:szCs w:val="24"/>
        </w:rPr>
      </w:pPr>
      <w:r w:rsidRPr="000C4A89">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343209" w:rsidRPr="000C4A89" w:rsidRDefault="00343209" w:rsidP="00343209">
      <w:pPr>
        <w:pStyle w:val="a4"/>
        <w:rPr>
          <w:sz w:val="24"/>
          <w:szCs w:val="24"/>
        </w:rPr>
      </w:pPr>
      <w:r w:rsidRPr="000C4A89">
        <w:rPr>
          <w:sz w:val="24"/>
          <w:szCs w:val="24"/>
        </w:rPr>
        <w:t>исполнение вокальных произведений, связанных с религиозной традицией, перекл</w:t>
      </w:r>
      <w:r w:rsidRPr="000C4A89">
        <w:rPr>
          <w:sz w:val="24"/>
          <w:szCs w:val="24"/>
        </w:rPr>
        <w:t>и</w:t>
      </w:r>
      <w:r w:rsidRPr="000C4A89">
        <w:rPr>
          <w:sz w:val="24"/>
          <w:szCs w:val="24"/>
        </w:rPr>
        <w:t>кающихся с ней по тематике;</w:t>
      </w:r>
    </w:p>
    <w:p w:rsidR="00343209" w:rsidRPr="000C4A89" w:rsidRDefault="00343209" w:rsidP="00343209">
      <w:pPr>
        <w:pStyle w:val="a4"/>
        <w:rPr>
          <w:sz w:val="24"/>
          <w:szCs w:val="24"/>
        </w:rPr>
      </w:pPr>
      <w:r w:rsidRPr="000C4A89">
        <w:rPr>
          <w:sz w:val="24"/>
          <w:szCs w:val="24"/>
        </w:rPr>
        <w:t>определение сходства и различия элементов разных видов искусства (музыки, жив</w:t>
      </w:r>
      <w:r w:rsidRPr="000C4A89">
        <w:rPr>
          <w:sz w:val="24"/>
          <w:szCs w:val="24"/>
        </w:rPr>
        <w:t>о</w:t>
      </w:r>
      <w:r w:rsidRPr="000C4A89">
        <w:rPr>
          <w:sz w:val="24"/>
          <w:szCs w:val="24"/>
        </w:rPr>
        <w:t>писи, архитектуры), относящихся:</w:t>
      </w:r>
    </w:p>
    <w:p w:rsidR="00343209" w:rsidRPr="000C4A89" w:rsidRDefault="00343209" w:rsidP="00343209">
      <w:pPr>
        <w:pStyle w:val="a4"/>
        <w:rPr>
          <w:sz w:val="24"/>
          <w:szCs w:val="24"/>
        </w:rPr>
      </w:pPr>
      <w:r w:rsidRPr="000C4A89">
        <w:rPr>
          <w:sz w:val="24"/>
          <w:szCs w:val="24"/>
        </w:rPr>
        <w:t>к русской православной традиции; западноевропейской христианской традиции; другим конфессиям (по выбору учителя);</w:t>
      </w:r>
    </w:p>
    <w:p w:rsidR="00343209" w:rsidRDefault="00343209" w:rsidP="00343209">
      <w:pPr>
        <w:pStyle w:val="a4"/>
        <w:jc w:val="left"/>
        <w:rPr>
          <w:sz w:val="24"/>
          <w:szCs w:val="24"/>
        </w:rPr>
      </w:pPr>
      <w:r w:rsidRPr="000C4A89">
        <w:rPr>
          <w:sz w:val="24"/>
          <w:szCs w:val="24"/>
        </w:rPr>
        <w:t>на выбор или факультативно:</w:t>
      </w:r>
    </w:p>
    <w:p w:rsidR="00343209" w:rsidRPr="00961555" w:rsidRDefault="00343209" w:rsidP="00343209">
      <w:pPr>
        <w:pStyle w:val="a4"/>
        <w:jc w:val="left"/>
        <w:rPr>
          <w:sz w:val="24"/>
          <w:szCs w:val="24"/>
        </w:rPr>
      </w:pPr>
      <w:r w:rsidRPr="00961555">
        <w:rPr>
          <w:sz w:val="24"/>
          <w:szCs w:val="24"/>
        </w:rPr>
        <w:t>посещение</w:t>
      </w:r>
      <w:r w:rsidRPr="00961555">
        <w:rPr>
          <w:spacing w:val="-4"/>
          <w:sz w:val="24"/>
          <w:szCs w:val="24"/>
        </w:rPr>
        <w:t xml:space="preserve"> </w:t>
      </w:r>
      <w:r w:rsidRPr="00961555">
        <w:rPr>
          <w:sz w:val="24"/>
          <w:szCs w:val="24"/>
        </w:rPr>
        <w:t>концерта</w:t>
      </w:r>
      <w:r w:rsidRPr="00961555">
        <w:rPr>
          <w:spacing w:val="-3"/>
          <w:sz w:val="24"/>
          <w:szCs w:val="24"/>
        </w:rPr>
        <w:t xml:space="preserve"> </w:t>
      </w:r>
      <w:r w:rsidRPr="00961555">
        <w:rPr>
          <w:sz w:val="24"/>
          <w:szCs w:val="24"/>
        </w:rPr>
        <w:t>духовной</w:t>
      </w:r>
      <w:r w:rsidRPr="00961555">
        <w:rPr>
          <w:spacing w:val="-6"/>
          <w:sz w:val="24"/>
          <w:szCs w:val="24"/>
        </w:rPr>
        <w:t xml:space="preserve"> </w:t>
      </w:r>
      <w:r w:rsidRPr="00961555">
        <w:rPr>
          <w:spacing w:val="-2"/>
          <w:sz w:val="24"/>
          <w:szCs w:val="24"/>
        </w:rPr>
        <w:t>музыки.</w:t>
      </w:r>
    </w:p>
    <w:p w:rsidR="00343209" w:rsidRPr="00961555" w:rsidRDefault="00343209" w:rsidP="00343209">
      <w:pPr>
        <w:pStyle w:val="a4"/>
        <w:jc w:val="left"/>
        <w:rPr>
          <w:sz w:val="24"/>
          <w:szCs w:val="24"/>
        </w:rPr>
      </w:pPr>
      <w:r w:rsidRPr="00961555">
        <w:rPr>
          <w:sz w:val="24"/>
          <w:szCs w:val="24"/>
        </w:rPr>
        <w:t>Развитие</w:t>
      </w:r>
      <w:r w:rsidRPr="00961555">
        <w:rPr>
          <w:spacing w:val="-3"/>
          <w:sz w:val="24"/>
          <w:szCs w:val="24"/>
        </w:rPr>
        <w:t xml:space="preserve"> </w:t>
      </w:r>
      <w:r w:rsidRPr="00961555">
        <w:rPr>
          <w:sz w:val="24"/>
          <w:szCs w:val="24"/>
        </w:rPr>
        <w:t>церковной</w:t>
      </w:r>
      <w:r w:rsidRPr="00961555">
        <w:rPr>
          <w:spacing w:val="-6"/>
          <w:sz w:val="24"/>
          <w:szCs w:val="24"/>
        </w:rPr>
        <w:t xml:space="preserve"> </w:t>
      </w:r>
      <w:r w:rsidRPr="00961555">
        <w:rPr>
          <w:sz w:val="24"/>
          <w:szCs w:val="24"/>
        </w:rPr>
        <w:t>музыки</w:t>
      </w:r>
      <w:r w:rsidRPr="00961555">
        <w:rPr>
          <w:spacing w:val="-1"/>
          <w:sz w:val="24"/>
          <w:szCs w:val="24"/>
        </w:rPr>
        <w:t xml:space="preserve"> </w:t>
      </w:r>
      <w:r w:rsidRPr="00961555">
        <w:rPr>
          <w:sz w:val="24"/>
          <w:szCs w:val="24"/>
        </w:rPr>
        <w:t>(4–6</w:t>
      </w:r>
      <w:r w:rsidRPr="00961555">
        <w:rPr>
          <w:spacing w:val="-1"/>
          <w:sz w:val="24"/>
          <w:szCs w:val="24"/>
        </w:rPr>
        <w:t xml:space="preserve"> </w:t>
      </w:r>
      <w:r w:rsidRPr="00961555">
        <w:rPr>
          <w:spacing w:val="-2"/>
          <w:sz w:val="24"/>
          <w:szCs w:val="24"/>
        </w:rPr>
        <w:t>часов).</w:t>
      </w:r>
    </w:p>
    <w:p w:rsidR="00343209" w:rsidRPr="00961555" w:rsidRDefault="00343209" w:rsidP="00343209">
      <w:pPr>
        <w:pStyle w:val="a4"/>
        <w:jc w:val="left"/>
        <w:rPr>
          <w:sz w:val="24"/>
          <w:szCs w:val="24"/>
        </w:rPr>
      </w:pPr>
      <w:r w:rsidRPr="00961555">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w:t>
      </w:r>
      <w:r w:rsidRPr="00961555">
        <w:rPr>
          <w:sz w:val="24"/>
          <w:szCs w:val="24"/>
        </w:rPr>
        <w:t>и</w:t>
      </w:r>
      <w:r w:rsidRPr="00961555">
        <w:rPr>
          <w:sz w:val="24"/>
          <w:szCs w:val="24"/>
        </w:rPr>
        <w:t>гиозной традиции (знаменный распев, крюковая запись, партесное пение). Полифония в з</w:t>
      </w:r>
      <w:r w:rsidRPr="00961555">
        <w:rPr>
          <w:sz w:val="24"/>
          <w:szCs w:val="24"/>
        </w:rPr>
        <w:t>а</w:t>
      </w:r>
      <w:r w:rsidRPr="00961555">
        <w:rPr>
          <w:sz w:val="24"/>
          <w:szCs w:val="24"/>
        </w:rPr>
        <w:t>падной и русской духовной музыке. Жанры: кантата, духовный концерт, реквием.</w:t>
      </w:r>
    </w:p>
    <w:p w:rsidR="00343209" w:rsidRPr="00961555" w:rsidRDefault="00343209" w:rsidP="00343209">
      <w:pPr>
        <w:pStyle w:val="a4"/>
        <w:jc w:val="left"/>
        <w:rPr>
          <w:sz w:val="24"/>
          <w:szCs w:val="24"/>
        </w:rPr>
      </w:pPr>
      <w:r w:rsidRPr="00961555">
        <w:rPr>
          <w:sz w:val="24"/>
          <w:szCs w:val="24"/>
        </w:rPr>
        <w:t>Виды</w:t>
      </w:r>
      <w:r w:rsidRPr="00961555">
        <w:rPr>
          <w:spacing w:val="-3"/>
          <w:sz w:val="24"/>
          <w:szCs w:val="24"/>
        </w:rPr>
        <w:t xml:space="preserve"> </w:t>
      </w:r>
      <w:r w:rsidRPr="00961555">
        <w:rPr>
          <w:sz w:val="24"/>
          <w:szCs w:val="24"/>
        </w:rPr>
        <w:t>деятельности</w:t>
      </w:r>
      <w:r w:rsidRPr="00961555">
        <w:rPr>
          <w:spacing w:val="-11"/>
          <w:sz w:val="24"/>
          <w:szCs w:val="24"/>
        </w:rPr>
        <w:t xml:space="preserve"> </w:t>
      </w:r>
      <w:r w:rsidRPr="00961555">
        <w:rPr>
          <w:spacing w:val="-2"/>
          <w:sz w:val="24"/>
          <w:szCs w:val="24"/>
        </w:rPr>
        <w:t>обучающихся:</w:t>
      </w:r>
    </w:p>
    <w:p w:rsidR="00343209" w:rsidRPr="00961555" w:rsidRDefault="00343209" w:rsidP="00343209">
      <w:pPr>
        <w:pStyle w:val="a4"/>
        <w:jc w:val="left"/>
        <w:rPr>
          <w:sz w:val="24"/>
          <w:szCs w:val="24"/>
        </w:rPr>
      </w:pPr>
      <w:r w:rsidRPr="00961555">
        <w:rPr>
          <w:sz w:val="24"/>
          <w:szCs w:val="24"/>
        </w:rPr>
        <w:t>знакомство</w:t>
      </w:r>
      <w:r w:rsidRPr="00961555">
        <w:rPr>
          <w:spacing w:val="1"/>
          <w:sz w:val="24"/>
          <w:szCs w:val="24"/>
        </w:rPr>
        <w:t xml:space="preserve"> </w:t>
      </w:r>
      <w:r w:rsidRPr="00961555">
        <w:rPr>
          <w:sz w:val="24"/>
          <w:szCs w:val="24"/>
        </w:rPr>
        <w:t>с</w:t>
      </w:r>
      <w:r w:rsidRPr="00961555">
        <w:rPr>
          <w:spacing w:val="-8"/>
          <w:sz w:val="24"/>
          <w:szCs w:val="24"/>
        </w:rPr>
        <w:t xml:space="preserve"> </w:t>
      </w:r>
      <w:r w:rsidRPr="00961555">
        <w:rPr>
          <w:sz w:val="24"/>
          <w:szCs w:val="24"/>
        </w:rPr>
        <w:t>историей</w:t>
      </w:r>
      <w:r w:rsidRPr="00961555">
        <w:rPr>
          <w:spacing w:val="-6"/>
          <w:sz w:val="24"/>
          <w:szCs w:val="24"/>
        </w:rPr>
        <w:t xml:space="preserve"> </w:t>
      </w:r>
      <w:r w:rsidRPr="00961555">
        <w:rPr>
          <w:sz w:val="24"/>
          <w:szCs w:val="24"/>
        </w:rPr>
        <w:t>возникновения</w:t>
      </w:r>
      <w:r w:rsidRPr="00961555">
        <w:rPr>
          <w:spacing w:val="-7"/>
          <w:sz w:val="24"/>
          <w:szCs w:val="24"/>
        </w:rPr>
        <w:t xml:space="preserve"> </w:t>
      </w:r>
      <w:r w:rsidRPr="00961555">
        <w:rPr>
          <w:sz w:val="24"/>
          <w:szCs w:val="24"/>
        </w:rPr>
        <w:t>нотной</w:t>
      </w:r>
      <w:r w:rsidRPr="00961555">
        <w:rPr>
          <w:spacing w:val="-6"/>
          <w:sz w:val="24"/>
          <w:szCs w:val="24"/>
        </w:rPr>
        <w:t xml:space="preserve"> </w:t>
      </w:r>
      <w:r w:rsidRPr="00961555">
        <w:rPr>
          <w:spacing w:val="-2"/>
          <w:sz w:val="24"/>
          <w:szCs w:val="24"/>
        </w:rPr>
        <w:t>записи;</w:t>
      </w:r>
    </w:p>
    <w:p w:rsidR="00343209" w:rsidRPr="00961555" w:rsidRDefault="00343209" w:rsidP="00343209">
      <w:pPr>
        <w:pStyle w:val="a4"/>
        <w:jc w:val="left"/>
        <w:rPr>
          <w:sz w:val="24"/>
          <w:szCs w:val="24"/>
        </w:rPr>
      </w:pPr>
      <w:r w:rsidRPr="00961555">
        <w:rPr>
          <w:sz w:val="24"/>
          <w:szCs w:val="24"/>
        </w:rPr>
        <w:t>сравнение нотаций религиозной музыки разных традиций (григорианский хорал, знаменный распев, современные ноты);</w:t>
      </w:r>
    </w:p>
    <w:p w:rsidR="00343209" w:rsidRPr="00961555" w:rsidRDefault="00343209" w:rsidP="00343209">
      <w:pPr>
        <w:pStyle w:val="a4"/>
        <w:jc w:val="left"/>
        <w:rPr>
          <w:sz w:val="24"/>
          <w:szCs w:val="24"/>
        </w:rPr>
      </w:pPr>
      <w:r w:rsidRPr="00961555">
        <w:rPr>
          <w:sz w:val="24"/>
          <w:szCs w:val="24"/>
        </w:rPr>
        <w:t>знакомство с</w:t>
      </w:r>
      <w:r w:rsidRPr="00961555">
        <w:rPr>
          <w:spacing w:val="-13"/>
          <w:sz w:val="24"/>
          <w:szCs w:val="24"/>
        </w:rPr>
        <w:t xml:space="preserve"> </w:t>
      </w:r>
      <w:r w:rsidRPr="00961555">
        <w:rPr>
          <w:sz w:val="24"/>
          <w:szCs w:val="24"/>
        </w:rPr>
        <w:t>образцами</w:t>
      </w:r>
      <w:r w:rsidRPr="00961555">
        <w:rPr>
          <w:spacing w:val="-7"/>
          <w:sz w:val="24"/>
          <w:szCs w:val="24"/>
        </w:rPr>
        <w:t xml:space="preserve"> </w:t>
      </w:r>
      <w:r w:rsidRPr="00961555">
        <w:rPr>
          <w:sz w:val="24"/>
          <w:szCs w:val="24"/>
        </w:rPr>
        <w:t>(фрагментами)</w:t>
      </w:r>
      <w:r w:rsidRPr="00961555">
        <w:rPr>
          <w:spacing w:val="-2"/>
          <w:sz w:val="24"/>
          <w:szCs w:val="24"/>
        </w:rPr>
        <w:t xml:space="preserve"> </w:t>
      </w:r>
      <w:r w:rsidRPr="00961555">
        <w:rPr>
          <w:sz w:val="24"/>
          <w:szCs w:val="24"/>
        </w:rPr>
        <w:t>средневековых</w:t>
      </w:r>
      <w:r w:rsidRPr="00961555">
        <w:rPr>
          <w:spacing w:val="-8"/>
          <w:sz w:val="24"/>
          <w:szCs w:val="24"/>
        </w:rPr>
        <w:t xml:space="preserve"> </w:t>
      </w:r>
      <w:r w:rsidRPr="00961555">
        <w:rPr>
          <w:sz w:val="24"/>
          <w:szCs w:val="24"/>
        </w:rPr>
        <w:t>церковных</w:t>
      </w:r>
      <w:r w:rsidRPr="00961555">
        <w:rPr>
          <w:spacing w:val="-8"/>
          <w:sz w:val="24"/>
          <w:szCs w:val="24"/>
        </w:rPr>
        <w:t xml:space="preserve"> </w:t>
      </w:r>
      <w:r w:rsidRPr="00961555">
        <w:rPr>
          <w:sz w:val="24"/>
          <w:szCs w:val="24"/>
        </w:rPr>
        <w:t>распевов</w:t>
      </w:r>
      <w:r w:rsidRPr="00961555">
        <w:rPr>
          <w:spacing w:val="-6"/>
          <w:sz w:val="24"/>
          <w:szCs w:val="24"/>
        </w:rPr>
        <w:t xml:space="preserve"> </w:t>
      </w:r>
      <w:r w:rsidRPr="00961555">
        <w:rPr>
          <w:sz w:val="24"/>
          <w:szCs w:val="24"/>
        </w:rPr>
        <w:t>(одног</w:t>
      </w:r>
      <w:r w:rsidRPr="00961555">
        <w:rPr>
          <w:sz w:val="24"/>
          <w:szCs w:val="24"/>
        </w:rPr>
        <w:t>о</w:t>
      </w:r>
      <w:r w:rsidRPr="00961555">
        <w:rPr>
          <w:sz w:val="24"/>
          <w:szCs w:val="24"/>
        </w:rPr>
        <w:t>лосие); слушание духовной музыки;</w:t>
      </w:r>
    </w:p>
    <w:p w:rsidR="00343209" w:rsidRPr="00961555" w:rsidRDefault="00343209" w:rsidP="00343209">
      <w:pPr>
        <w:pStyle w:val="a4"/>
        <w:jc w:val="left"/>
        <w:rPr>
          <w:sz w:val="24"/>
          <w:szCs w:val="24"/>
        </w:rPr>
      </w:pPr>
      <w:r w:rsidRPr="00961555">
        <w:rPr>
          <w:sz w:val="24"/>
          <w:szCs w:val="24"/>
        </w:rPr>
        <w:t>определение</w:t>
      </w:r>
      <w:r w:rsidRPr="00961555">
        <w:rPr>
          <w:spacing w:val="-3"/>
          <w:sz w:val="24"/>
          <w:szCs w:val="24"/>
        </w:rPr>
        <w:t xml:space="preserve"> </w:t>
      </w:r>
      <w:r w:rsidRPr="00961555">
        <w:rPr>
          <w:sz w:val="24"/>
          <w:szCs w:val="24"/>
        </w:rPr>
        <w:t>на</w:t>
      </w:r>
      <w:r w:rsidRPr="00961555">
        <w:rPr>
          <w:spacing w:val="-4"/>
          <w:sz w:val="24"/>
          <w:szCs w:val="24"/>
        </w:rPr>
        <w:t xml:space="preserve"> слух:</w:t>
      </w:r>
    </w:p>
    <w:p w:rsidR="00343209" w:rsidRPr="00961555" w:rsidRDefault="00343209" w:rsidP="00343209">
      <w:pPr>
        <w:pStyle w:val="a4"/>
        <w:jc w:val="left"/>
        <w:rPr>
          <w:sz w:val="24"/>
          <w:szCs w:val="24"/>
        </w:rPr>
      </w:pPr>
      <w:r w:rsidRPr="00961555">
        <w:rPr>
          <w:sz w:val="24"/>
          <w:szCs w:val="24"/>
        </w:rPr>
        <w:t>состава</w:t>
      </w:r>
      <w:r w:rsidRPr="00961555">
        <w:rPr>
          <w:spacing w:val="-5"/>
          <w:sz w:val="24"/>
          <w:szCs w:val="24"/>
        </w:rPr>
        <w:t xml:space="preserve"> </w:t>
      </w:r>
      <w:r w:rsidRPr="00961555">
        <w:rPr>
          <w:spacing w:val="-2"/>
          <w:sz w:val="24"/>
          <w:szCs w:val="24"/>
        </w:rPr>
        <w:t>исполнителей;</w:t>
      </w:r>
    </w:p>
    <w:p w:rsidR="00343209" w:rsidRPr="00961555" w:rsidRDefault="00343209" w:rsidP="00343209">
      <w:pPr>
        <w:pStyle w:val="a4"/>
        <w:jc w:val="left"/>
        <w:rPr>
          <w:sz w:val="24"/>
          <w:szCs w:val="24"/>
        </w:rPr>
      </w:pPr>
      <w:r w:rsidRPr="00961555">
        <w:rPr>
          <w:sz w:val="24"/>
          <w:szCs w:val="24"/>
        </w:rPr>
        <w:t>типа</w:t>
      </w:r>
      <w:r w:rsidRPr="00961555">
        <w:rPr>
          <w:spacing w:val="-4"/>
          <w:sz w:val="24"/>
          <w:szCs w:val="24"/>
        </w:rPr>
        <w:t xml:space="preserve"> </w:t>
      </w:r>
      <w:r w:rsidRPr="00961555">
        <w:rPr>
          <w:sz w:val="24"/>
          <w:szCs w:val="24"/>
        </w:rPr>
        <w:t>фактуры</w:t>
      </w:r>
      <w:r w:rsidRPr="00961555">
        <w:rPr>
          <w:spacing w:val="-2"/>
          <w:sz w:val="24"/>
          <w:szCs w:val="24"/>
        </w:rPr>
        <w:t xml:space="preserve"> </w:t>
      </w:r>
      <w:r w:rsidRPr="00961555">
        <w:rPr>
          <w:sz w:val="24"/>
          <w:szCs w:val="24"/>
        </w:rPr>
        <w:t>(хоральный</w:t>
      </w:r>
      <w:r w:rsidRPr="00961555">
        <w:rPr>
          <w:spacing w:val="-6"/>
          <w:sz w:val="24"/>
          <w:szCs w:val="24"/>
        </w:rPr>
        <w:t xml:space="preserve"> </w:t>
      </w:r>
      <w:r w:rsidRPr="00961555">
        <w:rPr>
          <w:sz w:val="24"/>
          <w:szCs w:val="24"/>
        </w:rPr>
        <w:t xml:space="preserve">склад, </w:t>
      </w:r>
      <w:r w:rsidRPr="00961555">
        <w:rPr>
          <w:spacing w:val="-2"/>
          <w:sz w:val="24"/>
          <w:szCs w:val="24"/>
        </w:rPr>
        <w:t>полифония);</w:t>
      </w:r>
    </w:p>
    <w:p w:rsidR="00343209" w:rsidRPr="00961555" w:rsidRDefault="00343209" w:rsidP="00343209">
      <w:pPr>
        <w:pStyle w:val="a4"/>
        <w:jc w:val="left"/>
        <w:rPr>
          <w:sz w:val="24"/>
          <w:szCs w:val="24"/>
        </w:rPr>
      </w:pPr>
      <w:r w:rsidRPr="00961555">
        <w:rPr>
          <w:sz w:val="24"/>
          <w:szCs w:val="24"/>
        </w:rPr>
        <w:t>принадлежности</w:t>
      </w:r>
      <w:r w:rsidRPr="00961555">
        <w:rPr>
          <w:spacing w:val="-4"/>
          <w:sz w:val="24"/>
          <w:szCs w:val="24"/>
        </w:rPr>
        <w:t xml:space="preserve"> </w:t>
      </w:r>
      <w:r w:rsidRPr="00961555">
        <w:rPr>
          <w:sz w:val="24"/>
          <w:szCs w:val="24"/>
        </w:rPr>
        <w:t>к</w:t>
      </w:r>
      <w:r w:rsidRPr="00961555">
        <w:rPr>
          <w:spacing w:val="-11"/>
          <w:sz w:val="24"/>
          <w:szCs w:val="24"/>
        </w:rPr>
        <w:t xml:space="preserve"> </w:t>
      </w:r>
      <w:r w:rsidRPr="00961555">
        <w:rPr>
          <w:sz w:val="24"/>
          <w:szCs w:val="24"/>
        </w:rPr>
        <w:t>русской</w:t>
      </w:r>
      <w:r w:rsidRPr="00961555">
        <w:rPr>
          <w:spacing w:val="-4"/>
          <w:sz w:val="24"/>
          <w:szCs w:val="24"/>
        </w:rPr>
        <w:t xml:space="preserve"> </w:t>
      </w:r>
      <w:r w:rsidRPr="00961555">
        <w:rPr>
          <w:sz w:val="24"/>
          <w:szCs w:val="24"/>
        </w:rPr>
        <w:t>или</w:t>
      </w:r>
      <w:r w:rsidRPr="00961555">
        <w:rPr>
          <w:spacing w:val="-8"/>
          <w:sz w:val="24"/>
          <w:szCs w:val="24"/>
        </w:rPr>
        <w:t xml:space="preserve"> </w:t>
      </w:r>
      <w:r w:rsidRPr="00961555">
        <w:rPr>
          <w:sz w:val="24"/>
          <w:szCs w:val="24"/>
        </w:rPr>
        <w:t>западноевропейской</w:t>
      </w:r>
      <w:r w:rsidRPr="00961555">
        <w:rPr>
          <w:spacing w:val="-4"/>
          <w:sz w:val="24"/>
          <w:szCs w:val="24"/>
        </w:rPr>
        <w:t xml:space="preserve"> </w:t>
      </w:r>
      <w:r w:rsidRPr="00961555">
        <w:rPr>
          <w:sz w:val="24"/>
          <w:szCs w:val="24"/>
        </w:rPr>
        <w:t>религиозной</w:t>
      </w:r>
      <w:r w:rsidRPr="00961555">
        <w:rPr>
          <w:spacing w:val="-8"/>
          <w:sz w:val="24"/>
          <w:szCs w:val="24"/>
        </w:rPr>
        <w:t xml:space="preserve"> </w:t>
      </w:r>
      <w:r w:rsidRPr="00961555">
        <w:rPr>
          <w:sz w:val="24"/>
          <w:szCs w:val="24"/>
        </w:rPr>
        <w:t>традиции; на в</w:t>
      </w:r>
      <w:r w:rsidRPr="00961555">
        <w:rPr>
          <w:sz w:val="24"/>
          <w:szCs w:val="24"/>
        </w:rPr>
        <w:t>ы</w:t>
      </w:r>
      <w:r w:rsidRPr="00961555">
        <w:rPr>
          <w:sz w:val="24"/>
          <w:szCs w:val="24"/>
        </w:rPr>
        <w:t>бор или факультативно:</w:t>
      </w:r>
    </w:p>
    <w:p w:rsidR="00343209" w:rsidRPr="00961555" w:rsidRDefault="00343209" w:rsidP="00343209">
      <w:pPr>
        <w:pStyle w:val="a4"/>
        <w:jc w:val="left"/>
        <w:rPr>
          <w:sz w:val="24"/>
          <w:szCs w:val="24"/>
        </w:rPr>
      </w:pPr>
      <w:r w:rsidRPr="00961555">
        <w:rPr>
          <w:sz w:val="24"/>
          <w:szCs w:val="24"/>
        </w:rPr>
        <w:t>работа</w:t>
      </w:r>
      <w:r w:rsidRPr="00961555">
        <w:rPr>
          <w:spacing w:val="67"/>
          <w:w w:val="150"/>
          <w:sz w:val="24"/>
          <w:szCs w:val="24"/>
        </w:rPr>
        <w:t xml:space="preserve">  </w:t>
      </w:r>
      <w:r w:rsidRPr="00961555">
        <w:rPr>
          <w:sz w:val="24"/>
          <w:szCs w:val="24"/>
        </w:rPr>
        <w:t>с</w:t>
      </w:r>
      <w:r w:rsidRPr="00961555">
        <w:rPr>
          <w:spacing w:val="67"/>
          <w:w w:val="150"/>
          <w:sz w:val="24"/>
          <w:szCs w:val="24"/>
        </w:rPr>
        <w:t xml:space="preserve">  </w:t>
      </w:r>
      <w:r w:rsidRPr="00961555">
        <w:rPr>
          <w:sz w:val="24"/>
          <w:szCs w:val="24"/>
        </w:rPr>
        <w:t>интерактивной</w:t>
      </w:r>
      <w:r w:rsidRPr="00961555">
        <w:rPr>
          <w:spacing w:val="68"/>
          <w:w w:val="150"/>
          <w:sz w:val="24"/>
          <w:szCs w:val="24"/>
        </w:rPr>
        <w:t xml:space="preserve">  </w:t>
      </w:r>
      <w:r w:rsidRPr="00961555">
        <w:rPr>
          <w:sz w:val="24"/>
          <w:szCs w:val="24"/>
        </w:rPr>
        <w:t>картой,</w:t>
      </w:r>
      <w:r w:rsidRPr="00961555">
        <w:rPr>
          <w:spacing w:val="68"/>
          <w:w w:val="150"/>
          <w:sz w:val="24"/>
          <w:szCs w:val="24"/>
        </w:rPr>
        <w:t xml:space="preserve">  </w:t>
      </w:r>
      <w:r w:rsidRPr="00961555">
        <w:rPr>
          <w:sz w:val="24"/>
          <w:szCs w:val="24"/>
        </w:rPr>
        <w:t>лентой</w:t>
      </w:r>
      <w:r w:rsidRPr="00961555">
        <w:rPr>
          <w:spacing w:val="65"/>
          <w:w w:val="150"/>
          <w:sz w:val="24"/>
          <w:szCs w:val="24"/>
        </w:rPr>
        <w:t xml:space="preserve">  </w:t>
      </w:r>
      <w:r w:rsidRPr="00961555">
        <w:rPr>
          <w:sz w:val="24"/>
          <w:szCs w:val="24"/>
        </w:rPr>
        <w:t>времени</w:t>
      </w:r>
      <w:r w:rsidRPr="00961555">
        <w:rPr>
          <w:spacing w:val="65"/>
          <w:w w:val="150"/>
          <w:sz w:val="24"/>
          <w:szCs w:val="24"/>
        </w:rPr>
        <w:t xml:space="preserve">  </w:t>
      </w:r>
      <w:r w:rsidRPr="00961555">
        <w:rPr>
          <w:sz w:val="24"/>
          <w:szCs w:val="24"/>
        </w:rPr>
        <w:t>с</w:t>
      </w:r>
      <w:r w:rsidRPr="00961555">
        <w:rPr>
          <w:spacing w:val="67"/>
          <w:w w:val="150"/>
          <w:sz w:val="24"/>
          <w:szCs w:val="24"/>
        </w:rPr>
        <w:t xml:space="preserve">  </w:t>
      </w:r>
      <w:r w:rsidRPr="00961555">
        <w:rPr>
          <w:sz w:val="24"/>
          <w:szCs w:val="24"/>
        </w:rPr>
        <w:t>указанием</w:t>
      </w:r>
      <w:r w:rsidRPr="00961555">
        <w:rPr>
          <w:spacing w:val="68"/>
          <w:w w:val="150"/>
          <w:sz w:val="24"/>
          <w:szCs w:val="24"/>
        </w:rPr>
        <w:t xml:space="preserve">  </w:t>
      </w:r>
      <w:r w:rsidRPr="00961555">
        <w:rPr>
          <w:sz w:val="24"/>
          <w:szCs w:val="24"/>
        </w:rPr>
        <w:t>ге</w:t>
      </w:r>
      <w:r w:rsidRPr="00961555">
        <w:rPr>
          <w:sz w:val="24"/>
          <w:szCs w:val="24"/>
        </w:rPr>
        <w:t>о</w:t>
      </w:r>
      <w:r w:rsidRPr="00961555">
        <w:rPr>
          <w:sz w:val="24"/>
          <w:szCs w:val="24"/>
        </w:rPr>
        <w:t>графических и исторических особенностей распространения различных явлений, стилей, жанров, связанных с развитием религиозной музыки;</w:t>
      </w:r>
    </w:p>
    <w:p w:rsidR="00343209" w:rsidRPr="00961555" w:rsidRDefault="00343209" w:rsidP="00343209">
      <w:pPr>
        <w:pStyle w:val="a4"/>
        <w:jc w:val="left"/>
        <w:rPr>
          <w:sz w:val="24"/>
          <w:szCs w:val="24"/>
        </w:rPr>
      </w:pPr>
      <w:r w:rsidRPr="00961555">
        <w:rPr>
          <w:sz w:val="24"/>
          <w:szCs w:val="24"/>
        </w:rPr>
        <w:t xml:space="preserve">исследовательские и творческие проекты, посвященные отдельным произведениям духовной </w:t>
      </w:r>
      <w:r w:rsidRPr="00961555">
        <w:rPr>
          <w:spacing w:val="-2"/>
          <w:sz w:val="24"/>
          <w:szCs w:val="24"/>
        </w:rPr>
        <w:t>музыки.</w:t>
      </w:r>
    </w:p>
    <w:p w:rsidR="00343209" w:rsidRPr="00961555" w:rsidRDefault="00343209" w:rsidP="00343209">
      <w:pPr>
        <w:pStyle w:val="a4"/>
        <w:jc w:val="left"/>
        <w:rPr>
          <w:sz w:val="24"/>
          <w:szCs w:val="24"/>
        </w:rPr>
      </w:pPr>
      <w:r w:rsidRPr="00961555">
        <w:rPr>
          <w:sz w:val="24"/>
          <w:szCs w:val="24"/>
        </w:rPr>
        <w:t>Музыкальные</w:t>
      </w:r>
      <w:r w:rsidRPr="00961555">
        <w:rPr>
          <w:spacing w:val="-6"/>
          <w:sz w:val="24"/>
          <w:szCs w:val="24"/>
        </w:rPr>
        <w:t xml:space="preserve"> </w:t>
      </w:r>
      <w:r w:rsidRPr="00961555">
        <w:rPr>
          <w:sz w:val="24"/>
          <w:szCs w:val="24"/>
        </w:rPr>
        <w:t>жанры</w:t>
      </w:r>
      <w:r w:rsidRPr="00961555">
        <w:rPr>
          <w:spacing w:val="-5"/>
          <w:sz w:val="24"/>
          <w:szCs w:val="24"/>
        </w:rPr>
        <w:t xml:space="preserve"> </w:t>
      </w:r>
      <w:r w:rsidRPr="00961555">
        <w:rPr>
          <w:sz w:val="24"/>
          <w:szCs w:val="24"/>
        </w:rPr>
        <w:t>богослужения</w:t>
      </w:r>
      <w:r w:rsidRPr="00961555">
        <w:rPr>
          <w:spacing w:val="-3"/>
          <w:sz w:val="24"/>
          <w:szCs w:val="24"/>
        </w:rPr>
        <w:t xml:space="preserve"> </w:t>
      </w:r>
      <w:r w:rsidRPr="00961555">
        <w:rPr>
          <w:sz w:val="24"/>
          <w:szCs w:val="24"/>
        </w:rPr>
        <w:t>(3–4</w:t>
      </w:r>
      <w:r w:rsidRPr="00961555">
        <w:rPr>
          <w:spacing w:val="-2"/>
          <w:sz w:val="24"/>
          <w:szCs w:val="24"/>
        </w:rPr>
        <w:t xml:space="preserve"> часа).</w:t>
      </w:r>
    </w:p>
    <w:p w:rsidR="00CF7B51" w:rsidRPr="00343209" w:rsidRDefault="00343209" w:rsidP="00343209">
      <w:pPr>
        <w:pStyle w:val="a4"/>
        <w:jc w:val="left"/>
        <w:rPr>
          <w:sz w:val="24"/>
          <w:szCs w:val="24"/>
        </w:rPr>
      </w:pPr>
      <w:r w:rsidRPr="00961555">
        <w:rPr>
          <w:sz w:val="24"/>
          <w:szCs w:val="24"/>
        </w:rPr>
        <w:t>Содержание: Эстетическое содержание и жизненное предназначение духовной м</w:t>
      </w:r>
      <w:r w:rsidRPr="00961555">
        <w:rPr>
          <w:sz w:val="24"/>
          <w:szCs w:val="24"/>
        </w:rPr>
        <w:t>у</w:t>
      </w:r>
      <w:r w:rsidRPr="00961555">
        <w:rPr>
          <w:sz w:val="24"/>
          <w:szCs w:val="24"/>
        </w:rPr>
        <w:t>зыки. Многочастные произведения на канонические тексты: католическая месса, прав</w:t>
      </w:r>
      <w:r w:rsidRPr="00961555">
        <w:rPr>
          <w:sz w:val="24"/>
          <w:szCs w:val="24"/>
        </w:rPr>
        <w:t>о</w:t>
      </w:r>
      <w:r w:rsidRPr="00961555">
        <w:rPr>
          <w:sz w:val="24"/>
          <w:szCs w:val="24"/>
        </w:rPr>
        <w:t>славная литургия, всенощное бдение.</w:t>
      </w:r>
    </w:p>
    <w:p w:rsidR="00CF7B51" w:rsidRPr="00961555" w:rsidRDefault="00E974CD" w:rsidP="007768E4">
      <w:pPr>
        <w:pStyle w:val="a4"/>
        <w:jc w:val="left"/>
        <w:rPr>
          <w:sz w:val="24"/>
          <w:szCs w:val="24"/>
        </w:rPr>
      </w:pPr>
      <w:r>
        <w:rPr>
          <w:noProof/>
          <w:sz w:val="24"/>
          <w:szCs w:val="24"/>
          <w:lang w:eastAsia="ru-RU"/>
        </w:rPr>
        <w:pict>
          <v:shape id="Graphic 41" o:spid="_x0000_s1031" style="position:absolute;left:0;text-align:left;margin-left:37pt;margin-top:21.2pt;width:144.05pt;height:.75pt;z-index:-25141043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" path="m1829435,l,,,9143r1829435,l1829435,xe" fillcolor="black" stroked="f">
            <v:path arrowok="t"/>
            <w10:wrap type="topAndBottom" anchorx="page"/>
          </v:shape>
        </w:pict>
      </w:r>
    </w:p>
    <w:p w:rsidR="00CF7B51" w:rsidRPr="000C4A89" w:rsidRDefault="00211A1E" w:rsidP="007768E4">
      <w:pPr>
        <w:pStyle w:val="a4"/>
        <w:jc w:val="left"/>
        <w:rPr>
          <w:sz w:val="20"/>
          <w:szCs w:val="20"/>
        </w:rPr>
      </w:pPr>
      <w:r w:rsidRPr="000C4A89">
        <w:rPr>
          <w:sz w:val="20"/>
          <w:szCs w:val="20"/>
          <w:vertAlign w:val="superscript"/>
        </w:rPr>
        <w:t>33</w:t>
      </w:r>
      <w:r w:rsidRPr="000C4A89">
        <w:rPr>
          <w:sz w:val="20"/>
          <w:szCs w:val="20"/>
        </w:rPr>
        <w:t xml:space="preserve"> Изучение тематических блоков данного модуля перекликается с модулями «Европейская классич</w:t>
      </w:r>
      <w:r w:rsidRPr="000C4A89">
        <w:rPr>
          <w:sz w:val="20"/>
          <w:szCs w:val="20"/>
        </w:rPr>
        <w:t>е</w:t>
      </w:r>
      <w:r w:rsidRPr="000C4A89">
        <w:rPr>
          <w:sz w:val="20"/>
          <w:szCs w:val="20"/>
        </w:rPr>
        <w:t>ская музыка» и «Русская классическая музыка». В календарном планировании допускается сочетание, сращ</w:t>
      </w:r>
      <w:r w:rsidRPr="000C4A89">
        <w:rPr>
          <w:sz w:val="20"/>
          <w:szCs w:val="20"/>
        </w:rPr>
        <w:t>и</w:t>
      </w:r>
      <w:r w:rsidRPr="000C4A89">
        <w:rPr>
          <w:sz w:val="20"/>
          <w:szCs w:val="20"/>
        </w:rPr>
        <w:t>вание его тематических блоков с логикой изучения творческого наследия великих композиторов,</w:t>
      </w:r>
      <w:r w:rsidRPr="000C4A89">
        <w:rPr>
          <w:spacing w:val="80"/>
          <w:w w:val="150"/>
          <w:sz w:val="20"/>
          <w:szCs w:val="20"/>
        </w:rPr>
        <w:t xml:space="preserve">   </w:t>
      </w:r>
      <w:r w:rsidRPr="000C4A89">
        <w:rPr>
          <w:sz w:val="20"/>
          <w:szCs w:val="20"/>
        </w:rPr>
        <w:t>таких</w:t>
      </w:r>
      <w:r w:rsidRPr="000C4A89">
        <w:rPr>
          <w:spacing w:val="80"/>
          <w:w w:val="150"/>
          <w:sz w:val="20"/>
          <w:szCs w:val="20"/>
        </w:rPr>
        <w:t xml:space="preserve">   </w:t>
      </w:r>
      <w:r w:rsidRPr="000C4A89">
        <w:rPr>
          <w:sz w:val="20"/>
          <w:szCs w:val="20"/>
        </w:rPr>
        <w:t>как</w:t>
      </w:r>
      <w:r w:rsidRPr="000C4A89">
        <w:rPr>
          <w:spacing w:val="80"/>
          <w:w w:val="150"/>
          <w:sz w:val="20"/>
          <w:szCs w:val="20"/>
        </w:rPr>
        <w:t xml:space="preserve">   </w:t>
      </w:r>
      <w:r w:rsidRPr="000C4A89">
        <w:rPr>
          <w:sz w:val="20"/>
          <w:szCs w:val="20"/>
        </w:rPr>
        <w:t>И.С.</w:t>
      </w:r>
      <w:r w:rsidRPr="000C4A89">
        <w:rPr>
          <w:spacing w:val="80"/>
          <w:w w:val="150"/>
          <w:sz w:val="20"/>
          <w:szCs w:val="20"/>
        </w:rPr>
        <w:t xml:space="preserve">   </w:t>
      </w:r>
      <w:r w:rsidRPr="000C4A89">
        <w:rPr>
          <w:sz w:val="20"/>
          <w:szCs w:val="20"/>
        </w:rPr>
        <w:t>Бах,</w:t>
      </w:r>
      <w:r w:rsidRPr="000C4A89">
        <w:rPr>
          <w:spacing w:val="80"/>
          <w:w w:val="150"/>
          <w:sz w:val="20"/>
          <w:szCs w:val="20"/>
        </w:rPr>
        <w:t xml:space="preserve">   </w:t>
      </w:r>
      <w:r w:rsidRPr="000C4A89">
        <w:rPr>
          <w:sz w:val="20"/>
          <w:szCs w:val="20"/>
        </w:rPr>
        <w:t>В.А.</w:t>
      </w:r>
      <w:r w:rsidRPr="000C4A89">
        <w:rPr>
          <w:spacing w:val="80"/>
          <w:w w:val="150"/>
          <w:sz w:val="20"/>
          <w:szCs w:val="20"/>
        </w:rPr>
        <w:t xml:space="preserve">   </w:t>
      </w:r>
      <w:r w:rsidRPr="000C4A89">
        <w:rPr>
          <w:sz w:val="20"/>
          <w:szCs w:val="20"/>
        </w:rPr>
        <w:t>Моцарт,</w:t>
      </w:r>
      <w:r w:rsidRPr="000C4A89">
        <w:rPr>
          <w:spacing w:val="80"/>
          <w:w w:val="150"/>
          <w:sz w:val="20"/>
          <w:szCs w:val="20"/>
        </w:rPr>
        <w:t xml:space="preserve">   </w:t>
      </w:r>
      <w:r w:rsidRPr="000C4A89">
        <w:rPr>
          <w:sz w:val="20"/>
          <w:szCs w:val="20"/>
        </w:rPr>
        <w:t>П.И.</w:t>
      </w:r>
      <w:r w:rsidRPr="000C4A89">
        <w:rPr>
          <w:spacing w:val="80"/>
          <w:w w:val="150"/>
          <w:sz w:val="20"/>
          <w:szCs w:val="20"/>
        </w:rPr>
        <w:t xml:space="preserve">   </w:t>
      </w:r>
      <w:r w:rsidRPr="000C4A89">
        <w:rPr>
          <w:sz w:val="20"/>
          <w:szCs w:val="20"/>
        </w:rPr>
        <w:t>Чайковский, С.В. Рахманинов.</w:t>
      </w:r>
    </w:p>
    <w:p w:rsidR="00CF7B51" w:rsidRPr="000C4A89" w:rsidRDefault="00211A1E" w:rsidP="007768E4">
      <w:pPr>
        <w:pStyle w:val="a4"/>
        <w:jc w:val="left"/>
        <w:rPr>
          <w:sz w:val="20"/>
          <w:szCs w:val="20"/>
        </w:rPr>
      </w:pPr>
      <w:r w:rsidRPr="000C4A89">
        <w:rPr>
          <w:sz w:val="20"/>
          <w:szCs w:val="20"/>
          <w:vertAlign w:val="superscript"/>
        </w:rPr>
        <w:t>34</w:t>
      </w:r>
      <w:r w:rsidRPr="000C4A89">
        <w:rPr>
          <w:sz w:val="20"/>
          <w:szCs w:val="20"/>
        </w:rPr>
        <w:t xml:space="preserve"> Уточнение различий между музыкой католической и протестантской церкви зависит от уровня подготовки обучающихся (как по музыке, так и по основам религиозных культур и светской этики) и может</w:t>
      </w:r>
      <w:r w:rsidRPr="000C4A89">
        <w:rPr>
          <w:spacing w:val="80"/>
          <w:sz w:val="20"/>
          <w:szCs w:val="20"/>
        </w:rPr>
        <w:t xml:space="preserve">  </w:t>
      </w:r>
      <w:r w:rsidRPr="000C4A89">
        <w:rPr>
          <w:sz w:val="20"/>
          <w:szCs w:val="20"/>
        </w:rPr>
        <w:t>быть</w:t>
      </w:r>
      <w:r w:rsidRPr="000C4A89">
        <w:rPr>
          <w:spacing w:val="80"/>
          <w:sz w:val="20"/>
          <w:szCs w:val="20"/>
        </w:rPr>
        <w:t xml:space="preserve">  </w:t>
      </w:r>
      <w:r w:rsidRPr="000C4A89">
        <w:rPr>
          <w:sz w:val="20"/>
          <w:szCs w:val="20"/>
        </w:rPr>
        <w:t>раскрыто</w:t>
      </w:r>
      <w:r w:rsidRPr="000C4A89">
        <w:rPr>
          <w:spacing w:val="68"/>
          <w:w w:val="150"/>
          <w:sz w:val="20"/>
          <w:szCs w:val="20"/>
        </w:rPr>
        <w:t xml:space="preserve">  </w:t>
      </w:r>
      <w:r w:rsidRPr="000C4A89">
        <w:rPr>
          <w:sz w:val="20"/>
          <w:szCs w:val="20"/>
        </w:rPr>
        <w:t>позднее</w:t>
      </w:r>
      <w:r w:rsidRPr="000C4A89">
        <w:rPr>
          <w:spacing w:val="67"/>
          <w:w w:val="150"/>
          <w:sz w:val="20"/>
          <w:szCs w:val="20"/>
        </w:rPr>
        <w:t xml:space="preserve">  </w:t>
      </w:r>
      <w:r w:rsidRPr="000C4A89">
        <w:rPr>
          <w:sz w:val="20"/>
          <w:szCs w:val="20"/>
        </w:rPr>
        <w:t>или</w:t>
      </w:r>
      <w:r w:rsidRPr="000C4A89">
        <w:rPr>
          <w:spacing w:val="80"/>
          <w:sz w:val="20"/>
          <w:szCs w:val="20"/>
        </w:rPr>
        <w:t xml:space="preserve">  </w:t>
      </w:r>
      <w:r w:rsidRPr="000C4A89">
        <w:rPr>
          <w:sz w:val="20"/>
          <w:szCs w:val="20"/>
        </w:rPr>
        <w:t>факультативно</w:t>
      </w:r>
      <w:r w:rsidRPr="000C4A89">
        <w:rPr>
          <w:spacing w:val="68"/>
          <w:w w:val="150"/>
          <w:sz w:val="20"/>
          <w:szCs w:val="20"/>
        </w:rPr>
        <w:t xml:space="preserve">  </w:t>
      </w:r>
      <w:r w:rsidRPr="000C4A89">
        <w:rPr>
          <w:sz w:val="20"/>
          <w:szCs w:val="20"/>
        </w:rPr>
        <w:t>по</w:t>
      </w:r>
      <w:r w:rsidRPr="000C4A89">
        <w:rPr>
          <w:spacing w:val="68"/>
          <w:w w:val="150"/>
          <w:sz w:val="20"/>
          <w:szCs w:val="20"/>
        </w:rPr>
        <w:t xml:space="preserve">  </w:t>
      </w:r>
      <w:r w:rsidRPr="000C4A89">
        <w:rPr>
          <w:sz w:val="20"/>
          <w:szCs w:val="20"/>
        </w:rPr>
        <w:t>усмотрению</w:t>
      </w:r>
      <w:r w:rsidRPr="000C4A89">
        <w:rPr>
          <w:spacing w:val="80"/>
          <w:sz w:val="20"/>
          <w:szCs w:val="20"/>
        </w:rPr>
        <w:t xml:space="preserve">  </w:t>
      </w:r>
      <w:r w:rsidRPr="000C4A89">
        <w:rPr>
          <w:sz w:val="20"/>
          <w:szCs w:val="20"/>
        </w:rPr>
        <w:t>учителя.</w:t>
      </w:r>
      <w:r w:rsidRPr="000C4A89">
        <w:rPr>
          <w:spacing w:val="68"/>
          <w:w w:val="150"/>
          <w:sz w:val="20"/>
          <w:szCs w:val="20"/>
        </w:rPr>
        <w:t xml:space="preserve">  </w:t>
      </w:r>
      <w:r w:rsidRPr="000C4A89">
        <w:rPr>
          <w:sz w:val="20"/>
          <w:szCs w:val="20"/>
        </w:rPr>
        <w:t>Также на усмотр</w:t>
      </w:r>
      <w:r w:rsidRPr="000C4A89">
        <w:rPr>
          <w:sz w:val="20"/>
          <w:szCs w:val="20"/>
        </w:rPr>
        <w:t>е</w:t>
      </w:r>
      <w:r w:rsidRPr="000C4A89">
        <w:rPr>
          <w:sz w:val="20"/>
          <w:szCs w:val="20"/>
        </w:rPr>
        <w:t>ние учителя данный перечень может быть дополнен образцами исламской, буддийской культуры,</w:t>
      </w:r>
      <w:r w:rsidRPr="000C4A89">
        <w:rPr>
          <w:spacing w:val="63"/>
          <w:w w:val="150"/>
          <w:sz w:val="20"/>
          <w:szCs w:val="20"/>
        </w:rPr>
        <w:t xml:space="preserve">  </w:t>
      </w:r>
      <w:r w:rsidRPr="000C4A89">
        <w:rPr>
          <w:sz w:val="20"/>
          <w:szCs w:val="20"/>
        </w:rPr>
        <w:t>иудаизма</w:t>
      </w:r>
      <w:r w:rsidRPr="000C4A89">
        <w:rPr>
          <w:spacing w:val="80"/>
          <w:sz w:val="20"/>
          <w:szCs w:val="20"/>
        </w:rPr>
        <w:t xml:space="preserve">  </w:t>
      </w:r>
      <w:r w:rsidRPr="000C4A89">
        <w:rPr>
          <w:sz w:val="20"/>
          <w:szCs w:val="20"/>
        </w:rPr>
        <w:t>в</w:t>
      </w:r>
      <w:r w:rsidRPr="000C4A89">
        <w:rPr>
          <w:spacing w:val="80"/>
          <w:sz w:val="20"/>
          <w:szCs w:val="20"/>
        </w:rPr>
        <w:t xml:space="preserve">  </w:t>
      </w:r>
      <w:r w:rsidRPr="000C4A89">
        <w:rPr>
          <w:sz w:val="20"/>
          <w:szCs w:val="20"/>
        </w:rPr>
        <w:t>зависимости</w:t>
      </w:r>
      <w:r w:rsidRPr="000C4A89">
        <w:rPr>
          <w:spacing w:val="80"/>
          <w:sz w:val="20"/>
          <w:szCs w:val="20"/>
        </w:rPr>
        <w:t xml:space="preserve">  </w:t>
      </w:r>
      <w:r w:rsidRPr="000C4A89">
        <w:rPr>
          <w:sz w:val="20"/>
          <w:szCs w:val="20"/>
        </w:rPr>
        <w:t>от</w:t>
      </w:r>
      <w:r w:rsidRPr="000C4A89">
        <w:rPr>
          <w:spacing w:val="80"/>
          <w:sz w:val="20"/>
          <w:szCs w:val="20"/>
        </w:rPr>
        <w:t xml:space="preserve">  </w:t>
      </w:r>
      <w:r w:rsidRPr="000C4A89">
        <w:rPr>
          <w:sz w:val="20"/>
          <w:szCs w:val="20"/>
        </w:rPr>
        <w:t>особенностей</w:t>
      </w:r>
      <w:r w:rsidRPr="000C4A89">
        <w:rPr>
          <w:spacing w:val="65"/>
          <w:w w:val="150"/>
          <w:sz w:val="20"/>
          <w:szCs w:val="20"/>
        </w:rPr>
        <w:t xml:space="preserve">  </w:t>
      </w:r>
      <w:r w:rsidRPr="000C4A89">
        <w:rPr>
          <w:sz w:val="20"/>
          <w:szCs w:val="20"/>
        </w:rPr>
        <w:t>конкретного</w:t>
      </w:r>
      <w:r w:rsidRPr="000C4A89">
        <w:rPr>
          <w:spacing w:val="80"/>
          <w:sz w:val="20"/>
          <w:szCs w:val="20"/>
        </w:rPr>
        <w:t xml:space="preserve">  </w:t>
      </w:r>
      <w:r w:rsidRPr="000C4A89">
        <w:rPr>
          <w:sz w:val="20"/>
          <w:szCs w:val="20"/>
        </w:rPr>
        <w:t>учебного</w:t>
      </w:r>
      <w:r w:rsidRPr="000C4A89">
        <w:rPr>
          <w:spacing w:val="80"/>
          <w:sz w:val="20"/>
          <w:szCs w:val="20"/>
        </w:rPr>
        <w:t xml:space="preserve">  </w:t>
      </w:r>
      <w:r w:rsidRPr="000C4A89">
        <w:rPr>
          <w:sz w:val="20"/>
          <w:szCs w:val="20"/>
        </w:rPr>
        <w:t>заведения</w:t>
      </w:r>
      <w:r w:rsidRPr="000C4A89">
        <w:rPr>
          <w:spacing w:val="40"/>
          <w:sz w:val="20"/>
          <w:szCs w:val="20"/>
        </w:rPr>
        <w:t xml:space="preserve"> </w:t>
      </w:r>
      <w:r w:rsidRPr="000C4A89">
        <w:rPr>
          <w:sz w:val="20"/>
          <w:szCs w:val="20"/>
        </w:rPr>
        <w:t>и религиозных верований, распространенных в данном регионе.</w:t>
      </w:r>
    </w:p>
    <w:p w:rsidR="00CF7B51" w:rsidRPr="00961555" w:rsidRDefault="00CF7B51" w:rsidP="007768E4">
      <w:pPr>
        <w:pStyle w:val="a4"/>
        <w:jc w:val="left"/>
        <w:rPr>
          <w:sz w:val="24"/>
          <w:szCs w:val="24"/>
        </w:rPr>
        <w:sectPr w:rsidR="00CF7B51" w:rsidRPr="00961555" w:rsidSect="00171137">
          <w:pgSz w:w="11910" w:h="16840"/>
          <w:pgMar w:top="1134" w:right="851" w:bottom="1134" w:left="851" w:header="0" w:footer="902" w:gutter="0"/>
          <w:cols w:space="720"/>
        </w:sectPr>
      </w:pPr>
    </w:p>
    <w:p w:rsidR="00CF7B51" w:rsidRPr="00961555" w:rsidRDefault="00211A1E" w:rsidP="007768E4">
      <w:pPr>
        <w:pStyle w:val="a4"/>
        <w:jc w:val="left"/>
        <w:rPr>
          <w:sz w:val="24"/>
          <w:szCs w:val="24"/>
        </w:rPr>
      </w:pPr>
      <w:r w:rsidRPr="00961555">
        <w:rPr>
          <w:sz w:val="24"/>
          <w:szCs w:val="24"/>
        </w:rPr>
        <w:lastRenderedPageBreak/>
        <w:t>Виды</w:t>
      </w:r>
      <w:r w:rsidRPr="00961555">
        <w:rPr>
          <w:spacing w:val="-3"/>
          <w:sz w:val="24"/>
          <w:szCs w:val="24"/>
        </w:rPr>
        <w:t xml:space="preserve"> </w:t>
      </w:r>
      <w:r w:rsidRPr="00961555">
        <w:rPr>
          <w:sz w:val="24"/>
          <w:szCs w:val="24"/>
        </w:rPr>
        <w:t>деятельности</w:t>
      </w:r>
      <w:r w:rsidRPr="00961555">
        <w:rPr>
          <w:spacing w:val="-11"/>
          <w:sz w:val="24"/>
          <w:szCs w:val="24"/>
        </w:rPr>
        <w:t xml:space="preserve"> </w:t>
      </w:r>
      <w:r w:rsidRPr="00961555">
        <w:rPr>
          <w:spacing w:val="-2"/>
          <w:sz w:val="24"/>
          <w:szCs w:val="24"/>
        </w:rPr>
        <w:t>обучающихся:</w:t>
      </w:r>
    </w:p>
    <w:p w:rsidR="00CF7B51" w:rsidRPr="00961555" w:rsidRDefault="00211A1E" w:rsidP="007768E4">
      <w:pPr>
        <w:pStyle w:val="a4"/>
        <w:jc w:val="left"/>
        <w:rPr>
          <w:sz w:val="24"/>
          <w:szCs w:val="24"/>
        </w:rPr>
      </w:pPr>
      <w:r w:rsidRPr="00961555">
        <w:rPr>
          <w:sz w:val="24"/>
          <w:szCs w:val="24"/>
        </w:rPr>
        <w:t xml:space="preserve">знакомство с одним (более полно) или несколькими (фрагментарно) произведениями мировой </w:t>
      </w:r>
      <w:r w:rsidRPr="00961555">
        <w:rPr>
          <w:spacing w:val="-2"/>
          <w:sz w:val="24"/>
          <w:szCs w:val="24"/>
        </w:rPr>
        <w:t>музыкальной</w:t>
      </w:r>
      <w:r w:rsidRPr="00961555">
        <w:rPr>
          <w:sz w:val="24"/>
          <w:szCs w:val="24"/>
        </w:rPr>
        <w:tab/>
      </w:r>
      <w:r w:rsidRPr="00961555">
        <w:rPr>
          <w:spacing w:val="-2"/>
          <w:sz w:val="24"/>
          <w:szCs w:val="24"/>
        </w:rPr>
        <w:t>классики,</w:t>
      </w:r>
      <w:r w:rsidRPr="00961555">
        <w:rPr>
          <w:sz w:val="24"/>
          <w:szCs w:val="24"/>
        </w:rPr>
        <w:tab/>
      </w:r>
      <w:r w:rsidRPr="00961555">
        <w:rPr>
          <w:spacing w:val="-2"/>
          <w:sz w:val="24"/>
          <w:szCs w:val="24"/>
        </w:rPr>
        <w:t>написанными</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 xml:space="preserve">соответствии </w:t>
      </w:r>
      <w:r w:rsidRPr="00961555">
        <w:rPr>
          <w:sz w:val="24"/>
          <w:szCs w:val="24"/>
        </w:rPr>
        <w:t>с религиозным каноном;</w:t>
      </w:r>
    </w:p>
    <w:p w:rsidR="00CF7B51" w:rsidRPr="00961555" w:rsidRDefault="00211A1E" w:rsidP="007768E4">
      <w:pPr>
        <w:pStyle w:val="a4"/>
        <w:jc w:val="left"/>
        <w:rPr>
          <w:sz w:val="24"/>
          <w:szCs w:val="24"/>
        </w:rPr>
      </w:pPr>
      <w:r w:rsidRPr="00961555">
        <w:rPr>
          <w:sz w:val="24"/>
          <w:szCs w:val="24"/>
        </w:rPr>
        <w:t>вокализация</w:t>
      </w:r>
      <w:r w:rsidRPr="00961555">
        <w:rPr>
          <w:spacing w:val="-9"/>
          <w:sz w:val="24"/>
          <w:szCs w:val="24"/>
        </w:rPr>
        <w:t xml:space="preserve"> </w:t>
      </w:r>
      <w:r w:rsidRPr="00961555">
        <w:rPr>
          <w:sz w:val="24"/>
          <w:szCs w:val="24"/>
        </w:rPr>
        <w:t>музыкальных</w:t>
      </w:r>
      <w:r w:rsidRPr="00961555">
        <w:rPr>
          <w:spacing w:val="-7"/>
          <w:sz w:val="24"/>
          <w:szCs w:val="24"/>
        </w:rPr>
        <w:t xml:space="preserve"> </w:t>
      </w:r>
      <w:r w:rsidRPr="00961555">
        <w:rPr>
          <w:sz w:val="24"/>
          <w:szCs w:val="24"/>
        </w:rPr>
        <w:t>тем изучаемых</w:t>
      </w:r>
      <w:r w:rsidRPr="00961555">
        <w:rPr>
          <w:spacing w:val="-7"/>
          <w:sz w:val="24"/>
          <w:szCs w:val="24"/>
        </w:rPr>
        <w:t xml:space="preserve"> </w:t>
      </w:r>
      <w:r w:rsidRPr="00961555">
        <w:rPr>
          <w:sz w:val="24"/>
          <w:szCs w:val="24"/>
        </w:rPr>
        <w:t>духовных</w:t>
      </w:r>
      <w:r w:rsidRPr="00961555">
        <w:rPr>
          <w:spacing w:val="-6"/>
          <w:sz w:val="24"/>
          <w:szCs w:val="24"/>
        </w:rPr>
        <w:t xml:space="preserve"> </w:t>
      </w:r>
      <w:r w:rsidRPr="00961555">
        <w:rPr>
          <w:spacing w:val="-2"/>
          <w:sz w:val="24"/>
          <w:szCs w:val="24"/>
        </w:rPr>
        <w:t>произведений;</w:t>
      </w:r>
    </w:p>
    <w:p w:rsidR="00CF7B51" w:rsidRPr="00961555" w:rsidRDefault="00211A1E" w:rsidP="007768E4">
      <w:pPr>
        <w:pStyle w:val="a4"/>
        <w:jc w:val="left"/>
        <w:rPr>
          <w:sz w:val="24"/>
          <w:szCs w:val="24"/>
        </w:rPr>
      </w:pPr>
      <w:r w:rsidRPr="00961555">
        <w:rPr>
          <w:sz w:val="24"/>
          <w:szCs w:val="24"/>
        </w:rPr>
        <w:t>определение на слух изученных произведений и их авторов, иметь представление об особенностях их построения и образов;</w:t>
      </w:r>
    </w:p>
    <w:p w:rsidR="00CF7B51" w:rsidRPr="00961555" w:rsidRDefault="00211A1E" w:rsidP="007768E4">
      <w:pPr>
        <w:pStyle w:val="a4"/>
        <w:jc w:val="left"/>
        <w:rPr>
          <w:sz w:val="24"/>
          <w:szCs w:val="24"/>
        </w:rPr>
      </w:pPr>
      <w:r w:rsidRPr="00961555">
        <w:rPr>
          <w:sz w:val="24"/>
          <w:szCs w:val="24"/>
        </w:rPr>
        <w:t>устный или письменный рассказ о духовной музыке с использованием терминол</w:t>
      </w:r>
      <w:r w:rsidRPr="00961555">
        <w:rPr>
          <w:sz w:val="24"/>
          <w:szCs w:val="24"/>
        </w:rPr>
        <w:t>о</w:t>
      </w:r>
      <w:r w:rsidRPr="00961555">
        <w:rPr>
          <w:sz w:val="24"/>
          <w:szCs w:val="24"/>
        </w:rPr>
        <w:t>гии,</w:t>
      </w:r>
      <w:r w:rsidRPr="00961555">
        <w:rPr>
          <w:spacing w:val="40"/>
          <w:sz w:val="24"/>
          <w:szCs w:val="24"/>
        </w:rPr>
        <w:t xml:space="preserve"> </w:t>
      </w:r>
      <w:r w:rsidRPr="00961555">
        <w:rPr>
          <w:sz w:val="24"/>
          <w:szCs w:val="24"/>
        </w:rPr>
        <w:t>примерами из соответствующей традиции, формулировкой собственного отношения к данной музыке, рассуждениями, аргументацией своей позиции.</w:t>
      </w:r>
    </w:p>
    <w:p w:rsidR="00CF7B51" w:rsidRPr="00961555" w:rsidRDefault="00211A1E" w:rsidP="007768E4">
      <w:pPr>
        <w:pStyle w:val="a4"/>
        <w:jc w:val="left"/>
        <w:rPr>
          <w:sz w:val="24"/>
          <w:szCs w:val="24"/>
        </w:rPr>
      </w:pPr>
      <w:r w:rsidRPr="00961555">
        <w:rPr>
          <w:sz w:val="24"/>
          <w:szCs w:val="24"/>
        </w:rPr>
        <w:t>Религиозные</w:t>
      </w:r>
      <w:r w:rsidRPr="00961555">
        <w:rPr>
          <w:spacing w:val="-7"/>
          <w:sz w:val="24"/>
          <w:szCs w:val="24"/>
        </w:rPr>
        <w:t xml:space="preserve"> </w:t>
      </w:r>
      <w:r w:rsidRPr="00961555">
        <w:rPr>
          <w:sz w:val="24"/>
          <w:szCs w:val="24"/>
        </w:rPr>
        <w:t>темы и</w:t>
      </w:r>
      <w:r w:rsidRPr="00961555">
        <w:rPr>
          <w:spacing w:val="-9"/>
          <w:sz w:val="24"/>
          <w:szCs w:val="24"/>
        </w:rPr>
        <w:t xml:space="preserve"> </w:t>
      </w:r>
      <w:r w:rsidRPr="00961555">
        <w:rPr>
          <w:sz w:val="24"/>
          <w:szCs w:val="24"/>
        </w:rPr>
        <w:t>образы</w:t>
      </w:r>
      <w:r w:rsidRPr="00961555">
        <w:rPr>
          <w:spacing w:val="-4"/>
          <w:sz w:val="24"/>
          <w:szCs w:val="24"/>
        </w:rPr>
        <w:t xml:space="preserve"> </w:t>
      </w:r>
      <w:r w:rsidRPr="00961555">
        <w:rPr>
          <w:sz w:val="24"/>
          <w:szCs w:val="24"/>
        </w:rPr>
        <w:t>в</w:t>
      </w:r>
      <w:r w:rsidRPr="00961555">
        <w:rPr>
          <w:spacing w:val="1"/>
          <w:sz w:val="24"/>
          <w:szCs w:val="24"/>
        </w:rPr>
        <w:t xml:space="preserve"> </w:t>
      </w:r>
      <w:r w:rsidRPr="00961555">
        <w:rPr>
          <w:sz w:val="24"/>
          <w:szCs w:val="24"/>
        </w:rPr>
        <w:t>современной музыке</w:t>
      </w:r>
      <w:r w:rsidRPr="00961555">
        <w:rPr>
          <w:spacing w:val="-2"/>
          <w:sz w:val="24"/>
          <w:szCs w:val="24"/>
        </w:rPr>
        <w:t xml:space="preserve"> </w:t>
      </w:r>
      <w:r w:rsidRPr="00961555">
        <w:rPr>
          <w:sz w:val="24"/>
          <w:szCs w:val="24"/>
        </w:rPr>
        <w:t xml:space="preserve">(3–4 </w:t>
      </w:r>
      <w:r w:rsidRPr="00961555">
        <w:rPr>
          <w:spacing w:val="-2"/>
          <w:sz w:val="24"/>
          <w:szCs w:val="24"/>
        </w:rPr>
        <w:t>часа).</w:t>
      </w:r>
    </w:p>
    <w:p w:rsidR="00CF7B51" w:rsidRPr="00961555" w:rsidRDefault="00211A1E" w:rsidP="007768E4">
      <w:pPr>
        <w:pStyle w:val="a4"/>
        <w:jc w:val="left"/>
        <w:rPr>
          <w:sz w:val="24"/>
          <w:szCs w:val="24"/>
        </w:rPr>
      </w:pPr>
      <w:r w:rsidRPr="00961555">
        <w:rPr>
          <w:sz w:val="24"/>
          <w:szCs w:val="24"/>
        </w:rPr>
        <w:t>Содержание:</w:t>
      </w:r>
      <w:r w:rsidRPr="00961555">
        <w:rPr>
          <w:spacing w:val="40"/>
          <w:sz w:val="24"/>
          <w:szCs w:val="24"/>
        </w:rPr>
        <w:t xml:space="preserve"> </w:t>
      </w:r>
      <w:r w:rsidRPr="00961555">
        <w:rPr>
          <w:sz w:val="24"/>
          <w:szCs w:val="24"/>
        </w:rPr>
        <w:t>Сохранение</w:t>
      </w:r>
      <w:r w:rsidRPr="00961555">
        <w:rPr>
          <w:spacing w:val="40"/>
          <w:sz w:val="24"/>
          <w:szCs w:val="24"/>
        </w:rPr>
        <w:t xml:space="preserve"> </w:t>
      </w:r>
      <w:r w:rsidRPr="00961555">
        <w:rPr>
          <w:sz w:val="24"/>
          <w:szCs w:val="24"/>
        </w:rPr>
        <w:t>традиций</w:t>
      </w:r>
      <w:r w:rsidRPr="00961555">
        <w:rPr>
          <w:spacing w:val="40"/>
          <w:sz w:val="24"/>
          <w:szCs w:val="24"/>
        </w:rPr>
        <w:t xml:space="preserve"> </w:t>
      </w:r>
      <w:r w:rsidRPr="00961555">
        <w:rPr>
          <w:sz w:val="24"/>
          <w:szCs w:val="24"/>
        </w:rPr>
        <w:t>духовной</w:t>
      </w:r>
      <w:r w:rsidRPr="00961555">
        <w:rPr>
          <w:spacing w:val="40"/>
          <w:sz w:val="24"/>
          <w:szCs w:val="24"/>
        </w:rPr>
        <w:t xml:space="preserve"> </w:t>
      </w:r>
      <w:r w:rsidRPr="00961555">
        <w:rPr>
          <w:sz w:val="24"/>
          <w:szCs w:val="24"/>
        </w:rPr>
        <w:t>музыки</w:t>
      </w:r>
      <w:r w:rsidRPr="00961555">
        <w:rPr>
          <w:spacing w:val="40"/>
          <w:sz w:val="24"/>
          <w:szCs w:val="24"/>
        </w:rPr>
        <w:t xml:space="preserve"> </w:t>
      </w:r>
      <w:r w:rsidRPr="00961555">
        <w:rPr>
          <w:sz w:val="24"/>
          <w:szCs w:val="24"/>
        </w:rPr>
        <w:t>сегодня.</w:t>
      </w:r>
      <w:r w:rsidRPr="00961555">
        <w:rPr>
          <w:spacing w:val="40"/>
          <w:sz w:val="24"/>
          <w:szCs w:val="24"/>
        </w:rPr>
        <w:t xml:space="preserve"> </w:t>
      </w:r>
      <w:r w:rsidRPr="00961555">
        <w:rPr>
          <w:sz w:val="24"/>
          <w:szCs w:val="24"/>
        </w:rPr>
        <w:t>Переосмысление</w:t>
      </w:r>
      <w:r w:rsidRPr="00961555">
        <w:rPr>
          <w:spacing w:val="40"/>
          <w:sz w:val="24"/>
          <w:szCs w:val="24"/>
        </w:rPr>
        <w:t xml:space="preserve"> </w:t>
      </w:r>
      <w:r w:rsidRPr="00961555">
        <w:rPr>
          <w:sz w:val="24"/>
          <w:szCs w:val="24"/>
        </w:rPr>
        <w:t>религиозной темы в творчестве композиторов XX–XXI веков. Религиозная тематика в ко</w:t>
      </w:r>
      <w:r w:rsidRPr="00961555">
        <w:rPr>
          <w:sz w:val="24"/>
          <w:szCs w:val="24"/>
        </w:rPr>
        <w:t>н</w:t>
      </w:r>
      <w:r w:rsidRPr="00961555">
        <w:rPr>
          <w:sz w:val="24"/>
          <w:szCs w:val="24"/>
        </w:rPr>
        <w:t>тексте поп-культуры.</w:t>
      </w:r>
    </w:p>
    <w:p w:rsidR="00CF7B51" w:rsidRPr="00961555" w:rsidRDefault="00211A1E" w:rsidP="007768E4">
      <w:pPr>
        <w:pStyle w:val="a4"/>
        <w:jc w:val="left"/>
        <w:rPr>
          <w:sz w:val="24"/>
          <w:szCs w:val="24"/>
        </w:rPr>
      </w:pPr>
      <w:r w:rsidRPr="00961555">
        <w:rPr>
          <w:sz w:val="24"/>
          <w:szCs w:val="24"/>
        </w:rPr>
        <w:t>Виды</w:t>
      </w:r>
      <w:r w:rsidRPr="00961555">
        <w:rPr>
          <w:spacing w:val="-3"/>
          <w:sz w:val="24"/>
          <w:szCs w:val="24"/>
        </w:rPr>
        <w:t xml:space="preserve"> </w:t>
      </w:r>
      <w:r w:rsidRPr="00961555">
        <w:rPr>
          <w:sz w:val="24"/>
          <w:szCs w:val="24"/>
        </w:rPr>
        <w:t>деятельности</w:t>
      </w:r>
      <w:r w:rsidRPr="00961555">
        <w:rPr>
          <w:spacing w:val="-11"/>
          <w:sz w:val="24"/>
          <w:szCs w:val="24"/>
        </w:rPr>
        <w:t xml:space="preserve"> </w:t>
      </w:r>
      <w:r w:rsidRPr="00961555">
        <w:rPr>
          <w:spacing w:val="-2"/>
          <w:sz w:val="24"/>
          <w:szCs w:val="24"/>
        </w:rPr>
        <w:t>обучающихся:</w:t>
      </w:r>
    </w:p>
    <w:p w:rsidR="00CF7B51" w:rsidRPr="00961555" w:rsidRDefault="00211A1E" w:rsidP="007768E4">
      <w:pPr>
        <w:pStyle w:val="a4"/>
        <w:jc w:val="left"/>
        <w:rPr>
          <w:sz w:val="24"/>
          <w:szCs w:val="24"/>
        </w:rPr>
      </w:pPr>
      <w:r w:rsidRPr="00961555">
        <w:rPr>
          <w:sz w:val="24"/>
          <w:szCs w:val="24"/>
        </w:rPr>
        <w:t>сопоставление тенденций сохранения и переосмысления религиозной традиции в культуре XX– XXI веков;</w:t>
      </w:r>
    </w:p>
    <w:p w:rsidR="00CF7B51" w:rsidRPr="00961555" w:rsidRDefault="00211A1E" w:rsidP="007768E4">
      <w:pPr>
        <w:pStyle w:val="a4"/>
        <w:jc w:val="left"/>
        <w:rPr>
          <w:sz w:val="24"/>
          <w:szCs w:val="24"/>
        </w:rPr>
      </w:pPr>
      <w:r w:rsidRPr="00961555">
        <w:rPr>
          <w:sz w:val="24"/>
          <w:szCs w:val="24"/>
        </w:rPr>
        <w:t>исполнение</w:t>
      </w:r>
      <w:r w:rsidRPr="00961555">
        <w:rPr>
          <w:spacing w:val="-11"/>
          <w:sz w:val="24"/>
          <w:szCs w:val="24"/>
        </w:rPr>
        <w:t xml:space="preserve"> </w:t>
      </w:r>
      <w:r w:rsidRPr="00961555">
        <w:rPr>
          <w:sz w:val="24"/>
          <w:szCs w:val="24"/>
        </w:rPr>
        <w:t>музыки</w:t>
      </w:r>
      <w:r w:rsidRPr="00961555">
        <w:rPr>
          <w:spacing w:val="-4"/>
          <w:sz w:val="24"/>
          <w:szCs w:val="24"/>
        </w:rPr>
        <w:t xml:space="preserve"> </w:t>
      </w:r>
      <w:r w:rsidRPr="00961555">
        <w:rPr>
          <w:sz w:val="24"/>
          <w:szCs w:val="24"/>
        </w:rPr>
        <w:t>духовного</w:t>
      </w:r>
      <w:r w:rsidRPr="00961555">
        <w:rPr>
          <w:spacing w:val="-5"/>
          <w:sz w:val="24"/>
          <w:szCs w:val="24"/>
        </w:rPr>
        <w:t xml:space="preserve"> </w:t>
      </w:r>
      <w:r w:rsidRPr="00961555">
        <w:rPr>
          <w:sz w:val="24"/>
          <w:szCs w:val="24"/>
        </w:rPr>
        <w:t>содержания,</w:t>
      </w:r>
      <w:r w:rsidRPr="00961555">
        <w:rPr>
          <w:spacing w:val="-8"/>
          <w:sz w:val="24"/>
          <w:szCs w:val="24"/>
        </w:rPr>
        <w:t xml:space="preserve"> </w:t>
      </w:r>
      <w:r w:rsidRPr="00961555">
        <w:rPr>
          <w:sz w:val="24"/>
          <w:szCs w:val="24"/>
        </w:rPr>
        <w:t>сочиненной</w:t>
      </w:r>
      <w:r w:rsidRPr="00961555">
        <w:rPr>
          <w:spacing w:val="-9"/>
          <w:sz w:val="24"/>
          <w:szCs w:val="24"/>
        </w:rPr>
        <w:t xml:space="preserve"> </w:t>
      </w:r>
      <w:r w:rsidRPr="00961555">
        <w:rPr>
          <w:sz w:val="24"/>
          <w:szCs w:val="24"/>
        </w:rPr>
        <w:t>современными</w:t>
      </w:r>
      <w:r w:rsidRPr="00961555">
        <w:rPr>
          <w:spacing w:val="-9"/>
          <w:sz w:val="24"/>
          <w:szCs w:val="24"/>
        </w:rPr>
        <w:t xml:space="preserve"> </w:t>
      </w:r>
      <w:r w:rsidRPr="00961555">
        <w:rPr>
          <w:sz w:val="24"/>
          <w:szCs w:val="24"/>
        </w:rPr>
        <w:t>композит</w:t>
      </w:r>
      <w:r w:rsidRPr="00961555">
        <w:rPr>
          <w:sz w:val="24"/>
          <w:szCs w:val="24"/>
        </w:rPr>
        <w:t>о</w:t>
      </w:r>
      <w:r w:rsidRPr="00961555">
        <w:rPr>
          <w:sz w:val="24"/>
          <w:szCs w:val="24"/>
        </w:rPr>
        <w:t>рами; на выбор или факультативно:</w:t>
      </w:r>
    </w:p>
    <w:p w:rsidR="00CF7B51" w:rsidRPr="00961555" w:rsidRDefault="00211A1E" w:rsidP="007768E4">
      <w:pPr>
        <w:pStyle w:val="a4"/>
        <w:jc w:val="left"/>
        <w:rPr>
          <w:sz w:val="24"/>
          <w:szCs w:val="24"/>
        </w:rPr>
      </w:pPr>
      <w:r w:rsidRPr="00961555">
        <w:rPr>
          <w:sz w:val="24"/>
          <w:szCs w:val="24"/>
        </w:rPr>
        <w:t>исследовательские</w:t>
      </w:r>
      <w:r w:rsidRPr="00961555">
        <w:rPr>
          <w:spacing w:val="-4"/>
          <w:sz w:val="24"/>
          <w:szCs w:val="24"/>
        </w:rPr>
        <w:t xml:space="preserve"> </w:t>
      </w:r>
      <w:r w:rsidRPr="00961555">
        <w:rPr>
          <w:sz w:val="24"/>
          <w:szCs w:val="24"/>
        </w:rPr>
        <w:t>и</w:t>
      </w:r>
      <w:r w:rsidRPr="00961555">
        <w:rPr>
          <w:spacing w:val="-6"/>
          <w:sz w:val="24"/>
          <w:szCs w:val="24"/>
        </w:rPr>
        <w:t xml:space="preserve"> </w:t>
      </w:r>
      <w:r w:rsidRPr="00961555">
        <w:rPr>
          <w:sz w:val="24"/>
          <w:szCs w:val="24"/>
        </w:rPr>
        <w:t>творческие</w:t>
      </w:r>
      <w:r w:rsidRPr="00961555">
        <w:rPr>
          <w:spacing w:val="-4"/>
          <w:sz w:val="24"/>
          <w:szCs w:val="24"/>
        </w:rPr>
        <w:t xml:space="preserve"> </w:t>
      </w:r>
      <w:r w:rsidRPr="00961555">
        <w:rPr>
          <w:sz w:val="24"/>
          <w:szCs w:val="24"/>
        </w:rPr>
        <w:t>проекты</w:t>
      </w:r>
      <w:r w:rsidRPr="00961555">
        <w:rPr>
          <w:spacing w:val="-5"/>
          <w:sz w:val="24"/>
          <w:szCs w:val="24"/>
        </w:rPr>
        <w:t xml:space="preserve"> </w:t>
      </w:r>
      <w:r w:rsidRPr="00961555">
        <w:rPr>
          <w:sz w:val="24"/>
          <w:szCs w:val="24"/>
        </w:rPr>
        <w:t>по</w:t>
      </w:r>
      <w:r w:rsidRPr="00961555">
        <w:rPr>
          <w:spacing w:val="-3"/>
          <w:sz w:val="24"/>
          <w:szCs w:val="24"/>
        </w:rPr>
        <w:t xml:space="preserve"> </w:t>
      </w:r>
      <w:r w:rsidRPr="00961555">
        <w:rPr>
          <w:sz w:val="24"/>
          <w:szCs w:val="24"/>
        </w:rPr>
        <w:t>теме</w:t>
      </w:r>
      <w:r w:rsidRPr="00961555">
        <w:rPr>
          <w:spacing w:val="-4"/>
          <w:sz w:val="24"/>
          <w:szCs w:val="24"/>
        </w:rPr>
        <w:t xml:space="preserve"> </w:t>
      </w:r>
      <w:r w:rsidRPr="00961555">
        <w:rPr>
          <w:sz w:val="24"/>
          <w:szCs w:val="24"/>
        </w:rPr>
        <w:t>«Музыка</w:t>
      </w:r>
      <w:r w:rsidRPr="00961555">
        <w:rPr>
          <w:spacing w:val="-4"/>
          <w:sz w:val="24"/>
          <w:szCs w:val="24"/>
        </w:rPr>
        <w:t xml:space="preserve"> </w:t>
      </w:r>
      <w:r w:rsidRPr="00961555">
        <w:rPr>
          <w:sz w:val="24"/>
          <w:szCs w:val="24"/>
        </w:rPr>
        <w:t>и</w:t>
      </w:r>
      <w:r w:rsidRPr="00961555">
        <w:rPr>
          <w:spacing w:val="-2"/>
          <w:sz w:val="24"/>
          <w:szCs w:val="24"/>
        </w:rPr>
        <w:t xml:space="preserve"> </w:t>
      </w:r>
      <w:r w:rsidRPr="00961555">
        <w:rPr>
          <w:sz w:val="24"/>
          <w:szCs w:val="24"/>
        </w:rPr>
        <w:t>религия</w:t>
      </w:r>
      <w:r w:rsidRPr="00961555">
        <w:rPr>
          <w:spacing w:val="-3"/>
          <w:sz w:val="24"/>
          <w:szCs w:val="24"/>
        </w:rPr>
        <w:t xml:space="preserve"> </w:t>
      </w:r>
      <w:r w:rsidRPr="00961555">
        <w:rPr>
          <w:sz w:val="24"/>
          <w:szCs w:val="24"/>
        </w:rPr>
        <w:t>в</w:t>
      </w:r>
      <w:r w:rsidRPr="00961555">
        <w:rPr>
          <w:spacing w:val="-5"/>
          <w:sz w:val="24"/>
          <w:szCs w:val="24"/>
        </w:rPr>
        <w:t xml:space="preserve"> </w:t>
      </w:r>
      <w:r w:rsidRPr="00961555">
        <w:rPr>
          <w:sz w:val="24"/>
          <w:szCs w:val="24"/>
        </w:rPr>
        <w:t>наше</w:t>
      </w:r>
      <w:r w:rsidRPr="00961555">
        <w:rPr>
          <w:spacing w:val="-8"/>
          <w:sz w:val="24"/>
          <w:szCs w:val="24"/>
        </w:rPr>
        <w:t xml:space="preserve"> </w:t>
      </w:r>
      <w:r w:rsidRPr="00961555">
        <w:rPr>
          <w:sz w:val="24"/>
          <w:szCs w:val="24"/>
        </w:rPr>
        <w:t>время»; посещение концерта духовной музыки.</w:t>
      </w:r>
    </w:p>
    <w:p w:rsidR="00CF7B51" w:rsidRPr="00961555" w:rsidRDefault="00211A1E" w:rsidP="007768E4">
      <w:pPr>
        <w:pStyle w:val="a4"/>
        <w:jc w:val="left"/>
        <w:rPr>
          <w:sz w:val="24"/>
          <w:szCs w:val="24"/>
        </w:rPr>
      </w:pPr>
      <w:r w:rsidRPr="00961555">
        <w:rPr>
          <w:sz w:val="24"/>
          <w:szCs w:val="24"/>
        </w:rPr>
        <w:t>Модуль</w:t>
      </w:r>
      <w:r w:rsidRPr="00961555">
        <w:rPr>
          <w:spacing w:val="-3"/>
          <w:sz w:val="24"/>
          <w:szCs w:val="24"/>
        </w:rPr>
        <w:t xml:space="preserve"> </w:t>
      </w:r>
      <w:r w:rsidRPr="00961555">
        <w:rPr>
          <w:sz w:val="24"/>
          <w:szCs w:val="24"/>
        </w:rPr>
        <w:t>№</w:t>
      </w:r>
      <w:r w:rsidRPr="00961555">
        <w:rPr>
          <w:spacing w:val="-3"/>
          <w:sz w:val="24"/>
          <w:szCs w:val="24"/>
        </w:rPr>
        <w:t xml:space="preserve"> </w:t>
      </w:r>
      <w:r w:rsidRPr="00961555">
        <w:rPr>
          <w:sz w:val="24"/>
          <w:szCs w:val="24"/>
        </w:rPr>
        <w:t>7</w:t>
      </w:r>
      <w:r w:rsidRPr="00961555">
        <w:rPr>
          <w:spacing w:val="-4"/>
          <w:sz w:val="24"/>
          <w:szCs w:val="24"/>
        </w:rPr>
        <w:t xml:space="preserve"> </w:t>
      </w:r>
      <w:r w:rsidRPr="00961555">
        <w:rPr>
          <w:sz w:val="24"/>
          <w:szCs w:val="24"/>
        </w:rPr>
        <w:t>«Жанры</w:t>
      </w:r>
      <w:r w:rsidRPr="00961555">
        <w:rPr>
          <w:spacing w:val="-7"/>
          <w:sz w:val="24"/>
          <w:szCs w:val="24"/>
        </w:rPr>
        <w:t xml:space="preserve"> </w:t>
      </w:r>
      <w:r w:rsidRPr="00961555">
        <w:rPr>
          <w:sz w:val="24"/>
          <w:szCs w:val="24"/>
        </w:rPr>
        <w:t>музыкального</w:t>
      </w:r>
      <w:r w:rsidRPr="00961555">
        <w:rPr>
          <w:spacing w:val="-3"/>
          <w:sz w:val="24"/>
          <w:szCs w:val="24"/>
        </w:rPr>
        <w:t xml:space="preserve"> </w:t>
      </w:r>
      <w:r w:rsidRPr="00961555">
        <w:rPr>
          <w:spacing w:val="-2"/>
          <w:sz w:val="24"/>
          <w:szCs w:val="24"/>
        </w:rPr>
        <w:t>искусства»</w:t>
      </w:r>
      <w:r w:rsidRPr="00961555">
        <w:rPr>
          <w:spacing w:val="-2"/>
          <w:sz w:val="24"/>
          <w:szCs w:val="24"/>
          <w:vertAlign w:val="superscript"/>
        </w:rPr>
        <w:t>35</w:t>
      </w:r>
      <w:r w:rsidRPr="00961555">
        <w:rPr>
          <w:spacing w:val="-2"/>
          <w:sz w:val="24"/>
          <w:szCs w:val="24"/>
        </w:rPr>
        <w:t>.</w:t>
      </w:r>
    </w:p>
    <w:p w:rsidR="00CF7B51" w:rsidRPr="00961555" w:rsidRDefault="00211A1E" w:rsidP="007768E4">
      <w:pPr>
        <w:pStyle w:val="a4"/>
        <w:jc w:val="left"/>
        <w:rPr>
          <w:sz w:val="24"/>
          <w:szCs w:val="24"/>
        </w:rPr>
      </w:pPr>
      <w:r w:rsidRPr="00961555">
        <w:rPr>
          <w:sz w:val="24"/>
          <w:szCs w:val="24"/>
        </w:rPr>
        <w:t>Камерная</w:t>
      </w:r>
      <w:r w:rsidRPr="00961555">
        <w:rPr>
          <w:spacing w:val="-3"/>
          <w:sz w:val="24"/>
          <w:szCs w:val="24"/>
        </w:rPr>
        <w:t xml:space="preserve"> </w:t>
      </w:r>
      <w:r w:rsidRPr="00961555">
        <w:rPr>
          <w:sz w:val="24"/>
          <w:szCs w:val="24"/>
        </w:rPr>
        <w:t>музыка</w:t>
      </w:r>
      <w:r w:rsidRPr="00961555">
        <w:rPr>
          <w:spacing w:val="-2"/>
          <w:sz w:val="24"/>
          <w:szCs w:val="24"/>
        </w:rPr>
        <w:t xml:space="preserve"> </w:t>
      </w:r>
      <w:r w:rsidRPr="00961555">
        <w:rPr>
          <w:sz w:val="24"/>
          <w:szCs w:val="24"/>
        </w:rPr>
        <w:t>(3–4</w:t>
      </w:r>
      <w:r w:rsidRPr="00961555">
        <w:rPr>
          <w:spacing w:val="-2"/>
          <w:sz w:val="24"/>
          <w:szCs w:val="24"/>
        </w:rPr>
        <w:t xml:space="preserve"> часа).</w:t>
      </w:r>
    </w:p>
    <w:p w:rsidR="00CF7B51" w:rsidRPr="00961555" w:rsidRDefault="00211A1E" w:rsidP="007768E4">
      <w:pPr>
        <w:pStyle w:val="a4"/>
        <w:jc w:val="left"/>
        <w:rPr>
          <w:sz w:val="24"/>
          <w:szCs w:val="24"/>
        </w:rPr>
      </w:pPr>
      <w:r w:rsidRPr="00961555">
        <w:rPr>
          <w:sz w:val="24"/>
          <w:szCs w:val="24"/>
        </w:rPr>
        <w:t>Содержание: Жанры камерной вокальной музыки (песня, романс, вокализ). Инстр</w:t>
      </w:r>
      <w:r w:rsidRPr="00961555">
        <w:rPr>
          <w:sz w:val="24"/>
          <w:szCs w:val="24"/>
        </w:rPr>
        <w:t>у</w:t>
      </w:r>
      <w:r w:rsidRPr="00961555">
        <w:rPr>
          <w:sz w:val="24"/>
          <w:szCs w:val="24"/>
        </w:rPr>
        <w:t>ментальная миниатюра (вальс, ноктюрн, прелюдия, каприс). Одночастная, двухчастная, трехчастная репризная форма. Куплетная форма.</w:t>
      </w:r>
    </w:p>
    <w:p w:rsidR="00CF7B51" w:rsidRPr="00961555" w:rsidRDefault="00211A1E" w:rsidP="007768E4">
      <w:pPr>
        <w:pStyle w:val="a4"/>
        <w:jc w:val="left"/>
        <w:rPr>
          <w:sz w:val="24"/>
          <w:szCs w:val="24"/>
        </w:rPr>
      </w:pPr>
      <w:r w:rsidRPr="00961555">
        <w:rPr>
          <w:sz w:val="24"/>
          <w:szCs w:val="24"/>
        </w:rPr>
        <w:t>Виды</w:t>
      </w:r>
      <w:r w:rsidRPr="00961555">
        <w:rPr>
          <w:spacing w:val="-3"/>
          <w:sz w:val="24"/>
          <w:szCs w:val="24"/>
        </w:rPr>
        <w:t xml:space="preserve"> </w:t>
      </w:r>
      <w:r w:rsidRPr="00961555">
        <w:rPr>
          <w:sz w:val="24"/>
          <w:szCs w:val="24"/>
        </w:rPr>
        <w:t>деятельности</w:t>
      </w:r>
      <w:r w:rsidRPr="00961555">
        <w:rPr>
          <w:spacing w:val="-11"/>
          <w:sz w:val="24"/>
          <w:szCs w:val="24"/>
        </w:rPr>
        <w:t xml:space="preserve"> </w:t>
      </w:r>
      <w:r w:rsidRPr="00961555">
        <w:rPr>
          <w:spacing w:val="-2"/>
          <w:sz w:val="24"/>
          <w:szCs w:val="24"/>
        </w:rPr>
        <w:t>обучающихся:</w:t>
      </w:r>
    </w:p>
    <w:p w:rsidR="00CF7B51" w:rsidRPr="00961555" w:rsidRDefault="00211A1E" w:rsidP="007768E4">
      <w:pPr>
        <w:pStyle w:val="a4"/>
        <w:jc w:val="left"/>
        <w:rPr>
          <w:sz w:val="24"/>
          <w:szCs w:val="24"/>
        </w:rPr>
      </w:pPr>
      <w:r w:rsidRPr="00961555">
        <w:rPr>
          <w:sz w:val="24"/>
          <w:szCs w:val="24"/>
        </w:rPr>
        <w:t>слушание</w:t>
      </w:r>
      <w:r w:rsidRPr="00961555">
        <w:rPr>
          <w:spacing w:val="80"/>
          <w:sz w:val="24"/>
          <w:szCs w:val="24"/>
        </w:rPr>
        <w:t xml:space="preserve">    </w:t>
      </w:r>
      <w:r w:rsidRPr="00961555">
        <w:rPr>
          <w:sz w:val="24"/>
          <w:szCs w:val="24"/>
        </w:rPr>
        <w:t>музыкальных</w:t>
      </w:r>
      <w:r w:rsidRPr="00961555">
        <w:rPr>
          <w:spacing w:val="80"/>
          <w:sz w:val="24"/>
          <w:szCs w:val="24"/>
        </w:rPr>
        <w:t xml:space="preserve">    </w:t>
      </w:r>
      <w:r w:rsidRPr="00961555">
        <w:rPr>
          <w:sz w:val="24"/>
          <w:szCs w:val="24"/>
        </w:rPr>
        <w:t>произведений</w:t>
      </w:r>
      <w:r w:rsidRPr="00961555">
        <w:rPr>
          <w:spacing w:val="80"/>
          <w:sz w:val="24"/>
          <w:szCs w:val="24"/>
        </w:rPr>
        <w:t xml:space="preserve">    </w:t>
      </w:r>
      <w:r w:rsidRPr="00961555">
        <w:rPr>
          <w:sz w:val="24"/>
          <w:szCs w:val="24"/>
        </w:rPr>
        <w:t>изучаемых</w:t>
      </w:r>
      <w:r w:rsidRPr="00961555">
        <w:rPr>
          <w:spacing w:val="80"/>
          <w:sz w:val="24"/>
          <w:szCs w:val="24"/>
        </w:rPr>
        <w:t xml:space="preserve">    </w:t>
      </w:r>
      <w:r w:rsidRPr="00961555">
        <w:rPr>
          <w:sz w:val="24"/>
          <w:szCs w:val="24"/>
        </w:rPr>
        <w:t>жанров,</w:t>
      </w:r>
      <w:r w:rsidRPr="00961555">
        <w:rPr>
          <w:spacing w:val="80"/>
          <w:sz w:val="24"/>
          <w:szCs w:val="24"/>
        </w:rPr>
        <w:t xml:space="preserve">    </w:t>
      </w:r>
      <w:r w:rsidRPr="00961555">
        <w:rPr>
          <w:sz w:val="24"/>
          <w:szCs w:val="24"/>
        </w:rPr>
        <w:t>(зарубежных и русских композиторов), анализ выразительных средств, характеристика м</w:t>
      </w:r>
      <w:r w:rsidRPr="00961555">
        <w:rPr>
          <w:sz w:val="24"/>
          <w:szCs w:val="24"/>
        </w:rPr>
        <w:t>у</w:t>
      </w:r>
      <w:r w:rsidRPr="00961555">
        <w:rPr>
          <w:sz w:val="24"/>
          <w:szCs w:val="24"/>
        </w:rPr>
        <w:t>зыкального образа;</w:t>
      </w:r>
    </w:p>
    <w:p w:rsidR="00CF7B51" w:rsidRPr="00961555" w:rsidRDefault="00211A1E" w:rsidP="007768E4">
      <w:pPr>
        <w:pStyle w:val="a4"/>
        <w:jc w:val="left"/>
        <w:rPr>
          <w:sz w:val="24"/>
          <w:szCs w:val="24"/>
        </w:rPr>
      </w:pPr>
      <w:r w:rsidRPr="00961555">
        <w:rPr>
          <w:sz w:val="24"/>
          <w:szCs w:val="24"/>
        </w:rPr>
        <w:t>определение</w:t>
      </w:r>
      <w:r w:rsidRPr="00961555">
        <w:rPr>
          <w:spacing w:val="-4"/>
          <w:sz w:val="24"/>
          <w:szCs w:val="24"/>
        </w:rPr>
        <w:t xml:space="preserve"> </w:t>
      </w:r>
      <w:r w:rsidRPr="00961555">
        <w:rPr>
          <w:sz w:val="24"/>
          <w:szCs w:val="24"/>
        </w:rPr>
        <w:t>на</w:t>
      </w:r>
      <w:r w:rsidRPr="00961555">
        <w:rPr>
          <w:spacing w:val="-9"/>
          <w:sz w:val="24"/>
          <w:szCs w:val="24"/>
        </w:rPr>
        <w:t xml:space="preserve"> </w:t>
      </w:r>
      <w:r w:rsidRPr="00961555">
        <w:rPr>
          <w:sz w:val="24"/>
          <w:szCs w:val="24"/>
        </w:rPr>
        <w:t>слух</w:t>
      </w:r>
      <w:r w:rsidRPr="00961555">
        <w:rPr>
          <w:spacing w:val="-8"/>
          <w:sz w:val="24"/>
          <w:szCs w:val="24"/>
        </w:rPr>
        <w:t xml:space="preserve"> </w:t>
      </w:r>
      <w:r w:rsidRPr="00961555">
        <w:rPr>
          <w:sz w:val="24"/>
          <w:szCs w:val="24"/>
        </w:rPr>
        <w:t>музыкальной</w:t>
      </w:r>
      <w:r w:rsidRPr="00961555">
        <w:rPr>
          <w:spacing w:val="-2"/>
          <w:sz w:val="24"/>
          <w:szCs w:val="24"/>
        </w:rPr>
        <w:t xml:space="preserve"> </w:t>
      </w:r>
      <w:r w:rsidRPr="00961555">
        <w:rPr>
          <w:sz w:val="24"/>
          <w:szCs w:val="24"/>
        </w:rPr>
        <w:t>формы</w:t>
      </w:r>
      <w:r w:rsidRPr="00961555">
        <w:rPr>
          <w:spacing w:val="-6"/>
          <w:sz w:val="24"/>
          <w:szCs w:val="24"/>
        </w:rPr>
        <w:t xml:space="preserve"> </w:t>
      </w:r>
      <w:r w:rsidRPr="00961555">
        <w:rPr>
          <w:sz w:val="24"/>
          <w:szCs w:val="24"/>
        </w:rPr>
        <w:t>и составление</w:t>
      </w:r>
      <w:r w:rsidRPr="00961555">
        <w:rPr>
          <w:spacing w:val="-4"/>
          <w:sz w:val="24"/>
          <w:szCs w:val="24"/>
        </w:rPr>
        <w:t xml:space="preserve"> </w:t>
      </w:r>
      <w:r w:rsidRPr="00961555">
        <w:rPr>
          <w:sz w:val="24"/>
          <w:szCs w:val="24"/>
        </w:rPr>
        <w:t>ее</w:t>
      </w:r>
      <w:r w:rsidRPr="00961555">
        <w:rPr>
          <w:spacing w:val="-4"/>
          <w:sz w:val="24"/>
          <w:szCs w:val="24"/>
        </w:rPr>
        <w:t xml:space="preserve"> </w:t>
      </w:r>
      <w:r w:rsidRPr="00961555">
        <w:rPr>
          <w:sz w:val="24"/>
          <w:szCs w:val="24"/>
        </w:rPr>
        <w:t>буквенной</w:t>
      </w:r>
      <w:r w:rsidRPr="00961555">
        <w:rPr>
          <w:spacing w:val="-7"/>
          <w:sz w:val="24"/>
          <w:szCs w:val="24"/>
        </w:rPr>
        <w:t xml:space="preserve"> </w:t>
      </w:r>
      <w:r w:rsidRPr="00961555">
        <w:rPr>
          <w:sz w:val="24"/>
          <w:szCs w:val="24"/>
        </w:rPr>
        <w:t>наглядной</w:t>
      </w:r>
      <w:r w:rsidRPr="00961555">
        <w:rPr>
          <w:spacing w:val="-2"/>
          <w:sz w:val="24"/>
          <w:szCs w:val="24"/>
        </w:rPr>
        <w:t xml:space="preserve"> </w:t>
      </w:r>
      <w:r w:rsidRPr="00961555">
        <w:rPr>
          <w:sz w:val="24"/>
          <w:szCs w:val="24"/>
        </w:rPr>
        <w:t>схемы; разучивание и исполнение произведений вокальных и инструментальных жанров;</w:t>
      </w:r>
    </w:p>
    <w:p w:rsidR="00CF7B51" w:rsidRPr="00961555" w:rsidRDefault="00211A1E" w:rsidP="007768E4">
      <w:pPr>
        <w:pStyle w:val="a4"/>
        <w:jc w:val="left"/>
        <w:rPr>
          <w:sz w:val="24"/>
          <w:szCs w:val="24"/>
        </w:rPr>
      </w:pPr>
      <w:r w:rsidRPr="00961555">
        <w:rPr>
          <w:sz w:val="24"/>
          <w:szCs w:val="24"/>
        </w:rPr>
        <w:t>на выбор</w:t>
      </w:r>
      <w:r w:rsidRPr="00961555">
        <w:rPr>
          <w:spacing w:val="-4"/>
          <w:sz w:val="24"/>
          <w:szCs w:val="24"/>
        </w:rPr>
        <w:t xml:space="preserve"> </w:t>
      </w:r>
      <w:r w:rsidRPr="00961555">
        <w:rPr>
          <w:sz w:val="24"/>
          <w:szCs w:val="24"/>
        </w:rPr>
        <w:t>или</w:t>
      </w:r>
      <w:r w:rsidRPr="00961555">
        <w:rPr>
          <w:spacing w:val="3"/>
          <w:sz w:val="24"/>
          <w:szCs w:val="24"/>
        </w:rPr>
        <w:t xml:space="preserve"> </w:t>
      </w:r>
      <w:r w:rsidRPr="00961555">
        <w:rPr>
          <w:spacing w:val="-2"/>
          <w:sz w:val="24"/>
          <w:szCs w:val="24"/>
        </w:rPr>
        <w:t>факультативно:</w:t>
      </w:r>
    </w:p>
    <w:p w:rsidR="00CF7B51" w:rsidRPr="00961555" w:rsidRDefault="00211A1E" w:rsidP="007768E4">
      <w:pPr>
        <w:pStyle w:val="a4"/>
        <w:jc w:val="left"/>
        <w:rPr>
          <w:sz w:val="24"/>
          <w:szCs w:val="24"/>
        </w:rPr>
      </w:pPr>
      <w:r w:rsidRPr="00961555">
        <w:rPr>
          <w:sz w:val="24"/>
          <w:szCs w:val="24"/>
        </w:rPr>
        <w:t>импровизация,</w:t>
      </w:r>
      <w:r w:rsidRPr="00961555">
        <w:rPr>
          <w:spacing w:val="80"/>
          <w:sz w:val="24"/>
          <w:szCs w:val="24"/>
        </w:rPr>
        <w:t xml:space="preserve"> </w:t>
      </w:r>
      <w:r w:rsidRPr="00961555">
        <w:rPr>
          <w:sz w:val="24"/>
          <w:szCs w:val="24"/>
        </w:rPr>
        <w:t>сочинение</w:t>
      </w:r>
      <w:r w:rsidRPr="00961555">
        <w:rPr>
          <w:spacing w:val="80"/>
          <w:sz w:val="24"/>
          <w:szCs w:val="24"/>
        </w:rPr>
        <w:t xml:space="preserve"> </w:t>
      </w:r>
      <w:r w:rsidRPr="00961555">
        <w:rPr>
          <w:sz w:val="24"/>
          <w:szCs w:val="24"/>
        </w:rPr>
        <w:t>кратких</w:t>
      </w:r>
      <w:r w:rsidRPr="00961555">
        <w:rPr>
          <w:spacing w:val="80"/>
          <w:sz w:val="24"/>
          <w:szCs w:val="24"/>
        </w:rPr>
        <w:t xml:space="preserve"> </w:t>
      </w:r>
      <w:r w:rsidRPr="00961555">
        <w:rPr>
          <w:sz w:val="24"/>
          <w:szCs w:val="24"/>
        </w:rPr>
        <w:t>фрагментов</w:t>
      </w:r>
      <w:r w:rsidRPr="00961555">
        <w:rPr>
          <w:spacing w:val="80"/>
          <w:sz w:val="24"/>
          <w:szCs w:val="24"/>
        </w:rPr>
        <w:t xml:space="preserve"> </w:t>
      </w:r>
      <w:r w:rsidRPr="00961555">
        <w:rPr>
          <w:sz w:val="24"/>
          <w:szCs w:val="24"/>
        </w:rPr>
        <w:t>с</w:t>
      </w:r>
      <w:r w:rsidRPr="00961555">
        <w:rPr>
          <w:spacing w:val="80"/>
          <w:sz w:val="24"/>
          <w:szCs w:val="24"/>
        </w:rPr>
        <w:t xml:space="preserve"> </w:t>
      </w:r>
      <w:r w:rsidRPr="00961555">
        <w:rPr>
          <w:sz w:val="24"/>
          <w:szCs w:val="24"/>
        </w:rPr>
        <w:t>соблюдением</w:t>
      </w:r>
      <w:r w:rsidRPr="00961555">
        <w:rPr>
          <w:spacing w:val="80"/>
          <w:sz w:val="24"/>
          <w:szCs w:val="24"/>
        </w:rPr>
        <w:t xml:space="preserve"> </w:t>
      </w:r>
      <w:r w:rsidRPr="00961555">
        <w:rPr>
          <w:sz w:val="24"/>
          <w:szCs w:val="24"/>
        </w:rPr>
        <w:t>основных</w:t>
      </w:r>
      <w:r w:rsidRPr="00961555">
        <w:rPr>
          <w:spacing w:val="80"/>
          <w:sz w:val="24"/>
          <w:szCs w:val="24"/>
        </w:rPr>
        <w:t xml:space="preserve"> </w:t>
      </w:r>
      <w:r w:rsidRPr="00961555">
        <w:rPr>
          <w:sz w:val="24"/>
          <w:szCs w:val="24"/>
        </w:rPr>
        <w:t>пр</w:t>
      </w:r>
      <w:r w:rsidRPr="00961555">
        <w:rPr>
          <w:sz w:val="24"/>
          <w:szCs w:val="24"/>
        </w:rPr>
        <w:t>и</w:t>
      </w:r>
      <w:r w:rsidRPr="00961555">
        <w:rPr>
          <w:sz w:val="24"/>
          <w:szCs w:val="24"/>
        </w:rPr>
        <w:t>знаков</w:t>
      </w:r>
      <w:r w:rsidRPr="00961555">
        <w:rPr>
          <w:spacing w:val="80"/>
          <w:sz w:val="24"/>
          <w:szCs w:val="24"/>
        </w:rPr>
        <w:t xml:space="preserve"> </w:t>
      </w:r>
      <w:r w:rsidRPr="00961555">
        <w:rPr>
          <w:sz w:val="24"/>
          <w:szCs w:val="24"/>
        </w:rPr>
        <w:t>жанра (вокализ пение без слов, вальс – трехдольный метр);</w:t>
      </w:r>
    </w:p>
    <w:p w:rsidR="00CF7B51" w:rsidRPr="00961555" w:rsidRDefault="00211A1E" w:rsidP="007768E4">
      <w:pPr>
        <w:pStyle w:val="a4"/>
        <w:jc w:val="left"/>
        <w:rPr>
          <w:sz w:val="24"/>
          <w:szCs w:val="24"/>
        </w:rPr>
      </w:pPr>
      <w:r w:rsidRPr="00961555">
        <w:rPr>
          <w:sz w:val="24"/>
          <w:szCs w:val="24"/>
        </w:rPr>
        <w:t>индивидуальная</w:t>
      </w:r>
      <w:r w:rsidRPr="00961555">
        <w:rPr>
          <w:spacing w:val="-7"/>
          <w:sz w:val="24"/>
          <w:szCs w:val="24"/>
        </w:rPr>
        <w:t xml:space="preserve"> </w:t>
      </w:r>
      <w:r w:rsidRPr="00961555">
        <w:rPr>
          <w:sz w:val="24"/>
          <w:szCs w:val="24"/>
        </w:rPr>
        <w:t>или</w:t>
      </w:r>
      <w:r w:rsidRPr="00961555">
        <w:rPr>
          <w:spacing w:val="-4"/>
          <w:sz w:val="24"/>
          <w:szCs w:val="24"/>
        </w:rPr>
        <w:t xml:space="preserve"> </w:t>
      </w:r>
      <w:r w:rsidRPr="00961555">
        <w:rPr>
          <w:sz w:val="24"/>
          <w:szCs w:val="24"/>
        </w:rPr>
        <w:t>коллективная</w:t>
      </w:r>
      <w:r w:rsidRPr="00961555">
        <w:rPr>
          <w:spacing w:val="-5"/>
          <w:sz w:val="24"/>
          <w:szCs w:val="24"/>
        </w:rPr>
        <w:t xml:space="preserve"> </w:t>
      </w:r>
      <w:r w:rsidRPr="00961555">
        <w:rPr>
          <w:sz w:val="24"/>
          <w:szCs w:val="24"/>
        </w:rPr>
        <w:t>импровизация</w:t>
      </w:r>
      <w:r w:rsidRPr="00961555">
        <w:rPr>
          <w:spacing w:val="-4"/>
          <w:sz w:val="24"/>
          <w:szCs w:val="24"/>
        </w:rPr>
        <w:t xml:space="preserve"> </w:t>
      </w:r>
      <w:r w:rsidRPr="00961555">
        <w:rPr>
          <w:sz w:val="24"/>
          <w:szCs w:val="24"/>
        </w:rPr>
        <w:t>в</w:t>
      </w:r>
      <w:r w:rsidRPr="00961555">
        <w:rPr>
          <w:spacing w:val="-8"/>
          <w:sz w:val="24"/>
          <w:szCs w:val="24"/>
        </w:rPr>
        <w:t xml:space="preserve"> </w:t>
      </w:r>
      <w:r w:rsidRPr="00961555">
        <w:rPr>
          <w:sz w:val="24"/>
          <w:szCs w:val="24"/>
        </w:rPr>
        <w:t>заданной</w:t>
      </w:r>
      <w:r w:rsidRPr="00961555">
        <w:rPr>
          <w:spacing w:val="-3"/>
          <w:sz w:val="24"/>
          <w:szCs w:val="24"/>
        </w:rPr>
        <w:t xml:space="preserve"> </w:t>
      </w:r>
      <w:r w:rsidRPr="00961555">
        <w:rPr>
          <w:spacing w:val="-2"/>
          <w:sz w:val="24"/>
          <w:szCs w:val="24"/>
        </w:rPr>
        <w:t>форме;</w:t>
      </w:r>
    </w:p>
    <w:p w:rsidR="00CF7B51" w:rsidRPr="00961555" w:rsidRDefault="00211A1E" w:rsidP="007768E4">
      <w:pPr>
        <w:pStyle w:val="a4"/>
        <w:jc w:val="left"/>
        <w:rPr>
          <w:sz w:val="24"/>
          <w:szCs w:val="24"/>
        </w:rPr>
      </w:pPr>
      <w:r w:rsidRPr="00961555">
        <w:rPr>
          <w:spacing w:val="-2"/>
          <w:sz w:val="24"/>
          <w:szCs w:val="24"/>
        </w:rPr>
        <w:t>выражение</w:t>
      </w:r>
      <w:r w:rsidRPr="00961555">
        <w:rPr>
          <w:sz w:val="24"/>
          <w:szCs w:val="24"/>
        </w:rPr>
        <w:tab/>
      </w:r>
      <w:r w:rsidRPr="00961555">
        <w:rPr>
          <w:spacing w:val="-2"/>
          <w:sz w:val="24"/>
          <w:szCs w:val="24"/>
        </w:rPr>
        <w:t>музыкального</w:t>
      </w:r>
      <w:r w:rsidRPr="00961555">
        <w:rPr>
          <w:sz w:val="24"/>
          <w:szCs w:val="24"/>
        </w:rPr>
        <w:tab/>
      </w:r>
      <w:r w:rsidRPr="00961555">
        <w:rPr>
          <w:spacing w:val="-2"/>
          <w:sz w:val="24"/>
          <w:szCs w:val="24"/>
        </w:rPr>
        <w:t>образа</w:t>
      </w:r>
      <w:r w:rsidRPr="00961555">
        <w:rPr>
          <w:sz w:val="24"/>
          <w:szCs w:val="24"/>
        </w:rPr>
        <w:tab/>
      </w:r>
      <w:r w:rsidRPr="00961555">
        <w:rPr>
          <w:spacing w:val="-2"/>
          <w:sz w:val="24"/>
          <w:szCs w:val="24"/>
        </w:rPr>
        <w:t>камерной</w:t>
      </w:r>
      <w:r w:rsidRPr="00961555">
        <w:rPr>
          <w:sz w:val="24"/>
          <w:szCs w:val="24"/>
        </w:rPr>
        <w:tab/>
      </w:r>
      <w:r w:rsidRPr="00961555">
        <w:rPr>
          <w:spacing w:val="-2"/>
          <w:sz w:val="24"/>
          <w:szCs w:val="24"/>
        </w:rPr>
        <w:t>миниатюры</w:t>
      </w:r>
      <w:r w:rsidRPr="00961555">
        <w:rPr>
          <w:sz w:val="24"/>
          <w:szCs w:val="24"/>
        </w:rPr>
        <w:tab/>
      </w:r>
      <w:r w:rsidRPr="00961555">
        <w:rPr>
          <w:spacing w:val="-2"/>
          <w:sz w:val="24"/>
          <w:szCs w:val="24"/>
        </w:rPr>
        <w:t>через</w:t>
      </w:r>
      <w:r w:rsidRPr="00961555">
        <w:rPr>
          <w:sz w:val="24"/>
          <w:szCs w:val="24"/>
        </w:rPr>
        <w:tab/>
      </w:r>
      <w:r w:rsidRPr="00961555">
        <w:rPr>
          <w:spacing w:val="-4"/>
          <w:sz w:val="24"/>
          <w:szCs w:val="24"/>
        </w:rPr>
        <w:t xml:space="preserve">устный </w:t>
      </w:r>
      <w:r w:rsidRPr="00961555">
        <w:rPr>
          <w:sz w:val="24"/>
          <w:szCs w:val="24"/>
        </w:rPr>
        <w:t>или письменный текст, рисунок, пластический этюд.</w:t>
      </w:r>
    </w:p>
    <w:p w:rsidR="00CF7B51" w:rsidRPr="00961555" w:rsidRDefault="00211A1E" w:rsidP="007768E4">
      <w:pPr>
        <w:pStyle w:val="a4"/>
        <w:jc w:val="left"/>
        <w:rPr>
          <w:sz w:val="24"/>
          <w:szCs w:val="24"/>
        </w:rPr>
      </w:pPr>
      <w:r w:rsidRPr="00961555">
        <w:rPr>
          <w:sz w:val="24"/>
          <w:szCs w:val="24"/>
        </w:rPr>
        <w:t>Циклические</w:t>
      </w:r>
      <w:r w:rsidRPr="00961555">
        <w:rPr>
          <w:spacing w:val="-1"/>
          <w:sz w:val="24"/>
          <w:szCs w:val="24"/>
        </w:rPr>
        <w:t xml:space="preserve"> </w:t>
      </w:r>
      <w:r w:rsidRPr="00961555">
        <w:rPr>
          <w:sz w:val="24"/>
          <w:szCs w:val="24"/>
        </w:rPr>
        <w:t>формы</w:t>
      </w:r>
      <w:r w:rsidRPr="00961555">
        <w:rPr>
          <w:spacing w:val="-1"/>
          <w:sz w:val="24"/>
          <w:szCs w:val="24"/>
        </w:rPr>
        <w:t xml:space="preserve"> </w:t>
      </w:r>
      <w:r w:rsidRPr="00961555">
        <w:rPr>
          <w:sz w:val="24"/>
          <w:szCs w:val="24"/>
        </w:rPr>
        <w:t>и</w:t>
      </w:r>
      <w:r w:rsidRPr="00961555">
        <w:rPr>
          <w:spacing w:val="-3"/>
          <w:sz w:val="24"/>
          <w:szCs w:val="24"/>
        </w:rPr>
        <w:t xml:space="preserve"> </w:t>
      </w:r>
      <w:r w:rsidRPr="00961555">
        <w:rPr>
          <w:sz w:val="24"/>
          <w:szCs w:val="24"/>
        </w:rPr>
        <w:t>жанры</w:t>
      </w:r>
      <w:r w:rsidRPr="00961555">
        <w:rPr>
          <w:spacing w:val="-2"/>
          <w:sz w:val="24"/>
          <w:szCs w:val="24"/>
        </w:rPr>
        <w:t xml:space="preserve"> </w:t>
      </w:r>
      <w:r w:rsidRPr="00961555">
        <w:rPr>
          <w:sz w:val="24"/>
          <w:szCs w:val="24"/>
        </w:rPr>
        <w:t>(4–6</w:t>
      </w:r>
      <w:r w:rsidRPr="00961555">
        <w:rPr>
          <w:spacing w:val="1"/>
          <w:sz w:val="24"/>
          <w:szCs w:val="24"/>
        </w:rPr>
        <w:t xml:space="preserve"> </w:t>
      </w:r>
      <w:r w:rsidRPr="00961555">
        <w:rPr>
          <w:spacing w:val="-2"/>
          <w:sz w:val="24"/>
          <w:szCs w:val="24"/>
        </w:rPr>
        <w:t>часов).</w:t>
      </w:r>
    </w:p>
    <w:p w:rsidR="000C4A89" w:rsidRPr="000C4A89" w:rsidRDefault="000C4A89" w:rsidP="000C4A89">
      <w:pPr>
        <w:pStyle w:val="a4"/>
        <w:rPr>
          <w:sz w:val="24"/>
          <w:szCs w:val="24"/>
        </w:rPr>
      </w:pPr>
      <w:r w:rsidRPr="000C4A89">
        <w:rPr>
          <w:sz w:val="24"/>
          <w:szCs w:val="24"/>
        </w:rPr>
        <w:t>Содержание: Сюита, цикл миниатюр (вокальных, инструментальных). Принцип ко</w:t>
      </w:r>
      <w:r w:rsidRPr="000C4A89">
        <w:rPr>
          <w:sz w:val="24"/>
          <w:szCs w:val="24"/>
        </w:rPr>
        <w:t>н</w:t>
      </w:r>
      <w:r w:rsidRPr="000C4A89">
        <w:rPr>
          <w:sz w:val="24"/>
          <w:szCs w:val="24"/>
        </w:rPr>
        <w:t>траста. Прелюдия и фуга. Соната, концерт: трехчастная форма, контраст основных тем, разработочный принцип развития.</w:t>
      </w:r>
    </w:p>
    <w:p w:rsidR="000C4A89" w:rsidRPr="000C4A89" w:rsidRDefault="000C4A89" w:rsidP="000C4A89">
      <w:pPr>
        <w:pStyle w:val="a4"/>
        <w:rPr>
          <w:sz w:val="24"/>
          <w:szCs w:val="24"/>
        </w:rPr>
      </w:pPr>
      <w:r w:rsidRPr="000C4A89">
        <w:rPr>
          <w:sz w:val="24"/>
          <w:szCs w:val="24"/>
        </w:rPr>
        <w:t>Виды деятельности обучающихся:</w:t>
      </w:r>
    </w:p>
    <w:p w:rsidR="000C4A89" w:rsidRPr="000C4A89" w:rsidRDefault="000C4A89" w:rsidP="000C4A89">
      <w:pPr>
        <w:pStyle w:val="a4"/>
        <w:rPr>
          <w:sz w:val="24"/>
          <w:szCs w:val="24"/>
        </w:rPr>
      </w:pPr>
      <w:r w:rsidRPr="000C4A89">
        <w:rPr>
          <w:sz w:val="24"/>
          <w:szCs w:val="24"/>
        </w:rPr>
        <w:t>знакомство с циклом миниатюр, определение принципа, ос</w:t>
      </w:r>
      <w:r>
        <w:rPr>
          <w:sz w:val="24"/>
          <w:szCs w:val="24"/>
        </w:rPr>
        <w:t xml:space="preserve">новного художественного замысла </w:t>
      </w:r>
      <w:r w:rsidRPr="000C4A89">
        <w:rPr>
          <w:sz w:val="24"/>
          <w:szCs w:val="24"/>
        </w:rPr>
        <w:t>цикла;</w:t>
      </w:r>
    </w:p>
    <w:p w:rsidR="000C4A89" w:rsidRPr="000C4A89" w:rsidRDefault="000C4A89" w:rsidP="000C4A89">
      <w:pPr>
        <w:pStyle w:val="a4"/>
        <w:rPr>
          <w:sz w:val="24"/>
          <w:szCs w:val="24"/>
        </w:rPr>
      </w:pPr>
      <w:r w:rsidRPr="000C4A89">
        <w:rPr>
          <w:sz w:val="24"/>
          <w:szCs w:val="24"/>
        </w:rPr>
        <w:t>разучивание и исполнение небольшого вокального цикла; знакомство со строением сонатной формы;</w:t>
      </w:r>
    </w:p>
    <w:p w:rsidR="000C4A89" w:rsidRPr="000C4A89" w:rsidRDefault="000C4A89" w:rsidP="000C4A89">
      <w:pPr>
        <w:pStyle w:val="a4"/>
        <w:rPr>
          <w:sz w:val="24"/>
          <w:szCs w:val="24"/>
        </w:rPr>
      </w:pPr>
      <w:r w:rsidRPr="000C4A89">
        <w:rPr>
          <w:sz w:val="24"/>
          <w:szCs w:val="24"/>
        </w:rPr>
        <w:t>определение на слух основных партий-тем в одной из классических сонат; на выбор или факультативно:</w:t>
      </w:r>
    </w:p>
    <w:p w:rsidR="000C4A89" w:rsidRPr="000C4A89" w:rsidRDefault="000C4A89" w:rsidP="000C4A89">
      <w:pPr>
        <w:pStyle w:val="a4"/>
        <w:rPr>
          <w:sz w:val="24"/>
          <w:szCs w:val="24"/>
        </w:rPr>
      </w:pPr>
      <w:r w:rsidRPr="000C4A89">
        <w:rPr>
          <w:sz w:val="24"/>
          <w:szCs w:val="24"/>
        </w:rPr>
        <w:t>посещение концерта (в том числе виртуального);</w:t>
      </w:r>
    </w:p>
    <w:p w:rsidR="000C4A89" w:rsidRPr="000C4A89" w:rsidRDefault="000C4A89" w:rsidP="000C4A89">
      <w:pPr>
        <w:pStyle w:val="a4"/>
        <w:rPr>
          <w:sz w:val="24"/>
          <w:szCs w:val="24"/>
        </w:rPr>
      </w:pPr>
      <w:r w:rsidRPr="000C4A89">
        <w:rPr>
          <w:sz w:val="24"/>
          <w:szCs w:val="24"/>
        </w:rPr>
        <w:t>предварительное</w:t>
      </w:r>
      <w:r w:rsidRPr="000C4A89">
        <w:rPr>
          <w:sz w:val="24"/>
          <w:szCs w:val="24"/>
        </w:rPr>
        <w:tab/>
        <w:t>изучение</w:t>
      </w:r>
      <w:r w:rsidRPr="000C4A89">
        <w:rPr>
          <w:sz w:val="24"/>
          <w:szCs w:val="24"/>
        </w:rPr>
        <w:tab/>
        <w:t>информации</w:t>
      </w:r>
      <w:r w:rsidRPr="000C4A89">
        <w:rPr>
          <w:sz w:val="24"/>
          <w:szCs w:val="24"/>
        </w:rPr>
        <w:tab/>
        <w:t>о</w:t>
      </w:r>
      <w:r w:rsidRPr="000C4A89">
        <w:rPr>
          <w:sz w:val="24"/>
          <w:szCs w:val="24"/>
        </w:rPr>
        <w:tab/>
        <w:t>произведениях</w:t>
      </w:r>
      <w:r w:rsidRPr="000C4A89">
        <w:rPr>
          <w:sz w:val="24"/>
          <w:szCs w:val="24"/>
        </w:rPr>
        <w:tab/>
        <w:t>конце</w:t>
      </w:r>
      <w:r w:rsidRPr="000C4A89">
        <w:rPr>
          <w:sz w:val="24"/>
          <w:szCs w:val="24"/>
        </w:rPr>
        <w:t>р</w:t>
      </w:r>
      <w:r w:rsidRPr="000C4A89">
        <w:rPr>
          <w:sz w:val="24"/>
          <w:szCs w:val="24"/>
        </w:rPr>
        <w:t>та</w:t>
      </w:r>
      <w:r w:rsidRPr="000C4A89">
        <w:rPr>
          <w:sz w:val="24"/>
          <w:szCs w:val="24"/>
        </w:rPr>
        <w:tab/>
        <w:t>(сколько</w:t>
      </w:r>
    </w:p>
    <w:p w:rsidR="000C4A89" w:rsidRPr="000C4A89" w:rsidRDefault="000C4A89" w:rsidP="000C4A89">
      <w:pPr>
        <w:pStyle w:val="a4"/>
        <w:rPr>
          <w:sz w:val="24"/>
          <w:szCs w:val="24"/>
        </w:rPr>
      </w:pPr>
      <w:r w:rsidRPr="000C4A89">
        <w:rPr>
          <w:sz w:val="24"/>
          <w:szCs w:val="24"/>
        </w:rPr>
        <w:lastRenderedPageBreak/>
        <w:t>в них частей, как они называются, когда могут звучать аплодисменты); последу</w:t>
      </w:r>
      <w:r w:rsidRPr="000C4A89">
        <w:rPr>
          <w:sz w:val="24"/>
          <w:szCs w:val="24"/>
        </w:rPr>
        <w:t>ю</w:t>
      </w:r>
      <w:r w:rsidRPr="000C4A89">
        <w:rPr>
          <w:sz w:val="24"/>
          <w:szCs w:val="24"/>
        </w:rPr>
        <w:t>щее составление рецензии на концерт.</w:t>
      </w:r>
    </w:p>
    <w:p w:rsidR="000C4A89" w:rsidRPr="000C4A89" w:rsidRDefault="000C4A89" w:rsidP="000C4A89">
      <w:pPr>
        <w:pStyle w:val="a4"/>
        <w:rPr>
          <w:sz w:val="24"/>
          <w:szCs w:val="24"/>
        </w:rPr>
      </w:pPr>
      <w:r w:rsidRPr="000C4A89">
        <w:rPr>
          <w:sz w:val="24"/>
          <w:szCs w:val="24"/>
        </w:rPr>
        <w:t>Симфоническая музыка (4–6 часов).</w:t>
      </w:r>
    </w:p>
    <w:p w:rsidR="000C4A89" w:rsidRPr="000C4A89" w:rsidRDefault="000C4A89" w:rsidP="000C4A89">
      <w:pPr>
        <w:pStyle w:val="a4"/>
        <w:rPr>
          <w:sz w:val="24"/>
          <w:szCs w:val="24"/>
        </w:rPr>
      </w:pPr>
      <w:r w:rsidRPr="000C4A89">
        <w:rPr>
          <w:sz w:val="24"/>
          <w:szCs w:val="24"/>
        </w:rPr>
        <w:t>Содержание: Одночастные симфонические жанры (увертюра, картина). Симфония. Виды деятельности обучающихся:</w:t>
      </w:r>
    </w:p>
    <w:p w:rsidR="000C4A89" w:rsidRPr="000C4A89" w:rsidRDefault="000C4A89" w:rsidP="000C4A89">
      <w:pPr>
        <w:pStyle w:val="a4"/>
        <w:rPr>
          <w:sz w:val="24"/>
          <w:szCs w:val="24"/>
        </w:rPr>
      </w:pPr>
      <w:r w:rsidRPr="000C4A89">
        <w:rPr>
          <w:sz w:val="24"/>
          <w:szCs w:val="24"/>
        </w:rPr>
        <w:t>знакомство с образцами симфонической музыки: программной увертюры, классич</w:t>
      </w:r>
      <w:r w:rsidRPr="000C4A89">
        <w:rPr>
          <w:sz w:val="24"/>
          <w:szCs w:val="24"/>
        </w:rPr>
        <w:t>е</w:t>
      </w:r>
      <w:r w:rsidRPr="000C4A89">
        <w:rPr>
          <w:sz w:val="24"/>
          <w:szCs w:val="24"/>
        </w:rPr>
        <w:t>ской 4- частной симфонии;</w:t>
      </w:r>
    </w:p>
    <w:p w:rsidR="000C4A89" w:rsidRPr="000C4A89" w:rsidRDefault="000C4A89" w:rsidP="000C4A89">
      <w:pPr>
        <w:pStyle w:val="a4"/>
        <w:rPr>
          <w:sz w:val="24"/>
          <w:szCs w:val="24"/>
        </w:rPr>
      </w:pPr>
      <w:r w:rsidRPr="000C4A89">
        <w:rPr>
          <w:sz w:val="24"/>
          <w:szCs w:val="24"/>
        </w:rPr>
        <w:t>освоение основных тем (пропевание, графическая фиксация, пластическое интон</w:t>
      </w:r>
      <w:r w:rsidRPr="000C4A89">
        <w:rPr>
          <w:sz w:val="24"/>
          <w:szCs w:val="24"/>
        </w:rPr>
        <w:t>и</w:t>
      </w:r>
      <w:r w:rsidRPr="000C4A89">
        <w:rPr>
          <w:sz w:val="24"/>
          <w:szCs w:val="24"/>
        </w:rPr>
        <w:t>рование), наблюдение за процессом развертывания музыкального повествования;</w:t>
      </w:r>
    </w:p>
    <w:p w:rsidR="000C4A89" w:rsidRPr="000C4A89" w:rsidRDefault="000C4A89" w:rsidP="000C4A89">
      <w:pPr>
        <w:pStyle w:val="a4"/>
        <w:rPr>
          <w:sz w:val="24"/>
          <w:szCs w:val="24"/>
        </w:rPr>
      </w:pPr>
      <w:r w:rsidRPr="000C4A89">
        <w:rPr>
          <w:sz w:val="24"/>
          <w:szCs w:val="24"/>
        </w:rPr>
        <w:t>образно-тематический конспект;</w:t>
      </w:r>
    </w:p>
    <w:p w:rsidR="000C4A89" w:rsidRPr="000C4A89" w:rsidRDefault="000C4A89" w:rsidP="000C4A89">
      <w:pPr>
        <w:pStyle w:val="a4"/>
        <w:rPr>
          <w:sz w:val="24"/>
          <w:szCs w:val="24"/>
        </w:rPr>
      </w:pPr>
      <w:r w:rsidRPr="000C4A89">
        <w:rPr>
          <w:sz w:val="24"/>
          <w:szCs w:val="24"/>
        </w:rPr>
        <w:t>исполнение</w:t>
      </w:r>
      <w:r w:rsidRPr="000C4A89">
        <w:rPr>
          <w:sz w:val="24"/>
          <w:szCs w:val="24"/>
        </w:rPr>
        <w:tab/>
        <w:t>(вокализация,</w:t>
      </w:r>
      <w:r w:rsidRPr="000C4A89">
        <w:rPr>
          <w:sz w:val="24"/>
          <w:szCs w:val="24"/>
        </w:rPr>
        <w:tab/>
        <w:t>пластическое</w:t>
      </w:r>
      <w:r w:rsidRPr="000C4A89">
        <w:rPr>
          <w:sz w:val="24"/>
          <w:szCs w:val="24"/>
        </w:rPr>
        <w:tab/>
        <w:t>интонирование,</w:t>
      </w:r>
      <w:r w:rsidRPr="000C4A89">
        <w:rPr>
          <w:sz w:val="24"/>
          <w:szCs w:val="24"/>
        </w:rPr>
        <w:tab/>
        <w:t>графическое</w:t>
      </w:r>
      <w:r w:rsidRPr="000C4A89">
        <w:rPr>
          <w:sz w:val="24"/>
          <w:szCs w:val="24"/>
        </w:rPr>
        <w:tab/>
        <w:t>мод</w:t>
      </w:r>
      <w:r w:rsidRPr="000C4A89">
        <w:rPr>
          <w:sz w:val="24"/>
          <w:szCs w:val="24"/>
        </w:rPr>
        <w:t>е</w:t>
      </w:r>
      <w:r w:rsidRPr="000C4A89">
        <w:rPr>
          <w:sz w:val="24"/>
          <w:szCs w:val="24"/>
        </w:rPr>
        <w:t>лирование, инструментальное музицирование) фрагментов симфонической музыки;</w:t>
      </w:r>
    </w:p>
    <w:p w:rsidR="000C4A89" w:rsidRPr="000C4A89" w:rsidRDefault="000C4A89" w:rsidP="000C4A89">
      <w:pPr>
        <w:pStyle w:val="a4"/>
        <w:rPr>
          <w:sz w:val="24"/>
          <w:szCs w:val="24"/>
        </w:rPr>
      </w:pPr>
      <w:r w:rsidRPr="000C4A89">
        <w:rPr>
          <w:sz w:val="24"/>
          <w:szCs w:val="24"/>
        </w:rPr>
        <w:t>слушание целиком не менее одного симфонического произведения; на выбор или факультативно:</w:t>
      </w:r>
    </w:p>
    <w:p w:rsidR="000C4A89" w:rsidRPr="000C4A89" w:rsidRDefault="000C4A89" w:rsidP="000C4A89">
      <w:pPr>
        <w:pStyle w:val="a4"/>
        <w:rPr>
          <w:sz w:val="24"/>
          <w:szCs w:val="24"/>
        </w:rPr>
      </w:pPr>
      <w:r w:rsidRPr="000C4A89">
        <w:rPr>
          <w:sz w:val="24"/>
          <w:szCs w:val="24"/>
        </w:rPr>
        <w:t>посещение концерта (в том числе виртуального) симфонической музыки;</w:t>
      </w:r>
    </w:p>
    <w:p w:rsidR="000C4A89" w:rsidRPr="000C4A89" w:rsidRDefault="000C4A89" w:rsidP="000C4A89">
      <w:pPr>
        <w:pStyle w:val="a4"/>
        <w:rPr>
          <w:sz w:val="24"/>
          <w:szCs w:val="24"/>
        </w:rPr>
      </w:pPr>
      <w:r w:rsidRPr="000C4A89">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0C4A89" w:rsidRDefault="000C4A89" w:rsidP="000C4A89">
      <w:pPr>
        <w:pStyle w:val="a4"/>
        <w:rPr>
          <w:sz w:val="24"/>
          <w:szCs w:val="24"/>
        </w:rPr>
      </w:pPr>
      <w:r w:rsidRPr="000C4A89">
        <w:rPr>
          <w:sz w:val="24"/>
          <w:szCs w:val="24"/>
        </w:rPr>
        <w:t>последующее составление рецензии на концерт.</w:t>
      </w:r>
    </w:p>
    <w:p w:rsidR="00343209" w:rsidRPr="000C4A89" w:rsidRDefault="00343209" w:rsidP="00343209">
      <w:pPr>
        <w:pStyle w:val="a4"/>
        <w:rPr>
          <w:sz w:val="24"/>
          <w:szCs w:val="24"/>
        </w:rPr>
      </w:pPr>
      <w:r w:rsidRPr="000C4A89">
        <w:rPr>
          <w:sz w:val="24"/>
          <w:szCs w:val="24"/>
        </w:rPr>
        <w:t>Театральные жанры (4–6 часов).</w:t>
      </w:r>
    </w:p>
    <w:p w:rsidR="00343209" w:rsidRDefault="00343209" w:rsidP="00343209">
      <w:pPr>
        <w:pStyle w:val="a4"/>
        <w:jc w:val="left"/>
        <w:rPr>
          <w:sz w:val="24"/>
          <w:szCs w:val="24"/>
        </w:rPr>
      </w:pPr>
      <w:r w:rsidRPr="000C4A89">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w:t>
      </w:r>
      <w:r w:rsidRPr="000C4A89">
        <w:rPr>
          <w:sz w:val="24"/>
          <w:szCs w:val="24"/>
        </w:rPr>
        <w:t>к</w:t>
      </w:r>
      <w:r w:rsidRPr="000C4A89">
        <w:rPr>
          <w:sz w:val="24"/>
          <w:szCs w:val="24"/>
        </w:rPr>
        <w:t>такле.</w:t>
      </w:r>
    </w:p>
    <w:p w:rsidR="00343209" w:rsidRPr="00961555" w:rsidRDefault="00343209" w:rsidP="00343209">
      <w:pPr>
        <w:pStyle w:val="a4"/>
        <w:jc w:val="left"/>
        <w:rPr>
          <w:sz w:val="24"/>
          <w:szCs w:val="24"/>
        </w:rPr>
      </w:pPr>
      <w:r w:rsidRPr="00961555">
        <w:rPr>
          <w:sz w:val="24"/>
          <w:szCs w:val="24"/>
        </w:rPr>
        <w:t>Виды</w:t>
      </w:r>
      <w:r w:rsidRPr="00961555">
        <w:rPr>
          <w:spacing w:val="-3"/>
          <w:sz w:val="24"/>
          <w:szCs w:val="24"/>
        </w:rPr>
        <w:t xml:space="preserve"> </w:t>
      </w:r>
      <w:r w:rsidRPr="00961555">
        <w:rPr>
          <w:sz w:val="24"/>
          <w:szCs w:val="24"/>
        </w:rPr>
        <w:t>деятельности</w:t>
      </w:r>
      <w:r w:rsidRPr="00961555">
        <w:rPr>
          <w:spacing w:val="-11"/>
          <w:sz w:val="24"/>
          <w:szCs w:val="24"/>
        </w:rPr>
        <w:t xml:space="preserve"> </w:t>
      </w:r>
      <w:r w:rsidRPr="00961555">
        <w:rPr>
          <w:spacing w:val="-2"/>
          <w:sz w:val="24"/>
          <w:szCs w:val="24"/>
        </w:rPr>
        <w:t>обучающихся:</w:t>
      </w:r>
    </w:p>
    <w:p w:rsidR="00343209" w:rsidRPr="00961555" w:rsidRDefault="00343209" w:rsidP="00343209">
      <w:pPr>
        <w:pStyle w:val="a4"/>
        <w:jc w:val="left"/>
        <w:rPr>
          <w:sz w:val="24"/>
          <w:szCs w:val="24"/>
        </w:rPr>
      </w:pPr>
      <w:r w:rsidRPr="00961555">
        <w:rPr>
          <w:sz w:val="24"/>
          <w:szCs w:val="24"/>
        </w:rPr>
        <w:t>знакомство</w:t>
      </w:r>
      <w:r w:rsidRPr="00961555">
        <w:rPr>
          <w:spacing w:val="1"/>
          <w:sz w:val="24"/>
          <w:szCs w:val="24"/>
        </w:rPr>
        <w:t xml:space="preserve"> </w:t>
      </w:r>
      <w:r w:rsidRPr="00961555">
        <w:rPr>
          <w:sz w:val="24"/>
          <w:szCs w:val="24"/>
        </w:rPr>
        <w:t>с</w:t>
      </w:r>
      <w:r w:rsidRPr="00961555">
        <w:rPr>
          <w:spacing w:val="-11"/>
          <w:sz w:val="24"/>
          <w:szCs w:val="24"/>
        </w:rPr>
        <w:t xml:space="preserve"> </w:t>
      </w:r>
      <w:r w:rsidRPr="00961555">
        <w:rPr>
          <w:sz w:val="24"/>
          <w:szCs w:val="24"/>
        </w:rPr>
        <w:t>отдельными</w:t>
      </w:r>
      <w:r w:rsidRPr="00961555">
        <w:rPr>
          <w:spacing w:val="1"/>
          <w:sz w:val="24"/>
          <w:szCs w:val="24"/>
        </w:rPr>
        <w:t xml:space="preserve"> </w:t>
      </w:r>
      <w:r w:rsidRPr="00961555">
        <w:rPr>
          <w:sz w:val="24"/>
          <w:szCs w:val="24"/>
        </w:rPr>
        <w:t>номерами</w:t>
      </w:r>
      <w:r w:rsidRPr="00961555">
        <w:rPr>
          <w:spacing w:val="-4"/>
          <w:sz w:val="24"/>
          <w:szCs w:val="24"/>
        </w:rPr>
        <w:t xml:space="preserve"> </w:t>
      </w:r>
      <w:r w:rsidRPr="00961555">
        <w:rPr>
          <w:sz w:val="24"/>
          <w:szCs w:val="24"/>
        </w:rPr>
        <w:t>из</w:t>
      </w:r>
      <w:r w:rsidRPr="00961555">
        <w:rPr>
          <w:spacing w:val="-4"/>
          <w:sz w:val="24"/>
          <w:szCs w:val="24"/>
        </w:rPr>
        <w:t xml:space="preserve"> </w:t>
      </w:r>
      <w:r w:rsidRPr="00961555">
        <w:rPr>
          <w:sz w:val="24"/>
          <w:szCs w:val="24"/>
        </w:rPr>
        <w:t>известных</w:t>
      </w:r>
      <w:r w:rsidRPr="00961555">
        <w:rPr>
          <w:spacing w:val="-5"/>
          <w:sz w:val="24"/>
          <w:szCs w:val="24"/>
        </w:rPr>
        <w:t xml:space="preserve"> </w:t>
      </w:r>
      <w:r w:rsidRPr="00961555">
        <w:rPr>
          <w:sz w:val="24"/>
          <w:szCs w:val="24"/>
        </w:rPr>
        <w:t>опер,</w:t>
      </w:r>
      <w:r w:rsidRPr="00961555">
        <w:rPr>
          <w:spacing w:val="-3"/>
          <w:sz w:val="24"/>
          <w:szCs w:val="24"/>
        </w:rPr>
        <w:t xml:space="preserve"> </w:t>
      </w:r>
      <w:r w:rsidRPr="00961555">
        <w:rPr>
          <w:spacing w:val="-2"/>
          <w:sz w:val="24"/>
          <w:szCs w:val="24"/>
        </w:rPr>
        <w:t>балетов;</w:t>
      </w:r>
    </w:p>
    <w:p w:rsidR="00343209" w:rsidRPr="00961555" w:rsidRDefault="00343209" w:rsidP="00343209">
      <w:pPr>
        <w:pStyle w:val="a4"/>
        <w:jc w:val="left"/>
        <w:rPr>
          <w:sz w:val="24"/>
          <w:szCs w:val="24"/>
        </w:rPr>
      </w:pPr>
      <w:r w:rsidRPr="00961555">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собственногои профессионального и</w:t>
      </w:r>
      <w:r w:rsidRPr="00961555">
        <w:rPr>
          <w:sz w:val="24"/>
          <w:szCs w:val="24"/>
        </w:rPr>
        <w:t>с</w:t>
      </w:r>
      <w:r w:rsidRPr="00961555">
        <w:rPr>
          <w:sz w:val="24"/>
          <w:szCs w:val="24"/>
        </w:rPr>
        <w:t>полнений;</w:t>
      </w:r>
    </w:p>
    <w:p w:rsidR="00343209" w:rsidRPr="00961555" w:rsidRDefault="00343209" w:rsidP="00343209">
      <w:pPr>
        <w:pStyle w:val="a4"/>
        <w:jc w:val="left"/>
        <w:rPr>
          <w:sz w:val="24"/>
          <w:szCs w:val="24"/>
        </w:rPr>
      </w:pPr>
      <w:r w:rsidRPr="00961555">
        <w:rPr>
          <w:sz w:val="24"/>
          <w:szCs w:val="24"/>
        </w:rPr>
        <w:t>музыкальная</w:t>
      </w:r>
      <w:r w:rsidRPr="00961555">
        <w:rPr>
          <w:spacing w:val="-4"/>
          <w:sz w:val="24"/>
          <w:szCs w:val="24"/>
        </w:rPr>
        <w:t xml:space="preserve"> </w:t>
      </w:r>
      <w:r w:rsidRPr="00961555">
        <w:rPr>
          <w:sz w:val="24"/>
          <w:szCs w:val="24"/>
        </w:rPr>
        <w:t>викторина</w:t>
      </w:r>
      <w:r w:rsidRPr="00961555">
        <w:rPr>
          <w:spacing w:val="-9"/>
          <w:sz w:val="24"/>
          <w:szCs w:val="24"/>
        </w:rPr>
        <w:t xml:space="preserve"> </w:t>
      </w:r>
      <w:r w:rsidRPr="00961555">
        <w:rPr>
          <w:sz w:val="24"/>
          <w:szCs w:val="24"/>
        </w:rPr>
        <w:t>на</w:t>
      </w:r>
      <w:r w:rsidRPr="00961555">
        <w:rPr>
          <w:spacing w:val="-9"/>
          <w:sz w:val="24"/>
          <w:szCs w:val="24"/>
        </w:rPr>
        <w:t xml:space="preserve"> </w:t>
      </w:r>
      <w:r w:rsidRPr="00961555">
        <w:rPr>
          <w:sz w:val="24"/>
          <w:szCs w:val="24"/>
        </w:rPr>
        <w:t>материале</w:t>
      </w:r>
      <w:r w:rsidRPr="00961555">
        <w:rPr>
          <w:spacing w:val="-5"/>
          <w:sz w:val="24"/>
          <w:szCs w:val="24"/>
        </w:rPr>
        <w:t xml:space="preserve"> </w:t>
      </w:r>
      <w:r w:rsidRPr="00961555">
        <w:rPr>
          <w:sz w:val="24"/>
          <w:szCs w:val="24"/>
        </w:rPr>
        <w:t>изученных</w:t>
      </w:r>
      <w:r w:rsidRPr="00961555">
        <w:rPr>
          <w:spacing w:val="-8"/>
          <w:sz w:val="24"/>
          <w:szCs w:val="24"/>
        </w:rPr>
        <w:t xml:space="preserve"> </w:t>
      </w:r>
      <w:r w:rsidRPr="00961555">
        <w:rPr>
          <w:sz w:val="24"/>
          <w:szCs w:val="24"/>
        </w:rPr>
        <w:t>фрагментов</w:t>
      </w:r>
      <w:r w:rsidRPr="00961555">
        <w:rPr>
          <w:spacing w:val="-6"/>
          <w:sz w:val="24"/>
          <w:szCs w:val="24"/>
        </w:rPr>
        <w:t xml:space="preserve"> </w:t>
      </w:r>
      <w:r w:rsidRPr="00961555">
        <w:rPr>
          <w:sz w:val="24"/>
          <w:szCs w:val="24"/>
        </w:rPr>
        <w:t>музыкальных</w:t>
      </w:r>
      <w:r w:rsidRPr="00961555">
        <w:rPr>
          <w:spacing w:val="-8"/>
          <w:sz w:val="24"/>
          <w:szCs w:val="24"/>
        </w:rPr>
        <w:t xml:space="preserve"> </w:t>
      </w:r>
      <w:r w:rsidRPr="00961555">
        <w:rPr>
          <w:sz w:val="24"/>
          <w:szCs w:val="24"/>
        </w:rPr>
        <w:t>спекта</w:t>
      </w:r>
      <w:r w:rsidRPr="00961555">
        <w:rPr>
          <w:sz w:val="24"/>
          <w:szCs w:val="24"/>
        </w:rPr>
        <w:t>к</w:t>
      </w:r>
      <w:r w:rsidRPr="00961555">
        <w:rPr>
          <w:sz w:val="24"/>
          <w:szCs w:val="24"/>
        </w:rPr>
        <w:t>лей; различение, определение на слух:</w:t>
      </w:r>
    </w:p>
    <w:p w:rsidR="00343209" w:rsidRPr="00961555" w:rsidRDefault="00343209" w:rsidP="00343209">
      <w:pPr>
        <w:pStyle w:val="a4"/>
        <w:jc w:val="left"/>
        <w:rPr>
          <w:sz w:val="24"/>
          <w:szCs w:val="24"/>
        </w:rPr>
      </w:pPr>
      <w:r w:rsidRPr="00961555">
        <w:rPr>
          <w:sz w:val="24"/>
          <w:szCs w:val="24"/>
        </w:rPr>
        <w:t>тембров</w:t>
      </w:r>
      <w:r w:rsidRPr="00961555">
        <w:rPr>
          <w:spacing w:val="-4"/>
          <w:sz w:val="24"/>
          <w:szCs w:val="24"/>
        </w:rPr>
        <w:t xml:space="preserve"> </w:t>
      </w:r>
      <w:r w:rsidRPr="00961555">
        <w:rPr>
          <w:sz w:val="24"/>
          <w:szCs w:val="24"/>
        </w:rPr>
        <w:t>голосов</w:t>
      </w:r>
      <w:r w:rsidRPr="00961555">
        <w:rPr>
          <w:spacing w:val="-3"/>
          <w:sz w:val="24"/>
          <w:szCs w:val="24"/>
        </w:rPr>
        <w:t xml:space="preserve"> </w:t>
      </w:r>
      <w:r w:rsidRPr="00961555">
        <w:rPr>
          <w:sz w:val="24"/>
          <w:szCs w:val="24"/>
        </w:rPr>
        <w:t>оперных</w:t>
      </w:r>
      <w:r w:rsidRPr="00961555">
        <w:rPr>
          <w:spacing w:val="-4"/>
          <w:sz w:val="24"/>
          <w:szCs w:val="24"/>
        </w:rPr>
        <w:t xml:space="preserve"> </w:t>
      </w:r>
      <w:r w:rsidRPr="00961555">
        <w:rPr>
          <w:spacing w:val="-2"/>
          <w:sz w:val="24"/>
          <w:szCs w:val="24"/>
        </w:rPr>
        <w:t>певцов;</w:t>
      </w:r>
    </w:p>
    <w:p w:rsidR="00343209" w:rsidRPr="00961555" w:rsidRDefault="00343209" w:rsidP="00343209">
      <w:pPr>
        <w:pStyle w:val="a4"/>
        <w:jc w:val="left"/>
        <w:rPr>
          <w:sz w:val="24"/>
          <w:szCs w:val="24"/>
        </w:rPr>
      </w:pPr>
      <w:r w:rsidRPr="00961555">
        <w:rPr>
          <w:sz w:val="24"/>
          <w:szCs w:val="24"/>
        </w:rPr>
        <w:t>оркестровых</w:t>
      </w:r>
      <w:r w:rsidRPr="00961555">
        <w:rPr>
          <w:spacing w:val="-15"/>
          <w:sz w:val="24"/>
          <w:szCs w:val="24"/>
        </w:rPr>
        <w:t xml:space="preserve"> </w:t>
      </w:r>
      <w:r w:rsidRPr="00961555">
        <w:rPr>
          <w:sz w:val="24"/>
          <w:szCs w:val="24"/>
        </w:rPr>
        <w:t>групп,</w:t>
      </w:r>
      <w:r w:rsidRPr="00961555">
        <w:rPr>
          <w:spacing w:val="-9"/>
          <w:sz w:val="24"/>
          <w:szCs w:val="24"/>
        </w:rPr>
        <w:t xml:space="preserve"> </w:t>
      </w:r>
      <w:r w:rsidRPr="00961555">
        <w:rPr>
          <w:sz w:val="24"/>
          <w:szCs w:val="24"/>
        </w:rPr>
        <w:t>тембров</w:t>
      </w:r>
      <w:r w:rsidRPr="00961555">
        <w:rPr>
          <w:spacing w:val="-13"/>
          <w:sz w:val="24"/>
          <w:szCs w:val="24"/>
        </w:rPr>
        <w:t xml:space="preserve"> </w:t>
      </w:r>
      <w:r w:rsidRPr="00961555">
        <w:rPr>
          <w:sz w:val="24"/>
          <w:szCs w:val="24"/>
        </w:rPr>
        <w:t>инструментов; типа номера (соло, дуэт, хор);</w:t>
      </w:r>
    </w:p>
    <w:p w:rsidR="00343209" w:rsidRPr="00961555" w:rsidRDefault="00343209" w:rsidP="00343209">
      <w:pPr>
        <w:pStyle w:val="a4"/>
        <w:jc w:val="left"/>
        <w:rPr>
          <w:sz w:val="24"/>
          <w:szCs w:val="24"/>
        </w:rPr>
      </w:pPr>
      <w:r w:rsidRPr="00961555">
        <w:rPr>
          <w:sz w:val="24"/>
          <w:szCs w:val="24"/>
        </w:rPr>
        <w:t>на выбор</w:t>
      </w:r>
      <w:r w:rsidRPr="00961555">
        <w:rPr>
          <w:spacing w:val="-4"/>
          <w:sz w:val="24"/>
          <w:szCs w:val="24"/>
        </w:rPr>
        <w:t xml:space="preserve"> </w:t>
      </w:r>
      <w:r w:rsidRPr="00961555">
        <w:rPr>
          <w:sz w:val="24"/>
          <w:szCs w:val="24"/>
        </w:rPr>
        <w:t>или</w:t>
      </w:r>
      <w:r w:rsidRPr="00961555">
        <w:rPr>
          <w:spacing w:val="3"/>
          <w:sz w:val="24"/>
          <w:szCs w:val="24"/>
        </w:rPr>
        <w:t xml:space="preserve"> </w:t>
      </w:r>
      <w:r w:rsidRPr="00961555">
        <w:rPr>
          <w:spacing w:val="-2"/>
          <w:sz w:val="24"/>
          <w:szCs w:val="24"/>
        </w:rPr>
        <w:t>факультативно:</w:t>
      </w:r>
    </w:p>
    <w:p w:rsidR="00343209" w:rsidRPr="00961555" w:rsidRDefault="00343209" w:rsidP="00343209">
      <w:pPr>
        <w:pStyle w:val="a4"/>
        <w:jc w:val="left"/>
        <w:rPr>
          <w:sz w:val="24"/>
          <w:szCs w:val="24"/>
        </w:rPr>
      </w:pPr>
      <w:r w:rsidRPr="00961555">
        <w:rPr>
          <w:sz w:val="24"/>
          <w:szCs w:val="24"/>
        </w:rPr>
        <w:t>посещение</w:t>
      </w:r>
      <w:r w:rsidRPr="00961555">
        <w:rPr>
          <w:spacing w:val="-3"/>
          <w:sz w:val="24"/>
          <w:szCs w:val="24"/>
        </w:rPr>
        <w:t xml:space="preserve"> </w:t>
      </w:r>
      <w:r w:rsidRPr="00961555">
        <w:rPr>
          <w:sz w:val="24"/>
          <w:szCs w:val="24"/>
        </w:rPr>
        <w:t>театра</w:t>
      </w:r>
      <w:r w:rsidRPr="00961555">
        <w:rPr>
          <w:spacing w:val="-4"/>
          <w:sz w:val="24"/>
          <w:szCs w:val="24"/>
        </w:rPr>
        <w:t xml:space="preserve"> </w:t>
      </w:r>
      <w:r w:rsidRPr="00961555">
        <w:rPr>
          <w:sz w:val="24"/>
          <w:szCs w:val="24"/>
        </w:rPr>
        <w:t>оперы</w:t>
      </w:r>
      <w:r w:rsidRPr="00961555">
        <w:rPr>
          <w:spacing w:val="1"/>
          <w:sz w:val="24"/>
          <w:szCs w:val="24"/>
        </w:rPr>
        <w:t xml:space="preserve"> </w:t>
      </w:r>
      <w:r w:rsidRPr="00961555">
        <w:rPr>
          <w:sz w:val="24"/>
          <w:szCs w:val="24"/>
        </w:rPr>
        <w:t>и</w:t>
      </w:r>
      <w:r w:rsidRPr="00961555">
        <w:rPr>
          <w:spacing w:val="-4"/>
          <w:sz w:val="24"/>
          <w:szCs w:val="24"/>
        </w:rPr>
        <w:t xml:space="preserve"> </w:t>
      </w:r>
      <w:r w:rsidRPr="00961555">
        <w:rPr>
          <w:sz w:val="24"/>
          <w:szCs w:val="24"/>
        </w:rPr>
        <w:t>балета (в</w:t>
      </w:r>
      <w:r w:rsidRPr="00961555">
        <w:rPr>
          <w:spacing w:val="-3"/>
          <w:sz w:val="24"/>
          <w:szCs w:val="24"/>
        </w:rPr>
        <w:t xml:space="preserve"> </w:t>
      </w:r>
      <w:r w:rsidRPr="00961555">
        <w:rPr>
          <w:sz w:val="24"/>
          <w:szCs w:val="24"/>
        </w:rPr>
        <w:t>том</w:t>
      </w:r>
      <w:r w:rsidRPr="00961555">
        <w:rPr>
          <w:spacing w:val="-2"/>
          <w:sz w:val="24"/>
          <w:szCs w:val="24"/>
        </w:rPr>
        <w:t xml:space="preserve"> </w:t>
      </w:r>
      <w:r w:rsidRPr="00961555">
        <w:rPr>
          <w:sz w:val="24"/>
          <w:szCs w:val="24"/>
        </w:rPr>
        <w:t>числе</w:t>
      </w:r>
      <w:r w:rsidRPr="00961555">
        <w:rPr>
          <w:spacing w:val="-5"/>
          <w:sz w:val="24"/>
          <w:szCs w:val="24"/>
        </w:rPr>
        <w:t xml:space="preserve"> </w:t>
      </w:r>
      <w:r w:rsidRPr="00961555">
        <w:rPr>
          <w:spacing w:val="-2"/>
          <w:sz w:val="24"/>
          <w:szCs w:val="24"/>
        </w:rPr>
        <w:t>виртуального);</w:t>
      </w:r>
    </w:p>
    <w:p w:rsidR="00343209" w:rsidRPr="00961555" w:rsidRDefault="00343209" w:rsidP="00343209">
      <w:pPr>
        <w:pStyle w:val="a4"/>
        <w:jc w:val="left"/>
        <w:rPr>
          <w:sz w:val="24"/>
          <w:szCs w:val="24"/>
        </w:rPr>
      </w:pPr>
      <w:r w:rsidRPr="00961555">
        <w:rPr>
          <w:sz w:val="24"/>
          <w:szCs w:val="24"/>
        </w:rPr>
        <w:t>предварительное изучение информации о музыкальном спектакле (сюжет, главные герои и исполнители, наиболее яркие музыкальные номера);</w:t>
      </w:r>
    </w:p>
    <w:p w:rsidR="00343209" w:rsidRPr="00961555" w:rsidRDefault="00343209" w:rsidP="00343209">
      <w:pPr>
        <w:pStyle w:val="a4"/>
        <w:jc w:val="left"/>
        <w:rPr>
          <w:sz w:val="24"/>
          <w:szCs w:val="24"/>
        </w:rPr>
      </w:pPr>
      <w:r w:rsidRPr="00961555">
        <w:rPr>
          <w:sz w:val="24"/>
          <w:szCs w:val="24"/>
        </w:rPr>
        <w:t>последующее</w:t>
      </w:r>
      <w:r w:rsidRPr="00961555">
        <w:rPr>
          <w:spacing w:val="-3"/>
          <w:sz w:val="24"/>
          <w:szCs w:val="24"/>
        </w:rPr>
        <w:t xml:space="preserve"> </w:t>
      </w:r>
      <w:r w:rsidRPr="00961555">
        <w:rPr>
          <w:sz w:val="24"/>
          <w:szCs w:val="24"/>
        </w:rPr>
        <w:t>составление</w:t>
      </w:r>
      <w:r w:rsidRPr="00961555">
        <w:rPr>
          <w:spacing w:val="-3"/>
          <w:sz w:val="24"/>
          <w:szCs w:val="24"/>
        </w:rPr>
        <w:t xml:space="preserve"> </w:t>
      </w:r>
      <w:r w:rsidRPr="00961555">
        <w:rPr>
          <w:sz w:val="24"/>
          <w:szCs w:val="24"/>
        </w:rPr>
        <w:t>рецензии</w:t>
      </w:r>
      <w:r w:rsidRPr="00961555">
        <w:rPr>
          <w:spacing w:val="-5"/>
          <w:sz w:val="24"/>
          <w:szCs w:val="24"/>
        </w:rPr>
        <w:t xml:space="preserve"> </w:t>
      </w:r>
      <w:r w:rsidRPr="00961555">
        <w:rPr>
          <w:sz w:val="24"/>
          <w:szCs w:val="24"/>
        </w:rPr>
        <w:t>на</w:t>
      </w:r>
      <w:r w:rsidRPr="00961555">
        <w:rPr>
          <w:spacing w:val="-2"/>
          <w:sz w:val="24"/>
          <w:szCs w:val="24"/>
        </w:rPr>
        <w:t xml:space="preserve"> спектакль.</w:t>
      </w:r>
    </w:p>
    <w:p w:rsidR="00343209" w:rsidRPr="00961555" w:rsidRDefault="00343209" w:rsidP="00343209">
      <w:pPr>
        <w:pStyle w:val="a4"/>
        <w:jc w:val="left"/>
        <w:rPr>
          <w:sz w:val="24"/>
          <w:szCs w:val="24"/>
        </w:rPr>
      </w:pPr>
      <w:r w:rsidRPr="00961555">
        <w:rPr>
          <w:sz w:val="24"/>
          <w:szCs w:val="24"/>
        </w:rPr>
        <w:t>Модуль</w:t>
      </w:r>
      <w:r w:rsidRPr="00961555">
        <w:rPr>
          <w:spacing w:val="-2"/>
          <w:sz w:val="24"/>
          <w:szCs w:val="24"/>
        </w:rPr>
        <w:t xml:space="preserve"> </w:t>
      </w:r>
      <w:r w:rsidRPr="00961555">
        <w:rPr>
          <w:sz w:val="24"/>
          <w:szCs w:val="24"/>
        </w:rPr>
        <w:t>№</w:t>
      </w:r>
      <w:r w:rsidRPr="00961555">
        <w:rPr>
          <w:spacing w:val="-2"/>
          <w:sz w:val="24"/>
          <w:szCs w:val="24"/>
        </w:rPr>
        <w:t xml:space="preserve"> </w:t>
      </w:r>
      <w:r w:rsidRPr="00961555">
        <w:rPr>
          <w:sz w:val="24"/>
          <w:szCs w:val="24"/>
        </w:rPr>
        <w:t>8</w:t>
      </w:r>
      <w:r w:rsidRPr="00961555">
        <w:rPr>
          <w:spacing w:val="-2"/>
          <w:sz w:val="24"/>
          <w:szCs w:val="24"/>
        </w:rPr>
        <w:t xml:space="preserve"> </w:t>
      </w:r>
      <w:r w:rsidRPr="00961555">
        <w:rPr>
          <w:sz w:val="24"/>
          <w:szCs w:val="24"/>
        </w:rPr>
        <w:t>«Связь</w:t>
      </w:r>
      <w:r w:rsidRPr="00961555">
        <w:rPr>
          <w:spacing w:val="-6"/>
          <w:sz w:val="24"/>
          <w:szCs w:val="24"/>
        </w:rPr>
        <w:t xml:space="preserve"> </w:t>
      </w:r>
      <w:r w:rsidRPr="00961555">
        <w:rPr>
          <w:sz w:val="24"/>
          <w:szCs w:val="24"/>
        </w:rPr>
        <w:t>музыки</w:t>
      </w:r>
      <w:r w:rsidRPr="00961555">
        <w:rPr>
          <w:spacing w:val="-2"/>
          <w:sz w:val="24"/>
          <w:szCs w:val="24"/>
        </w:rPr>
        <w:t xml:space="preserve"> </w:t>
      </w:r>
      <w:r w:rsidRPr="00961555">
        <w:rPr>
          <w:sz w:val="24"/>
          <w:szCs w:val="24"/>
        </w:rPr>
        <w:t>с</w:t>
      </w:r>
      <w:r w:rsidRPr="00961555">
        <w:rPr>
          <w:spacing w:val="-3"/>
          <w:sz w:val="24"/>
          <w:szCs w:val="24"/>
        </w:rPr>
        <w:t xml:space="preserve"> </w:t>
      </w:r>
      <w:r w:rsidRPr="00961555">
        <w:rPr>
          <w:sz w:val="24"/>
          <w:szCs w:val="24"/>
        </w:rPr>
        <w:t>другими</w:t>
      </w:r>
      <w:r w:rsidRPr="00961555">
        <w:rPr>
          <w:spacing w:val="-2"/>
          <w:sz w:val="24"/>
          <w:szCs w:val="24"/>
        </w:rPr>
        <w:t xml:space="preserve"> </w:t>
      </w:r>
      <w:r w:rsidRPr="00961555">
        <w:rPr>
          <w:sz w:val="24"/>
          <w:szCs w:val="24"/>
        </w:rPr>
        <w:t>видами</w:t>
      </w:r>
      <w:r w:rsidRPr="00961555">
        <w:rPr>
          <w:spacing w:val="-1"/>
          <w:sz w:val="24"/>
          <w:szCs w:val="24"/>
        </w:rPr>
        <w:t xml:space="preserve"> </w:t>
      </w:r>
      <w:r w:rsidRPr="00961555">
        <w:rPr>
          <w:spacing w:val="-2"/>
          <w:sz w:val="24"/>
          <w:szCs w:val="24"/>
        </w:rPr>
        <w:t>искусства».</w:t>
      </w:r>
    </w:p>
    <w:p w:rsidR="00343209" w:rsidRPr="00961555" w:rsidRDefault="00343209" w:rsidP="00343209">
      <w:pPr>
        <w:pStyle w:val="a4"/>
        <w:jc w:val="left"/>
        <w:rPr>
          <w:sz w:val="24"/>
          <w:szCs w:val="24"/>
        </w:rPr>
      </w:pPr>
      <w:r w:rsidRPr="00961555">
        <w:rPr>
          <w:sz w:val="24"/>
          <w:szCs w:val="24"/>
        </w:rPr>
        <w:t>Музыка</w:t>
      </w:r>
      <w:r w:rsidRPr="00961555">
        <w:rPr>
          <w:spacing w:val="-4"/>
          <w:sz w:val="24"/>
          <w:szCs w:val="24"/>
        </w:rPr>
        <w:t xml:space="preserve"> </w:t>
      </w:r>
      <w:r w:rsidRPr="00961555">
        <w:rPr>
          <w:sz w:val="24"/>
          <w:szCs w:val="24"/>
        </w:rPr>
        <w:t>и</w:t>
      </w:r>
      <w:r w:rsidRPr="00961555">
        <w:rPr>
          <w:spacing w:val="-2"/>
          <w:sz w:val="24"/>
          <w:szCs w:val="24"/>
        </w:rPr>
        <w:t xml:space="preserve"> </w:t>
      </w:r>
      <w:r w:rsidRPr="00961555">
        <w:rPr>
          <w:sz w:val="24"/>
          <w:szCs w:val="24"/>
        </w:rPr>
        <w:t>литература</w:t>
      </w:r>
      <w:r w:rsidRPr="00961555">
        <w:rPr>
          <w:spacing w:val="-1"/>
          <w:sz w:val="24"/>
          <w:szCs w:val="24"/>
        </w:rPr>
        <w:t xml:space="preserve"> </w:t>
      </w:r>
      <w:r w:rsidRPr="00961555">
        <w:rPr>
          <w:sz w:val="24"/>
          <w:szCs w:val="24"/>
        </w:rPr>
        <w:t>(3–4</w:t>
      </w:r>
      <w:r w:rsidRPr="00961555">
        <w:rPr>
          <w:spacing w:val="-2"/>
          <w:sz w:val="24"/>
          <w:szCs w:val="24"/>
        </w:rPr>
        <w:t xml:space="preserve"> часа).</w:t>
      </w:r>
    </w:p>
    <w:p w:rsidR="00343209" w:rsidRPr="00961555" w:rsidRDefault="00343209" w:rsidP="00343209">
      <w:pPr>
        <w:pStyle w:val="a4"/>
        <w:jc w:val="left"/>
        <w:rPr>
          <w:sz w:val="24"/>
          <w:szCs w:val="24"/>
        </w:rPr>
      </w:pPr>
      <w:r w:rsidRPr="00961555">
        <w:rPr>
          <w:sz w:val="24"/>
          <w:szCs w:val="24"/>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w:t>
      </w:r>
      <w:r w:rsidRPr="00961555">
        <w:rPr>
          <w:sz w:val="24"/>
          <w:szCs w:val="24"/>
        </w:rPr>
        <w:t>о</w:t>
      </w:r>
      <w:r w:rsidRPr="00961555">
        <w:rPr>
          <w:sz w:val="24"/>
          <w:szCs w:val="24"/>
        </w:rPr>
        <w:t>эма, баллада). Программная музыка.</w:t>
      </w:r>
    </w:p>
    <w:p w:rsidR="00343209" w:rsidRPr="000C4A89" w:rsidRDefault="00343209" w:rsidP="000C4A89">
      <w:pPr>
        <w:pStyle w:val="a4"/>
        <w:rPr>
          <w:sz w:val="24"/>
          <w:szCs w:val="24"/>
        </w:rPr>
      </w:pPr>
    </w:p>
    <w:p w:rsidR="00CF7B51" w:rsidRPr="000C4A89" w:rsidRDefault="00E974CD" w:rsidP="000C4A89">
      <w:pPr>
        <w:rPr>
          <w:sz w:val="24"/>
          <w:szCs w:val="24"/>
        </w:rPr>
      </w:pPr>
      <w:r w:rsidRPr="00E974CD">
        <w:rPr>
          <w:noProof/>
          <w:lang w:eastAsia="ru-RU"/>
        </w:rPr>
        <w:pict>
          <v:shape id="Graphic 42" o:spid="_x0000_s1030" style="position:absolute;margin-left:37pt;margin-top:19.5pt;width:144.05pt;height:.75pt;z-index:-25138176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" path="m1829435,l,,,9143r1829435,l1829435,xe" fillcolor="black" stroked="f">
            <v:path arrowok="t"/>
            <w10:wrap type="topAndBottom" anchorx="page"/>
          </v:shape>
        </w:pict>
      </w:r>
    </w:p>
    <w:p w:rsidR="00CF7B51" w:rsidRPr="000C4A89" w:rsidRDefault="00211A1E" w:rsidP="007768E4">
      <w:pPr>
        <w:pStyle w:val="a4"/>
        <w:jc w:val="left"/>
        <w:rPr>
          <w:sz w:val="20"/>
          <w:szCs w:val="20"/>
        </w:rPr>
      </w:pPr>
      <w:r w:rsidRPr="000C4A89">
        <w:rPr>
          <w:sz w:val="20"/>
          <w:szCs w:val="20"/>
          <w:vertAlign w:val="superscript"/>
        </w:rPr>
        <w:t>35</w:t>
      </w:r>
      <w:r w:rsidRPr="000C4A89">
        <w:rPr>
          <w:spacing w:val="40"/>
          <w:sz w:val="20"/>
          <w:szCs w:val="20"/>
        </w:rPr>
        <w:t xml:space="preserve">  </w:t>
      </w:r>
      <w:r w:rsidRPr="000C4A89">
        <w:rPr>
          <w:sz w:val="20"/>
          <w:szCs w:val="20"/>
        </w:rPr>
        <w:t>Изучение</w:t>
      </w:r>
      <w:r w:rsidRPr="000C4A89">
        <w:rPr>
          <w:spacing w:val="40"/>
          <w:sz w:val="20"/>
          <w:szCs w:val="20"/>
        </w:rPr>
        <w:t xml:space="preserve">  </w:t>
      </w:r>
      <w:r w:rsidRPr="000C4A89">
        <w:rPr>
          <w:sz w:val="20"/>
          <w:szCs w:val="20"/>
        </w:rPr>
        <w:t>тематических</w:t>
      </w:r>
      <w:r w:rsidRPr="000C4A89">
        <w:rPr>
          <w:spacing w:val="40"/>
          <w:sz w:val="20"/>
          <w:szCs w:val="20"/>
        </w:rPr>
        <w:t xml:space="preserve">  </w:t>
      </w:r>
      <w:r w:rsidRPr="000C4A89">
        <w:rPr>
          <w:sz w:val="20"/>
          <w:szCs w:val="20"/>
        </w:rPr>
        <w:t>блоков</w:t>
      </w:r>
      <w:r w:rsidRPr="000C4A89">
        <w:rPr>
          <w:spacing w:val="40"/>
          <w:sz w:val="20"/>
          <w:szCs w:val="20"/>
        </w:rPr>
        <w:t xml:space="preserve">  </w:t>
      </w:r>
      <w:r w:rsidRPr="000C4A89">
        <w:rPr>
          <w:sz w:val="20"/>
          <w:szCs w:val="20"/>
        </w:rPr>
        <w:t>данного</w:t>
      </w:r>
      <w:r w:rsidRPr="000C4A89">
        <w:rPr>
          <w:spacing w:val="40"/>
          <w:sz w:val="20"/>
          <w:szCs w:val="20"/>
        </w:rPr>
        <w:t xml:space="preserve">  </w:t>
      </w:r>
      <w:r w:rsidRPr="000C4A89">
        <w:rPr>
          <w:sz w:val="20"/>
          <w:szCs w:val="20"/>
        </w:rPr>
        <w:t>модуля</w:t>
      </w:r>
      <w:r w:rsidRPr="000C4A89">
        <w:rPr>
          <w:spacing w:val="40"/>
          <w:sz w:val="20"/>
          <w:szCs w:val="20"/>
        </w:rPr>
        <w:t xml:space="preserve">  </w:t>
      </w:r>
      <w:r w:rsidRPr="000C4A89">
        <w:rPr>
          <w:sz w:val="20"/>
          <w:szCs w:val="20"/>
        </w:rPr>
        <w:t>строится</w:t>
      </w:r>
      <w:r w:rsidRPr="000C4A89">
        <w:rPr>
          <w:spacing w:val="40"/>
          <w:sz w:val="20"/>
          <w:szCs w:val="20"/>
        </w:rPr>
        <w:t xml:space="preserve">  </w:t>
      </w:r>
      <w:r w:rsidRPr="000C4A89">
        <w:rPr>
          <w:sz w:val="20"/>
          <w:szCs w:val="20"/>
        </w:rPr>
        <w:t>по</w:t>
      </w:r>
      <w:r w:rsidRPr="000C4A89">
        <w:rPr>
          <w:spacing w:val="40"/>
          <w:sz w:val="20"/>
          <w:szCs w:val="20"/>
        </w:rPr>
        <w:t xml:space="preserve">  </w:t>
      </w:r>
      <w:r w:rsidRPr="000C4A89">
        <w:rPr>
          <w:sz w:val="20"/>
          <w:szCs w:val="20"/>
        </w:rPr>
        <w:t>биографическому</w:t>
      </w:r>
      <w:r w:rsidRPr="000C4A89">
        <w:rPr>
          <w:spacing w:val="80"/>
          <w:w w:val="150"/>
          <w:sz w:val="20"/>
          <w:szCs w:val="20"/>
        </w:rPr>
        <w:t xml:space="preserve"> </w:t>
      </w:r>
      <w:r w:rsidRPr="000C4A89">
        <w:rPr>
          <w:sz w:val="20"/>
          <w:szCs w:val="20"/>
        </w:rPr>
        <w:t>при</w:t>
      </w:r>
      <w:r w:rsidRPr="000C4A89">
        <w:rPr>
          <w:sz w:val="20"/>
          <w:szCs w:val="20"/>
        </w:rPr>
        <w:t>н</w:t>
      </w:r>
      <w:r w:rsidRPr="000C4A89">
        <w:rPr>
          <w:sz w:val="20"/>
          <w:szCs w:val="20"/>
        </w:rPr>
        <w:t>ципу. В календарном планировании его целесообразно соотносить с изучением модулей «Музыка моего</w:t>
      </w:r>
      <w:r w:rsidRPr="000C4A89">
        <w:rPr>
          <w:spacing w:val="40"/>
          <w:sz w:val="20"/>
          <w:szCs w:val="20"/>
        </w:rPr>
        <w:t xml:space="preserve"> </w:t>
      </w:r>
      <w:r w:rsidRPr="000C4A89">
        <w:rPr>
          <w:sz w:val="20"/>
          <w:szCs w:val="20"/>
        </w:rPr>
        <w:t>края»</w:t>
      </w:r>
      <w:r w:rsidRPr="000C4A89">
        <w:rPr>
          <w:spacing w:val="67"/>
          <w:sz w:val="20"/>
          <w:szCs w:val="20"/>
        </w:rPr>
        <w:t xml:space="preserve">  </w:t>
      </w:r>
      <w:r w:rsidRPr="000C4A89">
        <w:rPr>
          <w:sz w:val="20"/>
          <w:szCs w:val="20"/>
        </w:rPr>
        <w:t>и</w:t>
      </w:r>
      <w:r w:rsidRPr="000C4A89">
        <w:rPr>
          <w:spacing w:val="72"/>
          <w:sz w:val="20"/>
          <w:szCs w:val="20"/>
        </w:rPr>
        <w:t xml:space="preserve">  </w:t>
      </w:r>
      <w:r w:rsidRPr="000C4A89">
        <w:rPr>
          <w:sz w:val="20"/>
          <w:szCs w:val="20"/>
        </w:rPr>
        <w:t>«Народное</w:t>
      </w:r>
      <w:r w:rsidRPr="000C4A89">
        <w:rPr>
          <w:spacing w:val="69"/>
          <w:sz w:val="20"/>
          <w:szCs w:val="20"/>
        </w:rPr>
        <w:t xml:space="preserve">  </w:t>
      </w:r>
      <w:r w:rsidRPr="000C4A89">
        <w:rPr>
          <w:sz w:val="20"/>
          <w:szCs w:val="20"/>
        </w:rPr>
        <w:t>музыкальное</w:t>
      </w:r>
      <w:r w:rsidRPr="000C4A89">
        <w:rPr>
          <w:spacing w:val="69"/>
          <w:sz w:val="20"/>
          <w:szCs w:val="20"/>
        </w:rPr>
        <w:t xml:space="preserve">  </w:t>
      </w:r>
      <w:r w:rsidRPr="000C4A89">
        <w:rPr>
          <w:sz w:val="20"/>
          <w:szCs w:val="20"/>
        </w:rPr>
        <w:t>творчество</w:t>
      </w:r>
      <w:r w:rsidRPr="000C4A89">
        <w:rPr>
          <w:spacing w:val="69"/>
          <w:sz w:val="20"/>
          <w:szCs w:val="20"/>
        </w:rPr>
        <w:t xml:space="preserve">  </w:t>
      </w:r>
      <w:r w:rsidRPr="000C4A89">
        <w:rPr>
          <w:sz w:val="20"/>
          <w:szCs w:val="20"/>
        </w:rPr>
        <w:t>России»,</w:t>
      </w:r>
      <w:r w:rsidRPr="000C4A89">
        <w:rPr>
          <w:spacing w:val="70"/>
          <w:sz w:val="20"/>
          <w:szCs w:val="20"/>
        </w:rPr>
        <w:t xml:space="preserve">  </w:t>
      </w:r>
      <w:r w:rsidRPr="000C4A89">
        <w:rPr>
          <w:sz w:val="20"/>
          <w:szCs w:val="20"/>
        </w:rPr>
        <w:t>переходя</w:t>
      </w:r>
      <w:r w:rsidRPr="000C4A89">
        <w:rPr>
          <w:spacing w:val="69"/>
          <w:sz w:val="20"/>
          <w:szCs w:val="20"/>
        </w:rPr>
        <w:t xml:space="preserve">  </w:t>
      </w:r>
      <w:r w:rsidRPr="000C4A89">
        <w:rPr>
          <w:sz w:val="20"/>
          <w:szCs w:val="20"/>
        </w:rPr>
        <w:t>от</w:t>
      </w:r>
      <w:r w:rsidRPr="000C4A89">
        <w:rPr>
          <w:spacing w:val="67"/>
          <w:sz w:val="20"/>
          <w:szCs w:val="20"/>
        </w:rPr>
        <w:t xml:space="preserve">  </w:t>
      </w:r>
      <w:r w:rsidRPr="000C4A89">
        <w:rPr>
          <w:sz w:val="20"/>
          <w:szCs w:val="20"/>
        </w:rPr>
        <w:t>русского</w:t>
      </w:r>
      <w:r w:rsidRPr="000C4A89">
        <w:rPr>
          <w:spacing w:val="69"/>
          <w:sz w:val="20"/>
          <w:szCs w:val="20"/>
        </w:rPr>
        <w:t xml:space="preserve">  </w:t>
      </w:r>
      <w:r w:rsidRPr="000C4A89">
        <w:rPr>
          <w:sz w:val="20"/>
          <w:szCs w:val="20"/>
        </w:rPr>
        <w:t>фольклора к творчеству русских композиторов, прослеживая продолжение и развитие круга национальных сюжетов, обр</w:t>
      </w:r>
      <w:r w:rsidRPr="000C4A89">
        <w:rPr>
          <w:sz w:val="20"/>
          <w:szCs w:val="20"/>
        </w:rPr>
        <w:t>а</w:t>
      </w:r>
      <w:r w:rsidRPr="000C4A89">
        <w:rPr>
          <w:sz w:val="20"/>
          <w:szCs w:val="20"/>
        </w:rPr>
        <w:t>зов, интонаций.</w:t>
      </w:r>
    </w:p>
    <w:p w:rsidR="00CF7B51" w:rsidRPr="00961555" w:rsidRDefault="00CF7B51" w:rsidP="007768E4">
      <w:pPr>
        <w:pStyle w:val="a4"/>
        <w:jc w:val="left"/>
        <w:rPr>
          <w:sz w:val="24"/>
          <w:szCs w:val="24"/>
        </w:rPr>
        <w:sectPr w:rsidR="00CF7B51" w:rsidRPr="00961555" w:rsidSect="00171137">
          <w:pgSz w:w="11910" w:h="16840"/>
          <w:pgMar w:top="1134" w:right="851" w:bottom="1134" w:left="851" w:header="0" w:footer="902" w:gutter="0"/>
          <w:cols w:space="720"/>
        </w:sectPr>
      </w:pPr>
    </w:p>
    <w:p w:rsidR="000C4A89" w:rsidRDefault="000C4A89" w:rsidP="007768E4">
      <w:pPr>
        <w:pStyle w:val="a4"/>
        <w:jc w:val="left"/>
        <w:rPr>
          <w:sz w:val="24"/>
          <w:szCs w:val="24"/>
        </w:rPr>
      </w:pPr>
    </w:p>
    <w:p w:rsidR="00CF7B51" w:rsidRPr="00961555" w:rsidRDefault="00211A1E" w:rsidP="007768E4">
      <w:pPr>
        <w:pStyle w:val="a4"/>
        <w:jc w:val="left"/>
        <w:rPr>
          <w:sz w:val="24"/>
          <w:szCs w:val="24"/>
        </w:rPr>
      </w:pPr>
      <w:r w:rsidRPr="00961555">
        <w:rPr>
          <w:sz w:val="24"/>
          <w:szCs w:val="24"/>
        </w:rPr>
        <w:t>Виды</w:t>
      </w:r>
      <w:r w:rsidRPr="00961555">
        <w:rPr>
          <w:spacing w:val="-3"/>
          <w:sz w:val="24"/>
          <w:szCs w:val="24"/>
        </w:rPr>
        <w:t xml:space="preserve"> </w:t>
      </w:r>
      <w:r w:rsidRPr="00961555">
        <w:rPr>
          <w:sz w:val="24"/>
          <w:szCs w:val="24"/>
        </w:rPr>
        <w:t>деятельности</w:t>
      </w:r>
      <w:r w:rsidRPr="00961555">
        <w:rPr>
          <w:spacing w:val="-11"/>
          <w:sz w:val="24"/>
          <w:szCs w:val="24"/>
        </w:rPr>
        <w:t xml:space="preserve"> </w:t>
      </w:r>
      <w:r w:rsidRPr="00961555">
        <w:rPr>
          <w:spacing w:val="-2"/>
          <w:sz w:val="24"/>
          <w:szCs w:val="24"/>
        </w:rPr>
        <w:t>обучающихся:</w:t>
      </w:r>
    </w:p>
    <w:p w:rsidR="00CF7B51" w:rsidRPr="00961555" w:rsidRDefault="00211A1E" w:rsidP="007768E4">
      <w:pPr>
        <w:pStyle w:val="a4"/>
        <w:jc w:val="left"/>
        <w:rPr>
          <w:sz w:val="24"/>
          <w:szCs w:val="24"/>
        </w:rPr>
      </w:pPr>
      <w:r w:rsidRPr="00961555">
        <w:rPr>
          <w:sz w:val="24"/>
          <w:szCs w:val="24"/>
        </w:rPr>
        <w:t>знакомство с</w:t>
      </w:r>
      <w:r w:rsidRPr="00961555">
        <w:rPr>
          <w:spacing w:val="-12"/>
          <w:sz w:val="24"/>
          <w:szCs w:val="24"/>
        </w:rPr>
        <w:t xml:space="preserve"> </w:t>
      </w:r>
      <w:r w:rsidRPr="00961555">
        <w:rPr>
          <w:sz w:val="24"/>
          <w:szCs w:val="24"/>
        </w:rPr>
        <w:t>образцами</w:t>
      </w:r>
      <w:r w:rsidRPr="00961555">
        <w:rPr>
          <w:spacing w:val="-5"/>
          <w:sz w:val="24"/>
          <w:szCs w:val="24"/>
        </w:rPr>
        <w:t xml:space="preserve"> </w:t>
      </w:r>
      <w:r w:rsidRPr="00961555">
        <w:rPr>
          <w:sz w:val="24"/>
          <w:szCs w:val="24"/>
        </w:rPr>
        <w:t>вокальной</w:t>
      </w:r>
      <w:r w:rsidRPr="00961555">
        <w:rPr>
          <w:spacing w:val="-5"/>
          <w:sz w:val="24"/>
          <w:szCs w:val="24"/>
        </w:rPr>
        <w:t xml:space="preserve"> </w:t>
      </w:r>
      <w:r w:rsidRPr="00961555">
        <w:rPr>
          <w:sz w:val="24"/>
          <w:szCs w:val="24"/>
        </w:rPr>
        <w:t>и</w:t>
      </w:r>
      <w:r w:rsidRPr="00961555">
        <w:rPr>
          <w:spacing w:val="-5"/>
          <w:sz w:val="24"/>
          <w:szCs w:val="24"/>
        </w:rPr>
        <w:t xml:space="preserve"> </w:t>
      </w:r>
      <w:r w:rsidRPr="00961555">
        <w:rPr>
          <w:sz w:val="24"/>
          <w:szCs w:val="24"/>
        </w:rPr>
        <w:t>инструментальной</w:t>
      </w:r>
      <w:r w:rsidRPr="00961555">
        <w:rPr>
          <w:spacing w:val="3"/>
          <w:sz w:val="24"/>
          <w:szCs w:val="24"/>
        </w:rPr>
        <w:t xml:space="preserve"> </w:t>
      </w:r>
      <w:r w:rsidRPr="00961555">
        <w:rPr>
          <w:spacing w:val="-2"/>
          <w:sz w:val="24"/>
          <w:szCs w:val="24"/>
        </w:rPr>
        <w:t>музыки;</w:t>
      </w:r>
    </w:p>
    <w:p w:rsidR="00CF7B51" w:rsidRPr="00961555" w:rsidRDefault="00211A1E" w:rsidP="007768E4">
      <w:pPr>
        <w:pStyle w:val="a4"/>
        <w:jc w:val="left"/>
        <w:rPr>
          <w:sz w:val="24"/>
          <w:szCs w:val="24"/>
        </w:rPr>
      </w:pPr>
      <w:r w:rsidRPr="00961555">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CF7B51" w:rsidRPr="00961555" w:rsidRDefault="00211A1E" w:rsidP="007768E4">
      <w:pPr>
        <w:pStyle w:val="a4"/>
        <w:jc w:val="left"/>
        <w:rPr>
          <w:sz w:val="24"/>
          <w:szCs w:val="24"/>
        </w:rPr>
      </w:pPr>
      <w:r w:rsidRPr="00961555">
        <w:rPr>
          <w:sz w:val="24"/>
          <w:szCs w:val="24"/>
        </w:rPr>
        <w:t>сочинение рассказа, стихотворения под впечатлением от восприятия инструме</w:t>
      </w:r>
      <w:r w:rsidRPr="00961555">
        <w:rPr>
          <w:sz w:val="24"/>
          <w:szCs w:val="24"/>
        </w:rPr>
        <w:t>н</w:t>
      </w:r>
      <w:r w:rsidRPr="00961555">
        <w:rPr>
          <w:sz w:val="24"/>
          <w:szCs w:val="24"/>
        </w:rPr>
        <w:t>тального музыкального произведения;</w:t>
      </w:r>
    </w:p>
    <w:p w:rsidR="00CF7B51" w:rsidRPr="00961555" w:rsidRDefault="00211A1E" w:rsidP="007768E4">
      <w:pPr>
        <w:pStyle w:val="a4"/>
        <w:jc w:val="left"/>
        <w:rPr>
          <w:sz w:val="24"/>
          <w:szCs w:val="24"/>
        </w:rPr>
      </w:pPr>
      <w:r w:rsidRPr="00961555">
        <w:rPr>
          <w:sz w:val="24"/>
          <w:szCs w:val="24"/>
        </w:rPr>
        <w:t>рисование</w:t>
      </w:r>
      <w:r w:rsidRPr="00961555">
        <w:rPr>
          <w:spacing w:val="-6"/>
          <w:sz w:val="24"/>
          <w:szCs w:val="24"/>
        </w:rPr>
        <w:t xml:space="preserve"> </w:t>
      </w:r>
      <w:r w:rsidRPr="00961555">
        <w:rPr>
          <w:sz w:val="24"/>
          <w:szCs w:val="24"/>
        </w:rPr>
        <w:t>образов</w:t>
      </w:r>
      <w:r w:rsidRPr="00961555">
        <w:rPr>
          <w:spacing w:val="-3"/>
          <w:sz w:val="24"/>
          <w:szCs w:val="24"/>
        </w:rPr>
        <w:t xml:space="preserve"> </w:t>
      </w:r>
      <w:r w:rsidRPr="00961555">
        <w:rPr>
          <w:sz w:val="24"/>
          <w:szCs w:val="24"/>
        </w:rPr>
        <w:t>программной</w:t>
      </w:r>
      <w:r w:rsidRPr="00961555">
        <w:rPr>
          <w:spacing w:val="-4"/>
          <w:sz w:val="24"/>
          <w:szCs w:val="24"/>
        </w:rPr>
        <w:t xml:space="preserve"> </w:t>
      </w:r>
      <w:r w:rsidRPr="00961555">
        <w:rPr>
          <w:spacing w:val="-2"/>
          <w:sz w:val="24"/>
          <w:szCs w:val="24"/>
        </w:rPr>
        <w:t>музыки;</w:t>
      </w:r>
    </w:p>
    <w:p w:rsidR="00CF7B51" w:rsidRPr="00961555" w:rsidRDefault="00211A1E" w:rsidP="007768E4">
      <w:pPr>
        <w:pStyle w:val="a4"/>
        <w:jc w:val="left"/>
        <w:rPr>
          <w:sz w:val="24"/>
          <w:szCs w:val="24"/>
        </w:rPr>
      </w:pPr>
      <w:r w:rsidRPr="00961555">
        <w:rPr>
          <w:sz w:val="24"/>
          <w:szCs w:val="24"/>
        </w:rPr>
        <w:t>музыкальная</w:t>
      </w:r>
      <w:r w:rsidRPr="00961555">
        <w:rPr>
          <w:spacing w:val="-6"/>
          <w:sz w:val="24"/>
          <w:szCs w:val="24"/>
        </w:rPr>
        <w:t xml:space="preserve"> </w:t>
      </w:r>
      <w:r w:rsidRPr="00961555">
        <w:rPr>
          <w:sz w:val="24"/>
          <w:szCs w:val="24"/>
        </w:rPr>
        <w:t>викторина</w:t>
      </w:r>
      <w:r w:rsidRPr="00961555">
        <w:rPr>
          <w:spacing w:val="-8"/>
          <w:sz w:val="24"/>
          <w:szCs w:val="24"/>
        </w:rPr>
        <w:t xml:space="preserve"> </w:t>
      </w:r>
      <w:r w:rsidRPr="00961555">
        <w:rPr>
          <w:sz w:val="24"/>
          <w:szCs w:val="24"/>
        </w:rPr>
        <w:t>на</w:t>
      </w:r>
      <w:r w:rsidRPr="00961555">
        <w:rPr>
          <w:spacing w:val="-9"/>
          <w:sz w:val="24"/>
          <w:szCs w:val="24"/>
        </w:rPr>
        <w:t xml:space="preserve"> </w:t>
      </w:r>
      <w:r w:rsidRPr="00961555">
        <w:rPr>
          <w:sz w:val="24"/>
          <w:szCs w:val="24"/>
        </w:rPr>
        <w:t>знание</w:t>
      </w:r>
      <w:r w:rsidRPr="00961555">
        <w:rPr>
          <w:spacing w:val="-8"/>
          <w:sz w:val="24"/>
          <w:szCs w:val="24"/>
        </w:rPr>
        <w:t xml:space="preserve"> </w:t>
      </w:r>
      <w:r w:rsidRPr="00961555">
        <w:rPr>
          <w:sz w:val="24"/>
          <w:szCs w:val="24"/>
        </w:rPr>
        <w:t>музыки,</w:t>
      </w:r>
      <w:r w:rsidRPr="00961555">
        <w:rPr>
          <w:spacing w:val="-2"/>
          <w:sz w:val="24"/>
          <w:szCs w:val="24"/>
        </w:rPr>
        <w:t xml:space="preserve"> </w:t>
      </w:r>
      <w:r w:rsidRPr="00961555">
        <w:rPr>
          <w:sz w:val="24"/>
          <w:szCs w:val="24"/>
        </w:rPr>
        <w:t>названий</w:t>
      </w:r>
      <w:r w:rsidRPr="00961555">
        <w:rPr>
          <w:spacing w:val="-2"/>
          <w:sz w:val="24"/>
          <w:szCs w:val="24"/>
        </w:rPr>
        <w:t xml:space="preserve"> </w:t>
      </w:r>
      <w:r w:rsidRPr="00961555">
        <w:rPr>
          <w:sz w:val="24"/>
          <w:szCs w:val="24"/>
        </w:rPr>
        <w:t>и</w:t>
      </w:r>
      <w:r w:rsidRPr="00961555">
        <w:rPr>
          <w:spacing w:val="-7"/>
          <w:sz w:val="24"/>
          <w:szCs w:val="24"/>
        </w:rPr>
        <w:t xml:space="preserve"> </w:t>
      </w:r>
      <w:r w:rsidRPr="00961555">
        <w:rPr>
          <w:sz w:val="24"/>
          <w:szCs w:val="24"/>
        </w:rPr>
        <w:t>авторов</w:t>
      </w:r>
      <w:r w:rsidRPr="00961555">
        <w:rPr>
          <w:spacing w:val="-2"/>
          <w:sz w:val="24"/>
          <w:szCs w:val="24"/>
        </w:rPr>
        <w:t xml:space="preserve"> </w:t>
      </w:r>
      <w:r w:rsidRPr="00961555">
        <w:rPr>
          <w:sz w:val="24"/>
          <w:szCs w:val="24"/>
        </w:rPr>
        <w:t>изученных</w:t>
      </w:r>
      <w:r w:rsidRPr="00961555">
        <w:rPr>
          <w:spacing w:val="-7"/>
          <w:sz w:val="24"/>
          <w:szCs w:val="24"/>
        </w:rPr>
        <w:t xml:space="preserve"> </w:t>
      </w:r>
      <w:r w:rsidRPr="00961555">
        <w:rPr>
          <w:spacing w:val="-2"/>
          <w:sz w:val="24"/>
          <w:szCs w:val="24"/>
        </w:rPr>
        <w:t>произв</w:t>
      </w:r>
      <w:r w:rsidRPr="00961555">
        <w:rPr>
          <w:spacing w:val="-2"/>
          <w:sz w:val="24"/>
          <w:szCs w:val="24"/>
        </w:rPr>
        <w:t>е</w:t>
      </w:r>
      <w:r w:rsidRPr="00961555">
        <w:rPr>
          <w:spacing w:val="-2"/>
          <w:sz w:val="24"/>
          <w:szCs w:val="24"/>
        </w:rPr>
        <w:t>дений.</w:t>
      </w:r>
    </w:p>
    <w:p w:rsidR="00CF7B51" w:rsidRPr="00961555" w:rsidRDefault="00211A1E" w:rsidP="007768E4">
      <w:pPr>
        <w:pStyle w:val="a4"/>
        <w:jc w:val="left"/>
        <w:rPr>
          <w:sz w:val="24"/>
          <w:szCs w:val="24"/>
        </w:rPr>
      </w:pPr>
      <w:r w:rsidRPr="00961555">
        <w:rPr>
          <w:sz w:val="24"/>
          <w:szCs w:val="24"/>
        </w:rPr>
        <w:t>Музыка</w:t>
      </w:r>
      <w:r w:rsidRPr="00961555">
        <w:rPr>
          <w:spacing w:val="-2"/>
          <w:sz w:val="24"/>
          <w:szCs w:val="24"/>
        </w:rPr>
        <w:t xml:space="preserve"> </w:t>
      </w:r>
      <w:r w:rsidRPr="00961555">
        <w:rPr>
          <w:sz w:val="24"/>
          <w:szCs w:val="24"/>
        </w:rPr>
        <w:t>и</w:t>
      </w:r>
      <w:r w:rsidRPr="00961555">
        <w:rPr>
          <w:spacing w:val="1"/>
          <w:sz w:val="24"/>
          <w:szCs w:val="24"/>
        </w:rPr>
        <w:t xml:space="preserve"> </w:t>
      </w:r>
      <w:r w:rsidRPr="00961555">
        <w:rPr>
          <w:sz w:val="24"/>
          <w:szCs w:val="24"/>
        </w:rPr>
        <w:t>живопись</w:t>
      </w:r>
      <w:r w:rsidRPr="00961555">
        <w:rPr>
          <w:spacing w:val="-4"/>
          <w:sz w:val="24"/>
          <w:szCs w:val="24"/>
        </w:rPr>
        <w:t xml:space="preserve"> </w:t>
      </w:r>
      <w:r w:rsidRPr="00961555">
        <w:rPr>
          <w:sz w:val="24"/>
          <w:szCs w:val="24"/>
        </w:rPr>
        <w:t>(3–4</w:t>
      </w:r>
      <w:r w:rsidRPr="00961555">
        <w:rPr>
          <w:spacing w:val="-4"/>
          <w:sz w:val="24"/>
          <w:szCs w:val="24"/>
        </w:rPr>
        <w:t xml:space="preserve"> </w:t>
      </w:r>
      <w:r w:rsidRPr="00961555">
        <w:rPr>
          <w:spacing w:val="-2"/>
          <w:sz w:val="24"/>
          <w:szCs w:val="24"/>
        </w:rPr>
        <w:t>часа).</w:t>
      </w:r>
    </w:p>
    <w:p w:rsidR="00CF7B51" w:rsidRPr="00961555" w:rsidRDefault="00211A1E" w:rsidP="007768E4">
      <w:pPr>
        <w:pStyle w:val="a4"/>
        <w:jc w:val="left"/>
        <w:rPr>
          <w:sz w:val="24"/>
          <w:szCs w:val="24"/>
        </w:rPr>
      </w:pPr>
      <w:r w:rsidRPr="00961555">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w:t>
      </w:r>
      <w:r w:rsidRPr="00961555">
        <w:rPr>
          <w:sz w:val="24"/>
          <w:szCs w:val="24"/>
        </w:rPr>
        <w:t>т</w:t>
      </w:r>
      <w:r w:rsidRPr="00961555">
        <w:rPr>
          <w:sz w:val="24"/>
          <w:szCs w:val="24"/>
        </w:rPr>
        <w:t>лотность – динамика. Программная музыка. Импрессионизм (на примере творчества фра</w:t>
      </w:r>
      <w:r w:rsidRPr="00961555">
        <w:rPr>
          <w:sz w:val="24"/>
          <w:szCs w:val="24"/>
        </w:rPr>
        <w:t>н</w:t>
      </w:r>
      <w:r w:rsidRPr="00961555">
        <w:rPr>
          <w:sz w:val="24"/>
          <w:szCs w:val="24"/>
        </w:rPr>
        <w:t>цузских клавесинистов, К.</w:t>
      </w:r>
      <w:r w:rsidRPr="00961555">
        <w:rPr>
          <w:spacing w:val="40"/>
          <w:sz w:val="24"/>
          <w:szCs w:val="24"/>
        </w:rPr>
        <w:t xml:space="preserve"> </w:t>
      </w:r>
      <w:r w:rsidRPr="00961555">
        <w:rPr>
          <w:sz w:val="24"/>
          <w:szCs w:val="24"/>
        </w:rPr>
        <w:t>Дебюсси, А.К. Лядова и других композиторов).</w:t>
      </w:r>
    </w:p>
    <w:p w:rsidR="00CF7B51" w:rsidRPr="00961555" w:rsidRDefault="00211A1E" w:rsidP="007768E4">
      <w:pPr>
        <w:pStyle w:val="a4"/>
        <w:jc w:val="left"/>
        <w:rPr>
          <w:sz w:val="24"/>
          <w:szCs w:val="24"/>
        </w:rPr>
      </w:pPr>
      <w:r w:rsidRPr="00961555">
        <w:rPr>
          <w:sz w:val="24"/>
          <w:szCs w:val="24"/>
        </w:rPr>
        <w:t>Виды</w:t>
      </w:r>
      <w:r w:rsidRPr="00961555">
        <w:rPr>
          <w:spacing w:val="-2"/>
          <w:sz w:val="24"/>
          <w:szCs w:val="24"/>
        </w:rPr>
        <w:t xml:space="preserve"> </w:t>
      </w:r>
      <w:r w:rsidRPr="00961555">
        <w:rPr>
          <w:sz w:val="24"/>
          <w:szCs w:val="24"/>
        </w:rPr>
        <w:t>деятельности</w:t>
      </w:r>
      <w:r w:rsidRPr="00961555">
        <w:rPr>
          <w:spacing w:val="-9"/>
          <w:sz w:val="24"/>
          <w:szCs w:val="24"/>
        </w:rPr>
        <w:t xml:space="preserve"> </w:t>
      </w:r>
      <w:r w:rsidRPr="00961555">
        <w:rPr>
          <w:spacing w:val="-2"/>
          <w:sz w:val="24"/>
          <w:szCs w:val="24"/>
        </w:rPr>
        <w:t>обучающихся:</w:t>
      </w:r>
    </w:p>
    <w:p w:rsidR="00CF7B51" w:rsidRPr="00961555" w:rsidRDefault="00211A1E" w:rsidP="007768E4">
      <w:pPr>
        <w:pStyle w:val="a4"/>
        <w:jc w:val="left"/>
        <w:rPr>
          <w:sz w:val="24"/>
          <w:szCs w:val="24"/>
        </w:rPr>
      </w:pPr>
      <w:r w:rsidRPr="00961555">
        <w:rPr>
          <w:sz w:val="24"/>
          <w:szCs w:val="24"/>
        </w:rPr>
        <w:t>знакомство с музыкальными произведениями программной музыки, выявление и</w:t>
      </w:r>
      <w:r w:rsidRPr="00961555">
        <w:rPr>
          <w:sz w:val="24"/>
          <w:szCs w:val="24"/>
        </w:rPr>
        <w:t>н</w:t>
      </w:r>
      <w:r w:rsidRPr="00961555">
        <w:rPr>
          <w:sz w:val="24"/>
          <w:szCs w:val="24"/>
        </w:rPr>
        <w:t>тонаций изобразительного характера;</w:t>
      </w:r>
    </w:p>
    <w:p w:rsidR="00CF7B51" w:rsidRPr="00961555" w:rsidRDefault="00211A1E" w:rsidP="007768E4">
      <w:pPr>
        <w:pStyle w:val="a4"/>
        <w:jc w:val="left"/>
        <w:rPr>
          <w:sz w:val="24"/>
          <w:szCs w:val="24"/>
        </w:rPr>
      </w:pPr>
      <w:r w:rsidRPr="00961555">
        <w:rPr>
          <w:sz w:val="24"/>
          <w:szCs w:val="24"/>
        </w:rPr>
        <w:t>музыкальная</w:t>
      </w:r>
      <w:r w:rsidRPr="00961555">
        <w:rPr>
          <w:spacing w:val="-6"/>
          <w:sz w:val="24"/>
          <w:szCs w:val="24"/>
        </w:rPr>
        <w:t xml:space="preserve"> </w:t>
      </w:r>
      <w:r w:rsidRPr="00961555">
        <w:rPr>
          <w:sz w:val="24"/>
          <w:szCs w:val="24"/>
        </w:rPr>
        <w:t>викторина</w:t>
      </w:r>
      <w:r w:rsidRPr="00961555">
        <w:rPr>
          <w:spacing w:val="-8"/>
          <w:sz w:val="24"/>
          <w:szCs w:val="24"/>
        </w:rPr>
        <w:t xml:space="preserve"> </w:t>
      </w:r>
      <w:r w:rsidRPr="00961555">
        <w:rPr>
          <w:sz w:val="24"/>
          <w:szCs w:val="24"/>
        </w:rPr>
        <w:t>на</w:t>
      </w:r>
      <w:r w:rsidRPr="00961555">
        <w:rPr>
          <w:spacing w:val="-9"/>
          <w:sz w:val="24"/>
          <w:szCs w:val="24"/>
        </w:rPr>
        <w:t xml:space="preserve"> </w:t>
      </w:r>
      <w:r w:rsidRPr="00961555">
        <w:rPr>
          <w:sz w:val="24"/>
          <w:szCs w:val="24"/>
        </w:rPr>
        <w:t>знание</w:t>
      </w:r>
      <w:r w:rsidRPr="00961555">
        <w:rPr>
          <w:spacing w:val="-8"/>
          <w:sz w:val="24"/>
          <w:szCs w:val="24"/>
        </w:rPr>
        <w:t xml:space="preserve"> </w:t>
      </w:r>
      <w:r w:rsidRPr="00961555">
        <w:rPr>
          <w:sz w:val="24"/>
          <w:szCs w:val="24"/>
        </w:rPr>
        <w:t>музыки,</w:t>
      </w:r>
      <w:r w:rsidRPr="00961555">
        <w:rPr>
          <w:spacing w:val="-2"/>
          <w:sz w:val="24"/>
          <w:szCs w:val="24"/>
        </w:rPr>
        <w:t xml:space="preserve"> </w:t>
      </w:r>
      <w:r w:rsidRPr="00961555">
        <w:rPr>
          <w:sz w:val="24"/>
          <w:szCs w:val="24"/>
        </w:rPr>
        <w:t>названий</w:t>
      </w:r>
      <w:r w:rsidRPr="00961555">
        <w:rPr>
          <w:spacing w:val="-2"/>
          <w:sz w:val="24"/>
          <w:szCs w:val="24"/>
        </w:rPr>
        <w:t xml:space="preserve"> </w:t>
      </w:r>
      <w:r w:rsidRPr="00961555">
        <w:rPr>
          <w:sz w:val="24"/>
          <w:szCs w:val="24"/>
        </w:rPr>
        <w:t>и</w:t>
      </w:r>
      <w:r w:rsidRPr="00961555">
        <w:rPr>
          <w:spacing w:val="-7"/>
          <w:sz w:val="24"/>
          <w:szCs w:val="24"/>
        </w:rPr>
        <w:t xml:space="preserve"> </w:t>
      </w:r>
      <w:r w:rsidRPr="00961555">
        <w:rPr>
          <w:sz w:val="24"/>
          <w:szCs w:val="24"/>
        </w:rPr>
        <w:t>авторов</w:t>
      </w:r>
      <w:r w:rsidRPr="00961555">
        <w:rPr>
          <w:spacing w:val="-2"/>
          <w:sz w:val="24"/>
          <w:szCs w:val="24"/>
        </w:rPr>
        <w:t xml:space="preserve"> </w:t>
      </w:r>
      <w:r w:rsidRPr="00961555">
        <w:rPr>
          <w:sz w:val="24"/>
          <w:szCs w:val="24"/>
        </w:rPr>
        <w:t>изученных</w:t>
      </w:r>
      <w:r w:rsidRPr="00961555">
        <w:rPr>
          <w:spacing w:val="-7"/>
          <w:sz w:val="24"/>
          <w:szCs w:val="24"/>
        </w:rPr>
        <w:t xml:space="preserve"> </w:t>
      </w:r>
      <w:r w:rsidRPr="00961555">
        <w:rPr>
          <w:spacing w:val="-2"/>
          <w:sz w:val="24"/>
          <w:szCs w:val="24"/>
        </w:rPr>
        <w:t>произв</w:t>
      </w:r>
      <w:r w:rsidRPr="00961555">
        <w:rPr>
          <w:spacing w:val="-2"/>
          <w:sz w:val="24"/>
          <w:szCs w:val="24"/>
        </w:rPr>
        <w:t>е</w:t>
      </w:r>
      <w:r w:rsidRPr="00961555">
        <w:rPr>
          <w:spacing w:val="-2"/>
          <w:sz w:val="24"/>
          <w:szCs w:val="24"/>
        </w:rPr>
        <w:t>дений;</w:t>
      </w:r>
    </w:p>
    <w:p w:rsidR="00CF7B51" w:rsidRPr="00961555" w:rsidRDefault="00211A1E" w:rsidP="007768E4">
      <w:pPr>
        <w:pStyle w:val="a4"/>
        <w:jc w:val="left"/>
        <w:rPr>
          <w:sz w:val="24"/>
          <w:szCs w:val="24"/>
        </w:rPr>
      </w:pPr>
      <w:r w:rsidRPr="00961555">
        <w:rPr>
          <w:sz w:val="24"/>
          <w:szCs w:val="24"/>
        </w:rPr>
        <w:t>разучивание,</w:t>
      </w:r>
      <w:r w:rsidRPr="00961555">
        <w:rPr>
          <w:spacing w:val="76"/>
          <w:sz w:val="24"/>
          <w:szCs w:val="24"/>
        </w:rPr>
        <w:t xml:space="preserve">   </w:t>
      </w:r>
      <w:r w:rsidRPr="00961555">
        <w:rPr>
          <w:sz w:val="24"/>
          <w:szCs w:val="24"/>
        </w:rPr>
        <w:t>исполнение</w:t>
      </w:r>
      <w:r w:rsidRPr="00961555">
        <w:rPr>
          <w:spacing w:val="75"/>
          <w:sz w:val="24"/>
          <w:szCs w:val="24"/>
        </w:rPr>
        <w:t xml:space="preserve">   </w:t>
      </w:r>
      <w:r w:rsidRPr="00961555">
        <w:rPr>
          <w:sz w:val="24"/>
          <w:szCs w:val="24"/>
        </w:rPr>
        <w:t>песни</w:t>
      </w:r>
      <w:r w:rsidRPr="00961555">
        <w:rPr>
          <w:spacing w:val="76"/>
          <w:sz w:val="24"/>
          <w:szCs w:val="24"/>
        </w:rPr>
        <w:t xml:space="preserve">   </w:t>
      </w:r>
      <w:r w:rsidRPr="00961555">
        <w:rPr>
          <w:sz w:val="24"/>
          <w:szCs w:val="24"/>
        </w:rPr>
        <w:t>с</w:t>
      </w:r>
      <w:r w:rsidRPr="00961555">
        <w:rPr>
          <w:spacing w:val="73"/>
          <w:sz w:val="24"/>
          <w:szCs w:val="24"/>
        </w:rPr>
        <w:t xml:space="preserve">   </w:t>
      </w:r>
      <w:r w:rsidRPr="00961555">
        <w:rPr>
          <w:sz w:val="24"/>
          <w:szCs w:val="24"/>
        </w:rPr>
        <w:t>элементами</w:t>
      </w:r>
      <w:r w:rsidRPr="00961555">
        <w:rPr>
          <w:spacing w:val="76"/>
          <w:sz w:val="24"/>
          <w:szCs w:val="24"/>
        </w:rPr>
        <w:t xml:space="preserve">   </w:t>
      </w:r>
      <w:r w:rsidRPr="00961555">
        <w:rPr>
          <w:sz w:val="24"/>
          <w:szCs w:val="24"/>
        </w:rPr>
        <w:t>изобразительности,</w:t>
      </w:r>
      <w:r w:rsidRPr="00961555">
        <w:rPr>
          <w:spacing w:val="76"/>
          <w:sz w:val="24"/>
          <w:szCs w:val="24"/>
        </w:rPr>
        <w:t xml:space="preserve">   </w:t>
      </w:r>
      <w:r w:rsidRPr="00961555">
        <w:rPr>
          <w:sz w:val="24"/>
          <w:szCs w:val="24"/>
        </w:rPr>
        <w:t>сочинение к ней ритмического и шумового аккомпанемента с целью усиления изобраз</w:t>
      </w:r>
      <w:r w:rsidRPr="00961555">
        <w:rPr>
          <w:sz w:val="24"/>
          <w:szCs w:val="24"/>
        </w:rPr>
        <w:t>и</w:t>
      </w:r>
      <w:r w:rsidRPr="00961555">
        <w:rPr>
          <w:sz w:val="24"/>
          <w:szCs w:val="24"/>
        </w:rPr>
        <w:t>тельного эффекта;</w:t>
      </w:r>
    </w:p>
    <w:p w:rsidR="00CF7B51" w:rsidRPr="00961555" w:rsidRDefault="00211A1E" w:rsidP="007768E4">
      <w:pPr>
        <w:pStyle w:val="a4"/>
        <w:jc w:val="left"/>
        <w:rPr>
          <w:sz w:val="24"/>
          <w:szCs w:val="24"/>
        </w:rPr>
      </w:pPr>
      <w:r w:rsidRPr="00961555">
        <w:rPr>
          <w:sz w:val="24"/>
          <w:szCs w:val="24"/>
        </w:rPr>
        <w:t>на выбор</w:t>
      </w:r>
      <w:r w:rsidRPr="00961555">
        <w:rPr>
          <w:spacing w:val="-4"/>
          <w:sz w:val="24"/>
          <w:szCs w:val="24"/>
        </w:rPr>
        <w:t xml:space="preserve"> </w:t>
      </w:r>
      <w:r w:rsidRPr="00961555">
        <w:rPr>
          <w:sz w:val="24"/>
          <w:szCs w:val="24"/>
        </w:rPr>
        <w:t>или</w:t>
      </w:r>
      <w:r w:rsidRPr="00961555">
        <w:rPr>
          <w:spacing w:val="3"/>
          <w:sz w:val="24"/>
          <w:szCs w:val="24"/>
        </w:rPr>
        <w:t xml:space="preserve"> </w:t>
      </w:r>
      <w:r w:rsidRPr="00961555">
        <w:rPr>
          <w:spacing w:val="-2"/>
          <w:sz w:val="24"/>
          <w:szCs w:val="24"/>
        </w:rPr>
        <w:t>факультативно:</w:t>
      </w:r>
    </w:p>
    <w:p w:rsidR="00CF7B51" w:rsidRPr="00961555" w:rsidRDefault="00211A1E" w:rsidP="007768E4">
      <w:pPr>
        <w:pStyle w:val="a4"/>
        <w:jc w:val="left"/>
        <w:rPr>
          <w:sz w:val="24"/>
          <w:szCs w:val="24"/>
        </w:rPr>
      </w:pPr>
      <w:r w:rsidRPr="00961555">
        <w:rPr>
          <w:sz w:val="24"/>
          <w:szCs w:val="24"/>
        </w:rPr>
        <w:t>рисование</w:t>
      </w:r>
      <w:r w:rsidRPr="00961555">
        <w:rPr>
          <w:spacing w:val="-4"/>
          <w:sz w:val="24"/>
          <w:szCs w:val="24"/>
        </w:rPr>
        <w:t xml:space="preserve"> </w:t>
      </w:r>
      <w:r w:rsidRPr="00961555">
        <w:rPr>
          <w:sz w:val="24"/>
          <w:szCs w:val="24"/>
        </w:rPr>
        <w:t>под</w:t>
      </w:r>
      <w:r w:rsidRPr="00961555">
        <w:rPr>
          <w:spacing w:val="-10"/>
          <w:sz w:val="24"/>
          <w:szCs w:val="24"/>
        </w:rPr>
        <w:t xml:space="preserve"> </w:t>
      </w:r>
      <w:r w:rsidRPr="00961555">
        <w:rPr>
          <w:sz w:val="24"/>
          <w:szCs w:val="24"/>
        </w:rPr>
        <w:t>впечатлением</w:t>
      </w:r>
      <w:r w:rsidRPr="00961555">
        <w:rPr>
          <w:spacing w:val="-10"/>
          <w:sz w:val="24"/>
          <w:szCs w:val="24"/>
        </w:rPr>
        <w:t xml:space="preserve"> </w:t>
      </w:r>
      <w:r w:rsidRPr="00961555">
        <w:rPr>
          <w:sz w:val="24"/>
          <w:szCs w:val="24"/>
        </w:rPr>
        <w:t>от</w:t>
      </w:r>
      <w:r w:rsidRPr="00961555">
        <w:rPr>
          <w:spacing w:val="-7"/>
          <w:sz w:val="24"/>
          <w:szCs w:val="24"/>
        </w:rPr>
        <w:t xml:space="preserve"> </w:t>
      </w:r>
      <w:r w:rsidRPr="00961555">
        <w:rPr>
          <w:sz w:val="24"/>
          <w:szCs w:val="24"/>
        </w:rPr>
        <w:t>восприятия</w:t>
      </w:r>
      <w:r w:rsidRPr="00961555">
        <w:rPr>
          <w:spacing w:val="-8"/>
          <w:sz w:val="24"/>
          <w:szCs w:val="24"/>
        </w:rPr>
        <w:t xml:space="preserve"> </w:t>
      </w:r>
      <w:r w:rsidRPr="00961555">
        <w:rPr>
          <w:sz w:val="24"/>
          <w:szCs w:val="24"/>
        </w:rPr>
        <w:t>музыки</w:t>
      </w:r>
      <w:r w:rsidRPr="00961555">
        <w:rPr>
          <w:spacing w:val="-2"/>
          <w:sz w:val="24"/>
          <w:szCs w:val="24"/>
        </w:rPr>
        <w:t xml:space="preserve"> </w:t>
      </w:r>
      <w:r w:rsidRPr="00961555">
        <w:rPr>
          <w:sz w:val="24"/>
          <w:szCs w:val="24"/>
        </w:rPr>
        <w:t>программно-изобразительного</w:t>
      </w:r>
      <w:r w:rsidRPr="00961555">
        <w:rPr>
          <w:spacing w:val="-3"/>
          <w:sz w:val="24"/>
          <w:szCs w:val="24"/>
        </w:rPr>
        <w:t xml:space="preserve"> </w:t>
      </w:r>
      <w:r w:rsidRPr="00961555">
        <w:rPr>
          <w:sz w:val="24"/>
          <w:szCs w:val="24"/>
        </w:rPr>
        <w:t>характера; сочинение музыки, импровизация, озвучивание картин художников.</w:t>
      </w:r>
    </w:p>
    <w:p w:rsidR="00CF7B51" w:rsidRPr="00961555" w:rsidRDefault="00211A1E" w:rsidP="007768E4">
      <w:pPr>
        <w:pStyle w:val="a4"/>
        <w:jc w:val="left"/>
        <w:rPr>
          <w:sz w:val="24"/>
          <w:szCs w:val="24"/>
        </w:rPr>
      </w:pPr>
      <w:r w:rsidRPr="00961555">
        <w:rPr>
          <w:sz w:val="24"/>
          <w:szCs w:val="24"/>
        </w:rPr>
        <w:t>Музыка</w:t>
      </w:r>
      <w:r w:rsidRPr="00961555">
        <w:rPr>
          <w:spacing w:val="-3"/>
          <w:sz w:val="24"/>
          <w:szCs w:val="24"/>
        </w:rPr>
        <w:t xml:space="preserve"> </w:t>
      </w:r>
      <w:r w:rsidRPr="00961555">
        <w:rPr>
          <w:sz w:val="24"/>
          <w:szCs w:val="24"/>
        </w:rPr>
        <w:t>и театр (3–4</w:t>
      </w:r>
      <w:r w:rsidRPr="00961555">
        <w:rPr>
          <w:spacing w:val="-4"/>
          <w:sz w:val="24"/>
          <w:szCs w:val="24"/>
        </w:rPr>
        <w:t xml:space="preserve"> </w:t>
      </w:r>
      <w:r w:rsidRPr="00961555">
        <w:rPr>
          <w:spacing w:val="-2"/>
          <w:sz w:val="24"/>
          <w:szCs w:val="24"/>
        </w:rPr>
        <w:t>часа).</w:t>
      </w:r>
    </w:p>
    <w:p w:rsidR="00CF7B51" w:rsidRPr="00961555" w:rsidRDefault="00211A1E" w:rsidP="007768E4">
      <w:pPr>
        <w:pStyle w:val="a4"/>
        <w:jc w:val="left"/>
        <w:rPr>
          <w:sz w:val="24"/>
          <w:szCs w:val="24"/>
        </w:rPr>
      </w:pPr>
      <w:r w:rsidRPr="00961555">
        <w:rPr>
          <w:sz w:val="24"/>
          <w:szCs w:val="24"/>
        </w:rPr>
        <w:t>Содержание:</w:t>
      </w:r>
      <w:r w:rsidRPr="00961555">
        <w:rPr>
          <w:spacing w:val="80"/>
          <w:w w:val="150"/>
          <w:sz w:val="24"/>
          <w:szCs w:val="24"/>
        </w:rPr>
        <w:t xml:space="preserve">  </w:t>
      </w:r>
      <w:r w:rsidRPr="00961555">
        <w:rPr>
          <w:sz w:val="24"/>
          <w:szCs w:val="24"/>
        </w:rPr>
        <w:t>Музыка</w:t>
      </w:r>
      <w:r w:rsidRPr="00961555">
        <w:rPr>
          <w:spacing w:val="80"/>
          <w:w w:val="150"/>
          <w:sz w:val="24"/>
          <w:szCs w:val="24"/>
        </w:rPr>
        <w:t xml:space="preserve">  </w:t>
      </w:r>
      <w:r w:rsidRPr="00961555">
        <w:rPr>
          <w:sz w:val="24"/>
          <w:szCs w:val="24"/>
        </w:rPr>
        <w:t>к</w:t>
      </w:r>
      <w:r w:rsidRPr="00961555">
        <w:rPr>
          <w:spacing w:val="80"/>
          <w:w w:val="150"/>
          <w:sz w:val="24"/>
          <w:szCs w:val="24"/>
        </w:rPr>
        <w:t xml:space="preserve">  </w:t>
      </w:r>
      <w:r w:rsidRPr="00961555">
        <w:rPr>
          <w:sz w:val="24"/>
          <w:szCs w:val="24"/>
        </w:rPr>
        <w:t>драматическому</w:t>
      </w:r>
      <w:r w:rsidRPr="00961555">
        <w:rPr>
          <w:spacing w:val="80"/>
          <w:w w:val="150"/>
          <w:sz w:val="24"/>
          <w:szCs w:val="24"/>
        </w:rPr>
        <w:t xml:space="preserve">  </w:t>
      </w:r>
      <w:r w:rsidRPr="00961555">
        <w:rPr>
          <w:sz w:val="24"/>
          <w:szCs w:val="24"/>
        </w:rPr>
        <w:t>спектаклю</w:t>
      </w:r>
      <w:r w:rsidRPr="00961555">
        <w:rPr>
          <w:spacing w:val="80"/>
          <w:w w:val="150"/>
          <w:sz w:val="24"/>
          <w:szCs w:val="24"/>
        </w:rPr>
        <w:t xml:space="preserve">  </w:t>
      </w:r>
      <w:r w:rsidRPr="00961555">
        <w:rPr>
          <w:sz w:val="24"/>
          <w:szCs w:val="24"/>
        </w:rPr>
        <w:t>(на</w:t>
      </w:r>
      <w:r w:rsidRPr="00961555">
        <w:rPr>
          <w:spacing w:val="80"/>
          <w:w w:val="150"/>
          <w:sz w:val="24"/>
          <w:szCs w:val="24"/>
        </w:rPr>
        <w:t xml:space="preserve">  </w:t>
      </w:r>
      <w:r w:rsidRPr="00961555">
        <w:rPr>
          <w:sz w:val="24"/>
          <w:szCs w:val="24"/>
        </w:rPr>
        <w:t>примере</w:t>
      </w:r>
      <w:r w:rsidRPr="00961555">
        <w:rPr>
          <w:spacing w:val="80"/>
          <w:w w:val="150"/>
          <w:sz w:val="24"/>
          <w:szCs w:val="24"/>
        </w:rPr>
        <w:t xml:space="preserve">  </w:t>
      </w:r>
      <w:r w:rsidRPr="00961555">
        <w:rPr>
          <w:sz w:val="24"/>
          <w:szCs w:val="24"/>
        </w:rPr>
        <w:t>творчества</w:t>
      </w:r>
      <w:r w:rsidRPr="00961555">
        <w:rPr>
          <w:spacing w:val="80"/>
          <w:sz w:val="24"/>
          <w:szCs w:val="24"/>
        </w:rPr>
        <w:t xml:space="preserve"> </w:t>
      </w:r>
      <w:r w:rsidRPr="00961555">
        <w:rPr>
          <w:sz w:val="24"/>
          <w:szCs w:val="24"/>
        </w:rPr>
        <w:t>Э. Грига, Л.</w:t>
      </w:r>
      <w:r w:rsidRPr="00961555">
        <w:rPr>
          <w:spacing w:val="-5"/>
          <w:sz w:val="24"/>
          <w:szCs w:val="24"/>
        </w:rPr>
        <w:t xml:space="preserve"> </w:t>
      </w:r>
      <w:r w:rsidRPr="00961555">
        <w:rPr>
          <w:sz w:val="24"/>
          <w:szCs w:val="24"/>
        </w:rPr>
        <w:t>ван</w:t>
      </w:r>
      <w:r w:rsidRPr="00961555">
        <w:rPr>
          <w:spacing w:val="-1"/>
          <w:sz w:val="24"/>
          <w:szCs w:val="24"/>
        </w:rPr>
        <w:t xml:space="preserve"> </w:t>
      </w:r>
      <w:r w:rsidRPr="00961555">
        <w:rPr>
          <w:sz w:val="24"/>
          <w:szCs w:val="24"/>
        </w:rPr>
        <w:t>Бетховена, А.Г. Шнитке, Д.Д.</w:t>
      </w:r>
      <w:r w:rsidRPr="00961555">
        <w:rPr>
          <w:spacing w:val="-5"/>
          <w:sz w:val="24"/>
          <w:szCs w:val="24"/>
        </w:rPr>
        <w:t xml:space="preserve"> </w:t>
      </w:r>
      <w:r w:rsidRPr="00961555">
        <w:rPr>
          <w:sz w:val="24"/>
          <w:szCs w:val="24"/>
        </w:rPr>
        <w:t>Шостаковича</w:t>
      </w:r>
      <w:r w:rsidRPr="00961555">
        <w:rPr>
          <w:spacing w:val="-3"/>
          <w:sz w:val="24"/>
          <w:szCs w:val="24"/>
        </w:rPr>
        <w:t xml:space="preserve"> </w:t>
      </w:r>
      <w:r w:rsidRPr="00961555">
        <w:rPr>
          <w:sz w:val="24"/>
          <w:szCs w:val="24"/>
        </w:rPr>
        <w:t>и</w:t>
      </w:r>
      <w:r w:rsidRPr="00961555">
        <w:rPr>
          <w:spacing w:val="-1"/>
          <w:sz w:val="24"/>
          <w:szCs w:val="24"/>
        </w:rPr>
        <w:t xml:space="preserve"> </w:t>
      </w:r>
      <w:r w:rsidRPr="00961555">
        <w:rPr>
          <w:sz w:val="24"/>
          <w:szCs w:val="24"/>
        </w:rPr>
        <w:t>других</w:t>
      </w:r>
      <w:r w:rsidRPr="00961555">
        <w:rPr>
          <w:spacing w:val="-7"/>
          <w:sz w:val="24"/>
          <w:szCs w:val="24"/>
        </w:rPr>
        <w:t xml:space="preserve"> </w:t>
      </w:r>
      <w:r w:rsidRPr="00961555">
        <w:rPr>
          <w:sz w:val="24"/>
          <w:szCs w:val="24"/>
        </w:rPr>
        <w:t>композ</w:t>
      </w:r>
      <w:r w:rsidRPr="00961555">
        <w:rPr>
          <w:sz w:val="24"/>
          <w:szCs w:val="24"/>
        </w:rPr>
        <w:t>и</w:t>
      </w:r>
      <w:r w:rsidRPr="00961555">
        <w:rPr>
          <w:sz w:val="24"/>
          <w:szCs w:val="24"/>
        </w:rPr>
        <w:t>торов).</w:t>
      </w:r>
      <w:r w:rsidRPr="00961555">
        <w:rPr>
          <w:spacing w:val="-5"/>
          <w:sz w:val="24"/>
          <w:szCs w:val="24"/>
        </w:rPr>
        <w:t xml:space="preserve"> </w:t>
      </w:r>
      <w:r w:rsidRPr="00961555">
        <w:rPr>
          <w:sz w:val="24"/>
          <w:szCs w:val="24"/>
        </w:rPr>
        <w:t>Единство</w:t>
      </w:r>
      <w:r w:rsidRPr="00961555">
        <w:rPr>
          <w:spacing w:val="-2"/>
          <w:sz w:val="24"/>
          <w:szCs w:val="24"/>
        </w:rPr>
        <w:t xml:space="preserve"> </w:t>
      </w:r>
      <w:r w:rsidRPr="00961555">
        <w:rPr>
          <w:sz w:val="24"/>
          <w:szCs w:val="24"/>
        </w:rPr>
        <w:t>музыки, драматургии, сценической живописи, хореографии.</w:t>
      </w:r>
    </w:p>
    <w:p w:rsidR="00CF7B51" w:rsidRPr="00961555" w:rsidRDefault="00211A1E" w:rsidP="007768E4">
      <w:pPr>
        <w:pStyle w:val="a4"/>
        <w:jc w:val="left"/>
        <w:rPr>
          <w:sz w:val="24"/>
          <w:szCs w:val="24"/>
        </w:rPr>
      </w:pPr>
      <w:r w:rsidRPr="00961555">
        <w:rPr>
          <w:sz w:val="24"/>
          <w:szCs w:val="24"/>
        </w:rPr>
        <w:t>Виды</w:t>
      </w:r>
      <w:r w:rsidRPr="00961555">
        <w:rPr>
          <w:spacing w:val="-3"/>
          <w:sz w:val="24"/>
          <w:szCs w:val="24"/>
        </w:rPr>
        <w:t xml:space="preserve"> </w:t>
      </w:r>
      <w:r w:rsidRPr="00961555">
        <w:rPr>
          <w:sz w:val="24"/>
          <w:szCs w:val="24"/>
        </w:rPr>
        <w:t>деятельности</w:t>
      </w:r>
      <w:r w:rsidRPr="00961555">
        <w:rPr>
          <w:spacing w:val="-11"/>
          <w:sz w:val="24"/>
          <w:szCs w:val="24"/>
        </w:rPr>
        <w:t xml:space="preserve"> </w:t>
      </w:r>
      <w:r w:rsidRPr="00961555">
        <w:rPr>
          <w:spacing w:val="-2"/>
          <w:sz w:val="24"/>
          <w:szCs w:val="24"/>
        </w:rPr>
        <w:t>обучающихся:</w:t>
      </w:r>
    </w:p>
    <w:p w:rsidR="00CF7B51" w:rsidRPr="00961555" w:rsidRDefault="00211A1E" w:rsidP="007768E4">
      <w:pPr>
        <w:pStyle w:val="a4"/>
        <w:jc w:val="left"/>
        <w:rPr>
          <w:sz w:val="24"/>
          <w:szCs w:val="24"/>
        </w:rPr>
      </w:pPr>
      <w:r w:rsidRPr="00961555">
        <w:rPr>
          <w:sz w:val="24"/>
          <w:szCs w:val="24"/>
        </w:rPr>
        <w:t>знакомство с</w:t>
      </w:r>
      <w:r w:rsidRPr="00961555">
        <w:rPr>
          <w:spacing w:val="-3"/>
          <w:sz w:val="24"/>
          <w:szCs w:val="24"/>
        </w:rPr>
        <w:t xml:space="preserve"> </w:t>
      </w:r>
      <w:r w:rsidRPr="00961555">
        <w:rPr>
          <w:sz w:val="24"/>
          <w:szCs w:val="24"/>
        </w:rPr>
        <w:t>образцами</w:t>
      </w:r>
      <w:r w:rsidRPr="00961555">
        <w:rPr>
          <w:spacing w:val="-2"/>
          <w:sz w:val="24"/>
          <w:szCs w:val="24"/>
        </w:rPr>
        <w:t xml:space="preserve"> </w:t>
      </w:r>
      <w:r w:rsidRPr="00961555">
        <w:rPr>
          <w:sz w:val="24"/>
          <w:szCs w:val="24"/>
        </w:rPr>
        <w:t>музыки, созданной</w:t>
      </w:r>
      <w:r w:rsidRPr="00961555">
        <w:rPr>
          <w:spacing w:val="-2"/>
          <w:sz w:val="24"/>
          <w:szCs w:val="24"/>
        </w:rPr>
        <w:t xml:space="preserve"> </w:t>
      </w:r>
      <w:r w:rsidRPr="00961555">
        <w:rPr>
          <w:sz w:val="24"/>
          <w:szCs w:val="24"/>
        </w:rPr>
        <w:t>отечественными</w:t>
      </w:r>
      <w:r w:rsidRPr="00961555">
        <w:rPr>
          <w:spacing w:val="-2"/>
          <w:sz w:val="24"/>
          <w:szCs w:val="24"/>
        </w:rPr>
        <w:t xml:space="preserve"> </w:t>
      </w:r>
      <w:r w:rsidRPr="00961555">
        <w:rPr>
          <w:sz w:val="24"/>
          <w:szCs w:val="24"/>
        </w:rPr>
        <w:t>и зарубежными комп</w:t>
      </w:r>
      <w:r w:rsidRPr="00961555">
        <w:rPr>
          <w:sz w:val="24"/>
          <w:szCs w:val="24"/>
        </w:rPr>
        <w:t>о</w:t>
      </w:r>
      <w:r w:rsidRPr="00961555">
        <w:rPr>
          <w:sz w:val="24"/>
          <w:szCs w:val="24"/>
        </w:rPr>
        <w:t>зиторами для драматического театра;</w:t>
      </w:r>
    </w:p>
    <w:p w:rsidR="00CF7B51" w:rsidRPr="00961555" w:rsidRDefault="00211A1E" w:rsidP="007768E4">
      <w:pPr>
        <w:pStyle w:val="a4"/>
        <w:jc w:val="left"/>
        <w:rPr>
          <w:sz w:val="24"/>
          <w:szCs w:val="24"/>
        </w:rPr>
      </w:pPr>
      <w:r w:rsidRPr="00961555">
        <w:rPr>
          <w:sz w:val="24"/>
          <w:szCs w:val="24"/>
        </w:rPr>
        <w:t>разучивание, исполнение песни из театральной постановки, просмотр видеозаписи спектакля, в котором звучит данная песня;</w:t>
      </w:r>
    </w:p>
    <w:p w:rsidR="00CF7B51" w:rsidRPr="00961555" w:rsidRDefault="00211A1E" w:rsidP="007768E4">
      <w:pPr>
        <w:pStyle w:val="a4"/>
        <w:jc w:val="left"/>
        <w:rPr>
          <w:sz w:val="24"/>
          <w:szCs w:val="24"/>
        </w:rPr>
      </w:pPr>
      <w:r w:rsidRPr="00961555">
        <w:rPr>
          <w:sz w:val="24"/>
          <w:szCs w:val="24"/>
        </w:rPr>
        <w:t>музыкальная</w:t>
      </w:r>
      <w:r w:rsidRPr="00961555">
        <w:rPr>
          <w:spacing w:val="-4"/>
          <w:sz w:val="24"/>
          <w:szCs w:val="24"/>
        </w:rPr>
        <w:t xml:space="preserve"> </w:t>
      </w:r>
      <w:r w:rsidRPr="00961555">
        <w:rPr>
          <w:sz w:val="24"/>
          <w:szCs w:val="24"/>
        </w:rPr>
        <w:t>викторина</w:t>
      </w:r>
      <w:r w:rsidRPr="00961555">
        <w:rPr>
          <w:spacing w:val="-9"/>
          <w:sz w:val="24"/>
          <w:szCs w:val="24"/>
        </w:rPr>
        <w:t xml:space="preserve"> </w:t>
      </w:r>
      <w:r w:rsidRPr="00961555">
        <w:rPr>
          <w:sz w:val="24"/>
          <w:szCs w:val="24"/>
        </w:rPr>
        <w:t>на</w:t>
      </w:r>
      <w:r w:rsidRPr="00961555">
        <w:rPr>
          <w:spacing w:val="-9"/>
          <w:sz w:val="24"/>
          <w:szCs w:val="24"/>
        </w:rPr>
        <w:t xml:space="preserve"> </w:t>
      </w:r>
      <w:r w:rsidRPr="00961555">
        <w:rPr>
          <w:sz w:val="24"/>
          <w:szCs w:val="24"/>
        </w:rPr>
        <w:t>материале</w:t>
      </w:r>
      <w:r w:rsidRPr="00961555">
        <w:rPr>
          <w:spacing w:val="-5"/>
          <w:sz w:val="24"/>
          <w:szCs w:val="24"/>
        </w:rPr>
        <w:t xml:space="preserve"> </w:t>
      </w:r>
      <w:r w:rsidRPr="00961555">
        <w:rPr>
          <w:sz w:val="24"/>
          <w:szCs w:val="24"/>
        </w:rPr>
        <w:t>изученных</w:t>
      </w:r>
      <w:r w:rsidRPr="00961555">
        <w:rPr>
          <w:spacing w:val="-8"/>
          <w:sz w:val="24"/>
          <w:szCs w:val="24"/>
        </w:rPr>
        <w:t xml:space="preserve"> </w:t>
      </w:r>
      <w:r w:rsidRPr="00961555">
        <w:rPr>
          <w:sz w:val="24"/>
          <w:szCs w:val="24"/>
        </w:rPr>
        <w:t>фрагментов</w:t>
      </w:r>
      <w:r w:rsidRPr="00961555">
        <w:rPr>
          <w:spacing w:val="-6"/>
          <w:sz w:val="24"/>
          <w:szCs w:val="24"/>
        </w:rPr>
        <w:t xml:space="preserve"> </w:t>
      </w:r>
      <w:r w:rsidRPr="00961555">
        <w:rPr>
          <w:sz w:val="24"/>
          <w:szCs w:val="24"/>
        </w:rPr>
        <w:t>музыкальных</w:t>
      </w:r>
      <w:r w:rsidRPr="00961555">
        <w:rPr>
          <w:spacing w:val="-8"/>
          <w:sz w:val="24"/>
          <w:szCs w:val="24"/>
        </w:rPr>
        <w:t xml:space="preserve"> </w:t>
      </w:r>
      <w:r w:rsidRPr="00961555">
        <w:rPr>
          <w:sz w:val="24"/>
          <w:szCs w:val="24"/>
        </w:rPr>
        <w:t>спекта</w:t>
      </w:r>
      <w:r w:rsidRPr="00961555">
        <w:rPr>
          <w:sz w:val="24"/>
          <w:szCs w:val="24"/>
        </w:rPr>
        <w:t>к</w:t>
      </w:r>
      <w:r w:rsidRPr="00961555">
        <w:rPr>
          <w:sz w:val="24"/>
          <w:szCs w:val="24"/>
        </w:rPr>
        <w:t>лей; на выбор или факультативно:</w:t>
      </w:r>
    </w:p>
    <w:p w:rsidR="00CF7B51" w:rsidRPr="00961555" w:rsidRDefault="00211A1E" w:rsidP="007768E4">
      <w:pPr>
        <w:pStyle w:val="a4"/>
        <w:jc w:val="left"/>
        <w:rPr>
          <w:sz w:val="24"/>
          <w:szCs w:val="24"/>
        </w:rPr>
      </w:pPr>
      <w:r w:rsidRPr="00961555">
        <w:rPr>
          <w:sz w:val="24"/>
          <w:szCs w:val="24"/>
        </w:rPr>
        <w:t>постановка</w:t>
      </w:r>
      <w:r w:rsidRPr="00961555">
        <w:rPr>
          <w:spacing w:val="-7"/>
          <w:sz w:val="24"/>
          <w:szCs w:val="24"/>
        </w:rPr>
        <w:t xml:space="preserve"> </w:t>
      </w:r>
      <w:r w:rsidRPr="00961555">
        <w:rPr>
          <w:sz w:val="24"/>
          <w:szCs w:val="24"/>
        </w:rPr>
        <w:t>музыкального</w:t>
      </w:r>
      <w:r w:rsidRPr="00961555">
        <w:rPr>
          <w:spacing w:val="-6"/>
          <w:sz w:val="24"/>
          <w:szCs w:val="24"/>
        </w:rPr>
        <w:t xml:space="preserve"> </w:t>
      </w:r>
      <w:r w:rsidRPr="00961555">
        <w:rPr>
          <w:spacing w:val="-2"/>
          <w:sz w:val="24"/>
          <w:szCs w:val="24"/>
        </w:rPr>
        <w:t>спектакля;</w:t>
      </w:r>
    </w:p>
    <w:p w:rsidR="00CF7B51" w:rsidRPr="00961555" w:rsidRDefault="00211A1E" w:rsidP="007768E4">
      <w:pPr>
        <w:pStyle w:val="a4"/>
        <w:jc w:val="left"/>
        <w:rPr>
          <w:sz w:val="24"/>
          <w:szCs w:val="24"/>
        </w:rPr>
      </w:pPr>
      <w:r w:rsidRPr="00961555">
        <w:rPr>
          <w:sz w:val="24"/>
          <w:szCs w:val="24"/>
        </w:rPr>
        <w:t xml:space="preserve">посещение театра с последующим обсуждением (устно или письменно) роли музыки в данном </w:t>
      </w:r>
      <w:r w:rsidRPr="00961555">
        <w:rPr>
          <w:spacing w:val="-2"/>
          <w:sz w:val="24"/>
          <w:szCs w:val="24"/>
        </w:rPr>
        <w:t>спектакле;</w:t>
      </w:r>
    </w:p>
    <w:p w:rsidR="00CF7B51" w:rsidRPr="00961555" w:rsidRDefault="00211A1E" w:rsidP="007768E4">
      <w:pPr>
        <w:pStyle w:val="a4"/>
        <w:jc w:val="left"/>
        <w:rPr>
          <w:sz w:val="24"/>
          <w:szCs w:val="24"/>
        </w:rPr>
      </w:pPr>
      <w:r w:rsidRPr="00961555">
        <w:rPr>
          <w:sz w:val="24"/>
          <w:szCs w:val="24"/>
        </w:rPr>
        <w:t>исследовательские</w:t>
      </w:r>
      <w:r w:rsidRPr="00961555">
        <w:rPr>
          <w:spacing w:val="-4"/>
          <w:sz w:val="24"/>
          <w:szCs w:val="24"/>
        </w:rPr>
        <w:t xml:space="preserve"> </w:t>
      </w:r>
      <w:r w:rsidRPr="00961555">
        <w:rPr>
          <w:sz w:val="24"/>
          <w:szCs w:val="24"/>
        </w:rPr>
        <w:t>проекты</w:t>
      </w:r>
      <w:r w:rsidRPr="00961555">
        <w:rPr>
          <w:spacing w:val="-10"/>
          <w:sz w:val="24"/>
          <w:szCs w:val="24"/>
        </w:rPr>
        <w:t xml:space="preserve"> </w:t>
      </w:r>
      <w:r w:rsidRPr="00961555">
        <w:rPr>
          <w:sz w:val="24"/>
          <w:szCs w:val="24"/>
        </w:rPr>
        <w:t>о</w:t>
      </w:r>
      <w:r w:rsidRPr="00961555">
        <w:rPr>
          <w:spacing w:val="-3"/>
          <w:sz w:val="24"/>
          <w:szCs w:val="24"/>
        </w:rPr>
        <w:t xml:space="preserve"> </w:t>
      </w:r>
      <w:r w:rsidRPr="00961555">
        <w:rPr>
          <w:sz w:val="24"/>
          <w:szCs w:val="24"/>
        </w:rPr>
        <w:t>музыке,</w:t>
      </w:r>
      <w:r w:rsidRPr="00961555">
        <w:rPr>
          <w:spacing w:val="-1"/>
          <w:sz w:val="24"/>
          <w:szCs w:val="24"/>
        </w:rPr>
        <w:t xml:space="preserve"> </w:t>
      </w:r>
      <w:r w:rsidRPr="00961555">
        <w:rPr>
          <w:sz w:val="24"/>
          <w:szCs w:val="24"/>
        </w:rPr>
        <w:t>созданной</w:t>
      </w:r>
      <w:r w:rsidRPr="00961555">
        <w:rPr>
          <w:spacing w:val="-7"/>
          <w:sz w:val="24"/>
          <w:szCs w:val="24"/>
        </w:rPr>
        <w:t xml:space="preserve"> </w:t>
      </w:r>
      <w:r w:rsidRPr="00961555">
        <w:rPr>
          <w:sz w:val="24"/>
          <w:szCs w:val="24"/>
        </w:rPr>
        <w:t>отечественными</w:t>
      </w:r>
      <w:r w:rsidRPr="00961555">
        <w:rPr>
          <w:spacing w:val="-7"/>
          <w:sz w:val="24"/>
          <w:szCs w:val="24"/>
        </w:rPr>
        <w:t xml:space="preserve"> </w:t>
      </w:r>
      <w:r w:rsidRPr="00961555">
        <w:rPr>
          <w:sz w:val="24"/>
          <w:szCs w:val="24"/>
        </w:rPr>
        <w:t>композиторами</w:t>
      </w:r>
      <w:r w:rsidRPr="00961555">
        <w:rPr>
          <w:spacing w:val="-2"/>
          <w:sz w:val="24"/>
          <w:szCs w:val="24"/>
        </w:rPr>
        <w:t xml:space="preserve"> </w:t>
      </w:r>
      <w:r w:rsidRPr="00961555">
        <w:rPr>
          <w:sz w:val="24"/>
          <w:szCs w:val="24"/>
        </w:rPr>
        <w:t>для</w:t>
      </w:r>
      <w:r w:rsidRPr="00961555">
        <w:rPr>
          <w:spacing w:val="-7"/>
          <w:sz w:val="24"/>
          <w:szCs w:val="24"/>
        </w:rPr>
        <w:t xml:space="preserve"> </w:t>
      </w:r>
      <w:r w:rsidRPr="00961555">
        <w:rPr>
          <w:spacing w:val="-2"/>
          <w:sz w:val="24"/>
          <w:szCs w:val="24"/>
        </w:rPr>
        <w:t>театра.</w:t>
      </w:r>
    </w:p>
    <w:p w:rsidR="00CF7B51" w:rsidRPr="00961555" w:rsidRDefault="00211A1E" w:rsidP="007768E4">
      <w:pPr>
        <w:pStyle w:val="a4"/>
        <w:jc w:val="left"/>
        <w:rPr>
          <w:sz w:val="24"/>
          <w:szCs w:val="24"/>
        </w:rPr>
      </w:pPr>
      <w:r w:rsidRPr="00961555">
        <w:rPr>
          <w:sz w:val="24"/>
          <w:szCs w:val="24"/>
        </w:rPr>
        <w:t>Музыка</w:t>
      </w:r>
      <w:r w:rsidRPr="00961555">
        <w:rPr>
          <w:spacing w:val="-4"/>
          <w:sz w:val="24"/>
          <w:szCs w:val="24"/>
        </w:rPr>
        <w:t xml:space="preserve"> </w:t>
      </w:r>
      <w:r w:rsidRPr="00961555">
        <w:rPr>
          <w:sz w:val="24"/>
          <w:szCs w:val="24"/>
        </w:rPr>
        <w:t>кино</w:t>
      </w:r>
      <w:r w:rsidRPr="00961555">
        <w:rPr>
          <w:spacing w:val="-1"/>
          <w:sz w:val="24"/>
          <w:szCs w:val="24"/>
        </w:rPr>
        <w:t xml:space="preserve"> </w:t>
      </w:r>
      <w:r w:rsidRPr="00961555">
        <w:rPr>
          <w:sz w:val="24"/>
          <w:szCs w:val="24"/>
        </w:rPr>
        <w:t>и телевидения</w:t>
      </w:r>
      <w:r w:rsidRPr="00961555">
        <w:rPr>
          <w:spacing w:val="-1"/>
          <w:sz w:val="24"/>
          <w:szCs w:val="24"/>
        </w:rPr>
        <w:t xml:space="preserve"> </w:t>
      </w:r>
      <w:r w:rsidRPr="00961555">
        <w:rPr>
          <w:sz w:val="24"/>
          <w:szCs w:val="24"/>
        </w:rPr>
        <w:t>(3–4</w:t>
      </w:r>
      <w:r w:rsidRPr="00961555">
        <w:rPr>
          <w:spacing w:val="-5"/>
          <w:sz w:val="24"/>
          <w:szCs w:val="24"/>
        </w:rPr>
        <w:t xml:space="preserve"> </w:t>
      </w:r>
      <w:r w:rsidRPr="00961555">
        <w:rPr>
          <w:spacing w:val="-2"/>
          <w:sz w:val="24"/>
          <w:szCs w:val="24"/>
        </w:rPr>
        <w:t>часа).</w:t>
      </w:r>
    </w:p>
    <w:p w:rsidR="00CF7B51" w:rsidRPr="00961555" w:rsidRDefault="00211A1E" w:rsidP="007768E4">
      <w:pPr>
        <w:pStyle w:val="a4"/>
        <w:jc w:val="left"/>
        <w:rPr>
          <w:sz w:val="24"/>
          <w:szCs w:val="24"/>
        </w:rPr>
      </w:pPr>
      <w:r w:rsidRPr="00961555">
        <w:rPr>
          <w:sz w:val="24"/>
          <w:szCs w:val="24"/>
        </w:rPr>
        <w:t>Содержание: Музыка в немом и звуковом кино. Внутрикадровая и закадровая муз</w:t>
      </w:r>
      <w:r w:rsidRPr="00961555">
        <w:rPr>
          <w:sz w:val="24"/>
          <w:szCs w:val="24"/>
        </w:rPr>
        <w:t>ы</w:t>
      </w:r>
      <w:r w:rsidRPr="00961555">
        <w:rPr>
          <w:sz w:val="24"/>
          <w:szCs w:val="24"/>
        </w:rPr>
        <w:t>ка. Жанры фильма-оперы, фильма-балета, фильма-мюзикла, музыкального мультфильма (на примере произведений Р. Роджерса, Ф. Лоу, Г. Гладкова,А. Шнитке).</w:t>
      </w:r>
    </w:p>
    <w:p w:rsidR="00CF7B51" w:rsidRPr="00961555" w:rsidRDefault="00211A1E" w:rsidP="007768E4">
      <w:pPr>
        <w:pStyle w:val="a4"/>
        <w:jc w:val="left"/>
        <w:rPr>
          <w:sz w:val="24"/>
          <w:szCs w:val="24"/>
        </w:rPr>
      </w:pPr>
      <w:r w:rsidRPr="00961555">
        <w:rPr>
          <w:sz w:val="24"/>
          <w:szCs w:val="24"/>
        </w:rPr>
        <w:t>Виды</w:t>
      </w:r>
      <w:r w:rsidRPr="00961555">
        <w:rPr>
          <w:spacing w:val="-3"/>
          <w:sz w:val="24"/>
          <w:szCs w:val="24"/>
        </w:rPr>
        <w:t xml:space="preserve"> </w:t>
      </w:r>
      <w:r w:rsidRPr="00961555">
        <w:rPr>
          <w:sz w:val="24"/>
          <w:szCs w:val="24"/>
        </w:rPr>
        <w:t>деятельности</w:t>
      </w:r>
      <w:r w:rsidRPr="00961555">
        <w:rPr>
          <w:spacing w:val="-11"/>
          <w:sz w:val="24"/>
          <w:szCs w:val="24"/>
        </w:rPr>
        <w:t xml:space="preserve"> </w:t>
      </w:r>
      <w:r w:rsidRPr="00961555">
        <w:rPr>
          <w:spacing w:val="-2"/>
          <w:sz w:val="24"/>
          <w:szCs w:val="24"/>
        </w:rPr>
        <w:t>обучающихся:</w:t>
      </w:r>
    </w:p>
    <w:p w:rsidR="00CF7B51" w:rsidRPr="00961555" w:rsidRDefault="00211A1E" w:rsidP="007768E4">
      <w:pPr>
        <w:pStyle w:val="a4"/>
        <w:jc w:val="left"/>
        <w:rPr>
          <w:sz w:val="24"/>
          <w:szCs w:val="24"/>
        </w:rPr>
      </w:pPr>
      <w:r w:rsidRPr="00961555">
        <w:rPr>
          <w:sz w:val="24"/>
          <w:szCs w:val="24"/>
        </w:rPr>
        <w:t>знакомство с образцами киномузыки отечественных и зарубежных композиторов; просмотр</w:t>
      </w:r>
      <w:r w:rsidRPr="00961555">
        <w:rPr>
          <w:spacing w:val="-5"/>
          <w:sz w:val="24"/>
          <w:szCs w:val="24"/>
        </w:rPr>
        <w:t xml:space="preserve"> </w:t>
      </w:r>
      <w:r w:rsidRPr="00961555">
        <w:rPr>
          <w:sz w:val="24"/>
          <w:szCs w:val="24"/>
        </w:rPr>
        <w:t>фильмов</w:t>
      </w:r>
      <w:r w:rsidRPr="00961555">
        <w:rPr>
          <w:spacing w:val="-4"/>
          <w:sz w:val="24"/>
          <w:szCs w:val="24"/>
        </w:rPr>
        <w:t xml:space="preserve"> </w:t>
      </w:r>
      <w:r w:rsidRPr="00961555">
        <w:rPr>
          <w:sz w:val="24"/>
          <w:szCs w:val="24"/>
        </w:rPr>
        <w:t>с</w:t>
      </w:r>
      <w:r w:rsidRPr="00961555">
        <w:rPr>
          <w:spacing w:val="-10"/>
          <w:sz w:val="24"/>
          <w:szCs w:val="24"/>
        </w:rPr>
        <w:t xml:space="preserve"> </w:t>
      </w:r>
      <w:r w:rsidRPr="00961555">
        <w:rPr>
          <w:sz w:val="24"/>
          <w:szCs w:val="24"/>
        </w:rPr>
        <w:t>целью</w:t>
      </w:r>
      <w:r w:rsidRPr="00961555">
        <w:rPr>
          <w:spacing w:val="-7"/>
          <w:sz w:val="24"/>
          <w:szCs w:val="24"/>
        </w:rPr>
        <w:t xml:space="preserve"> </w:t>
      </w:r>
      <w:r w:rsidRPr="00961555">
        <w:rPr>
          <w:sz w:val="24"/>
          <w:szCs w:val="24"/>
        </w:rPr>
        <w:t>анализа</w:t>
      </w:r>
      <w:r w:rsidRPr="00961555">
        <w:rPr>
          <w:spacing w:val="-6"/>
          <w:sz w:val="24"/>
          <w:szCs w:val="24"/>
        </w:rPr>
        <w:t xml:space="preserve"> </w:t>
      </w:r>
      <w:r w:rsidRPr="00961555">
        <w:rPr>
          <w:sz w:val="24"/>
          <w:szCs w:val="24"/>
        </w:rPr>
        <w:t>выразительного</w:t>
      </w:r>
      <w:r w:rsidRPr="00961555">
        <w:rPr>
          <w:spacing w:val="-2"/>
          <w:sz w:val="24"/>
          <w:szCs w:val="24"/>
        </w:rPr>
        <w:t xml:space="preserve"> </w:t>
      </w:r>
      <w:r w:rsidRPr="00961555">
        <w:rPr>
          <w:sz w:val="24"/>
          <w:szCs w:val="24"/>
        </w:rPr>
        <w:t>эффекта,</w:t>
      </w:r>
      <w:r w:rsidRPr="00961555">
        <w:rPr>
          <w:spacing w:val="-3"/>
          <w:sz w:val="24"/>
          <w:szCs w:val="24"/>
        </w:rPr>
        <w:t xml:space="preserve"> </w:t>
      </w:r>
      <w:r w:rsidRPr="00961555">
        <w:rPr>
          <w:sz w:val="24"/>
          <w:szCs w:val="24"/>
        </w:rPr>
        <w:t>создаваемого</w:t>
      </w:r>
      <w:r w:rsidRPr="00961555">
        <w:rPr>
          <w:spacing w:val="-5"/>
          <w:sz w:val="24"/>
          <w:szCs w:val="24"/>
        </w:rPr>
        <w:t xml:space="preserve"> </w:t>
      </w:r>
      <w:r w:rsidRPr="00961555">
        <w:rPr>
          <w:sz w:val="24"/>
          <w:szCs w:val="24"/>
        </w:rPr>
        <w:t>музыкой; раз</w:t>
      </w:r>
      <w:r w:rsidRPr="00961555">
        <w:rPr>
          <w:sz w:val="24"/>
          <w:szCs w:val="24"/>
        </w:rPr>
        <w:t>у</w:t>
      </w:r>
      <w:r w:rsidRPr="00961555">
        <w:rPr>
          <w:sz w:val="24"/>
          <w:szCs w:val="24"/>
        </w:rPr>
        <w:t>чивание, исполнение песни из фильма;</w:t>
      </w:r>
    </w:p>
    <w:p w:rsidR="00CF7B51" w:rsidRPr="00961555" w:rsidRDefault="00211A1E" w:rsidP="007768E4">
      <w:pPr>
        <w:pStyle w:val="a4"/>
        <w:jc w:val="left"/>
        <w:rPr>
          <w:sz w:val="24"/>
          <w:szCs w:val="24"/>
        </w:rPr>
      </w:pPr>
      <w:r w:rsidRPr="00961555">
        <w:rPr>
          <w:sz w:val="24"/>
          <w:szCs w:val="24"/>
        </w:rPr>
        <w:t>на выбор</w:t>
      </w:r>
      <w:r w:rsidRPr="00961555">
        <w:rPr>
          <w:spacing w:val="-4"/>
          <w:sz w:val="24"/>
          <w:szCs w:val="24"/>
        </w:rPr>
        <w:t xml:space="preserve"> </w:t>
      </w:r>
      <w:r w:rsidRPr="00961555">
        <w:rPr>
          <w:sz w:val="24"/>
          <w:szCs w:val="24"/>
        </w:rPr>
        <w:t>или</w:t>
      </w:r>
      <w:r w:rsidRPr="00961555">
        <w:rPr>
          <w:spacing w:val="3"/>
          <w:sz w:val="24"/>
          <w:szCs w:val="24"/>
        </w:rPr>
        <w:t xml:space="preserve"> </w:t>
      </w:r>
      <w:r w:rsidRPr="00961555">
        <w:rPr>
          <w:spacing w:val="-2"/>
          <w:sz w:val="24"/>
          <w:szCs w:val="24"/>
        </w:rPr>
        <w:t>факультативно:</w:t>
      </w:r>
    </w:p>
    <w:p w:rsidR="00CF7B51" w:rsidRPr="00961555" w:rsidRDefault="00211A1E" w:rsidP="00343209">
      <w:pPr>
        <w:pStyle w:val="a4"/>
        <w:ind w:firstLine="0"/>
        <w:jc w:val="left"/>
        <w:rPr>
          <w:sz w:val="24"/>
          <w:szCs w:val="24"/>
        </w:rPr>
      </w:pPr>
      <w:r w:rsidRPr="00961555">
        <w:rPr>
          <w:sz w:val="24"/>
          <w:szCs w:val="24"/>
        </w:rPr>
        <w:t>создание</w:t>
      </w:r>
      <w:r w:rsidRPr="00961555">
        <w:rPr>
          <w:spacing w:val="-15"/>
          <w:sz w:val="24"/>
          <w:szCs w:val="24"/>
        </w:rPr>
        <w:t xml:space="preserve"> </w:t>
      </w:r>
      <w:r w:rsidRPr="00961555">
        <w:rPr>
          <w:sz w:val="24"/>
          <w:szCs w:val="24"/>
        </w:rPr>
        <w:t>любительского</w:t>
      </w:r>
      <w:r w:rsidRPr="00961555">
        <w:rPr>
          <w:spacing w:val="-14"/>
          <w:sz w:val="24"/>
          <w:szCs w:val="24"/>
        </w:rPr>
        <w:t xml:space="preserve"> </w:t>
      </w:r>
      <w:r w:rsidRPr="00961555">
        <w:rPr>
          <w:sz w:val="24"/>
          <w:szCs w:val="24"/>
        </w:rPr>
        <w:t>музыкального</w:t>
      </w:r>
      <w:r w:rsidRPr="00961555">
        <w:rPr>
          <w:spacing w:val="-14"/>
          <w:sz w:val="24"/>
          <w:szCs w:val="24"/>
        </w:rPr>
        <w:t xml:space="preserve"> </w:t>
      </w:r>
      <w:r w:rsidRPr="00961555">
        <w:rPr>
          <w:sz w:val="24"/>
          <w:szCs w:val="24"/>
        </w:rPr>
        <w:t>фильма; переозвучка фрагмента мультфильма;</w:t>
      </w:r>
    </w:p>
    <w:p w:rsidR="00CF7B51" w:rsidRPr="00961555" w:rsidRDefault="00211A1E" w:rsidP="007768E4">
      <w:pPr>
        <w:pStyle w:val="a4"/>
        <w:jc w:val="left"/>
        <w:rPr>
          <w:sz w:val="24"/>
          <w:szCs w:val="24"/>
        </w:rPr>
      </w:pPr>
      <w:r w:rsidRPr="00961555">
        <w:rPr>
          <w:spacing w:val="-2"/>
          <w:sz w:val="24"/>
          <w:szCs w:val="24"/>
        </w:rPr>
        <w:lastRenderedPageBreak/>
        <w:t>просмотр</w:t>
      </w:r>
      <w:r w:rsidRPr="00961555">
        <w:rPr>
          <w:sz w:val="24"/>
          <w:szCs w:val="24"/>
        </w:rPr>
        <w:tab/>
      </w:r>
      <w:r w:rsidRPr="00961555">
        <w:rPr>
          <w:spacing w:val="-2"/>
          <w:sz w:val="24"/>
          <w:szCs w:val="24"/>
        </w:rPr>
        <w:t>фильма-оперы</w:t>
      </w:r>
      <w:r w:rsidRPr="00961555">
        <w:rPr>
          <w:sz w:val="24"/>
          <w:szCs w:val="24"/>
        </w:rPr>
        <w:tab/>
      </w:r>
      <w:r w:rsidRPr="00961555">
        <w:rPr>
          <w:spacing w:val="-4"/>
          <w:sz w:val="24"/>
          <w:szCs w:val="24"/>
        </w:rPr>
        <w:t>или</w:t>
      </w:r>
      <w:r w:rsidRPr="00961555">
        <w:rPr>
          <w:sz w:val="24"/>
          <w:szCs w:val="24"/>
        </w:rPr>
        <w:tab/>
      </w:r>
      <w:r w:rsidRPr="00961555">
        <w:rPr>
          <w:spacing w:val="-2"/>
          <w:sz w:val="24"/>
          <w:szCs w:val="24"/>
        </w:rPr>
        <w:t>фильма-балета,</w:t>
      </w:r>
      <w:r w:rsidRPr="00961555">
        <w:rPr>
          <w:sz w:val="24"/>
          <w:szCs w:val="24"/>
        </w:rPr>
        <w:tab/>
      </w:r>
      <w:r w:rsidRPr="00961555">
        <w:rPr>
          <w:spacing w:val="-2"/>
          <w:sz w:val="24"/>
          <w:szCs w:val="24"/>
        </w:rPr>
        <w:t>аналитическое</w:t>
      </w:r>
      <w:r w:rsidRPr="00961555">
        <w:rPr>
          <w:sz w:val="24"/>
          <w:szCs w:val="24"/>
        </w:rPr>
        <w:tab/>
      </w:r>
      <w:r w:rsidRPr="00961555">
        <w:rPr>
          <w:spacing w:val="-4"/>
          <w:sz w:val="24"/>
          <w:szCs w:val="24"/>
        </w:rPr>
        <w:t>эссе</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 xml:space="preserve">ответом </w:t>
      </w:r>
      <w:r w:rsidRPr="00961555">
        <w:rPr>
          <w:sz w:val="24"/>
          <w:szCs w:val="24"/>
        </w:rPr>
        <w:t>на вопрос «В чем отличие видеозаписи музыкального спе</w:t>
      </w:r>
      <w:r w:rsidRPr="00961555">
        <w:rPr>
          <w:sz w:val="24"/>
          <w:szCs w:val="24"/>
        </w:rPr>
        <w:t>к</w:t>
      </w:r>
      <w:r w:rsidRPr="00961555">
        <w:rPr>
          <w:sz w:val="24"/>
          <w:szCs w:val="24"/>
        </w:rPr>
        <w:t>такля от фильма-оперы (фильма-балета)?».</w:t>
      </w:r>
    </w:p>
    <w:p w:rsidR="00CF7B51" w:rsidRPr="00961555" w:rsidRDefault="00211A1E" w:rsidP="007768E4">
      <w:pPr>
        <w:pStyle w:val="a4"/>
        <w:jc w:val="left"/>
        <w:rPr>
          <w:sz w:val="24"/>
          <w:szCs w:val="24"/>
        </w:rPr>
      </w:pPr>
      <w:r w:rsidRPr="00961555">
        <w:rPr>
          <w:sz w:val="24"/>
          <w:szCs w:val="24"/>
        </w:rPr>
        <w:t>Модуль</w:t>
      </w:r>
      <w:r w:rsidRPr="00961555">
        <w:rPr>
          <w:spacing w:val="-4"/>
          <w:sz w:val="24"/>
          <w:szCs w:val="24"/>
        </w:rPr>
        <w:t xml:space="preserve"> </w:t>
      </w:r>
      <w:r w:rsidRPr="00961555">
        <w:rPr>
          <w:sz w:val="24"/>
          <w:szCs w:val="24"/>
        </w:rPr>
        <w:t>№</w:t>
      </w:r>
      <w:r w:rsidRPr="00961555">
        <w:rPr>
          <w:spacing w:val="-2"/>
          <w:sz w:val="24"/>
          <w:szCs w:val="24"/>
        </w:rPr>
        <w:t xml:space="preserve"> </w:t>
      </w:r>
      <w:r w:rsidRPr="00961555">
        <w:rPr>
          <w:sz w:val="24"/>
          <w:szCs w:val="24"/>
        </w:rPr>
        <w:t>9</w:t>
      </w:r>
      <w:r w:rsidRPr="00961555">
        <w:rPr>
          <w:spacing w:val="-3"/>
          <w:sz w:val="24"/>
          <w:szCs w:val="24"/>
        </w:rPr>
        <w:t xml:space="preserve"> </w:t>
      </w:r>
      <w:r w:rsidRPr="00961555">
        <w:rPr>
          <w:sz w:val="24"/>
          <w:szCs w:val="24"/>
        </w:rPr>
        <w:t>«Современная</w:t>
      </w:r>
      <w:r w:rsidRPr="00961555">
        <w:rPr>
          <w:spacing w:val="-3"/>
          <w:sz w:val="24"/>
          <w:szCs w:val="24"/>
        </w:rPr>
        <w:t xml:space="preserve"> </w:t>
      </w:r>
      <w:r w:rsidRPr="00961555">
        <w:rPr>
          <w:sz w:val="24"/>
          <w:szCs w:val="24"/>
        </w:rPr>
        <w:t>музыка:</w:t>
      </w:r>
      <w:r w:rsidRPr="00961555">
        <w:rPr>
          <w:spacing w:val="-3"/>
          <w:sz w:val="24"/>
          <w:szCs w:val="24"/>
        </w:rPr>
        <w:t xml:space="preserve"> </w:t>
      </w:r>
      <w:r w:rsidRPr="00961555">
        <w:rPr>
          <w:sz w:val="24"/>
          <w:szCs w:val="24"/>
        </w:rPr>
        <w:t>основные</w:t>
      </w:r>
      <w:r w:rsidRPr="00961555">
        <w:rPr>
          <w:spacing w:val="-8"/>
          <w:sz w:val="24"/>
          <w:szCs w:val="24"/>
        </w:rPr>
        <w:t xml:space="preserve"> </w:t>
      </w:r>
      <w:r w:rsidRPr="00961555">
        <w:rPr>
          <w:sz w:val="24"/>
          <w:szCs w:val="24"/>
        </w:rPr>
        <w:t>жанры</w:t>
      </w:r>
      <w:r w:rsidRPr="00961555">
        <w:rPr>
          <w:spacing w:val="-2"/>
          <w:sz w:val="24"/>
          <w:szCs w:val="24"/>
        </w:rPr>
        <w:t xml:space="preserve"> </w:t>
      </w:r>
      <w:r w:rsidRPr="00961555">
        <w:rPr>
          <w:sz w:val="24"/>
          <w:szCs w:val="24"/>
        </w:rPr>
        <w:t>и</w:t>
      </w:r>
      <w:r w:rsidRPr="00961555">
        <w:rPr>
          <w:spacing w:val="-6"/>
          <w:sz w:val="24"/>
          <w:szCs w:val="24"/>
        </w:rPr>
        <w:t xml:space="preserve"> </w:t>
      </w:r>
      <w:r w:rsidRPr="00961555">
        <w:rPr>
          <w:spacing w:val="-2"/>
          <w:sz w:val="24"/>
          <w:szCs w:val="24"/>
        </w:rPr>
        <w:t>направления».</w:t>
      </w:r>
    </w:p>
    <w:p w:rsidR="00CF7B51" w:rsidRPr="00961555" w:rsidRDefault="00211A1E" w:rsidP="007768E4">
      <w:pPr>
        <w:pStyle w:val="a4"/>
        <w:jc w:val="left"/>
        <w:rPr>
          <w:sz w:val="24"/>
          <w:szCs w:val="24"/>
        </w:rPr>
      </w:pPr>
      <w:r w:rsidRPr="00961555">
        <w:rPr>
          <w:sz w:val="24"/>
          <w:szCs w:val="24"/>
        </w:rPr>
        <w:t>Джаз</w:t>
      </w:r>
      <w:r w:rsidRPr="00961555">
        <w:rPr>
          <w:spacing w:val="-2"/>
          <w:sz w:val="24"/>
          <w:szCs w:val="24"/>
        </w:rPr>
        <w:t xml:space="preserve"> </w:t>
      </w:r>
      <w:r w:rsidRPr="00961555">
        <w:rPr>
          <w:sz w:val="24"/>
          <w:szCs w:val="24"/>
        </w:rPr>
        <w:t>(3–4</w:t>
      </w:r>
      <w:r w:rsidRPr="00961555">
        <w:rPr>
          <w:spacing w:val="4"/>
          <w:sz w:val="24"/>
          <w:szCs w:val="24"/>
        </w:rPr>
        <w:t xml:space="preserve"> </w:t>
      </w:r>
      <w:r w:rsidRPr="00961555">
        <w:rPr>
          <w:spacing w:val="-2"/>
          <w:sz w:val="24"/>
          <w:szCs w:val="24"/>
        </w:rPr>
        <w:t>часа).</w:t>
      </w:r>
    </w:p>
    <w:p w:rsidR="00CF7B51" w:rsidRPr="00961555" w:rsidRDefault="00211A1E" w:rsidP="007768E4">
      <w:pPr>
        <w:pStyle w:val="a4"/>
        <w:jc w:val="left"/>
        <w:rPr>
          <w:sz w:val="24"/>
          <w:szCs w:val="24"/>
        </w:rPr>
      </w:pPr>
      <w:r w:rsidRPr="00961555">
        <w:rPr>
          <w:sz w:val="24"/>
          <w:szCs w:val="24"/>
        </w:rPr>
        <w:t>Содержание: Джаз –</w:t>
      </w:r>
      <w:r w:rsidRPr="00961555">
        <w:rPr>
          <w:spacing w:val="-3"/>
          <w:sz w:val="24"/>
          <w:szCs w:val="24"/>
        </w:rPr>
        <w:t xml:space="preserve"> </w:t>
      </w:r>
      <w:r w:rsidRPr="00961555">
        <w:rPr>
          <w:sz w:val="24"/>
          <w:szCs w:val="24"/>
        </w:rPr>
        <w:t>основа популярной музыки XX века. Особенности</w:t>
      </w:r>
      <w:r w:rsidRPr="00961555">
        <w:rPr>
          <w:spacing w:val="-1"/>
          <w:sz w:val="24"/>
          <w:szCs w:val="24"/>
        </w:rPr>
        <w:t xml:space="preserve"> </w:t>
      </w:r>
      <w:r w:rsidRPr="00961555">
        <w:rPr>
          <w:sz w:val="24"/>
          <w:szCs w:val="24"/>
        </w:rPr>
        <w:t>джазового языка и стиля (свинг, синкопы, ударные и духовые инструменты, вопросно-ответная стру</w:t>
      </w:r>
      <w:r w:rsidRPr="00961555">
        <w:rPr>
          <w:sz w:val="24"/>
          <w:szCs w:val="24"/>
        </w:rPr>
        <w:t>к</w:t>
      </w:r>
      <w:r w:rsidRPr="00961555">
        <w:rPr>
          <w:sz w:val="24"/>
          <w:szCs w:val="24"/>
        </w:rPr>
        <w:t>тура мотивов, гармоническая сетка, импровизация).</w:t>
      </w:r>
    </w:p>
    <w:p w:rsidR="00CF7B51" w:rsidRPr="00961555" w:rsidRDefault="00211A1E" w:rsidP="007768E4">
      <w:pPr>
        <w:pStyle w:val="a4"/>
        <w:jc w:val="left"/>
        <w:rPr>
          <w:sz w:val="24"/>
          <w:szCs w:val="24"/>
        </w:rPr>
      </w:pPr>
      <w:r w:rsidRPr="00961555">
        <w:rPr>
          <w:sz w:val="24"/>
          <w:szCs w:val="24"/>
        </w:rPr>
        <w:t>Виды</w:t>
      </w:r>
      <w:r w:rsidRPr="00961555">
        <w:rPr>
          <w:spacing w:val="-3"/>
          <w:sz w:val="24"/>
          <w:szCs w:val="24"/>
        </w:rPr>
        <w:t xml:space="preserve"> </w:t>
      </w:r>
      <w:r w:rsidRPr="00961555">
        <w:rPr>
          <w:sz w:val="24"/>
          <w:szCs w:val="24"/>
        </w:rPr>
        <w:t>деятельности</w:t>
      </w:r>
      <w:r w:rsidRPr="00961555">
        <w:rPr>
          <w:spacing w:val="-11"/>
          <w:sz w:val="24"/>
          <w:szCs w:val="24"/>
        </w:rPr>
        <w:t xml:space="preserve"> </w:t>
      </w:r>
      <w:r w:rsidRPr="00961555">
        <w:rPr>
          <w:spacing w:val="-2"/>
          <w:sz w:val="24"/>
          <w:szCs w:val="24"/>
        </w:rPr>
        <w:t>обучающихся:</w:t>
      </w:r>
    </w:p>
    <w:p w:rsidR="00CF7B51" w:rsidRPr="00961555" w:rsidRDefault="00211A1E" w:rsidP="007768E4">
      <w:pPr>
        <w:pStyle w:val="a4"/>
        <w:jc w:val="left"/>
        <w:rPr>
          <w:sz w:val="24"/>
          <w:szCs w:val="24"/>
        </w:rPr>
      </w:pPr>
      <w:r w:rsidRPr="00961555">
        <w:rPr>
          <w:spacing w:val="-2"/>
          <w:sz w:val="24"/>
          <w:szCs w:val="24"/>
        </w:rPr>
        <w:t>знакомство</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различными</w:t>
      </w:r>
      <w:r w:rsidRPr="00961555">
        <w:rPr>
          <w:sz w:val="24"/>
          <w:szCs w:val="24"/>
        </w:rPr>
        <w:tab/>
      </w:r>
      <w:r w:rsidRPr="00961555">
        <w:rPr>
          <w:spacing w:val="-2"/>
          <w:sz w:val="24"/>
          <w:szCs w:val="24"/>
        </w:rPr>
        <w:t>джазовыми</w:t>
      </w:r>
      <w:r w:rsidRPr="00961555">
        <w:rPr>
          <w:sz w:val="24"/>
          <w:szCs w:val="24"/>
        </w:rPr>
        <w:tab/>
      </w:r>
      <w:r w:rsidRPr="00961555">
        <w:rPr>
          <w:spacing w:val="-2"/>
          <w:sz w:val="24"/>
          <w:szCs w:val="24"/>
        </w:rPr>
        <w:t>музыкальными</w:t>
      </w:r>
      <w:r w:rsidRPr="00961555">
        <w:rPr>
          <w:sz w:val="24"/>
          <w:szCs w:val="24"/>
        </w:rPr>
        <w:tab/>
      </w:r>
      <w:r w:rsidRPr="00961555">
        <w:rPr>
          <w:spacing w:val="-2"/>
          <w:sz w:val="24"/>
          <w:szCs w:val="24"/>
        </w:rPr>
        <w:t xml:space="preserve">композициями </w:t>
      </w:r>
      <w:r w:rsidRPr="00961555">
        <w:rPr>
          <w:sz w:val="24"/>
          <w:szCs w:val="24"/>
        </w:rPr>
        <w:t>и направлениями (регтайм, биг бэнд, блюз);</w:t>
      </w:r>
    </w:p>
    <w:p w:rsidR="00CF7B51" w:rsidRPr="00961555" w:rsidRDefault="00211A1E" w:rsidP="007768E4">
      <w:pPr>
        <w:pStyle w:val="a4"/>
        <w:jc w:val="left"/>
        <w:rPr>
          <w:sz w:val="24"/>
          <w:szCs w:val="24"/>
        </w:rPr>
      </w:pPr>
      <w:r w:rsidRPr="00961555">
        <w:rPr>
          <w:sz w:val="24"/>
          <w:szCs w:val="24"/>
        </w:rPr>
        <w:t>разучивание, исполнение одной из «вечнозеленых» джазовых тем, элементы ритм</w:t>
      </w:r>
      <w:r w:rsidRPr="00961555">
        <w:rPr>
          <w:sz w:val="24"/>
          <w:szCs w:val="24"/>
        </w:rPr>
        <w:t>и</w:t>
      </w:r>
      <w:r w:rsidRPr="00961555">
        <w:rPr>
          <w:sz w:val="24"/>
          <w:szCs w:val="24"/>
        </w:rPr>
        <w:t>ческой и вокальной импровизации на ее основе;</w:t>
      </w:r>
    </w:p>
    <w:p w:rsidR="00CF7B51" w:rsidRPr="00961555" w:rsidRDefault="00211A1E" w:rsidP="007768E4">
      <w:pPr>
        <w:pStyle w:val="a4"/>
        <w:jc w:val="left"/>
        <w:rPr>
          <w:sz w:val="24"/>
          <w:szCs w:val="24"/>
        </w:rPr>
      </w:pPr>
      <w:r w:rsidRPr="00961555">
        <w:rPr>
          <w:sz w:val="24"/>
          <w:szCs w:val="24"/>
        </w:rPr>
        <w:t>определение</w:t>
      </w:r>
      <w:r w:rsidRPr="00961555">
        <w:rPr>
          <w:spacing w:val="-3"/>
          <w:sz w:val="24"/>
          <w:szCs w:val="24"/>
        </w:rPr>
        <w:t xml:space="preserve"> </w:t>
      </w:r>
      <w:r w:rsidRPr="00961555">
        <w:rPr>
          <w:sz w:val="24"/>
          <w:szCs w:val="24"/>
        </w:rPr>
        <w:t>на</w:t>
      </w:r>
      <w:r w:rsidRPr="00961555">
        <w:rPr>
          <w:spacing w:val="-4"/>
          <w:sz w:val="24"/>
          <w:szCs w:val="24"/>
        </w:rPr>
        <w:t xml:space="preserve"> слух:</w:t>
      </w:r>
    </w:p>
    <w:p w:rsidR="00CF7B51" w:rsidRPr="00961555" w:rsidRDefault="00211A1E" w:rsidP="007768E4">
      <w:pPr>
        <w:pStyle w:val="a4"/>
        <w:jc w:val="left"/>
        <w:rPr>
          <w:sz w:val="24"/>
          <w:szCs w:val="24"/>
        </w:rPr>
      </w:pPr>
      <w:r w:rsidRPr="00961555">
        <w:rPr>
          <w:sz w:val="24"/>
          <w:szCs w:val="24"/>
        </w:rPr>
        <w:t>принадлежности к джазовой или классической музыке; исполнительского</w:t>
      </w:r>
      <w:r w:rsidRPr="00961555">
        <w:rPr>
          <w:spacing w:val="-8"/>
          <w:sz w:val="24"/>
          <w:szCs w:val="24"/>
        </w:rPr>
        <w:t xml:space="preserve"> </w:t>
      </w:r>
      <w:r w:rsidRPr="00961555">
        <w:rPr>
          <w:sz w:val="24"/>
          <w:szCs w:val="24"/>
        </w:rPr>
        <w:t>состава</w:t>
      </w:r>
      <w:r w:rsidRPr="00961555">
        <w:rPr>
          <w:spacing w:val="-9"/>
          <w:sz w:val="24"/>
          <w:szCs w:val="24"/>
        </w:rPr>
        <w:t xml:space="preserve"> </w:t>
      </w:r>
      <w:r w:rsidRPr="00961555">
        <w:rPr>
          <w:sz w:val="24"/>
          <w:szCs w:val="24"/>
        </w:rPr>
        <w:t>(манера</w:t>
      </w:r>
      <w:r w:rsidRPr="00961555">
        <w:rPr>
          <w:spacing w:val="-9"/>
          <w:sz w:val="24"/>
          <w:szCs w:val="24"/>
        </w:rPr>
        <w:t xml:space="preserve"> </w:t>
      </w:r>
      <w:r w:rsidRPr="00961555">
        <w:rPr>
          <w:sz w:val="24"/>
          <w:szCs w:val="24"/>
        </w:rPr>
        <w:t>пения,</w:t>
      </w:r>
      <w:r w:rsidRPr="00961555">
        <w:rPr>
          <w:spacing w:val="-7"/>
          <w:sz w:val="24"/>
          <w:szCs w:val="24"/>
        </w:rPr>
        <w:t xml:space="preserve"> </w:t>
      </w:r>
      <w:r w:rsidRPr="00961555">
        <w:rPr>
          <w:sz w:val="24"/>
          <w:szCs w:val="24"/>
        </w:rPr>
        <w:t>состав</w:t>
      </w:r>
      <w:r w:rsidRPr="00961555">
        <w:rPr>
          <w:spacing w:val="-8"/>
          <w:sz w:val="24"/>
          <w:szCs w:val="24"/>
        </w:rPr>
        <w:t xml:space="preserve"> </w:t>
      </w:r>
      <w:r w:rsidRPr="00961555">
        <w:rPr>
          <w:sz w:val="24"/>
          <w:szCs w:val="24"/>
        </w:rPr>
        <w:t>инструментов); на выбор или факультативно:</w:t>
      </w:r>
    </w:p>
    <w:p w:rsidR="00CF7B51" w:rsidRPr="00961555" w:rsidRDefault="00211A1E" w:rsidP="007768E4">
      <w:pPr>
        <w:pStyle w:val="a4"/>
        <w:jc w:val="left"/>
        <w:rPr>
          <w:sz w:val="24"/>
          <w:szCs w:val="24"/>
        </w:rPr>
      </w:pPr>
      <w:r w:rsidRPr="00961555">
        <w:rPr>
          <w:sz w:val="24"/>
          <w:szCs w:val="24"/>
        </w:rPr>
        <w:t>сочинение</w:t>
      </w:r>
      <w:r w:rsidRPr="00961555">
        <w:rPr>
          <w:spacing w:val="-3"/>
          <w:sz w:val="24"/>
          <w:szCs w:val="24"/>
        </w:rPr>
        <w:t xml:space="preserve"> </w:t>
      </w:r>
      <w:r w:rsidRPr="00961555">
        <w:rPr>
          <w:spacing w:val="-2"/>
          <w:sz w:val="24"/>
          <w:szCs w:val="24"/>
        </w:rPr>
        <w:t>блюза;</w:t>
      </w:r>
    </w:p>
    <w:p w:rsidR="00CF7B51" w:rsidRPr="00961555" w:rsidRDefault="00211A1E" w:rsidP="007768E4">
      <w:pPr>
        <w:pStyle w:val="a4"/>
        <w:jc w:val="left"/>
        <w:rPr>
          <w:sz w:val="24"/>
          <w:szCs w:val="24"/>
        </w:rPr>
      </w:pPr>
      <w:r w:rsidRPr="00961555">
        <w:rPr>
          <w:sz w:val="24"/>
          <w:szCs w:val="24"/>
        </w:rPr>
        <w:t>посещение</w:t>
      </w:r>
      <w:r w:rsidRPr="00961555">
        <w:rPr>
          <w:spacing w:val="-3"/>
          <w:sz w:val="24"/>
          <w:szCs w:val="24"/>
        </w:rPr>
        <w:t xml:space="preserve"> </w:t>
      </w:r>
      <w:r w:rsidRPr="00961555">
        <w:rPr>
          <w:sz w:val="24"/>
          <w:szCs w:val="24"/>
        </w:rPr>
        <w:t>концерта</w:t>
      </w:r>
      <w:r w:rsidRPr="00961555">
        <w:rPr>
          <w:spacing w:val="-3"/>
          <w:sz w:val="24"/>
          <w:szCs w:val="24"/>
        </w:rPr>
        <w:t xml:space="preserve"> </w:t>
      </w:r>
      <w:r w:rsidRPr="00961555">
        <w:rPr>
          <w:sz w:val="24"/>
          <w:szCs w:val="24"/>
        </w:rPr>
        <w:t>джазовой</w:t>
      </w:r>
      <w:r w:rsidRPr="00961555">
        <w:rPr>
          <w:spacing w:val="-5"/>
          <w:sz w:val="24"/>
          <w:szCs w:val="24"/>
        </w:rPr>
        <w:t xml:space="preserve"> </w:t>
      </w:r>
      <w:r w:rsidRPr="00961555">
        <w:rPr>
          <w:spacing w:val="-2"/>
          <w:sz w:val="24"/>
          <w:szCs w:val="24"/>
        </w:rPr>
        <w:t>музыки.</w:t>
      </w:r>
    </w:p>
    <w:p w:rsidR="00CF7B51" w:rsidRPr="00961555" w:rsidRDefault="00211A1E" w:rsidP="007768E4">
      <w:pPr>
        <w:pStyle w:val="a4"/>
        <w:jc w:val="left"/>
        <w:rPr>
          <w:sz w:val="24"/>
          <w:szCs w:val="24"/>
        </w:rPr>
      </w:pPr>
      <w:r w:rsidRPr="00961555">
        <w:rPr>
          <w:sz w:val="24"/>
          <w:szCs w:val="24"/>
        </w:rPr>
        <w:t>Мюзикл</w:t>
      </w:r>
      <w:r w:rsidRPr="00961555">
        <w:rPr>
          <w:spacing w:val="-1"/>
          <w:sz w:val="24"/>
          <w:szCs w:val="24"/>
        </w:rPr>
        <w:t xml:space="preserve"> </w:t>
      </w:r>
      <w:r w:rsidRPr="00961555">
        <w:rPr>
          <w:sz w:val="24"/>
          <w:szCs w:val="24"/>
        </w:rPr>
        <w:t xml:space="preserve">(3–4 </w:t>
      </w:r>
      <w:r w:rsidRPr="00961555">
        <w:rPr>
          <w:spacing w:val="-2"/>
          <w:sz w:val="24"/>
          <w:szCs w:val="24"/>
        </w:rPr>
        <w:t>часа).</w:t>
      </w:r>
    </w:p>
    <w:p w:rsidR="00CF7B51" w:rsidRPr="00961555" w:rsidRDefault="00211A1E" w:rsidP="007768E4">
      <w:pPr>
        <w:pStyle w:val="a4"/>
        <w:jc w:val="left"/>
        <w:rPr>
          <w:sz w:val="24"/>
          <w:szCs w:val="24"/>
        </w:rPr>
      </w:pPr>
      <w:r w:rsidRPr="00961555">
        <w:rPr>
          <w:sz w:val="24"/>
          <w:szCs w:val="24"/>
        </w:rPr>
        <w:t>Содержание:</w:t>
      </w:r>
      <w:r w:rsidRPr="00961555">
        <w:rPr>
          <w:spacing w:val="80"/>
          <w:sz w:val="24"/>
          <w:szCs w:val="24"/>
        </w:rPr>
        <w:t xml:space="preserve">   </w:t>
      </w:r>
      <w:r w:rsidRPr="00961555">
        <w:rPr>
          <w:sz w:val="24"/>
          <w:szCs w:val="24"/>
        </w:rPr>
        <w:t>Особенности</w:t>
      </w:r>
      <w:r w:rsidRPr="00961555">
        <w:rPr>
          <w:spacing w:val="80"/>
          <w:sz w:val="24"/>
          <w:szCs w:val="24"/>
        </w:rPr>
        <w:t xml:space="preserve">   </w:t>
      </w:r>
      <w:r w:rsidRPr="00961555">
        <w:rPr>
          <w:sz w:val="24"/>
          <w:szCs w:val="24"/>
        </w:rPr>
        <w:t>жанра.</w:t>
      </w:r>
      <w:r w:rsidRPr="00961555">
        <w:rPr>
          <w:spacing w:val="80"/>
          <w:sz w:val="24"/>
          <w:szCs w:val="24"/>
        </w:rPr>
        <w:t xml:space="preserve">   </w:t>
      </w:r>
      <w:r w:rsidRPr="00961555">
        <w:rPr>
          <w:sz w:val="24"/>
          <w:szCs w:val="24"/>
        </w:rPr>
        <w:t>Классика</w:t>
      </w:r>
      <w:r w:rsidRPr="00961555">
        <w:rPr>
          <w:spacing w:val="80"/>
          <w:sz w:val="24"/>
          <w:szCs w:val="24"/>
        </w:rPr>
        <w:t xml:space="preserve">   </w:t>
      </w:r>
      <w:r w:rsidRPr="00961555">
        <w:rPr>
          <w:sz w:val="24"/>
          <w:szCs w:val="24"/>
        </w:rPr>
        <w:t>жанра</w:t>
      </w:r>
      <w:r w:rsidRPr="00961555">
        <w:rPr>
          <w:spacing w:val="80"/>
          <w:sz w:val="24"/>
          <w:szCs w:val="24"/>
        </w:rPr>
        <w:t xml:space="preserve">   </w:t>
      </w:r>
      <w:r w:rsidRPr="00961555">
        <w:rPr>
          <w:sz w:val="24"/>
          <w:szCs w:val="24"/>
        </w:rPr>
        <w:t>–</w:t>
      </w:r>
      <w:r w:rsidRPr="00961555">
        <w:rPr>
          <w:spacing w:val="80"/>
          <w:sz w:val="24"/>
          <w:szCs w:val="24"/>
        </w:rPr>
        <w:t xml:space="preserve">   </w:t>
      </w:r>
      <w:r w:rsidRPr="00961555">
        <w:rPr>
          <w:sz w:val="24"/>
          <w:szCs w:val="24"/>
        </w:rPr>
        <w:t>мюзиклы</w:t>
      </w:r>
      <w:r w:rsidRPr="00961555">
        <w:rPr>
          <w:spacing w:val="80"/>
          <w:sz w:val="24"/>
          <w:szCs w:val="24"/>
        </w:rPr>
        <w:t xml:space="preserve">   </w:t>
      </w:r>
      <w:r w:rsidRPr="00961555">
        <w:rPr>
          <w:sz w:val="24"/>
          <w:szCs w:val="24"/>
        </w:rPr>
        <w:t>середины XX века (на примере творчества Ф. Лоу, Р. Роджерса, Э.Л. Уэббера). Совреме</w:t>
      </w:r>
      <w:r w:rsidRPr="00961555">
        <w:rPr>
          <w:sz w:val="24"/>
          <w:szCs w:val="24"/>
        </w:rPr>
        <w:t>н</w:t>
      </w:r>
      <w:r w:rsidRPr="00961555">
        <w:rPr>
          <w:sz w:val="24"/>
          <w:szCs w:val="24"/>
        </w:rPr>
        <w:t>ные постановки в жанре мюзикла на российской сцене.</w:t>
      </w:r>
    </w:p>
    <w:p w:rsidR="00CF7B51" w:rsidRPr="00961555" w:rsidRDefault="00211A1E" w:rsidP="007768E4">
      <w:pPr>
        <w:pStyle w:val="a4"/>
        <w:jc w:val="left"/>
        <w:rPr>
          <w:sz w:val="24"/>
          <w:szCs w:val="24"/>
        </w:rPr>
      </w:pPr>
      <w:r w:rsidRPr="00961555">
        <w:rPr>
          <w:sz w:val="24"/>
          <w:szCs w:val="24"/>
        </w:rPr>
        <w:t>Виды</w:t>
      </w:r>
      <w:r w:rsidRPr="00961555">
        <w:rPr>
          <w:spacing w:val="-3"/>
          <w:sz w:val="24"/>
          <w:szCs w:val="24"/>
        </w:rPr>
        <w:t xml:space="preserve"> </w:t>
      </w:r>
      <w:r w:rsidRPr="00961555">
        <w:rPr>
          <w:sz w:val="24"/>
          <w:szCs w:val="24"/>
        </w:rPr>
        <w:t>деятельности</w:t>
      </w:r>
      <w:r w:rsidRPr="00961555">
        <w:rPr>
          <w:spacing w:val="-11"/>
          <w:sz w:val="24"/>
          <w:szCs w:val="24"/>
        </w:rPr>
        <w:t xml:space="preserve"> </w:t>
      </w:r>
      <w:r w:rsidRPr="00961555">
        <w:rPr>
          <w:spacing w:val="-2"/>
          <w:sz w:val="24"/>
          <w:szCs w:val="24"/>
        </w:rPr>
        <w:t>обучающихся:</w:t>
      </w:r>
    </w:p>
    <w:p w:rsidR="00CF7B51" w:rsidRPr="00961555" w:rsidRDefault="00211A1E" w:rsidP="007768E4">
      <w:pPr>
        <w:pStyle w:val="a4"/>
        <w:jc w:val="left"/>
        <w:rPr>
          <w:sz w:val="24"/>
          <w:szCs w:val="24"/>
        </w:rPr>
      </w:pPr>
      <w:r w:rsidRPr="00961555">
        <w:rPr>
          <w:sz w:val="24"/>
          <w:szCs w:val="24"/>
        </w:rPr>
        <w:t>знакомство</w:t>
      </w:r>
      <w:r w:rsidRPr="00961555">
        <w:rPr>
          <w:spacing w:val="80"/>
          <w:w w:val="150"/>
          <w:sz w:val="24"/>
          <w:szCs w:val="24"/>
        </w:rPr>
        <w:t xml:space="preserve">   </w:t>
      </w:r>
      <w:r w:rsidRPr="00961555">
        <w:rPr>
          <w:sz w:val="24"/>
          <w:szCs w:val="24"/>
        </w:rPr>
        <w:t>с</w:t>
      </w:r>
      <w:r w:rsidRPr="00961555">
        <w:rPr>
          <w:spacing w:val="80"/>
          <w:w w:val="150"/>
          <w:sz w:val="24"/>
          <w:szCs w:val="24"/>
        </w:rPr>
        <w:t xml:space="preserve">   </w:t>
      </w:r>
      <w:r w:rsidRPr="00961555">
        <w:rPr>
          <w:sz w:val="24"/>
          <w:szCs w:val="24"/>
        </w:rPr>
        <w:t>музыкальными</w:t>
      </w:r>
      <w:r w:rsidRPr="00961555">
        <w:rPr>
          <w:spacing w:val="80"/>
          <w:w w:val="150"/>
          <w:sz w:val="24"/>
          <w:szCs w:val="24"/>
        </w:rPr>
        <w:t xml:space="preserve">   </w:t>
      </w:r>
      <w:r w:rsidRPr="00961555">
        <w:rPr>
          <w:sz w:val="24"/>
          <w:szCs w:val="24"/>
        </w:rPr>
        <w:t>произведениями,</w:t>
      </w:r>
      <w:r w:rsidRPr="00961555">
        <w:rPr>
          <w:spacing w:val="80"/>
          <w:w w:val="150"/>
          <w:sz w:val="24"/>
          <w:szCs w:val="24"/>
        </w:rPr>
        <w:t xml:space="preserve">   </w:t>
      </w:r>
      <w:r w:rsidRPr="00961555">
        <w:rPr>
          <w:sz w:val="24"/>
          <w:szCs w:val="24"/>
        </w:rPr>
        <w:t>сочиненными</w:t>
      </w:r>
      <w:r w:rsidRPr="00961555">
        <w:rPr>
          <w:spacing w:val="80"/>
          <w:w w:val="150"/>
          <w:sz w:val="24"/>
          <w:szCs w:val="24"/>
        </w:rPr>
        <w:t xml:space="preserve">   </w:t>
      </w:r>
      <w:r w:rsidRPr="00961555">
        <w:rPr>
          <w:sz w:val="24"/>
          <w:szCs w:val="24"/>
        </w:rPr>
        <w:t>зарубежными и отечественными композиторами в жанре мюзикла, сравнение с другими т</w:t>
      </w:r>
      <w:r w:rsidRPr="00961555">
        <w:rPr>
          <w:sz w:val="24"/>
          <w:szCs w:val="24"/>
        </w:rPr>
        <w:t>е</w:t>
      </w:r>
      <w:r w:rsidRPr="00961555">
        <w:rPr>
          <w:sz w:val="24"/>
          <w:szCs w:val="24"/>
        </w:rPr>
        <w:t>атральными жанрами (опера, балет, драматический спектакль);</w:t>
      </w:r>
    </w:p>
    <w:p w:rsidR="00CF7B51" w:rsidRPr="00961555" w:rsidRDefault="00211A1E" w:rsidP="007768E4">
      <w:pPr>
        <w:pStyle w:val="a4"/>
        <w:jc w:val="left"/>
        <w:rPr>
          <w:sz w:val="24"/>
          <w:szCs w:val="24"/>
        </w:rPr>
      </w:pPr>
      <w:r w:rsidRPr="00961555">
        <w:rPr>
          <w:sz w:val="24"/>
          <w:szCs w:val="24"/>
        </w:rPr>
        <w:t>анализ рекламных объявлений о премьерах мюзиклов в современных средствах ма</w:t>
      </w:r>
      <w:r w:rsidRPr="00961555">
        <w:rPr>
          <w:sz w:val="24"/>
          <w:szCs w:val="24"/>
        </w:rPr>
        <w:t>с</w:t>
      </w:r>
      <w:r w:rsidRPr="00961555">
        <w:rPr>
          <w:sz w:val="24"/>
          <w:szCs w:val="24"/>
        </w:rPr>
        <w:t xml:space="preserve">совой </w:t>
      </w:r>
      <w:r w:rsidRPr="00961555">
        <w:rPr>
          <w:spacing w:val="-2"/>
          <w:sz w:val="24"/>
          <w:szCs w:val="24"/>
        </w:rPr>
        <w:t>информации;</w:t>
      </w:r>
    </w:p>
    <w:p w:rsidR="00CF7B51" w:rsidRPr="00961555" w:rsidRDefault="00211A1E" w:rsidP="007768E4">
      <w:pPr>
        <w:pStyle w:val="a4"/>
        <w:jc w:val="left"/>
        <w:rPr>
          <w:sz w:val="24"/>
          <w:szCs w:val="24"/>
        </w:rPr>
      </w:pPr>
      <w:r w:rsidRPr="00961555">
        <w:rPr>
          <w:sz w:val="24"/>
          <w:szCs w:val="24"/>
        </w:rPr>
        <w:t>просмотр видеозаписи одного из мюзиклов, написание собственного рекламного текста для данной постановки;</w:t>
      </w:r>
    </w:p>
    <w:p w:rsidR="00CF7B51" w:rsidRPr="00961555" w:rsidRDefault="00211A1E" w:rsidP="007768E4">
      <w:pPr>
        <w:pStyle w:val="a4"/>
        <w:jc w:val="left"/>
        <w:rPr>
          <w:sz w:val="24"/>
          <w:szCs w:val="24"/>
        </w:rPr>
      </w:pPr>
      <w:r w:rsidRPr="00961555">
        <w:rPr>
          <w:sz w:val="24"/>
          <w:szCs w:val="24"/>
        </w:rPr>
        <w:t>разучивание</w:t>
      </w:r>
      <w:r w:rsidRPr="00961555">
        <w:rPr>
          <w:spacing w:val="-5"/>
          <w:sz w:val="24"/>
          <w:szCs w:val="24"/>
        </w:rPr>
        <w:t xml:space="preserve"> </w:t>
      </w:r>
      <w:r w:rsidRPr="00961555">
        <w:rPr>
          <w:sz w:val="24"/>
          <w:szCs w:val="24"/>
        </w:rPr>
        <w:t>и исполнение</w:t>
      </w:r>
      <w:r w:rsidRPr="00961555">
        <w:rPr>
          <w:spacing w:val="-7"/>
          <w:sz w:val="24"/>
          <w:szCs w:val="24"/>
        </w:rPr>
        <w:t xml:space="preserve"> </w:t>
      </w:r>
      <w:r w:rsidRPr="00961555">
        <w:rPr>
          <w:sz w:val="24"/>
          <w:szCs w:val="24"/>
        </w:rPr>
        <w:t>отдельных</w:t>
      </w:r>
      <w:r w:rsidRPr="00961555">
        <w:rPr>
          <w:spacing w:val="-5"/>
          <w:sz w:val="24"/>
          <w:szCs w:val="24"/>
        </w:rPr>
        <w:t xml:space="preserve"> </w:t>
      </w:r>
      <w:r w:rsidRPr="00961555">
        <w:rPr>
          <w:sz w:val="24"/>
          <w:szCs w:val="24"/>
        </w:rPr>
        <w:t>номеров</w:t>
      </w:r>
      <w:r w:rsidRPr="00961555">
        <w:rPr>
          <w:spacing w:val="-4"/>
          <w:sz w:val="24"/>
          <w:szCs w:val="24"/>
        </w:rPr>
        <w:t xml:space="preserve"> </w:t>
      </w:r>
      <w:r w:rsidRPr="00961555">
        <w:rPr>
          <w:sz w:val="24"/>
          <w:szCs w:val="24"/>
        </w:rPr>
        <w:t xml:space="preserve">из </w:t>
      </w:r>
      <w:r w:rsidRPr="00961555">
        <w:rPr>
          <w:spacing w:val="-2"/>
          <w:sz w:val="24"/>
          <w:szCs w:val="24"/>
        </w:rPr>
        <w:t>мюзиклов.</w:t>
      </w:r>
    </w:p>
    <w:p w:rsidR="00CF7B51" w:rsidRPr="00961555" w:rsidRDefault="00211A1E" w:rsidP="007768E4">
      <w:pPr>
        <w:pStyle w:val="a4"/>
        <w:jc w:val="left"/>
        <w:rPr>
          <w:sz w:val="24"/>
          <w:szCs w:val="24"/>
        </w:rPr>
      </w:pPr>
      <w:r w:rsidRPr="00961555">
        <w:rPr>
          <w:sz w:val="24"/>
          <w:szCs w:val="24"/>
        </w:rPr>
        <w:t>Молодежная</w:t>
      </w:r>
      <w:r w:rsidRPr="00961555">
        <w:rPr>
          <w:spacing w:val="-8"/>
          <w:sz w:val="24"/>
          <w:szCs w:val="24"/>
        </w:rPr>
        <w:t xml:space="preserve"> </w:t>
      </w:r>
      <w:r w:rsidRPr="00961555">
        <w:rPr>
          <w:sz w:val="24"/>
          <w:szCs w:val="24"/>
        </w:rPr>
        <w:t>музыкальная</w:t>
      </w:r>
      <w:r w:rsidRPr="00961555">
        <w:rPr>
          <w:spacing w:val="-3"/>
          <w:sz w:val="24"/>
          <w:szCs w:val="24"/>
        </w:rPr>
        <w:t xml:space="preserve"> </w:t>
      </w:r>
      <w:r w:rsidRPr="00961555">
        <w:rPr>
          <w:sz w:val="24"/>
          <w:szCs w:val="24"/>
        </w:rPr>
        <w:t>культура</w:t>
      </w:r>
      <w:r w:rsidRPr="00961555">
        <w:rPr>
          <w:spacing w:val="-4"/>
          <w:sz w:val="24"/>
          <w:szCs w:val="24"/>
        </w:rPr>
        <w:t xml:space="preserve"> </w:t>
      </w:r>
      <w:r w:rsidRPr="00961555">
        <w:rPr>
          <w:sz w:val="24"/>
          <w:szCs w:val="24"/>
        </w:rPr>
        <w:t>(3–4</w:t>
      </w:r>
      <w:r w:rsidRPr="00961555">
        <w:rPr>
          <w:spacing w:val="-2"/>
          <w:sz w:val="24"/>
          <w:szCs w:val="24"/>
        </w:rPr>
        <w:t xml:space="preserve"> часа).</w:t>
      </w:r>
    </w:p>
    <w:p w:rsidR="00CF7B51" w:rsidRPr="00961555" w:rsidRDefault="00211A1E" w:rsidP="007768E4">
      <w:pPr>
        <w:pStyle w:val="a4"/>
        <w:jc w:val="left"/>
        <w:rPr>
          <w:sz w:val="24"/>
          <w:szCs w:val="24"/>
        </w:rPr>
      </w:pPr>
      <w:r w:rsidRPr="00961555">
        <w:rPr>
          <w:sz w:val="24"/>
          <w:szCs w:val="24"/>
        </w:rPr>
        <w:t>Содержание:</w:t>
      </w:r>
      <w:r w:rsidRPr="00961555">
        <w:rPr>
          <w:spacing w:val="80"/>
          <w:w w:val="150"/>
          <w:sz w:val="24"/>
          <w:szCs w:val="24"/>
        </w:rPr>
        <w:t xml:space="preserve">  </w:t>
      </w:r>
      <w:r w:rsidRPr="00961555">
        <w:rPr>
          <w:sz w:val="24"/>
          <w:szCs w:val="24"/>
        </w:rPr>
        <w:t>Направления</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стили</w:t>
      </w:r>
      <w:r w:rsidRPr="00961555">
        <w:rPr>
          <w:spacing w:val="80"/>
          <w:w w:val="150"/>
          <w:sz w:val="24"/>
          <w:szCs w:val="24"/>
        </w:rPr>
        <w:t xml:space="preserve">  </w:t>
      </w:r>
      <w:r w:rsidRPr="00961555">
        <w:rPr>
          <w:sz w:val="24"/>
          <w:szCs w:val="24"/>
        </w:rPr>
        <w:t>молодежной</w:t>
      </w:r>
      <w:r w:rsidRPr="00961555">
        <w:rPr>
          <w:spacing w:val="80"/>
          <w:w w:val="150"/>
          <w:sz w:val="24"/>
          <w:szCs w:val="24"/>
        </w:rPr>
        <w:t xml:space="preserve">  </w:t>
      </w:r>
      <w:r w:rsidRPr="00961555">
        <w:rPr>
          <w:sz w:val="24"/>
          <w:szCs w:val="24"/>
        </w:rPr>
        <w:t>музыкальной</w:t>
      </w:r>
      <w:r w:rsidRPr="00961555">
        <w:rPr>
          <w:spacing w:val="80"/>
          <w:w w:val="150"/>
          <w:sz w:val="24"/>
          <w:szCs w:val="24"/>
        </w:rPr>
        <w:t xml:space="preserve">  </w:t>
      </w:r>
      <w:r w:rsidRPr="00961555">
        <w:rPr>
          <w:sz w:val="24"/>
          <w:szCs w:val="24"/>
        </w:rPr>
        <w:t>кул</w:t>
      </w:r>
      <w:r w:rsidRPr="00961555">
        <w:rPr>
          <w:sz w:val="24"/>
          <w:szCs w:val="24"/>
        </w:rPr>
        <w:t>ь</w:t>
      </w:r>
      <w:r w:rsidRPr="00961555">
        <w:rPr>
          <w:sz w:val="24"/>
          <w:szCs w:val="24"/>
        </w:rPr>
        <w:t>туры</w:t>
      </w:r>
      <w:r w:rsidRPr="00961555">
        <w:rPr>
          <w:spacing w:val="80"/>
          <w:sz w:val="24"/>
          <w:szCs w:val="24"/>
        </w:rPr>
        <w:t xml:space="preserve"> </w:t>
      </w:r>
      <w:r w:rsidRPr="00961555">
        <w:rPr>
          <w:sz w:val="24"/>
          <w:szCs w:val="24"/>
        </w:rPr>
        <w:t>XX–XXI</w:t>
      </w:r>
      <w:r w:rsidRPr="00961555">
        <w:rPr>
          <w:spacing w:val="69"/>
          <w:sz w:val="24"/>
          <w:szCs w:val="24"/>
        </w:rPr>
        <w:t xml:space="preserve">   </w:t>
      </w:r>
      <w:r w:rsidRPr="00961555">
        <w:rPr>
          <w:sz w:val="24"/>
          <w:szCs w:val="24"/>
        </w:rPr>
        <w:t>веков</w:t>
      </w:r>
      <w:r w:rsidRPr="00961555">
        <w:rPr>
          <w:spacing w:val="68"/>
          <w:sz w:val="24"/>
          <w:szCs w:val="24"/>
        </w:rPr>
        <w:t xml:space="preserve">   </w:t>
      </w:r>
      <w:r w:rsidRPr="00961555">
        <w:rPr>
          <w:sz w:val="24"/>
          <w:szCs w:val="24"/>
        </w:rPr>
        <w:t>(рок-н-ролл,</w:t>
      </w:r>
      <w:r w:rsidRPr="00961555">
        <w:rPr>
          <w:spacing w:val="70"/>
          <w:sz w:val="24"/>
          <w:szCs w:val="24"/>
        </w:rPr>
        <w:t xml:space="preserve">   </w:t>
      </w:r>
      <w:r w:rsidRPr="00961555">
        <w:rPr>
          <w:sz w:val="24"/>
          <w:szCs w:val="24"/>
        </w:rPr>
        <w:t>рок,</w:t>
      </w:r>
      <w:r w:rsidRPr="00961555">
        <w:rPr>
          <w:spacing w:val="70"/>
          <w:sz w:val="24"/>
          <w:szCs w:val="24"/>
        </w:rPr>
        <w:t xml:space="preserve">   </w:t>
      </w:r>
      <w:r w:rsidRPr="00961555">
        <w:rPr>
          <w:sz w:val="24"/>
          <w:szCs w:val="24"/>
        </w:rPr>
        <w:t>панк,</w:t>
      </w:r>
      <w:r w:rsidRPr="00961555">
        <w:rPr>
          <w:spacing w:val="70"/>
          <w:sz w:val="24"/>
          <w:szCs w:val="24"/>
        </w:rPr>
        <w:t xml:space="preserve">   </w:t>
      </w:r>
      <w:r w:rsidRPr="00961555">
        <w:rPr>
          <w:sz w:val="24"/>
          <w:szCs w:val="24"/>
        </w:rPr>
        <w:t>рэп,</w:t>
      </w:r>
      <w:r w:rsidRPr="00961555">
        <w:rPr>
          <w:spacing w:val="70"/>
          <w:sz w:val="24"/>
          <w:szCs w:val="24"/>
        </w:rPr>
        <w:t xml:space="preserve">   </w:t>
      </w:r>
      <w:r w:rsidRPr="00961555">
        <w:rPr>
          <w:sz w:val="24"/>
          <w:szCs w:val="24"/>
        </w:rPr>
        <w:t>хип-хоп</w:t>
      </w:r>
      <w:r w:rsidRPr="00961555">
        <w:rPr>
          <w:spacing w:val="69"/>
          <w:sz w:val="24"/>
          <w:szCs w:val="24"/>
        </w:rPr>
        <w:t xml:space="preserve">   </w:t>
      </w:r>
      <w:r w:rsidRPr="00961555">
        <w:rPr>
          <w:sz w:val="24"/>
          <w:szCs w:val="24"/>
        </w:rPr>
        <w:t>и</w:t>
      </w:r>
      <w:r w:rsidRPr="00961555">
        <w:rPr>
          <w:spacing w:val="68"/>
          <w:sz w:val="24"/>
          <w:szCs w:val="24"/>
        </w:rPr>
        <w:t xml:space="preserve">   </w:t>
      </w:r>
      <w:r w:rsidRPr="00961555">
        <w:rPr>
          <w:sz w:val="24"/>
          <w:szCs w:val="24"/>
        </w:rPr>
        <w:t>др</w:t>
      </w:r>
      <w:r w:rsidRPr="00961555">
        <w:rPr>
          <w:sz w:val="24"/>
          <w:szCs w:val="24"/>
        </w:rPr>
        <w:t>у</w:t>
      </w:r>
      <w:r w:rsidRPr="00961555">
        <w:rPr>
          <w:sz w:val="24"/>
          <w:szCs w:val="24"/>
        </w:rPr>
        <w:t>гие).</w:t>
      </w:r>
      <w:r w:rsidRPr="00961555">
        <w:rPr>
          <w:spacing w:val="70"/>
          <w:sz w:val="24"/>
          <w:szCs w:val="24"/>
        </w:rPr>
        <w:t xml:space="preserve">   </w:t>
      </w:r>
      <w:r w:rsidRPr="00961555">
        <w:rPr>
          <w:sz w:val="24"/>
          <w:szCs w:val="24"/>
        </w:rPr>
        <w:t>Социальный и коммерческий контекст массовой музыкальной культуры.</w:t>
      </w:r>
    </w:p>
    <w:p w:rsidR="00CF7B51" w:rsidRPr="00961555" w:rsidRDefault="00211A1E" w:rsidP="007768E4">
      <w:pPr>
        <w:pStyle w:val="a4"/>
        <w:jc w:val="left"/>
        <w:rPr>
          <w:sz w:val="24"/>
          <w:szCs w:val="24"/>
        </w:rPr>
      </w:pPr>
      <w:r w:rsidRPr="00961555">
        <w:rPr>
          <w:sz w:val="24"/>
          <w:szCs w:val="24"/>
        </w:rPr>
        <w:t>Виды</w:t>
      </w:r>
      <w:r w:rsidRPr="00961555">
        <w:rPr>
          <w:spacing w:val="-3"/>
          <w:sz w:val="24"/>
          <w:szCs w:val="24"/>
        </w:rPr>
        <w:t xml:space="preserve"> </w:t>
      </w:r>
      <w:r w:rsidRPr="00961555">
        <w:rPr>
          <w:sz w:val="24"/>
          <w:szCs w:val="24"/>
        </w:rPr>
        <w:t>деятельности</w:t>
      </w:r>
      <w:r w:rsidRPr="00961555">
        <w:rPr>
          <w:spacing w:val="-11"/>
          <w:sz w:val="24"/>
          <w:szCs w:val="24"/>
        </w:rPr>
        <w:t xml:space="preserve"> </w:t>
      </w:r>
      <w:r w:rsidRPr="00961555">
        <w:rPr>
          <w:spacing w:val="-2"/>
          <w:sz w:val="24"/>
          <w:szCs w:val="24"/>
        </w:rPr>
        <w:t>обучающихся:</w:t>
      </w:r>
    </w:p>
    <w:p w:rsidR="00CF7B51" w:rsidRPr="00961555" w:rsidRDefault="00211A1E" w:rsidP="007768E4">
      <w:pPr>
        <w:pStyle w:val="a4"/>
        <w:jc w:val="left"/>
        <w:rPr>
          <w:sz w:val="24"/>
          <w:szCs w:val="24"/>
        </w:rPr>
      </w:pPr>
      <w:r w:rsidRPr="00961555">
        <w:rPr>
          <w:sz w:val="24"/>
          <w:szCs w:val="24"/>
        </w:rPr>
        <w:t>знакомство с музыкальными произведениями, ставшими «классикой жанра» мол</w:t>
      </w:r>
      <w:r w:rsidRPr="00961555">
        <w:rPr>
          <w:sz w:val="24"/>
          <w:szCs w:val="24"/>
        </w:rPr>
        <w:t>о</w:t>
      </w:r>
      <w:r w:rsidRPr="00961555">
        <w:rPr>
          <w:sz w:val="24"/>
          <w:szCs w:val="24"/>
        </w:rPr>
        <w:t>дежной культуры (группы «Битлз», «Пинк-Флойд», Элвис Пресли, Виктор</w:t>
      </w:r>
      <w:r w:rsidRPr="00961555">
        <w:rPr>
          <w:spacing w:val="-2"/>
          <w:sz w:val="24"/>
          <w:szCs w:val="24"/>
        </w:rPr>
        <w:t xml:space="preserve"> </w:t>
      </w:r>
      <w:r w:rsidRPr="00961555">
        <w:rPr>
          <w:sz w:val="24"/>
          <w:szCs w:val="24"/>
        </w:rPr>
        <w:t>Цой, Билли</w:t>
      </w:r>
      <w:r w:rsidRPr="00961555">
        <w:rPr>
          <w:spacing w:val="-1"/>
          <w:sz w:val="24"/>
          <w:szCs w:val="24"/>
        </w:rPr>
        <w:t xml:space="preserve"> </w:t>
      </w:r>
      <w:r w:rsidRPr="00961555">
        <w:rPr>
          <w:sz w:val="24"/>
          <w:szCs w:val="24"/>
        </w:rPr>
        <w:t>А</w:t>
      </w:r>
      <w:r w:rsidRPr="00961555">
        <w:rPr>
          <w:sz w:val="24"/>
          <w:szCs w:val="24"/>
        </w:rPr>
        <w:t>й</w:t>
      </w:r>
      <w:r w:rsidRPr="00961555">
        <w:rPr>
          <w:sz w:val="24"/>
          <w:szCs w:val="24"/>
        </w:rPr>
        <w:t>лиш и</w:t>
      </w:r>
      <w:r w:rsidRPr="00961555">
        <w:rPr>
          <w:spacing w:val="-1"/>
          <w:sz w:val="24"/>
          <w:szCs w:val="24"/>
        </w:rPr>
        <w:t xml:space="preserve"> </w:t>
      </w:r>
      <w:r w:rsidRPr="00961555">
        <w:rPr>
          <w:sz w:val="24"/>
          <w:szCs w:val="24"/>
        </w:rPr>
        <w:t>другие группы и исполнители);</w:t>
      </w:r>
    </w:p>
    <w:p w:rsidR="00CF7B51" w:rsidRPr="00961555" w:rsidRDefault="00211A1E" w:rsidP="007768E4">
      <w:pPr>
        <w:pStyle w:val="a4"/>
        <w:jc w:val="left"/>
        <w:rPr>
          <w:sz w:val="24"/>
          <w:szCs w:val="24"/>
        </w:rPr>
      </w:pPr>
      <w:r w:rsidRPr="00961555">
        <w:rPr>
          <w:sz w:val="24"/>
          <w:szCs w:val="24"/>
        </w:rPr>
        <w:t>разучивание</w:t>
      </w:r>
      <w:r w:rsidRPr="00961555">
        <w:rPr>
          <w:spacing w:val="-2"/>
          <w:sz w:val="24"/>
          <w:szCs w:val="24"/>
        </w:rPr>
        <w:t xml:space="preserve"> </w:t>
      </w:r>
      <w:r w:rsidRPr="00961555">
        <w:rPr>
          <w:sz w:val="24"/>
          <w:szCs w:val="24"/>
        </w:rPr>
        <w:t>и</w:t>
      </w:r>
      <w:r w:rsidRPr="00961555">
        <w:rPr>
          <w:spacing w:val="-1"/>
          <w:sz w:val="24"/>
          <w:szCs w:val="24"/>
        </w:rPr>
        <w:t xml:space="preserve"> </w:t>
      </w:r>
      <w:r w:rsidRPr="00961555">
        <w:rPr>
          <w:sz w:val="24"/>
          <w:szCs w:val="24"/>
        </w:rPr>
        <w:t>исполнение</w:t>
      </w:r>
      <w:r w:rsidRPr="00961555">
        <w:rPr>
          <w:spacing w:val="-2"/>
          <w:sz w:val="24"/>
          <w:szCs w:val="24"/>
        </w:rPr>
        <w:t xml:space="preserve"> </w:t>
      </w:r>
      <w:r w:rsidRPr="00961555">
        <w:rPr>
          <w:sz w:val="24"/>
          <w:szCs w:val="24"/>
        </w:rPr>
        <w:t>песни,</w:t>
      </w:r>
      <w:r w:rsidRPr="00961555">
        <w:rPr>
          <w:spacing w:val="-8"/>
          <w:sz w:val="24"/>
          <w:szCs w:val="24"/>
        </w:rPr>
        <w:t xml:space="preserve"> </w:t>
      </w:r>
      <w:r w:rsidRPr="00961555">
        <w:rPr>
          <w:sz w:val="24"/>
          <w:szCs w:val="24"/>
        </w:rPr>
        <w:t>относящейся</w:t>
      </w:r>
      <w:r w:rsidRPr="00961555">
        <w:rPr>
          <w:spacing w:val="-11"/>
          <w:sz w:val="24"/>
          <w:szCs w:val="24"/>
        </w:rPr>
        <w:t xml:space="preserve"> </w:t>
      </w:r>
      <w:r w:rsidRPr="00961555">
        <w:rPr>
          <w:sz w:val="24"/>
          <w:szCs w:val="24"/>
        </w:rPr>
        <w:t>к</w:t>
      </w:r>
      <w:r w:rsidRPr="00961555">
        <w:rPr>
          <w:spacing w:val="-3"/>
          <w:sz w:val="24"/>
          <w:szCs w:val="24"/>
        </w:rPr>
        <w:t xml:space="preserve"> </w:t>
      </w:r>
      <w:r w:rsidRPr="00961555">
        <w:rPr>
          <w:sz w:val="24"/>
          <w:szCs w:val="24"/>
        </w:rPr>
        <w:t>одному</w:t>
      </w:r>
      <w:r w:rsidRPr="00961555">
        <w:rPr>
          <w:spacing w:val="-11"/>
          <w:sz w:val="24"/>
          <w:szCs w:val="24"/>
        </w:rPr>
        <w:t xml:space="preserve"> </w:t>
      </w:r>
      <w:r w:rsidRPr="00961555">
        <w:rPr>
          <w:sz w:val="24"/>
          <w:szCs w:val="24"/>
        </w:rPr>
        <w:t>из</w:t>
      </w:r>
      <w:r w:rsidRPr="00961555">
        <w:rPr>
          <w:spacing w:val="-1"/>
          <w:sz w:val="24"/>
          <w:szCs w:val="24"/>
        </w:rPr>
        <w:t xml:space="preserve"> </w:t>
      </w:r>
      <w:r w:rsidRPr="00961555">
        <w:rPr>
          <w:sz w:val="24"/>
          <w:szCs w:val="24"/>
        </w:rPr>
        <w:t>молодежных</w:t>
      </w:r>
      <w:r w:rsidRPr="00961555">
        <w:rPr>
          <w:spacing w:val="-6"/>
          <w:sz w:val="24"/>
          <w:szCs w:val="24"/>
        </w:rPr>
        <w:t xml:space="preserve"> </w:t>
      </w:r>
      <w:r w:rsidRPr="00961555">
        <w:rPr>
          <w:sz w:val="24"/>
          <w:szCs w:val="24"/>
        </w:rPr>
        <w:t>музыкал</w:t>
      </w:r>
      <w:r w:rsidRPr="00961555">
        <w:rPr>
          <w:sz w:val="24"/>
          <w:szCs w:val="24"/>
        </w:rPr>
        <w:t>ь</w:t>
      </w:r>
      <w:r w:rsidRPr="00961555">
        <w:rPr>
          <w:sz w:val="24"/>
          <w:szCs w:val="24"/>
        </w:rPr>
        <w:t>ных</w:t>
      </w:r>
      <w:r w:rsidRPr="00961555">
        <w:rPr>
          <w:spacing w:val="-6"/>
          <w:sz w:val="24"/>
          <w:szCs w:val="24"/>
        </w:rPr>
        <w:t xml:space="preserve"> </w:t>
      </w:r>
      <w:r w:rsidRPr="00961555">
        <w:rPr>
          <w:sz w:val="24"/>
          <w:szCs w:val="24"/>
        </w:rPr>
        <w:t>течений; дискуссия на тему «Современная музыка»;</w:t>
      </w:r>
    </w:p>
    <w:p w:rsidR="00CF7B51" w:rsidRPr="00961555" w:rsidRDefault="00211A1E" w:rsidP="007768E4">
      <w:pPr>
        <w:pStyle w:val="a4"/>
        <w:jc w:val="left"/>
        <w:rPr>
          <w:sz w:val="24"/>
          <w:szCs w:val="24"/>
        </w:rPr>
      </w:pPr>
      <w:r w:rsidRPr="00961555">
        <w:rPr>
          <w:sz w:val="24"/>
          <w:szCs w:val="24"/>
        </w:rPr>
        <w:t>на выбор</w:t>
      </w:r>
      <w:r w:rsidRPr="00961555">
        <w:rPr>
          <w:spacing w:val="-4"/>
          <w:sz w:val="24"/>
          <w:szCs w:val="24"/>
        </w:rPr>
        <w:t xml:space="preserve"> </w:t>
      </w:r>
      <w:r w:rsidRPr="00961555">
        <w:rPr>
          <w:sz w:val="24"/>
          <w:szCs w:val="24"/>
        </w:rPr>
        <w:t>или</w:t>
      </w:r>
      <w:r w:rsidRPr="00961555">
        <w:rPr>
          <w:spacing w:val="3"/>
          <w:sz w:val="24"/>
          <w:szCs w:val="24"/>
        </w:rPr>
        <w:t xml:space="preserve"> </w:t>
      </w:r>
      <w:r w:rsidRPr="00961555">
        <w:rPr>
          <w:spacing w:val="-2"/>
          <w:sz w:val="24"/>
          <w:szCs w:val="24"/>
        </w:rPr>
        <w:t>факультативно:</w:t>
      </w:r>
    </w:p>
    <w:p w:rsidR="00CF7B51" w:rsidRPr="00961555" w:rsidRDefault="00211A1E" w:rsidP="007768E4">
      <w:pPr>
        <w:pStyle w:val="a4"/>
        <w:jc w:val="left"/>
        <w:rPr>
          <w:sz w:val="24"/>
          <w:szCs w:val="24"/>
        </w:rPr>
      </w:pPr>
      <w:r w:rsidRPr="00961555">
        <w:rPr>
          <w:sz w:val="24"/>
          <w:szCs w:val="24"/>
        </w:rPr>
        <w:t>презентация</w:t>
      </w:r>
      <w:r w:rsidRPr="00961555">
        <w:rPr>
          <w:spacing w:val="-4"/>
          <w:sz w:val="24"/>
          <w:szCs w:val="24"/>
        </w:rPr>
        <w:t xml:space="preserve"> </w:t>
      </w:r>
      <w:r w:rsidRPr="00961555">
        <w:rPr>
          <w:sz w:val="24"/>
          <w:szCs w:val="24"/>
        </w:rPr>
        <w:t>альбома</w:t>
      </w:r>
      <w:r w:rsidRPr="00961555">
        <w:rPr>
          <w:spacing w:val="-8"/>
          <w:sz w:val="24"/>
          <w:szCs w:val="24"/>
        </w:rPr>
        <w:t xml:space="preserve"> </w:t>
      </w:r>
      <w:r w:rsidRPr="00961555">
        <w:rPr>
          <w:sz w:val="24"/>
          <w:szCs w:val="24"/>
        </w:rPr>
        <w:t>своей</w:t>
      </w:r>
      <w:r w:rsidRPr="00961555">
        <w:rPr>
          <w:spacing w:val="-3"/>
          <w:sz w:val="24"/>
          <w:szCs w:val="24"/>
        </w:rPr>
        <w:t xml:space="preserve"> </w:t>
      </w:r>
      <w:r w:rsidRPr="00961555">
        <w:rPr>
          <w:sz w:val="24"/>
          <w:szCs w:val="24"/>
        </w:rPr>
        <w:t>любимой</w:t>
      </w:r>
      <w:r w:rsidRPr="00961555">
        <w:rPr>
          <w:spacing w:val="-6"/>
          <w:sz w:val="24"/>
          <w:szCs w:val="24"/>
        </w:rPr>
        <w:t xml:space="preserve"> </w:t>
      </w:r>
      <w:r w:rsidRPr="00961555">
        <w:rPr>
          <w:spacing w:val="-2"/>
          <w:sz w:val="24"/>
          <w:szCs w:val="24"/>
        </w:rPr>
        <w:t>группы.</w:t>
      </w:r>
    </w:p>
    <w:p w:rsidR="00CF7B51" w:rsidRPr="00961555" w:rsidRDefault="00211A1E" w:rsidP="007768E4">
      <w:pPr>
        <w:pStyle w:val="a4"/>
        <w:jc w:val="left"/>
        <w:rPr>
          <w:sz w:val="24"/>
          <w:szCs w:val="24"/>
        </w:rPr>
      </w:pPr>
      <w:r w:rsidRPr="00961555">
        <w:rPr>
          <w:sz w:val="24"/>
          <w:szCs w:val="24"/>
        </w:rPr>
        <w:t>Музыка</w:t>
      </w:r>
      <w:r w:rsidRPr="00961555">
        <w:rPr>
          <w:spacing w:val="-2"/>
          <w:sz w:val="24"/>
          <w:szCs w:val="24"/>
        </w:rPr>
        <w:t xml:space="preserve"> </w:t>
      </w:r>
      <w:r w:rsidRPr="00961555">
        <w:rPr>
          <w:sz w:val="24"/>
          <w:szCs w:val="24"/>
        </w:rPr>
        <w:t>цифрового мира</w:t>
      </w:r>
      <w:r w:rsidRPr="00961555">
        <w:rPr>
          <w:spacing w:val="-6"/>
          <w:sz w:val="24"/>
          <w:szCs w:val="24"/>
        </w:rPr>
        <w:t xml:space="preserve"> </w:t>
      </w:r>
      <w:r w:rsidRPr="00961555">
        <w:rPr>
          <w:sz w:val="24"/>
          <w:szCs w:val="24"/>
        </w:rPr>
        <w:t xml:space="preserve">(3–4 </w:t>
      </w:r>
      <w:r w:rsidRPr="00961555">
        <w:rPr>
          <w:spacing w:val="-2"/>
          <w:sz w:val="24"/>
          <w:szCs w:val="24"/>
        </w:rPr>
        <w:t>часа).</w:t>
      </w:r>
    </w:p>
    <w:p w:rsidR="00CF7B51" w:rsidRPr="00961555" w:rsidRDefault="00211A1E" w:rsidP="007768E4">
      <w:pPr>
        <w:pStyle w:val="a4"/>
        <w:jc w:val="left"/>
        <w:rPr>
          <w:sz w:val="24"/>
          <w:szCs w:val="24"/>
        </w:rPr>
      </w:pPr>
      <w:r w:rsidRPr="00961555">
        <w:rPr>
          <w:sz w:val="24"/>
          <w:szCs w:val="24"/>
        </w:rPr>
        <w:t xml:space="preserve">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w:t>
      </w:r>
      <w:r w:rsidRPr="00961555">
        <w:rPr>
          <w:spacing w:val="-2"/>
          <w:sz w:val="24"/>
          <w:szCs w:val="24"/>
        </w:rPr>
        <w:t>среды.</w:t>
      </w:r>
    </w:p>
    <w:p w:rsidR="00CF7B51" w:rsidRPr="00961555" w:rsidRDefault="00211A1E" w:rsidP="007768E4">
      <w:pPr>
        <w:pStyle w:val="a4"/>
        <w:jc w:val="left"/>
        <w:rPr>
          <w:sz w:val="24"/>
          <w:szCs w:val="24"/>
        </w:rPr>
      </w:pPr>
      <w:r w:rsidRPr="00961555">
        <w:rPr>
          <w:sz w:val="24"/>
          <w:szCs w:val="24"/>
        </w:rPr>
        <w:t>Виды</w:t>
      </w:r>
      <w:r w:rsidRPr="00961555">
        <w:rPr>
          <w:spacing w:val="-3"/>
          <w:sz w:val="24"/>
          <w:szCs w:val="24"/>
        </w:rPr>
        <w:t xml:space="preserve"> </w:t>
      </w:r>
      <w:r w:rsidRPr="00961555">
        <w:rPr>
          <w:sz w:val="24"/>
          <w:szCs w:val="24"/>
        </w:rPr>
        <w:t>деятельности</w:t>
      </w:r>
      <w:r w:rsidRPr="00961555">
        <w:rPr>
          <w:spacing w:val="-11"/>
          <w:sz w:val="24"/>
          <w:szCs w:val="24"/>
        </w:rPr>
        <w:t xml:space="preserve"> </w:t>
      </w:r>
      <w:r w:rsidRPr="00961555">
        <w:rPr>
          <w:spacing w:val="-2"/>
          <w:sz w:val="24"/>
          <w:szCs w:val="24"/>
        </w:rPr>
        <w:t>обучающихся:</w:t>
      </w:r>
    </w:p>
    <w:p w:rsidR="00CF7B51" w:rsidRPr="00961555" w:rsidRDefault="00211A1E" w:rsidP="007768E4">
      <w:pPr>
        <w:pStyle w:val="a4"/>
        <w:jc w:val="left"/>
        <w:rPr>
          <w:sz w:val="24"/>
          <w:szCs w:val="24"/>
        </w:rPr>
      </w:pPr>
      <w:r w:rsidRPr="00961555">
        <w:rPr>
          <w:spacing w:val="-2"/>
          <w:sz w:val="24"/>
          <w:szCs w:val="24"/>
        </w:rPr>
        <w:t>поиск</w:t>
      </w:r>
      <w:r w:rsidRPr="00961555">
        <w:rPr>
          <w:sz w:val="24"/>
          <w:szCs w:val="24"/>
        </w:rPr>
        <w:tab/>
      </w:r>
      <w:r w:rsidRPr="00961555">
        <w:rPr>
          <w:spacing w:val="-2"/>
          <w:sz w:val="24"/>
          <w:szCs w:val="24"/>
        </w:rPr>
        <w:t>информации</w:t>
      </w:r>
      <w:r w:rsidRPr="00961555">
        <w:rPr>
          <w:sz w:val="24"/>
          <w:szCs w:val="24"/>
        </w:rPr>
        <w:tab/>
      </w:r>
      <w:r w:rsidRPr="00961555">
        <w:rPr>
          <w:spacing w:val="-10"/>
          <w:sz w:val="24"/>
          <w:szCs w:val="24"/>
        </w:rPr>
        <w:t>о</w:t>
      </w:r>
      <w:r w:rsidRPr="00961555">
        <w:rPr>
          <w:sz w:val="24"/>
          <w:szCs w:val="24"/>
        </w:rPr>
        <w:tab/>
      </w:r>
      <w:r w:rsidRPr="00961555">
        <w:rPr>
          <w:spacing w:val="-2"/>
          <w:sz w:val="24"/>
          <w:szCs w:val="24"/>
        </w:rPr>
        <w:t>способах</w:t>
      </w:r>
      <w:r w:rsidRPr="00961555">
        <w:rPr>
          <w:sz w:val="24"/>
          <w:szCs w:val="24"/>
        </w:rPr>
        <w:tab/>
      </w:r>
      <w:r w:rsidRPr="00961555">
        <w:rPr>
          <w:spacing w:val="-2"/>
          <w:sz w:val="24"/>
          <w:szCs w:val="24"/>
        </w:rPr>
        <w:t>сохранения</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передачи</w:t>
      </w:r>
      <w:r w:rsidRPr="00961555">
        <w:rPr>
          <w:sz w:val="24"/>
          <w:szCs w:val="24"/>
        </w:rPr>
        <w:tab/>
      </w:r>
      <w:r w:rsidRPr="00961555">
        <w:rPr>
          <w:spacing w:val="-2"/>
          <w:sz w:val="24"/>
          <w:szCs w:val="24"/>
        </w:rPr>
        <w:t>музыки</w:t>
      </w:r>
      <w:r w:rsidRPr="00961555">
        <w:rPr>
          <w:sz w:val="24"/>
          <w:szCs w:val="24"/>
        </w:rPr>
        <w:tab/>
      </w:r>
      <w:r w:rsidRPr="00961555">
        <w:rPr>
          <w:spacing w:val="-2"/>
          <w:sz w:val="24"/>
          <w:szCs w:val="24"/>
        </w:rPr>
        <w:t xml:space="preserve">прежде </w:t>
      </w:r>
      <w:r w:rsidRPr="00961555">
        <w:rPr>
          <w:sz w:val="24"/>
          <w:szCs w:val="24"/>
        </w:rPr>
        <w:t>и сейчас;</w:t>
      </w:r>
    </w:p>
    <w:p w:rsidR="00CF7B51" w:rsidRPr="00961555" w:rsidRDefault="00211A1E" w:rsidP="007768E4">
      <w:pPr>
        <w:pStyle w:val="a4"/>
        <w:jc w:val="left"/>
        <w:rPr>
          <w:sz w:val="24"/>
          <w:szCs w:val="24"/>
        </w:rPr>
      </w:pPr>
      <w:r w:rsidRPr="00961555">
        <w:rPr>
          <w:spacing w:val="-2"/>
          <w:sz w:val="24"/>
          <w:szCs w:val="24"/>
        </w:rPr>
        <w:t>просмотр</w:t>
      </w:r>
      <w:r w:rsidRPr="00961555">
        <w:rPr>
          <w:sz w:val="24"/>
          <w:szCs w:val="24"/>
        </w:rPr>
        <w:tab/>
      </w:r>
      <w:r w:rsidRPr="00961555">
        <w:rPr>
          <w:spacing w:val="-2"/>
          <w:sz w:val="24"/>
          <w:szCs w:val="24"/>
        </w:rPr>
        <w:t>музыкального</w:t>
      </w:r>
      <w:r w:rsidRPr="00961555">
        <w:rPr>
          <w:sz w:val="24"/>
          <w:szCs w:val="24"/>
        </w:rPr>
        <w:tab/>
      </w:r>
      <w:r w:rsidRPr="00961555">
        <w:rPr>
          <w:spacing w:val="-2"/>
          <w:sz w:val="24"/>
          <w:szCs w:val="24"/>
        </w:rPr>
        <w:t>клипа</w:t>
      </w:r>
      <w:r w:rsidRPr="00961555">
        <w:rPr>
          <w:sz w:val="24"/>
          <w:szCs w:val="24"/>
        </w:rPr>
        <w:tab/>
      </w:r>
      <w:r w:rsidRPr="00961555">
        <w:rPr>
          <w:spacing w:val="-2"/>
          <w:sz w:val="24"/>
          <w:szCs w:val="24"/>
        </w:rPr>
        <w:t>популярного</w:t>
      </w:r>
      <w:r w:rsidRPr="00961555">
        <w:rPr>
          <w:sz w:val="24"/>
          <w:szCs w:val="24"/>
        </w:rPr>
        <w:tab/>
      </w:r>
      <w:r w:rsidRPr="00961555">
        <w:rPr>
          <w:spacing w:val="-2"/>
          <w:sz w:val="24"/>
          <w:szCs w:val="24"/>
        </w:rPr>
        <w:t>исполнителя,</w:t>
      </w:r>
      <w:r w:rsidRPr="00961555">
        <w:rPr>
          <w:sz w:val="24"/>
          <w:szCs w:val="24"/>
        </w:rPr>
        <w:tab/>
      </w:r>
      <w:r w:rsidRPr="00961555">
        <w:rPr>
          <w:spacing w:val="-2"/>
          <w:sz w:val="24"/>
          <w:szCs w:val="24"/>
        </w:rPr>
        <w:t xml:space="preserve">анализ </w:t>
      </w:r>
      <w:r w:rsidRPr="00961555">
        <w:rPr>
          <w:sz w:val="24"/>
          <w:szCs w:val="24"/>
        </w:rPr>
        <w:t>его художес</w:t>
      </w:r>
      <w:r w:rsidRPr="00961555">
        <w:rPr>
          <w:sz w:val="24"/>
          <w:szCs w:val="24"/>
        </w:rPr>
        <w:t>т</w:t>
      </w:r>
      <w:r w:rsidRPr="00961555">
        <w:rPr>
          <w:sz w:val="24"/>
          <w:szCs w:val="24"/>
        </w:rPr>
        <w:t>венного образа, стиля, выразительных средств;</w:t>
      </w:r>
    </w:p>
    <w:p w:rsidR="00CF7B51" w:rsidRPr="00961555" w:rsidRDefault="00211A1E" w:rsidP="007768E4">
      <w:pPr>
        <w:pStyle w:val="a4"/>
        <w:jc w:val="left"/>
        <w:rPr>
          <w:sz w:val="24"/>
          <w:szCs w:val="24"/>
        </w:rPr>
      </w:pPr>
      <w:r w:rsidRPr="00961555">
        <w:rPr>
          <w:sz w:val="24"/>
          <w:szCs w:val="24"/>
        </w:rPr>
        <w:lastRenderedPageBreak/>
        <w:t>разучивание</w:t>
      </w:r>
      <w:r w:rsidRPr="00961555">
        <w:rPr>
          <w:spacing w:val="-10"/>
          <w:sz w:val="24"/>
          <w:szCs w:val="24"/>
        </w:rPr>
        <w:t xml:space="preserve"> </w:t>
      </w:r>
      <w:r w:rsidRPr="00961555">
        <w:rPr>
          <w:sz w:val="24"/>
          <w:szCs w:val="24"/>
        </w:rPr>
        <w:t>и</w:t>
      </w:r>
      <w:r w:rsidRPr="00961555">
        <w:rPr>
          <w:spacing w:val="-8"/>
          <w:sz w:val="24"/>
          <w:szCs w:val="24"/>
        </w:rPr>
        <w:t xml:space="preserve"> </w:t>
      </w:r>
      <w:r w:rsidRPr="00961555">
        <w:rPr>
          <w:sz w:val="24"/>
          <w:szCs w:val="24"/>
        </w:rPr>
        <w:t>исполнение</w:t>
      </w:r>
      <w:r w:rsidRPr="00961555">
        <w:rPr>
          <w:spacing w:val="-10"/>
          <w:sz w:val="24"/>
          <w:szCs w:val="24"/>
        </w:rPr>
        <w:t xml:space="preserve"> </w:t>
      </w:r>
      <w:r w:rsidRPr="00961555">
        <w:rPr>
          <w:sz w:val="24"/>
          <w:szCs w:val="24"/>
        </w:rPr>
        <w:t>популярной</w:t>
      </w:r>
      <w:r w:rsidRPr="00961555">
        <w:rPr>
          <w:spacing w:val="-8"/>
          <w:sz w:val="24"/>
          <w:szCs w:val="24"/>
        </w:rPr>
        <w:t xml:space="preserve"> </w:t>
      </w:r>
      <w:r w:rsidRPr="00961555">
        <w:rPr>
          <w:sz w:val="24"/>
          <w:szCs w:val="24"/>
        </w:rPr>
        <w:t>современной</w:t>
      </w:r>
      <w:r w:rsidRPr="00961555">
        <w:rPr>
          <w:spacing w:val="-8"/>
          <w:sz w:val="24"/>
          <w:szCs w:val="24"/>
        </w:rPr>
        <w:t xml:space="preserve"> </w:t>
      </w:r>
      <w:r w:rsidRPr="00961555">
        <w:rPr>
          <w:sz w:val="24"/>
          <w:szCs w:val="24"/>
        </w:rPr>
        <w:t>песни; на выбор или факульт</w:t>
      </w:r>
      <w:r w:rsidRPr="00961555">
        <w:rPr>
          <w:sz w:val="24"/>
          <w:szCs w:val="24"/>
        </w:rPr>
        <w:t>а</w:t>
      </w:r>
      <w:r w:rsidRPr="00961555">
        <w:rPr>
          <w:sz w:val="24"/>
          <w:szCs w:val="24"/>
        </w:rPr>
        <w:t>тивно:</w:t>
      </w:r>
    </w:p>
    <w:p w:rsidR="00CF7B51" w:rsidRPr="00961555" w:rsidRDefault="00211A1E" w:rsidP="007768E4">
      <w:pPr>
        <w:pStyle w:val="a4"/>
        <w:jc w:val="left"/>
        <w:rPr>
          <w:sz w:val="24"/>
          <w:szCs w:val="24"/>
        </w:rPr>
      </w:pPr>
      <w:r w:rsidRPr="00961555">
        <w:rPr>
          <w:sz w:val="24"/>
          <w:szCs w:val="24"/>
        </w:rPr>
        <w:t>проведение</w:t>
      </w:r>
      <w:r w:rsidRPr="00961555">
        <w:rPr>
          <w:spacing w:val="-4"/>
          <w:sz w:val="24"/>
          <w:szCs w:val="24"/>
        </w:rPr>
        <w:t xml:space="preserve"> </w:t>
      </w:r>
      <w:r w:rsidRPr="00961555">
        <w:rPr>
          <w:sz w:val="24"/>
          <w:szCs w:val="24"/>
        </w:rPr>
        <w:t>социального</w:t>
      </w:r>
      <w:r w:rsidRPr="00961555">
        <w:rPr>
          <w:spacing w:val="-3"/>
          <w:sz w:val="24"/>
          <w:szCs w:val="24"/>
        </w:rPr>
        <w:t xml:space="preserve"> </w:t>
      </w:r>
      <w:r w:rsidRPr="00961555">
        <w:rPr>
          <w:sz w:val="24"/>
          <w:szCs w:val="24"/>
        </w:rPr>
        <w:t>опроса</w:t>
      </w:r>
      <w:r w:rsidRPr="00961555">
        <w:rPr>
          <w:spacing w:val="-9"/>
          <w:sz w:val="24"/>
          <w:szCs w:val="24"/>
        </w:rPr>
        <w:t xml:space="preserve"> </w:t>
      </w:r>
      <w:r w:rsidRPr="00961555">
        <w:rPr>
          <w:sz w:val="24"/>
          <w:szCs w:val="24"/>
        </w:rPr>
        <w:t>о роли</w:t>
      </w:r>
      <w:r w:rsidRPr="00961555">
        <w:rPr>
          <w:spacing w:val="-7"/>
          <w:sz w:val="24"/>
          <w:szCs w:val="24"/>
        </w:rPr>
        <w:t xml:space="preserve"> </w:t>
      </w:r>
      <w:r w:rsidRPr="00961555">
        <w:rPr>
          <w:sz w:val="24"/>
          <w:szCs w:val="24"/>
        </w:rPr>
        <w:t>и</w:t>
      </w:r>
      <w:r w:rsidRPr="00961555">
        <w:rPr>
          <w:spacing w:val="-7"/>
          <w:sz w:val="24"/>
          <w:szCs w:val="24"/>
        </w:rPr>
        <w:t xml:space="preserve"> </w:t>
      </w:r>
      <w:r w:rsidRPr="00961555">
        <w:rPr>
          <w:sz w:val="24"/>
          <w:szCs w:val="24"/>
        </w:rPr>
        <w:t>месте</w:t>
      </w:r>
      <w:r w:rsidRPr="00961555">
        <w:rPr>
          <w:spacing w:val="-8"/>
          <w:sz w:val="24"/>
          <w:szCs w:val="24"/>
        </w:rPr>
        <w:t xml:space="preserve"> </w:t>
      </w:r>
      <w:r w:rsidRPr="00961555">
        <w:rPr>
          <w:sz w:val="24"/>
          <w:szCs w:val="24"/>
        </w:rPr>
        <w:t>музыки</w:t>
      </w:r>
      <w:r w:rsidRPr="00961555">
        <w:rPr>
          <w:spacing w:val="-2"/>
          <w:sz w:val="24"/>
          <w:szCs w:val="24"/>
        </w:rPr>
        <w:t xml:space="preserve"> </w:t>
      </w:r>
      <w:r w:rsidRPr="00961555">
        <w:rPr>
          <w:sz w:val="24"/>
          <w:szCs w:val="24"/>
        </w:rPr>
        <w:t>в</w:t>
      </w:r>
      <w:r w:rsidRPr="00961555">
        <w:rPr>
          <w:spacing w:val="-6"/>
          <w:sz w:val="24"/>
          <w:szCs w:val="24"/>
        </w:rPr>
        <w:t xml:space="preserve"> </w:t>
      </w:r>
      <w:r w:rsidRPr="00961555">
        <w:rPr>
          <w:sz w:val="24"/>
          <w:szCs w:val="24"/>
        </w:rPr>
        <w:t>жизни</w:t>
      </w:r>
      <w:r w:rsidRPr="00961555">
        <w:rPr>
          <w:spacing w:val="-2"/>
          <w:sz w:val="24"/>
          <w:szCs w:val="24"/>
        </w:rPr>
        <w:t xml:space="preserve"> </w:t>
      </w:r>
      <w:r w:rsidRPr="00961555">
        <w:rPr>
          <w:sz w:val="24"/>
          <w:szCs w:val="24"/>
        </w:rPr>
        <w:t>современного чел</w:t>
      </w:r>
      <w:r w:rsidRPr="00961555">
        <w:rPr>
          <w:sz w:val="24"/>
          <w:szCs w:val="24"/>
        </w:rPr>
        <w:t>о</w:t>
      </w:r>
      <w:r w:rsidRPr="00961555">
        <w:rPr>
          <w:sz w:val="24"/>
          <w:szCs w:val="24"/>
        </w:rPr>
        <w:t>века; создание собственного музыкального клипа.</w:t>
      </w:r>
    </w:p>
    <w:p w:rsidR="00CF7B51" w:rsidRPr="00961555" w:rsidRDefault="00211A1E" w:rsidP="007768E4">
      <w:pPr>
        <w:pStyle w:val="a4"/>
        <w:jc w:val="left"/>
        <w:rPr>
          <w:sz w:val="24"/>
          <w:szCs w:val="24"/>
        </w:rPr>
      </w:pPr>
      <w:r w:rsidRPr="00961555">
        <w:rPr>
          <w:sz w:val="24"/>
          <w:szCs w:val="24"/>
        </w:rPr>
        <w:t>Планируемые</w:t>
      </w:r>
      <w:r w:rsidRPr="00961555">
        <w:rPr>
          <w:spacing w:val="37"/>
          <w:sz w:val="24"/>
          <w:szCs w:val="24"/>
        </w:rPr>
        <w:t xml:space="preserve"> </w:t>
      </w:r>
      <w:r w:rsidRPr="00961555">
        <w:rPr>
          <w:sz w:val="24"/>
          <w:szCs w:val="24"/>
        </w:rPr>
        <w:t>результаты</w:t>
      </w:r>
      <w:r w:rsidRPr="00961555">
        <w:rPr>
          <w:spacing w:val="40"/>
          <w:sz w:val="24"/>
          <w:szCs w:val="24"/>
        </w:rPr>
        <w:t xml:space="preserve"> </w:t>
      </w:r>
      <w:r w:rsidRPr="00961555">
        <w:rPr>
          <w:sz w:val="24"/>
          <w:szCs w:val="24"/>
        </w:rPr>
        <w:t>освоения</w:t>
      </w:r>
      <w:r w:rsidRPr="00961555">
        <w:rPr>
          <w:spacing w:val="38"/>
          <w:sz w:val="24"/>
          <w:szCs w:val="24"/>
        </w:rPr>
        <w:t xml:space="preserve"> </w:t>
      </w:r>
      <w:r w:rsidRPr="00961555">
        <w:rPr>
          <w:sz w:val="24"/>
          <w:szCs w:val="24"/>
        </w:rPr>
        <w:t>программы</w:t>
      </w:r>
      <w:r w:rsidRPr="00961555">
        <w:rPr>
          <w:spacing w:val="36"/>
          <w:sz w:val="24"/>
          <w:szCs w:val="24"/>
        </w:rPr>
        <w:t xml:space="preserve"> </w:t>
      </w:r>
      <w:r w:rsidRPr="00961555">
        <w:rPr>
          <w:sz w:val="24"/>
          <w:szCs w:val="24"/>
        </w:rPr>
        <w:t>по</w:t>
      </w:r>
      <w:r w:rsidRPr="00961555">
        <w:rPr>
          <w:spacing w:val="38"/>
          <w:sz w:val="24"/>
          <w:szCs w:val="24"/>
        </w:rPr>
        <w:t xml:space="preserve"> </w:t>
      </w:r>
      <w:r w:rsidRPr="00961555">
        <w:rPr>
          <w:sz w:val="24"/>
          <w:szCs w:val="24"/>
        </w:rPr>
        <w:t>музыке</w:t>
      </w:r>
      <w:r w:rsidRPr="00961555">
        <w:rPr>
          <w:spacing w:val="37"/>
          <w:sz w:val="24"/>
          <w:szCs w:val="24"/>
        </w:rPr>
        <w:t xml:space="preserve"> </w:t>
      </w:r>
      <w:r w:rsidRPr="00961555">
        <w:rPr>
          <w:sz w:val="24"/>
          <w:szCs w:val="24"/>
        </w:rPr>
        <w:t>на</w:t>
      </w:r>
      <w:r w:rsidRPr="00961555">
        <w:rPr>
          <w:spacing w:val="40"/>
          <w:sz w:val="24"/>
          <w:szCs w:val="24"/>
        </w:rPr>
        <w:t xml:space="preserve"> </w:t>
      </w:r>
      <w:r w:rsidRPr="00961555">
        <w:rPr>
          <w:sz w:val="24"/>
          <w:szCs w:val="24"/>
        </w:rPr>
        <w:t>уровне</w:t>
      </w:r>
      <w:r w:rsidRPr="00961555">
        <w:rPr>
          <w:spacing w:val="33"/>
          <w:sz w:val="24"/>
          <w:szCs w:val="24"/>
        </w:rPr>
        <w:t xml:space="preserve"> </w:t>
      </w:r>
      <w:r w:rsidRPr="00961555">
        <w:rPr>
          <w:sz w:val="24"/>
          <w:szCs w:val="24"/>
        </w:rPr>
        <w:t>основного</w:t>
      </w:r>
      <w:r w:rsidRPr="00961555">
        <w:rPr>
          <w:spacing w:val="38"/>
          <w:sz w:val="24"/>
          <w:szCs w:val="24"/>
        </w:rPr>
        <w:t xml:space="preserve"> </w:t>
      </w:r>
      <w:r w:rsidRPr="00961555">
        <w:rPr>
          <w:sz w:val="24"/>
          <w:szCs w:val="24"/>
        </w:rPr>
        <w:t xml:space="preserve">общего </w:t>
      </w:r>
      <w:r w:rsidRPr="00961555">
        <w:rPr>
          <w:spacing w:val="-2"/>
          <w:sz w:val="24"/>
          <w:szCs w:val="24"/>
        </w:rPr>
        <w:t>образования.</w:t>
      </w:r>
    </w:p>
    <w:p w:rsidR="00CF7B51" w:rsidRPr="00961555" w:rsidRDefault="00211A1E" w:rsidP="007768E4">
      <w:pPr>
        <w:pStyle w:val="a4"/>
        <w:jc w:val="left"/>
        <w:rPr>
          <w:sz w:val="24"/>
          <w:szCs w:val="24"/>
        </w:rPr>
      </w:pPr>
      <w:r w:rsidRPr="00961555">
        <w:rPr>
          <w:spacing w:val="-10"/>
          <w:sz w:val="24"/>
          <w:szCs w:val="24"/>
        </w:rPr>
        <w:t>В</w:t>
      </w:r>
      <w:r w:rsidRPr="00961555">
        <w:rPr>
          <w:sz w:val="24"/>
          <w:szCs w:val="24"/>
        </w:rPr>
        <w:tab/>
      </w:r>
      <w:r w:rsidRPr="00961555">
        <w:rPr>
          <w:spacing w:val="-2"/>
          <w:sz w:val="24"/>
          <w:szCs w:val="24"/>
        </w:rPr>
        <w:t>результате</w:t>
      </w:r>
      <w:r w:rsidRPr="00961555">
        <w:rPr>
          <w:sz w:val="24"/>
          <w:szCs w:val="24"/>
        </w:rPr>
        <w:tab/>
      </w:r>
      <w:r w:rsidRPr="00961555">
        <w:rPr>
          <w:spacing w:val="-2"/>
          <w:sz w:val="24"/>
          <w:szCs w:val="24"/>
        </w:rPr>
        <w:t>изучения</w:t>
      </w:r>
      <w:r w:rsidRPr="00961555">
        <w:rPr>
          <w:sz w:val="24"/>
          <w:szCs w:val="24"/>
        </w:rPr>
        <w:tab/>
      </w:r>
      <w:r w:rsidRPr="00961555">
        <w:rPr>
          <w:spacing w:val="-2"/>
          <w:sz w:val="24"/>
          <w:szCs w:val="24"/>
        </w:rPr>
        <w:t>музыки</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уровне</w:t>
      </w:r>
      <w:r w:rsidRPr="00961555">
        <w:rPr>
          <w:sz w:val="24"/>
          <w:szCs w:val="24"/>
        </w:rPr>
        <w:tab/>
      </w:r>
      <w:r w:rsidRPr="00961555">
        <w:rPr>
          <w:spacing w:val="-2"/>
          <w:sz w:val="24"/>
          <w:szCs w:val="24"/>
        </w:rPr>
        <w:t>основного</w:t>
      </w:r>
      <w:r w:rsidRPr="00961555">
        <w:rPr>
          <w:sz w:val="24"/>
          <w:szCs w:val="24"/>
        </w:rPr>
        <w:tab/>
      </w:r>
      <w:r w:rsidRPr="00961555">
        <w:rPr>
          <w:spacing w:val="-2"/>
          <w:sz w:val="24"/>
          <w:szCs w:val="24"/>
        </w:rPr>
        <w:t>общего</w:t>
      </w:r>
      <w:r w:rsidRPr="00961555">
        <w:rPr>
          <w:sz w:val="24"/>
          <w:szCs w:val="24"/>
        </w:rPr>
        <w:tab/>
      </w:r>
      <w:r w:rsidRPr="00961555">
        <w:rPr>
          <w:spacing w:val="-2"/>
          <w:sz w:val="24"/>
          <w:szCs w:val="24"/>
        </w:rPr>
        <w:t>образования</w:t>
      </w:r>
      <w:r w:rsidRPr="00961555">
        <w:rPr>
          <w:sz w:val="24"/>
          <w:szCs w:val="24"/>
        </w:rPr>
        <w:tab/>
      </w:r>
      <w:r w:rsidRPr="00961555">
        <w:rPr>
          <w:spacing w:val="-10"/>
          <w:sz w:val="24"/>
          <w:szCs w:val="24"/>
        </w:rPr>
        <w:t xml:space="preserve">у </w:t>
      </w:r>
      <w:r w:rsidRPr="00961555">
        <w:rPr>
          <w:sz w:val="24"/>
          <w:szCs w:val="24"/>
        </w:rPr>
        <w:t>обучающегося будут сформированы следующие личностные резул</w:t>
      </w:r>
      <w:r w:rsidRPr="00961555">
        <w:rPr>
          <w:sz w:val="24"/>
          <w:szCs w:val="24"/>
        </w:rPr>
        <w:t>ь</w:t>
      </w:r>
      <w:r w:rsidRPr="00961555">
        <w:rPr>
          <w:sz w:val="24"/>
          <w:szCs w:val="24"/>
        </w:rPr>
        <w:t>таты в части:</w:t>
      </w:r>
    </w:p>
    <w:p w:rsidR="00CF7B51" w:rsidRPr="00961555" w:rsidRDefault="00211A1E" w:rsidP="007768E4">
      <w:pPr>
        <w:pStyle w:val="a4"/>
        <w:jc w:val="left"/>
        <w:rPr>
          <w:sz w:val="24"/>
          <w:szCs w:val="24"/>
        </w:rPr>
      </w:pPr>
      <w:r w:rsidRPr="00961555">
        <w:rPr>
          <w:sz w:val="24"/>
          <w:szCs w:val="24"/>
        </w:rPr>
        <w:t>патриотического</w:t>
      </w:r>
      <w:r w:rsidRPr="00961555">
        <w:rPr>
          <w:spacing w:val="-9"/>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pacing w:val="-2"/>
          <w:sz w:val="24"/>
          <w:szCs w:val="24"/>
        </w:rPr>
        <w:t>осознание</w:t>
      </w:r>
      <w:r w:rsidRPr="00961555">
        <w:rPr>
          <w:sz w:val="24"/>
          <w:szCs w:val="24"/>
        </w:rPr>
        <w:tab/>
      </w:r>
      <w:r w:rsidRPr="00961555">
        <w:rPr>
          <w:spacing w:val="-2"/>
          <w:sz w:val="24"/>
          <w:szCs w:val="24"/>
        </w:rPr>
        <w:t>российской</w:t>
      </w:r>
      <w:r w:rsidRPr="00961555">
        <w:rPr>
          <w:sz w:val="24"/>
          <w:szCs w:val="24"/>
        </w:rPr>
        <w:tab/>
      </w:r>
      <w:r w:rsidRPr="00961555">
        <w:rPr>
          <w:spacing w:val="-2"/>
          <w:sz w:val="24"/>
          <w:szCs w:val="24"/>
        </w:rPr>
        <w:t>гражданской</w:t>
      </w:r>
      <w:r w:rsidRPr="00961555">
        <w:rPr>
          <w:sz w:val="24"/>
          <w:szCs w:val="24"/>
        </w:rPr>
        <w:tab/>
      </w:r>
      <w:r w:rsidRPr="00961555">
        <w:rPr>
          <w:spacing w:val="-2"/>
          <w:sz w:val="24"/>
          <w:szCs w:val="24"/>
        </w:rPr>
        <w:t>идентичности</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 xml:space="preserve">поликультурном </w:t>
      </w:r>
      <w:r w:rsidRPr="00961555">
        <w:rPr>
          <w:sz w:val="24"/>
          <w:szCs w:val="24"/>
        </w:rPr>
        <w:t>и многоконфессиональном обществе;</w:t>
      </w:r>
    </w:p>
    <w:p w:rsidR="00CF7B51" w:rsidRPr="00961555" w:rsidRDefault="00211A1E" w:rsidP="007768E4">
      <w:pPr>
        <w:pStyle w:val="a4"/>
        <w:jc w:val="left"/>
        <w:rPr>
          <w:sz w:val="24"/>
          <w:szCs w:val="24"/>
        </w:rPr>
      </w:pPr>
      <w:r w:rsidRPr="00961555">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CF7B51" w:rsidRPr="00961555" w:rsidRDefault="00211A1E" w:rsidP="007768E4">
      <w:pPr>
        <w:pStyle w:val="a4"/>
        <w:jc w:val="left"/>
        <w:rPr>
          <w:sz w:val="24"/>
          <w:szCs w:val="24"/>
        </w:rPr>
      </w:pPr>
      <w:r w:rsidRPr="00961555">
        <w:rPr>
          <w:sz w:val="24"/>
          <w:szCs w:val="24"/>
        </w:rPr>
        <w:t>проявление</w:t>
      </w:r>
      <w:r w:rsidRPr="00961555">
        <w:rPr>
          <w:spacing w:val="34"/>
          <w:sz w:val="24"/>
          <w:szCs w:val="24"/>
        </w:rPr>
        <w:t xml:space="preserve"> </w:t>
      </w:r>
      <w:r w:rsidRPr="00961555">
        <w:rPr>
          <w:sz w:val="24"/>
          <w:szCs w:val="24"/>
        </w:rPr>
        <w:t>интереса</w:t>
      </w:r>
      <w:r w:rsidRPr="00961555">
        <w:rPr>
          <w:spacing w:val="39"/>
          <w:sz w:val="24"/>
          <w:szCs w:val="24"/>
        </w:rPr>
        <w:t xml:space="preserve"> </w:t>
      </w:r>
      <w:r w:rsidRPr="00961555">
        <w:rPr>
          <w:sz w:val="24"/>
          <w:szCs w:val="24"/>
        </w:rPr>
        <w:t>к</w:t>
      </w:r>
      <w:r w:rsidRPr="00961555">
        <w:rPr>
          <w:spacing w:val="34"/>
          <w:sz w:val="24"/>
          <w:szCs w:val="24"/>
        </w:rPr>
        <w:t xml:space="preserve"> </w:t>
      </w:r>
      <w:r w:rsidRPr="00961555">
        <w:rPr>
          <w:sz w:val="24"/>
          <w:szCs w:val="24"/>
        </w:rPr>
        <w:t>освоению</w:t>
      </w:r>
      <w:r w:rsidRPr="00961555">
        <w:rPr>
          <w:spacing w:val="38"/>
          <w:sz w:val="24"/>
          <w:szCs w:val="24"/>
        </w:rPr>
        <w:t xml:space="preserve"> </w:t>
      </w:r>
      <w:r w:rsidRPr="00961555">
        <w:rPr>
          <w:sz w:val="24"/>
          <w:szCs w:val="24"/>
        </w:rPr>
        <w:t>музыкальных</w:t>
      </w:r>
      <w:r w:rsidRPr="00961555">
        <w:rPr>
          <w:spacing w:val="35"/>
          <w:sz w:val="24"/>
          <w:szCs w:val="24"/>
        </w:rPr>
        <w:t xml:space="preserve"> </w:t>
      </w:r>
      <w:r w:rsidRPr="00961555">
        <w:rPr>
          <w:sz w:val="24"/>
          <w:szCs w:val="24"/>
        </w:rPr>
        <w:t>традиций</w:t>
      </w:r>
      <w:r w:rsidRPr="00961555">
        <w:rPr>
          <w:spacing w:val="40"/>
          <w:sz w:val="24"/>
          <w:szCs w:val="24"/>
        </w:rPr>
        <w:t xml:space="preserve"> </w:t>
      </w:r>
      <w:r w:rsidRPr="00961555">
        <w:rPr>
          <w:sz w:val="24"/>
          <w:szCs w:val="24"/>
        </w:rPr>
        <w:t>своего</w:t>
      </w:r>
      <w:r w:rsidRPr="00961555">
        <w:rPr>
          <w:spacing w:val="40"/>
          <w:sz w:val="24"/>
          <w:szCs w:val="24"/>
        </w:rPr>
        <w:t xml:space="preserve"> </w:t>
      </w:r>
      <w:r w:rsidRPr="00961555">
        <w:rPr>
          <w:sz w:val="24"/>
          <w:szCs w:val="24"/>
        </w:rPr>
        <w:t>края,</w:t>
      </w:r>
      <w:r w:rsidRPr="00961555">
        <w:rPr>
          <w:spacing w:val="37"/>
          <w:sz w:val="24"/>
          <w:szCs w:val="24"/>
        </w:rPr>
        <w:t xml:space="preserve"> </w:t>
      </w:r>
      <w:r w:rsidRPr="00961555">
        <w:rPr>
          <w:sz w:val="24"/>
          <w:szCs w:val="24"/>
        </w:rPr>
        <w:t>музыкал</w:t>
      </w:r>
      <w:r w:rsidRPr="00961555">
        <w:rPr>
          <w:sz w:val="24"/>
          <w:szCs w:val="24"/>
        </w:rPr>
        <w:t>ь</w:t>
      </w:r>
      <w:r w:rsidRPr="00961555">
        <w:rPr>
          <w:sz w:val="24"/>
          <w:szCs w:val="24"/>
        </w:rPr>
        <w:t>ной</w:t>
      </w:r>
      <w:r w:rsidRPr="00961555">
        <w:rPr>
          <w:spacing w:val="40"/>
          <w:sz w:val="24"/>
          <w:szCs w:val="24"/>
        </w:rPr>
        <w:t xml:space="preserve"> </w:t>
      </w:r>
      <w:r w:rsidRPr="00961555">
        <w:rPr>
          <w:sz w:val="24"/>
          <w:szCs w:val="24"/>
        </w:rPr>
        <w:t>культуры народов России;</w:t>
      </w:r>
    </w:p>
    <w:p w:rsidR="00CF7B51" w:rsidRPr="00961555" w:rsidRDefault="00211A1E" w:rsidP="007768E4">
      <w:pPr>
        <w:pStyle w:val="a4"/>
        <w:jc w:val="left"/>
        <w:rPr>
          <w:sz w:val="24"/>
          <w:szCs w:val="24"/>
        </w:rPr>
      </w:pPr>
      <w:r w:rsidRPr="00961555">
        <w:rPr>
          <w:sz w:val="24"/>
          <w:szCs w:val="24"/>
        </w:rPr>
        <w:t>знание</w:t>
      </w:r>
      <w:r w:rsidRPr="00961555">
        <w:rPr>
          <w:spacing w:val="-5"/>
          <w:sz w:val="24"/>
          <w:szCs w:val="24"/>
        </w:rPr>
        <w:t xml:space="preserve"> </w:t>
      </w:r>
      <w:r w:rsidRPr="00961555">
        <w:rPr>
          <w:sz w:val="24"/>
          <w:szCs w:val="24"/>
        </w:rPr>
        <w:t>достижений</w:t>
      </w:r>
      <w:r w:rsidRPr="00961555">
        <w:rPr>
          <w:spacing w:val="-8"/>
          <w:sz w:val="24"/>
          <w:szCs w:val="24"/>
        </w:rPr>
        <w:t xml:space="preserve"> </w:t>
      </w:r>
      <w:r w:rsidRPr="00961555">
        <w:rPr>
          <w:sz w:val="24"/>
          <w:szCs w:val="24"/>
        </w:rPr>
        <w:t>отечественных</w:t>
      </w:r>
      <w:r w:rsidRPr="00961555">
        <w:rPr>
          <w:spacing w:val="-9"/>
          <w:sz w:val="24"/>
          <w:szCs w:val="24"/>
        </w:rPr>
        <w:t xml:space="preserve"> </w:t>
      </w:r>
      <w:r w:rsidRPr="00961555">
        <w:rPr>
          <w:sz w:val="24"/>
          <w:szCs w:val="24"/>
        </w:rPr>
        <w:t>музыкантов,</w:t>
      </w:r>
      <w:r w:rsidRPr="00961555">
        <w:rPr>
          <w:spacing w:val="-2"/>
          <w:sz w:val="24"/>
          <w:szCs w:val="24"/>
        </w:rPr>
        <w:t xml:space="preserve"> </w:t>
      </w:r>
      <w:r w:rsidRPr="00961555">
        <w:rPr>
          <w:sz w:val="24"/>
          <w:szCs w:val="24"/>
        </w:rPr>
        <w:t>их</w:t>
      </w:r>
      <w:r w:rsidRPr="00961555">
        <w:rPr>
          <w:spacing w:val="-1"/>
          <w:sz w:val="24"/>
          <w:szCs w:val="24"/>
        </w:rPr>
        <w:t xml:space="preserve"> </w:t>
      </w:r>
      <w:r w:rsidRPr="00961555">
        <w:rPr>
          <w:sz w:val="24"/>
          <w:szCs w:val="24"/>
        </w:rPr>
        <w:t>вклада</w:t>
      </w:r>
      <w:r w:rsidRPr="00961555">
        <w:rPr>
          <w:spacing w:val="-5"/>
          <w:sz w:val="24"/>
          <w:szCs w:val="24"/>
        </w:rPr>
        <w:t xml:space="preserve"> </w:t>
      </w:r>
      <w:r w:rsidRPr="00961555">
        <w:rPr>
          <w:sz w:val="24"/>
          <w:szCs w:val="24"/>
        </w:rPr>
        <w:t>в</w:t>
      </w:r>
      <w:r w:rsidRPr="00961555">
        <w:rPr>
          <w:spacing w:val="-7"/>
          <w:sz w:val="24"/>
          <w:szCs w:val="24"/>
        </w:rPr>
        <w:t xml:space="preserve"> </w:t>
      </w:r>
      <w:r w:rsidRPr="00961555">
        <w:rPr>
          <w:sz w:val="24"/>
          <w:szCs w:val="24"/>
        </w:rPr>
        <w:t>мировую</w:t>
      </w:r>
      <w:r w:rsidRPr="00961555">
        <w:rPr>
          <w:spacing w:val="-6"/>
          <w:sz w:val="24"/>
          <w:szCs w:val="24"/>
        </w:rPr>
        <w:t xml:space="preserve"> </w:t>
      </w:r>
      <w:r w:rsidRPr="00961555">
        <w:rPr>
          <w:sz w:val="24"/>
          <w:szCs w:val="24"/>
        </w:rPr>
        <w:t>музыкальную</w:t>
      </w:r>
      <w:r w:rsidRPr="00961555">
        <w:rPr>
          <w:spacing w:val="-6"/>
          <w:sz w:val="24"/>
          <w:szCs w:val="24"/>
        </w:rPr>
        <w:t xml:space="preserve"> </w:t>
      </w:r>
      <w:r w:rsidRPr="00961555">
        <w:rPr>
          <w:sz w:val="24"/>
          <w:szCs w:val="24"/>
        </w:rPr>
        <w:t>культуру; интерес к изучению истории отечественной музыкальной культуры;</w:t>
      </w:r>
    </w:p>
    <w:p w:rsidR="00CF7B51" w:rsidRPr="00961555" w:rsidRDefault="00211A1E" w:rsidP="007768E4">
      <w:pPr>
        <w:pStyle w:val="a4"/>
        <w:jc w:val="left"/>
        <w:rPr>
          <w:sz w:val="24"/>
          <w:szCs w:val="24"/>
        </w:rPr>
      </w:pPr>
      <w:r w:rsidRPr="00961555">
        <w:rPr>
          <w:sz w:val="24"/>
          <w:szCs w:val="24"/>
        </w:rPr>
        <w:t>стремление</w:t>
      </w:r>
      <w:r w:rsidRPr="00961555">
        <w:rPr>
          <w:spacing w:val="-4"/>
          <w:sz w:val="24"/>
          <w:szCs w:val="24"/>
        </w:rPr>
        <w:t xml:space="preserve"> </w:t>
      </w:r>
      <w:r w:rsidRPr="00961555">
        <w:rPr>
          <w:sz w:val="24"/>
          <w:szCs w:val="24"/>
        </w:rPr>
        <w:t>развивать</w:t>
      </w:r>
      <w:r w:rsidRPr="00961555">
        <w:rPr>
          <w:spacing w:val="-6"/>
          <w:sz w:val="24"/>
          <w:szCs w:val="24"/>
        </w:rPr>
        <w:t xml:space="preserve"> </w:t>
      </w:r>
      <w:r w:rsidRPr="00961555">
        <w:rPr>
          <w:sz w:val="24"/>
          <w:szCs w:val="24"/>
        </w:rPr>
        <w:t>и</w:t>
      </w:r>
      <w:r w:rsidRPr="00961555">
        <w:rPr>
          <w:spacing w:val="-1"/>
          <w:sz w:val="24"/>
          <w:szCs w:val="24"/>
        </w:rPr>
        <w:t xml:space="preserve"> </w:t>
      </w:r>
      <w:r w:rsidRPr="00961555">
        <w:rPr>
          <w:sz w:val="24"/>
          <w:szCs w:val="24"/>
        </w:rPr>
        <w:t>сохранять</w:t>
      </w:r>
      <w:r w:rsidRPr="00961555">
        <w:rPr>
          <w:spacing w:val="-2"/>
          <w:sz w:val="24"/>
          <w:szCs w:val="24"/>
        </w:rPr>
        <w:t xml:space="preserve"> </w:t>
      </w:r>
      <w:r w:rsidRPr="00961555">
        <w:rPr>
          <w:sz w:val="24"/>
          <w:szCs w:val="24"/>
        </w:rPr>
        <w:t>музыкальную</w:t>
      </w:r>
      <w:r w:rsidRPr="00961555">
        <w:rPr>
          <w:spacing w:val="-4"/>
          <w:sz w:val="24"/>
          <w:szCs w:val="24"/>
        </w:rPr>
        <w:t xml:space="preserve"> </w:t>
      </w:r>
      <w:r w:rsidRPr="00961555">
        <w:rPr>
          <w:sz w:val="24"/>
          <w:szCs w:val="24"/>
        </w:rPr>
        <w:t>культуру</w:t>
      </w:r>
      <w:r w:rsidRPr="00961555">
        <w:rPr>
          <w:spacing w:val="-12"/>
          <w:sz w:val="24"/>
          <w:szCs w:val="24"/>
        </w:rPr>
        <w:t xml:space="preserve"> </w:t>
      </w:r>
      <w:r w:rsidRPr="00961555">
        <w:rPr>
          <w:sz w:val="24"/>
          <w:szCs w:val="24"/>
        </w:rPr>
        <w:t>своей</w:t>
      </w:r>
      <w:r w:rsidRPr="00961555">
        <w:rPr>
          <w:spacing w:val="-2"/>
          <w:sz w:val="24"/>
          <w:szCs w:val="24"/>
        </w:rPr>
        <w:t xml:space="preserve"> </w:t>
      </w:r>
      <w:r w:rsidRPr="00961555">
        <w:rPr>
          <w:sz w:val="24"/>
          <w:szCs w:val="24"/>
        </w:rPr>
        <w:t>страны,</w:t>
      </w:r>
      <w:r w:rsidRPr="00961555">
        <w:rPr>
          <w:spacing w:val="-6"/>
          <w:sz w:val="24"/>
          <w:szCs w:val="24"/>
        </w:rPr>
        <w:t xml:space="preserve"> </w:t>
      </w:r>
      <w:r w:rsidRPr="00961555">
        <w:rPr>
          <w:sz w:val="24"/>
          <w:szCs w:val="24"/>
        </w:rPr>
        <w:t>своего</w:t>
      </w:r>
      <w:r w:rsidRPr="00961555">
        <w:rPr>
          <w:spacing w:val="2"/>
          <w:sz w:val="24"/>
          <w:szCs w:val="24"/>
        </w:rPr>
        <w:t xml:space="preserve"> </w:t>
      </w:r>
      <w:r w:rsidRPr="00961555">
        <w:rPr>
          <w:spacing w:val="-2"/>
          <w:sz w:val="24"/>
          <w:szCs w:val="24"/>
        </w:rPr>
        <w:t>края;</w:t>
      </w:r>
    </w:p>
    <w:p w:rsidR="00CF7B51" w:rsidRPr="00961555" w:rsidRDefault="00211A1E" w:rsidP="007768E4">
      <w:pPr>
        <w:pStyle w:val="a4"/>
        <w:jc w:val="left"/>
        <w:rPr>
          <w:sz w:val="24"/>
          <w:szCs w:val="24"/>
        </w:rPr>
      </w:pPr>
      <w:r w:rsidRPr="00961555">
        <w:rPr>
          <w:sz w:val="24"/>
          <w:szCs w:val="24"/>
        </w:rPr>
        <w:t>гражданского</w:t>
      </w:r>
      <w:r w:rsidRPr="00961555">
        <w:rPr>
          <w:spacing w:val="-7"/>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z w:val="24"/>
          <w:szCs w:val="24"/>
        </w:rPr>
        <w:t>готовность</w:t>
      </w:r>
      <w:r w:rsidRPr="00961555">
        <w:rPr>
          <w:spacing w:val="40"/>
          <w:sz w:val="24"/>
          <w:szCs w:val="24"/>
        </w:rPr>
        <w:t xml:space="preserve"> </w:t>
      </w:r>
      <w:r w:rsidRPr="00961555">
        <w:rPr>
          <w:sz w:val="24"/>
          <w:szCs w:val="24"/>
        </w:rPr>
        <w:t>к</w:t>
      </w:r>
      <w:r w:rsidRPr="00961555">
        <w:rPr>
          <w:spacing w:val="40"/>
          <w:sz w:val="24"/>
          <w:szCs w:val="24"/>
        </w:rPr>
        <w:t xml:space="preserve"> </w:t>
      </w:r>
      <w:r w:rsidRPr="00961555">
        <w:rPr>
          <w:sz w:val="24"/>
          <w:szCs w:val="24"/>
        </w:rPr>
        <w:t>выполнению</w:t>
      </w:r>
      <w:r w:rsidRPr="00961555">
        <w:rPr>
          <w:spacing w:val="40"/>
          <w:sz w:val="24"/>
          <w:szCs w:val="24"/>
        </w:rPr>
        <w:t xml:space="preserve"> </w:t>
      </w:r>
      <w:r w:rsidRPr="00961555">
        <w:rPr>
          <w:sz w:val="24"/>
          <w:szCs w:val="24"/>
        </w:rPr>
        <w:t>обязанностей</w:t>
      </w:r>
      <w:r w:rsidRPr="00961555">
        <w:rPr>
          <w:spacing w:val="40"/>
          <w:sz w:val="24"/>
          <w:szCs w:val="24"/>
        </w:rPr>
        <w:t xml:space="preserve"> </w:t>
      </w:r>
      <w:r w:rsidRPr="00961555">
        <w:rPr>
          <w:sz w:val="24"/>
          <w:szCs w:val="24"/>
        </w:rPr>
        <w:t>гражданина</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реализации</w:t>
      </w:r>
      <w:r w:rsidRPr="00961555">
        <w:rPr>
          <w:spacing w:val="40"/>
          <w:sz w:val="24"/>
          <w:szCs w:val="24"/>
        </w:rPr>
        <w:t xml:space="preserve"> </w:t>
      </w:r>
      <w:r w:rsidRPr="00961555">
        <w:rPr>
          <w:sz w:val="24"/>
          <w:szCs w:val="24"/>
        </w:rPr>
        <w:t>его</w:t>
      </w:r>
      <w:r w:rsidRPr="00961555">
        <w:rPr>
          <w:spacing w:val="40"/>
          <w:sz w:val="24"/>
          <w:szCs w:val="24"/>
        </w:rPr>
        <w:t xml:space="preserve"> </w:t>
      </w:r>
      <w:r w:rsidRPr="00961555">
        <w:rPr>
          <w:sz w:val="24"/>
          <w:szCs w:val="24"/>
        </w:rPr>
        <w:t>прав,</w:t>
      </w:r>
      <w:r w:rsidRPr="00961555">
        <w:rPr>
          <w:spacing w:val="40"/>
          <w:sz w:val="24"/>
          <w:szCs w:val="24"/>
        </w:rPr>
        <w:t xml:space="preserve"> </w:t>
      </w:r>
      <w:r w:rsidRPr="00961555">
        <w:rPr>
          <w:sz w:val="24"/>
          <w:szCs w:val="24"/>
        </w:rPr>
        <w:t>ув</w:t>
      </w:r>
      <w:r w:rsidRPr="00961555">
        <w:rPr>
          <w:sz w:val="24"/>
          <w:szCs w:val="24"/>
        </w:rPr>
        <w:t>а</w:t>
      </w:r>
      <w:r w:rsidRPr="00961555">
        <w:rPr>
          <w:sz w:val="24"/>
          <w:szCs w:val="24"/>
        </w:rPr>
        <w:t>жение</w:t>
      </w:r>
      <w:r w:rsidRPr="00961555">
        <w:rPr>
          <w:spacing w:val="40"/>
          <w:sz w:val="24"/>
          <w:szCs w:val="24"/>
        </w:rPr>
        <w:t xml:space="preserve"> </w:t>
      </w:r>
      <w:r w:rsidRPr="00961555">
        <w:rPr>
          <w:sz w:val="24"/>
          <w:szCs w:val="24"/>
        </w:rPr>
        <w:t>прав, свобод и законных интересов других людей;</w:t>
      </w:r>
    </w:p>
    <w:p w:rsidR="00CF7B51" w:rsidRPr="00961555" w:rsidRDefault="00211A1E" w:rsidP="007768E4">
      <w:pPr>
        <w:pStyle w:val="a4"/>
        <w:jc w:val="left"/>
        <w:rPr>
          <w:sz w:val="24"/>
          <w:szCs w:val="24"/>
        </w:rPr>
      </w:pPr>
      <w:r w:rsidRPr="00961555">
        <w:rPr>
          <w:sz w:val="24"/>
          <w:szCs w:val="24"/>
        </w:rPr>
        <w:t>осознание комплекса идей и моделей поведения, отраженных в лучших произвед</w:t>
      </w:r>
      <w:r w:rsidRPr="00961555">
        <w:rPr>
          <w:sz w:val="24"/>
          <w:szCs w:val="24"/>
        </w:rPr>
        <w:t>е</w:t>
      </w:r>
      <w:r w:rsidRPr="00961555">
        <w:rPr>
          <w:sz w:val="24"/>
          <w:szCs w:val="24"/>
        </w:rPr>
        <w:t>ниях мировой музыкальной классики, готовность поступать в своей</w:t>
      </w:r>
      <w:r w:rsidRPr="00961555">
        <w:rPr>
          <w:spacing w:val="-1"/>
          <w:sz w:val="24"/>
          <w:szCs w:val="24"/>
        </w:rPr>
        <w:t xml:space="preserve"> </w:t>
      </w:r>
      <w:r w:rsidRPr="00961555">
        <w:rPr>
          <w:sz w:val="24"/>
          <w:szCs w:val="24"/>
        </w:rPr>
        <w:t>жизни</w:t>
      </w:r>
      <w:r w:rsidRPr="00961555">
        <w:rPr>
          <w:spacing w:val="-1"/>
          <w:sz w:val="24"/>
          <w:szCs w:val="24"/>
        </w:rPr>
        <w:t xml:space="preserve"> </w:t>
      </w:r>
      <w:r w:rsidRPr="00961555">
        <w:rPr>
          <w:sz w:val="24"/>
          <w:szCs w:val="24"/>
        </w:rPr>
        <w:t>в соответствии с эталонами нравственного самоопределения, отраженными в них;</w:t>
      </w:r>
    </w:p>
    <w:p w:rsidR="00CF7B51" w:rsidRPr="00961555" w:rsidRDefault="00211A1E" w:rsidP="007768E4">
      <w:pPr>
        <w:pStyle w:val="a4"/>
        <w:jc w:val="left"/>
        <w:rPr>
          <w:sz w:val="24"/>
          <w:szCs w:val="24"/>
        </w:rPr>
      </w:pPr>
      <w:r w:rsidRPr="00961555">
        <w:rPr>
          <w:sz w:val="24"/>
          <w:szCs w:val="24"/>
        </w:rPr>
        <w:t>активное участие в музыкально-культурной жизни семьи, образовательной орган</w:t>
      </w:r>
      <w:r w:rsidRPr="00961555">
        <w:rPr>
          <w:sz w:val="24"/>
          <w:szCs w:val="24"/>
        </w:rPr>
        <w:t>и</w:t>
      </w:r>
      <w:r w:rsidRPr="00961555">
        <w:rPr>
          <w:sz w:val="24"/>
          <w:szCs w:val="24"/>
        </w:rPr>
        <w:t>зации, местного сообщества, родного края, страны,</w:t>
      </w:r>
      <w:r w:rsidRPr="00961555">
        <w:rPr>
          <w:spacing w:val="-5"/>
          <w:sz w:val="24"/>
          <w:szCs w:val="24"/>
        </w:rPr>
        <w:t xml:space="preserve"> </w:t>
      </w:r>
      <w:r w:rsidRPr="00961555">
        <w:rPr>
          <w:sz w:val="24"/>
          <w:szCs w:val="24"/>
        </w:rPr>
        <w:t>в том</w:t>
      </w:r>
      <w:r w:rsidRPr="00961555">
        <w:rPr>
          <w:spacing w:val="-1"/>
          <w:sz w:val="24"/>
          <w:szCs w:val="24"/>
        </w:rPr>
        <w:t xml:space="preserve"> </w:t>
      </w:r>
      <w:r w:rsidRPr="00961555">
        <w:rPr>
          <w:sz w:val="24"/>
          <w:szCs w:val="24"/>
        </w:rPr>
        <w:t>числе</w:t>
      </w:r>
      <w:r w:rsidRPr="00961555">
        <w:rPr>
          <w:spacing w:val="-3"/>
          <w:sz w:val="24"/>
          <w:szCs w:val="24"/>
        </w:rPr>
        <w:t xml:space="preserve"> </w:t>
      </w:r>
      <w:r w:rsidRPr="00961555">
        <w:rPr>
          <w:sz w:val="24"/>
          <w:szCs w:val="24"/>
        </w:rPr>
        <w:t>в качестве</w:t>
      </w:r>
      <w:r w:rsidRPr="00961555">
        <w:rPr>
          <w:spacing w:val="-3"/>
          <w:sz w:val="24"/>
          <w:szCs w:val="24"/>
        </w:rPr>
        <w:t xml:space="preserve"> </w:t>
      </w:r>
      <w:r w:rsidRPr="00961555">
        <w:rPr>
          <w:sz w:val="24"/>
          <w:szCs w:val="24"/>
        </w:rPr>
        <w:t>участников творческих</w:t>
      </w:r>
      <w:r w:rsidRPr="00961555">
        <w:rPr>
          <w:spacing w:val="-2"/>
          <w:sz w:val="24"/>
          <w:szCs w:val="24"/>
        </w:rPr>
        <w:t xml:space="preserve"> </w:t>
      </w:r>
      <w:r w:rsidRPr="00961555">
        <w:rPr>
          <w:sz w:val="24"/>
          <w:szCs w:val="24"/>
        </w:rPr>
        <w:t>конкурсов и фестивалей, концертов, культурно-просветительских акций, в к</w:t>
      </w:r>
      <w:r w:rsidRPr="00961555">
        <w:rPr>
          <w:sz w:val="24"/>
          <w:szCs w:val="24"/>
        </w:rPr>
        <w:t>а</w:t>
      </w:r>
      <w:r w:rsidRPr="00961555">
        <w:rPr>
          <w:sz w:val="24"/>
          <w:szCs w:val="24"/>
        </w:rPr>
        <w:t xml:space="preserve">честве волонтера в дни праздничных </w:t>
      </w:r>
      <w:r w:rsidRPr="00961555">
        <w:rPr>
          <w:spacing w:val="-2"/>
          <w:sz w:val="24"/>
          <w:szCs w:val="24"/>
        </w:rPr>
        <w:t>мероприятий;</w:t>
      </w:r>
    </w:p>
    <w:p w:rsidR="00CF7B51" w:rsidRPr="00961555" w:rsidRDefault="00211A1E" w:rsidP="007768E4">
      <w:pPr>
        <w:pStyle w:val="a4"/>
        <w:jc w:val="left"/>
        <w:rPr>
          <w:sz w:val="24"/>
          <w:szCs w:val="24"/>
        </w:rPr>
      </w:pPr>
      <w:r w:rsidRPr="00961555">
        <w:rPr>
          <w:sz w:val="24"/>
          <w:szCs w:val="24"/>
        </w:rPr>
        <w:t>духовно-нравственного</w:t>
      </w:r>
      <w:r w:rsidRPr="00961555">
        <w:rPr>
          <w:spacing w:val="-11"/>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z w:val="24"/>
          <w:szCs w:val="24"/>
        </w:rPr>
        <w:t>ориентация</w:t>
      </w:r>
      <w:r w:rsidRPr="00961555">
        <w:rPr>
          <w:spacing w:val="-8"/>
          <w:sz w:val="24"/>
          <w:szCs w:val="24"/>
        </w:rPr>
        <w:t xml:space="preserve"> </w:t>
      </w:r>
      <w:r w:rsidRPr="00961555">
        <w:rPr>
          <w:sz w:val="24"/>
          <w:szCs w:val="24"/>
        </w:rPr>
        <w:t>на</w:t>
      </w:r>
      <w:r w:rsidRPr="00961555">
        <w:rPr>
          <w:spacing w:val="-3"/>
          <w:sz w:val="24"/>
          <w:szCs w:val="24"/>
        </w:rPr>
        <w:t xml:space="preserve"> </w:t>
      </w:r>
      <w:r w:rsidRPr="00961555">
        <w:rPr>
          <w:sz w:val="24"/>
          <w:szCs w:val="24"/>
        </w:rPr>
        <w:t>моральные</w:t>
      </w:r>
      <w:r w:rsidRPr="00961555">
        <w:rPr>
          <w:spacing w:val="-2"/>
          <w:sz w:val="24"/>
          <w:szCs w:val="24"/>
        </w:rPr>
        <w:t xml:space="preserve"> </w:t>
      </w:r>
      <w:r w:rsidRPr="00961555">
        <w:rPr>
          <w:sz w:val="24"/>
          <w:szCs w:val="24"/>
        </w:rPr>
        <w:t>ценности</w:t>
      </w:r>
      <w:r w:rsidRPr="00961555">
        <w:rPr>
          <w:spacing w:val="-4"/>
          <w:sz w:val="24"/>
          <w:szCs w:val="24"/>
        </w:rPr>
        <w:t xml:space="preserve"> </w:t>
      </w:r>
      <w:r w:rsidRPr="00961555">
        <w:rPr>
          <w:sz w:val="24"/>
          <w:szCs w:val="24"/>
        </w:rPr>
        <w:t>и</w:t>
      </w:r>
      <w:r w:rsidRPr="00961555">
        <w:rPr>
          <w:spacing w:val="-5"/>
          <w:sz w:val="24"/>
          <w:szCs w:val="24"/>
        </w:rPr>
        <w:t xml:space="preserve"> </w:t>
      </w:r>
      <w:r w:rsidRPr="00961555">
        <w:rPr>
          <w:sz w:val="24"/>
          <w:szCs w:val="24"/>
        </w:rPr>
        <w:t>нормы</w:t>
      </w:r>
      <w:r w:rsidRPr="00961555">
        <w:rPr>
          <w:spacing w:val="-4"/>
          <w:sz w:val="24"/>
          <w:szCs w:val="24"/>
        </w:rPr>
        <w:t xml:space="preserve"> </w:t>
      </w:r>
      <w:r w:rsidRPr="00961555">
        <w:rPr>
          <w:sz w:val="24"/>
          <w:szCs w:val="24"/>
        </w:rPr>
        <w:t>в</w:t>
      </w:r>
      <w:r w:rsidRPr="00961555">
        <w:rPr>
          <w:spacing w:val="-8"/>
          <w:sz w:val="24"/>
          <w:szCs w:val="24"/>
        </w:rPr>
        <w:t xml:space="preserve"> </w:t>
      </w:r>
      <w:r w:rsidRPr="00961555">
        <w:rPr>
          <w:sz w:val="24"/>
          <w:szCs w:val="24"/>
        </w:rPr>
        <w:t>ситуациях</w:t>
      </w:r>
      <w:r w:rsidRPr="00961555">
        <w:rPr>
          <w:spacing w:val="-6"/>
          <w:sz w:val="24"/>
          <w:szCs w:val="24"/>
        </w:rPr>
        <w:t xml:space="preserve"> </w:t>
      </w:r>
      <w:r w:rsidRPr="00961555">
        <w:rPr>
          <w:sz w:val="24"/>
          <w:szCs w:val="24"/>
        </w:rPr>
        <w:t>нравственного</w:t>
      </w:r>
      <w:r w:rsidRPr="00961555">
        <w:rPr>
          <w:spacing w:val="-1"/>
          <w:sz w:val="24"/>
          <w:szCs w:val="24"/>
        </w:rPr>
        <w:t xml:space="preserve"> </w:t>
      </w:r>
      <w:r w:rsidRPr="00961555">
        <w:rPr>
          <w:spacing w:val="-2"/>
          <w:sz w:val="24"/>
          <w:szCs w:val="24"/>
        </w:rPr>
        <w:t>выбора;</w:t>
      </w:r>
    </w:p>
    <w:p w:rsidR="00CF7B51" w:rsidRPr="00961555" w:rsidRDefault="00211A1E" w:rsidP="007768E4">
      <w:pPr>
        <w:pStyle w:val="a4"/>
        <w:jc w:val="left"/>
        <w:rPr>
          <w:sz w:val="24"/>
          <w:szCs w:val="24"/>
        </w:rPr>
      </w:pPr>
      <w:r w:rsidRPr="00961555">
        <w:rPr>
          <w:sz w:val="24"/>
          <w:szCs w:val="24"/>
        </w:rPr>
        <w:t>готовность</w:t>
      </w:r>
      <w:r w:rsidRPr="00961555">
        <w:rPr>
          <w:spacing w:val="79"/>
          <w:w w:val="150"/>
          <w:sz w:val="24"/>
          <w:szCs w:val="24"/>
        </w:rPr>
        <w:t xml:space="preserve">   </w:t>
      </w:r>
      <w:r w:rsidRPr="00961555">
        <w:rPr>
          <w:sz w:val="24"/>
          <w:szCs w:val="24"/>
        </w:rPr>
        <w:t>воспринимать</w:t>
      </w:r>
      <w:r w:rsidRPr="00961555">
        <w:rPr>
          <w:spacing w:val="79"/>
          <w:w w:val="150"/>
          <w:sz w:val="24"/>
          <w:szCs w:val="24"/>
        </w:rPr>
        <w:t xml:space="preserve">   </w:t>
      </w:r>
      <w:r w:rsidRPr="00961555">
        <w:rPr>
          <w:sz w:val="24"/>
          <w:szCs w:val="24"/>
        </w:rPr>
        <w:t>музыкальное</w:t>
      </w:r>
      <w:r w:rsidRPr="00961555">
        <w:rPr>
          <w:spacing w:val="80"/>
          <w:w w:val="150"/>
          <w:sz w:val="24"/>
          <w:szCs w:val="24"/>
        </w:rPr>
        <w:t xml:space="preserve">   </w:t>
      </w:r>
      <w:r w:rsidRPr="00961555">
        <w:rPr>
          <w:sz w:val="24"/>
          <w:szCs w:val="24"/>
        </w:rPr>
        <w:t>искусство</w:t>
      </w:r>
      <w:r w:rsidRPr="00961555">
        <w:rPr>
          <w:spacing w:val="80"/>
          <w:w w:val="150"/>
          <w:sz w:val="24"/>
          <w:szCs w:val="24"/>
        </w:rPr>
        <w:t xml:space="preserve">   </w:t>
      </w:r>
      <w:r w:rsidRPr="00961555">
        <w:rPr>
          <w:sz w:val="24"/>
          <w:szCs w:val="24"/>
        </w:rPr>
        <w:t>с</w:t>
      </w:r>
      <w:r w:rsidRPr="00961555">
        <w:rPr>
          <w:spacing w:val="80"/>
          <w:w w:val="150"/>
          <w:sz w:val="24"/>
          <w:szCs w:val="24"/>
        </w:rPr>
        <w:t xml:space="preserve">   </w:t>
      </w:r>
      <w:r w:rsidRPr="00961555">
        <w:rPr>
          <w:sz w:val="24"/>
          <w:szCs w:val="24"/>
        </w:rPr>
        <w:t>учетом</w:t>
      </w:r>
      <w:r w:rsidRPr="00961555">
        <w:rPr>
          <w:spacing w:val="80"/>
          <w:w w:val="150"/>
          <w:sz w:val="24"/>
          <w:szCs w:val="24"/>
        </w:rPr>
        <w:t xml:space="preserve">   </w:t>
      </w:r>
      <w:r w:rsidRPr="00961555">
        <w:rPr>
          <w:sz w:val="24"/>
          <w:szCs w:val="24"/>
        </w:rPr>
        <w:t>моральных и духовных ценностей этического и религиозного контекста, социально-исторических особенностей этики и эстетики;</w:t>
      </w:r>
    </w:p>
    <w:p w:rsidR="00CF7B51" w:rsidRPr="00961555" w:rsidRDefault="00211A1E" w:rsidP="007768E4">
      <w:pPr>
        <w:pStyle w:val="a4"/>
        <w:jc w:val="left"/>
        <w:rPr>
          <w:sz w:val="24"/>
          <w:szCs w:val="24"/>
        </w:rPr>
      </w:pPr>
      <w:r w:rsidRPr="00961555">
        <w:rPr>
          <w:sz w:val="24"/>
          <w:szCs w:val="24"/>
        </w:rPr>
        <w:t>придерживаться принципов справедливости, взаимопомощи и творческого сотру</w:t>
      </w:r>
      <w:r w:rsidRPr="00961555">
        <w:rPr>
          <w:sz w:val="24"/>
          <w:szCs w:val="24"/>
        </w:rPr>
        <w:t>д</w:t>
      </w:r>
      <w:r w:rsidRPr="00961555">
        <w:rPr>
          <w:sz w:val="24"/>
          <w:szCs w:val="24"/>
        </w:rPr>
        <w:t>ничества в процессе непосредственной музыкальной и учебной деятельности, при подг</w:t>
      </w:r>
      <w:r w:rsidRPr="00961555">
        <w:rPr>
          <w:sz w:val="24"/>
          <w:szCs w:val="24"/>
        </w:rPr>
        <w:t>о</w:t>
      </w:r>
      <w:r w:rsidRPr="00961555">
        <w:rPr>
          <w:sz w:val="24"/>
          <w:szCs w:val="24"/>
        </w:rPr>
        <w:t>товке внеклассных концертов, фестивалей, конкурсов;</w:t>
      </w:r>
    </w:p>
    <w:p w:rsidR="00CF7B51" w:rsidRPr="00961555" w:rsidRDefault="00211A1E" w:rsidP="007768E4">
      <w:pPr>
        <w:pStyle w:val="a4"/>
        <w:jc w:val="left"/>
        <w:rPr>
          <w:sz w:val="24"/>
          <w:szCs w:val="24"/>
        </w:rPr>
      </w:pPr>
      <w:r w:rsidRPr="00961555">
        <w:rPr>
          <w:sz w:val="24"/>
          <w:szCs w:val="24"/>
        </w:rPr>
        <w:t>эстетического</w:t>
      </w:r>
      <w:r w:rsidRPr="00961555">
        <w:rPr>
          <w:spacing w:val="-8"/>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pacing w:val="-2"/>
          <w:sz w:val="24"/>
          <w:szCs w:val="24"/>
        </w:rPr>
        <w:t>восприимчивость</w:t>
      </w:r>
      <w:r w:rsidRPr="00961555">
        <w:rPr>
          <w:sz w:val="24"/>
          <w:szCs w:val="24"/>
        </w:rPr>
        <w:tab/>
      </w:r>
      <w:r w:rsidRPr="00961555">
        <w:rPr>
          <w:spacing w:val="-10"/>
          <w:sz w:val="24"/>
          <w:szCs w:val="24"/>
        </w:rPr>
        <w:t>к</w:t>
      </w:r>
      <w:r w:rsidRPr="00961555">
        <w:rPr>
          <w:sz w:val="24"/>
          <w:szCs w:val="24"/>
        </w:rPr>
        <w:tab/>
      </w:r>
      <w:r w:rsidRPr="00961555">
        <w:rPr>
          <w:spacing w:val="-2"/>
          <w:sz w:val="24"/>
          <w:szCs w:val="24"/>
        </w:rPr>
        <w:t>различным</w:t>
      </w:r>
      <w:r w:rsidRPr="00961555">
        <w:rPr>
          <w:sz w:val="24"/>
          <w:szCs w:val="24"/>
        </w:rPr>
        <w:tab/>
      </w:r>
      <w:r w:rsidRPr="00961555">
        <w:rPr>
          <w:spacing w:val="-2"/>
          <w:sz w:val="24"/>
          <w:szCs w:val="24"/>
        </w:rPr>
        <w:t>видам</w:t>
      </w:r>
      <w:r w:rsidRPr="00961555">
        <w:rPr>
          <w:sz w:val="24"/>
          <w:szCs w:val="24"/>
        </w:rPr>
        <w:tab/>
      </w:r>
      <w:r w:rsidRPr="00961555">
        <w:rPr>
          <w:spacing w:val="-2"/>
          <w:sz w:val="24"/>
          <w:szCs w:val="24"/>
        </w:rPr>
        <w:t>искусства,</w:t>
      </w:r>
      <w:r w:rsidRPr="00961555">
        <w:rPr>
          <w:sz w:val="24"/>
          <w:szCs w:val="24"/>
        </w:rPr>
        <w:tab/>
      </w:r>
      <w:r w:rsidRPr="00961555">
        <w:rPr>
          <w:spacing w:val="-2"/>
          <w:sz w:val="24"/>
          <w:szCs w:val="24"/>
        </w:rPr>
        <w:t>умение</w:t>
      </w:r>
      <w:r w:rsidRPr="00961555">
        <w:rPr>
          <w:sz w:val="24"/>
          <w:szCs w:val="24"/>
        </w:rPr>
        <w:tab/>
      </w:r>
      <w:r w:rsidRPr="00961555">
        <w:rPr>
          <w:spacing w:val="-2"/>
          <w:sz w:val="24"/>
          <w:szCs w:val="24"/>
        </w:rPr>
        <w:t>видеть</w:t>
      </w:r>
      <w:r w:rsidRPr="00961555">
        <w:rPr>
          <w:sz w:val="24"/>
          <w:szCs w:val="24"/>
        </w:rPr>
        <w:tab/>
      </w:r>
      <w:r w:rsidRPr="00961555">
        <w:rPr>
          <w:spacing w:val="-2"/>
          <w:sz w:val="24"/>
          <w:szCs w:val="24"/>
        </w:rPr>
        <w:t xml:space="preserve">прекрасное </w:t>
      </w:r>
      <w:r w:rsidRPr="00961555">
        <w:rPr>
          <w:sz w:val="24"/>
          <w:szCs w:val="24"/>
        </w:rPr>
        <w:t>в окружающей действительности, готовность прислушиваться к природе, людям, самому себе;</w:t>
      </w:r>
    </w:p>
    <w:p w:rsidR="00CF7B51" w:rsidRPr="00961555" w:rsidRDefault="00211A1E" w:rsidP="007768E4">
      <w:pPr>
        <w:pStyle w:val="a4"/>
        <w:jc w:val="left"/>
        <w:rPr>
          <w:sz w:val="24"/>
          <w:szCs w:val="24"/>
        </w:rPr>
      </w:pPr>
      <w:r w:rsidRPr="00961555">
        <w:rPr>
          <w:sz w:val="24"/>
          <w:szCs w:val="24"/>
        </w:rPr>
        <w:t>осознание</w:t>
      </w:r>
      <w:r w:rsidRPr="00961555">
        <w:rPr>
          <w:spacing w:val="-7"/>
          <w:sz w:val="24"/>
          <w:szCs w:val="24"/>
        </w:rPr>
        <w:t xml:space="preserve"> </w:t>
      </w:r>
      <w:r w:rsidRPr="00961555">
        <w:rPr>
          <w:sz w:val="24"/>
          <w:szCs w:val="24"/>
        </w:rPr>
        <w:t>ценности</w:t>
      </w:r>
      <w:r w:rsidRPr="00961555">
        <w:rPr>
          <w:spacing w:val="-3"/>
          <w:sz w:val="24"/>
          <w:szCs w:val="24"/>
        </w:rPr>
        <w:t xml:space="preserve"> </w:t>
      </w:r>
      <w:r w:rsidRPr="00961555">
        <w:rPr>
          <w:sz w:val="24"/>
          <w:szCs w:val="24"/>
        </w:rPr>
        <w:t>творчества,</w:t>
      </w:r>
      <w:r w:rsidRPr="00961555">
        <w:rPr>
          <w:spacing w:val="-6"/>
          <w:sz w:val="24"/>
          <w:szCs w:val="24"/>
        </w:rPr>
        <w:t xml:space="preserve"> </w:t>
      </w:r>
      <w:r w:rsidRPr="00961555">
        <w:rPr>
          <w:spacing w:val="-2"/>
          <w:sz w:val="24"/>
          <w:szCs w:val="24"/>
        </w:rPr>
        <w:t>таланта;</w:t>
      </w:r>
    </w:p>
    <w:p w:rsidR="00CF7B51" w:rsidRPr="00961555" w:rsidRDefault="00211A1E" w:rsidP="007768E4">
      <w:pPr>
        <w:pStyle w:val="a4"/>
        <w:jc w:val="left"/>
        <w:rPr>
          <w:sz w:val="24"/>
          <w:szCs w:val="24"/>
        </w:rPr>
      </w:pPr>
      <w:r w:rsidRPr="00961555">
        <w:rPr>
          <w:spacing w:val="-2"/>
          <w:sz w:val="24"/>
          <w:szCs w:val="24"/>
        </w:rPr>
        <w:t>осознание</w:t>
      </w:r>
      <w:r w:rsidRPr="00961555">
        <w:rPr>
          <w:sz w:val="24"/>
          <w:szCs w:val="24"/>
        </w:rPr>
        <w:tab/>
      </w:r>
      <w:r w:rsidRPr="00961555">
        <w:rPr>
          <w:spacing w:val="-2"/>
          <w:sz w:val="24"/>
          <w:szCs w:val="24"/>
        </w:rPr>
        <w:t>важности</w:t>
      </w:r>
      <w:r w:rsidRPr="00961555">
        <w:rPr>
          <w:sz w:val="24"/>
          <w:szCs w:val="24"/>
        </w:rPr>
        <w:tab/>
      </w:r>
      <w:r w:rsidRPr="00961555">
        <w:rPr>
          <w:spacing w:val="-2"/>
          <w:sz w:val="24"/>
          <w:szCs w:val="24"/>
        </w:rPr>
        <w:t>музыкального</w:t>
      </w:r>
      <w:r w:rsidRPr="00961555">
        <w:rPr>
          <w:sz w:val="24"/>
          <w:szCs w:val="24"/>
        </w:rPr>
        <w:tab/>
      </w:r>
      <w:r w:rsidRPr="00961555">
        <w:rPr>
          <w:spacing w:val="-2"/>
          <w:sz w:val="24"/>
          <w:szCs w:val="24"/>
        </w:rPr>
        <w:t>искусства</w:t>
      </w:r>
      <w:r w:rsidRPr="00961555">
        <w:rPr>
          <w:sz w:val="24"/>
          <w:szCs w:val="24"/>
        </w:rPr>
        <w:tab/>
      </w:r>
      <w:r w:rsidRPr="00961555">
        <w:rPr>
          <w:spacing w:val="-4"/>
          <w:sz w:val="24"/>
          <w:szCs w:val="24"/>
        </w:rPr>
        <w:t>как</w:t>
      </w:r>
      <w:r w:rsidRPr="00961555">
        <w:rPr>
          <w:sz w:val="24"/>
          <w:szCs w:val="24"/>
        </w:rPr>
        <w:tab/>
      </w:r>
      <w:r w:rsidRPr="00961555">
        <w:rPr>
          <w:spacing w:val="-2"/>
          <w:sz w:val="24"/>
          <w:szCs w:val="24"/>
        </w:rPr>
        <w:t>средства</w:t>
      </w:r>
      <w:r w:rsidRPr="00961555">
        <w:rPr>
          <w:sz w:val="24"/>
          <w:szCs w:val="24"/>
        </w:rPr>
        <w:tab/>
      </w:r>
      <w:r w:rsidRPr="00961555">
        <w:rPr>
          <w:spacing w:val="-2"/>
          <w:sz w:val="24"/>
          <w:szCs w:val="24"/>
        </w:rPr>
        <w:t>комм</w:t>
      </w:r>
      <w:r w:rsidRPr="00961555">
        <w:rPr>
          <w:spacing w:val="-2"/>
          <w:sz w:val="24"/>
          <w:szCs w:val="24"/>
        </w:rPr>
        <w:t>у</w:t>
      </w:r>
      <w:r w:rsidRPr="00961555">
        <w:rPr>
          <w:spacing w:val="-2"/>
          <w:sz w:val="24"/>
          <w:szCs w:val="24"/>
        </w:rPr>
        <w:t xml:space="preserve">никации </w:t>
      </w:r>
      <w:r w:rsidRPr="00961555">
        <w:rPr>
          <w:sz w:val="24"/>
          <w:szCs w:val="24"/>
        </w:rPr>
        <w:t>и самовыражения;</w:t>
      </w:r>
    </w:p>
    <w:p w:rsidR="00CF7B51" w:rsidRPr="00961555" w:rsidRDefault="00211A1E" w:rsidP="007768E4">
      <w:pPr>
        <w:pStyle w:val="a4"/>
        <w:jc w:val="left"/>
        <w:rPr>
          <w:sz w:val="24"/>
          <w:szCs w:val="24"/>
        </w:rPr>
      </w:pPr>
      <w:r w:rsidRPr="00961555">
        <w:rPr>
          <w:sz w:val="24"/>
          <w:szCs w:val="24"/>
        </w:rPr>
        <w:t>понимание</w:t>
      </w:r>
      <w:r w:rsidRPr="00961555">
        <w:rPr>
          <w:spacing w:val="80"/>
          <w:sz w:val="24"/>
          <w:szCs w:val="24"/>
        </w:rPr>
        <w:t xml:space="preserve"> </w:t>
      </w:r>
      <w:r w:rsidRPr="00961555">
        <w:rPr>
          <w:sz w:val="24"/>
          <w:szCs w:val="24"/>
        </w:rPr>
        <w:t>ценности</w:t>
      </w:r>
      <w:r w:rsidRPr="00961555">
        <w:rPr>
          <w:spacing w:val="80"/>
          <w:sz w:val="24"/>
          <w:szCs w:val="24"/>
        </w:rPr>
        <w:t xml:space="preserve"> </w:t>
      </w:r>
      <w:r w:rsidRPr="00961555">
        <w:rPr>
          <w:sz w:val="24"/>
          <w:szCs w:val="24"/>
        </w:rPr>
        <w:t>отечественного</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мирового</w:t>
      </w:r>
      <w:r w:rsidRPr="00961555">
        <w:rPr>
          <w:spacing w:val="80"/>
          <w:sz w:val="24"/>
          <w:szCs w:val="24"/>
        </w:rPr>
        <w:t xml:space="preserve"> </w:t>
      </w:r>
      <w:r w:rsidRPr="00961555">
        <w:rPr>
          <w:sz w:val="24"/>
          <w:szCs w:val="24"/>
        </w:rPr>
        <w:t>искусства,</w:t>
      </w:r>
      <w:r w:rsidRPr="00961555">
        <w:rPr>
          <w:spacing w:val="80"/>
          <w:sz w:val="24"/>
          <w:szCs w:val="24"/>
        </w:rPr>
        <w:t xml:space="preserve"> </w:t>
      </w:r>
      <w:r w:rsidRPr="00961555">
        <w:rPr>
          <w:sz w:val="24"/>
          <w:szCs w:val="24"/>
        </w:rPr>
        <w:t>роли</w:t>
      </w:r>
      <w:r w:rsidRPr="00961555">
        <w:rPr>
          <w:spacing w:val="80"/>
          <w:sz w:val="24"/>
          <w:szCs w:val="24"/>
        </w:rPr>
        <w:t xml:space="preserve"> </w:t>
      </w:r>
      <w:r w:rsidRPr="00961555">
        <w:rPr>
          <w:sz w:val="24"/>
          <w:szCs w:val="24"/>
        </w:rPr>
        <w:t>этнических</w:t>
      </w:r>
      <w:r w:rsidRPr="00961555">
        <w:rPr>
          <w:spacing w:val="80"/>
          <w:sz w:val="24"/>
          <w:szCs w:val="24"/>
        </w:rPr>
        <w:t xml:space="preserve"> </w:t>
      </w:r>
      <w:r w:rsidRPr="00961555">
        <w:rPr>
          <w:sz w:val="24"/>
          <w:szCs w:val="24"/>
        </w:rPr>
        <w:t>культурных традиций и народного творчества;</w:t>
      </w:r>
    </w:p>
    <w:p w:rsidR="00CF7B51" w:rsidRPr="00961555" w:rsidRDefault="00211A1E" w:rsidP="007768E4">
      <w:pPr>
        <w:pStyle w:val="a4"/>
        <w:jc w:val="left"/>
        <w:rPr>
          <w:sz w:val="24"/>
          <w:szCs w:val="24"/>
        </w:rPr>
      </w:pPr>
      <w:r w:rsidRPr="00961555">
        <w:rPr>
          <w:sz w:val="24"/>
          <w:szCs w:val="24"/>
        </w:rPr>
        <w:t>стремление</w:t>
      </w:r>
      <w:r w:rsidRPr="00961555">
        <w:rPr>
          <w:spacing w:val="-4"/>
          <w:sz w:val="24"/>
          <w:szCs w:val="24"/>
        </w:rPr>
        <w:t xml:space="preserve"> </w:t>
      </w:r>
      <w:r w:rsidRPr="00961555">
        <w:rPr>
          <w:sz w:val="24"/>
          <w:szCs w:val="24"/>
        </w:rPr>
        <w:t>к самовыражению</w:t>
      </w:r>
      <w:r w:rsidRPr="00961555">
        <w:rPr>
          <w:spacing w:val="-8"/>
          <w:sz w:val="24"/>
          <w:szCs w:val="24"/>
        </w:rPr>
        <w:t xml:space="preserve"> </w:t>
      </w:r>
      <w:r w:rsidRPr="00961555">
        <w:rPr>
          <w:sz w:val="24"/>
          <w:szCs w:val="24"/>
        </w:rPr>
        <w:t>в</w:t>
      </w:r>
      <w:r w:rsidRPr="00961555">
        <w:rPr>
          <w:spacing w:val="1"/>
          <w:sz w:val="24"/>
          <w:szCs w:val="24"/>
        </w:rPr>
        <w:t xml:space="preserve"> </w:t>
      </w:r>
      <w:r w:rsidRPr="00961555">
        <w:rPr>
          <w:sz w:val="24"/>
          <w:szCs w:val="24"/>
        </w:rPr>
        <w:t>разных</w:t>
      </w:r>
      <w:r w:rsidRPr="00961555">
        <w:rPr>
          <w:spacing w:val="-5"/>
          <w:sz w:val="24"/>
          <w:szCs w:val="24"/>
        </w:rPr>
        <w:t xml:space="preserve"> </w:t>
      </w:r>
      <w:r w:rsidRPr="00961555">
        <w:rPr>
          <w:sz w:val="24"/>
          <w:szCs w:val="24"/>
        </w:rPr>
        <w:t>видах</w:t>
      </w:r>
      <w:r w:rsidRPr="00961555">
        <w:rPr>
          <w:spacing w:val="-5"/>
          <w:sz w:val="24"/>
          <w:szCs w:val="24"/>
        </w:rPr>
        <w:t xml:space="preserve"> </w:t>
      </w:r>
      <w:r w:rsidRPr="00961555">
        <w:rPr>
          <w:spacing w:val="-2"/>
          <w:sz w:val="24"/>
          <w:szCs w:val="24"/>
        </w:rPr>
        <w:t>искусства;</w:t>
      </w:r>
    </w:p>
    <w:p w:rsidR="00CF7B51" w:rsidRPr="00961555" w:rsidRDefault="00211A1E" w:rsidP="007768E4">
      <w:pPr>
        <w:pStyle w:val="a4"/>
        <w:jc w:val="left"/>
        <w:rPr>
          <w:sz w:val="24"/>
          <w:szCs w:val="24"/>
        </w:rPr>
      </w:pPr>
      <w:r w:rsidRPr="00961555">
        <w:rPr>
          <w:sz w:val="24"/>
          <w:szCs w:val="24"/>
        </w:rPr>
        <w:t>ценности</w:t>
      </w:r>
      <w:r w:rsidRPr="00961555">
        <w:rPr>
          <w:spacing w:val="-7"/>
          <w:sz w:val="24"/>
          <w:szCs w:val="24"/>
        </w:rPr>
        <w:t xml:space="preserve"> </w:t>
      </w:r>
      <w:r w:rsidRPr="00961555">
        <w:rPr>
          <w:sz w:val="24"/>
          <w:szCs w:val="24"/>
        </w:rPr>
        <w:t>научного</w:t>
      </w:r>
      <w:r w:rsidRPr="00961555">
        <w:rPr>
          <w:spacing w:val="-6"/>
          <w:sz w:val="24"/>
          <w:szCs w:val="24"/>
        </w:rPr>
        <w:t xml:space="preserve"> </w:t>
      </w:r>
      <w:r w:rsidRPr="00961555">
        <w:rPr>
          <w:spacing w:val="-2"/>
          <w:sz w:val="24"/>
          <w:szCs w:val="24"/>
        </w:rPr>
        <w:t>познания:</w:t>
      </w:r>
    </w:p>
    <w:p w:rsidR="00CF7B51" w:rsidRPr="00961555" w:rsidRDefault="00211A1E" w:rsidP="007768E4">
      <w:pPr>
        <w:pStyle w:val="a4"/>
        <w:jc w:val="left"/>
        <w:rPr>
          <w:sz w:val="24"/>
          <w:szCs w:val="24"/>
        </w:rPr>
      </w:pPr>
      <w:r w:rsidRPr="00961555">
        <w:rPr>
          <w:sz w:val="24"/>
          <w:szCs w:val="24"/>
        </w:rPr>
        <w:t>ориентация в деятельности на современную систему научных представлений об о</w:t>
      </w:r>
      <w:r w:rsidRPr="00961555">
        <w:rPr>
          <w:sz w:val="24"/>
          <w:szCs w:val="24"/>
        </w:rPr>
        <w:t>с</w:t>
      </w:r>
      <w:r w:rsidRPr="00961555">
        <w:rPr>
          <w:sz w:val="24"/>
          <w:szCs w:val="24"/>
        </w:rPr>
        <w:t>новных закономерностях развития человека, природы и общества, взаимосвязях человека с природной, социальной, культурной средой;</w:t>
      </w:r>
    </w:p>
    <w:p w:rsidR="00CF7B51" w:rsidRPr="00961555" w:rsidRDefault="00211A1E" w:rsidP="007768E4">
      <w:pPr>
        <w:pStyle w:val="a4"/>
        <w:jc w:val="left"/>
        <w:rPr>
          <w:sz w:val="24"/>
          <w:szCs w:val="24"/>
        </w:rPr>
      </w:pPr>
      <w:r w:rsidRPr="00961555">
        <w:rPr>
          <w:sz w:val="24"/>
          <w:szCs w:val="24"/>
        </w:rPr>
        <w:t>овладение музыкальным языком, навыками познания музыки как искусства интон</w:t>
      </w:r>
      <w:r w:rsidRPr="00961555">
        <w:rPr>
          <w:sz w:val="24"/>
          <w:szCs w:val="24"/>
        </w:rPr>
        <w:t>и</w:t>
      </w:r>
      <w:r w:rsidRPr="00961555">
        <w:rPr>
          <w:sz w:val="24"/>
          <w:szCs w:val="24"/>
        </w:rPr>
        <w:lastRenderedPageBreak/>
        <w:t xml:space="preserve">руемого </w:t>
      </w:r>
      <w:r w:rsidRPr="00961555">
        <w:rPr>
          <w:spacing w:val="-2"/>
          <w:sz w:val="24"/>
          <w:szCs w:val="24"/>
        </w:rPr>
        <w:t>смысла;</w:t>
      </w:r>
    </w:p>
    <w:p w:rsidR="00CF7B51" w:rsidRPr="00961555" w:rsidRDefault="00211A1E" w:rsidP="007768E4">
      <w:pPr>
        <w:pStyle w:val="a4"/>
        <w:jc w:val="left"/>
        <w:rPr>
          <w:sz w:val="24"/>
          <w:szCs w:val="24"/>
        </w:rPr>
      </w:pPr>
      <w:r w:rsidRPr="00961555">
        <w:rPr>
          <w:spacing w:val="-2"/>
          <w:sz w:val="24"/>
          <w:szCs w:val="24"/>
        </w:rPr>
        <w:t>овладение</w:t>
      </w:r>
      <w:r w:rsidRPr="00961555">
        <w:rPr>
          <w:sz w:val="24"/>
          <w:szCs w:val="24"/>
        </w:rPr>
        <w:tab/>
      </w:r>
      <w:r w:rsidRPr="00961555">
        <w:rPr>
          <w:spacing w:val="-2"/>
          <w:sz w:val="24"/>
          <w:szCs w:val="24"/>
        </w:rPr>
        <w:t>основными</w:t>
      </w:r>
      <w:r w:rsidRPr="00961555">
        <w:rPr>
          <w:sz w:val="24"/>
          <w:szCs w:val="24"/>
        </w:rPr>
        <w:tab/>
      </w:r>
      <w:r w:rsidRPr="00961555">
        <w:rPr>
          <w:spacing w:val="-2"/>
          <w:sz w:val="24"/>
          <w:szCs w:val="24"/>
        </w:rPr>
        <w:t>способами</w:t>
      </w:r>
      <w:r w:rsidRPr="00961555">
        <w:rPr>
          <w:sz w:val="24"/>
          <w:szCs w:val="24"/>
        </w:rPr>
        <w:tab/>
      </w:r>
      <w:r w:rsidRPr="00961555">
        <w:rPr>
          <w:spacing w:val="-2"/>
          <w:sz w:val="24"/>
          <w:szCs w:val="24"/>
        </w:rPr>
        <w:t>исследовательской</w:t>
      </w:r>
      <w:r w:rsidRPr="00961555">
        <w:rPr>
          <w:sz w:val="24"/>
          <w:szCs w:val="24"/>
        </w:rPr>
        <w:tab/>
      </w:r>
      <w:r w:rsidRPr="00961555">
        <w:rPr>
          <w:spacing w:val="-2"/>
          <w:sz w:val="24"/>
          <w:szCs w:val="24"/>
        </w:rPr>
        <w:t xml:space="preserve">деятельности </w:t>
      </w:r>
      <w:r w:rsidRPr="00961555">
        <w:rPr>
          <w:sz w:val="24"/>
          <w:szCs w:val="24"/>
        </w:rPr>
        <w:t>на зв</w:t>
      </w:r>
      <w:r w:rsidRPr="00961555">
        <w:rPr>
          <w:sz w:val="24"/>
          <w:szCs w:val="24"/>
        </w:rPr>
        <w:t>у</w:t>
      </w:r>
      <w:r w:rsidRPr="00961555">
        <w:rPr>
          <w:sz w:val="24"/>
          <w:szCs w:val="24"/>
        </w:rPr>
        <w:t>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w:t>
      </w:r>
      <w:r w:rsidRPr="00961555">
        <w:rPr>
          <w:sz w:val="24"/>
          <w:szCs w:val="24"/>
        </w:rPr>
        <w:t>о</w:t>
      </w:r>
      <w:r w:rsidRPr="00961555">
        <w:rPr>
          <w:sz w:val="24"/>
          <w:szCs w:val="24"/>
        </w:rPr>
        <w:t>вание доступного объема специальной терминологии;</w:t>
      </w:r>
    </w:p>
    <w:p w:rsidR="00CF7B51" w:rsidRPr="00961555" w:rsidRDefault="00211A1E" w:rsidP="007768E4">
      <w:pPr>
        <w:pStyle w:val="a4"/>
        <w:jc w:val="left"/>
        <w:rPr>
          <w:sz w:val="24"/>
          <w:szCs w:val="24"/>
        </w:rPr>
      </w:pPr>
      <w:r w:rsidRPr="00961555">
        <w:rPr>
          <w:spacing w:val="-2"/>
          <w:sz w:val="24"/>
          <w:szCs w:val="24"/>
        </w:rPr>
        <w:t>физического</w:t>
      </w:r>
      <w:r w:rsidRPr="00961555">
        <w:rPr>
          <w:sz w:val="24"/>
          <w:szCs w:val="24"/>
        </w:rPr>
        <w:tab/>
      </w:r>
      <w:r w:rsidRPr="00961555">
        <w:rPr>
          <w:spacing w:val="-2"/>
          <w:sz w:val="24"/>
          <w:szCs w:val="24"/>
        </w:rPr>
        <w:t>воспитания,</w:t>
      </w:r>
      <w:r w:rsidRPr="00961555">
        <w:rPr>
          <w:sz w:val="24"/>
          <w:szCs w:val="24"/>
        </w:rPr>
        <w:tab/>
      </w:r>
      <w:r w:rsidRPr="00961555">
        <w:rPr>
          <w:spacing w:val="-2"/>
          <w:sz w:val="24"/>
          <w:szCs w:val="24"/>
        </w:rPr>
        <w:t>формирования</w:t>
      </w:r>
      <w:r w:rsidRPr="00961555">
        <w:rPr>
          <w:sz w:val="24"/>
          <w:szCs w:val="24"/>
        </w:rPr>
        <w:tab/>
      </w:r>
      <w:r w:rsidRPr="00961555">
        <w:rPr>
          <w:spacing w:val="-2"/>
          <w:sz w:val="24"/>
          <w:szCs w:val="24"/>
        </w:rPr>
        <w:t>культуры</w:t>
      </w:r>
      <w:r w:rsidRPr="00961555">
        <w:rPr>
          <w:sz w:val="24"/>
          <w:szCs w:val="24"/>
        </w:rPr>
        <w:tab/>
      </w:r>
      <w:r w:rsidRPr="00961555">
        <w:rPr>
          <w:spacing w:val="-2"/>
          <w:sz w:val="24"/>
          <w:szCs w:val="24"/>
        </w:rPr>
        <w:t>здоровья</w:t>
      </w:r>
      <w:r w:rsidR="00D45BD2">
        <w:rPr>
          <w:spacing w:val="-2"/>
          <w:sz w:val="24"/>
          <w:szCs w:val="24"/>
        </w:rPr>
        <w:t xml:space="preserve"> </w:t>
      </w:r>
      <w:r w:rsidRPr="00961555">
        <w:rPr>
          <w:sz w:val="24"/>
          <w:szCs w:val="24"/>
        </w:rPr>
        <w:t>и</w:t>
      </w:r>
      <w:r w:rsidRPr="00961555">
        <w:rPr>
          <w:spacing w:val="-4"/>
          <w:sz w:val="24"/>
          <w:szCs w:val="24"/>
        </w:rPr>
        <w:t xml:space="preserve"> </w:t>
      </w:r>
      <w:r w:rsidRPr="00961555">
        <w:rPr>
          <w:sz w:val="24"/>
          <w:szCs w:val="24"/>
        </w:rPr>
        <w:t>эмоци</w:t>
      </w:r>
      <w:r w:rsidRPr="00961555">
        <w:rPr>
          <w:sz w:val="24"/>
          <w:szCs w:val="24"/>
        </w:rPr>
        <w:t>о</w:t>
      </w:r>
      <w:r w:rsidRPr="00961555">
        <w:rPr>
          <w:sz w:val="24"/>
          <w:szCs w:val="24"/>
        </w:rPr>
        <w:t>нального</w:t>
      </w:r>
      <w:r w:rsidRPr="00961555">
        <w:rPr>
          <w:spacing w:val="-3"/>
          <w:sz w:val="24"/>
          <w:szCs w:val="24"/>
        </w:rPr>
        <w:t xml:space="preserve"> </w:t>
      </w:r>
      <w:r w:rsidRPr="00961555">
        <w:rPr>
          <w:spacing w:val="-2"/>
          <w:sz w:val="24"/>
          <w:szCs w:val="24"/>
        </w:rPr>
        <w:t>благополучия:</w:t>
      </w:r>
    </w:p>
    <w:p w:rsidR="00CF7B51" w:rsidRPr="00961555" w:rsidRDefault="00211A1E" w:rsidP="007768E4">
      <w:pPr>
        <w:pStyle w:val="a4"/>
        <w:jc w:val="left"/>
        <w:rPr>
          <w:sz w:val="24"/>
          <w:szCs w:val="24"/>
        </w:rPr>
      </w:pPr>
      <w:r w:rsidRPr="00961555">
        <w:rPr>
          <w:sz w:val="24"/>
          <w:szCs w:val="24"/>
        </w:rPr>
        <w:t>осознание ценности жизни с опорой на собственный жизненный опыт и опыт во</w:t>
      </w:r>
      <w:r w:rsidRPr="00961555">
        <w:rPr>
          <w:sz w:val="24"/>
          <w:szCs w:val="24"/>
        </w:rPr>
        <w:t>с</w:t>
      </w:r>
      <w:r w:rsidRPr="00961555">
        <w:rPr>
          <w:sz w:val="24"/>
          <w:szCs w:val="24"/>
        </w:rPr>
        <w:t>приятия произведений искусства;</w:t>
      </w:r>
    </w:p>
    <w:p w:rsidR="00CF7B51" w:rsidRPr="00961555" w:rsidRDefault="00211A1E" w:rsidP="007768E4">
      <w:pPr>
        <w:pStyle w:val="a4"/>
        <w:jc w:val="left"/>
        <w:rPr>
          <w:sz w:val="24"/>
          <w:szCs w:val="24"/>
        </w:rPr>
      </w:pPr>
      <w:r w:rsidRPr="00961555">
        <w:rPr>
          <w:sz w:val="24"/>
          <w:szCs w:val="24"/>
        </w:rPr>
        <w:t>соблюдение правил личной безопасности и гигиены, в том числе в процессе муз</w:t>
      </w:r>
      <w:r w:rsidRPr="00961555">
        <w:rPr>
          <w:sz w:val="24"/>
          <w:szCs w:val="24"/>
        </w:rPr>
        <w:t>ы</w:t>
      </w:r>
      <w:r w:rsidRPr="00961555">
        <w:rPr>
          <w:sz w:val="24"/>
          <w:szCs w:val="24"/>
        </w:rPr>
        <w:t>кально- исполнительской, творческой, исследовательской деятельности;</w:t>
      </w:r>
    </w:p>
    <w:p w:rsidR="00CF7B51" w:rsidRPr="00961555" w:rsidRDefault="00211A1E" w:rsidP="007768E4">
      <w:pPr>
        <w:pStyle w:val="a4"/>
        <w:jc w:val="left"/>
        <w:rPr>
          <w:sz w:val="24"/>
          <w:szCs w:val="24"/>
        </w:rPr>
      </w:pPr>
      <w:r w:rsidRPr="00961555">
        <w:rPr>
          <w:sz w:val="24"/>
          <w:szCs w:val="24"/>
        </w:rPr>
        <w:t>умение осознавать свое эмоциональное состояние и эмоциональное состояние др</w:t>
      </w:r>
      <w:r w:rsidRPr="00961555">
        <w:rPr>
          <w:sz w:val="24"/>
          <w:szCs w:val="24"/>
        </w:rPr>
        <w:t>у</w:t>
      </w:r>
      <w:r w:rsidRPr="00961555">
        <w:rPr>
          <w:sz w:val="24"/>
          <w:szCs w:val="24"/>
        </w:rPr>
        <w:t>гих, использовать адекватные интонационные средства для выражения своего состояния, в том числе в процессе повседневного общения;</w:t>
      </w:r>
    </w:p>
    <w:p w:rsidR="00CF7B51" w:rsidRPr="00961555" w:rsidRDefault="00211A1E" w:rsidP="007768E4">
      <w:pPr>
        <w:pStyle w:val="a4"/>
        <w:jc w:val="left"/>
        <w:rPr>
          <w:sz w:val="24"/>
          <w:szCs w:val="24"/>
        </w:rPr>
      </w:pPr>
      <w:r w:rsidRPr="00961555">
        <w:rPr>
          <w:sz w:val="24"/>
          <w:szCs w:val="24"/>
        </w:rPr>
        <w:t>сформированность</w:t>
      </w:r>
      <w:r w:rsidRPr="00961555">
        <w:rPr>
          <w:spacing w:val="67"/>
          <w:sz w:val="24"/>
          <w:szCs w:val="24"/>
        </w:rPr>
        <w:t xml:space="preserve">   </w:t>
      </w:r>
      <w:r w:rsidRPr="00961555">
        <w:rPr>
          <w:sz w:val="24"/>
          <w:szCs w:val="24"/>
        </w:rPr>
        <w:t>навыков</w:t>
      </w:r>
      <w:r w:rsidRPr="00961555">
        <w:rPr>
          <w:spacing w:val="68"/>
          <w:sz w:val="24"/>
          <w:szCs w:val="24"/>
        </w:rPr>
        <w:t xml:space="preserve">   </w:t>
      </w:r>
      <w:r w:rsidRPr="00961555">
        <w:rPr>
          <w:sz w:val="24"/>
          <w:szCs w:val="24"/>
        </w:rPr>
        <w:t>рефлексии,</w:t>
      </w:r>
      <w:r w:rsidRPr="00961555">
        <w:rPr>
          <w:spacing w:val="66"/>
          <w:sz w:val="24"/>
          <w:szCs w:val="24"/>
        </w:rPr>
        <w:t xml:space="preserve">   </w:t>
      </w:r>
      <w:r w:rsidRPr="00961555">
        <w:rPr>
          <w:sz w:val="24"/>
          <w:szCs w:val="24"/>
        </w:rPr>
        <w:t>признание</w:t>
      </w:r>
      <w:r w:rsidRPr="00961555">
        <w:rPr>
          <w:spacing w:val="67"/>
          <w:sz w:val="24"/>
          <w:szCs w:val="24"/>
        </w:rPr>
        <w:t xml:space="preserve">   </w:t>
      </w:r>
      <w:r w:rsidRPr="00961555">
        <w:rPr>
          <w:sz w:val="24"/>
          <w:szCs w:val="24"/>
        </w:rPr>
        <w:t>своего</w:t>
      </w:r>
      <w:r w:rsidRPr="00961555">
        <w:rPr>
          <w:spacing w:val="69"/>
          <w:sz w:val="24"/>
          <w:szCs w:val="24"/>
        </w:rPr>
        <w:t xml:space="preserve">   </w:t>
      </w:r>
      <w:r w:rsidRPr="00961555">
        <w:rPr>
          <w:sz w:val="24"/>
          <w:szCs w:val="24"/>
        </w:rPr>
        <w:t>права</w:t>
      </w:r>
      <w:r w:rsidRPr="00961555">
        <w:rPr>
          <w:spacing w:val="67"/>
          <w:sz w:val="24"/>
          <w:szCs w:val="24"/>
        </w:rPr>
        <w:t xml:space="preserve">   </w:t>
      </w:r>
      <w:r w:rsidRPr="00961555">
        <w:rPr>
          <w:sz w:val="24"/>
          <w:szCs w:val="24"/>
        </w:rPr>
        <w:t>на</w:t>
      </w:r>
      <w:r w:rsidRPr="00961555">
        <w:rPr>
          <w:spacing w:val="65"/>
          <w:sz w:val="24"/>
          <w:szCs w:val="24"/>
        </w:rPr>
        <w:t xml:space="preserve">   </w:t>
      </w:r>
      <w:r w:rsidRPr="00961555">
        <w:rPr>
          <w:sz w:val="24"/>
          <w:szCs w:val="24"/>
        </w:rPr>
        <w:t>ошибку и такого же права другого человека;</w:t>
      </w:r>
    </w:p>
    <w:p w:rsidR="00CF7B51" w:rsidRPr="00961555" w:rsidRDefault="00211A1E" w:rsidP="007768E4">
      <w:pPr>
        <w:pStyle w:val="a4"/>
        <w:jc w:val="left"/>
        <w:rPr>
          <w:sz w:val="24"/>
          <w:szCs w:val="24"/>
        </w:rPr>
      </w:pPr>
      <w:r w:rsidRPr="00961555">
        <w:rPr>
          <w:sz w:val="24"/>
          <w:szCs w:val="24"/>
        </w:rPr>
        <w:t>трудового</w:t>
      </w:r>
      <w:r w:rsidRPr="00961555">
        <w:rPr>
          <w:spacing w:val="-4"/>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z w:val="24"/>
          <w:szCs w:val="24"/>
        </w:rPr>
        <w:t>установка</w:t>
      </w:r>
      <w:r w:rsidRPr="00961555">
        <w:rPr>
          <w:spacing w:val="-6"/>
          <w:sz w:val="24"/>
          <w:szCs w:val="24"/>
        </w:rPr>
        <w:t xml:space="preserve"> </w:t>
      </w:r>
      <w:r w:rsidRPr="00961555">
        <w:rPr>
          <w:sz w:val="24"/>
          <w:szCs w:val="24"/>
        </w:rPr>
        <w:t>на</w:t>
      </w:r>
      <w:r w:rsidRPr="00961555">
        <w:rPr>
          <w:spacing w:val="-6"/>
          <w:sz w:val="24"/>
          <w:szCs w:val="24"/>
        </w:rPr>
        <w:t xml:space="preserve"> </w:t>
      </w:r>
      <w:r w:rsidRPr="00961555">
        <w:rPr>
          <w:sz w:val="24"/>
          <w:szCs w:val="24"/>
        </w:rPr>
        <w:t>посильное</w:t>
      </w:r>
      <w:r w:rsidRPr="00961555">
        <w:rPr>
          <w:spacing w:val="-6"/>
          <w:sz w:val="24"/>
          <w:szCs w:val="24"/>
        </w:rPr>
        <w:t xml:space="preserve"> </w:t>
      </w:r>
      <w:r w:rsidRPr="00961555">
        <w:rPr>
          <w:sz w:val="24"/>
          <w:szCs w:val="24"/>
        </w:rPr>
        <w:t>активное</w:t>
      </w:r>
      <w:r w:rsidRPr="00961555">
        <w:rPr>
          <w:spacing w:val="-6"/>
          <w:sz w:val="24"/>
          <w:szCs w:val="24"/>
        </w:rPr>
        <w:t xml:space="preserve"> </w:t>
      </w:r>
      <w:r w:rsidRPr="00961555">
        <w:rPr>
          <w:sz w:val="24"/>
          <w:szCs w:val="24"/>
        </w:rPr>
        <w:t>участие</w:t>
      </w:r>
      <w:r w:rsidRPr="00961555">
        <w:rPr>
          <w:spacing w:val="-7"/>
          <w:sz w:val="24"/>
          <w:szCs w:val="24"/>
        </w:rPr>
        <w:t xml:space="preserve"> </w:t>
      </w:r>
      <w:r w:rsidRPr="00961555">
        <w:rPr>
          <w:sz w:val="24"/>
          <w:szCs w:val="24"/>
        </w:rPr>
        <w:t>в</w:t>
      </w:r>
      <w:r w:rsidRPr="00961555">
        <w:rPr>
          <w:spacing w:val="-5"/>
          <w:sz w:val="24"/>
          <w:szCs w:val="24"/>
        </w:rPr>
        <w:t xml:space="preserve"> </w:t>
      </w:r>
      <w:r w:rsidRPr="00961555">
        <w:rPr>
          <w:sz w:val="24"/>
          <w:szCs w:val="24"/>
        </w:rPr>
        <w:t>практической</w:t>
      </w:r>
      <w:r w:rsidRPr="00961555">
        <w:rPr>
          <w:spacing w:val="-5"/>
          <w:sz w:val="24"/>
          <w:szCs w:val="24"/>
        </w:rPr>
        <w:t xml:space="preserve"> </w:t>
      </w:r>
      <w:r w:rsidRPr="00961555">
        <w:rPr>
          <w:sz w:val="24"/>
          <w:szCs w:val="24"/>
        </w:rPr>
        <w:t>деятельности; трудолюбие в учебе, настойчивость</w:t>
      </w:r>
      <w:r w:rsidRPr="00961555">
        <w:rPr>
          <w:spacing w:val="-1"/>
          <w:sz w:val="24"/>
          <w:szCs w:val="24"/>
        </w:rPr>
        <w:t xml:space="preserve"> </w:t>
      </w:r>
      <w:r w:rsidRPr="00961555">
        <w:rPr>
          <w:sz w:val="24"/>
          <w:szCs w:val="24"/>
        </w:rPr>
        <w:t>в</w:t>
      </w:r>
      <w:r w:rsidRPr="00961555">
        <w:rPr>
          <w:spacing w:val="-1"/>
          <w:sz w:val="24"/>
          <w:szCs w:val="24"/>
        </w:rPr>
        <w:t xml:space="preserve"> </w:t>
      </w:r>
      <w:r w:rsidRPr="00961555">
        <w:rPr>
          <w:sz w:val="24"/>
          <w:szCs w:val="24"/>
        </w:rPr>
        <w:t>достижении поставленных</w:t>
      </w:r>
      <w:r w:rsidRPr="00961555">
        <w:rPr>
          <w:spacing w:val="-3"/>
          <w:sz w:val="24"/>
          <w:szCs w:val="24"/>
        </w:rPr>
        <w:t xml:space="preserve"> </w:t>
      </w:r>
      <w:r w:rsidRPr="00961555">
        <w:rPr>
          <w:sz w:val="24"/>
          <w:szCs w:val="24"/>
        </w:rPr>
        <w:t>целей;</w:t>
      </w:r>
    </w:p>
    <w:p w:rsidR="00CF7B51" w:rsidRPr="00961555" w:rsidRDefault="00211A1E" w:rsidP="007768E4">
      <w:pPr>
        <w:pStyle w:val="a4"/>
        <w:jc w:val="left"/>
        <w:rPr>
          <w:sz w:val="24"/>
          <w:szCs w:val="24"/>
        </w:rPr>
      </w:pPr>
      <w:r w:rsidRPr="00961555">
        <w:rPr>
          <w:sz w:val="24"/>
          <w:szCs w:val="24"/>
        </w:rPr>
        <w:t>интерес</w:t>
      </w:r>
      <w:r w:rsidRPr="00961555">
        <w:rPr>
          <w:spacing w:val="-5"/>
          <w:sz w:val="24"/>
          <w:szCs w:val="24"/>
        </w:rPr>
        <w:t xml:space="preserve"> </w:t>
      </w:r>
      <w:r w:rsidRPr="00961555">
        <w:rPr>
          <w:sz w:val="24"/>
          <w:szCs w:val="24"/>
        </w:rPr>
        <w:t>к</w:t>
      </w:r>
      <w:r w:rsidRPr="00961555">
        <w:rPr>
          <w:spacing w:val="-5"/>
          <w:sz w:val="24"/>
          <w:szCs w:val="24"/>
        </w:rPr>
        <w:t xml:space="preserve"> </w:t>
      </w:r>
      <w:r w:rsidRPr="00961555">
        <w:rPr>
          <w:sz w:val="24"/>
          <w:szCs w:val="24"/>
        </w:rPr>
        <w:t>практическому</w:t>
      </w:r>
      <w:r w:rsidRPr="00961555">
        <w:rPr>
          <w:spacing w:val="-13"/>
          <w:sz w:val="24"/>
          <w:szCs w:val="24"/>
        </w:rPr>
        <w:t xml:space="preserve"> </w:t>
      </w:r>
      <w:r w:rsidRPr="00961555">
        <w:rPr>
          <w:sz w:val="24"/>
          <w:szCs w:val="24"/>
        </w:rPr>
        <w:t>изучению</w:t>
      </w:r>
      <w:r w:rsidRPr="00961555">
        <w:rPr>
          <w:spacing w:val="-5"/>
          <w:sz w:val="24"/>
          <w:szCs w:val="24"/>
        </w:rPr>
        <w:t xml:space="preserve"> </w:t>
      </w:r>
      <w:r w:rsidRPr="00961555">
        <w:rPr>
          <w:sz w:val="24"/>
          <w:szCs w:val="24"/>
        </w:rPr>
        <w:t>профессий</w:t>
      </w:r>
      <w:r w:rsidRPr="00961555">
        <w:rPr>
          <w:spacing w:val="-7"/>
          <w:sz w:val="24"/>
          <w:szCs w:val="24"/>
        </w:rPr>
        <w:t xml:space="preserve"> </w:t>
      </w:r>
      <w:r w:rsidRPr="00961555">
        <w:rPr>
          <w:sz w:val="24"/>
          <w:szCs w:val="24"/>
        </w:rPr>
        <w:t>в</w:t>
      </w:r>
      <w:r w:rsidRPr="00961555">
        <w:rPr>
          <w:spacing w:val="-3"/>
          <w:sz w:val="24"/>
          <w:szCs w:val="24"/>
        </w:rPr>
        <w:t xml:space="preserve"> </w:t>
      </w:r>
      <w:r w:rsidRPr="00961555">
        <w:rPr>
          <w:sz w:val="24"/>
          <w:szCs w:val="24"/>
        </w:rPr>
        <w:t>сфере</w:t>
      </w:r>
      <w:r w:rsidRPr="00961555">
        <w:rPr>
          <w:spacing w:val="-5"/>
          <w:sz w:val="24"/>
          <w:szCs w:val="24"/>
        </w:rPr>
        <w:t xml:space="preserve"> </w:t>
      </w:r>
      <w:r w:rsidRPr="00961555">
        <w:rPr>
          <w:sz w:val="24"/>
          <w:szCs w:val="24"/>
        </w:rPr>
        <w:t>культуры</w:t>
      </w:r>
      <w:r w:rsidRPr="00961555">
        <w:rPr>
          <w:spacing w:val="-3"/>
          <w:sz w:val="24"/>
          <w:szCs w:val="24"/>
        </w:rPr>
        <w:t xml:space="preserve"> </w:t>
      </w:r>
      <w:r w:rsidRPr="00961555">
        <w:rPr>
          <w:sz w:val="24"/>
          <w:szCs w:val="24"/>
        </w:rPr>
        <w:t>и</w:t>
      </w:r>
      <w:r w:rsidRPr="00961555">
        <w:rPr>
          <w:spacing w:val="-3"/>
          <w:sz w:val="24"/>
          <w:szCs w:val="24"/>
        </w:rPr>
        <w:t xml:space="preserve"> </w:t>
      </w:r>
      <w:r w:rsidRPr="00961555">
        <w:rPr>
          <w:sz w:val="24"/>
          <w:szCs w:val="24"/>
        </w:rPr>
        <w:t>искусства; уваж</w:t>
      </w:r>
      <w:r w:rsidRPr="00961555">
        <w:rPr>
          <w:sz w:val="24"/>
          <w:szCs w:val="24"/>
        </w:rPr>
        <w:t>е</w:t>
      </w:r>
      <w:r w:rsidRPr="00961555">
        <w:rPr>
          <w:sz w:val="24"/>
          <w:szCs w:val="24"/>
        </w:rPr>
        <w:t>ние к труду и результатам трудовой деятельности;</w:t>
      </w:r>
    </w:p>
    <w:p w:rsidR="00CF7B51" w:rsidRPr="00961555" w:rsidRDefault="00211A1E" w:rsidP="007768E4">
      <w:pPr>
        <w:pStyle w:val="a4"/>
        <w:jc w:val="left"/>
        <w:rPr>
          <w:sz w:val="24"/>
          <w:szCs w:val="24"/>
        </w:rPr>
      </w:pPr>
      <w:r w:rsidRPr="00961555">
        <w:rPr>
          <w:sz w:val="24"/>
          <w:szCs w:val="24"/>
        </w:rPr>
        <w:t>экологического</w:t>
      </w:r>
      <w:r w:rsidRPr="00961555">
        <w:rPr>
          <w:spacing w:val="-12"/>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z w:val="24"/>
          <w:szCs w:val="24"/>
        </w:rPr>
        <w:t>повышение уровня экологической культуры, осознание глобального характера эк</w:t>
      </w:r>
      <w:r w:rsidRPr="00961555">
        <w:rPr>
          <w:sz w:val="24"/>
          <w:szCs w:val="24"/>
        </w:rPr>
        <w:t>о</w:t>
      </w:r>
      <w:r w:rsidRPr="00961555">
        <w:rPr>
          <w:sz w:val="24"/>
          <w:szCs w:val="24"/>
        </w:rPr>
        <w:t>логических проблем и путей их решения;</w:t>
      </w:r>
    </w:p>
    <w:p w:rsidR="00CF7B51" w:rsidRPr="00961555" w:rsidRDefault="00211A1E" w:rsidP="007768E4">
      <w:pPr>
        <w:pStyle w:val="a4"/>
        <w:jc w:val="left"/>
        <w:rPr>
          <w:sz w:val="24"/>
          <w:szCs w:val="24"/>
        </w:rPr>
      </w:pPr>
      <w:r w:rsidRPr="00961555">
        <w:rPr>
          <w:sz w:val="24"/>
          <w:szCs w:val="24"/>
        </w:rPr>
        <w:t>участие</w:t>
      </w:r>
      <w:r w:rsidRPr="00961555">
        <w:rPr>
          <w:spacing w:val="-5"/>
          <w:sz w:val="24"/>
          <w:szCs w:val="24"/>
        </w:rPr>
        <w:t xml:space="preserve"> </w:t>
      </w:r>
      <w:r w:rsidRPr="00961555">
        <w:rPr>
          <w:sz w:val="24"/>
          <w:szCs w:val="24"/>
        </w:rPr>
        <w:t>в экологических</w:t>
      </w:r>
      <w:r w:rsidRPr="00961555">
        <w:rPr>
          <w:spacing w:val="-6"/>
          <w:sz w:val="24"/>
          <w:szCs w:val="24"/>
        </w:rPr>
        <w:t xml:space="preserve"> </w:t>
      </w:r>
      <w:r w:rsidRPr="00961555">
        <w:rPr>
          <w:sz w:val="24"/>
          <w:szCs w:val="24"/>
        </w:rPr>
        <w:t>проектах</w:t>
      </w:r>
      <w:r w:rsidRPr="00961555">
        <w:rPr>
          <w:spacing w:val="-6"/>
          <w:sz w:val="24"/>
          <w:szCs w:val="24"/>
        </w:rPr>
        <w:t xml:space="preserve"> </w:t>
      </w:r>
      <w:r w:rsidRPr="00961555">
        <w:rPr>
          <w:sz w:val="24"/>
          <w:szCs w:val="24"/>
        </w:rPr>
        <w:t>через</w:t>
      </w:r>
      <w:r w:rsidRPr="00961555">
        <w:rPr>
          <w:spacing w:val="-1"/>
          <w:sz w:val="24"/>
          <w:szCs w:val="24"/>
        </w:rPr>
        <w:t xml:space="preserve"> </w:t>
      </w:r>
      <w:r w:rsidRPr="00961555">
        <w:rPr>
          <w:sz w:val="24"/>
          <w:szCs w:val="24"/>
        </w:rPr>
        <w:t>различные</w:t>
      </w:r>
      <w:r w:rsidRPr="00961555">
        <w:rPr>
          <w:spacing w:val="-2"/>
          <w:sz w:val="24"/>
          <w:szCs w:val="24"/>
        </w:rPr>
        <w:t xml:space="preserve"> </w:t>
      </w:r>
      <w:r w:rsidRPr="00961555">
        <w:rPr>
          <w:sz w:val="24"/>
          <w:szCs w:val="24"/>
        </w:rPr>
        <w:t>формы</w:t>
      </w:r>
      <w:r w:rsidRPr="00961555">
        <w:rPr>
          <w:spacing w:val="-4"/>
          <w:sz w:val="24"/>
          <w:szCs w:val="24"/>
        </w:rPr>
        <w:t xml:space="preserve"> </w:t>
      </w:r>
      <w:r w:rsidRPr="00961555">
        <w:rPr>
          <w:sz w:val="24"/>
          <w:szCs w:val="24"/>
        </w:rPr>
        <w:t>музыкального</w:t>
      </w:r>
      <w:r w:rsidRPr="00961555">
        <w:rPr>
          <w:spacing w:val="-1"/>
          <w:sz w:val="24"/>
          <w:szCs w:val="24"/>
        </w:rPr>
        <w:t xml:space="preserve"> </w:t>
      </w:r>
      <w:r w:rsidRPr="00961555">
        <w:rPr>
          <w:spacing w:val="-2"/>
          <w:sz w:val="24"/>
          <w:szCs w:val="24"/>
        </w:rPr>
        <w:t>творчества.</w:t>
      </w:r>
    </w:p>
    <w:p w:rsidR="00CF7B51" w:rsidRPr="00961555" w:rsidRDefault="00211A1E" w:rsidP="007768E4">
      <w:pPr>
        <w:pStyle w:val="a4"/>
        <w:jc w:val="left"/>
        <w:rPr>
          <w:sz w:val="24"/>
          <w:szCs w:val="24"/>
        </w:rPr>
      </w:pPr>
      <w:r w:rsidRPr="00961555">
        <w:rPr>
          <w:sz w:val="24"/>
          <w:szCs w:val="24"/>
        </w:rPr>
        <w:t>адаптации</w:t>
      </w:r>
      <w:r w:rsidRPr="00961555">
        <w:rPr>
          <w:spacing w:val="-5"/>
          <w:sz w:val="24"/>
          <w:szCs w:val="24"/>
        </w:rPr>
        <w:t xml:space="preserve"> </w:t>
      </w:r>
      <w:r w:rsidRPr="00961555">
        <w:rPr>
          <w:sz w:val="24"/>
          <w:szCs w:val="24"/>
        </w:rPr>
        <w:t>к</w:t>
      </w:r>
      <w:r w:rsidRPr="00961555">
        <w:rPr>
          <w:spacing w:val="-9"/>
          <w:sz w:val="24"/>
          <w:szCs w:val="24"/>
        </w:rPr>
        <w:t xml:space="preserve"> </w:t>
      </w:r>
      <w:r w:rsidRPr="00961555">
        <w:rPr>
          <w:sz w:val="24"/>
          <w:szCs w:val="24"/>
        </w:rPr>
        <w:t>изменяющимся</w:t>
      </w:r>
      <w:r w:rsidRPr="00961555">
        <w:rPr>
          <w:spacing w:val="-8"/>
          <w:sz w:val="24"/>
          <w:szCs w:val="24"/>
        </w:rPr>
        <w:t xml:space="preserve"> </w:t>
      </w:r>
      <w:r w:rsidRPr="00961555">
        <w:rPr>
          <w:sz w:val="24"/>
          <w:szCs w:val="24"/>
        </w:rPr>
        <w:t>условиям</w:t>
      </w:r>
      <w:r w:rsidRPr="00961555">
        <w:rPr>
          <w:spacing w:val="-2"/>
          <w:sz w:val="24"/>
          <w:szCs w:val="24"/>
        </w:rPr>
        <w:t xml:space="preserve"> </w:t>
      </w:r>
      <w:r w:rsidRPr="00961555">
        <w:rPr>
          <w:sz w:val="24"/>
          <w:szCs w:val="24"/>
        </w:rPr>
        <w:t>социальной</w:t>
      </w:r>
      <w:r w:rsidRPr="00961555">
        <w:rPr>
          <w:spacing w:val="-2"/>
          <w:sz w:val="24"/>
          <w:szCs w:val="24"/>
        </w:rPr>
        <w:t xml:space="preserve"> </w:t>
      </w:r>
      <w:r w:rsidRPr="00961555">
        <w:rPr>
          <w:sz w:val="24"/>
          <w:szCs w:val="24"/>
        </w:rPr>
        <w:t>и</w:t>
      </w:r>
      <w:r w:rsidRPr="00961555">
        <w:rPr>
          <w:spacing w:val="-7"/>
          <w:sz w:val="24"/>
          <w:szCs w:val="24"/>
        </w:rPr>
        <w:t xml:space="preserve"> </w:t>
      </w:r>
      <w:r w:rsidRPr="00961555">
        <w:rPr>
          <w:sz w:val="24"/>
          <w:szCs w:val="24"/>
        </w:rPr>
        <w:t>природной</w:t>
      </w:r>
      <w:r w:rsidRPr="00961555">
        <w:rPr>
          <w:spacing w:val="-2"/>
          <w:sz w:val="24"/>
          <w:szCs w:val="24"/>
        </w:rPr>
        <w:t xml:space="preserve"> среды:</w:t>
      </w:r>
    </w:p>
    <w:p w:rsidR="00CF7B51" w:rsidRPr="00961555" w:rsidRDefault="00211A1E" w:rsidP="007768E4">
      <w:pPr>
        <w:pStyle w:val="a4"/>
        <w:jc w:val="left"/>
        <w:rPr>
          <w:sz w:val="24"/>
          <w:szCs w:val="24"/>
        </w:rPr>
      </w:pPr>
      <w:r w:rsidRPr="00961555">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w:t>
      </w:r>
      <w:r w:rsidRPr="00961555">
        <w:rPr>
          <w:sz w:val="24"/>
          <w:szCs w:val="24"/>
        </w:rPr>
        <w:t>р</w:t>
      </w:r>
      <w:r w:rsidRPr="00961555">
        <w:rPr>
          <w:sz w:val="24"/>
          <w:szCs w:val="24"/>
        </w:rPr>
        <w:t>мированные в учебной исследовательской и творческой деятельности, а также в рамках с</w:t>
      </w:r>
      <w:r w:rsidRPr="00961555">
        <w:rPr>
          <w:sz w:val="24"/>
          <w:szCs w:val="24"/>
        </w:rPr>
        <w:t>о</w:t>
      </w:r>
      <w:r w:rsidRPr="00961555">
        <w:rPr>
          <w:sz w:val="24"/>
          <w:szCs w:val="24"/>
        </w:rPr>
        <w:t>циального взаимодействия</w:t>
      </w:r>
      <w:r w:rsidRPr="00961555">
        <w:rPr>
          <w:spacing w:val="40"/>
          <w:sz w:val="24"/>
          <w:szCs w:val="24"/>
        </w:rPr>
        <w:t xml:space="preserve"> </w:t>
      </w:r>
      <w:r w:rsidRPr="00961555">
        <w:rPr>
          <w:sz w:val="24"/>
          <w:szCs w:val="24"/>
        </w:rPr>
        <w:t>с людьми из другой культурной среды;</w:t>
      </w:r>
    </w:p>
    <w:p w:rsidR="00CF7B51" w:rsidRPr="00961555" w:rsidRDefault="00211A1E" w:rsidP="007768E4">
      <w:pPr>
        <w:pStyle w:val="a4"/>
        <w:jc w:val="left"/>
        <w:rPr>
          <w:sz w:val="24"/>
          <w:szCs w:val="24"/>
        </w:rPr>
      </w:pPr>
      <w:r w:rsidRPr="00961555">
        <w:rPr>
          <w:sz w:val="24"/>
          <w:szCs w:val="24"/>
        </w:rPr>
        <w:t>стремление</w:t>
      </w:r>
      <w:r w:rsidRPr="00961555">
        <w:rPr>
          <w:spacing w:val="80"/>
          <w:w w:val="150"/>
          <w:sz w:val="24"/>
          <w:szCs w:val="24"/>
        </w:rPr>
        <w:t xml:space="preserve">  </w:t>
      </w:r>
      <w:r w:rsidRPr="00961555">
        <w:rPr>
          <w:sz w:val="24"/>
          <w:szCs w:val="24"/>
        </w:rPr>
        <w:t>перенимать</w:t>
      </w:r>
      <w:r w:rsidRPr="00961555">
        <w:rPr>
          <w:spacing w:val="80"/>
          <w:w w:val="150"/>
          <w:sz w:val="24"/>
          <w:szCs w:val="24"/>
        </w:rPr>
        <w:t xml:space="preserve">  </w:t>
      </w:r>
      <w:r w:rsidRPr="00961555">
        <w:rPr>
          <w:sz w:val="24"/>
          <w:szCs w:val="24"/>
        </w:rPr>
        <w:t>опыт,</w:t>
      </w:r>
      <w:r w:rsidRPr="00961555">
        <w:rPr>
          <w:spacing w:val="80"/>
          <w:w w:val="150"/>
          <w:sz w:val="24"/>
          <w:szCs w:val="24"/>
        </w:rPr>
        <w:t xml:space="preserve">  </w:t>
      </w:r>
      <w:r w:rsidRPr="00961555">
        <w:rPr>
          <w:sz w:val="24"/>
          <w:szCs w:val="24"/>
        </w:rPr>
        <w:t>учиться</w:t>
      </w:r>
      <w:r w:rsidRPr="00961555">
        <w:rPr>
          <w:spacing w:val="80"/>
          <w:w w:val="150"/>
          <w:sz w:val="24"/>
          <w:szCs w:val="24"/>
        </w:rPr>
        <w:t xml:space="preserve">  </w:t>
      </w:r>
      <w:r w:rsidRPr="00961555">
        <w:rPr>
          <w:sz w:val="24"/>
          <w:szCs w:val="24"/>
        </w:rPr>
        <w:t>у</w:t>
      </w:r>
      <w:r w:rsidRPr="00961555">
        <w:rPr>
          <w:spacing w:val="80"/>
          <w:w w:val="150"/>
          <w:sz w:val="24"/>
          <w:szCs w:val="24"/>
        </w:rPr>
        <w:t xml:space="preserve">  </w:t>
      </w:r>
      <w:r w:rsidRPr="00961555">
        <w:rPr>
          <w:sz w:val="24"/>
          <w:szCs w:val="24"/>
        </w:rPr>
        <w:t>других</w:t>
      </w:r>
      <w:r w:rsidRPr="00961555">
        <w:rPr>
          <w:spacing w:val="80"/>
          <w:w w:val="150"/>
          <w:sz w:val="24"/>
          <w:szCs w:val="24"/>
        </w:rPr>
        <w:t xml:space="preserve">  </w:t>
      </w:r>
      <w:r w:rsidRPr="00961555">
        <w:rPr>
          <w:sz w:val="24"/>
          <w:szCs w:val="24"/>
        </w:rPr>
        <w:t>людей</w:t>
      </w:r>
      <w:r w:rsidRPr="00961555">
        <w:rPr>
          <w:spacing w:val="80"/>
          <w:w w:val="150"/>
          <w:sz w:val="24"/>
          <w:szCs w:val="24"/>
        </w:rPr>
        <w:t xml:space="preserve">  </w:t>
      </w:r>
      <w:r w:rsidRPr="00961555">
        <w:rPr>
          <w:sz w:val="24"/>
          <w:szCs w:val="24"/>
        </w:rPr>
        <w:t>–</w:t>
      </w:r>
      <w:r w:rsidRPr="00961555">
        <w:rPr>
          <w:spacing w:val="80"/>
          <w:w w:val="150"/>
          <w:sz w:val="24"/>
          <w:szCs w:val="24"/>
        </w:rPr>
        <w:t xml:space="preserve">  </w:t>
      </w:r>
      <w:r w:rsidRPr="00961555">
        <w:rPr>
          <w:sz w:val="24"/>
          <w:szCs w:val="24"/>
        </w:rPr>
        <w:t>как</w:t>
      </w:r>
      <w:r w:rsidRPr="00961555">
        <w:rPr>
          <w:spacing w:val="80"/>
          <w:w w:val="150"/>
          <w:sz w:val="24"/>
          <w:szCs w:val="24"/>
        </w:rPr>
        <w:t xml:space="preserve">  </w:t>
      </w:r>
      <w:r w:rsidRPr="00961555">
        <w:rPr>
          <w:sz w:val="24"/>
          <w:szCs w:val="24"/>
        </w:rPr>
        <w:t>взрослых, так и сверстников, в том числе в разнообразных проявлениях творчества, овл</w:t>
      </w:r>
      <w:r w:rsidRPr="00961555">
        <w:rPr>
          <w:sz w:val="24"/>
          <w:szCs w:val="24"/>
        </w:rPr>
        <w:t>а</w:t>
      </w:r>
      <w:r w:rsidRPr="00961555">
        <w:rPr>
          <w:sz w:val="24"/>
          <w:szCs w:val="24"/>
        </w:rPr>
        <w:t>дения различными навыками в сфере музыкального и других видов искусства;</w:t>
      </w:r>
    </w:p>
    <w:p w:rsidR="00CF7B51" w:rsidRPr="00961555" w:rsidRDefault="00211A1E" w:rsidP="007768E4">
      <w:pPr>
        <w:pStyle w:val="a4"/>
        <w:jc w:val="left"/>
        <w:rPr>
          <w:sz w:val="24"/>
          <w:szCs w:val="24"/>
        </w:rPr>
      </w:pPr>
      <w:r w:rsidRPr="00961555">
        <w:rPr>
          <w:sz w:val="24"/>
          <w:szCs w:val="24"/>
        </w:rPr>
        <w:t>смелость при соприкосновении с новым эмоциональным опытом, воспитание чувс</w:t>
      </w:r>
      <w:r w:rsidRPr="00961555">
        <w:rPr>
          <w:sz w:val="24"/>
          <w:szCs w:val="24"/>
        </w:rPr>
        <w:t>т</w:t>
      </w:r>
      <w:r w:rsidRPr="00961555">
        <w:rPr>
          <w:sz w:val="24"/>
          <w:szCs w:val="24"/>
        </w:rPr>
        <w:t>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w:t>
      </w:r>
      <w:r w:rsidRPr="00961555">
        <w:rPr>
          <w:sz w:val="24"/>
          <w:szCs w:val="24"/>
        </w:rPr>
        <w:t>о</w:t>
      </w:r>
      <w:r w:rsidRPr="00961555">
        <w:rPr>
          <w:sz w:val="24"/>
          <w:szCs w:val="24"/>
        </w:rPr>
        <w:t>циума;</w:t>
      </w:r>
    </w:p>
    <w:p w:rsidR="00CF7B51" w:rsidRPr="00961555" w:rsidRDefault="00211A1E" w:rsidP="007768E4">
      <w:pPr>
        <w:pStyle w:val="a4"/>
        <w:jc w:val="left"/>
        <w:rPr>
          <w:sz w:val="24"/>
          <w:szCs w:val="24"/>
        </w:rPr>
      </w:pPr>
      <w:r w:rsidRPr="00961555">
        <w:rPr>
          <w:sz w:val="24"/>
          <w:szCs w:val="24"/>
        </w:rPr>
        <w:t xml:space="preserve">способность осознавать стрессовую ситуацию, оценивать происходящие изменения и их </w:t>
      </w:r>
      <w:r w:rsidRPr="00961555">
        <w:rPr>
          <w:spacing w:val="-2"/>
          <w:sz w:val="24"/>
          <w:szCs w:val="24"/>
        </w:rPr>
        <w:t>последствия,</w:t>
      </w:r>
      <w:r w:rsidRPr="00961555">
        <w:rPr>
          <w:sz w:val="24"/>
          <w:szCs w:val="24"/>
        </w:rPr>
        <w:tab/>
      </w:r>
      <w:r w:rsidRPr="00961555">
        <w:rPr>
          <w:spacing w:val="-2"/>
          <w:sz w:val="24"/>
          <w:szCs w:val="24"/>
        </w:rPr>
        <w:t>опираясь</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жизненный</w:t>
      </w:r>
      <w:r w:rsidRPr="00961555">
        <w:rPr>
          <w:sz w:val="24"/>
          <w:szCs w:val="24"/>
        </w:rPr>
        <w:tab/>
      </w:r>
      <w:r w:rsidRPr="00961555">
        <w:rPr>
          <w:spacing w:val="-2"/>
          <w:sz w:val="24"/>
          <w:szCs w:val="24"/>
        </w:rPr>
        <w:t xml:space="preserve">интонационный </w:t>
      </w:r>
      <w:r w:rsidRPr="00961555">
        <w:rPr>
          <w:sz w:val="24"/>
          <w:szCs w:val="24"/>
        </w:rPr>
        <w:t>и эмоциональный опыт, опыт и навыки управления своими психоэмоциональными ресурсами в стрессовой ситуации, воля к победе.</w:t>
      </w:r>
    </w:p>
    <w:p w:rsidR="00CF7B51" w:rsidRPr="00961555" w:rsidRDefault="00211A1E" w:rsidP="007768E4">
      <w:pPr>
        <w:pStyle w:val="a4"/>
        <w:jc w:val="left"/>
        <w:rPr>
          <w:sz w:val="24"/>
          <w:szCs w:val="24"/>
        </w:rPr>
      </w:pPr>
      <w:r w:rsidRPr="00961555">
        <w:rPr>
          <w:sz w:val="24"/>
          <w:szCs w:val="24"/>
        </w:rPr>
        <w:t>В результате изучения музыки на уровне основного общего образования у</w:t>
      </w:r>
      <w:r w:rsidRPr="00961555">
        <w:rPr>
          <w:spacing w:val="40"/>
          <w:sz w:val="24"/>
          <w:szCs w:val="24"/>
        </w:rPr>
        <w:t xml:space="preserve"> </w:t>
      </w:r>
      <w:r w:rsidRPr="00961555">
        <w:rPr>
          <w:sz w:val="24"/>
          <w:szCs w:val="24"/>
        </w:rPr>
        <w:t>обуча</w:t>
      </w:r>
      <w:r w:rsidRPr="00961555">
        <w:rPr>
          <w:sz w:val="24"/>
          <w:szCs w:val="24"/>
        </w:rPr>
        <w:t>ю</w:t>
      </w:r>
      <w:r w:rsidRPr="00961555">
        <w:rPr>
          <w:sz w:val="24"/>
          <w:szCs w:val="24"/>
        </w:rPr>
        <w:t>щегося будут сформированы универсальные познавательные учебные действия, униве</w:t>
      </w:r>
      <w:r w:rsidRPr="00961555">
        <w:rPr>
          <w:sz w:val="24"/>
          <w:szCs w:val="24"/>
        </w:rPr>
        <w:t>р</w:t>
      </w:r>
      <w:r w:rsidRPr="00961555">
        <w:rPr>
          <w:sz w:val="24"/>
          <w:szCs w:val="24"/>
        </w:rPr>
        <w:t>сальные коммуникативные учебные действия, универсальные регулятивные учебные де</w:t>
      </w:r>
      <w:r w:rsidRPr="00961555">
        <w:rPr>
          <w:sz w:val="24"/>
          <w:szCs w:val="24"/>
        </w:rPr>
        <w:t>й</w:t>
      </w:r>
      <w:r w:rsidRPr="00961555">
        <w:rPr>
          <w:sz w:val="24"/>
          <w:szCs w:val="24"/>
        </w:rPr>
        <w:t>ствия.</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CF7B51" w:rsidRPr="00961555" w:rsidRDefault="00211A1E" w:rsidP="007768E4">
      <w:pPr>
        <w:pStyle w:val="a4"/>
        <w:jc w:val="left"/>
        <w:rPr>
          <w:sz w:val="24"/>
          <w:szCs w:val="24"/>
        </w:rPr>
      </w:pPr>
      <w:r w:rsidRPr="00961555">
        <w:rPr>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CF7B51" w:rsidRPr="00961555" w:rsidRDefault="00211A1E" w:rsidP="007768E4">
      <w:pPr>
        <w:pStyle w:val="a4"/>
        <w:jc w:val="left"/>
        <w:rPr>
          <w:sz w:val="24"/>
          <w:szCs w:val="24"/>
        </w:rPr>
      </w:pPr>
      <w:r w:rsidRPr="00961555">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CF7B51" w:rsidRPr="00961555" w:rsidRDefault="00211A1E" w:rsidP="007768E4">
      <w:pPr>
        <w:pStyle w:val="a4"/>
        <w:jc w:val="left"/>
        <w:rPr>
          <w:sz w:val="24"/>
          <w:szCs w:val="24"/>
        </w:rPr>
      </w:pPr>
      <w:r w:rsidRPr="00961555">
        <w:rPr>
          <w:sz w:val="24"/>
          <w:szCs w:val="24"/>
        </w:rPr>
        <w:lastRenderedPageBreak/>
        <w:t>обнаруживать взаимные влияния отдельных видов, жанров и стилей музыки друг на друга, формулировать гипотезы о взаимосвязях;</w:t>
      </w:r>
    </w:p>
    <w:p w:rsidR="00CF7B51" w:rsidRPr="00961555" w:rsidRDefault="00211A1E" w:rsidP="007768E4">
      <w:pPr>
        <w:pStyle w:val="a4"/>
        <w:jc w:val="left"/>
        <w:rPr>
          <w:sz w:val="24"/>
          <w:szCs w:val="24"/>
        </w:rPr>
      </w:pPr>
      <w:r w:rsidRPr="00961555">
        <w:rPr>
          <w:sz w:val="24"/>
          <w:szCs w:val="24"/>
        </w:rPr>
        <w:t>выявлять общее и особенное, закономерности и противоречия в комплексе выраз</w:t>
      </w:r>
      <w:r w:rsidRPr="00961555">
        <w:rPr>
          <w:sz w:val="24"/>
          <w:szCs w:val="24"/>
        </w:rPr>
        <w:t>и</w:t>
      </w:r>
      <w:r w:rsidRPr="00961555">
        <w:rPr>
          <w:sz w:val="24"/>
          <w:szCs w:val="24"/>
        </w:rPr>
        <w:t>тельных средств, используемых при создании музыкального образа конкретного произв</w:t>
      </w:r>
      <w:r w:rsidRPr="00961555">
        <w:rPr>
          <w:sz w:val="24"/>
          <w:szCs w:val="24"/>
        </w:rPr>
        <w:t>е</w:t>
      </w:r>
      <w:r w:rsidRPr="00961555">
        <w:rPr>
          <w:sz w:val="24"/>
          <w:szCs w:val="24"/>
        </w:rPr>
        <w:t>дения, жанра, стиля;</w:t>
      </w:r>
    </w:p>
    <w:p w:rsidR="00CF7B51" w:rsidRPr="00961555" w:rsidRDefault="00211A1E" w:rsidP="007768E4">
      <w:pPr>
        <w:pStyle w:val="a4"/>
        <w:jc w:val="left"/>
        <w:rPr>
          <w:sz w:val="24"/>
          <w:szCs w:val="24"/>
        </w:rPr>
      </w:pPr>
      <w:r w:rsidRPr="00961555">
        <w:rPr>
          <w:sz w:val="24"/>
          <w:szCs w:val="24"/>
        </w:rPr>
        <w:t>выявлять и характеризовать существенные признаки конкретного музыкального звучания; самостоятельно</w:t>
      </w:r>
      <w:r w:rsidRPr="00961555">
        <w:rPr>
          <w:spacing w:val="48"/>
          <w:sz w:val="24"/>
          <w:szCs w:val="24"/>
        </w:rPr>
        <w:t xml:space="preserve"> </w:t>
      </w:r>
      <w:r w:rsidRPr="00961555">
        <w:rPr>
          <w:sz w:val="24"/>
          <w:szCs w:val="24"/>
        </w:rPr>
        <w:t>обобщать</w:t>
      </w:r>
      <w:r w:rsidRPr="00961555">
        <w:rPr>
          <w:spacing w:val="55"/>
          <w:sz w:val="24"/>
          <w:szCs w:val="24"/>
        </w:rPr>
        <w:t xml:space="preserve"> </w:t>
      </w:r>
      <w:r w:rsidRPr="00961555">
        <w:rPr>
          <w:sz w:val="24"/>
          <w:szCs w:val="24"/>
        </w:rPr>
        <w:t>и</w:t>
      </w:r>
      <w:r w:rsidRPr="00961555">
        <w:rPr>
          <w:spacing w:val="50"/>
          <w:sz w:val="24"/>
          <w:szCs w:val="24"/>
        </w:rPr>
        <w:t xml:space="preserve"> </w:t>
      </w:r>
      <w:r w:rsidRPr="00961555">
        <w:rPr>
          <w:sz w:val="24"/>
          <w:szCs w:val="24"/>
        </w:rPr>
        <w:t>формулировать</w:t>
      </w:r>
      <w:r w:rsidRPr="00961555">
        <w:rPr>
          <w:spacing w:val="50"/>
          <w:sz w:val="24"/>
          <w:szCs w:val="24"/>
        </w:rPr>
        <w:t xml:space="preserve"> </w:t>
      </w:r>
      <w:r w:rsidRPr="00961555">
        <w:rPr>
          <w:sz w:val="24"/>
          <w:szCs w:val="24"/>
        </w:rPr>
        <w:t>выводы</w:t>
      </w:r>
      <w:r w:rsidRPr="00961555">
        <w:rPr>
          <w:spacing w:val="50"/>
          <w:sz w:val="24"/>
          <w:szCs w:val="24"/>
        </w:rPr>
        <w:t xml:space="preserve"> </w:t>
      </w:r>
      <w:r w:rsidRPr="00961555">
        <w:rPr>
          <w:sz w:val="24"/>
          <w:szCs w:val="24"/>
        </w:rPr>
        <w:t>по</w:t>
      </w:r>
      <w:r w:rsidRPr="00961555">
        <w:rPr>
          <w:spacing w:val="58"/>
          <w:sz w:val="24"/>
          <w:szCs w:val="24"/>
        </w:rPr>
        <w:t xml:space="preserve"> </w:t>
      </w:r>
      <w:r w:rsidRPr="00961555">
        <w:rPr>
          <w:sz w:val="24"/>
          <w:szCs w:val="24"/>
        </w:rPr>
        <w:t>результатам</w:t>
      </w:r>
      <w:r w:rsidRPr="00961555">
        <w:rPr>
          <w:spacing w:val="54"/>
          <w:sz w:val="24"/>
          <w:szCs w:val="24"/>
        </w:rPr>
        <w:t xml:space="preserve"> </w:t>
      </w:r>
      <w:r w:rsidRPr="00961555">
        <w:rPr>
          <w:sz w:val="24"/>
          <w:szCs w:val="24"/>
        </w:rPr>
        <w:t>пров</w:t>
      </w:r>
      <w:r w:rsidRPr="00961555">
        <w:rPr>
          <w:sz w:val="24"/>
          <w:szCs w:val="24"/>
        </w:rPr>
        <w:t>е</w:t>
      </w:r>
      <w:r w:rsidRPr="00961555">
        <w:rPr>
          <w:sz w:val="24"/>
          <w:szCs w:val="24"/>
        </w:rPr>
        <w:t>денного</w:t>
      </w:r>
      <w:r w:rsidRPr="00961555">
        <w:rPr>
          <w:spacing w:val="58"/>
          <w:sz w:val="24"/>
          <w:szCs w:val="24"/>
        </w:rPr>
        <w:t xml:space="preserve"> </w:t>
      </w:r>
      <w:r w:rsidRPr="00961555">
        <w:rPr>
          <w:spacing w:val="-2"/>
          <w:sz w:val="24"/>
          <w:szCs w:val="24"/>
        </w:rPr>
        <w:t>слухового</w:t>
      </w:r>
    </w:p>
    <w:p w:rsidR="00CF7B51" w:rsidRPr="00961555" w:rsidRDefault="00211A1E" w:rsidP="007768E4">
      <w:pPr>
        <w:pStyle w:val="a4"/>
        <w:jc w:val="left"/>
        <w:rPr>
          <w:sz w:val="24"/>
          <w:szCs w:val="24"/>
        </w:rPr>
      </w:pPr>
      <w:r w:rsidRPr="00961555">
        <w:rPr>
          <w:spacing w:val="-2"/>
          <w:sz w:val="24"/>
          <w:szCs w:val="24"/>
        </w:rPr>
        <w:t>наблюдения-исследования.</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базовые исследовательские де</w:t>
      </w:r>
      <w:r w:rsidRPr="00961555">
        <w:rPr>
          <w:sz w:val="24"/>
          <w:szCs w:val="24"/>
        </w:rPr>
        <w:t>й</w:t>
      </w:r>
      <w:r w:rsidRPr="00961555">
        <w:rPr>
          <w:sz w:val="24"/>
          <w:szCs w:val="24"/>
        </w:rPr>
        <w:t>ствия как часть универсальных познавательных учебных действий:</w:t>
      </w:r>
    </w:p>
    <w:p w:rsidR="00CF7B51" w:rsidRPr="00961555" w:rsidRDefault="00211A1E" w:rsidP="007768E4">
      <w:pPr>
        <w:pStyle w:val="a4"/>
        <w:jc w:val="left"/>
        <w:rPr>
          <w:sz w:val="24"/>
          <w:szCs w:val="24"/>
        </w:rPr>
      </w:pPr>
      <w:r w:rsidRPr="00961555">
        <w:rPr>
          <w:sz w:val="24"/>
          <w:szCs w:val="24"/>
        </w:rPr>
        <w:t xml:space="preserve">следовать внутренним слухом за развитием музыкального процесса, «наблюдать» звучание </w:t>
      </w:r>
      <w:r w:rsidRPr="00961555">
        <w:rPr>
          <w:spacing w:val="-2"/>
          <w:sz w:val="24"/>
          <w:szCs w:val="24"/>
        </w:rPr>
        <w:t>музыки;</w:t>
      </w:r>
    </w:p>
    <w:p w:rsidR="00CF7B51" w:rsidRPr="00961555" w:rsidRDefault="00211A1E" w:rsidP="007768E4">
      <w:pPr>
        <w:pStyle w:val="a4"/>
        <w:jc w:val="left"/>
        <w:rPr>
          <w:sz w:val="24"/>
          <w:szCs w:val="24"/>
        </w:rPr>
      </w:pPr>
      <w:r w:rsidRPr="00961555">
        <w:rPr>
          <w:sz w:val="24"/>
          <w:szCs w:val="24"/>
        </w:rPr>
        <w:t>использовать</w:t>
      </w:r>
      <w:r w:rsidRPr="00961555">
        <w:rPr>
          <w:spacing w:val="-10"/>
          <w:sz w:val="24"/>
          <w:szCs w:val="24"/>
        </w:rPr>
        <w:t xml:space="preserve"> </w:t>
      </w:r>
      <w:r w:rsidRPr="00961555">
        <w:rPr>
          <w:sz w:val="24"/>
          <w:szCs w:val="24"/>
        </w:rPr>
        <w:t>вопросы</w:t>
      </w:r>
      <w:r w:rsidRPr="00961555">
        <w:rPr>
          <w:spacing w:val="-4"/>
          <w:sz w:val="24"/>
          <w:szCs w:val="24"/>
        </w:rPr>
        <w:t xml:space="preserve"> </w:t>
      </w:r>
      <w:r w:rsidRPr="00961555">
        <w:rPr>
          <w:sz w:val="24"/>
          <w:szCs w:val="24"/>
        </w:rPr>
        <w:t>как</w:t>
      </w:r>
      <w:r w:rsidRPr="00961555">
        <w:rPr>
          <w:spacing w:val="-7"/>
          <w:sz w:val="24"/>
          <w:szCs w:val="24"/>
        </w:rPr>
        <w:t xml:space="preserve"> </w:t>
      </w:r>
      <w:r w:rsidRPr="00961555">
        <w:rPr>
          <w:sz w:val="24"/>
          <w:szCs w:val="24"/>
        </w:rPr>
        <w:t>исследовательский</w:t>
      </w:r>
      <w:r w:rsidRPr="00961555">
        <w:rPr>
          <w:spacing w:val="-4"/>
          <w:sz w:val="24"/>
          <w:szCs w:val="24"/>
        </w:rPr>
        <w:t xml:space="preserve"> </w:t>
      </w:r>
      <w:r w:rsidRPr="00961555">
        <w:rPr>
          <w:sz w:val="24"/>
          <w:szCs w:val="24"/>
        </w:rPr>
        <w:t>инструмент</w:t>
      </w:r>
      <w:r w:rsidRPr="00961555">
        <w:rPr>
          <w:spacing w:val="-5"/>
          <w:sz w:val="24"/>
          <w:szCs w:val="24"/>
        </w:rPr>
        <w:t xml:space="preserve"> </w:t>
      </w:r>
      <w:r w:rsidRPr="00961555">
        <w:rPr>
          <w:spacing w:val="-2"/>
          <w:sz w:val="24"/>
          <w:szCs w:val="24"/>
        </w:rPr>
        <w:t>познания;</w:t>
      </w:r>
    </w:p>
    <w:p w:rsidR="00CF7B51" w:rsidRPr="00961555" w:rsidRDefault="00211A1E" w:rsidP="007768E4">
      <w:pPr>
        <w:pStyle w:val="a4"/>
        <w:jc w:val="left"/>
        <w:rPr>
          <w:sz w:val="24"/>
          <w:szCs w:val="24"/>
        </w:rPr>
      </w:pPr>
      <w:r w:rsidRPr="00961555">
        <w:rPr>
          <w:spacing w:val="-2"/>
          <w:sz w:val="24"/>
          <w:szCs w:val="24"/>
        </w:rPr>
        <w:t>формулировать</w:t>
      </w:r>
      <w:r w:rsidRPr="00961555">
        <w:rPr>
          <w:sz w:val="24"/>
          <w:szCs w:val="24"/>
        </w:rPr>
        <w:tab/>
      </w:r>
      <w:r w:rsidRPr="00961555">
        <w:rPr>
          <w:spacing w:val="-2"/>
          <w:sz w:val="24"/>
          <w:szCs w:val="24"/>
        </w:rPr>
        <w:t>собственные</w:t>
      </w:r>
      <w:r w:rsidRPr="00961555">
        <w:rPr>
          <w:sz w:val="24"/>
          <w:szCs w:val="24"/>
        </w:rPr>
        <w:tab/>
      </w:r>
      <w:r w:rsidRPr="00961555">
        <w:rPr>
          <w:spacing w:val="-2"/>
          <w:sz w:val="24"/>
          <w:szCs w:val="24"/>
        </w:rPr>
        <w:t>вопросы,</w:t>
      </w:r>
      <w:r w:rsidRPr="00961555">
        <w:rPr>
          <w:sz w:val="24"/>
          <w:szCs w:val="24"/>
        </w:rPr>
        <w:tab/>
      </w:r>
      <w:r w:rsidRPr="00961555">
        <w:rPr>
          <w:spacing w:val="-2"/>
          <w:sz w:val="24"/>
          <w:szCs w:val="24"/>
        </w:rPr>
        <w:t>фиксирующие</w:t>
      </w:r>
      <w:r w:rsidRPr="00961555">
        <w:rPr>
          <w:sz w:val="24"/>
          <w:szCs w:val="24"/>
        </w:rPr>
        <w:tab/>
      </w:r>
      <w:r w:rsidRPr="00961555">
        <w:rPr>
          <w:spacing w:val="-2"/>
          <w:sz w:val="24"/>
          <w:szCs w:val="24"/>
        </w:rPr>
        <w:t xml:space="preserve">несоответствие </w:t>
      </w:r>
      <w:r w:rsidRPr="00961555">
        <w:rPr>
          <w:sz w:val="24"/>
          <w:szCs w:val="24"/>
        </w:rPr>
        <w:t>между реальным и желательным состоянием учебной ситуации, восприятия, исполнения музыки;</w:t>
      </w:r>
    </w:p>
    <w:p w:rsidR="00CF7B51" w:rsidRPr="00961555" w:rsidRDefault="00211A1E" w:rsidP="007768E4">
      <w:pPr>
        <w:pStyle w:val="a4"/>
        <w:jc w:val="left"/>
        <w:rPr>
          <w:sz w:val="24"/>
          <w:szCs w:val="24"/>
        </w:rPr>
      </w:pPr>
      <w:r w:rsidRPr="00961555">
        <w:rPr>
          <w:sz w:val="24"/>
          <w:szCs w:val="24"/>
        </w:rPr>
        <w:t>составлять алгоритм действий и использовать его для решения учебных, в том числе исполнительских и творческих задач;</w:t>
      </w:r>
    </w:p>
    <w:p w:rsidR="00CF7B51" w:rsidRPr="00961555" w:rsidRDefault="00211A1E" w:rsidP="007768E4">
      <w:pPr>
        <w:pStyle w:val="a4"/>
        <w:jc w:val="left"/>
        <w:rPr>
          <w:sz w:val="24"/>
          <w:szCs w:val="24"/>
        </w:rPr>
      </w:pPr>
      <w:r w:rsidRPr="00961555">
        <w:rPr>
          <w:sz w:val="24"/>
          <w:szCs w:val="24"/>
        </w:rPr>
        <w:t>проводить по самостоятельно составленному плану небольшое исследование по у</w:t>
      </w:r>
      <w:r w:rsidRPr="00961555">
        <w:rPr>
          <w:sz w:val="24"/>
          <w:szCs w:val="24"/>
        </w:rPr>
        <w:t>с</w:t>
      </w:r>
      <w:r w:rsidRPr="00961555">
        <w:rPr>
          <w:sz w:val="24"/>
          <w:szCs w:val="24"/>
        </w:rPr>
        <w:t>тановлению особенностей музыкально-языковых единиц, сравнению художественных пр</w:t>
      </w:r>
      <w:r w:rsidRPr="00961555">
        <w:rPr>
          <w:sz w:val="24"/>
          <w:szCs w:val="24"/>
        </w:rPr>
        <w:t>о</w:t>
      </w:r>
      <w:r w:rsidRPr="00961555">
        <w:rPr>
          <w:sz w:val="24"/>
          <w:szCs w:val="24"/>
        </w:rPr>
        <w:t>цессов, музыкальных явлений, культурных объектов между собой;</w:t>
      </w:r>
    </w:p>
    <w:p w:rsidR="00CF7B51" w:rsidRPr="00961555" w:rsidRDefault="00211A1E" w:rsidP="007768E4">
      <w:pPr>
        <w:pStyle w:val="a4"/>
        <w:jc w:val="left"/>
        <w:rPr>
          <w:sz w:val="24"/>
          <w:szCs w:val="24"/>
        </w:rPr>
      </w:pPr>
      <w:r w:rsidRPr="00961555">
        <w:rPr>
          <w:sz w:val="24"/>
          <w:szCs w:val="24"/>
        </w:rPr>
        <w:t>самостоятельно</w:t>
      </w:r>
      <w:r w:rsidRPr="00961555">
        <w:rPr>
          <w:spacing w:val="-1"/>
          <w:sz w:val="24"/>
          <w:szCs w:val="24"/>
        </w:rPr>
        <w:t xml:space="preserve"> </w:t>
      </w:r>
      <w:r w:rsidRPr="00961555">
        <w:rPr>
          <w:sz w:val="24"/>
          <w:szCs w:val="24"/>
        </w:rPr>
        <w:t>формулировать</w:t>
      </w:r>
      <w:r w:rsidRPr="00961555">
        <w:rPr>
          <w:spacing w:val="-4"/>
          <w:sz w:val="24"/>
          <w:szCs w:val="24"/>
        </w:rPr>
        <w:t xml:space="preserve"> </w:t>
      </w:r>
      <w:r w:rsidRPr="00961555">
        <w:rPr>
          <w:sz w:val="24"/>
          <w:szCs w:val="24"/>
        </w:rPr>
        <w:t>обобщения</w:t>
      </w:r>
      <w:r w:rsidRPr="00961555">
        <w:rPr>
          <w:spacing w:val="-5"/>
          <w:sz w:val="24"/>
          <w:szCs w:val="24"/>
        </w:rPr>
        <w:t xml:space="preserve"> </w:t>
      </w:r>
      <w:r w:rsidRPr="00961555">
        <w:rPr>
          <w:sz w:val="24"/>
          <w:szCs w:val="24"/>
        </w:rPr>
        <w:t>и</w:t>
      </w:r>
      <w:r w:rsidRPr="00961555">
        <w:rPr>
          <w:spacing w:val="-4"/>
          <w:sz w:val="24"/>
          <w:szCs w:val="24"/>
        </w:rPr>
        <w:t xml:space="preserve"> </w:t>
      </w:r>
      <w:r w:rsidRPr="00961555">
        <w:rPr>
          <w:sz w:val="24"/>
          <w:szCs w:val="24"/>
        </w:rPr>
        <w:t>выводы</w:t>
      </w:r>
      <w:r w:rsidRPr="00961555">
        <w:rPr>
          <w:spacing w:val="-4"/>
          <w:sz w:val="24"/>
          <w:szCs w:val="24"/>
        </w:rPr>
        <w:t xml:space="preserve"> </w:t>
      </w:r>
      <w:r w:rsidRPr="00961555">
        <w:rPr>
          <w:sz w:val="24"/>
          <w:szCs w:val="24"/>
        </w:rPr>
        <w:t>по результатам проведенного</w:t>
      </w:r>
      <w:r w:rsidRPr="00961555">
        <w:rPr>
          <w:spacing w:val="-1"/>
          <w:sz w:val="24"/>
          <w:szCs w:val="24"/>
        </w:rPr>
        <w:t xml:space="preserve"> </w:t>
      </w:r>
      <w:r w:rsidRPr="00961555">
        <w:rPr>
          <w:sz w:val="24"/>
          <w:szCs w:val="24"/>
        </w:rPr>
        <w:t>наблюдения, слухового исследования.</w:t>
      </w:r>
    </w:p>
    <w:p w:rsidR="00CF7B51" w:rsidRPr="00961555" w:rsidRDefault="00211A1E" w:rsidP="007768E4">
      <w:pPr>
        <w:pStyle w:val="a4"/>
        <w:jc w:val="left"/>
        <w:rPr>
          <w:sz w:val="24"/>
          <w:szCs w:val="24"/>
        </w:rPr>
      </w:pPr>
      <w:r w:rsidRPr="00961555">
        <w:rPr>
          <w:sz w:val="24"/>
          <w:szCs w:val="24"/>
        </w:rPr>
        <w:t>У</w:t>
      </w:r>
      <w:r w:rsidRPr="00961555">
        <w:rPr>
          <w:spacing w:val="69"/>
          <w:sz w:val="24"/>
          <w:szCs w:val="24"/>
        </w:rPr>
        <w:t xml:space="preserve">   </w:t>
      </w:r>
      <w:r w:rsidRPr="00961555">
        <w:rPr>
          <w:sz w:val="24"/>
          <w:szCs w:val="24"/>
        </w:rPr>
        <w:t>обучающегося</w:t>
      </w:r>
      <w:r w:rsidRPr="00961555">
        <w:rPr>
          <w:spacing w:val="70"/>
          <w:sz w:val="24"/>
          <w:szCs w:val="24"/>
        </w:rPr>
        <w:t xml:space="preserve">   </w:t>
      </w:r>
      <w:r w:rsidRPr="00961555">
        <w:rPr>
          <w:sz w:val="24"/>
          <w:szCs w:val="24"/>
        </w:rPr>
        <w:t>будут</w:t>
      </w:r>
      <w:r w:rsidRPr="00961555">
        <w:rPr>
          <w:spacing w:val="70"/>
          <w:sz w:val="24"/>
          <w:szCs w:val="24"/>
        </w:rPr>
        <w:t xml:space="preserve">   </w:t>
      </w:r>
      <w:r w:rsidRPr="00961555">
        <w:rPr>
          <w:sz w:val="24"/>
          <w:szCs w:val="24"/>
        </w:rPr>
        <w:t>сформированы</w:t>
      </w:r>
      <w:r w:rsidRPr="00961555">
        <w:rPr>
          <w:spacing w:val="69"/>
          <w:sz w:val="24"/>
          <w:szCs w:val="24"/>
        </w:rPr>
        <w:t xml:space="preserve">   </w:t>
      </w:r>
      <w:r w:rsidRPr="00961555">
        <w:rPr>
          <w:sz w:val="24"/>
          <w:szCs w:val="24"/>
        </w:rPr>
        <w:t>следующие</w:t>
      </w:r>
      <w:r w:rsidRPr="00961555">
        <w:rPr>
          <w:spacing w:val="71"/>
          <w:sz w:val="24"/>
          <w:szCs w:val="24"/>
        </w:rPr>
        <w:t xml:space="preserve">   </w:t>
      </w:r>
      <w:r w:rsidRPr="00961555">
        <w:rPr>
          <w:sz w:val="24"/>
          <w:szCs w:val="24"/>
        </w:rPr>
        <w:t>умения</w:t>
      </w:r>
      <w:r w:rsidRPr="00961555">
        <w:rPr>
          <w:spacing w:val="70"/>
          <w:sz w:val="24"/>
          <w:szCs w:val="24"/>
        </w:rPr>
        <w:t xml:space="preserve">   </w:t>
      </w:r>
      <w:r w:rsidRPr="00961555">
        <w:rPr>
          <w:sz w:val="24"/>
          <w:szCs w:val="24"/>
        </w:rPr>
        <w:t>раб</w:t>
      </w:r>
      <w:r w:rsidRPr="00961555">
        <w:rPr>
          <w:sz w:val="24"/>
          <w:szCs w:val="24"/>
        </w:rPr>
        <w:t>о</w:t>
      </w:r>
      <w:r w:rsidRPr="00961555">
        <w:rPr>
          <w:sz w:val="24"/>
          <w:szCs w:val="24"/>
        </w:rPr>
        <w:t>тать с информацией как часть универсальных познавательных учебных действий:</w:t>
      </w:r>
    </w:p>
    <w:p w:rsidR="00CF7B51" w:rsidRPr="00961555" w:rsidRDefault="00211A1E" w:rsidP="007768E4">
      <w:pPr>
        <w:pStyle w:val="a4"/>
        <w:jc w:val="left"/>
        <w:rPr>
          <w:sz w:val="24"/>
          <w:szCs w:val="24"/>
        </w:rPr>
      </w:pPr>
      <w:r w:rsidRPr="00961555">
        <w:rPr>
          <w:sz w:val="24"/>
          <w:szCs w:val="24"/>
        </w:rPr>
        <w:t>применять различные методы, инструменты и запросы при поиске и отборе инфо</w:t>
      </w:r>
      <w:r w:rsidRPr="00961555">
        <w:rPr>
          <w:sz w:val="24"/>
          <w:szCs w:val="24"/>
        </w:rPr>
        <w:t>р</w:t>
      </w:r>
      <w:r w:rsidRPr="00961555">
        <w:rPr>
          <w:sz w:val="24"/>
          <w:szCs w:val="24"/>
        </w:rPr>
        <w:t>мации с учетом предложенной учебной задачи и заданных критериев;</w:t>
      </w:r>
    </w:p>
    <w:p w:rsidR="00CF7B51" w:rsidRPr="00961555" w:rsidRDefault="00211A1E" w:rsidP="007768E4">
      <w:pPr>
        <w:pStyle w:val="a4"/>
        <w:jc w:val="left"/>
        <w:rPr>
          <w:sz w:val="24"/>
          <w:szCs w:val="24"/>
        </w:rPr>
      </w:pPr>
      <w:r w:rsidRPr="00961555">
        <w:rPr>
          <w:sz w:val="24"/>
          <w:szCs w:val="24"/>
        </w:rPr>
        <w:t>понимать</w:t>
      </w:r>
      <w:r w:rsidRPr="00961555">
        <w:rPr>
          <w:spacing w:val="-8"/>
          <w:sz w:val="24"/>
          <w:szCs w:val="24"/>
        </w:rPr>
        <w:t xml:space="preserve"> </w:t>
      </w:r>
      <w:r w:rsidRPr="00961555">
        <w:rPr>
          <w:sz w:val="24"/>
          <w:szCs w:val="24"/>
        </w:rPr>
        <w:t>специфику</w:t>
      </w:r>
      <w:r w:rsidRPr="00961555">
        <w:rPr>
          <w:spacing w:val="-13"/>
          <w:sz w:val="24"/>
          <w:szCs w:val="24"/>
        </w:rPr>
        <w:t xml:space="preserve"> </w:t>
      </w:r>
      <w:r w:rsidRPr="00961555">
        <w:rPr>
          <w:sz w:val="24"/>
          <w:szCs w:val="24"/>
        </w:rPr>
        <w:t>работы</w:t>
      </w:r>
      <w:r w:rsidRPr="00961555">
        <w:rPr>
          <w:spacing w:val="-1"/>
          <w:sz w:val="24"/>
          <w:szCs w:val="24"/>
        </w:rPr>
        <w:t xml:space="preserve"> </w:t>
      </w:r>
      <w:r w:rsidRPr="00961555">
        <w:rPr>
          <w:sz w:val="24"/>
          <w:szCs w:val="24"/>
        </w:rPr>
        <w:t>с</w:t>
      </w:r>
      <w:r w:rsidRPr="00961555">
        <w:rPr>
          <w:spacing w:val="-4"/>
          <w:sz w:val="24"/>
          <w:szCs w:val="24"/>
        </w:rPr>
        <w:t xml:space="preserve"> </w:t>
      </w:r>
      <w:r w:rsidRPr="00961555">
        <w:rPr>
          <w:sz w:val="24"/>
          <w:szCs w:val="24"/>
        </w:rPr>
        <w:t>аудиоинформацией,</w:t>
      </w:r>
      <w:r w:rsidRPr="00961555">
        <w:rPr>
          <w:spacing w:val="-6"/>
          <w:sz w:val="24"/>
          <w:szCs w:val="24"/>
        </w:rPr>
        <w:t xml:space="preserve"> </w:t>
      </w:r>
      <w:r w:rsidRPr="00961555">
        <w:rPr>
          <w:sz w:val="24"/>
          <w:szCs w:val="24"/>
        </w:rPr>
        <w:t>музыкальными</w:t>
      </w:r>
      <w:r w:rsidRPr="00961555">
        <w:rPr>
          <w:spacing w:val="-2"/>
          <w:sz w:val="24"/>
          <w:szCs w:val="24"/>
        </w:rPr>
        <w:t xml:space="preserve"> записями;</w:t>
      </w:r>
    </w:p>
    <w:p w:rsidR="00CF7B51" w:rsidRPr="00961555" w:rsidRDefault="00211A1E" w:rsidP="007768E4">
      <w:pPr>
        <w:pStyle w:val="a4"/>
        <w:jc w:val="left"/>
        <w:rPr>
          <w:sz w:val="24"/>
          <w:szCs w:val="24"/>
        </w:rPr>
      </w:pPr>
      <w:r w:rsidRPr="00961555">
        <w:rPr>
          <w:spacing w:val="-2"/>
          <w:sz w:val="24"/>
          <w:szCs w:val="24"/>
        </w:rPr>
        <w:t>использовать</w:t>
      </w:r>
      <w:r w:rsidRPr="00961555">
        <w:rPr>
          <w:sz w:val="24"/>
          <w:szCs w:val="24"/>
        </w:rPr>
        <w:tab/>
      </w:r>
      <w:r w:rsidRPr="00961555">
        <w:rPr>
          <w:spacing w:val="-2"/>
          <w:sz w:val="24"/>
          <w:szCs w:val="24"/>
        </w:rPr>
        <w:t>интонирование</w:t>
      </w:r>
      <w:r w:rsidRPr="00961555">
        <w:rPr>
          <w:sz w:val="24"/>
          <w:szCs w:val="24"/>
        </w:rPr>
        <w:tab/>
      </w:r>
      <w:r w:rsidRPr="00961555">
        <w:rPr>
          <w:spacing w:val="-4"/>
          <w:sz w:val="24"/>
          <w:szCs w:val="24"/>
        </w:rPr>
        <w:t>для</w:t>
      </w:r>
      <w:r w:rsidRPr="00961555">
        <w:rPr>
          <w:sz w:val="24"/>
          <w:szCs w:val="24"/>
        </w:rPr>
        <w:tab/>
      </w:r>
      <w:r w:rsidRPr="00961555">
        <w:rPr>
          <w:spacing w:val="-2"/>
          <w:sz w:val="24"/>
          <w:szCs w:val="24"/>
        </w:rPr>
        <w:t>запоминания</w:t>
      </w:r>
      <w:r w:rsidRPr="00961555">
        <w:rPr>
          <w:sz w:val="24"/>
          <w:szCs w:val="24"/>
        </w:rPr>
        <w:tab/>
      </w:r>
      <w:r w:rsidRPr="00961555">
        <w:rPr>
          <w:spacing w:val="-2"/>
          <w:sz w:val="24"/>
          <w:szCs w:val="24"/>
        </w:rPr>
        <w:t>звуковой</w:t>
      </w:r>
      <w:r w:rsidRPr="00961555">
        <w:rPr>
          <w:sz w:val="24"/>
          <w:szCs w:val="24"/>
        </w:rPr>
        <w:tab/>
      </w:r>
      <w:r w:rsidRPr="00961555">
        <w:rPr>
          <w:spacing w:val="-2"/>
          <w:sz w:val="24"/>
          <w:szCs w:val="24"/>
        </w:rPr>
        <w:t>информации,</w:t>
      </w:r>
      <w:r w:rsidRPr="00961555">
        <w:rPr>
          <w:sz w:val="24"/>
          <w:szCs w:val="24"/>
        </w:rPr>
        <w:tab/>
      </w:r>
      <w:r w:rsidRPr="00961555">
        <w:rPr>
          <w:spacing w:val="-2"/>
          <w:sz w:val="24"/>
          <w:szCs w:val="24"/>
        </w:rPr>
        <w:t>музыкальных произведений;</w:t>
      </w:r>
    </w:p>
    <w:p w:rsidR="00CF7B51" w:rsidRPr="00961555" w:rsidRDefault="00211A1E" w:rsidP="007768E4">
      <w:pPr>
        <w:pStyle w:val="a4"/>
        <w:jc w:val="left"/>
        <w:rPr>
          <w:sz w:val="24"/>
          <w:szCs w:val="24"/>
        </w:rPr>
      </w:pPr>
      <w:r w:rsidRPr="00961555">
        <w:rPr>
          <w:sz w:val="24"/>
          <w:szCs w:val="24"/>
        </w:rPr>
        <w:t>выбирать,</w:t>
      </w:r>
      <w:r w:rsidRPr="00961555">
        <w:rPr>
          <w:spacing w:val="80"/>
          <w:sz w:val="24"/>
          <w:szCs w:val="24"/>
        </w:rPr>
        <w:t xml:space="preserve"> </w:t>
      </w:r>
      <w:r w:rsidRPr="00961555">
        <w:rPr>
          <w:sz w:val="24"/>
          <w:szCs w:val="24"/>
        </w:rPr>
        <w:t>анализировать,</w:t>
      </w:r>
      <w:r w:rsidRPr="00961555">
        <w:rPr>
          <w:spacing w:val="80"/>
          <w:sz w:val="24"/>
          <w:szCs w:val="24"/>
        </w:rPr>
        <w:t xml:space="preserve"> </w:t>
      </w:r>
      <w:r w:rsidRPr="00961555">
        <w:rPr>
          <w:sz w:val="24"/>
          <w:szCs w:val="24"/>
        </w:rPr>
        <w:t>интерпретировать,</w:t>
      </w:r>
      <w:r w:rsidRPr="00961555">
        <w:rPr>
          <w:spacing w:val="80"/>
          <w:sz w:val="24"/>
          <w:szCs w:val="24"/>
        </w:rPr>
        <w:t xml:space="preserve"> </w:t>
      </w:r>
      <w:r w:rsidRPr="00961555">
        <w:rPr>
          <w:sz w:val="24"/>
          <w:szCs w:val="24"/>
        </w:rPr>
        <w:t>обобщать</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систематизировать</w:t>
      </w:r>
      <w:r w:rsidRPr="00961555">
        <w:rPr>
          <w:spacing w:val="80"/>
          <w:sz w:val="24"/>
          <w:szCs w:val="24"/>
        </w:rPr>
        <w:t xml:space="preserve"> </w:t>
      </w:r>
      <w:r w:rsidRPr="00961555">
        <w:rPr>
          <w:sz w:val="24"/>
          <w:szCs w:val="24"/>
        </w:rPr>
        <w:t>информацию, представленную в аудио- и видеоформатах, текстах, таблицах, схемах;</w:t>
      </w:r>
    </w:p>
    <w:p w:rsidR="00CF7B51" w:rsidRPr="00961555" w:rsidRDefault="00211A1E" w:rsidP="007768E4">
      <w:pPr>
        <w:pStyle w:val="a4"/>
        <w:jc w:val="left"/>
        <w:rPr>
          <w:sz w:val="24"/>
          <w:szCs w:val="24"/>
        </w:rPr>
      </w:pPr>
      <w:r w:rsidRPr="00961555">
        <w:rPr>
          <w:sz w:val="24"/>
          <w:szCs w:val="24"/>
        </w:rPr>
        <w:t>использовать смысловое</w:t>
      </w:r>
      <w:r w:rsidRPr="00961555">
        <w:rPr>
          <w:spacing w:val="30"/>
          <w:sz w:val="24"/>
          <w:szCs w:val="24"/>
        </w:rPr>
        <w:t xml:space="preserve"> </w:t>
      </w:r>
      <w:r w:rsidRPr="00961555">
        <w:rPr>
          <w:sz w:val="24"/>
          <w:szCs w:val="24"/>
        </w:rPr>
        <w:t>чтение</w:t>
      </w:r>
      <w:r w:rsidRPr="00961555">
        <w:rPr>
          <w:spacing w:val="30"/>
          <w:sz w:val="24"/>
          <w:szCs w:val="24"/>
        </w:rPr>
        <w:t xml:space="preserve"> </w:t>
      </w:r>
      <w:r w:rsidRPr="00961555">
        <w:rPr>
          <w:sz w:val="24"/>
          <w:szCs w:val="24"/>
        </w:rPr>
        <w:t>для извлечения,</w:t>
      </w:r>
      <w:r w:rsidRPr="00961555">
        <w:rPr>
          <w:spacing w:val="29"/>
          <w:sz w:val="24"/>
          <w:szCs w:val="24"/>
        </w:rPr>
        <w:t xml:space="preserve"> </w:t>
      </w:r>
      <w:r w:rsidRPr="00961555">
        <w:rPr>
          <w:sz w:val="24"/>
          <w:szCs w:val="24"/>
        </w:rPr>
        <w:t>обобщения и</w:t>
      </w:r>
      <w:r w:rsidRPr="00961555">
        <w:rPr>
          <w:spacing w:val="32"/>
          <w:sz w:val="24"/>
          <w:szCs w:val="24"/>
        </w:rPr>
        <w:t xml:space="preserve"> </w:t>
      </w:r>
      <w:r w:rsidRPr="00961555">
        <w:rPr>
          <w:sz w:val="24"/>
          <w:szCs w:val="24"/>
        </w:rPr>
        <w:t>систематизации и</w:t>
      </w:r>
      <w:r w:rsidRPr="00961555">
        <w:rPr>
          <w:sz w:val="24"/>
          <w:szCs w:val="24"/>
        </w:rPr>
        <w:t>н</w:t>
      </w:r>
      <w:r w:rsidRPr="00961555">
        <w:rPr>
          <w:sz w:val="24"/>
          <w:szCs w:val="24"/>
        </w:rPr>
        <w:t>формации из одного или нескольких источников с учетом поставленных целей;</w:t>
      </w:r>
    </w:p>
    <w:p w:rsidR="00CF7B51" w:rsidRPr="00961555" w:rsidRDefault="00211A1E" w:rsidP="007768E4">
      <w:pPr>
        <w:pStyle w:val="a4"/>
        <w:jc w:val="left"/>
        <w:rPr>
          <w:sz w:val="24"/>
          <w:szCs w:val="24"/>
        </w:rPr>
      </w:pPr>
      <w:r w:rsidRPr="00961555">
        <w:rPr>
          <w:spacing w:val="-2"/>
          <w:sz w:val="24"/>
          <w:szCs w:val="24"/>
        </w:rPr>
        <w:t>оценивать</w:t>
      </w:r>
      <w:r w:rsidRPr="00961555">
        <w:rPr>
          <w:sz w:val="24"/>
          <w:szCs w:val="24"/>
        </w:rPr>
        <w:tab/>
      </w:r>
      <w:r w:rsidRPr="00961555">
        <w:rPr>
          <w:spacing w:val="-2"/>
          <w:sz w:val="24"/>
          <w:szCs w:val="24"/>
        </w:rPr>
        <w:t>надежность</w:t>
      </w:r>
      <w:r w:rsidRPr="00961555">
        <w:rPr>
          <w:sz w:val="24"/>
          <w:szCs w:val="24"/>
        </w:rPr>
        <w:tab/>
      </w:r>
      <w:r w:rsidRPr="00961555">
        <w:rPr>
          <w:spacing w:val="-2"/>
          <w:sz w:val="24"/>
          <w:szCs w:val="24"/>
        </w:rPr>
        <w:t>информации</w:t>
      </w:r>
      <w:r w:rsidRPr="00961555">
        <w:rPr>
          <w:sz w:val="24"/>
          <w:szCs w:val="24"/>
        </w:rPr>
        <w:tab/>
      </w:r>
      <w:r w:rsidRPr="00961555">
        <w:rPr>
          <w:spacing w:val="-6"/>
          <w:sz w:val="24"/>
          <w:szCs w:val="24"/>
        </w:rPr>
        <w:t>по</w:t>
      </w:r>
      <w:r w:rsidRPr="00961555">
        <w:rPr>
          <w:sz w:val="24"/>
          <w:szCs w:val="24"/>
        </w:rPr>
        <w:tab/>
      </w:r>
      <w:r w:rsidRPr="00961555">
        <w:rPr>
          <w:spacing w:val="-2"/>
          <w:sz w:val="24"/>
          <w:szCs w:val="24"/>
        </w:rPr>
        <w:t>критериям,</w:t>
      </w:r>
      <w:r w:rsidRPr="00961555">
        <w:rPr>
          <w:sz w:val="24"/>
          <w:szCs w:val="24"/>
        </w:rPr>
        <w:tab/>
      </w:r>
      <w:r w:rsidRPr="00961555">
        <w:rPr>
          <w:spacing w:val="-2"/>
          <w:sz w:val="24"/>
          <w:szCs w:val="24"/>
        </w:rPr>
        <w:t>предложенным</w:t>
      </w:r>
      <w:r w:rsidRPr="00961555">
        <w:rPr>
          <w:sz w:val="24"/>
          <w:szCs w:val="24"/>
        </w:rPr>
        <w:tab/>
      </w:r>
      <w:r w:rsidRPr="00961555">
        <w:rPr>
          <w:spacing w:val="-2"/>
          <w:sz w:val="24"/>
          <w:szCs w:val="24"/>
        </w:rPr>
        <w:t>учителем</w:t>
      </w:r>
      <w:r w:rsidRPr="00961555">
        <w:rPr>
          <w:sz w:val="24"/>
          <w:szCs w:val="24"/>
        </w:rPr>
        <w:tab/>
      </w:r>
      <w:r w:rsidRPr="00961555">
        <w:rPr>
          <w:spacing w:val="-4"/>
          <w:sz w:val="24"/>
          <w:szCs w:val="24"/>
        </w:rPr>
        <w:t xml:space="preserve">или </w:t>
      </w:r>
      <w:r w:rsidRPr="00961555">
        <w:rPr>
          <w:sz w:val="24"/>
          <w:szCs w:val="24"/>
        </w:rPr>
        <w:t>сформулированным самостоятельно;</w:t>
      </w:r>
    </w:p>
    <w:p w:rsidR="00CF7B51" w:rsidRPr="00961555" w:rsidRDefault="00211A1E" w:rsidP="007768E4">
      <w:pPr>
        <w:pStyle w:val="a4"/>
        <w:jc w:val="left"/>
        <w:rPr>
          <w:sz w:val="24"/>
          <w:szCs w:val="24"/>
        </w:rPr>
      </w:pPr>
      <w:r w:rsidRPr="00961555">
        <w:rPr>
          <w:spacing w:val="-2"/>
          <w:sz w:val="24"/>
          <w:szCs w:val="24"/>
        </w:rPr>
        <w:t>различать</w:t>
      </w:r>
      <w:r w:rsidRPr="00961555">
        <w:rPr>
          <w:sz w:val="24"/>
          <w:szCs w:val="24"/>
        </w:rPr>
        <w:tab/>
      </w:r>
      <w:r w:rsidRPr="00961555">
        <w:rPr>
          <w:spacing w:val="-2"/>
          <w:sz w:val="24"/>
          <w:szCs w:val="24"/>
        </w:rPr>
        <w:t>тексты</w:t>
      </w:r>
      <w:r w:rsidRPr="00961555">
        <w:rPr>
          <w:sz w:val="24"/>
          <w:szCs w:val="24"/>
        </w:rPr>
        <w:tab/>
      </w:r>
      <w:r w:rsidRPr="00961555">
        <w:rPr>
          <w:spacing w:val="-2"/>
          <w:sz w:val="24"/>
          <w:szCs w:val="24"/>
        </w:rPr>
        <w:t>информационного</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художественного</w:t>
      </w:r>
      <w:r w:rsidRPr="00961555">
        <w:rPr>
          <w:sz w:val="24"/>
          <w:szCs w:val="24"/>
        </w:rPr>
        <w:tab/>
      </w:r>
      <w:r w:rsidRPr="00961555">
        <w:rPr>
          <w:spacing w:val="-2"/>
          <w:sz w:val="24"/>
          <w:szCs w:val="24"/>
        </w:rPr>
        <w:t>содержания,</w:t>
      </w:r>
      <w:r w:rsidRPr="00961555">
        <w:rPr>
          <w:sz w:val="24"/>
          <w:szCs w:val="24"/>
        </w:rPr>
        <w:tab/>
      </w:r>
      <w:r w:rsidRPr="00961555">
        <w:rPr>
          <w:spacing w:val="-2"/>
          <w:sz w:val="24"/>
          <w:szCs w:val="24"/>
        </w:rPr>
        <w:t xml:space="preserve">трансформировать, </w:t>
      </w:r>
      <w:r w:rsidRPr="00961555">
        <w:rPr>
          <w:sz w:val="24"/>
          <w:szCs w:val="24"/>
        </w:rPr>
        <w:t>интерпретировать их в соответствии с учебной задачей;</w:t>
      </w:r>
    </w:p>
    <w:p w:rsidR="00CF7B51" w:rsidRPr="00961555" w:rsidRDefault="00211A1E" w:rsidP="007768E4">
      <w:pPr>
        <w:pStyle w:val="a4"/>
        <w:jc w:val="left"/>
        <w:rPr>
          <w:sz w:val="24"/>
          <w:szCs w:val="24"/>
        </w:rPr>
      </w:pPr>
      <w:r w:rsidRPr="00961555">
        <w:rPr>
          <w:sz w:val="24"/>
          <w:szCs w:val="24"/>
        </w:rPr>
        <w:t>самостоятельно</w:t>
      </w:r>
      <w:r w:rsidRPr="00961555">
        <w:rPr>
          <w:spacing w:val="40"/>
          <w:sz w:val="24"/>
          <w:szCs w:val="24"/>
        </w:rPr>
        <w:t xml:space="preserve"> </w:t>
      </w:r>
      <w:r w:rsidRPr="00961555">
        <w:rPr>
          <w:sz w:val="24"/>
          <w:szCs w:val="24"/>
        </w:rPr>
        <w:t>выбирать</w:t>
      </w:r>
      <w:r w:rsidRPr="00961555">
        <w:rPr>
          <w:spacing w:val="40"/>
          <w:sz w:val="24"/>
          <w:szCs w:val="24"/>
        </w:rPr>
        <w:t xml:space="preserve"> </w:t>
      </w:r>
      <w:r w:rsidRPr="00961555">
        <w:rPr>
          <w:sz w:val="24"/>
          <w:szCs w:val="24"/>
        </w:rPr>
        <w:t>оптимальную</w:t>
      </w:r>
      <w:r w:rsidRPr="00961555">
        <w:rPr>
          <w:spacing w:val="40"/>
          <w:sz w:val="24"/>
          <w:szCs w:val="24"/>
        </w:rPr>
        <w:t xml:space="preserve"> </w:t>
      </w:r>
      <w:r w:rsidRPr="00961555">
        <w:rPr>
          <w:sz w:val="24"/>
          <w:szCs w:val="24"/>
        </w:rPr>
        <w:t>форму</w:t>
      </w:r>
      <w:r w:rsidRPr="00961555">
        <w:rPr>
          <w:spacing w:val="40"/>
          <w:sz w:val="24"/>
          <w:szCs w:val="24"/>
        </w:rPr>
        <w:t xml:space="preserve"> </w:t>
      </w:r>
      <w:r w:rsidRPr="00961555">
        <w:rPr>
          <w:sz w:val="24"/>
          <w:szCs w:val="24"/>
        </w:rPr>
        <w:t>представления</w:t>
      </w:r>
      <w:r w:rsidRPr="00961555">
        <w:rPr>
          <w:spacing w:val="40"/>
          <w:sz w:val="24"/>
          <w:szCs w:val="24"/>
        </w:rPr>
        <w:t xml:space="preserve"> </w:t>
      </w:r>
      <w:r w:rsidRPr="00961555">
        <w:rPr>
          <w:sz w:val="24"/>
          <w:szCs w:val="24"/>
        </w:rPr>
        <w:t>информации</w:t>
      </w:r>
      <w:r w:rsidRPr="00961555">
        <w:rPr>
          <w:spacing w:val="40"/>
          <w:sz w:val="24"/>
          <w:szCs w:val="24"/>
        </w:rPr>
        <w:t xml:space="preserve"> </w:t>
      </w:r>
      <w:r w:rsidRPr="00961555">
        <w:rPr>
          <w:sz w:val="24"/>
          <w:szCs w:val="24"/>
        </w:rPr>
        <w:t>(текст,</w:t>
      </w:r>
      <w:r w:rsidRPr="00961555">
        <w:rPr>
          <w:spacing w:val="40"/>
          <w:sz w:val="24"/>
          <w:szCs w:val="24"/>
        </w:rPr>
        <w:t xml:space="preserve"> </w:t>
      </w:r>
      <w:r w:rsidRPr="00961555">
        <w:rPr>
          <w:sz w:val="24"/>
          <w:szCs w:val="24"/>
        </w:rPr>
        <w:t>таблица,</w:t>
      </w:r>
      <w:r w:rsidRPr="00961555">
        <w:rPr>
          <w:spacing w:val="40"/>
          <w:sz w:val="24"/>
          <w:szCs w:val="24"/>
        </w:rPr>
        <w:t xml:space="preserve"> </w:t>
      </w:r>
      <w:r w:rsidRPr="00961555">
        <w:rPr>
          <w:sz w:val="24"/>
          <w:szCs w:val="24"/>
        </w:rPr>
        <w:t>схема, презентация, театрализация) в зависимости от коммуникативной устано</w:t>
      </w:r>
      <w:r w:rsidRPr="00961555">
        <w:rPr>
          <w:sz w:val="24"/>
          <w:szCs w:val="24"/>
        </w:rPr>
        <w:t>в</w:t>
      </w:r>
      <w:r w:rsidRPr="00961555">
        <w:rPr>
          <w:sz w:val="24"/>
          <w:szCs w:val="24"/>
        </w:rPr>
        <w:t>ки.</w:t>
      </w:r>
    </w:p>
    <w:p w:rsidR="00CF7B51" w:rsidRPr="00961555" w:rsidRDefault="00211A1E" w:rsidP="007768E4">
      <w:pPr>
        <w:pStyle w:val="a4"/>
        <w:jc w:val="left"/>
        <w:rPr>
          <w:sz w:val="24"/>
          <w:szCs w:val="24"/>
        </w:rPr>
      </w:pPr>
      <w:r w:rsidRPr="00961555">
        <w:rPr>
          <w:sz w:val="24"/>
          <w:szCs w:val="24"/>
        </w:rPr>
        <w:t>Овладение системой универсальных познавательных учебных действий обеспечив</w:t>
      </w:r>
      <w:r w:rsidRPr="00961555">
        <w:rPr>
          <w:sz w:val="24"/>
          <w:szCs w:val="24"/>
        </w:rPr>
        <w:t>а</w:t>
      </w:r>
      <w:r w:rsidRPr="00961555">
        <w:rPr>
          <w:sz w:val="24"/>
          <w:szCs w:val="24"/>
        </w:rPr>
        <w:t>ет сформированность когнитивных навыков обучающихся, в том числе развитие специф</w:t>
      </w:r>
      <w:r w:rsidRPr="00961555">
        <w:rPr>
          <w:sz w:val="24"/>
          <w:szCs w:val="24"/>
        </w:rPr>
        <w:t>и</w:t>
      </w:r>
      <w:r w:rsidRPr="00961555">
        <w:rPr>
          <w:sz w:val="24"/>
          <w:szCs w:val="24"/>
        </w:rPr>
        <w:t>ческого типа интеллектуальной деятельности – музыкального мышления.</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умения как часть универсальных коммуникативных учебных действий:</w:t>
      </w:r>
    </w:p>
    <w:p w:rsidR="00CF7B51" w:rsidRPr="00961555" w:rsidRDefault="00211A1E" w:rsidP="007768E4">
      <w:pPr>
        <w:pStyle w:val="a4"/>
        <w:jc w:val="left"/>
        <w:rPr>
          <w:sz w:val="24"/>
          <w:szCs w:val="24"/>
        </w:rPr>
      </w:pPr>
      <w:r w:rsidRPr="00961555">
        <w:rPr>
          <w:sz w:val="24"/>
          <w:szCs w:val="24"/>
        </w:rPr>
        <w:t>невербальная</w:t>
      </w:r>
      <w:r w:rsidRPr="00961555">
        <w:rPr>
          <w:spacing w:val="-5"/>
          <w:sz w:val="24"/>
          <w:szCs w:val="24"/>
        </w:rPr>
        <w:t xml:space="preserve"> </w:t>
      </w:r>
      <w:r w:rsidRPr="00961555">
        <w:rPr>
          <w:spacing w:val="-2"/>
          <w:sz w:val="24"/>
          <w:szCs w:val="24"/>
        </w:rPr>
        <w:t>коммуникация:</w:t>
      </w:r>
    </w:p>
    <w:p w:rsidR="00CF7B51" w:rsidRPr="00961555" w:rsidRDefault="00211A1E" w:rsidP="007768E4">
      <w:pPr>
        <w:pStyle w:val="a4"/>
        <w:jc w:val="left"/>
        <w:rPr>
          <w:sz w:val="24"/>
          <w:szCs w:val="24"/>
        </w:rPr>
      </w:pPr>
      <w:r w:rsidRPr="00961555">
        <w:rPr>
          <w:sz w:val="24"/>
          <w:szCs w:val="24"/>
        </w:rPr>
        <w:t>воспринимать музыку как искусство интонируемого смысла, стремиться понять эмоционально- образное содержание музыкального высказывания, понимать ограниче</w:t>
      </w:r>
      <w:r w:rsidRPr="00961555">
        <w:rPr>
          <w:sz w:val="24"/>
          <w:szCs w:val="24"/>
        </w:rPr>
        <w:t>н</w:t>
      </w:r>
      <w:r w:rsidRPr="00961555">
        <w:rPr>
          <w:sz w:val="24"/>
          <w:szCs w:val="24"/>
        </w:rPr>
        <w:t>ность словесного языка в передаче смысла музыкального произведения;</w:t>
      </w:r>
    </w:p>
    <w:p w:rsidR="00CF7B51" w:rsidRPr="00961555" w:rsidRDefault="00211A1E" w:rsidP="007768E4">
      <w:pPr>
        <w:pStyle w:val="a4"/>
        <w:jc w:val="left"/>
        <w:rPr>
          <w:sz w:val="24"/>
          <w:szCs w:val="24"/>
        </w:rPr>
      </w:pPr>
      <w:r w:rsidRPr="00961555">
        <w:rPr>
          <w:sz w:val="24"/>
          <w:szCs w:val="24"/>
        </w:rPr>
        <w:t>передавать в собственном исполнении музыки художественное содержание, выр</w:t>
      </w:r>
      <w:r w:rsidRPr="00961555">
        <w:rPr>
          <w:sz w:val="24"/>
          <w:szCs w:val="24"/>
        </w:rPr>
        <w:t>а</w:t>
      </w:r>
      <w:r w:rsidRPr="00961555">
        <w:rPr>
          <w:sz w:val="24"/>
          <w:szCs w:val="24"/>
        </w:rPr>
        <w:lastRenderedPageBreak/>
        <w:t>жать настроение, чувства, личное отношение к исполняемому произведению;</w:t>
      </w:r>
    </w:p>
    <w:p w:rsidR="00CF7B51" w:rsidRPr="00961555" w:rsidRDefault="00211A1E" w:rsidP="007768E4">
      <w:pPr>
        <w:pStyle w:val="a4"/>
        <w:jc w:val="left"/>
        <w:rPr>
          <w:sz w:val="24"/>
          <w:szCs w:val="24"/>
        </w:rPr>
      </w:pPr>
      <w:r w:rsidRPr="00961555">
        <w:rPr>
          <w:sz w:val="24"/>
          <w:szCs w:val="24"/>
        </w:rPr>
        <w:t>осознанно пользоваться интонационной выразительностью в обыденной речи, п</w:t>
      </w:r>
      <w:r w:rsidRPr="00961555">
        <w:rPr>
          <w:sz w:val="24"/>
          <w:szCs w:val="24"/>
        </w:rPr>
        <w:t>о</w:t>
      </w:r>
      <w:r w:rsidRPr="00961555">
        <w:rPr>
          <w:sz w:val="24"/>
          <w:szCs w:val="24"/>
        </w:rPr>
        <w:t>нимать культурные нормы и значение интонации в повседневном общении;</w:t>
      </w:r>
    </w:p>
    <w:p w:rsidR="00CF7B51" w:rsidRPr="00961555" w:rsidRDefault="00211A1E" w:rsidP="007768E4">
      <w:pPr>
        <w:pStyle w:val="a4"/>
        <w:jc w:val="left"/>
        <w:rPr>
          <w:sz w:val="24"/>
          <w:szCs w:val="24"/>
        </w:rPr>
      </w:pPr>
      <w:r w:rsidRPr="00961555">
        <w:rPr>
          <w:spacing w:val="-2"/>
          <w:sz w:val="24"/>
          <w:szCs w:val="24"/>
        </w:rPr>
        <w:t>эффективно</w:t>
      </w:r>
      <w:r w:rsidRPr="00961555">
        <w:rPr>
          <w:sz w:val="24"/>
          <w:szCs w:val="24"/>
        </w:rPr>
        <w:tab/>
      </w:r>
      <w:r w:rsidRPr="00961555">
        <w:rPr>
          <w:spacing w:val="-2"/>
          <w:sz w:val="24"/>
          <w:szCs w:val="24"/>
        </w:rPr>
        <w:t>использовать</w:t>
      </w:r>
      <w:r w:rsidRPr="00961555">
        <w:rPr>
          <w:sz w:val="24"/>
          <w:szCs w:val="24"/>
        </w:rPr>
        <w:tab/>
      </w:r>
      <w:r w:rsidRPr="00961555">
        <w:rPr>
          <w:spacing w:val="-2"/>
          <w:sz w:val="24"/>
          <w:szCs w:val="24"/>
        </w:rPr>
        <w:t>интонационно-выразительные</w:t>
      </w:r>
      <w:r w:rsidRPr="00961555">
        <w:rPr>
          <w:sz w:val="24"/>
          <w:szCs w:val="24"/>
        </w:rPr>
        <w:tab/>
      </w:r>
      <w:r w:rsidRPr="00961555">
        <w:rPr>
          <w:spacing w:val="-2"/>
          <w:sz w:val="24"/>
          <w:szCs w:val="24"/>
        </w:rPr>
        <w:t xml:space="preserve">возможности </w:t>
      </w:r>
      <w:r w:rsidRPr="00961555">
        <w:rPr>
          <w:sz w:val="24"/>
          <w:szCs w:val="24"/>
        </w:rPr>
        <w:t>в ситу</w:t>
      </w:r>
      <w:r w:rsidRPr="00961555">
        <w:rPr>
          <w:sz w:val="24"/>
          <w:szCs w:val="24"/>
        </w:rPr>
        <w:t>а</w:t>
      </w:r>
      <w:r w:rsidRPr="00961555">
        <w:rPr>
          <w:sz w:val="24"/>
          <w:szCs w:val="24"/>
        </w:rPr>
        <w:t>ции публичного выступления;</w:t>
      </w:r>
    </w:p>
    <w:p w:rsidR="00CF7B51" w:rsidRPr="00961555" w:rsidRDefault="00211A1E" w:rsidP="007768E4">
      <w:pPr>
        <w:pStyle w:val="a4"/>
        <w:jc w:val="left"/>
        <w:rPr>
          <w:sz w:val="24"/>
          <w:szCs w:val="24"/>
        </w:rPr>
      </w:pPr>
      <w:r w:rsidRPr="00961555">
        <w:rPr>
          <w:sz w:val="24"/>
          <w:szCs w:val="24"/>
        </w:rPr>
        <w:t>распознавать невербальные средства общения (интонация, мимика, жесты), расц</w:t>
      </w:r>
      <w:r w:rsidRPr="00961555">
        <w:rPr>
          <w:sz w:val="24"/>
          <w:szCs w:val="24"/>
        </w:rPr>
        <w:t>е</w:t>
      </w:r>
      <w:r w:rsidRPr="00961555">
        <w:rPr>
          <w:sz w:val="24"/>
          <w:szCs w:val="24"/>
        </w:rPr>
        <w:t xml:space="preserve">нивать их как </w:t>
      </w:r>
      <w:r w:rsidRPr="00961555">
        <w:rPr>
          <w:spacing w:val="-2"/>
          <w:sz w:val="24"/>
          <w:szCs w:val="24"/>
        </w:rPr>
        <w:t>полноценные</w:t>
      </w:r>
      <w:r w:rsidRPr="00961555">
        <w:rPr>
          <w:sz w:val="24"/>
          <w:szCs w:val="24"/>
        </w:rPr>
        <w:tab/>
      </w:r>
      <w:r w:rsidRPr="00961555">
        <w:rPr>
          <w:spacing w:val="-2"/>
          <w:sz w:val="24"/>
          <w:szCs w:val="24"/>
        </w:rPr>
        <w:t>элементы</w:t>
      </w:r>
      <w:r w:rsidRPr="00961555">
        <w:rPr>
          <w:sz w:val="24"/>
          <w:szCs w:val="24"/>
        </w:rPr>
        <w:tab/>
      </w:r>
      <w:r w:rsidRPr="00961555">
        <w:rPr>
          <w:spacing w:val="-2"/>
          <w:sz w:val="24"/>
          <w:szCs w:val="24"/>
        </w:rPr>
        <w:t>коммуникации,</w:t>
      </w:r>
      <w:r w:rsidRPr="00961555">
        <w:rPr>
          <w:sz w:val="24"/>
          <w:szCs w:val="24"/>
        </w:rPr>
        <w:tab/>
      </w:r>
      <w:r w:rsidRPr="00961555">
        <w:rPr>
          <w:spacing w:val="-2"/>
          <w:sz w:val="24"/>
          <w:szCs w:val="24"/>
        </w:rPr>
        <w:t>адекватно</w:t>
      </w:r>
      <w:r w:rsidRPr="00961555">
        <w:rPr>
          <w:sz w:val="24"/>
          <w:szCs w:val="24"/>
        </w:rPr>
        <w:tab/>
      </w:r>
      <w:r w:rsidRPr="00961555">
        <w:rPr>
          <w:spacing w:val="-2"/>
          <w:sz w:val="24"/>
          <w:szCs w:val="24"/>
        </w:rPr>
        <w:t xml:space="preserve">включаться </w:t>
      </w:r>
      <w:r w:rsidRPr="00961555">
        <w:rPr>
          <w:sz w:val="24"/>
          <w:szCs w:val="24"/>
        </w:rPr>
        <w:t>в соответствующий уровень общения;</w:t>
      </w:r>
    </w:p>
    <w:p w:rsidR="00CF7B51" w:rsidRPr="00961555" w:rsidRDefault="00211A1E" w:rsidP="007768E4">
      <w:pPr>
        <w:pStyle w:val="a4"/>
        <w:jc w:val="left"/>
        <w:rPr>
          <w:sz w:val="24"/>
          <w:szCs w:val="24"/>
        </w:rPr>
      </w:pPr>
      <w:r w:rsidRPr="00961555">
        <w:rPr>
          <w:sz w:val="24"/>
          <w:szCs w:val="24"/>
        </w:rPr>
        <w:t>вербальное</w:t>
      </w:r>
      <w:r w:rsidRPr="00961555">
        <w:rPr>
          <w:spacing w:val="-9"/>
          <w:sz w:val="24"/>
          <w:szCs w:val="24"/>
        </w:rPr>
        <w:t xml:space="preserve"> </w:t>
      </w:r>
      <w:r w:rsidRPr="00961555">
        <w:rPr>
          <w:spacing w:val="-2"/>
          <w:sz w:val="24"/>
          <w:szCs w:val="24"/>
        </w:rPr>
        <w:t>общение:</w:t>
      </w:r>
    </w:p>
    <w:p w:rsidR="00CF7B51" w:rsidRPr="00961555" w:rsidRDefault="00211A1E" w:rsidP="007768E4">
      <w:pPr>
        <w:pStyle w:val="a4"/>
        <w:jc w:val="left"/>
        <w:rPr>
          <w:sz w:val="24"/>
          <w:szCs w:val="24"/>
        </w:rPr>
      </w:pPr>
      <w:r w:rsidRPr="00961555">
        <w:rPr>
          <w:sz w:val="24"/>
          <w:szCs w:val="24"/>
        </w:rPr>
        <w:t>воспринимать</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формулировать</w:t>
      </w:r>
      <w:r w:rsidRPr="00961555">
        <w:rPr>
          <w:spacing w:val="80"/>
          <w:w w:val="150"/>
          <w:sz w:val="24"/>
          <w:szCs w:val="24"/>
        </w:rPr>
        <w:t xml:space="preserve">  </w:t>
      </w:r>
      <w:r w:rsidRPr="00961555">
        <w:rPr>
          <w:sz w:val="24"/>
          <w:szCs w:val="24"/>
        </w:rPr>
        <w:t>суждения,</w:t>
      </w:r>
      <w:r w:rsidRPr="00961555">
        <w:rPr>
          <w:spacing w:val="80"/>
          <w:w w:val="150"/>
          <w:sz w:val="24"/>
          <w:szCs w:val="24"/>
        </w:rPr>
        <w:t xml:space="preserve">  </w:t>
      </w:r>
      <w:r w:rsidRPr="00961555">
        <w:rPr>
          <w:sz w:val="24"/>
          <w:szCs w:val="24"/>
        </w:rPr>
        <w:t>выражать</w:t>
      </w:r>
      <w:r w:rsidRPr="00961555">
        <w:rPr>
          <w:spacing w:val="80"/>
          <w:w w:val="150"/>
          <w:sz w:val="24"/>
          <w:szCs w:val="24"/>
        </w:rPr>
        <w:t xml:space="preserve">  </w:t>
      </w:r>
      <w:r w:rsidRPr="00961555">
        <w:rPr>
          <w:sz w:val="24"/>
          <w:szCs w:val="24"/>
        </w:rPr>
        <w:t>эмоции</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соответствии</w:t>
      </w:r>
      <w:r w:rsidRPr="00961555">
        <w:rPr>
          <w:spacing w:val="80"/>
          <w:sz w:val="24"/>
          <w:szCs w:val="24"/>
        </w:rPr>
        <w:t xml:space="preserve"> </w:t>
      </w:r>
      <w:r w:rsidRPr="00961555">
        <w:rPr>
          <w:sz w:val="24"/>
          <w:szCs w:val="24"/>
        </w:rPr>
        <w:t>с условиями и целями общения;</w:t>
      </w:r>
    </w:p>
    <w:p w:rsidR="00CF7B51" w:rsidRPr="00961555" w:rsidRDefault="00211A1E" w:rsidP="007768E4">
      <w:pPr>
        <w:pStyle w:val="a4"/>
        <w:jc w:val="left"/>
        <w:rPr>
          <w:sz w:val="24"/>
          <w:szCs w:val="24"/>
        </w:rPr>
      </w:pPr>
      <w:r w:rsidRPr="00961555">
        <w:rPr>
          <w:sz w:val="24"/>
          <w:szCs w:val="24"/>
        </w:rPr>
        <w:t>выражать</w:t>
      </w:r>
      <w:r w:rsidRPr="00961555">
        <w:rPr>
          <w:spacing w:val="56"/>
          <w:sz w:val="24"/>
          <w:szCs w:val="24"/>
        </w:rPr>
        <w:t xml:space="preserve"> </w:t>
      </w:r>
      <w:r w:rsidRPr="00961555">
        <w:rPr>
          <w:sz w:val="24"/>
          <w:szCs w:val="24"/>
        </w:rPr>
        <w:t>свое</w:t>
      </w:r>
      <w:r w:rsidRPr="00961555">
        <w:rPr>
          <w:spacing w:val="55"/>
          <w:sz w:val="24"/>
          <w:szCs w:val="24"/>
        </w:rPr>
        <w:t xml:space="preserve"> </w:t>
      </w:r>
      <w:r w:rsidRPr="00961555">
        <w:rPr>
          <w:sz w:val="24"/>
          <w:szCs w:val="24"/>
        </w:rPr>
        <w:t>мнение,</w:t>
      </w:r>
      <w:r w:rsidRPr="00961555">
        <w:rPr>
          <w:spacing w:val="63"/>
          <w:sz w:val="24"/>
          <w:szCs w:val="24"/>
        </w:rPr>
        <w:t xml:space="preserve"> </w:t>
      </w:r>
      <w:r w:rsidRPr="00961555">
        <w:rPr>
          <w:sz w:val="24"/>
          <w:szCs w:val="24"/>
        </w:rPr>
        <w:t>в</w:t>
      </w:r>
      <w:r w:rsidRPr="00961555">
        <w:rPr>
          <w:spacing w:val="58"/>
          <w:sz w:val="24"/>
          <w:szCs w:val="24"/>
        </w:rPr>
        <w:t xml:space="preserve"> </w:t>
      </w:r>
      <w:r w:rsidRPr="00961555">
        <w:rPr>
          <w:sz w:val="24"/>
          <w:szCs w:val="24"/>
        </w:rPr>
        <w:t>том</w:t>
      </w:r>
      <w:r w:rsidRPr="00961555">
        <w:rPr>
          <w:spacing w:val="58"/>
          <w:sz w:val="24"/>
          <w:szCs w:val="24"/>
        </w:rPr>
        <w:t xml:space="preserve"> </w:t>
      </w:r>
      <w:r w:rsidRPr="00961555">
        <w:rPr>
          <w:sz w:val="24"/>
          <w:szCs w:val="24"/>
        </w:rPr>
        <w:t>числе</w:t>
      </w:r>
      <w:r w:rsidRPr="00961555">
        <w:rPr>
          <w:spacing w:val="56"/>
          <w:sz w:val="24"/>
          <w:szCs w:val="24"/>
        </w:rPr>
        <w:t xml:space="preserve"> </w:t>
      </w:r>
      <w:r w:rsidRPr="00961555">
        <w:rPr>
          <w:sz w:val="24"/>
          <w:szCs w:val="24"/>
        </w:rPr>
        <w:t>впечатления</w:t>
      </w:r>
      <w:r w:rsidRPr="00961555">
        <w:rPr>
          <w:spacing w:val="56"/>
          <w:sz w:val="24"/>
          <w:szCs w:val="24"/>
        </w:rPr>
        <w:t xml:space="preserve"> </w:t>
      </w:r>
      <w:r w:rsidRPr="00961555">
        <w:rPr>
          <w:sz w:val="24"/>
          <w:szCs w:val="24"/>
        </w:rPr>
        <w:t>от</w:t>
      </w:r>
      <w:r w:rsidRPr="00961555">
        <w:rPr>
          <w:spacing w:val="57"/>
          <w:sz w:val="24"/>
          <w:szCs w:val="24"/>
        </w:rPr>
        <w:t xml:space="preserve"> </w:t>
      </w:r>
      <w:r w:rsidRPr="00961555">
        <w:rPr>
          <w:sz w:val="24"/>
          <w:szCs w:val="24"/>
        </w:rPr>
        <w:t>общения</w:t>
      </w:r>
      <w:r w:rsidRPr="00961555">
        <w:rPr>
          <w:spacing w:val="61"/>
          <w:sz w:val="24"/>
          <w:szCs w:val="24"/>
        </w:rPr>
        <w:t xml:space="preserve"> </w:t>
      </w:r>
      <w:r w:rsidRPr="00961555">
        <w:rPr>
          <w:sz w:val="24"/>
          <w:szCs w:val="24"/>
        </w:rPr>
        <w:t>с</w:t>
      </w:r>
      <w:r w:rsidRPr="00961555">
        <w:rPr>
          <w:spacing w:val="56"/>
          <w:sz w:val="24"/>
          <w:szCs w:val="24"/>
        </w:rPr>
        <w:t xml:space="preserve"> </w:t>
      </w:r>
      <w:r w:rsidRPr="00961555">
        <w:rPr>
          <w:sz w:val="24"/>
          <w:szCs w:val="24"/>
        </w:rPr>
        <w:t>музыкальным</w:t>
      </w:r>
      <w:r w:rsidRPr="00961555">
        <w:rPr>
          <w:spacing w:val="63"/>
          <w:sz w:val="24"/>
          <w:szCs w:val="24"/>
        </w:rPr>
        <w:t xml:space="preserve"> </w:t>
      </w:r>
      <w:r w:rsidRPr="00961555">
        <w:rPr>
          <w:sz w:val="24"/>
          <w:szCs w:val="24"/>
        </w:rPr>
        <w:t>искусством</w:t>
      </w:r>
      <w:r w:rsidRPr="00961555">
        <w:rPr>
          <w:spacing w:val="63"/>
          <w:sz w:val="24"/>
          <w:szCs w:val="24"/>
        </w:rPr>
        <w:t xml:space="preserve"> </w:t>
      </w:r>
      <w:r w:rsidRPr="00961555">
        <w:rPr>
          <w:spacing w:val="-10"/>
          <w:sz w:val="24"/>
          <w:szCs w:val="24"/>
        </w:rPr>
        <w:t>в</w:t>
      </w:r>
    </w:p>
    <w:p w:rsidR="00CF7B51" w:rsidRPr="00961555" w:rsidRDefault="00211A1E" w:rsidP="007768E4">
      <w:pPr>
        <w:pStyle w:val="a4"/>
        <w:jc w:val="left"/>
        <w:rPr>
          <w:sz w:val="24"/>
          <w:szCs w:val="24"/>
        </w:rPr>
      </w:pPr>
      <w:r w:rsidRPr="00961555">
        <w:rPr>
          <w:sz w:val="24"/>
          <w:szCs w:val="24"/>
        </w:rPr>
        <w:t>устных</w:t>
      </w:r>
      <w:r w:rsidRPr="00961555">
        <w:rPr>
          <w:spacing w:val="-5"/>
          <w:sz w:val="24"/>
          <w:szCs w:val="24"/>
        </w:rPr>
        <w:t xml:space="preserve"> </w:t>
      </w:r>
      <w:r w:rsidRPr="00961555">
        <w:rPr>
          <w:sz w:val="24"/>
          <w:szCs w:val="24"/>
        </w:rPr>
        <w:t>и</w:t>
      </w:r>
      <w:r w:rsidRPr="00961555">
        <w:rPr>
          <w:spacing w:val="1"/>
          <w:sz w:val="24"/>
          <w:szCs w:val="24"/>
        </w:rPr>
        <w:t xml:space="preserve"> </w:t>
      </w:r>
      <w:r w:rsidRPr="00961555">
        <w:rPr>
          <w:sz w:val="24"/>
          <w:szCs w:val="24"/>
        </w:rPr>
        <w:t>письменных</w:t>
      </w:r>
      <w:r w:rsidRPr="00961555">
        <w:rPr>
          <w:spacing w:val="-4"/>
          <w:sz w:val="24"/>
          <w:szCs w:val="24"/>
        </w:rPr>
        <w:t xml:space="preserve"> </w:t>
      </w:r>
      <w:r w:rsidRPr="00961555">
        <w:rPr>
          <w:spacing w:val="-2"/>
          <w:sz w:val="24"/>
          <w:szCs w:val="24"/>
        </w:rPr>
        <w:t>текстах;</w:t>
      </w:r>
    </w:p>
    <w:p w:rsidR="00CF7B51" w:rsidRPr="00961555" w:rsidRDefault="00211A1E" w:rsidP="007768E4">
      <w:pPr>
        <w:pStyle w:val="a4"/>
        <w:jc w:val="left"/>
        <w:rPr>
          <w:sz w:val="24"/>
          <w:szCs w:val="24"/>
        </w:rPr>
      </w:pPr>
      <w:r w:rsidRPr="00961555">
        <w:rPr>
          <w:spacing w:val="-2"/>
          <w:sz w:val="24"/>
          <w:szCs w:val="24"/>
        </w:rPr>
        <w:t>понимать</w:t>
      </w:r>
      <w:r w:rsidRPr="00961555">
        <w:rPr>
          <w:sz w:val="24"/>
          <w:szCs w:val="24"/>
        </w:rPr>
        <w:tab/>
      </w:r>
      <w:r w:rsidRPr="00961555">
        <w:rPr>
          <w:spacing w:val="-2"/>
          <w:sz w:val="24"/>
          <w:szCs w:val="24"/>
        </w:rPr>
        <w:t>намерения</w:t>
      </w:r>
      <w:r w:rsidRPr="00961555">
        <w:rPr>
          <w:sz w:val="24"/>
          <w:szCs w:val="24"/>
        </w:rPr>
        <w:tab/>
      </w:r>
      <w:r w:rsidRPr="00961555">
        <w:rPr>
          <w:spacing w:val="-2"/>
          <w:sz w:val="24"/>
          <w:szCs w:val="24"/>
        </w:rPr>
        <w:t>других,</w:t>
      </w:r>
      <w:r w:rsidRPr="00961555">
        <w:rPr>
          <w:sz w:val="24"/>
          <w:szCs w:val="24"/>
        </w:rPr>
        <w:tab/>
      </w:r>
      <w:r w:rsidRPr="00961555">
        <w:rPr>
          <w:spacing w:val="-2"/>
          <w:sz w:val="24"/>
          <w:szCs w:val="24"/>
        </w:rPr>
        <w:t>проявлять</w:t>
      </w:r>
      <w:r w:rsidRPr="00961555">
        <w:rPr>
          <w:sz w:val="24"/>
          <w:szCs w:val="24"/>
        </w:rPr>
        <w:tab/>
      </w:r>
      <w:r w:rsidRPr="00961555">
        <w:rPr>
          <w:spacing w:val="-2"/>
          <w:sz w:val="24"/>
          <w:szCs w:val="24"/>
        </w:rPr>
        <w:t>уважительное</w:t>
      </w:r>
      <w:r w:rsidRPr="00961555">
        <w:rPr>
          <w:sz w:val="24"/>
          <w:szCs w:val="24"/>
        </w:rPr>
        <w:tab/>
      </w:r>
      <w:r w:rsidRPr="00961555">
        <w:rPr>
          <w:spacing w:val="-2"/>
          <w:sz w:val="24"/>
          <w:szCs w:val="24"/>
        </w:rPr>
        <w:t xml:space="preserve">отношение </w:t>
      </w:r>
      <w:r w:rsidRPr="00961555">
        <w:rPr>
          <w:sz w:val="24"/>
          <w:szCs w:val="24"/>
        </w:rPr>
        <w:t>к собеседнику и в корректной форме формулировать свои возражения;</w:t>
      </w:r>
    </w:p>
    <w:p w:rsidR="00CF7B51" w:rsidRPr="00961555" w:rsidRDefault="00211A1E" w:rsidP="007768E4">
      <w:pPr>
        <w:pStyle w:val="a4"/>
        <w:jc w:val="left"/>
        <w:rPr>
          <w:sz w:val="24"/>
          <w:szCs w:val="24"/>
        </w:rPr>
      </w:pPr>
      <w:r w:rsidRPr="00961555">
        <w:rPr>
          <w:sz w:val="24"/>
          <w:szCs w:val="24"/>
        </w:rPr>
        <w:t>вести</w:t>
      </w:r>
      <w:r w:rsidRPr="00961555">
        <w:rPr>
          <w:spacing w:val="40"/>
          <w:sz w:val="24"/>
          <w:szCs w:val="24"/>
        </w:rPr>
        <w:t xml:space="preserve"> </w:t>
      </w:r>
      <w:r w:rsidRPr="00961555">
        <w:rPr>
          <w:sz w:val="24"/>
          <w:szCs w:val="24"/>
        </w:rPr>
        <w:t>диалог,</w:t>
      </w:r>
      <w:r w:rsidRPr="00961555">
        <w:rPr>
          <w:spacing w:val="40"/>
          <w:sz w:val="24"/>
          <w:szCs w:val="24"/>
        </w:rPr>
        <w:t xml:space="preserve"> </w:t>
      </w:r>
      <w:r w:rsidRPr="00961555">
        <w:rPr>
          <w:sz w:val="24"/>
          <w:szCs w:val="24"/>
        </w:rPr>
        <w:t>дискуссию,</w:t>
      </w:r>
      <w:r w:rsidRPr="00961555">
        <w:rPr>
          <w:spacing w:val="40"/>
          <w:sz w:val="24"/>
          <w:szCs w:val="24"/>
        </w:rPr>
        <w:t xml:space="preserve"> </w:t>
      </w:r>
      <w:r w:rsidRPr="00961555">
        <w:rPr>
          <w:sz w:val="24"/>
          <w:szCs w:val="24"/>
        </w:rPr>
        <w:t>задавать</w:t>
      </w:r>
      <w:r w:rsidRPr="00961555">
        <w:rPr>
          <w:spacing w:val="40"/>
          <w:sz w:val="24"/>
          <w:szCs w:val="24"/>
        </w:rPr>
        <w:t xml:space="preserve"> </w:t>
      </w:r>
      <w:r w:rsidRPr="00961555">
        <w:rPr>
          <w:sz w:val="24"/>
          <w:szCs w:val="24"/>
        </w:rPr>
        <w:t>вопросы</w:t>
      </w:r>
      <w:r w:rsidRPr="00961555">
        <w:rPr>
          <w:spacing w:val="40"/>
          <w:sz w:val="24"/>
          <w:szCs w:val="24"/>
        </w:rPr>
        <w:t xml:space="preserve"> </w:t>
      </w:r>
      <w:r w:rsidRPr="00961555">
        <w:rPr>
          <w:sz w:val="24"/>
          <w:szCs w:val="24"/>
        </w:rPr>
        <w:t>по</w:t>
      </w:r>
      <w:r w:rsidRPr="00961555">
        <w:rPr>
          <w:spacing w:val="40"/>
          <w:sz w:val="24"/>
          <w:szCs w:val="24"/>
        </w:rPr>
        <w:t xml:space="preserve"> </w:t>
      </w:r>
      <w:r w:rsidRPr="00961555">
        <w:rPr>
          <w:sz w:val="24"/>
          <w:szCs w:val="24"/>
        </w:rPr>
        <w:t>существу</w:t>
      </w:r>
      <w:r w:rsidRPr="00961555">
        <w:rPr>
          <w:spacing w:val="40"/>
          <w:sz w:val="24"/>
          <w:szCs w:val="24"/>
        </w:rPr>
        <w:t xml:space="preserve"> </w:t>
      </w:r>
      <w:r w:rsidRPr="00961555">
        <w:rPr>
          <w:sz w:val="24"/>
          <w:szCs w:val="24"/>
        </w:rPr>
        <w:t>обсуждаемой</w:t>
      </w:r>
      <w:r w:rsidRPr="00961555">
        <w:rPr>
          <w:spacing w:val="40"/>
          <w:sz w:val="24"/>
          <w:szCs w:val="24"/>
        </w:rPr>
        <w:t xml:space="preserve"> </w:t>
      </w:r>
      <w:r w:rsidRPr="00961555">
        <w:rPr>
          <w:sz w:val="24"/>
          <w:szCs w:val="24"/>
        </w:rPr>
        <w:t>темы,</w:t>
      </w:r>
      <w:r w:rsidRPr="00961555">
        <w:rPr>
          <w:spacing w:val="40"/>
          <w:sz w:val="24"/>
          <w:szCs w:val="24"/>
        </w:rPr>
        <w:t xml:space="preserve"> </w:t>
      </w:r>
      <w:r w:rsidRPr="00961555">
        <w:rPr>
          <w:sz w:val="24"/>
          <w:szCs w:val="24"/>
        </w:rPr>
        <w:t>поддерживать благожелательный тон диалога;</w:t>
      </w:r>
    </w:p>
    <w:p w:rsidR="00CF7B51" w:rsidRPr="00961555" w:rsidRDefault="00211A1E" w:rsidP="007768E4">
      <w:pPr>
        <w:pStyle w:val="a4"/>
        <w:jc w:val="left"/>
        <w:rPr>
          <w:sz w:val="24"/>
          <w:szCs w:val="24"/>
        </w:rPr>
      </w:pPr>
      <w:r w:rsidRPr="00961555">
        <w:rPr>
          <w:sz w:val="24"/>
          <w:szCs w:val="24"/>
        </w:rPr>
        <w:t>публично</w:t>
      </w:r>
      <w:r w:rsidRPr="00961555">
        <w:rPr>
          <w:spacing w:val="-4"/>
          <w:sz w:val="24"/>
          <w:szCs w:val="24"/>
        </w:rPr>
        <w:t xml:space="preserve"> </w:t>
      </w:r>
      <w:r w:rsidRPr="00961555">
        <w:rPr>
          <w:sz w:val="24"/>
          <w:szCs w:val="24"/>
        </w:rPr>
        <w:t>представлять</w:t>
      </w:r>
      <w:r w:rsidRPr="00961555">
        <w:rPr>
          <w:spacing w:val="-6"/>
          <w:sz w:val="24"/>
          <w:szCs w:val="24"/>
        </w:rPr>
        <w:t xml:space="preserve"> </w:t>
      </w:r>
      <w:r w:rsidRPr="00961555">
        <w:rPr>
          <w:sz w:val="24"/>
          <w:szCs w:val="24"/>
        </w:rPr>
        <w:t>результаты</w:t>
      </w:r>
      <w:r w:rsidRPr="00961555">
        <w:rPr>
          <w:spacing w:val="1"/>
          <w:sz w:val="24"/>
          <w:szCs w:val="24"/>
        </w:rPr>
        <w:t xml:space="preserve"> </w:t>
      </w:r>
      <w:r w:rsidRPr="00961555">
        <w:rPr>
          <w:sz w:val="24"/>
          <w:szCs w:val="24"/>
        </w:rPr>
        <w:t>учебной</w:t>
      </w:r>
      <w:r w:rsidRPr="00961555">
        <w:rPr>
          <w:spacing w:val="-4"/>
          <w:sz w:val="24"/>
          <w:szCs w:val="24"/>
        </w:rPr>
        <w:t xml:space="preserve"> </w:t>
      </w:r>
      <w:r w:rsidRPr="00961555">
        <w:rPr>
          <w:sz w:val="24"/>
          <w:szCs w:val="24"/>
        </w:rPr>
        <w:t>и</w:t>
      </w:r>
      <w:r w:rsidRPr="00961555">
        <w:rPr>
          <w:spacing w:val="-9"/>
          <w:sz w:val="24"/>
          <w:szCs w:val="24"/>
        </w:rPr>
        <w:t xml:space="preserve"> </w:t>
      </w:r>
      <w:r w:rsidRPr="00961555">
        <w:rPr>
          <w:sz w:val="24"/>
          <w:szCs w:val="24"/>
        </w:rPr>
        <w:t>творческой</w:t>
      </w:r>
      <w:r w:rsidRPr="00961555">
        <w:rPr>
          <w:spacing w:val="-4"/>
          <w:sz w:val="24"/>
          <w:szCs w:val="24"/>
        </w:rPr>
        <w:t xml:space="preserve"> </w:t>
      </w:r>
      <w:r w:rsidRPr="00961555">
        <w:rPr>
          <w:spacing w:val="-2"/>
          <w:sz w:val="24"/>
          <w:szCs w:val="24"/>
        </w:rPr>
        <w:t>деятельности;</w:t>
      </w:r>
    </w:p>
    <w:p w:rsidR="00CF7B51" w:rsidRPr="00961555" w:rsidRDefault="00211A1E" w:rsidP="007768E4">
      <w:pPr>
        <w:pStyle w:val="a4"/>
        <w:jc w:val="left"/>
        <w:rPr>
          <w:sz w:val="24"/>
          <w:szCs w:val="24"/>
        </w:rPr>
      </w:pPr>
      <w:r w:rsidRPr="00961555">
        <w:rPr>
          <w:sz w:val="24"/>
          <w:szCs w:val="24"/>
        </w:rPr>
        <w:t>совместная</w:t>
      </w:r>
      <w:r w:rsidRPr="00961555">
        <w:rPr>
          <w:spacing w:val="-10"/>
          <w:sz w:val="24"/>
          <w:szCs w:val="24"/>
        </w:rPr>
        <w:t xml:space="preserve"> </w:t>
      </w:r>
      <w:r w:rsidRPr="00961555">
        <w:rPr>
          <w:sz w:val="24"/>
          <w:szCs w:val="24"/>
        </w:rPr>
        <w:t>деятельность</w:t>
      </w:r>
      <w:r w:rsidRPr="00961555">
        <w:rPr>
          <w:spacing w:val="-7"/>
          <w:sz w:val="24"/>
          <w:szCs w:val="24"/>
        </w:rPr>
        <w:t xml:space="preserve"> </w:t>
      </w:r>
      <w:r w:rsidRPr="00961555">
        <w:rPr>
          <w:spacing w:val="-2"/>
          <w:sz w:val="24"/>
          <w:szCs w:val="24"/>
        </w:rPr>
        <w:t>(сотрудничество):</w:t>
      </w:r>
    </w:p>
    <w:p w:rsidR="00CF7B51" w:rsidRPr="00961555" w:rsidRDefault="00211A1E" w:rsidP="007768E4">
      <w:pPr>
        <w:pStyle w:val="a4"/>
        <w:jc w:val="left"/>
        <w:rPr>
          <w:sz w:val="24"/>
          <w:szCs w:val="24"/>
        </w:rPr>
      </w:pPr>
      <w:r w:rsidRPr="00961555">
        <w:rPr>
          <w:sz w:val="24"/>
          <w:szCs w:val="24"/>
        </w:rPr>
        <w:t>развивать навыки эстетически опосредованного сотрудничества, соучастия, сопер</w:t>
      </w:r>
      <w:r w:rsidRPr="00961555">
        <w:rPr>
          <w:sz w:val="24"/>
          <w:szCs w:val="24"/>
        </w:rPr>
        <w:t>е</w:t>
      </w:r>
      <w:r w:rsidRPr="00961555">
        <w:rPr>
          <w:sz w:val="24"/>
          <w:szCs w:val="24"/>
        </w:rPr>
        <w:t>живания в процессе исполнения и восприятия музыки; понимать ценность такого социал</w:t>
      </w:r>
      <w:r w:rsidRPr="00961555">
        <w:rPr>
          <w:sz w:val="24"/>
          <w:szCs w:val="24"/>
        </w:rPr>
        <w:t>ь</w:t>
      </w:r>
      <w:r w:rsidRPr="00961555">
        <w:rPr>
          <w:sz w:val="24"/>
          <w:szCs w:val="24"/>
        </w:rPr>
        <w:t>но-психологического опыта, экстраполировать его на другие сферы взаимодействия;</w:t>
      </w:r>
    </w:p>
    <w:p w:rsidR="00CF7B51" w:rsidRPr="00961555" w:rsidRDefault="00211A1E" w:rsidP="007768E4">
      <w:pPr>
        <w:pStyle w:val="a4"/>
        <w:jc w:val="left"/>
        <w:rPr>
          <w:sz w:val="24"/>
          <w:szCs w:val="24"/>
        </w:rPr>
      </w:pPr>
      <w:r w:rsidRPr="00961555">
        <w:rPr>
          <w:spacing w:val="-2"/>
          <w:sz w:val="24"/>
          <w:szCs w:val="24"/>
        </w:rPr>
        <w:t>понимать</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использовать</w:t>
      </w:r>
      <w:r w:rsidRPr="00961555">
        <w:rPr>
          <w:sz w:val="24"/>
          <w:szCs w:val="24"/>
        </w:rPr>
        <w:tab/>
      </w:r>
      <w:r w:rsidRPr="00961555">
        <w:rPr>
          <w:spacing w:val="-2"/>
          <w:sz w:val="24"/>
          <w:szCs w:val="24"/>
        </w:rPr>
        <w:t>преимущества</w:t>
      </w:r>
      <w:r w:rsidRPr="00961555">
        <w:rPr>
          <w:sz w:val="24"/>
          <w:szCs w:val="24"/>
        </w:rPr>
        <w:tab/>
      </w:r>
      <w:r w:rsidRPr="00961555">
        <w:rPr>
          <w:spacing w:val="-2"/>
          <w:sz w:val="24"/>
          <w:szCs w:val="24"/>
        </w:rPr>
        <w:t>коллективной,</w:t>
      </w:r>
      <w:r w:rsidRPr="00961555">
        <w:rPr>
          <w:sz w:val="24"/>
          <w:szCs w:val="24"/>
        </w:rPr>
        <w:tab/>
      </w:r>
      <w:r w:rsidRPr="00961555">
        <w:rPr>
          <w:spacing w:val="-2"/>
          <w:sz w:val="24"/>
          <w:szCs w:val="24"/>
        </w:rPr>
        <w:t>групп</w:t>
      </w:r>
      <w:r w:rsidRPr="00961555">
        <w:rPr>
          <w:spacing w:val="-2"/>
          <w:sz w:val="24"/>
          <w:szCs w:val="24"/>
        </w:rPr>
        <w:t>о</w:t>
      </w:r>
      <w:r w:rsidRPr="00961555">
        <w:rPr>
          <w:spacing w:val="-2"/>
          <w:sz w:val="24"/>
          <w:szCs w:val="24"/>
        </w:rPr>
        <w:t xml:space="preserve">вой </w:t>
      </w:r>
      <w:r w:rsidRPr="00961555">
        <w:rPr>
          <w:sz w:val="24"/>
          <w:szCs w:val="24"/>
        </w:rPr>
        <w:t>и индивидуальной музыкальной деятельности, выбирать наиболее эффективные формы</w:t>
      </w:r>
      <w:r w:rsidRPr="00961555">
        <w:rPr>
          <w:spacing w:val="40"/>
          <w:sz w:val="24"/>
          <w:szCs w:val="24"/>
        </w:rPr>
        <w:t xml:space="preserve"> </w:t>
      </w:r>
      <w:r w:rsidRPr="00961555">
        <w:rPr>
          <w:sz w:val="24"/>
          <w:szCs w:val="24"/>
        </w:rPr>
        <w:t>взаимодействия при решении поставленной задачи;</w:t>
      </w:r>
    </w:p>
    <w:p w:rsidR="00CF7B51" w:rsidRPr="00961555" w:rsidRDefault="00211A1E" w:rsidP="007768E4">
      <w:pPr>
        <w:pStyle w:val="a4"/>
        <w:jc w:val="left"/>
        <w:rPr>
          <w:sz w:val="24"/>
          <w:szCs w:val="24"/>
        </w:rPr>
      </w:pPr>
      <w:r w:rsidRPr="00961555">
        <w:rPr>
          <w:sz w:val="24"/>
          <w:szCs w:val="24"/>
        </w:rPr>
        <w:t>принимать</w:t>
      </w:r>
      <w:r w:rsidRPr="00961555">
        <w:rPr>
          <w:spacing w:val="80"/>
          <w:sz w:val="24"/>
          <w:szCs w:val="24"/>
        </w:rPr>
        <w:t xml:space="preserve">   </w:t>
      </w:r>
      <w:r w:rsidRPr="00961555">
        <w:rPr>
          <w:sz w:val="24"/>
          <w:szCs w:val="24"/>
        </w:rPr>
        <w:t>цель</w:t>
      </w:r>
      <w:r w:rsidRPr="00961555">
        <w:rPr>
          <w:spacing w:val="80"/>
          <w:sz w:val="24"/>
          <w:szCs w:val="24"/>
        </w:rPr>
        <w:t xml:space="preserve">   </w:t>
      </w:r>
      <w:r w:rsidRPr="00961555">
        <w:rPr>
          <w:sz w:val="24"/>
          <w:szCs w:val="24"/>
        </w:rPr>
        <w:t>совместной</w:t>
      </w:r>
      <w:r w:rsidRPr="00961555">
        <w:rPr>
          <w:spacing w:val="80"/>
          <w:sz w:val="24"/>
          <w:szCs w:val="24"/>
        </w:rPr>
        <w:t xml:space="preserve">   </w:t>
      </w:r>
      <w:r w:rsidRPr="00961555">
        <w:rPr>
          <w:sz w:val="24"/>
          <w:szCs w:val="24"/>
        </w:rPr>
        <w:t>деятельности,</w:t>
      </w:r>
      <w:r w:rsidRPr="00961555">
        <w:rPr>
          <w:spacing w:val="80"/>
          <w:sz w:val="24"/>
          <w:szCs w:val="24"/>
        </w:rPr>
        <w:t xml:space="preserve">   </w:t>
      </w:r>
      <w:r w:rsidRPr="00961555">
        <w:rPr>
          <w:sz w:val="24"/>
          <w:szCs w:val="24"/>
        </w:rPr>
        <w:t>коллективно</w:t>
      </w:r>
      <w:r w:rsidRPr="00961555">
        <w:rPr>
          <w:spacing w:val="80"/>
          <w:sz w:val="24"/>
          <w:szCs w:val="24"/>
        </w:rPr>
        <w:t xml:space="preserve">   </w:t>
      </w:r>
      <w:r w:rsidRPr="00961555">
        <w:rPr>
          <w:sz w:val="24"/>
          <w:szCs w:val="24"/>
        </w:rPr>
        <w:t>строить</w:t>
      </w:r>
      <w:r w:rsidRPr="00961555">
        <w:rPr>
          <w:spacing w:val="80"/>
          <w:sz w:val="24"/>
          <w:szCs w:val="24"/>
        </w:rPr>
        <w:t xml:space="preserve">   </w:t>
      </w:r>
      <w:r w:rsidRPr="00961555">
        <w:rPr>
          <w:sz w:val="24"/>
          <w:szCs w:val="24"/>
        </w:rPr>
        <w:t>действия</w:t>
      </w:r>
      <w:r w:rsidRPr="00961555">
        <w:rPr>
          <w:spacing w:val="40"/>
          <w:sz w:val="24"/>
          <w:szCs w:val="24"/>
        </w:rPr>
        <w:t xml:space="preserve"> </w:t>
      </w:r>
      <w:r w:rsidRPr="00961555">
        <w:rPr>
          <w:sz w:val="24"/>
          <w:szCs w:val="24"/>
        </w:rPr>
        <w:t>по</w:t>
      </w:r>
      <w:r w:rsidRPr="00961555">
        <w:rPr>
          <w:spacing w:val="72"/>
          <w:w w:val="150"/>
          <w:sz w:val="24"/>
          <w:szCs w:val="24"/>
        </w:rPr>
        <w:t xml:space="preserve">   </w:t>
      </w:r>
      <w:r w:rsidRPr="00961555">
        <w:rPr>
          <w:sz w:val="24"/>
          <w:szCs w:val="24"/>
        </w:rPr>
        <w:t>ее</w:t>
      </w:r>
      <w:r w:rsidRPr="00961555">
        <w:rPr>
          <w:spacing w:val="72"/>
          <w:w w:val="150"/>
          <w:sz w:val="24"/>
          <w:szCs w:val="24"/>
        </w:rPr>
        <w:t xml:space="preserve">   </w:t>
      </w:r>
      <w:r w:rsidRPr="00961555">
        <w:rPr>
          <w:sz w:val="24"/>
          <w:szCs w:val="24"/>
        </w:rPr>
        <w:t>достижению:</w:t>
      </w:r>
      <w:r w:rsidRPr="00961555">
        <w:rPr>
          <w:spacing w:val="73"/>
          <w:w w:val="150"/>
          <w:sz w:val="24"/>
          <w:szCs w:val="24"/>
        </w:rPr>
        <w:t xml:space="preserve">   </w:t>
      </w:r>
      <w:r w:rsidRPr="00961555">
        <w:rPr>
          <w:sz w:val="24"/>
          <w:szCs w:val="24"/>
        </w:rPr>
        <w:t>распределять</w:t>
      </w:r>
      <w:r w:rsidRPr="00961555">
        <w:rPr>
          <w:spacing w:val="71"/>
          <w:w w:val="150"/>
          <w:sz w:val="24"/>
          <w:szCs w:val="24"/>
        </w:rPr>
        <w:t xml:space="preserve">   </w:t>
      </w:r>
      <w:r w:rsidRPr="00961555">
        <w:rPr>
          <w:sz w:val="24"/>
          <w:szCs w:val="24"/>
        </w:rPr>
        <w:t>роли,</w:t>
      </w:r>
      <w:r w:rsidRPr="00961555">
        <w:rPr>
          <w:spacing w:val="71"/>
          <w:w w:val="150"/>
          <w:sz w:val="24"/>
          <w:szCs w:val="24"/>
        </w:rPr>
        <w:t xml:space="preserve">   </w:t>
      </w:r>
      <w:r w:rsidRPr="00961555">
        <w:rPr>
          <w:sz w:val="24"/>
          <w:szCs w:val="24"/>
        </w:rPr>
        <w:t>договариваться,</w:t>
      </w:r>
      <w:r w:rsidRPr="00961555">
        <w:rPr>
          <w:spacing w:val="71"/>
          <w:w w:val="150"/>
          <w:sz w:val="24"/>
          <w:szCs w:val="24"/>
        </w:rPr>
        <w:t xml:space="preserve">   </w:t>
      </w:r>
      <w:r w:rsidRPr="00961555">
        <w:rPr>
          <w:sz w:val="24"/>
          <w:szCs w:val="24"/>
        </w:rPr>
        <w:t>обсуждать</w:t>
      </w:r>
      <w:r w:rsidRPr="00961555">
        <w:rPr>
          <w:spacing w:val="74"/>
          <w:w w:val="150"/>
          <w:sz w:val="24"/>
          <w:szCs w:val="24"/>
        </w:rPr>
        <w:t xml:space="preserve">   </w:t>
      </w:r>
      <w:r w:rsidRPr="00961555">
        <w:rPr>
          <w:sz w:val="24"/>
          <w:szCs w:val="24"/>
        </w:rPr>
        <w:t>процесс и результат совместной работы;</w:t>
      </w:r>
    </w:p>
    <w:p w:rsidR="00CF7B51" w:rsidRPr="00961555" w:rsidRDefault="00211A1E" w:rsidP="007768E4">
      <w:pPr>
        <w:pStyle w:val="a4"/>
        <w:jc w:val="left"/>
        <w:rPr>
          <w:sz w:val="24"/>
          <w:szCs w:val="24"/>
        </w:rPr>
      </w:pPr>
      <w:r w:rsidRPr="00961555">
        <w:rPr>
          <w:sz w:val="24"/>
          <w:szCs w:val="24"/>
        </w:rPr>
        <w:t>уметь обобщать мнения нескольких людей, проявлять готовность руководить, в</w:t>
      </w:r>
      <w:r w:rsidRPr="00961555">
        <w:rPr>
          <w:sz w:val="24"/>
          <w:szCs w:val="24"/>
        </w:rPr>
        <w:t>ы</w:t>
      </w:r>
      <w:r w:rsidRPr="00961555">
        <w:rPr>
          <w:sz w:val="24"/>
          <w:szCs w:val="24"/>
        </w:rPr>
        <w:t>полнять поручения, подчиняться;</w:t>
      </w:r>
    </w:p>
    <w:p w:rsidR="00CF7B51" w:rsidRPr="00961555" w:rsidRDefault="00211A1E" w:rsidP="007768E4">
      <w:pPr>
        <w:pStyle w:val="a4"/>
        <w:jc w:val="left"/>
        <w:rPr>
          <w:sz w:val="24"/>
          <w:szCs w:val="24"/>
        </w:rPr>
      </w:pPr>
      <w:r w:rsidRPr="00961555">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CF7B51" w:rsidRPr="00961555" w:rsidRDefault="00211A1E" w:rsidP="007768E4">
      <w:pPr>
        <w:pStyle w:val="a4"/>
        <w:jc w:val="left"/>
        <w:rPr>
          <w:sz w:val="24"/>
          <w:szCs w:val="24"/>
        </w:rPr>
      </w:pPr>
      <w:r w:rsidRPr="00961555">
        <w:rPr>
          <w:sz w:val="24"/>
          <w:szCs w:val="24"/>
        </w:rPr>
        <w:t>сравнивать</w:t>
      </w:r>
      <w:r w:rsidRPr="00961555">
        <w:rPr>
          <w:spacing w:val="64"/>
          <w:w w:val="150"/>
          <w:sz w:val="24"/>
          <w:szCs w:val="24"/>
        </w:rPr>
        <w:t xml:space="preserve">  </w:t>
      </w:r>
      <w:r w:rsidRPr="00961555">
        <w:rPr>
          <w:sz w:val="24"/>
          <w:szCs w:val="24"/>
        </w:rPr>
        <w:t>результаты</w:t>
      </w:r>
      <w:r w:rsidRPr="00961555">
        <w:rPr>
          <w:spacing w:val="64"/>
          <w:w w:val="150"/>
          <w:sz w:val="24"/>
          <w:szCs w:val="24"/>
        </w:rPr>
        <w:t xml:space="preserve">  </w:t>
      </w:r>
      <w:r w:rsidRPr="00961555">
        <w:rPr>
          <w:sz w:val="24"/>
          <w:szCs w:val="24"/>
        </w:rPr>
        <w:t>с</w:t>
      </w:r>
      <w:r w:rsidRPr="00961555">
        <w:rPr>
          <w:spacing w:val="62"/>
          <w:w w:val="150"/>
          <w:sz w:val="24"/>
          <w:szCs w:val="24"/>
        </w:rPr>
        <w:t xml:space="preserve">  </w:t>
      </w:r>
      <w:r w:rsidRPr="00961555">
        <w:rPr>
          <w:sz w:val="24"/>
          <w:szCs w:val="24"/>
        </w:rPr>
        <w:t>исходной</w:t>
      </w:r>
      <w:r w:rsidRPr="00961555">
        <w:rPr>
          <w:spacing w:val="63"/>
          <w:w w:val="150"/>
          <w:sz w:val="24"/>
          <w:szCs w:val="24"/>
        </w:rPr>
        <w:t xml:space="preserve">  </w:t>
      </w:r>
      <w:r w:rsidRPr="00961555">
        <w:rPr>
          <w:sz w:val="24"/>
          <w:szCs w:val="24"/>
        </w:rPr>
        <w:t>задачей</w:t>
      </w:r>
      <w:r w:rsidRPr="00961555">
        <w:rPr>
          <w:spacing w:val="63"/>
          <w:w w:val="150"/>
          <w:sz w:val="24"/>
          <w:szCs w:val="24"/>
        </w:rPr>
        <w:t xml:space="preserve">  </w:t>
      </w:r>
      <w:r w:rsidRPr="00961555">
        <w:rPr>
          <w:sz w:val="24"/>
          <w:szCs w:val="24"/>
        </w:rPr>
        <w:t>и</w:t>
      </w:r>
      <w:r w:rsidRPr="00961555">
        <w:rPr>
          <w:spacing w:val="63"/>
          <w:w w:val="150"/>
          <w:sz w:val="24"/>
          <w:szCs w:val="24"/>
        </w:rPr>
        <w:t xml:space="preserve">  </w:t>
      </w:r>
      <w:r w:rsidRPr="00961555">
        <w:rPr>
          <w:sz w:val="24"/>
          <w:szCs w:val="24"/>
        </w:rPr>
        <w:t>вклад</w:t>
      </w:r>
      <w:r w:rsidRPr="00961555">
        <w:rPr>
          <w:spacing w:val="62"/>
          <w:w w:val="150"/>
          <w:sz w:val="24"/>
          <w:szCs w:val="24"/>
        </w:rPr>
        <w:t xml:space="preserve">  </w:t>
      </w:r>
      <w:r w:rsidRPr="00961555">
        <w:rPr>
          <w:sz w:val="24"/>
          <w:szCs w:val="24"/>
        </w:rPr>
        <w:t>каждого</w:t>
      </w:r>
      <w:r w:rsidRPr="00961555">
        <w:rPr>
          <w:spacing w:val="65"/>
          <w:w w:val="150"/>
          <w:sz w:val="24"/>
          <w:szCs w:val="24"/>
        </w:rPr>
        <w:t xml:space="preserve">  </w:t>
      </w:r>
      <w:r w:rsidRPr="00961555">
        <w:rPr>
          <w:sz w:val="24"/>
          <w:szCs w:val="24"/>
        </w:rPr>
        <w:t>члена</w:t>
      </w:r>
      <w:r w:rsidRPr="00961555">
        <w:rPr>
          <w:spacing w:val="62"/>
          <w:w w:val="150"/>
          <w:sz w:val="24"/>
          <w:szCs w:val="24"/>
        </w:rPr>
        <w:t xml:space="preserve">  </w:t>
      </w:r>
      <w:r w:rsidRPr="00961555">
        <w:rPr>
          <w:sz w:val="24"/>
          <w:szCs w:val="24"/>
        </w:rPr>
        <w:t>команды в достижение результатов, разделять сферу ответственности и проявлять гото</w:t>
      </w:r>
      <w:r w:rsidRPr="00961555">
        <w:rPr>
          <w:sz w:val="24"/>
          <w:szCs w:val="24"/>
        </w:rPr>
        <w:t>в</w:t>
      </w:r>
      <w:r w:rsidRPr="00961555">
        <w:rPr>
          <w:sz w:val="24"/>
          <w:szCs w:val="24"/>
        </w:rPr>
        <w:t>ность к представлению отчета перед группой.</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умения самоорганизации как часть универсальных регулятивных учебных действий:</w:t>
      </w:r>
    </w:p>
    <w:p w:rsidR="00CF7B51" w:rsidRPr="00961555" w:rsidRDefault="00211A1E" w:rsidP="007768E4">
      <w:pPr>
        <w:pStyle w:val="a4"/>
        <w:jc w:val="left"/>
        <w:rPr>
          <w:sz w:val="24"/>
          <w:szCs w:val="24"/>
        </w:rPr>
      </w:pPr>
      <w:r w:rsidRPr="00961555">
        <w:rPr>
          <w:spacing w:val="-2"/>
          <w:sz w:val="24"/>
          <w:szCs w:val="24"/>
        </w:rPr>
        <w:t>ставить</w:t>
      </w:r>
      <w:r w:rsidRPr="00961555">
        <w:rPr>
          <w:sz w:val="24"/>
          <w:szCs w:val="24"/>
        </w:rPr>
        <w:tab/>
      </w:r>
      <w:r w:rsidRPr="00961555">
        <w:rPr>
          <w:spacing w:val="-2"/>
          <w:sz w:val="24"/>
          <w:szCs w:val="24"/>
        </w:rPr>
        <w:t>перед</w:t>
      </w:r>
      <w:r w:rsidRPr="00961555">
        <w:rPr>
          <w:sz w:val="24"/>
          <w:szCs w:val="24"/>
        </w:rPr>
        <w:tab/>
      </w:r>
      <w:r w:rsidRPr="00961555">
        <w:rPr>
          <w:spacing w:val="-4"/>
          <w:sz w:val="24"/>
          <w:szCs w:val="24"/>
        </w:rPr>
        <w:t>собой</w:t>
      </w:r>
      <w:r w:rsidRPr="00961555">
        <w:rPr>
          <w:sz w:val="24"/>
          <w:szCs w:val="24"/>
        </w:rPr>
        <w:tab/>
      </w:r>
      <w:r w:rsidRPr="00961555">
        <w:rPr>
          <w:spacing w:val="-2"/>
          <w:sz w:val="24"/>
          <w:szCs w:val="24"/>
        </w:rPr>
        <w:t>среднесрочные</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долгосрочные</w:t>
      </w:r>
      <w:r w:rsidRPr="00961555">
        <w:rPr>
          <w:sz w:val="24"/>
          <w:szCs w:val="24"/>
        </w:rPr>
        <w:tab/>
      </w:r>
      <w:r w:rsidRPr="00961555">
        <w:rPr>
          <w:spacing w:val="-4"/>
          <w:sz w:val="24"/>
          <w:szCs w:val="24"/>
        </w:rPr>
        <w:t xml:space="preserve">цели </w:t>
      </w:r>
      <w:r w:rsidRPr="00961555">
        <w:rPr>
          <w:sz w:val="24"/>
          <w:szCs w:val="24"/>
        </w:rPr>
        <w:t>по сам</w:t>
      </w:r>
      <w:r w:rsidRPr="00961555">
        <w:rPr>
          <w:sz w:val="24"/>
          <w:szCs w:val="24"/>
        </w:rPr>
        <w:t>о</w:t>
      </w:r>
      <w:r w:rsidRPr="00961555">
        <w:rPr>
          <w:sz w:val="24"/>
          <w:szCs w:val="24"/>
        </w:rPr>
        <w:t>совершенствованию, в том числе в части творческих, исполнительских навыков и</w:t>
      </w:r>
      <w:r w:rsidRPr="00961555">
        <w:rPr>
          <w:spacing w:val="40"/>
          <w:sz w:val="24"/>
          <w:szCs w:val="24"/>
        </w:rPr>
        <w:t xml:space="preserve"> </w:t>
      </w:r>
      <w:r w:rsidRPr="00961555">
        <w:rPr>
          <w:sz w:val="24"/>
          <w:szCs w:val="24"/>
        </w:rPr>
        <w:t>спосо</w:t>
      </w:r>
      <w:r w:rsidRPr="00961555">
        <w:rPr>
          <w:sz w:val="24"/>
          <w:szCs w:val="24"/>
        </w:rPr>
        <w:t>б</w:t>
      </w:r>
      <w:r w:rsidRPr="00961555">
        <w:rPr>
          <w:sz w:val="24"/>
          <w:szCs w:val="24"/>
        </w:rPr>
        <w:t>ностей, настойчиво продвигаться к поставленной цели;</w:t>
      </w:r>
    </w:p>
    <w:p w:rsidR="00CF7B51" w:rsidRPr="00961555" w:rsidRDefault="00211A1E" w:rsidP="007768E4">
      <w:pPr>
        <w:pStyle w:val="a4"/>
        <w:jc w:val="left"/>
        <w:rPr>
          <w:sz w:val="24"/>
          <w:szCs w:val="24"/>
        </w:rPr>
      </w:pPr>
      <w:r w:rsidRPr="00961555">
        <w:rPr>
          <w:sz w:val="24"/>
          <w:szCs w:val="24"/>
        </w:rPr>
        <w:t>планировать достижение</w:t>
      </w:r>
      <w:r w:rsidRPr="00961555">
        <w:rPr>
          <w:spacing w:val="-3"/>
          <w:sz w:val="24"/>
          <w:szCs w:val="24"/>
        </w:rPr>
        <w:t xml:space="preserve"> </w:t>
      </w:r>
      <w:r w:rsidRPr="00961555">
        <w:rPr>
          <w:sz w:val="24"/>
          <w:szCs w:val="24"/>
        </w:rPr>
        <w:t>целей через решение</w:t>
      </w:r>
      <w:r w:rsidRPr="00961555">
        <w:rPr>
          <w:spacing w:val="-3"/>
          <w:sz w:val="24"/>
          <w:szCs w:val="24"/>
        </w:rPr>
        <w:t xml:space="preserve"> </w:t>
      </w:r>
      <w:r w:rsidRPr="00961555">
        <w:rPr>
          <w:sz w:val="24"/>
          <w:szCs w:val="24"/>
        </w:rPr>
        <w:t>ряда последовательных</w:t>
      </w:r>
      <w:r w:rsidRPr="00961555">
        <w:rPr>
          <w:spacing w:val="-2"/>
          <w:sz w:val="24"/>
          <w:szCs w:val="24"/>
        </w:rPr>
        <w:t xml:space="preserve"> </w:t>
      </w:r>
      <w:r w:rsidRPr="00961555">
        <w:rPr>
          <w:sz w:val="24"/>
          <w:szCs w:val="24"/>
        </w:rPr>
        <w:t>задач частн</w:t>
      </w:r>
      <w:r w:rsidRPr="00961555">
        <w:rPr>
          <w:sz w:val="24"/>
          <w:szCs w:val="24"/>
        </w:rPr>
        <w:t>о</w:t>
      </w:r>
      <w:r w:rsidRPr="00961555">
        <w:rPr>
          <w:sz w:val="24"/>
          <w:szCs w:val="24"/>
        </w:rPr>
        <w:t>го характера; самостоятельно</w:t>
      </w:r>
      <w:r w:rsidRPr="00961555">
        <w:rPr>
          <w:spacing w:val="72"/>
          <w:sz w:val="24"/>
          <w:szCs w:val="24"/>
        </w:rPr>
        <w:t xml:space="preserve">   </w:t>
      </w:r>
      <w:r w:rsidRPr="00961555">
        <w:rPr>
          <w:sz w:val="24"/>
          <w:szCs w:val="24"/>
        </w:rPr>
        <w:t>составлять</w:t>
      </w:r>
      <w:r w:rsidRPr="00961555">
        <w:rPr>
          <w:spacing w:val="71"/>
          <w:sz w:val="24"/>
          <w:szCs w:val="24"/>
        </w:rPr>
        <w:t xml:space="preserve">   </w:t>
      </w:r>
      <w:r w:rsidRPr="00961555">
        <w:rPr>
          <w:sz w:val="24"/>
          <w:szCs w:val="24"/>
        </w:rPr>
        <w:t>план</w:t>
      </w:r>
      <w:r w:rsidRPr="00961555">
        <w:rPr>
          <w:spacing w:val="71"/>
          <w:sz w:val="24"/>
          <w:szCs w:val="24"/>
        </w:rPr>
        <w:t xml:space="preserve">   </w:t>
      </w:r>
      <w:r w:rsidRPr="00961555">
        <w:rPr>
          <w:sz w:val="24"/>
          <w:szCs w:val="24"/>
        </w:rPr>
        <w:t>действий,</w:t>
      </w:r>
      <w:r w:rsidRPr="00961555">
        <w:rPr>
          <w:spacing w:val="72"/>
          <w:sz w:val="24"/>
          <w:szCs w:val="24"/>
        </w:rPr>
        <w:t xml:space="preserve">   </w:t>
      </w:r>
      <w:r w:rsidRPr="00961555">
        <w:rPr>
          <w:sz w:val="24"/>
          <w:szCs w:val="24"/>
        </w:rPr>
        <w:t>вносить</w:t>
      </w:r>
      <w:r w:rsidRPr="00961555">
        <w:rPr>
          <w:spacing w:val="70"/>
          <w:sz w:val="24"/>
          <w:szCs w:val="24"/>
        </w:rPr>
        <w:t xml:space="preserve">   </w:t>
      </w:r>
      <w:r w:rsidRPr="00961555">
        <w:rPr>
          <w:sz w:val="24"/>
          <w:szCs w:val="24"/>
        </w:rPr>
        <w:t>необх</w:t>
      </w:r>
      <w:r w:rsidRPr="00961555">
        <w:rPr>
          <w:sz w:val="24"/>
          <w:szCs w:val="24"/>
        </w:rPr>
        <w:t>о</w:t>
      </w:r>
      <w:r w:rsidRPr="00961555">
        <w:rPr>
          <w:sz w:val="24"/>
          <w:szCs w:val="24"/>
        </w:rPr>
        <w:t>димые</w:t>
      </w:r>
      <w:r w:rsidRPr="00961555">
        <w:rPr>
          <w:spacing w:val="72"/>
          <w:sz w:val="24"/>
          <w:szCs w:val="24"/>
        </w:rPr>
        <w:t xml:space="preserve">   </w:t>
      </w:r>
      <w:r w:rsidRPr="00961555">
        <w:rPr>
          <w:spacing w:val="-2"/>
          <w:sz w:val="24"/>
          <w:szCs w:val="24"/>
        </w:rPr>
        <w:t>коррективы</w:t>
      </w:r>
    </w:p>
    <w:p w:rsidR="00CF7B51" w:rsidRPr="00961555" w:rsidRDefault="00211A1E" w:rsidP="007768E4">
      <w:pPr>
        <w:pStyle w:val="a4"/>
        <w:jc w:val="left"/>
        <w:rPr>
          <w:sz w:val="24"/>
          <w:szCs w:val="24"/>
        </w:rPr>
      </w:pPr>
      <w:r w:rsidRPr="00961555">
        <w:rPr>
          <w:sz w:val="24"/>
          <w:szCs w:val="24"/>
        </w:rPr>
        <w:t>в ходе</w:t>
      </w:r>
      <w:r w:rsidRPr="00961555">
        <w:rPr>
          <w:spacing w:val="-2"/>
          <w:sz w:val="24"/>
          <w:szCs w:val="24"/>
        </w:rPr>
        <w:t xml:space="preserve"> </w:t>
      </w:r>
      <w:r w:rsidRPr="00961555">
        <w:rPr>
          <w:sz w:val="24"/>
          <w:szCs w:val="24"/>
        </w:rPr>
        <w:t xml:space="preserve">его </w:t>
      </w:r>
      <w:r w:rsidRPr="00961555">
        <w:rPr>
          <w:spacing w:val="-2"/>
          <w:sz w:val="24"/>
          <w:szCs w:val="24"/>
        </w:rPr>
        <w:t>реализации;</w:t>
      </w:r>
    </w:p>
    <w:p w:rsidR="00CF7B51" w:rsidRPr="00961555" w:rsidRDefault="00211A1E" w:rsidP="007768E4">
      <w:pPr>
        <w:pStyle w:val="a4"/>
        <w:jc w:val="left"/>
        <w:rPr>
          <w:sz w:val="24"/>
          <w:szCs w:val="24"/>
        </w:rPr>
      </w:pPr>
      <w:r w:rsidRPr="00961555">
        <w:rPr>
          <w:sz w:val="24"/>
          <w:szCs w:val="24"/>
        </w:rPr>
        <w:t>выявлять наиболее важные проблемы для решения в учебных и жизненных ситуац</w:t>
      </w:r>
      <w:r w:rsidRPr="00961555">
        <w:rPr>
          <w:sz w:val="24"/>
          <w:szCs w:val="24"/>
        </w:rPr>
        <w:t>и</w:t>
      </w:r>
      <w:r w:rsidRPr="00961555">
        <w:rPr>
          <w:sz w:val="24"/>
          <w:szCs w:val="24"/>
        </w:rPr>
        <w:t>ях; самостоятельно составлять алгоритм решения задачи (или его часть), выбирать способ решения</w:t>
      </w:r>
    </w:p>
    <w:p w:rsidR="00CF7B51" w:rsidRPr="00961555" w:rsidRDefault="00211A1E" w:rsidP="007768E4">
      <w:pPr>
        <w:pStyle w:val="a4"/>
        <w:jc w:val="left"/>
        <w:rPr>
          <w:sz w:val="24"/>
          <w:szCs w:val="24"/>
        </w:rPr>
      </w:pPr>
      <w:r w:rsidRPr="00961555">
        <w:rPr>
          <w:spacing w:val="-2"/>
          <w:sz w:val="24"/>
          <w:szCs w:val="24"/>
        </w:rPr>
        <w:t>учебной</w:t>
      </w:r>
      <w:r w:rsidRPr="00961555">
        <w:rPr>
          <w:sz w:val="24"/>
          <w:szCs w:val="24"/>
        </w:rPr>
        <w:tab/>
      </w:r>
      <w:r w:rsidRPr="00961555">
        <w:rPr>
          <w:spacing w:val="-2"/>
          <w:sz w:val="24"/>
          <w:szCs w:val="24"/>
        </w:rPr>
        <w:t>задачи</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учетом</w:t>
      </w:r>
      <w:r w:rsidRPr="00961555">
        <w:rPr>
          <w:sz w:val="24"/>
          <w:szCs w:val="24"/>
        </w:rPr>
        <w:tab/>
      </w:r>
      <w:r w:rsidRPr="00961555">
        <w:rPr>
          <w:spacing w:val="-2"/>
          <w:sz w:val="24"/>
          <w:szCs w:val="24"/>
        </w:rPr>
        <w:t>имеющихся</w:t>
      </w:r>
      <w:r w:rsidRPr="00961555">
        <w:rPr>
          <w:sz w:val="24"/>
          <w:szCs w:val="24"/>
        </w:rPr>
        <w:tab/>
      </w:r>
      <w:r w:rsidRPr="00961555">
        <w:rPr>
          <w:spacing w:val="-2"/>
          <w:sz w:val="24"/>
          <w:szCs w:val="24"/>
        </w:rPr>
        <w:t xml:space="preserve">ресурсов </w:t>
      </w:r>
      <w:r w:rsidRPr="00961555">
        <w:rPr>
          <w:sz w:val="24"/>
          <w:szCs w:val="24"/>
        </w:rPr>
        <w:t>и собственных возможн</w:t>
      </w:r>
      <w:r w:rsidRPr="00961555">
        <w:rPr>
          <w:sz w:val="24"/>
          <w:szCs w:val="24"/>
        </w:rPr>
        <w:t>о</w:t>
      </w:r>
      <w:r w:rsidRPr="00961555">
        <w:rPr>
          <w:sz w:val="24"/>
          <w:szCs w:val="24"/>
        </w:rPr>
        <w:t>стей, аргументировать предлагаемые варианты решений;</w:t>
      </w:r>
    </w:p>
    <w:p w:rsidR="00CF7B51" w:rsidRPr="00961555" w:rsidRDefault="00211A1E" w:rsidP="007768E4">
      <w:pPr>
        <w:pStyle w:val="a4"/>
        <w:jc w:val="left"/>
        <w:rPr>
          <w:sz w:val="24"/>
          <w:szCs w:val="24"/>
        </w:rPr>
      </w:pPr>
      <w:r w:rsidRPr="00961555">
        <w:rPr>
          <w:sz w:val="24"/>
          <w:szCs w:val="24"/>
        </w:rPr>
        <w:t>делать</w:t>
      </w:r>
      <w:r w:rsidRPr="00961555">
        <w:rPr>
          <w:spacing w:val="-2"/>
          <w:sz w:val="24"/>
          <w:szCs w:val="24"/>
        </w:rPr>
        <w:t xml:space="preserve"> </w:t>
      </w:r>
      <w:r w:rsidRPr="00961555">
        <w:rPr>
          <w:sz w:val="24"/>
          <w:szCs w:val="24"/>
        </w:rPr>
        <w:t>выбор</w:t>
      </w:r>
      <w:r w:rsidRPr="00961555">
        <w:rPr>
          <w:spacing w:val="-6"/>
          <w:sz w:val="24"/>
          <w:szCs w:val="24"/>
        </w:rPr>
        <w:t xml:space="preserve"> </w:t>
      </w:r>
      <w:r w:rsidRPr="00961555">
        <w:rPr>
          <w:sz w:val="24"/>
          <w:szCs w:val="24"/>
        </w:rPr>
        <w:t>и</w:t>
      </w:r>
      <w:r w:rsidRPr="00961555">
        <w:rPr>
          <w:spacing w:val="-4"/>
          <w:sz w:val="24"/>
          <w:szCs w:val="24"/>
        </w:rPr>
        <w:t xml:space="preserve"> </w:t>
      </w:r>
      <w:r w:rsidRPr="00961555">
        <w:rPr>
          <w:sz w:val="24"/>
          <w:szCs w:val="24"/>
        </w:rPr>
        <w:t>брать за</w:t>
      </w:r>
      <w:r w:rsidRPr="00961555">
        <w:rPr>
          <w:spacing w:val="-7"/>
          <w:sz w:val="24"/>
          <w:szCs w:val="24"/>
        </w:rPr>
        <w:t xml:space="preserve"> </w:t>
      </w:r>
      <w:r w:rsidRPr="00961555">
        <w:rPr>
          <w:sz w:val="24"/>
          <w:szCs w:val="24"/>
        </w:rPr>
        <w:t>него</w:t>
      </w:r>
      <w:r w:rsidRPr="00961555">
        <w:rPr>
          <w:spacing w:val="-5"/>
          <w:sz w:val="24"/>
          <w:szCs w:val="24"/>
        </w:rPr>
        <w:t xml:space="preserve"> </w:t>
      </w:r>
      <w:r w:rsidRPr="00961555">
        <w:rPr>
          <w:sz w:val="24"/>
          <w:szCs w:val="24"/>
        </w:rPr>
        <w:t>ответственность</w:t>
      </w:r>
      <w:r w:rsidRPr="00961555">
        <w:rPr>
          <w:spacing w:val="-4"/>
          <w:sz w:val="24"/>
          <w:szCs w:val="24"/>
        </w:rPr>
        <w:t xml:space="preserve"> </w:t>
      </w:r>
      <w:r w:rsidRPr="00961555">
        <w:rPr>
          <w:sz w:val="24"/>
          <w:szCs w:val="24"/>
        </w:rPr>
        <w:t>на</w:t>
      </w:r>
      <w:r w:rsidRPr="00961555">
        <w:rPr>
          <w:spacing w:val="-1"/>
          <w:sz w:val="24"/>
          <w:szCs w:val="24"/>
        </w:rPr>
        <w:t xml:space="preserve"> </w:t>
      </w:r>
      <w:r w:rsidRPr="00961555">
        <w:rPr>
          <w:spacing w:val="-2"/>
          <w:sz w:val="24"/>
          <w:szCs w:val="24"/>
        </w:rPr>
        <w:t>себя.</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умения самоконтроля (рефле</w:t>
      </w:r>
      <w:r w:rsidRPr="00961555">
        <w:rPr>
          <w:sz w:val="24"/>
          <w:szCs w:val="24"/>
        </w:rPr>
        <w:t>к</w:t>
      </w:r>
      <w:r w:rsidRPr="00961555">
        <w:rPr>
          <w:sz w:val="24"/>
          <w:szCs w:val="24"/>
        </w:rPr>
        <w:lastRenderedPageBreak/>
        <w:t>сии) как часть универсальных регулятивных учебных действий:</w:t>
      </w:r>
    </w:p>
    <w:p w:rsidR="00CF7B51" w:rsidRPr="00961555" w:rsidRDefault="00211A1E" w:rsidP="007768E4">
      <w:pPr>
        <w:pStyle w:val="a4"/>
        <w:jc w:val="left"/>
        <w:rPr>
          <w:sz w:val="24"/>
          <w:szCs w:val="24"/>
        </w:rPr>
      </w:pPr>
      <w:r w:rsidRPr="00961555">
        <w:rPr>
          <w:sz w:val="24"/>
          <w:szCs w:val="24"/>
        </w:rPr>
        <w:t>владеть</w:t>
      </w:r>
      <w:r w:rsidRPr="00961555">
        <w:rPr>
          <w:spacing w:val="-5"/>
          <w:sz w:val="24"/>
          <w:szCs w:val="24"/>
        </w:rPr>
        <w:t xml:space="preserve"> </w:t>
      </w:r>
      <w:r w:rsidRPr="00961555">
        <w:rPr>
          <w:sz w:val="24"/>
          <w:szCs w:val="24"/>
        </w:rPr>
        <w:t>способами</w:t>
      </w:r>
      <w:r w:rsidRPr="00961555">
        <w:rPr>
          <w:spacing w:val="-7"/>
          <w:sz w:val="24"/>
          <w:szCs w:val="24"/>
        </w:rPr>
        <w:t xml:space="preserve"> </w:t>
      </w:r>
      <w:r w:rsidRPr="00961555">
        <w:rPr>
          <w:sz w:val="24"/>
          <w:szCs w:val="24"/>
        </w:rPr>
        <w:t>самоконтроля,</w:t>
      </w:r>
      <w:r w:rsidRPr="00961555">
        <w:rPr>
          <w:spacing w:val="1"/>
          <w:sz w:val="24"/>
          <w:szCs w:val="24"/>
        </w:rPr>
        <w:t xml:space="preserve"> </w:t>
      </w:r>
      <w:r w:rsidRPr="00961555">
        <w:rPr>
          <w:sz w:val="24"/>
          <w:szCs w:val="24"/>
        </w:rPr>
        <w:t>самомотивации</w:t>
      </w:r>
      <w:r w:rsidRPr="00961555">
        <w:rPr>
          <w:spacing w:val="-2"/>
          <w:sz w:val="24"/>
          <w:szCs w:val="24"/>
        </w:rPr>
        <w:t xml:space="preserve"> </w:t>
      </w:r>
      <w:r w:rsidRPr="00961555">
        <w:rPr>
          <w:sz w:val="24"/>
          <w:szCs w:val="24"/>
        </w:rPr>
        <w:t>и</w:t>
      </w:r>
      <w:r w:rsidRPr="00961555">
        <w:rPr>
          <w:spacing w:val="-7"/>
          <w:sz w:val="24"/>
          <w:szCs w:val="24"/>
        </w:rPr>
        <w:t xml:space="preserve"> </w:t>
      </w:r>
      <w:r w:rsidRPr="00961555">
        <w:rPr>
          <w:spacing w:val="-2"/>
          <w:sz w:val="24"/>
          <w:szCs w:val="24"/>
        </w:rPr>
        <w:t>рефлексии;</w:t>
      </w:r>
    </w:p>
    <w:p w:rsidR="00CF7B51" w:rsidRPr="00961555" w:rsidRDefault="00211A1E" w:rsidP="007768E4">
      <w:pPr>
        <w:pStyle w:val="a4"/>
        <w:jc w:val="left"/>
        <w:rPr>
          <w:sz w:val="24"/>
          <w:szCs w:val="24"/>
        </w:rPr>
      </w:pPr>
      <w:r w:rsidRPr="00961555">
        <w:rPr>
          <w:sz w:val="24"/>
          <w:szCs w:val="24"/>
        </w:rPr>
        <w:t>давать</w:t>
      </w:r>
      <w:r w:rsidRPr="00961555">
        <w:rPr>
          <w:spacing w:val="-4"/>
          <w:sz w:val="24"/>
          <w:szCs w:val="24"/>
        </w:rPr>
        <w:t xml:space="preserve"> </w:t>
      </w:r>
      <w:r w:rsidRPr="00961555">
        <w:rPr>
          <w:sz w:val="24"/>
          <w:szCs w:val="24"/>
        </w:rPr>
        <w:t>адекватную</w:t>
      </w:r>
      <w:r w:rsidRPr="00961555">
        <w:rPr>
          <w:spacing w:val="-3"/>
          <w:sz w:val="24"/>
          <w:szCs w:val="24"/>
        </w:rPr>
        <w:t xml:space="preserve"> </w:t>
      </w:r>
      <w:r w:rsidRPr="00961555">
        <w:rPr>
          <w:sz w:val="24"/>
          <w:szCs w:val="24"/>
        </w:rPr>
        <w:t>оценку</w:t>
      </w:r>
      <w:r w:rsidRPr="00961555">
        <w:rPr>
          <w:spacing w:val="-7"/>
          <w:sz w:val="24"/>
          <w:szCs w:val="24"/>
        </w:rPr>
        <w:t xml:space="preserve"> </w:t>
      </w:r>
      <w:r w:rsidRPr="00961555">
        <w:rPr>
          <w:sz w:val="24"/>
          <w:szCs w:val="24"/>
        </w:rPr>
        <w:t>учебной</w:t>
      </w:r>
      <w:r w:rsidRPr="00961555">
        <w:rPr>
          <w:spacing w:val="-1"/>
          <w:sz w:val="24"/>
          <w:szCs w:val="24"/>
        </w:rPr>
        <w:t xml:space="preserve"> </w:t>
      </w:r>
      <w:r w:rsidRPr="00961555">
        <w:rPr>
          <w:sz w:val="24"/>
          <w:szCs w:val="24"/>
        </w:rPr>
        <w:t>ситуации</w:t>
      </w:r>
      <w:r w:rsidRPr="00961555">
        <w:rPr>
          <w:spacing w:val="-1"/>
          <w:sz w:val="24"/>
          <w:szCs w:val="24"/>
        </w:rPr>
        <w:t xml:space="preserve"> </w:t>
      </w:r>
      <w:r w:rsidRPr="00961555">
        <w:rPr>
          <w:sz w:val="24"/>
          <w:szCs w:val="24"/>
        </w:rPr>
        <w:t>и</w:t>
      </w:r>
      <w:r w:rsidRPr="00961555">
        <w:rPr>
          <w:spacing w:val="-6"/>
          <w:sz w:val="24"/>
          <w:szCs w:val="24"/>
        </w:rPr>
        <w:t xml:space="preserve"> </w:t>
      </w:r>
      <w:r w:rsidRPr="00961555">
        <w:rPr>
          <w:sz w:val="24"/>
          <w:szCs w:val="24"/>
        </w:rPr>
        <w:t>предлагать</w:t>
      </w:r>
      <w:r w:rsidRPr="00961555">
        <w:rPr>
          <w:spacing w:val="-1"/>
          <w:sz w:val="24"/>
          <w:szCs w:val="24"/>
        </w:rPr>
        <w:t xml:space="preserve"> </w:t>
      </w:r>
      <w:r w:rsidRPr="00961555">
        <w:rPr>
          <w:sz w:val="24"/>
          <w:szCs w:val="24"/>
        </w:rPr>
        <w:t>план</w:t>
      </w:r>
      <w:r w:rsidRPr="00961555">
        <w:rPr>
          <w:spacing w:val="-6"/>
          <w:sz w:val="24"/>
          <w:szCs w:val="24"/>
        </w:rPr>
        <w:t xml:space="preserve"> </w:t>
      </w:r>
      <w:r w:rsidRPr="00961555">
        <w:rPr>
          <w:sz w:val="24"/>
          <w:szCs w:val="24"/>
        </w:rPr>
        <w:t>ее</w:t>
      </w:r>
      <w:r w:rsidRPr="00961555">
        <w:rPr>
          <w:spacing w:val="-2"/>
          <w:sz w:val="24"/>
          <w:szCs w:val="24"/>
        </w:rPr>
        <w:t xml:space="preserve"> изменения;</w:t>
      </w:r>
    </w:p>
    <w:p w:rsidR="00CF7B51" w:rsidRPr="00961555" w:rsidRDefault="00211A1E" w:rsidP="007768E4">
      <w:pPr>
        <w:pStyle w:val="a4"/>
        <w:jc w:val="left"/>
        <w:rPr>
          <w:sz w:val="24"/>
          <w:szCs w:val="24"/>
        </w:rPr>
      </w:pPr>
      <w:r w:rsidRPr="00961555">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CF7B51" w:rsidRPr="00961555" w:rsidRDefault="00211A1E" w:rsidP="007768E4">
      <w:pPr>
        <w:pStyle w:val="a4"/>
        <w:jc w:val="left"/>
        <w:rPr>
          <w:sz w:val="24"/>
          <w:szCs w:val="24"/>
        </w:rPr>
      </w:pPr>
      <w:r w:rsidRPr="00961555">
        <w:rPr>
          <w:sz w:val="24"/>
          <w:szCs w:val="24"/>
        </w:rPr>
        <w:t>объяснять причины достижения (не достижения) результатов деятельности, пон</w:t>
      </w:r>
      <w:r w:rsidRPr="00961555">
        <w:rPr>
          <w:sz w:val="24"/>
          <w:szCs w:val="24"/>
        </w:rPr>
        <w:t>и</w:t>
      </w:r>
      <w:r w:rsidRPr="00961555">
        <w:rPr>
          <w:sz w:val="24"/>
          <w:szCs w:val="24"/>
        </w:rPr>
        <w:t>мать причины неудач и уметь предупреждать их, давать оценку приобретенному опыту;</w:t>
      </w:r>
    </w:p>
    <w:p w:rsidR="00CF7B51" w:rsidRPr="00961555" w:rsidRDefault="00211A1E" w:rsidP="007768E4">
      <w:pPr>
        <w:pStyle w:val="a4"/>
        <w:jc w:val="left"/>
        <w:rPr>
          <w:sz w:val="24"/>
          <w:szCs w:val="24"/>
        </w:rPr>
      </w:pPr>
      <w:r w:rsidRPr="00961555">
        <w:rPr>
          <w:sz w:val="24"/>
          <w:szCs w:val="24"/>
        </w:rPr>
        <w:t>использовать музыку для улучшения самочувствия, сознательного управления св</w:t>
      </w:r>
      <w:r w:rsidRPr="00961555">
        <w:rPr>
          <w:sz w:val="24"/>
          <w:szCs w:val="24"/>
        </w:rPr>
        <w:t>о</w:t>
      </w:r>
      <w:r w:rsidRPr="00961555">
        <w:rPr>
          <w:sz w:val="24"/>
          <w:szCs w:val="24"/>
        </w:rPr>
        <w:t>им психоэмоциональным состоянием, в том числе стимулировать состояния активности (бодрости),</w:t>
      </w:r>
      <w:r w:rsidRPr="00961555">
        <w:rPr>
          <w:spacing w:val="40"/>
          <w:sz w:val="24"/>
          <w:szCs w:val="24"/>
        </w:rPr>
        <w:t xml:space="preserve"> </w:t>
      </w:r>
      <w:r w:rsidRPr="00961555">
        <w:rPr>
          <w:sz w:val="24"/>
          <w:szCs w:val="24"/>
        </w:rPr>
        <w:t>отдыха (релаксации), концентрации внимания.</w:t>
      </w:r>
    </w:p>
    <w:p w:rsidR="00CF7B51" w:rsidRPr="00961555" w:rsidRDefault="00211A1E" w:rsidP="007768E4">
      <w:pPr>
        <w:pStyle w:val="a4"/>
        <w:jc w:val="left"/>
        <w:rPr>
          <w:sz w:val="24"/>
          <w:szCs w:val="24"/>
        </w:rPr>
      </w:pPr>
      <w:r w:rsidRPr="00961555">
        <w:rPr>
          <w:sz w:val="24"/>
          <w:szCs w:val="24"/>
        </w:rPr>
        <w:t>У</w:t>
      </w:r>
      <w:r w:rsidRPr="00961555">
        <w:rPr>
          <w:spacing w:val="-8"/>
          <w:sz w:val="24"/>
          <w:szCs w:val="24"/>
        </w:rPr>
        <w:t xml:space="preserve"> </w:t>
      </w:r>
      <w:r w:rsidRPr="00961555">
        <w:rPr>
          <w:sz w:val="24"/>
          <w:szCs w:val="24"/>
        </w:rPr>
        <w:t>обучающегося</w:t>
      </w:r>
      <w:r w:rsidRPr="00961555">
        <w:rPr>
          <w:spacing w:val="-3"/>
          <w:sz w:val="24"/>
          <w:szCs w:val="24"/>
        </w:rPr>
        <w:t xml:space="preserve"> </w:t>
      </w:r>
      <w:r w:rsidRPr="00961555">
        <w:rPr>
          <w:sz w:val="24"/>
          <w:szCs w:val="24"/>
        </w:rPr>
        <w:t>будут</w:t>
      </w:r>
      <w:r w:rsidRPr="00961555">
        <w:rPr>
          <w:spacing w:val="-2"/>
          <w:sz w:val="24"/>
          <w:szCs w:val="24"/>
        </w:rPr>
        <w:t xml:space="preserve"> </w:t>
      </w:r>
      <w:r w:rsidRPr="00961555">
        <w:rPr>
          <w:sz w:val="24"/>
          <w:szCs w:val="24"/>
        </w:rPr>
        <w:t>сформированы</w:t>
      </w:r>
      <w:r w:rsidRPr="00961555">
        <w:rPr>
          <w:spacing w:val="-1"/>
          <w:sz w:val="24"/>
          <w:szCs w:val="24"/>
        </w:rPr>
        <w:t xml:space="preserve"> </w:t>
      </w:r>
      <w:r w:rsidRPr="00961555">
        <w:rPr>
          <w:sz w:val="24"/>
          <w:szCs w:val="24"/>
        </w:rPr>
        <w:t>следующие умения эмоционального</w:t>
      </w:r>
      <w:r w:rsidRPr="00961555">
        <w:rPr>
          <w:spacing w:val="-3"/>
          <w:sz w:val="24"/>
          <w:szCs w:val="24"/>
        </w:rPr>
        <w:t xml:space="preserve"> </w:t>
      </w:r>
      <w:r w:rsidRPr="00961555">
        <w:rPr>
          <w:sz w:val="24"/>
          <w:szCs w:val="24"/>
        </w:rPr>
        <w:t>инте</w:t>
      </w:r>
      <w:r w:rsidRPr="00961555">
        <w:rPr>
          <w:sz w:val="24"/>
          <w:szCs w:val="24"/>
        </w:rPr>
        <w:t>л</w:t>
      </w:r>
      <w:r w:rsidRPr="00961555">
        <w:rPr>
          <w:sz w:val="24"/>
          <w:szCs w:val="24"/>
        </w:rPr>
        <w:t>лекта как часть универсальных регулятивных учебных действий:</w:t>
      </w:r>
    </w:p>
    <w:p w:rsidR="00CF7B51" w:rsidRPr="00961555" w:rsidRDefault="00211A1E" w:rsidP="007768E4">
      <w:pPr>
        <w:pStyle w:val="a4"/>
        <w:jc w:val="left"/>
        <w:rPr>
          <w:sz w:val="24"/>
          <w:szCs w:val="24"/>
        </w:rPr>
      </w:pPr>
      <w:r w:rsidRPr="00961555">
        <w:rPr>
          <w:sz w:val="24"/>
          <w:szCs w:val="24"/>
        </w:rPr>
        <w:t>чувствовать,</w:t>
      </w:r>
      <w:r w:rsidRPr="00961555">
        <w:rPr>
          <w:spacing w:val="40"/>
          <w:sz w:val="24"/>
          <w:szCs w:val="24"/>
        </w:rPr>
        <w:t xml:space="preserve"> </w:t>
      </w:r>
      <w:r w:rsidRPr="00961555">
        <w:rPr>
          <w:sz w:val="24"/>
          <w:szCs w:val="24"/>
        </w:rPr>
        <w:t>понимать</w:t>
      </w:r>
      <w:r w:rsidRPr="00961555">
        <w:rPr>
          <w:spacing w:val="40"/>
          <w:sz w:val="24"/>
          <w:szCs w:val="24"/>
        </w:rPr>
        <w:t xml:space="preserve"> </w:t>
      </w:r>
      <w:r w:rsidRPr="00961555">
        <w:rPr>
          <w:sz w:val="24"/>
          <w:szCs w:val="24"/>
        </w:rPr>
        <w:t>эмоциональное</w:t>
      </w:r>
      <w:r w:rsidRPr="00961555">
        <w:rPr>
          <w:spacing w:val="40"/>
          <w:sz w:val="24"/>
          <w:szCs w:val="24"/>
        </w:rPr>
        <w:t xml:space="preserve"> </w:t>
      </w:r>
      <w:r w:rsidRPr="00961555">
        <w:rPr>
          <w:sz w:val="24"/>
          <w:szCs w:val="24"/>
        </w:rPr>
        <w:t>состояние</w:t>
      </w:r>
      <w:r w:rsidRPr="00961555">
        <w:rPr>
          <w:spacing w:val="40"/>
          <w:sz w:val="24"/>
          <w:szCs w:val="24"/>
        </w:rPr>
        <w:t xml:space="preserve"> </w:t>
      </w:r>
      <w:r w:rsidRPr="00961555">
        <w:rPr>
          <w:sz w:val="24"/>
          <w:szCs w:val="24"/>
        </w:rPr>
        <w:t>самого</w:t>
      </w:r>
      <w:r w:rsidRPr="00961555">
        <w:rPr>
          <w:spacing w:val="40"/>
          <w:sz w:val="24"/>
          <w:szCs w:val="24"/>
        </w:rPr>
        <w:t xml:space="preserve"> </w:t>
      </w:r>
      <w:r w:rsidRPr="00961555">
        <w:rPr>
          <w:sz w:val="24"/>
          <w:szCs w:val="24"/>
        </w:rPr>
        <w:t>себя</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других</w:t>
      </w:r>
      <w:r w:rsidRPr="00961555">
        <w:rPr>
          <w:spacing w:val="40"/>
          <w:sz w:val="24"/>
          <w:szCs w:val="24"/>
        </w:rPr>
        <w:t xml:space="preserve"> </w:t>
      </w:r>
      <w:r w:rsidRPr="00961555">
        <w:rPr>
          <w:sz w:val="24"/>
          <w:szCs w:val="24"/>
        </w:rPr>
        <w:t>людей,</w:t>
      </w:r>
      <w:r w:rsidRPr="00961555">
        <w:rPr>
          <w:spacing w:val="40"/>
          <w:sz w:val="24"/>
          <w:szCs w:val="24"/>
        </w:rPr>
        <w:t xml:space="preserve"> </w:t>
      </w:r>
      <w:r w:rsidRPr="00961555">
        <w:rPr>
          <w:sz w:val="24"/>
          <w:szCs w:val="24"/>
        </w:rPr>
        <w:t>использовать возможности музыкального искусства для расширения своих компетенций в данной сфере;</w:t>
      </w:r>
    </w:p>
    <w:p w:rsidR="00CF7B51" w:rsidRPr="00961555" w:rsidRDefault="00211A1E" w:rsidP="007768E4">
      <w:pPr>
        <w:pStyle w:val="a4"/>
        <w:jc w:val="left"/>
        <w:rPr>
          <w:sz w:val="24"/>
          <w:szCs w:val="24"/>
        </w:rPr>
      </w:pPr>
      <w:r w:rsidRPr="00961555">
        <w:rPr>
          <w:spacing w:val="-2"/>
          <w:sz w:val="24"/>
          <w:szCs w:val="24"/>
        </w:rPr>
        <w:t>развивать</w:t>
      </w:r>
      <w:r w:rsidRPr="00961555">
        <w:rPr>
          <w:sz w:val="24"/>
          <w:szCs w:val="24"/>
        </w:rPr>
        <w:tab/>
      </w:r>
      <w:r w:rsidRPr="00961555">
        <w:rPr>
          <w:spacing w:val="-2"/>
          <w:sz w:val="24"/>
          <w:szCs w:val="24"/>
        </w:rPr>
        <w:t>способность</w:t>
      </w:r>
      <w:r w:rsidRPr="00961555">
        <w:rPr>
          <w:sz w:val="24"/>
          <w:szCs w:val="24"/>
        </w:rPr>
        <w:tab/>
      </w:r>
      <w:r w:rsidRPr="00961555">
        <w:rPr>
          <w:spacing w:val="-2"/>
          <w:sz w:val="24"/>
          <w:szCs w:val="24"/>
        </w:rPr>
        <w:t>управлять</w:t>
      </w:r>
      <w:r w:rsidRPr="00961555">
        <w:rPr>
          <w:sz w:val="24"/>
          <w:szCs w:val="24"/>
        </w:rPr>
        <w:tab/>
      </w:r>
      <w:r w:rsidRPr="00961555">
        <w:rPr>
          <w:spacing w:val="-2"/>
          <w:sz w:val="24"/>
          <w:szCs w:val="24"/>
        </w:rPr>
        <w:t>собственными</w:t>
      </w:r>
      <w:r w:rsidRPr="00961555">
        <w:rPr>
          <w:sz w:val="24"/>
          <w:szCs w:val="24"/>
        </w:rPr>
        <w:tab/>
      </w:r>
      <w:r w:rsidRPr="00961555">
        <w:rPr>
          <w:spacing w:val="-2"/>
          <w:sz w:val="24"/>
          <w:szCs w:val="24"/>
        </w:rPr>
        <w:t>эмоциями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эмоциями</w:t>
      </w:r>
      <w:r w:rsidRPr="00961555">
        <w:rPr>
          <w:sz w:val="24"/>
          <w:szCs w:val="24"/>
        </w:rPr>
        <w:tab/>
      </w:r>
      <w:r w:rsidRPr="00961555">
        <w:rPr>
          <w:spacing w:val="-2"/>
          <w:sz w:val="24"/>
          <w:szCs w:val="24"/>
        </w:rPr>
        <w:t>других</w:t>
      </w:r>
      <w:r w:rsidRPr="00961555">
        <w:rPr>
          <w:sz w:val="24"/>
          <w:szCs w:val="24"/>
        </w:rPr>
        <w:tab/>
      </w:r>
      <w:r w:rsidRPr="00961555">
        <w:rPr>
          <w:spacing w:val="-4"/>
          <w:sz w:val="24"/>
          <w:szCs w:val="24"/>
        </w:rPr>
        <w:t>как</w:t>
      </w:r>
      <w:r w:rsidRPr="00961555">
        <w:rPr>
          <w:sz w:val="24"/>
          <w:szCs w:val="24"/>
        </w:rPr>
        <w:tab/>
      </w:r>
      <w:r w:rsidRPr="00961555">
        <w:rPr>
          <w:spacing w:val="-10"/>
          <w:sz w:val="24"/>
          <w:szCs w:val="24"/>
        </w:rPr>
        <w:t xml:space="preserve">в </w:t>
      </w:r>
      <w:r w:rsidRPr="00961555">
        <w:rPr>
          <w:sz w:val="24"/>
          <w:szCs w:val="24"/>
        </w:rPr>
        <w:t>повседневной жизни, так и в ситуациях музыкально-опосредованного общения;</w:t>
      </w:r>
    </w:p>
    <w:p w:rsidR="00CF7B51" w:rsidRPr="00961555" w:rsidRDefault="00211A1E" w:rsidP="007768E4">
      <w:pPr>
        <w:pStyle w:val="a4"/>
        <w:jc w:val="left"/>
        <w:rPr>
          <w:sz w:val="24"/>
          <w:szCs w:val="24"/>
        </w:rPr>
      </w:pPr>
      <w:r w:rsidRPr="00961555">
        <w:rPr>
          <w:sz w:val="24"/>
          <w:szCs w:val="24"/>
        </w:rPr>
        <w:t>выявлять</w:t>
      </w:r>
      <w:r w:rsidRPr="00961555">
        <w:rPr>
          <w:spacing w:val="-3"/>
          <w:sz w:val="24"/>
          <w:szCs w:val="24"/>
        </w:rPr>
        <w:t xml:space="preserve"> </w:t>
      </w:r>
      <w:r w:rsidRPr="00961555">
        <w:rPr>
          <w:sz w:val="24"/>
          <w:szCs w:val="24"/>
        </w:rPr>
        <w:t>и</w:t>
      </w:r>
      <w:r w:rsidRPr="00961555">
        <w:rPr>
          <w:spacing w:val="-5"/>
          <w:sz w:val="24"/>
          <w:szCs w:val="24"/>
        </w:rPr>
        <w:t xml:space="preserve"> </w:t>
      </w:r>
      <w:r w:rsidRPr="00961555">
        <w:rPr>
          <w:sz w:val="24"/>
          <w:szCs w:val="24"/>
        </w:rPr>
        <w:t>анализировать</w:t>
      </w:r>
      <w:r w:rsidRPr="00961555">
        <w:rPr>
          <w:spacing w:val="-5"/>
          <w:sz w:val="24"/>
          <w:szCs w:val="24"/>
        </w:rPr>
        <w:t xml:space="preserve"> </w:t>
      </w:r>
      <w:r w:rsidRPr="00961555">
        <w:rPr>
          <w:sz w:val="24"/>
          <w:szCs w:val="24"/>
        </w:rPr>
        <w:t>причины</w:t>
      </w:r>
      <w:r w:rsidRPr="00961555">
        <w:rPr>
          <w:spacing w:val="-1"/>
          <w:sz w:val="24"/>
          <w:szCs w:val="24"/>
        </w:rPr>
        <w:t xml:space="preserve"> </w:t>
      </w:r>
      <w:r w:rsidRPr="00961555">
        <w:rPr>
          <w:spacing w:val="-2"/>
          <w:sz w:val="24"/>
          <w:szCs w:val="24"/>
        </w:rPr>
        <w:t>эмоций;</w:t>
      </w:r>
    </w:p>
    <w:p w:rsidR="00CF7B51" w:rsidRPr="00961555" w:rsidRDefault="00211A1E" w:rsidP="007768E4">
      <w:pPr>
        <w:pStyle w:val="a4"/>
        <w:jc w:val="left"/>
        <w:rPr>
          <w:sz w:val="24"/>
          <w:szCs w:val="24"/>
        </w:rPr>
      </w:pPr>
      <w:r w:rsidRPr="00961555">
        <w:rPr>
          <w:sz w:val="24"/>
          <w:szCs w:val="24"/>
        </w:rPr>
        <w:t>понимать мотивы и намерения другого</w:t>
      </w:r>
      <w:r w:rsidRPr="00961555">
        <w:rPr>
          <w:spacing w:val="30"/>
          <w:sz w:val="24"/>
          <w:szCs w:val="24"/>
        </w:rPr>
        <w:t xml:space="preserve"> </w:t>
      </w:r>
      <w:r w:rsidRPr="00961555">
        <w:rPr>
          <w:sz w:val="24"/>
          <w:szCs w:val="24"/>
        </w:rPr>
        <w:t>человека,</w:t>
      </w:r>
      <w:r w:rsidRPr="00961555">
        <w:rPr>
          <w:spacing w:val="28"/>
          <w:sz w:val="24"/>
          <w:szCs w:val="24"/>
        </w:rPr>
        <w:t xml:space="preserve"> </w:t>
      </w:r>
      <w:r w:rsidRPr="00961555">
        <w:rPr>
          <w:sz w:val="24"/>
          <w:szCs w:val="24"/>
        </w:rPr>
        <w:t xml:space="preserve">анализируя коммуникативно-интонационную </w:t>
      </w:r>
      <w:r w:rsidRPr="00961555">
        <w:rPr>
          <w:spacing w:val="-2"/>
          <w:sz w:val="24"/>
          <w:szCs w:val="24"/>
        </w:rPr>
        <w:t>ситуацию;</w:t>
      </w:r>
    </w:p>
    <w:p w:rsidR="00CF7B51" w:rsidRPr="00961555" w:rsidRDefault="00211A1E" w:rsidP="007768E4">
      <w:pPr>
        <w:pStyle w:val="a4"/>
        <w:jc w:val="left"/>
        <w:rPr>
          <w:sz w:val="24"/>
          <w:szCs w:val="24"/>
        </w:rPr>
      </w:pPr>
      <w:r w:rsidRPr="00961555">
        <w:rPr>
          <w:sz w:val="24"/>
          <w:szCs w:val="24"/>
        </w:rPr>
        <w:t>регулировать</w:t>
      </w:r>
      <w:r w:rsidRPr="00961555">
        <w:rPr>
          <w:spacing w:val="-5"/>
          <w:sz w:val="24"/>
          <w:szCs w:val="24"/>
        </w:rPr>
        <w:t xml:space="preserve"> </w:t>
      </w:r>
      <w:r w:rsidRPr="00961555">
        <w:rPr>
          <w:sz w:val="24"/>
          <w:szCs w:val="24"/>
        </w:rPr>
        <w:t>способ</w:t>
      </w:r>
      <w:r w:rsidRPr="00961555">
        <w:rPr>
          <w:spacing w:val="-3"/>
          <w:sz w:val="24"/>
          <w:szCs w:val="24"/>
        </w:rPr>
        <w:t xml:space="preserve"> </w:t>
      </w:r>
      <w:r w:rsidRPr="00961555">
        <w:rPr>
          <w:sz w:val="24"/>
          <w:szCs w:val="24"/>
        </w:rPr>
        <w:t>выражения</w:t>
      </w:r>
      <w:r w:rsidRPr="00961555">
        <w:rPr>
          <w:spacing w:val="-6"/>
          <w:sz w:val="24"/>
          <w:szCs w:val="24"/>
        </w:rPr>
        <w:t xml:space="preserve"> </w:t>
      </w:r>
      <w:r w:rsidRPr="00961555">
        <w:rPr>
          <w:sz w:val="24"/>
          <w:szCs w:val="24"/>
        </w:rPr>
        <w:t>собственных</w:t>
      </w:r>
      <w:r w:rsidRPr="00961555">
        <w:rPr>
          <w:spacing w:val="-6"/>
          <w:sz w:val="24"/>
          <w:szCs w:val="24"/>
        </w:rPr>
        <w:t xml:space="preserve"> </w:t>
      </w:r>
      <w:r w:rsidRPr="00961555">
        <w:rPr>
          <w:spacing w:val="-2"/>
          <w:sz w:val="24"/>
          <w:szCs w:val="24"/>
        </w:rPr>
        <w:t>эмоций.</w:t>
      </w:r>
    </w:p>
    <w:p w:rsidR="00CF7B51" w:rsidRPr="00961555" w:rsidRDefault="00211A1E" w:rsidP="007768E4">
      <w:pPr>
        <w:pStyle w:val="a4"/>
        <w:jc w:val="left"/>
        <w:rPr>
          <w:sz w:val="24"/>
          <w:szCs w:val="24"/>
        </w:rPr>
      </w:pPr>
      <w:r w:rsidRPr="00961555">
        <w:rPr>
          <w:sz w:val="24"/>
          <w:szCs w:val="24"/>
        </w:rPr>
        <w:t>У</w:t>
      </w:r>
      <w:r w:rsidRPr="00961555">
        <w:rPr>
          <w:spacing w:val="27"/>
          <w:sz w:val="24"/>
          <w:szCs w:val="24"/>
        </w:rPr>
        <w:t xml:space="preserve"> </w:t>
      </w:r>
      <w:r w:rsidRPr="00961555">
        <w:rPr>
          <w:sz w:val="24"/>
          <w:szCs w:val="24"/>
        </w:rPr>
        <w:t>обучающегося</w:t>
      </w:r>
      <w:r w:rsidRPr="00961555">
        <w:rPr>
          <w:spacing w:val="34"/>
          <w:sz w:val="24"/>
          <w:szCs w:val="24"/>
        </w:rPr>
        <w:t xml:space="preserve"> </w:t>
      </w:r>
      <w:r w:rsidRPr="00961555">
        <w:rPr>
          <w:sz w:val="24"/>
          <w:szCs w:val="24"/>
        </w:rPr>
        <w:t>будут</w:t>
      </w:r>
      <w:r w:rsidRPr="00961555">
        <w:rPr>
          <w:spacing w:val="35"/>
          <w:sz w:val="24"/>
          <w:szCs w:val="24"/>
        </w:rPr>
        <w:t xml:space="preserve"> </w:t>
      </w:r>
      <w:r w:rsidRPr="00961555">
        <w:rPr>
          <w:sz w:val="24"/>
          <w:szCs w:val="24"/>
        </w:rPr>
        <w:t>сформированы</w:t>
      </w:r>
      <w:r w:rsidRPr="00961555">
        <w:rPr>
          <w:spacing w:val="36"/>
          <w:sz w:val="24"/>
          <w:szCs w:val="24"/>
        </w:rPr>
        <w:t xml:space="preserve"> </w:t>
      </w:r>
      <w:r w:rsidRPr="00961555">
        <w:rPr>
          <w:sz w:val="24"/>
          <w:szCs w:val="24"/>
        </w:rPr>
        <w:t>следующие</w:t>
      </w:r>
      <w:r w:rsidRPr="00961555">
        <w:rPr>
          <w:spacing w:val="38"/>
          <w:sz w:val="24"/>
          <w:szCs w:val="24"/>
        </w:rPr>
        <w:t xml:space="preserve"> </w:t>
      </w:r>
      <w:r w:rsidRPr="00961555">
        <w:rPr>
          <w:sz w:val="24"/>
          <w:szCs w:val="24"/>
        </w:rPr>
        <w:t>умения</w:t>
      </w:r>
      <w:r w:rsidRPr="00961555">
        <w:rPr>
          <w:spacing w:val="39"/>
          <w:sz w:val="24"/>
          <w:szCs w:val="24"/>
        </w:rPr>
        <w:t xml:space="preserve"> </w:t>
      </w:r>
      <w:r w:rsidRPr="00961555">
        <w:rPr>
          <w:sz w:val="24"/>
          <w:szCs w:val="24"/>
        </w:rPr>
        <w:t>принимать</w:t>
      </w:r>
      <w:r w:rsidRPr="00961555">
        <w:rPr>
          <w:spacing w:val="35"/>
          <w:sz w:val="24"/>
          <w:szCs w:val="24"/>
        </w:rPr>
        <w:t xml:space="preserve"> </w:t>
      </w:r>
      <w:r w:rsidRPr="00961555">
        <w:rPr>
          <w:sz w:val="24"/>
          <w:szCs w:val="24"/>
        </w:rPr>
        <w:t>себя</w:t>
      </w:r>
      <w:r w:rsidRPr="00961555">
        <w:rPr>
          <w:spacing w:val="34"/>
          <w:sz w:val="24"/>
          <w:szCs w:val="24"/>
        </w:rPr>
        <w:t xml:space="preserve"> </w:t>
      </w:r>
      <w:r w:rsidRPr="00961555">
        <w:rPr>
          <w:sz w:val="24"/>
          <w:szCs w:val="24"/>
        </w:rPr>
        <w:t>и</w:t>
      </w:r>
      <w:r w:rsidRPr="00961555">
        <w:rPr>
          <w:spacing w:val="30"/>
          <w:sz w:val="24"/>
          <w:szCs w:val="24"/>
        </w:rPr>
        <w:t xml:space="preserve"> </w:t>
      </w:r>
      <w:r w:rsidRPr="00961555">
        <w:rPr>
          <w:sz w:val="24"/>
          <w:szCs w:val="24"/>
        </w:rPr>
        <w:t>др</w:t>
      </w:r>
      <w:r w:rsidRPr="00961555">
        <w:rPr>
          <w:sz w:val="24"/>
          <w:szCs w:val="24"/>
        </w:rPr>
        <w:t>у</w:t>
      </w:r>
      <w:r w:rsidRPr="00961555">
        <w:rPr>
          <w:sz w:val="24"/>
          <w:szCs w:val="24"/>
        </w:rPr>
        <w:t>гих как часть универсальных регулятивных учебных действий:</w:t>
      </w:r>
    </w:p>
    <w:p w:rsidR="00CF7B51" w:rsidRPr="00961555" w:rsidRDefault="00211A1E" w:rsidP="007768E4">
      <w:pPr>
        <w:pStyle w:val="a4"/>
        <w:jc w:val="left"/>
        <w:rPr>
          <w:sz w:val="24"/>
          <w:szCs w:val="24"/>
        </w:rPr>
      </w:pPr>
      <w:r w:rsidRPr="00961555">
        <w:rPr>
          <w:sz w:val="24"/>
          <w:szCs w:val="24"/>
        </w:rPr>
        <w:t>уважительно</w:t>
      </w:r>
      <w:r w:rsidRPr="00961555">
        <w:rPr>
          <w:spacing w:val="80"/>
          <w:w w:val="150"/>
          <w:sz w:val="24"/>
          <w:szCs w:val="24"/>
        </w:rPr>
        <w:t xml:space="preserve"> </w:t>
      </w:r>
      <w:r w:rsidRPr="00961555">
        <w:rPr>
          <w:sz w:val="24"/>
          <w:szCs w:val="24"/>
        </w:rPr>
        <w:t>и</w:t>
      </w:r>
      <w:r w:rsidRPr="00961555">
        <w:rPr>
          <w:spacing w:val="80"/>
          <w:sz w:val="24"/>
          <w:szCs w:val="24"/>
        </w:rPr>
        <w:t xml:space="preserve"> </w:t>
      </w:r>
      <w:r w:rsidRPr="00961555">
        <w:rPr>
          <w:sz w:val="24"/>
          <w:szCs w:val="24"/>
        </w:rPr>
        <w:t>осознанно</w:t>
      </w:r>
      <w:r w:rsidRPr="00961555">
        <w:rPr>
          <w:spacing w:val="80"/>
          <w:w w:val="150"/>
          <w:sz w:val="24"/>
          <w:szCs w:val="24"/>
        </w:rPr>
        <w:t xml:space="preserve"> </w:t>
      </w:r>
      <w:r w:rsidRPr="00961555">
        <w:rPr>
          <w:sz w:val="24"/>
          <w:szCs w:val="24"/>
        </w:rPr>
        <w:t>относиться</w:t>
      </w:r>
      <w:r w:rsidRPr="00961555">
        <w:rPr>
          <w:spacing w:val="80"/>
          <w:sz w:val="24"/>
          <w:szCs w:val="24"/>
        </w:rPr>
        <w:t xml:space="preserve"> </w:t>
      </w:r>
      <w:r w:rsidRPr="00961555">
        <w:rPr>
          <w:sz w:val="24"/>
          <w:szCs w:val="24"/>
        </w:rPr>
        <w:t>к</w:t>
      </w:r>
      <w:r w:rsidRPr="00961555">
        <w:rPr>
          <w:spacing w:val="80"/>
          <w:sz w:val="24"/>
          <w:szCs w:val="24"/>
        </w:rPr>
        <w:t xml:space="preserve"> </w:t>
      </w:r>
      <w:r w:rsidRPr="00961555">
        <w:rPr>
          <w:sz w:val="24"/>
          <w:szCs w:val="24"/>
        </w:rPr>
        <w:t>другому</w:t>
      </w:r>
      <w:r w:rsidRPr="00961555">
        <w:rPr>
          <w:spacing w:val="80"/>
          <w:sz w:val="24"/>
          <w:szCs w:val="24"/>
        </w:rPr>
        <w:t xml:space="preserve"> </w:t>
      </w:r>
      <w:r w:rsidRPr="00961555">
        <w:rPr>
          <w:sz w:val="24"/>
          <w:szCs w:val="24"/>
        </w:rPr>
        <w:t>человеку</w:t>
      </w:r>
      <w:r w:rsidRPr="00961555">
        <w:rPr>
          <w:spacing w:val="8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его</w:t>
      </w:r>
      <w:r w:rsidRPr="00961555">
        <w:rPr>
          <w:spacing w:val="80"/>
          <w:w w:val="150"/>
          <w:sz w:val="24"/>
          <w:szCs w:val="24"/>
        </w:rPr>
        <w:t xml:space="preserve"> </w:t>
      </w:r>
      <w:r w:rsidRPr="00961555">
        <w:rPr>
          <w:sz w:val="24"/>
          <w:szCs w:val="24"/>
        </w:rPr>
        <w:t>мнению,</w:t>
      </w:r>
      <w:r w:rsidRPr="00961555">
        <w:rPr>
          <w:spacing w:val="80"/>
          <w:sz w:val="24"/>
          <w:szCs w:val="24"/>
        </w:rPr>
        <w:t xml:space="preserve"> </w:t>
      </w:r>
      <w:r w:rsidRPr="00961555">
        <w:rPr>
          <w:sz w:val="24"/>
          <w:szCs w:val="24"/>
        </w:rPr>
        <w:t>э</w:t>
      </w:r>
      <w:r w:rsidRPr="00961555">
        <w:rPr>
          <w:sz w:val="24"/>
          <w:szCs w:val="24"/>
        </w:rPr>
        <w:t>с</w:t>
      </w:r>
      <w:r w:rsidRPr="00961555">
        <w:rPr>
          <w:sz w:val="24"/>
          <w:szCs w:val="24"/>
        </w:rPr>
        <w:t>тетическим предпочтениям и вкусам;</w:t>
      </w:r>
    </w:p>
    <w:p w:rsidR="00CF7B51" w:rsidRPr="00961555" w:rsidRDefault="00211A1E" w:rsidP="007768E4">
      <w:pPr>
        <w:pStyle w:val="a4"/>
        <w:jc w:val="left"/>
        <w:rPr>
          <w:sz w:val="24"/>
          <w:szCs w:val="24"/>
        </w:rPr>
      </w:pPr>
      <w:r w:rsidRPr="00961555">
        <w:rPr>
          <w:sz w:val="24"/>
          <w:szCs w:val="24"/>
        </w:rPr>
        <w:t>признавать свое и чужое право на ошибку, при обнаружении ошибки фокусироват</w:t>
      </w:r>
      <w:r w:rsidRPr="00961555">
        <w:rPr>
          <w:sz w:val="24"/>
          <w:szCs w:val="24"/>
        </w:rPr>
        <w:t>ь</w:t>
      </w:r>
      <w:r w:rsidRPr="00961555">
        <w:rPr>
          <w:sz w:val="24"/>
          <w:szCs w:val="24"/>
        </w:rPr>
        <w:t>ся не на ней самой, а на способе улучшения результатов деятельности;</w:t>
      </w:r>
    </w:p>
    <w:p w:rsidR="00CF7B51" w:rsidRPr="00961555" w:rsidRDefault="00211A1E" w:rsidP="007768E4">
      <w:pPr>
        <w:pStyle w:val="a4"/>
        <w:jc w:val="left"/>
        <w:rPr>
          <w:sz w:val="24"/>
          <w:szCs w:val="24"/>
        </w:rPr>
      </w:pPr>
      <w:r w:rsidRPr="00961555">
        <w:rPr>
          <w:sz w:val="24"/>
          <w:szCs w:val="24"/>
        </w:rPr>
        <w:t>принимать</w:t>
      </w:r>
      <w:r w:rsidRPr="00961555">
        <w:rPr>
          <w:spacing w:val="-9"/>
          <w:sz w:val="24"/>
          <w:szCs w:val="24"/>
        </w:rPr>
        <w:t xml:space="preserve"> </w:t>
      </w:r>
      <w:r w:rsidRPr="00961555">
        <w:rPr>
          <w:sz w:val="24"/>
          <w:szCs w:val="24"/>
        </w:rPr>
        <w:t>себя</w:t>
      </w:r>
      <w:r w:rsidRPr="00961555">
        <w:rPr>
          <w:spacing w:val="-9"/>
          <w:sz w:val="24"/>
          <w:szCs w:val="24"/>
        </w:rPr>
        <w:t xml:space="preserve"> </w:t>
      </w:r>
      <w:r w:rsidRPr="00961555">
        <w:rPr>
          <w:sz w:val="24"/>
          <w:szCs w:val="24"/>
        </w:rPr>
        <w:t>и</w:t>
      </w:r>
      <w:r w:rsidRPr="00961555">
        <w:rPr>
          <w:spacing w:val="-8"/>
          <w:sz w:val="24"/>
          <w:szCs w:val="24"/>
        </w:rPr>
        <w:t xml:space="preserve"> </w:t>
      </w:r>
      <w:r w:rsidRPr="00961555">
        <w:rPr>
          <w:sz w:val="24"/>
          <w:szCs w:val="24"/>
        </w:rPr>
        <w:t>других,</w:t>
      </w:r>
      <w:r w:rsidRPr="00961555">
        <w:rPr>
          <w:spacing w:val="-7"/>
          <w:sz w:val="24"/>
          <w:szCs w:val="24"/>
        </w:rPr>
        <w:t xml:space="preserve"> </w:t>
      </w:r>
      <w:r w:rsidRPr="00961555">
        <w:rPr>
          <w:sz w:val="24"/>
          <w:szCs w:val="24"/>
        </w:rPr>
        <w:t>не</w:t>
      </w:r>
      <w:r w:rsidRPr="00961555">
        <w:rPr>
          <w:spacing w:val="-10"/>
          <w:sz w:val="24"/>
          <w:szCs w:val="24"/>
        </w:rPr>
        <w:t xml:space="preserve"> </w:t>
      </w:r>
      <w:r w:rsidRPr="00961555">
        <w:rPr>
          <w:sz w:val="24"/>
          <w:szCs w:val="24"/>
        </w:rPr>
        <w:t>осуждая; проявлять открытость;</w:t>
      </w:r>
    </w:p>
    <w:p w:rsidR="00CF7B51" w:rsidRPr="00961555" w:rsidRDefault="00211A1E" w:rsidP="007768E4">
      <w:pPr>
        <w:pStyle w:val="a4"/>
        <w:jc w:val="left"/>
        <w:rPr>
          <w:sz w:val="24"/>
          <w:szCs w:val="24"/>
        </w:rPr>
      </w:pPr>
      <w:r w:rsidRPr="00961555">
        <w:rPr>
          <w:sz w:val="24"/>
          <w:szCs w:val="24"/>
        </w:rPr>
        <w:t>осознавать</w:t>
      </w:r>
      <w:r w:rsidRPr="00961555">
        <w:rPr>
          <w:spacing w:val="-6"/>
          <w:sz w:val="24"/>
          <w:szCs w:val="24"/>
        </w:rPr>
        <w:t xml:space="preserve"> </w:t>
      </w:r>
      <w:r w:rsidRPr="00961555">
        <w:rPr>
          <w:sz w:val="24"/>
          <w:szCs w:val="24"/>
        </w:rPr>
        <w:t>невозможность</w:t>
      </w:r>
      <w:r w:rsidRPr="00961555">
        <w:rPr>
          <w:spacing w:val="-7"/>
          <w:sz w:val="24"/>
          <w:szCs w:val="24"/>
        </w:rPr>
        <w:t xml:space="preserve"> </w:t>
      </w:r>
      <w:r w:rsidRPr="00961555">
        <w:rPr>
          <w:sz w:val="24"/>
          <w:szCs w:val="24"/>
        </w:rPr>
        <w:t>контролировать</w:t>
      </w:r>
      <w:r w:rsidRPr="00961555">
        <w:rPr>
          <w:spacing w:val="-9"/>
          <w:sz w:val="24"/>
          <w:szCs w:val="24"/>
        </w:rPr>
        <w:t xml:space="preserve"> </w:t>
      </w:r>
      <w:r w:rsidRPr="00961555">
        <w:rPr>
          <w:sz w:val="24"/>
          <w:szCs w:val="24"/>
        </w:rPr>
        <w:t>все</w:t>
      </w:r>
      <w:r w:rsidRPr="00961555">
        <w:rPr>
          <w:spacing w:val="-9"/>
          <w:sz w:val="24"/>
          <w:szCs w:val="24"/>
        </w:rPr>
        <w:t xml:space="preserve"> </w:t>
      </w:r>
      <w:r w:rsidRPr="00961555">
        <w:rPr>
          <w:spacing w:val="-2"/>
          <w:sz w:val="24"/>
          <w:szCs w:val="24"/>
        </w:rPr>
        <w:t>вокруг.</w:t>
      </w:r>
    </w:p>
    <w:p w:rsidR="00CF7B51" w:rsidRPr="00961555" w:rsidRDefault="00211A1E" w:rsidP="007768E4">
      <w:pPr>
        <w:pStyle w:val="a4"/>
        <w:jc w:val="left"/>
        <w:rPr>
          <w:sz w:val="24"/>
          <w:szCs w:val="24"/>
        </w:rPr>
      </w:pPr>
      <w:r w:rsidRPr="00961555">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w:t>
      </w:r>
      <w:r w:rsidRPr="00961555">
        <w:rPr>
          <w:sz w:val="24"/>
          <w:szCs w:val="24"/>
        </w:rPr>
        <w:t>н</w:t>
      </w:r>
      <w:r w:rsidRPr="00961555">
        <w:rPr>
          <w:sz w:val="24"/>
          <w:szCs w:val="24"/>
        </w:rPr>
        <w:t>ных навыков личности (управления собой, самодисциплины, устойчивого поведения, эм</w:t>
      </w:r>
      <w:r w:rsidRPr="00961555">
        <w:rPr>
          <w:sz w:val="24"/>
          <w:szCs w:val="24"/>
        </w:rPr>
        <w:t>о</w:t>
      </w:r>
      <w:r w:rsidRPr="00961555">
        <w:rPr>
          <w:sz w:val="24"/>
          <w:szCs w:val="24"/>
        </w:rPr>
        <w:t xml:space="preserve">ционального душевного </w:t>
      </w:r>
      <w:r w:rsidRPr="00961555">
        <w:rPr>
          <w:spacing w:val="-2"/>
          <w:sz w:val="24"/>
          <w:szCs w:val="24"/>
        </w:rPr>
        <w:t>равновесия).</w:t>
      </w:r>
    </w:p>
    <w:p w:rsidR="00CF7B51" w:rsidRPr="00961555" w:rsidRDefault="00211A1E" w:rsidP="007768E4">
      <w:pPr>
        <w:pStyle w:val="a4"/>
        <w:jc w:val="left"/>
        <w:rPr>
          <w:sz w:val="24"/>
          <w:szCs w:val="24"/>
        </w:rPr>
      </w:pPr>
      <w:r w:rsidRPr="00961555">
        <w:rPr>
          <w:sz w:val="24"/>
          <w:szCs w:val="24"/>
        </w:rPr>
        <w:t>Предметные результаты освоения программы по музыке на уровне основного общ</w:t>
      </w:r>
      <w:r w:rsidRPr="00961555">
        <w:rPr>
          <w:sz w:val="24"/>
          <w:szCs w:val="24"/>
        </w:rPr>
        <w:t>е</w:t>
      </w:r>
      <w:r w:rsidRPr="00961555">
        <w:rPr>
          <w:sz w:val="24"/>
          <w:szCs w:val="24"/>
        </w:rPr>
        <w:t xml:space="preserve">го </w:t>
      </w:r>
      <w:r w:rsidRPr="00961555">
        <w:rPr>
          <w:spacing w:val="-2"/>
          <w:sz w:val="24"/>
          <w:szCs w:val="24"/>
        </w:rPr>
        <w:t>образования.</w:t>
      </w:r>
    </w:p>
    <w:p w:rsidR="00CF7B51" w:rsidRPr="00961555" w:rsidRDefault="00211A1E" w:rsidP="007768E4">
      <w:pPr>
        <w:pStyle w:val="a4"/>
        <w:jc w:val="left"/>
        <w:rPr>
          <w:sz w:val="24"/>
          <w:szCs w:val="24"/>
        </w:rPr>
      </w:pPr>
      <w:r w:rsidRPr="00961555">
        <w:rPr>
          <w:spacing w:val="-2"/>
          <w:sz w:val="24"/>
          <w:szCs w:val="24"/>
        </w:rPr>
        <w:t>Предметные</w:t>
      </w:r>
      <w:r w:rsidRPr="00961555">
        <w:rPr>
          <w:sz w:val="24"/>
          <w:szCs w:val="24"/>
        </w:rPr>
        <w:tab/>
      </w:r>
      <w:r w:rsidRPr="00961555">
        <w:rPr>
          <w:spacing w:val="-2"/>
          <w:sz w:val="24"/>
          <w:szCs w:val="24"/>
        </w:rPr>
        <w:t>результаты</w:t>
      </w:r>
      <w:r w:rsidRPr="00961555">
        <w:rPr>
          <w:sz w:val="24"/>
          <w:szCs w:val="24"/>
        </w:rPr>
        <w:tab/>
      </w:r>
      <w:r w:rsidRPr="00961555">
        <w:rPr>
          <w:spacing w:val="-2"/>
          <w:sz w:val="24"/>
          <w:szCs w:val="24"/>
        </w:rPr>
        <w:t>характеризуют</w:t>
      </w:r>
      <w:r w:rsidRPr="00961555">
        <w:rPr>
          <w:sz w:val="24"/>
          <w:szCs w:val="24"/>
        </w:rPr>
        <w:tab/>
      </w:r>
      <w:r w:rsidRPr="00961555">
        <w:rPr>
          <w:spacing w:val="-2"/>
          <w:sz w:val="24"/>
          <w:szCs w:val="24"/>
        </w:rPr>
        <w:t xml:space="preserve">сформированность </w:t>
      </w:r>
      <w:r w:rsidRPr="00961555">
        <w:rPr>
          <w:sz w:val="24"/>
          <w:szCs w:val="24"/>
        </w:rPr>
        <w:t>у</w:t>
      </w:r>
      <w:r w:rsidRPr="00961555">
        <w:rPr>
          <w:spacing w:val="77"/>
          <w:sz w:val="24"/>
          <w:szCs w:val="24"/>
        </w:rPr>
        <w:t xml:space="preserve">   </w:t>
      </w:r>
      <w:r w:rsidRPr="00961555">
        <w:rPr>
          <w:sz w:val="24"/>
          <w:szCs w:val="24"/>
        </w:rPr>
        <w:t>обуча</w:t>
      </w:r>
      <w:r w:rsidRPr="00961555">
        <w:rPr>
          <w:sz w:val="24"/>
          <w:szCs w:val="24"/>
        </w:rPr>
        <w:t>ю</w:t>
      </w:r>
      <w:r w:rsidRPr="00961555">
        <w:rPr>
          <w:sz w:val="24"/>
          <w:szCs w:val="24"/>
        </w:rPr>
        <w:t>щихся</w:t>
      </w:r>
      <w:r w:rsidRPr="00961555">
        <w:rPr>
          <w:spacing w:val="80"/>
          <w:sz w:val="24"/>
          <w:szCs w:val="24"/>
        </w:rPr>
        <w:t xml:space="preserve">   </w:t>
      </w:r>
      <w:r w:rsidRPr="00961555">
        <w:rPr>
          <w:sz w:val="24"/>
          <w:szCs w:val="24"/>
        </w:rPr>
        <w:t>основ</w:t>
      </w:r>
      <w:r w:rsidRPr="00961555">
        <w:rPr>
          <w:spacing w:val="79"/>
          <w:sz w:val="24"/>
          <w:szCs w:val="24"/>
        </w:rPr>
        <w:t xml:space="preserve">   </w:t>
      </w:r>
      <w:r w:rsidRPr="00961555">
        <w:rPr>
          <w:sz w:val="24"/>
          <w:szCs w:val="24"/>
        </w:rPr>
        <w:t>музыкальной</w:t>
      </w:r>
      <w:r w:rsidRPr="00961555">
        <w:rPr>
          <w:spacing w:val="79"/>
          <w:sz w:val="24"/>
          <w:szCs w:val="24"/>
        </w:rPr>
        <w:t xml:space="preserve">   </w:t>
      </w:r>
      <w:r w:rsidRPr="00961555">
        <w:rPr>
          <w:sz w:val="24"/>
          <w:szCs w:val="24"/>
        </w:rPr>
        <w:t>культуры</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проявляются</w:t>
      </w:r>
      <w:r w:rsidRPr="00961555">
        <w:rPr>
          <w:spacing w:val="79"/>
          <w:sz w:val="24"/>
          <w:szCs w:val="24"/>
        </w:rPr>
        <w:t xml:space="preserve">   </w:t>
      </w:r>
      <w:r w:rsidRPr="00961555">
        <w:rPr>
          <w:sz w:val="24"/>
          <w:szCs w:val="24"/>
        </w:rPr>
        <w:t>в</w:t>
      </w:r>
      <w:r w:rsidRPr="00961555">
        <w:rPr>
          <w:spacing w:val="80"/>
          <w:sz w:val="24"/>
          <w:szCs w:val="24"/>
        </w:rPr>
        <w:t xml:space="preserve">   </w:t>
      </w:r>
      <w:r w:rsidRPr="00961555">
        <w:rPr>
          <w:sz w:val="24"/>
          <w:szCs w:val="24"/>
        </w:rPr>
        <w:t>способности к музыкальной деятельности, потребности в регулярном общении с музыкальным искусс</w:t>
      </w:r>
      <w:r w:rsidRPr="00961555">
        <w:rPr>
          <w:sz w:val="24"/>
          <w:szCs w:val="24"/>
        </w:rPr>
        <w:t>т</w:t>
      </w:r>
      <w:r w:rsidRPr="00961555">
        <w:rPr>
          <w:sz w:val="24"/>
          <w:szCs w:val="24"/>
        </w:rPr>
        <w:t xml:space="preserve">вом во всех </w:t>
      </w:r>
      <w:r w:rsidRPr="00961555">
        <w:rPr>
          <w:spacing w:val="-2"/>
          <w:sz w:val="24"/>
          <w:szCs w:val="24"/>
        </w:rPr>
        <w:t>доступных</w:t>
      </w:r>
      <w:r w:rsidRPr="00961555">
        <w:rPr>
          <w:sz w:val="24"/>
          <w:szCs w:val="24"/>
        </w:rPr>
        <w:tab/>
      </w:r>
      <w:r w:rsidRPr="00961555">
        <w:rPr>
          <w:sz w:val="24"/>
          <w:szCs w:val="24"/>
        </w:rPr>
        <w:tab/>
      </w:r>
      <w:r w:rsidRPr="00961555">
        <w:rPr>
          <w:spacing w:val="-2"/>
          <w:sz w:val="24"/>
          <w:szCs w:val="24"/>
        </w:rPr>
        <w:t>формах,</w:t>
      </w:r>
      <w:r w:rsidRPr="00961555">
        <w:rPr>
          <w:sz w:val="24"/>
          <w:szCs w:val="24"/>
        </w:rPr>
        <w:tab/>
      </w:r>
      <w:r w:rsidRPr="00961555">
        <w:rPr>
          <w:sz w:val="24"/>
          <w:szCs w:val="24"/>
        </w:rPr>
        <w:tab/>
      </w:r>
      <w:r w:rsidRPr="00961555">
        <w:rPr>
          <w:spacing w:val="-2"/>
          <w:sz w:val="24"/>
          <w:szCs w:val="24"/>
        </w:rPr>
        <w:t>органичном</w:t>
      </w:r>
      <w:r w:rsidRPr="00961555">
        <w:rPr>
          <w:sz w:val="24"/>
          <w:szCs w:val="24"/>
        </w:rPr>
        <w:tab/>
      </w:r>
      <w:r w:rsidRPr="00961555">
        <w:rPr>
          <w:sz w:val="24"/>
          <w:szCs w:val="24"/>
        </w:rPr>
        <w:tab/>
      </w:r>
      <w:r w:rsidRPr="00961555">
        <w:rPr>
          <w:spacing w:val="-2"/>
          <w:sz w:val="24"/>
          <w:szCs w:val="24"/>
        </w:rPr>
        <w:t>включении</w:t>
      </w:r>
      <w:r w:rsidRPr="00961555">
        <w:rPr>
          <w:sz w:val="24"/>
          <w:szCs w:val="24"/>
        </w:rPr>
        <w:tab/>
      </w:r>
      <w:r w:rsidRPr="00961555">
        <w:rPr>
          <w:sz w:val="24"/>
          <w:szCs w:val="24"/>
        </w:rPr>
        <w:tab/>
      </w:r>
      <w:r w:rsidRPr="00961555">
        <w:rPr>
          <w:spacing w:val="-2"/>
          <w:sz w:val="24"/>
          <w:szCs w:val="24"/>
        </w:rPr>
        <w:t xml:space="preserve">музыки </w:t>
      </w:r>
      <w:r w:rsidRPr="00961555">
        <w:rPr>
          <w:sz w:val="24"/>
          <w:szCs w:val="24"/>
        </w:rPr>
        <w:t>в актуальный контекст своей жизни.</w:t>
      </w:r>
    </w:p>
    <w:p w:rsidR="00CF7B51" w:rsidRPr="00961555" w:rsidRDefault="00211A1E" w:rsidP="007768E4">
      <w:pPr>
        <w:pStyle w:val="a4"/>
        <w:jc w:val="left"/>
        <w:rPr>
          <w:sz w:val="24"/>
          <w:szCs w:val="24"/>
        </w:rPr>
      </w:pPr>
      <w:r w:rsidRPr="00961555">
        <w:rPr>
          <w:sz w:val="24"/>
          <w:szCs w:val="24"/>
        </w:rPr>
        <w:t>Обучающиеся,</w:t>
      </w:r>
      <w:r w:rsidRPr="00961555">
        <w:rPr>
          <w:spacing w:val="80"/>
          <w:sz w:val="24"/>
          <w:szCs w:val="24"/>
        </w:rPr>
        <w:t xml:space="preserve">    </w:t>
      </w:r>
      <w:r w:rsidRPr="00961555">
        <w:rPr>
          <w:sz w:val="24"/>
          <w:szCs w:val="24"/>
        </w:rPr>
        <w:t>освоившие</w:t>
      </w:r>
      <w:r w:rsidRPr="00961555">
        <w:rPr>
          <w:spacing w:val="80"/>
          <w:sz w:val="24"/>
          <w:szCs w:val="24"/>
        </w:rPr>
        <w:t xml:space="preserve">    </w:t>
      </w:r>
      <w:r w:rsidRPr="00961555">
        <w:rPr>
          <w:sz w:val="24"/>
          <w:szCs w:val="24"/>
        </w:rPr>
        <w:t>основную</w:t>
      </w:r>
      <w:r w:rsidRPr="00961555">
        <w:rPr>
          <w:spacing w:val="80"/>
          <w:sz w:val="24"/>
          <w:szCs w:val="24"/>
        </w:rPr>
        <w:t xml:space="preserve">    </w:t>
      </w:r>
      <w:r w:rsidRPr="00961555">
        <w:rPr>
          <w:sz w:val="24"/>
          <w:szCs w:val="24"/>
        </w:rPr>
        <w:t>образовательную</w:t>
      </w:r>
      <w:r w:rsidRPr="00961555">
        <w:rPr>
          <w:spacing w:val="80"/>
          <w:sz w:val="24"/>
          <w:szCs w:val="24"/>
        </w:rPr>
        <w:t xml:space="preserve">    </w:t>
      </w:r>
      <w:r w:rsidRPr="00961555">
        <w:rPr>
          <w:sz w:val="24"/>
          <w:szCs w:val="24"/>
        </w:rPr>
        <w:t>програ</w:t>
      </w:r>
      <w:r w:rsidRPr="00961555">
        <w:rPr>
          <w:sz w:val="24"/>
          <w:szCs w:val="24"/>
        </w:rPr>
        <w:t>м</w:t>
      </w:r>
      <w:r w:rsidRPr="00961555">
        <w:rPr>
          <w:sz w:val="24"/>
          <w:szCs w:val="24"/>
        </w:rPr>
        <w:t>му по музыке:</w:t>
      </w:r>
    </w:p>
    <w:p w:rsidR="00CF7B51" w:rsidRPr="00961555" w:rsidRDefault="00211A1E" w:rsidP="007768E4">
      <w:pPr>
        <w:pStyle w:val="a4"/>
        <w:jc w:val="left"/>
        <w:rPr>
          <w:sz w:val="24"/>
          <w:szCs w:val="24"/>
        </w:rPr>
      </w:pPr>
      <w:r w:rsidRPr="00961555">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CF7B51" w:rsidRPr="00961555" w:rsidRDefault="00211A1E" w:rsidP="007768E4">
      <w:pPr>
        <w:pStyle w:val="a4"/>
        <w:jc w:val="left"/>
        <w:rPr>
          <w:sz w:val="24"/>
          <w:szCs w:val="24"/>
        </w:rPr>
      </w:pPr>
      <w:r w:rsidRPr="00961555">
        <w:rPr>
          <w:spacing w:val="-2"/>
          <w:sz w:val="24"/>
          <w:szCs w:val="24"/>
        </w:rPr>
        <w:t>воспринимают</w:t>
      </w:r>
      <w:r w:rsidRPr="00961555">
        <w:rPr>
          <w:sz w:val="24"/>
          <w:szCs w:val="24"/>
        </w:rPr>
        <w:tab/>
      </w:r>
      <w:r w:rsidRPr="00961555">
        <w:rPr>
          <w:spacing w:val="-2"/>
          <w:sz w:val="24"/>
          <w:szCs w:val="24"/>
        </w:rPr>
        <w:t>российскую</w:t>
      </w:r>
      <w:r w:rsidRPr="00961555">
        <w:rPr>
          <w:sz w:val="24"/>
          <w:szCs w:val="24"/>
        </w:rPr>
        <w:tab/>
      </w:r>
      <w:r w:rsidRPr="00961555">
        <w:rPr>
          <w:spacing w:val="-2"/>
          <w:sz w:val="24"/>
          <w:szCs w:val="24"/>
        </w:rPr>
        <w:t>музыкальную</w:t>
      </w:r>
      <w:r w:rsidRPr="00961555">
        <w:rPr>
          <w:sz w:val="24"/>
          <w:szCs w:val="24"/>
        </w:rPr>
        <w:tab/>
      </w:r>
      <w:r w:rsidRPr="00961555">
        <w:rPr>
          <w:spacing w:val="-2"/>
          <w:sz w:val="24"/>
          <w:szCs w:val="24"/>
        </w:rPr>
        <w:t>культуру</w:t>
      </w:r>
      <w:r w:rsidRPr="00961555">
        <w:rPr>
          <w:sz w:val="24"/>
          <w:szCs w:val="24"/>
        </w:rPr>
        <w:tab/>
      </w:r>
      <w:r w:rsidRPr="00961555">
        <w:rPr>
          <w:spacing w:val="-4"/>
          <w:sz w:val="24"/>
          <w:szCs w:val="24"/>
        </w:rPr>
        <w:t>как</w:t>
      </w:r>
      <w:r w:rsidRPr="00961555">
        <w:rPr>
          <w:sz w:val="24"/>
          <w:szCs w:val="24"/>
        </w:rPr>
        <w:tab/>
      </w:r>
      <w:r w:rsidRPr="00961555">
        <w:rPr>
          <w:spacing w:val="-2"/>
          <w:sz w:val="24"/>
          <w:szCs w:val="24"/>
        </w:rPr>
        <w:t xml:space="preserve">целостное </w:t>
      </w:r>
      <w:r w:rsidRPr="00961555">
        <w:rPr>
          <w:sz w:val="24"/>
          <w:szCs w:val="24"/>
        </w:rPr>
        <w:t>и самобытное цивилизационное явление;</w:t>
      </w:r>
    </w:p>
    <w:p w:rsidR="00CF7B51" w:rsidRPr="00961555" w:rsidRDefault="00211A1E" w:rsidP="007768E4">
      <w:pPr>
        <w:pStyle w:val="a4"/>
        <w:jc w:val="left"/>
        <w:rPr>
          <w:sz w:val="24"/>
          <w:szCs w:val="24"/>
        </w:rPr>
      </w:pPr>
      <w:r w:rsidRPr="00961555">
        <w:rPr>
          <w:sz w:val="24"/>
          <w:szCs w:val="24"/>
        </w:rPr>
        <w:t>знают</w:t>
      </w:r>
      <w:r w:rsidRPr="00961555">
        <w:rPr>
          <w:spacing w:val="48"/>
          <w:sz w:val="24"/>
          <w:szCs w:val="24"/>
        </w:rPr>
        <w:t xml:space="preserve"> </w:t>
      </w:r>
      <w:r w:rsidRPr="00961555">
        <w:rPr>
          <w:sz w:val="24"/>
          <w:szCs w:val="24"/>
        </w:rPr>
        <w:t>достижения</w:t>
      </w:r>
      <w:r w:rsidRPr="00961555">
        <w:rPr>
          <w:spacing w:val="46"/>
          <w:sz w:val="24"/>
          <w:szCs w:val="24"/>
        </w:rPr>
        <w:t xml:space="preserve"> </w:t>
      </w:r>
      <w:r w:rsidRPr="00961555">
        <w:rPr>
          <w:sz w:val="24"/>
          <w:szCs w:val="24"/>
        </w:rPr>
        <w:t>отечественных</w:t>
      </w:r>
      <w:r w:rsidRPr="00961555">
        <w:rPr>
          <w:spacing w:val="46"/>
          <w:sz w:val="24"/>
          <w:szCs w:val="24"/>
        </w:rPr>
        <w:t xml:space="preserve"> </w:t>
      </w:r>
      <w:r w:rsidRPr="00961555">
        <w:rPr>
          <w:sz w:val="24"/>
          <w:szCs w:val="24"/>
        </w:rPr>
        <w:t>мастеров</w:t>
      </w:r>
      <w:r w:rsidRPr="00961555">
        <w:rPr>
          <w:spacing w:val="51"/>
          <w:sz w:val="24"/>
          <w:szCs w:val="24"/>
        </w:rPr>
        <w:t xml:space="preserve"> </w:t>
      </w:r>
      <w:r w:rsidRPr="00961555">
        <w:rPr>
          <w:sz w:val="24"/>
          <w:szCs w:val="24"/>
        </w:rPr>
        <w:t>музыкальной</w:t>
      </w:r>
      <w:r w:rsidRPr="00961555">
        <w:rPr>
          <w:spacing w:val="51"/>
          <w:sz w:val="24"/>
          <w:szCs w:val="24"/>
        </w:rPr>
        <w:t xml:space="preserve"> </w:t>
      </w:r>
      <w:r w:rsidRPr="00961555">
        <w:rPr>
          <w:sz w:val="24"/>
          <w:szCs w:val="24"/>
        </w:rPr>
        <w:t>культуры,</w:t>
      </w:r>
      <w:r w:rsidRPr="00961555">
        <w:rPr>
          <w:spacing w:val="52"/>
          <w:sz w:val="24"/>
          <w:szCs w:val="24"/>
        </w:rPr>
        <w:t xml:space="preserve"> </w:t>
      </w:r>
      <w:r w:rsidRPr="00961555">
        <w:rPr>
          <w:sz w:val="24"/>
          <w:szCs w:val="24"/>
        </w:rPr>
        <w:t>испытывают</w:t>
      </w:r>
      <w:r w:rsidRPr="00961555">
        <w:rPr>
          <w:spacing w:val="51"/>
          <w:sz w:val="24"/>
          <w:szCs w:val="24"/>
        </w:rPr>
        <w:t xml:space="preserve"> </w:t>
      </w:r>
      <w:r w:rsidRPr="00961555">
        <w:rPr>
          <w:sz w:val="24"/>
          <w:szCs w:val="24"/>
        </w:rPr>
        <w:t>гордость</w:t>
      </w:r>
      <w:r w:rsidRPr="00961555">
        <w:rPr>
          <w:spacing w:val="46"/>
          <w:sz w:val="24"/>
          <w:szCs w:val="24"/>
        </w:rPr>
        <w:t xml:space="preserve"> </w:t>
      </w:r>
      <w:r w:rsidRPr="00961555">
        <w:rPr>
          <w:spacing w:val="-5"/>
          <w:sz w:val="24"/>
          <w:szCs w:val="24"/>
        </w:rPr>
        <w:t>за</w:t>
      </w:r>
    </w:p>
    <w:p w:rsidR="00CF7B51" w:rsidRPr="00961555" w:rsidRDefault="00211A1E" w:rsidP="007768E4">
      <w:pPr>
        <w:pStyle w:val="a4"/>
        <w:jc w:val="left"/>
        <w:rPr>
          <w:sz w:val="24"/>
          <w:szCs w:val="24"/>
        </w:rPr>
      </w:pPr>
      <w:r w:rsidRPr="00961555">
        <w:rPr>
          <w:spacing w:val="-4"/>
          <w:sz w:val="24"/>
          <w:szCs w:val="24"/>
        </w:rPr>
        <w:t>них;</w:t>
      </w:r>
    </w:p>
    <w:p w:rsidR="00CF7B51" w:rsidRPr="00961555" w:rsidRDefault="00211A1E" w:rsidP="007768E4">
      <w:pPr>
        <w:pStyle w:val="a4"/>
        <w:jc w:val="left"/>
        <w:rPr>
          <w:sz w:val="24"/>
          <w:szCs w:val="24"/>
        </w:rPr>
      </w:pPr>
      <w:r w:rsidRPr="00961555">
        <w:rPr>
          <w:sz w:val="24"/>
          <w:szCs w:val="24"/>
        </w:rPr>
        <w:t>сознательно</w:t>
      </w:r>
      <w:r w:rsidRPr="00961555">
        <w:rPr>
          <w:spacing w:val="53"/>
          <w:sz w:val="24"/>
          <w:szCs w:val="24"/>
        </w:rPr>
        <w:t xml:space="preserve"> </w:t>
      </w:r>
      <w:r w:rsidRPr="00961555">
        <w:rPr>
          <w:sz w:val="24"/>
          <w:szCs w:val="24"/>
        </w:rPr>
        <w:t>стремятся</w:t>
      </w:r>
      <w:r w:rsidRPr="00961555">
        <w:rPr>
          <w:spacing w:val="51"/>
          <w:sz w:val="24"/>
          <w:szCs w:val="24"/>
        </w:rPr>
        <w:t xml:space="preserve"> </w:t>
      </w:r>
      <w:r w:rsidRPr="00961555">
        <w:rPr>
          <w:sz w:val="24"/>
          <w:szCs w:val="24"/>
        </w:rPr>
        <w:t>к</w:t>
      </w:r>
      <w:r w:rsidRPr="00961555">
        <w:rPr>
          <w:spacing w:val="49"/>
          <w:sz w:val="24"/>
          <w:szCs w:val="24"/>
        </w:rPr>
        <w:t xml:space="preserve"> </w:t>
      </w:r>
      <w:r w:rsidRPr="00961555">
        <w:rPr>
          <w:sz w:val="24"/>
          <w:szCs w:val="24"/>
        </w:rPr>
        <w:t>укреплению</w:t>
      </w:r>
      <w:r w:rsidRPr="00961555">
        <w:rPr>
          <w:spacing w:val="50"/>
          <w:sz w:val="24"/>
          <w:szCs w:val="24"/>
        </w:rPr>
        <w:t xml:space="preserve"> </w:t>
      </w:r>
      <w:r w:rsidRPr="00961555">
        <w:rPr>
          <w:sz w:val="24"/>
          <w:szCs w:val="24"/>
        </w:rPr>
        <w:t>и</w:t>
      </w:r>
      <w:r w:rsidRPr="00961555">
        <w:rPr>
          <w:spacing w:val="52"/>
          <w:sz w:val="24"/>
          <w:szCs w:val="24"/>
        </w:rPr>
        <w:t xml:space="preserve"> </w:t>
      </w:r>
      <w:r w:rsidRPr="00961555">
        <w:rPr>
          <w:sz w:val="24"/>
          <w:szCs w:val="24"/>
        </w:rPr>
        <w:t>сохранению</w:t>
      </w:r>
      <w:r w:rsidRPr="00961555">
        <w:rPr>
          <w:spacing w:val="49"/>
          <w:sz w:val="24"/>
          <w:szCs w:val="24"/>
        </w:rPr>
        <w:t xml:space="preserve"> </w:t>
      </w:r>
      <w:r w:rsidRPr="00961555">
        <w:rPr>
          <w:sz w:val="24"/>
          <w:szCs w:val="24"/>
        </w:rPr>
        <w:t>собственной</w:t>
      </w:r>
      <w:r w:rsidRPr="00961555">
        <w:rPr>
          <w:spacing w:val="48"/>
          <w:sz w:val="24"/>
          <w:szCs w:val="24"/>
        </w:rPr>
        <w:t xml:space="preserve"> </w:t>
      </w:r>
      <w:r w:rsidRPr="00961555">
        <w:rPr>
          <w:sz w:val="24"/>
          <w:szCs w:val="24"/>
        </w:rPr>
        <w:t>музыкальной</w:t>
      </w:r>
      <w:r w:rsidRPr="00961555">
        <w:rPr>
          <w:spacing w:val="52"/>
          <w:sz w:val="24"/>
          <w:szCs w:val="24"/>
        </w:rPr>
        <w:t xml:space="preserve"> </w:t>
      </w:r>
      <w:r w:rsidRPr="00961555">
        <w:rPr>
          <w:spacing w:val="-2"/>
          <w:sz w:val="24"/>
          <w:szCs w:val="24"/>
        </w:rPr>
        <w:lastRenderedPageBreak/>
        <w:t>идентичности</w:t>
      </w:r>
    </w:p>
    <w:p w:rsidR="00CF7B51" w:rsidRPr="00961555" w:rsidRDefault="00211A1E" w:rsidP="007768E4">
      <w:pPr>
        <w:pStyle w:val="a4"/>
        <w:jc w:val="left"/>
        <w:rPr>
          <w:sz w:val="24"/>
          <w:szCs w:val="24"/>
        </w:rPr>
      </w:pPr>
      <w:r w:rsidRPr="00961555">
        <w:rPr>
          <w:sz w:val="24"/>
          <w:szCs w:val="24"/>
        </w:rPr>
        <w:t>(разбираются в особенностях музыкальной культуры своего народа, узнают на слух родные интонации среди других, стремятся участвоватьв исполнении музыки своей наци</w:t>
      </w:r>
      <w:r w:rsidRPr="00961555">
        <w:rPr>
          <w:sz w:val="24"/>
          <w:szCs w:val="24"/>
        </w:rPr>
        <w:t>о</w:t>
      </w:r>
      <w:r w:rsidRPr="00961555">
        <w:rPr>
          <w:sz w:val="24"/>
          <w:szCs w:val="24"/>
        </w:rPr>
        <w:t xml:space="preserve">нальной традиции, понимают </w:t>
      </w:r>
      <w:r w:rsidRPr="00961555">
        <w:rPr>
          <w:spacing w:val="-2"/>
          <w:sz w:val="24"/>
          <w:szCs w:val="24"/>
        </w:rPr>
        <w:t>ответственность</w:t>
      </w:r>
    </w:p>
    <w:p w:rsidR="00CF7B51" w:rsidRPr="00961555" w:rsidRDefault="00211A1E" w:rsidP="007768E4">
      <w:pPr>
        <w:pStyle w:val="a4"/>
        <w:jc w:val="left"/>
        <w:rPr>
          <w:sz w:val="24"/>
          <w:szCs w:val="24"/>
        </w:rPr>
      </w:pPr>
      <w:r w:rsidRPr="00961555">
        <w:rPr>
          <w:sz w:val="24"/>
          <w:szCs w:val="24"/>
        </w:rPr>
        <w:t>за</w:t>
      </w:r>
      <w:r w:rsidRPr="00961555">
        <w:rPr>
          <w:spacing w:val="-6"/>
          <w:sz w:val="24"/>
          <w:szCs w:val="24"/>
        </w:rPr>
        <w:t xml:space="preserve"> </w:t>
      </w:r>
      <w:r w:rsidRPr="00961555">
        <w:rPr>
          <w:sz w:val="24"/>
          <w:szCs w:val="24"/>
        </w:rPr>
        <w:t>сохранение</w:t>
      </w:r>
      <w:r w:rsidRPr="00961555">
        <w:rPr>
          <w:spacing w:val="-3"/>
          <w:sz w:val="24"/>
          <w:szCs w:val="24"/>
        </w:rPr>
        <w:t xml:space="preserve"> </w:t>
      </w:r>
      <w:r w:rsidRPr="00961555">
        <w:rPr>
          <w:sz w:val="24"/>
          <w:szCs w:val="24"/>
        </w:rPr>
        <w:t>и</w:t>
      </w:r>
      <w:r w:rsidRPr="00961555">
        <w:rPr>
          <w:spacing w:val="-6"/>
          <w:sz w:val="24"/>
          <w:szCs w:val="24"/>
        </w:rPr>
        <w:t xml:space="preserve"> </w:t>
      </w:r>
      <w:r w:rsidRPr="00961555">
        <w:rPr>
          <w:sz w:val="24"/>
          <w:szCs w:val="24"/>
        </w:rPr>
        <w:t>передачу</w:t>
      </w:r>
      <w:r w:rsidRPr="00961555">
        <w:rPr>
          <w:spacing w:val="-11"/>
          <w:sz w:val="24"/>
          <w:szCs w:val="24"/>
        </w:rPr>
        <w:t xml:space="preserve"> </w:t>
      </w:r>
      <w:r w:rsidRPr="00961555">
        <w:rPr>
          <w:sz w:val="24"/>
          <w:szCs w:val="24"/>
        </w:rPr>
        <w:t>следующим</w:t>
      </w:r>
      <w:r w:rsidRPr="00961555">
        <w:rPr>
          <w:spacing w:val="-2"/>
          <w:sz w:val="24"/>
          <w:szCs w:val="24"/>
        </w:rPr>
        <w:t xml:space="preserve"> </w:t>
      </w:r>
      <w:r w:rsidRPr="00961555">
        <w:rPr>
          <w:sz w:val="24"/>
          <w:szCs w:val="24"/>
        </w:rPr>
        <w:t>поколениям</w:t>
      </w:r>
      <w:r w:rsidRPr="00961555">
        <w:rPr>
          <w:spacing w:val="-1"/>
          <w:sz w:val="24"/>
          <w:szCs w:val="24"/>
        </w:rPr>
        <w:t xml:space="preserve"> </w:t>
      </w:r>
      <w:r w:rsidRPr="00961555">
        <w:rPr>
          <w:sz w:val="24"/>
          <w:szCs w:val="24"/>
        </w:rPr>
        <w:t>музыкальной</w:t>
      </w:r>
      <w:r w:rsidRPr="00961555">
        <w:rPr>
          <w:spacing w:val="-6"/>
          <w:sz w:val="24"/>
          <w:szCs w:val="24"/>
        </w:rPr>
        <w:t xml:space="preserve"> </w:t>
      </w:r>
      <w:r w:rsidRPr="00961555">
        <w:rPr>
          <w:sz w:val="24"/>
          <w:szCs w:val="24"/>
        </w:rPr>
        <w:t>культуры</w:t>
      </w:r>
      <w:r w:rsidRPr="00961555">
        <w:rPr>
          <w:spacing w:val="-1"/>
          <w:sz w:val="24"/>
          <w:szCs w:val="24"/>
        </w:rPr>
        <w:t xml:space="preserve"> </w:t>
      </w:r>
      <w:r w:rsidRPr="00961555">
        <w:rPr>
          <w:sz w:val="24"/>
          <w:szCs w:val="24"/>
        </w:rPr>
        <w:t>своего</w:t>
      </w:r>
      <w:r w:rsidRPr="00961555">
        <w:rPr>
          <w:spacing w:val="-2"/>
          <w:sz w:val="24"/>
          <w:szCs w:val="24"/>
        </w:rPr>
        <w:t xml:space="preserve"> н</w:t>
      </w:r>
      <w:r w:rsidRPr="00961555">
        <w:rPr>
          <w:spacing w:val="-2"/>
          <w:sz w:val="24"/>
          <w:szCs w:val="24"/>
        </w:rPr>
        <w:t>а</w:t>
      </w:r>
      <w:r w:rsidRPr="00961555">
        <w:rPr>
          <w:spacing w:val="-2"/>
          <w:sz w:val="24"/>
          <w:szCs w:val="24"/>
        </w:rPr>
        <w:t>рода);</w:t>
      </w:r>
    </w:p>
    <w:p w:rsidR="00CF7B51" w:rsidRPr="00961555" w:rsidRDefault="00211A1E" w:rsidP="007768E4">
      <w:pPr>
        <w:pStyle w:val="a4"/>
        <w:jc w:val="left"/>
        <w:rPr>
          <w:sz w:val="24"/>
          <w:szCs w:val="24"/>
        </w:rPr>
      </w:pPr>
      <w:r w:rsidRPr="00961555">
        <w:rPr>
          <w:sz w:val="24"/>
          <w:szCs w:val="24"/>
        </w:rPr>
        <w:t>понимают роль музыки как социально значимого явления, формирующего общес</w:t>
      </w:r>
      <w:r w:rsidRPr="00961555">
        <w:rPr>
          <w:sz w:val="24"/>
          <w:szCs w:val="24"/>
        </w:rPr>
        <w:t>т</w:t>
      </w:r>
      <w:r w:rsidRPr="00961555">
        <w:rPr>
          <w:sz w:val="24"/>
          <w:szCs w:val="24"/>
        </w:rPr>
        <w:t>венные вкусы и настроения, включенного в развитие политического, экономического, р</w:t>
      </w:r>
      <w:r w:rsidRPr="00961555">
        <w:rPr>
          <w:sz w:val="24"/>
          <w:szCs w:val="24"/>
        </w:rPr>
        <w:t>е</w:t>
      </w:r>
      <w:r w:rsidRPr="00961555">
        <w:rPr>
          <w:sz w:val="24"/>
          <w:szCs w:val="24"/>
        </w:rPr>
        <w:t>лигиозного, иных аспектов развития общества.</w:t>
      </w:r>
    </w:p>
    <w:p w:rsidR="00CF7B51" w:rsidRPr="00961555" w:rsidRDefault="00211A1E" w:rsidP="007768E4">
      <w:pPr>
        <w:pStyle w:val="a4"/>
        <w:jc w:val="left"/>
        <w:rPr>
          <w:sz w:val="24"/>
          <w:szCs w:val="24"/>
        </w:rPr>
      </w:pPr>
      <w:r w:rsidRPr="00961555">
        <w:rPr>
          <w:sz w:val="24"/>
          <w:szCs w:val="24"/>
        </w:rPr>
        <w:t>К</w:t>
      </w:r>
      <w:r w:rsidRPr="00961555">
        <w:rPr>
          <w:spacing w:val="-6"/>
          <w:sz w:val="24"/>
          <w:szCs w:val="24"/>
        </w:rPr>
        <w:t xml:space="preserve"> </w:t>
      </w:r>
      <w:r w:rsidRPr="00961555">
        <w:rPr>
          <w:sz w:val="24"/>
          <w:szCs w:val="24"/>
        </w:rPr>
        <w:t>концу</w:t>
      </w:r>
      <w:r w:rsidRPr="00961555">
        <w:rPr>
          <w:spacing w:val="-13"/>
          <w:sz w:val="24"/>
          <w:szCs w:val="24"/>
        </w:rPr>
        <w:t xml:space="preserve"> </w:t>
      </w:r>
      <w:r w:rsidRPr="00961555">
        <w:rPr>
          <w:sz w:val="24"/>
          <w:szCs w:val="24"/>
        </w:rPr>
        <w:t>изучения</w:t>
      </w:r>
      <w:r w:rsidRPr="00961555">
        <w:rPr>
          <w:spacing w:val="-4"/>
          <w:sz w:val="24"/>
          <w:szCs w:val="24"/>
        </w:rPr>
        <w:t xml:space="preserve"> </w:t>
      </w:r>
      <w:r w:rsidRPr="00961555">
        <w:rPr>
          <w:sz w:val="24"/>
          <w:szCs w:val="24"/>
        </w:rPr>
        <w:t>модуля</w:t>
      </w:r>
      <w:r w:rsidRPr="00961555">
        <w:rPr>
          <w:spacing w:val="-4"/>
          <w:sz w:val="24"/>
          <w:szCs w:val="24"/>
        </w:rPr>
        <w:t xml:space="preserve"> </w:t>
      </w:r>
      <w:r w:rsidRPr="00961555">
        <w:rPr>
          <w:sz w:val="24"/>
          <w:szCs w:val="24"/>
        </w:rPr>
        <w:t>№</w:t>
      </w:r>
      <w:r w:rsidRPr="00961555">
        <w:rPr>
          <w:spacing w:val="-3"/>
          <w:sz w:val="24"/>
          <w:szCs w:val="24"/>
        </w:rPr>
        <w:t xml:space="preserve"> </w:t>
      </w:r>
      <w:r w:rsidRPr="00961555">
        <w:rPr>
          <w:sz w:val="24"/>
          <w:szCs w:val="24"/>
        </w:rPr>
        <w:t>1</w:t>
      </w:r>
      <w:r w:rsidRPr="00961555">
        <w:rPr>
          <w:spacing w:val="-4"/>
          <w:sz w:val="24"/>
          <w:szCs w:val="24"/>
        </w:rPr>
        <w:t xml:space="preserve"> </w:t>
      </w:r>
      <w:r w:rsidRPr="00961555">
        <w:rPr>
          <w:sz w:val="24"/>
          <w:szCs w:val="24"/>
        </w:rPr>
        <w:t>«Музыка</w:t>
      </w:r>
      <w:r w:rsidRPr="00961555">
        <w:rPr>
          <w:spacing w:val="-5"/>
          <w:sz w:val="24"/>
          <w:szCs w:val="24"/>
        </w:rPr>
        <w:t xml:space="preserve"> </w:t>
      </w:r>
      <w:r w:rsidRPr="00961555">
        <w:rPr>
          <w:sz w:val="24"/>
          <w:szCs w:val="24"/>
        </w:rPr>
        <w:t>моего</w:t>
      </w:r>
      <w:r w:rsidRPr="00961555">
        <w:rPr>
          <w:spacing w:val="-1"/>
          <w:sz w:val="24"/>
          <w:szCs w:val="24"/>
        </w:rPr>
        <w:t xml:space="preserve"> </w:t>
      </w:r>
      <w:r w:rsidRPr="00961555">
        <w:rPr>
          <w:sz w:val="24"/>
          <w:szCs w:val="24"/>
        </w:rPr>
        <w:t>края»</w:t>
      </w:r>
      <w:r w:rsidRPr="00961555">
        <w:rPr>
          <w:spacing w:val="-9"/>
          <w:sz w:val="24"/>
          <w:szCs w:val="24"/>
        </w:rPr>
        <w:t xml:space="preserve"> </w:t>
      </w:r>
      <w:r w:rsidRPr="00961555">
        <w:rPr>
          <w:sz w:val="24"/>
          <w:szCs w:val="24"/>
        </w:rPr>
        <w:t>обучающийся</w:t>
      </w:r>
      <w:r w:rsidRPr="00961555">
        <w:rPr>
          <w:spacing w:val="-4"/>
          <w:sz w:val="24"/>
          <w:szCs w:val="24"/>
        </w:rPr>
        <w:t xml:space="preserve"> </w:t>
      </w:r>
      <w:r w:rsidRPr="00961555">
        <w:rPr>
          <w:sz w:val="24"/>
          <w:szCs w:val="24"/>
        </w:rPr>
        <w:t>научится: знать музыкальные традиции своей республики, края, народа;</w:t>
      </w:r>
    </w:p>
    <w:p w:rsidR="00CF7B51" w:rsidRPr="00961555" w:rsidRDefault="00211A1E" w:rsidP="007768E4">
      <w:pPr>
        <w:pStyle w:val="a4"/>
        <w:jc w:val="left"/>
        <w:rPr>
          <w:sz w:val="24"/>
          <w:szCs w:val="24"/>
        </w:rPr>
      </w:pPr>
      <w:r w:rsidRPr="00961555">
        <w:rPr>
          <w:sz w:val="24"/>
          <w:szCs w:val="24"/>
        </w:rPr>
        <w:t>характеризовать особенности творчества народных и профессиональных музыка</w:t>
      </w:r>
      <w:r w:rsidRPr="00961555">
        <w:rPr>
          <w:sz w:val="24"/>
          <w:szCs w:val="24"/>
        </w:rPr>
        <w:t>н</w:t>
      </w:r>
      <w:r w:rsidRPr="00961555">
        <w:rPr>
          <w:sz w:val="24"/>
          <w:szCs w:val="24"/>
        </w:rPr>
        <w:t>тов, творческих коллективов своего края;</w:t>
      </w:r>
    </w:p>
    <w:p w:rsidR="00CF7B51" w:rsidRPr="00961555" w:rsidRDefault="00211A1E" w:rsidP="007768E4">
      <w:pPr>
        <w:pStyle w:val="a4"/>
        <w:jc w:val="left"/>
        <w:rPr>
          <w:sz w:val="24"/>
          <w:szCs w:val="24"/>
        </w:rPr>
      </w:pPr>
      <w:r w:rsidRPr="00961555">
        <w:rPr>
          <w:sz w:val="24"/>
          <w:szCs w:val="24"/>
        </w:rPr>
        <w:t>исполнять и оценивать образцы музыкального фольклора и сочинения композиторов своей малой родины.</w:t>
      </w:r>
    </w:p>
    <w:p w:rsidR="00CF7B51" w:rsidRPr="00961555" w:rsidRDefault="00211A1E" w:rsidP="007768E4">
      <w:pPr>
        <w:pStyle w:val="a4"/>
        <w:jc w:val="left"/>
        <w:rPr>
          <w:sz w:val="24"/>
          <w:szCs w:val="24"/>
        </w:rPr>
      </w:pPr>
      <w:r w:rsidRPr="00961555">
        <w:rPr>
          <w:sz w:val="24"/>
          <w:szCs w:val="24"/>
        </w:rPr>
        <w:t>К концу изучения модуля № 2 «Народное музыкальное творчество России» об</w:t>
      </w:r>
      <w:r w:rsidRPr="00961555">
        <w:rPr>
          <w:sz w:val="24"/>
          <w:szCs w:val="24"/>
        </w:rPr>
        <w:t>у</w:t>
      </w:r>
      <w:r w:rsidRPr="00961555">
        <w:rPr>
          <w:sz w:val="24"/>
          <w:szCs w:val="24"/>
        </w:rPr>
        <w:t>чающийся научится:</w:t>
      </w:r>
    </w:p>
    <w:p w:rsidR="00CF7B51" w:rsidRPr="00961555" w:rsidRDefault="00211A1E" w:rsidP="007768E4">
      <w:pPr>
        <w:pStyle w:val="a4"/>
        <w:jc w:val="left"/>
        <w:rPr>
          <w:sz w:val="24"/>
          <w:szCs w:val="24"/>
        </w:rPr>
      </w:pPr>
      <w:r w:rsidRPr="00961555">
        <w:rPr>
          <w:sz w:val="24"/>
          <w:szCs w:val="24"/>
        </w:rPr>
        <w:t>определять на слух музыкальные образцы, относящиеся к русскому</w:t>
      </w:r>
      <w:r w:rsidRPr="00961555">
        <w:rPr>
          <w:spacing w:val="-1"/>
          <w:sz w:val="24"/>
          <w:szCs w:val="24"/>
        </w:rPr>
        <w:t xml:space="preserve"> </w:t>
      </w:r>
      <w:r w:rsidRPr="00961555">
        <w:rPr>
          <w:sz w:val="24"/>
          <w:szCs w:val="24"/>
        </w:rPr>
        <w:t>музыкальному</w:t>
      </w:r>
      <w:r w:rsidRPr="00961555">
        <w:rPr>
          <w:spacing w:val="-1"/>
          <w:sz w:val="24"/>
          <w:szCs w:val="24"/>
        </w:rPr>
        <w:t xml:space="preserve"> </w:t>
      </w:r>
      <w:r w:rsidRPr="00961555">
        <w:rPr>
          <w:sz w:val="24"/>
          <w:szCs w:val="24"/>
        </w:rPr>
        <w:t>фольклору, к музыке народов Северного Кавказа, республик Поволжья, Сибири (не менее трех региональных фольклорных традиций на выбор учителя);</w:t>
      </w:r>
    </w:p>
    <w:p w:rsidR="00CF7B51" w:rsidRPr="00961555" w:rsidRDefault="00211A1E" w:rsidP="007768E4">
      <w:pPr>
        <w:pStyle w:val="a4"/>
        <w:jc w:val="left"/>
        <w:rPr>
          <w:sz w:val="24"/>
          <w:szCs w:val="24"/>
        </w:rPr>
      </w:pPr>
      <w:r w:rsidRPr="00961555">
        <w:rPr>
          <w:sz w:val="24"/>
          <w:szCs w:val="24"/>
        </w:rPr>
        <w:t>различать</w:t>
      </w:r>
      <w:r w:rsidRPr="00961555">
        <w:rPr>
          <w:spacing w:val="-4"/>
          <w:sz w:val="24"/>
          <w:szCs w:val="24"/>
        </w:rPr>
        <w:t xml:space="preserve"> </w:t>
      </w:r>
      <w:r w:rsidRPr="00961555">
        <w:rPr>
          <w:sz w:val="24"/>
          <w:szCs w:val="24"/>
        </w:rPr>
        <w:t>на</w:t>
      </w:r>
      <w:r w:rsidRPr="00961555">
        <w:rPr>
          <w:spacing w:val="-4"/>
          <w:sz w:val="24"/>
          <w:szCs w:val="24"/>
        </w:rPr>
        <w:t xml:space="preserve"> </w:t>
      </w:r>
      <w:r w:rsidRPr="00961555">
        <w:rPr>
          <w:sz w:val="24"/>
          <w:szCs w:val="24"/>
        </w:rPr>
        <w:t>слух</w:t>
      </w:r>
      <w:r w:rsidRPr="00961555">
        <w:rPr>
          <w:spacing w:val="-7"/>
          <w:sz w:val="24"/>
          <w:szCs w:val="24"/>
        </w:rPr>
        <w:t xml:space="preserve"> </w:t>
      </w:r>
      <w:r w:rsidRPr="00961555">
        <w:rPr>
          <w:sz w:val="24"/>
          <w:szCs w:val="24"/>
        </w:rPr>
        <w:t>и</w:t>
      </w:r>
      <w:r w:rsidRPr="00961555">
        <w:rPr>
          <w:spacing w:val="-2"/>
          <w:sz w:val="24"/>
          <w:szCs w:val="24"/>
        </w:rPr>
        <w:t xml:space="preserve"> </w:t>
      </w:r>
      <w:r w:rsidRPr="00961555">
        <w:rPr>
          <w:sz w:val="24"/>
          <w:szCs w:val="24"/>
        </w:rPr>
        <w:t>исполнять</w:t>
      </w:r>
      <w:r w:rsidRPr="00961555">
        <w:rPr>
          <w:spacing w:val="-3"/>
          <w:sz w:val="24"/>
          <w:szCs w:val="24"/>
        </w:rPr>
        <w:t xml:space="preserve"> </w:t>
      </w:r>
      <w:r w:rsidRPr="00961555">
        <w:rPr>
          <w:sz w:val="24"/>
          <w:szCs w:val="24"/>
        </w:rPr>
        <w:t>произведения</w:t>
      </w:r>
      <w:r w:rsidRPr="00961555">
        <w:rPr>
          <w:spacing w:val="-2"/>
          <w:sz w:val="24"/>
          <w:szCs w:val="24"/>
        </w:rPr>
        <w:t xml:space="preserve"> </w:t>
      </w:r>
      <w:r w:rsidRPr="00961555">
        <w:rPr>
          <w:sz w:val="24"/>
          <w:szCs w:val="24"/>
        </w:rPr>
        <w:t>различных</w:t>
      </w:r>
      <w:r w:rsidRPr="00961555">
        <w:rPr>
          <w:spacing w:val="-8"/>
          <w:sz w:val="24"/>
          <w:szCs w:val="24"/>
        </w:rPr>
        <w:t xml:space="preserve"> </w:t>
      </w:r>
      <w:r w:rsidRPr="00961555">
        <w:rPr>
          <w:sz w:val="24"/>
          <w:szCs w:val="24"/>
        </w:rPr>
        <w:t>жанров</w:t>
      </w:r>
      <w:r w:rsidRPr="00961555">
        <w:rPr>
          <w:spacing w:val="-5"/>
          <w:sz w:val="24"/>
          <w:szCs w:val="24"/>
        </w:rPr>
        <w:t xml:space="preserve"> </w:t>
      </w:r>
      <w:r w:rsidRPr="00961555">
        <w:rPr>
          <w:sz w:val="24"/>
          <w:szCs w:val="24"/>
        </w:rPr>
        <w:t>фольклорной</w:t>
      </w:r>
      <w:r w:rsidRPr="00961555">
        <w:rPr>
          <w:spacing w:val="-6"/>
          <w:sz w:val="24"/>
          <w:szCs w:val="24"/>
        </w:rPr>
        <w:t xml:space="preserve"> </w:t>
      </w:r>
      <w:r w:rsidRPr="00961555">
        <w:rPr>
          <w:spacing w:val="-2"/>
          <w:sz w:val="24"/>
          <w:szCs w:val="24"/>
        </w:rPr>
        <w:t>муз</w:t>
      </w:r>
      <w:r w:rsidRPr="00961555">
        <w:rPr>
          <w:spacing w:val="-2"/>
          <w:sz w:val="24"/>
          <w:szCs w:val="24"/>
        </w:rPr>
        <w:t>ы</w:t>
      </w:r>
      <w:r w:rsidRPr="00961555">
        <w:rPr>
          <w:spacing w:val="-2"/>
          <w:sz w:val="24"/>
          <w:szCs w:val="24"/>
        </w:rPr>
        <w:t>ки;</w:t>
      </w:r>
    </w:p>
    <w:p w:rsidR="00CF7B51" w:rsidRPr="00961555" w:rsidRDefault="00211A1E" w:rsidP="007768E4">
      <w:pPr>
        <w:pStyle w:val="a4"/>
        <w:jc w:val="left"/>
        <w:rPr>
          <w:sz w:val="24"/>
          <w:szCs w:val="24"/>
        </w:rPr>
      </w:pPr>
      <w:r w:rsidRPr="00961555">
        <w:rPr>
          <w:sz w:val="24"/>
          <w:szCs w:val="24"/>
        </w:rPr>
        <w:t>определять</w:t>
      </w:r>
      <w:r w:rsidRPr="00961555">
        <w:rPr>
          <w:spacing w:val="80"/>
          <w:sz w:val="24"/>
          <w:szCs w:val="24"/>
        </w:rPr>
        <w:t xml:space="preserve">   </w:t>
      </w:r>
      <w:r w:rsidRPr="00961555">
        <w:rPr>
          <w:sz w:val="24"/>
          <w:szCs w:val="24"/>
        </w:rPr>
        <w:t>на</w:t>
      </w:r>
      <w:r w:rsidRPr="00961555">
        <w:rPr>
          <w:spacing w:val="80"/>
          <w:sz w:val="24"/>
          <w:szCs w:val="24"/>
        </w:rPr>
        <w:t xml:space="preserve">   </w:t>
      </w:r>
      <w:r w:rsidRPr="00961555">
        <w:rPr>
          <w:sz w:val="24"/>
          <w:szCs w:val="24"/>
        </w:rPr>
        <w:t>слух</w:t>
      </w:r>
      <w:r w:rsidRPr="00961555">
        <w:rPr>
          <w:spacing w:val="80"/>
          <w:sz w:val="24"/>
          <w:szCs w:val="24"/>
        </w:rPr>
        <w:t xml:space="preserve">   </w:t>
      </w:r>
      <w:r w:rsidRPr="00961555">
        <w:rPr>
          <w:sz w:val="24"/>
          <w:szCs w:val="24"/>
        </w:rPr>
        <w:t>принадлежность</w:t>
      </w:r>
      <w:r w:rsidRPr="00961555">
        <w:rPr>
          <w:spacing w:val="80"/>
          <w:sz w:val="24"/>
          <w:szCs w:val="24"/>
        </w:rPr>
        <w:t xml:space="preserve">   </w:t>
      </w:r>
      <w:r w:rsidRPr="00961555">
        <w:rPr>
          <w:sz w:val="24"/>
          <w:szCs w:val="24"/>
        </w:rPr>
        <w:t>народных</w:t>
      </w:r>
      <w:r w:rsidRPr="00961555">
        <w:rPr>
          <w:spacing w:val="80"/>
          <w:sz w:val="24"/>
          <w:szCs w:val="24"/>
        </w:rPr>
        <w:t xml:space="preserve">   </w:t>
      </w:r>
      <w:r w:rsidRPr="00961555">
        <w:rPr>
          <w:sz w:val="24"/>
          <w:szCs w:val="24"/>
        </w:rPr>
        <w:t>музыкальных</w:t>
      </w:r>
      <w:r w:rsidRPr="00961555">
        <w:rPr>
          <w:spacing w:val="80"/>
          <w:sz w:val="24"/>
          <w:szCs w:val="24"/>
        </w:rPr>
        <w:t xml:space="preserve">   </w:t>
      </w:r>
      <w:r w:rsidRPr="00961555">
        <w:rPr>
          <w:sz w:val="24"/>
          <w:szCs w:val="24"/>
        </w:rPr>
        <w:t>инструментов к группам духовых, струнных, ударно-шумовых инструментов;</w:t>
      </w:r>
    </w:p>
    <w:p w:rsidR="00CF7B51" w:rsidRPr="00961555" w:rsidRDefault="00211A1E" w:rsidP="007768E4">
      <w:pPr>
        <w:pStyle w:val="a4"/>
        <w:jc w:val="left"/>
        <w:rPr>
          <w:sz w:val="24"/>
          <w:szCs w:val="24"/>
        </w:rPr>
      </w:pPr>
      <w:r w:rsidRPr="00961555">
        <w:rPr>
          <w:sz w:val="24"/>
          <w:szCs w:val="24"/>
        </w:rPr>
        <w:t>объяснять</w:t>
      </w:r>
      <w:r w:rsidRPr="00961555">
        <w:rPr>
          <w:spacing w:val="71"/>
          <w:sz w:val="24"/>
          <w:szCs w:val="24"/>
        </w:rPr>
        <w:t xml:space="preserve">   </w:t>
      </w:r>
      <w:r w:rsidRPr="00961555">
        <w:rPr>
          <w:sz w:val="24"/>
          <w:szCs w:val="24"/>
        </w:rPr>
        <w:t>на</w:t>
      </w:r>
      <w:r w:rsidRPr="00961555">
        <w:rPr>
          <w:spacing w:val="68"/>
          <w:sz w:val="24"/>
          <w:szCs w:val="24"/>
        </w:rPr>
        <w:t xml:space="preserve">   </w:t>
      </w:r>
      <w:r w:rsidRPr="00961555">
        <w:rPr>
          <w:sz w:val="24"/>
          <w:szCs w:val="24"/>
        </w:rPr>
        <w:t>примерах</w:t>
      </w:r>
      <w:r w:rsidRPr="00961555">
        <w:rPr>
          <w:spacing w:val="69"/>
          <w:sz w:val="24"/>
          <w:szCs w:val="24"/>
        </w:rPr>
        <w:t xml:space="preserve">   </w:t>
      </w:r>
      <w:r w:rsidRPr="00961555">
        <w:rPr>
          <w:sz w:val="24"/>
          <w:szCs w:val="24"/>
        </w:rPr>
        <w:t>связь</w:t>
      </w:r>
      <w:r w:rsidRPr="00961555">
        <w:rPr>
          <w:spacing w:val="70"/>
          <w:sz w:val="24"/>
          <w:szCs w:val="24"/>
        </w:rPr>
        <w:t xml:space="preserve">   </w:t>
      </w:r>
      <w:r w:rsidRPr="00961555">
        <w:rPr>
          <w:sz w:val="24"/>
          <w:szCs w:val="24"/>
        </w:rPr>
        <w:t>устного</w:t>
      </w:r>
      <w:r w:rsidRPr="00961555">
        <w:rPr>
          <w:spacing w:val="70"/>
          <w:sz w:val="24"/>
          <w:szCs w:val="24"/>
        </w:rPr>
        <w:t xml:space="preserve">   </w:t>
      </w:r>
      <w:r w:rsidRPr="00961555">
        <w:rPr>
          <w:sz w:val="24"/>
          <w:szCs w:val="24"/>
        </w:rPr>
        <w:t>народного</w:t>
      </w:r>
      <w:r w:rsidRPr="00961555">
        <w:rPr>
          <w:spacing w:val="72"/>
          <w:sz w:val="24"/>
          <w:szCs w:val="24"/>
        </w:rPr>
        <w:t xml:space="preserve">   </w:t>
      </w:r>
      <w:r w:rsidRPr="00961555">
        <w:rPr>
          <w:sz w:val="24"/>
          <w:szCs w:val="24"/>
        </w:rPr>
        <w:t>музыкального</w:t>
      </w:r>
      <w:r w:rsidRPr="00961555">
        <w:rPr>
          <w:spacing w:val="72"/>
          <w:sz w:val="24"/>
          <w:szCs w:val="24"/>
        </w:rPr>
        <w:t xml:space="preserve">   </w:t>
      </w:r>
      <w:r w:rsidRPr="00961555">
        <w:rPr>
          <w:sz w:val="24"/>
          <w:szCs w:val="24"/>
        </w:rPr>
        <w:t>творчества и деятельности профессиональных музыкантов в развитии общей культуры страны.</w:t>
      </w:r>
    </w:p>
    <w:p w:rsidR="00CF7B51" w:rsidRPr="00961555" w:rsidRDefault="00211A1E" w:rsidP="007768E4">
      <w:pPr>
        <w:pStyle w:val="a4"/>
        <w:jc w:val="left"/>
        <w:rPr>
          <w:sz w:val="24"/>
          <w:szCs w:val="24"/>
        </w:rPr>
      </w:pPr>
      <w:r w:rsidRPr="00961555">
        <w:rPr>
          <w:sz w:val="24"/>
          <w:szCs w:val="24"/>
        </w:rPr>
        <w:t>К</w:t>
      </w:r>
      <w:r w:rsidRPr="00961555">
        <w:rPr>
          <w:spacing w:val="-5"/>
          <w:sz w:val="24"/>
          <w:szCs w:val="24"/>
        </w:rPr>
        <w:t xml:space="preserve"> </w:t>
      </w:r>
      <w:r w:rsidRPr="00961555">
        <w:rPr>
          <w:sz w:val="24"/>
          <w:szCs w:val="24"/>
        </w:rPr>
        <w:t>концу</w:t>
      </w:r>
      <w:r w:rsidRPr="00961555">
        <w:rPr>
          <w:spacing w:val="-11"/>
          <w:sz w:val="24"/>
          <w:szCs w:val="24"/>
        </w:rPr>
        <w:t xml:space="preserve"> </w:t>
      </w:r>
      <w:r w:rsidRPr="00961555">
        <w:rPr>
          <w:sz w:val="24"/>
          <w:szCs w:val="24"/>
        </w:rPr>
        <w:t>изучения модуля</w:t>
      </w:r>
      <w:r w:rsidRPr="00961555">
        <w:rPr>
          <w:spacing w:val="-1"/>
          <w:sz w:val="24"/>
          <w:szCs w:val="24"/>
        </w:rPr>
        <w:t xml:space="preserve"> </w:t>
      </w:r>
      <w:r w:rsidRPr="00961555">
        <w:rPr>
          <w:sz w:val="24"/>
          <w:szCs w:val="24"/>
        </w:rPr>
        <w:t>№ 3</w:t>
      </w:r>
      <w:r w:rsidRPr="00961555">
        <w:rPr>
          <w:spacing w:val="-1"/>
          <w:sz w:val="24"/>
          <w:szCs w:val="24"/>
        </w:rPr>
        <w:t xml:space="preserve"> </w:t>
      </w:r>
      <w:r w:rsidRPr="00961555">
        <w:rPr>
          <w:sz w:val="24"/>
          <w:szCs w:val="24"/>
        </w:rPr>
        <w:t>«Музыка</w:t>
      </w:r>
      <w:r w:rsidRPr="00961555">
        <w:rPr>
          <w:spacing w:val="-1"/>
          <w:sz w:val="24"/>
          <w:szCs w:val="24"/>
        </w:rPr>
        <w:t xml:space="preserve"> </w:t>
      </w:r>
      <w:r w:rsidRPr="00961555">
        <w:rPr>
          <w:sz w:val="24"/>
          <w:szCs w:val="24"/>
        </w:rPr>
        <w:t>народов</w:t>
      </w:r>
      <w:r w:rsidRPr="00961555">
        <w:rPr>
          <w:spacing w:val="-4"/>
          <w:sz w:val="24"/>
          <w:szCs w:val="24"/>
        </w:rPr>
        <w:t xml:space="preserve"> </w:t>
      </w:r>
      <w:r w:rsidRPr="00961555">
        <w:rPr>
          <w:sz w:val="24"/>
          <w:szCs w:val="24"/>
        </w:rPr>
        <w:t>мира»</w:t>
      </w:r>
      <w:r w:rsidRPr="00961555">
        <w:rPr>
          <w:spacing w:val="-6"/>
          <w:sz w:val="24"/>
          <w:szCs w:val="24"/>
        </w:rPr>
        <w:t xml:space="preserve"> </w:t>
      </w:r>
      <w:r w:rsidRPr="00961555">
        <w:rPr>
          <w:sz w:val="24"/>
          <w:szCs w:val="24"/>
        </w:rPr>
        <w:t xml:space="preserve">обучающийся </w:t>
      </w:r>
      <w:r w:rsidRPr="00961555">
        <w:rPr>
          <w:spacing w:val="-2"/>
          <w:sz w:val="24"/>
          <w:szCs w:val="24"/>
        </w:rPr>
        <w:t>научится:</w:t>
      </w:r>
    </w:p>
    <w:p w:rsidR="00CF7B51" w:rsidRPr="00961555" w:rsidRDefault="00211A1E" w:rsidP="007768E4">
      <w:pPr>
        <w:pStyle w:val="a4"/>
        <w:jc w:val="left"/>
        <w:rPr>
          <w:sz w:val="24"/>
          <w:szCs w:val="24"/>
        </w:rPr>
      </w:pPr>
      <w:r w:rsidRPr="00961555">
        <w:rPr>
          <w:sz w:val="24"/>
          <w:szCs w:val="24"/>
        </w:rPr>
        <w:t>определять на слух музыкальные произведения, относящиеся к западно-европейской, латино- американской, азиатской традиционной музыкальной культуре, в том числе к отдельным самобытным культурно-национальным традициям</w:t>
      </w:r>
      <w:r w:rsidRPr="00961555">
        <w:rPr>
          <w:sz w:val="24"/>
          <w:szCs w:val="24"/>
          <w:vertAlign w:val="superscript"/>
        </w:rPr>
        <w:t>36</w:t>
      </w:r>
      <w:r w:rsidRPr="00961555">
        <w:rPr>
          <w:sz w:val="24"/>
          <w:szCs w:val="24"/>
        </w:rPr>
        <w:t>;</w:t>
      </w:r>
    </w:p>
    <w:p w:rsidR="00CF7B51" w:rsidRPr="00961555" w:rsidRDefault="00211A1E" w:rsidP="007768E4">
      <w:pPr>
        <w:pStyle w:val="a4"/>
        <w:jc w:val="left"/>
        <w:rPr>
          <w:sz w:val="24"/>
          <w:szCs w:val="24"/>
        </w:rPr>
      </w:pPr>
      <w:r w:rsidRPr="00961555">
        <w:rPr>
          <w:sz w:val="24"/>
          <w:szCs w:val="24"/>
        </w:rPr>
        <w:t>различать на слух и исполнять произведения различных жанров фольклорной муз</w:t>
      </w:r>
      <w:r w:rsidRPr="00961555">
        <w:rPr>
          <w:sz w:val="24"/>
          <w:szCs w:val="24"/>
        </w:rPr>
        <w:t>ы</w:t>
      </w:r>
      <w:r w:rsidRPr="00961555">
        <w:rPr>
          <w:sz w:val="24"/>
          <w:szCs w:val="24"/>
        </w:rPr>
        <w:t>ки; определять</w:t>
      </w:r>
      <w:r w:rsidRPr="00961555">
        <w:rPr>
          <w:spacing w:val="54"/>
          <w:w w:val="150"/>
          <w:sz w:val="24"/>
          <w:szCs w:val="24"/>
        </w:rPr>
        <w:t xml:space="preserve">   </w:t>
      </w:r>
      <w:r w:rsidRPr="00961555">
        <w:rPr>
          <w:sz w:val="24"/>
          <w:szCs w:val="24"/>
        </w:rPr>
        <w:t>на</w:t>
      </w:r>
      <w:r w:rsidRPr="00961555">
        <w:rPr>
          <w:spacing w:val="53"/>
          <w:w w:val="150"/>
          <w:sz w:val="24"/>
          <w:szCs w:val="24"/>
        </w:rPr>
        <w:t xml:space="preserve">   </w:t>
      </w:r>
      <w:r w:rsidRPr="00961555">
        <w:rPr>
          <w:sz w:val="24"/>
          <w:szCs w:val="24"/>
        </w:rPr>
        <w:t>слух</w:t>
      </w:r>
      <w:r w:rsidRPr="00961555">
        <w:rPr>
          <w:spacing w:val="54"/>
          <w:w w:val="150"/>
          <w:sz w:val="24"/>
          <w:szCs w:val="24"/>
        </w:rPr>
        <w:t xml:space="preserve">   </w:t>
      </w:r>
      <w:r w:rsidRPr="00961555">
        <w:rPr>
          <w:sz w:val="24"/>
          <w:szCs w:val="24"/>
        </w:rPr>
        <w:t>принадлежность</w:t>
      </w:r>
      <w:r w:rsidRPr="00961555">
        <w:rPr>
          <w:spacing w:val="55"/>
          <w:w w:val="150"/>
          <w:sz w:val="24"/>
          <w:szCs w:val="24"/>
        </w:rPr>
        <w:t xml:space="preserve">   </w:t>
      </w:r>
      <w:r w:rsidRPr="00961555">
        <w:rPr>
          <w:sz w:val="24"/>
          <w:szCs w:val="24"/>
        </w:rPr>
        <w:t>народных</w:t>
      </w:r>
      <w:r w:rsidRPr="00961555">
        <w:rPr>
          <w:spacing w:val="54"/>
          <w:w w:val="150"/>
          <w:sz w:val="24"/>
          <w:szCs w:val="24"/>
        </w:rPr>
        <w:t xml:space="preserve">   </w:t>
      </w:r>
      <w:r w:rsidRPr="00961555">
        <w:rPr>
          <w:sz w:val="24"/>
          <w:szCs w:val="24"/>
        </w:rPr>
        <w:t>музыкальных</w:t>
      </w:r>
      <w:r w:rsidRPr="00961555">
        <w:rPr>
          <w:spacing w:val="54"/>
          <w:w w:val="150"/>
          <w:sz w:val="24"/>
          <w:szCs w:val="24"/>
        </w:rPr>
        <w:t xml:space="preserve">   </w:t>
      </w:r>
      <w:r w:rsidRPr="00961555">
        <w:rPr>
          <w:spacing w:val="-2"/>
          <w:sz w:val="24"/>
          <w:szCs w:val="24"/>
        </w:rPr>
        <w:t>и</w:t>
      </w:r>
      <w:r w:rsidRPr="00961555">
        <w:rPr>
          <w:spacing w:val="-2"/>
          <w:sz w:val="24"/>
          <w:szCs w:val="24"/>
        </w:rPr>
        <w:t>н</w:t>
      </w:r>
      <w:r w:rsidRPr="00961555">
        <w:rPr>
          <w:spacing w:val="-2"/>
          <w:sz w:val="24"/>
          <w:szCs w:val="24"/>
        </w:rPr>
        <w:t>струментов</w:t>
      </w:r>
    </w:p>
    <w:p w:rsidR="00CF7B51" w:rsidRPr="00961555" w:rsidRDefault="00211A1E" w:rsidP="007768E4">
      <w:pPr>
        <w:pStyle w:val="a4"/>
        <w:jc w:val="left"/>
        <w:rPr>
          <w:sz w:val="24"/>
          <w:szCs w:val="24"/>
        </w:rPr>
      </w:pPr>
      <w:r w:rsidRPr="00961555">
        <w:rPr>
          <w:sz w:val="24"/>
          <w:szCs w:val="24"/>
        </w:rPr>
        <w:t>к</w:t>
      </w:r>
      <w:r w:rsidRPr="00961555">
        <w:rPr>
          <w:spacing w:val="-9"/>
          <w:sz w:val="24"/>
          <w:szCs w:val="24"/>
        </w:rPr>
        <w:t xml:space="preserve"> </w:t>
      </w:r>
      <w:r w:rsidRPr="00961555">
        <w:rPr>
          <w:sz w:val="24"/>
          <w:szCs w:val="24"/>
        </w:rPr>
        <w:t>группам</w:t>
      </w:r>
      <w:r w:rsidRPr="00961555">
        <w:rPr>
          <w:spacing w:val="-4"/>
          <w:sz w:val="24"/>
          <w:szCs w:val="24"/>
        </w:rPr>
        <w:t xml:space="preserve"> </w:t>
      </w:r>
      <w:r w:rsidRPr="00961555">
        <w:rPr>
          <w:sz w:val="24"/>
          <w:szCs w:val="24"/>
        </w:rPr>
        <w:t>духовых,</w:t>
      </w:r>
      <w:r w:rsidRPr="00961555">
        <w:rPr>
          <w:spacing w:val="-3"/>
          <w:sz w:val="24"/>
          <w:szCs w:val="24"/>
        </w:rPr>
        <w:t xml:space="preserve"> </w:t>
      </w:r>
      <w:r w:rsidRPr="00961555">
        <w:rPr>
          <w:sz w:val="24"/>
          <w:szCs w:val="24"/>
        </w:rPr>
        <w:t>струнных,</w:t>
      </w:r>
      <w:r w:rsidRPr="00961555">
        <w:rPr>
          <w:spacing w:val="1"/>
          <w:sz w:val="24"/>
          <w:szCs w:val="24"/>
        </w:rPr>
        <w:t xml:space="preserve"> </w:t>
      </w:r>
      <w:r w:rsidRPr="00961555">
        <w:rPr>
          <w:sz w:val="24"/>
          <w:szCs w:val="24"/>
        </w:rPr>
        <w:t>ударно-шумовых</w:t>
      </w:r>
      <w:r w:rsidRPr="00961555">
        <w:rPr>
          <w:spacing w:val="-9"/>
          <w:sz w:val="24"/>
          <w:szCs w:val="24"/>
        </w:rPr>
        <w:t xml:space="preserve"> </w:t>
      </w:r>
      <w:r w:rsidRPr="00961555">
        <w:rPr>
          <w:spacing w:val="-2"/>
          <w:sz w:val="24"/>
          <w:szCs w:val="24"/>
        </w:rPr>
        <w:t>инструментов;</w:t>
      </w:r>
    </w:p>
    <w:p w:rsidR="00CF7B51" w:rsidRPr="00961555" w:rsidRDefault="00211A1E" w:rsidP="007768E4">
      <w:pPr>
        <w:pStyle w:val="a4"/>
        <w:jc w:val="left"/>
        <w:rPr>
          <w:sz w:val="24"/>
          <w:szCs w:val="24"/>
        </w:rPr>
      </w:pPr>
      <w:r w:rsidRPr="00961555">
        <w:rPr>
          <w:sz w:val="24"/>
          <w:szCs w:val="24"/>
        </w:rPr>
        <w:t>различать</w:t>
      </w:r>
      <w:r w:rsidRPr="00961555">
        <w:rPr>
          <w:spacing w:val="70"/>
          <w:sz w:val="24"/>
          <w:szCs w:val="24"/>
        </w:rPr>
        <w:t xml:space="preserve">  </w:t>
      </w:r>
      <w:r w:rsidRPr="00961555">
        <w:rPr>
          <w:sz w:val="24"/>
          <w:szCs w:val="24"/>
        </w:rPr>
        <w:t>на</w:t>
      </w:r>
      <w:r w:rsidRPr="00961555">
        <w:rPr>
          <w:spacing w:val="71"/>
          <w:sz w:val="24"/>
          <w:szCs w:val="24"/>
        </w:rPr>
        <w:t xml:space="preserve">  </w:t>
      </w:r>
      <w:r w:rsidRPr="00961555">
        <w:rPr>
          <w:sz w:val="24"/>
          <w:szCs w:val="24"/>
        </w:rPr>
        <w:t>слух</w:t>
      </w:r>
      <w:r w:rsidRPr="00961555">
        <w:rPr>
          <w:spacing w:val="69"/>
          <w:sz w:val="24"/>
          <w:szCs w:val="24"/>
        </w:rPr>
        <w:t xml:space="preserve">  </w:t>
      </w:r>
      <w:r w:rsidRPr="00961555">
        <w:rPr>
          <w:sz w:val="24"/>
          <w:szCs w:val="24"/>
        </w:rPr>
        <w:t>и</w:t>
      </w:r>
      <w:r w:rsidRPr="00961555">
        <w:rPr>
          <w:spacing w:val="72"/>
          <w:sz w:val="24"/>
          <w:szCs w:val="24"/>
        </w:rPr>
        <w:t xml:space="preserve">  </w:t>
      </w:r>
      <w:r w:rsidRPr="00961555">
        <w:rPr>
          <w:sz w:val="24"/>
          <w:szCs w:val="24"/>
        </w:rPr>
        <w:t>узнавать</w:t>
      </w:r>
      <w:r w:rsidRPr="00961555">
        <w:rPr>
          <w:spacing w:val="72"/>
          <w:sz w:val="24"/>
          <w:szCs w:val="24"/>
        </w:rPr>
        <w:t xml:space="preserve">  </w:t>
      </w:r>
      <w:r w:rsidRPr="00961555">
        <w:rPr>
          <w:sz w:val="24"/>
          <w:szCs w:val="24"/>
        </w:rPr>
        <w:t>признаки</w:t>
      </w:r>
      <w:r w:rsidRPr="00961555">
        <w:rPr>
          <w:spacing w:val="70"/>
          <w:sz w:val="24"/>
          <w:szCs w:val="24"/>
        </w:rPr>
        <w:t xml:space="preserve">  </w:t>
      </w:r>
      <w:r w:rsidRPr="00961555">
        <w:rPr>
          <w:sz w:val="24"/>
          <w:szCs w:val="24"/>
        </w:rPr>
        <w:t>влияния</w:t>
      </w:r>
      <w:r w:rsidRPr="00961555">
        <w:rPr>
          <w:spacing w:val="67"/>
          <w:sz w:val="24"/>
          <w:szCs w:val="24"/>
        </w:rPr>
        <w:t xml:space="preserve">  </w:t>
      </w:r>
      <w:r w:rsidRPr="00961555">
        <w:rPr>
          <w:sz w:val="24"/>
          <w:szCs w:val="24"/>
        </w:rPr>
        <w:t>музыки</w:t>
      </w:r>
      <w:r w:rsidRPr="00961555">
        <w:rPr>
          <w:spacing w:val="72"/>
          <w:sz w:val="24"/>
          <w:szCs w:val="24"/>
        </w:rPr>
        <w:t xml:space="preserve">  </w:t>
      </w:r>
      <w:r w:rsidRPr="00961555">
        <w:rPr>
          <w:sz w:val="24"/>
          <w:szCs w:val="24"/>
        </w:rPr>
        <w:t>разных</w:t>
      </w:r>
      <w:r w:rsidRPr="00961555">
        <w:rPr>
          <w:spacing w:val="69"/>
          <w:sz w:val="24"/>
          <w:szCs w:val="24"/>
        </w:rPr>
        <w:t xml:space="preserve">  </w:t>
      </w:r>
      <w:r w:rsidRPr="00961555">
        <w:rPr>
          <w:sz w:val="24"/>
          <w:szCs w:val="24"/>
        </w:rPr>
        <w:t>н</w:t>
      </w:r>
      <w:r w:rsidRPr="00961555">
        <w:rPr>
          <w:sz w:val="24"/>
          <w:szCs w:val="24"/>
        </w:rPr>
        <w:t>а</w:t>
      </w:r>
      <w:r w:rsidRPr="00961555">
        <w:rPr>
          <w:sz w:val="24"/>
          <w:szCs w:val="24"/>
        </w:rPr>
        <w:t>родов</w:t>
      </w:r>
      <w:r w:rsidRPr="00961555">
        <w:rPr>
          <w:spacing w:val="70"/>
          <w:sz w:val="24"/>
          <w:szCs w:val="24"/>
        </w:rPr>
        <w:t xml:space="preserve">  </w:t>
      </w:r>
      <w:r w:rsidRPr="00961555">
        <w:rPr>
          <w:sz w:val="24"/>
          <w:szCs w:val="24"/>
        </w:rPr>
        <w:t xml:space="preserve">мира </w:t>
      </w:r>
      <w:r w:rsidRPr="00961555">
        <w:rPr>
          <w:spacing w:val="-10"/>
          <w:sz w:val="24"/>
          <w:szCs w:val="24"/>
        </w:rPr>
        <w:t>в</w:t>
      </w:r>
      <w:r w:rsidRPr="00961555">
        <w:rPr>
          <w:sz w:val="24"/>
          <w:szCs w:val="24"/>
        </w:rPr>
        <w:tab/>
      </w:r>
      <w:r w:rsidRPr="00961555">
        <w:rPr>
          <w:spacing w:val="-2"/>
          <w:sz w:val="24"/>
          <w:szCs w:val="24"/>
        </w:rPr>
        <w:t>сочинениях</w:t>
      </w:r>
      <w:r w:rsidRPr="00961555">
        <w:rPr>
          <w:sz w:val="24"/>
          <w:szCs w:val="24"/>
        </w:rPr>
        <w:tab/>
      </w:r>
      <w:r w:rsidRPr="00961555">
        <w:rPr>
          <w:spacing w:val="-2"/>
          <w:sz w:val="24"/>
          <w:szCs w:val="24"/>
        </w:rPr>
        <w:t>профессиональных</w:t>
      </w:r>
      <w:r w:rsidRPr="00961555">
        <w:rPr>
          <w:sz w:val="24"/>
          <w:szCs w:val="24"/>
        </w:rPr>
        <w:tab/>
      </w:r>
      <w:r w:rsidRPr="00961555">
        <w:rPr>
          <w:spacing w:val="-2"/>
          <w:sz w:val="24"/>
          <w:szCs w:val="24"/>
        </w:rPr>
        <w:t>композиторов</w:t>
      </w:r>
      <w:r w:rsidRPr="00961555">
        <w:rPr>
          <w:sz w:val="24"/>
          <w:szCs w:val="24"/>
        </w:rPr>
        <w:tab/>
      </w:r>
      <w:r w:rsidRPr="00961555">
        <w:rPr>
          <w:spacing w:val="-4"/>
          <w:sz w:val="24"/>
          <w:szCs w:val="24"/>
        </w:rPr>
        <w:t>(из</w:t>
      </w:r>
      <w:r w:rsidRPr="00961555">
        <w:rPr>
          <w:sz w:val="24"/>
          <w:szCs w:val="24"/>
        </w:rPr>
        <w:tab/>
      </w:r>
      <w:r w:rsidRPr="00961555">
        <w:rPr>
          <w:spacing w:val="-2"/>
          <w:sz w:val="24"/>
          <w:szCs w:val="24"/>
        </w:rPr>
        <w:t>числа</w:t>
      </w:r>
      <w:r w:rsidRPr="00961555">
        <w:rPr>
          <w:sz w:val="24"/>
          <w:szCs w:val="24"/>
        </w:rPr>
        <w:tab/>
      </w:r>
      <w:r w:rsidRPr="00961555">
        <w:rPr>
          <w:spacing w:val="-2"/>
          <w:sz w:val="24"/>
          <w:szCs w:val="24"/>
        </w:rPr>
        <w:t>изуче</w:t>
      </w:r>
      <w:r w:rsidRPr="00961555">
        <w:rPr>
          <w:spacing w:val="-2"/>
          <w:sz w:val="24"/>
          <w:szCs w:val="24"/>
        </w:rPr>
        <w:t>н</w:t>
      </w:r>
      <w:r w:rsidRPr="00961555">
        <w:rPr>
          <w:spacing w:val="-2"/>
          <w:sz w:val="24"/>
          <w:szCs w:val="24"/>
        </w:rPr>
        <w:t xml:space="preserve">ных </w:t>
      </w:r>
      <w:r w:rsidRPr="00961555">
        <w:rPr>
          <w:sz w:val="24"/>
          <w:szCs w:val="24"/>
        </w:rPr>
        <w:t>культурно-национальных традиций и жанров).</w:t>
      </w:r>
    </w:p>
    <w:p w:rsidR="00CF7B51" w:rsidRPr="00961555" w:rsidRDefault="00211A1E" w:rsidP="007768E4">
      <w:pPr>
        <w:pStyle w:val="a4"/>
        <w:jc w:val="left"/>
        <w:rPr>
          <w:sz w:val="24"/>
          <w:szCs w:val="24"/>
        </w:rPr>
      </w:pPr>
      <w:r w:rsidRPr="00961555">
        <w:rPr>
          <w:sz w:val="24"/>
          <w:szCs w:val="24"/>
        </w:rPr>
        <w:t xml:space="preserve">К концу изучения модуля № 4 «Европейская классическая музыка» обучающийся </w:t>
      </w:r>
      <w:r w:rsidRPr="00961555">
        <w:rPr>
          <w:spacing w:val="-2"/>
          <w:sz w:val="24"/>
          <w:szCs w:val="24"/>
        </w:rPr>
        <w:t>научится:</w:t>
      </w:r>
    </w:p>
    <w:p w:rsidR="00CF7B51" w:rsidRPr="00961555" w:rsidRDefault="00211A1E" w:rsidP="007768E4">
      <w:pPr>
        <w:pStyle w:val="a4"/>
        <w:jc w:val="left"/>
        <w:rPr>
          <w:sz w:val="24"/>
          <w:szCs w:val="24"/>
        </w:rPr>
      </w:pPr>
      <w:r w:rsidRPr="00961555">
        <w:rPr>
          <w:sz w:val="24"/>
          <w:szCs w:val="24"/>
        </w:rPr>
        <w:t>различать</w:t>
      </w:r>
      <w:r w:rsidRPr="00961555">
        <w:rPr>
          <w:spacing w:val="80"/>
          <w:sz w:val="24"/>
          <w:szCs w:val="24"/>
        </w:rPr>
        <w:t xml:space="preserve"> </w:t>
      </w:r>
      <w:r w:rsidRPr="00961555">
        <w:rPr>
          <w:sz w:val="24"/>
          <w:szCs w:val="24"/>
        </w:rPr>
        <w:t>на</w:t>
      </w:r>
      <w:r w:rsidRPr="00961555">
        <w:rPr>
          <w:spacing w:val="80"/>
          <w:sz w:val="24"/>
          <w:szCs w:val="24"/>
        </w:rPr>
        <w:t xml:space="preserve"> </w:t>
      </w:r>
      <w:r w:rsidRPr="00961555">
        <w:rPr>
          <w:sz w:val="24"/>
          <w:szCs w:val="24"/>
        </w:rPr>
        <w:t>слух</w:t>
      </w:r>
      <w:r w:rsidRPr="00961555">
        <w:rPr>
          <w:spacing w:val="80"/>
          <w:sz w:val="24"/>
          <w:szCs w:val="24"/>
        </w:rPr>
        <w:t xml:space="preserve"> </w:t>
      </w:r>
      <w:r w:rsidRPr="00961555">
        <w:rPr>
          <w:sz w:val="24"/>
          <w:szCs w:val="24"/>
        </w:rPr>
        <w:t>произведения</w:t>
      </w:r>
      <w:r w:rsidRPr="00961555">
        <w:rPr>
          <w:spacing w:val="80"/>
          <w:sz w:val="24"/>
          <w:szCs w:val="24"/>
        </w:rPr>
        <w:t xml:space="preserve"> </w:t>
      </w:r>
      <w:r w:rsidRPr="00961555">
        <w:rPr>
          <w:sz w:val="24"/>
          <w:szCs w:val="24"/>
        </w:rPr>
        <w:t>европейских</w:t>
      </w:r>
      <w:r w:rsidRPr="00961555">
        <w:rPr>
          <w:spacing w:val="80"/>
          <w:sz w:val="24"/>
          <w:szCs w:val="24"/>
        </w:rPr>
        <w:t xml:space="preserve"> </w:t>
      </w:r>
      <w:r w:rsidRPr="00961555">
        <w:rPr>
          <w:sz w:val="24"/>
          <w:szCs w:val="24"/>
        </w:rPr>
        <w:t>композиторов-классиков,</w:t>
      </w:r>
      <w:r w:rsidRPr="00961555">
        <w:rPr>
          <w:spacing w:val="80"/>
          <w:sz w:val="24"/>
          <w:szCs w:val="24"/>
        </w:rPr>
        <w:t xml:space="preserve"> </w:t>
      </w:r>
      <w:r w:rsidRPr="00961555">
        <w:rPr>
          <w:sz w:val="24"/>
          <w:szCs w:val="24"/>
        </w:rPr>
        <w:t>наз</w:t>
      </w:r>
      <w:r w:rsidRPr="00961555">
        <w:rPr>
          <w:sz w:val="24"/>
          <w:szCs w:val="24"/>
        </w:rPr>
        <w:t>ы</w:t>
      </w:r>
      <w:r w:rsidRPr="00961555">
        <w:rPr>
          <w:sz w:val="24"/>
          <w:szCs w:val="24"/>
        </w:rPr>
        <w:t>вать</w:t>
      </w:r>
      <w:r w:rsidRPr="00961555">
        <w:rPr>
          <w:spacing w:val="80"/>
          <w:sz w:val="24"/>
          <w:szCs w:val="24"/>
        </w:rPr>
        <w:t xml:space="preserve"> </w:t>
      </w:r>
      <w:r w:rsidRPr="00961555">
        <w:rPr>
          <w:sz w:val="24"/>
          <w:szCs w:val="24"/>
        </w:rPr>
        <w:t>автора,</w:t>
      </w:r>
      <w:r w:rsidRPr="00961555">
        <w:rPr>
          <w:spacing w:val="80"/>
          <w:sz w:val="24"/>
          <w:szCs w:val="24"/>
        </w:rPr>
        <w:t xml:space="preserve"> </w:t>
      </w:r>
      <w:r w:rsidRPr="00961555">
        <w:rPr>
          <w:sz w:val="24"/>
          <w:szCs w:val="24"/>
        </w:rPr>
        <w:t>произведение, исполнительский состав;</w:t>
      </w:r>
    </w:p>
    <w:p w:rsidR="00CF7B51" w:rsidRPr="00961555" w:rsidRDefault="00211A1E" w:rsidP="007768E4">
      <w:pPr>
        <w:pStyle w:val="a4"/>
        <w:jc w:val="left"/>
        <w:rPr>
          <w:sz w:val="24"/>
          <w:szCs w:val="24"/>
        </w:rPr>
      </w:pPr>
      <w:r w:rsidRPr="00961555">
        <w:rPr>
          <w:spacing w:val="-2"/>
          <w:sz w:val="24"/>
          <w:szCs w:val="24"/>
        </w:rPr>
        <w:t>определять</w:t>
      </w:r>
      <w:r w:rsidRPr="00961555">
        <w:rPr>
          <w:sz w:val="24"/>
          <w:szCs w:val="24"/>
        </w:rPr>
        <w:tab/>
      </w:r>
      <w:r w:rsidRPr="00961555">
        <w:rPr>
          <w:spacing w:val="-2"/>
          <w:sz w:val="24"/>
          <w:szCs w:val="24"/>
        </w:rPr>
        <w:t>принадлежность</w:t>
      </w:r>
      <w:r w:rsidRPr="00961555">
        <w:rPr>
          <w:sz w:val="24"/>
          <w:szCs w:val="24"/>
        </w:rPr>
        <w:tab/>
      </w:r>
      <w:r w:rsidRPr="00961555">
        <w:rPr>
          <w:spacing w:val="-2"/>
          <w:sz w:val="24"/>
          <w:szCs w:val="24"/>
        </w:rPr>
        <w:t>музыкального</w:t>
      </w:r>
      <w:r w:rsidRPr="00961555">
        <w:rPr>
          <w:sz w:val="24"/>
          <w:szCs w:val="24"/>
        </w:rPr>
        <w:tab/>
      </w:r>
      <w:r w:rsidRPr="00961555">
        <w:rPr>
          <w:spacing w:val="-2"/>
          <w:sz w:val="24"/>
          <w:szCs w:val="24"/>
        </w:rPr>
        <w:t>произведения</w:t>
      </w:r>
      <w:r w:rsidRPr="00961555">
        <w:rPr>
          <w:sz w:val="24"/>
          <w:szCs w:val="24"/>
        </w:rPr>
        <w:tab/>
      </w:r>
      <w:r w:rsidRPr="00961555">
        <w:rPr>
          <w:spacing w:val="-10"/>
          <w:sz w:val="24"/>
          <w:szCs w:val="24"/>
        </w:rPr>
        <w:t>к</w:t>
      </w:r>
      <w:r w:rsidRPr="00961555">
        <w:rPr>
          <w:sz w:val="24"/>
          <w:szCs w:val="24"/>
        </w:rPr>
        <w:tab/>
      </w:r>
      <w:r w:rsidRPr="00961555">
        <w:rPr>
          <w:spacing w:val="-2"/>
          <w:sz w:val="24"/>
          <w:szCs w:val="24"/>
        </w:rPr>
        <w:t xml:space="preserve">одному </w:t>
      </w:r>
      <w:r w:rsidRPr="00961555">
        <w:rPr>
          <w:sz w:val="24"/>
          <w:szCs w:val="24"/>
        </w:rPr>
        <w:t>из х</w:t>
      </w:r>
      <w:r w:rsidRPr="00961555">
        <w:rPr>
          <w:sz w:val="24"/>
          <w:szCs w:val="24"/>
        </w:rPr>
        <w:t>у</w:t>
      </w:r>
      <w:r w:rsidRPr="00961555">
        <w:rPr>
          <w:sz w:val="24"/>
          <w:szCs w:val="24"/>
        </w:rPr>
        <w:t>дожественных стилей (барокко, классицизм, романтизм, импрессионизм);</w:t>
      </w:r>
    </w:p>
    <w:p w:rsidR="00CF7B51" w:rsidRPr="00961555" w:rsidRDefault="00211A1E" w:rsidP="007768E4">
      <w:pPr>
        <w:pStyle w:val="a4"/>
        <w:jc w:val="left"/>
        <w:rPr>
          <w:sz w:val="24"/>
          <w:szCs w:val="24"/>
        </w:rPr>
      </w:pPr>
      <w:r w:rsidRPr="00961555">
        <w:rPr>
          <w:sz w:val="24"/>
          <w:szCs w:val="24"/>
        </w:rPr>
        <w:t>исполнять</w:t>
      </w:r>
      <w:r w:rsidRPr="00961555">
        <w:rPr>
          <w:spacing w:val="-7"/>
          <w:sz w:val="24"/>
          <w:szCs w:val="24"/>
        </w:rPr>
        <w:t xml:space="preserve"> </w:t>
      </w:r>
      <w:r w:rsidRPr="00961555">
        <w:rPr>
          <w:sz w:val="24"/>
          <w:szCs w:val="24"/>
        </w:rPr>
        <w:t>(в</w:t>
      </w:r>
      <w:r w:rsidRPr="00961555">
        <w:rPr>
          <w:spacing w:val="-5"/>
          <w:sz w:val="24"/>
          <w:szCs w:val="24"/>
        </w:rPr>
        <w:t xml:space="preserve"> </w:t>
      </w:r>
      <w:r w:rsidRPr="00961555">
        <w:rPr>
          <w:sz w:val="24"/>
          <w:szCs w:val="24"/>
        </w:rPr>
        <w:t>том</w:t>
      </w:r>
      <w:r w:rsidRPr="00961555">
        <w:rPr>
          <w:spacing w:val="-4"/>
          <w:sz w:val="24"/>
          <w:szCs w:val="24"/>
        </w:rPr>
        <w:t xml:space="preserve"> </w:t>
      </w:r>
      <w:r w:rsidRPr="00961555">
        <w:rPr>
          <w:sz w:val="24"/>
          <w:szCs w:val="24"/>
        </w:rPr>
        <w:t>числе</w:t>
      </w:r>
      <w:r w:rsidRPr="00961555">
        <w:rPr>
          <w:spacing w:val="-3"/>
          <w:sz w:val="24"/>
          <w:szCs w:val="24"/>
        </w:rPr>
        <w:t xml:space="preserve"> </w:t>
      </w:r>
      <w:r w:rsidRPr="00961555">
        <w:rPr>
          <w:sz w:val="24"/>
          <w:szCs w:val="24"/>
        </w:rPr>
        <w:t>фрагментарно)</w:t>
      </w:r>
      <w:r w:rsidRPr="00961555">
        <w:rPr>
          <w:spacing w:val="-1"/>
          <w:sz w:val="24"/>
          <w:szCs w:val="24"/>
        </w:rPr>
        <w:t xml:space="preserve"> </w:t>
      </w:r>
      <w:r w:rsidRPr="00961555">
        <w:rPr>
          <w:sz w:val="24"/>
          <w:szCs w:val="24"/>
        </w:rPr>
        <w:t>сочинения</w:t>
      </w:r>
      <w:r w:rsidRPr="00961555">
        <w:rPr>
          <w:spacing w:val="-1"/>
          <w:sz w:val="24"/>
          <w:szCs w:val="24"/>
        </w:rPr>
        <w:t xml:space="preserve"> </w:t>
      </w:r>
      <w:r w:rsidRPr="00961555">
        <w:rPr>
          <w:sz w:val="24"/>
          <w:szCs w:val="24"/>
        </w:rPr>
        <w:t>композиторов-</w:t>
      </w:r>
      <w:r w:rsidRPr="00961555">
        <w:rPr>
          <w:spacing w:val="-2"/>
          <w:sz w:val="24"/>
          <w:szCs w:val="24"/>
        </w:rPr>
        <w:t>классиков;</w:t>
      </w:r>
    </w:p>
    <w:p w:rsidR="00CF7B51" w:rsidRPr="00961555" w:rsidRDefault="00211A1E" w:rsidP="007768E4">
      <w:pPr>
        <w:pStyle w:val="a4"/>
        <w:jc w:val="left"/>
        <w:rPr>
          <w:sz w:val="24"/>
          <w:szCs w:val="24"/>
        </w:rPr>
      </w:pPr>
      <w:r w:rsidRPr="00961555">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80"/>
          <w:sz w:val="24"/>
          <w:szCs w:val="24"/>
        </w:rPr>
        <w:t xml:space="preserve"> </w:t>
      </w:r>
      <w:r w:rsidRPr="00961555">
        <w:rPr>
          <w:sz w:val="24"/>
          <w:szCs w:val="24"/>
        </w:rPr>
        <w:t>творчество</w:t>
      </w:r>
      <w:r w:rsidRPr="00961555">
        <w:rPr>
          <w:spacing w:val="80"/>
          <w:sz w:val="24"/>
          <w:szCs w:val="24"/>
        </w:rPr>
        <w:t xml:space="preserve"> </w:t>
      </w:r>
      <w:r w:rsidRPr="00961555">
        <w:rPr>
          <w:sz w:val="24"/>
          <w:szCs w:val="24"/>
        </w:rPr>
        <w:t>не</w:t>
      </w:r>
      <w:r w:rsidRPr="00961555">
        <w:rPr>
          <w:spacing w:val="80"/>
          <w:sz w:val="24"/>
          <w:szCs w:val="24"/>
        </w:rPr>
        <w:t xml:space="preserve"> </w:t>
      </w:r>
      <w:r w:rsidRPr="00961555">
        <w:rPr>
          <w:sz w:val="24"/>
          <w:szCs w:val="24"/>
        </w:rPr>
        <w:t>менее</w:t>
      </w:r>
      <w:r w:rsidRPr="00961555">
        <w:rPr>
          <w:spacing w:val="80"/>
          <w:sz w:val="24"/>
          <w:szCs w:val="24"/>
        </w:rPr>
        <w:t xml:space="preserve"> </w:t>
      </w:r>
      <w:r w:rsidRPr="00961555">
        <w:rPr>
          <w:sz w:val="24"/>
          <w:szCs w:val="24"/>
        </w:rPr>
        <w:t>двух</w:t>
      </w:r>
      <w:r w:rsidRPr="00961555">
        <w:rPr>
          <w:spacing w:val="80"/>
          <w:sz w:val="24"/>
          <w:szCs w:val="24"/>
        </w:rPr>
        <w:t xml:space="preserve"> </w:t>
      </w:r>
      <w:r w:rsidRPr="00961555">
        <w:rPr>
          <w:sz w:val="24"/>
          <w:szCs w:val="24"/>
        </w:rPr>
        <w:t>композиторов-классиков,</w:t>
      </w:r>
      <w:r w:rsidRPr="00961555">
        <w:rPr>
          <w:spacing w:val="80"/>
          <w:sz w:val="24"/>
          <w:szCs w:val="24"/>
        </w:rPr>
        <w:t xml:space="preserve"> </w:t>
      </w:r>
      <w:r w:rsidRPr="00961555">
        <w:rPr>
          <w:sz w:val="24"/>
          <w:szCs w:val="24"/>
        </w:rPr>
        <w:t>приводить</w:t>
      </w:r>
      <w:r w:rsidRPr="00961555">
        <w:rPr>
          <w:spacing w:val="80"/>
          <w:sz w:val="24"/>
          <w:szCs w:val="24"/>
        </w:rPr>
        <w:t xml:space="preserve"> </w:t>
      </w:r>
      <w:r w:rsidRPr="00961555">
        <w:rPr>
          <w:sz w:val="24"/>
          <w:szCs w:val="24"/>
        </w:rPr>
        <w:t>примеры</w:t>
      </w:r>
      <w:r w:rsidRPr="00961555">
        <w:rPr>
          <w:spacing w:val="40"/>
          <w:sz w:val="24"/>
          <w:szCs w:val="24"/>
        </w:rPr>
        <w:t xml:space="preserve"> </w:t>
      </w:r>
      <w:r w:rsidRPr="00961555">
        <w:rPr>
          <w:sz w:val="24"/>
          <w:szCs w:val="24"/>
        </w:rPr>
        <w:t>наиболее известных сочинений.</w:t>
      </w:r>
    </w:p>
    <w:p w:rsidR="00CF7B51" w:rsidRPr="00961555" w:rsidRDefault="00211A1E" w:rsidP="007768E4">
      <w:pPr>
        <w:pStyle w:val="a4"/>
        <w:jc w:val="left"/>
        <w:rPr>
          <w:sz w:val="24"/>
          <w:szCs w:val="24"/>
        </w:rPr>
      </w:pPr>
      <w:r w:rsidRPr="00961555">
        <w:rPr>
          <w:sz w:val="24"/>
          <w:szCs w:val="24"/>
        </w:rPr>
        <w:t>К</w:t>
      </w:r>
      <w:r w:rsidRPr="00961555">
        <w:rPr>
          <w:spacing w:val="-4"/>
          <w:sz w:val="24"/>
          <w:szCs w:val="24"/>
        </w:rPr>
        <w:t xml:space="preserve"> </w:t>
      </w:r>
      <w:r w:rsidRPr="00961555">
        <w:rPr>
          <w:sz w:val="24"/>
          <w:szCs w:val="24"/>
        </w:rPr>
        <w:t>концу</w:t>
      </w:r>
      <w:r w:rsidRPr="00961555">
        <w:rPr>
          <w:spacing w:val="-11"/>
          <w:sz w:val="24"/>
          <w:szCs w:val="24"/>
        </w:rPr>
        <w:t xml:space="preserve"> </w:t>
      </w:r>
      <w:r w:rsidRPr="00961555">
        <w:rPr>
          <w:sz w:val="24"/>
          <w:szCs w:val="24"/>
        </w:rPr>
        <w:t>изучения</w:t>
      </w:r>
      <w:r w:rsidRPr="00961555">
        <w:rPr>
          <w:spacing w:val="-2"/>
          <w:sz w:val="24"/>
          <w:szCs w:val="24"/>
        </w:rPr>
        <w:t xml:space="preserve"> </w:t>
      </w:r>
      <w:r w:rsidRPr="00961555">
        <w:rPr>
          <w:sz w:val="24"/>
          <w:szCs w:val="24"/>
        </w:rPr>
        <w:t>модуля</w:t>
      </w:r>
      <w:r w:rsidRPr="00961555">
        <w:rPr>
          <w:spacing w:val="-2"/>
          <w:sz w:val="24"/>
          <w:szCs w:val="24"/>
        </w:rPr>
        <w:t xml:space="preserve"> </w:t>
      </w:r>
      <w:r w:rsidRPr="00961555">
        <w:rPr>
          <w:sz w:val="24"/>
          <w:szCs w:val="24"/>
        </w:rPr>
        <w:t>№ 5</w:t>
      </w:r>
      <w:r w:rsidRPr="00961555">
        <w:rPr>
          <w:spacing w:val="-2"/>
          <w:sz w:val="24"/>
          <w:szCs w:val="24"/>
        </w:rPr>
        <w:t xml:space="preserve"> </w:t>
      </w:r>
      <w:r w:rsidRPr="00961555">
        <w:rPr>
          <w:sz w:val="24"/>
          <w:szCs w:val="24"/>
        </w:rPr>
        <w:t>«Русская</w:t>
      </w:r>
      <w:r w:rsidRPr="00961555">
        <w:rPr>
          <w:spacing w:val="-2"/>
          <w:sz w:val="24"/>
          <w:szCs w:val="24"/>
        </w:rPr>
        <w:t xml:space="preserve"> </w:t>
      </w:r>
      <w:r w:rsidRPr="00961555">
        <w:rPr>
          <w:sz w:val="24"/>
          <w:szCs w:val="24"/>
        </w:rPr>
        <w:t>классическая</w:t>
      </w:r>
      <w:r w:rsidRPr="00961555">
        <w:rPr>
          <w:spacing w:val="-2"/>
          <w:sz w:val="24"/>
          <w:szCs w:val="24"/>
        </w:rPr>
        <w:t xml:space="preserve"> </w:t>
      </w:r>
      <w:r w:rsidRPr="00961555">
        <w:rPr>
          <w:sz w:val="24"/>
          <w:szCs w:val="24"/>
        </w:rPr>
        <w:t>музыка»</w:t>
      </w:r>
      <w:r w:rsidRPr="00961555">
        <w:rPr>
          <w:spacing w:val="-6"/>
          <w:sz w:val="24"/>
          <w:szCs w:val="24"/>
        </w:rPr>
        <w:t xml:space="preserve"> </w:t>
      </w:r>
      <w:r w:rsidRPr="00961555">
        <w:rPr>
          <w:sz w:val="24"/>
          <w:szCs w:val="24"/>
        </w:rPr>
        <w:t>обучающийся</w:t>
      </w:r>
      <w:r w:rsidRPr="00961555">
        <w:rPr>
          <w:spacing w:val="-2"/>
          <w:sz w:val="24"/>
          <w:szCs w:val="24"/>
        </w:rPr>
        <w:t xml:space="preserve"> </w:t>
      </w:r>
      <w:r w:rsidRPr="00961555">
        <w:rPr>
          <w:sz w:val="24"/>
          <w:szCs w:val="24"/>
        </w:rPr>
        <w:t>научи</w:t>
      </w:r>
      <w:r w:rsidRPr="00961555">
        <w:rPr>
          <w:sz w:val="24"/>
          <w:szCs w:val="24"/>
        </w:rPr>
        <w:t>т</w:t>
      </w:r>
      <w:r w:rsidRPr="00961555">
        <w:rPr>
          <w:sz w:val="24"/>
          <w:szCs w:val="24"/>
        </w:rPr>
        <w:t xml:space="preserve">ся: </w:t>
      </w:r>
      <w:r w:rsidRPr="00961555">
        <w:rPr>
          <w:spacing w:val="-2"/>
          <w:sz w:val="24"/>
          <w:szCs w:val="24"/>
        </w:rPr>
        <w:t>различать</w:t>
      </w:r>
      <w:r w:rsidRPr="00961555">
        <w:rPr>
          <w:sz w:val="24"/>
          <w:szCs w:val="24"/>
        </w:rPr>
        <w:tab/>
      </w:r>
      <w:r w:rsidRPr="00961555">
        <w:rPr>
          <w:sz w:val="24"/>
          <w:szCs w:val="24"/>
        </w:rPr>
        <w:tab/>
      </w:r>
      <w:r w:rsidRPr="00961555">
        <w:rPr>
          <w:spacing w:val="-6"/>
          <w:sz w:val="24"/>
          <w:szCs w:val="24"/>
        </w:rPr>
        <w:t>на</w:t>
      </w:r>
      <w:r w:rsidRPr="00961555">
        <w:rPr>
          <w:sz w:val="24"/>
          <w:szCs w:val="24"/>
        </w:rPr>
        <w:tab/>
      </w:r>
      <w:r w:rsidRPr="00961555">
        <w:rPr>
          <w:spacing w:val="-4"/>
          <w:sz w:val="24"/>
          <w:szCs w:val="24"/>
        </w:rPr>
        <w:t>слух</w:t>
      </w:r>
      <w:r w:rsidRPr="00961555">
        <w:rPr>
          <w:sz w:val="24"/>
          <w:szCs w:val="24"/>
        </w:rPr>
        <w:tab/>
      </w:r>
      <w:r w:rsidRPr="00961555">
        <w:rPr>
          <w:spacing w:val="-2"/>
          <w:sz w:val="24"/>
          <w:szCs w:val="24"/>
        </w:rPr>
        <w:t>произведения</w:t>
      </w:r>
      <w:r w:rsidRPr="00961555">
        <w:rPr>
          <w:sz w:val="24"/>
          <w:szCs w:val="24"/>
        </w:rPr>
        <w:tab/>
      </w:r>
      <w:r w:rsidRPr="00961555">
        <w:rPr>
          <w:spacing w:val="-2"/>
          <w:sz w:val="24"/>
          <w:szCs w:val="24"/>
        </w:rPr>
        <w:t>русских</w:t>
      </w:r>
      <w:r w:rsidRPr="00961555">
        <w:rPr>
          <w:sz w:val="24"/>
          <w:szCs w:val="24"/>
        </w:rPr>
        <w:tab/>
      </w:r>
      <w:r w:rsidRPr="00961555">
        <w:rPr>
          <w:spacing w:val="-2"/>
          <w:sz w:val="24"/>
          <w:szCs w:val="24"/>
        </w:rPr>
        <w:t>композиторов-классиков,</w:t>
      </w:r>
      <w:r w:rsidRPr="00961555">
        <w:rPr>
          <w:sz w:val="24"/>
          <w:szCs w:val="24"/>
        </w:rPr>
        <w:tab/>
      </w:r>
      <w:r w:rsidRPr="00961555">
        <w:rPr>
          <w:spacing w:val="-2"/>
          <w:sz w:val="24"/>
          <w:szCs w:val="24"/>
        </w:rPr>
        <w:t>называть</w:t>
      </w:r>
      <w:r w:rsidRPr="00961555">
        <w:rPr>
          <w:sz w:val="24"/>
          <w:szCs w:val="24"/>
        </w:rPr>
        <w:tab/>
      </w:r>
      <w:r w:rsidRPr="00961555">
        <w:rPr>
          <w:spacing w:val="-2"/>
          <w:sz w:val="24"/>
          <w:szCs w:val="24"/>
        </w:rPr>
        <w:t>автора,</w:t>
      </w:r>
    </w:p>
    <w:p w:rsidR="00CF7B51" w:rsidRPr="00961555" w:rsidRDefault="00211A1E" w:rsidP="007768E4">
      <w:pPr>
        <w:pStyle w:val="a4"/>
        <w:jc w:val="left"/>
        <w:rPr>
          <w:sz w:val="24"/>
          <w:szCs w:val="24"/>
        </w:rPr>
      </w:pPr>
      <w:r w:rsidRPr="00961555">
        <w:rPr>
          <w:sz w:val="24"/>
          <w:szCs w:val="24"/>
        </w:rPr>
        <w:lastRenderedPageBreak/>
        <w:t>произведение,</w:t>
      </w:r>
      <w:r w:rsidRPr="00961555">
        <w:rPr>
          <w:spacing w:val="-10"/>
          <w:sz w:val="24"/>
          <w:szCs w:val="24"/>
        </w:rPr>
        <w:t xml:space="preserve"> </w:t>
      </w:r>
      <w:r w:rsidRPr="00961555">
        <w:rPr>
          <w:sz w:val="24"/>
          <w:szCs w:val="24"/>
        </w:rPr>
        <w:t>исполнительский</w:t>
      </w:r>
      <w:r w:rsidRPr="00961555">
        <w:rPr>
          <w:spacing w:val="-6"/>
          <w:sz w:val="24"/>
          <w:szCs w:val="24"/>
        </w:rPr>
        <w:t xml:space="preserve"> </w:t>
      </w:r>
      <w:r w:rsidRPr="00961555">
        <w:rPr>
          <w:spacing w:val="-2"/>
          <w:sz w:val="24"/>
          <w:szCs w:val="24"/>
        </w:rPr>
        <w:t>состав;</w:t>
      </w:r>
    </w:p>
    <w:p w:rsidR="00CF7B51" w:rsidRPr="00961555" w:rsidRDefault="00211A1E" w:rsidP="007768E4">
      <w:pPr>
        <w:pStyle w:val="a4"/>
        <w:jc w:val="left"/>
        <w:rPr>
          <w:sz w:val="24"/>
          <w:szCs w:val="24"/>
        </w:rPr>
      </w:pPr>
      <w:r w:rsidRPr="00961555">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D45BD2" w:rsidRPr="00D45BD2" w:rsidRDefault="00211A1E" w:rsidP="00D45BD2">
      <w:pPr>
        <w:pStyle w:val="a4"/>
        <w:rPr>
          <w:sz w:val="24"/>
          <w:szCs w:val="24"/>
        </w:rPr>
      </w:pPr>
      <w:r w:rsidRPr="00961555">
        <w:rPr>
          <w:sz w:val="24"/>
          <w:szCs w:val="24"/>
        </w:rPr>
        <w:t>исполнять (в том числе фрагментарно, отдельными темами) сочинения русских ко</w:t>
      </w:r>
      <w:r w:rsidRPr="00961555">
        <w:rPr>
          <w:sz w:val="24"/>
          <w:szCs w:val="24"/>
        </w:rPr>
        <w:t>м</w:t>
      </w:r>
      <w:r w:rsidRPr="00961555">
        <w:rPr>
          <w:sz w:val="24"/>
          <w:szCs w:val="24"/>
        </w:rPr>
        <w:t>позиторов; характеризовать творчество</w:t>
      </w:r>
      <w:r w:rsidRPr="00961555">
        <w:rPr>
          <w:spacing w:val="32"/>
          <w:sz w:val="24"/>
          <w:szCs w:val="24"/>
        </w:rPr>
        <w:t xml:space="preserve"> </w:t>
      </w:r>
      <w:r w:rsidRPr="00961555">
        <w:rPr>
          <w:sz w:val="24"/>
          <w:szCs w:val="24"/>
        </w:rPr>
        <w:t>не</w:t>
      </w:r>
      <w:r w:rsidRPr="00961555">
        <w:rPr>
          <w:spacing w:val="31"/>
          <w:sz w:val="24"/>
          <w:szCs w:val="24"/>
        </w:rPr>
        <w:t xml:space="preserve"> </w:t>
      </w:r>
      <w:r w:rsidRPr="00961555">
        <w:rPr>
          <w:sz w:val="24"/>
          <w:szCs w:val="24"/>
        </w:rPr>
        <w:t>менее</w:t>
      </w:r>
      <w:r w:rsidRPr="00961555">
        <w:rPr>
          <w:spacing w:val="31"/>
          <w:sz w:val="24"/>
          <w:szCs w:val="24"/>
        </w:rPr>
        <w:t xml:space="preserve"> </w:t>
      </w:r>
      <w:r w:rsidRPr="00961555">
        <w:rPr>
          <w:sz w:val="24"/>
          <w:szCs w:val="24"/>
        </w:rPr>
        <w:t>двух отечественных композиторов-классиков,</w:t>
      </w:r>
      <w:r w:rsidRPr="00961555">
        <w:rPr>
          <w:spacing w:val="34"/>
          <w:sz w:val="24"/>
          <w:szCs w:val="24"/>
        </w:rPr>
        <w:t xml:space="preserve"> </w:t>
      </w:r>
      <w:r w:rsidRPr="00961555">
        <w:rPr>
          <w:sz w:val="24"/>
          <w:szCs w:val="24"/>
        </w:rPr>
        <w:t>приводить</w:t>
      </w:r>
      <w:r w:rsidR="00D45BD2" w:rsidRPr="00D45BD2">
        <w:t xml:space="preserve"> </w:t>
      </w:r>
      <w:r w:rsidR="00D45BD2" w:rsidRPr="00D45BD2">
        <w:rPr>
          <w:sz w:val="24"/>
          <w:szCs w:val="24"/>
        </w:rPr>
        <w:t>примеры наиболее известных сочинений.</w:t>
      </w:r>
    </w:p>
    <w:p w:rsidR="00D45BD2" w:rsidRPr="00D45BD2" w:rsidRDefault="00D45BD2" w:rsidP="00D45BD2">
      <w:pPr>
        <w:pStyle w:val="a4"/>
        <w:rPr>
          <w:sz w:val="24"/>
          <w:szCs w:val="24"/>
        </w:rPr>
      </w:pPr>
      <w:r w:rsidRPr="00D45BD2">
        <w:rPr>
          <w:sz w:val="24"/>
          <w:szCs w:val="24"/>
        </w:rPr>
        <w:t>К концу изучения модуля № 6 «Образы русской и европейской духовной музыки» обучающийся научится:</w:t>
      </w:r>
    </w:p>
    <w:p w:rsidR="00D45BD2" w:rsidRPr="00D45BD2" w:rsidRDefault="00D45BD2" w:rsidP="00D45BD2">
      <w:pPr>
        <w:pStyle w:val="a4"/>
        <w:rPr>
          <w:sz w:val="24"/>
          <w:szCs w:val="24"/>
        </w:rPr>
      </w:pPr>
      <w:r w:rsidRPr="00D45BD2">
        <w:rPr>
          <w:sz w:val="24"/>
          <w:szCs w:val="24"/>
        </w:rPr>
        <w:t>различать и характеризовать жанры и произведения русской и европейской духо</w:t>
      </w:r>
      <w:r w:rsidRPr="00D45BD2">
        <w:rPr>
          <w:sz w:val="24"/>
          <w:szCs w:val="24"/>
        </w:rPr>
        <w:t>в</w:t>
      </w:r>
      <w:r w:rsidRPr="00D45BD2">
        <w:rPr>
          <w:sz w:val="24"/>
          <w:szCs w:val="24"/>
        </w:rPr>
        <w:t>ной музыки; исполнять произведения русской и европейской духовной музыки;</w:t>
      </w:r>
    </w:p>
    <w:p w:rsidR="00D45BD2" w:rsidRPr="00D45BD2" w:rsidRDefault="00D45BD2" w:rsidP="00D45BD2">
      <w:pPr>
        <w:pStyle w:val="a4"/>
        <w:rPr>
          <w:sz w:val="24"/>
          <w:szCs w:val="24"/>
        </w:rPr>
      </w:pPr>
      <w:r w:rsidRPr="00D45BD2">
        <w:rPr>
          <w:sz w:val="24"/>
          <w:szCs w:val="24"/>
        </w:rPr>
        <w:t>приводить примеры сочинений духовной музыки, называть их автора.</w:t>
      </w:r>
    </w:p>
    <w:p w:rsidR="00D45BD2" w:rsidRPr="00D45BD2" w:rsidRDefault="00D45BD2" w:rsidP="00D45BD2">
      <w:pPr>
        <w:pStyle w:val="a4"/>
        <w:rPr>
          <w:sz w:val="24"/>
          <w:szCs w:val="24"/>
        </w:rPr>
      </w:pPr>
      <w:r w:rsidRPr="00D45BD2">
        <w:rPr>
          <w:sz w:val="24"/>
          <w:szCs w:val="24"/>
        </w:rPr>
        <w:t>К концу изучения модуля № 7 «Современная музыка: основные жанры и направл</w:t>
      </w:r>
      <w:r w:rsidRPr="00D45BD2">
        <w:rPr>
          <w:sz w:val="24"/>
          <w:szCs w:val="24"/>
        </w:rPr>
        <w:t>е</w:t>
      </w:r>
      <w:r w:rsidRPr="00D45BD2">
        <w:rPr>
          <w:sz w:val="24"/>
          <w:szCs w:val="24"/>
        </w:rPr>
        <w:t>ния» обучающийся научится:</w:t>
      </w:r>
    </w:p>
    <w:p w:rsidR="00D45BD2" w:rsidRPr="00D45BD2" w:rsidRDefault="00D45BD2" w:rsidP="00D45BD2">
      <w:pPr>
        <w:pStyle w:val="a4"/>
        <w:rPr>
          <w:sz w:val="24"/>
          <w:szCs w:val="24"/>
        </w:rPr>
      </w:pPr>
      <w:r w:rsidRPr="00D45BD2">
        <w:rPr>
          <w:sz w:val="24"/>
          <w:szCs w:val="24"/>
        </w:rPr>
        <w:t>определять и характеризовать стили, направления и жанры современной музыки;</w:t>
      </w:r>
    </w:p>
    <w:p w:rsidR="00D45BD2" w:rsidRPr="00D45BD2" w:rsidRDefault="00D45BD2" w:rsidP="00D45BD2">
      <w:pPr>
        <w:pStyle w:val="a4"/>
        <w:rPr>
          <w:sz w:val="24"/>
          <w:szCs w:val="24"/>
        </w:rPr>
      </w:pPr>
      <w:r w:rsidRPr="00D45BD2">
        <w:rPr>
          <w:sz w:val="24"/>
          <w:szCs w:val="24"/>
        </w:rPr>
        <w:t>различать и определять на слух виды оркестров, ансамблей, тембры музыкальных инструментов, входящих в их состав;</w:t>
      </w:r>
    </w:p>
    <w:p w:rsidR="00D45BD2" w:rsidRPr="00D45BD2" w:rsidRDefault="00D45BD2" w:rsidP="00D45BD2">
      <w:pPr>
        <w:pStyle w:val="a4"/>
        <w:rPr>
          <w:sz w:val="24"/>
          <w:szCs w:val="24"/>
        </w:rPr>
      </w:pPr>
      <w:r w:rsidRPr="00D45BD2">
        <w:rPr>
          <w:sz w:val="24"/>
          <w:szCs w:val="24"/>
        </w:rPr>
        <w:t>исполнять современные музыкальные произведения в разных видах деятельности.</w:t>
      </w:r>
    </w:p>
    <w:p w:rsidR="00D45BD2" w:rsidRPr="00D45BD2" w:rsidRDefault="00D45BD2" w:rsidP="00D45BD2">
      <w:pPr>
        <w:pStyle w:val="a4"/>
        <w:rPr>
          <w:sz w:val="24"/>
          <w:szCs w:val="24"/>
        </w:rPr>
      </w:pPr>
      <w:r w:rsidRPr="00D45BD2">
        <w:rPr>
          <w:sz w:val="24"/>
          <w:szCs w:val="24"/>
        </w:rPr>
        <w:t>К концу изучения модуля № 8 «Связь музыки с другими видами искусства» об</w:t>
      </w:r>
      <w:r w:rsidRPr="00D45BD2">
        <w:rPr>
          <w:sz w:val="24"/>
          <w:szCs w:val="24"/>
        </w:rPr>
        <w:t>у</w:t>
      </w:r>
      <w:r w:rsidRPr="00D45BD2">
        <w:rPr>
          <w:sz w:val="24"/>
          <w:szCs w:val="24"/>
        </w:rPr>
        <w:t>чающийся научится:</w:t>
      </w:r>
    </w:p>
    <w:p w:rsidR="00343209" w:rsidRPr="00D45BD2" w:rsidRDefault="00D45BD2" w:rsidP="00343209">
      <w:pPr>
        <w:pStyle w:val="a4"/>
        <w:rPr>
          <w:sz w:val="24"/>
          <w:szCs w:val="24"/>
        </w:rPr>
      </w:pPr>
      <w:r w:rsidRPr="00D45BD2">
        <w:rPr>
          <w:sz w:val="24"/>
          <w:szCs w:val="24"/>
        </w:rPr>
        <w:t>определять стилевые и жанровые параллели между музыкой и другими видами и</w:t>
      </w:r>
      <w:r w:rsidRPr="00D45BD2">
        <w:rPr>
          <w:sz w:val="24"/>
          <w:szCs w:val="24"/>
        </w:rPr>
        <w:t>с</w:t>
      </w:r>
      <w:r w:rsidRPr="00D45BD2">
        <w:rPr>
          <w:sz w:val="24"/>
          <w:szCs w:val="24"/>
        </w:rPr>
        <w:t>кусств; различать и анализировать средства выразительности разных видов искусств;</w:t>
      </w:r>
      <w:r w:rsidR="00343209" w:rsidRPr="00343209">
        <w:rPr>
          <w:sz w:val="24"/>
          <w:szCs w:val="24"/>
        </w:rPr>
        <w:t xml:space="preserve"> </w:t>
      </w:r>
      <w:r w:rsidR="00343209" w:rsidRPr="00D45BD2">
        <w:rPr>
          <w:sz w:val="24"/>
          <w:szCs w:val="24"/>
        </w:rPr>
        <w:t>и</w:t>
      </w:r>
      <w:r w:rsidR="00343209" w:rsidRPr="00D45BD2">
        <w:rPr>
          <w:sz w:val="24"/>
          <w:szCs w:val="24"/>
        </w:rPr>
        <w:t>м</w:t>
      </w:r>
      <w:r w:rsidR="00343209" w:rsidRPr="00D45BD2">
        <w:rPr>
          <w:sz w:val="24"/>
          <w:szCs w:val="24"/>
        </w:rPr>
        <w:t>провизировать, создавать произведения в одном виде искусства на основе восприятия пр</w:t>
      </w:r>
      <w:r w:rsidR="00343209" w:rsidRPr="00D45BD2">
        <w:rPr>
          <w:sz w:val="24"/>
          <w:szCs w:val="24"/>
        </w:rPr>
        <w:t>о</w:t>
      </w:r>
      <w:r w:rsidR="00343209" w:rsidRPr="00D45BD2">
        <w:rPr>
          <w:sz w:val="24"/>
          <w:szCs w:val="24"/>
        </w:rPr>
        <w:t>изведения другого вида искусства (сочинение, рисунок по мотивам музыкального произв</w:t>
      </w:r>
      <w:r w:rsidR="00343209" w:rsidRPr="00D45BD2">
        <w:rPr>
          <w:sz w:val="24"/>
          <w:szCs w:val="24"/>
        </w:rPr>
        <w:t>е</w:t>
      </w:r>
      <w:r w:rsidR="00343209" w:rsidRPr="00D45BD2">
        <w:rPr>
          <w:sz w:val="24"/>
          <w:szCs w:val="24"/>
        </w:rPr>
        <w:t>дения, озвучивание картин, кинофрагментов) или подбирать ассоциативные пары произв</w:t>
      </w:r>
      <w:r w:rsidR="00343209" w:rsidRPr="00D45BD2">
        <w:rPr>
          <w:sz w:val="24"/>
          <w:szCs w:val="24"/>
        </w:rPr>
        <w:t>е</w:t>
      </w:r>
      <w:r w:rsidR="00343209" w:rsidRPr="00D45BD2">
        <w:rPr>
          <w:sz w:val="24"/>
          <w:szCs w:val="24"/>
        </w:rPr>
        <w:t>дений из разных видов искусств, объясняя логику выбора;</w:t>
      </w:r>
    </w:p>
    <w:p w:rsidR="00343209" w:rsidRDefault="00343209" w:rsidP="00343209">
      <w:pPr>
        <w:pStyle w:val="a4"/>
        <w:jc w:val="left"/>
        <w:rPr>
          <w:sz w:val="24"/>
          <w:szCs w:val="24"/>
        </w:rPr>
      </w:pPr>
      <w:r w:rsidRPr="00D45BD2">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343209" w:rsidRPr="00961555" w:rsidRDefault="00343209" w:rsidP="00343209">
      <w:pPr>
        <w:pStyle w:val="a4"/>
        <w:jc w:val="left"/>
        <w:rPr>
          <w:sz w:val="24"/>
          <w:szCs w:val="24"/>
        </w:rPr>
      </w:pPr>
      <w:r w:rsidRPr="00961555">
        <w:rPr>
          <w:sz w:val="24"/>
          <w:szCs w:val="24"/>
        </w:rPr>
        <w:t xml:space="preserve">К концу изучения модуля № 9 «Жанры музыкального искусства» обучающийся </w:t>
      </w:r>
      <w:r w:rsidRPr="00961555">
        <w:rPr>
          <w:spacing w:val="-2"/>
          <w:sz w:val="24"/>
          <w:szCs w:val="24"/>
        </w:rPr>
        <w:t>на</w:t>
      </w:r>
      <w:r w:rsidRPr="00961555">
        <w:rPr>
          <w:spacing w:val="-2"/>
          <w:sz w:val="24"/>
          <w:szCs w:val="24"/>
        </w:rPr>
        <w:t>у</w:t>
      </w:r>
      <w:r w:rsidRPr="00961555">
        <w:rPr>
          <w:spacing w:val="-2"/>
          <w:sz w:val="24"/>
          <w:szCs w:val="24"/>
        </w:rPr>
        <w:t>чится:</w:t>
      </w:r>
    </w:p>
    <w:p w:rsidR="00343209" w:rsidRPr="00961555" w:rsidRDefault="00343209" w:rsidP="00343209">
      <w:pPr>
        <w:pStyle w:val="a4"/>
        <w:jc w:val="left"/>
        <w:rPr>
          <w:sz w:val="24"/>
          <w:szCs w:val="24"/>
        </w:rPr>
      </w:pPr>
      <w:r w:rsidRPr="00961555">
        <w:rPr>
          <w:sz w:val="24"/>
          <w:szCs w:val="24"/>
        </w:rPr>
        <w:t>различать</w:t>
      </w:r>
      <w:r w:rsidRPr="00961555">
        <w:rPr>
          <w:spacing w:val="80"/>
          <w:w w:val="150"/>
          <w:sz w:val="24"/>
          <w:szCs w:val="24"/>
        </w:rPr>
        <w:t xml:space="preserve">   </w:t>
      </w:r>
      <w:r w:rsidRPr="00961555">
        <w:rPr>
          <w:sz w:val="24"/>
          <w:szCs w:val="24"/>
        </w:rPr>
        <w:t>и</w:t>
      </w:r>
      <w:r w:rsidRPr="00961555">
        <w:rPr>
          <w:spacing w:val="77"/>
          <w:sz w:val="24"/>
          <w:szCs w:val="24"/>
        </w:rPr>
        <w:t xml:space="preserve">    </w:t>
      </w:r>
      <w:r w:rsidRPr="00961555">
        <w:rPr>
          <w:sz w:val="24"/>
          <w:szCs w:val="24"/>
        </w:rPr>
        <w:t>характеризовать</w:t>
      </w:r>
      <w:r w:rsidRPr="00961555">
        <w:rPr>
          <w:spacing w:val="80"/>
          <w:w w:val="150"/>
          <w:sz w:val="24"/>
          <w:szCs w:val="24"/>
        </w:rPr>
        <w:t xml:space="preserve">   </w:t>
      </w:r>
      <w:r w:rsidRPr="00961555">
        <w:rPr>
          <w:sz w:val="24"/>
          <w:szCs w:val="24"/>
        </w:rPr>
        <w:t>жанры</w:t>
      </w:r>
      <w:r w:rsidRPr="00961555">
        <w:rPr>
          <w:spacing w:val="80"/>
          <w:w w:val="150"/>
          <w:sz w:val="24"/>
          <w:szCs w:val="24"/>
        </w:rPr>
        <w:t xml:space="preserve">   </w:t>
      </w:r>
      <w:r w:rsidRPr="00961555">
        <w:rPr>
          <w:sz w:val="24"/>
          <w:szCs w:val="24"/>
        </w:rPr>
        <w:t>музыки</w:t>
      </w:r>
      <w:r w:rsidRPr="00961555">
        <w:rPr>
          <w:spacing w:val="77"/>
          <w:sz w:val="24"/>
          <w:szCs w:val="24"/>
        </w:rPr>
        <w:t xml:space="preserve">    </w:t>
      </w:r>
      <w:r w:rsidRPr="00961555">
        <w:rPr>
          <w:sz w:val="24"/>
          <w:szCs w:val="24"/>
        </w:rPr>
        <w:t>(театральные,</w:t>
      </w:r>
      <w:r w:rsidRPr="00961555">
        <w:rPr>
          <w:spacing w:val="77"/>
          <w:sz w:val="24"/>
          <w:szCs w:val="24"/>
        </w:rPr>
        <w:t xml:space="preserve">    </w:t>
      </w:r>
      <w:r w:rsidRPr="00961555">
        <w:rPr>
          <w:sz w:val="24"/>
          <w:szCs w:val="24"/>
        </w:rPr>
        <w:t>камерные и симфонические, вокальные и инструментальные), знать их разновидности, приводить примеры;</w:t>
      </w:r>
    </w:p>
    <w:p w:rsidR="00343209" w:rsidRPr="00961555" w:rsidRDefault="00343209" w:rsidP="00343209">
      <w:pPr>
        <w:pStyle w:val="a4"/>
        <w:jc w:val="left"/>
        <w:rPr>
          <w:sz w:val="24"/>
          <w:szCs w:val="24"/>
        </w:rPr>
      </w:pPr>
      <w:r w:rsidRPr="00961555">
        <w:rPr>
          <w:sz w:val="24"/>
          <w:szCs w:val="24"/>
        </w:rPr>
        <w:t>рассуждать</w:t>
      </w:r>
      <w:r w:rsidRPr="00961555">
        <w:rPr>
          <w:spacing w:val="80"/>
          <w:sz w:val="24"/>
          <w:szCs w:val="24"/>
        </w:rPr>
        <w:t xml:space="preserve">   </w:t>
      </w:r>
      <w:r w:rsidRPr="00961555">
        <w:rPr>
          <w:sz w:val="24"/>
          <w:szCs w:val="24"/>
        </w:rPr>
        <w:t>о</w:t>
      </w:r>
      <w:r w:rsidRPr="00961555">
        <w:rPr>
          <w:spacing w:val="80"/>
          <w:sz w:val="24"/>
          <w:szCs w:val="24"/>
        </w:rPr>
        <w:t xml:space="preserve">   </w:t>
      </w:r>
      <w:r w:rsidRPr="00961555">
        <w:rPr>
          <w:sz w:val="24"/>
          <w:szCs w:val="24"/>
        </w:rPr>
        <w:t>круге</w:t>
      </w:r>
      <w:r w:rsidRPr="00961555">
        <w:rPr>
          <w:spacing w:val="80"/>
          <w:sz w:val="24"/>
          <w:szCs w:val="24"/>
        </w:rPr>
        <w:t xml:space="preserve">   </w:t>
      </w:r>
      <w:r w:rsidRPr="00961555">
        <w:rPr>
          <w:sz w:val="24"/>
          <w:szCs w:val="24"/>
        </w:rPr>
        <w:t>образов</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средствах</w:t>
      </w:r>
      <w:r w:rsidRPr="00961555">
        <w:rPr>
          <w:spacing w:val="80"/>
          <w:sz w:val="24"/>
          <w:szCs w:val="24"/>
        </w:rPr>
        <w:t xml:space="preserve">   </w:t>
      </w:r>
      <w:r w:rsidRPr="00961555">
        <w:rPr>
          <w:sz w:val="24"/>
          <w:szCs w:val="24"/>
        </w:rPr>
        <w:t>их</w:t>
      </w:r>
      <w:r w:rsidRPr="00961555">
        <w:rPr>
          <w:spacing w:val="80"/>
          <w:sz w:val="24"/>
          <w:szCs w:val="24"/>
        </w:rPr>
        <w:t xml:space="preserve">   </w:t>
      </w:r>
      <w:r w:rsidRPr="00961555">
        <w:rPr>
          <w:sz w:val="24"/>
          <w:szCs w:val="24"/>
        </w:rPr>
        <w:t>воплощения,</w:t>
      </w:r>
      <w:r w:rsidRPr="00961555">
        <w:rPr>
          <w:spacing w:val="80"/>
          <w:sz w:val="24"/>
          <w:szCs w:val="24"/>
        </w:rPr>
        <w:t xml:space="preserve">   </w:t>
      </w:r>
      <w:r w:rsidRPr="00961555">
        <w:rPr>
          <w:sz w:val="24"/>
          <w:szCs w:val="24"/>
        </w:rPr>
        <w:t>типичных для данного жанра;</w:t>
      </w:r>
    </w:p>
    <w:p w:rsidR="00343209" w:rsidRDefault="00343209" w:rsidP="00343209">
      <w:pPr>
        <w:pStyle w:val="a4"/>
        <w:jc w:val="left"/>
        <w:rPr>
          <w:sz w:val="24"/>
          <w:szCs w:val="24"/>
        </w:rPr>
      </w:pPr>
      <w:r w:rsidRPr="00961555">
        <w:rPr>
          <w:sz w:val="24"/>
          <w:szCs w:val="24"/>
        </w:rPr>
        <w:t>выразительно исполнять произведения (в том числе фрагменты) вокальных, инстр</w:t>
      </w:r>
      <w:r w:rsidRPr="00961555">
        <w:rPr>
          <w:sz w:val="24"/>
          <w:szCs w:val="24"/>
        </w:rPr>
        <w:t>у</w:t>
      </w:r>
      <w:r w:rsidRPr="00961555">
        <w:rPr>
          <w:sz w:val="24"/>
          <w:szCs w:val="24"/>
        </w:rPr>
        <w:t>ментальных</w:t>
      </w:r>
      <w:r w:rsidRPr="00961555">
        <w:rPr>
          <w:spacing w:val="40"/>
          <w:sz w:val="24"/>
          <w:szCs w:val="24"/>
        </w:rPr>
        <w:t xml:space="preserve"> </w:t>
      </w:r>
      <w:r w:rsidRPr="00961555">
        <w:rPr>
          <w:sz w:val="24"/>
          <w:szCs w:val="24"/>
        </w:rPr>
        <w:t>и музыкально-театральных жанров.</w:t>
      </w:r>
    </w:p>
    <w:p w:rsidR="00D45BD2" w:rsidRPr="00D45BD2" w:rsidRDefault="00D45BD2" w:rsidP="00D45BD2">
      <w:pPr>
        <w:pStyle w:val="a4"/>
        <w:rPr>
          <w:sz w:val="24"/>
          <w:szCs w:val="24"/>
        </w:rPr>
      </w:pPr>
    </w:p>
    <w:p w:rsidR="00CF7B51" w:rsidRPr="00961555" w:rsidRDefault="00E974CD" w:rsidP="007768E4">
      <w:pPr>
        <w:pStyle w:val="a4"/>
        <w:jc w:val="left"/>
        <w:rPr>
          <w:sz w:val="24"/>
          <w:szCs w:val="24"/>
        </w:rPr>
      </w:pPr>
      <w:r>
        <w:rPr>
          <w:noProof/>
          <w:sz w:val="24"/>
          <w:szCs w:val="24"/>
          <w:lang w:eastAsia="ru-RU"/>
        </w:rPr>
        <w:pict>
          <v:shape id="Graphic 43" o:spid="_x0000_s1029" style="position:absolute;left:0;text-align:left;margin-left:37pt;margin-top:17.7pt;width:144.05pt;height:.75pt;z-index:-25135513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" path="m1829435,l,,,9143r1829435,l1829435,xe" fillcolor="black" stroked="f">
            <v:path arrowok="t"/>
            <w10:wrap type="topAndBottom" anchorx="page"/>
          </v:shape>
        </w:pict>
      </w:r>
    </w:p>
    <w:p w:rsidR="00CF7B51" w:rsidRPr="00D45BD2" w:rsidRDefault="00211A1E" w:rsidP="007768E4">
      <w:pPr>
        <w:pStyle w:val="a4"/>
        <w:jc w:val="left"/>
        <w:rPr>
          <w:sz w:val="20"/>
          <w:szCs w:val="20"/>
        </w:rPr>
      </w:pPr>
      <w:r w:rsidRPr="00D45BD2">
        <w:rPr>
          <w:sz w:val="20"/>
          <w:szCs w:val="20"/>
          <w:vertAlign w:val="superscript"/>
        </w:rPr>
        <w:t>36</w:t>
      </w:r>
      <w:r w:rsidRPr="00D45BD2">
        <w:rPr>
          <w:sz w:val="20"/>
          <w:szCs w:val="20"/>
        </w:rPr>
        <w:t xml:space="preserve"> На выбор</w:t>
      </w:r>
      <w:r w:rsidRPr="00D45BD2">
        <w:rPr>
          <w:spacing w:val="-2"/>
          <w:sz w:val="20"/>
          <w:szCs w:val="20"/>
        </w:rPr>
        <w:t xml:space="preserve"> </w:t>
      </w:r>
      <w:r w:rsidRPr="00D45BD2">
        <w:rPr>
          <w:sz w:val="20"/>
          <w:szCs w:val="20"/>
        </w:rPr>
        <w:t>учителя. Например: Испания, Китай, Индия или:</w:t>
      </w:r>
      <w:r w:rsidRPr="00D45BD2">
        <w:rPr>
          <w:spacing w:val="-2"/>
          <w:sz w:val="20"/>
          <w:szCs w:val="20"/>
        </w:rPr>
        <w:t xml:space="preserve"> </w:t>
      </w:r>
      <w:r w:rsidRPr="00D45BD2">
        <w:rPr>
          <w:sz w:val="20"/>
          <w:szCs w:val="20"/>
        </w:rPr>
        <w:t>Франция, США, Япония, –</w:t>
      </w:r>
      <w:r w:rsidRPr="00D45BD2">
        <w:rPr>
          <w:spacing w:val="-2"/>
          <w:sz w:val="20"/>
          <w:szCs w:val="20"/>
        </w:rPr>
        <w:t xml:space="preserve"> </w:t>
      </w:r>
      <w:r w:rsidRPr="00D45BD2">
        <w:rPr>
          <w:sz w:val="20"/>
          <w:szCs w:val="20"/>
        </w:rPr>
        <w:t>не менее трех национальных культур, значимых в мировом масштабе.</w:t>
      </w:r>
    </w:p>
    <w:p w:rsidR="00CF7B51" w:rsidRPr="00961555" w:rsidRDefault="00CF7B51" w:rsidP="007768E4">
      <w:pPr>
        <w:pStyle w:val="a4"/>
        <w:jc w:val="left"/>
        <w:rPr>
          <w:sz w:val="24"/>
          <w:szCs w:val="24"/>
        </w:rPr>
        <w:sectPr w:rsidR="00CF7B51" w:rsidRPr="00961555" w:rsidSect="00171137">
          <w:pgSz w:w="11910" w:h="16840"/>
          <w:pgMar w:top="1134" w:right="851" w:bottom="1134" w:left="851" w:header="0" w:footer="902" w:gutter="0"/>
          <w:cols w:space="720"/>
        </w:sectPr>
      </w:pPr>
    </w:p>
    <w:p w:rsidR="00CF7B51" w:rsidRPr="00343209" w:rsidRDefault="00343209" w:rsidP="00343209">
      <w:pPr>
        <w:rPr>
          <w:b/>
          <w:sz w:val="28"/>
          <w:szCs w:val="28"/>
        </w:rPr>
      </w:pPr>
      <w:bookmarkStart w:id="184" w:name="161._Федеральная_рабочая_программа_по_уч"/>
      <w:bookmarkEnd w:id="184"/>
      <w:r w:rsidRPr="00343209">
        <w:rPr>
          <w:b/>
          <w:sz w:val="24"/>
          <w:szCs w:val="24"/>
        </w:rPr>
        <w:lastRenderedPageBreak/>
        <w:t xml:space="preserve">2.1.17 </w:t>
      </w:r>
      <w:r w:rsidR="00211A1E" w:rsidRPr="00343209">
        <w:rPr>
          <w:b/>
          <w:sz w:val="28"/>
          <w:szCs w:val="28"/>
        </w:rPr>
        <w:t>Федеральная</w:t>
      </w:r>
      <w:r w:rsidR="00211A1E" w:rsidRPr="00343209">
        <w:rPr>
          <w:b/>
          <w:spacing w:val="-8"/>
          <w:sz w:val="28"/>
          <w:szCs w:val="28"/>
        </w:rPr>
        <w:t xml:space="preserve"> </w:t>
      </w:r>
      <w:r w:rsidR="00211A1E" w:rsidRPr="00343209">
        <w:rPr>
          <w:b/>
          <w:sz w:val="28"/>
          <w:szCs w:val="28"/>
        </w:rPr>
        <w:t>рабочая</w:t>
      </w:r>
      <w:r w:rsidR="00211A1E" w:rsidRPr="00343209">
        <w:rPr>
          <w:b/>
          <w:spacing w:val="-1"/>
          <w:sz w:val="28"/>
          <w:szCs w:val="28"/>
        </w:rPr>
        <w:t xml:space="preserve"> </w:t>
      </w:r>
      <w:r w:rsidR="00211A1E" w:rsidRPr="00343209">
        <w:rPr>
          <w:b/>
          <w:sz w:val="28"/>
          <w:szCs w:val="28"/>
        </w:rPr>
        <w:t>программа</w:t>
      </w:r>
      <w:r w:rsidR="00211A1E" w:rsidRPr="00343209">
        <w:rPr>
          <w:b/>
          <w:spacing w:val="-7"/>
          <w:sz w:val="28"/>
          <w:szCs w:val="28"/>
        </w:rPr>
        <w:t xml:space="preserve"> </w:t>
      </w:r>
      <w:r w:rsidR="00211A1E" w:rsidRPr="00343209">
        <w:rPr>
          <w:b/>
          <w:sz w:val="28"/>
          <w:szCs w:val="28"/>
        </w:rPr>
        <w:t>по учебному</w:t>
      </w:r>
      <w:r w:rsidR="00211A1E" w:rsidRPr="00343209">
        <w:rPr>
          <w:b/>
          <w:spacing w:val="-2"/>
          <w:sz w:val="28"/>
          <w:szCs w:val="28"/>
        </w:rPr>
        <w:t xml:space="preserve"> </w:t>
      </w:r>
      <w:r w:rsidR="00211A1E" w:rsidRPr="00343209">
        <w:rPr>
          <w:b/>
          <w:sz w:val="28"/>
          <w:szCs w:val="28"/>
        </w:rPr>
        <w:t xml:space="preserve">предмету </w:t>
      </w:r>
      <w:r w:rsidR="00211A1E" w:rsidRPr="00343209">
        <w:rPr>
          <w:b/>
          <w:spacing w:val="-2"/>
          <w:sz w:val="28"/>
          <w:szCs w:val="28"/>
        </w:rPr>
        <w:t>«Технология».</w:t>
      </w:r>
    </w:p>
    <w:p w:rsidR="00CF7B51" w:rsidRPr="00961555" w:rsidRDefault="00211A1E" w:rsidP="007768E4">
      <w:pPr>
        <w:pStyle w:val="a4"/>
        <w:jc w:val="left"/>
        <w:rPr>
          <w:sz w:val="24"/>
          <w:szCs w:val="24"/>
        </w:rPr>
      </w:pPr>
      <w:r w:rsidRPr="00961555">
        <w:rPr>
          <w:sz w:val="24"/>
          <w:szCs w:val="24"/>
        </w:rPr>
        <w:t xml:space="preserve">Федеральная рабочая программа по учебному предмету «Технология» (предметная </w:t>
      </w:r>
      <w:r w:rsidRPr="00961555">
        <w:rPr>
          <w:spacing w:val="-2"/>
          <w:sz w:val="24"/>
          <w:szCs w:val="24"/>
        </w:rPr>
        <w:t>область</w:t>
      </w:r>
      <w:r w:rsidRPr="00961555">
        <w:rPr>
          <w:sz w:val="24"/>
          <w:szCs w:val="24"/>
        </w:rPr>
        <w:tab/>
      </w:r>
      <w:r w:rsidRPr="00961555">
        <w:rPr>
          <w:sz w:val="24"/>
          <w:szCs w:val="24"/>
        </w:rPr>
        <w:tab/>
      </w:r>
      <w:r w:rsidRPr="00961555">
        <w:rPr>
          <w:spacing w:val="-2"/>
          <w:sz w:val="24"/>
          <w:szCs w:val="24"/>
        </w:rPr>
        <w:t>«Технология»)</w:t>
      </w:r>
      <w:r w:rsidRPr="00961555">
        <w:rPr>
          <w:sz w:val="24"/>
          <w:szCs w:val="24"/>
        </w:rPr>
        <w:tab/>
      </w:r>
      <w:r w:rsidRPr="00961555">
        <w:rPr>
          <w:spacing w:val="-2"/>
          <w:sz w:val="24"/>
          <w:szCs w:val="24"/>
        </w:rPr>
        <w:t>(далее</w:t>
      </w:r>
      <w:r w:rsidRPr="00961555">
        <w:rPr>
          <w:sz w:val="24"/>
          <w:szCs w:val="24"/>
        </w:rPr>
        <w:tab/>
      </w:r>
      <w:r w:rsidRPr="00961555">
        <w:rPr>
          <w:spacing w:val="-2"/>
          <w:sz w:val="24"/>
          <w:szCs w:val="24"/>
        </w:rPr>
        <w:t>соответственно</w:t>
      </w:r>
      <w:r w:rsidRPr="00961555">
        <w:rPr>
          <w:sz w:val="24"/>
          <w:szCs w:val="24"/>
        </w:rPr>
        <w:tab/>
      </w:r>
      <w:r w:rsidRPr="00961555">
        <w:rPr>
          <w:spacing w:val="-10"/>
          <w:sz w:val="24"/>
          <w:szCs w:val="24"/>
        </w:rPr>
        <w:t>–</w:t>
      </w:r>
      <w:r w:rsidRPr="00961555">
        <w:rPr>
          <w:sz w:val="24"/>
          <w:szCs w:val="24"/>
        </w:rPr>
        <w:tab/>
      </w:r>
      <w:r w:rsidRPr="00961555">
        <w:rPr>
          <w:spacing w:val="-2"/>
          <w:sz w:val="24"/>
          <w:szCs w:val="24"/>
        </w:rPr>
        <w:t xml:space="preserve">программа </w:t>
      </w:r>
      <w:r w:rsidRPr="00961555">
        <w:rPr>
          <w:sz w:val="24"/>
          <w:szCs w:val="24"/>
        </w:rPr>
        <w:t>по технологии, технология) включает пояснительную записку, содержание обучения, план</w:t>
      </w:r>
      <w:r w:rsidRPr="00961555">
        <w:rPr>
          <w:sz w:val="24"/>
          <w:szCs w:val="24"/>
        </w:rPr>
        <w:t>и</w:t>
      </w:r>
      <w:r w:rsidRPr="00961555">
        <w:rPr>
          <w:sz w:val="24"/>
          <w:szCs w:val="24"/>
        </w:rPr>
        <w:t>руемые результаты освоения программы по технологии.</w:t>
      </w:r>
    </w:p>
    <w:p w:rsidR="00CF7B51" w:rsidRPr="00961555" w:rsidRDefault="00211A1E" w:rsidP="007768E4">
      <w:pPr>
        <w:pStyle w:val="a4"/>
        <w:jc w:val="left"/>
        <w:rPr>
          <w:sz w:val="24"/>
          <w:szCs w:val="24"/>
        </w:rPr>
      </w:pPr>
      <w:r w:rsidRPr="00961555">
        <w:rPr>
          <w:sz w:val="24"/>
          <w:szCs w:val="24"/>
        </w:rPr>
        <w:t>Пояснительная</w:t>
      </w:r>
      <w:r w:rsidRPr="00961555">
        <w:rPr>
          <w:spacing w:val="-8"/>
          <w:sz w:val="24"/>
          <w:szCs w:val="24"/>
        </w:rPr>
        <w:t xml:space="preserve"> </w:t>
      </w:r>
      <w:r w:rsidRPr="00961555">
        <w:rPr>
          <w:spacing w:val="-2"/>
          <w:sz w:val="24"/>
          <w:szCs w:val="24"/>
        </w:rPr>
        <w:t>записка.</w:t>
      </w:r>
    </w:p>
    <w:p w:rsidR="00CF7B51" w:rsidRPr="00961555" w:rsidRDefault="00211A1E" w:rsidP="007768E4">
      <w:pPr>
        <w:pStyle w:val="a4"/>
        <w:jc w:val="left"/>
        <w:rPr>
          <w:sz w:val="24"/>
          <w:szCs w:val="24"/>
        </w:rPr>
      </w:pPr>
      <w:r w:rsidRPr="00961555">
        <w:rPr>
          <w:sz w:val="24"/>
          <w:szCs w:val="24"/>
        </w:rPr>
        <w:t>Технология</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современной</w:t>
      </w:r>
      <w:r w:rsidRPr="00961555">
        <w:rPr>
          <w:spacing w:val="79"/>
          <w:sz w:val="24"/>
          <w:szCs w:val="24"/>
        </w:rPr>
        <w:t xml:space="preserve">   </w:t>
      </w:r>
      <w:r w:rsidRPr="00961555">
        <w:rPr>
          <w:sz w:val="24"/>
          <w:szCs w:val="24"/>
        </w:rPr>
        <w:t>общем</w:t>
      </w:r>
      <w:r w:rsidRPr="00961555">
        <w:rPr>
          <w:spacing w:val="80"/>
          <w:sz w:val="24"/>
          <w:szCs w:val="24"/>
        </w:rPr>
        <w:t xml:space="preserve">   </w:t>
      </w:r>
      <w:r w:rsidRPr="00961555">
        <w:rPr>
          <w:sz w:val="24"/>
          <w:szCs w:val="24"/>
        </w:rPr>
        <w:t>образовании</w:t>
      </w:r>
      <w:r w:rsidRPr="00961555">
        <w:rPr>
          <w:spacing w:val="80"/>
          <w:sz w:val="24"/>
          <w:szCs w:val="24"/>
        </w:rPr>
        <w:t xml:space="preserve">   </w:t>
      </w:r>
      <w:r w:rsidRPr="00961555">
        <w:rPr>
          <w:sz w:val="24"/>
          <w:szCs w:val="24"/>
        </w:rPr>
        <w:t>интегрирует</w:t>
      </w:r>
      <w:r w:rsidRPr="00961555">
        <w:rPr>
          <w:spacing w:val="80"/>
          <w:sz w:val="24"/>
          <w:szCs w:val="24"/>
        </w:rPr>
        <w:t xml:space="preserve">   </w:t>
      </w:r>
      <w:r w:rsidRPr="00961555">
        <w:rPr>
          <w:sz w:val="24"/>
          <w:szCs w:val="24"/>
        </w:rPr>
        <w:t>знания по</w:t>
      </w:r>
      <w:r w:rsidRPr="00961555">
        <w:rPr>
          <w:spacing w:val="80"/>
          <w:sz w:val="24"/>
          <w:szCs w:val="24"/>
        </w:rPr>
        <w:t xml:space="preserve">   </w:t>
      </w:r>
      <w:r w:rsidRPr="00961555">
        <w:rPr>
          <w:sz w:val="24"/>
          <w:szCs w:val="24"/>
        </w:rPr>
        <w:t>разным</w:t>
      </w:r>
      <w:r w:rsidRPr="00961555">
        <w:rPr>
          <w:spacing w:val="80"/>
          <w:sz w:val="24"/>
          <w:szCs w:val="24"/>
        </w:rPr>
        <w:t xml:space="preserve">   </w:t>
      </w:r>
      <w:r w:rsidRPr="00961555">
        <w:rPr>
          <w:sz w:val="24"/>
          <w:szCs w:val="24"/>
        </w:rPr>
        <w:t>предметам</w:t>
      </w:r>
      <w:r w:rsidRPr="00961555">
        <w:rPr>
          <w:spacing w:val="80"/>
          <w:sz w:val="24"/>
          <w:szCs w:val="24"/>
        </w:rPr>
        <w:t xml:space="preserve">   </w:t>
      </w:r>
      <w:r w:rsidRPr="00961555">
        <w:rPr>
          <w:sz w:val="24"/>
          <w:szCs w:val="24"/>
        </w:rPr>
        <w:t>учебного</w:t>
      </w:r>
      <w:r w:rsidRPr="00961555">
        <w:rPr>
          <w:spacing w:val="80"/>
          <w:sz w:val="24"/>
          <w:szCs w:val="24"/>
        </w:rPr>
        <w:t xml:space="preserve">   </w:t>
      </w:r>
      <w:r w:rsidRPr="00961555">
        <w:rPr>
          <w:sz w:val="24"/>
          <w:szCs w:val="24"/>
        </w:rPr>
        <w:t>плана</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становится</w:t>
      </w:r>
      <w:r w:rsidRPr="00961555">
        <w:rPr>
          <w:spacing w:val="80"/>
          <w:sz w:val="24"/>
          <w:szCs w:val="24"/>
        </w:rPr>
        <w:t xml:space="preserve">   </w:t>
      </w:r>
      <w:r w:rsidRPr="00961555">
        <w:rPr>
          <w:sz w:val="24"/>
          <w:szCs w:val="24"/>
        </w:rPr>
        <w:t>одним</w:t>
      </w:r>
      <w:r w:rsidRPr="00961555">
        <w:rPr>
          <w:spacing w:val="80"/>
          <w:sz w:val="24"/>
          <w:szCs w:val="24"/>
        </w:rPr>
        <w:t xml:space="preserve">   </w:t>
      </w:r>
      <w:r w:rsidRPr="00961555">
        <w:rPr>
          <w:sz w:val="24"/>
          <w:szCs w:val="24"/>
        </w:rPr>
        <w:t>из</w:t>
      </w:r>
      <w:r w:rsidRPr="00961555">
        <w:rPr>
          <w:spacing w:val="80"/>
          <w:sz w:val="24"/>
          <w:szCs w:val="24"/>
        </w:rPr>
        <w:t xml:space="preserve">   </w:t>
      </w:r>
      <w:r w:rsidRPr="00961555">
        <w:rPr>
          <w:sz w:val="24"/>
          <w:szCs w:val="24"/>
        </w:rPr>
        <w:t xml:space="preserve">базовых </w:t>
      </w:r>
      <w:r w:rsidRPr="00961555">
        <w:rPr>
          <w:spacing w:val="-4"/>
          <w:sz w:val="24"/>
          <w:szCs w:val="24"/>
        </w:rPr>
        <w:t>для</w:t>
      </w:r>
      <w:r w:rsidRPr="00961555">
        <w:rPr>
          <w:sz w:val="24"/>
          <w:szCs w:val="24"/>
        </w:rPr>
        <w:tab/>
      </w:r>
      <w:r w:rsidRPr="00961555">
        <w:rPr>
          <w:spacing w:val="-2"/>
          <w:sz w:val="24"/>
          <w:szCs w:val="24"/>
        </w:rPr>
        <w:t>формирования</w:t>
      </w:r>
      <w:r w:rsidRPr="00961555">
        <w:rPr>
          <w:sz w:val="24"/>
          <w:szCs w:val="24"/>
        </w:rPr>
        <w:tab/>
      </w:r>
      <w:r w:rsidRPr="00961555">
        <w:rPr>
          <w:spacing w:val="-10"/>
          <w:sz w:val="24"/>
          <w:szCs w:val="24"/>
        </w:rPr>
        <w:t>у</w:t>
      </w:r>
      <w:r w:rsidRPr="00961555">
        <w:rPr>
          <w:sz w:val="24"/>
          <w:szCs w:val="24"/>
        </w:rPr>
        <w:tab/>
      </w:r>
      <w:r w:rsidRPr="00961555">
        <w:rPr>
          <w:spacing w:val="-2"/>
          <w:sz w:val="24"/>
          <w:szCs w:val="24"/>
        </w:rPr>
        <w:t>обучающихся</w:t>
      </w:r>
      <w:r w:rsidRPr="00961555">
        <w:rPr>
          <w:sz w:val="24"/>
          <w:szCs w:val="24"/>
        </w:rPr>
        <w:tab/>
      </w:r>
      <w:r w:rsidRPr="00961555">
        <w:rPr>
          <w:spacing w:val="-2"/>
          <w:sz w:val="24"/>
          <w:szCs w:val="24"/>
        </w:rPr>
        <w:t>функциональной</w:t>
      </w:r>
      <w:r w:rsidRPr="00961555">
        <w:rPr>
          <w:sz w:val="24"/>
          <w:szCs w:val="24"/>
        </w:rPr>
        <w:tab/>
      </w:r>
      <w:r w:rsidRPr="00961555">
        <w:rPr>
          <w:spacing w:val="-2"/>
          <w:sz w:val="24"/>
          <w:szCs w:val="24"/>
        </w:rPr>
        <w:t>грамо</w:t>
      </w:r>
      <w:r w:rsidRPr="00961555">
        <w:rPr>
          <w:spacing w:val="-2"/>
          <w:sz w:val="24"/>
          <w:szCs w:val="24"/>
        </w:rPr>
        <w:t>т</w:t>
      </w:r>
      <w:r w:rsidRPr="00961555">
        <w:rPr>
          <w:spacing w:val="-2"/>
          <w:sz w:val="24"/>
          <w:szCs w:val="24"/>
        </w:rPr>
        <w:t xml:space="preserve">ности, </w:t>
      </w:r>
      <w:r w:rsidRPr="00961555">
        <w:rPr>
          <w:sz w:val="24"/>
          <w:szCs w:val="24"/>
        </w:rPr>
        <w:t>технико-технологического,</w:t>
      </w:r>
      <w:r w:rsidRPr="00961555">
        <w:rPr>
          <w:spacing w:val="80"/>
          <w:w w:val="150"/>
          <w:sz w:val="24"/>
          <w:szCs w:val="24"/>
        </w:rPr>
        <w:t xml:space="preserve">   </w:t>
      </w:r>
      <w:r w:rsidRPr="00961555">
        <w:rPr>
          <w:sz w:val="24"/>
          <w:szCs w:val="24"/>
        </w:rPr>
        <w:t>проектного,</w:t>
      </w:r>
      <w:r w:rsidRPr="00961555">
        <w:rPr>
          <w:spacing w:val="80"/>
          <w:w w:val="150"/>
          <w:sz w:val="24"/>
          <w:szCs w:val="24"/>
        </w:rPr>
        <w:t xml:space="preserve">   </w:t>
      </w:r>
      <w:r w:rsidRPr="00961555">
        <w:rPr>
          <w:sz w:val="24"/>
          <w:szCs w:val="24"/>
        </w:rPr>
        <w:t>креативного</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критическ</w:t>
      </w:r>
      <w:r w:rsidRPr="00961555">
        <w:rPr>
          <w:sz w:val="24"/>
          <w:szCs w:val="24"/>
        </w:rPr>
        <w:t>о</w:t>
      </w:r>
      <w:r w:rsidRPr="00961555">
        <w:rPr>
          <w:sz w:val="24"/>
          <w:szCs w:val="24"/>
        </w:rPr>
        <w:t>го</w:t>
      </w:r>
      <w:r w:rsidRPr="00961555">
        <w:rPr>
          <w:spacing w:val="80"/>
          <w:w w:val="150"/>
          <w:sz w:val="24"/>
          <w:szCs w:val="24"/>
        </w:rPr>
        <w:t xml:space="preserve">   </w:t>
      </w:r>
      <w:r w:rsidRPr="00961555">
        <w:rPr>
          <w:sz w:val="24"/>
          <w:szCs w:val="24"/>
        </w:rPr>
        <w:t>мышления</w:t>
      </w:r>
      <w:r w:rsidRPr="00961555">
        <w:rPr>
          <w:spacing w:val="40"/>
          <w:sz w:val="24"/>
          <w:szCs w:val="24"/>
        </w:rPr>
        <w:t xml:space="preserve"> </w:t>
      </w:r>
      <w:r w:rsidRPr="00961555">
        <w:rPr>
          <w:sz w:val="24"/>
          <w:szCs w:val="24"/>
        </w:rPr>
        <w:t xml:space="preserve">на основе практико-ориентированного обучения и системно-деятельностного подхода в реализации </w:t>
      </w:r>
      <w:r w:rsidRPr="00961555">
        <w:rPr>
          <w:spacing w:val="-2"/>
          <w:sz w:val="24"/>
          <w:szCs w:val="24"/>
        </w:rPr>
        <w:t>содержания.</w:t>
      </w:r>
    </w:p>
    <w:p w:rsidR="00CF7B51" w:rsidRPr="00961555" w:rsidRDefault="00211A1E" w:rsidP="007768E4">
      <w:pPr>
        <w:pStyle w:val="a4"/>
        <w:jc w:val="left"/>
        <w:rPr>
          <w:sz w:val="24"/>
          <w:szCs w:val="24"/>
        </w:rPr>
      </w:pPr>
      <w:r w:rsidRPr="00961555">
        <w:rPr>
          <w:sz w:val="24"/>
          <w:szCs w:val="24"/>
        </w:rPr>
        <w:t>Данный</w:t>
      </w:r>
      <w:r w:rsidRPr="00961555">
        <w:rPr>
          <w:spacing w:val="-2"/>
          <w:sz w:val="24"/>
          <w:szCs w:val="24"/>
        </w:rPr>
        <w:t xml:space="preserve"> </w:t>
      </w:r>
      <w:r w:rsidRPr="00961555">
        <w:rPr>
          <w:sz w:val="24"/>
          <w:szCs w:val="24"/>
        </w:rPr>
        <w:t>учебный</w:t>
      </w:r>
      <w:r w:rsidRPr="00961555">
        <w:rPr>
          <w:spacing w:val="-5"/>
          <w:sz w:val="24"/>
          <w:szCs w:val="24"/>
        </w:rPr>
        <w:t xml:space="preserve"> </w:t>
      </w:r>
      <w:r w:rsidRPr="00961555">
        <w:rPr>
          <w:sz w:val="24"/>
          <w:szCs w:val="24"/>
        </w:rPr>
        <w:t>предмет</w:t>
      </w:r>
      <w:r w:rsidRPr="00961555">
        <w:rPr>
          <w:spacing w:val="-5"/>
          <w:sz w:val="24"/>
          <w:szCs w:val="24"/>
        </w:rPr>
        <w:t xml:space="preserve"> </w:t>
      </w:r>
      <w:r w:rsidRPr="00961555">
        <w:rPr>
          <w:sz w:val="24"/>
          <w:szCs w:val="24"/>
        </w:rPr>
        <w:t>обеспечивает</w:t>
      </w:r>
      <w:r w:rsidRPr="00961555">
        <w:rPr>
          <w:spacing w:val="-5"/>
          <w:sz w:val="24"/>
          <w:szCs w:val="24"/>
        </w:rPr>
        <w:t xml:space="preserve"> </w:t>
      </w:r>
      <w:r w:rsidRPr="00961555">
        <w:rPr>
          <w:sz w:val="24"/>
          <w:szCs w:val="24"/>
        </w:rPr>
        <w:t>обучающимся</w:t>
      </w:r>
      <w:r w:rsidRPr="00961555">
        <w:rPr>
          <w:spacing w:val="-6"/>
          <w:sz w:val="24"/>
          <w:szCs w:val="24"/>
        </w:rPr>
        <w:t xml:space="preserve"> </w:t>
      </w:r>
      <w:r w:rsidRPr="00961555">
        <w:rPr>
          <w:sz w:val="24"/>
          <w:szCs w:val="24"/>
        </w:rPr>
        <w:t>вхождение</w:t>
      </w:r>
      <w:r w:rsidRPr="00961555">
        <w:rPr>
          <w:spacing w:val="-6"/>
          <w:sz w:val="24"/>
          <w:szCs w:val="24"/>
        </w:rPr>
        <w:t xml:space="preserve"> </w:t>
      </w:r>
      <w:r w:rsidRPr="00961555">
        <w:rPr>
          <w:sz w:val="24"/>
          <w:szCs w:val="24"/>
        </w:rPr>
        <w:t>в</w:t>
      </w:r>
      <w:r w:rsidRPr="00961555">
        <w:rPr>
          <w:spacing w:val="-4"/>
          <w:sz w:val="24"/>
          <w:szCs w:val="24"/>
        </w:rPr>
        <w:t xml:space="preserve"> </w:t>
      </w:r>
      <w:r w:rsidRPr="00961555">
        <w:rPr>
          <w:sz w:val="24"/>
          <w:szCs w:val="24"/>
        </w:rPr>
        <w:t>мир</w:t>
      </w:r>
      <w:r w:rsidRPr="00961555">
        <w:rPr>
          <w:spacing w:val="-6"/>
          <w:sz w:val="24"/>
          <w:szCs w:val="24"/>
        </w:rPr>
        <w:t xml:space="preserve"> </w:t>
      </w:r>
      <w:r w:rsidRPr="00961555">
        <w:rPr>
          <w:sz w:val="24"/>
          <w:szCs w:val="24"/>
        </w:rPr>
        <w:t>технологий,</w:t>
      </w:r>
      <w:r w:rsidRPr="00961555">
        <w:rPr>
          <w:spacing w:val="-4"/>
          <w:sz w:val="24"/>
          <w:szCs w:val="24"/>
        </w:rPr>
        <w:t xml:space="preserve"> </w:t>
      </w:r>
      <w:r w:rsidRPr="00961555">
        <w:rPr>
          <w:sz w:val="24"/>
          <w:szCs w:val="24"/>
        </w:rPr>
        <w:t>в</w:t>
      </w:r>
      <w:r w:rsidRPr="00961555">
        <w:rPr>
          <w:spacing w:val="-4"/>
          <w:sz w:val="24"/>
          <w:szCs w:val="24"/>
        </w:rPr>
        <w:t xml:space="preserve"> </w:t>
      </w:r>
      <w:r w:rsidRPr="00961555">
        <w:rPr>
          <w:sz w:val="24"/>
          <w:szCs w:val="24"/>
        </w:rPr>
        <w:t>том</w:t>
      </w:r>
      <w:r w:rsidRPr="00961555">
        <w:rPr>
          <w:spacing w:val="-4"/>
          <w:sz w:val="24"/>
          <w:szCs w:val="24"/>
        </w:rPr>
        <w:t xml:space="preserve"> </w:t>
      </w:r>
      <w:r w:rsidRPr="00961555">
        <w:rPr>
          <w:sz w:val="24"/>
          <w:szCs w:val="24"/>
        </w:rPr>
        <w:t>числе: материальных, информационных, коммуникационных, когнитивных и соц</w:t>
      </w:r>
      <w:r w:rsidRPr="00961555">
        <w:rPr>
          <w:sz w:val="24"/>
          <w:szCs w:val="24"/>
        </w:rPr>
        <w:t>и</w:t>
      </w:r>
      <w:r w:rsidRPr="00961555">
        <w:rPr>
          <w:sz w:val="24"/>
          <w:szCs w:val="24"/>
        </w:rPr>
        <w:t>альных. В рамках освоения учебного предмета происходит приобретение базовых навыков работы с современным технологичным оборудованием,</w:t>
      </w:r>
      <w:r w:rsidRPr="00961555">
        <w:rPr>
          <w:spacing w:val="-4"/>
          <w:sz w:val="24"/>
          <w:szCs w:val="24"/>
        </w:rPr>
        <w:t xml:space="preserve"> </w:t>
      </w:r>
      <w:r w:rsidRPr="00961555">
        <w:rPr>
          <w:sz w:val="24"/>
          <w:szCs w:val="24"/>
        </w:rPr>
        <w:t>освоение</w:t>
      </w:r>
      <w:r w:rsidRPr="00961555">
        <w:rPr>
          <w:spacing w:val="-6"/>
          <w:sz w:val="24"/>
          <w:szCs w:val="24"/>
        </w:rPr>
        <w:t xml:space="preserve"> </w:t>
      </w:r>
      <w:r w:rsidRPr="00961555">
        <w:rPr>
          <w:sz w:val="24"/>
          <w:szCs w:val="24"/>
        </w:rPr>
        <w:t>современных</w:t>
      </w:r>
      <w:r w:rsidRPr="00961555">
        <w:rPr>
          <w:spacing w:val="-6"/>
          <w:sz w:val="24"/>
          <w:szCs w:val="24"/>
        </w:rPr>
        <w:t xml:space="preserve"> </w:t>
      </w:r>
      <w:r w:rsidRPr="00961555">
        <w:rPr>
          <w:sz w:val="24"/>
          <w:szCs w:val="24"/>
        </w:rPr>
        <w:t>технологий,</w:t>
      </w:r>
      <w:r w:rsidRPr="00961555">
        <w:rPr>
          <w:spacing w:val="-4"/>
          <w:sz w:val="24"/>
          <w:szCs w:val="24"/>
        </w:rPr>
        <w:t xml:space="preserve"> </w:t>
      </w:r>
      <w:r w:rsidRPr="00961555">
        <w:rPr>
          <w:sz w:val="24"/>
          <w:szCs w:val="24"/>
        </w:rPr>
        <w:t>знакомство с</w:t>
      </w:r>
      <w:r w:rsidRPr="00961555">
        <w:rPr>
          <w:spacing w:val="-6"/>
          <w:sz w:val="24"/>
          <w:szCs w:val="24"/>
        </w:rPr>
        <w:t xml:space="preserve"> </w:t>
      </w:r>
      <w:r w:rsidRPr="00961555">
        <w:rPr>
          <w:sz w:val="24"/>
          <w:szCs w:val="24"/>
        </w:rPr>
        <w:t>миром</w:t>
      </w:r>
      <w:r w:rsidRPr="00961555">
        <w:rPr>
          <w:spacing w:val="-2"/>
          <w:sz w:val="24"/>
          <w:szCs w:val="24"/>
        </w:rPr>
        <w:t xml:space="preserve"> </w:t>
      </w:r>
      <w:r w:rsidRPr="00961555">
        <w:rPr>
          <w:sz w:val="24"/>
          <w:szCs w:val="24"/>
        </w:rPr>
        <w:t>профессий,</w:t>
      </w:r>
      <w:r w:rsidRPr="00961555">
        <w:rPr>
          <w:spacing w:val="-1"/>
          <w:sz w:val="24"/>
          <w:szCs w:val="24"/>
        </w:rPr>
        <w:t xml:space="preserve"> </w:t>
      </w:r>
      <w:r w:rsidRPr="00961555">
        <w:rPr>
          <w:sz w:val="24"/>
          <w:szCs w:val="24"/>
        </w:rPr>
        <w:t>самоопределение</w:t>
      </w:r>
      <w:r w:rsidRPr="00961555">
        <w:rPr>
          <w:spacing w:val="-4"/>
          <w:sz w:val="24"/>
          <w:szCs w:val="24"/>
        </w:rPr>
        <w:t xml:space="preserve"> </w:t>
      </w:r>
      <w:r w:rsidRPr="00961555">
        <w:rPr>
          <w:sz w:val="24"/>
          <w:szCs w:val="24"/>
        </w:rPr>
        <w:t>и ориентация</w:t>
      </w:r>
      <w:r w:rsidRPr="00961555">
        <w:rPr>
          <w:spacing w:val="-15"/>
          <w:sz w:val="24"/>
          <w:szCs w:val="24"/>
        </w:rPr>
        <w:t xml:space="preserve"> </w:t>
      </w:r>
      <w:r w:rsidRPr="00961555">
        <w:rPr>
          <w:sz w:val="24"/>
          <w:szCs w:val="24"/>
        </w:rPr>
        <w:t>обучающихся</w:t>
      </w:r>
      <w:r w:rsidRPr="00961555">
        <w:rPr>
          <w:spacing w:val="-15"/>
          <w:sz w:val="24"/>
          <w:szCs w:val="24"/>
        </w:rPr>
        <w:t xml:space="preserve"> </w:t>
      </w:r>
      <w:r w:rsidRPr="00961555">
        <w:rPr>
          <w:sz w:val="24"/>
          <w:szCs w:val="24"/>
        </w:rPr>
        <w:t>в</w:t>
      </w:r>
      <w:r w:rsidRPr="00961555">
        <w:rPr>
          <w:spacing w:val="-14"/>
          <w:sz w:val="24"/>
          <w:szCs w:val="24"/>
        </w:rPr>
        <w:t xml:space="preserve"> </w:t>
      </w:r>
      <w:r w:rsidRPr="00961555">
        <w:rPr>
          <w:sz w:val="24"/>
          <w:szCs w:val="24"/>
        </w:rPr>
        <w:t>сферах</w:t>
      </w:r>
      <w:r w:rsidRPr="00961555">
        <w:rPr>
          <w:spacing w:val="-15"/>
          <w:sz w:val="24"/>
          <w:szCs w:val="24"/>
        </w:rPr>
        <w:t xml:space="preserve"> </w:t>
      </w:r>
      <w:r w:rsidRPr="00961555">
        <w:rPr>
          <w:sz w:val="24"/>
          <w:szCs w:val="24"/>
        </w:rPr>
        <w:t>тр</w:t>
      </w:r>
      <w:r w:rsidRPr="00961555">
        <w:rPr>
          <w:sz w:val="24"/>
          <w:szCs w:val="24"/>
        </w:rPr>
        <w:t>у</w:t>
      </w:r>
      <w:r w:rsidRPr="00961555">
        <w:rPr>
          <w:sz w:val="24"/>
          <w:szCs w:val="24"/>
        </w:rPr>
        <w:t>довой</w:t>
      </w:r>
      <w:r w:rsidRPr="00961555">
        <w:rPr>
          <w:spacing w:val="-14"/>
          <w:sz w:val="24"/>
          <w:szCs w:val="24"/>
        </w:rPr>
        <w:t xml:space="preserve"> </w:t>
      </w:r>
      <w:r w:rsidRPr="00961555">
        <w:rPr>
          <w:sz w:val="24"/>
          <w:szCs w:val="24"/>
        </w:rPr>
        <w:t>деятельности.</w:t>
      </w:r>
    </w:p>
    <w:p w:rsidR="00CF7B51" w:rsidRPr="00961555" w:rsidRDefault="00211A1E" w:rsidP="007768E4">
      <w:pPr>
        <w:pStyle w:val="a4"/>
        <w:jc w:val="left"/>
        <w:rPr>
          <w:sz w:val="24"/>
          <w:szCs w:val="24"/>
        </w:rPr>
      </w:pPr>
      <w:r w:rsidRPr="00961555">
        <w:rPr>
          <w:sz w:val="24"/>
          <w:szCs w:val="24"/>
        </w:rPr>
        <w:t>Различные</w:t>
      </w:r>
      <w:r w:rsidRPr="00961555">
        <w:rPr>
          <w:spacing w:val="80"/>
          <w:sz w:val="24"/>
          <w:szCs w:val="24"/>
        </w:rPr>
        <w:t xml:space="preserve">   </w:t>
      </w:r>
      <w:r w:rsidRPr="00961555">
        <w:rPr>
          <w:sz w:val="24"/>
          <w:szCs w:val="24"/>
        </w:rPr>
        <w:t>виды</w:t>
      </w:r>
      <w:r w:rsidRPr="00961555">
        <w:rPr>
          <w:sz w:val="24"/>
          <w:szCs w:val="24"/>
        </w:rPr>
        <w:tab/>
      </w:r>
      <w:r w:rsidRPr="00961555">
        <w:rPr>
          <w:spacing w:val="-2"/>
          <w:sz w:val="24"/>
          <w:szCs w:val="24"/>
        </w:rPr>
        <w:t>технологий,</w:t>
      </w:r>
      <w:r w:rsidRPr="00961555">
        <w:rPr>
          <w:sz w:val="24"/>
          <w:szCs w:val="24"/>
        </w:rPr>
        <w:tab/>
      </w:r>
      <w:r w:rsidRPr="00961555">
        <w:rPr>
          <w:spacing w:val="-10"/>
          <w:sz w:val="24"/>
          <w:szCs w:val="24"/>
        </w:rPr>
        <w:t>в</w:t>
      </w:r>
      <w:r w:rsidRPr="00961555">
        <w:rPr>
          <w:sz w:val="24"/>
          <w:szCs w:val="24"/>
        </w:rPr>
        <w:tab/>
      </w:r>
      <w:r w:rsidRPr="00961555">
        <w:rPr>
          <w:spacing w:val="-4"/>
          <w:sz w:val="24"/>
          <w:szCs w:val="24"/>
        </w:rPr>
        <w:t>том</w:t>
      </w:r>
      <w:r w:rsidRPr="00961555">
        <w:rPr>
          <w:sz w:val="24"/>
          <w:szCs w:val="24"/>
        </w:rPr>
        <w:tab/>
        <w:t>числе</w:t>
      </w:r>
      <w:r w:rsidRPr="00961555">
        <w:rPr>
          <w:spacing w:val="80"/>
          <w:sz w:val="24"/>
          <w:szCs w:val="24"/>
        </w:rPr>
        <w:t xml:space="preserve">   </w:t>
      </w:r>
      <w:r w:rsidRPr="00961555">
        <w:rPr>
          <w:sz w:val="24"/>
          <w:szCs w:val="24"/>
        </w:rPr>
        <w:t>обозначенные</w:t>
      </w:r>
      <w:r w:rsidRPr="00961555">
        <w:rPr>
          <w:spacing w:val="80"/>
          <w:sz w:val="24"/>
          <w:szCs w:val="24"/>
        </w:rPr>
        <w:t xml:space="preserve"> </w:t>
      </w:r>
      <w:r w:rsidRPr="00961555">
        <w:rPr>
          <w:sz w:val="24"/>
          <w:szCs w:val="24"/>
        </w:rPr>
        <w:t>в Наци</w:t>
      </w:r>
      <w:r w:rsidRPr="00961555">
        <w:rPr>
          <w:sz w:val="24"/>
          <w:szCs w:val="24"/>
        </w:rPr>
        <w:t>о</w:t>
      </w:r>
      <w:r w:rsidRPr="00961555">
        <w:rPr>
          <w:sz w:val="24"/>
          <w:szCs w:val="24"/>
        </w:rPr>
        <w:t>нальной технологической инициативе, являются основой инновационного развития вну</w:t>
      </w:r>
      <w:r w:rsidRPr="00961555">
        <w:rPr>
          <w:sz w:val="24"/>
          <w:szCs w:val="24"/>
        </w:rPr>
        <w:t>т</w:t>
      </w:r>
      <w:r w:rsidRPr="00961555">
        <w:rPr>
          <w:sz w:val="24"/>
          <w:szCs w:val="24"/>
        </w:rPr>
        <w:t>реннего рынка, устойчивого положения России на внешнем рынке.</w:t>
      </w:r>
    </w:p>
    <w:p w:rsidR="00CF7B51" w:rsidRPr="00961555" w:rsidRDefault="00211A1E" w:rsidP="007768E4">
      <w:pPr>
        <w:pStyle w:val="a4"/>
        <w:jc w:val="left"/>
        <w:rPr>
          <w:sz w:val="24"/>
          <w:szCs w:val="24"/>
        </w:rPr>
      </w:pPr>
      <w:r w:rsidRPr="00961555">
        <w:rPr>
          <w:sz w:val="24"/>
          <w:szCs w:val="24"/>
        </w:rPr>
        <w:t>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w:t>
      </w:r>
      <w:r w:rsidRPr="00961555">
        <w:rPr>
          <w:sz w:val="24"/>
          <w:szCs w:val="24"/>
        </w:rPr>
        <w:t>а</w:t>
      </w:r>
      <w:r w:rsidRPr="00961555">
        <w:rPr>
          <w:sz w:val="24"/>
          <w:szCs w:val="24"/>
        </w:rPr>
        <w:t>ботки материалов, аддитивные технологии, нанотехнологии, робототехника и системы а</w:t>
      </w:r>
      <w:r w:rsidRPr="00961555">
        <w:rPr>
          <w:sz w:val="24"/>
          <w:szCs w:val="24"/>
        </w:rPr>
        <w:t>в</w:t>
      </w:r>
      <w:r w:rsidRPr="00961555">
        <w:rPr>
          <w:sz w:val="24"/>
          <w:szCs w:val="24"/>
        </w:rPr>
        <w:t>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CF7B51" w:rsidRPr="00961555" w:rsidRDefault="00211A1E" w:rsidP="007768E4">
      <w:pPr>
        <w:pStyle w:val="a4"/>
        <w:jc w:val="left"/>
        <w:rPr>
          <w:sz w:val="24"/>
          <w:szCs w:val="24"/>
        </w:rPr>
      </w:pPr>
      <w:r w:rsidRPr="00961555">
        <w:rPr>
          <w:sz w:val="24"/>
          <w:szCs w:val="24"/>
        </w:rPr>
        <w:t>Программа по технологии конкретизирует содержание, предметные, метапредме</w:t>
      </w:r>
      <w:r w:rsidRPr="00961555">
        <w:rPr>
          <w:sz w:val="24"/>
          <w:szCs w:val="24"/>
        </w:rPr>
        <w:t>т</w:t>
      </w:r>
      <w:r w:rsidRPr="00961555">
        <w:rPr>
          <w:sz w:val="24"/>
          <w:szCs w:val="24"/>
        </w:rPr>
        <w:t>ные и личностные результаты, которые должны обеспечить требование ФГОС ООО.</w:t>
      </w:r>
    </w:p>
    <w:p w:rsidR="00CF7B51" w:rsidRPr="00961555" w:rsidRDefault="00211A1E" w:rsidP="007768E4">
      <w:pPr>
        <w:pStyle w:val="a4"/>
        <w:jc w:val="left"/>
        <w:rPr>
          <w:sz w:val="24"/>
          <w:szCs w:val="24"/>
        </w:rPr>
      </w:pPr>
      <w:r w:rsidRPr="00961555">
        <w:rPr>
          <w:sz w:val="24"/>
          <w:szCs w:val="24"/>
        </w:rPr>
        <w:t>Стратегическими документами, определяющими направление модернизации</w:t>
      </w:r>
      <w:r w:rsidRPr="00961555">
        <w:rPr>
          <w:spacing w:val="40"/>
          <w:sz w:val="24"/>
          <w:szCs w:val="24"/>
        </w:rPr>
        <w:t xml:space="preserve"> </w:t>
      </w:r>
      <w:r w:rsidRPr="00961555">
        <w:rPr>
          <w:sz w:val="24"/>
          <w:szCs w:val="24"/>
        </w:rPr>
        <w:t>соде</w:t>
      </w:r>
      <w:r w:rsidRPr="00961555">
        <w:rPr>
          <w:sz w:val="24"/>
          <w:szCs w:val="24"/>
        </w:rPr>
        <w:t>р</w:t>
      </w:r>
      <w:r w:rsidRPr="00961555">
        <w:rPr>
          <w:sz w:val="24"/>
          <w:szCs w:val="24"/>
        </w:rPr>
        <w:t>жания и методов обучения, являются:</w:t>
      </w:r>
    </w:p>
    <w:p w:rsidR="00CF7B51" w:rsidRPr="00961555" w:rsidRDefault="00211A1E" w:rsidP="007768E4">
      <w:pPr>
        <w:pStyle w:val="a4"/>
        <w:jc w:val="left"/>
        <w:rPr>
          <w:sz w:val="24"/>
          <w:szCs w:val="24"/>
        </w:rPr>
      </w:pPr>
      <w:r w:rsidRPr="00961555">
        <w:rPr>
          <w:sz w:val="24"/>
          <w:szCs w:val="24"/>
        </w:rPr>
        <w:t>ФГОС ООО 2021 года (Приказ Минпросвещения России от 31.05.2021 № 287 «Об утверждении Федерального государственного образовательного стандарта основного о</w:t>
      </w:r>
      <w:r w:rsidRPr="00961555">
        <w:rPr>
          <w:sz w:val="24"/>
          <w:szCs w:val="24"/>
        </w:rPr>
        <w:t>б</w:t>
      </w:r>
      <w:r w:rsidRPr="00961555">
        <w:rPr>
          <w:sz w:val="24"/>
          <w:szCs w:val="24"/>
        </w:rPr>
        <w:t xml:space="preserve">щего образования», </w:t>
      </w:r>
      <w:r w:rsidRPr="00961555">
        <w:rPr>
          <w:spacing w:val="-2"/>
          <w:sz w:val="24"/>
          <w:szCs w:val="24"/>
        </w:rPr>
        <w:t>зарегистрирован</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Минюсте</w:t>
      </w:r>
      <w:r w:rsidRPr="00961555">
        <w:rPr>
          <w:sz w:val="24"/>
          <w:szCs w:val="24"/>
        </w:rPr>
        <w:tab/>
      </w:r>
      <w:r w:rsidRPr="00961555">
        <w:rPr>
          <w:spacing w:val="-2"/>
          <w:sz w:val="24"/>
          <w:szCs w:val="24"/>
        </w:rPr>
        <w:t>России</w:t>
      </w:r>
      <w:r w:rsidRPr="00961555">
        <w:rPr>
          <w:sz w:val="24"/>
          <w:szCs w:val="24"/>
        </w:rPr>
        <w:tab/>
      </w:r>
      <w:r w:rsidRPr="00961555">
        <w:rPr>
          <w:spacing w:val="-2"/>
          <w:sz w:val="24"/>
          <w:szCs w:val="24"/>
        </w:rPr>
        <w:t>05.07.2021,</w:t>
      </w:r>
    </w:p>
    <w:p w:rsidR="00CF7B51" w:rsidRPr="00961555" w:rsidRDefault="00211A1E" w:rsidP="007768E4">
      <w:pPr>
        <w:pStyle w:val="a4"/>
        <w:jc w:val="left"/>
        <w:rPr>
          <w:sz w:val="24"/>
          <w:szCs w:val="24"/>
        </w:rPr>
      </w:pPr>
      <w:r w:rsidRPr="00961555">
        <w:rPr>
          <w:sz w:val="24"/>
          <w:szCs w:val="24"/>
        </w:rPr>
        <w:t>№</w:t>
      </w:r>
      <w:r w:rsidRPr="00961555">
        <w:rPr>
          <w:spacing w:val="3"/>
          <w:sz w:val="24"/>
          <w:szCs w:val="24"/>
        </w:rPr>
        <w:t xml:space="preserve"> </w:t>
      </w:r>
      <w:r w:rsidRPr="00961555">
        <w:rPr>
          <w:spacing w:val="-2"/>
          <w:sz w:val="24"/>
          <w:szCs w:val="24"/>
        </w:rPr>
        <w:t>64101);</w:t>
      </w:r>
    </w:p>
    <w:p w:rsidR="00CF7B51" w:rsidRPr="00961555" w:rsidRDefault="00211A1E" w:rsidP="007768E4">
      <w:pPr>
        <w:pStyle w:val="a4"/>
        <w:jc w:val="left"/>
        <w:rPr>
          <w:sz w:val="24"/>
          <w:szCs w:val="24"/>
        </w:rPr>
      </w:pPr>
      <w:r w:rsidRPr="00961555">
        <w:rPr>
          <w:spacing w:val="-2"/>
          <w:sz w:val="24"/>
          <w:szCs w:val="24"/>
        </w:rPr>
        <w:t>Концепция</w:t>
      </w:r>
      <w:r w:rsidRPr="00961555">
        <w:rPr>
          <w:sz w:val="24"/>
          <w:szCs w:val="24"/>
        </w:rPr>
        <w:tab/>
      </w:r>
      <w:r w:rsidRPr="00961555">
        <w:rPr>
          <w:spacing w:val="-2"/>
          <w:sz w:val="24"/>
          <w:szCs w:val="24"/>
        </w:rPr>
        <w:t>преподавания</w:t>
      </w:r>
      <w:r w:rsidRPr="00961555">
        <w:rPr>
          <w:sz w:val="24"/>
          <w:szCs w:val="24"/>
        </w:rPr>
        <w:tab/>
      </w:r>
      <w:r w:rsidRPr="00961555">
        <w:rPr>
          <w:spacing w:val="-2"/>
          <w:sz w:val="24"/>
          <w:szCs w:val="24"/>
        </w:rPr>
        <w:t>предметной</w:t>
      </w:r>
      <w:r w:rsidRPr="00961555">
        <w:rPr>
          <w:sz w:val="24"/>
          <w:szCs w:val="24"/>
        </w:rPr>
        <w:tab/>
      </w:r>
      <w:r w:rsidRPr="00961555">
        <w:rPr>
          <w:spacing w:val="-2"/>
          <w:sz w:val="24"/>
          <w:szCs w:val="24"/>
        </w:rPr>
        <w:t>области</w:t>
      </w:r>
      <w:r w:rsidRPr="00961555">
        <w:rPr>
          <w:sz w:val="24"/>
          <w:szCs w:val="24"/>
        </w:rPr>
        <w:tab/>
      </w:r>
      <w:r w:rsidRPr="00961555">
        <w:rPr>
          <w:spacing w:val="-2"/>
          <w:sz w:val="24"/>
          <w:szCs w:val="24"/>
        </w:rPr>
        <w:t xml:space="preserve">«Технология» </w:t>
      </w:r>
      <w:r w:rsidRPr="00961555">
        <w:rPr>
          <w:sz w:val="24"/>
          <w:szCs w:val="24"/>
        </w:rPr>
        <w:t>в образов</w:t>
      </w:r>
      <w:r w:rsidRPr="00961555">
        <w:rPr>
          <w:sz w:val="24"/>
          <w:szCs w:val="24"/>
        </w:rPr>
        <w:t>а</w:t>
      </w:r>
      <w:r w:rsidRPr="00961555">
        <w:rPr>
          <w:sz w:val="24"/>
          <w:szCs w:val="24"/>
        </w:rPr>
        <w:t>тельных организациях Российской Федерации, реализующих основные</w:t>
      </w:r>
      <w:r w:rsidRPr="00961555">
        <w:rPr>
          <w:spacing w:val="40"/>
          <w:sz w:val="24"/>
          <w:szCs w:val="24"/>
        </w:rPr>
        <w:t xml:space="preserve"> </w:t>
      </w:r>
      <w:r w:rsidRPr="00961555">
        <w:rPr>
          <w:sz w:val="24"/>
          <w:szCs w:val="24"/>
        </w:rPr>
        <w:t>общеобразовател</w:t>
      </w:r>
      <w:r w:rsidRPr="00961555">
        <w:rPr>
          <w:sz w:val="24"/>
          <w:szCs w:val="24"/>
        </w:rPr>
        <w:t>ь</w:t>
      </w:r>
      <w:r w:rsidRPr="00961555">
        <w:rPr>
          <w:sz w:val="24"/>
          <w:szCs w:val="24"/>
        </w:rPr>
        <w:t>ные программы (утверждена коллегией Министерства просвещения Российской Федерации 24 декабря 2018 г.).</w:t>
      </w:r>
    </w:p>
    <w:p w:rsidR="00CF7B51" w:rsidRPr="00961555" w:rsidRDefault="00211A1E" w:rsidP="007768E4">
      <w:pPr>
        <w:pStyle w:val="a4"/>
        <w:jc w:val="left"/>
        <w:rPr>
          <w:sz w:val="24"/>
          <w:szCs w:val="24"/>
        </w:rPr>
      </w:pPr>
      <w:r w:rsidRPr="00961555">
        <w:rPr>
          <w:sz w:val="24"/>
          <w:szCs w:val="24"/>
        </w:rPr>
        <w:t>Обновлённое</w:t>
      </w:r>
      <w:r w:rsidRPr="00961555">
        <w:rPr>
          <w:spacing w:val="77"/>
          <w:sz w:val="24"/>
          <w:szCs w:val="24"/>
        </w:rPr>
        <w:t xml:space="preserve">   </w:t>
      </w:r>
      <w:r w:rsidRPr="00961555">
        <w:rPr>
          <w:sz w:val="24"/>
          <w:szCs w:val="24"/>
        </w:rPr>
        <w:t>содержание</w:t>
      </w:r>
      <w:r w:rsidRPr="00961555">
        <w:rPr>
          <w:spacing w:val="77"/>
          <w:sz w:val="24"/>
          <w:szCs w:val="24"/>
        </w:rPr>
        <w:t xml:space="preserve">   </w:t>
      </w:r>
      <w:r w:rsidRPr="00961555">
        <w:rPr>
          <w:sz w:val="24"/>
          <w:szCs w:val="24"/>
        </w:rPr>
        <w:t>и</w:t>
      </w:r>
      <w:r w:rsidRPr="00961555">
        <w:rPr>
          <w:spacing w:val="77"/>
          <w:sz w:val="24"/>
          <w:szCs w:val="24"/>
        </w:rPr>
        <w:t xml:space="preserve">   </w:t>
      </w:r>
      <w:r w:rsidRPr="00961555">
        <w:rPr>
          <w:sz w:val="24"/>
          <w:szCs w:val="24"/>
        </w:rPr>
        <w:t>активные</w:t>
      </w:r>
      <w:r w:rsidRPr="00961555">
        <w:rPr>
          <w:spacing w:val="77"/>
          <w:sz w:val="24"/>
          <w:szCs w:val="24"/>
        </w:rPr>
        <w:t xml:space="preserve">   </w:t>
      </w:r>
      <w:r w:rsidRPr="00961555">
        <w:rPr>
          <w:sz w:val="24"/>
          <w:szCs w:val="24"/>
        </w:rPr>
        <w:t>и</w:t>
      </w:r>
      <w:r w:rsidRPr="00961555">
        <w:rPr>
          <w:spacing w:val="77"/>
          <w:sz w:val="24"/>
          <w:szCs w:val="24"/>
        </w:rPr>
        <w:t xml:space="preserve">   </w:t>
      </w:r>
      <w:r w:rsidRPr="00961555">
        <w:rPr>
          <w:sz w:val="24"/>
          <w:szCs w:val="24"/>
        </w:rPr>
        <w:t>интерактивные</w:t>
      </w:r>
      <w:r w:rsidRPr="00961555">
        <w:rPr>
          <w:spacing w:val="77"/>
          <w:sz w:val="24"/>
          <w:szCs w:val="24"/>
        </w:rPr>
        <w:t xml:space="preserve">   </w:t>
      </w:r>
      <w:r w:rsidRPr="00961555">
        <w:rPr>
          <w:sz w:val="24"/>
          <w:szCs w:val="24"/>
        </w:rPr>
        <w:t>методы</w:t>
      </w:r>
      <w:r w:rsidRPr="00961555">
        <w:rPr>
          <w:spacing w:val="76"/>
          <w:sz w:val="24"/>
          <w:szCs w:val="24"/>
        </w:rPr>
        <w:t xml:space="preserve">   </w:t>
      </w:r>
      <w:r w:rsidRPr="00961555">
        <w:rPr>
          <w:sz w:val="24"/>
          <w:szCs w:val="24"/>
        </w:rPr>
        <w:t>обучения по технологии должны обеспечить вхождение обучающихся в цифровую экон</w:t>
      </w:r>
      <w:r w:rsidRPr="00961555">
        <w:rPr>
          <w:sz w:val="24"/>
          <w:szCs w:val="24"/>
        </w:rPr>
        <w:t>о</w:t>
      </w:r>
      <w:r w:rsidRPr="00961555">
        <w:rPr>
          <w:sz w:val="24"/>
          <w:szCs w:val="24"/>
        </w:rPr>
        <w:t>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w:t>
      </w:r>
      <w:r w:rsidRPr="00961555">
        <w:rPr>
          <w:sz w:val="24"/>
          <w:szCs w:val="24"/>
        </w:rPr>
        <w:t>е</w:t>
      </w:r>
      <w:r w:rsidRPr="00961555">
        <w:rPr>
          <w:sz w:val="24"/>
          <w:szCs w:val="24"/>
        </w:rPr>
        <w:t>чивать осознанный выбор дальнейшей траектории профессионального и личностного ра</w:t>
      </w:r>
      <w:r w:rsidRPr="00961555">
        <w:rPr>
          <w:sz w:val="24"/>
          <w:szCs w:val="24"/>
        </w:rPr>
        <w:t>з</w:t>
      </w:r>
      <w:r w:rsidRPr="00961555">
        <w:rPr>
          <w:sz w:val="24"/>
          <w:szCs w:val="24"/>
        </w:rPr>
        <w:t>вития.</w:t>
      </w:r>
    </w:p>
    <w:p w:rsidR="00CF7B51" w:rsidRPr="00961555" w:rsidRDefault="00211A1E" w:rsidP="007768E4">
      <w:pPr>
        <w:pStyle w:val="a4"/>
        <w:jc w:val="left"/>
        <w:rPr>
          <w:sz w:val="24"/>
          <w:szCs w:val="24"/>
        </w:rPr>
      </w:pPr>
      <w:r w:rsidRPr="00961555">
        <w:rPr>
          <w:sz w:val="24"/>
          <w:szCs w:val="24"/>
        </w:rPr>
        <w:t>Основной целью освоения технологии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CF7B51" w:rsidRPr="00961555" w:rsidRDefault="00211A1E" w:rsidP="007768E4">
      <w:pPr>
        <w:pStyle w:val="a4"/>
        <w:jc w:val="left"/>
        <w:rPr>
          <w:sz w:val="24"/>
          <w:szCs w:val="24"/>
        </w:rPr>
      </w:pPr>
      <w:r w:rsidRPr="00961555">
        <w:rPr>
          <w:sz w:val="24"/>
          <w:szCs w:val="24"/>
        </w:rPr>
        <w:t>Задачами</w:t>
      </w:r>
      <w:r w:rsidRPr="00961555">
        <w:rPr>
          <w:spacing w:val="-3"/>
          <w:sz w:val="24"/>
          <w:szCs w:val="24"/>
        </w:rPr>
        <w:t xml:space="preserve"> </w:t>
      </w:r>
      <w:r w:rsidRPr="00961555">
        <w:rPr>
          <w:sz w:val="24"/>
          <w:szCs w:val="24"/>
        </w:rPr>
        <w:t>курса</w:t>
      </w:r>
      <w:r w:rsidRPr="00961555">
        <w:rPr>
          <w:spacing w:val="-5"/>
          <w:sz w:val="24"/>
          <w:szCs w:val="24"/>
        </w:rPr>
        <w:t xml:space="preserve"> </w:t>
      </w:r>
      <w:r w:rsidRPr="00961555">
        <w:rPr>
          <w:sz w:val="24"/>
          <w:szCs w:val="24"/>
        </w:rPr>
        <w:t>технологии</w:t>
      </w:r>
      <w:r w:rsidRPr="00961555">
        <w:rPr>
          <w:spacing w:val="-7"/>
          <w:sz w:val="24"/>
          <w:szCs w:val="24"/>
        </w:rPr>
        <w:t xml:space="preserve"> </w:t>
      </w:r>
      <w:r w:rsidRPr="00961555">
        <w:rPr>
          <w:spacing w:val="-2"/>
          <w:sz w:val="24"/>
          <w:szCs w:val="24"/>
        </w:rPr>
        <w:t>являются:</w:t>
      </w:r>
    </w:p>
    <w:p w:rsidR="00CF7B51" w:rsidRPr="00961555" w:rsidRDefault="00211A1E" w:rsidP="007768E4">
      <w:pPr>
        <w:pStyle w:val="a4"/>
        <w:jc w:val="left"/>
        <w:rPr>
          <w:sz w:val="24"/>
          <w:szCs w:val="24"/>
        </w:rPr>
      </w:pPr>
      <w:r w:rsidRPr="00961555">
        <w:rPr>
          <w:sz w:val="24"/>
          <w:szCs w:val="24"/>
        </w:rPr>
        <w:t>овладение знаниями, умениями и</w:t>
      </w:r>
      <w:r w:rsidRPr="00961555">
        <w:rPr>
          <w:spacing w:val="-1"/>
          <w:sz w:val="24"/>
          <w:szCs w:val="24"/>
        </w:rPr>
        <w:t xml:space="preserve"> </w:t>
      </w:r>
      <w:r w:rsidRPr="00961555">
        <w:rPr>
          <w:sz w:val="24"/>
          <w:szCs w:val="24"/>
        </w:rPr>
        <w:t>опытом деятельности в предметной</w:t>
      </w:r>
      <w:r w:rsidRPr="00961555">
        <w:rPr>
          <w:spacing w:val="-1"/>
          <w:sz w:val="24"/>
          <w:szCs w:val="24"/>
        </w:rPr>
        <w:t xml:space="preserve"> </w:t>
      </w:r>
      <w:r w:rsidRPr="00961555">
        <w:rPr>
          <w:sz w:val="24"/>
          <w:szCs w:val="24"/>
        </w:rPr>
        <w:t>области «Те</w:t>
      </w:r>
      <w:r w:rsidRPr="00961555">
        <w:rPr>
          <w:sz w:val="24"/>
          <w:szCs w:val="24"/>
        </w:rPr>
        <w:t>х</w:t>
      </w:r>
      <w:r w:rsidRPr="00961555">
        <w:rPr>
          <w:sz w:val="24"/>
          <w:szCs w:val="24"/>
        </w:rPr>
        <w:t>нология»</w:t>
      </w:r>
      <w:r w:rsidRPr="00961555">
        <w:rPr>
          <w:spacing w:val="-2"/>
          <w:sz w:val="24"/>
          <w:szCs w:val="24"/>
        </w:rPr>
        <w:t xml:space="preserve"> </w:t>
      </w:r>
      <w:r w:rsidRPr="00961555">
        <w:rPr>
          <w:sz w:val="24"/>
          <w:szCs w:val="24"/>
        </w:rPr>
        <w:t xml:space="preserve">как необходимым компонентом общей культуры человека цифрового социума и </w:t>
      </w:r>
      <w:r w:rsidRPr="00961555">
        <w:rPr>
          <w:sz w:val="24"/>
          <w:szCs w:val="24"/>
        </w:rPr>
        <w:lastRenderedPageBreak/>
        <w:t>актуальными для жизни в этом социуме технологиями;</w:t>
      </w:r>
    </w:p>
    <w:p w:rsidR="00CF7B51" w:rsidRPr="00961555" w:rsidRDefault="00211A1E" w:rsidP="007768E4">
      <w:pPr>
        <w:pStyle w:val="a4"/>
        <w:jc w:val="left"/>
        <w:rPr>
          <w:sz w:val="24"/>
          <w:szCs w:val="24"/>
        </w:rPr>
      </w:pPr>
      <w:r w:rsidRPr="00961555">
        <w:rPr>
          <w:sz w:val="24"/>
          <w:szCs w:val="24"/>
        </w:rPr>
        <w:t xml:space="preserve">овладение трудовыми умениями и необходимыми технологическими знаниями по </w:t>
      </w:r>
      <w:r w:rsidRPr="00961555">
        <w:rPr>
          <w:spacing w:val="-2"/>
          <w:sz w:val="24"/>
          <w:szCs w:val="24"/>
        </w:rPr>
        <w:t>преобразованию</w:t>
      </w:r>
      <w:r w:rsidRPr="00961555">
        <w:rPr>
          <w:sz w:val="24"/>
          <w:szCs w:val="24"/>
        </w:rPr>
        <w:tab/>
      </w:r>
      <w:r w:rsidRPr="00961555">
        <w:rPr>
          <w:spacing w:val="-2"/>
          <w:sz w:val="24"/>
          <w:szCs w:val="24"/>
        </w:rPr>
        <w:t>материи,</w:t>
      </w:r>
      <w:r w:rsidRPr="00961555">
        <w:rPr>
          <w:sz w:val="24"/>
          <w:szCs w:val="24"/>
        </w:rPr>
        <w:tab/>
      </w:r>
      <w:r w:rsidRPr="00961555">
        <w:rPr>
          <w:spacing w:val="-2"/>
          <w:sz w:val="24"/>
          <w:szCs w:val="24"/>
        </w:rPr>
        <w:t>энергии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информации</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 xml:space="preserve">соответствии </w:t>
      </w:r>
      <w:r w:rsidRPr="00961555">
        <w:rPr>
          <w:sz w:val="24"/>
          <w:szCs w:val="24"/>
        </w:rPr>
        <w:t>с поставленными целями, исходя из экономических, социальных, экологических, эстетич</w:t>
      </w:r>
      <w:r w:rsidRPr="00961555">
        <w:rPr>
          <w:sz w:val="24"/>
          <w:szCs w:val="24"/>
        </w:rPr>
        <w:t>е</w:t>
      </w:r>
      <w:r w:rsidRPr="00961555">
        <w:rPr>
          <w:sz w:val="24"/>
          <w:szCs w:val="24"/>
        </w:rPr>
        <w:t>ских критериев, а также критериев личной и общественной безопасности;</w:t>
      </w:r>
    </w:p>
    <w:p w:rsidR="00CF7B51" w:rsidRPr="00961555" w:rsidRDefault="00211A1E" w:rsidP="007768E4">
      <w:pPr>
        <w:pStyle w:val="a4"/>
        <w:jc w:val="left"/>
        <w:rPr>
          <w:sz w:val="24"/>
          <w:szCs w:val="24"/>
        </w:rPr>
      </w:pPr>
      <w:r w:rsidRPr="00961555">
        <w:rPr>
          <w:sz w:val="24"/>
          <w:szCs w:val="24"/>
        </w:rPr>
        <w:t>формирование у обучающихся культуры проектной и исследовательской деятельн</w:t>
      </w:r>
      <w:r w:rsidRPr="00961555">
        <w:rPr>
          <w:sz w:val="24"/>
          <w:szCs w:val="24"/>
        </w:rPr>
        <w:t>о</w:t>
      </w:r>
      <w:r w:rsidRPr="00961555">
        <w:rPr>
          <w:sz w:val="24"/>
          <w:szCs w:val="24"/>
        </w:rPr>
        <w:t>сти, готовности к предложению и осуществлению новых технологических решений;</w:t>
      </w:r>
    </w:p>
    <w:p w:rsidR="00CF7B51" w:rsidRPr="00961555" w:rsidRDefault="00211A1E" w:rsidP="007768E4">
      <w:pPr>
        <w:pStyle w:val="a4"/>
        <w:jc w:val="left"/>
        <w:rPr>
          <w:sz w:val="24"/>
          <w:szCs w:val="24"/>
        </w:rPr>
      </w:pPr>
      <w:r w:rsidRPr="00961555">
        <w:rPr>
          <w:sz w:val="24"/>
          <w:szCs w:val="24"/>
        </w:rPr>
        <w:t>формирование у обучающихся навыка использования в трудовой деятельности ци</w:t>
      </w:r>
      <w:r w:rsidRPr="00961555">
        <w:rPr>
          <w:sz w:val="24"/>
          <w:szCs w:val="24"/>
        </w:rPr>
        <w:t>ф</w:t>
      </w:r>
      <w:r w:rsidRPr="00961555">
        <w:rPr>
          <w:sz w:val="24"/>
          <w:szCs w:val="24"/>
        </w:rPr>
        <w:t>ровых инструментов и программных сервисов, а также когнитивных инструментов и те</w:t>
      </w:r>
      <w:r w:rsidRPr="00961555">
        <w:rPr>
          <w:sz w:val="24"/>
          <w:szCs w:val="24"/>
        </w:rPr>
        <w:t>х</w:t>
      </w:r>
      <w:r w:rsidRPr="00961555">
        <w:rPr>
          <w:sz w:val="24"/>
          <w:szCs w:val="24"/>
        </w:rPr>
        <w:t>нологий;</w:t>
      </w:r>
    </w:p>
    <w:p w:rsidR="00CF7B51" w:rsidRPr="00961555" w:rsidRDefault="00211A1E" w:rsidP="007768E4">
      <w:pPr>
        <w:pStyle w:val="a4"/>
        <w:jc w:val="left"/>
        <w:rPr>
          <w:sz w:val="24"/>
          <w:szCs w:val="24"/>
        </w:rPr>
      </w:pPr>
      <w:r w:rsidRPr="00961555">
        <w:rPr>
          <w:sz w:val="24"/>
          <w:szCs w:val="24"/>
        </w:rPr>
        <w:t>развитие</w:t>
      </w:r>
      <w:r w:rsidRPr="00961555">
        <w:rPr>
          <w:spacing w:val="80"/>
          <w:w w:val="150"/>
          <w:sz w:val="24"/>
          <w:szCs w:val="24"/>
        </w:rPr>
        <w:t xml:space="preserve">  </w:t>
      </w:r>
      <w:r w:rsidRPr="00961555">
        <w:rPr>
          <w:sz w:val="24"/>
          <w:szCs w:val="24"/>
        </w:rPr>
        <w:t>умений</w:t>
      </w:r>
      <w:r w:rsidRPr="00961555">
        <w:rPr>
          <w:spacing w:val="80"/>
          <w:w w:val="150"/>
          <w:sz w:val="24"/>
          <w:szCs w:val="24"/>
        </w:rPr>
        <w:t xml:space="preserve">  </w:t>
      </w:r>
      <w:r w:rsidRPr="00961555">
        <w:rPr>
          <w:sz w:val="24"/>
          <w:szCs w:val="24"/>
        </w:rPr>
        <w:t>оценивать</w:t>
      </w:r>
      <w:r w:rsidRPr="00961555">
        <w:rPr>
          <w:spacing w:val="80"/>
          <w:w w:val="150"/>
          <w:sz w:val="24"/>
          <w:szCs w:val="24"/>
        </w:rPr>
        <w:t xml:space="preserve">  </w:t>
      </w:r>
      <w:r w:rsidRPr="00961555">
        <w:rPr>
          <w:sz w:val="24"/>
          <w:szCs w:val="24"/>
        </w:rPr>
        <w:t>свои</w:t>
      </w:r>
      <w:r w:rsidRPr="00961555">
        <w:rPr>
          <w:spacing w:val="80"/>
          <w:w w:val="150"/>
          <w:sz w:val="24"/>
          <w:szCs w:val="24"/>
        </w:rPr>
        <w:t xml:space="preserve">  </w:t>
      </w:r>
      <w:r w:rsidRPr="00961555">
        <w:rPr>
          <w:sz w:val="24"/>
          <w:szCs w:val="24"/>
        </w:rPr>
        <w:t>профессиональные</w:t>
      </w:r>
      <w:r w:rsidRPr="00961555">
        <w:rPr>
          <w:spacing w:val="80"/>
          <w:w w:val="150"/>
          <w:sz w:val="24"/>
          <w:szCs w:val="24"/>
        </w:rPr>
        <w:t xml:space="preserve">  </w:t>
      </w:r>
      <w:r w:rsidRPr="00961555">
        <w:rPr>
          <w:sz w:val="24"/>
          <w:szCs w:val="24"/>
        </w:rPr>
        <w:t>интересы</w:t>
      </w:r>
      <w:r w:rsidRPr="00961555">
        <w:rPr>
          <w:spacing w:val="80"/>
          <w:w w:val="150"/>
          <w:sz w:val="24"/>
          <w:szCs w:val="24"/>
        </w:rPr>
        <w:t xml:space="preserve">  </w:t>
      </w:r>
      <w:r w:rsidRPr="00961555">
        <w:rPr>
          <w:sz w:val="24"/>
          <w:szCs w:val="24"/>
        </w:rPr>
        <w:t>и</w:t>
      </w:r>
      <w:r w:rsidRPr="00961555">
        <w:rPr>
          <w:spacing w:val="64"/>
          <w:sz w:val="24"/>
          <w:szCs w:val="24"/>
        </w:rPr>
        <w:t xml:space="preserve">   </w:t>
      </w:r>
      <w:r w:rsidRPr="00961555">
        <w:rPr>
          <w:sz w:val="24"/>
          <w:szCs w:val="24"/>
        </w:rPr>
        <w:t>склонности</w:t>
      </w:r>
      <w:r w:rsidRPr="00961555">
        <w:rPr>
          <w:spacing w:val="80"/>
          <w:sz w:val="24"/>
          <w:szCs w:val="24"/>
        </w:rPr>
        <w:t xml:space="preserve"> </w:t>
      </w:r>
      <w:r w:rsidRPr="00961555">
        <w:rPr>
          <w:sz w:val="24"/>
          <w:szCs w:val="24"/>
        </w:rPr>
        <w:t>в плане подготовки к будущей профессиональной деятельности, владение м</w:t>
      </w:r>
      <w:r w:rsidRPr="00961555">
        <w:rPr>
          <w:sz w:val="24"/>
          <w:szCs w:val="24"/>
        </w:rPr>
        <w:t>е</w:t>
      </w:r>
      <w:r w:rsidRPr="00961555">
        <w:rPr>
          <w:sz w:val="24"/>
          <w:szCs w:val="24"/>
        </w:rPr>
        <w:t>тодиками оценки своих профессиональных предпочтений.</w:t>
      </w:r>
    </w:p>
    <w:p w:rsidR="00CF7B51" w:rsidRPr="00961555" w:rsidRDefault="00211A1E" w:rsidP="007768E4">
      <w:pPr>
        <w:pStyle w:val="a4"/>
        <w:jc w:val="left"/>
        <w:rPr>
          <w:sz w:val="24"/>
          <w:szCs w:val="24"/>
        </w:rPr>
      </w:pPr>
      <w:r w:rsidRPr="00961555">
        <w:rPr>
          <w:sz w:val="24"/>
          <w:szCs w:val="24"/>
        </w:rPr>
        <w:t>Технологическое образование обучающихся носит интегративный характер и стр</w:t>
      </w:r>
      <w:r w:rsidRPr="00961555">
        <w:rPr>
          <w:sz w:val="24"/>
          <w:szCs w:val="24"/>
        </w:rPr>
        <w:t>о</w:t>
      </w:r>
      <w:r w:rsidRPr="00961555">
        <w:rPr>
          <w:sz w:val="24"/>
          <w:szCs w:val="24"/>
        </w:rPr>
        <w:t>ится на</w:t>
      </w:r>
      <w:r w:rsidRPr="00961555">
        <w:rPr>
          <w:spacing w:val="-3"/>
          <w:sz w:val="24"/>
          <w:szCs w:val="24"/>
        </w:rPr>
        <w:t xml:space="preserve"> </w:t>
      </w:r>
      <w:r w:rsidRPr="00961555">
        <w:rPr>
          <w:sz w:val="24"/>
          <w:szCs w:val="24"/>
        </w:rPr>
        <w:t>неразрывной</w:t>
      </w:r>
      <w:r w:rsidRPr="00961555">
        <w:rPr>
          <w:spacing w:val="-5"/>
          <w:sz w:val="24"/>
          <w:szCs w:val="24"/>
        </w:rPr>
        <w:t xml:space="preserve"> </w:t>
      </w:r>
      <w:r w:rsidRPr="00961555">
        <w:rPr>
          <w:sz w:val="24"/>
          <w:szCs w:val="24"/>
        </w:rPr>
        <w:t>взаимосвязи</w:t>
      </w:r>
      <w:r w:rsidRPr="00961555">
        <w:rPr>
          <w:spacing w:val="-1"/>
          <w:sz w:val="24"/>
          <w:szCs w:val="24"/>
        </w:rPr>
        <w:t xml:space="preserve"> </w:t>
      </w:r>
      <w:r w:rsidRPr="00961555">
        <w:rPr>
          <w:sz w:val="24"/>
          <w:szCs w:val="24"/>
        </w:rPr>
        <w:t>с</w:t>
      </w:r>
      <w:r w:rsidRPr="00961555">
        <w:rPr>
          <w:spacing w:val="-3"/>
          <w:sz w:val="24"/>
          <w:szCs w:val="24"/>
        </w:rPr>
        <w:t xml:space="preserve"> </w:t>
      </w:r>
      <w:r w:rsidRPr="00961555">
        <w:rPr>
          <w:sz w:val="24"/>
          <w:szCs w:val="24"/>
        </w:rPr>
        <w:t>любым</w:t>
      </w:r>
      <w:r w:rsidRPr="00961555">
        <w:rPr>
          <w:spacing w:val="-4"/>
          <w:sz w:val="24"/>
          <w:szCs w:val="24"/>
        </w:rPr>
        <w:t xml:space="preserve"> </w:t>
      </w:r>
      <w:r w:rsidRPr="00961555">
        <w:rPr>
          <w:sz w:val="24"/>
          <w:szCs w:val="24"/>
        </w:rPr>
        <w:t>трудовым</w:t>
      </w:r>
      <w:r w:rsidRPr="00961555">
        <w:rPr>
          <w:spacing w:val="-1"/>
          <w:sz w:val="24"/>
          <w:szCs w:val="24"/>
        </w:rPr>
        <w:t xml:space="preserve"> </w:t>
      </w:r>
      <w:r w:rsidRPr="00961555">
        <w:rPr>
          <w:sz w:val="24"/>
          <w:szCs w:val="24"/>
        </w:rPr>
        <w:t>процессом</w:t>
      </w:r>
      <w:r w:rsidRPr="00961555">
        <w:rPr>
          <w:spacing w:val="-1"/>
          <w:sz w:val="24"/>
          <w:szCs w:val="24"/>
        </w:rPr>
        <w:t xml:space="preserve"> </w:t>
      </w:r>
      <w:r w:rsidRPr="00961555">
        <w:rPr>
          <w:sz w:val="24"/>
          <w:szCs w:val="24"/>
        </w:rPr>
        <w:t>и</w:t>
      </w:r>
      <w:r w:rsidRPr="00961555">
        <w:rPr>
          <w:spacing w:val="-1"/>
          <w:sz w:val="24"/>
          <w:szCs w:val="24"/>
        </w:rPr>
        <w:t xml:space="preserve"> </w:t>
      </w:r>
      <w:r w:rsidRPr="00961555">
        <w:rPr>
          <w:sz w:val="24"/>
          <w:szCs w:val="24"/>
        </w:rPr>
        <w:t>создаёт</w:t>
      </w:r>
      <w:r w:rsidRPr="00961555">
        <w:rPr>
          <w:spacing w:val="-2"/>
          <w:sz w:val="24"/>
          <w:szCs w:val="24"/>
        </w:rPr>
        <w:t xml:space="preserve"> </w:t>
      </w:r>
      <w:r w:rsidRPr="00961555">
        <w:rPr>
          <w:sz w:val="24"/>
          <w:szCs w:val="24"/>
        </w:rPr>
        <w:t>возможность</w:t>
      </w:r>
      <w:r w:rsidRPr="00961555">
        <w:rPr>
          <w:spacing w:val="-4"/>
          <w:sz w:val="24"/>
          <w:szCs w:val="24"/>
        </w:rPr>
        <w:t xml:space="preserve"> </w:t>
      </w:r>
      <w:r w:rsidRPr="00961555">
        <w:rPr>
          <w:sz w:val="24"/>
          <w:szCs w:val="24"/>
        </w:rPr>
        <w:t>применения</w:t>
      </w:r>
      <w:r w:rsidRPr="00961555">
        <w:rPr>
          <w:spacing w:val="-2"/>
          <w:sz w:val="24"/>
          <w:szCs w:val="24"/>
        </w:rPr>
        <w:t xml:space="preserve"> </w:t>
      </w:r>
      <w:r w:rsidRPr="00961555">
        <w:rPr>
          <w:sz w:val="24"/>
          <w:szCs w:val="24"/>
        </w:rPr>
        <w:t>научно- теоретических</w:t>
      </w:r>
      <w:r w:rsidRPr="00961555">
        <w:rPr>
          <w:spacing w:val="40"/>
          <w:sz w:val="24"/>
          <w:szCs w:val="24"/>
        </w:rPr>
        <w:t xml:space="preserve"> </w:t>
      </w:r>
      <w:r w:rsidRPr="00961555">
        <w:rPr>
          <w:sz w:val="24"/>
          <w:szCs w:val="24"/>
        </w:rPr>
        <w:t>знаний</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преобразовательной</w:t>
      </w:r>
      <w:r w:rsidRPr="00961555">
        <w:rPr>
          <w:spacing w:val="40"/>
          <w:sz w:val="24"/>
          <w:szCs w:val="24"/>
        </w:rPr>
        <w:t xml:space="preserve"> </w:t>
      </w:r>
      <w:r w:rsidRPr="00961555">
        <w:rPr>
          <w:sz w:val="24"/>
          <w:szCs w:val="24"/>
        </w:rPr>
        <w:t>продуктивной</w:t>
      </w:r>
      <w:r w:rsidRPr="00961555">
        <w:rPr>
          <w:spacing w:val="40"/>
          <w:sz w:val="24"/>
          <w:szCs w:val="24"/>
        </w:rPr>
        <w:t xml:space="preserve"> </w:t>
      </w:r>
      <w:r w:rsidRPr="00961555">
        <w:rPr>
          <w:sz w:val="24"/>
          <w:szCs w:val="24"/>
        </w:rPr>
        <w:t>деятел</w:t>
      </w:r>
      <w:r w:rsidRPr="00961555">
        <w:rPr>
          <w:sz w:val="24"/>
          <w:szCs w:val="24"/>
        </w:rPr>
        <w:t>ь</w:t>
      </w:r>
      <w:r w:rsidRPr="00961555">
        <w:rPr>
          <w:sz w:val="24"/>
          <w:szCs w:val="24"/>
        </w:rPr>
        <w:t>ности,</w:t>
      </w:r>
      <w:r w:rsidRPr="00961555">
        <w:rPr>
          <w:spacing w:val="40"/>
          <w:sz w:val="24"/>
          <w:szCs w:val="24"/>
        </w:rPr>
        <w:t xml:space="preserve"> </w:t>
      </w:r>
      <w:r w:rsidRPr="00961555">
        <w:rPr>
          <w:sz w:val="24"/>
          <w:szCs w:val="24"/>
        </w:rPr>
        <w:t>включении</w:t>
      </w:r>
      <w:r w:rsidRPr="00961555">
        <w:rPr>
          <w:spacing w:val="40"/>
          <w:sz w:val="24"/>
          <w:szCs w:val="24"/>
        </w:rPr>
        <w:t xml:space="preserve"> </w:t>
      </w:r>
      <w:r w:rsidRPr="00961555">
        <w:rPr>
          <w:sz w:val="24"/>
          <w:szCs w:val="24"/>
        </w:rPr>
        <w:t>обучающихся</w:t>
      </w:r>
      <w:r w:rsidRPr="00961555">
        <w:rPr>
          <w:spacing w:val="80"/>
          <w:sz w:val="24"/>
          <w:szCs w:val="24"/>
        </w:rPr>
        <w:t xml:space="preserve"> </w:t>
      </w:r>
      <w:r w:rsidRPr="00961555">
        <w:rPr>
          <w:sz w:val="24"/>
          <w:szCs w:val="24"/>
        </w:rPr>
        <w:t>в реальные трудовые отношения в процессе созидател</w:t>
      </w:r>
      <w:r w:rsidRPr="00961555">
        <w:rPr>
          <w:sz w:val="24"/>
          <w:szCs w:val="24"/>
        </w:rPr>
        <w:t>ь</w:t>
      </w:r>
      <w:r w:rsidRPr="00961555">
        <w:rPr>
          <w:sz w:val="24"/>
          <w:szCs w:val="24"/>
        </w:rPr>
        <w:t>ной деятельности, воспитании культуры личности во всех её проявлениях (культуры труда, эстетической, правовой, экологической, технологической и других ее проявлениях), сам</w:t>
      </w:r>
      <w:r w:rsidRPr="00961555">
        <w:rPr>
          <w:sz w:val="24"/>
          <w:szCs w:val="24"/>
        </w:rPr>
        <w:t>о</w:t>
      </w:r>
      <w:r w:rsidRPr="00961555">
        <w:rPr>
          <w:sz w:val="24"/>
          <w:szCs w:val="24"/>
        </w:rPr>
        <w:t>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w:t>
      </w:r>
      <w:r w:rsidRPr="00961555">
        <w:rPr>
          <w:sz w:val="24"/>
          <w:szCs w:val="24"/>
        </w:rPr>
        <w:t>е</w:t>
      </w:r>
      <w:r w:rsidRPr="00961555">
        <w:rPr>
          <w:sz w:val="24"/>
          <w:szCs w:val="24"/>
        </w:rPr>
        <w:t>ния.</w:t>
      </w:r>
    </w:p>
    <w:p w:rsidR="00CF7B51" w:rsidRPr="001D1DEC" w:rsidRDefault="00211A1E" w:rsidP="001D1DEC">
      <w:pPr>
        <w:pStyle w:val="a4"/>
        <w:jc w:val="left"/>
        <w:rPr>
          <w:sz w:val="24"/>
          <w:szCs w:val="24"/>
        </w:rPr>
      </w:pPr>
      <w:r w:rsidRPr="00961555">
        <w:rPr>
          <w:spacing w:val="-2"/>
          <w:sz w:val="24"/>
          <w:szCs w:val="24"/>
        </w:rPr>
        <w:t>Основной</w:t>
      </w:r>
      <w:r w:rsidRPr="00961555">
        <w:rPr>
          <w:sz w:val="24"/>
          <w:szCs w:val="24"/>
        </w:rPr>
        <w:tab/>
      </w:r>
      <w:r w:rsidRPr="00961555">
        <w:rPr>
          <w:spacing w:val="-2"/>
          <w:sz w:val="24"/>
          <w:szCs w:val="24"/>
        </w:rPr>
        <w:t>методический</w:t>
      </w:r>
      <w:r w:rsidRPr="00961555">
        <w:rPr>
          <w:sz w:val="24"/>
          <w:szCs w:val="24"/>
        </w:rPr>
        <w:tab/>
      </w:r>
      <w:r w:rsidRPr="00961555">
        <w:rPr>
          <w:spacing w:val="-2"/>
          <w:sz w:val="24"/>
          <w:szCs w:val="24"/>
        </w:rPr>
        <w:t>принцип</w:t>
      </w:r>
      <w:r w:rsidRPr="00961555">
        <w:rPr>
          <w:sz w:val="24"/>
          <w:szCs w:val="24"/>
        </w:rPr>
        <w:tab/>
      </w:r>
      <w:r w:rsidRPr="00961555">
        <w:rPr>
          <w:spacing w:val="-2"/>
          <w:sz w:val="24"/>
          <w:szCs w:val="24"/>
        </w:rPr>
        <w:t>современной</w:t>
      </w:r>
      <w:r w:rsidRPr="00961555">
        <w:rPr>
          <w:sz w:val="24"/>
          <w:szCs w:val="24"/>
        </w:rPr>
        <w:tab/>
      </w:r>
      <w:r w:rsidRPr="00961555">
        <w:rPr>
          <w:spacing w:val="-4"/>
          <w:sz w:val="24"/>
          <w:szCs w:val="24"/>
        </w:rPr>
        <w:t xml:space="preserve">программы </w:t>
      </w:r>
      <w:r w:rsidRPr="00961555">
        <w:rPr>
          <w:sz w:val="24"/>
          <w:szCs w:val="24"/>
        </w:rPr>
        <w:t>по</w:t>
      </w:r>
      <w:r w:rsidRPr="00961555">
        <w:rPr>
          <w:spacing w:val="61"/>
          <w:sz w:val="24"/>
          <w:szCs w:val="24"/>
        </w:rPr>
        <w:t xml:space="preserve">   </w:t>
      </w:r>
      <w:r w:rsidRPr="00961555">
        <w:rPr>
          <w:sz w:val="24"/>
          <w:szCs w:val="24"/>
        </w:rPr>
        <w:t>технол</w:t>
      </w:r>
      <w:r w:rsidRPr="00961555">
        <w:rPr>
          <w:sz w:val="24"/>
          <w:szCs w:val="24"/>
        </w:rPr>
        <w:t>о</w:t>
      </w:r>
      <w:r w:rsidRPr="00961555">
        <w:rPr>
          <w:sz w:val="24"/>
          <w:szCs w:val="24"/>
        </w:rPr>
        <w:t>гии:</w:t>
      </w:r>
      <w:r w:rsidRPr="00961555">
        <w:rPr>
          <w:spacing w:val="80"/>
          <w:w w:val="150"/>
          <w:sz w:val="24"/>
          <w:szCs w:val="24"/>
        </w:rPr>
        <w:t xml:space="preserve">  </w:t>
      </w:r>
      <w:r w:rsidRPr="00961555">
        <w:rPr>
          <w:sz w:val="24"/>
          <w:szCs w:val="24"/>
        </w:rPr>
        <w:t>освоение</w:t>
      </w:r>
      <w:r w:rsidRPr="00961555">
        <w:rPr>
          <w:spacing w:val="80"/>
          <w:w w:val="150"/>
          <w:sz w:val="24"/>
          <w:szCs w:val="24"/>
        </w:rPr>
        <w:t xml:space="preserve">  </w:t>
      </w:r>
      <w:r w:rsidRPr="00961555">
        <w:rPr>
          <w:sz w:val="24"/>
          <w:szCs w:val="24"/>
        </w:rPr>
        <w:t>сущности</w:t>
      </w:r>
      <w:r w:rsidRPr="00961555">
        <w:rPr>
          <w:spacing w:val="80"/>
          <w:w w:val="150"/>
          <w:sz w:val="24"/>
          <w:szCs w:val="24"/>
        </w:rPr>
        <w:t xml:space="preserve">  </w:t>
      </w:r>
      <w:r w:rsidRPr="00961555">
        <w:rPr>
          <w:sz w:val="24"/>
          <w:szCs w:val="24"/>
        </w:rPr>
        <w:t>и</w:t>
      </w:r>
      <w:r w:rsidRPr="00961555">
        <w:rPr>
          <w:spacing w:val="61"/>
          <w:sz w:val="24"/>
          <w:szCs w:val="24"/>
        </w:rPr>
        <w:t xml:space="preserve">   </w:t>
      </w:r>
      <w:r w:rsidRPr="00961555">
        <w:rPr>
          <w:sz w:val="24"/>
          <w:szCs w:val="24"/>
        </w:rPr>
        <w:t>структуры</w:t>
      </w:r>
      <w:r w:rsidRPr="00961555">
        <w:rPr>
          <w:spacing w:val="62"/>
          <w:sz w:val="24"/>
          <w:szCs w:val="24"/>
        </w:rPr>
        <w:t xml:space="preserve">   </w:t>
      </w:r>
      <w:r w:rsidRPr="00961555">
        <w:rPr>
          <w:sz w:val="24"/>
          <w:szCs w:val="24"/>
        </w:rPr>
        <w:t>технологии</w:t>
      </w:r>
      <w:r w:rsidRPr="00961555">
        <w:rPr>
          <w:spacing w:val="80"/>
          <w:w w:val="150"/>
          <w:sz w:val="24"/>
          <w:szCs w:val="24"/>
        </w:rPr>
        <w:t xml:space="preserve">  </w:t>
      </w:r>
      <w:r w:rsidRPr="00961555">
        <w:rPr>
          <w:sz w:val="24"/>
          <w:szCs w:val="24"/>
        </w:rPr>
        <w:t>неразрывно</w:t>
      </w:r>
      <w:r w:rsidRPr="00961555">
        <w:rPr>
          <w:spacing w:val="63"/>
          <w:sz w:val="24"/>
          <w:szCs w:val="24"/>
        </w:rPr>
        <w:t xml:space="preserve">   </w:t>
      </w:r>
      <w:r w:rsidRPr="00961555">
        <w:rPr>
          <w:sz w:val="24"/>
          <w:szCs w:val="24"/>
        </w:rPr>
        <w:t>связано с</w:t>
      </w:r>
      <w:r w:rsidRPr="00961555">
        <w:rPr>
          <w:spacing w:val="80"/>
          <w:w w:val="150"/>
          <w:sz w:val="24"/>
          <w:szCs w:val="24"/>
        </w:rPr>
        <w:t xml:space="preserve"> </w:t>
      </w:r>
      <w:r w:rsidRPr="00961555">
        <w:rPr>
          <w:sz w:val="24"/>
          <w:szCs w:val="24"/>
        </w:rPr>
        <w:t>освоением</w:t>
      </w:r>
      <w:r w:rsidRPr="00961555">
        <w:rPr>
          <w:spacing w:val="35"/>
          <w:sz w:val="24"/>
          <w:szCs w:val="24"/>
        </w:rPr>
        <w:t xml:space="preserve">  </w:t>
      </w:r>
      <w:r w:rsidRPr="00961555">
        <w:rPr>
          <w:sz w:val="24"/>
          <w:szCs w:val="24"/>
        </w:rPr>
        <w:t>процесса</w:t>
      </w:r>
      <w:r w:rsidRPr="00961555">
        <w:rPr>
          <w:spacing w:val="80"/>
          <w:w w:val="150"/>
          <w:sz w:val="24"/>
          <w:szCs w:val="24"/>
        </w:rPr>
        <w:t xml:space="preserve"> </w:t>
      </w:r>
      <w:r w:rsidRPr="00961555">
        <w:rPr>
          <w:sz w:val="24"/>
          <w:szCs w:val="24"/>
        </w:rPr>
        <w:t>познания</w:t>
      </w:r>
      <w:r w:rsidRPr="00961555">
        <w:rPr>
          <w:spacing w:val="37"/>
          <w:sz w:val="24"/>
          <w:szCs w:val="24"/>
        </w:rPr>
        <w:t xml:space="preserve">  </w:t>
      </w:r>
      <w:r w:rsidRPr="00961555">
        <w:rPr>
          <w:sz w:val="24"/>
          <w:szCs w:val="24"/>
        </w:rPr>
        <w:t>–</w:t>
      </w:r>
      <w:r w:rsidRPr="00961555">
        <w:rPr>
          <w:spacing w:val="80"/>
          <w:w w:val="150"/>
          <w:sz w:val="24"/>
          <w:szCs w:val="24"/>
        </w:rPr>
        <w:t xml:space="preserve"> </w:t>
      </w:r>
      <w:r w:rsidRPr="00961555">
        <w:rPr>
          <w:sz w:val="24"/>
          <w:szCs w:val="24"/>
        </w:rPr>
        <w:t>построения</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анализа</w:t>
      </w:r>
      <w:r w:rsidRPr="00961555">
        <w:rPr>
          <w:spacing w:val="80"/>
          <w:w w:val="150"/>
          <w:sz w:val="24"/>
          <w:szCs w:val="24"/>
        </w:rPr>
        <w:t xml:space="preserve"> </w:t>
      </w:r>
      <w:r w:rsidRPr="00961555">
        <w:rPr>
          <w:sz w:val="24"/>
          <w:szCs w:val="24"/>
        </w:rPr>
        <w:t>разнообразных</w:t>
      </w:r>
      <w:r w:rsidRPr="00961555">
        <w:rPr>
          <w:spacing w:val="80"/>
          <w:w w:val="150"/>
          <w:sz w:val="24"/>
          <w:szCs w:val="24"/>
        </w:rPr>
        <w:t xml:space="preserve"> </w:t>
      </w:r>
      <w:r w:rsidRPr="00961555">
        <w:rPr>
          <w:sz w:val="24"/>
          <w:szCs w:val="24"/>
        </w:rPr>
        <w:t>моделей.</w:t>
      </w:r>
      <w:r w:rsidRPr="00961555">
        <w:rPr>
          <w:spacing w:val="80"/>
          <w:w w:val="150"/>
          <w:sz w:val="24"/>
          <w:szCs w:val="24"/>
        </w:rPr>
        <w:t xml:space="preserve"> </w:t>
      </w:r>
      <w:r w:rsidRPr="00961555">
        <w:rPr>
          <w:sz w:val="24"/>
          <w:szCs w:val="24"/>
        </w:rPr>
        <w:t>Практико-</w:t>
      </w:r>
      <w:r w:rsidRPr="001D1DEC">
        <w:rPr>
          <w:spacing w:val="-2"/>
          <w:sz w:val="24"/>
          <w:szCs w:val="24"/>
        </w:rPr>
        <w:t>ориентированный</w:t>
      </w:r>
      <w:r w:rsidRPr="001D1DEC">
        <w:rPr>
          <w:sz w:val="24"/>
          <w:szCs w:val="24"/>
        </w:rPr>
        <w:tab/>
      </w:r>
      <w:r w:rsidRPr="001D1DEC">
        <w:rPr>
          <w:spacing w:val="-2"/>
          <w:sz w:val="24"/>
          <w:szCs w:val="24"/>
        </w:rPr>
        <w:t>характер</w:t>
      </w:r>
      <w:r w:rsidRPr="001D1DEC">
        <w:rPr>
          <w:sz w:val="24"/>
          <w:szCs w:val="24"/>
        </w:rPr>
        <w:tab/>
      </w:r>
      <w:r w:rsidRPr="001D1DEC">
        <w:rPr>
          <w:spacing w:val="-2"/>
          <w:sz w:val="24"/>
          <w:szCs w:val="24"/>
        </w:rPr>
        <w:t>обучения</w:t>
      </w:r>
      <w:r w:rsidRPr="001D1DEC">
        <w:rPr>
          <w:sz w:val="24"/>
          <w:szCs w:val="24"/>
        </w:rPr>
        <w:tab/>
      </w:r>
      <w:r w:rsidRPr="001D1DEC">
        <w:rPr>
          <w:spacing w:val="-2"/>
          <w:sz w:val="24"/>
          <w:szCs w:val="24"/>
        </w:rPr>
        <w:t>технологии</w:t>
      </w:r>
      <w:r w:rsidRPr="001D1DEC">
        <w:rPr>
          <w:sz w:val="24"/>
          <w:szCs w:val="24"/>
        </w:rPr>
        <w:tab/>
      </w:r>
      <w:r w:rsidRPr="001D1DEC">
        <w:rPr>
          <w:spacing w:val="-2"/>
          <w:sz w:val="24"/>
          <w:szCs w:val="24"/>
        </w:rPr>
        <w:t xml:space="preserve">предполагает, </w:t>
      </w:r>
      <w:r w:rsidRPr="001D1DEC">
        <w:rPr>
          <w:sz w:val="24"/>
          <w:szCs w:val="24"/>
        </w:rPr>
        <w:t>что не менее 75</w:t>
      </w:r>
      <w:r w:rsidRPr="001D1DEC">
        <w:rPr>
          <w:spacing w:val="-15"/>
          <w:sz w:val="24"/>
          <w:szCs w:val="24"/>
        </w:rPr>
        <w:t xml:space="preserve"> </w:t>
      </w:r>
      <w:r w:rsidRPr="001D1DEC">
        <w:rPr>
          <w:sz w:val="24"/>
          <w:szCs w:val="24"/>
        </w:rPr>
        <w:t>% учебного времени отводится практическим и проектным работам.</w:t>
      </w:r>
    </w:p>
    <w:p w:rsidR="00CF7B51" w:rsidRPr="00961555" w:rsidRDefault="00211A1E" w:rsidP="007768E4">
      <w:pPr>
        <w:pStyle w:val="a4"/>
        <w:jc w:val="left"/>
        <w:rPr>
          <w:sz w:val="24"/>
          <w:szCs w:val="24"/>
        </w:rPr>
      </w:pPr>
      <w:r w:rsidRPr="00961555">
        <w:rPr>
          <w:sz w:val="24"/>
          <w:szCs w:val="24"/>
        </w:rPr>
        <w:t>Современный</w:t>
      </w:r>
      <w:r w:rsidRPr="00961555">
        <w:rPr>
          <w:spacing w:val="-7"/>
          <w:sz w:val="24"/>
          <w:szCs w:val="24"/>
        </w:rPr>
        <w:t xml:space="preserve"> </w:t>
      </w:r>
      <w:r w:rsidRPr="00961555">
        <w:rPr>
          <w:sz w:val="24"/>
          <w:szCs w:val="24"/>
        </w:rPr>
        <w:t>курс</w:t>
      </w:r>
      <w:r w:rsidRPr="00961555">
        <w:rPr>
          <w:spacing w:val="-5"/>
          <w:sz w:val="24"/>
          <w:szCs w:val="24"/>
        </w:rPr>
        <w:t xml:space="preserve"> </w:t>
      </w:r>
      <w:r w:rsidRPr="00961555">
        <w:rPr>
          <w:sz w:val="24"/>
          <w:szCs w:val="24"/>
        </w:rPr>
        <w:t>технологии</w:t>
      </w:r>
      <w:r w:rsidRPr="00961555">
        <w:rPr>
          <w:spacing w:val="-6"/>
          <w:sz w:val="24"/>
          <w:szCs w:val="24"/>
        </w:rPr>
        <w:t xml:space="preserve"> </w:t>
      </w:r>
      <w:r w:rsidRPr="00961555">
        <w:rPr>
          <w:sz w:val="24"/>
          <w:szCs w:val="24"/>
        </w:rPr>
        <w:t>построен</w:t>
      </w:r>
      <w:r w:rsidRPr="00961555">
        <w:rPr>
          <w:spacing w:val="-3"/>
          <w:sz w:val="24"/>
          <w:szCs w:val="24"/>
        </w:rPr>
        <w:t xml:space="preserve"> </w:t>
      </w:r>
      <w:r w:rsidRPr="00961555">
        <w:rPr>
          <w:sz w:val="24"/>
          <w:szCs w:val="24"/>
        </w:rPr>
        <w:t>по</w:t>
      </w:r>
      <w:r w:rsidRPr="00961555">
        <w:rPr>
          <w:spacing w:val="-3"/>
          <w:sz w:val="24"/>
          <w:szCs w:val="24"/>
        </w:rPr>
        <w:t xml:space="preserve"> </w:t>
      </w:r>
      <w:r w:rsidRPr="00961555">
        <w:rPr>
          <w:sz w:val="24"/>
          <w:szCs w:val="24"/>
        </w:rPr>
        <w:t>модульному</w:t>
      </w:r>
      <w:r w:rsidRPr="00961555">
        <w:rPr>
          <w:spacing w:val="-12"/>
          <w:sz w:val="24"/>
          <w:szCs w:val="24"/>
        </w:rPr>
        <w:t xml:space="preserve"> </w:t>
      </w:r>
      <w:r w:rsidRPr="00961555">
        <w:rPr>
          <w:spacing w:val="-2"/>
          <w:sz w:val="24"/>
          <w:szCs w:val="24"/>
        </w:rPr>
        <w:t>принципу.</w:t>
      </w:r>
    </w:p>
    <w:p w:rsidR="00CF7B51" w:rsidRPr="00961555" w:rsidRDefault="00211A1E" w:rsidP="007768E4">
      <w:pPr>
        <w:pStyle w:val="a4"/>
        <w:jc w:val="left"/>
        <w:rPr>
          <w:sz w:val="24"/>
          <w:szCs w:val="24"/>
        </w:rPr>
      </w:pPr>
      <w:r w:rsidRPr="00961555">
        <w:rPr>
          <w:sz w:val="24"/>
          <w:szCs w:val="24"/>
        </w:rPr>
        <w:t>Модуль</w:t>
      </w:r>
      <w:r w:rsidRPr="00961555">
        <w:rPr>
          <w:spacing w:val="74"/>
          <w:sz w:val="24"/>
          <w:szCs w:val="24"/>
        </w:rPr>
        <w:t xml:space="preserve">   </w:t>
      </w:r>
      <w:r w:rsidRPr="00961555">
        <w:rPr>
          <w:sz w:val="24"/>
          <w:szCs w:val="24"/>
        </w:rPr>
        <w:t>–</w:t>
      </w:r>
      <w:r w:rsidRPr="00961555">
        <w:rPr>
          <w:spacing w:val="73"/>
          <w:sz w:val="24"/>
          <w:szCs w:val="24"/>
        </w:rPr>
        <w:t xml:space="preserve">   </w:t>
      </w:r>
      <w:r w:rsidRPr="00961555">
        <w:rPr>
          <w:sz w:val="24"/>
          <w:szCs w:val="24"/>
        </w:rPr>
        <w:t>это</w:t>
      </w:r>
      <w:r w:rsidRPr="00961555">
        <w:rPr>
          <w:spacing w:val="73"/>
          <w:sz w:val="24"/>
          <w:szCs w:val="24"/>
        </w:rPr>
        <w:t xml:space="preserve">   </w:t>
      </w:r>
      <w:r w:rsidRPr="00961555">
        <w:rPr>
          <w:sz w:val="24"/>
          <w:szCs w:val="24"/>
        </w:rPr>
        <w:t>относительно</w:t>
      </w:r>
      <w:r w:rsidRPr="00961555">
        <w:rPr>
          <w:spacing w:val="74"/>
          <w:sz w:val="24"/>
          <w:szCs w:val="24"/>
        </w:rPr>
        <w:t xml:space="preserve">   </w:t>
      </w:r>
      <w:r w:rsidRPr="00961555">
        <w:rPr>
          <w:sz w:val="24"/>
          <w:szCs w:val="24"/>
        </w:rPr>
        <w:t>самостоятельная</w:t>
      </w:r>
      <w:r w:rsidRPr="00961555">
        <w:rPr>
          <w:spacing w:val="73"/>
          <w:sz w:val="24"/>
          <w:szCs w:val="24"/>
        </w:rPr>
        <w:t xml:space="preserve">   </w:t>
      </w:r>
      <w:r w:rsidRPr="00961555">
        <w:rPr>
          <w:sz w:val="24"/>
          <w:szCs w:val="24"/>
        </w:rPr>
        <w:t>часть</w:t>
      </w:r>
      <w:r w:rsidRPr="00961555">
        <w:rPr>
          <w:spacing w:val="73"/>
          <w:sz w:val="24"/>
          <w:szCs w:val="24"/>
        </w:rPr>
        <w:t xml:space="preserve">   </w:t>
      </w:r>
      <w:r w:rsidRPr="00961555">
        <w:rPr>
          <w:sz w:val="24"/>
          <w:szCs w:val="24"/>
        </w:rPr>
        <w:t>структуры</w:t>
      </w:r>
      <w:r w:rsidRPr="00961555">
        <w:rPr>
          <w:spacing w:val="73"/>
          <w:sz w:val="24"/>
          <w:szCs w:val="24"/>
        </w:rPr>
        <w:t xml:space="preserve">   </w:t>
      </w:r>
      <w:r w:rsidRPr="00961555">
        <w:rPr>
          <w:sz w:val="24"/>
          <w:szCs w:val="24"/>
        </w:rPr>
        <w:t>программы по</w:t>
      </w:r>
      <w:r w:rsidRPr="00961555">
        <w:rPr>
          <w:spacing w:val="80"/>
          <w:sz w:val="24"/>
          <w:szCs w:val="24"/>
        </w:rPr>
        <w:t xml:space="preserve">    </w:t>
      </w:r>
      <w:r w:rsidRPr="00961555">
        <w:rPr>
          <w:sz w:val="24"/>
          <w:szCs w:val="24"/>
        </w:rPr>
        <w:t>технологии,</w:t>
      </w:r>
      <w:r w:rsidRPr="00961555">
        <w:rPr>
          <w:spacing w:val="80"/>
          <w:sz w:val="24"/>
          <w:szCs w:val="24"/>
        </w:rPr>
        <w:t xml:space="preserve">    </w:t>
      </w:r>
      <w:r w:rsidRPr="00961555">
        <w:rPr>
          <w:sz w:val="24"/>
          <w:szCs w:val="24"/>
        </w:rPr>
        <w:t>имеющая</w:t>
      </w:r>
      <w:r w:rsidRPr="00961555">
        <w:rPr>
          <w:spacing w:val="80"/>
          <w:sz w:val="24"/>
          <w:szCs w:val="24"/>
        </w:rPr>
        <w:t xml:space="preserve">    </w:t>
      </w:r>
      <w:r w:rsidRPr="00961555">
        <w:rPr>
          <w:sz w:val="24"/>
          <w:szCs w:val="24"/>
        </w:rPr>
        <w:t>содержательную</w:t>
      </w:r>
      <w:r w:rsidRPr="00961555">
        <w:rPr>
          <w:spacing w:val="80"/>
          <w:sz w:val="24"/>
          <w:szCs w:val="24"/>
        </w:rPr>
        <w:t xml:space="preserve">    </w:t>
      </w:r>
      <w:r w:rsidRPr="00961555">
        <w:rPr>
          <w:sz w:val="24"/>
          <w:szCs w:val="24"/>
        </w:rPr>
        <w:t>завершённость</w:t>
      </w:r>
      <w:r w:rsidRPr="00961555">
        <w:rPr>
          <w:spacing w:val="80"/>
          <w:sz w:val="24"/>
          <w:szCs w:val="24"/>
        </w:rPr>
        <w:t xml:space="preserve">    </w:t>
      </w:r>
      <w:r w:rsidRPr="00961555">
        <w:rPr>
          <w:sz w:val="24"/>
          <w:szCs w:val="24"/>
        </w:rPr>
        <w:t>по</w:t>
      </w:r>
      <w:r w:rsidRPr="00961555">
        <w:rPr>
          <w:spacing w:val="80"/>
          <w:sz w:val="24"/>
          <w:szCs w:val="24"/>
        </w:rPr>
        <w:t xml:space="preserve">    </w:t>
      </w:r>
      <w:r w:rsidRPr="00961555">
        <w:rPr>
          <w:sz w:val="24"/>
          <w:szCs w:val="24"/>
        </w:rPr>
        <w:t>отношению</w:t>
      </w:r>
      <w:r w:rsidRPr="00961555">
        <w:rPr>
          <w:spacing w:val="80"/>
          <w:sz w:val="24"/>
          <w:szCs w:val="24"/>
        </w:rPr>
        <w:t xml:space="preserve"> </w:t>
      </w:r>
      <w:r w:rsidRPr="00961555">
        <w:rPr>
          <w:sz w:val="24"/>
          <w:szCs w:val="24"/>
        </w:rPr>
        <w:t>к планируемым предметным результатам обучения за уровень обуч</w:t>
      </w:r>
      <w:r w:rsidRPr="00961555">
        <w:rPr>
          <w:sz w:val="24"/>
          <w:szCs w:val="24"/>
        </w:rPr>
        <w:t>е</w:t>
      </w:r>
      <w:r w:rsidRPr="00961555">
        <w:rPr>
          <w:sz w:val="24"/>
          <w:szCs w:val="24"/>
        </w:rPr>
        <w:t xml:space="preserve">ния (основного общего </w:t>
      </w:r>
      <w:r w:rsidRPr="00961555">
        <w:rPr>
          <w:spacing w:val="-2"/>
          <w:sz w:val="24"/>
          <w:szCs w:val="24"/>
        </w:rPr>
        <w:t>образования).</w:t>
      </w:r>
    </w:p>
    <w:p w:rsidR="00CF7B51" w:rsidRPr="00961555" w:rsidRDefault="00211A1E" w:rsidP="007768E4">
      <w:pPr>
        <w:pStyle w:val="a4"/>
        <w:jc w:val="left"/>
        <w:rPr>
          <w:sz w:val="24"/>
          <w:szCs w:val="24"/>
        </w:rPr>
      </w:pPr>
      <w:r w:rsidRPr="00961555">
        <w:rPr>
          <w:sz w:val="24"/>
          <w:szCs w:val="24"/>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w:t>
      </w:r>
      <w:r w:rsidRPr="00961555">
        <w:rPr>
          <w:sz w:val="24"/>
          <w:szCs w:val="24"/>
        </w:rPr>
        <w:t>е</w:t>
      </w:r>
      <w:r w:rsidRPr="00961555">
        <w:rPr>
          <w:sz w:val="24"/>
          <w:szCs w:val="24"/>
        </w:rPr>
        <w:t>зультатов за уровень образования</w:t>
      </w:r>
      <w:r w:rsidRPr="00961555">
        <w:rPr>
          <w:spacing w:val="-5"/>
          <w:sz w:val="24"/>
          <w:szCs w:val="24"/>
        </w:rPr>
        <w:t xml:space="preserve"> </w:t>
      </w:r>
      <w:r w:rsidRPr="00961555">
        <w:rPr>
          <w:sz w:val="24"/>
          <w:szCs w:val="24"/>
        </w:rPr>
        <w:t>(в соответствии с</w:t>
      </w:r>
      <w:r w:rsidRPr="00961555">
        <w:rPr>
          <w:spacing w:val="-1"/>
          <w:sz w:val="24"/>
          <w:szCs w:val="24"/>
        </w:rPr>
        <w:t xml:space="preserve"> </w:t>
      </w:r>
      <w:r w:rsidRPr="00961555">
        <w:rPr>
          <w:sz w:val="24"/>
          <w:szCs w:val="24"/>
        </w:rPr>
        <w:t>ФГОС</w:t>
      </w:r>
      <w:r w:rsidRPr="00961555">
        <w:rPr>
          <w:spacing w:val="-2"/>
          <w:sz w:val="24"/>
          <w:szCs w:val="24"/>
        </w:rPr>
        <w:t xml:space="preserve"> </w:t>
      </w:r>
      <w:r w:rsidRPr="00961555">
        <w:rPr>
          <w:sz w:val="24"/>
          <w:szCs w:val="24"/>
        </w:rPr>
        <w:t>ООО),</w:t>
      </w:r>
      <w:r w:rsidRPr="00961555">
        <w:rPr>
          <w:spacing w:val="-3"/>
          <w:sz w:val="24"/>
          <w:szCs w:val="24"/>
        </w:rPr>
        <w:t xml:space="preserve"> </w:t>
      </w:r>
      <w:r w:rsidRPr="00961555">
        <w:rPr>
          <w:sz w:val="24"/>
          <w:szCs w:val="24"/>
        </w:rPr>
        <w:t>и</w:t>
      </w:r>
      <w:r w:rsidRPr="00961555">
        <w:rPr>
          <w:spacing w:val="-4"/>
          <w:sz w:val="24"/>
          <w:szCs w:val="24"/>
        </w:rPr>
        <w:t xml:space="preserve"> </w:t>
      </w:r>
      <w:r w:rsidRPr="00961555">
        <w:rPr>
          <w:sz w:val="24"/>
          <w:szCs w:val="24"/>
        </w:rPr>
        <w:t>предусматривающая разные</w:t>
      </w:r>
      <w:r w:rsidRPr="00961555">
        <w:rPr>
          <w:spacing w:val="-11"/>
          <w:sz w:val="24"/>
          <w:szCs w:val="24"/>
        </w:rPr>
        <w:t xml:space="preserve"> </w:t>
      </w:r>
      <w:r w:rsidRPr="00961555">
        <w:rPr>
          <w:sz w:val="24"/>
          <w:szCs w:val="24"/>
        </w:rPr>
        <w:t>образовательные</w:t>
      </w:r>
      <w:r w:rsidRPr="00961555">
        <w:rPr>
          <w:spacing w:val="-6"/>
          <w:sz w:val="24"/>
          <w:szCs w:val="24"/>
        </w:rPr>
        <w:t xml:space="preserve"> </w:t>
      </w:r>
      <w:r w:rsidRPr="00961555">
        <w:rPr>
          <w:sz w:val="24"/>
          <w:szCs w:val="24"/>
        </w:rPr>
        <w:t>траектории её реализации.</w:t>
      </w:r>
    </w:p>
    <w:p w:rsidR="00CF7B51" w:rsidRPr="00961555" w:rsidRDefault="00211A1E" w:rsidP="007768E4">
      <w:pPr>
        <w:pStyle w:val="a4"/>
        <w:jc w:val="left"/>
        <w:rPr>
          <w:sz w:val="24"/>
          <w:szCs w:val="24"/>
        </w:rPr>
      </w:pPr>
      <w:r w:rsidRPr="00961555">
        <w:rPr>
          <w:sz w:val="24"/>
          <w:szCs w:val="24"/>
        </w:rPr>
        <w:t>Модульная</w:t>
      </w:r>
      <w:r w:rsidRPr="00961555">
        <w:rPr>
          <w:spacing w:val="80"/>
          <w:sz w:val="24"/>
          <w:szCs w:val="24"/>
        </w:rPr>
        <w:t xml:space="preserve">    </w:t>
      </w:r>
      <w:r w:rsidRPr="00961555">
        <w:rPr>
          <w:sz w:val="24"/>
          <w:szCs w:val="24"/>
        </w:rPr>
        <w:t>программа</w:t>
      </w:r>
      <w:r w:rsidRPr="00961555">
        <w:rPr>
          <w:spacing w:val="80"/>
          <w:sz w:val="24"/>
          <w:szCs w:val="24"/>
        </w:rPr>
        <w:t xml:space="preserve">    </w:t>
      </w:r>
      <w:r w:rsidRPr="00961555">
        <w:rPr>
          <w:sz w:val="24"/>
          <w:szCs w:val="24"/>
        </w:rPr>
        <w:t>включает</w:t>
      </w:r>
      <w:r w:rsidRPr="00961555">
        <w:rPr>
          <w:spacing w:val="80"/>
          <w:sz w:val="24"/>
          <w:szCs w:val="24"/>
        </w:rPr>
        <w:t xml:space="preserve">    </w:t>
      </w:r>
      <w:r w:rsidRPr="00961555">
        <w:rPr>
          <w:sz w:val="24"/>
          <w:szCs w:val="24"/>
        </w:rPr>
        <w:t>инвариантные</w:t>
      </w:r>
      <w:r w:rsidRPr="00961555">
        <w:rPr>
          <w:spacing w:val="80"/>
          <w:sz w:val="24"/>
          <w:szCs w:val="24"/>
        </w:rPr>
        <w:t xml:space="preserve">    </w:t>
      </w:r>
      <w:r w:rsidRPr="00961555">
        <w:rPr>
          <w:sz w:val="24"/>
          <w:szCs w:val="24"/>
        </w:rPr>
        <w:t>(обязательные)</w:t>
      </w:r>
      <w:r w:rsidRPr="00961555">
        <w:rPr>
          <w:spacing w:val="80"/>
          <w:sz w:val="24"/>
          <w:szCs w:val="24"/>
        </w:rPr>
        <w:t xml:space="preserve">    </w:t>
      </w:r>
      <w:r w:rsidRPr="00961555">
        <w:rPr>
          <w:sz w:val="24"/>
          <w:szCs w:val="24"/>
        </w:rPr>
        <w:t>модули</w:t>
      </w:r>
      <w:r w:rsidRPr="00961555">
        <w:rPr>
          <w:spacing w:val="80"/>
          <w:sz w:val="24"/>
          <w:szCs w:val="24"/>
        </w:rPr>
        <w:t xml:space="preserve"> </w:t>
      </w:r>
      <w:r w:rsidRPr="00961555">
        <w:rPr>
          <w:sz w:val="24"/>
          <w:szCs w:val="24"/>
        </w:rPr>
        <w:t>и вариативные. Организации вправе самостоятельно определять последовател</w:t>
      </w:r>
      <w:r w:rsidRPr="00961555">
        <w:rPr>
          <w:sz w:val="24"/>
          <w:szCs w:val="24"/>
        </w:rPr>
        <w:t>ь</w:t>
      </w:r>
      <w:r w:rsidRPr="00961555">
        <w:rPr>
          <w:sz w:val="24"/>
          <w:szCs w:val="24"/>
        </w:rPr>
        <w:t>ность модулей и количество часов для освоения обучающимися модулей учебного предм</w:t>
      </w:r>
      <w:r w:rsidRPr="00961555">
        <w:rPr>
          <w:sz w:val="24"/>
          <w:szCs w:val="24"/>
        </w:rPr>
        <w:t>е</w:t>
      </w:r>
      <w:r w:rsidRPr="00961555">
        <w:rPr>
          <w:sz w:val="24"/>
          <w:szCs w:val="24"/>
        </w:rPr>
        <w:t>та (с учётом возможностей материально-технической базы организации и специфики р</w:t>
      </w:r>
      <w:r w:rsidRPr="00961555">
        <w:rPr>
          <w:sz w:val="24"/>
          <w:szCs w:val="24"/>
        </w:rPr>
        <w:t>е</w:t>
      </w:r>
      <w:r w:rsidRPr="00961555">
        <w:rPr>
          <w:sz w:val="24"/>
          <w:szCs w:val="24"/>
        </w:rPr>
        <w:t>гиона).</w:t>
      </w:r>
    </w:p>
    <w:p w:rsidR="00CF7B51" w:rsidRPr="00961555" w:rsidRDefault="00211A1E" w:rsidP="007768E4">
      <w:pPr>
        <w:pStyle w:val="a4"/>
        <w:jc w:val="left"/>
        <w:rPr>
          <w:sz w:val="24"/>
          <w:szCs w:val="24"/>
        </w:rPr>
      </w:pPr>
      <w:r w:rsidRPr="00961555">
        <w:rPr>
          <w:sz w:val="24"/>
          <w:szCs w:val="24"/>
        </w:rPr>
        <w:t>Образовательная</w:t>
      </w:r>
      <w:r w:rsidRPr="00961555">
        <w:rPr>
          <w:spacing w:val="80"/>
          <w:sz w:val="24"/>
          <w:szCs w:val="24"/>
        </w:rPr>
        <w:t xml:space="preserve">   </w:t>
      </w:r>
      <w:r w:rsidRPr="00961555">
        <w:rPr>
          <w:sz w:val="24"/>
          <w:szCs w:val="24"/>
        </w:rPr>
        <w:t>программа</w:t>
      </w:r>
      <w:r w:rsidRPr="00961555">
        <w:rPr>
          <w:spacing w:val="80"/>
          <w:sz w:val="24"/>
          <w:szCs w:val="24"/>
        </w:rPr>
        <w:t xml:space="preserve">   </w:t>
      </w:r>
      <w:r w:rsidRPr="00961555">
        <w:rPr>
          <w:sz w:val="24"/>
          <w:szCs w:val="24"/>
        </w:rPr>
        <w:t>или</w:t>
      </w:r>
      <w:r w:rsidRPr="00961555">
        <w:rPr>
          <w:spacing w:val="80"/>
          <w:sz w:val="24"/>
          <w:szCs w:val="24"/>
        </w:rPr>
        <w:t xml:space="preserve">   </w:t>
      </w:r>
      <w:r w:rsidRPr="00961555">
        <w:rPr>
          <w:sz w:val="24"/>
          <w:szCs w:val="24"/>
        </w:rPr>
        <w:t>отдельные</w:t>
      </w:r>
      <w:r w:rsidRPr="00961555">
        <w:rPr>
          <w:spacing w:val="80"/>
          <w:sz w:val="24"/>
          <w:szCs w:val="24"/>
        </w:rPr>
        <w:t xml:space="preserve">   </w:t>
      </w:r>
      <w:r w:rsidRPr="00961555">
        <w:rPr>
          <w:sz w:val="24"/>
          <w:szCs w:val="24"/>
        </w:rPr>
        <w:t>модули</w:t>
      </w:r>
      <w:r w:rsidRPr="00961555">
        <w:rPr>
          <w:spacing w:val="80"/>
          <w:sz w:val="24"/>
          <w:szCs w:val="24"/>
        </w:rPr>
        <w:t xml:space="preserve">   </w:t>
      </w:r>
      <w:r w:rsidRPr="00961555">
        <w:rPr>
          <w:sz w:val="24"/>
          <w:szCs w:val="24"/>
        </w:rPr>
        <w:t>могут</w:t>
      </w:r>
      <w:r w:rsidRPr="00961555">
        <w:rPr>
          <w:spacing w:val="80"/>
          <w:sz w:val="24"/>
          <w:szCs w:val="24"/>
        </w:rPr>
        <w:t xml:space="preserve">   </w:t>
      </w:r>
      <w:r w:rsidRPr="00961555">
        <w:rPr>
          <w:sz w:val="24"/>
          <w:szCs w:val="24"/>
        </w:rPr>
        <w:t>ре</w:t>
      </w:r>
      <w:r w:rsidRPr="00961555">
        <w:rPr>
          <w:sz w:val="24"/>
          <w:szCs w:val="24"/>
        </w:rPr>
        <w:t>а</w:t>
      </w:r>
      <w:r w:rsidRPr="00961555">
        <w:rPr>
          <w:sz w:val="24"/>
          <w:szCs w:val="24"/>
        </w:rPr>
        <w:t>лизовываться на базе других организаций (например, дополнительного образования детей, Кванториуме, IT-кубе и других организаций) на основе договора о сетевом взаимодейс</w:t>
      </w:r>
      <w:r w:rsidRPr="00961555">
        <w:rPr>
          <w:sz w:val="24"/>
          <w:szCs w:val="24"/>
        </w:rPr>
        <w:t>т</w:t>
      </w:r>
      <w:r w:rsidRPr="00961555">
        <w:rPr>
          <w:sz w:val="24"/>
          <w:szCs w:val="24"/>
        </w:rPr>
        <w:t>вии.</w:t>
      </w:r>
    </w:p>
    <w:p w:rsidR="00CF7B51" w:rsidRPr="00961555" w:rsidRDefault="00211A1E" w:rsidP="007768E4">
      <w:pPr>
        <w:pStyle w:val="a4"/>
        <w:jc w:val="left"/>
        <w:rPr>
          <w:sz w:val="24"/>
          <w:szCs w:val="24"/>
        </w:rPr>
      </w:pPr>
      <w:r w:rsidRPr="00961555">
        <w:rPr>
          <w:sz w:val="24"/>
          <w:szCs w:val="24"/>
        </w:rPr>
        <w:t>Инвариантные</w:t>
      </w:r>
      <w:r w:rsidRPr="00961555">
        <w:rPr>
          <w:spacing w:val="-11"/>
          <w:sz w:val="24"/>
          <w:szCs w:val="24"/>
        </w:rPr>
        <w:t xml:space="preserve"> </w:t>
      </w:r>
      <w:r w:rsidRPr="00961555">
        <w:rPr>
          <w:spacing w:val="-2"/>
          <w:sz w:val="24"/>
          <w:szCs w:val="24"/>
        </w:rPr>
        <w:t>модули.</w:t>
      </w:r>
    </w:p>
    <w:p w:rsidR="00CF7B51" w:rsidRPr="00961555" w:rsidRDefault="00211A1E" w:rsidP="007768E4">
      <w:pPr>
        <w:pStyle w:val="a4"/>
        <w:jc w:val="left"/>
        <w:rPr>
          <w:sz w:val="24"/>
          <w:szCs w:val="24"/>
        </w:rPr>
      </w:pPr>
      <w:r w:rsidRPr="00961555">
        <w:rPr>
          <w:sz w:val="24"/>
          <w:szCs w:val="24"/>
        </w:rPr>
        <w:t>Модуль</w:t>
      </w:r>
      <w:r w:rsidRPr="00961555">
        <w:rPr>
          <w:spacing w:val="-1"/>
          <w:sz w:val="24"/>
          <w:szCs w:val="24"/>
        </w:rPr>
        <w:t xml:space="preserve"> </w:t>
      </w:r>
      <w:r w:rsidRPr="00961555">
        <w:rPr>
          <w:sz w:val="24"/>
          <w:szCs w:val="24"/>
        </w:rPr>
        <w:t>«Производство</w:t>
      </w:r>
      <w:r w:rsidRPr="00961555">
        <w:rPr>
          <w:spacing w:val="-5"/>
          <w:sz w:val="24"/>
          <w:szCs w:val="24"/>
        </w:rPr>
        <w:t xml:space="preserve"> </w:t>
      </w:r>
      <w:r w:rsidRPr="00961555">
        <w:rPr>
          <w:sz w:val="24"/>
          <w:szCs w:val="24"/>
        </w:rPr>
        <w:t>и</w:t>
      </w:r>
      <w:r w:rsidRPr="00961555">
        <w:rPr>
          <w:spacing w:val="-8"/>
          <w:sz w:val="24"/>
          <w:szCs w:val="24"/>
        </w:rPr>
        <w:t xml:space="preserve"> </w:t>
      </w:r>
      <w:r w:rsidRPr="00961555">
        <w:rPr>
          <w:spacing w:val="-2"/>
          <w:sz w:val="24"/>
          <w:szCs w:val="24"/>
        </w:rPr>
        <w:t>технологии».</w:t>
      </w:r>
    </w:p>
    <w:p w:rsidR="00CF7B51" w:rsidRPr="00961555" w:rsidRDefault="00211A1E" w:rsidP="007768E4">
      <w:pPr>
        <w:pStyle w:val="a4"/>
        <w:jc w:val="left"/>
        <w:rPr>
          <w:sz w:val="24"/>
          <w:szCs w:val="24"/>
        </w:rPr>
      </w:pPr>
      <w:r w:rsidRPr="00961555">
        <w:rPr>
          <w:sz w:val="24"/>
          <w:szCs w:val="24"/>
        </w:rPr>
        <w:t>Модуль</w:t>
      </w:r>
      <w:r w:rsidRPr="00961555">
        <w:rPr>
          <w:spacing w:val="61"/>
          <w:w w:val="150"/>
          <w:sz w:val="24"/>
          <w:szCs w:val="24"/>
        </w:rPr>
        <w:t xml:space="preserve">   </w:t>
      </w:r>
      <w:r w:rsidRPr="00961555">
        <w:rPr>
          <w:sz w:val="24"/>
          <w:szCs w:val="24"/>
        </w:rPr>
        <w:t>«Производство</w:t>
      </w:r>
      <w:r w:rsidRPr="00961555">
        <w:rPr>
          <w:spacing w:val="61"/>
          <w:w w:val="150"/>
          <w:sz w:val="24"/>
          <w:szCs w:val="24"/>
        </w:rPr>
        <w:t xml:space="preserve">   </w:t>
      </w:r>
      <w:r w:rsidRPr="00961555">
        <w:rPr>
          <w:sz w:val="24"/>
          <w:szCs w:val="24"/>
        </w:rPr>
        <w:t>и</w:t>
      </w:r>
      <w:r w:rsidRPr="00961555">
        <w:rPr>
          <w:spacing w:val="60"/>
          <w:w w:val="150"/>
          <w:sz w:val="24"/>
          <w:szCs w:val="24"/>
        </w:rPr>
        <w:t xml:space="preserve">   </w:t>
      </w:r>
      <w:r w:rsidRPr="00961555">
        <w:rPr>
          <w:sz w:val="24"/>
          <w:szCs w:val="24"/>
        </w:rPr>
        <w:t>технология»</w:t>
      </w:r>
      <w:r w:rsidRPr="00961555">
        <w:rPr>
          <w:spacing w:val="59"/>
          <w:w w:val="150"/>
          <w:sz w:val="24"/>
          <w:szCs w:val="24"/>
        </w:rPr>
        <w:t xml:space="preserve">   </w:t>
      </w:r>
      <w:r w:rsidRPr="00961555">
        <w:rPr>
          <w:sz w:val="24"/>
          <w:szCs w:val="24"/>
        </w:rPr>
        <w:t>является</w:t>
      </w:r>
      <w:r w:rsidRPr="00961555">
        <w:rPr>
          <w:spacing w:val="59"/>
          <w:w w:val="150"/>
          <w:sz w:val="24"/>
          <w:szCs w:val="24"/>
        </w:rPr>
        <w:t xml:space="preserve">   </w:t>
      </w:r>
      <w:r w:rsidRPr="00961555">
        <w:rPr>
          <w:sz w:val="24"/>
          <w:szCs w:val="24"/>
        </w:rPr>
        <w:t>общим</w:t>
      </w:r>
      <w:r w:rsidRPr="00961555">
        <w:rPr>
          <w:spacing w:val="60"/>
          <w:w w:val="150"/>
          <w:sz w:val="24"/>
          <w:szCs w:val="24"/>
        </w:rPr>
        <w:t xml:space="preserve">   </w:t>
      </w:r>
      <w:r w:rsidRPr="00961555">
        <w:rPr>
          <w:sz w:val="24"/>
          <w:szCs w:val="24"/>
        </w:rPr>
        <w:t>по</w:t>
      </w:r>
      <w:r w:rsidRPr="00961555">
        <w:rPr>
          <w:spacing w:val="59"/>
          <w:w w:val="150"/>
          <w:sz w:val="24"/>
          <w:szCs w:val="24"/>
        </w:rPr>
        <w:t xml:space="preserve">   </w:t>
      </w:r>
      <w:r w:rsidRPr="00961555">
        <w:rPr>
          <w:sz w:val="24"/>
          <w:szCs w:val="24"/>
        </w:rPr>
        <w:t>отношению к другим модулям, вводящим учащихся в мир техники, технологий и прои</w:t>
      </w:r>
      <w:r w:rsidRPr="00961555">
        <w:rPr>
          <w:sz w:val="24"/>
          <w:szCs w:val="24"/>
        </w:rPr>
        <w:t>з</w:t>
      </w:r>
      <w:r w:rsidRPr="00961555">
        <w:rPr>
          <w:sz w:val="24"/>
          <w:szCs w:val="24"/>
        </w:rPr>
        <w:t>водства. Все основные технологические понятия раскрываются в модуле в системном виде, чтобы потом осваивать их на практике в рамках других инвариантных и вариативных м</w:t>
      </w:r>
      <w:r w:rsidRPr="00961555">
        <w:rPr>
          <w:sz w:val="24"/>
          <w:szCs w:val="24"/>
        </w:rPr>
        <w:t>о</w:t>
      </w:r>
      <w:r w:rsidRPr="00961555">
        <w:rPr>
          <w:sz w:val="24"/>
          <w:szCs w:val="24"/>
        </w:rPr>
        <w:t>дулях.</w:t>
      </w:r>
    </w:p>
    <w:p w:rsidR="00CF7B51" w:rsidRPr="00961555" w:rsidRDefault="00211A1E" w:rsidP="007768E4">
      <w:pPr>
        <w:pStyle w:val="a4"/>
        <w:jc w:val="left"/>
        <w:rPr>
          <w:sz w:val="24"/>
          <w:szCs w:val="24"/>
        </w:rPr>
      </w:pPr>
      <w:r w:rsidRPr="00961555">
        <w:rPr>
          <w:sz w:val="24"/>
          <w:szCs w:val="24"/>
        </w:rPr>
        <w:lastRenderedPageBreak/>
        <w:t>Особенностью современной техносферы является распространение технологическ</w:t>
      </w:r>
      <w:r w:rsidRPr="00961555">
        <w:rPr>
          <w:sz w:val="24"/>
          <w:szCs w:val="24"/>
        </w:rPr>
        <w:t>о</w:t>
      </w:r>
      <w:r w:rsidRPr="00961555">
        <w:rPr>
          <w:sz w:val="24"/>
          <w:szCs w:val="24"/>
        </w:rPr>
        <w:t>го подхода</w:t>
      </w:r>
      <w:r w:rsidRPr="00961555">
        <w:rPr>
          <w:spacing w:val="40"/>
          <w:sz w:val="24"/>
          <w:szCs w:val="24"/>
        </w:rPr>
        <w:t xml:space="preserve"> </w:t>
      </w:r>
      <w:r w:rsidRPr="00961555">
        <w:rPr>
          <w:sz w:val="24"/>
          <w:szCs w:val="24"/>
        </w:rPr>
        <w:t>на когнитивную</w:t>
      </w:r>
      <w:r w:rsidRPr="00961555">
        <w:rPr>
          <w:spacing w:val="-1"/>
          <w:sz w:val="24"/>
          <w:szCs w:val="24"/>
        </w:rPr>
        <w:t xml:space="preserve"> </w:t>
      </w:r>
      <w:r w:rsidRPr="00961555">
        <w:rPr>
          <w:sz w:val="24"/>
          <w:szCs w:val="24"/>
        </w:rPr>
        <w:t>область.</w:t>
      </w:r>
      <w:r w:rsidRPr="00961555">
        <w:rPr>
          <w:spacing w:val="-2"/>
          <w:sz w:val="24"/>
          <w:szCs w:val="24"/>
        </w:rPr>
        <w:t xml:space="preserve"> </w:t>
      </w:r>
      <w:r w:rsidRPr="00961555">
        <w:rPr>
          <w:sz w:val="24"/>
          <w:szCs w:val="24"/>
        </w:rPr>
        <w:t>Объектом</w:t>
      </w:r>
      <w:r w:rsidRPr="00961555">
        <w:rPr>
          <w:spacing w:val="-2"/>
          <w:sz w:val="24"/>
          <w:szCs w:val="24"/>
        </w:rPr>
        <w:t xml:space="preserve"> </w:t>
      </w:r>
      <w:r w:rsidRPr="00961555">
        <w:rPr>
          <w:sz w:val="24"/>
          <w:szCs w:val="24"/>
        </w:rPr>
        <w:t>технологий становятся</w:t>
      </w:r>
      <w:r w:rsidRPr="00961555">
        <w:rPr>
          <w:spacing w:val="-5"/>
          <w:sz w:val="24"/>
          <w:szCs w:val="24"/>
        </w:rPr>
        <w:t xml:space="preserve"> </w:t>
      </w:r>
      <w:r w:rsidRPr="00961555">
        <w:rPr>
          <w:sz w:val="24"/>
          <w:szCs w:val="24"/>
        </w:rPr>
        <w:t>фундаментальные составляющие</w:t>
      </w:r>
      <w:r w:rsidRPr="00961555">
        <w:rPr>
          <w:spacing w:val="-5"/>
          <w:sz w:val="24"/>
          <w:szCs w:val="24"/>
        </w:rPr>
        <w:t xml:space="preserve"> </w:t>
      </w:r>
      <w:r w:rsidRPr="00961555">
        <w:rPr>
          <w:sz w:val="24"/>
          <w:szCs w:val="24"/>
        </w:rPr>
        <w:t>цифрового социума: данные, информация, знание. Трансформация данных в информацию и информации в знание</w:t>
      </w:r>
      <w:r w:rsidRPr="00961555">
        <w:rPr>
          <w:spacing w:val="40"/>
          <w:sz w:val="24"/>
          <w:szCs w:val="24"/>
        </w:rPr>
        <w:t xml:space="preserve"> </w:t>
      </w:r>
      <w:r w:rsidRPr="00961555">
        <w:rPr>
          <w:sz w:val="24"/>
          <w:szCs w:val="24"/>
        </w:rPr>
        <w:t>в</w:t>
      </w:r>
      <w:r w:rsidRPr="00961555">
        <w:rPr>
          <w:spacing w:val="74"/>
          <w:w w:val="150"/>
          <w:sz w:val="24"/>
          <w:szCs w:val="24"/>
        </w:rPr>
        <w:t xml:space="preserve">  </w:t>
      </w:r>
      <w:r w:rsidRPr="00961555">
        <w:rPr>
          <w:sz w:val="24"/>
          <w:szCs w:val="24"/>
        </w:rPr>
        <w:t>условиях</w:t>
      </w:r>
      <w:r w:rsidRPr="00961555">
        <w:rPr>
          <w:spacing w:val="71"/>
          <w:w w:val="150"/>
          <w:sz w:val="24"/>
          <w:szCs w:val="24"/>
        </w:rPr>
        <w:t xml:space="preserve">  </w:t>
      </w:r>
      <w:r w:rsidRPr="00961555">
        <w:rPr>
          <w:sz w:val="24"/>
          <w:szCs w:val="24"/>
        </w:rPr>
        <w:t>появления</w:t>
      </w:r>
      <w:r w:rsidRPr="00961555">
        <w:rPr>
          <w:spacing w:val="71"/>
          <w:w w:val="150"/>
          <w:sz w:val="24"/>
          <w:szCs w:val="24"/>
        </w:rPr>
        <w:t xml:space="preserve">  </w:t>
      </w:r>
      <w:r w:rsidRPr="00961555">
        <w:rPr>
          <w:sz w:val="24"/>
          <w:szCs w:val="24"/>
        </w:rPr>
        <w:t>феномена</w:t>
      </w:r>
      <w:r w:rsidRPr="00961555">
        <w:rPr>
          <w:spacing w:val="70"/>
          <w:w w:val="150"/>
          <w:sz w:val="24"/>
          <w:szCs w:val="24"/>
        </w:rPr>
        <w:t xml:space="preserve">  </w:t>
      </w:r>
      <w:r w:rsidRPr="00961555">
        <w:rPr>
          <w:sz w:val="24"/>
          <w:szCs w:val="24"/>
        </w:rPr>
        <w:t>«больших</w:t>
      </w:r>
      <w:r w:rsidRPr="00961555">
        <w:rPr>
          <w:spacing w:val="71"/>
          <w:w w:val="150"/>
          <w:sz w:val="24"/>
          <w:szCs w:val="24"/>
        </w:rPr>
        <w:t xml:space="preserve">  </w:t>
      </w:r>
      <w:r w:rsidRPr="00961555">
        <w:rPr>
          <w:sz w:val="24"/>
          <w:szCs w:val="24"/>
        </w:rPr>
        <w:t>данных»</w:t>
      </w:r>
      <w:r w:rsidRPr="00961555">
        <w:rPr>
          <w:spacing w:val="71"/>
          <w:w w:val="150"/>
          <w:sz w:val="24"/>
          <w:szCs w:val="24"/>
        </w:rPr>
        <w:t xml:space="preserve">  </w:t>
      </w:r>
      <w:r w:rsidRPr="00961555">
        <w:rPr>
          <w:sz w:val="24"/>
          <w:szCs w:val="24"/>
        </w:rPr>
        <w:t>является</w:t>
      </w:r>
      <w:r w:rsidRPr="00961555">
        <w:rPr>
          <w:spacing w:val="70"/>
          <w:w w:val="150"/>
          <w:sz w:val="24"/>
          <w:szCs w:val="24"/>
        </w:rPr>
        <w:t xml:space="preserve">  </w:t>
      </w:r>
      <w:r w:rsidRPr="00961555">
        <w:rPr>
          <w:sz w:val="24"/>
          <w:szCs w:val="24"/>
        </w:rPr>
        <w:t>одной</w:t>
      </w:r>
      <w:r w:rsidRPr="00961555">
        <w:rPr>
          <w:spacing w:val="69"/>
          <w:w w:val="150"/>
          <w:sz w:val="24"/>
          <w:szCs w:val="24"/>
        </w:rPr>
        <w:t xml:space="preserve">  </w:t>
      </w:r>
      <w:r w:rsidRPr="00961555">
        <w:rPr>
          <w:sz w:val="24"/>
          <w:szCs w:val="24"/>
        </w:rPr>
        <w:t>из</w:t>
      </w:r>
      <w:r w:rsidRPr="00961555">
        <w:rPr>
          <w:spacing w:val="71"/>
          <w:w w:val="150"/>
          <w:sz w:val="24"/>
          <w:szCs w:val="24"/>
        </w:rPr>
        <w:t xml:space="preserve">  </w:t>
      </w:r>
      <w:r w:rsidRPr="00961555">
        <w:rPr>
          <w:sz w:val="24"/>
          <w:szCs w:val="24"/>
        </w:rPr>
        <w:t>значимых и востребованных в профессиональной сфере технологий. Освоение содержания данного модуля осуществляется на протяжении всего курса технологии с 5 по 9 класс. Содержание модуля построено</w:t>
      </w:r>
      <w:r w:rsidRPr="00961555">
        <w:rPr>
          <w:spacing w:val="40"/>
          <w:sz w:val="24"/>
          <w:szCs w:val="24"/>
        </w:rPr>
        <w:t xml:space="preserve"> </w:t>
      </w:r>
      <w:r w:rsidRPr="00961555">
        <w:rPr>
          <w:sz w:val="24"/>
          <w:szCs w:val="24"/>
        </w:rPr>
        <w:t>на основе последов</w:t>
      </w:r>
      <w:r w:rsidRPr="00961555">
        <w:rPr>
          <w:sz w:val="24"/>
          <w:szCs w:val="24"/>
        </w:rPr>
        <w:t>а</w:t>
      </w:r>
      <w:r w:rsidRPr="00961555">
        <w:rPr>
          <w:sz w:val="24"/>
          <w:szCs w:val="24"/>
        </w:rPr>
        <w:t>тельного погружения обучающихся в технологические процессы, технические системы, мир материалов, производство и профессиональную деятельность. Фундаментальным пр</w:t>
      </w:r>
      <w:r w:rsidRPr="00961555">
        <w:rPr>
          <w:sz w:val="24"/>
          <w:szCs w:val="24"/>
        </w:rPr>
        <w:t>о</w:t>
      </w:r>
      <w:r w:rsidRPr="00961555">
        <w:rPr>
          <w:sz w:val="24"/>
          <w:szCs w:val="24"/>
        </w:rPr>
        <w:t>цессом для этого служит смена технологических укладов и 4-я промышленная революция, благодаря которым растёт роль информации как производственного ресурса и цифровых технологий.</w:t>
      </w:r>
    </w:p>
    <w:p w:rsidR="00CF7B51" w:rsidRPr="00961555" w:rsidRDefault="00211A1E" w:rsidP="007768E4">
      <w:pPr>
        <w:pStyle w:val="a4"/>
        <w:jc w:val="left"/>
        <w:rPr>
          <w:sz w:val="24"/>
          <w:szCs w:val="24"/>
        </w:rPr>
      </w:pPr>
      <w:r w:rsidRPr="00961555">
        <w:rPr>
          <w:sz w:val="24"/>
          <w:szCs w:val="24"/>
        </w:rPr>
        <w:t>Модуль «Технологии</w:t>
      </w:r>
      <w:r w:rsidRPr="00961555">
        <w:rPr>
          <w:spacing w:val="-7"/>
          <w:sz w:val="24"/>
          <w:szCs w:val="24"/>
        </w:rPr>
        <w:t xml:space="preserve"> </w:t>
      </w:r>
      <w:r w:rsidRPr="00961555">
        <w:rPr>
          <w:sz w:val="24"/>
          <w:szCs w:val="24"/>
        </w:rPr>
        <w:t>обработки</w:t>
      </w:r>
      <w:r w:rsidRPr="00961555">
        <w:rPr>
          <w:spacing w:val="-2"/>
          <w:sz w:val="24"/>
          <w:szCs w:val="24"/>
        </w:rPr>
        <w:t xml:space="preserve"> </w:t>
      </w:r>
      <w:r w:rsidRPr="00961555">
        <w:rPr>
          <w:sz w:val="24"/>
          <w:szCs w:val="24"/>
        </w:rPr>
        <w:t>материалов</w:t>
      </w:r>
      <w:r w:rsidRPr="00961555">
        <w:rPr>
          <w:spacing w:val="-5"/>
          <w:sz w:val="24"/>
          <w:szCs w:val="24"/>
        </w:rPr>
        <w:t xml:space="preserve"> </w:t>
      </w:r>
      <w:r w:rsidRPr="00961555">
        <w:rPr>
          <w:sz w:val="24"/>
          <w:szCs w:val="24"/>
        </w:rPr>
        <w:t>и</w:t>
      </w:r>
      <w:r w:rsidRPr="00961555">
        <w:rPr>
          <w:spacing w:val="-6"/>
          <w:sz w:val="24"/>
          <w:szCs w:val="24"/>
        </w:rPr>
        <w:t xml:space="preserve"> </w:t>
      </w:r>
      <w:r w:rsidRPr="00961555">
        <w:rPr>
          <w:sz w:val="24"/>
          <w:szCs w:val="24"/>
        </w:rPr>
        <w:t>пищевых</w:t>
      </w:r>
      <w:r w:rsidRPr="00961555">
        <w:rPr>
          <w:spacing w:val="-7"/>
          <w:sz w:val="24"/>
          <w:szCs w:val="24"/>
        </w:rPr>
        <w:t xml:space="preserve"> </w:t>
      </w:r>
      <w:r w:rsidRPr="00961555">
        <w:rPr>
          <w:spacing w:val="-2"/>
          <w:sz w:val="24"/>
          <w:szCs w:val="24"/>
        </w:rPr>
        <w:t>продуктов».</w:t>
      </w:r>
    </w:p>
    <w:p w:rsidR="00CF7B51" w:rsidRPr="00961555" w:rsidRDefault="00211A1E" w:rsidP="007768E4">
      <w:pPr>
        <w:pStyle w:val="a4"/>
        <w:jc w:val="left"/>
        <w:rPr>
          <w:sz w:val="24"/>
          <w:szCs w:val="24"/>
        </w:rPr>
      </w:pPr>
      <w:r w:rsidRPr="00961555">
        <w:rPr>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w:t>
      </w:r>
      <w:r w:rsidRPr="00961555">
        <w:rPr>
          <w:sz w:val="24"/>
          <w:szCs w:val="24"/>
        </w:rPr>
        <w:t>а</w:t>
      </w:r>
      <w:r w:rsidRPr="00961555">
        <w:rPr>
          <w:sz w:val="24"/>
          <w:szCs w:val="24"/>
        </w:rPr>
        <w:t>низация рабочего места, правила безопасного использования инструментов и приспособл</w:t>
      </w:r>
      <w:r w:rsidRPr="00961555">
        <w:rPr>
          <w:sz w:val="24"/>
          <w:szCs w:val="24"/>
        </w:rPr>
        <w:t>е</w:t>
      </w:r>
      <w:r w:rsidRPr="00961555">
        <w:rPr>
          <w:sz w:val="24"/>
          <w:szCs w:val="24"/>
        </w:rPr>
        <w:t>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w:t>
      </w:r>
      <w:r w:rsidRPr="00961555">
        <w:rPr>
          <w:sz w:val="24"/>
          <w:szCs w:val="24"/>
        </w:rPr>
        <w:t>б</w:t>
      </w:r>
      <w:r w:rsidRPr="00961555">
        <w:rPr>
          <w:sz w:val="24"/>
          <w:szCs w:val="24"/>
        </w:rPr>
        <w:t>работкой данных материалов. Изучение материалов и технологий предполагается в проце</w:t>
      </w:r>
      <w:r w:rsidRPr="00961555">
        <w:rPr>
          <w:sz w:val="24"/>
          <w:szCs w:val="24"/>
        </w:rPr>
        <w:t>с</w:t>
      </w:r>
      <w:r w:rsidRPr="00961555">
        <w:rPr>
          <w:sz w:val="24"/>
          <w:szCs w:val="24"/>
        </w:rPr>
        <w:t>се выполнения учебного проекта, результатом которого будет продукт-изделие, изгото</w:t>
      </w:r>
      <w:r w:rsidRPr="00961555">
        <w:rPr>
          <w:sz w:val="24"/>
          <w:szCs w:val="24"/>
        </w:rPr>
        <w:t>в</w:t>
      </w:r>
      <w:r w:rsidRPr="00961555">
        <w:rPr>
          <w:sz w:val="24"/>
          <w:szCs w:val="24"/>
        </w:rPr>
        <w:t>ленный</w:t>
      </w:r>
      <w:r w:rsidRPr="00961555">
        <w:rPr>
          <w:spacing w:val="-3"/>
          <w:sz w:val="24"/>
          <w:szCs w:val="24"/>
        </w:rPr>
        <w:t xml:space="preserve"> </w:t>
      </w:r>
      <w:r w:rsidRPr="00961555">
        <w:rPr>
          <w:sz w:val="24"/>
          <w:szCs w:val="24"/>
        </w:rPr>
        <w:t>обучающимися. Модуль может быть представлен как</w:t>
      </w:r>
      <w:r w:rsidRPr="00961555">
        <w:rPr>
          <w:spacing w:val="-2"/>
          <w:sz w:val="24"/>
          <w:szCs w:val="24"/>
        </w:rPr>
        <w:t xml:space="preserve"> </w:t>
      </w:r>
      <w:r w:rsidRPr="00961555">
        <w:rPr>
          <w:sz w:val="24"/>
          <w:szCs w:val="24"/>
        </w:rPr>
        <w:t>проектный</w:t>
      </w:r>
      <w:r w:rsidRPr="00961555">
        <w:rPr>
          <w:spacing w:val="-3"/>
          <w:sz w:val="24"/>
          <w:szCs w:val="24"/>
        </w:rPr>
        <w:t xml:space="preserve"> </w:t>
      </w:r>
      <w:r w:rsidRPr="00961555">
        <w:rPr>
          <w:sz w:val="24"/>
          <w:szCs w:val="24"/>
        </w:rPr>
        <w:t>цикл по освоению технологии обработки материалов.</w:t>
      </w:r>
    </w:p>
    <w:p w:rsidR="00CF7B51" w:rsidRPr="00961555" w:rsidRDefault="00211A1E" w:rsidP="007768E4">
      <w:pPr>
        <w:pStyle w:val="a4"/>
        <w:jc w:val="left"/>
        <w:rPr>
          <w:sz w:val="24"/>
          <w:szCs w:val="24"/>
        </w:rPr>
      </w:pPr>
      <w:r w:rsidRPr="00961555">
        <w:rPr>
          <w:sz w:val="24"/>
          <w:szCs w:val="24"/>
        </w:rPr>
        <w:t>Модуль</w:t>
      </w:r>
      <w:r w:rsidRPr="00961555">
        <w:rPr>
          <w:spacing w:val="-2"/>
          <w:sz w:val="24"/>
          <w:szCs w:val="24"/>
        </w:rPr>
        <w:t xml:space="preserve"> </w:t>
      </w:r>
      <w:r w:rsidRPr="00961555">
        <w:rPr>
          <w:sz w:val="24"/>
          <w:szCs w:val="24"/>
        </w:rPr>
        <w:t>«Компьютерная</w:t>
      </w:r>
      <w:r w:rsidRPr="00961555">
        <w:rPr>
          <w:spacing w:val="-11"/>
          <w:sz w:val="24"/>
          <w:szCs w:val="24"/>
        </w:rPr>
        <w:t xml:space="preserve"> </w:t>
      </w:r>
      <w:r w:rsidRPr="00961555">
        <w:rPr>
          <w:sz w:val="24"/>
          <w:szCs w:val="24"/>
        </w:rPr>
        <w:t>графика.</w:t>
      </w:r>
      <w:r w:rsidRPr="00961555">
        <w:rPr>
          <w:spacing w:val="-4"/>
          <w:sz w:val="24"/>
          <w:szCs w:val="24"/>
        </w:rPr>
        <w:t xml:space="preserve"> </w:t>
      </w:r>
      <w:r w:rsidRPr="00961555">
        <w:rPr>
          <w:spacing w:val="-2"/>
          <w:sz w:val="24"/>
          <w:szCs w:val="24"/>
        </w:rPr>
        <w:t>Черчение».</w:t>
      </w:r>
    </w:p>
    <w:p w:rsidR="00CF7B51" w:rsidRPr="00961555" w:rsidRDefault="00211A1E" w:rsidP="007768E4">
      <w:pPr>
        <w:pStyle w:val="a4"/>
        <w:jc w:val="left"/>
        <w:rPr>
          <w:sz w:val="24"/>
          <w:szCs w:val="24"/>
        </w:rPr>
      </w:pPr>
      <w:r w:rsidRPr="00961555">
        <w:rPr>
          <w:sz w:val="24"/>
          <w:szCs w:val="24"/>
        </w:rPr>
        <w:t>При освоении данного модуля обучающиеся осваивают инструментарий создания и исследования моделей, знания и умения, необходимые для создания и освоения новых те</w:t>
      </w:r>
      <w:r w:rsidRPr="00961555">
        <w:rPr>
          <w:sz w:val="24"/>
          <w:szCs w:val="24"/>
        </w:rPr>
        <w:t>х</w:t>
      </w:r>
      <w:r w:rsidRPr="00961555">
        <w:rPr>
          <w:sz w:val="24"/>
          <w:szCs w:val="24"/>
        </w:rPr>
        <w:t>нологий, а также продуктов техносферы.</w:t>
      </w:r>
    </w:p>
    <w:p w:rsidR="00CF7B51" w:rsidRPr="00961555" w:rsidRDefault="00211A1E" w:rsidP="007768E4">
      <w:pPr>
        <w:pStyle w:val="a4"/>
        <w:jc w:val="left"/>
        <w:rPr>
          <w:sz w:val="24"/>
          <w:szCs w:val="24"/>
        </w:rPr>
      </w:pPr>
      <w:r w:rsidRPr="00961555">
        <w:rPr>
          <w:sz w:val="24"/>
          <w:szCs w:val="24"/>
        </w:rPr>
        <w:t>Содержание</w:t>
      </w:r>
      <w:r w:rsidRPr="00961555">
        <w:rPr>
          <w:spacing w:val="-4"/>
          <w:sz w:val="24"/>
          <w:szCs w:val="24"/>
        </w:rPr>
        <w:t xml:space="preserve"> </w:t>
      </w:r>
      <w:r w:rsidRPr="00961555">
        <w:rPr>
          <w:sz w:val="24"/>
          <w:szCs w:val="24"/>
        </w:rPr>
        <w:t>модуля «Компьютерная графика.</w:t>
      </w:r>
      <w:r w:rsidRPr="00961555">
        <w:rPr>
          <w:spacing w:val="-6"/>
          <w:sz w:val="24"/>
          <w:szCs w:val="24"/>
        </w:rPr>
        <w:t xml:space="preserve"> </w:t>
      </w:r>
      <w:r w:rsidRPr="00961555">
        <w:rPr>
          <w:sz w:val="24"/>
          <w:szCs w:val="24"/>
        </w:rPr>
        <w:t>Черчение»</w:t>
      </w:r>
      <w:r w:rsidRPr="00961555">
        <w:rPr>
          <w:spacing w:val="-3"/>
          <w:sz w:val="24"/>
          <w:szCs w:val="24"/>
        </w:rPr>
        <w:t xml:space="preserve"> </w:t>
      </w:r>
      <w:r w:rsidRPr="00961555">
        <w:rPr>
          <w:sz w:val="24"/>
          <w:szCs w:val="24"/>
        </w:rPr>
        <w:t>может быть</w:t>
      </w:r>
      <w:r w:rsidRPr="00961555">
        <w:rPr>
          <w:spacing w:val="-2"/>
          <w:sz w:val="24"/>
          <w:szCs w:val="24"/>
        </w:rPr>
        <w:t xml:space="preserve"> </w:t>
      </w:r>
      <w:r w:rsidRPr="00961555">
        <w:rPr>
          <w:sz w:val="24"/>
          <w:szCs w:val="24"/>
        </w:rPr>
        <w:t>представлено,</w:t>
      </w:r>
      <w:r w:rsidRPr="00961555">
        <w:rPr>
          <w:spacing w:val="-1"/>
          <w:sz w:val="24"/>
          <w:szCs w:val="24"/>
        </w:rPr>
        <w:t xml:space="preserve"> </w:t>
      </w:r>
      <w:r w:rsidRPr="00961555">
        <w:rPr>
          <w:sz w:val="24"/>
          <w:szCs w:val="24"/>
        </w:rPr>
        <w:t>в</w:t>
      </w:r>
      <w:r w:rsidRPr="00961555">
        <w:rPr>
          <w:spacing w:val="-1"/>
          <w:sz w:val="24"/>
          <w:szCs w:val="24"/>
        </w:rPr>
        <w:t xml:space="preserve"> </w:t>
      </w:r>
      <w:r w:rsidRPr="00961555">
        <w:rPr>
          <w:sz w:val="24"/>
          <w:szCs w:val="24"/>
        </w:rPr>
        <w:t>том</w:t>
      </w:r>
      <w:r w:rsidRPr="00961555">
        <w:rPr>
          <w:spacing w:val="-2"/>
          <w:sz w:val="24"/>
          <w:szCs w:val="24"/>
        </w:rPr>
        <w:t xml:space="preserve"> </w:t>
      </w:r>
      <w:r w:rsidRPr="00961555">
        <w:rPr>
          <w:sz w:val="24"/>
          <w:szCs w:val="24"/>
        </w:rPr>
        <w:t>числе, и</w:t>
      </w:r>
      <w:r w:rsidRPr="00961555">
        <w:rPr>
          <w:spacing w:val="-6"/>
          <w:sz w:val="24"/>
          <w:szCs w:val="24"/>
        </w:rPr>
        <w:t xml:space="preserve"> </w:t>
      </w:r>
      <w:r w:rsidRPr="00961555">
        <w:rPr>
          <w:sz w:val="24"/>
          <w:szCs w:val="24"/>
        </w:rPr>
        <w:t>отдельными</w:t>
      </w:r>
      <w:r w:rsidRPr="00961555">
        <w:rPr>
          <w:spacing w:val="-2"/>
          <w:sz w:val="24"/>
          <w:szCs w:val="24"/>
        </w:rPr>
        <w:t xml:space="preserve"> </w:t>
      </w:r>
      <w:r w:rsidRPr="00961555">
        <w:rPr>
          <w:sz w:val="24"/>
          <w:szCs w:val="24"/>
        </w:rPr>
        <w:t>темами</w:t>
      </w:r>
      <w:r w:rsidRPr="00961555">
        <w:rPr>
          <w:spacing w:val="-2"/>
          <w:sz w:val="24"/>
          <w:szCs w:val="24"/>
        </w:rPr>
        <w:t xml:space="preserve"> </w:t>
      </w:r>
      <w:r w:rsidRPr="00961555">
        <w:rPr>
          <w:sz w:val="24"/>
          <w:szCs w:val="24"/>
        </w:rPr>
        <w:t>или</w:t>
      </w:r>
      <w:r w:rsidRPr="00961555">
        <w:rPr>
          <w:spacing w:val="-2"/>
          <w:sz w:val="24"/>
          <w:szCs w:val="24"/>
        </w:rPr>
        <w:t xml:space="preserve"> </w:t>
      </w:r>
      <w:r w:rsidRPr="00961555">
        <w:rPr>
          <w:sz w:val="24"/>
          <w:szCs w:val="24"/>
        </w:rPr>
        <w:t>блоками</w:t>
      </w:r>
      <w:r w:rsidRPr="00961555">
        <w:rPr>
          <w:spacing w:val="-2"/>
          <w:sz w:val="24"/>
          <w:szCs w:val="24"/>
        </w:rPr>
        <w:t xml:space="preserve"> </w:t>
      </w:r>
      <w:r w:rsidRPr="00961555">
        <w:rPr>
          <w:sz w:val="24"/>
          <w:szCs w:val="24"/>
        </w:rPr>
        <w:t>в</w:t>
      </w:r>
      <w:r w:rsidRPr="00961555">
        <w:rPr>
          <w:spacing w:val="-6"/>
          <w:sz w:val="24"/>
          <w:szCs w:val="24"/>
        </w:rPr>
        <w:t xml:space="preserve"> </w:t>
      </w:r>
      <w:r w:rsidRPr="00961555">
        <w:rPr>
          <w:sz w:val="24"/>
          <w:szCs w:val="24"/>
        </w:rPr>
        <w:t>других</w:t>
      </w:r>
      <w:r w:rsidRPr="00961555">
        <w:rPr>
          <w:spacing w:val="-7"/>
          <w:sz w:val="24"/>
          <w:szCs w:val="24"/>
        </w:rPr>
        <w:t xml:space="preserve"> </w:t>
      </w:r>
      <w:r w:rsidRPr="00961555">
        <w:rPr>
          <w:sz w:val="24"/>
          <w:szCs w:val="24"/>
        </w:rPr>
        <w:t>модулях.</w:t>
      </w:r>
      <w:r w:rsidRPr="00961555">
        <w:rPr>
          <w:spacing w:val="-1"/>
          <w:sz w:val="24"/>
          <w:szCs w:val="24"/>
        </w:rPr>
        <w:t xml:space="preserve"> </w:t>
      </w:r>
      <w:r w:rsidRPr="00961555">
        <w:rPr>
          <w:sz w:val="24"/>
          <w:szCs w:val="24"/>
        </w:rPr>
        <w:t>Ориентиром</w:t>
      </w:r>
      <w:r w:rsidRPr="00961555">
        <w:rPr>
          <w:spacing w:val="-6"/>
          <w:sz w:val="24"/>
          <w:szCs w:val="24"/>
        </w:rPr>
        <w:t xml:space="preserve"> </w:t>
      </w:r>
      <w:r w:rsidRPr="00961555">
        <w:rPr>
          <w:sz w:val="24"/>
          <w:szCs w:val="24"/>
        </w:rPr>
        <w:t>в</w:t>
      </w:r>
      <w:r w:rsidRPr="00961555">
        <w:rPr>
          <w:spacing w:val="-2"/>
          <w:sz w:val="24"/>
          <w:szCs w:val="24"/>
        </w:rPr>
        <w:t xml:space="preserve"> </w:t>
      </w:r>
      <w:r w:rsidRPr="00961555">
        <w:rPr>
          <w:sz w:val="24"/>
          <w:szCs w:val="24"/>
        </w:rPr>
        <w:t>данном</w:t>
      </w:r>
      <w:r w:rsidRPr="00961555">
        <w:rPr>
          <w:spacing w:val="-2"/>
          <w:sz w:val="24"/>
          <w:szCs w:val="24"/>
        </w:rPr>
        <w:t xml:space="preserve"> </w:t>
      </w:r>
      <w:r w:rsidRPr="00961555">
        <w:rPr>
          <w:sz w:val="24"/>
          <w:szCs w:val="24"/>
        </w:rPr>
        <w:t>случае</w:t>
      </w:r>
      <w:r w:rsidRPr="00961555">
        <w:rPr>
          <w:spacing w:val="-4"/>
          <w:sz w:val="24"/>
          <w:szCs w:val="24"/>
        </w:rPr>
        <w:t xml:space="preserve"> </w:t>
      </w:r>
      <w:r w:rsidRPr="00961555">
        <w:rPr>
          <w:sz w:val="24"/>
          <w:szCs w:val="24"/>
        </w:rPr>
        <w:t>будут</w:t>
      </w:r>
      <w:r w:rsidRPr="00961555">
        <w:rPr>
          <w:spacing w:val="-3"/>
          <w:sz w:val="24"/>
          <w:szCs w:val="24"/>
        </w:rPr>
        <w:t xml:space="preserve"> </w:t>
      </w:r>
      <w:r w:rsidRPr="00961555">
        <w:rPr>
          <w:sz w:val="24"/>
          <w:szCs w:val="24"/>
        </w:rPr>
        <w:t>планируемые результаты за год обучения.</w:t>
      </w:r>
    </w:p>
    <w:p w:rsidR="00CF7B51" w:rsidRPr="00961555" w:rsidRDefault="00211A1E" w:rsidP="007768E4">
      <w:pPr>
        <w:pStyle w:val="a4"/>
        <w:jc w:val="left"/>
        <w:rPr>
          <w:sz w:val="24"/>
          <w:szCs w:val="24"/>
        </w:rPr>
      </w:pPr>
      <w:r w:rsidRPr="00961555">
        <w:rPr>
          <w:sz w:val="24"/>
          <w:szCs w:val="24"/>
        </w:rPr>
        <w:t>Модуль</w:t>
      </w:r>
      <w:r w:rsidRPr="00961555">
        <w:rPr>
          <w:spacing w:val="-6"/>
          <w:sz w:val="24"/>
          <w:szCs w:val="24"/>
        </w:rPr>
        <w:t xml:space="preserve"> </w:t>
      </w:r>
      <w:r w:rsidRPr="00961555">
        <w:rPr>
          <w:spacing w:val="-2"/>
          <w:sz w:val="24"/>
          <w:szCs w:val="24"/>
        </w:rPr>
        <w:t>«Робототехника».</w:t>
      </w:r>
    </w:p>
    <w:p w:rsidR="00CF7B51" w:rsidRPr="00961555" w:rsidRDefault="00211A1E" w:rsidP="007768E4">
      <w:pPr>
        <w:pStyle w:val="a4"/>
        <w:jc w:val="left"/>
        <w:rPr>
          <w:sz w:val="24"/>
          <w:szCs w:val="24"/>
        </w:rPr>
      </w:pPr>
      <w:r w:rsidRPr="00961555">
        <w:rPr>
          <w:sz w:val="24"/>
          <w:szCs w:val="24"/>
        </w:rPr>
        <w:t>В</w:t>
      </w:r>
      <w:r w:rsidRPr="00961555">
        <w:rPr>
          <w:spacing w:val="80"/>
          <w:sz w:val="24"/>
          <w:szCs w:val="24"/>
        </w:rPr>
        <w:t xml:space="preserve">  </w:t>
      </w:r>
      <w:r w:rsidRPr="00961555">
        <w:rPr>
          <w:sz w:val="24"/>
          <w:szCs w:val="24"/>
        </w:rPr>
        <w:t>этом</w:t>
      </w:r>
      <w:r w:rsidRPr="00961555">
        <w:rPr>
          <w:spacing w:val="80"/>
          <w:sz w:val="24"/>
          <w:szCs w:val="24"/>
        </w:rPr>
        <w:t xml:space="preserve">  </w:t>
      </w:r>
      <w:r w:rsidRPr="00961555">
        <w:rPr>
          <w:sz w:val="24"/>
          <w:szCs w:val="24"/>
        </w:rPr>
        <w:t>модуле</w:t>
      </w:r>
      <w:r w:rsidRPr="00961555">
        <w:rPr>
          <w:spacing w:val="63"/>
          <w:w w:val="150"/>
          <w:sz w:val="24"/>
          <w:szCs w:val="24"/>
        </w:rPr>
        <w:t xml:space="preserve">  </w:t>
      </w:r>
      <w:r w:rsidRPr="00961555">
        <w:rPr>
          <w:sz w:val="24"/>
          <w:szCs w:val="24"/>
        </w:rPr>
        <w:t>наиболее</w:t>
      </w:r>
      <w:r w:rsidRPr="00961555">
        <w:rPr>
          <w:spacing w:val="80"/>
          <w:sz w:val="24"/>
          <w:szCs w:val="24"/>
        </w:rPr>
        <w:t xml:space="preserve">  </w:t>
      </w:r>
      <w:r w:rsidRPr="00961555">
        <w:rPr>
          <w:sz w:val="24"/>
          <w:szCs w:val="24"/>
        </w:rPr>
        <w:t>полно</w:t>
      </w:r>
      <w:r w:rsidRPr="00961555">
        <w:rPr>
          <w:spacing w:val="65"/>
          <w:w w:val="150"/>
          <w:sz w:val="24"/>
          <w:szCs w:val="24"/>
        </w:rPr>
        <w:t xml:space="preserve">  </w:t>
      </w:r>
      <w:r w:rsidRPr="00961555">
        <w:rPr>
          <w:sz w:val="24"/>
          <w:szCs w:val="24"/>
        </w:rPr>
        <w:t>реализуется</w:t>
      </w:r>
      <w:r w:rsidRPr="00961555">
        <w:rPr>
          <w:spacing w:val="63"/>
          <w:w w:val="150"/>
          <w:sz w:val="24"/>
          <w:szCs w:val="24"/>
        </w:rPr>
        <w:t xml:space="preserve">  </w:t>
      </w:r>
      <w:r w:rsidRPr="00961555">
        <w:rPr>
          <w:sz w:val="24"/>
          <w:szCs w:val="24"/>
        </w:rPr>
        <w:t>идея</w:t>
      </w:r>
      <w:r w:rsidRPr="00961555">
        <w:rPr>
          <w:spacing w:val="63"/>
          <w:w w:val="150"/>
          <w:sz w:val="24"/>
          <w:szCs w:val="24"/>
        </w:rPr>
        <w:t xml:space="preserve">  </w:t>
      </w:r>
      <w:r w:rsidRPr="00961555">
        <w:rPr>
          <w:sz w:val="24"/>
          <w:szCs w:val="24"/>
        </w:rPr>
        <w:t>конвергенции</w:t>
      </w:r>
      <w:r w:rsidRPr="00961555">
        <w:rPr>
          <w:spacing w:val="80"/>
          <w:sz w:val="24"/>
          <w:szCs w:val="24"/>
        </w:rPr>
        <w:t xml:space="preserve">  </w:t>
      </w:r>
      <w:r w:rsidRPr="00961555">
        <w:rPr>
          <w:sz w:val="24"/>
          <w:szCs w:val="24"/>
        </w:rPr>
        <w:t>материальных и</w:t>
      </w:r>
      <w:r w:rsidRPr="00961555">
        <w:rPr>
          <w:spacing w:val="80"/>
          <w:w w:val="150"/>
          <w:sz w:val="24"/>
          <w:szCs w:val="24"/>
        </w:rPr>
        <w:t xml:space="preserve">  </w:t>
      </w:r>
      <w:r w:rsidRPr="00961555">
        <w:rPr>
          <w:sz w:val="24"/>
          <w:szCs w:val="24"/>
        </w:rPr>
        <w:t>информационных</w:t>
      </w:r>
      <w:r w:rsidRPr="00961555">
        <w:rPr>
          <w:spacing w:val="80"/>
          <w:w w:val="150"/>
          <w:sz w:val="24"/>
          <w:szCs w:val="24"/>
        </w:rPr>
        <w:t xml:space="preserve">  </w:t>
      </w:r>
      <w:r w:rsidRPr="00961555">
        <w:rPr>
          <w:sz w:val="24"/>
          <w:szCs w:val="24"/>
        </w:rPr>
        <w:t>технологий.</w:t>
      </w:r>
      <w:r w:rsidRPr="00961555">
        <w:rPr>
          <w:spacing w:val="80"/>
          <w:w w:val="150"/>
          <w:sz w:val="24"/>
          <w:szCs w:val="24"/>
        </w:rPr>
        <w:t xml:space="preserve">  </w:t>
      </w:r>
      <w:r w:rsidRPr="00961555">
        <w:rPr>
          <w:sz w:val="24"/>
          <w:szCs w:val="24"/>
        </w:rPr>
        <w:t>Важность</w:t>
      </w:r>
      <w:r w:rsidRPr="00961555">
        <w:rPr>
          <w:spacing w:val="80"/>
          <w:w w:val="150"/>
          <w:sz w:val="24"/>
          <w:szCs w:val="24"/>
        </w:rPr>
        <w:t xml:space="preserve">  </w:t>
      </w:r>
      <w:r w:rsidRPr="00961555">
        <w:rPr>
          <w:sz w:val="24"/>
          <w:szCs w:val="24"/>
        </w:rPr>
        <w:t>данного</w:t>
      </w:r>
      <w:r w:rsidRPr="00961555">
        <w:rPr>
          <w:spacing w:val="80"/>
          <w:w w:val="150"/>
          <w:sz w:val="24"/>
          <w:szCs w:val="24"/>
        </w:rPr>
        <w:t xml:space="preserve">  </w:t>
      </w:r>
      <w:r w:rsidRPr="00961555">
        <w:rPr>
          <w:sz w:val="24"/>
          <w:szCs w:val="24"/>
        </w:rPr>
        <w:t>модуля</w:t>
      </w:r>
      <w:r w:rsidRPr="00961555">
        <w:rPr>
          <w:spacing w:val="80"/>
          <w:w w:val="150"/>
          <w:sz w:val="24"/>
          <w:szCs w:val="24"/>
        </w:rPr>
        <w:t xml:space="preserve">  </w:t>
      </w:r>
      <w:r w:rsidRPr="00961555">
        <w:rPr>
          <w:sz w:val="24"/>
          <w:szCs w:val="24"/>
        </w:rPr>
        <w:t>заключается</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том,</w:t>
      </w:r>
      <w:r w:rsidRPr="00961555">
        <w:rPr>
          <w:spacing w:val="80"/>
          <w:sz w:val="24"/>
          <w:szCs w:val="24"/>
        </w:rPr>
        <w:t xml:space="preserve"> </w:t>
      </w:r>
      <w:r w:rsidRPr="00961555">
        <w:rPr>
          <w:sz w:val="24"/>
          <w:szCs w:val="24"/>
        </w:rPr>
        <w:t>что при</w:t>
      </w:r>
      <w:r w:rsidRPr="00961555">
        <w:rPr>
          <w:spacing w:val="-2"/>
          <w:sz w:val="24"/>
          <w:szCs w:val="24"/>
        </w:rPr>
        <w:t xml:space="preserve"> </w:t>
      </w:r>
      <w:r w:rsidRPr="00961555">
        <w:rPr>
          <w:sz w:val="24"/>
          <w:szCs w:val="24"/>
        </w:rPr>
        <w:t>освоении</w:t>
      </w:r>
      <w:r w:rsidRPr="00961555">
        <w:rPr>
          <w:spacing w:val="-2"/>
          <w:sz w:val="24"/>
          <w:szCs w:val="24"/>
        </w:rPr>
        <w:t xml:space="preserve"> </w:t>
      </w:r>
      <w:r w:rsidRPr="00961555">
        <w:rPr>
          <w:sz w:val="24"/>
          <w:szCs w:val="24"/>
        </w:rPr>
        <w:t>формируются навыки работы</w:t>
      </w:r>
      <w:r w:rsidRPr="00961555">
        <w:rPr>
          <w:spacing w:val="-1"/>
          <w:sz w:val="24"/>
          <w:szCs w:val="24"/>
        </w:rPr>
        <w:t xml:space="preserve"> </w:t>
      </w:r>
      <w:r w:rsidRPr="00961555">
        <w:rPr>
          <w:sz w:val="24"/>
          <w:szCs w:val="24"/>
        </w:rPr>
        <w:t>с когнитивной с</w:t>
      </w:r>
      <w:r w:rsidRPr="00961555">
        <w:rPr>
          <w:sz w:val="24"/>
          <w:szCs w:val="24"/>
        </w:rPr>
        <w:t>о</w:t>
      </w:r>
      <w:r w:rsidRPr="00961555">
        <w:rPr>
          <w:sz w:val="24"/>
          <w:szCs w:val="24"/>
        </w:rPr>
        <w:t>ставляющей</w:t>
      </w:r>
      <w:r w:rsidRPr="00961555">
        <w:rPr>
          <w:spacing w:val="-2"/>
          <w:sz w:val="24"/>
          <w:szCs w:val="24"/>
        </w:rPr>
        <w:t xml:space="preserve"> </w:t>
      </w:r>
      <w:r w:rsidRPr="00961555">
        <w:rPr>
          <w:sz w:val="24"/>
          <w:szCs w:val="24"/>
        </w:rPr>
        <w:t>(действиями,</w:t>
      </w:r>
      <w:r w:rsidRPr="00961555">
        <w:rPr>
          <w:spacing w:val="-1"/>
          <w:sz w:val="24"/>
          <w:szCs w:val="24"/>
        </w:rPr>
        <w:t xml:space="preserve"> </w:t>
      </w:r>
      <w:r w:rsidRPr="00961555">
        <w:rPr>
          <w:sz w:val="24"/>
          <w:szCs w:val="24"/>
        </w:rPr>
        <w:t>операциями и этапами), которые в современном цифровом с</w:t>
      </w:r>
      <w:r w:rsidRPr="00961555">
        <w:rPr>
          <w:sz w:val="24"/>
          <w:szCs w:val="24"/>
        </w:rPr>
        <w:t>о</w:t>
      </w:r>
      <w:r w:rsidRPr="00961555">
        <w:rPr>
          <w:sz w:val="24"/>
          <w:szCs w:val="24"/>
        </w:rPr>
        <w:t>циуме приобретают универсальный характер.</w:t>
      </w:r>
    </w:p>
    <w:p w:rsidR="00CF7B51" w:rsidRPr="00961555" w:rsidRDefault="00211A1E" w:rsidP="007768E4">
      <w:pPr>
        <w:pStyle w:val="a4"/>
        <w:jc w:val="left"/>
        <w:rPr>
          <w:sz w:val="24"/>
          <w:szCs w:val="24"/>
        </w:rPr>
      </w:pPr>
      <w:r w:rsidRPr="00961555">
        <w:rPr>
          <w:sz w:val="24"/>
          <w:szCs w:val="24"/>
        </w:rPr>
        <w:t>Модуль «Робототехника» позволяет в процессе конструирования, создания дейс</w:t>
      </w:r>
      <w:r w:rsidRPr="00961555">
        <w:rPr>
          <w:sz w:val="24"/>
          <w:szCs w:val="24"/>
        </w:rPr>
        <w:t>т</w:t>
      </w:r>
      <w:r w:rsidRPr="00961555">
        <w:rPr>
          <w:sz w:val="24"/>
          <w:szCs w:val="24"/>
        </w:rPr>
        <w:t xml:space="preserve">вующих </w:t>
      </w:r>
      <w:r w:rsidRPr="00961555">
        <w:rPr>
          <w:spacing w:val="-2"/>
          <w:sz w:val="24"/>
          <w:szCs w:val="24"/>
        </w:rPr>
        <w:t>моделей</w:t>
      </w:r>
      <w:r w:rsidRPr="00961555">
        <w:rPr>
          <w:sz w:val="24"/>
          <w:szCs w:val="24"/>
        </w:rPr>
        <w:tab/>
      </w:r>
      <w:r w:rsidRPr="00961555">
        <w:rPr>
          <w:spacing w:val="-2"/>
          <w:sz w:val="24"/>
          <w:szCs w:val="24"/>
        </w:rPr>
        <w:t>роботов,</w:t>
      </w:r>
      <w:r w:rsidRPr="00961555">
        <w:rPr>
          <w:sz w:val="24"/>
          <w:szCs w:val="24"/>
        </w:rPr>
        <w:tab/>
      </w:r>
      <w:r w:rsidRPr="00961555">
        <w:rPr>
          <w:spacing w:val="-2"/>
          <w:sz w:val="24"/>
          <w:szCs w:val="24"/>
        </w:rPr>
        <w:t>интегрировать</w:t>
      </w:r>
      <w:r w:rsidRPr="00961555">
        <w:rPr>
          <w:sz w:val="24"/>
          <w:szCs w:val="24"/>
        </w:rPr>
        <w:tab/>
      </w:r>
      <w:r w:rsidRPr="00961555">
        <w:rPr>
          <w:spacing w:val="-2"/>
          <w:sz w:val="24"/>
          <w:szCs w:val="24"/>
        </w:rPr>
        <w:t>разные</w:t>
      </w:r>
      <w:r w:rsidRPr="00961555">
        <w:rPr>
          <w:sz w:val="24"/>
          <w:szCs w:val="24"/>
        </w:rPr>
        <w:tab/>
      </w:r>
      <w:r w:rsidRPr="00961555">
        <w:rPr>
          <w:spacing w:val="-2"/>
          <w:sz w:val="24"/>
          <w:szCs w:val="24"/>
        </w:rPr>
        <w:t>знания</w:t>
      </w:r>
      <w:r w:rsidRPr="00961555">
        <w:rPr>
          <w:sz w:val="24"/>
          <w:szCs w:val="24"/>
        </w:rPr>
        <w:tab/>
      </w:r>
      <w:r w:rsidRPr="00961555">
        <w:rPr>
          <w:spacing w:val="-10"/>
          <w:sz w:val="24"/>
          <w:szCs w:val="24"/>
        </w:rPr>
        <w:t>о</w:t>
      </w:r>
      <w:r w:rsidRPr="00961555">
        <w:rPr>
          <w:sz w:val="24"/>
          <w:szCs w:val="24"/>
        </w:rPr>
        <w:tab/>
      </w:r>
      <w:r w:rsidRPr="00961555">
        <w:rPr>
          <w:spacing w:val="-2"/>
          <w:sz w:val="24"/>
          <w:szCs w:val="24"/>
        </w:rPr>
        <w:t xml:space="preserve">технике </w:t>
      </w:r>
      <w:r w:rsidRPr="00961555">
        <w:rPr>
          <w:sz w:val="24"/>
          <w:szCs w:val="24"/>
        </w:rPr>
        <w:t>и те</w:t>
      </w:r>
      <w:r w:rsidRPr="00961555">
        <w:rPr>
          <w:sz w:val="24"/>
          <w:szCs w:val="24"/>
        </w:rPr>
        <w:t>х</w:t>
      </w:r>
      <w:r w:rsidRPr="00961555">
        <w:rPr>
          <w:sz w:val="24"/>
          <w:szCs w:val="24"/>
        </w:rPr>
        <w:t>нических устройствах, электронике, программировании, фундаментальные знания, пол</w:t>
      </w:r>
      <w:r w:rsidRPr="00961555">
        <w:rPr>
          <w:sz w:val="24"/>
          <w:szCs w:val="24"/>
        </w:rPr>
        <w:t>у</w:t>
      </w:r>
      <w:r w:rsidRPr="00961555">
        <w:rPr>
          <w:sz w:val="24"/>
          <w:szCs w:val="24"/>
        </w:rPr>
        <w:t>ченные в рамках школьных предметов, а также дополнительного образования и самообр</w:t>
      </w:r>
      <w:r w:rsidRPr="00961555">
        <w:rPr>
          <w:sz w:val="24"/>
          <w:szCs w:val="24"/>
        </w:rPr>
        <w:t>а</w:t>
      </w:r>
      <w:r w:rsidRPr="00961555">
        <w:rPr>
          <w:sz w:val="24"/>
          <w:szCs w:val="24"/>
        </w:rPr>
        <w:t>зования.</w:t>
      </w:r>
    </w:p>
    <w:p w:rsidR="00CF7B51" w:rsidRPr="00961555" w:rsidRDefault="00211A1E" w:rsidP="007768E4">
      <w:pPr>
        <w:pStyle w:val="a4"/>
        <w:jc w:val="left"/>
        <w:rPr>
          <w:sz w:val="24"/>
          <w:szCs w:val="24"/>
        </w:rPr>
      </w:pPr>
      <w:r w:rsidRPr="00961555">
        <w:rPr>
          <w:sz w:val="24"/>
          <w:szCs w:val="24"/>
        </w:rPr>
        <w:t>Модуль</w:t>
      </w:r>
      <w:r w:rsidRPr="00961555">
        <w:rPr>
          <w:spacing w:val="-10"/>
          <w:sz w:val="24"/>
          <w:szCs w:val="24"/>
        </w:rPr>
        <w:t xml:space="preserve"> </w:t>
      </w:r>
      <w:r w:rsidRPr="00961555">
        <w:rPr>
          <w:sz w:val="24"/>
          <w:szCs w:val="24"/>
        </w:rPr>
        <w:t>«3D-моделирование,</w:t>
      </w:r>
      <w:r w:rsidRPr="00961555">
        <w:rPr>
          <w:spacing w:val="-10"/>
          <w:sz w:val="24"/>
          <w:szCs w:val="24"/>
        </w:rPr>
        <w:t xml:space="preserve"> </w:t>
      </w:r>
      <w:r w:rsidRPr="00961555">
        <w:rPr>
          <w:sz w:val="24"/>
          <w:szCs w:val="24"/>
        </w:rPr>
        <w:t>прототипирование,</w:t>
      </w:r>
      <w:r w:rsidRPr="00961555">
        <w:rPr>
          <w:spacing w:val="-14"/>
          <w:sz w:val="24"/>
          <w:szCs w:val="24"/>
        </w:rPr>
        <w:t xml:space="preserve"> </w:t>
      </w:r>
      <w:r w:rsidRPr="00961555">
        <w:rPr>
          <w:spacing w:val="-2"/>
          <w:sz w:val="24"/>
          <w:szCs w:val="24"/>
        </w:rPr>
        <w:t>макетирование».</w:t>
      </w:r>
    </w:p>
    <w:p w:rsidR="00CF7B51" w:rsidRPr="00961555" w:rsidRDefault="00211A1E" w:rsidP="007768E4">
      <w:pPr>
        <w:pStyle w:val="a4"/>
        <w:jc w:val="left"/>
        <w:rPr>
          <w:sz w:val="24"/>
          <w:szCs w:val="24"/>
        </w:rPr>
      </w:pPr>
      <w:r w:rsidRPr="00961555">
        <w:rPr>
          <w:sz w:val="24"/>
          <w:szCs w:val="24"/>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w:t>
      </w:r>
      <w:r w:rsidRPr="00961555">
        <w:rPr>
          <w:sz w:val="24"/>
          <w:szCs w:val="24"/>
        </w:rPr>
        <w:t>и</w:t>
      </w:r>
      <w:r w:rsidRPr="00961555">
        <w:rPr>
          <w:sz w:val="24"/>
          <w:szCs w:val="24"/>
        </w:rPr>
        <w:t>ем методологии познания,</w:t>
      </w:r>
      <w:r w:rsidRPr="00961555">
        <w:rPr>
          <w:spacing w:val="-3"/>
          <w:sz w:val="24"/>
          <w:szCs w:val="24"/>
        </w:rPr>
        <w:t xml:space="preserve"> </w:t>
      </w:r>
      <w:r w:rsidRPr="00961555">
        <w:rPr>
          <w:sz w:val="24"/>
          <w:szCs w:val="24"/>
        </w:rPr>
        <w:t>основой которого является</w:t>
      </w:r>
      <w:r w:rsidRPr="00961555">
        <w:rPr>
          <w:spacing w:val="-5"/>
          <w:sz w:val="24"/>
          <w:szCs w:val="24"/>
        </w:rPr>
        <w:t xml:space="preserve"> </w:t>
      </w:r>
      <w:r w:rsidRPr="00961555">
        <w:rPr>
          <w:sz w:val="24"/>
          <w:szCs w:val="24"/>
        </w:rPr>
        <w:t>моделирование. При</w:t>
      </w:r>
      <w:r w:rsidRPr="00961555">
        <w:rPr>
          <w:spacing w:val="-1"/>
          <w:sz w:val="24"/>
          <w:szCs w:val="24"/>
        </w:rPr>
        <w:t xml:space="preserve"> </w:t>
      </w:r>
      <w:r w:rsidRPr="00961555">
        <w:rPr>
          <w:sz w:val="24"/>
          <w:szCs w:val="24"/>
        </w:rPr>
        <w:t>этом связь</w:t>
      </w:r>
      <w:r w:rsidRPr="00961555">
        <w:rPr>
          <w:spacing w:val="-1"/>
          <w:sz w:val="24"/>
          <w:szCs w:val="24"/>
        </w:rPr>
        <w:t xml:space="preserve"> </w:t>
      </w:r>
      <w:r w:rsidRPr="00961555">
        <w:rPr>
          <w:sz w:val="24"/>
          <w:szCs w:val="24"/>
        </w:rPr>
        <w:t>те</w:t>
      </w:r>
      <w:r w:rsidRPr="00961555">
        <w:rPr>
          <w:sz w:val="24"/>
          <w:szCs w:val="24"/>
        </w:rPr>
        <w:t>х</w:t>
      </w:r>
      <w:r w:rsidRPr="00961555">
        <w:rPr>
          <w:sz w:val="24"/>
          <w:szCs w:val="24"/>
        </w:rPr>
        <w:t>нологии</w:t>
      </w:r>
      <w:r w:rsidRPr="00961555">
        <w:rPr>
          <w:spacing w:val="-4"/>
          <w:sz w:val="24"/>
          <w:szCs w:val="24"/>
        </w:rPr>
        <w:t xml:space="preserve"> </w:t>
      </w:r>
      <w:r w:rsidRPr="00961555">
        <w:rPr>
          <w:sz w:val="24"/>
          <w:szCs w:val="24"/>
        </w:rPr>
        <w:t>с</w:t>
      </w:r>
      <w:r w:rsidRPr="00961555">
        <w:rPr>
          <w:spacing w:val="-2"/>
          <w:sz w:val="24"/>
          <w:szCs w:val="24"/>
        </w:rPr>
        <w:t xml:space="preserve"> </w:t>
      </w:r>
      <w:r w:rsidRPr="00961555">
        <w:rPr>
          <w:sz w:val="24"/>
          <w:szCs w:val="24"/>
        </w:rPr>
        <w:t>процессом</w:t>
      </w:r>
      <w:r w:rsidRPr="00961555">
        <w:rPr>
          <w:spacing w:val="-3"/>
          <w:sz w:val="24"/>
          <w:szCs w:val="24"/>
        </w:rPr>
        <w:t xml:space="preserve"> </w:t>
      </w:r>
      <w:r w:rsidRPr="00961555">
        <w:rPr>
          <w:sz w:val="24"/>
          <w:szCs w:val="24"/>
        </w:rPr>
        <w:t>познания носит двусторонний характер: анализ модели позволяет в</w:t>
      </w:r>
      <w:r w:rsidRPr="00961555">
        <w:rPr>
          <w:sz w:val="24"/>
          <w:szCs w:val="24"/>
        </w:rPr>
        <w:t>ы</w:t>
      </w:r>
      <w:r w:rsidRPr="00961555">
        <w:rPr>
          <w:sz w:val="24"/>
          <w:szCs w:val="24"/>
        </w:rPr>
        <w:t>делить составляющие её элементы и открывает возможность использовать технологич</w:t>
      </w:r>
      <w:r w:rsidRPr="00961555">
        <w:rPr>
          <w:sz w:val="24"/>
          <w:szCs w:val="24"/>
        </w:rPr>
        <w:t>е</w:t>
      </w:r>
      <w:r w:rsidRPr="00961555">
        <w:rPr>
          <w:sz w:val="24"/>
          <w:szCs w:val="24"/>
        </w:rPr>
        <w:t>ский подход при построении моделей, необходимых для познания объекта. Модуль играет важную роль в формировании знаний и умений, необходимых</w:t>
      </w:r>
      <w:r w:rsidRPr="00961555">
        <w:rPr>
          <w:spacing w:val="40"/>
          <w:sz w:val="24"/>
          <w:szCs w:val="24"/>
        </w:rPr>
        <w:t xml:space="preserve"> </w:t>
      </w:r>
      <w:r w:rsidRPr="00961555">
        <w:rPr>
          <w:sz w:val="24"/>
          <w:szCs w:val="24"/>
        </w:rPr>
        <w:t>для проектирования и ус</w:t>
      </w:r>
      <w:r w:rsidRPr="00961555">
        <w:rPr>
          <w:sz w:val="24"/>
          <w:szCs w:val="24"/>
        </w:rPr>
        <w:t>о</w:t>
      </w:r>
      <w:r w:rsidRPr="00961555">
        <w:rPr>
          <w:sz w:val="24"/>
          <w:szCs w:val="24"/>
        </w:rPr>
        <w:t>вершенствования продуктов (предметов), освоения и создания технологий.</w:t>
      </w:r>
    </w:p>
    <w:p w:rsidR="00CF7B51" w:rsidRPr="00961555" w:rsidRDefault="00211A1E" w:rsidP="007768E4">
      <w:pPr>
        <w:pStyle w:val="a4"/>
        <w:jc w:val="left"/>
        <w:rPr>
          <w:sz w:val="24"/>
          <w:szCs w:val="24"/>
        </w:rPr>
      </w:pPr>
      <w:r w:rsidRPr="00961555">
        <w:rPr>
          <w:sz w:val="24"/>
          <w:szCs w:val="24"/>
        </w:rPr>
        <w:t>Вариативные</w:t>
      </w:r>
      <w:r w:rsidRPr="00961555">
        <w:rPr>
          <w:spacing w:val="-11"/>
          <w:sz w:val="24"/>
          <w:szCs w:val="24"/>
        </w:rPr>
        <w:t xml:space="preserve"> </w:t>
      </w:r>
      <w:r w:rsidRPr="00961555">
        <w:rPr>
          <w:spacing w:val="-2"/>
          <w:sz w:val="24"/>
          <w:szCs w:val="24"/>
        </w:rPr>
        <w:t>модули.</w:t>
      </w:r>
    </w:p>
    <w:p w:rsidR="00CF7B51" w:rsidRPr="00961555" w:rsidRDefault="00211A1E" w:rsidP="007768E4">
      <w:pPr>
        <w:pStyle w:val="a4"/>
        <w:jc w:val="left"/>
        <w:rPr>
          <w:sz w:val="24"/>
          <w:szCs w:val="24"/>
        </w:rPr>
      </w:pPr>
      <w:r w:rsidRPr="00961555">
        <w:rPr>
          <w:sz w:val="24"/>
          <w:szCs w:val="24"/>
        </w:rPr>
        <w:t>Модуль</w:t>
      </w:r>
      <w:r w:rsidRPr="00961555">
        <w:rPr>
          <w:spacing w:val="-5"/>
          <w:sz w:val="24"/>
          <w:szCs w:val="24"/>
        </w:rPr>
        <w:t xml:space="preserve"> </w:t>
      </w:r>
      <w:r w:rsidRPr="00961555">
        <w:rPr>
          <w:sz w:val="24"/>
          <w:szCs w:val="24"/>
        </w:rPr>
        <w:t>«Автоматизированные</w:t>
      </w:r>
      <w:r w:rsidRPr="00961555">
        <w:rPr>
          <w:spacing w:val="-9"/>
          <w:sz w:val="24"/>
          <w:szCs w:val="24"/>
        </w:rPr>
        <w:t xml:space="preserve"> </w:t>
      </w:r>
      <w:r w:rsidRPr="00961555">
        <w:rPr>
          <w:spacing w:val="-2"/>
          <w:sz w:val="24"/>
          <w:szCs w:val="24"/>
        </w:rPr>
        <w:t>системы».</w:t>
      </w:r>
    </w:p>
    <w:p w:rsidR="00CF7B51" w:rsidRPr="00961555" w:rsidRDefault="00211A1E" w:rsidP="007768E4">
      <w:pPr>
        <w:pStyle w:val="a4"/>
        <w:jc w:val="left"/>
        <w:rPr>
          <w:sz w:val="24"/>
          <w:szCs w:val="24"/>
        </w:rPr>
      </w:pPr>
      <w:r w:rsidRPr="00961555">
        <w:rPr>
          <w:sz w:val="24"/>
          <w:szCs w:val="24"/>
        </w:rPr>
        <w:lastRenderedPageBreak/>
        <w:t>Этот модуль знакомит обучающихся с реализацией сверхзадачи технологии –</w:t>
      </w:r>
      <w:r w:rsidRPr="00961555">
        <w:rPr>
          <w:spacing w:val="40"/>
          <w:sz w:val="24"/>
          <w:szCs w:val="24"/>
        </w:rPr>
        <w:t xml:space="preserve"> </w:t>
      </w:r>
      <w:r w:rsidRPr="00961555">
        <w:rPr>
          <w:sz w:val="24"/>
          <w:szCs w:val="24"/>
        </w:rPr>
        <w:t>авт</w:t>
      </w:r>
      <w:r w:rsidRPr="00961555">
        <w:rPr>
          <w:sz w:val="24"/>
          <w:szCs w:val="24"/>
        </w:rPr>
        <w:t>о</w:t>
      </w:r>
      <w:r w:rsidRPr="00961555">
        <w:rPr>
          <w:sz w:val="24"/>
          <w:szCs w:val="24"/>
        </w:rPr>
        <w:t>матизации максимально широкой области человеческой деятельности. Акцент здесь сделан на автоматизацию управленческой деятельности. В этом контексте целесообразно рассмо</w:t>
      </w:r>
      <w:r w:rsidRPr="00961555">
        <w:rPr>
          <w:sz w:val="24"/>
          <w:szCs w:val="24"/>
        </w:rPr>
        <w:t>т</w:t>
      </w:r>
      <w:r w:rsidRPr="00961555">
        <w:rPr>
          <w:sz w:val="24"/>
          <w:szCs w:val="24"/>
        </w:rPr>
        <w:t>реть управление не только техническими, но и социально-экономическими системами. Э</w:t>
      </w:r>
      <w:r w:rsidRPr="00961555">
        <w:rPr>
          <w:sz w:val="24"/>
          <w:szCs w:val="24"/>
        </w:rPr>
        <w:t>ф</w:t>
      </w:r>
      <w:r w:rsidRPr="00961555">
        <w:rPr>
          <w:sz w:val="24"/>
          <w:szCs w:val="24"/>
        </w:rPr>
        <w:t xml:space="preserve">фективным средством решения этой задачи является использование в учебном процессе имитационных моделей экономической </w:t>
      </w:r>
      <w:r w:rsidRPr="00961555">
        <w:rPr>
          <w:spacing w:val="-2"/>
          <w:sz w:val="24"/>
          <w:szCs w:val="24"/>
        </w:rPr>
        <w:t>деятельности.</w:t>
      </w:r>
    </w:p>
    <w:p w:rsidR="00CF7B51" w:rsidRPr="00961555" w:rsidRDefault="00211A1E" w:rsidP="007768E4">
      <w:pPr>
        <w:pStyle w:val="a4"/>
        <w:jc w:val="left"/>
        <w:rPr>
          <w:sz w:val="24"/>
          <w:szCs w:val="24"/>
        </w:rPr>
      </w:pPr>
      <w:r w:rsidRPr="00961555">
        <w:rPr>
          <w:sz w:val="24"/>
          <w:szCs w:val="24"/>
        </w:rPr>
        <w:t>Модуль</w:t>
      </w:r>
      <w:r w:rsidRPr="00961555">
        <w:rPr>
          <w:spacing w:val="-1"/>
          <w:sz w:val="24"/>
          <w:szCs w:val="24"/>
        </w:rPr>
        <w:t xml:space="preserve"> </w:t>
      </w:r>
      <w:r w:rsidRPr="00961555">
        <w:rPr>
          <w:sz w:val="24"/>
          <w:szCs w:val="24"/>
        </w:rPr>
        <w:t>«Животноводство»</w:t>
      </w:r>
      <w:r w:rsidRPr="00961555">
        <w:rPr>
          <w:spacing w:val="-9"/>
          <w:sz w:val="24"/>
          <w:szCs w:val="24"/>
        </w:rPr>
        <w:t xml:space="preserve"> </w:t>
      </w:r>
      <w:r w:rsidRPr="00961555">
        <w:rPr>
          <w:sz w:val="24"/>
          <w:szCs w:val="24"/>
        </w:rPr>
        <w:t>и</w:t>
      </w:r>
      <w:r w:rsidRPr="00961555">
        <w:rPr>
          <w:spacing w:val="-4"/>
          <w:sz w:val="24"/>
          <w:szCs w:val="24"/>
        </w:rPr>
        <w:t xml:space="preserve"> </w:t>
      </w:r>
      <w:r w:rsidRPr="00961555">
        <w:rPr>
          <w:spacing w:val="-2"/>
          <w:sz w:val="24"/>
          <w:szCs w:val="24"/>
        </w:rPr>
        <w:t>«Растениеводство».</w:t>
      </w:r>
    </w:p>
    <w:p w:rsidR="00CF7B51" w:rsidRPr="00961555" w:rsidRDefault="00211A1E" w:rsidP="007768E4">
      <w:pPr>
        <w:pStyle w:val="a4"/>
        <w:jc w:val="left"/>
        <w:rPr>
          <w:sz w:val="24"/>
          <w:szCs w:val="24"/>
        </w:rPr>
      </w:pPr>
      <w:r w:rsidRPr="00961555">
        <w:rPr>
          <w:sz w:val="24"/>
          <w:szCs w:val="24"/>
        </w:rPr>
        <w:t>Данные модули знакомят обучающихся с классическими и современными технол</w:t>
      </w:r>
      <w:r w:rsidRPr="00961555">
        <w:rPr>
          <w:sz w:val="24"/>
          <w:szCs w:val="24"/>
        </w:rPr>
        <w:t>о</w:t>
      </w:r>
      <w:r w:rsidRPr="00961555">
        <w:rPr>
          <w:sz w:val="24"/>
          <w:szCs w:val="24"/>
        </w:rPr>
        <w:t xml:space="preserve">гиями в </w:t>
      </w:r>
      <w:r w:rsidRPr="00961555">
        <w:rPr>
          <w:spacing w:val="-2"/>
          <w:sz w:val="24"/>
          <w:szCs w:val="24"/>
        </w:rPr>
        <w:t>сельскохозяйственной</w:t>
      </w:r>
      <w:r w:rsidRPr="00961555">
        <w:rPr>
          <w:sz w:val="24"/>
          <w:szCs w:val="24"/>
        </w:rPr>
        <w:tab/>
      </w:r>
      <w:r w:rsidRPr="00961555">
        <w:rPr>
          <w:sz w:val="24"/>
          <w:szCs w:val="24"/>
        </w:rPr>
        <w:tab/>
      </w:r>
      <w:r w:rsidRPr="00961555">
        <w:rPr>
          <w:spacing w:val="-2"/>
          <w:sz w:val="24"/>
          <w:szCs w:val="24"/>
        </w:rPr>
        <w:t>сфере.</w:t>
      </w:r>
      <w:r w:rsidRPr="00961555">
        <w:rPr>
          <w:sz w:val="24"/>
          <w:szCs w:val="24"/>
        </w:rPr>
        <w:tab/>
      </w:r>
      <w:r w:rsidRPr="00961555">
        <w:rPr>
          <w:sz w:val="24"/>
          <w:szCs w:val="24"/>
        </w:rPr>
        <w:tab/>
      </w:r>
      <w:r w:rsidRPr="00961555">
        <w:rPr>
          <w:spacing w:val="-2"/>
          <w:sz w:val="24"/>
          <w:szCs w:val="24"/>
        </w:rPr>
        <w:t>Особенность</w:t>
      </w:r>
      <w:r w:rsidRPr="00961555">
        <w:rPr>
          <w:sz w:val="24"/>
          <w:szCs w:val="24"/>
        </w:rPr>
        <w:tab/>
      </w:r>
      <w:r w:rsidRPr="00961555">
        <w:rPr>
          <w:spacing w:val="-2"/>
          <w:sz w:val="24"/>
          <w:szCs w:val="24"/>
        </w:rPr>
        <w:t>технологий</w:t>
      </w:r>
      <w:r w:rsidRPr="00961555">
        <w:rPr>
          <w:sz w:val="24"/>
          <w:szCs w:val="24"/>
        </w:rPr>
        <w:tab/>
      </w:r>
      <w:r w:rsidRPr="00961555">
        <w:rPr>
          <w:sz w:val="24"/>
          <w:szCs w:val="24"/>
        </w:rPr>
        <w:tab/>
      </w:r>
      <w:r w:rsidRPr="00961555">
        <w:rPr>
          <w:spacing w:val="-2"/>
          <w:sz w:val="24"/>
          <w:szCs w:val="24"/>
        </w:rPr>
        <w:t xml:space="preserve">заключается </w:t>
      </w:r>
      <w:r w:rsidRPr="00961555">
        <w:rPr>
          <w:sz w:val="24"/>
          <w:szCs w:val="24"/>
        </w:rPr>
        <w:t>в том, что они направлены на природные</w:t>
      </w:r>
      <w:r w:rsidRPr="00961555">
        <w:rPr>
          <w:spacing w:val="-7"/>
          <w:sz w:val="24"/>
          <w:szCs w:val="24"/>
        </w:rPr>
        <w:t xml:space="preserve"> </w:t>
      </w:r>
      <w:r w:rsidRPr="00961555">
        <w:rPr>
          <w:sz w:val="24"/>
          <w:szCs w:val="24"/>
        </w:rPr>
        <w:t>объекты, имеющие свои би</w:t>
      </w:r>
      <w:r w:rsidRPr="00961555">
        <w:rPr>
          <w:sz w:val="24"/>
          <w:szCs w:val="24"/>
        </w:rPr>
        <w:t>о</w:t>
      </w:r>
      <w:r w:rsidRPr="00961555">
        <w:rPr>
          <w:sz w:val="24"/>
          <w:szCs w:val="24"/>
        </w:rPr>
        <w:t xml:space="preserve">логические циклы. В этом случае </w:t>
      </w:r>
      <w:r w:rsidRPr="00961555">
        <w:rPr>
          <w:spacing w:val="-2"/>
          <w:sz w:val="24"/>
          <w:szCs w:val="24"/>
        </w:rPr>
        <w:t>существенное</w:t>
      </w:r>
      <w:r w:rsidRPr="00961555">
        <w:rPr>
          <w:sz w:val="24"/>
          <w:szCs w:val="24"/>
        </w:rPr>
        <w:tab/>
      </w:r>
      <w:r w:rsidRPr="00961555">
        <w:rPr>
          <w:spacing w:val="-2"/>
          <w:sz w:val="24"/>
          <w:szCs w:val="24"/>
        </w:rPr>
        <w:t>значение</w:t>
      </w:r>
      <w:r w:rsidRPr="00961555">
        <w:rPr>
          <w:sz w:val="24"/>
          <w:szCs w:val="24"/>
        </w:rPr>
        <w:tab/>
      </w:r>
      <w:r w:rsidRPr="00961555">
        <w:rPr>
          <w:sz w:val="24"/>
          <w:szCs w:val="24"/>
        </w:rPr>
        <w:tab/>
      </w:r>
      <w:r w:rsidRPr="00961555">
        <w:rPr>
          <w:spacing w:val="-4"/>
          <w:sz w:val="24"/>
          <w:szCs w:val="24"/>
        </w:rPr>
        <w:t>имеет</w:t>
      </w:r>
      <w:r w:rsidRPr="00961555">
        <w:rPr>
          <w:sz w:val="24"/>
          <w:szCs w:val="24"/>
        </w:rPr>
        <w:tab/>
      </w:r>
      <w:r w:rsidRPr="00961555">
        <w:rPr>
          <w:sz w:val="24"/>
          <w:szCs w:val="24"/>
        </w:rPr>
        <w:tab/>
      </w:r>
      <w:r w:rsidRPr="00961555">
        <w:rPr>
          <w:spacing w:val="-2"/>
          <w:sz w:val="24"/>
          <w:szCs w:val="24"/>
        </w:rPr>
        <w:t>творч</w:t>
      </w:r>
      <w:r w:rsidRPr="00961555">
        <w:rPr>
          <w:spacing w:val="-2"/>
          <w:sz w:val="24"/>
          <w:szCs w:val="24"/>
        </w:rPr>
        <w:t>е</w:t>
      </w:r>
      <w:r w:rsidRPr="00961555">
        <w:rPr>
          <w:spacing w:val="-2"/>
          <w:sz w:val="24"/>
          <w:szCs w:val="24"/>
        </w:rPr>
        <w:t>ский</w:t>
      </w:r>
      <w:r w:rsidRPr="00961555">
        <w:rPr>
          <w:sz w:val="24"/>
          <w:szCs w:val="24"/>
        </w:rPr>
        <w:tab/>
      </w:r>
      <w:r w:rsidRPr="00961555">
        <w:rPr>
          <w:sz w:val="24"/>
          <w:szCs w:val="24"/>
        </w:rPr>
        <w:tab/>
      </w:r>
      <w:r w:rsidRPr="00961555">
        <w:rPr>
          <w:spacing w:val="-2"/>
          <w:sz w:val="24"/>
          <w:szCs w:val="24"/>
        </w:rPr>
        <w:t>фактор</w:t>
      </w:r>
      <w:r w:rsidRPr="00961555">
        <w:rPr>
          <w:sz w:val="24"/>
          <w:szCs w:val="24"/>
        </w:rPr>
        <w:tab/>
      </w:r>
      <w:r w:rsidRPr="00961555">
        <w:rPr>
          <w:spacing w:val="-10"/>
          <w:sz w:val="24"/>
          <w:szCs w:val="24"/>
        </w:rPr>
        <w:t>–</w:t>
      </w:r>
      <w:r w:rsidRPr="00961555">
        <w:rPr>
          <w:sz w:val="24"/>
          <w:szCs w:val="24"/>
        </w:rPr>
        <w:tab/>
      </w:r>
      <w:r w:rsidRPr="00961555">
        <w:rPr>
          <w:sz w:val="24"/>
          <w:szCs w:val="24"/>
        </w:rPr>
        <w:tab/>
      </w:r>
      <w:r w:rsidRPr="00961555">
        <w:rPr>
          <w:spacing w:val="-4"/>
          <w:sz w:val="24"/>
          <w:szCs w:val="24"/>
        </w:rPr>
        <w:t xml:space="preserve">умение </w:t>
      </w:r>
      <w:r w:rsidRPr="00961555">
        <w:rPr>
          <w:sz w:val="24"/>
          <w:szCs w:val="24"/>
        </w:rPr>
        <w:t>в нужный момент скорректировать технологич</w:t>
      </w:r>
      <w:r w:rsidRPr="00961555">
        <w:rPr>
          <w:sz w:val="24"/>
          <w:szCs w:val="24"/>
        </w:rPr>
        <w:t>е</w:t>
      </w:r>
      <w:r w:rsidRPr="00961555">
        <w:rPr>
          <w:sz w:val="24"/>
          <w:szCs w:val="24"/>
        </w:rPr>
        <w:t>ский процесс.</w:t>
      </w:r>
    </w:p>
    <w:p w:rsidR="00CF7B51" w:rsidRPr="00961555" w:rsidRDefault="00211A1E" w:rsidP="007768E4">
      <w:pPr>
        <w:pStyle w:val="a4"/>
        <w:jc w:val="left"/>
        <w:rPr>
          <w:sz w:val="24"/>
          <w:szCs w:val="24"/>
        </w:rPr>
      </w:pPr>
      <w:r w:rsidRPr="00961555">
        <w:rPr>
          <w:sz w:val="24"/>
          <w:szCs w:val="24"/>
        </w:rPr>
        <w:t>Кроме</w:t>
      </w:r>
      <w:r w:rsidRPr="00961555">
        <w:rPr>
          <w:spacing w:val="58"/>
          <w:sz w:val="24"/>
          <w:szCs w:val="24"/>
        </w:rPr>
        <w:t xml:space="preserve">   </w:t>
      </w:r>
      <w:r w:rsidRPr="00961555">
        <w:rPr>
          <w:sz w:val="24"/>
          <w:szCs w:val="24"/>
        </w:rPr>
        <w:t>вариативных</w:t>
      </w:r>
      <w:r w:rsidRPr="00961555">
        <w:rPr>
          <w:spacing w:val="57"/>
          <w:sz w:val="24"/>
          <w:szCs w:val="24"/>
        </w:rPr>
        <w:t xml:space="preserve">   </w:t>
      </w:r>
      <w:r w:rsidRPr="00961555">
        <w:rPr>
          <w:sz w:val="24"/>
          <w:szCs w:val="24"/>
        </w:rPr>
        <w:t>модулей</w:t>
      </w:r>
      <w:r w:rsidRPr="00961555">
        <w:rPr>
          <w:spacing w:val="60"/>
          <w:sz w:val="24"/>
          <w:szCs w:val="24"/>
        </w:rPr>
        <w:t xml:space="preserve">   </w:t>
      </w:r>
      <w:r w:rsidRPr="00961555">
        <w:rPr>
          <w:sz w:val="24"/>
          <w:szCs w:val="24"/>
        </w:rPr>
        <w:t>«Растениеводство»,</w:t>
      </w:r>
      <w:r w:rsidRPr="00961555">
        <w:rPr>
          <w:spacing w:val="60"/>
          <w:sz w:val="24"/>
          <w:szCs w:val="24"/>
        </w:rPr>
        <w:t xml:space="preserve">   </w:t>
      </w:r>
      <w:r w:rsidRPr="00961555">
        <w:rPr>
          <w:sz w:val="24"/>
          <w:szCs w:val="24"/>
        </w:rPr>
        <w:t>«Животноводство»</w:t>
      </w:r>
      <w:r w:rsidRPr="00961555">
        <w:rPr>
          <w:spacing w:val="60"/>
          <w:sz w:val="24"/>
          <w:szCs w:val="24"/>
        </w:rPr>
        <w:t xml:space="preserve">   </w:t>
      </w:r>
      <w:r w:rsidRPr="00961555">
        <w:rPr>
          <w:spacing w:val="-10"/>
          <w:sz w:val="24"/>
          <w:szCs w:val="24"/>
        </w:rPr>
        <w:t>и</w:t>
      </w:r>
    </w:p>
    <w:p w:rsidR="00CF7B51" w:rsidRPr="00961555" w:rsidRDefault="00211A1E" w:rsidP="007768E4">
      <w:pPr>
        <w:pStyle w:val="a4"/>
        <w:jc w:val="left"/>
        <w:rPr>
          <w:sz w:val="24"/>
          <w:szCs w:val="24"/>
        </w:rPr>
      </w:pPr>
      <w:r w:rsidRPr="00961555">
        <w:rPr>
          <w:spacing w:val="-2"/>
          <w:sz w:val="24"/>
          <w:szCs w:val="24"/>
        </w:rPr>
        <w:t>«Автоматизированные</w:t>
      </w:r>
      <w:r w:rsidRPr="00961555">
        <w:rPr>
          <w:sz w:val="24"/>
          <w:szCs w:val="24"/>
        </w:rPr>
        <w:tab/>
      </w:r>
      <w:r w:rsidRPr="00961555">
        <w:rPr>
          <w:spacing w:val="-2"/>
          <w:sz w:val="24"/>
          <w:szCs w:val="24"/>
        </w:rPr>
        <w:t>системы»</w:t>
      </w:r>
      <w:r w:rsidRPr="00961555">
        <w:rPr>
          <w:sz w:val="24"/>
          <w:szCs w:val="24"/>
        </w:rPr>
        <w:tab/>
      </w:r>
      <w:r w:rsidRPr="00961555">
        <w:rPr>
          <w:spacing w:val="-2"/>
          <w:sz w:val="24"/>
          <w:szCs w:val="24"/>
        </w:rPr>
        <w:t>могут</w:t>
      </w:r>
      <w:r w:rsidRPr="00961555">
        <w:rPr>
          <w:sz w:val="24"/>
          <w:szCs w:val="24"/>
        </w:rPr>
        <w:tab/>
      </w:r>
      <w:r w:rsidRPr="00961555">
        <w:rPr>
          <w:spacing w:val="-4"/>
          <w:sz w:val="24"/>
          <w:szCs w:val="24"/>
        </w:rPr>
        <w:t>быть</w:t>
      </w:r>
      <w:r w:rsidRPr="00961555">
        <w:rPr>
          <w:sz w:val="24"/>
          <w:szCs w:val="24"/>
        </w:rPr>
        <w:tab/>
      </w:r>
      <w:r w:rsidRPr="00961555">
        <w:rPr>
          <w:spacing w:val="-2"/>
          <w:sz w:val="24"/>
          <w:szCs w:val="24"/>
        </w:rPr>
        <w:t xml:space="preserve">разработаны </w:t>
      </w:r>
      <w:r w:rsidRPr="00961555">
        <w:rPr>
          <w:sz w:val="24"/>
          <w:szCs w:val="24"/>
        </w:rPr>
        <w:t>по</w:t>
      </w:r>
      <w:r w:rsidRPr="00961555">
        <w:rPr>
          <w:spacing w:val="40"/>
          <w:sz w:val="24"/>
          <w:szCs w:val="24"/>
        </w:rPr>
        <w:t xml:space="preserve">  </w:t>
      </w:r>
      <w:r w:rsidRPr="00961555">
        <w:rPr>
          <w:sz w:val="24"/>
          <w:szCs w:val="24"/>
        </w:rPr>
        <w:t>запросу</w:t>
      </w:r>
      <w:r w:rsidRPr="00961555">
        <w:rPr>
          <w:spacing w:val="40"/>
          <w:sz w:val="24"/>
          <w:szCs w:val="24"/>
        </w:rPr>
        <w:t xml:space="preserve">  </w:t>
      </w:r>
      <w:r w:rsidRPr="00961555">
        <w:rPr>
          <w:sz w:val="24"/>
          <w:szCs w:val="24"/>
        </w:rPr>
        <w:t>участников</w:t>
      </w:r>
      <w:r w:rsidRPr="00961555">
        <w:rPr>
          <w:spacing w:val="40"/>
          <w:sz w:val="24"/>
          <w:szCs w:val="24"/>
        </w:rPr>
        <w:t xml:space="preserve">  </w:t>
      </w:r>
      <w:r w:rsidRPr="00961555">
        <w:rPr>
          <w:sz w:val="24"/>
          <w:szCs w:val="24"/>
        </w:rPr>
        <w:t>образовательных</w:t>
      </w:r>
      <w:r w:rsidRPr="00961555">
        <w:rPr>
          <w:spacing w:val="40"/>
          <w:sz w:val="24"/>
          <w:szCs w:val="24"/>
        </w:rPr>
        <w:t xml:space="preserve">  </w:t>
      </w:r>
      <w:r w:rsidRPr="00961555">
        <w:rPr>
          <w:sz w:val="24"/>
          <w:szCs w:val="24"/>
        </w:rPr>
        <w:t>отношений</w:t>
      </w:r>
      <w:r w:rsidRPr="00961555">
        <w:rPr>
          <w:spacing w:val="40"/>
          <w:sz w:val="24"/>
          <w:szCs w:val="24"/>
        </w:rPr>
        <w:t xml:space="preserve">  </w:t>
      </w:r>
      <w:r w:rsidRPr="00961555">
        <w:rPr>
          <w:sz w:val="24"/>
          <w:szCs w:val="24"/>
        </w:rPr>
        <w:t>другие</w:t>
      </w:r>
      <w:r w:rsidRPr="00961555">
        <w:rPr>
          <w:spacing w:val="40"/>
          <w:sz w:val="24"/>
          <w:szCs w:val="24"/>
        </w:rPr>
        <w:t xml:space="preserve">  </w:t>
      </w:r>
      <w:r w:rsidRPr="00961555">
        <w:rPr>
          <w:sz w:val="24"/>
          <w:szCs w:val="24"/>
        </w:rPr>
        <w:t>вариативные</w:t>
      </w:r>
      <w:r w:rsidRPr="00961555">
        <w:rPr>
          <w:spacing w:val="40"/>
          <w:sz w:val="24"/>
          <w:szCs w:val="24"/>
        </w:rPr>
        <w:t xml:space="preserve">  </w:t>
      </w:r>
      <w:r w:rsidRPr="00961555">
        <w:rPr>
          <w:sz w:val="24"/>
          <w:szCs w:val="24"/>
        </w:rPr>
        <w:t>модули,</w:t>
      </w:r>
      <w:r w:rsidRPr="00961555">
        <w:rPr>
          <w:spacing w:val="40"/>
          <w:sz w:val="24"/>
          <w:szCs w:val="24"/>
        </w:rPr>
        <w:t xml:space="preserve">  </w:t>
      </w:r>
      <w:r w:rsidRPr="00961555">
        <w:rPr>
          <w:sz w:val="24"/>
          <w:szCs w:val="24"/>
        </w:rPr>
        <w:t>например,</w:t>
      </w:r>
    </w:p>
    <w:p w:rsidR="00CF7B51" w:rsidRPr="00961555" w:rsidRDefault="00211A1E" w:rsidP="007768E4">
      <w:pPr>
        <w:pStyle w:val="a4"/>
        <w:jc w:val="left"/>
        <w:rPr>
          <w:sz w:val="24"/>
          <w:szCs w:val="24"/>
        </w:rPr>
      </w:pPr>
      <w:r w:rsidRPr="00961555">
        <w:rPr>
          <w:sz w:val="24"/>
          <w:szCs w:val="24"/>
        </w:rPr>
        <w:t>«Авиамоделирование», «Медиатехнологии», «Сити-фермерство», «Ресурсосбер</w:t>
      </w:r>
      <w:r w:rsidRPr="00961555">
        <w:rPr>
          <w:sz w:val="24"/>
          <w:szCs w:val="24"/>
        </w:rPr>
        <w:t>е</w:t>
      </w:r>
      <w:r w:rsidRPr="00961555">
        <w:rPr>
          <w:sz w:val="24"/>
          <w:szCs w:val="24"/>
        </w:rPr>
        <w:t>гающие</w:t>
      </w:r>
      <w:r w:rsidRPr="00961555">
        <w:rPr>
          <w:spacing w:val="-2"/>
          <w:sz w:val="24"/>
          <w:szCs w:val="24"/>
        </w:rPr>
        <w:t xml:space="preserve"> </w:t>
      </w:r>
      <w:r w:rsidRPr="00961555">
        <w:rPr>
          <w:sz w:val="24"/>
          <w:szCs w:val="24"/>
        </w:rPr>
        <w:t>технологии»</w:t>
      </w:r>
      <w:r w:rsidRPr="00961555">
        <w:rPr>
          <w:spacing w:val="-6"/>
          <w:sz w:val="24"/>
          <w:szCs w:val="24"/>
        </w:rPr>
        <w:t xml:space="preserve"> </w:t>
      </w:r>
      <w:r w:rsidRPr="00961555">
        <w:rPr>
          <w:sz w:val="24"/>
          <w:szCs w:val="24"/>
        </w:rPr>
        <w:t>и другие модули.</w:t>
      </w:r>
    </w:p>
    <w:p w:rsidR="00CF7B51" w:rsidRPr="00961555" w:rsidRDefault="00211A1E" w:rsidP="007768E4">
      <w:pPr>
        <w:pStyle w:val="a4"/>
        <w:jc w:val="left"/>
        <w:rPr>
          <w:sz w:val="24"/>
          <w:szCs w:val="24"/>
        </w:rPr>
      </w:pPr>
      <w:r w:rsidRPr="00961555">
        <w:rPr>
          <w:sz w:val="24"/>
          <w:szCs w:val="24"/>
        </w:rPr>
        <w:t xml:space="preserve">В курсе технологии осуществляется реализация широкого спектра межпредметных </w:t>
      </w:r>
      <w:r w:rsidRPr="00961555">
        <w:rPr>
          <w:spacing w:val="-2"/>
          <w:sz w:val="24"/>
          <w:szCs w:val="24"/>
        </w:rPr>
        <w:t>связей:</w:t>
      </w:r>
    </w:p>
    <w:p w:rsidR="00CF7B51" w:rsidRPr="00961555" w:rsidRDefault="00211A1E" w:rsidP="007768E4">
      <w:pPr>
        <w:pStyle w:val="a4"/>
        <w:jc w:val="left"/>
        <w:rPr>
          <w:sz w:val="24"/>
          <w:szCs w:val="24"/>
        </w:rPr>
      </w:pPr>
      <w:r w:rsidRPr="00961555">
        <w:rPr>
          <w:sz w:val="24"/>
          <w:szCs w:val="24"/>
        </w:rPr>
        <w:t>с алгеброй и геометрией при изучении модулей: «Компьютерная графика. Черч</w:t>
      </w:r>
      <w:r w:rsidRPr="00961555">
        <w:rPr>
          <w:sz w:val="24"/>
          <w:szCs w:val="24"/>
        </w:rPr>
        <w:t>е</w:t>
      </w:r>
      <w:r w:rsidRPr="00961555">
        <w:rPr>
          <w:sz w:val="24"/>
          <w:szCs w:val="24"/>
        </w:rPr>
        <w:t xml:space="preserve">ние», «3D- моделирование, прототипирование, макетирование», «Технологии обработки материалов и пищевых </w:t>
      </w:r>
      <w:r w:rsidRPr="00961555">
        <w:rPr>
          <w:spacing w:val="-2"/>
          <w:sz w:val="24"/>
          <w:szCs w:val="24"/>
        </w:rPr>
        <w:t>продуктов»;</w:t>
      </w:r>
    </w:p>
    <w:p w:rsidR="00CF7B51" w:rsidRPr="00961555" w:rsidRDefault="00211A1E" w:rsidP="007768E4">
      <w:pPr>
        <w:pStyle w:val="a4"/>
        <w:jc w:val="left"/>
        <w:rPr>
          <w:sz w:val="24"/>
          <w:szCs w:val="24"/>
        </w:rPr>
      </w:pPr>
      <w:r w:rsidRPr="00961555">
        <w:rPr>
          <w:sz w:val="24"/>
          <w:szCs w:val="24"/>
        </w:rPr>
        <w:t>с химией при освоении разделов, связанных с технологиями химической промы</w:t>
      </w:r>
      <w:r w:rsidRPr="00961555">
        <w:rPr>
          <w:sz w:val="24"/>
          <w:szCs w:val="24"/>
        </w:rPr>
        <w:t>ш</w:t>
      </w:r>
      <w:r w:rsidRPr="00961555">
        <w:rPr>
          <w:sz w:val="24"/>
          <w:szCs w:val="24"/>
        </w:rPr>
        <w:t>ленности в инвариантных модулях;</w:t>
      </w:r>
    </w:p>
    <w:p w:rsidR="00CF7B51" w:rsidRPr="00961555" w:rsidRDefault="00211A1E" w:rsidP="007768E4">
      <w:pPr>
        <w:pStyle w:val="a4"/>
        <w:jc w:val="left"/>
        <w:rPr>
          <w:sz w:val="24"/>
          <w:szCs w:val="24"/>
        </w:rPr>
      </w:pPr>
      <w:r w:rsidRPr="00961555">
        <w:rPr>
          <w:sz w:val="24"/>
          <w:szCs w:val="24"/>
        </w:rPr>
        <w:t>с</w:t>
      </w:r>
      <w:r w:rsidRPr="00961555">
        <w:rPr>
          <w:spacing w:val="-3"/>
          <w:sz w:val="24"/>
          <w:szCs w:val="24"/>
        </w:rPr>
        <w:t xml:space="preserve"> </w:t>
      </w:r>
      <w:r w:rsidRPr="00961555">
        <w:rPr>
          <w:sz w:val="24"/>
          <w:szCs w:val="24"/>
        </w:rPr>
        <w:t>биологией при</w:t>
      </w:r>
      <w:r w:rsidRPr="00961555">
        <w:rPr>
          <w:spacing w:val="-1"/>
          <w:sz w:val="24"/>
          <w:szCs w:val="24"/>
        </w:rPr>
        <w:t xml:space="preserve"> </w:t>
      </w:r>
      <w:r w:rsidRPr="00961555">
        <w:rPr>
          <w:sz w:val="24"/>
          <w:szCs w:val="24"/>
        </w:rPr>
        <w:t>изучении</w:t>
      </w:r>
      <w:r w:rsidRPr="00961555">
        <w:rPr>
          <w:spacing w:val="-1"/>
          <w:sz w:val="24"/>
          <w:szCs w:val="24"/>
        </w:rPr>
        <w:t xml:space="preserve"> </w:t>
      </w:r>
      <w:r w:rsidRPr="00961555">
        <w:rPr>
          <w:sz w:val="24"/>
          <w:szCs w:val="24"/>
        </w:rPr>
        <w:t>современных</w:t>
      </w:r>
      <w:r w:rsidRPr="00961555">
        <w:rPr>
          <w:spacing w:val="-7"/>
          <w:sz w:val="24"/>
          <w:szCs w:val="24"/>
        </w:rPr>
        <w:t xml:space="preserve"> </w:t>
      </w:r>
      <w:r w:rsidRPr="00961555">
        <w:rPr>
          <w:sz w:val="24"/>
          <w:szCs w:val="24"/>
        </w:rPr>
        <w:t>биотехнологий</w:t>
      </w:r>
      <w:r w:rsidRPr="00961555">
        <w:rPr>
          <w:spacing w:val="-6"/>
          <w:sz w:val="24"/>
          <w:szCs w:val="24"/>
        </w:rPr>
        <w:t xml:space="preserve"> </w:t>
      </w:r>
      <w:r w:rsidRPr="00961555">
        <w:rPr>
          <w:sz w:val="24"/>
          <w:szCs w:val="24"/>
        </w:rPr>
        <w:t>в</w:t>
      </w:r>
      <w:r w:rsidRPr="00961555">
        <w:rPr>
          <w:spacing w:val="-1"/>
          <w:sz w:val="24"/>
          <w:szCs w:val="24"/>
        </w:rPr>
        <w:t xml:space="preserve"> </w:t>
      </w:r>
      <w:r w:rsidRPr="00961555">
        <w:rPr>
          <w:sz w:val="24"/>
          <w:szCs w:val="24"/>
        </w:rPr>
        <w:t>инвариантных</w:t>
      </w:r>
      <w:r w:rsidRPr="00961555">
        <w:rPr>
          <w:spacing w:val="-7"/>
          <w:sz w:val="24"/>
          <w:szCs w:val="24"/>
        </w:rPr>
        <w:t xml:space="preserve"> </w:t>
      </w:r>
      <w:r w:rsidRPr="00961555">
        <w:rPr>
          <w:sz w:val="24"/>
          <w:szCs w:val="24"/>
        </w:rPr>
        <w:t>модулях</w:t>
      </w:r>
      <w:r w:rsidRPr="00961555">
        <w:rPr>
          <w:spacing w:val="-7"/>
          <w:sz w:val="24"/>
          <w:szCs w:val="24"/>
        </w:rPr>
        <w:t xml:space="preserve"> </w:t>
      </w:r>
      <w:r w:rsidRPr="00961555">
        <w:rPr>
          <w:sz w:val="24"/>
          <w:szCs w:val="24"/>
        </w:rPr>
        <w:t>и</w:t>
      </w:r>
      <w:r w:rsidRPr="00961555">
        <w:rPr>
          <w:spacing w:val="-1"/>
          <w:sz w:val="24"/>
          <w:szCs w:val="24"/>
        </w:rPr>
        <w:t xml:space="preserve"> </w:t>
      </w:r>
      <w:r w:rsidRPr="00961555">
        <w:rPr>
          <w:sz w:val="24"/>
          <w:szCs w:val="24"/>
        </w:rPr>
        <w:t>при</w:t>
      </w:r>
      <w:r w:rsidRPr="00961555">
        <w:rPr>
          <w:spacing w:val="-6"/>
          <w:sz w:val="24"/>
          <w:szCs w:val="24"/>
        </w:rPr>
        <w:t xml:space="preserve"> </w:t>
      </w:r>
      <w:r w:rsidRPr="00961555">
        <w:rPr>
          <w:sz w:val="24"/>
          <w:szCs w:val="24"/>
        </w:rPr>
        <w:t>освоении вариативных модулей «Растениеводство» и «Животноводство»;</w:t>
      </w:r>
    </w:p>
    <w:p w:rsidR="00CF7B51" w:rsidRPr="00961555" w:rsidRDefault="00211A1E" w:rsidP="007768E4">
      <w:pPr>
        <w:pStyle w:val="a4"/>
        <w:jc w:val="left"/>
        <w:rPr>
          <w:sz w:val="24"/>
          <w:szCs w:val="24"/>
        </w:rPr>
      </w:pPr>
      <w:r w:rsidRPr="00961555">
        <w:rPr>
          <w:sz w:val="24"/>
          <w:szCs w:val="24"/>
        </w:rPr>
        <w:t>с физикой при освоении моделей машин и механизмов, модуля «Робототехника», «3D- моделирование, прототипирование, макетирование», «Технологии обработки мат</w:t>
      </w:r>
      <w:r w:rsidRPr="00961555">
        <w:rPr>
          <w:sz w:val="24"/>
          <w:szCs w:val="24"/>
        </w:rPr>
        <w:t>е</w:t>
      </w:r>
      <w:r w:rsidRPr="00961555">
        <w:rPr>
          <w:sz w:val="24"/>
          <w:szCs w:val="24"/>
        </w:rPr>
        <w:t xml:space="preserve">риалов и пищевых </w:t>
      </w:r>
      <w:r w:rsidRPr="00961555">
        <w:rPr>
          <w:spacing w:val="-2"/>
          <w:sz w:val="24"/>
          <w:szCs w:val="24"/>
        </w:rPr>
        <w:t>продуктов»;</w:t>
      </w:r>
    </w:p>
    <w:p w:rsidR="00CF7B51" w:rsidRPr="00961555" w:rsidRDefault="00211A1E" w:rsidP="007768E4">
      <w:pPr>
        <w:pStyle w:val="a4"/>
        <w:jc w:val="left"/>
        <w:rPr>
          <w:sz w:val="24"/>
          <w:szCs w:val="24"/>
        </w:rPr>
      </w:pPr>
      <w:r w:rsidRPr="00961555">
        <w:rPr>
          <w:spacing w:val="-10"/>
          <w:sz w:val="24"/>
          <w:szCs w:val="24"/>
        </w:rPr>
        <w:t>с</w:t>
      </w:r>
      <w:r w:rsidRPr="00961555">
        <w:rPr>
          <w:sz w:val="24"/>
          <w:szCs w:val="24"/>
        </w:rPr>
        <w:tab/>
      </w:r>
      <w:r w:rsidRPr="00961555">
        <w:rPr>
          <w:spacing w:val="-2"/>
          <w:sz w:val="24"/>
          <w:szCs w:val="24"/>
        </w:rPr>
        <w:t>информатикой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информационно-коммуникационными</w:t>
      </w:r>
      <w:r w:rsidRPr="00961555">
        <w:rPr>
          <w:sz w:val="24"/>
          <w:szCs w:val="24"/>
        </w:rPr>
        <w:tab/>
      </w:r>
      <w:r w:rsidRPr="00961555">
        <w:rPr>
          <w:spacing w:val="-2"/>
          <w:sz w:val="24"/>
          <w:szCs w:val="24"/>
        </w:rPr>
        <w:t>техн</w:t>
      </w:r>
      <w:r w:rsidRPr="00961555">
        <w:rPr>
          <w:spacing w:val="-2"/>
          <w:sz w:val="24"/>
          <w:szCs w:val="24"/>
        </w:rPr>
        <w:t>о</w:t>
      </w:r>
      <w:r w:rsidRPr="00961555">
        <w:rPr>
          <w:spacing w:val="-2"/>
          <w:sz w:val="24"/>
          <w:szCs w:val="24"/>
        </w:rPr>
        <w:t xml:space="preserve">логиями </w:t>
      </w:r>
      <w:r w:rsidRPr="00961555">
        <w:rPr>
          <w:sz w:val="24"/>
          <w:szCs w:val="24"/>
        </w:rPr>
        <w:t>при освоении в инвариантных и вариативных модулях информационных проце</w:t>
      </w:r>
      <w:r w:rsidRPr="00961555">
        <w:rPr>
          <w:sz w:val="24"/>
          <w:szCs w:val="24"/>
        </w:rPr>
        <w:t>с</w:t>
      </w:r>
      <w:r w:rsidRPr="00961555">
        <w:rPr>
          <w:sz w:val="24"/>
          <w:szCs w:val="24"/>
        </w:rPr>
        <w:t>сов сбора, хранения, преобразования и передачи информации, протекающих в технических системах, использовании программных сервисов;</w:t>
      </w:r>
    </w:p>
    <w:p w:rsidR="00CF7B51" w:rsidRPr="00961555" w:rsidRDefault="00211A1E" w:rsidP="007768E4">
      <w:pPr>
        <w:pStyle w:val="a4"/>
        <w:jc w:val="left"/>
        <w:rPr>
          <w:sz w:val="24"/>
          <w:szCs w:val="24"/>
        </w:rPr>
      </w:pPr>
      <w:r w:rsidRPr="00961555">
        <w:rPr>
          <w:b/>
          <w:sz w:val="24"/>
          <w:szCs w:val="24"/>
        </w:rPr>
        <w:t xml:space="preserve">с </w:t>
      </w:r>
      <w:r w:rsidRPr="00961555">
        <w:rPr>
          <w:sz w:val="24"/>
          <w:szCs w:val="24"/>
        </w:rPr>
        <w:t>историей и искусством при освоении элементов промышленной эстетики, наро</w:t>
      </w:r>
      <w:r w:rsidRPr="00961555">
        <w:rPr>
          <w:sz w:val="24"/>
          <w:szCs w:val="24"/>
        </w:rPr>
        <w:t>д</w:t>
      </w:r>
      <w:r w:rsidRPr="00961555">
        <w:rPr>
          <w:sz w:val="24"/>
          <w:szCs w:val="24"/>
        </w:rPr>
        <w:t>ных ремёсел в инвариантном модуле «Производство и технология»;</w:t>
      </w:r>
    </w:p>
    <w:p w:rsidR="00CF7B51" w:rsidRPr="00961555" w:rsidRDefault="00211A1E" w:rsidP="007768E4">
      <w:pPr>
        <w:pStyle w:val="a4"/>
        <w:jc w:val="left"/>
        <w:rPr>
          <w:sz w:val="24"/>
          <w:szCs w:val="24"/>
        </w:rPr>
      </w:pPr>
      <w:r w:rsidRPr="00961555">
        <w:rPr>
          <w:sz w:val="24"/>
          <w:szCs w:val="24"/>
        </w:rPr>
        <w:t>с обществознанием при освоении темы «Технология и мир. Современная техносф</w:t>
      </w:r>
      <w:r w:rsidRPr="00961555">
        <w:rPr>
          <w:sz w:val="24"/>
          <w:szCs w:val="24"/>
        </w:rPr>
        <w:t>е</w:t>
      </w:r>
      <w:r w:rsidRPr="00961555">
        <w:rPr>
          <w:sz w:val="24"/>
          <w:szCs w:val="24"/>
        </w:rPr>
        <w:t>ра» в инвариантном модуле «Производство и технология».</w:t>
      </w:r>
    </w:p>
    <w:p w:rsidR="00CF7B51" w:rsidRPr="00961555" w:rsidRDefault="00211A1E" w:rsidP="007768E4">
      <w:pPr>
        <w:pStyle w:val="a4"/>
        <w:jc w:val="left"/>
        <w:rPr>
          <w:sz w:val="24"/>
          <w:szCs w:val="24"/>
        </w:rPr>
      </w:pPr>
      <w:r w:rsidRPr="00961555">
        <w:rPr>
          <w:sz w:val="24"/>
          <w:szCs w:val="24"/>
        </w:rPr>
        <w:t>Технология является обязательным компонентом системы основного общего обр</w:t>
      </w:r>
      <w:r w:rsidRPr="00961555">
        <w:rPr>
          <w:sz w:val="24"/>
          <w:szCs w:val="24"/>
        </w:rPr>
        <w:t>а</w:t>
      </w:r>
      <w:r w:rsidRPr="00961555">
        <w:rPr>
          <w:sz w:val="24"/>
          <w:szCs w:val="24"/>
        </w:rPr>
        <w:t>зования</w:t>
      </w:r>
      <w:r w:rsidRPr="00961555">
        <w:rPr>
          <w:spacing w:val="-6"/>
          <w:sz w:val="24"/>
          <w:szCs w:val="24"/>
        </w:rPr>
        <w:t xml:space="preserve"> </w:t>
      </w:r>
      <w:r w:rsidRPr="00961555">
        <w:rPr>
          <w:sz w:val="24"/>
          <w:szCs w:val="24"/>
        </w:rPr>
        <w:t>обучающихся. Общее</w:t>
      </w:r>
      <w:r w:rsidRPr="00961555">
        <w:rPr>
          <w:spacing w:val="-2"/>
          <w:sz w:val="24"/>
          <w:szCs w:val="24"/>
        </w:rPr>
        <w:t xml:space="preserve"> </w:t>
      </w:r>
      <w:r w:rsidRPr="00961555">
        <w:rPr>
          <w:sz w:val="24"/>
          <w:szCs w:val="24"/>
        </w:rPr>
        <w:t>число часов,</w:t>
      </w:r>
      <w:r w:rsidRPr="00961555">
        <w:rPr>
          <w:spacing w:val="-4"/>
          <w:sz w:val="24"/>
          <w:szCs w:val="24"/>
        </w:rPr>
        <w:t xml:space="preserve"> </w:t>
      </w:r>
      <w:r w:rsidRPr="00961555">
        <w:rPr>
          <w:sz w:val="24"/>
          <w:szCs w:val="24"/>
        </w:rPr>
        <w:t>рекомендованных</w:t>
      </w:r>
      <w:r w:rsidRPr="00961555">
        <w:rPr>
          <w:spacing w:val="-6"/>
          <w:sz w:val="24"/>
          <w:szCs w:val="24"/>
        </w:rPr>
        <w:t xml:space="preserve"> </w:t>
      </w:r>
      <w:r w:rsidRPr="00961555">
        <w:rPr>
          <w:sz w:val="24"/>
          <w:szCs w:val="24"/>
        </w:rPr>
        <w:t>для изучения</w:t>
      </w:r>
      <w:r w:rsidRPr="00961555">
        <w:rPr>
          <w:spacing w:val="-2"/>
          <w:sz w:val="24"/>
          <w:szCs w:val="24"/>
        </w:rPr>
        <w:t xml:space="preserve"> </w:t>
      </w:r>
      <w:r w:rsidRPr="00961555">
        <w:rPr>
          <w:sz w:val="24"/>
          <w:szCs w:val="24"/>
        </w:rPr>
        <w:t>технологии, –</w:t>
      </w:r>
      <w:r w:rsidRPr="00961555">
        <w:rPr>
          <w:spacing w:val="-6"/>
          <w:sz w:val="24"/>
          <w:szCs w:val="24"/>
        </w:rPr>
        <w:t xml:space="preserve"> </w:t>
      </w:r>
      <w:r w:rsidRPr="00961555">
        <w:rPr>
          <w:sz w:val="24"/>
          <w:szCs w:val="24"/>
        </w:rPr>
        <w:t>272</w:t>
      </w:r>
      <w:r w:rsidRPr="00961555">
        <w:rPr>
          <w:spacing w:val="-2"/>
          <w:sz w:val="24"/>
          <w:szCs w:val="24"/>
        </w:rPr>
        <w:t xml:space="preserve"> </w:t>
      </w:r>
      <w:r w:rsidRPr="00961555">
        <w:rPr>
          <w:sz w:val="24"/>
          <w:szCs w:val="24"/>
        </w:rPr>
        <w:t>часа: в 5 классе – 68 часов (2 часа в неделю), в 6 классе – 68 часов (2 часа в неделю), в 7 классе – 68 часов (2 часа в неделю), в 8 классе – 34 часа (1 час в неделю), в 9 классе – 34 ч</w:t>
      </w:r>
      <w:r w:rsidRPr="00961555">
        <w:rPr>
          <w:sz w:val="24"/>
          <w:szCs w:val="24"/>
        </w:rPr>
        <w:t>а</w:t>
      </w:r>
      <w:r w:rsidRPr="00961555">
        <w:rPr>
          <w:sz w:val="24"/>
          <w:szCs w:val="24"/>
        </w:rPr>
        <w:t>са (1 час в неделю). Дополнительно рекомендуется выделить за счёт внеурочной деятел</w:t>
      </w:r>
      <w:r w:rsidRPr="00961555">
        <w:rPr>
          <w:sz w:val="24"/>
          <w:szCs w:val="24"/>
        </w:rPr>
        <w:t>ь</w:t>
      </w:r>
      <w:r w:rsidRPr="00961555">
        <w:rPr>
          <w:sz w:val="24"/>
          <w:szCs w:val="24"/>
        </w:rPr>
        <w:t>ности в 8 классе – 34 часа (1 час в неделю), в 9 классе – 68 часов (2 часа в неделю).</w:t>
      </w:r>
    </w:p>
    <w:p w:rsidR="00CF7B51" w:rsidRPr="00343209" w:rsidRDefault="00211A1E" w:rsidP="007768E4">
      <w:pPr>
        <w:pStyle w:val="a4"/>
        <w:jc w:val="left"/>
        <w:rPr>
          <w:b/>
          <w:sz w:val="24"/>
          <w:szCs w:val="24"/>
        </w:rPr>
      </w:pPr>
      <w:r w:rsidRPr="00343209">
        <w:rPr>
          <w:b/>
          <w:sz w:val="24"/>
          <w:szCs w:val="24"/>
        </w:rPr>
        <w:t>Содержание</w:t>
      </w:r>
      <w:r w:rsidRPr="00343209">
        <w:rPr>
          <w:b/>
          <w:spacing w:val="-13"/>
          <w:sz w:val="24"/>
          <w:szCs w:val="24"/>
        </w:rPr>
        <w:t xml:space="preserve"> </w:t>
      </w:r>
      <w:r w:rsidRPr="00343209">
        <w:rPr>
          <w:b/>
          <w:sz w:val="24"/>
          <w:szCs w:val="24"/>
        </w:rPr>
        <w:t>обучения</w:t>
      </w:r>
      <w:r w:rsidRPr="00343209">
        <w:rPr>
          <w:b/>
          <w:spacing w:val="-2"/>
          <w:sz w:val="24"/>
          <w:szCs w:val="24"/>
        </w:rPr>
        <w:t xml:space="preserve"> технологии.</w:t>
      </w:r>
    </w:p>
    <w:p w:rsidR="00CF7B51" w:rsidRPr="00961555" w:rsidRDefault="00211A1E" w:rsidP="007768E4">
      <w:pPr>
        <w:pStyle w:val="a4"/>
        <w:jc w:val="left"/>
        <w:rPr>
          <w:sz w:val="24"/>
          <w:szCs w:val="24"/>
        </w:rPr>
      </w:pPr>
      <w:r w:rsidRPr="00961555">
        <w:rPr>
          <w:sz w:val="24"/>
          <w:szCs w:val="24"/>
        </w:rPr>
        <w:t>Инвариантные</w:t>
      </w:r>
      <w:r w:rsidRPr="00961555">
        <w:rPr>
          <w:spacing w:val="-11"/>
          <w:sz w:val="24"/>
          <w:szCs w:val="24"/>
        </w:rPr>
        <w:t xml:space="preserve"> </w:t>
      </w:r>
      <w:r w:rsidRPr="00961555">
        <w:rPr>
          <w:spacing w:val="-2"/>
          <w:sz w:val="24"/>
          <w:szCs w:val="24"/>
        </w:rPr>
        <w:t>модули.</w:t>
      </w:r>
    </w:p>
    <w:p w:rsidR="00CF7B51" w:rsidRPr="00961555" w:rsidRDefault="00211A1E" w:rsidP="007768E4">
      <w:pPr>
        <w:pStyle w:val="a4"/>
        <w:jc w:val="left"/>
        <w:rPr>
          <w:sz w:val="24"/>
          <w:szCs w:val="24"/>
        </w:rPr>
      </w:pPr>
      <w:r w:rsidRPr="00961555">
        <w:rPr>
          <w:sz w:val="24"/>
          <w:szCs w:val="24"/>
        </w:rPr>
        <w:t>Модуль</w:t>
      </w:r>
      <w:r w:rsidRPr="00961555">
        <w:rPr>
          <w:spacing w:val="-15"/>
          <w:sz w:val="24"/>
          <w:szCs w:val="24"/>
        </w:rPr>
        <w:t xml:space="preserve"> </w:t>
      </w:r>
      <w:r w:rsidRPr="00961555">
        <w:rPr>
          <w:sz w:val="24"/>
          <w:szCs w:val="24"/>
        </w:rPr>
        <w:t>«Производство</w:t>
      </w:r>
      <w:r w:rsidRPr="00961555">
        <w:rPr>
          <w:spacing w:val="-15"/>
          <w:sz w:val="24"/>
          <w:szCs w:val="24"/>
        </w:rPr>
        <w:t xml:space="preserve"> </w:t>
      </w:r>
      <w:r w:rsidRPr="00961555">
        <w:rPr>
          <w:sz w:val="24"/>
          <w:szCs w:val="24"/>
        </w:rPr>
        <w:t>и</w:t>
      </w:r>
      <w:r w:rsidRPr="00961555">
        <w:rPr>
          <w:spacing w:val="-15"/>
          <w:sz w:val="24"/>
          <w:szCs w:val="24"/>
        </w:rPr>
        <w:t xml:space="preserve"> </w:t>
      </w:r>
      <w:r w:rsidRPr="00961555">
        <w:rPr>
          <w:sz w:val="24"/>
          <w:szCs w:val="24"/>
        </w:rPr>
        <w:t>технологии». 5 класс (8 часов).</w:t>
      </w:r>
    </w:p>
    <w:p w:rsidR="00CF7B51" w:rsidRPr="00961555" w:rsidRDefault="00211A1E" w:rsidP="007768E4">
      <w:pPr>
        <w:pStyle w:val="a4"/>
        <w:jc w:val="left"/>
        <w:rPr>
          <w:sz w:val="24"/>
          <w:szCs w:val="24"/>
        </w:rPr>
      </w:pPr>
      <w:r w:rsidRPr="00961555">
        <w:rPr>
          <w:sz w:val="24"/>
          <w:szCs w:val="24"/>
        </w:rPr>
        <w:t>Технологии</w:t>
      </w:r>
      <w:r w:rsidRPr="00961555">
        <w:rPr>
          <w:spacing w:val="40"/>
          <w:sz w:val="24"/>
          <w:szCs w:val="24"/>
        </w:rPr>
        <w:t xml:space="preserve"> </w:t>
      </w:r>
      <w:r w:rsidRPr="00961555">
        <w:rPr>
          <w:sz w:val="24"/>
          <w:szCs w:val="24"/>
        </w:rPr>
        <w:t>вокруг</w:t>
      </w:r>
      <w:r w:rsidRPr="00961555">
        <w:rPr>
          <w:spacing w:val="40"/>
          <w:sz w:val="24"/>
          <w:szCs w:val="24"/>
        </w:rPr>
        <w:t xml:space="preserve"> </w:t>
      </w:r>
      <w:r w:rsidRPr="00961555">
        <w:rPr>
          <w:sz w:val="24"/>
          <w:szCs w:val="24"/>
        </w:rPr>
        <w:t>нас.</w:t>
      </w:r>
      <w:r w:rsidRPr="00961555">
        <w:rPr>
          <w:spacing w:val="40"/>
          <w:sz w:val="24"/>
          <w:szCs w:val="24"/>
        </w:rPr>
        <w:t xml:space="preserve"> </w:t>
      </w:r>
      <w:r w:rsidRPr="00961555">
        <w:rPr>
          <w:sz w:val="24"/>
          <w:szCs w:val="24"/>
        </w:rPr>
        <w:t>Преобразующая</w:t>
      </w:r>
      <w:r w:rsidRPr="00961555">
        <w:rPr>
          <w:spacing w:val="40"/>
          <w:sz w:val="24"/>
          <w:szCs w:val="24"/>
        </w:rPr>
        <w:t xml:space="preserve"> </w:t>
      </w:r>
      <w:r w:rsidRPr="00961555">
        <w:rPr>
          <w:sz w:val="24"/>
          <w:szCs w:val="24"/>
        </w:rPr>
        <w:t>деятельность</w:t>
      </w:r>
      <w:r w:rsidRPr="00961555">
        <w:rPr>
          <w:spacing w:val="40"/>
          <w:sz w:val="24"/>
          <w:szCs w:val="24"/>
        </w:rPr>
        <w:t xml:space="preserve"> </w:t>
      </w:r>
      <w:r w:rsidRPr="00961555">
        <w:rPr>
          <w:sz w:val="24"/>
          <w:szCs w:val="24"/>
        </w:rPr>
        <w:t>человека</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технологии.</w:t>
      </w:r>
      <w:r w:rsidRPr="00961555">
        <w:rPr>
          <w:spacing w:val="40"/>
          <w:sz w:val="24"/>
          <w:szCs w:val="24"/>
        </w:rPr>
        <w:t xml:space="preserve"> </w:t>
      </w:r>
      <w:r w:rsidRPr="00961555">
        <w:rPr>
          <w:sz w:val="24"/>
          <w:szCs w:val="24"/>
        </w:rPr>
        <w:t>Мир</w:t>
      </w:r>
      <w:r w:rsidRPr="00961555">
        <w:rPr>
          <w:spacing w:val="40"/>
          <w:sz w:val="24"/>
          <w:szCs w:val="24"/>
        </w:rPr>
        <w:t xml:space="preserve"> </w:t>
      </w:r>
      <w:r w:rsidRPr="00961555">
        <w:rPr>
          <w:sz w:val="24"/>
          <w:szCs w:val="24"/>
        </w:rPr>
        <w:t>идей</w:t>
      </w:r>
      <w:r w:rsidRPr="00961555">
        <w:rPr>
          <w:spacing w:val="40"/>
          <w:sz w:val="24"/>
          <w:szCs w:val="24"/>
        </w:rPr>
        <w:t xml:space="preserve"> </w:t>
      </w:r>
      <w:r w:rsidRPr="00961555">
        <w:rPr>
          <w:sz w:val="24"/>
          <w:szCs w:val="24"/>
        </w:rPr>
        <w:t>и</w:t>
      </w:r>
      <w:r w:rsidRPr="00961555">
        <w:rPr>
          <w:spacing w:val="80"/>
          <w:sz w:val="24"/>
          <w:szCs w:val="24"/>
        </w:rPr>
        <w:t xml:space="preserve"> </w:t>
      </w:r>
      <w:r w:rsidRPr="00961555">
        <w:rPr>
          <w:sz w:val="24"/>
          <w:szCs w:val="24"/>
        </w:rPr>
        <w:t>создание новых вещей и продуктов. Производственная деятельность.</w:t>
      </w:r>
    </w:p>
    <w:p w:rsidR="00CF7B51" w:rsidRPr="00961555" w:rsidRDefault="00211A1E" w:rsidP="007768E4">
      <w:pPr>
        <w:pStyle w:val="a4"/>
        <w:jc w:val="left"/>
        <w:rPr>
          <w:sz w:val="24"/>
          <w:szCs w:val="24"/>
        </w:rPr>
      </w:pPr>
      <w:r w:rsidRPr="00961555">
        <w:rPr>
          <w:sz w:val="24"/>
          <w:szCs w:val="24"/>
        </w:rPr>
        <w:t>Материальный</w:t>
      </w:r>
      <w:r w:rsidRPr="00961555">
        <w:rPr>
          <w:spacing w:val="-5"/>
          <w:sz w:val="24"/>
          <w:szCs w:val="24"/>
        </w:rPr>
        <w:t xml:space="preserve"> </w:t>
      </w:r>
      <w:r w:rsidRPr="00961555">
        <w:rPr>
          <w:sz w:val="24"/>
          <w:szCs w:val="24"/>
        </w:rPr>
        <w:t>мир</w:t>
      </w:r>
      <w:r w:rsidRPr="00961555">
        <w:rPr>
          <w:spacing w:val="-3"/>
          <w:sz w:val="24"/>
          <w:szCs w:val="24"/>
        </w:rPr>
        <w:t xml:space="preserve"> </w:t>
      </w:r>
      <w:r w:rsidRPr="00961555">
        <w:rPr>
          <w:sz w:val="24"/>
          <w:szCs w:val="24"/>
        </w:rPr>
        <w:t>и</w:t>
      </w:r>
      <w:r w:rsidRPr="00961555">
        <w:rPr>
          <w:spacing w:val="-6"/>
          <w:sz w:val="24"/>
          <w:szCs w:val="24"/>
        </w:rPr>
        <w:t xml:space="preserve"> </w:t>
      </w:r>
      <w:r w:rsidRPr="00961555">
        <w:rPr>
          <w:sz w:val="24"/>
          <w:szCs w:val="24"/>
        </w:rPr>
        <w:t>потребности</w:t>
      </w:r>
      <w:r w:rsidRPr="00961555">
        <w:rPr>
          <w:spacing w:val="-6"/>
          <w:sz w:val="24"/>
          <w:szCs w:val="24"/>
        </w:rPr>
        <w:t xml:space="preserve"> </w:t>
      </w:r>
      <w:r w:rsidRPr="00961555">
        <w:rPr>
          <w:sz w:val="24"/>
          <w:szCs w:val="24"/>
        </w:rPr>
        <w:t>человека.</w:t>
      </w:r>
      <w:r w:rsidRPr="00961555">
        <w:rPr>
          <w:spacing w:val="-2"/>
          <w:sz w:val="24"/>
          <w:szCs w:val="24"/>
        </w:rPr>
        <w:t xml:space="preserve"> </w:t>
      </w:r>
      <w:r w:rsidRPr="00961555">
        <w:rPr>
          <w:sz w:val="24"/>
          <w:szCs w:val="24"/>
        </w:rPr>
        <w:t>Свойства</w:t>
      </w:r>
      <w:r w:rsidRPr="00961555">
        <w:rPr>
          <w:spacing w:val="-3"/>
          <w:sz w:val="24"/>
          <w:szCs w:val="24"/>
        </w:rPr>
        <w:t xml:space="preserve"> </w:t>
      </w:r>
      <w:r w:rsidRPr="00961555">
        <w:rPr>
          <w:spacing w:val="-2"/>
          <w:sz w:val="24"/>
          <w:szCs w:val="24"/>
        </w:rPr>
        <w:t>вещей.</w:t>
      </w:r>
    </w:p>
    <w:p w:rsidR="00CF7B51" w:rsidRPr="00961555" w:rsidRDefault="00211A1E" w:rsidP="007768E4">
      <w:pPr>
        <w:pStyle w:val="a4"/>
        <w:jc w:val="left"/>
        <w:rPr>
          <w:sz w:val="24"/>
          <w:szCs w:val="24"/>
        </w:rPr>
      </w:pPr>
      <w:r w:rsidRPr="00961555">
        <w:rPr>
          <w:sz w:val="24"/>
          <w:szCs w:val="24"/>
        </w:rPr>
        <w:t>Материалы</w:t>
      </w:r>
      <w:r w:rsidRPr="00961555">
        <w:rPr>
          <w:spacing w:val="-4"/>
          <w:sz w:val="24"/>
          <w:szCs w:val="24"/>
        </w:rPr>
        <w:t xml:space="preserve"> </w:t>
      </w:r>
      <w:r w:rsidRPr="00961555">
        <w:rPr>
          <w:sz w:val="24"/>
          <w:szCs w:val="24"/>
        </w:rPr>
        <w:t>и</w:t>
      </w:r>
      <w:r w:rsidRPr="00961555">
        <w:rPr>
          <w:spacing w:val="-4"/>
          <w:sz w:val="24"/>
          <w:szCs w:val="24"/>
        </w:rPr>
        <w:t xml:space="preserve"> </w:t>
      </w:r>
      <w:r w:rsidRPr="00961555">
        <w:rPr>
          <w:sz w:val="24"/>
          <w:szCs w:val="24"/>
        </w:rPr>
        <w:t>сырьё.</w:t>
      </w:r>
      <w:r w:rsidRPr="00961555">
        <w:rPr>
          <w:spacing w:val="-8"/>
          <w:sz w:val="24"/>
          <w:szCs w:val="24"/>
        </w:rPr>
        <w:t xml:space="preserve"> </w:t>
      </w:r>
      <w:r w:rsidRPr="00961555">
        <w:rPr>
          <w:sz w:val="24"/>
          <w:szCs w:val="24"/>
        </w:rPr>
        <w:t>Естественные</w:t>
      </w:r>
      <w:r w:rsidRPr="00961555">
        <w:rPr>
          <w:spacing w:val="-6"/>
          <w:sz w:val="24"/>
          <w:szCs w:val="24"/>
        </w:rPr>
        <w:t xml:space="preserve"> </w:t>
      </w:r>
      <w:r w:rsidRPr="00961555">
        <w:rPr>
          <w:sz w:val="24"/>
          <w:szCs w:val="24"/>
        </w:rPr>
        <w:t>(природные)</w:t>
      </w:r>
      <w:r w:rsidRPr="00961555">
        <w:rPr>
          <w:spacing w:val="-4"/>
          <w:sz w:val="24"/>
          <w:szCs w:val="24"/>
        </w:rPr>
        <w:t xml:space="preserve"> </w:t>
      </w:r>
      <w:r w:rsidRPr="00961555">
        <w:rPr>
          <w:sz w:val="24"/>
          <w:szCs w:val="24"/>
        </w:rPr>
        <w:t>и</w:t>
      </w:r>
      <w:r w:rsidRPr="00961555">
        <w:rPr>
          <w:spacing w:val="-9"/>
          <w:sz w:val="24"/>
          <w:szCs w:val="24"/>
        </w:rPr>
        <w:t xml:space="preserve"> </w:t>
      </w:r>
      <w:r w:rsidRPr="00961555">
        <w:rPr>
          <w:sz w:val="24"/>
          <w:szCs w:val="24"/>
        </w:rPr>
        <w:t>искусственные</w:t>
      </w:r>
      <w:r w:rsidRPr="00961555">
        <w:rPr>
          <w:spacing w:val="-6"/>
          <w:sz w:val="24"/>
          <w:szCs w:val="24"/>
        </w:rPr>
        <w:t xml:space="preserve"> </w:t>
      </w:r>
      <w:r w:rsidRPr="00961555">
        <w:rPr>
          <w:sz w:val="24"/>
          <w:szCs w:val="24"/>
        </w:rPr>
        <w:t>материалы. Мат</w:t>
      </w:r>
      <w:r w:rsidRPr="00961555">
        <w:rPr>
          <w:sz w:val="24"/>
          <w:szCs w:val="24"/>
        </w:rPr>
        <w:t>е</w:t>
      </w:r>
      <w:r w:rsidRPr="00961555">
        <w:rPr>
          <w:sz w:val="24"/>
          <w:szCs w:val="24"/>
        </w:rPr>
        <w:t>риальные технологии. Технологический процесс.</w:t>
      </w:r>
    </w:p>
    <w:p w:rsidR="00CF7B51" w:rsidRPr="00961555" w:rsidRDefault="00211A1E" w:rsidP="007768E4">
      <w:pPr>
        <w:pStyle w:val="a4"/>
        <w:jc w:val="left"/>
        <w:rPr>
          <w:sz w:val="24"/>
          <w:szCs w:val="24"/>
        </w:rPr>
      </w:pPr>
      <w:r w:rsidRPr="00961555">
        <w:rPr>
          <w:sz w:val="24"/>
          <w:szCs w:val="24"/>
        </w:rPr>
        <w:lastRenderedPageBreak/>
        <w:t>Производство</w:t>
      </w:r>
      <w:r w:rsidRPr="00961555">
        <w:rPr>
          <w:spacing w:val="-2"/>
          <w:sz w:val="24"/>
          <w:szCs w:val="24"/>
        </w:rPr>
        <w:t xml:space="preserve"> </w:t>
      </w:r>
      <w:r w:rsidRPr="00961555">
        <w:rPr>
          <w:sz w:val="24"/>
          <w:szCs w:val="24"/>
        </w:rPr>
        <w:t>и</w:t>
      </w:r>
      <w:r w:rsidRPr="00961555">
        <w:rPr>
          <w:spacing w:val="-7"/>
          <w:sz w:val="24"/>
          <w:szCs w:val="24"/>
        </w:rPr>
        <w:t xml:space="preserve"> </w:t>
      </w:r>
      <w:r w:rsidRPr="00961555">
        <w:rPr>
          <w:sz w:val="24"/>
          <w:szCs w:val="24"/>
        </w:rPr>
        <w:t>техника.</w:t>
      </w:r>
      <w:r w:rsidRPr="00961555">
        <w:rPr>
          <w:spacing w:val="-2"/>
          <w:sz w:val="24"/>
          <w:szCs w:val="24"/>
        </w:rPr>
        <w:t xml:space="preserve"> </w:t>
      </w:r>
      <w:r w:rsidRPr="00961555">
        <w:rPr>
          <w:sz w:val="24"/>
          <w:szCs w:val="24"/>
        </w:rPr>
        <w:t>Роль</w:t>
      </w:r>
      <w:r w:rsidRPr="00961555">
        <w:rPr>
          <w:spacing w:val="-7"/>
          <w:sz w:val="24"/>
          <w:szCs w:val="24"/>
        </w:rPr>
        <w:t xml:space="preserve"> </w:t>
      </w:r>
      <w:r w:rsidRPr="00961555">
        <w:rPr>
          <w:sz w:val="24"/>
          <w:szCs w:val="24"/>
        </w:rPr>
        <w:t>техники</w:t>
      </w:r>
      <w:r w:rsidRPr="00961555">
        <w:rPr>
          <w:spacing w:val="-3"/>
          <w:sz w:val="24"/>
          <w:szCs w:val="24"/>
        </w:rPr>
        <w:t xml:space="preserve"> </w:t>
      </w:r>
      <w:r w:rsidRPr="00961555">
        <w:rPr>
          <w:sz w:val="24"/>
          <w:szCs w:val="24"/>
        </w:rPr>
        <w:t>в</w:t>
      </w:r>
      <w:r w:rsidRPr="00961555">
        <w:rPr>
          <w:spacing w:val="-6"/>
          <w:sz w:val="24"/>
          <w:szCs w:val="24"/>
        </w:rPr>
        <w:t xml:space="preserve"> </w:t>
      </w:r>
      <w:r w:rsidRPr="00961555">
        <w:rPr>
          <w:sz w:val="24"/>
          <w:szCs w:val="24"/>
        </w:rPr>
        <w:t>производственной</w:t>
      </w:r>
      <w:r w:rsidRPr="00961555">
        <w:rPr>
          <w:spacing w:val="-2"/>
          <w:sz w:val="24"/>
          <w:szCs w:val="24"/>
        </w:rPr>
        <w:t xml:space="preserve"> </w:t>
      </w:r>
      <w:r w:rsidRPr="00961555">
        <w:rPr>
          <w:sz w:val="24"/>
          <w:szCs w:val="24"/>
        </w:rPr>
        <w:t>деятельности</w:t>
      </w:r>
      <w:r w:rsidRPr="00961555">
        <w:rPr>
          <w:spacing w:val="-6"/>
          <w:sz w:val="24"/>
          <w:szCs w:val="24"/>
        </w:rPr>
        <w:t xml:space="preserve"> </w:t>
      </w:r>
      <w:r w:rsidRPr="00961555">
        <w:rPr>
          <w:spacing w:val="-2"/>
          <w:sz w:val="24"/>
          <w:szCs w:val="24"/>
        </w:rPr>
        <w:t>человека.</w:t>
      </w:r>
    </w:p>
    <w:p w:rsidR="00CF7B51" w:rsidRPr="00961555" w:rsidRDefault="00211A1E" w:rsidP="007768E4">
      <w:pPr>
        <w:pStyle w:val="a4"/>
        <w:jc w:val="left"/>
        <w:rPr>
          <w:sz w:val="24"/>
          <w:szCs w:val="24"/>
        </w:rPr>
      </w:pPr>
      <w:r w:rsidRPr="00961555">
        <w:rPr>
          <w:sz w:val="24"/>
          <w:szCs w:val="24"/>
        </w:rPr>
        <w:t xml:space="preserve">Когнитивные технологии: мозговой штурм, метод интеллект-карт, метод фокальных объектов и </w:t>
      </w:r>
      <w:r w:rsidRPr="00961555">
        <w:rPr>
          <w:spacing w:val="-2"/>
          <w:sz w:val="24"/>
          <w:szCs w:val="24"/>
        </w:rPr>
        <w:t>другие.</w:t>
      </w:r>
    </w:p>
    <w:p w:rsidR="00CF7B51" w:rsidRPr="00961555" w:rsidRDefault="00211A1E" w:rsidP="007768E4">
      <w:pPr>
        <w:pStyle w:val="a4"/>
        <w:jc w:val="left"/>
        <w:rPr>
          <w:sz w:val="24"/>
          <w:szCs w:val="24"/>
        </w:rPr>
      </w:pPr>
      <w:r w:rsidRPr="00961555">
        <w:rPr>
          <w:sz w:val="24"/>
          <w:szCs w:val="24"/>
        </w:rPr>
        <w:t>Проекты</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ресурсы</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производственной</w:t>
      </w:r>
      <w:r w:rsidRPr="00961555">
        <w:rPr>
          <w:spacing w:val="80"/>
          <w:sz w:val="24"/>
          <w:szCs w:val="24"/>
        </w:rPr>
        <w:t xml:space="preserve">   </w:t>
      </w:r>
      <w:r w:rsidRPr="00961555">
        <w:rPr>
          <w:sz w:val="24"/>
          <w:szCs w:val="24"/>
        </w:rPr>
        <w:t>деятельности</w:t>
      </w:r>
      <w:r w:rsidRPr="00961555">
        <w:rPr>
          <w:spacing w:val="80"/>
          <w:sz w:val="24"/>
          <w:szCs w:val="24"/>
        </w:rPr>
        <w:t xml:space="preserve">   </w:t>
      </w:r>
      <w:r w:rsidRPr="00961555">
        <w:rPr>
          <w:sz w:val="24"/>
          <w:szCs w:val="24"/>
        </w:rPr>
        <w:t>человека.</w:t>
      </w:r>
      <w:r w:rsidRPr="00961555">
        <w:rPr>
          <w:spacing w:val="80"/>
          <w:sz w:val="24"/>
          <w:szCs w:val="24"/>
        </w:rPr>
        <w:t xml:space="preserve">   </w:t>
      </w:r>
      <w:r w:rsidRPr="00961555">
        <w:rPr>
          <w:sz w:val="24"/>
          <w:szCs w:val="24"/>
        </w:rPr>
        <w:t>Проект как форма организации деятельности. Виды проектов. Этапы проектной деятельн</w:t>
      </w:r>
      <w:r w:rsidRPr="00961555">
        <w:rPr>
          <w:sz w:val="24"/>
          <w:szCs w:val="24"/>
        </w:rPr>
        <w:t>о</w:t>
      </w:r>
      <w:r w:rsidRPr="00961555">
        <w:rPr>
          <w:sz w:val="24"/>
          <w:szCs w:val="24"/>
        </w:rPr>
        <w:t xml:space="preserve">сти. Проектная </w:t>
      </w:r>
      <w:r w:rsidRPr="00961555">
        <w:rPr>
          <w:spacing w:val="-2"/>
          <w:sz w:val="24"/>
          <w:szCs w:val="24"/>
        </w:rPr>
        <w:t>документация.</w:t>
      </w:r>
    </w:p>
    <w:p w:rsidR="00CF7B51" w:rsidRPr="00961555" w:rsidRDefault="00211A1E" w:rsidP="007768E4">
      <w:pPr>
        <w:pStyle w:val="a4"/>
        <w:jc w:val="left"/>
        <w:rPr>
          <w:sz w:val="24"/>
          <w:szCs w:val="24"/>
        </w:rPr>
      </w:pPr>
      <w:r w:rsidRPr="00961555">
        <w:rPr>
          <w:sz w:val="24"/>
          <w:szCs w:val="24"/>
        </w:rPr>
        <w:t>Какие</w:t>
      </w:r>
      <w:r w:rsidRPr="00961555">
        <w:rPr>
          <w:spacing w:val="-15"/>
          <w:sz w:val="24"/>
          <w:szCs w:val="24"/>
        </w:rPr>
        <w:t xml:space="preserve"> </w:t>
      </w:r>
      <w:r w:rsidRPr="00961555">
        <w:rPr>
          <w:sz w:val="24"/>
          <w:szCs w:val="24"/>
        </w:rPr>
        <w:t>бывают</w:t>
      </w:r>
      <w:r w:rsidRPr="00961555">
        <w:rPr>
          <w:spacing w:val="-15"/>
          <w:sz w:val="24"/>
          <w:szCs w:val="24"/>
        </w:rPr>
        <w:t xml:space="preserve"> </w:t>
      </w:r>
      <w:r w:rsidRPr="00961555">
        <w:rPr>
          <w:sz w:val="24"/>
          <w:szCs w:val="24"/>
        </w:rPr>
        <w:t>профессии. 6 класс (8 часов).</w:t>
      </w:r>
    </w:p>
    <w:p w:rsidR="00CF7B51" w:rsidRPr="00961555" w:rsidRDefault="00211A1E" w:rsidP="007768E4">
      <w:pPr>
        <w:pStyle w:val="a4"/>
        <w:jc w:val="left"/>
        <w:rPr>
          <w:sz w:val="24"/>
          <w:szCs w:val="24"/>
        </w:rPr>
      </w:pPr>
      <w:r w:rsidRPr="00961555">
        <w:rPr>
          <w:sz w:val="24"/>
          <w:szCs w:val="24"/>
        </w:rPr>
        <w:t>Производственно-технологические</w:t>
      </w:r>
      <w:r w:rsidRPr="00961555">
        <w:rPr>
          <w:spacing w:val="-6"/>
          <w:sz w:val="24"/>
          <w:szCs w:val="24"/>
        </w:rPr>
        <w:t xml:space="preserve"> </w:t>
      </w:r>
      <w:r w:rsidRPr="00961555">
        <w:rPr>
          <w:sz w:val="24"/>
          <w:szCs w:val="24"/>
        </w:rPr>
        <w:t>задачи</w:t>
      </w:r>
      <w:r w:rsidRPr="00961555">
        <w:rPr>
          <w:spacing w:val="-2"/>
          <w:sz w:val="24"/>
          <w:szCs w:val="24"/>
        </w:rPr>
        <w:t xml:space="preserve"> </w:t>
      </w:r>
      <w:r w:rsidRPr="00961555">
        <w:rPr>
          <w:sz w:val="24"/>
          <w:szCs w:val="24"/>
        </w:rPr>
        <w:t>и</w:t>
      </w:r>
      <w:r w:rsidRPr="00961555">
        <w:rPr>
          <w:spacing w:val="-3"/>
          <w:sz w:val="24"/>
          <w:szCs w:val="24"/>
        </w:rPr>
        <w:t xml:space="preserve"> </w:t>
      </w:r>
      <w:r w:rsidRPr="00961555">
        <w:rPr>
          <w:sz w:val="24"/>
          <w:szCs w:val="24"/>
        </w:rPr>
        <w:t>способы</w:t>
      </w:r>
      <w:r w:rsidRPr="00961555">
        <w:rPr>
          <w:spacing w:val="-5"/>
          <w:sz w:val="24"/>
          <w:szCs w:val="24"/>
        </w:rPr>
        <w:t xml:space="preserve"> </w:t>
      </w:r>
      <w:r w:rsidRPr="00961555">
        <w:rPr>
          <w:sz w:val="24"/>
          <w:szCs w:val="24"/>
        </w:rPr>
        <w:t>их</w:t>
      </w:r>
      <w:r w:rsidRPr="00961555">
        <w:rPr>
          <w:spacing w:val="-7"/>
          <w:sz w:val="24"/>
          <w:szCs w:val="24"/>
        </w:rPr>
        <w:t xml:space="preserve"> </w:t>
      </w:r>
      <w:r w:rsidRPr="00961555">
        <w:rPr>
          <w:spacing w:val="-2"/>
          <w:sz w:val="24"/>
          <w:szCs w:val="24"/>
        </w:rPr>
        <w:t>решения.</w:t>
      </w:r>
    </w:p>
    <w:p w:rsidR="00CF7B51" w:rsidRPr="00961555" w:rsidRDefault="00211A1E" w:rsidP="007768E4">
      <w:pPr>
        <w:pStyle w:val="a4"/>
        <w:jc w:val="left"/>
        <w:rPr>
          <w:sz w:val="24"/>
          <w:szCs w:val="24"/>
        </w:rPr>
      </w:pPr>
      <w:r w:rsidRPr="00961555">
        <w:rPr>
          <w:sz w:val="24"/>
          <w:szCs w:val="24"/>
        </w:rPr>
        <w:t>Модели</w:t>
      </w:r>
      <w:r w:rsidRPr="00961555">
        <w:rPr>
          <w:spacing w:val="19"/>
          <w:sz w:val="24"/>
          <w:szCs w:val="24"/>
        </w:rPr>
        <w:t xml:space="preserve"> </w:t>
      </w:r>
      <w:r w:rsidRPr="00961555">
        <w:rPr>
          <w:sz w:val="24"/>
          <w:szCs w:val="24"/>
        </w:rPr>
        <w:t>и</w:t>
      </w:r>
      <w:r w:rsidRPr="00961555">
        <w:rPr>
          <w:spacing w:val="16"/>
          <w:sz w:val="24"/>
          <w:szCs w:val="24"/>
        </w:rPr>
        <w:t xml:space="preserve"> </w:t>
      </w:r>
      <w:r w:rsidRPr="00961555">
        <w:rPr>
          <w:sz w:val="24"/>
          <w:szCs w:val="24"/>
        </w:rPr>
        <w:t>моделирование.</w:t>
      </w:r>
      <w:r w:rsidRPr="00961555">
        <w:rPr>
          <w:spacing w:val="17"/>
          <w:sz w:val="24"/>
          <w:szCs w:val="24"/>
        </w:rPr>
        <w:t xml:space="preserve"> </w:t>
      </w:r>
      <w:r w:rsidRPr="00961555">
        <w:rPr>
          <w:sz w:val="24"/>
          <w:szCs w:val="24"/>
        </w:rPr>
        <w:t>Виды</w:t>
      </w:r>
      <w:r w:rsidRPr="00961555">
        <w:rPr>
          <w:spacing w:val="18"/>
          <w:sz w:val="24"/>
          <w:szCs w:val="24"/>
        </w:rPr>
        <w:t xml:space="preserve"> </w:t>
      </w:r>
      <w:r w:rsidRPr="00961555">
        <w:rPr>
          <w:sz w:val="24"/>
          <w:szCs w:val="24"/>
        </w:rPr>
        <w:t>машин</w:t>
      </w:r>
      <w:r w:rsidRPr="00961555">
        <w:rPr>
          <w:spacing w:val="16"/>
          <w:sz w:val="24"/>
          <w:szCs w:val="24"/>
        </w:rPr>
        <w:t xml:space="preserve"> </w:t>
      </w:r>
      <w:r w:rsidRPr="00961555">
        <w:rPr>
          <w:sz w:val="24"/>
          <w:szCs w:val="24"/>
        </w:rPr>
        <w:t>и</w:t>
      </w:r>
      <w:r w:rsidRPr="00961555">
        <w:rPr>
          <w:spacing w:val="17"/>
          <w:sz w:val="24"/>
          <w:szCs w:val="24"/>
        </w:rPr>
        <w:t xml:space="preserve"> </w:t>
      </w:r>
      <w:r w:rsidRPr="00961555">
        <w:rPr>
          <w:sz w:val="24"/>
          <w:szCs w:val="24"/>
        </w:rPr>
        <w:t>механизмов.</w:t>
      </w:r>
      <w:r w:rsidRPr="00961555">
        <w:rPr>
          <w:spacing w:val="17"/>
          <w:sz w:val="24"/>
          <w:szCs w:val="24"/>
        </w:rPr>
        <w:t xml:space="preserve"> </w:t>
      </w:r>
      <w:r w:rsidRPr="00961555">
        <w:rPr>
          <w:sz w:val="24"/>
          <w:szCs w:val="24"/>
        </w:rPr>
        <w:t>Моделирование</w:t>
      </w:r>
      <w:r w:rsidRPr="00961555">
        <w:rPr>
          <w:spacing w:val="19"/>
          <w:sz w:val="24"/>
          <w:szCs w:val="24"/>
        </w:rPr>
        <w:t xml:space="preserve"> </w:t>
      </w:r>
      <w:r w:rsidRPr="00961555">
        <w:rPr>
          <w:sz w:val="24"/>
          <w:szCs w:val="24"/>
        </w:rPr>
        <w:t>технич</w:t>
      </w:r>
      <w:r w:rsidRPr="00961555">
        <w:rPr>
          <w:sz w:val="24"/>
          <w:szCs w:val="24"/>
        </w:rPr>
        <w:t>е</w:t>
      </w:r>
      <w:r w:rsidRPr="00961555">
        <w:rPr>
          <w:sz w:val="24"/>
          <w:szCs w:val="24"/>
        </w:rPr>
        <w:t>ских</w:t>
      </w:r>
      <w:r w:rsidRPr="00961555">
        <w:rPr>
          <w:spacing w:val="21"/>
          <w:sz w:val="24"/>
          <w:szCs w:val="24"/>
        </w:rPr>
        <w:t xml:space="preserve"> </w:t>
      </w:r>
      <w:r w:rsidRPr="00961555">
        <w:rPr>
          <w:spacing w:val="-2"/>
          <w:sz w:val="24"/>
          <w:szCs w:val="24"/>
        </w:rPr>
        <w:t>устройств.</w:t>
      </w:r>
    </w:p>
    <w:p w:rsidR="00CF7B51" w:rsidRPr="00961555" w:rsidRDefault="00211A1E" w:rsidP="007768E4">
      <w:pPr>
        <w:pStyle w:val="a4"/>
        <w:jc w:val="left"/>
        <w:rPr>
          <w:sz w:val="24"/>
          <w:szCs w:val="24"/>
        </w:rPr>
      </w:pPr>
      <w:r w:rsidRPr="00961555">
        <w:rPr>
          <w:sz w:val="24"/>
          <w:szCs w:val="24"/>
        </w:rPr>
        <w:t>Кинематические</w:t>
      </w:r>
      <w:r w:rsidRPr="00961555">
        <w:rPr>
          <w:spacing w:val="-7"/>
          <w:sz w:val="24"/>
          <w:szCs w:val="24"/>
        </w:rPr>
        <w:t xml:space="preserve"> </w:t>
      </w:r>
      <w:r w:rsidRPr="00961555">
        <w:rPr>
          <w:spacing w:val="-2"/>
          <w:sz w:val="24"/>
          <w:szCs w:val="24"/>
        </w:rPr>
        <w:t>схемы.</w:t>
      </w:r>
    </w:p>
    <w:p w:rsidR="00CF7B51" w:rsidRPr="00961555" w:rsidRDefault="00211A1E" w:rsidP="007768E4">
      <w:pPr>
        <w:pStyle w:val="a4"/>
        <w:jc w:val="left"/>
        <w:rPr>
          <w:sz w:val="24"/>
          <w:szCs w:val="24"/>
        </w:rPr>
      </w:pPr>
      <w:r w:rsidRPr="00961555">
        <w:rPr>
          <w:sz w:val="24"/>
          <w:szCs w:val="24"/>
        </w:rPr>
        <w:t>Конструирование</w:t>
      </w:r>
      <w:r w:rsidRPr="00961555">
        <w:rPr>
          <w:spacing w:val="80"/>
          <w:w w:val="150"/>
          <w:sz w:val="24"/>
          <w:szCs w:val="24"/>
        </w:rPr>
        <w:t xml:space="preserve">   </w:t>
      </w:r>
      <w:r w:rsidRPr="00961555">
        <w:rPr>
          <w:sz w:val="24"/>
          <w:szCs w:val="24"/>
        </w:rPr>
        <w:t>изделий.</w:t>
      </w:r>
      <w:r w:rsidRPr="00961555">
        <w:rPr>
          <w:spacing w:val="80"/>
          <w:w w:val="150"/>
          <w:sz w:val="24"/>
          <w:szCs w:val="24"/>
        </w:rPr>
        <w:t xml:space="preserve">   </w:t>
      </w:r>
      <w:r w:rsidRPr="00961555">
        <w:rPr>
          <w:sz w:val="24"/>
          <w:szCs w:val="24"/>
        </w:rPr>
        <w:t>Конструкторская</w:t>
      </w:r>
      <w:r w:rsidRPr="00961555">
        <w:rPr>
          <w:spacing w:val="80"/>
          <w:w w:val="150"/>
          <w:sz w:val="24"/>
          <w:szCs w:val="24"/>
        </w:rPr>
        <w:t xml:space="preserve">   </w:t>
      </w:r>
      <w:r w:rsidRPr="00961555">
        <w:rPr>
          <w:sz w:val="24"/>
          <w:szCs w:val="24"/>
        </w:rPr>
        <w:t>документация.</w:t>
      </w:r>
      <w:r w:rsidRPr="00961555">
        <w:rPr>
          <w:spacing w:val="80"/>
          <w:w w:val="150"/>
          <w:sz w:val="24"/>
          <w:szCs w:val="24"/>
        </w:rPr>
        <w:t xml:space="preserve">   </w:t>
      </w:r>
      <w:r w:rsidRPr="00961555">
        <w:rPr>
          <w:sz w:val="24"/>
          <w:szCs w:val="24"/>
        </w:rPr>
        <w:t>Конс</w:t>
      </w:r>
      <w:r w:rsidRPr="00961555">
        <w:rPr>
          <w:sz w:val="24"/>
          <w:szCs w:val="24"/>
        </w:rPr>
        <w:t>т</w:t>
      </w:r>
      <w:r w:rsidRPr="00961555">
        <w:rPr>
          <w:sz w:val="24"/>
          <w:szCs w:val="24"/>
        </w:rPr>
        <w:t>руирование</w:t>
      </w:r>
      <w:r w:rsidRPr="00961555">
        <w:rPr>
          <w:spacing w:val="80"/>
          <w:sz w:val="24"/>
          <w:szCs w:val="24"/>
        </w:rPr>
        <w:t xml:space="preserve"> </w:t>
      </w:r>
      <w:r w:rsidRPr="00961555">
        <w:rPr>
          <w:sz w:val="24"/>
          <w:szCs w:val="24"/>
        </w:rPr>
        <w:t>и производство техники. Усовершенствование конструкции. Основы изобр</w:t>
      </w:r>
      <w:r w:rsidRPr="00961555">
        <w:rPr>
          <w:sz w:val="24"/>
          <w:szCs w:val="24"/>
        </w:rPr>
        <w:t>е</w:t>
      </w:r>
      <w:r w:rsidRPr="00961555">
        <w:rPr>
          <w:sz w:val="24"/>
          <w:szCs w:val="24"/>
        </w:rPr>
        <w:t>тательской и рационализаторской деятельности.</w:t>
      </w:r>
    </w:p>
    <w:p w:rsidR="00CF7B51" w:rsidRPr="00961555" w:rsidRDefault="00211A1E" w:rsidP="007768E4">
      <w:pPr>
        <w:pStyle w:val="a4"/>
        <w:jc w:val="left"/>
        <w:rPr>
          <w:sz w:val="24"/>
          <w:szCs w:val="24"/>
        </w:rPr>
      </w:pPr>
      <w:r w:rsidRPr="00961555">
        <w:rPr>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CF7B51" w:rsidRPr="00961555" w:rsidRDefault="00211A1E" w:rsidP="007768E4">
      <w:pPr>
        <w:pStyle w:val="a4"/>
        <w:jc w:val="left"/>
        <w:rPr>
          <w:sz w:val="24"/>
          <w:szCs w:val="24"/>
        </w:rPr>
      </w:pPr>
      <w:r w:rsidRPr="00961555">
        <w:rPr>
          <w:sz w:val="24"/>
          <w:szCs w:val="24"/>
        </w:rPr>
        <w:t>Информационные</w:t>
      </w:r>
      <w:r w:rsidRPr="00961555">
        <w:rPr>
          <w:spacing w:val="-15"/>
          <w:sz w:val="24"/>
          <w:szCs w:val="24"/>
        </w:rPr>
        <w:t xml:space="preserve"> </w:t>
      </w:r>
      <w:r w:rsidRPr="00961555">
        <w:rPr>
          <w:sz w:val="24"/>
          <w:szCs w:val="24"/>
        </w:rPr>
        <w:t>технологии.</w:t>
      </w:r>
      <w:r w:rsidRPr="00961555">
        <w:rPr>
          <w:spacing w:val="-13"/>
          <w:sz w:val="24"/>
          <w:szCs w:val="24"/>
        </w:rPr>
        <w:t xml:space="preserve"> </w:t>
      </w:r>
      <w:r w:rsidRPr="00961555">
        <w:rPr>
          <w:sz w:val="24"/>
          <w:szCs w:val="24"/>
        </w:rPr>
        <w:t>Перспективные</w:t>
      </w:r>
      <w:r w:rsidRPr="00961555">
        <w:rPr>
          <w:spacing w:val="-15"/>
          <w:sz w:val="24"/>
          <w:szCs w:val="24"/>
        </w:rPr>
        <w:t xml:space="preserve"> </w:t>
      </w:r>
      <w:r w:rsidRPr="00961555">
        <w:rPr>
          <w:sz w:val="24"/>
          <w:szCs w:val="24"/>
        </w:rPr>
        <w:t>технологии. 7 класс (8 часов).</w:t>
      </w:r>
    </w:p>
    <w:p w:rsidR="00CF7B51" w:rsidRPr="00961555" w:rsidRDefault="00211A1E" w:rsidP="007768E4">
      <w:pPr>
        <w:pStyle w:val="a4"/>
        <w:jc w:val="left"/>
        <w:rPr>
          <w:sz w:val="24"/>
          <w:szCs w:val="24"/>
        </w:rPr>
      </w:pPr>
      <w:r w:rsidRPr="00961555">
        <w:rPr>
          <w:sz w:val="24"/>
          <w:szCs w:val="24"/>
        </w:rPr>
        <w:t>Создание</w:t>
      </w:r>
      <w:r w:rsidRPr="00961555">
        <w:rPr>
          <w:spacing w:val="-4"/>
          <w:sz w:val="24"/>
          <w:szCs w:val="24"/>
        </w:rPr>
        <w:t xml:space="preserve"> </w:t>
      </w:r>
      <w:r w:rsidRPr="00961555">
        <w:rPr>
          <w:sz w:val="24"/>
          <w:szCs w:val="24"/>
        </w:rPr>
        <w:t>технологий</w:t>
      </w:r>
      <w:r w:rsidRPr="00961555">
        <w:rPr>
          <w:spacing w:val="-6"/>
          <w:sz w:val="24"/>
          <w:szCs w:val="24"/>
        </w:rPr>
        <w:t xml:space="preserve"> </w:t>
      </w:r>
      <w:r w:rsidRPr="00961555">
        <w:rPr>
          <w:sz w:val="24"/>
          <w:szCs w:val="24"/>
        </w:rPr>
        <w:t>как</w:t>
      </w:r>
      <w:r w:rsidRPr="00961555">
        <w:rPr>
          <w:spacing w:val="-8"/>
          <w:sz w:val="24"/>
          <w:szCs w:val="24"/>
        </w:rPr>
        <w:t xml:space="preserve"> </w:t>
      </w:r>
      <w:r w:rsidRPr="00961555">
        <w:rPr>
          <w:sz w:val="24"/>
          <w:szCs w:val="24"/>
        </w:rPr>
        <w:t>основная</w:t>
      </w:r>
      <w:r w:rsidRPr="00961555">
        <w:rPr>
          <w:spacing w:val="-7"/>
          <w:sz w:val="24"/>
          <w:szCs w:val="24"/>
        </w:rPr>
        <w:t xml:space="preserve"> </w:t>
      </w:r>
      <w:r w:rsidRPr="00961555">
        <w:rPr>
          <w:sz w:val="24"/>
          <w:szCs w:val="24"/>
        </w:rPr>
        <w:t>задача</w:t>
      </w:r>
      <w:r w:rsidRPr="00961555">
        <w:rPr>
          <w:spacing w:val="-4"/>
          <w:sz w:val="24"/>
          <w:szCs w:val="24"/>
        </w:rPr>
        <w:t xml:space="preserve"> </w:t>
      </w:r>
      <w:r w:rsidRPr="00961555">
        <w:rPr>
          <w:sz w:val="24"/>
          <w:szCs w:val="24"/>
        </w:rPr>
        <w:t>современной</w:t>
      </w:r>
      <w:r w:rsidRPr="00961555">
        <w:rPr>
          <w:spacing w:val="-2"/>
          <w:sz w:val="24"/>
          <w:szCs w:val="24"/>
        </w:rPr>
        <w:t xml:space="preserve"> </w:t>
      </w:r>
      <w:r w:rsidRPr="00961555">
        <w:rPr>
          <w:sz w:val="24"/>
          <w:szCs w:val="24"/>
        </w:rPr>
        <w:t>науки.</w:t>
      </w:r>
      <w:r w:rsidRPr="00961555">
        <w:rPr>
          <w:spacing w:val="-1"/>
          <w:sz w:val="24"/>
          <w:szCs w:val="24"/>
        </w:rPr>
        <w:t xml:space="preserve"> </w:t>
      </w:r>
      <w:r w:rsidRPr="00961555">
        <w:rPr>
          <w:sz w:val="24"/>
          <w:szCs w:val="24"/>
        </w:rPr>
        <w:t>История</w:t>
      </w:r>
      <w:r w:rsidRPr="00961555">
        <w:rPr>
          <w:spacing w:val="-7"/>
          <w:sz w:val="24"/>
          <w:szCs w:val="24"/>
        </w:rPr>
        <w:t xml:space="preserve"> </w:t>
      </w:r>
      <w:r w:rsidRPr="00961555">
        <w:rPr>
          <w:sz w:val="24"/>
          <w:szCs w:val="24"/>
        </w:rPr>
        <w:t>развития</w:t>
      </w:r>
      <w:r w:rsidRPr="00961555">
        <w:rPr>
          <w:spacing w:val="-7"/>
          <w:sz w:val="24"/>
          <w:szCs w:val="24"/>
        </w:rPr>
        <w:t xml:space="preserve"> </w:t>
      </w:r>
      <w:r w:rsidRPr="00961555">
        <w:rPr>
          <w:sz w:val="24"/>
          <w:szCs w:val="24"/>
        </w:rPr>
        <w:t>технологий. Эстетическая ценность результатов труда. Промышленная эстетика. Дизайн.</w:t>
      </w:r>
    </w:p>
    <w:p w:rsidR="00CF7B51" w:rsidRPr="00961555" w:rsidRDefault="00211A1E" w:rsidP="007768E4">
      <w:pPr>
        <w:pStyle w:val="a4"/>
        <w:jc w:val="left"/>
        <w:rPr>
          <w:sz w:val="24"/>
          <w:szCs w:val="24"/>
        </w:rPr>
      </w:pPr>
      <w:r w:rsidRPr="00961555">
        <w:rPr>
          <w:sz w:val="24"/>
          <w:szCs w:val="24"/>
        </w:rPr>
        <w:t>Народные</w:t>
      </w:r>
      <w:r w:rsidRPr="00961555">
        <w:rPr>
          <w:spacing w:val="-5"/>
          <w:sz w:val="24"/>
          <w:szCs w:val="24"/>
        </w:rPr>
        <w:t xml:space="preserve"> </w:t>
      </w:r>
      <w:r w:rsidRPr="00961555">
        <w:rPr>
          <w:sz w:val="24"/>
          <w:szCs w:val="24"/>
        </w:rPr>
        <w:t>ремёсла.</w:t>
      </w:r>
      <w:r w:rsidRPr="00961555">
        <w:rPr>
          <w:spacing w:val="-3"/>
          <w:sz w:val="24"/>
          <w:szCs w:val="24"/>
        </w:rPr>
        <w:t xml:space="preserve"> </w:t>
      </w:r>
      <w:r w:rsidRPr="00961555">
        <w:rPr>
          <w:sz w:val="24"/>
          <w:szCs w:val="24"/>
        </w:rPr>
        <w:t>Народные</w:t>
      </w:r>
      <w:r w:rsidRPr="00961555">
        <w:rPr>
          <w:spacing w:val="-2"/>
          <w:sz w:val="24"/>
          <w:szCs w:val="24"/>
        </w:rPr>
        <w:t xml:space="preserve"> </w:t>
      </w:r>
      <w:r w:rsidRPr="00961555">
        <w:rPr>
          <w:sz w:val="24"/>
          <w:szCs w:val="24"/>
        </w:rPr>
        <w:t>ремёсла</w:t>
      </w:r>
      <w:r w:rsidRPr="00961555">
        <w:rPr>
          <w:spacing w:val="-7"/>
          <w:sz w:val="24"/>
          <w:szCs w:val="24"/>
        </w:rPr>
        <w:t xml:space="preserve"> </w:t>
      </w:r>
      <w:r w:rsidRPr="00961555">
        <w:rPr>
          <w:sz w:val="24"/>
          <w:szCs w:val="24"/>
        </w:rPr>
        <w:t>и промыслы</w:t>
      </w:r>
      <w:r w:rsidRPr="00961555">
        <w:rPr>
          <w:spacing w:val="1"/>
          <w:sz w:val="24"/>
          <w:szCs w:val="24"/>
        </w:rPr>
        <w:t xml:space="preserve"> </w:t>
      </w:r>
      <w:r w:rsidRPr="00961555">
        <w:rPr>
          <w:spacing w:val="-2"/>
          <w:sz w:val="24"/>
          <w:szCs w:val="24"/>
        </w:rPr>
        <w:t>России.</w:t>
      </w:r>
    </w:p>
    <w:p w:rsidR="00CF7B51" w:rsidRPr="00961555" w:rsidRDefault="00211A1E" w:rsidP="007768E4">
      <w:pPr>
        <w:pStyle w:val="a4"/>
        <w:jc w:val="left"/>
        <w:rPr>
          <w:sz w:val="24"/>
          <w:szCs w:val="24"/>
        </w:rPr>
      </w:pPr>
      <w:r w:rsidRPr="00961555">
        <w:rPr>
          <w:sz w:val="24"/>
          <w:szCs w:val="24"/>
        </w:rPr>
        <w:t>Цифровизация</w:t>
      </w:r>
      <w:r w:rsidRPr="00961555">
        <w:rPr>
          <w:spacing w:val="-10"/>
          <w:sz w:val="24"/>
          <w:szCs w:val="24"/>
        </w:rPr>
        <w:t xml:space="preserve"> </w:t>
      </w:r>
      <w:r w:rsidRPr="00961555">
        <w:rPr>
          <w:sz w:val="24"/>
          <w:szCs w:val="24"/>
        </w:rPr>
        <w:t>производства.</w:t>
      </w:r>
      <w:r w:rsidRPr="00961555">
        <w:rPr>
          <w:spacing w:val="-1"/>
          <w:sz w:val="24"/>
          <w:szCs w:val="24"/>
        </w:rPr>
        <w:t xml:space="preserve"> </w:t>
      </w:r>
      <w:r w:rsidRPr="00961555">
        <w:rPr>
          <w:sz w:val="24"/>
          <w:szCs w:val="24"/>
        </w:rPr>
        <w:t>Цифровые</w:t>
      </w:r>
      <w:r w:rsidRPr="00961555">
        <w:rPr>
          <w:spacing w:val="2"/>
          <w:sz w:val="24"/>
          <w:szCs w:val="24"/>
        </w:rPr>
        <w:t xml:space="preserve"> </w:t>
      </w:r>
      <w:r w:rsidRPr="00961555">
        <w:rPr>
          <w:sz w:val="24"/>
          <w:szCs w:val="24"/>
        </w:rPr>
        <w:t>технологии</w:t>
      </w:r>
      <w:r w:rsidRPr="00961555">
        <w:rPr>
          <w:spacing w:val="-7"/>
          <w:sz w:val="24"/>
          <w:szCs w:val="24"/>
        </w:rPr>
        <w:t xml:space="preserve"> </w:t>
      </w:r>
      <w:r w:rsidRPr="00961555">
        <w:rPr>
          <w:sz w:val="24"/>
          <w:szCs w:val="24"/>
        </w:rPr>
        <w:t>и</w:t>
      </w:r>
      <w:r w:rsidRPr="00961555">
        <w:rPr>
          <w:spacing w:val="-2"/>
          <w:sz w:val="24"/>
          <w:szCs w:val="24"/>
        </w:rPr>
        <w:t xml:space="preserve"> </w:t>
      </w:r>
      <w:r w:rsidRPr="00961555">
        <w:rPr>
          <w:sz w:val="24"/>
          <w:szCs w:val="24"/>
        </w:rPr>
        <w:t>способы</w:t>
      </w:r>
      <w:r w:rsidRPr="00961555">
        <w:rPr>
          <w:spacing w:val="-10"/>
          <w:sz w:val="24"/>
          <w:szCs w:val="24"/>
        </w:rPr>
        <w:t xml:space="preserve"> </w:t>
      </w:r>
      <w:r w:rsidRPr="00961555">
        <w:rPr>
          <w:sz w:val="24"/>
          <w:szCs w:val="24"/>
        </w:rPr>
        <w:t>обработки</w:t>
      </w:r>
      <w:r w:rsidRPr="00961555">
        <w:rPr>
          <w:spacing w:val="-2"/>
          <w:sz w:val="24"/>
          <w:szCs w:val="24"/>
        </w:rPr>
        <w:t xml:space="preserve"> информ</w:t>
      </w:r>
      <w:r w:rsidRPr="00961555">
        <w:rPr>
          <w:spacing w:val="-2"/>
          <w:sz w:val="24"/>
          <w:szCs w:val="24"/>
        </w:rPr>
        <w:t>а</w:t>
      </w:r>
      <w:r w:rsidRPr="00961555">
        <w:rPr>
          <w:spacing w:val="-2"/>
          <w:sz w:val="24"/>
          <w:szCs w:val="24"/>
        </w:rPr>
        <w:t>ции.</w:t>
      </w:r>
    </w:p>
    <w:p w:rsidR="00CF7B51" w:rsidRPr="00961555" w:rsidRDefault="00211A1E" w:rsidP="007768E4">
      <w:pPr>
        <w:pStyle w:val="a4"/>
        <w:jc w:val="left"/>
        <w:rPr>
          <w:sz w:val="24"/>
          <w:szCs w:val="24"/>
        </w:rPr>
      </w:pPr>
      <w:r w:rsidRPr="00961555">
        <w:rPr>
          <w:spacing w:val="-2"/>
          <w:sz w:val="24"/>
          <w:szCs w:val="24"/>
        </w:rPr>
        <w:t>Управление</w:t>
      </w:r>
      <w:r w:rsidRPr="00961555">
        <w:rPr>
          <w:sz w:val="24"/>
          <w:szCs w:val="24"/>
        </w:rPr>
        <w:tab/>
      </w:r>
      <w:r w:rsidRPr="00961555">
        <w:rPr>
          <w:spacing w:val="-2"/>
          <w:sz w:val="24"/>
          <w:szCs w:val="24"/>
        </w:rPr>
        <w:t>технологическими</w:t>
      </w:r>
      <w:r w:rsidRPr="00961555">
        <w:rPr>
          <w:sz w:val="24"/>
          <w:szCs w:val="24"/>
        </w:rPr>
        <w:tab/>
      </w:r>
      <w:r w:rsidRPr="00961555">
        <w:rPr>
          <w:spacing w:val="-2"/>
          <w:sz w:val="24"/>
          <w:szCs w:val="24"/>
        </w:rPr>
        <w:t>процессами.</w:t>
      </w:r>
      <w:r w:rsidRPr="00961555">
        <w:rPr>
          <w:sz w:val="24"/>
          <w:szCs w:val="24"/>
        </w:rPr>
        <w:tab/>
      </w:r>
      <w:r w:rsidRPr="00961555">
        <w:rPr>
          <w:spacing w:val="-2"/>
          <w:sz w:val="24"/>
          <w:szCs w:val="24"/>
        </w:rPr>
        <w:t>Управление</w:t>
      </w:r>
      <w:r w:rsidRPr="00961555">
        <w:rPr>
          <w:sz w:val="24"/>
          <w:szCs w:val="24"/>
        </w:rPr>
        <w:tab/>
      </w:r>
      <w:r w:rsidRPr="00961555">
        <w:rPr>
          <w:spacing w:val="-2"/>
          <w:sz w:val="24"/>
          <w:szCs w:val="24"/>
        </w:rPr>
        <w:t>производством.</w:t>
      </w:r>
      <w:r w:rsidRPr="00961555">
        <w:rPr>
          <w:sz w:val="24"/>
          <w:szCs w:val="24"/>
        </w:rPr>
        <w:tab/>
      </w:r>
      <w:r w:rsidRPr="00961555">
        <w:rPr>
          <w:spacing w:val="-2"/>
          <w:sz w:val="24"/>
          <w:szCs w:val="24"/>
        </w:rPr>
        <w:t>Современные</w:t>
      </w:r>
      <w:r w:rsidRPr="00961555">
        <w:rPr>
          <w:sz w:val="24"/>
          <w:szCs w:val="24"/>
        </w:rPr>
        <w:tab/>
      </w:r>
      <w:r w:rsidRPr="00961555">
        <w:rPr>
          <w:spacing w:val="-10"/>
          <w:sz w:val="24"/>
          <w:szCs w:val="24"/>
        </w:rPr>
        <w:t xml:space="preserve">и </w:t>
      </w:r>
      <w:r w:rsidRPr="00961555">
        <w:rPr>
          <w:sz w:val="24"/>
          <w:szCs w:val="24"/>
        </w:rPr>
        <w:t>перспективные технологии.</w:t>
      </w:r>
    </w:p>
    <w:p w:rsidR="00CF7B51" w:rsidRPr="00961555" w:rsidRDefault="00211A1E" w:rsidP="007768E4">
      <w:pPr>
        <w:pStyle w:val="a4"/>
        <w:jc w:val="left"/>
        <w:rPr>
          <w:sz w:val="24"/>
          <w:szCs w:val="24"/>
        </w:rPr>
      </w:pPr>
      <w:r w:rsidRPr="00961555">
        <w:rPr>
          <w:sz w:val="24"/>
          <w:szCs w:val="24"/>
        </w:rPr>
        <w:t>Понятие</w:t>
      </w:r>
      <w:r w:rsidRPr="00961555">
        <w:rPr>
          <w:spacing w:val="-7"/>
          <w:sz w:val="24"/>
          <w:szCs w:val="24"/>
        </w:rPr>
        <w:t xml:space="preserve"> </w:t>
      </w:r>
      <w:r w:rsidRPr="00961555">
        <w:rPr>
          <w:sz w:val="24"/>
          <w:szCs w:val="24"/>
        </w:rPr>
        <w:t>высокотехнологичных</w:t>
      </w:r>
      <w:r w:rsidRPr="00961555">
        <w:rPr>
          <w:spacing w:val="-9"/>
          <w:sz w:val="24"/>
          <w:szCs w:val="24"/>
        </w:rPr>
        <w:t xml:space="preserve"> </w:t>
      </w:r>
      <w:r w:rsidRPr="00961555">
        <w:rPr>
          <w:sz w:val="24"/>
          <w:szCs w:val="24"/>
        </w:rPr>
        <w:t>отраслей.</w:t>
      </w:r>
      <w:r w:rsidRPr="00961555">
        <w:rPr>
          <w:spacing w:val="-2"/>
          <w:sz w:val="24"/>
          <w:szCs w:val="24"/>
        </w:rPr>
        <w:t xml:space="preserve"> </w:t>
      </w:r>
      <w:r w:rsidRPr="00961555">
        <w:rPr>
          <w:sz w:val="24"/>
          <w:szCs w:val="24"/>
        </w:rPr>
        <w:t>«Высокие</w:t>
      </w:r>
      <w:r w:rsidRPr="00961555">
        <w:rPr>
          <w:spacing w:val="-5"/>
          <w:sz w:val="24"/>
          <w:szCs w:val="24"/>
        </w:rPr>
        <w:t xml:space="preserve"> </w:t>
      </w:r>
      <w:r w:rsidRPr="00961555">
        <w:rPr>
          <w:sz w:val="24"/>
          <w:szCs w:val="24"/>
        </w:rPr>
        <w:t>технологии»</w:t>
      </w:r>
      <w:r w:rsidRPr="00961555">
        <w:rPr>
          <w:spacing w:val="-8"/>
          <w:sz w:val="24"/>
          <w:szCs w:val="24"/>
        </w:rPr>
        <w:t xml:space="preserve"> </w:t>
      </w:r>
      <w:r w:rsidRPr="00961555">
        <w:rPr>
          <w:sz w:val="24"/>
          <w:szCs w:val="24"/>
        </w:rPr>
        <w:t>двойного</w:t>
      </w:r>
      <w:r w:rsidRPr="00961555">
        <w:rPr>
          <w:spacing w:val="-4"/>
          <w:sz w:val="24"/>
          <w:szCs w:val="24"/>
        </w:rPr>
        <w:t xml:space="preserve"> </w:t>
      </w:r>
      <w:r w:rsidRPr="00961555">
        <w:rPr>
          <w:spacing w:val="-2"/>
          <w:sz w:val="24"/>
          <w:szCs w:val="24"/>
        </w:rPr>
        <w:t>назнач</w:t>
      </w:r>
      <w:r w:rsidRPr="00961555">
        <w:rPr>
          <w:spacing w:val="-2"/>
          <w:sz w:val="24"/>
          <w:szCs w:val="24"/>
        </w:rPr>
        <w:t>е</w:t>
      </w:r>
      <w:r w:rsidRPr="00961555">
        <w:rPr>
          <w:spacing w:val="-2"/>
          <w:sz w:val="24"/>
          <w:szCs w:val="24"/>
        </w:rPr>
        <w:t>ния.</w:t>
      </w:r>
    </w:p>
    <w:p w:rsidR="00CF7B51" w:rsidRPr="00961555" w:rsidRDefault="00211A1E" w:rsidP="007768E4">
      <w:pPr>
        <w:pStyle w:val="a4"/>
        <w:jc w:val="left"/>
        <w:rPr>
          <w:sz w:val="24"/>
          <w:szCs w:val="24"/>
        </w:rPr>
      </w:pPr>
      <w:r w:rsidRPr="00961555">
        <w:rPr>
          <w:sz w:val="24"/>
          <w:szCs w:val="24"/>
        </w:rPr>
        <w:t>Разработка</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внедрение</w:t>
      </w:r>
      <w:r w:rsidRPr="00961555">
        <w:rPr>
          <w:spacing w:val="40"/>
          <w:sz w:val="24"/>
          <w:szCs w:val="24"/>
        </w:rPr>
        <w:t xml:space="preserve"> </w:t>
      </w:r>
      <w:r w:rsidRPr="00961555">
        <w:rPr>
          <w:sz w:val="24"/>
          <w:szCs w:val="24"/>
        </w:rPr>
        <w:t>технологий</w:t>
      </w:r>
      <w:r w:rsidRPr="00961555">
        <w:rPr>
          <w:spacing w:val="40"/>
          <w:sz w:val="24"/>
          <w:szCs w:val="24"/>
        </w:rPr>
        <w:t xml:space="preserve"> </w:t>
      </w:r>
      <w:r w:rsidRPr="00961555">
        <w:rPr>
          <w:sz w:val="24"/>
          <w:szCs w:val="24"/>
        </w:rPr>
        <w:t>многократного</w:t>
      </w:r>
      <w:r w:rsidRPr="00961555">
        <w:rPr>
          <w:spacing w:val="40"/>
          <w:sz w:val="24"/>
          <w:szCs w:val="24"/>
        </w:rPr>
        <w:t xml:space="preserve"> </w:t>
      </w:r>
      <w:r w:rsidRPr="00961555">
        <w:rPr>
          <w:sz w:val="24"/>
          <w:szCs w:val="24"/>
        </w:rPr>
        <w:t>использования</w:t>
      </w:r>
      <w:r w:rsidRPr="00961555">
        <w:rPr>
          <w:spacing w:val="40"/>
          <w:sz w:val="24"/>
          <w:szCs w:val="24"/>
        </w:rPr>
        <w:t xml:space="preserve"> </w:t>
      </w:r>
      <w:r w:rsidRPr="00961555">
        <w:rPr>
          <w:sz w:val="24"/>
          <w:szCs w:val="24"/>
        </w:rPr>
        <w:t>материалов,</w:t>
      </w:r>
      <w:r w:rsidRPr="00961555">
        <w:rPr>
          <w:spacing w:val="40"/>
          <w:sz w:val="24"/>
          <w:szCs w:val="24"/>
        </w:rPr>
        <w:t xml:space="preserve"> </w:t>
      </w:r>
      <w:r w:rsidRPr="00961555">
        <w:rPr>
          <w:sz w:val="24"/>
          <w:szCs w:val="24"/>
        </w:rPr>
        <w:t>технологий</w:t>
      </w:r>
      <w:r w:rsidRPr="00961555">
        <w:rPr>
          <w:spacing w:val="80"/>
          <w:w w:val="150"/>
          <w:sz w:val="24"/>
          <w:szCs w:val="24"/>
        </w:rPr>
        <w:t xml:space="preserve"> </w:t>
      </w:r>
      <w:r w:rsidRPr="00961555">
        <w:rPr>
          <w:sz w:val="24"/>
          <w:szCs w:val="24"/>
        </w:rPr>
        <w:t>безотходного производства.</w:t>
      </w:r>
    </w:p>
    <w:p w:rsidR="00CF7B51" w:rsidRPr="00961555" w:rsidRDefault="00211A1E" w:rsidP="007768E4">
      <w:pPr>
        <w:pStyle w:val="a4"/>
        <w:jc w:val="left"/>
        <w:rPr>
          <w:sz w:val="24"/>
          <w:szCs w:val="24"/>
        </w:rPr>
      </w:pPr>
      <w:r w:rsidRPr="00961555">
        <w:rPr>
          <w:sz w:val="24"/>
          <w:szCs w:val="24"/>
        </w:rPr>
        <w:t>Современная</w:t>
      </w:r>
      <w:r w:rsidRPr="00961555">
        <w:rPr>
          <w:spacing w:val="-6"/>
          <w:sz w:val="24"/>
          <w:szCs w:val="24"/>
        </w:rPr>
        <w:t xml:space="preserve"> </w:t>
      </w:r>
      <w:r w:rsidRPr="00961555">
        <w:rPr>
          <w:sz w:val="24"/>
          <w:szCs w:val="24"/>
        </w:rPr>
        <w:t>техносфера.</w:t>
      </w:r>
      <w:r w:rsidRPr="00961555">
        <w:rPr>
          <w:spacing w:val="-5"/>
          <w:sz w:val="24"/>
          <w:szCs w:val="24"/>
        </w:rPr>
        <w:t xml:space="preserve"> </w:t>
      </w:r>
      <w:r w:rsidRPr="00961555">
        <w:rPr>
          <w:sz w:val="24"/>
          <w:szCs w:val="24"/>
        </w:rPr>
        <w:t>Проблема</w:t>
      </w:r>
      <w:r w:rsidRPr="00961555">
        <w:rPr>
          <w:spacing w:val="-12"/>
          <w:sz w:val="24"/>
          <w:szCs w:val="24"/>
        </w:rPr>
        <w:t xml:space="preserve"> </w:t>
      </w:r>
      <w:r w:rsidRPr="00961555">
        <w:rPr>
          <w:sz w:val="24"/>
          <w:szCs w:val="24"/>
        </w:rPr>
        <w:t>взаимодействия</w:t>
      </w:r>
      <w:r w:rsidRPr="00961555">
        <w:rPr>
          <w:spacing w:val="-6"/>
          <w:sz w:val="24"/>
          <w:szCs w:val="24"/>
        </w:rPr>
        <w:t xml:space="preserve"> </w:t>
      </w:r>
      <w:r w:rsidRPr="00961555">
        <w:rPr>
          <w:sz w:val="24"/>
          <w:szCs w:val="24"/>
        </w:rPr>
        <w:t>природы</w:t>
      </w:r>
      <w:r w:rsidRPr="00961555">
        <w:rPr>
          <w:spacing w:val="-5"/>
          <w:sz w:val="24"/>
          <w:szCs w:val="24"/>
        </w:rPr>
        <w:t xml:space="preserve"> </w:t>
      </w:r>
      <w:r w:rsidRPr="00961555">
        <w:rPr>
          <w:sz w:val="24"/>
          <w:szCs w:val="24"/>
        </w:rPr>
        <w:t>и</w:t>
      </w:r>
      <w:r w:rsidRPr="00961555">
        <w:rPr>
          <w:spacing w:val="-10"/>
          <w:sz w:val="24"/>
          <w:szCs w:val="24"/>
        </w:rPr>
        <w:t xml:space="preserve"> </w:t>
      </w:r>
      <w:r w:rsidRPr="00961555">
        <w:rPr>
          <w:sz w:val="24"/>
          <w:szCs w:val="24"/>
        </w:rPr>
        <w:t>техносферы. Совр</w:t>
      </w:r>
      <w:r w:rsidRPr="00961555">
        <w:rPr>
          <w:sz w:val="24"/>
          <w:szCs w:val="24"/>
        </w:rPr>
        <w:t>е</w:t>
      </w:r>
      <w:r w:rsidRPr="00961555">
        <w:rPr>
          <w:sz w:val="24"/>
          <w:szCs w:val="24"/>
        </w:rPr>
        <w:t>менный транспорт и перспективы его развития.</w:t>
      </w:r>
    </w:p>
    <w:p w:rsidR="00CF7B51" w:rsidRPr="00961555" w:rsidRDefault="00211A1E" w:rsidP="007768E4">
      <w:pPr>
        <w:pStyle w:val="a4"/>
        <w:jc w:val="left"/>
        <w:rPr>
          <w:sz w:val="24"/>
          <w:szCs w:val="24"/>
        </w:rPr>
      </w:pPr>
      <w:r w:rsidRPr="00961555">
        <w:rPr>
          <w:sz w:val="24"/>
          <w:szCs w:val="24"/>
        </w:rPr>
        <w:t>8</w:t>
      </w:r>
      <w:r w:rsidRPr="00961555">
        <w:rPr>
          <w:spacing w:val="1"/>
          <w:sz w:val="24"/>
          <w:szCs w:val="24"/>
        </w:rPr>
        <w:t xml:space="preserve"> </w:t>
      </w:r>
      <w:r w:rsidRPr="00961555">
        <w:rPr>
          <w:sz w:val="24"/>
          <w:szCs w:val="24"/>
        </w:rPr>
        <w:t>класс</w:t>
      </w:r>
      <w:r w:rsidRPr="00961555">
        <w:rPr>
          <w:spacing w:val="1"/>
          <w:sz w:val="24"/>
          <w:szCs w:val="24"/>
        </w:rPr>
        <w:t xml:space="preserve"> </w:t>
      </w:r>
      <w:r w:rsidRPr="00961555">
        <w:rPr>
          <w:sz w:val="24"/>
          <w:szCs w:val="24"/>
        </w:rPr>
        <w:t>(5</w:t>
      </w:r>
      <w:r w:rsidRPr="00961555">
        <w:rPr>
          <w:spacing w:val="1"/>
          <w:sz w:val="24"/>
          <w:szCs w:val="24"/>
        </w:rPr>
        <w:t xml:space="preserve"> </w:t>
      </w:r>
      <w:r w:rsidRPr="00961555">
        <w:rPr>
          <w:spacing w:val="-2"/>
          <w:sz w:val="24"/>
          <w:szCs w:val="24"/>
        </w:rPr>
        <w:t>часов).</w:t>
      </w:r>
    </w:p>
    <w:p w:rsidR="00CF7B51" w:rsidRPr="00961555" w:rsidRDefault="00211A1E" w:rsidP="007768E4">
      <w:pPr>
        <w:pStyle w:val="a4"/>
        <w:jc w:val="left"/>
        <w:rPr>
          <w:sz w:val="24"/>
          <w:szCs w:val="24"/>
        </w:rPr>
      </w:pPr>
      <w:r w:rsidRPr="00961555">
        <w:rPr>
          <w:sz w:val="24"/>
          <w:szCs w:val="24"/>
        </w:rPr>
        <w:t>Общие</w:t>
      </w:r>
      <w:r w:rsidRPr="00961555">
        <w:rPr>
          <w:spacing w:val="47"/>
          <w:sz w:val="24"/>
          <w:szCs w:val="24"/>
        </w:rPr>
        <w:t xml:space="preserve"> </w:t>
      </w:r>
      <w:r w:rsidRPr="00961555">
        <w:rPr>
          <w:sz w:val="24"/>
          <w:szCs w:val="24"/>
        </w:rPr>
        <w:t>принципы</w:t>
      </w:r>
      <w:r w:rsidRPr="00961555">
        <w:rPr>
          <w:spacing w:val="51"/>
          <w:sz w:val="24"/>
          <w:szCs w:val="24"/>
        </w:rPr>
        <w:t xml:space="preserve"> </w:t>
      </w:r>
      <w:r w:rsidRPr="00961555">
        <w:rPr>
          <w:sz w:val="24"/>
          <w:szCs w:val="24"/>
        </w:rPr>
        <w:t>управления.</w:t>
      </w:r>
      <w:r w:rsidRPr="00961555">
        <w:rPr>
          <w:spacing w:val="52"/>
          <w:sz w:val="24"/>
          <w:szCs w:val="24"/>
        </w:rPr>
        <w:t xml:space="preserve"> </w:t>
      </w:r>
      <w:r w:rsidRPr="00961555">
        <w:rPr>
          <w:sz w:val="24"/>
          <w:szCs w:val="24"/>
        </w:rPr>
        <w:t>Самоуправляемые</w:t>
      </w:r>
      <w:r w:rsidRPr="00961555">
        <w:rPr>
          <w:spacing w:val="49"/>
          <w:sz w:val="24"/>
          <w:szCs w:val="24"/>
        </w:rPr>
        <w:t xml:space="preserve"> </w:t>
      </w:r>
      <w:r w:rsidRPr="00961555">
        <w:rPr>
          <w:sz w:val="24"/>
          <w:szCs w:val="24"/>
        </w:rPr>
        <w:t>системы.</w:t>
      </w:r>
      <w:r w:rsidRPr="00961555">
        <w:rPr>
          <w:spacing w:val="52"/>
          <w:sz w:val="24"/>
          <w:szCs w:val="24"/>
        </w:rPr>
        <w:t xml:space="preserve"> </w:t>
      </w:r>
      <w:r w:rsidRPr="00961555">
        <w:rPr>
          <w:sz w:val="24"/>
          <w:szCs w:val="24"/>
        </w:rPr>
        <w:t>Устойчивость</w:t>
      </w:r>
      <w:r w:rsidRPr="00961555">
        <w:rPr>
          <w:spacing w:val="51"/>
          <w:sz w:val="24"/>
          <w:szCs w:val="24"/>
        </w:rPr>
        <w:t xml:space="preserve"> </w:t>
      </w:r>
      <w:r w:rsidRPr="00961555">
        <w:rPr>
          <w:sz w:val="24"/>
          <w:szCs w:val="24"/>
        </w:rPr>
        <w:t>систем</w:t>
      </w:r>
      <w:r w:rsidRPr="00961555">
        <w:rPr>
          <w:spacing w:val="51"/>
          <w:sz w:val="24"/>
          <w:szCs w:val="24"/>
        </w:rPr>
        <w:t xml:space="preserve"> </w:t>
      </w:r>
      <w:r w:rsidRPr="00961555">
        <w:rPr>
          <w:spacing w:val="-2"/>
          <w:sz w:val="24"/>
          <w:szCs w:val="24"/>
        </w:rPr>
        <w:t>управления.</w:t>
      </w:r>
    </w:p>
    <w:p w:rsidR="00CF7B51" w:rsidRPr="00961555" w:rsidRDefault="00211A1E" w:rsidP="007768E4">
      <w:pPr>
        <w:pStyle w:val="a4"/>
        <w:jc w:val="left"/>
        <w:rPr>
          <w:sz w:val="24"/>
          <w:szCs w:val="24"/>
        </w:rPr>
      </w:pPr>
      <w:r w:rsidRPr="00961555">
        <w:rPr>
          <w:sz w:val="24"/>
          <w:szCs w:val="24"/>
        </w:rPr>
        <w:t>Устойчивость</w:t>
      </w:r>
      <w:r w:rsidRPr="00961555">
        <w:rPr>
          <w:spacing w:val="-7"/>
          <w:sz w:val="24"/>
          <w:szCs w:val="24"/>
        </w:rPr>
        <w:t xml:space="preserve"> </w:t>
      </w:r>
      <w:r w:rsidRPr="00961555">
        <w:rPr>
          <w:sz w:val="24"/>
          <w:szCs w:val="24"/>
        </w:rPr>
        <w:t>технических</w:t>
      </w:r>
      <w:r w:rsidRPr="00961555">
        <w:rPr>
          <w:spacing w:val="-8"/>
          <w:sz w:val="24"/>
          <w:szCs w:val="24"/>
        </w:rPr>
        <w:t xml:space="preserve"> </w:t>
      </w:r>
      <w:r w:rsidRPr="00961555">
        <w:rPr>
          <w:spacing w:val="-2"/>
          <w:sz w:val="24"/>
          <w:szCs w:val="24"/>
        </w:rPr>
        <w:t>систем.</w:t>
      </w:r>
    </w:p>
    <w:p w:rsidR="00CF7B51" w:rsidRPr="00961555" w:rsidRDefault="00211A1E" w:rsidP="007768E4">
      <w:pPr>
        <w:pStyle w:val="a4"/>
        <w:jc w:val="left"/>
        <w:rPr>
          <w:sz w:val="24"/>
          <w:szCs w:val="24"/>
        </w:rPr>
      </w:pPr>
      <w:r w:rsidRPr="00961555">
        <w:rPr>
          <w:sz w:val="24"/>
          <w:szCs w:val="24"/>
        </w:rPr>
        <w:t>Производство</w:t>
      </w:r>
      <w:r w:rsidRPr="00961555">
        <w:rPr>
          <w:spacing w:val="2"/>
          <w:sz w:val="24"/>
          <w:szCs w:val="24"/>
        </w:rPr>
        <w:t xml:space="preserve"> </w:t>
      </w:r>
      <w:r w:rsidRPr="00961555">
        <w:rPr>
          <w:sz w:val="24"/>
          <w:szCs w:val="24"/>
        </w:rPr>
        <w:t>и</w:t>
      </w:r>
      <w:r w:rsidRPr="00961555">
        <w:rPr>
          <w:spacing w:val="-6"/>
          <w:sz w:val="24"/>
          <w:szCs w:val="24"/>
        </w:rPr>
        <w:t xml:space="preserve"> </w:t>
      </w:r>
      <w:r w:rsidRPr="00961555">
        <w:rPr>
          <w:sz w:val="24"/>
          <w:szCs w:val="24"/>
        </w:rPr>
        <w:t>его</w:t>
      </w:r>
      <w:r w:rsidRPr="00961555">
        <w:rPr>
          <w:spacing w:val="-1"/>
          <w:sz w:val="24"/>
          <w:szCs w:val="24"/>
        </w:rPr>
        <w:t xml:space="preserve"> </w:t>
      </w:r>
      <w:r w:rsidRPr="00961555">
        <w:rPr>
          <w:spacing w:val="-2"/>
          <w:sz w:val="24"/>
          <w:szCs w:val="24"/>
        </w:rPr>
        <w:t>виды.</w:t>
      </w:r>
    </w:p>
    <w:p w:rsidR="00CF7B51" w:rsidRPr="00961555" w:rsidRDefault="00211A1E" w:rsidP="007768E4">
      <w:pPr>
        <w:pStyle w:val="a4"/>
        <w:jc w:val="left"/>
        <w:rPr>
          <w:sz w:val="24"/>
          <w:szCs w:val="24"/>
        </w:rPr>
      </w:pPr>
      <w:r w:rsidRPr="00961555">
        <w:rPr>
          <w:sz w:val="24"/>
          <w:szCs w:val="24"/>
        </w:rPr>
        <w:t>Биотехнологии</w:t>
      </w:r>
      <w:r w:rsidRPr="00961555">
        <w:rPr>
          <w:spacing w:val="-7"/>
          <w:sz w:val="24"/>
          <w:szCs w:val="24"/>
        </w:rPr>
        <w:t xml:space="preserve"> </w:t>
      </w:r>
      <w:r w:rsidRPr="00961555">
        <w:rPr>
          <w:sz w:val="24"/>
          <w:szCs w:val="24"/>
        </w:rPr>
        <w:t>в</w:t>
      </w:r>
      <w:r w:rsidRPr="00961555">
        <w:rPr>
          <w:spacing w:val="-6"/>
          <w:sz w:val="24"/>
          <w:szCs w:val="24"/>
        </w:rPr>
        <w:t xml:space="preserve"> </w:t>
      </w:r>
      <w:r w:rsidRPr="00961555">
        <w:rPr>
          <w:sz w:val="24"/>
          <w:szCs w:val="24"/>
        </w:rPr>
        <w:t>решении</w:t>
      </w:r>
      <w:r w:rsidRPr="00961555">
        <w:rPr>
          <w:spacing w:val="-4"/>
          <w:sz w:val="24"/>
          <w:szCs w:val="24"/>
        </w:rPr>
        <w:t xml:space="preserve"> </w:t>
      </w:r>
      <w:r w:rsidRPr="00961555">
        <w:rPr>
          <w:sz w:val="24"/>
          <w:szCs w:val="24"/>
        </w:rPr>
        <w:t>экологических</w:t>
      </w:r>
      <w:r w:rsidRPr="00961555">
        <w:rPr>
          <w:spacing w:val="-7"/>
          <w:sz w:val="24"/>
          <w:szCs w:val="24"/>
        </w:rPr>
        <w:t xml:space="preserve"> </w:t>
      </w:r>
      <w:r w:rsidRPr="00961555">
        <w:rPr>
          <w:sz w:val="24"/>
          <w:szCs w:val="24"/>
        </w:rPr>
        <w:t>проблем.</w:t>
      </w:r>
      <w:r w:rsidRPr="00961555">
        <w:rPr>
          <w:spacing w:val="-6"/>
          <w:sz w:val="24"/>
          <w:szCs w:val="24"/>
        </w:rPr>
        <w:t xml:space="preserve"> </w:t>
      </w:r>
      <w:r w:rsidRPr="00961555">
        <w:rPr>
          <w:sz w:val="24"/>
          <w:szCs w:val="24"/>
        </w:rPr>
        <w:t>Биоэнергетика.</w:t>
      </w:r>
      <w:r w:rsidRPr="00961555">
        <w:rPr>
          <w:spacing w:val="-3"/>
          <w:sz w:val="24"/>
          <w:szCs w:val="24"/>
        </w:rPr>
        <w:t xml:space="preserve"> </w:t>
      </w:r>
      <w:r w:rsidRPr="00961555">
        <w:rPr>
          <w:sz w:val="24"/>
          <w:szCs w:val="24"/>
        </w:rPr>
        <w:t>Перспективные</w:t>
      </w:r>
      <w:r w:rsidRPr="00961555">
        <w:rPr>
          <w:spacing w:val="-8"/>
          <w:sz w:val="24"/>
          <w:szCs w:val="24"/>
        </w:rPr>
        <w:t xml:space="preserve"> </w:t>
      </w:r>
      <w:r w:rsidRPr="00961555">
        <w:rPr>
          <w:sz w:val="24"/>
          <w:szCs w:val="24"/>
        </w:rPr>
        <w:t>технологии</w:t>
      </w:r>
      <w:r w:rsidRPr="00961555">
        <w:rPr>
          <w:spacing w:val="-7"/>
          <w:sz w:val="24"/>
          <w:szCs w:val="24"/>
        </w:rPr>
        <w:t xml:space="preserve"> </w:t>
      </w:r>
      <w:r w:rsidRPr="00961555">
        <w:rPr>
          <w:sz w:val="24"/>
          <w:szCs w:val="24"/>
        </w:rPr>
        <w:t>(в том числе нанотехнологии).</w:t>
      </w:r>
    </w:p>
    <w:p w:rsidR="00CF7B51" w:rsidRPr="00961555" w:rsidRDefault="00211A1E" w:rsidP="007768E4">
      <w:pPr>
        <w:pStyle w:val="a4"/>
        <w:jc w:val="left"/>
        <w:rPr>
          <w:sz w:val="24"/>
          <w:szCs w:val="24"/>
        </w:rPr>
      </w:pPr>
      <w:r w:rsidRPr="00961555">
        <w:rPr>
          <w:sz w:val="24"/>
          <w:szCs w:val="24"/>
        </w:rPr>
        <w:t>Сферы</w:t>
      </w:r>
      <w:r w:rsidRPr="00961555">
        <w:rPr>
          <w:spacing w:val="-2"/>
          <w:sz w:val="24"/>
          <w:szCs w:val="24"/>
        </w:rPr>
        <w:t xml:space="preserve"> </w:t>
      </w:r>
      <w:r w:rsidRPr="00961555">
        <w:rPr>
          <w:sz w:val="24"/>
          <w:szCs w:val="24"/>
        </w:rPr>
        <w:t>применения</w:t>
      </w:r>
      <w:r w:rsidRPr="00961555">
        <w:rPr>
          <w:spacing w:val="-6"/>
          <w:sz w:val="24"/>
          <w:szCs w:val="24"/>
        </w:rPr>
        <w:t xml:space="preserve"> </w:t>
      </w:r>
      <w:r w:rsidRPr="00961555">
        <w:rPr>
          <w:sz w:val="24"/>
          <w:szCs w:val="24"/>
        </w:rPr>
        <w:t>современных</w:t>
      </w:r>
      <w:r w:rsidRPr="00961555">
        <w:rPr>
          <w:spacing w:val="-2"/>
          <w:sz w:val="24"/>
          <w:szCs w:val="24"/>
        </w:rPr>
        <w:t xml:space="preserve"> технологий.</w:t>
      </w:r>
    </w:p>
    <w:p w:rsidR="00CF7B51" w:rsidRPr="00961555" w:rsidRDefault="00211A1E" w:rsidP="007768E4">
      <w:pPr>
        <w:pStyle w:val="a4"/>
        <w:jc w:val="left"/>
        <w:rPr>
          <w:sz w:val="24"/>
          <w:szCs w:val="24"/>
        </w:rPr>
      </w:pPr>
      <w:r w:rsidRPr="00961555">
        <w:rPr>
          <w:sz w:val="24"/>
          <w:szCs w:val="24"/>
        </w:rPr>
        <w:t>Рынок труда. Функции рынка труда. Трудовые ресурсы. Мир</w:t>
      </w:r>
      <w:r w:rsidRPr="00961555">
        <w:rPr>
          <w:spacing w:val="-8"/>
          <w:sz w:val="24"/>
          <w:szCs w:val="24"/>
        </w:rPr>
        <w:t xml:space="preserve"> </w:t>
      </w:r>
      <w:r w:rsidRPr="00961555">
        <w:rPr>
          <w:sz w:val="24"/>
          <w:szCs w:val="24"/>
        </w:rPr>
        <w:t>профессий.</w:t>
      </w:r>
      <w:r w:rsidRPr="00961555">
        <w:rPr>
          <w:spacing w:val="-7"/>
          <w:sz w:val="24"/>
          <w:szCs w:val="24"/>
        </w:rPr>
        <w:t xml:space="preserve"> </w:t>
      </w:r>
      <w:r w:rsidRPr="00961555">
        <w:rPr>
          <w:sz w:val="24"/>
          <w:szCs w:val="24"/>
        </w:rPr>
        <w:t>Профессия,</w:t>
      </w:r>
      <w:r w:rsidRPr="00961555">
        <w:rPr>
          <w:spacing w:val="-7"/>
          <w:sz w:val="24"/>
          <w:szCs w:val="24"/>
        </w:rPr>
        <w:t xml:space="preserve"> </w:t>
      </w:r>
      <w:r w:rsidRPr="00961555">
        <w:rPr>
          <w:sz w:val="24"/>
          <w:szCs w:val="24"/>
        </w:rPr>
        <w:t>квалификация</w:t>
      </w:r>
      <w:r w:rsidRPr="00961555">
        <w:rPr>
          <w:spacing w:val="-8"/>
          <w:sz w:val="24"/>
          <w:szCs w:val="24"/>
        </w:rPr>
        <w:t xml:space="preserve"> </w:t>
      </w:r>
      <w:r w:rsidRPr="00961555">
        <w:rPr>
          <w:sz w:val="24"/>
          <w:szCs w:val="24"/>
        </w:rPr>
        <w:t>и</w:t>
      </w:r>
      <w:r w:rsidRPr="00961555">
        <w:rPr>
          <w:spacing w:val="-12"/>
          <w:sz w:val="24"/>
          <w:szCs w:val="24"/>
        </w:rPr>
        <w:t xml:space="preserve"> </w:t>
      </w:r>
      <w:r w:rsidRPr="00961555">
        <w:rPr>
          <w:sz w:val="24"/>
          <w:szCs w:val="24"/>
        </w:rPr>
        <w:t>компетенции.</w:t>
      </w:r>
    </w:p>
    <w:p w:rsidR="00CF7B51" w:rsidRPr="00961555" w:rsidRDefault="00211A1E" w:rsidP="007768E4">
      <w:pPr>
        <w:pStyle w:val="a4"/>
        <w:jc w:val="left"/>
        <w:rPr>
          <w:sz w:val="24"/>
          <w:szCs w:val="24"/>
        </w:rPr>
      </w:pPr>
      <w:r w:rsidRPr="00961555">
        <w:rPr>
          <w:sz w:val="24"/>
          <w:szCs w:val="24"/>
        </w:rPr>
        <w:t>Выбор</w:t>
      </w:r>
      <w:r w:rsidRPr="00961555">
        <w:rPr>
          <w:spacing w:val="-3"/>
          <w:sz w:val="24"/>
          <w:szCs w:val="24"/>
        </w:rPr>
        <w:t xml:space="preserve"> </w:t>
      </w:r>
      <w:r w:rsidRPr="00961555">
        <w:rPr>
          <w:sz w:val="24"/>
          <w:szCs w:val="24"/>
        </w:rPr>
        <w:t>профессии</w:t>
      </w:r>
      <w:r w:rsidRPr="00961555">
        <w:rPr>
          <w:spacing w:val="-7"/>
          <w:sz w:val="24"/>
          <w:szCs w:val="24"/>
        </w:rPr>
        <w:t xml:space="preserve"> </w:t>
      </w:r>
      <w:r w:rsidRPr="00961555">
        <w:rPr>
          <w:sz w:val="24"/>
          <w:szCs w:val="24"/>
        </w:rPr>
        <w:t>в</w:t>
      </w:r>
      <w:r w:rsidRPr="00961555">
        <w:rPr>
          <w:spacing w:val="-6"/>
          <w:sz w:val="24"/>
          <w:szCs w:val="24"/>
        </w:rPr>
        <w:t xml:space="preserve"> </w:t>
      </w:r>
      <w:r w:rsidRPr="00961555">
        <w:rPr>
          <w:sz w:val="24"/>
          <w:szCs w:val="24"/>
        </w:rPr>
        <w:t>зависимости</w:t>
      </w:r>
      <w:r w:rsidRPr="00961555">
        <w:rPr>
          <w:spacing w:val="-7"/>
          <w:sz w:val="24"/>
          <w:szCs w:val="24"/>
        </w:rPr>
        <w:t xml:space="preserve"> </w:t>
      </w:r>
      <w:r w:rsidRPr="00961555">
        <w:rPr>
          <w:sz w:val="24"/>
          <w:szCs w:val="24"/>
        </w:rPr>
        <w:t>от</w:t>
      </w:r>
      <w:r w:rsidRPr="00961555">
        <w:rPr>
          <w:spacing w:val="-7"/>
          <w:sz w:val="24"/>
          <w:szCs w:val="24"/>
        </w:rPr>
        <w:t xml:space="preserve"> </w:t>
      </w:r>
      <w:r w:rsidRPr="00961555">
        <w:rPr>
          <w:sz w:val="24"/>
          <w:szCs w:val="24"/>
        </w:rPr>
        <w:t>интересов</w:t>
      </w:r>
      <w:r w:rsidRPr="00961555">
        <w:rPr>
          <w:spacing w:val="-10"/>
          <w:sz w:val="24"/>
          <w:szCs w:val="24"/>
        </w:rPr>
        <w:t xml:space="preserve"> </w:t>
      </w:r>
      <w:r w:rsidRPr="00961555">
        <w:rPr>
          <w:sz w:val="24"/>
          <w:szCs w:val="24"/>
        </w:rPr>
        <w:t>и</w:t>
      </w:r>
      <w:r w:rsidRPr="00961555">
        <w:rPr>
          <w:spacing w:val="-2"/>
          <w:sz w:val="24"/>
          <w:szCs w:val="24"/>
        </w:rPr>
        <w:t xml:space="preserve"> </w:t>
      </w:r>
      <w:r w:rsidRPr="00961555">
        <w:rPr>
          <w:sz w:val="24"/>
          <w:szCs w:val="24"/>
        </w:rPr>
        <w:t>способностей</w:t>
      </w:r>
      <w:r w:rsidRPr="00961555">
        <w:rPr>
          <w:spacing w:val="-7"/>
          <w:sz w:val="24"/>
          <w:szCs w:val="24"/>
        </w:rPr>
        <w:t xml:space="preserve"> </w:t>
      </w:r>
      <w:r w:rsidRPr="00961555">
        <w:rPr>
          <w:sz w:val="24"/>
          <w:szCs w:val="24"/>
        </w:rPr>
        <w:t>человека. 9 класс (5 часов).</w:t>
      </w:r>
    </w:p>
    <w:p w:rsidR="00CF7B51" w:rsidRPr="00961555" w:rsidRDefault="00211A1E" w:rsidP="007768E4">
      <w:pPr>
        <w:pStyle w:val="a4"/>
        <w:jc w:val="left"/>
        <w:rPr>
          <w:sz w:val="24"/>
          <w:szCs w:val="24"/>
        </w:rPr>
      </w:pPr>
      <w:r w:rsidRPr="00961555">
        <w:rPr>
          <w:spacing w:val="-2"/>
          <w:sz w:val="24"/>
          <w:szCs w:val="24"/>
        </w:rPr>
        <w:t>Предпринимательство.</w:t>
      </w:r>
    </w:p>
    <w:p w:rsidR="00CF7B51" w:rsidRPr="00961555" w:rsidRDefault="00211A1E" w:rsidP="007768E4">
      <w:pPr>
        <w:pStyle w:val="a4"/>
        <w:jc w:val="left"/>
        <w:rPr>
          <w:sz w:val="24"/>
          <w:szCs w:val="24"/>
        </w:rPr>
      </w:pPr>
      <w:r w:rsidRPr="00961555">
        <w:rPr>
          <w:sz w:val="24"/>
          <w:szCs w:val="24"/>
        </w:rPr>
        <w:t>Сущность культуры предпринимательства. Корпоративная культура. Предприним</w:t>
      </w:r>
      <w:r w:rsidRPr="00961555">
        <w:rPr>
          <w:sz w:val="24"/>
          <w:szCs w:val="24"/>
        </w:rPr>
        <w:t>а</w:t>
      </w:r>
      <w:r w:rsidRPr="00961555">
        <w:rPr>
          <w:sz w:val="24"/>
          <w:szCs w:val="24"/>
        </w:rPr>
        <w:t>тельская этика. Виды предпринимательской деятельности. Типы организаций. Сфера пр</w:t>
      </w:r>
      <w:r w:rsidRPr="00961555">
        <w:rPr>
          <w:sz w:val="24"/>
          <w:szCs w:val="24"/>
        </w:rPr>
        <w:t>и</w:t>
      </w:r>
      <w:r w:rsidRPr="00961555">
        <w:rPr>
          <w:sz w:val="24"/>
          <w:szCs w:val="24"/>
        </w:rPr>
        <w:t>нятия управленческих решений. Внутренняя и внешняя среда предпринимательства. Баз</w:t>
      </w:r>
      <w:r w:rsidRPr="00961555">
        <w:rPr>
          <w:sz w:val="24"/>
          <w:szCs w:val="24"/>
        </w:rPr>
        <w:t>о</w:t>
      </w:r>
      <w:r w:rsidRPr="00961555">
        <w:rPr>
          <w:sz w:val="24"/>
          <w:szCs w:val="24"/>
        </w:rPr>
        <w:t>вые составляющие внутренней среды. Формирование цены товара.</w:t>
      </w:r>
    </w:p>
    <w:p w:rsidR="00CF7B51" w:rsidRPr="00961555" w:rsidRDefault="00211A1E" w:rsidP="007768E4">
      <w:pPr>
        <w:pStyle w:val="a4"/>
        <w:jc w:val="left"/>
        <w:rPr>
          <w:sz w:val="24"/>
          <w:szCs w:val="24"/>
        </w:rPr>
      </w:pPr>
      <w:r w:rsidRPr="00961555">
        <w:rPr>
          <w:sz w:val="24"/>
          <w:szCs w:val="24"/>
        </w:rPr>
        <w:t>Внешние</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внутренние</w:t>
      </w:r>
      <w:r w:rsidRPr="00961555">
        <w:rPr>
          <w:spacing w:val="40"/>
          <w:sz w:val="24"/>
          <w:szCs w:val="24"/>
        </w:rPr>
        <w:t xml:space="preserve"> </w:t>
      </w:r>
      <w:r w:rsidRPr="00961555">
        <w:rPr>
          <w:sz w:val="24"/>
          <w:szCs w:val="24"/>
        </w:rPr>
        <w:t>угрозы</w:t>
      </w:r>
      <w:r w:rsidRPr="00961555">
        <w:rPr>
          <w:spacing w:val="40"/>
          <w:sz w:val="24"/>
          <w:szCs w:val="24"/>
        </w:rPr>
        <w:t xml:space="preserve"> </w:t>
      </w:r>
      <w:r w:rsidRPr="00961555">
        <w:rPr>
          <w:sz w:val="24"/>
          <w:szCs w:val="24"/>
        </w:rPr>
        <w:t>безопасности</w:t>
      </w:r>
      <w:r w:rsidRPr="00961555">
        <w:rPr>
          <w:spacing w:val="40"/>
          <w:sz w:val="24"/>
          <w:szCs w:val="24"/>
        </w:rPr>
        <w:t xml:space="preserve"> </w:t>
      </w:r>
      <w:r w:rsidRPr="00961555">
        <w:rPr>
          <w:sz w:val="24"/>
          <w:szCs w:val="24"/>
        </w:rPr>
        <w:t>фирмы.</w:t>
      </w:r>
      <w:r w:rsidRPr="00961555">
        <w:rPr>
          <w:spacing w:val="40"/>
          <w:sz w:val="24"/>
          <w:szCs w:val="24"/>
        </w:rPr>
        <w:t xml:space="preserve"> </w:t>
      </w:r>
      <w:r w:rsidRPr="00961555">
        <w:rPr>
          <w:sz w:val="24"/>
          <w:szCs w:val="24"/>
        </w:rPr>
        <w:t>Основные</w:t>
      </w:r>
      <w:r w:rsidRPr="00961555">
        <w:rPr>
          <w:spacing w:val="40"/>
          <w:sz w:val="24"/>
          <w:szCs w:val="24"/>
        </w:rPr>
        <w:t xml:space="preserve"> </w:t>
      </w:r>
      <w:r w:rsidRPr="00961555">
        <w:rPr>
          <w:sz w:val="24"/>
          <w:szCs w:val="24"/>
        </w:rPr>
        <w:t>элементы</w:t>
      </w:r>
      <w:r w:rsidRPr="00961555">
        <w:rPr>
          <w:spacing w:val="40"/>
          <w:sz w:val="24"/>
          <w:szCs w:val="24"/>
        </w:rPr>
        <w:t xml:space="preserve"> </w:t>
      </w:r>
      <w:r w:rsidRPr="00961555">
        <w:rPr>
          <w:sz w:val="24"/>
          <w:szCs w:val="24"/>
        </w:rPr>
        <w:t>мех</w:t>
      </w:r>
      <w:r w:rsidRPr="00961555">
        <w:rPr>
          <w:sz w:val="24"/>
          <w:szCs w:val="24"/>
        </w:rPr>
        <w:t>а</w:t>
      </w:r>
      <w:r w:rsidRPr="00961555">
        <w:rPr>
          <w:sz w:val="24"/>
          <w:szCs w:val="24"/>
        </w:rPr>
        <w:t>низма</w:t>
      </w:r>
      <w:r w:rsidRPr="00961555">
        <w:rPr>
          <w:spacing w:val="40"/>
          <w:sz w:val="24"/>
          <w:szCs w:val="24"/>
        </w:rPr>
        <w:t xml:space="preserve"> </w:t>
      </w:r>
      <w:r w:rsidRPr="00961555">
        <w:rPr>
          <w:sz w:val="24"/>
          <w:szCs w:val="24"/>
        </w:rPr>
        <w:t>защиты предпринимательской тайны. Защита предпринимательской</w:t>
      </w:r>
      <w:r w:rsidRPr="00961555">
        <w:rPr>
          <w:spacing w:val="-2"/>
          <w:sz w:val="24"/>
          <w:szCs w:val="24"/>
        </w:rPr>
        <w:t xml:space="preserve"> </w:t>
      </w:r>
      <w:r w:rsidRPr="00961555">
        <w:rPr>
          <w:sz w:val="24"/>
          <w:szCs w:val="24"/>
        </w:rPr>
        <w:t>тайны</w:t>
      </w:r>
      <w:r w:rsidRPr="00961555">
        <w:rPr>
          <w:spacing w:val="-1"/>
          <w:sz w:val="24"/>
          <w:szCs w:val="24"/>
        </w:rPr>
        <w:t xml:space="preserve"> </w:t>
      </w:r>
      <w:r w:rsidRPr="00961555">
        <w:rPr>
          <w:sz w:val="24"/>
          <w:szCs w:val="24"/>
        </w:rPr>
        <w:t>и</w:t>
      </w:r>
      <w:r w:rsidRPr="00961555">
        <w:rPr>
          <w:spacing w:val="-2"/>
          <w:sz w:val="24"/>
          <w:szCs w:val="24"/>
        </w:rPr>
        <w:t xml:space="preserve"> </w:t>
      </w:r>
      <w:r w:rsidRPr="00961555">
        <w:rPr>
          <w:sz w:val="24"/>
          <w:szCs w:val="24"/>
        </w:rPr>
        <w:t>обе</w:t>
      </w:r>
      <w:r w:rsidRPr="00961555">
        <w:rPr>
          <w:sz w:val="24"/>
          <w:szCs w:val="24"/>
        </w:rPr>
        <w:t>с</w:t>
      </w:r>
      <w:r w:rsidRPr="00961555">
        <w:rPr>
          <w:sz w:val="24"/>
          <w:szCs w:val="24"/>
        </w:rPr>
        <w:t xml:space="preserve">печение безопасности фирмы. </w:t>
      </w:r>
      <w:r w:rsidRPr="00961555">
        <w:rPr>
          <w:spacing w:val="-2"/>
          <w:sz w:val="24"/>
          <w:szCs w:val="24"/>
        </w:rPr>
        <w:t>Понятия,</w:t>
      </w:r>
      <w:r w:rsidRPr="00961555">
        <w:rPr>
          <w:sz w:val="24"/>
          <w:szCs w:val="24"/>
        </w:rPr>
        <w:tab/>
      </w:r>
      <w:r w:rsidRPr="00961555">
        <w:rPr>
          <w:spacing w:val="-2"/>
          <w:sz w:val="24"/>
          <w:szCs w:val="24"/>
        </w:rPr>
        <w:t>инструменты</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технологии</w:t>
      </w:r>
      <w:r w:rsidRPr="00961555">
        <w:rPr>
          <w:sz w:val="24"/>
          <w:szCs w:val="24"/>
        </w:rPr>
        <w:tab/>
      </w:r>
      <w:r w:rsidRPr="00961555">
        <w:rPr>
          <w:spacing w:val="-2"/>
          <w:sz w:val="24"/>
          <w:szCs w:val="24"/>
        </w:rPr>
        <w:t>имитационного</w:t>
      </w:r>
      <w:r w:rsidRPr="00961555">
        <w:rPr>
          <w:sz w:val="24"/>
          <w:szCs w:val="24"/>
        </w:rPr>
        <w:tab/>
      </w:r>
      <w:r w:rsidRPr="00961555">
        <w:rPr>
          <w:spacing w:val="-2"/>
          <w:sz w:val="24"/>
          <w:szCs w:val="24"/>
        </w:rPr>
        <w:t>моделирования</w:t>
      </w:r>
      <w:r w:rsidRPr="00961555">
        <w:rPr>
          <w:sz w:val="24"/>
          <w:szCs w:val="24"/>
        </w:rPr>
        <w:tab/>
      </w:r>
      <w:r w:rsidRPr="00961555">
        <w:rPr>
          <w:spacing w:val="-2"/>
          <w:sz w:val="24"/>
          <w:szCs w:val="24"/>
        </w:rPr>
        <w:t xml:space="preserve">экономической </w:t>
      </w:r>
      <w:r w:rsidRPr="00961555">
        <w:rPr>
          <w:sz w:val="24"/>
          <w:szCs w:val="24"/>
        </w:rPr>
        <w:t>деятельности.</w:t>
      </w:r>
      <w:r w:rsidRPr="00961555">
        <w:rPr>
          <w:spacing w:val="19"/>
          <w:sz w:val="24"/>
          <w:szCs w:val="24"/>
        </w:rPr>
        <w:t xml:space="preserve"> </w:t>
      </w:r>
      <w:r w:rsidRPr="00961555">
        <w:rPr>
          <w:sz w:val="24"/>
          <w:szCs w:val="24"/>
        </w:rPr>
        <w:t>Модель</w:t>
      </w:r>
      <w:r w:rsidRPr="00961555">
        <w:rPr>
          <w:spacing w:val="21"/>
          <w:sz w:val="24"/>
          <w:szCs w:val="24"/>
        </w:rPr>
        <w:t xml:space="preserve"> </w:t>
      </w:r>
      <w:r w:rsidRPr="00961555">
        <w:rPr>
          <w:sz w:val="24"/>
          <w:szCs w:val="24"/>
        </w:rPr>
        <w:t>реализации</w:t>
      </w:r>
      <w:r w:rsidRPr="00961555">
        <w:rPr>
          <w:spacing w:val="16"/>
          <w:sz w:val="24"/>
          <w:szCs w:val="24"/>
        </w:rPr>
        <w:t xml:space="preserve"> </w:t>
      </w:r>
      <w:r w:rsidRPr="00961555">
        <w:rPr>
          <w:sz w:val="24"/>
          <w:szCs w:val="24"/>
        </w:rPr>
        <w:t>бизнес-идеи.</w:t>
      </w:r>
      <w:r w:rsidRPr="00961555">
        <w:rPr>
          <w:spacing w:val="22"/>
          <w:sz w:val="24"/>
          <w:szCs w:val="24"/>
        </w:rPr>
        <w:t xml:space="preserve"> </w:t>
      </w:r>
      <w:r w:rsidRPr="00961555">
        <w:rPr>
          <w:sz w:val="24"/>
          <w:szCs w:val="24"/>
        </w:rPr>
        <w:t>Этапы</w:t>
      </w:r>
      <w:r w:rsidRPr="00961555">
        <w:rPr>
          <w:spacing w:val="21"/>
          <w:sz w:val="24"/>
          <w:szCs w:val="24"/>
        </w:rPr>
        <w:t xml:space="preserve"> </w:t>
      </w:r>
      <w:r w:rsidRPr="00961555">
        <w:rPr>
          <w:sz w:val="24"/>
          <w:szCs w:val="24"/>
        </w:rPr>
        <w:t>разработки</w:t>
      </w:r>
      <w:r w:rsidRPr="00961555">
        <w:rPr>
          <w:spacing w:val="20"/>
          <w:sz w:val="24"/>
          <w:szCs w:val="24"/>
        </w:rPr>
        <w:t xml:space="preserve"> </w:t>
      </w:r>
      <w:r w:rsidRPr="00961555">
        <w:rPr>
          <w:sz w:val="24"/>
          <w:szCs w:val="24"/>
        </w:rPr>
        <w:t>бизнес-проекта:</w:t>
      </w:r>
      <w:r w:rsidRPr="00961555">
        <w:rPr>
          <w:spacing w:val="20"/>
          <w:sz w:val="24"/>
          <w:szCs w:val="24"/>
        </w:rPr>
        <w:t xml:space="preserve"> </w:t>
      </w:r>
      <w:r w:rsidRPr="00961555">
        <w:rPr>
          <w:sz w:val="24"/>
          <w:szCs w:val="24"/>
        </w:rPr>
        <w:t>анализ</w:t>
      </w:r>
      <w:r w:rsidRPr="00961555">
        <w:rPr>
          <w:spacing w:val="17"/>
          <w:sz w:val="24"/>
          <w:szCs w:val="24"/>
        </w:rPr>
        <w:t xml:space="preserve"> </w:t>
      </w:r>
      <w:r w:rsidRPr="00961555">
        <w:rPr>
          <w:spacing w:val="-2"/>
          <w:sz w:val="24"/>
          <w:szCs w:val="24"/>
        </w:rPr>
        <w:t>выбранного</w:t>
      </w:r>
    </w:p>
    <w:p w:rsidR="00CF7B51" w:rsidRPr="00961555" w:rsidRDefault="00211A1E" w:rsidP="007768E4">
      <w:pPr>
        <w:pStyle w:val="a4"/>
        <w:jc w:val="left"/>
        <w:rPr>
          <w:sz w:val="24"/>
          <w:szCs w:val="24"/>
        </w:rPr>
      </w:pPr>
      <w:r w:rsidRPr="00961555">
        <w:rPr>
          <w:sz w:val="24"/>
          <w:szCs w:val="24"/>
        </w:rPr>
        <w:lastRenderedPageBreak/>
        <w:t>направления</w:t>
      </w:r>
      <w:r w:rsidRPr="00961555">
        <w:rPr>
          <w:spacing w:val="-6"/>
          <w:sz w:val="24"/>
          <w:szCs w:val="24"/>
        </w:rPr>
        <w:t xml:space="preserve"> </w:t>
      </w:r>
      <w:r w:rsidRPr="00961555">
        <w:rPr>
          <w:sz w:val="24"/>
          <w:szCs w:val="24"/>
        </w:rPr>
        <w:t>экономической</w:t>
      </w:r>
      <w:r w:rsidRPr="00961555">
        <w:rPr>
          <w:spacing w:val="-3"/>
          <w:sz w:val="24"/>
          <w:szCs w:val="24"/>
        </w:rPr>
        <w:t xml:space="preserve"> </w:t>
      </w:r>
      <w:r w:rsidRPr="00961555">
        <w:rPr>
          <w:sz w:val="24"/>
          <w:szCs w:val="24"/>
        </w:rPr>
        <w:t>деятельности,</w:t>
      </w:r>
      <w:r w:rsidRPr="00961555">
        <w:rPr>
          <w:spacing w:val="-7"/>
          <w:sz w:val="24"/>
          <w:szCs w:val="24"/>
        </w:rPr>
        <w:t xml:space="preserve"> </w:t>
      </w:r>
      <w:r w:rsidRPr="00961555">
        <w:rPr>
          <w:sz w:val="24"/>
          <w:szCs w:val="24"/>
        </w:rPr>
        <w:t>создание</w:t>
      </w:r>
      <w:r w:rsidRPr="00961555">
        <w:rPr>
          <w:spacing w:val="-4"/>
          <w:sz w:val="24"/>
          <w:szCs w:val="24"/>
        </w:rPr>
        <w:t xml:space="preserve"> </w:t>
      </w:r>
      <w:r w:rsidRPr="00961555">
        <w:rPr>
          <w:sz w:val="24"/>
          <w:szCs w:val="24"/>
        </w:rPr>
        <w:t>логотипа</w:t>
      </w:r>
      <w:r w:rsidRPr="00961555">
        <w:rPr>
          <w:spacing w:val="-10"/>
          <w:sz w:val="24"/>
          <w:szCs w:val="24"/>
        </w:rPr>
        <w:t xml:space="preserve"> </w:t>
      </w:r>
      <w:r w:rsidRPr="00961555">
        <w:rPr>
          <w:sz w:val="24"/>
          <w:szCs w:val="24"/>
        </w:rPr>
        <w:t>фирмы,</w:t>
      </w:r>
      <w:r w:rsidRPr="00961555">
        <w:rPr>
          <w:spacing w:val="-2"/>
          <w:sz w:val="24"/>
          <w:szCs w:val="24"/>
        </w:rPr>
        <w:t xml:space="preserve"> </w:t>
      </w:r>
      <w:r w:rsidRPr="00961555">
        <w:rPr>
          <w:sz w:val="24"/>
          <w:szCs w:val="24"/>
        </w:rPr>
        <w:t>разработка</w:t>
      </w:r>
      <w:r w:rsidRPr="00961555">
        <w:rPr>
          <w:spacing w:val="-4"/>
          <w:sz w:val="24"/>
          <w:szCs w:val="24"/>
        </w:rPr>
        <w:t xml:space="preserve"> </w:t>
      </w:r>
      <w:r w:rsidRPr="00961555">
        <w:rPr>
          <w:sz w:val="24"/>
          <w:szCs w:val="24"/>
        </w:rPr>
        <w:t>бизнес-</w:t>
      </w:r>
      <w:r w:rsidRPr="00961555">
        <w:rPr>
          <w:spacing w:val="-2"/>
          <w:sz w:val="24"/>
          <w:szCs w:val="24"/>
        </w:rPr>
        <w:t>плана.</w:t>
      </w:r>
    </w:p>
    <w:p w:rsidR="00CF7B51" w:rsidRPr="00961555" w:rsidRDefault="00211A1E" w:rsidP="007768E4">
      <w:pPr>
        <w:pStyle w:val="a4"/>
        <w:jc w:val="left"/>
        <w:rPr>
          <w:sz w:val="24"/>
          <w:szCs w:val="24"/>
        </w:rPr>
      </w:pPr>
      <w:r w:rsidRPr="00961555">
        <w:rPr>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w:t>
      </w:r>
      <w:r w:rsidRPr="00961555">
        <w:rPr>
          <w:sz w:val="24"/>
          <w:szCs w:val="24"/>
        </w:rPr>
        <w:t>е</w:t>
      </w:r>
      <w:r w:rsidRPr="00961555">
        <w:rPr>
          <w:sz w:val="24"/>
          <w:szCs w:val="24"/>
        </w:rPr>
        <w:t>ское предпринимательство. Инновации и их виды. Новые рынки для продуктов.</w:t>
      </w:r>
    </w:p>
    <w:p w:rsidR="00CF7B51" w:rsidRPr="00961555" w:rsidRDefault="00211A1E" w:rsidP="007768E4">
      <w:pPr>
        <w:pStyle w:val="a4"/>
        <w:jc w:val="left"/>
        <w:rPr>
          <w:sz w:val="24"/>
          <w:szCs w:val="24"/>
        </w:rPr>
      </w:pPr>
      <w:r w:rsidRPr="00961555">
        <w:rPr>
          <w:sz w:val="24"/>
          <w:szCs w:val="24"/>
        </w:rPr>
        <w:t>Модуль</w:t>
      </w:r>
      <w:r w:rsidRPr="00961555">
        <w:rPr>
          <w:spacing w:val="-4"/>
          <w:sz w:val="24"/>
          <w:szCs w:val="24"/>
        </w:rPr>
        <w:t xml:space="preserve"> </w:t>
      </w:r>
      <w:r w:rsidRPr="00961555">
        <w:rPr>
          <w:sz w:val="24"/>
          <w:szCs w:val="24"/>
        </w:rPr>
        <w:t>«Технологии</w:t>
      </w:r>
      <w:r w:rsidRPr="00961555">
        <w:rPr>
          <w:spacing w:val="-13"/>
          <w:sz w:val="24"/>
          <w:szCs w:val="24"/>
        </w:rPr>
        <w:t xml:space="preserve"> </w:t>
      </w:r>
      <w:r w:rsidRPr="00961555">
        <w:rPr>
          <w:sz w:val="24"/>
          <w:szCs w:val="24"/>
        </w:rPr>
        <w:t>обработки</w:t>
      </w:r>
      <w:r w:rsidRPr="00961555">
        <w:rPr>
          <w:spacing w:val="-9"/>
          <w:sz w:val="24"/>
          <w:szCs w:val="24"/>
        </w:rPr>
        <w:t xml:space="preserve"> </w:t>
      </w:r>
      <w:r w:rsidRPr="00961555">
        <w:rPr>
          <w:sz w:val="24"/>
          <w:szCs w:val="24"/>
        </w:rPr>
        <w:t>материалов</w:t>
      </w:r>
      <w:r w:rsidRPr="00961555">
        <w:rPr>
          <w:spacing w:val="-8"/>
          <w:sz w:val="24"/>
          <w:szCs w:val="24"/>
        </w:rPr>
        <w:t xml:space="preserve"> </w:t>
      </w:r>
      <w:r w:rsidRPr="00961555">
        <w:rPr>
          <w:sz w:val="24"/>
          <w:szCs w:val="24"/>
        </w:rPr>
        <w:t>и</w:t>
      </w:r>
      <w:r w:rsidRPr="00961555">
        <w:rPr>
          <w:spacing w:val="-9"/>
          <w:sz w:val="24"/>
          <w:szCs w:val="24"/>
        </w:rPr>
        <w:t xml:space="preserve"> </w:t>
      </w:r>
      <w:r w:rsidRPr="00961555">
        <w:rPr>
          <w:sz w:val="24"/>
          <w:szCs w:val="24"/>
        </w:rPr>
        <w:t>пищевых</w:t>
      </w:r>
      <w:r w:rsidRPr="00961555">
        <w:rPr>
          <w:spacing w:val="-9"/>
          <w:sz w:val="24"/>
          <w:szCs w:val="24"/>
        </w:rPr>
        <w:t xml:space="preserve"> </w:t>
      </w:r>
      <w:r w:rsidRPr="00961555">
        <w:rPr>
          <w:sz w:val="24"/>
          <w:szCs w:val="24"/>
        </w:rPr>
        <w:t>продуктов». 5 класс (32 ч</w:t>
      </w:r>
      <w:r w:rsidRPr="00961555">
        <w:rPr>
          <w:sz w:val="24"/>
          <w:szCs w:val="24"/>
        </w:rPr>
        <w:t>а</w:t>
      </w:r>
      <w:r w:rsidRPr="00961555">
        <w:rPr>
          <w:sz w:val="24"/>
          <w:szCs w:val="24"/>
        </w:rPr>
        <w:t>са).</w:t>
      </w:r>
    </w:p>
    <w:p w:rsidR="00CF7B51" w:rsidRPr="00961555" w:rsidRDefault="00211A1E" w:rsidP="007768E4">
      <w:pPr>
        <w:pStyle w:val="a4"/>
        <w:jc w:val="left"/>
        <w:rPr>
          <w:sz w:val="24"/>
          <w:szCs w:val="24"/>
        </w:rPr>
      </w:pPr>
      <w:r w:rsidRPr="00961555">
        <w:rPr>
          <w:spacing w:val="-4"/>
          <w:sz w:val="24"/>
          <w:szCs w:val="24"/>
        </w:rPr>
        <w:t>Технологии</w:t>
      </w:r>
      <w:r w:rsidRPr="00961555">
        <w:rPr>
          <w:spacing w:val="-10"/>
          <w:sz w:val="24"/>
          <w:szCs w:val="24"/>
        </w:rPr>
        <w:t xml:space="preserve"> </w:t>
      </w:r>
      <w:r w:rsidRPr="00961555">
        <w:rPr>
          <w:spacing w:val="-4"/>
          <w:sz w:val="24"/>
          <w:szCs w:val="24"/>
        </w:rPr>
        <w:t>обработки</w:t>
      </w:r>
      <w:r w:rsidRPr="00961555">
        <w:rPr>
          <w:spacing w:val="-5"/>
          <w:sz w:val="24"/>
          <w:szCs w:val="24"/>
        </w:rPr>
        <w:t xml:space="preserve"> </w:t>
      </w:r>
      <w:r w:rsidRPr="00961555">
        <w:rPr>
          <w:spacing w:val="-4"/>
          <w:sz w:val="24"/>
          <w:szCs w:val="24"/>
        </w:rPr>
        <w:t>конструкционных</w:t>
      </w:r>
      <w:r w:rsidRPr="00961555">
        <w:rPr>
          <w:spacing w:val="-11"/>
          <w:sz w:val="24"/>
          <w:szCs w:val="24"/>
        </w:rPr>
        <w:t xml:space="preserve"> </w:t>
      </w:r>
      <w:r w:rsidRPr="00961555">
        <w:rPr>
          <w:spacing w:val="-4"/>
          <w:sz w:val="24"/>
          <w:szCs w:val="24"/>
        </w:rPr>
        <w:t>материалов (14</w:t>
      </w:r>
      <w:r w:rsidRPr="00961555">
        <w:rPr>
          <w:spacing w:val="-6"/>
          <w:sz w:val="24"/>
          <w:szCs w:val="24"/>
        </w:rPr>
        <w:t xml:space="preserve"> </w:t>
      </w:r>
      <w:r w:rsidRPr="00961555">
        <w:rPr>
          <w:spacing w:val="-4"/>
          <w:sz w:val="24"/>
          <w:szCs w:val="24"/>
        </w:rPr>
        <w:t>часов).</w:t>
      </w:r>
    </w:p>
    <w:p w:rsidR="00CF7B51" w:rsidRPr="00961555" w:rsidRDefault="00211A1E" w:rsidP="007768E4">
      <w:pPr>
        <w:pStyle w:val="a4"/>
        <w:jc w:val="left"/>
        <w:rPr>
          <w:sz w:val="24"/>
          <w:szCs w:val="24"/>
        </w:rPr>
      </w:pPr>
      <w:r w:rsidRPr="00961555">
        <w:rPr>
          <w:sz w:val="24"/>
          <w:szCs w:val="24"/>
        </w:rPr>
        <w:t>Проектирование,</w:t>
      </w:r>
      <w:r w:rsidRPr="00961555">
        <w:rPr>
          <w:spacing w:val="70"/>
          <w:w w:val="150"/>
          <w:sz w:val="24"/>
          <w:szCs w:val="24"/>
        </w:rPr>
        <w:t xml:space="preserve"> </w:t>
      </w:r>
      <w:r w:rsidRPr="00961555">
        <w:rPr>
          <w:sz w:val="24"/>
          <w:szCs w:val="24"/>
        </w:rPr>
        <w:t>моделирование,</w:t>
      </w:r>
      <w:r w:rsidRPr="00961555">
        <w:rPr>
          <w:spacing w:val="73"/>
          <w:w w:val="150"/>
          <w:sz w:val="24"/>
          <w:szCs w:val="24"/>
        </w:rPr>
        <w:t xml:space="preserve"> </w:t>
      </w:r>
      <w:r w:rsidRPr="00961555">
        <w:rPr>
          <w:sz w:val="24"/>
          <w:szCs w:val="24"/>
        </w:rPr>
        <w:t>конструирование</w:t>
      </w:r>
      <w:r w:rsidRPr="00961555">
        <w:rPr>
          <w:spacing w:val="79"/>
          <w:w w:val="150"/>
          <w:sz w:val="24"/>
          <w:szCs w:val="24"/>
        </w:rPr>
        <w:t xml:space="preserve"> </w:t>
      </w:r>
      <w:r w:rsidRPr="00961555">
        <w:rPr>
          <w:sz w:val="24"/>
          <w:szCs w:val="24"/>
        </w:rPr>
        <w:t>–</w:t>
      </w:r>
      <w:r w:rsidRPr="00961555">
        <w:rPr>
          <w:spacing w:val="70"/>
          <w:w w:val="150"/>
          <w:sz w:val="24"/>
          <w:szCs w:val="24"/>
        </w:rPr>
        <w:t xml:space="preserve"> </w:t>
      </w:r>
      <w:r w:rsidRPr="00961555">
        <w:rPr>
          <w:sz w:val="24"/>
          <w:szCs w:val="24"/>
        </w:rPr>
        <w:t>основные</w:t>
      </w:r>
      <w:r w:rsidRPr="00961555">
        <w:rPr>
          <w:spacing w:val="70"/>
          <w:w w:val="150"/>
          <w:sz w:val="24"/>
          <w:szCs w:val="24"/>
        </w:rPr>
        <w:t xml:space="preserve"> </w:t>
      </w:r>
      <w:r w:rsidRPr="00961555">
        <w:rPr>
          <w:sz w:val="24"/>
          <w:szCs w:val="24"/>
        </w:rPr>
        <w:t>составляющие</w:t>
      </w:r>
      <w:r w:rsidRPr="00961555">
        <w:rPr>
          <w:spacing w:val="70"/>
          <w:w w:val="150"/>
          <w:sz w:val="24"/>
          <w:szCs w:val="24"/>
        </w:rPr>
        <w:t xml:space="preserve"> </w:t>
      </w:r>
      <w:r w:rsidRPr="00961555">
        <w:rPr>
          <w:spacing w:val="-2"/>
          <w:sz w:val="24"/>
          <w:szCs w:val="24"/>
        </w:rPr>
        <w:t>технологии.</w:t>
      </w:r>
    </w:p>
    <w:p w:rsidR="00CF7B51" w:rsidRPr="00961555" w:rsidRDefault="00211A1E" w:rsidP="007768E4">
      <w:pPr>
        <w:pStyle w:val="a4"/>
        <w:jc w:val="left"/>
        <w:rPr>
          <w:sz w:val="24"/>
          <w:szCs w:val="24"/>
        </w:rPr>
      </w:pPr>
      <w:r w:rsidRPr="00961555">
        <w:rPr>
          <w:sz w:val="24"/>
          <w:szCs w:val="24"/>
        </w:rPr>
        <w:t>Основные</w:t>
      </w:r>
      <w:r w:rsidRPr="00961555">
        <w:rPr>
          <w:spacing w:val="-1"/>
          <w:sz w:val="24"/>
          <w:szCs w:val="24"/>
        </w:rPr>
        <w:t xml:space="preserve"> </w:t>
      </w:r>
      <w:r w:rsidRPr="00961555">
        <w:rPr>
          <w:sz w:val="24"/>
          <w:szCs w:val="24"/>
        </w:rPr>
        <w:t>элементы</w:t>
      </w:r>
      <w:r w:rsidRPr="00961555">
        <w:rPr>
          <w:spacing w:val="5"/>
          <w:sz w:val="24"/>
          <w:szCs w:val="24"/>
        </w:rPr>
        <w:t xml:space="preserve"> </w:t>
      </w:r>
      <w:r w:rsidRPr="00961555">
        <w:rPr>
          <w:sz w:val="24"/>
          <w:szCs w:val="24"/>
        </w:rPr>
        <w:t>структуры</w:t>
      </w:r>
      <w:r w:rsidRPr="00961555">
        <w:rPr>
          <w:spacing w:val="4"/>
          <w:sz w:val="24"/>
          <w:szCs w:val="24"/>
        </w:rPr>
        <w:t xml:space="preserve"> </w:t>
      </w:r>
      <w:r w:rsidRPr="00961555">
        <w:rPr>
          <w:sz w:val="24"/>
          <w:szCs w:val="24"/>
        </w:rPr>
        <w:t>технологии:</w:t>
      </w:r>
      <w:r w:rsidRPr="00961555">
        <w:rPr>
          <w:spacing w:val="3"/>
          <w:sz w:val="24"/>
          <w:szCs w:val="24"/>
        </w:rPr>
        <w:t xml:space="preserve"> </w:t>
      </w:r>
      <w:r w:rsidRPr="00961555">
        <w:rPr>
          <w:sz w:val="24"/>
          <w:szCs w:val="24"/>
        </w:rPr>
        <w:t>действия,</w:t>
      </w:r>
      <w:r w:rsidRPr="00961555">
        <w:rPr>
          <w:spacing w:val="5"/>
          <w:sz w:val="24"/>
          <w:szCs w:val="24"/>
        </w:rPr>
        <w:t xml:space="preserve"> </w:t>
      </w:r>
      <w:r w:rsidRPr="00961555">
        <w:rPr>
          <w:sz w:val="24"/>
          <w:szCs w:val="24"/>
        </w:rPr>
        <w:t>операции,</w:t>
      </w:r>
      <w:r w:rsidRPr="00961555">
        <w:rPr>
          <w:spacing w:val="5"/>
          <w:sz w:val="24"/>
          <w:szCs w:val="24"/>
        </w:rPr>
        <w:t xml:space="preserve"> </w:t>
      </w:r>
      <w:r w:rsidRPr="00961555">
        <w:rPr>
          <w:sz w:val="24"/>
          <w:szCs w:val="24"/>
        </w:rPr>
        <w:t>этапы.</w:t>
      </w:r>
      <w:r w:rsidRPr="00961555">
        <w:rPr>
          <w:spacing w:val="5"/>
          <w:sz w:val="24"/>
          <w:szCs w:val="24"/>
        </w:rPr>
        <w:t xml:space="preserve"> </w:t>
      </w:r>
      <w:r w:rsidRPr="00961555">
        <w:rPr>
          <w:sz w:val="24"/>
          <w:szCs w:val="24"/>
        </w:rPr>
        <w:t>Технолог</w:t>
      </w:r>
      <w:r w:rsidRPr="00961555">
        <w:rPr>
          <w:sz w:val="24"/>
          <w:szCs w:val="24"/>
        </w:rPr>
        <w:t>и</w:t>
      </w:r>
      <w:r w:rsidRPr="00961555">
        <w:rPr>
          <w:sz w:val="24"/>
          <w:szCs w:val="24"/>
        </w:rPr>
        <w:t>ческая</w:t>
      </w:r>
      <w:r w:rsidRPr="00961555">
        <w:rPr>
          <w:spacing w:val="8"/>
          <w:sz w:val="24"/>
          <w:szCs w:val="24"/>
        </w:rPr>
        <w:t xml:space="preserve"> </w:t>
      </w:r>
      <w:r w:rsidRPr="00961555">
        <w:rPr>
          <w:spacing w:val="-2"/>
          <w:sz w:val="24"/>
          <w:szCs w:val="24"/>
        </w:rPr>
        <w:t>карта.</w:t>
      </w:r>
    </w:p>
    <w:p w:rsidR="00CF7B51" w:rsidRPr="00961555" w:rsidRDefault="00211A1E" w:rsidP="007768E4">
      <w:pPr>
        <w:pStyle w:val="a4"/>
        <w:jc w:val="left"/>
        <w:rPr>
          <w:sz w:val="24"/>
          <w:szCs w:val="24"/>
        </w:rPr>
      </w:pPr>
      <w:r w:rsidRPr="00961555">
        <w:rPr>
          <w:sz w:val="24"/>
          <w:szCs w:val="24"/>
        </w:rPr>
        <w:t>Бумага</w:t>
      </w:r>
      <w:r w:rsidRPr="00961555">
        <w:rPr>
          <w:spacing w:val="-6"/>
          <w:sz w:val="24"/>
          <w:szCs w:val="24"/>
        </w:rPr>
        <w:t xml:space="preserve"> </w:t>
      </w:r>
      <w:r w:rsidRPr="00961555">
        <w:rPr>
          <w:sz w:val="24"/>
          <w:szCs w:val="24"/>
        </w:rPr>
        <w:t>и</w:t>
      </w:r>
      <w:r w:rsidRPr="00961555">
        <w:rPr>
          <w:spacing w:val="-1"/>
          <w:sz w:val="24"/>
          <w:szCs w:val="24"/>
        </w:rPr>
        <w:t xml:space="preserve"> </w:t>
      </w:r>
      <w:r w:rsidRPr="00961555">
        <w:rPr>
          <w:sz w:val="24"/>
          <w:szCs w:val="24"/>
        </w:rPr>
        <w:t>её</w:t>
      </w:r>
      <w:r w:rsidRPr="00961555">
        <w:rPr>
          <w:spacing w:val="-4"/>
          <w:sz w:val="24"/>
          <w:szCs w:val="24"/>
        </w:rPr>
        <w:t xml:space="preserve"> </w:t>
      </w:r>
      <w:r w:rsidRPr="00961555">
        <w:rPr>
          <w:sz w:val="24"/>
          <w:szCs w:val="24"/>
        </w:rPr>
        <w:t>свойства.</w:t>
      </w:r>
      <w:r w:rsidRPr="00961555">
        <w:rPr>
          <w:spacing w:val="-5"/>
          <w:sz w:val="24"/>
          <w:szCs w:val="24"/>
        </w:rPr>
        <w:t xml:space="preserve"> </w:t>
      </w:r>
      <w:r w:rsidRPr="00961555">
        <w:rPr>
          <w:sz w:val="24"/>
          <w:szCs w:val="24"/>
        </w:rPr>
        <w:t>Производство</w:t>
      </w:r>
      <w:r w:rsidRPr="00961555">
        <w:rPr>
          <w:spacing w:val="2"/>
          <w:sz w:val="24"/>
          <w:szCs w:val="24"/>
        </w:rPr>
        <w:t xml:space="preserve"> </w:t>
      </w:r>
      <w:r w:rsidRPr="00961555">
        <w:rPr>
          <w:sz w:val="24"/>
          <w:szCs w:val="24"/>
        </w:rPr>
        <w:t>бумаги,</w:t>
      </w:r>
      <w:r w:rsidRPr="00961555">
        <w:rPr>
          <w:spacing w:val="-1"/>
          <w:sz w:val="24"/>
          <w:szCs w:val="24"/>
        </w:rPr>
        <w:t xml:space="preserve"> </w:t>
      </w:r>
      <w:r w:rsidRPr="00961555">
        <w:rPr>
          <w:sz w:val="24"/>
          <w:szCs w:val="24"/>
        </w:rPr>
        <w:t>история</w:t>
      </w:r>
      <w:r w:rsidRPr="00961555">
        <w:rPr>
          <w:spacing w:val="-7"/>
          <w:sz w:val="24"/>
          <w:szCs w:val="24"/>
        </w:rPr>
        <w:t xml:space="preserve"> </w:t>
      </w:r>
      <w:r w:rsidRPr="00961555">
        <w:rPr>
          <w:sz w:val="24"/>
          <w:szCs w:val="24"/>
        </w:rPr>
        <w:t>и</w:t>
      </w:r>
      <w:r w:rsidRPr="00961555">
        <w:rPr>
          <w:spacing w:val="-6"/>
          <w:sz w:val="24"/>
          <w:szCs w:val="24"/>
        </w:rPr>
        <w:t xml:space="preserve"> </w:t>
      </w:r>
      <w:r w:rsidRPr="00961555">
        <w:rPr>
          <w:sz w:val="24"/>
          <w:szCs w:val="24"/>
        </w:rPr>
        <w:t>современные</w:t>
      </w:r>
      <w:r w:rsidRPr="00961555">
        <w:rPr>
          <w:spacing w:val="-3"/>
          <w:sz w:val="24"/>
          <w:szCs w:val="24"/>
        </w:rPr>
        <w:t xml:space="preserve"> </w:t>
      </w:r>
      <w:r w:rsidRPr="00961555">
        <w:rPr>
          <w:spacing w:val="-2"/>
          <w:sz w:val="24"/>
          <w:szCs w:val="24"/>
        </w:rPr>
        <w:t>технологии.</w:t>
      </w:r>
    </w:p>
    <w:p w:rsidR="00CF7B51" w:rsidRPr="00961555" w:rsidRDefault="00211A1E" w:rsidP="007768E4">
      <w:pPr>
        <w:pStyle w:val="a4"/>
        <w:jc w:val="left"/>
        <w:rPr>
          <w:sz w:val="24"/>
          <w:szCs w:val="24"/>
        </w:rPr>
      </w:pPr>
      <w:r w:rsidRPr="00961555">
        <w:rPr>
          <w:sz w:val="24"/>
          <w:szCs w:val="24"/>
        </w:rPr>
        <w:t>Использование древесины человеком (история и современность). Использование древесины и охрана природы. Общие сведения</w:t>
      </w:r>
      <w:r w:rsidRPr="00961555">
        <w:rPr>
          <w:spacing w:val="-1"/>
          <w:sz w:val="24"/>
          <w:szCs w:val="24"/>
        </w:rPr>
        <w:t xml:space="preserve"> </w:t>
      </w:r>
      <w:r w:rsidRPr="00961555">
        <w:rPr>
          <w:sz w:val="24"/>
          <w:szCs w:val="24"/>
        </w:rPr>
        <w:t>о древесине</w:t>
      </w:r>
      <w:r w:rsidRPr="00961555">
        <w:rPr>
          <w:spacing w:val="-2"/>
          <w:sz w:val="24"/>
          <w:szCs w:val="24"/>
        </w:rPr>
        <w:t xml:space="preserve"> </w:t>
      </w:r>
      <w:r w:rsidRPr="00961555">
        <w:rPr>
          <w:sz w:val="24"/>
          <w:szCs w:val="24"/>
        </w:rPr>
        <w:t>хвойных</w:t>
      </w:r>
      <w:r w:rsidRPr="00961555">
        <w:rPr>
          <w:spacing w:val="-1"/>
          <w:sz w:val="24"/>
          <w:szCs w:val="24"/>
        </w:rPr>
        <w:t xml:space="preserve"> </w:t>
      </w:r>
      <w:r w:rsidRPr="00961555">
        <w:rPr>
          <w:sz w:val="24"/>
          <w:szCs w:val="24"/>
        </w:rPr>
        <w:t>и лиственных</w:t>
      </w:r>
      <w:r w:rsidRPr="00961555">
        <w:rPr>
          <w:spacing w:val="-1"/>
          <w:sz w:val="24"/>
          <w:szCs w:val="24"/>
        </w:rPr>
        <w:t xml:space="preserve"> </w:t>
      </w:r>
      <w:r w:rsidRPr="00961555">
        <w:rPr>
          <w:sz w:val="24"/>
          <w:szCs w:val="24"/>
        </w:rPr>
        <w:t>пород. Пиломатериалы. Способы обработки древесины. Организация рабочего места при работе с древесиной.</w:t>
      </w:r>
    </w:p>
    <w:p w:rsidR="00CF7B51" w:rsidRPr="00961555" w:rsidRDefault="00211A1E" w:rsidP="007768E4">
      <w:pPr>
        <w:pStyle w:val="a4"/>
        <w:jc w:val="left"/>
        <w:rPr>
          <w:sz w:val="24"/>
          <w:szCs w:val="24"/>
        </w:rPr>
      </w:pPr>
      <w:r w:rsidRPr="00961555">
        <w:rPr>
          <w:sz w:val="24"/>
          <w:szCs w:val="24"/>
        </w:rPr>
        <w:t>Ручной</w:t>
      </w:r>
      <w:r w:rsidRPr="00961555">
        <w:rPr>
          <w:spacing w:val="-4"/>
          <w:sz w:val="24"/>
          <w:szCs w:val="24"/>
        </w:rPr>
        <w:t xml:space="preserve"> </w:t>
      </w:r>
      <w:r w:rsidRPr="00961555">
        <w:rPr>
          <w:sz w:val="24"/>
          <w:szCs w:val="24"/>
        </w:rPr>
        <w:t>и</w:t>
      </w:r>
      <w:r w:rsidRPr="00961555">
        <w:rPr>
          <w:spacing w:val="-7"/>
          <w:sz w:val="24"/>
          <w:szCs w:val="24"/>
        </w:rPr>
        <w:t xml:space="preserve"> </w:t>
      </w:r>
      <w:r w:rsidRPr="00961555">
        <w:rPr>
          <w:sz w:val="24"/>
          <w:szCs w:val="24"/>
        </w:rPr>
        <w:t>электрифицированный</w:t>
      </w:r>
      <w:r w:rsidRPr="00961555">
        <w:rPr>
          <w:spacing w:val="-6"/>
          <w:sz w:val="24"/>
          <w:szCs w:val="24"/>
        </w:rPr>
        <w:t xml:space="preserve"> </w:t>
      </w:r>
      <w:r w:rsidRPr="00961555">
        <w:rPr>
          <w:sz w:val="24"/>
          <w:szCs w:val="24"/>
        </w:rPr>
        <w:t>инструмент</w:t>
      </w:r>
      <w:r w:rsidRPr="00961555">
        <w:rPr>
          <w:spacing w:val="-3"/>
          <w:sz w:val="24"/>
          <w:szCs w:val="24"/>
        </w:rPr>
        <w:t xml:space="preserve"> </w:t>
      </w:r>
      <w:r w:rsidRPr="00961555">
        <w:rPr>
          <w:sz w:val="24"/>
          <w:szCs w:val="24"/>
        </w:rPr>
        <w:t>для</w:t>
      </w:r>
      <w:r w:rsidRPr="00961555">
        <w:rPr>
          <w:spacing w:val="-8"/>
          <w:sz w:val="24"/>
          <w:szCs w:val="24"/>
        </w:rPr>
        <w:t xml:space="preserve"> </w:t>
      </w:r>
      <w:r w:rsidRPr="00961555">
        <w:rPr>
          <w:sz w:val="24"/>
          <w:szCs w:val="24"/>
        </w:rPr>
        <w:t>обработки</w:t>
      </w:r>
      <w:r w:rsidRPr="00961555">
        <w:rPr>
          <w:spacing w:val="-1"/>
          <w:sz w:val="24"/>
          <w:szCs w:val="24"/>
        </w:rPr>
        <w:t xml:space="preserve"> </w:t>
      </w:r>
      <w:r w:rsidRPr="00961555">
        <w:rPr>
          <w:spacing w:val="-2"/>
          <w:sz w:val="24"/>
          <w:szCs w:val="24"/>
        </w:rPr>
        <w:t>древесины.</w:t>
      </w:r>
    </w:p>
    <w:p w:rsidR="00CF7B51" w:rsidRPr="00961555" w:rsidRDefault="00211A1E" w:rsidP="007768E4">
      <w:pPr>
        <w:pStyle w:val="a4"/>
        <w:jc w:val="left"/>
        <w:rPr>
          <w:sz w:val="24"/>
          <w:szCs w:val="24"/>
        </w:rPr>
      </w:pPr>
      <w:r w:rsidRPr="00961555">
        <w:rPr>
          <w:sz w:val="24"/>
          <w:szCs w:val="24"/>
        </w:rPr>
        <w:t>Операции</w:t>
      </w:r>
      <w:r w:rsidRPr="00961555">
        <w:rPr>
          <w:spacing w:val="-6"/>
          <w:sz w:val="24"/>
          <w:szCs w:val="24"/>
        </w:rPr>
        <w:t xml:space="preserve"> </w:t>
      </w:r>
      <w:r w:rsidRPr="00961555">
        <w:rPr>
          <w:sz w:val="24"/>
          <w:szCs w:val="24"/>
        </w:rPr>
        <w:t>(основные):</w:t>
      </w:r>
      <w:r w:rsidRPr="00961555">
        <w:rPr>
          <w:spacing w:val="-7"/>
          <w:sz w:val="24"/>
          <w:szCs w:val="24"/>
        </w:rPr>
        <w:t xml:space="preserve"> </w:t>
      </w:r>
      <w:r w:rsidRPr="00961555">
        <w:rPr>
          <w:sz w:val="24"/>
          <w:szCs w:val="24"/>
        </w:rPr>
        <w:t>разметка,</w:t>
      </w:r>
      <w:r w:rsidRPr="00961555">
        <w:rPr>
          <w:spacing w:val="-5"/>
          <w:sz w:val="24"/>
          <w:szCs w:val="24"/>
        </w:rPr>
        <w:t xml:space="preserve"> </w:t>
      </w:r>
      <w:r w:rsidRPr="00961555">
        <w:rPr>
          <w:sz w:val="24"/>
          <w:szCs w:val="24"/>
        </w:rPr>
        <w:t>пиление,</w:t>
      </w:r>
      <w:r w:rsidRPr="00961555">
        <w:rPr>
          <w:spacing w:val="-9"/>
          <w:sz w:val="24"/>
          <w:szCs w:val="24"/>
        </w:rPr>
        <w:t xml:space="preserve"> </w:t>
      </w:r>
      <w:r w:rsidRPr="00961555">
        <w:rPr>
          <w:sz w:val="24"/>
          <w:szCs w:val="24"/>
        </w:rPr>
        <w:t>сверление,</w:t>
      </w:r>
      <w:r w:rsidRPr="00961555">
        <w:rPr>
          <w:spacing w:val="-5"/>
          <w:sz w:val="24"/>
          <w:szCs w:val="24"/>
        </w:rPr>
        <w:t xml:space="preserve"> </w:t>
      </w:r>
      <w:r w:rsidRPr="00961555">
        <w:rPr>
          <w:sz w:val="24"/>
          <w:szCs w:val="24"/>
        </w:rPr>
        <w:t>зачистка,</w:t>
      </w:r>
      <w:r w:rsidRPr="00961555">
        <w:rPr>
          <w:spacing w:val="-9"/>
          <w:sz w:val="24"/>
          <w:szCs w:val="24"/>
        </w:rPr>
        <w:t xml:space="preserve"> </w:t>
      </w:r>
      <w:r w:rsidRPr="00961555">
        <w:rPr>
          <w:sz w:val="24"/>
          <w:szCs w:val="24"/>
        </w:rPr>
        <w:t>декорирование</w:t>
      </w:r>
      <w:r w:rsidRPr="00961555">
        <w:rPr>
          <w:spacing w:val="-7"/>
          <w:sz w:val="24"/>
          <w:szCs w:val="24"/>
        </w:rPr>
        <w:t xml:space="preserve"> </w:t>
      </w:r>
      <w:r w:rsidRPr="00961555">
        <w:rPr>
          <w:sz w:val="24"/>
          <w:szCs w:val="24"/>
        </w:rPr>
        <w:t>древ</w:t>
      </w:r>
      <w:r w:rsidRPr="00961555">
        <w:rPr>
          <w:sz w:val="24"/>
          <w:szCs w:val="24"/>
        </w:rPr>
        <w:t>е</w:t>
      </w:r>
      <w:r w:rsidRPr="00961555">
        <w:rPr>
          <w:sz w:val="24"/>
          <w:szCs w:val="24"/>
        </w:rPr>
        <w:t>сины. Народные промыслы по обработке древесины.</w:t>
      </w:r>
    </w:p>
    <w:p w:rsidR="00CF7B51" w:rsidRPr="00961555" w:rsidRDefault="00211A1E" w:rsidP="007768E4">
      <w:pPr>
        <w:pStyle w:val="a4"/>
        <w:jc w:val="left"/>
        <w:rPr>
          <w:sz w:val="24"/>
          <w:szCs w:val="24"/>
        </w:rPr>
      </w:pPr>
      <w:r w:rsidRPr="00961555">
        <w:rPr>
          <w:sz w:val="24"/>
          <w:szCs w:val="24"/>
        </w:rPr>
        <w:t>Профессии,</w:t>
      </w:r>
      <w:r w:rsidRPr="00961555">
        <w:rPr>
          <w:spacing w:val="-3"/>
          <w:sz w:val="24"/>
          <w:szCs w:val="24"/>
        </w:rPr>
        <w:t xml:space="preserve"> </w:t>
      </w:r>
      <w:r w:rsidRPr="00961555">
        <w:rPr>
          <w:sz w:val="24"/>
          <w:szCs w:val="24"/>
        </w:rPr>
        <w:t>связанные</w:t>
      </w:r>
      <w:r w:rsidRPr="00961555">
        <w:rPr>
          <w:spacing w:val="-3"/>
          <w:sz w:val="24"/>
          <w:szCs w:val="24"/>
        </w:rPr>
        <w:t xml:space="preserve"> </w:t>
      </w:r>
      <w:r w:rsidRPr="00961555">
        <w:rPr>
          <w:sz w:val="24"/>
          <w:szCs w:val="24"/>
        </w:rPr>
        <w:t>с</w:t>
      </w:r>
      <w:r w:rsidRPr="00961555">
        <w:rPr>
          <w:spacing w:val="-3"/>
          <w:sz w:val="24"/>
          <w:szCs w:val="24"/>
        </w:rPr>
        <w:t xml:space="preserve"> </w:t>
      </w:r>
      <w:r w:rsidRPr="00961555">
        <w:rPr>
          <w:sz w:val="24"/>
          <w:szCs w:val="24"/>
        </w:rPr>
        <w:t>производством</w:t>
      </w:r>
      <w:r w:rsidRPr="00961555">
        <w:rPr>
          <w:spacing w:val="-1"/>
          <w:sz w:val="24"/>
          <w:szCs w:val="24"/>
        </w:rPr>
        <w:t xml:space="preserve"> </w:t>
      </w:r>
      <w:r w:rsidRPr="00961555">
        <w:rPr>
          <w:sz w:val="24"/>
          <w:szCs w:val="24"/>
        </w:rPr>
        <w:t>и</w:t>
      </w:r>
      <w:r w:rsidRPr="00961555">
        <w:rPr>
          <w:spacing w:val="-10"/>
          <w:sz w:val="24"/>
          <w:szCs w:val="24"/>
        </w:rPr>
        <w:t xml:space="preserve"> </w:t>
      </w:r>
      <w:r w:rsidRPr="00961555">
        <w:rPr>
          <w:sz w:val="24"/>
          <w:szCs w:val="24"/>
        </w:rPr>
        <w:t>обработкой</w:t>
      </w:r>
      <w:r w:rsidRPr="00961555">
        <w:rPr>
          <w:spacing w:val="-1"/>
          <w:sz w:val="24"/>
          <w:szCs w:val="24"/>
        </w:rPr>
        <w:t xml:space="preserve"> </w:t>
      </w:r>
      <w:r w:rsidRPr="00961555">
        <w:rPr>
          <w:spacing w:val="-2"/>
          <w:sz w:val="24"/>
          <w:szCs w:val="24"/>
        </w:rPr>
        <w:t>древесины.</w:t>
      </w:r>
    </w:p>
    <w:p w:rsidR="00CF7B51" w:rsidRPr="00961555" w:rsidRDefault="00211A1E" w:rsidP="007768E4">
      <w:pPr>
        <w:pStyle w:val="a4"/>
        <w:jc w:val="left"/>
        <w:rPr>
          <w:i/>
          <w:sz w:val="24"/>
          <w:szCs w:val="24"/>
        </w:rPr>
      </w:pPr>
      <w:r w:rsidRPr="00961555">
        <w:rPr>
          <w:i/>
          <w:sz w:val="24"/>
          <w:szCs w:val="24"/>
        </w:rPr>
        <w:t>Индивидуальный</w:t>
      </w:r>
      <w:r w:rsidRPr="00961555">
        <w:rPr>
          <w:i/>
          <w:spacing w:val="-5"/>
          <w:sz w:val="24"/>
          <w:szCs w:val="24"/>
        </w:rPr>
        <w:t xml:space="preserve"> </w:t>
      </w:r>
      <w:r w:rsidRPr="00961555">
        <w:rPr>
          <w:i/>
          <w:sz w:val="24"/>
          <w:szCs w:val="24"/>
        </w:rPr>
        <w:t>творческий</w:t>
      </w:r>
      <w:r w:rsidRPr="00961555">
        <w:rPr>
          <w:i/>
          <w:spacing w:val="-2"/>
          <w:sz w:val="24"/>
          <w:szCs w:val="24"/>
        </w:rPr>
        <w:t xml:space="preserve"> </w:t>
      </w:r>
      <w:r w:rsidRPr="00961555">
        <w:rPr>
          <w:i/>
          <w:sz w:val="24"/>
          <w:szCs w:val="24"/>
        </w:rPr>
        <w:t>(учебный)</w:t>
      </w:r>
      <w:r w:rsidRPr="00961555">
        <w:rPr>
          <w:i/>
          <w:spacing w:val="-1"/>
          <w:sz w:val="24"/>
          <w:szCs w:val="24"/>
        </w:rPr>
        <w:t xml:space="preserve"> </w:t>
      </w:r>
      <w:r w:rsidRPr="00961555">
        <w:rPr>
          <w:i/>
          <w:sz w:val="24"/>
          <w:szCs w:val="24"/>
        </w:rPr>
        <w:t>проект</w:t>
      </w:r>
      <w:r w:rsidRPr="00961555">
        <w:rPr>
          <w:i/>
          <w:spacing w:val="-8"/>
          <w:sz w:val="24"/>
          <w:szCs w:val="24"/>
        </w:rPr>
        <w:t xml:space="preserve"> </w:t>
      </w:r>
      <w:r w:rsidRPr="00961555">
        <w:rPr>
          <w:i/>
          <w:sz w:val="24"/>
          <w:szCs w:val="24"/>
        </w:rPr>
        <w:t>«Изделие</w:t>
      </w:r>
      <w:r w:rsidRPr="00961555">
        <w:rPr>
          <w:i/>
          <w:spacing w:val="-3"/>
          <w:sz w:val="24"/>
          <w:szCs w:val="24"/>
        </w:rPr>
        <w:t xml:space="preserve"> </w:t>
      </w:r>
      <w:r w:rsidRPr="00961555">
        <w:rPr>
          <w:i/>
          <w:sz w:val="24"/>
          <w:szCs w:val="24"/>
        </w:rPr>
        <w:t>из</w:t>
      </w:r>
      <w:r w:rsidRPr="00961555">
        <w:rPr>
          <w:i/>
          <w:spacing w:val="-5"/>
          <w:sz w:val="24"/>
          <w:szCs w:val="24"/>
        </w:rPr>
        <w:t xml:space="preserve"> </w:t>
      </w:r>
      <w:r w:rsidRPr="00961555">
        <w:rPr>
          <w:i/>
          <w:spacing w:val="-2"/>
          <w:sz w:val="24"/>
          <w:szCs w:val="24"/>
        </w:rPr>
        <w:t>древесины».</w:t>
      </w:r>
    </w:p>
    <w:p w:rsidR="00CF7B51" w:rsidRPr="00961555" w:rsidRDefault="00211A1E" w:rsidP="007768E4">
      <w:pPr>
        <w:pStyle w:val="a4"/>
        <w:jc w:val="left"/>
        <w:rPr>
          <w:sz w:val="24"/>
          <w:szCs w:val="24"/>
        </w:rPr>
      </w:pPr>
      <w:r w:rsidRPr="00961555">
        <w:rPr>
          <w:sz w:val="24"/>
          <w:szCs w:val="24"/>
        </w:rPr>
        <w:t>Технологии</w:t>
      </w:r>
      <w:r w:rsidRPr="00961555">
        <w:rPr>
          <w:spacing w:val="-6"/>
          <w:sz w:val="24"/>
          <w:szCs w:val="24"/>
        </w:rPr>
        <w:t xml:space="preserve"> </w:t>
      </w:r>
      <w:r w:rsidRPr="00961555">
        <w:rPr>
          <w:sz w:val="24"/>
          <w:szCs w:val="24"/>
        </w:rPr>
        <w:t>обработки</w:t>
      </w:r>
      <w:r w:rsidRPr="00961555">
        <w:rPr>
          <w:spacing w:val="-4"/>
          <w:sz w:val="24"/>
          <w:szCs w:val="24"/>
        </w:rPr>
        <w:t xml:space="preserve"> </w:t>
      </w:r>
      <w:r w:rsidRPr="00961555">
        <w:rPr>
          <w:sz w:val="24"/>
          <w:szCs w:val="24"/>
        </w:rPr>
        <w:t>пищевых</w:t>
      </w:r>
      <w:r w:rsidRPr="00961555">
        <w:rPr>
          <w:spacing w:val="-5"/>
          <w:sz w:val="24"/>
          <w:szCs w:val="24"/>
        </w:rPr>
        <w:t xml:space="preserve"> </w:t>
      </w:r>
      <w:r w:rsidRPr="00961555">
        <w:rPr>
          <w:sz w:val="24"/>
          <w:szCs w:val="24"/>
        </w:rPr>
        <w:t>продуктов</w:t>
      </w:r>
      <w:r w:rsidRPr="00961555">
        <w:rPr>
          <w:spacing w:val="3"/>
          <w:sz w:val="24"/>
          <w:szCs w:val="24"/>
        </w:rPr>
        <w:t xml:space="preserve"> </w:t>
      </w:r>
      <w:r w:rsidRPr="00961555">
        <w:rPr>
          <w:sz w:val="24"/>
          <w:szCs w:val="24"/>
        </w:rPr>
        <w:t xml:space="preserve">(6 </w:t>
      </w:r>
      <w:r w:rsidRPr="00961555">
        <w:rPr>
          <w:spacing w:val="-2"/>
          <w:sz w:val="24"/>
          <w:szCs w:val="24"/>
        </w:rPr>
        <w:t>часов).</w:t>
      </w:r>
    </w:p>
    <w:p w:rsidR="00CF7B51" w:rsidRPr="00961555" w:rsidRDefault="00211A1E" w:rsidP="007768E4">
      <w:pPr>
        <w:pStyle w:val="a4"/>
        <w:jc w:val="left"/>
        <w:rPr>
          <w:sz w:val="24"/>
          <w:szCs w:val="24"/>
        </w:rPr>
      </w:pPr>
      <w:r w:rsidRPr="00961555">
        <w:rPr>
          <w:sz w:val="24"/>
          <w:szCs w:val="24"/>
        </w:rPr>
        <w:t>Общие сведения о питании и технологиях приготовления пищи. Рациональное,</w:t>
      </w:r>
      <w:r w:rsidRPr="00961555">
        <w:rPr>
          <w:spacing w:val="-7"/>
          <w:sz w:val="24"/>
          <w:szCs w:val="24"/>
        </w:rPr>
        <w:t xml:space="preserve"> </w:t>
      </w:r>
      <w:r w:rsidRPr="00961555">
        <w:rPr>
          <w:sz w:val="24"/>
          <w:szCs w:val="24"/>
        </w:rPr>
        <w:t>зд</w:t>
      </w:r>
      <w:r w:rsidRPr="00961555">
        <w:rPr>
          <w:sz w:val="24"/>
          <w:szCs w:val="24"/>
        </w:rPr>
        <w:t>о</w:t>
      </w:r>
      <w:r w:rsidRPr="00961555">
        <w:rPr>
          <w:sz w:val="24"/>
          <w:szCs w:val="24"/>
        </w:rPr>
        <w:t>ровое</w:t>
      </w:r>
      <w:r w:rsidRPr="00961555">
        <w:rPr>
          <w:spacing w:val="-10"/>
          <w:sz w:val="24"/>
          <w:szCs w:val="24"/>
        </w:rPr>
        <w:t xml:space="preserve"> </w:t>
      </w:r>
      <w:r w:rsidRPr="00961555">
        <w:rPr>
          <w:sz w:val="24"/>
          <w:szCs w:val="24"/>
        </w:rPr>
        <w:t>питание,</w:t>
      </w:r>
      <w:r w:rsidRPr="00961555">
        <w:rPr>
          <w:spacing w:val="-3"/>
          <w:sz w:val="24"/>
          <w:szCs w:val="24"/>
        </w:rPr>
        <w:t xml:space="preserve"> </w:t>
      </w:r>
      <w:r w:rsidRPr="00961555">
        <w:rPr>
          <w:sz w:val="24"/>
          <w:szCs w:val="24"/>
        </w:rPr>
        <w:t>режим</w:t>
      </w:r>
      <w:r w:rsidRPr="00961555">
        <w:rPr>
          <w:spacing w:val="-7"/>
          <w:sz w:val="24"/>
          <w:szCs w:val="24"/>
        </w:rPr>
        <w:t xml:space="preserve"> </w:t>
      </w:r>
      <w:r w:rsidRPr="00961555">
        <w:rPr>
          <w:sz w:val="24"/>
          <w:szCs w:val="24"/>
        </w:rPr>
        <w:t>питания,</w:t>
      </w:r>
      <w:r w:rsidRPr="00961555">
        <w:rPr>
          <w:spacing w:val="-7"/>
          <w:sz w:val="24"/>
          <w:szCs w:val="24"/>
        </w:rPr>
        <w:t xml:space="preserve"> </w:t>
      </w:r>
      <w:r w:rsidRPr="00961555">
        <w:rPr>
          <w:sz w:val="24"/>
          <w:szCs w:val="24"/>
        </w:rPr>
        <w:t>пищевая</w:t>
      </w:r>
      <w:r w:rsidRPr="00961555">
        <w:rPr>
          <w:spacing w:val="-9"/>
          <w:sz w:val="24"/>
          <w:szCs w:val="24"/>
        </w:rPr>
        <w:t xml:space="preserve"> </w:t>
      </w:r>
      <w:r w:rsidRPr="00961555">
        <w:rPr>
          <w:sz w:val="24"/>
          <w:szCs w:val="24"/>
        </w:rPr>
        <w:t>пирамида.</w:t>
      </w:r>
    </w:p>
    <w:p w:rsidR="00CF7B51" w:rsidRPr="00961555" w:rsidRDefault="00211A1E" w:rsidP="007768E4">
      <w:pPr>
        <w:pStyle w:val="a4"/>
        <w:jc w:val="left"/>
        <w:rPr>
          <w:sz w:val="24"/>
          <w:szCs w:val="24"/>
        </w:rPr>
      </w:pPr>
      <w:r w:rsidRPr="00961555">
        <w:rPr>
          <w:sz w:val="24"/>
          <w:szCs w:val="24"/>
        </w:rPr>
        <w:t>Значение</w:t>
      </w:r>
      <w:r w:rsidRPr="00961555">
        <w:rPr>
          <w:spacing w:val="80"/>
          <w:sz w:val="24"/>
          <w:szCs w:val="24"/>
        </w:rPr>
        <w:t xml:space="preserve"> </w:t>
      </w:r>
      <w:r w:rsidRPr="00961555">
        <w:rPr>
          <w:sz w:val="24"/>
          <w:szCs w:val="24"/>
        </w:rPr>
        <w:t>выбора</w:t>
      </w:r>
      <w:r w:rsidRPr="00961555">
        <w:rPr>
          <w:spacing w:val="80"/>
          <w:sz w:val="24"/>
          <w:szCs w:val="24"/>
        </w:rPr>
        <w:t xml:space="preserve"> </w:t>
      </w:r>
      <w:r w:rsidRPr="00961555">
        <w:rPr>
          <w:sz w:val="24"/>
          <w:szCs w:val="24"/>
        </w:rPr>
        <w:t>продуктов</w:t>
      </w:r>
      <w:r w:rsidRPr="00961555">
        <w:rPr>
          <w:spacing w:val="80"/>
          <w:sz w:val="24"/>
          <w:szCs w:val="24"/>
        </w:rPr>
        <w:t xml:space="preserve"> </w:t>
      </w:r>
      <w:r w:rsidRPr="00961555">
        <w:rPr>
          <w:sz w:val="24"/>
          <w:szCs w:val="24"/>
        </w:rPr>
        <w:t>для</w:t>
      </w:r>
      <w:r w:rsidRPr="00961555">
        <w:rPr>
          <w:spacing w:val="80"/>
          <w:sz w:val="24"/>
          <w:szCs w:val="24"/>
        </w:rPr>
        <w:t xml:space="preserve"> </w:t>
      </w:r>
      <w:r w:rsidRPr="00961555">
        <w:rPr>
          <w:sz w:val="24"/>
          <w:szCs w:val="24"/>
        </w:rPr>
        <w:t>здоровья</w:t>
      </w:r>
      <w:r w:rsidRPr="00961555">
        <w:rPr>
          <w:spacing w:val="80"/>
          <w:sz w:val="24"/>
          <w:szCs w:val="24"/>
        </w:rPr>
        <w:t xml:space="preserve"> </w:t>
      </w:r>
      <w:r w:rsidRPr="00961555">
        <w:rPr>
          <w:sz w:val="24"/>
          <w:szCs w:val="24"/>
        </w:rPr>
        <w:t>человека.</w:t>
      </w:r>
      <w:r w:rsidRPr="00961555">
        <w:rPr>
          <w:spacing w:val="80"/>
          <w:sz w:val="24"/>
          <w:szCs w:val="24"/>
        </w:rPr>
        <w:t xml:space="preserve"> </w:t>
      </w:r>
      <w:r w:rsidRPr="00961555">
        <w:rPr>
          <w:sz w:val="24"/>
          <w:szCs w:val="24"/>
        </w:rPr>
        <w:t>Пищевая</w:t>
      </w:r>
      <w:r w:rsidRPr="00961555">
        <w:rPr>
          <w:spacing w:val="80"/>
          <w:sz w:val="24"/>
          <w:szCs w:val="24"/>
        </w:rPr>
        <w:t xml:space="preserve"> </w:t>
      </w:r>
      <w:r w:rsidRPr="00961555">
        <w:rPr>
          <w:sz w:val="24"/>
          <w:szCs w:val="24"/>
        </w:rPr>
        <w:t>ценность</w:t>
      </w:r>
      <w:r w:rsidRPr="00961555">
        <w:rPr>
          <w:spacing w:val="80"/>
          <w:sz w:val="24"/>
          <w:szCs w:val="24"/>
        </w:rPr>
        <w:t xml:space="preserve"> </w:t>
      </w:r>
      <w:r w:rsidRPr="00961555">
        <w:rPr>
          <w:sz w:val="24"/>
          <w:szCs w:val="24"/>
        </w:rPr>
        <w:t>разных</w:t>
      </w:r>
      <w:r w:rsidRPr="00961555">
        <w:rPr>
          <w:spacing w:val="80"/>
          <w:sz w:val="24"/>
          <w:szCs w:val="24"/>
        </w:rPr>
        <w:t xml:space="preserve"> </w:t>
      </w:r>
      <w:r w:rsidRPr="00961555">
        <w:rPr>
          <w:sz w:val="24"/>
          <w:szCs w:val="24"/>
        </w:rPr>
        <w:t>продуктов питания. Пищевая ценность яиц, круп, овощей. Технологии обработки овощей, круп.</w:t>
      </w:r>
    </w:p>
    <w:p w:rsidR="00CF7B51" w:rsidRPr="00961555" w:rsidRDefault="00211A1E" w:rsidP="007768E4">
      <w:pPr>
        <w:pStyle w:val="a4"/>
        <w:jc w:val="left"/>
        <w:rPr>
          <w:sz w:val="24"/>
          <w:szCs w:val="24"/>
        </w:rPr>
      </w:pPr>
      <w:r w:rsidRPr="00961555">
        <w:rPr>
          <w:sz w:val="24"/>
          <w:szCs w:val="24"/>
        </w:rPr>
        <w:t>Технология</w:t>
      </w:r>
      <w:r w:rsidRPr="00961555">
        <w:rPr>
          <w:spacing w:val="80"/>
          <w:sz w:val="24"/>
          <w:szCs w:val="24"/>
        </w:rPr>
        <w:t xml:space="preserve"> </w:t>
      </w:r>
      <w:r w:rsidRPr="00961555">
        <w:rPr>
          <w:sz w:val="24"/>
          <w:szCs w:val="24"/>
        </w:rPr>
        <w:t>приготовления</w:t>
      </w:r>
      <w:r w:rsidRPr="00961555">
        <w:rPr>
          <w:spacing w:val="80"/>
          <w:sz w:val="24"/>
          <w:szCs w:val="24"/>
        </w:rPr>
        <w:t xml:space="preserve"> </w:t>
      </w:r>
      <w:r w:rsidRPr="00961555">
        <w:rPr>
          <w:sz w:val="24"/>
          <w:szCs w:val="24"/>
        </w:rPr>
        <w:t>блюд</w:t>
      </w:r>
      <w:r w:rsidRPr="00961555">
        <w:rPr>
          <w:spacing w:val="80"/>
          <w:sz w:val="24"/>
          <w:szCs w:val="24"/>
        </w:rPr>
        <w:t xml:space="preserve"> </w:t>
      </w:r>
      <w:r w:rsidRPr="00961555">
        <w:rPr>
          <w:sz w:val="24"/>
          <w:szCs w:val="24"/>
        </w:rPr>
        <w:t>из</w:t>
      </w:r>
      <w:r w:rsidRPr="00961555">
        <w:rPr>
          <w:spacing w:val="80"/>
          <w:sz w:val="24"/>
          <w:szCs w:val="24"/>
        </w:rPr>
        <w:t xml:space="preserve"> </w:t>
      </w:r>
      <w:r w:rsidRPr="00961555">
        <w:rPr>
          <w:sz w:val="24"/>
          <w:szCs w:val="24"/>
        </w:rPr>
        <w:t>яиц,</w:t>
      </w:r>
      <w:r w:rsidRPr="00961555">
        <w:rPr>
          <w:spacing w:val="80"/>
          <w:sz w:val="24"/>
          <w:szCs w:val="24"/>
        </w:rPr>
        <w:t xml:space="preserve"> </w:t>
      </w:r>
      <w:r w:rsidRPr="00961555">
        <w:rPr>
          <w:sz w:val="24"/>
          <w:szCs w:val="24"/>
        </w:rPr>
        <w:t>круп,</w:t>
      </w:r>
      <w:r w:rsidRPr="00961555">
        <w:rPr>
          <w:spacing w:val="80"/>
          <w:sz w:val="24"/>
          <w:szCs w:val="24"/>
        </w:rPr>
        <w:t xml:space="preserve"> </w:t>
      </w:r>
      <w:r w:rsidRPr="00961555">
        <w:rPr>
          <w:sz w:val="24"/>
          <w:szCs w:val="24"/>
        </w:rPr>
        <w:t>овощей.</w:t>
      </w:r>
      <w:r w:rsidRPr="00961555">
        <w:rPr>
          <w:spacing w:val="80"/>
          <w:sz w:val="24"/>
          <w:szCs w:val="24"/>
        </w:rPr>
        <w:t xml:space="preserve"> </w:t>
      </w:r>
      <w:r w:rsidRPr="00961555">
        <w:rPr>
          <w:sz w:val="24"/>
          <w:szCs w:val="24"/>
        </w:rPr>
        <w:t>Определение</w:t>
      </w:r>
      <w:r w:rsidRPr="00961555">
        <w:rPr>
          <w:spacing w:val="80"/>
          <w:sz w:val="24"/>
          <w:szCs w:val="24"/>
        </w:rPr>
        <w:t xml:space="preserve"> </w:t>
      </w:r>
      <w:r w:rsidRPr="00961555">
        <w:rPr>
          <w:sz w:val="24"/>
          <w:szCs w:val="24"/>
        </w:rPr>
        <w:t>качества</w:t>
      </w:r>
      <w:r w:rsidRPr="00961555">
        <w:rPr>
          <w:spacing w:val="80"/>
          <w:sz w:val="24"/>
          <w:szCs w:val="24"/>
        </w:rPr>
        <w:t xml:space="preserve"> </w:t>
      </w:r>
      <w:r w:rsidRPr="00961555">
        <w:rPr>
          <w:sz w:val="24"/>
          <w:szCs w:val="24"/>
        </w:rPr>
        <w:t>продуктов, правила хранения продуктов.</w:t>
      </w:r>
    </w:p>
    <w:p w:rsidR="00CF7B51" w:rsidRPr="00961555" w:rsidRDefault="00211A1E" w:rsidP="007768E4">
      <w:pPr>
        <w:pStyle w:val="a4"/>
        <w:jc w:val="left"/>
        <w:rPr>
          <w:sz w:val="24"/>
          <w:szCs w:val="24"/>
        </w:rPr>
      </w:pPr>
      <w:r w:rsidRPr="00961555">
        <w:rPr>
          <w:sz w:val="24"/>
          <w:szCs w:val="24"/>
        </w:rPr>
        <w:t>Интерьер кухни, рациональное размещение мебели. Посуда, инструменты, присп</w:t>
      </w:r>
      <w:r w:rsidRPr="00961555">
        <w:rPr>
          <w:sz w:val="24"/>
          <w:szCs w:val="24"/>
        </w:rPr>
        <w:t>о</w:t>
      </w:r>
      <w:r w:rsidRPr="00961555">
        <w:rPr>
          <w:sz w:val="24"/>
          <w:szCs w:val="24"/>
        </w:rPr>
        <w:t>собления для обработки пищевых продуктов, приготовления блюд.</w:t>
      </w:r>
    </w:p>
    <w:p w:rsidR="00CF7B51" w:rsidRPr="00961555" w:rsidRDefault="00211A1E" w:rsidP="007768E4">
      <w:pPr>
        <w:pStyle w:val="a4"/>
        <w:jc w:val="left"/>
        <w:rPr>
          <w:sz w:val="24"/>
          <w:szCs w:val="24"/>
        </w:rPr>
      </w:pPr>
      <w:r w:rsidRPr="00961555">
        <w:rPr>
          <w:sz w:val="24"/>
          <w:szCs w:val="24"/>
        </w:rPr>
        <w:t>Правила</w:t>
      </w:r>
      <w:r w:rsidRPr="00961555">
        <w:rPr>
          <w:spacing w:val="73"/>
          <w:sz w:val="24"/>
          <w:szCs w:val="24"/>
        </w:rPr>
        <w:t xml:space="preserve"> </w:t>
      </w:r>
      <w:r w:rsidRPr="00961555">
        <w:rPr>
          <w:sz w:val="24"/>
          <w:szCs w:val="24"/>
        </w:rPr>
        <w:t>этикета</w:t>
      </w:r>
      <w:r w:rsidRPr="00961555">
        <w:rPr>
          <w:spacing w:val="40"/>
          <w:sz w:val="24"/>
          <w:szCs w:val="24"/>
        </w:rPr>
        <w:t xml:space="preserve"> </w:t>
      </w:r>
      <w:r w:rsidRPr="00961555">
        <w:rPr>
          <w:sz w:val="24"/>
          <w:szCs w:val="24"/>
        </w:rPr>
        <w:t>за</w:t>
      </w:r>
      <w:r w:rsidRPr="00961555">
        <w:rPr>
          <w:spacing w:val="73"/>
          <w:sz w:val="24"/>
          <w:szCs w:val="24"/>
        </w:rPr>
        <w:t xml:space="preserve"> </w:t>
      </w:r>
      <w:r w:rsidRPr="00961555">
        <w:rPr>
          <w:sz w:val="24"/>
          <w:szCs w:val="24"/>
        </w:rPr>
        <w:t>столом.</w:t>
      </w:r>
      <w:r w:rsidRPr="00961555">
        <w:rPr>
          <w:spacing w:val="40"/>
          <w:sz w:val="24"/>
          <w:szCs w:val="24"/>
        </w:rPr>
        <w:t xml:space="preserve"> </w:t>
      </w:r>
      <w:r w:rsidRPr="00961555">
        <w:rPr>
          <w:sz w:val="24"/>
          <w:szCs w:val="24"/>
        </w:rPr>
        <w:t>Условия</w:t>
      </w:r>
      <w:r w:rsidRPr="00961555">
        <w:rPr>
          <w:spacing w:val="40"/>
          <w:sz w:val="24"/>
          <w:szCs w:val="24"/>
        </w:rPr>
        <w:t xml:space="preserve"> </w:t>
      </w:r>
      <w:r w:rsidRPr="00961555">
        <w:rPr>
          <w:sz w:val="24"/>
          <w:szCs w:val="24"/>
        </w:rPr>
        <w:t>хранения</w:t>
      </w:r>
      <w:r w:rsidRPr="00961555">
        <w:rPr>
          <w:spacing w:val="73"/>
          <w:sz w:val="24"/>
          <w:szCs w:val="24"/>
        </w:rPr>
        <w:t xml:space="preserve"> </w:t>
      </w:r>
      <w:r w:rsidRPr="00961555">
        <w:rPr>
          <w:sz w:val="24"/>
          <w:szCs w:val="24"/>
        </w:rPr>
        <w:t>продуктов</w:t>
      </w:r>
      <w:r w:rsidRPr="00961555">
        <w:rPr>
          <w:spacing w:val="75"/>
          <w:sz w:val="24"/>
          <w:szCs w:val="24"/>
        </w:rPr>
        <w:t xml:space="preserve"> </w:t>
      </w:r>
      <w:r w:rsidRPr="00961555">
        <w:rPr>
          <w:sz w:val="24"/>
          <w:szCs w:val="24"/>
        </w:rPr>
        <w:t>питания.</w:t>
      </w:r>
      <w:r w:rsidRPr="00961555">
        <w:rPr>
          <w:spacing w:val="40"/>
          <w:sz w:val="24"/>
          <w:szCs w:val="24"/>
        </w:rPr>
        <w:t xml:space="preserve"> </w:t>
      </w:r>
      <w:r w:rsidRPr="00961555">
        <w:rPr>
          <w:sz w:val="24"/>
          <w:szCs w:val="24"/>
        </w:rPr>
        <w:t>Утилизация</w:t>
      </w:r>
      <w:r w:rsidRPr="00961555">
        <w:rPr>
          <w:spacing w:val="40"/>
          <w:sz w:val="24"/>
          <w:szCs w:val="24"/>
        </w:rPr>
        <w:t xml:space="preserve"> </w:t>
      </w:r>
      <w:r w:rsidRPr="00961555">
        <w:rPr>
          <w:sz w:val="24"/>
          <w:szCs w:val="24"/>
        </w:rPr>
        <w:t>бытовых</w:t>
      </w:r>
      <w:r w:rsidRPr="00961555">
        <w:rPr>
          <w:spacing w:val="40"/>
          <w:sz w:val="24"/>
          <w:szCs w:val="24"/>
        </w:rPr>
        <w:t xml:space="preserve"> </w:t>
      </w:r>
      <w:r w:rsidRPr="00961555">
        <w:rPr>
          <w:sz w:val="24"/>
          <w:szCs w:val="24"/>
        </w:rPr>
        <w:t>и пищевых отходов.</w:t>
      </w:r>
    </w:p>
    <w:p w:rsidR="00CF7B51" w:rsidRPr="00961555" w:rsidRDefault="00211A1E" w:rsidP="007768E4">
      <w:pPr>
        <w:pStyle w:val="a4"/>
        <w:jc w:val="left"/>
        <w:rPr>
          <w:sz w:val="24"/>
          <w:szCs w:val="24"/>
        </w:rPr>
      </w:pPr>
      <w:r w:rsidRPr="00961555">
        <w:rPr>
          <w:sz w:val="24"/>
          <w:szCs w:val="24"/>
        </w:rPr>
        <w:t>Профессии,</w:t>
      </w:r>
      <w:r w:rsidRPr="00961555">
        <w:rPr>
          <w:spacing w:val="-3"/>
          <w:sz w:val="24"/>
          <w:szCs w:val="24"/>
        </w:rPr>
        <w:t xml:space="preserve"> </w:t>
      </w:r>
      <w:r w:rsidRPr="00961555">
        <w:rPr>
          <w:sz w:val="24"/>
          <w:szCs w:val="24"/>
        </w:rPr>
        <w:t>связанные</w:t>
      </w:r>
      <w:r w:rsidRPr="00961555">
        <w:rPr>
          <w:spacing w:val="-3"/>
          <w:sz w:val="24"/>
          <w:szCs w:val="24"/>
        </w:rPr>
        <w:t xml:space="preserve"> </w:t>
      </w:r>
      <w:r w:rsidRPr="00961555">
        <w:rPr>
          <w:sz w:val="24"/>
          <w:szCs w:val="24"/>
        </w:rPr>
        <w:t>с</w:t>
      </w:r>
      <w:r w:rsidRPr="00961555">
        <w:rPr>
          <w:spacing w:val="-3"/>
          <w:sz w:val="24"/>
          <w:szCs w:val="24"/>
        </w:rPr>
        <w:t xml:space="preserve"> </w:t>
      </w:r>
      <w:r w:rsidRPr="00961555">
        <w:rPr>
          <w:sz w:val="24"/>
          <w:szCs w:val="24"/>
        </w:rPr>
        <w:t>производством</w:t>
      </w:r>
      <w:r w:rsidRPr="00961555">
        <w:rPr>
          <w:spacing w:val="-2"/>
          <w:sz w:val="24"/>
          <w:szCs w:val="24"/>
        </w:rPr>
        <w:t xml:space="preserve"> </w:t>
      </w:r>
      <w:r w:rsidRPr="00961555">
        <w:rPr>
          <w:sz w:val="24"/>
          <w:szCs w:val="24"/>
        </w:rPr>
        <w:t>и</w:t>
      </w:r>
      <w:r w:rsidRPr="00961555">
        <w:rPr>
          <w:spacing w:val="-10"/>
          <w:sz w:val="24"/>
          <w:szCs w:val="24"/>
        </w:rPr>
        <w:t xml:space="preserve"> </w:t>
      </w:r>
      <w:r w:rsidRPr="00961555">
        <w:rPr>
          <w:sz w:val="24"/>
          <w:szCs w:val="24"/>
        </w:rPr>
        <w:t>обработкой</w:t>
      </w:r>
      <w:r w:rsidRPr="00961555">
        <w:rPr>
          <w:spacing w:val="-2"/>
          <w:sz w:val="24"/>
          <w:szCs w:val="24"/>
        </w:rPr>
        <w:t xml:space="preserve"> </w:t>
      </w:r>
      <w:r w:rsidRPr="00961555">
        <w:rPr>
          <w:sz w:val="24"/>
          <w:szCs w:val="24"/>
        </w:rPr>
        <w:t>пищевых</w:t>
      </w:r>
      <w:r w:rsidRPr="00961555">
        <w:rPr>
          <w:spacing w:val="-6"/>
          <w:sz w:val="24"/>
          <w:szCs w:val="24"/>
        </w:rPr>
        <w:t xml:space="preserve"> </w:t>
      </w:r>
      <w:r w:rsidRPr="00961555">
        <w:rPr>
          <w:spacing w:val="-2"/>
          <w:sz w:val="24"/>
          <w:szCs w:val="24"/>
        </w:rPr>
        <w:t>продуктов.</w:t>
      </w:r>
    </w:p>
    <w:p w:rsidR="00CF7B51" w:rsidRPr="00961555" w:rsidRDefault="00211A1E" w:rsidP="007768E4">
      <w:pPr>
        <w:pStyle w:val="a4"/>
        <w:jc w:val="left"/>
        <w:rPr>
          <w:i/>
          <w:sz w:val="24"/>
          <w:szCs w:val="24"/>
        </w:rPr>
      </w:pPr>
      <w:r w:rsidRPr="00961555">
        <w:rPr>
          <w:i/>
          <w:sz w:val="24"/>
          <w:szCs w:val="24"/>
        </w:rPr>
        <w:t>Групповой</w:t>
      </w:r>
      <w:r w:rsidRPr="00961555">
        <w:rPr>
          <w:i/>
          <w:spacing w:val="-6"/>
          <w:sz w:val="24"/>
          <w:szCs w:val="24"/>
        </w:rPr>
        <w:t xml:space="preserve"> </w:t>
      </w:r>
      <w:r w:rsidRPr="00961555">
        <w:rPr>
          <w:i/>
          <w:sz w:val="24"/>
          <w:szCs w:val="24"/>
        </w:rPr>
        <w:t>проект</w:t>
      </w:r>
      <w:r w:rsidRPr="00961555">
        <w:rPr>
          <w:i/>
          <w:spacing w:val="-9"/>
          <w:sz w:val="24"/>
          <w:szCs w:val="24"/>
        </w:rPr>
        <w:t xml:space="preserve"> </w:t>
      </w:r>
      <w:r w:rsidRPr="00961555">
        <w:rPr>
          <w:i/>
          <w:sz w:val="24"/>
          <w:szCs w:val="24"/>
        </w:rPr>
        <w:t>по</w:t>
      </w:r>
      <w:r w:rsidRPr="00961555">
        <w:rPr>
          <w:i/>
          <w:spacing w:val="-8"/>
          <w:sz w:val="24"/>
          <w:szCs w:val="24"/>
        </w:rPr>
        <w:t xml:space="preserve"> </w:t>
      </w:r>
      <w:r w:rsidRPr="00961555">
        <w:rPr>
          <w:i/>
          <w:sz w:val="24"/>
          <w:szCs w:val="24"/>
        </w:rPr>
        <w:t>теме</w:t>
      </w:r>
      <w:r w:rsidRPr="00961555">
        <w:rPr>
          <w:i/>
          <w:spacing w:val="-9"/>
          <w:sz w:val="24"/>
          <w:szCs w:val="24"/>
        </w:rPr>
        <w:t xml:space="preserve"> </w:t>
      </w:r>
      <w:r w:rsidRPr="00961555">
        <w:rPr>
          <w:i/>
          <w:sz w:val="24"/>
          <w:szCs w:val="24"/>
        </w:rPr>
        <w:t>«Питание</w:t>
      </w:r>
      <w:r w:rsidRPr="00961555">
        <w:rPr>
          <w:i/>
          <w:spacing w:val="-9"/>
          <w:sz w:val="24"/>
          <w:szCs w:val="24"/>
        </w:rPr>
        <w:t xml:space="preserve"> </w:t>
      </w:r>
      <w:r w:rsidRPr="00961555">
        <w:rPr>
          <w:i/>
          <w:sz w:val="24"/>
          <w:szCs w:val="24"/>
        </w:rPr>
        <w:t>и</w:t>
      </w:r>
      <w:r w:rsidRPr="00961555">
        <w:rPr>
          <w:i/>
          <w:spacing w:val="-12"/>
          <w:sz w:val="24"/>
          <w:szCs w:val="24"/>
        </w:rPr>
        <w:t xml:space="preserve"> </w:t>
      </w:r>
      <w:r w:rsidRPr="00961555">
        <w:rPr>
          <w:i/>
          <w:sz w:val="24"/>
          <w:szCs w:val="24"/>
        </w:rPr>
        <w:t>здоровье</w:t>
      </w:r>
      <w:r w:rsidRPr="00961555">
        <w:rPr>
          <w:i/>
          <w:spacing w:val="-4"/>
          <w:sz w:val="24"/>
          <w:szCs w:val="24"/>
        </w:rPr>
        <w:t xml:space="preserve"> </w:t>
      </w:r>
      <w:r w:rsidRPr="00961555">
        <w:rPr>
          <w:i/>
          <w:spacing w:val="-2"/>
          <w:sz w:val="24"/>
          <w:szCs w:val="24"/>
        </w:rPr>
        <w:t>человека».</w:t>
      </w:r>
    </w:p>
    <w:p w:rsidR="00CF7B51" w:rsidRPr="00961555" w:rsidRDefault="00211A1E" w:rsidP="007768E4">
      <w:pPr>
        <w:pStyle w:val="a4"/>
        <w:jc w:val="left"/>
        <w:rPr>
          <w:sz w:val="24"/>
          <w:szCs w:val="24"/>
        </w:rPr>
      </w:pPr>
      <w:r w:rsidRPr="00961555">
        <w:rPr>
          <w:sz w:val="24"/>
          <w:szCs w:val="24"/>
        </w:rPr>
        <w:t>Технологии</w:t>
      </w:r>
      <w:r w:rsidRPr="00961555">
        <w:rPr>
          <w:spacing w:val="-6"/>
          <w:sz w:val="24"/>
          <w:szCs w:val="24"/>
        </w:rPr>
        <w:t xml:space="preserve"> </w:t>
      </w:r>
      <w:r w:rsidRPr="00961555">
        <w:rPr>
          <w:sz w:val="24"/>
          <w:szCs w:val="24"/>
        </w:rPr>
        <w:t>обработки</w:t>
      </w:r>
      <w:r w:rsidRPr="00961555">
        <w:rPr>
          <w:spacing w:val="-5"/>
          <w:sz w:val="24"/>
          <w:szCs w:val="24"/>
        </w:rPr>
        <w:t xml:space="preserve"> </w:t>
      </w:r>
      <w:r w:rsidRPr="00961555">
        <w:rPr>
          <w:sz w:val="24"/>
          <w:szCs w:val="24"/>
        </w:rPr>
        <w:t>текстильных</w:t>
      </w:r>
      <w:r w:rsidRPr="00961555">
        <w:rPr>
          <w:spacing w:val="-6"/>
          <w:sz w:val="24"/>
          <w:szCs w:val="24"/>
        </w:rPr>
        <w:t xml:space="preserve"> </w:t>
      </w:r>
      <w:r w:rsidRPr="00961555">
        <w:rPr>
          <w:sz w:val="24"/>
          <w:szCs w:val="24"/>
        </w:rPr>
        <w:t>материалов (12</w:t>
      </w:r>
      <w:r w:rsidRPr="00961555">
        <w:rPr>
          <w:spacing w:val="-6"/>
          <w:sz w:val="24"/>
          <w:szCs w:val="24"/>
        </w:rPr>
        <w:t xml:space="preserve"> </w:t>
      </w:r>
      <w:r w:rsidRPr="00961555">
        <w:rPr>
          <w:spacing w:val="-2"/>
          <w:sz w:val="24"/>
          <w:szCs w:val="24"/>
        </w:rPr>
        <w:t>часов).</w:t>
      </w:r>
    </w:p>
    <w:p w:rsidR="00CF7B51" w:rsidRPr="00961555" w:rsidRDefault="00211A1E" w:rsidP="007768E4">
      <w:pPr>
        <w:pStyle w:val="a4"/>
        <w:jc w:val="left"/>
        <w:rPr>
          <w:sz w:val="24"/>
          <w:szCs w:val="24"/>
        </w:rPr>
      </w:pPr>
      <w:r w:rsidRPr="00961555">
        <w:rPr>
          <w:spacing w:val="-2"/>
          <w:sz w:val="24"/>
          <w:szCs w:val="24"/>
        </w:rPr>
        <w:t>Основы</w:t>
      </w:r>
      <w:r w:rsidRPr="00961555">
        <w:rPr>
          <w:sz w:val="24"/>
          <w:szCs w:val="24"/>
        </w:rPr>
        <w:tab/>
      </w:r>
      <w:r w:rsidRPr="00961555">
        <w:rPr>
          <w:spacing w:val="-2"/>
          <w:sz w:val="24"/>
          <w:szCs w:val="24"/>
        </w:rPr>
        <w:t>материаловедения.</w:t>
      </w:r>
      <w:r w:rsidRPr="00961555">
        <w:rPr>
          <w:sz w:val="24"/>
          <w:szCs w:val="24"/>
        </w:rPr>
        <w:tab/>
      </w:r>
      <w:r w:rsidRPr="00961555">
        <w:rPr>
          <w:spacing w:val="-2"/>
          <w:sz w:val="24"/>
          <w:szCs w:val="24"/>
        </w:rPr>
        <w:t>Текстильные</w:t>
      </w:r>
      <w:r w:rsidRPr="00961555">
        <w:rPr>
          <w:sz w:val="24"/>
          <w:szCs w:val="24"/>
        </w:rPr>
        <w:tab/>
      </w:r>
      <w:r w:rsidRPr="00961555">
        <w:rPr>
          <w:spacing w:val="-2"/>
          <w:sz w:val="24"/>
          <w:szCs w:val="24"/>
        </w:rPr>
        <w:t>материалы</w:t>
      </w:r>
      <w:r w:rsidRPr="00961555">
        <w:rPr>
          <w:sz w:val="24"/>
          <w:szCs w:val="24"/>
        </w:rPr>
        <w:tab/>
      </w:r>
      <w:r w:rsidRPr="00961555">
        <w:rPr>
          <w:spacing w:val="-2"/>
          <w:sz w:val="24"/>
          <w:szCs w:val="24"/>
        </w:rPr>
        <w:t>(нитки,</w:t>
      </w:r>
      <w:r w:rsidRPr="00961555">
        <w:rPr>
          <w:sz w:val="24"/>
          <w:szCs w:val="24"/>
        </w:rPr>
        <w:tab/>
      </w:r>
      <w:r w:rsidRPr="00961555">
        <w:rPr>
          <w:spacing w:val="-2"/>
          <w:sz w:val="24"/>
          <w:szCs w:val="24"/>
        </w:rPr>
        <w:t>ткань),</w:t>
      </w:r>
      <w:r w:rsidRPr="00961555">
        <w:rPr>
          <w:sz w:val="24"/>
          <w:szCs w:val="24"/>
        </w:rPr>
        <w:tab/>
      </w:r>
      <w:r w:rsidRPr="00961555">
        <w:rPr>
          <w:spacing w:val="-2"/>
          <w:sz w:val="24"/>
          <w:szCs w:val="24"/>
        </w:rPr>
        <w:t>производство</w:t>
      </w:r>
      <w:r w:rsidRPr="00961555">
        <w:rPr>
          <w:sz w:val="24"/>
          <w:szCs w:val="24"/>
        </w:rPr>
        <w:tab/>
      </w:r>
      <w:r w:rsidRPr="00961555">
        <w:rPr>
          <w:spacing w:val="-10"/>
          <w:sz w:val="24"/>
          <w:szCs w:val="24"/>
        </w:rPr>
        <w:t xml:space="preserve">и </w:t>
      </w:r>
      <w:r w:rsidRPr="00961555">
        <w:rPr>
          <w:sz w:val="24"/>
          <w:szCs w:val="24"/>
        </w:rPr>
        <w:t>использование человеком. История, культура.</w:t>
      </w:r>
    </w:p>
    <w:p w:rsidR="00CF7B51" w:rsidRPr="00961555" w:rsidRDefault="00211A1E" w:rsidP="007768E4">
      <w:pPr>
        <w:pStyle w:val="a4"/>
        <w:jc w:val="left"/>
        <w:rPr>
          <w:sz w:val="24"/>
          <w:szCs w:val="24"/>
        </w:rPr>
      </w:pPr>
      <w:r w:rsidRPr="00961555">
        <w:rPr>
          <w:sz w:val="24"/>
          <w:szCs w:val="24"/>
        </w:rPr>
        <w:t>Современные</w:t>
      </w:r>
      <w:r w:rsidRPr="00961555">
        <w:rPr>
          <w:spacing w:val="-6"/>
          <w:sz w:val="24"/>
          <w:szCs w:val="24"/>
        </w:rPr>
        <w:t xml:space="preserve"> </w:t>
      </w:r>
      <w:r w:rsidRPr="00961555">
        <w:rPr>
          <w:sz w:val="24"/>
          <w:szCs w:val="24"/>
        </w:rPr>
        <w:t>технологии</w:t>
      </w:r>
      <w:r w:rsidRPr="00961555">
        <w:rPr>
          <w:spacing w:val="-1"/>
          <w:sz w:val="24"/>
          <w:szCs w:val="24"/>
        </w:rPr>
        <w:t xml:space="preserve"> </w:t>
      </w:r>
      <w:r w:rsidRPr="00961555">
        <w:rPr>
          <w:sz w:val="24"/>
          <w:szCs w:val="24"/>
        </w:rPr>
        <w:t>производства</w:t>
      </w:r>
      <w:r w:rsidRPr="00961555">
        <w:rPr>
          <w:spacing w:val="-8"/>
          <w:sz w:val="24"/>
          <w:szCs w:val="24"/>
        </w:rPr>
        <w:t xml:space="preserve"> </w:t>
      </w:r>
      <w:r w:rsidRPr="00961555">
        <w:rPr>
          <w:sz w:val="24"/>
          <w:szCs w:val="24"/>
        </w:rPr>
        <w:t>тканей</w:t>
      </w:r>
      <w:r w:rsidRPr="00961555">
        <w:rPr>
          <w:spacing w:val="-6"/>
          <w:sz w:val="24"/>
          <w:szCs w:val="24"/>
        </w:rPr>
        <w:t xml:space="preserve"> </w:t>
      </w:r>
      <w:r w:rsidRPr="00961555">
        <w:rPr>
          <w:sz w:val="24"/>
          <w:szCs w:val="24"/>
        </w:rPr>
        <w:t>с</w:t>
      </w:r>
      <w:r w:rsidRPr="00961555">
        <w:rPr>
          <w:spacing w:val="-3"/>
          <w:sz w:val="24"/>
          <w:szCs w:val="24"/>
        </w:rPr>
        <w:t xml:space="preserve"> </w:t>
      </w:r>
      <w:r w:rsidRPr="00961555">
        <w:rPr>
          <w:sz w:val="24"/>
          <w:szCs w:val="24"/>
        </w:rPr>
        <w:t>разными</w:t>
      </w:r>
      <w:r w:rsidRPr="00961555">
        <w:rPr>
          <w:spacing w:val="-1"/>
          <w:sz w:val="24"/>
          <w:szCs w:val="24"/>
        </w:rPr>
        <w:t xml:space="preserve"> </w:t>
      </w:r>
      <w:r w:rsidRPr="00961555">
        <w:rPr>
          <w:spacing w:val="-2"/>
          <w:sz w:val="24"/>
          <w:szCs w:val="24"/>
        </w:rPr>
        <w:t>свойствами.</w:t>
      </w:r>
    </w:p>
    <w:p w:rsidR="00CF7B51" w:rsidRPr="00961555" w:rsidRDefault="00211A1E" w:rsidP="007768E4">
      <w:pPr>
        <w:pStyle w:val="a4"/>
        <w:jc w:val="left"/>
        <w:rPr>
          <w:sz w:val="24"/>
          <w:szCs w:val="24"/>
        </w:rPr>
      </w:pPr>
      <w:r w:rsidRPr="00961555">
        <w:rPr>
          <w:sz w:val="24"/>
          <w:szCs w:val="24"/>
        </w:rPr>
        <w:t>Технологии</w:t>
      </w:r>
      <w:r w:rsidRPr="00961555">
        <w:rPr>
          <w:spacing w:val="80"/>
          <w:sz w:val="24"/>
          <w:szCs w:val="24"/>
        </w:rPr>
        <w:t xml:space="preserve"> </w:t>
      </w:r>
      <w:r w:rsidRPr="00961555">
        <w:rPr>
          <w:sz w:val="24"/>
          <w:szCs w:val="24"/>
        </w:rPr>
        <w:t>получения</w:t>
      </w:r>
      <w:r w:rsidRPr="00961555">
        <w:rPr>
          <w:spacing w:val="80"/>
          <w:sz w:val="24"/>
          <w:szCs w:val="24"/>
        </w:rPr>
        <w:t xml:space="preserve"> </w:t>
      </w:r>
      <w:r w:rsidRPr="00961555">
        <w:rPr>
          <w:sz w:val="24"/>
          <w:szCs w:val="24"/>
        </w:rPr>
        <w:t>текстильных</w:t>
      </w:r>
      <w:r w:rsidRPr="00961555">
        <w:rPr>
          <w:spacing w:val="80"/>
          <w:sz w:val="24"/>
          <w:szCs w:val="24"/>
        </w:rPr>
        <w:t xml:space="preserve"> </w:t>
      </w:r>
      <w:r w:rsidRPr="00961555">
        <w:rPr>
          <w:sz w:val="24"/>
          <w:szCs w:val="24"/>
        </w:rPr>
        <w:t>материалов</w:t>
      </w:r>
      <w:r w:rsidRPr="00961555">
        <w:rPr>
          <w:spacing w:val="80"/>
          <w:sz w:val="24"/>
          <w:szCs w:val="24"/>
        </w:rPr>
        <w:t xml:space="preserve"> </w:t>
      </w:r>
      <w:r w:rsidRPr="00961555">
        <w:rPr>
          <w:sz w:val="24"/>
          <w:szCs w:val="24"/>
        </w:rPr>
        <w:t>из</w:t>
      </w:r>
      <w:r w:rsidRPr="00961555">
        <w:rPr>
          <w:spacing w:val="80"/>
          <w:sz w:val="24"/>
          <w:szCs w:val="24"/>
        </w:rPr>
        <w:t xml:space="preserve"> </w:t>
      </w:r>
      <w:r w:rsidRPr="00961555">
        <w:rPr>
          <w:sz w:val="24"/>
          <w:szCs w:val="24"/>
        </w:rPr>
        <w:t>натуральных</w:t>
      </w:r>
      <w:r w:rsidRPr="00961555">
        <w:rPr>
          <w:spacing w:val="80"/>
          <w:sz w:val="24"/>
          <w:szCs w:val="24"/>
        </w:rPr>
        <w:t xml:space="preserve"> </w:t>
      </w:r>
      <w:r w:rsidRPr="00961555">
        <w:rPr>
          <w:sz w:val="24"/>
          <w:szCs w:val="24"/>
        </w:rPr>
        <w:t>волокон</w:t>
      </w:r>
      <w:r w:rsidRPr="00961555">
        <w:rPr>
          <w:spacing w:val="80"/>
          <w:sz w:val="24"/>
          <w:szCs w:val="24"/>
        </w:rPr>
        <w:t xml:space="preserve"> </w:t>
      </w:r>
      <w:r w:rsidRPr="00961555">
        <w:rPr>
          <w:sz w:val="24"/>
          <w:szCs w:val="24"/>
        </w:rPr>
        <w:t>ра</w:t>
      </w:r>
      <w:r w:rsidRPr="00961555">
        <w:rPr>
          <w:sz w:val="24"/>
          <w:szCs w:val="24"/>
        </w:rPr>
        <w:t>с</w:t>
      </w:r>
      <w:r w:rsidRPr="00961555">
        <w:rPr>
          <w:sz w:val="24"/>
          <w:szCs w:val="24"/>
        </w:rPr>
        <w:t>тительного,</w:t>
      </w:r>
      <w:r w:rsidRPr="00961555">
        <w:rPr>
          <w:spacing w:val="80"/>
          <w:sz w:val="24"/>
          <w:szCs w:val="24"/>
        </w:rPr>
        <w:t xml:space="preserve"> </w:t>
      </w:r>
      <w:r w:rsidRPr="00961555">
        <w:rPr>
          <w:sz w:val="24"/>
          <w:szCs w:val="24"/>
        </w:rPr>
        <w:t>животного происхождения, из химических волокон. Свойства тканей.</w:t>
      </w:r>
    </w:p>
    <w:p w:rsidR="00CF7B51" w:rsidRPr="00961555" w:rsidRDefault="00211A1E" w:rsidP="007768E4">
      <w:pPr>
        <w:pStyle w:val="a4"/>
        <w:jc w:val="left"/>
        <w:rPr>
          <w:sz w:val="24"/>
          <w:szCs w:val="24"/>
        </w:rPr>
      </w:pPr>
      <w:r w:rsidRPr="00961555">
        <w:rPr>
          <w:sz w:val="24"/>
          <w:szCs w:val="24"/>
        </w:rPr>
        <w:t>Основы</w:t>
      </w:r>
      <w:r w:rsidRPr="00961555">
        <w:rPr>
          <w:spacing w:val="-5"/>
          <w:sz w:val="24"/>
          <w:szCs w:val="24"/>
        </w:rPr>
        <w:t xml:space="preserve"> </w:t>
      </w:r>
      <w:r w:rsidRPr="00961555">
        <w:rPr>
          <w:sz w:val="24"/>
          <w:szCs w:val="24"/>
        </w:rPr>
        <w:t>технологии</w:t>
      </w:r>
      <w:r w:rsidRPr="00961555">
        <w:rPr>
          <w:spacing w:val="-3"/>
          <w:sz w:val="24"/>
          <w:szCs w:val="24"/>
        </w:rPr>
        <w:t xml:space="preserve"> </w:t>
      </w:r>
      <w:r w:rsidRPr="00961555">
        <w:rPr>
          <w:sz w:val="24"/>
          <w:szCs w:val="24"/>
        </w:rPr>
        <w:t>изготовления</w:t>
      </w:r>
      <w:r w:rsidRPr="00961555">
        <w:rPr>
          <w:spacing w:val="-8"/>
          <w:sz w:val="24"/>
          <w:szCs w:val="24"/>
        </w:rPr>
        <w:t xml:space="preserve"> </w:t>
      </w:r>
      <w:r w:rsidRPr="00961555">
        <w:rPr>
          <w:sz w:val="24"/>
          <w:szCs w:val="24"/>
        </w:rPr>
        <w:t>изделий</w:t>
      </w:r>
      <w:r w:rsidRPr="00961555">
        <w:rPr>
          <w:spacing w:val="-7"/>
          <w:sz w:val="24"/>
          <w:szCs w:val="24"/>
        </w:rPr>
        <w:t xml:space="preserve"> </w:t>
      </w:r>
      <w:r w:rsidRPr="00961555">
        <w:rPr>
          <w:sz w:val="24"/>
          <w:szCs w:val="24"/>
        </w:rPr>
        <w:t>из</w:t>
      </w:r>
      <w:r w:rsidRPr="00961555">
        <w:rPr>
          <w:spacing w:val="-7"/>
          <w:sz w:val="24"/>
          <w:szCs w:val="24"/>
        </w:rPr>
        <w:t xml:space="preserve"> </w:t>
      </w:r>
      <w:r w:rsidRPr="00961555">
        <w:rPr>
          <w:sz w:val="24"/>
          <w:szCs w:val="24"/>
        </w:rPr>
        <w:t>текстильных</w:t>
      </w:r>
      <w:r w:rsidRPr="00961555">
        <w:rPr>
          <w:spacing w:val="-8"/>
          <w:sz w:val="24"/>
          <w:szCs w:val="24"/>
        </w:rPr>
        <w:t xml:space="preserve"> </w:t>
      </w:r>
      <w:r w:rsidRPr="00961555">
        <w:rPr>
          <w:spacing w:val="-2"/>
          <w:sz w:val="24"/>
          <w:szCs w:val="24"/>
        </w:rPr>
        <w:t>материалов.</w:t>
      </w:r>
    </w:p>
    <w:p w:rsidR="00CF7B51" w:rsidRPr="00961555" w:rsidRDefault="00211A1E" w:rsidP="007768E4">
      <w:pPr>
        <w:pStyle w:val="a4"/>
        <w:jc w:val="left"/>
        <w:rPr>
          <w:sz w:val="24"/>
          <w:szCs w:val="24"/>
        </w:rPr>
      </w:pPr>
      <w:r w:rsidRPr="00961555">
        <w:rPr>
          <w:sz w:val="24"/>
          <w:szCs w:val="24"/>
        </w:rPr>
        <w:t>Последовательность</w:t>
      </w:r>
      <w:r w:rsidRPr="00961555">
        <w:rPr>
          <w:spacing w:val="-11"/>
          <w:sz w:val="24"/>
          <w:szCs w:val="24"/>
        </w:rPr>
        <w:t xml:space="preserve"> </w:t>
      </w:r>
      <w:r w:rsidRPr="00961555">
        <w:rPr>
          <w:sz w:val="24"/>
          <w:szCs w:val="24"/>
        </w:rPr>
        <w:t>изготовления</w:t>
      </w:r>
      <w:r w:rsidRPr="00961555">
        <w:rPr>
          <w:spacing w:val="-9"/>
          <w:sz w:val="24"/>
          <w:szCs w:val="24"/>
        </w:rPr>
        <w:t xml:space="preserve"> </w:t>
      </w:r>
      <w:r w:rsidRPr="00961555">
        <w:rPr>
          <w:sz w:val="24"/>
          <w:szCs w:val="24"/>
        </w:rPr>
        <w:t>швейного</w:t>
      </w:r>
      <w:r w:rsidRPr="00961555">
        <w:rPr>
          <w:spacing w:val="-2"/>
          <w:sz w:val="24"/>
          <w:szCs w:val="24"/>
        </w:rPr>
        <w:t xml:space="preserve"> </w:t>
      </w:r>
      <w:r w:rsidRPr="00961555">
        <w:rPr>
          <w:sz w:val="24"/>
          <w:szCs w:val="24"/>
        </w:rPr>
        <w:t>изделия.</w:t>
      </w:r>
      <w:r w:rsidRPr="00961555">
        <w:rPr>
          <w:spacing w:val="-4"/>
          <w:sz w:val="24"/>
          <w:szCs w:val="24"/>
        </w:rPr>
        <w:t xml:space="preserve"> </w:t>
      </w:r>
      <w:r w:rsidRPr="00961555">
        <w:rPr>
          <w:sz w:val="24"/>
          <w:szCs w:val="24"/>
        </w:rPr>
        <w:t>Контроль</w:t>
      </w:r>
      <w:r w:rsidRPr="00961555">
        <w:rPr>
          <w:spacing w:val="-9"/>
          <w:sz w:val="24"/>
          <w:szCs w:val="24"/>
        </w:rPr>
        <w:t xml:space="preserve"> </w:t>
      </w:r>
      <w:r w:rsidRPr="00961555">
        <w:rPr>
          <w:sz w:val="24"/>
          <w:szCs w:val="24"/>
        </w:rPr>
        <w:t>качества</w:t>
      </w:r>
      <w:r w:rsidRPr="00961555">
        <w:rPr>
          <w:spacing w:val="-6"/>
          <w:sz w:val="24"/>
          <w:szCs w:val="24"/>
        </w:rPr>
        <w:t xml:space="preserve"> </w:t>
      </w:r>
      <w:r w:rsidRPr="00961555">
        <w:rPr>
          <w:sz w:val="24"/>
          <w:szCs w:val="24"/>
        </w:rPr>
        <w:t>готового</w:t>
      </w:r>
      <w:r w:rsidRPr="00961555">
        <w:rPr>
          <w:spacing w:val="-5"/>
          <w:sz w:val="24"/>
          <w:szCs w:val="24"/>
        </w:rPr>
        <w:t xml:space="preserve"> </w:t>
      </w:r>
      <w:r w:rsidRPr="00961555">
        <w:rPr>
          <w:spacing w:val="-2"/>
          <w:sz w:val="24"/>
          <w:szCs w:val="24"/>
        </w:rPr>
        <w:t>изделия.</w:t>
      </w:r>
    </w:p>
    <w:p w:rsidR="00CF7B51" w:rsidRPr="00961555" w:rsidRDefault="00211A1E" w:rsidP="007768E4">
      <w:pPr>
        <w:pStyle w:val="a4"/>
        <w:jc w:val="left"/>
        <w:rPr>
          <w:sz w:val="24"/>
          <w:szCs w:val="24"/>
        </w:rPr>
      </w:pPr>
      <w:r w:rsidRPr="00961555">
        <w:rPr>
          <w:sz w:val="24"/>
          <w:szCs w:val="24"/>
        </w:rPr>
        <w:t>Устройство</w:t>
      </w:r>
      <w:r w:rsidRPr="00961555">
        <w:rPr>
          <w:spacing w:val="-2"/>
          <w:sz w:val="24"/>
          <w:szCs w:val="24"/>
        </w:rPr>
        <w:t xml:space="preserve"> </w:t>
      </w:r>
      <w:r w:rsidRPr="00961555">
        <w:rPr>
          <w:sz w:val="24"/>
          <w:szCs w:val="24"/>
        </w:rPr>
        <w:t>швейной</w:t>
      </w:r>
      <w:r w:rsidRPr="00961555">
        <w:rPr>
          <w:spacing w:val="-6"/>
          <w:sz w:val="24"/>
          <w:szCs w:val="24"/>
        </w:rPr>
        <w:t xml:space="preserve"> </w:t>
      </w:r>
      <w:r w:rsidRPr="00961555">
        <w:rPr>
          <w:sz w:val="24"/>
          <w:szCs w:val="24"/>
        </w:rPr>
        <w:t>машины:</w:t>
      </w:r>
      <w:r w:rsidRPr="00961555">
        <w:rPr>
          <w:spacing w:val="-7"/>
          <w:sz w:val="24"/>
          <w:szCs w:val="24"/>
        </w:rPr>
        <w:t xml:space="preserve"> </w:t>
      </w:r>
      <w:r w:rsidRPr="00961555">
        <w:rPr>
          <w:sz w:val="24"/>
          <w:szCs w:val="24"/>
        </w:rPr>
        <w:t>виды</w:t>
      </w:r>
      <w:r w:rsidRPr="00961555">
        <w:rPr>
          <w:spacing w:val="-5"/>
          <w:sz w:val="24"/>
          <w:szCs w:val="24"/>
        </w:rPr>
        <w:t xml:space="preserve"> </w:t>
      </w:r>
      <w:r w:rsidRPr="00961555">
        <w:rPr>
          <w:sz w:val="24"/>
          <w:szCs w:val="24"/>
        </w:rPr>
        <w:t>приводов</w:t>
      </w:r>
      <w:r w:rsidRPr="00961555">
        <w:rPr>
          <w:spacing w:val="-5"/>
          <w:sz w:val="24"/>
          <w:szCs w:val="24"/>
        </w:rPr>
        <w:t xml:space="preserve"> </w:t>
      </w:r>
      <w:r w:rsidRPr="00961555">
        <w:rPr>
          <w:sz w:val="24"/>
          <w:szCs w:val="24"/>
        </w:rPr>
        <w:t>швейной</w:t>
      </w:r>
      <w:r w:rsidRPr="00961555">
        <w:rPr>
          <w:spacing w:val="-6"/>
          <w:sz w:val="24"/>
          <w:szCs w:val="24"/>
        </w:rPr>
        <w:t xml:space="preserve"> </w:t>
      </w:r>
      <w:r w:rsidRPr="00961555">
        <w:rPr>
          <w:sz w:val="24"/>
          <w:szCs w:val="24"/>
        </w:rPr>
        <w:t>машины,</w:t>
      </w:r>
      <w:r w:rsidRPr="00961555">
        <w:rPr>
          <w:spacing w:val="-5"/>
          <w:sz w:val="24"/>
          <w:szCs w:val="24"/>
        </w:rPr>
        <w:t xml:space="preserve"> </w:t>
      </w:r>
      <w:r w:rsidRPr="00961555">
        <w:rPr>
          <w:sz w:val="24"/>
          <w:szCs w:val="24"/>
        </w:rPr>
        <w:t>регуляторы. Виды стежков, швов. Виды ручных и машинных швов (стачные, краевые).</w:t>
      </w:r>
    </w:p>
    <w:p w:rsidR="00CF7B51" w:rsidRPr="00961555" w:rsidRDefault="00211A1E" w:rsidP="007768E4">
      <w:pPr>
        <w:pStyle w:val="a4"/>
        <w:jc w:val="left"/>
        <w:rPr>
          <w:sz w:val="24"/>
          <w:szCs w:val="24"/>
        </w:rPr>
      </w:pPr>
      <w:r w:rsidRPr="00961555">
        <w:rPr>
          <w:sz w:val="24"/>
          <w:szCs w:val="24"/>
        </w:rPr>
        <w:t>Профессии,</w:t>
      </w:r>
      <w:r w:rsidRPr="00961555">
        <w:rPr>
          <w:spacing w:val="-1"/>
          <w:sz w:val="24"/>
          <w:szCs w:val="24"/>
        </w:rPr>
        <w:t xml:space="preserve"> </w:t>
      </w:r>
      <w:r w:rsidRPr="00961555">
        <w:rPr>
          <w:sz w:val="24"/>
          <w:szCs w:val="24"/>
        </w:rPr>
        <w:t>связанные</w:t>
      </w:r>
      <w:r w:rsidRPr="00961555">
        <w:rPr>
          <w:spacing w:val="-3"/>
          <w:sz w:val="24"/>
          <w:szCs w:val="24"/>
        </w:rPr>
        <w:t xml:space="preserve"> </w:t>
      </w:r>
      <w:r w:rsidRPr="00961555">
        <w:rPr>
          <w:sz w:val="24"/>
          <w:szCs w:val="24"/>
        </w:rPr>
        <w:t>со</w:t>
      </w:r>
      <w:r w:rsidRPr="00961555">
        <w:rPr>
          <w:spacing w:val="-2"/>
          <w:sz w:val="24"/>
          <w:szCs w:val="24"/>
        </w:rPr>
        <w:t xml:space="preserve"> </w:t>
      </w:r>
      <w:r w:rsidRPr="00961555">
        <w:rPr>
          <w:sz w:val="24"/>
          <w:szCs w:val="24"/>
        </w:rPr>
        <w:t>швейным</w:t>
      </w:r>
      <w:r w:rsidRPr="00961555">
        <w:rPr>
          <w:spacing w:val="-5"/>
          <w:sz w:val="24"/>
          <w:szCs w:val="24"/>
        </w:rPr>
        <w:t xml:space="preserve"> </w:t>
      </w:r>
      <w:r w:rsidRPr="00961555">
        <w:rPr>
          <w:spacing w:val="-2"/>
          <w:sz w:val="24"/>
          <w:szCs w:val="24"/>
        </w:rPr>
        <w:t>производством.</w:t>
      </w:r>
    </w:p>
    <w:p w:rsidR="00CF7B51" w:rsidRPr="00961555" w:rsidRDefault="00211A1E" w:rsidP="007768E4">
      <w:pPr>
        <w:pStyle w:val="a4"/>
        <w:jc w:val="left"/>
        <w:rPr>
          <w:i/>
          <w:sz w:val="24"/>
          <w:szCs w:val="24"/>
        </w:rPr>
      </w:pPr>
      <w:r w:rsidRPr="00961555">
        <w:rPr>
          <w:i/>
          <w:sz w:val="24"/>
          <w:szCs w:val="24"/>
        </w:rPr>
        <w:t>Индивидуальный</w:t>
      </w:r>
      <w:r w:rsidRPr="00961555">
        <w:rPr>
          <w:i/>
          <w:spacing w:val="-5"/>
          <w:sz w:val="24"/>
          <w:szCs w:val="24"/>
        </w:rPr>
        <w:t xml:space="preserve"> </w:t>
      </w:r>
      <w:r w:rsidRPr="00961555">
        <w:rPr>
          <w:i/>
          <w:sz w:val="24"/>
          <w:szCs w:val="24"/>
        </w:rPr>
        <w:t>творческий</w:t>
      </w:r>
      <w:r w:rsidRPr="00961555">
        <w:rPr>
          <w:i/>
          <w:spacing w:val="-3"/>
          <w:sz w:val="24"/>
          <w:szCs w:val="24"/>
        </w:rPr>
        <w:t xml:space="preserve"> </w:t>
      </w:r>
      <w:r w:rsidRPr="00961555">
        <w:rPr>
          <w:i/>
          <w:sz w:val="24"/>
          <w:szCs w:val="24"/>
        </w:rPr>
        <w:t>(учебный)</w:t>
      </w:r>
      <w:r w:rsidRPr="00961555">
        <w:rPr>
          <w:i/>
          <w:spacing w:val="-2"/>
          <w:sz w:val="24"/>
          <w:szCs w:val="24"/>
        </w:rPr>
        <w:t xml:space="preserve"> </w:t>
      </w:r>
      <w:r w:rsidRPr="00961555">
        <w:rPr>
          <w:i/>
          <w:sz w:val="24"/>
          <w:szCs w:val="24"/>
        </w:rPr>
        <w:t>проект</w:t>
      </w:r>
      <w:r w:rsidRPr="00961555">
        <w:rPr>
          <w:i/>
          <w:spacing w:val="-8"/>
          <w:sz w:val="24"/>
          <w:szCs w:val="24"/>
        </w:rPr>
        <w:t xml:space="preserve"> </w:t>
      </w:r>
      <w:r w:rsidRPr="00961555">
        <w:rPr>
          <w:i/>
          <w:sz w:val="24"/>
          <w:szCs w:val="24"/>
        </w:rPr>
        <w:t>«Изделие</w:t>
      </w:r>
      <w:r w:rsidRPr="00961555">
        <w:rPr>
          <w:i/>
          <w:spacing w:val="-3"/>
          <w:sz w:val="24"/>
          <w:szCs w:val="24"/>
        </w:rPr>
        <w:t xml:space="preserve"> </w:t>
      </w:r>
      <w:r w:rsidRPr="00961555">
        <w:rPr>
          <w:i/>
          <w:sz w:val="24"/>
          <w:szCs w:val="24"/>
        </w:rPr>
        <w:t>из</w:t>
      </w:r>
      <w:r w:rsidRPr="00961555">
        <w:rPr>
          <w:i/>
          <w:spacing w:val="-6"/>
          <w:sz w:val="24"/>
          <w:szCs w:val="24"/>
        </w:rPr>
        <w:t xml:space="preserve"> </w:t>
      </w:r>
      <w:r w:rsidRPr="00961555">
        <w:rPr>
          <w:i/>
          <w:sz w:val="24"/>
          <w:szCs w:val="24"/>
        </w:rPr>
        <w:t>текстильных</w:t>
      </w:r>
      <w:r w:rsidRPr="00961555">
        <w:rPr>
          <w:i/>
          <w:spacing w:val="-3"/>
          <w:sz w:val="24"/>
          <w:szCs w:val="24"/>
        </w:rPr>
        <w:t xml:space="preserve"> </w:t>
      </w:r>
      <w:r w:rsidRPr="00961555">
        <w:rPr>
          <w:i/>
          <w:spacing w:val="-2"/>
          <w:sz w:val="24"/>
          <w:szCs w:val="24"/>
        </w:rPr>
        <w:t>матери</w:t>
      </w:r>
      <w:r w:rsidRPr="00961555">
        <w:rPr>
          <w:i/>
          <w:spacing w:val="-2"/>
          <w:sz w:val="24"/>
          <w:szCs w:val="24"/>
        </w:rPr>
        <w:t>а</w:t>
      </w:r>
      <w:r w:rsidRPr="00961555">
        <w:rPr>
          <w:i/>
          <w:spacing w:val="-2"/>
          <w:sz w:val="24"/>
          <w:szCs w:val="24"/>
        </w:rPr>
        <w:t>лов».</w:t>
      </w:r>
    </w:p>
    <w:p w:rsidR="00CF7B51" w:rsidRPr="00961555" w:rsidRDefault="00211A1E" w:rsidP="007768E4">
      <w:pPr>
        <w:pStyle w:val="a4"/>
        <w:jc w:val="left"/>
        <w:rPr>
          <w:sz w:val="24"/>
          <w:szCs w:val="24"/>
        </w:rPr>
      </w:pPr>
      <w:r w:rsidRPr="00961555">
        <w:rPr>
          <w:sz w:val="24"/>
          <w:szCs w:val="24"/>
        </w:rPr>
        <w:t>Чертёж</w:t>
      </w:r>
      <w:r w:rsidRPr="00961555">
        <w:rPr>
          <w:spacing w:val="-2"/>
          <w:sz w:val="24"/>
          <w:szCs w:val="24"/>
        </w:rPr>
        <w:t xml:space="preserve"> </w:t>
      </w:r>
      <w:r w:rsidRPr="00961555">
        <w:rPr>
          <w:sz w:val="24"/>
          <w:szCs w:val="24"/>
        </w:rPr>
        <w:t>выкроек</w:t>
      </w:r>
      <w:r w:rsidRPr="00961555">
        <w:rPr>
          <w:spacing w:val="-5"/>
          <w:sz w:val="24"/>
          <w:szCs w:val="24"/>
        </w:rPr>
        <w:t xml:space="preserve"> </w:t>
      </w:r>
      <w:r w:rsidRPr="00961555">
        <w:rPr>
          <w:sz w:val="24"/>
          <w:szCs w:val="24"/>
        </w:rPr>
        <w:t>проектного</w:t>
      </w:r>
      <w:r w:rsidRPr="00961555">
        <w:rPr>
          <w:spacing w:val="-3"/>
          <w:sz w:val="24"/>
          <w:szCs w:val="24"/>
        </w:rPr>
        <w:t xml:space="preserve"> </w:t>
      </w:r>
      <w:r w:rsidRPr="00961555">
        <w:rPr>
          <w:sz w:val="24"/>
          <w:szCs w:val="24"/>
        </w:rPr>
        <w:t>швейного изделия</w:t>
      </w:r>
      <w:r w:rsidRPr="00961555">
        <w:rPr>
          <w:spacing w:val="-8"/>
          <w:sz w:val="24"/>
          <w:szCs w:val="24"/>
        </w:rPr>
        <w:t xml:space="preserve"> </w:t>
      </w:r>
      <w:r w:rsidRPr="00961555">
        <w:rPr>
          <w:sz w:val="24"/>
          <w:szCs w:val="24"/>
        </w:rPr>
        <w:t>(например,</w:t>
      </w:r>
      <w:r w:rsidRPr="00961555">
        <w:rPr>
          <w:spacing w:val="-1"/>
          <w:sz w:val="24"/>
          <w:szCs w:val="24"/>
        </w:rPr>
        <w:t xml:space="preserve"> </w:t>
      </w:r>
      <w:r w:rsidRPr="00961555">
        <w:rPr>
          <w:sz w:val="24"/>
          <w:szCs w:val="24"/>
        </w:rPr>
        <w:t>мешок</w:t>
      </w:r>
      <w:r w:rsidRPr="00961555">
        <w:rPr>
          <w:spacing w:val="-5"/>
          <w:sz w:val="24"/>
          <w:szCs w:val="24"/>
        </w:rPr>
        <w:t xml:space="preserve"> </w:t>
      </w:r>
      <w:r w:rsidRPr="00961555">
        <w:rPr>
          <w:sz w:val="24"/>
          <w:szCs w:val="24"/>
        </w:rPr>
        <w:t>для</w:t>
      </w:r>
      <w:r w:rsidRPr="00961555">
        <w:rPr>
          <w:spacing w:val="-3"/>
          <w:sz w:val="24"/>
          <w:szCs w:val="24"/>
        </w:rPr>
        <w:t xml:space="preserve"> </w:t>
      </w:r>
      <w:r w:rsidRPr="00961555">
        <w:rPr>
          <w:sz w:val="24"/>
          <w:szCs w:val="24"/>
        </w:rPr>
        <w:t>сменной</w:t>
      </w:r>
      <w:r w:rsidRPr="00961555">
        <w:rPr>
          <w:spacing w:val="-7"/>
          <w:sz w:val="24"/>
          <w:szCs w:val="24"/>
        </w:rPr>
        <w:t xml:space="preserve"> </w:t>
      </w:r>
      <w:r w:rsidRPr="00961555">
        <w:rPr>
          <w:sz w:val="24"/>
          <w:szCs w:val="24"/>
        </w:rPr>
        <w:t>об</w:t>
      </w:r>
      <w:r w:rsidRPr="00961555">
        <w:rPr>
          <w:sz w:val="24"/>
          <w:szCs w:val="24"/>
        </w:rPr>
        <w:t>у</w:t>
      </w:r>
      <w:r w:rsidRPr="00961555">
        <w:rPr>
          <w:sz w:val="24"/>
          <w:szCs w:val="24"/>
        </w:rPr>
        <w:t>ви,</w:t>
      </w:r>
      <w:r w:rsidRPr="00961555">
        <w:rPr>
          <w:spacing w:val="-1"/>
          <w:sz w:val="24"/>
          <w:szCs w:val="24"/>
        </w:rPr>
        <w:t xml:space="preserve"> </w:t>
      </w:r>
      <w:r w:rsidRPr="00961555">
        <w:rPr>
          <w:sz w:val="24"/>
          <w:szCs w:val="24"/>
        </w:rPr>
        <w:t>прихватка, лоскутное шитьё).</w:t>
      </w:r>
    </w:p>
    <w:p w:rsidR="00CF7B51" w:rsidRPr="00961555" w:rsidRDefault="00211A1E" w:rsidP="007768E4">
      <w:pPr>
        <w:pStyle w:val="a4"/>
        <w:jc w:val="left"/>
        <w:rPr>
          <w:sz w:val="24"/>
          <w:szCs w:val="24"/>
        </w:rPr>
      </w:pPr>
      <w:r w:rsidRPr="00961555">
        <w:rPr>
          <w:sz w:val="24"/>
          <w:szCs w:val="24"/>
        </w:rPr>
        <w:lastRenderedPageBreak/>
        <w:t>Выполнение</w:t>
      </w:r>
      <w:r w:rsidRPr="00961555">
        <w:rPr>
          <w:spacing w:val="-4"/>
          <w:sz w:val="24"/>
          <w:szCs w:val="24"/>
        </w:rPr>
        <w:t xml:space="preserve"> </w:t>
      </w:r>
      <w:r w:rsidRPr="00961555">
        <w:rPr>
          <w:sz w:val="24"/>
          <w:szCs w:val="24"/>
        </w:rPr>
        <w:t>технологических</w:t>
      </w:r>
      <w:r w:rsidRPr="00961555">
        <w:rPr>
          <w:spacing w:val="-8"/>
          <w:sz w:val="24"/>
          <w:szCs w:val="24"/>
        </w:rPr>
        <w:t xml:space="preserve"> </w:t>
      </w:r>
      <w:r w:rsidRPr="00961555">
        <w:rPr>
          <w:sz w:val="24"/>
          <w:szCs w:val="24"/>
        </w:rPr>
        <w:t>операций</w:t>
      </w:r>
      <w:r w:rsidRPr="00961555">
        <w:rPr>
          <w:spacing w:val="-7"/>
          <w:sz w:val="24"/>
          <w:szCs w:val="24"/>
        </w:rPr>
        <w:t xml:space="preserve"> </w:t>
      </w:r>
      <w:r w:rsidRPr="00961555">
        <w:rPr>
          <w:sz w:val="24"/>
          <w:szCs w:val="24"/>
        </w:rPr>
        <w:t>по пошиву</w:t>
      </w:r>
      <w:r w:rsidRPr="00961555">
        <w:rPr>
          <w:spacing w:val="-13"/>
          <w:sz w:val="24"/>
          <w:szCs w:val="24"/>
        </w:rPr>
        <w:t xml:space="preserve"> </w:t>
      </w:r>
      <w:r w:rsidRPr="00961555">
        <w:rPr>
          <w:sz w:val="24"/>
          <w:szCs w:val="24"/>
        </w:rPr>
        <w:t>проектного</w:t>
      </w:r>
      <w:r w:rsidRPr="00961555">
        <w:rPr>
          <w:spacing w:val="-3"/>
          <w:sz w:val="24"/>
          <w:szCs w:val="24"/>
        </w:rPr>
        <w:t xml:space="preserve"> </w:t>
      </w:r>
      <w:r w:rsidRPr="00961555">
        <w:rPr>
          <w:sz w:val="24"/>
          <w:szCs w:val="24"/>
        </w:rPr>
        <w:t>изделия,</w:t>
      </w:r>
      <w:r w:rsidRPr="00961555">
        <w:rPr>
          <w:spacing w:val="-6"/>
          <w:sz w:val="24"/>
          <w:szCs w:val="24"/>
        </w:rPr>
        <w:t xml:space="preserve"> </w:t>
      </w:r>
      <w:r w:rsidRPr="00961555">
        <w:rPr>
          <w:sz w:val="24"/>
          <w:szCs w:val="24"/>
        </w:rPr>
        <w:t>отделке</w:t>
      </w:r>
      <w:r w:rsidRPr="00961555">
        <w:rPr>
          <w:spacing w:val="-4"/>
          <w:sz w:val="24"/>
          <w:szCs w:val="24"/>
        </w:rPr>
        <w:t xml:space="preserve"> </w:t>
      </w:r>
      <w:r w:rsidRPr="00961555">
        <w:rPr>
          <w:sz w:val="24"/>
          <w:szCs w:val="24"/>
        </w:rPr>
        <w:t>и</w:t>
      </w:r>
      <w:r w:rsidRPr="00961555">
        <w:rPr>
          <w:sz w:val="24"/>
          <w:szCs w:val="24"/>
        </w:rPr>
        <w:t>з</w:t>
      </w:r>
      <w:r w:rsidRPr="00961555">
        <w:rPr>
          <w:sz w:val="24"/>
          <w:szCs w:val="24"/>
        </w:rPr>
        <w:t>делия. Оценка качества изготовления проектного швейного изделия.</w:t>
      </w:r>
    </w:p>
    <w:p w:rsidR="00CF7B51" w:rsidRPr="00961555" w:rsidRDefault="00211A1E" w:rsidP="007768E4">
      <w:pPr>
        <w:pStyle w:val="a4"/>
        <w:jc w:val="left"/>
        <w:rPr>
          <w:sz w:val="24"/>
          <w:szCs w:val="24"/>
        </w:rPr>
      </w:pPr>
      <w:r w:rsidRPr="00961555">
        <w:rPr>
          <w:sz w:val="24"/>
          <w:szCs w:val="24"/>
        </w:rPr>
        <w:t>6</w:t>
      </w:r>
      <w:r w:rsidRPr="00961555">
        <w:rPr>
          <w:spacing w:val="1"/>
          <w:sz w:val="24"/>
          <w:szCs w:val="24"/>
        </w:rPr>
        <w:t xml:space="preserve"> </w:t>
      </w:r>
      <w:r w:rsidRPr="00961555">
        <w:rPr>
          <w:sz w:val="24"/>
          <w:szCs w:val="24"/>
        </w:rPr>
        <w:t>класс</w:t>
      </w:r>
      <w:r w:rsidRPr="00961555">
        <w:rPr>
          <w:spacing w:val="1"/>
          <w:sz w:val="24"/>
          <w:szCs w:val="24"/>
        </w:rPr>
        <w:t xml:space="preserve"> </w:t>
      </w:r>
      <w:r w:rsidRPr="00961555">
        <w:rPr>
          <w:sz w:val="24"/>
          <w:szCs w:val="24"/>
        </w:rPr>
        <w:t>(32</w:t>
      </w:r>
      <w:r w:rsidRPr="00961555">
        <w:rPr>
          <w:spacing w:val="1"/>
          <w:sz w:val="24"/>
          <w:szCs w:val="24"/>
        </w:rPr>
        <w:t xml:space="preserve"> </w:t>
      </w:r>
      <w:r w:rsidRPr="00961555">
        <w:rPr>
          <w:spacing w:val="-2"/>
          <w:sz w:val="24"/>
          <w:szCs w:val="24"/>
        </w:rPr>
        <w:t>часа).</w:t>
      </w:r>
    </w:p>
    <w:p w:rsidR="00CF7B51" w:rsidRPr="00961555" w:rsidRDefault="00211A1E" w:rsidP="007768E4">
      <w:pPr>
        <w:pStyle w:val="a4"/>
        <w:jc w:val="left"/>
        <w:rPr>
          <w:sz w:val="24"/>
          <w:szCs w:val="24"/>
        </w:rPr>
      </w:pPr>
      <w:r w:rsidRPr="00961555">
        <w:rPr>
          <w:spacing w:val="-2"/>
          <w:sz w:val="24"/>
          <w:szCs w:val="24"/>
        </w:rPr>
        <w:t>Технологии</w:t>
      </w:r>
      <w:r w:rsidRPr="00961555">
        <w:rPr>
          <w:spacing w:val="-9"/>
          <w:sz w:val="24"/>
          <w:szCs w:val="24"/>
        </w:rPr>
        <w:t xml:space="preserve"> </w:t>
      </w:r>
      <w:r w:rsidRPr="00961555">
        <w:rPr>
          <w:spacing w:val="-2"/>
          <w:sz w:val="24"/>
          <w:szCs w:val="24"/>
        </w:rPr>
        <w:t>обработки</w:t>
      </w:r>
      <w:r w:rsidRPr="00961555">
        <w:rPr>
          <w:spacing w:val="-7"/>
          <w:sz w:val="24"/>
          <w:szCs w:val="24"/>
        </w:rPr>
        <w:t xml:space="preserve"> </w:t>
      </w:r>
      <w:r w:rsidRPr="00961555">
        <w:rPr>
          <w:spacing w:val="-2"/>
          <w:sz w:val="24"/>
          <w:szCs w:val="24"/>
        </w:rPr>
        <w:t>конструкционных</w:t>
      </w:r>
      <w:r w:rsidRPr="00961555">
        <w:rPr>
          <w:spacing w:val="-7"/>
          <w:sz w:val="24"/>
          <w:szCs w:val="24"/>
        </w:rPr>
        <w:t xml:space="preserve"> </w:t>
      </w:r>
      <w:r w:rsidRPr="00961555">
        <w:rPr>
          <w:spacing w:val="-2"/>
          <w:sz w:val="24"/>
          <w:szCs w:val="24"/>
        </w:rPr>
        <w:t>материалов</w:t>
      </w:r>
      <w:r w:rsidRPr="00961555">
        <w:rPr>
          <w:spacing w:val="-6"/>
          <w:sz w:val="24"/>
          <w:szCs w:val="24"/>
        </w:rPr>
        <w:t xml:space="preserve"> </w:t>
      </w:r>
      <w:r w:rsidRPr="00961555">
        <w:rPr>
          <w:spacing w:val="-2"/>
          <w:sz w:val="24"/>
          <w:szCs w:val="24"/>
        </w:rPr>
        <w:t>(14 часов).</w:t>
      </w:r>
    </w:p>
    <w:p w:rsidR="00CF7B51" w:rsidRPr="00961555" w:rsidRDefault="00211A1E" w:rsidP="007768E4">
      <w:pPr>
        <w:pStyle w:val="a4"/>
        <w:jc w:val="left"/>
        <w:rPr>
          <w:sz w:val="24"/>
          <w:szCs w:val="24"/>
        </w:rPr>
      </w:pPr>
      <w:r w:rsidRPr="00961555">
        <w:rPr>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w:t>
      </w:r>
      <w:r w:rsidRPr="00961555">
        <w:rPr>
          <w:sz w:val="24"/>
          <w:szCs w:val="24"/>
        </w:rPr>
        <w:t>и</w:t>
      </w:r>
      <w:r w:rsidRPr="00961555">
        <w:rPr>
          <w:sz w:val="24"/>
          <w:szCs w:val="24"/>
        </w:rPr>
        <w:t xml:space="preserve">стовой металл и </w:t>
      </w:r>
      <w:r w:rsidRPr="00961555">
        <w:rPr>
          <w:spacing w:val="-2"/>
          <w:sz w:val="24"/>
          <w:szCs w:val="24"/>
        </w:rPr>
        <w:t>проволока.</w:t>
      </w:r>
    </w:p>
    <w:p w:rsidR="00CF7B51" w:rsidRPr="00961555" w:rsidRDefault="00211A1E" w:rsidP="007768E4">
      <w:pPr>
        <w:pStyle w:val="a4"/>
        <w:jc w:val="left"/>
        <w:rPr>
          <w:sz w:val="24"/>
          <w:szCs w:val="24"/>
        </w:rPr>
      </w:pPr>
      <w:r w:rsidRPr="00961555">
        <w:rPr>
          <w:sz w:val="24"/>
          <w:szCs w:val="24"/>
        </w:rPr>
        <w:t>Народные промыслы по обработке металла. Способы</w:t>
      </w:r>
      <w:r w:rsidRPr="00961555">
        <w:rPr>
          <w:spacing w:val="-13"/>
          <w:sz w:val="24"/>
          <w:szCs w:val="24"/>
        </w:rPr>
        <w:t xml:space="preserve"> </w:t>
      </w:r>
      <w:r w:rsidRPr="00961555">
        <w:rPr>
          <w:sz w:val="24"/>
          <w:szCs w:val="24"/>
        </w:rPr>
        <w:t>обработки</w:t>
      </w:r>
      <w:r w:rsidRPr="00961555">
        <w:rPr>
          <w:spacing w:val="-14"/>
          <w:sz w:val="24"/>
          <w:szCs w:val="24"/>
        </w:rPr>
        <w:t xml:space="preserve"> </w:t>
      </w:r>
      <w:r w:rsidRPr="00961555">
        <w:rPr>
          <w:sz w:val="24"/>
          <w:szCs w:val="24"/>
        </w:rPr>
        <w:t>тонколистового</w:t>
      </w:r>
      <w:r w:rsidRPr="00961555">
        <w:rPr>
          <w:spacing w:val="-11"/>
          <w:sz w:val="24"/>
          <w:szCs w:val="24"/>
        </w:rPr>
        <w:t xml:space="preserve"> </w:t>
      </w:r>
      <w:r w:rsidRPr="00961555">
        <w:rPr>
          <w:sz w:val="24"/>
          <w:szCs w:val="24"/>
        </w:rPr>
        <w:t>м</w:t>
      </w:r>
      <w:r w:rsidRPr="00961555">
        <w:rPr>
          <w:sz w:val="24"/>
          <w:szCs w:val="24"/>
        </w:rPr>
        <w:t>е</w:t>
      </w:r>
      <w:r w:rsidRPr="00961555">
        <w:rPr>
          <w:sz w:val="24"/>
          <w:szCs w:val="24"/>
        </w:rPr>
        <w:t>талла.</w:t>
      </w:r>
    </w:p>
    <w:p w:rsidR="00CF7B51" w:rsidRPr="00961555" w:rsidRDefault="00211A1E" w:rsidP="007768E4">
      <w:pPr>
        <w:pStyle w:val="a4"/>
        <w:jc w:val="left"/>
        <w:rPr>
          <w:sz w:val="24"/>
          <w:szCs w:val="24"/>
        </w:rPr>
      </w:pPr>
      <w:r w:rsidRPr="00961555">
        <w:rPr>
          <w:sz w:val="24"/>
          <w:szCs w:val="24"/>
        </w:rPr>
        <w:t>Слесарный</w:t>
      </w:r>
      <w:r w:rsidRPr="00961555">
        <w:rPr>
          <w:spacing w:val="-6"/>
          <w:sz w:val="24"/>
          <w:szCs w:val="24"/>
        </w:rPr>
        <w:t xml:space="preserve"> </w:t>
      </w:r>
      <w:r w:rsidRPr="00961555">
        <w:rPr>
          <w:sz w:val="24"/>
          <w:szCs w:val="24"/>
        </w:rPr>
        <w:t>верстак.</w:t>
      </w:r>
      <w:r w:rsidRPr="00961555">
        <w:rPr>
          <w:spacing w:val="-6"/>
          <w:sz w:val="24"/>
          <w:szCs w:val="24"/>
        </w:rPr>
        <w:t xml:space="preserve"> </w:t>
      </w:r>
      <w:r w:rsidRPr="00961555">
        <w:rPr>
          <w:sz w:val="24"/>
          <w:szCs w:val="24"/>
        </w:rPr>
        <w:t>Инструменты</w:t>
      </w:r>
      <w:r w:rsidRPr="00961555">
        <w:rPr>
          <w:spacing w:val="-6"/>
          <w:sz w:val="24"/>
          <w:szCs w:val="24"/>
        </w:rPr>
        <w:t xml:space="preserve"> </w:t>
      </w:r>
      <w:r w:rsidRPr="00961555">
        <w:rPr>
          <w:sz w:val="24"/>
          <w:szCs w:val="24"/>
        </w:rPr>
        <w:t>для</w:t>
      </w:r>
      <w:r w:rsidRPr="00961555">
        <w:rPr>
          <w:spacing w:val="-7"/>
          <w:sz w:val="24"/>
          <w:szCs w:val="24"/>
        </w:rPr>
        <w:t xml:space="preserve"> </w:t>
      </w:r>
      <w:r w:rsidRPr="00961555">
        <w:rPr>
          <w:sz w:val="24"/>
          <w:szCs w:val="24"/>
        </w:rPr>
        <w:t>разметки,</w:t>
      </w:r>
      <w:r w:rsidRPr="00961555">
        <w:rPr>
          <w:spacing w:val="-6"/>
          <w:sz w:val="24"/>
          <w:szCs w:val="24"/>
        </w:rPr>
        <w:t xml:space="preserve"> </w:t>
      </w:r>
      <w:r w:rsidRPr="00961555">
        <w:rPr>
          <w:sz w:val="24"/>
          <w:szCs w:val="24"/>
        </w:rPr>
        <w:t>правки,</w:t>
      </w:r>
      <w:r w:rsidRPr="00961555">
        <w:rPr>
          <w:spacing w:val="-6"/>
          <w:sz w:val="24"/>
          <w:szCs w:val="24"/>
        </w:rPr>
        <w:t xml:space="preserve"> </w:t>
      </w:r>
      <w:r w:rsidRPr="00961555">
        <w:rPr>
          <w:sz w:val="24"/>
          <w:szCs w:val="24"/>
        </w:rPr>
        <w:t>резания</w:t>
      </w:r>
      <w:r w:rsidRPr="00961555">
        <w:rPr>
          <w:spacing w:val="-7"/>
          <w:sz w:val="24"/>
          <w:szCs w:val="24"/>
        </w:rPr>
        <w:t xml:space="preserve"> </w:t>
      </w:r>
      <w:r w:rsidRPr="00961555">
        <w:rPr>
          <w:sz w:val="24"/>
          <w:szCs w:val="24"/>
        </w:rPr>
        <w:t>тонколистового</w:t>
      </w:r>
      <w:r w:rsidRPr="00961555">
        <w:rPr>
          <w:spacing w:val="-4"/>
          <w:sz w:val="24"/>
          <w:szCs w:val="24"/>
        </w:rPr>
        <w:t xml:space="preserve"> </w:t>
      </w:r>
      <w:r w:rsidRPr="00961555">
        <w:rPr>
          <w:sz w:val="24"/>
          <w:szCs w:val="24"/>
        </w:rPr>
        <w:t>м</w:t>
      </w:r>
      <w:r w:rsidRPr="00961555">
        <w:rPr>
          <w:sz w:val="24"/>
          <w:szCs w:val="24"/>
        </w:rPr>
        <w:t>е</w:t>
      </w:r>
      <w:r w:rsidRPr="00961555">
        <w:rPr>
          <w:sz w:val="24"/>
          <w:szCs w:val="24"/>
        </w:rPr>
        <w:t>талла. Операции (основные): правка, разметка, резание, гибка тонколистового металла.</w:t>
      </w:r>
    </w:p>
    <w:p w:rsidR="00CF7B51" w:rsidRPr="00961555" w:rsidRDefault="00211A1E" w:rsidP="007768E4">
      <w:pPr>
        <w:pStyle w:val="a4"/>
        <w:jc w:val="left"/>
        <w:rPr>
          <w:sz w:val="24"/>
          <w:szCs w:val="24"/>
        </w:rPr>
      </w:pPr>
      <w:r w:rsidRPr="00961555">
        <w:rPr>
          <w:sz w:val="24"/>
          <w:szCs w:val="24"/>
        </w:rPr>
        <w:t>Профессии,</w:t>
      </w:r>
      <w:r w:rsidRPr="00961555">
        <w:rPr>
          <w:spacing w:val="-3"/>
          <w:sz w:val="24"/>
          <w:szCs w:val="24"/>
        </w:rPr>
        <w:t xml:space="preserve"> </w:t>
      </w:r>
      <w:r w:rsidRPr="00961555">
        <w:rPr>
          <w:sz w:val="24"/>
          <w:szCs w:val="24"/>
        </w:rPr>
        <w:t>связанные</w:t>
      </w:r>
      <w:r w:rsidRPr="00961555">
        <w:rPr>
          <w:spacing w:val="-3"/>
          <w:sz w:val="24"/>
          <w:szCs w:val="24"/>
        </w:rPr>
        <w:t xml:space="preserve"> </w:t>
      </w:r>
      <w:r w:rsidRPr="00961555">
        <w:rPr>
          <w:sz w:val="24"/>
          <w:szCs w:val="24"/>
        </w:rPr>
        <w:t>с</w:t>
      </w:r>
      <w:r w:rsidRPr="00961555">
        <w:rPr>
          <w:spacing w:val="-3"/>
          <w:sz w:val="24"/>
          <w:szCs w:val="24"/>
        </w:rPr>
        <w:t xml:space="preserve"> </w:t>
      </w:r>
      <w:r w:rsidRPr="00961555">
        <w:rPr>
          <w:sz w:val="24"/>
          <w:szCs w:val="24"/>
        </w:rPr>
        <w:t>производством</w:t>
      </w:r>
      <w:r w:rsidRPr="00961555">
        <w:rPr>
          <w:spacing w:val="-1"/>
          <w:sz w:val="24"/>
          <w:szCs w:val="24"/>
        </w:rPr>
        <w:t xml:space="preserve"> </w:t>
      </w:r>
      <w:r w:rsidRPr="00961555">
        <w:rPr>
          <w:sz w:val="24"/>
          <w:szCs w:val="24"/>
        </w:rPr>
        <w:t>и</w:t>
      </w:r>
      <w:r w:rsidRPr="00961555">
        <w:rPr>
          <w:spacing w:val="-11"/>
          <w:sz w:val="24"/>
          <w:szCs w:val="24"/>
        </w:rPr>
        <w:t xml:space="preserve"> </w:t>
      </w:r>
      <w:r w:rsidRPr="00961555">
        <w:rPr>
          <w:sz w:val="24"/>
          <w:szCs w:val="24"/>
        </w:rPr>
        <w:t>обработкой</w:t>
      </w:r>
      <w:r w:rsidRPr="00961555">
        <w:rPr>
          <w:spacing w:val="-5"/>
          <w:sz w:val="24"/>
          <w:szCs w:val="24"/>
        </w:rPr>
        <w:t xml:space="preserve"> </w:t>
      </w:r>
      <w:r w:rsidRPr="00961555">
        <w:rPr>
          <w:spacing w:val="-2"/>
          <w:sz w:val="24"/>
          <w:szCs w:val="24"/>
        </w:rPr>
        <w:t>металлов.</w:t>
      </w:r>
    </w:p>
    <w:p w:rsidR="00CF7B51" w:rsidRPr="00961555" w:rsidRDefault="00211A1E" w:rsidP="007768E4">
      <w:pPr>
        <w:pStyle w:val="a4"/>
        <w:jc w:val="left"/>
        <w:rPr>
          <w:i/>
          <w:sz w:val="24"/>
          <w:szCs w:val="24"/>
        </w:rPr>
      </w:pPr>
      <w:r w:rsidRPr="00961555">
        <w:rPr>
          <w:i/>
          <w:sz w:val="24"/>
          <w:szCs w:val="24"/>
        </w:rPr>
        <w:t>Индивидуальный</w:t>
      </w:r>
      <w:r w:rsidRPr="00961555">
        <w:rPr>
          <w:i/>
          <w:spacing w:val="-5"/>
          <w:sz w:val="24"/>
          <w:szCs w:val="24"/>
        </w:rPr>
        <w:t xml:space="preserve"> </w:t>
      </w:r>
      <w:r w:rsidRPr="00961555">
        <w:rPr>
          <w:i/>
          <w:sz w:val="24"/>
          <w:szCs w:val="24"/>
        </w:rPr>
        <w:t>творческий</w:t>
      </w:r>
      <w:r w:rsidRPr="00961555">
        <w:rPr>
          <w:i/>
          <w:spacing w:val="-2"/>
          <w:sz w:val="24"/>
          <w:szCs w:val="24"/>
        </w:rPr>
        <w:t xml:space="preserve"> </w:t>
      </w:r>
      <w:r w:rsidRPr="00961555">
        <w:rPr>
          <w:i/>
          <w:sz w:val="24"/>
          <w:szCs w:val="24"/>
        </w:rPr>
        <w:t>(учебный)</w:t>
      </w:r>
      <w:r w:rsidRPr="00961555">
        <w:rPr>
          <w:i/>
          <w:spacing w:val="-1"/>
          <w:sz w:val="24"/>
          <w:szCs w:val="24"/>
        </w:rPr>
        <w:t xml:space="preserve"> </w:t>
      </w:r>
      <w:r w:rsidRPr="00961555">
        <w:rPr>
          <w:i/>
          <w:sz w:val="24"/>
          <w:szCs w:val="24"/>
        </w:rPr>
        <w:t>проект</w:t>
      </w:r>
      <w:r w:rsidRPr="00961555">
        <w:rPr>
          <w:i/>
          <w:spacing w:val="-8"/>
          <w:sz w:val="24"/>
          <w:szCs w:val="24"/>
        </w:rPr>
        <w:t xml:space="preserve"> </w:t>
      </w:r>
      <w:r w:rsidRPr="00961555">
        <w:rPr>
          <w:i/>
          <w:sz w:val="24"/>
          <w:szCs w:val="24"/>
        </w:rPr>
        <w:t>«Изделие</w:t>
      </w:r>
      <w:r w:rsidRPr="00961555">
        <w:rPr>
          <w:i/>
          <w:spacing w:val="-3"/>
          <w:sz w:val="24"/>
          <w:szCs w:val="24"/>
        </w:rPr>
        <w:t xml:space="preserve"> </w:t>
      </w:r>
      <w:r w:rsidRPr="00961555">
        <w:rPr>
          <w:i/>
          <w:sz w:val="24"/>
          <w:szCs w:val="24"/>
        </w:rPr>
        <w:t>из</w:t>
      </w:r>
      <w:r w:rsidRPr="00961555">
        <w:rPr>
          <w:i/>
          <w:spacing w:val="-5"/>
          <w:sz w:val="24"/>
          <w:szCs w:val="24"/>
        </w:rPr>
        <w:t xml:space="preserve"> </w:t>
      </w:r>
      <w:r w:rsidRPr="00961555">
        <w:rPr>
          <w:i/>
          <w:spacing w:val="-2"/>
          <w:sz w:val="24"/>
          <w:szCs w:val="24"/>
        </w:rPr>
        <w:t>металла».</w:t>
      </w:r>
    </w:p>
    <w:p w:rsidR="00CF7B51" w:rsidRPr="00961555" w:rsidRDefault="00211A1E" w:rsidP="007768E4">
      <w:pPr>
        <w:pStyle w:val="a4"/>
        <w:jc w:val="left"/>
        <w:rPr>
          <w:sz w:val="24"/>
          <w:szCs w:val="24"/>
        </w:rPr>
      </w:pPr>
      <w:r w:rsidRPr="00961555">
        <w:rPr>
          <w:sz w:val="24"/>
          <w:szCs w:val="24"/>
        </w:rPr>
        <w:t>Выполнение</w:t>
      </w:r>
      <w:r w:rsidRPr="00961555">
        <w:rPr>
          <w:spacing w:val="-8"/>
          <w:sz w:val="24"/>
          <w:szCs w:val="24"/>
        </w:rPr>
        <w:t xml:space="preserve"> </w:t>
      </w:r>
      <w:r w:rsidRPr="00961555">
        <w:rPr>
          <w:sz w:val="24"/>
          <w:szCs w:val="24"/>
        </w:rPr>
        <w:t>проектного</w:t>
      </w:r>
      <w:r w:rsidRPr="00961555">
        <w:rPr>
          <w:spacing w:val="-5"/>
          <w:sz w:val="24"/>
          <w:szCs w:val="24"/>
        </w:rPr>
        <w:t xml:space="preserve"> </w:t>
      </w:r>
      <w:r w:rsidRPr="00961555">
        <w:rPr>
          <w:sz w:val="24"/>
          <w:szCs w:val="24"/>
        </w:rPr>
        <w:t>изделия</w:t>
      </w:r>
      <w:r w:rsidRPr="00961555">
        <w:rPr>
          <w:spacing w:val="-5"/>
          <w:sz w:val="24"/>
          <w:szCs w:val="24"/>
        </w:rPr>
        <w:t xml:space="preserve"> </w:t>
      </w:r>
      <w:r w:rsidRPr="00961555">
        <w:rPr>
          <w:sz w:val="24"/>
          <w:szCs w:val="24"/>
        </w:rPr>
        <w:t>по</w:t>
      </w:r>
      <w:r w:rsidRPr="00961555">
        <w:rPr>
          <w:spacing w:val="-5"/>
          <w:sz w:val="24"/>
          <w:szCs w:val="24"/>
        </w:rPr>
        <w:t xml:space="preserve"> </w:t>
      </w:r>
      <w:r w:rsidRPr="00961555">
        <w:rPr>
          <w:sz w:val="24"/>
          <w:szCs w:val="24"/>
        </w:rPr>
        <w:t>технологической</w:t>
      </w:r>
      <w:r w:rsidRPr="00961555">
        <w:rPr>
          <w:spacing w:val="-3"/>
          <w:sz w:val="24"/>
          <w:szCs w:val="24"/>
        </w:rPr>
        <w:t xml:space="preserve"> </w:t>
      </w:r>
      <w:r w:rsidRPr="00961555">
        <w:rPr>
          <w:spacing w:val="-2"/>
          <w:sz w:val="24"/>
          <w:szCs w:val="24"/>
        </w:rPr>
        <w:t>карте.</w:t>
      </w:r>
    </w:p>
    <w:p w:rsidR="00CF7B51" w:rsidRPr="00961555" w:rsidRDefault="00211A1E" w:rsidP="007768E4">
      <w:pPr>
        <w:pStyle w:val="a4"/>
        <w:jc w:val="left"/>
        <w:rPr>
          <w:sz w:val="24"/>
          <w:szCs w:val="24"/>
        </w:rPr>
      </w:pPr>
      <w:r w:rsidRPr="00961555">
        <w:rPr>
          <w:sz w:val="24"/>
          <w:szCs w:val="24"/>
        </w:rPr>
        <w:t>Потребительские</w:t>
      </w:r>
      <w:r w:rsidRPr="00961555">
        <w:rPr>
          <w:spacing w:val="-5"/>
          <w:sz w:val="24"/>
          <w:szCs w:val="24"/>
        </w:rPr>
        <w:t xml:space="preserve"> </w:t>
      </w:r>
      <w:r w:rsidRPr="00961555">
        <w:rPr>
          <w:sz w:val="24"/>
          <w:szCs w:val="24"/>
        </w:rPr>
        <w:t>и</w:t>
      </w:r>
      <w:r w:rsidRPr="00961555">
        <w:rPr>
          <w:spacing w:val="-7"/>
          <w:sz w:val="24"/>
          <w:szCs w:val="24"/>
        </w:rPr>
        <w:t xml:space="preserve"> </w:t>
      </w:r>
      <w:r w:rsidRPr="00961555">
        <w:rPr>
          <w:sz w:val="24"/>
          <w:szCs w:val="24"/>
        </w:rPr>
        <w:t>технические</w:t>
      </w:r>
      <w:r w:rsidRPr="00961555">
        <w:rPr>
          <w:spacing w:val="-5"/>
          <w:sz w:val="24"/>
          <w:szCs w:val="24"/>
        </w:rPr>
        <w:t xml:space="preserve"> </w:t>
      </w:r>
      <w:r w:rsidRPr="00961555">
        <w:rPr>
          <w:sz w:val="24"/>
          <w:szCs w:val="24"/>
        </w:rPr>
        <w:t>требования</w:t>
      </w:r>
      <w:r w:rsidRPr="00961555">
        <w:rPr>
          <w:spacing w:val="-8"/>
          <w:sz w:val="24"/>
          <w:szCs w:val="24"/>
        </w:rPr>
        <w:t xml:space="preserve"> </w:t>
      </w:r>
      <w:r w:rsidRPr="00961555">
        <w:rPr>
          <w:sz w:val="24"/>
          <w:szCs w:val="24"/>
        </w:rPr>
        <w:t>к</w:t>
      </w:r>
      <w:r w:rsidRPr="00961555">
        <w:rPr>
          <w:spacing w:val="-5"/>
          <w:sz w:val="24"/>
          <w:szCs w:val="24"/>
        </w:rPr>
        <w:t xml:space="preserve"> </w:t>
      </w:r>
      <w:r w:rsidRPr="00961555">
        <w:rPr>
          <w:sz w:val="24"/>
          <w:szCs w:val="24"/>
        </w:rPr>
        <w:t>качеству</w:t>
      </w:r>
      <w:r w:rsidRPr="00961555">
        <w:rPr>
          <w:spacing w:val="-13"/>
          <w:sz w:val="24"/>
          <w:szCs w:val="24"/>
        </w:rPr>
        <w:t xml:space="preserve"> </w:t>
      </w:r>
      <w:r w:rsidRPr="00961555">
        <w:rPr>
          <w:sz w:val="24"/>
          <w:szCs w:val="24"/>
        </w:rPr>
        <w:t>готового</w:t>
      </w:r>
      <w:r w:rsidRPr="00961555">
        <w:rPr>
          <w:spacing w:val="-4"/>
          <w:sz w:val="24"/>
          <w:szCs w:val="24"/>
        </w:rPr>
        <w:t xml:space="preserve"> </w:t>
      </w:r>
      <w:r w:rsidRPr="00961555">
        <w:rPr>
          <w:sz w:val="24"/>
          <w:szCs w:val="24"/>
        </w:rPr>
        <w:t>изделия. Оценка к</w:t>
      </w:r>
      <w:r w:rsidRPr="00961555">
        <w:rPr>
          <w:sz w:val="24"/>
          <w:szCs w:val="24"/>
        </w:rPr>
        <w:t>а</w:t>
      </w:r>
      <w:r w:rsidRPr="00961555">
        <w:rPr>
          <w:sz w:val="24"/>
          <w:szCs w:val="24"/>
        </w:rPr>
        <w:t>чества проектного изделия из тонколистового металла.</w:t>
      </w:r>
    </w:p>
    <w:p w:rsidR="00CF7B51" w:rsidRPr="00961555" w:rsidRDefault="00211A1E" w:rsidP="007768E4">
      <w:pPr>
        <w:pStyle w:val="a4"/>
        <w:jc w:val="left"/>
        <w:rPr>
          <w:sz w:val="24"/>
          <w:szCs w:val="24"/>
        </w:rPr>
      </w:pPr>
      <w:r w:rsidRPr="00961555">
        <w:rPr>
          <w:sz w:val="24"/>
          <w:szCs w:val="24"/>
        </w:rPr>
        <w:t>Технологии</w:t>
      </w:r>
      <w:r w:rsidRPr="00961555">
        <w:rPr>
          <w:spacing w:val="-6"/>
          <w:sz w:val="24"/>
          <w:szCs w:val="24"/>
        </w:rPr>
        <w:t xml:space="preserve"> </w:t>
      </w:r>
      <w:r w:rsidRPr="00961555">
        <w:rPr>
          <w:sz w:val="24"/>
          <w:szCs w:val="24"/>
        </w:rPr>
        <w:t>обработки</w:t>
      </w:r>
      <w:r w:rsidRPr="00961555">
        <w:rPr>
          <w:spacing w:val="-4"/>
          <w:sz w:val="24"/>
          <w:szCs w:val="24"/>
        </w:rPr>
        <w:t xml:space="preserve"> </w:t>
      </w:r>
      <w:r w:rsidRPr="00961555">
        <w:rPr>
          <w:sz w:val="24"/>
          <w:szCs w:val="24"/>
        </w:rPr>
        <w:t>пищевых</w:t>
      </w:r>
      <w:r w:rsidRPr="00961555">
        <w:rPr>
          <w:spacing w:val="-5"/>
          <w:sz w:val="24"/>
          <w:szCs w:val="24"/>
        </w:rPr>
        <w:t xml:space="preserve"> </w:t>
      </w:r>
      <w:r w:rsidRPr="00961555">
        <w:rPr>
          <w:sz w:val="24"/>
          <w:szCs w:val="24"/>
        </w:rPr>
        <w:t>продуктов</w:t>
      </w:r>
      <w:r w:rsidRPr="00961555">
        <w:rPr>
          <w:spacing w:val="3"/>
          <w:sz w:val="24"/>
          <w:szCs w:val="24"/>
        </w:rPr>
        <w:t xml:space="preserve"> </w:t>
      </w:r>
      <w:r w:rsidRPr="00961555">
        <w:rPr>
          <w:sz w:val="24"/>
          <w:szCs w:val="24"/>
        </w:rPr>
        <w:t>(6</w:t>
      </w:r>
      <w:r w:rsidRPr="00961555">
        <w:rPr>
          <w:spacing w:val="1"/>
          <w:sz w:val="24"/>
          <w:szCs w:val="24"/>
        </w:rPr>
        <w:t xml:space="preserve"> </w:t>
      </w:r>
      <w:r w:rsidRPr="00961555">
        <w:rPr>
          <w:spacing w:val="-2"/>
          <w:sz w:val="24"/>
          <w:szCs w:val="24"/>
        </w:rPr>
        <w:t>часов).</w:t>
      </w:r>
    </w:p>
    <w:p w:rsidR="00CF7B51" w:rsidRPr="00961555" w:rsidRDefault="00211A1E" w:rsidP="007768E4">
      <w:pPr>
        <w:pStyle w:val="a4"/>
        <w:jc w:val="left"/>
        <w:rPr>
          <w:sz w:val="24"/>
          <w:szCs w:val="24"/>
        </w:rPr>
      </w:pPr>
      <w:r w:rsidRPr="00961555">
        <w:rPr>
          <w:spacing w:val="-2"/>
          <w:sz w:val="24"/>
          <w:szCs w:val="24"/>
        </w:rPr>
        <w:t>Молоко</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молочные</w:t>
      </w:r>
      <w:r w:rsidRPr="00961555">
        <w:rPr>
          <w:sz w:val="24"/>
          <w:szCs w:val="24"/>
        </w:rPr>
        <w:tab/>
      </w:r>
      <w:r w:rsidRPr="00961555">
        <w:rPr>
          <w:spacing w:val="-2"/>
          <w:sz w:val="24"/>
          <w:szCs w:val="24"/>
        </w:rPr>
        <w:t>продукты</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питании.</w:t>
      </w:r>
      <w:r w:rsidRPr="00961555">
        <w:rPr>
          <w:sz w:val="24"/>
          <w:szCs w:val="24"/>
        </w:rPr>
        <w:tab/>
      </w:r>
      <w:r w:rsidRPr="00961555">
        <w:rPr>
          <w:spacing w:val="-2"/>
          <w:sz w:val="24"/>
          <w:szCs w:val="24"/>
        </w:rPr>
        <w:t>Пищевая</w:t>
      </w:r>
      <w:r w:rsidRPr="00961555">
        <w:rPr>
          <w:sz w:val="24"/>
          <w:szCs w:val="24"/>
        </w:rPr>
        <w:tab/>
      </w:r>
      <w:r w:rsidRPr="00961555">
        <w:rPr>
          <w:spacing w:val="-2"/>
          <w:sz w:val="24"/>
          <w:szCs w:val="24"/>
        </w:rPr>
        <w:t>ценность</w:t>
      </w:r>
      <w:r w:rsidRPr="00961555">
        <w:rPr>
          <w:sz w:val="24"/>
          <w:szCs w:val="24"/>
        </w:rPr>
        <w:tab/>
      </w:r>
      <w:r w:rsidRPr="00961555">
        <w:rPr>
          <w:spacing w:val="-2"/>
          <w:sz w:val="24"/>
          <w:szCs w:val="24"/>
        </w:rPr>
        <w:t xml:space="preserve">молока </w:t>
      </w:r>
      <w:r w:rsidRPr="00961555">
        <w:rPr>
          <w:sz w:val="24"/>
          <w:szCs w:val="24"/>
        </w:rPr>
        <w:t>и молочных продуктов. Технологии приготовления блюд из молока и молочных продуктов.</w:t>
      </w:r>
    </w:p>
    <w:p w:rsidR="00CF7B51" w:rsidRPr="00961555" w:rsidRDefault="00211A1E" w:rsidP="007768E4">
      <w:pPr>
        <w:pStyle w:val="a4"/>
        <w:jc w:val="left"/>
        <w:rPr>
          <w:sz w:val="24"/>
          <w:szCs w:val="24"/>
        </w:rPr>
      </w:pPr>
      <w:r w:rsidRPr="00961555">
        <w:rPr>
          <w:sz w:val="24"/>
          <w:szCs w:val="24"/>
        </w:rPr>
        <w:t>Определение</w:t>
      </w:r>
      <w:r w:rsidRPr="00961555">
        <w:rPr>
          <w:spacing w:val="-6"/>
          <w:sz w:val="24"/>
          <w:szCs w:val="24"/>
        </w:rPr>
        <w:t xml:space="preserve"> </w:t>
      </w:r>
      <w:r w:rsidRPr="00961555">
        <w:rPr>
          <w:sz w:val="24"/>
          <w:szCs w:val="24"/>
        </w:rPr>
        <w:t>качества</w:t>
      </w:r>
      <w:r w:rsidRPr="00961555">
        <w:rPr>
          <w:spacing w:val="-4"/>
          <w:sz w:val="24"/>
          <w:szCs w:val="24"/>
        </w:rPr>
        <w:t xml:space="preserve"> </w:t>
      </w:r>
      <w:r w:rsidRPr="00961555">
        <w:rPr>
          <w:sz w:val="24"/>
          <w:szCs w:val="24"/>
        </w:rPr>
        <w:t>молочных</w:t>
      </w:r>
      <w:r w:rsidRPr="00961555">
        <w:rPr>
          <w:spacing w:val="-8"/>
          <w:sz w:val="24"/>
          <w:szCs w:val="24"/>
        </w:rPr>
        <w:t xml:space="preserve"> </w:t>
      </w:r>
      <w:r w:rsidRPr="00961555">
        <w:rPr>
          <w:sz w:val="24"/>
          <w:szCs w:val="24"/>
        </w:rPr>
        <w:t>продуктов,</w:t>
      </w:r>
      <w:r w:rsidRPr="00961555">
        <w:rPr>
          <w:spacing w:val="-6"/>
          <w:sz w:val="24"/>
          <w:szCs w:val="24"/>
        </w:rPr>
        <w:t xml:space="preserve"> </w:t>
      </w:r>
      <w:r w:rsidRPr="00961555">
        <w:rPr>
          <w:sz w:val="24"/>
          <w:szCs w:val="24"/>
        </w:rPr>
        <w:t>правила</w:t>
      </w:r>
      <w:r w:rsidRPr="00961555">
        <w:rPr>
          <w:spacing w:val="-4"/>
          <w:sz w:val="24"/>
          <w:szCs w:val="24"/>
        </w:rPr>
        <w:t xml:space="preserve"> </w:t>
      </w:r>
      <w:r w:rsidRPr="00961555">
        <w:rPr>
          <w:sz w:val="24"/>
          <w:szCs w:val="24"/>
        </w:rPr>
        <w:t>хранения</w:t>
      </w:r>
      <w:r w:rsidRPr="00961555">
        <w:rPr>
          <w:spacing w:val="-2"/>
          <w:sz w:val="24"/>
          <w:szCs w:val="24"/>
        </w:rPr>
        <w:t xml:space="preserve"> продуктов.</w:t>
      </w:r>
    </w:p>
    <w:p w:rsidR="00CF7B51" w:rsidRPr="00961555" w:rsidRDefault="00211A1E" w:rsidP="007768E4">
      <w:pPr>
        <w:pStyle w:val="a4"/>
        <w:jc w:val="left"/>
        <w:rPr>
          <w:sz w:val="24"/>
          <w:szCs w:val="24"/>
        </w:rPr>
      </w:pPr>
      <w:r w:rsidRPr="00961555">
        <w:rPr>
          <w:spacing w:val="-4"/>
          <w:sz w:val="24"/>
          <w:szCs w:val="24"/>
        </w:rPr>
        <w:t>Виды</w:t>
      </w:r>
      <w:r w:rsidRPr="00961555">
        <w:rPr>
          <w:sz w:val="24"/>
          <w:szCs w:val="24"/>
        </w:rPr>
        <w:tab/>
      </w:r>
      <w:r w:rsidRPr="00961555">
        <w:rPr>
          <w:spacing w:val="-2"/>
          <w:sz w:val="24"/>
          <w:szCs w:val="24"/>
        </w:rPr>
        <w:t>теста.</w:t>
      </w:r>
      <w:r w:rsidRPr="00961555">
        <w:rPr>
          <w:sz w:val="24"/>
          <w:szCs w:val="24"/>
        </w:rPr>
        <w:tab/>
      </w:r>
      <w:r w:rsidRPr="00961555">
        <w:rPr>
          <w:spacing w:val="-2"/>
          <w:sz w:val="24"/>
          <w:szCs w:val="24"/>
        </w:rPr>
        <w:t>Технологии</w:t>
      </w:r>
      <w:r w:rsidRPr="00961555">
        <w:rPr>
          <w:sz w:val="24"/>
          <w:szCs w:val="24"/>
        </w:rPr>
        <w:tab/>
      </w:r>
      <w:r w:rsidRPr="00961555">
        <w:rPr>
          <w:spacing w:val="-2"/>
          <w:sz w:val="24"/>
          <w:szCs w:val="24"/>
        </w:rPr>
        <w:t>приготовления</w:t>
      </w:r>
      <w:r w:rsidRPr="00961555">
        <w:rPr>
          <w:sz w:val="24"/>
          <w:szCs w:val="24"/>
        </w:rPr>
        <w:tab/>
      </w:r>
      <w:r w:rsidRPr="00961555">
        <w:rPr>
          <w:spacing w:val="-2"/>
          <w:sz w:val="24"/>
          <w:szCs w:val="24"/>
        </w:rPr>
        <w:t>разных</w:t>
      </w:r>
      <w:r w:rsidRPr="00961555">
        <w:rPr>
          <w:sz w:val="24"/>
          <w:szCs w:val="24"/>
        </w:rPr>
        <w:tab/>
      </w:r>
      <w:r w:rsidRPr="00961555">
        <w:rPr>
          <w:spacing w:val="-2"/>
          <w:sz w:val="24"/>
          <w:szCs w:val="24"/>
        </w:rPr>
        <w:t>видов</w:t>
      </w:r>
      <w:r w:rsidRPr="00961555">
        <w:rPr>
          <w:sz w:val="24"/>
          <w:szCs w:val="24"/>
        </w:rPr>
        <w:tab/>
      </w:r>
      <w:r w:rsidRPr="00961555">
        <w:rPr>
          <w:spacing w:val="-2"/>
          <w:sz w:val="24"/>
          <w:szCs w:val="24"/>
        </w:rPr>
        <w:t>теста</w:t>
      </w:r>
      <w:r w:rsidRPr="00961555">
        <w:rPr>
          <w:sz w:val="24"/>
          <w:szCs w:val="24"/>
        </w:rPr>
        <w:tab/>
      </w:r>
      <w:r w:rsidRPr="00961555">
        <w:rPr>
          <w:spacing w:val="-4"/>
          <w:sz w:val="24"/>
          <w:szCs w:val="24"/>
        </w:rPr>
        <w:t xml:space="preserve">(тесто </w:t>
      </w:r>
      <w:r w:rsidRPr="00961555">
        <w:rPr>
          <w:sz w:val="24"/>
          <w:szCs w:val="24"/>
        </w:rPr>
        <w:t>для в</w:t>
      </w:r>
      <w:r w:rsidRPr="00961555">
        <w:rPr>
          <w:sz w:val="24"/>
          <w:szCs w:val="24"/>
        </w:rPr>
        <w:t>а</w:t>
      </w:r>
      <w:r w:rsidRPr="00961555">
        <w:rPr>
          <w:sz w:val="24"/>
          <w:szCs w:val="24"/>
        </w:rPr>
        <w:t>реников, песочное тесто, бисквитное тесто, дрожжевое тесто).</w:t>
      </w:r>
    </w:p>
    <w:p w:rsidR="00CF7B51" w:rsidRPr="00961555" w:rsidRDefault="00211A1E" w:rsidP="007768E4">
      <w:pPr>
        <w:pStyle w:val="a4"/>
        <w:jc w:val="left"/>
        <w:rPr>
          <w:sz w:val="24"/>
          <w:szCs w:val="24"/>
        </w:rPr>
      </w:pPr>
      <w:r w:rsidRPr="00961555">
        <w:rPr>
          <w:sz w:val="24"/>
          <w:szCs w:val="24"/>
        </w:rPr>
        <w:t>Профессии, связанные</w:t>
      </w:r>
      <w:r w:rsidRPr="00961555">
        <w:rPr>
          <w:spacing w:val="-3"/>
          <w:sz w:val="24"/>
          <w:szCs w:val="24"/>
        </w:rPr>
        <w:t xml:space="preserve"> </w:t>
      </w:r>
      <w:r w:rsidRPr="00961555">
        <w:rPr>
          <w:sz w:val="24"/>
          <w:szCs w:val="24"/>
        </w:rPr>
        <w:t>с</w:t>
      </w:r>
      <w:r w:rsidRPr="00961555">
        <w:rPr>
          <w:spacing w:val="-3"/>
          <w:sz w:val="24"/>
          <w:szCs w:val="24"/>
        </w:rPr>
        <w:t xml:space="preserve"> </w:t>
      </w:r>
      <w:r w:rsidRPr="00961555">
        <w:rPr>
          <w:sz w:val="24"/>
          <w:szCs w:val="24"/>
        </w:rPr>
        <w:t>пищевым</w:t>
      </w:r>
      <w:r w:rsidRPr="00961555">
        <w:rPr>
          <w:spacing w:val="-4"/>
          <w:sz w:val="24"/>
          <w:szCs w:val="24"/>
        </w:rPr>
        <w:t xml:space="preserve"> </w:t>
      </w:r>
      <w:r w:rsidRPr="00961555">
        <w:rPr>
          <w:spacing w:val="-2"/>
          <w:sz w:val="24"/>
          <w:szCs w:val="24"/>
        </w:rPr>
        <w:t>производством.</w:t>
      </w:r>
    </w:p>
    <w:p w:rsidR="00CF7B51" w:rsidRPr="00961555" w:rsidRDefault="00211A1E" w:rsidP="007768E4">
      <w:pPr>
        <w:pStyle w:val="a4"/>
        <w:jc w:val="left"/>
        <w:rPr>
          <w:i/>
          <w:sz w:val="24"/>
          <w:szCs w:val="24"/>
        </w:rPr>
      </w:pPr>
      <w:r w:rsidRPr="00961555">
        <w:rPr>
          <w:i/>
          <w:sz w:val="24"/>
          <w:szCs w:val="24"/>
        </w:rPr>
        <w:t>Групповой</w:t>
      </w:r>
      <w:r w:rsidRPr="00961555">
        <w:rPr>
          <w:i/>
          <w:spacing w:val="-4"/>
          <w:sz w:val="24"/>
          <w:szCs w:val="24"/>
        </w:rPr>
        <w:t xml:space="preserve"> </w:t>
      </w:r>
      <w:r w:rsidRPr="00961555">
        <w:rPr>
          <w:i/>
          <w:sz w:val="24"/>
          <w:szCs w:val="24"/>
        </w:rPr>
        <w:t>проект</w:t>
      </w:r>
      <w:r w:rsidRPr="00961555">
        <w:rPr>
          <w:i/>
          <w:spacing w:val="-2"/>
          <w:sz w:val="24"/>
          <w:szCs w:val="24"/>
        </w:rPr>
        <w:t xml:space="preserve"> </w:t>
      </w:r>
      <w:r w:rsidRPr="00961555">
        <w:rPr>
          <w:i/>
          <w:sz w:val="24"/>
          <w:szCs w:val="24"/>
        </w:rPr>
        <w:t>по</w:t>
      </w:r>
      <w:r w:rsidRPr="00961555">
        <w:rPr>
          <w:i/>
          <w:spacing w:val="-1"/>
          <w:sz w:val="24"/>
          <w:szCs w:val="24"/>
        </w:rPr>
        <w:t xml:space="preserve"> </w:t>
      </w:r>
      <w:r w:rsidRPr="00961555">
        <w:rPr>
          <w:i/>
          <w:sz w:val="24"/>
          <w:szCs w:val="24"/>
        </w:rPr>
        <w:t>теме</w:t>
      </w:r>
      <w:r w:rsidRPr="00961555">
        <w:rPr>
          <w:i/>
          <w:spacing w:val="-3"/>
          <w:sz w:val="24"/>
          <w:szCs w:val="24"/>
        </w:rPr>
        <w:t xml:space="preserve"> </w:t>
      </w:r>
      <w:r w:rsidRPr="00961555">
        <w:rPr>
          <w:i/>
          <w:sz w:val="24"/>
          <w:szCs w:val="24"/>
        </w:rPr>
        <w:t>«Технологии</w:t>
      </w:r>
      <w:r w:rsidRPr="00961555">
        <w:rPr>
          <w:i/>
          <w:spacing w:val="-6"/>
          <w:sz w:val="24"/>
          <w:szCs w:val="24"/>
        </w:rPr>
        <w:t xml:space="preserve"> </w:t>
      </w:r>
      <w:r w:rsidRPr="00961555">
        <w:rPr>
          <w:i/>
          <w:sz w:val="24"/>
          <w:szCs w:val="24"/>
        </w:rPr>
        <w:t>обработки</w:t>
      </w:r>
      <w:r w:rsidRPr="00961555">
        <w:rPr>
          <w:i/>
          <w:spacing w:val="-1"/>
          <w:sz w:val="24"/>
          <w:szCs w:val="24"/>
        </w:rPr>
        <w:t xml:space="preserve"> </w:t>
      </w:r>
      <w:r w:rsidRPr="00961555">
        <w:rPr>
          <w:i/>
          <w:sz w:val="24"/>
          <w:szCs w:val="24"/>
        </w:rPr>
        <w:t>пищевых</w:t>
      </w:r>
      <w:r w:rsidRPr="00961555">
        <w:rPr>
          <w:i/>
          <w:spacing w:val="-2"/>
          <w:sz w:val="24"/>
          <w:szCs w:val="24"/>
        </w:rPr>
        <w:t xml:space="preserve"> продуктов».</w:t>
      </w:r>
    </w:p>
    <w:p w:rsidR="00CF7B51" w:rsidRPr="00961555" w:rsidRDefault="00211A1E" w:rsidP="007768E4">
      <w:pPr>
        <w:pStyle w:val="a4"/>
        <w:jc w:val="left"/>
        <w:rPr>
          <w:sz w:val="24"/>
          <w:szCs w:val="24"/>
        </w:rPr>
      </w:pPr>
      <w:r w:rsidRPr="00961555">
        <w:rPr>
          <w:sz w:val="24"/>
          <w:szCs w:val="24"/>
        </w:rPr>
        <w:t xml:space="preserve">Технологии обработки текстильных материалов (12 часов). </w:t>
      </w:r>
      <w:r w:rsidRPr="00961555">
        <w:rPr>
          <w:spacing w:val="-2"/>
          <w:sz w:val="24"/>
          <w:szCs w:val="24"/>
        </w:rPr>
        <w:t>Современные</w:t>
      </w:r>
      <w:r w:rsidRPr="00961555">
        <w:rPr>
          <w:spacing w:val="-13"/>
          <w:sz w:val="24"/>
          <w:szCs w:val="24"/>
        </w:rPr>
        <w:t xml:space="preserve"> </w:t>
      </w:r>
      <w:r w:rsidRPr="00961555">
        <w:rPr>
          <w:spacing w:val="-2"/>
          <w:sz w:val="24"/>
          <w:szCs w:val="24"/>
        </w:rPr>
        <w:t>текстил</w:t>
      </w:r>
      <w:r w:rsidRPr="00961555">
        <w:rPr>
          <w:spacing w:val="-2"/>
          <w:sz w:val="24"/>
          <w:szCs w:val="24"/>
        </w:rPr>
        <w:t>ь</w:t>
      </w:r>
      <w:r w:rsidRPr="00961555">
        <w:rPr>
          <w:spacing w:val="-2"/>
          <w:sz w:val="24"/>
          <w:szCs w:val="24"/>
        </w:rPr>
        <w:t>ные</w:t>
      </w:r>
      <w:r w:rsidRPr="00961555">
        <w:rPr>
          <w:spacing w:val="-13"/>
          <w:sz w:val="24"/>
          <w:szCs w:val="24"/>
        </w:rPr>
        <w:t xml:space="preserve"> </w:t>
      </w:r>
      <w:r w:rsidRPr="00961555">
        <w:rPr>
          <w:spacing w:val="-2"/>
          <w:sz w:val="24"/>
          <w:szCs w:val="24"/>
        </w:rPr>
        <w:t>материалы,</w:t>
      </w:r>
      <w:r w:rsidRPr="00961555">
        <w:rPr>
          <w:spacing w:val="-5"/>
          <w:sz w:val="24"/>
          <w:szCs w:val="24"/>
        </w:rPr>
        <w:t xml:space="preserve"> </w:t>
      </w:r>
      <w:r w:rsidRPr="00961555">
        <w:rPr>
          <w:spacing w:val="-2"/>
          <w:sz w:val="24"/>
          <w:szCs w:val="24"/>
        </w:rPr>
        <w:t>получение</w:t>
      </w:r>
      <w:r w:rsidRPr="00961555">
        <w:rPr>
          <w:spacing w:val="-8"/>
          <w:sz w:val="24"/>
          <w:szCs w:val="24"/>
        </w:rPr>
        <w:t xml:space="preserve"> </w:t>
      </w:r>
      <w:r w:rsidRPr="00961555">
        <w:rPr>
          <w:spacing w:val="-2"/>
          <w:sz w:val="24"/>
          <w:szCs w:val="24"/>
        </w:rPr>
        <w:t>и</w:t>
      </w:r>
      <w:r w:rsidRPr="00961555">
        <w:rPr>
          <w:spacing w:val="-11"/>
          <w:sz w:val="24"/>
          <w:szCs w:val="24"/>
        </w:rPr>
        <w:t xml:space="preserve"> </w:t>
      </w:r>
      <w:r w:rsidRPr="00961555">
        <w:rPr>
          <w:spacing w:val="-2"/>
          <w:sz w:val="24"/>
          <w:szCs w:val="24"/>
        </w:rPr>
        <w:t>свойства.</w:t>
      </w:r>
    </w:p>
    <w:p w:rsidR="00CF7B51" w:rsidRPr="00961555" w:rsidRDefault="00211A1E" w:rsidP="007768E4">
      <w:pPr>
        <w:pStyle w:val="a4"/>
        <w:jc w:val="left"/>
        <w:rPr>
          <w:sz w:val="24"/>
          <w:szCs w:val="24"/>
        </w:rPr>
      </w:pPr>
      <w:r w:rsidRPr="00961555">
        <w:rPr>
          <w:sz w:val="24"/>
          <w:szCs w:val="24"/>
        </w:rPr>
        <w:t>Сравнение</w:t>
      </w:r>
      <w:r w:rsidRPr="00961555">
        <w:rPr>
          <w:spacing w:val="-6"/>
          <w:sz w:val="24"/>
          <w:szCs w:val="24"/>
        </w:rPr>
        <w:t xml:space="preserve"> </w:t>
      </w:r>
      <w:r w:rsidRPr="00961555">
        <w:rPr>
          <w:sz w:val="24"/>
          <w:szCs w:val="24"/>
        </w:rPr>
        <w:t>свойств</w:t>
      </w:r>
      <w:r w:rsidRPr="00961555">
        <w:rPr>
          <w:spacing w:val="-4"/>
          <w:sz w:val="24"/>
          <w:szCs w:val="24"/>
        </w:rPr>
        <w:t xml:space="preserve"> </w:t>
      </w:r>
      <w:r w:rsidRPr="00961555">
        <w:rPr>
          <w:sz w:val="24"/>
          <w:szCs w:val="24"/>
        </w:rPr>
        <w:t>тканей,</w:t>
      </w:r>
      <w:r w:rsidRPr="00961555">
        <w:rPr>
          <w:spacing w:val="-4"/>
          <w:sz w:val="24"/>
          <w:szCs w:val="24"/>
        </w:rPr>
        <w:t xml:space="preserve"> </w:t>
      </w:r>
      <w:r w:rsidRPr="00961555">
        <w:rPr>
          <w:sz w:val="24"/>
          <w:szCs w:val="24"/>
        </w:rPr>
        <w:t>выбор</w:t>
      </w:r>
      <w:r w:rsidRPr="00961555">
        <w:rPr>
          <w:spacing w:val="-10"/>
          <w:sz w:val="24"/>
          <w:szCs w:val="24"/>
        </w:rPr>
        <w:t xml:space="preserve"> </w:t>
      </w:r>
      <w:r w:rsidRPr="00961555">
        <w:rPr>
          <w:sz w:val="24"/>
          <w:szCs w:val="24"/>
        </w:rPr>
        <w:t>ткани</w:t>
      </w:r>
      <w:r w:rsidRPr="00961555">
        <w:rPr>
          <w:spacing w:val="-9"/>
          <w:sz w:val="24"/>
          <w:szCs w:val="24"/>
        </w:rPr>
        <w:t xml:space="preserve"> </w:t>
      </w:r>
      <w:r w:rsidRPr="00961555">
        <w:rPr>
          <w:sz w:val="24"/>
          <w:szCs w:val="24"/>
        </w:rPr>
        <w:t>с</w:t>
      </w:r>
      <w:r w:rsidRPr="00961555">
        <w:rPr>
          <w:spacing w:val="-6"/>
          <w:sz w:val="24"/>
          <w:szCs w:val="24"/>
        </w:rPr>
        <w:t xml:space="preserve"> </w:t>
      </w:r>
      <w:r w:rsidRPr="00961555">
        <w:rPr>
          <w:sz w:val="24"/>
          <w:szCs w:val="24"/>
        </w:rPr>
        <w:t>учётом</w:t>
      </w:r>
      <w:r w:rsidRPr="00961555">
        <w:rPr>
          <w:spacing w:val="-4"/>
          <w:sz w:val="24"/>
          <w:szCs w:val="24"/>
        </w:rPr>
        <w:t xml:space="preserve"> </w:t>
      </w:r>
      <w:r w:rsidRPr="00961555">
        <w:rPr>
          <w:sz w:val="24"/>
          <w:szCs w:val="24"/>
        </w:rPr>
        <w:t>эксплуатации</w:t>
      </w:r>
      <w:r w:rsidRPr="00961555">
        <w:rPr>
          <w:spacing w:val="-4"/>
          <w:sz w:val="24"/>
          <w:szCs w:val="24"/>
        </w:rPr>
        <w:t xml:space="preserve"> </w:t>
      </w:r>
      <w:r w:rsidRPr="00961555">
        <w:rPr>
          <w:sz w:val="24"/>
          <w:szCs w:val="24"/>
        </w:rPr>
        <w:t>изделия. Одежда, в</w:t>
      </w:r>
      <w:r w:rsidRPr="00961555">
        <w:rPr>
          <w:sz w:val="24"/>
          <w:szCs w:val="24"/>
        </w:rPr>
        <w:t>и</w:t>
      </w:r>
      <w:r w:rsidRPr="00961555">
        <w:rPr>
          <w:sz w:val="24"/>
          <w:szCs w:val="24"/>
        </w:rPr>
        <w:t>ды одежды. Мода и стиль.</w:t>
      </w:r>
    </w:p>
    <w:p w:rsidR="00CF7B51" w:rsidRPr="00961555" w:rsidRDefault="00211A1E" w:rsidP="007768E4">
      <w:pPr>
        <w:pStyle w:val="a4"/>
        <w:jc w:val="left"/>
        <w:rPr>
          <w:i/>
          <w:sz w:val="24"/>
          <w:szCs w:val="24"/>
        </w:rPr>
      </w:pPr>
      <w:r w:rsidRPr="00961555">
        <w:rPr>
          <w:i/>
          <w:sz w:val="24"/>
          <w:szCs w:val="24"/>
        </w:rPr>
        <w:t>Индивидуальный</w:t>
      </w:r>
      <w:r w:rsidRPr="00961555">
        <w:rPr>
          <w:i/>
          <w:spacing w:val="-5"/>
          <w:sz w:val="24"/>
          <w:szCs w:val="24"/>
        </w:rPr>
        <w:t xml:space="preserve"> </w:t>
      </w:r>
      <w:r w:rsidRPr="00961555">
        <w:rPr>
          <w:i/>
          <w:sz w:val="24"/>
          <w:szCs w:val="24"/>
        </w:rPr>
        <w:t>творческий</w:t>
      </w:r>
      <w:r w:rsidRPr="00961555">
        <w:rPr>
          <w:i/>
          <w:spacing w:val="-3"/>
          <w:sz w:val="24"/>
          <w:szCs w:val="24"/>
        </w:rPr>
        <w:t xml:space="preserve"> </w:t>
      </w:r>
      <w:r w:rsidRPr="00961555">
        <w:rPr>
          <w:i/>
          <w:sz w:val="24"/>
          <w:szCs w:val="24"/>
        </w:rPr>
        <w:t>(учебный)</w:t>
      </w:r>
      <w:r w:rsidRPr="00961555">
        <w:rPr>
          <w:i/>
          <w:spacing w:val="-1"/>
          <w:sz w:val="24"/>
          <w:szCs w:val="24"/>
        </w:rPr>
        <w:t xml:space="preserve"> </w:t>
      </w:r>
      <w:r w:rsidRPr="00961555">
        <w:rPr>
          <w:i/>
          <w:sz w:val="24"/>
          <w:szCs w:val="24"/>
        </w:rPr>
        <w:t>проект</w:t>
      </w:r>
      <w:r w:rsidRPr="00961555">
        <w:rPr>
          <w:i/>
          <w:spacing w:val="-4"/>
          <w:sz w:val="24"/>
          <w:szCs w:val="24"/>
        </w:rPr>
        <w:t xml:space="preserve"> </w:t>
      </w:r>
      <w:r w:rsidRPr="00961555">
        <w:rPr>
          <w:i/>
          <w:sz w:val="24"/>
          <w:szCs w:val="24"/>
        </w:rPr>
        <w:t>«Изделие</w:t>
      </w:r>
      <w:r w:rsidRPr="00961555">
        <w:rPr>
          <w:i/>
          <w:spacing w:val="-4"/>
          <w:sz w:val="24"/>
          <w:szCs w:val="24"/>
        </w:rPr>
        <w:t xml:space="preserve"> </w:t>
      </w:r>
      <w:r w:rsidRPr="00961555">
        <w:rPr>
          <w:i/>
          <w:sz w:val="24"/>
          <w:szCs w:val="24"/>
        </w:rPr>
        <w:t>из</w:t>
      </w:r>
      <w:r w:rsidRPr="00961555">
        <w:rPr>
          <w:i/>
          <w:spacing w:val="-5"/>
          <w:sz w:val="24"/>
          <w:szCs w:val="24"/>
        </w:rPr>
        <w:t xml:space="preserve"> </w:t>
      </w:r>
      <w:r w:rsidRPr="00961555">
        <w:rPr>
          <w:i/>
          <w:sz w:val="24"/>
          <w:szCs w:val="24"/>
        </w:rPr>
        <w:t>текстильных</w:t>
      </w:r>
      <w:r w:rsidRPr="00961555">
        <w:rPr>
          <w:i/>
          <w:spacing w:val="-3"/>
          <w:sz w:val="24"/>
          <w:szCs w:val="24"/>
        </w:rPr>
        <w:t xml:space="preserve"> </w:t>
      </w:r>
      <w:r w:rsidRPr="00961555">
        <w:rPr>
          <w:i/>
          <w:spacing w:val="-2"/>
          <w:sz w:val="24"/>
          <w:szCs w:val="24"/>
        </w:rPr>
        <w:t>матери</w:t>
      </w:r>
      <w:r w:rsidRPr="00961555">
        <w:rPr>
          <w:i/>
          <w:spacing w:val="-2"/>
          <w:sz w:val="24"/>
          <w:szCs w:val="24"/>
        </w:rPr>
        <w:t>а</w:t>
      </w:r>
      <w:r w:rsidRPr="00961555">
        <w:rPr>
          <w:i/>
          <w:spacing w:val="-2"/>
          <w:sz w:val="24"/>
          <w:szCs w:val="24"/>
        </w:rPr>
        <w:t>лов».</w:t>
      </w:r>
    </w:p>
    <w:p w:rsidR="00CF7B51" w:rsidRPr="00961555" w:rsidRDefault="00211A1E" w:rsidP="007768E4">
      <w:pPr>
        <w:pStyle w:val="a4"/>
        <w:jc w:val="left"/>
        <w:rPr>
          <w:sz w:val="24"/>
          <w:szCs w:val="24"/>
        </w:rPr>
      </w:pPr>
      <w:r w:rsidRPr="00961555">
        <w:rPr>
          <w:spacing w:val="-2"/>
          <w:sz w:val="24"/>
          <w:szCs w:val="24"/>
        </w:rPr>
        <w:t>Чертёж</w:t>
      </w:r>
      <w:r w:rsidRPr="00961555">
        <w:rPr>
          <w:sz w:val="24"/>
          <w:szCs w:val="24"/>
        </w:rPr>
        <w:tab/>
      </w:r>
      <w:r w:rsidRPr="00961555">
        <w:rPr>
          <w:spacing w:val="-2"/>
          <w:sz w:val="24"/>
          <w:szCs w:val="24"/>
        </w:rPr>
        <w:t>выкроек</w:t>
      </w:r>
      <w:r w:rsidRPr="00961555">
        <w:rPr>
          <w:sz w:val="24"/>
          <w:szCs w:val="24"/>
        </w:rPr>
        <w:tab/>
      </w:r>
      <w:r w:rsidRPr="00961555">
        <w:rPr>
          <w:spacing w:val="-2"/>
          <w:sz w:val="24"/>
          <w:szCs w:val="24"/>
        </w:rPr>
        <w:t>проектного</w:t>
      </w:r>
      <w:r w:rsidRPr="00961555">
        <w:rPr>
          <w:sz w:val="24"/>
          <w:szCs w:val="24"/>
        </w:rPr>
        <w:tab/>
      </w:r>
      <w:r w:rsidRPr="00961555">
        <w:rPr>
          <w:spacing w:val="-2"/>
          <w:sz w:val="24"/>
          <w:szCs w:val="24"/>
        </w:rPr>
        <w:t>швейного</w:t>
      </w:r>
      <w:r w:rsidRPr="00961555">
        <w:rPr>
          <w:sz w:val="24"/>
          <w:szCs w:val="24"/>
        </w:rPr>
        <w:tab/>
      </w:r>
      <w:r w:rsidRPr="00961555">
        <w:rPr>
          <w:spacing w:val="-2"/>
          <w:sz w:val="24"/>
          <w:szCs w:val="24"/>
        </w:rPr>
        <w:t>изделия</w:t>
      </w:r>
      <w:r w:rsidRPr="00961555">
        <w:rPr>
          <w:sz w:val="24"/>
          <w:szCs w:val="24"/>
        </w:rPr>
        <w:tab/>
      </w:r>
      <w:r w:rsidRPr="00961555">
        <w:rPr>
          <w:spacing w:val="-2"/>
          <w:sz w:val="24"/>
          <w:szCs w:val="24"/>
        </w:rPr>
        <w:t>(например,</w:t>
      </w:r>
      <w:r w:rsidRPr="00961555">
        <w:rPr>
          <w:sz w:val="24"/>
          <w:szCs w:val="24"/>
        </w:rPr>
        <w:tab/>
      </w:r>
      <w:r w:rsidRPr="00961555">
        <w:rPr>
          <w:spacing w:val="-2"/>
          <w:sz w:val="24"/>
          <w:szCs w:val="24"/>
        </w:rPr>
        <w:t xml:space="preserve">укладка </w:t>
      </w:r>
      <w:r w:rsidRPr="00961555">
        <w:rPr>
          <w:sz w:val="24"/>
          <w:szCs w:val="24"/>
        </w:rPr>
        <w:t>для инструментов, сумка, рюкзак; изделие в технике лоскутной пластики).</w:t>
      </w:r>
    </w:p>
    <w:p w:rsidR="00CF7B51" w:rsidRPr="00961555" w:rsidRDefault="00211A1E" w:rsidP="007768E4">
      <w:pPr>
        <w:pStyle w:val="a4"/>
        <w:jc w:val="left"/>
        <w:rPr>
          <w:sz w:val="24"/>
          <w:szCs w:val="24"/>
        </w:rPr>
      </w:pPr>
      <w:r w:rsidRPr="00961555">
        <w:rPr>
          <w:sz w:val="24"/>
          <w:szCs w:val="24"/>
        </w:rPr>
        <w:t>Выполнение</w:t>
      </w:r>
      <w:r w:rsidRPr="00961555">
        <w:rPr>
          <w:spacing w:val="40"/>
          <w:sz w:val="24"/>
          <w:szCs w:val="24"/>
        </w:rPr>
        <w:t xml:space="preserve"> </w:t>
      </w:r>
      <w:r w:rsidRPr="00961555">
        <w:rPr>
          <w:sz w:val="24"/>
          <w:szCs w:val="24"/>
        </w:rPr>
        <w:t>технологических</w:t>
      </w:r>
      <w:r w:rsidRPr="00961555">
        <w:rPr>
          <w:spacing w:val="40"/>
          <w:sz w:val="24"/>
          <w:szCs w:val="24"/>
        </w:rPr>
        <w:t xml:space="preserve"> </w:t>
      </w:r>
      <w:r w:rsidRPr="00961555">
        <w:rPr>
          <w:sz w:val="24"/>
          <w:szCs w:val="24"/>
        </w:rPr>
        <w:t>операций</w:t>
      </w:r>
      <w:r w:rsidRPr="00961555">
        <w:rPr>
          <w:spacing w:val="40"/>
          <w:sz w:val="24"/>
          <w:szCs w:val="24"/>
        </w:rPr>
        <w:t xml:space="preserve"> </w:t>
      </w:r>
      <w:r w:rsidRPr="00961555">
        <w:rPr>
          <w:sz w:val="24"/>
          <w:szCs w:val="24"/>
        </w:rPr>
        <w:t>по</w:t>
      </w:r>
      <w:r w:rsidRPr="00961555">
        <w:rPr>
          <w:spacing w:val="40"/>
          <w:sz w:val="24"/>
          <w:szCs w:val="24"/>
        </w:rPr>
        <w:t xml:space="preserve"> </w:t>
      </w:r>
      <w:r w:rsidRPr="00961555">
        <w:rPr>
          <w:sz w:val="24"/>
          <w:szCs w:val="24"/>
        </w:rPr>
        <w:t>раскрою</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пошиву</w:t>
      </w:r>
      <w:r w:rsidRPr="00961555">
        <w:rPr>
          <w:spacing w:val="40"/>
          <w:sz w:val="24"/>
          <w:szCs w:val="24"/>
        </w:rPr>
        <w:t xml:space="preserve"> </w:t>
      </w:r>
      <w:r w:rsidRPr="00961555">
        <w:rPr>
          <w:sz w:val="24"/>
          <w:szCs w:val="24"/>
        </w:rPr>
        <w:t>проектного</w:t>
      </w:r>
      <w:r w:rsidRPr="00961555">
        <w:rPr>
          <w:spacing w:val="40"/>
          <w:sz w:val="24"/>
          <w:szCs w:val="24"/>
        </w:rPr>
        <w:t xml:space="preserve"> </w:t>
      </w:r>
      <w:r w:rsidRPr="00961555">
        <w:rPr>
          <w:sz w:val="24"/>
          <w:szCs w:val="24"/>
        </w:rPr>
        <w:t>изд</w:t>
      </w:r>
      <w:r w:rsidRPr="00961555">
        <w:rPr>
          <w:sz w:val="24"/>
          <w:szCs w:val="24"/>
        </w:rPr>
        <w:t>е</w:t>
      </w:r>
      <w:r w:rsidRPr="00961555">
        <w:rPr>
          <w:sz w:val="24"/>
          <w:szCs w:val="24"/>
        </w:rPr>
        <w:t>лия,</w:t>
      </w:r>
      <w:r w:rsidRPr="00961555">
        <w:rPr>
          <w:spacing w:val="40"/>
          <w:sz w:val="24"/>
          <w:szCs w:val="24"/>
        </w:rPr>
        <w:t xml:space="preserve"> </w:t>
      </w:r>
      <w:r w:rsidRPr="00961555">
        <w:rPr>
          <w:sz w:val="24"/>
          <w:szCs w:val="24"/>
        </w:rPr>
        <w:t xml:space="preserve">отделке </w:t>
      </w:r>
      <w:r w:rsidRPr="00961555">
        <w:rPr>
          <w:spacing w:val="-2"/>
          <w:sz w:val="24"/>
          <w:szCs w:val="24"/>
        </w:rPr>
        <w:t>изделия.</w:t>
      </w:r>
    </w:p>
    <w:p w:rsidR="00CF7B51" w:rsidRPr="00961555" w:rsidRDefault="00211A1E" w:rsidP="007768E4">
      <w:pPr>
        <w:pStyle w:val="a4"/>
        <w:jc w:val="left"/>
        <w:rPr>
          <w:sz w:val="24"/>
          <w:szCs w:val="24"/>
        </w:rPr>
      </w:pPr>
      <w:r w:rsidRPr="00961555">
        <w:rPr>
          <w:spacing w:val="-2"/>
          <w:sz w:val="24"/>
          <w:szCs w:val="24"/>
        </w:rPr>
        <w:t>Оценка</w:t>
      </w:r>
      <w:r w:rsidRPr="00961555">
        <w:rPr>
          <w:spacing w:val="-10"/>
          <w:sz w:val="24"/>
          <w:szCs w:val="24"/>
        </w:rPr>
        <w:t xml:space="preserve"> </w:t>
      </w:r>
      <w:r w:rsidRPr="00961555">
        <w:rPr>
          <w:spacing w:val="-2"/>
          <w:sz w:val="24"/>
          <w:szCs w:val="24"/>
        </w:rPr>
        <w:t>качества</w:t>
      </w:r>
      <w:r w:rsidRPr="00961555">
        <w:rPr>
          <w:spacing w:val="-10"/>
          <w:sz w:val="24"/>
          <w:szCs w:val="24"/>
        </w:rPr>
        <w:t xml:space="preserve"> </w:t>
      </w:r>
      <w:r w:rsidRPr="00961555">
        <w:rPr>
          <w:spacing w:val="-2"/>
          <w:sz w:val="24"/>
          <w:szCs w:val="24"/>
        </w:rPr>
        <w:t>изготовления</w:t>
      </w:r>
      <w:r w:rsidRPr="00961555">
        <w:rPr>
          <w:spacing w:val="-9"/>
          <w:sz w:val="24"/>
          <w:szCs w:val="24"/>
        </w:rPr>
        <w:t xml:space="preserve"> </w:t>
      </w:r>
      <w:r w:rsidRPr="00961555">
        <w:rPr>
          <w:spacing w:val="-2"/>
          <w:sz w:val="24"/>
          <w:szCs w:val="24"/>
        </w:rPr>
        <w:t>проектного</w:t>
      </w:r>
      <w:r w:rsidRPr="00961555">
        <w:rPr>
          <w:spacing w:val="-9"/>
          <w:sz w:val="24"/>
          <w:szCs w:val="24"/>
        </w:rPr>
        <w:t xml:space="preserve"> </w:t>
      </w:r>
      <w:r w:rsidRPr="00961555">
        <w:rPr>
          <w:spacing w:val="-2"/>
          <w:sz w:val="24"/>
          <w:szCs w:val="24"/>
        </w:rPr>
        <w:t>швейного</w:t>
      </w:r>
      <w:r w:rsidRPr="00961555">
        <w:rPr>
          <w:spacing w:val="-9"/>
          <w:sz w:val="24"/>
          <w:szCs w:val="24"/>
        </w:rPr>
        <w:t xml:space="preserve"> </w:t>
      </w:r>
      <w:r w:rsidRPr="00961555">
        <w:rPr>
          <w:spacing w:val="-2"/>
          <w:sz w:val="24"/>
          <w:szCs w:val="24"/>
        </w:rPr>
        <w:t xml:space="preserve">изделия. </w:t>
      </w:r>
      <w:r w:rsidRPr="00961555">
        <w:rPr>
          <w:sz w:val="24"/>
          <w:szCs w:val="24"/>
        </w:rPr>
        <w:t>7 класс (20 часов).</w:t>
      </w:r>
    </w:p>
    <w:p w:rsidR="00CF7B51" w:rsidRPr="00961555" w:rsidRDefault="00211A1E" w:rsidP="007768E4">
      <w:pPr>
        <w:pStyle w:val="a4"/>
        <w:jc w:val="left"/>
        <w:rPr>
          <w:sz w:val="24"/>
          <w:szCs w:val="24"/>
        </w:rPr>
      </w:pPr>
      <w:r w:rsidRPr="00961555">
        <w:rPr>
          <w:spacing w:val="-2"/>
          <w:sz w:val="24"/>
          <w:szCs w:val="24"/>
        </w:rPr>
        <w:t>Технологии</w:t>
      </w:r>
      <w:r w:rsidRPr="00961555">
        <w:rPr>
          <w:spacing w:val="-10"/>
          <w:sz w:val="24"/>
          <w:szCs w:val="24"/>
        </w:rPr>
        <w:t xml:space="preserve"> </w:t>
      </w:r>
      <w:r w:rsidRPr="00961555">
        <w:rPr>
          <w:spacing w:val="-2"/>
          <w:sz w:val="24"/>
          <w:szCs w:val="24"/>
        </w:rPr>
        <w:t>обработки</w:t>
      </w:r>
      <w:r w:rsidRPr="00961555">
        <w:rPr>
          <w:spacing w:val="-7"/>
          <w:sz w:val="24"/>
          <w:szCs w:val="24"/>
        </w:rPr>
        <w:t xml:space="preserve"> </w:t>
      </w:r>
      <w:r w:rsidRPr="00961555">
        <w:rPr>
          <w:spacing w:val="-2"/>
          <w:sz w:val="24"/>
          <w:szCs w:val="24"/>
        </w:rPr>
        <w:t>конструкционных</w:t>
      </w:r>
      <w:r w:rsidRPr="00961555">
        <w:rPr>
          <w:spacing w:val="-8"/>
          <w:sz w:val="24"/>
          <w:szCs w:val="24"/>
        </w:rPr>
        <w:t xml:space="preserve"> </w:t>
      </w:r>
      <w:r w:rsidRPr="00961555">
        <w:rPr>
          <w:spacing w:val="-2"/>
          <w:sz w:val="24"/>
          <w:szCs w:val="24"/>
        </w:rPr>
        <w:t>материалов</w:t>
      </w:r>
      <w:r w:rsidRPr="00961555">
        <w:rPr>
          <w:spacing w:val="-6"/>
          <w:sz w:val="24"/>
          <w:szCs w:val="24"/>
        </w:rPr>
        <w:t xml:space="preserve"> </w:t>
      </w:r>
      <w:r w:rsidRPr="00961555">
        <w:rPr>
          <w:spacing w:val="-2"/>
          <w:sz w:val="24"/>
          <w:szCs w:val="24"/>
        </w:rPr>
        <w:t>(14</w:t>
      </w:r>
      <w:r w:rsidRPr="00961555">
        <w:rPr>
          <w:spacing w:val="-3"/>
          <w:sz w:val="24"/>
          <w:szCs w:val="24"/>
        </w:rPr>
        <w:t xml:space="preserve"> </w:t>
      </w:r>
      <w:r w:rsidRPr="00961555">
        <w:rPr>
          <w:spacing w:val="-2"/>
          <w:sz w:val="24"/>
          <w:szCs w:val="24"/>
        </w:rPr>
        <w:t>часов).</w:t>
      </w:r>
    </w:p>
    <w:p w:rsidR="00CF7B51" w:rsidRPr="00961555" w:rsidRDefault="00211A1E" w:rsidP="007768E4">
      <w:pPr>
        <w:pStyle w:val="a4"/>
        <w:jc w:val="left"/>
        <w:rPr>
          <w:sz w:val="24"/>
          <w:szCs w:val="24"/>
        </w:rPr>
      </w:pPr>
      <w:r w:rsidRPr="00961555">
        <w:rPr>
          <w:sz w:val="24"/>
          <w:szCs w:val="24"/>
        </w:rPr>
        <w:t>Обработка</w:t>
      </w:r>
      <w:r w:rsidRPr="00961555">
        <w:rPr>
          <w:spacing w:val="64"/>
          <w:w w:val="150"/>
          <w:sz w:val="24"/>
          <w:szCs w:val="24"/>
        </w:rPr>
        <w:t xml:space="preserve"> </w:t>
      </w:r>
      <w:r w:rsidRPr="00961555">
        <w:rPr>
          <w:sz w:val="24"/>
          <w:szCs w:val="24"/>
        </w:rPr>
        <w:t>древесины.</w:t>
      </w:r>
      <w:r w:rsidRPr="00961555">
        <w:rPr>
          <w:spacing w:val="60"/>
          <w:w w:val="150"/>
          <w:sz w:val="24"/>
          <w:szCs w:val="24"/>
        </w:rPr>
        <w:t xml:space="preserve"> </w:t>
      </w:r>
      <w:r w:rsidRPr="00961555">
        <w:rPr>
          <w:sz w:val="24"/>
          <w:szCs w:val="24"/>
        </w:rPr>
        <w:t>Технологии</w:t>
      </w:r>
      <w:r w:rsidRPr="00961555">
        <w:rPr>
          <w:spacing w:val="64"/>
          <w:w w:val="150"/>
          <w:sz w:val="24"/>
          <w:szCs w:val="24"/>
        </w:rPr>
        <w:t xml:space="preserve"> </w:t>
      </w:r>
      <w:r w:rsidRPr="00961555">
        <w:rPr>
          <w:sz w:val="24"/>
          <w:szCs w:val="24"/>
        </w:rPr>
        <w:t>механической</w:t>
      </w:r>
      <w:r w:rsidRPr="00961555">
        <w:rPr>
          <w:spacing w:val="60"/>
          <w:w w:val="150"/>
          <w:sz w:val="24"/>
          <w:szCs w:val="24"/>
        </w:rPr>
        <w:t xml:space="preserve"> </w:t>
      </w:r>
      <w:r w:rsidRPr="00961555">
        <w:rPr>
          <w:sz w:val="24"/>
          <w:szCs w:val="24"/>
        </w:rPr>
        <w:t>обработки</w:t>
      </w:r>
      <w:r w:rsidRPr="00961555">
        <w:rPr>
          <w:spacing w:val="64"/>
          <w:w w:val="150"/>
          <w:sz w:val="24"/>
          <w:szCs w:val="24"/>
        </w:rPr>
        <w:t xml:space="preserve"> </w:t>
      </w:r>
      <w:r w:rsidRPr="00961555">
        <w:rPr>
          <w:sz w:val="24"/>
          <w:szCs w:val="24"/>
        </w:rPr>
        <w:t>конструкционных</w:t>
      </w:r>
      <w:r w:rsidRPr="00961555">
        <w:rPr>
          <w:spacing w:val="63"/>
          <w:w w:val="150"/>
          <w:sz w:val="24"/>
          <w:szCs w:val="24"/>
        </w:rPr>
        <w:t xml:space="preserve"> </w:t>
      </w:r>
      <w:r w:rsidRPr="00961555">
        <w:rPr>
          <w:spacing w:val="-2"/>
          <w:sz w:val="24"/>
          <w:szCs w:val="24"/>
        </w:rPr>
        <w:t>материалов.</w:t>
      </w:r>
    </w:p>
    <w:p w:rsidR="00CF7B51" w:rsidRPr="00961555" w:rsidRDefault="00211A1E" w:rsidP="007768E4">
      <w:pPr>
        <w:pStyle w:val="a4"/>
        <w:jc w:val="left"/>
        <w:rPr>
          <w:sz w:val="24"/>
          <w:szCs w:val="24"/>
        </w:rPr>
      </w:pPr>
      <w:r w:rsidRPr="00961555">
        <w:rPr>
          <w:sz w:val="24"/>
          <w:szCs w:val="24"/>
        </w:rPr>
        <w:t>Технологии</w:t>
      </w:r>
      <w:r w:rsidRPr="00961555">
        <w:rPr>
          <w:spacing w:val="-6"/>
          <w:sz w:val="24"/>
          <w:szCs w:val="24"/>
        </w:rPr>
        <w:t xml:space="preserve"> </w:t>
      </w:r>
      <w:r w:rsidRPr="00961555">
        <w:rPr>
          <w:sz w:val="24"/>
          <w:szCs w:val="24"/>
        </w:rPr>
        <w:t>отделки изделий</w:t>
      </w:r>
      <w:r w:rsidRPr="00961555">
        <w:rPr>
          <w:spacing w:val="-1"/>
          <w:sz w:val="24"/>
          <w:szCs w:val="24"/>
        </w:rPr>
        <w:t xml:space="preserve"> </w:t>
      </w:r>
      <w:r w:rsidRPr="00961555">
        <w:rPr>
          <w:sz w:val="24"/>
          <w:szCs w:val="24"/>
        </w:rPr>
        <w:t xml:space="preserve">из </w:t>
      </w:r>
      <w:r w:rsidRPr="00961555">
        <w:rPr>
          <w:spacing w:val="-2"/>
          <w:sz w:val="24"/>
          <w:szCs w:val="24"/>
        </w:rPr>
        <w:t>древесины.</w:t>
      </w:r>
    </w:p>
    <w:p w:rsidR="00CF7B51" w:rsidRPr="00961555" w:rsidRDefault="00211A1E" w:rsidP="007768E4">
      <w:pPr>
        <w:pStyle w:val="a4"/>
        <w:jc w:val="left"/>
        <w:rPr>
          <w:sz w:val="24"/>
          <w:szCs w:val="24"/>
        </w:rPr>
      </w:pPr>
      <w:r w:rsidRPr="00961555">
        <w:rPr>
          <w:sz w:val="24"/>
          <w:szCs w:val="24"/>
        </w:rPr>
        <w:t>Обработка металлов. Технологии обработки металлов. Конструкционная сталь. Т</w:t>
      </w:r>
      <w:r w:rsidRPr="00961555">
        <w:rPr>
          <w:sz w:val="24"/>
          <w:szCs w:val="24"/>
        </w:rPr>
        <w:t>о</w:t>
      </w:r>
      <w:r w:rsidRPr="00961555">
        <w:rPr>
          <w:sz w:val="24"/>
          <w:szCs w:val="24"/>
        </w:rPr>
        <w:t>карно- 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CF7B51" w:rsidRPr="00961555" w:rsidRDefault="00211A1E" w:rsidP="007768E4">
      <w:pPr>
        <w:pStyle w:val="a4"/>
        <w:jc w:val="left"/>
        <w:rPr>
          <w:sz w:val="24"/>
          <w:szCs w:val="24"/>
        </w:rPr>
      </w:pPr>
      <w:r w:rsidRPr="00961555">
        <w:rPr>
          <w:sz w:val="24"/>
          <w:szCs w:val="24"/>
        </w:rPr>
        <w:t>Пластмасса</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другие</w:t>
      </w:r>
      <w:r w:rsidRPr="00961555">
        <w:rPr>
          <w:spacing w:val="80"/>
          <w:sz w:val="24"/>
          <w:szCs w:val="24"/>
        </w:rPr>
        <w:t xml:space="preserve">    </w:t>
      </w:r>
      <w:r w:rsidRPr="00961555">
        <w:rPr>
          <w:sz w:val="24"/>
          <w:szCs w:val="24"/>
        </w:rPr>
        <w:t>современные</w:t>
      </w:r>
      <w:r w:rsidRPr="00961555">
        <w:rPr>
          <w:spacing w:val="80"/>
          <w:sz w:val="24"/>
          <w:szCs w:val="24"/>
        </w:rPr>
        <w:t xml:space="preserve">    </w:t>
      </w:r>
      <w:r w:rsidRPr="00961555">
        <w:rPr>
          <w:sz w:val="24"/>
          <w:szCs w:val="24"/>
        </w:rPr>
        <w:t>материалы:</w:t>
      </w:r>
      <w:r w:rsidRPr="00961555">
        <w:rPr>
          <w:spacing w:val="80"/>
          <w:sz w:val="24"/>
          <w:szCs w:val="24"/>
        </w:rPr>
        <w:t xml:space="preserve">    </w:t>
      </w:r>
      <w:r w:rsidRPr="00961555">
        <w:rPr>
          <w:sz w:val="24"/>
          <w:szCs w:val="24"/>
        </w:rPr>
        <w:t>свойства,</w:t>
      </w:r>
      <w:r w:rsidRPr="00961555">
        <w:rPr>
          <w:spacing w:val="80"/>
          <w:sz w:val="24"/>
          <w:szCs w:val="24"/>
        </w:rPr>
        <w:t xml:space="preserve">    </w:t>
      </w:r>
      <w:r w:rsidRPr="00961555">
        <w:rPr>
          <w:sz w:val="24"/>
          <w:szCs w:val="24"/>
        </w:rPr>
        <w:t>получение и использование.</w:t>
      </w:r>
    </w:p>
    <w:p w:rsidR="00CF7B51" w:rsidRPr="00961555" w:rsidRDefault="00211A1E" w:rsidP="007768E4">
      <w:pPr>
        <w:pStyle w:val="a4"/>
        <w:jc w:val="left"/>
        <w:rPr>
          <w:i/>
          <w:sz w:val="24"/>
          <w:szCs w:val="24"/>
        </w:rPr>
      </w:pPr>
      <w:r w:rsidRPr="00961555">
        <w:rPr>
          <w:i/>
          <w:sz w:val="24"/>
          <w:szCs w:val="24"/>
        </w:rPr>
        <w:t>Индивидуальный творческий (учебный) проект «Изделие из конструкционных и п</w:t>
      </w:r>
      <w:r w:rsidRPr="00961555">
        <w:rPr>
          <w:i/>
          <w:sz w:val="24"/>
          <w:szCs w:val="24"/>
        </w:rPr>
        <w:t>о</w:t>
      </w:r>
      <w:r w:rsidRPr="00961555">
        <w:rPr>
          <w:i/>
          <w:sz w:val="24"/>
          <w:szCs w:val="24"/>
        </w:rPr>
        <w:t xml:space="preserve">делочных </w:t>
      </w:r>
      <w:r w:rsidRPr="00961555">
        <w:rPr>
          <w:i/>
          <w:spacing w:val="-2"/>
          <w:sz w:val="24"/>
          <w:szCs w:val="24"/>
        </w:rPr>
        <w:t>материалов».</w:t>
      </w:r>
    </w:p>
    <w:p w:rsidR="00CF7B51" w:rsidRPr="00961555" w:rsidRDefault="00211A1E" w:rsidP="007768E4">
      <w:pPr>
        <w:pStyle w:val="a4"/>
        <w:jc w:val="left"/>
        <w:rPr>
          <w:sz w:val="24"/>
          <w:szCs w:val="24"/>
        </w:rPr>
      </w:pPr>
      <w:r w:rsidRPr="00961555">
        <w:rPr>
          <w:sz w:val="24"/>
          <w:szCs w:val="24"/>
        </w:rPr>
        <w:t>Технологии</w:t>
      </w:r>
      <w:r w:rsidRPr="00961555">
        <w:rPr>
          <w:spacing w:val="-6"/>
          <w:sz w:val="24"/>
          <w:szCs w:val="24"/>
        </w:rPr>
        <w:t xml:space="preserve"> </w:t>
      </w:r>
      <w:r w:rsidRPr="00961555">
        <w:rPr>
          <w:sz w:val="24"/>
          <w:szCs w:val="24"/>
        </w:rPr>
        <w:t>обработки</w:t>
      </w:r>
      <w:r w:rsidRPr="00961555">
        <w:rPr>
          <w:spacing w:val="-4"/>
          <w:sz w:val="24"/>
          <w:szCs w:val="24"/>
        </w:rPr>
        <w:t xml:space="preserve"> </w:t>
      </w:r>
      <w:r w:rsidRPr="00961555">
        <w:rPr>
          <w:sz w:val="24"/>
          <w:szCs w:val="24"/>
        </w:rPr>
        <w:t>пищевых</w:t>
      </w:r>
      <w:r w:rsidRPr="00961555">
        <w:rPr>
          <w:spacing w:val="-5"/>
          <w:sz w:val="24"/>
          <w:szCs w:val="24"/>
        </w:rPr>
        <w:t xml:space="preserve"> </w:t>
      </w:r>
      <w:r w:rsidRPr="00961555">
        <w:rPr>
          <w:sz w:val="24"/>
          <w:szCs w:val="24"/>
        </w:rPr>
        <w:t>продуктов</w:t>
      </w:r>
      <w:r w:rsidRPr="00961555">
        <w:rPr>
          <w:spacing w:val="3"/>
          <w:sz w:val="24"/>
          <w:szCs w:val="24"/>
        </w:rPr>
        <w:t xml:space="preserve"> </w:t>
      </w:r>
      <w:r w:rsidRPr="00961555">
        <w:rPr>
          <w:sz w:val="24"/>
          <w:szCs w:val="24"/>
        </w:rPr>
        <w:t xml:space="preserve">(6 </w:t>
      </w:r>
      <w:r w:rsidRPr="00961555">
        <w:rPr>
          <w:spacing w:val="-2"/>
          <w:sz w:val="24"/>
          <w:szCs w:val="24"/>
        </w:rPr>
        <w:t>часов).</w:t>
      </w:r>
    </w:p>
    <w:p w:rsidR="00CF7B51" w:rsidRPr="00961555" w:rsidRDefault="00211A1E" w:rsidP="007768E4">
      <w:pPr>
        <w:pStyle w:val="a4"/>
        <w:jc w:val="left"/>
        <w:rPr>
          <w:sz w:val="24"/>
          <w:szCs w:val="24"/>
        </w:rPr>
      </w:pPr>
      <w:r w:rsidRPr="00961555">
        <w:rPr>
          <w:sz w:val="24"/>
          <w:szCs w:val="24"/>
        </w:rPr>
        <w:t>Рыба,</w:t>
      </w:r>
      <w:r w:rsidRPr="00961555">
        <w:rPr>
          <w:spacing w:val="78"/>
          <w:w w:val="150"/>
          <w:sz w:val="24"/>
          <w:szCs w:val="24"/>
        </w:rPr>
        <w:t xml:space="preserve">   </w:t>
      </w:r>
      <w:r w:rsidRPr="00961555">
        <w:rPr>
          <w:sz w:val="24"/>
          <w:szCs w:val="24"/>
        </w:rPr>
        <w:t>морепродукты</w:t>
      </w:r>
      <w:r w:rsidRPr="00961555">
        <w:rPr>
          <w:spacing w:val="79"/>
          <w:w w:val="150"/>
          <w:sz w:val="24"/>
          <w:szCs w:val="24"/>
        </w:rPr>
        <w:t xml:space="preserve">   </w:t>
      </w:r>
      <w:r w:rsidRPr="00961555">
        <w:rPr>
          <w:sz w:val="24"/>
          <w:szCs w:val="24"/>
        </w:rPr>
        <w:t>в</w:t>
      </w:r>
      <w:r w:rsidRPr="00961555">
        <w:rPr>
          <w:spacing w:val="78"/>
          <w:w w:val="150"/>
          <w:sz w:val="24"/>
          <w:szCs w:val="24"/>
        </w:rPr>
        <w:t xml:space="preserve">   </w:t>
      </w:r>
      <w:r w:rsidRPr="00961555">
        <w:rPr>
          <w:sz w:val="24"/>
          <w:szCs w:val="24"/>
        </w:rPr>
        <w:t>питании</w:t>
      </w:r>
      <w:r w:rsidRPr="00961555">
        <w:rPr>
          <w:spacing w:val="77"/>
          <w:w w:val="150"/>
          <w:sz w:val="24"/>
          <w:szCs w:val="24"/>
        </w:rPr>
        <w:t xml:space="preserve">   </w:t>
      </w:r>
      <w:r w:rsidRPr="00961555">
        <w:rPr>
          <w:sz w:val="24"/>
          <w:szCs w:val="24"/>
        </w:rPr>
        <w:t>человека.</w:t>
      </w:r>
      <w:r w:rsidRPr="00961555">
        <w:rPr>
          <w:spacing w:val="78"/>
          <w:w w:val="150"/>
          <w:sz w:val="24"/>
          <w:szCs w:val="24"/>
        </w:rPr>
        <w:t xml:space="preserve">   </w:t>
      </w:r>
      <w:r w:rsidRPr="00961555">
        <w:rPr>
          <w:sz w:val="24"/>
          <w:szCs w:val="24"/>
        </w:rPr>
        <w:t>Пищевая</w:t>
      </w:r>
      <w:r w:rsidRPr="00961555">
        <w:rPr>
          <w:spacing w:val="77"/>
          <w:w w:val="150"/>
          <w:sz w:val="24"/>
          <w:szCs w:val="24"/>
        </w:rPr>
        <w:t xml:space="preserve">   </w:t>
      </w:r>
      <w:r w:rsidRPr="00961555">
        <w:rPr>
          <w:sz w:val="24"/>
          <w:szCs w:val="24"/>
        </w:rPr>
        <w:t>це</w:t>
      </w:r>
      <w:r w:rsidRPr="00961555">
        <w:rPr>
          <w:sz w:val="24"/>
          <w:szCs w:val="24"/>
        </w:rPr>
        <w:t>н</w:t>
      </w:r>
      <w:r w:rsidRPr="00961555">
        <w:rPr>
          <w:sz w:val="24"/>
          <w:szCs w:val="24"/>
        </w:rPr>
        <w:t>ность</w:t>
      </w:r>
      <w:r w:rsidRPr="00961555">
        <w:rPr>
          <w:spacing w:val="76"/>
          <w:w w:val="150"/>
          <w:sz w:val="24"/>
          <w:szCs w:val="24"/>
        </w:rPr>
        <w:t xml:space="preserve">   </w:t>
      </w:r>
      <w:r w:rsidRPr="00961555">
        <w:rPr>
          <w:sz w:val="24"/>
          <w:szCs w:val="24"/>
        </w:rPr>
        <w:t>рыбы и морепродуктов. Виды промысловых рыб. Охлаждённая, мороженая р</w:t>
      </w:r>
      <w:r w:rsidRPr="00961555">
        <w:rPr>
          <w:sz w:val="24"/>
          <w:szCs w:val="24"/>
        </w:rPr>
        <w:t>ы</w:t>
      </w:r>
      <w:r w:rsidRPr="00961555">
        <w:rPr>
          <w:sz w:val="24"/>
          <w:szCs w:val="24"/>
        </w:rPr>
        <w:t>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CF7B51" w:rsidRPr="00961555" w:rsidRDefault="00211A1E" w:rsidP="007768E4">
      <w:pPr>
        <w:pStyle w:val="a4"/>
        <w:jc w:val="left"/>
        <w:rPr>
          <w:sz w:val="24"/>
          <w:szCs w:val="24"/>
        </w:rPr>
      </w:pPr>
      <w:r w:rsidRPr="00961555">
        <w:rPr>
          <w:sz w:val="24"/>
          <w:szCs w:val="24"/>
        </w:rPr>
        <w:lastRenderedPageBreak/>
        <w:t>Мясо животных, мясо птицы в питании человека. Пищевая ценность мяса. Механ</w:t>
      </w:r>
      <w:r w:rsidRPr="00961555">
        <w:rPr>
          <w:sz w:val="24"/>
          <w:szCs w:val="24"/>
        </w:rPr>
        <w:t>и</w:t>
      </w:r>
      <w:r w:rsidRPr="00961555">
        <w:rPr>
          <w:sz w:val="24"/>
          <w:szCs w:val="24"/>
        </w:rPr>
        <w:t>ческая обработка мяса животных (говядина, свинина, баранина), обработка мяса птицы. Показатели свежести мяса. Виды тепловой обработки мяса.</w:t>
      </w:r>
    </w:p>
    <w:p w:rsidR="00CF7B51" w:rsidRPr="00961555" w:rsidRDefault="00211A1E" w:rsidP="007768E4">
      <w:pPr>
        <w:pStyle w:val="a4"/>
        <w:jc w:val="left"/>
        <w:rPr>
          <w:sz w:val="24"/>
          <w:szCs w:val="24"/>
        </w:rPr>
      </w:pPr>
      <w:r w:rsidRPr="00961555">
        <w:rPr>
          <w:sz w:val="24"/>
          <w:szCs w:val="24"/>
        </w:rPr>
        <w:t>Блюда</w:t>
      </w:r>
      <w:r w:rsidRPr="00961555">
        <w:rPr>
          <w:spacing w:val="-3"/>
          <w:sz w:val="24"/>
          <w:szCs w:val="24"/>
        </w:rPr>
        <w:t xml:space="preserve"> </w:t>
      </w:r>
      <w:r w:rsidRPr="00961555">
        <w:rPr>
          <w:sz w:val="24"/>
          <w:szCs w:val="24"/>
        </w:rPr>
        <w:t>национальной</w:t>
      </w:r>
      <w:r w:rsidRPr="00961555">
        <w:rPr>
          <w:spacing w:val="-5"/>
          <w:sz w:val="24"/>
          <w:szCs w:val="24"/>
        </w:rPr>
        <w:t xml:space="preserve"> </w:t>
      </w:r>
      <w:r w:rsidRPr="00961555">
        <w:rPr>
          <w:sz w:val="24"/>
          <w:szCs w:val="24"/>
        </w:rPr>
        <w:t>кухни</w:t>
      </w:r>
      <w:r w:rsidRPr="00961555">
        <w:rPr>
          <w:spacing w:val="-1"/>
          <w:sz w:val="24"/>
          <w:szCs w:val="24"/>
        </w:rPr>
        <w:t xml:space="preserve"> </w:t>
      </w:r>
      <w:r w:rsidRPr="00961555">
        <w:rPr>
          <w:sz w:val="24"/>
          <w:szCs w:val="24"/>
        </w:rPr>
        <w:t>из</w:t>
      </w:r>
      <w:r w:rsidRPr="00961555">
        <w:rPr>
          <w:spacing w:val="-5"/>
          <w:sz w:val="24"/>
          <w:szCs w:val="24"/>
        </w:rPr>
        <w:t xml:space="preserve"> </w:t>
      </w:r>
      <w:r w:rsidRPr="00961555">
        <w:rPr>
          <w:sz w:val="24"/>
          <w:szCs w:val="24"/>
        </w:rPr>
        <w:t>мяса,</w:t>
      </w:r>
      <w:r w:rsidRPr="00961555">
        <w:rPr>
          <w:spacing w:val="1"/>
          <w:sz w:val="24"/>
          <w:szCs w:val="24"/>
        </w:rPr>
        <w:t xml:space="preserve"> </w:t>
      </w:r>
      <w:r w:rsidRPr="00961555">
        <w:rPr>
          <w:spacing w:val="-4"/>
          <w:sz w:val="24"/>
          <w:szCs w:val="24"/>
        </w:rPr>
        <w:t>рыбы.</w:t>
      </w:r>
    </w:p>
    <w:p w:rsidR="00CF7B51" w:rsidRPr="00961555" w:rsidRDefault="00211A1E" w:rsidP="007768E4">
      <w:pPr>
        <w:pStyle w:val="a4"/>
        <w:jc w:val="left"/>
        <w:rPr>
          <w:i/>
          <w:sz w:val="24"/>
          <w:szCs w:val="24"/>
        </w:rPr>
      </w:pPr>
      <w:r w:rsidRPr="00961555">
        <w:rPr>
          <w:i/>
          <w:sz w:val="24"/>
          <w:szCs w:val="24"/>
        </w:rPr>
        <w:t>Групповой</w:t>
      </w:r>
      <w:r w:rsidRPr="00961555">
        <w:rPr>
          <w:i/>
          <w:spacing w:val="-4"/>
          <w:sz w:val="24"/>
          <w:szCs w:val="24"/>
        </w:rPr>
        <w:t xml:space="preserve"> </w:t>
      </w:r>
      <w:r w:rsidRPr="00961555">
        <w:rPr>
          <w:i/>
          <w:sz w:val="24"/>
          <w:szCs w:val="24"/>
        </w:rPr>
        <w:t>проект</w:t>
      </w:r>
      <w:r w:rsidRPr="00961555">
        <w:rPr>
          <w:i/>
          <w:spacing w:val="-2"/>
          <w:sz w:val="24"/>
          <w:szCs w:val="24"/>
        </w:rPr>
        <w:t xml:space="preserve"> </w:t>
      </w:r>
      <w:r w:rsidRPr="00961555">
        <w:rPr>
          <w:i/>
          <w:sz w:val="24"/>
          <w:szCs w:val="24"/>
        </w:rPr>
        <w:t>по</w:t>
      </w:r>
      <w:r w:rsidRPr="00961555">
        <w:rPr>
          <w:i/>
          <w:spacing w:val="-1"/>
          <w:sz w:val="24"/>
          <w:szCs w:val="24"/>
        </w:rPr>
        <w:t xml:space="preserve"> </w:t>
      </w:r>
      <w:r w:rsidRPr="00961555">
        <w:rPr>
          <w:i/>
          <w:sz w:val="24"/>
          <w:szCs w:val="24"/>
        </w:rPr>
        <w:t>теме</w:t>
      </w:r>
      <w:r w:rsidRPr="00961555">
        <w:rPr>
          <w:i/>
          <w:spacing w:val="-3"/>
          <w:sz w:val="24"/>
          <w:szCs w:val="24"/>
        </w:rPr>
        <w:t xml:space="preserve"> </w:t>
      </w:r>
      <w:r w:rsidRPr="00961555">
        <w:rPr>
          <w:i/>
          <w:sz w:val="24"/>
          <w:szCs w:val="24"/>
        </w:rPr>
        <w:t>«Технологии</w:t>
      </w:r>
      <w:r w:rsidRPr="00961555">
        <w:rPr>
          <w:i/>
          <w:spacing w:val="-6"/>
          <w:sz w:val="24"/>
          <w:szCs w:val="24"/>
        </w:rPr>
        <w:t xml:space="preserve"> </w:t>
      </w:r>
      <w:r w:rsidRPr="00961555">
        <w:rPr>
          <w:i/>
          <w:sz w:val="24"/>
          <w:szCs w:val="24"/>
        </w:rPr>
        <w:t>обработки</w:t>
      </w:r>
      <w:r w:rsidRPr="00961555">
        <w:rPr>
          <w:i/>
          <w:spacing w:val="-1"/>
          <w:sz w:val="24"/>
          <w:szCs w:val="24"/>
        </w:rPr>
        <w:t xml:space="preserve"> </w:t>
      </w:r>
      <w:r w:rsidRPr="00961555">
        <w:rPr>
          <w:i/>
          <w:sz w:val="24"/>
          <w:szCs w:val="24"/>
        </w:rPr>
        <w:t>пищевых</w:t>
      </w:r>
      <w:r w:rsidRPr="00961555">
        <w:rPr>
          <w:i/>
          <w:spacing w:val="-2"/>
          <w:sz w:val="24"/>
          <w:szCs w:val="24"/>
        </w:rPr>
        <w:t xml:space="preserve"> продуктов».</w:t>
      </w:r>
    </w:p>
    <w:p w:rsidR="00CF7B51" w:rsidRPr="00961555" w:rsidRDefault="00211A1E" w:rsidP="007768E4">
      <w:pPr>
        <w:pStyle w:val="a4"/>
        <w:jc w:val="left"/>
        <w:rPr>
          <w:sz w:val="24"/>
          <w:szCs w:val="24"/>
        </w:rPr>
      </w:pPr>
      <w:r w:rsidRPr="00961555">
        <w:rPr>
          <w:sz w:val="24"/>
          <w:szCs w:val="24"/>
        </w:rPr>
        <w:t>Модуль</w:t>
      </w:r>
      <w:r w:rsidRPr="00961555">
        <w:rPr>
          <w:spacing w:val="-6"/>
          <w:sz w:val="24"/>
          <w:szCs w:val="24"/>
        </w:rPr>
        <w:t xml:space="preserve"> </w:t>
      </w:r>
      <w:r w:rsidRPr="00961555">
        <w:rPr>
          <w:spacing w:val="-2"/>
          <w:sz w:val="24"/>
          <w:szCs w:val="24"/>
        </w:rPr>
        <w:t>«Робототехника».</w:t>
      </w:r>
    </w:p>
    <w:p w:rsidR="00CF7B51" w:rsidRPr="00961555" w:rsidRDefault="00211A1E" w:rsidP="007768E4">
      <w:pPr>
        <w:pStyle w:val="a4"/>
        <w:jc w:val="left"/>
        <w:rPr>
          <w:sz w:val="24"/>
          <w:szCs w:val="24"/>
        </w:rPr>
      </w:pPr>
      <w:r w:rsidRPr="00961555">
        <w:rPr>
          <w:sz w:val="24"/>
          <w:szCs w:val="24"/>
        </w:rPr>
        <w:t>5</w:t>
      </w:r>
      <w:r w:rsidRPr="00961555">
        <w:rPr>
          <w:spacing w:val="1"/>
          <w:sz w:val="24"/>
          <w:szCs w:val="24"/>
        </w:rPr>
        <w:t xml:space="preserve"> </w:t>
      </w:r>
      <w:r w:rsidRPr="00961555">
        <w:rPr>
          <w:sz w:val="24"/>
          <w:szCs w:val="24"/>
        </w:rPr>
        <w:t>класс (20</w:t>
      </w:r>
      <w:r w:rsidRPr="00961555">
        <w:rPr>
          <w:spacing w:val="1"/>
          <w:sz w:val="24"/>
          <w:szCs w:val="24"/>
        </w:rPr>
        <w:t xml:space="preserve"> </w:t>
      </w:r>
      <w:r w:rsidRPr="00961555">
        <w:rPr>
          <w:spacing w:val="-2"/>
          <w:sz w:val="24"/>
          <w:szCs w:val="24"/>
        </w:rPr>
        <w:t>часов).</w:t>
      </w:r>
    </w:p>
    <w:p w:rsidR="00CF7B51" w:rsidRPr="00961555" w:rsidRDefault="00211A1E" w:rsidP="007768E4">
      <w:pPr>
        <w:pStyle w:val="a4"/>
        <w:jc w:val="left"/>
        <w:rPr>
          <w:sz w:val="24"/>
          <w:szCs w:val="24"/>
        </w:rPr>
      </w:pPr>
      <w:r w:rsidRPr="00961555">
        <w:rPr>
          <w:sz w:val="24"/>
          <w:szCs w:val="24"/>
        </w:rPr>
        <w:t>Автоматизация</w:t>
      </w:r>
      <w:r w:rsidRPr="00961555">
        <w:rPr>
          <w:spacing w:val="-7"/>
          <w:sz w:val="24"/>
          <w:szCs w:val="24"/>
        </w:rPr>
        <w:t xml:space="preserve"> </w:t>
      </w:r>
      <w:r w:rsidRPr="00961555">
        <w:rPr>
          <w:sz w:val="24"/>
          <w:szCs w:val="24"/>
        </w:rPr>
        <w:t>и</w:t>
      </w:r>
      <w:r w:rsidRPr="00961555">
        <w:rPr>
          <w:spacing w:val="-9"/>
          <w:sz w:val="24"/>
          <w:szCs w:val="24"/>
        </w:rPr>
        <w:t xml:space="preserve"> </w:t>
      </w:r>
      <w:r w:rsidRPr="00961555">
        <w:rPr>
          <w:sz w:val="24"/>
          <w:szCs w:val="24"/>
        </w:rPr>
        <w:t>роботизация.</w:t>
      </w:r>
      <w:r w:rsidRPr="00961555">
        <w:rPr>
          <w:spacing w:val="-3"/>
          <w:sz w:val="24"/>
          <w:szCs w:val="24"/>
        </w:rPr>
        <w:t xml:space="preserve"> </w:t>
      </w:r>
      <w:r w:rsidRPr="00961555">
        <w:rPr>
          <w:sz w:val="24"/>
          <w:szCs w:val="24"/>
        </w:rPr>
        <w:t>Принципы</w:t>
      </w:r>
      <w:r w:rsidRPr="00961555">
        <w:rPr>
          <w:spacing w:val="-3"/>
          <w:sz w:val="24"/>
          <w:szCs w:val="24"/>
        </w:rPr>
        <w:t xml:space="preserve"> </w:t>
      </w:r>
      <w:r w:rsidRPr="00961555">
        <w:rPr>
          <w:sz w:val="24"/>
          <w:szCs w:val="24"/>
        </w:rPr>
        <w:t>работы</w:t>
      </w:r>
      <w:r w:rsidRPr="00961555">
        <w:rPr>
          <w:spacing w:val="-3"/>
          <w:sz w:val="24"/>
          <w:szCs w:val="24"/>
        </w:rPr>
        <w:t xml:space="preserve"> </w:t>
      </w:r>
      <w:r w:rsidRPr="00961555">
        <w:rPr>
          <w:spacing w:val="-2"/>
          <w:sz w:val="24"/>
          <w:szCs w:val="24"/>
        </w:rPr>
        <w:t>робота.</w:t>
      </w:r>
    </w:p>
    <w:p w:rsidR="00CF7B51" w:rsidRPr="00961555" w:rsidRDefault="00211A1E" w:rsidP="007768E4">
      <w:pPr>
        <w:pStyle w:val="a4"/>
        <w:jc w:val="left"/>
        <w:rPr>
          <w:sz w:val="24"/>
          <w:szCs w:val="24"/>
        </w:rPr>
      </w:pPr>
      <w:r w:rsidRPr="00961555">
        <w:rPr>
          <w:spacing w:val="-2"/>
          <w:sz w:val="24"/>
          <w:szCs w:val="24"/>
        </w:rPr>
        <w:t>Классификация</w:t>
      </w:r>
      <w:r w:rsidRPr="00961555">
        <w:rPr>
          <w:sz w:val="24"/>
          <w:szCs w:val="24"/>
        </w:rPr>
        <w:tab/>
      </w:r>
      <w:r w:rsidRPr="00961555">
        <w:rPr>
          <w:spacing w:val="-2"/>
          <w:sz w:val="24"/>
          <w:szCs w:val="24"/>
        </w:rPr>
        <w:t>современных</w:t>
      </w:r>
      <w:r w:rsidRPr="00961555">
        <w:rPr>
          <w:sz w:val="24"/>
          <w:szCs w:val="24"/>
        </w:rPr>
        <w:tab/>
      </w:r>
      <w:r w:rsidRPr="00961555">
        <w:rPr>
          <w:spacing w:val="-2"/>
          <w:sz w:val="24"/>
          <w:szCs w:val="24"/>
        </w:rPr>
        <w:t>роботов.</w:t>
      </w:r>
      <w:r w:rsidRPr="00961555">
        <w:rPr>
          <w:sz w:val="24"/>
          <w:szCs w:val="24"/>
        </w:rPr>
        <w:tab/>
      </w:r>
      <w:r w:rsidRPr="00961555">
        <w:rPr>
          <w:spacing w:val="-4"/>
          <w:sz w:val="24"/>
          <w:szCs w:val="24"/>
        </w:rPr>
        <w:t>Виды</w:t>
      </w:r>
      <w:r w:rsidRPr="00961555">
        <w:rPr>
          <w:sz w:val="24"/>
          <w:szCs w:val="24"/>
        </w:rPr>
        <w:tab/>
      </w:r>
      <w:r w:rsidRPr="00961555">
        <w:rPr>
          <w:spacing w:val="-2"/>
          <w:sz w:val="24"/>
          <w:szCs w:val="24"/>
        </w:rPr>
        <w:t>роботов,</w:t>
      </w:r>
      <w:r w:rsidRPr="00961555">
        <w:rPr>
          <w:sz w:val="24"/>
          <w:szCs w:val="24"/>
        </w:rPr>
        <w:tab/>
      </w:r>
      <w:r w:rsidRPr="00961555">
        <w:rPr>
          <w:spacing w:val="-6"/>
          <w:sz w:val="24"/>
          <w:szCs w:val="24"/>
        </w:rPr>
        <w:t>их</w:t>
      </w:r>
      <w:r w:rsidRPr="00961555">
        <w:rPr>
          <w:sz w:val="24"/>
          <w:szCs w:val="24"/>
        </w:rPr>
        <w:tab/>
      </w:r>
      <w:r w:rsidRPr="00961555">
        <w:rPr>
          <w:spacing w:val="-2"/>
          <w:sz w:val="24"/>
          <w:szCs w:val="24"/>
        </w:rPr>
        <w:t>фун</w:t>
      </w:r>
      <w:r w:rsidRPr="00961555">
        <w:rPr>
          <w:spacing w:val="-2"/>
          <w:sz w:val="24"/>
          <w:szCs w:val="24"/>
        </w:rPr>
        <w:t>к</w:t>
      </w:r>
      <w:r w:rsidRPr="00961555">
        <w:rPr>
          <w:spacing w:val="-2"/>
          <w:sz w:val="24"/>
          <w:szCs w:val="24"/>
        </w:rPr>
        <w:t xml:space="preserve">ции </w:t>
      </w:r>
      <w:r w:rsidRPr="00961555">
        <w:rPr>
          <w:sz w:val="24"/>
          <w:szCs w:val="24"/>
        </w:rPr>
        <w:t>и назначение.</w:t>
      </w:r>
    </w:p>
    <w:p w:rsidR="00CF7B51" w:rsidRPr="00961555" w:rsidRDefault="00211A1E" w:rsidP="007768E4">
      <w:pPr>
        <w:pStyle w:val="a4"/>
        <w:jc w:val="left"/>
        <w:rPr>
          <w:sz w:val="24"/>
          <w:szCs w:val="24"/>
        </w:rPr>
      </w:pPr>
      <w:r w:rsidRPr="00961555">
        <w:rPr>
          <w:sz w:val="24"/>
          <w:szCs w:val="24"/>
        </w:rPr>
        <w:t>Взаимосвязь</w:t>
      </w:r>
      <w:r w:rsidRPr="00961555">
        <w:rPr>
          <w:spacing w:val="-9"/>
          <w:sz w:val="24"/>
          <w:szCs w:val="24"/>
        </w:rPr>
        <w:t xml:space="preserve"> </w:t>
      </w:r>
      <w:r w:rsidRPr="00961555">
        <w:rPr>
          <w:sz w:val="24"/>
          <w:szCs w:val="24"/>
        </w:rPr>
        <w:t>конструкции</w:t>
      </w:r>
      <w:r w:rsidRPr="00961555">
        <w:rPr>
          <w:spacing w:val="-4"/>
          <w:sz w:val="24"/>
          <w:szCs w:val="24"/>
        </w:rPr>
        <w:t xml:space="preserve"> </w:t>
      </w:r>
      <w:r w:rsidRPr="00961555">
        <w:rPr>
          <w:sz w:val="24"/>
          <w:szCs w:val="24"/>
        </w:rPr>
        <w:t>робота</w:t>
      </w:r>
      <w:r w:rsidRPr="00961555">
        <w:rPr>
          <w:spacing w:val="-10"/>
          <w:sz w:val="24"/>
          <w:szCs w:val="24"/>
        </w:rPr>
        <w:t xml:space="preserve"> </w:t>
      </w:r>
      <w:r w:rsidRPr="00961555">
        <w:rPr>
          <w:sz w:val="24"/>
          <w:szCs w:val="24"/>
        </w:rPr>
        <w:t>и</w:t>
      </w:r>
      <w:r w:rsidRPr="00961555">
        <w:rPr>
          <w:spacing w:val="-9"/>
          <w:sz w:val="24"/>
          <w:szCs w:val="24"/>
        </w:rPr>
        <w:t xml:space="preserve"> </w:t>
      </w:r>
      <w:r w:rsidRPr="00961555">
        <w:rPr>
          <w:sz w:val="24"/>
          <w:szCs w:val="24"/>
        </w:rPr>
        <w:t>выполняемой</w:t>
      </w:r>
      <w:r w:rsidRPr="00961555">
        <w:rPr>
          <w:spacing w:val="-9"/>
          <w:sz w:val="24"/>
          <w:szCs w:val="24"/>
        </w:rPr>
        <w:t xml:space="preserve"> </w:t>
      </w:r>
      <w:r w:rsidRPr="00961555">
        <w:rPr>
          <w:sz w:val="24"/>
          <w:szCs w:val="24"/>
        </w:rPr>
        <w:t>им</w:t>
      </w:r>
      <w:r w:rsidRPr="00961555">
        <w:rPr>
          <w:spacing w:val="-8"/>
          <w:sz w:val="24"/>
          <w:szCs w:val="24"/>
        </w:rPr>
        <w:t xml:space="preserve"> </w:t>
      </w:r>
      <w:r w:rsidRPr="00961555">
        <w:rPr>
          <w:sz w:val="24"/>
          <w:szCs w:val="24"/>
        </w:rPr>
        <w:t>функции. Робототехнический конструктор и комплектующие.</w:t>
      </w:r>
    </w:p>
    <w:p w:rsidR="00CF7B51" w:rsidRPr="00961555" w:rsidRDefault="00211A1E" w:rsidP="007768E4">
      <w:pPr>
        <w:pStyle w:val="a4"/>
        <w:jc w:val="left"/>
        <w:rPr>
          <w:sz w:val="24"/>
          <w:szCs w:val="24"/>
        </w:rPr>
      </w:pPr>
      <w:r w:rsidRPr="00961555">
        <w:rPr>
          <w:sz w:val="24"/>
          <w:szCs w:val="24"/>
        </w:rPr>
        <w:t>Чтение</w:t>
      </w:r>
      <w:r w:rsidRPr="00961555">
        <w:rPr>
          <w:spacing w:val="-8"/>
          <w:sz w:val="24"/>
          <w:szCs w:val="24"/>
        </w:rPr>
        <w:t xml:space="preserve"> </w:t>
      </w:r>
      <w:r w:rsidRPr="00961555">
        <w:rPr>
          <w:sz w:val="24"/>
          <w:szCs w:val="24"/>
        </w:rPr>
        <w:t>схем.</w:t>
      </w:r>
      <w:r w:rsidRPr="00961555">
        <w:rPr>
          <w:spacing w:val="-5"/>
          <w:sz w:val="24"/>
          <w:szCs w:val="24"/>
        </w:rPr>
        <w:t xml:space="preserve"> </w:t>
      </w:r>
      <w:r w:rsidRPr="00961555">
        <w:rPr>
          <w:sz w:val="24"/>
          <w:szCs w:val="24"/>
        </w:rPr>
        <w:t>Сборка</w:t>
      </w:r>
      <w:r w:rsidRPr="00961555">
        <w:rPr>
          <w:spacing w:val="-8"/>
          <w:sz w:val="24"/>
          <w:szCs w:val="24"/>
        </w:rPr>
        <w:t xml:space="preserve"> </w:t>
      </w:r>
      <w:r w:rsidRPr="00961555">
        <w:rPr>
          <w:sz w:val="24"/>
          <w:szCs w:val="24"/>
        </w:rPr>
        <w:t>роботизированной</w:t>
      </w:r>
      <w:r w:rsidRPr="00961555">
        <w:rPr>
          <w:spacing w:val="-6"/>
          <w:sz w:val="24"/>
          <w:szCs w:val="24"/>
        </w:rPr>
        <w:t xml:space="preserve"> </w:t>
      </w:r>
      <w:r w:rsidRPr="00961555">
        <w:rPr>
          <w:sz w:val="24"/>
          <w:szCs w:val="24"/>
        </w:rPr>
        <w:t>конструкции</w:t>
      </w:r>
      <w:r w:rsidRPr="00961555">
        <w:rPr>
          <w:spacing w:val="-6"/>
          <w:sz w:val="24"/>
          <w:szCs w:val="24"/>
        </w:rPr>
        <w:t xml:space="preserve"> </w:t>
      </w:r>
      <w:r w:rsidRPr="00961555">
        <w:rPr>
          <w:sz w:val="24"/>
          <w:szCs w:val="24"/>
        </w:rPr>
        <w:t>по</w:t>
      </w:r>
      <w:r w:rsidRPr="00961555">
        <w:rPr>
          <w:spacing w:val="-7"/>
          <w:sz w:val="24"/>
          <w:szCs w:val="24"/>
        </w:rPr>
        <w:t xml:space="preserve"> </w:t>
      </w:r>
      <w:r w:rsidRPr="00961555">
        <w:rPr>
          <w:sz w:val="24"/>
          <w:szCs w:val="24"/>
        </w:rPr>
        <w:t>готовой</w:t>
      </w:r>
      <w:r w:rsidRPr="00961555">
        <w:rPr>
          <w:spacing w:val="-10"/>
          <w:sz w:val="24"/>
          <w:szCs w:val="24"/>
        </w:rPr>
        <w:t xml:space="preserve"> </w:t>
      </w:r>
      <w:r w:rsidRPr="00961555">
        <w:rPr>
          <w:sz w:val="24"/>
          <w:szCs w:val="24"/>
        </w:rPr>
        <w:t>схеме. Базовые принципы программирования.</w:t>
      </w:r>
    </w:p>
    <w:p w:rsidR="00CF7B51" w:rsidRPr="00961555" w:rsidRDefault="00211A1E" w:rsidP="007768E4">
      <w:pPr>
        <w:pStyle w:val="a4"/>
        <w:jc w:val="left"/>
        <w:rPr>
          <w:sz w:val="24"/>
          <w:szCs w:val="24"/>
        </w:rPr>
      </w:pPr>
      <w:r w:rsidRPr="00961555">
        <w:rPr>
          <w:sz w:val="24"/>
          <w:szCs w:val="24"/>
        </w:rPr>
        <w:t>Визуальный</w:t>
      </w:r>
      <w:r w:rsidRPr="00961555">
        <w:rPr>
          <w:spacing w:val="-3"/>
          <w:sz w:val="24"/>
          <w:szCs w:val="24"/>
        </w:rPr>
        <w:t xml:space="preserve"> </w:t>
      </w:r>
      <w:r w:rsidRPr="00961555">
        <w:rPr>
          <w:sz w:val="24"/>
          <w:szCs w:val="24"/>
        </w:rPr>
        <w:t>язык</w:t>
      </w:r>
      <w:r w:rsidRPr="00961555">
        <w:rPr>
          <w:spacing w:val="-11"/>
          <w:sz w:val="24"/>
          <w:szCs w:val="24"/>
        </w:rPr>
        <w:t xml:space="preserve"> </w:t>
      </w:r>
      <w:r w:rsidRPr="00961555">
        <w:rPr>
          <w:sz w:val="24"/>
          <w:szCs w:val="24"/>
        </w:rPr>
        <w:t>для</w:t>
      </w:r>
      <w:r w:rsidRPr="00961555">
        <w:rPr>
          <w:spacing w:val="-4"/>
          <w:sz w:val="24"/>
          <w:szCs w:val="24"/>
        </w:rPr>
        <w:t xml:space="preserve"> </w:t>
      </w:r>
      <w:r w:rsidRPr="00961555">
        <w:rPr>
          <w:sz w:val="24"/>
          <w:szCs w:val="24"/>
        </w:rPr>
        <w:t>программирования</w:t>
      </w:r>
      <w:r w:rsidRPr="00961555">
        <w:rPr>
          <w:spacing w:val="-9"/>
          <w:sz w:val="24"/>
          <w:szCs w:val="24"/>
        </w:rPr>
        <w:t xml:space="preserve"> </w:t>
      </w:r>
      <w:r w:rsidRPr="00961555">
        <w:rPr>
          <w:sz w:val="24"/>
          <w:szCs w:val="24"/>
        </w:rPr>
        <w:t>простых</w:t>
      </w:r>
      <w:r w:rsidRPr="00961555">
        <w:rPr>
          <w:spacing w:val="-9"/>
          <w:sz w:val="24"/>
          <w:szCs w:val="24"/>
        </w:rPr>
        <w:t xml:space="preserve"> </w:t>
      </w:r>
      <w:r w:rsidRPr="00961555">
        <w:rPr>
          <w:sz w:val="24"/>
          <w:szCs w:val="24"/>
        </w:rPr>
        <w:t>робототехнических</w:t>
      </w:r>
      <w:r w:rsidRPr="00961555">
        <w:rPr>
          <w:spacing w:val="-9"/>
          <w:sz w:val="24"/>
          <w:szCs w:val="24"/>
        </w:rPr>
        <w:t xml:space="preserve"> </w:t>
      </w:r>
      <w:r w:rsidRPr="00961555">
        <w:rPr>
          <w:sz w:val="24"/>
          <w:szCs w:val="24"/>
        </w:rPr>
        <w:t>систем. 6 класс (20 часов).</w:t>
      </w:r>
    </w:p>
    <w:p w:rsidR="00CF7B51" w:rsidRPr="00961555" w:rsidRDefault="00211A1E" w:rsidP="007768E4">
      <w:pPr>
        <w:pStyle w:val="a4"/>
        <w:jc w:val="left"/>
        <w:rPr>
          <w:sz w:val="24"/>
          <w:szCs w:val="24"/>
        </w:rPr>
      </w:pPr>
      <w:r w:rsidRPr="00961555">
        <w:rPr>
          <w:sz w:val="24"/>
          <w:szCs w:val="24"/>
        </w:rPr>
        <w:t>Мобильная</w:t>
      </w:r>
      <w:r w:rsidRPr="00961555">
        <w:rPr>
          <w:spacing w:val="-8"/>
          <w:sz w:val="24"/>
          <w:szCs w:val="24"/>
        </w:rPr>
        <w:t xml:space="preserve"> </w:t>
      </w:r>
      <w:r w:rsidRPr="00961555">
        <w:rPr>
          <w:sz w:val="24"/>
          <w:szCs w:val="24"/>
        </w:rPr>
        <w:t>робототехника.</w:t>
      </w:r>
      <w:r w:rsidRPr="00961555">
        <w:rPr>
          <w:spacing w:val="-7"/>
          <w:sz w:val="24"/>
          <w:szCs w:val="24"/>
        </w:rPr>
        <w:t xml:space="preserve"> </w:t>
      </w:r>
      <w:r w:rsidRPr="00961555">
        <w:rPr>
          <w:sz w:val="24"/>
          <w:szCs w:val="24"/>
        </w:rPr>
        <w:t>Организация</w:t>
      </w:r>
      <w:r w:rsidRPr="00961555">
        <w:rPr>
          <w:spacing w:val="-13"/>
          <w:sz w:val="24"/>
          <w:szCs w:val="24"/>
        </w:rPr>
        <w:t xml:space="preserve"> </w:t>
      </w:r>
      <w:r w:rsidRPr="00961555">
        <w:rPr>
          <w:sz w:val="24"/>
          <w:szCs w:val="24"/>
        </w:rPr>
        <w:t>перемещения</w:t>
      </w:r>
      <w:r w:rsidRPr="00961555">
        <w:rPr>
          <w:spacing w:val="-8"/>
          <w:sz w:val="24"/>
          <w:szCs w:val="24"/>
        </w:rPr>
        <w:t xml:space="preserve"> </w:t>
      </w:r>
      <w:r w:rsidRPr="00961555">
        <w:rPr>
          <w:sz w:val="24"/>
          <w:szCs w:val="24"/>
        </w:rPr>
        <w:t>робототехнических</w:t>
      </w:r>
      <w:r w:rsidRPr="00961555">
        <w:rPr>
          <w:spacing w:val="-8"/>
          <w:sz w:val="24"/>
          <w:szCs w:val="24"/>
        </w:rPr>
        <w:t xml:space="preserve"> </w:t>
      </w:r>
      <w:r w:rsidRPr="00961555">
        <w:rPr>
          <w:sz w:val="24"/>
          <w:szCs w:val="24"/>
        </w:rPr>
        <w:t>ус</w:t>
      </w:r>
      <w:r w:rsidRPr="00961555">
        <w:rPr>
          <w:sz w:val="24"/>
          <w:szCs w:val="24"/>
        </w:rPr>
        <w:t>т</w:t>
      </w:r>
      <w:r w:rsidRPr="00961555">
        <w:rPr>
          <w:sz w:val="24"/>
          <w:szCs w:val="24"/>
        </w:rPr>
        <w:t>ройств. Транспортные роботы. Назначение, особенности.</w:t>
      </w:r>
    </w:p>
    <w:p w:rsidR="00CF7B51" w:rsidRPr="00961555" w:rsidRDefault="00211A1E" w:rsidP="007768E4">
      <w:pPr>
        <w:pStyle w:val="a4"/>
        <w:jc w:val="left"/>
        <w:rPr>
          <w:sz w:val="24"/>
          <w:szCs w:val="24"/>
        </w:rPr>
      </w:pPr>
      <w:r w:rsidRPr="00961555">
        <w:rPr>
          <w:sz w:val="24"/>
          <w:szCs w:val="24"/>
        </w:rPr>
        <w:t>Знакомство</w:t>
      </w:r>
      <w:r w:rsidRPr="00961555">
        <w:rPr>
          <w:spacing w:val="-9"/>
          <w:sz w:val="24"/>
          <w:szCs w:val="24"/>
        </w:rPr>
        <w:t xml:space="preserve"> </w:t>
      </w:r>
      <w:r w:rsidRPr="00961555">
        <w:rPr>
          <w:sz w:val="24"/>
          <w:szCs w:val="24"/>
        </w:rPr>
        <w:t>с</w:t>
      </w:r>
      <w:r w:rsidRPr="00961555">
        <w:rPr>
          <w:spacing w:val="-10"/>
          <w:sz w:val="24"/>
          <w:szCs w:val="24"/>
        </w:rPr>
        <w:t xml:space="preserve"> </w:t>
      </w:r>
      <w:r w:rsidRPr="00961555">
        <w:rPr>
          <w:sz w:val="24"/>
          <w:szCs w:val="24"/>
        </w:rPr>
        <w:t>контроллером,</w:t>
      </w:r>
      <w:r w:rsidRPr="00961555">
        <w:rPr>
          <w:spacing w:val="-11"/>
          <w:sz w:val="24"/>
          <w:szCs w:val="24"/>
        </w:rPr>
        <w:t xml:space="preserve"> </w:t>
      </w:r>
      <w:r w:rsidRPr="00961555">
        <w:rPr>
          <w:sz w:val="24"/>
          <w:szCs w:val="24"/>
        </w:rPr>
        <w:t>моторами,</w:t>
      </w:r>
      <w:r w:rsidRPr="00961555">
        <w:rPr>
          <w:spacing w:val="-11"/>
          <w:sz w:val="24"/>
          <w:szCs w:val="24"/>
        </w:rPr>
        <w:t xml:space="preserve"> </w:t>
      </w:r>
      <w:r w:rsidRPr="00961555">
        <w:rPr>
          <w:sz w:val="24"/>
          <w:szCs w:val="24"/>
        </w:rPr>
        <w:t>датчиками. Сборка мобильного робота.</w:t>
      </w:r>
    </w:p>
    <w:p w:rsidR="00CF7B51" w:rsidRPr="00961555" w:rsidRDefault="00211A1E" w:rsidP="007768E4">
      <w:pPr>
        <w:pStyle w:val="a4"/>
        <w:jc w:val="left"/>
        <w:rPr>
          <w:sz w:val="24"/>
          <w:szCs w:val="24"/>
        </w:rPr>
      </w:pPr>
      <w:r w:rsidRPr="00961555">
        <w:rPr>
          <w:sz w:val="24"/>
          <w:szCs w:val="24"/>
        </w:rPr>
        <w:t>Принципы</w:t>
      </w:r>
      <w:r w:rsidRPr="00961555">
        <w:rPr>
          <w:spacing w:val="-6"/>
          <w:sz w:val="24"/>
          <w:szCs w:val="24"/>
        </w:rPr>
        <w:t xml:space="preserve"> </w:t>
      </w:r>
      <w:r w:rsidRPr="00961555">
        <w:rPr>
          <w:sz w:val="24"/>
          <w:szCs w:val="24"/>
        </w:rPr>
        <w:t>программирования</w:t>
      </w:r>
      <w:r w:rsidRPr="00961555">
        <w:rPr>
          <w:spacing w:val="-9"/>
          <w:sz w:val="24"/>
          <w:szCs w:val="24"/>
        </w:rPr>
        <w:t xml:space="preserve"> </w:t>
      </w:r>
      <w:r w:rsidRPr="00961555">
        <w:rPr>
          <w:sz w:val="24"/>
          <w:szCs w:val="24"/>
        </w:rPr>
        <w:t>мобильных</w:t>
      </w:r>
      <w:r w:rsidRPr="00961555">
        <w:rPr>
          <w:spacing w:val="-8"/>
          <w:sz w:val="24"/>
          <w:szCs w:val="24"/>
        </w:rPr>
        <w:t xml:space="preserve"> </w:t>
      </w:r>
      <w:r w:rsidRPr="00961555">
        <w:rPr>
          <w:spacing w:val="-2"/>
          <w:sz w:val="24"/>
          <w:szCs w:val="24"/>
        </w:rPr>
        <w:t>роботов.</w:t>
      </w:r>
    </w:p>
    <w:p w:rsidR="00CF7B51" w:rsidRPr="00961555" w:rsidRDefault="00211A1E" w:rsidP="007768E4">
      <w:pPr>
        <w:pStyle w:val="a4"/>
        <w:jc w:val="left"/>
        <w:rPr>
          <w:sz w:val="24"/>
          <w:szCs w:val="24"/>
        </w:rPr>
      </w:pPr>
      <w:r w:rsidRPr="00961555">
        <w:rPr>
          <w:sz w:val="24"/>
          <w:szCs w:val="24"/>
        </w:rPr>
        <w:t>Изучение интерфейса визуального языка программирования, основные инструменты и команды программирования роботов.</w:t>
      </w:r>
    </w:p>
    <w:p w:rsidR="00CF7B51" w:rsidRPr="00961555" w:rsidRDefault="00211A1E" w:rsidP="007768E4">
      <w:pPr>
        <w:pStyle w:val="a4"/>
        <w:jc w:val="left"/>
        <w:rPr>
          <w:i/>
          <w:sz w:val="24"/>
          <w:szCs w:val="24"/>
        </w:rPr>
      </w:pPr>
      <w:r w:rsidRPr="00961555">
        <w:rPr>
          <w:i/>
          <w:sz w:val="24"/>
          <w:szCs w:val="24"/>
        </w:rPr>
        <w:t>Учебный</w:t>
      </w:r>
      <w:r w:rsidRPr="00961555">
        <w:rPr>
          <w:i/>
          <w:spacing w:val="-5"/>
          <w:sz w:val="24"/>
          <w:szCs w:val="24"/>
        </w:rPr>
        <w:t xml:space="preserve"> </w:t>
      </w:r>
      <w:r w:rsidRPr="00961555">
        <w:rPr>
          <w:i/>
          <w:sz w:val="24"/>
          <w:szCs w:val="24"/>
        </w:rPr>
        <w:t>проект</w:t>
      </w:r>
      <w:r w:rsidRPr="00961555">
        <w:rPr>
          <w:i/>
          <w:spacing w:val="-3"/>
          <w:sz w:val="24"/>
          <w:szCs w:val="24"/>
        </w:rPr>
        <w:t xml:space="preserve"> </w:t>
      </w:r>
      <w:r w:rsidRPr="00961555">
        <w:rPr>
          <w:i/>
          <w:sz w:val="24"/>
          <w:szCs w:val="24"/>
        </w:rPr>
        <w:t>по</w:t>
      </w:r>
      <w:r w:rsidRPr="00961555">
        <w:rPr>
          <w:i/>
          <w:spacing w:val="-3"/>
          <w:sz w:val="24"/>
          <w:szCs w:val="24"/>
        </w:rPr>
        <w:t xml:space="preserve"> </w:t>
      </w:r>
      <w:r w:rsidRPr="00961555">
        <w:rPr>
          <w:i/>
          <w:sz w:val="24"/>
          <w:szCs w:val="24"/>
        </w:rPr>
        <w:t>робототехнике</w:t>
      </w:r>
      <w:r w:rsidRPr="00961555">
        <w:rPr>
          <w:i/>
          <w:spacing w:val="-3"/>
          <w:sz w:val="24"/>
          <w:szCs w:val="24"/>
        </w:rPr>
        <w:t xml:space="preserve"> </w:t>
      </w:r>
      <w:r w:rsidRPr="00961555">
        <w:rPr>
          <w:i/>
          <w:sz w:val="24"/>
          <w:szCs w:val="24"/>
        </w:rPr>
        <w:t>(«Транспортный</w:t>
      </w:r>
      <w:r w:rsidRPr="00961555">
        <w:rPr>
          <w:i/>
          <w:spacing w:val="-3"/>
          <w:sz w:val="24"/>
          <w:szCs w:val="24"/>
        </w:rPr>
        <w:t xml:space="preserve"> </w:t>
      </w:r>
      <w:r w:rsidRPr="00961555">
        <w:rPr>
          <w:i/>
          <w:sz w:val="24"/>
          <w:szCs w:val="24"/>
        </w:rPr>
        <w:t>робот»,</w:t>
      </w:r>
      <w:r w:rsidRPr="00961555">
        <w:rPr>
          <w:i/>
          <w:spacing w:val="-5"/>
          <w:sz w:val="24"/>
          <w:szCs w:val="24"/>
        </w:rPr>
        <w:t xml:space="preserve"> </w:t>
      </w:r>
      <w:r w:rsidRPr="00961555">
        <w:rPr>
          <w:i/>
          <w:sz w:val="24"/>
          <w:szCs w:val="24"/>
        </w:rPr>
        <w:t>«Танцующий</w:t>
      </w:r>
      <w:r w:rsidRPr="00961555">
        <w:rPr>
          <w:i/>
          <w:spacing w:val="-2"/>
          <w:sz w:val="24"/>
          <w:szCs w:val="24"/>
        </w:rPr>
        <w:t xml:space="preserve"> робот»).</w:t>
      </w:r>
    </w:p>
    <w:p w:rsidR="00CF7B51" w:rsidRPr="00961555" w:rsidRDefault="00211A1E" w:rsidP="007768E4">
      <w:pPr>
        <w:pStyle w:val="a4"/>
        <w:jc w:val="left"/>
        <w:rPr>
          <w:sz w:val="24"/>
          <w:szCs w:val="24"/>
        </w:rPr>
      </w:pPr>
      <w:r w:rsidRPr="00961555">
        <w:rPr>
          <w:sz w:val="24"/>
          <w:szCs w:val="24"/>
        </w:rPr>
        <w:t>7</w:t>
      </w:r>
      <w:r w:rsidRPr="00961555">
        <w:rPr>
          <w:spacing w:val="1"/>
          <w:sz w:val="24"/>
          <w:szCs w:val="24"/>
        </w:rPr>
        <w:t xml:space="preserve"> </w:t>
      </w:r>
      <w:r w:rsidRPr="00961555">
        <w:rPr>
          <w:sz w:val="24"/>
          <w:szCs w:val="24"/>
        </w:rPr>
        <w:t>класс</w:t>
      </w:r>
      <w:r w:rsidRPr="00961555">
        <w:rPr>
          <w:spacing w:val="1"/>
          <w:sz w:val="24"/>
          <w:szCs w:val="24"/>
        </w:rPr>
        <w:t xml:space="preserve"> </w:t>
      </w:r>
      <w:r w:rsidRPr="00961555">
        <w:rPr>
          <w:sz w:val="24"/>
          <w:szCs w:val="24"/>
        </w:rPr>
        <w:t>(20</w:t>
      </w:r>
      <w:r w:rsidRPr="00961555">
        <w:rPr>
          <w:spacing w:val="1"/>
          <w:sz w:val="24"/>
          <w:szCs w:val="24"/>
        </w:rPr>
        <w:t xml:space="preserve"> </w:t>
      </w:r>
      <w:r w:rsidRPr="00961555">
        <w:rPr>
          <w:spacing w:val="-2"/>
          <w:sz w:val="24"/>
          <w:szCs w:val="24"/>
        </w:rPr>
        <w:t>часов).</w:t>
      </w:r>
    </w:p>
    <w:p w:rsidR="00CF7B51" w:rsidRPr="00961555" w:rsidRDefault="00211A1E" w:rsidP="007768E4">
      <w:pPr>
        <w:pStyle w:val="a4"/>
        <w:jc w:val="left"/>
        <w:rPr>
          <w:sz w:val="24"/>
          <w:szCs w:val="24"/>
        </w:rPr>
      </w:pPr>
      <w:r w:rsidRPr="00961555">
        <w:rPr>
          <w:sz w:val="24"/>
          <w:szCs w:val="24"/>
        </w:rPr>
        <w:t>Промышленные</w:t>
      </w:r>
      <w:r w:rsidRPr="00961555">
        <w:rPr>
          <w:spacing w:val="-10"/>
          <w:sz w:val="24"/>
          <w:szCs w:val="24"/>
        </w:rPr>
        <w:t xml:space="preserve"> </w:t>
      </w:r>
      <w:r w:rsidRPr="00961555">
        <w:rPr>
          <w:sz w:val="24"/>
          <w:szCs w:val="24"/>
        </w:rPr>
        <w:t>и</w:t>
      </w:r>
      <w:r w:rsidRPr="00961555">
        <w:rPr>
          <w:spacing w:val="-1"/>
          <w:sz w:val="24"/>
          <w:szCs w:val="24"/>
        </w:rPr>
        <w:t xml:space="preserve"> </w:t>
      </w:r>
      <w:r w:rsidRPr="00961555">
        <w:rPr>
          <w:sz w:val="24"/>
          <w:szCs w:val="24"/>
        </w:rPr>
        <w:t>бытовые</w:t>
      </w:r>
      <w:r w:rsidRPr="00961555">
        <w:rPr>
          <w:spacing w:val="2"/>
          <w:sz w:val="24"/>
          <w:szCs w:val="24"/>
        </w:rPr>
        <w:t xml:space="preserve"> </w:t>
      </w:r>
      <w:r w:rsidRPr="00961555">
        <w:rPr>
          <w:sz w:val="24"/>
          <w:szCs w:val="24"/>
        </w:rPr>
        <w:t>роботы,</w:t>
      </w:r>
      <w:r w:rsidRPr="00961555">
        <w:rPr>
          <w:spacing w:val="-5"/>
          <w:sz w:val="24"/>
          <w:szCs w:val="24"/>
        </w:rPr>
        <w:t xml:space="preserve"> </w:t>
      </w:r>
      <w:r w:rsidRPr="00961555">
        <w:rPr>
          <w:sz w:val="24"/>
          <w:szCs w:val="24"/>
        </w:rPr>
        <w:t>их</w:t>
      </w:r>
      <w:r w:rsidRPr="00961555">
        <w:rPr>
          <w:spacing w:val="-6"/>
          <w:sz w:val="24"/>
          <w:szCs w:val="24"/>
        </w:rPr>
        <w:t xml:space="preserve"> </w:t>
      </w:r>
      <w:r w:rsidRPr="00961555">
        <w:rPr>
          <w:sz w:val="24"/>
          <w:szCs w:val="24"/>
        </w:rPr>
        <w:t>классификация,</w:t>
      </w:r>
      <w:r w:rsidRPr="00961555">
        <w:rPr>
          <w:spacing w:val="-5"/>
          <w:sz w:val="24"/>
          <w:szCs w:val="24"/>
        </w:rPr>
        <w:t xml:space="preserve"> </w:t>
      </w:r>
      <w:r w:rsidRPr="00961555">
        <w:rPr>
          <w:sz w:val="24"/>
          <w:szCs w:val="24"/>
        </w:rPr>
        <w:t>назначение,</w:t>
      </w:r>
      <w:r w:rsidRPr="00961555">
        <w:rPr>
          <w:spacing w:val="-4"/>
          <w:sz w:val="24"/>
          <w:szCs w:val="24"/>
        </w:rPr>
        <w:t xml:space="preserve"> </w:t>
      </w:r>
      <w:r w:rsidRPr="00961555">
        <w:rPr>
          <w:spacing w:val="-2"/>
          <w:sz w:val="24"/>
          <w:szCs w:val="24"/>
        </w:rPr>
        <w:t>использование</w:t>
      </w:r>
    </w:p>
    <w:p w:rsidR="00CF7B51" w:rsidRPr="00961555" w:rsidRDefault="00211A1E" w:rsidP="007768E4">
      <w:pPr>
        <w:pStyle w:val="a4"/>
        <w:jc w:val="left"/>
        <w:rPr>
          <w:sz w:val="24"/>
          <w:szCs w:val="24"/>
        </w:rPr>
      </w:pPr>
      <w:r w:rsidRPr="00961555">
        <w:rPr>
          <w:sz w:val="24"/>
          <w:szCs w:val="24"/>
        </w:rPr>
        <w:t>Программирование</w:t>
      </w:r>
      <w:r w:rsidRPr="00961555">
        <w:rPr>
          <w:spacing w:val="80"/>
          <w:sz w:val="24"/>
          <w:szCs w:val="24"/>
        </w:rPr>
        <w:t xml:space="preserve"> </w:t>
      </w:r>
      <w:r w:rsidRPr="00961555">
        <w:rPr>
          <w:sz w:val="24"/>
          <w:szCs w:val="24"/>
        </w:rPr>
        <w:t>контроллера</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среде</w:t>
      </w:r>
      <w:r w:rsidRPr="00961555">
        <w:rPr>
          <w:spacing w:val="80"/>
          <w:sz w:val="24"/>
          <w:szCs w:val="24"/>
        </w:rPr>
        <w:t xml:space="preserve"> </w:t>
      </w:r>
      <w:r w:rsidRPr="00961555">
        <w:rPr>
          <w:sz w:val="24"/>
          <w:szCs w:val="24"/>
        </w:rPr>
        <w:t>конкретного</w:t>
      </w:r>
      <w:r w:rsidRPr="00961555">
        <w:rPr>
          <w:spacing w:val="80"/>
          <w:sz w:val="24"/>
          <w:szCs w:val="24"/>
        </w:rPr>
        <w:t xml:space="preserve"> </w:t>
      </w:r>
      <w:r w:rsidRPr="00961555">
        <w:rPr>
          <w:sz w:val="24"/>
          <w:szCs w:val="24"/>
        </w:rPr>
        <w:t>языка</w:t>
      </w:r>
      <w:r w:rsidRPr="00961555">
        <w:rPr>
          <w:spacing w:val="80"/>
          <w:sz w:val="24"/>
          <w:szCs w:val="24"/>
        </w:rPr>
        <w:t xml:space="preserve"> </w:t>
      </w:r>
      <w:r w:rsidRPr="00961555">
        <w:rPr>
          <w:sz w:val="24"/>
          <w:szCs w:val="24"/>
        </w:rPr>
        <w:t>программирования,</w:t>
      </w:r>
      <w:r w:rsidRPr="00961555">
        <w:rPr>
          <w:spacing w:val="80"/>
          <w:sz w:val="24"/>
          <w:szCs w:val="24"/>
        </w:rPr>
        <w:t xml:space="preserve"> </w:t>
      </w:r>
      <w:r w:rsidRPr="00961555">
        <w:rPr>
          <w:sz w:val="24"/>
          <w:szCs w:val="24"/>
        </w:rPr>
        <w:t>основные инструменты и команды программирования роботов.</w:t>
      </w:r>
    </w:p>
    <w:p w:rsidR="00CF7B51" w:rsidRPr="00961555" w:rsidRDefault="00211A1E" w:rsidP="007768E4">
      <w:pPr>
        <w:pStyle w:val="a4"/>
        <w:jc w:val="left"/>
        <w:rPr>
          <w:sz w:val="24"/>
          <w:szCs w:val="24"/>
        </w:rPr>
      </w:pPr>
      <w:r w:rsidRPr="00961555">
        <w:rPr>
          <w:sz w:val="24"/>
          <w:szCs w:val="24"/>
        </w:rPr>
        <w:t>Реализация</w:t>
      </w:r>
      <w:r w:rsidRPr="00961555">
        <w:rPr>
          <w:spacing w:val="80"/>
          <w:sz w:val="24"/>
          <w:szCs w:val="24"/>
        </w:rPr>
        <w:t xml:space="preserve"> </w:t>
      </w:r>
      <w:r w:rsidRPr="00961555">
        <w:rPr>
          <w:sz w:val="24"/>
          <w:szCs w:val="24"/>
        </w:rPr>
        <w:t>на</w:t>
      </w:r>
      <w:r w:rsidRPr="00961555">
        <w:rPr>
          <w:spacing w:val="80"/>
          <w:sz w:val="24"/>
          <w:szCs w:val="24"/>
        </w:rPr>
        <w:t xml:space="preserve"> </w:t>
      </w:r>
      <w:r w:rsidRPr="00961555">
        <w:rPr>
          <w:sz w:val="24"/>
          <w:szCs w:val="24"/>
        </w:rPr>
        <w:t>выбранном</w:t>
      </w:r>
      <w:r w:rsidRPr="00961555">
        <w:rPr>
          <w:spacing w:val="80"/>
          <w:sz w:val="24"/>
          <w:szCs w:val="24"/>
        </w:rPr>
        <w:t xml:space="preserve"> </w:t>
      </w:r>
      <w:r w:rsidRPr="00961555">
        <w:rPr>
          <w:sz w:val="24"/>
          <w:szCs w:val="24"/>
        </w:rPr>
        <w:t>языке</w:t>
      </w:r>
      <w:r w:rsidRPr="00961555">
        <w:rPr>
          <w:spacing w:val="80"/>
          <w:sz w:val="24"/>
          <w:szCs w:val="24"/>
        </w:rPr>
        <w:t xml:space="preserve"> </w:t>
      </w:r>
      <w:r w:rsidRPr="00961555">
        <w:rPr>
          <w:sz w:val="24"/>
          <w:szCs w:val="24"/>
        </w:rPr>
        <w:t>программирования</w:t>
      </w:r>
      <w:r w:rsidRPr="00961555">
        <w:rPr>
          <w:spacing w:val="80"/>
          <w:sz w:val="24"/>
          <w:szCs w:val="24"/>
        </w:rPr>
        <w:t xml:space="preserve"> </w:t>
      </w:r>
      <w:r w:rsidRPr="00961555">
        <w:rPr>
          <w:sz w:val="24"/>
          <w:szCs w:val="24"/>
        </w:rPr>
        <w:t>алгоритмов</w:t>
      </w:r>
      <w:r w:rsidRPr="00961555">
        <w:rPr>
          <w:spacing w:val="80"/>
          <w:sz w:val="24"/>
          <w:szCs w:val="24"/>
        </w:rPr>
        <w:t xml:space="preserve"> </w:t>
      </w:r>
      <w:r w:rsidRPr="00961555">
        <w:rPr>
          <w:sz w:val="24"/>
          <w:szCs w:val="24"/>
        </w:rPr>
        <w:t>управления</w:t>
      </w:r>
      <w:r w:rsidRPr="00961555">
        <w:rPr>
          <w:spacing w:val="80"/>
          <w:sz w:val="24"/>
          <w:szCs w:val="24"/>
        </w:rPr>
        <w:t xml:space="preserve"> </w:t>
      </w:r>
      <w:r w:rsidRPr="00961555">
        <w:rPr>
          <w:sz w:val="24"/>
          <w:szCs w:val="24"/>
        </w:rPr>
        <w:t>отдельными</w:t>
      </w:r>
      <w:r w:rsidRPr="00961555">
        <w:rPr>
          <w:spacing w:val="80"/>
          <w:sz w:val="24"/>
          <w:szCs w:val="24"/>
        </w:rPr>
        <w:t xml:space="preserve"> </w:t>
      </w:r>
      <w:r w:rsidRPr="00961555">
        <w:rPr>
          <w:sz w:val="24"/>
          <w:szCs w:val="24"/>
        </w:rPr>
        <w:t>компонентами и роботизированными системами.</w:t>
      </w:r>
    </w:p>
    <w:p w:rsidR="00CF7B51" w:rsidRPr="00961555" w:rsidRDefault="00211A1E" w:rsidP="007768E4">
      <w:pPr>
        <w:pStyle w:val="a4"/>
        <w:jc w:val="left"/>
        <w:rPr>
          <w:sz w:val="24"/>
          <w:szCs w:val="24"/>
        </w:rPr>
      </w:pPr>
      <w:r w:rsidRPr="00961555">
        <w:rPr>
          <w:sz w:val="24"/>
          <w:szCs w:val="24"/>
        </w:rPr>
        <w:t>Анализ</w:t>
      </w:r>
      <w:r w:rsidRPr="00961555">
        <w:rPr>
          <w:spacing w:val="-6"/>
          <w:sz w:val="24"/>
          <w:szCs w:val="24"/>
        </w:rPr>
        <w:t xml:space="preserve"> </w:t>
      </w:r>
      <w:r w:rsidRPr="00961555">
        <w:rPr>
          <w:sz w:val="24"/>
          <w:szCs w:val="24"/>
        </w:rPr>
        <w:t>и</w:t>
      </w:r>
      <w:r w:rsidRPr="00961555">
        <w:rPr>
          <w:spacing w:val="-3"/>
          <w:sz w:val="24"/>
          <w:szCs w:val="24"/>
        </w:rPr>
        <w:t xml:space="preserve"> </w:t>
      </w:r>
      <w:r w:rsidRPr="00961555">
        <w:rPr>
          <w:sz w:val="24"/>
          <w:szCs w:val="24"/>
        </w:rPr>
        <w:t>проверка</w:t>
      </w:r>
      <w:r w:rsidRPr="00961555">
        <w:rPr>
          <w:spacing w:val="-4"/>
          <w:sz w:val="24"/>
          <w:szCs w:val="24"/>
        </w:rPr>
        <w:t xml:space="preserve"> </w:t>
      </w:r>
      <w:r w:rsidRPr="00961555">
        <w:rPr>
          <w:sz w:val="24"/>
          <w:szCs w:val="24"/>
        </w:rPr>
        <w:t>на</w:t>
      </w:r>
      <w:r w:rsidRPr="00961555">
        <w:rPr>
          <w:spacing w:val="-10"/>
          <w:sz w:val="24"/>
          <w:szCs w:val="24"/>
        </w:rPr>
        <w:t xml:space="preserve"> </w:t>
      </w:r>
      <w:r w:rsidRPr="00961555">
        <w:rPr>
          <w:sz w:val="24"/>
          <w:szCs w:val="24"/>
        </w:rPr>
        <w:t>работоспособность,</w:t>
      </w:r>
      <w:r w:rsidRPr="00961555">
        <w:rPr>
          <w:spacing w:val="-2"/>
          <w:sz w:val="24"/>
          <w:szCs w:val="24"/>
        </w:rPr>
        <w:t xml:space="preserve"> </w:t>
      </w:r>
      <w:r w:rsidRPr="00961555">
        <w:rPr>
          <w:sz w:val="24"/>
          <w:szCs w:val="24"/>
        </w:rPr>
        <w:t>усовершенствование</w:t>
      </w:r>
      <w:r w:rsidRPr="00961555">
        <w:rPr>
          <w:spacing w:val="-9"/>
          <w:sz w:val="24"/>
          <w:szCs w:val="24"/>
        </w:rPr>
        <w:t xml:space="preserve"> </w:t>
      </w:r>
      <w:r w:rsidRPr="00961555">
        <w:rPr>
          <w:sz w:val="24"/>
          <w:szCs w:val="24"/>
        </w:rPr>
        <w:t>конструкции</w:t>
      </w:r>
      <w:r w:rsidRPr="00961555">
        <w:rPr>
          <w:spacing w:val="-3"/>
          <w:sz w:val="24"/>
          <w:szCs w:val="24"/>
        </w:rPr>
        <w:t xml:space="preserve"> </w:t>
      </w:r>
      <w:r w:rsidRPr="00961555">
        <w:rPr>
          <w:spacing w:val="-2"/>
          <w:sz w:val="24"/>
          <w:szCs w:val="24"/>
        </w:rPr>
        <w:t>робота.</w:t>
      </w:r>
    </w:p>
    <w:p w:rsidR="00CF7B51" w:rsidRPr="00961555" w:rsidRDefault="00211A1E" w:rsidP="007768E4">
      <w:pPr>
        <w:pStyle w:val="a4"/>
        <w:jc w:val="left"/>
        <w:rPr>
          <w:i/>
          <w:sz w:val="24"/>
          <w:szCs w:val="24"/>
        </w:rPr>
      </w:pPr>
      <w:r w:rsidRPr="00961555">
        <w:rPr>
          <w:i/>
          <w:spacing w:val="-2"/>
          <w:sz w:val="24"/>
          <w:szCs w:val="24"/>
        </w:rPr>
        <w:t>Учебный</w:t>
      </w:r>
      <w:r w:rsidRPr="00961555">
        <w:rPr>
          <w:i/>
          <w:sz w:val="24"/>
          <w:szCs w:val="24"/>
        </w:rPr>
        <w:tab/>
      </w:r>
      <w:r w:rsidRPr="00961555">
        <w:rPr>
          <w:i/>
          <w:spacing w:val="-2"/>
          <w:sz w:val="24"/>
          <w:szCs w:val="24"/>
        </w:rPr>
        <w:t>проект</w:t>
      </w:r>
      <w:r w:rsidRPr="00961555">
        <w:rPr>
          <w:i/>
          <w:sz w:val="24"/>
          <w:szCs w:val="24"/>
        </w:rPr>
        <w:tab/>
      </w:r>
      <w:r w:rsidRPr="00961555">
        <w:rPr>
          <w:i/>
          <w:spacing w:val="-6"/>
          <w:sz w:val="24"/>
          <w:szCs w:val="24"/>
        </w:rPr>
        <w:t>по</w:t>
      </w:r>
      <w:r w:rsidRPr="00961555">
        <w:rPr>
          <w:i/>
          <w:sz w:val="24"/>
          <w:szCs w:val="24"/>
        </w:rPr>
        <w:tab/>
      </w:r>
      <w:r w:rsidRPr="00961555">
        <w:rPr>
          <w:i/>
          <w:spacing w:val="-2"/>
          <w:sz w:val="24"/>
          <w:szCs w:val="24"/>
        </w:rPr>
        <w:t>робототехнике</w:t>
      </w:r>
      <w:r w:rsidRPr="00961555">
        <w:rPr>
          <w:i/>
          <w:sz w:val="24"/>
          <w:szCs w:val="24"/>
        </w:rPr>
        <w:tab/>
      </w:r>
      <w:r w:rsidRPr="00961555">
        <w:rPr>
          <w:i/>
          <w:spacing w:val="-2"/>
          <w:sz w:val="24"/>
          <w:szCs w:val="24"/>
        </w:rPr>
        <w:t>«Робототехнические</w:t>
      </w:r>
      <w:r w:rsidRPr="00961555">
        <w:rPr>
          <w:i/>
          <w:sz w:val="24"/>
          <w:szCs w:val="24"/>
        </w:rPr>
        <w:tab/>
      </w:r>
      <w:r w:rsidRPr="00961555">
        <w:rPr>
          <w:i/>
          <w:spacing w:val="-2"/>
          <w:sz w:val="24"/>
          <w:szCs w:val="24"/>
        </w:rPr>
        <w:t>проекты</w:t>
      </w:r>
      <w:r w:rsidRPr="00961555">
        <w:rPr>
          <w:i/>
          <w:sz w:val="24"/>
          <w:szCs w:val="24"/>
        </w:rPr>
        <w:tab/>
      </w:r>
      <w:r w:rsidRPr="00961555">
        <w:rPr>
          <w:i/>
          <w:spacing w:val="-6"/>
          <w:sz w:val="24"/>
          <w:szCs w:val="24"/>
        </w:rPr>
        <w:t>на</w:t>
      </w:r>
      <w:r w:rsidRPr="00961555">
        <w:rPr>
          <w:i/>
          <w:sz w:val="24"/>
          <w:szCs w:val="24"/>
        </w:rPr>
        <w:tab/>
      </w:r>
      <w:r w:rsidRPr="00961555">
        <w:rPr>
          <w:i/>
          <w:spacing w:val="-4"/>
          <w:sz w:val="24"/>
          <w:szCs w:val="24"/>
        </w:rPr>
        <w:t xml:space="preserve">базе </w:t>
      </w:r>
      <w:r w:rsidRPr="00961555">
        <w:rPr>
          <w:i/>
          <w:sz w:val="24"/>
          <w:szCs w:val="24"/>
        </w:rPr>
        <w:t>электромеханической игрушки, контроллера и электро</w:t>
      </w:r>
      <w:r w:rsidRPr="00961555">
        <w:rPr>
          <w:i/>
          <w:sz w:val="24"/>
          <w:szCs w:val="24"/>
        </w:rPr>
        <w:t>н</w:t>
      </w:r>
      <w:r w:rsidRPr="00961555">
        <w:rPr>
          <w:i/>
          <w:sz w:val="24"/>
          <w:szCs w:val="24"/>
        </w:rPr>
        <w:t>ных компонентов».</w:t>
      </w:r>
    </w:p>
    <w:p w:rsidR="00CF7B51" w:rsidRPr="00961555" w:rsidRDefault="00211A1E" w:rsidP="007768E4">
      <w:pPr>
        <w:pStyle w:val="a4"/>
        <w:jc w:val="left"/>
        <w:rPr>
          <w:sz w:val="24"/>
          <w:szCs w:val="24"/>
        </w:rPr>
      </w:pPr>
      <w:r w:rsidRPr="00961555">
        <w:rPr>
          <w:sz w:val="24"/>
          <w:szCs w:val="24"/>
        </w:rPr>
        <w:t>8</w:t>
      </w:r>
      <w:r w:rsidRPr="00961555">
        <w:rPr>
          <w:spacing w:val="1"/>
          <w:sz w:val="24"/>
          <w:szCs w:val="24"/>
        </w:rPr>
        <w:t xml:space="preserve"> </w:t>
      </w:r>
      <w:r w:rsidRPr="00961555">
        <w:rPr>
          <w:sz w:val="24"/>
          <w:szCs w:val="24"/>
        </w:rPr>
        <w:t>класс</w:t>
      </w:r>
      <w:r w:rsidRPr="00961555">
        <w:rPr>
          <w:spacing w:val="1"/>
          <w:sz w:val="24"/>
          <w:szCs w:val="24"/>
        </w:rPr>
        <w:t xml:space="preserve"> </w:t>
      </w:r>
      <w:r w:rsidRPr="00961555">
        <w:rPr>
          <w:sz w:val="24"/>
          <w:szCs w:val="24"/>
        </w:rPr>
        <w:t>(14</w:t>
      </w:r>
      <w:r w:rsidRPr="00961555">
        <w:rPr>
          <w:spacing w:val="1"/>
          <w:sz w:val="24"/>
          <w:szCs w:val="24"/>
        </w:rPr>
        <w:t xml:space="preserve"> </w:t>
      </w:r>
      <w:r w:rsidRPr="00961555">
        <w:rPr>
          <w:spacing w:val="-2"/>
          <w:sz w:val="24"/>
          <w:szCs w:val="24"/>
        </w:rPr>
        <w:t>часов).</w:t>
      </w:r>
    </w:p>
    <w:p w:rsidR="00CF7B51" w:rsidRPr="00961555" w:rsidRDefault="00211A1E" w:rsidP="007768E4">
      <w:pPr>
        <w:pStyle w:val="a4"/>
        <w:jc w:val="left"/>
        <w:rPr>
          <w:sz w:val="24"/>
          <w:szCs w:val="24"/>
        </w:rPr>
      </w:pPr>
      <w:r w:rsidRPr="00961555">
        <w:rPr>
          <w:sz w:val="24"/>
          <w:szCs w:val="24"/>
        </w:rPr>
        <w:t>Принципы</w:t>
      </w:r>
      <w:r w:rsidRPr="00961555">
        <w:rPr>
          <w:spacing w:val="40"/>
          <w:sz w:val="24"/>
          <w:szCs w:val="24"/>
        </w:rPr>
        <w:t xml:space="preserve"> </w:t>
      </w:r>
      <w:r w:rsidRPr="00961555">
        <w:rPr>
          <w:sz w:val="24"/>
          <w:szCs w:val="24"/>
        </w:rPr>
        <w:t>работы</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назначение</w:t>
      </w:r>
      <w:r w:rsidRPr="00961555">
        <w:rPr>
          <w:spacing w:val="40"/>
          <w:sz w:val="24"/>
          <w:szCs w:val="24"/>
        </w:rPr>
        <w:t xml:space="preserve"> </w:t>
      </w:r>
      <w:r w:rsidRPr="00961555">
        <w:rPr>
          <w:sz w:val="24"/>
          <w:szCs w:val="24"/>
        </w:rPr>
        <w:t>основных</w:t>
      </w:r>
      <w:r w:rsidRPr="00961555">
        <w:rPr>
          <w:spacing w:val="40"/>
          <w:sz w:val="24"/>
          <w:szCs w:val="24"/>
        </w:rPr>
        <w:t xml:space="preserve"> </w:t>
      </w:r>
      <w:r w:rsidRPr="00961555">
        <w:rPr>
          <w:sz w:val="24"/>
          <w:szCs w:val="24"/>
        </w:rPr>
        <w:t>блоков,</w:t>
      </w:r>
      <w:r w:rsidRPr="00961555">
        <w:rPr>
          <w:spacing w:val="40"/>
          <w:sz w:val="24"/>
          <w:szCs w:val="24"/>
        </w:rPr>
        <w:t xml:space="preserve"> </w:t>
      </w:r>
      <w:r w:rsidRPr="00961555">
        <w:rPr>
          <w:sz w:val="24"/>
          <w:szCs w:val="24"/>
        </w:rPr>
        <w:t>оптимальный</w:t>
      </w:r>
      <w:r w:rsidRPr="00961555">
        <w:rPr>
          <w:spacing w:val="40"/>
          <w:sz w:val="24"/>
          <w:szCs w:val="24"/>
        </w:rPr>
        <w:t xml:space="preserve"> </w:t>
      </w:r>
      <w:r w:rsidRPr="00961555">
        <w:rPr>
          <w:sz w:val="24"/>
          <w:szCs w:val="24"/>
        </w:rPr>
        <w:t>вариант</w:t>
      </w:r>
      <w:r w:rsidRPr="00961555">
        <w:rPr>
          <w:spacing w:val="40"/>
          <w:sz w:val="24"/>
          <w:szCs w:val="24"/>
        </w:rPr>
        <w:t xml:space="preserve"> </w:t>
      </w:r>
      <w:r w:rsidRPr="00961555">
        <w:rPr>
          <w:sz w:val="24"/>
          <w:szCs w:val="24"/>
        </w:rPr>
        <w:t>испол</w:t>
      </w:r>
      <w:r w:rsidRPr="00961555">
        <w:rPr>
          <w:sz w:val="24"/>
          <w:szCs w:val="24"/>
        </w:rPr>
        <w:t>ь</w:t>
      </w:r>
      <w:r w:rsidRPr="00961555">
        <w:rPr>
          <w:sz w:val="24"/>
          <w:szCs w:val="24"/>
        </w:rPr>
        <w:t>зования</w:t>
      </w:r>
      <w:r w:rsidRPr="00961555">
        <w:rPr>
          <w:spacing w:val="40"/>
          <w:sz w:val="24"/>
          <w:szCs w:val="24"/>
        </w:rPr>
        <w:t xml:space="preserve"> </w:t>
      </w:r>
      <w:r w:rsidRPr="00961555">
        <w:rPr>
          <w:sz w:val="24"/>
          <w:szCs w:val="24"/>
        </w:rPr>
        <w:t>при конструировании роботов.</w:t>
      </w:r>
    </w:p>
    <w:p w:rsidR="00CF7B51" w:rsidRPr="00961555" w:rsidRDefault="00211A1E" w:rsidP="007768E4">
      <w:pPr>
        <w:pStyle w:val="a4"/>
        <w:jc w:val="left"/>
        <w:rPr>
          <w:sz w:val="24"/>
          <w:szCs w:val="24"/>
        </w:rPr>
      </w:pPr>
      <w:r w:rsidRPr="00961555">
        <w:rPr>
          <w:sz w:val="24"/>
          <w:szCs w:val="24"/>
        </w:rPr>
        <w:t>Основные</w:t>
      </w:r>
      <w:r w:rsidRPr="00961555">
        <w:rPr>
          <w:spacing w:val="-10"/>
          <w:sz w:val="24"/>
          <w:szCs w:val="24"/>
        </w:rPr>
        <w:t xml:space="preserve"> </w:t>
      </w:r>
      <w:r w:rsidRPr="00961555">
        <w:rPr>
          <w:sz w:val="24"/>
          <w:szCs w:val="24"/>
        </w:rPr>
        <w:t>принципы</w:t>
      </w:r>
      <w:r w:rsidRPr="00961555">
        <w:rPr>
          <w:spacing w:val="-8"/>
          <w:sz w:val="24"/>
          <w:szCs w:val="24"/>
        </w:rPr>
        <w:t xml:space="preserve"> </w:t>
      </w:r>
      <w:r w:rsidRPr="00961555">
        <w:rPr>
          <w:sz w:val="24"/>
          <w:szCs w:val="24"/>
        </w:rPr>
        <w:t>теории</w:t>
      </w:r>
      <w:r w:rsidRPr="00961555">
        <w:rPr>
          <w:spacing w:val="-8"/>
          <w:sz w:val="24"/>
          <w:szCs w:val="24"/>
        </w:rPr>
        <w:t xml:space="preserve"> </w:t>
      </w:r>
      <w:r w:rsidRPr="00961555">
        <w:rPr>
          <w:sz w:val="24"/>
          <w:szCs w:val="24"/>
        </w:rPr>
        <w:t>автоматического</w:t>
      </w:r>
      <w:r w:rsidRPr="00961555">
        <w:rPr>
          <w:spacing w:val="-5"/>
          <w:sz w:val="24"/>
          <w:szCs w:val="24"/>
        </w:rPr>
        <w:t xml:space="preserve"> </w:t>
      </w:r>
      <w:r w:rsidRPr="00961555">
        <w:rPr>
          <w:sz w:val="24"/>
          <w:szCs w:val="24"/>
        </w:rPr>
        <w:t>управления</w:t>
      </w:r>
      <w:r w:rsidRPr="00961555">
        <w:rPr>
          <w:spacing w:val="-9"/>
          <w:sz w:val="24"/>
          <w:szCs w:val="24"/>
        </w:rPr>
        <w:t xml:space="preserve"> </w:t>
      </w:r>
      <w:r w:rsidRPr="00961555">
        <w:rPr>
          <w:sz w:val="24"/>
          <w:szCs w:val="24"/>
        </w:rPr>
        <w:t>и</w:t>
      </w:r>
      <w:r w:rsidRPr="00961555">
        <w:rPr>
          <w:spacing w:val="-4"/>
          <w:sz w:val="24"/>
          <w:szCs w:val="24"/>
        </w:rPr>
        <w:t xml:space="preserve"> </w:t>
      </w:r>
      <w:r w:rsidRPr="00961555">
        <w:rPr>
          <w:sz w:val="24"/>
          <w:szCs w:val="24"/>
        </w:rPr>
        <w:t>регулирования.</w:t>
      </w:r>
      <w:r w:rsidRPr="00961555">
        <w:rPr>
          <w:spacing w:val="-3"/>
          <w:sz w:val="24"/>
          <w:szCs w:val="24"/>
        </w:rPr>
        <w:t xml:space="preserve"> </w:t>
      </w:r>
      <w:r w:rsidRPr="00961555">
        <w:rPr>
          <w:sz w:val="24"/>
          <w:szCs w:val="24"/>
        </w:rPr>
        <w:t>Обратная</w:t>
      </w:r>
      <w:r w:rsidRPr="00961555">
        <w:rPr>
          <w:spacing w:val="-5"/>
          <w:sz w:val="24"/>
          <w:szCs w:val="24"/>
        </w:rPr>
        <w:t xml:space="preserve"> </w:t>
      </w:r>
      <w:r w:rsidRPr="00961555">
        <w:rPr>
          <w:sz w:val="24"/>
          <w:szCs w:val="24"/>
        </w:rPr>
        <w:t>связь. Датчики, принципы и режимы работы, параметры, применение.</w:t>
      </w:r>
    </w:p>
    <w:p w:rsidR="00CF7B51" w:rsidRPr="00961555" w:rsidRDefault="00211A1E" w:rsidP="007768E4">
      <w:pPr>
        <w:pStyle w:val="a4"/>
        <w:jc w:val="left"/>
        <w:rPr>
          <w:sz w:val="24"/>
          <w:szCs w:val="24"/>
        </w:rPr>
      </w:pPr>
      <w:r w:rsidRPr="00961555">
        <w:rPr>
          <w:sz w:val="24"/>
          <w:szCs w:val="24"/>
        </w:rPr>
        <w:t>Отладка</w:t>
      </w:r>
      <w:r w:rsidRPr="00961555">
        <w:rPr>
          <w:spacing w:val="-6"/>
          <w:sz w:val="24"/>
          <w:szCs w:val="24"/>
        </w:rPr>
        <w:t xml:space="preserve"> </w:t>
      </w:r>
      <w:r w:rsidRPr="00961555">
        <w:rPr>
          <w:sz w:val="24"/>
          <w:szCs w:val="24"/>
        </w:rPr>
        <w:t>роботизированных</w:t>
      </w:r>
      <w:r w:rsidRPr="00961555">
        <w:rPr>
          <w:spacing w:val="-10"/>
          <w:sz w:val="24"/>
          <w:szCs w:val="24"/>
        </w:rPr>
        <w:t xml:space="preserve"> </w:t>
      </w:r>
      <w:r w:rsidRPr="00961555">
        <w:rPr>
          <w:sz w:val="24"/>
          <w:szCs w:val="24"/>
        </w:rPr>
        <w:t>конструкций</w:t>
      </w:r>
      <w:r w:rsidRPr="00961555">
        <w:rPr>
          <w:spacing w:val="-4"/>
          <w:sz w:val="24"/>
          <w:szCs w:val="24"/>
        </w:rPr>
        <w:t xml:space="preserve"> </w:t>
      </w:r>
      <w:r w:rsidRPr="00961555">
        <w:rPr>
          <w:sz w:val="24"/>
          <w:szCs w:val="24"/>
        </w:rPr>
        <w:t>в</w:t>
      </w:r>
      <w:r w:rsidRPr="00961555">
        <w:rPr>
          <w:spacing w:val="-4"/>
          <w:sz w:val="24"/>
          <w:szCs w:val="24"/>
        </w:rPr>
        <w:t xml:space="preserve"> </w:t>
      </w:r>
      <w:r w:rsidRPr="00961555">
        <w:rPr>
          <w:sz w:val="24"/>
          <w:szCs w:val="24"/>
        </w:rPr>
        <w:t>соответствии</w:t>
      </w:r>
      <w:r w:rsidRPr="00961555">
        <w:rPr>
          <w:spacing w:val="-9"/>
          <w:sz w:val="24"/>
          <w:szCs w:val="24"/>
        </w:rPr>
        <w:t xml:space="preserve"> </w:t>
      </w:r>
      <w:r w:rsidRPr="00961555">
        <w:rPr>
          <w:sz w:val="24"/>
          <w:szCs w:val="24"/>
        </w:rPr>
        <w:t>с</w:t>
      </w:r>
      <w:r w:rsidRPr="00961555">
        <w:rPr>
          <w:spacing w:val="-6"/>
          <w:sz w:val="24"/>
          <w:szCs w:val="24"/>
        </w:rPr>
        <w:t xml:space="preserve"> </w:t>
      </w:r>
      <w:r w:rsidRPr="00961555">
        <w:rPr>
          <w:sz w:val="24"/>
          <w:szCs w:val="24"/>
        </w:rPr>
        <w:t>поставленными</w:t>
      </w:r>
      <w:r w:rsidRPr="00961555">
        <w:rPr>
          <w:spacing w:val="-9"/>
          <w:sz w:val="24"/>
          <w:szCs w:val="24"/>
        </w:rPr>
        <w:t xml:space="preserve"> </w:t>
      </w:r>
      <w:r w:rsidRPr="00961555">
        <w:rPr>
          <w:sz w:val="24"/>
          <w:szCs w:val="24"/>
        </w:rPr>
        <w:t>задачами. Беспроводное управление роботом.</w:t>
      </w:r>
    </w:p>
    <w:p w:rsidR="00CF7B51" w:rsidRPr="00961555" w:rsidRDefault="00211A1E" w:rsidP="007768E4">
      <w:pPr>
        <w:pStyle w:val="a4"/>
        <w:jc w:val="left"/>
        <w:rPr>
          <w:sz w:val="24"/>
          <w:szCs w:val="24"/>
        </w:rPr>
      </w:pPr>
      <w:r w:rsidRPr="00961555">
        <w:rPr>
          <w:spacing w:val="-2"/>
          <w:sz w:val="24"/>
          <w:szCs w:val="24"/>
        </w:rPr>
        <w:t>Программирование</w:t>
      </w:r>
      <w:r w:rsidRPr="00961555">
        <w:rPr>
          <w:sz w:val="24"/>
          <w:szCs w:val="24"/>
        </w:rPr>
        <w:tab/>
      </w:r>
      <w:r w:rsidRPr="00961555">
        <w:rPr>
          <w:spacing w:val="-2"/>
          <w:sz w:val="24"/>
          <w:szCs w:val="24"/>
        </w:rPr>
        <w:t>роботов</w:t>
      </w:r>
      <w:r w:rsidRPr="00961555">
        <w:rPr>
          <w:sz w:val="24"/>
          <w:szCs w:val="24"/>
        </w:rPr>
        <w:tab/>
      </w:r>
      <w:r w:rsidRPr="00961555">
        <w:rPr>
          <w:spacing w:val="-10"/>
          <w:sz w:val="24"/>
          <w:szCs w:val="24"/>
        </w:rPr>
        <w:t>в</w:t>
      </w:r>
      <w:r w:rsidRPr="00961555">
        <w:rPr>
          <w:sz w:val="24"/>
          <w:szCs w:val="24"/>
        </w:rPr>
        <w:tab/>
      </w:r>
      <w:r w:rsidRPr="00961555">
        <w:rPr>
          <w:spacing w:val="-4"/>
          <w:sz w:val="24"/>
          <w:szCs w:val="24"/>
        </w:rPr>
        <w:t>среде</w:t>
      </w:r>
      <w:r w:rsidRPr="00961555">
        <w:rPr>
          <w:sz w:val="24"/>
          <w:szCs w:val="24"/>
        </w:rPr>
        <w:tab/>
      </w:r>
      <w:r w:rsidRPr="00961555">
        <w:rPr>
          <w:spacing w:val="-2"/>
          <w:sz w:val="24"/>
          <w:szCs w:val="24"/>
        </w:rPr>
        <w:t>конкретного</w:t>
      </w:r>
      <w:r w:rsidRPr="00961555">
        <w:rPr>
          <w:sz w:val="24"/>
          <w:szCs w:val="24"/>
        </w:rPr>
        <w:tab/>
      </w:r>
      <w:r w:rsidRPr="00961555">
        <w:rPr>
          <w:spacing w:val="-2"/>
          <w:sz w:val="24"/>
          <w:szCs w:val="24"/>
        </w:rPr>
        <w:t>языка</w:t>
      </w:r>
      <w:r w:rsidRPr="00961555">
        <w:rPr>
          <w:sz w:val="24"/>
          <w:szCs w:val="24"/>
        </w:rPr>
        <w:tab/>
      </w:r>
      <w:r w:rsidRPr="00961555">
        <w:rPr>
          <w:spacing w:val="-2"/>
          <w:sz w:val="24"/>
          <w:szCs w:val="24"/>
        </w:rPr>
        <w:t>программир</w:t>
      </w:r>
      <w:r w:rsidRPr="00961555">
        <w:rPr>
          <w:spacing w:val="-2"/>
          <w:sz w:val="24"/>
          <w:szCs w:val="24"/>
        </w:rPr>
        <w:t>о</w:t>
      </w:r>
      <w:r w:rsidRPr="00961555">
        <w:rPr>
          <w:spacing w:val="-2"/>
          <w:sz w:val="24"/>
          <w:szCs w:val="24"/>
        </w:rPr>
        <w:t>вания,</w:t>
      </w:r>
      <w:r w:rsidRPr="00961555">
        <w:rPr>
          <w:sz w:val="24"/>
          <w:szCs w:val="24"/>
        </w:rPr>
        <w:tab/>
      </w:r>
      <w:r w:rsidRPr="00961555">
        <w:rPr>
          <w:spacing w:val="-2"/>
          <w:sz w:val="24"/>
          <w:szCs w:val="24"/>
        </w:rPr>
        <w:t xml:space="preserve">основные </w:t>
      </w:r>
      <w:r w:rsidRPr="00961555">
        <w:rPr>
          <w:sz w:val="24"/>
          <w:szCs w:val="24"/>
        </w:rPr>
        <w:t>инструменты и команды программирования роботов.</w:t>
      </w:r>
    </w:p>
    <w:p w:rsidR="00CF7B51" w:rsidRPr="00961555" w:rsidRDefault="00211A1E" w:rsidP="007768E4">
      <w:pPr>
        <w:pStyle w:val="a4"/>
        <w:jc w:val="left"/>
        <w:rPr>
          <w:i/>
          <w:sz w:val="24"/>
          <w:szCs w:val="24"/>
        </w:rPr>
      </w:pPr>
      <w:r w:rsidRPr="00961555">
        <w:rPr>
          <w:i/>
          <w:sz w:val="24"/>
          <w:szCs w:val="24"/>
        </w:rPr>
        <w:t>Учебный</w:t>
      </w:r>
      <w:r w:rsidRPr="00961555">
        <w:rPr>
          <w:i/>
          <w:spacing w:val="-4"/>
          <w:sz w:val="24"/>
          <w:szCs w:val="24"/>
        </w:rPr>
        <w:t xml:space="preserve"> </w:t>
      </w:r>
      <w:r w:rsidRPr="00961555">
        <w:rPr>
          <w:i/>
          <w:sz w:val="24"/>
          <w:szCs w:val="24"/>
        </w:rPr>
        <w:t>проект</w:t>
      </w:r>
      <w:r w:rsidRPr="00961555">
        <w:rPr>
          <w:i/>
          <w:spacing w:val="-2"/>
          <w:sz w:val="24"/>
          <w:szCs w:val="24"/>
        </w:rPr>
        <w:t xml:space="preserve"> </w:t>
      </w:r>
      <w:r w:rsidRPr="00961555">
        <w:rPr>
          <w:i/>
          <w:sz w:val="24"/>
          <w:szCs w:val="24"/>
        </w:rPr>
        <w:t>по</w:t>
      </w:r>
      <w:r w:rsidRPr="00961555">
        <w:rPr>
          <w:i/>
          <w:spacing w:val="-1"/>
          <w:sz w:val="24"/>
          <w:szCs w:val="24"/>
        </w:rPr>
        <w:t xml:space="preserve"> </w:t>
      </w:r>
      <w:r w:rsidRPr="00961555">
        <w:rPr>
          <w:i/>
          <w:sz w:val="24"/>
          <w:szCs w:val="24"/>
        </w:rPr>
        <w:t>робототехнике</w:t>
      </w:r>
      <w:r w:rsidRPr="00961555">
        <w:rPr>
          <w:i/>
          <w:spacing w:val="-3"/>
          <w:sz w:val="24"/>
          <w:szCs w:val="24"/>
        </w:rPr>
        <w:t xml:space="preserve"> </w:t>
      </w:r>
      <w:r w:rsidRPr="00961555">
        <w:rPr>
          <w:i/>
          <w:sz w:val="24"/>
          <w:szCs w:val="24"/>
        </w:rPr>
        <w:t>(одна</w:t>
      </w:r>
      <w:r w:rsidRPr="00961555">
        <w:rPr>
          <w:i/>
          <w:spacing w:val="-1"/>
          <w:sz w:val="24"/>
          <w:szCs w:val="24"/>
        </w:rPr>
        <w:t xml:space="preserve"> </w:t>
      </w:r>
      <w:r w:rsidRPr="00961555">
        <w:rPr>
          <w:i/>
          <w:sz w:val="24"/>
          <w:szCs w:val="24"/>
        </w:rPr>
        <w:t>из</w:t>
      </w:r>
      <w:r w:rsidRPr="00961555">
        <w:rPr>
          <w:i/>
          <w:spacing w:val="-4"/>
          <w:sz w:val="24"/>
          <w:szCs w:val="24"/>
        </w:rPr>
        <w:t xml:space="preserve"> </w:t>
      </w:r>
      <w:r w:rsidRPr="00961555">
        <w:rPr>
          <w:i/>
          <w:sz w:val="24"/>
          <w:szCs w:val="24"/>
        </w:rPr>
        <w:t>предложенных</w:t>
      </w:r>
      <w:r w:rsidRPr="00961555">
        <w:rPr>
          <w:i/>
          <w:spacing w:val="-2"/>
          <w:sz w:val="24"/>
          <w:szCs w:val="24"/>
        </w:rPr>
        <w:t xml:space="preserve"> </w:t>
      </w:r>
      <w:r w:rsidRPr="00961555">
        <w:rPr>
          <w:i/>
          <w:sz w:val="24"/>
          <w:szCs w:val="24"/>
        </w:rPr>
        <w:t>тем</w:t>
      </w:r>
      <w:r w:rsidRPr="00961555">
        <w:rPr>
          <w:i/>
          <w:spacing w:val="-1"/>
          <w:sz w:val="24"/>
          <w:szCs w:val="24"/>
        </w:rPr>
        <w:t xml:space="preserve"> </w:t>
      </w:r>
      <w:r w:rsidRPr="00961555">
        <w:rPr>
          <w:i/>
          <w:sz w:val="24"/>
          <w:szCs w:val="24"/>
        </w:rPr>
        <w:t>на</w:t>
      </w:r>
      <w:r w:rsidRPr="00961555">
        <w:rPr>
          <w:i/>
          <w:spacing w:val="-6"/>
          <w:sz w:val="24"/>
          <w:szCs w:val="24"/>
        </w:rPr>
        <w:t xml:space="preserve"> </w:t>
      </w:r>
      <w:r w:rsidRPr="00961555">
        <w:rPr>
          <w:i/>
          <w:spacing w:val="-2"/>
          <w:sz w:val="24"/>
          <w:szCs w:val="24"/>
        </w:rPr>
        <w:t>выбор).</w:t>
      </w:r>
    </w:p>
    <w:p w:rsidR="00CF7B51" w:rsidRPr="00961555" w:rsidRDefault="00211A1E" w:rsidP="007768E4">
      <w:pPr>
        <w:pStyle w:val="a4"/>
        <w:jc w:val="left"/>
        <w:rPr>
          <w:sz w:val="24"/>
          <w:szCs w:val="24"/>
        </w:rPr>
      </w:pPr>
      <w:r w:rsidRPr="00961555">
        <w:rPr>
          <w:sz w:val="24"/>
          <w:szCs w:val="24"/>
        </w:rPr>
        <w:t>9</w:t>
      </w:r>
      <w:r w:rsidRPr="00961555">
        <w:rPr>
          <w:spacing w:val="1"/>
          <w:sz w:val="24"/>
          <w:szCs w:val="24"/>
        </w:rPr>
        <w:t xml:space="preserve"> </w:t>
      </w:r>
      <w:r w:rsidRPr="00961555">
        <w:rPr>
          <w:sz w:val="24"/>
          <w:szCs w:val="24"/>
        </w:rPr>
        <w:t>класс</w:t>
      </w:r>
      <w:r w:rsidRPr="00961555">
        <w:rPr>
          <w:spacing w:val="1"/>
          <w:sz w:val="24"/>
          <w:szCs w:val="24"/>
        </w:rPr>
        <w:t xml:space="preserve"> </w:t>
      </w:r>
      <w:r w:rsidRPr="00961555">
        <w:rPr>
          <w:sz w:val="24"/>
          <w:szCs w:val="24"/>
        </w:rPr>
        <w:t>(14</w:t>
      </w:r>
      <w:r w:rsidRPr="00961555">
        <w:rPr>
          <w:spacing w:val="1"/>
          <w:sz w:val="24"/>
          <w:szCs w:val="24"/>
        </w:rPr>
        <w:t xml:space="preserve"> </w:t>
      </w:r>
      <w:r w:rsidRPr="00961555">
        <w:rPr>
          <w:spacing w:val="-2"/>
          <w:sz w:val="24"/>
          <w:szCs w:val="24"/>
        </w:rPr>
        <w:t>часов).</w:t>
      </w:r>
    </w:p>
    <w:p w:rsidR="00CF7B51" w:rsidRPr="00961555" w:rsidRDefault="00211A1E" w:rsidP="007768E4">
      <w:pPr>
        <w:pStyle w:val="a4"/>
        <w:jc w:val="left"/>
        <w:rPr>
          <w:sz w:val="24"/>
          <w:szCs w:val="24"/>
        </w:rPr>
      </w:pPr>
      <w:r w:rsidRPr="00961555">
        <w:rPr>
          <w:sz w:val="24"/>
          <w:szCs w:val="24"/>
        </w:rPr>
        <w:t>Робототехнические</w:t>
      </w:r>
      <w:r w:rsidRPr="00961555">
        <w:rPr>
          <w:spacing w:val="80"/>
          <w:sz w:val="24"/>
          <w:szCs w:val="24"/>
        </w:rPr>
        <w:t xml:space="preserve"> </w:t>
      </w:r>
      <w:r w:rsidRPr="00961555">
        <w:rPr>
          <w:sz w:val="24"/>
          <w:szCs w:val="24"/>
        </w:rPr>
        <w:t>системы.</w:t>
      </w:r>
      <w:r w:rsidRPr="00961555">
        <w:rPr>
          <w:spacing w:val="80"/>
          <w:sz w:val="24"/>
          <w:szCs w:val="24"/>
        </w:rPr>
        <w:t xml:space="preserve"> </w:t>
      </w:r>
      <w:r w:rsidRPr="00961555">
        <w:rPr>
          <w:sz w:val="24"/>
          <w:szCs w:val="24"/>
        </w:rPr>
        <w:t>Автоматизированные</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роботизированные</w:t>
      </w:r>
      <w:r w:rsidRPr="00961555">
        <w:rPr>
          <w:spacing w:val="80"/>
          <w:sz w:val="24"/>
          <w:szCs w:val="24"/>
        </w:rPr>
        <w:t xml:space="preserve"> </w:t>
      </w:r>
      <w:r w:rsidRPr="00961555">
        <w:rPr>
          <w:sz w:val="24"/>
          <w:szCs w:val="24"/>
        </w:rPr>
        <w:t>прои</w:t>
      </w:r>
      <w:r w:rsidRPr="00961555">
        <w:rPr>
          <w:sz w:val="24"/>
          <w:szCs w:val="24"/>
        </w:rPr>
        <w:t>з</w:t>
      </w:r>
      <w:r w:rsidRPr="00961555">
        <w:rPr>
          <w:sz w:val="24"/>
          <w:szCs w:val="24"/>
        </w:rPr>
        <w:t>водственные линии. Элементы «Умного дома».</w:t>
      </w:r>
    </w:p>
    <w:p w:rsidR="00CF7B51" w:rsidRPr="00961555" w:rsidRDefault="00211A1E" w:rsidP="007768E4">
      <w:pPr>
        <w:pStyle w:val="a4"/>
        <w:jc w:val="left"/>
        <w:rPr>
          <w:sz w:val="24"/>
          <w:szCs w:val="24"/>
        </w:rPr>
      </w:pPr>
      <w:r w:rsidRPr="00961555">
        <w:rPr>
          <w:sz w:val="24"/>
          <w:szCs w:val="24"/>
        </w:rPr>
        <w:t>Конструирование</w:t>
      </w:r>
      <w:r w:rsidRPr="00961555">
        <w:rPr>
          <w:spacing w:val="34"/>
          <w:sz w:val="24"/>
          <w:szCs w:val="24"/>
        </w:rPr>
        <w:t xml:space="preserve"> </w:t>
      </w:r>
      <w:r w:rsidRPr="00961555">
        <w:rPr>
          <w:sz w:val="24"/>
          <w:szCs w:val="24"/>
        </w:rPr>
        <w:t>и</w:t>
      </w:r>
      <w:r w:rsidRPr="00961555">
        <w:rPr>
          <w:spacing w:val="31"/>
          <w:sz w:val="24"/>
          <w:szCs w:val="24"/>
        </w:rPr>
        <w:t xml:space="preserve"> </w:t>
      </w:r>
      <w:r w:rsidRPr="00961555">
        <w:rPr>
          <w:sz w:val="24"/>
          <w:szCs w:val="24"/>
        </w:rPr>
        <w:t>моделирование</w:t>
      </w:r>
      <w:r w:rsidRPr="00961555">
        <w:rPr>
          <w:spacing w:val="34"/>
          <w:sz w:val="24"/>
          <w:szCs w:val="24"/>
        </w:rPr>
        <w:t xml:space="preserve"> </w:t>
      </w:r>
      <w:r w:rsidRPr="00961555">
        <w:rPr>
          <w:sz w:val="24"/>
          <w:szCs w:val="24"/>
        </w:rPr>
        <w:t>с</w:t>
      </w:r>
      <w:r w:rsidRPr="00961555">
        <w:rPr>
          <w:spacing w:val="34"/>
          <w:sz w:val="24"/>
          <w:szCs w:val="24"/>
        </w:rPr>
        <w:t xml:space="preserve"> </w:t>
      </w:r>
      <w:r w:rsidRPr="00961555">
        <w:rPr>
          <w:sz w:val="24"/>
          <w:szCs w:val="24"/>
        </w:rPr>
        <w:t>использованием</w:t>
      </w:r>
      <w:r w:rsidRPr="00961555">
        <w:rPr>
          <w:spacing w:val="40"/>
          <w:sz w:val="24"/>
          <w:szCs w:val="24"/>
        </w:rPr>
        <w:t xml:space="preserve"> </w:t>
      </w:r>
      <w:r w:rsidRPr="00961555">
        <w:rPr>
          <w:sz w:val="24"/>
          <w:szCs w:val="24"/>
        </w:rPr>
        <w:t>автоматизированных</w:t>
      </w:r>
      <w:r w:rsidRPr="00961555">
        <w:rPr>
          <w:spacing w:val="31"/>
          <w:sz w:val="24"/>
          <w:szCs w:val="24"/>
        </w:rPr>
        <w:t xml:space="preserve"> </w:t>
      </w:r>
      <w:r w:rsidRPr="00961555">
        <w:rPr>
          <w:sz w:val="24"/>
          <w:szCs w:val="24"/>
        </w:rPr>
        <w:t>систем</w:t>
      </w:r>
      <w:r w:rsidRPr="00961555">
        <w:rPr>
          <w:spacing w:val="36"/>
          <w:sz w:val="24"/>
          <w:szCs w:val="24"/>
        </w:rPr>
        <w:t xml:space="preserve"> </w:t>
      </w:r>
      <w:r w:rsidRPr="00961555">
        <w:rPr>
          <w:sz w:val="24"/>
          <w:szCs w:val="24"/>
        </w:rPr>
        <w:t>с</w:t>
      </w:r>
      <w:r w:rsidRPr="00961555">
        <w:rPr>
          <w:spacing w:val="34"/>
          <w:sz w:val="24"/>
          <w:szCs w:val="24"/>
        </w:rPr>
        <w:t xml:space="preserve"> </w:t>
      </w:r>
      <w:r w:rsidRPr="00961555">
        <w:rPr>
          <w:sz w:val="24"/>
          <w:szCs w:val="24"/>
        </w:rPr>
        <w:t xml:space="preserve">обратной </w:t>
      </w:r>
      <w:r w:rsidRPr="00961555">
        <w:rPr>
          <w:spacing w:val="-2"/>
          <w:sz w:val="24"/>
          <w:szCs w:val="24"/>
        </w:rPr>
        <w:t>связью.</w:t>
      </w:r>
    </w:p>
    <w:p w:rsidR="00CF7B51" w:rsidRPr="00961555" w:rsidRDefault="00211A1E" w:rsidP="007768E4">
      <w:pPr>
        <w:pStyle w:val="a4"/>
        <w:jc w:val="left"/>
        <w:rPr>
          <w:sz w:val="24"/>
          <w:szCs w:val="24"/>
        </w:rPr>
      </w:pPr>
      <w:r w:rsidRPr="00961555">
        <w:rPr>
          <w:sz w:val="24"/>
          <w:szCs w:val="24"/>
        </w:rPr>
        <w:t>Составление</w:t>
      </w:r>
      <w:r w:rsidRPr="00961555">
        <w:rPr>
          <w:spacing w:val="-7"/>
          <w:sz w:val="24"/>
          <w:szCs w:val="24"/>
        </w:rPr>
        <w:t xml:space="preserve"> </w:t>
      </w:r>
      <w:r w:rsidRPr="00961555">
        <w:rPr>
          <w:sz w:val="24"/>
          <w:szCs w:val="24"/>
        </w:rPr>
        <w:t>алгоритмов</w:t>
      </w:r>
      <w:r w:rsidRPr="00961555">
        <w:rPr>
          <w:spacing w:val="-6"/>
          <w:sz w:val="24"/>
          <w:szCs w:val="24"/>
        </w:rPr>
        <w:t xml:space="preserve"> </w:t>
      </w:r>
      <w:r w:rsidRPr="00961555">
        <w:rPr>
          <w:sz w:val="24"/>
          <w:szCs w:val="24"/>
        </w:rPr>
        <w:t>и</w:t>
      </w:r>
      <w:r w:rsidRPr="00961555">
        <w:rPr>
          <w:spacing w:val="-7"/>
          <w:sz w:val="24"/>
          <w:szCs w:val="24"/>
        </w:rPr>
        <w:t xml:space="preserve"> </w:t>
      </w:r>
      <w:r w:rsidRPr="00961555">
        <w:rPr>
          <w:sz w:val="24"/>
          <w:szCs w:val="24"/>
        </w:rPr>
        <w:t>программ</w:t>
      </w:r>
      <w:r w:rsidRPr="00961555">
        <w:rPr>
          <w:spacing w:val="-3"/>
          <w:sz w:val="24"/>
          <w:szCs w:val="24"/>
        </w:rPr>
        <w:t xml:space="preserve"> </w:t>
      </w:r>
      <w:r w:rsidRPr="00961555">
        <w:rPr>
          <w:sz w:val="24"/>
          <w:szCs w:val="24"/>
        </w:rPr>
        <w:t>по</w:t>
      </w:r>
      <w:r w:rsidRPr="00961555">
        <w:rPr>
          <w:spacing w:val="-4"/>
          <w:sz w:val="24"/>
          <w:szCs w:val="24"/>
        </w:rPr>
        <w:t xml:space="preserve"> </w:t>
      </w:r>
      <w:r w:rsidRPr="00961555">
        <w:rPr>
          <w:sz w:val="24"/>
          <w:szCs w:val="24"/>
        </w:rPr>
        <w:t>управлению</w:t>
      </w:r>
      <w:r w:rsidRPr="00961555">
        <w:rPr>
          <w:spacing w:val="-5"/>
          <w:sz w:val="24"/>
          <w:szCs w:val="24"/>
        </w:rPr>
        <w:t xml:space="preserve"> </w:t>
      </w:r>
      <w:r w:rsidRPr="00961555">
        <w:rPr>
          <w:sz w:val="24"/>
          <w:szCs w:val="24"/>
        </w:rPr>
        <w:t>роботизированными</w:t>
      </w:r>
      <w:r w:rsidRPr="00961555">
        <w:rPr>
          <w:spacing w:val="-2"/>
          <w:sz w:val="24"/>
          <w:szCs w:val="24"/>
        </w:rPr>
        <w:t xml:space="preserve"> системами.</w:t>
      </w:r>
    </w:p>
    <w:p w:rsidR="00CF7B51" w:rsidRPr="00961555" w:rsidRDefault="00211A1E" w:rsidP="007768E4">
      <w:pPr>
        <w:pStyle w:val="a4"/>
        <w:jc w:val="left"/>
        <w:rPr>
          <w:sz w:val="24"/>
          <w:szCs w:val="24"/>
        </w:rPr>
      </w:pPr>
      <w:r w:rsidRPr="00961555">
        <w:rPr>
          <w:sz w:val="24"/>
          <w:szCs w:val="24"/>
        </w:rPr>
        <w:t>Протоколы</w:t>
      </w:r>
      <w:r w:rsidRPr="00961555">
        <w:rPr>
          <w:spacing w:val="-1"/>
          <w:sz w:val="24"/>
          <w:szCs w:val="24"/>
        </w:rPr>
        <w:t xml:space="preserve"> </w:t>
      </w:r>
      <w:r w:rsidRPr="00961555">
        <w:rPr>
          <w:spacing w:val="-2"/>
          <w:sz w:val="24"/>
          <w:szCs w:val="24"/>
        </w:rPr>
        <w:t>связи.</w:t>
      </w:r>
    </w:p>
    <w:p w:rsidR="00CF7B51" w:rsidRPr="00961555" w:rsidRDefault="00211A1E" w:rsidP="007768E4">
      <w:pPr>
        <w:pStyle w:val="a4"/>
        <w:jc w:val="left"/>
        <w:rPr>
          <w:sz w:val="24"/>
          <w:szCs w:val="24"/>
        </w:rPr>
      </w:pPr>
      <w:r w:rsidRPr="00961555">
        <w:rPr>
          <w:sz w:val="24"/>
          <w:szCs w:val="24"/>
        </w:rPr>
        <w:t>Перспективы</w:t>
      </w:r>
      <w:r w:rsidRPr="00961555">
        <w:rPr>
          <w:spacing w:val="-5"/>
          <w:sz w:val="24"/>
          <w:szCs w:val="24"/>
        </w:rPr>
        <w:t xml:space="preserve"> </w:t>
      </w:r>
      <w:r w:rsidRPr="00961555">
        <w:rPr>
          <w:sz w:val="24"/>
          <w:szCs w:val="24"/>
        </w:rPr>
        <w:t>автоматизации</w:t>
      </w:r>
      <w:r w:rsidRPr="00961555">
        <w:rPr>
          <w:spacing w:val="-5"/>
          <w:sz w:val="24"/>
          <w:szCs w:val="24"/>
        </w:rPr>
        <w:t xml:space="preserve"> </w:t>
      </w:r>
      <w:r w:rsidRPr="00961555">
        <w:rPr>
          <w:sz w:val="24"/>
          <w:szCs w:val="24"/>
        </w:rPr>
        <w:t>и</w:t>
      </w:r>
      <w:r w:rsidRPr="00961555">
        <w:rPr>
          <w:spacing w:val="-9"/>
          <w:sz w:val="24"/>
          <w:szCs w:val="24"/>
        </w:rPr>
        <w:t xml:space="preserve"> </w:t>
      </w:r>
      <w:r w:rsidRPr="00961555">
        <w:rPr>
          <w:sz w:val="24"/>
          <w:szCs w:val="24"/>
        </w:rPr>
        <w:t>роботизации:</w:t>
      </w:r>
      <w:r w:rsidRPr="00961555">
        <w:rPr>
          <w:spacing w:val="-9"/>
          <w:sz w:val="24"/>
          <w:szCs w:val="24"/>
        </w:rPr>
        <w:t xml:space="preserve"> </w:t>
      </w:r>
      <w:r w:rsidRPr="00961555">
        <w:rPr>
          <w:sz w:val="24"/>
          <w:szCs w:val="24"/>
        </w:rPr>
        <w:t>возможности</w:t>
      </w:r>
      <w:r w:rsidRPr="00961555">
        <w:rPr>
          <w:spacing w:val="-5"/>
          <w:sz w:val="24"/>
          <w:szCs w:val="24"/>
        </w:rPr>
        <w:t xml:space="preserve"> </w:t>
      </w:r>
      <w:r w:rsidRPr="00961555">
        <w:rPr>
          <w:sz w:val="24"/>
          <w:szCs w:val="24"/>
        </w:rPr>
        <w:t>и</w:t>
      </w:r>
      <w:r w:rsidRPr="00961555">
        <w:rPr>
          <w:spacing w:val="-13"/>
          <w:sz w:val="24"/>
          <w:szCs w:val="24"/>
        </w:rPr>
        <w:t xml:space="preserve"> </w:t>
      </w:r>
      <w:r w:rsidRPr="00961555">
        <w:rPr>
          <w:sz w:val="24"/>
          <w:szCs w:val="24"/>
        </w:rPr>
        <w:t>ограничения. Профессии в области робототехники.</w:t>
      </w:r>
    </w:p>
    <w:p w:rsidR="00CF7B51" w:rsidRPr="00961555" w:rsidRDefault="00211A1E" w:rsidP="007768E4">
      <w:pPr>
        <w:pStyle w:val="a4"/>
        <w:jc w:val="left"/>
        <w:rPr>
          <w:i/>
          <w:sz w:val="24"/>
          <w:szCs w:val="24"/>
        </w:rPr>
      </w:pPr>
      <w:r w:rsidRPr="00961555">
        <w:rPr>
          <w:i/>
          <w:sz w:val="24"/>
          <w:szCs w:val="24"/>
        </w:rPr>
        <w:lastRenderedPageBreak/>
        <w:t>Научно-практический</w:t>
      </w:r>
      <w:r w:rsidRPr="00961555">
        <w:rPr>
          <w:i/>
          <w:spacing w:val="-2"/>
          <w:sz w:val="24"/>
          <w:szCs w:val="24"/>
        </w:rPr>
        <w:t xml:space="preserve"> </w:t>
      </w:r>
      <w:r w:rsidRPr="00961555">
        <w:rPr>
          <w:i/>
          <w:sz w:val="24"/>
          <w:szCs w:val="24"/>
        </w:rPr>
        <w:t>проект</w:t>
      </w:r>
      <w:r w:rsidRPr="00961555">
        <w:rPr>
          <w:i/>
          <w:spacing w:val="-3"/>
          <w:sz w:val="24"/>
          <w:szCs w:val="24"/>
        </w:rPr>
        <w:t xml:space="preserve"> </w:t>
      </w:r>
      <w:r w:rsidRPr="00961555">
        <w:rPr>
          <w:i/>
          <w:sz w:val="24"/>
          <w:szCs w:val="24"/>
        </w:rPr>
        <w:t>по</w:t>
      </w:r>
      <w:r w:rsidRPr="00961555">
        <w:rPr>
          <w:i/>
          <w:spacing w:val="-1"/>
          <w:sz w:val="24"/>
          <w:szCs w:val="24"/>
        </w:rPr>
        <w:t xml:space="preserve"> </w:t>
      </w:r>
      <w:r w:rsidRPr="00961555">
        <w:rPr>
          <w:i/>
          <w:spacing w:val="-2"/>
          <w:sz w:val="24"/>
          <w:szCs w:val="24"/>
        </w:rPr>
        <w:t>робототехнике.</w:t>
      </w:r>
    </w:p>
    <w:p w:rsidR="00CF7B51" w:rsidRPr="00961555" w:rsidRDefault="00211A1E" w:rsidP="007768E4">
      <w:pPr>
        <w:pStyle w:val="a4"/>
        <w:jc w:val="left"/>
        <w:rPr>
          <w:sz w:val="24"/>
          <w:szCs w:val="24"/>
        </w:rPr>
      </w:pPr>
      <w:r w:rsidRPr="00961555">
        <w:rPr>
          <w:sz w:val="24"/>
          <w:szCs w:val="24"/>
        </w:rPr>
        <w:t>Модуль</w:t>
      </w:r>
      <w:r w:rsidRPr="00961555">
        <w:rPr>
          <w:spacing w:val="-15"/>
          <w:sz w:val="24"/>
          <w:szCs w:val="24"/>
        </w:rPr>
        <w:t xml:space="preserve"> </w:t>
      </w:r>
      <w:r w:rsidRPr="00961555">
        <w:rPr>
          <w:sz w:val="24"/>
          <w:szCs w:val="24"/>
        </w:rPr>
        <w:t>«3D-моделирование,</w:t>
      </w:r>
      <w:r w:rsidRPr="00961555">
        <w:rPr>
          <w:spacing w:val="-15"/>
          <w:sz w:val="24"/>
          <w:szCs w:val="24"/>
        </w:rPr>
        <w:t xml:space="preserve"> </w:t>
      </w:r>
      <w:r w:rsidRPr="00961555">
        <w:rPr>
          <w:sz w:val="24"/>
          <w:szCs w:val="24"/>
        </w:rPr>
        <w:t>прототипирование,</w:t>
      </w:r>
      <w:r w:rsidRPr="00961555">
        <w:rPr>
          <w:spacing w:val="-15"/>
          <w:sz w:val="24"/>
          <w:szCs w:val="24"/>
        </w:rPr>
        <w:t xml:space="preserve"> </w:t>
      </w:r>
      <w:r w:rsidRPr="00961555">
        <w:rPr>
          <w:sz w:val="24"/>
          <w:szCs w:val="24"/>
        </w:rPr>
        <w:t>макетирование». 7 класс (12 часов).</w:t>
      </w:r>
    </w:p>
    <w:p w:rsidR="00CF7B51" w:rsidRPr="00961555" w:rsidRDefault="00211A1E" w:rsidP="007768E4">
      <w:pPr>
        <w:pStyle w:val="a4"/>
        <w:jc w:val="left"/>
        <w:rPr>
          <w:sz w:val="24"/>
          <w:szCs w:val="24"/>
        </w:rPr>
      </w:pPr>
      <w:r w:rsidRPr="00961555">
        <w:rPr>
          <w:sz w:val="24"/>
          <w:szCs w:val="24"/>
        </w:rPr>
        <w:t>Виды и свойства, назначение моделей. Адекватность модели моделируемому объе</w:t>
      </w:r>
      <w:r w:rsidRPr="00961555">
        <w:rPr>
          <w:sz w:val="24"/>
          <w:szCs w:val="24"/>
        </w:rPr>
        <w:t>к</w:t>
      </w:r>
      <w:r w:rsidRPr="00961555">
        <w:rPr>
          <w:sz w:val="24"/>
          <w:szCs w:val="24"/>
        </w:rPr>
        <w:t xml:space="preserve">ту и целям </w:t>
      </w:r>
      <w:r w:rsidRPr="00961555">
        <w:rPr>
          <w:spacing w:val="-2"/>
          <w:sz w:val="24"/>
          <w:szCs w:val="24"/>
        </w:rPr>
        <w:t>моделирования.</w:t>
      </w:r>
    </w:p>
    <w:p w:rsidR="00CF7B51" w:rsidRPr="00961555" w:rsidRDefault="00211A1E" w:rsidP="007768E4">
      <w:pPr>
        <w:pStyle w:val="a4"/>
        <w:jc w:val="left"/>
        <w:rPr>
          <w:sz w:val="24"/>
          <w:szCs w:val="24"/>
        </w:rPr>
      </w:pPr>
      <w:r w:rsidRPr="00961555">
        <w:rPr>
          <w:sz w:val="24"/>
          <w:szCs w:val="24"/>
        </w:rPr>
        <w:t>Понятие</w:t>
      </w:r>
      <w:r w:rsidRPr="00961555">
        <w:rPr>
          <w:spacing w:val="80"/>
          <w:sz w:val="24"/>
          <w:szCs w:val="24"/>
        </w:rPr>
        <w:t xml:space="preserve">   </w:t>
      </w:r>
      <w:r w:rsidRPr="00961555">
        <w:rPr>
          <w:sz w:val="24"/>
          <w:szCs w:val="24"/>
        </w:rPr>
        <w:t>о</w:t>
      </w:r>
      <w:r w:rsidRPr="00961555">
        <w:rPr>
          <w:spacing w:val="80"/>
          <w:sz w:val="24"/>
          <w:szCs w:val="24"/>
        </w:rPr>
        <w:t xml:space="preserve">   </w:t>
      </w:r>
      <w:r w:rsidRPr="00961555">
        <w:rPr>
          <w:sz w:val="24"/>
          <w:szCs w:val="24"/>
        </w:rPr>
        <w:t>макетировании.</w:t>
      </w:r>
      <w:r w:rsidRPr="00961555">
        <w:rPr>
          <w:spacing w:val="80"/>
          <w:sz w:val="24"/>
          <w:szCs w:val="24"/>
        </w:rPr>
        <w:t xml:space="preserve">   </w:t>
      </w:r>
      <w:r w:rsidRPr="00961555">
        <w:rPr>
          <w:sz w:val="24"/>
          <w:szCs w:val="24"/>
        </w:rPr>
        <w:t>Типы</w:t>
      </w:r>
      <w:r w:rsidRPr="00961555">
        <w:rPr>
          <w:spacing w:val="80"/>
          <w:sz w:val="24"/>
          <w:szCs w:val="24"/>
        </w:rPr>
        <w:t xml:space="preserve">   </w:t>
      </w:r>
      <w:r w:rsidRPr="00961555">
        <w:rPr>
          <w:sz w:val="24"/>
          <w:szCs w:val="24"/>
        </w:rPr>
        <w:t>макетов.</w:t>
      </w:r>
      <w:r w:rsidRPr="00961555">
        <w:rPr>
          <w:spacing w:val="80"/>
          <w:sz w:val="24"/>
          <w:szCs w:val="24"/>
        </w:rPr>
        <w:t xml:space="preserve">   </w:t>
      </w:r>
      <w:r w:rsidRPr="00961555">
        <w:rPr>
          <w:sz w:val="24"/>
          <w:szCs w:val="24"/>
        </w:rPr>
        <w:t>Материалы</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и</w:t>
      </w:r>
      <w:r w:rsidRPr="00961555">
        <w:rPr>
          <w:sz w:val="24"/>
          <w:szCs w:val="24"/>
        </w:rPr>
        <w:t>н</w:t>
      </w:r>
      <w:r w:rsidRPr="00961555">
        <w:rPr>
          <w:sz w:val="24"/>
          <w:szCs w:val="24"/>
        </w:rPr>
        <w:t>струменты для бумажного макетирования. Выполнение развёртки,</w:t>
      </w:r>
      <w:r w:rsidRPr="00961555">
        <w:rPr>
          <w:spacing w:val="-1"/>
          <w:sz w:val="24"/>
          <w:szCs w:val="24"/>
        </w:rPr>
        <w:t xml:space="preserve"> </w:t>
      </w:r>
      <w:r w:rsidRPr="00961555">
        <w:rPr>
          <w:sz w:val="24"/>
          <w:szCs w:val="24"/>
        </w:rPr>
        <w:t>сборка деталей макета.</w:t>
      </w:r>
      <w:r w:rsidRPr="00961555">
        <w:rPr>
          <w:spacing w:val="-1"/>
          <w:sz w:val="24"/>
          <w:szCs w:val="24"/>
        </w:rPr>
        <w:t xml:space="preserve"> </w:t>
      </w:r>
      <w:r w:rsidRPr="00961555">
        <w:rPr>
          <w:sz w:val="24"/>
          <w:szCs w:val="24"/>
        </w:rPr>
        <w:t>Разработка</w:t>
      </w:r>
      <w:r w:rsidRPr="00961555">
        <w:rPr>
          <w:spacing w:val="-4"/>
          <w:sz w:val="24"/>
          <w:szCs w:val="24"/>
        </w:rPr>
        <w:t xml:space="preserve"> </w:t>
      </w:r>
      <w:r w:rsidRPr="00961555">
        <w:rPr>
          <w:sz w:val="24"/>
          <w:szCs w:val="24"/>
        </w:rPr>
        <w:t xml:space="preserve">графической </w:t>
      </w:r>
      <w:r w:rsidRPr="00961555">
        <w:rPr>
          <w:spacing w:val="-2"/>
          <w:sz w:val="24"/>
          <w:szCs w:val="24"/>
        </w:rPr>
        <w:t>документации.</w:t>
      </w:r>
    </w:p>
    <w:p w:rsidR="00CF7B51" w:rsidRPr="00961555" w:rsidRDefault="00211A1E" w:rsidP="007768E4">
      <w:pPr>
        <w:pStyle w:val="a4"/>
        <w:jc w:val="left"/>
        <w:rPr>
          <w:sz w:val="24"/>
          <w:szCs w:val="24"/>
        </w:rPr>
      </w:pPr>
      <w:r w:rsidRPr="00961555">
        <w:rPr>
          <w:sz w:val="24"/>
          <w:szCs w:val="24"/>
        </w:rPr>
        <w:t>Создание</w:t>
      </w:r>
      <w:r w:rsidRPr="00961555">
        <w:rPr>
          <w:spacing w:val="-10"/>
          <w:sz w:val="24"/>
          <w:szCs w:val="24"/>
        </w:rPr>
        <w:t xml:space="preserve"> </w:t>
      </w:r>
      <w:r w:rsidRPr="00961555">
        <w:rPr>
          <w:sz w:val="24"/>
          <w:szCs w:val="24"/>
        </w:rPr>
        <w:t>объёмных</w:t>
      </w:r>
      <w:r w:rsidRPr="00961555">
        <w:rPr>
          <w:spacing w:val="-7"/>
          <w:sz w:val="24"/>
          <w:szCs w:val="24"/>
        </w:rPr>
        <w:t xml:space="preserve"> </w:t>
      </w:r>
      <w:r w:rsidRPr="00961555">
        <w:rPr>
          <w:sz w:val="24"/>
          <w:szCs w:val="24"/>
        </w:rPr>
        <w:t>моделей</w:t>
      </w:r>
      <w:r w:rsidRPr="00961555">
        <w:rPr>
          <w:spacing w:val="-2"/>
          <w:sz w:val="24"/>
          <w:szCs w:val="24"/>
        </w:rPr>
        <w:t xml:space="preserve"> </w:t>
      </w:r>
      <w:r w:rsidRPr="00961555">
        <w:rPr>
          <w:sz w:val="24"/>
          <w:szCs w:val="24"/>
        </w:rPr>
        <w:t>с</w:t>
      </w:r>
      <w:r w:rsidRPr="00961555">
        <w:rPr>
          <w:spacing w:val="-3"/>
          <w:sz w:val="24"/>
          <w:szCs w:val="24"/>
        </w:rPr>
        <w:t xml:space="preserve"> </w:t>
      </w:r>
      <w:r w:rsidRPr="00961555">
        <w:rPr>
          <w:sz w:val="24"/>
          <w:szCs w:val="24"/>
        </w:rPr>
        <w:t>помощью</w:t>
      </w:r>
      <w:r w:rsidRPr="00961555">
        <w:rPr>
          <w:spacing w:val="-4"/>
          <w:sz w:val="24"/>
          <w:szCs w:val="24"/>
        </w:rPr>
        <w:t xml:space="preserve"> </w:t>
      </w:r>
      <w:r w:rsidRPr="00961555">
        <w:rPr>
          <w:sz w:val="24"/>
          <w:szCs w:val="24"/>
        </w:rPr>
        <w:t>компьютерных</w:t>
      </w:r>
      <w:r w:rsidRPr="00961555">
        <w:rPr>
          <w:spacing w:val="-7"/>
          <w:sz w:val="24"/>
          <w:szCs w:val="24"/>
        </w:rPr>
        <w:t xml:space="preserve"> </w:t>
      </w:r>
      <w:r w:rsidRPr="00961555">
        <w:rPr>
          <w:spacing w:val="-2"/>
          <w:sz w:val="24"/>
          <w:szCs w:val="24"/>
        </w:rPr>
        <w:t>программ.</w:t>
      </w:r>
    </w:p>
    <w:p w:rsidR="00CF7B51" w:rsidRPr="00961555" w:rsidRDefault="00211A1E" w:rsidP="007768E4">
      <w:pPr>
        <w:pStyle w:val="a4"/>
        <w:jc w:val="left"/>
        <w:rPr>
          <w:sz w:val="24"/>
          <w:szCs w:val="24"/>
        </w:rPr>
      </w:pPr>
      <w:r w:rsidRPr="00961555">
        <w:rPr>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CF7B51" w:rsidRPr="00961555" w:rsidRDefault="00211A1E" w:rsidP="007768E4">
      <w:pPr>
        <w:pStyle w:val="a4"/>
        <w:jc w:val="left"/>
        <w:rPr>
          <w:sz w:val="24"/>
          <w:szCs w:val="24"/>
        </w:rPr>
      </w:pPr>
      <w:r w:rsidRPr="00961555">
        <w:rPr>
          <w:sz w:val="24"/>
          <w:szCs w:val="24"/>
        </w:rPr>
        <w:t>Программа</w:t>
      </w:r>
      <w:r w:rsidRPr="00961555">
        <w:rPr>
          <w:spacing w:val="80"/>
          <w:sz w:val="24"/>
          <w:szCs w:val="24"/>
        </w:rPr>
        <w:t xml:space="preserve">    </w:t>
      </w:r>
      <w:r w:rsidRPr="00961555">
        <w:rPr>
          <w:sz w:val="24"/>
          <w:szCs w:val="24"/>
        </w:rPr>
        <w:t>для</w:t>
      </w:r>
      <w:r w:rsidRPr="00961555">
        <w:rPr>
          <w:spacing w:val="80"/>
          <w:sz w:val="24"/>
          <w:szCs w:val="24"/>
        </w:rPr>
        <w:t xml:space="preserve">    </w:t>
      </w:r>
      <w:r w:rsidRPr="00961555">
        <w:rPr>
          <w:sz w:val="24"/>
          <w:szCs w:val="24"/>
        </w:rPr>
        <w:t>редактирования</w:t>
      </w:r>
      <w:r w:rsidRPr="00961555">
        <w:rPr>
          <w:spacing w:val="80"/>
          <w:sz w:val="24"/>
          <w:szCs w:val="24"/>
        </w:rPr>
        <w:t xml:space="preserve">    </w:t>
      </w:r>
      <w:r w:rsidRPr="00961555">
        <w:rPr>
          <w:sz w:val="24"/>
          <w:szCs w:val="24"/>
        </w:rPr>
        <w:t>готовых</w:t>
      </w:r>
      <w:r w:rsidRPr="00961555">
        <w:rPr>
          <w:spacing w:val="80"/>
          <w:sz w:val="24"/>
          <w:szCs w:val="24"/>
        </w:rPr>
        <w:t xml:space="preserve">    </w:t>
      </w:r>
      <w:r w:rsidRPr="00961555">
        <w:rPr>
          <w:sz w:val="24"/>
          <w:szCs w:val="24"/>
        </w:rPr>
        <w:t>моделей</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п</w:t>
      </w:r>
      <w:r w:rsidRPr="00961555">
        <w:rPr>
          <w:sz w:val="24"/>
          <w:szCs w:val="24"/>
        </w:rPr>
        <w:t>о</w:t>
      </w:r>
      <w:r w:rsidRPr="00961555">
        <w:rPr>
          <w:sz w:val="24"/>
          <w:szCs w:val="24"/>
        </w:rPr>
        <w:t>следующей их распечатки. Инструменты для редактирования моделей.</w:t>
      </w:r>
    </w:p>
    <w:p w:rsidR="00CF7B51" w:rsidRPr="00961555" w:rsidRDefault="00211A1E" w:rsidP="007768E4">
      <w:pPr>
        <w:pStyle w:val="a4"/>
        <w:jc w:val="left"/>
        <w:rPr>
          <w:sz w:val="24"/>
          <w:szCs w:val="24"/>
        </w:rPr>
      </w:pPr>
      <w:r w:rsidRPr="00961555">
        <w:rPr>
          <w:sz w:val="24"/>
          <w:szCs w:val="24"/>
        </w:rPr>
        <w:t>класс</w:t>
      </w:r>
      <w:r w:rsidRPr="00961555">
        <w:rPr>
          <w:spacing w:val="-1"/>
          <w:sz w:val="24"/>
          <w:szCs w:val="24"/>
        </w:rPr>
        <w:t xml:space="preserve"> </w:t>
      </w:r>
      <w:r w:rsidRPr="00961555">
        <w:rPr>
          <w:sz w:val="24"/>
          <w:szCs w:val="24"/>
        </w:rPr>
        <w:t>(11</w:t>
      </w:r>
      <w:r w:rsidRPr="00961555">
        <w:rPr>
          <w:spacing w:val="1"/>
          <w:sz w:val="24"/>
          <w:szCs w:val="24"/>
        </w:rPr>
        <w:t xml:space="preserve"> </w:t>
      </w:r>
      <w:r w:rsidRPr="00961555">
        <w:rPr>
          <w:spacing w:val="-2"/>
          <w:sz w:val="24"/>
          <w:szCs w:val="24"/>
        </w:rPr>
        <w:t>часов).</w:t>
      </w:r>
    </w:p>
    <w:p w:rsidR="00CF7B51" w:rsidRPr="00961555" w:rsidRDefault="00211A1E" w:rsidP="007768E4">
      <w:pPr>
        <w:pStyle w:val="a4"/>
        <w:jc w:val="left"/>
        <w:rPr>
          <w:sz w:val="24"/>
          <w:szCs w:val="24"/>
        </w:rPr>
      </w:pPr>
      <w:r w:rsidRPr="00961555">
        <w:rPr>
          <w:sz w:val="24"/>
          <w:szCs w:val="24"/>
        </w:rPr>
        <w:t>3D-моделирование</w:t>
      </w:r>
      <w:r w:rsidRPr="00961555">
        <w:rPr>
          <w:spacing w:val="-8"/>
          <w:sz w:val="24"/>
          <w:szCs w:val="24"/>
        </w:rPr>
        <w:t xml:space="preserve"> </w:t>
      </w:r>
      <w:r w:rsidRPr="00961555">
        <w:rPr>
          <w:sz w:val="24"/>
          <w:szCs w:val="24"/>
        </w:rPr>
        <w:t>как</w:t>
      </w:r>
      <w:r w:rsidRPr="00961555">
        <w:rPr>
          <w:spacing w:val="-6"/>
          <w:sz w:val="24"/>
          <w:szCs w:val="24"/>
        </w:rPr>
        <w:t xml:space="preserve"> </w:t>
      </w:r>
      <w:r w:rsidRPr="00961555">
        <w:rPr>
          <w:sz w:val="24"/>
          <w:szCs w:val="24"/>
        </w:rPr>
        <w:t>технология</w:t>
      </w:r>
      <w:r w:rsidRPr="00961555">
        <w:rPr>
          <w:spacing w:val="-9"/>
          <w:sz w:val="24"/>
          <w:szCs w:val="24"/>
        </w:rPr>
        <w:t xml:space="preserve"> </w:t>
      </w:r>
      <w:r w:rsidRPr="00961555">
        <w:rPr>
          <w:sz w:val="24"/>
          <w:szCs w:val="24"/>
        </w:rPr>
        <w:t>создания визуальных</w:t>
      </w:r>
      <w:r w:rsidRPr="00961555">
        <w:rPr>
          <w:spacing w:val="-9"/>
          <w:sz w:val="24"/>
          <w:szCs w:val="24"/>
        </w:rPr>
        <w:t xml:space="preserve"> </w:t>
      </w:r>
      <w:r w:rsidRPr="00961555">
        <w:rPr>
          <w:spacing w:val="-2"/>
          <w:sz w:val="24"/>
          <w:szCs w:val="24"/>
        </w:rPr>
        <w:t>моделей.</w:t>
      </w:r>
    </w:p>
    <w:p w:rsidR="00CF7B51" w:rsidRPr="00961555" w:rsidRDefault="00211A1E" w:rsidP="007768E4">
      <w:pPr>
        <w:pStyle w:val="a4"/>
        <w:jc w:val="left"/>
        <w:rPr>
          <w:sz w:val="24"/>
          <w:szCs w:val="24"/>
        </w:rPr>
      </w:pPr>
      <w:r w:rsidRPr="00961555">
        <w:rPr>
          <w:sz w:val="24"/>
          <w:szCs w:val="24"/>
        </w:rPr>
        <w:t>Графические</w:t>
      </w:r>
      <w:r w:rsidRPr="00961555">
        <w:rPr>
          <w:spacing w:val="78"/>
          <w:w w:val="150"/>
          <w:sz w:val="24"/>
          <w:szCs w:val="24"/>
        </w:rPr>
        <w:t xml:space="preserve">   </w:t>
      </w:r>
      <w:r w:rsidRPr="00961555">
        <w:rPr>
          <w:sz w:val="24"/>
          <w:szCs w:val="24"/>
        </w:rPr>
        <w:t>примитивы</w:t>
      </w:r>
      <w:r w:rsidRPr="00961555">
        <w:rPr>
          <w:spacing w:val="77"/>
          <w:w w:val="150"/>
          <w:sz w:val="24"/>
          <w:szCs w:val="24"/>
        </w:rPr>
        <w:t xml:space="preserve">   </w:t>
      </w:r>
      <w:r w:rsidRPr="00961555">
        <w:rPr>
          <w:sz w:val="24"/>
          <w:szCs w:val="24"/>
        </w:rPr>
        <w:t>в</w:t>
      </w:r>
      <w:r w:rsidRPr="00961555">
        <w:rPr>
          <w:spacing w:val="77"/>
          <w:w w:val="150"/>
          <w:sz w:val="24"/>
          <w:szCs w:val="24"/>
        </w:rPr>
        <w:t xml:space="preserve">   </w:t>
      </w:r>
      <w:r w:rsidRPr="00961555">
        <w:rPr>
          <w:sz w:val="24"/>
          <w:szCs w:val="24"/>
        </w:rPr>
        <w:t>3D-моделировании.</w:t>
      </w:r>
      <w:r w:rsidRPr="00961555">
        <w:rPr>
          <w:spacing w:val="79"/>
          <w:w w:val="150"/>
          <w:sz w:val="24"/>
          <w:szCs w:val="24"/>
        </w:rPr>
        <w:t xml:space="preserve">   </w:t>
      </w:r>
      <w:r w:rsidRPr="00961555">
        <w:rPr>
          <w:sz w:val="24"/>
          <w:szCs w:val="24"/>
        </w:rPr>
        <w:t>Куб</w:t>
      </w:r>
      <w:r w:rsidRPr="00961555">
        <w:rPr>
          <w:spacing w:val="77"/>
          <w:w w:val="150"/>
          <w:sz w:val="24"/>
          <w:szCs w:val="24"/>
        </w:rPr>
        <w:t xml:space="preserve">   </w:t>
      </w:r>
      <w:r w:rsidRPr="00961555">
        <w:rPr>
          <w:sz w:val="24"/>
          <w:szCs w:val="24"/>
        </w:rPr>
        <w:t>и</w:t>
      </w:r>
      <w:r w:rsidRPr="00961555">
        <w:rPr>
          <w:spacing w:val="78"/>
          <w:w w:val="150"/>
          <w:sz w:val="24"/>
          <w:szCs w:val="24"/>
        </w:rPr>
        <w:t xml:space="preserve">   </w:t>
      </w:r>
      <w:r w:rsidRPr="00961555">
        <w:rPr>
          <w:sz w:val="24"/>
          <w:szCs w:val="24"/>
        </w:rPr>
        <w:t>к</w:t>
      </w:r>
      <w:r w:rsidRPr="00961555">
        <w:rPr>
          <w:sz w:val="24"/>
          <w:szCs w:val="24"/>
        </w:rPr>
        <w:t>у</w:t>
      </w:r>
      <w:r w:rsidRPr="00961555">
        <w:rPr>
          <w:sz w:val="24"/>
          <w:szCs w:val="24"/>
        </w:rPr>
        <w:t>боид.</w:t>
      </w:r>
      <w:r w:rsidRPr="00961555">
        <w:rPr>
          <w:spacing w:val="79"/>
          <w:w w:val="150"/>
          <w:sz w:val="24"/>
          <w:szCs w:val="24"/>
        </w:rPr>
        <w:t xml:space="preserve">   </w:t>
      </w:r>
      <w:r w:rsidRPr="00961555">
        <w:rPr>
          <w:sz w:val="24"/>
          <w:szCs w:val="24"/>
        </w:rPr>
        <w:t>Шар и многогранник. Цилиндр, призма, пирамида.</w:t>
      </w:r>
    </w:p>
    <w:p w:rsidR="00CF7B51" w:rsidRPr="00961555" w:rsidRDefault="00211A1E" w:rsidP="007768E4">
      <w:pPr>
        <w:pStyle w:val="a4"/>
        <w:jc w:val="left"/>
        <w:rPr>
          <w:sz w:val="24"/>
          <w:szCs w:val="24"/>
        </w:rPr>
      </w:pPr>
      <w:r w:rsidRPr="00961555">
        <w:rPr>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CF7B51" w:rsidRPr="00961555" w:rsidRDefault="00211A1E" w:rsidP="007768E4">
      <w:pPr>
        <w:pStyle w:val="a4"/>
        <w:jc w:val="left"/>
        <w:rPr>
          <w:sz w:val="24"/>
          <w:szCs w:val="24"/>
        </w:rPr>
      </w:pPr>
      <w:r w:rsidRPr="00961555">
        <w:rPr>
          <w:sz w:val="24"/>
          <w:szCs w:val="24"/>
        </w:rPr>
        <w:t>Понятие</w:t>
      </w:r>
      <w:r w:rsidRPr="00961555">
        <w:rPr>
          <w:spacing w:val="-10"/>
          <w:sz w:val="24"/>
          <w:szCs w:val="24"/>
        </w:rPr>
        <w:t xml:space="preserve"> </w:t>
      </w:r>
      <w:r w:rsidRPr="00961555">
        <w:rPr>
          <w:sz w:val="24"/>
          <w:szCs w:val="24"/>
        </w:rPr>
        <w:t>«прототипирование».</w:t>
      </w:r>
      <w:r w:rsidRPr="00961555">
        <w:rPr>
          <w:spacing w:val="-7"/>
          <w:sz w:val="24"/>
          <w:szCs w:val="24"/>
        </w:rPr>
        <w:t xml:space="preserve"> </w:t>
      </w:r>
      <w:r w:rsidRPr="00961555">
        <w:rPr>
          <w:sz w:val="24"/>
          <w:szCs w:val="24"/>
        </w:rPr>
        <w:t>Создание</w:t>
      </w:r>
      <w:r w:rsidRPr="00961555">
        <w:rPr>
          <w:spacing w:val="-10"/>
          <w:sz w:val="24"/>
          <w:szCs w:val="24"/>
        </w:rPr>
        <w:t xml:space="preserve"> </w:t>
      </w:r>
      <w:r w:rsidRPr="00961555">
        <w:rPr>
          <w:sz w:val="24"/>
          <w:szCs w:val="24"/>
        </w:rPr>
        <w:t>цифровой</w:t>
      </w:r>
      <w:r w:rsidRPr="00961555">
        <w:rPr>
          <w:spacing w:val="-12"/>
          <w:sz w:val="24"/>
          <w:szCs w:val="24"/>
        </w:rPr>
        <w:t xml:space="preserve"> </w:t>
      </w:r>
      <w:r w:rsidRPr="00961555">
        <w:rPr>
          <w:sz w:val="24"/>
          <w:szCs w:val="24"/>
        </w:rPr>
        <w:t>объёмной</w:t>
      </w:r>
      <w:r w:rsidRPr="00961555">
        <w:rPr>
          <w:spacing w:val="-8"/>
          <w:sz w:val="24"/>
          <w:szCs w:val="24"/>
        </w:rPr>
        <w:t xml:space="preserve"> </w:t>
      </w:r>
      <w:r w:rsidRPr="00961555">
        <w:rPr>
          <w:sz w:val="24"/>
          <w:szCs w:val="24"/>
        </w:rPr>
        <w:t>модели. Инструменты для создания цифровой объёмной модели.</w:t>
      </w:r>
    </w:p>
    <w:p w:rsidR="00CF7B51" w:rsidRPr="00961555" w:rsidRDefault="00211A1E" w:rsidP="007768E4">
      <w:pPr>
        <w:pStyle w:val="a4"/>
        <w:jc w:val="left"/>
        <w:rPr>
          <w:sz w:val="24"/>
          <w:szCs w:val="24"/>
        </w:rPr>
      </w:pPr>
      <w:r w:rsidRPr="00961555">
        <w:rPr>
          <w:sz w:val="24"/>
          <w:szCs w:val="24"/>
        </w:rPr>
        <w:t>класс</w:t>
      </w:r>
      <w:r w:rsidRPr="00961555">
        <w:rPr>
          <w:spacing w:val="-1"/>
          <w:sz w:val="24"/>
          <w:szCs w:val="24"/>
        </w:rPr>
        <w:t xml:space="preserve"> </w:t>
      </w:r>
      <w:r w:rsidRPr="00961555">
        <w:rPr>
          <w:sz w:val="24"/>
          <w:szCs w:val="24"/>
        </w:rPr>
        <w:t>(11</w:t>
      </w:r>
      <w:r w:rsidRPr="00961555">
        <w:rPr>
          <w:spacing w:val="1"/>
          <w:sz w:val="24"/>
          <w:szCs w:val="24"/>
        </w:rPr>
        <w:t xml:space="preserve"> </w:t>
      </w:r>
      <w:r w:rsidRPr="00961555">
        <w:rPr>
          <w:spacing w:val="-2"/>
          <w:sz w:val="24"/>
          <w:szCs w:val="24"/>
        </w:rPr>
        <w:t>часов).</w:t>
      </w:r>
    </w:p>
    <w:p w:rsidR="00CF7B51" w:rsidRPr="00961555" w:rsidRDefault="00211A1E" w:rsidP="007768E4">
      <w:pPr>
        <w:pStyle w:val="a4"/>
        <w:jc w:val="left"/>
        <w:rPr>
          <w:sz w:val="24"/>
          <w:szCs w:val="24"/>
        </w:rPr>
      </w:pPr>
      <w:r w:rsidRPr="00961555">
        <w:rPr>
          <w:sz w:val="24"/>
          <w:szCs w:val="24"/>
        </w:rPr>
        <w:t>Моделирование</w:t>
      </w:r>
      <w:r w:rsidRPr="00961555">
        <w:rPr>
          <w:spacing w:val="-7"/>
          <w:sz w:val="24"/>
          <w:szCs w:val="24"/>
        </w:rPr>
        <w:t xml:space="preserve"> </w:t>
      </w:r>
      <w:r w:rsidRPr="00961555">
        <w:rPr>
          <w:sz w:val="24"/>
          <w:szCs w:val="24"/>
        </w:rPr>
        <w:t>сложных</w:t>
      </w:r>
      <w:r w:rsidRPr="00961555">
        <w:rPr>
          <w:spacing w:val="-15"/>
          <w:sz w:val="24"/>
          <w:szCs w:val="24"/>
        </w:rPr>
        <w:t xml:space="preserve"> </w:t>
      </w:r>
      <w:r w:rsidRPr="00961555">
        <w:rPr>
          <w:sz w:val="24"/>
          <w:szCs w:val="24"/>
        </w:rPr>
        <w:t>объектов.</w:t>
      </w:r>
      <w:r w:rsidRPr="00961555">
        <w:rPr>
          <w:spacing w:val="-9"/>
          <w:sz w:val="24"/>
          <w:szCs w:val="24"/>
        </w:rPr>
        <w:t xml:space="preserve"> </w:t>
      </w:r>
      <w:r w:rsidRPr="00961555">
        <w:rPr>
          <w:sz w:val="24"/>
          <w:szCs w:val="24"/>
        </w:rPr>
        <w:t>Рендеринг.</w:t>
      </w:r>
      <w:r w:rsidRPr="00961555">
        <w:rPr>
          <w:spacing w:val="-9"/>
          <w:sz w:val="24"/>
          <w:szCs w:val="24"/>
        </w:rPr>
        <w:t xml:space="preserve"> </w:t>
      </w:r>
      <w:r w:rsidRPr="00961555">
        <w:rPr>
          <w:sz w:val="24"/>
          <w:szCs w:val="24"/>
        </w:rPr>
        <w:t>Полигональная</w:t>
      </w:r>
      <w:r w:rsidRPr="00961555">
        <w:rPr>
          <w:spacing w:val="-6"/>
          <w:sz w:val="24"/>
          <w:szCs w:val="24"/>
        </w:rPr>
        <w:t xml:space="preserve"> </w:t>
      </w:r>
      <w:r w:rsidRPr="00961555">
        <w:rPr>
          <w:sz w:val="24"/>
          <w:szCs w:val="24"/>
        </w:rPr>
        <w:t>сетка. Понятие «а</w:t>
      </w:r>
      <w:r w:rsidRPr="00961555">
        <w:rPr>
          <w:sz w:val="24"/>
          <w:szCs w:val="24"/>
        </w:rPr>
        <w:t>д</w:t>
      </w:r>
      <w:r w:rsidRPr="00961555">
        <w:rPr>
          <w:sz w:val="24"/>
          <w:szCs w:val="24"/>
        </w:rPr>
        <w:t>дитивные технологии».</w:t>
      </w:r>
    </w:p>
    <w:p w:rsidR="00CF7B51" w:rsidRPr="00961555" w:rsidRDefault="00211A1E" w:rsidP="007768E4">
      <w:pPr>
        <w:pStyle w:val="a4"/>
        <w:jc w:val="left"/>
        <w:rPr>
          <w:sz w:val="24"/>
          <w:szCs w:val="24"/>
        </w:rPr>
      </w:pPr>
      <w:r w:rsidRPr="00961555">
        <w:rPr>
          <w:sz w:val="24"/>
          <w:szCs w:val="24"/>
        </w:rPr>
        <w:t>Технологическое</w:t>
      </w:r>
      <w:r w:rsidRPr="00961555">
        <w:rPr>
          <w:spacing w:val="-10"/>
          <w:sz w:val="24"/>
          <w:szCs w:val="24"/>
        </w:rPr>
        <w:t xml:space="preserve"> </w:t>
      </w:r>
      <w:r w:rsidRPr="00961555">
        <w:rPr>
          <w:sz w:val="24"/>
          <w:szCs w:val="24"/>
        </w:rPr>
        <w:t>оборудование</w:t>
      </w:r>
      <w:r w:rsidRPr="00961555">
        <w:rPr>
          <w:spacing w:val="-6"/>
          <w:sz w:val="24"/>
          <w:szCs w:val="24"/>
        </w:rPr>
        <w:t xml:space="preserve"> </w:t>
      </w:r>
      <w:r w:rsidRPr="00961555">
        <w:rPr>
          <w:sz w:val="24"/>
          <w:szCs w:val="24"/>
        </w:rPr>
        <w:t>для</w:t>
      </w:r>
      <w:r w:rsidRPr="00961555">
        <w:rPr>
          <w:spacing w:val="-5"/>
          <w:sz w:val="24"/>
          <w:szCs w:val="24"/>
        </w:rPr>
        <w:t xml:space="preserve"> </w:t>
      </w:r>
      <w:r w:rsidRPr="00961555">
        <w:rPr>
          <w:sz w:val="24"/>
          <w:szCs w:val="24"/>
        </w:rPr>
        <w:t>аддитивных</w:t>
      </w:r>
      <w:r w:rsidRPr="00961555">
        <w:rPr>
          <w:spacing w:val="-9"/>
          <w:sz w:val="24"/>
          <w:szCs w:val="24"/>
        </w:rPr>
        <w:t xml:space="preserve"> </w:t>
      </w:r>
      <w:r w:rsidRPr="00961555">
        <w:rPr>
          <w:sz w:val="24"/>
          <w:szCs w:val="24"/>
        </w:rPr>
        <w:t>технологий:</w:t>
      </w:r>
      <w:r w:rsidRPr="00961555">
        <w:rPr>
          <w:spacing w:val="-5"/>
          <w:sz w:val="24"/>
          <w:szCs w:val="24"/>
        </w:rPr>
        <w:t xml:space="preserve"> </w:t>
      </w:r>
      <w:r w:rsidRPr="00961555">
        <w:rPr>
          <w:sz w:val="24"/>
          <w:szCs w:val="24"/>
        </w:rPr>
        <w:t>3D-принтеры. Области применения трёхмерной печати. Сырьё для трёхмерной печати.</w:t>
      </w:r>
    </w:p>
    <w:p w:rsidR="00CF7B51" w:rsidRPr="00961555" w:rsidRDefault="00211A1E" w:rsidP="007768E4">
      <w:pPr>
        <w:pStyle w:val="a4"/>
        <w:jc w:val="left"/>
        <w:rPr>
          <w:sz w:val="24"/>
          <w:szCs w:val="24"/>
        </w:rPr>
      </w:pPr>
      <w:r w:rsidRPr="00961555">
        <w:rPr>
          <w:spacing w:val="-2"/>
          <w:sz w:val="24"/>
          <w:szCs w:val="24"/>
        </w:rPr>
        <w:t>Этапы</w:t>
      </w:r>
      <w:r w:rsidRPr="00961555">
        <w:rPr>
          <w:sz w:val="24"/>
          <w:szCs w:val="24"/>
        </w:rPr>
        <w:tab/>
      </w:r>
      <w:r w:rsidRPr="00961555">
        <w:rPr>
          <w:spacing w:val="-2"/>
          <w:sz w:val="24"/>
          <w:szCs w:val="24"/>
        </w:rPr>
        <w:t>аддитивного</w:t>
      </w:r>
      <w:r w:rsidRPr="00961555">
        <w:rPr>
          <w:sz w:val="24"/>
          <w:szCs w:val="24"/>
        </w:rPr>
        <w:tab/>
      </w:r>
      <w:r w:rsidRPr="00961555">
        <w:rPr>
          <w:spacing w:val="-2"/>
          <w:sz w:val="24"/>
          <w:szCs w:val="24"/>
        </w:rPr>
        <w:t>производства.</w:t>
      </w:r>
      <w:r w:rsidRPr="00961555">
        <w:rPr>
          <w:sz w:val="24"/>
          <w:szCs w:val="24"/>
        </w:rPr>
        <w:tab/>
      </w:r>
      <w:r w:rsidRPr="00961555">
        <w:rPr>
          <w:spacing w:val="-2"/>
          <w:sz w:val="24"/>
          <w:szCs w:val="24"/>
        </w:rPr>
        <w:t>Правила</w:t>
      </w:r>
      <w:r w:rsidRPr="00961555">
        <w:rPr>
          <w:sz w:val="24"/>
          <w:szCs w:val="24"/>
        </w:rPr>
        <w:tab/>
      </w:r>
      <w:r w:rsidRPr="00961555">
        <w:rPr>
          <w:spacing w:val="-2"/>
          <w:sz w:val="24"/>
          <w:szCs w:val="24"/>
        </w:rPr>
        <w:t>безопасного</w:t>
      </w:r>
      <w:r w:rsidRPr="00961555">
        <w:rPr>
          <w:sz w:val="24"/>
          <w:szCs w:val="24"/>
        </w:rPr>
        <w:tab/>
      </w:r>
      <w:r w:rsidRPr="00961555">
        <w:rPr>
          <w:spacing w:val="-2"/>
          <w:sz w:val="24"/>
          <w:szCs w:val="24"/>
        </w:rPr>
        <w:t xml:space="preserve">пользования </w:t>
      </w:r>
      <w:r w:rsidRPr="00961555">
        <w:rPr>
          <w:sz w:val="24"/>
          <w:szCs w:val="24"/>
        </w:rPr>
        <w:t>3D-принтером. Основные настройки для выполнения печати на 3D-принтере.</w:t>
      </w:r>
    </w:p>
    <w:p w:rsidR="00CF7B51" w:rsidRPr="00961555" w:rsidRDefault="00211A1E" w:rsidP="007768E4">
      <w:pPr>
        <w:pStyle w:val="a4"/>
        <w:jc w:val="left"/>
        <w:rPr>
          <w:sz w:val="24"/>
          <w:szCs w:val="24"/>
        </w:rPr>
      </w:pPr>
      <w:r w:rsidRPr="00961555">
        <w:rPr>
          <w:sz w:val="24"/>
          <w:szCs w:val="24"/>
        </w:rPr>
        <w:t>Подготовка</w:t>
      </w:r>
      <w:r w:rsidRPr="00961555">
        <w:rPr>
          <w:spacing w:val="-9"/>
          <w:sz w:val="24"/>
          <w:szCs w:val="24"/>
        </w:rPr>
        <w:t xml:space="preserve"> </w:t>
      </w:r>
      <w:r w:rsidRPr="00961555">
        <w:rPr>
          <w:sz w:val="24"/>
          <w:szCs w:val="24"/>
        </w:rPr>
        <w:t>к</w:t>
      </w:r>
      <w:r w:rsidRPr="00961555">
        <w:rPr>
          <w:spacing w:val="-10"/>
          <w:sz w:val="24"/>
          <w:szCs w:val="24"/>
        </w:rPr>
        <w:t xml:space="preserve"> </w:t>
      </w:r>
      <w:r w:rsidRPr="00961555">
        <w:rPr>
          <w:sz w:val="24"/>
          <w:szCs w:val="24"/>
        </w:rPr>
        <w:t>печати.</w:t>
      </w:r>
      <w:r w:rsidRPr="00961555">
        <w:rPr>
          <w:spacing w:val="-10"/>
          <w:sz w:val="24"/>
          <w:szCs w:val="24"/>
        </w:rPr>
        <w:t xml:space="preserve"> </w:t>
      </w:r>
      <w:r w:rsidRPr="00961555">
        <w:rPr>
          <w:sz w:val="24"/>
          <w:szCs w:val="24"/>
        </w:rPr>
        <w:t>Печать</w:t>
      </w:r>
      <w:r w:rsidRPr="00961555">
        <w:rPr>
          <w:spacing w:val="-7"/>
          <w:sz w:val="24"/>
          <w:szCs w:val="24"/>
        </w:rPr>
        <w:t xml:space="preserve"> </w:t>
      </w:r>
      <w:r w:rsidRPr="00961555">
        <w:rPr>
          <w:sz w:val="24"/>
          <w:szCs w:val="24"/>
        </w:rPr>
        <w:t>3D-модели. Профессии, связанные с 3D-печатью.</w:t>
      </w:r>
    </w:p>
    <w:p w:rsidR="00CF7B51" w:rsidRPr="00961555" w:rsidRDefault="00211A1E" w:rsidP="007768E4">
      <w:pPr>
        <w:pStyle w:val="a4"/>
        <w:jc w:val="left"/>
        <w:rPr>
          <w:sz w:val="24"/>
          <w:szCs w:val="24"/>
        </w:rPr>
      </w:pPr>
      <w:r w:rsidRPr="00961555">
        <w:rPr>
          <w:sz w:val="24"/>
          <w:szCs w:val="24"/>
        </w:rPr>
        <w:t>Модуль</w:t>
      </w:r>
      <w:r w:rsidRPr="00961555">
        <w:rPr>
          <w:spacing w:val="-15"/>
          <w:sz w:val="24"/>
          <w:szCs w:val="24"/>
        </w:rPr>
        <w:t xml:space="preserve"> </w:t>
      </w:r>
      <w:r w:rsidRPr="00961555">
        <w:rPr>
          <w:sz w:val="24"/>
          <w:szCs w:val="24"/>
        </w:rPr>
        <w:t>«Компьютерная</w:t>
      </w:r>
      <w:r w:rsidRPr="00961555">
        <w:rPr>
          <w:spacing w:val="-15"/>
          <w:sz w:val="24"/>
          <w:szCs w:val="24"/>
        </w:rPr>
        <w:t xml:space="preserve"> </w:t>
      </w:r>
      <w:r w:rsidRPr="00961555">
        <w:rPr>
          <w:sz w:val="24"/>
          <w:szCs w:val="24"/>
        </w:rPr>
        <w:t>графика.</w:t>
      </w:r>
      <w:r w:rsidRPr="00961555">
        <w:rPr>
          <w:spacing w:val="-15"/>
          <w:sz w:val="24"/>
          <w:szCs w:val="24"/>
        </w:rPr>
        <w:t xml:space="preserve"> </w:t>
      </w:r>
      <w:r w:rsidRPr="00961555">
        <w:rPr>
          <w:sz w:val="24"/>
          <w:szCs w:val="24"/>
        </w:rPr>
        <w:t>Черчение». 5 класс (8 часов).</w:t>
      </w:r>
    </w:p>
    <w:p w:rsidR="00CF7B51" w:rsidRPr="00961555" w:rsidRDefault="00211A1E" w:rsidP="007768E4">
      <w:pPr>
        <w:pStyle w:val="a4"/>
        <w:jc w:val="left"/>
        <w:rPr>
          <w:sz w:val="24"/>
          <w:szCs w:val="24"/>
        </w:rPr>
      </w:pPr>
      <w:r w:rsidRPr="00961555">
        <w:rPr>
          <w:sz w:val="24"/>
          <w:szCs w:val="24"/>
        </w:rPr>
        <w:t>Графическая</w:t>
      </w:r>
      <w:r w:rsidRPr="00961555">
        <w:rPr>
          <w:spacing w:val="47"/>
          <w:sz w:val="24"/>
          <w:szCs w:val="24"/>
        </w:rPr>
        <w:t xml:space="preserve"> </w:t>
      </w:r>
      <w:r w:rsidRPr="00961555">
        <w:rPr>
          <w:sz w:val="24"/>
          <w:szCs w:val="24"/>
        </w:rPr>
        <w:t>информация</w:t>
      </w:r>
      <w:r w:rsidRPr="00961555">
        <w:rPr>
          <w:spacing w:val="45"/>
          <w:sz w:val="24"/>
          <w:szCs w:val="24"/>
        </w:rPr>
        <w:t xml:space="preserve"> </w:t>
      </w:r>
      <w:r w:rsidRPr="00961555">
        <w:rPr>
          <w:sz w:val="24"/>
          <w:szCs w:val="24"/>
        </w:rPr>
        <w:t>как</w:t>
      </w:r>
      <w:r w:rsidRPr="00961555">
        <w:rPr>
          <w:spacing w:val="48"/>
          <w:sz w:val="24"/>
          <w:szCs w:val="24"/>
        </w:rPr>
        <w:t xml:space="preserve"> </w:t>
      </w:r>
      <w:r w:rsidRPr="00961555">
        <w:rPr>
          <w:sz w:val="24"/>
          <w:szCs w:val="24"/>
        </w:rPr>
        <w:t>средство</w:t>
      </w:r>
      <w:r w:rsidRPr="00961555">
        <w:rPr>
          <w:spacing w:val="50"/>
          <w:sz w:val="24"/>
          <w:szCs w:val="24"/>
        </w:rPr>
        <w:t xml:space="preserve"> </w:t>
      </w:r>
      <w:r w:rsidRPr="00961555">
        <w:rPr>
          <w:sz w:val="24"/>
          <w:szCs w:val="24"/>
        </w:rPr>
        <w:t>передачи</w:t>
      </w:r>
      <w:r w:rsidRPr="00961555">
        <w:rPr>
          <w:spacing w:val="50"/>
          <w:sz w:val="24"/>
          <w:szCs w:val="24"/>
        </w:rPr>
        <w:t xml:space="preserve"> </w:t>
      </w:r>
      <w:r w:rsidRPr="00961555">
        <w:rPr>
          <w:sz w:val="24"/>
          <w:szCs w:val="24"/>
        </w:rPr>
        <w:t>информации</w:t>
      </w:r>
      <w:r w:rsidRPr="00961555">
        <w:rPr>
          <w:spacing w:val="41"/>
          <w:sz w:val="24"/>
          <w:szCs w:val="24"/>
        </w:rPr>
        <w:t xml:space="preserve"> </w:t>
      </w:r>
      <w:r w:rsidRPr="00961555">
        <w:rPr>
          <w:sz w:val="24"/>
          <w:szCs w:val="24"/>
        </w:rPr>
        <w:t>о</w:t>
      </w:r>
      <w:r w:rsidRPr="00961555">
        <w:rPr>
          <w:spacing w:val="50"/>
          <w:sz w:val="24"/>
          <w:szCs w:val="24"/>
        </w:rPr>
        <w:t xml:space="preserve"> </w:t>
      </w:r>
      <w:r w:rsidRPr="00961555">
        <w:rPr>
          <w:sz w:val="24"/>
          <w:szCs w:val="24"/>
        </w:rPr>
        <w:t>материальном</w:t>
      </w:r>
      <w:r w:rsidRPr="00961555">
        <w:rPr>
          <w:spacing w:val="46"/>
          <w:sz w:val="24"/>
          <w:szCs w:val="24"/>
        </w:rPr>
        <w:t xml:space="preserve"> </w:t>
      </w:r>
      <w:r w:rsidRPr="00961555">
        <w:rPr>
          <w:sz w:val="24"/>
          <w:szCs w:val="24"/>
        </w:rPr>
        <w:t>мире</w:t>
      </w:r>
      <w:r w:rsidRPr="00961555">
        <w:rPr>
          <w:spacing w:val="45"/>
          <w:sz w:val="24"/>
          <w:szCs w:val="24"/>
        </w:rPr>
        <w:t xml:space="preserve"> </w:t>
      </w:r>
      <w:r w:rsidRPr="00961555">
        <w:rPr>
          <w:spacing w:val="-2"/>
          <w:sz w:val="24"/>
          <w:szCs w:val="24"/>
        </w:rPr>
        <w:t>(вещах).</w:t>
      </w:r>
    </w:p>
    <w:p w:rsidR="00CF7B51" w:rsidRPr="00961555" w:rsidRDefault="00211A1E" w:rsidP="007768E4">
      <w:pPr>
        <w:pStyle w:val="a4"/>
        <w:jc w:val="left"/>
        <w:rPr>
          <w:sz w:val="24"/>
          <w:szCs w:val="24"/>
        </w:rPr>
      </w:pPr>
      <w:r w:rsidRPr="00961555">
        <w:rPr>
          <w:sz w:val="24"/>
          <w:szCs w:val="24"/>
        </w:rPr>
        <w:t>Виды</w:t>
      </w:r>
      <w:r w:rsidRPr="00961555">
        <w:rPr>
          <w:spacing w:val="-3"/>
          <w:sz w:val="24"/>
          <w:szCs w:val="24"/>
        </w:rPr>
        <w:t xml:space="preserve"> </w:t>
      </w:r>
      <w:r w:rsidRPr="00961555">
        <w:rPr>
          <w:sz w:val="24"/>
          <w:szCs w:val="24"/>
        </w:rPr>
        <w:t>и</w:t>
      </w:r>
      <w:r w:rsidRPr="00961555">
        <w:rPr>
          <w:spacing w:val="-6"/>
          <w:sz w:val="24"/>
          <w:szCs w:val="24"/>
        </w:rPr>
        <w:t xml:space="preserve"> </w:t>
      </w:r>
      <w:r w:rsidRPr="00961555">
        <w:rPr>
          <w:sz w:val="24"/>
          <w:szCs w:val="24"/>
        </w:rPr>
        <w:t>области</w:t>
      </w:r>
      <w:r w:rsidRPr="00961555">
        <w:rPr>
          <w:spacing w:val="-5"/>
          <w:sz w:val="24"/>
          <w:szCs w:val="24"/>
        </w:rPr>
        <w:t xml:space="preserve"> </w:t>
      </w:r>
      <w:r w:rsidRPr="00961555">
        <w:rPr>
          <w:sz w:val="24"/>
          <w:szCs w:val="24"/>
        </w:rPr>
        <w:t>применения</w:t>
      </w:r>
      <w:r w:rsidRPr="00961555">
        <w:rPr>
          <w:spacing w:val="-1"/>
          <w:sz w:val="24"/>
          <w:szCs w:val="24"/>
        </w:rPr>
        <w:t xml:space="preserve"> </w:t>
      </w:r>
      <w:r w:rsidRPr="00961555">
        <w:rPr>
          <w:sz w:val="24"/>
          <w:szCs w:val="24"/>
        </w:rPr>
        <w:t>графической</w:t>
      </w:r>
      <w:r w:rsidRPr="00961555">
        <w:rPr>
          <w:spacing w:val="-1"/>
          <w:sz w:val="24"/>
          <w:szCs w:val="24"/>
        </w:rPr>
        <w:t xml:space="preserve"> </w:t>
      </w:r>
      <w:r w:rsidRPr="00961555">
        <w:rPr>
          <w:sz w:val="24"/>
          <w:szCs w:val="24"/>
        </w:rPr>
        <w:t>информации</w:t>
      </w:r>
      <w:r w:rsidRPr="00961555">
        <w:rPr>
          <w:spacing w:val="-6"/>
          <w:sz w:val="24"/>
          <w:szCs w:val="24"/>
        </w:rPr>
        <w:t xml:space="preserve"> </w:t>
      </w:r>
      <w:r w:rsidRPr="00961555">
        <w:rPr>
          <w:sz w:val="24"/>
          <w:szCs w:val="24"/>
        </w:rPr>
        <w:t>(графических</w:t>
      </w:r>
      <w:r w:rsidRPr="00961555">
        <w:rPr>
          <w:spacing w:val="-6"/>
          <w:sz w:val="24"/>
          <w:szCs w:val="24"/>
        </w:rPr>
        <w:t xml:space="preserve"> </w:t>
      </w:r>
      <w:r w:rsidRPr="00961555">
        <w:rPr>
          <w:spacing w:val="-2"/>
          <w:sz w:val="24"/>
          <w:szCs w:val="24"/>
        </w:rPr>
        <w:t>изображений).</w:t>
      </w:r>
    </w:p>
    <w:p w:rsidR="00CF7B51" w:rsidRPr="00961555" w:rsidRDefault="00211A1E" w:rsidP="007768E4">
      <w:pPr>
        <w:pStyle w:val="a4"/>
        <w:jc w:val="left"/>
        <w:rPr>
          <w:sz w:val="24"/>
          <w:szCs w:val="24"/>
        </w:rPr>
      </w:pPr>
      <w:r w:rsidRPr="00961555">
        <w:rPr>
          <w:sz w:val="24"/>
          <w:szCs w:val="24"/>
        </w:rPr>
        <w:t>Основы</w:t>
      </w:r>
      <w:r w:rsidRPr="00961555">
        <w:rPr>
          <w:spacing w:val="-6"/>
          <w:sz w:val="24"/>
          <w:szCs w:val="24"/>
        </w:rPr>
        <w:t xml:space="preserve"> </w:t>
      </w:r>
      <w:r w:rsidRPr="00961555">
        <w:rPr>
          <w:sz w:val="24"/>
          <w:szCs w:val="24"/>
        </w:rPr>
        <w:t>графической</w:t>
      </w:r>
      <w:r w:rsidRPr="00961555">
        <w:rPr>
          <w:spacing w:val="-5"/>
          <w:sz w:val="24"/>
          <w:szCs w:val="24"/>
        </w:rPr>
        <w:t xml:space="preserve"> </w:t>
      </w:r>
      <w:r w:rsidRPr="00961555">
        <w:rPr>
          <w:sz w:val="24"/>
          <w:szCs w:val="24"/>
        </w:rPr>
        <w:t>грамоты.</w:t>
      </w:r>
      <w:r w:rsidRPr="00961555">
        <w:rPr>
          <w:spacing w:val="-4"/>
          <w:sz w:val="24"/>
          <w:szCs w:val="24"/>
        </w:rPr>
        <w:t xml:space="preserve"> </w:t>
      </w:r>
      <w:r w:rsidRPr="00961555">
        <w:rPr>
          <w:sz w:val="24"/>
          <w:szCs w:val="24"/>
        </w:rPr>
        <w:t>Графические</w:t>
      </w:r>
      <w:r w:rsidRPr="00961555">
        <w:rPr>
          <w:spacing w:val="-2"/>
          <w:sz w:val="24"/>
          <w:szCs w:val="24"/>
        </w:rPr>
        <w:t xml:space="preserve"> </w:t>
      </w:r>
      <w:r w:rsidRPr="00961555">
        <w:rPr>
          <w:sz w:val="24"/>
          <w:szCs w:val="24"/>
        </w:rPr>
        <w:t>материалы и</w:t>
      </w:r>
      <w:r w:rsidRPr="00961555">
        <w:rPr>
          <w:spacing w:val="-4"/>
          <w:sz w:val="24"/>
          <w:szCs w:val="24"/>
        </w:rPr>
        <w:t xml:space="preserve"> </w:t>
      </w:r>
      <w:r w:rsidRPr="00961555">
        <w:rPr>
          <w:spacing w:val="-2"/>
          <w:sz w:val="24"/>
          <w:szCs w:val="24"/>
        </w:rPr>
        <w:t>инструменты.</w:t>
      </w:r>
    </w:p>
    <w:p w:rsidR="00CF7B51" w:rsidRPr="00961555" w:rsidRDefault="00211A1E" w:rsidP="007768E4">
      <w:pPr>
        <w:pStyle w:val="a4"/>
        <w:jc w:val="left"/>
        <w:rPr>
          <w:sz w:val="24"/>
          <w:szCs w:val="24"/>
        </w:rPr>
      </w:pPr>
      <w:r w:rsidRPr="00961555">
        <w:rPr>
          <w:sz w:val="24"/>
          <w:szCs w:val="24"/>
        </w:rPr>
        <w:t>Типы</w:t>
      </w:r>
      <w:r w:rsidRPr="00961555">
        <w:rPr>
          <w:spacing w:val="40"/>
          <w:sz w:val="24"/>
          <w:szCs w:val="24"/>
        </w:rPr>
        <w:t xml:space="preserve"> </w:t>
      </w:r>
      <w:r w:rsidRPr="00961555">
        <w:rPr>
          <w:sz w:val="24"/>
          <w:szCs w:val="24"/>
        </w:rPr>
        <w:t>графических</w:t>
      </w:r>
      <w:r w:rsidRPr="00961555">
        <w:rPr>
          <w:spacing w:val="40"/>
          <w:sz w:val="24"/>
          <w:szCs w:val="24"/>
        </w:rPr>
        <w:t xml:space="preserve"> </w:t>
      </w:r>
      <w:r w:rsidRPr="00961555">
        <w:rPr>
          <w:sz w:val="24"/>
          <w:szCs w:val="24"/>
        </w:rPr>
        <w:t>изображений</w:t>
      </w:r>
      <w:r w:rsidRPr="00961555">
        <w:rPr>
          <w:spacing w:val="40"/>
          <w:sz w:val="24"/>
          <w:szCs w:val="24"/>
        </w:rPr>
        <w:t xml:space="preserve"> </w:t>
      </w:r>
      <w:r w:rsidRPr="00961555">
        <w:rPr>
          <w:sz w:val="24"/>
          <w:szCs w:val="24"/>
        </w:rPr>
        <w:t>(рисунок,</w:t>
      </w:r>
      <w:r w:rsidRPr="00961555">
        <w:rPr>
          <w:spacing w:val="40"/>
          <w:sz w:val="24"/>
          <w:szCs w:val="24"/>
        </w:rPr>
        <w:t xml:space="preserve"> </w:t>
      </w:r>
      <w:r w:rsidRPr="00961555">
        <w:rPr>
          <w:sz w:val="24"/>
          <w:szCs w:val="24"/>
        </w:rPr>
        <w:t>диаграмма,</w:t>
      </w:r>
      <w:r w:rsidRPr="00961555">
        <w:rPr>
          <w:spacing w:val="40"/>
          <w:sz w:val="24"/>
          <w:szCs w:val="24"/>
        </w:rPr>
        <w:t xml:space="preserve"> </w:t>
      </w:r>
      <w:r w:rsidRPr="00961555">
        <w:rPr>
          <w:sz w:val="24"/>
          <w:szCs w:val="24"/>
        </w:rPr>
        <w:t>графики,</w:t>
      </w:r>
      <w:r w:rsidRPr="00961555">
        <w:rPr>
          <w:spacing w:val="40"/>
          <w:sz w:val="24"/>
          <w:szCs w:val="24"/>
        </w:rPr>
        <w:t xml:space="preserve"> </w:t>
      </w:r>
      <w:r w:rsidRPr="00961555">
        <w:rPr>
          <w:sz w:val="24"/>
          <w:szCs w:val="24"/>
        </w:rPr>
        <w:t>графы,</w:t>
      </w:r>
      <w:r w:rsidRPr="00961555">
        <w:rPr>
          <w:spacing w:val="40"/>
          <w:sz w:val="24"/>
          <w:szCs w:val="24"/>
        </w:rPr>
        <w:t xml:space="preserve"> </w:t>
      </w:r>
      <w:r w:rsidRPr="00961555">
        <w:rPr>
          <w:sz w:val="24"/>
          <w:szCs w:val="24"/>
        </w:rPr>
        <w:t>эскиз,</w:t>
      </w:r>
      <w:r w:rsidRPr="00961555">
        <w:rPr>
          <w:spacing w:val="40"/>
          <w:sz w:val="24"/>
          <w:szCs w:val="24"/>
        </w:rPr>
        <w:t xml:space="preserve"> </w:t>
      </w:r>
      <w:r w:rsidRPr="00961555">
        <w:rPr>
          <w:sz w:val="24"/>
          <w:szCs w:val="24"/>
        </w:rPr>
        <w:t>технический</w:t>
      </w:r>
      <w:r w:rsidRPr="00961555">
        <w:rPr>
          <w:spacing w:val="80"/>
          <w:sz w:val="24"/>
          <w:szCs w:val="24"/>
        </w:rPr>
        <w:t xml:space="preserve"> </w:t>
      </w:r>
      <w:r w:rsidRPr="00961555">
        <w:rPr>
          <w:sz w:val="24"/>
          <w:szCs w:val="24"/>
        </w:rPr>
        <w:t>рисунок, чертёж, схема, карта, пиктограмма и др.).</w:t>
      </w:r>
    </w:p>
    <w:p w:rsidR="00CF7B51" w:rsidRPr="00961555" w:rsidRDefault="00211A1E" w:rsidP="007768E4">
      <w:pPr>
        <w:pStyle w:val="a4"/>
        <w:jc w:val="left"/>
        <w:rPr>
          <w:sz w:val="24"/>
          <w:szCs w:val="24"/>
        </w:rPr>
      </w:pPr>
      <w:r w:rsidRPr="00961555">
        <w:rPr>
          <w:spacing w:val="-2"/>
          <w:sz w:val="24"/>
          <w:szCs w:val="24"/>
        </w:rPr>
        <w:t>Основные</w:t>
      </w:r>
      <w:r w:rsidRPr="00961555">
        <w:rPr>
          <w:sz w:val="24"/>
          <w:szCs w:val="24"/>
        </w:rPr>
        <w:tab/>
      </w:r>
      <w:r w:rsidRPr="00961555">
        <w:rPr>
          <w:spacing w:val="-2"/>
          <w:sz w:val="24"/>
          <w:szCs w:val="24"/>
        </w:rPr>
        <w:t>элементы</w:t>
      </w:r>
      <w:r w:rsidRPr="00961555">
        <w:rPr>
          <w:sz w:val="24"/>
          <w:szCs w:val="24"/>
        </w:rPr>
        <w:tab/>
      </w:r>
      <w:r w:rsidRPr="00961555">
        <w:rPr>
          <w:spacing w:val="-2"/>
          <w:sz w:val="24"/>
          <w:szCs w:val="24"/>
        </w:rPr>
        <w:t>графических</w:t>
      </w:r>
      <w:r w:rsidRPr="00961555">
        <w:rPr>
          <w:sz w:val="24"/>
          <w:szCs w:val="24"/>
        </w:rPr>
        <w:tab/>
      </w:r>
      <w:r w:rsidRPr="00961555">
        <w:rPr>
          <w:spacing w:val="-2"/>
          <w:sz w:val="24"/>
          <w:szCs w:val="24"/>
        </w:rPr>
        <w:t>изображений</w:t>
      </w:r>
      <w:r w:rsidRPr="00961555">
        <w:rPr>
          <w:sz w:val="24"/>
          <w:szCs w:val="24"/>
        </w:rPr>
        <w:tab/>
      </w:r>
      <w:r w:rsidRPr="00961555">
        <w:rPr>
          <w:spacing w:val="-2"/>
          <w:sz w:val="24"/>
          <w:szCs w:val="24"/>
        </w:rPr>
        <w:t>(точка,</w:t>
      </w:r>
      <w:r w:rsidRPr="00961555">
        <w:rPr>
          <w:sz w:val="24"/>
          <w:szCs w:val="24"/>
        </w:rPr>
        <w:tab/>
      </w:r>
      <w:r w:rsidRPr="00961555">
        <w:rPr>
          <w:spacing w:val="-2"/>
          <w:sz w:val="24"/>
          <w:szCs w:val="24"/>
        </w:rPr>
        <w:t>линия,</w:t>
      </w:r>
      <w:r w:rsidRPr="00961555">
        <w:rPr>
          <w:sz w:val="24"/>
          <w:szCs w:val="24"/>
        </w:rPr>
        <w:tab/>
      </w:r>
      <w:r w:rsidRPr="00961555">
        <w:rPr>
          <w:spacing w:val="-2"/>
          <w:sz w:val="24"/>
          <w:szCs w:val="24"/>
        </w:rPr>
        <w:t>контур,</w:t>
      </w:r>
      <w:r w:rsidRPr="00961555">
        <w:rPr>
          <w:sz w:val="24"/>
          <w:szCs w:val="24"/>
        </w:rPr>
        <w:tab/>
      </w:r>
      <w:r w:rsidRPr="00961555">
        <w:rPr>
          <w:spacing w:val="-2"/>
          <w:sz w:val="24"/>
          <w:szCs w:val="24"/>
        </w:rPr>
        <w:t xml:space="preserve">буквы </w:t>
      </w:r>
      <w:r w:rsidRPr="00961555">
        <w:rPr>
          <w:sz w:val="24"/>
          <w:szCs w:val="24"/>
        </w:rPr>
        <w:t>и цифры, условные знаки).</w:t>
      </w:r>
    </w:p>
    <w:p w:rsidR="00CF7B51" w:rsidRPr="00961555" w:rsidRDefault="00211A1E" w:rsidP="007768E4">
      <w:pPr>
        <w:pStyle w:val="a4"/>
        <w:jc w:val="left"/>
        <w:rPr>
          <w:sz w:val="24"/>
          <w:szCs w:val="24"/>
        </w:rPr>
      </w:pPr>
      <w:r w:rsidRPr="00961555">
        <w:rPr>
          <w:sz w:val="24"/>
          <w:szCs w:val="24"/>
        </w:rPr>
        <w:t>Правила</w:t>
      </w:r>
      <w:r w:rsidRPr="00961555">
        <w:rPr>
          <w:spacing w:val="-4"/>
          <w:sz w:val="24"/>
          <w:szCs w:val="24"/>
        </w:rPr>
        <w:t xml:space="preserve"> </w:t>
      </w:r>
      <w:r w:rsidRPr="00961555">
        <w:rPr>
          <w:sz w:val="24"/>
          <w:szCs w:val="24"/>
        </w:rPr>
        <w:t>построения</w:t>
      </w:r>
      <w:r w:rsidRPr="00961555">
        <w:rPr>
          <w:spacing w:val="-8"/>
          <w:sz w:val="24"/>
          <w:szCs w:val="24"/>
        </w:rPr>
        <w:t xml:space="preserve"> </w:t>
      </w:r>
      <w:r w:rsidRPr="00961555">
        <w:rPr>
          <w:sz w:val="24"/>
          <w:szCs w:val="24"/>
        </w:rPr>
        <w:t>чертежей</w:t>
      </w:r>
      <w:r w:rsidRPr="00961555">
        <w:rPr>
          <w:spacing w:val="-7"/>
          <w:sz w:val="24"/>
          <w:szCs w:val="24"/>
        </w:rPr>
        <w:t xml:space="preserve"> </w:t>
      </w:r>
      <w:r w:rsidRPr="00961555">
        <w:rPr>
          <w:sz w:val="24"/>
          <w:szCs w:val="24"/>
        </w:rPr>
        <w:t>(рамка,</w:t>
      </w:r>
      <w:r w:rsidRPr="00961555">
        <w:rPr>
          <w:spacing w:val="-6"/>
          <w:sz w:val="24"/>
          <w:szCs w:val="24"/>
        </w:rPr>
        <w:t xml:space="preserve"> </w:t>
      </w:r>
      <w:r w:rsidRPr="00961555">
        <w:rPr>
          <w:sz w:val="24"/>
          <w:szCs w:val="24"/>
        </w:rPr>
        <w:t>основная</w:t>
      </w:r>
      <w:r w:rsidRPr="00961555">
        <w:rPr>
          <w:spacing w:val="-3"/>
          <w:sz w:val="24"/>
          <w:szCs w:val="24"/>
        </w:rPr>
        <w:t xml:space="preserve"> </w:t>
      </w:r>
      <w:r w:rsidRPr="00961555">
        <w:rPr>
          <w:sz w:val="24"/>
          <w:szCs w:val="24"/>
        </w:rPr>
        <w:t>надпись,</w:t>
      </w:r>
      <w:r w:rsidRPr="00961555">
        <w:rPr>
          <w:spacing w:val="-6"/>
          <w:sz w:val="24"/>
          <w:szCs w:val="24"/>
        </w:rPr>
        <w:t xml:space="preserve"> </w:t>
      </w:r>
      <w:r w:rsidRPr="00961555">
        <w:rPr>
          <w:sz w:val="24"/>
          <w:szCs w:val="24"/>
        </w:rPr>
        <w:t>масштаб,</w:t>
      </w:r>
      <w:r w:rsidRPr="00961555">
        <w:rPr>
          <w:spacing w:val="-6"/>
          <w:sz w:val="24"/>
          <w:szCs w:val="24"/>
        </w:rPr>
        <w:t xml:space="preserve"> </w:t>
      </w:r>
      <w:r w:rsidRPr="00961555">
        <w:rPr>
          <w:sz w:val="24"/>
          <w:szCs w:val="24"/>
        </w:rPr>
        <w:t>виды,</w:t>
      </w:r>
      <w:r w:rsidRPr="00961555">
        <w:rPr>
          <w:spacing w:val="-6"/>
          <w:sz w:val="24"/>
          <w:szCs w:val="24"/>
        </w:rPr>
        <w:t xml:space="preserve"> </w:t>
      </w:r>
      <w:r w:rsidRPr="00961555">
        <w:rPr>
          <w:sz w:val="24"/>
          <w:szCs w:val="24"/>
        </w:rPr>
        <w:t>нанесение</w:t>
      </w:r>
      <w:r w:rsidRPr="00961555">
        <w:rPr>
          <w:spacing w:val="-4"/>
          <w:sz w:val="24"/>
          <w:szCs w:val="24"/>
        </w:rPr>
        <w:t xml:space="preserve"> </w:t>
      </w:r>
      <w:r w:rsidRPr="00961555">
        <w:rPr>
          <w:sz w:val="24"/>
          <w:szCs w:val="24"/>
        </w:rPr>
        <w:t>размеров). Чтение чертежа.</w:t>
      </w:r>
    </w:p>
    <w:p w:rsidR="00CF7B51" w:rsidRPr="00961555" w:rsidRDefault="00211A1E" w:rsidP="007768E4">
      <w:pPr>
        <w:pStyle w:val="a4"/>
        <w:jc w:val="left"/>
        <w:rPr>
          <w:sz w:val="24"/>
          <w:szCs w:val="24"/>
        </w:rPr>
      </w:pPr>
      <w:r w:rsidRPr="00961555">
        <w:rPr>
          <w:sz w:val="24"/>
          <w:szCs w:val="24"/>
        </w:rPr>
        <w:t>6</w:t>
      </w:r>
      <w:r w:rsidRPr="00961555">
        <w:rPr>
          <w:spacing w:val="1"/>
          <w:sz w:val="24"/>
          <w:szCs w:val="24"/>
        </w:rPr>
        <w:t xml:space="preserve"> </w:t>
      </w:r>
      <w:r w:rsidRPr="00961555">
        <w:rPr>
          <w:sz w:val="24"/>
          <w:szCs w:val="24"/>
        </w:rPr>
        <w:t>класс</w:t>
      </w:r>
      <w:r w:rsidRPr="00961555">
        <w:rPr>
          <w:spacing w:val="1"/>
          <w:sz w:val="24"/>
          <w:szCs w:val="24"/>
        </w:rPr>
        <w:t xml:space="preserve"> </w:t>
      </w:r>
      <w:r w:rsidRPr="00961555">
        <w:rPr>
          <w:sz w:val="24"/>
          <w:szCs w:val="24"/>
        </w:rPr>
        <w:t>(8</w:t>
      </w:r>
      <w:r w:rsidRPr="00961555">
        <w:rPr>
          <w:spacing w:val="1"/>
          <w:sz w:val="24"/>
          <w:szCs w:val="24"/>
        </w:rPr>
        <w:t xml:space="preserve"> </w:t>
      </w:r>
      <w:r w:rsidRPr="00961555">
        <w:rPr>
          <w:spacing w:val="-2"/>
          <w:sz w:val="24"/>
          <w:szCs w:val="24"/>
        </w:rPr>
        <w:t>часов).</w:t>
      </w:r>
    </w:p>
    <w:p w:rsidR="00CF7B51" w:rsidRPr="00961555" w:rsidRDefault="00211A1E" w:rsidP="007768E4">
      <w:pPr>
        <w:pStyle w:val="a4"/>
        <w:jc w:val="left"/>
        <w:rPr>
          <w:sz w:val="24"/>
          <w:szCs w:val="24"/>
        </w:rPr>
      </w:pPr>
      <w:r w:rsidRPr="00961555">
        <w:rPr>
          <w:sz w:val="24"/>
          <w:szCs w:val="24"/>
        </w:rPr>
        <w:t>Создание</w:t>
      </w:r>
      <w:r w:rsidRPr="00961555">
        <w:rPr>
          <w:spacing w:val="-5"/>
          <w:sz w:val="24"/>
          <w:szCs w:val="24"/>
        </w:rPr>
        <w:t xml:space="preserve"> </w:t>
      </w:r>
      <w:r w:rsidRPr="00961555">
        <w:rPr>
          <w:sz w:val="24"/>
          <w:szCs w:val="24"/>
        </w:rPr>
        <w:t>проектной</w:t>
      </w:r>
      <w:r w:rsidRPr="00961555">
        <w:rPr>
          <w:spacing w:val="-2"/>
          <w:sz w:val="24"/>
          <w:szCs w:val="24"/>
        </w:rPr>
        <w:t xml:space="preserve"> документации.</w:t>
      </w:r>
    </w:p>
    <w:p w:rsidR="00CF7B51" w:rsidRPr="00961555" w:rsidRDefault="00211A1E" w:rsidP="007768E4">
      <w:pPr>
        <w:pStyle w:val="a4"/>
        <w:jc w:val="left"/>
        <w:rPr>
          <w:sz w:val="24"/>
          <w:szCs w:val="24"/>
        </w:rPr>
      </w:pPr>
      <w:r w:rsidRPr="00961555">
        <w:rPr>
          <w:spacing w:val="-2"/>
          <w:sz w:val="24"/>
          <w:szCs w:val="24"/>
        </w:rPr>
        <w:t>Основы</w:t>
      </w:r>
      <w:r w:rsidRPr="00961555">
        <w:rPr>
          <w:sz w:val="24"/>
          <w:szCs w:val="24"/>
        </w:rPr>
        <w:tab/>
      </w:r>
      <w:r w:rsidRPr="00961555">
        <w:rPr>
          <w:spacing w:val="-2"/>
          <w:sz w:val="24"/>
          <w:szCs w:val="24"/>
        </w:rPr>
        <w:t>выполнения</w:t>
      </w:r>
      <w:r w:rsidRPr="00961555">
        <w:rPr>
          <w:sz w:val="24"/>
          <w:szCs w:val="24"/>
        </w:rPr>
        <w:tab/>
      </w:r>
      <w:r w:rsidRPr="00961555">
        <w:rPr>
          <w:spacing w:val="-2"/>
          <w:sz w:val="24"/>
          <w:szCs w:val="24"/>
        </w:rPr>
        <w:t>чертежей</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использованием</w:t>
      </w:r>
      <w:r w:rsidRPr="00961555">
        <w:rPr>
          <w:sz w:val="24"/>
          <w:szCs w:val="24"/>
        </w:rPr>
        <w:tab/>
      </w:r>
      <w:r w:rsidRPr="00961555">
        <w:rPr>
          <w:spacing w:val="-2"/>
          <w:sz w:val="24"/>
          <w:szCs w:val="24"/>
        </w:rPr>
        <w:t>чертёжных</w:t>
      </w:r>
      <w:r w:rsidRPr="00961555">
        <w:rPr>
          <w:sz w:val="24"/>
          <w:szCs w:val="24"/>
        </w:rPr>
        <w:tab/>
      </w:r>
      <w:r w:rsidRPr="00961555">
        <w:rPr>
          <w:spacing w:val="-2"/>
          <w:sz w:val="24"/>
          <w:szCs w:val="24"/>
        </w:rPr>
        <w:t xml:space="preserve">инструментов </w:t>
      </w:r>
      <w:r w:rsidRPr="00961555">
        <w:rPr>
          <w:sz w:val="24"/>
          <w:szCs w:val="24"/>
        </w:rPr>
        <w:t>и приспособлений.</w:t>
      </w:r>
    </w:p>
    <w:p w:rsidR="00CF7B51" w:rsidRPr="00961555" w:rsidRDefault="00211A1E" w:rsidP="007768E4">
      <w:pPr>
        <w:pStyle w:val="a4"/>
        <w:jc w:val="left"/>
        <w:rPr>
          <w:sz w:val="24"/>
          <w:szCs w:val="24"/>
        </w:rPr>
      </w:pPr>
      <w:r w:rsidRPr="00961555">
        <w:rPr>
          <w:sz w:val="24"/>
          <w:szCs w:val="24"/>
        </w:rPr>
        <w:t>Стандарты</w:t>
      </w:r>
      <w:r w:rsidRPr="00961555">
        <w:rPr>
          <w:spacing w:val="-4"/>
          <w:sz w:val="24"/>
          <w:szCs w:val="24"/>
        </w:rPr>
        <w:t xml:space="preserve"> </w:t>
      </w:r>
      <w:r w:rsidRPr="00961555">
        <w:rPr>
          <w:spacing w:val="-2"/>
          <w:sz w:val="24"/>
          <w:szCs w:val="24"/>
        </w:rPr>
        <w:t>оформления.</w:t>
      </w:r>
    </w:p>
    <w:p w:rsidR="00CF7B51" w:rsidRPr="00961555" w:rsidRDefault="00211A1E" w:rsidP="007768E4">
      <w:pPr>
        <w:pStyle w:val="a4"/>
        <w:jc w:val="left"/>
        <w:rPr>
          <w:sz w:val="24"/>
          <w:szCs w:val="24"/>
        </w:rPr>
      </w:pPr>
      <w:r w:rsidRPr="00961555">
        <w:rPr>
          <w:sz w:val="24"/>
          <w:szCs w:val="24"/>
        </w:rPr>
        <w:t>Понятие</w:t>
      </w:r>
      <w:r w:rsidRPr="00961555">
        <w:rPr>
          <w:spacing w:val="-10"/>
          <w:sz w:val="24"/>
          <w:szCs w:val="24"/>
        </w:rPr>
        <w:t xml:space="preserve"> </w:t>
      </w:r>
      <w:r w:rsidRPr="00961555">
        <w:rPr>
          <w:sz w:val="24"/>
          <w:szCs w:val="24"/>
        </w:rPr>
        <w:t>о</w:t>
      </w:r>
      <w:r w:rsidRPr="00961555">
        <w:rPr>
          <w:spacing w:val="-1"/>
          <w:sz w:val="24"/>
          <w:szCs w:val="24"/>
        </w:rPr>
        <w:t xml:space="preserve"> </w:t>
      </w:r>
      <w:r w:rsidRPr="00961555">
        <w:rPr>
          <w:sz w:val="24"/>
          <w:szCs w:val="24"/>
        </w:rPr>
        <w:t>графическом</w:t>
      </w:r>
      <w:r w:rsidRPr="00961555">
        <w:rPr>
          <w:spacing w:val="-5"/>
          <w:sz w:val="24"/>
          <w:szCs w:val="24"/>
        </w:rPr>
        <w:t xml:space="preserve"> </w:t>
      </w:r>
      <w:r w:rsidRPr="00961555">
        <w:rPr>
          <w:sz w:val="24"/>
          <w:szCs w:val="24"/>
        </w:rPr>
        <w:t>редакторе,</w:t>
      </w:r>
      <w:r w:rsidRPr="00961555">
        <w:rPr>
          <w:spacing w:val="1"/>
          <w:sz w:val="24"/>
          <w:szCs w:val="24"/>
        </w:rPr>
        <w:t xml:space="preserve"> </w:t>
      </w:r>
      <w:r w:rsidRPr="00961555">
        <w:rPr>
          <w:sz w:val="24"/>
          <w:szCs w:val="24"/>
        </w:rPr>
        <w:t>компьютерной</w:t>
      </w:r>
      <w:r w:rsidRPr="00961555">
        <w:rPr>
          <w:spacing w:val="-5"/>
          <w:sz w:val="24"/>
          <w:szCs w:val="24"/>
        </w:rPr>
        <w:t xml:space="preserve"> </w:t>
      </w:r>
      <w:r w:rsidRPr="00961555">
        <w:rPr>
          <w:spacing w:val="-2"/>
          <w:sz w:val="24"/>
          <w:szCs w:val="24"/>
        </w:rPr>
        <w:t>графике.</w:t>
      </w:r>
    </w:p>
    <w:p w:rsidR="00CF7B51" w:rsidRPr="00961555" w:rsidRDefault="00211A1E" w:rsidP="007768E4">
      <w:pPr>
        <w:pStyle w:val="a4"/>
        <w:jc w:val="left"/>
        <w:rPr>
          <w:sz w:val="24"/>
          <w:szCs w:val="24"/>
        </w:rPr>
      </w:pPr>
      <w:r w:rsidRPr="00961555">
        <w:rPr>
          <w:sz w:val="24"/>
          <w:szCs w:val="24"/>
        </w:rPr>
        <w:t>Инструменты</w:t>
      </w:r>
      <w:r w:rsidRPr="00961555">
        <w:rPr>
          <w:spacing w:val="-3"/>
          <w:sz w:val="24"/>
          <w:szCs w:val="24"/>
        </w:rPr>
        <w:t xml:space="preserve"> </w:t>
      </w:r>
      <w:r w:rsidRPr="00961555">
        <w:rPr>
          <w:sz w:val="24"/>
          <w:szCs w:val="24"/>
        </w:rPr>
        <w:t>графического</w:t>
      </w:r>
      <w:r w:rsidRPr="00961555">
        <w:rPr>
          <w:spacing w:val="-5"/>
          <w:sz w:val="24"/>
          <w:szCs w:val="24"/>
        </w:rPr>
        <w:t xml:space="preserve"> </w:t>
      </w:r>
      <w:r w:rsidRPr="00961555">
        <w:rPr>
          <w:sz w:val="24"/>
          <w:szCs w:val="24"/>
        </w:rPr>
        <w:t>редактора.</w:t>
      </w:r>
      <w:r w:rsidRPr="00961555">
        <w:rPr>
          <w:spacing w:val="-8"/>
          <w:sz w:val="24"/>
          <w:szCs w:val="24"/>
        </w:rPr>
        <w:t xml:space="preserve"> </w:t>
      </w:r>
      <w:r w:rsidRPr="00961555">
        <w:rPr>
          <w:sz w:val="24"/>
          <w:szCs w:val="24"/>
        </w:rPr>
        <w:t>Создание</w:t>
      </w:r>
      <w:r w:rsidRPr="00961555">
        <w:rPr>
          <w:spacing w:val="-6"/>
          <w:sz w:val="24"/>
          <w:szCs w:val="24"/>
        </w:rPr>
        <w:t xml:space="preserve"> </w:t>
      </w:r>
      <w:r w:rsidRPr="00961555">
        <w:rPr>
          <w:sz w:val="24"/>
          <w:szCs w:val="24"/>
        </w:rPr>
        <w:t>эскиза</w:t>
      </w:r>
      <w:r w:rsidRPr="00961555">
        <w:rPr>
          <w:spacing w:val="-6"/>
          <w:sz w:val="24"/>
          <w:szCs w:val="24"/>
        </w:rPr>
        <w:t xml:space="preserve"> </w:t>
      </w:r>
      <w:r w:rsidRPr="00961555">
        <w:rPr>
          <w:sz w:val="24"/>
          <w:szCs w:val="24"/>
        </w:rPr>
        <w:t>в</w:t>
      </w:r>
      <w:r w:rsidRPr="00961555">
        <w:rPr>
          <w:spacing w:val="-8"/>
          <w:sz w:val="24"/>
          <w:szCs w:val="24"/>
        </w:rPr>
        <w:t xml:space="preserve"> </w:t>
      </w:r>
      <w:r w:rsidRPr="00961555">
        <w:rPr>
          <w:sz w:val="24"/>
          <w:szCs w:val="24"/>
        </w:rPr>
        <w:t>графическом</w:t>
      </w:r>
      <w:r w:rsidRPr="00961555">
        <w:rPr>
          <w:spacing w:val="-8"/>
          <w:sz w:val="24"/>
          <w:szCs w:val="24"/>
        </w:rPr>
        <w:t xml:space="preserve"> </w:t>
      </w:r>
      <w:r w:rsidRPr="00961555">
        <w:rPr>
          <w:sz w:val="24"/>
          <w:szCs w:val="24"/>
        </w:rPr>
        <w:t>редакторе. Инструменты для создания и редактирования текста в графическом редакторе.</w:t>
      </w:r>
    </w:p>
    <w:p w:rsidR="00CF7B51" w:rsidRPr="00961555" w:rsidRDefault="00211A1E" w:rsidP="007768E4">
      <w:pPr>
        <w:pStyle w:val="a4"/>
        <w:jc w:val="left"/>
        <w:rPr>
          <w:sz w:val="24"/>
          <w:szCs w:val="24"/>
        </w:rPr>
      </w:pPr>
      <w:r w:rsidRPr="00961555">
        <w:rPr>
          <w:sz w:val="24"/>
          <w:szCs w:val="24"/>
        </w:rPr>
        <w:t>Создание</w:t>
      </w:r>
      <w:r w:rsidRPr="00961555">
        <w:rPr>
          <w:spacing w:val="-9"/>
          <w:sz w:val="24"/>
          <w:szCs w:val="24"/>
        </w:rPr>
        <w:t xml:space="preserve"> </w:t>
      </w:r>
      <w:r w:rsidRPr="00961555">
        <w:rPr>
          <w:sz w:val="24"/>
          <w:szCs w:val="24"/>
        </w:rPr>
        <w:t>печатной</w:t>
      </w:r>
      <w:r w:rsidRPr="00961555">
        <w:rPr>
          <w:spacing w:val="-11"/>
          <w:sz w:val="24"/>
          <w:szCs w:val="24"/>
        </w:rPr>
        <w:t xml:space="preserve"> </w:t>
      </w:r>
      <w:r w:rsidRPr="00961555">
        <w:rPr>
          <w:sz w:val="24"/>
          <w:szCs w:val="24"/>
        </w:rPr>
        <w:t>продукции</w:t>
      </w:r>
      <w:r w:rsidRPr="00961555">
        <w:rPr>
          <w:spacing w:val="-7"/>
          <w:sz w:val="24"/>
          <w:szCs w:val="24"/>
        </w:rPr>
        <w:t xml:space="preserve"> </w:t>
      </w:r>
      <w:r w:rsidRPr="00961555">
        <w:rPr>
          <w:sz w:val="24"/>
          <w:szCs w:val="24"/>
        </w:rPr>
        <w:t>в</w:t>
      </w:r>
      <w:r w:rsidRPr="00961555">
        <w:rPr>
          <w:spacing w:val="-7"/>
          <w:sz w:val="24"/>
          <w:szCs w:val="24"/>
        </w:rPr>
        <w:t xml:space="preserve"> </w:t>
      </w:r>
      <w:r w:rsidRPr="00961555">
        <w:rPr>
          <w:sz w:val="24"/>
          <w:szCs w:val="24"/>
        </w:rPr>
        <w:t>графическом</w:t>
      </w:r>
      <w:r w:rsidRPr="00961555">
        <w:rPr>
          <w:spacing w:val="-11"/>
          <w:sz w:val="24"/>
          <w:szCs w:val="24"/>
        </w:rPr>
        <w:t xml:space="preserve"> </w:t>
      </w:r>
      <w:r w:rsidRPr="00961555">
        <w:rPr>
          <w:sz w:val="24"/>
          <w:szCs w:val="24"/>
        </w:rPr>
        <w:t>редакторе. 7 класс (8 часов).</w:t>
      </w:r>
    </w:p>
    <w:p w:rsidR="00CF7B51" w:rsidRPr="00961555" w:rsidRDefault="00211A1E" w:rsidP="007768E4">
      <w:pPr>
        <w:pStyle w:val="a4"/>
        <w:jc w:val="left"/>
        <w:rPr>
          <w:sz w:val="24"/>
          <w:szCs w:val="24"/>
        </w:rPr>
      </w:pPr>
      <w:r w:rsidRPr="00961555">
        <w:rPr>
          <w:spacing w:val="-2"/>
          <w:sz w:val="24"/>
          <w:szCs w:val="24"/>
        </w:rPr>
        <w:t>Понятие</w:t>
      </w:r>
      <w:r w:rsidRPr="00961555">
        <w:rPr>
          <w:sz w:val="24"/>
          <w:szCs w:val="24"/>
        </w:rPr>
        <w:tab/>
      </w:r>
      <w:r w:rsidRPr="00961555">
        <w:rPr>
          <w:spacing w:val="-10"/>
          <w:sz w:val="24"/>
          <w:szCs w:val="24"/>
        </w:rPr>
        <w:t>о</w:t>
      </w:r>
      <w:r w:rsidRPr="00961555">
        <w:rPr>
          <w:sz w:val="24"/>
          <w:szCs w:val="24"/>
        </w:rPr>
        <w:tab/>
      </w:r>
      <w:r w:rsidRPr="00961555">
        <w:rPr>
          <w:spacing w:val="-2"/>
          <w:sz w:val="24"/>
          <w:szCs w:val="24"/>
        </w:rPr>
        <w:t>конструкторской</w:t>
      </w:r>
      <w:r w:rsidRPr="00961555">
        <w:rPr>
          <w:sz w:val="24"/>
          <w:szCs w:val="24"/>
        </w:rPr>
        <w:tab/>
      </w:r>
      <w:r w:rsidRPr="00961555">
        <w:rPr>
          <w:spacing w:val="-2"/>
          <w:sz w:val="24"/>
          <w:szCs w:val="24"/>
        </w:rPr>
        <w:t>документации.</w:t>
      </w:r>
      <w:r w:rsidRPr="00961555">
        <w:rPr>
          <w:sz w:val="24"/>
          <w:szCs w:val="24"/>
        </w:rPr>
        <w:tab/>
      </w:r>
      <w:r w:rsidRPr="00961555">
        <w:rPr>
          <w:spacing w:val="-2"/>
          <w:sz w:val="24"/>
          <w:szCs w:val="24"/>
        </w:rPr>
        <w:t>Формы</w:t>
      </w:r>
      <w:r w:rsidRPr="00961555">
        <w:rPr>
          <w:sz w:val="24"/>
          <w:szCs w:val="24"/>
        </w:rPr>
        <w:tab/>
      </w:r>
      <w:r w:rsidRPr="00961555">
        <w:rPr>
          <w:spacing w:val="-2"/>
          <w:sz w:val="24"/>
          <w:szCs w:val="24"/>
        </w:rPr>
        <w:t xml:space="preserve">деталей </w:t>
      </w:r>
      <w:r w:rsidRPr="00961555">
        <w:rPr>
          <w:sz w:val="24"/>
          <w:szCs w:val="24"/>
        </w:rPr>
        <w:t>и их конструктивные элементы. Изображение и последовательность выполнения чертежа. ЕСКД.</w:t>
      </w:r>
      <w:r w:rsidRPr="00961555">
        <w:rPr>
          <w:spacing w:val="40"/>
          <w:sz w:val="24"/>
          <w:szCs w:val="24"/>
        </w:rPr>
        <w:t xml:space="preserve"> </w:t>
      </w:r>
      <w:r w:rsidRPr="00961555">
        <w:rPr>
          <w:spacing w:val="-2"/>
          <w:sz w:val="24"/>
          <w:szCs w:val="24"/>
        </w:rPr>
        <w:t>ГОСТ.</w:t>
      </w:r>
    </w:p>
    <w:p w:rsidR="00CF7B51" w:rsidRPr="00961555" w:rsidRDefault="00211A1E" w:rsidP="007768E4">
      <w:pPr>
        <w:pStyle w:val="a4"/>
        <w:jc w:val="left"/>
        <w:rPr>
          <w:sz w:val="24"/>
          <w:szCs w:val="24"/>
        </w:rPr>
      </w:pPr>
      <w:r w:rsidRPr="00961555">
        <w:rPr>
          <w:sz w:val="24"/>
          <w:szCs w:val="24"/>
        </w:rPr>
        <w:t>Общие</w:t>
      </w:r>
      <w:r w:rsidRPr="00961555">
        <w:rPr>
          <w:spacing w:val="40"/>
          <w:sz w:val="24"/>
          <w:szCs w:val="24"/>
        </w:rPr>
        <w:t xml:space="preserve"> </w:t>
      </w:r>
      <w:r w:rsidRPr="00961555">
        <w:rPr>
          <w:sz w:val="24"/>
          <w:szCs w:val="24"/>
        </w:rPr>
        <w:t>сведения</w:t>
      </w:r>
      <w:r w:rsidRPr="00961555">
        <w:rPr>
          <w:spacing w:val="40"/>
          <w:sz w:val="24"/>
          <w:szCs w:val="24"/>
        </w:rPr>
        <w:t xml:space="preserve"> </w:t>
      </w:r>
      <w:r w:rsidRPr="00961555">
        <w:rPr>
          <w:sz w:val="24"/>
          <w:szCs w:val="24"/>
        </w:rPr>
        <w:t>о</w:t>
      </w:r>
      <w:r w:rsidRPr="00961555">
        <w:rPr>
          <w:spacing w:val="40"/>
          <w:sz w:val="24"/>
          <w:szCs w:val="24"/>
        </w:rPr>
        <w:t xml:space="preserve"> </w:t>
      </w:r>
      <w:r w:rsidRPr="00961555">
        <w:rPr>
          <w:sz w:val="24"/>
          <w:szCs w:val="24"/>
        </w:rPr>
        <w:t>сборочных</w:t>
      </w:r>
      <w:r w:rsidRPr="00961555">
        <w:rPr>
          <w:spacing w:val="40"/>
          <w:sz w:val="24"/>
          <w:szCs w:val="24"/>
        </w:rPr>
        <w:t xml:space="preserve"> </w:t>
      </w:r>
      <w:r w:rsidRPr="00961555">
        <w:rPr>
          <w:sz w:val="24"/>
          <w:szCs w:val="24"/>
        </w:rPr>
        <w:t>чертежах.</w:t>
      </w:r>
      <w:r w:rsidRPr="00961555">
        <w:rPr>
          <w:spacing w:val="40"/>
          <w:sz w:val="24"/>
          <w:szCs w:val="24"/>
        </w:rPr>
        <w:t xml:space="preserve"> </w:t>
      </w:r>
      <w:r w:rsidRPr="00961555">
        <w:rPr>
          <w:sz w:val="24"/>
          <w:szCs w:val="24"/>
        </w:rPr>
        <w:t>Оформление</w:t>
      </w:r>
      <w:r w:rsidRPr="00961555">
        <w:rPr>
          <w:spacing w:val="40"/>
          <w:sz w:val="24"/>
          <w:szCs w:val="24"/>
        </w:rPr>
        <w:t xml:space="preserve"> </w:t>
      </w:r>
      <w:r w:rsidRPr="00961555">
        <w:rPr>
          <w:sz w:val="24"/>
          <w:szCs w:val="24"/>
        </w:rPr>
        <w:t>сборочного</w:t>
      </w:r>
      <w:r w:rsidRPr="00961555">
        <w:rPr>
          <w:spacing w:val="40"/>
          <w:sz w:val="24"/>
          <w:szCs w:val="24"/>
        </w:rPr>
        <w:t xml:space="preserve"> </w:t>
      </w:r>
      <w:r w:rsidRPr="00961555">
        <w:rPr>
          <w:sz w:val="24"/>
          <w:szCs w:val="24"/>
        </w:rPr>
        <w:t>чертежа.</w:t>
      </w:r>
      <w:r w:rsidRPr="00961555">
        <w:rPr>
          <w:spacing w:val="40"/>
          <w:sz w:val="24"/>
          <w:szCs w:val="24"/>
        </w:rPr>
        <w:t xml:space="preserve"> </w:t>
      </w:r>
      <w:r w:rsidRPr="00961555">
        <w:rPr>
          <w:sz w:val="24"/>
          <w:szCs w:val="24"/>
        </w:rPr>
        <w:t>Пр</w:t>
      </w:r>
      <w:r w:rsidRPr="00961555">
        <w:rPr>
          <w:sz w:val="24"/>
          <w:szCs w:val="24"/>
        </w:rPr>
        <w:t>а</w:t>
      </w:r>
      <w:r w:rsidRPr="00961555">
        <w:rPr>
          <w:sz w:val="24"/>
          <w:szCs w:val="24"/>
        </w:rPr>
        <w:lastRenderedPageBreak/>
        <w:t>вила</w:t>
      </w:r>
      <w:r w:rsidRPr="00961555">
        <w:rPr>
          <w:spacing w:val="40"/>
          <w:sz w:val="24"/>
          <w:szCs w:val="24"/>
        </w:rPr>
        <w:t xml:space="preserve"> </w:t>
      </w:r>
      <w:r w:rsidRPr="00961555">
        <w:rPr>
          <w:sz w:val="24"/>
          <w:szCs w:val="24"/>
        </w:rPr>
        <w:t>чтения</w:t>
      </w:r>
      <w:r w:rsidRPr="00961555">
        <w:rPr>
          <w:spacing w:val="40"/>
          <w:sz w:val="24"/>
          <w:szCs w:val="24"/>
        </w:rPr>
        <w:t xml:space="preserve"> </w:t>
      </w:r>
      <w:r w:rsidRPr="00961555">
        <w:rPr>
          <w:sz w:val="24"/>
          <w:szCs w:val="24"/>
        </w:rPr>
        <w:t>сборочных чертежей.</w:t>
      </w:r>
    </w:p>
    <w:p w:rsidR="00CF7B51" w:rsidRPr="00961555" w:rsidRDefault="00211A1E" w:rsidP="007768E4">
      <w:pPr>
        <w:pStyle w:val="a4"/>
        <w:jc w:val="left"/>
        <w:rPr>
          <w:sz w:val="24"/>
          <w:szCs w:val="24"/>
        </w:rPr>
      </w:pPr>
      <w:r w:rsidRPr="00961555">
        <w:rPr>
          <w:sz w:val="24"/>
          <w:szCs w:val="24"/>
        </w:rPr>
        <w:t>Понятие</w:t>
      </w:r>
      <w:r w:rsidRPr="00961555">
        <w:rPr>
          <w:spacing w:val="-1"/>
          <w:sz w:val="24"/>
          <w:szCs w:val="24"/>
        </w:rPr>
        <w:t xml:space="preserve"> </w:t>
      </w:r>
      <w:r w:rsidRPr="00961555">
        <w:rPr>
          <w:sz w:val="24"/>
          <w:szCs w:val="24"/>
        </w:rPr>
        <w:t>графической</w:t>
      </w:r>
      <w:r w:rsidRPr="00961555">
        <w:rPr>
          <w:spacing w:val="-3"/>
          <w:sz w:val="24"/>
          <w:szCs w:val="24"/>
        </w:rPr>
        <w:t xml:space="preserve"> </w:t>
      </w:r>
      <w:r w:rsidRPr="00961555">
        <w:rPr>
          <w:spacing w:val="-2"/>
          <w:sz w:val="24"/>
          <w:szCs w:val="24"/>
        </w:rPr>
        <w:t>модели.</w:t>
      </w:r>
    </w:p>
    <w:p w:rsidR="00CF7B51" w:rsidRPr="00961555" w:rsidRDefault="00211A1E" w:rsidP="007768E4">
      <w:pPr>
        <w:pStyle w:val="a4"/>
        <w:jc w:val="left"/>
        <w:rPr>
          <w:sz w:val="24"/>
          <w:szCs w:val="24"/>
        </w:rPr>
      </w:pPr>
      <w:r w:rsidRPr="00961555">
        <w:rPr>
          <w:sz w:val="24"/>
          <w:szCs w:val="24"/>
        </w:rPr>
        <w:t>Применение</w:t>
      </w:r>
      <w:r w:rsidRPr="00961555">
        <w:rPr>
          <w:spacing w:val="-9"/>
          <w:sz w:val="24"/>
          <w:szCs w:val="24"/>
        </w:rPr>
        <w:t xml:space="preserve"> </w:t>
      </w:r>
      <w:r w:rsidRPr="00961555">
        <w:rPr>
          <w:sz w:val="24"/>
          <w:szCs w:val="24"/>
        </w:rPr>
        <w:t>компьютеров</w:t>
      </w:r>
      <w:r w:rsidRPr="00961555">
        <w:rPr>
          <w:spacing w:val="-7"/>
          <w:sz w:val="24"/>
          <w:szCs w:val="24"/>
        </w:rPr>
        <w:t xml:space="preserve"> </w:t>
      </w:r>
      <w:r w:rsidRPr="00961555">
        <w:rPr>
          <w:sz w:val="24"/>
          <w:szCs w:val="24"/>
        </w:rPr>
        <w:t>для</w:t>
      </w:r>
      <w:r w:rsidRPr="00961555">
        <w:rPr>
          <w:spacing w:val="-8"/>
          <w:sz w:val="24"/>
          <w:szCs w:val="24"/>
        </w:rPr>
        <w:t xml:space="preserve"> </w:t>
      </w:r>
      <w:r w:rsidRPr="00961555">
        <w:rPr>
          <w:sz w:val="24"/>
          <w:szCs w:val="24"/>
        </w:rPr>
        <w:t>разработки</w:t>
      </w:r>
      <w:r w:rsidRPr="00961555">
        <w:rPr>
          <w:spacing w:val="-11"/>
          <w:sz w:val="24"/>
          <w:szCs w:val="24"/>
        </w:rPr>
        <w:t xml:space="preserve"> </w:t>
      </w:r>
      <w:r w:rsidRPr="00961555">
        <w:rPr>
          <w:sz w:val="24"/>
          <w:szCs w:val="24"/>
        </w:rPr>
        <w:t>графической</w:t>
      </w:r>
      <w:r w:rsidRPr="00961555">
        <w:rPr>
          <w:spacing w:val="-7"/>
          <w:sz w:val="24"/>
          <w:szCs w:val="24"/>
        </w:rPr>
        <w:t xml:space="preserve"> </w:t>
      </w:r>
      <w:r w:rsidRPr="00961555">
        <w:rPr>
          <w:sz w:val="24"/>
          <w:szCs w:val="24"/>
        </w:rPr>
        <w:t>документации. Математич</w:t>
      </w:r>
      <w:r w:rsidRPr="00961555">
        <w:rPr>
          <w:sz w:val="24"/>
          <w:szCs w:val="24"/>
        </w:rPr>
        <w:t>е</w:t>
      </w:r>
      <w:r w:rsidRPr="00961555">
        <w:rPr>
          <w:sz w:val="24"/>
          <w:szCs w:val="24"/>
        </w:rPr>
        <w:t>ские, физические и информационные модели.</w:t>
      </w:r>
    </w:p>
    <w:p w:rsidR="00CF7B51" w:rsidRPr="00961555" w:rsidRDefault="00211A1E" w:rsidP="007768E4">
      <w:pPr>
        <w:pStyle w:val="a4"/>
        <w:jc w:val="left"/>
        <w:rPr>
          <w:sz w:val="24"/>
          <w:szCs w:val="24"/>
        </w:rPr>
      </w:pPr>
      <w:r w:rsidRPr="00961555">
        <w:rPr>
          <w:sz w:val="24"/>
          <w:szCs w:val="24"/>
        </w:rPr>
        <w:t>Графические</w:t>
      </w:r>
      <w:r w:rsidRPr="00961555">
        <w:rPr>
          <w:spacing w:val="-10"/>
          <w:sz w:val="24"/>
          <w:szCs w:val="24"/>
        </w:rPr>
        <w:t xml:space="preserve"> </w:t>
      </w:r>
      <w:r w:rsidRPr="00961555">
        <w:rPr>
          <w:sz w:val="24"/>
          <w:szCs w:val="24"/>
        </w:rPr>
        <w:t>модели.</w:t>
      </w:r>
      <w:r w:rsidRPr="00961555">
        <w:rPr>
          <w:spacing w:val="-12"/>
          <w:sz w:val="24"/>
          <w:szCs w:val="24"/>
        </w:rPr>
        <w:t xml:space="preserve"> </w:t>
      </w:r>
      <w:r w:rsidRPr="00961555">
        <w:rPr>
          <w:sz w:val="24"/>
          <w:szCs w:val="24"/>
        </w:rPr>
        <w:t>Виды</w:t>
      </w:r>
      <w:r w:rsidRPr="00961555">
        <w:rPr>
          <w:spacing w:val="-8"/>
          <w:sz w:val="24"/>
          <w:szCs w:val="24"/>
        </w:rPr>
        <w:t xml:space="preserve"> </w:t>
      </w:r>
      <w:r w:rsidRPr="00961555">
        <w:rPr>
          <w:sz w:val="24"/>
          <w:szCs w:val="24"/>
        </w:rPr>
        <w:t>графических</w:t>
      </w:r>
      <w:r w:rsidRPr="00961555">
        <w:rPr>
          <w:spacing w:val="-13"/>
          <w:sz w:val="24"/>
          <w:szCs w:val="24"/>
        </w:rPr>
        <w:t xml:space="preserve"> </w:t>
      </w:r>
      <w:r w:rsidRPr="00961555">
        <w:rPr>
          <w:sz w:val="24"/>
          <w:szCs w:val="24"/>
        </w:rPr>
        <w:t>моделей. Количественная и качественная оценка модели.</w:t>
      </w:r>
    </w:p>
    <w:p w:rsidR="00CF7B51" w:rsidRPr="00961555" w:rsidRDefault="00211A1E" w:rsidP="007768E4">
      <w:pPr>
        <w:pStyle w:val="a4"/>
        <w:jc w:val="left"/>
        <w:rPr>
          <w:sz w:val="24"/>
          <w:szCs w:val="24"/>
        </w:rPr>
      </w:pPr>
      <w:r w:rsidRPr="00961555">
        <w:rPr>
          <w:sz w:val="24"/>
          <w:szCs w:val="24"/>
        </w:rPr>
        <w:t>8</w:t>
      </w:r>
      <w:r w:rsidRPr="00961555">
        <w:rPr>
          <w:spacing w:val="1"/>
          <w:sz w:val="24"/>
          <w:szCs w:val="24"/>
        </w:rPr>
        <w:t xml:space="preserve"> </w:t>
      </w:r>
      <w:r w:rsidRPr="00961555">
        <w:rPr>
          <w:sz w:val="24"/>
          <w:szCs w:val="24"/>
        </w:rPr>
        <w:t>класс (4</w:t>
      </w:r>
      <w:r w:rsidRPr="00961555">
        <w:rPr>
          <w:spacing w:val="1"/>
          <w:sz w:val="24"/>
          <w:szCs w:val="24"/>
        </w:rPr>
        <w:t xml:space="preserve"> </w:t>
      </w:r>
      <w:r w:rsidRPr="00961555">
        <w:rPr>
          <w:spacing w:val="-2"/>
          <w:sz w:val="24"/>
          <w:szCs w:val="24"/>
        </w:rPr>
        <w:t>часа).</w:t>
      </w:r>
    </w:p>
    <w:p w:rsidR="00CF7B51" w:rsidRPr="00961555" w:rsidRDefault="00211A1E" w:rsidP="007768E4">
      <w:pPr>
        <w:pStyle w:val="a4"/>
        <w:jc w:val="left"/>
        <w:rPr>
          <w:sz w:val="24"/>
          <w:szCs w:val="24"/>
        </w:rPr>
      </w:pPr>
      <w:r w:rsidRPr="00961555">
        <w:rPr>
          <w:sz w:val="24"/>
          <w:szCs w:val="24"/>
        </w:rPr>
        <w:t>Применение</w:t>
      </w:r>
      <w:r w:rsidRPr="00961555">
        <w:rPr>
          <w:spacing w:val="80"/>
          <w:sz w:val="24"/>
          <w:szCs w:val="24"/>
        </w:rPr>
        <w:t xml:space="preserve"> </w:t>
      </w:r>
      <w:r w:rsidRPr="00961555">
        <w:rPr>
          <w:sz w:val="24"/>
          <w:szCs w:val="24"/>
        </w:rPr>
        <w:t>программного</w:t>
      </w:r>
      <w:r w:rsidRPr="00961555">
        <w:rPr>
          <w:spacing w:val="80"/>
          <w:sz w:val="24"/>
          <w:szCs w:val="24"/>
        </w:rPr>
        <w:t xml:space="preserve"> </w:t>
      </w:r>
      <w:r w:rsidRPr="00961555">
        <w:rPr>
          <w:sz w:val="24"/>
          <w:szCs w:val="24"/>
        </w:rPr>
        <w:t>обеспечения</w:t>
      </w:r>
      <w:r w:rsidRPr="00961555">
        <w:rPr>
          <w:spacing w:val="80"/>
          <w:sz w:val="24"/>
          <w:szCs w:val="24"/>
        </w:rPr>
        <w:t xml:space="preserve"> </w:t>
      </w:r>
      <w:r w:rsidRPr="00961555">
        <w:rPr>
          <w:sz w:val="24"/>
          <w:szCs w:val="24"/>
        </w:rPr>
        <w:t>для</w:t>
      </w:r>
      <w:r w:rsidRPr="00961555">
        <w:rPr>
          <w:spacing w:val="80"/>
          <w:sz w:val="24"/>
          <w:szCs w:val="24"/>
        </w:rPr>
        <w:t xml:space="preserve"> </w:t>
      </w:r>
      <w:r w:rsidRPr="00961555">
        <w:rPr>
          <w:sz w:val="24"/>
          <w:szCs w:val="24"/>
        </w:rPr>
        <w:t>создания</w:t>
      </w:r>
      <w:r w:rsidRPr="00961555">
        <w:rPr>
          <w:spacing w:val="80"/>
          <w:sz w:val="24"/>
          <w:szCs w:val="24"/>
        </w:rPr>
        <w:t xml:space="preserve"> </w:t>
      </w:r>
      <w:r w:rsidRPr="00961555">
        <w:rPr>
          <w:sz w:val="24"/>
          <w:szCs w:val="24"/>
        </w:rPr>
        <w:t>проектной</w:t>
      </w:r>
      <w:r w:rsidRPr="00961555">
        <w:rPr>
          <w:spacing w:val="80"/>
          <w:sz w:val="24"/>
          <w:szCs w:val="24"/>
        </w:rPr>
        <w:t xml:space="preserve"> </w:t>
      </w:r>
      <w:r w:rsidRPr="00961555">
        <w:rPr>
          <w:sz w:val="24"/>
          <w:szCs w:val="24"/>
        </w:rPr>
        <w:t>документации:</w:t>
      </w:r>
      <w:r w:rsidRPr="00961555">
        <w:rPr>
          <w:spacing w:val="80"/>
          <w:sz w:val="24"/>
          <w:szCs w:val="24"/>
        </w:rPr>
        <w:t xml:space="preserve"> </w:t>
      </w:r>
      <w:r w:rsidRPr="00961555">
        <w:rPr>
          <w:sz w:val="24"/>
          <w:szCs w:val="24"/>
        </w:rPr>
        <w:t>моделей</w:t>
      </w:r>
      <w:r w:rsidRPr="00961555">
        <w:rPr>
          <w:spacing w:val="40"/>
          <w:sz w:val="24"/>
          <w:szCs w:val="24"/>
        </w:rPr>
        <w:t xml:space="preserve"> </w:t>
      </w:r>
      <w:r w:rsidRPr="00961555">
        <w:rPr>
          <w:sz w:val="24"/>
          <w:szCs w:val="24"/>
        </w:rPr>
        <w:t>объектов и их чертежей.</w:t>
      </w:r>
    </w:p>
    <w:p w:rsidR="00CF7B51" w:rsidRPr="00961555" w:rsidRDefault="00211A1E" w:rsidP="007768E4">
      <w:pPr>
        <w:pStyle w:val="a4"/>
        <w:jc w:val="left"/>
        <w:rPr>
          <w:sz w:val="24"/>
          <w:szCs w:val="24"/>
        </w:rPr>
      </w:pPr>
      <w:r w:rsidRPr="00961555">
        <w:rPr>
          <w:sz w:val="24"/>
          <w:szCs w:val="24"/>
        </w:rPr>
        <w:t>Создание</w:t>
      </w:r>
      <w:r w:rsidRPr="00961555">
        <w:rPr>
          <w:spacing w:val="-7"/>
          <w:sz w:val="24"/>
          <w:szCs w:val="24"/>
        </w:rPr>
        <w:t xml:space="preserve"> </w:t>
      </w:r>
      <w:r w:rsidRPr="00961555">
        <w:rPr>
          <w:sz w:val="24"/>
          <w:szCs w:val="24"/>
        </w:rPr>
        <w:t>документов,</w:t>
      </w:r>
      <w:r w:rsidRPr="00961555">
        <w:rPr>
          <w:spacing w:val="-9"/>
          <w:sz w:val="24"/>
          <w:szCs w:val="24"/>
        </w:rPr>
        <w:t xml:space="preserve"> </w:t>
      </w:r>
      <w:r w:rsidRPr="00961555">
        <w:rPr>
          <w:sz w:val="24"/>
          <w:szCs w:val="24"/>
        </w:rPr>
        <w:t>виды</w:t>
      </w:r>
      <w:r w:rsidRPr="00961555">
        <w:rPr>
          <w:spacing w:val="-5"/>
          <w:sz w:val="24"/>
          <w:szCs w:val="24"/>
        </w:rPr>
        <w:t xml:space="preserve"> </w:t>
      </w:r>
      <w:r w:rsidRPr="00961555">
        <w:rPr>
          <w:sz w:val="24"/>
          <w:szCs w:val="24"/>
        </w:rPr>
        <w:t>документов.</w:t>
      </w:r>
      <w:r w:rsidRPr="00961555">
        <w:rPr>
          <w:spacing w:val="-9"/>
          <w:sz w:val="24"/>
          <w:szCs w:val="24"/>
        </w:rPr>
        <w:t xml:space="preserve"> </w:t>
      </w:r>
      <w:r w:rsidRPr="00961555">
        <w:rPr>
          <w:sz w:val="24"/>
          <w:szCs w:val="24"/>
        </w:rPr>
        <w:t>Основная</w:t>
      </w:r>
      <w:r w:rsidRPr="00961555">
        <w:rPr>
          <w:spacing w:val="-6"/>
          <w:sz w:val="24"/>
          <w:szCs w:val="24"/>
        </w:rPr>
        <w:t xml:space="preserve"> </w:t>
      </w:r>
      <w:r w:rsidRPr="00961555">
        <w:rPr>
          <w:sz w:val="24"/>
          <w:szCs w:val="24"/>
        </w:rPr>
        <w:t>надпись. Геометрические прим</w:t>
      </w:r>
      <w:r w:rsidRPr="00961555">
        <w:rPr>
          <w:sz w:val="24"/>
          <w:szCs w:val="24"/>
        </w:rPr>
        <w:t>и</w:t>
      </w:r>
      <w:r w:rsidRPr="00961555">
        <w:rPr>
          <w:sz w:val="24"/>
          <w:szCs w:val="24"/>
        </w:rPr>
        <w:t>тивы.</w:t>
      </w:r>
    </w:p>
    <w:p w:rsidR="00CF7B51" w:rsidRPr="00961555" w:rsidRDefault="00211A1E" w:rsidP="007768E4">
      <w:pPr>
        <w:pStyle w:val="a4"/>
        <w:jc w:val="left"/>
        <w:rPr>
          <w:sz w:val="24"/>
          <w:szCs w:val="24"/>
        </w:rPr>
      </w:pPr>
      <w:r w:rsidRPr="00961555">
        <w:rPr>
          <w:sz w:val="24"/>
          <w:szCs w:val="24"/>
        </w:rPr>
        <w:t>Создание,</w:t>
      </w:r>
      <w:r w:rsidRPr="00961555">
        <w:rPr>
          <w:spacing w:val="-8"/>
          <w:sz w:val="24"/>
          <w:szCs w:val="24"/>
        </w:rPr>
        <w:t xml:space="preserve"> </w:t>
      </w:r>
      <w:r w:rsidRPr="00961555">
        <w:rPr>
          <w:sz w:val="24"/>
          <w:szCs w:val="24"/>
        </w:rPr>
        <w:t>редактирование</w:t>
      </w:r>
      <w:r w:rsidRPr="00961555">
        <w:rPr>
          <w:spacing w:val="-4"/>
          <w:sz w:val="24"/>
          <w:szCs w:val="24"/>
        </w:rPr>
        <w:t xml:space="preserve"> </w:t>
      </w:r>
      <w:r w:rsidRPr="00961555">
        <w:rPr>
          <w:sz w:val="24"/>
          <w:szCs w:val="24"/>
        </w:rPr>
        <w:t>и</w:t>
      </w:r>
      <w:r w:rsidRPr="00961555">
        <w:rPr>
          <w:spacing w:val="-7"/>
          <w:sz w:val="24"/>
          <w:szCs w:val="24"/>
        </w:rPr>
        <w:t xml:space="preserve"> </w:t>
      </w:r>
      <w:r w:rsidRPr="00961555">
        <w:rPr>
          <w:sz w:val="24"/>
          <w:szCs w:val="24"/>
        </w:rPr>
        <w:t>трансформация</w:t>
      </w:r>
      <w:r w:rsidRPr="00961555">
        <w:rPr>
          <w:spacing w:val="-7"/>
          <w:sz w:val="24"/>
          <w:szCs w:val="24"/>
        </w:rPr>
        <w:t xml:space="preserve"> </w:t>
      </w:r>
      <w:r w:rsidRPr="00961555">
        <w:rPr>
          <w:sz w:val="24"/>
          <w:szCs w:val="24"/>
        </w:rPr>
        <w:t>графических</w:t>
      </w:r>
      <w:r w:rsidRPr="00961555">
        <w:rPr>
          <w:spacing w:val="-7"/>
          <w:sz w:val="24"/>
          <w:szCs w:val="24"/>
        </w:rPr>
        <w:t xml:space="preserve"> </w:t>
      </w:r>
      <w:r w:rsidRPr="00961555">
        <w:rPr>
          <w:spacing w:val="-2"/>
          <w:sz w:val="24"/>
          <w:szCs w:val="24"/>
        </w:rPr>
        <w:t>объектов.</w:t>
      </w:r>
    </w:p>
    <w:p w:rsidR="00CF7B51" w:rsidRPr="00961555" w:rsidRDefault="00211A1E" w:rsidP="007768E4">
      <w:pPr>
        <w:pStyle w:val="a4"/>
        <w:jc w:val="left"/>
        <w:rPr>
          <w:sz w:val="24"/>
          <w:szCs w:val="24"/>
        </w:rPr>
      </w:pPr>
      <w:r w:rsidRPr="00961555">
        <w:rPr>
          <w:sz w:val="24"/>
          <w:szCs w:val="24"/>
        </w:rPr>
        <w:t>Сложные</w:t>
      </w:r>
      <w:r w:rsidRPr="00961555">
        <w:rPr>
          <w:spacing w:val="-3"/>
          <w:sz w:val="24"/>
          <w:szCs w:val="24"/>
        </w:rPr>
        <w:t xml:space="preserve"> </w:t>
      </w:r>
      <w:r w:rsidRPr="00961555">
        <w:rPr>
          <w:sz w:val="24"/>
          <w:szCs w:val="24"/>
        </w:rPr>
        <w:t>3D-модели</w:t>
      </w:r>
      <w:r w:rsidRPr="00961555">
        <w:rPr>
          <w:spacing w:val="-1"/>
          <w:sz w:val="24"/>
          <w:szCs w:val="24"/>
        </w:rPr>
        <w:t xml:space="preserve"> </w:t>
      </w:r>
      <w:r w:rsidRPr="00961555">
        <w:rPr>
          <w:sz w:val="24"/>
          <w:szCs w:val="24"/>
        </w:rPr>
        <w:t>и</w:t>
      </w:r>
      <w:r w:rsidRPr="00961555">
        <w:rPr>
          <w:spacing w:val="-5"/>
          <w:sz w:val="24"/>
          <w:szCs w:val="24"/>
        </w:rPr>
        <w:t xml:space="preserve"> </w:t>
      </w:r>
      <w:r w:rsidRPr="00961555">
        <w:rPr>
          <w:sz w:val="24"/>
          <w:szCs w:val="24"/>
        </w:rPr>
        <w:t>сборочные</w:t>
      </w:r>
      <w:r w:rsidRPr="00961555">
        <w:rPr>
          <w:spacing w:val="-2"/>
          <w:sz w:val="24"/>
          <w:szCs w:val="24"/>
        </w:rPr>
        <w:t xml:space="preserve"> чертежи.</w:t>
      </w:r>
    </w:p>
    <w:p w:rsidR="00CF7B51" w:rsidRPr="00961555" w:rsidRDefault="00211A1E" w:rsidP="007768E4">
      <w:pPr>
        <w:pStyle w:val="a4"/>
        <w:jc w:val="left"/>
        <w:rPr>
          <w:sz w:val="24"/>
          <w:szCs w:val="24"/>
        </w:rPr>
      </w:pPr>
      <w:r w:rsidRPr="00961555">
        <w:rPr>
          <w:sz w:val="24"/>
          <w:szCs w:val="24"/>
        </w:rPr>
        <w:t>Изделия</w:t>
      </w:r>
      <w:r w:rsidRPr="00961555">
        <w:rPr>
          <w:spacing w:val="-3"/>
          <w:sz w:val="24"/>
          <w:szCs w:val="24"/>
        </w:rPr>
        <w:t xml:space="preserve"> </w:t>
      </w:r>
      <w:r w:rsidRPr="00961555">
        <w:rPr>
          <w:sz w:val="24"/>
          <w:szCs w:val="24"/>
        </w:rPr>
        <w:t>и</w:t>
      </w:r>
      <w:r w:rsidRPr="00961555">
        <w:rPr>
          <w:spacing w:val="-2"/>
          <w:sz w:val="24"/>
          <w:szCs w:val="24"/>
        </w:rPr>
        <w:t xml:space="preserve"> </w:t>
      </w:r>
      <w:r w:rsidRPr="00961555">
        <w:rPr>
          <w:sz w:val="24"/>
          <w:szCs w:val="24"/>
        </w:rPr>
        <w:t>их</w:t>
      </w:r>
      <w:r w:rsidRPr="00961555">
        <w:rPr>
          <w:spacing w:val="-8"/>
          <w:sz w:val="24"/>
          <w:szCs w:val="24"/>
        </w:rPr>
        <w:t xml:space="preserve"> </w:t>
      </w:r>
      <w:r w:rsidRPr="00961555">
        <w:rPr>
          <w:sz w:val="24"/>
          <w:szCs w:val="24"/>
        </w:rPr>
        <w:t>модели.</w:t>
      </w:r>
      <w:r w:rsidRPr="00961555">
        <w:rPr>
          <w:spacing w:val="-6"/>
          <w:sz w:val="24"/>
          <w:szCs w:val="24"/>
        </w:rPr>
        <w:t xml:space="preserve"> </w:t>
      </w:r>
      <w:r w:rsidRPr="00961555">
        <w:rPr>
          <w:sz w:val="24"/>
          <w:szCs w:val="24"/>
        </w:rPr>
        <w:t>Анализ</w:t>
      </w:r>
      <w:r w:rsidRPr="00961555">
        <w:rPr>
          <w:spacing w:val="-2"/>
          <w:sz w:val="24"/>
          <w:szCs w:val="24"/>
        </w:rPr>
        <w:t xml:space="preserve"> </w:t>
      </w:r>
      <w:r w:rsidRPr="00961555">
        <w:rPr>
          <w:sz w:val="24"/>
          <w:szCs w:val="24"/>
        </w:rPr>
        <w:t>формы</w:t>
      </w:r>
      <w:r w:rsidRPr="00961555">
        <w:rPr>
          <w:spacing w:val="-11"/>
          <w:sz w:val="24"/>
          <w:szCs w:val="24"/>
        </w:rPr>
        <w:t xml:space="preserve"> </w:t>
      </w:r>
      <w:r w:rsidRPr="00961555">
        <w:rPr>
          <w:sz w:val="24"/>
          <w:szCs w:val="24"/>
        </w:rPr>
        <w:t>объекта</w:t>
      </w:r>
      <w:r w:rsidRPr="00961555">
        <w:rPr>
          <w:spacing w:val="-4"/>
          <w:sz w:val="24"/>
          <w:szCs w:val="24"/>
        </w:rPr>
        <w:t xml:space="preserve"> </w:t>
      </w:r>
      <w:r w:rsidRPr="00961555">
        <w:rPr>
          <w:sz w:val="24"/>
          <w:szCs w:val="24"/>
        </w:rPr>
        <w:t>и</w:t>
      </w:r>
      <w:r w:rsidRPr="00961555">
        <w:rPr>
          <w:spacing w:val="-7"/>
          <w:sz w:val="24"/>
          <w:szCs w:val="24"/>
        </w:rPr>
        <w:t xml:space="preserve"> </w:t>
      </w:r>
      <w:r w:rsidRPr="00961555">
        <w:rPr>
          <w:sz w:val="24"/>
          <w:szCs w:val="24"/>
        </w:rPr>
        <w:t>синтез</w:t>
      </w:r>
      <w:r w:rsidRPr="00961555">
        <w:rPr>
          <w:spacing w:val="-3"/>
          <w:sz w:val="24"/>
          <w:szCs w:val="24"/>
        </w:rPr>
        <w:t xml:space="preserve"> </w:t>
      </w:r>
      <w:r w:rsidRPr="00961555">
        <w:rPr>
          <w:sz w:val="24"/>
          <w:szCs w:val="24"/>
        </w:rPr>
        <w:t>модели. План создания 3D-модели.</w:t>
      </w:r>
    </w:p>
    <w:p w:rsidR="00CF7B51" w:rsidRPr="00961555" w:rsidRDefault="00211A1E" w:rsidP="007768E4">
      <w:pPr>
        <w:pStyle w:val="a4"/>
        <w:jc w:val="left"/>
        <w:rPr>
          <w:sz w:val="24"/>
          <w:szCs w:val="24"/>
        </w:rPr>
      </w:pPr>
      <w:r w:rsidRPr="00961555">
        <w:rPr>
          <w:sz w:val="24"/>
          <w:szCs w:val="24"/>
        </w:rPr>
        <w:t>Дерево модели. Формообразование детали. Способы редактирования операции фо</w:t>
      </w:r>
      <w:r w:rsidRPr="00961555">
        <w:rPr>
          <w:sz w:val="24"/>
          <w:szCs w:val="24"/>
        </w:rPr>
        <w:t>р</w:t>
      </w:r>
      <w:r w:rsidRPr="00961555">
        <w:rPr>
          <w:sz w:val="24"/>
          <w:szCs w:val="24"/>
        </w:rPr>
        <w:t>мообразования и эскиза.</w:t>
      </w:r>
    </w:p>
    <w:p w:rsidR="00CF7B51" w:rsidRPr="00961555" w:rsidRDefault="00211A1E" w:rsidP="007768E4">
      <w:pPr>
        <w:pStyle w:val="a4"/>
        <w:jc w:val="left"/>
        <w:rPr>
          <w:sz w:val="24"/>
          <w:szCs w:val="24"/>
        </w:rPr>
      </w:pPr>
      <w:r w:rsidRPr="00961555">
        <w:rPr>
          <w:sz w:val="24"/>
          <w:szCs w:val="24"/>
        </w:rPr>
        <w:t>9</w:t>
      </w:r>
      <w:r w:rsidRPr="00961555">
        <w:rPr>
          <w:spacing w:val="1"/>
          <w:sz w:val="24"/>
          <w:szCs w:val="24"/>
        </w:rPr>
        <w:t xml:space="preserve"> </w:t>
      </w:r>
      <w:r w:rsidRPr="00961555">
        <w:rPr>
          <w:sz w:val="24"/>
          <w:szCs w:val="24"/>
        </w:rPr>
        <w:t>класс (4</w:t>
      </w:r>
      <w:r w:rsidRPr="00961555">
        <w:rPr>
          <w:spacing w:val="1"/>
          <w:sz w:val="24"/>
          <w:szCs w:val="24"/>
        </w:rPr>
        <w:t xml:space="preserve"> </w:t>
      </w:r>
      <w:r w:rsidRPr="00961555">
        <w:rPr>
          <w:spacing w:val="-2"/>
          <w:sz w:val="24"/>
          <w:szCs w:val="24"/>
        </w:rPr>
        <w:t>часа).</w:t>
      </w:r>
    </w:p>
    <w:p w:rsidR="00CF7B51" w:rsidRPr="00961555" w:rsidRDefault="00211A1E" w:rsidP="007768E4">
      <w:pPr>
        <w:pStyle w:val="a4"/>
        <w:jc w:val="left"/>
        <w:rPr>
          <w:sz w:val="24"/>
          <w:szCs w:val="24"/>
        </w:rPr>
      </w:pPr>
      <w:r w:rsidRPr="00961555">
        <w:rPr>
          <w:sz w:val="24"/>
          <w:szCs w:val="24"/>
        </w:rPr>
        <w:t>Система</w:t>
      </w:r>
      <w:r w:rsidRPr="00961555">
        <w:rPr>
          <w:spacing w:val="73"/>
          <w:sz w:val="24"/>
          <w:szCs w:val="24"/>
        </w:rPr>
        <w:t xml:space="preserve">   </w:t>
      </w:r>
      <w:r w:rsidRPr="00961555">
        <w:rPr>
          <w:sz w:val="24"/>
          <w:szCs w:val="24"/>
        </w:rPr>
        <w:t>автоматизации</w:t>
      </w:r>
      <w:r w:rsidRPr="00961555">
        <w:rPr>
          <w:spacing w:val="72"/>
          <w:sz w:val="24"/>
          <w:szCs w:val="24"/>
        </w:rPr>
        <w:t xml:space="preserve">   </w:t>
      </w:r>
      <w:r w:rsidRPr="00961555">
        <w:rPr>
          <w:sz w:val="24"/>
          <w:szCs w:val="24"/>
        </w:rPr>
        <w:t>проектно-конструкторских</w:t>
      </w:r>
      <w:r w:rsidRPr="00961555">
        <w:rPr>
          <w:spacing w:val="72"/>
          <w:sz w:val="24"/>
          <w:szCs w:val="24"/>
        </w:rPr>
        <w:t xml:space="preserve">   </w:t>
      </w:r>
      <w:r w:rsidRPr="00961555">
        <w:rPr>
          <w:sz w:val="24"/>
          <w:szCs w:val="24"/>
        </w:rPr>
        <w:t>работ</w:t>
      </w:r>
      <w:r w:rsidRPr="00961555">
        <w:rPr>
          <w:spacing w:val="75"/>
          <w:sz w:val="24"/>
          <w:szCs w:val="24"/>
        </w:rPr>
        <w:t xml:space="preserve">   </w:t>
      </w:r>
      <w:r w:rsidRPr="00961555">
        <w:rPr>
          <w:sz w:val="24"/>
          <w:szCs w:val="24"/>
        </w:rPr>
        <w:t>—</w:t>
      </w:r>
      <w:r w:rsidRPr="00961555">
        <w:rPr>
          <w:spacing w:val="74"/>
          <w:sz w:val="24"/>
          <w:szCs w:val="24"/>
        </w:rPr>
        <w:t xml:space="preserve">   </w:t>
      </w:r>
      <w:r w:rsidRPr="00961555">
        <w:rPr>
          <w:sz w:val="24"/>
          <w:szCs w:val="24"/>
        </w:rPr>
        <w:t>САПР.</w:t>
      </w:r>
      <w:r w:rsidRPr="00961555">
        <w:rPr>
          <w:spacing w:val="74"/>
          <w:sz w:val="24"/>
          <w:szCs w:val="24"/>
        </w:rPr>
        <w:t xml:space="preserve">   </w:t>
      </w:r>
      <w:r w:rsidRPr="00961555">
        <w:rPr>
          <w:sz w:val="24"/>
          <w:szCs w:val="24"/>
        </w:rPr>
        <w:t>Чертежи с</w:t>
      </w:r>
      <w:r w:rsidRPr="00961555">
        <w:rPr>
          <w:spacing w:val="80"/>
          <w:w w:val="150"/>
          <w:sz w:val="24"/>
          <w:szCs w:val="24"/>
        </w:rPr>
        <w:t xml:space="preserve">   </w:t>
      </w:r>
      <w:r w:rsidRPr="00961555">
        <w:rPr>
          <w:sz w:val="24"/>
          <w:szCs w:val="24"/>
        </w:rPr>
        <w:t>использованием</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системе</w:t>
      </w:r>
      <w:r w:rsidRPr="00961555">
        <w:rPr>
          <w:spacing w:val="80"/>
          <w:w w:val="150"/>
          <w:sz w:val="24"/>
          <w:szCs w:val="24"/>
        </w:rPr>
        <w:t xml:space="preserve">   </w:t>
      </w:r>
      <w:r w:rsidRPr="00961555">
        <w:rPr>
          <w:sz w:val="24"/>
          <w:szCs w:val="24"/>
        </w:rPr>
        <w:t>автоматизированного</w:t>
      </w:r>
      <w:r w:rsidRPr="00961555">
        <w:rPr>
          <w:spacing w:val="80"/>
          <w:w w:val="150"/>
          <w:sz w:val="24"/>
          <w:szCs w:val="24"/>
        </w:rPr>
        <w:t xml:space="preserve">   </w:t>
      </w:r>
      <w:r w:rsidRPr="00961555">
        <w:rPr>
          <w:sz w:val="24"/>
          <w:szCs w:val="24"/>
        </w:rPr>
        <w:t>проект</w:t>
      </w:r>
      <w:r w:rsidRPr="00961555">
        <w:rPr>
          <w:sz w:val="24"/>
          <w:szCs w:val="24"/>
        </w:rPr>
        <w:t>и</w:t>
      </w:r>
      <w:r w:rsidRPr="00961555">
        <w:rPr>
          <w:sz w:val="24"/>
          <w:szCs w:val="24"/>
        </w:rPr>
        <w:t>рования</w:t>
      </w:r>
      <w:r w:rsidRPr="00961555">
        <w:rPr>
          <w:spacing w:val="80"/>
          <w:w w:val="150"/>
          <w:sz w:val="24"/>
          <w:szCs w:val="24"/>
        </w:rPr>
        <w:t xml:space="preserve">   </w:t>
      </w:r>
      <w:r w:rsidRPr="00961555">
        <w:rPr>
          <w:sz w:val="24"/>
          <w:szCs w:val="24"/>
        </w:rPr>
        <w:t>(САПР) для подготовки проекта изделия.</w:t>
      </w:r>
    </w:p>
    <w:p w:rsidR="00CF7B51" w:rsidRPr="00961555" w:rsidRDefault="00211A1E" w:rsidP="007768E4">
      <w:pPr>
        <w:pStyle w:val="a4"/>
        <w:jc w:val="left"/>
        <w:rPr>
          <w:sz w:val="24"/>
          <w:szCs w:val="24"/>
        </w:rPr>
      </w:pPr>
      <w:r w:rsidRPr="00961555">
        <w:rPr>
          <w:sz w:val="24"/>
          <w:szCs w:val="24"/>
        </w:rPr>
        <w:t>Оформление конструкторской документации, в том числе, с использованием систем автоматизированного проектирования (САПР).</w:t>
      </w:r>
    </w:p>
    <w:p w:rsidR="00CF7B51" w:rsidRPr="00961555" w:rsidRDefault="00211A1E" w:rsidP="007768E4">
      <w:pPr>
        <w:pStyle w:val="a4"/>
        <w:jc w:val="left"/>
        <w:rPr>
          <w:sz w:val="24"/>
          <w:szCs w:val="24"/>
        </w:rPr>
      </w:pPr>
      <w:r w:rsidRPr="00961555">
        <w:rPr>
          <w:sz w:val="24"/>
          <w:szCs w:val="24"/>
        </w:rPr>
        <w:t>Объём документации: пояснительная записка, спецификация. Графические док</w:t>
      </w:r>
      <w:r w:rsidRPr="00961555">
        <w:rPr>
          <w:sz w:val="24"/>
          <w:szCs w:val="24"/>
        </w:rPr>
        <w:t>у</w:t>
      </w:r>
      <w:r w:rsidRPr="00961555">
        <w:rPr>
          <w:sz w:val="24"/>
          <w:szCs w:val="24"/>
        </w:rPr>
        <w:t>менты: технический рисунок объекта, чертёж общего вида, чертежи деталей. Условности и упрощения на чертеже. Создание презентации.</w:t>
      </w:r>
    </w:p>
    <w:p w:rsidR="00CF7B51" w:rsidRPr="00961555" w:rsidRDefault="00211A1E" w:rsidP="007768E4">
      <w:pPr>
        <w:pStyle w:val="a4"/>
        <w:jc w:val="left"/>
        <w:rPr>
          <w:sz w:val="24"/>
          <w:szCs w:val="24"/>
        </w:rPr>
      </w:pPr>
      <w:r w:rsidRPr="00961555">
        <w:rPr>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CF7B51" w:rsidRPr="00961555" w:rsidRDefault="00211A1E" w:rsidP="007768E4">
      <w:pPr>
        <w:pStyle w:val="a4"/>
        <w:jc w:val="left"/>
        <w:rPr>
          <w:sz w:val="24"/>
          <w:szCs w:val="24"/>
        </w:rPr>
      </w:pPr>
      <w:r w:rsidRPr="00961555">
        <w:rPr>
          <w:sz w:val="24"/>
          <w:szCs w:val="24"/>
        </w:rPr>
        <w:t>Вариативные</w:t>
      </w:r>
      <w:r w:rsidRPr="00961555">
        <w:rPr>
          <w:spacing w:val="-11"/>
          <w:sz w:val="24"/>
          <w:szCs w:val="24"/>
        </w:rPr>
        <w:t xml:space="preserve"> </w:t>
      </w:r>
      <w:r w:rsidRPr="00961555">
        <w:rPr>
          <w:spacing w:val="-2"/>
          <w:sz w:val="24"/>
          <w:szCs w:val="24"/>
        </w:rPr>
        <w:t>модули.</w:t>
      </w:r>
    </w:p>
    <w:p w:rsidR="00CF7B51" w:rsidRPr="00961555" w:rsidRDefault="00211A1E" w:rsidP="007768E4">
      <w:pPr>
        <w:pStyle w:val="a4"/>
        <w:jc w:val="left"/>
        <w:rPr>
          <w:sz w:val="24"/>
          <w:szCs w:val="24"/>
        </w:rPr>
      </w:pPr>
      <w:r w:rsidRPr="00961555">
        <w:rPr>
          <w:sz w:val="24"/>
          <w:szCs w:val="24"/>
        </w:rPr>
        <w:t>Модуль</w:t>
      </w:r>
      <w:r w:rsidRPr="00961555">
        <w:rPr>
          <w:spacing w:val="-15"/>
          <w:sz w:val="24"/>
          <w:szCs w:val="24"/>
        </w:rPr>
        <w:t xml:space="preserve"> </w:t>
      </w:r>
      <w:r w:rsidRPr="00961555">
        <w:rPr>
          <w:sz w:val="24"/>
          <w:szCs w:val="24"/>
        </w:rPr>
        <w:t>«Автоматизированные</w:t>
      </w:r>
      <w:r w:rsidRPr="00961555">
        <w:rPr>
          <w:spacing w:val="-15"/>
          <w:sz w:val="24"/>
          <w:szCs w:val="24"/>
        </w:rPr>
        <w:t xml:space="preserve"> </w:t>
      </w:r>
      <w:r w:rsidRPr="00961555">
        <w:rPr>
          <w:sz w:val="24"/>
          <w:szCs w:val="24"/>
        </w:rPr>
        <w:t>системы». 8–9 классы.</w:t>
      </w:r>
    </w:p>
    <w:p w:rsidR="00CF7B51" w:rsidRPr="00961555" w:rsidRDefault="00211A1E" w:rsidP="007768E4">
      <w:pPr>
        <w:pStyle w:val="a4"/>
        <w:jc w:val="left"/>
        <w:rPr>
          <w:sz w:val="24"/>
          <w:szCs w:val="24"/>
        </w:rPr>
      </w:pPr>
      <w:r w:rsidRPr="00961555">
        <w:rPr>
          <w:sz w:val="24"/>
          <w:szCs w:val="24"/>
        </w:rPr>
        <w:t>Управление.</w:t>
      </w:r>
      <w:r w:rsidRPr="00961555">
        <w:rPr>
          <w:spacing w:val="-4"/>
          <w:sz w:val="24"/>
          <w:szCs w:val="24"/>
        </w:rPr>
        <w:t xml:space="preserve"> </w:t>
      </w:r>
      <w:r w:rsidRPr="00961555">
        <w:rPr>
          <w:sz w:val="24"/>
          <w:szCs w:val="24"/>
        </w:rPr>
        <w:t>Общие</w:t>
      </w:r>
      <w:r w:rsidRPr="00961555">
        <w:rPr>
          <w:spacing w:val="-8"/>
          <w:sz w:val="24"/>
          <w:szCs w:val="24"/>
        </w:rPr>
        <w:t xml:space="preserve"> </w:t>
      </w:r>
      <w:r w:rsidRPr="00961555">
        <w:rPr>
          <w:spacing w:val="-2"/>
          <w:sz w:val="24"/>
          <w:szCs w:val="24"/>
        </w:rPr>
        <w:t>представления.</w:t>
      </w:r>
    </w:p>
    <w:p w:rsidR="00CF7B51" w:rsidRPr="00961555" w:rsidRDefault="00211A1E" w:rsidP="007768E4">
      <w:pPr>
        <w:pStyle w:val="a4"/>
        <w:jc w:val="left"/>
        <w:rPr>
          <w:sz w:val="24"/>
          <w:szCs w:val="24"/>
        </w:rPr>
      </w:pPr>
      <w:r w:rsidRPr="00961555">
        <w:rPr>
          <w:sz w:val="24"/>
          <w:szCs w:val="24"/>
        </w:rPr>
        <w:t>Управляющие</w:t>
      </w:r>
      <w:r w:rsidRPr="00961555">
        <w:rPr>
          <w:spacing w:val="40"/>
          <w:sz w:val="24"/>
          <w:szCs w:val="24"/>
        </w:rPr>
        <w:t xml:space="preserve">  </w:t>
      </w:r>
      <w:r w:rsidRPr="00961555">
        <w:rPr>
          <w:sz w:val="24"/>
          <w:szCs w:val="24"/>
        </w:rPr>
        <w:t>и</w:t>
      </w:r>
      <w:r w:rsidRPr="00961555">
        <w:rPr>
          <w:spacing w:val="41"/>
          <w:sz w:val="24"/>
          <w:szCs w:val="24"/>
        </w:rPr>
        <w:t xml:space="preserve">  </w:t>
      </w:r>
      <w:r w:rsidRPr="00961555">
        <w:rPr>
          <w:sz w:val="24"/>
          <w:szCs w:val="24"/>
        </w:rPr>
        <w:t>управляемые</w:t>
      </w:r>
      <w:r w:rsidRPr="00961555">
        <w:rPr>
          <w:spacing w:val="41"/>
          <w:sz w:val="24"/>
          <w:szCs w:val="24"/>
        </w:rPr>
        <w:t xml:space="preserve">  </w:t>
      </w:r>
      <w:r w:rsidRPr="00961555">
        <w:rPr>
          <w:sz w:val="24"/>
          <w:szCs w:val="24"/>
        </w:rPr>
        <w:t>системы.</w:t>
      </w:r>
      <w:r w:rsidRPr="00961555">
        <w:rPr>
          <w:spacing w:val="42"/>
          <w:sz w:val="24"/>
          <w:szCs w:val="24"/>
        </w:rPr>
        <w:t xml:space="preserve">  </w:t>
      </w:r>
      <w:r w:rsidRPr="00961555">
        <w:rPr>
          <w:sz w:val="24"/>
          <w:szCs w:val="24"/>
        </w:rPr>
        <w:t>Понятие</w:t>
      </w:r>
      <w:r w:rsidRPr="00961555">
        <w:rPr>
          <w:spacing w:val="38"/>
          <w:sz w:val="24"/>
          <w:szCs w:val="24"/>
        </w:rPr>
        <w:t xml:space="preserve">  </w:t>
      </w:r>
      <w:r w:rsidRPr="00961555">
        <w:rPr>
          <w:sz w:val="24"/>
          <w:szCs w:val="24"/>
        </w:rPr>
        <w:t>обратной</w:t>
      </w:r>
      <w:r w:rsidRPr="00961555">
        <w:rPr>
          <w:spacing w:val="41"/>
          <w:sz w:val="24"/>
          <w:szCs w:val="24"/>
        </w:rPr>
        <w:t xml:space="preserve">  </w:t>
      </w:r>
      <w:r w:rsidRPr="00961555">
        <w:rPr>
          <w:sz w:val="24"/>
          <w:szCs w:val="24"/>
        </w:rPr>
        <w:t>связи.</w:t>
      </w:r>
      <w:r w:rsidRPr="00961555">
        <w:rPr>
          <w:spacing w:val="42"/>
          <w:sz w:val="24"/>
          <w:szCs w:val="24"/>
        </w:rPr>
        <w:t xml:space="preserve">  </w:t>
      </w:r>
      <w:r w:rsidRPr="00961555">
        <w:rPr>
          <w:sz w:val="24"/>
          <w:szCs w:val="24"/>
        </w:rPr>
        <w:t>Модели</w:t>
      </w:r>
      <w:r w:rsidRPr="00961555">
        <w:rPr>
          <w:spacing w:val="44"/>
          <w:sz w:val="24"/>
          <w:szCs w:val="24"/>
        </w:rPr>
        <w:t xml:space="preserve">  </w:t>
      </w:r>
      <w:r w:rsidRPr="00961555">
        <w:rPr>
          <w:spacing w:val="-2"/>
          <w:sz w:val="24"/>
          <w:szCs w:val="24"/>
        </w:rPr>
        <w:t>управления.</w:t>
      </w:r>
    </w:p>
    <w:p w:rsidR="00CF7B51" w:rsidRPr="00961555" w:rsidRDefault="00211A1E" w:rsidP="007768E4">
      <w:pPr>
        <w:pStyle w:val="a4"/>
        <w:jc w:val="left"/>
        <w:rPr>
          <w:sz w:val="24"/>
          <w:szCs w:val="24"/>
        </w:rPr>
      </w:pPr>
      <w:r w:rsidRPr="00961555">
        <w:rPr>
          <w:sz w:val="24"/>
          <w:szCs w:val="24"/>
        </w:rPr>
        <w:t>Классическая</w:t>
      </w:r>
      <w:r w:rsidRPr="00961555">
        <w:rPr>
          <w:spacing w:val="-7"/>
          <w:sz w:val="24"/>
          <w:szCs w:val="24"/>
        </w:rPr>
        <w:t xml:space="preserve"> </w:t>
      </w:r>
      <w:r w:rsidRPr="00961555">
        <w:rPr>
          <w:sz w:val="24"/>
          <w:szCs w:val="24"/>
        </w:rPr>
        <w:t>модель</w:t>
      </w:r>
      <w:r w:rsidRPr="00961555">
        <w:rPr>
          <w:spacing w:val="-3"/>
          <w:sz w:val="24"/>
          <w:szCs w:val="24"/>
        </w:rPr>
        <w:t xml:space="preserve"> </w:t>
      </w:r>
      <w:r w:rsidRPr="00961555">
        <w:rPr>
          <w:sz w:val="24"/>
          <w:szCs w:val="24"/>
        </w:rPr>
        <w:t>управления.</w:t>
      </w:r>
      <w:r w:rsidRPr="00961555">
        <w:rPr>
          <w:spacing w:val="-2"/>
          <w:sz w:val="24"/>
          <w:szCs w:val="24"/>
        </w:rPr>
        <w:t xml:space="preserve"> </w:t>
      </w:r>
      <w:r w:rsidRPr="00961555">
        <w:rPr>
          <w:sz w:val="24"/>
          <w:szCs w:val="24"/>
        </w:rPr>
        <w:t>Условия</w:t>
      </w:r>
      <w:r w:rsidRPr="00961555">
        <w:rPr>
          <w:spacing w:val="-9"/>
          <w:sz w:val="24"/>
          <w:szCs w:val="24"/>
        </w:rPr>
        <w:t xml:space="preserve"> </w:t>
      </w:r>
      <w:r w:rsidRPr="00961555">
        <w:rPr>
          <w:sz w:val="24"/>
          <w:szCs w:val="24"/>
        </w:rPr>
        <w:t>функционирования</w:t>
      </w:r>
      <w:r w:rsidRPr="00961555">
        <w:rPr>
          <w:spacing w:val="-9"/>
          <w:sz w:val="24"/>
          <w:szCs w:val="24"/>
        </w:rPr>
        <w:t xml:space="preserve"> </w:t>
      </w:r>
      <w:r w:rsidRPr="00961555">
        <w:rPr>
          <w:sz w:val="24"/>
          <w:szCs w:val="24"/>
        </w:rPr>
        <w:t>классической</w:t>
      </w:r>
      <w:r w:rsidRPr="00961555">
        <w:rPr>
          <w:spacing w:val="-7"/>
          <w:sz w:val="24"/>
          <w:szCs w:val="24"/>
        </w:rPr>
        <w:t xml:space="preserve"> </w:t>
      </w:r>
      <w:r w:rsidRPr="00961555">
        <w:rPr>
          <w:sz w:val="24"/>
          <w:szCs w:val="24"/>
        </w:rPr>
        <w:t>модели</w:t>
      </w:r>
      <w:r w:rsidRPr="00961555">
        <w:rPr>
          <w:spacing w:val="-3"/>
          <w:sz w:val="24"/>
          <w:szCs w:val="24"/>
        </w:rPr>
        <w:t xml:space="preserve"> </w:t>
      </w:r>
      <w:r w:rsidRPr="00961555">
        <w:rPr>
          <w:spacing w:val="-2"/>
          <w:sz w:val="24"/>
          <w:szCs w:val="24"/>
        </w:rPr>
        <w:t>управления.</w:t>
      </w:r>
    </w:p>
    <w:p w:rsidR="00CF7B51" w:rsidRPr="00961555" w:rsidRDefault="00211A1E" w:rsidP="007768E4">
      <w:pPr>
        <w:pStyle w:val="a4"/>
        <w:jc w:val="left"/>
        <w:rPr>
          <w:sz w:val="24"/>
          <w:szCs w:val="24"/>
        </w:rPr>
      </w:pPr>
      <w:r w:rsidRPr="00961555">
        <w:rPr>
          <w:sz w:val="24"/>
          <w:szCs w:val="24"/>
        </w:rPr>
        <w:t>Автоматизированные системы. Проблема устойчивости систем управления. Отклик системы на малые воздействия. Синергетические эффекты.</w:t>
      </w:r>
    </w:p>
    <w:p w:rsidR="00CF7B51" w:rsidRPr="00961555" w:rsidRDefault="00211A1E" w:rsidP="007768E4">
      <w:pPr>
        <w:pStyle w:val="a4"/>
        <w:jc w:val="left"/>
        <w:rPr>
          <w:sz w:val="24"/>
          <w:szCs w:val="24"/>
        </w:rPr>
      </w:pPr>
      <w:r w:rsidRPr="00961555">
        <w:rPr>
          <w:sz w:val="24"/>
          <w:szCs w:val="24"/>
        </w:rPr>
        <w:t>Управление техническими системами. Механические устройства</w:t>
      </w:r>
      <w:r w:rsidRPr="00961555">
        <w:rPr>
          <w:spacing w:val="-7"/>
          <w:sz w:val="24"/>
          <w:szCs w:val="24"/>
        </w:rPr>
        <w:t xml:space="preserve"> </w:t>
      </w:r>
      <w:r w:rsidRPr="00961555">
        <w:rPr>
          <w:sz w:val="24"/>
          <w:szCs w:val="24"/>
        </w:rPr>
        <w:t>обратной</w:t>
      </w:r>
      <w:r w:rsidRPr="00961555">
        <w:rPr>
          <w:spacing w:val="-5"/>
          <w:sz w:val="24"/>
          <w:szCs w:val="24"/>
        </w:rPr>
        <w:t xml:space="preserve"> </w:t>
      </w:r>
      <w:r w:rsidRPr="00961555">
        <w:rPr>
          <w:sz w:val="24"/>
          <w:szCs w:val="24"/>
        </w:rPr>
        <w:t>связи.</w:t>
      </w:r>
      <w:r w:rsidRPr="00961555">
        <w:rPr>
          <w:spacing w:val="-4"/>
          <w:sz w:val="24"/>
          <w:szCs w:val="24"/>
        </w:rPr>
        <w:t xml:space="preserve"> </w:t>
      </w:r>
      <w:r w:rsidRPr="00961555">
        <w:rPr>
          <w:sz w:val="24"/>
          <w:szCs w:val="24"/>
        </w:rPr>
        <w:t>Р</w:t>
      </w:r>
      <w:r w:rsidRPr="00961555">
        <w:rPr>
          <w:sz w:val="24"/>
          <w:szCs w:val="24"/>
        </w:rPr>
        <w:t>е</w:t>
      </w:r>
      <w:r w:rsidRPr="00961555">
        <w:rPr>
          <w:sz w:val="24"/>
          <w:szCs w:val="24"/>
        </w:rPr>
        <w:t>гулятор</w:t>
      </w:r>
      <w:r w:rsidRPr="00961555">
        <w:rPr>
          <w:spacing w:val="-6"/>
          <w:sz w:val="24"/>
          <w:szCs w:val="24"/>
        </w:rPr>
        <w:t xml:space="preserve"> </w:t>
      </w:r>
      <w:r w:rsidRPr="00961555">
        <w:rPr>
          <w:spacing w:val="-2"/>
          <w:sz w:val="24"/>
          <w:szCs w:val="24"/>
        </w:rPr>
        <w:t>Уатта.</w:t>
      </w:r>
    </w:p>
    <w:p w:rsidR="00CF7B51" w:rsidRPr="00961555" w:rsidRDefault="00211A1E" w:rsidP="007768E4">
      <w:pPr>
        <w:pStyle w:val="a4"/>
        <w:jc w:val="left"/>
        <w:rPr>
          <w:sz w:val="24"/>
          <w:szCs w:val="24"/>
        </w:rPr>
      </w:pPr>
      <w:r w:rsidRPr="00961555">
        <w:rPr>
          <w:sz w:val="24"/>
          <w:szCs w:val="24"/>
        </w:rPr>
        <w:t>Понятие системы. Замкнутые и открытые системы. Системы с положительной и о</w:t>
      </w:r>
      <w:r w:rsidRPr="00961555">
        <w:rPr>
          <w:sz w:val="24"/>
          <w:szCs w:val="24"/>
        </w:rPr>
        <w:t>т</w:t>
      </w:r>
      <w:r w:rsidRPr="00961555">
        <w:rPr>
          <w:sz w:val="24"/>
          <w:szCs w:val="24"/>
        </w:rPr>
        <w:t>рицательной обратной связью.</w:t>
      </w:r>
    </w:p>
    <w:p w:rsidR="00CF7B51" w:rsidRPr="00961555" w:rsidRDefault="00211A1E" w:rsidP="007768E4">
      <w:pPr>
        <w:pStyle w:val="a4"/>
        <w:jc w:val="left"/>
        <w:rPr>
          <w:sz w:val="24"/>
          <w:szCs w:val="24"/>
        </w:rPr>
      </w:pPr>
      <w:r w:rsidRPr="00961555">
        <w:rPr>
          <w:sz w:val="24"/>
          <w:szCs w:val="24"/>
        </w:rPr>
        <w:t>Динамические</w:t>
      </w:r>
      <w:r w:rsidRPr="00961555">
        <w:rPr>
          <w:spacing w:val="-8"/>
          <w:sz w:val="24"/>
          <w:szCs w:val="24"/>
        </w:rPr>
        <w:t xml:space="preserve"> </w:t>
      </w:r>
      <w:r w:rsidRPr="00961555">
        <w:rPr>
          <w:sz w:val="24"/>
          <w:szCs w:val="24"/>
        </w:rPr>
        <w:t>эффекты</w:t>
      </w:r>
      <w:r w:rsidRPr="00961555">
        <w:rPr>
          <w:spacing w:val="-3"/>
          <w:sz w:val="24"/>
          <w:szCs w:val="24"/>
        </w:rPr>
        <w:t xml:space="preserve"> </w:t>
      </w:r>
      <w:r w:rsidRPr="00961555">
        <w:rPr>
          <w:sz w:val="24"/>
          <w:szCs w:val="24"/>
        </w:rPr>
        <w:t>открытых</w:t>
      </w:r>
      <w:r w:rsidRPr="00961555">
        <w:rPr>
          <w:spacing w:val="-9"/>
          <w:sz w:val="24"/>
          <w:szCs w:val="24"/>
        </w:rPr>
        <w:t xml:space="preserve"> </w:t>
      </w:r>
      <w:r w:rsidRPr="00961555">
        <w:rPr>
          <w:sz w:val="24"/>
          <w:szCs w:val="24"/>
        </w:rPr>
        <w:t>систем:</w:t>
      </w:r>
      <w:r w:rsidRPr="00961555">
        <w:rPr>
          <w:spacing w:val="-5"/>
          <w:sz w:val="24"/>
          <w:szCs w:val="24"/>
        </w:rPr>
        <w:t xml:space="preserve"> </w:t>
      </w:r>
      <w:r w:rsidRPr="00961555">
        <w:rPr>
          <w:sz w:val="24"/>
          <w:szCs w:val="24"/>
        </w:rPr>
        <w:t>точки</w:t>
      </w:r>
      <w:r w:rsidRPr="00961555">
        <w:rPr>
          <w:spacing w:val="-4"/>
          <w:sz w:val="24"/>
          <w:szCs w:val="24"/>
        </w:rPr>
        <w:t xml:space="preserve"> </w:t>
      </w:r>
      <w:r w:rsidRPr="00961555">
        <w:rPr>
          <w:sz w:val="24"/>
          <w:szCs w:val="24"/>
        </w:rPr>
        <w:t>бифуркации,</w:t>
      </w:r>
      <w:r w:rsidRPr="00961555">
        <w:rPr>
          <w:spacing w:val="-2"/>
          <w:sz w:val="24"/>
          <w:szCs w:val="24"/>
        </w:rPr>
        <w:t xml:space="preserve"> аттракторы.</w:t>
      </w:r>
    </w:p>
    <w:p w:rsidR="00CF7B51" w:rsidRPr="00961555" w:rsidRDefault="00211A1E" w:rsidP="007768E4">
      <w:pPr>
        <w:pStyle w:val="a4"/>
        <w:jc w:val="left"/>
        <w:rPr>
          <w:sz w:val="24"/>
          <w:szCs w:val="24"/>
        </w:rPr>
      </w:pPr>
      <w:r w:rsidRPr="00961555">
        <w:rPr>
          <w:sz w:val="24"/>
          <w:szCs w:val="24"/>
        </w:rPr>
        <w:t>Реализация данных эффектов в технических системах. Управление системами в у</w:t>
      </w:r>
      <w:r w:rsidRPr="00961555">
        <w:rPr>
          <w:sz w:val="24"/>
          <w:szCs w:val="24"/>
        </w:rPr>
        <w:t>с</w:t>
      </w:r>
      <w:r w:rsidRPr="00961555">
        <w:rPr>
          <w:sz w:val="24"/>
          <w:szCs w:val="24"/>
        </w:rPr>
        <w:t xml:space="preserve">ловиях </w:t>
      </w:r>
      <w:r w:rsidRPr="00961555">
        <w:rPr>
          <w:spacing w:val="-2"/>
          <w:sz w:val="24"/>
          <w:szCs w:val="24"/>
        </w:rPr>
        <w:t>нестабильности.</w:t>
      </w:r>
    </w:p>
    <w:p w:rsidR="00CF7B51" w:rsidRPr="001D1DEC" w:rsidRDefault="00211A1E" w:rsidP="001D1DEC">
      <w:pPr>
        <w:pStyle w:val="a4"/>
        <w:jc w:val="left"/>
        <w:rPr>
          <w:sz w:val="24"/>
          <w:szCs w:val="24"/>
        </w:rPr>
      </w:pPr>
      <w:r w:rsidRPr="00961555">
        <w:rPr>
          <w:sz w:val="24"/>
          <w:szCs w:val="24"/>
        </w:rPr>
        <w:t>Современное</w:t>
      </w:r>
      <w:r w:rsidRPr="00961555">
        <w:rPr>
          <w:spacing w:val="-2"/>
          <w:sz w:val="24"/>
          <w:szCs w:val="24"/>
        </w:rPr>
        <w:t xml:space="preserve"> </w:t>
      </w:r>
      <w:r w:rsidRPr="00961555">
        <w:rPr>
          <w:sz w:val="24"/>
          <w:szCs w:val="24"/>
        </w:rPr>
        <w:t>производство. Виды</w:t>
      </w:r>
      <w:r w:rsidRPr="00961555">
        <w:rPr>
          <w:spacing w:val="-3"/>
          <w:sz w:val="24"/>
          <w:szCs w:val="24"/>
        </w:rPr>
        <w:t xml:space="preserve"> </w:t>
      </w:r>
      <w:r w:rsidRPr="00961555">
        <w:rPr>
          <w:sz w:val="24"/>
          <w:szCs w:val="24"/>
        </w:rPr>
        <w:t>роботов.</w:t>
      </w:r>
      <w:r w:rsidRPr="00961555">
        <w:rPr>
          <w:spacing w:val="-3"/>
          <w:sz w:val="24"/>
          <w:szCs w:val="24"/>
        </w:rPr>
        <w:t xml:space="preserve"> </w:t>
      </w:r>
      <w:r w:rsidRPr="00961555">
        <w:rPr>
          <w:sz w:val="24"/>
          <w:szCs w:val="24"/>
        </w:rPr>
        <w:t>Робот-манипулятор.</w:t>
      </w:r>
      <w:r w:rsidRPr="00961555">
        <w:rPr>
          <w:spacing w:val="-3"/>
          <w:sz w:val="24"/>
          <w:szCs w:val="24"/>
        </w:rPr>
        <w:t xml:space="preserve"> </w:t>
      </w:r>
      <w:r w:rsidRPr="00961555">
        <w:rPr>
          <w:sz w:val="24"/>
          <w:szCs w:val="24"/>
        </w:rPr>
        <w:t>Сменные</w:t>
      </w:r>
      <w:r w:rsidRPr="00961555">
        <w:rPr>
          <w:spacing w:val="-6"/>
          <w:sz w:val="24"/>
          <w:szCs w:val="24"/>
        </w:rPr>
        <w:t xml:space="preserve"> </w:t>
      </w:r>
      <w:r w:rsidRPr="00961555">
        <w:rPr>
          <w:sz w:val="24"/>
          <w:szCs w:val="24"/>
        </w:rPr>
        <w:t>модули манипулятора. Производственные линии. Информационное взаимодействие роботов. Пр</w:t>
      </w:r>
      <w:r w:rsidRPr="00961555">
        <w:rPr>
          <w:sz w:val="24"/>
          <w:szCs w:val="24"/>
        </w:rPr>
        <w:t>о</w:t>
      </w:r>
      <w:r w:rsidRPr="00961555">
        <w:rPr>
          <w:sz w:val="24"/>
          <w:szCs w:val="24"/>
        </w:rPr>
        <w:t>изводство 4.0. Моделирование технологических линий на основе робототехнического ко</w:t>
      </w:r>
      <w:r w:rsidRPr="00961555">
        <w:rPr>
          <w:sz w:val="24"/>
          <w:szCs w:val="24"/>
        </w:rPr>
        <w:t>н</w:t>
      </w:r>
      <w:r w:rsidRPr="00961555">
        <w:rPr>
          <w:sz w:val="24"/>
          <w:szCs w:val="24"/>
        </w:rPr>
        <w:t>струирования. Моделирование действия учебного робота-манипулятора со сменными м</w:t>
      </w:r>
      <w:r w:rsidRPr="00961555">
        <w:rPr>
          <w:sz w:val="24"/>
          <w:szCs w:val="24"/>
        </w:rPr>
        <w:t>о</w:t>
      </w:r>
      <w:r w:rsidRPr="00961555">
        <w:rPr>
          <w:sz w:val="24"/>
          <w:szCs w:val="24"/>
        </w:rPr>
        <w:t>дулями для обучения работе</w:t>
      </w:r>
      <w:r w:rsidR="001D1DEC">
        <w:rPr>
          <w:sz w:val="24"/>
          <w:szCs w:val="24"/>
        </w:rPr>
        <w:t xml:space="preserve"> </w:t>
      </w:r>
      <w:r w:rsidRPr="001D1DEC">
        <w:rPr>
          <w:sz w:val="24"/>
          <w:szCs w:val="24"/>
        </w:rPr>
        <w:t>с</w:t>
      </w:r>
      <w:r w:rsidRPr="001D1DEC">
        <w:rPr>
          <w:spacing w:val="-3"/>
          <w:sz w:val="24"/>
          <w:szCs w:val="24"/>
        </w:rPr>
        <w:t xml:space="preserve"> </w:t>
      </w:r>
      <w:r w:rsidRPr="001D1DEC">
        <w:rPr>
          <w:sz w:val="24"/>
          <w:szCs w:val="24"/>
        </w:rPr>
        <w:t>производственным</w:t>
      </w:r>
      <w:r w:rsidRPr="001D1DEC">
        <w:rPr>
          <w:spacing w:val="-9"/>
          <w:sz w:val="24"/>
          <w:szCs w:val="24"/>
        </w:rPr>
        <w:t xml:space="preserve"> </w:t>
      </w:r>
      <w:r w:rsidRPr="001D1DEC">
        <w:rPr>
          <w:spacing w:val="-2"/>
          <w:sz w:val="24"/>
          <w:szCs w:val="24"/>
        </w:rPr>
        <w:t>оборудованием.</w:t>
      </w:r>
    </w:p>
    <w:p w:rsidR="00CF7B51" w:rsidRPr="00961555" w:rsidRDefault="00211A1E" w:rsidP="007768E4">
      <w:pPr>
        <w:pStyle w:val="a4"/>
        <w:jc w:val="left"/>
        <w:rPr>
          <w:sz w:val="24"/>
          <w:szCs w:val="24"/>
        </w:rPr>
      </w:pPr>
      <w:r w:rsidRPr="00961555">
        <w:rPr>
          <w:sz w:val="24"/>
          <w:szCs w:val="24"/>
        </w:rPr>
        <w:t>Элементная</w:t>
      </w:r>
      <w:r w:rsidRPr="00961555">
        <w:rPr>
          <w:spacing w:val="-7"/>
          <w:sz w:val="24"/>
          <w:szCs w:val="24"/>
        </w:rPr>
        <w:t xml:space="preserve"> </w:t>
      </w:r>
      <w:r w:rsidRPr="00961555">
        <w:rPr>
          <w:sz w:val="24"/>
          <w:szCs w:val="24"/>
        </w:rPr>
        <w:t>база</w:t>
      </w:r>
      <w:r w:rsidRPr="00961555">
        <w:rPr>
          <w:spacing w:val="-8"/>
          <w:sz w:val="24"/>
          <w:szCs w:val="24"/>
        </w:rPr>
        <w:t xml:space="preserve"> </w:t>
      </w:r>
      <w:r w:rsidRPr="00961555">
        <w:rPr>
          <w:sz w:val="24"/>
          <w:szCs w:val="24"/>
        </w:rPr>
        <w:t>автоматизированных</w:t>
      </w:r>
      <w:r w:rsidRPr="00961555">
        <w:rPr>
          <w:spacing w:val="-10"/>
          <w:sz w:val="24"/>
          <w:szCs w:val="24"/>
        </w:rPr>
        <w:t xml:space="preserve"> </w:t>
      </w:r>
      <w:r w:rsidRPr="00961555">
        <w:rPr>
          <w:spacing w:val="-2"/>
          <w:sz w:val="24"/>
          <w:szCs w:val="24"/>
        </w:rPr>
        <w:t>систем.</w:t>
      </w:r>
    </w:p>
    <w:p w:rsidR="00CF7B51" w:rsidRPr="00961555" w:rsidRDefault="00211A1E" w:rsidP="007768E4">
      <w:pPr>
        <w:pStyle w:val="a4"/>
        <w:jc w:val="left"/>
        <w:rPr>
          <w:sz w:val="24"/>
          <w:szCs w:val="24"/>
        </w:rPr>
      </w:pPr>
      <w:r w:rsidRPr="00961555">
        <w:rPr>
          <w:sz w:val="24"/>
          <w:szCs w:val="24"/>
        </w:rPr>
        <w:t>Понятие об электрическом токе. Проводники и диэлектрики. Электрические приб</w:t>
      </w:r>
      <w:r w:rsidRPr="00961555">
        <w:rPr>
          <w:sz w:val="24"/>
          <w:szCs w:val="24"/>
        </w:rPr>
        <w:t>о</w:t>
      </w:r>
      <w:r w:rsidRPr="00961555">
        <w:rPr>
          <w:sz w:val="24"/>
          <w:szCs w:val="24"/>
        </w:rPr>
        <w:t xml:space="preserve">ры. Макетная </w:t>
      </w:r>
      <w:r w:rsidRPr="00961555">
        <w:rPr>
          <w:spacing w:val="-2"/>
          <w:sz w:val="24"/>
          <w:szCs w:val="24"/>
        </w:rPr>
        <w:t>плата.</w:t>
      </w:r>
      <w:r w:rsidRPr="00961555">
        <w:rPr>
          <w:sz w:val="24"/>
          <w:szCs w:val="24"/>
        </w:rPr>
        <w:tab/>
      </w:r>
      <w:r w:rsidRPr="00961555">
        <w:rPr>
          <w:spacing w:val="-2"/>
          <w:sz w:val="24"/>
          <w:szCs w:val="24"/>
        </w:rPr>
        <w:t>Соединение</w:t>
      </w:r>
      <w:r w:rsidRPr="00961555">
        <w:rPr>
          <w:sz w:val="24"/>
          <w:szCs w:val="24"/>
        </w:rPr>
        <w:tab/>
      </w:r>
      <w:r w:rsidRPr="00961555">
        <w:rPr>
          <w:spacing w:val="-2"/>
          <w:sz w:val="24"/>
          <w:szCs w:val="24"/>
        </w:rPr>
        <w:t>проводников.</w:t>
      </w:r>
      <w:r w:rsidRPr="00961555">
        <w:rPr>
          <w:sz w:val="24"/>
          <w:szCs w:val="24"/>
        </w:rPr>
        <w:tab/>
      </w:r>
      <w:r w:rsidRPr="00961555">
        <w:rPr>
          <w:spacing w:val="-2"/>
          <w:sz w:val="24"/>
          <w:szCs w:val="24"/>
        </w:rPr>
        <w:t>Электрическая</w:t>
      </w:r>
      <w:r w:rsidRPr="00961555">
        <w:rPr>
          <w:sz w:val="24"/>
          <w:szCs w:val="24"/>
        </w:rPr>
        <w:tab/>
      </w:r>
      <w:r w:rsidRPr="00961555">
        <w:rPr>
          <w:spacing w:val="-4"/>
          <w:sz w:val="24"/>
          <w:szCs w:val="24"/>
        </w:rPr>
        <w:t xml:space="preserve">цепь </w:t>
      </w:r>
      <w:r w:rsidRPr="00961555">
        <w:rPr>
          <w:sz w:val="24"/>
          <w:szCs w:val="24"/>
        </w:rPr>
        <w:t xml:space="preserve">и электрическая </w:t>
      </w:r>
      <w:r w:rsidRPr="00961555">
        <w:rPr>
          <w:sz w:val="24"/>
          <w:szCs w:val="24"/>
        </w:rPr>
        <w:lastRenderedPageBreak/>
        <w:t>схема. Резистор и диод. Потенциометр.</w:t>
      </w:r>
    </w:p>
    <w:p w:rsidR="00CF7B51" w:rsidRPr="00961555" w:rsidRDefault="00211A1E" w:rsidP="007768E4">
      <w:pPr>
        <w:pStyle w:val="a4"/>
        <w:jc w:val="left"/>
        <w:rPr>
          <w:sz w:val="24"/>
          <w:szCs w:val="24"/>
        </w:rPr>
      </w:pPr>
      <w:r w:rsidRPr="00961555">
        <w:rPr>
          <w:sz w:val="24"/>
          <w:szCs w:val="24"/>
        </w:rPr>
        <w:t>Электроэнергетика. Способы получения и хранения электроэнергии. Энергетическая безопасность. Передача энергии на расстоянии.</w:t>
      </w:r>
    </w:p>
    <w:p w:rsidR="00CF7B51" w:rsidRPr="00961555" w:rsidRDefault="00211A1E" w:rsidP="007768E4">
      <w:pPr>
        <w:pStyle w:val="a4"/>
        <w:jc w:val="left"/>
        <w:rPr>
          <w:sz w:val="24"/>
          <w:szCs w:val="24"/>
        </w:rPr>
      </w:pPr>
      <w:r w:rsidRPr="00961555">
        <w:rPr>
          <w:sz w:val="24"/>
          <w:szCs w:val="24"/>
        </w:rPr>
        <w:t>Электротехника.</w:t>
      </w:r>
      <w:r w:rsidRPr="00961555">
        <w:rPr>
          <w:spacing w:val="60"/>
          <w:sz w:val="24"/>
          <w:szCs w:val="24"/>
        </w:rPr>
        <w:t xml:space="preserve">  </w:t>
      </w:r>
      <w:r w:rsidRPr="00961555">
        <w:rPr>
          <w:sz w:val="24"/>
          <w:szCs w:val="24"/>
        </w:rPr>
        <w:t>Датчики.</w:t>
      </w:r>
      <w:r w:rsidRPr="00961555">
        <w:rPr>
          <w:spacing w:val="62"/>
          <w:sz w:val="24"/>
          <w:szCs w:val="24"/>
        </w:rPr>
        <w:t xml:space="preserve">  </w:t>
      </w:r>
      <w:r w:rsidRPr="00961555">
        <w:rPr>
          <w:sz w:val="24"/>
          <w:szCs w:val="24"/>
        </w:rPr>
        <w:t>Аналоговая</w:t>
      </w:r>
      <w:r w:rsidRPr="00961555">
        <w:rPr>
          <w:spacing w:val="59"/>
          <w:sz w:val="24"/>
          <w:szCs w:val="24"/>
        </w:rPr>
        <w:t xml:space="preserve">  </w:t>
      </w:r>
      <w:r w:rsidRPr="00961555">
        <w:rPr>
          <w:sz w:val="24"/>
          <w:szCs w:val="24"/>
        </w:rPr>
        <w:t>и</w:t>
      </w:r>
      <w:r w:rsidRPr="00961555">
        <w:rPr>
          <w:spacing w:val="60"/>
          <w:sz w:val="24"/>
          <w:szCs w:val="24"/>
        </w:rPr>
        <w:t xml:space="preserve">  </w:t>
      </w:r>
      <w:r w:rsidRPr="00961555">
        <w:rPr>
          <w:sz w:val="24"/>
          <w:szCs w:val="24"/>
        </w:rPr>
        <w:t>цифровая</w:t>
      </w:r>
      <w:r w:rsidRPr="00961555">
        <w:rPr>
          <w:spacing w:val="59"/>
          <w:sz w:val="24"/>
          <w:szCs w:val="24"/>
        </w:rPr>
        <w:t xml:space="preserve">  </w:t>
      </w:r>
      <w:r w:rsidRPr="00961555">
        <w:rPr>
          <w:sz w:val="24"/>
          <w:szCs w:val="24"/>
        </w:rPr>
        <w:t>схемотехника.</w:t>
      </w:r>
      <w:r w:rsidRPr="00961555">
        <w:rPr>
          <w:spacing w:val="63"/>
          <w:sz w:val="24"/>
          <w:szCs w:val="24"/>
        </w:rPr>
        <w:t xml:space="preserve">  </w:t>
      </w:r>
      <w:r w:rsidRPr="00961555">
        <w:rPr>
          <w:spacing w:val="-2"/>
          <w:sz w:val="24"/>
          <w:szCs w:val="24"/>
        </w:rPr>
        <w:t>Микр</w:t>
      </w:r>
      <w:r w:rsidRPr="00961555">
        <w:rPr>
          <w:spacing w:val="-2"/>
          <w:sz w:val="24"/>
          <w:szCs w:val="24"/>
        </w:rPr>
        <w:t>о</w:t>
      </w:r>
      <w:r w:rsidRPr="00961555">
        <w:rPr>
          <w:spacing w:val="-2"/>
          <w:sz w:val="24"/>
          <w:szCs w:val="24"/>
        </w:rPr>
        <w:t>контроллеры.</w:t>
      </w:r>
    </w:p>
    <w:p w:rsidR="00CF7B51" w:rsidRPr="00961555" w:rsidRDefault="00211A1E" w:rsidP="007768E4">
      <w:pPr>
        <w:pStyle w:val="a4"/>
        <w:jc w:val="left"/>
        <w:rPr>
          <w:sz w:val="24"/>
          <w:szCs w:val="24"/>
        </w:rPr>
      </w:pPr>
      <w:r w:rsidRPr="00961555">
        <w:rPr>
          <w:sz w:val="24"/>
          <w:szCs w:val="24"/>
        </w:rPr>
        <w:t>Фоторезистор.</w:t>
      </w:r>
      <w:r w:rsidRPr="00961555">
        <w:rPr>
          <w:spacing w:val="-4"/>
          <w:sz w:val="24"/>
          <w:szCs w:val="24"/>
        </w:rPr>
        <w:t xml:space="preserve"> </w:t>
      </w:r>
      <w:r w:rsidRPr="00961555">
        <w:rPr>
          <w:sz w:val="24"/>
          <w:szCs w:val="24"/>
        </w:rPr>
        <w:t>Сборка</w:t>
      </w:r>
      <w:r w:rsidRPr="00961555">
        <w:rPr>
          <w:spacing w:val="-2"/>
          <w:sz w:val="24"/>
          <w:szCs w:val="24"/>
        </w:rPr>
        <w:t xml:space="preserve"> </w:t>
      </w:r>
      <w:r w:rsidRPr="00961555">
        <w:rPr>
          <w:spacing w:val="-4"/>
          <w:sz w:val="24"/>
          <w:szCs w:val="24"/>
        </w:rPr>
        <w:t>схем.</w:t>
      </w:r>
    </w:p>
    <w:p w:rsidR="00CF7B51" w:rsidRPr="00961555" w:rsidRDefault="00211A1E" w:rsidP="007768E4">
      <w:pPr>
        <w:pStyle w:val="a4"/>
        <w:jc w:val="left"/>
        <w:rPr>
          <w:sz w:val="24"/>
          <w:szCs w:val="24"/>
        </w:rPr>
      </w:pPr>
      <w:r w:rsidRPr="00961555">
        <w:rPr>
          <w:sz w:val="24"/>
          <w:szCs w:val="24"/>
        </w:rPr>
        <w:t>Модуль</w:t>
      </w:r>
      <w:r w:rsidRPr="00961555">
        <w:rPr>
          <w:spacing w:val="-6"/>
          <w:sz w:val="24"/>
          <w:szCs w:val="24"/>
        </w:rPr>
        <w:t xml:space="preserve"> </w:t>
      </w:r>
      <w:r w:rsidRPr="00961555">
        <w:rPr>
          <w:spacing w:val="-2"/>
          <w:sz w:val="24"/>
          <w:szCs w:val="24"/>
        </w:rPr>
        <w:t>«Животноводство».</w:t>
      </w:r>
    </w:p>
    <w:p w:rsidR="00CF7B51" w:rsidRPr="00961555" w:rsidRDefault="00211A1E" w:rsidP="007768E4">
      <w:pPr>
        <w:pStyle w:val="a4"/>
        <w:jc w:val="left"/>
        <w:rPr>
          <w:sz w:val="24"/>
          <w:szCs w:val="24"/>
        </w:rPr>
      </w:pPr>
      <w:r w:rsidRPr="00961555">
        <w:rPr>
          <w:sz w:val="24"/>
          <w:szCs w:val="24"/>
        </w:rPr>
        <w:t>7–8</w:t>
      </w:r>
      <w:r w:rsidRPr="00961555">
        <w:rPr>
          <w:spacing w:val="2"/>
          <w:sz w:val="24"/>
          <w:szCs w:val="24"/>
        </w:rPr>
        <w:t xml:space="preserve"> </w:t>
      </w:r>
      <w:r w:rsidRPr="00961555">
        <w:rPr>
          <w:spacing w:val="-2"/>
          <w:sz w:val="24"/>
          <w:szCs w:val="24"/>
        </w:rPr>
        <w:t>классы.</w:t>
      </w:r>
    </w:p>
    <w:p w:rsidR="00CF7B51" w:rsidRPr="00961555" w:rsidRDefault="00211A1E" w:rsidP="007768E4">
      <w:pPr>
        <w:pStyle w:val="a4"/>
        <w:jc w:val="left"/>
        <w:rPr>
          <w:sz w:val="24"/>
          <w:szCs w:val="24"/>
        </w:rPr>
      </w:pPr>
      <w:r w:rsidRPr="00961555">
        <w:rPr>
          <w:sz w:val="24"/>
          <w:szCs w:val="24"/>
        </w:rPr>
        <w:t>Элементы</w:t>
      </w:r>
      <w:r w:rsidRPr="00961555">
        <w:rPr>
          <w:spacing w:val="-10"/>
          <w:sz w:val="24"/>
          <w:szCs w:val="24"/>
        </w:rPr>
        <w:t xml:space="preserve"> </w:t>
      </w:r>
      <w:r w:rsidRPr="00961555">
        <w:rPr>
          <w:sz w:val="24"/>
          <w:szCs w:val="24"/>
        </w:rPr>
        <w:t>технологий</w:t>
      </w:r>
      <w:r w:rsidRPr="00961555">
        <w:rPr>
          <w:spacing w:val="-8"/>
          <w:sz w:val="24"/>
          <w:szCs w:val="24"/>
        </w:rPr>
        <w:t xml:space="preserve"> </w:t>
      </w:r>
      <w:r w:rsidRPr="00961555">
        <w:rPr>
          <w:sz w:val="24"/>
          <w:szCs w:val="24"/>
        </w:rPr>
        <w:t>выращивания</w:t>
      </w:r>
      <w:r w:rsidRPr="00961555">
        <w:rPr>
          <w:spacing w:val="-5"/>
          <w:sz w:val="24"/>
          <w:szCs w:val="24"/>
        </w:rPr>
        <w:t xml:space="preserve"> </w:t>
      </w:r>
      <w:r w:rsidRPr="00961555">
        <w:rPr>
          <w:sz w:val="24"/>
          <w:szCs w:val="24"/>
        </w:rPr>
        <w:t>сельскохозяйственных</w:t>
      </w:r>
      <w:r w:rsidRPr="00961555">
        <w:rPr>
          <w:spacing w:val="-9"/>
          <w:sz w:val="24"/>
          <w:szCs w:val="24"/>
        </w:rPr>
        <w:t xml:space="preserve"> </w:t>
      </w:r>
      <w:r w:rsidRPr="00961555">
        <w:rPr>
          <w:spacing w:val="-2"/>
          <w:sz w:val="24"/>
          <w:szCs w:val="24"/>
        </w:rPr>
        <w:t>животных.</w:t>
      </w:r>
    </w:p>
    <w:p w:rsidR="00CF7B51" w:rsidRPr="00961555" w:rsidRDefault="00211A1E" w:rsidP="007768E4">
      <w:pPr>
        <w:pStyle w:val="a4"/>
        <w:jc w:val="left"/>
        <w:rPr>
          <w:sz w:val="24"/>
          <w:szCs w:val="24"/>
        </w:rPr>
      </w:pPr>
      <w:r w:rsidRPr="00961555">
        <w:rPr>
          <w:sz w:val="24"/>
          <w:szCs w:val="24"/>
        </w:rPr>
        <w:t>Домашние</w:t>
      </w:r>
      <w:r w:rsidRPr="00961555">
        <w:rPr>
          <w:spacing w:val="28"/>
          <w:sz w:val="24"/>
          <w:szCs w:val="24"/>
        </w:rPr>
        <w:t xml:space="preserve"> </w:t>
      </w:r>
      <w:r w:rsidRPr="00961555">
        <w:rPr>
          <w:sz w:val="24"/>
          <w:szCs w:val="24"/>
        </w:rPr>
        <w:t>животные.</w:t>
      </w:r>
      <w:r w:rsidRPr="00961555">
        <w:rPr>
          <w:spacing w:val="35"/>
          <w:sz w:val="24"/>
          <w:szCs w:val="24"/>
        </w:rPr>
        <w:t xml:space="preserve"> </w:t>
      </w:r>
      <w:r w:rsidRPr="00961555">
        <w:rPr>
          <w:sz w:val="24"/>
          <w:szCs w:val="24"/>
        </w:rPr>
        <w:t>Приручение</w:t>
      </w:r>
      <w:r w:rsidRPr="00961555">
        <w:rPr>
          <w:spacing w:val="35"/>
          <w:sz w:val="24"/>
          <w:szCs w:val="24"/>
        </w:rPr>
        <w:t xml:space="preserve"> </w:t>
      </w:r>
      <w:r w:rsidRPr="00961555">
        <w:rPr>
          <w:sz w:val="24"/>
          <w:szCs w:val="24"/>
        </w:rPr>
        <w:t>животных</w:t>
      </w:r>
      <w:r w:rsidRPr="00961555">
        <w:rPr>
          <w:spacing w:val="27"/>
          <w:sz w:val="24"/>
          <w:szCs w:val="24"/>
        </w:rPr>
        <w:t xml:space="preserve"> </w:t>
      </w:r>
      <w:r w:rsidRPr="00961555">
        <w:rPr>
          <w:sz w:val="24"/>
          <w:szCs w:val="24"/>
        </w:rPr>
        <w:t>как</w:t>
      </w:r>
      <w:r w:rsidRPr="00961555">
        <w:rPr>
          <w:spacing w:val="36"/>
          <w:sz w:val="24"/>
          <w:szCs w:val="24"/>
        </w:rPr>
        <w:t xml:space="preserve"> </w:t>
      </w:r>
      <w:r w:rsidRPr="00961555">
        <w:rPr>
          <w:sz w:val="24"/>
          <w:szCs w:val="24"/>
        </w:rPr>
        <w:t>фактор</w:t>
      </w:r>
      <w:r w:rsidRPr="00961555">
        <w:rPr>
          <w:spacing w:val="44"/>
          <w:sz w:val="24"/>
          <w:szCs w:val="24"/>
        </w:rPr>
        <w:t xml:space="preserve"> </w:t>
      </w:r>
      <w:r w:rsidRPr="00961555">
        <w:rPr>
          <w:sz w:val="24"/>
          <w:szCs w:val="24"/>
        </w:rPr>
        <w:t>развития</w:t>
      </w:r>
      <w:r w:rsidRPr="00961555">
        <w:rPr>
          <w:spacing w:val="32"/>
          <w:sz w:val="24"/>
          <w:szCs w:val="24"/>
        </w:rPr>
        <w:t xml:space="preserve"> </w:t>
      </w:r>
      <w:r w:rsidRPr="00961555">
        <w:rPr>
          <w:sz w:val="24"/>
          <w:szCs w:val="24"/>
        </w:rPr>
        <w:t>человеческой</w:t>
      </w:r>
      <w:r w:rsidRPr="00961555">
        <w:rPr>
          <w:spacing w:val="33"/>
          <w:sz w:val="24"/>
          <w:szCs w:val="24"/>
        </w:rPr>
        <w:t xml:space="preserve"> </w:t>
      </w:r>
      <w:r w:rsidRPr="00961555">
        <w:rPr>
          <w:spacing w:val="-2"/>
          <w:sz w:val="24"/>
          <w:szCs w:val="24"/>
        </w:rPr>
        <w:t>цивилизации.</w:t>
      </w:r>
    </w:p>
    <w:p w:rsidR="00CF7B51" w:rsidRPr="00961555" w:rsidRDefault="00211A1E" w:rsidP="007768E4">
      <w:pPr>
        <w:pStyle w:val="a4"/>
        <w:jc w:val="left"/>
        <w:rPr>
          <w:sz w:val="24"/>
          <w:szCs w:val="24"/>
        </w:rPr>
      </w:pPr>
      <w:r w:rsidRPr="00961555">
        <w:rPr>
          <w:sz w:val="24"/>
          <w:szCs w:val="24"/>
        </w:rPr>
        <w:t>Сельскохозяйственные</w:t>
      </w:r>
      <w:r w:rsidRPr="00961555">
        <w:rPr>
          <w:spacing w:val="-13"/>
          <w:sz w:val="24"/>
          <w:szCs w:val="24"/>
        </w:rPr>
        <w:t xml:space="preserve"> </w:t>
      </w:r>
      <w:r w:rsidRPr="00961555">
        <w:rPr>
          <w:spacing w:val="-2"/>
          <w:sz w:val="24"/>
          <w:szCs w:val="24"/>
        </w:rPr>
        <w:t>животные.</w:t>
      </w:r>
    </w:p>
    <w:p w:rsidR="00CF7B51" w:rsidRPr="00961555" w:rsidRDefault="00211A1E" w:rsidP="007768E4">
      <w:pPr>
        <w:pStyle w:val="a4"/>
        <w:jc w:val="left"/>
        <w:rPr>
          <w:sz w:val="24"/>
          <w:szCs w:val="24"/>
        </w:rPr>
      </w:pPr>
      <w:r w:rsidRPr="00961555">
        <w:rPr>
          <w:sz w:val="24"/>
          <w:szCs w:val="24"/>
        </w:rPr>
        <w:t>Содержание</w:t>
      </w:r>
      <w:r w:rsidRPr="00961555">
        <w:rPr>
          <w:spacing w:val="-9"/>
          <w:sz w:val="24"/>
          <w:szCs w:val="24"/>
        </w:rPr>
        <w:t xml:space="preserve"> </w:t>
      </w:r>
      <w:r w:rsidRPr="00961555">
        <w:rPr>
          <w:sz w:val="24"/>
          <w:szCs w:val="24"/>
        </w:rPr>
        <w:t>сельскохозяйственных</w:t>
      </w:r>
      <w:r w:rsidRPr="00961555">
        <w:rPr>
          <w:spacing w:val="-12"/>
          <w:sz w:val="24"/>
          <w:szCs w:val="24"/>
        </w:rPr>
        <w:t xml:space="preserve"> </w:t>
      </w:r>
      <w:r w:rsidRPr="00961555">
        <w:rPr>
          <w:sz w:val="24"/>
          <w:szCs w:val="24"/>
        </w:rPr>
        <w:t>животных:</w:t>
      </w:r>
      <w:r w:rsidRPr="00961555">
        <w:rPr>
          <w:spacing w:val="-8"/>
          <w:sz w:val="24"/>
          <w:szCs w:val="24"/>
        </w:rPr>
        <w:t xml:space="preserve"> </w:t>
      </w:r>
      <w:r w:rsidRPr="00961555">
        <w:rPr>
          <w:sz w:val="24"/>
          <w:szCs w:val="24"/>
        </w:rPr>
        <w:t>помещение,</w:t>
      </w:r>
      <w:r w:rsidRPr="00961555">
        <w:rPr>
          <w:spacing w:val="-11"/>
          <w:sz w:val="24"/>
          <w:szCs w:val="24"/>
        </w:rPr>
        <w:t xml:space="preserve"> </w:t>
      </w:r>
      <w:r w:rsidRPr="00961555">
        <w:rPr>
          <w:sz w:val="24"/>
          <w:szCs w:val="24"/>
        </w:rPr>
        <w:t>оборудование,</w:t>
      </w:r>
      <w:r w:rsidRPr="00961555">
        <w:rPr>
          <w:spacing w:val="-11"/>
          <w:sz w:val="24"/>
          <w:szCs w:val="24"/>
        </w:rPr>
        <w:t xml:space="preserve"> </w:t>
      </w:r>
      <w:r w:rsidRPr="00961555">
        <w:rPr>
          <w:sz w:val="24"/>
          <w:szCs w:val="24"/>
        </w:rPr>
        <w:t>уход. Ра</w:t>
      </w:r>
      <w:r w:rsidRPr="00961555">
        <w:rPr>
          <w:sz w:val="24"/>
          <w:szCs w:val="24"/>
        </w:rPr>
        <w:t>з</w:t>
      </w:r>
      <w:r w:rsidRPr="00961555">
        <w:rPr>
          <w:sz w:val="24"/>
          <w:szCs w:val="24"/>
        </w:rPr>
        <w:t>ведение животных. Породы животных, их создание.</w:t>
      </w:r>
    </w:p>
    <w:p w:rsidR="00CF7B51" w:rsidRPr="00961555" w:rsidRDefault="00211A1E" w:rsidP="007768E4">
      <w:pPr>
        <w:pStyle w:val="a4"/>
        <w:jc w:val="left"/>
        <w:rPr>
          <w:sz w:val="24"/>
          <w:szCs w:val="24"/>
        </w:rPr>
      </w:pPr>
      <w:r w:rsidRPr="00961555">
        <w:rPr>
          <w:sz w:val="24"/>
          <w:szCs w:val="24"/>
        </w:rPr>
        <w:t>Лечение</w:t>
      </w:r>
      <w:r w:rsidRPr="00961555">
        <w:rPr>
          <w:spacing w:val="-4"/>
          <w:sz w:val="24"/>
          <w:szCs w:val="24"/>
        </w:rPr>
        <w:t xml:space="preserve"> </w:t>
      </w:r>
      <w:r w:rsidRPr="00961555">
        <w:rPr>
          <w:sz w:val="24"/>
          <w:szCs w:val="24"/>
        </w:rPr>
        <w:t>животных. Понятие</w:t>
      </w:r>
      <w:r w:rsidRPr="00961555">
        <w:rPr>
          <w:spacing w:val="-8"/>
          <w:sz w:val="24"/>
          <w:szCs w:val="24"/>
        </w:rPr>
        <w:t xml:space="preserve"> </w:t>
      </w:r>
      <w:r w:rsidRPr="00961555">
        <w:rPr>
          <w:sz w:val="24"/>
          <w:szCs w:val="24"/>
        </w:rPr>
        <w:t>о</w:t>
      </w:r>
      <w:r w:rsidRPr="00961555">
        <w:rPr>
          <w:spacing w:val="-2"/>
          <w:sz w:val="24"/>
          <w:szCs w:val="24"/>
        </w:rPr>
        <w:t xml:space="preserve"> ветеринарии.</w:t>
      </w:r>
    </w:p>
    <w:p w:rsidR="00CF7B51" w:rsidRPr="00961555" w:rsidRDefault="00211A1E" w:rsidP="007768E4">
      <w:pPr>
        <w:pStyle w:val="a4"/>
        <w:jc w:val="left"/>
        <w:rPr>
          <w:sz w:val="24"/>
          <w:szCs w:val="24"/>
        </w:rPr>
      </w:pPr>
      <w:r w:rsidRPr="00961555">
        <w:rPr>
          <w:sz w:val="24"/>
          <w:szCs w:val="24"/>
        </w:rPr>
        <w:t>Заготовка</w:t>
      </w:r>
      <w:r w:rsidRPr="00961555">
        <w:rPr>
          <w:spacing w:val="-7"/>
          <w:sz w:val="24"/>
          <w:szCs w:val="24"/>
        </w:rPr>
        <w:t xml:space="preserve"> </w:t>
      </w:r>
      <w:r w:rsidRPr="00961555">
        <w:rPr>
          <w:sz w:val="24"/>
          <w:szCs w:val="24"/>
        </w:rPr>
        <w:t>кормов.</w:t>
      </w:r>
      <w:r w:rsidRPr="00961555">
        <w:rPr>
          <w:spacing w:val="-4"/>
          <w:sz w:val="24"/>
          <w:szCs w:val="24"/>
        </w:rPr>
        <w:t xml:space="preserve"> </w:t>
      </w:r>
      <w:r w:rsidRPr="00961555">
        <w:rPr>
          <w:sz w:val="24"/>
          <w:szCs w:val="24"/>
        </w:rPr>
        <w:t>Кормление</w:t>
      </w:r>
      <w:r w:rsidRPr="00961555">
        <w:rPr>
          <w:spacing w:val="-7"/>
          <w:sz w:val="24"/>
          <w:szCs w:val="24"/>
        </w:rPr>
        <w:t xml:space="preserve"> </w:t>
      </w:r>
      <w:r w:rsidRPr="00961555">
        <w:rPr>
          <w:sz w:val="24"/>
          <w:szCs w:val="24"/>
        </w:rPr>
        <w:t>животных.</w:t>
      </w:r>
      <w:r w:rsidRPr="00961555">
        <w:rPr>
          <w:spacing w:val="-4"/>
          <w:sz w:val="24"/>
          <w:szCs w:val="24"/>
        </w:rPr>
        <w:t xml:space="preserve"> </w:t>
      </w:r>
      <w:r w:rsidRPr="00961555">
        <w:rPr>
          <w:sz w:val="24"/>
          <w:szCs w:val="24"/>
        </w:rPr>
        <w:t>Питательность</w:t>
      </w:r>
      <w:r w:rsidRPr="00961555">
        <w:rPr>
          <w:spacing w:val="-9"/>
          <w:sz w:val="24"/>
          <w:szCs w:val="24"/>
        </w:rPr>
        <w:t xml:space="preserve"> </w:t>
      </w:r>
      <w:r w:rsidRPr="00961555">
        <w:rPr>
          <w:sz w:val="24"/>
          <w:szCs w:val="24"/>
        </w:rPr>
        <w:t>корма.</w:t>
      </w:r>
      <w:r w:rsidRPr="00961555">
        <w:rPr>
          <w:spacing w:val="-9"/>
          <w:sz w:val="24"/>
          <w:szCs w:val="24"/>
        </w:rPr>
        <w:t xml:space="preserve"> </w:t>
      </w:r>
      <w:r w:rsidRPr="00961555">
        <w:rPr>
          <w:sz w:val="24"/>
          <w:szCs w:val="24"/>
        </w:rPr>
        <w:t>Рацион. Животные у нас дома. Забота о домашних и бездомных животных.</w:t>
      </w:r>
    </w:p>
    <w:p w:rsidR="00CF7B51" w:rsidRPr="00961555" w:rsidRDefault="00211A1E" w:rsidP="007768E4">
      <w:pPr>
        <w:pStyle w:val="a4"/>
        <w:jc w:val="left"/>
        <w:rPr>
          <w:sz w:val="24"/>
          <w:szCs w:val="24"/>
        </w:rPr>
      </w:pPr>
      <w:r w:rsidRPr="00961555">
        <w:rPr>
          <w:sz w:val="24"/>
          <w:szCs w:val="24"/>
        </w:rPr>
        <w:t>Проблема</w:t>
      </w:r>
      <w:r w:rsidRPr="00961555">
        <w:rPr>
          <w:spacing w:val="-5"/>
          <w:sz w:val="24"/>
          <w:szCs w:val="24"/>
        </w:rPr>
        <w:t xml:space="preserve"> </w:t>
      </w:r>
      <w:r w:rsidRPr="00961555">
        <w:rPr>
          <w:sz w:val="24"/>
          <w:szCs w:val="24"/>
        </w:rPr>
        <w:t>клонирования</w:t>
      </w:r>
      <w:r w:rsidRPr="00961555">
        <w:rPr>
          <w:spacing w:val="-9"/>
          <w:sz w:val="24"/>
          <w:szCs w:val="24"/>
        </w:rPr>
        <w:t xml:space="preserve"> </w:t>
      </w:r>
      <w:r w:rsidRPr="00961555">
        <w:rPr>
          <w:sz w:val="24"/>
          <w:szCs w:val="24"/>
        </w:rPr>
        <w:t>живых</w:t>
      </w:r>
      <w:r w:rsidRPr="00961555">
        <w:rPr>
          <w:spacing w:val="-13"/>
          <w:sz w:val="24"/>
          <w:szCs w:val="24"/>
        </w:rPr>
        <w:t xml:space="preserve"> </w:t>
      </w:r>
      <w:r w:rsidRPr="00961555">
        <w:rPr>
          <w:sz w:val="24"/>
          <w:szCs w:val="24"/>
        </w:rPr>
        <w:t>организмов.</w:t>
      </w:r>
      <w:r w:rsidRPr="00961555">
        <w:rPr>
          <w:spacing w:val="-2"/>
          <w:sz w:val="24"/>
          <w:szCs w:val="24"/>
        </w:rPr>
        <w:t xml:space="preserve"> </w:t>
      </w:r>
      <w:r w:rsidRPr="00961555">
        <w:rPr>
          <w:sz w:val="24"/>
          <w:szCs w:val="24"/>
        </w:rPr>
        <w:t>Социальные</w:t>
      </w:r>
      <w:r w:rsidRPr="00961555">
        <w:rPr>
          <w:spacing w:val="-10"/>
          <w:sz w:val="24"/>
          <w:szCs w:val="24"/>
        </w:rPr>
        <w:t xml:space="preserve"> </w:t>
      </w:r>
      <w:r w:rsidRPr="00961555">
        <w:rPr>
          <w:sz w:val="24"/>
          <w:szCs w:val="24"/>
        </w:rPr>
        <w:t>и</w:t>
      </w:r>
      <w:r w:rsidRPr="00961555">
        <w:rPr>
          <w:spacing w:val="-3"/>
          <w:sz w:val="24"/>
          <w:szCs w:val="24"/>
        </w:rPr>
        <w:t xml:space="preserve"> </w:t>
      </w:r>
      <w:r w:rsidRPr="00961555">
        <w:rPr>
          <w:sz w:val="24"/>
          <w:szCs w:val="24"/>
        </w:rPr>
        <w:t>этические</w:t>
      </w:r>
      <w:r w:rsidRPr="00961555">
        <w:rPr>
          <w:spacing w:val="-5"/>
          <w:sz w:val="24"/>
          <w:szCs w:val="24"/>
        </w:rPr>
        <w:t xml:space="preserve"> </w:t>
      </w:r>
      <w:r w:rsidRPr="00961555">
        <w:rPr>
          <w:sz w:val="24"/>
          <w:szCs w:val="24"/>
        </w:rPr>
        <w:t>проблемы. 161.3.2.2.2. Производство животноводческих продуктов.</w:t>
      </w:r>
    </w:p>
    <w:p w:rsidR="00CF7B51" w:rsidRPr="00961555" w:rsidRDefault="00211A1E" w:rsidP="007768E4">
      <w:pPr>
        <w:pStyle w:val="a4"/>
        <w:jc w:val="left"/>
        <w:rPr>
          <w:sz w:val="24"/>
          <w:szCs w:val="24"/>
        </w:rPr>
      </w:pPr>
      <w:r w:rsidRPr="00961555">
        <w:rPr>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w:t>
      </w:r>
      <w:r w:rsidRPr="00961555">
        <w:rPr>
          <w:sz w:val="24"/>
          <w:szCs w:val="24"/>
        </w:rPr>
        <w:t>т</w:t>
      </w:r>
      <w:r w:rsidRPr="00961555">
        <w:rPr>
          <w:sz w:val="24"/>
          <w:szCs w:val="24"/>
        </w:rPr>
        <w:t xml:space="preserve">новодческой </w:t>
      </w:r>
      <w:r w:rsidRPr="00961555">
        <w:rPr>
          <w:spacing w:val="-2"/>
          <w:sz w:val="24"/>
          <w:szCs w:val="24"/>
        </w:rPr>
        <w:t>продукции.</w:t>
      </w:r>
    </w:p>
    <w:p w:rsidR="00CF7B51" w:rsidRPr="00961555" w:rsidRDefault="00211A1E" w:rsidP="007768E4">
      <w:pPr>
        <w:pStyle w:val="a4"/>
        <w:jc w:val="left"/>
        <w:rPr>
          <w:sz w:val="24"/>
          <w:szCs w:val="24"/>
        </w:rPr>
      </w:pPr>
      <w:r w:rsidRPr="00961555">
        <w:rPr>
          <w:sz w:val="24"/>
          <w:szCs w:val="24"/>
        </w:rPr>
        <w:t>Использование</w:t>
      </w:r>
      <w:r w:rsidRPr="00961555">
        <w:rPr>
          <w:spacing w:val="-12"/>
          <w:sz w:val="24"/>
          <w:szCs w:val="24"/>
        </w:rPr>
        <w:t xml:space="preserve"> </w:t>
      </w:r>
      <w:r w:rsidRPr="00961555">
        <w:rPr>
          <w:sz w:val="24"/>
          <w:szCs w:val="24"/>
        </w:rPr>
        <w:t>цифровых</w:t>
      </w:r>
      <w:r w:rsidRPr="00961555">
        <w:rPr>
          <w:spacing w:val="-11"/>
          <w:sz w:val="24"/>
          <w:szCs w:val="24"/>
        </w:rPr>
        <w:t xml:space="preserve"> </w:t>
      </w:r>
      <w:r w:rsidRPr="00961555">
        <w:rPr>
          <w:sz w:val="24"/>
          <w:szCs w:val="24"/>
        </w:rPr>
        <w:t>технологий</w:t>
      </w:r>
      <w:r w:rsidRPr="00961555">
        <w:rPr>
          <w:spacing w:val="-10"/>
          <w:sz w:val="24"/>
          <w:szCs w:val="24"/>
        </w:rPr>
        <w:t xml:space="preserve"> </w:t>
      </w:r>
      <w:r w:rsidRPr="00961555">
        <w:rPr>
          <w:sz w:val="24"/>
          <w:szCs w:val="24"/>
        </w:rPr>
        <w:t>в</w:t>
      </w:r>
      <w:r w:rsidRPr="00961555">
        <w:rPr>
          <w:spacing w:val="-10"/>
          <w:sz w:val="24"/>
          <w:szCs w:val="24"/>
        </w:rPr>
        <w:t xml:space="preserve"> </w:t>
      </w:r>
      <w:r w:rsidRPr="00961555">
        <w:rPr>
          <w:sz w:val="24"/>
          <w:szCs w:val="24"/>
        </w:rPr>
        <w:t>животноводстве. Цифровая ферма:</w:t>
      </w:r>
    </w:p>
    <w:p w:rsidR="00CF7B51" w:rsidRPr="00961555" w:rsidRDefault="00211A1E" w:rsidP="007768E4">
      <w:pPr>
        <w:pStyle w:val="a4"/>
        <w:jc w:val="left"/>
        <w:rPr>
          <w:sz w:val="24"/>
          <w:szCs w:val="24"/>
        </w:rPr>
      </w:pPr>
      <w:r w:rsidRPr="00961555">
        <w:rPr>
          <w:sz w:val="24"/>
          <w:szCs w:val="24"/>
        </w:rPr>
        <w:t>автоматическое</w:t>
      </w:r>
      <w:r w:rsidRPr="00961555">
        <w:rPr>
          <w:spacing w:val="-15"/>
          <w:sz w:val="24"/>
          <w:szCs w:val="24"/>
        </w:rPr>
        <w:t xml:space="preserve"> </w:t>
      </w:r>
      <w:r w:rsidRPr="00961555">
        <w:rPr>
          <w:sz w:val="24"/>
          <w:szCs w:val="24"/>
        </w:rPr>
        <w:t>кормление</w:t>
      </w:r>
      <w:r w:rsidRPr="00961555">
        <w:rPr>
          <w:spacing w:val="-15"/>
          <w:sz w:val="24"/>
          <w:szCs w:val="24"/>
        </w:rPr>
        <w:t xml:space="preserve"> </w:t>
      </w:r>
      <w:r w:rsidRPr="00961555">
        <w:rPr>
          <w:sz w:val="24"/>
          <w:szCs w:val="24"/>
        </w:rPr>
        <w:t>животных; автоматическая дойка;</w:t>
      </w:r>
    </w:p>
    <w:p w:rsidR="00CF7B51" w:rsidRPr="00961555" w:rsidRDefault="00211A1E" w:rsidP="007768E4">
      <w:pPr>
        <w:pStyle w:val="a4"/>
        <w:jc w:val="left"/>
        <w:rPr>
          <w:sz w:val="24"/>
          <w:szCs w:val="24"/>
        </w:rPr>
      </w:pPr>
      <w:r w:rsidRPr="00961555">
        <w:rPr>
          <w:sz w:val="24"/>
          <w:szCs w:val="24"/>
        </w:rPr>
        <w:t>уборка</w:t>
      </w:r>
      <w:r w:rsidRPr="00961555">
        <w:rPr>
          <w:spacing w:val="-2"/>
          <w:sz w:val="24"/>
          <w:szCs w:val="24"/>
        </w:rPr>
        <w:t xml:space="preserve"> </w:t>
      </w:r>
      <w:r w:rsidRPr="00961555">
        <w:rPr>
          <w:sz w:val="24"/>
          <w:szCs w:val="24"/>
        </w:rPr>
        <w:t>помещения</w:t>
      </w:r>
      <w:r w:rsidRPr="00961555">
        <w:rPr>
          <w:spacing w:val="-4"/>
          <w:sz w:val="24"/>
          <w:szCs w:val="24"/>
        </w:rPr>
        <w:t xml:space="preserve"> </w:t>
      </w:r>
      <w:r w:rsidRPr="00961555">
        <w:rPr>
          <w:sz w:val="24"/>
          <w:szCs w:val="24"/>
        </w:rPr>
        <w:t>и</w:t>
      </w:r>
      <w:r w:rsidRPr="00961555">
        <w:rPr>
          <w:spacing w:val="1"/>
          <w:sz w:val="24"/>
          <w:szCs w:val="24"/>
        </w:rPr>
        <w:t xml:space="preserve"> </w:t>
      </w:r>
      <w:r w:rsidRPr="00961555">
        <w:rPr>
          <w:spacing w:val="-5"/>
          <w:sz w:val="24"/>
          <w:szCs w:val="24"/>
        </w:rPr>
        <w:t>др.</w:t>
      </w:r>
    </w:p>
    <w:p w:rsidR="00CF7B51" w:rsidRPr="00961555" w:rsidRDefault="00211A1E" w:rsidP="007768E4">
      <w:pPr>
        <w:pStyle w:val="a4"/>
        <w:jc w:val="left"/>
        <w:rPr>
          <w:sz w:val="24"/>
          <w:szCs w:val="24"/>
        </w:rPr>
      </w:pPr>
      <w:r w:rsidRPr="00961555">
        <w:rPr>
          <w:sz w:val="24"/>
          <w:szCs w:val="24"/>
        </w:rPr>
        <w:t>Цифровая</w:t>
      </w:r>
      <w:r w:rsidRPr="00961555">
        <w:rPr>
          <w:spacing w:val="80"/>
          <w:w w:val="150"/>
          <w:sz w:val="24"/>
          <w:szCs w:val="24"/>
        </w:rPr>
        <w:t xml:space="preserve">   </w:t>
      </w:r>
      <w:r w:rsidRPr="00961555">
        <w:rPr>
          <w:sz w:val="24"/>
          <w:szCs w:val="24"/>
        </w:rPr>
        <w:t>«умная»</w:t>
      </w:r>
      <w:r w:rsidRPr="00961555">
        <w:rPr>
          <w:spacing w:val="80"/>
          <w:w w:val="150"/>
          <w:sz w:val="24"/>
          <w:szCs w:val="24"/>
        </w:rPr>
        <w:t xml:space="preserve">   </w:t>
      </w:r>
      <w:r w:rsidRPr="00961555">
        <w:rPr>
          <w:sz w:val="24"/>
          <w:szCs w:val="24"/>
        </w:rPr>
        <w:t>ферма</w:t>
      </w:r>
      <w:r w:rsidRPr="00961555">
        <w:rPr>
          <w:spacing w:val="80"/>
          <w:w w:val="150"/>
          <w:sz w:val="24"/>
          <w:szCs w:val="24"/>
        </w:rPr>
        <w:t xml:space="preserve">   </w:t>
      </w:r>
      <w:r w:rsidRPr="00961555">
        <w:rPr>
          <w:sz w:val="24"/>
          <w:szCs w:val="24"/>
        </w:rPr>
        <w:t>—</w:t>
      </w:r>
      <w:r w:rsidRPr="00961555">
        <w:rPr>
          <w:spacing w:val="80"/>
          <w:w w:val="150"/>
          <w:sz w:val="24"/>
          <w:szCs w:val="24"/>
        </w:rPr>
        <w:t xml:space="preserve">   </w:t>
      </w:r>
      <w:r w:rsidRPr="00961555">
        <w:rPr>
          <w:sz w:val="24"/>
          <w:szCs w:val="24"/>
        </w:rPr>
        <w:t>перспективное</w:t>
      </w:r>
      <w:r w:rsidRPr="00961555">
        <w:rPr>
          <w:spacing w:val="80"/>
          <w:w w:val="150"/>
          <w:sz w:val="24"/>
          <w:szCs w:val="24"/>
        </w:rPr>
        <w:t xml:space="preserve">   </w:t>
      </w:r>
      <w:r w:rsidRPr="00961555">
        <w:rPr>
          <w:sz w:val="24"/>
          <w:szCs w:val="24"/>
        </w:rPr>
        <w:t>направление</w:t>
      </w:r>
      <w:r w:rsidRPr="00961555">
        <w:rPr>
          <w:spacing w:val="80"/>
          <w:w w:val="150"/>
          <w:sz w:val="24"/>
          <w:szCs w:val="24"/>
        </w:rPr>
        <w:t xml:space="preserve">   </w:t>
      </w:r>
      <w:r w:rsidRPr="00961555">
        <w:rPr>
          <w:sz w:val="24"/>
          <w:szCs w:val="24"/>
        </w:rPr>
        <w:t>роботизации в животноводстве.</w:t>
      </w:r>
    </w:p>
    <w:p w:rsidR="00CF7B51" w:rsidRPr="00961555" w:rsidRDefault="00211A1E" w:rsidP="007768E4">
      <w:pPr>
        <w:pStyle w:val="a4"/>
        <w:jc w:val="left"/>
        <w:rPr>
          <w:sz w:val="24"/>
          <w:szCs w:val="24"/>
        </w:rPr>
      </w:pPr>
      <w:r w:rsidRPr="00961555">
        <w:rPr>
          <w:sz w:val="24"/>
          <w:szCs w:val="24"/>
        </w:rPr>
        <w:t>161.3.2.2.3.</w:t>
      </w:r>
      <w:r w:rsidRPr="00961555">
        <w:rPr>
          <w:spacing w:val="-5"/>
          <w:sz w:val="24"/>
          <w:szCs w:val="24"/>
        </w:rPr>
        <w:t xml:space="preserve"> </w:t>
      </w:r>
      <w:r w:rsidRPr="00961555">
        <w:rPr>
          <w:sz w:val="24"/>
          <w:szCs w:val="24"/>
        </w:rPr>
        <w:t>Профессии,</w:t>
      </w:r>
      <w:r w:rsidRPr="00961555">
        <w:rPr>
          <w:spacing w:val="-3"/>
          <w:sz w:val="24"/>
          <w:szCs w:val="24"/>
        </w:rPr>
        <w:t xml:space="preserve"> </w:t>
      </w:r>
      <w:r w:rsidRPr="00961555">
        <w:rPr>
          <w:sz w:val="24"/>
          <w:szCs w:val="24"/>
        </w:rPr>
        <w:t>связанные</w:t>
      </w:r>
      <w:r w:rsidRPr="00961555">
        <w:rPr>
          <w:spacing w:val="-5"/>
          <w:sz w:val="24"/>
          <w:szCs w:val="24"/>
        </w:rPr>
        <w:t xml:space="preserve"> </w:t>
      </w:r>
      <w:r w:rsidRPr="00961555">
        <w:rPr>
          <w:sz w:val="24"/>
          <w:szCs w:val="24"/>
        </w:rPr>
        <w:t>с</w:t>
      </w:r>
      <w:r w:rsidRPr="00961555">
        <w:rPr>
          <w:spacing w:val="-5"/>
          <w:sz w:val="24"/>
          <w:szCs w:val="24"/>
        </w:rPr>
        <w:t xml:space="preserve"> </w:t>
      </w:r>
      <w:r w:rsidRPr="00961555">
        <w:rPr>
          <w:sz w:val="24"/>
          <w:szCs w:val="24"/>
        </w:rPr>
        <w:t>деятельностью</w:t>
      </w:r>
      <w:r w:rsidRPr="00961555">
        <w:rPr>
          <w:spacing w:val="-6"/>
          <w:sz w:val="24"/>
          <w:szCs w:val="24"/>
        </w:rPr>
        <w:t xml:space="preserve"> </w:t>
      </w:r>
      <w:r w:rsidRPr="00961555">
        <w:rPr>
          <w:spacing w:val="-2"/>
          <w:sz w:val="24"/>
          <w:szCs w:val="24"/>
        </w:rPr>
        <w:t>животновода.</w:t>
      </w:r>
    </w:p>
    <w:p w:rsidR="00CF7B51" w:rsidRPr="00961555" w:rsidRDefault="00211A1E" w:rsidP="007768E4">
      <w:pPr>
        <w:pStyle w:val="a4"/>
        <w:jc w:val="left"/>
        <w:rPr>
          <w:sz w:val="24"/>
          <w:szCs w:val="24"/>
        </w:rPr>
      </w:pPr>
      <w:r w:rsidRPr="00961555">
        <w:rPr>
          <w:sz w:val="24"/>
          <w:szCs w:val="24"/>
        </w:rPr>
        <w:t>Зоотехник, зооинженер,</w:t>
      </w:r>
      <w:r w:rsidRPr="00961555">
        <w:rPr>
          <w:spacing w:val="-1"/>
          <w:sz w:val="24"/>
          <w:szCs w:val="24"/>
        </w:rPr>
        <w:t xml:space="preserve"> </w:t>
      </w:r>
      <w:r w:rsidRPr="00961555">
        <w:rPr>
          <w:sz w:val="24"/>
          <w:szCs w:val="24"/>
        </w:rPr>
        <w:t>ветеринар,</w:t>
      </w:r>
      <w:r w:rsidRPr="00961555">
        <w:rPr>
          <w:spacing w:val="-6"/>
          <w:sz w:val="24"/>
          <w:szCs w:val="24"/>
        </w:rPr>
        <w:t xml:space="preserve"> </w:t>
      </w:r>
      <w:r w:rsidRPr="00961555">
        <w:rPr>
          <w:sz w:val="24"/>
          <w:szCs w:val="24"/>
        </w:rPr>
        <w:t>оператор</w:t>
      </w:r>
      <w:r w:rsidRPr="00961555">
        <w:rPr>
          <w:spacing w:val="-3"/>
          <w:sz w:val="24"/>
          <w:szCs w:val="24"/>
        </w:rPr>
        <w:t xml:space="preserve"> </w:t>
      </w:r>
      <w:r w:rsidRPr="00961555">
        <w:rPr>
          <w:sz w:val="24"/>
          <w:szCs w:val="24"/>
        </w:rPr>
        <w:t>птицефабрики,</w:t>
      </w:r>
      <w:r w:rsidRPr="00961555">
        <w:rPr>
          <w:spacing w:val="-1"/>
          <w:sz w:val="24"/>
          <w:szCs w:val="24"/>
        </w:rPr>
        <w:t xml:space="preserve"> </w:t>
      </w:r>
      <w:r w:rsidRPr="00961555">
        <w:rPr>
          <w:sz w:val="24"/>
          <w:szCs w:val="24"/>
        </w:rPr>
        <w:t>оператор животново</w:t>
      </w:r>
      <w:r w:rsidRPr="00961555">
        <w:rPr>
          <w:sz w:val="24"/>
          <w:szCs w:val="24"/>
        </w:rPr>
        <w:t>д</w:t>
      </w:r>
      <w:r w:rsidRPr="00961555">
        <w:rPr>
          <w:sz w:val="24"/>
          <w:szCs w:val="24"/>
        </w:rPr>
        <w:t>ческих</w:t>
      </w:r>
      <w:r w:rsidRPr="00961555">
        <w:rPr>
          <w:spacing w:val="-3"/>
          <w:sz w:val="24"/>
          <w:szCs w:val="24"/>
        </w:rPr>
        <w:t xml:space="preserve"> </w:t>
      </w:r>
      <w:r w:rsidRPr="00961555">
        <w:rPr>
          <w:sz w:val="24"/>
          <w:szCs w:val="24"/>
        </w:rPr>
        <w:t xml:space="preserve">ферм и другие профессии. Использование информационных цифровых технологий в профессиональной </w:t>
      </w:r>
      <w:r w:rsidRPr="00961555">
        <w:rPr>
          <w:spacing w:val="-2"/>
          <w:sz w:val="24"/>
          <w:szCs w:val="24"/>
        </w:rPr>
        <w:t>деятельности.</w:t>
      </w:r>
    </w:p>
    <w:p w:rsidR="00CF7B51" w:rsidRPr="00961555" w:rsidRDefault="00211A1E" w:rsidP="007768E4">
      <w:pPr>
        <w:pStyle w:val="a4"/>
        <w:jc w:val="left"/>
        <w:rPr>
          <w:sz w:val="24"/>
          <w:szCs w:val="24"/>
        </w:rPr>
      </w:pPr>
      <w:r w:rsidRPr="00961555">
        <w:rPr>
          <w:sz w:val="24"/>
          <w:szCs w:val="24"/>
        </w:rPr>
        <w:t>Модуль</w:t>
      </w:r>
      <w:r w:rsidRPr="00961555">
        <w:rPr>
          <w:spacing w:val="-6"/>
          <w:sz w:val="24"/>
          <w:szCs w:val="24"/>
        </w:rPr>
        <w:t xml:space="preserve"> </w:t>
      </w:r>
      <w:r w:rsidRPr="00961555">
        <w:rPr>
          <w:spacing w:val="-2"/>
          <w:sz w:val="24"/>
          <w:szCs w:val="24"/>
        </w:rPr>
        <w:t>«Растениеводство».</w:t>
      </w:r>
    </w:p>
    <w:p w:rsidR="00CF7B51" w:rsidRPr="00961555" w:rsidRDefault="00211A1E" w:rsidP="007768E4">
      <w:pPr>
        <w:pStyle w:val="a4"/>
        <w:jc w:val="left"/>
        <w:rPr>
          <w:sz w:val="24"/>
          <w:szCs w:val="24"/>
        </w:rPr>
      </w:pPr>
      <w:r w:rsidRPr="00961555">
        <w:rPr>
          <w:sz w:val="24"/>
          <w:szCs w:val="24"/>
        </w:rPr>
        <w:t>7–8</w:t>
      </w:r>
      <w:r w:rsidRPr="00961555">
        <w:rPr>
          <w:spacing w:val="2"/>
          <w:sz w:val="24"/>
          <w:szCs w:val="24"/>
        </w:rPr>
        <w:t xml:space="preserve"> </w:t>
      </w:r>
      <w:r w:rsidRPr="00961555">
        <w:rPr>
          <w:spacing w:val="-2"/>
          <w:sz w:val="24"/>
          <w:szCs w:val="24"/>
        </w:rPr>
        <w:t>классы.</w:t>
      </w:r>
    </w:p>
    <w:p w:rsidR="00CF7B51" w:rsidRPr="00961555" w:rsidRDefault="00211A1E" w:rsidP="007768E4">
      <w:pPr>
        <w:pStyle w:val="a4"/>
        <w:jc w:val="left"/>
        <w:rPr>
          <w:sz w:val="24"/>
          <w:szCs w:val="24"/>
        </w:rPr>
      </w:pPr>
      <w:r w:rsidRPr="00961555">
        <w:rPr>
          <w:sz w:val="24"/>
          <w:szCs w:val="24"/>
        </w:rPr>
        <w:t>Элементы</w:t>
      </w:r>
      <w:r w:rsidRPr="00961555">
        <w:rPr>
          <w:spacing w:val="-10"/>
          <w:sz w:val="24"/>
          <w:szCs w:val="24"/>
        </w:rPr>
        <w:t xml:space="preserve"> </w:t>
      </w:r>
      <w:r w:rsidRPr="00961555">
        <w:rPr>
          <w:sz w:val="24"/>
          <w:szCs w:val="24"/>
        </w:rPr>
        <w:t>технологий</w:t>
      </w:r>
      <w:r w:rsidRPr="00961555">
        <w:rPr>
          <w:spacing w:val="-8"/>
          <w:sz w:val="24"/>
          <w:szCs w:val="24"/>
        </w:rPr>
        <w:t xml:space="preserve"> </w:t>
      </w:r>
      <w:r w:rsidRPr="00961555">
        <w:rPr>
          <w:sz w:val="24"/>
          <w:szCs w:val="24"/>
        </w:rPr>
        <w:t>выращивания</w:t>
      </w:r>
      <w:r w:rsidRPr="00961555">
        <w:rPr>
          <w:spacing w:val="-5"/>
          <w:sz w:val="24"/>
          <w:szCs w:val="24"/>
        </w:rPr>
        <w:t xml:space="preserve"> </w:t>
      </w:r>
      <w:r w:rsidRPr="00961555">
        <w:rPr>
          <w:sz w:val="24"/>
          <w:szCs w:val="24"/>
        </w:rPr>
        <w:t>сельскохозяйственных</w:t>
      </w:r>
      <w:r w:rsidRPr="00961555">
        <w:rPr>
          <w:spacing w:val="-9"/>
          <w:sz w:val="24"/>
          <w:szCs w:val="24"/>
        </w:rPr>
        <w:t xml:space="preserve"> </w:t>
      </w:r>
      <w:r w:rsidRPr="00961555">
        <w:rPr>
          <w:spacing w:val="-2"/>
          <w:sz w:val="24"/>
          <w:szCs w:val="24"/>
        </w:rPr>
        <w:t>культур.</w:t>
      </w:r>
    </w:p>
    <w:p w:rsidR="00CF7B51" w:rsidRPr="00961555" w:rsidRDefault="00211A1E" w:rsidP="007768E4">
      <w:pPr>
        <w:pStyle w:val="a4"/>
        <w:jc w:val="left"/>
        <w:rPr>
          <w:sz w:val="24"/>
          <w:szCs w:val="24"/>
        </w:rPr>
      </w:pPr>
      <w:r w:rsidRPr="00961555">
        <w:rPr>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CF7B51" w:rsidRPr="00961555" w:rsidRDefault="00211A1E" w:rsidP="007768E4">
      <w:pPr>
        <w:pStyle w:val="a4"/>
        <w:jc w:val="left"/>
        <w:rPr>
          <w:sz w:val="24"/>
          <w:szCs w:val="24"/>
        </w:rPr>
      </w:pPr>
      <w:r w:rsidRPr="00961555">
        <w:rPr>
          <w:sz w:val="24"/>
          <w:szCs w:val="24"/>
        </w:rPr>
        <w:t>Почвы,</w:t>
      </w:r>
      <w:r w:rsidRPr="00961555">
        <w:rPr>
          <w:spacing w:val="-5"/>
          <w:sz w:val="24"/>
          <w:szCs w:val="24"/>
        </w:rPr>
        <w:t xml:space="preserve"> </w:t>
      </w:r>
      <w:r w:rsidRPr="00961555">
        <w:rPr>
          <w:sz w:val="24"/>
          <w:szCs w:val="24"/>
        </w:rPr>
        <w:t>виды</w:t>
      </w:r>
      <w:r w:rsidRPr="00961555">
        <w:rPr>
          <w:spacing w:val="-4"/>
          <w:sz w:val="24"/>
          <w:szCs w:val="24"/>
        </w:rPr>
        <w:t xml:space="preserve"> </w:t>
      </w:r>
      <w:r w:rsidRPr="00961555">
        <w:rPr>
          <w:sz w:val="24"/>
          <w:szCs w:val="24"/>
        </w:rPr>
        <w:t>почв. Плодородие</w:t>
      </w:r>
      <w:r w:rsidRPr="00961555">
        <w:rPr>
          <w:spacing w:val="-2"/>
          <w:sz w:val="24"/>
          <w:szCs w:val="24"/>
        </w:rPr>
        <w:t xml:space="preserve"> </w:t>
      </w:r>
      <w:r w:rsidRPr="00961555">
        <w:rPr>
          <w:spacing w:val="-4"/>
          <w:sz w:val="24"/>
          <w:szCs w:val="24"/>
        </w:rPr>
        <w:t>почв.</w:t>
      </w:r>
    </w:p>
    <w:p w:rsidR="00CF7B51" w:rsidRPr="00961555" w:rsidRDefault="00211A1E" w:rsidP="007768E4">
      <w:pPr>
        <w:pStyle w:val="a4"/>
        <w:jc w:val="left"/>
        <w:rPr>
          <w:sz w:val="24"/>
          <w:szCs w:val="24"/>
        </w:rPr>
      </w:pPr>
      <w:r w:rsidRPr="00961555">
        <w:rPr>
          <w:sz w:val="24"/>
          <w:szCs w:val="24"/>
        </w:rPr>
        <w:t>Инструменты</w:t>
      </w:r>
      <w:r w:rsidRPr="00961555">
        <w:rPr>
          <w:spacing w:val="-7"/>
          <w:sz w:val="24"/>
          <w:szCs w:val="24"/>
        </w:rPr>
        <w:t xml:space="preserve"> </w:t>
      </w:r>
      <w:r w:rsidRPr="00961555">
        <w:rPr>
          <w:sz w:val="24"/>
          <w:szCs w:val="24"/>
        </w:rPr>
        <w:t>обработки</w:t>
      </w:r>
      <w:r w:rsidRPr="00961555">
        <w:rPr>
          <w:spacing w:val="-5"/>
          <w:sz w:val="24"/>
          <w:szCs w:val="24"/>
        </w:rPr>
        <w:t xml:space="preserve"> </w:t>
      </w:r>
      <w:r w:rsidRPr="00961555">
        <w:rPr>
          <w:sz w:val="24"/>
          <w:szCs w:val="24"/>
        </w:rPr>
        <w:t>почвы:</w:t>
      </w:r>
      <w:r w:rsidRPr="00961555">
        <w:rPr>
          <w:spacing w:val="-10"/>
          <w:sz w:val="24"/>
          <w:szCs w:val="24"/>
        </w:rPr>
        <w:t xml:space="preserve"> </w:t>
      </w:r>
      <w:r w:rsidRPr="00961555">
        <w:rPr>
          <w:sz w:val="24"/>
          <w:szCs w:val="24"/>
        </w:rPr>
        <w:t>ручные</w:t>
      </w:r>
      <w:r w:rsidRPr="00961555">
        <w:rPr>
          <w:spacing w:val="-7"/>
          <w:sz w:val="24"/>
          <w:szCs w:val="24"/>
        </w:rPr>
        <w:t xml:space="preserve"> </w:t>
      </w:r>
      <w:r w:rsidRPr="00961555">
        <w:rPr>
          <w:sz w:val="24"/>
          <w:szCs w:val="24"/>
        </w:rPr>
        <w:t>и</w:t>
      </w:r>
      <w:r w:rsidRPr="00961555">
        <w:rPr>
          <w:spacing w:val="-5"/>
          <w:sz w:val="24"/>
          <w:szCs w:val="24"/>
        </w:rPr>
        <w:t xml:space="preserve"> </w:t>
      </w:r>
      <w:r w:rsidRPr="00961555">
        <w:rPr>
          <w:sz w:val="24"/>
          <w:szCs w:val="24"/>
        </w:rPr>
        <w:t>механизированные.</w:t>
      </w:r>
      <w:r w:rsidRPr="00961555">
        <w:rPr>
          <w:spacing w:val="-8"/>
          <w:sz w:val="24"/>
          <w:szCs w:val="24"/>
        </w:rPr>
        <w:t xml:space="preserve"> </w:t>
      </w:r>
      <w:r w:rsidRPr="00961555">
        <w:rPr>
          <w:sz w:val="24"/>
          <w:szCs w:val="24"/>
        </w:rPr>
        <w:t>Сельскохозяйственная</w:t>
      </w:r>
      <w:r w:rsidRPr="00961555">
        <w:rPr>
          <w:spacing w:val="-10"/>
          <w:sz w:val="24"/>
          <w:szCs w:val="24"/>
        </w:rPr>
        <w:t xml:space="preserve"> </w:t>
      </w:r>
      <w:r w:rsidRPr="00961555">
        <w:rPr>
          <w:sz w:val="24"/>
          <w:szCs w:val="24"/>
        </w:rPr>
        <w:t>техника. Культурные растения и их классификация.</w:t>
      </w:r>
    </w:p>
    <w:p w:rsidR="00CF7B51" w:rsidRPr="00961555" w:rsidRDefault="00211A1E" w:rsidP="007768E4">
      <w:pPr>
        <w:pStyle w:val="a4"/>
        <w:jc w:val="left"/>
        <w:rPr>
          <w:sz w:val="24"/>
          <w:szCs w:val="24"/>
        </w:rPr>
      </w:pPr>
      <w:r w:rsidRPr="00961555">
        <w:rPr>
          <w:spacing w:val="-2"/>
          <w:sz w:val="24"/>
          <w:szCs w:val="24"/>
        </w:rPr>
        <w:t>Выращивание</w:t>
      </w:r>
      <w:r w:rsidRPr="00961555">
        <w:rPr>
          <w:spacing w:val="-8"/>
          <w:sz w:val="24"/>
          <w:szCs w:val="24"/>
        </w:rPr>
        <w:t xml:space="preserve"> </w:t>
      </w:r>
      <w:r w:rsidRPr="00961555">
        <w:rPr>
          <w:spacing w:val="-2"/>
          <w:sz w:val="24"/>
          <w:szCs w:val="24"/>
        </w:rPr>
        <w:t>растений</w:t>
      </w:r>
      <w:r w:rsidRPr="00961555">
        <w:rPr>
          <w:spacing w:val="-8"/>
          <w:sz w:val="24"/>
          <w:szCs w:val="24"/>
        </w:rPr>
        <w:t xml:space="preserve"> </w:t>
      </w:r>
      <w:r w:rsidRPr="00961555">
        <w:rPr>
          <w:spacing w:val="-2"/>
          <w:sz w:val="24"/>
          <w:szCs w:val="24"/>
        </w:rPr>
        <w:t>на</w:t>
      </w:r>
      <w:r w:rsidRPr="00961555">
        <w:rPr>
          <w:spacing w:val="-11"/>
          <w:sz w:val="24"/>
          <w:szCs w:val="24"/>
        </w:rPr>
        <w:t xml:space="preserve"> </w:t>
      </w:r>
      <w:r w:rsidRPr="00961555">
        <w:rPr>
          <w:spacing w:val="-2"/>
          <w:sz w:val="24"/>
          <w:szCs w:val="24"/>
        </w:rPr>
        <w:t>школьном/приусадебном участке.</w:t>
      </w:r>
    </w:p>
    <w:p w:rsidR="00CF7B51" w:rsidRPr="00961555" w:rsidRDefault="00211A1E" w:rsidP="007768E4">
      <w:pPr>
        <w:pStyle w:val="a4"/>
        <w:jc w:val="left"/>
        <w:rPr>
          <w:sz w:val="24"/>
          <w:szCs w:val="24"/>
        </w:rPr>
      </w:pPr>
      <w:r w:rsidRPr="00961555">
        <w:rPr>
          <w:sz w:val="24"/>
          <w:szCs w:val="24"/>
        </w:rPr>
        <w:t>Полезные</w:t>
      </w:r>
      <w:r w:rsidRPr="00961555">
        <w:rPr>
          <w:spacing w:val="-5"/>
          <w:sz w:val="24"/>
          <w:szCs w:val="24"/>
        </w:rPr>
        <w:t xml:space="preserve"> </w:t>
      </w:r>
      <w:r w:rsidRPr="00961555">
        <w:rPr>
          <w:sz w:val="24"/>
          <w:szCs w:val="24"/>
        </w:rPr>
        <w:t>для</w:t>
      </w:r>
      <w:r w:rsidRPr="00961555">
        <w:rPr>
          <w:spacing w:val="-1"/>
          <w:sz w:val="24"/>
          <w:szCs w:val="24"/>
        </w:rPr>
        <w:t xml:space="preserve"> </w:t>
      </w:r>
      <w:r w:rsidRPr="00961555">
        <w:rPr>
          <w:sz w:val="24"/>
          <w:szCs w:val="24"/>
        </w:rPr>
        <w:t>человека</w:t>
      </w:r>
      <w:r w:rsidRPr="00961555">
        <w:rPr>
          <w:spacing w:val="-3"/>
          <w:sz w:val="24"/>
          <w:szCs w:val="24"/>
        </w:rPr>
        <w:t xml:space="preserve"> </w:t>
      </w:r>
      <w:r w:rsidRPr="00961555">
        <w:rPr>
          <w:sz w:val="24"/>
          <w:szCs w:val="24"/>
        </w:rPr>
        <w:t>дикорастущие</w:t>
      </w:r>
      <w:r w:rsidRPr="00961555">
        <w:rPr>
          <w:spacing w:val="-2"/>
          <w:sz w:val="24"/>
          <w:szCs w:val="24"/>
        </w:rPr>
        <w:t xml:space="preserve"> </w:t>
      </w:r>
      <w:r w:rsidRPr="00961555">
        <w:rPr>
          <w:sz w:val="24"/>
          <w:szCs w:val="24"/>
        </w:rPr>
        <w:t>растения</w:t>
      </w:r>
      <w:r w:rsidRPr="00961555">
        <w:rPr>
          <w:spacing w:val="-6"/>
          <w:sz w:val="24"/>
          <w:szCs w:val="24"/>
        </w:rPr>
        <w:t xml:space="preserve"> </w:t>
      </w:r>
      <w:r w:rsidRPr="00961555">
        <w:rPr>
          <w:sz w:val="24"/>
          <w:szCs w:val="24"/>
        </w:rPr>
        <w:t>и их</w:t>
      </w:r>
      <w:r w:rsidRPr="00961555">
        <w:rPr>
          <w:spacing w:val="-6"/>
          <w:sz w:val="24"/>
          <w:szCs w:val="24"/>
        </w:rPr>
        <w:t xml:space="preserve"> </w:t>
      </w:r>
      <w:r w:rsidRPr="00961555">
        <w:rPr>
          <w:spacing w:val="-2"/>
          <w:sz w:val="24"/>
          <w:szCs w:val="24"/>
        </w:rPr>
        <w:t>классификация.</w:t>
      </w:r>
    </w:p>
    <w:p w:rsidR="00CF7B51" w:rsidRPr="00961555" w:rsidRDefault="00211A1E" w:rsidP="007768E4">
      <w:pPr>
        <w:pStyle w:val="a4"/>
        <w:jc w:val="left"/>
        <w:rPr>
          <w:sz w:val="24"/>
          <w:szCs w:val="24"/>
        </w:rPr>
      </w:pPr>
      <w:r w:rsidRPr="00961555">
        <w:rPr>
          <w:sz w:val="24"/>
          <w:szCs w:val="24"/>
        </w:rPr>
        <w:t>Сбор,</w:t>
      </w:r>
      <w:r w:rsidRPr="00961555">
        <w:rPr>
          <w:spacing w:val="79"/>
          <w:w w:val="150"/>
          <w:sz w:val="24"/>
          <w:szCs w:val="24"/>
        </w:rPr>
        <w:t xml:space="preserve">  </w:t>
      </w:r>
      <w:r w:rsidRPr="00961555">
        <w:rPr>
          <w:sz w:val="24"/>
          <w:szCs w:val="24"/>
        </w:rPr>
        <w:t>заготовка</w:t>
      </w:r>
      <w:r w:rsidRPr="00961555">
        <w:rPr>
          <w:spacing w:val="77"/>
          <w:w w:val="150"/>
          <w:sz w:val="24"/>
          <w:szCs w:val="24"/>
        </w:rPr>
        <w:t xml:space="preserve">  </w:t>
      </w:r>
      <w:r w:rsidRPr="00961555">
        <w:rPr>
          <w:sz w:val="24"/>
          <w:szCs w:val="24"/>
        </w:rPr>
        <w:t>и</w:t>
      </w:r>
      <w:r w:rsidRPr="00961555">
        <w:rPr>
          <w:spacing w:val="76"/>
          <w:w w:val="150"/>
          <w:sz w:val="24"/>
          <w:szCs w:val="24"/>
        </w:rPr>
        <w:t xml:space="preserve">  </w:t>
      </w:r>
      <w:r w:rsidRPr="00961555">
        <w:rPr>
          <w:sz w:val="24"/>
          <w:szCs w:val="24"/>
        </w:rPr>
        <w:t>хранение</w:t>
      </w:r>
      <w:r w:rsidRPr="00961555">
        <w:rPr>
          <w:spacing w:val="77"/>
          <w:w w:val="150"/>
          <w:sz w:val="24"/>
          <w:szCs w:val="24"/>
        </w:rPr>
        <w:t xml:space="preserve">  </w:t>
      </w:r>
      <w:r w:rsidRPr="00961555">
        <w:rPr>
          <w:sz w:val="24"/>
          <w:szCs w:val="24"/>
        </w:rPr>
        <w:t>полезных</w:t>
      </w:r>
      <w:r w:rsidRPr="00961555">
        <w:rPr>
          <w:spacing w:val="75"/>
          <w:w w:val="150"/>
          <w:sz w:val="24"/>
          <w:szCs w:val="24"/>
        </w:rPr>
        <w:t xml:space="preserve">  </w:t>
      </w:r>
      <w:r w:rsidRPr="00961555">
        <w:rPr>
          <w:sz w:val="24"/>
          <w:szCs w:val="24"/>
        </w:rPr>
        <w:t>для</w:t>
      </w:r>
      <w:r w:rsidRPr="00961555">
        <w:rPr>
          <w:spacing w:val="78"/>
          <w:w w:val="150"/>
          <w:sz w:val="24"/>
          <w:szCs w:val="24"/>
        </w:rPr>
        <w:t xml:space="preserve">  </w:t>
      </w:r>
      <w:r w:rsidRPr="00961555">
        <w:rPr>
          <w:sz w:val="24"/>
          <w:szCs w:val="24"/>
        </w:rPr>
        <w:t>человека</w:t>
      </w:r>
      <w:r w:rsidRPr="00961555">
        <w:rPr>
          <w:spacing w:val="77"/>
          <w:w w:val="150"/>
          <w:sz w:val="24"/>
          <w:szCs w:val="24"/>
        </w:rPr>
        <w:t xml:space="preserve">  </w:t>
      </w:r>
      <w:r w:rsidRPr="00961555">
        <w:rPr>
          <w:sz w:val="24"/>
          <w:szCs w:val="24"/>
        </w:rPr>
        <w:t>дикорастущих</w:t>
      </w:r>
      <w:r w:rsidRPr="00961555">
        <w:rPr>
          <w:spacing w:val="75"/>
          <w:w w:val="150"/>
          <w:sz w:val="24"/>
          <w:szCs w:val="24"/>
        </w:rPr>
        <w:t xml:space="preserve">  </w:t>
      </w:r>
      <w:r w:rsidRPr="00961555">
        <w:rPr>
          <w:sz w:val="24"/>
          <w:szCs w:val="24"/>
        </w:rPr>
        <w:t>растений и их плодов. Сбор и заготовка грибов. Соблюдение правил безопасности.</w:t>
      </w:r>
    </w:p>
    <w:p w:rsidR="00CF7B51" w:rsidRPr="00961555" w:rsidRDefault="00211A1E" w:rsidP="007768E4">
      <w:pPr>
        <w:pStyle w:val="a4"/>
        <w:jc w:val="left"/>
        <w:rPr>
          <w:sz w:val="24"/>
          <w:szCs w:val="24"/>
        </w:rPr>
      </w:pPr>
      <w:r w:rsidRPr="00961555">
        <w:rPr>
          <w:sz w:val="24"/>
          <w:szCs w:val="24"/>
        </w:rPr>
        <w:t>Сохранение</w:t>
      </w:r>
      <w:r w:rsidRPr="00961555">
        <w:rPr>
          <w:spacing w:val="-4"/>
          <w:sz w:val="24"/>
          <w:szCs w:val="24"/>
        </w:rPr>
        <w:t xml:space="preserve"> </w:t>
      </w:r>
      <w:r w:rsidRPr="00961555">
        <w:rPr>
          <w:sz w:val="24"/>
          <w:szCs w:val="24"/>
        </w:rPr>
        <w:t>природной</w:t>
      </w:r>
      <w:r w:rsidRPr="00961555">
        <w:rPr>
          <w:spacing w:val="-2"/>
          <w:sz w:val="24"/>
          <w:szCs w:val="24"/>
        </w:rPr>
        <w:t xml:space="preserve"> среды.</w:t>
      </w:r>
    </w:p>
    <w:p w:rsidR="00CF7B51" w:rsidRPr="00961555" w:rsidRDefault="00211A1E" w:rsidP="007768E4">
      <w:pPr>
        <w:pStyle w:val="a4"/>
        <w:jc w:val="left"/>
        <w:rPr>
          <w:sz w:val="24"/>
          <w:szCs w:val="24"/>
        </w:rPr>
      </w:pPr>
      <w:r w:rsidRPr="00961555">
        <w:rPr>
          <w:sz w:val="24"/>
          <w:szCs w:val="24"/>
        </w:rPr>
        <w:t>Сельскохозяйственное</w:t>
      </w:r>
      <w:r w:rsidRPr="00961555">
        <w:rPr>
          <w:spacing w:val="-14"/>
          <w:sz w:val="24"/>
          <w:szCs w:val="24"/>
        </w:rPr>
        <w:t xml:space="preserve"> </w:t>
      </w:r>
      <w:r w:rsidRPr="00961555">
        <w:rPr>
          <w:spacing w:val="-2"/>
          <w:sz w:val="24"/>
          <w:szCs w:val="24"/>
        </w:rPr>
        <w:t>производство.</w:t>
      </w:r>
    </w:p>
    <w:p w:rsidR="00CF7B51" w:rsidRPr="00961555" w:rsidRDefault="00211A1E" w:rsidP="007768E4">
      <w:pPr>
        <w:pStyle w:val="a4"/>
        <w:jc w:val="left"/>
        <w:rPr>
          <w:sz w:val="24"/>
          <w:szCs w:val="24"/>
        </w:rPr>
      </w:pPr>
      <w:r w:rsidRPr="00961555">
        <w:rPr>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w:t>
      </w:r>
      <w:r w:rsidRPr="00961555">
        <w:rPr>
          <w:sz w:val="24"/>
          <w:szCs w:val="24"/>
        </w:rPr>
        <w:t>м</w:t>
      </w:r>
      <w:r w:rsidRPr="00961555">
        <w:rPr>
          <w:sz w:val="24"/>
          <w:szCs w:val="24"/>
        </w:rPr>
        <w:t>плексы. Компьютерное оснащение сельскохозяйственной техники.</w:t>
      </w:r>
    </w:p>
    <w:p w:rsidR="00CF7B51" w:rsidRPr="00961555" w:rsidRDefault="00211A1E" w:rsidP="007768E4">
      <w:pPr>
        <w:pStyle w:val="a4"/>
        <w:jc w:val="left"/>
        <w:rPr>
          <w:sz w:val="24"/>
          <w:szCs w:val="24"/>
        </w:rPr>
      </w:pPr>
      <w:r w:rsidRPr="00961555">
        <w:rPr>
          <w:sz w:val="24"/>
          <w:szCs w:val="24"/>
        </w:rPr>
        <w:t>Автоматизация и роботизация сельскохозяйственного производства: анализаторы</w:t>
      </w:r>
      <w:r w:rsidRPr="00961555">
        <w:rPr>
          <w:spacing w:val="-9"/>
          <w:sz w:val="24"/>
          <w:szCs w:val="24"/>
        </w:rPr>
        <w:t xml:space="preserve"> </w:t>
      </w:r>
      <w:r w:rsidRPr="00961555">
        <w:rPr>
          <w:sz w:val="24"/>
          <w:szCs w:val="24"/>
        </w:rPr>
        <w:t>почвы</w:t>
      </w:r>
      <w:r w:rsidRPr="00961555">
        <w:rPr>
          <w:spacing w:val="-9"/>
          <w:sz w:val="24"/>
          <w:szCs w:val="24"/>
        </w:rPr>
        <w:t xml:space="preserve"> </w:t>
      </w:r>
      <w:r w:rsidRPr="00961555">
        <w:rPr>
          <w:sz w:val="24"/>
          <w:szCs w:val="24"/>
        </w:rPr>
        <w:t>c</w:t>
      </w:r>
      <w:r w:rsidRPr="00961555">
        <w:rPr>
          <w:spacing w:val="-7"/>
          <w:sz w:val="24"/>
          <w:szCs w:val="24"/>
        </w:rPr>
        <w:t xml:space="preserve"> </w:t>
      </w:r>
      <w:r w:rsidRPr="00961555">
        <w:rPr>
          <w:sz w:val="24"/>
          <w:szCs w:val="24"/>
        </w:rPr>
        <w:t>использованием</w:t>
      </w:r>
      <w:r w:rsidRPr="00961555">
        <w:rPr>
          <w:spacing w:val="-5"/>
          <w:sz w:val="24"/>
          <w:szCs w:val="24"/>
        </w:rPr>
        <w:t xml:space="preserve"> </w:t>
      </w:r>
      <w:r w:rsidRPr="00961555">
        <w:rPr>
          <w:sz w:val="24"/>
          <w:szCs w:val="24"/>
        </w:rPr>
        <w:t>спутниковой</w:t>
      </w:r>
      <w:r w:rsidRPr="00961555">
        <w:rPr>
          <w:spacing w:val="-5"/>
          <w:sz w:val="24"/>
          <w:szCs w:val="24"/>
        </w:rPr>
        <w:t xml:space="preserve"> </w:t>
      </w:r>
      <w:r w:rsidRPr="00961555">
        <w:rPr>
          <w:sz w:val="24"/>
          <w:szCs w:val="24"/>
        </w:rPr>
        <w:t>системы</w:t>
      </w:r>
      <w:r w:rsidRPr="00961555">
        <w:rPr>
          <w:spacing w:val="-9"/>
          <w:sz w:val="24"/>
          <w:szCs w:val="24"/>
        </w:rPr>
        <w:t xml:space="preserve"> </w:t>
      </w:r>
      <w:r w:rsidRPr="00961555">
        <w:rPr>
          <w:sz w:val="24"/>
          <w:szCs w:val="24"/>
        </w:rPr>
        <w:t>навигации; автоматизация тепличного х</w:t>
      </w:r>
      <w:r w:rsidRPr="00961555">
        <w:rPr>
          <w:sz w:val="24"/>
          <w:szCs w:val="24"/>
        </w:rPr>
        <w:t>о</w:t>
      </w:r>
      <w:r w:rsidRPr="00961555">
        <w:rPr>
          <w:sz w:val="24"/>
          <w:szCs w:val="24"/>
        </w:rPr>
        <w:t>зяйства;</w:t>
      </w:r>
    </w:p>
    <w:p w:rsidR="00CF7B51" w:rsidRPr="00961555" w:rsidRDefault="00211A1E" w:rsidP="007768E4">
      <w:pPr>
        <w:pStyle w:val="a4"/>
        <w:jc w:val="left"/>
        <w:rPr>
          <w:sz w:val="24"/>
          <w:szCs w:val="24"/>
        </w:rPr>
      </w:pPr>
      <w:r w:rsidRPr="00961555">
        <w:rPr>
          <w:sz w:val="24"/>
          <w:szCs w:val="24"/>
        </w:rPr>
        <w:t>применение</w:t>
      </w:r>
      <w:r w:rsidRPr="00961555">
        <w:rPr>
          <w:spacing w:val="-11"/>
          <w:sz w:val="24"/>
          <w:szCs w:val="24"/>
        </w:rPr>
        <w:t xml:space="preserve"> </w:t>
      </w:r>
      <w:r w:rsidRPr="00961555">
        <w:rPr>
          <w:sz w:val="24"/>
          <w:szCs w:val="24"/>
        </w:rPr>
        <w:t>роботов-манипуляторов</w:t>
      </w:r>
      <w:r w:rsidRPr="00961555">
        <w:rPr>
          <w:spacing w:val="-3"/>
          <w:sz w:val="24"/>
          <w:szCs w:val="24"/>
        </w:rPr>
        <w:t xml:space="preserve"> </w:t>
      </w:r>
      <w:r w:rsidRPr="00961555">
        <w:rPr>
          <w:sz w:val="24"/>
          <w:szCs w:val="24"/>
        </w:rPr>
        <w:t>для</w:t>
      </w:r>
      <w:r w:rsidRPr="00961555">
        <w:rPr>
          <w:spacing w:val="-3"/>
          <w:sz w:val="24"/>
          <w:szCs w:val="24"/>
        </w:rPr>
        <w:t xml:space="preserve"> </w:t>
      </w:r>
      <w:r w:rsidRPr="00961555">
        <w:rPr>
          <w:sz w:val="24"/>
          <w:szCs w:val="24"/>
        </w:rPr>
        <w:t>уборки</w:t>
      </w:r>
      <w:r w:rsidRPr="00961555">
        <w:rPr>
          <w:spacing w:val="-2"/>
          <w:sz w:val="24"/>
          <w:szCs w:val="24"/>
        </w:rPr>
        <w:t xml:space="preserve"> урожая;</w:t>
      </w:r>
    </w:p>
    <w:p w:rsidR="00CF7B51" w:rsidRPr="00961555" w:rsidRDefault="00211A1E" w:rsidP="007768E4">
      <w:pPr>
        <w:pStyle w:val="a4"/>
        <w:jc w:val="left"/>
        <w:rPr>
          <w:sz w:val="24"/>
          <w:szCs w:val="24"/>
        </w:rPr>
      </w:pPr>
      <w:r w:rsidRPr="00961555">
        <w:rPr>
          <w:sz w:val="24"/>
          <w:szCs w:val="24"/>
        </w:rPr>
        <w:lastRenderedPageBreak/>
        <w:t>внесение удобрения на</w:t>
      </w:r>
      <w:r w:rsidRPr="00961555">
        <w:rPr>
          <w:spacing w:val="-3"/>
          <w:sz w:val="24"/>
          <w:szCs w:val="24"/>
        </w:rPr>
        <w:t xml:space="preserve"> </w:t>
      </w:r>
      <w:r w:rsidRPr="00961555">
        <w:rPr>
          <w:sz w:val="24"/>
          <w:szCs w:val="24"/>
        </w:rPr>
        <w:t>основе данных</w:t>
      </w:r>
      <w:r w:rsidRPr="00961555">
        <w:rPr>
          <w:spacing w:val="-8"/>
          <w:sz w:val="24"/>
          <w:szCs w:val="24"/>
        </w:rPr>
        <w:t xml:space="preserve"> </w:t>
      </w:r>
      <w:r w:rsidRPr="00961555">
        <w:rPr>
          <w:sz w:val="24"/>
          <w:szCs w:val="24"/>
        </w:rPr>
        <w:t>от</w:t>
      </w:r>
      <w:r w:rsidRPr="00961555">
        <w:rPr>
          <w:spacing w:val="-1"/>
          <w:sz w:val="24"/>
          <w:szCs w:val="24"/>
        </w:rPr>
        <w:t xml:space="preserve"> </w:t>
      </w:r>
      <w:r w:rsidRPr="00961555">
        <w:rPr>
          <w:sz w:val="24"/>
          <w:szCs w:val="24"/>
        </w:rPr>
        <w:t>азотно-спектральных</w:t>
      </w:r>
      <w:r w:rsidRPr="00961555">
        <w:rPr>
          <w:spacing w:val="-2"/>
          <w:sz w:val="24"/>
          <w:szCs w:val="24"/>
        </w:rPr>
        <w:t xml:space="preserve"> </w:t>
      </w:r>
      <w:r w:rsidRPr="00961555">
        <w:rPr>
          <w:sz w:val="24"/>
          <w:szCs w:val="24"/>
        </w:rPr>
        <w:t>датчиков; определ</w:t>
      </w:r>
      <w:r w:rsidRPr="00961555">
        <w:rPr>
          <w:sz w:val="24"/>
          <w:szCs w:val="24"/>
        </w:rPr>
        <w:t>е</w:t>
      </w:r>
      <w:r w:rsidRPr="00961555">
        <w:rPr>
          <w:sz w:val="24"/>
          <w:szCs w:val="24"/>
        </w:rPr>
        <w:t>ние</w:t>
      </w:r>
      <w:r w:rsidRPr="00961555">
        <w:rPr>
          <w:spacing w:val="-5"/>
          <w:sz w:val="24"/>
          <w:szCs w:val="24"/>
        </w:rPr>
        <w:t xml:space="preserve"> </w:t>
      </w:r>
      <w:r w:rsidRPr="00961555">
        <w:rPr>
          <w:sz w:val="24"/>
          <w:szCs w:val="24"/>
        </w:rPr>
        <w:t>критических</w:t>
      </w:r>
      <w:r w:rsidRPr="00961555">
        <w:rPr>
          <w:spacing w:val="-8"/>
          <w:sz w:val="24"/>
          <w:szCs w:val="24"/>
        </w:rPr>
        <w:t xml:space="preserve"> </w:t>
      </w:r>
      <w:r w:rsidRPr="00961555">
        <w:rPr>
          <w:sz w:val="24"/>
          <w:szCs w:val="24"/>
        </w:rPr>
        <w:t>точек</w:t>
      </w:r>
      <w:r w:rsidRPr="00961555">
        <w:rPr>
          <w:spacing w:val="-6"/>
          <w:sz w:val="24"/>
          <w:szCs w:val="24"/>
        </w:rPr>
        <w:t xml:space="preserve"> </w:t>
      </w:r>
      <w:r w:rsidRPr="00961555">
        <w:rPr>
          <w:sz w:val="24"/>
          <w:szCs w:val="24"/>
        </w:rPr>
        <w:t>полей</w:t>
      </w:r>
      <w:r w:rsidRPr="00961555">
        <w:rPr>
          <w:spacing w:val="-3"/>
          <w:sz w:val="24"/>
          <w:szCs w:val="24"/>
        </w:rPr>
        <w:t xml:space="preserve"> </w:t>
      </w:r>
      <w:r w:rsidRPr="00961555">
        <w:rPr>
          <w:sz w:val="24"/>
          <w:szCs w:val="24"/>
        </w:rPr>
        <w:t>с</w:t>
      </w:r>
      <w:r w:rsidRPr="00961555">
        <w:rPr>
          <w:spacing w:val="-9"/>
          <w:sz w:val="24"/>
          <w:szCs w:val="24"/>
        </w:rPr>
        <w:t xml:space="preserve"> </w:t>
      </w:r>
      <w:r w:rsidRPr="00961555">
        <w:rPr>
          <w:sz w:val="24"/>
          <w:szCs w:val="24"/>
        </w:rPr>
        <w:t>помощью</w:t>
      </w:r>
      <w:r w:rsidRPr="00961555">
        <w:rPr>
          <w:spacing w:val="-6"/>
          <w:sz w:val="24"/>
          <w:szCs w:val="24"/>
        </w:rPr>
        <w:t xml:space="preserve"> </w:t>
      </w:r>
      <w:r w:rsidRPr="00961555">
        <w:rPr>
          <w:sz w:val="24"/>
          <w:szCs w:val="24"/>
        </w:rPr>
        <w:t>спутниковых</w:t>
      </w:r>
      <w:r w:rsidRPr="00961555">
        <w:rPr>
          <w:spacing w:val="-8"/>
          <w:sz w:val="24"/>
          <w:szCs w:val="24"/>
        </w:rPr>
        <w:t xml:space="preserve"> </w:t>
      </w:r>
      <w:r w:rsidRPr="00961555">
        <w:rPr>
          <w:sz w:val="24"/>
          <w:szCs w:val="24"/>
        </w:rPr>
        <w:t>снимков; использование БПЛА и другое.</w:t>
      </w:r>
    </w:p>
    <w:p w:rsidR="00CF7B51" w:rsidRPr="00961555" w:rsidRDefault="00211A1E" w:rsidP="007768E4">
      <w:pPr>
        <w:pStyle w:val="a4"/>
        <w:jc w:val="left"/>
        <w:rPr>
          <w:sz w:val="24"/>
          <w:szCs w:val="24"/>
        </w:rPr>
      </w:pPr>
      <w:r w:rsidRPr="00961555">
        <w:rPr>
          <w:sz w:val="24"/>
          <w:szCs w:val="24"/>
        </w:rPr>
        <w:t>Генно-модифицированные</w:t>
      </w:r>
      <w:r w:rsidRPr="00961555">
        <w:rPr>
          <w:spacing w:val="-7"/>
          <w:sz w:val="24"/>
          <w:szCs w:val="24"/>
        </w:rPr>
        <w:t xml:space="preserve"> </w:t>
      </w:r>
      <w:r w:rsidRPr="00961555">
        <w:rPr>
          <w:sz w:val="24"/>
          <w:szCs w:val="24"/>
        </w:rPr>
        <w:t>растения:</w:t>
      </w:r>
      <w:r w:rsidRPr="00961555">
        <w:rPr>
          <w:spacing w:val="-5"/>
          <w:sz w:val="24"/>
          <w:szCs w:val="24"/>
        </w:rPr>
        <w:t xml:space="preserve"> </w:t>
      </w:r>
      <w:r w:rsidRPr="00961555">
        <w:rPr>
          <w:sz w:val="24"/>
          <w:szCs w:val="24"/>
        </w:rPr>
        <w:t>положительные</w:t>
      </w:r>
      <w:r w:rsidRPr="00961555">
        <w:rPr>
          <w:spacing w:val="-2"/>
          <w:sz w:val="24"/>
          <w:szCs w:val="24"/>
        </w:rPr>
        <w:t xml:space="preserve"> </w:t>
      </w:r>
      <w:r w:rsidRPr="00961555">
        <w:rPr>
          <w:sz w:val="24"/>
          <w:szCs w:val="24"/>
        </w:rPr>
        <w:t>и</w:t>
      </w:r>
      <w:r w:rsidRPr="00961555">
        <w:rPr>
          <w:spacing w:val="-10"/>
          <w:sz w:val="24"/>
          <w:szCs w:val="24"/>
        </w:rPr>
        <w:t xml:space="preserve"> </w:t>
      </w:r>
      <w:r w:rsidRPr="00961555">
        <w:rPr>
          <w:sz w:val="24"/>
          <w:szCs w:val="24"/>
        </w:rPr>
        <w:t>отрицательные</w:t>
      </w:r>
      <w:r w:rsidRPr="00961555">
        <w:rPr>
          <w:spacing w:val="-7"/>
          <w:sz w:val="24"/>
          <w:szCs w:val="24"/>
        </w:rPr>
        <w:t xml:space="preserve"> </w:t>
      </w:r>
      <w:r w:rsidRPr="00961555">
        <w:rPr>
          <w:sz w:val="24"/>
          <w:szCs w:val="24"/>
        </w:rPr>
        <w:t>аспекты. 161.3.2.3.3. Сельскохозяйственные профессии.</w:t>
      </w:r>
    </w:p>
    <w:p w:rsidR="00CF7B51" w:rsidRPr="00961555" w:rsidRDefault="00211A1E" w:rsidP="007768E4">
      <w:pPr>
        <w:pStyle w:val="a4"/>
        <w:jc w:val="left"/>
        <w:rPr>
          <w:sz w:val="24"/>
          <w:szCs w:val="24"/>
        </w:rPr>
      </w:pPr>
      <w:r w:rsidRPr="00961555">
        <w:rPr>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w:t>
      </w:r>
      <w:r w:rsidRPr="00961555">
        <w:rPr>
          <w:sz w:val="24"/>
          <w:szCs w:val="24"/>
        </w:rPr>
        <w:t>с</w:t>
      </w:r>
      <w:r w:rsidRPr="00961555">
        <w:rPr>
          <w:sz w:val="24"/>
          <w:szCs w:val="24"/>
        </w:rPr>
        <w:t xml:space="preserve">сиональной деятельности в сельском хозяйстве. Использование цифровых технологий в профессиональной </w:t>
      </w:r>
      <w:r w:rsidRPr="00961555">
        <w:rPr>
          <w:spacing w:val="-2"/>
          <w:sz w:val="24"/>
          <w:szCs w:val="24"/>
        </w:rPr>
        <w:t>деятельности.</w:t>
      </w:r>
    </w:p>
    <w:p w:rsidR="00CF7B51" w:rsidRPr="00961555" w:rsidRDefault="00211A1E" w:rsidP="007768E4">
      <w:pPr>
        <w:pStyle w:val="a4"/>
        <w:jc w:val="left"/>
        <w:rPr>
          <w:sz w:val="24"/>
          <w:szCs w:val="24"/>
        </w:rPr>
      </w:pPr>
      <w:r w:rsidRPr="00961555">
        <w:rPr>
          <w:sz w:val="24"/>
          <w:szCs w:val="24"/>
        </w:rPr>
        <w:t>Планируемые</w:t>
      </w:r>
      <w:r w:rsidRPr="00961555">
        <w:rPr>
          <w:spacing w:val="-6"/>
          <w:sz w:val="24"/>
          <w:szCs w:val="24"/>
        </w:rPr>
        <w:t xml:space="preserve"> </w:t>
      </w:r>
      <w:r w:rsidRPr="00961555">
        <w:rPr>
          <w:sz w:val="24"/>
          <w:szCs w:val="24"/>
        </w:rPr>
        <w:t>результаты</w:t>
      </w:r>
      <w:r w:rsidRPr="00961555">
        <w:rPr>
          <w:spacing w:val="-1"/>
          <w:sz w:val="24"/>
          <w:szCs w:val="24"/>
        </w:rPr>
        <w:t xml:space="preserve"> </w:t>
      </w:r>
      <w:r w:rsidRPr="00961555">
        <w:rPr>
          <w:sz w:val="24"/>
          <w:szCs w:val="24"/>
        </w:rPr>
        <w:t>освоения</w:t>
      </w:r>
      <w:r w:rsidRPr="00961555">
        <w:rPr>
          <w:spacing w:val="-2"/>
          <w:sz w:val="24"/>
          <w:szCs w:val="24"/>
        </w:rPr>
        <w:t xml:space="preserve"> </w:t>
      </w:r>
      <w:r w:rsidRPr="00961555">
        <w:rPr>
          <w:sz w:val="24"/>
          <w:szCs w:val="24"/>
        </w:rPr>
        <w:t>технологии</w:t>
      </w:r>
      <w:r w:rsidRPr="00961555">
        <w:rPr>
          <w:spacing w:val="-7"/>
          <w:sz w:val="24"/>
          <w:szCs w:val="24"/>
        </w:rPr>
        <w:t xml:space="preserve"> </w:t>
      </w:r>
      <w:r w:rsidRPr="00961555">
        <w:rPr>
          <w:sz w:val="24"/>
          <w:szCs w:val="24"/>
        </w:rPr>
        <w:t>на</w:t>
      </w:r>
      <w:r w:rsidRPr="00961555">
        <w:rPr>
          <w:spacing w:val="-3"/>
          <w:sz w:val="24"/>
          <w:szCs w:val="24"/>
        </w:rPr>
        <w:t xml:space="preserve"> </w:t>
      </w:r>
      <w:r w:rsidRPr="00961555">
        <w:rPr>
          <w:sz w:val="24"/>
          <w:szCs w:val="24"/>
        </w:rPr>
        <w:t>уровне</w:t>
      </w:r>
      <w:r w:rsidRPr="00961555">
        <w:rPr>
          <w:spacing w:val="-8"/>
          <w:sz w:val="24"/>
          <w:szCs w:val="24"/>
        </w:rPr>
        <w:t xml:space="preserve"> </w:t>
      </w:r>
      <w:r w:rsidRPr="00961555">
        <w:rPr>
          <w:sz w:val="24"/>
          <w:szCs w:val="24"/>
        </w:rPr>
        <w:t>основного</w:t>
      </w:r>
      <w:r w:rsidRPr="00961555">
        <w:rPr>
          <w:spacing w:val="-7"/>
          <w:sz w:val="24"/>
          <w:szCs w:val="24"/>
        </w:rPr>
        <w:t xml:space="preserve"> </w:t>
      </w:r>
      <w:r w:rsidRPr="00961555">
        <w:rPr>
          <w:sz w:val="24"/>
          <w:szCs w:val="24"/>
        </w:rPr>
        <w:t>общего</w:t>
      </w:r>
      <w:r w:rsidRPr="00961555">
        <w:rPr>
          <w:spacing w:val="-7"/>
          <w:sz w:val="24"/>
          <w:szCs w:val="24"/>
        </w:rPr>
        <w:t xml:space="preserve"> </w:t>
      </w:r>
      <w:r w:rsidRPr="00961555">
        <w:rPr>
          <w:spacing w:val="-2"/>
          <w:sz w:val="24"/>
          <w:szCs w:val="24"/>
        </w:rPr>
        <w:t>образ</w:t>
      </w:r>
      <w:r w:rsidRPr="00961555">
        <w:rPr>
          <w:spacing w:val="-2"/>
          <w:sz w:val="24"/>
          <w:szCs w:val="24"/>
        </w:rPr>
        <w:t>о</w:t>
      </w:r>
      <w:r w:rsidRPr="00961555">
        <w:rPr>
          <w:spacing w:val="-2"/>
          <w:sz w:val="24"/>
          <w:szCs w:val="24"/>
        </w:rPr>
        <w:t>вания.</w:t>
      </w:r>
    </w:p>
    <w:p w:rsidR="00CF7B51" w:rsidRPr="00961555" w:rsidRDefault="00211A1E" w:rsidP="007768E4">
      <w:pPr>
        <w:pStyle w:val="a4"/>
        <w:jc w:val="left"/>
        <w:rPr>
          <w:sz w:val="24"/>
          <w:szCs w:val="24"/>
        </w:rPr>
      </w:pPr>
      <w:r w:rsidRPr="00961555">
        <w:rPr>
          <w:sz w:val="24"/>
          <w:szCs w:val="24"/>
        </w:rPr>
        <w:t xml:space="preserve">Изучение технологии на уровне основного общего образования направлено на </w:t>
      </w:r>
      <w:r w:rsidRPr="00961555">
        <w:rPr>
          <w:spacing w:val="-2"/>
          <w:sz w:val="24"/>
          <w:szCs w:val="24"/>
        </w:rPr>
        <w:t>до</w:t>
      </w:r>
      <w:r w:rsidRPr="00961555">
        <w:rPr>
          <w:spacing w:val="-2"/>
          <w:sz w:val="24"/>
          <w:szCs w:val="24"/>
        </w:rPr>
        <w:t>с</w:t>
      </w:r>
      <w:r w:rsidRPr="00961555">
        <w:rPr>
          <w:spacing w:val="-2"/>
          <w:sz w:val="24"/>
          <w:szCs w:val="24"/>
        </w:rPr>
        <w:t>тижение</w:t>
      </w:r>
      <w:r w:rsidRPr="00961555">
        <w:rPr>
          <w:sz w:val="24"/>
          <w:szCs w:val="24"/>
        </w:rPr>
        <w:tab/>
      </w:r>
      <w:r w:rsidRPr="00961555">
        <w:rPr>
          <w:sz w:val="24"/>
          <w:szCs w:val="24"/>
        </w:rPr>
        <w:tab/>
      </w:r>
      <w:r w:rsidRPr="00961555">
        <w:rPr>
          <w:spacing w:val="-2"/>
          <w:sz w:val="24"/>
          <w:szCs w:val="24"/>
        </w:rPr>
        <w:t>обучающимися</w:t>
      </w:r>
      <w:r w:rsidRPr="00961555">
        <w:rPr>
          <w:sz w:val="24"/>
          <w:szCs w:val="24"/>
        </w:rPr>
        <w:tab/>
      </w:r>
      <w:r w:rsidRPr="00961555">
        <w:rPr>
          <w:spacing w:val="-2"/>
          <w:sz w:val="24"/>
          <w:szCs w:val="24"/>
        </w:rPr>
        <w:t>личностных,</w:t>
      </w:r>
      <w:r w:rsidRPr="00961555">
        <w:rPr>
          <w:sz w:val="24"/>
          <w:szCs w:val="24"/>
        </w:rPr>
        <w:tab/>
      </w:r>
      <w:r w:rsidRPr="00961555">
        <w:rPr>
          <w:spacing w:val="-2"/>
          <w:sz w:val="24"/>
          <w:szCs w:val="24"/>
        </w:rPr>
        <w:t xml:space="preserve">метапредметных </w:t>
      </w:r>
      <w:r w:rsidRPr="00961555">
        <w:rPr>
          <w:sz w:val="24"/>
          <w:szCs w:val="24"/>
        </w:rPr>
        <w:t>и предметных р</w:t>
      </w:r>
      <w:r w:rsidRPr="00961555">
        <w:rPr>
          <w:sz w:val="24"/>
          <w:szCs w:val="24"/>
        </w:rPr>
        <w:t>е</w:t>
      </w:r>
      <w:r w:rsidRPr="00961555">
        <w:rPr>
          <w:sz w:val="24"/>
          <w:szCs w:val="24"/>
        </w:rPr>
        <w:t>зультатов освоения содержания учебного предмета.</w:t>
      </w:r>
    </w:p>
    <w:p w:rsidR="00CF7B51" w:rsidRPr="00961555" w:rsidRDefault="00211A1E" w:rsidP="007768E4">
      <w:pPr>
        <w:pStyle w:val="a4"/>
        <w:jc w:val="left"/>
        <w:rPr>
          <w:sz w:val="24"/>
          <w:szCs w:val="24"/>
        </w:rPr>
      </w:pPr>
      <w:r w:rsidRPr="00961555">
        <w:rPr>
          <w:color w:val="0D0D0D"/>
          <w:sz w:val="24"/>
          <w:szCs w:val="24"/>
        </w:rPr>
        <w:t>В результате изучения технологии на уровне основного общего образования у об</w:t>
      </w:r>
      <w:r w:rsidRPr="00961555">
        <w:rPr>
          <w:color w:val="0D0D0D"/>
          <w:sz w:val="24"/>
          <w:szCs w:val="24"/>
        </w:rPr>
        <w:t>у</w:t>
      </w:r>
      <w:r w:rsidRPr="00961555">
        <w:rPr>
          <w:color w:val="0D0D0D"/>
          <w:sz w:val="24"/>
          <w:szCs w:val="24"/>
        </w:rPr>
        <w:t>чающегося будут сформированы следующие личностные результаты в части:</w:t>
      </w:r>
    </w:p>
    <w:p w:rsidR="00CF7B51" w:rsidRPr="00961555" w:rsidRDefault="00211A1E" w:rsidP="007768E4">
      <w:pPr>
        <w:pStyle w:val="a4"/>
        <w:jc w:val="left"/>
        <w:rPr>
          <w:sz w:val="24"/>
          <w:szCs w:val="24"/>
        </w:rPr>
      </w:pPr>
      <w:r w:rsidRPr="00961555">
        <w:rPr>
          <w:sz w:val="24"/>
          <w:szCs w:val="24"/>
        </w:rPr>
        <w:t>патриотического</w:t>
      </w:r>
      <w:r w:rsidRPr="00961555">
        <w:rPr>
          <w:spacing w:val="-9"/>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z w:val="24"/>
          <w:szCs w:val="24"/>
        </w:rPr>
        <w:t>проявление</w:t>
      </w:r>
      <w:r w:rsidRPr="00961555">
        <w:rPr>
          <w:spacing w:val="80"/>
          <w:sz w:val="24"/>
          <w:szCs w:val="24"/>
        </w:rPr>
        <w:t xml:space="preserve">  </w:t>
      </w:r>
      <w:r w:rsidRPr="00961555">
        <w:rPr>
          <w:sz w:val="24"/>
          <w:szCs w:val="24"/>
        </w:rPr>
        <w:t>интереса</w:t>
      </w:r>
      <w:r w:rsidRPr="00961555">
        <w:rPr>
          <w:spacing w:val="80"/>
          <w:sz w:val="24"/>
          <w:szCs w:val="24"/>
        </w:rPr>
        <w:t xml:space="preserve">  </w:t>
      </w:r>
      <w:r w:rsidRPr="00961555">
        <w:rPr>
          <w:sz w:val="24"/>
          <w:szCs w:val="24"/>
        </w:rPr>
        <w:t>к</w:t>
      </w:r>
      <w:r w:rsidRPr="00961555">
        <w:rPr>
          <w:spacing w:val="80"/>
          <w:sz w:val="24"/>
          <w:szCs w:val="24"/>
        </w:rPr>
        <w:t xml:space="preserve">  </w:t>
      </w:r>
      <w:r w:rsidRPr="00961555">
        <w:rPr>
          <w:sz w:val="24"/>
          <w:szCs w:val="24"/>
        </w:rPr>
        <w:t>истории</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современному</w:t>
      </w:r>
      <w:r w:rsidRPr="00961555">
        <w:rPr>
          <w:spacing w:val="80"/>
          <w:sz w:val="24"/>
          <w:szCs w:val="24"/>
        </w:rPr>
        <w:t xml:space="preserve">  </w:t>
      </w:r>
      <w:r w:rsidRPr="00961555">
        <w:rPr>
          <w:sz w:val="24"/>
          <w:szCs w:val="24"/>
        </w:rPr>
        <w:t>состоянию</w:t>
      </w:r>
      <w:r w:rsidRPr="00961555">
        <w:rPr>
          <w:spacing w:val="80"/>
          <w:sz w:val="24"/>
          <w:szCs w:val="24"/>
        </w:rPr>
        <w:t xml:space="preserve">  </w:t>
      </w:r>
      <w:r w:rsidRPr="00961555">
        <w:rPr>
          <w:sz w:val="24"/>
          <w:szCs w:val="24"/>
        </w:rPr>
        <w:t>росси</w:t>
      </w:r>
      <w:r w:rsidRPr="00961555">
        <w:rPr>
          <w:sz w:val="24"/>
          <w:szCs w:val="24"/>
        </w:rPr>
        <w:t>й</w:t>
      </w:r>
      <w:r w:rsidRPr="00961555">
        <w:rPr>
          <w:sz w:val="24"/>
          <w:szCs w:val="24"/>
        </w:rPr>
        <w:t>ской</w:t>
      </w:r>
      <w:r w:rsidRPr="00961555">
        <w:rPr>
          <w:spacing w:val="80"/>
          <w:sz w:val="24"/>
          <w:szCs w:val="24"/>
        </w:rPr>
        <w:t xml:space="preserve">  </w:t>
      </w:r>
      <w:r w:rsidRPr="00961555">
        <w:rPr>
          <w:sz w:val="24"/>
          <w:szCs w:val="24"/>
        </w:rPr>
        <w:t>науки</w:t>
      </w:r>
      <w:r w:rsidRPr="00961555">
        <w:rPr>
          <w:spacing w:val="80"/>
          <w:sz w:val="24"/>
          <w:szCs w:val="24"/>
        </w:rPr>
        <w:t xml:space="preserve"> </w:t>
      </w:r>
      <w:r w:rsidRPr="00961555">
        <w:rPr>
          <w:sz w:val="24"/>
          <w:szCs w:val="24"/>
        </w:rPr>
        <w:t>и технологии;</w:t>
      </w:r>
    </w:p>
    <w:p w:rsidR="00CF7B51" w:rsidRPr="00961555" w:rsidRDefault="00211A1E" w:rsidP="007768E4">
      <w:pPr>
        <w:pStyle w:val="a4"/>
        <w:jc w:val="left"/>
        <w:rPr>
          <w:sz w:val="24"/>
          <w:szCs w:val="24"/>
        </w:rPr>
      </w:pPr>
      <w:r w:rsidRPr="00961555">
        <w:rPr>
          <w:sz w:val="24"/>
          <w:szCs w:val="24"/>
        </w:rPr>
        <w:t>ценностное</w:t>
      </w:r>
      <w:r w:rsidRPr="00961555">
        <w:rPr>
          <w:spacing w:val="-10"/>
          <w:sz w:val="24"/>
          <w:szCs w:val="24"/>
        </w:rPr>
        <w:t xml:space="preserve"> </w:t>
      </w:r>
      <w:r w:rsidRPr="00961555">
        <w:rPr>
          <w:sz w:val="24"/>
          <w:szCs w:val="24"/>
        </w:rPr>
        <w:t>отношение</w:t>
      </w:r>
      <w:r w:rsidRPr="00961555">
        <w:rPr>
          <w:spacing w:val="-7"/>
          <w:sz w:val="24"/>
          <w:szCs w:val="24"/>
        </w:rPr>
        <w:t xml:space="preserve"> </w:t>
      </w:r>
      <w:r w:rsidRPr="00961555">
        <w:rPr>
          <w:sz w:val="24"/>
          <w:szCs w:val="24"/>
        </w:rPr>
        <w:t>к</w:t>
      </w:r>
      <w:r w:rsidRPr="00961555">
        <w:rPr>
          <w:spacing w:val="-4"/>
          <w:sz w:val="24"/>
          <w:szCs w:val="24"/>
        </w:rPr>
        <w:t xml:space="preserve"> </w:t>
      </w:r>
      <w:r w:rsidRPr="00961555">
        <w:rPr>
          <w:sz w:val="24"/>
          <w:szCs w:val="24"/>
        </w:rPr>
        <w:t>достижениям</w:t>
      </w:r>
      <w:r w:rsidRPr="00961555">
        <w:rPr>
          <w:spacing w:val="-1"/>
          <w:sz w:val="24"/>
          <w:szCs w:val="24"/>
        </w:rPr>
        <w:t xml:space="preserve"> </w:t>
      </w:r>
      <w:r w:rsidRPr="00961555">
        <w:rPr>
          <w:sz w:val="24"/>
          <w:szCs w:val="24"/>
        </w:rPr>
        <w:t>российских</w:t>
      </w:r>
      <w:r w:rsidRPr="00961555">
        <w:rPr>
          <w:spacing w:val="-6"/>
          <w:sz w:val="24"/>
          <w:szCs w:val="24"/>
        </w:rPr>
        <w:t xml:space="preserve"> </w:t>
      </w:r>
      <w:r w:rsidRPr="00961555">
        <w:rPr>
          <w:sz w:val="24"/>
          <w:szCs w:val="24"/>
        </w:rPr>
        <w:t>инженеров</w:t>
      </w:r>
      <w:r w:rsidRPr="00961555">
        <w:rPr>
          <w:spacing w:val="-1"/>
          <w:sz w:val="24"/>
          <w:szCs w:val="24"/>
        </w:rPr>
        <w:t xml:space="preserve"> </w:t>
      </w:r>
      <w:r w:rsidRPr="00961555">
        <w:rPr>
          <w:sz w:val="24"/>
          <w:szCs w:val="24"/>
        </w:rPr>
        <w:t>и</w:t>
      </w:r>
      <w:r w:rsidRPr="00961555">
        <w:rPr>
          <w:spacing w:val="-5"/>
          <w:sz w:val="24"/>
          <w:szCs w:val="24"/>
        </w:rPr>
        <w:t xml:space="preserve"> </w:t>
      </w:r>
      <w:r w:rsidRPr="00961555">
        <w:rPr>
          <w:spacing w:val="-2"/>
          <w:sz w:val="24"/>
          <w:szCs w:val="24"/>
        </w:rPr>
        <w:t>учёных;</w:t>
      </w:r>
    </w:p>
    <w:p w:rsidR="00CF7B51" w:rsidRPr="00961555" w:rsidRDefault="00211A1E" w:rsidP="007768E4">
      <w:pPr>
        <w:pStyle w:val="a4"/>
        <w:jc w:val="left"/>
        <w:rPr>
          <w:sz w:val="24"/>
          <w:szCs w:val="24"/>
        </w:rPr>
      </w:pPr>
      <w:r w:rsidRPr="00961555">
        <w:rPr>
          <w:sz w:val="24"/>
          <w:szCs w:val="24"/>
        </w:rPr>
        <w:t>гражданского</w:t>
      </w:r>
      <w:r w:rsidRPr="00961555">
        <w:rPr>
          <w:spacing w:val="-6"/>
          <w:sz w:val="24"/>
          <w:szCs w:val="24"/>
        </w:rPr>
        <w:t xml:space="preserve"> </w:t>
      </w:r>
      <w:r w:rsidRPr="00961555">
        <w:rPr>
          <w:sz w:val="24"/>
          <w:szCs w:val="24"/>
        </w:rPr>
        <w:t>и</w:t>
      </w:r>
      <w:r w:rsidRPr="00961555">
        <w:rPr>
          <w:spacing w:val="-8"/>
          <w:sz w:val="24"/>
          <w:szCs w:val="24"/>
        </w:rPr>
        <w:t xml:space="preserve"> </w:t>
      </w:r>
      <w:r w:rsidRPr="00961555">
        <w:rPr>
          <w:sz w:val="24"/>
          <w:szCs w:val="24"/>
        </w:rPr>
        <w:t>духовно-нравственного</w:t>
      </w:r>
      <w:r w:rsidRPr="00961555">
        <w:rPr>
          <w:spacing w:val="-5"/>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z w:val="24"/>
          <w:szCs w:val="24"/>
        </w:rPr>
        <w:t>готовность</w:t>
      </w:r>
      <w:r w:rsidRPr="00961555">
        <w:rPr>
          <w:spacing w:val="80"/>
          <w:sz w:val="24"/>
          <w:szCs w:val="24"/>
        </w:rPr>
        <w:t xml:space="preserve">   </w:t>
      </w:r>
      <w:r w:rsidRPr="00961555">
        <w:rPr>
          <w:sz w:val="24"/>
          <w:szCs w:val="24"/>
        </w:rPr>
        <w:t>к</w:t>
      </w:r>
      <w:r w:rsidRPr="00961555">
        <w:rPr>
          <w:spacing w:val="80"/>
          <w:sz w:val="24"/>
          <w:szCs w:val="24"/>
        </w:rPr>
        <w:t xml:space="preserve">   </w:t>
      </w:r>
      <w:r w:rsidRPr="00961555">
        <w:rPr>
          <w:sz w:val="24"/>
          <w:szCs w:val="24"/>
        </w:rPr>
        <w:t>активному</w:t>
      </w:r>
      <w:r w:rsidRPr="00961555">
        <w:rPr>
          <w:spacing w:val="80"/>
          <w:sz w:val="24"/>
          <w:szCs w:val="24"/>
        </w:rPr>
        <w:t xml:space="preserve">   </w:t>
      </w:r>
      <w:r w:rsidRPr="00961555">
        <w:rPr>
          <w:sz w:val="24"/>
          <w:szCs w:val="24"/>
        </w:rPr>
        <w:t>участию</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обсуждении</w:t>
      </w:r>
      <w:r w:rsidRPr="00961555">
        <w:rPr>
          <w:spacing w:val="80"/>
          <w:sz w:val="24"/>
          <w:szCs w:val="24"/>
        </w:rPr>
        <w:t xml:space="preserve">   </w:t>
      </w:r>
      <w:r w:rsidRPr="00961555">
        <w:rPr>
          <w:sz w:val="24"/>
          <w:szCs w:val="24"/>
        </w:rPr>
        <w:t>общественно</w:t>
      </w:r>
      <w:r w:rsidRPr="00961555">
        <w:rPr>
          <w:spacing w:val="80"/>
          <w:sz w:val="24"/>
          <w:szCs w:val="24"/>
        </w:rPr>
        <w:t xml:space="preserve">   </w:t>
      </w:r>
      <w:r w:rsidRPr="00961555">
        <w:rPr>
          <w:sz w:val="24"/>
          <w:szCs w:val="24"/>
        </w:rPr>
        <w:t>значимых</w:t>
      </w:r>
      <w:r w:rsidRPr="00961555">
        <w:rPr>
          <w:spacing w:val="40"/>
          <w:sz w:val="24"/>
          <w:szCs w:val="24"/>
        </w:rPr>
        <w:t xml:space="preserve"> </w:t>
      </w:r>
      <w:r w:rsidRPr="00961555">
        <w:rPr>
          <w:sz w:val="24"/>
          <w:szCs w:val="24"/>
        </w:rPr>
        <w:t>и этических проблем, связанных с современными технологиями, в особенности технологиями четвёртой промышленной революции;</w:t>
      </w:r>
    </w:p>
    <w:p w:rsidR="00CF7B51" w:rsidRPr="00961555" w:rsidRDefault="00211A1E" w:rsidP="007768E4">
      <w:pPr>
        <w:pStyle w:val="a4"/>
        <w:jc w:val="left"/>
        <w:rPr>
          <w:sz w:val="24"/>
          <w:szCs w:val="24"/>
        </w:rPr>
      </w:pPr>
      <w:r w:rsidRPr="00961555">
        <w:rPr>
          <w:sz w:val="24"/>
          <w:szCs w:val="24"/>
        </w:rPr>
        <w:t xml:space="preserve">осознание важности морально-этических принципов в деятельности, связанной с реализацией </w:t>
      </w:r>
      <w:r w:rsidRPr="00961555">
        <w:rPr>
          <w:spacing w:val="-2"/>
          <w:sz w:val="24"/>
          <w:szCs w:val="24"/>
        </w:rPr>
        <w:t>технологий;</w:t>
      </w:r>
    </w:p>
    <w:p w:rsidR="00CF7B51" w:rsidRPr="00961555" w:rsidRDefault="00211A1E" w:rsidP="007768E4">
      <w:pPr>
        <w:pStyle w:val="a4"/>
        <w:jc w:val="left"/>
        <w:rPr>
          <w:sz w:val="24"/>
          <w:szCs w:val="24"/>
        </w:rPr>
      </w:pPr>
      <w:r w:rsidRPr="00961555">
        <w:rPr>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CF7B51" w:rsidRPr="00961555" w:rsidRDefault="00211A1E" w:rsidP="007768E4">
      <w:pPr>
        <w:pStyle w:val="a4"/>
        <w:jc w:val="left"/>
        <w:rPr>
          <w:sz w:val="24"/>
          <w:szCs w:val="24"/>
        </w:rPr>
      </w:pPr>
      <w:r w:rsidRPr="00961555">
        <w:rPr>
          <w:sz w:val="24"/>
          <w:szCs w:val="24"/>
        </w:rPr>
        <w:t>эстетического</w:t>
      </w:r>
      <w:r w:rsidRPr="00961555">
        <w:rPr>
          <w:spacing w:val="-8"/>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z w:val="24"/>
          <w:szCs w:val="24"/>
        </w:rPr>
        <w:t>восприятие</w:t>
      </w:r>
      <w:r w:rsidRPr="00961555">
        <w:rPr>
          <w:spacing w:val="-4"/>
          <w:sz w:val="24"/>
          <w:szCs w:val="24"/>
        </w:rPr>
        <w:t xml:space="preserve"> </w:t>
      </w:r>
      <w:r w:rsidRPr="00961555">
        <w:rPr>
          <w:sz w:val="24"/>
          <w:szCs w:val="24"/>
        </w:rPr>
        <w:t>эстетических</w:t>
      </w:r>
      <w:r w:rsidRPr="00961555">
        <w:rPr>
          <w:spacing w:val="-8"/>
          <w:sz w:val="24"/>
          <w:szCs w:val="24"/>
        </w:rPr>
        <w:t xml:space="preserve"> </w:t>
      </w:r>
      <w:r w:rsidRPr="00961555">
        <w:rPr>
          <w:sz w:val="24"/>
          <w:szCs w:val="24"/>
        </w:rPr>
        <w:t>качеств</w:t>
      </w:r>
      <w:r w:rsidRPr="00961555">
        <w:rPr>
          <w:spacing w:val="-1"/>
          <w:sz w:val="24"/>
          <w:szCs w:val="24"/>
        </w:rPr>
        <w:t xml:space="preserve"> </w:t>
      </w:r>
      <w:r w:rsidRPr="00961555">
        <w:rPr>
          <w:sz w:val="24"/>
          <w:szCs w:val="24"/>
        </w:rPr>
        <w:t>предметов</w:t>
      </w:r>
      <w:r w:rsidRPr="00961555">
        <w:rPr>
          <w:spacing w:val="-5"/>
          <w:sz w:val="24"/>
          <w:szCs w:val="24"/>
        </w:rPr>
        <w:t xml:space="preserve"> </w:t>
      </w:r>
      <w:r w:rsidRPr="00961555">
        <w:rPr>
          <w:spacing w:val="-2"/>
          <w:sz w:val="24"/>
          <w:szCs w:val="24"/>
        </w:rPr>
        <w:t>труда;</w:t>
      </w:r>
    </w:p>
    <w:p w:rsidR="00CF7B51" w:rsidRPr="00961555" w:rsidRDefault="00211A1E" w:rsidP="007768E4">
      <w:pPr>
        <w:pStyle w:val="a4"/>
        <w:jc w:val="left"/>
        <w:rPr>
          <w:sz w:val="24"/>
          <w:szCs w:val="24"/>
        </w:rPr>
      </w:pPr>
      <w:r w:rsidRPr="00961555">
        <w:rPr>
          <w:sz w:val="24"/>
          <w:szCs w:val="24"/>
        </w:rPr>
        <w:t>умение</w:t>
      </w:r>
      <w:r w:rsidRPr="00961555">
        <w:rPr>
          <w:spacing w:val="-6"/>
          <w:sz w:val="24"/>
          <w:szCs w:val="24"/>
        </w:rPr>
        <w:t xml:space="preserve"> </w:t>
      </w:r>
      <w:r w:rsidRPr="00961555">
        <w:rPr>
          <w:sz w:val="24"/>
          <w:szCs w:val="24"/>
        </w:rPr>
        <w:t>создавать</w:t>
      </w:r>
      <w:r w:rsidRPr="00961555">
        <w:rPr>
          <w:spacing w:val="-1"/>
          <w:sz w:val="24"/>
          <w:szCs w:val="24"/>
        </w:rPr>
        <w:t xml:space="preserve"> </w:t>
      </w:r>
      <w:r w:rsidRPr="00961555">
        <w:rPr>
          <w:sz w:val="24"/>
          <w:szCs w:val="24"/>
        </w:rPr>
        <w:t>эстетически</w:t>
      </w:r>
      <w:r w:rsidRPr="00961555">
        <w:rPr>
          <w:spacing w:val="-1"/>
          <w:sz w:val="24"/>
          <w:szCs w:val="24"/>
        </w:rPr>
        <w:t xml:space="preserve"> </w:t>
      </w:r>
      <w:r w:rsidRPr="00961555">
        <w:rPr>
          <w:sz w:val="24"/>
          <w:szCs w:val="24"/>
        </w:rPr>
        <w:t>значимые</w:t>
      </w:r>
      <w:r w:rsidRPr="00961555">
        <w:rPr>
          <w:spacing w:val="-8"/>
          <w:sz w:val="24"/>
          <w:szCs w:val="24"/>
        </w:rPr>
        <w:t xml:space="preserve"> </w:t>
      </w:r>
      <w:r w:rsidRPr="00961555">
        <w:rPr>
          <w:sz w:val="24"/>
          <w:szCs w:val="24"/>
        </w:rPr>
        <w:t>изделия</w:t>
      </w:r>
      <w:r w:rsidRPr="00961555">
        <w:rPr>
          <w:spacing w:val="-2"/>
          <w:sz w:val="24"/>
          <w:szCs w:val="24"/>
        </w:rPr>
        <w:t xml:space="preserve"> </w:t>
      </w:r>
      <w:r w:rsidRPr="00961555">
        <w:rPr>
          <w:sz w:val="24"/>
          <w:szCs w:val="24"/>
        </w:rPr>
        <w:t>из</w:t>
      </w:r>
      <w:r w:rsidRPr="00961555">
        <w:rPr>
          <w:spacing w:val="-6"/>
          <w:sz w:val="24"/>
          <w:szCs w:val="24"/>
        </w:rPr>
        <w:t xml:space="preserve"> </w:t>
      </w:r>
      <w:r w:rsidRPr="00961555">
        <w:rPr>
          <w:sz w:val="24"/>
          <w:szCs w:val="24"/>
        </w:rPr>
        <w:t>различных</w:t>
      </w:r>
      <w:r w:rsidRPr="00961555">
        <w:rPr>
          <w:spacing w:val="-6"/>
          <w:sz w:val="24"/>
          <w:szCs w:val="24"/>
        </w:rPr>
        <w:t xml:space="preserve"> </w:t>
      </w:r>
      <w:r w:rsidRPr="00961555">
        <w:rPr>
          <w:spacing w:val="-2"/>
          <w:sz w:val="24"/>
          <w:szCs w:val="24"/>
        </w:rPr>
        <w:t>материалов;</w:t>
      </w:r>
    </w:p>
    <w:p w:rsidR="00CF7B51" w:rsidRPr="00961555" w:rsidRDefault="00211A1E" w:rsidP="007768E4">
      <w:pPr>
        <w:pStyle w:val="a4"/>
        <w:jc w:val="left"/>
        <w:rPr>
          <w:sz w:val="24"/>
          <w:szCs w:val="24"/>
        </w:rPr>
      </w:pPr>
      <w:r w:rsidRPr="00961555">
        <w:rPr>
          <w:sz w:val="24"/>
          <w:szCs w:val="24"/>
        </w:rPr>
        <w:t>понимание</w:t>
      </w:r>
      <w:r w:rsidRPr="00961555">
        <w:rPr>
          <w:spacing w:val="40"/>
          <w:sz w:val="24"/>
          <w:szCs w:val="24"/>
        </w:rPr>
        <w:t xml:space="preserve"> </w:t>
      </w:r>
      <w:r w:rsidRPr="00961555">
        <w:rPr>
          <w:sz w:val="24"/>
          <w:szCs w:val="24"/>
        </w:rPr>
        <w:t>ценности</w:t>
      </w:r>
      <w:r w:rsidRPr="00961555">
        <w:rPr>
          <w:spacing w:val="40"/>
          <w:sz w:val="24"/>
          <w:szCs w:val="24"/>
        </w:rPr>
        <w:t xml:space="preserve"> </w:t>
      </w:r>
      <w:r w:rsidRPr="00961555">
        <w:rPr>
          <w:sz w:val="24"/>
          <w:szCs w:val="24"/>
        </w:rPr>
        <w:t>отечественного</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мирового</w:t>
      </w:r>
      <w:r w:rsidRPr="00961555">
        <w:rPr>
          <w:spacing w:val="40"/>
          <w:sz w:val="24"/>
          <w:szCs w:val="24"/>
        </w:rPr>
        <w:t xml:space="preserve"> </w:t>
      </w:r>
      <w:r w:rsidRPr="00961555">
        <w:rPr>
          <w:sz w:val="24"/>
          <w:szCs w:val="24"/>
        </w:rPr>
        <w:t>искусства,</w:t>
      </w:r>
      <w:r w:rsidRPr="00961555">
        <w:rPr>
          <w:spacing w:val="40"/>
          <w:sz w:val="24"/>
          <w:szCs w:val="24"/>
        </w:rPr>
        <w:t xml:space="preserve"> </w:t>
      </w:r>
      <w:r w:rsidRPr="00961555">
        <w:rPr>
          <w:sz w:val="24"/>
          <w:szCs w:val="24"/>
        </w:rPr>
        <w:t>народных</w:t>
      </w:r>
      <w:r w:rsidRPr="00961555">
        <w:rPr>
          <w:spacing w:val="40"/>
          <w:sz w:val="24"/>
          <w:szCs w:val="24"/>
        </w:rPr>
        <w:t xml:space="preserve"> </w:t>
      </w:r>
      <w:r w:rsidRPr="00961555">
        <w:rPr>
          <w:sz w:val="24"/>
          <w:szCs w:val="24"/>
        </w:rPr>
        <w:t>традиций</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народного творчества в декоративно-прикладном искусстве;</w:t>
      </w:r>
    </w:p>
    <w:p w:rsidR="00CF7B51" w:rsidRPr="00961555" w:rsidRDefault="00211A1E" w:rsidP="007768E4">
      <w:pPr>
        <w:pStyle w:val="a4"/>
        <w:jc w:val="left"/>
        <w:rPr>
          <w:sz w:val="24"/>
          <w:szCs w:val="24"/>
        </w:rPr>
      </w:pPr>
      <w:r w:rsidRPr="00961555">
        <w:rPr>
          <w:spacing w:val="-2"/>
          <w:sz w:val="24"/>
          <w:szCs w:val="24"/>
        </w:rPr>
        <w:t>осознание</w:t>
      </w:r>
      <w:r w:rsidRPr="00961555">
        <w:rPr>
          <w:sz w:val="24"/>
          <w:szCs w:val="24"/>
        </w:rPr>
        <w:tab/>
      </w:r>
      <w:r w:rsidRPr="00961555">
        <w:rPr>
          <w:spacing w:val="-4"/>
          <w:sz w:val="24"/>
          <w:szCs w:val="24"/>
        </w:rPr>
        <w:t>роли</w:t>
      </w:r>
      <w:r w:rsidRPr="00961555">
        <w:rPr>
          <w:sz w:val="24"/>
          <w:szCs w:val="24"/>
        </w:rPr>
        <w:tab/>
      </w:r>
      <w:r w:rsidRPr="00961555">
        <w:rPr>
          <w:spacing w:val="-2"/>
          <w:sz w:val="24"/>
          <w:szCs w:val="24"/>
        </w:rPr>
        <w:t>художественной</w:t>
      </w:r>
      <w:r w:rsidRPr="00961555">
        <w:rPr>
          <w:sz w:val="24"/>
          <w:szCs w:val="24"/>
        </w:rPr>
        <w:tab/>
      </w:r>
      <w:r w:rsidRPr="00961555">
        <w:rPr>
          <w:spacing w:val="-2"/>
          <w:sz w:val="24"/>
          <w:szCs w:val="24"/>
        </w:rPr>
        <w:t>культуры</w:t>
      </w:r>
      <w:r w:rsidRPr="00961555">
        <w:rPr>
          <w:sz w:val="24"/>
          <w:szCs w:val="24"/>
        </w:rPr>
        <w:tab/>
      </w:r>
      <w:r w:rsidRPr="00961555">
        <w:rPr>
          <w:spacing w:val="-4"/>
          <w:sz w:val="24"/>
          <w:szCs w:val="24"/>
        </w:rPr>
        <w:t>как</w:t>
      </w:r>
      <w:r w:rsidRPr="00961555">
        <w:rPr>
          <w:sz w:val="24"/>
          <w:szCs w:val="24"/>
        </w:rPr>
        <w:tab/>
      </w:r>
      <w:r w:rsidRPr="00961555">
        <w:rPr>
          <w:spacing w:val="-2"/>
          <w:sz w:val="24"/>
          <w:szCs w:val="24"/>
        </w:rPr>
        <w:t>средства</w:t>
      </w:r>
      <w:r w:rsidRPr="00961555">
        <w:rPr>
          <w:sz w:val="24"/>
          <w:szCs w:val="24"/>
        </w:rPr>
        <w:tab/>
      </w:r>
      <w:r w:rsidRPr="00961555">
        <w:rPr>
          <w:spacing w:val="-2"/>
          <w:sz w:val="24"/>
          <w:szCs w:val="24"/>
        </w:rPr>
        <w:t>комм</w:t>
      </w:r>
      <w:r w:rsidRPr="00961555">
        <w:rPr>
          <w:spacing w:val="-2"/>
          <w:sz w:val="24"/>
          <w:szCs w:val="24"/>
        </w:rPr>
        <w:t>у</w:t>
      </w:r>
      <w:r w:rsidRPr="00961555">
        <w:rPr>
          <w:spacing w:val="-2"/>
          <w:sz w:val="24"/>
          <w:szCs w:val="24"/>
        </w:rPr>
        <w:t xml:space="preserve">никации </w:t>
      </w:r>
      <w:r w:rsidRPr="00961555">
        <w:rPr>
          <w:sz w:val="24"/>
          <w:szCs w:val="24"/>
        </w:rPr>
        <w:t>и самовыражения в современном обществе;</w:t>
      </w:r>
    </w:p>
    <w:p w:rsidR="00CF7B51" w:rsidRPr="00961555" w:rsidRDefault="00211A1E" w:rsidP="007768E4">
      <w:pPr>
        <w:pStyle w:val="a4"/>
        <w:jc w:val="left"/>
        <w:rPr>
          <w:sz w:val="24"/>
          <w:szCs w:val="24"/>
        </w:rPr>
      </w:pPr>
      <w:r w:rsidRPr="00961555">
        <w:rPr>
          <w:sz w:val="24"/>
          <w:szCs w:val="24"/>
        </w:rPr>
        <w:t>ценности</w:t>
      </w:r>
      <w:r w:rsidRPr="00961555">
        <w:rPr>
          <w:spacing w:val="-4"/>
          <w:sz w:val="24"/>
          <w:szCs w:val="24"/>
        </w:rPr>
        <w:t xml:space="preserve"> </w:t>
      </w:r>
      <w:r w:rsidRPr="00961555">
        <w:rPr>
          <w:sz w:val="24"/>
          <w:szCs w:val="24"/>
        </w:rPr>
        <w:t>научного</w:t>
      </w:r>
      <w:r w:rsidRPr="00961555">
        <w:rPr>
          <w:spacing w:val="-3"/>
          <w:sz w:val="24"/>
          <w:szCs w:val="24"/>
        </w:rPr>
        <w:t xml:space="preserve"> </w:t>
      </w:r>
      <w:r w:rsidRPr="00961555">
        <w:rPr>
          <w:sz w:val="24"/>
          <w:szCs w:val="24"/>
        </w:rPr>
        <w:t>познания</w:t>
      </w:r>
      <w:r w:rsidRPr="00961555">
        <w:rPr>
          <w:spacing w:val="-8"/>
          <w:sz w:val="24"/>
          <w:szCs w:val="24"/>
        </w:rPr>
        <w:t xml:space="preserve"> </w:t>
      </w:r>
      <w:r w:rsidRPr="00961555">
        <w:rPr>
          <w:sz w:val="24"/>
          <w:szCs w:val="24"/>
        </w:rPr>
        <w:t>и</w:t>
      </w:r>
      <w:r w:rsidRPr="00961555">
        <w:rPr>
          <w:spacing w:val="-6"/>
          <w:sz w:val="24"/>
          <w:szCs w:val="24"/>
        </w:rPr>
        <w:t xml:space="preserve"> </w:t>
      </w:r>
      <w:r w:rsidRPr="00961555">
        <w:rPr>
          <w:sz w:val="24"/>
          <w:szCs w:val="24"/>
        </w:rPr>
        <w:t>практической</w:t>
      </w:r>
      <w:r w:rsidRPr="00961555">
        <w:rPr>
          <w:spacing w:val="-6"/>
          <w:sz w:val="24"/>
          <w:szCs w:val="24"/>
        </w:rPr>
        <w:t xml:space="preserve"> </w:t>
      </w:r>
      <w:r w:rsidRPr="00961555">
        <w:rPr>
          <w:spacing w:val="-2"/>
          <w:sz w:val="24"/>
          <w:szCs w:val="24"/>
        </w:rPr>
        <w:t>деятельности:</w:t>
      </w:r>
    </w:p>
    <w:p w:rsidR="00CF7B51" w:rsidRPr="00961555" w:rsidRDefault="00211A1E" w:rsidP="007768E4">
      <w:pPr>
        <w:pStyle w:val="a4"/>
        <w:jc w:val="left"/>
        <w:rPr>
          <w:sz w:val="24"/>
          <w:szCs w:val="24"/>
        </w:rPr>
      </w:pPr>
      <w:r w:rsidRPr="00961555">
        <w:rPr>
          <w:sz w:val="24"/>
          <w:szCs w:val="24"/>
        </w:rPr>
        <w:t>осознание</w:t>
      </w:r>
      <w:r w:rsidRPr="00961555">
        <w:rPr>
          <w:spacing w:val="-6"/>
          <w:sz w:val="24"/>
          <w:szCs w:val="24"/>
        </w:rPr>
        <w:t xml:space="preserve"> </w:t>
      </w:r>
      <w:r w:rsidRPr="00961555">
        <w:rPr>
          <w:sz w:val="24"/>
          <w:szCs w:val="24"/>
        </w:rPr>
        <w:t>ценности</w:t>
      </w:r>
      <w:r w:rsidRPr="00961555">
        <w:rPr>
          <w:spacing w:val="-4"/>
          <w:sz w:val="24"/>
          <w:szCs w:val="24"/>
        </w:rPr>
        <w:t xml:space="preserve"> </w:t>
      </w:r>
      <w:r w:rsidRPr="00961555">
        <w:rPr>
          <w:sz w:val="24"/>
          <w:szCs w:val="24"/>
        </w:rPr>
        <w:t>науки</w:t>
      </w:r>
      <w:r w:rsidRPr="00961555">
        <w:rPr>
          <w:spacing w:val="-4"/>
          <w:sz w:val="24"/>
          <w:szCs w:val="24"/>
        </w:rPr>
        <w:t xml:space="preserve"> </w:t>
      </w:r>
      <w:r w:rsidRPr="00961555">
        <w:rPr>
          <w:sz w:val="24"/>
          <w:szCs w:val="24"/>
        </w:rPr>
        <w:t>как</w:t>
      </w:r>
      <w:r w:rsidRPr="00961555">
        <w:rPr>
          <w:spacing w:val="-6"/>
          <w:sz w:val="24"/>
          <w:szCs w:val="24"/>
        </w:rPr>
        <w:t xml:space="preserve"> </w:t>
      </w:r>
      <w:r w:rsidRPr="00961555">
        <w:rPr>
          <w:sz w:val="24"/>
          <w:szCs w:val="24"/>
        </w:rPr>
        <w:t>фундамента</w:t>
      </w:r>
      <w:r w:rsidRPr="00961555">
        <w:rPr>
          <w:spacing w:val="-5"/>
          <w:sz w:val="24"/>
          <w:szCs w:val="24"/>
        </w:rPr>
        <w:t xml:space="preserve"> </w:t>
      </w:r>
      <w:r w:rsidRPr="00961555">
        <w:rPr>
          <w:spacing w:val="-2"/>
          <w:sz w:val="24"/>
          <w:szCs w:val="24"/>
        </w:rPr>
        <w:t>технологий;</w:t>
      </w:r>
    </w:p>
    <w:p w:rsidR="00CF7B51" w:rsidRPr="00961555" w:rsidRDefault="00211A1E" w:rsidP="007768E4">
      <w:pPr>
        <w:pStyle w:val="a4"/>
        <w:jc w:val="left"/>
        <w:rPr>
          <w:sz w:val="24"/>
          <w:szCs w:val="24"/>
        </w:rPr>
      </w:pPr>
      <w:r w:rsidRPr="00961555">
        <w:rPr>
          <w:sz w:val="24"/>
          <w:szCs w:val="24"/>
        </w:rPr>
        <w:t>развитие</w:t>
      </w:r>
      <w:r w:rsidRPr="00961555">
        <w:rPr>
          <w:spacing w:val="71"/>
          <w:sz w:val="24"/>
          <w:szCs w:val="24"/>
        </w:rPr>
        <w:t xml:space="preserve"> </w:t>
      </w:r>
      <w:r w:rsidRPr="00961555">
        <w:rPr>
          <w:sz w:val="24"/>
          <w:szCs w:val="24"/>
        </w:rPr>
        <w:t>интереса</w:t>
      </w:r>
      <w:r w:rsidRPr="00961555">
        <w:rPr>
          <w:spacing w:val="78"/>
          <w:sz w:val="24"/>
          <w:szCs w:val="24"/>
        </w:rPr>
        <w:t xml:space="preserve"> </w:t>
      </w:r>
      <w:r w:rsidRPr="00961555">
        <w:rPr>
          <w:sz w:val="24"/>
          <w:szCs w:val="24"/>
        </w:rPr>
        <w:t>к</w:t>
      </w:r>
      <w:r w:rsidRPr="00961555">
        <w:rPr>
          <w:spacing w:val="78"/>
          <w:sz w:val="24"/>
          <w:szCs w:val="24"/>
        </w:rPr>
        <w:t xml:space="preserve"> </w:t>
      </w:r>
      <w:r w:rsidRPr="00961555">
        <w:rPr>
          <w:sz w:val="24"/>
          <w:szCs w:val="24"/>
        </w:rPr>
        <w:t>исследовательской</w:t>
      </w:r>
      <w:r w:rsidRPr="00961555">
        <w:rPr>
          <w:spacing w:val="76"/>
          <w:sz w:val="24"/>
          <w:szCs w:val="24"/>
        </w:rPr>
        <w:t xml:space="preserve"> </w:t>
      </w:r>
      <w:r w:rsidRPr="00961555">
        <w:rPr>
          <w:sz w:val="24"/>
          <w:szCs w:val="24"/>
        </w:rPr>
        <w:t>деятельности,</w:t>
      </w:r>
      <w:r w:rsidRPr="00961555">
        <w:rPr>
          <w:spacing w:val="77"/>
          <w:sz w:val="24"/>
          <w:szCs w:val="24"/>
        </w:rPr>
        <w:t xml:space="preserve"> </w:t>
      </w:r>
      <w:r w:rsidRPr="00961555">
        <w:rPr>
          <w:sz w:val="24"/>
          <w:szCs w:val="24"/>
        </w:rPr>
        <w:t>реализации</w:t>
      </w:r>
      <w:r w:rsidRPr="00961555">
        <w:rPr>
          <w:spacing w:val="76"/>
          <w:sz w:val="24"/>
          <w:szCs w:val="24"/>
        </w:rPr>
        <w:t xml:space="preserve"> </w:t>
      </w:r>
      <w:r w:rsidRPr="00961555">
        <w:rPr>
          <w:sz w:val="24"/>
          <w:szCs w:val="24"/>
        </w:rPr>
        <w:t>на</w:t>
      </w:r>
      <w:r w:rsidRPr="00961555">
        <w:rPr>
          <w:spacing w:val="74"/>
          <w:sz w:val="24"/>
          <w:szCs w:val="24"/>
        </w:rPr>
        <w:t xml:space="preserve"> </w:t>
      </w:r>
      <w:r w:rsidRPr="00961555">
        <w:rPr>
          <w:sz w:val="24"/>
          <w:szCs w:val="24"/>
        </w:rPr>
        <w:t>практике</w:t>
      </w:r>
      <w:r w:rsidRPr="00961555">
        <w:rPr>
          <w:spacing w:val="78"/>
          <w:sz w:val="24"/>
          <w:szCs w:val="24"/>
        </w:rPr>
        <w:t xml:space="preserve"> </w:t>
      </w:r>
      <w:r w:rsidRPr="00961555">
        <w:rPr>
          <w:spacing w:val="-2"/>
          <w:sz w:val="24"/>
          <w:szCs w:val="24"/>
        </w:rPr>
        <w:t>достижений</w:t>
      </w:r>
    </w:p>
    <w:p w:rsidR="00CF7B51" w:rsidRPr="001D1DEC" w:rsidRDefault="001D1DEC" w:rsidP="001D1DEC">
      <w:pPr>
        <w:pStyle w:val="a4"/>
        <w:jc w:val="left"/>
        <w:rPr>
          <w:sz w:val="24"/>
          <w:szCs w:val="24"/>
        </w:rPr>
      </w:pPr>
      <w:r>
        <w:rPr>
          <w:spacing w:val="-2"/>
          <w:sz w:val="24"/>
          <w:szCs w:val="24"/>
        </w:rPr>
        <w:t>н</w:t>
      </w:r>
      <w:r w:rsidR="00211A1E" w:rsidRPr="00961555">
        <w:rPr>
          <w:spacing w:val="-2"/>
          <w:sz w:val="24"/>
          <w:szCs w:val="24"/>
        </w:rPr>
        <w:t>ауки;</w:t>
      </w:r>
      <w:r>
        <w:rPr>
          <w:spacing w:val="-2"/>
          <w:sz w:val="24"/>
          <w:szCs w:val="24"/>
        </w:rPr>
        <w:t xml:space="preserve"> </w:t>
      </w:r>
      <w:r w:rsidR="00211A1E" w:rsidRPr="001D1DEC">
        <w:rPr>
          <w:sz w:val="24"/>
          <w:szCs w:val="24"/>
        </w:rPr>
        <w:t>формирования</w:t>
      </w:r>
      <w:r w:rsidR="00211A1E" w:rsidRPr="001D1DEC">
        <w:rPr>
          <w:spacing w:val="-9"/>
          <w:sz w:val="24"/>
          <w:szCs w:val="24"/>
        </w:rPr>
        <w:t xml:space="preserve"> </w:t>
      </w:r>
      <w:r w:rsidR="00211A1E" w:rsidRPr="001D1DEC">
        <w:rPr>
          <w:sz w:val="24"/>
          <w:szCs w:val="24"/>
        </w:rPr>
        <w:t>культуры</w:t>
      </w:r>
      <w:r w:rsidR="00211A1E" w:rsidRPr="001D1DEC">
        <w:rPr>
          <w:spacing w:val="-1"/>
          <w:sz w:val="24"/>
          <w:szCs w:val="24"/>
        </w:rPr>
        <w:t xml:space="preserve"> </w:t>
      </w:r>
      <w:r w:rsidR="00211A1E" w:rsidRPr="001D1DEC">
        <w:rPr>
          <w:sz w:val="24"/>
          <w:szCs w:val="24"/>
        </w:rPr>
        <w:t>здоровья</w:t>
      </w:r>
      <w:r w:rsidR="00211A1E" w:rsidRPr="001D1DEC">
        <w:rPr>
          <w:spacing w:val="-11"/>
          <w:sz w:val="24"/>
          <w:szCs w:val="24"/>
        </w:rPr>
        <w:t xml:space="preserve"> </w:t>
      </w:r>
      <w:r w:rsidR="00211A1E" w:rsidRPr="001D1DEC">
        <w:rPr>
          <w:sz w:val="24"/>
          <w:szCs w:val="24"/>
        </w:rPr>
        <w:t>и</w:t>
      </w:r>
      <w:r w:rsidR="00211A1E" w:rsidRPr="001D1DEC">
        <w:rPr>
          <w:spacing w:val="-6"/>
          <w:sz w:val="24"/>
          <w:szCs w:val="24"/>
        </w:rPr>
        <w:t xml:space="preserve"> </w:t>
      </w:r>
      <w:r w:rsidR="00211A1E" w:rsidRPr="001D1DEC">
        <w:rPr>
          <w:sz w:val="24"/>
          <w:szCs w:val="24"/>
        </w:rPr>
        <w:t>эмоционального</w:t>
      </w:r>
      <w:r w:rsidR="00211A1E" w:rsidRPr="001D1DEC">
        <w:rPr>
          <w:spacing w:val="-2"/>
          <w:sz w:val="24"/>
          <w:szCs w:val="24"/>
        </w:rPr>
        <w:t xml:space="preserve"> благополучия:</w:t>
      </w:r>
    </w:p>
    <w:p w:rsidR="00CF7B51" w:rsidRPr="00961555" w:rsidRDefault="00211A1E" w:rsidP="007768E4">
      <w:pPr>
        <w:pStyle w:val="a4"/>
        <w:jc w:val="left"/>
        <w:rPr>
          <w:sz w:val="24"/>
          <w:szCs w:val="24"/>
        </w:rPr>
      </w:pPr>
      <w:r w:rsidRPr="00961555">
        <w:rPr>
          <w:sz w:val="24"/>
          <w:szCs w:val="24"/>
        </w:rPr>
        <w:t>осознание</w:t>
      </w:r>
      <w:r w:rsidRPr="00961555">
        <w:rPr>
          <w:spacing w:val="8"/>
          <w:sz w:val="24"/>
          <w:szCs w:val="24"/>
        </w:rPr>
        <w:t xml:space="preserve"> </w:t>
      </w:r>
      <w:r w:rsidRPr="00961555">
        <w:rPr>
          <w:sz w:val="24"/>
          <w:szCs w:val="24"/>
        </w:rPr>
        <w:t>ценности</w:t>
      </w:r>
      <w:r w:rsidRPr="00961555">
        <w:rPr>
          <w:spacing w:val="13"/>
          <w:sz w:val="24"/>
          <w:szCs w:val="24"/>
        </w:rPr>
        <w:t xml:space="preserve"> </w:t>
      </w:r>
      <w:r w:rsidRPr="00961555">
        <w:rPr>
          <w:sz w:val="24"/>
          <w:szCs w:val="24"/>
        </w:rPr>
        <w:t>безопасного</w:t>
      </w:r>
      <w:r w:rsidRPr="00961555">
        <w:rPr>
          <w:spacing w:val="11"/>
          <w:sz w:val="24"/>
          <w:szCs w:val="24"/>
        </w:rPr>
        <w:t xml:space="preserve"> </w:t>
      </w:r>
      <w:r w:rsidRPr="00961555">
        <w:rPr>
          <w:sz w:val="24"/>
          <w:szCs w:val="24"/>
        </w:rPr>
        <w:t>образа</w:t>
      </w:r>
      <w:r w:rsidRPr="00961555">
        <w:rPr>
          <w:spacing w:val="5"/>
          <w:sz w:val="24"/>
          <w:szCs w:val="24"/>
        </w:rPr>
        <w:t xml:space="preserve"> </w:t>
      </w:r>
      <w:r w:rsidRPr="00961555">
        <w:rPr>
          <w:sz w:val="24"/>
          <w:szCs w:val="24"/>
        </w:rPr>
        <w:t>жизни</w:t>
      </w:r>
      <w:r w:rsidRPr="00961555">
        <w:rPr>
          <w:spacing w:val="8"/>
          <w:sz w:val="24"/>
          <w:szCs w:val="24"/>
        </w:rPr>
        <w:t xml:space="preserve"> </w:t>
      </w:r>
      <w:r w:rsidRPr="00961555">
        <w:rPr>
          <w:sz w:val="24"/>
          <w:szCs w:val="24"/>
        </w:rPr>
        <w:t>в</w:t>
      </w:r>
      <w:r w:rsidRPr="00961555">
        <w:rPr>
          <w:spacing w:val="8"/>
          <w:sz w:val="24"/>
          <w:szCs w:val="24"/>
        </w:rPr>
        <w:t xml:space="preserve"> </w:t>
      </w:r>
      <w:r w:rsidRPr="00961555">
        <w:rPr>
          <w:sz w:val="24"/>
          <w:szCs w:val="24"/>
        </w:rPr>
        <w:t>современном</w:t>
      </w:r>
      <w:r w:rsidRPr="00961555">
        <w:rPr>
          <w:spacing w:val="13"/>
          <w:sz w:val="24"/>
          <w:szCs w:val="24"/>
        </w:rPr>
        <w:t xml:space="preserve"> </w:t>
      </w:r>
      <w:r w:rsidRPr="00961555">
        <w:rPr>
          <w:sz w:val="24"/>
          <w:szCs w:val="24"/>
        </w:rPr>
        <w:t>технологическом</w:t>
      </w:r>
      <w:r w:rsidRPr="00961555">
        <w:rPr>
          <w:spacing w:val="8"/>
          <w:sz w:val="24"/>
          <w:szCs w:val="24"/>
        </w:rPr>
        <w:t xml:space="preserve"> </w:t>
      </w:r>
      <w:r w:rsidRPr="00961555">
        <w:rPr>
          <w:sz w:val="24"/>
          <w:szCs w:val="24"/>
        </w:rPr>
        <w:t>м</w:t>
      </w:r>
      <w:r w:rsidRPr="00961555">
        <w:rPr>
          <w:sz w:val="24"/>
          <w:szCs w:val="24"/>
        </w:rPr>
        <w:t>и</w:t>
      </w:r>
      <w:r w:rsidRPr="00961555">
        <w:rPr>
          <w:sz w:val="24"/>
          <w:szCs w:val="24"/>
        </w:rPr>
        <w:t>ре,</w:t>
      </w:r>
      <w:r w:rsidRPr="00961555">
        <w:rPr>
          <w:spacing w:val="10"/>
          <w:sz w:val="24"/>
          <w:szCs w:val="24"/>
        </w:rPr>
        <w:t xml:space="preserve"> </w:t>
      </w:r>
      <w:r w:rsidRPr="00961555">
        <w:rPr>
          <w:spacing w:val="-2"/>
          <w:sz w:val="24"/>
          <w:szCs w:val="24"/>
        </w:rPr>
        <w:t>важности</w:t>
      </w:r>
    </w:p>
    <w:p w:rsidR="00CF7B51" w:rsidRPr="00961555" w:rsidRDefault="00211A1E" w:rsidP="007768E4">
      <w:pPr>
        <w:pStyle w:val="a4"/>
        <w:jc w:val="left"/>
        <w:rPr>
          <w:sz w:val="24"/>
          <w:szCs w:val="24"/>
        </w:rPr>
      </w:pPr>
      <w:r w:rsidRPr="00961555">
        <w:rPr>
          <w:sz w:val="24"/>
          <w:szCs w:val="24"/>
        </w:rPr>
        <w:t>правил</w:t>
      </w:r>
      <w:r w:rsidRPr="00961555">
        <w:rPr>
          <w:spacing w:val="-1"/>
          <w:sz w:val="24"/>
          <w:szCs w:val="24"/>
        </w:rPr>
        <w:t xml:space="preserve"> </w:t>
      </w:r>
      <w:r w:rsidRPr="00961555">
        <w:rPr>
          <w:sz w:val="24"/>
          <w:szCs w:val="24"/>
        </w:rPr>
        <w:t>безопасной</w:t>
      </w:r>
      <w:r w:rsidRPr="00961555">
        <w:rPr>
          <w:spacing w:val="-5"/>
          <w:sz w:val="24"/>
          <w:szCs w:val="24"/>
        </w:rPr>
        <w:t xml:space="preserve"> </w:t>
      </w:r>
      <w:r w:rsidRPr="00961555">
        <w:rPr>
          <w:sz w:val="24"/>
          <w:szCs w:val="24"/>
        </w:rPr>
        <w:t>работы с</w:t>
      </w:r>
      <w:r w:rsidRPr="00961555">
        <w:rPr>
          <w:spacing w:val="-6"/>
          <w:sz w:val="24"/>
          <w:szCs w:val="24"/>
        </w:rPr>
        <w:t xml:space="preserve"> </w:t>
      </w:r>
      <w:r w:rsidRPr="00961555">
        <w:rPr>
          <w:spacing w:val="-2"/>
          <w:sz w:val="24"/>
          <w:szCs w:val="24"/>
        </w:rPr>
        <w:t>инструментами;</w:t>
      </w:r>
    </w:p>
    <w:p w:rsidR="00CF7B51" w:rsidRPr="00961555" w:rsidRDefault="00211A1E" w:rsidP="007768E4">
      <w:pPr>
        <w:pStyle w:val="a4"/>
        <w:jc w:val="left"/>
        <w:rPr>
          <w:sz w:val="24"/>
          <w:szCs w:val="24"/>
        </w:rPr>
      </w:pPr>
      <w:r w:rsidRPr="00961555">
        <w:rPr>
          <w:sz w:val="24"/>
          <w:szCs w:val="24"/>
        </w:rPr>
        <w:t>умение</w:t>
      </w:r>
      <w:r w:rsidRPr="00961555">
        <w:rPr>
          <w:spacing w:val="-2"/>
          <w:sz w:val="24"/>
          <w:szCs w:val="24"/>
        </w:rPr>
        <w:t xml:space="preserve"> </w:t>
      </w:r>
      <w:r w:rsidRPr="00961555">
        <w:rPr>
          <w:sz w:val="24"/>
          <w:szCs w:val="24"/>
        </w:rPr>
        <w:t>распознавать информационные</w:t>
      </w:r>
      <w:r w:rsidRPr="00961555">
        <w:rPr>
          <w:spacing w:val="-2"/>
          <w:sz w:val="24"/>
          <w:szCs w:val="24"/>
        </w:rPr>
        <w:t xml:space="preserve"> </w:t>
      </w:r>
      <w:r w:rsidRPr="00961555">
        <w:rPr>
          <w:sz w:val="24"/>
          <w:szCs w:val="24"/>
        </w:rPr>
        <w:t>угрозы</w:t>
      </w:r>
      <w:r w:rsidRPr="00961555">
        <w:rPr>
          <w:spacing w:val="-9"/>
          <w:sz w:val="24"/>
          <w:szCs w:val="24"/>
        </w:rPr>
        <w:t xml:space="preserve"> </w:t>
      </w:r>
      <w:r w:rsidRPr="00961555">
        <w:rPr>
          <w:sz w:val="24"/>
          <w:szCs w:val="24"/>
        </w:rPr>
        <w:t>и</w:t>
      </w:r>
      <w:r w:rsidRPr="00961555">
        <w:rPr>
          <w:spacing w:val="-4"/>
          <w:sz w:val="24"/>
          <w:szCs w:val="24"/>
        </w:rPr>
        <w:t xml:space="preserve"> </w:t>
      </w:r>
      <w:r w:rsidRPr="00961555">
        <w:rPr>
          <w:sz w:val="24"/>
          <w:szCs w:val="24"/>
        </w:rPr>
        <w:t>осуществлять</w:t>
      </w:r>
      <w:r w:rsidRPr="00961555">
        <w:rPr>
          <w:spacing w:val="-1"/>
          <w:sz w:val="24"/>
          <w:szCs w:val="24"/>
        </w:rPr>
        <w:t xml:space="preserve"> </w:t>
      </w:r>
      <w:r w:rsidRPr="00961555">
        <w:rPr>
          <w:sz w:val="24"/>
          <w:szCs w:val="24"/>
        </w:rPr>
        <w:t>защиту</w:t>
      </w:r>
      <w:r w:rsidRPr="00961555">
        <w:rPr>
          <w:spacing w:val="-10"/>
          <w:sz w:val="24"/>
          <w:szCs w:val="24"/>
        </w:rPr>
        <w:t xml:space="preserve"> </w:t>
      </w:r>
      <w:r w:rsidRPr="00961555">
        <w:rPr>
          <w:sz w:val="24"/>
          <w:szCs w:val="24"/>
        </w:rPr>
        <w:t>личности</w:t>
      </w:r>
      <w:r w:rsidRPr="00961555">
        <w:rPr>
          <w:spacing w:val="-8"/>
          <w:sz w:val="24"/>
          <w:szCs w:val="24"/>
        </w:rPr>
        <w:t xml:space="preserve"> </w:t>
      </w:r>
      <w:r w:rsidRPr="00961555">
        <w:rPr>
          <w:sz w:val="24"/>
          <w:szCs w:val="24"/>
        </w:rPr>
        <w:t>от</w:t>
      </w:r>
      <w:r w:rsidRPr="00961555">
        <w:rPr>
          <w:spacing w:val="-1"/>
          <w:sz w:val="24"/>
          <w:szCs w:val="24"/>
        </w:rPr>
        <w:t xml:space="preserve"> </w:t>
      </w:r>
      <w:r w:rsidRPr="00961555">
        <w:rPr>
          <w:sz w:val="24"/>
          <w:szCs w:val="24"/>
        </w:rPr>
        <w:t>этих</w:t>
      </w:r>
      <w:r w:rsidRPr="00961555">
        <w:rPr>
          <w:spacing w:val="-5"/>
          <w:sz w:val="24"/>
          <w:szCs w:val="24"/>
        </w:rPr>
        <w:t xml:space="preserve"> </w:t>
      </w:r>
      <w:r w:rsidRPr="00961555">
        <w:rPr>
          <w:spacing w:val="-2"/>
          <w:sz w:val="24"/>
          <w:szCs w:val="24"/>
        </w:rPr>
        <w:t>угроз;</w:t>
      </w:r>
    </w:p>
    <w:p w:rsidR="00CF7B51" w:rsidRPr="00961555" w:rsidRDefault="00211A1E" w:rsidP="007768E4">
      <w:pPr>
        <w:pStyle w:val="a4"/>
        <w:jc w:val="left"/>
        <w:rPr>
          <w:sz w:val="24"/>
          <w:szCs w:val="24"/>
        </w:rPr>
      </w:pPr>
      <w:r w:rsidRPr="00961555">
        <w:rPr>
          <w:sz w:val="24"/>
          <w:szCs w:val="24"/>
        </w:rPr>
        <w:t>трудового</w:t>
      </w:r>
      <w:r w:rsidRPr="00961555">
        <w:rPr>
          <w:spacing w:val="-4"/>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z w:val="24"/>
          <w:szCs w:val="24"/>
        </w:rPr>
        <w:t>уважение</w:t>
      </w:r>
      <w:r w:rsidRPr="00961555">
        <w:rPr>
          <w:spacing w:val="-6"/>
          <w:sz w:val="24"/>
          <w:szCs w:val="24"/>
        </w:rPr>
        <w:t xml:space="preserve"> </w:t>
      </w:r>
      <w:r w:rsidRPr="00961555">
        <w:rPr>
          <w:sz w:val="24"/>
          <w:szCs w:val="24"/>
        </w:rPr>
        <w:t>к</w:t>
      </w:r>
      <w:r w:rsidRPr="00961555">
        <w:rPr>
          <w:spacing w:val="-5"/>
          <w:sz w:val="24"/>
          <w:szCs w:val="24"/>
        </w:rPr>
        <w:t xml:space="preserve"> </w:t>
      </w:r>
      <w:r w:rsidRPr="00961555">
        <w:rPr>
          <w:sz w:val="24"/>
          <w:szCs w:val="24"/>
        </w:rPr>
        <w:t>труду,</w:t>
      </w:r>
      <w:r w:rsidRPr="00961555">
        <w:rPr>
          <w:spacing w:val="-1"/>
          <w:sz w:val="24"/>
          <w:szCs w:val="24"/>
        </w:rPr>
        <w:t xml:space="preserve"> </w:t>
      </w:r>
      <w:r w:rsidRPr="00961555">
        <w:rPr>
          <w:sz w:val="24"/>
          <w:szCs w:val="24"/>
        </w:rPr>
        <w:t>трудящимся,</w:t>
      </w:r>
      <w:r w:rsidRPr="00961555">
        <w:rPr>
          <w:spacing w:val="-1"/>
          <w:sz w:val="24"/>
          <w:szCs w:val="24"/>
        </w:rPr>
        <w:t xml:space="preserve"> </w:t>
      </w:r>
      <w:r w:rsidRPr="00961555">
        <w:rPr>
          <w:sz w:val="24"/>
          <w:szCs w:val="24"/>
        </w:rPr>
        <w:t>результатам</w:t>
      </w:r>
      <w:r w:rsidRPr="00961555">
        <w:rPr>
          <w:spacing w:val="-2"/>
          <w:sz w:val="24"/>
          <w:szCs w:val="24"/>
        </w:rPr>
        <w:t xml:space="preserve"> </w:t>
      </w:r>
      <w:r w:rsidRPr="00961555">
        <w:rPr>
          <w:sz w:val="24"/>
          <w:szCs w:val="24"/>
        </w:rPr>
        <w:t>труда</w:t>
      </w:r>
      <w:r w:rsidRPr="00961555">
        <w:rPr>
          <w:spacing w:val="-4"/>
          <w:sz w:val="24"/>
          <w:szCs w:val="24"/>
        </w:rPr>
        <w:t xml:space="preserve"> </w:t>
      </w:r>
      <w:r w:rsidRPr="00961555">
        <w:rPr>
          <w:sz w:val="24"/>
          <w:szCs w:val="24"/>
        </w:rPr>
        <w:t>(своего</w:t>
      </w:r>
      <w:r w:rsidRPr="00961555">
        <w:rPr>
          <w:spacing w:val="-3"/>
          <w:sz w:val="24"/>
          <w:szCs w:val="24"/>
        </w:rPr>
        <w:t xml:space="preserve"> </w:t>
      </w:r>
      <w:r w:rsidRPr="00961555">
        <w:rPr>
          <w:sz w:val="24"/>
          <w:szCs w:val="24"/>
        </w:rPr>
        <w:t>и</w:t>
      </w:r>
      <w:r w:rsidRPr="00961555">
        <w:rPr>
          <w:spacing w:val="-2"/>
          <w:sz w:val="24"/>
          <w:szCs w:val="24"/>
        </w:rPr>
        <w:t xml:space="preserve"> </w:t>
      </w:r>
      <w:r w:rsidRPr="00961555">
        <w:rPr>
          <w:sz w:val="24"/>
          <w:szCs w:val="24"/>
        </w:rPr>
        <w:t>других</w:t>
      </w:r>
      <w:r w:rsidRPr="00961555">
        <w:rPr>
          <w:spacing w:val="-7"/>
          <w:sz w:val="24"/>
          <w:szCs w:val="24"/>
        </w:rPr>
        <w:t xml:space="preserve"> </w:t>
      </w:r>
      <w:r w:rsidRPr="00961555">
        <w:rPr>
          <w:spacing w:val="-2"/>
          <w:sz w:val="24"/>
          <w:szCs w:val="24"/>
        </w:rPr>
        <w:t>людей);</w:t>
      </w:r>
    </w:p>
    <w:p w:rsidR="00CF7B51" w:rsidRPr="00961555" w:rsidRDefault="00211A1E" w:rsidP="007768E4">
      <w:pPr>
        <w:pStyle w:val="a4"/>
        <w:jc w:val="left"/>
        <w:rPr>
          <w:sz w:val="24"/>
          <w:szCs w:val="24"/>
        </w:rPr>
      </w:pPr>
      <w:r w:rsidRPr="00961555">
        <w:rPr>
          <w:sz w:val="24"/>
          <w:szCs w:val="24"/>
        </w:rPr>
        <w:t>ориентация</w:t>
      </w:r>
      <w:r w:rsidRPr="00961555">
        <w:rPr>
          <w:spacing w:val="40"/>
          <w:sz w:val="24"/>
          <w:szCs w:val="24"/>
        </w:rPr>
        <w:t xml:space="preserve"> </w:t>
      </w:r>
      <w:r w:rsidRPr="00961555">
        <w:rPr>
          <w:sz w:val="24"/>
          <w:szCs w:val="24"/>
        </w:rPr>
        <w:t>на</w:t>
      </w:r>
      <w:r w:rsidRPr="00961555">
        <w:rPr>
          <w:spacing w:val="40"/>
          <w:sz w:val="24"/>
          <w:szCs w:val="24"/>
        </w:rPr>
        <w:t xml:space="preserve"> </w:t>
      </w:r>
      <w:r w:rsidRPr="00961555">
        <w:rPr>
          <w:sz w:val="24"/>
          <w:szCs w:val="24"/>
        </w:rPr>
        <w:t>трудовую</w:t>
      </w:r>
      <w:r w:rsidRPr="00961555">
        <w:rPr>
          <w:spacing w:val="40"/>
          <w:sz w:val="24"/>
          <w:szCs w:val="24"/>
        </w:rPr>
        <w:t xml:space="preserve"> </w:t>
      </w:r>
      <w:r w:rsidRPr="00961555">
        <w:rPr>
          <w:sz w:val="24"/>
          <w:szCs w:val="24"/>
        </w:rPr>
        <w:t>деятельность,</w:t>
      </w:r>
      <w:r w:rsidRPr="00961555">
        <w:rPr>
          <w:spacing w:val="40"/>
          <w:sz w:val="24"/>
          <w:szCs w:val="24"/>
        </w:rPr>
        <w:t xml:space="preserve"> </w:t>
      </w:r>
      <w:r w:rsidRPr="00961555">
        <w:rPr>
          <w:sz w:val="24"/>
          <w:szCs w:val="24"/>
        </w:rPr>
        <w:t>получение</w:t>
      </w:r>
      <w:r w:rsidRPr="00961555">
        <w:rPr>
          <w:spacing w:val="40"/>
          <w:sz w:val="24"/>
          <w:szCs w:val="24"/>
        </w:rPr>
        <w:t xml:space="preserve"> </w:t>
      </w:r>
      <w:r w:rsidRPr="00961555">
        <w:rPr>
          <w:sz w:val="24"/>
          <w:szCs w:val="24"/>
        </w:rPr>
        <w:t>профессии,</w:t>
      </w:r>
      <w:r w:rsidRPr="00961555">
        <w:rPr>
          <w:spacing w:val="40"/>
          <w:sz w:val="24"/>
          <w:szCs w:val="24"/>
        </w:rPr>
        <w:t xml:space="preserve"> </w:t>
      </w:r>
      <w:r w:rsidRPr="00961555">
        <w:rPr>
          <w:sz w:val="24"/>
          <w:szCs w:val="24"/>
        </w:rPr>
        <w:t>личностное</w:t>
      </w:r>
      <w:r w:rsidRPr="00961555">
        <w:rPr>
          <w:spacing w:val="40"/>
          <w:sz w:val="24"/>
          <w:szCs w:val="24"/>
        </w:rPr>
        <w:t xml:space="preserve"> </w:t>
      </w:r>
      <w:r w:rsidRPr="00961555">
        <w:rPr>
          <w:sz w:val="24"/>
          <w:szCs w:val="24"/>
        </w:rPr>
        <w:t>сам</w:t>
      </w:r>
      <w:r w:rsidRPr="00961555">
        <w:rPr>
          <w:sz w:val="24"/>
          <w:szCs w:val="24"/>
        </w:rPr>
        <w:t>о</w:t>
      </w:r>
      <w:r w:rsidRPr="00961555">
        <w:rPr>
          <w:sz w:val="24"/>
          <w:szCs w:val="24"/>
        </w:rPr>
        <w:t>выражение</w:t>
      </w:r>
      <w:r w:rsidRPr="00961555">
        <w:rPr>
          <w:spacing w:val="40"/>
          <w:sz w:val="24"/>
          <w:szCs w:val="24"/>
        </w:rPr>
        <w:t xml:space="preserve"> </w:t>
      </w:r>
      <w:r w:rsidRPr="00961555">
        <w:rPr>
          <w:sz w:val="24"/>
          <w:szCs w:val="24"/>
        </w:rPr>
        <w:t>в продуктивном, нравственно достойном труде в российском обществе;</w:t>
      </w:r>
    </w:p>
    <w:p w:rsidR="00CF7B51" w:rsidRPr="00961555" w:rsidRDefault="00211A1E" w:rsidP="007768E4">
      <w:pPr>
        <w:pStyle w:val="a4"/>
        <w:jc w:val="left"/>
        <w:rPr>
          <w:sz w:val="24"/>
          <w:szCs w:val="24"/>
        </w:rPr>
      </w:pPr>
      <w:r w:rsidRPr="00961555">
        <w:rPr>
          <w:sz w:val="24"/>
          <w:szCs w:val="24"/>
        </w:rPr>
        <w:t>готовность</w:t>
      </w:r>
      <w:r w:rsidRPr="00961555">
        <w:rPr>
          <w:spacing w:val="37"/>
          <w:sz w:val="24"/>
          <w:szCs w:val="24"/>
        </w:rPr>
        <w:t xml:space="preserve"> </w:t>
      </w:r>
      <w:r w:rsidRPr="00961555">
        <w:rPr>
          <w:sz w:val="24"/>
          <w:szCs w:val="24"/>
        </w:rPr>
        <w:t>к</w:t>
      </w:r>
      <w:r w:rsidRPr="00961555">
        <w:rPr>
          <w:spacing w:val="34"/>
          <w:sz w:val="24"/>
          <w:szCs w:val="24"/>
        </w:rPr>
        <w:t xml:space="preserve"> </w:t>
      </w:r>
      <w:r w:rsidRPr="00961555">
        <w:rPr>
          <w:sz w:val="24"/>
          <w:szCs w:val="24"/>
        </w:rPr>
        <w:t>активному</w:t>
      </w:r>
      <w:r w:rsidRPr="00961555">
        <w:rPr>
          <w:spacing w:val="35"/>
          <w:sz w:val="24"/>
          <w:szCs w:val="24"/>
        </w:rPr>
        <w:t xml:space="preserve"> </w:t>
      </w:r>
      <w:r w:rsidRPr="00961555">
        <w:rPr>
          <w:sz w:val="24"/>
          <w:szCs w:val="24"/>
        </w:rPr>
        <w:t>участию</w:t>
      </w:r>
      <w:r w:rsidRPr="00961555">
        <w:rPr>
          <w:spacing w:val="38"/>
          <w:sz w:val="24"/>
          <w:szCs w:val="24"/>
        </w:rPr>
        <w:t xml:space="preserve"> </w:t>
      </w:r>
      <w:r w:rsidRPr="00961555">
        <w:rPr>
          <w:sz w:val="24"/>
          <w:szCs w:val="24"/>
        </w:rPr>
        <w:t>в</w:t>
      </w:r>
      <w:r w:rsidRPr="00961555">
        <w:rPr>
          <w:spacing w:val="40"/>
          <w:sz w:val="24"/>
          <w:szCs w:val="24"/>
        </w:rPr>
        <w:t xml:space="preserve"> </w:t>
      </w:r>
      <w:r w:rsidRPr="00961555">
        <w:rPr>
          <w:sz w:val="24"/>
          <w:szCs w:val="24"/>
        </w:rPr>
        <w:t>решении</w:t>
      </w:r>
      <w:r w:rsidRPr="00961555">
        <w:rPr>
          <w:spacing w:val="36"/>
          <w:sz w:val="24"/>
          <w:szCs w:val="24"/>
        </w:rPr>
        <w:t xml:space="preserve"> </w:t>
      </w:r>
      <w:r w:rsidRPr="00961555">
        <w:rPr>
          <w:sz w:val="24"/>
          <w:szCs w:val="24"/>
        </w:rPr>
        <w:t>возникающих</w:t>
      </w:r>
      <w:r w:rsidRPr="00961555">
        <w:rPr>
          <w:spacing w:val="35"/>
          <w:sz w:val="24"/>
          <w:szCs w:val="24"/>
        </w:rPr>
        <w:t xml:space="preserve"> </w:t>
      </w:r>
      <w:r w:rsidRPr="00961555">
        <w:rPr>
          <w:sz w:val="24"/>
          <w:szCs w:val="24"/>
        </w:rPr>
        <w:t>практических</w:t>
      </w:r>
      <w:r w:rsidRPr="00961555">
        <w:rPr>
          <w:spacing w:val="35"/>
          <w:sz w:val="24"/>
          <w:szCs w:val="24"/>
        </w:rPr>
        <w:t xml:space="preserve"> </w:t>
      </w:r>
      <w:r w:rsidRPr="00961555">
        <w:rPr>
          <w:sz w:val="24"/>
          <w:szCs w:val="24"/>
        </w:rPr>
        <w:t>труд</w:t>
      </w:r>
      <w:r w:rsidRPr="00961555">
        <w:rPr>
          <w:sz w:val="24"/>
          <w:szCs w:val="24"/>
        </w:rPr>
        <w:t>о</w:t>
      </w:r>
      <w:r w:rsidRPr="00961555">
        <w:rPr>
          <w:sz w:val="24"/>
          <w:szCs w:val="24"/>
        </w:rPr>
        <w:t>вых</w:t>
      </w:r>
      <w:r w:rsidRPr="00961555">
        <w:rPr>
          <w:spacing w:val="35"/>
          <w:sz w:val="24"/>
          <w:szCs w:val="24"/>
        </w:rPr>
        <w:t xml:space="preserve"> </w:t>
      </w:r>
      <w:r w:rsidRPr="00961555">
        <w:rPr>
          <w:sz w:val="24"/>
          <w:szCs w:val="24"/>
        </w:rPr>
        <w:t>дел,</w:t>
      </w:r>
      <w:r w:rsidRPr="00961555">
        <w:rPr>
          <w:spacing w:val="40"/>
          <w:sz w:val="24"/>
          <w:szCs w:val="24"/>
        </w:rPr>
        <w:t xml:space="preserve"> </w:t>
      </w:r>
      <w:r w:rsidRPr="00961555">
        <w:rPr>
          <w:sz w:val="24"/>
          <w:szCs w:val="24"/>
        </w:rPr>
        <w:t xml:space="preserve">задач </w:t>
      </w:r>
      <w:r w:rsidRPr="00961555">
        <w:rPr>
          <w:spacing w:val="-2"/>
          <w:sz w:val="24"/>
          <w:szCs w:val="24"/>
        </w:rPr>
        <w:t>технологической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социальной</w:t>
      </w:r>
      <w:r w:rsidRPr="00961555">
        <w:rPr>
          <w:sz w:val="24"/>
          <w:szCs w:val="24"/>
        </w:rPr>
        <w:tab/>
      </w:r>
      <w:r w:rsidRPr="00961555">
        <w:rPr>
          <w:spacing w:val="-2"/>
          <w:sz w:val="24"/>
          <w:szCs w:val="24"/>
        </w:rPr>
        <w:t>направленности,</w:t>
      </w:r>
      <w:r w:rsidRPr="00961555">
        <w:rPr>
          <w:sz w:val="24"/>
          <w:szCs w:val="24"/>
        </w:rPr>
        <w:tab/>
      </w:r>
      <w:r w:rsidRPr="00961555">
        <w:rPr>
          <w:spacing w:val="-2"/>
          <w:sz w:val="24"/>
          <w:szCs w:val="24"/>
        </w:rPr>
        <w:t>способность</w:t>
      </w:r>
      <w:r w:rsidRPr="00961555">
        <w:rPr>
          <w:sz w:val="24"/>
          <w:szCs w:val="24"/>
        </w:rPr>
        <w:tab/>
      </w:r>
      <w:r w:rsidRPr="00961555">
        <w:rPr>
          <w:spacing w:val="-2"/>
          <w:sz w:val="24"/>
          <w:szCs w:val="24"/>
        </w:rPr>
        <w:t>инициировать,</w:t>
      </w:r>
      <w:r w:rsidRPr="00961555">
        <w:rPr>
          <w:sz w:val="24"/>
          <w:szCs w:val="24"/>
        </w:rPr>
        <w:tab/>
      </w:r>
      <w:r w:rsidRPr="00961555">
        <w:rPr>
          <w:spacing w:val="-2"/>
          <w:sz w:val="24"/>
          <w:szCs w:val="24"/>
        </w:rPr>
        <w:t>планировать</w:t>
      </w:r>
      <w:r w:rsidRPr="00961555">
        <w:rPr>
          <w:sz w:val="24"/>
          <w:szCs w:val="24"/>
        </w:rPr>
        <w:tab/>
      </w:r>
      <w:r w:rsidRPr="00961555">
        <w:rPr>
          <w:spacing w:val="-10"/>
          <w:sz w:val="24"/>
          <w:szCs w:val="24"/>
        </w:rPr>
        <w:t>и</w:t>
      </w:r>
    </w:p>
    <w:p w:rsidR="00CF7B51" w:rsidRPr="00961555" w:rsidRDefault="00211A1E" w:rsidP="007768E4">
      <w:pPr>
        <w:pStyle w:val="a4"/>
        <w:jc w:val="left"/>
        <w:rPr>
          <w:sz w:val="24"/>
          <w:szCs w:val="24"/>
        </w:rPr>
      </w:pPr>
      <w:r w:rsidRPr="00961555">
        <w:rPr>
          <w:sz w:val="24"/>
          <w:szCs w:val="24"/>
        </w:rPr>
        <w:lastRenderedPageBreak/>
        <w:t>самостоятельно</w:t>
      </w:r>
      <w:r w:rsidRPr="00961555">
        <w:rPr>
          <w:spacing w:val="-7"/>
          <w:sz w:val="24"/>
          <w:szCs w:val="24"/>
        </w:rPr>
        <w:t xml:space="preserve"> </w:t>
      </w:r>
      <w:r w:rsidRPr="00961555">
        <w:rPr>
          <w:sz w:val="24"/>
          <w:szCs w:val="24"/>
        </w:rPr>
        <w:t>выполнять</w:t>
      </w:r>
      <w:r w:rsidRPr="00961555">
        <w:rPr>
          <w:spacing w:val="-4"/>
          <w:sz w:val="24"/>
          <w:szCs w:val="24"/>
        </w:rPr>
        <w:t xml:space="preserve"> </w:t>
      </w:r>
      <w:r w:rsidRPr="00961555">
        <w:rPr>
          <w:sz w:val="24"/>
          <w:szCs w:val="24"/>
        </w:rPr>
        <w:t>такого</w:t>
      </w:r>
      <w:r w:rsidRPr="00961555">
        <w:rPr>
          <w:spacing w:val="-4"/>
          <w:sz w:val="24"/>
          <w:szCs w:val="24"/>
        </w:rPr>
        <w:t xml:space="preserve"> </w:t>
      </w:r>
      <w:r w:rsidRPr="00961555">
        <w:rPr>
          <w:sz w:val="24"/>
          <w:szCs w:val="24"/>
        </w:rPr>
        <w:t>рода</w:t>
      </w:r>
      <w:r w:rsidRPr="00961555">
        <w:rPr>
          <w:spacing w:val="-4"/>
          <w:sz w:val="24"/>
          <w:szCs w:val="24"/>
        </w:rPr>
        <w:t xml:space="preserve"> </w:t>
      </w:r>
      <w:r w:rsidRPr="00961555">
        <w:rPr>
          <w:spacing w:val="-2"/>
          <w:sz w:val="24"/>
          <w:szCs w:val="24"/>
        </w:rPr>
        <w:t>деятельность;</w:t>
      </w:r>
    </w:p>
    <w:p w:rsidR="00CF7B51" w:rsidRPr="00961555" w:rsidRDefault="00211A1E" w:rsidP="007768E4">
      <w:pPr>
        <w:pStyle w:val="a4"/>
        <w:jc w:val="left"/>
        <w:rPr>
          <w:sz w:val="24"/>
          <w:szCs w:val="24"/>
        </w:rPr>
      </w:pPr>
      <w:r w:rsidRPr="00961555">
        <w:rPr>
          <w:sz w:val="24"/>
          <w:szCs w:val="24"/>
        </w:rPr>
        <w:t>умение</w:t>
      </w:r>
      <w:r w:rsidRPr="00961555">
        <w:rPr>
          <w:spacing w:val="-4"/>
          <w:sz w:val="24"/>
          <w:szCs w:val="24"/>
        </w:rPr>
        <w:t xml:space="preserve"> </w:t>
      </w:r>
      <w:r w:rsidRPr="00961555">
        <w:rPr>
          <w:sz w:val="24"/>
          <w:szCs w:val="24"/>
        </w:rPr>
        <w:t>ориентироваться</w:t>
      </w:r>
      <w:r w:rsidRPr="00961555">
        <w:rPr>
          <w:spacing w:val="-5"/>
          <w:sz w:val="24"/>
          <w:szCs w:val="24"/>
        </w:rPr>
        <w:t xml:space="preserve"> </w:t>
      </w:r>
      <w:r w:rsidRPr="00961555">
        <w:rPr>
          <w:sz w:val="24"/>
          <w:szCs w:val="24"/>
        </w:rPr>
        <w:t>в</w:t>
      </w:r>
      <w:r w:rsidRPr="00961555">
        <w:rPr>
          <w:spacing w:val="-4"/>
          <w:sz w:val="24"/>
          <w:szCs w:val="24"/>
        </w:rPr>
        <w:t xml:space="preserve"> </w:t>
      </w:r>
      <w:r w:rsidRPr="00961555">
        <w:rPr>
          <w:sz w:val="24"/>
          <w:szCs w:val="24"/>
        </w:rPr>
        <w:t>мире</w:t>
      </w:r>
      <w:r w:rsidRPr="00961555">
        <w:rPr>
          <w:spacing w:val="-1"/>
          <w:sz w:val="24"/>
          <w:szCs w:val="24"/>
        </w:rPr>
        <w:t xml:space="preserve"> </w:t>
      </w:r>
      <w:r w:rsidRPr="00961555">
        <w:rPr>
          <w:sz w:val="24"/>
          <w:szCs w:val="24"/>
        </w:rPr>
        <w:t>современных</w:t>
      </w:r>
      <w:r w:rsidRPr="00961555">
        <w:rPr>
          <w:spacing w:val="-5"/>
          <w:sz w:val="24"/>
          <w:szCs w:val="24"/>
        </w:rPr>
        <w:t xml:space="preserve"> </w:t>
      </w:r>
      <w:r w:rsidRPr="00961555">
        <w:rPr>
          <w:spacing w:val="-2"/>
          <w:sz w:val="24"/>
          <w:szCs w:val="24"/>
        </w:rPr>
        <w:t>профессий;</w:t>
      </w:r>
    </w:p>
    <w:p w:rsidR="00CF7B51" w:rsidRPr="00961555" w:rsidRDefault="00211A1E" w:rsidP="007768E4">
      <w:pPr>
        <w:pStyle w:val="a4"/>
        <w:jc w:val="left"/>
        <w:rPr>
          <w:sz w:val="24"/>
          <w:szCs w:val="24"/>
        </w:rPr>
      </w:pPr>
      <w:r w:rsidRPr="00961555">
        <w:rPr>
          <w:spacing w:val="-2"/>
          <w:sz w:val="24"/>
          <w:szCs w:val="24"/>
        </w:rPr>
        <w:t>умение</w:t>
      </w:r>
      <w:r w:rsidRPr="00961555">
        <w:rPr>
          <w:sz w:val="24"/>
          <w:szCs w:val="24"/>
        </w:rPr>
        <w:tab/>
      </w:r>
      <w:r w:rsidRPr="00961555">
        <w:rPr>
          <w:spacing w:val="-2"/>
          <w:sz w:val="24"/>
          <w:szCs w:val="24"/>
        </w:rPr>
        <w:t>осознанно</w:t>
      </w:r>
      <w:r w:rsidRPr="00961555">
        <w:rPr>
          <w:sz w:val="24"/>
          <w:szCs w:val="24"/>
        </w:rPr>
        <w:tab/>
      </w:r>
      <w:r w:rsidRPr="00961555">
        <w:rPr>
          <w:spacing w:val="-2"/>
          <w:sz w:val="24"/>
          <w:szCs w:val="24"/>
        </w:rPr>
        <w:t>выбирать</w:t>
      </w:r>
      <w:r w:rsidRPr="00961555">
        <w:rPr>
          <w:sz w:val="24"/>
          <w:szCs w:val="24"/>
        </w:rPr>
        <w:tab/>
      </w:r>
      <w:r w:rsidRPr="00961555">
        <w:rPr>
          <w:spacing w:val="-2"/>
          <w:sz w:val="24"/>
          <w:szCs w:val="24"/>
        </w:rPr>
        <w:t>индивидуальную</w:t>
      </w:r>
      <w:r w:rsidRPr="00961555">
        <w:rPr>
          <w:sz w:val="24"/>
          <w:szCs w:val="24"/>
        </w:rPr>
        <w:tab/>
      </w:r>
      <w:r w:rsidRPr="00961555">
        <w:rPr>
          <w:spacing w:val="-2"/>
          <w:sz w:val="24"/>
          <w:szCs w:val="24"/>
        </w:rPr>
        <w:t>траекторию</w:t>
      </w:r>
      <w:r w:rsidRPr="00961555">
        <w:rPr>
          <w:sz w:val="24"/>
          <w:szCs w:val="24"/>
        </w:rPr>
        <w:tab/>
      </w:r>
      <w:r w:rsidRPr="00961555">
        <w:rPr>
          <w:spacing w:val="-2"/>
          <w:sz w:val="24"/>
          <w:szCs w:val="24"/>
        </w:rPr>
        <w:t>разв</w:t>
      </w:r>
      <w:r w:rsidRPr="00961555">
        <w:rPr>
          <w:spacing w:val="-2"/>
          <w:sz w:val="24"/>
          <w:szCs w:val="24"/>
        </w:rPr>
        <w:t>и</w:t>
      </w:r>
      <w:r w:rsidRPr="00961555">
        <w:rPr>
          <w:spacing w:val="-2"/>
          <w:sz w:val="24"/>
          <w:szCs w:val="24"/>
        </w:rPr>
        <w:t>тия</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учётом</w:t>
      </w:r>
      <w:r w:rsidRPr="00961555">
        <w:rPr>
          <w:sz w:val="24"/>
          <w:szCs w:val="24"/>
        </w:rPr>
        <w:tab/>
      </w:r>
      <w:r w:rsidRPr="00961555">
        <w:rPr>
          <w:spacing w:val="-2"/>
          <w:sz w:val="24"/>
          <w:szCs w:val="24"/>
        </w:rPr>
        <w:t>личных</w:t>
      </w:r>
      <w:r w:rsidRPr="00961555">
        <w:rPr>
          <w:sz w:val="24"/>
          <w:szCs w:val="24"/>
        </w:rPr>
        <w:tab/>
      </w:r>
      <w:r w:rsidRPr="00961555">
        <w:rPr>
          <w:spacing w:val="-10"/>
          <w:sz w:val="24"/>
          <w:szCs w:val="24"/>
        </w:rPr>
        <w:t xml:space="preserve">и </w:t>
      </w:r>
      <w:r w:rsidRPr="00961555">
        <w:rPr>
          <w:sz w:val="24"/>
          <w:szCs w:val="24"/>
        </w:rPr>
        <w:t>общественных</w:t>
      </w:r>
      <w:r w:rsidRPr="00961555">
        <w:rPr>
          <w:spacing w:val="-3"/>
          <w:sz w:val="24"/>
          <w:szCs w:val="24"/>
        </w:rPr>
        <w:t xml:space="preserve"> </w:t>
      </w:r>
      <w:r w:rsidRPr="00961555">
        <w:rPr>
          <w:sz w:val="24"/>
          <w:szCs w:val="24"/>
        </w:rPr>
        <w:t>интересов, потребностей;</w:t>
      </w:r>
    </w:p>
    <w:p w:rsidR="00CF7B51" w:rsidRPr="00961555" w:rsidRDefault="00211A1E" w:rsidP="007768E4">
      <w:pPr>
        <w:pStyle w:val="a4"/>
        <w:jc w:val="left"/>
        <w:rPr>
          <w:sz w:val="24"/>
          <w:szCs w:val="24"/>
        </w:rPr>
      </w:pPr>
      <w:r w:rsidRPr="00961555">
        <w:rPr>
          <w:sz w:val="24"/>
          <w:szCs w:val="24"/>
        </w:rPr>
        <w:t>ориентация</w:t>
      </w:r>
      <w:r w:rsidRPr="00961555">
        <w:rPr>
          <w:spacing w:val="-10"/>
          <w:sz w:val="24"/>
          <w:szCs w:val="24"/>
        </w:rPr>
        <w:t xml:space="preserve"> </w:t>
      </w:r>
      <w:r w:rsidRPr="00961555">
        <w:rPr>
          <w:sz w:val="24"/>
          <w:szCs w:val="24"/>
        </w:rPr>
        <w:t>на</w:t>
      </w:r>
      <w:r w:rsidRPr="00961555">
        <w:rPr>
          <w:spacing w:val="-5"/>
          <w:sz w:val="24"/>
          <w:szCs w:val="24"/>
        </w:rPr>
        <w:t xml:space="preserve"> </w:t>
      </w:r>
      <w:r w:rsidRPr="00961555">
        <w:rPr>
          <w:sz w:val="24"/>
          <w:szCs w:val="24"/>
        </w:rPr>
        <w:t>достижение</w:t>
      </w:r>
      <w:r w:rsidRPr="00961555">
        <w:rPr>
          <w:spacing w:val="-9"/>
          <w:sz w:val="24"/>
          <w:szCs w:val="24"/>
        </w:rPr>
        <w:t xml:space="preserve"> </w:t>
      </w:r>
      <w:r w:rsidRPr="00961555">
        <w:rPr>
          <w:sz w:val="24"/>
          <w:szCs w:val="24"/>
        </w:rPr>
        <w:t>выдающихся</w:t>
      </w:r>
      <w:r w:rsidRPr="00961555">
        <w:rPr>
          <w:spacing w:val="-3"/>
          <w:sz w:val="24"/>
          <w:szCs w:val="24"/>
        </w:rPr>
        <w:t xml:space="preserve"> </w:t>
      </w:r>
      <w:r w:rsidRPr="00961555">
        <w:rPr>
          <w:sz w:val="24"/>
          <w:szCs w:val="24"/>
        </w:rPr>
        <w:t>результатов</w:t>
      </w:r>
      <w:r w:rsidRPr="00961555">
        <w:rPr>
          <w:spacing w:val="-1"/>
          <w:sz w:val="24"/>
          <w:szCs w:val="24"/>
        </w:rPr>
        <w:t xml:space="preserve"> </w:t>
      </w:r>
      <w:r w:rsidRPr="00961555">
        <w:rPr>
          <w:sz w:val="24"/>
          <w:szCs w:val="24"/>
        </w:rPr>
        <w:t>в</w:t>
      </w:r>
      <w:r w:rsidRPr="00961555">
        <w:rPr>
          <w:spacing w:val="-6"/>
          <w:sz w:val="24"/>
          <w:szCs w:val="24"/>
        </w:rPr>
        <w:t xml:space="preserve"> </w:t>
      </w:r>
      <w:r w:rsidRPr="00961555">
        <w:rPr>
          <w:sz w:val="24"/>
          <w:szCs w:val="24"/>
        </w:rPr>
        <w:t>профессиональной</w:t>
      </w:r>
      <w:r w:rsidRPr="00961555">
        <w:rPr>
          <w:spacing w:val="-7"/>
          <w:sz w:val="24"/>
          <w:szCs w:val="24"/>
        </w:rPr>
        <w:t xml:space="preserve"> </w:t>
      </w:r>
      <w:r w:rsidRPr="00961555">
        <w:rPr>
          <w:spacing w:val="-2"/>
          <w:sz w:val="24"/>
          <w:szCs w:val="24"/>
        </w:rPr>
        <w:t>деятельн</w:t>
      </w:r>
      <w:r w:rsidRPr="00961555">
        <w:rPr>
          <w:spacing w:val="-2"/>
          <w:sz w:val="24"/>
          <w:szCs w:val="24"/>
        </w:rPr>
        <w:t>о</w:t>
      </w:r>
      <w:r w:rsidRPr="00961555">
        <w:rPr>
          <w:spacing w:val="-2"/>
          <w:sz w:val="24"/>
          <w:szCs w:val="24"/>
        </w:rPr>
        <w:t>сти;</w:t>
      </w:r>
    </w:p>
    <w:p w:rsidR="00CF7B51" w:rsidRPr="00961555" w:rsidRDefault="00211A1E" w:rsidP="007768E4">
      <w:pPr>
        <w:pStyle w:val="a4"/>
        <w:jc w:val="left"/>
        <w:rPr>
          <w:sz w:val="24"/>
          <w:szCs w:val="24"/>
        </w:rPr>
      </w:pPr>
      <w:r w:rsidRPr="00961555">
        <w:rPr>
          <w:sz w:val="24"/>
          <w:szCs w:val="24"/>
        </w:rPr>
        <w:t>экологического</w:t>
      </w:r>
      <w:r w:rsidRPr="00961555">
        <w:rPr>
          <w:spacing w:val="-12"/>
          <w:sz w:val="24"/>
          <w:szCs w:val="24"/>
        </w:rPr>
        <w:t xml:space="preserve"> </w:t>
      </w:r>
      <w:r w:rsidRPr="00961555">
        <w:rPr>
          <w:spacing w:val="-2"/>
          <w:sz w:val="24"/>
          <w:szCs w:val="24"/>
        </w:rPr>
        <w:t>воспитания:</w:t>
      </w:r>
    </w:p>
    <w:p w:rsidR="00CF7B51" w:rsidRPr="00961555" w:rsidRDefault="00211A1E" w:rsidP="007768E4">
      <w:pPr>
        <w:pStyle w:val="a4"/>
        <w:jc w:val="left"/>
        <w:rPr>
          <w:sz w:val="24"/>
          <w:szCs w:val="24"/>
        </w:rPr>
      </w:pPr>
      <w:r w:rsidRPr="00961555">
        <w:rPr>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CF7B51" w:rsidRPr="00961555" w:rsidRDefault="00211A1E" w:rsidP="007768E4">
      <w:pPr>
        <w:pStyle w:val="a4"/>
        <w:jc w:val="left"/>
        <w:rPr>
          <w:sz w:val="24"/>
          <w:szCs w:val="24"/>
        </w:rPr>
      </w:pPr>
      <w:r w:rsidRPr="00961555">
        <w:rPr>
          <w:sz w:val="24"/>
          <w:szCs w:val="24"/>
        </w:rPr>
        <w:t>осознание</w:t>
      </w:r>
      <w:r w:rsidRPr="00961555">
        <w:rPr>
          <w:spacing w:val="-9"/>
          <w:sz w:val="24"/>
          <w:szCs w:val="24"/>
        </w:rPr>
        <w:t xml:space="preserve"> </w:t>
      </w:r>
      <w:r w:rsidRPr="00961555">
        <w:rPr>
          <w:sz w:val="24"/>
          <w:szCs w:val="24"/>
        </w:rPr>
        <w:t>пределов</w:t>
      </w:r>
      <w:r w:rsidRPr="00961555">
        <w:rPr>
          <w:spacing w:val="-8"/>
          <w:sz w:val="24"/>
          <w:szCs w:val="24"/>
        </w:rPr>
        <w:t xml:space="preserve"> </w:t>
      </w:r>
      <w:r w:rsidRPr="00961555">
        <w:rPr>
          <w:sz w:val="24"/>
          <w:szCs w:val="24"/>
        </w:rPr>
        <w:t>преобразовательной</w:t>
      </w:r>
      <w:r w:rsidRPr="00961555">
        <w:rPr>
          <w:spacing w:val="-4"/>
          <w:sz w:val="24"/>
          <w:szCs w:val="24"/>
        </w:rPr>
        <w:t xml:space="preserve"> </w:t>
      </w:r>
      <w:r w:rsidRPr="00961555">
        <w:rPr>
          <w:sz w:val="24"/>
          <w:szCs w:val="24"/>
        </w:rPr>
        <w:t>деятельности</w:t>
      </w:r>
      <w:r w:rsidRPr="00961555">
        <w:rPr>
          <w:spacing w:val="-4"/>
          <w:sz w:val="24"/>
          <w:szCs w:val="24"/>
        </w:rPr>
        <w:t xml:space="preserve"> </w:t>
      </w:r>
      <w:r w:rsidRPr="00961555">
        <w:rPr>
          <w:spacing w:val="-2"/>
          <w:sz w:val="24"/>
          <w:szCs w:val="24"/>
        </w:rPr>
        <w:t>человека.</w:t>
      </w:r>
    </w:p>
    <w:p w:rsidR="00CF7B51" w:rsidRPr="00961555" w:rsidRDefault="00211A1E" w:rsidP="007768E4">
      <w:pPr>
        <w:pStyle w:val="a4"/>
        <w:jc w:val="left"/>
        <w:rPr>
          <w:sz w:val="24"/>
          <w:szCs w:val="24"/>
        </w:rPr>
      </w:pPr>
      <w:r w:rsidRPr="00961555">
        <w:rPr>
          <w:sz w:val="24"/>
          <w:szCs w:val="24"/>
        </w:rPr>
        <w:t>В результате изучения технологии на уровне основного общего образования у об</w:t>
      </w:r>
      <w:r w:rsidRPr="00961555">
        <w:rPr>
          <w:sz w:val="24"/>
          <w:szCs w:val="24"/>
        </w:rPr>
        <w:t>у</w:t>
      </w:r>
      <w:r w:rsidRPr="00961555">
        <w:rPr>
          <w:sz w:val="24"/>
          <w:szCs w:val="24"/>
        </w:rPr>
        <w:t>чающегося будут сформированы универсальные познавательные учебные действия, ун</w:t>
      </w:r>
      <w:r w:rsidRPr="00961555">
        <w:rPr>
          <w:sz w:val="24"/>
          <w:szCs w:val="24"/>
        </w:rPr>
        <w:t>и</w:t>
      </w:r>
      <w:r w:rsidRPr="00961555">
        <w:rPr>
          <w:sz w:val="24"/>
          <w:szCs w:val="24"/>
        </w:rPr>
        <w:t>версальные регулятивные учебные действия, универсальные коммуникативные учебные действия.</w:t>
      </w:r>
    </w:p>
    <w:p w:rsidR="00CF7B51" w:rsidRPr="00961555" w:rsidRDefault="00211A1E" w:rsidP="007768E4">
      <w:pPr>
        <w:pStyle w:val="a4"/>
        <w:jc w:val="left"/>
        <w:rPr>
          <w:sz w:val="24"/>
          <w:szCs w:val="24"/>
        </w:rPr>
      </w:pPr>
      <w:r w:rsidRPr="00961555">
        <w:rPr>
          <w:sz w:val="24"/>
          <w:szCs w:val="24"/>
        </w:rPr>
        <w:t>У</w:t>
      </w:r>
      <w:r w:rsidRPr="00961555">
        <w:rPr>
          <w:spacing w:val="40"/>
          <w:sz w:val="24"/>
          <w:szCs w:val="24"/>
        </w:rPr>
        <w:t xml:space="preserve"> </w:t>
      </w:r>
      <w:r w:rsidRPr="00961555">
        <w:rPr>
          <w:sz w:val="24"/>
          <w:szCs w:val="24"/>
        </w:rPr>
        <w:t>обучающегося</w:t>
      </w:r>
      <w:r w:rsidRPr="00961555">
        <w:rPr>
          <w:spacing w:val="40"/>
          <w:sz w:val="24"/>
          <w:szCs w:val="24"/>
        </w:rPr>
        <w:t xml:space="preserve"> </w:t>
      </w:r>
      <w:r w:rsidRPr="00961555">
        <w:rPr>
          <w:sz w:val="24"/>
          <w:szCs w:val="24"/>
        </w:rPr>
        <w:t>будут</w:t>
      </w:r>
      <w:r w:rsidRPr="00961555">
        <w:rPr>
          <w:spacing w:val="40"/>
          <w:sz w:val="24"/>
          <w:szCs w:val="24"/>
        </w:rPr>
        <w:t xml:space="preserve"> </w:t>
      </w:r>
      <w:r w:rsidRPr="00961555">
        <w:rPr>
          <w:sz w:val="24"/>
          <w:szCs w:val="24"/>
        </w:rPr>
        <w:t>сформированы</w:t>
      </w:r>
      <w:r w:rsidRPr="00961555">
        <w:rPr>
          <w:spacing w:val="40"/>
          <w:sz w:val="24"/>
          <w:szCs w:val="24"/>
        </w:rPr>
        <w:t xml:space="preserve"> </w:t>
      </w:r>
      <w:r w:rsidRPr="00961555">
        <w:rPr>
          <w:sz w:val="24"/>
          <w:szCs w:val="24"/>
        </w:rPr>
        <w:t>следующие</w:t>
      </w:r>
      <w:r w:rsidRPr="00961555">
        <w:rPr>
          <w:spacing w:val="40"/>
          <w:sz w:val="24"/>
          <w:szCs w:val="24"/>
        </w:rPr>
        <w:t xml:space="preserve"> </w:t>
      </w:r>
      <w:r w:rsidRPr="00961555">
        <w:rPr>
          <w:sz w:val="24"/>
          <w:szCs w:val="24"/>
        </w:rPr>
        <w:t>базовые</w:t>
      </w:r>
      <w:r w:rsidRPr="00961555">
        <w:rPr>
          <w:spacing w:val="40"/>
          <w:sz w:val="24"/>
          <w:szCs w:val="24"/>
        </w:rPr>
        <w:t xml:space="preserve"> </w:t>
      </w:r>
      <w:r w:rsidRPr="00961555">
        <w:rPr>
          <w:sz w:val="24"/>
          <w:szCs w:val="24"/>
        </w:rPr>
        <w:t>логические</w:t>
      </w:r>
      <w:r w:rsidRPr="00961555">
        <w:rPr>
          <w:spacing w:val="40"/>
          <w:sz w:val="24"/>
          <w:szCs w:val="24"/>
        </w:rPr>
        <w:t xml:space="preserve"> </w:t>
      </w:r>
      <w:r w:rsidRPr="00961555">
        <w:rPr>
          <w:sz w:val="24"/>
          <w:szCs w:val="24"/>
        </w:rPr>
        <w:t>действия</w:t>
      </w:r>
      <w:r w:rsidRPr="00961555">
        <w:rPr>
          <w:spacing w:val="40"/>
          <w:sz w:val="24"/>
          <w:szCs w:val="24"/>
        </w:rPr>
        <w:t xml:space="preserve"> </w:t>
      </w:r>
      <w:r w:rsidRPr="00961555">
        <w:rPr>
          <w:sz w:val="24"/>
          <w:szCs w:val="24"/>
        </w:rPr>
        <w:t>как часть познавательных универсальных учебных действий:</w:t>
      </w:r>
    </w:p>
    <w:p w:rsidR="00CF7B51" w:rsidRPr="00961555" w:rsidRDefault="00211A1E" w:rsidP="007768E4">
      <w:pPr>
        <w:pStyle w:val="a4"/>
        <w:jc w:val="left"/>
        <w:rPr>
          <w:sz w:val="24"/>
          <w:szCs w:val="24"/>
        </w:rPr>
      </w:pPr>
      <w:r w:rsidRPr="00961555">
        <w:rPr>
          <w:spacing w:val="-2"/>
          <w:sz w:val="24"/>
          <w:szCs w:val="24"/>
        </w:rPr>
        <w:t>выявлять</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характеризовать</w:t>
      </w:r>
      <w:r w:rsidRPr="00961555">
        <w:rPr>
          <w:sz w:val="24"/>
          <w:szCs w:val="24"/>
        </w:rPr>
        <w:tab/>
      </w:r>
      <w:r w:rsidRPr="00961555">
        <w:rPr>
          <w:spacing w:val="-2"/>
          <w:sz w:val="24"/>
          <w:szCs w:val="24"/>
        </w:rPr>
        <w:t>существенные</w:t>
      </w:r>
      <w:r w:rsidRPr="00961555">
        <w:rPr>
          <w:sz w:val="24"/>
          <w:szCs w:val="24"/>
        </w:rPr>
        <w:tab/>
      </w:r>
      <w:r w:rsidRPr="00961555">
        <w:rPr>
          <w:spacing w:val="-2"/>
          <w:sz w:val="24"/>
          <w:szCs w:val="24"/>
        </w:rPr>
        <w:t>признаки</w:t>
      </w:r>
      <w:r w:rsidRPr="00961555">
        <w:rPr>
          <w:sz w:val="24"/>
          <w:szCs w:val="24"/>
        </w:rPr>
        <w:tab/>
      </w:r>
      <w:r w:rsidRPr="00961555">
        <w:rPr>
          <w:spacing w:val="-2"/>
          <w:sz w:val="24"/>
          <w:szCs w:val="24"/>
        </w:rPr>
        <w:t>пр</w:t>
      </w:r>
      <w:r w:rsidRPr="00961555">
        <w:rPr>
          <w:spacing w:val="-2"/>
          <w:sz w:val="24"/>
          <w:szCs w:val="24"/>
        </w:rPr>
        <w:t>и</w:t>
      </w:r>
      <w:r w:rsidRPr="00961555">
        <w:rPr>
          <w:spacing w:val="-2"/>
          <w:sz w:val="24"/>
          <w:szCs w:val="24"/>
        </w:rPr>
        <w:t xml:space="preserve">родных </w:t>
      </w:r>
      <w:r w:rsidRPr="00961555">
        <w:rPr>
          <w:sz w:val="24"/>
          <w:szCs w:val="24"/>
        </w:rPr>
        <w:t>и рукотворных объектов;</w:t>
      </w:r>
    </w:p>
    <w:p w:rsidR="00CF7B51" w:rsidRPr="00961555" w:rsidRDefault="00211A1E" w:rsidP="007768E4">
      <w:pPr>
        <w:pStyle w:val="a4"/>
        <w:jc w:val="left"/>
        <w:rPr>
          <w:sz w:val="24"/>
          <w:szCs w:val="24"/>
        </w:rPr>
      </w:pPr>
      <w:r w:rsidRPr="00961555">
        <w:rPr>
          <w:spacing w:val="-2"/>
          <w:sz w:val="24"/>
          <w:szCs w:val="24"/>
        </w:rPr>
        <w:t>устанавливать</w:t>
      </w:r>
      <w:r w:rsidRPr="00961555">
        <w:rPr>
          <w:sz w:val="24"/>
          <w:szCs w:val="24"/>
        </w:rPr>
        <w:tab/>
      </w:r>
      <w:r w:rsidRPr="00961555">
        <w:rPr>
          <w:spacing w:val="-2"/>
          <w:sz w:val="24"/>
          <w:szCs w:val="24"/>
        </w:rPr>
        <w:t>существенный</w:t>
      </w:r>
      <w:r w:rsidRPr="00961555">
        <w:rPr>
          <w:sz w:val="24"/>
          <w:szCs w:val="24"/>
        </w:rPr>
        <w:tab/>
      </w:r>
      <w:r w:rsidRPr="00961555">
        <w:rPr>
          <w:spacing w:val="-2"/>
          <w:sz w:val="24"/>
          <w:szCs w:val="24"/>
        </w:rPr>
        <w:t>признак</w:t>
      </w:r>
      <w:r w:rsidRPr="00961555">
        <w:rPr>
          <w:sz w:val="24"/>
          <w:szCs w:val="24"/>
        </w:rPr>
        <w:tab/>
      </w:r>
      <w:r w:rsidRPr="00961555">
        <w:rPr>
          <w:spacing w:val="-2"/>
          <w:sz w:val="24"/>
          <w:szCs w:val="24"/>
        </w:rPr>
        <w:t>классификации,</w:t>
      </w:r>
      <w:r w:rsidRPr="00961555">
        <w:rPr>
          <w:sz w:val="24"/>
          <w:szCs w:val="24"/>
        </w:rPr>
        <w:tab/>
      </w:r>
      <w:r w:rsidRPr="00961555">
        <w:rPr>
          <w:spacing w:val="-2"/>
          <w:sz w:val="24"/>
          <w:szCs w:val="24"/>
        </w:rPr>
        <w:t>основ</w:t>
      </w:r>
      <w:r w:rsidRPr="00961555">
        <w:rPr>
          <w:spacing w:val="-2"/>
          <w:sz w:val="24"/>
          <w:szCs w:val="24"/>
        </w:rPr>
        <w:t>а</w:t>
      </w:r>
      <w:r w:rsidRPr="00961555">
        <w:rPr>
          <w:spacing w:val="-2"/>
          <w:sz w:val="24"/>
          <w:szCs w:val="24"/>
        </w:rPr>
        <w:t xml:space="preserve">ние </w:t>
      </w:r>
      <w:r w:rsidRPr="00961555">
        <w:rPr>
          <w:sz w:val="24"/>
          <w:szCs w:val="24"/>
        </w:rPr>
        <w:t>для обобщения и сравнения;</w:t>
      </w:r>
    </w:p>
    <w:p w:rsidR="00CF7B51" w:rsidRPr="00961555" w:rsidRDefault="00211A1E" w:rsidP="007768E4">
      <w:pPr>
        <w:pStyle w:val="a4"/>
        <w:jc w:val="left"/>
        <w:rPr>
          <w:sz w:val="24"/>
          <w:szCs w:val="24"/>
        </w:rPr>
      </w:pPr>
      <w:r w:rsidRPr="00961555">
        <w:rPr>
          <w:spacing w:val="-2"/>
          <w:sz w:val="24"/>
          <w:szCs w:val="24"/>
        </w:rPr>
        <w:t>выявлять</w:t>
      </w:r>
      <w:r w:rsidRPr="00961555">
        <w:rPr>
          <w:sz w:val="24"/>
          <w:szCs w:val="24"/>
        </w:rPr>
        <w:tab/>
      </w:r>
      <w:r w:rsidRPr="00961555">
        <w:rPr>
          <w:spacing w:val="-2"/>
          <w:sz w:val="24"/>
          <w:szCs w:val="24"/>
        </w:rPr>
        <w:t>закономерности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противоречия</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рассматриваемых</w:t>
      </w:r>
      <w:r w:rsidRPr="00961555">
        <w:rPr>
          <w:sz w:val="24"/>
          <w:szCs w:val="24"/>
        </w:rPr>
        <w:tab/>
      </w:r>
      <w:r w:rsidRPr="00961555">
        <w:rPr>
          <w:spacing w:val="-2"/>
          <w:sz w:val="24"/>
          <w:szCs w:val="24"/>
        </w:rPr>
        <w:t>фактах,</w:t>
      </w:r>
      <w:r w:rsidRPr="00961555">
        <w:rPr>
          <w:sz w:val="24"/>
          <w:szCs w:val="24"/>
        </w:rPr>
        <w:tab/>
      </w:r>
      <w:r w:rsidRPr="00961555">
        <w:rPr>
          <w:spacing w:val="-4"/>
          <w:sz w:val="24"/>
          <w:szCs w:val="24"/>
        </w:rPr>
        <w:t xml:space="preserve">данных </w:t>
      </w:r>
      <w:r w:rsidRPr="00961555">
        <w:rPr>
          <w:sz w:val="24"/>
          <w:szCs w:val="24"/>
        </w:rPr>
        <w:t>и наблюдениях, относящихся к внешнему миру;</w:t>
      </w:r>
    </w:p>
    <w:p w:rsidR="00CF7B51" w:rsidRPr="00961555" w:rsidRDefault="00211A1E" w:rsidP="007768E4">
      <w:pPr>
        <w:pStyle w:val="a4"/>
        <w:jc w:val="left"/>
        <w:rPr>
          <w:sz w:val="24"/>
          <w:szCs w:val="24"/>
        </w:rPr>
      </w:pPr>
      <w:r w:rsidRPr="00961555">
        <w:rPr>
          <w:spacing w:val="-2"/>
          <w:sz w:val="24"/>
          <w:szCs w:val="24"/>
        </w:rPr>
        <w:t>выявлять</w:t>
      </w:r>
      <w:r w:rsidRPr="00961555">
        <w:rPr>
          <w:sz w:val="24"/>
          <w:szCs w:val="24"/>
        </w:rPr>
        <w:tab/>
      </w:r>
      <w:r w:rsidRPr="00961555">
        <w:rPr>
          <w:spacing w:val="-2"/>
          <w:sz w:val="24"/>
          <w:szCs w:val="24"/>
        </w:rPr>
        <w:t>причинно-следственные</w:t>
      </w:r>
      <w:r w:rsidRPr="00961555">
        <w:rPr>
          <w:sz w:val="24"/>
          <w:szCs w:val="24"/>
        </w:rPr>
        <w:tab/>
      </w:r>
      <w:r w:rsidRPr="00961555">
        <w:rPr>
          <w:spacing w:val="-2"/>
          <w:sz w:val="24"/>
          <w:szCs w:val="24"/>
        </w:rPr>
        <w:t>связи</w:t>
      </w:r>
      <w:r w:rsidRPr="00961555">
        <w:rPr>
          <w:sz w:val="24"/>
          <w:szCs w:val="24"/>
        </w:rPr>
        <w:tab/>
      </w:r>
      <w:r w:rsidRPr="00961555">
        <w:rPr>
          <w:spacing w:val="-4"/>
          <w:sz w:val="24"/>
          <w:szCs w:val="24"/>
        </w:rPr>
        <w:t>при</w:t>
      </w:r>
      <w:r w:rsidRPr="00961555">
        <w:rPr>
          <w:sz w:val="24"/>
          <w:szCs w:val="24"/>
        </w:rPr>
        <w:tab/>
      </w:r>
      <w:r w:rsidRPr="00961555">
        <w:rPr>
          <w:spacing w:val="-2"/>
          <w:sz w:val="24"/>
          <w:szCs w:val="24"/>
        </w:rPr>
        <w:t>изучении</w:t>
      </w:r>
      <w:r w:rsidRPr="00961555">
        <w:rPr>
          <w:sz w:val="24"/>
          <w:szCs w:val="24"/>
        </w:rPr>
        <w:tab/>
      </w:r>
      <w:r w:rsidRPr="00961555">
        <w:rPr>
          <w:spacing w:val="-2"/>
          <w:sz w:val="24"/>
          <w:szCs w:val="24"/>
        </w:rPr>
        <w:t>природных</w:t>
      </w:r>
      <w:r w:rsidRPr="00961555">
        <w:rPr>
          <w:sz w:val="24"/>
          <w:szCs w:val="24"/>
        </w:rPr>
        <w:tab/>
      </w:r>
      <w:r w:rsidRPr="00961555">
        <w:rPr>
          <w:spacing w:val="-2"/>
          <w:sz w:val="24"/>
          <w:szCs w:val="24"/>
        </w:rPr>
        <w:t xml:space="preserve">явлений </w:t>
      </w:r>
      <w:r w:rsidRPr="00961555">
        <w:rPr>
          <w:sz w:val="24"/>
          <w:szCs w:val="24"/>
        </w:rPr>
        <w:t>и процессов, а также процессов, происходящих в техносфере;</w:t>
      </w:r>
    </w:p>
    <w:p w:rsidR="00CF7B51" w:rsidRPr="00961555" w:rsidRDefault="00211A1E" w:rsidP="007768E4">
      <w:pPr>
        <w:pStyle w:val="a4"/>
        <w:jc w:val="left"/>
        <w:rPr>
          <w:sz w:val="24"/>
          <w:szCs w:val="24"/>
        </w:rPr>
      </w:pPr>
      <w:r w:rsidRPr="00961555">
        <w:rPr>
          <w:spacing w:val="-2"/>
          <w:sz w:val="24"/>
          <w:szCs w:val="24"/>
        </w:rPr>
        <w:t>самостоятельно</w:t>
      </w:r>
      <w:r w:rsidRPr="00961555">
        <w:rPr>
          <w:sz w:val="24"/>
          <w:szCs w:val="24"/>
        </w:rPr>
        <w:tab/>
      </w:r>
      <w:r w:rsidRPr="00961555">
        <w:rPr>
          <w:spacing w:val="-2"/>
          <w:sz w:val="24"/>
          <w:szCs w:val="24"/>
        </w:rPr>
        <w:t>выбирать</w:t>
      </w:r>
      <w:r w:rsidRPr="00961555">
        <w:rPr>
          <w:sz w:val="24"/>
          <w:szCs w:val="24"/>
        </w:rPr>
        <w:tab/>
      </w:r>
      <w:r w:rsidRPr="00961555">
        <w:rPr>
          <w:spacing w:val="-2"/>
          <w:sz w:val="24"/>
          <w:szCs w:val="24"/>
        </w:rPr>
        <w:t>способ</w:t>
      </w:r>
      <w:r w:rsidRPr="00961555">
        <w:rPr>
          <w:sz w:val="24"/>
          <w:szCs w:val="24"/>
        </w:rPr>
        <w:tab/>
      </w:r>
      <w:r w:rsidRPr="00961555">
        <w:rPr>
          <w:spacing w:val="-2"/>
          <w:sz w:val="24"/>
          <w:szCs w:val="24"/>
        </w:rPr>
        <w:t>решения</w:t>
      </w:r>
      <w:r w:rsidRPr="00961555">
        <w:rPr>
          <w:sz w:val="24"/>
          <w:szCs w:val="24"/>
        </w:rPr>
        <w:tab/>
      </w:r>
      <w:r w:rsidRPr="00961555">
        <w:rPr>
          <w:spacing w:val="-2"/>
          <w:sz w:val="24"/>
          <w:szCs w:val="24"/>
        </w:rPr>
        <w:t>поставленной</w:t>
      </w:r>
      <w:r w:rsidRPr="00961555">
        <w:rPr>
          <w:sz w:val="24"/>
          <w:szCs w:val="24"/>
        </w:rPr>
        <w:tab/>
      </w:r>
      <w:r w:rsidRPr="00961555">
        <w:rPr>
          <w:spacing w:val="-2"/>
          <w:sz w:val="24"/>
          <w:szCs w:val="24"/>
        </w:rPr>
        <w:t>задачи,</w:t>
      </w:r>
      <w:r w:rsidRPr="00961555">
        <w:rPr>
          <w:sz w:val="24"/>
          <w:szCs w:val="24"/>
        </w:rPr>
        <w:tab/>
      </w:r>
      <w:r w:rsidRPr="00961555">
        <w:rPr>
          <w:spacing w:val="-2"/>
          <w:sz w:val="24"/>
          <w:szCs w:val="24"/>
        </w:rPr>
        <w:t xml:space="preserve">используя </w:t>
      </w:r>
      <w:r w:rsidRPr="00961555">
        <w:rPr>
          <w:sz w:val="24"/>
          <w:szCs w:val="24"/>
        </w:rPr>
        <w:t>для этого необходимые материалы, инструменты и технологии.</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базовые исследовательские де</w:t>
      </w:r>
      <w:r w:rsidRPr="00961555">
        <w:rPr>
          <w:sz w:val="24"/>
          <w:szCs w:val="24"/>
        </w:rPr>
        <w:t>й</w:t>
      </w:r>
      <w:r w:rsidRPr="00961555">
        <w:rPr>
          <w:sz w:val="24"/>
          <w:szCs w:val="24"/>
        </w:rPr>
        <w:t>ствия как часть познавательных универсальных учебных действий:</w:t>
      </w:r>
    </w:p>
    <w:p w:rsidR="00CF7B51" w:rsidRPr="00BD0795" w:rsidRDefault="00211A1E" w:rsidP="00BD0795">
      <w:pPr>
        <w:pStyle w:val="a4"/>
        <w:jc w:val="left"/>
        <w:rPr>
          <w:sz w:val="24"/>
          <w:szCs w:val="24"/>
        </w:rPr>
      </w:pPr>
      <w:r w:rsidRPr="00961555">
        <w:rPr>
          <w:sz w:val="24"/>
          <w:szCs w:val="24"/>
        </w:rPr>
        <w:t>использовать</w:t>
      </w:r>
      <w:r w:rsidRPr="00961555">
        <w:rPr>
          <w:spacing w:val="-9"/>
          <w:sz w:val="24"/>
          <w:szCs w:val="24"/>
        </w:rPr>
        <w:t xml:space="preserve"> </w:t>
      </w:r>
      <w:r w:rsidRPr="00961555">
        <w:rPr>
          <w:sz w:val="24"/>
          <w:szCs w:val="24"/>
        </w:rPr>
        <w:t>вопросы</w:t>
      </w:r>
      <w:r w:rsidRPr="00961555">
        <w:rPr>
          <w:spacing w:val="-4"/>
          <w:sz w:val="24"/>
          <w:szCs w:val="24"/>
        </w:rPr>
        <w:t xml:space="preserve"> </w:t>
      </w:r>
      <w:r w:rsidRPr="00961555">
        <w:rPr>
          <w:sz w:val="24"/>
          <w:szCs w:val="24"/>
        </w:rPr>
        <w:t>как</w:t>
      </w:r>
      <w:r w:rsidRPr="00961555">
        <w:rPr>
          <w:spacing w:val="-6"/>
          <w:sz w:val="24"/>
          <w:szCs w:val="24"/>
        </w:rPr>
        <w:t xml:space="preserve"> </w:t>
      </w:r>
      <w:r w:rsidRPr="00961555">
        <w:rPr>
          <w:sz w:val="24"/>
          <w:szCs w:val="24"/>
        </w:rPr>
        <w:t>исследовательский</w:t>
      </w:r>
      <w:r w:rsidRPr="00961555">
        <w:rPr>
          <w:spacing w:val="-3"/>
          <w:sz w:val="24"/>
          <w:szCs w:val="24"/>
        </w:rPr>
        <w:t xml:space="preserve"> </w:t>
      </w:r>
      <w:r w:rsidRPr="00961555">
        <w:rPr>
          <w:sz w:val="24"/>
          <w:szCs w:val="24"/>
        </w:rPr>
        <w:t>инструмент</w:t>
      </w:r>
      <w:r w:rsidRPr="00961555">
        <w:rPr>
          <w:spacing w:val="-4"/>
          <w:sz w:val="24"/>
          <w:szCs w:val="24"/>
        </w:rPr>
        <w:t xml:space="preserve"> </w:t>
      </w:r>
      <w:r w:rsidRPr="00961555">
        <w:rPr>
          <w:spacing w:val="-2"/>
          <w:sz w:val="24"/>
          <w:szCs w:val="24"/>
        </w:rPr>
        <w:t>познания;</w:t>
      </w:r>
    </w:p>
    <w:p w:rsidR="00CF7B51" w:rsidRPr="00961555" w:rsidRDefault="00211A1E" w:rsidP="007768E4">
      <w:pPr>
        <w:pStyle w:val="a4"/>
        <w:jc w:val="left"/>
        <w:rPr>
          <w:sz w:val="24"/>
          <w:szCs w:val="24"/>
        </w:rPr>
      </w:pPr>
      <w:r w:rsidRPr="00961555">
        <w:rPr>
          <w:spacing w:val="-2"/>
          <w:sz w:val="24"/>
          <w:szCs w:val="24"/>
        </w:rPr>
        <w:t>формировать</w:t>
      </w:r>
      <w:r w:rsidRPr="00961555">
        <w:rPr>
          <w:sz w:val="24"/>
          <w:szCs w:val="24"/>
        </w:rPr>
        <w:tab/>
      </w:r>
      <w:r w:rsidRPr="00961555">
        <w:rPr>
          <w:spacing w:val="-2"/>
          <w:sz w:val="24"/>
          <w:szCs w:val="24"/>
        </w:rPr>
        <w:t>запросы</w:t>
      </w:r>
      <w:r w:rsidRPr="00961555">
        <w:rPr>
          <w:sz w:val="24"/>
          <w:szCs w:val="24"/>
        </w:rPr>
        <w:tab/>
      </w:r>
      <w:r w:rsidRPr="00961555">
        <w:rPr>
          <w:spacing w:val="-10"/>
          <w:sz w:val="24"/>
          <w:szCs w:val="24"/>
        </w:rPr>
        <w:t>к</w:t>
      </w:r>
      <w:r w:rsidRPr="00961555">
        <w:rPr>
          <w:sz w:val="24"/>
          <w:szCs w:val="24"/>
        </w:rPr>
        <w:tab/>
      </w:r>
      <w:r w:rsidRPr="00961555">
        <w:rPr>
          <w:spacing w:val="-2"/>
          <w:sz w:val="24"/>
          <w:szCs w:val="24"/>
        </w:rPr>
        <w:t>информационной</w:t>
      </w:r>
      <w:r w:rsidRPr="00961555">
        <w:rPr>
          <w:sz w:val="24"/>
          <w:szCs w:val="24"/>
        </w:rPr>
        <w:tab/>
      </w:r>
      <w:r w:rsidRPr="00961555">
        <w:rPr>
          <w:spacing w:val="-2"/>
          <w:sz w:val="24"/>
          <w:szCs w:val="24"/>
        </w:rPr>
        <w:t>системе</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целью</w:t>
      </w:r>
      <w:r w:rsidRPr="00961555">
        <w:rPr>
          <w:sz w:val="24"/>
          <w:szCs w:val="24"/>
        </w:rPr>
        <w:tab/>
      </w:r>
      <w:r w:rsidRPr="00961555">
        <w:rPr>
          <w:spacing w:val="-2"/>
          <w:sz w:val="24"/>
          <w:szCs w:val="24"/>
        </w:rPr>
        <w:t>получения</w:t>
      </w:r>
      <w:r w:rsidRPr="00961555">
        <w:rPr>
          <w:sz w:val="24"/>
          <w:szCs w:val="24"/>
        </w:rPr>
        <w:tab/>
      </w:r>
      <w:r w:rsidRPr="00961555">
        <w:rPr>
          <w:spacing w:val="-2"/>
          <w:sz w:val="24"/>
          <w:szCs w:val="24"/>
        </w:rPr>
        <w:t>необходимой информации;</w:t>
      </w:r>
    </w:p>
    <w:p w:rsidR="00CF7B51" w:rsidRPr="00961555" w:rsidRDefault="00211A1E" w:rsidP="007768E4">
      <w:pPr>
        <w:pStyle w:val="a4"/>
        <w:jc w:val="left"/>
        <w:rPr>
          <w:sz w:val="24"/>
          <w:szCs w:val="24"/>
        </w:rPr>
      </w:pPr>
      <w:r w:rsidRPr="00961555">
        <w:rPr>
          <w:sz w:val="24"/>
          <w:szCs w:val="24"/>
        </w:rPr>
        <w:t>оценивать</w:t>
      </w:r>
      <w:r w:rsidRPr="00961555">
        <w:rPr>
          <w:spacing w:val="-9"/>
          <w:sz w:val="24"/>
          <w:szCs w:val="24"/>
        </w:rPr>
        <w:t xml:space="preserve"> </w:t>
      </w:r>
      <w:r w:rsidRPr="00961555">
        <w:rPr>
          <w:sz w:val="24"/>
          <w:szCs w:val="24"/>
        </w:rPr>
        <w:t>полноту,</w:t>
      </w:r>
      <w:r w:rsidRPr="00961555">
        <w:rPr>
          <w:spacing w:val="-5"/>
          <w:sz w:val="24"/>
          <w:szCs w:val="24"/>
        </w:rPr>
        <w:t xml:space="preserve"> </w:t>
      </w:r>
      <w:r w:rsidRPr="00961555">
        <w:rPr>
          <w:sz w:val="24"/>
          <w:szCs w:val="24"/>
        </w:rPr>
        <w:t>достоверность</w:t>
      </w:r>
      <w:r w:rsidRPr="00961555">
        <w:rPr>
          <w:spacing w:val="-9"/>
          <w:sz w:val="24"/>
          <w:szCs w:val="24"/>
        </w:rPr>
        <w:t xml:space="preserve"> </w:t>
      </w:r>
      <w:r w:rsidRPr="00961555">
        <w:rPr>
          <w:sz w:val="24"/>
          <w:szCs w:val="24"/>
        </w:rPr>
        <w:t>и</w:t>
      </w:r>
      <w:r w:rsidRPr="00961555">
        <w:rPr>
          <w:spacing w:val="-10"/>
          <w:sz w:val="24"/>
          <w:szCs w:val="24"/>
        </w:rPr>
        <w:t xml:space="preserve"> </w:t>
      </w:r>
      <w:r w:rsidRPr="00961555">
        <w:rPr>
          <w:sz w:val="24"/>
          <w:szCs w:val="24"/>
        </w:rPr>
        <w:t>актуальность</w:t>
      </w:r>
      <w:r w:rsidRPr="00961555">
        <w:rPr>
          <w:spacing w:val="-6"/>
          <w:sz w:val="24"/>
          <w:szCs w:val="24"/>
        </w:rPr>
        <w:t xml:space="preserve"> </w:t>
      </w:r>
      <w:r w:rsidRPr="00961555">
        <w:rPr>
          <w:sz w:val="24"/>
          <w:szCs w:val="24"/>
        </w:rPr>
        <w:t>полученной</w:t>
      </w:r>
      <w:r w:rsidRPr="00961555">
        <w:rPr>
          <w:spacing w:val="-6"/>
          <w:sz w:val="24"/>
          <w:szCs w:val="24"/>
        </w:rPr>
        <w:t xml:space="preserve"> </w:t>
      </w:r>
      <w:r w:rsidRPr="00961555">
        <w:rPr>
          <w:sz w:val="24"/>
          <w:szCs w:val="24"/>
        </w:rPr>
        <w:t>информации; опы</w:t>
      </w:r>
      <w:r w:rsidRPr="00961555">
        <w:rPr>
          <w:sz w:val="24"/>
          <w:szCs w:val="24"/>
        </w:rPr>
        <w:t>т</w:t>
      </w:r>
      <w:r w:rsidRPr="00961555">
        <w:rPr>
          <w:sz w:val="24"/>
          <w:szCs w:val="24"/>
        </w:rPr>
        <w:t>ным путём изучать свойства различных материалов;</w:t>
      </w:r>
    </w:p>
    <w:p w:rsidR="00CF7B51" w:rsidRPr="00961555" w:rsidRDefault="00211A1E" w:rsidP="007768E4">
      <w:pPr>
        <w:pStyle w:val="a4"/>
        <w:jc w:val="left"/>
        <w:rPr>
          <w:sz w:val="24"/>
          <w:szCs w:val="24"/>
        </w:rPr>
      </w:pPr>
      <w:r w:rsidRPr="00961555">
        <w:rPr>
          <w:sz w:val="24"/>
          <w:szCs w:val="24"/>
        </w:rPr>
        <w:t>овладевать</w:t>
      </w:r>
      <w:r w:rsidRPr="00961555">
        <w:rPr>
          <w:spacing w:val="22"/>
          <w:sz w:val="24"/>
          <w:szCs w:val="24"/>
        </w:rPr>
        <w:t xml:space="preserve"> </w:t>
      </w:r>
      <w:r w:rsidRPr="00961555">
        <w:rPr>
          <w:sz w:val="24"/>
          <w:szCs w:val="24"/>
        </w:rPr>
        <w:t>навыками</w:t>
      </w:r>
      <w:r w:rsidRPr="00961555">
        <w:rPr>
          <w:spacing w:val="25"/>
          <w:sz w:val="24"/>
          <w:szCs w:val="24"/>
        </w:rPr>
        <w:t xml:space="preserve"> </w:t>
      </w:r>
      <w:r w:rsidRPr="00961555">
        <w:rPr>
          <w:sz w:val="24"/>
          <w:szCs w:val="24"/>
        </w:rPr>
        <w:t>измерения</w:t>
      </w:r>
      <w:r w:rsidRPr="00961555">
        <w:rPr>
          <w:spacing w:val="23"/>
          <w:sz w:val="24"/>
          <w:szCs w:val="24"/>
        </w:rPr>
        <w:t xml:space="preserve"> </w:t>
      </w:r>
      <w:r w:rsidRPr="00961555">
        <w:rPr>
          <w:sz w:val="24"/>
          <w:szCs w:val="24"/>
        </w:rPr>
        <w:t>величин</w:t>
      </w:r>
      <w:r w:rsidRPr="00961555">
        <w:rPr>
          <w:spacing w:val="25"/>
          <w:sz w:val="24"/>
          <w:szCs w:val="24"/>
        </w:rPr>
        <w:t xml:space="preserve"> </w:t>
      </w:r>
      <w:r w:rsidRPr="00961555">
        <w:rPr>
          <w:sz w:val="24"/>
          <w:szCs w:val="24"/>
        </w:rPr>
        <w:t>с</w:t>
      </w:r>
      <w:r w:rsidRPr="00961555">
        <w:rPr>
          <w:spacing w:val="28"/>
          <w:sz w:val="24"/>
          <w:szCs w:val="24"/>
        </w:rPr>
        <w:t xml:space="preserve"> </w:t>
      </w:r>
      <w:r w:rsidRPr="00961555">
        <w:rPr>
          <w:sz w:val="24"/>
          <w:szCs w:val="24"/>
        </w:rPr>
        <w:t>помощью</w:t>
      </w:r>
      <w:r w:rsidRPr="00961555">
        <w:rPr>
          <w:spacing w:val="26"/>
          <w:sz w:val="24"/>
          <w:szCs w:val="24"/>
        </w:rPr>
        <w:t xml:space="preserve"> </w:t>
      </w:r>
      <w:r w:rsidRPr="00961555">
        <w:rPr>
          <w:sz w:val="24"/>
          <w:szCs w:val="24"/>
        </w:rPr>
        <w:t>измерительных</w:t>
      </w:r>
      <w:r w:rsidRPr="00961555">
        <w:rPr>
          <w:spacing w:val="24"/>
          <w:sz w:val="24"/>
          <w:szCs w:val="24"/>
        </w:rPr>
        <w:t xml:space="preserve"> </w:t>
      </w:r>
      <w:r w:rsidRPr="00961555">
        <w:rPr>
          <w:sz w:val="24"/>
          <w:szCs w:val="24"/>
        </w:rPr>
        <w:t>инструме</w:t>
      </w:r>
      <w:r w:rsidRPr="00961555">
        <w:rPr>
          <w:sz w:val="24"/>
          <w:szCs w:val="24"/>
        </w:rPr>
        <w:t>н</w:t>
      </w:r>
      <w:r w:rsidRPr="00961555">
        <w:rPr>
          <w:sz w:val="24"/>
          <w:szCs w:val="24"/>
        </w:rPr>
        <w:t>тов,</w:t>
      </w:r>
      <w:r w:rsidRPr="00961555">
        <w:rPr>
          <w:spacing w:val="26"/>
          <w:sz w:val="24"/>
          <w:szCs w:val="24"/>
        </w:rPr>
        <w:t xml:space="preserve"> </w:t>
      </w:r>
      <w:r w:rsidRPr="00961555">
        <w:rPr>
          <w:spacing w:val="-2"/>
          <w:sz w:val="24"/>
          <w:szCs w:val="24"/>
        </w:rPr>
        <w:t>оценивать</w:t>
      </w:r>
    </w:p>
    <w:p w:rsidR="00CF7B51" w:rsidRPr="00961555" w:rsidRDefault="00211A1E" w:rsidP="007768E4">
      <w:pPr>
        <w:pStyle w:val="a4"/>
        <w:jc w:val="left"/>
        <w:rPr>
          <w:sz w:val="24"/>
          <w:szCs w:val="24"/>
        </w:rPr>
      </w:pPr>
      <w:r w:rsidRPr="00961555">
        <w:rPr>
          <w:sz w:val="24"/>
          <w:szCs w:val="24"/>
        </w:rPr>
        <w:t>погрешность</w:t>
      </w:r>
      <w:r w:rsidRPr="00961555">
        <w:rPr>
          <w:spacing w:val="-7"/>
          <w:sz w:val="24"/>
          <w:szCs w:val="24"/>
        </w:rPr>
        <w:t xml:space="preserve"> </w:t>
      </w:r>
      <w:r w:rsidRPr="00961555">
        <w:rPr>
          <w:sz w:val="24"/>
          <w:szCs w:val="24"/>
        </w:rPr>
        <w:t>измерения,</w:t>
      </w:r>
      <w:r w:rsidRPr="00961555">
        <w:rPr>
          <w:spacing w:val="-7"/>
          <w:sz w:val="24"/>
          <w:szCs w:val="24"/>
        </w:rPr>
        <w:t xml:space="preserve"> </w:t>
      </w:r>
      <w:r w:rsidRPr="00961555">
        <w:rPr>
          <w:sz w:val="24"/>
          <w:szCs w:val="24"/>
        </w:rPr>
        <w:t>уметь</w:t>
      </w:r>
      <w:r w:rsidRPr="00961555">
        <w:rPr>
          <w:spacing w:val="-4"/>
          <w:sz w:val="24"/>
          <w:szCs w:val="24"/>
        </w:rPr>
        <w:t xml:space="preserve"> </w:t>
      </w:r>
      <w:r w:rsidRPr="00961555">
        <w:rPr>
          <w:sz w:val="24"/>
          <w:szCs w:val="24"/>
        </w:rPr>
        <w:t>осуществлять</w:t>
      </w:r>
      <w:r w:rsidRPr="00961555">
        <w:rPr>
          <w:spacing w:val="-4"/>
          <w:sz w:val="24"/>
          <w:szCs w:val="24"/>
        </w:rPr>
        <w:t xml:space="preserve"> </w:t>
      </w:r>
      <w:r w:rsidRPr="00961555">
        <w:rPr>
          <w:sz w:val="24"/>
          <w:szCs w:val="24"/>
        </w:rPr>
        <w:t>арифметические</w:t>
      </w:r>
      <w:r w:rsidRPr="00961555">
        <w:rPr>
          <w:spacing w:val="-5"/>
          <w:sz w:val="24"/>
          <w:szCs w:val="24"/>
        </w:rPr>
        <w:t xml:space="preserve"> </w:t>
      </w:r>
      <w:r w:rsidRPr="00961555">
        <w:rPr>
          <w:sz w:val="24"/>
          <w:szCs w:val="24"/>
        </w:rPr>
        <w:t>действия</w:t>
      </w:r>
      <w:r w:rsidRPr="00961555">
        <w:rPr>
          <w:spacing w:val="-4"/>
          <w:sz w:val="24"/>
          <w:szCs w:val="24"/>
        </w:rPr>
        <w:t xml:space="preserve"> </w:t>
      </w:r>
      <w:r w:rsidRPr="00961555">
        <w:rPr>
          <w:sz w:val="24"/>
          <w:szCs w:val="24"/>
        </w:rPr>
        <w:t>с</w:t>
      </w:r>
      <w:r w:rsidRPr="00961555">
        <w:rPr>
          <w:spacing w:val="-5"/>
          <w:sz w:val="24"/>
          <w:szCs w:val="24"/>
        </w:rPr>
        <w:t xml:space="preserve"> </w:t>
      </w:r>
      <w:r w:rsidRPr="00961555">
        <w:rPr>
          <w:sz w:val="24"/>
          <w:szCs w:val="24"/>
        </w:rPr>
        <w:t>прибл</w:t>
      </w:r>
      <w:r w:rsidRPr="00961555">
        <w:rPr>
          <w:sz w:val="24"/>
          <w:szCs w:val="24"/>
        </w:rPr>
        <w:t>и</w:t>
      </w:r>
      <w:r w:rsidRPr="00961555">
        <w:rPr>
          <w:sz w:val="24"/>
          <w:szCs w:val="24"/>
        </w:rPr>
        <w:t>жёнными</w:t>
      </w:r>
      <w:r w:rsidRPr="00961555">
        <w:rPr>
          <w:spacing w:val="-8"/>
          <w:sz w:val="24"/>
          <w:szCs w:val="24"/>
        </w:rPr>
        <w:t xml:space="preserve"> </w:t>
      </w:r>
      <w:r w:rsidRPr="00961555">
        <w:rPr>
          <w:sz w:val="24"/>
          <w:szCs w:val="24"/>
        </w:rPr>
        <w:t>величинами; строить и оценивать модели объектов, явлений и процессов;</w:t>
      </w:r>
    </w:p>
    <w:p w:rsidR="00CF7B51" w:rsidRPr="00961555" w:rsidRDefault="00211A1E" w:rsidP="007768E4">
      <w:pPr>
        <w:pStyle w:val="a4"/>
        <w:jc w:val="left"/>
        <w:rPr>
          <w:sz w:val="24"/>
          <w:szCs w:val="24"/>
        </w:rPr>
      </w:pPr>
      <w:r w:rsidRPr="00961555">
        <w:rPr>
          <w:spacing w:val="-2"/>
          <w:sz w:val="24"/>
          <w:szCs w:val="24"/>
        </w:rPr>
        <w:t>уметь</w:t>
      </w:r>
      <w:r w:rsidRPr="00961555">
        <w:rPr>
          <w:sz w:val="24"/>
          <w:szCs w:val="24"/>
        </w:rPr>
        <w:tab/>
      </w:r>
      <w:r w:rsidRPr="00961555">
        <w:rPr>
          <w:spacing w:val="-2"/>
          <w:sz w:val="24"/>
          <w:szCs w:val="24"/>
        </w:rPr>
        <w:t>создавать,</w:t>
      </w:r>
      <w:r w:rsidRPr="00961555">
        <w:rPr>
          <w:sz w:val="24"/>
          <w:szCs w:val="24"/>
        </w:rPr>
        <w:tab/>
      </w:r>
      <w:r w:rsidRPr="00961555">
        <w:rPr>
          <w:spacing w:val="-2"/>
          <w:sz w:val="24"/>
          <w:szCs w:val="24"/>
        </w:rPr>
        <w:t>применять</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преобразовывать</w:t>
      </w:r>
      <w:r w:rsidRPr="00961555">
        <w:rPr>
          <w:sz w:val="24"/>
          <w:szCs w:val="24"/>
        </w:rPr>
        <w:tab/>
      </w:r>
      <w:r w:rsidRPr="00961555">
        <w:rPr>
          <w:spacing w:val="-2"/>
          <w:sz w:val="24"/>
          <w:szCs w:val="24"/>
        </w:rPr>
        <w:t>знаки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симв</w:t>
      </w:r>
      <w:r w:rsidRPr="00961555">
        <w:rPr>
          <w:spacing w:val="-2"/>
          <w:sz w:val="24"/>
          <w:szCs w:val="24"/>
        </w:rPr>
        <w:t>о</w:t>
      </w:r>
      <w:r w:rsidRPr="00961555">
        <w:rPr>
          <w:spacing w:val="-2"/>
          <w:sz w:val="24"/>
          <w:szCs w:val="24"/>
        </w:rPr>
        <w:t>лы,</w:t>
      </w:r>
      <w:r w:rsidRPr="00961555">
        <w:rPr>
          <w:sz w:val="24"/>
          <w:szCs w:val="24"/>
        </w:rPr>
        <w:tab/>
      </w:r>
      <w:r w:rsidRPr="00961555">
        <w:rPr>
          <w:spacing w:val="-2"/>
          <w:sz w:val="24"/>
          <w:szCs w:val="24"/>
        </w:rPr>
        <w:t xml:space="preserve">модели </w:t>
      </w:r>
      <w:r w:rsidRPr="00961555">
        <w:rPr>
          <w:sz w:val="24"/>
          <w:szCs w:val="24"/>
        </w:rPr>
        <w:t>и схемы для решения учебных и познавательных задач;</w:t>
      </w:r>
    </w:p>
    <w:p w:rsidR="00CF7B51" w:rsidRPr="00961555" w:rsidRDefault="00211A1E" w:rsidP="007768E4">
      <w:pPr>
        <w:pStyle w:val="a4"/>
        <w:jc w:val="left"/>
        <w:rPr>
          <w:sz w:val="24"/>
          <w:szCs w:val="24"/>
        </w:rPr>
      </w:pPr>
      <w:r w:rsidRPr="00961555">
        <w:rPr>
          <w:sz w:val="24"/>
          <w:szCs w:val="24"/>
        </w:rPr>
        <w:t>уметь</w:t>
      </w:r>
      <w:r w:rsidRPr="00961555">
        <w:rPr>
          <w:spacing w:val="80"/>
          <w:sz w:val="24"/>
          <w:szCs w:val="24"/>
        </w:rPr>
        <w:t xml:space="preserve"> </w:t>
      </w:r>
      <w:r w:rsidRPr="00961555">
        <w:rPr>
          <w:sz w:val="24"/>
          <w:szCs w:val="24"/>
        </w:rPr>
        <w:t>оценивать</w:t>
      </w:r>
      <w:r w:rsidRPr="00961555">
        <w:rPr>
          <w:spacing w:val="80"/>
          <w:sz w:val="24"/>
          <w:szCs w:val="24"/>
        </w:rPr>
        <w:t xml:space="preserve"> </w:t>
      </w:r>
      <w:r w:rsidRPr="00961555">
        <w:rPr>
          <w:sz w:val="24"/>
          <w:szCs w:val="24"/>
        </w:rPr>
        <w:t>правильность</w:t>
      </w:r>
      <w:r w:rsidRPr="00961555">
        <w:rPr>
          <w:spacing w:val="80"/>
          <w:sz w:val="24"/>
          <w:szCs w:val="24"/>
        </w:rPr>
        <w:t xml:space="preserve"> </w:t>
      </w:r>
      <w:r w:rsidRPr="00961555">
        <w:rPr>
          <w:sz w:val="24"/>
          <w:szCs w:val="24"/>
        </w:rPr>
        <w:t>выполнения</w:t>
      </w:r>
      <w:r w:rsidRPr="00961555">
        <w:rPr>
          <w:spacing w:val="80"/>
          <w:sz w:val="24"/>
          <w:szCs w:val="24"/>
        </w:rPr>
        <w:t xml:space="preserve"> </w:t>
      </w:r>
      <w:r w:rsidRPr="00961555">
        <w:rPr>
          <w:sz w:val="24"/>
          <w:szCs w:val="24"/>
        </w:rPr>
        <w:t>учебной</w:t>
      </w:r>
      <w:r w:rsidRPr="00961555">
        <w:rPr>
          <w:spacing w:val="80"/>
          <w:sz w:val="24"/>
          <w:szCs w:val="24"/>
        </w:rPr>
        <w:t xml:space="preserve"> </w:t>
      </w:r>
      <w:r w:rsidRPr="00961555">
        <w:rPr>
          <w:sz w:val="24"/>
          <w:szCs w:val="24"/>
        </w:rPr>
        <w:t>задачи,</w:t>
      </w:r>
      <w:r w:rsidRPr="00961555">
        <w:rPr>
          <w:spacing w:val="80"/>
          <w:sz w:val="24"/>
          <w:szCs w:val="24"/>
        </w:rPr>
        <w:t xml:space="preserve"> </w:t>
      </w:r>
      <w:r w:rsidRPr="00961555">
        <w:rPr>
          <w:sz w:val="24"/>
          <w:szCs w:val="24"/>
        </w:rPr>
        <w:t>собственные</w:t>
      </w:r>
      <w:r w:rsidRPr="00961555">
        <w:rPr>
          <w:spacing w:val="80"/>
          <w:sz w:val="24"/>
          <w:szCs w:val="24"/>
        </w:rPr>
        <w:t xml:space="preserve"> </w:t>
      </w:r>
      <w:r w:rsidRPr="00961555">
        <w:rPr>
          <w:sz w:val="24"/>
          <w:szCs w:val="24"/>
        </w:rPr>
        <w:t>во</w:t>
      </w:r>
      <w:r w:rsidRPr="00961555">
        <w:rPr>
          <w:sz w:val="24"/>
          <w:szCs w:val="24"/>
        </w:rPr>
        <w:t>з</w:t>
      </w:r>
      <w:r w:rsidRPr="00961555">
        <w:rPr>
          <w:sz w:val="24"/>
          <w:szCs w:val="24"/>
        </w:rPr>
        <w:t>можности</w:t>
      </w:r>
      <w:r w:rsidRPr="00961555">
        <w:rPr>
          <w:spacing w:val="80"/>
          <w:sz w:val="24"/>
          <w:szCs w:val="24"/>
        </w:rPr>
        <w:t xml:space="preserve"> </w:t>
      </w:r>
      <w:r w:rsidRPr="00961555">
        <w:rPr>
          <w:sz w:val="24"/>
          <w:szCs w:val="24"/>
        </w:rPr>
        <w:t xml:space="preserve">её </w:t>
      </w:r>
      <w:r w:rsidRPr="00961555">
        <w:rPr>
          <w:spacing w:val="-2"/>
          <w:sz w:val="24"/>
          <w:szCs w:val="24"/>
        </w:rPr>
        <w:t>решения;</w:t>
      </w:r>
    </w:p>
    <w:p w:rsidR="00CF7B51" w:rsidRPr="00961555" w:rsidRDefault="00211A1E" w:rsidP="007768E4">
      <w:pPr>
        <w:pStyle w:val="a4"/>
        <w:jc w:val="left"/>
        <w:rPr>
          <w:sz w:val="24"/>
          <w:szCs w:val="24"/>
        </w:rPr>
      </w:pPr>
      <w:r w:rsidRPr="00961555">
        <w:rPr>
          <w:sz w:val="24"/>
          <w:szCs w:val="24"/>
        </w:rPr>
        <w:t>прогнозировать</w:t>
      </w:r>
      <w:r w:rsidRPr="00961555">
        <w:rPr>
          <w:spacing w:val="80"/>
          <w:sz w:val="24"/>
          <w:szCs w:val="24"/>
        </w:rPr>
        <w:t xml:space="preserve"> </w:t>
      </w:r>
      <w:r w:rsidRPr="00961555">
        <w:rPr>
          <w:sz w:val="24"/>
          <w:szCs w:val="24"/>
        </w:rPr>
        <w:t>поведение</w:t>
      </w:r>
      <w:r w:rsidRPr="00961555">
        <w:rPr>
          <w:spacing w:val="80"/>
          <w:sz w:val="24"/>
          <w:szCs w:val="24"/>
        </w:rPr>
        <w:t xml:space="preserve"> </w:t>
      </w:r>
      <w:r w:rsidRPr="00961555">
        <w:rPr>
          <w:sz w:val="24"/>
          <w:szCs w:val="24"/>
        </w:rPr>
        <w:t>технической</w:t>
      </w:r>
      <w:r w:rsidRPr="00961555">
        <w:rPr>
          <w:spacing w:val="80"/>
          <w:sz w:val="24"/>
          <w:szCs w:val="24"/>
        </w:rPr>
        <w:t xml:space="preserve"> </w:t>
      </w:r>
      <w:r w:rsidRPr="00961555">
        <w:rPr>
          <w:sz w:val="24"/>
          <w:szCs w:val="24"/>
        </w:rPr>
        <w:t>системы,</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том</w:t>
      </w:r>
      <w:r w:rsidRPr="00961555">
        <w:rPr>
          <w:spacing w:val="80"/>
          <w:sz w:val="24"/>
          <w:szCs w:val="24"/>
        </w:rPr>
        <w:t xml:space="preserve"> </w:t>
      </w:r>
      <w:r w:rsidRPr="00961555">
        <w:rPr>
          <w:sz w:val="24"/>
          <w:szCs w:val="24"/>
        </w:rPr>
        <w:t>числе</w:t>
      </w:r>
      <w:r w:rsidRPr="00961555">
        <w:rPr>
          <w:spacing w:val="80"/>
          <w:sz w:val="24"/>
          <w:szCs w:val="24"/>
        </w:rPr>
        <w:t xml:space="preserve"> </w:t>
      </w:r>
      <w:r w:rsidRPr="00961555">
        <w:rPr>
          <w:sz w:val="24"/>
          <w:szCs w:val="24"/>
        </w:rPr>
        <w:t>с</w:t>
      </w:r>
      <w:r w:rsidRPr="00961555">
        <w:rPr>
          <w:spacing w:val="80"/>
          <w:sz w:val="24"/>
          <w:szCs w:val="24"/>
        </w:rPr>
        <w:t xml:space="preserve"> </w:t>
      </w:r>
      <w:r w:rsidRPr="00961555">
        <w:rPr>
          <w:sz w:val="24"/>
          <w:szCs w:val="24"/>
        </w:rPr>
        <w:t>учётом</w:t>
      </w:r>
      <w:r w:rsidRPr="00961555">
        <w:rPr>
          <w:spacing w:val="80"/>
          <w:sz w:val="24"/>
          <w:szCs w:val="24"/>
        </w:rPr>
        <w:t xml:space="preserve"> </w:t>
      </w:r>
      <w:r w:rsidRPr="00961555">
        <w:rPr>
          <w:sz w:val="24"/>
          <w:szCs w:val="24"/>
        </w:rPr>
        <w:t>сине</w:t>
      </w:r>
      <w:r w:rsidRPr="00961555">
        <w:rPr>
          <w:sz w:val="24"/>
          <w:szCs w:val="24"/>
        </w:rPr>
        <w:t>р</w:t>
      </w:r>
      <w:r w:rsidRPr="00961555">
        <w:rPr>
          <w:sz w:val="24"/>
          <w:szCs w:val="24"/>
        </w:rPr>
        <w:t xml:space="preserve">гетических </w:t>
      </w:r>
      <w:r w:rsidRPr="00961555">
        <w:rPr>
          <w:spacing w:val="-2"/>
          <w:sz w:val="24"/>
          <w:szCs w:val="24"/>
        </w:rPr>
        <w:t>эффектов.</w:t>
      </w:r>
    </w:p>
    <w:p w:rsidR="00CF7B51" w:rsidRPr="00961555" w:rsidRDefault="00211A1E" w:rsidP="007768E4">
      <w:pPr>
        <w:pStyle w:val="a4"/>
        <w:jc w:val="left"/>
        <w:rPr>
          <w:sz w:val="24"/>
          <w:szCs w:val="24"/>
        </w:rPr>
      </w:pPr>
      <w:r w:rsidRPr="00961555">
        <w:rPr>
          <w:spacing w:val="-10"/>
          <w:sz w:val="24"/>
          <w:szCs w:val="24"/>
        </w:rPr>
        <w:t>У</w:t>
      </w:r>
      <w:r w:rsidRPr="00961555">
        <w:rPr>
          <w:sz w:val="24"/>
          <w:szCs w:val="24"/>
        </w:rPr>
        <w:tab/>
      </w:r>
      <w:r w:rsidRPr="00961555">
        <w:rPr>
          <w:spacing w:val="-2"/>
          <w:sz w:val="24"/>
          <w:szCs w:val="24"/>
        </w:rPr>
        <w:t>обучающегося</w:t>
      </w:r>
      <w:r w:rsidRPr="00961555">
        <w:rPr>
          <w:sz w:val="24"/>
          <w:szCs w:val="24"/>
        </w:rPr>
        <w:tab/>
      </w:r>
      <w:r w:rsidRPr="00961555">
        <w:rPr>
          <w:spacing w:val="-4"/>
          <w:sz w:val="24"/>
          <w:szCs w:val="24"/>
        </w:rPr>
        <w:t>будут</w:t>
      </w:r>
      <w:r w:rsidRPr="00961555">
        <w:rPr>
          <w:sz w:val="24"/>
          <w:szCs w:val="24"/>
        </w:rPr>
        <w:tab/>
      </w:r>
      <w:r w:rsidRPr="00961555">
        <w:rPr>
          <w:spacing w:val="-2"/>
          <w:sz w:val="24"/>
          <w:szCs w:val="24"/>
        </w:rPr>
        <w:t>сформированы</w:t>
      </w:r>
      <w:r w:rsidRPr="00961555">
        <w:rPr>
          <w:sz w:val="24"/>
          <w:szCs w:val="24"/>
        </w:rPr>
        <w:tab/>
      </w:r>
      <w:r w:rsidRPr="00961555">
        <w:rPr>
          <w:spacing w:val="-2"/>
          <w:sz w:val="24"/>
          <w:szCs w:val="24"/>
        </w:rPr>
        <w:t>следующие</w:t>
      </w:r>
      <w:r w:rsidRPr="00961555">
        <w:rPr>
          <w:sz w:val="24"/>
          <w:szCs w:val="24"/>
        </w:rPr>
        <w:tab/>
      </w:r>
      <w:r w:rsidRPr="00961555">
        <w:rPr>
          <w:spacing w:val="-2"/>
          <w:sz w:val="24"/>
          <w:szCs w:val="24"/>
        </w:rPr>
        <w:t>умения</w:t>
      </w:r>
      <w:r w:rsidRPr="00961555">
        <w:rPr>
          <w:sz w:val="24"/>
          <w:szCs w:val="24"/>
        </w:rPr>
        <w:tab/>
      </w:r>
      <w:r w:rsidRPr="00961555">
        <w:rPr>
          <w:spacing w:val="-2"/>
          <w:sz w:val="24"/>
          <w:szCs w:val="24"/>
        </w:rPr>
        <w:t xml:space="preserve">работать </w:t>
      </w:r>
      <w:r w:rsidRPr="00961555">
        <w:rPr>
          <w:sz w:val="24"/>
          <w:szCs w:val="24"/>
        </w:rPr>
        <w:t>с информацией как часть познавательных универсальных учебных дейс</w:t>
      </w:r>
      <w:r w:rsidRPr="00961555">
        <w:rPr>
          <w:sz w:val="24"/>
          <w:szCs w:val="24"/>
        </w:rPr>
        <w:t>т</w:t>
      </w:r>
      <w:r w:rsidRPr="00961555">
        <w:rPr>
          <w:sz w:val="24"/>
          <w:szCs w:val="24"/>
        </w:rPr>
        <w:t>вий:</w:t>
      </w:r>
    </w:p>
    <w:p w:rsidR="00CF7B51" w:rsidRPr="00961555" w:rsidRDefault="00211A1E" w:rsidP="007768E4">
      <w:pPr>
        <w:pStyle w:val="a4"/>
        <w:jc w:val="left"/>
        <w:rPr>
          <w:sz w:val="24"/>
          <w:szCs w:val="24"/>
        </w:rPr>
      </w:pPr>
      <w:r w:rsidRPr="00961555">
        <w:rPr>
          <w:sz w:val="24"/>
          <w:szCs w:val="24"/>
        </w:rPr>
        <w:t>выбирать</w:t>
      </w:r>
      <w:r w:rsidRPr="00961555">
        <w:rPr>
          <w:spacing w:val="-1"/>
          <w:sz w:val="24"/>
          <w:szCs w:val="24"/>
        </w:rPr>
        <w:t xml:space="preserve"> </w:t>
      </w:r>
      <w:r w:rsidRPr="00961555">
        <w:rPr>
          <w:sz w:val="24"/>
          <w:szCs w:val="24"/>
        </w:rPr>
        <w:t>форму</w:t>
      </w:r>
      <w:r w:rsidRPr="00961555">
        <w:rPr>
          <w:spacing w:val="-12"/>
          <w:sz w:val="24"/>
          <w:szCs w:val="24"/>
        </w:rPr>
        <w:t xml:space="preserve"> </w:t>
      </w:r>
      <w:r w:rsidRPr="00961555">
        <w:rPr>
          <w:sz w:val="24"/>
          <w:szCs w:val="24"/>
        </w:rPr>
        <w:t>представления</w:t>
      </w:r>
      <w:r w:rsidRPr="00961555">
        <w:rPr>
          <w:spacing w:val="-2"/>
          <w:sz w:val="24"/>
          <w:szCs w:val="24"/>
        </w:rPr>
        <w:t xml:space="preserve"> </w:t>
      </w:r>
      <w:r w:rsidRPr="00961555">
        <w:rPr>
          <w:sz w:val="24"/>
          <w:szCs w:val="24"/>
        </w:rPr>
        <w:t>информации</w:t>
      </w:r>
      <w:r w:rsidRPr="00961555">
        <w:rPr>
          <w:spacing w:val="-6"/>
          <w:sz w:val="24"/>
          <w:szCs w:val="24"/>
        </w:rPr>
        <w:t xml:space="preserve"> </w:t>
      </w:r>
      <w:r w:rsidRPr="00961555">
        <w:rPr>
          <w:sz w:val="24"/>
          <w:szCs w:val="24"/>
        </w:rPr>
        <w:t>в</w:t>
      </w:r>
      <w:r w:rsidRPr="00961555">
        <w:rPr>
          <w:spacing w:val="-10"/>
          <w:sz w:val="24"/>
          <w:szCs w:val="24"/>
        </w:rPr>
        <w:t xml:space="preserve"> </w:t>
      </w:r>
      <w:r w:rsidRPr="00961555">
        <w:rPr>
          <w:sz w:val="24"/>
          <w:szCs w:val="24"/>
        </w:rPr>
        <w:t>зависимости</w:t>
      </w:r>
      <w:r w:rsidRPr="00961555">
        <w:rPr>
          <w:spacing w:val="-10"/>
          <w:sz w:val="24"/>
          <w:szCs w:val="24"/>
        </w:rPr>
        <w:t xml:space="preserve"> </w:t>
      </w:r>
      <w:r w:rsidRPr="00961555">
        <w:rPr>
          <w:sz w:val="24"/>
          <w:szCs w:val="24"/>
        </w:rPr>
        <w:t>от</w:t>
      </w:r>
      <w:r w:rsidRPr="00961555">
        <w:rPr>
          <w:spacing w:val="-6"/>
          <w:sz w:val="24"/>
          <w:szCs w:val="24"/>
        </w:rPr>
        <w:t xml:space="preserve"> </w:t>
      </w:r>
      <w:r w:rsidRPr="00961555">
        <w:rPr>
          <w:sz w:val="24"/>
          <w:szCs w:val="24"/>
        </w:rPr>
        <w:t>поставленной</w:t>
      </w:r>
      <w:r w:rsidRPr="00961555">
        <w:rPr>
          <w:spacing w:val="-1"/>
          <w:sz w:val="24"/>
          <w:szCs w:val="24"/>
        </w:rPr>
        <w:t xml:space="preserve"> </w:t>
      </w:r>
      <w:r w:rsidRPr="00961555">
        <w:rPr>
          <w:sz w:val="24"/>
          <w:szCs w:val="24"/>
        </w:rPr>
        <w:t>задачи; понимать различие между данными, информацией и знаниями;</w:t>
      </w:r>
    </w:p>
    <w:p w:rsidR="00CF7B51" w:rsidRPr="00961555" w:rsidRDefault="00211A1E" w:rsidP="007768E4">
      <w:pPr>
        <w:pStyle w:val="a4"/>
        <w:jc w:val="left"/>
        <w:rPr>
          <w:sz w:val="24"/>
          <w:szCs w:val="24"/>
        </w:rPr>
      </w:pPr>
      <w:r w:rsidRPr="00961555">
        <w:rPr>
          <w:spacing w:val="-2"/>
          <w:sz w:val="24"/>
          <w:szCs w:val="24"/>
        </w:rPr>
        <w:t>владеть</w:t>
      </w:r>
      <w:r w:rsidRPr="00961555">
        <w:rPr>
          <w:spacing w:val="-6"/>
          <w:sz w:val="24"/>
          <w:szCs w:val="24"/>
        </w:rPr>
        <w:t xml:space="preserve"> </w:t>
      </w:r>
      <w:r w:rsidRPr="00961555">
        <w:rPr>
          <w:spacing w:val="-2"/>
          <w:sz w:val="24"/>
          <w:szCs w:val="24"/>
        </w:rPr>
        <w:t>начальными</w:t>
      </w:r>
      <w:r w:rsidRPr="00961555">
        <w:rPr>
          <w:spacing w:val="-8"/>
          <w:sz w:val="24"/>
          <w:szCs w:val="24"/>
        </w:rPr>
        <w:t xml:space="preserve"> </w:t>
      </w:r>
      <w:r w:rsidRPr="00961555">
        <w:rPr>
          <w:spacing w:val="-2"/>
          <w:sz w:val="24"/>
          <w:szCs w:val="24"/>
        </w:rPr>
        <w:t>навыками</w:t>
      </w:r>
      <w:r w:rsidRPr="00961555">
        <w:rPr>
          <w:spacing w:val="-8"/>
          <w:sz w:val="24"/>
          <w:szCs w:val="24"/>
        </w:rPr>
        <w:t xml:space="preserve"> </w:t>
      </w:r>
      <w:r w:rsidRPr="00961555">
        <w:rPr>
          <w:spacing w:val="-2"/>
          <w:sz w:val="24"/>
          <w:szCs w:val="24"/>
        </w:rPr>
        <w:t>работы с</w:t>
      </w:r>
      <w:r w:rsidRPr="00961555">
        <w:rPr>
          <w:spacing w:val="-5"/>
          <w:sz w:val="24"/>
          <w:szCs w:val="24"/>
        </w:rPr>
        <w:t xml:space="preserve"> </w:t>
      </w:r>
      <w:r w:rsidRPr="00961555">
        <w:rPr>
          <w:spacing w:val="-2"/>
          <w:sz w:val="24"/>
          <w:szCs w:val="24"/>
        </w:rPr>
        <w:t>«большими</w:t>
      </w:r>
      <w:r w:rsidRPr="00961555">
        <w:rPr>
          <w:spacing w:val="-3"/>
          <w:sz w:val="24"/>
          <w:szCs w:val="24"/>
        </w:rPr>
        <w:t xml:space="preserve"> </w:t>
      </w:r>
      <w:r w:rsidRPr="00961555">
        <w:rPr>
          <w:spacing w:val="-2"/>
          <w:sz w:val="24"/>
          <w:szCs w:val="24"/>
        </w:rPr>
        <w:t>данными»;</w:t>
      </w:r>
    </w:p>
    <w:p w:rsidR="00CF7B51" w:rsidRPr="00961555" w:rsidRDefault="00211A1E" w:rsidP="007768E4">
      <w:pPr>
        <w:pStyle w:val="a4"/>
        <w:jc w:val="left"/>
        <w:rPr>
          <w:sz w:val="24"/>
          <w:szCs w:val="24"/>
        </w:rPr>
      </w:pPr>
      <w:r w:rsidRPr="00961555">
        <w:rPr>
          <w:sz w:val="24"/>
          <w:szCs w:val="24"/>
        </w:rPr>
        <w:t>владеть</w:t>
      </w:r>
      <w:r w:rsidRPr="00961555">
        <w:rPr>
          <w:spacing w:val="61"/>
          <w:w w:val="150"/>
          <w:sz w:val="24"/>
          <w:szCs w:val="24"/>
        </w:rPr>
        <w:t xml:space="preserve">   </w:t>
      </w:r>
      <w:r w:rsidRPr="00961555">
        <w:rPr>
          <w:sz w:val="24"/>
          <w:szCs w:val="24"/>
        </w:rPr>
        <w:t>технологией</w:t>
      </w:r>
      <w:r w:rsidRPr="00961555">
        <w:rPr>
          <w:spacing w:val="61"/>
          <w:w w:val="150"/>
          <w:sz w:val="24"/>
          <w:szCs w:val="24"/>
        </w:rPr>
        <w:t xml:space="preserve">   </w:t>
      </w:r>
      <w:r w:rsidRPr="00961555">
        <w:rPr>
          <w:sz w:val="24"/>
          <w:szCs w:val="24"/>
        </w:rPr>
        <w:t>трансформации</w:t>
      </w:r>
      <w:r w:rsidRPr="00961555">
        <w:rPr>
          <w:spacing w:val="80"/>
          <w:sz w:val="24"/>
          <w:szCs w:val="24"/>
        </w:rPr>
        <w:t xml:space="preserve">   </w:t>
      </w:r>
      <w:r w:rsidRPr="00961555">
        <w:rPr>
          <w:sz w:val="24"/>
          <w:szCs w:val="24"/>
        </w:rPr>
        <w:t>данных</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информацию,</w:t>
      </w:r>
      <w:r w:rsidRPr="00961555">
        <w:rPr>
          <w:spacing w:val="80"/>
          <w:sz w:val="24"/>
          <w:szCs w:val="24"/>
        </w:rPr>
        <w:t xml:space="preserve">   </w:t>
      </w:r>
      <w:r w:rsidRPr="00961555">
        <w:rPr>
          <w:sz w:val="24"/>
          <w:szCs w:val="24"/>
        </w:rPr>
        <w:t>информации</w:t>
      </w:r>
      <w:r w:rsidRPr="00961555">
        <w:rPr>
          <w:spacing w:val="40"/>
          <w:sz w:val="24"/>
          <w:szCs w:val="24"/>
        </w:rPr>
        <w:t xml:space="preserve"> </w:t>
      </w:r>
      <w:r w:rsidRPr="00961555">
        <w:rPr>
          <w:sz w:val="24"/>
          <w:szCs w:val="24"/>
        </w:rPr>
        <w:t>в знания.</w:t>
      </w:r>
    </w:p>
    <w:p w:rsidR="00CF7B51" w:rsidRPr="00961555" w:rsidRDefault="00211A1E" w:rsidP="007768E4">
      <w:pPr>
        <w:pStyle w:val="a4"/>
        <w:jc w:val="left"/>
        <w:rPr>
          <w:sz w:val="24"/>
          <w:szCs w:val="24"/>
        </w:rPr>
      </w:pPr>
      <w:r w:rsidRPr="00961555">
        <w:rPr>
          <w:sz w:val="24"/>
          <w:szCs w:val="24"/>
        </w:rPr>
        <w:t xml:space="preserve">У обучающегося будут сформированы следующие умения самоорганизации как </w:t>
      </w:r>
      <w:r w:rsidRPr="00961555">
        <w:rPr>
          <w:sz w:val="24"/>
          <w:szCs w:val="24"/>
        </w:rPr>
        <w:lastRenderedPageBreak/>
        <w:t>часть регулятивных универсальных учебных действий:</w:t>
      </w:r>
    </w:p>
    <w:p w:rsidR="00CF7B51" w:rsidRPr="00961555" w:rsidRDefault="00211A1E" w:rsidP="007768E4">
      <w:pPr>
        <w:pStyle w:val="a4"/>
        <w:jc w:val="left"/>
        <w:rPr>
          <w:sz w:val="24"/>
          <w:szCs w:val="24"/>
        </w:rPr>
      </w:pPr>
      <w:r w:rsidRPr="00961555">
        <w:rPr>
          <w:sz w:val="24"/>
          <w:szCs w:val="24"/>
        </w:rPr>
        <w:t>уметь</w:t>
      </w:r>
      <w:r w:rsidRPr="00961555">
        <w:rPr>
          <w:spacing w:val="79"/>
          <w:w w:val="150"/>
          <w:sz w:val="24"/>
          <w:szCs w:val="24"/>
        </w:rPr>
        <w:t xml:space="preserve">  </w:t>
      </w:r>
      <w:r w:rsidRPr="00961555">
        <w:rPr>
          <w:sz w:val="24"/>
          <w:szCs w:val="24"/>
        </w:rPr>
        <w:t>самостоятельно</w:t>
      </w:r>
      <w:r w:rsidRPr="00961555">
        <w:rPr>
          <w:spacing w:val="76"/>
          <w:w w:val="150"/>
          <w:sz w:val="24"/>
          <w:szCs w:val="24"/>
        </w:rPr>
        <w:t xml:space="preserve">  </w:t>
      </w:r>
      <w:r w:rsidRPr="00961555">
        <w:rPr>
          <w:sz w:val="24"/>
          <w:szCs w:val="24"/>
        </w:rPr>
        <w:t>определять</w:t>
      </w:r>
      <w:r w:rsidRPr="00961555">
        <w:rPr>
          <w:spacing w:val="79"/>
          <w:w w:val="150"/>
          <w:sz w:val="24"/>
          <w:szCs w:val="24"/>
        </w:rPr>
        <w:t xml:space="preserve">  </w:t>
      </w:r>
      <w:r w:rsidRPr="00961555">
        <w:rPr>
          <w:sz w:val="24"/>
          <w:szCs w:val="24"/>
        </w:rPr>
        <w:t>цели</w:t>
      </w:r>
      <w:r w:rsidRPr="00961555">
        <w:rPr>
          <w:spacing w:val="77"/>
          <w:w w:val="150"/>
          <w:sz w:val="24"/>
          <w:szCs w:val="24"/>
        </w:rPr>
        <w:t xml:space="preserve">  </w:t>
      </w:r>
      <w:r w:rsidRPr="00961555">
        <w:rPr>
          <w:sz w:val="24"/>
          <w:szCs w:val="24"/>
        </w:rPr>
        <w:t>и</w:t>
      </w:r>
      <w:r w:rsidRPr="00961555">
        <w:rPr>
          <w:spacing w:val="77"/>
          <w:w w:val="150"/>
          <w:sz w:val="24"/>
          <w:szCs w:val="24"/>
        </w:rPr>
        <w:t xml:space="preserve">  </w:t>
      </w:r>
      <w:r w:rsidRPr="00961555">
        <w:rPr>
          <w:sz w:val="24"/>
          <w:szCs w:val="24"/>
        </w:rPr>
        <w:t>планировать</w:t>
      </w:r>
      <w:r w:rsidRPr="00961555">
        <w:rPr>
          <w:spacing w:val="77"/>
          <w:w w:val="150"/>
          <w:sz w:val="24"/>
          <w:szCs w:val="24"/>
        </w:rPr>
        <w:t xml:space="preserve">  </w:t>
      </w:r>
      <w:r w:rsidRPr="00961555">
        <w:rPr>
          <w:sz w:val="24"/>
          <w:szCs w:val="24"/>
        </w:rPr>
        <w:t>пути</w:t>
      </w:r>
      <w:r w:rsidRPr="00961555">
        <w:rPr>
          <w:spacing w:val="80"/>
          <w:w w:val="150"/>
          <w:sz w:val="24"/>
          <w:szCs w:val="24"/>
        </w:rPr>
        <w:t xml:space="preserve">  </w:t>
      </w:r>
      <w:r w:rsidRPr="00961555">
        <w:rPr>
          <w:sz w:val="24"/>
          <w:szCs w:val="24"/>
        </w:rPr>
        <w:t>их</w:t>
      </w:r>
      <w:r w:rsidRPr="00961555">
        <w:rPr>
          <w:spacing w:val="76"/>
          <w:w w:val="150"/>
          <w:sz w:val="24"/>
          <w:szCs w:val="24"/>
        </w:rPr>
        <w:t xml:space="preserve">  </w:t>
      </w:r>
      <w:r w:rsidRPr="00961555">
        <w:rPr>
          <w:sz w:val="24"/>
          <w:szCs w:val="24"/>
        </w:rPr>
        <w:t>достижения, в том числе альтернативные, осознанно выбирать наиболее эффективные сп</w:t>
      </w:r>
      <w:r w:rsidRPr="00961555">
        <w:rPr>
          <w:sz w:val="24"/>
          <w:szCs w:val="24"/>
        </w:rPr>
        <w:t>о</w:t>
      </w:r>
      <w:r w:rsidRPr="00961555">
        <w:rPr>
          <w:sz w:val="24"/>
          <w:szCs w:val="24"/>
        </w:rPr>
        <w:t>собы решения учебных и познавательных задач;</w:t>
      </w:r>
    </w:p>
    <w:p w:rsidR="00CF7B51" w:rsidRPr="00961555" w:rsidRDefault="00211A1E" w:rsidP="007768E4">
      <w:pPr>
        <w:pStyle w:val="a4"/>
        <w:jc w:val="left"/>
        <w:rPr>
          <w:sz w:val="24"/>
          <w:szCs w:val="24"/>
        </w:rPr>
      </w:pPr>
      <w:r w:rsidRPr="00961555">
        <w:rPr>
          <w:sz w:val="24"/>
          <w:szCs w:val="24"/>
        </w:rPr>
        <w:t>уметь соотносить свои действия с планируемыми результатами, осуществлять ко</w:t>
      </w:r>
      <w:r w:rsidRPr="00961555">
        <w:rPr>
          <w:sz w:val="24"/>
          <w:szCs w:val="24"/>
        </w:rPr>
        <w:t>н</w:t>
      </w:r>
      <w:r w:rsidRPr="00961555">
        <w:rPr>
          <w:sz w:val="24"/>
          <w:szCs w:val="24"/>
        </w:rPr>
        <w:t>троль своей деятельности</w:t>
      </w:r>
      <w:r w:rsidRPr="00961555">
        <w:rPr>
          <w:spacing w:val="-4"/>
          <w:sz w:val="24"/>
          <w:szCs w:val="24"/>
        </w:rPr>
        <w:t xml:space="preserve"> </w:t>
      </w:r>
      <w:r w:rsidRPr="00961555">
        <w:rPr>
          <w:sz w:val="24"/>
          <w:szCs w:val="24"/>
        </w:rPr>
        <w:t>в процессе</w:t>
      </w:r>
      <w:r w:rsidRPr="00961555">
        <w:rPr>
          <w:spacing w:val="-2"/>
          <w:sz w:val="24"/>
          <w:szCs w:val="24"/>
        </w:rPr>
        <w:t xml:space="preserve"> </w:t>
      </w:r>
      <w:r w:rsidRPr="00961555">
        <w:rPr>
          <w:sz w:val="24"/>
          <w:szCs w:val="24"/>
        </w:rPr>
        <w:t>достижения</w:t>
      </w:r>
      <w:r w:rsidRPr="00961555">
        <w:rPr>
          <w:spacing w:val="-1"/>
          <w:sz w:val="24"/>
          <w:szCs w:val="24"/>
        </w:rPr>
        <w:t xml:space="preserve"> </w:t>
      </w:r>
      <w:r w:rsidRPr="00961555">
        <w:rPr>
          <w:sz w:val="24"/>
          <w:szCs w:val="24"/>
        </w:rPr>
        <w:t>результата, определять</w:t>
      </w:r>
      <w:r w:rsidRPr="00961555">
        <w:rPr>
          <w:spacing w:val="-1"/>
          <w:sz w:val="24"/>
          <w:szCs w:val="24"/>
        </w:rPr>
        <w:t xml:space="preserve"> </w:t>
      </w:r>
      <w:r w:rsidRPr="00961555">
        <w:rPr>
          <w:sz w:val="24"/>
          <w:szCs w:val="24"/>
        </w:rPr>
        <w:t>способы действий в</w:t>
      </w:r>
      <w:r w:rsidRPr="00961555">
        <w:rPr>
          <w:spacing w:val="-4"/>
          <w:sz w:val="24"/>
          <w:szCs w:val="24"/>
        </w:rPr>
        <w:t xml:space="preserve"> </w:t>
      </w:r>
      <w:r w:rsidRPr="00961555">
        <w:rPr>
          <w:sz w:val="24"/>
          <w:szCs w:val="24"/>
        </w:rPr>
        <w:t>рамках</w:t>
      </w:r>
      <w:r w:rsidRPr="00961555">
        <w:rPr>
          <w:spacing w:val="-6"/>
          <w:sz w:val="24"/>
          <w:szCs w:val="24"/>
        </w:rPr>
        <w:t xml:space="preserve"> </w:t>
      </w:r>
      <w:r w:rsidRPr="00961555">
        <w:rPr>
          <w:sz w:val="24"/>
          <w:szCs w:val="24"/>
        </w:rPr>
        <w:t xml:space="preserve">предложенных </w:t>
      </w:r>
      <w:r w:rsidRPr="00961555">
        <w:rPr>
          <w:spacing w:val="-2"/>
          <w:sz w:val="24"/>
          <w:szCs w:val="24"/>
        </w:rPr>
        <w:t>условий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требований,</w:t>
      </w:r>
      <w:r w:rsidRPr="00961555">
        <w:rPr>
          <w:sz w:val="24"/>
          <w:szCs w:val="24"/>
        </w:rPr>
        <w:tab/>
      </w:r>
      <w:r w:rsidRPr="00961555">
        <w:rPr>
          <w:spacing w:val="-2"/>
          <w:sz w:val="24"/>
          <w:szCs w:val="24"/>
        </w:rPr>
        <w:t xml:space="preserve">корректировать </w:t>
      </w:r>
      <w:r w:rsidRPr="00961555">
        <w:rPr>
          <w:sz w:val="24"/>
          <w:szCs w:val="24"/>
        </w:rPr>
        <w:t>свои действия в с</w:t>
      </w:r>
      <w:r w:rsidRPr="00961555">
        <w:rPr>
          <w:sz w:val="24"/>
          <w:szCs w:val="24"/>
        </w:rPr>
        <w:t>о</w:t>
      </w:r>
      <w:r w:rsidRPr="00961555">
        <w:rPr>
          <w:sz w:val="24"/>
          <w:szCs w:val="24"/>
        </w:rPr>
        <w:t>ответствии с изменяющейся ситуацией;</w:t>
      </w:r>
    </w:p>
    <w:p w:rsidR="00CF7B51" w:rsidRPr="00961555" w:rsidRDefault="00211A1E" w:rsidP="007768E4">
      <w:pPr>
        <w:pStyle w:val="a4"/>
        <w:jc w:val="left"/>
        <w:rPr>
          <w:sz w:val="24"/>
          <w:szCs w:val="24"/>
        </w:rPr>
      </w:pPr>
      <w:r w:rsidRPr="00961555">
        <w:rPr>
          <w:sz w:val="24"/>
          <w:szCs w:val="24"/>
        </w:rPr>
        <w:t>делать выбор</w:t>
      </w:r>
      <w:r w:rsidRPr="00961555">
        <w:rPr>
          <w:spacing w:val="-5"/>
          <w:sz w:val="24"/>
          <w:szCs w:val="24"/>
        </w:rPr>
        <w:t xml:space="preserve"> </w:t>
      </w:r>
      <w:r w:rsidRPr="00961555">
        <w:rPr>
          <w:sz w:val="24"/>
          <w:szCs w:val="24"/>
        </w:rPr>
        <w:t>и</w:t>
      </w:r>
      <w:r w:rsidRPr="00961555">
        <w:rPr>
          <w:spacing w:val="-4"/>
          <w:sz w:val="24"/>
          <w:szCs w:val="24"/>
        </w:rPr>
        <w:t xml:space="preserve"> </w:t>
      </w:r>
      <w:r w:rsidRPr="00961555">
        <w:rPr>
          <w:sz w:val="24"/>
          <w:szCs w:val="24"/>
        </w:rPr>
        <w:t>брать</w:t>
      </w:r>
      <w:r w:rsidRPr="00961555">
        <w:rPr>
          <w:spacing w:val="-3"/>
          <w:sz w:val="24"/>
          <w:szCs w:val="24"/>
        </w:rPr>
        <w:t xml:space="preserve"> </w:t>
      </w:r>
      <w:r w:rsidRPr="00961555">
        <w:rPr>
          <w:sz w:val="24"/>
          <w:szCs w:val="24"/>
        </w:rPr>
        <w:t>ответственность</w:t>
      </w:r>
      <w:r w:rsidRPr="00961555">
        <w:rPr>
          <w:spacing w:val="-3"/>
          <w:sz w:val="24"/>
          <w:szCs w:val="24"/>
        </w:rPr>
        <w:t xml:space="preserve"> </w:t>
      </w:r>
      <w:r w:rsidRPr="00961555">
        <w:rPr>
          <w:sz w:val="24"/>
          <w:szCs w:val="24"/>
        </w:rPr>
        <w:t>за</w:t>
      </w:r>
      <w:r w:rsidRPr="00961555">
        <w:rPr>
          <w:spacing w:val="-1"/>
          <w:sz w:val="24"/>
          <w:szCs w:val="24"/>
        </w:rPr>
        <w:t xml:space="preserve"> </w:t>
      </w:r>
      <w:r w:rsidRPr="00961555">
        <w:rPr>
          <w:spacing w:val="-2"/>
          <w:sz w:val="24"/>
          <w:szCs w:val="24"/>
        </w:rPr>
        <w:t>решение.</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умения самоконтроля (рефле</w:t>
      </w:r>
      <w:r w:rsidRPr="00961555">
        <w:rPr>
          <w:sz w:val="24"/>
          <w:szCs w:val="24"/>
        </w:rPr>
        <w:t>к</w:t>
      </w:r>
      <w:r w:rsidRPr="00961555">
        <w:rPr>
          <w:sz w:val="24"/>
          <w:szCs w:val="24"/>
        </w:rPr>
        <w:t>сии) как часть регулятивных универсальных учебных действий:</w:t>
      </w:r>
    </w:p>
    <w:p w:rsidR="00CF7B51" w:rsidRPr="00961555" w:rsidRDefault="00211A1E" w:rsidP="007768E4">
      <w:pPr>
        <w:pStyle w:val="a4"/>
        <w:jc w:val="left"/>
        <w:rPr>
          <w:sz w:val="24"/>
          <w:szCs w:val="24"/>
        </w:rPr>
      </w:pPr>
      <w:r w:rsidRPr="00961555">
        <w:rPr>
          <w:sz w:val="24"/>
          <w:szCs w:val="24"/>
        </w:rPr>
        <w:t>давать</w:t>
      </w:r>
      <w:r w:rsidRPr="00961555">
        <w:rPr>
          <w:spacing w:val="-3"/>
          <w:sz w:val="24"/>
          <w:szCs w:val="24"/>
        </w:rPr>
        <w:t xml:space="preserve"> </w:t>
      </w:r>
      <w:r w:rsidRPr="00961555">
        <w:rPr>
          <w:sz w:val="24"/>
          <w:szCs w:val="24"/>
        </w:rPr>
        <w:t>адекватную</w:t>
      </w:r>
      <w:r w:rsidRPr="00961555">
        <w:rPr>
          <w:spacing w:val="-3"/>
          <w:sz w:val="24"/>
          <w:szCs w:val="24"/>
        </w:rPr>
        <w:t xml:space="preserve"> </w:t>
      </w:r>
      <w:r w:rsidRPr="00961555">
        <w:rPr>
          <w:sz w:val="24"/>
          <w:szCs w:val="24"/>
        </w:rPr>
        <w:t>оценку</w:t>
      </w:r>
      <w:r w:rsidRPr="00961555">
        <w:rPr>
          <w:spacing w:val="-10"/>
          <w:sz w:val="24"/>
          <w:szCs w:val="24"/>
        </w:rPr>
        <w:t xml:space="preserve"> </w:t>
      </w:r>
      <w:r w:rsidRPr="00961555">
        <w:rPr>
          <w:sz w:val="24"/>
          <w:szCs w:val="24"/>
        </w:rPr>
        <w:t>ситуации</w:t>
      </w:r>
      <w:r w:rsidRPr="00961555">
        <w:rPr>
          <w:spacing w:val="-1"/>
          <w:sz w:val="24"/>
          <w:szCs w:val="24"/>
        </w:rPr>
        <w:t xml:space="preserve"> </w:t>
      </w:r>
      <w:r w:rsidRPr="00961555">
        <w:rPr>
          <w:sz w:val="24"/>
          <w:szCs w:val="24"/>
        </w:rPr>
        <w:t>и предлагать план</w:t>
      </w:r>
      <w:r w:rsidRPr="00961555">
        <w:rPr>
          <w:spacing w:val="-5"/>
          <w:sz w:val="24"/>
          <w:szCs w:val="24"/>
        </w:rPr>
        <w:t xml:space="preserve"> </w:t>
      </w:r>
      <w:r w:rsidRPr="00961555">
        <w:rPr>
          <w:sz w:val="24"/>
          <w:szCs w:val="24"/>
        </w:rPr>
        <w:t>её</w:t>
      </w:r>
      <w:r w:rsidRPr="00961555">
        <w:rPr>
          <w:spacing w:val="6"/>
          <w:sz w:val="24"/>
          <w:szCs w:val="24"/>
        </w:rPr>
        <w:t xml:space="preserve"> </w:t>
      </w:r>
      <w:r w:rsidRPr="00961555">
        <w:rPr>
          <w:spacing w:val="-2"/>
          <w:sz w:val="24"/>
          <w:szCs w:val="24"/>
        </w:rPr>
        <w:t>изменения;</w:t>
      </w:r>
    </w:p>
    <w:p w:rsidR="00CF7B51" w:rsidRPr="00961555" w:rsidRDefault="00211A1E" w:rsidP="007768E4">
      <w:pPr>
        <w:pStyle w:val="a4"/>
        <w:jc w:val="left"/>
        <w:rPr>
          <w:sz w:val="24"/>
          <w:szCs w:val="24"/>
        </w:rPr>
      </w:pPr>
      <w:r w:rsidRPr="00961555">
        <w:rPr>
          <w:sz w:val="24"/>
          <w:szCs w:val="24"/>
        </w:rPr>
        <w:t>объяснять причины достижения (недостижения) результатов преобразовательной деятельности; вносить</w:t>
      </w:r>
      <w:r w:rsidRPr="00961555">
        <w:rPr>
          <w:spacing w:val="62"/>
          <w:w w:val="150"/>
          <w:sz w:val="24"/>
          <w:szCs w:val="24"/>
        </w:rPr>
        <w:t xml:space="preserve">   </w:t>
      </w:r>
      <w:r w:rsidRPr="00961555">
        <w:rPr>
          <w:sz w:val="24"/>
          <w:szCs w:val="24"/>
        </w:rPr>
        <w:t>необходимые</w:t>
      </w:r>
      <w:r w:rsidRPr="00961555">
        <w:rPr>
          <w:spacing w:val="63"/>
          <w:w w:val="150"/>
          <w:sz w:val="24"/>
          <w:szCs w:val="24"/>
        </w:rPr>
        <w:t xml:space="preserve">   </w:t>
      </w:r>
      <w:r w:rsidRPr="00961555">
        <w:rPr>
          <w:sz w:val="24"/>
          <w:szCs w:val="24"/>
        </w:rPr>
        <w:t>коррективы</w:t>
      </w:r>
      <w:r w:rsidRPr="00961555">
        <w:rPr>
          <w:spacing w:val="63"/>
          <w:w w:val="150"/>
          <w:sz w:val="24"/>
          <w:szCs w:val="24"/>
        </w:rPr>
        <w:t xml:space="preserve">   </w:t>
      </w:r>
      <w:r w:rsidRPr="00961555">
        <w:rPr>
          <w:sz w:val="24"/>
          <w:szCs w:val="24"/>
        </w:rPr>
        <w:t>в</w:t>
      </w:r>
      <w:r w:rsidRPr="00961555">
        <w:rPr>
          <w:spacing w:val="63"/>
          <w:w w:val="150"/>
          <w:sz w:val="24"/>
          <w:szCs w:val="24"/>
        </w:rPr>
        <w:t xml:space="preserve">   </w:t>
      </w:r>
      <w:r w:rsidRPr="00961555">
        <w:rPr>
          <w:sz w:val="24"/>
          <w:szCs w:val="24"/>
        </w:rPr>
        <w:t>деятельность</w:t>
      </w:r>
      <w:r w:rsidRPr="00961555">
        <w:rPr>
          <w:spacing w:val="63"/>
          <w:w w:val="150"/>
          <w:sz w:val="24"/>
          <w:szCs w:val="24"/>
        </w:rPr>
        <w:t xml:space="preserve">   </w:t>
      </w:r>
      <w:r w:rsidRPr="00961555">
        <w:rPr>
          <w:sz w:val="24"/>
          <w:szCs w:val="24"/>
        </w:rPr>
        <w:t>по</w:t>
      </w:r>
      <w:r w:rsidRPr="00961555">
        <w:rPr>
          <w:spacing w:val="65"/>
          <w:w w:val="150"/>
          <w:sz w:val="24"/>
          <w:szCs w:val="24"/>
        </w:rPr>
        <w:t xml:space="preserve">   </w:t>
      </w:r>
      <w:r w:rsidRPr="00961555">
        <w:rPr>
          <w:sz w:val="24"/>
          <w:szCs w:val="24"/>
        </w:rPr>
        <w:t>решению</w:t>
      </w:r>
      <w:r w:rsidRPr="00961555">
        <w:rPr>
          <w:spacing w:val="63"/>
          <w:w w:val="150"/>
          <w:sz w:val="24"/>
          <w:szCs w:val="24"/>
        </w:rPr>
        <w:t xml:space="preserve">   </w:t>
      </w:r>
      <w:r w:rsidRPr="00961555">
        <w:rPr>
          <w:spacing w:val="-2"/>
          <w:sz w:val="24"/>
          <w:szCs w:val="24"/>
        </w:rPr>
        <w:t>задачи</w:t>
      </w:r>
    </w:p>
    <w:p w:rsidR="00CF7B51" w:rsidRPr="00961555" w:rsidRDefault="00211A1E" w:rsidP="007768E4">
      <w:pPr>
        <w:pStyle w:val="a4"/>
        <w:jc w:val="left"/>
        <w:rPr>
          <w:sz w:val="24"/>
          <w:szCs w:val="24"/>
        </w:rPr>
      </w:pPr>
      <w:r w:rsidRPr="00961555">
        <w:rPr>
          <w:sz w:val="24"/>
          <w:szCs w:val="24"/>
        </w:rPr>
        <w:t>или</w:t>
      </w:r>
      <w:r w:rsidRPr="00961555">
        <w:rPr>
          <w:spacing w:val="-2"/>
          <w:sz w:val="24"/>
          <w:szCs w:val="24"/>
        </w:rPr>
        <w:t xml:space="preserve"> </w:t>
      </w:r>
      <w:r w:rsidRPr="00961555">
        <w:rPr>
          <w:sz w:val="24"/>
          <w:szCs w:val="24"/>
        </w:rPr>
        <w:t>по</w:t>
      </w:r>
      <w:r w:rsidRPr="00961555">
        <w:rPr>
          <w:spacing w:val="-6"/>
          <w:sz w:val="24"/>
          <w:szCs w:val="24"/>
        </w:rPr>
        <w:t xml:space="preserve"> </w:t>
      </w:r>
      <w:r w:rsidRPr="00961555">
        <w:rPr>
          <w:sz w:val="24"/>
          <w:szCs w:val="24"/>
        </w:rPr>
        <w:t>осуществлению</w:t>
      </w:r>
      <w:r w:rsidRPr="00961555">
        <w:rPr>
          <w:spacing w:val="-4"/>
          <w:sz w:val="24"/>
          <w:szCs w:val="24"/>
        </w:rPr>
        <w:t xml:space="preserve"> </w:t>
      </w:r>
      <w:r w:rsidRPr="00961555">
        <w:rPr>
          <w:spacing w:val="-2"/>
          <w:sz w:val="24"/>
          <w:szCs w:val="24"/>
        </w:rPr>
        <w:t>проекта;</w:t>
      </w:r>
    </w:p>
    <w:p w:rsidR="00CF7B51" w:rsidRPr="00961555" w:rsidRDefault="00211A1E" w:rsidP="007768E4">
      <w:pPr>
        <w:pStyle w:val="a4"/>
        <w:jc w:val="left"/>
        <w:rPr>
          <w:sz w:val="24"/>
          <w:szCs w:val="24"/>
        </w:rPr>
      </w:pPr>
      <w:r w:rsidRPr="00961555">
        <w:rPr>
          <w:sz w:val="24"/>
          <w:szCs w:val="24"/>
        </w:rPr>
        <w:t>оценивать соответствие результата цели и условиям и при необходимости коррект</w:t>
      </w:r>
      <w:r w:rsidRPr="00961555">
        <w:rPr>
          <w:sz w:val="24"/>
          <w:szCs w:val="24"/>
        </w:rPr>
        <w:t>и</w:t>
      </w:r>
      <w:r w:rsidRPr="00961555">
        <w:rPr>
          <w:sz w:val="24"/>
          <w:szCs w:val="24"/>
        </w:rPr>
        <w:t>ровать цель</w:t>
      </w:r>
      <w:r w:rsidRPr="00961555">
        <w:rPr>
          <w:spacing w:val="80"/>
          <w:sz w:val="24"/>
          <w:szCs w:val="24"/>
        </w:rPr>
        <w:t xml:space="preserve"> </w:t>
      </w:r>
      <w:r w:rsidRPr="00961555">
        <w:rPr>
          <w:sz w:val="24"/>
          <w:szCs w:val="24"/>
        </w:rPr>
        <w:t>и процесс её достижения.</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w:t>
      </w:r>
      <w:r w:rsidRPr="00961555">
        <w:rPr>
          <w:spacing w:val="27"/>
          <w:sz w:val="24"/>
          <w:szCs w:val="24"/>
        </w:rPr>
        <w:t xml:space="preserve"> </w:t>
      </w:r>
      <w:r w:rsidRPr="00961555">
        <w:rPr>
          <w:sz w:val="24"/>
          <w:szCs w:val="24"/>
        </w:rPr>
        <w:t>умения принятия себя и других как часть регулятивных универсальных учебных действий:</w:t>
      </w:r>
    </w:p>
    <w:p w:rsidR="00CF7B51" w:rsidRPr="00961555" w:rsidRDefault="00211A1E" w:rsidP="007768E4">
      <w:pPr>
        <w:pStyle w:val="a4"/>
        <w:jc w:val="left"/>
        <w:rPr>
          <w:sz w:val="24"/>
          <w:szCs w:val="24"/>
        </w:rPr>
      </w:pPr>
      <w:r w:rsidRPr="00961555">
        <w:rPr>
          <w:sz w:val="24"/>
          <w:szCs w:val="24"/>
        </w:rPr>
        <w:t>признавать</w:t>
      </w:r>
      <w:r w:rsidRPr="00961555">
        <w:rPr>
          <w:spacing w:val="40"/>
          <w:sz w:val="24"/>
          <w:szCs w:val="24"/>
        </w:rPr>
        <w:t xml:space="preserve"> </w:t>
      </w:r>
      <w:r w:rsidRPr="00961555">
        <w:rPr>
          <w:sz w:val="24"/>
          <w:szCs w:val="24"/>
        </w:rPr>
        <w:t>своё</w:t>
      </w:r>
      <w:r w:rsidRPr="00961555">
        <w:rPr>
          <w:spacing w:val="40"/>
          <w:sz w:val="24"/>
          <w:szCs w:val="24"/>
        </w:rPr>
        <w:t xml:space="preserve"> </w:t>
      </w:r>
      <w:r w:rsidRPr="00961555">
        <w:rPr>
          <w:sz w:val="24"/>
          <w:szCs w:val="24"/>
        </w:rPr>
        <w:t>право</w:t>
      </w:r>
      <w:r w:rsidRPr="00961555">
        <w:rPr>
          <w:spacing w:val="40"/>
          <w:sz w:val="24"/>
          <w:szCs w:val="24"/>
        </w:rPr>
        <w:t xml:space="preserve"> </w:t>
      </w:r>
      <w:r w:rsidRPr="00961555">
        <w:rPr>
          <w:sz w:val="24"/>
          <w:szCs w:val="24"/>
        </w:rPr>
        <w:t>на</w:t>
      </w:r>
      <w:r w:rsidRPr="00961555">
        <w:rPr>
          <w:spacing w:val="37"/>
          <w:sz w:val="24"/>
          <w:szCs w:val="24"/>
        </w:rPr>
        <w:t xml:space="preserve"> </w:t>
      </w:r>
      <w:r w:rsidRPr="00961555">
        <w:rPr>
          <w:sz w:val="24"/>
          <w:szCs w:val="24"/>
        </w:rPr>
        <w:t>ошибку</w:t>
      </w:r>
      <w:r w:rsidRPr="00961555">
        <w:rPr>
          <w:spacing w:val="33"/>
          <w:sz w:val="24"/>
          <w:szCs w:val="24"/>
        </w:rPr>
        <w:t xml:space="preserve"> </w:t>
      </w:r>
      <w:r w:rsidRPr="00961555">
        <w:rPr>
          <w:sz w:val="24"/>
          <w:szCs w:val="24"/>
        </w:rPr>
        <w:t>при</w:t>
      </w:r>
      <w:r w:rsidRPr="00961555">
        <w:rPr>
          <w:spacing w:val="40"/>
          <w:sz w:val="24"/>
          <w:szCs w:val="24"/>
        </w:rPr>
        <w:t xml:space="preserve"> </w:t>
      </w:r>
      <w:r w:rsidRPr="00961555">
        <w:rPr>
          <w:sz w:val="24"/>
          <w:szCs w:val="24"/>
        </w:rPr>
        <w:t>решении</w:t>
      </w:r>
      <w:r w:rsidRPr="00961555">
        <w:rPr>
          <w:spacing w:val="40"/>
          <w:sz w:val="24"/>
          <w:szCs w:val="24"/>
        </w:rPr>
        <w:t xml:space="preserve"> </w:t>
      </w:r>
      <w:r w:rsidRPr="00961555">
        <w:rPr>
          <w:sz w:val="24"/>
          <w:szCs w:val="24"/>
        </w:rPr>
        <w:t>задач</w:t>
      </w:r>
      <w:r w:rsidRPr="00961555">
        <w:rPr>
          <w:spacing w:val="40"/>
          <w:sz w:val="24"/>
          <w:szCs w:val="24"/>
        </w:rPr>
        <w:t xml:space="preserve"> </w:t>
      </w:r>
      <w:r w:rsidRPr="00961555">
        <w:rPr>
          <w:sz w:val="24"/>
          <w:szCs w:val="24"/>
        </w:rPr>
        <w:t>или</w:t>
      </w:r>
      <w:r w:rsidRPr="00961555">
        <w:rPr>
          <w:spacing w:val="40"/>
          <w:sz w:val="24"/>
          <w:szCs w:val="24"/>
        </w:rPr>
        <w:t xml:space="preserve"> </w:t>
      </w:r>
      <w:r w:rsidRPr="00961555">
        <w:rPr>
          <w:sz w:val="24"/>
          <w:szCs w:val="24"/>
        </w:rPr>
        <w:t>при</w:t>
      </w:r>
      <w:r w:rsidRPr="00961555">
        <w:rPr>
          <w:spacing w:val="40"/>
          <w:sz w:val="24"/>
          <w:szCs w:val="24"/>
        </w:rPr>
        <w:t xml:space="preserve"> </w:t>
      </w:r>
      <w:r w:rsidRPr="00961555">
        <w:rPr>
          <w:sz w:val="24"/>
          <w:szCs w:val="24"/>
        </w:rPr>
        <w:t>реализации</w:t>
      </w:r>
      <w:r w:rsidRPr="00961555">
        <w:rPr>
          <w:spacing w:val="40"/>
          <w:sz w:val="24"/>
          <w:szCs w:val="24"/>
        </w:rPr>
        <w:t xml:space="preserve"> </w:t>
      </w:r>
      <w:r w:rsidRPr="00961555">
        <w:rPr>
          <w:sz w:val="24"/>
          <w:szCs w:val="24"/>
        </w:rPr>
        <w:t>прое</w:t>
      </w:r>
      <w:r w:rsidRPr="00961555">
        <w:rPr>
          <w:sz w:val="24"/>
          <w:szCs w:val="24"/>
        </w:rPr>
        <w:t>к</w:t>
      </w:r>
      <w:r w:rsidRPr="00961555">
        <w:rPr>
          <w:sz w:val="24"/>
          <w:szCs w:val="24"/>
        </w:rPr>
        <w:t>та,</w:t>
      </w:r>
      <w:r w:rsidRPr="00961555">
        <w:rPr>
          <w:spacing w:val="40"/>
          <w:sz w:val="24"/>
          <w:szCs w:val="24"/>
        </w:rPr>
        <w:t xml:space="preserve"> </w:t>
      </w:r>
      <w:r w:rsidRPr="00961555">
        <w:rPr>
          <w:sz w:val="24"/>
          <w:szCs w:val="24"/>
        </w:rPr>
        <w:t>такое</w:t>
      </w:r>
      <w:r w:rsidRPr="00961555">
        <w:rPr>
          <w:spacing w:val="37"/>
          <w:sz w:val="24"/>
          <w:szCs w:val="24"/>
        </w:rPr>
        <w:t xml:space="preserve"> </w:t>
      </w:r>
      <w:r w:rsidRPr="00961555">
        <w:rPr>
          <w:sz w:val="24"/>
          <w:szCs w:val="24"/>
        </w:rPr>
        <w:t>же право другого на подобные ошибки.</w:t>
      </w:r>
    </w:p>
    <w:p w:rsidR="00CF7B51" w:rsidRPr="00961555" w:rsidRDefault="00211A1E" w:rsidP="007768E4">
      <w:pPr>
        <w:pStyle w:val="a4"/>
        <w:jc w:val="left"/>
        <w:rPr>
          <w:sz w:val="24"/>
          <w:szCs w:val="24"/>
        </w:rPr>
      </w:pPr>
      <w:r w:rsidRPr="00961555">
        <w:rPr>
          <w:sz w:val="24"/>
          <w:szCs w:val="24"/>
        </w:rPr>
        <w:t>У</w:t>
      </w:r>
      <w:r w:rsidRPr="00961555">
        <w:rPr>
          <w:spacing w:val="80"/>
          <w:w w:val="150"/>
          <w:sz w:val="24"/>
          <w:szCs w:val="24"/>
        </w:rPr>
        <w:t xml:space="preserve"> </w:t>
      </w:r>
      <w:r w:rsidRPr="00961555">
        <w:rPr>
          <w:sz w:val="24"/>
          <w:szCs w:val="24"/>
        </w:rPr>
        <w:t>обучающегося</w:t>
      </w:r>
      <w:r w:rsidRPr="00961555">
        <w:rPr>
          <w:spacing w:val="80"/>
          <w:w w:val="150"/>
          <w:sz w:val="24"/>
          <w:szCs w:val="24"/>
        </w:rPr>
        <w:t xml:space="preserve"> </w:t>
      </w:r>
      <w:r w:rsidRPr="00961555">
        <w:rPr>
          <w:sz w:val="24"/>
          <w:szCs w:val="24"/>
        </w:rPr>
        <w:t>будут</w:t>
      </w:r>
      <w:r w:rsidRPr="00961555">
        <w:rPr>
          <w:spacing w:val="80"/>
          <w:w w:val="150"/>
          <w:sz w:val="24"/>
          <w:szCs w:val="24"/>
        </w:rPr>
        <w:t xml:space="preserve"> </w:t>
      </w:r>
      <w:r w:rsidRPr="00961555">
        <w:rPr>
          <w:sz w:val="24"/>
          <w:szCs w:val="24"/>
        </w:rPr>
        <w:t>сформированы</w:t>
      </w:r>
      <w:r w:rsidRPr="00961555">
        <w:rPr>
          <w:spacing w:val="80"/>
          <w:w w:val="150"/>
          <w:sz w:val="24"/>
          <w:szCs w:val="24"/>
        </w:rPr>
        <w:t xml:space="preserve"> </w:t>
      </w:r>
      <w:r w:rsidRPr="00961555">
        <w:rPr>
          <w:sz w:val="24"/>
          <w:szCs w:val="24"/>
        </w:rPr>
        <w:t>следующие</w:t>
      </w:r>
      <w:r w:rsidRPr="00961555">
        <w:rPr>
          <w:spacing w:val="80"/>
          <w:w w:val="150"/>
          <w:sz w:val="24"/>
          <w:szCs w:val="24"/>
        </w:rPr>
        <w:t xml:space="preserve"> </w:t>
      </w:r>
      <w:r w:rsidRPr="00961555">
        <w:rPr>
          <w:sz w:val="24"/>
          <w:szCs w:val="24"/>
        </w:rPr>
        <w:t>умения</w:t>
      </w:r>
      <w:r w:rsidRPr="00961555">
        <w:rPr>
          <w:spacing w:val="80"/>
          <w:w w:val="150"/>
          <w:sz w:val="24"/>
          <w:szCs w:val="24"/>
        </w:rPr>
        <w:t xml:space="preserve"> </w:t>
      </w:r>
      <w:r w:rsidRPr="00961555">
        <w:rPr>
          <w:sz w:val="24"/>
          <w:szCs w:val="24"/>
        </w:rPr>
        <w:t>общения</w:t>
      </w:r>
      <w:r w:rsidRPr="00961555">
        <w:rPr>
          <w:spacing w:val="80"/>
          <w:w w:val="150"/>
          <w:sz w:val="24"/>
          <w:szCs w:val="24"/>
        </w:rPr>
        <w:t xml:space="preserve"> </w:t>
      </w:r>
      <w:r w:rsidRPr="00961555">
        <w:rPr>
          <w:sz w:val="24"/>
          <w:szCs w:val="24"/>
        </w:rPr>
        <w:t>как</w:t>
      </w:r>
      <w:r w:rsidRPr="00961555">
        <w:rPr>
          <w:spacing w:val="80"/>
          <w:w w:val="150"/>
          <w:sz w:val="24"/>
          <w:szCs w:val="24"/>
        </w:rPr>
        <w:t xml:space="preserve"> </w:t>
      </w:r>
      <w:r w:rsidRPr="00961555">
        <w:rPr>
          <w:sz w:val="24"/>
          <w:szCs w:val="24"/>
        </w:rPr>
        <w:t>часть коммуникативных универсальных учебных действий:</w:t>
      </w:r>
    </w:p>
    <w:p w:rsidR="00CF7B51" w:rsidRPr="00961555" w:rsidRDefault="00211A1E" w:rsidP="007768E4">
      <w:pPr>
        <w:pStyle w:val="a4"/>
        <w:jc w:val="left"/>
        <w:rPr>
          <w:sz w:val="24"/>
          <w:szCs w:val="24"/>
        </w:rPr>
      </w:pPr>
      <w:r w:rsidRPr="00961555">
        <w:rPr>
          <w:sz w:val="24"/>
          <w:szCs w:val="24"/>
        </w:rPr>
        <w:t>в</w:t>
      </w:r>
      <w:r w:rsidRPr="00961555">
        <w:rPr>
          <w:spacing w:val="-2"/>
          <w:sz w:val="24"/>
          <w:szCs w:val="24"/>
        </w:rPr>
        <w:t xml:space="preserve"> </w:t>
      </w:r>
      <w:r w:rsidRPr="00961555">
        <w:rPr>
          <w:sz w:val="24"/>
          <w:szCs w:val="24"/>
        </w:rPr>
        <w:t>ходе</w:t>
      </w:r>
      <w:r w:rsidRPr="00961555">
        <w:rPr>
          <w:spacing w:val="-9"/>
          <w:sz w:val="24"/>
          <w:szCs w:val="24"/>
        </w:rPr>
        <w:t xml:space="preserve"> </w:t>
      </w:r>
      <w:r w:rsidRPr="00961555">
        <w:rPr>
          <w:sz w:val="24"/>
          <w:szCs w:val="24"/>
        </w:rPr>
        <w:t>обсуждения учебного</w:t>
      </w:r>
      <w:r w:rsidRPr="00961555">
        <w:rPr>
          <w:spacing w:val="-3"/>
          <w:sz w:val="24"/>
          <w:szCs w:val="24"/>
        </w:rPr>
        <w:t xml:space="preserve"> </w:t>
      </w:r>
      <w:r w:rsidRPr="00961555">
        <w:rPr>
          <w:sz w:val="24"/>
          <w:szCs w:val="24"/>
        </w:rPr>
        <w:t>материала,</w:t>
      </w:r>
      <w:r w:rsidRPr="00961555">
        <w:rPr>
          <w:spacing w:val="-6"/>
          <w:sz w:val="24"/>
          <w:szCs w:val="24"/>
        </w:rPr>
        <w:t xml:space="preserve"> </w:t>
      </w:r>
      <w:r w:rsidRPr="00961555">
        <w:rPr>
          <w:sz w:val="24"/>
          <w:szCs w:val="24"/>
        </w:rPr>
        <w:t>планирования</w:t>
      </w:r>
      <w:r w:rsidRPr="00961555">
        <w:rPr>
          <w:spacing w:val="-3"/>
          <w:sz w:val="24"/>
          <w:szCs w:val="24"/>
        </w:rPr>
        <w:t xml:space="preserve"> </w:t>
      </w:r>
      <w:r w:rsidRPr="00961555">
        <w:rPr>
          <w:sz w:val="24"/>
          <w:szCs w:val="24"/>
        </w:rPr>
        <w:t>и</w:t>
      </w:r>
      <w:r w:rsidRPr="00961555">
        <w:rPr>
          <w:spacing w:val="-11"/>
          <w:sz w:val="24"/>
          <w:szCs w:val="24"/>
        </w:rPr>
        <w:t xml:space="preserve"> </w:t>
      </w:r>
      <w:r w:rsidRPr="00961555">
        <w:rPr>
          <w:sz w:val="24"/>
          <w:szCs w:val="24"/>
        </w:rPr>
        <w:t>осуществления учебного</w:t>
      </w:r>
      <w:r w:rsidRPr="00961555">
        <w:rPr>
          <w:spacing w:val="-3"/>
          <w:sz w:val="24"/>
          <w:szCs w:val="24"/>
        </w:rPr>
        <w:t xml:space="preserve"> </w:t>
      </w:r>
      <w:r w:rsidRPr="00961555">
        <w:rPr>
          <w:sz w:val="24"/>
          <w:szCs w:val="24"/>
        </w:rPr>
        <w:t>проекта; в рамках публичного представления результатов проектной деятельности;</w:t>
      </w:r>
    </w:p>
    <w:p w:rsidR="00CF7B51" w:rsidRPr="00961555" w:rsidRDefault="00211A1E" w:rsidP="007768E4">
      <w:pPr>
        <w:pStyle w:val="a4"/>
        <w:jc w:val="left"/>
        <w:rPr>
          <w:sz w:val="24"/>
          <w:szCs w:val="24"/>
        </w:rPr>
      </w:pPr>
      <w:r w:rsidRPr="00961555">
        <w:rPr>
          <w:sz w:val="24"/>
          <w:szCs w:val="24"/>
        </w:rPr>
        <w:t>в</w:t>
      </w:r>
      <w:r w:rsidRPr="00961555">
        <w:rPr>
          <w:spacing w:val="-4"/>
          <w:sz w:val="24"/>
          <w:szCs w:val="24"/>
        </w:rPr>
        <w:t xml:space="preserve"> </w:t>
      </w:r>
      <w:r w:rsidRPr="00961555">
        <w:rPr>
          <w:sz w:val="24"/>
          <w:szCs w:val="24"/>
        </w:rPr>
        <w:t>ходе</w:t>
      </w:r>
      <w:r w:rsidRPr="00961555">
        <w:rPr>
          <w:spacing w:val="-4"/>
          <w:sz w:val="24"/>
          <w:szCs w:val="24"/>
        </w:rPr>
        <w:t xml:space="preserve"> </w:t>
      </w:r>
      <w:r w:rsidRPr="00961555">
        <w:rPr>
          <w:sz w:val="24"/>
          <w:szCs w:val="24"/>
        </w:rPr>
        <w:t>совместного</w:t>
      </w:r>
      <w:r w:rsidRPr="00961555">
        <w:rPr>
          <w:spacing w:val="1"/>
          <w:sz w:val="24"/>
          <w:szCs w:val="24"/>
        </w:rPr>
        <w:t xml:space="preserve"> </w:t>
      </w:r>
      <w:r w:rsidRPr="00961555">
        <w:rPr>
          <w:sz w:val="24"/>
          <w:szCs w:val="24"/>
        </w:rPr>
        <w:t>решения</w:t>
      </w:r>
      <w:r w:rsidRPr="00961555">
        <w:rPr>
          <w:spacing w:val="-7"/>
          <w:sz w:val="24"/>
          <w:szCs w:val="24"/>
        </w:rPr>
        <w:t xml:space="preserve"> </w:t>
      </w:r>
      <w:r w:rsidRPr="00961555">
        <w:rPr>
          <w:sz w:val="24"/>
          <w:szCs w:val="24"/>
        </w:rPr>
        <w:t>задачи</w:t>
      </w:r>
      <w:r w:rsidRPr="00961555">
        <w:rPr>
          <w:spacing w:val="-2"/>
          <w:sz w:val="24"/>
          <w:szCs w:val="24"/>
        </w:rPr>
        <w:t xml:space="preserve"> </w:t>
      </w:r>
      <w:r w:rsidRPr="00961555">
        <w:rPr>
          <w:sz w:val="24"/>
          <w:szCs w:val="24"/>
        </w:rPr>
        <w:t>с</w:t>
      </w:r>
      <w:r w:rsidRPr="00961555">
        <w:rPr>
          <w:spacing w:val="-4"/>
          <w:sz w:val="24"/>
          <w:szCs w:val="24"/>
        </w:rPr>
        <w:t xml:space="preserve"> </w:t>
      </w:r>
      <w:r w:rsidRPr="00961555">
        <w:rPr>
          <w:sz w:val="24"/>
          <w:szCs w:val="24"/>
        </w:rPr>
        <w:t>использованием</w:t>
      </w:r>
      <w:r w:rsidRPr="00961555">
        <w:rPr>
          <w:spacing w:val="-5"/>
          <w:sz w:val="24"/>
          <w:szCs w:val="24"/>
        </w:rPr>
        <w:t xml:space="preserve"> </w:t>
      </w:r>
      <w:r w:rsidRPr="00961555">
        <w:rPr>
          <w:sz w:val="24"/>
          <w:szCs w:val="24"/>
        </w:rPr>
        <w:t>облачных</w:t>
      </w:r>
      <w:r w:rsidRPr="00961555">
        <w:rPr>
          <w:spacing w:val="-7"/>
          <w:sz w:val="24"/>
          <w:szCs w:val="24"/>
        </w:rPr>
        <w:t xml:space="preserve"> </w:t>
      </w:r>
      <w:r w:rsidRPr="00961555">
        <w:rPr>
          <w:spacing w:val="-2"/>
          <w:sz w:val="24"/>
          <w:szCs w:val="24"/>
        </w:rPr>
        <w:t>сервисов;</w:t>
      </w:r>
    </w:p>
    <w:p w:rsidR="00CF7B51" w:rsidRPr="00961555" w:rsidRDefault="00211A1E" w:rsidP="007768E4">
      <w:pPr>
        <w:pStyle w:val="a4"/>
        <w:jc w:val="left"/>
        <w:rPr>
          <w:sz w:val="24"/>
          <w:szCs w:val="24"/>
        </w:rPr>
      </w:pPr>
      <w:r w:rsidRPr="00961555">
        <w:rPr>
          <w:sz w:val="24"/>
          <w:szCs w:val="24"/>
        </w:rPr>
        <w:t>в</w:t>
      </w:r>
      <w:r w:rsidRPr="00961555">
        <w:rPr>
          <w:spacing w:val="-1"/>
          <w:sz w:val="24"/>
          <w:szCs w:val="24"/>
        </w:rPr>
        <w:t xml:space="preserve"> </w:t>
      </w:r>
      <w:r w:rsidRPr="00961555">
        <w:rPr>
          <w:sz w:val="24"/>
          <w:szCs w:val="24"/>
        </w:rPr>
        <w:t>ходе</w:t>
      </w:r>
      <w:r w:rsidRPr="00961555">
        <w:rPr>
          <w:spacing w:val="-7"/>
          <w:sz w:val="24"/>
          <w:szCs w:val="24"/>
        </w:rPr>
        <w:t xml:space="preserve"> </w:t>
      </w:r>
      <w:r w:rsidRPr="00961555">
        <w:rPr>
          <w:sz w:val="24"/>
          <w:szCs w:val="24"/>
        </w:rPr>
        <w:t>общения</w:t>
      </w:r>
      <w:r w:rsidRPr="00961555">
        <w:rPr>
          <w:spacing w:val="-7"/>
          <w:sz w:val="24"/>
          <w:szCs w:val="24"/>
        </w:rPr>
        <w:t xml:space="preserve"> </w:t>
      </w:r>
      <w:r w:rsidRPr="00961555">
        <w:rPr>
          <w:sz w:val="24"/>
          <w:szCs w:val="24"/>
        </w:rPr>
        <w:t>с</w:t>
      </w:r>
      <w:r w:rsidRPr="00961555">
        <w:rPr>
          <w:spacing w:val="-2"/>
          <w:sz w:val="24"/>
          <w:szCs w:val="24"/>
        </w:rPr>
        <w:t xml:space="preserve"> </w:t>
      </w:r>
      <w:r w:rsidRPr="00961555">
        <w:rPr>
          <w:sz w:val="24"/>
          <w:szCs w:val="24"/>
        </w:rPr>
        <w:t>представителями</w:t>
      </w:r>
      <w:r w:rsidRPr="00961555">
        <w:rPr>
          <w:spacing w:val="-1"/>
          <w:sz w:val="24"/>
          <w:szCs w:val="24"/>
        </w:rPr>
        <w:t xml:space="preserve"> </w:t>
      </w:r>
      <w:r w:rsidRPr="00961555">
        <w:rPr>
          <w:sz w:val="24"/>
          <w:szCs w:val="24"/>
        </w:rPr>
        <w:t>других</w:t>
      </w:r>
      <w:r w:rsidRPr="00961555">
        <w:rPr>
          <w:spacing w:val="-6"/>
          <w:sz w:val="24"/>
          <w:szCs w:val="24"/>
        </w:rPr>
        <w:t xml:space="preserve"> </w:t>
      </w:r>
      <w:r w:rsidRPr="00961555">
        <w:rPr>
          <w:sz w:val="24"/>
          <w:szCs w:val="24"/>
        </w:rPr>
        <w:t>культур, в частности</w:t>
      </w:r>
      <w:r w:rsidRPr="00961555">
        <w:rPr>
          <w:spacing w:val="-5"/>
          <w:sz w:val="24"/>
          <w:szCs w:val="24"/>
        </w:rPr>
        <w:t xml:space="preserve"> </w:t>
      </w:r>
      <w:r w:rsidRPr="00961555">
        <w:rPr>
          <w:sz w:val="24"/>
          <w:szCs w:val="24"/>
        </w:rPr>
        <w:t>в</w:t>
      </w:r>
      <w:r w:rsidRPr="00961555">
        <w:rPr>
          <w:spacing w:val="-4"/>
          <w:sz w:val="24"/>
          <w:szCs w:val="24"/>
        </w:rPr>
        <w:t xml:space="preserve"> </w:t>
      </w:r>
      <w:r w:rsidRPr="00961555">
        <w:rPr>
          <w:sz w:val="24"/>
          <w:szCs w:val="24"/>
        </w:rPr>
        <w:t>социальных</w:t>
      </w:r>
      <w:r w:rsidRPr="00961555">
        <w:rPr>
          <w:spacing w:val="-6"/>
          <w:sz w:val="24"/>
          <w:szCs w:val="24"/>
        </w:rPr>
        <w:t xml:space="preserve"> </w:t>
      </w:r>
      <w:r w:rsidRPr="00961555">
        <w:rPr>
          <w:spacing w:val="-2"/>
          <w:sz w:val="24"/>
          <w:szCs w:val="24"/>
        </w:rPr>
        <w:t>сетях.</w:t>
      </w:r>
    </w:p>
    <w:p w:rsidR="00CF7B51" w:rsidRPr="00961555" w:rsidRDefault="00211A1E" w:rsidP="007768E4">
      <w:pPr>
        <w:pStyle w:val="a4"/>
        <w:jc w:val="left"/>
        <w:rPr>
          <w:sz w:val="24"/>
          <w:szCs w:val="24"/>
        </w:rPr>
      </w:pPr>
      <w:r w:rsidRPr="00961555">
        <w:rPr>
          <w:sz w:val="24"/>
          <w:szCs w:val="24"/>
        </w:rPr>
        <w:t>У</w:t>
      </w:r>
      <w:r w:rsidRPr="00961555">
        <w:rPr>
          <w:spacing w:val="40"/>
          <w:sz w:val="24"/>
          <w:szCs w:val="24"/>
        </w:rPr>
        <w:t xml:space="preserve"> </w:t>
      </w:r>
      <w:r w:rsidRPr="00961555">
        <w:rPr>
          <w:sz w:val="24"/>
          <w:szCs w:val="24"/>
        </w:rPr>
        <w:t>обучающегося</w:t>
      </w:r>
      <w:r w:rsidRPr="00961555">
        <w:rPr>
          <w:spacing w:val="40"/>
          <w:sz w:val="24"/>
          <w:szCs w:val="24"/>
        </w:rPr>
        <w:t xml:space="preserve"> </w:t>
      </w:r>
      <w:r w:rsidRPr="00961555">
        <w:rPr>
          <w:sz w:val="24"/>
          <w:szCs w:val="24"/>
        </w:rPr>
        <w:t>будут</w:t>
      </w:r>
      <w:r w:rsidRPr="00961555">
        <w:rPr>
          <w:spacing w:val="40"/>
          <w:sz w:val="24"/>
          <w:szCs w:val="24"/>
        </w:rPr>
        <w:t xml:space="preserve"> </w:t>
      </w:r>
      <w:r w:rsidRPr="00961555">
        <w:rPr>
          <w:sz w:val="24"/>
          <w:szCs w:val="24"/>
        </w:rPr>
        <w:t>сформированы</w:t>
      </w:r>
      <w:r w:rsidRPr="00961555">
        <w:rPr>
          <w:spacing w:val="40"/>
          <w:sz w:val="24"/>
          <w:szCs w:val="24"/>
        </w:rPr>
        <w:t xml:space="preserve"> </w:t>
      </w:r>
      <w:r w:rsidRPr="00961555">
        <w:rPr>
          <w:sz w:val="24"/>
          <w:szCs w:val="24"/>
        </w:rPr>
        <w:t>следующие</w:t>
      </w:r>
      <w:r w:rsidRPr="00961555">
        <w:rPr>
          <w:spacing w:val="40"/>
          <w:sz w:val="24"/>
          <w:szCs w:val="24"/>
        </w:rPr>
        <w:t xml:space="preserve"> </w:t>
      </w:r>
      <w:r w:rsidRPr="00961555">
        <w:rPr>
          <w:sz w:val="24"/>
          <w:szCs w:val="24"/>
        </w:rPr>
        <w:t>умения</w:t>
      </w:r>
      <w:r w:rsidRPr="00961555">
        <w:rPr>
          <w:spacing w:val="40"/>
          <w:sz w:val="24"/>
          <w:szCs w:val="24"/>
        </w:rPr>
        <w:t xml:space="preserve"> </w:t>
      </w:r>
      <w:r w:rsidRPr="00961555">
        <w:rPr>
          <w:sz w:val="24"/>
          <w:szCs w:val="24"/>
        </w:rPr>
        <w:t>совместной</w:t>
      </w:r>
      <w:r w:rsidRPr="00961555">
        <w:rPr>
          <w:spacing w:val="40"/>
          <w:sz w:val="24"/>
          <w:szCs w:val="24"/>
        </w:rPr>
        <w:t xml:space="preserve"> </w:t>
      </w:r>
      <w:r w:rsidRPr="00961555">
        <w:rPr>
          <w:sz w:val="24"/>
          <w:szCs w:val="24"/>
        </w:rPr>
        <w:t>деятельн</w:t>
      </w:r>
      <w:r w:rsidRPr="00961555">
        <w:rPr>
          <w:sz w:val="24"/>
          <w:szCs w:val="24"/>
        </w:rPr>
        <w:t>о</w:t>
      </w:r>
      <w:r w:rsidRPr="00961555">
        <w:rPr>
          <w:sz w:val="24"/>
          <w:szCs w:val="24"/>
        </w:rPr>
        <w:t>сти как часть коммуникативных универсальных учебных действий:</w:t>
      </w:r>
    </w:p>
    <w:p w:rsidR="00CF7B51" w:rsidRPr="00961555" w:rsidRDefault="00211A1E" w:rsidP="007768E4">
      <w:pPr>
        <w:pStyle w:val="a4"/>
        <w:jc w:val="left"/>
        <w:rPr>
          <w:sz w:val="24"/>
          <w:szCs w:val="24"/>
        </w:rPr>
      </w:pPr>
      <w:r w:rsidRPr="00961555">
        <w:rPr>
          <w:sz w:val="24"/>
          <w:szCs w:val="24"/>
        </w:rPr>
        <w:t>понимать и использовать преимущества командной работы при реализации учебн</w:t>
      </w:r>
      <w:r w:rsidRPr="00961555">
        <w:rPr>
          <w:sz w:val="24"/>
          <w:szCs w:val="24"/>
        </w:rPr>
        <w:t>о</w:t>
      </w:r>
      <w:r w:rsidRPr="00961555">
        <w:rPr>
          <w:sz w:val="24"/>
          <w:szCs w:val="24"/>
        </w:rPr>
        <w:t xml:space="preserve">го проекта; </w:t>
      </w:r>
      <w:r w:rsidRPr="00961555">
        <w:rPr>
          <w:spacing w:val="-2"/>
          <w:sz w:val="24"/>
          <w:szCs w:val="24"/>
        </w:rPr>
        <w:t>понимать</w:t>
      </w:r>
      <w:r w:rsidRPr="00961555">
        <w:rPr>
          <w:sz w:val="24"/>
          <w:szCs w:val="24"/>
        </w:rPr>
        <w:tab/>
      </w:r>
      <w:r w:rsidRPr="00961555">
        <w:rPr>
          <w:spacing w:val="-2"/>
          <w:sz w:val="24"/>
          <w:szCs w:val="24"/>
        </w:rPr>
        <w:t>необходимость</w:t>
      </w:r>
      <w:r w:rsidRPr="00961555">
        <w:rPr>
          <w:sz w:val="24"/>
          <w:szCs w:val="24"/>
        </w:rPr>
        <w:tab/>
      </w:r>
      <w:r w:rsidRPr="00961555">
        <w:rPr>
          <w:spacing w:val="-2"/>
          <w:sz w:val="24"/>
          <w:szCs w:val="24"/>
        </w:rPr>
        <w:t>выработки</w:t>
      </w:r>
      <w:r w:rsidRPr="00961555">
        <w:rPr>
          <w:sz w:val="24"/>
          <w:szCs w:val="24"/>
        </w:rPr>
        <w:tab/>
      </w:r>
      <w:r w:rsidRPr="00961555">
        <w:rPr>
          <w:spacing w:val="-2"/>
          <w:sz w:val="24"/>
          <w:szCs w:val="24"/>
        </w:rPr>
        <w:t>знаково-символических</w:t>
      </w:r>
      <w:r w:rsidRPr="00961555">
        <w:rPr>
          <w:sz w:val="24"/>
          <w:szCs w:val="24"/>
        </w:rPr>
        <w:tab/>
      </w:r>
      <w:r w:rsidRPr="00961555">
        <w:rPr>
          <w:spacing w:val="-2"/>
          <w:sz w:val="24"/>
          <w:szCs w:val="24"/>
        </w:rPr>
        <w:t>средств</w:t>
      </w:r>
    </w:p>
    <w:p w:rsidR="00CF7B51" w:rsidRPr="00961555" w:rsidRDefault="00211A1E" w:rsidP="007768E4">
      <w:pPr>
        <w:pStyle w:val="a4"/>
        <w:jc w:val="left"/>
        <w:rPr>
          <w:sz w:val="24"/>
          <w:szCs w:val="24"/>
        </w:rPr>
      </w:pPr>
      <w:r w:rsidRPr="00961555">
        <w:rPr>
          <w:sz w:val="24"/>
          <w:szCs w:val="24"/>
        </w:rPr>
        <w:t>как</w:t>
      </w:r>
      <w:r w:rsidRPr="00961555">
        <w:rPr>
          <w:spacing w:val="-7"/>
          <w:sz w:val="24"/>
          <w:szCs w:val="24"/>
        </w:rPr>
        <w:t xml:space="preserve"> </w:t>
      </w:r>
      <w:r w:rsidRPr="00961555">
        <w:rPr>
          <w:sz w:val="24"/>
          <w:szCs w:val="24"/>
        </w:rPr>
        <w:t>необходимого</w:t>
      </w:r>
      <w:r w:rsidRPr="00961555">
        <w:rPr>
          <w:spacing w:val="-2"/>
          <w:sz w:val="24"/>
          <w:szCs w:val="24"/>
        </w:rPr>
        <w:t xml:space="preserve"> </w:t>
      </w:r>
      <w:r w:rsidRPr="00961555">
        <w:rPr>
          <w:sz w:val="24"/>
          <w:szCs w:val="24"/>
        </w:rPr>
        <w:t>условия</w:t>
      </w:r>
      <w:r w:rsidRPr="00961555">
        <w:rPr>
          <w:spacing w:val="-7"/>
          <w:sz w:val="24"/>
          <w:szCs w:val="24"/>
        </w:rPr>
        <w:t xml:space="preserve"> </w:t>
      </w:r>
      <w:r w:rsidRPr="00961555">
        <w:rPr>
          <w:sz w:val="24"/>
          <w:szCs w:val="24"/>
        </w:rPr>
        <w:t>успешной</w:t>
      </w:r>
      <w:r w:rsidRPr="00961555">
        <w:rPr>
          <w:spacing w:val="-6"/>
          <w:sz w:val="24"/>
          <w:szCs w:val="24"/>
        </w:rPr>
        <w:t xml:space="preserve"> </w:t>
      </w:r>
      <w:r w:rsidRPr="00961555">
        <w:rPr>
          <w:sz w:val="24"/>
          <w:szCs w:val="24"/>
        </w:rPr>
        <w:t>проектной</w:t>
      </w:r>
      <w:r w:rsidRPr="00961555">
        <w:rPr>
          <w:spacing w:val="-1"/>
          <w:sz w:val="24"/>
          <w:szCs w:val="24"/>
        </w:rPr>
        <w:t xml:space="preserve"> </w:t>
      </w:r>
      <w:r w:rsidRPr="00961555">
        <w:rPr>
          <w:spacing w:val="-2"/>
          <w:sz w:val="24"/>
          <w:szCs w:val="24"/>
        </w:rPr>
        <w:t>деятельности;</w:t>
      </w:r>
    </w:p>
    <w:p w:rsidR="00CF7B51" w:rsidRPr="00961555" w:rsidRDefault="00211A1E" w:rsidP="007768E4">
      <w:pPr>
        <w:pStyle w:val="a4"/>
        <w:jc w:val="left"/>
        <w:rPr>
          <w:sz w:val="24"/>
          <w:szCs w:val="24"/>
        </w:rPr>
      </w:pPr>
      <w:r w:rsidRPr="00961555">
        <w:rPr>
          <w:spacing w:val="-2"/>
          <w:sz w:val="24"/>
          <w:szCs w:val="24"/>
        </w:rPr>
        <w:t>уметь</w:t>
      </w:r>
      <w:r w:rsidRPr="00961555">
        <w:rPr>
          <w:sz w:val="24"/>
          <w:szCs w:val="24"/>
        </w:rPr>
        <w:tab/>
      </w:r>
      <w:r w:rsidRPr="00961555">
        <w:rPr>
          <w:spacing w:val="-2"/>
          <w:sz w:val="24"/>
          <w:szCs w:val="24"/>
        </w:rPr>
        <w:t>адекватно</w:t>
      </w:r>
      <w:r w:rsidRPr="00961555">
        <w:rPr>
          <w:sz w:val="24"/>
          <w:szCs w:val="24"/>
        </w:rPr>
        <w:tab/>
      </w:r>
      <w:r w:rsidRPr="00961555">
        <w:rPr>
          <w:spacing w:val="-2"/>
          <w:sz w:val="24"/>
          <w:szCs w:val="24"/>
        </w:rPr>
        <w:t>интерпретировать</w:t>
      </w:r>
      <w:r w:rsidRPr="00961555">
        <w:rPr>
          <w:sz w:val="24"/>
          <w:szCs w:val="24"/>
        </w:rPr>
        <w:tab/>
      </w:r>
      <w:r w:rsidRPr="00961555">
        <w:rPr>
          <w:spacing w:val="-2"/>
          <w:sz w:val="24"/>
          <w:szCs w:val="24"/>
        </w:rPr>
        <w:t>высказывания</w:t>
      </w:r>
      <w:r w:rsidRPr="00961555">
        <w:rPr>
          <w:sz w:val="24"/>
          <w:szCs w:val="24"/>
        </w:rPr>
        <w:tab/>
      </w:r>
      <w:r w:rsidRPr="00961555">
        <w:rPr>
          <w:spacing w:val="-2"/>
          <w:sz w:val="24"/>
          <w:szCs w:val="24"/>
        </w:rPr>
        <w:t>собеседника</w:t>
      </w:r>
      <w:r w:rsidRPr="00961555">
        <w:rPr>
          <w:sz w:val="24"/>
          <w:szCs w:val="24"/>
        </w:rPr>
        <w:tab/>
      </w:r>
      <w:r w:rsidRPr="00961555">
        <w:rPr>
          <w:spacing w:val="-10"/>
          <w:sz w:val="24"/>
          <w:szCs w:val="24"/>
        </w:rPr>
        <w:t>–</w:t>
      </w:r>
      <w:r w:rsidRPr="00961555">
        <w:rPr>
          <w:sz w:val="24"/>
          <w:szCs w:val="24"/>
        </w:rPr>
        <w:tab/>
      </w:r>
      <w:r w:rsidRPr="00961555">
        <w:rPr>
          <w:spacing w:val="-2"/>
          <w:sz w:val="24"/>
          <w:szCs w:val="24"/>
        </w:rPr>
        <w:t>учас</w:t>
      </w:r>
      <w:r w:rsidRPr="00961555">
        <w:rPr>
          <w:spacing w:val="-2"/>
          <w:sz w:val="24"/>
          <w:szCs w:val="24"/>
        </w:rPr>
        <w:t>т</w:t>
      </w:r>
      <w:r w:rsidRPr="00961555">
        <w:rPr>
          <w:spacing w:val="-2"/>
          <w:sz w:val="24"/>
          <w:szCs w:val="24"/>
        </w:rPr>
        <w:t>ника</w:t>
      </w:r>
      <w:r w:rsidRPr="00961555">
        <w:rPr>
          <w:sz w:val="24"/>
          <w:szCs w:val="24"/>
        </w:rPr>
        <w:tab/>
      </w:r>
      <w:r w:rsidRPr="00961555">
        <w:rPr>
          <w:spacing w:val="-2"/>
          <w:sz w:val="24"/>
          <w:szCs w:val="24"/>
        </w:rPr>
        <w:t>совместной деятельности;</w:t>
      </w:r>
    </w:p>
    <w:p w:rsidR="00CF7B51" w:rsidRPr="00961555" w:rsidRDefault="00211A1E" w:rsidP="007768E4">
      <w:pPr>
        <w:pStyle w:val="a4"/>
        <w:jc w:val="left"/>
        <w:rPr>
          <w:sz w:val="24"/>
          <w:szCs w:val="24"/>
        </w:rPr>
      </w:pPr>
      <w:r w:rsidRPr="00961555">
        <w:rPr>
          <w:sz w:val="24"/>
          <w:szCs w:val="24"/>
        </w:rPr>
        <w:t>владеть</w:t>
      </w:r>
      <w:r w:rsidRPr="00961555">
        <w:rPr>
          <w:spacing w:val="-3"/>
          <w:sz w:val="24"/>
          <w:szCs w:val="24"/>
        </w:rPr>
        <w:t xml:space="preserve"> </w:t>
      </w:r>
      <w:r w:rsidRPr="00961555">
        <w:rPr>
          <w:sz w:val="24"/>
          <w:szCs w:val="24"/>
        </w:rPr>
        <w:t>навыками</w:t>
      </w:r>
      <w:r w:rsidRPr="00961555">
        <w:rPr>
          <w:spacing w:val="-12"/>
          <w:sz w:val="24"/>
          <w:szCs w:val="24"/>
        </w:rPr>
        <w:t xml:space="preserve"> </w:t>
      </w:r>
      <w:r w:rsidRPr="00961555">
        <w:rPr>
          <w:sz w:val="24"/>
          <w:szCs w:val="24"/>
        </w:rPr>
        <w:t>отстаивания</w:t>
      </w:r>
      <w:r w:rsidRPr="00961555">
        <w:rPr>
          <w:spacing w:val="-3"/>
          <w:sz w:val="24"/>
          <w:szCs w:val="24"/>
        </w:rPr>
        <w:t xml:space="preserve"> </w:t>
      </w:r>
      <w:r w:rsidRPr="00961555">
        <w:rPr>
          <w:sz w:val="24"/>
          <w:szCs w:val="24"/>
        </w:rPr>
        <w:t>своей</w:t>
      </w:r>
      <w:r w:rsidRPr="00961555">
        <w:rPr>
          <w:spacing w:val="-3"/>
          <w:sz w:val="24"/>
          <w:szCs w:val="24"/>
        </w:rPr>
        <w:t xml:space="preserve"> </w:t>
      </w:r>
      <w:r w:rsidRPr="00961555">
        <w:rPr>
          <w:sz w:val="24"/>
          <w:szCs w:val="24"/>
        </w:rPr>
        <w:t>точки</w:t>
      </w:r>
      <w:r w:rsidRPr="00961555">
        <w:rPr>
          <w:spacing w:val="-7"/>
          <w:sz w:val="24"/>
          <w:szCs w:val="24"/>
        </w:rPr>
        <w:t xml:space="preserve"> </w:t>
      </w:r>
      <w:r w:rsidRPr="00961555">
        <w:rPr>
          <w:sz w:val="24"/>
          <w:szCs w:val="24"/>
        </w:rPr>
        <w:t>зрения,</w:t>
      </w:r>
      <w:r w:rsidRPr="00961555">
        <w:rPr>
          <w:spacing w:val="-6"/>
          <w:sz w:val="24"/>
          <w:szCs w:val="24"/>
        </w:rPr>
        <w:t xml:space="preserve"> </w:t>
      </w:r>
      <w:r w:rsidRPr="00961555">
        <w:rPr>
          <w:sz w:val="24"/>
          <w:szCs w:val="24"/>
        </w:rPr>
        <w:t>используя</w:t>
      </w:r>
      <w:r w:rsidRPr="00961555">
        <w:rPr>
          <w:spacing w:val="-3"/>
          <w:sz w:val="24"/>
          <w:szCs w:val="24"/>
        </w:rPr>
        <w:t xml:space="preserve"> </w:t>
      </w:r>
      <w:r w:rsidRPr="00961555">
        <w:rPr>
          <w:sz w:val="24"/>
          <w:szCs w:val="24"/>
        </w:rPr>
        <w:t>при</w:t>
      </w:r>
      <w:r w:rsidRPr="00961555">
        <w:rPr>
          <w:spacing w:val="-3"/>
          <w:sz w:val="24"/>
          <w:szCs w:val="24"/>
        </w:rPr>
        <w:t xml:space="preserve"> </w:t>
      </w:r>
      <w:r w:rsidRPr="00961555">
        <w:rPr>
          <w:sz w:val="24"/>
          <w:szCs w:val="24"/>
        </w:rPr>
        <w:t>этом</w:t>
      </w:r>
      <w:r w:rsidRPr="00961555">
        <w:rPr>
          <w:spacing w:val="-6"/>
          <w:sz w:val="24"/>
          <w:szCs w:val="24"/>
        </w:rPr>
        <w:t xml:space="preserve"> </w:t>
      </w:r>
      <w:r w:rsidRPr="00961555">
        <w:rPr>
          <w:sz w:val="24"/>
          <w:szCs w:val="24"/>
        </w:rPr>
        <w:t>законы</w:t>
      </w:r>
      <w:r w:rsidRPr="00961555">
        <w:rPr>
          <w:spacing w:val="-3"/>
          <w:sz w:val="24"/>
          <w:szCs w:val="24"/>
        </w:rPr>
        <w:t xml:space="preserve"> </w:t>
      </w:r>
      <w:r w:rsidRPr="00961555">
        <w:rPr>
          <w:sz w:val="24"/>
          <w:szCs w:val="24"/>
        </w:rPr>
        <w:t>лог</w:t>
      </w:r>
      <w:r w:rsidRPr="00961555">
        <w:rPr>
          <w:sz w:val="24"/>
          <w:szCs w:val="24"/>
        </w:rPr>
        <w:t>и</w:t>
      </w:r>
      <w:r w:rsidRPr="00961555">
        <w:rPr>
          <w:sz w:val="24"/>
          <w:szCs w:val="24"/>
        </w:rPr>
        <w:t>ки; уметь распознавать некорректную аргументацию.</w:t>
      </w:r>
    </w:p>
    <w:p w:rsidR="00CF7B51" w:rsidRPr="00961555" w:rsidRDefault="00211A1E" w:rsidP="007768E4">
      <w:pPr>
        <w:pStyle w:val="a4"/>
        <w:jc w:val="left"/>
        <w:rPr>
          <w:sz w:val="24"/>
          <w:szCs w:val="24"/>
        </w:rPr>
      </w:pPr>
      <w:r w:rsidRPr="00961555">
        <w:rPr>
          <w:sz w:val="24"/>
          <w:szCs w:val="24"/>
        </w:rPr>
        <w:t xml:space="preserve">Предметные результаты освоения программы по технологии на уровне основного общего </w:t>
      </w:r>
      <w:r w:rsidRPr="00961555">
        <w:rPr>
          <w:spacing w:val="-2"/>
          <w:sz w:val="24"/>
          <w:szCs w:val="24"/>
        </w:rPr>
        <w:t>образования.</w:t>
      </w:r>
    </w:p>
    <w:p w:rsidR="00CF7B51" w:rsidRPr="00961555" w:rsidRDefault="00211A1E" w:rsidP="007768E4">
      <w:pPr>
        <w:pStyle w:val="a4"/>
        <w:jc w:val="left"/>
        <w:rPr>
          <w:b/>
          <w:sz w:val="24"/>
          <w:szCs w:val="24"/>
        </w:rPr>
      </w:pPr>
      <w:r w:rsidRPr="00961555">
        <w:rPr>
          <w:sz w:val="24"/>
          <w:szCs w:val="24"/>
        </w:rPr>
        <w:t>Для</w:t>
      </w:r>
      <w:r w:rsidRPr="00961555">
        <w:rPr>
          <w:spacing w:val="-6"/>
          <w:sz w:val="24"/>
          <w:szCs w:val="24"/>
        </w:rPr>
        <w:t xml:space="preserve"> </w:t>
      </w:r>
      <w:r w:rsidRPr="00961555">
        <w:rPr>
          <w:sz w:val="24"/>
          <w:szCs w:val="24"/>
        </w:rPr>
        <w:t>всех</w:t>
      </w:r>
      <w:r w:rsidRPr="00961555">
        <w:rPr>
          <w:spacing w:val="-6"/>
          <w:sz w:val="24"/>
          <w:szCs w:val="24"/>
        </w:rPr>
        <w:t xml:space="preserve"> </w:t>
      </w:r>
      <w:r w:rsidRPr="00961555">
        <w:rPr>
          <w:sz w:val="24"/>
          <w:szCs w:val="24"/>
        </w:rPr>
        <w:t>модулей</w:t>
      </w:r>
      <w:r w:rsidRPr="00961555">
        <w:rPr>
          <w:spacing w:val="1"/>
          <w:sz w:val="24"/>
          <w:szCs w:val="24"/>
        </w:rPr>
        <w:t xml:space="preserve"> </w:t>
      </w:r>
      <w:r w:rsidRPr="00961555">
        <w:rPr>
          <w:sz w:val="24"/>
          <w:szCs w:val="24"/>
        </w:rPr>
        <w:t>обязательные</w:t>
      </w:r>
      <w:r w:rsidRPr="00961555">
        <w:rPr>
          <w:spacing w:val="-6"/>
          <w:sz w:val="24"/>
          <w:szCs w:val="24"/>
        </w:rPr>
        <w:t xml:space="preserve"> </w:t>
      </w:r>
      <w:r w:rsidRPr="00961555">
        <w:rPr>
          <w:sz w:val="24"/>
          <w:szCs w:val="24"/>
        </w:rPr>
        <w:t>предметные</w:t>
      </w:r>
      <w:r w:rsidRPr="00961555">
        <w:rPr>
          <w:spacing w:val="-2"/>
          <w:sz w:val="24"/>
          <w:szCs w:val="24"/>
        </w:rPr>
        <w:t xml:space="preserve"> результаты</w:t>
      </w:r>
      <w:r w:rsidRPr="00961555">
        <w:rPr>
          <w:b/>
          <w:spacing w:val="-2"/>
          <w:sz w:val="24"/>
          <w:szCs w:val="24"/>
        </w:rPr>
        <w:t>:</w:t>
      </w:r>
    </w:p>
    <w:p w:rsidR="00CF7B51" w:rsidRPr="00961555" w:rsidRDefault="00211A1E" w:rsidP="007768E4">
      <w:pPr>
        <w:pStyle w:val="a4"/>
        <w:jc w:val="left"/>
        <w:rPr>
          <w:sz w:val="24"/>
          <w:szCs w:val="24"/>
        </w:rPr>
      </w:pPr>
      <w:r w:rsidRPr="00961555">
        <w:rPr>
          <w:sz w:val="24"/>
          <w:szCs w:val="24"/>
        </w:rPr>
        <w:t>организовывать</w:t>
      </w:r>
      <w:r w:rsidRPr="00961555">
        <w:rPr>
          <w:spacing w:val="-5"/>
          <w:sz w:val="24"/>
          <w:szCs w:val="24"/>
        </w:rPr>
        <w:t xml:space="preserve"> </w:t>
      </w:r>
      <w:r w:rsidRPr="00961555">
        <w:rPr>
          <w:sz w:val="24"/>
          <w:szCs w:val="24"/>
        </w:rPr>
        <w:t>рабочее</w:t>
      </w:r>
      <w:r w:rsidRPr="00961555">
        <w:rPr>
          <w:spacing w:val="-5"/>
          <w:sz w:val="24"/>
          <w:szCs w:val="24"/>
        </w:rPr>
        <w:t xml:space="preserve"> </w:t>
      </w:r>
      <w:r w:rsidRPr="00961555">
        <w:rPr>
          <w:sz w:val="24"/>
          <w:szCs w:val="24"/>
        </w:rPr>
        <w:t>место</w:t>
      </w:r>
      <w:r w:rsidRPr="00961555">
        <w:rPr>
          <w:spacing w:val="1"/>
          <w:sz w:val="24"/>
          <w:szCs w:val="24"/>
        </w:rPr>
        <w:t xml:space="preserve"> </w:t>
      </w:r>
      <w:r w:rsidRPr="00961555">
        <w:rPr>
          <w:sz w:val="24"/>
          <w:szCs w:val="24"/>
        </w:rPr>
        <w:t>в</w:t>
      </w:r>
      <w:r w:rsidRPr="00961555">
        <w:rPr>
          <w:spacing w:val="-3"/>
          <w:sz w:val="24"/>
          <w:szCs w:val="24"/>
        </w:rPr>
        <w:t xml:space="preserve"> </w:t>
      </w:r>
      <w:r w:rsidRPr="00961555">
        <w:rPr>
          <w:sz w:val="24"/>
          <w:szCs w:val="24"/>
        </w:rPr>
        <w:t>соответствии</w:t>
      </w:r>
      <w:r w:rsidRPr="00961555">
        <w:rPr>
          <w:spacing w:val="-3"/>
          <w:sz w:val="24"/>
          <w:szCs w:val="24"/>
        </w:rPr>
        <w:t xml:space="preserve"> </w:t>
      </w:r>
      <w:r w:rsidRPr="00961555">
        <w:rPr>
          <w:sz w:val="24"/>
          <w:szCs w:val="24"/>
        </w:rPr>
        <w:t>с изучаемой</w:t>
      </w:r>
      <w:r w:rsidRPr="00961555">
        <w:rPr>
          <w:spacing w:val="-3"/>
          <w:sz w:val="24"/>
          <w:szCs w:val="24"/>
        </w:rPr>
        <w:t xml:space="preserve"> </w:t>
      </w:r>
      <w:r w:rsidRPr="00961555">
        <w:rPr>
          <w:spacing w:val="-2"/>
          <w:sz w:val="24"/>
          <w:szCs w:val="24"/>
        </w:rPr>
        <w:t>технологией;</w:t>
      </w:r>
    </w:p>
    <w:p w:rsidR="00CF7B51" w:rsidRPr="00961555" w:rsidRDefault="00211A1E" w:rsidP="007768E4">
      <w:pPr>
        <w:pStyle w:val="a4"/>
        <w:jc w:val="left"/>
        <w:rPr>
          <w:sz w:val="24"/>
          <w:szCs w:val="24"/>
        </w:rPr>
      </w:pPr>
      <w:r w:rsidRPr="00961555">
        <w:rPr>
          <w:spacing w:val="-2"/>
          <w:sz w:val="24"/>
          <w:szCs w:val="24"/>
        </w:rPr>
        <w:t>соблюдать</w:t>
      </w:r>
      <w:r w:rsidRPr="00961555">
        <w:rPr>
          <w:sz w:val="24"/>
          <w:szCs w:val="24"/>
        </w:rPr>
        <w:tab/>
      </w:r>
      <w:r w:rsidRPr="00961555">
        <w:rPr>
          <w:spacing w:val="-2"/>
          <w:sz w:val="24"/>
          <w:szCs w:val="24"/>
        </w:rPr>
        <w:t>правила</w:t>
      </w:r>
      <w:r w:rsidRPr="00961555">
        <w:rPr>
          <w:sz w:val="24"/>
          <w:szCs w:val="24"/>
        </w:rPr>
        <w:tab/>
      </w:r>
      <w:r w:rsidRPr="00961555">
        <w:rPr>
          <w:spacing w:val="-2"/>
          <w:sz w:val="24"/>
          <w:szCs w:val="24"/>
        </w:rPr>
        <w:t>безопасного</w:t>
      </w:r>
      <w:r w:rsidRPr="00961555">
        <w:rPr>
          <w:sz w:val="24"/>
          <w:szCs w:val="24"/>
        </w:rPr>
        <w:tab/>
      </w:r>
      <w:r w:rsidRPr="00961555">
        <w:rPr>
          <w:spacing w:val="-2"/>
          <w:sz w:val="24"/>
          <w:szCs w:val="24"/>
        </w:rPr>
        <w:t>использования</w:t>
      </w:r>
      <w:r w:rsidRPr="00961555">
        <w:rPr>
          <w:sz w:val="24"/>
          <w:szCs w:val="24"/>
        </w:rPr>
        <w:tab/>
      </w:r>
      <w:r w:rsidRPr="00961555">
        <w:rPr>
          <w:spacing w:val="-2"/>
          <w:sz w:val="24"/>
          <w:szCs w:val="24"/>
        </w:rPr>
        <w:t xml:space="preserve">ручных </w:t>
      </w:r>
      <w:r w:rsidRPr="00961555">
        <w:rPr>
          <w:sz w:val="24"/>
          <w:szCs w:val="24"/>
        </w:rPr>
        <w:t>и электриф</w:t>
      </w:r>
      <w:r w:rsidRPr="00961555">
        <w:rPr>
          <w:sz w:val="24"/>
          <w:szCs w:val="24"/>
        </w:rPr>
        <w:t>и</w:t>
      </w:r>
      <w:r w:rsidRPr="00961555">
        <w:rPr>
          <w:sz w:val="24"/>
          <w:szCs w:val="24"/>
        </w:rPr>
        <w:t>цированных инструментов и оборудования;</w:t>
      </w:r>
    </w:p>
    <w:p w:rsidR="00CF7B51" w:rsidRPr="00961555" w:rsidRDefault="00211A1E" w:rsidP="007768E4">
      <w:pPr>
        <w:pStyle w:val="a4"/>
        <w:jc w:val="left"/>
        <w:rPr>
          <w:sz w:val="24"/>
          <w:szCs w:val="24"/>
        </w:rPr>
      </w:pPr>
      <w:r w:rsidRPr="00961555">
        <w:rPr>
          <w:sz w:val="24"/>
          <w:szCs w:val="24"/>
        </w:rPr>
        <w:t>грамотно</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осознанно</w:t>
      </w:r>
      <w:r w:rsidRPr="00961555">
        <w:rPr>
          <w:spacing w:val="80"/>
          <w:w w:val="150"/>
          <w:sz w:val="24"/>
          <w:szCs w:val="24"/>
        </w:rPr>
        <w:t xml:space="preserve"> </w:t>
      </w:r>
      <w:r w:rsidRPr="00961555">
        <w:rPr>
          <w:sz w:val="24"/>
          <w:szCs w:val="24"/>
        </w:rPr>
        <w:t>выполнять</w:t>
      </w:r>
      <w:r w:rsidRPr="00961555">
        <w:rPr>
          <w:spacing w:val="80"/>
          <w:w w:val="150"/>
          <w:sz w:val="24"/>
          <w:szCs w:val="24"/>
        </w:rPr>
        <w:t xml:space="preserve"> </w:t>
      </w:r>
      <w:r w:rsidRPr="00961555">
        <w:rPr>
          <w:sz w:val="24"/>
          <w:szCs w:val="24"/>
        </w:rPr>
        <w:t>технологические</w:t>
      </w:r>
      <w:r w:rsidRPr="00961555">
        <w:rPr>
          <w:spacing w:val="80"/>
          <w:w w:val="150"/>
          <w:sz w:val="24"/>
          <w:szCs w:val="24"/>
        </w:rPr>
        <w:t xml:space="preserve"> </w:t>
      </w:r>
      <w:r w:rsidRPr="00961555">
        <w:rPr>
          <w:sz w:val="24"/>
          <w:szCs w:val="24"/>
        </w:rPr>
        <w:t>операции</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соответствии</w:t>
      </w:r>
      <w:r w:rsidRPr="00961555">
        <w:rPr>
          <w:spacing w:val="80"/>
          <w:w w:val="150"/>
          <w:sz w:val="24"/>
          <w:szCs w:val="24"/>
        </w:rPr>
        <w:t xml:space="preserve"> </w:t>
      </w:r>
      <w:r w:rsidRPr="00961555">
        <w:rPr>
          <w:sz w:val="24"/>
          <w:szCs w:val="24"/>
        </w:rPr>
        <w:t xml:space="preserve">изучаемой </w:t>
      </w:r>
      <w:r w:rsidRPr="00961555">
        <w:rPr>
          <w:spacing w:val="-2"/>
          <w:sz w:val="24"/>
          <w:szCs w:val="24"/>
        </w:rPr>
        <w:t>технологией.</w:t>
      </w:r>
    </w:p>
    <w:p w:rsidR="00CF7B51" w:rsidRPr="00961555" w:rsidRDefault="00211A1E" w:rsidP="007768E4">
      <w:pPr>
        <w:pStyle w:val="a4"/>
        <w:jc w:val="left"/>
        <w:rPr>
          <w:sz w:val="24"/>
          <w:szCs w:val="24"/>
        </w:rPr>
      </w:pPr>
      <w:r w:rsidRPr="00961555">
        <w:rPr>
          <w:spacing w:val="-2"/>
          <w:sz w:val="24"/>
          <w:szCs w:val="24"/>
        </w:rPr>
        <w:t>Предметные</w:t>
      </w:r>
      <w:r w:rsidRPr="00961555">
        <w:rPr>
          <w:sz w:val="24"/>
          <w:szCs w:val="24"/>
        </w:rPr>
        <w:tab/>
      </w:r>
      <w:r w:rsidRPr="00961555">
        <w:rPr>
          <w:spacing w:val="-2"/>
          <w:sz w:val="24"/>
          <w:szCs w:val="24"/>
        </w:rPr>
        <w:t>результаты</w:t>
      </w:r>
      <w:r w:rsidRPr="00961555">
        <w:rPr>
          <w:sz w:val="24"/>
          <w:szCs w:val="24"/>
        </w:rPr>
        <w:tab/>
      </w:r>
      <w:r w:rsidRPr="00961555">
        <w:rPr>
          <w:spacing w:val="-2"/>
          <w:sz w:val="24"/>
          <w:szCs w:val="24"/>
        </w:rPr>
        <w:t>освоения</w:t>
      </w:r>
      <w:r w:rsidRPr="00961555">
        <w:rPr>
          <w:sz w:val="24"/>
          <w:szCs w:val="24"/>
        </w:rPr>
        <w:tab/>
      </w:r>
      <w:r w:rsidRPr="00961555">
        <w:rPr>
          <w:spacing w:val="-2"/>
          <w:sz w:val="24"/>
          <w:szCs w:val="24"/>
        </w:rPr>
        <w:t>содержания</w:t>
      </w:r>
      <w:r w:rsidRPr="00961555">
        <w:rPr>
          <w:sz w:val="24"/>
          <w:szCs w:val="24"/>
        </w:rPr>
        <w:tab/>
      </w:r>
      <w:r w:rsidRPr="00961555">
        <w:rPr>
          <w:spacing w:val="-2"/>
          <w:sz w:val="24"/>
          <w:szCs w:val="24"/>
        </w:rPr>
        <w:t>модуля</w:t>
      </w:r>
      <w:r w:rsidRPr="00961555">
        <w:rPr>
          <w:sz w:val="24"/>
          <w:szCs w:val="24"/>
        </w:rPr>
        <w:tab/>
      </w:r>
      <w:r w:rsidRPr="00961555">
        <w:rPr>
          <w:spacing w:val="-2"/>
          <w:sz w:val="24"/>
          <w:szCs w:val="24"/>
        </w:rPr>
        <w:t xml:space="preserve">«Производство </w:t>
      </w:r>
      <w:r w:rsidRPr="00961555">
        <w:rPr>
          <w:sz w:val="24"/>
          <w:szCs w:val="24"/>
        </w:rPr>
        <w:t>и технологии».</w:t>
      </w:r>
    </w:p>
    <w:p w:rsidR="00CF7B51" w:rsidRPr="00961555" w:rsidRDefault="00211A1E" w:rsidP="007768E4">
      <w:pPr>
        <w:pStyle w:val="a4"/>
        <w:jc w:val="left"/>
        <w:rPr>
          <w:sz w:val="24"/>
          <w:szCs w:val="24"/>
        </w:rPr>
      </w:pPr>
      <w:r w:rsidRPr="00961555">
        <w:rPr>
          <w:sz w:val="24"/>
          <w:szCs w:val="24"/>
        </w:rPr>
        <w:t>К</w:t>
      </w:r>
      <w:r w:rsidRPr="00961555">
        <w:rPr>
          <w:spacing w:val="-1"/>
          <w:sz w:val="24"/>
          <w:szCs w:val="24"/>
        </w:rPr>
        <w:t xml:space="preserve"> </w:t>
      </w:r>
      <w:r w:rsidRPr="00961555">
        <w:rPr>
          <w:sz w:val="24"/>
          <w:szCs w:val="24"/>
        </w:rPr>
        <w:t>концу</w:t>
      </w:r>
      <w:r w:rsidRPr="00961555">
        <w:rPr>
          <w:spacing w:val="-9"/>
          <w:sz w:val="24"/>
          <w:szCs w:val="24"/>
        </w:rPr>
        <w:t xml:space="preserve"> </w:t>
      </w:r>
      <w:r w:rsidRPr="00961555">
        <w:rPr>
          <w:sz w:val="24"/>
          <w:szCs w:val="24"/>
        </w:rPr>
        <w:t>обучения</w:t>
      </w:r>
      <w:r w:rsidRPr="00961555">
        <w:rPr>
          <w:spacing w:val="4"/>
          <w:sz w:val="24"/>
          <w:szCs w:val="24"/>
        </w:rPr>
        <w:t xml:space="preserve"> </w:t>
      </w:r>
      <w:r w:rsidRPr="00961555">
        <w:rPr>
          <w:sz w:val="24"/>
          <w:szCs w:val="24"/>
        </w:rPr>
        <w:t>в</w:t>
      </w:r>
      <w:r w:rsidRPr="00961555">
        <w:rPr>
          <w:spacing w:val="2"/>
          <w:sz w:val="24"/>
          <w:szCs w:val="24"/>
        </w:rPr>
        <w:t xml:space="preserve"> </w:t>
      </w:r>
      <w:r w:rsidRPr="00961555">
        <w:rPr>
          <w:sz w:val="24"/>
          <w:szCs w:val="24"/>
        </w:rPr>
        <w:t>5</w:t>
      </w:r>
      <w:r w:rsidRPr="00961555">
        <w:rPr>
          <w:spacing w:val="-3"/>
          <w:sz w:val="24"/>
          <w:szCs w:val="24"/>
        </w:rPr>
        <w:t xml:space="preserve"> </w:t>
      </w:r>
      <w:r w:rsidRPr="00961555">
        <w:rPr>
          <w:spacing w:val="-2"/>
          <w:sz w:val="24"/>
          <w:szCs w:val="24"/>
        </w:rPr>
        <w:t>классе:</w:t>
      </w:r>
    </w:p>
    <w:p w:rsidR="00CF7B51" w:rsidRPr="00961555" w:rsidRDefault="00211A1E" w:rsidP="007768E4">
      <w:pPr>
        <w:pStyle w:val="a4"/>
        <w:jc w:val="left"/>
        <w:rPr>
          <w:sz w:val="24"/>
          <w:szCs w:val="24"/>
        </w:rPr>
      </w:pPr>
      <w:r w:rsidRPr="00961555">
        <w:rPr>
          <w:sz w:val="24"/>
          <w:szCs w:val="24"/>
        </w:rPr>
        <w:t>называть</w:t>
      </w:r>
      <w:r w:rsidRPr="00961555">
        <w:rPr>
          <w:spacing w:val="-5"/>
          <w:sz w:val="24"/>
          <w:szCs w:val="24"/>
        </w:rPr>
        <w:t xml:space="preserve"> </w:t>
      </w:r>
      <w:r w:rsidRPr="00961555">
        <w:rPr>
          <w:sz w:val="24"/>
          <w:szCs w:val="24"/>
        </w:rPr>
        <w:t>и</w:t>
      </w:r>
      <w:r w:rsidRPr="00961555">
        <w:rPr>
          <w:spacing w:val="-5"/>
          <w:sz w:val="24"/>
          <w:szCs w:val="24"/>
        </w:rPr>
        <w:t xml:space="preserve"> </w:t>
      </w:r>
      <w:r w:rsidRPr="00961555">
        <w:rPr>
          <w:sz w:val="24"/>
          <w:szCs w:val="24"/>
        </w:rPr>
        <w:t>характеризовать</w:t>
      </w:r>
      <w:r w:rsidRPr="00961555">
        <w:rPr>
          <w:spacing w:val="-4"/>
          <w:sz w:val="24"/>
          <w:szCs w:val="24"/>
        </w:rPr>
        <w:t xml:space="preserve"> </w:t>
      </w:r>
      <w:r w:rsidRPr="00961555">
        <w:rPr>
          <w:spacing w:val="-2"/>
          <w:sz w:val="24"/>
          <w:szCs w:val="24"/>
        </w:rPr>
        <w:t>технологии;</w:t>
      </w:r>
    </w:p>
    <w:p w:rsidR="00CF7B51" w:rsidRPr="00961555" w:rsidRDefault="00211A1E" w:rsidP="007768E4">
      <w:pPr>
        <w:pStyle w:val="a4"/>
        <w:jc w:val="left"/>
        <w:rPr>
          <w:sz w:val="24"/>
          <w:szCs w:val="24"/>
        </w:rPr>
      </w:pPr>
      <w:r w:rsidRPr="00961555">
        <w:rPr>
          <w:sz w:val="24"/>
          <w:szCs w:val="24"/>
        </w:rPr>
        <w:t>называть</w:t>
      </w:r>
      <w:r w:rsidRPr="00961555">
        <w:rPr>
          <w:spacing w:val="-5"/>
          <w:sz w:val="24"/>
          <w:szCs w:val="24"/>
        </w:rPr>
        <w:t xml:space="preserve"> </w:t>
      </w:r>
      <w:r w:rsidRPr="00961555">
        <w:rPr>
          <w:sz w:val="24"/>
          <w:szCs w:val="24"/>
        </w:rPr>
        <w:t>и</w:t>
      </w:r>
      <w:r w:rsidRPr="00961555">
        <w:rPr>
          <w:spacing w:val="-6"/>
          <w:sz w:val="24"/>
          <w:szCs w:val="24"/>
        </w:rPr>
        <w:t xml:space="preserve"> </w:t>
      </w:r>
      <w:r w:rsidRPr="00961555">
        <w:rPr>
          <w:sz w:val="24"/>
          <w:szCs w:val="24"/>
        </w:rPr>
        <w:t>характеризовать</w:t>
      </w:r>
      <w:r w:rsidRPr="00961555">
        <w:rPr>
          <w:spacing w:val="-5"/>
          <w:sz w:val="24"/>
          <w:szCs w:val="24"/>
        </w:rPr>
        <w:t xml:space="preserve"> </w:t>
      </w:r>
      <w:r w:rsidRPr="00961555">
        <w:rPr>
          <w:sz w:val="24"/>
          <w:szCs w:val="24"/>
        </w:rPr>
        <w:t xml:space="preserve">потребности </w:t>
      </w:r>
      <w:r w:rsidRPr="00961555">
        <w:rPr>
          <w:spacing w:val="-2"/>
          <w:sz w:val="24"/>
          <w:szCs w:val="24"/>
        </w:rPr>
        <w:t>человека;</w:t>
      </w:r>
    </w:p>
    <w:p w:rsidR="00CF7B51" w:rsidRPr="00961555" w:rsidRDefault="00211A1E" w:rsidP="007768E4">
      <w:pPr>
        <w:pStyle w:val="a4"/>
        <w:jc w:val="left"/>
        <w:rPr>
          <w:sz w:val="24"/>
          <w:szCs w:val="24"/>
        </w:rPr>
      </w:pPr>
      <w:r w:rsidRPr="00961555">
        <w:rPr>
          <w:sz w:val="24"/>
          <w:szCs w:val="24"/>
        </w:rPr>
        <w:t>называть</w:t>
      </w:r>
      <w:r w:rsidRPr="00961555">
        <w:rPr>
          <w:spacing w:val="-6"/>
          <w:sz w:val="24"/>
          <w:szCs w:val="24"/>
        </w:rPr>
        <w:t xml:space="preserve"> </w:t>
      </w:r>
      <w:r w:rsidRPr="00961555">
        <w:rPr>
          <w:sz w:val="24"/>
          <w:szCs w:val="24"/>
        </w:rPr>
        <w:t>и</w:t>
      </w:r>
      <w:r w:rsidRPr="00961555">
        <w:rPr>
          <w:spacing w:val="-7"/>
          <w:sz w:val="24"/>
          <w:szCs w:val="24"/>
        </w:rPr>
        <w:t xml:space="preserve"> </w:t>
      </w:r>
      <w:r w:rsidRPr="00961555">
        <w:rPr>
          <w:sz w:val="24"/>
          <w:szCs w:val="24"/>
        </w:rPr>
        <w:t>характеризовать</w:t>
      </w:r>
      <w:r w:rsidRPr="00961555">
        <w:rPr>
          <w:spacing w:val="-2"/>
          <w:sz w:val="24"/>
          <w:szCs w:val="24"/>
        </w:rPr>
        <w:t xml:space="preserve"> </w:t>
      </w:r>
      <w:r w:rsidRPr="00961555">
        <w:rPr>
          <w:sz w:val="24"/>
          <w:szCs w:val="24"/>
        </w:rPr>
        <w:t>естественные</w:t>
      </w:r>
      <w:r w:rsidRPr="00961555">
        <w:rPr>
          <w:spacing w:val="-9"/>
          <w:sz w:val="24"/>
          <w:szCs w:val="24"/>
        </w:rPr>
        <w:t xml:space="preserve"> </w:t>
      </w:r>
      <w:r w:rsidRPr="00961555">
        <w:rPr>
          <w:sz w:val="24"/>
          <w:szCs w:val="24"/>
        </w:rPr>
        <w:t>(природные)</w:t>
      </w:r>
      <w:r w:rsidRPr="00961555">
        <w:rPr>
          <w:spacing w:val="-6"/>
          <w:sz w:val="24"/>
          <w:szCs w:val="24"/>
        </w:rPr>
        <w:t xml:space="preserve"> </w:t>
      </w:r>
      <w:r w:rsidRPr="00961555">
        <w:rPr>
          <w:sz w:val="24"/>
          <w:szCs w:val="24"/>
        </w:rPr>
        <w:t>и</w:t>
      </w:r>
      <w:r w:rsidRPr="00961555">
        <w:rPr>
          <w:spacing w:val="-7"/>
          <w:sz w:val="24"/>
          <w:szCs w:val="24"/>
        </w:rPr>
        <w:t xml:space="preserve"> </w:t>
      </w:r>
      <w:r w:rsidRPr="00961555">
        <w:rPr>
          <w:sz w:val="24"/>
          <w:szCs w:val="24"/>
        </w:rPr>
        <w:t>искусственные</w:t>
      </w:r>
      <w:r w:rsidRPr="00961555">
        <w:rPr>
          <w:spacing w:val="-4"/>
          <w:sz w:val="24"/>
          <w:szCs w:val="24"/>
        </w:rPr>
        <w:t xml:space="preserve"> </w:t>
      </w:r>
      <w:r w:rsidRPr="00961555">
        <w:rPr>
          <w:sz w:val="24"/>
          <w:szCs w:val="24"/>
        </w:rPr>
        <w:t xml:space="preserve">материалы; </w:t>
      </w:r>
      <w:r w:rsidRPr="00961555">
        <w:rPr>
          <w:sz w:val="24"/>
          <w:szCs w:val="24"/>
        </w:rPr>
        <w:lastRenderedPageBreak/>
        <w:t>сравнивать и анализировать свойства материалов;</w:t>
      </w:r>
    </w:p>
    <w:p w:rsidR="00CF7B51" w:rsidRPr="00961555" w:rsidRDefault="00211A1E" w:rsidP="007768E4">
      <w:pPr>
        <w:pStyle w:val="a4"/>
        <w:jc w:val="left"/>
        <w:rPr>
          <w:sz w:val="24"/>
          <w:szCs w:val="24"/>
        </w:rPr>
      </w:pPr>
      <w:r w:rsidRPr="00961555">
        <w:rPr>
          <w:sz w:val="24"/>
          <w:szCs w:val="24"/>
        </w:rPr>
        <w:t>классифицировать</w:t>
      </w:r>
      <w:r w:rsidRPr="00961555">
        <w:rPr>
          <w:spacing w:val="-8"/>
          <w:sz w:val="24"/>
          <w:szCs w:val="24"/>
        </w:rPr>
        <w:t xml:space="preserve"> </w:t>
      </w:r>
      <w:r w:rsidRPr="00961555">
        <w:rPr>
          <w:sz w:val="24"/>
          <w:szCs w:val="24"/>
        </w:rPr>
        <w:t>технику,</w:t>
      </w:r>
      <w:r w:rsidRPr="00961555">
        <w:rPr>
          <w:spacing w:val="-3"/>
          <w:sz w:val="24"/>
          <w:szCs w:val="24"/>
        </w:rPr>
        <w:t xml:space="preserve"> </w:t>
      </w:r>
      <w:r w:rsidRPr="00961555">
        <w:rPr>
          <w:sz w:val="24"/>
          <w:szCs w:val="24"/>
        </w:rPr>
        <w:t>описывать</w:t>
      </w:r>
      <w:r w:rsidRPr="00961555">
        <w:rPr>
          <w:spacing w:val="-8"/>
          <w:sz w:val="24"/>
          <w:szCs w:val="24"/>
        </w:rPr>
        <w:t xml:space="preserve"> </w:t>
      </w:r>
      <w:r w:rsidRPr="00961555">
        <w:rPr>
          <w:sz w:val="24"/>
          <w:szCs w:val="24"/>
        </w:rPr>
        <w:t>назначение</w:t>
      </w:r>
      <w:r w:rsidRPr="00961555">
        <w:rPr>
          <w:spacing w:val="-5"/>
          <w:sz w:val="24"/>
          <w:szCs w:val="24"/>
        </w:rPr>
        <w:t xml:space="preserve"> </w:t>
      </w:r>
      <w:r w:rsidRPr="00961555">
        <w:rPr>
          <w:spacing w:val="-2"/>
          <w:sz w:val="24"/>
          <w:szCs w:val="24"/>
        </w:rPr>
        <w:t>техники;</w:t>
      </w:r>
    </w:p>
    <w:p w:rsidR="00CF7B51" w:rsidRPr="00961555" w:rsidRDefault="00211A1E" w:rsidP="007768E4">
      <w:pPr>
        <w:pStyle w:val="a4"/>
        <w:jc w:val="left"/>
        <w:rPr>
          <w:sz w:val="24"/>
          <w:szCs w:val="24"/>
        </w:rPr>
      </w:pPr>
      <w:r w:rsidRPr="00961555">
        <w:rPr>
          <w:sz w:val="24"/>
          <w:szCs w:val="24"/>
        </w:rPr>
        <w:t>объяснять</w:t>
      </w:r>
      <w:r w:rsidRPr="00961555">
        <w:rPr>
          <w:spacing w:val="40"/>
          <w:sz w:val="24"/>
          <w:szCs w:val="24"/>
        </w:rPr>
        <w:t xml:space="preserve"> </w:t>
      </w:r>
      <w:r w:rsidRPr="00961555">
        <w:rPr>
          <w:sz w:val="24"/>
          <w:szCs w:val="24"/>
        </w:rPr>
        <w:t>понятия</w:t>
      </w:r>
      <w:r w:rsidRPr="00961555">
        <w:rPr>
          <w:spacing w:val="36"/>
          <w:sz w:val="24"/>
          <w:szCs w:val="24"/>
        </w:rPr>
        <w:t xml:space="preserve"> </w:t>
      </w:r>
      <w:r w:rsidRPr="00961555">
        <w:rPr>
          <w:sz w:val="24"/>
          <w:szCs w:val="24"/>
        </w:rPr>
        <w:t>«техника»,</w:t>
      </w:r>
      <w:r w:rsidRPr="00961555">
        <w:rPr>
          <w:spacing w:val="40"/>
          <w:sz w:val="24"/>
          <w:szCs w:val="24"/>
        </w:rPr>
        <w:t xml:space="preserve"> </w:t>
      </w:r>
      <w:r w:rsidRPr="00961555">
        <w:rPr>
          <w:sz w:val="24"/>
          <w:szCs w:val="24"/>
        </w:rPr>
        <w:t>«машина»,</w:t>
      </w:r>
      <w:r w:rsidRPr="00961555">
        <w:rPr>
          <w:spacing w:val="40"/>
          <w:sz w:val="24"/>
          <w:szCs w:val="24"/>
        </w:rPr>
        <w:t xml:space="preserve"> </w:t>
      </w:r>
      <w:r w:rsidRPr="00961555">
        <w:rPr>
          <w:sz w:val="24"/>
          <w:szCs w:val="24"/>
        </w:rPr>
        <w:t>«механизм»,</w:t>
      </w:r>
      <w:r w:rsidRPr="00961555">
        <w:rPr>
          <w:spacing w:val="40"/>
          <w:sz w:val="24"/>
          <w:szCs w:val="24"/>
        </w:rPr>
        <w:t xml:space="preserve"> </w:t>
      </w:r>
      <w:r w:rsidRPr="00961555">
        <w:rPr>
          <w:sz w:val="24"/>
          <w:szCs w:val="24"/>
        </w:rPr>
        <w:t>характеризовать</w:t>
      </w:r>
      <w:r w:rsidRPr="00961555">
        <w:rPr>
          <w:spacing w:val="37"/>
          <w:sz w:val="24"/>
          <w:szCs w:val="24"/>
        </w:rPr>
        <w:t xml:space="preserve"> </w:t>
      </w:r>
      <w:r w:rsidRPr="00961555">
        <w:rPr>
          <w:sz w:val="24"/>
          <w:szCs w:val="24"/>
        </w:rPr>
        <w:t>простые</w:t>
      </w:r>
      <w:r w:rsidRPr="00961555">
        <w:rPr>
          <w:spacing w:val="35"/>
          <w:sz w:val="24"/>
          <w:szCs w:val="24"/>
        </w:rPr>
        <w:t xml:space="preserve"> </w:t>
      </w:r>
      <w:r w:rsidRPr="00961555">
        <w:rPr>
          <w:sz w:val="24"/>
          <w:szCs w:val="24"/>
        </w:rPr>
        <w:t>механизмы</w:t>
      </w:r>
      <w:r w:rsidRPr="00961555">
        <w:rPr>
          <w:spacing w:val="37"/>
          <w:sz w:val="24"/>
          <w:szCs w:val="24"/>
        </w:rPr>
        <w:t xml:space="preserve"> </w:t>
      </w:r>
      <w:r w:rsidRPr="00961555">
        <w:rPr>
          <w:sz w:val="24"/>
          <w:szCs w:val="24"/>
        </w:rPr>
        <w:t xml:space="preserve">и </w:t>
      </w:r>
      <w:r w:rsidRPr="00961555">
        <w:rPr>
          <w:spacing w:val="-2"/>
          <w:sz w:val="24"/>
          <w:szCs w:val="24"/>
        </w:rPr>
        <w:t>узнавать</w:t>
      </w:r>
      <w:r w:rsidRPr="00961555">
        <w:rPr>
          <w:spacing w:val="-13"/>
          <w:sz w:val="24"/>
          <w:szCs w:val="24"/>
        </w:rPr>
        <w:t xml:space="preserve"> </w:t>
      </w:r>
      <w:r w:rsidRPr="00961555">
        <w:rPr>
          <w:spacing w:val="-2"/>
          <w:sz w:val="24"/>
          <w:szCs w:val="24"/>
        </w:rPr>
        <w:t>их</w:t>
      </w:r>
      <w:r w:rsidRPr="00961555">
        <w:rPr>
          <w:spacing w:val="-13"/>
          <w:sz w:val="24"/>
          <w:szCs w:val="24"/>
        </w:rPr>
        <w:t xml:space="preserve"> </w:t>
      </w:r>
      <w:r w:rsidRPr="00961555">
        <w:rPr>
          <w:spacing w:val="-2"/>
          <w:sz w:val="24"/>
          <w:szCs w:val="24"/>
        </w:rPr>
        <w:t>в</w:t>
      </w:r>
      <w:r w:rsidRPr="00961555">
        <w:rPr>
          <w:spacing w:val="-13"/>
          <w:sz w:val="24"/>
          <w:szCs w:val="24"/>
        </w:rPr>
        <w:t xml:space="preserve"> </w:t>
      </w:r>
      <w:r w:rsidRPr="00961555">
        <w:rPr>
          <w:spacing w:val="-2"/>
          <w:sz w:val="24"/>
          <w:szCs w:val="24"/>
        </w:rPr>
        <w:t>конструкциях</w:t>
      </w:r>
      <w:r w:rsidRPr="00961555">
        <w:rPr>
          <w:spacing w:val="-13"/>
          <w:sz w:val="24"/>
          <w:szCs w:val="24"/>
        </w:rPr>
        <w:t xml:space="preserve"> </w:t>
      </w:r>
      <w:r w:rsidRPr="00961555">
        <w:rPr>
          <w:spacing w:val="-2"/>
          <w:sz w:val="24"/>
          <w:szCs w:val="24"/>
        </w:rPr>
        <w:t>и</w:t>
      </w:r>
      <w:r w:rsidRPr="00961555">
        <w:rPr>
          <w:spacing w:val="-13"/>
          <w:sz w:val="24"/>
          <w:szCs w:val="24"/>
        </w:rPr>
        <w:t xml:space="preserve"> </w:t>
      </w:r>
      <w:r w:rsidRPr="00961555">
        <w:rPr>
          <w:spacing w:val="-2"/>
          <w:sz w:val="24"/>
          <w:szCs w:val="24"/>
        </w:rPr>
        <w:t>разнообразных</w:t>
      </w:r>
      <w:r w:rsidRPr="00961555">
        <w:rPr>
          <w:spacing w:val="-13"/>
          <w:sz w:val="24"/>
          <w:szCs w:val="24"/>
        </w:rPr>
        <w:t xml:space="preserve"> </w:t>
      </w:r>
      <w:r w:rsidRPr="00961555">
        <w:rPr>
          <w:spacing w:val="-2"/>
          <w:sz w:val="24"/>
          <w:szCs w:val="24"/>
        </w:rPr>
        <w:t>моделях</w:t>
      </w:r>
      <w:r w:rsidRPr="00961555">
        <w:rPr>
          <w:spacing w:val="-13"/>
          <w:sz w:val="24"/>
          <w:szCs w:val="24"/>
        </w:rPr>
        <w:t xml:space="preserve"> </w:t>
      </w:r>
      <w:r w:rsidRPr="00961555">
        <w:rPr>
          <w:spacing w:val="-2"/>
          <w:sz w:val="24"/>
          <w:szCs w:val="24"/>
        </w:rPr>
        <w:t>окружающего</w:t>
      </w:r>
      <w:r w:rsidRPr="00961555">
        <w:rPr>
          <w:spacing w:val="-8"/>
          <w:sz w:val="24"/>
          <w:szCs w:val="24"/>
        </w:rPr>
        <w:t xml:space="preserve"> </w:t>
      </w:r>
      <w:r w:rsidRPr="00961555">
        <w:rPr>
          <w:spacing w:val="-2"/>
          <w:sz w:val="24"/>
          <w:szCs w:val="24"/>
        </w:rPr>
        <w:t>предме</w:t>
      </w:r>
      <w:r w:rsidRPr="00961555">
        <w:rPr>
          <w:spacing w:val="-2"/>
          <w:sz w:val="24"/>
          <w:szCs w:val="24"/>
        </w:rPr>
        <w:t>т</w:t>
      </w:r>
      <w:r w:rsidRPr="00961555">
        <w:rPr>
          <w:spacing w:val="-2"/>
          <w:sz w:val="24"/>
          <w:szCs w:val="24"/>
        </w:rPr>
        <w:t>ного</w:t>
      </w:r>
      <w:r w:rsidRPr="00961555">
        <w:rPr>
          <w:spacing w:val="-11"/>
          <w:sz w:val="24"/>
          <w:szCs w:val="24"/>
        </w:rPr>
        <w:t xml:space="preserve"> </w:t>
      </w:r>
      <w:r w:rsidRPr="00961555">
        <w:rPr>
          <w:spacing w:val="-2"/>
          <w:sz w:val="24"/>
          <w:szCs w:val="24"/>
        </w:rPr>
        <w:t>мира;</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8"/>
          <w:sz w:val="24"/>
          <w:szCs w:val="24"/>
        </w:rPr>
        <w:t xml:space="preserve"> </w:t>
      </w:r>
      <w:r w:rsidRPr="00961555">
        <w:rPr>
          <w:sz w:val="24"/>
          <w:szCs w:val="24"/>
        </w:rPr>
        <w:t>предметы</w:t>
      </w:r>
      <w:r w:rsidRPr="00961555">
        <w:rPr>
          <w:spacing w:val="-4"/>
          <w:sz w:val="24"/>
          <w:szCs w:val="24"/>
        </w:rPr>
        <w:t xml:space="preserve"> </w:t>
      </w:r>
      <w:r w:rsidRPr="00961555">
        <w:rPr>
          <w:sz w:val="24"/>
          <w:szCs w:val="24"/>
        </w:rPr>
        <w:t>труда</w:t>
      </w:r>
      <w:r w:rsidRPr="00961555">
        <w:rPr>
          <w:spacing w:val="-3"/>
          <w:sz w:val="24"/>
          <w:szCs w:val="24"/>
        </w:rPr>
        <w:t xml:space="preserve"> </w:t>
      </w:r>
      <w:r w:rsidRPr="00961555">
        <w:rPr>
          <w:sz w:val="24"/>
          <w:szCs w:val="24"/>
        </w:rPr>
        <w:t>в</w:t>
      </w:r>
      <w:r w:rsidRPr="00961555">
        <w:rPr>
          <w:spacing w:val="-1"/>
          <w:sz w:val="24"/>
          <w:szCs w:val="24"/>
        </w:rPr>
        <w:t xml:space="preserve"> </w:t>
      </w:r>
      <w:r w:rsidRPr="00961555">
        <w:rPr>
          <w:sz w:val="24"/>
          <w:szCs w:val="24"/>
        </w:rPr>
        <w:t>различных</w:t>
      </w:r>
      <w:r w:rsidRPr="00961555">
        <w:rPr>
          <w:spacing w:val="-7"/>
          <w:sz w:val="24"/>
          <w:szCs w:val="24"/>
        </w:rPr>
        <w:t xml:space="preserve"> </w:t>
      </w:r>
      <w:r w:rsidRPr="00961555">
        <w:rPr>
          <w:sz w:val="24"/>
          <w:szCs w:val="24"/>
        </w:rPr>
        <w:t>видах</w:t>
      </w:r>
      <w:r w:rsidRPr="00961555">
        <w:rPr>
          <w:spacing w:val="-7"/>
          <w:sz w:val="24"/>
          <w:szCs w:val="24"/>
        </w:rPr>
        <w:t xml:space="preserve"> </w:t>
      </w:r>
      <w:r w:rsidRPr="00961555">
        <w:rPr>
          <w:sz w:val="24"/>
          <w:szCs w:val="24"/>
        </w:rPr>
        <w:t>материального</w:t>
      </w:r>
      <w:r w:rsidRPr="00961555">
        <w:rPr>
          <w:spacing w:val="-2"/>
          <w:sz w:val="24"/>
          <w:szCs w:val="24"/>
        </w:rPr>
        <w:t xml:space="preserve"> производства;</w:t>
      </w:r>
    </w:p>
    <w:p w:rsidR="00CF7B51" w:rsidRPr="00961555" w:rsidRDefault="00211A1E" w:rsidP="007768E4">
      <w:pPr>
        <w:pStyle w:val="a4"/>
        <w:jc w:val="left"/>
        <w:rPr>
          <w:sz w:val="24"/>
          <w:szCs w:val="24"/>
        </w:rPr>
      </w:pPr>
      <w:r w:rsidRPr="00961555">
        <w:rPr>
          <w:sz w:val="24"/>
          <w:szCs w:val="24"/>
        </w:rPr>
        <w:t>использовать</w:t>
      </w:r>
      <w:r w:rsidRPr="00961555">
        <w:rPr>
          <w:spacing w:val="40"/>
          <w:sz w:val="24"/>
          <w:szCs w:val="24"/>
        </w:rPr>
        <w:t xml:space="preserve"> </w:t>
      </w:r>
      <w:r w:rsidRPr="00961555">
        <w:rPr>
          <w:sz w:val="24"/>
          <w:szCs w:val="24"/>
        </w:rPr>
        <w:t>метод</w:t>
      </w:r>
      <w:r w:rsidRPr="00961555">
        <w:rPr>
          <w:spacing w:val="40"/>
          <w:sz w:val="24"/>
          <w:szCs w:val="24"/>
        </w:rPr>
        <w:t xml:space="preserve"> </w:t>
      </w:r>
      <w:r w:rsidRPr="00961555">
        <w:rPr>
          <w:sz w:val="24"/>
          <w:szCs w:val="24"/>
        </w:rPr>
        <w:t>мозгового</w:t>
      </w:r>
      <w:r w:rsidRPr="00961555">
        <w:rPr>
          <w:spacing w:val="40"/>
          <w:sz w:val="24"/>
          <w:szCs w:val="24"/>
        </w:rPr>
        <w:t xml:space="preserve"> </w:t>
      </w:r>
      <w:r w:rsidRPr="00961555">
        <w:rPr>
          <w:sz w:val="24"/>
          <w:szCs w:val="24"/>
        </w:rPr>
        <w:t>штурма,</w:t>
      </w:r>
      <w:r w:rsidRPr="00961555">
        <w:rPr>
          <w:spacing w:val="40"/>
          <w:sz w:val="24"/>
          <w:szCs w:val="24"/>
        </w:rPr>
        <w:t xml:space="preserve"> </w:t>
      </w:r>
      <w:r w:rsidRPr="00961555">
        <w:rPr>
          <w:sz w:val="24"/>
          <w:szCs w:val="24"/>
        </w:rPr>
        <w:t>метод</w:t>
      </w:r>
      <w:r w:rsidRPr="00961555">
        <w:rPr>
          <w:spacing w:val="40"/>
          <w:sz w:val="24"/>
          <w:szCs w:val="24"/>
        </w:rPr>
        <w:t xml:space="preserve"> </w:t>
      </w:r>
      <w:r w:rsidRPr="00961555">
        <w:rPr>
          <w:sz w:val="24"/>
          <w:szCs w:val="24"/>
        </w:rPr>
        <w:t>интеллект-карт,</w:t>
      </w:r>
      <w:r w:rsidRPr="00961555">
        <w:rPr>
          <w:spacing w:val="40"/>
          <w:sz w:val="24"/>
          <w:szCs w:val="24"/>
        </w:rPr>
        <w:t xml:space="preserve"> </w:t>
      </w:r>
      <w:r w:rsidRPr="00961555">
        <w:rPr>
          <w:sz w:val="24"/>
          <w:szCs w:val="24"/>
        </w:rPr>
        <w:t>метод</w:t>
      </w:r>
      <w:r w:rsidRPr="00961555">
        <w:rPr>
          <w:spacing w:val="40"/>
          <w:sz w:val="24"/>
          <w:szCs w:val="24"/>
        </w:rPr>
        <w:t xml:space="preserve"> </w:t>
      </w:r>
      <w:r w:rsidRPr="00961555">
        <w:rPr>
          <w:sz w:val="24"/>
          <w:szCs w:val="24"/>
        </w:rPr>
        <w:t>фокальных</w:t>
      </w:r>
      <w:r w:rsidRPr="00961555">
        <w:rPr>
          <w:spacing w:val="40"/>
          <w:sz w:val="24"/>
          <w:szCs w:val="24"/>
        </w:rPr>
        <w:t xml:space="preserve"> </w:t>
      </w:r>
      <w:r w:rsidRPr="00961555">
        <w:rPr>
          <w:sz w:val="24"/>
          <w:szCs w:val="24"/>
        </w:rPr>
        <w:t>объектов</w:t>
      </w:r>
      <w:r w:rsidRPr="00961555">
        <w:rPr>
          <w:spacing w:val="40"/>
          <w:sz w:val="24"/>
          <w:szCs w:val="24"/>
        </w:rPr>
        <w:t xml:space="preserve"> </w:t>
      </w:r>
      <w:r w:rsidRPr="00961555">
        <w:rPr>
          <w:sz w:val="24"/>
          <w:szCs w:val="24"/>
        </w:rPr>
        <w:t>и другие методы;</w:t>
      </w:r>
    </w:p>
    <w:p w:rsidR="00CF7B51" w:rsidRPr="00961555" w:rsidRDefault="00211A1E" w:rsidP="007768E4">
      <w:pPr>
        <w:pStyle w:val="a4"/>
        <w:jc w:val="left"/>
        <w:rPr>
          <w:sz w:val="24"/>
          <w:szCs w:val="24"/>
        </w:rPr>
      </w:pPr>
      <w:r w:rsidRPr="00961555">
        <w:rPr>
          <w:sz w:val="24"/>
          <w:szCs w:val="24"/>
        </w:rPr>
        <w:t>использовать</w:t>
      </w:r>
      <w:r w:rsidRPr="00961555">
        <w:rPr>
          <w:spacing w:val="-9"/>
          <w:sz w:val="24"/>
          <w:szCs w:val="24"/>
        </w:rPr>
        <w:t xml:space="preserve"> </w:t>
      </w:r>
      <w:r w:rsidRPr="00961555">
        <w:rPr>
          <w:sz w:val="24"/>
          <w:szCs w:val="24"/>
        </w:rPr>
        <w:t>метод</w:t>
      </w:r>
      <w:r w:rsidRPr="00961555">
        <w:rPr>
          <w:spacing w:val="-8"/>
          <w:sz w:val="24"/>
          <w:szCs w:val="24"/>
        </w:rPr>
        <w:t xml:space="preserve"> </w:t>
      </w:r>
      <w:r w:rsidRPr="00961555">
        <w:rPr>
          <w:sz w:val="24"/>
          <w:szCs w:val="24"/>
        </w:rPr>
        <w:t>учебного</w:t>
      </w:r>
      <w:r w:rsidRPr="00961555">
        <w:rPr>
          <w:spacing w:val="-6"/>
          <w:sz w:val="24"/>
          <w:szCs w:val="24"/>
        </w:rPr>
        <w:t xml:space="preserve"> </w:t>
      </w:r>
      <w:r w:rsidRPr="00961555">
        <w:rPr>
          <w:sz w:val="24"/>
          <w:szCs w:val="24"/>
        </w:rPr>
        <w:t>проектирования,</w:t>
      </w:r>
      <w:r w:rsidRPr="00961555">
        <w:rPr>
          <w:spacing w:val="-12"/>
          <w:sz w:val="24"/>
          <w:szCs w:val="24"/>
        </w:rPr>
        <w:t xml:space="preserve"> </w:t>
      </w:r>
      <w:r w:rsidRPr="00961555">
        <w:rPr>
          <w:sz w:val="24"/>
          <w:szCs w:val="24"/>
        </w:rPr>
        <w:t>выполнять</w:t>
      </w:r>
      <w:r w:rsidRPr="00961555">
        <w:rPr>
          <w:spacing w:val="-5"/>
          <w:sz w:val="24"/>
          <w:szCs w:val="24"/>
        </w:rPr>
        <w:t xml:space="preserve"> </w:t>
      </w:r>
      <w:r w:rsidRPr="00961555">
        <w:rPr>
          <w:sz w:val="24"/>
          <w:szCs w:val="24"/>
        </w:rPr>
        <w:t>учебные</w:t>
      </w:r>
      <w:r w:rsidRPr="00961555">
        <w:rPr>
          <w:spacing w:val="-7"/>
          <w:sz w:val="24"/>
          <w:szCs w:val="24"/>
        </w:rPr>
        <w:t xml:space="preserve"> </w:t>
      </w:r>
      <w:r w:rsidRPr="00961555">
        <w:rPr>
          <w:sz w:val="24"/>
          <w:szCs w:val="24"/>
        </w:rPr>
        <w:t>проекты; назвать и характеризовать профессии.</w:t>
      </w:r>
    </w:p>
    <w:p w:rsidR="00CF7B51" w:rsidRPr="00961555" w:rsidRDefault="00211A1E" w:rsidP="007768E4">
      <w:pPr>
        <w:pStyle w:val="a4"/>
        <w:jc w:val="left"/>
        <w:rPr>
          <w:sz w:val="24"/>
          <w:szCs w:val="24"/>
        </w:rPr>
      </w:pPr>
      <w:r w:rsidRPr="00961555">
        <w:rPr>
          <w:sz w:val="24"/>
          <w:szCs w:val="24"/>
        </w:rPr>
        <w:t>К</w:t>
      </w:r>
      <w:r w:rsidRPr="00961555">
        <w:rPr>
          <w:spacing w:val="-1"/>
          <w:sz w:val="24"/>
          <w:szCs w:val="24"/>
        </w:rPr>
        <w:t xml:space="preserve"> </w:t>
      </w:r>
      <w:r w:rsidRPr="00961555">
        <w:rPr>
          <w:sz w:val="24"/>
          <w:szCs w:val="24"/>
        </w:rPr>
        <w:t>концу</w:t>
      </w:r>
      <w:r w:rsidRPr="00961555">
        <w:rPr>
          <w:spacing w:val="-9"/>
          <w:sz w:val="24"/>
          <w:szCs w:val="24"/>
        </w:rPr>
        <w:t xml:space="preserve"> </w:t>
      </w:r>
      <w:r w:rsidRPr="00961555">
        <w:rPr>
          <w:sz w:val="24"/>
          <w:szCs w:val="24"/>
        </w:rPr>
        <w:t>обучения</w:t>
      </w:r>
      <w:r w:rsidRPr="00961555">
        <w:rPr>
          <w:spacing w:val="4"/>
          <w:sz w:val="24"/>
          <w:szCs w:val="24"/>
        </w:rPr>
        <w:t xml:space="preserve"> </w:t>
      </w:r>
      <w:r w:rsidRPr="00961555">
        <w:rPr>
          <w:sz w:val="24"/>
          <w:szCs w:val="24"/>
        </w:rPr>
        <w:t>в</w:t>
      </w:r>
      <w:r w:rsidRPr="00961555">
        <w:rPr>
          <w:spacing w:val="2"/>
          <w:sz w:val="24"/>
          <w:szCs w:val="24"/>
        </w:rPr>
        <w:t xml:space="preserve"> </w:t>
      </w:r>
      <w:r w:rsidRPr="00961555">
        <w:rPr>
          <w:sz w:val="24"/>
          <w:szCs w:val="24"/>
        </w:rPr>
        <w:t>6</w:t>
      </w:r>
      <w:r w:rsidRPr="00961555">
        <w:rPr>
          <w:spacing w:val="-3"/>
          <w:sz w:val="24"/>
          <w:szCs w:val="24"/>
        </w:rPr>
        <w:t xml:space="preserve"> </w:t>
      </w:r>
      <w:r w:rsidRPr="00961555">
        <w:rPr>
          <w:spacing w:val="-2"/>
          <w:sz w:val="24"/>
          <w:szCs w:val="24"/>
        </w:rPr>
        <w:t>классе:</w:t>
      </w:r>
    </w:p>
    <w:p w:rsidR="00CF7B51" w:rsidRPr="00961555" w:rsidRDefault="00211A1E" w:rsidP="007768E4">
      <w:pPr>
        <w:pStyle w:val="a4"/>
        <w:jc w:val="left"/>
        <w:rPr>
          <w:sz w:val="24"/>
          <w:szCs w:val="24"/>
        </w:rPr>
      </w:pPr>
      <w:r w:rsidRPr="00961555">
        <w:rPr>
          <w:sz w:val="24"/>
          <w:szCs w:val="24"/>
        </w:rPr>
        <w:t>называть</w:t>
      </w:r>
      <w:r w:rsidRPr="00961555">
        <w:rPr>
          <w:spacing w:val="-4"/>
          <w:sz w:val="24"/>
          <w:szCs w:val="24"/>
        </w:rPr>
        <w:t xml:space="preserve"> </w:t>
      </w:r>
      <w:r w:rsidRPr="00961555">
        <w:rPr>
          <w:sz w:val="24"/>
          <w:szCs w:val="24"/>
        </w:rPr>
        <w:t>и</w:t>
      </w:r>
      <w:r w:rsidRPr="00961555">
        <w:rPr>
          <w:spacing w:val="-4"/>
          <w:sz w:val="24"/>
          <w:szCs w:val="24"/>
        </w:rPr>
        <w:t xml:space="preserve"> </w:t>
      </w:r>
      <w:r w:rsidRPr="00961555">
        <w:rPr>
          <w:sz w:val="24"/>
          <w:szCs w:val="24"/>
        </w:rPr>
        <w:t>характеризовать</w:t>
      </w:r>
      <w:r w:rsidRPr="00961555">
        <w:rPr>
          <w:spacing w:val="-4"/>
          <w:sz w:val="24"/>
          <w:szCs w:val="24"/>
        </w:rPr>
        <w:t xml:space="preserve"> </w:t>
      </w:r>
      <w:r w:rsidRPr="00961555">
        <w:rPr>
          <w:sz w:val="24"/>
          <w:szCs w:val="24"/>
        </w:rPr>
        <w:t>машины</w:t>
      </w:r>
      <w:r w:rsidRPr="00961555">
        <w:rPr>
          <w:spacing w:val="-3"/>
          <w:sz w:val="24"/>
          <w:szCs w:val="24"/>
        </w:rPr>
        <w:t xml:space="preserve"> </w:t>
      </w:r>
      <w:r w:rsidRPr="00961555">
        <w:rPr>
          <w:sz w:val="24"/>
          <w:szCs w:val="24"/>
        </w:rPr>
        <w:t>и</w:t>
      </w:r>
      <w:r w:rsidRPr="00961555">
        <w:rPr>
          <w:spacing w:val="-4"/>
          <w:sz w:val="24"/>
          <w:szCs w:val="24"/>
        </w:rPr>
        <w:t xml:space="preserve"> </w:t>
      </w:r>
      <w:r w:rsidRPr="00961555">
        <w:rPr>
          <w:spacing w:val="-2"/>
          <w:sz w:val="24"/>
          <w:szCs w:val="24"/>
        </w:rPr>
        <w:t>механизмы;</w:t>
      </w:r>
    </w:p>
    <w:p w:rsidR="00CF7B51" w:rsidRPr="00961555" w:rsidRDefault="00211A1E" w:rsidP="007768E4">
      <w:pPr>
        <w:pStyle w:val="a4"/>
        <w:jc w:val="left"/>
        <w:rPr>
          <w:sz w:val="24"/>
          <w:szCs w:val="24"/>
        </w:rPr>
      </w:pPr>
      <w:r w:rsidRPr="00961555">
        <w:rPr>
          <w:spacing w:val="-2"/>
          <w:sz w:val="24"/>
          <w:szCs w:val="24"/>
        </w:rPr>
        <w:t>конструировать,</w:t>
      </w:r>
      <w:r w:rsidRPr="00961555">
        <w:rPr>
          <w:sz w:val="24"/>
          <w:szCs w:val="24"/>
        </w:rPr>
        <w:tab/>
      </w:r>
      <w:r w:rsidRPr="00961555">
        <w:rPr>
          <w:spacing w:val="-2"/>
          <w:sz w:val="24"/>
          <w:szCs w:val="24"/>
        </w:rPr>
        <w:t>оценивать</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использовать</w:t>
      </w:r>
      <w:r w:rsidRPr="00961555">
        <w:rPr>
          <w:sz w:val="24"/>
          <w:szCs w:val="24"/>
        </w:rPr>
        <w:tab/>
      </w:r>
      <w:r w:rsidRPr="00961555">
        <w:rPr>
          <w:spacing w:val="-2"/>
          <w:sz w:val="24"/>
          <w:szCs w:val="24"/>
        </w:rPr>
        <w:t>модели</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позн</w:t>
      </w:r>
      <w:r w:rsidRPr="00961555">
        <w:rPr>
          <w:spacing w:val="-2"/>
          <w:sz w:val="24"/>
          <w:szCs w:val="24"/>
        </w:rPr>
        <w:t>а</w:t>
      </w:r>
      <w:r w:rsidRPr="00961555">
        <w:rPr>
          <w:spacing w:val="-2"/>
          <w:sz w:val="24"/>
          <w:szCs w:val="24"/>
        </w:rPr>
        <w:t xml:space="preserve">вательной </w:t>
      </w:r>
      <w:r w:rsidRPr="00961555">
        <w:rPr>
          <w:sz w:val="24"/>
          <w:szCs w:val="24"/>
        </w:rPr>
        <w:t>и практической деятельности;</w:t>
      </w:r>
    </w:p>
    <w:p w:rsidR="00CF7B51" w:rsidRPr="00961555" w:rsidRDefault="00211A1E" w:rsidP="007768E4">
      <w:pPr>
        <w:pStyle w:val="a4"/>
        <w:jc w:val="left"/>
        <w:rPr>
          <w:sz w:val="24"/>
          <w:szCs w:val="24"/>
        </w:rPr>
      </w:pPr>
      <w:r w:rsidRPr="00961555">
        <w:rPr>
          <w:sz w:val="24"/>
          <w:szCs w:val="24"/>
        </w:rPr>
        <w:t>разрабатывать</w:t>
      </w:r>
      <w:r w:rsidRPr="00961555">
        <w:rPr>
          <w:spacing w:val="31"/>
          <w:sz w:val="24"/>
          <w:szCs w:val="24"/>
        </w:rPr>
        <w:t xml:space="preserve"> </w:t>
      </w:r>
      <w:r w:rsidRPr="00961555">
        <w:rPr>
          <w:sz w:val="24"/>
          <w:szCs w:val="24"/>
        </w:rPr>
        <w:t>несложную</w:t>
      </w:r>
      <w:r w:rsidRPr="00961555">
        <w:rPr>
          <w:spacing w:val="30"/>
          <w:sz w:val="24"/>
          <w:szCs w:val="24"/>
        </w:rPr>
        <w:t xml:space="preserve"> </w:t>
      </w:r>
      <w:r w:rsidRPr="00961555">
        <w:rPr>
          <w:sz w:val="24"/>
          <w:szCs w:val="24"/>
        </w:rPr>
        <w:t>технологическую,</w:t>
      </w:r>
      <w:r w:rsidRPr="00961555">
        <w:rPr>
          <w:spacing w:val="32"/>
          <w:sz w:val="24"/>
          <w:szCs w:val="24"/>
        </w:rPr>
        <w:t xml:space="preserve"> </w:t>
      </w:r>
      <w:r w:rsidRPr="00961555">
        <w:rPr>
          <w:sz w:val="24"/>
          <w:szCs w:val="24"/>
        </w:rPr>
        <w:t>конструкторскую</w:t>
      </w:r>
      <w:r w:rsidRPr="00961555">
        <w:rPr>
          <w:spacing w:val="30"/>
          <w:sz w:val="24"/>
          <w:szCs w:val="24"/>
        </w:rPr>
        <w:t xml:space="preserve"> </w:t>
      </w:r>
      <w:r w:rsidRPr="00961555">
        <w:rPr>
          <w:sz w:val="24"/>
          <w:szCs w:val="24"/>
        </w:rPr>
        <w:t>документацию</w:t>
      </w:r>
      <w:r w:rsidRPr="00961555">
        <w:rPr>
          <w:spacing w:val="33"/>
          <w:sz w:val="24"/>
          <w:szCs w:val="24"/>
        </w:rPr>
        <w:t xml:space="preserve"> </w:t>
      </w:r>
      <w:r w:rsidRPr="00961555">
        <w:rPr>
          <w:sz w:val="24"/>
          <w:szCs w:val="24"/>
        </w:rPr>
        <w:t>для</w:t>
      </w:r>
      <w:r w:rsidRPr="00961555">
        <w:rPr>
          <w:spacing w:val="30"/>
          <w:sz w:val="24"/>
          <w:szCs w:val="24"/>
        </w:rPr>
        <w:t xml:space="preserve"> </w:t>
      </w:r>
      <w:r w:rsidRPr="00961555">
        <w:rPr>
          <w:sz w:val="24"/>
          <w:szCs w:val="24"/>
        </w:rPr>
        <w:t>выполнения творческих проектных задач;</w:t>
      </w:r>
    </w:p>
    <w:p w:rsidR="00CF7B51" w:rsidRPr="00961555" w:rsidRDefault="00211A1E" w:rsidP="007768E4">
      <w:pPr>
        <w:pStyle w:val="a4"/>
        <w:jc w:val="left"/>
        <w:rPr>
          <w:sz w:val="24"/>
          <w:szCs w:val="24"/>
        </w:rPr>
      </w:pPr>
      <w:r w:rsidRPr="00961555">
        <w:rPr>
          <w:sz w:val="24"/>
          <w:szCs w:val="24"/>
        </w:rPr>
        <w:t>решать</w:t>
      </w:r>
      <w:r w:rsidRPr="00961555">
        <w:rPr>
          <w:spacing w:val="80"/>
          <w:sz w:val="24"/>
          <w:szCs w:val="24"/>
        </w:rPr>
        <w:t xml:space="preserve"> </w:t>
      </w:r>
      <w:r w:rsidRPr="00961555">
        <w:rPr>
          <w:sz w:val="24"/>
          <w:szCs w:val="24"/>
        </w:rPr>
        <w:t>простые</w:t>
      </w:r>
      <w:r w:rsidRPr="00961555">
        <w:rPr>
          <w:spacing w:val="80"/>
          <w:sz w:val="24"/>
          <w:szCs w:val="24"/>
        </w:rPr>
        <w:t xml:space="preserve"> </w:t>
      </w:r>
      <w:r w:rsidRPr="00961555">
        <w:rPr>
          <w:sz w:val="24"/>
          <w:szCs w:val="24"/>
        </w:rPr>
        <w:t>изобретательские,</w:t>
      </w:r>
      <w:r w:rsidRPr="00961555">
        <w:rPr>
          <w:spacing w:val="80"/>
          <w:sz w:val="24"/>
          <w:szCs w:val="24"/>
        </w:rPr>
        <w:t xml:space="preserve"> </w:t>
      </w:r>
      <w:r w:rsidRPr="00961555">
        <w:rPr>
          <w:sz w:val="24"/>
          <w:szCs w:val="24"/>
        </w:rPr>
        <w:t>конструкторские</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технологические</w:t>
      </w:r>
      <w:r w:rsidRPr="00961555">
        <w:rPr>
          <w:spacing w:val="80"/>
          <w:sz w:val="24"/>
          <w:szCs w:val="24"/>
        </w:rPr>
        <w:t xml:space="preserve"> </w:t>
      </w:r>
      <w:r w:rsidRPr="00961555">
        <w:rPr>
          <w:sz w:val="24"/>
          <w:szCs w:val="24"/>
        </w:rPr>
        <w:t>задачи</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процессе изготовления изделий из различных материалов;</w:t>
      </w:r>
    </w:p>
    <w:p w:rsidR="00CF7B51" w:rsidRPr="00961555" w:rsidRDefault="00211A1E" w:rsidP="007768E4">
      <w:pPr>
        <w:pStyle w:val="a4"/>
        <w:jc w:val="left"/>
        <w:rPr>
          <w:sz w:val="24"/>
          <w:szCs w:val="24"/>
        </w:rPr>
      </w:pPr>
      <w:r w:rsidRPr="00961555">
        <w:rPr>
          <w:sz w:val="24"/>
          <w:szCs w:val="24"/>
        </w:rPr>
        <w:t>предлагать</w:t>
      </w:r>
      <w:r w:rsidRPr="00961555">
        <w:rPr>
          <w:spacing w:val="-6"/>
          <w:sz w:val="24"/>
          <w:szCs w:val="24"/>
        </w:rPr>
        <w:t xml:space="preserve"> </w:t>
      </w:r>
      <w:r w:rsidRPr="00961555">
        <w:rPr>
          <w:sz w:val="24"/>
          <w:szCs w:val="24"/>
        </w:rPr>
        <w:t>варианты</w:t>
      </w:r>
      <w:r w:rsidRPr="00961555">
        <w:rPr>
          <w:spacing w:val="-5"/>
          <w:sz w:val="24"/>
          <w:szCs w:val="24"/>
        </w:rPr>
        <w:t xml:space="preserve"> </w:t>
      </w:r>
      <w:r w:rsidRPr="00961555">
        <w:rPr>
          <w:sz w:val="24"/>
          <w:szCs w:val="24"/>
        </w:rPr>
        <w:t>усовершенствования</w:t>
      </w:r>
      <w:r w:rsidRPr="00961555">
        <w:rPr>
          <w:spacing w:val="-5"/>
          <w:sz w:val="24"/>
          <w:szCs w:val="24"/>
        </w:rPr>
        <w:t xml:space="preserve"> </w:t>
      </w:r>
      <w:r w:rsidRPr="00961555">
        <w:rPr>
          <w:spacing w:val="-2"/>
          <w:sz w:val="24"/>
          <w:szCs w:val="24"/>
        </w:rPr>
        <w:t>конструкций;</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7"/>
          <w:sz w:val="24"/>
          <w:szCs w:val="24"/>
        </w:rPr>
        <w:t xml:space="preserve"> </w:t>
      </w:r>
      <w:r w:rsidRPr="00961555">
        <w:rPr>
          <w:sz w:val="24"/>
          <w:szCs w:val="24"/>
        </w:rPr>
        <w:t>предметы</w:t>
      </w:r>
      <w:r w:rsidRPr="00961555">
        <w:rPr>
          <w:spacing w:val="-4"/>
          <w:sz w:val="24"/>
          <w:szCs w:val="24"/>
        </w:rPr>
        <w:t xml:space="preserve"> </w:t>
      </w:r>
      <w:r w:rsidRPr="00961555">
        <w:rPr>
          <w:sz w:val="24"/>
          <w:szCs w:val="24"/>
        </w:rPr>
        <w:t>труда</w:t>
      </w:r>
      <w:r w:rsidRPr="00961555">
        <w:rPr>
          <w:spacing w:val="-3"/>
          <w:sz w:val="24"/>
          <w:szCs w:val="24"/>
        </w:rPr>
        <w:t xml:space="preserve"> </w:t>
      </w:r>
      <w:r w:rsidRPr="00961555">
        <w:rPr>
          <w:sz w:val="24"/>
          <w:szCs w:val="24"/>
        </w:rPr>
        <w:t>в</w:t>
      </w:r>
      <w:r w:rsidRPr="00961555">
        <w:rPr>
          <w:spacing w:val="-1"/>
          <w:sz w:val="24"/>
          <w:szCs w:val="24"/>
        </w:rPr>
        <w:t xml:space="preserve"> </w:t>
      </w:r>
      <w:r w:rsidRPr="00961555">
        <w:rPr>
          <w:sz w:val="24"/>
          <w:szCs w:val="24"/>
        </w:rPr>
        <w:t>различных</w:t>
      </w:r>
      <w:r w:rsidRPr="00961555">
        <w:rPr>
          <w:spacing w:val="-7"/>
          <w:sz w:val="24"/>
          <w:szCs w:val="24"/>
        </w:rPr>
        <w:t xml:space="preserve"> </w:t>
      </w:r>
      <w:r w:rsidRPr="00961555">
        <w:rPr>
          <w:sz w:val="24"/>
          <w:szCs w:val="24"/>
        </w:rPr>
        <w:t>видах</w:t>
      </w:r>
      <w:r w:rsidRPr="00961555">
        <w:rPr>
          <w:spacing w:val="-6"/>
          <w:sz w:val="24"/>
          <w:szCs w:val="24"/>
        </w:rPr>
        <w:t xml:space="preserve"> </w:t>
      </w:r>
      <w:r w:rsidRPr="00961555">
        <w:rPr>
          <w:sz w:val="24"/>
          <w:szCs w:val="24"/>
        </w:rPr>
        <w:t>материального</w:t>
      </w:r>
      <w:r w:rsidRPr="00961555">
        <w:rPr>
          <w:spacing w:val="-2"/>
          <w:sz w:val="24"/>
          <w:szCs w:val="24"/>
        </w:rPr>
        <w:t xml:space="preserve"> производства;</w:t>
      </w:r>
    </w:p>
    <w:p w:rsidR="00CF7B51" w:rsidRPr="00961555" w:rsidRDefault="00211A1E" w:rsidP="007768E4">
      <w:pPr>
        <w:pStyle w:val="a4"/>
        <w:jc w:val="left"/>
        <w:rPr>
          <w:sz w:val="24"/>
          <w:szCs w:val="24"/>
        </w:rPr>
      </w:pPr>
      <w:r w:rsidRPr="00961555">
        <w:rPr>
          <w:spacing w:val="-2"/>
          <w:sz w:val="24"/>
          <w:szCs w:val="24"/>
        </w:rPr>
        <w:t>характеризовать</w:t>
      </w:r>
      <w:r w:rsidRPr="00961555">
        <w:rPr>
          <w:sz w:val="24"/>
          <w:szCs w:val="24"/>
        </w:rPr>
        <w:tab/>
      </w:r>
      <w:r w:rsidRPr="00961555">
        <w:rPr>
          <w:spacing w:val="-4"/>
          <w:sz w:val="24"/>
          <w:szCs w:val="24"/>
        </w:rPr>
        <w:t>виды</w:t>
      </w:r>
      <w:r w:rsidRPr="00961555">
        <w:rPr>
          <w:sz w:val="24"/>
          <w:szCs w:val="24"/>
        </w:rPr>
        <w:tab/>
      </w:r>
      <w:r w:rsidRPr="00961555">
        <w:rPr>
          <w:spacing w:val="-2"/>
          <w:sz w:val="24"/>
          <w:szCs w:val="24"/>
        </w:rPr>
        <w:t>современных</w:t>
      </w:r>
      <w:r w:rsidRPr="00961555">
        <w:rPr>
          <w:sz w:val="24"/>
          <w:szCs w:val="24"/>
        </w:rPr>
        <w:tab/>
      </w:r>
      <w:r w:rsidRPr="00961555">
        <w:rPr>
          <w:spacing w:val="-2"/>
          <w:sz w:val="24"/>
          <w:szCs w:val="24"/>
        </w:rPr>
        <w:t>технологий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определять</w:t>
      </w:r>
      <w:r w:rsidRPr="00961555">
        <w:rPr>
          <w:sz w:val="24"/>
          <w:szCs w:val="24"/>
        </w:rPr>
        <w:tab/>
      </w:r>
      <w:r w:rsidRPr="00961555">
        <w:rPr>
          <w:spacing w:val="-2"/>
          <w:sz w:val="24"/>
          <w:szCs w:val="24"/>
        </w:rPr>
        <w:t>пе</w:t>
      </w:r>
      <w:r w:rsidRPr="00961555">
        <w:rPr>
          <w:spacing w:val="-2"/>
          <w:sz w:val="24"/>
          <w:szCs w:val="24"/>
        </w:rPr>
        <w:t>р</w:t>
      </w:r>
      <w:r w:rsidRPr="00961555">
        <w:rPr>
          <w:spacing w:val="-2"/>
          <w:sz w:val="24"/>
          <w:szCs w:val="24"/>
        </w:rPr>
        <w:t xml:space="preserve">спективы </w:t>
      </w:r>
      <w:r w:rsidRPr="00961555">
        <w:rPr>
          <w:sz w:val="24"/>
          <w:szCs w:val="24"/>
        </w:rPr>
        <w:t>их развития.</w:t>
      </w:r>
    </w:p>
    <w:p w:rsidR="00CF7B51" w:rsidRPr="00961555" w:rsidRDefault="00211A1E" w:rsidP="007768E4">
      <w:pPr>
        <w:pStyle w:val="a4"/>
        <w:jc w:val="left"/>
        <w:rPr>
          <w:sz w:val="24"/>
          <w:szCs w:val="24"/>
        </w:rPr>
      </w:pPr>
      <w:r w:rsidRPr="00961555">
        <w:rPr>
          <w:sz w:val="24"/>
          <w:szCs w:val="24"/>
        </w:rPr>
        <w:t>К</w:t>
      </w:r>
      <w:r w:rsidRPr="00961555">
        <w:rPr>
          <w:spacing w:val="-1"/>
          <w:sz w:val="24"/>
          <w:szCs w:val="24"/>
        </w:rPr>
        <w:t xml:space="preserve"> </w:t>
      </w:r>
      <w:r w:rsidRPr="00961555">
        <w:rPr>
          <w:sz w:val="24"/>
          <w:szCs w:val="24"/>
        </w:rPr>
        <w:t>концу</w:t>
      </w:r>
      <w:r w:rsidRPr="00961555">
        <w:rPr>
          <w:spacing w:val="-9"/>
          <w:sz w:val="24"/>
          <w:szCs w:val="24"/>
        </w:rPr>
        <w:t xml:space="preserve"> </w:t>
      </w:r>
      <w:r w:rsidRPr="00961555">
        <w:rPr>
          <w:sz w:val="24"/>
          <w:szCs w:val="24"/>
        </w:rPr>
        <w:t>обучения</w:t>
      </w:r>
      <w:r w:rsidRPr="00961555">
        <w:rPr>
          <w:spacing w:val="1"/>
          <w:sz w:val="24"/>
          <w:szCs w:val="24"/>
        </w:rPr>
        <w:t xml:space="preserve"> </w:t>
      </w:r>
      <w:r w:rsidRPr="00961555">
        <w:rPr>
          <w:sz w:val="24"/>
          <w:szCs w:val="24"/>
        </w:rPr>
        <w:t>в</w:t>
      </w:r>
      <w:r w:rsidRPr="00961555">
        <w:rPr>
          <w:spacing w:val="2"/>
          <w:sz w:val="24"/>
          <w:szCs w:val="24"/>
        </w:rPr>
        <w:t xml:space="preserve"> </w:t>
      </w:r>
      <w:r w:rsidRPr="00961555">
        <w:rPr>
          <w:sz w:val="24"/>
          <w:szCs w:val="24"/>
        </w:rPr>
        <w:t>7</w:t>
      </w:r>
      <w:r w:rsidRPr="00961555">
        <w:rPr>
          <w:spacing w:val="-3"/>
          <w:sz w:val="24"/>
          <w:szCs w:val="24"/>
        </w:rPr>
        <w:t xml:space="preserve"> </w:t>
      </w:r>
      <w:r w:rsidRPr="00961555">
        <w:rPr>
          <w:spacing w:val="-2"/>
          <w:sz w:val="24"/>
          <w:szCs w:val="24"/>
        </w:rPr>
        <w:t>классе:</w:t>
      </w:r>
    </w:p>
    <w:p w:rsidR="00CF7B51" w:rsidRPr="00961555" w:rsidRDefault="00211A1E" w:rsidP="007768E4">
      <w:pPr>
        <w:pStyle w:val="a4"/>
        <w:jc w:val="left"/>
        <w:rPr>
          <w:sz w:val="24"/>
          <w:szCs w:val="24"/>
        </w:rPr>
      </w:pPr>
      <w:r w:rsidRPr="00961555">
        <w:rPr>
          <w:sz w:val="24"/>
          <w:szCs w:val="24"/>
        </w:rPr>
        <w:t>приводить</w:t>
      </w:r>
      <w:r w:rsidRPr="00961555">
        <w:rPr>
          <w:spacing w:val="-6"/>
          <w:sz w:val="24"/>
          <w:szCs w:val="24"/>
        </w:rPr>
        <w:t xml:space="preserve"> </w:t>
      </w:r>
      <w:r w:rsidRPr="00961555">
        <w:rPr>
          <w:sz w:val="24"/>
          <w:szCs w:val="24"/>
        </w:rPr>
        <w:t>примеры</w:t>
      </w:r>
      <w:r w:rsidRPr="00961555">
        <w:rPr>
          <w:spacing w:val="-2"/>
          <w:sz w:val="24"/>
          <w:szCs w:val="24"/>
        </w:rPr>
        <w:t xml:space="preserve"> </w:t>
      </w:r>
      <w:r w:rsidRPr="00961555">
        <w:rPr>
          <w:sz w:val="24"/>
          <w:szCs w:val="24"/>
        </w:rPr>
        <w:t>развития</w:t>
      </w:r>
      <w:r w:rsidRPr="00961555">
        <w:rPr>
          <w:spacing w:val="-7"/>
          <w:sz w:val="24"/>
          <w:szCs w:val="24"/>
        </w:rPr>
        <w:t xml:space="preserve"> </w:t>
      </w:r>
      <w:r w:rsidRPr="00961555">
        <w:rPr>
          <w:spacing w:val="-2"/>
          <w:sz w:val="24"/>
          <w:szCs w:val="24"/>
        </w:rPr>
        <w:t>технологий;</w:t>
      </w:r>
    </w:p>
    <w:p w:rsidR="00CF7B51" w:rsidRPr="00961555" w:rsidRDefault="00211A1E" w:rsidP="007768E4">
      <w:pPr>
        <w:pStyle w:val="a4"/>
        <w:jc w:val="left"/>
        <w:rPr>
          <w:sz w:val="24"/>
          <w:szCs w:val="24"/>
        </w:rPr>
      </w:pPr>
      <w:r w:rsidRPr="00961555">
        <w:rPr>
          <w:sz w:val="24"/>
          <w:szCs w:val="24"/>
        </w:rPr>
        <w:t>приводить</w:t>
      </w:r>
      <w:r w:rsidRPr="00961555">
        <w:rPr>
          <w:spacing w:val="-8"/>
          <w:sz w:val="24"/>
          <w:szCs w:val="24"/>
        </w:rPr>
        <w:t xml:space="preserve"> </w:t>
      </w:r>
      <w:r w:rsidRPr="00961555">
        <w:rPr>
          <w:sz w:val="24"/>
          <w:szCs w:val="24"/>
        </w:rPr>
        <w:t>примеры</w:t>
      </w:r>
      <w:r w:rsidRPr="00961555">
        <w:rPr>
          <w:spacing w:val="-2"/>
          <w:sz w:val="24"/>
          <w:szCs w:val="24"/>
        </w:rPr>
        <w:t xml:space="preserve"> </w:t>
      </w:r>
      <w:r w:rsidRPr="00961555">
        <w:rPr>
          <w:sz w:val="24"/>
          <w:szCs w:val="24"/>
        </w:rPr>
        <w:t>эстетичных</w:t>
      </w:r>
      <w:r w:rsidRPr="00961555">
        <w:rPr>
          <w:spacing w:val="-8"/>
          <w:sz w:val="24"/>
          <w:szCs w:val="24"/>
        </w:rPr>
        <w:t xml:space="preserve"> </w:t>
      </w:r>
      <w:r w:rsidRPr="00961555">
        <w:rPr>
          <w:sz w:val="24"/>
          <w:szCs w:val="24"/>
        </w:rPr>
        <w:t>промышленных</w:t>
      </w:r>
      <w:r w:rsidRPr="00961555">
        <w:rPr>
          <w:spacing w:val="-7"/>
          <w:sz w:val="24"/>
          <w:szCs w:val="24"/>
        </w:rPr>
        <w:t xml:space="preserve"> </w:t>
      </w:r>
      <w:r w:rsidRPr="00961555">
        <w:rPr>
          <w:spacing w:val="-2"/>
          <w:sz w:val="24"/>
          <w:szCs w:val="24"/>
        </w:rPr>
        <w:t>изделий;</w:t>
      </w:r>
    </w:p>
    <w:p w:rsidR="00CF7B51" w:rsidRPr="00961555" w:rsidRDefault="00211A1E" w:rsidP="007768E4">
      <w:pPr>
        <w:pStyle w:val="a4"/>
        <w:jc w:val="left"/>
        <w:rPr>
          <w:sz w:val="24"/>
          <w:szCs w:val="24"/>
        </w:rPr>
      </w:pPr>
      <w:r w:rsidRPr="00961555">
        <w:rPr>
          <w:sz w:val="24"/>
          <w:szCs w:val="24"/>
        </w:rPr>
        <w:t>называть</w:t>
      </w:r>
      <w:r w:rsidRPr="00961555">
        <w:rPr>
          <w:spacing w:val="-7"/>
          <w:sz w:val="24"/>
          <w:szCs w:val="24"/>
        </w:rPr>
        <w:t xml:space="preserve"> </w:t>
      </w:r>
      <w:r w:rsidRPr="00961555">
        <w:rPr>
          <w:sz w:val="24"/>
          <w:szCs w:val="24"/>
        </w:rPr>
        <w:t>и</w:t>
      </w:r>
      <w:r w:rsidRPr="00961555">
        <w:rPr>
          <w:spacing w:val="-8"/>
          <w:sz w:val="24"/>
          <w:szCs w:val="24"/>
        </w:rPr>
        <w:t xml:space="preserve"> </w:t>
      </w:r>
      <w:r w:rsidRPr="00961555">
        <w:rPr>
          <w:sz w:val="24"/>
          <w:szCs w:val="24"/>
        </w:rPr>
        <w:t>характеризовать</w:t>
      </w:r>
      <w:r w:rsidRPr="00961555">
        <w:rPr>
          <w:spacing w:val="-7"/>
          <w:sz w:val="24"/>
          <w:szCs w:val="24"/>
        </w:rPr>
        <w:t xml:space="preserve"> </w:t>
      </w:r>
      <w:r w:rsidRPr="00961555">
        <w:rPr>
          <w:sz w:val="24"/>
          <w:szCs w:val="24"/>
        </w:rPr>
        <w:t>народные</w:t>
      </w:r>
      <w:r w:rsidRPr="00961555">
        <w:rPr>
          <w:spacing w:val="-5"/>
          <w:sz w:val="24"/>
          <w:szCs w:val="24"/>
        </w:rPr>
        <w:t xml:space="preserve"> </w:t>
      </w:r>
      <w:r w:rsidRPr="00961555">
        <w:rPr>
          <w:sz w:val="24"/>
          <w:szCs w:val="24"/>
        </w:rPr>
        <w:t>промыслы</w:t>
      </w:r>
      <w:r w:rsidRPr="00961555">
        <w:rPr>
          <w:spacing w:val="-3"/>
          <w:sz w:val="24"/>
          <w:szCs w:val="24"/>
        </w:rPr>
        <w:t xml:space="preserve"> </w:t>
      </w:r>
      <w:r w:rsidRPr="00961555">
        <w:rPr>
          <w:sz w:val="24"/>
          <w:szCs w:val="24"/>
        </w:rPr>
        <w:t>и</w:t>
      </w:r>
      <w:r w:rsidRPr="00961555">
        <w:rPr>
          <w:spacing w:val="-8"/>
          <w:sz w:val="24"/>
          <w:szCs w:val="24"/>
        </w:rPr>
        <w:t xml:space="preserve"> </w:t>
      </w:r>
      <w:r w:rsidRPr="00961555">
        <w:rPr>
          <w:sz w:val="24"/>
          <w:szCs w:val="24"/>
        </w:rPr>
        <w:t>ремёсла</w:t>
      </w:r>
      <w:r w:rsidRPr="00961555">
        <w:rPr>
          <w:spacing w:val="-5"/>
          <w:sz w:val="24"/>
          <w:szCs w:val="24"/>
        </w:rPr>
        <w:t xml:space="preserve"> </w:t>
      </w:r>
      <w:r w:rsidRPr="00961555">
        <w:rPr>
          <w:sz w:val="24"/>
          <w:szCs w:val="24"/>
        </w:rPr>
        <w:t>России; называть прои</w:t>
      </w:r>
      <w:r w:rsidRPr="00961555">
        <w:rPr>
          <w:sz w:val="24"/>
          <w:szCs w:val="24"/>
        </w:rPr>
        <w:t>з</w:t>
      </w:r>
      <w:r w:rsidRPr="00961555">
        <w:rPr>
          <w:sz w:val="24"/>
          <w:szCs w:val="24"/>
        </w:rPr>
        <w:t>водства и производственные процессы;</w:t>
      </w:r>
    </w:p>
    <w:p w:rsidR="00CF7B51" w:rsidRPr="00961555" w:rsidRDefault="00211A1E" w:rsidP="007768E4">
      <w:pPr>
        <w:pStyle w:val="a4"/>
        <w:jc w:val="left"/>
        <w:rPr>
          <w:sz w:val="24"/>
          <w:szCs w:val="24"/>
        </w:rPr>
      </w:pPr>
      <w:r w:rsidRPr="00961555">
        <w:rPr>
          <w:sz w:val="24"/>
          <w:szCs w:val="24"/>
        </w:rPr>
        <w:t>называть</w:t>
      </w:r>
      <w:r w:rsidRPr="00961555">
        <w:rPr>
          <w:spacing w:val="-5"/>
          <w:sz w:val="24"/>
          <w:szCs w:val="24"/>
        </w:rPr>
        <w:t xml:space="preserve"> </w:t>
      </w:r>
      <w:r w:rsidRPr="00961555">
        <w:rPr>
          <w:sz w:val="24"/>
          <w:szCs w:val="24"/>
        </w:rPr>
        <w:t>современные</w:t>
      </w:r>
      <w:r w:rsidRPr="00961555">
        <w:rPr>
          <w:spacing w:val="-2"/>
          <w:sz w:val="24"/>
          <w:szCs w:val="24"/>
        </w:rPr>
        <w:t xml:space="preserve"> </w:t>
      </w:r>
      <w:r w:rsidRPr="00961555">
        <w:rPr>
          <w:sz w:val="24"/>
          <w:szCs w:val="24"/>
        </w:rPr>
        <w:t>и</w:t>
      </w:r>
      <w:r w:rsidRPr="00961555">
        <w:rPr>
          <w:spacing w:val="-5"/>
          <w:sz w:val="24"/>
          <w:szCs w:val="24"/>
        </w:rPr>
        <w:t xml:space="preserve"> </w:t>
      </w:r>
      <w:r w:rsidRPr="00961555">
        <w:rPr>
          <w:sz w:val="24"/>
          <w:szCs w:val="24"/>
        </w:rPr>
        <w:t>перспективные</w:t>
      </w:r>
      <w:r w:rsidRPr="00961555">
        <w:rPr>
          <w:spacing w:val="-7"/>
          <w:sz w:val="24"/>
          <w:szCs w:val="24"/>
        </w:rPr>
        <w:t xml:space="preserve"> </w:t>
      </w:r>
      <w:r w:rsidRPr="00961555">
        <w:rPr>
          <w:spacing w:val="-2"/>
          <w:sz w:val="24"/>
          <w:szCs w:val="24"/>
        </w:rPr>
        <w:t>технологии;</w:t>
      </w:r>
    </w:p>
    <w:p w:rsidR="00CF7B51" w:rsidRPr="00961555" w:rsidRDefault="00211A1E" w:rsidP="007768E4">
      <w:pPr>
        <w:pStyle w:val="a4"/>
        <w:jc w:val="left"/>
        <w:rPr>
          <w:sz w:val="24"/>
          <w:szCs w:val="24"/>
        </w:rPr>
      </w:pPr>
      <w:r w:rsidRPr="00961555">
        <w:rPr>
          <w:spacing w:val="-2"/>
          <w:sz w:val="24"/>
          <w:szCs w:val="24"/>
        </w:rPr>
        <w:t>оценивать</w:t>
      </w:r>
      <w:r w:rsidRPr="00961555">
        <w:rPr>
          <w:sz w:val="24"/>
          <w:szCs w:val="24"/>
        </w:rPr>
        <w:tab/>
      </w:r>
      <w:r w:rsidRPr="00961555">
        <w:rPr>
          <w:spacing w:val="-2"/>
          <w:sz w:val="24"/>
          <w:szCs w:val="24"/>
        </w:rPr>
        <w:t>области</w:t>
      </w:r>
      <w:r w:rsidRPr="00961555">
        <w:rPr>
          <w:sz w:val="24"/>
          <w:szCs w:val="24"/>
        </w:rPr>
        <w:tab/>
      </w:r>
      <w:r w:rsidRPr="00961555">
        <w:rPr>
          <w:spacing w:val="-2"/>
          <w:sz w:val="24"/>
          <w:szCs w:val="24"/>
        </w:rPr>
        <w:t>применения</w:t>
      </w:r>
      <w:r w:rsidRPr="00961555">
        <w:rPr>
          <w:sz w:val="24"/>
          <w:szCs w:val="24"/>
        </w:rPr>
        <w:tab/>
      </w:r>
      <w:r w:rsidRPr="00961555">
        <w:rPr>
          <w:spacing w:val="-2"/>
          <w:sz w:val="24"/>
          <w:szCs w:val="24"/>
        </w:rPr>
        <w:t>технологий,</w:t>
      </w:r>
      <w:r w:rsidRPr="00961555">
        <w:rPr>
          <w:sz w:val="24"/>
          <w:szCs w:val="24"/>
        </w:rPr>
        <w:tab/>
      </w:r>
      <w:r w:rsidRPr="00961555">
        <w:rPr>
          <w:spacing w:val="-2"/>
          <w:sz w:val="24"/>
          <w:szCs w:val="24"/>
        </w:rPr>
        <w:t>понимать</w:t>
      </w:r>
      <w:r w:rsidRPr="00961555">
        <w:rPr>
          <w:sz w:val="24"/>
          <w:szCs w:val="24"/>
        </w:rPr>
        <w:tab/>
      </w:r>
      <w:r w:rsidRPr="00961555">
        <w:rPr>
          <w:spacing w:val="-6"/>
          <w:sz w:val="24"/>
          <w:szCs w:val="24"/>
        </w:rPr>
        <w:t>их</w:t>
      </w:r>
      <w:r w:rsidRPr="00961555">
        <w:rPr>
          <w:sz w:val="24"/>
          <w:szCs w:val="24"/>
        </w:rPr>
        <w:tab/>
      </w:r>
      <w:r w:rsidRPr="00961555">
        <w:rPr>
          <w:spacing w:val="-2"/>
          <w:sz w:val="24"/>
          <w:szCs w:val="24"/>
        </w:rPr>
        <w:t>во</w:t>
      </w:r>
      <w:r w:rsidRPr="00961555">
        <w:rPr>
          <w:spacing w:val="-2"/>
          <w:sz w:val="24"/>
          <w:szCs w:val="24"/>
        </w:rPr>
        <w:t>з</w:t>
      </w:r>
      <w:r w:rsidRPr="00961555">
        <w:rPr>
          <w:spacing w:val="-2"/>
          <w:sz w:val="24"/>
          <w:szCs w:val="24"/>
        </w:rPr>
        <w:t xml:space="preserve">можности </w:t>
      </w:r>
      <w:r w:rsidRPr="00961555">
        <w:rPr>
          <w:sz w:val="24"/>
          <w:szCs w:val="24"/>
        </w:rPr>
        <w:t>и ограничения;</w:t>
      </w:r>
    </w:p>
    <w:p w:rsidR="00CF7B51" w:rsidRPr="00961555" w:rsidRDefault="00211A1E" w:rsidP="007768E4">
      <w:pPr>
        <w:pStyle w:val="a4"/>
        <w:jc w:val="left"/>
        <w:rPr>
          <w:sz w:val="24"/>
          <w:szCs w:val="24"/>
        </w:rPr>
      </w:pPr>
      <w:r w:rsidRPr="00961555">
        <w:rPr>
          <w:sz w:val="24"/>
          <w:szCs w:val="24"/>
        </w:rPr>
        <w:t>оценивать</w:t>
      </w:r>
      <w:r w:rsidRPr="00961555">
        <w:rPr>
          <w:spacing w:val="-6"/>
          <w:sz w:val="24"/>
          <w:szCs w:val="24"/>
        </w:rPr>
        <w:t xml:space="preserve"> </w:t>
      </w:r>
      <w:r w:rsidRPr="00961555">
        <w:rPr>
          <w:sz w:val="24"/>
          <w:szCs w:val="24"/>
        </w:rPr>
        <w:t>условия</w:t>
      </w:r>
      <w:r w:rsidRPr="00961555">
        <w:rPr>
          <w:spacing w:val="-8"/>
          <w:sz w:val="24"/>
          <w:szCs w:val="24"/>
        </w:rPr>
        <w:t xml:space="preserve"> </w:t>
      </w:r>
      <w:r w:rsidRPr="00961555">
        <w:rPr>
          <w:sz w:val="24"/>
          <w:szCs w:val="24"/>
        </w:rPr>
        <w:t>и</w:t>
      </w:r>
      <w:r w:rsidRPr="00961555">
        <w:rPr>
          <w:spacing w:val="-2"/>
          <w:sz w:val="24"/>
          <w:szCs w:val="24"/>
        </w:rPr>
        <w:t xml:space="preserve"> </w:t>
      </w:r>
      <w:r w:rsidRPr="00961555">
        <w:rPr>
          <w:sz w:val="24"/>
          <w:szCs w:val="24"/>
        </w:rPr>
        <w:t>риски</w:t>
      </w:r>
      <w:r w:rsidRPr="00961555">
        <w:rPr>
          <w:spacing w:val="-2"/>
          <w:sz w:val="24"/>
          <w:szCs w:val="24"/>
        </w:rPr>
        <w:t xml:space="preserve"> </w:t>
      </w:r>
      <w:r w:rsidRPr="00961555">
        <w:rPr>
          <w:sz w:val="24"/>
          <w:szCs w:val="24"/>
        </w:rPr>
        <w:t>применимости</w:t>
      </w:r>
      <w:r w:rsidRPr="00961555">
        <w:rPr>
          <w:spacing w:val="-2"/>
          <w:sz w:val="24"/>
          <w:szCs w:val="24"/>
        </w:rPr>
        <w:t xml:space="preserve"> </w:t>
      </w:r>
      <w:r w:rsidRPr="00961555">
        <w:rPr>
          <w:sz w:val="24"/>
          <w:szCs w:val="24"/>
        </w:rPr>
        <w:t>технологий</w:t>
      </w:r>
      <w:r w:rsidRPr="00961555">
        <w:rPr>
          <w:spacing w:val="-7"/>
          <w:sz w:val="24"/>
          <w:szCs w:val="24"/>
        </w:rPr>
        <w:t xml:space="preserve"> </w:t>
      </w:r>
      <w:r w:rsidRPr="00961555">
        <w:rPr>
          <w:sz w:val="24"/>
          <w:szCs w:val="24"/>
        </w:rPr>
        <w:t>с</w:t>
      </w:r>
      <w:r w:rsidRPr="00961555">
        <w:rPr>
          <w:spacing w:val="-4"/>
          <w:sz w:val="24"/>
          <w:szCs w:val="24"/>
        </w:rPr>
        <w:t xml:space="preserve"> </w:t>
      </w:r>
      <w:r w:rsidRPr="00961555">
        <w:rPr>
          <w:sz w:val="24"/>
          <w:szCs w:val="24"/>
        </w:rPr>
        <w:t>позиций</w:t>
      </w:r>
      <w:r w:rsidRPr="00961555">
        <w:rPr>
          <w:spacing w:val="-7"/>
          <w:sz w:val="24"/>
          <w:szCs w:val="24"/>
        </w:rPr>
        <w:t xml:space="preserve"> </w:t>
      </w:r>
      <w:r w:rsidRPr="00961555">
        <w:rPr>
          <w:sz w:val="24"/>
          <w:szCs w:val="24"/>
        </w:rPr>
        <w:t>экологических</w:t>
      </w:r>
      <w:r w:rsidRPr="00961555">
        <w:rPr>
          <w:spacing w:val="-8"/>
          <w:sz w:val="24"/>
          <w:szCs w:val="24"/>
        </w:rPr>
        <w:t xml:space="preserve"> </w:t>
      </w:r>
      <w:r w:rsidRPr="00961555">
        <w:rPr>
          <w:sz w:val="24"/>
          <w:szCs w:val="24"/>
        </w:rPr>
        <w:t>п</w:t>
      </w:r>
      <w:r w:rsidRPr="00961555">
        <w:rPr>
          <w:sz w:val="24"/>
          <w:szCs w:val="24"/>
        </w:rPr>
        <w:t>о</w:t>
      </w:r>
      <w:r w:rsidRPr="00961555">
        <w:rPr>
          <w:sz w:val="24"/>
          <w:szCs w:val="24"/>
        </w:rPr>
        <w:t>следствий; выявлять экологические проблемы;</w:t>
      </w:r>
    </w:p>
    <w:p w:rsidR="00CF7B51" w:rsidRPr="00961555" w:rsidRDefault="00211A1E" w:rsidP="007768E4">
      <w:pPr>
        <w:pStyle w:val="a4"/>
        <w:jc w:val="left"/>
        <w:rPr>
          <w:sz w:val="24"/>
          <w:szCs w:val="24"/>
        </w:rPr>
      </w:pPr>
      <w:r w:rsidRPr="00961555">
        <w:rPr>
          <w:sz w:val="24"/>
          <w:szCs w:val="24"/>
        </w:rPr>
        <w:t>называть</w:t>
      </w:r>
      <w:r w:rsidRPr="00961555">
        <w:rPr>
          <w:spacing w:val="-6"/>
          <w:sz w:val="24"/>
          <w:szCs w:val="24"/>
        </w:rPr>
        <w:t xml:space="preserve"> </w:t>
      </w:r>
      <w:r w:rsidRPr="00961555">
        <w:rPr>
          <w:sz w:val="24"/>
          <w:szCs w:val="24"/>
        </w:rPr>
        <w:t>и</w:t>
      </w:r>
      <w:r w:rsidRPr="00961555">
        <w:rPr>
          <w:spacing w:val="-6"/>
          <w:sz w:val="24"/>
          <w:szCs w:val="24"/>
        </w:rPr>
        <w:t xml:space="preserve"> </w:t>
      </w:r>
      <w:r w:rsidRPr="00961555">
        <w:rPr>
          <w:sz w:val="24"/>
          <w:szCs w:val="24"/>
        </w:rPr>
        <w:t>характеризовать</w:t>
      </w:r>
      <w:r w:rsidRPr="00961555">
        <w:rPr>
          <w:spacing w:val="-6"/>
          <w:sz w:val="24"/>
          <w:szCs w:val="24"/>
        </w:rPr>
        <w:t xml:space="preserve"> </w:t>
      </w:r>
      <w:r w:rsidRPr="00961555">
        <w:rPr>
          <w:sz w:val="24"/>
          <w:szCs w:val="24"/>
        </w:rPr>
        <w:t>виды</w:t>
      </w:r>
      <w:r w:rsidRPr="00961555">
        <w:rPr>
          <w:spacing w:val="-6"/>
          <w:sz w:val="24"/>
          <w:szCs w:val="24"/>
        </w:rPr>
        <w:t xml:space="preserve"> </w:t>
      </w:r>
      <w:r w:rsidRPr="00961555">
        <w:rPr>
          <w:sz w:val="24"/>
          <w:szCs w:val="24"/>
        </w:rPr>
        <w:t>транспорта,</w:t>
      </w:r>
      <w:r w:rsidRPr="00961555">
        <w:rPr>
          <w:spacing w:val="-10"/>
          <w:sz w:val="24"/>
          <w:szCs w:val="24"/>
        </w:rPr>
        <w:t xml:space="preserve"> </w:t>
      </w:r>
      <w:r w:rsidRPr="00961555">
        <w:rPr>
          <w:sz w:val="24"/>
          <w:szCs w:val="24"/>
        </w:rPr>
        <w:t>оценивать</w:t>
      </w:r>
      <w:r w:rsidRPr="00961555">
        <w:rPr>
          <w:spacing w:val="-6"/>
          <w:sz w:val="24"/>
          <w:szCs w:val="24"/>
        </w:rPr>
        <w:t xml:space="preserve"> </w:t>
      </w:r>
      <w:r w:rsidRPr="00961555">
        <w:rPr>
          <w:sz w:val="24"/>
          <w:szCs w:val="24"/>
        </w:rPr>
        <w:t>перспективы</w:t>
      </w:r>
      <w:r w:rsidRPr="00961555">
        <w:rPr>
          <w:spacing w:val="-6"/>
          <w:sz w:val="24"/>
          <w:szCs w:val="24"/>
        </w:rPr>
        <w:t xml:space="preserve"> </w:t>
      </w:r>
      <w:r w:rsidRPr="00961555">
        <w:rPr>
          <w:sz w:val="24"/>
          <w:szCs w:val="24"/>
        </w:rPr>
        <w:t>развития; х</w:t>
      </w:r>
      <w:r w:rsidRPr="00961555">
        <w:rPr>
          <w:sz w:val="24"/>
          <w:szCs w:val="24"/>
        </w:rPr>
        <w:t>а</w:t>
      </w:r>
      <w:r w:rsidRPr="00961555">
        <w:rPr>
          <w:sz w:val="24"/>
          <w:szCs w:val="24"/>
        </w:rPr>
        <w:t>рактеризовать технологии на транспорте, транспортную логистику.</w:t>
      </w:r>
    </w:p>
    <w:p w:rsidR="00CF7B51" w:rsidRPr="00961555" w:rsidRDefault="00211A1E" w:rsidP="007768E4">
      <w:pPr>
        <w:pStyle w:val="a4"/>
        <w:jc w:val="left"/>
        <w:rPr>
          <w:sz w:val="24"/>
          <w:szCs w:val="24"/>
        </w:rPr>
      </w:pPr>
      <w:r w:rsidRPr="00961555">
        <w:rPr>
          <w:sz w:val="24"/>
          <w:szCs w:val="24"/>
        </w:rPr>
        <w:t>К</w:t>
      </w:r>
      <w:r w:rsidRPr="00961555">
        <w:rPr>
          <w:spacing w:val="-1"/>
          <w:sz w:val="24"/>
          <w:szCs w:val="24"/>
        </w:rPr>
        <w:t xml:space="preserve"> </w:t>
      </w:r>
      <w:r w:rsidRPr="00961555">
        <w:rPr>
          <w:sz w:val="24"/>
          <w:szCs w:val="24"/>
        </w:rPr>
        <w:t>концу</w:t>
      </w:r>
      <w:r w:rsidRPr="00961555">
        <w:rPr>
          <w:spacing w:val="-9"/>
          <w:sz w:val="24"/>
          <w:szCs w:val="24"/>
        </w:rPr>
        <w:t xml:space="preserve"> </w:t>
      </w:r>
      <w:r w:rsidRPr="00961555">
        <w:rPr>
          <w:sz w:val="24"/>
          <w:szCs w:val="24"/>
        </w:rPr>
        <w:t>обучения</w:t>
      </w:r>
      <w:r w:rsidRPr="00961555">
        <w:rPr>
          <w:spacing w:val="1"/>
          <w:sz w:val="24"/>
          <w:szCs w:val="24"/>
        </w:rPr>
        <w:t xml:space="preserve"> </w:t>
      </w:r>
      <w:r w:rsidRPr="00961555">
        <w:rPr>
          <w:sz w:val="24"/>
          <w:szCs w:val="24"/>
        </w:rPr>
        <w:t>в</w:t>
      </w:r>
      <w:r w:rsidRPr="00961555">
        <w:rPr>
          <w:spacing w:val="2"/>
          <w:sz w:val="24"/>
          <w:szCs w:val="24"/>
        </w:rPr>
        <w:t xml:space="preserve"> </w:t>
      </w:r>
      <w:r w:rsidRPr="00961555">
        <w:rPr>
          <w:sz w:val="24"/>
          <w:szCs w:val="24"/>
        </w:rPr>
        <w:t>8</w:t>
      </w:r>
      <w:r w:rsidRPr="00961555">
        <w:rPr>
          <w:spacing w:val="-3"/>
          <w:sz w:val="24"/>
          <w:szCs w:val="24"/>
        </w:rPr>
        <w:t xml:space="preserve"> </w:t>
      </w:r>
      <w:r w:rsidRPr="00961555">
        <w:rPr>
          <w:spacing w:val="-2"/>
          <w:sz w:val="24"/>
          <w:szCs w:val="24"/>
        </w:rPr>
        <w:t>классе:</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9"/>
          <w:sz w:val="24"/>
          <w:szCs w:val="24"/>
        </w:rPr>
        <w:t xml:space="preserve"> </w:t>
      </w:r>
      <w:r w:rsidRPr="00961555">
        <w:rPr>
          <w:sz w:val="24"/>
          <w:szCs w:val="24"/>
        </w:rPr>
        <w:t>общие</w:t>
      </w:r>
      <w:r w:rsidRPr="00961555">
        <w:rPr>
          <w:spacing w:val="-6"/>
          <w:sz w:val="24"/>
          <w:szCs w:val="24"/>
        </w:rPr>
        <w:t xml:space="preserve"> </w:t>
      </w:r>
      <w:r w:rsidRPr="00961555">
        <w:rPr>
          <w:sz w:val="24"/>
          <w:szCs w:val="24"/>
        </w:rPr>
        <w:t>принципы</w:t>
      </w:r>
      <w:r w:rsidRPr="00961555">
        <w:rPr>
          <w:spacing w:val="-3"/>
          <w:sz w:val="24"/>
          <w:szCs w:val="24"/>
        </w:rPr>
        <w:t xml:space="preserve"> </w:t>
      </w:r>
      <w:r w:rsidRPr="00961555">
        <w:rPr>
          <w:spacing w:val="-2"/>
          <w:sz w:val="24"/>
          <w:szCs w:val="24"/>
        </w:rPr>
        <w:t>управления;</w:t>
      </w:r>
    </w:p>
    <w:p w:rsidR="00CF7B51" w:rsidRPr="00961555" w:rsidRDefault="00211A1E" w:rsidP="007768E4">
      <w:pPr>
        <w:pStyle w:val="a4"/>
        <w:jc w:val="left"/>
        <w:rPr>
          <w:sz w:val="24"/>
          <w:szCs w:val="24"/>
        </w:rPr>
      </w:pPr>
      <w:r w:rsidRPr="00961555">
        <w:rPr>
          <w:sz w:val="24"/>
          <w:szCs w:val="24"/>
        </w:rPr>
        <w:t>анализировать</w:t>
      </w:r>
      <w:r w:rsidRPr="00961555">
        <w:rPr>
          <w:spacing w:val="-7"/>
          <w:sz w:val="24"/>
          <w:szCs w:val="24"/>
        </w:rPr>
        <w:t xml:space="preserve"> </w:t>
      </w:r>
      <w:r w:rsidRPr="00961555">
        <w:rPr>
          <w:sz w:val="24"/>
          <w:szCs w:val="24"/>
        </w:rPr>
        <w:t>возможности</w:t>
      </w:r>
      <w:r w:rsidRPr="00961555">
        <w:rPr>
          <w:spacing w:val="-1"/>
          <w:sz w:val="24"/>
          <w:szCs w:val="24"/>
        </w:rPr>
        <w:t xml:space="preserve"> </w:t>
      </w:r>
      <w:r w:rsidRPr="00961555">
        <w:rPr>
          <w:sz w:val="24"/>
          <w:szCs w:val="24"/>
        </w:rPr>
        <w:t>и</w:t>
      </w:r>
      <w:r w:rsidRPr="00961555">
        <w:rPr>
          <w:spacing w:val="-6"/>
          <w:sz w:val="24"/>
          <w:szCs w:val="24"/>
        </w:rPr>
        <w:t xml:space="preserve"> </w:t>
      </w:r>
      <w:r w:rsidRPr="00961555">
        <w:rPr>
          <w:sz w:val="24"/>
          <w:szCs w:val="24"/>
        </w:rPr>
        <w:t>сферу</w:t>
      </w:r>
      <w:r w:rsidRPr="00961555">
        <w:rPr>
          <w:spacing w:val="-12"/>
          <w:sz w:val="24"/>
          <w:szCs w:val="24"/>
        </w:rPr>
        <w:t xml:space="preserve"> </w:t>
      </w:r>
      <w:r w:rsidRPr="00961555">
        <w:rPr>
          <w:sz w:val="24"/>
          <w:szCs w:val="24"/>
        </w:rPr>
        <w:t>применения</w:t>
      </w:r>
      <w:r w:rsidRPr="00961555">
        <w:rPr>
          <w:spacing w:val="-2"/>
          <w:sz w:val="24"/>
          <w:szCs w:val="24"/>
        </w:rPr>
        <w:t xml:space="preserve"> </w:t>
      </w:r>
      <w:r w:rsidRPr="00961555">
        <w:rPr>
          <w:sz w:val="24"/>
          <w:szCs w:val="24"/>
        </w:rPr>
        <w:t>современных</w:t>
      </w:r>
      <w:r w:rsidRPr="00961555">
        <w:rPr>
          <w:spacing w:val="-6"/>
          <w:sz w:val="24"/>
          <w:szCs w:val="24"/>
        </w:rPr>
        <w:t xml:space="preserve"> </w:t>
      </w:r>
      <w:r w:rsidRPr="00961555">
        <w:rPr>
          <w:spacing w:val="-2"/>
          <w:sz w:val="24"/>
          <w:szCs w:val="24"/>
        </w:rPr>
        <w:t>технологий;</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8"/>
          <w:sz w:val="24"/>
          <w:szCs w:val="24"/>
        </w:rPr>
        <w:t xml:space="preserve"> </w:t>
      </w:r>
      <w:r w:rsidRPr="00961555">
        <w:rPr>
          <w:sz w:val="24"/>
          <w:szCs w:val="24"/>
        </w:rPr>
        <w:t>технологии</w:t>
      </w:r>
      <w:r w:rsidRPr="00961555">
        <w:rPr>
          <w:spacing w:val="-8"/>
          <w:sz w:val="24"/>
          <w:szCs w:val="24"/>
        </w:rPr>
        <w:t xml:space="preserve"> </w:t>
      </w:r>
      <w:r w:rsidRPr="00961555">
        <w:rPr>
          <w:sz w:val="24"/>
          <w:szCs w:val="24"/>
        </w:rPr>
        <w:t>получения,</w:t>
      </w:r>
      <w:r w:rsidRPr="00961555">
        <w:rPr>
          <w:spacing w:val="-3"/>
          <w:sz w:val="24"/>
          <w:szCs w:val="24"/>
        </w:rPr>
        <w:t xml:space="preserve"> </w:t>
      </w:r>
      <w:r w:rsidRPr="00961555">
        <w:rPr>
          <w:sz w:val="24"/>
          <w:szCs w:val="24"/>
        </w:rPr>
        <w:t>преобразования</w:t>
      </w:r>
      <w:r w:rsidRPr="00961555">
        <w:rPr>
          <w:spacing w:val="-10"/>
          <w:sz w:val="24"/>
          <w:szCs w:val="24"/>
        </w:rPr>
        <w:t xml:space="preserve"> </w:t>
      </w:r>
      <w:r w:rsidRPr="00961555">
        <w:rPr>
          <w:sz w:val="24"/>
          <w:szCs w:val="24"/>
        </w:rPr>
        <w:t>и</w:t>
      </w:r>
      <w:r w:rsidRPr="00961555">
        <w:rPr>
          <w:spacing w:val="-4"/>
          <w:sz w:val="24"/>
          <w:szCs w:val="24"/>
        </w:rPr>
        <w:t xml:space="preserve"> </w:t>
      </w:r>
      <w:r w:rsidRPr="00961555">
        <w:rPr>
          <w:sz w:val="24"/>
          <w:szCs w:val="24"/>
        </w:rPr>
        <w:t>использования</w:t>
      </w:r>
      <w:r w:rsidRPr="00961555">
        <w:rPr>
          <w:spacing w:val="-4"/>
          <w:sz w:val="24"/>
          <w:szCs w:val="24"/>
        </w:rPr>
        <w:t xml:space="preserve"> </w:t>
      </w:r>
      <w:r w:rsidRPr="00961555">
        <w:rPr>
          <w:spacing w:val="-2"/>
          <w:sz w:val="24"/>
          <w:szCs w:val="24"/>
        </w:rPr>
        <w:t>энергии;</w:t>
      </w:r>
    </w:p>
    <w:p w:rsidR="00CF7B51" w:rsidRPr="00961555" w:rsidRDefault="00211A1E" w:rsidP="007768E4">
      <w:pPr>
        <w:pStyle w:val="a4"/>
        <w:jc w:val="left"/>
        <w:rPr>
          <w:sz w:val="24"/>
          <w:szCs w:val="24"/>
        </w:rPr>
      </w:pPr>
      <w:r w:rsidRPr="00961555">
        <w:rPr>
          <w:sz w:val="24"/>
          <w:szCs w:val="24"/>
        </w:rPr>
        <w:t>называть</w:t>
      </w:r>
      <w:r w:rsidRPr="00961555">
        <w:rPr>
          <w:spacing w:val="-7"/>
          <w:sz w:val="24"/>
          <w:szCs w:val="24"/>
        </w:rPr>
        <w:t xml:space="preserve"> </w:t>
      </w:r>
      <w:r w:rsidRPr="00961555">
        <w:rPr>
          <w:sz w:val="24"/>
          <w:szCs w:val="24"/>
        </w:rPr>
        <w:t>и</w:t>
      </w:r>
      <w:r w:rsidRPr="00961555">
        <w:rPr>
          <w:spacing w:val="-6"/>
          <w:sz w:val="24"/>
          <w:szCs w:val="24"/>
        </w:rPr>
        <w:t xml:space="preserve"> </w:t>
      </w:r>
      <w:r w:rsidRPr="00961555">
        <w:rPr>
          <w:sz w:val="24"/>
          <w:szCs w:val="24"/>
        </w:rPr>
        <w:t>характеризовать биотехнологии,</w:t>
      </w:r>
      <w:r w:rsidRPr="00961555">
        <w:rPr>
          <w:spacing w:val="-5"/>
          <w:sz w:val="24"/>
          <w:szCs w:val="24"/>
        </w:rPr>
        <w:t xml:space="preserve"> </w:t>
      </w:r>
      <w:r w:rsidRPr="00961555">
        <w:rPr>
          <w:sz w:val="24"/>
          <w:szCs w:val="24"/>
        </w:rPr>
        <w:t>их</w:t>
      </w:r>
      <w:r w:rsidRPr="00961555">
        <w:rPr>
          <w:spacing w:val="-6"/>
          <w:sz w:val="24"/>
          <w:szCs w:val="24"/>
        </w:rPr>
        <w:t xml:space="preserve"> </w:t>
      </w:r>
      <w:r w:rsidRPr="00961555">
        <w:rPr>
          <w:spacing w:val="-2"/>
          <w:sz w:val="24"/>
          <w:szCs w:val="24"/>
        </w:rPr>
        <w:t>применение;</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7"/>
          <w:sz w:val="24"/>
          <w:szCs w:val="24"/>
        </w:rPr>
        <w:t xml:space="preserve"> </w:t>
      </w:r>
      <w:r w:rsidRPr="00961555">
        <w:rPr>
          <w:sz w:val="24"/>
          <w:szCs w:val="24"/>
        </w:rPr>
        <w:t>направления</w:t>
      </w:r>
      <w:r w:rsidRPr="00961555">
        <w:rPr>
          <w:spacing w:val="-4"/>
          <w:sz w:val="24"/>
          <w:szCs w:val="24"/>
        </w:rPr>
        <w:t xml:space="preserve"> </w:t>
      </w:r>
      <w:r w:rsidRPr="00961555">
        <w:rPr>
          <w:sz w:val="24"/>
          <w:szCs w:val="24"/>
        </w:rPr>
        <w:t>развития</w:t>
      </w:r>
      <w:r w:rsidRPr="00961555">
        <w:rPr>
          <w:spacing w:val="-9"/>
          <w:sz w:val="24"/>
          <w:szCs w:val="24"/>
        </w:rPr>
        <w:t xml:space="preserve"> </w:t>
      </w:r>
      <w:r w:rsidRPr="00961555">
        <w:rPr>
          <w:sz w:val="24"/>
          <w:szCs w:val="24"/>
        </w:rPr>
        <w:t>и</w:t>
      </w:r>
      <w:r w:rsidRPr="00961555">
        <w:rPr>
          <w:spacing w:val="-12"/>
          <w:sz w:val="24"/>
          <w:szCs w:val="24"/>
        </w:rPr>
        <w:t xml:space="preserve"> </w:t>
      </w:r>
      <w:r w:rsidRPr="00961555">
        <w:rPr>
          <w:sz w:val="24"/>
          <w:szCs w:val="24"/>
        </w:rPr>
        <w:t>особенности</w:t>
      </w:r>
      <w:r w:rsidRPr="00961555">
        <w:rPr>
          <w:spacing w:val="-3"/>
          <w:sz w:val="24"/>
          <w:szCs w:val="24"/>
        </w:rPr>
        <w:t xml:space="preserve"> </w:t>
      </w:r>
      <w:r w:rsidRPr="00961555">
        <w:rPr>
          <w:sz w:val="24"/>
          <w:szCs w:val="24"/>
        </w:rPr>
        <w:t>перспективных</w:t>
      </w:r>
      <w:r w:rsidRPr="00961555">
        <w:rPr>
          <w:spacing w:val="-9"/>
          <w:sz w:val="24"/>
          <w:szCs w:val="24"/>
        </w:rPr>
        <w:t xml:space="preserve"> </w:t>
      </w:r>
      <w:r w:rsidRPr="00961555">
        <w:rPr>
          <w:sz w:val="24"/>
          <w:szCs w:val="24"/>
        </w:rPr>
        <w:t>технологий; предлагать предпринимательские идеи, обосновывать их решение;</w:t>
      </w:r>
    </w:p>
    <w:p w:rsidR="00CF7B51" w:rsidRPr="00961555" w:rsidRDefault="00211A1E" w:rsidP="007768E4">
      <w:pPr>
        <w:pStyle w:val="a4"/>
        <w:jc w:val="left"/>
        <w:rPr>
          <w:sz w:val="24"/>
          <w:szCs w:val="24"/>
        </w:rPr>
      </w:pPr>
      <w:r w:rsidRPr="00961555">
        <w:rPr>
          <w:spacing w:val="-2"/>
          <w:sz w:val="24"/>
          <w:szCs w:val="24"/>
        </w:rPr>
        <w:t>определять</w:t>
      </w:r>
      <w:r w:rsidRPr="00961555">
        <w:rPr>
          <w:spacing w:val="-12"/>
          <w:sz w:val="24"/>
          <w:szCs w:val="24"/>
        </w:rPr>
        <w:t xml:space="preserve"> </w:t>
      </w:r>
      <w:r w:rsidRPr="00961555">
        <w:rPr>
          <w:spacing w:val="-2"/>
          <w:sz w:val="24"/>
          <w:szCs w:val="24"/>
        </w:rPr>
        <w:t>проблему,</w:t>
      </w:r>
      <w:r w:rsidRPr="00961555">
        <w:rPr>
          <w:sz w:val="24"/>
          <w:szCs w:val="24"/>
        </w:rPr>
        <w:t xml:space="preserve"> </w:t>
      </w:r>
      <w:r w:rsidRPr="00961555">
        <w:rPr>
          <w:spacing w:val="-2"/>
          <w:sz w:val="24"/>
          <w:szCs w:val="24"/>
        </w:rPr>
        <w:t>анализировать</w:t>
      </w:r>
      <w:r w:rsidRPr="00961555">
        <w:rPr>
          <w:spacing w:val="-5"/>
          <w:sz w:val="24"/>
          <w:szCs w:val="24"/>
        </w:rPr>
        <w:t xml:space="preserve"> </w:t>
      </w:r>
      <w:r w:rsidRPr="00961555">
        <w:rPr>
          <w:spacing w:val="-2"/>
          <w:sz w:val="24"/>
          <w:szCs w:val="24"/>
        </w:rPr>
        <w:t>потребности</w:t>
      </w:r>
      <w:r w:rsidRPr="00961555">
        <w:rPr>
          <w:spacing w:val="-9"/>
          <w:sz w:val="24"/>
          <w:szCs w:val="24"/>
        </w:rPr>
        <w:t xml:space="preserve"> </w:t>
      </w:r>
      <w:r w:rsidRPr="00961555">
        <w:rPr>
          <w:spacing w:val="-2"/>
          <w:sz w:val="24"/>
          <w:szCs w:val="24"/>
        </w:rPr>
        <w:t>в</w:t>
      </w:r>
      <w:r w:rsidRPr="00961555">
        <w:rPr>
          <w:spacing w:val="-8"/>
          <w:sz w:val="24"/>
          <w:szCs w:val="24"/>
        </w:rPr>
        <w:t xml:space="preserve"> </w:t>
      </w:r>
      <w:r w:rsidRPr="00961555">
        <w:rPr>
          <w:spacing w:val="-2"/>
          <w:sz w:val="24"/>
          <w:szCs w:val="24"/>
        </w:rPr>
        <w:t>продукте;</w:t>
      </w:r>
    </w:p>
    <w:p w:rsidR="00CF7B51" w:rsidRPr="00961555" w:rsidRDefault="00211A1E" w:rsidP="007768E4">
      <w:pPr>
        <w:pStyle w:val="a4"/>
        <w:jc w:val="left"/>
        <w:rPr>
          <w:sz w:val="24"/>
          <w:szCs w:val="24"/>
        </w:rPr>
      </w:pPr>
      <w:r w:rsidRPr="00961555">
        <w:rPr>
          <w:sz w:val="24"/>
          <w:szCs w:val="24"/>
        </w:rPr>
        <w:t xml:space="preserve">овладеть методами учебной, исследовательской и проектной деятельности, решения творческих </w:t>
      </w:r>
      <w:r w:rsidRPr="00961555">
        <w:rPr>
          <w:spacing w:val="-2"/>
          <w:sz w:val="24"/>
          <w:szCs w:val="24"/>
        </w:rPr>
        <w:t>задач,</w:t>
      </w:r>
      <w:r w:rsidRPr="00961555">
        <w:rPr>
          <w:sz w:val="24"/>
          <w:szCs w:val="24"/>
        </w:rPr>
        <w:tab/>
      </w:r>
      <w:r w:rsidRPr="00961555">
        <w:rPr>
          <w:spacing w:val="-2"/>
          <w:sz w:val="24"/>
          <w:szCs w:val="24"/>
        </w:rPr>
        <w:t>проектирования,</w:t>
      </w:r>
      <w:r w:rsidRPr="00961555">
        <w:rPr>
          <w:sz w:val="24"/>
          <w:szCs w:val="24"/>
        </w:rPr>
        <w:tab/>
      </w:r>
      <w:r w:rsidRPr="00961555">
        <w:rPr>
          <w:spacing w:val="-2"/>
          <w:sz w:val="24"/>
          <w:szCs w:val="24"/>
        </w:rPr>
        <w:t>моделирования,</w:t>
      </w:r>
      <w:r w:rsidRPr="00961555">
        <w:rPr>
          <w:sz w:val="24"/>
          <w:szCs w:val="24"/>
        </w:rPr>
        <w:tab/>
      </w:r>
      <w:r w:rsidRPr="00961555">
        <w:rPr>
          <w:spacing w:val="-2"/>
          <w:sz w:val="24"/>
          <w:szCs w:val="24"/>
        </w:rPr>
        <w:t xml:space="preserve">конструирования </w:t>
      </w:r>
      <w:r w:rsidRPr="00961555">
        <w:rPr>
          <w:sz w:val="24"/>
          <w:szCs w:val="24"/>
        </w:rPr>
        <w:t>и эстетич</w:t>
      </w:r>
      <w:r w:rsidRPr="00961555">
        <w:rPr>
          <w:sz w:val="24"/>
          <w:szCs w:val="24"/>
        </w:rPr>
        <w:t>е</w:t>
      </w:r>
      <w:r w:rsidRPr="00961555">
        <w:rPr>
          <w:sz w:val="24"/>
          <w:szCs w:val="24"/>
        </w:rPr>
        <w:t>ского оформления изделий;</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80"/>
          <w:sz w:val="24"/>
          <w:szCs w:val="24"/>
        </w:rPr>
        <w:t xml:space="preserve">   </w:t>
      </w:r>
      <w:r w:rsidRPr="00961555">
        <w:rPr>
          <w:sz w:val="24"/>
          <w:szCs w:val="24"/>
        </w:rPr>
        <w:t>мир</w:t>
      </w:r>
      <w:r w:rsidRPr="00961555">
        <w:rPr>
          <w:spacing w:val="80"/>
          <w:sz w:val="24"/>
          <w:szCs w:val="24"/>
        </w:rPr>
        <w:t xml:space="preserve">   </w:t>
      </w:r>
      <w:r w:rsidRPr="00961555">
        <w:rPr>
          <w:sz w:val="24"/>
          <w:szCs w:val="24"/>
        </w:rPr>
        <w:t>профессий,</w:t>
      </w:r>
      <w:r w:rsidRPr="00961555">
        <w:rPr>
          <w:spacing w:val="80"/>
          <w:sz w:val="24"/>
          <w:szCs w:val="24"/>
        </w:rPr>
        <w:t xml:space="preserve">   </w:t>
      </w:r>
      <w:r w:rsidRPr="00961555">
        <w:rPr>
          <w:sz w:val="24"/>
          <w:szCs w:val="24"/>
        </w:rPr>
        <w:t>связанных</w:t>
      </w:r>
      <w:r w:rsidRPr="00961555">
        <w:rPr>
          <w:spacing w:val="80"/>
          <w:sz w:val="24"/>
          <w:szCs w:val="24"/>
        </w:rPr>
        <w:t xml:space="preserve">   </w:t>
      </w:r>
      <w:r w:rsidRPr="00961555">
        <w:rPr>
          <w:sz w:val="24"/>
          <w:szCs w:val="24"/>
        </w:rPr>
        <w:t>с</w:t>
      </w:r>
      <w:r w:rsidRPr="00961555">
        <w:rPr>
          <w:spacing w:val="80"/>
          <w:sz w:val="24"/>
          <w:szCs w:val="24"/>
        </w:rPr>
        <w:t xml:space="preserve">   </w:t>
      </w:r>
      <w:r w:rsidRPr="00961555">
        <w:rPr>
          <w:sz w:val="24"/>
          <w:szCs w:val="24"/>
        </w:rPr>
        <w:t>изучаемыми</w:t>
      </w:r>
      <w:r w:rsidRPr="00961555">
        <w:rPr>
          <w:spacing w:val="80"/>
          <w:sz w:val="24"/>
          <w:szCs w:val="24"/>
        </w:rPr>
        <w:t xml:space="preserve">   </w:t>
      </w:r>
      <w:r w:rsidRPr="00961555">
        <w:rPr>
          <w:sz w:val="24"/>
          <w:szCs w:val="24"/>
        </w:rPr>
        <w:t>те</w:t>
      </w:r>
      <w:r w:rsidRPr="00961555">
        <w:rPr>
          <w:sz w:val="24"/>
          <w:szCs w:val="24"/>
        </w:rPr>
        <w:t>х</w:t>
      </w:r>
      <w:r w:rsidRPr="00961555">
        <w:rPr>
          <w:sz w:val="24"/>
          <w:szCs w:val="24"/>
        </w:rPr>
        <w:t>нологиями,</w:t>
      </w:r>
      <w:r w:rsidRPr="00961555">
        <w:rPr>
          <w:spacing w:val="40"/>
          <w:sz w:val="24"/>
          <w:szCs w:val="24"/>
        </w:rPr>
        <w:t xml:space="preserve"> </w:t>
      </w:r>
      <w:r w:rsidRPr="00961555">
        <w:rPr>
          <w:sz w:val="24"/>
          <w:szCs w:val="24"/>
        </w:rPr>
        <w:t>их востребованность на рынке труда.</w:t>
      </w:r>
    </w:p>
    <w:p w:rsidR="00CF7B51" w:rsidRPr="00961555" w:rsidRDefault="00211A1E" w:rsidP="007768E4">
      <w:pPr>
        <w:pStyle w:val="a4"/>
        <w:jc w:val="left"/>
        <w:rPr>
          <w:sz w:val="24"/>
          <w:szCs w:val="24"/>
        </w:rPr>
      </w:pPr>
      <w:r w:rsidRPr="00961555">
        <w:rPr>
          <w:sz w:val="24"/>
          <w:szCs w:val="24"/>
        </w:rPr>
        <w:t>К</w:t>
      </w:r>
      <w:r w:rsidRPr="00961555">
        <w:rPr>
          <w:spacing w:val="-1"/>
          <w:sz w:val="24"/>
          <w:szCs w:val="24"/>
        </w:rPr>
        <w:t xml:space="preserve"> </w:t>
      </w:r>
      <w:r w:rsidRPr="00961555">
        <w:rPr>
          <w:sz w:val="24"/>
          <w:szCs w:val="24"/>
        </w:rPr>
        <w:t>концу</w:t>
      </w:r>
      <w:r w:rsidRPr="00961555">
        <w:rPr>
          <w:spacing w:val="-9"/>
          <w:sz w:val="24"/>
          <w:szCs w:val="24"/>
        </w:rPr>
        <w:t xml:space="preserve"> </w:t>
      </w:r>
      <w:r w:rsidRPr="00961555">
        <w:rPr>
          <w:sz w:val="24"/>
          <w:szCs w:val="24"/>
        </w:rPr>
        <w:t>обучения</w:t>
      </w:r>
      <w:r w:rsidRPr="00961555">
        <w:rPr>
          <w:spacing w:val="1"/>
          <w:sz w:val="24"/>
          <w:szCs w:val="24"/>
        </w:rPr>
        <w:t xml:space="preserve"> </w:t>
      </w:r>
      <w:r w:rsidRPr="00961555">
        <w:rPr>
          <w:sz w:val="24"/>
          <w:szCs w:val="24"/>
        </w:rPr>
        <w:t>в</w:t>
      </w:r>
      <w:r w:rsidRPr="00961555">
        <w:rPr>
          <w:spacing w:val="2"/>
          <w:sz w:val="24"/>
          <w:szCs w:val="24"/>
        </w:rPr>
        <w:t xml:space="preserve"> </w:t>
      </w:r>
      <w:r w:rsidRPr="00961555">
        <w:rPr>
          <w:sz w:val="24"/>
          <w:szCs w:val="24"/>
        </w:rPr>
        <w:t>9</w:t>
      </w:r>
      <w:r w:rsidRPr="00961555">
        <w:rPr>
          <w:spacing w:val="-3"/>
          <w:sz w:val="24"/>
          <w:szCs w:val="24"/>
        </w:rPr>
        <w:t xml:space="preserve"> </w:t>
      </w:r>
      <w:r w:rsidRPr="00961555">
        <w:rPr>
          <w:spacing w:val="-2"/>
          <w:sz w:val="24"/>
          <w:szCs w:val="24"/>
        </w:rPr>
        <w:t>классе:</w:t>
      </w:r>
    </w:p>
    <w:p w:rsidR="00CF7B51" w:rsidRPr="00961555" w:rsidRDefault="00211A1E" w:rsidP="007768E4">
      <w:pPr>
        <w:pStyle w:val="a4"/>
        <w:jc w:val="left"/>
        <w:rPr>
          <w:sz w:val="24"/>
          <w:szCs w:val="24"/>
        </w:rPr>
      </w:pPr>
      <w:r w:rsidRPr="00961555">
        <w:rPr>
          <w:sz w:val="24"/>
          <w:szCs w:val="24"/>
        </w:rPr>
        <w:t>перечислять и характеризовать виды современных информационно-когнитивных технологий; овладеть</w:t>
      </w:r>
      <w:r w:rsidRPr="00961555">
        <w:rPr>
          <w:spacing w:val="-7"/>
          <w:sz w:val="24"/>
          <w:szCs w:val="24"/>
        </w:rPr>
        <w:t xml:space="preserve"> </w:t>
      </w:r>
      <w:r w:rsidRPr="00961555">
        <w:rPr>
          <w:sz w:val="24"/>
          <w:szCs w:val="24"/>
        </w:rPr>
        <w:t>информационно-когнитивными</w:t>
      </w:r>
      <w:r w:rsidRPr="00961555">
        <w:rPr>
          <w:spacing w:val="-3"/>
          <w:sz w:val="24"/>
          <w:szCs w:val="24"/>
        </w:rPr>
        <w:t xml:space="preserve"> </w:t>
      </w:r>
      <w:r w:rsidRPr="00961555">
        <w:rPr>
          <w:sz w:val="24"/>
          <w:szCs w:val="24"/>
        </w:rPr>
        <w:t>технологиями</w:t>
      </w:r>
      <w:r w:rsidRPr="00961555">
        <w:rPr>
          <w:spacing w:val="-7"/>
          <w:sz w:val="24"/>
          <w:szCs w:val="24"/>
        </w:rPr>
        <w:t xml:space="preserve"> </w:t>
      </w:r>
      <w:r w:rsidRPr="00961555">
        <w:rPr>
          <w:sz w:val="24"/>
          <w:szCs w:val="24"/>
        </w:rPr>
        <w:t>преобразования</w:t>
      </w:r>
      <w:r w:rsidRPr="00961555">
        <w:rPr>
          <w:spacing w:val="-4"/>
          <w:sz w:val="24"/>
          <w:szCs w:val="24"/>
        </w:rPr>
        <w:t xml:space="preserve"> </w:t>
      </w:r>
      <w:r w:rsidRPr="00961555">
        <w:rPr>
          <w:sz w:val="24"/>
          <w:szCs w:val="24"/>
        </w:rPr>
        <w:t>да</w:t>
      </w:r>
      <w:r w:rsidRPr="00961555">
        <w:rPr>
          <w:sz w:val="24"/>
          <w:szCs w:val="24"/>
        </w:rPr>
        <w:t>н</w:t>
      </w:r>
      <w:r w:rsidRPr="00961555">
        <w:rPr>
          <w:sz w:val="24"/>
          <w:szCs w:val="24"/>
        </w:rPr>
        <w:t>ных</w:t>
      </w:r>
      <w:r w:rsidRPr="00961555">
        <w:rPr>
          <w:spacing w:val="-8"/>
          <w:sz w:val="24"/>
          <w:szCs w:val="24"/>
        </w:rPr>
        <w:t xml:space="preserve"> </w:t>
      </w:r>
      <w:r w:rsidRPr="00961555">
        <w:rPr>
          <w:sz w:val="24"/>
          <w:szCs w:val="24"/>
        </w:rPr>
        <w:t>в</w:t>
      </w:r>
      <w:r w:rsidRPr="00961555">
        <w:rPr>
          <w:spacing w:val="-3"/>
          <w:sz w:val="24"/>
          <w:szCs w:val="24"/>
        </w:rPr>
        <w:t xml:space="preserve"> </w:t>
      </w:r>
      <w:r w:rsidRPr="00961555">
        <w:rPr>
          <w:sz w:val="24"/>
          <w:szCs w:val="24"/>
        </w:rPr>
        <w:t>информацию</w:t>
      </w:r>
      <w:r w:rsidRPr="00961555">
        <w:rPr>
          <w:spacing w:val="-6"/>
          <w:sz w:val="24"/>
          <w:szCs w:val="24"/>
        </w:rPr>
        <w:t xml:space="preserve"> </w:t>
      </w:r>
      <w:r w:rsidRPr="00961555">
        <w:rPr>
          <w:sz w:val="24"/>
          <w:szCs w:val="24"/>
        </w:rPr>
        <w:t>и</w:t>
      </w:r>
    </w:p>
    <w:p w:rsidR="00CF7B51" w:rsidRPr="00961555" w:rsidRDefault="00211A1E" w:rsidP="007768E4">
      <w:pPr>
        <w:pStyle w:val="a4"/>
        <w:jc w:val="left"/>
        <w:rPr>
          <w:sz w:val="24"/>
          <w:szCs w:val="24"/>
        </w:rPr>
      </w:pPr>
      <w:r w:rsidRPr="00961555">
        <w:rPr>
          <w:sz w:val="24"/>
          <w:szCs w:val="24"/>
        </w:rPr>
        <w:t>информации</w:t>
      </w:r>
      <w:r w:rsidRPr="00961555">
        <w:rPr>
          <w:spacing w:val="-4"/>
          <w:sz w:val="24"/>
          <w:szCs w:val="24"/>
        </w:rPr>
        <w:t xml:space="preserve"> </w:t>
      </w:r>
      <w:r w:rsidRPr="00961555">
        <w:rPr>
          <w:sz w:val="24"/>
          <w:szCs w:val="24"/>
        </w:rPr>
        <w:t>в</w:t>
      </w:r>
      <w:r w:rsidRPr="00961555">
        <w:rPr>
          <w:spacing w:val="-2"/>
          <w:sz w:val="24"/>
          <w:szCs w:val="24"/>
        </w:rPr>
        <w:t xml:space="preserve"> знание;</w:t>
      </w:r>
    </w:p>
    <w:p w:rsidR="00CF7B51" w:rsidRPr="00961555" w:rsidRDefault="00211A1E" w:rsidP="007768E4">
      <w:pPr>
        <w:pStyle w:val="a4"/>
        <w:jc w:val="left"/>
        <w:rPr>
          <w:sz w:val="24"/>
          <w:szCs w:val="24"/>
        </w:rPr>
      </w:pPr>
      <w:r w:rsidRPr="00961555">
        <w:rPr>
          <w:sz w:val="24"/>
          <w:szCs w:val="24"/>
        </w:rPr>
        <w:lastRenderedPageBreak/>
        <w:t>характеризовать</w:t>
      </w:r>
      <w:r w:rsidRPr="00961555">
        <w:rPr>
          <w:spacing w:val="-8"/>
          <w:sz w:val="24"/>
          <w:szCs w:val="24"/>
        </w:rPr>
        <w:t xml:space="preserve"> </w:t>
      </w:r>
      <w:r w:rsidRPr="00961555">
        <w:rPr>
          <w:sz w:val="24"/>
          <w:szCs w:val="24"/>
        </w:rPr>
        <w:t>культуру</w:t>
      </w:r>
      <w:r w:rsidRPr="00961555">
        <w:rPr>
          <w:spacing w:val="-14"/>
          <w:sz w:val="24"/>
          <w:szCs w:val="24"/>
        </w:rPr>
        <w:t xml:space="preserve"> </w:t>
      </w:r>
      <w:r w:rsidRPr="00961555">
        <w:rPr>
          <w:sz w:val="24"/>
          <w:szCs w:val="24"/>
        </w:rPr>
        <w:t>предпринимательства,</w:t>
      </w:r>
      <w:r w:rsidRPr="00961555">
        <w:rPr>
          <w:spacing w:val="-3"/>
          <w:sz w:val="24"/>
          <w:szCs w:val="24"/>
        </w:rPr>
        <w:t xml:space="preserve"> </w:t>
      </w:r>
      <w:r w:rsidRPr="00961555">
        <w:rPr>
          <w:sz w:val="24"/>
          <w:szCs w:val="24"/>
        </w:rPr>
        <w:t>виды</w:t>
      </w:r>
      <w:r w:rsidRPr="00961555">
        <w:rPr>
          <w:spacing w:val="-8"/>
          <w:sz w:val="24"/>
          <w:szCs w:val="24"/>
        </w:rPr>
        <w:t xml:space="preserve"> </w:t>
      </w:r>
      <w:r w:rsidRPr="00961555">
        <w:rPr>
          <w:sz w:val="24"/>
          <w:szCs w:val="24"/>
        </w:rPr>
        <w:t>предпринимательской</w:t>
      </w:r>
      <w:r w:rsidRPr="00961555">
        <w:rPr>
          <w:spacing w:val="-4"/>
          <w:sz w:val="24"/>
          <w:szCs w:val="24"/>
        </w:rPr>
        <w:t xml:space="preserve"> </w:t>
      </w:r>
      <w:r w:rsidRPr="00961555">
        <w:rPr>
          <w:sz w:val="24"/>
          <w:szCs w:val="24"/>
        </w:rPr>
        <w:t>де</w:t>
      </w:r>
      <w:r w:rsidRPr="00961555">
        <w:rPr>
          <w:sz w:val="24"/>
          <w:szCs w:val="24"/>
        </w:rPr>
        <w:t>я</w:t>
      </w:r>
      <w:r w:rsidRPr="00961555">
        <w:rPr>
          <w:sz w:val="24"/>
          <w:szCs w:val="24"/>
        </w:rPr>
        <w:t>тельности; создавать модели экономической деятельности;</w:t>
      </w:r>
    </w:p>
    <w:p w:rsidR="00CF7B51" w:rsidRPr="00961555" w:rsidRDefault="00211A1E" w:rsidP="007768E4">
      <w:pPr>
        <w:pStyle w:val="a4"/>
        <w:jc w:val="left"/>
        <w:rPr>
          <w:sz w:val="24"/>
          <w:szCs w:val="24"/>
        </w:rPr>
      </w:pPr>
      <w:r w:rsidRPr="00961555">
        <w:rPr>
          <w:sz w:val="24"/>
          <w:szCs w:val="24"/>
        </w:rPr>
        <w:t>разрабатывать</w:t>
      </w:r>
      <w:r w:rsidRPr="00961555">
        <w:rPr>
          <w:spacing w:val="-4"/>
          <w:sz w:val="24"/>
          <w:szCs w:val="24"/>
        </w:rPr>
        <w:t xml:space="preserve"> </w:t>
      </w:r>
      <w:r w:rsidRPr="00961555">
        <w:rPr>
          <w:sz w:val="24"/>
          <w:szCs w:val="24"/>
        </w:rPr>
        <w:t>бизнес-</w:t>
      </w:r>
      <w:r w:rsidRPr="00961555">
        <w:rPr>
          <w:spacing w:val="-2"/>
          <w:sz w:val="24"/>
          <w:szCs w:val="24"/>
        </w:rPr>
        <w:t>проект;</w:t>
      </w:r>
    </w:p>
    <w:p w:rsidR="00CF7B51" w:rsidRPr="00961555" w:rsidRDefault="00211A1E" w:rsidP="007768E4">
      <w:pPr>
        <w:pStyle w:val="a4"/>
        <w:jc w:val="left"/>
        <w:rPr>
          <w:sz w:val="24"/>
          <w:szCs w:val="24"/>
        </w:rPr>
      </w:pPr>
      <w:r w:rsidRPr="00961555">
        <w:rPr>
          <w:spacing w:val="-4"/>
          <w:sz w:val="24"/>
          <w:szCs w:val="24"/>
        </w:rPr>
        <w:t>оценивать</w:t>
      </w:r>
      <w:r w:rsidRPr="00961555">
        <w:rPr>
          <w:spacing w:val="-11"/>
          <w:sz w:val="24"/>
          <w:szCs w:val="24"/>
        </w:rPr>
        <w:t xml:space="preserve"> </w:t>
      </w:r>
      <w:r w:rsidRPr="00961555">
        <w:rPr>
          <w:spacing w:val="-4"/>
          <w:sz w:val="24"/>
          <w:szCs w:val="24"/>
        </w:rPr>
        <w:t>эффективность</w:t>
      </w:r>
      <w:r w:rsidRPr="00961555">
        <w:rPr>
          <w:spacing w:val="-10"/>
          <w:sz w:val="24"/>
          <w:szCs w:val="24"/>
        </w:rPr>
        <w:t xml:space="preserve"> </w:t>
      </w:r>
      <w:r w:rsidRPr="00961555">
        <w:rPr>
          <w:spacing w:val="-4"/>
          <w:sz w:val="24"/>
          <w:szCs w:val="24"/>
        </w:rPr>
        <w:t>предпринимательской</w:t>
      </w:r>
      <w:r w:rsidRPr="00961555">
        <w:rPr>
          <w:spacing w:val="-11"/>
          <w:sz w:val="24"/>
          <w:szCs w:val="24"/>
        </w:rPr>
        <w:t xml:space="preserve"> </w:t>
      </w:r>
      <w:r w:rsidRPr="00961555">
        <w:rPr>
          <w:spacing w:val="-4"/>
          <w:sz w:val="24"/>
          <w:szCs w:val="24"/>
        </w:rPr>
        <w:t>деятельности;</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12"/>
          <w:sz w:val="24"/>
          <w:szCs w:val="24"/>
        </w:rPr>
        <w:t xml:space="preserve"> </w:t>
      </w:r>
      <w:r w:rsidRPr="00961555">
        <w:rPr>
          <w:sz w:val="24"/>
          <w:szCs w:val="24"/>
        </w:rPr>
        <w:t>закономерности</w:t>
      </w:r>
      <w:r w:rsidRPr="00961555">
        <w:rPr>
          <w:spacing w:val="-6"/>
          <w:sz w:val="24"/>
          <w:szCs w:val="24"/>
        </w:rPr>
        <w:t xml:space="preserve"> </w:t>
      </w:r>
      <w:r w:rsidRPr="00961555">
        <w:rPr>
          <w:sz w:val="24"/>
          <w:szCs w:val="24"/>
        </w:rPr>
        <w:t>технологического</w:t>
      </w:r>
      <w:r w:rsidRPr="00961555">
        <w:rPr>
          <w:spacing w:val="-7"/>
          <w:sz w:val="24"/>
          <w:szCs w:val="24"/>
        </w:rPr>
        <w:t xml:space="preserve"> </w:t>
      </w:r>
      <w:r w:rsidRPr="00961555">
        <w:rPr>
          <w:sz w:val="24"/>
          <w:szCs w:val="24"/>
        </w:rPr>
        <w:t>развития</w:t>
      </w:r>
      <w:r w:rsidRPr="00961555">
        <w:rPr>
          <w:spacing w:val="-11"/>
          <w:sz w:val="24"/>
          <w:szCs w:val="24"/>
        </w:rPr>
        <w:t xml:space="preserve"> </w:t>
      </w:r>
      <w:r w:rsidRPr="00961555">
        <w:rPr>
          <w:spacing w:val="-2"/>
          <w:sz w:val="24"/>
          <w:szCs w:val="24"/>
        </w:rPr>
        <w:t>цивилизации;</w:t>
      </w:r>
    </w:p>
    <w:p w:rsidR="00CF7B51" w:rsidRPr="00961555" w:rsidRDefault="00211A1E" w:rsidP="007768E4">
      <w:pPr>
        <w:pStyle w:val="a4"/>
        <w:jc w:val="left"/>
        <w:rPr>
          <w:sz w:val="24"/>
          <w:szCs w:val="24"/>
        </w:rPr>
      </w:pPr>
      <w:r w:rsidRPr="00961555">
        <w:rPr>
          <w:sz w:val="24"/>
          <w:szCs w:val="24"/>
        </w:rPr>
        <w:t>планировать</w:t>
      </w:r>
      <w:r w:rsidRPr="00961555">
        <w:rPr>
          <w:spacing w:val="-8"/>
          <w:sz w:val="24"/>
          <w:szCs w:val="24"/>
        </w:rPr>
        <w:t xml:space="preserve"> </w:t>
      </w:r>
      <w:r w:rsidRPr="00961555">
        <w:rPr>
          <w:sz w:val="24"/>
          <w:szCs w:val="24"/>
        </w:rPr>
        <w:t>своё</w:t>
      </w:r>
      <w:r w:rsidRPr="00961555">
        <w:rPr>
          <w:spacing w:val="-4"/>
          <w:sz w:val="24"/>
          <w:szCs w:val="24"/>
        </w:rPr>
        <w:t xml:space="preserve"> </w:t>
      </w:r>
      <w:r w:rsidRPr="00961555">
        <w:rPr>
          <w:sz w:val="24"/>
          <w:szCs w:val="24"/>
        </w:rPr>
        <w:t>профессиональное</w:t>
      </w:r>
      <w:r w:rsidRPr="00961555">
        <w:rPr>
          <w:spacing w:val="-13"/>
          <w:sz w:val="24"/>
          <w:szCs w:val="24"/>
        </w:rPr>
        <w:t xml:space="preserve"> </w:t>
      </w:r>
      <w:r w:rsidRPr="00961555">
        <w:rPr>
          <w:sz w:val="24"/>
          <w:szCs w:val="24"/>
        </w:rPr>
        <w:t>образование</w:t>
      </w:r>
      <w:r w:rsidRPr="00961555">
        <w:rPr>
          <w:spacing w:val="-4"/>
          <w:sz w:val="24"/>
          <w:szCs w:val="24"/>
        </w:rPr>
        <w:t xml:space="preserve"> </w:t>
      </w:r>
      <w:r w:rsidRPr="00961555">
        <w:rPr>
          <w:sz w:val="24"/>
          <w:szCs w:val="24"/>
        </w:rPr>
        <w:t>и</w:t>
      </w:r>
      <w:r w:rsidRPr="00961555">
        <w:rPr>
          <w:spacing w:val="-7"/>
          <w:sz w:val="24"/>
          <w:szCs w:val="24"/>
        </w:rPr>
        <w:t xml:space="preserve"> </w:t>
      </w:r>
      <w:r w:rsidRPr="00961555">
        <w:rPr>
          <w:sz w:val="24"/>
          <w:szCs w:val="24"/>
        </w:rPr>
        <w:t>профессиональную</w:t>
      </w:r>
      <w:r w:rsidRPr="00961555">
        <w:rPr>
          <w:spacing w:val="-4"/>
          <w:sz w:val="24"/>
          <w:szCs w:val="24"/>
        </w:rPr>
        <w:t xml:space="preserve"> </w:t>
      </w:r>
      <w:r w:rsidRPr="00961555">
        <w:rPr>
          <w:spacing w:val="-2"/>
          <w:sz w:val="24"/>
          <w:szCs w:val="24"/>
        </w:rPr>
        <w:t>карьеру.</w:t>
      </w:r>
    </w:p>
    <w:p w:rsidR="00CF7B51" w:rsidRPr="00961555" w:rsidRDefault="00211A1E" w:rsidP="007768E4">
      <w:pPr>
        <w:pStyle w:val="a4"/>
        <w:jc w:val="left"/>
        <w:rPr>
          <w:sz w:val="24"/>
          <w:szCs w:val="24"/>
        </w:rPr>
      </w:pPr>
      <w:r w:rsidRPr="00961555">
        <w:rPr>
          <w:sz w:val="24"/>
          <w:szCs w:val="24"/>
        </w:rPr>
        <w:t>Предметные результаты освоения содержания модуля «Технологии обработки мат</w:t>
      </w:r>
      <w:r w:rsidRPr="00961555">
        <w:rPr>
          <w:sz w:val="24"/>
          <w:szCs w:val="24"/>
        </w:rPr>
        <w:t>е</w:t>
      </w:r>
      <w:r w:rsidRPr="00961555">
        <w:rPr>
          <w:sz w:val="24"/>
          <w:szCs w:val="24"/>
        </w:rPr>
        <w:t>риалов и пищевых продуктов».</w:t>
      </w:r>
    </w:p>
    <w:p w:rsidR="00CF7B51" w:rsidRPr="00961555" w:rsidRDefault="00211A1E" w:rsidP="007768E4">
      <w:pPr>
        <w:pStyle w:val="a4"/>
        <w:jc w:val="left"/>
        <w:rPr>
          <w:sz w:val="24"/>
          <w:szCs w:val="24"/>
        </w:rPr>
      </w:pPr>
      <w:r w:rsidRPr="00961555">
        <w:rPr>
          <w:sz w:val="24"/>
          <w:szCs w:val="24"/>
        </w:rPr>
        <w:t>К</w:t>
      </w:r>
      <w:r w:rsidRPr="00961555">
        <w:rPr>
          <w:spacing w:val="-1"/>
          <w:sz w:val="24"/>
          <w:szCs w:val="24"/>
        </w:rPr>
        <w:t xml:space="preserve"> </w:t>
      </w:r>
      <w:r w:rsidRPr="00961555">
        <w:rPr>
          <w:sz w:val="24"/>
          <w:szCs w:val="24"/>
        </w:rPr>
        <w:t>концу</w:t>
      </w:r>
      <w:r w:rsidRPr="00961555">
        <w:rPr>
          <w:spacing w:val="-9"/>
          <w:sz w:val="24"/>
          <w:szCs w:val="24"/>
        </w:rPr>
        <w:t xml:space="preserve"> </w:t>
      </w:r>
      <w:r w:rsidRPr="00961555">
        <w:rPr>
          <w:sz w:val="24"/>
          <w:szCs w:val="24"/>
        </w:rPr>
        <w:t>обучения</w:t>
      </w:r>
      <w:r w:rsidRPr="00961555">
        <w:rPr>
          <w:spacing w:val="1"/>
          <w:sz w:val="24"/>
          <w:szCs w:val="24"/>
        </w:rPr>
        <w:t xml:space="preserve"> </w:t>
      </w:r>
      <w:r w:rsidRPr="00961555">
        <w:rPr>
          <w:sz w:val="24"/>
          <w:szCs w:val="24"/>
        </w:rPr>
        <w:t>в</w:t>
      </w:r>
      <w:r w:rsidRPr="00961555">
        <w:rPr>
          <w:spacing w:val="2"/>
          <w:sz w:val="24"/>
          <w:szCs w:val="24"/>
        </w:rPr>
        <w:t xml:space="preserve"> </w:t>
      </w:r>
      <w:r w:rsidRPr="00961555">
        <w:rPr>
          <w:sz w:val="24"/>
          <w:szCs w:val="24"/>
        </w:rPr>
        <w:t>5</w:t>
      </w:r>
      <w:r w:rsidRPr="00961555">
        <w:rPr>
          <w:spacing w:val="-3"/>
          <w:sz w:val="24"/>
          <w:szCs w:val="24"/>
        </w:rPr>
        <w:t xml:space="preserve"> </w:t>
      </w:r>
      <w:r w:rsidRPr="00961555">
        <w:rPr>
          <w:spacing w:val="-2"/>
          <w:sz w:val="24"/>
          <w:szCs w:val="24"/>
        </w:rPr>
        <w:t>классе:</w:t>
      </w:r>
    </w:p>
    <w:p w:rsidR="00CF7B51" w:rsidRPr="00961555" w:rsidRDefault="00211A1E" w:rsidP="007768E4">
      <w:pPr>
        <w:pStyle w:val="a4"/>
        <w:jc w:val="left"/>
        <w:rPr>
          <w:sz w:val="24"/>
          <w:szCs w:val="24"/>
        </w:rPr>
      </w:pPr>
      <w:r w:rsidRPr="00961555">
        <w:rPr>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w:t>
      </w:r>
      <w:r w:rsidRPr="00961555">
        <w:rPr>
          <w:spacing w:val="-1"/>
          <w:sz w:val="24"/>
          <w:szCs w:val="24"/>
        </w:rPr>
        <w:t xml:space="preserve"> </w:t>
      </w:r>
      <w:r w:rsidRPr="00961555">
        <w:rPr>
          <w:sz w:val="24"/>
          <w:szCs w:val="24"/>
        </w:rPr>
        <w:t>потребность в изготовлении продукта на основе анализа информационных источников различных видов и реализов</w:t>
      </w:r>
      <w:r w:rsidRPr="00961555">
        <w:rPr>
          <w:sz w:val="24"/>
          <w:szCs w:val="24"/>
        </w:rPr>
        <w:t>ы</w:t>
      </w:r>
      <w:r w:rsidRPr="00961555">
        <w:rPr>
          <w:sz w:val="24"/>
          <w:szCs w:val="24"/>
        </w:rPr>
        <w:t>вать её в проектной деятельности;</w:t>
      </w:r>
    </w:p>
    <w:p w:rsidR="00CF7B51" w:rsidRPr="00961555" w:rsidRDefault="00211A1E" w:rsidP="007768E4">
      <w:pPr>
        <w:pStyle w:val="a4"/>
        <w:jc w:val="left"/>
        <w:rPr>
          <w:sz w:val="24"/>
          <w:szCs w:val="24"/>
        </w:rPr>
      </w:pPr>
      <w:r w:rsidRPr="00961555">
        <w:rPr>
          <w:sz w:val="24"/>
          <w:szCs w:val="24"/>
        </w:rPr>
        <w:t>создавать, применять и преобразовывать знаки и символы, модели и схемы; испол</w:t>
      </w:r>
      <w:r w:rsidRPr="00961555">
        <w:rPr>
          <w:sz w:val="24"/>
          <w:szCs w:val="24"/>
        </w:rPr>
        <w:t>ь</w:t>
      </w:r>
      <w:r w:rsidRPr="00961555">
        <w:rPr>
          <w:sz w:val="24"/>
          <w:szCs w:val="24"/>
        </w:rPr>
        <w:t>зовать средства и инструменты информационно-коммуникационных технологий для реш</w:t>
      </w:r>
      <w:r w:rsidRPr="00961555">
        <w:rPr>
          <w:sz w:val="24"/>
          <w:szCs w:val="24"/>
        </w:rPr>
        <w:t>е</w:t>
      </w:r>
      <w:r w:rsidRPr="00961555">
        <w:rPr>
          <w:sz w:val="24"/>
          <w:szCs w:val="24"/>
        </w:rPr>
        <w:t>ния прикладных учебно-познавательных задач;</w:t>
      </w:r>
    </w:p>
    <w:p w:rsidR="00CF7B51" w:rsidRPr="00961555" w:rsidRDefault="00211A1E" w:rsidP="007768E4">
      <w:pPr>
        <w:pStyle w:val="a4"/>
        <w:jc w:val="left"/>
        <w:rPr>
          <w:sz w:val="24"/>
          <w:szCs w:val="24"/>
        </w:rPr>
      </w:pPr>
      <w:r w:rsidRPr="00961555">
        <w:rPr>
          <w:sz w:val="24"/>
          <w:szCs w:val="24"/>
        </w:rPr>
        <w:t>называть</w:t>
      </w:r>
      <w:r w:rsidRPr="00961555">
        <w:rPr>
          <w:spacing w:val="-6"/>
          <w:sz w:val="24"/>
          <w:szCs w:val="24"/>
        </w:rPr>
        <w:t xml:space="preserve"> </w:t>
      </w:r>
      <w:r w:rsidRPr="00961555">
        <w:rPr>
          <w:sz w:val="24"/>
          <w:szCs w:val="24"/>
        </w:rPr>
        <w:t>и</w:t>
      </w:r>
      <w:r w:rsidRPr="00961555">
        <w:rPr>
          <w:spacing w:val="-7"/>
          <w:sz w:val="24"/>
          <w:szCs w:val="24"/>
        </w:rPr>
        <w:t xml:space="preserve"> </w:t>
      </w:r>
      <w:r w:rsidRPr="00961555">
        <w:rPr>
          <w:sz w:val="24"/>
          <w:szCs w:val="24"/>
        </w:rPr>
        <w:t>характеризовать</w:t>
      </w:r>
      <w:r w:rsidRPr="00961555">
        <w:rPr>
          <w:spacing w:val="-6"/>
          <w:sz w:val="24"/>
          <w:szCs w:val="24"/>
        </w:rPr>
        <w:t xml:space="preserve"> </w:t>
      </w:r>
      <w:r w:rsidRPr="00961555">
        <w:rPr>
          <w:sz w:val="24"/>
          <w:szCs w:val="24"/>
        </w:rPr>
        <w:t>виды</w:t>
      </w:r>
      <w:r w:rsidRPr="00961555">
        <w:rPr>
          <w:spacing w:val="-6"/>
          <w:sz w:val="24"/>
          <w:szCs w:val="24"/>
        </w:rPr>
        <w:t xml:space="preserve"> </w:t>
      </w:r>
      <w:r w:rsidRPr="00961555">
        <w:rPr>
          <w:sz w:val="24"/>
          <w:szCs w:val="24"/>
        </w:rPr>
        <w:t>бумаги,</w:t>
      </w:r>
      <w:r w:rsidRPr="00961555">
        <w:rPr>
          <w:spacing w:val="-2"/>
          <w:sz w:val="24"/>
          <w:szCs w:val="24"/>
        </w:rPr>
        <w:t xml:space="preserve"> </w:t>
      </w:r>
      <w:r w:rsidRPr="00961555">
        <w:rPr>
          <w:sz w:val="24"/>
          <w:szCs w:val="24"/>
        </w:rPr>
        <w:t>её</w:t>
      </w:r>
      <w:r w:rsidRPr="00961555">
        <w:rPr>
          <w:spacing w:val="-4"/>
          <w:sz w:val="24"/>
          <w:szCs w:val="24"/>
        </w:rPr>
        <w:t xml:space="preserve"> </w:t>
      </w:r>
      <w:r w:rsidRPr="00961555">
        <w:rPr>
          <w:sz w:val="24"/>
          <w:szCs w:val="24"/>
        </w:rPr>
        <w:t>свойства,</w:t>
      </w:r>
      <w:r w:rsidRPr="00961555">
        <w:rPr>
          <w:spacing w:val="-6"/>
          <w:sz w:val="24"/>
          <w:szCs w:val="24"/>
        </w:rPr>
        <w:t xml:space="preserve"> </w:t>
      </w:r>
      <w:r w:rsidRPr="00961555">
        <w:rPr>
          <w:sz w:val="24"/>
          <w:szCs w:val="24"/>
        </w:rPr>
        <w:t>получение</w:t>
      </w:r>
      <w:r w:rsidRPr="00961555">
        <w:rPr>
          <w:spacing w:val="-4"/>
          <w:sz w:val="24"/>
          <w:szCs w:val="24"/>
        </w:rPr>
        <w:t xml:space="preserve"> </w:t>
      </w:r>
      <w:r w:rsidRPr="00961555">
        <w:rPr>
          <w:sz w:val="24"/>
          <w:szCs w:val="24"/>
        </w:rPr>
        <w:t>и</w:t>
      </w:r>
      <w:r w:rsidRPr="00961555">
        <w:rPr>
          <w:spacing w:val="-2"/>
          <w:sz w:val="24"/>
          <w:szCs w:val="24"/>
        </w:rPr>
        <w:t xml:space="preserve"> </w:t>
      </w:r>
      <w:r w:rsidRPr="00961555">
        <w:rPr>
          <w:sz w:val="24"/>
          <w:szCs w:val="24"/>
        </w:rPr>
        <w:t>применение; н</w:t>
      </w:r>
      <w:r w:rsidRPr="00961555">
        <w:rPr>
          <w:sz w:val="24"/>
          <w:szCs w:val="24"/>
        </w:rPr>
        <w:t>а</w:t>
      </w:r>
      <w:r w:rsidRPr="00961555">
        <w:rPr>
          <w:sz w:val="24"/>
          <w:szCs w:val="24"/>
        </w:rPr>
        <w:t>зывать народные промыслы по обработке древесины;</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10"/>
          <w:sz w:val="24"/>
          <w:szCs w:val="24"/>
        </w:rPr>
        <w:t xml:space="preserve"> </w:t>
      </w:r>
      <w:r w:rsidRPr="00961555">
        <w:rPr>
          <w:sz w:val="24"/>
          <w:szCs w:val="24"/>
        </w:rPr>
        <w:t>свойства</w:t>
      </w:r>
      <w:r w:rsidRPr="00961555">
        <w:rPr>
          <w:spacing w:val="-6"/>
          <w:sz w:val="24"/>
          <w:szCs w:val="24"/>
        </w:rPr>
        <w:t xml:space="preserve"> </w:t>
      </w:r>
      <w:r w:rsidRPr="00961555">
        <w:rPr>
          <w:sz w:val="24"/>
          <w:szCs w:val="24"/>
        </w:rPr>
        <w:t>конструкционных</w:t>
      </w:r>
      <w:r w:rsidRPr="00961555">
        <w:rPr>
          <w:spacing w:val="-9"/>
          <w:sz w:val="24"/>
          <w:szCs w:val="24"/>
        </w:rPr>
        <w:t xml:space="preserve"> </w:t>
      </w:r>
      <w:r w:rsidRPr="00961555">
        <w:rPr>
          <w:spacing w:val="-2"/>
          <w:sz w:val="24"/>
          <w:szCs w:val="24"/>
        </w:rPr>
        <w:t>материалов;</w:t>
      </w:r>
    </w:p>
    <w:p w:rsidR="00CF7B51" w:rsidRPr="00961555" w:rsidRDefault="00211A1E" w:rsidP="007768E4">
      <w:pPr>
        <w:pStyle w:val="a4"/>
        <w:jc w:val="left"/>
        <w:rPr>
          <w:sz w:val="24"/>
          <w:szCs w:val="24"/>
        </w:rPr>
      </w:pPr>
      <w:r w:rsidRPr="00961555">
        <w:rPr>
          <w:sz w:val="24"/>
          <w:szCs w:val="24"/>
        </w:rPr>
        <w:t>выбирать</w:t>
      </w:r>
      <w:r w:rsidRPr="00961555">
        <w:rPr>
          <w:spacing w:val="40"/>
          <w:sz w:val="24"/>
          <w:szCs w:val="24"/>
        </w:rPr>
        <w:t xml:space="preserve"> </w:t>
      </w:r>
      <w:r w:rsidRPr="00961555">
        <w:rPr>
          <w:sz w:val="24"/>
          <w:szCs w:val="24"/>
        </w:rPr>
        <w:t>материалы</w:t>
      </w:r>
      <w:r w:rsidRPr="00961555">
        <w:rPr>
          <w:spacing w:val="40"/>
          <w:sz w:val="24"/>
          <w:szCs w:val="24"/>
        </w:rPr>
        <w:t xml:space="preserve"> </w:t>
      </w:r>
      <w:r w:rsidRPr="00961555">
        <w:rPr>
          <w:sz w:val="24"/>
          <w:szCs w:val="24"/>
        </w:rPr>
        <w:t>для</w:t>
      </w:r>
      <w:r w:rsidRPr="00961555">
        <w:rPr>
          <w:spacing w:val="40"/>
          <w:sz w:val="24"/>
          <w:szCs w:val="24"/>
        </w:rPr>
        <w:t xml:space="preserve"> </w:t>
      </w:r>
      <w:r w:rsidRPr="00961555">
        <w:rPr>
          <w:sz w:val="24"/>
          <w:szCs w:val="24"/>
        </w:rPr>
        <w:t>изготовления</w:t>
      </w:r>
      <w:r w:rsidRPr="00961555">
        <w:rPr>
          <w:spacing w:val="40"/>
          <w:sz w:val="24"/>
          <w:szCs w:val="24"/>
        </w:rPr>
        <w:t xml:space="preserve"> </w:t>
      </w:r>
      <w:r w:rsidRPr="00961555">
        <w:rPr>
          <w:sz w:val="24"/>
          <w:szCs w:val="24"/>
        </w:rPr>
        <w:t>изделий</w:t>
      </w:r>
      <w:r w:rsidRPr="00961555">
        <w:rPr>
          <w:spacing w:val="40"/>
          <w:sz w:val="24"/>
          <w:szCs w:val="24"/>
        </w:rPr>
        <w:t xml:space="preserve"> </w:t>
      </w:r>
      <w:r w:rsidRPr="00961555">
        <w:rPr>
          <w:sz w:val="24"/>
          <w:szCs w:val="24"/>
        </w:rPr>
        <w:t>с</w:t>
      </w:r>
      <w:r w:rsidRPr="00961555">
        <w:rPr>
          <w:spacing w:val="40"/>
          <w:sz w:val="24"/>
          <w:szCs w:val="24"/>
        </w:rPr>
        <w:t xml:space="preserve"> </w:t>
      </w:r>
      <w:r w:rsidRPr="00961555">
        <w:rPr>
          <w:sz w:val="24"/>
          <w:szCs w:val="24"/>
        </w:rPr>
        <w:t>учётом</w:t>
      </w:r>
      <w:r w:rsidRPr="00961555">
        <w:rPr>
          <w:spacing w:val="40"/>
          <w:sz w:val="24"/>
          <w:szCs w:val="24"/>
        </w:rPr>
        <w:t xml:space="preserve"> </w:t>
      </w:r>
      <w:r w:rsidRPr="00961555">
        <w:rPr>
          <w:sz w:val="24"/>
          <w:szCs w:val="24"/>
        </w:rPr>
        <w:t>их</w:t>
      </w:r>
      <w:r w:rsidRPr="00961555">
        <w:rPr>
          <w:spacing w:val="40"/>
          <w:sz w:val="24"/>
          <w:szCs w:val="24"/>
        </w:rPr>
        <w:t xml:space="preserve"> </w:t>
      </w:r>
      <w:r w:rsidRPr="00961555">
        <w:rPr>
          <w:sz w:val="24"/>
          <w:szCs w:val="24"/>
        </w:rPr>
        <w:t>свойств,</w:t>
      </w:r>
      <w:r w:rsidRPr="00961555">
        <w:rPr>
          <w:spacing w:val="40"/>
          <w:sz w:val="24"/>
          <w:szCs w:val="24"/>
        </w:rPr>
        <w:t xml:space="preserve"> </w:t>
      </w:r>
      <w:r w:rsidRPr="00961555">
        <w:rPr>
          <w:sz w:val="24"/>
          <w:szCs w:val="24"/>
        </w:rPr>
        <w:t>технологий</w:t>
      </w:r>
      <w:r w:rsidRPr="00961555">
        <w:rPr>
          <w:spacing w:val="40"/>
          <w:sz w:val="24"/>
          <w:szCs w:val="24"/>
        </w:rPr>
        <w:t xml:space="preserve"> </w:t>
      </w:r>
      <w:r w:rsidRPr="00961555">
        <w:rPr>
          <w:sz w:val="24"/>
          <w:szCs w:val="24"/>
        </w:rPr>
        <w:t>обработки, инструментов и приспособлений;</w:t>
      </w:r>
    </w:p>
    <w:p w:rsidR="00CF7B51" w:rsidRPr="00961555" w:rsidRDefault="00211A1E" w:rsidP="007768E4">
      <w:pPr>
        <w:pStyle w:val="a4"/>
        <w:jc w:val="left"/>
        <w:rPr>
          <w:sz w:val="24"/>
          <w:szCs w:val="24"/>
        </w:rPr>
      </w:pPr>
      <w:r w:rsidRPr="00961555">
        <w:rPr>
          <w:sz w:val="24"/>
          <w:szCs w:val="24"/>
        </w:rPr>
        <w:t>называть</w:t>
      </w:r>
      <w:r w:rsidRPr="00961555">
        <w:rPr>
          <w:spacing w:val="-6"/>
          <w:sz w:val="24"/>
          <w:szCs w:val="24"/>
        </w:rPr>
        <w:t xml:space="preserve"> </w:t>
      </w:r>
      <w:r w:rsidRPr="00961555">
        <w:rPr>
          <w:sz w:val="24"/>
          <w:szCs w:val="24"/>
        </w:rPr>
        <w:t>и</w:t>
      </w:r>
      <w:r w:rsidRPr="00961555">
        <w:rPr>
          <w:spacing w:val="-4"/>
          <w:sz w:val="24"/>
          <w:szCs w:val="24"/>
        </w:rPr>
        <w:t xml:space="preserve"> </w:t>
      </w:r>
      <w:r w:rsidRPr="00961555">
        <w:rPr>
          <w:sz w:val="24"/>
          <w:szCs w:val="24"/>
        </w:rPr>
        <w:t>характеризовать</w:t>
      </w:r>
      <w:r w:rsidRPr="00961555">
        <w:rPr>
          <w:spacing w:val="-3"/>
          <w:sz w:val="24"/>
          <w:szCs w:val="24"/>
        </w:rPr>
        <w:t xml:space="preserve"> </w:t>
      </w:r>
      <w:r w:rsidRPr="00961555">
        <w:rPr>
          <w:sz w:val="24"/>
          <w:szCs w:val="24"/>
        </w:rPr>
        <w:t>виды</w:t>
      </w:r>
      <w:r w:rsidRPr="00961555">
        <w:rPr>
          <w:spacing w:val="-3"/>
          <w:sz w:val="24"/>
          <w:szCs w:val="24"/>
        </w:rPr>
        <w:t xml:space="preserve"> </w:t>
      </w:r>
      <w:r w:rsidRPr="00961555">
        <w:rPr>
          <w:sz w:val="24"/>
          <w:szCs w:val="24"/>
        </w:rPr>
        <w:t>древесины,</w:t>
      </w:r>
      <w:r w:rsidRPr="00961555">
        <w:rPr>
          <w:spacing w:val="-3"/>
          <w:sz w:val="24"/>
          <w:szCs w:val="24"/>
        </w:rPr>
        <w:t xml:space="preserve"> </w:t>
      </w:r>
      <w:r w:rsidRPr="00961555">
        <w:rPr>
          <w:spacing w:val="-2"/>
          <w:sz w:val="24"/>
          <w:szCs w:val="24"/>
        </w:rPr>
        <w:t>пиломатериалов;</w:t>
      </w:r>
    </w:p>
    <w:p w:rsidR="00CF7B51" w:rsidRPr="00961555" w:rsidRDefault="00211A1E" w:rsidP="007768E4">
      <w:pPr>
        <w:pStyle w:val="a4"/>
        <w:jc w:val="left"/>
        <w:rPr>
          <w:sz w:val="24"/>
          <w:szCs w:val="24"/>
        </w:rPr>
      </w:pPr>
      <w:r w:rsidRPr="00961555">
        <w:rPr>
          <w:sz w:val="24"/>
          <w:szCs w:val="24"/>
        </w:rPr>
        <w:t>выполнять</w:t>
      </w:r>
      <w:r w:rsidRPr="00961555">
        <w:rPr>
          <w:spacing w:val="71"/>
          <w:w w:val="150"/>
          <w:sz w:val="24"/>
          <w:szCs w:val="24"/>
        </w:rPr>
        <w:t xml:space="preserve"> </w:t>
      </w:r>
      <w:r w:rsidRPr="00961555">
        <w:rPr>
          <w:sz w:val="24"/>
          <w:szCs w:val="24"/>
        </w:rPr>
        <w:t>простые</w:t>
      </w:r>
      <w:r w:rsidRPr="00961555">
        <w:rPr>
          <w:spacing w:val="76"/>
          <w:w w:val="150"/>
          <w:sz w:val="24"/>
          <w:szCs w:val="24"/>
        </w:rPr>
        <w:t xml:space="preserve"> </w:t>
      </w:r>
      <w:r w:rsidRPr="00961555">
        <w:rPr>
          <w:sz w:val="24"/>
          <w:szCs w:val="24"/>
        </w:rPr>
        <w:t>ручные</w:t>
      </w:r>
      <w:r w:rsidRPr="00961555">
        <w:rPr>
          <w:spacing w:val="75"/>
          <w:w w:val="150"/>
          <w:sz w:val="24"/>
          <w:szCs w:val="24"/>
        </w:rPr>
        <w:t xml:space="preserve"> </w:t>
      </w:r>
      <w:r w:rsidRPr="00961555">
        <w:rPr>
          <w:sz w:val="24"/>
          <w:szCs w:val="24"/>
        </w:rPr>
        <w:t>операции</w:t>
      </w:r>
      <w:r w:rsidRPr="00961555">
        <w:rPr>
          <w:spacing w:val="73"/>
          <w:w w:val="150"/>
          <w:sz w:val="24"/>
          <w:szCs w:val="24"/>
        </w:rPr>
        <w:t xml:space="preserve"> </w:t>
      </w:r>
      <w:r w:rsidRPr="00961555">
        <w:rPr>
          <w:sz w:val="24"/>
          <w:szCs w:val="24"/>
        </w:rPr>
        <w:t>(разметка,</w:t>
      </w:r>
      <w:r w:rsidRPr="00961555">
        <w:rPr>
          <w:spacing w:val="78"/>
          <w:w w:val="150"/>
          <w:sz w:val="24"/>
          <w:szCs w:val="24"/>
        </w:rPr>
        <w:t xml:space="preserve"> </w:t>
      </w:r>
      <w:r w:rsidRPr="00961555">
        <w:rPr>
          <w:sz w:val="24"/>
          <w:szCs w:val="24"/>
        </w:rPr>
        <w:t>распиливание,</w:t>
      </w:r>
      <w:r w:rsidRPr="00961555">
        <w:rPr>
          <w:spacing w:val="75"/>
          <w:w w:val="150"/>
          <w:sz w:val="24"/>
          <w:szCs w:val="24"/>
        </w:rPr>
        <w:t xml:space="preserve"> </w:t>
      </w:r>
      <w:r w:rsidRPr="00961555">
        <w:rPr>
          <w:sz w:val="24"/>
          <w:szCs w:val="24"/>
        </w:rPr>
        <w:t>строгание,</w:t>
      </w:r>
      <w:r w:rsidRPr="00961555">
        <w:rPr>
          <w:spacing w:val="78"/>
          <w:w w:val="150"/>
          <w:sz w:val="24"/>
          <w:szCs w:val="24"/>
        </w:rPr>
        <w:t xml:space="preserve"> </w:t>
      </w:r>
      <w:r w:rsidRPr="00961555">
        <w:rPr>
          <w:sz w:val="24"/>
          <w:szCs w:val="24"/>
        </w:rPr>
        <w:t>сверление)</w:t>
      </w:r>
      <w:r w:rsidRPr="00961555">
        <w:rPr>
          <w:spacing w:val="74"/>
          <w:w w:val="150"/>
          <w:sz w:val="24"/>
          <w:szCs w:val="24"/>
        </w:rPr>
        <w:t xml:space="preserve"> </w:t>
      </w:r>
      <w:r w:rsidRPr="00961555">
        <w:rPr>
          <w:spacing w:val="-5"/>
          <w:sz w:val="24"/>
          <w:szCs w:val="24"/>
        </w:rPr>
        <w:t>по</w:t>
      </w:r>
    </w:p>
    <w:p w:rsidR="00CF7B51" w:rsidRPr="00961555" w:rsidRDefault="00211A1E" w:rsidP="007768E4">
      <w:pPr>
        <w:pStyle w:val="a4"/>
        <w:jc w:val="left"/>
        <w:rPr>
          <w:sz w:val="24"/>
          <w:szCs w:val="24"/>
        </w:rPr>
      </w:pPr>
      <w:r w:rsidRPr="00961555">
        <w:rPr>
          <w:spacing w:val="-2"/>
          <w:sz w:val="24"/>
          <w:szCs w:val="24"/>
        </w:rPr>
        <w:t>обработке</w:t>
      </w:r>
      <w:r w:rsidRPr="00961555">
        <w:rPr>
          <w:sz w:val="24"/>
          <w:szCs w:val="24"/>
        </w:rPr>
        <w:tab/>
      </w:r>
      <w:r w:rsidRPr="00961555">
        <w:rPr>
          <w:spacing w:val="-2"/>
          <w:sz w:val="24"/>
          <w:szCs w:val="24"/>
        </w:rPr>
        <w:t>изделий</w:t>
      </w:r>
      <w:r w:rsidRPr="00961555">
        <w:rPr>
          <w:sz w:val="24"/>
          <w:szCs w:val="24"/>
        </w:rPr>
        <w:tab/>
      </w:r>
      <w:r w:rsidRPr="00961555">
        <w:rPr>
          <w:spacing w:val="-6"/>
          <w:sz w:val="24"/>
          <w:szCs w:val="24"/>
        </w:rPr>
        <w:t>из</w:t>
      </w:r>
      <w:r w:rsidRPr="00961555">
        <w:rPr>
          <w:sz w:val="24"/>
          <w:szCs w:val="24"/>
        </w:rPr>
        <w:tab/>
      </w:r>
      <w:r w:rsidRPr="00961555">
        <w:rPr>
          <w:spacing w:val="-2"/>
          <w:sz w:val="24"/>
          <w:szCs w:val="24"/>
        </w:rPr>
        <w:t>древесины</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учётом</w:t>
      </w:r>
      <w:r w:rsidRPr="00961555">
        <w:rPr>
          <w:sz w:val="24"/>
          <w:szCs w:val="24"/>
        </w:rPr>
        <w:tab/>
      </w:r>
      <w:r w:rsidRPr="00961555">
        <w:rPr>
          <w:spacing w:val="-6"/>
          <w:sz w:val="24"/>
          <w:szCs w:val="24"/>
        </w:rPr>
        <w:t>её</w:t>
      </w:r>
      <w:r w:rsidRPr="00961555">
        <w:rPr>
          <w:sz w:val="24"/>
          <w:szCs w:val="24"/>
        </w:rPr>
        <w:tab/>
      </w:r>
      <w:r w:rsidRPr="00961555">
        <w:rPr>
          <w:spacing w:val="-2"/>
          <w:sz w:val="24"/>
          <w:szCs w:val="24"/>
        </w:rPr>
        <w:t>свойств,</w:t>
      </w:r>
      <w:r w:rsidRPr="00961555">
        <w:rPr>
          <w:sz w:val="24"/>
          <w:szCs w:val="24"/>
        </w:rPr>
        <w:tab/>
      </w:r>
      <w:r w:rsidRPr="00961555">
        <w:rPr>
          <w:spacing w:val="-2"/>
          <w:sz w:val="24"/>
          <w:szCs w:val="24"/>
        </w:rPr>
        <w:t xml:space="preserve">применять </w:t>
      </w:r>
      <w:r w:rsidRPr="00961555">
        <w:rPr>
          <w:sz w:val="24"/>
          <w:szCs w:val="24"/>
        </w:rPr>
        <w:t>в работе столярные инструменты и приспособления;</w:t>
      </w:r>
    </w:p>
    <w:p w:rsidR="00CF7B51" w:rsidRPr="00961555" w:rsidRDefault="00211A1E" w:rsidP="007768E4">
      <w:pPr>
        <w:pStyle w:val="a4"/>
        <w:jc w:val="left"/>
        <w:rPr>
          <w:sz w:val="24"/>
          <w:szCs w:val="24"/>
        </w:rPr>
      </w:pPr>
      <w:r w:rsidRPr="00961555">
        <w:rPr>
          <w:sz w:val="24"/>
          <w:szCs w:val="24"/>
        </w:rPr>
        <w:t>исследовать,</w:t>
      </w:r>
      <w:r w:rsidRPr="00961555">
        <w:rPr>
          <w:spacing w:val="-5"/>
          <w:sz w:val="24"/>
          <w:szCs w:val="24"/>
        </w:rPr>
        <w:t xml:space="preserve"> </w:t>
      </w:r>
      <w:r w:rsidRPr="00961555">
        <w:rPr>
          <w:sz w:val="24"/>
          <w:szCs w:val="24"/>
        </w:rPr>
        <w:t>анализировать</w:t>
      </w:r>
      <w:r w:rsidRPr="00961555">
        <w:rPr>
          <w:spacing w:val="-5"/>
          <w:sz w:val="24"/>
          <w:szCs w:val="24"/>
        </w:rPr>
        <w:t xml:space="preserve"> </w:t>
      </w:r>
      <w:r w:rsidRPr="00961555">
        <w:rPr>
          <w:sz w:val="24"/>
          <w:szCs w:val="24"/>
        </w:rPr>
        <w:t>и</w:t>
      </w:r>
      <w:r w:rsidRPr="00961555">
        <w:rPr>
          <w:spacing w:val="-1"/>
          <w:sz w:val="24"/>
          <w:szCs w:val="24"/>
        </w:rPr>
        <w:t xml:space="preserve"> </w:t>
      </w:r>
      <w:r w:rsidRPr="00961555">
        <w:rPr>
          <w:sz w:val="24"/>
          <w:szCs w:val="24"/>
        </w:rPr>
        <w:t>сравнивать</w:t>
      </w:r>
      <w:r w:rsidRPr="00961555">
        <w:rPr>
          <w:spacing w:val="-6"/>
          <w:sz w:val="24"/>
          <w:szCs w:val="24"/>
        </w:rPr>
        <w:t xml:space="preserve"> </w:t>
      </w:r>
      <w:r w:rsidRPr="00961555">
        <w:rPr>
          <w:sz w:val="24"/>
          <w:szCs w:val="24"/>
        </w:rPr>
        <w:t>свойства</w:t>
      </w:r>
      <w:r w:rsidRPr="00961555">
        <w:rPr>
          <w:spacing w:val="-3"/>
          <w:sz w:val="24"/>
          <w:szCs w:val="24"/>
        </w:rPr>
        <w:t xml:space="preserve"> </w:t>
      </w:r>
      <w:r w:rsidRPr="00961555">
        <w:rPr>
          <w:sz w:val="24"/>
          <w:szCs w:val="24"/>
        </w:rPr>
        <w:t>древесины</w:t>
      </w:r>
      <w:r w:rsidRPr="00961555">
        <w:rPr>
          <w:spacing w:val="-5"/>
          <w:sz w:val="24"/>
          <w:szCs w:val="24"/>
        </w:rPr>
        <w:t xml:space="preserve"> </w:t>
      </w:r>
      <w:r w:rsidRPr="00961555">
        <w:rPr>
          <w:sz w:val="24"/>
          <w:szCs w:val="24"/>
        </w:rPr>
        <w:t>разных</w:t>
      </w:r>
      <w:r w:rsidRPr="00961555">
        <w:rPr>
          <w:spacing w:val="-7"/>
          <w:sz w:val="24"/>
          <w:szCs w:val="24"/>
        </w:rPr>
        <w:t xml:space="preserve"> </w:t>
      </w:r>
      <w:r w:rsidRPr="00961555">
        <w:rPr>
          <w:sz w:val="24"/>
          <w:szCs w:val="24"/>
        </w:rPr>
        <w:t>пород</w:t>
      </w:r>
      <w:r w:rsidRPr="00961555">
        <w:rPr>
          <w:spacing w:val="-4"/>
          <w:sz w:val="24"/>
          <w:szCs w:val="24"/>
        </w:rPr>
        <w:t xml:space="preserve"> </w:t>
      </w:r>
      <w:r w:rsidRPr="00961555">
        <w:rPr>
          <w:sz w:val="24"/>
          <w:szCs w:val="24"/>
        </w:rPr>
        <w:t>дерев</w:t>
      </w:r>
      <w:r w:rsidRPr="00961555">
        <w:rPr>
          <w:sz w:val="24"/>
          <w:szCs w:val="24"/>
        </w:rPr>
        <w:t>ь</w:t>
      </w:r>
      <w:r w:rsidRPr="00961555">
        <w:rPr>
          <w:sz w:val="24"/>
          <w:szCs w:val="24"/>
        </w:rPr>
        <w:t>ев; знать и называть пищевую ценность яиц, круп, овощей;</w:t>
      </w:r>
    </w:p>
    <w:p w:rsidR="00CF7B51" w:rsidRPr="00961555" w:rsidRDefault="00211A1E" w:rsidP="007768E4">
      <w:pPr>
        <w:pStyle w:val="a4"/>
        <w:jc w:val="left"/>
        <w:rPr>
          <w:sz w:val="24"/>
          <w:szCs w:val="24"/>
        </w:rPr>
      </w:pPr>
      <w:r w:rsidRPr="00961555">
        <w:rPr>
          <w:sz w:val="24"/>
          <w:szCs w:val="24"/>
        </w:rPr>
        <w:t>приводить</w:t>
      </w:r>
      <w:r w:rsidRPr="00961555">
        <w:rPr>
          <w:spacing w:val="40"/>
          <w:sz w:val="24"/>
          <w:szCs w:val="24"/>
        </w:rPr>
        <w:t xml:space="preserve"> </w:t>
      </w:r>
      <w:r w:rsidRPr="00961555">
        <w:rPr>
          <w:sz w:val="24"/>
          <w:szCs w:val="24"/>
        </w:rPr>
        <w:t>примеры</w:t>
      </w:r>
      <w:r w:rsidRPr="00961555">
        <w:rPr>
          <w:spacing w:val="37"/>
          <w:sz w:val="24"/>
          <w:szCs w:val="24"/>
        </w:rPr>
        <w:t xml:space="preserve"> </w:t>
      </w:r>
      <w:r w:rsidRPr="00961555">
        <w:rPr>
          <w:sz w:val="24"/>
          <w:szCs w:val="24"/>
        </w:rPr>
        <w:t>обработки</w:t>
      </w:r>
      <w:r w:rsidRPr="00961555">
        <w:rPr>
          <w:spacing w:val="40"/>
          <w:sz w:val="24"/>
          <w:szCs w:val="24"/>
        </w:rPr>
        <w:t xml:space="preserve"> </w:t>
      </w:r>
      <w:r w:rsidRPr="00961555">
        <w:rPr>
          <w:sz w:val="24"/>
          <w:szCs w:val="24"/>
        </w:rPr>
        <w:t>пищевых</w:t>
      </w:r>
      <w:r w:rsidRPr="00961555">
        <w:rPr>
          <w:spacing w:val="40"/>
          <w:sz w:val="24"/>
          <w:szCs w:val="24"/>
        </w:rPr>
        <w:t xml:space="preserve"> </w:t>
      </w:r>
      <w:r w:rsidRPr="00961555">
        <w:rPr>
          <w:sz w:val="24"/>
          <w:szCs w:val="24"/>
        </w:rPr>
        <w:t>продуктов,</w:t>
      </w:r>
      <w:r w:rsidRPr="00961555">
        <w:rPr>
          <w:spacing w:val="40"/>
          <w:sz w:val="24"/>
          <w:szCs w:val="24"/>
        </w:rPr>
        <w:t xml:space="preserve"> </w:t>
      </w:r>
      <w:r w:rsidRPr="00961555">
        <w:rPr>
          <w:sz w:val="24"/>
          <w:szCs w:val="24"/>
        </w:rPr>
        <w:t>позволяющие</w:t>
      </w:r>
      <w:r w:rsidRPr="00961555">
        <w:rPr>
          <w:spacing w:val="39"/>
          <w:sz w:val="24"/>
          <w:szCs w:val="24"/>
        </w:rPr>
        <w:t xml:space="preserve"> </w:t>
      </w:r>
      <w:r w:rsidRPr="00961555">
        <w:rPr>
          <w:sz w:val="24"/>
          <w:szCs w:val="24"/>
        </w:rPr>
        <w:t>максимально</w:t>
      </w:r>
      <w:r w:rsidRPr="00961555">
        <w:rPr>
          <w:spacing w:val="40"/>
          <w:sz w:val="24"/>
          <w:szCs w:val="24"/>
        </w:rPr>
        <w:t xml:space="preserve"> </w:t>
      </w:r>
      <w:r w:rsidRPr="00961555">
        <w:rPr>
          <w:sz w:val="24"/>
          <w:szCs w:val="24"/>
        </w:rPr>
        <w:t>сохранять</w:t>
      </w:r>
      <w:r w:rsidRPr="00961555">
        <w:rPr>
          <w:spacing w:val="40"/>
          <w:sz w:val="24"/>
          <w:szCs w:val="24"/>
        </w:rPr>
        <w:t xml:space="preserve"> </w:t>
      </w:r>
      <w:r w:rsidRPr="00961555">
        <w:rPr>
          <w:sz w:val="24"/>
          <w:szCs w:val="24"/>
        </w:rPr>
        <w:t>их пищевую ценность;</w:t>
      </w:r>
    </w:p>
    <w:p w:rsidR="00CF7B51" w:rsidRPr="00961555" w:rsidRDefault="00211A1E" w:rsidP="007768E4">
      <w:pPr>
        <w:pStyle w:val="a4"/>
        <w:jc w:val="left"/>
        <w:rPr>
          <w:sz w:val="24"/>
          <w:szCs w:val="24"/>
        </w:rPr>
      </w:pPr>
      <w:r w:rsidRPr="00961555">
        <w:rPr>
          <w:sz w:val="24"/>
          <w:szCs w:val="24"/>
        </w:rPr>
        <w:t>называть и выполнять технологии первичной обработки овощей, круп; называть и выполнять технологии приготовления блюд из яиц, овощей, круп; называть</w:t>
      </w:r>
      <w:r w:rsidRPr="00961555">
        <w:rPr>
          <w:spacing w:val="-7"/>
          <w:sz w:val="24"/>
          <w:szCs w:val="24"/>
        </w:rPr>
        <w:t xml:space="preserve"> </w:t>
      </w:r>
      <w:r w:rsidRPr="00961555">
        <w:rPr>
          <w:sz w:val="24"/>
          <w:szCs w:val="24"/>
        </w:rPr>
        <w:t>виды</w:t>
      </w:r>
      <w:r w:rsidRPr="00961555">
        <w:rPr>
          <w:spacing w:val="-7"/>
          <w:sz w:val="24"/>
          <w:szCs w:val="24"/>
        </w:rPr>
        <w:t xml:space="preserve"> </w:t>
      </w:r>
      <w:r w:rsidRPr="00961555">
        <w:rPr>
          <w:sz w:val="24"/>
          <w:szCs w:val="24"/>
        </w:rPr>
        <w:t>план</w:t>
      </w:r>
      <w:r w:rsidRPr="00961555">
        <w:rPr>
          <w:sz w:val="24"/>
          <w:szCs w:val="24"/>
        </w:rPr>
        <w:t>и</w:t>
      </w:r>
      <w:r w:rsidRPr="00961555">
        <w:rPr>
          <w:sz w:val="24"/>
          <w:szCs w:val="24"/>
        </w:rPr>
        <w:t>ровки</w:t>
      </w:r>
      <w:r w:rsidRPr="00961555">
        <w:rPr>
          <w:spacing w:val="-4"/>
          <w:sz w:val="24"/>
          <w:szCs w:val="24"/>
        </w:rPr>
        <w:t xml:space="preserve"> </w:t>
      </w:r>
      <w:r w:rsidRPr="00961555">
        <w:rPr>
          <w:sz w:val="24"/>
          <w:szCs w:val="24"/>
        </w:rPr>
        <w:t>кухни;</w:t>
      </w:r>
      <w:r w:rsidRPr="00961555">
        <w:rPr>
          <w:spacing w:val="-9"/>
          <w:sz w:val="24"/>
          <w:szCs w:val="24"/>
        </w:rPr>
        <w:t xml:space="preserve"> </w:t>
      </w:r>
      <w:r w:rsidRPr="00961555">
        <w:rPr>
          <w:sz w:val="24"/>
          <w:szCs w:val="24"/>
        </w:rPr>
        <w:t>способы</w:t>
      </w:r>
      <w:r w:rsidRPr="00961555">
        <w:rPr>
          <w:spacing w:val="-7"/>
          <w:sz w:val="24"/>
          <w:szCs w:val="24"/>
        </w:rPr>
        <w:t xml:space="preserve"> </w:t>
      </w:r>
      <w:r w:rsidRPr="00961555">
        <w:rPr>
          <w:sz w:val="24"/>
          <w:szCs w:val="24"/>
        </w:rPr>
        <w:t>рационального</w:t>
      </w:r>
      <w:r w:rsidRPr="00961555">
        <w:rPr>
          <w:spacing w:val="-5"/>
          <w:sz w:val="24"/>
          <w:szCs w:val="24"/>
        </w:rPr>
        <w:t xml:space="preserve"> </w:t>
      </w:r>
      <w:r w:rsidRPr="00961555">
        <w:rPr>
          <w:sz w:val="24"/>
          <w:szCs w:val="24"/>
        </w:rPr>
        <w:t>размещения</w:t>
      </w:r>
      <w:r w:rsidRPr="00961555">
        <w:rPr>
          <w:spacing w:val="-9"/>
          <w:sz w:val="24"/>
          <w:szCs w:val="24"/>
        </w:rPr>
        <w:t xml:space="preserve"> </w:t>
      </w:r>
      <w:r w:rsidRPr="00961555">
        <w:rPr>
          <w:sz w:val="24"/>
          <w:szCs w:val="24"/>
        </w:rPr>
        <w:t>мебели;</w:t>
      </w:r>
    </w:p>
    <w:p w:rsidR="00CF7B51" w:rsidRPr="00961555" w:rsidRDefault="00211A1E" w:rsidP="007768E4">
      <w:pPr>
        <w:pStyle w:val="a4"/>
        <w:jc w:val="left"/>
        <w:rPr>
          <w:sz w:val="24"/>
          <w:szCs w:val="24"/>
        </w:rPr>
      </w:pPr>
      <w:r w:rsidRPr="00961555">
        <w:rPr>
          <w:spacing w:val="-2"/>
          <w:sz w:val="24"/>
          <w:szCs w:val="24"/>
        </w:rPr>
        <w:t>называть</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характеризовать</w:t>
      </w:r>
      <w:r w:rsidRPr="00961555">
        <w:rPr>
          <w:sz w:val="24"/>
          <w:szCs w:val="24"/>
        </w:rPr>
        <w:tab/>
      </w:r>
      <w:r w:rsidRPr="00961555">
        <w:rPr>
          <w:spacing w:val="-2"/>
          <w:sz w:val="24"/>
          <w:szCs w:val="24"/>
        </w:rPr>
        <w:t>текстильные</w:t>
      </w:r>
      <w:r w:rsidRPr="00961555">
        <w:rPr>
          <w:sz w:val="24"/>
          <w:szCs w:val="24"/>
        </w:rPr>
        <w:tab/>
      </w:r>
      <w:r w:rsidRPr="00961555">
        <w:rPr>
          <w:spacing w:val="-2"/>
          <w:sz w:val="24"/>
          <w:szCs w:val="24"/>
        </w:rPr>
        <w:t>материалы,</w:t>
      </w:r>
      <w:r w:rsidRPr="00961555">
        <w:rPr>
          <w:sz w:val="24"/>
          <w:szCs w:val="24"/>
        </w:rPr>
        <w:tab/>
      </w:r>
      <w:r w:rsidRPr="00961555">
        <w:rPr>
          <w:spacing w:val="-2"/>
          <w:sz w:val="24"/>
          <w:szCs w:val="24"/>
        </w:rPr>
        <w:t>классифицир</w:t>
      </w:r>
      <w:r w:rsidRPr="00961555">
        <w:rPr>
          <w:spacing w:val="-2"/>
          <w:sz w:val="24"/>
          <w:szCs w:val="24"/>
        </w:rPr>
        <w:t>о</w:t>
      </w:r>
      <w:r w:rsidRPr="00961555">
        <w:rPr>
          <w:spacing w:val="-2"/>
          <w:sz w:val="24"/>
          <w:szCs w:val="24"/>
        </w:rPr>
        <w:t xml:space="preserve">вать </w:t>
      </w:r>
      <w:r w:rsidRPr="00961555">
        <w:rPr>
          <w:sz w:val="24"/>
          <w:szCs w:val="24"/>
        </w:rPr>
        <w:t>их, описывать основные этапы производства;</w:t>
      </w:r>
    </w:p>
    <w:p w:rsidR="00CF7B51" w:rsidRPr="00961555" w:rsidRDefault="00211A1E" w:rsidP="007768E4">
      <w:pPr>
        <w:pStyle w:val="a4"/>
        <w:jc w:val="left"/>
        <w:rPr>
          <w:sz w:val="24"/>
          <w:szCs w:val="24"/>
        </w:rPr>
      </w:pPr>
      <w:r w:rsidRPr="00961555">
        <w:rPr>
          <w:sz w:val="24"/>
          <w:szCs w:val="24"/>
        </w:rPr>
        <w:t>анализировать</w:t>
      </w:r>
      <w:r w:rsidRPr="00961555">
        <w:rPr>
          <w:spacing w:val="-9"/>
          <w:sz w:val="24"/>
          <w:szCs w:val="24"/>
        </w:rPr>
        <w:t xml:space="preserve"> </w:t>
      </w:r>
      <w:r w:rsidRPr="00961555">
        <w:rPr>
          <w:sz w:val="24"/>
          <w:szCs w:val="24"/>
        </w:rPr>
        <w:t>и</w:t>
      </w:r>
      <w:r w:rsidRPr="00961555">
        <w:rPr>
          <w:spacing w:val="-2"/>
          <w:sz w:val="24"/>
          <w:szCs w:val="24"/>
        </w:rPr>
        <w:t xml:space="preserve"> </w:t>
      </w:r>
      <w:r w:rsidRPr="00961555">
        <w:rPr>
          <w:sz w:val="24"/>
          <w:szCs w:val="24"/>
        </w:rPr>
        <w:t>сравнивать</w:t>
      </w:r>
      <w:r w:rsidRPr="00961555">
        <w:rPr>
          <w:spacing w:val="-4"/>
          <w:sz w:val="24"/>
          <w:szCs w:val="24"/>
        </w:rPr>
        <w:t xml:space="preserve"> </w:t>
      </w:r>
      <w:r w:rsidRPr="00961555">
        <w:rPr>
          <w:sz w:val="24"/>
          <w:szCs w:val="24"/>
        </w:rPr>
        <w:t>свойства</w:t>
      </w:r>
      <w:r w:rsidRPr="00961555">
        <w:rPr>
          <w:spacing w:val="-4"/>
          <w:sz w:val="24"/>
          <w:szCs w:val="24"/>
        </w:rPr>
        <w:t xml:space="preserve"> </w:t>
      </w:r>
      <w:r w:rsidRPr="00961555">
        <w:rPr>
          <w:sz w:val="24"/>
          <w:szCs w:val="24"/>
        </w:rPr>
        <w:t>текстильных</w:t>
      </w:r>
      <w:r w:rsidRPr="00961555">
        <w:rPr>
          <w:spacing w:val="-8"/>
          <w:sz w:val="24"/>
          <w:szCs w:val="24"/>
        </w:rPr>
        <w:t xml:space="preserve"> </w:t>
      </w:r>
      <w:r w:rsidRPr="00961555">
        <w:rPr>
          <w:spacing w:val="-2"/>
          <w:sz w:val="24"/>
          <w:szCs w:val="24"/>
        </w:rPr>
        <w:t>материалов;</w:t>
      </w:r>
    </w:p>
    <w:p w:rsidR="00CF7B51" w:rsidRPr="00961555" w:rsidRDefault="00211A1E" w:rsidP="007768E4">
      <w:pPr>
        <w:pStyle w:val="a4"/>
        <w:jc w:val="left"/>
        <w:rPr>
          <w:sz w:val="24"/>
          <w:szCs w:val="24"/>
        </w:rPr>
      </w:pPr>
      <w:r w:rsidRPr="00961555">
        <w:rPr>
          <w:sz w:val="24"/>
          <w:szCs w:val="24"/>
        </w:rPr>
        <w:t>выбирать</w:t>
      </w:r>
      <w:r w:rsidRPr="00961555">
        <w:rPr>
          <w:spacing w:val="-6"/>
          <w:sz w:val="24"/>
          <w:szCs w:val="24"/>
        </w:rPr>
        <w:t xml:space="preserve"> </w:t>
      </w:r>
      <w:r w:rsidRPr="00961555">
        <w:rPr>
          <w:sz w:val="24"/>
          <w:szCs w:val="24"/>
        </w:rPr>
        <w:t>материалы,</w:t>
      </w:r>
      <w:r w:rsidRPr="00961555">
        <w:rPr>
          <w:spacing w:val="-6"/>
          <w:sz w:val="24"/>
          <w:szCs w:val="24"/>
        </w:rPr>
        <w:t xml:space="preserve"> </w:t>
      </w:r>
      <w:r w:rsidRPr="00961555">
        <w:rPr>
          <w:sz w:val="24"/>
          <w:szCs w:val="24"/>
        </w:rPr>
        <w:t>инструменты</w:t>
      </w:r>
      <w:r w:rsidRPr="00961555">
        <w:rPr>
          <w:spacing w:val="-1"/>
          <w:sz w:val="24"/>
          <w:szCs w:val="24"/>
        </w:rPr>
        <w:t xml:space="preserve"> </w:t>
      </w:r>
      <w:r w:rsidRPr="00961555">
        <w:rPr>
          <w:sz w:val="24"/>
          <w:szCs w:val="24"/>
        </w:rPr>
        <w:t>и</w:t>
      </w:r>
      <w:r w:rsidRPr="00961555">
        <w:rPr>
          <w:spacing w:val="-11"/>
          <w:sz w:val="24"/>
          <w:szCs w:val="24"/>
        </w:rPr>
        <w:t xml:space="preserve"> </w:t>
      </w:r>
      <w:r w:rsidRPr="00961555">
        <w:rPr>
          <w:sz w:val="24"/>
          <w:szCs w:val="24"/>
        </w:rPr>
        <w:t>оборудование</w:t>
      </w:r>
      <w:r w:rsidRPr="00961555">
        <w:rPr>
          <w:spacing w:val="-4"/>
          <w:sz w:val="24"/>
          <w:szCs w:val="24"/>
        </w:rPr>
        <w:t xml:space="preserve"> </w:t>
      </w:r>
      <w:r w:rsidRPr="00961555">
        <w:rPr>
          <w:sz w:val="24"/>
          <w:szCs w:val="24"/>
        </w:rPr>
        <w:t>для</w:t>
      </w:r>
      <w:r w:rsidRPr="00961555">
        <w:rPr>
          <w:spacing w:val="-3"/>
          <w:sz w:val="24"/>
          <w:szCs w:val="24"/>
        </w:rPr>
        <w:t xml:space="preserve"> </w:t>
      </w:r>
      <w:r w:rsidRPr="00961555">
        <w:rPr>
          <w:sz w:val="24"/>
          <w:szCs w:val="24"/>
        </w:rPr>
        <w:t>выполнения</w:t>
      </w:r>
      <w:r w:rsidRPr="00961555">
        <w:rPr>
          <w:spacing w:val="-8"/>
          <w:sz w:val="24"/>
          <w:szCs w:val="24"/>
        </w:rPr>
        <w:t xml:space="preserve"> </w:t>
      </w:r>
      <w:r w:rsidRPr="00961555">
        <w:rPr>
          <w:sz w:val="24"/>
          <w:szCs w:val="24"/>
        </w:rPr>
        <w:t>швейных</w:t>
      </w:r>
      <w:r w:rsidRPr="00961555">
        <w:rPr>
          <w:spacing w:val="-8"/>
          <w:sz w:val="24"/>
          <w:szCs w:val="24"/>
        </w:rPr>
        <w:t xml:space="preserve"> </w:t>
      </w:r>
      <w:r w:rsidRPr="00961555">
        <w:rPr>
          <w:sz w:val="24"/>
          <w:szCs w:val="24"/>
        </w:rPr>
        <w:t>работ; использовать ручные инструменты для выполнения швейных работ;</w:t>
      </w:r>
    </w:p>
    <w:p w:rsidR="00CF7B51" w:rsidRPr="00961555" w:rsidRDefault="00211A1E" w:rsidP="007768E4">
      <w:pPr>
        <w:pStyle w:val="a4"/>
        <w:jc w:val="left"/>
        <w:rPr>
          <w:sz w:val="24"/>
          <w:szCs w:val="24"/>
        </w:rPr>
      </w:pPr>
      <w:r w:rsidRPr="00961555">
        <w:rPr>
          <w:spacing w:val="-2"/>
          <w:sz w:val="24"/>
          <w:szCs w:val="24"/>
        </w:rPr>
        <w:t>подготавливать</w:t>
      </w:r>
      <w:r w:rsidRPr="00961555">
        <w:rPr>
          <w:sz w:val="24"/>
          <w:szCs w:val="24"/>
        </w:rPr>
        <w:tab/>
      </w:r>
      <w:r w:rsidRPr="00961555">
        <w:rPr>
          <w:spacing w:val="-2"/>
          <w:sz w:val="24"/>
          <w:szCs w:val="24"/>
        </w:rPr>
        <w:t>швейную</w:t>
      </w:r>
      <w:r w:rsidRPr="00961555">
        <w:rPr>
          <w:sz w:val="24"/>
          <w:szCs w:val="24"/>
        </w:rPr>
        <w:tab/>
      </w:r>
      <w:r w:rsidRPr="00961555">
        <w:rPr>
          <w:spacing w:val="-2"/>
          <w:sz w:val="24"/>
          <w:szCs w:val="24"/>
        </w:rPr>
        <w:t>машину</w:t>
      </w:r>
      <w:r w:rsidRPr="00961555">
        <w:rPr>
          <w:sz w:val="24"/>
          <w:szCs w:val="24"/>
        </w:rPr>
        <w:tab/>
      </w:r>
      <w:r w:rsidRPr="00961555">
        <w:rPr>
          <w:spacing w:val="-10"/>
          <w:sz w:val="24"/>
          <w:szCs w:val="24"/>
        </w:rPr>
        <w:t>к</w:t>
      </w:r>
      <w:r w:rsidRPr="00961555">
        <w:rPr>
          <w:sz w:val="24"/>
          <w:szCs w:val="24"/>
        </w:rPr>
        <w:tab/>
      </w:r>
      <w:r w:rsidRPr="00961555">
        <w:rPr>
          <w:spacing w:val="-2"/>
          <w:sz w:val="24"/>
          <w:szCs w:val="24"/>
        </w:rPr>
        <w:t>работе</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учётом</w:t>
      </w:r>
      <w:r w:rsidRPr="00961555">
        <w:rPr>
          <w:sz w:val="24"/>
          <w:szCs w:val="24"/>
        </w:rPr>
        <w:tab/>
      </w:r>
      <w:r w:rsidRPr="00961555">
        <w:rPr>
          <w:spacing w:val="-2"/>
          <w:sz w:val="24"/>
          <w:szCs w:val="24"/>
        </w:rPr>
        <w:t>без</w:t>
      </w:r>
      <w:r w:rsidRPr="00961555">
        <w:rPr>
          <w:spacing w:val="-2"/>
          <w:sz w:val="24"/>
          <w:szCs w:val="24"/>
        </w:rPr>
        <w:t>о</w:t>
      </w:r>
      <w:r w:rsidRPr="00961555">
        <w:rPr>
          <w:spacing w:val="-2"/>
          <w:sz w:val="24"/>
          <w:szCs w:val="24"/>
        </w:rPr>
        <w:t>пасных</w:t>
      </w:r>
      <w:r w:rsidRPr="00961555">
        <w:rPr>
          <w:sz w:val="24"/>
          <w:szCs w:val="24"/>
        </w:rPr>
        <w:tab/>
      </w:r>
      <w:r w:rsidRPr="00961555">
        <w:rPr>
          <w:spacing w:val="-2"/>
          <w:sz w:val="24"/>
          <w:szCs w:val="24"/>
        </w:rPr>
        <w:t xml:space="preserve">правил </w:t>
      </w:r>
      <w:r w:rsidRPr="00961555">
        <w:rPr>
          <w:sz w:val="24"/>
          <w:szCs w:val="24"/>
        </w:rPr>
        <w:t>её эксплуатации, выполнять простые операции машинной обработки (машинные строчки);</w:t>
      </w:r>
    </w:p>
    <w:p w:rsidR="00CF7B51" w:rsidRPr="00961555" w:rsidRDefault="00211A1E" w:rsidP="007768E4">
      <w:pPr>
        <w:pStyle w:val="a4"/>
        <w:jc w:val="left"/>
        <w:rPr>
          <w:sz w:val="24"/>
          <w:szCs w:val="24"/>
        </w:rPr>
      </w:pPr>
      <w:r w:rsidRPr="00961555">
        <w:rPr>
          <w:spacing w:val="-2"/>
          <w:sz w:val="24"/>
          <w:szCs w:val="24"/>
        </w:rPr>
        <w:t>выполнять</w:t>
      </w:r>
      <w:r w:rsidRPr="00961555">
        <w:rPr>
          <w:sz w:val="24"/>
          <w:szCs w:val="24"/>
        </w:rPr>
        <w:tab/>
      </w:r>
      <w:r w:rsidRPr="00961555">
        <w:rPr>
          <w:spacing w:val="-2"/>
          <w:sz w:val="24"/>
          <w:szCs w:val="24"/>
        </w:rPr>
        <w:t>последовательность</w:t>
      </w:r>
      <w:r w:rsidRPr="00961555">
        <w:rPr>
          <w:sz w:val="24"/>
          <w:szCs w:val="24"/>
        </w:rPr>
        <w:tab/>
      </w:r>
      <w:r w:rsidRPr="00961555">
        <w:rPr>
          <w:spacing w:val="-2"/>
          <w:sz w:val="24"/>
          <w:szCs w:val="24"/>
        </w:rPr>
        <w:t>изготовления</w:t>
      </w:r>
      <w:r w:rsidRPr="00961555">
        <w:rPr>
          <w:sz w:val="24"/>
          <w:szCs w:val="24"/>
        </w:rPr>
        <w:tab/>
      </w:r>
      <w:r w:rsidRPr="00961555">
        <w:rPr>
          <w:spacing w:val="-2"/>
          <w:sz w:val="24"/>
          <w:szCs w:val="24"/>
        </w:rPr>
        <w:t>швейных</w:t>
      </w:r>
      <w:r w:rsidRPr="00961555">
        <w:rPr>
          <w:sz w:val="24"/>
          <w:szCs w:val="24"/>
        </w:rPr>
        <w:tab/>
      </w:r>
      <w:r w:rsidRPr="00961555">
        <w:rPr>
          <w:spacing w:val="-2"/>
          <w:sz w:val="24"/>
          <w:szCs w:val="24"/>
        </w:rPr>
        <w:t>изделий,</w:t>
      </w:r>
      <w:r w:rsidRPr="00961555">
        <w:rPr>
          <w:sz w:val="24"/>
          <w:szCs w:val="24"/>
        </w:rPr>
        <w:tab/>
      </w:r>
      <w:r w:rsidRPr="00961555">
        <w:rPr>
          <w:spacing w:val="-2"/>
          <w:sz w:val="24"/>
          <w:szCs w:val="24"/>
        </w:rPr>
        <w:t>осущ</w:t>
      </w:r>
      <w:r w:rsidRPr="00961555">
        <w:rPr>
          <w:spacing w:val="-2"/>
          <w:sz w:val="24"/>
          <w:szCs w:val="24"/>
        </w:rPr>
        <w:t>е</w:t>
      </w:r>
      <w:r w:rsidRPr="00961555">
        <w:rPr>
          <w:spacing w:val="-2"/>
          <w:sz w:val="24"/>
          <w:szCs w:val="24"/>
        </w:rPr>
        <w:t>ствлять</w:t>
      </w:r>
      <w:r w:rsidRPr="00961555">
        <w:rPr>
          <w:sz w:val="24"/>
          <w:szCs w:val="24"/>
        </w:rPr>
        <w:tab/>
      </w:r>
      <w:r w:rsidRPr="00961555">
        <w:rPr>
          <w:spacing w:val="-2"/>
          <w:sz w:val="24"/>
          <w:szCs w:val="24"/>
        </w:rPr>
        <w:t>контроль качества;</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33"/>
          <w:sz w:val="24"/>
          <w:szCs w:val="24"/>
        </w:rPr>
        <w:t xml:space="preserve"> </w:t>
      </w:r>
      <w:r w:rsidRPr="00961555">
        <w:rPr>
          <w:sz w:val="24"/>
          <w:szCs w:val="24"/>
        </w:rPr>
        <w:t>группы</w:t>
      </w:r>
      <w:r w:rsidRPr="00961555">
        <w:rPr>
          <w:spacing w:val="40"/>
          <w:sz w:val="24"/>
          <w:szCs w:val="24"/>
        </w:rPr>
        <w:t xml:space="preserve"> </w:t>
      </w:r>
      <w:r w:rsidRPr="00961555">
        <w:rPr>
          <w:sz w:val="24"/>
          <w:szCs w:val="24"/>
        </w:rPr>
        <w:t>профессий,</w:t>
      </w:r>
      <w:r w:rsidRPr="00961555">
        <w:rPr>
          <w:spacing w:val="34"/>
          <w:sz w:val="24"/>
          <w:szCs w:val="24"/>
        </w:rPr>
        <w:t xml:space="preserve"> </w:t>
      </w:r>
      <w:r w:rsidRPr="00961555">
        <w:rPr>
          <w:sz w:val="24"/>
          <w:szCs w:val="24"/>
        </w:rPr>
        <w:t>описывать</w:t>
      </w:r>
      <w:r w:rsidRPr="00961555">
        <w:rPr>
          <w:spacing w:val="40"/>
          <w:sz w:val="24"/>
          <w:szCs w:val="24"/>
        </w:rPr>
        <w:t xml:space="preserve"> </w:t>
      </w:r>
      <w:r w:rsidRPr="00961555">
        <w:rPr>
          <w:sz w:val="24"/>
          <w:szCs w:val="24"/>
        </w:rPr>
        <w:t>тенденции</w:t>
      </w:r>
      <w:r w:rsidRPr="00961555">
        <w:rPr>
          <w:spacing w:val="37"/>
          <w:sz w:val="24"/>
          <w:szCs w:val="24"/>
        </w:rPr>
        <w:t xml:space="preserve"> </w:t>
      </w:r>
      <w:r w:rsidRPr="00961555">
        <w:rPr>
          <w:sz w:val="24"/>
          <w:szCs w:val="24"/>
        </w:rPr>
        <w:t>их</w:t>
      </w:r>
      <w:r w:rsidRPr="00961555">
        <w:rPr>
          <w:spacing w:val="36"/>
          <w:sz w:val="24"/>
          <w:szCs w:val="24"/>
        </w:rPr>
        <w:t xml:space="preserve"> </w:t>
      </w:r>
      <w:r w:rsidRPr="00961555">
        <w:rPr>
          <w:sz w:val="24"/>
          <w:szCs w:val="24"/>
        </w:rPr>
        <w:t>развития,</w:t>
      </w:r>
      <w:r w:rsidRPr="00961555">
        <w:rPr>
          <w:spacing w:val="38"/>
          <w:sz w:val="24"/>
          <w:szCs w:val="24"/>
        </w:rPr>
        <w:t xml:space="preserve"> </w:t>
      </w:r>
      <w:r w:rsidRPr="00961555">
        <w:rPr>
          <w:sz w:val="24"/>
          <w:szCs w:val="24"/>
        </w:rPr>
        <w:t>объяснять</w:t>
      </w:r>
      <w:r w:rsidRPr="00961555">
        <w:rPr>
          <w:spacing w:val="38"/>
          <w:sz w:val="24"/>
          <w:szCs w:val="24"/>
        </w:rPr>
        <w:t xml:space="preserve"> </w:t>
      </w:r>
      <w:r w:rsidRPr="00961555">
        <w:rPr>
          <w:sz w:val="24"/>
          <w:szCs w:val="24"/>
        </w:rPr>
        <w:t>социальное значение групп профессий.</w:t>
      </w:r>
    </w:p>
    <w:p w:rsidR="00CF7B51" w:rsidRPr="00961555" w:rsidRDefault="00211A1E" w:rsidP="007768E4">
      <w:pPr>
        <w:pStyle w:val="a4"/>
        <w:jc w:val="left"/>
        <w:rPr>
          <w:sz w:val="24"/>
          <w:szCs w:val="24"/>
        </w:rPr>
      </w:pPr>
      <w:r w:rsidRPr="00961555">
        <w:rPr>
          <w:sz w:val="24"/>
          <w:szCs w:val="24"/>
        </w:rPr>
        <w:t>К</w:t>
      </w:r>
      <w:r w:rsidRPr="00961555">
        <w:rPr>
          <w:spacing w:val="-1"/>
          <w:sz w:val="24"/>
          <w:szCs w:val="24"/>
        </w:rPr>
        <w:t xml:space="preserve"> </w:t>
      </w:r>
      <w:r w:rsidRPr="00961555">
        <w:rPr>
          <w:sz w:val="24"/>
          <w:szCs w:val="24"/>
        </w:rPr>
        <w:t>концу</w:t>
      </w:r>
      <w:r w:rsidRPr="00961555">
        <w:rPr>
          <w:spacing w:val="-9"/>
          <w:sz w:val="24"/>
          <w:szCs w:val="24"/>
        </w:rPr>
        <w:t xml:space="preserve"> </w:t>
      </w:r>
      <w:r w:rsidRPr="00961555">
        <w:rPr>
          <w:sz w:val="24"/>
          <w:szCs w:val="24"/>
        </w:rPr>
        <w:t>обучения</w:t>
      </w:r>
      <w:r w:rsidRPr="00961555">
        <w:rPr>
          <w:spacing w:val="1"/>
          <w:sz w:val="24"/>
          <w:szCs w:val="24"/>
        </w:rPr>
        <w:t xml:space="preserve"> </w:t>
      </w:r>
      <w:r w:rsidRPr="00961555">
        <w:rPr>
          <w:sz w:val="24"/>
          <w:szCs w:val="24"/>
        </w:rPr>
        <w:t>в</w:t>
      </w:r>
      <w:r w:rsidRPr="00961555">
        <w:rPr>
          <w:spacing w:val="2"/>
          <w:sz w:val="24"/>
          <w:szCs w:val="24"/>
        </w:rPr>
        <w:t xml:space="preserve"> </w:t>
      </w:r>
      <w:r w:rsidRPr="00961555">
        <w:rPr>
          <w:sz w:val="24"/>
          <w:szCs w:val="24"/>
        </w:rPr>
        <w:t>6</w:t>
      </w:r>
      <w:r w:rsidRPr="00961555">
        <w:rPr>
          <w:spacing w:val="-3"/>
          <w:sz w:val="24"/>
          <w:szCs w:val="24"/>
        </w:rPr>
        <w:t xml:space="preserve"> </w:t>
      </w:r>
      <w:r w:rsidRPr="00961555">
        <w:rPr>
          <w:spacing w:val="-2"/>
          <w:sz w:val="24"/>
          <w:szCs w:val="24"/>
        </w:rPr>
        <w:t>классе:</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6"/>
          <w:sz w:val="24"/>
          <w:szCs w:val="24"/>
        </w:rPr>
        <w:t xml:space="preserve"> </w:t>
      </w:r>
      <w:r w:rsidRPr="00961555">
        <w:rPr>
          <w:sz w:val="24"/>
          <w:szCs w:val="24"/>
        </w:rPr>
        <w:t>свойства</w:t>
      </w:r>
      <w:r w:rsidRPr="00961555">
        <w:rPr>
          <w:spacing w:val="-5"/>
          <w:sz w:val="24"/>
          <w:szCs w:val="24"/>
        </w:rPr>
        <w:t xml:space="preserve"> </w:t>
      </w:r>
      <w:r w:rsidRPr="00961555">
        <w:rPr>
          <w:sz w:val="24"/>
          <w:szCs w:val="24"/>
        </w:rPr>
        <w:t>конструкционных</w:t>
      </w:r>
      <w:r w:rsidRPr="00961555">
        <w:rPr>
          <w:spacing w:val="-8"/>
          <w:sz w:val="24"/>
          <w:szCs w:val="24"/>
        </w:rPr>
        <w:t xml:space="preserve"> </w:t>
      </w:r>
      <w:r w:rsidRPr="00961555">
        <w:rPr>
          <w:sz w:val="24"/>
          <w:szCs w:val="24"/>
        </w:rPr>
        <w:t>материалов; называть народные пр</w:t>
      </w:r>
      <w:r w:rsidRPr="00961555">
        <w:rPr>
          <w:sz w:val="24"/>
          <w:szCs w:val="24"/>
        </w:rPr>
        <w:t>о</w:t>
      </w:r>
      <w:r w:rsidRPr="00961555">
        <w:rPr>
          <w:sz w:val="24"/>
          <w:szCs w:val="24"/>
        </w:rPr>
        <w:t>мыслы по обработке металла; называть</w:t>
      </w:r>
      <w:r w:rsidRPr="00961555">
        <w:rPr>
          <w:spacing w:val="-5"/>
          <w:sz w:val="24"/>
          <w:szCs w:val="24"/>
        </w:rPr>
        <w:t xml:space="preserve"> </w:t>
      </w:r>
      <w:r w:rsidRPr="00961555">
        <w:rPr>
          <w:sz w:val="24"/>
          <w:szCs w:val="24"/>
        </w:rPr>
        <w:t>и</w:t>
      </w:r>
      <w:r w:rsidRPr="00961555">
        <w:rPr>
          <w:spacing w:val="-6"/>
          <w:sz w:val="24"/>
          <w:szCs w:val="24"/>
        </w:rPr>
        <w:t xml:space="preserve"> </w:t>
      </w:r>
      <w:r w:rsidRPr="00961555">
        <w:rPr>
          <w:sz w:val="24"/>
          <w:szCs w:val="24"/>
        </w:rPr>
        <w:t>характеризовать</w:t>
      </w:r>
      <w:r w:rsidRPr="00961555">
        <w:rPr>
          <w:spacing w:val="-5"/>
          <w:sz w:val="24"/>
          <w:szCs w:val="24"/>
        </w:rPr>
        <w:t xml:space="preserve"> </w:t>
      </w:r>
      <w:r w:rsidRPr="00961555">
        <w:rPr>
          <w:sz w:val="24"/>
          <w:szCs w:val="24"/>
        </w:rPr>
        <w:t>виды</w:t>
      </w:r>
      <w:r w:rsidRPr="00961555">
        <w:rPr>
          <w:spacing w:val="-5"/>
          <w:sz w:val="24"/>
          <w:szCs w:val="24"/>
        </w:rPr>
        <w:t xml:space="preserve"> </w:t>
      </w:r>
      <w:r w:rsidRPr="00961555">
        <w:rPr>
          <w:sz w:val="24"/>
          <w:szCs w:val="24"/>
        </w:rPr>
        <w:t>металлов</w:t>
      </w:r>
      <w:r w:rsidRPr="00961555">
        <w:rPr>
          <w:spacing w:val="-5"/>
          <w:sz w:val="24"/>
          <w:szCs w:val="24"/>
        </w:rPr>
        <w:t xml:space="preserve"> </w:t>
      </w:r>
      <w:r w:rsidRPr="00961555">
        <w:rPr>
          <w:sz w:val="24"/>
          <w:szCs w:val="24"/>
        </w:rPr>
        <w:t>и</w:t>
      </w:r>
      <w:r w:rsidRPr="00961555">
        <w:rPr>
          <w:spacing w:val="-6"/>
          <w:sz w:val="24"/>
          <w:szCs w:val="24"/>
        </w:rPr>
        <w:t xml:space="preserve"> </w:t>
      </w:r>
      <w:r w:rsidRPr="00961555">
        <w:rPr>
          <w:sz w:val="24"/>
          <w:szCs w:val="24"/>
        </w:rPr>
        <w:t>их</w:t>
      </w:r>
      <w:r w:rsidRPr="00961555">
        <w:rPr>
          <w:spacing w:val="-7"/>
          <w:sz w:val="24"/>
          <w:szCs w:val="24"/>
        </w:rPr>
        <w:t xml:space="preserve"> </w:t>
      </w:r>
      <w:r w:rsidRPr="00961555">
        <w:rPr>
          <w:sz w:val="24"/>
          <w:szCs w:val="24"/>
        </w:rPr>
        <w:t>сплавов;</w:t>
      </w:r>
    </w:p>
    <w:p w:rsidR="00CF7B51" w:rsidRPr="00961555" w:rsidRDefault="00211A1E" w:rsidP="007768E4">
      <w:pPr>
        <w:pStyle w:val="a4"/>
        <w:jc w:val="left"/>
        <w:rPr>
          <w:sz w:val="24"/>
          <w:szCs w:val="24"/>
        </w:rPr>
      </w:pPr>
      <w:r w:rsidRPr="00961555">
        <w:rPr>
          <w:sz w:val="24"/>
          <w:szCs w:val="24"/>
        </w:rPr>
        <w:t>исследовать,</w:t>
      </w:r>
      <w:r w:rsidRPr="00961555">
        <w:rPr>
          <w:spacing w:val="-7"/>
          <w:sz w:val="24"/>
          <w:szCs w:val="24"/>
        </w:rPr>
        <w:t xml:space="preserve"> </w:t>
      </w:r>
      <w:r w:rsidRPr="00961555">
        <w:rPr>
          <w:sz w:val="24"/>
          <w:szCs w:val="24"/>
        </w:rPr>
        <w:t>анализировать</w:t>
      </w:r>
      <w:r w:rsidRPr="00961555">
        <w:rPr>
          <w:spacing w:val="-4"/>
          <w:sz w:val="24"/>
          <w:szCs w:val="24"/>
        </w:rPr>
        <w:t xml:space="preserve"> </w:t>
      </w:r>
      <w:r w:rsidRPr="00961555">
        <w:rPr>
          <w:sz w:val="24"/>
          <w:szCs w:val="24"/>
        </w:rPr>
        <w:t>и сравнивать</w:t>
      </w:r>
      <w:r w:rsidRPr="00961555">
        <w:rPr>
          <w:spacing w:val="-4"/>
          <w:sz w:val="24"/>
          <w:szCs w:val="24"/>
        </w:rPr>
        <w:t xml:space="preserve"> </w:t>
      </w:r>
      <w:r w:rsidRPr="00961555">
        <w:rPr>
          <w:sz w:val="24"/>
          <w:szCs w:val="24"/>
        </w:rPr>
        <w:t>свойства</w:t>
      </w:r>
      <w:r w:rsidRPr="00961555">
        <w:rPr>
          <w:spacing w:val="-2"/>
          <w:sz w:val="24"/>
          <w:szCs w:val="24"/>
        </w:rPr>
        <w:t xml:space="preserve"> </w:t>
      </w:r>
      <w:r w:rsidRPr="00961555">
        <w:rPr>
          <w:sz w:val="24"/>
          <w:szCs w:val="24"/>
        </w:rPr>
        <w:t>металлов и</w:t>
      </w:r>
      <w:r w:rsidRPr="00961555">
        <w:rPr>
          <w:spacing w:val="-6"/>
          <w:sz w:val="24"/>
          <w:szCs w:val="24"/>
        </w:rPr>
        <w:t xml:space="preserve"> </w:t>
      </w:r>
      <w:r w:rsidRPr="00961555">
        <w:rPr>
          <w:sz w:val="24"/>
          <w:szCs w:val="24"/>
        </w:rPr>
        <w:t>их</w:t>
      </w:r>
      <w:r w:rsidRPr="00961555">
        <w:rPr>
          <w:spacing w:val="-5"/>
          <w:sz w:val="24"/>
          <w:szCs w:val="24"/>
        </w:rPr>
        <w:t xml:space="preserve"> </w:t>
      </w:r>
      <w:r w:rsidRPr="00961555">
        <w:rPr>
          <w:spacing w:val="-2"/>
          <w:sz w:val="24"/>
          <w:szCs w:val="24"/>
        </w:rPr>
        <w:t>сплавов;</w:t>
      </w:r>
    </w:p>
    <w:p w:rsidR="00CF7B51" w:rsidRPr="00961555" w:rsidRDefault="00211A1E" w:rsidP="007768E4">
      <w:pPr>
        <w:pStyle w:val="a4"/>
        <w:jc w:val="left"/>
        <w:rPr>
          <w:sz w:val="24"/>
          <w:szCs w:val="24"/>
        </w:rPr>
      </w:pPr>
      <w:r w:rsidRPr="00961555">
        <w:rPr>
          <w:spacing w:val="-2"/>
          <w:sz w:val="24"/>
          <w:szCs w:val="24"/>
        </w:rPr>
        <w:t>классифицировать</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характеризовать</w:t>
      </w:r>
      <w:r w:rsidRPr="00961555">
        <w:rPr>
          <w:sz w:val="24"/>
          <w:szCs w:val="24"/>
        </w:rPr>
        <w:tab/>
      </w:r>
      <w:r w:rsidRPr="00961555">
        <w:rPr>
          <w:spacing w:val="-2"/>
          <w:sz w:val="24"/>
          <w:szCs w:val="24"/>
        </w:rPr>
        <w:t>инструменты,</w:t>
      </w:r>
      <w:r w:rsidRPr="00961555">
        <w:rPr>
          <w:sz w:val="24"/>
          <w:szCs w:val="24"/>
        </w:rPr>
        <w:tab/>
      </w:r>
      <w:r w:rsidRPr="00961555">
        <w:rPr>
          <w:spacing w:val="-2"/>
          <w:sz w:val="24"/>
          <w:szCs w:val="24"/>
        </w:rPr>
        <w:t xml:space="preserve">приспособления </w:t>
      </w:r>
      <w:r w:rsidRPr="00961555">
        <w:rPr>
          <w:sz w:val="24"/>
          <w:szCs w:val="24"/>
        </w:rPr>
        <w:t>и технологическое оборудование;</w:t>
      </w:r>
    </w:p>
    <w:p w:rsidR="00CF7B51" w:rsidRPr="00961555" w:rsidRDefault="00211A1E" w:rsidP="007768E4">
      <w:pPr>
        <w:pStyle w:val="a4"/>
        <w:jc w:val="left"/>
        <w:rPr>
          <w:sz w:val="24"/>
          <w:szCs w:val="24"/>
        </w:rPr>
      </w:pPr>
      <w:r w:rsidRPr="00961555">
        <w:rPr>
          <w:sz w:val="24"/>
          <w:szCs w:val="24"/>
        </w:rPr>
        <w:t>использовать</w:t>
      </w:r>
      <w:r w:rsidRPr="00961555">
        <w:rPr>
          <w:spacing w:val="40"/>
          <w:sz w:val="24"/>
          <w:szCs w:val="24"/>
        </w:rPr>
        <w:t xml:space="preserve"> </w:t>
      </w:r>
      <w:r w:rsidRPr="00961555">
        <w:rPr>
          <w:sz w:val="24"/>
          <w:szCs w:val="24"/>
        </w:rPr>
        <w:t>инструменты,</w:t>
      </w:r>
      <w:r w:rsidRPr="00961555">
        <w:rPr>
          <w:spacing w:val="40"/>
          <w:sz w:val="24"/>
          <w:szCs w:val="24"/>
        </w:rPr>
        <w:t xml:space="preserve"> </w:t>
      </w:r>
      <w:r w:rsidRPr="00961555">
        <w:rPr>
          <w:sz w:val="24"/>
          <w:szCs w:val="24"/>
        </w:rPr>
        <w:t>приспособления</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технологическое</w:t>
      </w:r>
      <w:r w:rsidRPr="00961555">
        <w:rPr>
          <w:spacing w:val="40"/>
          <w:sz w:val="24"/>
          <w:szCs w:val="24"/>
        </w:rPr>
        <w:t xml:space="preserve"> </w:t>
      </w:r>
      <w:r w:rsidRPr="00961555">
        <w:rPr>
          <w:sz w:val="24"/>
          <w:szCs w:val="24"/>
        </w:rPr>
        <w:t>оборудование</w:t>
      </w:r>
      <w:r w:rsidRPr="00961555">
        <w:rPr>
          <w:spacing w:val="40"/>
          <w:sz w:val="24"/>
          <w:szCs w:val="24"/>
        </w:rPr>
        <w:t xml:space="preserve"> </w:t>
      </w:r>
      <w:r w:rsidRPr="00961555">
        <w:rPr>
          <w:sz w:val="24"/>
          <w:szCs w:val="24"/>
        </w:rPr>
        <w:t>при</w:t>
      </w:r>
      <w:r w:rsidRPr="00961555">
        <w:rPr>
          <w:spacing w:val="40"/>
          <w:sz w:val="24"/>
          <w:szCs w:val="24"/>
        </w:rPr>
        <w:t xml:space="preserve"> </w:t>
      </w:r>
      <w:r w:rsidRPr="00961555">
        <w:rPr>
          <w:sz w:val="24"/>
          <w:szCs w:val="24"/>
        </w:rPr>
        <w:lastRenderedPageBreak/>
        <w:t>обработке тонколистового металла, проволоки;</w:t>
      </w:r>
    </w:p>
    <w:p w:rsidR="00CF7B51" w:rsidRPr="00961555" w:rsidRDefault="00211A1E" w:rsidP="007768E4">
      <w:pPr>
        <w:pStyle w:val="a4"/>
        <w:jc w:val="left"/>
        <w:rPr>
          <w:sz w:val="24"/>
          <w:szCs w:val="24"/>
        </w:rPr>
      </w:pPr>
      <w:r w:rsidRPr="00961555">
        <w:rPr>
          <w:sz w:val="24"/>
          <w:szCs w:val="24"/>
        </w:rPr>
        <w:t>выполнять</w:t>
      </w:r>
      <w:r w:rsidRPr="00961555">
        <w:rPr>
          <w:spacing w:val="-4"/>
          <w:sz w:val="24"/>
          <w:szCs w:val="24"/>
        </w:rPr>
        <w:t xml:space="preserve"> </w:t>
      </w:r>
      <w:r w:rsidRPr="00961555">
        <w:rPr>
          <w:sz w:val="24"/>
          <w:szCs w:val="24"/>
        </w:rPr>
        <w:t>технологические</w:t>
      </w:r>
      <w:r w:rsidRPr="00961555">
        <w:rPr>
          <w:spacing w:val="-11"/>
          <w:sz w:val="24"/>
          <w:szCs w:val="24"/>
        </w:rPr>
        <w:t xml:space="preserve"> </w:t>
      </w:r>
      <w:r w:rsidRPr="00961555">
        <w:rPr>
          <w:sz w:val="24"/>
          <w:szCs w:val="24"/>
        </w:rPr>
        <w:t>операции</w:t>
      </w:r>
      <w:r w:rsidRPr="00961555">
        <w:rPr>
          <w:spacing w:val="-4"/>
          <w:sz w:val="24"/>
          <w:szCs w:val="24"/>
        </w:rPr>
        <w:t xml:space="preserve"> </w:t>
      </w:r>
      <w:r w:rsidRPr="00961555">
        <w:rPr>
          <w:sz w:val="24"/>
          <w:szCs w:val="24"/>
        </w:rPr>
        <w:t>с</w:t>
      </w:r>
      <w:r w:rsidRPr="00961555">
        <w:rPr>
          <w:spacing w:val="-6"/>
          <w:sz w:val="24"/>
          <w:szCs w:val="24"/>
        </w:rPr>
        <w:t xml:space="preserve"> </w:t>
      </w:r>
      <w:r w:rsidRPr="00961555">
        <w:rPr>
          <w:sz w:val="24"/>
          <w:szCs w:val="24"/>
        </w:rPr>
        <w:t>использованием</w:t>
      </w:r>
      <w:r w:rsidRPr="00961555">
        <w:rPr>
          <w:spacing w:val="-8"/>
          <w:sz w:val="24"/>
          <w:szCs w:val="24"/>
        </w:rPr>
        <w:t xml:space="preserve"> </w:t>
      </w:r>
      <w:r w:rsidRPr="00961555">
        <w:rPr>
          <w:sz w:val="24"/>
          <w:szCs w:val="24"/>
        </w:rPr>
        <w:t>ручных</w:t>
      </w:r>
      <w:r w:rsidRPr="00961555">
        <w:rPr>
          <w:spacing w:val="-10"/>
          <w:sz w:val="24"/>
          <w:szCs w:val="24"/>
        </w:rPr>
        <w:t xml:space="preserve"> </w:t>
      </w:r>
      <w:r w:rsidRPr="00961555">
        <w:rPr>
          <w:sz w:val="24"/>
          <w:szCs w:val="24"/>
        </w:rPr>
        <w:t>инструментов,</w:t>
      </w:r>
      <w:r w:rsidRPr="00961555">
        <w:rPr>
          <w:spacing w:val="-4"/>
          <w:sz w:val="24"/>
          <w:szCs w:val="24"/>
        </w:rPr>
        <w:t xml:space="preserve"> </w:t>
      </w:r>
      <w:r w:rsidRPr="00961555">
        <w:rPr>
          <w:sz w:val="24"/>
          <w:szCs w:val="24"/>
        </w:rPr>
        <w:t>пр</w:t>
      </w:r>
      <w:r w:rsidRPr="00961555">
        <w:rPr>
          <w:sz w:val="24"/>
          <w:szCs w:val="24"/>
        </w:rPr>
        <w:t>и</w:t>
      </w:r>
      <w:r w:rsidRPr="00961555">
        <w:rPr>
          <w:sz w:val="24"/>
          <w:szCs w:val="24"/>
        </w:rPr>
        <w:t>способлений, технологического оборудования;</w:t>
      </w:r>
    </w:p>
    <w:p w:rsidR="00CF7B51" w:rsidRPr="00961555" w:rsidRDefault="00211A1E" w:rsidP="007768E4">
      <w:pPr>
        <w:pStyle w:val="a4"/>
        <w:jc w:val="left"/>
        <w:rPr>
          <w:sz w:val="24"/>
          <w:szCs w:val="24"/>
        </w:rPr>
      </w:pPr>
      <w:r w:rsidRPr="00961555">
        <w:rPr>
          <w:sz w:val="24"/>
          <w:szCs w:val="24"/>
        </w:rPr>
        <w:t>обрабатывать</w:t>
      </w:r>
      <w:r w:rsidRPr="00961555">
        <w:rPr>
          <w:spacing w:val="-5"/>
          <w:sz w:val="24"/>
          <w:szCs w:val="24"/>
        </w:rPr>
        <w:t xml:space="preserve"> </w:t>
      </w:r>
      <w:r w:rsidRPr="00961555">
        <w:rPr>
          <w:sz w:val="24"/>
          <w:szCs w:val="24"/>
        </w:rPr>
        <w:t>металлы</w:t>
      </w:r>
      <w:r w:rsidRPr="00961555">
        <w:rPr>
          <w:spacing w:val="-3"/>
          <w:sz w:val="24"/>
          <w:szCs w:val="24"/>
        </w:rPr>
        <w:t xml:space="preserve"> </w:t>
      </w:r>
      <w:r w:rsidRPr="00961555">
        <w:rPr>
          <w:sz w:val="24"/>
          <w:szCs w:val="24"/>
        </w:rPr>
        <w:t>и</w:t>
      </w:r>
      <w:r w:rsidRPr="00961555">
        <w:rPr>
          <w:spacing w:val="-4"/>
          <w:sz w:val="24"/>
          <w:szCs w:val="24"/>
        </w:rPr>
        <w:t xml:space="preserve"> </w:t>
      </w:r>
      <w:r w:rsidRPr="00961555">
        <w:rPr>
          <w:sz w:val="24"/>
          <w:szCs w:val="24"/>
        </w:rPr>
        <w:t>их</w:t>
      </w:r>
      <w:r w:rsidRPr="00961555">
        <w:rPr>
          <w:spacing w:val="-5"/>
          <w:sz w:val="24"/>
          <w:szCs w:val="24"/>
        </w:rPr>
        <w:t xml:space="preserve"> </w:t>
      </w:r>
      <w:r w:rsidRPr="00961555">
        <w:rPr>
          <w:sz w:val="24"/>
          <w:szCs w:val="24"/>
        </w:rPr>
        <w:t>сплавы</w:t>
      </w:r>
      <w:r w:rsidRPr="00961555">
        <w:rPr>
          <w:spacing w:val="1"/>
          <w:sz w:val="24"/>
          <w:szCs w:val="24"/>
        </w:rPr>
        <w:t xml:space="preserve"> </w:t>
      </w:r>
      <w:r w:rsidRPr="00961555">
        <w:rPr>
          <w:sz w:val="24"/>
          <w:szCs w:val="24"/>
        </w:rPr>
        <w:t>слесарным</w:t>
      </w:r>
      <w:r w:rsidRPr="00961555">
        <w:rPr>
          <w:spacing w:val="-3"/>
          <w:sz w:val="24"/>
          <w:szCs w:val="24"/>
        </w:rPr>
        <w:t xml:space="preserve"> </w:t>
      </w:r>
      <w:r w:rsidRPr="00961555">
        <w:rPr>
          <w:spacing w:val="-2"/>
          <w:sz w:val="24"/>
          <w:szCs w:val="24"/>
        </w:rPr>
        <w:t>инструментом;</w:t>
      </w:r>
    </w:p>
    <w:p w:rsidR="00CF7B51" w:rsidRPr="00961555" w:rsidRDefault="00211A1E" w:rsidP="007768E4">
      <w:pPr>
        <w:pStyle w:val="a4"/>
        <w:jc w:val="left"/>
        <w:rPr>
          <w:sz w:val="24"/>
          <w:szCs w:val="24"/>
        </w:rPr>
      </w:pPr>
      <w:r w:rsidRPr="00961555">
        <w:rPr>
          <w:sz w:val="24"/>
          <w:szCs w:val="24"/>
        </w:rPr>
        <w:t>знать</w:t>
      </w:r>
      <w:r w:rsidRPr="00961555">
        <w:rPr>
          <w:spacing w:val="-2"/>
          <w:sz w:val="24"/>
          <w:szCs w:val="24"/>
        </w:rPr>
        <w:t xml:space="preserve"> </w:t>
      </w:r>
      <w:r w:rsidRPr="00961555">
        <w:rPr>
          <w:sz w:val="24"/>
          <w:szCs w:val="24"/>
        </w:rPr>
        <w:t>и</w:t>
      </w:r>
      <w:r w:rsidRPr="00961555">
        <w:rPr>
          <w:spacing w:val="-5"/>
          <w:sz w:val="24"/>
          <w:szCs w:val="24"/>
        </w:rPr>
        <w:t xml:space="preserve"> </w:t>
      </w:r>
      <w:r w:rsidRPr="00961555">
        <w:rPr>
          <w:sz w:val="24"/>
          <w:szCs w:val="24"/>
        </w:rPr>
        <w:t>называть</w:t>
      </w:r>
      <w:r w:rsidRPr="00961555">
        <w:rPr>
          <w:spacing w:val="-4"/>
          <w:sz w:val="24"/>
          <w:szCs w:val="24"/>
        </w:rPr>
        <w:t xml:space="preserve"> </w:t>
      </w:r>
      <w:r w:rsidRPr="00961555">
        <w:rPr>
          <w:sz w:val="24"/>
          <w:szCs w:val="24"/>
        </w:rPr>
        <w:t>пищевую</w:t>
      </w:r>
      <w:r w:rsidRPr="00961555">
        <w:rPr>
          <w:spacing w:val="-3"/>
          <w:sz w:val="24"/>
          <w:szCs w:val="24"/>
        </w:rPr>
        <w:t xml:space="preserve"> </w:t>
      </w:r>
      <w:r w:rsidRPr="00961555">
        <w:rPr>
          <w:sz w:val="24"/>
          <w:szCs w:val="24"/>
        </w:rPr>
        <w:t>ценность</w:t>
      </w:r>
      <w:r w:rsidRPr="00961555">
        <w:rPr>
          <w:spacing w:val="-3"/>
          <w:sz w:val="24"/>
          <w:szCs w:val="24"/>
        </w:rPr>
        <w:t xml:space="preserve"> </w:t>
      </w:r>
      <w:r w:rsidRPr="00961555">
        <w:rPr>
          <w:sz w:val="24"/>
          <w:szCs w:val="24"/>
        </w:rPr>
        <w:t>молока</w:t>
      </w:r>
      <w:r w:rsidRPr="00961555">
        <w:rPr>
          <w:spacing w:val="-2"/>
          <w:sz w:val="24"/>
          <w:szCs w:val="24"/>
        </w:rPr>
        <w:t xml:space="preserve"> </w:t>
      </w:r>
      <w:r w:rsidRPr="00961555">
        <w:rPr>
          <w:sz w:val="24"/>
          <w:szCs w:val="24"/>
        </w:rPr>
        <w:t>и</w:t>
      </w:r>
      <w:r w:rsidRPr="00961555">
        <w:rPr>
          <w:spacing w:val="-5"/>
          <w:sz w:val="24"/>
          <w:szCs w:val="24"/>
        </w:rPr>
        <w:t xml:space="preserve"> </w:t>
      </w:r>
      <w:r w:rsidRPr="00961555">
        <w:rPr>
          <w:sz w:val="24"/>
          <w:szCs w:val="24"/>
        </w:rPr>
        <w:t>молочных</w:t>
      </w:r>
      <w:r w:rsidRPr="00961555">
        <w:rPr>
          <w:spacing w:val="-5"/>
          <w:sz w:val="24"/>
          <w:szCs w:val="24"/>
        </w:rPr>
        <w:t xml:space="preserve"> </w:t>
      </w:r>
      <w:r w:rsidRPr="00961555">
        <w:rPr>
          <w:spacing w:val="-2"/>
          <w:sz w:val="24"/>
          <w:szCs w:val="24"/>
        </w:rPr>
        <w:t>продуктов;</w:t>
      </w:r>
    </w:p>
    <w:p w:rsidR="00CF7B51" w:rsidRPr="00961555" w:rsidRDefault="00211A1E" w:rsidP="007768E4">
      <w:pPr>
        <w:pStyle w:val="a4"/>
        <w:jc w:val="left"/>
        <w:rPr>
          <w:sz w:val="24"/>
          <w:szCs w:val="24"/>
        </w:rPr>
      </w:pPr>
      <w:r w:rsidRPr="00961555">
        <w:rPr>
          <w:sz w:val="24"/>
          <w:szCs w:val="24"/>
        </w:rPr>
        <w:t>определять качество молочных продуктов, называть правила хранения продуктов; называть</w:t>
      </w:r>
      <w:r w:rsidRPr="00961555">
        <w:rPr>
          <w:spacing w:val="-5"/>
          <w:sz w:val="24"/>
          <w:szCs w:val="24"/>
        </w:rPr>
        <w:t xml:space="preserve"> </w:t>
      </w:r>
      <w:r w:rsidRPr="00961555">
        <w:rPr>
          <w:sz w:val="24"/>
          <w:szCs w:val="24"/>
        </w:rPr>
        <w:t>и</w:t>
      </w:r>
      <w:r w:rsidRPr="00961555">
        <w:rPr>
          <w:spacing w:val="-6"/>
          <w:sz w:val="24"/>
          <w:szCs w:val="24"/>
        </w:rPr>
        <w:t xml:space="preserve"> </w:t>
      </w:r>
      <w:r w:rsidRPr="00961555">
        <w:rPr>
          <w:sz w:val="24"/>
          <w:szCs w:val="24"/>
        </w:rPr>
        <w:t>выполнять</w:t>
      </w:r>
      <w:r w:rsidRPr="00961555">
        <w:rPr>
          <w:spacing w:val="-5"/>
          <w:sz w:val="24"/>
          <w:szCs w:val="24"/>
        </w:rPr>
        <w:t xml:space="preserve"> </w:t>
      </w:r>
      <w:r w:rsidRPr="00961555">
        <w:rPr>
          <w:sz w:val="24"/>
          <w:szCs w:val="24"/>
        </w:rPr>
        <w:t>технологии</w:t>
      </w:r>
      <w:r w:rsidRPr="00961555">
        <w:rPr>
          <w:spacing w:val="-6"/>
          <w:sz w:val="24"/>
          <w:szCs w:val="24"/>
        </w:rPr>
        <w:t xml:space="preserve"> </w:t>
      </w:r>
      <w:r w:rsidRPr="00961555">
        <w:rPr>
          <w:sz w:val="24"/>
          <w:szCs w:val="24"/>
        </w:rPr>
        <w:t>приготовления</w:t>
      </w:r>
      <w:r w:rsidRPr="00961555">
        <w:rPr>
          <w:spacing w:val="-2"/>
          <w:sz w:val="24"/>
          <w:szCs w:val="24"/>
        </w:rPr>
        <w:t xml:space="preserve"> </w:t>
      </w:r>
      <w:r w:rsidRPr="00961555">
        <w:rPr>
          <w:sz w:val="24"/>
          <w:szCs w:val="24"/>
        </w:rPr>
        <w:t>блюд</w:t>
      </w:r>
      <w:r w:rsidRPr="00961555">
        <w:rPr>
          <w:spacing w:val="-4"/>
          <w:sz w:val="24"/>
          <w:szCs w:val="24"/>
        </w:rPr>
        <w:t xml:space="preserve"> </w:t>
      </w:r>
      <w:r w:rsidRPr="00961555">
        <w:rPr>
          <w:sz w:val="24"/>
          <w:szCs w:val="24"/>
        </w:rPr>
        <w:t>из</w:t>
      </w:r>
      <w:r w:rsidRPr="00961555">
        <w:rPr>
          <w:spacing w:val="-1"/>
          <w:sz w:val="24"/>
          <w:szCs w:val="24"/>
        </w:rPr>
        <w:t xml:space="preserve"> </w:t>
      </w:r>
      <w:r w:rsidRPr="00961555">
        <w:rPr>
          <w:sz w:val="24"/>
          <w:szCs w:val="24"/>
        </w:rPr>
        <w:t>молока</w:t>
      </w:r>
      <w:r w:rsidRPr="00961555">
        <w:rPr>
          <w:spacing w:val="-3"/>
          <w:sz w:val="24"/>
          <w:szCs w:val="24"/>
        </w:rPr>
        <w:t xml:space="preserve"> </w:t>
      </w:r>
      <w:r w:rsidRPr="00961555">
        <w:rPr>
          <w:sz w:val="24"/>
          <w:szCs w:val="24"/>
        </w:rPr>
        <w:t>и</w:t>
      </w:r>
      <w:r w:rsidRPr="00961555">
        <w:rPr>
          <w:spacing w:val="-6"/>
          <w:sz w:val="24"/>
          <w:szCs w:val="24"/>
        </w:rPr>
        <w:t xml:space="preserve"> </w:t>
      </w:r>
      <w:r w:rsidRPr="00961555">
        <w:rPr>
          <w:sz w:val="24"/>
          <w:szCs w:val="24"/>
        </w:rPr>
        <w:t>молочных</w:t>
      </w:r>
      <w:r w:rsidRPr="00961555">
        <w:rPr>
          <w:spacing w:val="-7"/>
          <w:sz w:val="24"/>
          <w:szCs w:val="24"/>
        </w:rPr>
        <w:t xml:space="preserve"> </w:t>
      </w:r>
      <w:r w:rsidRPr="00961555">
        <w:rPr>
          <w:sz w:val="24"/>
          <w:szCs w:val="24"/>
        </w:rPr>
        <w:t>продуктов;</w:t>
      </w:r>
    </w:p>
    <w:p w:rsidR="00CF7B51" w:rsidRPr="00961555" w:rsidRDefault="00211A1E" w:rsidP="007768E4">
      <w:pPr>
        <w:pStyle w:val="a4"/>
        <w:jc w:val="left"/>
        <w:rPr>
          <w:sz w:val="24"/>
          <w:szCs w:val="24"/>
        </w:rPr>
      </w:pPr>
      <w:r w:rsidRPr="00961555">
        <w:rPr>
          <w:sz w:val="24"/>
          <w:szCs w:val="24"/>
        </w:rPr>
        <w:t>называть</w:t>
      </w:r>
      <w:r w:rsidRPr="00961555">
        <w:rPr>
          <w:spacing w:val="-6"/>
          <w:sz w:val="24"/>
          <w:szCs w:val="24"/>
        </w:rPr>
        <w:t xml:space="preserve"> </w:t>
      </w:r>
      <w:r w:rsidRPr="00961555">
        <w:rPr>
          <w:sz w:val="24"/>
          <w:szCs w:val="24"/>
        </w:rPr>
        <w:t>виды</w:t>
      </w:r>
      <w:r w:rsidRPr="00961555">
        <w:rPr>
          <w:spacing w:val="-6"/>
          <w:sz w:val="24"/>
          <w:szCs w:val="24"/>
        </w:rPr>
        <w:t xml:space="preserve"> </w:t>
      </w:r>
      <w:r w:rsidRPr="00961555">
        <w:rPr>
          <w:sz w:val="24"/>
          <w:szCs w:val="24"/>
        </w:rPr>
        <w:t>теста,</w:t>
      </w:r>
      <w:r w:rsidRPr="00961555">
        <w:rPr>
          <w:spacing w:val="-6"/>
          <w:sz w:val="24"/>
          <w:szCs w:val="24"/>
        </w:rPr>
        <w:t xml:space="preserve"> </w:t>
      </w:r>
      <w:r w:rsidRPr="00961555">
        <w:rPr>
          <w:sz w:val="24"/>
          <w:szCs w:val="24"/>
        </w:rPr>
        <w:t>технологии</w:t>
      </w:r>
      <w:r w:rsidRPr="00961555">
        <w:rPr>
          <w:spacing w:val="-7"/>
          <w:sz w:val="24"/>
          <w:szCs w:val="24"/>
        </w:rPr>
        <w:t xml:space="preserve"> </w:t>
      </w:r>
      <w:r w:rsidRPr="00961555">
        <w:rPr>
          <w:sz w:val="24"/>
          <w:szCs w:val="24"/>
        </w:rPr>
        <w:t>приготовления</w:t>
      </w:r>
      <w:r w:rsidRPr="00961555">
        <w:rPr>
          <w:spacing w:val="-4"/>
          <w:sz w:val="24"/>
          <w:szCs w:val="24"/>
        </w:rPr>
        <w:t xml:space="preserve"> </w:t>
      </w:r>
      <w:r w:rsidRPr="00961555">
        <w:rPr>
          <w:sz w:val="24"/>
          <w:szCs w:val="24"/>
        </w:rPr>
        <w:t>разных</w:t>
      </w:r>
      <w:r w:rsidRPr="00961555">
        <w:rPr>
          <w:spacing w:val="-8"/>
          <w:sz w:val="24"/>
          <w:szCs w:val="24"/>
        </w:rPr>
        <w:t xml:space="preserve"> </w:t>
      </w:r>
      <w:r w:rsidRPr="00961555">
        <w:rPr>
          <w:sz w:val="24"/>
          <w:szCs w:val="24"/>
        </w:rPr>
        <w:t>видов</w:t>
      </w:r>
      <w:r w:rsidRPr="00961555">
        <w:rPr>
          <w:spacing w:val="-6"/>
          <w:sz w:val="24"/>
          <w:szCs w:val="24"/>
        </w:rPr>
        <w:t xml:space="preserve"> </w:t>
      </w:r>
      <w:r w:rsidRPr="00961555">
        <w:rPr>
          <w:sz w:val="24"/>
          <w:szCs w:val="24"/>
        </w:rPr>
        <w:t>теста; называть н</w:t>
      </w:r>
      <w:r w:rsidRPr="00961555">
        <w:rPr>
          <w:sz w:val="24"/>
          <w:szCs w:val="24"/>
        </w:rPr>
        <w:t>а</w:t>
      </w:r>
      <w:r w:rsidRPr="00961555">
        <w:rPr>
          <w:sz w:val="24"/>
          <w:szCs w:val="24"/>
        </w:rPr>
        <w:t>циональные блюда из разных видов теста;</w:t>
      </w:r>
    </w:p>
    <w:p w:rsidR="00CF7B51" w:rsidRPr="00961555" w:rsidRDefault="00211A1E" w:rsidP="007768E4">
      <w:pPr>
        <w:pStyle w:val="a4"/>
        <w:jc w:val="left"/>
        <w:rPr>
          <w:sz w:val="24"/>
          <w:szCs w:val="24"/>
        </w:rPr>
      </w:pPr>
      <w:r w:rsidRPr="00961555">
        <w:rPr>
          <w:sz w:val="24"/>
          <w:szCs w:val="24"/>
        </w:rPr>
        <w:t>называть</w:t>
      </w:r>
      <w:r w:rsidRPr="00961555">
        <w:rPr>
          <w:spacing w:val="-7"/>
          <w:sz w:val="24"/>
          <w:szCs w:val="24"/>
        </w:rPr>
        <w:t xml:space="preserve"> </w:t>
      </w:r>
      <w:r w:rsidRPr="00961555">
        <w:rPr>
          <w:sz w:val="24"/>
          <w:szCs w:val="24"/>
        </w:rPr>
        <w:t>виды</w:t>
      </w:r>
      <w:r w:rsidRPr="00961555">
        <w:rPr>
          <w:spacing w:val="-8"/>
          <w:sz w:val="24"/>
          <w:szCs w:val="24"/>
        </w:rPr>
        <w:t xml:space="preserve"> </w:t>
      </w:r>
      <w:r w:rsidRPr="00961555">
        <w:rPr>
          <w:sz w:val="24"/>
          <w:szCs w:val="24"/>
        </w:rPr>
        <w:t>одежды,</w:t>
      </w:r>
      <w:r w:rsidRPr="00961555">
        <w:rPr>
          <w:spacing w:val="-5"/>
          <w:sz w:val="24"/>
          <w:szCs w:val="24"/>
        </w:rPr>
        <w:t xml:space="preserve"> </w:t>
      </w:r>
      <w:r w:rsidRPr="00961555">
        <w:rPr>
          <w:sz w:val="24"/>
          <w:szCs w:val="24"/>
        </w:rPr>
        <w:t>характеризовать</w:t>
      </w:r>
      <w:r w:rsidRPr="00961555">
        <w:rPr>
          <w:spacing w:val="-4"/>
          <w:sz w:val="24"/>
          <w:szCs w:val="24"/>
        </w:rPr>
        <w:t xml:space="preserve"> </w:t>
      </w:r>
      <w:r w:rsidRPr="00961555">
        <w:rPr>
          <w:sz w:val="24"/>
          <w:szCs w:val="24"/>
        </w:rPr>
        <w:t>стили</w:t>
      </w:r>
      <w:r w:rsidRPr="00961555">
        <w:rPr>
          <w:spacing w:val="-8"/>
          <w:sz w:val="24"/>
          <w:szCs w:val="24"/>
        </w:rPr>
        <w:t xml:space="preserve"> </w:t>
      </w:r>
      <w:r w:rsidRPr="00961555">
        <w:rPr>
          <w:spacing w:val="-2"/>
          <w:sz w:val="24"/>
          <w:szCs w:val="24"/>
        </w:rPr>
        <w:t>одежды;</w:t>
      </w:r>
    </w:p>
    <w:p w:rsidR="00CF7B51" w:rsidRPr="00961555" w:rsidRDefault="00211A1E" w:rsidP="007768E4">
      <w:pPr>
        <w:pStyle w:val="a4"/>
        <w:jc w:val="left"/>
        <w:rPr>
          <w:sz w:val="24"/>
          <w:szCs w:val="24"/>
        </w:rPr>
      </w:pPr>
      <w:r w:rsidRPr="00961555">
        <w:rPr>
          <w:spacing w:val="-2"/>
          <w:sz w:val="24"/>
          <w:szCs w:val="24"/>
        </w:rPr>
        <w:t>характеризовать</w:t>
      </w:r>
      <w:r w:rsidRPr="00961555">
        <w:rPr>
          <w:sz w:val="24"/>
          <w:szCs w:val="24"/>
        </w:rPr>
        <w:tab/>
      </w:r>
      <w:r w:rsidRPr="00961555">
        <w:rPr>
          <w:spacing w:val="-2"/>
          <w:sz w:val="24"/>
          <w:szCs w:val="24"/>
        </w:rPr>
        <w:t>современные</w:t>
      </w:r>
      <w:r w:rsidRPr="00961555">
        <w:rPr>
          <w:sz w:val="24"/>
          <w:szCs w:val="24"/>
        </w:rPr>
        <w:tab/>
      </w:r>
      <w:r w:rsidRPr="00961555">
        <w:rPr>
          <w:spacing w:val="-2"/>
          <w:sz w:val="24"/>
          <w:szCs w:val="24"/>
        </w:rPr>
        <w:t>текстильные</w:t>
      </w:r>
      <w:r w:rsidRPr="00961555">
        <w:rPr>
          <w:sz w:val="24"/>
          <w:szCs w:val="24"/>
        </w:rPr>
        <w:tab/>
      </w:r>
      <w:r w:rsidRPr="00961555">
        <w:rPr>
          <w:spacing w:val="-2"/>
          <w:sz w:val="24"/>
          <w:szCs w:val="24"/>
        </w:rPr>
        <w:t>материалы,</w:t>
      </w:r>
      <w:r w:rsidRPr="00961555">
        <w:rPr>
          <w:sz w:val="24"/>
          <w:szCs w:val="24"/>
        </w:rPr>
        <w:tab/>
      </w:r>
      <w:r w:rsidRPr="00961555">
        <w:rPr>
          <w:spacing w:val="-6"/>
          <w:sz w:val="24"/>
          <w:szCs w:val="24"/>
        </w:rPr>
        <w:t>их</w:t>
      </w:r>
      <w:r w:rsidRPr="00961555">
        <w:rPr>
          <w:sz w:val="24"/>
          <w:szCs w:val="24"/>
        </w:rPr>
        <w:tab/>
      </w:r>
      <w:r w:rsidRPr="00961555">
        <w:rPr>
          <w:spacing w:val="-2"/>
          <w:sz w:val="24"/>
          <w:szCs w:val="24"/>
        </w:rPr>
        <w:t xml:space="preserve">получение </w:t>
      </w:r>
      <w:r w:rsidRPr="00961555">
        <w:rPr>
          <w:sz w:val="24"/>
          <w:szCs w:val="24"/>
        </w:rPr>
        <w:t>и свойства;</w:t>
      </w:r>
    </w:p>
    <w:p w:rsidR="00CF7B51" w:rsidRPr="00961555" w:rsidRDefault="00211A1E" w:rsidP="007768E4">
      <w:pPr>
        <w:pStyle w:val="a4"/>
        <w:jc w:val="left"/>
        <w:rPr>
          <w:sz w:val="24"/>
          <w:szCs w:val="24"/>
        </w:rPr>
      </w:pPr>
      <w:r w:rsidRPr="00961555">
        <w:rPr>
          <w:sz w:val="24"/>
          <w:szCs w:val="24"/>
        </w:rPr>
        <w:t>выбирать</w:t>
      </w:r>
      <w:r w:rsidRPr="00961555">
        <w:rPr>
          <w:spacing w:val="-3"/>
          <w:sz w:val="24"/>
          <w:szCs w:val="24"/>
        </w:rPr>
        <w:t xml:space="preserve"> </w:t>
      </w:r>
      <w:r w:rsidRPr="00961555">
        <w:rPr>
          <w:sz w:val="24"/>
          <w:szCs w:val="24"/>
        </w:rPr>
        <w:t>текстильные</w:t>
      </w:r>
      <w:r w:rsidRPr="00961555">
        <w:rPr>
          <w:spacing w:val="-9"/>
          <w:sz w:val="24"/>
          <w:szCs w:val="24"/>
        </w:rPr>
        <w:t xml:space="preserve"> </w:t>
      </w:r>
      <w:r w:rsidRPr="00961555">
        <w:rPr>
          <w:sz w:val="24"/>
          <w:szCs w:val="24"/>
        </w:rPr>
        <w:t>материалы</w:t>
      </w:r>
      <w:r w:rsidRPr="00961555">
        <w:rPr>
          <w:spacing w:val="-7"/>
          <w:sz w:val="24"/>
          <w:szCs w:val="24"/>
        </w:rPr>
        <w:t xml:space="preserve"> </w:t>
      </w:r>
      <w:r w:rsidRPr="00961555">
        <w:rPr>
          <w:sz w:val="24"/>
          <w:szCs w:val="24"/>
        </w:rPr>
        <w:t>для</w:t>
      </w:r>
      <w:r w:rsidRPr="00961555">
        <w:rPr>
          <w:spacing w:val="-4"/>
          <w:sz w:val="24"/>
          <w:szCs w:val="24"/>
        </w:rPr>
        <w:t xml:space="preserve"> </w:t>
      </w:r>
      <w:r w:rsidRPr="00961555">
        <w:rPr>
          <w:sz w:val="24"/>
          <w:szCs w:val="24"/>
        </w:rPr>
        <w:t>изделий</w:t>
      </w:r>
      <w:r w:rsidRPr="00961555">
        <w:rPr>
          <w:spacing w:val="-12"/>
          <w:sz w:val="24"/>
          <w:szCs w:val="24"/>
        </w:rPr>
        <w:t xml:space="preserve"> </w:t>
      </w:r>
      <w:r w:rsidRPr="00961555">
        <w:rPr>
          <w:sz w:val="24"/>
          <w:szCs w:val="24"/>
        </w:rPr>
        <w:t>с учётом</w:t>
      </w:r>
      <w:r w:rsidRPr="00961555">
        <w:rPr>
          <w:spacing w:val="-3"/>
          <w:sz w:val="24"/>
          <w:szCs w:val="24"/>
        </w:rPr>
        <w:t xml:space="preserve"> </w:t>
      </w:r>
      <w:r w:rsidRPr="00961555">
        <w:rPr>
          <w:sz w:val="24"/>
          <w:szCs w:val="24"/>
        </w:rPr>
        <w:t>их</w:t>
      </w:r>
      <w:r w:rsidRPr="00961555">
        <w:rPr>
          <w:spacing w:val="-8"/>
          <w:sz w:val="24"/>
          <w:szCs w:val="24"/>
        </w:rPr>
        <w:t xml:space="preserve"> </w:t>
      </w:r>
      <w:r w:rsidRPr="00961555">
        <w:rPr>
          <w:sz w:val="24"/>
          <w:szCs w:val="24"/>
        </w:rPr>
        <w:t>свойств; самостоятельно выполнять чертёж выкроек швейного изделия;</w:t>
      </w:r>
    </w:p>
    <w:p w:rsidR="00CF7B51" w:rsidRPr="00961555" w:rsidRDefault="00211A1E" w:rsidP="007768E4">
      <w:pPr>
        <w:pStyle w:val="a4"/>
        <w:jc w:val="left"/>
        <w:rPr>
          <w:sz w:val="24"/>
          <w:szCs w:val="24"/>
        </w:rPr>
      </w:pPr>
      <w:r w:rsidRPr="00961555">
        <w:rPr>
          <w:sz w:val="24"/>
          <w:szCs w:val="24"/>
        </w:rPr>
        <w:t>соблюдать</w:t>
      </w:r>
      <w:r w:rsidRPr="00961555">
        <w:rPr>
          <w:spacing w:val="80"/>
          <w:sz w:val="24"/>
          <w:szCs w:val="24"/>
        </w:rPr>
        <w:t xml:space="preserve"> </w:t>
      </w:r>
      <w:r w:rsidRPr="00961555">
        <w:rPr>
          <w:sz w:val="24"/>
          <w:szCs w:val="24"/>
        </w:rPr>
        <w:t>последовательность</w:t>
      </w:r>
      <w:r w:rsidRPr="00961555">
        <w:rPr>
          <w:spacing w:val="80"/>
          <w:sz w:val="24"/>
          <w:szCs w:val="24"/>
        </w:rPr>
        <w:t xml:space="preserve"> </w:t>
      </w:r>
      <w:r w:rsidRPr="00961555">
        <w:rPr>
          <w:sz w:val="24"/>
          <w:szCs w:val="24"/>
        </w:rPr>
        <w:t>технологических</w:t>
      </w:r>
      <w:r w:rsidRPr="00961555">
        <w:rPr>
          <w:spacing w:val="80"/>
          <w:sz w:val="24"/>
          <w:szCs w:val="24"/>
        </w:rPr>
        <w:t xml:space="preserve"> </w:t>
      </w:r>
      <w:r w:rsidRPr="00961555">
        <w:rPr>
          <w:sz w:val="24"/>
          <w:szCs w:val="24"/>
        </w:rPr>
        <w:t>операций</w:t>
      </w:r>
      <w:r w:rsidRPr="00961555">
        <w:rPr>
          <w:spacing w:val="80"/>
          <w:sz w:val="24"/>
          <w:szCs w:val="24"/>
        </w:rPr>
        <w:t xml:space="preserve"> </w:t>
      </w:r>
      <w:r w:rsidRPr="00961555">
        <w:rPr>
          <w:sz w:val="24"/>
          <w:szCs w:val="24"/>
        </w:rPr>
        <w:t>по</w:t>
      </w:r>
      <w:r w:rsidRPr="00961555">
        <w:rPr>
          <w:spacing w:val="80"/>
          <w:sz w:val="24"/>
          <w:szCs w:val="24"/>
        </w:rPr>
        <w:t xml:space="preserve"> </w:t>
      </w:r>
      <w:r w:rsidRPr="00961555">
        <w:rPr>
          <w:sz w:val="24"/>
          <w:szCs w:val="24"/>
        </w:rPr>
        <w:t>раскрою,</w:t>
      </w:r>
      <w:r w:rsidRPr="00961555">
        <w:rPr>
          <w:spacing w:val="80"/>
          <w:sz w:val="24"/>
          <w:szCs w:val="24"/>
        </w:rPr>
        <w:t xml:space="preserve"> </w:t>
      </w:r>
      <w:r w:rsidRPr="00961555">
        <w:rPr>
          <w:sz w:val="24"/>
          <w:szCs w:val="24"/>
        </w:rPr>
        <w:t>пошиву</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 xml:space="preserve">отделке </w:t>
      </w:r>
      <w:r w:rsidRPr="00961555">
        <w:rPr>
          <w:spacing w:val="-2"/>
          <w:sz w:val="24"/>
          <w:szCs w:val="24"/>
        </w:rPr>
        <w:t>изделия;</w:t>
      </w:r>
    </w:p>
    <w:p w:rsidR="00CF7B51" w:rsidRPr="00961555" w:rsidRDefault="00211A1E" w:rsidP="007768E4">
      <w:pPr>
        <w:pStyle w:val="a4"/>
        <w:jc w:val="left"/>
        <w:rPr>
          <w:sz w:val="24"/>
          <w:szCs w:val="24"/>
        </w:rPr>
      </w:pPr>
      <w:r w:rsidRPr="00961555">
        <w:rPr>
          <w:sz w:val="24"/>
          <w:szCs w:val="24"/>
        </w:rPr>
        <w:t>выполнять</w:t>
      </w:r>
      <w:r w:rsidRPr="00961555">
        <w:rPr>
          <w:spacing w:val="-3"/>
          <w:sz w:val="24"/>
          <w:szCs w:val="24"/>
        </w:rPr>
        <w:t xml:space="preserve"> </w:t>
      </w:r>
      <w:r w:rsidRPr="00961555">
        <w:rPr>
          <w:sz w:val="24"/>
          <w:szCs w:val="24"/>
        </w:rPr>
        <w:t>учебные</w:t>
      </w:r>
      <w:r w:rsidRPr="00961555">
        <w:rPr>
          <w:spacing w:val="-5"/>
          <w:sz w:val="24"/>
          <w:szCs w:val="24"/>
        </w:rPr>
        <w:t xml:space="preserve"> </w:t>
      </w:r>
      <w:r w:rsidRPr="00961555">
        <w:rPr>
          <w:sz w:val="24"/>
          <w:szCs w:val="24"/>
        </w:rPr>
        <w:t>проекты,</w:t>
      </w:r>
      <w:r w:rsidRPr="00961555">
        <w:rPr>
          <w:spacing w:val="-7"/>
          <w:sz w:val="24"/>
          <w:szCs w:val="24"/>
        </w:rPr>
        <w:t xml:space="preserve"> </w:t>
      </w:r>
      <w:r w:rsidRPr="00961555">
        <w:rPr>
          <w:sz w:val="24"/>
          <w:szCs w:val="24"/>
        </w:rPr>
        <w:t>соблюдая</w:t>
      </w:r>
      <w:r w:rsidRPr="00961555">
        <w:rPr>
          <w:spacing w:val="-4"/>
          <w:sz w:val="24"/>
          <w:szCs w:val="24"/>
        </w:rPr>
        <w:t xml:space="preserve"> </w:t>
      </w:r>
      <w:r w:rsidRPr="00961555">
        <w:rPr>
          <w:sz w:val="24"/>
          <w:szCs w:val="24"/>
        </w:rPr>
        <w:t>этапы</w:t>
      </w:r>
      <w:r w:rsidRPr="00961555">
        <w:rPr>
          <w:spacing w:val="-3"/>
          <w:sz w:val="24"/>
          <w:szCs w:val="24"/>
        </w:rPr>
        <w:t xml:space="preserve"> </w:t>
      </w:r>
      <w:r w:rsidRPr="00961555">
        <w:rPr>
          <w:sz w:val="24"/>
          <w:szCs w:val="24"/>
        </w:rPr>
        <w:t>и</w:t>
      </w:r>
      <w:r w:rsidRPr="00961555">
        <w:rPr>
          <w:spacing w:val="-8"/>
          <w:sz w:val="24"/>
          <w:szCs w:val="24"/>
        </w:rPr>
        <w:t xml:space="preserve"> </w:t>
      </w:r>
      <w:r w:rsidRPr="00961555">
        <w:rPr>
          <w:sz w:val="24"/>
          <w:szCs w:val="24"/>
        </w:rPr>
        <w:t>технологии</w:t>
      </w:r>
      <w:r w:rsidRPr="00961555">
        <w:rPr>
          <w:spacing w:val="-8"/>
          <w:sz w:val="24"/>
          <w:szCs w:val="24"/>
        </w:rPr>
        <w:t xml:space="preserve"> </w:t>
      </w:r>
      <w:r w:rsidRPr="00961555">
        <w:rPr>
          <w:sz w:val="24"/>
          <w:szCs w:val="24"/>
        </w:rPr>
        <w:t>изготовления</w:t>
      </w:r>
      <w:r w:rsidRPr="00961555">
        <w:rPr>
          <w:spacing w:val="-8"/>
          <w:sz w:val="24"/>
          <w:szCs w:val="24"/>
        </w:rPr>
        <w:t xml:space="preserve"> </w:t>
      </w:r>
      <w:r w:rsidRPr="00961555">
        <w:rPr>
          <w:sz w:val="24"/>
          <w:szCs w:val="24"/>
        </w:rPr>
        <w:t>проектных</w:t>
      </w:r>
      <w:r w:rsidRPr="00961555">
        <w:rPr>
          <w:spacing w:val="-8"/>
          <w:sz w:val="24"/>
          <w:szCs w:val="24"/>
        </w:rPr>
        <w:t xml:space="preserve"> </w:t>
      </w:r>
      <w:r w:rsidRPr="00961555">
        <w:rPr>
          <w:sz w:val="24"/>
          <w:szCs w:val="24"/>
        </w:rPr>
        <w:t>изделий. К концу обучения в 7 классе:</w:t>
      </w:r>
    </w:p>
    <w:p w:rsidR="00CF7B51" w:rsidRPr="00961555" w:rsidRDefault="00211A1E" w:rsidP="007768E4">
      <w:pPr>
        <w:pStyle w:val="a4"/>
        <w:jc w:val="left"/>
        <w:rPr>
          <w:sz w:val="24"/>
          <w:szCs w:val="24"/>
        </w:rPr>
      </w:pPr>
      <w:r w:rsidRPr="00961555">
        <w:rPr>
          <w:sz w:val="24"/>
          <w:szCs w:val="24"/>
        </w:rPr>
        <w:t>исследовать</w:t>
      </w:r>
      <w:r w:rsidRPr="00961555">
        <w:rPr>
          <w:spacing w:val="-8"/>
          <w:sz w:val="24"/>
          <w:szCs w:val="24"/>
        </w:rPr>
        <w:t xml:space="preserve"> </w:t>
      </w:r>
      <w:r w:rsidRPr="00961555">
        <w:rPr>
          <w:sz w:val="24"/>
          <w:szCs w:val="24"/>
        </w:rPr>
        <w:t>и</w:t>
      </w:r>
      <w:r w:rsidRPr="00961555">
        <w:rPr>
          <w:spacing w:val="-2"/>
          <w:sz w:val="24"/>
          <w:szCs w:val="24"/>
        </w:rPr>
        <w:t xml:space="preserve"> </w:t>
      </w:r>
      <w:r w:rsidRPr="00961555">
        <w:rPr>
          <w:sz w:val="24"/>
          <w:szCs w:val="24"/>
        </w:rPr>
        <w:t>анализировать</w:t>
      </w:r>
      <w:r w:rsidRPr="00961555">
        <w:rPr>
          <w:spacing w:val="-5"/>
          <w:sz w:val="24"/>
          <w:szCs w:val="24"/>
        </w:rPr>
        <w:t xml:space="preserve"> </w:t>
      </w:r>
      <w:r w:rsidRPr="00961555">
        <w:rPr>
          <w:sz w:val="24"/>
          <w:szCs w:val="24"/>
        </w:rPr>
        <w:t>свойства</w:t>
      </w:r>
      <w:r w:rsidRPr="00961555">
        <w:rPr>
          <w:spacing w:val="-4"/>
          <w:sz w:val="24"/>
          <w:szCs w:val="24"/>
        </w:rPr>
        <w:t xml:space="preserve"> </w:t>
      </w:r>
      <w:r w:rsidRPr="00961555">
        <w:rPr>
          <w:sz w:val="24"/>
          <w:szCs w:val="24"/>
        </w:rPr>
        <w:t>конструкционных</w:t>
      </w:r>
      <w:r w:rsidRPr="00961555">
        <w:rPr>
          <w:spacing w:val="-7"/>
          <w:sz w:val="24"/>
          <w:szCs w:val="24"/>
        </w:rPr>
        <w:t xml:space="preserve"> </w:t>
      </w:r>
      <w:r w:rsidRPr="00961555">
        <w:rPr>
          <w:spacing w:val="-2"/>
          <w:sz w:val="24"/>
          <w:szCs w:val="24"/>
        </w:rPr>
        <w:t>материалов;</w:t>
      </w:r>
    </w:p>
    <w:p w:rsidR="00CF7B51" w:rsidRPr="00961555" w:rsidRDefault="00211A1E" w:rsidP="007768E4">
      <w:pPr>
        <w:pStyle w:val="a4"/>
        <w:jc w:val="left"/>
        <w:rPr>
          <w:sz w:val="24"/>
          <w:szCs w:val="24"/>
        </w:rPr>
      </w:pPr>
      <w:r w:rsidRPr="00961555">
        <w:rPr>
          <w:sz w:val="24"/>
          <w:szCs w:val="24"/>
        </w:rPr>
        <w:t>выбирать инструменты и оборудование, необходимые для изготовления выбранного изделия по данной технологии;</w:t>
      </w:r>
    </w:p>
    <w:p w:rsidR="00CF7B51" w:rsidRPr="00961555" w:rsidRDefault="00211A1E" w:rsidP="007768E4">
      <w:pPr>
        <w:pStyle w:val="a4"/>
        <w:jc w:val="left"/>
        <w:rPr>
          <w:sz w:val="24"/>
          <w:szCs w:val="24"/>
        </w:rPr>
      </w:pPr>
      <w:r w:rsidRPr="00961555">
        <w:rPr>
          <w:sz w:val="24"/>
          <w:szCs w:val="24"/>
        </w:rPr>
        <w:t>применять</w:t>
      </w:r>
      <w:r w:rsidRPr="00961555">
        <w:rPr>
          <w:spacing w:val="-10"/>
          <w:sz w:val="24"/>
          <w:szCs w:val="24"/>
        </w:rPr>
        <w:t xml:space="preserve"> </w:t>
      </w:r>
      <w:r w:rsidRPr="00961555">
        <w:rPr>
          <w:sz w:val="24"/>
          <w:szCs w:val="24"/>
        </w:rPr>
        <w:t>технологии</w:t>
      </w:r>
      <w:r w:rsidRPr="00961555">
        <w:rPr>
          <w:spacing w:val="-8"/>
          <w:sz w:val="24"/>
          <w:szCs w:val="24"/>
        </w:rPr>
        <w:t xml:space="preserve"> </w:t>
      </w:r>
      <w:r w:rsidRPr="00961555">
        <w:rPr>
          <w:sz w:val="24"/>
          <w:szCs w:val="24"/>
        </w:rPr>
        <w:t>механической</w:t>
      </w:r>
      <w:r w:rsidRPr="00961555">
        <w:rPr>
          <w:spacing w:val="-8"/>
          <w:sz w:val="24"/>
          <w:szCs w:val="24"/>
        </w:rPr>
        <w:t xml:space="preserve"> </w:t>
      </w:r>
      <w:r w:rsidRPr="00961555">
        <w:rPr>
          <w:sz w:val="24"/>
          <w:szCs w:val="24"/>
        </w:rPr>
        <w:t>обработки</w:t>
      </w:r>
      <w:r w:rsidRPr="00961555">
        <w:rPr>
          <w:spacing w:val="-4"/>
          <w:sz w:val="24"/>
          <w:szCs w:val="24"/>
        </w:rPr>
        <w:t xml:space="preserve"> </w:t>
      </w:r>
      <w:r w:rsidRPr="00961555">
        <w:rPr>
          <w:sz w:val="24"/>
          <w:szCs w:val="24"/>
        </w:rPr>
        <w:t>конструкционных</w:t>
      </w:r>
      <w:r w:rsidRPr="00961555">
        <w:rPr>
          <w:spacing w:val="-8"/>
          <w:sz w:val="24"/>
          <w:szCs w:val="24"/>
        </w:rPr>
        <w:t xml:space="preserve"> </w:t>
      </w:r>
      <w:r w:rsidRPr="00961555">
        <w:rPr>
          <w:spacing w:val="-2"/>
          <w:sz w:val="24"/>
          <w:szCs w:val="24"/>
        </w:rPr>
        <w:t>материалов;</w:t>
      </w:r>
    </w:p>
    <w:p w:rsidR="00CF7B51" w:rsidRPr="00961555" w:rsidRDefault="00211A1E" w:rsidP="007768E4">
      <w:pPr>
        <w:pStyle w:val="a4"/>
        <w:jc w:val="left"/>
        <w:rPr>
          <w:sz w:val="24"/>
          <w:szCs w:val="24"/>
        </w:rPr>
      </w:pPr>
      <w:r w:rsidRPr="00961555">
        <w:rPr>
          <w:sz w:val="24"/>
          <w:szCs w:val="24"/>
        </w:rPr>
        <w:t>осуществлять доступными средствами контроль качества изготавливаемого изделия, находить и устранять допущенные дефекты;</w:t>
      </w:r>
    </w:p>
    <w:p w:rsidR="00CF7B51" w:rsidRPr="00961555" w:rsidRDefault="00211A1E" w:rsidP="007768E4">
      <w:pPr>
        <w:pStyle w:val="a4"/>
        <w:jc w:val="left"/>
        <w:rPr>
          <w:sz w:val="24"/>
          <w:szCs w:val="24"/>
        </w:rPr>
      </w:pPr>
      <w:r w:rsidRPr="00961555">
        <w:rPr>
          <w:sz w:val="24"/>
          <w:szCs w:val="24"/>
        </w:rPr>
        <w:t>выполнять</w:t>
      </w:r>
      <w:r w:rsidRPr="00961555">
        <w:rPr>
          <w:spacing w:val="-2"/>
          <w:sz w:val="24"/>
          <w:szCs w:val="24"/>
        </w:rPr>
        <w:t xml:space="preserve"> </w:t>
      </w:r>
      <w:r w:rsidRPr="00961555">
        <w:rPr>
          <w:sz w:val="24"/>
          <w:szCs w:val="24"/>
        </w:rPr>
        <w:t>художественное</w:t>
      </w:r>
      <w:r w:rsidRPr="00961555">
        <w:rPr>
          <w:spacing w:val="-8"/>
          <w:sz w:val="24"/>
          <w:szCs w:val="24"/>
        </w:rPr>
        <w:t xml:space="preserve"> </w:t>
      </w:r>
      <w:r w:rsidRPr="00961555">
        <w:rPr>
          <w:sz w:val="24"/>
          <w:szCs w:val="24"/>
        </w:rPr>
        <w:t>оформление</w:t>
      </w:r>
      <w:r w:rsidRPr="00961555">
        <w:rPr>
          <w:spacing w:val="-8"/>
          <w:sz w:val="24"/>
          <w:szCs w:val="24"/>
        </w:rPr>
        <w:t xml:space="preserve"> </w:t>
      </w:r>
      <w:r w:rsidRPr="00961555">
        <w:rPr>
          <w:spacing w:val="-2"/>
          <w:sz w:val="24"/>
          <w:szCs w:val="24"/>
        </w:rPr>
        <w:t>изделий;</w:t>
      </w:r>
    </w:p>
    <w:p w:rsidR="00CF7B51" w:rsidRPr="00961555" w:rsidRDefault="00211A1E" w:rsidP="007768E4">
      <w:pPr>
        <w:pStyle w:val="a4"/>
        <w:jc w:val="left"/>
        <w:rPr>
          <w:sz w:val="24"/>
          <w:szCs w:val="24"/>
        </w:rPr>
      </w:pPr>
      <w:r w:rsidRPr="00961555">
        <w:rPr>
          <w:spacing w:val="-2"/>
          <w:sz w:val="24"/>
          <w:szCs w:val="24"/>
        </w:rPr>
        <w:t>называть</w:t>
      </w:r>
      <w:r w:rsidRPr="00961555">
        <w:rPr>
          <w:sz w:val="24"/>
          <w:szCs w:val="24"/>
        </w:rPr>
        <w:tab/>
      </w:r>
      <w:r w:rsidRPr="00961555">
        <w:rPr>
          <w:spacing w:val="-2"/>
          <w:sz w:val="24"/>
          <w:szCs w:val="24"/>
        </w:rPr>
        <w:t>пластмассы</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другие</w:t>
      </w:r>
      <w:r w:rsidRPr="00961555">
        <w:rPr>
          <w:sz w:val="24"/>
          <w:szCs w:val="24"/>
        </w:rPr>
        <w:tab/>
      </w:r>
      <w:r w:rsidRPr="00961555">
        <w:rPr>
          <w:spacing w:val="-2"/>
          <w:sz w:val="24"/>
          <w:szCs w:val="24"/>
        </w:rPr>
        <w:t>современные</w:t>
      </w:r>
      <w:r w:rsidRPr="00961555">
        <w:rPr>
          <w:sz w:val="24"/>
          <w:szCs w:val="24"/>
        </w:rPr>
        <w:tab/>
      </w:r>
      <w:r w:rsidRPr="00961555">
        <w:rPr>
          <w:spacing w:val="-2"/>
          <w:sz w:val="24"/>
          <w:szCs w:val="24"/>
        </w:rPr>
        <w:t>материалы,</w:t>
      </w:r>
      <w:r w:rsidRPr="00961555">
        <w:rPr>
          <w:sz w:val="24"/>
          <w:szCs w:val="24"/>
        </w:rPr>
        <w:tab/>
      </w:r>
      <w:r w:rsidRPr="00961555">
        <w:rPr>
          <w:spacing w:val="-2"/>
          <w:sz w:val="24"/>
          <w:szCs w:val="24"/>
        </w:rPr>
        <w:t xml:space="preserve">анализировать </w:t>
      </w:r>
      <w:r w:rsidRPr="00961555">
        <w:rPr>
          <w:sz w:val="24"/>
          <w:szCs w:val="24"/>
        </w:rPr>
        <w:t>их свойства, возможность применения в быту и на производстве;</w:t>
      </w:r>
    </w:p>
    <w:p w:rsidR="00CF7B51" w:rsidRPr="00961555" w:rsidRDefault="00211A1E" w:rsidP="007768E4">
      <w:pPr>
        <w:pStyle w:val="a4"/>
        <w:jc w:val="left"/>
        <w:rPr>
          <w:sz w:val="24"/>
          <w:szCs w:val="24"/>
        </w:rPr>
      </w:pPr>
      <w:r w:rsidRPr="00961555">
        <w:rPr>
          <w:sz w:val="24"/>
          <w:szCs w:val="24"/>
        </w:rPr>
        <w:t>осуществлять</w:t>
      </w:r>
      <w:r w:rsidRPr="00961555">
        <w:rPr>
          <w:spacing w:val="3"/>
          <w:sz w:val="24"/>
          <w:szCs w:val="24"/>
        </w:rPr>
        <w:t xml:space="preserve"> </w:t>
      </w:r>
      <w:r w:rsidRPr="00961555">
        <w:rPr>
          <w:sz w:val="24"/>
          <w:szCs w:val="24"/>
        </w:rPr>
        <w:t>изготовление</w:t>
      </w:r>
      <w:r w:rsidRPr="00961555">
        <w:rPr>
          <w:spacing w:val="4"/>
          <w:sz w:val="24"/>
          <w:szCs w:val="24"/>
        </w:rPr>
        <w:t xml:space="preserve"> </w:t>
      </w:r>
      <w:r w:rsidRPr="00961555">
        <w:rPr>
          <w:sz w:val="24"/>
          <w:szCs w:val="24"/>
        </w:rPr>
        <w:t>субъективно</w:t>
      </w:r>
      <w:r w:rsidRPr="00961555">
        <w:rPr>
          <w:spacing w:val="4"/>
          <w:sz w:val="24"/>
          <w:szCs w:val="24"/>
        </w:rPr>
        <w:t xml:space="preserve"> </w:t>
      </w:r>
      <w:r w:rsidRPr="00961555">
        <w:rPr>
          <w:sz w:val="24"/>
          <w:szCs w:val="24"/>
        </w:rPr>
        <w:t>нового</w:t>
      </w:r>
      <w:r w:rsidRPr="00961555">
        <w:rPr>
          <w:spacing w:val="5"/>
          <w:sz w:val="24"/>
          <w:szCs w:val="24"/>
        </w:rPr>
        <w:t xml:space="preserve"> </w:t>
      </w:r>
      <w:r w:rsidRPr="00961555">
        <w:rPr>
          <w:sz w:val="24"/>
          <w:szCs w:val="24"/>
        </w:rPr>
        <w:t>продукта,</w:t>
      </w:r>
      <w:r w:rsidRPr="00961555">
        <w:rPr>
          <w:spacing w:val="6"/>
          <w:sz w:val="24"/>
          <w:szCs w:val="24"/>
        </w:rPr>
        <w:t xml:space="preserve"> </w:t>
      </w:r>
      <w:r w:rsidRPr="00961555">
        <w:rPr>
          <w:sz w:val="24"/>
          <w:szCs w:val="24"/>
        </w:rPr>
        <w:t>опираясь</w:t>
      </w:r>
      <w:r w:rsidRPr="00961555">
        <w:rPr>
          <w:spacing w:val="1"/>
          <w:sz w:val="24"/>
          <w:szCs w:val="24"/>
        </w:rPr>
        <w:t xml:space="preserve"> </w:t>
      </w:r>
      <w:r w:rsidRPr="00961555">
        <w:rPr>
          <w:sz w:val="24"/>
          <w:szCs w:val="24"/>
        </w:rPr>
        <w:t>на общую</w:t>
      </w:r>
      <w:r w:rsidRPr="00961555">
        <w:rPr>
          <w:spacing w:val="4"/>
          <w:sz w:val="24"/>
          <w:szCs w:val="24"/>
        </w:rPr>
        <w:t xml:space="preserve"> </w:t>
      </w:r>
      <w:r w:rsidRPr="00961555">
        <w:rPr>
          <w:spacing w:val="-2"/>
          <w:sz w:val="24"/>
          <w:szCs w:val="24"/>
        </w:rPr>
        <w:t>те</w:t>
      </w:r>
      <w:r w:rsidRPr="00961555">
        <w:rPr>
          <w:spacing w:val="-2"/>
          <w:sz w:val="24"/>
          <w:szCs w:val="24"/>
        </w:rPr>
        <w:t>х</w:t>
      </w:r>
      <w:r w:rsidRPr="00961555">
        <w:rPr>
          <w:spacing w:val="-2"/>
          <w:sz w:val="24"/>
          <w:szCs w:val="24"/>
        </w:rPr>
        <w:t>нологическую</w:t>
      </w:r>
    </w:p>
    <w:p w:rsidR="00CF7B51" w:rsidRPr="00961555" w:rsidRDefault="00211A1E" w:rsidP="007768E4">
      <w:pPr>
        <w:pStyle w:val="a4"/>
        <w:jc w:val="left"/>
        <w:rPr>
          <w:sz w:val="24"/>
          <w:szCs w:val="24"/>
        </w:rPr>
      </w:pPr>
      <w:r w:rsidRPr="00961555">
        <w:rPr>
          <w:spacing w:val="-2"/>
          <w:sz w:val="24"/>
          <w:szCs w:val="24"/>
        </w:rPr>
        <w:t>схему;</w:t>
      </w:r>
    </w:p>
    <w:p w:rsidR="00CF7B51" w:rsidRPr="00961555" w:rsidRDefault="00211A1E" w:rsidP="007768E4">
      <w:pPr>
        <w:pStyle w:val="a4"/>
        <w:jc w:val="left"/>
        <w:rPr>
          <w:sz w:val="24"/>
          <w:szCs w:val="24"/>
        </w:rPr>
      </w:pPr>
      <w:r w:rsidRPr="00961555">
        <w:rPr>
          <w:spacing w:val="-2"/>
          <w:sz w:val="24"/>
          <w:szCs w:val="24"/>
        </w:rPr>
        <w:t>оценивать</w:t>
      </w:r>
      <w:r w:rsidRPr="00961555">
        <w:rPr>
          <w:sz w:val="24"/>
          <w:szCs w:val="24"/>
        </w:rPr>
        <w:tab/>
      </w:r>
      <w:r w:rsidRPr="00961555">
        <w:rPr>
          <w:spacing w:val="-2"/>
          <w:sz w:val="24"/>
          <w:szCs w:val="24"/>
        </w:rPr>
        <w:t>пределы</w:t>
      </w:r>
      <w:r w:rsidRPr="00961555">
        <w:rPr>
          <w:sz w:val="24"/>
          <w:szCs w:val="24"/>
        </w:rPr>
        <w:tab/>
      </w:r>
      <w:r w:rsidRPr="00961555">
        <w:rPr>
          <w:spacing w:val="-2"/>
          <w:sz w:val="24"/>
          <w:szCs w:val="24"/>
        </w:rPr>
        <w:t>применимости</w:t>
      </w:r>
      <w:r w:rsidRPr="00961555">
        <w:rPr>
          <w:sz w:val="24"/>
          <w:szCs w:val="24"/>
        </w:rPr>
        <w:tab/>
      </w:r>
      <w:r w:rsidRPr="00961555">
        <w:rPr>
          <w:spacing w:val="-2"/>
          <w:sz w:val="24"/>
          <w:szCs w:val="24"/>
        </w:rPr>
        <w:t>данной</w:t>
      </w:r>
      <w:r w:rsidRPr="00961555">
        <w:rPr>
          <w:sz w:val="24"/>
          <w:szCs w:val="24"/>
        </w:rPr>
        <w:tab/>
      </w:r>
      <w:r w:rsidRPr="00961555">
        <w:rPr>
          <w:spacing w:val="-2"/>
          <w:sz w:val="24"/>
          <w:szCs w:val="24"/>
        </w:rPr>
        <w:t>технологии,</w:t>
      </w:r>
      <w:r w:rsidRPr="00961555">
        <w:rPr>
          <w:sz w:val="24"/>
          <w:szCs w:val="24"/>
        </w:rPr>
        <w:tab/>
      </w:r>
      <w:r w:rsidRPr="00961555">
        <w:rPr>
          <w:spacing w:val="-10"/>
          <w:sz w:val="24"/>
          <w:szCs w:val="24"/>
        </w:rPr>
        <w:t>в</w:t>
      </w:r>
      <w:r w:rsidRPr="00961555">
        <w:rPr>
          <w:sz w:val="24"/>
          <w:szCs w:val="24"/>
        </w:rPr>
        <w:tab/>
      </w:r>
      <w:r w:rsidRPr="00961555">
        <w:rPr>
          <w:spacing w:val="-5"/>
          <w:sz w:val="24"/>
          <w:szCs w:val="24"/>
        </w:rPr>
        <w:t>том</w:t>
      </w:r>
      <w:r w:rsidRPr="00961555">
        <w:rPr>
          <w:sz w:val="24"/>
          <w:szCs w:val="24"/>
        </w:rPr>
        <w:tab/>
      </w:r>
      <w:r w:rsidRPr="00961555">
        <w:rPr>
          <w:spacing w:val="-2"/>
          <w:sz w:val="24"/>
          <w:szCs w:val="24"/>
        </w:rPr>
        <w:t>числе</w:t>
      </w:r>
    </w:p>
    <w:p w:rsidR="00CF7B51" w:rsidRPr="00961555" w:rsidRDefault="00211A1E" w:rsidP="007768E4">
      <w:pPr>
        <w:pStyle w:val="a4"/>
        <w:jc w:val="left"/>
        <w:rPr>
          <w:sz w:val="24"/>
          <w:szCs w:val="24"/>
        </w:rPr>
      </w:pPr>
      <w:r w:rsidRPr="00961555">
        <w:rPr>
          <w:sz w:val="24"/>
          <w:szCs w:val="24"/>
        </w:rPr>
        <w:t>с</w:t>
      </w:r>
      <w:r w:rsidRPr="00961555">
        <w:rPr>
          <w:spacing w:val="-3"/>
          <w:sz w:val="24"/>
          <w:szCs w:val="24"/>
        </w:rPr>
        <w:t xml:space="preserve"> </w:t>
      </w:r>
      <w:r w:rsidRPr="00961555">
        <w:rPr>
          <w:sz w:val="24"/>
          <w:szCs w:val="24"/>
        </w:rPr>
        <w:t>экономических</w:t>
      </w:r>
      <w:r w:rsidRPr="00961555">
        <w:rPr>
          <w:spacing w:val="-7"/>
          <w:sz w:val="24"/>
          <w:szCs w:val="24"/>
        </w:rPr>
        <w:t xml:space="preserve"> </w:t>
      </w:r>
      <w:r w:rsidRPr="00961555">
        <w:rPr>
          <w:sz w:val="24"/>
          <w:szCs w:val="24"/>
        </w:rPr>
        <w:t>и</w:t>
      </w:r>
      <w:r w:rsidRPr="00961555">
        <w:rPr>
          <w:spacing w:val="-1"/>
          <w:sz w:val="24"/>
          <w:szCs w:val="24"/>
        </w:rPr>
        <w:t xml:space="preserve"> </w:t>
      </w:r>
      <w:r w:rsidRPr="00961555">
        <w:rPr>
          <w:sz w:val="24"/>
          <w:szCs w:val="24"/>
        </w:rPr>
        <w:t>экологических</w:t>
      </w:r>
      <w:r w:rsidRPr="00961555">
        <w:rPr>
          <w:spacing w:val="-6"/>
          <w:sz w:val="24"/>
          <w:szCs w:val="24"/>
        </w:rPr>
        <w:t xml:space="preserve"> </w:t>
      </w:r>
      <w:r w:rsidRPr="00961555">
        <w:rPr>
          <w:spacing w:val="-2"/>
          <w:sz w:val="24"/>
          <w:szCs w:val="24"/>
        </w:rPr>
        <w:t>позиций;</w:t>
      </w:r>
    </w:p>
    <w:p w:rsidR="00CF7B51" w:rsidRPr="00961555" w:rsidRDefault="00211A1E" w:rsidP="007768E4">
      <w:pPr>
        <w:pStyle w:val="a4"/>
        <w:jc w:val="left"/>
        <w:rPr>
          <w:sz w:val="24"/>
          <w:szCs w:val="24"/>
        </w:rPr>
      </w:pPr>
      <w:r w:rsidRPr="00961555">
        <w:rPr>
          <w:sz w:val="24"/>
          <w:szCs w:val="24"/>
        </w:rPr>
        <w:t>знать</w:t>
      </w:r>
      <w:r w:rsidRPr="00961555">
        <w:rPr>
          <w:spacing w:val="64"/>
          <w:sz w:val="24"/>
          <w:szCs w:val="24"/>
        </w:rPr>
        <w:t xml:space="preserve"> </w:t>
      </w:r>
      <w:r w:rsidRPr="00961555">
        <w:rPr>
          <w:sz w:val="24"/>
          <w:szCs w:val="24"/>
        </w:rPr>
        <w:t>и</w:t>
      </w:r>
      <w:r w:rsidRPr="00961555">
        <w:rPr>
          <w:spacing w:val="62"/>
          <w:sz w:val="24"/>
          <w:szCs w:val="24"/>
        </w:rPr>
        <w:t xml:space="preserve"> </w:t>
      </w:r>
      <w:r w:rsidRPr="00961555">
        <w:rPr>
          <w:sz w:val="24"/>
          <w:szCs w:val="24"/>
        </w:rPr>
        <w:t>называть</w:t>
      </w:r>
      <w:r w:rsidRPr="00961555">
        <w:rPr>
          <w:spacing w:val="63"/>
          <w:sz w:val="24"/>
          <w:szCs w:val="24"/>
        </w:rPr>
        <w:t xml:space="preserve"> </w:t>
      </w:r>
      <w:r w:rsidRPr="00961555">
        <w:rPr>
          <w:sz w:val="24"/>
          <w:szCs w:val="24"/>
        </w:rPr>
        <w:t>пищевую</w:t>
      </w:r>
      <w:r w:rsidRPr="00961555">
        <w:rPr>
          <w:spacing w:val="64"/>
          <w:sz w:val="24"/>
          <w:szCs w:val="24"/>
        </w:rPr>
        <w:t xml:space="preserve"> </w:t>
      </w:r>
      <w:r w:rsidRPr="00961555">
        <w:rPr>
          <w:sz w:val="24"/>
          <w:szCs w:val="24"/>
        </w:rPr>
        <w:t>ценность</w:t>
      </w:r>
      <w:r w:rsidRPr="00961555">
        <w:rPr>
          <w:spacing w:val="66"/>
          <w:sz w:val="24"/>
          <w:szCs w:val="24"/>
        </w:rPr>
        <w:t xml:space="preserve"> </w:t>
      </w:r>
      <w:r w:rsidRPr="00961555">
        <w:rPr>
          <w:sz w:val="24"/>
          <w:szCs w:val="24"/>
        </w:rPr>
        <w:t>рыбы,</w:t>
      </w:r>
      <w:r w:rsidRPr="00961555">
        <w:rPr>
          <w:spacing w:val="63"/>
          <w:sz w:val="24"/>
          <w:szCs w:val="24"/>
        </w:rPr>
        <w:t xml:space="preserve"> </w:t>
      </w:r>
      <w:r w:rsidRPr="00961555">
        <w:rPr>
          <w:sz w:val="24"/>
          <w:szCs w:val="24"/>
        </w:rPr>
        <w:t>морепродуктов</w:t>
      </w:r>
      <w:r w:rsidRPr="00961555">
        <w:rPr>
          <w:spacing w:val="68"/>
          <w:sz w:val="24"/>
          <w:szCs w:val="24"/>
        </w:rPr>
        <w:t xml:space="preserve"> </w:t>
      </w:r>
      <w:r w:rsidRPr="00961555">
        <w:rPr>
          <w:sz w:val="24"/>
          <w:szCs w:val="24"/>
        </w:rPr>
        <w:t>продуктов;</w:t>
      </w:r>
      <w:r w:rsidRPr="00961555">
        <w:rPr>
          <w:spacing w:val="62"/>
          <w:sz w:val="24"/>
          <w:szCs w:val="24"/>
        </w:rPr>
        <w:t xml:space="preserve"> </w:t>
      </w:r>
      <w:r w:rsidRPr="00961555">
        <w:rPr>
          <w:sz w:val="24"/>
          <w:szCs w:val="24"/>
        </w:rPr>
        <w:t>опред</w:t>
      </w:r>
      <w:r w:rsidRPr="00961555">
        <w:rPr>
          <w:sz w:val="24"/>
          <w:szCs w:val="24"/>
        </w:rPr>
        <w:t>е</w:t>
      </w:r>
      <w:r w:rsidRPr="00961555">
        <w:rPr>
          <w:sz w:val="24"/>
          <w:szCs w:val="24"/>
        </w:rPr>
        <w:t>лять</w:t>
      </w:r>
      <w:r w:rsidRPr="00961555">
        <w:rPr>
          <w:spacing w:val="67"/>
          <w:sz w:val="24"/>
          <w:szCs w:val="24"/>
        </w:rPr>
        <w:t xml:space="preserve"> </w:t>
      </w:r>
      <w:r w:rsidRPr="00961555">
        <w:rPr>
          <w:spacing w:val="-2"/>
          <w:sz w:val="24"/>
          <w:szCs w:val="24"/>
        </w:rPr>
        <w:t>качество</w:t>
      </w:r>
    </w:p>
    <w:p w:rsidR="00CF7B51" w:rsidRPr="001D1DEC" w:rsidRDefault="001D1DEC" w:rsidP="001D1DEC">
      <w:pPr>
        <w:pStyle w:val="a4"/>
        <w:ind w:firstLine="0"/>
        <w:jc w:val="left"/>
        <w:rPr>
          <w:spacing w:val="-2"/>
          <w:sz w:val="24"/>
          <w:szCs w:val="24"/>
        </w:rPr>
      </w:pPr>
      <w:r>
        <w:rPr>
          <w:spacing w:val="-2"/>
          <w:sz w:val="24"/>
          <w:szCs w:val="24"/>
        </w:rPr>
        <w:t>р</w:t>
      </w:r>
      <w:r w:rsidR="00211A1E" w:rsidRPr="00961555">
        <w:rPr>
          <w:spacing w:val="-2"/>
          <w:sz w:val="24"/>
          <w:szCs w:val="24"/>
        </w:rPr>
        <w:t>ыбы;</w:t>
      </w:r>
      <w:r>
        <w:rPr>
          <w:spacing w:val="-2"/>
          <w:sz w:val="24"/>
          <w:szCs w:val="24"/>
        </w:rPr>
        <w:t xml:space="preserve"> </w:t>
      </w:r>
      <w:r w:rsidR="00211A1E" w:rsidRPr="001D1DEC">
        <w:rPr>
          <w:sz w:val="24"/>
          <w:szCs w:val="24"/>
        </w:rPr>
        <w:t>знать</w:t>
      </w:r>
      <w:r w:rsidR="00211A1E" w:rsidRPr="001D1DEC">
        <w:rPr>
          <w:spacing w:val="-2"/>
          <w:sz w:val="24"/>
          <w:szCs w:val="24"/>
        </w:rPr>
        <w:t xml:space="preserve"> </w:t>
      </w:r>
      <w:r w:rsidR="00211A1E" w:rsidRPr="001D1DEC">
        <w:rPr>
          <w:sz w:val="24"/>
          <w:szCs w:val="24"/>
        </w:rPr>
        <w:t>и</w:t>
      </w:r>
      <w:r w:rsidR="00211A1E" w:rsidRPr="001D1DEC">
        <w:rPr>
          <w:spacing w:val="-7"/>
          <w:sz w:val="24"/>
          <w:szCs w:val="24"/>
        </w:rPr>
        <w:t xml:space="preserve"> </w:t>
      </w:r>
      <w:r w:rsidR="00211A1E" w:rsidRPr="001D1DEC">
        <w:rPr>
          <w:sz w:val="24"/>
          <w:szCs w:val="24"/>
        </w:rPr>
        <w:t>называть</w:t>
      </w:r>
      <w:r w:rsidR="00211A1E" w:rsidRPr="001D1DEC">
        <w:rPr>
          <w:spacing w:val="-6"/>
          <w:sz w:val="24"/>
          <w:szCs w:val="24"/>
        </w:rPr>
        <w:t xml:space="preserve"> </w:t>
      </w:r>
      <w:r w:rsidR="00211A1E" w:rsidRPr="001D1DEC">
        <w:rPr>
          <w:sz w:val="24"/>
          <w:szCs w:val="24"/>
        </w:rPr>
        <w:t>пищевую</w:t>
      </w:r>
      <w:r w:rsidR="00211A1E" w:rsidRPr="001D1DEC">
        <w:rPr>
          <w:spacing w:val="-5"/>
          <w:sz w:val="24"/>
          <w:szCs w:val="24"/>
        </w:rPr>
        <w:t xml:space="preserve"> </w:t>
      </w:r>
      <w:r w:rsidR="00211A1E" w:rsidRPr="001D1DEC">
        <w:rPr>
          <w:sz w:val="24"/>
          <w:szCs w:val="24"/>
        </w:rPr>
        <w:t>ценность</w:t>
      </w:r>
      <w:r w:rsidR="00211A1E" w:rsidRPr="001D1DEC">
        <w:rPr>
          <w:spacing w:val="-6"/>
          <w:sz w:val="24"/>
          <w:szCs w:val="24"/>
        </w:rPr>
        <w:t xml:space="preserve"> </w:t>
      </w:r>
      <w:r w:rsidR="00211A1E" w:rsidRPr="001D1DEC">
        <w:rPr>
          <w:sz w:val="24"/>
          <w:szCs w:val="24"/>
        </w:rPr>
        <w:t>мяса</w:t>
      </w:r>
      <w:r w:rsidR="00211A1E" w:rsidRPr="001D1DEC">
        <w:rPr>
          <w:spacing w:val="-4"/>
          <w:sz w:val="24"/>
          <w:szCs w:val="24"/>
        </w:rPr>
        <w:t xml:space="preserve"> </w:t>
      </w:r>
      <w:r w:rsidR="00211A1E" w:rsidRPr="001D1DEC">
        <w:rPr>
          <w:sz w:val="24"/>
          <w:szCs w:val="24"/>
        </w:rPr>
        <w:t>животных,</w:t>
      </w:r>
      <w:r w:rsidR="00211A1E" w:rsidRPr="001D1DEC">
        <w:rPr>
          <w:spacing w:val="-1"/>
          <w:sz w:val="24"/>
          <w:szCs w:val="24"/>
        </w:rPr>
        <w:t xml:space="preserve"> </w:t>
      </w:r>
      <w:r w:rsidR="00211A1E" w:rsidRPr="001D1DEC">
        <w:rPr>
          <w:sz w:val="24"/>
          <w:szCs w:val="24"/>
        </w:rPr>
        <w:t>мяса</w:t>
      </w:r>
      <w:r w:rsidR="00211A1E" w:rsidRPr="001D1DEC">
        <w:rPr>
          <w:spacing w:val="-8"/>
          <w:sz w:val="24"/>
          <w:szCs w:val="24"/>
        </w:rPr>
        <w:t xml:space="preserve"> </w:t>
      </w:r>
      <w:r w:rsidR="00211A1E" w:rsidRPr="001D1DEC">
        <w:rPr>
          <w:sz w:val="24"/>
          <w:szCs w:val="24"/>
        </w:rPr>
        <w:t>птицы,</w:t>
      </w:r>
      <w:r w:rsidR="00211A1E" w:rsidRPr="001D1DEC">
        <w:rPr>
          <w:spacing w:val="-9"/>
          <w:sz w:val="24"/>
          <w:szCs w:val="24"/>
        </w:rPr>
        <w:t xml:space="preserve"> </w:t>
      </w:r>
      <w:r w:rsidR="00211A1E" w:rsidRPr="001D1DEC">
        <w:rPr>
          <w:sz w:val="24"/>
          <w:szCs w:val="24"/>
        </w:rPr>
        <w:t>определять</w:t>
      </w:r>
      <w:r w:rsidR="00211A1E" w:rsidRPr="001D1DEC">
        <w:rPr>
          <w:spacing w:val="-3"/>
          <w:sz w:val="24"/>
          <w:szCs w:val="24"/>
        </w:rPr>
        <w:t xml:space="preserve"> </w:t>
      </w:r>
      <w:r w:rsidR="00211A1E" w:rsidRPr="001D1DEC">
        <w:rPr>
          <w:sz w:val="24"/>
          <w:szCs w:val="24"/>
        </w:rPr>
        <w:t>качес</w:t>
      </w:r>
      <w:r w:rsidR="00211A1E" w:rsidRPr="001D1DEC">
        <w:rPr>
          <w:sz w:val="24"/>
          <w:szCs w:val="24"/>
        </w:rPr>
        <w:t>т</w:t>
      </w:r>
      <w:r w:rsidR="00211A1E" w:rsidRPr="001D1DEC">
        <w:rPr>
          <w:sz w:val="24"/>
          <w:szCs w:val="24"/>
        </w:rPr>
        <w:t>во; называть и выполнять технологии приготовления блюд из рыбы,</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7"/>
          <w:sz w:val="24"/>
          <w:szCs w:val="24"/>
        </w:rPr>
        <w:t xml:space="preserve"> </w:t>
      </w:r>
      <w:r w:rsidRPr="00961555">
        <w:rPr>
          <w:sz w:val="24"/>
          <w:szCs w:val="24"/>
        </w:rPr>
        <w:t>технологии</w:t>
      </w:r>
      <w:r w:rsidRPr="00961555">
        <w:rPr>
          <w:spacing w:val="-8"/>
          <w:sz w:val="24"/>
          <w:szCs w:val="24"/>
        </w:rPr>
        <w:t xml:space="preserve"> </w:t>
      </w:r>
      <w:r w:rsidRPr="00961555">
        <w:rPr>
          <w:sz w:val="24"/>
          <w:szCs w:val="24"/>
        </w:rPr>
        <w:t>приготовления</w:t>
      </w:r>
      <w:r w:rsidRPr="00961555">
        <w:rPr>
          <w:spacing w:val="-4"/>
          <w:sz w:val="24"/>
          <w:szCs w:val="24"/>
        </w:rPr>
        <w:t xml:space="preserve"> </w:t>
      </w:r>
      <w:r w:rsidRPr="00961555">
        <w:rPr>
          <w:sz w:val="24"/>
          <w:szCs w:val="24"/>
        </w:rPr>
        <w:t>из</w:t>
      </w:r>
      <w:r w:rsidRPr="00961555">
        <w:rPr>
          <w:spacing w:val="-8"/>
          <w:sz w:val="24"/>
          <w:szCs w:val="24"/>
        </w:rPr>
        <w:t xml:space="preserve"> </w:t>
      </w:r>
      <w:r w:rsidRPr="00961555">
        <w:rPr>
          <w:sz w:val="24"/>
          <w:szCs w:val="24"/>
        </w:rPr>
        <w:t>мяса</w:t>
      </w:r>
      <w:r w:rsidRPr="00961555">
        <w:rPr>
          <w:spacing w:val="-5"/>
          <w:sz w:val="24"/>
          <w:szCs w:val="24"/>
        </w:rPr>
        <w:t xml:space="preserve"> </w:t>
      </w:r>
      <w:r w:rsidRPr="00961555">
        <w:rPr>
          <w:sz w:val="24"/>
          <w:szCs w:val="24"/>
        </w:rPr>
        <w:t>животных,</w:t>
      </w:r>
      <w:r w:rsidRPr="00961555">
        <w:rPr>
          <w:spacing w:val="-7"/>
          <w:sz w:val="24"/>
          <w:szCs w:val="24"/>
        </w:rPr>
        <w:t xml:space="preserve"> </w:t>
      </w:r>
      <w:r w:rsidRPr="00961555">
        <w:rPr>
          <w:sz w:val="24"/>
          <w:szCs w:val="24"/>
        </w:rPr>
        <w:t>мяса</w:t>
      </w:r>
      <w:r w:rsidRPr="00961555">
        <w:rPr>
          <w:spacing w:val="-5"/>
          <w:sz w:val="24"/>
          <w:szCs w:val="24"/>
        </w:rPr>
        <w:t xml:space="preserve"> </w:t>
      </w:r>
      <w:r w:rsidRPr="00961555">
        <w:rPr>
          <w:sz w:val="24"/>
          <w:szCs w:val="24"/>
        </w:rPr>
        <w:t>птицы; называть блюда национальной кухни из рыбы, мяса;</w:t>
      </w:r>
    </w:p>
    <w:p w:rsidR="00CF7B51" w:rsidRPr="00961555" w:rsidRDefault="00211A1E" w:rsidP="007768E4">
      <w:pPr>
        <w:pStyle w:val="a4"/>
        <w:jc w:val="left"/>
        <w:rPr>
          <w:sz w:val="24"/>
          <w:szCs w:val="24"/>
        </w:rPr>
      </w:pPr>
      <w:r w:rsidRPr="00961555">
        <w:rPr>
          <w:spacing w:val="-2"/>
          <w:sz w:val="24"/>
          <w:szCs w:val="24"/>
        </w:rPr>
        <w:t>характеризовать</w:t>
      </w:r>
      <w:r w:rsidRPr="00961555">
        <w:rPr>
          <w:sz w:val="24"/>
          <w:szCs w:val="24"/>
        </w:rPr>
        <w:tab/>
      </w:r>
      <w:r w:rsidRPr="00961555">
        <w:rPr>
          <w:spacing w:val="-5"/>
          <w:sz w:val="24"/>
          <w:szCs w:val="24"/>
        </w:rPr>
        <w:t>мир</w:t>
      </w:r>
      <w:r w:rsidRPr="00961555">
        <w:rPr>
          <w:sz w:val="24"/>
          <w:szCs w:val="24"/>
        </w:rPr>
        <w:tab/>
      </w:r>
      <w:r w:rsidRPr="00961555">
        <w:rPr>
          <w:spacing w:val="-2"/>
          <w:sz w:val="24"/>
          <w:szCs w:val="24"/>
        </w:rPr>
        <w:t>профессий,</w:t>
      </w:r>
      <w:r w:rsidRPr="00961555">
        <w:rPr>
          <w:sz w:val="24"/>
          <w:szCs w:val="24"/>
        </w:rPr>
        <w:tab/>
      </w:r>
      <w:r w:rsidRPr="00961555">
        <w:rPr>
          <w:spacing w:val="-2"/>
          <w:sz w:val="24"/>
          <w:szCs w:val="24"/>
        </w:rPr>
        <w:t>связанных</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изучаемыми</w:t>
      </w:r>
      <w:r w:rsidRPr="00961555">
        <w:rPr>
          <w:sz w:val="24"/>
          <w:szCs w:val="24"/>
        </w:rPr>
        <w:tab/>
      </w:r>
      <w:r w:rsidRPr="00961555">
        <w:rPr>
          <w:spacing w:val="-2"/>
          <w:sz w:val="24"/>
          <w:szCs w:val="24"/>
        </w:rPr>
        <w:t>техн</w:t>
      </w:r>
      <w:r w:rsidRPr="00961555">
        <w:rPr>
          <w:spacing w:val="-2"/>
          <w:sz w:val="24"/>
          <w:szCs w:val="24"/>
        </w:rPr>
        <w:t>о</w:t>
      </w:r>
      <w:r w:rsidRPr="00961555">
        <w:rPr>
          <w:spacing w:val="-2"/>
          <w:sz w:val="24"/>
          <w:szCs w:val="24"/>
        </w:rPr>
        <w:t>логиями,</w:t>
      </w:r>
    </w:p>
    <w:p w:rsidR="00CF7B51" w:rsidRPr="00961555" w:rsidRDefault="00211A1E" w:rsidP="007768E4">
      <w:pPr>
        <w:pStyle w:val="a4"/>
        <w:jc w:val="left"/>
        <w:rPr>
          <w:sz w:val="24"/>
          <w:szCs w:val="24"/>
        </w:rPr>
      </w:pPr>
      <w:r w:rsidRPr="00961555">
        <w:rPr>
          <w:sz w:val="24"/>
          <w:szCs w:val="24"/>
        </w:rPr>
        <w:t>их</w:t>
      </w:r>
      <w:r w:rsidRPr="00961555">
        <w:rPr>
          <w:spacing w:val="-5"/>
          <w:sz w:val="24"/>
          <w:szCs w:val="24"/>
        </w:rPr>
        <w:t xml:space="preserve"> </w:t>
      </w:r>
      <w:r w:rsidRPr="00961555">
        <w:rPr>
          <w:sz w:val="24"/>
          <w:szCs w:val="24"/>
        </w:rPr>
        <w:t>востребованность</w:t>
      </w:r>
      <w:r w:rsidRPr="00961555">
        <w:rPr>
          <w:spacing w:val="-3"/>
          <w:sz w:val="24"/>
          <w:szCs w:val="24"/>
        </w:rPr>
        <w:t xml:space="preserve"> </w:t>
      </w:r>
      <w:r w:rsidRPr="00961555">
        <w:rPr>
          <w:sz w:val="24"/>
          <w:szCs w:val="24"/>
        </w:rPr>
        <w:t>на</w:t>
      </w:r>
      <w:r w:rsidRPr="00961555">
        <w:rPr>
          <w:spacing w:val="-1"/>
          <w:sz w:val="24"/>
          <w:szCs w:val="24"/>
        </w:rPr>
        <w:t xml:space="preserve"> </w:t>
      </w:r>
      <w:r w:rsidRPr="00961555">
        <w:rPr>
          <w:sz w:val="24"/>
          <w:szCs w:val="24"/>
        </w:rPr>
        <w:t>рынке</w:t>
      </w:r>
      <w:r w:rsidRPr="00961555">
        <w:rPr>
          <w:spacing w:val="-1"/>
          <w:sz w:val="24"/>
          <w:szCs w:val="24"/>
        </w:rPr>
        <w:t xml:space="preserve"> </w:t>
      </w:r>
      <w:r w:rsidRPr="00961555">
        <w:rPr>
          <w:spacing w:val="-2"/>
          <w:sz w:val="24"/>
          <w:szCs w:val="24"/>
        </w:rPr>
        <w:t>труда.</w:t>
      </w:r>
    </w:p>
    <w:p w:rsidR="00CF7B51" w:rsidRPr="00961555" w:rsidRDefault="00211A1E" w:rsidP="007768E4">
      <w:pPr>
        <w:pStyle w:val="a4"/>
        <w:jc w:val="left"/>
        <w:rPr>
          <w:sz w:val="24"/>
          <w:szCs w:val="24"/>
        </w:rPr>
      </w:pPr>
      <w:r w:rsidRPr="00961555">
        <w:rPr>
          <w:sz w:val="24"/>
          <w:szCs w:val="24"/>
        </w:rPr>
        <w:t>Предметные</w:t>
      </w:r>
      <w:r w:rsidRPr="00961555">
        <w:rPr>
          <w:spacing w:val="-14"/>
          <w:sz w:val="24"/>
          <w:szCs w:val="24"/>
        </w:rPr>
        <w:t xml:space="preserve"> </w:t>
      </w:r>
      <w:r w:rsidRPr="00961555">
        <w:rPr>
          <w:sz w:val="24"/>
          <w:szCs w:val="24"/>
        </w:rPr>
        <w:t>результаты</w:t>
      </w:r>
      <w:r w:rsidRPr="00961555">
        <w:rPr>
          <w:spacing w:val="-7"/>
          <w:sz w:val="24"/>
          <w:szCs w:val="24"/>
        </w:rPr>
        <w:t xml:space="preserve"> </w:t>
      </w:r>
      <w:r w:rsidRPr="00961555">
        <w:rPr>
          <w:sz w:val="24"/>
          <w:szCs w:val="24"/>
        </w:rPr>
        <w:t>освоения</w:t>
      </w:r>
      <w:r w:rsidRPr="00961555">
        <w:rPr>
          <w:spacing w:val="-13"/>
          <w:sz w:val="24"/>
          <w:szCs w:val="24"/>
        </w:rPr>
        <w:t xml:space="preserve"> </w:t>
      </w:r>
      <w:r w:rsidRPr="00961555">
        <w:rPr>
          <w:sz w:val="24"/>
          <w:szCs w:val="24"/>
        </w:rPr>
        <w:t>содержания</w:t>
      </w:r>
      <w:r w:rsidRPr="00961555">
        <w:rPr>
          <w:spacing w:val="-13"/>
          <w:sz w:val="24"/>
          <w:szCs w:val="24"/>
        </w:rPr>
        <w:t xml:space="preserve"> </w:t>
      </w:r>
      <w:r w:rsidRPr="00961555">
        <w:rPr>
          <w:sz w:val="24"/>
          <w:szCs w:val="24"/>
        </w:rPr>
        <w:t>модуля</w:t>
      </w:r>
      <w:r w:rsidRPr="00961555">
        <w:rPr>
          <w:spacing w:val="-9"/>
          <w:sz w:val="24"/>
          <w:szCs w:val="24"/>
        </w:rPr>
        <w:t xml:space="preserve"> </w:t>
      </w:r>
      <w:r w:rsidRPr="00961555">
        <w:rPr>
          <w:sz w:val="24"/>
          <w:szCs w:val="24"/>
        </w:rPr>
        <w:t>«Робототехника». К концу обучения в 5 классе:</w:t>
      </w:r>
    </w:p>
    <w:p w:rsidR="00CF7B51" w:rsidRPr="00961555" w:rsidRDefault="00211A1E" w:rsidP="007768E4">
      <w:pPr>
        <w:pStyle w:val="a4"/>
        <w:jc w:val="left"/>
        <w:rPr>
          <w:sz w:val="24"/>
          <w:szCs w:val="24"/>
        </w:rPr>
      </w:pPr>
      <w:r w:rsidRPr="00961555">
        <w:rPr>
          <w:sz w:val="24"/>
          <w:szCs w:val="24"/>
        </w:rPr>
        <w:t>классифицировать</w:t>
      </w:r>
      <w:r w:rsidRPr="00961555">
        <w:rPr>
          <w:spacing w:val="-7"/>
          <w:sz w:val="24"/>
          <w:szCs w:val="24"/>
        </w:rPr>
        <w:t xml:space="preserve"> </w:t>
      </w:r>
      <w:r w:rsidRPr="00961555">
        <w:rPr>
          <w:sz w:val="24"/>
          <w:szCs w:val="24"/>
        </w:rPr>
        <w:t>и</w:t>
      </w:r>
      <w:r w:rsidRPr="00961555">
        <w:rPr>
          <w:spacing w:val="-6"/>
          <w:sz w:val="24"/>
          <w:szCs w:val="24"/>
        </w:rPr>
        <w:t xml:space="preserve"> </w:t>
      </w:r>
      <w:r w:rsidRPr="00961555">
        <w:rPr>
          <w:sz w:val="24"/>
          <w:szCs w:val="24"/>
        </w:rPr>
        <w:t>характеризовать</w:t>
      </w:r>
      <w:r w:rsidRPr="00961555">
        <w:rPr>
          <w:spacing w:val="-1"/>
          <w:sz w:val="24"/>
          <w:szCs w:val="24"/>
        </w:rPr>
        <w:t xml:space="preserve"> </w:t>
      </w:r>
      <w:r w:rsidRPr="00961555">
        <w:rPr>
          <w:sz w:val="24"/>
          <w:szCs w:val="24"/>
        </w:rPr>
        <w:t>роботов</w:t>
      </w:r>
      <w:r w:rsidRPr="00961555">
        <w:rPr>
          <w:spacing w:val="-1"/>
          <w:sz w:val="24"/>
          <w:szCs w:val="24"/>
        </w:rPr>
        <w:t xml:space="preserve"> </w:t>
      </w:r>
      <w:r w:rsidRPr="00961555">
        <w:rPr>
          <w:sz w:val="24"/>
          <w:szCs w:val="24"/>
        </w:rPr>
        <w:t>по</w:t>
      </w:r>
      <w:r w:rsidRPr="00961555">
        <w:rPr>
          <w:spacing w:val="-2"/>
          <w:sz w:val="24"/>
          <w:szCs w:val="24"/>
        </w:rPr>
        <w:t xml:space="preserve"> </w:t>
      </w:r>
      <w:r w:rsidRPr="00961555">
        <w:rPr>
          <w:sz w:val="24"/>
          <w:szCs w:val="24"/>
        </w:rPr>
        <w:t>видам</w:t>
      </w:r>
      <w:r w:rsidRPr="00961555">
        <w:rPr>
          <w:spacing w:val="-5"/>
          <w:sz w:val="24"/>
          <w:szCs w:val="24"/>
        </w:rPr>
        <w:t xml:space="preserve"> </w:t>
      </w:r>
      <w:r w:rsidRPr="00961555">
        <w:rPr>
          <w:sz w:val="24"/>
          <w:szCs w:val="24"/>
        </w:rPr>
        <w:t>и</w:t>
      </w:r>
      <w:r w:rsidRPr="00961555">
        <w:rPr>
          <w:spacing w:val="-1"/>
          <w:sz w:val="24"/>
          <w:szCs w:val="24"/>
        </w:rPr>
        <w:t xml:space="preserve"> </w:t>
      </w:r>
      <w:r w:rsidRPr="00961555">
        <w:rPr>
          <w:spacing w:val="-2"/>
          <w:sz w:val="24"/>
          <w:szCs w:val="24"/>
        </w:rPr>
        <w:t>назначению;</w:t>
      </w:r>
    </w:p>
    <w:p w:rsidR="00CF7B51" w:rsidRPr="00961555" w:rsidRDefault="00211A1E" w:rsidP="007768E4">
      <w:pPr>
        <w:pStyle w:val="a4"/>
        <w:jc w:val="left"/>
        <w:rPr>
          <w:sz w:val="24"/>
          <w:szCs w:val="24"/>
        </w:rPr>
      </w:pPr>
      <w:r w:rsidRPr="00961555">
        <w:rPr>
          <w:sz w:val="24"/>
          <w:szCs w:val="24"/>
        </w:rPr>
        <w:t>знать</w:t>
      </w:r>
      <w:r w:rsidRPr="00961555">
        <w:rPr>
          <w:spacing w:val="-4"/>
          <w:sz w:val="24"/>
          <w:szCs w:val="24"/>
        </w:rPr>
        <w:t xml:space="preserve"> </w:t>
      </w:r>
      <w:r w:rsidRPr="00961555">
        <w:rPr>
          <w:sz w:val="24"/>
          <w:szCs w:val="24"/>
        </w:rPr>
        <w:t>основные</w:t>
      </w:r>
      <w:r w:rsidRPr="00961555">
        <w:rPr>
          <w:spacing w:val="-5"/>
          <w:sz w:val="24"/>
          <w:szCs w:val="24"/>
        </w:rPr>
        <w:t xml:space="preserve"> </w:t>
      </w:r>
      <w:r w:rsidRPr="00961555">
        <w:rPr>
          <w:sz w:val="24"/>
          <w:szCs w:val="24"/>
        </w:rPr>
        <w:t>законы</w:t>
      </w:r>
      <w:r w:rsidRPr="00961555">
        <w:rPr>
          <w:spacing w:val="-3"/>
          <w:sz w:val="24"/>
          <w:szCs w:val="24"/>
        </w:rPr>
        <w:t xml:space="preserve"> </w:t>
      </w:r>
      <w:r w:rsidRPr="00961555">
        <w:rPr>
          <w:spacing w:val="-2"/>
          <w:sz w:val="24"/>
          <w:szCs w:val="24"/>
        </w:rPr>
        <w:t>робототехники;</w:t>
      </w:r>
    </w:p>
    <w:p w:rsidR="00CF7B51" w:rsidRPr="00961555" w:rsidRDefault="00211A1E" w:rsidP="007768E4">
      <w:pPr>
        <w:pStyle w:val="a4"/>
        <w:jc w:val="left"/>
        <w:rPr>
          <w:sz w:val="24"/>
          <w:szCs w:val="24"/>
        </w:rPr>
      </w:pPr>
      <w:r w:rsidRPr="00961555">
        <w:rPr>
          <w:sz w:val="24"/>
          <w:szCs w:val="24"/>
        </w:rPr>
        <w:t>называть</w:t>
      </w:r>
      <w:r w:rsidRPr="00961555">
        <w:rPr>
          <w:spacing w:val="-9"/>
          <w:sz w:val="24"/>
          <w:szCs w:val="24"/>
        </w:rPr>
        <w:t xml:space="preserve"> </w:t>
      </w:r>
      <w:r w:rsidRPr="00961555">
        <w:rPr>
          <w:sz w:val="24"/>
          <w:szCs w:val="24"/>
        </w:rPr>
        <w:t>и</w:t>
      </w:r>
      <w:r w:rsidRPr="00961555">
        <w:rPr>
          <w:spacing w:val="-7"/>
          <w:sz w:val="24"/>
          <w:szCs w:val="24"/>
        </w:rPr>
        <w:t xml:space="preserve"> </w:t>
      </w:r>
      <w:r w:rsidRPr="00961555">
        <w:rPr>
          <w:sz w:val="24"/>
          <w:szCs w:val="24"/>
        </w:rPr>
        <w:t>характеризовать</w:t>
      </w:r>
      <w:r w:rsidRPr="00961555">
        <w:rPr>
          <w:spacing w:val="-7"/>
          <w:sz w:val="24"/>
          <w:szCs w:val="24"/>
        </w:rPr>
        <w:t xml:space="preserve"> </w:t>
      </w:r>
      <w:r w:rsidRPr="00961555">
        <w:rPr>
          <w:sz w:val="24"/>
          <w:szCs w:val="24"/>
        </w:rPr>
        <w:t>назначение</w:t>
      </w:r>
      <w:r w:rsidRPr="00961555">
        <w:rPr>
          <w:spacing w:val="-5"/>
          <w:sz w:val="24"/>
          <w:szCs w:val="24"/>
        </w:rPr>
        <w:t xml:space="preserve"> </w:t>
      </w:r>
      <w:r w:rsidRPr="00961555">
        <w:rPr>
          <w:sz w:val="24"/>
          <w:szCs w:val="24"/>
        </w:rPr>
        <w:t>деталей</w:t>
      </w:r>
      <w:r w:rsidRPr="00961555">
        <w:rPr>
          <w:spacing w:val="-2"/>
          <w:sz w:val="24"/>
          <w:szCs w:val="24"/>
        </w:rPr>
        <w:t xml:space="preserve"> </w:t>
      </w:r>
      <w:r w:rsidRPr="00961555">
        <w:rPr>
          <w:sz w:val="24"/>
          <w:szCs w:val="24"/>
        </w:rPr>
        <w:t xml:space="preserve">робототехнического </w:t>
      </w:r>
      <w:r w:rsidRPr="00961555">
        <w:rPr>
          <w:spacing w:val="-2"/>
          <w:sz w:val="24"/>
          <w:szCs w:val="24"/>
        </w:rPr>
        <w:t>конструктора;</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2"/>
          <w:sz w:val="24"/>
          <w:szCs w:val="24"/>
        </w:rPr>
        <w:t xml:space="preserve"> </w:t>
      </w:r>
      <w:r w:rsidRPr="00961555">
        <w:rPr>
          <w:sz w:val="24"/>
          <w:szCs w:val="24"/>
        </w:rPr>
        <w:t>составные части роботов, датчики в</w:t>
      </w:r>
      <w:r w:rsidRPr="00961555">
        <w:rPr>
          <w:spacing w:val="-2"/>
          <w:sz w:val="24"/>
          <w:szCs w:val="24"/>
        </w:rPr>
        <w:t xml:space="preserve"> </w:t>
      </w:r>
      <w:r w:rsidRPr="00961555">
        <w:rPr>
          <w:sz w:val="24"/>
          <w:szCs w:val="24"/>
        </w:rPr>
        <w:t>современных</w:t>
      </w:r>
      <w:r w:rsidRPr="00961555">
        <w:rPr>
          <w:spacing w:val="-4"/>
          <w:sz w:val="24"/>
          <w:szCs w:val="24"/>
        </w:rPr>
        <w:t xml:space="preserve"> </w:t>
      </w:r>
      <w:r w:rsidRPr="00961555">
        <w:rPr>
          <w:sz w:val="24"/>
          <w:szCs w:val="24"/>
        </w:rPr>
        <w:t>робототехнич</w:t>
      </w:r>
      <w:r w:rsidRPr="00961555">
        <w:rPr>
          <w:sz w:val="24"/>
          <w:szCs w:val="24"/>
        </w:rPr>
        <w:t>е</w:t>
      </w:r>
      <w:r w:rsidRPr="00961555">
        <w:rPr>
          <w:sz w:val="24"/>
          <w:szCs w:val="24"/>
        </w:rPr>
        <w:t>ских</w:t>
      </w:r>
      <w:r w:rsidRPr="00961555">
        <w:rPr>
          <w:spacing w:val="-4"/>
          <w:sz w:val="24"/>
          <w:szCs w:val="24"/>
        </w:rPr>
        <w:t xml:space="preserve"> </w:t>
      </w:r>
      <w:r w:rsidRPr="00961555">
        <w:rPr>
          <w:sz w:val="24"/>
          <w:szCs w:val="24"/>
        </w:rPr>
        <w:t xml:space="preserve">системах; </w:t>
      </w:r>
      <w:r w:rsidRPr="00961555">
        <w:rPr>
          <w:spacing w:val="-2"/>
          <w:sz w:val="24"/>
          <w:szCs w:val="24"/>
        </w:rPr>
        <w:t>получить</w:t>
      </w:r>
      <w:r w:rsidRPr="00961555">
        <w:rPr>
          <w:sz w:val="24"/>
          <w:szCs w:val="24"/>
        </w:rPr>
        <w:tab/>
      </w:r>
      <w:r w:rsidRPr="00961555">
        <w:rPr>
          <w:spacing w:val="-4"/>
          <w:sz w:val="24"/>
          <w:szCs w:val="24"/>
        </w:rPr>
        <w:t>опыт</w:t>
      </w:r>
      <w:r w:rsidRPr="00961555">
        <w:rPr>
          <w:sz w:val="24"/>
          <w:szCs w:val="24"/>
        </w:rPr>
        <w:tab/>
      </w:r>
      <w:r w:rsidRPr="00961555">
        <w:rPr>
          <w:spacing w:val="-2"/>
          <w:sz w:val="24"/>
          <w:szCs w:val="24"/>
        </w:rPr>
        <w:t>моделирования</w:t>
      </w:r>
      <w:r w:rsidRPr="00961555">
        <w:rPr>
          <w:sz w:val="24"/>
          <w:szCs w:val="24"/>
        </w:rPr>
        <w:tab/>
      </w:r>
      <w:r w:rsidRPr="00961555">
        <w:rPr>
          <w:spacing w:val="-4"/>
          <w:sz w:val="24"/>
          <w:szCs w:val="24"/>
        </w:rPr>
        <w:t>машин</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механизмов</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помощью</w:t>
      </w:r>
      <w:r w:rsidRPr="00961555">
        <w:rPr>
          <w:sz w:val="24"/>
          <w:szCs w:val="24"/>
        </w:rPr>
        <w:tab/>
      </w:r>
      <w:r w:rsidRPr="00961555">
        <w:rPr>
          <w:spacing w:val="-2"/>
          <w:sz w:val="24"/>
          <w:szCs w:val="24"/>
        </w:rPr>
        <w:t>робототехнического</w:t>
      </w:r>
    </w:p>
    <w:p w:rsidR="00CF7B51" w:rsidRPr="00961555" w:rsidRDefault="00211A1E" w:rsidP="007768E4">
      <w:pPr>
        <w:pStyle w:val="a4"/>
        <w:jc w:val="left"/>
        <w:rPr>
          <w:sz w:val="24"/>
          <w:szCs w:val="24"/>
        </w:rPr>
      </w:pPr>
      <w:r w:rsidRPr="00961555">
        <w:rPr>
          <w:spacing w:val="-2"/>
          <w:sz w:val="24"/>
          <w:szCs w:val="24"/>
        </w:rPr>
        <w:t>конструктора;</w:t>
      </w:r>
    </w:p>
    <w:p w:rsidR="00CF7B51" w:rsidRPr="00961555" w:rsidRDefault="00211A1E" w:rsidP="007768E4">
      <w:pPr>
        <w:pStyle w:val="a4"/>
        <w:jc w:val="left"/>
        <w:rPr>
          <w:sz w:val="24"/>
          <w:szCs w:val="24"/>
        </w:rPr>
      </w:pPr>
      <w:r w:rsidRPr="00961555">
        <w:rPr>
          <w:sz w:val="24"/>
          <w:szCs w:val="24"/>
        </w:rPr>
        <w:t>применять</w:t>
      </w:r>
      <w:r w:rsidRPr="00961555">
        <w:rPr>
          <w:spacing w:val="80"/>
          <w:sz w:val="24"/>
          <w:szCs w:val="24"/>
        </w:rPr>
        <w:t xml:space="preserve"> </w:t>
      </w:r>
      <w:r w:rsidRPr="00961555">
        <w:rPr>
          <w:sz w:val="24"/>
          <w:szCs w:val="24"/>
        </w:rPr>
        <w:t>навыки</w:t>
      </w:r>
      <w:r w:rsidRPr="00961555">
        <w:rPr>
          <w:spacing w:val="80"/>
          <w:sz w:val="24"/>
          <w:szCs w:val="24"/>
        </w:rPr>
        <w:t xml:space="preserve"> </w:t>
      </w:r>
      <w:r w:rsidRPr="00961555">
        <w:rPr>
          <w:sz w:val="24"/>
          <w:szCs w:val="24"/>
        </w:rPr>
        <w:t>моделирования</w:t>
      </w:r>
      <w:r w:rsidRPr="00961555">
        <w:rPr>
          <w:spacing w:val="80"/>
          <w:sz w:val="24"/>
          <w:szCs w:val="24"/>
        </w:rPr>
        <w:t xml:space="preserve"> </w:t>
      </w:r>
      <w:r w:rsidRPr="00961555">
        <w:rPr>
          <w:sz w:val="24"/>
          <w:szCs w:val="24"/>
        </w:rPr>
        <w:t>машин</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механизмов</w:t>
      </w:r>
      <w:r w:rsidRPr="00961555">
        <w:rPr>
          <w:spacing w:val="80"/>
          <w:sz w:val="24"/>
          <w:szCs w:val="24"/>
        </w:rPr>
        <w:t xml:space="preserve"> </w:t>
      </w:r>
      <w:r w:rsidRPr="00961555">
        <w:rPr>
          <w:sz w:val="24"/>
          <w:szCs w:val="24"/>
        </w:rPr>
        <w:t>с</w:t>
      </w:r>
      <w:r w:rsidRPr="00961555">
        <w:rPr>
          <w:spacing w:val="80"/>
          <w:sz w:val="24"/>
          <w:szCs w:val="24"/>
        </w:rPr>
        <w:t xml:space="preserve"> </w:t>
      </w:r>
      <w:r w:rsidRPr="00961555">
        <w:rPr>
          <w:sz w:val="24"/>
          <w:szCs w:val="24"/>
        </w:rPr>
        <w:t>помощью</w:t>
      </w:r>
      <w:r w:rsidRPr="00961555">
        <w:rPr>
          <w:spacing w:val="80"/>
          <w:sz w:val="24"/>
          <w:szCs w:val="24"/>
        </w:rPr>
        <w:t xml:space="preserve"> </w:t>
      </w:r>
      <w:r w:rsidRPr="00961555">
        <w:rPr>
          <w:sz w:val="24"/>
          <w:szCs w:val="24"/>
        </w:rPr>
        <w:t>робот</w:t>
      </w:r>
      <w:r w:rsidRPr="00961555">
        <w:rPr>
          <w:sz w:val="24"/>
          <w:szCs w:val="24"/>
        </w:rPr>
        <w:t>о</w:t>
      </w:r>
      <w:r w:rsidRPr="00961555">
        <w:rPr>
          <w:sz w:val="24"/>
          <w:szCs w:val="24"/>
        </w:rPr>
        <w:lastRenderedPageBreak/>
        <w:t xml:space="preserve">технического </w:t>
      </w:r>
      <w:r w:rsidRPr="00961555">
        <w:rPr>
          <w:spacing w:val="-2"/>
          <w:sz w:val="24"/>
          <w:szCs w:val="24"/>
        </w:rPr>
        <w:t>конструктора;</w:t>
      </w:r>
    </w:p>
    <w:p w:rsidR="00CF7B51" w:rsidRPr="00961555" w:rsidRDefault="00211A1E" w:rsidP="007768E4">
      <w:pPr>
        <w:pStyle w:val="a4"/>
        <w:jc w:val="left"/>
        <w:rPr>
          <w:sz w:val="24"/>
          <w:szCs w:val="24"/>
        </w:rPr>
      </w:pPr>
      <w:r w:rsidRPr="00961555">
        <w:rPr>
          <w:sz w:val="24"/>
          <w:szCs w:val="24"/>
        </w:rPr>
        <w:t>владеть</w:t>
      </w:r>
      <w:r w:rsidRPr="00961555">
        <w:rPr>
          <w:spacing w:val="40"/>
          <w:sz w:val="24"/>
          <w:szCs w:val="24"/>
        </w:rPr>
        <w:t xml:space="preserve"> </w:t>
      </w:r>
      <w:r w:rsidRPr="00961555">
        <w:rPr>
          <w:sz w:val="24"/>
          <w:szCs w:val="24"/>
        </w:rPr>
        <w:t>навыками</w:t>
      </w:r>
      <w:r w:rsidRPr="00961555">
        <w:rPr>
          <w:spacing w:val="40"/>
          <w:sz w:val="24"/>
          <w:szCs w:val="24"/>
        </w:rPr>
        <w:t xml:space="preserve"> </w:t>
      </w:r>
      <w:r w:rsidRPr="00961555">
        <w:rPr>
          <w:sz w:val="24"/>
          <w:szCs w:val="24"/>
        </w:rPr>
        <w:t>индивидуальной</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коллективной</w:t>
      </w:r>
      <w:r w:rsidRPr="00961555">
        <w:rPr>
          <w:spacing w:val="40"/>
          <w:sz w:val="24"/>
          <w:szCs w:val="24"/>
        </w:rPr>
        <w:t xml:space="preserve"> </w:t>
      </w:r>
      <w:r w:rsidRPr="00961555">
        <w:rPr>
          <w:sz w:val="24"/>
          <w:szCs w:val="24"/>
        </w:rPr>
        <w:t>деятельности,</w:t>
      </w:r>
      <w:r w:rsidRPr="00961555">
        <w:rPr>
          <w:spacing w:val="40"/>
          <w:sz w:val="24"/>
          <w:szCs w:val="24"/>
        </w:rPr>
        <w:t xml:space="preserve"> </w:t>
      </w:r>
      <w:r w:rsidRPr="00961555">
        <w:rPr>
          <w:sz w:val="24"/>
          <w:szCs w:val="24"/>
        </w:rPr>
        <w:t>направленной</w:t>
      </w:r>
      <w:r w:rsidRPr="00961555">
        <w:rPr>
          <w:spacing w:val="40"/>
          <w:sz w:val="24"/>
          <w:szCs w:val="24"/>
        </w:rPr>
        <w:t xml:space="preserve"> </w:t>
      </w:r>
      <w:r w:rsidRPr="00961555">
        <w:rPr>
          <w:sz w:val="24"/>
          <w:szCs w:val="24"/>
        </w:rPr>
        <w:t>на</w:t>
      </w:r>
      <w:r w:rsidRPr="00961555">
        <w:rPr>
          <w:spacing w:val="40"/>
          <w:sz w:val="24"/>
          <w:szCs w:val="24"/>
        </w:rPr>
        <w:t xml:space="preserve"> </w:t>
      </w:r>
      <w:r w:rsidRPr="00961555">
        <w:rPr>
          <w:sz w:val="24"/>
          <w:szCs w:val="24"/>
        </w:rPr>
        <w:t>создание робототехнического продукта.</w:t>
      </w:r>
    </w:p>
    <w:p w:rsidR="00CF7B51" w:rsidRPr="00961555" w:rsidRDefault="00211A1E" w:rsidP="007768E4">
      <w:pPr>
        <w:pStyle w:val="a4"/>
        <w:jc w:val="left"/>
        <w:rPr>
          <w:sz w:val="24"/>
          <w:szCs w:val="24"/>
        </w:rPr>
      </w:pPr>
      <w:r w:rsidRPr="00961555">
        <w:rPr>
          <w:sz w:val="24"/>
          <w:szCs w:val="24"/>
        </w:rPr>
        <w:t>К</w:t>
      </w:r>
      <w:r w:rsidRPr="00961555">
        <w:rPr>
          <w:spacing w:val="-1"/>
          <w:sz w:val="24"/>
          <w:szCs w:val="24"/>
        </w:rPr>
        <w:t xml:space="preserve"> </w:t>
      </w:r>
      <w:r w:rsidRPr="00961555">
        <w:rPr>
          <w:sz w:val="24"/>
          <w:szCs w:val="24"/>
        </w:rPr>
        <w:t>концу</w:t>
      </w:r>
      <w:r w:rsidRPr="00961555">
        <w:rPr>
          <w:spacing w:val="-9"/>
          <w:sz w:val="24"/>
          <w:szCs w:val="24"/>
        </w:rPr>
        <w:t xml:space="preserve"> </w:t>
      </w:r>
      <w:r w:rsidRPr="00961555">
        <w:rPr>
          <w:sz w:val="24"/>
          <w:szCs w:val="24"/>
        </w:rPr>
        <w:t>обучения</w:t>
      </w:r>
      <w:r w:rsidRPr="00961555">
        <w:rPr>
          <w:spacing w:val="1"/>
          <w:sz w:val="24"/>
          <w:szCs w:val="24"/>
        </w:rPr>
        <w:t xml:space="preserve"> </w:t>
      </w:r>
      <w:r w:rsidRPr="00961555">
        <w:rPr>
          <w:sz w:val="24"/>
          <w:szCs w:val="24"/>
        </w:rPr>
        <w:t>в</w:t>
      </w:r>
      <w:r w:rsidRPr="00961555">
        <w:rPr>
          <w:spacing w:val="2"/>
          <w:sz w:val="24"/>
          <w:szCs w:val="24"/>
        </w:rPr>
        <w:t xml:space="preserve"> </w:t>
      </w:r>
      <w:r w:rsidRPr="00961555">
        <w:rPr>
          <w:sz w:val="24"/>
          <w:szCs w:val="24"/>
        </w:rPr>
        <w:t>6</w:t>
      </w:r>
      <w:r w:rsidRPr="00961555">
        <w:rPr>
          <w:spacing w:val="-3"/>
          <w:sz w:val="24"/>
          <w:szCs w:val="24"/>
        </w:rPr>
        <w:t xml:space="preserve"> </w:t>
      </w:r>
      <w:r w:rsidRPr="00961555">
        <w:rPr>
          <w:spacing w:val="-2"/>
          <w:sz w:val="24"/>
          <w:szCs w:val="24"/>
        </w:rPr>
        <w:t>классе:</w:t>
      </w:r>
    </w:p>
    <w:p w:rsidR="00CF7B51" w:rsidRPr="00961555" w:rsidRDefault="00211A1E" w:rsidP="007768E4">
      <w:pPr>
        <w:pStyle w:val="a4"/>
        <w:jc w:val="left"/>
        <w:rPr>
          <w:sz w:val="24"/>
          <w:szCs w:val="24"/>
        </w:rPr>
      </w:pPr>
      <w:r w:rsidRPr="00961555">
        <w:rPr>
          <w:sz w:val="24"/>
          <w:szCs w:val="24"/>
        </w:rPr>
        <w:t>называть виды транспортных роботов, описывать их назначение; конструировать</w:t>
      </w:r>
      <w:r w:rsidRPr="00961555">
        <w:rPr>
          <w:spacing w:val="-10"/>
          <w:sz w:val="24"/>
          <w:szCs w:val="24"/>
        </w:rPr>
        <w:t xml:space="preserve"> </w:t>
      </w:r>
      <w:r w:rsidRPr="00961555">
        <w:rPr>
          <w:sz w:val="24"/>
          <w:szCs w:val="24"/>
        </w:rPr>
        <w:t>мобильного</w:t>
      </w:r>
      <w:r w:rsidRPr="00961555">
        <w:rPr>
          <w:spacing w:val="-7"/>
          <w:sz w:val="24"/>
          <w:szCs w:val="24"/>
        </w:rPr>
        <w:t xml:space="preserve"> </w:t>
      </w:r>
      <w:r w:rsidRPr="00961555">
        <w:rPr>
          <w:sz w:val="24"/>
          <w:szCs w:val="24"/>
        </w:rPr>
        <w:t>робота</w:t>
      </w:r>
      <w:r w:rsidRPr="00961555">
        <w:rPr>
          <w:spacing w:val="-8"/>
          <w:sz w:val="24"/>
          <w:szCs w:val="24"/>
        </w:rPr>
        <w:t xml:space="preserve"> </w:t>
      </w:r>
      <w:r w:rsidRPr="00961555">
        <w:rPr>
          <w:sz w:val="24"/>
          <w:szCs w:val="24"/>
        </w:rPr>
        <w:t>по</w:t>
      </w:r>
      <w:r w:rsidRPr="00961555">
        <w:rPr>
          <w:spacing w:val="-7"/>
          <w:sz w:val="24"/>
          <w:szCs w:val="24"/>
        </w:rPr>
        <w:t xml:space="preserve"> </w:t>
      </w:r>
      <w:r w:rsidRPr="00961555">
        <w:rPr>
          <w:sz w:val="24"/>
          <w:szCs w:val="24"/>
        </w:rPr>
        <w:t>схеме;</w:t>
      </w:r>
      <w:r w:rsidRPr="00961555">
        <w:rPr>
          <w:spacing w:val="-7"/>
          <w:sz w:val="24"/>
          <w:szCs w:val="24"/>
        </w:rPr>
        <w:t xml:space="preserve"> </w:t>
      </w:r>
      <w:r w:rsidRPr="00961555">
        <w:rPr>
          <w:sz w:val="24"/>
          <w:szCs w:val="24"/>
        </w:rPr>
        <w:t>усовершенствовать</w:t>
      </w:r>
      <w:r w:rsidRPr="00961555">
        <w:rPr>
          <w:spacing w:val="-7"/>
          <w:sz w:val="24"/>
          <w:szCs w:val="24"/>
        </w:rPr>
        <w:t xml:space="preserve"> </w:t>
      </w:r>
      <w:r w:rsidRPr="00961555">
        <w:rPr>
          <w:sz w:val="24"/>
          <w:szCs w:val="24"/>
        </w:rPr>
        <w:t>конструкцию; программировать мобил</w:t>
      </w:r>
      <w:r w:rsidRPr="00961555">
        <w:rPr>
          <w:sz w:val="24"/>
          <w:szCs w:val="24"/>
        </w:rPr>
        <w:t>ь</w:t>
      </w:r>
      <w:r w:rsidRPr="00961555">
        <w:rPr>
          <w:sz w:val="24"/>
          <w:szCs w:val="24"/>
        </w:rPr>
        <w:t>ного робота;</w:t>
      </w:r>
    </w:p>
    <w:p w:rsidR="00CF7B51" w:rsidRPr="00961555" w:rsidRDefault="00211A1E" w:rsidP="007768E4">
      <w:pPr>
        <w:pStyle w:val="a4"/>
        <w:jc w:val="left"/>
        <w:rPr>
          <w:sz w:val="24"/>
          <w:szCs w:val="24"/>
        </w:rPr>
      </w:pPr>
      <w:r w:rsidRPr="00961555">
        <w:rPr>
          <w:sz w:val="24"/>
          <w:szCs w:val="24"/>
        </w:rPr>
        <w:t>управлять</w:t>
      </w:r>
      <w:r w:rsidRPr="00961555">
        <w:rPr>
          <w:spacing w:val="-6"/>
          <w:sz w:val="24"/>
          <w:szCs w:val="24"/>
        </w:rPr>
        <w:t xml:space="preserve"> </w:t>
      </w:r>
      <w:r w:rsidRPr="00961555">
        <w:rPr>
          <w:sz w:val="24"/>
          <w:szCs w:val="24"/>
        </w:rPr>
        <w:t>мобильными</w:t>
      </w:r>
      <w:r w:rsidRPr="00961555">
        <w:rPr>
          <w:spacing w:val="-7"/>
          <w:sz w:val="24"/>
          <w:szCs w:val="24"/>
        </w:rPr>
        <w:t xml:space="preserve"> </w:t>
      </w:r>
      <w:r w:rsidRPr="00961555">
        <w:rPr>
          <w:sz w:val="24"/>
          <w:szCs w:val="24"/>
        </w:rPr>
        <w:t>роботами</w:t>
      </w:r>
      <w:r w:rsidRPr="00961555">
        <w:rPr>
          <w:spacing w:val="-8"/>
          <w:sz w:val="24"/>
          <w:szCs w:val="24"/>
        </w:rPr>
        <w:t xml:space="preserve"> </w:t>
      </w:r>
      <w:r w:rsidRPr="00961555">
        <w:rPr>
          <w:sz w:val="24"/>
          <w:szCs w:val="24"/>
        </w:rPr>
        <w:t>в</w:t>
      </w:r>
      <w:r w:rsidRPr="00961555">
        <w:rPr>
          <w:spacing w:val="-2"/>
          <w:sz w:val="24"/>
          <w:szCs w:val="24"/>
        </w:rPr>
        <w:t xml:space="preserve"> </w:t>
      </w:r>
      <w:r w:rsidRPr="00961555">
        <w:rPr>
          <w:sz w:val="24"/>
          <w:szCs w:val="24"/>
        </w:rPr>
        <w:t>компьютерно-управляемых</w:t>
      </w:r>
      <w:r w:rsidRPr="00961555">
        <w:rPr>
          <w:spacing w:val="-8"/>
          <w:sz w:val="24"/>
          <w:szCs w:val="24"/>
        </w:rPr>
        <w:t xml:space="preserve"> </w:t>
      </w:r>
      <w:r w:rsidRPr="00961555">
        <w:rPr>
          <w:spacing w:val="-2"/>
          <w:sz w:val="24"/>
          <w:szCs w:val="24"/>
        </w:rPr>
        <w:t>средах;</w:t>
      </w:r>
    </w:p>
    <w:p w:rsidR="00CF7B51" w:rsidRPr="00961555" w:rsidRDefault="00211A1E" w:rsidP="007768E4">
      <w:pPr>
        <w:pStyle w:val="a4"/>
        <w:jc w:val="left"/>
        <w:rPr>
          <w:sz w:val="24"/>
          <w:szCs w:val="24"/>
        </w:rPr>
      </w:pPr>
      <w:r w:rsidRPr="00961555">
        <w:rPr>
          <w:sz w:val="24"/>
          <w:szCs w:val="24"/>
        </w:rPr>
        <w:t>называть</w:t>
      </w:r>
      <w:r w:rsidRPr="00961555">
        <w:rPr>
          <w:spacing w:val="-7"/>
          <w:sz w:val="24"/>
          <w:szCs w:val="24"/>
        </w:rPr>
        <w:t xml:space="preserve"> </w:t>
      </w:r>
      <w:r w:rsidRPr="00961555">
        <w:rPr>
          <w:sz w:val="24"/>
          <w:szCs w:val="24"/>
        </w:rPr>
        <w:t>и</w:t>
      </w:r>
      <w:r w:rsidRPr="00961555">
        <w:rPr>
          <w:spacing w:val="-8"/>
          <w:sz w:val="24"/>
          <w:szCs w:val="24"/>
        </w:rPr>
        <w:t xml:space="preserve"> </w:t>
      </w:r>
      <w:r w:rsidRPr="00961555">
        <w:rPr>
          <w:sz w:val="24"/>
          <w:szCs w:val="24"/>
        </w:rPr>
        <w:t>характеризовать</w:t>
      </w:r>
      <w:r w:rsidRPr="00961555">
        <w:rPr>
          <w:spacing w:val="-4"/>
          <w:sz w:val="24"/>
          <w:szCs w:val="24"/>
        </w:rPr>
        <w:t xml:space="preserve"> </w:t>
      </w:r>
      <w:r w:rsidRPr="00961555">
        <w:rPr>
          <w:sz w:val="24"/>
          <w:szCs w:val="24"/>
        </w:rPr>
        <w:t>датчики,</w:t>
      </w:r>
      <w:r w:rsidRPr="00961555">
        <w:rPr>
          <w:spacing w:val="-7"/>
          <w:sz w:val="24"/>
          <w:szCs w:val="24"/>
        </w:rPr>
        <w:t xml:space="preserve"> </w:t>
      </w:r>
      <w:r w:rsidRPr="00961555">
        <w:rPr>
          <w:sz w:val="24"/>
          <w:szCs w:val="24"/>
        </w:rPr>
        <w:t>использованные</w:t>
      </w:r>
      <w:r w:rsidRPr="00961555">
        <w:rPr>
          <w:spacing w:val="-6"/>
          <w:sz w:val="24"/>
          <w:szCs w:val="24"/>
        </w:rPr>
        <w:t xml:space="preserve"> </w:t>
      </w:r>
      <w:r w:rsidRPr="00961555">
        <w:rPr>
          <w:sz w:val="24"/>
          <w:szCs w:val="24"/>
        </w:rPr>
        <w:t>при</w:t>
      </w:r>
      <w:r w:rsidRPr="00961555">
        <w:rPr>
          <w:spacing w:val="-4"/>
          <w:sz w:val="24"/>
          <w:szCs w:val="24"/>
        </w:rPr>
        <w:t xml:space="preserve"> </w:t>
      </w:r>
      <w:r w:rsidRPr="00961555">
        <w:rPr>
          <w:sz w:val="24"/>
          <w:szCs w:val="24"/>
        </w:rPr>
        <w:t>проектировании</w:t>
      </w:r>
      <w:r w:rsidRPr="00961555">
        <w:rPr>
          <w:spacing w:val="-8"/>
          <w:sz w:val="24"/>
          <w:szCs w:val="24"/>
        </w:rPr>
        <w:t xml:space="preserve"> </w:t>
      </w:r>
      <w:r w:rsidRPr="00961555">
        <w:rPr>
          <w:sz w:val="24"/>
          <w:szCs w:val="24"/>
        </w:rPr>
        <w:t>мобил</w:t>
      </w:r>
      <w:r w:rsidRPr="00961555">
        <w:rPr>
          <w:sz w:val="24"/>
          <w:szCs w:val="24"/>
        </w:rPr>
        <w:t>ь</w:t>
      </w:r>
      <w:r w:rsidRPr="00961555">
        <w:rPr>
          <w:sz w:val="24"/>
          <w:szCs w:val="24"/>
        </w:rPr>
        <w:t>ного</w:t>
      </w:r>
      <w:r w:rsidRPr="00961555">
        <w:rPr>
          <w:spacing w:val="-1"/>
          <w:sz w:val="24"/>
          <w:szCs w:val="24"/>
        </w:rPr>
        <w:t xml:space="preserve"> </w:t>
      </w:r>
      <w:r w:rsidRPr="00961555">
        <w:rPr>
          <w:sz w:val="24"/>
          <w:szCs w:val="24"/>
        </w:rPr>
        <w:t>робота; уметь осуществлять робототехнические проекты;</w:t>
      </w:r>
    </w:p>
    <w:p w:rsidR="00CF7B51" w:rsidRPr="00961555" w:rsidRDefault="00211A1E" w:rsidP="007768E4">
      <w:pPr>
        <w:pStyle w:val="a4"/>
        <w:jc w:val="left"/>
        <w:rPr>
          <w:sz w:val="24"/>
          <w:szCs w:val="24"/>
        </w:rPr>
      </w:pPr>
      <w:r w:rsidRPr="00961555">
        <w:rPr>
          <w:sz w:val="24"/>
          <w:szCs w:val="24"/>
        </w:rPr>
        <w:t>презентовать</w:t>
      </w:r>
      <w:r w:rsidRPr="00961555">
        <w:rPr>
          <w:spacing w:val="-5"/>
          <w:sz w:val="24"/>
          <w:szCs w:val="24"/>
        </w:rPr>
        <w:t xml:space="preserve"> </w:t>
      </w:r>
      <w:r w:rsidRPr="00961555">
        <w:rPr>
          <w:spacing w:val="-2"/>
          <w:sz w:val="24"/>
          <w:szCs w:val="24"/>
        </w:rPr>
        <w:t>изделие.</w:t>
      </w:r>
    </w:p>
    <w:p w:rsidR="00CF7B51" w:rsidRPr="00961555" w:rsidRDefault="00211A1E" w:rsidP="007768E4">
      <w:pPr>
        <w:pStyle w:val="a4"/>
        <w:jc w:val="left"/>
        <w:rPr>
          <w:sz w:val="24"/>
          <w:szCs w:val="24"/>
        </w:rPr>
      </w:pPr>
      <w:r w:rsidRPr="00961555">
        <w:rPr>
          <w:sz w:val="24"/>
          <w:szCs w:val="24"/>
        </w:rPr>
        <w:t>К</w:t>
      </w:r>
      <w:r w:rsidRPr="00961555">
        <w:rPr>
          <w:spacing w:val="-1"/>
          <w:sz w:val="24"/>
          <w:szCs w:val="24"/>
        </w:rPr>
        <w:t xml:space="preserve"> </w:t>
      </w:r>
      <w:r w:rsidRPr="00961555">
        <w:rPr>
          <w:sz w:val="24"/>
          <w:szCs w:val="24"/>
        </w:rPr>
        <w:t>концу</w:t>
      </w:r>
      <w:r w:rsidRPr="00961555">
        <w:rPr>
          <w:spacing w:val="-9"/>
          <w:sz w:val="24"/>
          <w:szCs w:val="24"/>
        </w:rPr>
        <w:t xml:space="preserve"> </w:t>
      </w:r>
      <w:r w:rsidRPr="00961555">
        <w:rPr>
          <w:sz w:val="24"/>
          <w:szCs w:val="24"/>
        </w:rPr>
        <w:t>обучения</w:t>
      </w:r>
      <w:r w:rsidRPr="00961555">
        <w:rPr>
          <w:spacing w:val="1"/>
          <w:sz w:val="24"/>
          <w:szCs w:val="24"/>
        </w:rPr>
        <w:t xml:space="preserve"> </w:t>
      </w:r>
      <w:r w:rsidRPr="00961555">
        <w:rPr>
          <w:sz w:val="24"/>
          <w:szCs w:val="24"/>
        </w:rPr>
        <w:t>в</w:t>
      </w:r>
      <w:r w:rsidRPr="00961555">
        <w:rPr>
          <w:spacing w:val="2"/>
          <w:sz w:val="24"/>
          <w:szCs w:val="24"/>
        </w:rPr>
        <w:t xml:space="preserve"> </w:t>
      </w:r>
      <w:r w:rsidRPr="00961555">
        <w:rPr>
          <w:sz w:val="24"/>
          <w:szCs w:val="24"/>
        </w:rPr>
        <w:t>7</w:t>
      </w:r>
      <w:r w:rsidRPr="00961555">
        <w:rPr>
          <w:spacing w:val="-3"/>
          <w:sz w:val="24"/>
          <w:szCs w:val="24"/>
        </w:rPr>
        <w:t xml:space="preserve"> </w:t>
      </w:r>
      <w:r w:rsidRPr="00961555">
        <w:rPr>
          <w:spacing w:val="-2"/>
          <w:sz w:val="24"/>
          <w:szCs w:val="24"/>
        </w:rPr>
        <w:t>классе:</w:t>
      </w:r>
    </w:p>
    <w:p w:rsidR="00CF7B51" w:rsidRPr="00961555" w:rsidRDefault="00211A1E" w:rsidP="007768E4">
      <w:pPr>
        <w:pStyle w:val="a4"/>
        <w:jc w:val="left"/>
        <w:rPr>
          <w:sz w:val="24"/>
          <w:szCs w:val="24"/>
        </w:rPr>
      </w:pPr>
      <w:r w:rsidRPr="00961555">
        <w:rPr>
          <w:sz w:val="24"/>
          <w:szCs w:val="24"/>
        </w:rPr>
        <w:t>называть</w:t>
      </w:r>
      <w:r w:rsidRPr="00961555">
        <w:rPr>
          <w:spacing w:val="-6"/>
          <w:sz w:val="24"/>
          <w:szCs w:val="24"/>
        </w:rPr>
        <w:t xml:space="preserve"> </w:t>
      </w:r>
      <w:r w:rsidRPr="00961555">
        <w:rPr>
          <w:sz w:val="24"/>
          <w:szCs w:val="24"/>
        </w:rPr>
        <w:t>виды</w:t>
      </w:r>
      <w:r w:rsidRPr="00961555">
        <w:rPr>
          <w:spacing w:val="-6"/>
          <w:sz w:val="24"/>
          <w:szCs w:val="24"/>
        </w:rPr>
        <w:t xml:space="preserve"> </w:t>
      </w:r>
      <w:r w:rsidRPr="00961555">
        <w:rPr>
          <w:sz w:val="24"/>
          <w:szCs w:val="24"/>
        </w:rPr>
        <w:t>промышленных</w:t>
      </w:r>
      <w:r w:rsidRPr="00961555">
        <w:rPr>
          <w:spacing w:val="-8"/>
          <w:sz w:val="24"/>
          <w:szCs w:val="24"/>
        </w:rPr>
        <w:t xml:space="preserve"> </w:t>
      </w:r>
      <w:r w:rsidRPr="00961555">
        <w:rPr>
          <w:sz w:val="24"/>
          <w:szCs w:val="24"/>
        </w:rPr>
        <w:t>роботов,</w:t>
      </w:r>
      <w:r w:rsidRPr="00961555">
        <w:rPr>
          <w:spacing w:val="-10"/>
          <w:sz w:val="24"/>
          <w:szCs w:val="24"/>
        </w:rPr>
        <w:t xml:space="preserve"> </w:t>
      </w:r>
      <w:r w:rsidRPr="00961555">
        <w:rPr>
          <w:sz w:val="24"/>
          <w:szCs w:val="24"/>
        </w:rPr>
        <w:t>описывать</w:t>
      </w:r>
      <w:r w:rsidRPr="00961555">
        <w:rPr>
          <w:spacing w:val="-2"/>
          <w:sz w:val="24"/>
          <w:szCs w:val="24"/>
        </w:rPr>
        <w:t xml:space="preserve"> </w:t>
      </w:r>
      <w:r w:rsidRPr="00961555">
        <w:rPr>
          <w:sz w:val="24"/>
          <w:szCs w:val="24"/>
        </w:rPr>
        <w:t>их</w:t>
      </w:r>
      <w:r w:rsidRPr="00961555">
        <w:rPr>
          <w:spacing w:val="-8"/>
          <w:sz w:val="24"/>
          <w:szCs w:val="24"/>
        </w:rPr>
        <w:t xml:space="preserve"> </w:t>
      </w:r>
      <w:r w:rsidRPr="00961555">
        <w:rPr>
          <w:sz w:val="24"/>
          <w:szCs w:val="24"/>
        </w:rPr>
        <w:t>назначение</w:t>
      </w:r>
      <w:r w:rsidRPr="00961555">
        <w:rPr>
          <w:spacing w:val="-9"/>
          <w:sz w:val="24"/>
          <w:szCs w:val="24"/>
        </w:rPr>
        <w:t xml:space="preserve"> </w:t>
      </w:r>
      <w:r w:rsidRPr="00961555">
        <w:rPr>
          <w:sz w:val="24"/>
          <w:szCs w:val="24"/>
        </w:rPr>
        <w:t>и</w:t>
      </w:r>
      <w:r w:rsidRPr="00961555">
        <w:rPr>
          <w:spacing w:val="-2"/>
          <w:sz w:val="24"/>
          <w:szCs w:val="24"/>
        </w:rPr>
        <w:t xml:space="preserve"> </w:t>
      </w:r>
      <w:r w:rsidRPr="00961555">
        <w:rPr>
          <w:sz w:val="24"/>
          <w:szCs w:val="24"/>
        </w:rPr>
        <w:t>функции; н</w:t>
      </w:r>
      <w:r w:rsidRPr="00961555">
        <w:rPr>
          <w:sz w:val="24"/>
          <w:szCs w:val="24"/>
        </w:rPr>
        <w:t>а</w:t>
      </w:r>
      <w:r w:rsidRPr="00961555">
        <w:rPr>
          <w:sz w:val="24"/>
          <w:szCs w:val="24"/>
        </w:rPr>
        <w:t>звать виды бытовых роботов, описывать их назначение и функции;</w:t>
      </w:r>
    </w:p>
    <w:p w:rsidR="00CF7B51" w:rsidRPr="00961555" w:rsidRDefault="00211A1E" w:rsidP="007768E4">
      <w:pPr>
        <w:pStyle w:val="a4"/>
        <w:jc w:val="left"/>
        <w:rPr>
          <w:sz w:val="24"/>
          <w:szCs w:val="24"/>
        </w:rPr>
      </w:pPr>
      <w:r w:rsidRPr="00961555">
        <w:rPr>
          <w:spacing w:val="-2"/>
          <w:sz w:val="24"/>
          <w:szCs w:val="24"/>
        </w:rPr>
        <w:t>использовать</w:t>
      </w:r>
      <w:r w:rsidRPr="00961555">
        <w:rPr>
          <w:sz w:val="24"/>
          <w:szCs w:val="24"/>
        </w:rPr>
        <w:tab/>
      </w:r>
      <w:r w:rsidRPr="00961555">
        <w:rPr>
          <w:spacing w:val="-2"/>
          <w:sz w:val="24"/>
          <w:szCs w:val="24"/>
        </w:rPr>
        <w:t>датчики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программировать</w:t>
      </w:r>
      <w:r w:rsidRPr="00961555">
        <w:rPr>
          <w:sz w:val="24"/>
          <w:szCs w:val="24"/>
        </w:rPr>
        <w:tab/>
      </w:r>
      <w:r w:rsidRPr="00961555">
        <w:rPr>
          <w:spacing w:val="-2"/>
          <w:sz w:val="24"/>
          <w:szCs w:val="24"/>
        </w:rPr>
        <w:t>действие</w:t>
      </w:r>
      <w:r w:rsidRPr="00961555">
        <w:rPr>
          <w:sz w:val="24"/>
          <w:szCs w:val="24"/>
        </w:rPr>
        <w:tab/>
      </w:r>
      <w:r w:rsidRPr="00961555">
        <w:rPr>
          <w:spacing w:val="-2"/>
          <w:sz w:val="24"/>
          <w:szCs w:val="24"/>
        </w:rPr>
        <w:t>учебного</w:t>
      </w:r>
      <w:r w:rsidRPr="00961555">
        <w:rPr>
          <w:sz w:val="24"/>
          <w:szCs w:val="24"/>
        </w:rPr>
        <w:tab/>
      </w:r>
      <w:r w:rsidRPr="00961555">
        <w:rPr>
          <w:spacing w:val="-2"/>
          <w:sz w:val="24"/>
          <w:szCs w:val="24"/>
        </w:rPr>
        <w:t xml:space="preserve">робота </w:t>
      </w:r>
      <w:r w:rsidRPr="00961555">
        <w:rPr>
          <w:sz w:val="24"/>
          <w:szCs w:val="24"/>
        </w:rPr>
        <w:t>в зависимости от задач проекта;</w:t>
      </w:r>
    </w:p>
    <w:p w:rsidR="00CF7B51" w:rsidRPr="00961555" w:rsidRDefault="00211A1E" w:rsidP="007768E4">
      <w:pPr>
        <w:pStyle w:val="a4"/>
        <w:jc w:val="left"/>
        <w:rPr>
          <w:sz w:val="24"/>
          <w:szCs w:val="24"/>
        </w:rPr>
      </w:pPr>
      <w:r w:rsidRPr="00961555">
        <w:rPr>
          <w:sz w:val="24"/>
          <w:szCs w:val="24"/>
        </w:rPr>
        <w:t>осуществлять</w:t>
      </w:r>
      <w:r w:rsidRPr="00961555">
        <w:rPr>
          <w:spacing w:val="80"/>
          <w:sz w:val="24"/>
          <w:szCs w:val="24"/>
        </w:rPr>
        <w:t xml:space="preserve"> </w:t>
      </w:r>
      <w:r w:rsidRPr="00961555">
        <w:rPr>
          <w:sz w:val="24"/>
          <w:szCs w:val="24"/>
        </w:rPr>
        <w:t>робототехнические</w:t>
      </w:r>
      <w:r w:rsidRPr="00961555">
        <w:rPr>
          <w:spacing w:val="80"/>
          <w:sz w:val="24"/>
          <w:szCs w:val="24"/>
        </w:rPr>
        <w:t xml:space="preserve"> </w:t>
      </w:r>
      <w:r w:rsidRPr="00961555">
        <w:rPr>
          <w:sz w:val="24"/>
          <w:szCs w:val="24"/>
        </w:rPr>
        <w:t>проекты,</w:t>
      </w:r>
      <w:r w:rsidRPr="00961555">
        <w:rPr>
          <w:spacing w:val="80"/>
          <w:sz w:val="24"/>
          <w:szCs w:val="24"/>
        </w:rPr>
        <w:t xml:space="preserve"> </w:t>
      </w:r>
      <w:r w:rsidRPr="00961555">
        <w:rPr>
          <w:sz w:val="24"/>
          <w:szCs w:val="24"/>
        </w:rPr>
        <w:t>совершенствовать</w:t>
      </w:r>
      <w:r w:rsidRPr="00961555">
        <w:rPr>
          <w:spacing w:val="80"/>
          <w:sz w:val="24"/>
          <w:szCs w:val="24"/>
        </w:rPr>
        <w:t xml:space="preserve"> </w:t>
      </w:r>
      <w:r w:rsidRPr="00961555">
        <w:rPr>
          <w:sz w:val="24"/>
          <w:szCs w:val="24"/>
        </w:rPr>
        <w:t>конструкцию,</w:t>
      </w:r>
      <w:r w:rsidRPr="00961555">
        <w:rPr>
          <w:spacing w:val="80"/>
          <w:sz w:val="24"/>
          <w:szCs w:val="24"/>
        </w:rPr>
        <w:t xml:space="preserve"> </w:t>
      </w:r>
      <w:r w:rsidRPr="00961555">
        <w:rPr>
          <w:sz w:val="24"/>
          <w:szCs w:val="24"/>
        </w:rPr>
        <w:t>и</w:t>
      </w:r>
      <w:r w:rsidRPr="00961555">
        <w:rPr>
          <w:sz w:val="24"/>
          <w:szCs w:val="24"/>
        </w:rPr>
        <w:t>с</w:t>
      </w:r>
      <w:r w:rsidRPr="00961555">
        <w:rPr>
          <w:sz w:val="24"/>
          <w:szCs w:val="24"/>
        </w:rPr>
        <w:t>пытывать</w:t>
      </w:r>
      <w:r w:rsidRPr="00961555">
        <w:rPr>
          <w:spacing w:val="80"/>
          <w:sz w:val="24"/>
          <w:szCs w:val="24"/>
        </w:rPr>
        <w:t xml:space="preserve"> </w:t>
      </w:r>
      <w:r w:rsidRPr="00961555">
        <w:rPr>
          <w:sz w:val="24"/>
          <w:szCs w:val="24"/>
        </w:rPr>
        <w:t>и презентовать результат проекта.</w:t>
      </w:r>
    </w:p>
    <w:p w:rsidR="00CF7B51" w:rsidRPr="00961555" w:rsidRDefault="00211A1E" w:rsidP="007768E4">
      <w:pPr>
        <w:pStyle w:val="a4"/>
        <w:jc w:val="left"/>
        <w:rPr>
          <w:sz w:val="24"/>
          <w:szCs w:val="24"/>
        </w:rPr>
      </w:pPr>
      <w:r w:rsidRPr="00961555">
        <w:rPr>
          <w:sz w:val="24"/>
          <w:szCs w:val="24"/>
        </w:rPr>
        <w:t>К</w:t>
      </w:r>
      <w:r w:rsidRPr="00961555">
        <w:rPr>
          <w:spacing w:val="-1"/>
          <w:sz w:val="24"/>
          <w:szCs w:val="24"/>
        </w:rPr>
        <w:t xml:space="preserve"> </w:t>
      </w:r>
      <w:r w:rsidRPr="00961555">
        <w:rPr>
          <w:sz w:val="24"/>
          <w:szCs w:val="24"/>
        </w:rPr>
        <w:t>концу</w:t>
      </w:r>
      <w:r w:rsidRPr="00961555">
        <w:rPr>
          <w:spacing w:val="-9"/>
          <w:sz w:val="24"/>
          <w:szCs w:val="24"/>
        </w:rPr>
        <w:t xml:space="preserve"> </w:t>
      </w:r>
      <w:r w:rsidRPr="00961555">
        <w:rPr>
          <w:sz w:val="24"/>
          <w:szCs w:val="24"/>
        </w:rPr>
        <w:t>обучения</w:t>
      </w:r>
      <w:r w:rsidRPr="00961555">
        <w:rPr>
          <w:spacing w:val="1"/>
          <w:sz w:val="24"/>
          <w:szCs w:val="24"/>
        </w:rPr>
        <w:t xml:space="preserve"> </w:t>
      </w:r>
      <w:r w:rsidRPr="00961555">
        <w:rPr>
          <w:sz w:val="24"/>
          <w:szCs w:val="24"/>
        </w:rPr>
        <w:t>в</w:t>
      </w:r>
      <w:r w:rsidRPr="00961555">
        <w:rPr>
          <w:spacing w:val="2"/>
          <w:sz w:val="24"/>
          <w:szCs w:val="24"/>
        </w:rPr>
        <w:t xml:space="preserve"> </w:t>
      </w:r>
      <w:r w:rsidRPr="00961555">
        <w:rPr>
          <w:sz w:val="24"/>
          <w:szCs w:val="24"/>
        </w:rPr>
        <w:t>8</w:t>
      </w:r>
      <w:r w:rsidRPr="00961555">
        <w:rPr>
          <w:spacing w:val="-3"/>
          <w:sz w:val="24"/>
          <w:szCs w:val="24"/>
        </w:rPr>
        <w:t xml:space="preserve"> </w:t>
      </w:r>
      <w:r w:rsidRPr="00961555">
        <w:rPr>
          <w:spacing w:val="-2"/>
          <w:sz w:val="24"/>
          <w:szCs w:val="24"/>
        </w:rPr>
        <w:t>классе:</w:t>
      </w:r>
    </w:p>
    <w:p w:rsidR="00CF7B51" w:rsidRPr="00961555" w:rsidRDefault="00211A1E" w:rsidP="007768E4">
      <w:pPr>
        <w:pStyle w:val="a4"/>
        <w:jc w:val="left"/>
        <w:rPr>
          <w:sz w:val="24"/>
          <w:szCs w:val="24"/>
        </w:rPr>
      </w:pPr>
      <w:r w:rsidRPr="00961555">
        <w:rPr>
          <w:spacing w:val="-2"/>
          <w:sz w:val="24"/>
          <w:szCs w:val="24"/>
        </w:rPr>
        <w:t>называть</w:t>
      </w:r>
      <w:r w:rsidRPr="00961555">
        <w:rPr>
          <w:sz w:val="24"/>
          <w:szCs w:val="24"/>
        </w:rPr>
        <w:tab/>
      </w:r>
      <w:r w:rsidRPr="00961555">
        <w:rPr>
          <w:spacing w:val="-2"/>
          <w:sz w:val="24"/>
          <w:szCs w:val="24"/>
        </w:rPr>
        <w:t>основные</w:t>
      </w:r>
      <w:r w:rsidRPr="00961555">
        <w:rPr>
          <w:sz w:val="24"/>
          <w:szCs w:val="24"/>
        </w:rPr>
        <w:tab/>
      </w:r>
      <w:r w:rsidRPr="00961555">
        <w:rPr>
          <w:spacing w:val="-2"/>
          <w:sz w:val="24"/>
          <w:szCs w:val="24"/>
        </w:rPr>
        <w:t>законы</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принципы</w:t>
      </w:r>
      <w:r w:rsidRPr="00961555">
        <w:rPr>
          <w:sz w:val="24"/>
          <w:szCs w:val="24"/>
        </w:rPr>
        <w:tab/>
      </w:r>
      <w:r w:rsidRPr="00961555">
        <w:rPr>
          <w:spacing w:val="-2"/>
          <w:sz w:val="24"/>
          <w:szCs w:val="24"/>
        </w:rPr>
        <w:t>теории</w:t>
      </w:r>
      <w:r w:rsidRPr="00961555">
        <w:rPr>
          <w:sz w:val="24"/>
          <w:szCs w:val="24"/>
        </w:rPr>
        <w:tab/>
      </w:r>
      <w:r w:rsidRPr="00961555">
        <w:rPr>
          <w:spacing w:val="-2"/>
          <w:sz w:val="24"/>
          <w:szCs w:val="24"/>
        </w:rPr>
        <w:t>автоматического</w:t>
      </w:r>
      <w:r w:rsidRPr="00961555">
        <w:rPr>
          <w:sz w:val="24"/>
          <w:szCs w:val="24"/>
        </w:rPr>
        <w:tab/>
      </w:r>
      <w:r w:rsidRPr="00961555">
        <w:rPr>
          <w:spacing w:val="-2"/>
          <w:sz w:val="24"/>
          <w:szCs w:val="24"/>
        </w:rPr>
        <w:t xml:space="preserve">управления </w:t>
      </w:r>
      <w:r w:rsidRPr="00961555">
        <w:rPr>
          <w:sz w:val="24"/>
          <w:szCs w:val="24"/>
        </w:rPr>
        <w:t>и регулирования, методы использования в робототехнических системах;</w:t>
      </w:r>
    </w:p>
    <w:p w:rsidR="00CF7B51" w:rsidRPr="00961555" w:rsidRDefault="00211A1E" w:rsidP="007768E4">
      <w:pPr>
        <w:pStyle w:val="a4"/>
        <w:jc w:val="left"/>
        <w:rPr>
          <w:sz w:val="24"/>
          <w:szCs w:val="24"/>
        </w:rPr>
      </w:pPr>
      <w:r w:rsidRPr="00961555">
        <w:rPr>
          <w:sz w:val="24"/>
          <w:szCs w:val="24"/>
        </w:rPr>
        <w:t>реализовывать полный цикл создания робота; конструировать</w:t>
      </w:r>
      <w:r w:rsidRPr="00961555">
        <w:rPr>
          <w:spacing w:val="-9"/>
          <w:sz w:val="24"/>
          <w:szCs w:val="24"/>
        </w:rPr>
        <w:t xml:space="preserve"> </w:t>
      </w:r>
      <w:r w:rsidRPr="00961555">
        <w:rPr>
          <w:sz w:val="24"/>
          <w:szCs w:val="24"/>
        </w:rPr>
        <w:t>и</w:t>
      </w:r>
      <w:r w:rsidRPr="00961555">
        <w:rPr>
          <w:spacing w:val="-13"/>
          <w:sz w:val="24"/>
          <w:szCs w:val="24"/>
        </w:rPr>
        <w:t xml:space="preserve"> </w:t>
      </w:r>
      <w:r w:rsidRPr="00961555">
        <w:rPr>
          <w:sz w:val="24"/>
          <w:szCs w:val="24"/>
        </w:rPr>
        <w:t>моделировать</w:t>
      </w:r>
      <w:r w:rsidRPr="00961555">
        <w:rPr>
          <w:spacing w:val="-10"/>
          <w:sz w:val="24"/>
          <w:szCs w:val="24"/>
        </w:rPr>
        <w:t xml:space="preserve"> </w:t>
      </w:r>
      <w:r w:rsidRPr="00961555">
        <w:rPr>
          <w:sz w:val="24"/>
          <w:szCs w:val="24"/>
        </w:rPr>
        <w:t>роб</w:t>
      </w:r>
      <w:r w:rsidRPr="00961555">
        <w:rPr>
          <w:sz w:val="24"/>
          <w:szCs w:val="24"/>
        </w:rPr>
        <w:t>о</w:t>
      </w:r>
      <w:r w:rsidRPr="00961555">
        <w:rPr>
          <w:sz w:val="24"/>
          <w:szCs w:val="24"/>
        </w:rPr>
        <w:t>тотехнические</w:t>
      </w:r>
      <w:r w:rsidRPr="00961555">
        <w:rPr>
          <w:spacing w:val="-10"/>
          <w:sz w:val="24"/>
          <w:szCs w:val="24"/>
        </w:rPr>
        <w:t xml:space="preserve"> </w:t>
      </w:r>
      <w:r w:rsidRPr="00961555">
        <w:rPr>
          <w:sz w:val="24"/>
          <w:szCs w:val="24"/>
        </w:rPr>
        <w:t>системы;</w:t>
      </w:r>
    </w:p>
    <w:p w:rsidR="00CF7B51" w:rsidRPr="00961555" w:rsidRDefault="00211A1E" w:rsidP="007768E4">
      <w:pPr>
        <w:pStyle w:val="a4"/>
        <w:jc w:val="left"/>
        <w:rPr>
          <w:sz w:val="24"/>
          <w:szCs w:val="24"/>
        </w:rPr>
      </w:pPr>
      <w:r w:rsidRPr="00961555">
        <w:rPr>
          <w:sz w:val="24"/>
          <w:szCs w:val="24"/>
        </w:rPr>
        <w:t>приводить</w:t>
      </w:r>
      <w:r w:rsidRPr="00961555">
        <w:rPr>
          <w:spacing w:val="-6"/>
          <w:sz w:val="24"/>
          <w:szCs w:val="24"/>
        </w:rPr>
        <w:t xml:space="preserve"> </w:t>
      </w:r>
      <w:r w:rsidRPr="00961555">
        <w:rPr>
          <w:sz w:val="24"/>
          <w:szCs w:val="24"/>
        </w:rPr>
        <w:t>примеры</w:t>
      </w:r>
      <w:r w:rsidRPr="00961555">
        <w:rPr>
          <w:spacing w:val="-2"/>
          <w:sz w:val="24"/>
          <w:szCs w:val="24"/>
        </w:rPr>
        <w:t xml:space="preserve"> </w:t>
      </w:r>
      <w:r w:rsidRPr="00961555">
        <w:rPr>
          <w:sz w:val="24"/>
          <w:szCs w:val="24"/>
        </w:rPr>
        <w:t>применения</w:t>
      </w:r>
      <w:r w:rsidRPr="00961555">
        <w:rPr>
          <w:spacing w:val="-7"/>
          <w:sz w:val="24"/>
          <w:szCs w:val="24"/>
        </w:rPr>
        <w:t xml:space="preserve"> </w:t>
      </w:r>
      <w:r w:rsidRPr="00961555">
        <w:rPr>
          <w:sz w:val="24"/>
          <w:szCs w:val="24"/>
        </w:rPr>
        <w:t>роботов</w:t>
      </w:r>
      <w:r w:rsidRPr="00961555">
        <w:rPr>
          <w:spacing w:val="-6"/>
          <w:sz w:val="24"/>
          <w:szCs w:val="24"/>
        </w:rPr>
        <w:t xml:space="preserve"> </w:t>
      </w:r>
      <w:r w:rsidRPr="00961555">
        <w:rPr>
          <w:sz w:val="24"/>
          <w:szCs w:val="24"/>
        </w:rPr>
        <w:t>из</w:t>
      </w:r>
      <w:r w:rsidRPr="00961555">
        <w:rPr>
          <w:spacing w:val="-7"/>
          <w:sz w:val="24"/>
          <w:szCs w:val="24"/>
        </w:rPr>
        <w:t xml:space="preserve"> </w:t>
      </w:r>
      <w:r w:rsidRPr="00961555">
        <w:rPr>
          <w:sz w:val="24"/>
          <w:szCs w:val="24"/>
        </w:rPr>
        <w:t>различных</w:t>
      </w:r>
      <w:r w:rsidRPr="00961555">
        <w:rPr>
          <w:spacing w:val="-7"/>
          <w:sz w:val="24"/>
          <w:szCs w:val="24"/>
        </w:rPr>
        <w:t xml:space="preserve"> </w:t>
      </w:r>
      <w:r w:rsidRPr="00961555">
        <w:rPr>
          <w:sz w:val="24"/>
          <w:szCs w:val="24"/>
        </w:rPr>
        <w:t>областей</w:t>
      </w:r>
      <w:r w:rsidRPr="00961555">
        <w:rPr>
          <w:spacing w:val="-7"/>
          <w:sz w:val="24"/>
          <w:szCs w:val="24"/>
        </w:rPr>
        <w:t xml:space="preserve"> </w:t>
      </w:r>
      <w:r w:rsidRPr="00961555">
        <w:rPr>
          <w:sz w:val="24"/>
          <w:szCs w:val="24"/>
        </w:rPr>
        <w:t>материального</w:t>
      </w:r>
      <w:r w:rsidRPr="00961555">
        <w:rPr>
          <w:spacing w:val="-2"/>
          <w:sz w:val="24"/>
          <w:szCs w:val="24"/>
        </w:rPr>
        <w:t xml:space="preserve"> м</w:t>
      </w:r>
      <w:r w:rsidRPr="00961555">
        <w:rPr>
          <w:spacing w:val="-2"/>
          <w:sz w:val="24"/>
          <w:szCs w:val="24"/>
        </w:rPr>
        <w:t>и</w:t>
      </w:r>
      <w:r w:rsidRPr="00961555">
        <w:rPr>
          <w:spacing w:val="-2"/>
          <w:sz w:val="24"/>
          <w:szCs w:val="24"/>
        </w:rPr>
        <w:t>ра;</w:t>
      </w:r>
    </w:p>
    <w:p w:rsidR="00CF7B51" w:rsidRPr="00961555" w:rsidRDefault="00211A1E" w:rsidP="007768E4">
      <w:pPr>
        <w:pStyle w:val="a4"/>
        <w:jc w:val="left"/>
        <w:rPr>
          <w:sz w:val="24"/>
          <w:szCs w:val="24"/>
        </w:rPr>
      </w:pPr>
      <w:r w:rsidRPr="00961555">
        <w:rPr>
          <w:spacing w:val="-2"/>
          <w:sz w:val="24"/>
          <w:szCs w:val="24"/>
        </w:rPr>
        <w:t>характеризовать</w:t>
      </w:r>
      <w:r w:rsidRPr="00961555">
        <w:rPr>
          <w:sz w:val="24"/>
          <w:szCs w:val="24"/>
        </w:rPr>
        <w:tab/>
      </w:r>
      <w:r w:rsidRPr="00961555">
        <w:rPr>
          <w:spacing w:val="-2"/>
          <w:sz w:val="24"/>
          <w:szCs w:val="24"/>
        </w:rPr>
        <w:t>возможности</w:t>
      </w:r>
      <w:r w:rsidRPr="00961555">
        <w:rPr>
          <w:sz w:val="24"/>
          <w:szCs w:val="24"/>
        </w:rPr>
        <w:tab/>
      </w:r>
      <w:r w:rsidRPr="00961555">
        <w:rPr>
          <w:spacing w:val="-2"/>
          <w:sz w:val="24"/>
          <w:szCs w:val="24"/>
        </w:rPr>
        <w:t>роботов,</w:t>
      </w:r>
      <w:r w:rsidRPr="00961555">
        <w:rPr>
          <w:sz w:val="24"/>
          <w:szCs w:val="24"/>
        </w:rPr>
        <w:tab/>
      </w:r>
      <w:r w:rsidRPr="00961555">
        <w:rPr>
          <w:spacing w:val="-2"/>
          <w:sz w:val="24"/>
          <w:szCs w:val="24"/>
        </w:rPr>
        <w:t>роботехнических</w:t>
      </w:r>
      <w:r w:rsidRPr="00961555">
        <w:rPr>
          <w:sz w:val="24"/>
          <w:szCs w:val="24"/>
        </w:rPr>
        <w:tab/>
      </w:r>
      <w:r w:rsidRPr="00961555">
        <w:rPr>
          <w:spacing w:val="-2"/>
          <w:sz w:val="24"/>
          <w:szCs w:val="24"/>
        </w:rPr>
        <w:t xml:space="preserve">систем </w:t>
      </w:r>
      <w:r w:rsidRPr="00961555">
        <w:rPr>
          <w:sz w:val="24"/>
          <w:szCs w:val="24"/>
        </w:rPr>
        <w:t>и н</w:t>
      </w:r>
      <w:r w:rsidRPr="00961555">
        <w:rPr>
          <w:sz w:val="24"/>
          <w:szCs w:val="24"/>
        </w:rPr>
        <w:t>а</w:t>
      </w:r>
      <w:r w:rsidRPr="00961555">
        <w:rPr>
          <w:sz w:val="24"/>
          <w:szCs w:val="24"/>
        </w:rPr>
        <w:t>правления их применения.</w:t>
      </w:r>
    </w:p>
    <w:p w:rsidR="00CF7B51" w:rsidRPr="00961555" w:rsidRDefault="00211A1E" w:rsidP="007768E4">
      <w:pPr>
        <w:pStyle w:val="a4"/>
        <w:jc w:val="left"/>
        <w:rPr>
          <w:sz w:val="24"/>
          <w:szCs w:val="24"/>
        </w:rPr>
      </w:pPr>
      <w:r w:rsidRPr="00961555">
        <w:rPr>
          <w:sz w:val="24"/>
          <w:szCs w:val="24"/>
        </w:rPr>
        <w:t>К</w:t>
      </w:r>
      <w:r w:rsidRPr="00961555">
        <w:rPr>
          <w:spacing w:val="-1"/>
          <w:sz w:val="24"/>
          <w:szCs w:val="24"/>
        </w:rPr>
        <w:t xml:space="preserve"> </w:t>
      </w:r>
      <w:r w:rsidRPr="00961555">
        <w:rPr>
          <w:sz w:val="24"/>
          <w:szCs w:val="24"/>
        </w:rPr>
        <w:t>концу</w:t>
      </w:r>
      <w:r w:rsidRPr="00961555">
        <w:rPr>
          <w:spacing w:val="-9"/>
          <w:sz w:val="24"/>
          <w:szCs w:val="24"/>
        </w:rPr>
        <w:t xml:space="preserve"> </w:t>
      </w:r>
      <w:r w:rsidRPr="00961555">
        <w:rPr>
          <w:sz w:val="24"/>
          <w:szCs w:val="24"/>
        </w:rPr>
        <w:t>обучения</w:t>
      </w:r>
      <w:r w:rsidRPr="00961555">
        <w:rPr>
          <w:spacing w:val="1"/>
          <w:sz w:val="24"/>
          <w:szCs w:val="24"/>
        </w:rPr>
        <w:t xml:space="preserve"> </w:t>
      </w:r>
      <w:r w:rsidRPr="00961555">
        <w:rPr>
          <w:sz w:val="24"/>
          <w:szCs w:val="24"/>
        </w:rPr>
        <w:t>в</w:t>
      </w:r>
      <w:r w:rsidRPr="00961555">
        <w:rPr>
          <w:spacing w:val="2"/>
          <w:sz w:val="24"/>
          <w:szCs w:val="24"/>
        </w:rPr>
        <w:t xml:space="preserve"> </w:t>
      </w:r>
      <w:r w:rsidRPr="00961555">
        <w:rPr>
          <w:sz w:val="24"/>
          <w:szCs w:val="24"/>
        </w:rPr>
        <w:t>9</w:t>
      </w:r>
      <w:r w:rsidRPr="00961555">
        <w:rPr>
          <w:spacing w:val="-3"/>
          <w:sz w:val="24"/>
          <w:szCs w:val="24"/>
        </w:rPr>
        <w:t xml:space="preserve"> </w:t>
      </w:r>
      <w:r w:rsidRPr="00961555">
        <w:rPr>
          <w:spacing w:val="-2"/>
          <w:sz w:val="24"/>
          <w:szCs w:val="24"/>
        </w:rPr>
        <w:t>классе:</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9"/>
          <w:sz w:val="24"/>
          <w:szCs w:val="24"/>
        </w:rPr>
        <w:t xml:space="preserve"> </w:t>
      </w:r>
      <w:r w:rsidRPr="00961555">
        <w:rPr>
          <w:sz w:val="24"/>
          <w:szCs w:val="24"/>
        </w:rPr>
        <w:t>автоматизированные</w:t>
      </w:r>
      <w:r w:rsidRPr="00961555">
        <w:rPr>
          <w:spacing w:val="-12"/>
          <w:sz w:val="24"/>
          <w:szCs w:val="24"/>
        </w:rPr>
        <w:t xml:space="preserve"> </w:t>
      </w:r>
      <w:r w:rsidRPr="00961555">
        <w:rPr>
          <w:sz w:val="24"/>
          <w:szCs w:val="24"/>
        </w:rPr>
        <w:t>и</w:t>
      </w:r>
      <w:r w:rsidRPr="00961555">
        <w:rPr>
          <w:spacing w:val="-6"/>
          <w:sz w:val="24"/>
          <w:szCs w:val="24"/>
        </w:rPr>
        <w:t xml:space="preserve"> </w:t>
      </w:r>
      <w:r w:rsidRPr="00961555">
        <w:rPr>
          <w:sz w:val="24"/>
          <w:szCs w:val="24"/>
        </w:rPr>
        <w:t>роботизированные</w:t>
      </w:r>
      <w:r w:rsidRPr="00961555">
        <w:rPr>
          <w:spacing w:val="-8"/>
          <w:sz w:val="24"/>
          <w:szCs w:val="24"/>
        </w:rPr>
        <w:t xml:space="preserve"> </w:t>
      </w:r>
      <w:r w:rsidRPr="00961555">
        <w:rPr>
          <w:sz w:val="24"/>
          <w:szCs w:val="24"/>
        </w:rPr>
        <w:t>производственные</w:t>
      </w:r>
      <w:r w:rsidRPr="00961555">
        <w:rPr>
          <w:spacing w:val="-8"/>
          <w:sz w:val="24"/>
          <w:szCs w:val="24"/>
        </w:rPr>
        <w:t xml:space="preserve"> </w:t>
      </w:r>
      <w:r w:rsidRPr="00961555">
        <w:rPr>
          <w:sz w:val="24"/>
          <w:szCs w:val="24"/>
        </w:rPr>
        <w:t>линии; анализировать перспективы развития робототехники;</w:t>
      </w:r>
    </w:p>
    <w:p w:rsidR="00CF7B51" w:rsidRPr="00961555" w:rsidRDefault="00211A1E" w:rsidP="007768E4">
      <w:pPr>
        <w:pStyle w:val="a4"/>
        <w:jc w:val="left"/>
        <w:rPr>
          <w:sz w:val="24"/>
          <w:szCs w:val="24"/>
        </w:rPr>
      </w:pPr>
      <w:r w:rsidRPr="00961555">
        <w:rPr>
          <w:spacing w:val="-2"/>
          <w:sz w:val="24"/>
          <w:szCs w:val="24"/>
        </w:rPr>
        <w:t>характеризовать</w:t>
      </w:r>
      <w:r w:rsidRPr="00961555">
        <w:rPr>
          <w:sz w:val="24"/>
          <w:szCs w:val="24"/>
        </w:rPr>
        <w:tab/>
      </w:r>
      <w:r w:rsidRPr="00961555">
        <w:rPr>
          <w:spacing w:val="-4"/>
          <w:sz w:val="24"/>
          <w:szCs w:val="24"/>
        </w:rPr>
        <w:t>мир</w:t>
      </w:r>
      <w:r w:rsidRPr="00961555">
        <w:rPr>
          <w:sz w:val="24"/>
          <w:szCs w:val="24"/>
        </w:rPr>
        <w:tab/>
      </w:r>
      <w:r w:rsidRPr="00961555">
        <w:rPr>
          <w:spacing w:val="-2"/>
          <w:sz w:val="24"/>
          <w:szCs w:val="24"/>
        </w:rPr>
        <w:t>профессий,</w:t>
      </w:r>
      <w:r w:rsidRPr="00961555">
        <w:rPr>
          <w:sz w:val="24"/>
          <w:szCs w:val="24"/>
        </w:rPr>
        <w:tab/>
      </w:r>
      <w:r w:rsidRPr="00961555">
        <w:rPr>
          <w:spacing w:val="-2"/>
          <w:sz w:val="24"/>
          <w:szCs w:val="24"/>
        </w:rPr>
        <w:t>связанных</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 xml:space="preserve">робототехникой, </w:t>
      </w:r>
      <w:r w:rsidRPr="00961555">
        <w:rPr>
          <w:sz w:val="24"/>
          <w:szCs w:val="24"/>
        </w:rPr>
        <w:t>их востребованность на рынке труда;</w:t>
      </w:r>
    </w:p>
    <w:p w:rsidR="00CF7B51" w:rsidRPr="00961555" w:rsidRDefault="00211A1E" w:rsidP="007768E4">
      <w:pPr>
        <w:pStyle w:val="a4"/>
        <w:jc w:val="left"/>
        <w:rPr>
          <w:sz w:val="24"/>
          <w:szCs w:val="24"/>
        </w:rPr>
      </w:pPr>
      <w:r w:rsidRPr="00961555">
        <w:rPr>
          <w:sz w:val="24"/>
          <w:szCs w:val="24"/>
        </w:rPr>
        <w:t>реализовывать</w:t>
      </w:r>
      <w:r w:rsidRPr="00961555">
        <w:rPr>
          <w:spacing w:val="-5"/>
          <w:sz w:val="24"/>
          <w:szCs w:val="24"/>
        </w:rPr>
        <w:t xml:space="preserve"> </w:t>
      </w:r>
      <w:r w:rsidRPr="00961555">
        <w:rPr>
          <w:sz w:val="24"/>
          <w:szCs w:val="24"/>
        </w:rPr>
        <w:t>полный</w:t>
      </w:r>
      <w:r w:rsidRPr="00961555">
        <w:rPr>
          <w:spacing w:val="-6"/>
          <w:sz w:val="24"/>
          <w:szCs w:val="24"/>
        </w:rPr>
        <w:t xml:space="preserve"> </w:t>
      </w:r>
      <w:r w:rsidRPr="00961555">
        <w:rPr>
          <w:sz w:val="24"/>
          <w:szCs w:val="24"/>
        </w:rPr>
        <w:t>цикл</w:t>
      </w:r>
      <w:r w:rsidRPr="00961555">
        <w:rPr>
          <w:spacing w:val="-7"/>
          <w:sz w:val="24"/>
          <w:szCs w:val="24"/>
        </w:rPr>
        <w:t xml:space="preserve"> </w:t>
      </w:r>
      <w:r w:rsidRPr="00961555">
        <w:rPr>
          <w:sz w:val="24"/>
          <w:szCs w:val="24"/>
        </w:rPr>
        <w:t>создания</w:t>
      </w:r>
      <w:r w:rsidRPr="00961555">
        <w:rPr>
          <w:spacing w:val="-2"/>
          <w:sz w:val="24"/>
          <w:szCs w:val="24"/>
        </w:rPr>
        <w:t xml:space="preserve"> робота;</w:t>
      </w:r>
    </w:p>
    <w:p w:rsidR="00CF7B51" w:rsidRPr="00961555" w:rsidRDefault="00211A1E" w:rsidP="007768E4">
      <w:pPr>
        <w:pStyle w:val="a4"/>
        <w:jc w:val="left"/>
        <w:rPr>
          <w:sz w:val="24"/>
          <w:szCs w:val="24"/>
        </w:rPr>
      </w:pPr>
      <w:r w:rsidRPr="00961555">
        <w:rPr>
          <w:spacing w:val="-2"/>
          <w:sz w:val="24"/>
          <w:szCs w:val="24"/>
        </w:rPr>
        <w:t>конструировать</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моделировать</w:t>
      </w:r>
      <w:r w:rsidRPr="00961555">
        <w:rPr>
          <w:sz w:val="24"/>
          <w:szCs w:val="24"/>
        </w:rPr>
        <w:tab/>
      </w:r>
      <w:r w:rsidRPr="00961555">
        <w:rPr>
          <w:spacing w:val="-2"/>
          <w:sz w:val="24"/>
          <w:szCs w:val="24"/>
        </w:rPr>
        <w:t>робототехнические</w:t>
      </w:r>
      <w:r w:rsidRPr="00961555">
        <w:rPr>
          <w:sz w:val="24"/>
          <w:szCs w:val="24"/>
        </w:rPr>
        <w:tab/>
      </w:r>
      <w:r w:rsidRPr="00961555">
        <w:rPr>
          <w:spacing w:val="-2"/>
          <w:sz w:val="24"/>
          <w:szCs w:val="24"/>
        </w:rPr>
        <w:t xml:space="preserve">системы </w:t>
      </w:r>
      <w:r w:rsidRPr="00961555">
        <w:rPr>
          <w:sz w:val="24"/>
          <w:szCs w:val="24"/>
        </w:rPr>
        <w:t>с</w:t>
      </w:r>
      <w:r w:rsidRPr="00961555">
        <w:rPr>
          <w:spacing w:val="71"/>
          <w:w w:val="150"/>
          <w:sz w:val="24"/>
          <w:szCs w:val="24"/>
        </w:rPr>
        <w:t xml:space="preserve">   </w:t>
      </w:r>
      <w:r w:rsidRPr="00961555">
        <w:rPr>
          <w:sz w:val="24"/>
          <w:szCs w:val="24"/>
        </w:rPr>
        <w:t>и</w:t>
      </w:r>
      <w:r w:rsidRPr="00961555">
        <w:rPr>
          <w:sz w:val="24"/>
          <w:szCs w:val="24"/>
        </w:rPr>
        <w:t>с</w:t>
      </w:r>
      <w:r w:rsidRPr="00961555">
        <w:rPr>
          <w:sz w:val="24"/>
          <w:szCs w:val="24"/>
        </w:rPr>
        <w:t>пользованием</w:t>
      </w:r>
      <w:r w:rsidRPr="00961555">
        <w:rPr>
          <w:spacing w:val="71"/>
          <w:w w:val="150"/>
          <w:sz w:val="24"/>
          <w:szCs w:val="24"/>
        </w:rPr>
        <w:t xml:space="preserve">   </w:t>
      </w:r>
      <w:r w:rsidRPr="00961555">
        <w:rPr>
          <w:sz w:val="24"/>
          <w:szCs w:val="24"/>
        </w:rPr>
        <w:t>материальных</w:t>
      </w:r>
      <w:r w:rsidRPr="00961555">
        <w:rPr>
          <w:spacing w:val="70"/>
          <w:w w:val="150"/>
          <w:sz w:val="24"/>
          <w:szCs w:val="24"/>
        </w:rPr>
        <w:t xml:space="preserve">   </w:t>
      </w:r>
      <w:r w:rsidRPr="00961555">
        <w:rPr>
          <w:sz w:val="24"/>
          <w:szCs w:val="24"/>
        </w:rPr>
        <w:t>конструкторов</w:t>
      </w:r>
      <w:r w:rsidRPr="00961555">
        <w:rPr>
          <w:spacing w:val="71"/>
          <w:w w:val="150"/>
          <w:sz w:val="24"/>
          <w:szCs w:val="24"/>
        </w:rPr>
        <w:t xml:space="preserve">   </w:t>
      </w:r>
      <w:r w:rsidRPr="00961555">
        <w:rPr>
          <w:sz w:val="24"/>
          <w:szCs w:val="24"/>
        </w:rPr>
        <w:t>с</w:t>
      </w:r>
      <w:r w:rsidRPr="00961555">
        <w:rPr>
          <w:spacing w:val="71"/>
          <w:w w:val="150"/>
          <w:sz w:val="24"/>
          <w:szCs w:val="24"/>
        </w:rPr>
        <w:t xml:space="preserve">   </w:t>
      </w:r>
      <w:r w:rsidRPr="00961555">
        <w:rPr>
          <w:sz w:val="24"/>
          <w:szCs w:val="24"/>
        </w:rPr>
        <w:t>компьютерным</w:t>
      </w:r>
      <w:r w:rsidRPr="00961555">
        <w:rPr>
          <w:spacing w:val="72"/>
          <w:w w:val="150"/>
          <w:sz w:val="24"/>
          <w:szCs w:val="24"/>
        </w:rPr>
        <w:t xml:space="preserve">   </w:t>
      </w:r>
      <w:r w:rsidRPr="00961555">
        <w:rPr>
          <w:sz w:val="24"/>
          <w:szCs w:val="24"/>
        </w:rPr>
        <w:t>управл</w:t>
      </w:r>
      <w:r w:rsidRPr="00961555">
        <w:rPr>
          <w:sz w:val="24"/>
          <w:szCs w:val="24"/>
        </w:rPr>
        <w:t>е</w:t>
      </w:r>
      <w:r w:rsidRPr="00961555">
        <w:rPr>
          <w:sz w:val="24"/>
          <w:szCs w:val="24"/>
        </w:rPr>
        <w:t>нием и обратной связью;</w:t>
      </w:r>
    </w:p>
    <w:p w:rsidR="00CF7B51" w:rsidRPr="00961555" w:rsidRDefault="00211A1E" w:rsidP="007768E4">
      <w:pPr>
        <w:pStyle w:val="a4"/>
        <w:jc w:val="left"/>
        <w:rPr>
          <w:sz w:val="24"/>
          <w:szCs w:val="24"/>
        </w:rPr>
      </w:pPr>
      <w:r w:rsidRPr="00961555">
        <w:rPr>
          <w:sz w:val="24"/>
          <w:szCs w:val="24"/>
        </w:rPr>
        <w:t>использовать</w:t>
      </w:r>
      <w:r w:rsidRPr="00961555">
        <w:rPr>
          <w:spacing w:val="-6"/>
          <w:sz w:val="24"/>
          <w:szCs w:val="24"/>
        </w:rPr>
        <w:t xml:space="preserve"> </w:t>
      </w:r>
      <w:r w:rsidRPr="00961555">
        <w:rPr>
          <w:sz w:val="24"/>
          <w:szCs w:val="24"/>
        </w:rPr>
        <w:t>визуальный</w:t>
      </w:r>
      <w:r w:rsidRPr="00961555">
        <w:rPr>
          <w:spacing w:val="-2"/>
          <w:sz w:val="24"/>
          <w:szCs w:val="24"/>
        </w:rPr>
        <w:t xml:space="preserve"> </w:t>
      </w:r>
      <w:r w:rsidRPr="00961555">
        <w:rPr>
          <w:sz w:val="24"/>
          <w:szCs w:val="24"/>
        </w:rPr>
        <w:t>язык</w:t>
      </w:r>
      <w:r w:rsidRPr="00961555">
        <w:rPr>
          <w:spacing w:val="-5"/>
          <w:sz w:val="24"/>
          <w:szCs w:val="24"/>
        </w:rPr>
        <w:t xml:space="preserve"> </w:t>
      </w:r>
      <w:r w:rsidRPr="00961555">
        <w:rPr>
          <w:sz w:val="24"/>
          <w:szCs w:val="24"/>
        </w:rPr>
        <w:t>для</w:t>
      </w:r>
      <w:r w:rsidRPr="00961555">
        <w:rPr>
          <w:spacing w:val="-8"/>
          <w:sz w:val="24"/>
          <w:szCs w:val="24"/>
        </w:rPr>
        <w:t xml:space="preserve"> </w:t>
      </w:r>
      <w:r w:rsidRPr="00961555">
        <w:rPr>
          <w:sz w:val="24"/>
          <w:szCs w:val="24"/>
        </w:rPr>
        <w:t>программирования</w:t>
      </w:r>
      <w:r w:rsidRPr="00961555">
        <w:rPr>
          <w:spacing w:val="-3"/>
          <w:sz w:val="24"/>
          <w:szCs w:val="24"/>
        </w:rPr>
        <w:t xml:space="preserve"> </w:t>
      </w:r>
      <w:r w:rsidRPr="00961555">
        <w:rPr>
          <w:sz w:val="24"/>
          <w:szCs w:val="24"/>
        </w:rPr>
        <w:t>простых</w:t>
      </w:r>
      <w:r w:rsidRPr="00961555">
        <w:rPr>
          <w:spacing w:val="-8"/>
          <w:sz w:val="24"/>
          <w:szCs w:val="24"/>
        </w:rPr>
        <w:t xml:space="preserve"> </w:t>
      </w:r>
      <w:r w:rsidRPr="00961555">
        <w:rPr>
          <w:sz w:val="24"/>
          <w:szCs w:val="24"/>
        </w:rPr>
        <w:t>робототехнических</w:t>
      </w:r>
      <w:r w:rsidRPr="00961555">
        <w:rPr>
          <w:spacing w:val="-8"/>
          <w:sz w:val="24"/>
          <w:szCs w:val="24"/>
        </w:rPr>
        <w:t xml:space="preserve"> </w:t>
      </w:r>
      <w:r w:rsidRPr="00961555">
        <w:rPr>
          <w:sz w:val="24"/>
          <w:szCs w:val="24"/>
        </w:rPr>
        <w:t>систем; составлять алгоритмы и программы по управлению роботом;</w:t>
      </w:r>
    </w:p>
    <w:p w:rsidR="00CF7B51" w:rsidRPr="00961555" w:rsidRDefault="00211A1E" w:rsidP="007768E4">
      <w:pPr>
        <w:pStyle w:val="a4"/>
        <w:jc w:val="left"/>
        <w:rPr>
          <w:sz w:val="24"/>
          <w:szCs w:val="24"/>
        </w:rPr>
      </w:pPr>
      <w:r w:rsidRPr="00961555">
        <w:rPr>
          <w:sz w:val="24"/>
          <w:szCs w:val="24"/>
        </w:rPr>
        <w:t>самостоятельно</w:t>
      </w:r>
      <w:r w:rsidRPr="00961555">
        <w:rPr>
          <w:spacing w:val="-13"/>
          <w:sz w:val="24"/>
          <w:szCs w:val="24"/>
        </w:rPr>
        <w:t xml:space="preserve"> </w:t>
      </w:r>
      <w:r w:rsidRPr="00961555">
        <w:rPr>
          <w:sz w:val="24"/>
          <w:szCs w:val="24"/>
        </w:rPr>
        <w:t>осуществлять</w:t>
      </w:r>
      <w:r w:rsidRPr="00961555">
        <w:rPr>
          <w:spacing w:val="-6"/>
          <w:sz w:val="24"/>
          <w:szCs w:val="24"/>
        </w:rPr>
        <w:t xml:space="preserve"> </w:t>
      </w:r>
      <w:r w:rsidRPr="00961555">
        <w:rPr>
          <w:sz w:val="24"/>
          <w:szCs w:val="24"/>
        </w:rPr>
        <w:t>робототехнические</w:t>
      </w:r>
      <w:r w:rsidRPr="00961555">
        <w:rPr>
          <w:spacing w:val="-7"/>
          <w:sz w:val="24"/>
          <w:szCs w:val="24"/>
        </w:rPr>
        <w:t xml:space="preserve"> </w:t>
      </w:r>
      <w:r w:rsidRPr="00961555">
        <w:rPr>
          <w:spacing w:val="-2"/>
          <w:sz w:val="24"/>
          <w:szCs w:val="24"/>
        </w:rPr>
        <w:t>проекты.</w:t>
      </w:r>
    </w:p>
    <w:p w:rsidR="00CF7B51" w:rsidRPr="00961555" w:rsidRDefault="00211A1E" w:rsidP="007768E4">
      <w:pPr>
        <w:pStyle w:val="a4"/>
        <w:jc w:val="left"/>
        <w:rPr>
          <w:sz w:val="24"/>
          <w:szCs w:val="24"/>
        </w:rPr>
      </w:pPr>
      <w:r w:rsidRPr="00961555">
        <w:rPr>
          <w:spacing w:val="-2"/>
          <w:sz w:val="24"/>
          <w:szCs w:val="24"/>
        </w:rPr>
        <w:t>Предметные</w:t>
      </w:r>
      <w:r w:rsidRPr="00961555">
        <w:rPr>
          <w:sz w:val="24"/>
          <w:szCs w:val="24"/>
        </w:rPr>
        <w:tab/>
      </w:r>
      <w:r w:rsidRPr="00961555">
        <w:rPr>
          <w:spacing w:val="-2"/>
          <w:sz w:val="24"/>
          <w:szCs w:val="24"/>
        </w:rPr>
        <w:t>результаты</w:t>
      </w:r>
      <w:r w:rsidRPr="00961555">
        <w:rPr>
          <w:sz w:val="24"/>
          <w:szCs w:val="24"/>
        </w:rPr>
        <w:tab/>
      </w:r>
      <w:r w:rsidRPr="00961555">
        <w:rPr>
          <w:spacing w:val="-2"/>
          <w:sz w:val="24"/>
          <w:szCs w:val="24"/>
        </w:rPr>
        <w:t>освоения</w:t>
      </w:r>
      <w:r w:rsidRPr="00961555">
        <w:rPr>
          <w:sz w:val="24"/>
          <w:szCs w:val="24"/>
        </w:rPr>
        <w:tab/>
      </w:r>
      <w:r w:rsidRPr="00961555">
        <w:rPr>
          <w:spacing w:val="-2"/>
          <w:sz w:val="24"/>
          <w:szCs w:val="24"/>
        </w:rPr>
        <w:t>содержания</w:t>
      </w:r>
      <w:r w:rsidRPr="00961555">
        <w:rPr>
          <w:sz w:val="24"/>
          <w:szCs w:val="24"/>
        </w:rPr>
        <w:tab/>
      </w:r>
      <w:r w:rsidRPr="00961555">
        <w:rPr>
          <w:spacing w:val="-2"/>
          <w:sz w:val="24"/>
          <w:szCs w:val="24"/>
        </w:rPr>
        <w:t>модуля</w:t>
      </w:r>
      <w:r w:rsidRPr="00961555">
        <w:rPr>
          <w:sz w:val="24"/>
          <w:szCs w:val="24"/>
        </w:rPr>
        <w:tab/>
      </w:r>
      <w:r w:rsidRPr="00961555">
        <w:rPr>
          <w:spacing w:val="-2"/>
          <w:sz w:val="24"/>
          <w:szCs w:val="24"/>
        </w:rPr>
        <w:t>«Компьюте</w:t>
      </w:r>
      <w:r w:rsidRPr="00961555">
        <w:rPr>
          <w:spacing w:val="-2"/>
          <w:sz w:val="24"/>
          <w:szCs w:val="24"/>
        </w:rPr>
        <w:t>р</w:t>
      </w:r>
      <w:r w:rsidRPr="00961555">
        <w:rPr>
          <w:spacing w:val="-2"/>
          <w:sz w:val="24"/>
          <w:szCs w:val="24"/>
        </w:rPr>
        <w:t>ная</w:t>
      </w:r>
      <w:r w:rsidRPr="00961555">
        <w:rPr>
          <w:sz w:val="24"/>
          <w:szCs w:val="24"/>
        </w:rPr>
        <w:tab/>
      </w:r>
      <w:r w:rsidRPr="00961555">
        <w:rPr>
          <w:spacing w:val="-2"/>
          <w:sz w:val="24"/>
          <w:szCs w:val="24"/>
        </w:rPr>
        <w:t>графика. Черчение».</w:t>
      </w:r>
    </w:p>
    <w:p w:rsidR="00CF7B51" w:rsidRPr="00961555" w:rsidRDefault="00211A1E" w:rsidP="007768E4">
      <w:pPr>
        <w:pStyle w:val="a4"/>
        <w:jc w:val="left"/>
        <w:rPr>
          <w:sz w:val="24"/>
          <w:szCs w:val="24"/>
        </w:rPr>
      </w:pPr>
      <w:r w:rsidRPr="00961555">
        <w:rPr>
          <w:sz w:val="24"/>
          <w:szCs w:val="24"/>
        </w:rPr>
        <w:t>К</w:t>
      </w:r>
      <w:r w:rsidRPr="00961555">
        <w:rPr>
          <w:spacing w:val="-1"/>
          <w:sz w:val="24"/>
          <w:szCs w:val="24"/>
        </w:rPr>
        <w:t xml:space="preserve"> </w:t>
      </w:r>
      <w:r w:rsidRPr="00961555">
        <w:rPr>
          <w:sz w:val="24"/>
          <w:szCs w:val="24"/>
        </w:rPr>
        <w:t>концу</w:t>
      </w:r>
      <w:r w:rsidRPr="00961555">
        <w:rPr>
          <w:spacing w:val="-9"/>
          <w:sz w:val="24"/>
          <w:szCs w:val="24"/>
        </w:rPr>
        <w:t xml:space="preserve"> </w:t>
      </w:r>
      <w:r w:rsidRPr="00961555">
        <w:rPr>
          <w:sz w:val="24"/>
          <w:szCs w:val="24"/>
        </w:rPr>
        <w:t>обучения</w:t>
      </w:r>
      <w:r w:rsidRPr="00961555">
        <w:rPr>
          <w:spacing w:val="1"/>
          <w:sz w:val="24"/>
          <w:szCs w:val="24"/>
        </w:rPr>
        <w:t xml:space="preserve"> </w:t>
      </w:r>
      <w:r w:rsidRPr="00961555">
        <w:rPr>
          <w:sz w:val="24"/>
          <w:szCs w:val="24"/>
        </w:rPr>
        <w:t>в</w:t>
      </w:r>
      <w:r w:rsidRPr="00961555">
        <w:rPr>
          <w:spacing w:val="2"/>
          <w:sz w:val="24"/>
          <w:szCs w:val="24"/>
        </w:rPr>
        <w:t xml:space="preserve"> </w:t>
      </w:r>
      <w:r w:rsidRPr="00961555">
        <w:rPr>
          <w:sz w:val="24"/>
          <w:szCs w:val="24"/>
        </w:rPr>
        <w:t>5</w:t>
      </w:r>
      <w:r w:rsidRPr="00961555">
        <w:rPr>
          <w:spacing w:val="-3"/>
          <w:sz w:val="24"/>
          <w:szCs w:val="24"/>
        </w:rPr>
        <w:t xml:space="preserve"> </w:t>
      </w:r>
      <w:r w:rsidRPr="00961555">
        <w:rPr>
          <w:spacing w:val="-2"/>
          <w:sz w:val="24"/>
          <w:szCs w:val="24"/>
        </w:rPr>
        <w:t>классе:</w:t>
      </w:r>
    </w:p>
    <w:p w:rsidR="00CF7B51" w:rsidRPr="00961555" w:rsidRDefault="00211A1E" w:rsidP="007768E4">
      <w:pPr>
        <w:pStyle w:val="a4"/>
        <w:jc w:val="left"/>
        <w:rPr>
          <w:sz w:val="24"/>
          <w:szCs w:val="24"/>
        </w:rPr>
      </w:pPr>
      <w:r w:rsidRPr="00961555">
        <w:rPr>
          <w:sz w:val="24"/>
          <w:szCs w:val="24"/>
        </w:rPr>
        <w:t>называть</w:t>
      </w:r>
      <w:r w:rsidRPr="00961555">
        <w:rPr>
          <w:spacing w:val="-5"/>
          <w:sz w:val="24"/>
          <w:szCs w:val="24"/>
        </w:rPr>
        <w:t xml:space="preserve"> </w:t>
      </w:r>
      <w:r w:rsidRPr="00961555">
        <w:rPr>
          <w:sz w:val="24"/>
          <w:szCs w:val="24"/>
        </w:rPr>
        <w:t>виды</w:t>
      </w:r>
      <w:r w:rsidRPr="00961555">
        <w:rPr>
          <w:spacing w:val="-3"/>
          <w:sz w:val="24"/>
          <w:szCs w:val="24"/>
        </w:rPr>
        <w:t xml:space="preserve"> </w:t>
      </w:r>
      <w:r w:rsidRPr="00961555">
        <w:rPr>
          <w:sz w:val="24"/>
          <w:szCs w:val="24"/>
        </w:rPr>
        <w:t>и</w:t>
      </w:r>
      <w:r w:rsidRPr="00961555">
        <w:rPr>
          <w:spacing w:val="-9"/>
          <w:sz w:val="24"/>
          <w:szCs w:val="24"/>
        </w:rPr>
        <w:t xml:space="preserve"> </w:t>
      </w:r>
      <w:r w:rsidRPr="00961555">
        <w:rPr>
          <w:sz w:val="24"/>
          <w:szCs w:val="24"/>
        </w:rPr>
        <w:t>области</w:t>
      </w:r>
      <w:r w:rsidRPr="00961555">
        <w:rPr>
          <w:spacing w:val="1"/>
          <w:sz w:val="24"/>
          <w:szCs w:val="24"/>
        </w:rPr>
        <w:t xml:space="preserve"> </w:t>
      </w:r>
      <w:r w:rsidRPr="00961555">
        <w:rPr>
          <w:sz w:val="24"/>
          <w:szCs w:val="24"/>
        </w:rPr>
        <w:t>применения</w:t>
      </w:r>
      <w:r w:rsidRPr="00961555">
        <w:rPr>
          <w:spacing w:val="-5"/>
          <w:sz w:val="24"/>
          <w:szCs w:val="24"/>
        </w:rPr>
        <w:t xml:space="preserve"> </w:t>
      </w:r>
      <w:r w:rsidRPr="00961555">
        <w:rPr>
          <w:sz w:val="24"/>
          <w:szCs w:val="24"/>
        </w:rPr>
        <w:t>графической</w:t>
      </w:r>
      <w:r w:rsidRPr="00961555">
        <w:rPr>
          <w:spacing w:val="-4"/>
          <w:sz w:val="24"/>
          <w:szCs w:val="24"/>
        </w:rPr>
        <w:t xml:space="preserve"> </w:t>
      </w:r>
      <w:r w:rsidRPr="00961555">
        <w:rPr>
          <w:spacing w:val="-2"/>
          <w:sz w:val="24"/>
          <w:szCs w:val="24"/>
        </w:rPr>
        <w:t>информации;</w:t>
      </w:r>
    </w:p>
    <w:p w:rsidR="00CF7B51" w:rsidRPr="00961555" w:rsidRDefault="00211A1E" w:rsidP="007768E4">
      <w:pPr>
        <w:pStyle w:val="a4"/>
        <w:jc w:val="left"/>
        <w:rPr>
          <w:sz w:val="24"/>
          <w:szCs w:val="24"/>
        </w:rPr>
      </w:pPr>
      <w:r w:rsidRPr="00961555">
        <w:rPr>
          <w:sz w:val="24"/>
          <w:szCs w:val="24"/>
        </w:rPr>
        <w:t>называть</w:t>
      </w:r>
      <w:r w:rsidRPr="00961555">
        <w:rPr>
          <w:spacing w:val="80"/>
          <w:w w:val="150"/>
          <w:sz w:val="24"/>
          <w:szCs w:val="24"/>
        </w:rPr>
        <w:t xml:space="preserve"> </w:t>
      </w:r>
      <w:r w:rsidRPr="00961555">
        <w:rPr>
          <w:sz w:val="24"/>
          <w:szCs w:val="24"/>
        </w:rPr>
        <w:t>типы</w:t>
      </w:r>
      <w:r w:rsidRPr="00961555">
        <w:rPr>
          <w:spacing w:val="80"/>
          <w:w w:val="150"/>
          <w:sz w:val="24"/>
          <w:szCs w:val="24"/>
        </w:rPr>
        <w:t xml:space="preserve"> </w:t>
      </w:r>
      <w:r w:rsidRPr="00961555">
        <w:rPr>
          <w:sz w:val="24"/>
          <w:szCs w:val="24"/>
        </w:rPr>
        <w:t>графических</w:t>
      </w:r>
      <w:r w:rsidRPr="00961555">
        <w:rPr>
          <w:spacing w:val="80"/>
          <w:w w:val="150"/>
          <w:sz w:val="24"/>
          <w:szCs w:val="24"/>
        </w:rPr>
        <w:t xml:space="preserve"> </w:t>
      </w:r>
      <w:r w:rsidRPr="00961555">
        <w:rPr>
          <w:sz w:val="24"/>
          <w:szCs w:val="24"/>
        </w:rPr>
        <w:t>изображений</w:t>
      </w:r>
      <w:r w:rsidRPr="00961555">
        <w:rPr>
          <w:spacing w:val="80"/>
          <w:w w:val="150"/>
          <w:sz w:val="24"/>
          <w:szCs w:val="24"/>
        </w:rPr>
        <w:t xml:space="preserve"> </w:t>
      </w:r>
      <w:r w:rsidRPr="00961555">
        <w:rPr>
          <w:sz w:val="24"/>
          <w:szCs w:val="24"/>
        </w:rPr>
        <w:t>(рисунок,</w:t>
      </w:r>
      <w:r w:rsidRPr="00961555">
        <w:rPr>
          <w:spacing w:val="80"/>
          <w:w w:val="150"/>
          <w:sz w:val="24"/>
          <w:szCs w:val="24"/>
        </w:rPr>
        <w:t xml:space="preserve"> </w:t>
      </w:r>
      <w:r w:rsidRPr="00961555">
        <w:rPr>
          <w:sz w:val="24"/>
          <w:szCs w:val="24"/>
        </w:rPr>
        <w:t>диаграмма,</w:t>
      </w:r>
      <w:r w:rsidRPr="00961555">
        <w:rPr>
          <w:spacing w:val="80"/>
          <w:w w:val="150"/>
          <w:sz w:val="24"/>
          <w:szCs w:val="24"/>
        </w:rPr>
        <w:t xml:space="preserve"> </w:t>
      </w:r>
      <w:r w:rsidRPr="00961555">
        <w:rPr>
          <w:sz w:val="24"/>
          <w:szCs w:val="24"/>
        </w:rPr>
        <w:t>графики,</w:t>
      </w:r>
      <w:r w:rsidRPr="00961555">
        <w:rPr>
          <w:spacing w:val="80"/>
          <w:w w:val="150"/>
          <w:sz w:val="24"/>
          <w:szCs w:val="24"/>
        </w:rPr>
        <w:t xml:space="preserve"> </w:t>
      </w:r>
      <w:r w:rsidRPr="00961555">
        <w:rPr>
          <w:sz w:val="24"/>
          <w:szCs w:val="24"/>
        </w:rPr>
        <w:t>графы,</w:t>
      </w:r>
      <w:r w:rsidRPr="00961555">
        <w:rPr>
          <w:spacing w:val="80"/>
          <w:w w:val="150"/>
          <w:sz w:val="24"/>
          <w:szCs w:val="24"/>
        </w:rPr>
        <w:t xml:space="preserve"> </w:t>
      </w:r>
      <w:r w:rsidRPr="00961555">
        <w:rPr>
          <w:sz w:val="24"/>
          <w:szCs w:val="24"/>
        </w:rPr>
        <w:t>эскиз, технический рисунок, чертёж, схема, карта, пиктограмма и другие);</w:t>
      </w:r>
    </w:p>
    <w:p w:rsidR="00CF7B51" w:rsidRPr="00961555" w:rsidRDefault="00211A1E" w:rsidP="007768E4">
      <w:pPr>
        <w:pStyle w:val="a4"/>
        <w:jc w:val="left"/>
        <w:rPr>
          <w:sz w:val="24"/>
          <w:szCs w:val="24"/>
        </w:rPr>
      </w:pPr>
      <w:r w:rsidRPr="00961555">
        <w:rPr>
          <w:sz w:val="24"/>
          <w:szCs w:val="24"/>
        </w:rPr>
        <w:t>называть основные элементы графических изображений (точка, линия, контур, бу</w:t>
      </w:r>
      <w:r w:rsidRPr="00961555">
        <w:rPr>
          <w:sz w:val="24"/>
          <w:szCs w:val="24"/>
        </w:rPr>
        <w:t>к</w:t>
      </w:r>
      <w:r w:rsidRPr="00961555">
        <w:rPr>
          <w:sz w:val="24"/>
          <w:szCs w:val="24"/>
        </w:rPr>
        <w:t>вы и цифры, условные знаки);</w:t>
      </w:r>
    </w:p>
    <w:p w:rsidR="00CF7B51" w:rsidRPr="00961555" w:rsidRDefault="00211A1E" w:rsidP="007768E4">
      <w:pPr>
        <w:pStyle w:val="a4"/>
        <w:jc w:val="left"/>
        <w:rPr>
          <w:sz w:val="24"/>
          <w:szCs w:val="24"/>
        </w:rPr>
      </w:pPr>
      <w:r w:rsidRPr="00961555">
        <w:rPr>
          <w:sz w:val="24"/>
          <w:szCs w:val="24"/>
        </w:rPr>
        <w:t>называть</w:t>
      </w:r>
      <w:r w:rsidRPr="00961555">
        <w:rPr>
          <w:spacing w:val="-4"/>
          <w:sz w:val="24"/>
          <w:szCs w:val="24"/>
        </w:rPr>
        <w:t xml:space="preserve"> </w:t>
      </w:r>
      <w:r w:rsidRPr="00961555">
        <w:rPr>
          <w:sz w:val="24"/>
          <w:szCs w:val="24"/>
        </w:rPr>
        <w:t>и</w:t>
      </w:r>
      <w:r w:rsidRPr="00961555">
        <w:rPr>
          <w:spacing w:val="-5"/>
          <w:sz w:val="24"/>
          <w:szCs w:val="24"/>
        </w:rPr>
        <w:t xml:space="preserve"> </w:t>
      </w:r>
      <w:r w:rsidRPr="00961555">
        <w:rPr>
          <w:sz w:val="24"/>
          <w:szCs w:val="24"/>
        </w:rPr>
        <w:t>применять</w:t>
      </w:r>
      <w:r w:rsidRPr="00961555">
        <w:rPr>
          <w:spacing w:val="-1"/>
          <w:sz w:val="24"/>
          <w:szCs w:val="24"/>
        </w:rPr>
        <w:t xml:space="preserve"> </w:t>
      </w:r>
      <w:r w:rsidRPr="00961555">
        <w:rPr>
          <w:sz w:val="24"/>
          <w:szCs w:val="24"/>
        </w:rPr>
        <w:t>чертёжные</w:t>
      </w:r>
      <w:r w:rsidRPr="00961555">
        <w:rPr>
          <w:spacing w:val="-6"/>
          <w:sz w:val="24"/>
          <w:szCs w:val="24"/>
        </w:rPr>
        <w:t xml:space="preserve"> </w:t>
      </w:r>
      <w:r w:rsidRPr="00961555">
        <w:rPr>
          <w:spacing w:val="-2"/>
          <w:sz w:val="24"/>
          <w:szCs w:val="24"/>
        </w:rPr>
        <w:t>инструменты;</w:t>
      </w:r>
    </w:p>
    <w:p w:rsidR="00CF7B51" w:rsidRPr="00961555" w:rsidRDefault="00211A1E" w:rsidP="007768E4">
      <w:pPr>
        <w:pStyle w:val="a4"/>
        <w:jc w:val="left"/>
        <w:rPr>
          <w:sz w:val="24"/>
          <w:szCs w:val="24"/>
        </w:rPr>
      </w:pPr>
      <w:r w:rsidRPr="00961555">
        <w:rPr>
          <w:sz w:val="24"/>
          <w:szCs w:val="24"/>
        </w:rPr>
        <w:t>читать и выполнять чертежи на листе А4 (рамка, основная надпись, масштаб, виды, нанесение</w:t>
      </w:r>
      <w:r w:rsidRPr="00961555">
        <w:rPr>
          <w:spacing w:val="40"/>
          <w:sz w:val="24"/>
          <w:szCs w:val="24"/>
        </w:rPr>
        <w:t xml:space="preserve"> </w:t>
      </w:r>
      <w:r w:rsidRPr="00961555">
        <w:rPr>
          <w:spacing w:val="-2"/>
          <w:sz w:val="24"/>
          <w:szCs w:val="24"/>
        </w:rPr>
        <w:t>размеров).</w:t>
      </w:r>
    </w:p>
    <w:p w:rsidR="00CF7B51" w:rsidRPr="00961555" w:rsidRDefault="00211A1E" w:rsidP="007768E4">
      <w:pPr>
        <w:pStyle w:val="a4"/>
        <w:jc w:val="left"/>
        <w:rPr>
          <w:sz w:val="24"/>
          <w:szCs w:val="24"/>
        </w:rPr>
      </w:pPr>
      <w:r w:rsidRPr="00961555">
        <w:rPr>
          <w:sz w:val="24"/>
          <w:szCs w:val="24"/>
        </w:rPr>
        <w:t>К</w:t>
      </w:r>
      <w:r w:rsidRPr="00961555">
        <w:rPr>
          <w:spacing w:val="-1"/>
          <w:sz w:val="24"/>
          <w:szCs w:val="24"/>
        </w:rPr>
        <w:t xml:space="preserve"> </w:t>
      </w:r>
      <w:r w:rsidRPr="00961555">
        <w:rPr>
          <w:sz w:val="24"/>
          <w:szCs w:val="24"/>
        </w:rPr>
        <w:t>концу</w:t>
      </w:r>
      <w:r w:rsidRPr="00961555">
        <w:rPr>
          <w:spacing w:val="-9"/>
          <w:sz w:val="24"/>
          <w:szCs w:val="24"/>
        </w:rPr>
        <w:t xml:space="preserve"> </w:t>
      </w:r>
      <w:r w:rsidRPr="00961555">
        <w:rPr>
          <w:sz w:val="24"/>
          <w:szCs w:val="24"/>
        </w:rPr>
        <w:t>обучения</w:t>
      </w:r>
      <w:r w:rsidRPr="00961555">
        <w:rPr>
          <w:spacing w:val="1"/>
          <w:sz w:val="24"/>
          <w:szCs w:val="24"/>
        </w:rPr>
        <w:t xml:space="preserve"> </w:t>
      </w:r>
      <w:r w:rsidRPr="00961555">
        <w:rPr>
          <w:sz w:val="24"/>
          <w:szCs w:val="24"/>
        </w:rPr>
        <w:t>в</w:t>
      </w:r>
      <w:r w:rsidRPr="00961555">
        <w:rPr>
          <w:spacing w:val="2"/>
          <w:sz w:val="24"/>
          <w:szCs w:val="24"/>
        </w:rPr>
        <w:t xml:space="preserve"> </w:t>
      </w:r>
      <w:r w:rsidRPr="00961555">
        <w:rPr>
          <w:sz w:val="24"/>
          <w:szCs w:val="24"/>
        </w:rPr>
        <w:t>6</w:t>
      </w:r>
      <w:r w:rsidRPr="00961555">
        <w:rPr>
          <w:spacing w:val="-3"/>
          <w:sz w:val="24"/>
          <w:szCs w:val="24"/>
        </w:rPr>
        <w:t xml:space="preserve"> </w:t>
      </w:r>
      <w:r w:rsidRPr="00961555">
        <w:rPr>
          <w:spacing w:val="-2"/>
          <w:sz w:val="24"/>
          <w:szCs w:val="24"/>
        </w:rPr>
        <w:t>классе:</w:t>
      </w:r>
    </w:p>
    <w:p w:rsidR="00CF7B51" w:rsidRPr="00961555" w:rsidRDefault="00211A1E" w:rsidP="007768E4">
      <w:pPr>
        <w:pStyle w:val="a4"/>
        <w:jc w:val="left"/>
        <w:rPr>
          <w:sz w:val="24"/>
          <w:szCs w:val="24"/>
        </w:rPr>
      </w:pPr>
      <w:r w:rsidRPr="00961555">
        <w:rPr>
          <w:sz w:val="24"/>
          <w:szCs w:val="24"/>
        </w:rPr>
        <w:t>знать</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выполнять</w:t>
      </w:r>
      <w:r w:rsidRPr="00961555">
        <w:rPr>
          <w:spacing w:val="80"/>
          <w:sz w:val="24"/>
          <w:szCs w:val="24"/>
        </w:rPr>
        <w:t xml:space="preserve"> </w:t>
      </w:r>
      <w:r w:rsidRPr="00961555">
        <w:rPr>
          <w:sz w:val="24"/>
          <w:szCs w:val="24"/>
        </w:rPr>
        <w:t>основные</w:t>
      </w:r>
      <w:r w:rsidRPr="00961555">
        <w:rPr>
          <w:spacing w:val="78"/>
          <w:sz w:val="24"/>
          <w:szCs w:val="24"/>
        </w:rPr>
        <w:t xml:space="preserve"> </w:t>
      </w:r>
      <w:r w:rsidRPr="00961555">
        <w:rPr>
          <w:sz w:val="24"/>
          <w:szCs w:val="24"/>
        </w:rPr>
        <w:t>правила</w:t>
      </w:r>
      <w:r w:rsidRPr="00961555">
        <w:rPr>
          <w:spacing w:val="78"/>
          <w:sz w:val="24"/>
          <w:szCs w:val="24"/>
        </w:rPr>
        <w:t xml:space="preserve"> </w:t>
      </w:r>
      <w:r w:rsidRPr="00961555">
        <w:rPr>
          <w:sz w:val="24"/>
          <w:szCs w:val="24"/>
        </w:rPr>
        <w:t>выполнения</w:t>
      </w:r>
      <w:r w:rsidRPr="00961555">
        <w:rPr>
          <w:spacing w:val="80"/>
          <w:sz w:val="24"/>
          <w:szCs w:val="24"/>
        </w:rPr>
        <w:t xml:space="preserve"> </w:t>
      </w:r>
      <w:r w:rsidRPr="00961555">
        <w:rPr>
          <w:sz w:val="24"/>
          <w:szCs w:val="24"/>
        </w:rPr>
        <w:t>чертежей</w:t>
      </w:r>
      <w:r w:rsidRPr="00961555">
        <w:rPr>
          <w:spacing w:val="80"/>
          <w:sz w:val="24"/>
          <w:szCs w:val="24"/>
        </w:rPr>
        <w:t xml:space="preserve"> </w:t>
      </w:r>
      <w:r w:rsidRPr="00961555">
        <w:rPr>
          <w:sz w:val="24"/>
          <w:szCs w:val="24"/>
        </w:rPr>
        <w:t>с</w:t>
      </w:r>
      <w:r w:rsidRPr="00961555">
        <w:rPr>
          <w:spacing w:val="80"/>
          <w:sz w:val="24"/>
          <w:szCs w:val="24"/>
        </w:rPr>
        <w:t xml:space="preserve"> </w:t>
      </w:r>
      <w:r w:rsidRPr="00961555">
        <w:rPr>
          <w:sz w:val="24"/>
          <w:szCs w:val="24"/>
        </w:rPr>
        <w:t>использованием</w:t>
      </w:r>
      <w:r w:rsidRPr="00961555">
        <w:rPr>
          <w:spacing w:val="80"/>
          <w:sz w:val="24"/>
          <w:szCs w:val="24"/>
        </w:rPr>
        <w:t xml:space="preserve"> </w:t>
      </w:r>
      <w:r w:rsidRPr="00961555">
        <w:rPr>
          <w:sz w:val="24"/>
          <w:szCs w:val="24"/>
        </w:rPr>
        <w:lastRenderedPageBreak/>
        <w:t xml:space="preserve">чертёжных </w:t>
      </w:r>
      <w:r w:rsidRPr="00961555">
        <w:rPr>
          <w:spacing w:val="-2"/>
          <w:sz w:val="24"/>
          <w:szCs w:val="24"/>
        </w:rPr>
        <w:t>инструментов;</w:t>
      </w:r>
    </w:p>
    <w:p w:rsidR="00CF7B51" w:rsidRPr="00961555" w:rsidRDefault="00211A1E" w:rsidP="007768E4">
      <w:pPr>
        <w:pStyle w:val="a4"/>
        <w:jc w:val="left"/>
        <w:rPr>
          <w:sz w:val="24"/>
          <w:szCs w:val="24"/>
        </w:rPr>
      </w:pPr>
      <w:r w:rsidRPr="00961555">
        <w:rPr>
          <w:sz w:val="24"/>
          <w:szCs w:val="24"/>
        </w:rPr>
        <w:t>знать</w:t>
      </w:r>
      <w:r w:rsidRPr="00961555">
        <w:rPr>
          <w:spacing w:val="-4"/>
          <w:sz w:val="24"/>
          <w:szCs w:val="24"/>
        </w:rPr>
        <w:t xml:space="preserve"> </w:t>
      </w:r>
      <w:r w:rsidRPr="00961555">
        <w:rPr>
          <w:sz w:val="24"/>
          <w:szCs w:val="24"/>
        </w:rPr>
        <w:t>и</w:t>
      </w:r>
      <w:r w:rsidRPr="00961555">
        <w:rPr>
          <w:spacing w:val="-6"/>
          <w:sz w:val="24"/>
          <w:szCs w:val="24"/>
        </w:rPr>
        <w:t xml:space="preserve"> </w:t>
      </w:r>
      <w:r w:rsidRPr="00961555">
        <w:rPr>
          <w:sz w:val="24"/>
          <w:szCs w:val="24"/>
        </w:rPr>
        <w:t>использовать</w:t>
      </w:r>
      <w:r w:rsidRPr="00961555">
        <w:rPr>
          <w:spacing w:val="-6"/>
          <w:sz w:val="24"/>
          <w:szCs w:val="24"/>
        </w:rPr>
        <w:t xml:space="preserve"> </w:t>
      </w:r>
      <w:r w:rsidRPr="00961555">
        <w:rPr>
          <w:sz w:val="24"/>
          <w:szCs w:val="24"/>
        </w:rPr>
        <w:t>для</w:t>
      </w:r>
      <w:r w:rsidRPr="00961555">
        <w:rPr>
          <w:spacing w:val="-2"/>
          <w:sz w:val="24"/>
          <w:szCs w:val="24"/>
        </w:rPr>
        <w:t xml:space="preserve"> </w:t>
      </w:r>
      <w:r w:rsidRPr="00961555">
        <w:rPr>
          <w:sz w:val="24"/>
          <w:szCs w:val="24"/>
        </w:rPr>
        <w:t>выполнения</w:t>
      </w:r>
      <w:r w:rsidRPr="00961555">
        <w:rPr>
          <w:spacing w:val="-3"/>
          <w:sz w:val="24"/>
          <w:szCs w:val="24"/>
        </w:rPr>
        <w:t xml:space="preserve"> </w:t>
      </w:r>
      <w:r w:rsidRPr="00961555">
        <w:rPr>
          <w:sz w:val="24"/>
          <w:szCs w:val="24"/>
        </w:rPr>
        <w:t>чертежей</w:t>
      </w:r>
      <w:r w:rsidRPr="00961555">
        <w:rPr>
          <w:spacing w:val="-6"/>
          <w:sz w:val="24"/>
          <w:szCs w:val="24"/>
        </w:rPr>
        <w:t xml:space="preserve"> </w:t>
      </w:r>
      <w:r w:rsidRPr="00961555">
        <w:rPr>
          <w:sz w:val="24"/>
          <w:szCs w:val="24"/>
        </w:rPr>
        <w:t>инструменты</w:t>
      </w:r>
      <w:r w:rsidRPr="00961555">
        <w:rPr>
          <w:spacing w:val="-1"/>
          <w:sz w:val="24"/>
          <w:szCs w:val="24"/>
        </w:rPr>
        <w:t xml:space="preserve"> </w:t>
      </w:r>
      <w:r w:rsidRPr="00961555">
        <w:rPr>
          <w:sz w:val="24"/>
          <w:szCs w:val="24"/>
        </w:rPr>
        <w:t>графического</w:t>
      </w:r>
      <w:r w:rsidRPr="00961555">
        <w:rPr>
          <w:spacing w:val="-2"/>
          <w:sz w:val="24"/>
          <w:szCs w:val="24"/>
        </w:rPr>
        <w:t xml:space="preserve"> редакт</w:t>
      </w:r>
      <w:r w:rsidRPr="00961555">
        <w:rPr>
          <w:spacing w:val="-2"/>
          <w:sz w:val="24"/>
          <w:szCs w:val="24"/>
        </w:rPr>
        <w:t>о</w:t>
      </w:r>
      <w:r w:rsidRPr="00961555">
        <w:rPr>
          <w:spacing w:val="-2"/>
          <w:sz w:val="24"/>
          <w:szCs w:val="24"/>
        </w:rPr>
        <w:t>ра;</w:t>
      </w:r>
    </w:p>
    <w:p w:rsidR="00CF7B51" w:rsidRPr="00961555" w:rsidRDefault="00211A1E" w:rsidP="007768E4">
      <w:pPr>
        <w:pStyle w:val="a4"/>
        <w:jc w:val="left"/>
        <w:rPr>
          <w:sz w:val="24"/>
          <w:szCs w:val="24"/>
        </w:rPr>
      </w:pPr>
      <w:r w:rsidRPr="00961555">
        <w:rPr>
          <w:sz w:val="24"/>
          <w:szCs w:val="24"/>
        </w:rPr>
        <w:t>понимать</w:t>
      </w:r>
      <w:r w:rsidRPr="00961555">
        <w:rPr>
          <w:spacing w:val="40"/>
          <w:sz w:val="24"/>
          <w:szCs w:val="24"/>
        </w:rPr>
        <w:t xml:space="preserve"> </w:t>
      </w:r>
      <w:r w:rsidRPr="00961555">
        <w:rPr>
          <w:sz w:val="24"/>
          <w:szCs w:val="24"/>
        </w:rPr>
        <w:t>смысл</w:t>
      </w:r>
      <w:r w:rsidRPr="00961555">
        <w:rPr>
          <w:spacing w:val="40"/>
          <w:sz w:val="24"/>
          <w:szCs w:val="24"/>
        </w:rPr>
        <w:t xml:space="preserve"> </w:t>
      </w:r>
      <w:r w:rsidRPr="00961555">
        <w:rPr>
          <w:sz w:val="24"/>
          <w:szCs w:val="24"/>
        </w:rPr>
        <w:t>условных</w:t>
      </w:r>
      <w:r w:rsidRPr="00961555">
        <w:rPr>
          <w:spacing w:val="40"/>
          <w:sz w:val="24"/>
          <w:szCs w:val="24"/>
        </w:rPr>
        <w:t xml:space="preserve"> </w:t>
      </w:r>
      <w:r w:rsidRPr="00961555">
        <w:rPr>
          <w:sz w:val="24"/>
          <w:szCs w:val="24"/>
        </w:rPr>
        <w:t>графических</w:t>
      </w:r>
      <w:r w:rsidRPr="00961555">
        <w:rPr>
          <w:spacing w:val="40"/>
          <w:sz w:val="24"/>
          <w:szCs w:val="24"/>
        </w:rPr>
        <w:t xml:space="preserve"> </w:t>
      </w:r>
      <w:r w:rsidRPr="00961555">
        <w:rPr>
          <w:sz w:val="24"/>
          <w:szCs w:val="24"/>
        </w:rPr>
        <w:t>обозначений,</w:t>
      </w:r>
      <w:r w:rsidRPr="00961555">
        <w:rPr>
          <w:spacing w:val="40"/>
          <w:sz w:val="24"/>
          <w:szCs w:val="24"/>
        </w:rPr>
        <w:t xml:space="preserve"> </w:t>
      </w:r>
      <w:r w:rsidRPr="00961555">
        <w:rPr>
          <w:sz w:val="24"/>
          <w:szCs w:val="24"/>
        </w:rPr>
        <w:t>создавать</w:t>
      </w:r>
      <w:r w:rsidRPr="00961555">
        <w:rPr>
          <w:spacing w:val="40"/>
          <w:sz w:val="24"/>
          <w:szCs w:val="24"/>
        </w:rPr>
        <w:t xml:space="preserve"> </w:t>
      </w:r>
      <w:r w:rsidRPr="00961555">
        <w:rPr>
          <w:sz w:val="24"/>
          <w:szCs w:val="24"/>
        </w:rPr>
        <w:t>с</w:t>
      </w:r>
      <w:r w:rsidRPr="00961555">
        <w:rPr>
          <w:spacing w:val="40"/>
          <w:sz w:val="24"/>
          <w:szCs w:val="24"/>
        </w:rPr>
        <w:t xml:space="preserve"> </w:t>
      </w:r>
      <w:r w:rsidRPr="00961555">
        <w:rPr>
          <w:sz w:val="24"/>
          <w:szCs w:val="24"/>
        </w:rPr>
        <w:t>их</w:t>
      </w:r>
      <w:r w:rsidRPr="00961555">
        <w:rPr>
          <w:spacing w:val="40"/>
          <w:sz w:val="24"/>
          <w:szCs w:val="24"/>
        </w:rPr>
        <w:t xml:space="preserve"> </w:t>
      </w:r>
      <w:r w:rsidRPr="00961555">
        <w:rPr>
          <w:sz w:val="24"/>
          <w:szCs w:val="24"/>
        </w:rPr>
        <w:t>помощью</w:t>
      </w:r>
      <w:r w:rsidRPr="00961555">
        <w:rPr>
          <w:spacing w:val="40"/>
          <w:sz w:val="24"/>
          <w:szCs w:val="24"/>
        </w:rPr>
        <w:t xml:space="preserve"> </w:t>
      </w:r>
      <w:r w:rsidRPr="00961555">
        <w:rPr>
          <w:sz w:val="24"/>
          <w:szCs w:val="24"/>
        </w:rPr>
        <w:t xml:space="preserve">графические </w:t>
      </w:r>
      <w:r w:rsidRPr="00961555">
        <w:rPr>
          <w:spacing w:val="-2"/>
          <w:sz w:val="24"/>
          <w:szCs w:val="24"/>
        </w:rPr>
        <w:t>тексты;</w:t>
      </w:r>
    </w:p>
    <w:p w:rsidR="00CF7B51" w:rsidRPr="00961555" w:rsidRDefault="00211A1E" w:rsidP="007768E4">
      <w:pPr>
        <w:pStyle w:val="a4"/>
        <w:jc w:val="left"/>
        <w:rPr>
          <w:sz w:val="24"/>
          <w:szCs w:val="24"/>
        </w:rPr>
      </w:pPr>
      <w:r w:rsidRPr="00961555">
        <w:rPr>
          <w:sz w:val="24"/>
          <w:szCs w:val="24"/>
        </w:rPr>
        <w:t>создавать</w:t>
      </w:r>
      <w:r w:rsidRPr="00961555">
        <w:rPr>
          <w:spacing w:val="-9"/>
          <w:sz w:val="24"/>
          <w:szCs w:val="24"/>
        </w:rPr>
        <w:t xml:space="preserve"> </w:t>
      </w:r>
      <w:r w:rsidRPr="00961555">
        <w:rPr>
          <w:sz w:val="24"/>
          <w:szCs w:val="24"/>
        </w:rPr>
        <w:t>тексты,</w:t>
      </w:r>
      <w:r w:rsidRPr="00961555">
        <w:rPr>
          <w:spacing w:val="-9"/>
          <w:sz w:val="24"/>
          <w:szCs w:val="24"/>
        </w:rPr>
        <w:t xml:space="preserve"> </w:t>
      </w:r>
      <w:r w:rsidRPr="00961555">
        <w:rPr>
          <w:sz w:val="24"/>
          <w:szCs w:val="24"/>
        </w:rPr>
        <w:t>рисунки</w:t>
      </w:r>
      <w:r w:rsidRPr="00961555">
        <w:rPr>
          <w:spacing w:val="-6"/>
          <w:sz w:val="24"/>
          <w:szCs w:val="24"/>
        </w:rPr>
        <w:t xml:space="preserve"> </w:t>
      </w:r>
      <w:r w:rsidRPr="00961555">
        <w:rPr>
          <w:sz w:val="24"/>
          <w:szCs w:val="24"/>
        </w:rPr>
        <w:t>в</w:t>
      </w:r>
      <w:r w:rsidRPr="00961555">
        <w:rPr>
          <w:spacing w:val="-6"/>
          <w:sz w:val="24"/>
          <w:szCs w:val="24"/>
        </w:rPr>
        <w:t xml:space="preserve"> </w:t>
      </w:r>
      <w:r w:rsidRPr="00961555">
        <w:rPr>
          <w:sz w:val="24"/>
          <w:szCs w:val="24"/>
        </w:rPr>
        <w:t>графическом</w:t>
      </w:r>
      <w:r w:rsidRPr="00961555">
        <w:rPr>
          <w:spacing w:val="-6"/>
          <w:sz w:val="24"/>
          <w:szCs w:val="24"/>
        </w:rPr>
        <w:t xml:space="preserve"> </w:t>
      </w:r>
      <w:r w:rsidRPr="00961555">
        <w:rPr>
          <w:sz w:val="24"/>
          <w:szCs w:val="24"/>
        </w:rPr>
        <w:t>редакторе. К концу обучения в 7 классе:</w:t>
      </w:r>
    </w:p>
    <w:p w:rsidR="00CF7B51" w:rsidRPr="00961555" w:rsidRDefault="00211A1E" w:rsidP="007768E4">
      <w:pPr>
        <w:pStyle w:val="a4"/>
        <w:jc w:val="left"/>
        <w:rPr>
          <w:sz w:val="24"/>
          <w:szCs w:val="24"/>
        </w:rPr>
      </w:pPr>
      <w:r w:rsidRPr="00961555">
        <w:rPr>
          <w:sz w:val="24"/>
          <w:szCs w:val="24"/>
        </w:rPr>
        <w:t>называть виды конструкторской документации; называть</w:t>
      </w:r>
      <w:r w:rsidRPr="00961555">
        <w:rPr>
          <w:spacing w:val="-8"/>
          <w:sz w:val="24"/>
          <w:szCs w:val="24"/>
        </w:rPr>
        <w:t xml:space="preserve"> </w:t>
      </w:r>
      <w:r w:rsidRPr="00961555">
        <w:rPr>
          <w:sz w:val="24"/>
          <w:szCs w:val="24"/>
        </w:rPr>
        <w:t>и</w:t>
      </w:r>
      <w:r w:rsidRPr="00961555">
        <w:rPr>
          <w:spacing w:val="-9"/>
          <w:sz w:val="24"/>
          <w:szCs w:val="24"/>
        </w:rPr>
        <w:t xml:space="preserve"> </w:t>
      </w:r>
      <w:r w:rsidRPr="00961555">
        <w:rPr>
          <w:sz w:val="24"/>
          <w:szCs w:val="24"/>
        </w:rPr>
        <w:t>характеризовать</w:t>
      </w:r>
      <w:r w:rsidRPr="00961555">
        <w:rPr>
          <w:spacing w:val="-8"/>
          <w:sz w:val="24"/>
          <w:szCs w:val="24"/>
        </w:rPr>
        <w:t xml:space="preserve"> </w:t>
      </w:r>
      <w:r w:rsidRPr="00961555">
        <w:rPr>
          <w:sz w:val="24"/>
          <w:szCs w:val="24"/>
        </w:rPr>
        <w:t>виды</w:t>
      </w:r>
      <w:r w:rsidRPr="00961555">
        <w:rPr>
          <w:spacing w:val="-8"/>
          <w:sz w:val="24"/>
          <w:szCs w:val="24"/>
        </w:rPr>
        <w:t xml:space="preserve"> </w:t>
      </w:r>
      <w:r w:rsidRPr="00961555">
        <w:rPr>
          <w:sz w:val="24"/>
          <w:szCs w:val="24"/>
        </w:rPr>
        <w:t>графических</w:t>
      </w:r>
      <w:r w:rsidRPr="00961555">
        <w:rPr>
          <w:spacing w:val="-10"/>
          <w:sz w:val="24"/>
          <w:szCs w:val="24"/>
        </w:rPr>
        <w:t xml:space="preserve"> </w:t>
      </w:r>
      <w:r w:rsidRPr="00961555">
        <w:rPr>
          <w:sz w:val="24"/>
          <w:szCs w:val="24"/>
        </w:rPr>
        <w:t>моделей; выполнять и оформлять сборочный чертёж;</w:t>
      </w:r>
    </w:p>
    <w:p w:rsidR="00CF7B51" w:rsidRPr="00961555" w:rsidRDefault="00211A1E" w:rsidP="007768E4">
      <w:pPr>
        <w:pStyle w:val="a4"/>
        <w:jc w:val="left"/>
        <w:rPr>
          <w:sz w:val="24"/>
          <w:szCs w:val="24"/>
        </w:rPr>
      </w:pPr>
      <w:r w:rsidRPr="00961555">
        <w:rPr>
          <w:sz w:val="24"/>
          <w:szCs w:val="24"/>
        </w:rPr>
        <w:t>владеть ручными способами вычерчивания чертежей, эскизов и технических рису</w:t>
      </w:r>
      <w:r w:rsidRPr="00961555">
        <w:rPr>
          <w:sz w:val="24"/>
          <w:szCs w:val="24"/>
        </w:rPr>
        <w:t>н</w:t>
      </w:r>
      <w:r w:rsidRPr="00961555">
        <w:rPr>
          <w:sz w:val="24"/>
          <w:szCs w:val="24"/>
        </w:rPr>
        <w:t xml:space="preserve">ков деталей; </w:t>
      </w:r>
      <w:r w:rsidRPr="00961555">
        <w:rPr>
          <w:spacing w:val="-2"/>
          <w:sz w:val="24"/>
          <w:szCs w:val="24"/>
        </w:rPr>
        <w:t>владеть</w:t>
      </w:r>
      <w:r w:rsidRPr="00961555">
        <w:rPr>
          <w:sz w:val="24"/>
          <w:szCs w:val="24"/>
        </w:rPr>
        <w:tab/>
      </w:r>
      <w:r w:rsidRPr="00961555">
        <w:rPr>
          <w:spacing w:val="-2"/>
          <w:sz w:val="24"/>
          <w:szCs w:val="24"/>
        </w:rPr>
        <w:t>автоматизированными</w:t>
      </w:r>
      <w:r w:rsidRPr="00961555">
        <w:rPr>
          <w:sz w:val="24"/>
          <w:szCs w:val="24"/>
        </w:rPr>
        <w:tab/>
      </w:r>
      <w:r w:rsidRPr="00961555">
        <w:rPr>
          <w:spacing w:val="-2"/>
          <w:sz w:val="24"/>
          <w:szCs w:val="24"/>
        </w:rPr>
        <w:t>способами</w:t>
      </w:r>
      <w:r w:rsidRPr="00961555">
        <w:rPr>
          <w:sz w:val="24"/>
          <w:szCs w:val="24"/>
        </w:rPr>
        <w:tab/>
      </w:r>
      <w:r w:rsidRPr="00961555">
        <w:rPr>
          <w:spacing w:val="-2"/>
          <w:sz w:val="24"/>
          <w:szCs w:val="24"/>
        </w:rPr>
        <w:t>вычерчивания</w:t>
      </w:r>
      <w:r w:rsidRPr="00961555">
        <w:rPr>
          <w:sz w:val="24"/>
          <w:szCs w:val="24"/>
        </w:rPr>
        <w:tab/>
      </w:r>
      <w:r w:rsidRPr="00961555">
        <w:rPr>
          <w:spacing w:val="-2"/>
          <w:sz w:val="24"/>
          <w:szCs w:val="24"/>
        </w:rPr>
        <w:t>чертежей,</w:t>
      </w:r>
      <w:r w:rsidRPr="00961555">
        <w:rPr>
          <w:sz w:val="24"/>
          <w:szCs w:val="24"/>
        </w:rPr>
        <w:tab/>
      </w:r>
      <w:r w:rsidRPr="00961555">
        <w:rPr>
          <w:spacing w:val="-2"/>
          <w:sz w:val="24"/>
          <w:szCs w:val="24"/>
        </w:rPr>
        <w:t>эскизов</w:t>
      </w:r>
    </w:p>
    <w:p w:rsidR="00CF7B51" w:rsidRPr="00961555" w:rsidRDefault="00211A1E" w:rsidP="007768E4">
      <w:pPr>
        <w:pStyle w:val="a4"/>
        <w:jc w:val="left"/>
        <w:rPr>
          <w:sz w:val="24"/>
          <w:szCs w:val="24"/>
        </w:rPr>
      </w:pPr>
      <w:r w:rsidRPr="00961555">
        <w:rPr>
          <w:sz w:val="24"/>
          <w:szCs w:val="24"/>
        </w:rPr>
        <w:t>и</w:t>
      </w:r>
      <w:r w:rsidRPr="00961555">
        <w:rPr>
          <w:spacing w:val="-3"/>
          <w:sz w:val="24"/>
          <w:szCs w:val="24"/>
        </w:rPr>
        <w:t xml:space="preserve"> </w:t>
      </w:r>
      <w:r w:rsidRPr="00961555">
        <w:rPr>
          <w:sz w:val="24"/>
          <w:szCs w:val="24"/>
        </w:rPr>
        <w:t>технических</w:t>
      </w:r>
      <w:r w:rsidRPr="00961555">
        <w:rPr>
          <w:spacing w:val="-8"/>
          <w:sz w:val="24"/>
          <w:szCs w:val="24"/>
        </w:rPr>
        <w:t xml:space="preserve"> </w:t>
      </w:r>
      <w:r w:rsidRPr="00961555">
        <w:rPr>
          <w:spacing w:val="-2"/>
          <w:sz w:val="24"/>
          <w:szCs w:val="24"/>
        </w:rPr>
        <w:t>рисунков;</w:t>
      </w:r>
    </w:p>
    <w:p w:rsidR="00CF7B51" w:rsidRPr="00961555" w:rsidRDefault="00211A1E" w:rsidP="007768E4">
      <w:pPr>
        <w:pStyle w:val="a4"/>
        <w:jc w:val="left"/>
        <w:rPr>
          <w:sz w:val="24"/>
          <w:szCs w:val="24"/>
        </w:rPr>
      </w:pPr>
      <w:r w:rsidRPr="00961555">
        <w:rPr>
          <w:sz w:val="24"/>
          <w:szCs w:val="24"/>
        </w:rPr>
        <w:t>уметь</w:t>
      </w:r>
      <w:r w:rsidRPr="00961555">
        <w:rPr>
          <w:spacing w:val="-3"/>
          <w:sz w:val="24"/>
          <w:szCs w:val="24"/>
        </w:rPr>
        <w:t xml:space="preserve"> </w:t>
      </w:r>
      <w:r w:rsidRPr="00961555">
        <w:rPr>
          <w:sz w:val="24"/>
          <w:szCs w:val="24"/>
        </w:rPr>
        <w:t>читать чертежи</w:t>
      </w:r>
      <w:r w:rsidRPr="00961555">
        <w:rPr>
          <w:spacing w:val="-5"/>
          <w:sz w:val="24"/>
          <w:szCs w:val="24"/>
        </w:rPr>
        <w:t xml:space="preserve"> </w:t>
      </w:r>
      <w:r w:rsidRPr="00961555">
        <w:rPr>
          <w:sz w:val="24"/>
          <w:szCs w:val="24"/>
        </w:rPr>
        <w:t>деталей</w:t>
      </w:r>
      <w:r w:rsidRPr="00961555">
        <w:rPr>
          <w:spacing w:val="-1"/>
          <w:sz w:val="24"/>
          <w:szCs w:val="24"/>
        </w:rPr>
        <w:t xml:space="preserve"> </w:t>
      </w:r>
      <w:r w:rsidRPr="00961555">
        <w:rPr>
          <w:sz w:val="24"/>
          <w:szCs w:val="24"/>
        </w:rPr>
        <w:t>и</w:t>
      </w:r>
      <w:r w:rsidRPr="00961555">
        <w:rPr>
          <w:spacing w:val="-9"/>
          <w:sz w:val="24"/>
          <w:szCs w:val="24"/>
        </w:rPr>
        <w:t xml:space="preserve"> </w:t>
      </w:r>
      <w:r w:rsidRPr="00961555">
        <w:rPr>
          <w:sz w:val="24"/>
          <w:szCs w:val="24"/>
        </w:rPr>
        <w:t>осуществлять</w:t>
      </w:r>
      <w:r w:rsidRPr="00961555">
        <w:rPr>
          <w:spacing w:val="-6"/>
          <w:sz w:val="24"/>
          <w:szCs w:val="24"/>
        </w:rPr>
        <w:t xml:space="preserve"> </w:t>
      </w:r>
      <w:r w:rsidRPr="00961555">
        <w:rPr>
          <w:sz w:val="24"/>
          <w:szCs w:val="24"/>
        </w:rPr>
        <w:t>расчёты</w:t>
      </w:r>
      <w:r w:rsidRPr="00961555">
        <w:rPr>
          <w:spacing w:val="1"/>
          <w:sz w:val="24"/>
          <w:szCs w:val="24"/>
        </w:rPr>
        <w:t xml:space="preserve"> </w:t>
      </w:r>
      <w:r w:rsidRPr="00961555">
        <w:rPr>
          <w:sz w:val="24"/>
          <w:szCs w:val="24"/>
        </w:rPr>
        <w:t>по</w:t>
      </w:r>
      <w:r w:rsidRPr="00961555">
        <w:rPr>
          <w:spacing w:val="3"/>
          <w:sz w:val="24"/>
          <w:szCs w:val="24"/>
        </w:rPr>
        <w:t xml:space="preserve"> </w:t>
      </w:r>
      <w:r w:rsidRPr="00961555">
        <w:rPr>
          <w:spacing w:val="-2"/>
          <w:sz w:val="24"/>
          <w:szCs w:val="24"/>
        </w:rPr>
        <w:t>чертежам.</w:t>
      </w:r>
    </w:p>
    <w:p w:rsidR="00CF7B51" w:rsidRPr="00961555" w:rsidRDefault="00211A1E" w:rsidP="007768E4">
      <w:pPr>
        <w:pStyle w:val="a4"/>
        <w:jc w:val="left"/>
        <w:rPr>
          <w:sz w:val="24"/>
          <w:szCs w:val="24"/>
        </w:rPr>
      </w:pPr>
      <w:r w:rsidRPr="00961555">
        <w:rPr>
          <w:sz w:val="24"/>
          <w:szCs w:val="24"/>
        </w:rPr>
        <w:t>К</w:t>
      </w:r>
      <w:r w:rsidRPr="00961555">
        <w:rPr>
          <w:spacing w:val="-1"/>
          <w:sz w:val="24"/>
          <w:szCs w:val="24"/>
        </w:rPr>
        <w:t xml:space="preserve"> </w:t>
      </w:r>
      <w:r w:rsidRPr="00961555">
        <w:rPr>
          <w:sz w:val="24"/>
          <w:szCs w:val="24"/>
        </w:rPr>
        <w:t>концу</w:t>
      </w:r>
      <w:r w:rsidRPr="00961555">
        <w:rPr>
          <w:spacing w:val="-9"/>
          <w:sz w:val="24"/>
          <w:szCs w:val="24"/>
        </w:rPr>
        <w:t xml:space="preserve"> </w:t>
      </w:r>
      <w:r w:rsidRPr="00961555">
        <w:rPr>
          <w:sz w:val="24"/>
          <w:szCs w:val="24"/>
        </w:rPr>
        <w:t>обучения</w:t>
      </w:r>
      <w:r w:rsidRPr="00961555">
        <w:rPr>
          <w:spacing w:val="1"/>
          <w:sz w:val="24"/>
          <w:szCs w:val="24"/>
        </w:rPr>
        <w:t xml:space="preserve"> </w:t>
      </w:r>
      <w:r w:rsidRPr="00961555">
        <w:rPr>
          <w:sz w:val="24"/>
          <w:szCs w:val="24"/>
        </w:rPr>
        <w:t>в</w:t>
      </w:r>
      <w:r w:rsidRPr="00961555">
        <w:rPr>
          <w:spacing w:val="2"/>
          <w:sz w:val="24"/>
          <w:szCs w:val="24"/>
        </w:rPr>
        <w:t xml:space="preserve"> </w:t>
      </w:r>
      <w:r w:rsidRPr="00961555">
        <w:rPr>
          <w:sz w:val="24"/>
          <w:szCs w:val="24"/>
        </w:rPr>
        <w:t>8</w:t>
      </w:r>
      <w:r w:rsidRPr="00961555">
        <w:rPr>
          <w:spacing w:val="-3"/>
          <w:sz w:val="24"/>
          <w:szCs w:val="24"/>
        </w:rPr>
        <w:t xml:space="preserve"> </w:t>
      </w:r>
      <w:r w:rsidRPr="00961555">
        <w:rPr>
          <w:spacing w:val="-2"/>
          <w:sz w:val="24"/>
          <w:szCs w:val="24"/>
        </w:rPr>
        <w:t>классе:</w:t>
      </w:r>
    </w:p>
    <w:p w:rsidR="00CF7B51" w:rsidRPr="00961555" w:rsidRDefault="00211A1E" w:rsidP="007768E4">
      <w:pPr>
        <w:pStyle w:val="a4"/>
        <w:jc w:val="left"/>
        <w:rPr>
          <w:sz w:val="24"/>
          <w:szCs w:val="24"/>
        </w:rPr>
      </w:pPr>
      <w:r w:rsidRPr="00961555">
        <w:rPr>
          <w:sz w:val="24"/>
          <w:szCs w:val="24"/>
        </w:rPr>
        <w:t>использовать</w:t>
      </w:r>
      <w:r w:rsidRPr="00961555">
        <w:rPr>
          <w:spacing w:val="-8"/>
          <w:sz w:val="24"/>
          <w:szCs w:val="24"/>
        </w:rPr>
        <w:t xml:space="preserve"> </w:t>
      </w:r>
      <w:r w:rsidRPr="00961555">
        <w:rPr>
          <w:sz w:val="24"/>
          <w:szCs w:val="24"/>
        </w:rPr>
        <w:t>программное</w:t>
      </w:r>
      <w:r w:rsidRPr="00961555">
        <w:rPr>
          <w:spacing w:val="-15"/>
          <w:sz w:val="24"/>
          <w:szCs w:val="24"/>
        </w:rPr>
        <w:t xml:space="preserve"> </w:t>
      </w:r>
      <w:r w:rsidRPr="00961555">
        <w:rPr>
          <w:sz w:val="24"/>
          <w:szCs w:val="24"/>
        </w:rPr>
        <w:t>обеспечение</w:t>
      </w:r>
      <w:r w:rsidRPr="00961555">
        <w:rPr>
          <w:spacing w:val="-6"/>
          <w:sz w:val="24"/>
          <w:szCs w:val="24"/>
        </w:rPr>
        <w:t xml:space="preserve"> </w:t>
      </w:r>
      <w:r w:rsidRPr="00961555">
        <w:rPr>
          <w:sz w:val="24"/>
          <w:szCs w:val="24"/>
        </w:rPr>
        <w:t>для</w:t>
      </w:r>
      <w:r w:rsidRPr="00961555">
        <w:rPr>
          <w:spacing w:val="-5"/>
          <w:sz w:val="24"/>
          <w:szCs w:val="24"/>
        </w:rPr>
        <w:t xml:space="preserve"> </w:t>
      </w:r>
      <w:r w:rsidRPr="00961555">
        <w:rPr>
          <w:sz w:val="24"/>
          <w:szCs w:val="24"/>
        </w:rPr>
        <w:t>создания</w:t>
      </w:r>
      <w:r w:rsidRPr="00961555">
        <w:rPr>
          <w:spacing w:val="-5"/>
          <w:sz w:val="24"/>
          <w:szCs w:val="24"/>
        </w:rPr>
        <w:t xml:space="preserve"> </w:t>
      </w:r>
      <w:r w:rsidRPr="00961555">
        <w:rPr>
          <w:sz w:val="24"/>
          <w:szCs w:val="24"/>
        </w:rPr>
        <w:t>проектной</w:t>
      </w:r>
      <w:r w:rsidRPr="00961555">
        <w:rPr>
          <w:spacing w:val="-5"/>
          <w:sz w:val="24"/>
          <w:szCs w:val="24"/>
        </w:rPr>
        <w:t xml:space="preserve"> </w:t>
      </w:r>
      <w:r w:rsidRPr="00961555">
        <w:rPr>
          <w:sz w:val="24"/>
          <w:szCs w:val="24"/>
        </w:rPr>
        <w:t>документации; со</w:t>
      </w:r>
      <w:r w:rsidRPr="00961555">
        <w:rPr>
          <w:sz w:val="24"/>
          <w:szCs w:val="24"/>
        </w:rPr>
        <w:t>з</w:t>
      </w:r>
      <w:r w:rsidRPr="00961555">
        <w:rPr>
          <w:sz w:val="24"/>
          <w:szCs w:val="24"/>
        </w:rPr>
        <w:t>давать различные виды документов;</w:t>
      </w:r>
    </w:p>
    <w:p w:rsidR="00CF7B51" w:rsidRPr="00961555" w:rsidRDefault="00211A1E" w:rsidP="007768E4">
      <w:pPr>
        <w:pStyle w:val="a4"/>
        <w:jc w:val="left"/>
        <w:rPr>
          <w:sz w:val="24"/>
          <w:szCs w:val="24"/>
        </w:rPr>
      </w:pPr>
      <w:r w:rsidRPr="00961555">
        <w:rPr>
          <w:sz w:val="24"/>
          <w:szCs w:val="24"/>
        </w:rPr>
        <w:t>владеть способами создания, редактирования и трансформации графических объе</w:t>
      </w:r>
      <w:r w:rsidRPr="00961555">
        <w:rPr>
          <w:sz w:val="24"/>
          <w:szCs w:val="24"/>
        </w:rPr>
        <w:t>к</w:t>
      </w:r>
      <w:r w:rsidRPr="00961555">
        <w:rPr>
          <w:sz w:val="24"/>
          <w:szCs w:val="24"/>
        </w:rPr>
        <w:t xml:space="preserve">тов; </w:t>
      </w:r>
      <w:r w:rsidRPr="00961555">
        <w:rPr>
          <w:spacing w:val="-2"/>
          <w:sz w:val="24"/>
          <w:szCs w:val="24"/>
        </w:rPr>
        <w:t>выполнять</w:t>
      </w:r>
      <w:r w:rsidRPr="00961555">
        <w:rPr>
          <w:sz w:val="24"/>
          <w:szCs w:val="24"/>
        </w:rPr>
        <w:tab/>
      </w:r>
      <w:r w:rsidRPr="00961555">
        <w:rPr>
          <w:spacing w:val="-2"/>
          <w:sz w:val="24"/>
          <w:szCs w:val="24"/>
        </w:rPr>
        <w:t>эскизы,</w:t>
      </w:r>
      <w:r w:rsidRPr="00961555">
        <w:rPr>
          <w:sz w:val="24"/>
          <w:szCs w:val="24"/>
        </w:rPr>
        <w:tab/>
      </w:r>
      <w:r w:rsidRPr="00961555">
        <w:rPr>
          <w:spacing w:val="-2"/>
          <w:sz w:val="24"/>
          <w:szCs w:val="24"/>
        </w:rPr>
        <w:t>схемы,</w:t>
      </w:r>
      <w:r w:rsidRPr="00961555">
        <w:rPr>
          <w:sz w:val="24"/>
          <w:szCs w:val="24"/>
        </w:rPr>
        <w:tab/>
      </w:r>
      <w:r w:rsidRPr="00961555">
        <w:rPr>
          <w:spacing w:val="-2"/>
          <w:sz w:val="24"/>
          <w:szCs w:val="24"/>
        </w:rPr>
        <w:t>чертежи</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использованием</w:t>
      </w:r>
      <w:r w:rsidRPr="00961555">
        <w:rPr>
          <w:sz w:val="24"/>
          <w:szCs w:val="24"/>
        </w:rPr>
        <w:tab/>
      </w:r>
      <w:r w:rsidRPr="00961555">
        <w:rPr>
          <w:spacing w:val="-2"/>
          <w:sz w:val="24"/>
          <w:szCs w:val="24"/>
        </w:rPr>
        <w:t>чертё</w:t>
      </w:r>
      <w:r w:rsidRPr="00961555">
        <w:rPr>
          <w:spacing w:val="-2"/>
          <w:sz w:val="24"/>
          <w:szCs w:val="24"/>
        </w:rPr>
        <w:t>ж</w:t>
      </w:r>
      <w:r w:rsidRPr="00961555">
        <w:rPr>
          <w:spacing w:val="-2"/>
          <w:sz w:val="24"/>
          <w:szCs w:val="24"/>
        </w:rPr>
        <w:t>ных</w:t>
      </w:r>
      <w:r w:rsidRPr="00961555">
        <w:rPr>
          <w:sz w:val="24"/>
          <w:szCs w:val="24"/>
        </w:rPr>
        <w:tab/>
      </w:r>
      <w:r w:rsidRPr="00961555">
        <w:rPr>
          <w:spacing w:val="-2"/>
          <w:sz w:val="24"/>
          <w:szCs w:val="24"/>
        </w:rPr>
        <w:t>инструментов</w:t>
      </w:r>
      <w:r w:rsidRPr="00961555">
        <w:rPr>
          <w:sz w:val="24"/>
          <w:szCs w:val="24"/>
        </w:rPr>
        <w:tab/>
      </w:r>
      <w:r w:rsidRPr="00961555">
        <w:rPr>
          <w:spacing w:val="-10"/>
          <w:sz w:val="24"/>
          <w:szCs w:val="24"/>
        </w:rPr>
        <w:t>и</w:t>
      </w:r>
    </w:p>
    <w:p w:rsidR="00CF7B51" w:rsidRPr="00961555" w:rsidRDefault="00211A1E" w:rsidP="007768E4">
      <w:pPr>
        <w:pStyle w:val="a4"/>
        <w:jc w:val="left"/>
        <w:rPr>
          <w:sz w:val="24"/>
          <w:szCs w:val="24"/>
        </w:rPr>
      </w:pPr>
      <w:r w:rsidRPr="00961555">
        <w:rPr>
          <w:sz w:val="24"/>
          <w:szCs w:val="24"/>
        </w:rPr>
        <w:t>приспособлений и (или) с использованием программного обеспечения; создавать</w:t>
      </w:r>
      <w:r w:rsidRPr="00961555">
        <w:rPr>
          <w:spacing w:val="-7"/>
          <w:sz w:val="24"/>
          <w:szCs w:val="24"/>
        </w:rPr>
        <w:t xml:space="preserve"> </w:t>
      </w:r>
      <w:r w:rsidRPr="00961555">
        <w:rPr>
          <w:sz w:val="24"/>
          <w:szCs w:val="24"/>
        </w:rPr>
        <w:t>и</w:t>
      </w:r>
      <w:r w:rsidRPr="00961555">
        <w:rPr>
          <w:spacing w:val="-4"/>
          <w:sz w:val="24"/>
          <w:szCs w:val="24"/>
        </w:rPr>
        <w:t xml:space="preserve"> </w:t>
      </w:r>
      <w:r w:rsidRPr="00961555">
        <w:rPr>
          <w:sz w:val="24"/>
          <w:szCs w:val="24"/>
        </w:rPr>
        <w:t>редактировать</w:t>
      </w:r>
      <w:r w:rsidRPr="00961555">
        <w:rPr>
          <w:spacing w:val="-7"/>
          <w:sz w:val="24"/>
          <w:szCs w:val="24"/>
        </w:rPr>
        <w:t xml:space="preserve"> </w:t>
      </w:r>
      <w:r w:rsidRPr="00961555">
        <w:rPr>
          <w:sz w:val="24"/>
          <w:szCs w:val="24"/>
        </w:rPr>
        <w:t>сложные</w:t>
      </w:r>
      <w:r w:rsidRPr="00961555">
        <w:rPr>
          <w:spacing w:val="-5"/>
          <w:sz w:val="24"/>
          <w:szCs w:val="24"/>
        </w:rPr>
        <w:t xml:space="preserve"> </w:t>
      </w:r>
      <w:r w:rsidRPr="00961555">
        <w:rPr>
          <w:sz w:val="24"/>
          <w:szCs w:val="24"/>
        </w:rPr>
        <w:t>3D-модели</w:t>
      </w:r>
      <w:r w:rsidRPr="00961555">
        <w:rPr>
          <w:spacing w:val="-4"/>
          <w:sz w:val="24"/>
          <w:szCs w:val="24"/>
        </w:rPr>
        <w:t xml:space="preserve"> </w:t>
      </w:r>
      <w:r w:rsidRPr="00961555">
        <w:rPr>
          <w:sz w:val="24"/>
          <w:szCs w:val="24"/>
        </w:rPr>
        <w:t>и</w:t>
      </w:r>
      <w:r w:rsidRPr="00961555">
        <w:rPr>
          <w:spacing w:val="-4"/>
          <w:sz w:val="24"/>
          <w:szCs w:val="24"/>
        </w:rPr>
        <w:t xml:space="preserve"> </w:t>
      </w:r>
      <w:r w:rsidRPr="00961555">
        <w:rPr>
          <w:sz w:val="24"/>
          <w:szCs w:val="24"/>
        </w:rPr>
        <w:t>сборочные</w:t>
      </w:r>
      <w:r w:rsidRPr="00961555">
        <w:rPr>
          <w:spacing w:val="-5"/>
          <w:sz w:val="24"/>
          <w:szCs w:val="24"/>
        </w:rPr>
        <w:t xml:space="preserve"> </w:t>
      </w:r>
      <w:r w:rsidRPr="00961555">
        <w:rPr>
          <w:sz w:val="24"/>
          <w:szCs w:val="24"/>
        </w:rPr>
        <w:t>чертежи. К концу обучения в 9 классе:</w:t>
      </w:r>
    </w:p>
    <w:p w:rsidR="00CF7B51" w:rsidRPr="00961555" w:rsidRDefault="00211A1E" w:rsidP="007768E4">
      <w:pPr>
        <w:pStyle w:val="a4"/>
        <w:jc w:val="left"/>
        <w:rPr>
          <w:sz w:val="24"/>
          <w:szCs w:val="24"/>
        </w:rPr>
      </w:pPr>
      <w:r w:rsidRPr="00961555">
        <w:rPr>
          <w:spacing w:val="-2"/>
          <w:sz w:val="24"/>
          <w:szCs w:val="24"/>
        </w:rPr>
        <w:t>выполнять</w:t>
      </w:r>
      <w:r w:rsidRPr="00961555">
        <w:rPr>
          <w:sz w:val="24"/>
          <w:szCs w:val="24"/>
        </w:rPr>
        <w:tab/>
      </w:r>
      <w:r w:rsidRPr="00961555">
        <w:rPr>
          <w:spacing w:val="-2"/>
          <w:sz w:val="24"/>
          <w:szCs w:val="24"/>
        </w:rPr>
        <w:t>эскизы,</w:t>
      </w:r>
      <w:r w:rsidRPr="00961555">
        <w:rPr>
          <w:sz w:val="24"/>
          <w:szCs w:val="24"/>
        </w:rPr>
        <w:tab/>
      </w:r>
      <w:r w:rsidRPr="00961555">
        <w:rPr>
          <w:spacing w:val="-2"/>
          <w:sz w:val="24"/>
          <w:szCs w:val="24"/>
        </w:rPr>
        <w:t>схемы,</w:t>
      </w:r>
      <w:r w:rsidRPr="00961555">
        <w:rPr>
          <w:sz w:val="24"/>
          <w:szCs w:val="24"/>
        </w:rPr>
        <w:tab/>
      </w:r>
      <w:r w:rsidRPr="00961555">
        <w:rPr>
          <w:spacing w:val="-2"/>
          <w:sz w:val="24"/>
          <w:szCs w:val="24"/>
        </w:rPr>
        <w:t>чертежи</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использованием</w:t>
      </w:r>
      <w:r w:rsidRPr="00961555">
        <w:rPr>
          <w:sz w:val="24"/>
          <w:szCs w:val="24"/>
        </w:rPr>
        <w:tab/>
      </w:r>
      <w:r w:rsidRPr="00961555">
        <w:rPr>
          <w:spacing w:val="-2"/>
          <w:sz w:val="24"/>
          <w:szCs w:val="24"/>
        </w:rPr>
        <w:t>чертё</w:t>
      </w:r>
      <w:r w:rsidRPr="00961555">
        <w:rPr>
          <w:spacing w:val="-2"/>
          <w:sz w:val="24"/>
          <w:szCs w:val="24"/>
        </w:rPr>
        <w:t>ж</w:t>
      </w:r>
      <w:r w:rsidRPr="00961555">
        <w:rPr>
          <w:spacing w:val="-2"/>
          <w:sz w:val="24"/>
          <w:szCs w:val="24"/>
        </w:rPr>
        <w:t>ных</w:t>
      </w:r>
      <w:r w:rsidRPr="00961555">
        <w:rPr>
          <w:sz w:val="24"/>
          <w:szCs w:val="24"/>
        </w:rPr>
        <w:tab/>
      </w:r>
      <w:r w:rsidRPr="00961555">
        <w:rPr>
          <w:spacing w:val="-2"/>
          <w:sz w:val="24"/>
          <w:szCs w:val="24"/>
        </w:rPr>
        <w:t>инструментов</w:t>
      </w:r>
      <w:r w:rsidRPr="00961555">
        <w:rPr>
          <w:sz w:val="24"/>
          <w:szCs w:val="24"/>
        </w:rPr>
        <w:tab/>
      </w:r>
      <w:r w:rsidRPr="00961555">
        <w:rPr>
          <w:spacing w:val="-10"/>
          <w:sz w:val="24"/>
          <w:szCs w:val="24"/>
        </w:rPr>
        <w:t xml:space="preserve">и </w:t>
      </w:r>
      <w:r w:rsidRPr="00961555">
        <w:rPr>
          <w:sz w:val="24"/>
          <w:szCs w:val="24"/>
        </w:rPr>
        <w:t>приспособлений и (или) в системе автоматизированного проектир</w:t>
      </w:r>
      <w:r w:rsidRPr="00961555">
        <w:rPr>
          <w:sz w:val="24"/>
          <w:szCs w:val="24"/>
        </w:rPr>
        <w:t>о</w:t>
      </w:r>
      <w:r w:rsidRPr="00961555">
        <w:rPr>
          <w:sz w:val="24"/>
          <w:szCs w:val="24"/>
        </w:rPr>
        <w:t>вания (САПР);</w:t>
      </w:r>
    </w:p>
    <w:p w:rsidR="00CF7B51" w:rsidRPr="00961555" w:rsidRDefault="00211A1E" w:rsidP="007768E4">
      <w:pPr>
        <w:pStyle w:val="a4"/>
        <w:jc w:val="left"/>
        <w:rPr>
          <w:sz w:val="24"/>
          <w:szCs w:val="24"/>
        </w:rPr>
      </w:pPr>
      <w:r w:rsidRPr="00961555">
        <w:rPr>
          <w:sz w:val="24"/>
          <w:szCs w:val="24"/>
        </w:rPr>
        <w:t>создавать</w:t>
      </w:r>
      <w:r w:rsidRPr="00961555">
        <w:rPr>
          <w:spacing w:val="-8"/>
          <w:sz w:val="24"/>
          <w:szCs w:val="24"/>
        </w:rPr>
        <w:t xml:space="preserve"> </w:t>
      </w:r>
      <w:r w:rsidRPr="00961555">
        <w:rPr>
          <w:sz w:val="24"/>
          <w:szCs w:val="24"/>
        </w:rPr>
        <w:t>3D-модели</w:t>
      </w:r>
      <w:r w:rsidRPr="00961555">
        <w:rPr>
          <w:spacing w:val="-7"/>
          <w:sz w:val="24"/>
          <w:szCs w:val="24"/>
        </w:rPr>
        <w:t xml:space="preserve"> </w:t>
      </w:r>
      <w:r w:rsidRPr="00961555">
        <w:rPr>
          <w:sz w:val="24"/>
          <w:szCs w:val="24"/>
        </w:rPr>
        <w:t>в</w:t>
      </w:r>
      <w:r w:rsidRPr="00961555">
        <w:rPr>
          <w:spacing w:val="-2"/>
          <w:sz w:val="24"/>
          <w:szCs w:val="24"/>
        </w:rPr>
        <w:t xml:space="preserve"> </w:t>
      </w:r>
      <w:r w:rsidRPr="00961555">
        <w:rPr>
          <w:sz w:val="24"/>
          <w:szCs w:val="24"/>
        </w:rPr>
        <w:t>системе</w:t>
      </w:r>
      <w:r w:rsidRPr="00961555">
        <w:rPr>
          <w:spacing w:val="-8"/>
          <w:sz w:val="24"/>
          <w:szCs w:val="24"/>
        </w:rPr>
        <w:t xml:space="preserve"> </w:t>
      </w:r>
      <w:r w:rsidRPr="00961555">
        <w:rPr>
          <w:sz w:val="24"/>
          <w:szCs w:val="24"/>
        </w:rPr>
        <w:t>автоматизированного</w:t>
      </w:r>
      <w:r w:rsidRPr="00961555">
        <w:rPr>
          <w:spacing w:val="-3"/>
          <w:sz w:val="24"/>
          <w:szCs w:val="24"/>
        </w:rPr>
        <w:t xml:space="preserve"> </w:t>
      </w:r>
      <w:r w:rsidRPr="00961555">
        <w:rPr>
          <w:sz w:val="24"/>
          <w:szCs w:val="24"/>
        </w:rPr>
        <w:t>проектирования</w:t>
      </w:r>
      <w:r w:rsidRPr="00961555">
        <w:rPr>
          <w:spacing w:val="-7"/>
          <w:sz w:val="24"/>
          <w:szCs w:val="24"/>
        </w:rPr>
        <w:t xml:space="preserve"> </w:t>
      </w:r>
      <w:r w:rsidRPr="00961555">
        <w:rPr>
          <w:spacing w:val="-2"/>
          <w:sz w:val="24"/>
          <w:szCs w:val="24"/>
        </w:rPr>
        <w:t>(САПР);</w:t>
      </w:r>
    </w:p>
    <w:p w:rsidR="00CF7B51" w:rsidRPr="00961555" w:rsidRDefault="00211A1E" w:rsidP="007768E4">
      <w:pPr>
        <w:pStyle w:val="a4"/>
        <w:jc w:val="left"/>
        <w:rPr>
          <w:sz w:val="24"/>
          <w:szCs w:val="24"/>
        </w:rPr>
      </w:pPr>
      <w:r w:rsidRPr="00961555">
        <w:rPr>
          <w:spacing w:val="-2"/>
          <w:sz w:val="24"/>
          <w:szCs w:val="24"/>
        </w:rPr>
        <w:t>оформлять</w:t>
      </w:r>
      <w:r w:rsidRPr="00961555">
        <w:rPr>
          <w:sz w:val="24"/>
          <w:szCs w:val="24"/>
        </w:rPr>
        <w:tab/>
      </w:r>
      <w:r w:rsidRPr="00961555">
        <w:rPr>
          <w:spacing w:val="-2"/>
          <w:sz w:val="24"/>
          <w:szCs w:val="24"/>
        </w:rPr>
        <w:t>конструкторскую</w:t>
      </w:r>
      <w:r w:rsidRPr="00961555">
        <w:rPr>
          <w:sz w:val="24"/>
          <w:szCs w:val="24"/>
        </w:rPr>
        <w:tab/>
      </w:r>
      <w:r w:rsidRPr="00961555">
        <w:rPr>
          <w:spacing w:val="-2"/>
          <w:sz w:val="24"/>
          <w:szCs w:val="24"/>
        </w:rPr>
        <w:t>документацию,</w:t>
      </w:r>
      <w:r w:rsidRPr="00961555">
        <w:rPr>
          <w:sz w:val="24"/>
          <w:szCs w:val="24"/>
        </w:rPr>
        <w:tab/>
      </w:r>
      <w:r w:rsidRPr="00961555">
        <w:rPr>
          <w:spacing w:val="-10"/>
          <w:sz w:val="24"/>
          <w:szCs w:val="24"/>
        </w:rPr>
        <w:t>в</w:t>
      </w:r>
      <w:r w:rsidRPr="00961555">
        <w:rPr>
          <w:sz w:val="24"/>
          <w:szCs w:val="24"/>
        </w:rPr>
        <w:tab/>
      </w:r>
      <w:r w:rsidRPr="00961555">
        <w:rPr>
          <w:spacing w:val="-4"/>
          <w:sz w:val="24"/>
          <w:szCs w:val="24"/>
        </w:rPr>
        <w:t>том</w:t>
      </w:r>
      <w:r w:rsidRPr="00961555">
        <w:rPr>
          <w:sz w:val="24"/>
          <w:szCs w:val="24"/>
        </w:rPr>
        <w:tab/>
      </w:r>
      <w:r w:rsidRPr="00961555">
        <w:rPr>
          <w:spacing w:val="-2"/>
          <w:sz w:val="24"/>
          <w:szCs w:val="24"/>
        </w:rPr>
        <w:t>числе</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использованием</w:t>
      </w:r>
      <w:r w:rsidRPr="00961555">
        <w:rPr>
          <w:sz w:val="24"/>
          <w:szCs w:val="24"/>
        </w:rPr>
        <w:tab/>
      </w:r>
      <w:r w:rsidRPr="00961555">
        <w:rPr>
          <w:spacing w:val="-2"/>
          <w:sz w:val="24"/>
          <w:szCs w:val="24"/>
        </w:rPr>
        <w:t xml:space="preserve">систем </w:t>
      </w:r>
      <w:r w:rsidRPr="00961555">
        <w:rPr>
          <w:sz w:val="24"/>
          <w:szCs w:val="24"/>
        </w:rPr>
        <w:t>автоматизированного проектирования (САПР);</w:t>
      </w:r>
    </w:p>
    <w:p w:rsidR="00CF7B51" w:rsidRPr="00961555" w:rsidRDefault="00211A1E" w:rsidP="007768E4">
      <w:pPr>
        <w:pStyle w:val="a4"/>
        <w:jc w:val="left"/>
        <w:rPr>
          <w:sz w:val="24"/>
          <w:szCs w:val="24"/>
        </w:rPr>
      </w:pPr>
      <w:r w:rsidRPr="00961555">
        <w:rPr>
          <w:spacing w:val="-2"/>
          <w:sz w:val="24"/>
          <w:szCs w:val="24"/>
        </w:rPr>
        <w:t>характеризовать</w:t>
      </w:r>
      <w:r w:rsidRPr="00961555">
        <w:rPr>
          <w:sz w:val="24"/>
          <w:szCs w:val="24"/>
        </w:rPr>
        <w:tab/>
      </w:r>
      <w:r w:rsidRPr="00961555">
        <w:rPr>
          <w:spacing w:val="-4"/>
          <w:sz w:val="24"/>
          <w:szCs w:val="24"/>
        </w:rPr>
        <w:t>мир</w:t>
      </w:r>
      <w:r w:rsidRPr="00961555">
        <w:rPr>
          <w:sz w:val="24"/>
          <w:szCs w:val="24"/>
        </w:rPr>
        <w:tab/>
      </w:r>
      <w:r w:rsidRPr="00961555">
        <w:rPr>
          <w:spacing w:val="-2"/>
          <w:sz w:val="24"/>
          <w:szCs w:val="24"/>
        </w:rPr>
        <w:t>профессий,</w:t>
      </w:r>
      <w:r w:rsidRPr="00961555">
        <w:rPr>
          <w:sz w:val="24"/>
          <w:szCs w:val="24"/>
        </w:rPr>
        <w:tab/>
      </w:r>
      <w:r w:rsidRPr="00961555">
        <w:rPr>
          <w:spacing w:val="-2"/>
          <w:sz w:val="24"/>
          <w:szCs w:val="24"/>
        </w:rPr>
        <w:t>связанных</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изучаемыми</w:t>
      </w:r>
      <w:r w:rsidRPr="00961555">
        <w:rPr>
          <w:sz w:val="24"/>
          <w:szCs w:val="24"/>
        </w:rPr>
        <w:tab/>
      </w:r>
      <w:r w:rsidRPr="00961555">
        <w:rPr>
          <w:spacing w:val="-2"/>
          <w:sz w:val="24"/>
          <w:szCs w:val="24"/>
        </w:rPr>
        <w:t>техн</w:t>
      </w:r>
      <w:r w:rsidRPr="00961555">
        <w:rPr>
          <w:spacing w:val="-2"/>
          <w:sz w:val="24"/>
          <w:szCs w:val="24"/>
        </w:rPr>
        <w:t>о</w:t>
      </w:r>
      <w:r w:rsidRPr="00961555">
        <w:rPr>
          <w:spacing w:val="-2"/>
          <w:sz w:val="24"/>
          <w:szCs w:val="24"/>
        </w:rPr>
        <w:t xml:space="preserve">логиями, </w:t>
      </w:r>
      <w:r w:rsidRPr="00961555">
        <w:rPr>
          <w:sz w:val="24"/>
          <w:szCs w:val="24"/>
        </w:rPr>
        <w:t>их востребованность на рынке труда.</w:t>
      </w:r>
    </w:p>
    <w:p w:rsidR="00CF7B51" w:rsidRPr="00961555" w:rsidRDefault="00211A1E" w:rsidP="007768E4">
      <w:pPr>
        <w:pStyle w:val="a4"/>
        <w:jc w:val="left"/>
        <w:rPr>
          <w:sz w:val="24"/>
          <w:szCs w:val="24"/>
        </w:rPr>
      </w:pPr>
      <w:r w:rsidRPr="00961555">
        <w:rPr>
          <w:spacing w:val="-2"/>
          <w:sz w:val="24"/>
          <w:szCs w:val="24"/>
        </w:rPr>
        <w:t>Предметные</w:t>
      </w:r>
      <w:r w:rsidRPr="00961555">
        <w:rPr>
          <w:sz w:val="24"/>
          <w:szCs w:val="24"/>
        </w:rPr>
        <w:tab/>
      </w:r>
      <w:r w:rsidRPr="00961555">
        <w:rPr>
          <w:spacing w:val="-2"/>
          <w:sz w:val="24"/>
          <w:szCs w:val="24"/>
        </w:rPr>
        <w:t>результаты</w:t>
      </w:r>
      <w:r w:rsidRPr="00961555">
        <w:rPr>
          <w:sz w:val="24"/>
          <w:szCs w:val="24"/>
        </w:rPr>
        <w:tab/>
      </w:r>
      <w:r w:rsidRPr="00961555">
        <w:rPr>
          <w:spacing w:val="-2"/>
          <w:sz w:val="24"/>
          <w:szCs w:val="24"/>
        </w:rPr>
        <w:t>освоения</w:t>
      </w:r>
      <w:r w:rsidRPr="00961555">
        <w:rPr>
          <w:sz w:val="24"/>
          <w:szCs w:val="24"/>
        </w:rPr>
        <w:tab/>
      </w:r>
      <w:r w:rsidRPr="00961555">
        <w:rPr>
          <w:spacing w:val="-2"/>
          <w:sz w:val="24"/>
          <w:szCs w:val="24"/>
        </w:rPr>
        <w:t>содержания</w:t>
      </w:r>
      <w:r w:rsidRPr="00961555">
        <w:rPr>
          <w:sz w:val="24"/>
          <w:szCs w:val="24"/>
        </w:rPr>
        <w:tab/>
      </w:r>
      <w:r w:rsidRPr="00961555">
        <w:rPr>
          <w:spacing w:val="-2"/>
          <w:sz w:val="24"/>
          <w:szCs w:val="24"/>
        </w:rPr>
        <w:t>модуля</w:t>
      </w:r>
    </w:p>
    <w:p w:rsidR="00CF7B51" w:rsidRPr="00961555" w:rsidRDefault="00211A1E" w:rsidP="007768E4">
      <w:pPr>
        <w:pStyle w:val="a4"/>
        <w:jc w:val="left"/>
        <w:rPr>
          <w:sz w:val="24"/>
          <w:szCs w:val="24"/>
        </w:rPr>
      </w:pPr>
      <w:r w:rsidRPr="00961555">
        <w:rPr>
          <w:sz w:val="24"/>
          <w:szCs w:val="24"/>
        </w:rPr>
        <w:t>«3D-моделирование,</w:t>
      </w:r>
      <w:r w:rsidRPr="00961555">
        <w:rPr>
          <w:spacing w:val="-15"/>
          <w:sz w:val="24"/>
          <w:szCs w:val="24"/>
        </w:rPr>
        <w:t xml:space="preserve"> </w:t>
      </w:r>
      <w:r w:rsidRPr="00961555">
        <w:rPr>
          <w:sz w:val="24"/>
          <w:szCs w:val="24"/>
        </w:rPr>
        <w:t>прототипирование,</w:t>
      </w:r>
      <w:r w:rsidRPr="00961555">
        <w:rPr>
          <w:spacing w:val="-15"/>
          <w:sz w:val="24"/>
          <w:szCs w:val="24"/>
        </w:rPr>
        <w:t xml:space="preserve"> </w:t>
      </w:r>
      <w:r w:rsidRPr="00961555">
        <w:rPr>
          <w:sz w:val="24"/>
          <w:szCs w:val="24"/>
        </w:rPr>
        <w:t>макетирование». К концу обучения в 7 классе:</w:t>
      </w:r>
    </w:p>
    <w:p w:rsidR="00CF7B51" w:rsidRPr="00961555" w:rsidRDefault="00211A1E" w:rsidP="007768E4">
      <w:pPr>
        <w:pStyle w:val="a4"/>
        <w:jc w:val="left"/>
        <w:rPr>
          <w:sz w:val="24"/>
          <w:szCs w:val="24"/>
        </w:rPr>
      </w:pPr>
      <w:r w:rsidRPr="00961555">
        <w:rPr>
          <w:sz w:val="24"/>
          <w:szCs w:val="24"/>
        </w:rPr>
        <w:t>называть</w:t>
      </w:r>
      <w:r w:rsidRPr="00961555">
        <w:rPr>
          <w:spacing w:val="-10"/>
          <w:sz w:val="24"/>
          <w:szCs w:val="24"/>
        </w:rPr>
        <w:t xml:space="preserve"> </w:t>
      </w:r>
      <w:r w:rsidRPr="00961555">
        <w:rPr>
          <w:sz w:val="24"/>
          <w:szCs w:val="24"/>
        </w:rPr>
        <w:t>виды,</w:t>
      </w:r>
      <w:r w:rsidRPr="00961555">
        <w:rPr>
          <w:spacing w:val="-5"/>
          <w:sz w:val="24"/>
          <w:szCs w:val="24"/>
        </w:rPr>
        <w:t xml:space="preserve"> </w:t>
      </w:r>
      <w:r w:rsidRPr="00961555">
        <w:rPr>
          <w:sz w:val="24"/>
          <w:szCs w:val="24"/>
        </w:rPr>
        <w:t>свойства</w:t>
      </w:r>
      <w:r w:rsidRPr="00961555">
        <w:rPr>
          <w:spacing w:val="-12"/>
          <w:sz w:val="24"/>
          <w:szCs w:val="24"/>
        </w:rPr>
        <w:t xml:space="preserve"> </w:t>
      </w:r>
      <w:r w:rsidRPr="00961555">
        <w:rPr>
          <w:sz w:val="24"/>
          <w:szCs w:val="24"/>
        </w:rPr>
        <w:t>и</w:t>
      </w:r>
      <w:r w:rsidRPr="00961555">
        <w:rPr>
          <w:spacing w:val="-10"/>
          <w:sz w:val="24"/>
          <w:szCs w:val="24"/>
        </w:rPr>
        <w:t xml:space="preserve"> </w:t>
      </w:r>
      <w:r w:rsidRPr="00961555">
        <w:rPr>
          <w:sz w:val="24"/>
          <w:szCs w:val="24"/>
        </w:rPr>
        <w:t>назначение</w:t>
      </w:r>
      <w:r w:rsidRPr="00961555">
        <w:rPr>
          <w:spacing w:val="-8"/>
          <w:sz w:val="24"/>
          <w:szCs w:val="24"/>
        </w:rPr>
        <w:t xml:space="preserve"> </w:t>
      </w:r>
      <w:r w:rsidRPr="00961555">
        <w:rPr>
          <w:sz w:val="24"/>
          <w:szCs w:val="24"/>
        </w:rPr>
        <w:t>моделей; называть виды макетов и их назн</w:t>
      </w:r>
      <w:r w:rsidRPr="00961555">
        <w:rPr>
          <w:sz w:val="24"/>
          <w:szCs w:val="24"/>
        </w:rPr>
        <w:t>а</w:t>
      </w:r>
      <w:r w:rsidRPr="00961555">
        <w:rPr>
          <w:sz w:val="24"/>
          <w:szCs w:val="24"/>
        </w:rPr>
        <w:t>чение;</w:t>
      </w:r>
    </w:p>
    <w:p w:rsidR="00CF7B51" w:rsidRPr="00961555" w:rsidRDefault="00211A1E" w:rsidP="007768E4">
      <w:pPr>
        <w:pStyle w:val="a4"/>
        <w:jc w:val="left"/>
        <w:rPr>
          <w:sz w:val="24"/>
          <w:szCs w:val="24"/>
        </w:rPr>
      </w:pPr>
      <w:r w:rsidRPr="00961555">
        <w:rPr>
          <w:sz w:val="24"/>
          <w:szCs w:val="24"/>
        </w:rPr>
        <w:t>создавать</w:t>
      </w:r>
      <w:r w:rsidRPr="00961555">
        <w:rPr>
          <w:spacing w:val="-7"/>
          <w:sz w:val="24"/>
          <w:szCs w:val="24"/>
        </w:rPr>
        <w:t xml:space="preserve"> </w:t>
      </w:r>
      <w:r w:rsidRPr="00961555">
        <w:rPr>
          <w:sz w:val="24"/>
          <w:szCs w:val="24"/>
        </w:rPr>
        <w:t>макеты</w:t>
      </w:r>
      <w:r w:rsidRPr="00961555">
        <w:rPr>
          <w:spacing w:val="-2"/>
          <w:sz w:val="24"/>
          <w:szCs w:val="24"/>
        </w:rPr>
        <w:t xml:space="preserve"> </w:t>
      </w:r>
      <w:r w:rsidRPr="00961555">
        <w:rPr>
          <w:sz w:val="24"/>
          <w:szCs w:val="24"/>
        </w:rPr>
        <w:t>различных</w:t>
      </w:r>
      <w:r w:rsidRPr="00961555">
        <w:rPr>
          <w:spacing w:val="-9"/>
          <w:sz w:val="24"/>
          <w:szCs w:val="24"/>
        </w:rPr>
        <w:t xml:space="preserve"> </w:t>
      </w:r>
      <w:r w:rsidRPr="00961555">
        <w:rPr>
          <w:sz w:val="24"/>
          <w:szCs w:val="24"/>
        </w:rPr>
        <w:t>видов,</w:t>
      </w:r>
      <w:r w:rsidRPr="00961555">
        <w:rPr>
          <w:spacing w:val="-7"/>
          <w:sz w:val="24"/>
          <w:szCs w:val="24"/>
        </w:rPr>
        <w:t xml:space="preserve"> </w:t>
      </w:r>
      <w:r w:rsidRPr="00961555">
        <w:rPr>
          <w:sz w:val="24"/>
          <w:szCs w:val="24"/>
        </w:rPr>
        <w:t>в</w:t>
      </w:r>
      <w:r w:rsidRPr="00961555">
        <w:rPr>
          <w:spacing w:val="-3"/>
          <w:sz w:val="24"/>
          <w:szCs w:val="24"/>
        </w:rPr>
        <w:t xml:space="preserve"> </w:t>
      </w:r>
      <w:r w:rsidRPr="00961555">
        <w:rPr>
          <w:sz w:val="24"/>
          <w:szCs w:val="24"/>
        </w:rPr>
        <w:t>том</w:t>
      </w:r>
      <w:r w:rsidRPr="00961555">
        <w:rPr>
          <w:spacing w:val="-3"/>
          <w:sz w:val="24"/>
          <w:szCs w:val="24"/>
        </w:rPr>
        <w:t xml:space="preserve"> </w:t>
      </w:r>
      <w:r w:rsidRPr="00961555">
        <w:rPr>
          <w:sz w:val="24"/>
          <w:szCs w:val="24"/>
        </w:rPr>
        <w:t>числе</w:t>
      </w:r>
      <w:r w:rsidRPr="00961555">
        <w:rPr>
          <w:spacing w:val="-5"/>
          <w:sz w:val="24"/>
          <w:szCs w:val="24"/>
        </w:rPr>
        <w:t xml:space="preserve"> </w:t>
      </w:r>
      <w:r w:rsidRPr="00961555">
        <w:rPr>
          <w:sz w:val="24"/>
          <w:szCs w:val="24"/>
        </w:rPr>
        <w:t>с</w:t>
      </w:r>
      <w:r w:rsidRPr="00961555">
        <w:rPr>
          <w:spacing w:val="-5"/>
          <w:sz w:val="24"/>
          <w:szCs w:val="24"/>
        </w:rPr>
        <w:t xml:space="preserve"> </w:t>
      </w:r>
      <w:r w:rsidRPr="00961555">
        <w:rPr>
          <w:sz w:val="24"/>
          <w:szCs w:val="24"/>
        </w:rPr>
        <w:t>использованием</w:t>
      </w:r>
      <w:r w:rsidRPr="00961555">
        <w:rPr>
          <w:spacing w:val="-7"/>
          <w:sz w:val="24"/>
          <w:szCs w:val="24"/>
        </w:rPr>
        <w:t xml:space="preserve"> </w:t>
      </w:r>
      <w:r w:rsidRPr="00961555">
        <w:rPr>
          <w:sz w:val="24"/>
          <w:szCs w:val="24"/>
        </w:rPr>
        <w:t>программного</w:t>
      </w:r>
      <w:r w:rsidRPr="00961555">
        <w:rPr>
          <w:spacing w:val="-4"/>
          <w:sz w:val="24"/>
          <w:szCs w:val="24"/>
        </w:rPr>
        <w:t xml:space="preserve"> </w:t>
      </w:r>
      <w:r w:rsidRPr="00961555">
        <w:rPr>
          <w:sz w:val="24"/>
          <w:szCs w:val="24"/>
        </w:rPr>
        <w:t>обеспечения; выполнять развёртку и соединять фрагменты макета;</w:t>
      </w:r>
    </w:p>
    <w:p w:rsidR="00CF7B51" w:rsidRPr="00961555" w:rsidRDefault="00211A1E" w:rsidP="007768E4">
      <w:pPr>
        <w:pStyle w:val="a4"/>
        <w:jc w:val="left"/>
        <w:rPr>
          <w:sz w:val="24"/>
          <w:szCs w:val="24"/>
        </w:rPr>
      </w:pPr>
      <w:r w:rsidRPr="00961555">
        <w:rPr>
          <w:sz w:val="24"/>
          <w:szCs w:val="24"/>
        </w:rPr>
        <w:t>выполнять</w:t>
      </w:r>
      <w:r w:rsidRPr="00961555">
        <w:rPr>
          <w:spacing w:val="-1"/>
          <w:sz w:val="24"/>
          <w:szCs w:val="24"/>
        </w:rPr>
        <w:t xml:space="preserve"> </w:t>
      </w:r>
      <w:r w:rsidRPr="00961555">
        <w:rPr>
          <w:sz w:val="24"/>
          <w:szCs w:val="24"/>
        </w:rPr>
        <w:t>сборку</w:t>
      </w:r>
      <w:r w:rsidRPr="00961555">
        <w:rPr>
          <w:spacing w:val="-11"/>
          <w:sz w:val="24"/>
          <w:szCs w:val="24"/>
        </w:rPr>
        <w:t xml:space="preserve"> </w:t>
      </w:r>
      <w:r w:rsidRPr="00961555">
        <w:rPr>
          <w:sz w:val="24"/>
          <w:szCs w:val="24"/>
        </w:rPr>
        <w:t xml:space="preserve">деталей </w:t>
      </w:r>
      <w:r w:rsidRPr="00961555">
        <w:rPr>
          <w:spacing w:val="-2"/>
          <w:sz w:val="24"/>
          <w:szCs w:val="24"/>
        </w:rPr>
        <w:t>макета;</w:t>
      </w:r>
    </w:p>
    <w:p w:rsidR="00CF7B51" w:rsidRPr="00961555" w:rsidRDefault="00211A1E" w:rsidP="007768E4">
      <w:pPr>
        <w:pStyle w:val="a4"/>
        <w:jc w:val="left"/>
        <w:rPr>
          <w:sz w:val="24"/>
          <w:szCs w:val="24"/>
        </w:rPr>
      </w:pPr>
      <w:r w:rsidRPr="00961555">
        <w:rPr>
          <w:sz w:val="24"/>
          <w:szCs w:val="24"/>
        </w:rPr>
        <w:t>разрабатывать</w:t>
      </w:r>
      <w:r w:rsidRPr="00961555">
        <w:rPr>
          <w:spacing w:val="-6"/>
          <w:sz w:val="24"/>
          <w:szCs w:val="24"/>
        </w:rPr>
        <w:t xml:space="preserve"> </w:t>
      </w:r>
      <w:r w:rsidRPr="00961555">
        <w:rPr>
          <w:sz w:val="24"/>
          <w:szCs w:val="24"/>
        </w:rPr>
        <w:t>графическую</w:t>
      </w:r>
      <w:r w:rsidRPr="00961555">
        <w:rPr>
          <w:spacing w:val="-7"/>
          <w:sz w:val="24"/>
          <w:szCs w:val="24"/>
        </w:rPr>
        <w:t xml:space="preserve"> </w:t>
      </w:r>
      <w:r w:rsidRPr="00961555">
        <w:rPr>
          <w:spacing w:val="-2"/>
          <w:sz w:val="24"/>
          <w:szCs w:val="24"/>
        </w:rPr>
        <w:t>документацию;</w:t>
      </w:r>
    </w:p>
    <w:p w:rsidR="00CF7B51" w:rsidRPr="00961555" w:rsidRDefault="00211A1E" w:rsidP="007768E4">
      <w:pPr>
        <w:pStyle w:val="a4"/>
        <w:jc w:val="left"/>
        <w:rPr>
          <w:sz w:val="24"/>
          <w:szCs w:val="24"/>
        </w:rPr>
      </w:pPr>
      <w:r w:rsidRPr="00961555">
        <w:rPr>
          <w:sz w:val="24"/>
          <w:szCs w:val="24"/>
        </w:rPr>
        <w:t>характеризовать мир профессий, связанных с изучаемыми технологиями макетир</w:t>
      </w:r>
      <w:r w:rsidRPr="00961555">
        <w:rPr>
          <w:sz w:val="24"/>
          <w:szCs w:val="24"/>
        </w:rPr>
        <w:t>о</w:t>
      </w:r>
      <w:r w:rsidRPr="00961555">
        <w:rPr>
          <w:sz w:val="24"/>
          <w:szCs w:val="24"/>
        </w:rPr>
        <w:t>вания, их востребованность на рынке труда.</w:t>
      </w:r>
    </w:p>
    <w:p w:rsidR="00CF7B51" w:rsidRPr="00961555" w:rsidRDefault="00211A1E" w:rsidP="007768E4">
      <w:pPr>
        <w:pStyle w:val="a4"/>
        <w:jc w:val="left"/>
        <w:rPr>
          <w:sz w:val="24"/>
          <w:szCs w:val="24"/>
        </w:rPr>
      </w:pPr>
      <w:r w:rsidRPr="00961555">
        <w:rPr>
          <w:sz w:val="24"/>
          <w:szCs w:val="24"/>
        </w:rPr>
        <w:t>К</w:t>
      </w:r>
      <w:r w:rsidRPr="00961555">
        <w:rPr>
          <w:spacing w:val="-1"/>
          <w:sz w:val="24"/>
          <w:szCs w:val="24"/>
        </w:rPr>
        <w:t xml:space="preserve"> </w:t>
      </w:r>
      <w:r w:rsidRPr="00961555">
        <w:rPr>
          <w:sz w:val="24"/>
          <w:szCs w:val="24"/>
        </w:rPr>
        <w:t>концу</w:t>
      </w:r>
      <w:r w:rsidRPr="00961555">
        <w:rPr>
          <w:spacing w:val="-9"/>
          <w:sz w:val="24"/>
          <w:szCs w:val="24"/>
        </w:rPr>
        <w:t xml:space="preserve"> </w:t>
      </w:r>
      <w:r w:rsidRPr="00961555">
        <w:rPr>
          <w:sz w:val="24"/>
          <w:szCs w:val="24"/>
        </w:rPr>
        <w:t>обучения</w:t>
      </w:r>
      <w:r w:rsidRPr="00961555">
        <w:rPr>
          <w:spacing w:val="1"/>
          <w:sz w:val="24"/>
          <w:szCs w:val="24"/>
        </w:rPr>
        <w:t xml:space="preserve"> </w:t>
      </w:r>
      <w:r w:rsidRPr="00961555">
        <w:rPr>
          <w:sz w:val="24"/>
          <w:szCs w:val="24"/>
        </w:rPr>
        <w:t>в</w:t>
      </w:r>
      <w:r w:rsidRPr="00961555">
        <w:rPr>
          <w:spacing w:val="2"/>
          <w:sz w:val="24"/>
          <w:szCs w:val="24"/>
        </w:rPr>
        <w:t xml:space="preserve"> </w:t>
      </w:r>
      <w:r w:rsidRPr="00961555">
        <w:rPr>
          <w:sz w:val="24"/>
          <w:szCs w:val="24"/>
        </w:rPr>
        <w:t>8</w:t>
      </w:r>
      <w:r w:rsidRPr="00961555">
        <w:rPr>
          <w:spacing w:val="-3"/>
          <w:sz w:val="24"/>
          <w:szCs w:val="24"/>
        </w:rPr>
        <w:t xml:space="preserve"> </w:t>
      </w:r>
      <w:r w:rsidRPr="00961555">
        <w:rPr>
          <w:spacing w:val="-2"/>
          <w:sz w:val="24"/>
          <w:szCs w:val="24"/>
        </w:rPr>
        <w:t>классе:</w:t>
      </w:r>
    </w:p>
    <w:p w:rsidR="00CF7B51" w:rsidRPr="00961555" w:rsidRDefault="00211A1E" w:rsidP="007768E4">
      <w:pPr>
        <w:pStyle w:val="a4"/>
        <w:jc w:val="left"/>
        <w:rPr>
          <w:sz w:val="24"/>
          <w:szCs w:val="24"/>
        </w:rPr>
      </w:pPr>
      <w:r w:rsidRPr="00961555">
        <w:rPr>
          <w:sz w:val="24"/>
          <w:szCs w:val="24"/>
        </w:rPr>
        <w:t xml:space="preserve">разрабатывать оригинальные конструкции с использованием 3D-моделей, проводить их </w:t>
      </w:r>
      <w:r w:rsidRPr="00961555">
        <w:rPr>
          <w:spacing w:val="-2"/>
          <w:sz w:val="24"/>
          <w:szCs w:val="24"/>
        </w:rPr>
        <w:t>испытание,</w:t>
      </w:r>
      <w:r w:rsidRPr="00961555">
        <w:rPr>
          <w:sz w:val="24"/>
          <w:szCs w:val="24"/>
        </w:rPr>
        <w:tab/>
      </w:r>
      <w:r w:rsidRPr="00961555">
        <w:rPr>
          <w:spacing w:val="-2"/>
          <w:sz w:val="24"/>
          <w:szCs w:val="24"/>
        </w:rPr>
        <w:t>анализ,</w:t>
      </w:r>
      <w:r w:rsidRPr="00961555">
        <w:rPr>
          <w:sz w:val="24"/>
          <w:szCs w:val="24"/>
        </w:rPr>
        <w:tab/>
      </w:r>
      <w:r w:rsidRPr="00961555">
        <w:rPr>
          <w:spacing w:val="-2"/>
          <w:sz w:val="24"/>
          <w:szCs w:val="24"/>
        </w:rPr>
        <w:t>способы</w:t>
      </w:r>
      <w:r w:rsidRPr="00961555">
        <w:rPr>
          <w:sz w:val="24"/>
          <w:szCs w:val="24"/>
        </w:rPr>
        <w:tab/>
      </w:r>
      <w:r w:rsidRPr="00961555">
        <w:rPr>
          <w:spacing w:val="-2"/>
          <w:sz w:val="24"/>
          <w:szCs w:val="24"/>
        </w:rPr>
        <w:t>модернизации</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 xml:space="preserve">зависимости </w:t>
      </w:r>
      <w:r w:rsidRPr="00961555">
        <w:rPr>
          <w:sz w:val="24"/>
          <w:szCs w:val="24"/>
        </w:rPr>
        <w:t>от результатов испытания;</w:t>
      </w:r>
    </w:p>
    <w:p w:rsidR="00CF7B51" w:rsidRPr="00961555" w:rsidRDefault="00211A1E" w:rsidP="007768E4">
      <w:pPr>
        <w:pStyle w:val="a4"/>
        <w:jc w:val="left"/>
        <w:rPr>
          <w:sz w:val="24"/>
          <w:szCs w:val="24"/>
        </w:rPr>
      </w:pPr>
      <w:r w:rsidRPr="00961555">
        <w:rPr>
          <w:sz w:val="24"/>
          <w:szCs w:val="24"/>
        </w:rPr>
        <w:t>создавать 3D-модели, используя программное обеспечение; устанавливать</w:t>
      </w:r>
      <w:r w:rsidRPr="00961555">
        <w:rPr>
          <w:spacing w:val="-4"/>
          <w:sz w:val="24"/>
          <w:szCs w:val="24"/>
        </w:rPr>
        <w:t xml:space="preserve"> </w:t>
      </w:r>
      <w:r w:rsidRPr="00961555">
        <w:rPr>
          <w:sz w:val="24"/>
          <w:szCs w:val="24"/>
        </w:rPr>
        <w:t>адеква</w:t>
      </w:r>
      <w:r w:rsidRPr="00961555">
        <w:rPr>
          <w:sz w:val="24"/>
          <w:szCs w:val="24"/>
        </w:rPr>
        <w:t>т</w:t>
      </w:r>
      <w:r w:rsidRPr="00961555">
        <w:rPr>
          <w:sz w:val="24"/>
          <w:szCs w:val="24"/>
        </w:rPr>
        <w:t>ность</w:t>
      </w:r>
      <w:r w:rsidRPr="00961555">
        <w:rPr>
          <w:spacing w:val="-8"/>
          <w:sz w:val="24"/>
          <w:szCs w:val="24"/>
        </w:rPr>
        <w:t xml:space="preserve"> </w:t>
      </w:r>
      <w:r w:rsidRPr="00961555">
        <w:rPr>
          <w:sz w:val="24"/>
          <w:szCs w:val="24"/>
        </w:rPr>
        <w:t>модели</w:t>
      </w:r>
      <w:r w:rsidRPr="00961555">
        <w:rPr>
          <w:spacing w:val="-9"/>
          <w:sz w:val="24"/>
          <w:szCs w:val="24"/>
        </w:rPr>
        <w:t xml:space="preserve"> </w:t>
      </w:r>
      <w:r w:rsidRPr="00961555">
        <w:rPr>
          <w:sz w:val="24"/>
          <w:szCs w:val="24"/>
        </w:rPr>
        <w:t>объекту</w:t>
      </w:r>
      <w:r w:rsidRPr="00961555">
        <w:rPr>
          <w:spacing w:val="-13"/>
          <w:sz w:val="24"/>
          <w:szCs w:val="24"/>
        </w:rPr>
        <w:t xml:space="preserve"> </w:t>
      </w:r>
      <w:r w:rsidRPr="00961555">
        <w:rPr>
          <w:sz w:val="24"/>
          <w:szCs w:val="24"/>
        </w:rPr>
        <w:t>и</w:t>
      </w:r>
      <w:r w:rsidRPr="00961555">
        <w:rPr>
          <w:spacing w:val="-4"/>
          <w:sz w:val="24"/>
          <w:szCs w:val="24"/>
        </w:rPr>
        <w:t xml:space="preserve"> </w:t>
      </w:r>
      <w:r w:rsidRPr="00961555">
        <w:rPr>
          <w:sz w:val="24"/>
          <w:szCs w:val="24"/>
        </w:rPr>
        <w:t>целям</w:t>
      </w:r>
      <w:r w:rsidRPr="00961555">
        <w:rPr>
          <w:spacing w:val="-4"/>
          <w:sz w:val="24"/>
          <w:szCs w:val="24"/>
        </w:rPr>
        <w:t xml:space="preserve"> </w:t>
      </w:r>
      <w:r w:rsidRPr="00961555">
        <w:rPr>
          <w:sz w:val="24"/>
          <w:szCs w:val="24"/>
        </w:rPr>
        <w:t>моделирования; проводить анализ и модернизацию компь</w:t>
      </w:r>
      <w:r w:rsidRPr="00961555">
        <w:rPr>
          <w:sz w:val="24"/>
          <w:szCs w:val="24"/>
        </w:rPr>
        <w:t>ю</w:t>
      </w:r>
      <w:r w:rsidRPr="00961555">
        <w:rPr>
          <w:sz w:val="24"/>
          <w:szCs w:val="24"/>
        </w:rPr>
        <w:t>терной модели;</w:t>
      </w:r>
    </w:p>
    <w:p w:rsidR="00CF7B51" w:rsidRPr="00961555" w:rsidRDefault="00211A1E" w:rsidP="007768E4">
      <w:pPr>
        <w:pStyle w:val="a4"/>
        <w:jc w:val="left"/>
        <w:rPr>
          <w:sz w:val="24"/>
          <w:szCs w:val="24"/>
        </w:rPr>
      </w:pPr>
      <w:r w:rsidRPr="00961555">
        <w:rPr>
          <w:sz w:val="24"/>
          <w:szCs w:val="24"/>
        </w:rPr>
        <w:t>изготавливать</w:t>
      </w:r>
      <w:r w:rsidRPr="00961555">
        <w:rPr>
          <w:spacing w:val="80"/>
          <w:sz w:val="24"/>
          <w:szCs w:val="24"/>
        </w:rPr>
        <w:t xml:space="preserve"> </w:t>
      </w:r>
      <w:r w:rsidRPr="00961555">
        <w:rPr>
          <w:sz w:val="24"/>
          <w:szCs w:val="24"/>
        </w:rPr>
        <w:t>прототипы</w:t>
      </w:r>
      <w:r w:rsidRPr="00961555">
        <w:rPr>
          <w:spacing w:val="80"/>
          <w:sz w:val="24"/>
          <w:szCs w:val="24"/>
        </w:rPr>
        <w:t xml:space="preserve"> </w:t>
      </w:r>
      <w:r w:rsidRPr="00961555">
        <w:rPr>
          <w:sz w:val="24"/>
          <w:szCs w:val="24"/>
        </w:rPr>
        <w:t>с</w:t>
      </w:r>
      <w:r w:rsidRPr="00961555">
        <w:rPr>
          <w:spacing w:val="80"/>
          <w:sz w:val="24"/>
          <w:szCs w:val="24"/>
        </w:rPr>
        <w:t xml:space="preserve"> </w:t>
      </w:r>
      <w:r w:rsidRPr="00961555">
        <w:rPr>
          <w:sz w:val="24"/>
          <w:szCs w:val="24"/>
        </w:rPr>
        <w:t>использованием</w:t>
      </w:r>
      <w:r w:rsidRPr="00961555">
        <w:rPr>
          <w:spacing w:val="80"/>
          <w:sz w:val="24"/>
          <w:szCs w:val="24"/>
        </w:rPr>
        <w:t xml:space="preserve"> </w:t>
      </w:r>
      <w:r w:rsidRPr="00961555">
        <w:rPr>
          <w:sz w:val="24"/>
          <w:szCs w:val="24"/>
        </w:rPr>
        <w:t>технологического</w:t>
      </w:r>
      <w:r w:rsidRPr="00961555">
        <w:rPr>
          <w:spacing w:val="80"/>
          <w:sz w:val="24"/>
          <w:szCs w:val="24"/>
        </w:rPr>
        <w:t xml:space="preserve"> </w:t>
      </w:r>
      <w:r w:rsidRPr="00961555">
        <w:rPr>
          <w:sz w:val="24"/>
          <w:szCs w:val="24"/>
        </w:rPr>
        <w:t>оборудования</w:t>
      </w:r>
      <w:r w:rsidRPr="00961555">
        <w:rPr>
          <w:spacing w:val="80"/>
          <w:sz w:val="24"/>
          <w:szCs w:val="24"/>
        </w:rPr>
        <w:t xml:space="preserve"> </w:t>
      </w:r>
      <w:r w:rsidRPr="00961555">
        <w:rPr>
          <w:sz w:val="24"/>
          <w:szCs w:val="24"/>
        </w:rPr>
        <w:t>(3D-принтер, лазерный гравёр и другие);</w:t>
      </w:r>
    </w:p>
    <w:p w:rsidR="00CF7B51" w:rsidRPr="00961555" w:rsidRDefault="00211A1E" w:rsidP="007768E4">
      <w:pPr>
        <w:pStyle w:val="a4"/>
        <w:jc w:val="left"/>
        <w:rPr>
          <w:sz w:val="24"/>
          <w:szCs w:val="24"/>
        </w:rPr>
      </w:pPr>
      <w:r w:rsidRPr="00961555">
        <w:rPr>
          <w:sz w:val="24"/>
          <w:szCs w:val="24"/>
        </w:rPr>
        <w:t>модернизировать</w:t>
      </w:r>
      <w:r w:rsidRPr="00961555">
        <w:rPr>
          <w:spacing w:val="-8"/>
          <w:sz w:val="24"/>
          <w:szCs w:val="24"/>
        </w:rPr>
        <w:t xml:space="preserve"> </w:t>
      </w:r>
      <w:r w:rsidRPr="00961555">
        <w:rPr>
          <w:sz w:val="24"/>
          <w:szCs w:val="24"/>
        </w:rPr>
        <w:t>прототип</w:t>
      </w:r>
      <w:r w:rsidRPr="00961555">
        <w:rPr>
          <w:spacing w:val="-9"/>
          <w:sz w:val="24"/>
          <w:szCs w:val="24"/>
        </w:rPr>
        <w:t xml:space="preserve"> </w:t>
      </w:r>
      <w:r w:rsidRPr="00961555">
        <w:rPr>
          <w:sz w:val="24"/>
          <w:szCs w:val="24"/>
        </w:rPr>
        <w:t>в</w:t>
      </w:r>
      <w:r w:rsidRPr="00961555">
        <w:rPr>
          <w:spacing w:val="-5"/>
          <w:sz w:val="24"/>
          <w:szCs w:val="24"/>
        </w:rPr>
        <w:t xml:space="preserve"> </w:t>
      </w:r>
      <w:r w:rsidRPr="00961555">
        <w:rPr>
          <w:sz w:val="24"/>
          <w:szCs w:val="24"/>
        </w:rPr>
        <w:t>соответствии</w:t>
      </w:r>
      <w:r w:rsidRPr="00961555">
        <w:rPr>
          <w:spacing w:val="-9"/>
          <w:sz w:val="24"/>
          <w:szCs w:val="24"/>
        </w:rPr>
        <w:t xml:space="preserve"> </w:t>
      </w:r>
      <w:r w:rsidRPr="00961555">
        <w:rPr>
          <w:sz w:val="24"/>
          <w:szCs w:val="24"/>
        </w:rPr>
        <w:t>с</w:t>
      </w:r>
      <w:r w:rsidRPr="00961555">
        <w:rPr>
          <w:spacing w:val="-11"/>
          <w:sz w:val="24"/>
          <w:szCs w:val="24"/>
        </w:rPr>
        <w:t xml:space="preserve"> </w:t>
      </w:r>
      <w:r w:rsidRPr="00961555">
        <w:rPr>
          <w:sz w:val="24"/>
          <w:szCs w:val="24"/>
        </w:rPr>
        <w:t>поставленной</w:t>
      </w:r>
      <w:r w:rsidRPr="00961555">
        <w:rPr>
          <w:spacing w:val="-9"/>
          <w:sz w:val="24"/>
          <w:szCs w:val="24"/>
        </w:rPr>
        <w:t xml:space="preserve"> </w:t>
      </w:r>
      <w:r w:rsidRPr="00961555">
        <w:rPr>
          <w:sz w:val="24"/>
          <w:szCs w:val="24"/>
        </w:rPr>
        <w:t>задачей; презентовать и</w:t>
      </w:r>
      <w:r w:rsidRPr="00961555">
        <w:rPr>
          <w:sz w:val="24"/>
          <w:szCs w:val="24"/>
        </w:rPr>
        <w:t>з</w:t>
      </w:r>
      <w:r w:rsidRPr="00961555">
        <w:rPr>
          <w:sz w:val="24"/>
          <w:szCs w:val="24"/>
        </w:rPr>
        <w:t>делие.</w:t>
      </w:r>
    </w:p>
    <w:p w:rsidR="00CF7B51" w:rsidRPr="00961555" w:rsidRDefault="00211A1E" w:rsidP="007768E4">
      <w:pPr>
        <w:pStyle w:val="a4"/>
        <w:jc w:val="left"/>
        <w:rPr>
          <w:sz w:val="24"/>
          <w:szCs w:val="24"/>
        </w:rPr>
      </w:pPr>
      <w:r w:rsidRPr="00961555">
        <w:rPr>
          <w:sz w:val="24"/>
          <w:szCs w:val="24"/>
        </w:rPr>
        <w:t>К</w:t>
      </w:r>
      <w:r w:rsidRPr="00961555">
        <w:rPr>
          <w:spacing w:val="-1"/>
          <w:sz w:val="24"/>
          <w:szCs w:val="24"/>
        </w:rPr>
        <w:t xml:space="preserve"> </w:t>
      </w:r>
      <w:r w:rsidRPr="00961555">
        <w:rPr>
          <w:sz w:val="24"/>
          <w:szCs w:val="24"/>
        </w:rPr>
        <w:t>концу</w:t>
      </w:r>
      <w:r w:rsidRPr="00961555">
        <w:rPr>
          <w:spacing w:val="-9"/>
          <w:sz w:val="24"/>
          <w:szCs w:val="24"/>
        </w:rPr>
        <w:t xml:space="preserve"> </w:t>
      </w:r>
      <w:r w:rsidRPr="00961555">
        <w:rPr>
          <w:sz w:val="24"/>
          <w:szCs w:val="24"/>
        </w:rPr>
        <w:t>обучения</w:t>
      </w:r>
      <w:r w:rsidRPr="00961555">
        <w:rPr>
          <w:spacing w:val="1"/>
          <w:sz w:val="24"/>
          <w:szCs w:val="24"/>
        </w:rPr>
        <w:t xml:space="preserve"> </w:t>
      </w:r>
      <w:r w:rsidRPr="00961555">
        <w:rPr>
          <w:sz w:val="24"/>
          <w:szCs w:val="24"/>
        </w:rPr>
        <w:t>в</w:t>
      </w:r>
      <w:r w:rsidRPr="00961555">
        <w:rPr>
          <w:spacing w:val="2"/>
          <w:sz w:val="24"/>
          <w:szCs w:val="24"/>
        </w:rPr>
        <w:t xml:space="preserve"> </w:t>
      </w:r>
      <w:r w:rsidRPr="00961555">
        <w:rPr>
          <w:sz w:val="24"/>
          <w:szCs w:val="24"/>
        </w:rPr>
        <w:t>9</w:t>
      </w:r>
      <w:r w:rsidRPr="00961555">
        <w:rPr>
          <w:spacing w:val="-3"/>
          <w:sz w:val="24"/>
          <w:szCs w:val="24"/>
        </w:rPr>
        <w:t xml:space="preserve"> </w:t>
      </w:r>
      <w:r w:rsidRPr="00961555">
        <w:rPr>
          <w:spacing w:val="-2"/>
          <w:sz w:val="24"/>
          <w:szCs w:val="24"/>
        </w:rPr>
        <w:t>классе:</w:t>
      </w:r>
    </w:p>
    <w:p w:rsidR="00CF7B51" w:rsidRPr="00961555" w:rsidRDefault="00211A1E" w:rsidP="007768E4">
      <w:pPr>
        <w:pStyle w:val="a4"/>
        <w:jc w:val="left"/>
        <w:rPr>
          <w:sz w:val="24"/>
          <w:szCs w:val="24"/>
        </w:rPr>
      </w:pPr>
      <w:r w:rsidRPr="00961555">
        <w:rPr>
          <w:spacing w:val="-2"/>
          <w:sz w:val="24"/>
          <w:szCs w:val="24"/>
        </w:rPr>
        <w:lastRenderedPageBreak/>
        <w:t>использовать</w:t>
      </w:r>
      <w:r w:rsidRPr="00961555">
        <w:rPr>
          <w:sz w:val="24"/>
          <w:szCs w:val="24"/>
        </w:rPr>
        <w:tab/>
      </w:r>
      <w:r w:rsidRPr="00961555">
        <w:rPr>
          <w:spacing w:val="-2"/>
          <w:sz w:val="24"/>
          <w:szCs w:val="24"/>
        </w:rPr>
        <w:t>редактор</w:t>
      </w:r>
      <w:r w:rsidRPr="00961555">
        <w:rPr>
          <w:sz w:val="24"/>
          <w:szCs w:val="24"/>
        </w:rPr>
        <w:tab/>
      </w:r>
      <w:r w:rsidRPr="00961555">
        <w:rPr>
          <w:spacing w:val="-2"/>
          <w:sz w:val="24"/>
          <w:szCs w:val="24"/>
        </w:rPr>
        <w:t>компьютерного</w:t>
      </w:r>
      <w:r w:rsidRPr="00961555">
        <w:rPr>
          <w:sz w:val="24"/>
          <w:szCs w:val="24"/>
        </w:rPr>
        <w:tab/>
      </w:r>
      <w:r w:rsidRPr="00961555">
        <w:rPr>
          <w:spacing w:val="-2"/>
          <w:sz w:val="24"/>
          <w:szCs w:val="24"/>
        </w:rPr>
        <w:t>трёхмерного</w:t>
      </w:r>
      <w:r w:rsidRPr="00961555">
        <w:rPr>
          <w:sz w:val="24"/>
          <w:szCs w:val="24"/>
        </w:rPr>
        <w:tab/>
      </w:r>
      <w:r w:rsidRPr="00961555">
        <w:rPr>
          <w:spacing w:val="-2"/>
          <w:sz w:val="24"/>
          <w:szCs w:val="24"/>
        </w:rPr>
        <w:t xml:space="preserve">проектирования </w:t>
      </w:r>
      <w:r w:rsidRPr="00961555">
        <w:rPr>
          <w:sz w:val="24"/>
          <w:szCs w:val="24"/>
        </w:rPr>
        <w:t>для создания моделей сложных объектов;</w:t>
      </w:r>
    </w:p>
    <w:p w:rsidR="00CF7B51" w:rsidRPr="00961555" w:rsidRDefault="00211A1E" w:rsidP="007768E4">
      <w:pPr>
        <w:pStyle w:val="a4"/>
        <w:jc w:val="left"/>
        <w:rPr>
          <w:sz w:val="24"/>
          <w:szCs w:val="24"/>
        </w:rPr>
      </w:pPr>
      <w:r w:rsidRPr="00961555">
        <w:rPr>
          <w:sz w:val="24"/>
          <w:szCs w:val="24"/>
        </w:rPr>
        <w:t>изготавливать</w:t>
      </w:r>
      <w:r w:rsidRPr="00961555">
        <w:rPr>
          <w:spacing w:val="80"/>
          <w:sz w:val="24"/>
          <w:szCs w:val="24"/>
        </w:rPr>
        <w:t xml:space="preserve"> </w:t>
      </w:r>
      <w:r w:rsidRPr="00961555">
        <w:rPr>
          <w:sz w:val="24"/>
          <w:szCs w:val="24"/>
        </w:rPr>
        <w:t>прототипы</w:t>
      </w:r>
      <w:r w:rsidRPr="00961555">
        <w:rPr>
          <w:spacing w:val="80"/>
          <w:sz w:val="24"/>
          <w:szCs w:val="24"/>
        </w:rPr>
        <w:t xml:space="preserve"> </w:t>
      </w:r>
      <w:r w:rsidRPr="00961555">
        <w:rPr>
          <w:sz w:val="24"/>
          <w:szCs w:val="24"/>
        </w:rPr>
        <w:t>с</w:t>
      </w:r>
      <w:r w:rsidRPr="00961555">
        <w:rPr>
          <w:spacing w:val="80"/>
          <w:sz w:val="24"/>
          <w:szCs w:val="24"/>
        </w:rPr>
        <w:t xml:space="preserve"> </w:t>
      </w:r>
      <w:r w:rsidRPr="00961555">
        <w:rPr>
          <w:sz w:val="24"/>
          <w:szCs w:val="24"/>
        </w:rPr>
        <w:t>использованием</w:t>
      </w:r>
      <w:r w:rsidRPr="00961555">
        <w:rPr>
          <w:spacing w:val="80"/>
          <w:sz w:val="24"/>
          <w:szCs w:val="24"/>
        </w:rPr>
        <w:t xml:space="preserve"> </w:t>
      </w:r>
      <w:r w:rsidRPr="00961555">
        <w:rPr>
          <w:sz w:val="24"/>
          <w:szCs w:val="24"/>
        </w:rPr>
        <w:t>технологического</w:t>
      </w:r>
      <w:r w:rsidRPr="00961555">
        <w:rPr>
          <w:spacing w:val="80"/>
          <w:sz w:val="24"/>
          <w:szCs w:val="24"/>
        </w:rPr>
        <w:t xml:space="preserve"> </w:t>
      </w:r>
      <w:r w:rsidRPr="00961555">
        <w:rPr>
          <w:sz w:val="24"/>
          <w:szCs w:val="24"/>
        </w:rPr>
        <w:t>оборудования</w:t>
      </w:r>
      <w:r w:rsidRPr="00961555">
        <w:rPr>
          <w:spacing w:val="80"/>
          <w:sz w:val="24"/>
          <w:szCs w:val="24"/>
        </w:rPr>
        <w:t xml:space="preserve"> </w:t>
      </w:r>
      <w:r w:rsidRPr="00961555">
        <w:rPr>
          <w:sz w:val="24"/>
          <w:szCs w:val="24"/>
        </w:rPr>
        <w:t>(3D-принтер, лазерный гравёр и другие);</w:t>
      </w:r>
    </w:p>
    <w:p w:rsidR="00CF7B51" w:rsidRPr="00961555" w:rsidRDefault="00211A1E" w:rsidP="007768E4">
      <w:pPr>
        <w:pStyle w:val="a4"/>
        <w:jc w:val="left"/>
        <w:rPr>
          <w:sz w:val="24"/>
          <w:szCs w:val="24"/>
        </w:rPr>
      </w:pPr>
      <w:r w:rsidRPr="00961555">
        <w:rPr>
          <w:sz w:val="24"/>
          <w:szCs w:val="24"/>
        </w:rPr>
        <w:t>называть и выполнять этапы аддитивного производства; модернизировать</w:t>
      </w:r>
      <w:r w:rsidRPr="00961555">
        <w:rPr>
          <w:spacing w:val="-7"/>
          <w:sz w:val="24"/>
          <w:szCs w:val="24"/>
        </w:rPr>
        <w:t xml:space="preserve"> </w:t>
      </w:r>
      <w:r w:rsidRPr="00961555">
        <w:rPr>
          <w:sz w:val="24"/>
          <w:szCs w:val="24"/>
        </w:rPr>
        <w:t>прототип</w:t>
      </w:r>
      <w:r w:rsidRPr="00961555">
        <w:rPr>
          <w:spacing w:val="-8"/>
          <w:sz w:val="24"/>
          <w:szCs w:val="24"/>
        </w:rPr>
        <w:t xml:space="preserve"> </w:t>
      </w:r>
      <w:r w:rsidRPr="00961555">
        <w:rPr>
          <w:sz w:val="24"/>
          <w:szCs w:val="24"/>
        </w:rPr>
        <w:t>в</w:t>
      </w:r>
      <w:r w:rsidRPr="00961555">
        <w:rPr>
          <w:spacing w:val="-3"/>
          <w:sz w:val="24"/>
          <w:szCs w:val="24"/>
        </w:rPr>
        <w:t xml:space="preserve"> </w:t>
      </w:r>
      <w:r w:rsidRPr="00961555">
        <w:rPr>
          <w:sz w:val="24"/>
          <w:szCs w:val="24"/>
        </w:rPr>
        <w:t>соответствии</w:t>
      </w:r>
      <w:r w:rsidRPr="00961555">
        <w:rPr>
          <w:spacing w:val="-8"/>
          <w:sz w:val="24"/>
          <w:szCs w:val="24"/>
        </w:rPr>
        <w:t xml:space="preserve"> </w:t>
      </w:r>
      <w:r w:rsidRPr="00961555">
        <w:rPr>
          <w:sz w:val="24"/>
          <w:szCs w:val="24"/>
        </w:rPr>
        <w:t>с</w:t>
      </w:r>
      <w:r w:rsidRPr="00961555">
        <w:rPr>
          <w:spacing w:val="-10"/>
          <w:sz w:val="24"/>
          <w:szCs w:val="24"/>
        </w:rPr>
        <w:t xml:space="preserve"> </w:t>
      </w:r>
      <w:r w:rsidRPr="00961555">
        <w:rPr>
          <w:sz w:val="24"/>
          <w:szCs w:val="24"/>
        </w:rPr>
        <w:t>поставленной</w:t>
      </w:r>
      <w:r w:rsidRPr="00961555">
        <w:rPr>
          <w:spacing w:val="-8"/>
          <w:sz w:val="24"/>
          <w:szCs w:val="24"/>
        </w:rPr>
        <w:t xml:space="preserve"> </w:t>
      </w:r>
      <w:r w:rsidRPr="00961555">
        <w:rPr>
          <w:sz w:val="24"/>
          <w:szCs w:val="24"/>
        </w:rPr>
        <w:t>задачей; называть области применения 3D-моделирования;</w:t>
      </w:r>
    </w:p>
    <w:p w:rsidR="00CF7B51" w:rsidRPr="00961555" w:rsidRDefault="00211A1E" w:rsidP="007768E4">
      <w:pPr>
        <w:pStyle w:val="a4"/>
        <w:jc w:val="left"/>
        <w:rPr>
          <w:sz w:val="24"/>
          <w:szCs w:val="24"/>
        </w:rPr>
      </w:pPr>
      <w:r w:rsidRPr="00961555">
        <w:rPr>
          <w:spacing w:val="-2"/>
          <w:sz w:val="24"/>
          <w:szCs w:val="24"/>
        </w:rPr>
        <w:t>характеризовать</w:t>
      </w:r>
      <w:r w:rsidRPr="00961555">
        <w:rPr>
          <w:sz w:val="24"/>
          <w:szCs w:val="24"/>
        </w:rPr>
        <w:tab/>
      </w:r>
      <w:r w:rsidRPr="00961555">
        <w:rPr>
          <w:spacing w:val="-4"/>
          <w:sz w:val="24"/>
          <w:szCs w:val="24"/>
        </w:rPr>
        <w:t>мир</w:t>
      </w:r>
      <w:r w:rsidRPr="00961555">
        <w:rPr>
          <w:sz w:val="24"/>
          <w:szCs w:val="24"/>
        </w:rPr>
        <w:tab/>
      </w:r>
      <w:r w:rsidRPr="00961555">
        <w:rPr>
          <w:spacing w:val="-2"/>
          <w:sz w:val="24"/>
          <w:szCs w:val="24"/>
        </w:rPr>
        <w:t>профессий,</w:t>
      </w:r>
      <w:r w:rsidRPr="00961555">
        <w:rPr>
          <w:sz w:val="24"/>
          <w:szCs w:val="24"/>
        </w:rPr>
        <w:tab/>
      </w:r>
      <w:r w:rsidRPr="00961555">
        <w:rPr>
          <w:spacing w:val="-2"/>
          <w:sz w:val="24"/>
          <w:szCs w:val="24"/>
        </w:rPr>
        <w:t>связанных</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изучаемыми</w:t>
      </w:r>
      <w:r w:rsidRPr="00961555">
        <w:rPr>
          <w:sz w:val="24"/>
          <w:szCs w:val="24"/>
        </w:rPr>
        <w:tab/>
      </w:r>
      <w:r w:rsidRPr="00961555">
        <w:rPr>
          <w:spacing w:val="-2"/>
          <w:sz w:val="24"/>
          <w:szCs w:val="24"/>
        </w:rPr>
        <w:t>техн</w:t>
      </w:r>
      <w:r w:rsidRPr="00961555">
        <w:rPr>
          <w:spacing w:val="-2"/>
          <w:sz w:val="24"/>
          <w:szCs w:val="24"/>
        </w:rPr>
        <w:t>о</w:t>
      </w:r>
      <w:r w:rsidRPr="00961555">
        <w:rPr>
          <w:spacing w:val="-2"/>
          <w:sz w:val="24"/>
          <w:szCs w:val="24"/>
        </w:rPr>
        <w:t xml:space="preserve">логиями </w:t>
      </w:r>
      <w:r w:rsidRPr="00961555">
        <w:rPr>
          <w:sz w:val="24"/>
          <w:szCs w:val="24"/>
        </w:rPr>
        <w:t>3D-моделирования, их востребованность на рынке труда.</w:t>
      </w:r>
    </w:p>
    <w:p w:rsidR="00CF7B51" w:rsidRPr="00961555" w:rsidRDefault="00211A1E" w:rsidP="007768E4">
      <w:pPr>
        <w:pStyle w:val="a4"/>
        <w:jc w:val="left"/>
        <w:rPr>
          <w:sz w:val="24"/>
          <w:szCs w:val="24"/>
        </w:rPr>
      </w:pPr>
      <w:r w:rsidRPr="00961555">
        <w:rPr>
          <w:sz w:val="24"/>
          <w:szCs w:val="24"/>
        </w:rPr>
        <w:t>Предметные</w:t>
      </w:r>
      <w:r w:rsidRPr="00961555">
        <w:rPr>
          <w:spacing w:val="-10"/>
          <w:sz w:val="24"/>
          <w:szCs w:val="24"/>
        </w:rPr>
        <w:t xml:space="preserve"> </w:t>
      </w:r>
      <w:r w:rsidRPr="00961555">
        <w:rPr>
          <w:sz w:val="24"/>
          <w:szCs w:val="24"/>
        </w:rPr>
        <w:t>результаты</w:t>
      </w:r>
      <w:r w:rsidRPr="00961555">
        <w:rPr>
          <w:spacing w:val="-3"/>
          <w:sz w:val="24"/>
          <w:szCs w:val="24"/>
        </w:rPr>
        <w:t xml:space="preserve"> </w:t>
      </w:r>
      <w:r w:rsidRPr="00961555">
        <w:rPr>
          <w:sz w:val="24"/>
          <w:szCs w:val="24"/>
        </w:rPr>
        <w:t>освоения</w:t>
      </w:r>
      <w:r w:rsidRPr="00961555">
        <w:rPr>
          <w:spacing w:val="-9"/>
          <w:sz w:val="24"/>
          <w:szCs w:val="24"/>
        </w:rPr>
        <w:t xml:space="preserve"> </w:t>
      </w:r>
      <w:r w:rsidRPr="00961555">
        <w:rPr>
          <w:sz w:val="24"/>
          <w:szCs w:val="24"/>
        </w:rPr>
        <w:t>содержания</w:t>
      </w:r>
      <w:r w:rsidRPr="00961555">
        <w:rPr>
          <w:spacing w:val="-10"/>
          <w:sz w:val="24"/>
          <w:szCs w:val="24"/>
        </w:rPr>
        <w:t xml:space="preserve"> </w:t>
      </w:r>
      <w:r w:rsidRPr="00961555">
        <w:rPr>
          <w:sz w:val="24"/>
          <w:szCs w:val="24"/>
        </w:rPr>
        <w:t>модуля</w:t>
      </w:r>
      <w:r w:rsidRPr="00961555">
        <w:rPr>
          <w:spacing w:val="-5"/>
          <w:sz w:val="24"/>
          <w:szCs w:val="24"/>
        </w:rPr>
        <w:t xml:space="preserve"> </w:t>
      </w:r>
      <w:r w:rsidRPr="00961555">
        <w:rPr>
          <w:sz w:val="24"/>
          <w:szCs w:val="24"/>
        </w:rPr>
        <w:t>«Автоматизированные</w:t>
      </w:r>
      <w:r w:rsidRPr="00961555">
        <w:rPr>
          <w:spacing w:val="-1"/>
          <w:sz w:val="24"/>
          <w:szCs w:val="24"/>
        </w:rPr>
        <w:t xml:space="preserve"> </w:t>
      </w:r>
      <w:r w:rsidRPr="00961555">
        <w:rPr>
          <w:sz w:val="24"/>
          <w:szCs w:val="24"/>
        </w:rPr>
        <w:t>сист</w:t>
      </w:r>
      <w:r w:rsidRPr="00961555">
        <w:rPr>
          <w:sz w:val="24"/>
          <w:szCs w:val="24"/>
        </w:rPr>
        <w:t>е</w:t>
      </w:r>
      <w:r w:rsidRPr="00961555">
        <w:rPr>
          <w:sz w:val="24"/>
          <w:szCs w:val="24"/>
        </w:rPr>
        <w:t>мы» К концу обучения в 8–9 классах:</w:t>
      </w:r>
    </w:p>
    <w:p w:rsidR="00CF7B51" w:rsidRPr="00961555" w:rsidRDefault="00211A1E" w:rsidP="007768E4">
      <w:pPr>
        <w:pStyle w:val="a4"/>
        <w:jc w:val="left"/>
        <w:rPr>
          <w:sz w:val="24"/>
          <w:szCs w:val="24"/>
        </w:rPr>
      </w:pPr>
      <w:r w:rsidRPr="00961555">
        <w:rPr>
          <w:sz w:val="24"/>
          <w:szCs w:val="24"/>
        </w:rPr>
        <w:t>называть</w:t>
      </w:r>
      <w:r w:rsidRPr="00961555">
        <w:rPr>
          <w:spacing w:val="-9"/>
          <w:sz w:val="24"/>
          <w:szCs w:val="24"/>
        </w:rPr>
        <w:t xml:space="preserve"> </w:t>
      </w:r>
      <w:r w:rsidRPr="00961555">
        <w:rPr>
          <w:sz w:val="24"/>
          <w:szCs w:val="24"/>
        </w:rPr>
        <w:t>управляемые</w:t>
      </w:r>
      <w:r w:rsidRPr="00961555">
        <w:rPr>
          <w:spacing w:val="-8"/>
          <w:sz w:val="24"/>
          <w:szCs w:val="24"/>
        </w:rPr>
        <w:t xml:space="preserve"> </w:t>
      </w:r>
      <w:r w:rsidRPr="00961555">
        <w:rPr>
          <w:sz w:val="24"/>
          <w:szCs w:val="24"/>
        </w:rPr>
        <w:t>и</w:t>
      </w:r>
      <w:r w:rsidRPr="00961555">
        <w:rPr>
          <w:spacing w:val="-6"/>
          <w:sz w:val="24"/>
          <w:szCs w:val="24"/>
        </w:rPr>
        <w:t xml:space="preserve"> </w:t>
      </w:r>
      <w:r w:rsidRPr="00961555">
        <w:rPr>
          <w:sz w:val="24"/>
          <w:szCs w:val="24"/>
        </w:rPr>
        <w:t>управляющие</w:t>
      </w:r>
      <w:r w:rsidRPr="00961555">
        <w:rPr>
          <w:spacing w:val="-8"/>
          <w:sz w:val="24"/>
          <w:szCs w:val="24"/>
        </w:rPr>
        <w:t xml:space="preserve"> </w:t>
      </w:r>
      <w:r w:rsidRPr="00961555">
        <w:rPr>
          <w:sz w:val="24"/>
          <w:szCs w:val="24"/>
        </w:rPr>
        <w:t>системы,</w:t>
      </w:r>
      <w:r w:rsidRPr="00961555">
        <w:rPr>
          <w:spacing w:val="-9"/>
          <w:sz w:val="24"/>
          <w:szCs w:val="24"/>
        </w:rPr>
        <w:t xml:space="preserve"> </w:t>
      </w:r>
      <w:r w:rsidRPr="00961555">
        <w:rPr>
          <w:sz w:val="24"/>
          <w:szCs w:val="24"/>
        </w:rPr>
        <w:t>модели</w:t>
      </w:r>
      <w:r w:rsidRPr="00961555">
        <w:rPr>
          <w:spacing w:val="-6"/>
          <w:sz w:val="24"/>
          <w:szCs w:val="24"/>
        </w:rPr>
        <w:t xml:space="preserve"> </w:t>
      </w:r>
      <w:r w:rsidRPr="00961555">
        <w:rPr>
          <w:sz w:val="24"/>
          <w:szCs w:val="24"/>
        </w:rPr>
        <w:t>управления; называть пр</w:t>
      </w:r>
      <w:r w:rsidRPr="00961555">
        <w:rPr>
          <w:sz w:val="24"/>
          <w:szCs w:val="24"/>
        </w:rPr>
        <w:t>и</w:t>
      </w:r>
      <w:r w:rsidRPr="00961555">
        <w:rPr>
          <w:sz w:val="24"/>
          <w:szCs w:val="24"/>
        </w:rPr>
        <w:t>знаки системы, виды систем;</w:t>
      </w:r>
    </w:p>
    <w:p w:rsidR="00CF7B51" w:rsidRPr="00961555" w:rsidRDefault="00211A1E" w:rsidP="007768E4">
      <w:pPr>
        <w:pStyle w:val="a4"/>
        <w:jc w:val="left"/>
        <w:rPr>
          <w:sz w:val="24"/>
          <w:szCs w:val="24"/>
        </w:rPr>
      </w:pPr>
      <w:r w:rsidRPr="00961555">
        <w:rPr>
          <w:sz w:val="24"/>
          <w:szCs w:val="24"/>
        </w:rPr>
        <w:t>получить</w:t>
      </w:r>
      <w:r w:rsidRPr="00961555">
        <w:rPr>
          <w:spacing w:val="-6"/>
          <w:sz w:val="24"/>
          <w:szCs w:val="24"/>
        </w:rPr>
        <w:t xml:space="preserve"> </w:t>
      </w:r>
      <w:r w:rsidRPr="00961555">
        <w:rPr>
          <w:sz w:val="24"/>
          <w:szCs w:val="24"/>
        </w:rPr>
        <w:t>опыт</w:t>
      </w:r>
      <w:r w:rsidRPr="00961555">
        <w:rPr>
          <w:spacing w:val="-11"/>
          <w:sz w:val="24"/>
          <w:szCs w:val="24"/>
        </w:rPr>
        <w:t xml:space="preserve"> </w:t>
      </w:r>
      <w:r w:rsidRPr="00961555">
        <w:rPr>
          <w:sz w:val="24"/>
          <w:szCs w:val="24"/>
        </w:rPr>
        <w:t>исследования</w:t>
      </w:r>
      <w:r w:rsidRPr="00961555">
        <w:rPr>
          <w:spacing w:val="-7"/>
          <w:sz w:val="24"/>
          <w:szCs w:val="24"/>
        </w:rPr>
        <w:t xml:space="preserve"> </w:t>
      </w:r>
      <w:r w:rsidRPr="00961555">
        <w:rPr>
          <w:sz w:val="24"/>
          <w:szCs w:val="24"/>
        </w:rPr>
        <w:t>схем</w:t>
      </w:r>
      <w:r w:rsidRPr="00961555">
        <w:rPr>
          <w:spacing w:val="-6"/>
          <w:sz w:val="24"/>
          <w:szCs w:val="24"/>
        </w:rPr>
        <w:t xml:space="preserve"> </w:t>
      </w:r>
      <w:r w:rsidRPr="00961555">
        <w:rPr>
          <w:sz w:val="24"/>
          <w:szCs w:val="24"/>
        </w:rPr>
        <w:t>управления</w:t>
      </w:r>
      <w:r w:rsidRPr="00961555">
        <w:rPr>
          <w:spacing w:val="-7"/>
          <w:sz w:val="24"/>
          <w:szCs w:val="24"/>
        </w:rPr>
        <w:t xml:space="preserve"> </w:t>
      </w:r>
      <w:r w:rsidRPr="00961555">
        <w:rPr>
          <w:sz w:val="24"/>
          <w:szCs w:val="24"/>
        </w:rPr>
        <w:t>техническими</w:t>
      </w:r>
      <w:r w:rsidRPr="00961555">
        <w:rPr>
          <w:spacing w:val="-6"/>
          <w:sz w:val="24"/>
          <w:szCs w:val="24"/>
        </w:rPr>
        <w:t xml:space="preserve"> </w:t>
      </w:r>
      <w:r w:rsidRPr="00961555">
        <w:rPr>
          <w:sz w:val="24"/>
          <w:szCs w:val="24"/>
        </w:rPr>
        <w:t>системами; осущест</w:t>
      </w:r>
      <w:r w:rsidRPr="00961555">
        <w:rPr>
          <w:sz w:val="24"/>
          <w:szCs w:val="24"/>
        </w:rPr>
        <w:t>в</w:t>
      </w:r>
      <w:r w:rsidRPr="00961555">
        <w:rPr>
          <w:sz w:val="24"/>
          <w:szCs w:val="24"/>
        </w:rPr>
        <w:t>лять</w:t>
      </w:r>
      <w:r w:rsidRPr="00961555">
        <w:rPr>
          <w:spacing w:val="-15"/>
          <w:sz w:val="24"/>
          <w:szCs w:val="24"/>
        </w:rPr>
        <w:t xml:space="preserve"> </w:t>
      </w:r>
      <w:r w:rsidRPr="00961555">
        <w:rPr>
          <w:sz w:val="24"/>
          <w:szCs w:val="24"/>
        </w:rPr>
        <w:t>управление</w:t>
      </w:r>
      <w:r w:rsidRPr="00961555">
        <w:rPr>
          <w:spacing w:val="-15"/>
          <w:sz w:val="24"/>
          <w:szCs w:val="24"/>
        </w:rPr>
        <w:t xml:space="preserve"> </w:t>
      </w:r>
      <w:r w:rsidRPr="00961555">
        <w:rPr>
          <w:sz w:val="24"/>
          <w:szCs w:val="24"/>
        </w:rPr>
        <w:t>учебными</w:t>
      </w:r>
      <w:r w:rsidRPr="00961555">
        <w:rPr>
          <w:spacing w:val="-15"/>
          <w:sz w:val="24"/>
          <w:szCs w:val="24"/>
        </w:rPr>
        <w:t xml:space="preserve"> </w:t>
      </w:r>
      <w:r w:rsidRPr="00961555">
        <w:rPr>
          <w:sz w:val="24"/>
          <w:szCs w:val="24"/>
        </w:rPr>
        <w:t>техническими</w:t>
      </w:r>
      <w:r w:rsidRPr="00961555">
        <w:rPr>
          <w:spacing w:val="-15"/>
          <w:sz w:val="24"/>
          <w:szCs w:val="24"/>
        </w:rPr>
        <w:t xml:space="preserve"> </w:t>
      </w:r>
      <w:r w:rsidRPr="00961555">
        <w:rPr>
          <w:sz w:val="24"/>
          <w:szCs w:val="24"/>
        </w:rPr>
        <w:t>системами;</w:t>
      </w:r>
    </w:p>
    <w:p w:rsidR="00CF7B51" w:rsidRPr="00961555" w:rsidRDefault="00211A1E" w:rsidP="007768E4">
      <w:pPr>
        <w:pStyle w:val="a4"/>
        <w:jc w:val="left"/>
        <w:rPr>
          <w:sz w:val="24"/>
          <w:szCs w:val="24"/>
        </w:rPr>
      </w:pPr>
      <w:r w:rsidRPr="00961555">
        <w:rPr>
          <w:sz w:val="24"/>
          <w:szCs w:val="24"/>
        </w:rPr>
        <w:t>классифицировать</w:t>
      </w:r>
      <w:r w:rsidRPr="00961555">
        <w:rPr>
          <w:spacing w:val="-10"/>
          <w:sz w:val="24"/>
          <w:szCs w:val="24"/>
        </w:rPr>
        <w:t xml:space="preserve"> </w:t>
      </w:r>
      <w:r w:rsidRPr="00961555">
        <w:rPr>
          <w:sz w:val="24"/>
          <w:szCs w:val="24"/>
        </w:rPr>
        <w:t>автоматические</w:t>
      </w:r>
      <w:r w:rsidRPr="00961555">
        <w:rPr>
          <w:spacing w:val="-8"/>
          <w:sz w:val="24"/>
          <w:szCs w:val="24"/>
        </w:rPr>
        <w:t xml:space="preserve"> </w:t>
      </w:r>
      <w:r w:rsidRPr="00961555">
        <w:rPr>
          <w:sz w:val="24"/>
          <w:szCs w:val="24"/>
        </w:rPr>
        <w:t>и</w:t>
      </w:r>
      <w:r w:rsidRPr="00961555">
        <w:rPr>
          <w:spacing w:val="-7"/>
          <w:sz w:val="24"/>
          <w:szCs w:val="24"/>
        </w:rPr>
        <w:t xml:space="preserve"> </w:t>
      </w:r>
      <w:r w:rsidRPr="00961555">
        <w:rPr>
          <w:sz w:val="24"/>
          <w:szCs w:val="24"/>
        </w:rPr>
        <w:t>автоматизированные</w:t>
      </w:r>
      <w:r w:rsidRPr="00961555">
        <w:rPr>
          <w:spacing w:val="-13"/>
          <w:sz w:val="24"/>
          <w:szCs w:val="24"/>
        </w:rPr>
        <w:t xml:space="preserve"> </w:t>
      </w:r>
      <w:r w:rsidRPr="00961555">
        <w:rPr>
          <w:sz w:val="24"/>
          <w:szCs w:val="24"/>
        </w:rPr>
        <w:t>системы; проектировать автоматизированные системы;</w:t>
      </w:r>
    </w:p>
    <w:p w:rsidR="00CF7B51" w:rsidRPr="00961555" w:rsidRDefault="00211A1E" w:rsidP="007768E4">
      <w:pPr>
        <w:pStyle w:val="a4"/>
        <w:jc w:val="left"/>
        <w:rPr>
          <w:sz w:val="24"/>
          <w:szCs w:val="24"/>
        </w:rPr>
      </w:pPr>
      <w:r w:rsidRPr="00961555">
        <w:rPr>
          <w:sz w:val="24"/>
          <w:szCs w:val="24"/>
        </w:rPr>
        <w:t>конструировать</w:t>
      </w:r>
      <w:r w:rsidRPr="00961555">
        <w:rPr>
          <w:spacing w:val="-7"/>
          <w:sz w:val="24"/>
          <w:szCs w:val="24"/>
        </w:rPr>
        <w:t xml:space="preserve"> </w:t>
      </w:r>
      <w:r w:rsidRPr="00961555">
        <w:rPr>
          <w:sz w:val="24"/>
          <w:szCs w:val="24"/>
        </w:rPr>
        <w:t>автоматизированные</w:t>
      </w:r>
      <w:r w:rsidRPr="00961555">
        <w:rPr>
          <w:spacing w:val="-7"/>
          <w:sz w:val="24"/>
          <w:szCs w:val="24"/>
        </w:rPr>
        <w:t xml:space="preserve"> </w:t>
      </w:r>
      <w:r w:rsidRPr="00961555">
        <w:rPr>
          <w:spacing w:val="-2"/>
          <w:sz w:val="24"/>
          <w:szCs w:val="24"/>
        </w:rPr>
        <w:t>системы;</w:t>
      </w:r>
    </w:p>
    <w:p w:rsidR="00CF7B51" w:rsidRPr="00961555" w:rsidRDefault="00211A1E" w:rsidP="007768E4">
      <w:pPr>
        <w:pStyle w:val="a4"/>
        <w:jc w:val="left"/>
        <w:rPr>
          <w:sz w:val="24"/>
          <w:szCs w:val="24"/>
        </w:rPr>
      </w:pPr>
      <w:r w:rsidRPr="00961555">
        <w:rPr>
          <w:spacing w:val="-2"/>
          <w:sz w:val="24"/>
          <w:szCs w:val="24"/>
        </w:rPr>
        <w:t>пользоваться</w:t>
      </w:r>
      <w:r w:rsidRPr="00961555">
        <w:rPr>
          <w:sz w:val="24"/>
          <w:szCs w:val="24"/>
        </w:rPr>
        <w:tab/>
      </w:r>
      <w:r w:rsidRPr="00961555">
        <w:rPr>
          <w:spacing w:val="-2"/>
          <w:sz w:val="24"/>
          <w:szCs w:val="24"/>
        </w:rPr>
        <w:t>моделями</w:t>
      </w:r>
      <w:r w:rsidRPr="00961555">
        <w:rPr>
          <w:sz w:val="24"/>
          <w:szCs w:val="24"/>
        </w:rPr>
        <w:tab/>
      </w:r>
      <w:r w:rsidRPr="00961555">
        <w:rPr>
          <w:spacing w:val="-2"/>
          <w:sz w:val="24"/>
          <w:szCs w:val="24"/>
        </w:rPr>
        <w:t>роботов-манипуляторов</w:t>
      </w:r>
      <w:r w:rsidRPr="00961555">
        <w:rPr>
          <w:sz w:val="24"/>
          <w:szCs w:val="24"/>
        </w:rPr>
        <w:tab/>
      </w:r>
      <w:r w:rsidRPr="00961555">
        <w:rPr>
          <w:spacing w:val="-6"/>
          <w:sz w:val="24"/>
          <w:szCs w:val="24"/>
        </w:rPr>
        <w:t>со</w:t>
      </w:r>
      <w:r w:rsidRPr="00961555">
        <w:rPr>
          <w:sz w:val="24"/>
          <w:szCs w:val="24"/>
        </w:rPr>
        <w:tab/>
      </w:r>
      <w:r w:rsidRPr="00961555">
        <w:rPr>
          <w:spacing w:val="-2"/>
          <w:sz w:val="24"/>
          <w:szCs w:val="24"/>
        </w:rPr>
        <w:t>сменными</w:t>
      </w:r>
      <w:r w:rsidRPr="00961555">
        <w:rPr>
          <w:sz w:val="24"/>
          <w:szCs w:val="24"/>
        </w:rPr>
        <w:tab/>
      </w:r>
      <w:r w:rsidRPr="00961555">
        <w:rPr>
          <w:spacing w:val="-2"/>
          <w:sz w:val="24"/>
          <w:szCs w:val="24"/>
        </w:rPr>
        <w:t>мод</w:t>
      </w:r>
      <w:r w:rsidRPr="00961555">
        <w:rPr>
          <w:spacing w:val="-2"/>
          <w:sz w:val="24"/>
          <w:szCs w:val="24"/>
        </w:rPr>
        <w:t>у</w:t>
      </w:r>
      <w:r w:rsidRPr="00961555">
        <w:rPr>
          <w:spacing w:val="-2"/>
          <w:sz w:val="24"/>
          <w:szCs w:val="24"/>
        </w:rPr>
        <w:t xml:space="preserve">лями </w:t>
      </w:r>
      <w:r w:rsidRPr="00961555">
        <w:rPr>
          <w:sz w:val="24"/>
          <w:szCs w:val="24"/>
        </w:rPr>
        <w:t>для моделирования производственного процесса;</w:t>
      </w:r>
    </w:p>
    <w:p w:rsidR="00CF7B51" w:rsidRPr="00961555" w:rsidRDefault="00211A1E" w:rsidP="007768E4">
      <w:pPr>
        <w:pStyle w:val="a4"/>
        <w:jc w:val="left"/>
        <w:rPr>
          <w:sz w:val="24"/>
          <w:szCs w:val="24"/>
        </w:rPr>
      </w:pPr>
      <w:r w:rsidRPr="00961555">
        <w:rPr>
          <w:sz w:val="24"/>
          <w:szCs w:val="24"/>
        </w:rPr>
        <w:t>распознавать</w:t>
      </w:r>
      <w:r w:rsidRPr="00961555">
        <w:rPr>
          <w:spacing w:val="-6"/>
          <w:sz w:val="24"/>
          <w:szCs w:val="24"/>
        </w:rPr>
        <w:t xml:space="preserve"> </w:t>
      </w:r>
      <w:r w:rsidRPr="00961555">
        <w:rPr>
          <w:sz w:val="24"/>
          <w:szCs w:val="24"/>
        </w:rPr>
        <w:t>способы</w:t>
      </w:r>
      <w:r w:rsidRPr="00961555">
        <w:rPr>
          <w:spacing w:val="-9"/>
          <w:sz w:val="24"/>
          <w:szCs w:val="24"/>
        </w:rPr>
        <w:t xml:space="preserve"> </w:t>
      </w:r>
      <w:r w:rsidRPr="00961555">
        <w:rPr>
          <w:sz w:val="24"/>
          <w:szCs w:val="24"/>
        </w:rPr>
        <w:t>хранения</w:t>
      </w:r>
      <w:r w:rsidRPr="00961555">
        <w:rPr>
          <w:spacing w:val="-7"/>
          <w:sz w:val="24"/>
          <w:szCs w:val="24"/>
        </w:rPr>
        <w:t xml:space="preserve"> </w:t>
      </w:r>
      <w:r w:rsidRPr="00961555">
        <w:rPr>
          <w:sz w:val="24"/>
          <w:szCs w:val="24"/>
        </w:rPr>
        <w:t>и</w:t>
      </w:r>
      <w:r w:rsidRPr="00961555">
        <w:rPr>
          <w:spacing w:val="-6"/>
          <w:sz w:val="24"/>
          <w:szCs w:val="24"/>
        </w:rPr>
        <w:t xml:space="preserve"> </w:t>
      </w:r>
      <w:r w:rsidRPr="00961555">
        <w:rPr>
          <w:sz w:val="24"/>
          <w:szCs w:val="24"/>
        </w:rPr>
        <w:t>производства</w:t>
      </w:r>
      <w:r w:rsidRPr="00961555">
        <w:rPr>
          <w:spacing w:val="-12"/>
          <w:sz w:val="24"/>
          <w:szCs w:val="24"/>
        </w:rPr>
        <w:t xml:space="preserve"> </w:t>
      </w:r>
      <w:r w:rsidRPr="00961555">
        <w:rPr>
          <w:sz w:val="24"/>
          <w:szCs w:val="24"/>
        </w:rPr>
        <w:t>электроэнергии; классифицировать типы передачи электроэнергии;</w:t>
      </w:r>
    </w:p>
    <w:p w:rsidR="00CF7B51" w:rsidRPr="00961555" w:rsidRDefault="00211A1E" w:rsidP="007768E4">
      <w:pPr>
        <w:pStyle w:val="a4"/>
        <w:jc w:val="left"/>
        <w:rPr>
          <w:sz w:val="24"/>
          <w:szCs w:val="24"/>
        </w:rPr>
      </w:pPr>
      <w:r w:rsidRPr="00961555">
        <w:rPr>
          <w:sz w:val="24"/>
          <w:szCs w:val="24"/>
        </w:rPr>
        <w:t>объяснять</w:t>
      </w:r>
      <w:r w:rsidRPr="00961555">
        <w:rPr>
          <w:spacing w:val="-11"/>
          <w:sz w:val="24"/>
          <w:szCs w:val="24"/>
        </w:rPr>
        <w:t xml:space="preserve"> </w:t>
      </w:r>
      <w:r w:rsidRPr="00961555">
        <w:rPr>
          <w:sz w:val="24"/>
          <w:szCs w:val="24"/>
        </w:rPr>
        <w:t>принцип</w:t>
      </w:r>
      <w:r w:rsidRPr="00961555">
        <w:rPr>
          <w:spacing w:val="-12"/>
          <w:sz w:val="24"/>
          <w:szCs w:val="24"/>
        </w:rPr>
        <w:t xml:space="preserve"> </w:t>
      </w:r>
      <w:r w:rsidRPr="00961555">
        <w:rPr>
          <w:sz w:val="24"/>
          <w:szCs w:val="24"/>
        </w:rPr>
        <w:t>сборки</w:t>
      </w:r>
      <w:r w:rsidRPr="00961555">
        <w:rPr>
          <w:spacing w:val="-8"/>
          <w:sz w:val="24"/>
          <w:szCs w:val="24"/>
        </w:rPr>
        <w:t xml:space="preserve"> </w:t>
      </w:r>
      <w:r w:rsidRPr="00961555">
        <w:rPr>
          <w:sz w:val="24"/>
          <w:szCs w:val="24"/>
        </w:rPr>
        <w:t>электрических</w:t>
      </w:r>
      <w:r w:rsidRPr="00961555">
        <w:rPr>
          <w:spacing w:val="-13"/>
          <w:sz w:val="24"/>
          <w:szCs w:val="24"/>
        </w:rPr>
        <w:t xml:space="preserve"> </w:t>
      </w:r>
      <w:r w:rsidRPr="00961555">
        <w:rPr>
          <w:sz w:val="24"/>
          <w:szCs w:val="24"/>
        </w:rPr>
        <w:t>схем; выполнять сборку электрических схем;</w:t>
      </w:r>
    </w:p>
    <w:p w:rsidR="00CF7B51" w:rsidRPr="00961555" w:rsidRDefault="00211A1E" w:rsidP="007768E4">
      <w:pPr>
        <w:pStyle w:val="a4"/>
        <w:jc w:val="left"/>
        <w:rPr>
          <w:sz w:val="24"/>
          <w:szCs w:val="24"/>
        </w:rPr>
      </w:pPr>
      <w:r w:rsidRPr="00961555">
        <w:rPr>
          <w:sz w:val="24"/>
          <w:szCs w:val="24"/>
        </w:rPr>
        <w:t>определять</w:t>
      </w:r>
      <w:r w:rsidRPr="00961555">
        <w:rPr>
          <w:spacing w:val="-4"/>
          <w:sz w:val="24"/>
          <w:szCs w:val="24"/>
        </w:rPr>
        <w:t xml:space="preserve"> </w:t>
      </w:r>
      <w:r w:rsidRPr="00961555">
        <w:rPr>
          <w:sz w:val="24"/>
          <w:szCs w:val="24"/>
        </w:rPr>
        <w:t>результат</w:t>
      </w:r>
      <w:r w:rsidRPr="00961555">
        <w:rPr>
          <w:spacing w:val="-4"/>
          <w:sz w:val="24"/>
          <w:szCs w:val="24"/>
        </w:rPr>
        <w:t xml:space="preserve"> </w:t>
      </w:r>
      <w:r w:rsidRPr="00961555">
        <w:rPr>
          <w:sz w:val="24"/>
          <w:szCs w:val="24"/>
        </w:rPr>
        <w:t>работы</w:t>
      </w:r>
      <w:r w:rsidRPr="00961555">
        <w:rPr>
          <w:spacing w:val="-6"/>
          <w:sz w:val="24"/>
          <w:szCs w:val="24"/>
        </w:rPr>
        <w:t xml:space="preserve"> </w:t>
      </w:r>
      <w:r w:rsidRPr="00961555">
        <w:rPr>
          <w:sz w:val="24"/>
          <w:szCs w:val="24"/>
        </w:rPr>
        <w:t>электрической</w:t>
      </w:r>
      <w:r w:rsidRPr="00961555">
        <w:rPr>
          <w:spacing w:val="-4"/>
          <w:sz w:val="24"/>
          <w:szCs w:val="24"/>
        </w:rPr>
        <w:t xml:space="preserve"> </w:t>
      </w:r>
      <w:r w:rsidRPr="00961555">
        <w:rPr>
          <w:sz w:val="24"/>
          <w:szCs w:val="24"/>
        </w:rPr>
        <w:t>схемы</w:t>
      </w:r>
      <w:r w:rsidRPr="00961555">
        <w:rPr>
          <w:spacing w:val="-4"/>
          <w:sz w:val="24"/>
          <w:szCs w:val="24"/>
        </w:rPr>
        <w:t xml:space="preserve"> </w:t>
      </w:r>
      <w:r w:rsidRPr="00961555">
        <w:rPr>
          <w:sz w:val="24"/>
          <w:szCs w:val="24"/>
        </w:rPr>
        <w:t>при</w:t>
      </w:r>
      <w:r w:rsidRPr="00961555">
        <w:rPr>
          <w:spacing w:val="-4"/>
          <w:sz w:val="24"/>
          <w:szCs w:val="24"/>
        </w:rPr>
        <w:t xml:space="preserve"> </w:t>
      </w:r>
      <w:r w:rsidRPr="00961555">
        <w:rPr>
          <w:sz w:val="24"/>
          <w:szCs w:val="24"/>
        </w:rPr>
        <w:t>использовании</w:t>
      </w:r>
      <w:r w:rsidRPr="00961555">
        <w:rPr>
          <w:spacing w:val="-4"/>
          <w:sz w:val="24"/>
          <w:szCs w:val="24"/>
        </w:rPr>
        <w:t xml:space="preserve"> </w:t>
      </w:r>
      <w:r w:rsidRPr="00961555">
        <w:rPr>
          <w:sz w:val="24"/>
          <w:szCs w:val="24"/>
        </w:rPr>
        <w:t>различных</w:t>
      </w:r>
      <w:r w:rsidRPr="00961555">
        <w:rPr>
          <w:spacing w:val="-9"/>
          <w:sz w:val="24"/>
          <w:szCs w:val="24"/>
        </w:rPr>
        <w:t xml:space="preserve"> </w:t>
      </w:r>
      <w:r w:rsidRPr="00961555">
        <w:rPr>
          <w:sz w:val="24"/>
          <w:szCs w:val="24"/>
        </w:rPr>
        <w:t>элементов; объяснять применение элементов электрической цепи в бытовых приборах;</w:t>
      </w:r>
    </w:p>
    <w:p w:rsidR="00CF7B51" w:rsidRPr="00961555" w:rsidRDefault="00211A1E" w:rsidP="007768E4">
      <w:pPr>
        <w:pStyle w:val="a4"/>
        <w:jc w:val="left"/>
        <w:rPr>
          <w:sz w:val="24"/>
          <w:szCs w:val="24"/>
        </w:rPr>
      </w:pPr>
      <w:r w:rsidRPr="00961555">
        <w:rPr>
          <w:sz w:val="24"/>
          <w:szCs w:val="24"/>
        </w:rPr>
        <w:t>различать</w:t>
      </w:r>
      <w:r w:rsidRPr="00961555">
        <w:rPr>
          <w:spacing w:val="-6"/>
          <w:sz w:val="24"/>
          <w:szCs w:val="24"/>
        </w:rPr>
        <w:t xml:space="preserve"> </w:t>
      </w:r>
      <w:r w:rsidRPr="00961555">
        <w:rPr>
          <w:sz w:val="24"/>
          <w:szCs w:val="24"/>
        </w:rPr>
        <w:t>последовательное</w:t>
      </w:r>
      <w:r w:rsidRPr="00961555">
        <w:rPr>
          <w:spacing w:val="-12"/>
          <w:sz w:val="24"/>
          <w:szCs w:val="24"/>
        </w:rPr>
        <w:t xml:space="preserve"> </w:t>
      </w:r>
      <w:r w:rsidRPr="00961555">
        <w:rPr>
          <w:sz w:val="24"/>
          <w:szCs w:val="24"/>
        </w:rPr>
        <w:t>и</w:t>
      </w:r>
      <w:r w:rsidRPr="00961555">
        <w:rPr>
          <w:spacing w:val="-6"/>
          <w:sz w:val="24"/>
          <w:szCs w:val="24"/>
        </w:rPr>
        <w:t xml:space="preserve"> </w:t>
      </w:r>
      <w:r w:rsidRPr="00961555">
        <w:rPr>
          <w:sz w:val="24"/>
          <w:szCs w:val="24"/>
        </w:rPr>
        <w:t>параллельное</w:t>
      </w:r>
      <w:r w:rsidRPr="00961555">
        <w:rPr>
          <w:spacing w:val="-12"/>
          <w:sz w:val="24"/>
          <w:szCs w:val="24"/>
        </w:rPr>
        <w:t xml:space="preserve"> </w:t>
      </w:r>
      <w:r w:rsidRPr="00961555">
        <w:rPr>
          <w:sz w:val="24"/>
          <w:szCs w:val="24"/>
        </w:rPr>
        <w:t>соединения</w:t>
      </w:r>
      <w:r w:rsidRPr="00961555">
        <w:rPr>
          <w:spacing w:val="-7"/>
          <w:sz w:val="24"/>
          <w:szCs w:val="24"/>
        </w:rPr>
        <w:t xml:space="preserve"> </w:t>
      </w:r>
      <w:r w:rsidRPr="00961555">
        <w:rPr>
          <w:sz w:val="24"/>
          <w:szCs w:val="24"/>
        </w:rPr>
        <w:t>резисторов; различать ан</w:t>
      </w:r>
      <w:r w:rsidRPr="00961555">
        <w:rPr>
          <w:sz w:val="24"/>
          <w:szCs w:val="24"/>
        </w:rPr>
        <w:t>а</w:t>
      </w:r>
      <w:r w:rsidRPr="00961555">
        <w:rPr>
          <w:sz w:val="24"/>
          <w:szCs w:val="24"/>
        </w:rPr>
        <w:t>логовую и цифровую схемотехнику;</w:t>
      </w:r>
    </w:p>
    <w:p w:rsidR="00CF7B51" w:rsidRPr="00961555" w:rsidRDefault="00211A1E" w:rsidP="007768E4">
      <w:pPr>
        <w:pStyle w:val="a4"/>
        <w:jc w:val="left"/>
        <w:rPr>
          <w:sz w:val="24"/>
          <w:szCs w:val="24"/>
        </w:rPr>
      </w:pPr>
      <w:r w:rsidRPr="00961555">
        <w:rPr>
          <w:sz w:val="24"/>
          <w:szCs w:val="24"/>
        </w:rPr>
        <w:t>программировать</w:t>
      </w:r>
      <w:r w:rsidRPr="00961555">
        <w:rPr>
          <w:spacing w:val="-8"/>
          <w:sz w:val="24"/>
          <w:szCs w:val="24"/>
        </w:rPr>
        <w:t xml:space="preserve"> </w:t>
      </w:r>
      <w:r w:rsidRPr="00961555">
        <w:rPr>
          <w:sz w:val="24"/>
          <w:szCs w:val="24"/>
        </w:rPr>
        <w:t>простое</w:t>
      </w:r>
      <w:r w:rsidRPr="00961555">
        <w:rPr>
          <w:spacing w:val="-7"/>
          <w:sz w:val="24"/>
          <w:szCs w:val="24"/>
        </w:rPr>
        <w:t xml:space="preserve"> </w:t>
      </w:r>
      <w:r w:rsidRPr="00961555">
        <w:rPr>
          <w:sz w:val="24"/>
          <w:szCs w:val="24"/>
        </w:rPr>
        <w:t>«умное»</w:t>
      </w:r>
      <w:r w:rsidRPr="00961555">
        <w:rPr>
          <w:spacing w:val="-6"/>
          <w:sz w:val="24"/>
          <w:szCs w:val="24"/>
        </w:rPr>
        <w:t xml:space="preserve"> </w:t>
      </w:r>
      <w:r w:rsidRPr="00961555">
        <w:rPr>
          <w:sz w:val="24"/>
          <w:szCs w:val="24"/>
        </w:rPr>
        <w:t>устройство</w:t>
      </w:r>
      <w:r w:rsidRPr="00961555">
        <w:rPr>
          <w:spacing w:val="-6"/>
          <w:sz w:val="24"/>
          <w:szCs w:val="24"/>
        </w:rPr>
        <w:t xml:space="preserve"> </w:t>
      </w:r>
      <w:r w:rsidRPr="00961555">
        <w:rPr>
          <w:sz w:val="24"/>
          <w:szCs w:val="24"/>
        </w:rPr>
        <w:t>с</w:t>
      </w:r>
      <w:r w:rsidRPr="00961555">
        <w:rPr>
          <w:spacing w:val="-7"/>
          <w:sz w:val="24"/>
          <w:szCs w:val="24"/>
        </w:rPr>
        <w:t xml:space="preserve"> </w:t>
      </w:r>
      <w:r w:rsidRPr="00961555">
        <w:rPr>
          <w:sz w:val="24"/>
          <w:szCs w:val="24"/>
        </w:rPr>
        <w:t>заданными</w:t>
      </w:r>
      <w:r w:rsidRPr="00961555">
        <w:rPr>
          <w:spacing w:val="-9"/>
          <w:sz w:val="24"/>
          <w:szCs w:val="24"/>
        </w:rPr>
        <w:t xml:space="preserve"> </w:t>
      </w:r>
      <w:r w:rsidRPr="00961555">
        <w:rPr>
          <w:sz w:val="24"/>
          <w:szCs w:val="24"/>
        </w:rPr>
        <w:t>характеристиками; ра</w:t>
      </w:r>
      <w:r w:rsidRPr="00961555">
        <w:rPr>
          <w:sz w:val="24"/>
          <w:szCs w:val="24"/>
        </w:rPr>
        <w:t>з</w:t>
      </w:r>
      <w:r w:rsidRPr="00961555">
        <w:rPr>
          <w:sz w:val="24"/>
          <w:szCs w:val="24"/>
        </w:rPr>
        <w:t>личать особенности современных датчиков,</w:t>
      </w:r>
      <w:r w:rsidRPr="00961555">
        <w:rPr>
          <w:spacing w:val="-2"/>
          <w:sz w:val="24"/>
          <w:szCs w:val="24"/>
        </w:rPr>
        <w:t xml:space="preserve"> </w:t>
      </w:r>
      <w:r w:rsidRPr="00961555">
        <w:rPr>
          <w:sz w:val="24"/>
          <w:szCs w:val="24"/>
        </w:rPr>
        <w:t>применять в реальных задачах;</w:t>
      </w:r>
    </w:p>
    <w:p w:rsidR="00CF7B51" w:rsidRPr="00961555" w:rsidRDefault="00211A1E" w:rsidP="007768E4">
      <w:pPr>
        <w:pStyle w:val="a4"/>
        <w:jc w:val="left"/>
        <w:rPr>
          <w:sz w:val="24"/>
          <w:szCs w:val="24"/>
        </w:rPr>
      </w:pPr>
      <w:r w:rsidRPr="00961555">
        <w:rPr>
          <w:spacing w:val="-2"/>
          <w:sz w:val="24"/>
          <w:szCs w:val="24"/>
        </w:rPr>
        <w:t>характеризовать</w:t>
      </w:r>
      <w:r w:rsidRPr="00961555">
        <w:rPr>
          <w:sz w:val="24"/>
          <w:szCs w:val="24"/>
        </w:rPr>
        <w:tab/>
      </w:r>
      <w:r w:rsidRPr="00961555">
        <w:rPr>
          <w:spacing w:val="-4"/>
          <w:sz w:val="24"/>
          <w:szCs w:val="24"/>
        </w:rPr>
        <w:t>мир</w:t>
      </w:r>
      <w:r w:rsidRPr="00961555">
        <w:rPr>
          <w:sz w:val="24"/>
          <w:szCs w:val="24"/>
        </w:rPr>
        <w:tab/>
      </w:r>
      <w:r w:rsidRPr="00961555">
        <w:rPr>
          <w:spacing w:val="-2"/>
          <w:sz w:val="24"/>
          <w:szCs w:val="24"/>
        </w:rPr>
        <w:t>профессий,</w:t>
      </w:r>
      <w:r w:rsidRPr="00961555">
        <w:rPr>
          <w:sz w:val="24"/>
          <w:szCs w:val="24"/>
        </w:rPr>
        <w:tab/>
      </w:r>
      <w:r w:rsidRPr="00961555">
        <w:rPr>
          <w:spacing w:val="-2"/>
          <w:sz w:val="24"/>
          <w:szCs w:val="24"/>
        </w:rPr>
        <w:t>связанных</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изучаемыми</w:t>
      </w:r>
      <w:r w:rsidRPr="00961555">
        <w:rPr>
          <w:sz w:val="24"/>
          <w:szCs w:val="24"/>
        </w:rPr>
        <w:tab/>
      </w:r>
      <w:r w:rsidRPr="00961555">
        <w:rPr>
          <w:spacing w:val="-2"/>
          <w:sz w:val="24"/>
          <w:szCs w:val="24"/>
        </w:rPr>
        <w:t>техн</w:t>
      </w:r>
      <w:r w:rsidRPr="00961555">
        <w:rPr>
          <w:spacing w:val="-2"/>
          <w:sz w:val="24"/>
          <w:szCs w:val="24"/>
        </w:rPr>
        <w:t>о</w:t>
      </w:r>
      <w:r w:rsidRPr="00961555">
        <w:rPr>
          <w:spacing w:val="-2"/>
          <w:sz w:val="24"/>
          <w:szCs w:val="24"/>
        </w:rPr>
        <w:t xml:space="preserve">логиями, </w:t>
      </w:r>
      <w:r w:rsidRPr="00961555">
        <w:rPr>
          <w:sz w:val="24"/>
          <w:szCs w:val="24"/>
        </w:rPr>
        <w:t>их востребованность на рынке труда.</w:t>
      </w:r>
    </w:p>
    <w:p w:rsidR="00CF7B51" w:rsidRPr="00961555" w:rsidRDefault="00211A1E" w:rsidP="007768E4">
      <w:pPr>
        <w:pStyle w:val="a4"/>
        <w:jc w:val="left"/>
        <w:rPr>
          <w:sz w:val="24"/>
          <w:szCs w:val="24"/>
        </w:rPr>
      </w:pPr>
      <w:r w:rsidRPr="00961555">
        <w:rPr>
          <w:sz w:val="24"/>
          <w:szCs w:val="24"/>
        </w:rPr>
        <w:t>Предметные</w:t>
      </w:r>
      <w:r w:rsidRPr="00961555">
        <w:rPr>
          <w:spacing w:val="-11"/>
          <w:sz w:val="24"/>
          <w:szCs w:val="24"/>
        </w:rPr>
        <w:t xml:space="preserve"> </w:t>
      </w:r>
      <w:r w:rsidRPr="00961555">
        <w:rPr>
          <w:sz w:val="24"/>
          <w:szCs w:val="24"/>
        </w:rPr>
        <w:t>результаты</w:t>
      </w:r>
      <w:r w:rsidRPr="00961555">
        <w:rPr>
          <w:spacing w:val="-4"/>
          <w:sz w:val="24"/>
          <w:szCs w:val="24"/>
        </w:rPr>
        <w:t xml:space="preserve"> </w:t>
      </w:r>
      <w:r w:rsidRPr="00961555">
        <w:rPr>
          <w:sz w:val="24"/>
          <w:szCs w:val="24"/>
        </w:rPr>
        <w:t>освоения</w:t>
      </w:r>
      <w:r w:rsidRPr="00961555">
        <w:rPr>
          <w:spacing w:val="-10"/>
          <w:sz w:val="24"/>
          <w:szCs w:val="24"/>
        </w:rPr>
        <w:t xml:space="preserve"> </w:t>
      </w:r>
      <w:r w:rsidRPr="00961555">
        <w:rPr>
          <w:sz w:val="24"/>
          <w:szCs w:val="24"/>
        </w:rPr>
        <w:t>содержания</w:t>
      </w:r>
      <w:r w:rsidRPr="00961555">
        <w:rPr>
          <w:spacing w:val="-10"/>
          <w:sz w:val="24"/>
          <w:szCs w:val="24"/>
        </w:rPr>
        <w:t xml:space="preserve"> </w:t>
      </w:r>
      <w:r w:rsidRPr="00961555">
        <w:rPr>
          <w:sz w:val="24"/>
          <w:szCs w:val="24"/>
        </w:rPr>
        <w:t>модуля</w:t>
      </w:r>
      <w:r w:rsidRPr="00961555">
        <w:rPr>
          <w:spacing w:val="-6"/>
          <w:sz w:val="24"/>
          <w:szCs w:val="24"/>
        </w:rPr>
        <w:t xml:space="preserve"> </w:t>
      </w:r>
      <w:r w:rsidRPr="00961555">
        <w:rPr>
          <w:sz w:val="24"/>
          <w:szCs w:val="24"/>
        </w:rPr>
        <w:t>«Животноводство». К концу обучения в 7–8 классах:</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10"/>
          <w:sz w:val="24"/>
          <w:szCs w:val="24"/>
        </w:rPr>
        <w:t xml:space="preserve"> </w:t>
      </w:r>
      <w:r w:rsidRPr="00961555">
        <w:rPr>
          <w:sz w:val="24"/>
          <w:szCs w:val="24"/>
        </w:rPr>
        <w:t>основные</w:t>
      </w:r>
      <w:r w:rsidRPr="00961555">
        <w:rPr>
          <w:spacing w:val="-6"/>
          <w:sz w:val="24"/>
          <w:szCs w:val="24"/>
        </w:rPr>
        <w:t xml:space="preserve"> </w:t>
      </w:r>
      <w:r w:rsidRPr="00961555">
        <w:rPr>
          <w:sz w:val="24"/>
          <w:szCs w:val="24"/>
        </w:rPr>
        <w:t>направления</w:t>
      </w:r>
      <w:r w:rsidRPr="00961555">
        <w:rPr>
          <w:spacing w:val="-5"/>
          <w:sz w:val="24"/>
          <w:szCs w:val="24"/>
        </w:rPr>
        <w:t xml:space="preserve"> </w:t>
      </w:r>
      <w:r w:rsidRPr="00961555">
        <w:rPr>
          <w:spacing w:val="-2"/>
          <w:sz w:val="24"/>
          <w:szCs w:val="24"/>
        </w:rPr>
        <w:t>животноводства;</w:t>
      </w:r>
    </w:p>
    <w:p w:rsidR="00CF7B51" w:rsidRPr="00961555" w:rsidRDefault="00211A1E" w:rsidP="007768E4">
      <w:pPr>
        <w:pStyle w:val="a4"/>
        <w:jc w:val="left"/>
        <w:rPr>
          <w:sz w:val="24"/>
          <w:szCs w:val="24"/>
        </w:rPr>
      </w:pPr>
      <w:r w:rsidRPr="00961555">
        <w:rPr>
          <w:sz w:val="24"/>
          <w:szCs w:val="24"/>
        </w:rPr>
        <w:t>характеризовать особенности основных видов сельскохозяйственных животных св</w:t>
      </w:r>
      <w:r w:rsidRPr="00961555">
        <w:rPr>
          <w:sz w:val="24"/>
          <w:szCs w:val="24"/>
        </w:rPr>
        <w:t>о</w:t>
      </w:r>
      <w:r w:rsidRPr="00961555">
        <w:rPr>
          <w:sz w:val="24"/>
          <w:szCs w:val="24"/>
        </w:rPr>
        <w:t>его региона; описывать</w:t>
      </w:r>
      <w:r w:rsidRPr="00961555">
        <w:rPr>
          <w:spacing w:val="-7"/>
          <w:sz w:val="24"/>
          <w:szCs w:val="24"/>
        </w:rPr>
        <w:t xml:space="preserve"> </w:t>
      </w:r>
      <w:r w:rsidRPr="00961555">
        <w:rPr>
          <w:sz w:val="24"/>
          <w:szCs w:val="24"/>
        </w:rPr>
        <w:t>полный</w:t>
      </w:r>
      <w:r w:rsidRPr="00961555">
        <w:rPr>
          <w:spacing w:val="-8"/>
          <w:sz w:val="24"/>
          <w:szCs w:val="24"/>
        </w:rPr>
        <w:t xml:space="preserve"> </w:t>
      </w:r>
      <w:r w:rsidRPr="00961555">
        <w:rPr>
          <w:sz w:val="24"/>
          <w:szCs w:val="24"/>
        </w:rPr>
        <w:t>технологический</w:t>
      </w:r>
      <w:r w:rsidRPr="00961555">
        <w:rPr>
          <w:spacing w:val="-4"/>
          <w:sz w:val="24"/>
          <w:szCs w:val="24"/>
        </w:rPr>
        <w:t xml:space="preserve"> </w:t>
      </w:r>
      <w:r w:rsidRPr="00961555">
        <w:rPr>
          <w:sz w:val="24"/>
          <w:szCs w:val="24"/>
        </w:rPr>
        <w:t>цикл</w:t>
      </w:r>
      <w:r w:rsidRPr="00961555">
        <w:rPr>
          <w:spacing w:val="-9"/>
          <w:sz w:val="24"/>
          <w:szCs w:val="24"/>
        </w:rPr>
        <w:t xml:space="preserve"> </w:t>
      </w:r>
      <w:r w:rsidRPr="00961555">
        <w:rPr>
          <w:sz w:val="24"/>
          <w:szCs w:val="24"/>
        </w:rPr>
        <w:t>получения продукции</w:t>
      </w:r>
      <w:r w:rsidRPr="00961555">
        <w:rPr>
          <w:spacing w:val="-4"/>
          <w:sz w:val="24"/>
          <w:szCs w:val="24"/>
        </w:rPr>
        <w:t xml:space="preserve"> </w:t>
      </w:r>
      <w:r w:rsidRPr="00961555">
        <w:rPr>
          <w:sz w:val="24"/>
          <w:szCs w:val="24"/>
        </w:rPr>
        <w:t>животново</w:t>
      </w:r>
      <w:r w:rsidRPr="00961555">
        <w:rPr>
          <w:sz w:val="24"/>
          <w:szCs w:val="24"/>
        </w:rPr>
        <w:t>д</w:t>
      </w:r>
      <w:r w:rsidRPr="00961555">
        <w:rPr>
          <w:sz w:val="24"/>
          <w:szCs w:val="24"/>
        </w:rPr>
        <w:t>ства</w:t>
      </w:r>
      <w:r w:rsidRPr="00961555">
        <w:rPr>
          <w:spacing w:val="-10"/>
          <w:sz w:val="24"/>
          <w:szCs w:val="24"/>
        </w:rPr>
        <w:t xml:space="preserve"> </w:t>
      </w:r>
      <w:r w:rsidRPr="00961555">
        <w:rPr>
          <w:sz w:val="24"/>
          <w:szCs w:val="24"/>
        </w:rPr>
        <w:t>своего</w:t>
      </w:r>
      <w:r w:rsidRPr="00961555">
        <w:rPr>
          <w:spacing w:val="-4"/>
          <w:sz w:val="24"/>
          <w:szCs w:val="24"/>
        </w:rPr>
        <w:t xml:space="preserve"> </w:t>
      </w:r>
      <w:r w:rsidRPr="00961555">
        <w:rPr>
          <w:sz w:val="24"/>
          <w:szCs w:val="24"/>
        </w:rPr>
        <w:t>региона; называть виды сельскохозяйственных животных, характерных для данного региона;</w:t>
      </w:r>
    </w:p>
    <w:p w:rsidR="00CF7B51" w:rsidRPr="00961555" w:rsidRDefault="00211A1E" w:rsidP="007768E4">
      <w:pPr>
        <w:pStyle w:val="a4"/>
        <w:jc w:val="left"/>
        <w:rPr>
          <w:sz w:val="24"/>
          <w:szCs w:val="24"/>
        </w:rPr>
      </w:pPr>
      <w:r w:rsidRPr="00961555">
        <w:rPr>
          <w:sz w:val="24"/>
          <w:szCs w:val="24"/>
        </w:rPr>
        <w:t>оценивать</w:t>
      </w:r>
      <w:r w:rsidRPr="00961555">
        <w:rPr>
          <w:spacing w:val="-6"/>
          <w:sz w:val="24"/>
          <w:szCs w:val="24"/>
        </w:rPr>
        <w:t xml:space="preserve"> </w:t>
      </w:r>
      <w:r w:rsidRPr="00961555">
        <w:rPr>
          <w:sz w:val="24"/>
          <w:szCs w:val="24"/>
        </w:rPr>
        <w:t>условия</w:t>
      </w:r>
      <w:r w:rsidRPr="00961555">
        <w:rPr>
          <w:spacing w:val="-5"/>
          <w:sz w:val="24"/>
          <w:szCs w:val="24"/>
        </w:rPr>
        <w:t xml:space="preserve"> </w:t>
      </w:r>
      <w:r w:rsidRPr="00961555">
        <w:rPr>
          <w:sz w:val="24"/>
          <w:szCs w:val="24"/>
        </w:rPr>
        <w:t>содержания</w:t>
      </w:r>
      <w:r w:rsidRPr="00961555">
        <w:rPr>
          <w:spacing w:val="-6"/>
          <w:sz w:val="24"/>
          <w:szCs w:val="24"/>
        </w:rPr>
        <w:t xml:space="preserve"> </w:t>
      </w:r>
      <w:r w:rsidRPr="00961555">
        <w:rPr>
          <w:sz w:val="24"/>
          <w:szCs w:val="24"/>
        </w:rPr>
        <w:t>животных</w:t>
      </w:r>
      <w:r w:rsidRPr="00961555">
        <w:rPr>
          <w:spacing w:val="-5"/>
          <w:sz w:val="24"/>
          <w:szCs w:val="24"/>
        </w:rPr>
        <w:t xml:space="preserve"> </w:t>
      </w:r>
      <w:r w:rsidRPr="00961555">
        <w:rPr>
          <w:sz w:val="24"/>
          <w:szCs w:val="24"/>
        </w:rPr>
        <w:t xml:space="preserve">в различных </w:t>
      </w:r>
      <w:r w:rsidRPr="00961555">
        <w:rPr>
          <w:spacing w:val="-2"/>
          <w:sz w:val="24"/>
          <w:szCs w:val="24"/>
        </w:rPr>
        <w:t>условиях;</w:t>
      </w:r>
    </w:p>
    <w:p w:rsidR="00CF7B51" w:rsidRPr="00961555" w:rsidRDefault="00211A1E" w:rsidP="007768E4">
      <w:pPr>
        <w:pStyle w:val="a4"/>
        <w:jc w:val="left"/>
        <w:rPr>
          <w:sz w:val="24"/>
          <w:szCs w:val="24"/>
        </w:rPr>
      </w:pPr>
      <w:r w:rsidRPr="00961555">
        <w:rPr>
          <w:sz w:val="24"/>
          <w:szCs w:val="24"/>
        </w:rPr>
        <w:t>владеть</w:t>
      </w:r>
      <w:r w:rsidRPr="00961555">
        <w:rPr>
          <w:spacing w:val="-1"/>
          <w:sz w:val="24"/>
          <w:szCs w:val="24"/>
        </w:rPr>
        <w:t xml:space="preserve"> </w:t>
      </w:r>
      <w:r w:rsidRPr="00961555">
        <w:rPr>
          <w:sz w:val="24"/>
          <w:szCs w:val="24"/>
        </w:rPr>
        <w:t>навыками</w:t>
      </w:r>
      <w:r w:rsidRPr="00961555">
        <w:rPr>
          <w:spacing w:val="-10"/>
          <w:sz w:val="24"/>
          <w:szCs w:val="24"/>
        </w:rPr>
        <w:t xml:space="preserve"> </w:t>
      </w:r>
      <w:r w:rsidRPr="00961555">
        <w:rPr>
          <w:sz w:val="24"/>
          <w:szCs w:val="24"/>
        </w:rPr>
        <w:t>оказания</w:t>
      </w:r>
      <w:r w:rsidRPr="00961555">
        <w:rPr>
          <w:spacing w:val="-6"/>
          <w:sz w:val="24"/>
          <w:szCs w:val="24"/>
        </w:rPr>
        <w:t xml:space="preserve"> </w:t>
      </w:r>
      <w:r w:rsidRPr="00961555">
        <w:rPr>
          <w:sz w:val="24"/>
          <w:szCs w:val="24"/>
        </w:rPr>
        <w:t>первой</w:t>
      </w:r>
      <w:r w:rsidRPr="00961555">
        <w:rPr>
          <w:spacing w:val="-6"/>
          <w:sz w:val="24"/>
          <w:szCs w:val="24"/>
        </w:rPr>
        <w:t xml:space="preserve"> </w:t>
      </w:r>
      <w:r w:rsidRPr="00961555">
        <w:rPr>
          <w:sz w:val="24"/>
          <w:szCs w:val="24"/>
        </w:rPr>
        <w:t>помощи</w:t>
      </w:r>
      <w:r w:rsidRPr="00961555">
        <w:rPr>
          <w:spacing w:val="-6"/>
          <w:sz w:val="24"/>
          <w:szCs w:val="24"/>
        </w:rPr>
        <w:t xml:space="preserve"> </w:t>
      </w:r>
      <w:r w:rsidRPr="00961555">
        <w:rPr>
          <w:sz w:val="24"/>
          <w:szCs w:val="24"/>
        </w:rPr>
        <w:t>заболевшим</w:t>
      </w:r>
      <w:r w:rsidRPr="00961555">
        <w:rPr>
          <w:spacing w:val="-5"/>
          <w:sz w:val="24"/>
          <w:szCs w:val="24"/>
        </w:rPr>
        <w:t xml:space="preserve"> </w:t>
      </w:r>
      <w:r w:rsidRPr="00961555">
        <w:rPr>
          <w:sz w:val="24"/>
          <w:szCs w:val="24"/>
        </w:rPr>
        <w:t>или</w:t>
      </w:r>
      <w:r w:rsidRPr="00961555">
        <w:rPr>
          <w:spacing w:val="-6"/>
          <w:sz w:val="24"/>
          <w:szCs w:val="24"/>
        </w:rPr>
        <w:t xml:space="preserve"> </w:t>
      </w:r>
      <w:r w:rsidRPr="00961555">
        <w:rPr>
          <w:sz w:val="24"/>
          <w:szCs w:val="24"/>
        </w:rPr>
        <w:t>пораненным</w:t>
      </w:r>
      <w:r w:rsidRPr="00961555">
        <w:rPr>
          <w:spacing w:val="-5"/>
          <w:sz w:val="24"/>
          <w:szCs w:val="24"/>
        </w:rPr>
        <w:t xml:space="preserve"> </w:t>
      </w:r>
      <w:r w:rsidRPr="00961555">
        <w:rPr>
          <w:sz w:val="24"/>
          <w:szCs w:val="24"/>
        </w:rPr>
        <w:t>животным; характеризовать способы переработки и хранения продукции животноводства;</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12"/>
          <w:sz w:val="24"/>
          <w:szCs w:val="24"/>
        </w:rPr>
        <w:t xml:space="preserve"> </w:t>
      </w:r>
      <w:r w:rsidRPr="00961555">
        <w:rPr>
          <w:sz w:val="24"/>
          <w:szCs w:val="24"/>
        </w:rPr>
        <w:t>пути</w:t>
      </w:r>
      <w:r w:rsidRPr="00961555">
        <w:rPr>
          <w:spacing w:val="-5"/>
          <w:sz w:val="24"/>
          <w:szCs w:val="24"/>
        </w:rPr>
        <w:t xml:space="preserve"> </w:t>
      </w:r>
      <w:r w:rsidRPr="00961555">
        <w:rPr>
          <w:sz w:val="24"/>
          <w:szCs w:val="24"/>
        </w:rPr>
        <w:t>цифровизации</w:t>
      </w:r>
      <w:r w:rsidRPr="00961555">
        <w:rPr>
          <w:spacing w:val="-10"/>
          <w:sz w:val="24"/>
          <w:szCs w:val="24"/>
        </w:rPr>
        <w:t xml:space="preserve"> </w:t>
      </w:r>
      <w:r w:rsidRPr="00961555">
        <w:rPr>
          <w:sz w:val="24"/>
          <w:szCs w:val="24"/>
        </w:rPr>
        <w:t>животноводческого</w:t>
      </w:r>
      <w:r w:rsidRPr="00961555">
        <w:rPr>
          <w:spacing w:val="-6"/>
          <w:sz w:val="24"/>
          <w:szCs w:val="24"/>
        </w:rPr>
        <w:t xml:space="preserve"> </w:t>
      </w:r>
      <w:r w:rsidRPr="00961555">
        <w:rPr>
          <w:spacing w:val="-2"/>
          <w:sz w:val="24"/>
          <w:szCs w:val="24"/>
        </w:rPr>
        <w:t>производства;</w:t>
      </w:r>
    </w:p>
    <w:p w:rsidR="00CF7B51" w:rsidRPr="00961555" w:rsidRDefault="00211A1E" w:rsidP="007768E4">
      <w:pPr>
        <w:pStyle w:val="a4"/>
        <w:jc w:val="left"/>
        <w:rPr>
          <w:sz w:val="24"/>
          <w:szCs w:val="24"/>
        </w:rPr>
      </w:pPr>
      <w:r w:rsidRPr="00961555">
        <w:rPr>
          <w:sz w:val="24"/>
          <w:szCs w:val="24"/>
        </w:rPr>
        <w:t>объяснять</w:t>
      </w:r>
      <w:r w:rsidRPr="00961555">
        <w:rPr>
          <w:spacing w:val="-15"/>
          <w:sz w:val="24"/>
          <w:szCs w:val="24"/>
        </w:rPr>
        <w:t xml:space="preserve"> </w:t>
      </w:r>
      <w:r w:rsidRPr="00961555">
        <w:rPr>
          <w:sz w:val="24"/>
          <w:szCs w:val="24"/>
        </w:rPr>
        <w:t>особенности</w:t>
      </w:r>
      <w:r w:rsidRPr="00961555">
        <w:rPr>
          <w:spacing w:val="-4"/>
          <w:sz w:val="24"/>
          <w:szCs w:val="24"/>
        </w:rPr>
        <w:t xml:space="preserve"> </w:t>
      </w:r>
      <w:r w:rsidRPr="00961555">
        <w:rPr>
          <w:sz w:val="24"/>
          <w:szCs w:val="24"/>
        </w:rPr>
        <w:t>сельскохозяйственного</w:t>
      </w:r>
      <w:r w:rsidRPr="00961555">
        <w:rPr>
          <w:spacing w:val="-9"/>
          <w:sz w:val="24"/>
          <w:szCs w:val="24"/>
        </w:rPr>
        <w:t xml:space="preserve"> </w:t>
      </w:r>
      <w:r w:rsidRPr="00961555">
        <w:rPr>
          <w:sz w:val="24"/>
          <w:szCs w:val="24"/>
        </w:rPr>
        <w:t>производства</w:t>
      </w:r>
      <w:r w:rsidRPr="00961555">
        <w:rPr>
          <w:spacing w:val="-6"/>
          <w:sz w:val="24"/>
          <w:szCs w:val="24"/>
        </w:rPr>
        <w:t xml:space="preserve"> </w:t>
      </w:r>
      <w:r w:rsidRPr="00961555">
        <w:rPr>
          <w:sz w:val="24"/>
          <w:szCs w:val="24"/>
        </w:rPr>
        <w:t>своего</w:t>
      </w:r>
      <w:r w:rsidRPr="00961555">
        <w:rPr>
          <w:spacing w:val="-1"/>
          <w:sz w:val="24"/>
          <w:szCs w:val="24"/>
        </w:rPr>
        <w:t xml:space="preserve"> </w:t>
      </w:r>
      <w:r w:rsidRPr="00961555">
        <w:rPr>
          <w:spacing w:val="-2"/>
          <w:sz w:val="24"/>
          <w:szCs w:val="24"/>
        </w:rPr>
        <w:t>региона;</w:t>
      </w:r>
    </w:p>
    <w:p w:rsidR="00CF7B51" w:rsidRPr="00961555" w:rsidRDefault="00211A1E" w:rsidP="007768E4">
      <w:pPr>
        <w:pStyle w:val="a4"/>
        <w:jc w:val="left"/>
        <w:rPr>
          <w:sz w:val="24"/>
          <w:szCs w:val="24"/>
        </w:rPr>
      </w:pPr>
      <w:r w:rsidRPr="00961555">
        <w:rPr>
          <w:spacing w:val="-2"/>
          <w:sz w:val="24"/>
          <w:szCs w:val="24"/>
        </w:rPr>
        <w:t>характеризовать</w:t>
      </w:r>
      <w:r w:rsidRPr="00961555">
        <w:rPr>
          <w:sz w:val="24"/>
          <w:szCs w:val="24"/>
        </w:rPr>
        <w:tab/>
      </w:r>
      <w:r w:rsidRPr="00961555">
        <w:rPr>
          <w:spacing w:val="-4"/>
          <w:sz w:val="24"/>
          <w:szCs w:val="24"/>
        </w:rPr>
        <w:t>мир</w:t>
      </w:r>
      <w:r w:rsidRPr="00961555">
        <w:rPr>
          <w:sz w:val="24"/>
          <w:szCs w:val="24"/>
        </w:rPr>
        <w:tab/>
      </w:r>
      <w:r w:rsidRPr="00961555">
        <w:rPr>
          <w:spacing w:val="-2"/>
          <w:sz w:val="24"/>
          <w:szCs w:val="24"/>
        </w:rPr>
        <w:t>профессий,</w:t>
      </w:r>
      <w:r w:rsidRPr="00961555">
        <w:rPr>
          <w:sz w:val="24"/>
          <w:szCs w:val="24"/>
        </w:rPr>
        <w:tab/>
      </w:r>
      <w:r w:rsidRPr="00961555">
        <w:rPr>
          <w:spacing w:val="-2"/>
          <w:sz w:val="24"/>
          <w:szCs w:val="24"/>
        </w:rPr>
        <w:t>связанных</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 xml:space="preserve">животноводством, </w:t>
      </w:r>
      <w:r w:rsidRPr="00961555">
        <w:rPr>
          <w:sz w:val="24"/>
          <w:szCs w:val="24"/>
        </w:rPr>
        <w:t>их востребованность на рынке труда.</w:t>
      </w:r>
    </w:p>
    <w:p w:rsidR="00CF7B51" w:rsidRPr="00961555" w:rsidRDefault="00211A1E" w:rsidP="007768E4">
      <w:pPr>
        <w:pStyle w:val="a4"/>
        <w:jc w:val="left"/>
        <w:rPr>
          <w:sz w:val="24"/>
          <w:szCs w:val="24"/>
        </w:rPr>
      </w:pPr>
      <w:r w:rsidRPr="00961555">
        <w:rPr>
          <w:sz w:val="24"/>
          <w:szCs w:val="24"/>
        </w:rPr>
        <w:t>Предметные</w:t>
      </w:r>
      <w:r w:rsidRPr="00961555">
        <w:rPr>
          <w:spacing w:val="-12"/>
          <w:sz w:val="24"/>
          <w:szCs w:val="24"/>
        </w:rPr>
        <w:t xml:space="preserve"> </w:t>
      </w:r>
      <w:r w:rsidRPr="00961555">
        <w:rPr>
          <w:sz w:val="24"/>
          <w:szCs w:val="24"/>
        </w:rPr>
        <w:t>результаты</w:t>
      </w:r>
      <w:r w:rsidRPr="00961555">
        <w:rPr>
          <w:spacing w:val="-5"/>
          <w:sz w:val="24"/>
          <w:szCs w:val="24"/>
        </w:rPr>
        <w:t xml:space="preserve"> </w:t>
      </w:r>
      <w:r w:rsidRPr="00961555">
        <w:rPr>
          <w:sz w:val="24"/>
          <w:szCs w:val="24"/>
        </w:rPr>
        <w:t>освоения</w:t>
      </w:r>
      <w:r w:rsidRPr="00961555">
        <w:rPr>
          <w:spacing w:val="-11"/>
          <w:sz w:val="24"/>
          <w:szCs w:val="24"/>
        </w:rPr>
        <w:t xml:space="preserve"> </w:t>
      </w:r>
      <w:r w:rsidRPr="00961555">
        <w:rPr>
          <w:sz w:val="24"/>
          <w:szCs w:val="24"/>
        </w:rPr>
        <w:t>содержания</w:t>
      </w:r>
      <w:r w:rsidRPr="00961555">
        <w:rPr>
          <w:spacing w:val="-11"/>
          <w:sz w:val="24"/>
          <w:szCs w:val="24"/>
        </w:rPr>
        <w:t xml:space="preserve"> </w:t>
      </w:r>
      <w:r w:rsidRPr="00961555">
        <w:rPr>
          <w:sz w:val="24"/>
          <w:szCs w:val="24"/>
        </w:rPr>
        <w:t>модуля</w:t>
      </w:r>
      <w:r w:rsidRPr="00961555">
        <w:rPr>
          <w:spacing w:val="-7"/>
          <w:sz w:val="24"/>
          <w:szCs w:val="24"/>
        </w:rPr>
        <w:t xml:space="preserve"> </w:t>
      </w:r>
      <w:r w:rsidRPr="00961555">
        <w:rPr>
          <w:sz w:val="24"/>
          <w:szCs w:val="24"/>
        </w:rPr>
        <w:t>Модуль</w:t>
      </w:r>
      <w:r w:rsidRPr="00961555">
        <w:rPr>
          <w:spacing w:val="-6"/>
          <w:sz w:val="24"/>
          <w:szCs w:val="24"/>
        </w:rPr>
        <w:t xml:space="preserve"> </w:t>
      </w:r>
      <w:r w:rsidRPr="00961555">
        <w:rPr>
          <w:sz w:val="24"/>
          <w:szCs w:val="24"/>
        </w:rPr>
        <w:t>«Растениеводство». К концу обучения в 7–8 классах:</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10"/>
          <w:sz w:val="24"/>
          <w:szCs w:val="24"/>
        </w:rPr>
        <w:t xml:space="preserve"> </w:t>
      </w:r>
      <w:r w:rsidRPr="00961555">
        <w:rPr>
          <w:sz w:val="24"/>
          <w:szCs w:val="24"/>
        </w:rPr>
        <w:t>основные</w:t>
      </w:r>
      <w:r w:rsidRPr="00961555">
        <w:rPr>
          <w:spacing w:val="-6"/>
          <w:sz w:val="24"/>
          <w:szCs w:val="24"/>
        </w:rPr>
        <w:t xml:space="preserve"> </w:t>
      </w:r>
      <w:r w:rsidRPr="00961555">
        <w:rPr>
          <w:sz w:val="24"/>
          <w:szCs w:val="24"/>
        </w:rPr>
        <w:t>направления</w:t>
      </w:r>
      <w:r w:rsidRPr="00961555">
        <w:rPr>
          <w:spacing w:val="-5"/>
          <w:sz w:val="24"/>
          <w:szCs w:val="24"/>
        </w:rPr>
        <w:t xml:space="preserve"> </w:t>
      </w:r>
      <w:r w:rsidRPr="00961555">
        <w:rPr>
          <w:spacing w:val="-2"/>
          <w:sz w:val="24"/>
          <w:szCs w:val="24"/>
        </w:rPr>
        <w:t>растениеводства;</w:t>
      </w:r>
    </w:p>
    <w:p w:rsidR="00CF7B51" w:rsidRPr="00961555" w:rsidRDefault="00211A1E" w:rsidP="007768E4">
      <w:pPr>
        <w:pStyle w:val="a4"/>
        <w:jc w:val="left"/>
        <w:rPr>
          <w:sz w:val="24"/>
          <w:szCs w:val="24"/>
        </w:rPr>
      </w:pPr>
      <w:r w:rsidRPr="00961555">
        <w:rPr>
          <w:spacing w:val="-2"/>
          <w:sz w:val="24"/>
          <w:szCs w:val="24"/>
        </w:rPr>
        <w:t>описывать</w:t>
      </w:r>
      <w:r w:rsidRPr="00961555">
        <w:rPr>
          <w:sz w:val="24"/>
          <w:szCs w:val="24"/>
        </w:rPr>
        <w:tab/>
      </w:r>
      <w:r w:rsidRPr="00961555">
        <w:rPr>
          <w:spacing w:val="-2"/>
          <w:sz w:val="24"/>
          <w:szCs w:val="24"/>
        </w:rPr>
        <w:t>полный</w:t>
      </w:r>
      <w:r w:rsidRPr="00961555">
        <w:rPr>
          <w:sz w:val="24"/>
          <w:szCs w:val="24"/>
        </w:rPr>
        <w:tab/>
      </w:r>
      <w:r w:rsidRPr="00961555">
        <w:rPr>
          <w:spacing w:val="-2"/>
          <w:sz w:val="24"/>
          <w:szCs w:val="24"/>
        </w:rPr>
        <w:t>технологический</w:t>
      </w:r>
      <w:r w:rsidRPr="00961555">
        <w:rPr>
          <w:sz w:val="24"/>
          <w:szCs w:val="24"/>
        </w:rPr>
        <w:tab/>
      </w:r>
      <w:r w:rsidRPr="00961555">
        <w:rPr>
          <w:spacing w:val="-4"/>
          <w:sz w:val="24"/>
          <w:szCs w:val="24"/>
        </w:rPr>
        <w:t>цикл</w:t>
      </w:r>
      <w:r w:rsidRPr="00961555">
        <w:rPr>
          <w:sz w:val="24"/>
          <w:szCs w:val="24"/>
        </w:rPr>
        <w:tab/>
      </w:r>
      <w:r w:rsidRPr="00961555">
        <w:rPr>
          <w:spacing w:val="-2"/>
          <w:sz w:val="24"/>
          <w:szCs w:val="24"/>
        </w:rPr>
        <w:t>получения</w:t>
      </w:r>
      <w:r w:rsidRPr="00961555">
        <w:rPr>
          <w:sz w:val="24"/>
          <w:szCs w:val="24"/>
        </w:rPr>
        <w:tab/>
      </w:r>
      <w:r w:rsidRPr="00961555">
        <w:rPr>
          <w:spacing w:val="-2"/>
          <w:sz w:val="24"/>
          <w:szCs w:val="24"/>
        </w:rPr>
        <w:t>наиболее</w:t>
      </w:r>
      <w:r w:rsidRPr="00961555">
        <w:rPr>
          <w:sz w:val="24"/>
          <w:szCs w:val="24"/>
        </w:rPr>
        <w:tab/>
      </w:r>
      <w:r w:rsidRPr="00961555">
        <w:rPr>
          <w:spacing w:val="-2"/>
          <w:sz w:val="24"/>
          <w:szCs w:val="24"/>
        </w:rPr>
        <w:t xml:space="preserve">распространённой </w:t>
      </w:r>
      <w:r w:rsidRPr="00961555">
        <w:rPr>
          <w:sz w:val="24"/>
          <w:szCs w:val="24"/>
        </w:rPr>
        <w:t>растениеводческой продукции своего региона;</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7"/>
          <w:sz w:val="24"/>
          <w:szCs w:val="24"/>
        </w:rPr>
        <w:t xml:space="preserve"> </w:t>
      </w:r>
      <w:r w:rsidRPr="00961555">
        <w:rPr>
          <w:sz w:val="24"/>
          <w:szCs w:val="24"/>
        </w:rPr>
        <w:t>виды</w:t>
      </w:r>
      <w:r w:rsidRPr="00961555">
        <w:rPr>
          <w:spacing w:val="-2"/>
          <w:sz w:val="24"/>
          <w:szCs w:val="24"/>
        </w:rPr>
        <w:t xml:space="preserve"> </w:t>
      </w:r>
      <w:r w:rsidRPr="00961555">
        <w:rPr>
          <w:sz w:val="24"/>
          <w:szCs w:val="24"/>
        </w:rPr>
        <w:t>и</w:t>
      </w:r>
      <w:r w:rsidRPr="00961555">
        <w:rPr>
          <w:spacing w:val="-6"/>
          <w:sz w:val="24"/>
          <w:szCs w:val="24"/>
        </w:rPr>
        <w:t xml:space="preserve"> </w:t>
      </w:r>
      <w:r w:rsidRPr="00961555">
        <w:rPr>
          <w:sz w:val="24"/>
          <w:szCs w:val="24"/>
        </w:rPr>
        <w:t>свойства</w:t>
      </w:r>
      <w:r w:rsidRPr="00961555">
        <w:rPr>
          <w:spacing w:val="-3"/>
          <w:sz w:val="24"/>
          <w:szCs w:val="24"/>
        </w:rPr>
        <w:t xml:space="preserve"> </w:t>
      </w:r>
      <w:r w:rsidRPr="00961555">
        <w:rPr>
          <w:sz w:val="24"/>
          <w:szCs w:val="24"/>
        </w:rPr>
        <w:t>почв</w:t>
      </w:r>
      <w:r w:rsidRPr="00961555">
        <w:rPr>
          <w:spacing w:val="-5"/>
          <w:sz w:val="24"/>
          <w:szCs w:val="24"/>
        </w:rPr>
        <w:t xml:space="preserve"> </w:t>
      </w:r>
      <w:r w:rsidRPr="00961555">
        <w:rPr>
          <w:sz w:val="24"/>
          <w:szCs w:val="24"/>
        </w:rPr>
        <w:t>данного</w:t>
      </w:r>
      <w:r w:rsidRPr="00961555">
        <w:rPr>
          <w:spacing w:val="-6"/>
          <w:sz w:val="24"/>
          <w:szCs w:val="24"/>
        </w:rPr>
        <w:t xml:space="preserve"> </w:t>
      </w:r>
      <w:r w:rsidRPr="00961555">
        <w:rPr>
          <w:spacing w:val="-2"/>
          <w:sz w:val="24"/>
          <w:szCs w:val="24"/>
        </w:rPr>
        <w:t>региона;</w:t>
      </w:r>
    </w:p>
    <w:p w:rsidR="00CF7B51" w:rsidRPr="00961555" w:rsidRDefault="00211A1E" w:rsidP="007768E4">
      <w:pPr>
        <w:pStyle w:val="a4"/>
        <w:jc w:val="left"/>
        <w:rPr>
          <w:sz w:val="24"/>
          <w:szCs w:val="24"/>
        </w:rPr>
      </w:pPr>
      <w:r w:rsidRPr="00961555">
        <w:rPr>
          <w:sz w:val="24"/>
          <w:szCs w:val="24"/>
        </w:rPr>
        <w:t>называть</w:t>
      </w:r>
      <w:r w:rsidRPr="00961555">
        <w:rPr>
          <w:spacing w:val="-8"/>
          <w:sz w:val="24"/>
          <w:szCs w:val="24"/>
        </w:rPr>
        <w:t xml:space="preserve"> </w:t>
      </w:r>
      <w:r w:rsidRPr="00961555">
        <w:rPr>
          <w:sz w:val="24"/>
          <w:szCs w:val="24"/>
        </w:rPr>
        <w:t>ручные</w:t>
      </w:r>
      <w:r w:rsidRPr="00961555">
        <w:rPr>
          <w:spacing w:val="-6"/>
          <w:sz w:val="24"/>
          <w:szCs w:val="24"/>
        </w:rPr>
        <w:t xml:space="preserve"> </w:t>
      </w:r>
      <w:r w:rsidRPr="00961555">
        <w:rPr>
          <w:sz w:val="24"/>
          <w:szCs w:val="24"/>
        </w:rPr>
        <w:t>и</w:t>
      </w:r>
      <w:r w:rsidRPr="00961555">
        <w:rPr>
          <w:spacing w:val="-5"/>
          <w:sz w:val="24"/>
          <w:szCs w:val="24"/>
        </w:rPr>
        <w:t xml:space="preserve"> </w:t>
      </w:r>
      <w:r w:rsidRPr="00961555">
        <w:rPr>
          <w:sz w:val="24"/>
          <w:szCs w:val="24"/>
        </w:rPr>
        <w:t>механизированные</w:t>
      </w:r>
      <w:r w:rsidRPr="00961555">
        <w:rPr>
          <w:spacing w:val="-11"/>
          <w:sz w:val="24"/>
          <w:szCs w:val="24"/>
        </w:rPr>
        <w:t xml:space="preserve"> </w:t>
      </w:r>
      <w:r w:rsidRPr="00961555">
        <w:rPr>
          <w:sz w:val="24"/>
          <w:szCs w:val="24"/>
        </w:rPr>
        <w:t>инструменты</w:t>
      </w:r>
      <w:r w:rsidRPr="00961555">
        <w:rPr>
          <w:spacing w:val="-7"/>
          <w:sz w:val="24"/>
          <w:szCs w:val="24"/>
        </w:rPr>
        <w:t xml:space="preserve"> </w:t>
      </w:r>
      <w:r w:rsidRPr="00961555">
        <w:rPr>
          <w:sz w:val="24"/>
          <w:szCs w:val="24"/>
        </w:rPr>
        <w:t>обработки</w:t>
      </w:r>
      <w:r w:rsidRPr="00961555">
        <w:rPr>
          <w:spacing w:val="-9"/>
          <w:sz w:val="24"/>
          <w:szCs w:val="24"/>
        </w:rPr>
        <w:t xml:space="preserve"> </w:t>
      </w:r>
      <w:r w:rsidRPr="00961555">
        <w:rPr>
          <w:sz w:val="24"/>
          <w:szCs w:val="24"/>
        </w:rPr>
        <w:t>почвы; классифиц</w:t>
      </w:r>
      <w:r w:rsidRPr="00961555">
        <w:rPr>
          <w:sz w:val="24"/>
          <w:szCs w:val="24"/>
        </w:rPr>
        <w:t>и</w:t>
      </w:r>
      <w:r w:rsidRPr="00961555">
        <w:rPr>
          <w:sz w:val="24"/>
          <w:szCs w:val="24"/>
        </w:rPr>
        <w:lastRenderedPageBreak/>
        <w:t>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w:t>
      </w:r>
    </w:p>
    <w:p w:rsidR="00CF7B51" w:rsidRPr="00961555" w:rsidRDefault="00211A1E" w:rsidP="007768E4">
      <w:pPr>
        <w:pStyle w:val="a4"/>
        <w:jc w:val="left"/>
        <w:rPr>
          <w:sz w:val="24"/>
          <w:szCs w:val="24"/>
        </w:rPr>
      </w:pPr>
      <w:r w:rsidRPr="00961555">
        <w:rPr>
          <w:sz w:val="24"/>
          <w:szCs w:val="24"/>
        </w:rPr>
        <w:t>называть</w:t>
      </w:r>
      <w:r w:rsidRPr="00961555">
        <w:rPr>
          <w:spacing w:val="-10"/>
          <w:sz w:val="24"/>
          <w:szCs w:val="24"/>
        </w:rPr>
        <w:t xml:space="preserve"> </w:t>
      </w:r>
      <w:r w:rsidRPr="00961555">
        <w:rPr>
          <w:sz w:val="24"/>
          <w:szCs w:val="24"/>
        </w:rPr>
        <w:t>полезные</w:t>
      </w:r>
      <w:r w:rsidRPr="00961555">
        <w:rPr>
          <w:spacing w:val="-8"/>
          <w:sz w:val="24"/>
          <w:szCs w:val="24"/>
        </w:rPr>
        <w:t xml:space="preserve"> </w:t>
      </w:r>
      <w:r w:rsidRPr="00961555">
        <w:rPr>
          <w:sz w:val="24"/>
          <w:szCs w:val="24"/>
        </w:rPr>
        <w:t>для</w:t>
      </w:r>
      <w:r w:rsidRPr="00961555">
        <w:rPr>
          <w:spacing w:val="-7"/>
          <w:sz w:val="24"/>
          <w:szCs w:val="24"/>
        </w:rPr>
        <w:t xml:space="preserve"> </w:t>
      </w:r>
      <w:r w:rsidRPr="00961555">
        <w:rPr>
          <w:sz w:val="24"/>
          <w:szCs w:val="24"/>
        </w:rPr>
        <w:t>человека</w:t>
      </w:r>
      <w:r w:rsidRPr="00961555">
        <w:rPr>
          <w:spacing w:val="-13"/>
          <w:sz w:val="24"/>
          <w:szCs w:val="24"/>
        </w:rPr>
        <w:t xml:space="preserve"> </w:t>
      </w:r>
      <w:r w:rsidRPr="00961555">
        <w:rPr>
          <w:sz w:val="24"/>
          <w:szCs w:val="24"/>
        </w:rPr>
        <w:t>грибы; называть опасные для человека грибы;</w:t>
      </w:r>
    </w:p>
    <w:p w:rsidR="00CF7B51" w:rsidRPr="00961555" w:rsidRDefault="00211A1E" w:rsidP="007768E4">
      <w:pPr>
        <w:pStyle w:val="a4"/>
        <w:jc w:val="left"/>
        <w:rPr>
          <w:sz w:val="24"/>
          <w:szCs w:val="24"/>
        </w:rPr>
      </w:pPr>
      <w:r w:rsidRPr="00961555">
        <w:rPr>
          <w:sz w:val="24"/>
          <w:szCs w:val="24"/>
        </w:rPr>
        <w:t>владеть методами сбора,</w:t>
      </w:r>
      <w:r w:rsidRPr="00961555">
        <w:rPr>
          <w:spacing w:val="-4"/>
          <w:sz w:val="24"/>
          <w:szCs w:val="24"/>
        </w:rPr>
        <w:t xml:space="preserve"> </w:t>
      </w:r>
      <w:r w:rsidRPr="00961555">
        <w:rPr>
          <w:sz w:val="24"/>
          <w:szCs w:val="24"/>
        </w:rPr>
        <w:t>переработки</w:t>
      </w:r>
      <w:r w:rsidRPr="00961555">
        <w:rPr>
          <w:spacing w:val="-5"/>
          <w:sz w:val="24"/>
          <w:szCs w:val="24"/>
        </w:rPr>
        <w:t xml:space="preserve"> </w:t>
      </w:r>
      <w:r w:rsidRPr="00961555">
        <w:rPr>
          <w:sz w:val="24"/>
          <w:szCs w:val="24"/>
        </w:rPr>
        <w:t>и хранения</w:t>
      </w:r>
      <w:r w:rsidRPr="00961555">
        <w:rPr>
          <w:spacing w:val="-1"/>
          <w:sz w:val="24"/>
          <w:szCs w:val="24"/>
        </w:rPr>
        <w:t xml:space="preserve"> </w:t>
      </w:r>
      <w:r w:rsidRPr="00961555">
        <w:rPr>
          <w:sz w:val="24"/>
          <w:szCs w:val="24"/>
        </w:rPr>
        <w:t>полезных</w:t>
      </w:r>
      <w:r w:rsidRPr="00961555">
        <w:rPr>
          <w:spacing w:val="-6"/>
          <w:sz w:val="24"/>
          <w:szCs w:val="24"/>
        </w:rPr>
        <w:t xml:space="preserve"> </w:t>
      </w:r>
      <w:r w:rsidRPr="00961555">
        <w:rPr>
          <w:sz w:val="24"/>
          <w:szCs w:val="24"/>
        </w:rPr>
        <w:t>дикорастущих</w:t>
      </w:r>
      <w:r w:rsidRPr="00961555">
        <w:rPr>
          <w:spacing w:val="-6"/>
          <w:sz w:val="24"/>
          <w:szCs w:val="24"/>
        </w:rPr>
        <w:t xml:space="preserve"> </w:t>
      </w:r>
      <w:r w:rsidRPr="00961555">
        <w:rPr>
          <w:sz w:val="24"/>
          <w:szCs w:val="24"/>
        </w:rPr>
        <w:t>растений и</w:t>
      </w:r>
      <w:r w:rsidRPr="00961555">
        <w:rPr>
          <w:spacing w:val="-5"/>
          <w:sz w:val="24"/>
          <w:szCs w:val="24"/>
        </w:rPr>
        <w:t xml:space="preserve"> </w:t>
      </w:r>
      <w:r w:rsidRPr="00961555">
        <w:rPr>
          <w:sz w:val="24"/>
          <w:szCs w:val="24"/>
        </w:rPr>
        <w:t>их</w:t>
      </w:r>
      <w:r w:rsidRPr="00961555">
        <w:rPr>
          <w:spacing w:val="-6"/>
          <w:sz w:val="24"/>
          <w:szCs w:val="24"/>
        </w:rPr>
        <w:t xml:space="preserve"> </w:t>
      </w:r>
      <w:r w:rsidRPr="00961555">
        <w:rPr>
          <w:sz w:val="24"/>
          <w:szCs w:val="24"/>
        </w:rPr>
        <w:t>плодов; владеть методами сбора, переработки и хранения полезных для человека гр</w:t>
      </w:r>
      <w:r w:rsidRPr="00961555">
        <w:rPr>
          <w:sz w:val="24"/>
          <w:szCs w:val="24"/>
        </w:rPr>
        <w:t>и</w:t>
      </w:r>
      <w:r w:rsidRPr="00961555">
        <w:rPr>
          <w:sz w:val="24"/>
          <w:szCs w:val="24"/>
        </w:rPr>
        <w:t>бов;</w:t>
      </w:r>
    </w:p>
    <w:p w:rsidR="00CF7B51" w:rsidRPr="00961555" w:rsidRDefault="00211A1E" w:rsidP="007768E4">
      <w:pPr>
        <w:pStyle w:val="a4"/>
        <w:jc w:val="left"/>
        <w:rPr>
          <w:sz w:val="24"/>
          <w:szCs w:val="24"/>
        </w:rPr>
      </w:pPr>
      <w:r w:rsidRPr="00961555">
        <w:rPr>
          <w:sz w:val="24"/>
          <w:szCs w:val="24"/>
        </w:rPr>
        <w:t>характеризовать основные направления цифровизации и роботизации в растени</w:t>
      </w:r>
      <w:r w:rsidRPr="00961555">
        <w:rPr>
          <w:sz w:val="24"/>
          <w:szCs w:val="24"/>
        </w:rPr>
        <w:t>е</w:t>
      </w:r>
      <w:r w:rsidRPr="00961555">
        <w:rPr>
          <w:sz w:val="24"/>
          <w:szCs w:val="24"/>
        </w:rPr>
        <w:t>водстве; получить</w:t>
      </w:r>
      <w:r w:rsidRPr="00961555">
        <w:rPr>
          <w:spacing w:val="71"/>
          <w:sz w:val="24"/>
          <w:szCs w:val="24"/>
        </w:rPr>
        <w:t xml:space="preserve"> </w:t>
      </w:r>
      <w:r w:rsidRPr="00961555">
        <w:rPr>
          <w:sz w:val="24"/>
          <w:szCs w:val="24"/>
        </w:rPr>
        <w:t>опыт</w:t>
      </w:r>
      <w:r w:rsidRPr="00961555">
        <w:rPr>
          <w:spacing w:val="70"/>
          <w:sz w:val="24"/>
          <w:szCs w:val="24"/>
        </w:rPr>
        <w:t xml:space="preserve"> </w:t>
      </w:r>
      <w:r w:rsidRPr="00961555">
        <w:rPr>
          <w:sz w:val="24"/>
          <w:szCs w:val="24"/>
        </w:rPr>
        <w:t>использования</w:t>
      </w:r>
      <w:r w:rsidRPr="00961555">
        <w:rPr>
          <w:spacing w:val="70"/>
          <w:sz w:val="24"/>
          <w:szCs w:val="24"/>
        </w:rPr>
        <w:t xml:space="preserve"> </w:t>
      </w:r>
      <w:r w:rsidRPr="00961555">
        <w:rPr>
          <w:sz w:val="24"/>
          <w:szCs w:val="24"/>
        </w:rPr>
        <w:t>цифровых</w:t>
      </w:r>
      <w:r w:rsidRPr="00961555">
        <w:rPr>
          <w:spacing w:val="70"/>
          <w:sz w:val="24"/>
          <w:szCs w:val="24"/>
        </w:rPr>
        <w:t xml:space="preserve"> </w:t>
      </w:r>
      <w:r w:rsidRPr="00961555">
        <w:rPr>
          <w:sz w:val="24"/>
          <w:szCs w:val="24"/>
        </w:rPr>
        <w:t>устройств</w:t>
      </w:r>
      <w:r w:rsidRPr="00961555">
        <w:rPr>
          <w:spacing w:val="72"/>
          <w:sz w:val="24"/>
          <w:szCs w:val="24"/>
        </w:rPr>
        <w:t xml:space="preserve"> </w:t>
      </w:r>
      <w:r w:rsidRPr="00961555">
        <w:rPr>
          <w:sz w:val="24"/>
          <w:szCs w:val="24"/>
        </w:rPr>
        <w:t>и</w:t>
      </w:r>
      <w:r w:rsidRPr="00961555">
        <w:rPr>
          <w:spacing w:val="71"/>
          <w:sz w:val="24"/>
          <w:szCs w:val="24"/>
        </w:rPr>
        <w:t xml:space="preserve"> </w:t>
      </w:r>
      <w:r w:rsidRPr="00961555">
        <w:rPr>
          <w:sz w:val="24"/>
          <w:szCs w:val="24"/>
        </w:rPr>
        <w:t>программных</w:t>
      </w:r>
      <w:r w:rsidRPr="00961555">
        <w:rPr>
          <w:spacing w:val="70"/>
          <w:sz w:val="24"/>
          <w:szCs w:val="24"/>
        </w:rPr>
        <w:t xml:space="preserve"> </w:t>
      </w:r>
      <w:r w:rsidRPr="00961555">
        <w:rPr>
          <w:sz w:val="24"/>
          <w:szCs w:val="24"/>
        </w:rPr>
        <w:t>сервисов</w:t>
      </w:r>
      <w:r w:rsidRPr="00961555">
        <w:rPr>
          <w:spacing w:val="67"/>
          <w:sz w:val="24"/>
          <w:szCs w:val="24"/>
        </w:rPr>
        <w:t xml:space="preserve"> </w:t>
      </w:r>
      <w:r w:rsidRPr="00961555">
        <w:rPr>
          <w:sz w:val="24"/>
          <w:szCs w:val="24"/>
        </w:rPr>
        <w:t>в</w:t>
      </w:r>
      <w:r w:rsidRPr="00961555">
        <w:rPr>
          <w:spacing w:val="72"/>
          <w:sz w:val="24"/>
          <w:szCs w:val="24"/>
        </w:rPr>
        <w:t xml:space="preserve"> </w:t>
      </w:r>
      <w:r w:rsidRPr="00961555">
        <w:rPr>
          <w:sz w:val="24"/>
          <w:szCs w:val="24"/>
        </w:rPr>
        <w:t>технологии</w:t>
      </w:r>
    </w:p>
    <w:p w:rsidR="00CF7B51" w:rsidRPr="00961555" w:rsidRDefault="00211A1E" w:rsidP="007768E4">
      <w:pPr>
        <w:pStyle w:val="a4"/>
        <w:jc w:val="left"/>
        <w:rPr>
          <w:sz w:val="24"/>
          <w:szCs w:val="24"/>
        </w:rPr>
      </w:pPr>
      <w:r w:rsidRPr="00961555">
        <w:rPr>
          <w:spacing w:val="-2"/>
          <w:sz w:val="24"/>
          <w:szCs w:val="24"/>
        </w:rPr>
        <w:t>растениеводства;</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14"/>
          <w:sz w:val="24"/>
          <w:szCs w:val="24"/>
        </w:rPr>
        <w:t xml:space="preserve"> </w:t>
      </w:r>
      <w:r w:rsidRPr="00961555">
        <w:rPr>
          <w:sz w:val="24"/>
          <w:szCs w:val="24"/>
        </w:rPr>
        <w:t>мир</w:t>
      </w:r>
      <w:r w:rsidRPr="00961555">
        <w:rPr>
          <w:spacing w:val="13"/>
          <w:sz w:val="24"/>
          <w:szCs w:val="24"/>
        </w:rPr>
        <w:t xml:space="preserve"> </w:t>
      </w:r>
      <w:r w:rsidRPr="00961555">
        <w:rPr>
          <w:sz w:val="24"/>
          <w:szCs w:val="24"/>
        </w:rPr>
        <w:t>профессий,</w:t>
      </w:r>
      <w:r w:rsidRPr="00961555">
        <w:rPr>
          <w:spacing w:val="24"/>
          <w:sz w:val="24"/>
          <w:szCs w:val="24"/>
        </w:rPr>
        <w:t xml:space="preserve"> </w:t>
      </w:r>
      <w:r w:rsidRPr="00961555">
        <w:rPr>
          <w:sz w:val="24"/>
          <w:szCs w:val="24"/>
        </w:rPr>
        <w:t>связанных</w:t>
      </w:r>
      <w:r w:rsidRPr="00961555">
        <w:rPr>
          <w:spacing w:val="12"/>
          <w:sz w:val="24"/>
          <w:szCs w:val="24"/>
        </w:rPr>
        <w:t xml:space="preserve"> </w:t>
      </w:r>
      <w:r w:rsidRPr="00961555">
        <w:rPr>
          <w:sz w:val="24"/>
          <w:szCs w:val="24"/>
        </w:rPr>
        <w:t>с</w:t>
      </w:r>
      <w:r w:rsidRPr="00961555">
        <w:rPr>
          <w:spacing w:val="17"/>
          <w:sz w:val="24"/>
          <w:szCs w:val="24"/>
        </w:rPr>
        <w:t xml:space="preserve"> </w:t>
      </w:r>
      <w:r w:rsidRPr="00961555">
        <w:rPr>
          <w:sz w:val="24"/>
          <w:szCs w:val="24"/>
        </w:rPr>
        <w:t>растениеводством,</w:t>
      </w:r>
      <w:r w:rsidRPr="00961555">
        <w:rPr>
          <w:spacing w:val="19"/>
          <w:sz w:val="24"/>
          <w:szCs w:val="24"/>
        </w:rPr>
        <w:t xml:space="preserve"> </w:t>
      </w:r>
      <w:r w:rsidRPr="00961555">
        <w:rPr>
          <w:sz w:val="24"/>
          <w:szCs w:val="24"/>
        </w:rPr>
        <w:t>их</w:t>
      </w:r>
      <w:r w:rsidRPr="00961555">
        <w:rPr>
          <w:spacing w:val="13"/>
          <w:sz w:val="24"/>
          <w:szCs w:val="24"/>
        </w:rPr>
        <w:t xml:space="preserve"> </w:t>
      </w:r>
      <w:r w:rsidRPr="00961555">
        <w:rPr>
          <w:sz w:val="24"/>
          <w:szCs w:val="24"/>
        </w:rPr>
        <w:t>востребова</w:t>
      </w:r>
      <w:r w:rsidRPr="00961555">
        <w:rPr>
          <w:sz w:val="24"/>
          <w:szCs w:val="24"/>
        </w:rPr>
        <w:t>н</w:t>
      </w:r>
      <w:r w:rsidRPr="00961555">
        <w:rPr>
          <w:sz w:val="24"/>
          <w:szCs w:val="24"/>
        </w:rPr>
        <w:t>ность</w:t>
      </w:r>
      <w:r w:rsidRPr="00961555">
        <w:rPr>
          <w:spacing w:val="18"/>
          <w:sz w:val="24"/>
          <w:szCs w:val="24"/>
        </w:rPr>
        <w:t xml:space="preserve"> </w:t>
      </w:r>
      <w:r w:rsidRPr="00961555">
        <w:rPr>
          <w:sz w:val="24"/>
          <w:szCs w:val="24"/>
        </w:rPr>
        <w:t>на</w:t>
      </w:r>
      <w:r w:rsidRPr="00961555">
        <w:rPr>
          <w:spacing w:val="17"/>
          <w:sz w:val="24"/>
          <w:szCs w:val="24"/>
        </w:rPr>
        <w:t xml:space="preserve"> </w:t>
      </w:r>
      <w:r w:rsidRPr="00961555">
        <w:rPr>
          <w:spacing w:val="-2"/>
          <w:sz w:val="24"/>
          <w:szCs w:val="24"/>
        </w:rPr>
        <w:t>рынке</w:t>
      </w:r>
    </w:p>
    <w:p w:rsidR="00CF7B51" w:rsidRDefault="00211A1E" w:rsidP="007768E4">
      <w:pPr>
        <w:pStyle w:val="a4"/>
        <w:jc w:val="left"/>
        <w:rPr>
          <w:spacing w:val="-4"/>
          <w:sz w:val="24"/>
          <w:szCs w:val="24"/>
        </w:rPr>
      </w:pPr>
      <w:r w:rsidRPr="00961555">
        <w:rPr>
          <w:spacing w:val="-4"/>
          <w:sz w:val="24"/>
          <w:szCs w:val="24"/>
        </w:rPr>
        <w:t>труда.</w:t>
      </w:r>
    </w:p>
    <w:p w:rsidR="001D1DEC" w:rsidRPr="00961555" w:rsidRDefault="001D1DEC" w:rsidP="007768E4">
      <w:pPr>
        <w:pStyle w:val="a4"/>
        <w:jc w:val="left"/>
        <w:rPr>
          <w:sz w:val="24"/>
          <w:szCs w:val="24"/>
        </w:rPr>
      </w:pPr>
    </w:p>
    <w:p w:rsidR="00CF7B51" w:rsidRPr="001D1DEC" w:rsidRDefault="00343209" w:rsidP="001D1DEC">
      <w:pPr>
        <w:pStyle w:val="a4"/>
        <w:jc w:val="left"/>
        <w:rPr>
          <w:b/>
          <w:sz w:val="28"/>
          <w:szCs w:val="28"/>
        </w:rPr>
      </w:pPr>
      <w:bookmarkStart w:id="185" w:name="162._Федеральная_рабочая_программа_по_уч"/>
      <w:bookmarkEnd w:id="185"/>
      <w:r>
        <w:rPr>
          <w:b/>
          <w:sz w:val="28"/>
          <w:szCs w:val="28"/>
        </w:rPr>
        <w:t>2.1.18.</w:t>
      </w:r>
      <w:r w:rsidR="00211A1E" w:rsidRPr="001D1DEC">
        <w:rPr>
          <w:b/>
          <w:sz w:val="28"/>
          <w:szCs w:val="28"/>
        </w:rPr>
        <w:t>Федеральная</w:t>
      </w:r>
      <w:r w:rsidR="00211A1E" w:rsidRPr="001D1DEC">
        <w:rPr>
          <w:b/>
          <w:spacing w:val="-9"/>
          <w:sz w:val="28"/>
          <w:szCs w:val="28"/>
        </w:rPr>
        <w:t xml:space="preserve"> </w:t>
      </w:r>
      <w:r w:rsidR="00211A1E" w:rsidRPr="001D1DEC">
        <w:rPr>
          <w:b/>
          <w:sz w:val="28"/>
          <w:szCs w:val="28"/>
        </w:rPr>
        <w:t>рабочая</w:t>
      </w:r>
      <w:r w:rsidR="00211A1E" w:rsidRPr="001D1DEC">
        <w:rPr>
          <w:b/>
          <w:spacing w:val="-2"/>
          <w:sz w:val="28"/>
          <w:szCs w:val="28"/>
        </w:rPr>
        <w:t xml:space="preserve"> </w:t>
      </w:r>
      <w:r w:rsidR="00211A1E" w:rsidRPr="001D1DEC">
        <w:rPr>
          <w:b/>
          <w:sz w:val="28"/>
          <w:szCs w:val="28"/>
        </w:rPr>
        <w:t>программа</w:t>
      </w:r>
      <w:r w:rsidR="00211A1E" w:rsidRPr="001D1DEC">
        <w:rPr>
          <w:b/>
          <w:spacing w:val="-7"/>
          <w:sz w:val="28"/>
          <w:szCs w:val="28"/>
        </w:rPr>
        <w:t xml:space="preserve"> </w:t>
      </w:r>
      <w:r w:rsidR="00211A1E" w:rsidRPr="001D1DEC">
        <w:rPr>
          <w:b/>
          <w:sz w:val="28"/>
          <w:szCs w:val="28"/>
        </w:rPr>
        <w:t>по</w:t>
      </w:r>
      <w:r w:rsidR="00211A1E" w:rsidRPr="001D1DEC">
        <w:rPr>
          <w:b/>
          <w:spacing w:val="-2"/>
          <w:sz w:val="28"/>
          <w:szCs w:val="28"/>
        </w:rPr>
        <w:t xml:space="preserve"> </w:t>
      </w:r>
      <w:r w:rsidR="00211A1E" w:rsidRPr="001D1DEC">
        <w:rPr>
          <w:b/>
          <w:sz w:val="28"/>
          <w:szCs w:val="28"/>
        </w:rPr>
        <w:t>учебному</w:t>
      </w:r>
      <w:r w:rsidR="00211A1E" w:rsidRPr="001D1DEC">
        <w:rPr>
          <w:b/>
          <w:spacing w:val="-2"/>
          <w:sz w:val="28"/>
          <w:szCs w:val="28"/>
        </w:rPr>
        <w:t xml:space="preserve"> </w:t>
      </w:r>
      <w:r w:rsidR="00211A1E" w:rsidRPr="001D1DEC">
        <w:rPr>
          <w:b/>
          <w:sz w:val="28"/>
          <w:szCs w:val="28"/>
        </w:rPr>
        <w:t>предмету</w:t>
      </w:r>
      <w:r w:rsidR="00211A1E" w:rsidRPr="001D1DEC">
        <w:rPr>
          <w:b/>
          <w:spacing w:val="-2"/>
          <w:sz w:val="28"/>
          <w:szCs w:val="28"/>
        </w:rPr>
        <w:t xml:space="preserve"> </w:t>
      </w:r>
      <w:r w:rsidR="00211A1E" w:rsidRPr="001D1DEC">
        <w:rPr>
          <w:b/>
          <w:sz w:val="28"/>
          <w:szCs w:val="28"/>
        </w:rPr>
        <w:t>«Ф</w:t>
      </w:r>
      <w:r w:rsidR="00211A1E" w:rsidRPr="001D1DEC">
        <w:rPr>
          <w:b/>
          <w:sz w:val="28"/>
          <w:szCs w:val="28"/>
        </w:rPr>
        <w:t>и</w:t>
      </w:r>
      <w:r w:rsidR="00211A1E" w:rsidRPr="001D1DEC">
        <w:rPr>
          <w:b/>
          <w:sz w:val="28"/>
          <w:szCs w:val="28"/>
        </w:rPr>
        <w:t>зическая</w:t>
      </w:r>
      <w:r w:rsidR="00211A1E" w:rsidRPr="001D1DEC">
        <w:rPr>
          <w:b/>
          <w:spacing w:val="-2"/>
          <w:sz w:val="28"/>
          <w:szCs w:val="28"/>
        </w:rPr>
        <w:t xml:space="preserve"> культура».</w:t>
      </w:r>
    </w:p>
    <w:p w:rsidR="00CF7B51" w:rsidRPr="00961555" w:rsidRDefault="00211A1E" w:rsidP="007768E4">
      <w:pPr>
        <w:pStyle w:val="a4"/>
        <w:jc w:val="left"/>
        <w:rPr>
          <w:sz w:val="24"/>
          <w:szCs w:val="24"/>
        </w:rPr>
      </w:pPr>
      <w:r w:rsidRPr="00961555">
        <w:rPr>
          <w:spacing w:val="-2"/>
          <w:sz w:val="24"/>
          <w:szCs w:val="24"/>
        </w:rPr>
        <w:t>Федеральная</w:t>
      </w:r>
      <w:r w:rsidRPr="00961555">
        <w:rPr>
          <w:sz w:val="24"/>
          <w:szCs w:val="24"/>
        </w:rPr>
        <w:tab/>
      </w:r>
      <w:r w:rsidRPr="00961555">
        <w:rPr>
          <w:spacing w:val="-2"/>
          <w:sz w:val="24"/>
          <w:szCs w:val="24"/>
        </w:rPr>
        <w:t>рабочая</w:t>
      </w:r>
      <w:r w:rsidRPr="00961555">
        <w:rPr>
          <w:sz w:val="24"/>
          <w:szCs w:val="24"/>
        </w:rPr>
        <w:tab/>
      </w:r>
      <w:r w:rsidRPr="00961555">
        <w:rPr>
          <w:spacing w:val="-2"/>
          <w:sz w:val="24"/>
          <w:szCs w:val="24"/>
        </w:rPr>
        <w:t>программа</w:t>
      </w:r>
      <w:r w:rsidRPr="00961555">
        <w:rPr>
          <w:sz w:val="24"/>
          <w:szCs w:val="24"/>
        </w:rPr>
        <w:tab/>
      </w:r>
      <w:r w:rsidRPr="00961555">
        <w:rPr>
          <w:spacing w:val="-5"/>
          <w:sz w:val="24"/>
          <w:szCs w:val="24"/>
        </w:rPr>
        <w:t>по</w:t>
      </w:r>
      <w:r w:rsidRPr="00961555">
        <w:rPr>
          <w:sz w:val="24"/>
          <w:szCs w:val="24"/>
        </w:rPr>
        <w:tab/>
      </w:r>
      <w:r w:rsidRPr="00961555">
        <w:rPr>
          <w:spacing w:val="-2"/>
          <w:sz w:val="24"/>
          <w:szCs w:val="24"/>
        </w:rPr>
        <w:t>учебному</w:t>
      </w:r>
      <w:r w:rsidRPr="00961555">
        <w:rPr>
          <w:sz w:val="24"/>
          <w:szCs w:val="24"/>
        </w:rPr>
        <w:tab/>
      </w:r>
      <w:r w:rsidRPr="00961555">
        <w:rPr>
          <w:spacing w:val="-2"/>
          <w:sz w:val="24"/>
          <w:szCs w:val="24"/>
        </w:rPr>
        <w:t>предмету</w:t>
      </w:r>
      <w:r w:rsidRPr="00961555">
        <w:rPr>
          <w:sz w:val="24"/>
          <w:szCs w:val="24"/>
        </w:rPr>
        <w:tab/>
      </w:r>
      <w:r w:rsidRPr="00961555">
        <w:rPr>
          <w:spacing w:val="-2"/>
          <w:sz w:val="24"/>
          <w:szCs w:val="24"/>
        </w:rPr>
        <w:t>«Физ</w:t>
      </w:r>
      <w:r w:rsidRPr="00961555">
        <w:rPr>
          <w:spacing w:val="-2"/>
          <w:sz w:val="24"/>
          <w:szCs w:val="24"/>
        </w:rPr>
        <w:t>и</w:t>
      </w:r>
      <w:r w:rsidRPr="00961555">
        <w:rPr>
          <w:spacing w:val="-2"/>
          <w:sz w:val="24"/>
          <w:szCs w:val="24"/>
        </w:rPr>
        <w:t>ческая</w:t>
      </w:r>
      <w:r w:rsidRPr="00961555">
        <w:rPr>
          <w:sz w:val="24"/>
          <w:szCs w:val="24"/>
        </w:rPr>
        <w:tab/>
      </w:r>
      <w:r w:rsidRPr="00961555">
        <w:rPr>
          <w:spacing w:val="-2"/>
          <w:sz w:val="24"/>
          <w:szCs w:val="24"/>
        </w:rPr>
        <w:t>культура»</w:t>
      </w:r>
    </w:p>
    <w:p w:rsidR="00CF7B51" w:rsidRPr="00961555" w:rsidRDefault="00211A1E" w:rsidP="007768E4">
      <w:pPr>
        <w:pStyle w:val="a4"/>
        <w:jc w:val="left"/>
        <w:rPr>
          <w:sz w:val="24"/>
          <w:szCs w:val="24"/>
        </w:rPr>
      </w:pPr>
      <w:r w:rsidRPr="00961555">
        <w:rPr>
          <w:sz w:val="24"/>
          <w:szCs w:val="24"/>
        </w:rPr>
        <w:t>(предметная</w:t>
      </w:r>
      <w:r w:rsidRPr="00961555">
        <w:rPr>
          <w:spacing w:val="63"/>
          <w:w w:val="150"/>
          <w:sz w:val="24"/>
          <w:szCs w:val="24"/>
        </w:rPr>
        <w:t xml:space="preserve"> </w:t>
      </w:r>
      <w:r w:rsidRPr="00961555">
        <w:rPr>
          <w:sz w:val="24"/>
          <w:szCs w:val="24"/>
        </w:rPr>
        <w:t>область</w:t>
      </w:r>
      <w:r w:rsidRPr="00961555">
        <w:rPr>
          <w:spacing w:val="72"/>
          <w:w w:val="150"/>
          <w:sz w:val="24"/>
          <w:szCs w:val="24"/>
        </w:rPr>
        <w:t xml:space="preserve"> </w:t>
      </w:r>
      <w:r w:rsidRPr="00961555">
        <w:rPr>
          <w:sz w:val="24"/>
          <w:szCs w:val="24"/>
        </w:rPr>
        <w:t>«Физическая</w:t>
      </w:r>
      <w:r w:rsidRPr="00961555">
        <w:rPr>
          <w:spacing w:val="70"/>
          <w:w w:val="150"/>
          <w:sz w:val="24"/>
          <w:szCs w:val="24"/>
        </w:rPr>
        <w:t xml:space="preserve"> </w:t>
      </w:r>
      <w:r w:rsidRPr="00961555">
        <w:rPr>
          <w:sz w:val="24"/>
          <w:szCs w:val="24"/>
        </w:rPr>
        <w:t>культура</w:t>
      </w:r>
      <w:r w:rsidRPr="00961555">
        <w:rPr>
          <w:spacing w:val="73"/>
          <w:w w:val="150"/>
          <w:sz w:val="24"/>
          <w:szCs w:val="24"/>
        </w:rPr>
        <w:t xml:space="preserve"> </w:t>
      </w:r>
      <w:r w:rsidRPr="00961555">
        <w:rPr>
          <w:sz w:val="24"/>
          <w:szCs w:val="24"/>
        </w:rPr>
        <w:t>и</w:t>
      </w:r>
      <w:r w:rsidRPr="00961555">
        <w:rPr>
          <w:spacing w:val="66"/>
          <w:w w:val="150"/>
          <w:sz w:val="24"/>
          <w:szCs w:val="24"/>
        </w:rPr>
        <w:t xml:space="preserve"> </w:t>
      </w:r>
      <w:r w:rsidRPr="00961555">
        <w:rPr>
          <w:sz w:val="24"/>
          <w:szCs w:val="24"/>
        </w:rPr>
        <w:t>основы</w:t>
      </w:r>
      <w:r w:rsidRPr="00961555">
        <w:rPr>
          <w:spacing w:val="68"/>
          <w:w w:val="150"/>
          <w:sz w:val="24"/>
          <w:szCs w:val="24"/>
        </w:rPr>
        <w:t xml:space="preserve"> </w:t>
      </w:r>
      <w:r w:rsidRPr="00961555">
        <w:rPr>
          <w:sz w:val="24"/>
          <w:szCs w:val="24"/>
        </w:rPr>
        <w:t>безопасности</w:t>
      </w:r>
      <w:r w:rsidRPr="00961555">
        <w:rPr>
          <w:spacing w:val="66"/>
          <w:w w:val="150"/>
          <w:sz w:val="24"/>
          <w:szCs w:val="24"/>
        </w:rPr>
        <w:t xml:space="preserve"> </w:t>
      </w:r>
      <w:r w:rsidRPr="00961555">
        <w:rPr>
          <w:sz w:val="24"/>
          <w:szCs w:val="24"/>
        </w:rPr>
        <w:t>жизнеде</w:t>
      </w:r>
      <w:r w:rsidRPr="00961555">
        <w:rPr>
          <w:sz w:val="24"/>
          <w:szCs w:val="24"/>
        </w:rPr>
        <w:t>я</w:t>
      </w:r>
      <w:r w:rsidRPr="00961555">
        <w:rPr>
          <w:sz w:val="24"/>
          <w:szCs w:val="24"/>
        </w:rPr>
        <w:t>тельности»)</w:t>
      </w:r>
      <w:r w:rsidRPr="00961555">
        <w:rPr>
          <w:spacing w:val="72"/>
          <w:w w:val="150"/>
          <w:sz w:val="24"/>
          <w:szCs w:val="24"/>
        </w:rPr>
        <w:t xml:space="preserve"> </w:t>
      </w:r>
      <w:r w:rsidRPr="00961555">
        <w:rPr>
          <w:spacing w:val="-2"/>
          <w:sz w:val="24"/>
          <w:szCs w:val="24"/>
        </w:rPr>
        <w:t>(далее</w:t>
      </w:r>
    </w:p>
    <w:p w:rsidR="00CF7B51" w:rsidRPr="00961555" w:rsidRDefault="00211A1E" w:rsidP="007768E4">
      <w:pPr>
        <w:pStyle w:val="a4"/>
        <w:jc w:val="left"/>
        <w:rPr>
          <w:sz w:val="24"/>
          <w:szCs w:val="24"/>
        </w:rPr>
      </w:pPr>
      <w:r w:rsidRPr="00961555">
        <w:rPr>
          <w:sz w:val="24"/>
          <w:szCs w:val="24"/>
        </w:rPr>
        <w:t>соответственно – программа по физической культуре, физическая культура) включ</w:t>
      </w:r>
      <w:r w:rsidRPr="00961555">
        <w:rPr>
          <w:sz w:val="24"/>
          <w:szCs w:val="24"/>
        </w:rPr>
        <w:t>а</w:t>
      </w:r>
      <w:r w:rsidRPr="00961555">
        <w:rPr>
          <w:sz w:val="24"/>
          <w:szCs w:val="24"/>
        </w:rPr>
        <w:t>ет пояснительную записку, содержание</w:t>
      </w:r>
      <w:r w:rsidRPr="00961555">
        <w:rPr>
          <w:spacing w:val="-7"/>
          <w:sz w:val="24"/>
          <w:szCs w:val="24"/>
        </w:rPr>
        <w:t xml:space="preserve"> </w:t>
      </w:r>
      <w:r w:rsidRPr="00961555">
        <w:rPr>
          <w:sz w:val="24"/>
          <w:szCs w:val="24"/>
        </w:rPr>
        <w:t>обучения, планируемые</w:t>
      </w:r>
      <w:r w:rsidRPr="00961555">
        <w:rPr>
          <w:spacing w:val="-2"/>
          <w:sz w:val="24"/>
          <w:szCs w:val="24"/>
        </w:rPr>
        <w:t xml:space="preserve"> </w:t>
      </w:r>
      <w:r w:rsidRPr="00961555">
        <w:rPr>
          <w:sz w:val="24"/>
          <w:szCs w:val="24"/>
        </w:rPr>
        <w:t>результаты освоения</w:t>
      </w:r>
      <w:r w:rsidRPr="00961555">
        <w:rPr>
          <w:spacing w:val="-6"/>
          <w:sz w:val="24"/>
          <w:szCs w:val="24"/>
        </w:rPr>
        <w:t xml:space="preserve"> </w:t>
      </w:r>
      <w:r w:rsidRPr="00961555">
        <w:rPr>
          <w:sz w:val="24"/>
          <w:szCs w:val="24"/>
        </w:rPr>
        <w:t>пр</w:t>
      </w:r>
      <w:r w:rsidRPr="00961555">
        <w:rPr>
          <w:sz w:val="24"/>
          <w:szCs w:val="24"/>
        </w:rPr>
        <w:t>о</w:t>
      </w:r>
      <w:r w:rsidRPr="00961555">
        <w:rPr>
          <w:sz w:val="24"/>
          <w:szCs w:val="24"/>
        </w:rPr>
        <w:t>граммы</w:t>
      </w:r>
      <w:r w:rsidRPr="00961555">
        <w:rPr>
          <w:spacing w:val="-4"/>
          <w:sz w:val="24"/>
          <w:szCs w:val="24"/>
        </w:rPr>
        <w:t xml:space="preserve"> </w:t>
      </w:r>
      <w:r w:rsidRPr="00961555">
        <w:rPr>
          <w:sz w:val="24"/>
          <w:szCs w:val="24"/>
        </w:rPr>
        <w:t>по физической</w:t>
      </w:r>
      <w:r w:rsidRPr="00961555">
        <w:rPr>
          <w:spacing w:val="-9"/>
          <w:sz w:val="24"/>
          <w:szCs w:val="24"/>
        </w:rPr>
        <w:t xml:space="preserve"> </w:t>
      </w:r>
      <w:r w:rsidRPr="00961555">
        <w:rPr>
          <w:sz w:val="24"/>
          <w:szCs w:val="24"/>
        </w:rPr>
        <w:t>культуре.</w:t>
      </w:r>
    </w:p>
    <w:p w:rsidR="00CF7B51" w:rsidRPr="00961555" w:rsidRDefault="00211A1E" w:rsidP="007768E4">
      <w:pPr>
        <w:pStyle w:val="a4"/>
        <w:jc w:val="left"/>
        <w:rPr>
          <w:sz w:val="24"/>
          <w:szCs w:val="24"/>
        </w:rPr>
      </w:pPr>
      <w:r w:rsidRPr="00961555">
        <w:rPr>
          <w:sz w:val="24"/>
          <w:szCs w:val="24"/>
        </w:rPr>
        <w:t>Пояснительная</w:t>
      </w:r>
      <w:r w:rsidRPr="00961555">
        <w:rPr>
          <w:spacing w:val="-8"/>
          <w:sz w:val="24"/>
          <w:szCs w:val="24"/>
        </w:rPr>
        <w:t xml:space="preserve"> </w:t>
      </w:r>
      <w:r w:rsidRPr="00961555">
        <w:rPr>
          <w:spacing w:val="-2"/>
          <w:sz w:val="24"/>
          <w:szCs w:val="24"/>
        </w:rPr>
        <w:t>записка.</w:t>
      </w:r>
    </w:p>
    <w:p w:rsidR="00CF7B51" w:rsidRPr="00961555" w:rsidRDefault="00211A1E" w:rsidP="007768E4">
      <w:pPr>
        <w:pStyle w:val="a4"/>
        <w:jc w:val="left"/>
        <w:rPr>
          <w:sz w:val="24"/>
          <w:szCs w:val="24"/>
        </w:rPr>
      </w:pPr>
      <w:r w:rsidRPr="00961555">
        <w:rPr>
          <w:sz w:val="24"/>
          <w:szCs w:val="24"/>
        </w:rPr>
        <w:t>Программа по физической культуре на уровне основного общего образования</w:t>
      </w:r>
      <w:r w:rsidRPr="00961555">
        <w:rPr>
          <w:spacing w:val="40"/>
          <w:sz w:val="24"/>
          <w:szCs w:val="24"/>
        </w:rPr>
        <w:t xml:space="preserve"> </w:t>
      </w:r>
      <w:r w:rsidRPr="00961555">
        <w:rPr>
          <w:sz w:val="24"/>
          <w:szCs w:val="24"/>
        </w:rPr>
        <w:t>с</w:t>
      </w:r>
      <w:r w:rsidRPr="00961555">
        <w:rPr>
          <w:sz w:val="24"/>
          <w:szCs w:val="24"/>
        </w:rPr>
        <w:t>о</w:t>
      </w:r>
      <w:r w:rsidRPr="00961555">
        <w:rPr>
          <w:sz w:val="24"/>
          <w:szCs w:val="24"/>
        </w:rPr>
        <w:t>ставлена на основе требований к результатам освоения основной образовательной пр</w:t>
      </w:r>
      <w:r w:rsidRPr="00961555">
        <w:rPr>
          <w:sz w:val="24"/>
          <w:szCs w:val="24"/>
        </w:rPr>
        <w:t>о</w:t>
      </w:r>
      <w:r w:rsidRPr="00961555">
        <w:rPr>
          <w:sz w:val="24"/>
          <w:szCs w:val="24"/>
        </w:rPr>
        <w:t xml:space="preserve">граммы </w:t>
      </w:r>
      <w:r w:rsidRPr="00961555">
        <w:rPr>
          <w:spacing w:val="-2"/>
          <w:sz w:val="24"/>
          <w:szCs w:val="24"/>
        </w:rPr>
        <w:t>основного</w:t>
      </w:r>
      <w:r w:rsidRPr="00961555">
        <w:rPr>
          <w:sz w:val="24"/>
          <w:szCs w:val="24"/>
        </w:rPr>
        <w:tab/>
      </w:r>
      <w:r w:rsidRPr="00961555">
        <w:rPr>
          <w:sz w:val="24"/>
          <w:szCs w:val="24"/>
        </w:rPr>
        <w:tab/>
      </w:r>
      <w:r w:rsidRPr="00961555">
        <w:rPr>
          <w:spacing w:val="-2"/>
          <w:sz w:val="24"/>
          <w:szCs w:val="24"/>
        </w:rPr>
        <w:t>общего</w:t>
      </w:r>
      <w:r w:rsidRPr="00961555">
        <w:rPr>
          <w:sz w:val="24"/>
          <w:szCs w:val="24"/>
        </w:rPr>
        <w:tab/>
      </w:r>
      <w:r w:rsidRPr="00961555">
        <w:rPr>
          <w:spacing w:val="-2"/>
          <w:sz w:val="24"/>
          <w:szCs w:val="24"/>
        </w:rPr>
        <w:t>образования</w:t>
      </w:r>
      <w:r w:rsidRPr="00961555">
        <w:rPr>
          <w:sz w:val="24"/>
          <w:szCs w:val="24"/>
        </w:rPr>
        <w:tab/>
      </w:r>
      <w:r w:rsidRPr="00961555">
        <w:rPr>
          <w:spacing w:val="-4"/>
          <w:sz w:val="24"/>
          <w:szCs w:val="24"/>
        </w:rPr>
        <w:t>ФГОС</w:t>
      </w:r>
      <w:r w:rsidRPr="00961555">
        <w:rPr>
          <w:sz w:val="24"/>
          <w:szCs w:val="24"/>
        </w:rPr>
        <w:tab/>
      </w:r>
      <w:r w:rsidRPr="00961555">
        <w:rPr>
          <w:spacing w:val="-4"/>
          <w:sz w:val="24"/>
          <w:szCs w:val="24"/>
        </w:rPr>
        <w:t xml:space="preserve">ООО, </w:t>
      </w:r>
      <w:r w:rsidRPr="00961555">
        <w:rPr>
          <w:sz w:val="24"/>
          <w:szCs w:val="24"/>
        </w:rPr>
        <w:t>а также на основе х</w:t>
      </w:r>
      <w:r w:rsidRPr="00961555">
        <w:rPr>
          <w:sz w:val="24"/>
          <w:szCs w:val="24"/>
        </w:rPr>
        <w:t>а</w:t>
      </w:r>
      <w:r w:rsidRPr="00961555">
        <w:rPr>
          <w:sz w:val="24"/>
          <w:szCs w:val="24"/>
        </w:rPr>
        <w:t>рактеристики планируемых результатов духовно-нравственного развития, воспитания и с</w:t>
      </w:r>
      <w:r w:rsidRPr="00961555">
        <w:rPr>
          <w:sz w:val="24"/>
          <w:szCs w:val="24"/>
        </w:rPr>
        <w:t>о</w:t>
      </w:r>
      <w:r w:rsidRPr="00961555">
        <w:rPr>
          <w:sz w:val="24"/>
          <w:szCs w:val="24"/>
        </w:rPr>
        <w:t>циализации обучающихся, представленной в федеральной программе воспитания.</w:t>
      </w:r>
    </w:p>
    <w:p w:rsidR="00CF7B51" w:rsidRPr="00961555" w:rsidRDefault="00211A1E" w:rsidP="007768E4">
      <w:pPr>
        <w:pStyle w:val="a4"/>
        <w:jc w:val="left"/>
        <w:rPr>
          <w:sz w:val="24"/>
          <w:szCs w:val="24"/>
        </w:rPr>
      </w:pPr>
      <w:r w:rsidRPr="00961555">
        <w:rPr>
          <w:sz w:val="24"/>
          <w:szCs w:val="24"/>
        </w:rPr>
        <w:t>Программа по физической культуре для 5–9 классов общеобразовательных</w:t>
      </w:r>
      <w:r w:rsidRPr="00961555">
        <w:rPr>
          <w:spacing w:val="-1"/>
          <w:sz w:val="24"/>
          <w:szCs w:val="24"/>
        </w:rPr>
        <w:t xml:space="preserve"> </w:t>
      </w:r>
      <w:r w:rsidRPr="00961555">
        <w:rPr>
          <w:sz w:val="24"/>
          <w:szCs w:val="24"/>
        </w:rPr>
        <w:t>орган</w:t>
      </w:r>
      <w:r w:rsidRPr="00961555">
        <w:rPr>
          <w:sz w:val="24"/>
          <w:szCs w:val="24"/>
        </w:rPr>
        <w:t>и</w:t>
      </w:r>
      <w:r w:rsidRPr="00961555">
        <w:rPr>
          <w:sz w:val="24"/>
          <w:szCs w:val="24"/>
        </w:rPr>
        <w:t>заций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CF7B51" w:rsidRPr="00961555" w:rsidRDefault="00211A1E" w:rsidP="007768E4">
      <w:pPr>
        <w:pStyle w:val="a4"/>
        <w:jc w:val="left"/>
        <w:rPr>
          <w:sz w:val="24"/>
          <w:szCs w:val="24"/>
        </w:rPr>
      </w:pPr>
      <w:r w:rsidRPr="00961555">
        <w:rPr>
          <w:sz w:val="24"/>
          <w:szCs w:val="24"/>
        </w:rPr>
        <w:t>При создании программы учитывались потребности современного российского</w:t>
      </w:r>
      <w:r w:rsidRPr="00961555">
        <w:rPr>
          <w:spacing w:val="40"/>
          <w:sz w:val="24"/>
          <w:szCs w:val="24"/>
        </w:rPr>
        <w:t xml:space="preserve"> </w:t>
      </w:r>
      <w:r w:rsidRPr="00961555">
        <w:rPr>
          <w:sz w:val="24"/>
          <w:szCs w:val="24"/>
        </w:rPr>
        <w:t>о</w:t>
      </w:r>
      <w:r w:rsidRPr="00961555">
        <w:rPr>
          <w:sz w:val="24"/>
          <w:szCs w:val="24"/>
        </w:rPr>
        <w:t>б</w:t>
      </w:r>
      <w:r w:rsidRPr="00961555">
        <w:rPr>
          <w:sz w:val="24"/>
          <w:szCs w:val="24"/>
        </w:rPr>
        <w:t>щества в физически крепком и дееспособном подрастающем поколении, способном акти</w:t>
      </w:r>
      <w:r w:rsidRPr="00961555">
        <w:rPr>
          <w:sz w:val="24"/>
          <w:szCs w:val="24"/>
        </w:rPr>
        <w:t>в</w:t>
      </w:r>
      <w:r w:rsidRPr="00961555">
        <w:rPr>
          <w:sz w:val="24"/>
          <w:szCs w:val="24"/>
        </w:rPr>
        <w:t xml:space="preserve">но включаться в разнообразные формы здорового образа жизни, умеющем использовать ценности </w:t>
      </w:r>
      <w:r w:rsidRPr="00961555">
        <w:rPr>
          <w:spacing w:val="-2"/>
          <w:sz w:val="24"/>
          <w:szCs w:val="24"/>
        </w:rPr>
        <w:t>физической</w:t>
      </w:r>
      <w:r w:rsidRPr="00961555">
        <w:rPr>
          <w:sz w:val="24"/>
          <w:szCs w:val="24"/>
        </w:rPr>
        <w:tab/>
      </w:r>
      <w:r w:rsidRPr="00961555">
        <w:rPr>
          <w:sz w:val="24"/>
          <w:szCs w:val="24"/>
        </w:rPr>
        <w:tab/>
      </w:r>
      <w:r w:rsidRPr="00961555">
        <w:rPr>
          <w:spacing w:val="-2"/>
          <w:sz w:val="24"/>
          <w:szCs w:val="24"/>
        </w:rPr>
        <w:t>культуры</w:t>
      </w:r>
    </w:p>
    <w:p w:rsidR="00CF7B51" w:rsidRPr="00961555" w:rsidRDefault="00211A1E" w:rsidP="007768E4">
      <w:pPr>
        <w:pStyle w:val="a4"/>
        <w:jc w:val="left"/>
        <w:rPr>
          <w:sz w:val="24"/>
          <w:szCs w:val="24"/>
        </w:rPr>
      </w:pPr>
      <w:r w:rsidRPr="00961555">
        <w:rPr>
          <w:sz w:val="24"/>
          <w:szCs w:val="24"/>
        </w:rPr>
        <w:t>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w:t>
      </w:r>
      <w:r w:rsidRPr="00961555">
        <w:rPr>
          <w:sz w:val="24"/>
          <w:szCs w:val="24"/>
        </w:rPr>
        <w:t>с</w:t>
      </w:r>
      <w:r w:rsidRPr="00961555">
        <w:rPr>
          <w:sz w:val="24"/>
          <w:szCs w:val="24"/>
        </w:rPr>
        <w:t>сийского общества, условия деятельности образовательных организаций, возросшие треб</w:t>
      </w:r>
      <w:r w:rsidRPr="00961555">
        <w:rPr>
          <w:sz w:val="24"/>
          <w:szCs w:val="24"/>
        </w:rPr>
        <w:t>о</w:t>
      </w:r>
      <w:r w:rsidRPr="00961555">
        <w:rPr>
          <w:sz w:val="24"/>
          <w:szCs w:val="24"/>
        </w:rPr>
        <w:t>вания родителей, учителей и методистов к совершенствованию содержания школьного о</w:t>
      </w:r>
      <w:r w:rsidRPr="00961555">
        <w:rPr>
          <w:sz w:val="24"/>
          <w:szCs w:val="24"/>
        </w:rPr>
        <w:t>б</w:t>
      </w:r>
      <w:r w:rsidRPr="00961555">
        <w:rPr>
          <w:sz w:val="24"/>
          <w:szCs w:val="24"/>
        </w:rPr>
        <w:t>разования, внедрению новых методик и технологий в учебно-воспитательный процесс.</w:t>
      </w:r>
    </w:p>
    <w:p w:rsidR="00CF7B51" w:rsidRPr="00961555" w:rsidRDefault="00211A1E" w:rsidP="007768E4">
      <w:pPr>
        <w:pStyle w:val="a4"/>
        <w:jc w:val="left"/>
        <w:rPr>
          <w:sz w:val="24"/>
          <w:szCs w:val="24"/>
        </w:rPr>
      </w:pPr>
      <w:r w:rsidRPr="00961555">
        <w:rPr>
          <w:sz w:val="24"/>
          <w:szCs w:val="24"/>
        </w:rPr>
        <w:t>В своей социально-ценностной ориентации программа по физической культуре с</w:t>
      </w:r>
      <w:r w:rsidRPr="00961555">
        <w:rPr>
          <w:sz w:val="24"/>
          <w:szCs w:val="24"/>
        </w:rPr>
        <w:t>о</w:t>
      </w:r>
      <w:r w:rsidRPr="00961555">
        <w:rPr>
          <w:sz w:val="24"/>
          <w:szCs w:val="24"/>
        </w:rPr>
        <w:t xml:space="preserve">храняет </w:t>
      </w:r>
      <w:r w:rsidRPr="00961555">
        <w:rPr>
          <w:spacing w:val="-2"/>
          <w:sz w:val="24"/>
          <w:szCs w:val="24"/>
        </w:rPr>
        <w:t>исторически</w:t>
      </w:r>
      <w:r w:rsidRPr="00961555">
        <w:rPr>
          <w:sz w:val="24"/>
          <w:szCs w:val="24"/>
        </w:rPr>
        <w:tab/>
      </w:r>
      <w:r w:rsidRPr="00961555">
        <w:rPr>
          <w:spacing w:val="-2"/>
          <w:sz w:val="24"/>
          <w:szCs w:val="24"/>
        </w:rPr>
        <w:t>сложившееся</w:t>
      </w:r>
      <w:r w:rsidRPr="00961555">
        <w:rPr>
          <w:sz w:val="24"/>
          <w:szCs w:val="24"/>
        </w:rPr>
        <w:tab/>
      </w:r>
      <w:r w:rsidRPr="00961555">
        <w:rPr>
          <w:spacing w:val="-2"/>
          <w:sz w:val="24"/>
          <w:szCs w:val="24"/>
        </w:rPr>
        <w:t>предназначение</w:t>
      </w:r>
      <w:r w:rsidRPr="00961555">
        <w:rPr>
          <w:sz w:val="24"/>
          <w:szCs w:val="24"/>
        </w:rPr>
        <w:tab/>
      </w:r>
      <w:r w:rsidRPr="00961555">
        <w:rPr>
          <w:spacing w:val="-2"/>
          <w:sz w:val="24"/>
          <w:szCs w:val="24"/>
        </w:rPr>
        <w:t>учебного</w:t>
      </w:r>
      <w:r w:rsidRPr="00961555">
        <w:rPr>
          <w:sz w:val="24"/>
          <w:szCs w:val="24"/>
        </w:rPr>
        <w:tab/>
      </w:r>
      <w:r w:rsidRPr="00961555">
        <w:rPr>
          <w:spacing w:val="-2"/>
          <w:sz w:val="24"/>
          <w:szCs w:val="24"/>
        </w:rPr>
        <w:t xml:space="preserve">предмета </w:t>
      </w:r>
      <w:r w:rsidRPr="00961555">
        <w:rPr>
          <w:sz w:val="24"/>
          <w:szCs w:val="24"/>
        </w:rPr>
        <w:t>в качестве средства подготовки обучающихся к предстоящей жизнедеятельности, укрепления их зд</w:t>
      </w:r>
      <w:r w:rsidRPr="00961555">
        <w:rPr>
          <w:sz w:val="24"/>
          <w:szCs w:val="24"/>
        </w:rPr>
        <w:t>о</w:t>
      </w:r>
      <w:r w:rsidRPr="00961555">
        <w:rPr>
          <w:sz w:val="24"/>
          <w:szCs w:val="24"/>
        </w:rPr>
        <w:t>ровья, повышения функциональных и адаптивных возможностей систем организма, разв</w:t>
      </w:r>
      <w:r w:rsidRPr="00961555">
        <w:rPr>
          <w:sz w:val="24"/>
          <w:szCs w:val="24"/>
        </w:rPr>
        <w:t>и</w:t>
      </w:r>
      <w:r w:rsidRPr="00961555">
        <w:rPr>
          <w:sz w:val="24"/>
          <w:szCs w:val="24"/>
        </w:rPr>
        <w:t>тия жизненно важных физических качеств. Программа обеспечивает преемственность с р</w:t>
      </w:r>
      <w:r w:rsidRPr="00961555">
        <w:rPr>
          <w:sz w:val="24"/>
          <w:szCs w:val="24"/>
        </w:rPr>
        <w:t>а</w:t>
      </w:r>
      <w:r w:rsidRPr="00961555">
        <w:rPr>
          <w:sz w:val="24"/>
          <w:szCs w:val="24"/>
        </w:rPr>
        <w:t>бочей программой начального общего и среднего общего образования, предусматривает возможность активной</w:t>
      </w:r>
      <w:r w:rsidRPr="00961555">
        <w:rPr>
          <w:spacing w:val="30"/>
          <w:sz w:val="24"/>
          <w:szCs w:val="24"/>
        </w:rPr>
        <w:t xml:space="preserve">  </w:t>
      </w:r>
      <w:r w:rsidRPr="00961555">
        <w:rPr>
          <w:sz w:val="24"/>
          <w:szCs w:val="24"/>
        </w:rPr>
        <w:t>подготовки</w:t>
      </w:r>
      <w:r w:rsidRPr="00961555">
        <w:rPr>
          <w:spacing w:val="27"/>
          <w:sz w:val="24"/>
          <w:szCs w:val="24"/>
        </w:rPr>
        <w:t xml:space="preserve">  </w:t>
      </w:r>
      <w:r w:rsidRPr="00961555">
        <w:rPr>
          <w:sz w:val="24"/>
          <w:szCs w:val="24"/>
        </w:rPr>
        <w:t>обучающихся</w:t>
      </w:r>
      <w:r w:rsidRPr="00961555">
        <w:rPr>
          <w:spacing w:val="32"/>
          <w:sz w:val="24"/>
          <w:szCs w:val="24"/>
        </w:rPr>
        <w:t xml:space="preserve">  </w:t>
      </w:r>
      <w:r w:rsidRPr="00961555">
        <w:rPr>
          <w:sz w:val="24"/>
          <w:szCs w:val="24"/>
        </w:rPr>
        <w:t>к</w:t>
      </w:r>
      <w:r w:rsidRPr="00961555">
        <w:rPr>
          <w:spacing w:val="31"/>
          <w:sz w:val="24"/>
          <w:szCs w:val="24"/>
        </w:rPr>
        <w:t xml:space="preserve">  </w:t>
      </w:r>
      <w:r w:rsidRPr="00961555">
        <w:rPr>
          <w:sz w:val="24"/>
          <w:szCs w:val="24"/>
        </w:rPr>
        <w:t>выполнению</w:t>
      </w:r>
      <w:r w:rsidRPr="00961555">
        <w:rPr>
          <w:spacing w:val="31"/>
          <w:sz w:val="24"/>
          <w:szCs w:val="24"/>
        </w:rPr>
        <w:t xml:space="preserve">  </w:t>
      </w:r>
      <w:r w:rsidRPr="00961555">
        <w:rPr>
          <w:sz w:val="24"/>
          <w:szCs w:val="24"/>
        </w:rPr>
        <w:t>нормативов</w:t>
      </w:r>
      <w:r w:rsidRPr="00961555">
        <w:rPr>
          <w:spacing w:val="31"/>
          <w:sz w:val="24"/>
          <w:szCs w:val="24"/>
        </w:rPr>
        <w:t xml:space="preserve">  </w:t>
      </w:r>
      <w:r w:rsidRPr="00961555">
        <w:rPr>
          <w:sz w:val="24"/>
          <w:szCs w:val="24"/>
        </w:rPr>
        <w:t>«Пр</w:t>
      </w:r>
      <w:r w:rsidRPr="00961555">
        <w:rPr>
          <w:sz w:val="24"/>
          <w:szCs w:val="24"/>
        </w:rPr>
        <w:t>е</w:t>
      </w:r>
      <w:r w:rsidRPr="00961555">
        <w:rPr>
          <w:sz w:val="24"/>
          <w:szCs w:val="24"/>
        </w:rPr>
        <w:t>зидентских</w:t>
      </w:r>
      <w:r w:rsidRPr="00961555">
        <w:rPr>
          <w:spacing w:val="29"/>
          <w:sz w:val="24"/>
          <w:szCs w:val="24"/>
        </w:rPr>
        <w:t xml:space="preserve">  </w:t>
      </w:r>
      <w:r w:rsidRPr="00961555">
        <w:rPr>
          <w:sz w:val="24"/>
          <w:szCs w:val="24"/>
        </w:rPr>
        <w:t>состязаний»</w:t>
      </w:r>
      <w:r w:rsidRPr="00961555">
        <w:rPr>
          <w:spacing w:val="33"/>
          <w:sz w:val="24"/>
          <w:szCs w:val="24"/>
        </w:rPr>
        <w:t xml:space="preserve">  </w:t>
      </w:r>
      <w:r w:rsidRPr="00961555">
        <w:rPr>
          <w:spacing w:val="-10"/>
          <w:sz w:val="24"/>
          <w:szCs w:val="24"/>
        </w:rPr>
        <w:t>и</w:t>
      </w:r>
    </w:p>
    <w:p w:rsidR="00CF7B51" w:rsidRPr="00961555" w:rsidRDefault="00211A1E" w:rsidP="007768E4">
      <w:pPr>
        <w:pStyle w:val="a4"/>
        <w:jc w:val="left"/>
        <w:rPr>
          <w:sz w:val="24"/>
          <w:szCs w:val="24"/>
        </w:rPr>
      </w:pPr>
      <w:r w:rsidRPr="00961555">
        <w:rPr>
          <w:sz w:val="24"/>
          <w:szCs w:val="24"/>
        </w:rPr>
        <w:t>«Всероссийского</w:t>
      </w:r>
      <w:r w:rsidRPr="00961555">
        <w:rPr>
          <w:spacing w:val="-11"/>
          <w:sz w:val="24"/>
          <w:szCs w:val="24"/>
        </w:rPr>
        <w:t xml:space="preserve"> </w:t>
      </w:r>
      <w:r w:rsidRPr="00961555">
        <w:rPr>
          <w:sz w:val="24"/>
          <w:szCs w:val="24"/>
        </w:rPr>
        <w:t>физкультурно-спортивного</w:t>
      </w:r>
      <w:r w:rsidRPr="00961555">
        <w:rPr>
          <w:spacing w:val="-8"/>
          <w:sz w:val="24"/>
          <w:szCs w:val="24"/>
        </w:rPr>
        <w:t xml:space="preserve"> </w:t>
      </w:r>
      <w:r w:rsidRPr="00961555">
        <w:rPr>
          <w:sz w:val="24"/>
          <w:szCs w:val="24"/>
        </w:rPr>
        <w:t>комплекса</w:t>
      </w:r>
      <w:r w:rsidRPr="00961555">
        <w:rPr>
          <w:spacing w:val="-9"/>
          <w:sz w:val="24"/>
          <w:szCs w:val="24"/>
        </w:rPr>
        <w:t xml:space="preserve"> </w:t>
      </w:r>
      <w:r w:rsidRPr="00961555">
        <w:rPr>
          <w:spacing w:val="-2"/>
          <w:sz w:val="24"/>
          <w:szCs w:val="24"/>
        </w:rPr>
        <w:t>ГТО».</w:t>
      </w:r>
    </w:p>
    <w:p w:rsidR="00CF7B51" w:rsidRPr="00961555" w:rsidRDefault="00211A1E" w:rsidP="007768E4">
      <w:pPr>
        <w:pStyle w:val="a4"/>
        <w:jc w:val="left"/>
        <w:rPr>
          <w:sz w:val="24"/>
          <w:szCs w:val="24"/>
        </w:rPr>
      </w:pPr>
      <w:r w:rsidRPr="00961555">
        <w:rPr>
          <w:sz w:val="24"/>
          <w:szCs w:val="24"/>
        </w:rPr>
        <w:t>Общей целью школьного образования по физической культуре является формиров</w:t>
      </w:r>
      <w:r w:rsidRPr="00961555">
        <w:rPr>
          <w:sz w:val="24"/>
          <w:szCs w:val="24"/>
        </w:rPr>
        <w:t>а</w:t>
      </w:r>
      <w:r w:rsidRPr="00961555">
        <w:rPr>
          <w:sz w:val="24"/>
          <w:szCs w:val="24"/>
        </w:rPr>
        <w:t>ние разносторонне физически развитой личности, способной активно использовать ценн</w:t>
      </w:r>
      <w:r w:rsidRPr="00961555">
        <w:rPr>
          <w:sz w:val="24"/>
          <w:szCs w:val="24"/>
        </w:rPr>
        <w:t>о</w:t>
      </w:r>
      <w:r w:rsidRPr="00961555">
        <w:rPr>
          <w:sz w:val="24"/>
          <w:szCs w:val="24"/>
        </w:rPr>
        <w:lastRenderedPageBreak/>
        <w:t>сти физической культуры для укрепления и длительного сохранения собственного здор</w:t>
      </w:r>
      <w:r w:rsidRPr="00961555">
        <w:rPr>
          <w:sz w:val="24"/>
          <w:szCs w:val="24"/>
        </w:rPr>
        <w:t>о</w:t>
      </w:r>
      <w:r w:rsidRPr="00961555">
        <w:rPr>
          <w:sz w:val="24"/>
          <w:szCs w:val="24"/>
        </w:rPr>
        <w:t xml:space="preserve">вья, оптимизации трудовой </w:t>
      </w:r>
      <w:r w:rsidRPr="00961555">
        <w:rPr>
          <w:spacing w:val="-2"/>
          <w:sz w:val="24"/>
          <w:szCs w:val="24"/>
        </w:rPr>
        <w:t>деятельности</w:t>
      </w:r>
    </w:p>
    <w:p w:rsidR="00CF7B51" w:rsidRPr="001D1DEC" w:rsidRDefault="00211A1E" w:rsidP="001D1DEC">
      <w:pPr>
        <w:pStyle w:val="a4"/>
        <w:jc w:val="left"/>
        <w:rPr>
          <w:sz w:val="24"/>
          <w:szCs w:val="24"/>
        </w:rPr>
      </w:pPr>
      <w:r w:rsidRPr="00961555">
        <w:rPr>
          <w:sz w:val="24"/>
          <w:szCs w:val="24"/>
        </w:rPr>
        <w:t>и организации активного отдыха. В программе для 5–9 классов данная цель конкр</w:t>
      </w:r>
      <w:r w:rsidRPr="00961555">
        <w:rPr>
          <w:sz w:val="24"/>
          <w:szCs w:val="24"/>
        </w:rPr>
        <w:t>е</w:t>
      </w:r>
      <w:r w:rsidRPr="00961555">
        <w:rPr>
          <w:sz w:val="24"/>
          <w:szCs w:val="24"/>
        </w:rPr>
        <w:t xml:space="preserve">тизируется и </w:t>
      </w:r>
      <w:r w:rsidRPr="00961555">
        <w:rPr>
          <w:spacing w:val="-2"/>
          <w:sz w:val="24"/>
          <w:szCs w:val="24"/>
        </w:rPr>
        <w:t>связывается</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формированием</w:t>
      </w:r>
      <w:r w:rsidRPr="00961555">
        <w:rPr>
          <w:sz w:val="24"/>
          <w:szCs w:val="24"/>
        </w:rPr>
        <w:tab/>
      </w:r>
      <w:r w:rsidRPr="00961555">
        <w:rPr>
          <w:spacing w:val="-2"/>
          <w:sz w:val="24"/>
          <w:szCs w:val="24"/>
        </w:rPr>
        <w:t>устойчивых</w:t>
      </w:r>
      <w:r w:rsidRPr="00961555">
        <w:rPr>
          <w:sz w:val="24"/>
          <w:szCs w:val="24"/>
        </w:rPr>
        <w:tab/>
      </w:r>
      <w:r w:rsidRPr="00961555">
        <w:rPr>
          <w:spacing w:val="-2"/>
          <w:sz w:val="24"/>
          <w:szCs w:val="24"/>
        </w:rPr>
        <w:t xml:space="preserve">мотивов </w:t>
      </w:r>
      <w:r w:rsidRPr="00961555">
        <w:rPr>
          <w:sz w:val="24"/>
          <w:szCs w:val="24"/>
        </w:rPr>
        <w:t>и</w:t>
      </w:r>
      <w:r w:rsidRPr="00961555">
        <w:rPr>
          <w:spacing w:val="80"/>
          <w:sz w:val="24"/>
          <w:szCs w:val="24"/>
        </w:rPr>
        <w:t xml:space="preserve"> </w:t>
      </w:r>
      <w:r w:rsidRPr="00961555">
        <w:rPr>
          <w:sz w:val="24"/>
          <w:szCs w:val="24"/>
        </w:rPr>
        <w:t>потребн</w:t>
      </w:r>
      <w:r w:rsidRPr="00961555">
        <w:rPr>
          <w:sz w:val="24"/>
          <w:szCs w:val="24"/>
        </w:rPr>
        <w:t>о</w:t>
      </w:r>
      <w:r w:rsidRPr="00961555">
        <w:rPr>
          <w:sz w:val="24"/>
          <w:szCs w:val="24"/>
        </w:rPr>
        <w:t>стей</w:t>
      </w:r>
      <w:r w:rsidRPr="00961555">
        <w:rPr>
          <w:spacing w:val="80"/>
          <w:sz w:val="24"/>
          <w:szCs w:val="24"/>
        </w:rPr>
        <w:t xml:space="preserve"> </w:t>
      </w:r>
      <w:r w:rsidRPr="00961555">
        <w:rPr>
          <w:sz w:val="24"/>
          <w:szCs w:val="24"/>
        </w:rPr>
        <w:t>обучающихся</w:t>
      </w:r>
      <w:r w:rsidRPr="00961555">
        <w:rPr>
          <w:spacing w:val="80"/>
          <w:sz w:val="24"/>
          <w:szCs w:val="24"/>
        </w:rPr>
        <w:t xml:space="preserve"> </w:t>
      </w:r>
      <w:r w:rsidRPr="00961555">
        <w:rPr>
          <w:sz w:val="24"/>
          <w:szCs w:val="24"/>
        </w:rPr>
        <w:t>в</w:t>
      </w:r>
      <w:r w:rsidRPr="00961555">
        <w:rPr>
          <w:spacing w:val="71"/>
          <w:w w:val="150"/>
          <w:sz w:val="24"/>
          <w:szCs w:val="24"/>
        </w:rPr>
        <w:t xml:space="preserve"> </w:t>
      </w:r>
      <w:r w:rsidRPr="00961555">
        <w:rPr>
          <w:sz w:val="24"/>
          <w:szCs w:val="24"/>
        </w:rPr>
        <w:t>бережном</w:t>
      </w:r>
      <w:r w:rsidRPr="00961555">
        <w:rPr>
          <w:spacing w:val="80"/>
          <w:sz w:val="24"/>
          <w:szCs w:val="24"/>
        </w:rPr>
        <w:t xml:space="preserve"> </w:t>
      </w:r>
      <w:r w:rsidRPr="00961555">
        <w:rPr>
          <w:sz w:val="24"/>
          <w:szCs w:val="24"/>
        </w:rPr>
        <w:t>отношении</w:t>
      </w:r>
      <w:r w:rsidRPr="00961555">
        <w:rPr>
          <w:spacing w:val="80"/>
          <w:sz w:val="24"/>
          <w:szCs w:val="24"/>
        </w:rPr>
        <w:t xml:space="preserve"> </w:t>
      </w:r>
      <w:r w:rsidRPr="00961555">
        <w:rPr>
          <w:sz w:val="24"/>
          <w:szCs w:val="24"/>
        </w:rPr>
        <w:t>к</w:t>
      </w:r>
      <w:r w:rsidRPr="00961555">
        <w:rPr>
          <w:spacing w:val="80"/>
          <w:sz w:val="24"/>
          <w:szCs w:val="24"/>
        </w:rPr>
        <w:t xml:space="preserve"> </w:t>
      </w:r>
      <w:r w:rsidRPr="00961555">
        <w:rPr>
          <w:sz w:val="24"/>
          <w:szCs w:val="24"/>
        </w:rPr>
        <w:t>своему</w:t>
      </w:r>
      <w:r w:rsidRPr="00961555">
        <w:rPr>
          <w:spacing w:val="80"/>
          <w:sz w:val="24"/>
          <w:szCs w:val="24"/>
        </w:rPr>
        <w:t xml:space="preserve"> </w:t>
      </w:r>
      <w:r w:rsidRPr="00961555">
        <w:rPr>
          <w:sz w:val="24"/>
          <w:szCs w:val="24"/>
        </w:rPr>
        <w:t>здоровью,</w:t>
      </w:r>
      <w:r w:rsidRPr="00961555">
        <w:rPr>
          <w:spacing w:val="80"/>
          <w:sz w:val="24"/>
          <w:szCs w:val="24"/>
        </w:rPr>
        <w:t xml:space="preserve"> </w:t>
      </w:r>
      <w:r w:rsidRPr="00961555">
        <w:rPr>
          <w:sz w:val="24"/>
          <w:szCs w:val="24"/>
        </w:rPr>
        <w:t>целостном</w:t>
      </w:r>
      <w:r w:rsidRPr="00961555">
        <w:rPr>
          <w:spacing w:val="80"/>
          <w:sz w:val="24"/>
          <w:szCs w:val="24"/>
        </w:rPr>
        <w:t xml:space="preserve"> </w:t>
      </w:r>
      <w:r w:rsidRPr="00961555">
        <w:rPr>
          <w:sz w:val="24"/>
          <w:szCs w:val="24"/>
        </w:rPr>
        <w:t>развитии</w:t>
      </w:r>
      <w:r w:rsidR="001D1DEC">
        <w:rPr>
          <w:sz w:val="24"/>
          <w:szCs w:val="24"/>
        </w:rPr>
        <w:t xml:space="preserve"> </w:t>
      </w:r>
      <w:r w:rsidRPr="001D1DEC">
        <w:rPr>
          <w:sz w:val="24"/>
          <w:szCs w:val="24"/>
        </w:rPr>
        <w:t>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w:t>
      </w:r>
      <w:r w:rsidRPr="001D1DEC">
        <w:rPr>
          <w:sz w:val="24"/>
          <w:szCs w:val="24"/>
        </w:rPr>
        <w:t>а</w:t>
      </w:r>
      <w:r w:rsidRPr="001D1DEC">
        <w:rPr>
          <w:sz w:val="24"/>
          <w:szCs w:val="24"/>
        </w:rPr>
        <w:t xml:space="preserve">тельной деятельностью и </w:t>
      </w:r>
      <w:r w:rsidRPr="001D1DEC">
        <w:rPr>
          <w:spacing w:val="-2"/>
          <w:sz w:val="24"/>
          <w:szCs w:val="24"/>
        </w:rPr>
        <w:t>спортом.</w:t>
      </w:r>
    </w:p>
    <w:p w:rsidR="00CF7B51" w:rsidRPr="00961555" w:rsidRDefault="00211A1E" w:rsidP="007768E4">
      <w:pPr>
        <w:pStyle w:val="a4"/>
        <w:jc w:val="left"/>
        <w:rPr>
          <w:sz w:val="24"/>
          <w:szCs w:val="24"/>
        </w:rPr>
      </w:pPr>
      <w:r w:rsidRPr="00961555">
        <w:rPr>
          <w:sz w:val="24"/>
          <w:szCs w:val="24"/>
        </w:rPr>
        <w:t>Развивающая</w:t>
      </w:r>
      <w:r w:rsidRPr="00961555">
        <w:rPr>
          <w:spacing w:val="-2"/>
          <w:sz w:val="24"/>
          <w:szCs w:val="24"/>
        </w:rPr>
        <w:t xml:space="preserve"> </w:t>
      </w:r>
      <w:r w:rsidRPr="00961555">
        <w:rPr>
          <w:sz w:val="24"/>
          <w:szCs w:val="24"/>
        </w:rPr>
        <w:t>направленность</w:t>
      </w:r>
      <w:r w:rsidRPr="00961555">
        <w:rPr>
          <w:spacing w:val="-1"/>
          <w:sz w:val="24"/>
          <w:szCs w:val="24"/>
        </w:rPr>
        <w:t xml:space="preserve"> </w:t>
      </w:r>
      <w:r w:rsidRPr="00961555">
        <w:rPr>
          <w:sz w:val="24"/>
          <w:szCs w:val="24"/>
        </w:rPr>
        <w:t>программы</w:t>
      </w:r>
      <w:r w:rsidRPr="00961555">
        <w:rPr>
          <w:spacing w:val="-5"/>
          <w:sz w:val="24"/>
          <w:szCs w:val="24"/>
        </w:rPr>
        <w:t xml:space="preserve"> </w:t>
      </w:r>
      <w:r w:rsidRPr="00961555">
        <w:rPr>
          <w:sz w:val="24"/>
          <w:szCs w:val="24"/>
        </w:rPr>
        <w:t>определяется вектором</w:t>
      </w:r>
      <w:r w:rsidRPr="00961555">
        <w:rPr>
          <w:spacing w:val="-1"/>
          <w:sz w:val="24"/>
          <w:szCs w:val="24"/>
        </w:rPr>
        <w:t xml:space="preserve"> </w:t>
      </w:r>
      <w:r w:rsidRPr="00961555">
        <w:rPr>
          <w:sz w:val="24"/>
          <w:szCs w:val="24"/>
        </w:rPr>
        <w:t>развития</w:t>
      </w:r>
      <w:r w:rsidRPr="00961555">
        <w:rPr>
          <w:spacing w:val="-2"/>
          <w:sz w:val="24"/>
          <w:szCs w:val="24"/>
        </w:rPr>
        <w:t xml:space="preserve"> </w:t>
      </w:r>
      <w:r w:rsidRPr="00961555">
        <w:rPr>
          <w:sz w:val="24"/>
          <w:szCs w:val="24"/>
        </w:rPr>
        <w:t>физич</w:t>
      </w:r>
      <w:r w:rsidRPr="00961555">
        <w:rPr>
          <w:sz w:val="24"/>
          <w:szCs w:val="24"/>
        </w:rPr>
        <w:t>е</w:t>
      </w:r>
      <w:r w:rsidRPr="00961555">
        <w:rPr>
          <w:sz w:val="24"/>
          <w:szCs w:val="24"/>
        </w:rPr>
        <w:t>ских</w:t>
      </w:r>
      <w:r w:rsidRPr="00961555">
        <w:rPr>
          <w:spacing w:val="-2"/>
          <w:sz w:val="24"/>
          <w:szCs w:val="24"/>
        </w:rPr>
        <w:t xml:space="preserve"> </w:t>
      </w:r>
      <w:r w:rsidRPr="00961555">
        <w:rPr>
          <w:sz w:val="24"/>
          <w:szCs w:val="24"/>
        </w:rPr>
        <w:t>качеств и функциональных возможностей организма занимающихся, являющихся о</w:t>
      </w:r>
      <w:r w:rsidRPr="00961555">
        <w:rPr>
          <w:sz w:val="24"/>
          <w:szCs w:val="24"/>
        </w:rPr>
        <w:t>с</w:t>
      </w:r>
      <w:r w:rsidRPr="00961555">
        <w:rPr>
          <w:sz w:val="24"/>
          <w:szCs w:val="24"/>
        </w:rPr>
        <w:t>новой укрепления их здоровья, повышения надёжности и активности адаптивных проце</w:t>
      </w:r>
      <w:r w:rsidRPr="00961555">
        <w:rPr>
          <w:sz w:val="24"/>
          <w:szCs w:val="24"/>
        </w:rPr>
        <w:t>с</w:t>
      </w:r>
      <w:r w:rsidRPr="00961555">
        <w:rPr>
          <w:sz w:val="24"/>
          <w:szCs w:val="24"/>
        </w:rPr>
        <w:t>сов. Существенным достижением данной ориентации является приобретение обучающим</w:t>
      </w:r>
      <w:r w:rsidRPr="00961555">
        <w:rPr>
          <w:sz w:val="24"/>
          <w:szCs w:val="24"/>
        </w:rPr>
        <w:t>и</w:t>
      </w:r>
      <w:r w:rsidRPr="00961555">
        <w:rPr>
          <w:sz w:val="24"/>
          <w:szCs w:val="24"/>
        </w:rPr>
        <w:t>ся знаний и умений в организации самостоятельных форм занятий оздоровительной, спо</w:t>
      </w:r>
      <w:r w:rsidRPr="00961555">
        <w:rPr>
          <w:sz w:val="24"/>
          <w:szCs w:val="24"/>
        </w:rPr>
        <w:t>р</w:t>
      </w:r>
      <w:r w:rsidRPr="00961555">
        <w:rPr>
          <w:sz w:val="24"/>
          <w:szCs w:val="24"/>
        </w:rPr>
        <w:t>тивной и прикладно-ориентированной физической</w:t>
      </w:r>
      <w:r w:rsidRPr="00961555">
        <w:rPr>
          <w:spacing w:val="80"/>
          <w:sz w:val="24"/>
          <w:szCs w:val="24"/>
        </w:rPr>
        <w:t xml:space="preserve">   </w:t>
      </w:r>
      <w:r w:rsidRPr="00961555">
        <w:rPr>
          <w:sz w:val="24"/>
          <w:szCs w:val="24"/>
        </w:rPr>
        <w:t>культурой,</w:t>
      </w:r>
      <w:r w:rsidRPr="00961555">
        <w:rPr>
          <w:spacing w:val="61"/>
          <w:w w:val="150"/>
          <w:sz w:val="24"/>
          <w:szCs w:val="24"/>
        </w:rPr>
        <w:t xml:space="preserve">   </w:t>
      </w:r>
      <w:r w:rsidRPr="00961555">
        <w:rPr>
          <w:sz w:val="24"/>
          <w:szCs w:val="24"/>
        </w:rPr>
        <w:t>возможностью</w:t>
      </w:r>
      <w:r w:rsidRPr="00961555">
        <w:rPr>
          <w:spacing w:val="80"/>
          <w:sz w:val="24"/>
          <w:szCs w:val="24"/>
        </w:rPr>
        <w:t xml:space="preserve">   </w:t>
      </w:r>
      <w:r w:rsidRPr="00961555">
        <w:rPr>
          <w:sz w:val="24"/>
          <w:szCs w:val="24"/>
        </w:rPr>
        <w:t>познания</w:t>
      </w:r>
      <w:r w:rsidRPr="00961555">
        <w:rPr>
          <w:spacing w:val="80"/>
          <w:sz w:val="24"/>
          <w:szCs w:val="24"/>
        </w:rPr>
        <w:t xml:space="preserve">   </w:t>
      </w:r>
      <w:r w:rsidRPr="00961555">
        <w:rPr>
          <w:sz w:val="24"/>
          <w:szCs w:val="24"/>
        </w:rPr>
        <w:t>своих</w:t>
      </w:r>
      <w:r w:rsidRPr="00961555">
        <w:rPr>
          <w:spacing w:val="80"/>
          <w:sz w:val="24"/>
          <w:szCs w:val="24"/>
        </w:rPr>
        <w:t xml:space="preserve">   </w:t>
      </w:r>
      <w:r w:rsidRPr="00961555">
        <w:rPr>
          <w:sz w:val="24"/>
          <w:szCs w:val="24"/>
        </w:rPr>
        <w:t>физических</w:t>
      </w:r>
      <w:r w:rsidRPr="00961555">
        <w:rPr>
          <w:spacing w:val="80"/>
          <w:sz w:val="24"/>
          <w:szCs w:val="24"/>
        </w:rPr>
        <w:t xml:space="preserve">   </w:t>
      </w:r>
      <w:r w:rsidRPr="00961555">
        <w:rPr>
          <w:sz w:val="24"/>
          <w:szCs w:val="24"/>
        </w:rPr>
        <w:t>способностей</w:t>
      </w:r>
      <w:r w:rsidRPr="00961555">
        <w:rPr>
          <w:spacing w:val="80"/>
          <w:sz w:val="24"/>
          <w:szCs w:val="24"/>
        </w:rPr>
        <w:t xml:space="preserve"> </w:t>
      </w:r>
      <w:r w:rsidRPr="00961555">
        <w:rPr>
          <w:sz w:val="24"/>
          <w:szCs w:val="24"/>
        </w:rPr>
        <w:t>и их целенаправленного развития.</w:t>
      </w:r>
    </w:p>
    <w:p w:rsidR="00CF7B51" w:rsidRPr="00961555" w:rsidRDefault="00211A1E" w:rsidP="007768E4">
      <w:pPr>
        <w:pStyle w:val="a4"/>
        <w:jc w:val="left"/>
        <w:rPr>
          <w:sz w:val="24"/>
          <w:szCs w:val="24"/>
        </w:rPr>
      </w:pPr>
      <w:r w:rsidRPr="00961555">
        <w:rPr>
          <w:sz w:val="24"/>
          <w:szCs w:val="24"/>
        </w:rPr>
        <w:t>Воспитывающее значение программы заключается в содействии активной социал</w:t>
      </w:r>
      <w:r w:rsidRPr="00961555">
        <w:rPr>
          <w:sz w:val="24"/>
          <w:szCs w:val="24"/>
        </w:rPr>
        <w:t>и</w:t>
      </w:r>
      <w:r w:rsidRPr="00961555">
        <w:rPr>
          <w:sz w:val="24"/>
          <w:szCs w:val="24"/>
        </w:rPr>
        <w:t>зации обучающихся на основе осмысления и понимания роли и значения мирового и ро</w:t>
      </w:r>
      <w:r w:rsidRPr="00961555">
        <w:rPr>
          <w:sz w:val="24"/>
          <w:szCs w:val="24"/>
        </w:rPr>
        <w:t>с</w:t>
      </w:r>
      <w:r w:rsidRPr="00961555">
        <w:rPr>
          <w:sz w:val="24"/>
          <w:szCs w:val="24"/>
        </w:rPr>
        <w:t>сийского олимпийского движения, приобщения к их культурным ценностям, истории и с</w:t>
      </w:r>
      <w:r w:rsidRPr="00961555">
        <w:rPr>
          <w:sz w:val="24"/>
          <w:szCs w:val="24"/>
        </w:rPr>
        <w:t>о</w:t>
      </w:r>
      <w:r w:rsidRPr="00961555">
        <w:rPr>
          <w:sz w:val="24"/>
          <w:szCs w:val="24"/>
        </w:rPr>
        <w:t>временному</w:t>
      </w:r>
      <w:r w:rsidRPr="00961555">
        <w:rPr>
          <w:spacing w:val="-3"/>
          <w:sz w:val="24"/>
          <w:szCs w:val="24"/>
        </w:rPr>
        <w:t xml:space="preserve"> </w:t>
      </w:r>
      <w:r w:rsidRPr="00961555">
        <w:rPr>
          <w:sz w:val="24"/>
          <w:szCs w:val="24"/>
        </w:rPr>
        <w:t>развитию. В</w:t>
      </w:r>
      <w:r w:rsidRPr="00961555">
        <w:rPr>
          <w:spacing w:val="-8"/>
          <w:sz w:val="24"/>
          <w:szCs w:val="24"/>
        </w:rPr>
        <w:t xml:space="preserve"> </w:t>
      </w:r>
      <w:r w:rsidRPr="00961555">
        <w:rPr>
          <w:sz w:val="24"/>
          <w:szCs w:val="24"/>
        </w:rPr>
        <w:t>число</w:t>
      </w:r>
      <w:r w:rsidRPr="00961555">
        <w:rPr>
          <w:spacing w:val="-7"/>
          <w:sz w:val="24"/>
          <w:szCs w:val="24"/>
        </w:rPr>
        <w:t xml:space="preserve"> </w:t>
      </w:r>
      <w:r w:rsidRPr="00961555">
        <w:rPr>
          <w:sz w:val="24"/>
          <w:szCs w:val="24"/>
        </w:rPr>
        <w:t>практических</w:t>
      </w:r>
      <w:r w:rsidRPr="00961555">
        <w:rPr>
          <w:spacing w:val="-10"/>
          <w:sz w:val="24"/>
          <w:szCs w:val="24"/>
        </w:rPr>
        <w:t xml:space="preserve"> </w:t>
      </w:r>
      <w:r w:rsidRPr="00961555">
        <w:rPr>
          <w:sz w:val="24"/>
          <w:szCs w:val="24"/>
        </w:rPr>
        <w:t>результатов</w:t>
      </w:r>
      <w:r w:rsidRPr="00961555">
        <w:rPr>
          <w:spacing w:val="-5"/>
          <w:sz w:val="24"/>
          <w:szCs w:val="24"/>
        </w:rPr>
        <w:t xml:space="preserve"> </w:t>
      </w:r>
      <w:r w:rsidRPr="00961555">
        <w:rPr>
          <w:sz w:val="24"/>
          <w:szCs w:val="24"/>
        </w:rPr>
        <w:t>данного</w:t>
      </w:r>
      <w:r w:rsidRPr="00961555">
        <w:rPr>
          <w:spacing w:val="-7"/>
          <w:sz w:val="24"/>
          <w:szCs w:val="24"/>
        </w:rPr>
        <w:t xml:space="preserve"> </w:t>
      </w:r>
      <w:r w:rsidRPr="00961555">
        <w:rPr>
          <w:sz w:val="24"/>
          <w:szCs w:val="24"/>
        </w:rPr>
        <w:t>направления</w:t>
      </w:r>
      <w:r w:rsidRPr="00961555">
        <w:rPr>
          <w:spacing w:val="-10"/>
          <w:sz w:val="24"/>
          <w:szCs w:val="24"/>
        </w:rPr>
        <w:t xml:space="preserve"> </w:t>
      </w:r>
      <w:r w:rsidRPr="00961555">
        <w:rPr>
          <w:sz w:val="24"/>
          <w:szCs w:val="24"/>
        </w:rPr>
        <w:t>входит</w:t>
      </w:r>
      <w:r w:rsidRPr="00961555">
        <w:rPr>
          <w:spacing w:val="-6"/>
          <w:sz w:val="24"/>
          <w:szCs w:val="24"/>
        </w:rPr>
        <w:t xml:space="preserve"> </w:t>
      </w:r>
      <w:r w:rsidRPr="00961555">
        <w:rPr>
          <w:sz w:val="24"/>
          <w:szCs w:val="24"/>
        </w:rPr>
        <w:t>формирование</w:t>
      </w:r>
      <w:r w:rsidRPr="00961555">
        <w:rPr>
          <w:spacing w:val="-7"/>
          <w:sz w:val="24"/>
          <w:szCs w:val="24"/>
        </w:rPr>
        <w:t xml:space="preserve"> </w:t>
      </w:r>
      <w:r w:rsidRPr="00961555">
        <w:rPr>
          <w:sz w:val="24"/>
          <w:szCs w:val="24"/>
        </w:rPr>
        <w:t>положительных</w:t>
      </w:r>
      <w:r w:rsidRPr="00961555">
        <w:rPr>
          <w:spacing w:val="-6"/>
          <w:sz w:val="24"/>
          <w:szCs w:val="24"/>
        </w:rPr>
        <w:t xml:space="preserve"> </w:t>
      </w:r>
      <w:r w:rsidRPr="00961555">
        <w:rPr>
          <w:sz w:val="24"/>
          <w:szCs w:val="24"/>
        </w:rPr>
        <w:t>навыков и умений в общении и взаимодействии со сверс</w:t>
      </w:r>
      <w:r w:rsidRPr="00961555">
        <w:rPr>
          <w:sz w:val="24"/>
          <w:szCs w:val="24"/>
        </w:rPr>
        <w:t>т</w:t>
      </w:r>
      <w:r w:rsidRPr="00961555">
        <w:rPr>
          <w:sz w:val="24"/>
          <w:szCs w:val="24"/>
        </w:rPr>
        <w:t>никами и учителями физической культуры, организации совместной учебной и консульт</w:t>
      </w:r>
      <w:r w:rsidRPr="00961555">
        <w:rPr>
          <w:sz w:val="24"/>
          <w:szCs w:val="24"/>
        </w:rPr>
        <w:t>а</w:t>
      </w:r>
      <w:r w:rsidRPr="00961555">
        <w:rPr>
          <w:sz w:val="24"/>
          <w:szCs w:val="24"/>
        </w:rPr>
        <w:t>тивной деятельности.</w:t>
      </w:r>
    </w:p>
    <w:p w:rsidR="00CF7B51" w:rsidRPr="00961555" w:rsidRDefault="00211A1E" w:rsidP="007768E4">
      <w:pPr>
        <w:pStyle w:val="a4"/>
        <w:jc w:val="left"/>
        <w:rPr>
          <w:sz w:val="24"/>
          <w:szCs w:val="24"/>
        </w:rPr>
      </w:pPr>
      <w:r w:rsidRPr="00961555">
        <w:rPr>
          <w:spacing w:val="-2"/>
          <w:sz w:val="24"/>
          <w:szCs w:val="24"/>
        </w:rPr>
        <w:t>Центральной</w:t>
      </w:r>
      <w:r w:rsidRPr="00961555">
        <w:rPr>
          <w:sz w:val="24"/>
          <w:szCs w:val="24"/>
        </w:rPr>
        <w:tab/>
      </w:r>
      <w:r w:rsidRPr="00961555">
        <w:rPr>
          <w:spacing w:val="-4"/>
          <w:sz w:val="24"/>
          <w:szCs w:val="24"/>
        </w:rPr>
        <w:t>идеей</w:t>
      </w:r>
      <w:r w:rsidRPr="00961555">
        <w:rPr>
          <w:sz w:val="24"/>
          <w:szCs w:val="24"/>
        </w:rPr>
        <w:tab/>
      </w:r>
      <w:r w:rsidRPr="00961555">
        <w:rPr>
          <w:sz w:val="24"/>
          <w:szCs w:val="24"/>
        </w:rPr>
        <w:tab/>
      </w:r>
      <w:r w:rsidRPr="00961555">
        <w:rPr>
          <w:spacing w:val="-2"/>
          <w:sz w:val="24"/>
          <w:szCs w:val="24"/>
        </w:rPr>
        <w:t>конструирования</w:t>
      </w:r>
      <w:r w:rsidRPr="00961555">
        <w:rPr>
          <w:sz w:val="24"/>
          <w:szCs w:val="24"/>
        </w:rPr>
        <w:tab/>
      </w:r>
      <w:r w:rsidRPr="00961555">
        <w:rPr>
          <w:sz w:val="24"/>
          <w:szCs w:val="24"/>
        </w:rPr>
        <w:tab/>
      </w:r>
      <w:r w:rsidRPr="00961555">
        <w:rPr>
          <w:spacing w:val="-2"/>
          <w:sz w:val="24"/>
          <w:szCs w:val="24"/>
        </w:rPr>
        <w:t>учебного</w:t>
      </w:r>
      <w:r w:rsidRPr="00961555">
        <w:rPr>
          <w:sz w:val="24"/>
          <w:szCs w:val="24"/>
        </w:rPr>
        <w:tab/>
      </w:r>
      <w:r w:rsidRPr="00961555">
        <w:rPr>
          <w:spacing w:val="-2"/>
          <w:sz w:val="24"/>
          <w:szCs w:val="24"/>
        </w:rPr>
        <w:t xml:space="preserve">содержания </w:t>
      </w:r>
      <w:r w:rsidRPr="00961555">
        <w:rPr>
          <w:sz w:val="24"/>
          <w:szCs w:val="24"/>
        </w:rPr>
        <w:t>и планируемых</w:t>
      </w:r>
      <w:r w:rsidRPr="00961555">
        <w:rPr>
          <w:spacing w:val="-1"/>
          <w:sz w:val="24"/>
          <w:szCs w:val="24"/>
        </w:rPr>
        <w:t xml:space="preserve"> </w:t>
      </w:r>
      <w:r w:rsidRPr="00961555">
        <w:rPr>
          <w:sz w:val="24"/>
          <w:szCs w:val="24"/>
        </w:rPr>
        <w:t>результатов</w:t>
      </w:r>
      <w:r w:rsidRPr="00961555">
        <w:rPr>
          <w:spacing w:val="-4"/>
          <w:sz w:val="24"/>
          <w:szCs w:val="24"/>
        </w:rPr>
        <w:t xml:space="preserve"> </w:t>
      </w:r>
      <w:r w:rsidRPr="00961555">
        <w:rPr>
          <w:sz w:val="24"/>
          <w:szCs w:val="24"/>
        </w:rPr>
        <w:t>образования</w:t>
      </w:r>
      <w:r w:rsidRPr="00961555">
        <w:rPr>
          <w:spacing w:val="-1"/>
          <w:sz w:val="24"/>
          <w:szCs w:val="24"/>
        </w:rPr>
        <w:t xml:space="preserve"> </w:t>
      </w:r>
      <w:r w:rsidRPr="00961555">
        <w:rPr>
          <w:sz w:val="24"/>
          <w:szCs w:val="24"/>
        </w:rPr>
        <w:t>на</w:t>
      </w:r>
      <w:r w:rsidRPr="00961555">
        <w:rPr>
          <w:spacing w:val="-2"/>
          <w:sz w:val="24"/>
          <w:szCs w:val="24"/>
        </w:rPr>
        <w:t xml:space="preserve"> </w:t>
      </w:r>
      <w:r w:rsidRPr="00961555">
        <w:rPr>
          <w:sz w:val="24"/>
          <w:szCs w:val="24"/>
        </w:rPr>
        <w:t>уровне</w:t>
      </w:r>
      <w:r w:rsidRPr="00961555">
        <w:rPr>
          <w:spacing w:val="-2"/>
          <w:sz w:val="24"/>
          <w:szCs w:val="24"/>
        </w:rPr>
        <w:t xml:space="preserve"> </w:t>
      </w:r>
      <w:r w:rsidRPr="00961555">
        <w:rPr>
          <w:sz w:val="24"/>
          <w:szCs w:val="24"/>
        </w:rPr>
        <w:t>основного</w:t>
      </w:r>
      <w:r w:rsidRPr="00961555">
        <w:rPr>
          <w:spacing w:val="-1"/>
          <w:sz w:val="24"/>
          <w:szCs w:val="24"/>
        </w:rPr>
        <w:t xml:space="preserve"> </w:t>
      </w:r>
      <w:r w:rsidRPr="00961555">
        <w:rPr>
          <w:sz w:val="24"/>
          <w:szCs w:val="24"/>
        </w:rPr>
        <w:t>общего</w:t>
      </w:r>
      <w:r w:rsidRPr="00961555">
        <w:rPr>
          <w:spacing w:val="-1"/>
          <w:sz w:val="24"/>
          <w:szCs w:val="24"/>
        </w:rPr>
        <w:t xml:space="preserve"> </w:t>
      </w:r>
      <w:r w:rsidRPr="00961555">
        <w:rPr>
          <w:sz w:val="24"/>
          <w:szCs w:val="24"/>
        </w:rPr>
        <w:t>образования</w:t>
      </w:r>
      <w:r w:rsidRPr="00961555">
        <w:rPr>
          <w:spacing w:val="-1"/>
          <w:sz w:val="24"/>
          <w:szCs w:val="24"/>
        </w:rPr>
        <w:t xml:space="preserve"> </w:t>
      </w:r>
      <w:r w:rsidRPr="00961555">
        <w:rPr>
          <w:sz w:val="24"/>
          <w:szCs w:val="24"/>
        </w:rPr>
        <w:t>является</w:t>
      </w:r>
      <w:r w:rsidRPr="00961555">
        <w:rPr>
          <w:spacing w:val="-2"/>
          <w:sz w:val="24"/>
          <w:szCs w:val="24"/>
        </w:rPr>
        <w:t xml:space="preserve"> </w:t>
      </w:r>
      <w:r w:rsidRPr="00961555">
        <w:rPr>
          <w:sz w:val="24"/>
          <w:szCs w:val="24"/>
        </w:rPr>
        <w:t xml:space="preserve">воспитание </w:t>
      </w:r>
      <w:r w:rsidRPr="00961555">
        <w:rPr>
          <w:spacing w:val="-2"/>
          <w:sz w:val="24"/>
          <w:szCs w:val="24"/>
        </w:rPr>
        <w:t>целостной</w:t>
      </w:r>
      <w:r w:rsidRPr="00961555">
        <w:rPr>
          <w:sz w:val="24"/>
          <w:szCs w:val="24"/>
        </w:rPr>
        <w:tab/>
      </w:r>
      <w:r w:rsidRPr="00961555">
        <w:rPr>
          <w:sz w:val="24"/>
          <w:szCs w:val="24"/>
        </w:rPr>
        <w:tab/>
      </w:r>
      <w:r w:rsidRPr="00961555">
        <w:rPr>
          <w:spacing w:val="-2"/>
          <w:sz w:val="24"/>
          <w:szCs w:val="24"/>
        </w:rPr>
        <w:t>личности</w:t>
      </w:r>
      <w:r w:rsidRPr="00961555">
        <w:rPr>
          <w:sz w:val="24"/>
          <w:szCs w:val="24"/>
        </w:rPr>
        <w:tab/>
      </w:r>
      <w:r w:rsidRPr="00961555">
        <w:rPr>
          <w:sz w:val="24"/>
          <w:szCs w:val="24"/>
        </w:rPr>
        <w:tab/>
      </w:r>
      <w:r w:rsidRPr="00961555">
        <w:rPr>
          <w:spacing w:val="-2"/>
          <w:sz w:val="24"/>
          <w:szCs w:val="24"/>
        </w:rPr>
        <w:t>обучающихся,</w:t>
      </w:r>
      <w:r w:rsidRPr="00961555">
        <w:rPr>
          <w:sz w:val="24"/>
          <w:szCs w:val="24"/>
        </w:rPr>
        <w:tab/>
      </w:r>
      <w:r w:rsidRPr="00961555">
        <w:rPr>
          <w:spacing w:val="-2"/>
          <w:sz w:val="24"/>
          <w:szCs w:val="24"/>
        </w:rPr>
        <w:t>обеспечение</w:t>
      </w:r>
      <w:r w:rsidRPr="00961555">
        <w:rPr>
          <w:sz w:val="24"/>
          <w:szCs w:val="24"/>
        </w:rPr>
        <w:tab/>
      </w:r>
      <w:r w:rsidRPr="00961555">
        <w:rPr>
          <w:sz w:val="24"/>
          <w:szCs w:val="24"/>
        </w:rPr>
        <w:tab/>
      </w:r>
      <w:r w:rsidRPr="00961555">
        <w:rPr>
          <w:spacing w:val="-2"/>
          <w:sz w:val="24"/>
          <w:szCs w:val="24"/>
        </w:rPr>
        <w:t xml:space="preserve">единства </w:t>
      </w:r>
      <w:r w:rsidRPr="00961555">
        <w:rPr>
          <w:sz w:val="24"/>
          <w:szCs w:val="24"/>
        </w:rPr>
        <w:t>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w:t>
      </w:r>
      <w:r w:rsidRPr="00961555">
        <w:rPr>
          <w:sz w:val="24"/>
          <w:szCs w:val="24"/>
        </w:rPr>
        <w:t>д</w:t>
      </w:r>
      <w:r w:rsidRPr="00961555">
        <w:rPr>
          <w:sz w:val="24"/>
          <w:szCs w:val="24"/>
        </w:rPr>
        <w:t>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w:t>
      </w:r>
      <w:r w:rsidRPr="00961555">
        <w:rPr>
          <w:sz w:val="24"/>
          <w:szCs w:val="24"/>
        </w:rPr>
        <w:t>о</w:t>
      </w:r>
      <w:r w:rsidRPr="00961555">
        <w:rPr>
          <w:sz w:val="24"/>
          <w:szCs w:val="24"/>
        </w:rPr>
        <w:t>сти) и мотивационно-процессуальным (физическое совершенствование).</w:t>
      </w:r>
    </w:p>
    <w:p w:rsidR="00CF7B51" w:rsidRPr="00961555" w:rsidRDefault="00211A1E" w:rsidP="007768E4">
      <w:pPr>
        <w:pStyle w:val="a4"/>
        <w:jc w:val="left"/>
        <w:rPr>
          <w:sz w:val="24"/>
          <w:szCs w:val="24"/>
        </w:rPr>
      </w:pPr>
      <w:r w:rsidRPr="00961555">
        <w:rPr>
          <w:sz w:val="24"/>
          <w:szCs w:val="24"/>
        </w:rP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rsidR="00CF7B51" w:rsidRPr="00961555" w:rsidRDefault="00211A1E" w:rsidP="007768E4">
      <w:pPr>
        <w:pStyle w:val="a4"/>
        <w:jc w:val="left"/>
        <w:rPr>
          <w:sz w:val="24"/>
          <w:szCs w:val="24"/>
        </w:rPr>
      </w:pPr>
      <w:r w:rsidRPr="00961555">
        <w:rPr>
          <w:sz w:val="24"/>
          <w:szCs w:val="24"/>
        </w:rPr>
        <w:t>Инвариантные модули включают в себя содержание базовых видов спорта: гимн</w:t>
      </w:r>
      <w:r w:rsidRPr="00961555">
        <w:rPr>
          <w:sz w:val="24"/>
          <w:szCs w:val="24"/>
        </w:rPr>
        <w:t>а</w:t>
      </w:r>
      <w:r w:rsidRPr="00961555">
        <w:rPr>
          <w:sz w:val="24"/>
          <w:szCs w:val="24"/>
        </w:rPr>
        <w:t>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w:t>
      </w:r>
      <w:r w:rsidRPr="00961555">
        <w:rPr>
          <w:sz w:val="24"/>
          <w:szCs w:val="24"/>
        </w:rPr>
        <w:t>е</w:t>
      </w:r>
      <w:r w:rsidRPr="00961555">
        <w:rPr>
          <w:sz w:val="24"/>
          <w:szCs w:val="24"/>
        </w:rPr>
        <w:t>стороннюю физическую подготовленность обучающихся, освоение ими технических де</w:t>
      </w:r>
      <w:r w:rsidRPr="00961555">
        <w:rPr>
          <w:sz w:val="24"/>
          <w:szCs w:val="24"/>
        </w:rPr>
        <w:t>й</w:t>
      </w:r>
      <w:r w:rsidRPr="00961555">
        <w:rPr>
          <w:sz w:val="24"/>
          <w:szCs w:val="24"/>
        </w:rPr>
        <w:t>ствий и физических упражнений, содействующих обогащению двигательного опыта.</w:t>
      </w:r>
    </w:p>
    <w:p w:rsidR="00CF7B51" w:rsidRPr="001D1DEC" w:rsidRDefault="00211A1E" w:rsidP="001D1DEC">
      <w:pPr>
        <w:pStyle w:val="a4"/>
        <w:jc w:val="left"/>
        <w:rPr>
          <w:sz w:val="24"/>
          <w:szCs w:val="24"/>
        </w:rPr>
      </w:pPr>
      <w:r w:rsidRPr="00961555">
        <w:rPr>
          <w:sz w:val="24"/>
          <w:szCs w:val="24"/>
        </w:rPr>
        <w:t>Инвариантные</w:t>
      </w:r>
      <w:r w:rsidRPr="00961555">
        <w:rPr>
          <w:spacing w:val="67"/>
          <w:sz w:val="24"/>
          <w:szCs w:val="24"/>
        </w:rPr>
        <w:t xml:space="preserve">   </w:t>
      </w:r>
      <w:r w:rsidRPr="00961555">
        <w:rPr>
          <w:sz w:val="24"/>
          <w:szCs w:val="24"/>
        </w:rPr>
        <w:t>и</w:t>
      </w:r>
      <w:r w:rsidRPr="00961555">
        <w:rPr>
          <w:spacing w:val="67"/>
          <w:sz w:val="24"/>
          <w:szCs w:val="24"/>
        </w:rPr>
        <w:t xml:space="preserve">   </w:t>
      </w:r>
      <w:r w:rsidRPr="00961555">
        <w:rPr>
          <w:sz w:val="24"/>
          <w:szCs w:val="24"/>
        </w:rPr>
        <w:t>вариативные</w:t>
      </w:r>
      <w:r w:rsidRPr="00961555">
        <w:rPr>
          <w:spacing w:val="67"/>
          <w:sz w:val="24"/>
          <w:szCs w:val="24"/>
        </w:rPr>
        <w:t xml:space="preserve">   </w:t>
      </w:r>
      <w:r w:rsidRPr="00961555">
        <w:rPr>
          <w:sz w:val="24"/>
          <w:szCs w:val="24"/>
        </w:rPr>
        <w:t>модули</w:t>
      </w:r>
      <w:r w:rsidRPr="00961555">
        <w:rPr>
          <w:spacing w:val="69"/>
          <w:sz w:val="24"/>
          <w:szCs w:val="24"/>
        </w:rPr>
        <w:t xml:space="preserve">   </w:t>
      </w:r>
      <w:r w:rsidRPr="00961555">
        <w:rPr>
          <w:sz w:val="24"/>
          <w:szCs w:val="24"/>
        </w:rPr>
        <w:t>программы</w:t>
      </w:r>
      <w:r w:rsidRPr="00961555">
        <w:rPr>
          <w:spacing w:val="66"/>
          <w:sz w:val="24"/>
          <w:szCs w:val="24"/>
        </w:rPr>
        <w:t xml:space="preserve">   </w:t>
      </w:r>
      <w:r w:rsidRPr="00961555">
        <w:rPr>
          <w:sz w:val="24"/>
          <w:szCs w:val="24"/>
        </w:rPr>
        <w:t>могут</w:t>
      </w:r>
      <w:r w:rsidRPr="00961555">
        <w:rPr>
          <w:spacing w:val="69"/>
          <w:sz w:val="24"/>
          <w:szCs w:val="24"/>
        </w:rPr>
        <w:t xml:space="preserve">   </w:t>
      </w:r>
      <w:r w:rsidRPr="00961555">
        <w:rPr>
          <w:sz w:val="24"/>
          <w:szCs w:val="24"/>
        </w:rPr>
        <w:t>быть</w:t>
      </w:r>
      <w:r w:rsidRPr="00961555">
        <w:rPr>
          <w:spacing w:val="69"/>
          <w:sz w:val="24"/>
          <w:szCs w:val="24"/>
        </w:rPr>
        <w:t xml:space="preserve">   </w:t>
      </w:r>
      <w:r w:rsidRPr="00961555">
        <w:rPr>
          <w:sz w:val="24"/>
          <w:szCs w:val="24"/>
        </w:rPr>
        <w:t xml:space="preserve">реализованы в форме сетевого взаимодействия с организациями системы дополнительного образования, на </w:t>
      </w:r>
      <w:r w:rsidRPr="00961555">
        <w:rPr>
          <w:spacing w:val="-2"/>
          <w:sz w:val="24"/>
          <w:szCs w:val="24"/>
        </w:rPr>
        <w:t>спортивных</w:t>
      </w:r>
      <w:r w:rsidRPr="00961555">
        <w:rPr>
          <w:sz w:val="24"/>
          <w:szCs w:val="24"/>
        </w:rPr>
        <w:tab/>
      </w:r>
      <w:r w:rsidRPr="00961555">
        <w:rPr>
          <w:spacing w:val="-2"/>
          <w:sz w:val="24"/>
          <w:szCs w:val="24"/>
        </w:rPr>
        <w:t>площадках</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залах,</w:t>
      </w:r>
      <w:r w:rsidRPr="00961555">
        <w:rPr>
          <w:sz w:val="24"/>
          <w:szCs w:val="24"/>
        </w:rPr>
        <w:tab/>
      </w:r>
      <w:r w:rsidRPr="00961555">
        <w:rPr>
          <w:spacing w:val="-2"/>
          <w:sz w:val="24"/>
          <w:szCs w:val="24"/>
        </w:rPr>
        <w:t>находящихся</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мун</w:t>
      </w:r>
      <w:r w:rsidRPr="00961555">
        <w:rPr>
          <w:spacing w:val="-2"/>
          <w:sz w:val="24"/>
          <w:szCs w:val="24"/>
        </w:rPr>
        <w:t>и</w:t>
      </w:r>
      <w:r w:rsidRPr="00961555">
        <w:rPr>
          <w:spacing w:val="-2"/>
          <w:sz w:val="24"/>
          <w:szCs w:val="24"/>
        </w:rPr>
        <w:t>ципальной</w:t>
      </w:r>
      <w:r w:rsidR="001D1DEC">
        <w:rPr>
          <w:spacing w:val="-2"/>
          <w:sz w:val="24"/>
          <w:szCs w:val="24"/>
        </w:rPr>
        <w:t xml:space="preserve"> </w:t>
      </w:r>
      <w:r w:rsidRPr="001D1DEC">
        <w:rPr>
          <w:sz w:val="24"/>
          <w:szCs w:val="24"/>
        </w:rPr>
        <w:t>и</w:t>
      </w:r>
      <w:r w:rsidRPr="001D1DEC">
        <w:rPr>
          <w:spacing w:val="-1"/>
          <w:sz w:val="24"/>
          <w:szCs w:val="24"/>
        </w:rPr>
        <w:t xml:space="preserve"> </w:t>
      </w:r>
      <w:r w:rsidRPr="001D1DEC">
        <w:rPr>
          <w:sz w:val="24"/>
          <w:szCs w:val="24"/>
        </w:rPr>
        <w:t>региональной</w:t>
      </w:r>
      <w:r w:rsidRPr="001D1DEC">
        <w:rPr>
          <w:spacing w:val="-4"/>
          <w:sz w:val="24"/>
          <w:szCs w:val="24"/>
        </w:rPr>
        <w:t xml:space="preserve"> </w:t>
      </w:r>
      <w:r w:rsidRPr="001D1DEC">
        <w:rPr>
          <w:spacing w:val="-2"/>
          <w:sz w:val="24"/>
          <w:szCs w:val="24"/>
        </w:rPr>
        <w:t>собственности</w:t>
      </w:r>
      <w:r w:rsidRPr="001D1DEC">
        <w:rPr>
          <w:spacing w:val="-2"/>
          <w:position w:val="8"/>
          <w:sz w:val="24"/>
          <w:szCs w:val="24"/>
          <w:vertAlign w:val="superscript"/>
        </w:rPr>
        <w:t>37</w:t>
      </w:r>
      <w:r w:rsidRPr="001D1DEC">
        <w:rPr>
          <w:spacing w:val="-2"/>
          <w:sz w:val="24"/>
          <w:szCs w:val="24"/>
        </w:rPr>
        <w:t>.</w:t>
      </w:r>
    </w:p>
    <w:p w:rsidR="00CF7B51" w:rsidRPr="00961555" w:rsidRDefault="00211A1E" w:rsidP="007768E4">
      <w:pPr>
        <w:pStyle w:val="a4"/>
        <w:jc w:val="left"/>
        <w:rPr>
          <w:sz w:val="24"/>
          <w:szCs w:val="24"/>
        </w:rPr>
      </w:pPr>
      <w:r w:rsidRPr="00961555">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w:t>
      </w:r>
      <w:r w:rsidRPr="00961555">
        <w:rPr>
          <w:sz w:val="24"/>
          <w:szCs w:val="24"/>
        </w:rPr>
        <w:t>с</w:t>
      </w:r>
      <w:r w:rsidRPr="00961555">
        <w:rPr>
          <w:sz w:val="24"/>
          <w:szCs w:val="24"/>
        </w:rPr>
        <w:t>воением содержания других инвариантных модулей («Лёгкая атлетика», «Гимнастика», «Плавание» и «Спортивные игры»). В свою очередь, модуль «Плавание» вводится в уче</w:t>
      </w:r>
      <w:r w:rsidRPr="00961555">
        <w:rPr>
          <w:sz w:val="24"/>
          <w:szCs w:val="24"/>
        </w:rPr>
        <w:t>б</w:t>
      </w:r>
      <w:r w:rsidRPr="00961555">
        <w:rPr>
          <w:sz w:val="24"/>
          <w:szCs w:val="24"/>
        </w:rPr>
        <w:t>ный процесс при наличии соответствующих условий и материальной базы по решению м</w:t>
      </w:r>
      <w:r w:rsidRPr="00961555">
        <w:rPr>
          <w:sz w:val="24"/>
          <w:szCs w:val="24"/>
        </w:rPr>
        <w:t>у</w:t>
      </w:r>
      <w:r w:rsidRPr="00961555">
        <w:rPr>
          <w:sz w:val="24"/>
          <w:szCs w:val="24"/>
        </w:rPr>
        <w:t>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w:t>
      </w:r>
      <w:r w:rsidRPr="00961555">
        <w:rPr>
          <w:sz w:val="24"/>
          <w:szCs w:val="24"/>
        </w:rPr>
        <w:t>и</w:t>
      </w:r>
      <w:r w:rsidRPr="00961555">
        <w:rPr>
          <w:sz w:val="24"/>
          <w:szCs w:val="24"/>
        </w:rPr>
        <w:t>антных модулей.</w:t>
      </w:r>
    </w:p>
    <w:p w:rsidR="00CF7B51" w:rsidRPr="00961555" w:rsidRDefault="00211A1E" w:rsidP="007768E4">
      <w:pPr>
        <w:pStyle w:val="a4"/>
        <w:jc w:val="left"/>
        <w:rPr>
          <w:sz w:val="24"/>
          <w:szCs w:val="24"/>
        </w:rPr>
      </w:pPr>
      <w:r w:rsidRPr="00961555">
        <w:rPr>
          <w:sz w:val="24"/>
          <w:szCs w:val="24"/>
        </w:rPr>
        <w:t>Вариативные модули объединены в программе модулем «Спорт», содержание кот</w:t>
      </w:r>
      <w:r w:rsidRPr="00961555">
        <w:rPr>
          <w:sz w:val="24"/>
          <w:szCs w:val="24"/>
        </w:rPr>
        <w:t>о</w:t>
      </w:r>
      <w:r w:rsidRPr="00961555">
        <w:rPr>
          <w:sz w:val="24"/>
          <w:szCs w:val="24"/>
        </w:rPr>
        <w:t xml:space="preserve">рого разрабатывается образовательной организацией на основе модульных программ по </w:t>
      </w:r>
      <w:r w:rsidRPr="00961555">
        <w:rPr>
          <w:sz w:val="24"/>
          <w:szCs w:val="24"/>
        </w:rPr>
        <w:lastRenderedPageBreak/>
        <w:t>физической культуре для общеобразовательных организаций, рекомендуемых Министерс</w:t>
      </w:r>
      <w:r w:rsidRPr="00961555">
        <w:rPr>
          <w:sz w:val="24"/>
          <w:szCs w:val="24"/>
        </w:rPr>
        <w:t>т</w:t>
      </w:r>
      <w:r w:rsidRPr="00961555">
        <w:rPr>
          <w:sz w:val="24"/>
          <w:szCs w:val="24"/>
        </w:rPr>
        <w:t>вом просвещения Российской Федерации. Основной содержательной направленностью в</w:t>
      </w:r>
      <w:r w:rsidRPr="00961555">
        <w:rPr>
          <w:sz w:val="24"/>
          <w:szCs w:val="24"/>
        </w:rPr>
        <w:t>а</w:t>
      </w:r>
      <w:r w:rsidRPr="00961555">
        <w:rPr>
          <w:sz w:val="24"/>
          <w:szCs w:val="24"/>
        </w:rPr>
        <w:t>риативных модулей является подготовка обучающихся к выполнению нормативных треб</w:t>
      </w:r>
      <w:r w:rsidRPr="00961555">
        <w:rPr>
          <w:sz w:val="24"/>
          <w:szCs w:val="24"/>
        </w:rPr>
        <w:t>о</w:t>
      </w:r>
      <w:r w:rsidRPr="00961555">
        <w:rPr>
          <w:sz w:val="24"/>
          <w:szCs w:val="24"/>
        </w:rPr>
        <w:t>ваний Всероссийского физкультурно- спортивного комплекса ГТО, активное вовлечение их в соревновательную деятельность.</w:t>
      </w:r>
    </w:p>
    <w:p w:rsidR="00CF7B51" w:rsidRPr="00961555" w:rsidRDefault="00211A1E" w:rsidP="007768E4">
      <w:pPr>
        <w:pStyle w:val="a4"/>
        <w:jc w:val="left"/>
        <w:rPr>
          <w:sz w:val="24"/>
          <w:szCs w:val="24"/>
        </w:rPr>
      </w:pPr>
      <w:r w:rsidRPr="00961555">
        <w:rPr>
          <w:sz w:val="24"/>
          <w:szCs w:val="24"/>
        </w:rPr>
        <w:t>Исходя</w:t>
      </w:r>
      <w:r w:rsidRPr="00961555">
        <w:rPr>
          <w:spacing w:val="80"/>
          <w:w w:val="150"/>
          <w:sz w:val="24"/>
          <w:szCs w:val="24"/>
        </w:rPr>
        <w:t xml:space="preserve">   </w:t>
      </w:r>
      <w:r w:rsidRPr="00961555">
        <w:rPr>
          <w:sz w:val="24"/>
          <w:szCs w:val="24"/>
        </w:rPr>
        <w:t>из</w:t>
      </w:r>
      <w:r w:rsidRPr="00961555">
        <w:rPr>
          <w:spacing w:val="80"/>
          <w:w w:val="150"/>
          <w:sz w:val="24"/>
          <w:szCs w:val="24"/>
        </w:rPr>
        <w:t xml:space="preserve">   </w:t>
      </w:r>
      <w:r w:rsidRPr="00961555">
        <w:rPr>
          <w:sz w:val="24"/>
          <w:szCs w:val="24"/>
        </w:rPr>
        <w:t>интересов</w:t>
      </w:r>
      <w:r w:rsidRPr="00961555">
        <w:rPr>
          <w:spacing w:val="80"/>
          <w:w w:val="150"/>
          <w:sz w:val="24"/>
          <w:szCs w:val="24"/>
        </w:rPr>
        <w:t xml:space="preserve">   </w:t>
      </w:r>
      <w:r w:rsidRPr="00961555">
        <w:rPr>
          <w:sz w:val="24"/>
          <w:szCs w:val="24"/>
        </w:rPr>
        <w:t>обучающихся,</w:t>
      </w:r>
      <w:r w:rsidRPr="00961555">
        <w:rPr>
          <w:spacing w:val="80"/>
          <w:w w:val="150"/>
          <w:sz w:val="24"/>
          <w:szCs w:val="24"/>
        </w:rPr>
        <w:t xml:space="preserve">   </w:t>
      </w:r>
      <w:r w:rsidRPr="00961555">
        <w:rPr>
          <w:sz w:val="24"/>
          <w:szCs w:val="24"/>
        </w:rPr>
        <w:t>традиций</w:t>
      </w:r>
      <w:r w:rsidRPr="00961555">
        <w:rPr>
          <w:spacing w:val="80"/>
          <w:w w:val="150"/>
          <w:sz w:val="24"/>
          <w:szCs w:val="24"/>
        </w:rPr>
        <w:t xml:space="preserve">   </w:t>
      </w:r>
      <w:r w:rsidRPr="00961555">
        <w:rPr>
          <w:sz w:val="24"/>
          <w:szCs w:val="24"/>
        </w:rPr>
        <w:t>конкретного</w:t>
      </w:r>
      <w:r w:rsidRPr="00961555">
        <w:rPr>
          <w:spacing w:val="80"/>
          <w:w w:val="150"/>
          <w:sz w:val="24"/>
          <w:szCs w:val="24"/>
        </w:rPr>
        <w:t xml:space="preserve">   </w:t>
      </w:r>
      <w:r w:rsidRPr="00961555">
        <w:rPr>
          <w:sz w:val="24"/>
          <w:szCs w:val="24"/>
        </w:rPr>
        <w:t>региона</w:t>
      </w:r>
      <w:r w:rsidRPr="00961555">
        <w:rPr>
          <w:spacing w:val="40"/>
          <w:sz w:val="24"/>
          <w:szCs w:val="24"/>
        </w:rPr>
        <w:t xml:space="preserve"> </w:t>
      </w:r>
      <w:r w:rsidRPr="00961555">
        <w:rPr>
          <w:sz w:val="24"/>
          <w:szCs w:val="24"/>
        </w:rPr>
        <w:t>или образовательной организации, модуль «Спорт» может разрабатываться учит</w:t>
      </w:r>
      <w:r w:rsidRPr="00961555">
        <w:rPr>
          <w:sz w:val="24"/>
          <w:szCs w:val="24"/>
        </w:rPr>
        <w:t>е</w:t>
      </w:r>
      <w:r w:rsidRPr="00961555">
        <w:rPr>
          <w:sz w:val="24"/>
          <w:szCs w:val="24"/>
        </w:rPr>
        <w:t>лями физической культуры на основе содержания базовой физической подготовки, наци</w:t>
      </w:r>
      <w:r w:rsidRPr="00961555">
        <w:rPr>
          <w:sz w:val="24"/>
          <w:szCs w:val="24"/>
        </w:rPr>
        <w:t>о</w:t>
      </w:r>
      <w:r w:rsidRPr="00961555">
        <w:rPr>
          <w:sz w:val="24"/>
          <w:szCs w:val="24"/>
        </w:rPr>
        <w:t xml:space="preserve">нальных видов спорта, </w:t>
      </w:r>
      <w:r w:rsidRPr="00961555">
        <w:rPr>
          <w:spacing w:val="-2"/>
          <w:sz w:val="24"/>
          <w:szCs w:val="24"/>
        </w:rPr>
        <w:t>современных</w:t>
      </w:r>
      <w:r w:rsidRPr="00961555">
        <w:rPr>
          <w:sz w:val="24"/>
          <w:szCs w:val="24"/>
        </w:rPr>
        <w:tab/>
      </w:r>
      <w:r w:rsidRPr="00961555">
        <w:rPr>
          <w:spacing w:val="-2"/>
          <w:sz w:val="24"/>
          <w:szCs w:val="24"/>
        </w:rPr>
        <w:t>оздоровительных</w:t>
      </w:r>
      <w:r w:rsidRPr="00961555">
        <w:rPr>
          <w:sz w:val="24"/>
          <w:szCs w:val="24"/>
        </w:rPr>
        <w:tab/>
      </w:r>
      <w:r w:rsidRPr="00961555">
        <w:rPr>
          <w:spacing w:val="-2"/>
          <w:sz w:val="24"/>
          <w:szCs w:val="24"/>
        </w:rPr>
        <w:t xml:space="preserve">систем. </w:t>
      </w:r>
      <w:r w:rsidRPr="00961555">
        <w:rPr>
          <w:sz w:val="24"/>
          <w:szCs w:val="24"/>
        </w:rPr>
        <w:t>В программе в п</w:t>
      </w:r>
      <w:r w:rsidRPr="00961555">
        <w:rPr>
          <w:sz w:val="24"/>
          <w:szCs w:val="24"/>
        </w:rPr>
        <w:t>о</w:t>
      </w:r>
      <w:r w:rsidRPr="00961555">
        <w:rPr>
          <w:sz w:val="24"/>
          <w:szCs w:val="24"/>
        </w:rPr>
        <w:t>мощь учителям физической культуры в рамках данного модуля представлено примерное содержание «Базовой физической подготовки».</w:t>
      </w:r>
    </w:p>
    <w:p w:rsidR="001D1DEC" w:rsidRPr="00343209" w:rsidRDefault="00211A1E" w:rsidP="00343209">
      <w:pPr>
        <w:pStyle w:val="a4"/>
        <w:jc w:val="left"/>
        <w:rPr>
          <w:sz w:val="24"/>
          <w:szCs w:val="24"/>
        </w:rPr>
      </w:pPr>
      <w:r w:rsidRPr="00961555">
        <w:rPr>
          <w:sz w:val="24"/>
          <w:szCs w:val="24"/>
        </w:rPr>
        <w:t>Содержание программы по физической культуре изложено по годам обучения, где для каждого</w:t>
      </w:r>
      <w:r w:rsidRPr="00961555">
        <w:rPr>
          <w:spacing w:val="-15"/>
          <w:sz w:val="24"/>
          <w:szCs w:val="24"/>
        </w:rPr>
        <w:t xml:space="preserve"> </w:t>
      </w:r>
      <w:r w:rsidRPr="00961555">
        <w:rPr>
          <w:sz w:val="24"/>
          <w:szCs w:val="24"/>
        </w:rPr>
        <w:t>класса</w:t>
      </w:r>
      <w:r w:rsidRPr="00961555">
        <w:rPr>
          <w:spacing w:val="-15"/>
          <w:sz w:val="24"/>
          <w:szCs w:val="24"/>
        </w:rPr>
        <w:t xml:space="preserve"> </w:t>
      </w:r>
      <w:r w:rsidRPr="00961555">
        <w:rPr>
          <w:sz w:val="24"/>
          <w:szCs w:val="24"/>
        </w:rPr>
        <w:t>предусмотрен</w:t>
      </w:r>
      <w:r w:rsidRPr="00961555">
        <w:rPr>
          <w:spacing w:val="-15"/>
          <w:sz w:val="24"/>
          <w:szCs w:val="24"/>
        </w:rPr>
        <w:t xml:space="preserve"> </w:t>
      </w:r>
      <w:r w:rsidRPr="00961555">
        <w:rPr>
          <w:sz w:val="24"/>
          <w:szCs w:val="24"/>
        </w:rPr>
        <w:t>раздел</w:t>
      </w:r>
      <w:r w:rsidRPr="00961555">
        <w:rPr>
          <w:spacing w:val="-15"/>
          <w:sz w:val="24"/>
          <w:szCs w:val="24"/>
        </w:rPr>
        <w:t xml:space="preserve"> </w:t>
      </w:r>
      <w:r w:rsidRPr="00961555">
        <w:rPr>
          <w:sz w:val="24"/>
          <w:szCs w:val="24"/>
        </w:rPr>
        <w:t>«Универсальные</w:t>
      </w:r>
      <w:r w:rsidRPr="00961555">
        <w:rPr>
          <w:spacing w:val="-15"/>
          <w:sz w:val="24"/>
          <w:szCs w:val="24"/>
        </w:rPr>
        <w:t xml:space="preserve"> </w:t>
      </w:r>
      <w:r w:rsidRPr="00961555">
        <w:rPr>
          <w:sz w:val="24"/>
          <w:szCs w:val="24"/>
        </w:rPr>
        <w:t>учебные</w:t>
      </w:r>
      <w:r w:rsidRPr="00961555">
        <w:rPr>
          <w:spacing w:val="-15"/>
          <w:sz w:val="24"/>
          <w:szCs w:val="24"/>
        </w:rPr>
        <w:t xml:space="preserve"> </w:t>
      </w:r>
      <w:r w:rsidRPr="00961555">
        <w:rPr>
          <w:sz w:val="24"/>
          <w:szCs w:val="24"/>
        </w:rPr>
        <w:t>действия»,</w:t>
      </w:r>
      <w:r w:rsidRPr="00961555">
        <w:rPr>
          <w:spacing w:val="-14"/>
          <w:sz w:val="24"/>
          <w:szCs w:val="24"/>
        </w:rPr>
        <w:t xml:space="preserve"> </w:t>
      </w:r>
      <w:r w:rsidRPr="00961555">
        <w:rPr>
          <w:sz w:val="24"/>
          <w:szCs w:val="24"/>
        </w:rPr>
        <w:t>в</w:t>
      </w:r>
      <w:r w:rsidRPr="00961555">
        <w:rPr>
          <w:spacing w:val="-15"/>
          <w:sz w:val="24"/>
          <w:szCs w:val="24"/>
        </w:rPr>
        <w:t xml:space="preserve"> </w:t>
      </w:r>
      <w:r w:rsidRPr="00961555">
        <w:rPr>
          <w:sz w:val="24"/>
          <w:szCs w:val="24"/>
        </w:rPr>
        <w:t>котором</w:t>
      </w:r>
      <w:r w:rsidRPr="00961555">
        <w:rPr>
          <w:spacing w:val="-15"/>
          <w:sz w:val="24"/>
          <w:szCs w:val="24"/>
        </w:rPr>
        <w:t xml:space="preserve"> </w:t>
      </w:r>
      <w:r w:rsidRPr="00961555">
        <w:rPr>
          <w:sz w:val="24"/>
          <w:szCs w:val="24"/>
        </w:rPr>
        <w:t>раскрывается</w:t>
      </w:r>
      <w:r w:rsidRPr="00961555">
        <w:rPr>
          <w:spacing w:val="-15"/>
          <w:sz w:val="24"/>
          <w:szCs w:val="24"/>
        </w:rPr>
        <w:t xml:space="preserve"> </w:t>
      </w:r>
      <w:r w:rsidRPr="00961555">
        <w:rPr>
          <w:sz w:val="24"/>
          <w:szCs w:val="24"/>
        </w:rPr>
        <w:t>вклад предмета в формирование познавательных, коммуникативных и рег</w:t>
      </w:r>
      <w:r w:rsidRPr="00961555">
        <w:rPr>
          <w:sz w:val="24"/>
          <w:szCs w:val="24"/>
        </w:rPr>
        <w:t>у</w:t>
      </w:r>
      <w:r w:rsidRPr="00961555">
        <w:rPr>
          <w:sz w:val="24"/>
          <w:szCs w:val="24"/>
        </w:rPr>
        <w:t>лятивных действий, соответствующих возможностям и особенностям обучающихся данн</w:t>
      </w:r>
      <w:r w:rsidRPr="00961555">
        <w:rPr>
          <w:sz w:val="24"/>
          <w:szCs w:val="24"/>
        </w:rPr>
        <w:t>о</w:t>
      </w:r>
      <w:r w:rsidRPr="00961555">
        <w:rPr>
          <w:sz w:val="24"/>
          <w:szCs w:val="24"/>
        </w:rPr>
        <w:t xml:space="preserve">го возраста. </w:t>
      </w:r>
    </w:p>
    <w:p w:rsidR="001D1DEC" w:rsidRPr="001D1DEC" w:rsidRDefault="004E2B24" w:rsidP="001D1DEC">
      <w:pPr>
        <w:pStyle w:val="a4"/>
        <w:rPr>
          <w:sz w:val="24"/>
          <w:szCs w:val="24"/>
        </w:rPr>
      </w:pPr>
      <w:r w:rsidRPr="004E2B24">
        <w:rPr>
          <w:sz w:val="24"/>
          <w:szCs w:val="24"/>
        </w:rPr>
        <w:t>Личностные достижения непосредственно связаны с конкретным содержанием учебного предмета и представлены по мере его раскрытия.</w:t>
      </w:r>
      <w:r>
        <w:rPr>
          <w:sz w:val="24"/>
          <w:szCs w:val="24"/>
        </w:rPr>
        <w:t xml:space="preserve"> </w:t>
      </w:r>
      <w:r w:rsidR="001D1DEC" w:rsidRPr="001D1DEC">
        <w:rPr>
          <w:sz w:val="24"/>
          <w:szCs w:val="24"/>
        </w:rPr>
        <w:t>Содержание</w:t>
      </w:r>
      <w:r w:rsidR="001D1DEC" w:rsidRPr="001D1DEC">
        <w:rPr>
          <w:sz w:val="24"/>
          <w:szCs w:val="24"/>
        </w:rPr>
        <w:tab/>
        <w:t>рабочей</w:t>
      </w:r>
      <w:r w:rsidR="001D1DEC" w:rsidRPr="001D1DEC">
        <w:rPr>
          <w:sz w:val="24"/>
          <w:szCs w:val="24"/>
        </w:rPr>
        <w:tab/>
        <w:t>программы,</w:t>
      </w:r>
      <w:r w:rsidR="001D1DEC" w:rsidRPr="001D1DEC">
        <w:rPr>
          <w:sz w:val="24"/>
          <w:szCs w:val="24"/>
        </w:rPr>
        <w:tab/>
        <w:t>раскрытие</w:t>
      </w:r>
      <w:r w:rsidR="001D1DEC" w:rsidRPr="001D1DEC">
        <w:rPr>
          <w:sz w:val="24"/>
          <w:szCs w:val="24"/>
        </w:rPr>
        <w:tab/>
        <w:t>личностных и   метапредметных   результатов   обесп</w:t>
      </w:r>
      <w:r w:rsidR="001D1DEC" w:rsidRPr="001D1DEC">
        <w:rPr>
          <w:sz w:val="24"/>
          <w:szCs w:val="24"/>
        </w:rPr>
        <w:t>е</w:t>
      </w:r>
      <w:r w:rsidR="001D1DEC" w:rsidRPr="001D1DEC">
        <w:rPr>
          <w:sz w:val="24"/>
          <w:szCs w:val="24"/>
        </w:rPr>
        <w:t>чивает   преемственность   и   перспективность в освоении областей знаний, которые отр</w:t>
      </w:r>
      <w:r w:rsidR="001D1DEC" w:rsidRPr="001D1DEC">
        <w:rPr>
          <w:sz w:val="24"/>
          <w:szCs w:val="24"/>
        </w:rPr>
        <w:t>а</w:t>
      </w:r>
      <w:r w:rsidR="001D1DEC" w:rsidRPr="001D1DEC">
        <w:rPr>
          <w:sz w:val="24"/>
          <w:szCs w:val="24"/>
        </w:rPr>
        <w:t>жают ведущие идеи учебных предметов основного общего образования и подчёркивают её значение для формирования готовности обучающихся к дальнейшему обучению на уровне среднего общего или среднего профессионального образования.</w:t>
      </w:r>
    </w:p>
    <w:p w:rsidR="00CF7B51" w:rsidRPr="004E2B24" w:rsidRDefault="001D1DEC" w:rsidP="004E2B24">
      <w:pPr>
        <w:pStyle w:val="a4"/>
        <w:jc w:val="left"/>
        <w:rPr>
          <w:sz w:val="24"/>
          <w:szCs w:val="24"/>
        </w:rPr>
      </w:pPr>
      <w:r w:rsidRPr="001D1DEC">
        <w:rPr>
          <w:sz w:val="24"/>
          <w:szCs w:val="24"/>
        </w:rPr>
        <w:t>Общее число часов, рекомендованных для изучения физической культуры на уровне</w:t>
      </w:r>
    </w:p>
    <w:p w:rsidR="00CF7B51" w:rsidRPr="00961555" w:rsidRDefault="00211A1E" w:rsidP="007768E4">
      <w:pPr>
        <w:pStyle w:val="a4"/>
        <w:jc w:val="left"/>
        <w:rPr>
          <w:sz w:val="24"/>
          <w:szCs w:val="24"/>
        </w:rPr>
      </w:pPr>
      <w:r w:rsidRPr="00961555">
        <w:rPr>
          <w:sz w:val="24"/>
          <w:szCs w:val="24"/>
        </w:rPr>
        <w:t>102 часа (3 часа в неделю). На модульный блок «Базовая физическая подготовка» отводится 150 часов из общего числа (1 час в неделю в каждом классе).</w:t>
      </w:r>
    </w:p>
    <w:p w:rsidR="00CF7B51" w:rsidRPr="00961555" w:rsidRDefault="00211A1E" w:rsidP="007768E4">
      <w:pPr>
        <w:pStyle w:val="a4"/>
        <w:jc w:val="left"/>
        <w:rPr>
          <w:sz w:val="24"/>
          <w:szCs w:val="24"/>
        </w:rPr>
      </w:pPr>
      <w:r w:rsidRPr="00961555">
        <w:rPr>
          <w:sz w:val="24"/>
          <w:szCs w:val="24"/>
        </w:rPr>
        <w:t>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w:t>
      </w:r>
      <w:r w:rsidRPr="00961555">
        <w:rPr>
          <w:spacing w:val="40"/>
          <w:sz w:val="24"/>
          <w:szCs w:val="24"/>
        </w:rPr>
        <w:t xml:space="preserve"> </w:t>
      </w:r>
      <w:r w:rsidRPr="00961555">
        <w:rPr>
          <w:sz w:val="24"/>
          <w:szCs w:val="24"/>
        </w:rPr>
        <w:t>дополнительного образования детей.</w:t>
      </w:r>
    </w:p>
    <w:p w:rsidR="00CF7B51" w:rsidRPr="00961555" w:rsidRDefault="00211A1E" w:rsidP="007768E4">
      <w:pPr>
        <w:pStyle w:val="a4"/>
        <w:jc w:val="left"/>
        <w:rPr>
          <w:sz w:val="24"/>
          <w:szCs w:val="24"/>
        </w:rPr>
      </w:pPr>
      <w:r w:rsidRPr="00961555">
        <w:rPr>
          <w:sz w:val="24"/>
          <w:szCs w:val="24"/>
        </w:rPr>
        <w:t xml:space="preserve">При подготовке программы по физической культуре учитывались личностные и </w:t>
      </w:r>
      <w:r w:rsidRPr="00961555">
        <w:rPr>
          <w:spacing w:val="-2"/>
          <w:sz w:val="24"/>
          <w:szCs w:val="24"/>
        </w:rPr>
        <w:t>м</w:t>
      </w:r>
      <w:r w:rsidRPr="00961555">
        <w:rPr>
          <w:spacing w:val="-2"/>
          <w:sz w:val="24"/>
          <w:szCs w:val="24"/>
        </w:rPr>
        <w:t>е</w:t>
      </w:r>
      <w:r w:rsidRPr="00961555">
        <w:rPr>
          <w:spacing w:val="-2"/>
          <w:sz w:val="24"/>
          <w:szCs w:val="24"/>
        </w:rPr>
        <w:t>тапредметные</w:t>
      </w:r>
      <w:r w:rsidRPr="00961555">
        <w:rPr>
          <w:sz w:val="24"/>
          <w:szCs w:val="24"/>
        </w:rPr>
        <w:tab/>
      </w:r>
      <w:r w:rsidRPr="00961555">
        <w:rPr>
          <w:spacing w:val="-2"/>
          <w:sz w:val="24"/>
          <w:szCs w:val="24"/>
        </w:rPr>
        <w:t>результаты,</w:t>
      </w:r>
      <w:r w:rsidRPr="00961555">
        <w:rPr>
          <w:sz w:val="24"/>
          <w:szCs w:val="24"/>
        </w:rPr>
        <w:tab/>
      </w:r>
      <w:r w:rsidRPr="00961555">
        <w:rPr>
          <w:spacing w:val="-2"/>
          <w:sz w:val="24"/>
          <w:szCs w:val="24"/>
        </w:rPr>
        <w:t>зафиксированные</w:t>
      </w:r>
      <w:r w:rsidRPr="00961555">
        <w:rPr>
          <w:sz w:val="24"/>
          <w:szCs w:val="24"/>
        </w:rPr>
        <w:tab/>
      </w:r>
      <w:r w:rsidRPr="00961555">
        <w:rPr>
          <w:spacing w:val="-10"/>
          <w:sz w:val="24"/>
          <w:szCs w:val="24"/>
        </w:rPr>
        <w:t>в</w:t>
      </w:r>
      <w:r w:rsidRPr="00961555">
        <w:rPr>
          <w:sz w:val="24"/>
          <w:szCs w:val="24"/>
        </w:rPr>
        <w:tab/>
      </w:r>
      <w:r w:rsidRPr="00961555">
        <w:rPr>
          <w:spacing w:val="-4"/>
          <w:sz w:val="24"/>
          <w:szCs w:val="24"/>
        </w:rPr>
        <w:t>ФГОС</w:t>
      </w:r>
      <w:r w:rsidRPr="00961555">
        <w:rPr>
          <w:sz w:val="24"/>
          <w:szCs w:val="24"/>
        </w:rPr>
        <w:tab/>
      </w:r>
      <w:r w:rsidRPr="00961555">
        <w:rPr>
          <w:spacing w:val="-4"/>
          <w:sz w:val="24"/>
          <w:szCs w:val="24"/>
        </w:rPr>
        <w:t xml:space="preserve">ООО </w:t>
      </w:r>
      <w:r w:rsidRPr="00961555">
        <w:rPr>
          <w:sz w:val="24"/>
          <w:szCs w:val="24"/>
        </w:rPr>
        <w:t>и</w:t>
      </w:r>
      <w:r w:rsidRPr="00961555">
        <w:rPr>
          <w:spacing w:val="76"/>
          <w:sz w:val="24"/>
          <w:szCs w:val="24"/>
        </w:rPr>
        <w:t xml:space="preserve">    </w:t>
      </w:r>
      <w:r w:rsidRPr="00961555">
        <w:rPr>
          <w:sz w:val="24"/>
          <w:szCs w:val="24"/>
        </w:rPr>
        <w:t>в</w:t>
      </w:r>
      <w:r w:rsidRPr="00961555">
        <w:rPr>
          <w:spacing w:val="75"/>
          <w:sz w:val="24"/>
          <w:szCs w:val="24"/>
        </w:rPr>
        <w:t xml:space="preserve">    </w:t>
      </w:r>
      <w:r w:rsidRPr="00961555">
        <w:rPr>
          <w:sz w:val="24"/>
          <w:szCs w:val="24"/>
        </w:rPr>
        <w:t>Универсальном</w:t>
      </w:r>
      <w:r w:rsidRPr="00961555">
        <w:rPr>
          <w:spacing w:val="75"/>
          <w:sz w:val="24"/>
          <w:szCs w:val="24"/>
        </w:rPr>
        <w:t xml:space="preserve">    </w:t>
      </w:r>
      <w:r w:rsidRPr="00961555">
        <w:rPr>
          <w:sz w:val="24"/>
          <w:szCs w:val="24"/>
        </w:rPr>
        <w:t>кодификаторе</w:t>
      </w:r>
      <w:r w:rsidRPr="00961555">
        <w:rPr>
          <w:spacing w:val="76"/>
          <w:sz w:val="24"/>
          <w:szCs w:val="24"/>
        </w:rPr>
        <w:t xml:space="preserve">    </w:t>
      </w:r>
      <w:r w:rsidRPr="00961555">
        <w:rPr>
          <w:sz w:val="24"/>
          <w:szCs w:val="24"/>
        </w:rPr>
        <w:t>элементов</w:t>
      </w:r>
      <w:r w:rsidRPr="00961555">
        <w:rPr>
          <w:spacing w:val="75"/>
          <w:sz w:val="24"/>
          <w:szCs w:val="24"/>
        </w:rPr>
        <w:t xml:space="preserve">    </w:t>
      </w:r>
      <w:r w:rsidRPr="00961555">
        <w:rPr>
          <w:sz w:val="24"/>
          <w:szCs w:val="24"/>
        </w:rPr>
        <w:t>содержания</w:t>
      </w:r>
      <w:r w:rsidRPr="00961555">
        <w:rPr>
          <w:spacing w:val="75"/>
          <w:sz w:val="24"/>
          <w:szCs w:val="24"/>
        </w:rPr>
        <w:t xml:space="preserve">    </w:t>
      </w:r>
      <w:r w:rsidRPr="00961555">
        <w:rPr>
          <w:sz w:val="24"/>
          <w:szCs w:val="24"/>
        </w:rPr>
        <w:t>и</w:t>
      </w:r>
      <w:r w:rsidRPr="00961555">
        <w:rPr>
          <w:spacing w:val="75"/>
          <w:sz w:val="24"/>
          <w:szCs w:val="24"/>
        </w:rPr>
        <w:t xml:space="preserve">    </w:t>
      </w:r>
      <w:r w:rsidRPr="00961555">
        <w:rPr>
          <w:sz w:val="24"/>
          <w:szCs w:val="24"/>
        </w:rPr>
        <w:t>требований к результатам освоения основной образовательной программы основного общего образов</w:t>
      </w:r>
      <w:r w:rsidRPr="00961555">
        <w:rPr>
          <w:sz w:val="24"/>
          <w:szCs w:val="24"/>
        </w:rPr>
        <w:t>а</w:t>
      </w:r>
      <w:r w:rsidRPr="00961555">
        <w:rPr>
          <w:sz w:val="24"/>
          <w:szCs w:val="24"/>
        </w:rPr>
        <w:t>ния.</w:t>
      </w:r>
    </w:p>
    <w:p w:rsidR="00CF7B51" w:rsidRPr="00961555" w:rsidRDefault="00211A1E" w:rsidP="007768E4">
      <w:pPr>
        <w:pStyle w:val="a4"/>
        <w:jc w:val="left"/>
        <w:rPr>
          <w:sz w:val="24"/>
          <w:szCs w:val="24"/>
        </w:rPr>
      </w:pPr>
      <w:r w:rsidRPr="00961555">
        <w:rPr>
          <w:sz w:val="24"/>
          <w:szCs w:val="24"/>
        </w:rPr>
        <w:t>Содержание</w:t>
      </w:r>
      <w:r w:rsidRPr="00961555">
        <w:rPr>
          <w:spacing w:val="-11"/>
          <w:sz w:val="24"/>
          <w:szCs w:val="24"/>
        </w:rPr>
        <w:t xml:space="preserve"> </w:t>
      </w:r>
      <w:r w:rsidRPr="00961555">
        <w:rPr>
          <w:sz w:val="24"/>
          <w:szCs w:val="24"/>
        </w:rPr>
        <w:t>обучения в</w:t>
      </w:r>
      <w:r w:rsidRPr="00961555">
        <w:rPr>
          <w:spacing w:val="1"/>
          <w:sz w:val="24"/>
          <w:szCs w:val="24"/>
        </w:rPr>
        <w:t xml:space="preserve"> </w:t>
      </w:r>
      <w:r w:rsidRPr="00961555">
        <w:rPr>
          <w:sz w:val="24"/>
          <w:szCs w:val="24"/>
        </w:rPr>
        <w:t xml:space="preserve">5 </w:t>
      </w:r>
      <w:r w:rsidRPr="00961555">
        <w:rPr>
          <w:spacing w:val="-2"/>
          <w:sz w:val="24"/>
          <w:szCs w:val="24"/>
        </w:rPr>
        <w:t>классе.</w:t>
      </w:r>
    </w:p>
    <w:p w:rsidR="00CF7B51" w:rsidRPr="00961555" w:rsidRDefault="00211A1E" w:rsidP="007768E4">
      <w:pPr>
        <w:pStyle w:val="a4"/>
        <w:jc w:val="left"/>
        <w:rPr>
          <w:sz w:val="24"/>
          <w:szCs w:val="24"/>
        </w:rPr>
      </w:pPr>
      <w:r w:rsidRPr="00961555">
        <w:rPr>
          <w:sz w:val="24"/>
          <w:szCs w:val="24"/>
        </w:rPr>
        <w:t>Знания</w:t>
      </w:r>
      <w:r w:rsidRPr="00961555">
        <w:rPr>
          <w:spacing w:val="-6"/>
          <w:sz w:val="24"/>
          <w:szCs w:val="24"/>
        </w:rPr>
        <w:t xml:space="preserve"> </w:t>
      </w:r>
      <w:r w:rsidRPr="00961555">
        <w:rPr>
          <w:sz w:val="24"/>
          <w:szCs w:val="24"/>
        </w:rPr>
        <w:t>о</w:t>
      </w:r>
      <w:r w:rsidRPr="00961555">
        <w:rPr>
          <w:spacing w:val="-2"/>
          <w:sz w:val="24"/>
          <w:szCs w:val="24"/>
        </w:rPr>
        <w:t xml:space="preserve"> </w:t>
      </w:r>
      <w:r w:rsidRPr="00961555">
        <w:rPr>
          <w:sz w:val="24"/>
          <w:szCs w:val="24"/>
        </w:rPr>
        <w:t>физической</w:t>
      </w:r>
      <w:r w:rsidRPr="00961555">
        <w:rPr>
          <w:spacing w:val="-4"/>
          <w:sz w:val="24"/>
          <w:szCs w:val="24"/>
        </w:rPr>
        <w:t xml:space="preserve"> </w:t>
      </w:r>
      <w:r w:rsidRPr="00961555">
        <w:rPr>
          <w:spacing w:val="-2"/>
          <w:sz w:val="24"/>
          <w:szCs w:val="24"/>
        </w:rPr>
        <w:t>культуре.</w:t>
      </w:r>
    </w:p>
    <w:p w:rsidR="00CF7B51" w:rsidRPr="00961555" w:rsidRDefault="00211A1E" w:rsidP="007768E4">
      <w:pPr>
        <w:pStyle w:val="a4"/>
        <w:jc w:val="left"/>
        <w:rPr>
          <w:sz w:val="24"/>
          <w:szCs w:val="24"/>
        </w:rPr>
      </w:pPr>
      <w:r w:rsidRPr="00961555">
        <w:rPr>
          <w:sz w:val="24"/>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w:t>
      </w:r>
      <w:r w:rsidRPr="00961555">
        <w:rPr>
          <w:sz w:val="24"/>
          <w:szCs w:val="24"/>
        </w:rPr>
        <w:t>в</w:t>
      </w:r>
      <w:r w:rsidRPr="00961555">
        <w:rPr>
          <w:sz w:val="24"/>
          <w:szCs w:val="24"/>
        </w:rPr>
        <w:t>ной работы в общеобразовательной школе.</w:t>
      </w:r>
    </w:p>
    <w:p w:rsidR="00CF7B51" w:rsidRPr="00961555" w:rsidRDefault="00211A1E" w:rsidP="007768E4">
      <w:pPr>
        <w:pStyle w:val="a4"/>
        <w:jc w:val="left"/>
        <w:rPr>
          <w:sz w:val="24"/>
          <w:szCs w:val="24"/>
        </w:rPr>
      </w:pPr>
      <w:r w:rsidRPr="00961555">
        <w:rPr>
          <w:sz w:val="24"/>
          <w:szCs w:val="24"/>
        </w:rPr>
        <w:t>Физическая культура и здоровый образ жизни: характеристика основных форм зан</w:t>
      </w:r>
      <w:r w:rsidRPr="00961555">
        <w:rPr>
          <w:sz w:val="24"/>
          <w:szCs w:val="24"/>
        </w:rPr>
        <w:t>я</w:t>
      </w:r>
      <w:r w:rsidRPr="00961555">
        <w:rPr>
          <w:sz w:val="24"/>
          <w:szCs w:val="24"/>
        </w:rPr>
        <w:t>тий физической культурой, их связь с укреплением здоровья, организацией отдыха и дос</w:t>
      </w:r>
      <w:r w:rsidRPr="00961555">
        <w:rPr>
          <w:sz w:val="24"/>
          <w:szCs w:val="24"/>
        </w:rPr>
        <w:t>у</w:t>
      </w:r>
      <w:r w:rsidRPr="00961555">
        <w:rPr>
          <w:sz w:val="24"/>
          <w:szCs w:val="24"/>
        </w:rPr>
        <w:t>га.</w:t>
      </w:r>
    </w:p>
    <w:p w:rsidR="00CF7B51" w:rsidRPr="00961555" w:rsidRDefault="00211A1E" w:rsidP="007768E4">
      <w:pPr>
        <w:pStyle w:val="a4"/>
        <w:jc w:val="left"/>
        <w:rPr>
          <w:sz w:val="24"/>
          <w:szCs w:val="24"/>
        </w:rPr>
      </w:pPr>
      <w:r w:rsidRPr="00961555">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CF7B51" w:rsidRPr="00961555" w:rsidRDefault="00211A1E" w:rsidP="007768E4">
      <w:pPr>
        <w:pStyle w:val="a4"/>
        <w:jc w:val="left"/>
        <w:rPr>
          <w:sz w:val="24"/>
          <w:szCs w:val="24"/>
        </w:rPr>
      </w:pPr>
      <w:r w:rsidRPr="00961555">
        <w:rPr>
          <w:sz w:val="24"/>
          <w:szCs w:val="24"/>
        </w:rPr>
        <w:t>Способы</w:t>
      </w:r>
      <w:r w:rsidRPr="00961555">
        <w:rPr>
          <w:spacing w:val="-7"/>
          <w:sz w:val="24"/>
          <w:szCs w:val="24"/>
        </w:rPr>
        <w:t xml:space="preserve"> </w:t>
      </w:r>
      <w:r w:rsidRPr="00961555">
        <w:rPr>
          <w:sz w:val="24"/>
          <w:szCs w:val="24"/>
        </w:rPr>
        <w:t>самостоятельной</w:t>
      </w:r>
      <w:r w:rsidRPr="00961555">
        <w:rPr>
          <w:spacing w:val="-6"/>
          <w:sz w:val="24"/>
          <w:szCs w:val="24"/>
        </w:rPr>
        <w:t xml:space="preserve"> </w:t>
      </w:r>
      <w:r w:rsidRPr="00961555">
        <w:rPr>
          <w:spacing w:val="-2"/>
          <w:sz w:val="24"/>
          <w:szCs w:val="24"/>
        </w:rPr>
        <w:t>деятельности.</w:t>
      </w:r>
    </w:p>
    <w:p w:rsidR="00CF7B51" w:rsidRPr="00961555" w:rsidRDefault="00211A1E" w:rsidP="007768E4">
      <w:pPr>
        <w:pStyle w:val="a4"/>
        <w:jc w:val="left"/>
        <w:rPr>
          <w:sz w:val="24"/>
          <w:szCs w:val="24"/>
        </w:rPr>
      </w:pPr>
      <w:r w:rsidRPr="00961555">
        <w:rPr>
          <w:sz w:val="24"/>
          <w:szCs w:val="24"/>
        </w:rPr>
        <w:t>Режим дня и его значение для обучающихся школы, связь с умственной работосп</w:t>
      </w:r>
      <w:r w:rsidRPr="00961555">
        <w:rPr>
          <w:sz w:val="24"/>
          <w:szCs w:val="24"/>
        </w:rPr>
        <w:t>о</w:t>
      </w:r>
      <w:r w:rsidRPr="00961555">
        <w:rPr>
          <w:sz w:val="24"/>
          <w:szCs w:val="24"/>
        </w:rPr>
        <w:t>собностью. Составление индивидуального режима дня, определение основных индивид</w:t>
      </w:r>
      <w:r w:rsidRPr="00961555">
        <w:rPr>
          <w:sz w:val="24"/>
          <w:szCs w:val="24"/>
        </w:rPr>
        <w:t>у</w:t>
      </w:r>
      <w:r w:rsidRPr="00961555">
        <w:rPr>
          <w:sz w:val="24"/>
          <w:szCs w:val="24"/>
        </w:rPr>
        <w:t>альных видов деятельности, их временных диапазонови последовательности в выполнении.</w:t>
      </w:r>
    </w:p>
    <w:p w:rsidR="00CF7B51" w:rsidRPr="00961555" w:rsidRDefault="00211A1E" w:rsidP="007768E4">
      <w:pPr>
        <w:pStyle w:val="a4"/>
        <w:jc w:val="left"/>
        <w:rPr>
          <w:sz w:val="24"/>
          <w:szCs w:val="24"/>
        </w:rPr>
      </w:pPr>
      <w:r w:rsidRPr="00961555">
        <w:rPr>
          <w:sz w:val="24"/>
          <w:szCs w:val="24"/>
        </w:rPr>
        <w:t>Физическое развитие человека, его показатели и способы измерения. Осанка как п</w:t>
      </w:r>
      <w:r w:rsidRPr="00961555">
        <w:rPr>
          <w:sz w:val="24"/>
          <w:szCs w:val="24"/>
        </w:rPr>
        <w:t>о</w:t>
      </w:r>
      <w:r w:rsidRPr="00961555">
        <w:rPr>
          <w:sz w:val="24"/>
          <w:szCs w:val="24"/>
        </w:rPr>
        <w:t xml:space="preserve">казатель </w:t>
      </w:r>
      <w:r w:rsidRPr="00961555">
        <w:rPr>
          <w:spacing w:val="-2"/>
          <w:sz w:val="24"/>
          <w:szCs w:val="24"/>
        </w:rPr>
        <w:t>физического</w:t>
      </w:r>
      <w:r w:rsidRPr="00961555">
        <w:rPr>
          <w:sz w:val="24"/>
          <w:szCs w:val="24"/>
        </w:rPr>
        <w:tab/>
      </w:r>
      <w:r w:rsidRPr="00961555">
        <w:rPr>
          <w:spacing w:val="-2"/>
          <w:sz w:val="24"/>
          <w:szCs w:val="24"/>
        </w:rPr>
        <w:t>развития,</w:t>
      </w:r>
      <w:r w:rsidRPr="00961555">
        <w:rPr>
          <w:sz w:val="24"/>
          <w:szCs w:val="24"/>
        </w:rPr>
        <w:tab/>
      </w:r>
      <w:r w:rsidRPr="00961555">
        <w:rPr>
          <w:spacing w:val="-2"/>
          <w:sz w:val="24"/>
          <w:szCs w:val="24"/>
        </w:rPr>
        <w:t>правила</w:t>
      </w:r>
      <w:r w:rsidRPr="00961555">
        <w:rPr>
          <w:sz w:val="24"/>
          <w:szCs w:val="24"/>
        </w:rPr>
        <w:tab/>
      </w:r>
      <w:r w:rsidRPr="00961555">
        <w:rPr>
          <w:spacing w:val="-2"/>
          <w:sz w:val="24"/>
          <w:szCs w:val="24"/>
        </w:rPr>
        <w:t>предупреждения</w:t>
      </w:r>
      <w:r w:rsidRPr="00961555">
        <w:rPr>
          <w:sz w:val="24"/>
          <w:szCs w:val="24"/>
        </w:rPr>
        <w:tab/>
      </w:r>
      <w:r w:rsidRPr="00961555">
        <w:rPr>
          <w:spacing w:val="-6"/>
          <w:sz w:val="24"/>
          <w:szCs w:val="24"/>
        </w:rPr>
        <w:t>её</w:t>
      </w:r>
      <w:r w:rsidRPr="00961555">
        <w:rPr>
          <w:sz w:val="24"/>
          <w:szCs w:val="24"/>
        </w:rPr>
        <w:tab/>
      </w:r>
      <w:r w:rsidRPr="00961555">
        <w:rPr>
          <w:spacing w:val="-2"/>
          <w:sz w:val="24"/>
          <w:szCs w:val="24"/>
        </w:rPr>
        <w:t>нар</w:t>
      </w:r>
      <w:r w:rsidRPr="00961555">
        <w:rPr>
          <w:spacing w:val="-2"/>
          <w:sz w:val="24"/>
          <w:szCs w:val="24"/>
        </w:rPr>
        <w:t>у</w:t>
      </w:r>
      <w:r w:rsidRPr="00961555">
        <w:rPr>
          <w:spacing w:val="-2"/>
          <w:sz w:val="24"/>
          <w:szCs w:val="24"/>
        </w:rPr>
        <w:lastRenderedPageBreak/>
        <w:t xml:space="preserve">шений </w:t>
      </w:r>
      <w:r w:rsidRPr="00961555">
        <w:rPr>
          <w:sz w:val="24"/>
          <w:szCs w:val="24"/>
        </w:rP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w:t>
      </w:r>
      <w:r w:rsidRPr="00961555">
        <w:rPr>
          <w:sz w:val="24"/>
          <w:szCs w:val="24"/>
        </w:rPr>
        <w:t>о</w:t>
      </w:r>
      <w:r w:rsidRPr="00961555">
        <w:rPr>
          <w:sz w:val="24"/>
          <w:szCs w:val="24"/>
        </w:rPr>
        <w:t xml:space="preserve">стью и правил их самостоятельного </w:t>
      </w:r>
      <w:r w:rsidRPr="00961555">
        <w:rPr>
          <w:spacing w:val="-2"/>
          <w:sz w:val="24"/>
          <w:szCs w:val="24"/>
        </w:rPr>
        <w:t>проведения.</w:t>
      </w:r>
    </w:p>
    <w:p w:rsidR="00CF7B51" w:rsidRPr="00961555" w:rsidRDefault="00211A1E" w:rsidP="007768E4">
      <w:pPr>
        <w:pStyle w:val="a4"/>
        <w:jc w:val="left"/>
        <w:rPr>
          <w:sz w:val="24"/>
          <w:szCs w:val="24"/>
        </w:rPr>
      </w:pPr>
      <w:r w:rsidRPr="00961555">
        <w:rPr>
          <w:spacing w:val="-2"/>
          <w:sz w:val="24"/>
          <w:szCs w:val="24"/>
        </w:rPr>
        <w:t>Проведение</w:t>
      </w:r>
      <w:r w:rsidRPr="00961555">
        <w:rPr>
          <w:sz w:val="24"/>
          <w:szCs w:val="24"/>
        </w:rPr>
        <w:tab/>
      </w:r>
      <w:r w:rsidRPr="00961555">
        <w:rPr>
          <w:spacing w:val="-2"/>
          <w:sz w:val="24"/>
          <w:szCs w:val="24"/>
        </w:rPr>
        <w:t>самостоятельных</w:t>
      </w:r>
      <w:r w:rsidRPr="00961555">
        <w:rPr>
          <w:sz w:val="24"/>
          <w:szCs w:val="24"/>
        </w:rPr>
        <w:tab/>
      </w:r>
      <w:r w:rsidRPr="00961555">
        <w:rPr>
          <w:spacing w:val="-2"/>
          <w:sz w:val="24"/>
          <w:szCs w:val="24"/>
        </w:rPr>
        <w:t>занятий</w:t>
      </w:r>
      <w:r w:rsidRPr="00961555">
        <w:rPr>
          <w:sz w:val="24"/>
          <w:szCs w:val="24"/>
        </w:rPr>
        <w:tab/>
      </w:r>
      <w:r w:rsidRPr="00961555">
        <w:rPr>
          <w:spacing w:val="-2"/>
          <w:sz w:val="24"/>
          <w:szCs w:val="24"/>
        </w:rPr>
        <w:t>физическими</w:t>
      </w:r>
      <w:r w:rsidRPr="00961555">
        <w:rPr>
          <w:sz w:val="24"/>
          <w:szCs w:val="24"/>
        </w:rPr>
        <w:tab/>
      </w:r>
      <w:r w:rsidRPr="00961555">
        <w:rPr>
          <w:spacing w:val="-2"/>
          <w:sz w:val="24"/>
          <w:szCs w:val="24"/>
        </w:rPr>
        <w:t xml:space="preserve">упражнениями </w:t>
      </w:r>
      <w:r w:rsidRPr="00961555">
        <w:rPr>
          <w:sz w:val="24"/>
          <w:szCs w:val="24"/>
        </w:rPr>
        <w:t>на о</w:t>
      </w:r>
      <w:r w:rsidRPr="00961555">
        <w:rPr>
          <w:sz w:val="24"/>
          <w:szCs w:val="24"/>
        </w:rPr>
        <w:t>т</w:t>
      </w:r>
      <w:r w:rsidRPr="00961555">
        <w:rPr>
          <w:sz w:val="24"/>
          <w:szCs w:val="24"/>
        </w:rPr>
        <w:t>крытых площадках и в домашних условиях, подготовка мест занятий, выбор одежды и об</w:t>
      </w:r>
      <w:r w:rsidRPr="00961555">
        <w:rPr>
          <w:sz w:val="24"/>
          <w:szCs w:val="24"/>
        </w:rPr>
        <w:t>у</w:t>
      </w:r>
      <w:r w:rsidRPr="00961555">
        <w:rPr>
          <w:sz w:val="24"/>
          <w:szCs w:val="24"/>
        </w:rPr>
        <w:t>ви, предупреждение травматизма.</w:t>
      </w:r>
    </w:p>
    <w:p w:rsidR="00CF7B51" w:rsidRPr="00961555" w:rsidRDefault="00211A1E" w:rsidP="007768E4">
      <w:pPr>
        <w:pStyle w:val="a4"/>
        <w:jc w:val="left"/>
        <w:rPr>
          <w:sz w:val="24"/>
          <w:szCs w:val="24"/>
        </w:rPr>
      </w:pPr>
      <w:r w:rsidRPr="00961555">
        <w:rPr>
          <w:sz w:val="24"/>
          <w:szCs w:val="24"/>
        </w:rPr>
        <w:t>Оценивание</w:t>
      </w:r>
      <w:r w:rsidRPr="00961555">
        <w:rPr>
          <w:spacing w:val="66"/>
          <w:sz w:val="24"/>
          <w:szCs w:val="24"/>
        </w:rPr>
        <w:t xml:space="preserve">   </w:t>
      </w:r>
      <w:r w:rsidRPr="00961555">
        <w:rPr>
          <w:sz w:val="24"/>
          <w:szCs w:val="24"/>
        </w:rPr>
        <w:t>состояния</w:t>
      </w:r>
      <w:r w:rsidRPr="00961555">
        <w:rPr>
          <w:spacing w:val="68"/>
          <w:sz w:val="24"/>
          <w:szCs w:val="24"/>
        </w:rPr>
        <w:t xml:space="preserve">   </w:t>
      </w:r>
      <w:r w:rsidRPr="00961555">
        <w:rPr>
          <w:sz w:val="24"/>
          <w:szCs w:val="24"/>
        </w:rPr>
        <w:t>организма</w:t>
      </w:r>
      <w:r w:rsidRPr="00961555">
        <w:rPr>
          <w:spacing w:val="68"/>
          <w:sz w:val="24"/>
          <w:szCs w:val="24"/>
        </w:rPr>
        <w:t xml:space="preserve">   </w:t>
      </w:r>
      <w:r w:rsidRPr="00961555">
        <w:rPr>
          <w:sz w:val="24"/>
          <w:szCs w:val="24"/>
        </w:rPr>
        <w:t>в</w:t>
      </w:r>
      <w:r w:rsidRPr="00961555">
        <w:rPr>
          <w:spacing w:val="69"/>
          <w:sz w:val="24"/>
          <w:szCs w:val="24"/>
        </w:rPr>
        <w:t xml:space="preserve">   </w:t>
      </w:r>
      <w:r w:rsidRPr="00961555">
        <w:rPr>
          <w:sz w:val="24"/>
          <w:szCs w:val="24"/>
        </w:rPr>
        <w:t>покое</w:t>
      </w:r>
      <w:r w:rsidRPr="00961555">
        <w:rPr>
          <w:spacing w:val="70"/>
          <w:sz w:val="24"/>
          <w:szCs w:val="24"/>
        </w:rPr>
        <w:t xml:space="preserve">   </w:t>
      </w:r>
      <w:r w:rsidRPr="00961555">
        <w:rPr>
          <w:sz w:val="24"/>
          <w:szCs w:val="24"/>
        </w:rPr>
        <w:t>и</w:t>
      </w:r>
      <w:r w:rsidRPr="00961555">
        <w:rPr>
          <w:spacing w:val="69"/>
          <w:sz w:val="24"/>
          <w:szCs w:val="24"/>
        </w:rPr>
        <w:t xml:space="preserve">   </w:t>
      </w:r>
      <w:r w:rsidRPr="00961555">
        <w:rPr>
          <w:sz w:val="24"/>
          <w:szCs w:val="24"/>
        </w:rPr>
        <w:t>после</w:t>
      </w:r>
      <w:r w:rsidRPr="00961555">
        <w:rPr>
          <w:spacing w:val="70"/>
          <w:sz w:val="24"/>
          <w:szCs w:val="24"/>
        </w:rPr>
        <w:t xml:space="preserve">   </w:t>
      </w:r>
      <w:r w:rsidRPr="00961555">
        <w:rPr>
          <w:sz w:val="24"/>
          <w:szCs w:val="24"/>
        </w:rPr>
        <w:t>физической</w:t>
      </w:r>
      <w:r w:rsidRPr="00961555">
        <w:rPr>
          <w:spacing w:val="69"/>
          <w:sz w:val="24"/>
          <w:szCs w:val="24"/>
        </w:rPr>
        <w:t xml:space="preserve">   </w:t>
      </w:r>
      <w:r w:rsidRPr="00961555">
        <w:rPr>
          <w:spacing w:val="-2"/>
          <w:sz w:val="24"/>
          <w:szCs w:val="24"/>
        </w:rPr>
        <w:t>нагрузки</w:t>
      </w:r>
    </w:p>
    <w:p w:rsidR="00CF7B51" w:rsidRPr="00961555" w:rsidRDefault="00211A1E" w:rsidP="007768E4">
      <w:pPr>
        <w:pStyle w:val="a4"/>
        <w:jc w:val="left"/>
        <w:rPr>
          <w:sz w:val="24"/>
          <w:szCs w:val="24"/>
        </w:rPr>
      </w:pPr>
      <w:r w:rsidRPr="00961555">
        <w:rPr>
          <w:sz w:val="24"/>
          <w:szCs w:val="24"/>
        </w:rPr>
        <w:t>в</w:t>
      </w:r>
      <w:r w:rsidRPr="00961555">
        <w:rPr>
          <w:spacing w:val="-4"/>
          <w:sz w:val="24"/>
          <w:szCs w:val="24"/>
        </w:rPr>
        <w:t xml:space="preserve"> </w:t>
      </w:r>
      <w:r w:rsidRPr="00961555">
        <w:rPr>
          <w:sz w:val="24"/>
          <w:szCs w:val="24"/>
        </w:rPr>
        <w:t>процессе</w:t>
      </w:r>
      <w:r w:rsidRPr="00961555">
        <w:rPr>
          <w:spacing w:val="-3"/>
          <w:sz w:val="24"/>
          <w:szCs w:val="24"/>
        </w:rPr>
        <w:t xml:space="preserve"> </w:t>
      </w:r>
      <w:r w:rsidRPr="00961555">
        <w:rPr>
          <w:sz w:val="24"/>
          <w:szCs w:val="24"/>
        </w:rPr>
        <w:t>самостоятельных</w:t>
      </w:r>
      <w:r w:rsidRPr="00961555">
        <w:rPr>
          <w:spacing w:val="-6"/>
          <w:sz w:val="24"/>
          <w:szCs w:val="24"/>
        </w:rPr>
        <w:t xml:space="preserve"> </w:t>
      </w:r>
      <w:r w:rsidRPr="00961555">
        <w:rPr>
          <w:sz w:val="24"/>
          <w:szCs w:val="24"/>
        </w:rPr>
        <w:t>занятий</w:t>
      </w:r>
      <w:r w:rsidRPr="00961555">
        <w:rPr>
          <w:spacing w:val="-6"/>
          <w:sz w:val="24"/>
          <w:szCs w:val="24"/>
        </w:rPr>
        <w:t xml:space="preserve"> </w:t>
      </w:r>
      <w:r w:rsidRPr="00961555">
        <w:rPr>
          <w:sz w:val="24"/>
          <w:szCs w:val="24"/>
        </w:rPr>
        <w:t>физической</w:t>
      </w:r>
      <w:r w:rsidRPr="00961555">
        <w:rPr>
          <w:spacing w:val="-6"/>
          <w:sz w:val="24"/>
          <w:szCs w:val="24"/>
        </w:rPr>
        <w:t xml:space="preserve"> </w:t>
      </w:r>
      <w:r w:rsidRPr="00961555">
        <w:rPr>
          <w:sz w:val="24"/>
          <w:szCs w:val="24"/>
        </w:rPr>
        <w:t>культуры</w:t>
      </w:r>
      <w:r w:rsidRPr="00961555">
        <w:rPr>
          <w:spacing w:val="-1"/>
          <w:sz w:val="24"/>
          <w:szCs w:val="24"/>
        </w:rPr>
        <w:t xml:space="preserve"> </w:t>
      </w:r>
      <w:r w:rsidRPr="00961555">
        <w:rPr>
          <w:sz w:val="24"/>
          <w:szCs w:val="24"/>
        </w:rPr>
        <w:t>и</w:t>
      </w:r>
      <w:r w:rsidRPr="00961555">
        <w:rPr>
          <w:spacing w:val="-1"/>
          <w:sz w:val="24"/>
          <w:szCs w:val="24"/>
        </w:rPr>
        <w:t xml:space="preserve"> </w:t>
      </w:r>
      <w:r w:rsidRPr="00961555">
        <w:rPr>
          <w:spacing w:val="-2"/>
          <w:sz w:val="24"/>
          <w:szCs w:val="24"/>
        </w:rPr>
        <w:t>спортом.</w:t>
      </w:r>
    </w:p>
    <w:p w:rsidR="00CF7B51" w:rsidRPr="00961555" w:rsidRDefault="00211A1E" w:rsidP="007768E4">
      <w:pPr>
        <w:pStyle w:val="a4"/>
        <w:jc w:val="left"/>
        <w:rPr>
          <w:sz w:val="24"/>
          <w:szCs w:val="24"/>
        </w:rPr>
      </w:pPr>
      <w:r w:rsidRPr="00961555">
        <w:rPr>
          <w:sz w:val="24"/>
          <w:szCs w:val="24"/>
        </w:rPr>
        <w:t>Составление</w:t>
      </w:r>
      <w:r w:rsidRPr="00961555">
        <w:rPr>
          <w:spacing w:val="-6"/>
          <w:sz w:val="24"/>
          <w:szCs w:val="24"/>
        </w:rPr>
        <w:t xml:space="preserve"> </w:t>
      </w:r>
      <w:r w:rsidRPr="00961555">
        <w:rPr>
          <w:sz w:val="24"/>
          <w:szCs w:val="24"/>
        </w:rPr>
        <w:t>дневника</w:t>
      </w:r>
      <w:r w:rsidRPr="00961555">
        <w:rPr>
          <w:spacing w:val="-5"/>
          <w:sz w:val="24"/>
          <w:szCs w:val="24"/>
        </w:rPr>
        <w:t xml:space="preserve"> </w:t>
      </w:r>
      <w:r w:rsidRPr="00961555">
        <w:rPr>
          <w:sz w:val="24"/>
          <w:szCs w:val="24"/>
        </w:rPr>
        <w:t>физической</w:t>
      </w:r>
      <w:r w:rsidRPr="00961555">
        <w:rPr>
          <w:spacing w:val="-3"/>
          <w:sz w:val="24"/>
          <w:szCs w:val="24"/>
        </w:rPr>
        <w:t xml:space="preserve"> </w:t>
      </w:r>
      <w:r w:rsidRPr="00961555">
        <w:rPr>
          <w:spacing w:val="-2"/>
          <w:sz w:val="24"/>
          <w:szCs w:val="24"/>
        </w:rPr>
        <w:t>культуры.</w:t>
      </w:r>
    </w:p>
    <w:p w:rsidR="00CF7B51" w:rsidRPr="00961555" w:rsidRDefault="00211A1E" w:rsidP="007768E4">
      <w:pPr>
        <w:pStyle w:val="a4"/>
        <w:jc w:val="left"/>
        <w:rPr>
          <w:sz w:val="24"/>
          <w:szCs w:val="24"/>
        </w:rPr>
      </w:pPr>
      <w:r w:rsidRPr="00961555">
        <w:rPr>
          <w:sz w:val="24"/>
          <w:szCs w:val="24"/>
        </w:rPr>
        <w:t>Физическое</w:t>
      </w:r>
      <w:r w:rsidRPr="00961555">
        <w:rPr>
          <w:spacing w:val="2"/>
          <w:sz w:val="24"/>
          <w:szCs w:val="24"/>
        </w:rPr>
        <w:t xml:space="preserve"> </w:t>
      </w:r>
      <w:r w:rsidRPr="00961555">
        <w:rPr>
          <w:spacing w:val="-2"/>
          <w:sz w:val="24"/>
          <w:szCs w:val="24"/>
        </w:rPr>
        <w:t>совершенствование.</w:t>
      </w:r>
    </w:p>
    <w:p w:rsidR="00CF7B51" w:rsidRPr="00961555" w:rsidRDefault="00211A1E" w:rsidP="007768E4">
      <w:pPr>
        <w:pStyle w:val="a4"/>
        <w:jc w:val="left"/>
        <w:rPr>
          <w:sz w:val="24"/>
          <w:szCs w:val="24"/>
        </w:rPr>
      </w:pPr>
      <w:r w:rsidRPr="00961555">
        <w:rPr>
          <w:sz w:val="24"/>
          <w:szCs w:val="24"/>
        </w:rPr>
        <w:t>Физкультурно-оздоровительная</w:t>
      </w:r>
      <w:r w:rsidRPr="00961555">
        <w:rPr>
          <w:spacing w:val="8"/>
          <w:sz w:val="24"/>
          <w:szCs w:val="24"/>
        </w:rPr>
        <w:t xml:space="preserve"> </w:t>
      </w:r>
      <w:r w:rsidRPr="00961555">
        <w:rPr>
          <w:spacing w:val="-2"/>
          <w:sz w:val="24"/>
          <w:szCs w:val="24"/>
        </w:rPr>
        <w:t>деятельность.</w:t>
      </w:r>
    </w:p>
    <w:p w:rsidR="00CF7B51" w:rsidRPr="00961555" w:rsidRDefault="00211A1E" w:rsidP="007768E4">
      <w:pPr>
        <w:pStyle w:val="a4"/>
        <w:jc w:val="left"/>
        <w:rPr>
          <w:sz w:val="24"/>
          <w:szCs w:val="24"/>
        </w:rPr>
      </w:pPr>
      <w:r w:rsidRPr="00961555">
        <w:rPr>
          <w:sz w:val="24"/>
          <w:szCs w:val="24"/>
        </w:rPr>
        <w:t>Роль и значение физкультурно-оздоровительной деятельности в здоровом образе жизни современного человека. Упражнения утренней зарядкии физкультминуток, дых</w:t>
      </w:r>
      <w:r w:rsidRPr="00961555">
        <w:rPr>
          <w:sz w:val="24"/>
          <w:szCs w:val="24"/>
        </w:rPr>
        <w:t>а</w:t>
      </w:r>
      <w:r w:rsidRPr="00961555">
        <w:rPr>
          <w:sz w:val="24"/>
          <w:szCs w:val="24"/>
        </w:rPr>
        <w:t>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w:t>
      </w:r>
      <w:r w:rsidRPr="00961555">
        <w:rPr>
          <w:sz w:val="24"/>
          <w:szCs w:val="24"/>
        </w:rPr>
        <w:t>а</w:t>
      </w:r>
      <w:r w:rsidRPr="00961555">
        <w:rPr>
          <w:sz w:val="24"/>
          <w:szCs w:val="24"/>
        </w:rPr>
        <w:t>вов, развитие координации; формирование телосложения с использованием внешних от</w:t>
      </w:r>
      <w:r w:rsidRPr="00961555">
        <w:rPr>
          <w:sz w:val="24"/>
          <w:szCs w:val="24"/>
        </w:rPr>
        <w:t>я</w:t>
      </w:r>
      <w:r w:rsidRPr="00961555">
        <w:rPr>
          <w:sz w:val="24"/>
          <w:szCs w:val="24"/>
        </w:rPr>
        <w:t>гощений.</w:t>
      </w:r>
    </w:p>
    <w:p w:rsidR="00CF7B51" w:rsidRPr="00961555" w:rsidRDefault="00211A1E" w:rsidP="007768E4">
      <w:pPr>
        <w:pStyle w:val="a4"/>
        <w:jc w:val="left"/>
        <w:rPr>
          <w:sz w:val="24"/>
          <w:szCs w:val="24"/>
        </w:rPr>
      </w:pPr>
      <w:r w:rsidRPr="00961555">
        <w:rPr>
          <w:spacing w:val="-2"/>
          <w:sz w:val="24"/>
          <w:szCs w:val="24"/>
        </w:rPr>
        <w:t>Спортивно-оздоровительная</w:t>
      </w:r>
      <w:r w:rsidRPr="00961555">
        <w:rPr>
          <w:spacing w:val="34"/>
          <w:sz w:val="24"/>
          <w:szCs w:val="24"/>
        </w:rPr>
        <w:t xml:space="preserve"> </w:t>
      </w:r>
      <w:r w:rsidRPr="00961555">
        <w:rPr>
          <w:spacing w:val="-2"/>
          <w:sz w:val="24"/>
          <w:szCs w:val="24"/>
        </w:rPr>
        <w:t>деятельность.</w:t>
      </w:r>
    </w:p>
    <w:p w:rsidR="00CF7B51" w:rsidRPr="00961555" w:rsidRDefault="00211A1E" w:rsidP="007768E4">
      <w:pPr>
        <w:pStyle w:val="a4"/>
        <w:jc w:val="left"/>
        <w:rPr>
          <w:sz w:val="24"/>
          <w:szCs w:val="24"/>
        </w:rPr>
      </w:pPr>
      <w:r w:rsidRPr="00961555">
        <w:rPr>
          <w:sz w:val="24"/>
          <w:szCs w:val="24"/>
        </w:rPr>
        <w:t>Роль и значение спортивно-оздоровительной деятельности в здоровом образе жизни современного человека.</w:t>
      </w:r>
    </w:p>
    <w:p w:rsidR="00CF7B51" w:rsidRPr="00961555" w:rsidRDefault="00211A1E" w:rsidP="007768E4">
      <w:pPr>
        <w:pStyle w:val="a4"/>
        <w:jc w:val="left"/>
        <w:rPr>
          <w:sz w:val="24"/>
          <w:szCs w:val="24"/>
        </w:rPr>
      </w:pPr>
      <w:r w:rsidRPr="00961555">
        <w:rPr>
          <w:sz w:val="24"/>
          <w:szCs w:val="24"/>
        </w:rPr>
        <w:t xml:space="preserve">Модуль </w:t>
      </w:r>
      <w:r w:rsidRPr="00961555">
        <w:rPr>
          <w:spacing w:val="-2"/>
          <w:sz w:val="24"/>
          <w:szCs w:val="24"/>
        </w:rPr>
        <w:t>«Гимнастика».</w:t>
      </w:r>
    </w:p>
    <w:p w:rsidR="00CF7B51" w:rsidRPr="00961555" w:rsidRDefault="00211A1E" w:rsidP="007768E4">
      <w:pPr>
        <w:pStyle w:val="a4"/>
        <w:jc w:val="left"/>
        <w:rPr>
          <w:sz w:val="24"/>
          <w:szCs w:val="24"/>
        </w:rPr>
      </w:pPr>
      <w:r w:rsidRPr="00961555">
        <w:rPr>
          <w:sz w:val="24"/>
          <w:szCs w:val="24"/>
        </w:rPr>
        <w:t xml:space="preserve">Кувырки вперёд и назад в группировке, кувырки вперёд ноги «скрестно», кувырки назад из </w:t>
      </w:r>
      <w:r w:rsidRPr="00961555">
        <w:rPr>
          <w:spacing w:val="-2"/>
          <w:sz w:val="24"/>
          <w:szCs w:val="24"/>
        </w:rPr>
        <w:t>стойки</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лопатках</w:t>
      </w:r>
      <w:r w:rsidRPr="00961555">
        <w:rPr>
          <w:sz w:val="24"/>
          <w:szCs w:val="24"/>
        </w:rPr>
        <w:tab/>
      </w:r>
      <w:r w:rsidRPr="00961555">
        <w:rPr>
          <w:spacing w:val="-2"/>
          <w:sz w:val="24"/>
          <w:szCs w:val="24"/>
        </w:rPr>
        <w:t>(мальчики).</w:t>
      </w:r>
      <w:r w:rsidRPr="00961555">
        <w:rPr>
          <w:sz w:val="24"/>
          <w:szCs w:val="24"/>
        </w:rPr>
        <w:tab/>
      </w:r>
      <w:r w:rsidRPr="00961555">
        <w:rPr>
          <w:spacing w:val="-2"/>
          <w:sz w:val="24"/>
          <w:szCs w:val="24"/>
        </w:rPr>
        <w:t>Опорные</w:t>
      </w:r>
      <w:r w:rsidRPr="00961555">
        <w:rPr>
          <w:sz w:val="24"/>
          <w:szCs w:val="24"/>
        </w:rPr>
        <w:tab/>
      </w:r>
      <w:r w:rsidRPr="00961555">
        <w:rPr>
          <w:spacing w:val="-2"/>
          <w:sz w:val="24"/>
          <w:szCs w:val="24"/>
        </w:rPr>
        <w:t xml:space="preserve">прыжки </w:t>
      </w:r>
      <w:r w:rsidRPr="00961555">
        <w:rPr>
          <w:sz w:val="24"/>
          <w:szCs w:val="24"/>
        </w:rPr>
        <w:t>через</w:t>
      </w:r>
      <w:r w:rsidRPr="00961555">
        <w:rPr>
          <w:spacing w:val="78"/>
          <w:sz w:val="24"/>
          <w:szCs w:val="24"/>
        </w:rPr>
        <w:t xml:space="preserve">    </w:t>
      </w:r>
      <w:r w:rsidRPr="00961555">
        <w:rPr>
          <w:sz w:val="24"/>
          <w:szCs w:val="24"/>
        </w:rPr>
        <w:t>гимнастического</w:t>
      </w:r>
      <w:r w:rsidRPr="00961555">
        <w:rPr>
          <w:spacing w:val="79"/>
          <w:sz w:val="24"/>
          <w:szCs w:val="24"/>
        </w:rPr>
        <w:t xml:space="preserve">    </w:t>
      </w:r>
      <w:r w:rsidRPr="00961555">
        <w:rPr>
          <w:sz w:val="24"/>
          <w:szCs w:val="24"/>
        </w:rPr>
        <w:t>козла</w:t>
      </w:r>
      <w:r w:rsidRPr="00961555">
        <w:rPr>
          <w:spacing w:val="80"/>
          <w:w w:val="150"/>
          <w:sz w:val="24"/>
          <w:szCs w:val="24"/>
        </w:rPr>
        <w:t xml:space="preserve">   </w:t>
      </w:r>
      <w:r w:rsidRPr="00961555">
        <w:rPr>
          <w:sz w:val="24"/>
          <w:szCs w:val="24"/>
        </w:rPr>
        <w:t>ноги</w:t>
      </w:r>
      <w:r w:rsidRPr="00961555">
        <w:rPr>
          <w:spacing w:val="78"/>
          <w:sz w:val="24"/>
          <w:szCs w:val="24"/>
        </w:rPr>
        <w:t xml:space="preserve">    </w:t>
      </w:r>
      <w:r w:rsidRPr="00961555">
        <w:rPr>
          <w:sz w:val="24"/>
          <w:szCs w:val="24"/>
        </w:rPr>
        <w:t>врозь</w:t>
      </w:r>
      <w:r w:rsidRPr="00961555">
        <w:rPr>
          <w:spacing w:val="78"/>
          <w:sz w:val="24"/>
          <w:szCs w:val="24"/>
        </w:rPr>
        <w:t xml:space="preserve">    </w:t>
      </w:r>
      <w:r w:rsidRPr="00961555">
        <w:rPr>
          <w:sz w:val="24"/>
          <w:szCs w:val="24"/>
        </w:rPr>
        <w:t>(мальчики),</w:t>
      </w:r>
      <w:r w:rsidRPr="00961555">
        <w:rPr>
          <w:spacing w:val="79"/>
          <w:sz w:val="24"/>
          <w:szCs w:val="24"/>
        </w:rPr>
        <w:t xml:space="preserve">    </w:t>
      </w:r>
      <w:r w:rsidRPr="00961555">
        <w:rPr>
          <w:sz w:val="24"/>
          <w:szCs w:val="24"/>
        </w:rPr>
        <w:t>опорные</w:t>
      </w:r>
      <w:r w:rsidRPr="00961555">
        <w:rPr>
          <w:spacing w:val="80"/>
          <w:w w:val="150"/>
          <w:sz w:val="24"/>
          <w:szCs w:val="24"/>
        </w:rPr>
        <w:t xml:space="preserve">   </w:t>
      </w:r>
      <w:r w:rsidRPr="00961555">
        <w:rPr>
          <w:sz w:val="24"/>
          <w:szCs w:val="24"/>
        </w:rPr>
        <w:t>пры</w:t>
      </w:r>
      <w:r w:rsidRPr="00961555">
        <w:rPr>
          <w:sz w:val="24"/>
          <w:szCs w:val="24"/>
        </w:rPr>
        <w:t>ж</w:t>
      </w:r>
      <w:r w:rsidRPr="00961555">
        <w:rPr>
          <w:sz w:val="24"/>
          <w:szCs w:val="24"/>
        </w:rPr>
        <w:t>ки на гимнастического козла с последующим спрыгиванием (девочки).</w:t>
      </w:r>
    </w:p>
    <w:p w:rsidR="00CF7B51" w:rsidRPr="00961555" w:rsidRDefault="00211A1E" w:rsidP="007768E4">
      <w:pPr>
        <w:pStyle w:val="a4"/>
        <w:jc w:val="left"/>
        <w:rPr>
          <w:sz w:val="24"/>
          <w:szCs w:val="24"/>
        </w:rPr>
      </w:pPr>
      <w:r w:rsidRPr="00961555">
        <w:rPr>
          <w:sz w:val="24"/>
          <w:szCs w:val="24"/>
        </w:rPr>
        <w:t>Упражнения</w:t>
      </w:r>
      <w:r w:rsidRPr="00961555">
        <w:rPr>
          <w:spacing w:val="74"/>
          <w:w w:val="150"/>
          <w:sz w:val="24"/>
          <w:szCs w:val="24"/>
        </w:rPr>
        <w:t xml:space="preserve">   </w:t>
      </w:r>
      <w:r w:rsidRPr="00961555">
        <w:rPr>
          <w:sz w:val="24"/>
          <w:szCs w:val="24"/>
        </w:rPr>
        <w:t>на</w:t>
      </w:r>
      <w:r w:rsidRPr="00961555">
        <w:rPr>
          <w:spacing w:val="74"/>
          <w:w w:val="150"/>
          <w:sz w:val="24"/>
          <w:szCs w:val="24"/>
        </w:rPr>
        <w:t xml:space="preserve">   </w:t>
      </w:r>
      <w:r w:rsidRPr="00961555">
        <w:rPr>
          <w:sz w:val="24"/>
          <w:szCs w:val="24"/>
        </w:rPr>
        <w:t>низком</w:t>
      </w:r>
      <w:r w:rsidRPr="00961555">
        <w:rPr>
          <w:spacing w:val="73"/>
          <w:w w:val="150"/>
          <w:sz w:val="24"/>
          <w:szCs w:val="24"/>
        </w:rPr>
        <w:t xml:space="preserve">   </w:t>
      </w:r>
      <w:r w:rsidRPr="00961555">
        <w:rPr>
          <w:sz w:val="24"/>
          <w:szCs w:val="24"/>
        </w:rPr>
        <w:t>гимнастическом</w:t>
      </w:r>
      <w:r w:rsidRPr="00961555">
        <w:rPr>
          <w:spacing w:val="74"/>
          <w:w w:val="150"/>
          <w:sz w:val="24"/>
          <w:szCs w:val="24"/>
        </w:rPr>
        <w:t xml:space="preserve">   </w:t>
      </w:r>
      <w:r w:rsidRPr="00961555">
        <w:rPr>
          <w:sz w:val="24"/>
          <w:szCs w:val="24"/>
        </w:rPr>
        <w:t>бревне:</w:t>
      </w:r>
      <w:r w:rsidRPr="00961555">
        <w:rPr>
          <w:spacing w:val="74"/>
          <w:w w:val="150"/>
          <w:sz w:val="24"/>
          <w:szCs w:val="24"/>
        </w:rPr>
        <w:t xml:space="preserve">   </w:t>
      </w:r>
      <w:r w:rsidRPr="00961555">
        <w:rPr>
          <w:sz w:val="24"/>
          <w:szCs w:val="24"/>
        </w:rPr>
        <w:t>передвижение</w:t>
      </w:r>
      <w:r w:rsidRPr="00961555">
        <w:rPr>
          <w:spacing w:val="74"/>
          <w:w w:val="150"/>
          <w:sz w:val="24"/>
          <w:szCs w:val="24"/>
        </w:rPr>
        <w:t xml:space="preserve">   </w:t>
      </w:r>
      <w:r w:rsidRPr="00961555">
        <w:rPr>
          <w:sz w:val="24"/>
          <w:szCs w:val="24"/>
        </w:rPr>
        <w:t xml:space="preserve">ходьбой с поворотами кругом и на 90°, лёгкие подпрыгивания, подпрыгивания толчком двумя ногами, </w:t>
      </w:r>
      <w:r w:rsidRPr="00961555">
        <w:rPr>
          <w:spacing w:val="-2"/>
          <w:sz w:val="24"/>
          <w:szCs w:val="24"/>
        </w:rPr>
        <w:t>передвижение</w:t>
      </w:r>
      <w:r w:rsidRPr="00961555">
        <w:rPr>
          <w:sz w:val="24"/>
          <w:szCs w:val="24"/>
        </w:rPr>
        <w:tab/>
      </w:r>
      <w:r w:rsidRPr="00961555">
        <w:rPr>
          <w:spacing w:val="-2"/>
          <w:sz w:val="24"/>
          <w:szCs w:val="24"/>
        </w:rPr>
        <w:t>приставным</w:t>
      </w:r>
      <w:r w:rsidRPr="00961555">
        <w:rPr>
          <w:sz w:val="24"/>
          <w:szCs w:val="24"/>
        </w:rPr>
        <w:tab/>
      </w:r>
      <w:r w:rsidRPr="00961555">
        <w:rPr>
          <w:spacing w:val="-2"/>
          <w:sz w:val="24"/>
          <w:szCs w:val="24"/>
        </w:rPr>
        <w:t>шагом</w:t>
      </w:r>
      <w:r w:rsidRPr="00961555">
        <w:rPr>
          <w:sz w:val="24"/>
          <w:szCs w:val="24"/>
        </w:rPr>
        <w:tab/>
      </w:r>
      <w:r w:rsidRPr="00961555">
        <w:rPr>
          <w:spacing w:val="-2"/>
          <w:sz w:val="24"/>
          <w:szCs w:val="24"/>
        </w:rPr>
        <w:t>(девочки).</w:t>
      </w:r>
      <w:r w:rsidRPr="00961555">
        <w:rPr>
          <w:sz w:val="24"/>
          <w:szCs w:val="24"/>
        </w:rPr>
        <w:tab/>
      </w:r>
      <w:r w:rsidRPr="00961555">
        <w:rPr>
          <w:spacing w:val="-2"/>
          <w:sz w:val="24"/>
          <w:szCs w:val="24"/>
        </w:rPr>
        <w:t xml:space="preserve">Упражнения </w:t>
      </w:r>
      <w:r w:rsidRPr="00961555">
        <w:rPr>
          <w:sz w:val="24"/>
          <w:szCs w:val="24"/>
        </w:rPr>
        <w:t>на ги</w:t>
      </w:r>
      <w:r w:rsidRPr="00961555">
        <w:rPr>
          <w:sz w:val="24"/>
          <w:szCs w:val="24"/>
        </w:rPr>
        <w:t>м</w:t>
      </w:r>
      <w:r w:rsidRPr="00961555">
        <w:rPr>
          <w:sz w:val="24"/>
          <w:szCs w:val="24"/>
        </w:rPr>
        <w:t>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CF7B51" w:rsidRPr="00961555" w:rsidRDefault="00211A1E" w:rsidP="007768E4">
      <w:pPr>
        <w:pStyle w:val="a4"/>
        <w:jc w:val="left"/>
        <w:rPr>
          <w:sz w:val="24"/>
          <w:szCs w:val="24"/>
        </w:rPr>
      </w:pPr>
      <w:r w:rsidRPr="00961555">
        <w:rPr>
          <w:sz w:val="24"/>
          <w:szCs w:val="24"/>
        </w:rPr>
        <w:t>Модуль</w:t>
      </w:r>
      <w:r w:rsidRPr="00961555">
        <w:rPr>
          <w:spacing w:val="-6"/>
          <w:sz w:val="24"/>
          <w:szCs w:val="24"/>
        </w:rPr>
        <w:t xml:space="preserve"> </w:t>
      </w:r>
      <w:r w:rsidRPr="00961555">
        <w:rPr>
          <w:sz w:val="24"/>
          <w:szCs w:val="24"/>
        </w:rPr>
        <w:t>«Лёгкая</w:t>
      </w:r>
      <w:r w:rsidRPr="00961555">
        <w:rPr>
          <w:spacing w:val="-6"/>
          <w:sz w:val="24"/>
          <w:szCs w:val="24"/>
        </w:rPr>
        <w:t xml:space="preserve"> </w:t>
      </w:r>
      <w:r w:rsidRPr="00961555">
        <w:rPr>
          <w:spacing w:val="-2"/>
          <w:sz w:val="24"/>
          <w:szCs w:val="24"/>
        </w:rPr>
        <w:t>атлетика».</w:t>
      </w:r>
    </w:p>
    <w:p w:rsidR="00CF7B51" w:rsidRPr="00961555" w:rsidRDefault="00211A1E" w:rsidP="007768E4">
      <w:pPr>
        <w:pStyle w:val="a4"/>
        <w:jc w:val="left"/>
        <w:rPr>
          <w:sz w:val="24"/>
          <w:szCs w:val="24"/>
        </w:rPr>
      </w:pPr>
      <w:r w:rsidRPr="00961555">
        <w:rPr>
          <w:sz w:val="24"/>
          <w:szCs w:val="24"/>
        </w:rPr>
        <w:t>Бег</w:t>
      </w:r>
      <w:r w:rsidRPr="00961555">
        <w:rPr>
          <w:spacing w:val="73"/>
          <w:w w:val="150"/>
          <w:sz w:val="24"/>
          <w:szCs w:val="24"/>
        </w:rPr>
        <w:t xml:space="preserve">   </w:t>
      </w:r>
      <w:r w:rsidRPr="00961555">
        <w:rPr>
          <w:sz w:val="24"/>
          <w:szCs w:val="24"/>
        </w:rPr>
        <w:t>на</w:t>
      </w:r>
      <w:r w:rsidRPr="00961555">
        <w:rPr>
          <w:spacing w:val="72"/>
          <w:w w:val="150"/>
          <w:sz w:val="24"/>
          <w:szCs w:val="24"/>
        </w:rPr>
        <w:t xml:space="preserve">   </w:t>
      </w:r>
      <w:r w:rsidRPr="00961555">
        <w:rPr>
          <w:sz w:val="24"/>
          <w:szCs w:val="24"/>
        </w:rPr>
        <w:t>длинные</w:t>
      </w:r>
      <w:r w:rsidRPr="00961555">
        <w:rPr>
          <w:spacing w:val="72"/>
          <w:w w:val="150"/>
          <w:sz w:val="24"/>
          <w:szCs w:val="24"/>
        </w:rPr>
        <w:t xml:space="preserve">   </w:t>
      </w:r>
      <w:r w:rsidRPr="00961555">
        <w:rPr>
          <w:sz w:val="24"/>
          <w:szCs w:val="24"/>
        </w:rPr>
        <w:t>дистанции</w:t>
      </w:r>
      <w:r w:rsidRPr="00961555">
        <w:rPr>
          <w:spacing w:val="73"/>
          <w:w w:val="150"/>
          <w:sz w:val="24"/>
          <w:szCs w:val="24"/>
        </w:rPr>
        <w:t xml:space="preserve">   </w:t>
      </w:r>
      <w:r w:rsidRPr="00961555">
        <w:rPr>
          <w:sz w:val="24"/>
          <w:szCs w:val="24"/>
        </w:rPr>
        <w:t>с</w:t>
      </w:r>
      <w:r w:rsidRPr="00961555">
        <w:rPr>
          <w:spacing w:val="70"/>
          <w:w w:val="150"/>
          <w:sz w:val="24"/>
          <w:szCs w:val="24"/>
        </w:rPr>
        <w:t xml:space="preserve">   </w:t>
      </w:r>
      <w:r w:rsidRPr="00961555">
        <w:rPr>
          <w:sz w:val="24"/>
          <w:szCs w:val="24"/>
        </w:rPr>
        <w:t>равномерной</w:t>
      </w:r>
      <w:r w:rsidRPr="00961555">
        <w:rPr>
          <w:spacing w:val="73"/>
          <w:w w:val="150"/>
          <w:sz w:val="24"/>
          <w:szCs w:val="24"/>
        </w:rPr>
        <w:t xml:space="preserve">   </w:t>
      </w:r>
      <w:r w:rsidRPr="00961555">
        <w:rPr>
          <w:sz w:val="24"/>
          <w:szCs w:val="24"/>
        </w:rPr>
        <w:t>скоростью</w:t>
      </w:r>
      <w:r w:rsidRPr="00961555">
        <w:rPr>
          <w:spacing w:val="72"/>
          <w:w w:val="150"/>
          <w:sz w:val="24"/>
          <w:szCs w:val="24"/>
        </w:rPr>
        <w:t xml:space="preserve">   </w:t>
      </w:r>
      <w:r w:rsidRPr="00961555">
        <w:rPr>
          <w:sz w:val="24"/>
          <w:szCs w:val="24"/>
        </w:rPr>
        <w:t>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CF7B51" w:rsidRPr="00961555" w:rsidRDefault="00211A1E" w:rsidP="007768E4">
      <w:pPr>
        <w:pStyle w:val="a4"/>
        <w:jc w:val="left"/>
        <w:rPr>
          <w:sz w:val="24"/>
          <w:szCs w:val="24"/>
        </w:rPr>
      </w:pPr>
      <w:r w:rsidRPr="00961555">
        <w:rPr>
          <w:sz w:val="24"/>
          <w:szCs w:val="24"/>
        </w:rPr>
        <w:t>Метание малого мяча с места в вертикальную неподвижную мишень, метание мал</w:t>
      </w:r>
      <w:r w:rsidRPr="00961555">
        <w:rPr>
          <w:sz w:val="24"/>
          <w:szCs w:val="24"/>
        </w:rPr>
        <w:t>о</w:t>
      </w:r>
      <w:r w:rsidRPr="00961555">
        <w:rPr>
          <w:sz w:val="24"/>
          <w:szCs w:val="24"/>
        </w:rPr>
        <w:t>го мяча на дальность с трёх шагов разбега.</w:t>
      </w:r>
    </w:p>
    <w:p w:rsidR="00CF7B51" w:rsidRPr="00961555" w:rsidRDefault="00211A1E" w:rsidP="007768E4">
      <w:pPr>
        <w:pStyle w:val="a4"/>
        <w:jc w:val="left"/>
        <w:rPr>
          <w:sz w:val="24"/>
          <w:szCs w:val="24"/>
        </w:rPr>
      </w:pPr>
      <w:r w:rsidRPr="00961555">
        <w:rPr>
          <w:sz w:val="24"/>
          <w:szCs w:val="24"/>
        </w:rPr>
        <w:t>Модуль</w:t>
      </w:r>
      <w:r w:rsidRPr="00961555">
        <w:rPr>
          <w:spacing w:val="-3"/>
          <w:sz w:val="24"/>
          <w:szCs w:val="24"/>
        </w:rPr>
        <w:t xml:space="preserve"> </w:t>
      </w:r>
      <w:r w:rsidRPr="00961555">
        <w:rPr>
          <w:sz w:val="24"/>
          <w:szCs w:val="24"/>
        </w:rPr>
        <w:t>«Зимние</w:t>
      </w:r>
      <w:r w:rsidRPr="00961555">
        <w:rPr>
          <w:spacing w:val="-4"/>
          <w:sz w:val="24"/>
          <w:szCs w:val="24"/>
        </w:rPr>
        <w:t xml:space="preserve"> </w:t>
      </w:r>
      <w:r w:rsidRPr="00961555">
        <w:rPr>
          <w:sz w:val="24"/>
          <w:szCs w:val="24"/>
        </w:rPr>
        <w:t>виды</w:t>
      </w:r>
      <w:r w:rsidRPr="00961555">
        <w:rPr>
          <w:spacing w:val="-5"/>
          <w:sz w:val="24"/>
          <w:szCs w:val="24"/>
        </w:rPr>
        <w:t xml:space="preserve"> </w:t>
      </w:r>
      <w:r w:rsidRPr="00961555">
        <w:rPr>
          <w:spacing w:val="-2"/>
          <w:sz w:val="24"/>
          <w:szCs w:val="24"/>
        </w:rPr>
        <w:t>спорта».</w:t>
      </w:r>
    </w:p>
    <w:p w:rsidR="00CF7B51" w:rsidRPr="00961555" w:rsidRDefault="00211A1E" w:rsidP="007768E4">
      <w:pPr>
        <w:pStyle w:val="a4"/>
        <w:jc w:val="left"/>
        <w:rPr>
          <w:sz w:val="24"/>
          <w:szCs w:val="24"/>
        </w:rPr>
      </w:pPr>
      <w:r w:rsidRPr="00961555">
        <w:rPr>
          <w:sz w:val="24"/>
          <w:szCs w:val="24"/>
        </w:rPr>
        <w:t>Передвижение</w:t>
      </w:r>
      <w:r w:rsidRPr="00961555">
        <w:rPr>
          <w:spacing w:val="73"/>
          <w:w w:val="150"/>
          <w:sz w:val="24"/>
          <w:szCs w:val="24"/>
        </w:rPr>
        <w:t xml:space="preserve">   </w:t>
      </w:r>
      <w:r w:rsidRPr="00961555">
        <w:rPr>
          <w:sz w:val="24"/>
          <w:szCs w:val="24"/>
        </w:rPr>
        <w:t>на</w:t>
      </w:r>
      <w:r w:rsidRPr="00961555">
        <w:rPr>
          <w:spacing w:val="73"/>
          <w:w w:val="150"/>
          <w:sz w:val="24"/>
          <w:szCs w:val="24"/>
        </w:rPr>
        <w:t xml:space="preserve">   </w:t>
      </w:r>
      <w:r w:rsidRPr="00961555">
        <w:rPr>
          <w:sz w:val="24"/>
          <w:szCs w:val="24"/>
        </w:rPr>
        <w:t>лыжах</w:t>
      </w:r>
      <w:r w:rsidRPr="00961555">
        <w:rPr>
          <w:spacing w:val="72"/>
          <w:w w:val="150"/>
          <w:sz w:val="24"/>
          <w:szCs w:val="24"/>
        </w:rPr>
        <w:t xml:space="preserve">   </w:t>
      </w:r>
      <w:r w:rsidRPr="00961555">
        <w:rPr>
          <w:sz w:val="24"/>
          <w:szCs w:val="24"/>
        </w:rPr>
        <w:t>попеременным</w:t>
      </w:r>
      <w:r w:rsidRPr="00961555">
        <w:rPr>
          <w:spacing w:val="74"/>
          <w:w w:val="150"/>
          <w:sz w:val="24"/>
          <w:szCs w:val="24"/>
        </w:rPr>
        <w:t xml:space="preserve">   </w:t>
      </w:r>
      <w:r w:rsidRPr="00961555">
        <w:rPr>
          <w:sz w:val="24"/>
          <w:szCs w:val="24"/>
        </w:rPr>
        <w:t>двухшажным</w:t>
      </w:r>
      <w:r w:rsidRPr="00961555">
        <w:rPr>
          <w:spacing w:val="74"/>
          <w:w w:val="150"/>
          <w:sz w:val="24"/>
          <w:szCs w:val="24"/>
        </w:rPr>
        <w:t xml:space="preserve">   </w:t>
      </w:r>
      <w:r w:rsidRPr="00961555">
        <w:rPr>
          <w:sz w:val="24"/>
          <w:szCs w:val="24"/>
        </w:rPr>
        <w:t>ходом,</w:t>
      </w:r>
      <w:r w:rsidRPr="00961555">
        <w:rPr>
          <w:spacing w:val="74"/>
          <w:w w:val="150"/>
          <w:sz w:val="24"/>
          <w:szCs w:val="24"/>
        </w:rPr>
        <w:t xml:space="preserve">   </w:t>
      </w:r>
      <w:r w:rsidRPr="00961555">
        <w:rPr>
          <w:sz w:val="24"/>
          <w:szCs w:val="24"/>
        </w:rPr>
        <w:t>повороты на</w:t>
      </w:r>
      <w:r w:rsidRPr="00961555">
        <w:rPr>
          <w:spacing w:val="80"/>
          <w:sz w:val="24"/>
          <w:szCs w:val="24"/>
        </w:rPr>
        <w:t xml:space="preserve">  </w:t>
      </w:r>
      <w:r w:rsidRPr="00961555">
        <w:rPr>
          <w:sz w:val="24"/>
          <w:szCs w:val="24"/>
        </w:rPr>
        <w:t>лыжах</w:t>
      </w:r>
      <w:r w:rsidRPr="00961555">
        <w:rPr>
          <w:spacing w:val="80"/>
          <w:sz w:val="24"/>
          <w:szCs w:val="24"/>
        </w:rPr>
        <w:t xml:space="preserve">  </w:t>
      </w:r>
      <w:r w:rsidRPr="00961555">
        <w:rPr>
          <w:sz w:val="24"/>
          <w:szCs w:val="24"/>
        </w:rPr>
        <w:t>переступанием</w:t>
      </w:r>
      <w:r w:rsidRPr="00961555">
        <w:rPr>
          <w:spacing w:val="80"/>
          <w:sz w:val="24"/>
          <w:szCs w:val="24"/>
        </w:rPr>
        <w:t xml:space="preserve">  </w:t>
      </w:r>
      <w:r w:rsidRPr="00961555">
        <w:rPr>
          <w:sz w:val="24"/>
          <w:szCs w:val="24"/>
        </w:rPr>
        <w:t>на</w:t>
      </w:r>
      <w:r w:rsidRPr="00961555">
        <w:rPr>
          <w:spacing w:val="80"/>
          <w:sz w:val="24"/>
          <w:szCs w:val="24"/>
        </w:rPr>
        <w:t xml:space="preserve">  </w:t>
      </w:r>
      <w:r w:rsidRPr="00961555">
        <w:rPr>
          <w:sz w:val="24"/>
          <w:szCs w:val="24"/>
        </w:rPr>
        <w:t>месте</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движении</w:t>
      </w:r>
      <w:r w:rsidRPr="00961555">
        <w:rPr>
          <w:spacing w:val="80"/>
          <w:sz w:val="24"/>
          <w:szCs w:val="24"/>
        </w:rPr>
        <w:t xml:space="preserve">  </w:t>
      </w:r>
      <w:r w:rsidRPr="00961555">
        <w:rPr>
          <w:sz w:val="24"/>
          <w:szCs w:val="24"/>
        </w:rPr>
        <w:t>по</w:t>
      </w:r>
      <w:r w:rsidRPr="00961555">
        <w:rPr>
          <w:spacing w:val="80"/>
          <w:sz w:val="24"/>
          <w:szCs w:val="24"/>
        </w:rPr>
        <w:t xml:space="preserve">  </w:t>
      </w:r>
      <w:r w:rsidRPr="00961555">
        <w:rPr>
          <w:sz w:val="24"/>
          <w:szCs w:val="24"/>
        </w:rPr>
        <w:t>учебной</w:t>
      </w:r>
      <w:r w:rsidRPr="00961555">
        <w:rPr>
          <w:spacing w:val="80"/>
          <w:sz w:val="24"/>
          <w:szCs w:val="24"/>
        </w:rPr>
        <w:t xml:space="preserve">  </w:t>
      </w:r>
      <w:r w:rsidRPr="00961555">
        <w:rPr>
          <w:sz w:val="24"/>
          <w:szCs w:val="24"/>
        </w:rPr>
        <w:t>дистанции,</w:t>
      </w:r>
      <w:r w:rsidRPr="00961555">
        <w:rPr>
          <w:spacing w:val="80"/>
          <w:sz w:val="24"/>
          <w:szCs w:val="24"/>
        </w:rPr>
        <w:t xml:space="preserve">  </w:t>
      </w:r>
      <w:r w:rsidRPr="00961555">
        <w:rPr>
          <w:sz w:val="24"/>
          <w:szCs w:val="24"/>
        </w:rPr>
        <w:t>подъём по пологому склону способом «лесенка» и спуск в основной стойке, преодоление небольших бугров и впадин при спуске с пологого склона.</w:t>
      </w:r>
    </w:p>
    <w:p w:rsidR="00CF7B51" w:rsidRPr="00961555" w:rsidRDefault="00211A1E" w:rsidP="007768E4">
      <w:pPr>
        <w:pStyle w:val="a4"/>
        <w:jc w:val="left"/>
        <w:rPr>
          <w:sz w:val="24"/>
          <w:szCs w:val="24"/>
        </w:rPr>
      </w:pPr>
      <w:r w:rsidRPr="00961555">
        <w:rPr>
          <w:sz w:val="24"/>
          <w:szCs w:val="24"/>
        </w:rPr>
        <w:t>Модуль</w:t>
      </w:r>
      <w:r w:rsidRPr="00961555">
        <w:rPr>
          <w:spacing w:val="-5"/>
          <w:sz w:val="24"/>
          <w:szCs w:val="24"/>
        </w:rPr>
        <w:t xml:space="preserve"> </w:t>
      </w:r>
      <w:r w:rsidRPr="00961555">
        <w:rPr>
          <w:sz w:val="24"/>
          <w:szCs w:val="24"/>
        </w:rPr>
        <w:t>«Спортивные</w:t>
      </w:r>
      <w:r w:rsidRPr="00961555">
        <w:rPr>
          <w:spacing w:val="-5"/>
          <w:sz w:val="24"/>
          <w:szCs w:val="24"/>
        </w:rPr>
        <w:t xml:space="preserve"> </w:t>
      </w:r>
      <w:r w:rsidRPr="00961555">
        <w:rPr>
          <w:spacing w:val="-2"/>
          <w:sz w:val="24"/>
          <w:szCs w:val="24"/>
        </w:rPr>
        <w:t>игры».</w:t>
      </w:r>
    </w:p>
    <w:p w:rsidR="00CF7B51" w:rsidRPr="00961555" w:rsidRDefault="00211A1E" w:rsidP="007768E4">
      <w:pPr>
        <w:pStyle w:val="a4"/>
        <w:jc w:val="left"/>
        <w:rPr>
          <w:sz w:val="24"/>
          <w:szCs w:val="24"/>
        </w:rPr>
      </w:pPr>
      <w:r w:rsidRPr="00961555">
        <w:rPr>
          <w:sz w:val="24"/>
          <w:szCs w:val="24"/>
        </w:rPr>
        <w:t>Баскетбол. Передача мяча двумя руками от</w:t>
      </w:r>
      <w:r w:rsidRPr="00961555">
        <w:rPr>
          <w:spacing w:val="-1"/>
          <w:sz w:val="24"/>
          <w:szCs w:val="24"/>
        </w:rPr>
        <w:t xml:space="preserve"> </w:t>
      </w:r>
      <w:r w:rsidRPr="00961555">
        <w:rPr>
          <w:sz w:val="24"/>
          <w:szCs w:val="24"/>
        </w:rPr>
        <w:t>груди, на</w:t>
      </w:r>
      <w:r w:rsidRPr="00961555">
        <w:rPr>
          <w:spacing w:val="-2"/>
          <w:sz w:val="24"/>
          <w:szCs w:val="24"/>
        </w:rPr>
        <w:t xml:space="preserve"> </w:t>
      </w:r>
      <w:r w:rsidRPr="00961555">
        <w:rPr>
          <w:sz w:val="24"/>
          <w:szCs w:val="24"/>
        </w:rPr>
        <w:t>месте и в движении, ведение мяча</w:t>
      </w:r>
      <w:r w:rsidRPr="00961555">
        <w:rPr>
          <w:spacing w:val="-2"/>
          <w:sz w:val="24"/>
          <w:szCs w:val="24"/>
        </w:rPr>
        <w:t xml:space="preserve"> </w:t>
      </w:r>
      <w:r w:rsidRPr="00961555">
        <w:rPr>
          <w:sz w:val="24"/>
          <w:szCs w:val="24"/>
        </w:rPr>
        <w:t>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CF7B51" w:rsidRPr="00961555" w:rsidRDefault="00211A1E" w:rsidP="007768E4">
      <w:pPr>
        <w:pStyle w:val="a4"/>
        <w:jc w:val="left"/>
        <w:rPr>
          <w:sz w:val="24"/>
          <w:szCs w:val="24"/>
        </w:rPr>
      </w:pPr>
      <w:r w:rsidRPr="00961555">
        <w:rPr>
          <w:sz w:val="24"/>
          <w:szCs w:val="24"/>
        </w:rPr>
        <w:t xml:space="preserve">Волейбол. Прямая нижняя подача мяча, приём и передача мяча двумя руками снизу и сверху на </w:t>
      </w:r>
      <w:r w:rsidRPr="00961555">
        <w:rPr>
          <w:spacing w:val="-4"/>
          <w:sz w:val="24"/>
          <w:szCs w:val="24"/>
        </w:rPr>
        <w:t>месте</w:t>
      </w:r>
      <w:r w:rsidRPr="00961555">
        <w:rPr>
          <w:sz w:val="24"/>
          <w:szCs w:val="24"/>
        </w:rPr>
        <w:tab/>
      </w:r>
      <w:r w:rsidRPr="00961555">
        <w:rPr>
          <w:spacing w:val="-10"/>
          <w:sz w:val="24"/>
          <w:szCs w:val="24"/>
        </w:rPr>
        <w:t>и</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движении,</w:t>
      </w:r>
      <w:r w:rsidRPr="00961555">
        <w:rPr>
          <w:sz w:val="24"/>
          <w:szCs w:val="24"/>
        </w:rPr>
        <w:tab/>
      </w:r>
      <w:r w:rsidRPr="00961555">
        <w:rPr>
          <w:spacing w:val="-2"/>
          <w:sz w:val="24"/>
          <w:szCs w:val="24"/>
        </w:rPr>
        <w:t>ранее</w:t>
      </w:r>
      <w:r w:rsidRPr="00961555">
        <w:rPr>
          <w:sz w:val="24"/>
          <w:szCs w:val="24"/>
        </w:rPr>
        <w:tab/>
      </w:r>
      <w:r w:rsidRPr="00961555">
        <w:rPr>
          <w:spacing w:val="-2"/>
          <w:sz w:val="24"/>
          <w:szCs w:val="24"/>
        </w:rPr>
        <w:t>разученные</w:t>
      </w:r>
      <w:r w:rsidRPr="00961555">
        <w:rPr>
          <w:sz w:val="24"/>
          <w:szCs w:val="24"/>
        </w:rPr>
        <w:tab/>
      </w:r>
      <w:r w:rsidRPr="00961555">
        <w:rPr>
          <w:spacing w:val="-2"/>
          <w:sz w:val="24"/>
          <w:szCs w:val="24"/>
        </w:rPr>
        <w:t>технические</w:t>
      </w:r>
      <w:r w:rsidRPr="00961555">
        <w:rPr>
          <w:sz w:val="24"/>
          <w:szCs w:val="24"/>
        </w:rPr>
        <w:tab/>
      </w:r>
      <w:r w:rsidRPr="00961555">
        <w:rPr>
          <w:spacing w:val="-2"/>
          <w:sz w:val="24"/>
          <w:szCs w:val="24"/>
        </w:rPr>
        <w:t>дейс</w:t>
      </w:r>
      <w:r w:rsidRPr="00961555">
        <w:rPr>
          <w:spacing w:val="-2"/>
          <w:sz w:val="24"/>
          <w:szCs w:val="24"/>
        </w:rPr>
        <w:t>т</w:t>
      </w:r>
      <w:r w:rsidRPr="00961555">
        <w:rPr>
          <w:spacing w:val="-2"/>
          <w:sz w:val="24"/>
          <w:szCs w:val="24"/>
        </w:rPr>
        <w:t xml:space="preserve">вия </w:t>
      </w:r>
      <w:r w:rsidRPr="00961555">
        <w:rPr>
          <w:sz w:val="24"/>
          <w:szCs w:val="24"/>
        </w:rPr>
        <w:t>с мячом.</w:t>
      </w:r>
    </w:p>
    <w:p w:rsidR="00CF7B51" w:rsidRPr="00961555" w:rsidRDefault="00211A1E" w:rsidP="007768E4">
      <w:pPr>
        <w:pStyle w:val="a4"/>
        <w:jc w:val="left"/>
        <w:rPr>
          <w:sz w:val="24"/>
          <w:szCs w:val="24"/>
        </w:rPr>
      </w:pPr>
      <w:r w:rsidRPr="00961555">
        <w:rPr>
          <w:sz w:val="24"/>
          <w:szCs w:val="24"/>
        </w:rPr>
        <w:t>Футбол.</w:t>
      </w:r>
      <w:r w:rsidRPr="00961555">
        <w:rPr>
          <w:spacing w:val="80"/>
          <w:w w:val="150"/>
          <w:sz w:val="24"/>
          <w:szCs w:val="24"/>
        </w:rPr>
        <w:t xml:space="preserve">   </w:t>
      </w:r>
      <w:r w:rsidRPr="00961555">
        <w:rPr>
          <w:sz w:val="24"/>
          <w:szCs w:val="24"/>
        </w:rPr>
        <w:t>Удар</w:t>
      </w:r>
      <w:r w:rsidRPr="00961555">
        <w:rPr>
          <w:spacing w:val="80"/>
          <w:w w:val="150"/>
          <w:sz w:val="24"/>
          <w:szCs w:val="24"/>
        </w:rPr>
        <w:t xml:space="preserve">   </w:t>
      </w:r>
      <w:r w:rsidRPr="00961555">
        <w:rPr>
          <w:sz w:val="24"/>
          <w:szCs w:val="24"/>
        </w:rPr>
        <w:t>по</w:t>
      </w:r>
      <w:r w:rsidRPr="00961555">
        <w:rPr>
          <w:spacing w:val="80"/>
          <w:w w:val="150"/>
          <w:sz w:val="24"/>
          <w:szCs w:val="24"/>
        </w:rPr>
        <w:t xml:space="preserve">   </w:t>
      </w:r>
      <w:r w:rsidRPr="00961555">
        <w:rPr>
          <w:sz w:val="24"/>
          <w:szCs w:val="24"/>
        </w:rPr>
        <w:t>неподвижному</w:t>
      </w:r>
      <w:r w:rsidRPr="00961555">
        <w:rPr>
          <w:spacing w:val="78"/>
          <w:w w:val="150"/>
          <w:sz w:val="24"/>
          <w:szCs w:val="24"/>
        </w:rPr>
        <w:t xml:space="preserve">   </w:t>
      </w:r>
      <w:r w:rsidRPr="00961555">
        <w:rPr>
          <w:sz w:val="24"/>
          <w:szCs w:val="24"/>
        </w:rPr>
        <w:t>мячу</w:t>
      </w:r>
      <w:r w:rsidRPr="00961555">
        <w:rPr>
          <w:spacing w:val="77"/>
          <w:w w:val="150"/>
          <w:sz w:val="24"/>
          <w:szCs w:val="24"/>
        </w:rPr>
        <w:t xml:space="preserve">   </w:t>
      </w:r>
      <w:r w:rsidRPr="00961555">
        <w:rPr>
          <w:sz w:val="24"/>
          <w:szCs w:val="24"/>
        </w:rPr>
        <w:t>внутренней</w:t>
      </w:r>
      <w:r w:rsidRPr="00961555">
        <w:rPr>
          <w:spacing w:val="80"/>
          <w:w w:val="150"/>
          <w:sz w:val="24"/>
          <w:szCs w:val="24"/>
        </w:rPr>
        <w:t xml:space="preserve">   </w:t>
      </w:r>
      <w:r w:rsidRPr="00961555">
        <w:rPr>
          <w:sz w:val="24"/>
          <w:szCs w:val="24"/>
        </w:rPr>
        <w:t>стор</w:t>
      </w:r>
      <w:r w:rsidRPr="00961555">
        <w:rPr>
          <w:sz w:val="24"/>
          <w:szCs w:val="24"/>
        </w:rPr>
        <w:t>о</w:t>
      </w:r>
      <w:r w:rsidRPr="00961555">
        <w:rPr>
          <w:sz w:val="24"/>
          <w:szCs w:val="24"/>
        </w:rPr>
        <w:lastRenderedPageBreak/>
        <w:t>ной</w:t>
      </w:r>
      <w:r w:rsidRPr="00961555">
        <w:rPr>
          <w:spacing w:val="79"/>
          <w:w w:val="150"/>
          <w:sz w:val="24"/>
          <w:szCs w:val="24"/>
        </w:rPr>
        <w:t xml:space="preserve">   </w:t>
      </w:r>
      <w:r w:rsidRPr="00961555">
        <w:rPr>
          <w:sz w:val="24"/>
          <w:szCs w:val="24"/>
        </w:rPr>
        <w:t>стопы с небольшого разбега, остановка катящегося мяча способом «наступания», ведение мяча «по прямой»,</w:t>
      </w:r>
    </w:p>
    <w:p w:rsidR="00CF7B51" w:rsidRPr="00961555" w:rsidRDefault="00211A1E" w:rsidP="007768E4">
      <w:pPr>
        <w:pStyle w:val="a4"/>
        <w:jc w:val="left"/>
        <w:rPr>
          <w:sz w:val="24"/>
          <w:szCs w:val="24"/>
        </w:rPr>
      </w:pPr>
      <w:r w:rsidRPr="00961555">
        <w:rPr>
          <w:sz w:val="24"/>
          <w:szCs w:val="24"/>
        </w:rPr>
        <w:t>«по кругу»</w:t>
      </w:r>
      <w:r w:rsidRPr="00961555">
        <w:rPr>
          <w:spacing w:val="-6"/>
          <w:sz w:val="24"/>
          <w:szCs w:val="24"/>
        </w:rPr>
        <w:t xml:space="preserve"> </w:t>
      </w:r>
      <w:r w:rsidRPr="00961555">
        <w:rPr>
          <w:sz w:val="24"/>
          <w:szCs w:val="24"/>
        </w:rPr>
        <w:t>и «змейкой»,</w:t>
      </w:r>
      <w:r w:rsidRPr="00961555">
        <w:rPr>
          <w:spacing w:val="-4"/>
          <w:sz w:val="24"/>
          <w:szCs w:val="24"/>
        </w:rPr>
        <w:t xml:space="preserve"> </w:t>
      </w:r>
      <w:r w:rsidRPr="00961555">
        <w:rPr>
          <w:sz w:val="24"/>
          <w:szCs w:val="24"/>
        </w:rPr>
        <w:t>обводка</w:t>
      </w:r>
      <w:r w:rsidRPr="00961555">
        <w:rPr>
          <w:spacing w:val="-3"/>
          <w:sz w:val="24"/>
          <w:szCs w:val="24"/>
        </w:rPr>
        <w:t xml:space="preserve"> </w:t>
      </w:r>
      <w:r w:rsidRPr="00961555">
        <w:rPr>
          <w:sz w:val="24"/>
          <w:szCs w:val="24"/>
        </w:rPr>
        <w:t>мячом</w:t>
      </w:r>
      <w:r w:rsidRPr="00961555">
        <w:rPr>
          <w:spacing w:val="-8"/>
          <w:sz w:val="24"/>
          <w:szCs w:val="24"/>
        </w:rPr>
        <w:t xml:space="preserve"> </w:t>
      </w:r>
      <w:r w:rsidRPr="00961555">
        <w:rPr>
          <w:sz w:val="24"/>
          <w:szCs w:val="24"/>
        </w:rPr>
        <w:t>ориентиров</w:t>
      </w:r>
      <w:r w:rsidRPr="00961555">
        <w:rPr>
          <w:spacing w:val="-4"/>
          <w:sz w:val="24"/>
          <w:szCs w:val="24"/>
        </w:rPr>
        <w:t xml:space="preserve"> </w:t>
      </w:r>
      <w:r w:rsidRPr="00961555">
        <w:rPr>
          <w:spacing w:val="-2"/>
          <w:sz w:val="24"/>
          <w:szCs w:val="24"/>
        </w:rPr>
        <w:t>(конусов).</w:t>
      </w:r>
    </w:p>
    <w:p w:rsidR="00CF7B51" w:rsidRPr="00961555" w:rsidRDefault="00211A1E" w:rsidP="007768E4">
      <w:pPr>
        <w:pStyle w:val="a4"/>
        <w:jc w:val="left"/>
        <w:rPr>
          <w:sz w:val="24"/>
          <w:szCs w:val="24"/>
        </w:rPr>
      </w:pPr>
      <w:r w:rsidRPr="00961555">
        <w:rPr>
          <w:spacing w:val="-2"/>
          <w:sz w:val="24"/>
          <w:szCs w:val="24"/>
        </w:rPr>
        <w:t>Совершенствование</w:t>
      </w:r>
      <w:r w:rsidRPr="00961555">
        <w:rPr>
          <w:sz w:val="24"/>
          <w:szCs w:val="24"/>
        </w:rPr>
        <w:tab/>
      </w:r>
      <w:r w:rsidRPr="00961555">
        <w:rPr>
          <w:spacing w:val="-2"/>
          <w:sz w:val="24"/>
          <w:szCs w:val="24"/>
        </w:rPr>
        <w:t>техники</w:t>
      </w:r>
      <w:r w:rsidRPr="00961555">
        <w:rPr>
          <w:sz w:val="24"/>
          <w:szCs w:val="24"/>
        </w:rPr>
        <w:tab/>
      </w:r>
      <w:r w:rsidRPr="00961555">
        <w:rPr>
          <w:spacing w:val="-2"/>
          <w:sz w:val="24"/>
          <w:szCs w:val="24"/>
        </w:rPr>
        <w:t>ранее</w:t>
      </w:r>
      <w:r w:rsidRPr="00961555">
        <w:rPr>
          <w:sz w:val="24"/>
          <w:szCs w:val="24"/>
        </w:rPr>
        <w:tab/>
      </w:r>
      <w:r w:rsidRPr="00961555">
        <w:rPr>
          <w:spacing w:val="-2"/>
          <w:sz w:val="24"/>
          <w:szCs w:val="24"/>
        </w:rPr>
        <w:t>разученных</w:t>
      </w:r>
      <w:r w:rsidRPr="00961555">
        <w:rPr>
          <w:sz w:val="24"/>
          <w:szCs w:val="24"/>
        </w:rPr>
        <w:tab/>
      </w:r>
      <w:r w:rsidRPr="00961555">
        <w:rPr>
          <w:spacing w:val="-2"/>
          <w:sz w:val="24"/>
          <w:szCs w:val="24"/>
        </w:rPr>
        <w:t xml:space="preserve">гимнастических </w:t>
      </w:r>
      <w:r w:rsidRPr="00961555">
        <w:rPr>
          <w:sz w:val="24"/>
          <w:szCs w:val="24"/>
        </w:rPr>
        <w:t>и акробат</w:t>
      </w:r>
      <w:r w:rsidRPr="00961555">
        <w:rPr>
          <w:sz w:val="24"/>
          <w:szCs w:val="24"/>
        </w:rPr>
        <w:t>и</w:t>
      </w:r>
      <w:r w:rsidRPr="00961555">
        <w:rPr>
          <w:sz w:val="24"/>
          <w:szCs w:val="24"/>
        </w:rPr>
        <w:t>ческих упражнений, упражнений лёгкой атлетики и зимних видов спорта, технических де</w:t>
      </w:r>
      <w:r w:rsidRPr="00961555">
        <w:rPr>
          <w:sz w:val="24"/>
          <w:szCs w:val="24"/>
        </w:rPr>
        <w:t>й</w:t>
      </w:r>
      <w:r w:rsidRPr="00961555">
        <w:rPr>
          <w:sz w:val="24"/>
          <w:szCs w:val="24"/>
        </w:rPr>
        <w:t>ствий спортивных игр.</w:t>
      </w:r>
    </w:p>
    <w:p w:rsidR="00CF7B51" w:rsidRPr="00961555" w:rsidRDefault="00211A1E" w:rsidP="007768E4">
      <w:pPr>
        <w:pStyle w:val="a4"/>
        <w:jc w:val="left"/>
        <w:rPr>
          <w:sz w:val="24"/>
          <w:szCs w:val="24"/>
        </w:rPr>
      </w:pPr>
      <w:r w:rsidRPr="00961555">
        <w:rPr>
          <w:sz w:val="24"/>
          <w:szCs w:val="24"/>
        </w:rPr>
        <w:t>Модуль</w:t>
      </w:r>
      <w:r w:rsidRPr="00961555">
        <w:rPr>
          <w:spacing w:val="-5"/>
          <w:sz w:val="24"/>
          <w:szCs w:val="24"/>
        </w:rPr>
        <w:t xml:space="preserve"> </w:t>
      </w:r>
      <w:r w:rsidRPr="00961555">
        <w:rPr>
          <w:spacing w:val="-2"/>
          <w:sz w:val="24"/>
          <w:szCs w:val="24"/>
        </w:rPr>
        <w:t>«Спорт».</w:t>
      </w:r>
    </w:p>
    <w:p w:rsidR="00CF7B51" w:rsidRPr="00961555" w:rsidRDefault="00211A1E" w:rsidP="007768E4">
      <w:pPr>
        <w:pStyle w:val="a4"/>
        <w:jc w:val="left"/>
        <w:rPr>
          <w:sz w:val="24"/>
          <w:szCs w:val="24"/>
        </w:rPr>
      </w:pPr>
      <w:r w:rsidRPr="00961555">
        <w:rPr>
          <w:sz w:val="24"/>
          <w:szCs w:val="24"/>
        </w:rPr>
        <w:t>Физическая</w:t>
      </w:r>
      <w:r w:rsidRPr="00961555">
        <w:rPr>
          <w:spacing w:val="80"/>
          <w:sz w:val="24"/>
          <w:szCs w:val="24"/>
        </w:rPr>
        <w:t xml:space="preserve">    </w:t>
      </w:r>
      <w:r w:rsidRPr="00961555">
        <w:rPr>
          <w:sz w:val="24"/>
          <w:szCs w:val="24"/>
        </w:rPr>
        <w:t>подготовка</w:t>
      </w:r>
      <w:r w:rsidRPr="00961555">
        <w:rPr>
          <w:spacing w:val="80"/>
          <w:sz w:val="24"/>
          <w:szCs w:val="24"/>
        </w:rPr>
        <w:t xml:space="preserve">    </w:t>
      </w:r>
      <w:r w:rsidRPr="00961555">
        <w:rPr>
          <w:sz w:val="24"/>
          <w:szCs w:val="24"/>
        </w:rPr>
        <w:t>к</w:t>
      </w:r>
      <w:r w:rsidRPr="00961555">
        <w:rPr>
          <w:spacing w:val="80"/>
          <w:sz w:val="24"/>
          <w:szCs w:val="24"/>
        </w:rPr>
        <w:t xml:space="preserve">    </w:t>
      </w:r>
      <w:r w:rsidRPr="00961555">
        <w:rPr>
          <w:sz w:val="24"/>
          <w:szCs w:val="24"/>
        </w:rPr>
        <w:t>выполнению</w:t>
      </w:r>
      <w:r w:rsidRPr="00961555">
        <w:rPr>
          <w:spacing w:val="80"/>
          <w:sz w:val="24"/>
          <w:szCs w:val="24"/>
        </w:rPr>
        <w:t xml:space="preserve">    </w:t>
      </w:r>
      <w:r w:rsidRPr="00961555">
        <w:rPr>
          <w:sz w:val="24"/>
          <w:szCs w:val="24"/>
        </w:rPr>
        <w:t>нормативов</w:t>
      </w:r>
      <w:r w:rsidRPr="00961555">
        <w:rPr>
          <w:spacing w:val="80"/>
          <w:sz w:val="24"/>
          <w:szCs w:val="24"/>
        </w:rPr>
        <w:t xml:space="preserve">    </w:t>
      </w:r>
      <w:r w:rsidRPr="00961555">
        <w:rPr>
          <w:sz w:val="24"/>
          <w:szCs w:val="24"/>
        </w:rPr>
        <w:t>ко</w:t>
      </w:r>
      <w:r w:rsidRPr="00961555">
        <w:rPr>
          <w:sz w:val="24"/>
          <w:szCs w:val="24"/>
        </w:rPr>
        <w:t>м</w:t>
      </w:r>
      <w:r w:rsidRPr="00961555">
        <w:rPr>
          <w:sz w:val="24"/>
          <w:szCs w:val="24"/>
        </w:rPr>
        <w:t>плекса</w:t>
      </w:r>
      <w:r w:rsidRPr="00961555">
        <w:rPr>
          <w:spacing w:val="80"/>
          <w:sz w:val="24"/>
          <w:szCs w:val="24"/>
        </w:rPr>
        <w:t xml:space="preserve">    </w:t>
      </w:r>
      <w:r w:rsidRPr="00961555">
        <w:rPr>
          <w:sz w:val="24"/>
          <w:szCs w:val="24"/>
        </w:rPr>
        <w:t>ГТО с</w:t>
      </w:r>
      <w:r w:rsidRPr="00961555">
        <w:rPr>
          <w:spacing w:val="80"/>
          <w:w w:val="150"/>
          <w:sz w:val="24"/>
          <w:szCs w:val="24"/>
        </w:rPr>
        <w:t xml:space="preserve">   </w:t>
      </w:r>
      <w:r w:rsidRPr="00961555">
        <w:rPr>
          <w:sz w:val="24"/>
          <w:szCs w:val="24"/>
        </w:rPr>
        <w:t>использованием</w:t>
      </w:r>
      <w:r w:rsidRPr="00961555">
        <w:rPr>
          <w:spacing w:val="80"/>
          <w:w w:val="150"/>
          <w:sz w:val="24"/>
          <w:szCs w:val="24"/>
        </w:rPr>
        <w:t xml:space="preserve">   </w:t>
      </w:r>
      <w:r w:rsidRPr="00961555">
        <w:rPr>
          <w:sz w:val="24"/>
          <w:szCs w:val="24"/>
        </w:rPr>
        <w:t>средств</w:t>
      </w:r>
      <w:r w:rsidRPr="00961555">
        <w:rPr>
          <w:spacing w:val="80"/>
          <w:w w:val="150"/>
          <w:sz w:val="24"/>
          <w:szCs w:val="24"/>
        </w:rPr>
        <w:t xml:space="preserve">   </w:t>
      </w:r>
      <w:r w:rsidRPr="00961555">
        <w:rPr>
          <w:sz w:val="24"/>
          <w:szCs w:val="24"/>
        </w:rPr>
        <w:t>базовой</w:t>
      </w:r>
      <w:r w:rsidRPr="00961555">
        <w:rPr>
          <w:spacing w:val="80"/>
          <w:w w:val="150"/>
          <w:sz w:val="24"/>
          <w:szCs w:val="24"/>
        </w:rPr>
        <w:t xml:space="preserve">   </w:t>
      </w:r>
      <w:r w:rsidRPr="00961555">
        <w:rPr>
          <w:sz w:val="24"/>
          <w:szCs w:val="24"/>
        </w:rPr>
        <w:t>физической</w:t>
      </w:r>
      <w:r w:rsidRPr="00961555">
        <w:rPr>
          <w:spacing w:val="80"/>
          <w:w w:val="150"/>
          <w:sz w:val="24"/>
          <w:szCs w:val="24"/>
        </w:rPr>
        <w:t xml:space="preserve">   </w:t>
      </w:r>
      <w:r w:rsidRPr="00961555">
        <w:rPr>
          <w:sz w:val="24"/>
          <w:szCs w:val="24"/>
        </w:rPr>
        <w:t>по</w:t>
      </w:r>
      <w:r w:rsidRPr="00961555">
        <w:rPr>
          <w:sz w:val="24"/>
          <w:szCs w:val="24"/>
        </w:rPr>
        <w:t>д</w:t>
      </w:r>
      <w:r w:rsidRPr="00961555">
        <w:rPr>
          <w:sz w:val="24"/>
          <w:szCs w:val="24"/>
        </w:rPr>
        <w:t>готовки,</w:t>
      </w:r>
      <w:r w:rsidRPr="00961555">
        <w:rPr>
          <w:spacing w:val="80"/>
          <w:w w:val="150"/>
          <w:sz w:val="24"/>
          <w:szCs w:val="24"/>
        </w:rPr>
        <w:t xml:space="preserve">   </w:t>
      </w:r>
      <w:r w:rsidRPr="00961555">
        <w:rPr>
          <w:sz w:val="24"/>
          <w:szCs w:val="24"/>
        </w:rPr>
        <w:t>видов</w:t>
      </w:r>
      <w:r w:rsidRPr="00961555">
        <w:rPr>
          <w:spacing w:val="80"/>
          <w:w w:val="150"/>
          <w:sz w:val="24"/>
          <w:szCs w:val="24"/>
        </w:rPr>
        <w:t xml:space="preserve">   </w:t>
      </w:r>
      <w:r w:rsidRPr="00961555">
        <w:rPr>
          <w:sz w:val="24"/>
          <w:szCs w:val="24"/>
        </w:rPr>
        <w:t>спорта и оздоровительных систем физической культуры, наци</w:t>
      </w:r>
      <w:r w:rsidRPr="00961555">
        <w:rPr>
          <w:sz w:val="24"/>
          <w:szCs w:val="24"/>
        </w:rPr>
        <w:t>о</w:t>
      </w:r>
      <w:r w:rsidRPr="00961555">
        <w:rPr>
          <w:sz w:val="24"/>
          <w:szCs w:val="24"/>
        </w:rPr>
        <w:t xml:space="preserve">нальных видов спорта, культурно-этнических </w:t>
      </w:r>
      <w:r w:rsidRPr="00961555">
        <w:rPr>
          <w:spacing w:val="-4"/>
          <w:sz w:val="24"/>
          <w:szCs w:val="24"/>
        </w:rPr>
        <w:t>игр.</w:t>
      </w:r>
    </w:p>
    <w:p w:rsidR="00CF7B51" w:rsidRPr="00961555" w:rsidRDefault="00211A1E" w:rsidP="007768E4">
      <w:pPr>
        <w:pStyle w:val="a4"/>
        <w:jc w:val="left"/>
        <w:rPr>
          <w:sz w:val="24"/>
          <w:szCs w:val="24"/>
        </w:rPr>
      </w:pPr>
      <w:r w:rsidRPr="00961555">
        <w:rPr>
          <w:sz w:val="24"/>
          <w:szCs w:val="24"/>
        </w:rPr>
        <w:t>Содержание</w:t>
      </w:r>
      <w:r w:rsidRPr="00961555">
        <w:rPr>
          <w:spacing w:val="-11"/>
          <w:sz w:val="24"/>
          <w:szCs w:val="24"/>
        </w:rPr>
        <w:t xml:space="preserve"> </w:t>
      </w:r>
      <w:r w:rsidRPr="00961555">
        <w:rPr>
          <w:sz w:val="24"/>
          <w:szCs w:val="24"/>
        </w:rPr>
        <w:t>обучения в</w:t>
      </w:r>
      <w:r w:rsidRPr="00961555">
        <w:rPr>
          <w:spacing w:val="1"/>
          <w:sz w:val="24"/>
          <w:szCs w:val="24"/>
        </w:rPr>
        <w:t xml:space="preserve"> </w:t>
      </w:r>
      <w:r w:rsidRPr="00961555">
        <w:rPr>
          <w:sz w:val="24"/>
          <w:szCs w:val="24"/>
        </w:rPr>
        <w:t xml:space="preserve">6 </w:t>
      </w:r>
      <w:r w:rsidRPr="00961555">
        <w:rPr>
          <w:spacing w:val="-2"/>
          <w:sz w:val="24"/>
          <w:szCs w:val="24"/>
        </w:rPr>
        <w:t>классе.</w:t>
      </w:r>
    </w:p>
    <w:p w:rsidR="00CF7B51" w:rsidRPr="00961555" w:rsidRDefault="00211A1E" w:rsidP="007768E4">
      <w:pPr>
        <w:pStyle w:val="a4"/>
        <w:jc w:val="left"/>
        <w:rPr>
          <w:sz w:val="24"/>
          <w:szCs w:val="24"/>
        </w:rPr>
      </w:pPr>
      <w:r w:rsidRPr="00961555">
        <w:rPr>
          <w:sz w:val="24"/>
          <w:szCs w:val="24"/>
        </w:rPr>
        <w:t>Знания</w:t>
      </w:r>
      <w:r w:rsidRPr="00961555">
        <w:rPr>
          <w:spacing w:val="-6"/>
          <w:sz w:val="24"/>
          <w:szCs w:val="24"/>
        </w:rPr>
        <w:t xml:space="preserve"> </w:t>
      </w:r>
      <w:r w:rsidRPr="00961555">
        <w:rPr>
          <w:sz w:val="24"/>
          <w:szCs w:val="24"/>
        </w:rPr>
        <w:t>о физической</w:t>
      </w:r>
      <w:r w:rsidRPr="00961555">
        <w:rPr>
          <w:spacing w:val="-4"/>
          <w:sz w:val="24"/>
          <w:szCs w:val="24"/>
        </w:rPr>
        <w:t xml:space="preserve"> </w:t>
      </w:r>
      <w:r w:rsidRPr="00961555">
        <w:rPr>
          <w:spacing w:val="-2"/>
          <w:sz w:val="24"/>
          <w:szCs w:val="24"/>
        </w:rPr>
        <w:t>культуре.</w:t>
      </w:r>
    </w:p>
    <w:p w:rsidR="00CF7B51" w:rsidRPr="00961555" w:rsidRDefault="00211A1E" w:rsidP="007768E4">
      <w:pPr>
        <w:pStyle w:val="a4"/>
        <w:jc w:val="left"/>
        <w:rPr>
          <w:sz w:val="24"/>
          <w:szCs w:val="24"/>
        </w:rPr>
      </w:pPr>
      <w:r w:rsidRPr="00961555">
        <w:rPr>
          <w:sz w:val="24"/>
          <w:szCs w:val="24"/>
        </w:rPr>
        <w:t>Возрождение</w:t>
      </w:r>
      <w:r w:rsidRPr="00961555">
        <w:rPr>
          <w:spacing w:val="80"/>
          <w:sz w:val="24"/>
          <w:szCs w:val="24"/>
        </w:rPr>
        <w:t xml:space="preserve"> </w:t>
      </w:r>
      <w:r w:rsidRPr="00961555">
        <w:rPr>
          <w:sz w:val="24"/>
          <w:szCs w:val="24"/>
        </w:rPr>
        <w:t>Олимпийских</w:t>
      </w:r>
      <w:r w:rsidRPr="00961555">
        <w:rPr>
          <w:spacing w:val="80"/>
          <w:sz w:val="24"/>
          <w:szCs w:val="24"/>
        </w:rPr>
        <w:t xml:space="preserve"> </w:t>
      </w:r>
      <w:r w:rsidRPr="00961555">
        <w:rPr>
          <w:sz w:val="24"/>
          <w:szCs w:val="24"/>
        </w:rPr>
        <w:t>игр</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олимпийского</w:t>
      </w:r>
      <w:r w:rsidRPr="00961555">
        <w:rPr>
          <w:spacing w:val="80"/>
          <w:sz w:val="24"/>
          <w:szCs w:val="24"/>
        </w:rPr>
        <w:t xml:space="preserve"> </w:t>
      </w:r>
      <w:r w:rsidRPr="00961555">
        <w:rPr>
          <w:sz w:val="24"/>
          <w:szCs w:val="24"/>
        </w:rPr>
        <w:t>движения</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современном</w:t>
      </w:r>
      <w:r w:rsidRPr="00961555">
        <w:rPr>
          <w:spacing w:val="80"/>
          <w:sz w:val="24"/>
          <w:szCs w:val="24"/>
        </w:rPr>
        <w:t xml:space="preserve"> </w:t>
      </w:r>
      <w:r w:rsidRPr="00961555">
        <w:rPr>
          <w:sz w:val="24"/>
          <w:szCs w:val="24"/>
        </w:rPr>
        <w:t>м</w:t>
      </w:r>
      <w:r w:rsidRPr="00961555">
        <w:rPr>
          <w:sz w:val="24"/>
          <w:szCs w:val="24"/>
        </w:rPr>
        <w:t>и</w:t>
      </w:r>
      <w:r w:rsidRPr="00961555">
        <w:rPr>
          <w:sz w:val="24"/>
          <w:szCs w:val="24"/>
        </w:rPr>
        <w:t>ре,</w:t>
      </w:r>
      <w:r w:rsidRPr="00961555">
        <w:rPr>
          <w:spacing w:val="80"/>
          <w:sz w:val="24"/>
          <w:szCs w:val="24"/>
        </w:rPr>
        <w:t xml:space="preserve"> </w:t>
      </w:r>
      <w:r w:rsidRPr="00961555">
        <w:rPr>
          <w:sz w:val="24"/>
          <w:szCs w:val="24"/>
        </w:rPr>
        <w:t>роль Пьера</w:t>
      </w:r>
      <w:r w:rsidRPr="00961555">
        <w:rPr>
          <w:spacing w:val="-1"/>
          <w:sz w:val="24"/>
          <w:szCs w:val="24"/>
        </w:rPr>
        <w:t xml:space="preserve"> </w:t>
      </w:r>
      <w:r w:rsidRPr="00961555">
        <w:rPr>
          <w:sz w:val="24"/>
          <w:szCs w:val="24"/>
        </w:rPr>
        <w:t>де Кубертена</w:t>
      </w:r>
      <w:r w:rsidRPr="00961555">
        <w:rPr>
          <w:spacing w:val="80"/>
          <w:sz w:val="24"/>
          <w:szCs w:val="24"/>
        </w:rPr>
        <w:t xml:space="preserve">    </w:t>
      </w:r>
      <w:r w:rsidRPr="00961555">
        <w:rPr>
          <w:sz w:val="24"/>
          <w:szCs w:val="24"/>
        </w:rPr>
        <w:t>в</w:t>
      </w:r>
      <w:r w:rsidRPr="00961555">
        <w:rPr>
          <w:spacing w:val="57"/>
          <w:w w:val="150"/>
          <w:sz w:val="24"/>
          <w:szCs w:val="24"/>
        </w:rPr>
        <w:t xml:space="preserve">    </w:t>
      </w:r>
      <w:r w:rsidRPr="00961555">
        <w:rPr>
          <w:sz w:val="24"/>
          <w:szCs w:val="24"/>
        </w:rPr>
        <w:t>их</w:t>
      </w:r>
      <w:r w:rsidRPr="00961555">
        <w:rPr>
          <w:spacing w:val="80"/>
          <w:sz w:val="24"/>
          <w:szCs w:val="24"/>
        </w:rPr>
        <w:t xml:space="preserve">    </w:t>
      </w:r>
      <w:r w:rsidRPr="00961555">
        <w:rPr>
          <w:sz w:val="24"/>
          <w:szCs w:val="24"/>
        </w:rPr>
        <w:t>становлении</w:t>
      </w:r>
      <w:r w:rsidRPr="00961555">
        <w:rPr>
          <w:spacing w:val="57"/>
          <w:w w:val="150"/>
          <w:sz w:val="24"/>
          <w:szCs w:val="24"/>
        </w:rPr>
        <w:t xml:space="preserve">    </w:t>
      </w:r>
      <w:r w:rsidRPr="00961555">
        <w:rPr>
          <w:sz w:val="24"/>
          <w:szCs w:val="24"/>
        </w:rPr>
        <w:t>и</w:t>
      </w:r>
      <w:r w:rsidRPr="00961555">
        <w:rPr>
          <w:spacing w:val="80"/>
          <w:sz w:val="24"/>
          <w:szCs w:val="24"/>
        </w:rPr>
        <w:t xml:space="preserve">    </w:t>
      </w:r>
      <w:r w:rsidRPr="00961555">
        <w:rPr>
          <w:sz w:val="24"/>
          <w:szCs w:val="24"/>
        </w:rPr>
        <w:t>развитии.</w:t>
      </w:r>
      <w:r w:rsidRPr="00961555">
        <w:rPr>
          <w:spacing w:val="80"/>
          <w:sz w:val="24"/>
          <w:szCs w:val="24"/>
        </w:rPr>
        <w:t xml:space="preserve">    </w:t>
      </w:r>
      <w:r w:rsidRPr="00961555">
        <w:rPr>
          <w:sz w:val="24"/>
          <w:szCs w:val="24"/>
        </w:rPr>
        <w:t>Девиз,</w:t>
      </w:r>
      <w:r w:rsidRPr="00961555">
        <w:rPr>
          <w:spacing w:val="57"/>
          <w:w w:val="150"/>
          <w:sz w:val="24"/>
          <w:szCs w:val="24"/>
        </w:rPr>
        <w:t xml:space="preserve">    </w:t>
      </w:r>
      <w:r w:rsidRPr="00961555">
        <w:rPr>
          <w:sz w:val="24"/>
          <w:szCs w:val="24"/>
        </w:rPr>
        <w:t>символика</w:t>
      </w:r>
      <w:r w:rsidRPr="00961555">
        <w:rPr>
          <w:spacing w:val="40"/>
          <w:sz w:val="24"/>
          <w:szCs w:val="24"/>
        </w:rPr>
        <w:t xml:space="preserve"> </w:t>
      </w:r>
      <w:r w:rsidRPr="00961555">
        <w:rPr>
          <w:sz w:val="24"/>
          <w:szCs w:val="24"/>
        </w:rPr>
        <w:t>и ритуалы современных Олимпийских игр. История организации и проведения первых Олимпийских игр современности, первые олимпийские чемпионы.</w:t>
      </w:r>
    </w:p>
    <w:p w:rsidR="00CF7B51" w:rsidRPr="00961555" w:rsidRDefault="00211A1E" w:rsidP="007768E4">
      <w:pPr>
        <w:pStyle w:val="a4"/>
        <w:jc w:val="left"/>
        <w:rPr>
          <w:sz w:val="24"/>
          <w:szCs w:val="24"/>
        </w:rPr>
      </w:pPr>
      <w:r w:rsidRPr="00961555">
        <w:rPr>
          <w:sz w:val="24"/>
          <w:szCs w:val="24"/>
        </w:rPr>
        <w:t>Способы</w:t>
      </w:r>
      <w:r w:rsidRPr="00961555">
        <w:rPr>
          <w:spacing w:val="-7"/>
          <w:sz w:val="24"/>
          <w:szCs w:val="24"/>
        </w:rPr>
        <w:t xml:space="preserve"> </w:t>
      </w:r>
      <w:r w:rsidRPr="00961555">
        <w:rPr>
          <w:sz w:val="24"/>
          <w:szCs w:val="24"/>
        </w:rPr>
        <w:t>самостоятельной</w:t>
      </w:r>
      <w:r w:rsidRPr="00961555">
        <w:rPr>
          <w:spacing w:val="-6"/>
          <w:sz w:val="24"/>
          <w:szCs w:val="24"/>
        </w:rPr>
        <w:t xml:space="preserve"> </w:t>
      </w:r>
      <w:r w:rsidRPr="00961555">
        <w:rPr>
          <w:spacing w:val="-2"/>
          <w:sz w:val="24"/>
          <w:szCs w:val="24"/>
        </w:rPr>
        <w:t>деятельности.</w:t>
      </w:r>
    </w:p>
    <w:p w:rsidR="00CF7B51" w:rsidRPr="00961555" w:rsidRDefault="00211A1E" w:rsidP="007768E4">
      <w:pPr>
        <w:pStyle w:val="a4"/>
        <w:jc w:val="left"/>
        <w:rPr>
          <w:sz w:val="24"/>
          <w:szCs w:val="24"/>
        </w:rPr>
      </w:pPr>
      <w:r w:rsidRPr="00961555">
        <w:rPr>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CF7B51" w:rsidRPr="00961555" w:rsidRDefault="00211A1E" w:rsidP="007768E4">
      <w:pPr>
        <w:pStyle w:val="a4"/>
        <w:jc w:val="left"/>
        <w:rPr>
          <w:sz w:val="24"/>
          <w:szCs w:val="24"/>
        </w:rPr>
      </w:pPr>
      <w:r w:rsidRPr="00961555">
        <w:rPr>
          <w:sz w:val="24"/>
          <w:szCs w:val="24"/>
        </w:rPr>
        <w:t>Правила и способы самостоятельного развития физических качеств. Способы опр</w:t>
      </w:r>
      <w:r w:rsidRPr="00961555">
        <w:rPr>
          <w:sz w:val="24"/>
          <w:szCs w:val="24"/>
        </w:rPr>
        <w:t>е</w:t>
      </w:r>
      <w:r w:rsidRPr="00961555">
        <w:rPr>
          <w:sz w:val="24"/>
          <w:szCs w:val="24"/>
        </w:rPr>
        <w:t>деления индивидуальной физической нагрузки. Правила проведения измерительных пр</w:t>
      </w:r>
      <w:r w:rsidRPr="00961555">
        <w:rPr>
          <w:sz w:val="24"/>
          <w:szCs w:val="24"/>
        </w:rPr>
        <w:t>о</w:t>
      </w:r>
      <w:r w:rsidRPr="00961555">
        <w:rPr>
          <w:sz w:val="24"/>
          <w:szCs w:val="24"/>
        </w:rPr>
        <w:t>цедур по оценке физической</w:t>
      </w:r>
      <w:r w:rsidRPr="00961555">
        <w:rPr>
          <w:spacing w:val="40"/>
          <w:sz w:val="24"/>
          <w:szCs w:val="24"/>
        </w:rPr>
        <w:t xml:space="preserve"> </w:t>
      </w:r>
      <w:r w:rsidRPr="00961555">
        <w:rPr>
          <w:sz w:val="24"/>
          <w:szCs w:val="24"/>
        </w:rPr>
        <w:t>подготовленности.</w:t>
      </w:r>
      <w:r w:rsidRPr="00961555">
        <w:rPr>
          <w:spacing w:val="40"/>
          <w:sz w:val="24"/>
          <w:szCs w:val="24"/>
        </w:rPr>
        <w:t xml:space="preserve"> </w:t>
      </w:r>
      <w:r w:rsidRPr="00961555">
        <w:rPr>
          <w:sz w:val="24"/>
          <w:szCs w:val="24"/>
        </w:rPr>
        <w:t>Правила техники</w:t>
      </w:r>
      <w:r w:rsidRPr="00961555">
        <w:rPr>
          <w:spacing w:val="40"/>
          <w:sz w:val="24"/>
          <w:szCs w:val="24"/>
        </w:rPr>
        <w:t xml:space="preserve"> </w:t>
      </w:r>
      <w:r w:rsidRPr="00961555">
        <w:rPr>
          <w:sz w:val="24"/>
          <w:szCs w:val="24"/>
        </w:rPr>
        <w:t>выполнения</w:t>
      </w:r>
      <w:r w:rsidRPr="00961555">
        <w:rPr>
          <w:spacing w:val="40"/>
          <w:sz w:val="24"/>
          <w:szCs w:val="24"/>
        </w:rPr>
        <w:t xml:space="preserve"> </w:t>
      </w:r>
      <w:r w:rsidRPr="00961555">
        <w:rPr>
          <w:sz w:val="24"/>
          <w:szCs w:val="24"/>
        </w:rPr>
        <w:t>тестовых</w:t>
      </w:r>
      <w:r w:rsidRPr="00961555">
        <w:rPr>
          <w:spacing w:val="40"/>
          <w:sz w:val="24"/>
          <w:szCs w:val="24"/>
        </w:rPr>
        <w:t xml:space="preserve"> </w:t>
      </w:r>
      <w:r w:rsidRPr="00961555">
        <w:rPr>
          <w:sz w:val="24"/>
          <w:szCs w:val="24"/>
        </w:rPr>
        <w:t>заданий</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способы регистрации их результатов.</w:t>
      </w:r>
    </w:p>
    <w:p w:rsidR="00CF7B51" w:rsidRPr="00961555" w:rsidRDefault="00211A1E" w:rsidP="007768E4">
      <w:pPr>
        <w:pStyle w:val="a4"/>
        <w:jc w:val="left"/>
        <w:rPr>
          <w:sz w:val="24"/>
          <w:szCs w:val="24"/>
        </w:rPr>
      </w:pPr>
      <w:r w:rsidRPr="00961555">
        <w:rPr>
          <w:sz w:val="24"/>
          <w:szCs w:val="24"/>
        </w:rPr>
        <w:t>Правила</w:t>
      </w:r>
      <w:r w:rsidRPr="00961555">
        <w:rPr>
          <w:spacing w:val="-6"/>
          <w:sz w:val="24"/>
          <w:szCs w:val="24"/>
        </w:rPr>
        <w:t xml:space="preserve"> </w:t>
      </w:r>
      <w:r w:rsidRPr="00961555">
        <w:rPr>
          <w:sz w:val="24"/>
          <w:szCs w:val="24"/>
        </w:rPr>
        <w:t>и</w:t>
      </w:r>
      <w:r w:rsidRPr="00961555">
        <w:rPr>
          <w:spacing w:val="-2"/>
          <w:sz w:val="24"/>
          <w:szCs w:val="24"/>
        </w:rPr>
        <w:t xml:space="preserve"> </w:t>
      </w:r>
      <w:r w:rsidRPr="00961555">
        <w:rPr>
          <w:sz w:val="24"/>
          <w:szCs w:val="24"/>
        </w:rPr>
        <w:t>способы</w:t>
      </w:r>
      <w:r w:rsidRPr="00961555">
        <w:rPr>
          <w:spacing w:val="-5"/>
          <w:sz w:val="24"/>
          <w:szCs w:val="24"/>
        </w:rPr>
        <w:t xml:space="preserve"> </w:t>
      </w:r>
      <w:r w:rsidRPr="00961555">
        <w:rPr>
          <w:sz w:val="24"/>
          <w:szCs w:val="24"/>
        </w:rPr>
        <w:t>составления</w:t>
      </w:r>
      <w:r w:rsidRPr="00961555">
        <w:rPr>
          <w:spacing w:val="-7"/>
          <w:sz w:val="24"/>
          <w:szCs w:val="24"/>
        </w:rPr>
        <w:t xml:space="preserve"> </w:t>
      </w:r>
      <w:r w:rsidRPr="00961555">
        <w:rPr>
          <w:sz w:val="24"/>
          <w:szCs w:val="24"/>
        </w:rPr>
        <w:t>плана</w:t>
      </w:r>
      <w:r w:rsidRPr="00961555">
        <w:rPr>
          <w:spacing w:val="-3"/>
          <w:sz w:val="24"/>
          <w:szCs w:val="24"/>
        </w:rPr>
        <w:t xml:space="preserve"> </w:t>
      </w:r>
      <w:r w:rsidRPr="00961555">
        <w:rPr>
          <w:sz w:val="24"/>
          <w:szCs w:val="24"/>
        </w:rPr>
        <w:t>самостоятельных</w:t>
      </w:r>
      <w:r w:rsidRPr="00961555">
        <w:rPr>
          <w:spacing w:val="-8"/>
          <w:sz w:val="24"/>
          <w:szCs w:val="24"/>
        </w:rPr>
        <w:t xml:space="preserve"> </w:t>
      </w:r>
      <w:r w:rsidRPr="00961555">
        <w:rPr>
          <w:sz w:val="24"/>
          <w:szCs w:val="24"/>
        </w:rPr>
        <w:t>занятий</w:t>
      </w:r>
      <w:r w:rsidRPr="00961555">
        <w:rPr>
          <w:spacing w:val="-6"/>
          <w:sz w:val="24"/>
          <w:szCs w:val="24"/>
        </w:rPr>
        <w:t xml:space="preserve"> </w:t>
      </w:r>
      <w:r w:rsidRPr="00961555">
        <w:rPr>
          <w:sz w:val="24"/>
          <w:szCs w:val="24"/>
        </w:rPr>
        <w:t>физической</w:t>
      </w:r>
      <w:r w:rsidRPr="00961555">
        <w:rPr>
          <w:spacing w:val="-1"/>
          <w:sz w:val="24"/>
          <w:szCs w:val="24"/>
        </w:rPr>
        <w:t xml:space="preserve"> </w:t>
      </w:r>
      <w:r w:rsidRPr="00961555">
        <w:rPr>
          <w:spacing w:val="-2"/>
          <w:sz w:val="24"/>
          <w:szCs w:val="24"/>
        </w:rPr>
        <w:t>подг</w:t>
      </w:r>
      <w:r w:rsidRPr="00961555">
        <w:rPr>
          <w:spacing w:val="-2"/>
          <w:sz w:val="24"/>
          <w:szCs w:val="24"/>
        </w:rPr>
        <w:t>о</w:t>
      </w:r>
      <w:r w:rsidRPr="00961555">
        <w:rPr>
          <w:spacing w:val="-2"/>
          <w:sz w:val="24"/>
          <w:szCs w:val="24"/>
        </w:rPr>
        <w:t>товкой.</w:t>
      </w:r>
    </w:p>
    <w:p w:rsidR="00CF7B51" w:rsidRPr="00961555" w:rsidRDefault="00211A1E" w:rsidP="007768E4">
      <w:pPr>
        <w:pStyle w:val="a4"/>
        <w:jc w:val="left"/>
        <w:rPr>
          <w:sz w:val="24"/>
          <w:szCs w:val="24"/>
        </w:rPr>
      </w:pPr>
      <w:r w:rsidRPr="00961555">
        <w:rPr>
          <w:sz w:val="24"/>
          <w:szCs w:val="24"/>
        </w:rPr>
        <w:t>Физическое</w:t>
      </w:r>
      <w:r w:rsidRPr="00961555">
        <w:rPr>
          <w:spacing w:val="-3"/>
          <w:sz w:val="24"/>
          <w:szCs w:val="24"/>
        </w:rPr>
        <w:t xml:space="preserve"> </w:t>
      </w:r>
      <w:r w:rsidRPr="00961555">
        <w:rPr>
          <w:spacing w:val="-2"/>
          <w:sz w:val="24"/>
          <w:szCs w:val="24"/>
        </w:rPr>
        <w:t>совершенствование.</w:t>
      </w:r>
    </w:p>
    <w:p w:rsidR="00CF7B51" w:rsidRPr="00961555" w:rsidRDefault="00211A1E" w:rsidP="007768E4">
      <w:pPr>
        <w:pStyle w:val="a4"/>
        <w:jc w:val="left"/>
        <w:rPr>
          <w:sz w:val="24"/>
          <w:szCs w:val="24"/>
        </w:rPr>
      </w:pPr>
      <w:r w:rsidRPr="00961555">
        <w:rPr>
          <w:sz w:val="24"/>
          <w:szCs w:val="24"/>
        </w:rPr>
        <w:t>Физкультурно-оздоровительная</w:t>
      </w:r>
      <w:r w:rsidRPr="00961555">
        <w:rPr>
          <w:spacing w:val="-15"/>
          <w:sz w:val="24"/>
          <w:szCs w:val="24"/>
        </w:rPr>
        <w:t xml:space="preserve"> </w:t>
      </w:r>
      <w:r w:rsidRPr="00961555">
        <w:rPr>
          <w:spacing w:val="-2"/>
          <w:sz w:val="24"/>
          <w:szCs w:val="24"/>
        </w:rPr>
        <w:t>деятельность.</w:t>
      </w:r>
    </w:p>
    <w:p w:rsidR="00CF7B51" w:rsidRPr="00961555" w:rsidRDefault="00211A1E" w:rsidP="007768E4">
      <w:pPr>
        <w:pStyle w:val="a4"/>
        <w:jc w:val="left"/>
        <w:rPr>
          <w:sz w:val="24"/>
          <w:szCs w:val="24"/>
        </w:rPr>
      </w:pPr>
      <w:r w:rsidRPr="00961555">
        <w:rPr>
          <w:sz w:val="24"/>
          <w:szCs w:val="24"/>
        </w:rPr>
        <w:t>Правила</w:t>
      </w:r>
      <w:r w:rsidRPr="00961555">
        <w:rPr>
          <w:spacing w:val="58"/>
          <w:w w:val="150"/>
          <w:sz w:val="24"/>
          <w:szCs w:val="24"/>
        </w:rPr>
        <w:t xml:space="preserve">   </w:t>
      </w:r>
      <w:r w:rsidRPr="00961555">
        <w:rPr>
          <w:sz w:val="24"/>
          <w:szCs w:val="24"/>
        </w:rPr>
        <w:t>самостоятельного</w:t>
      </w:r>
      <w:r w:rsidRPr="00961555">
        <w:rPr>
          <w:spacing w:val="61"/>
          <w:w w:val="150"/>
          <w:sz w:val="24"/>
          <w:szCs w:val="24"/>
        </w:rPr>
        <w:t xml:space="preserve">   </w:t>
      </w:r>
      <w:r w:rsidRPr="00961555">
        <w:rPr>
          <w:sz w:val="24"/>
          <w:szCs w:val="24"/>
        </w:rPr>
        <w:t>закаливания</w:t>
      </w:r>
      <w:r w:rsidRPr="00961555">
        <w:rPr>
          <w:spacing w:val="58"/>
          <w:w w:val="150"/>
          <w:sz w:val="24"/>
          <w:szCs w:val="24"/>
        </w:rPr>
        <w:t xml:space="preserve">   </w:t>
      </w:r>
      <w:r w:rsidRPr="00961555">
        <w:rPr>
          <w:sz w:val="24"/>
          <w:szCs w:val="24"/>
        </w:rPr>
        <w:t>организма</w:t>
      </w:r>
      <w:r w:rsidRPr="00961555">
        <w:rPr>
          <w:spacing w:val="60"/>
          <w:w w:val="150"/>
          <w:sz w:val="24"/>
          <w:szCs w:val="24"/>
        </w:rPr>
        <w:t xml:space="preserve">   </w:t>
      </w:r>
      <w:r w:rsidRPr="00961555">
        <w:rPr>
          <w:sz w:val="24"/>
          <w:szCs w:val="24"/>
        </w:rPr>
        <w:t>с</w:t>
      </w:r>
      <w:r w:rsidRPr="00961555">
        <w:rPr>
          <w:spacing w:val="59"/>
          <w:w w:val="150"/>
          <w:sz w:val="24"/>
          <w:szCs w:val="24"/>
        </w:rPr>
        <w:t xml:space="preserve">   </w:t>
      </w:r>
      <w:r w:rsidRPr="00961555">
        <w:rPr>
          <w:sz w:val="24"/>
          <w:szCs w:val="24"/>
        </w:rPr>
        <w:t>помощью</w:t>
      </w:r>
      <w:r w:rsidRPr="00961555">
        <w:rPr>
          <w:spacing w:val="59"/>
          <w:w w:val="150"/>
          <w:sz w:val="24"/>
          <w:szCs w:val="24"/>
        </w:rPr>
        <w:t xml:space="preserve">   </w:t>
      </w:r>
      <w:r w:rsidRPr="00961555">
        <w:rPr>
          <w:spacing w:val="-2"/>
          <w:sz w:val="24"/>
          <w:szCs w:val="24"/>
        </w:rPr>
        <w:t>воздушных</w:t>
      </w:r>
    </w:p>
    <w:p w:rsidR="00CF7B51" w:rsidRPr="00961555" w:rsidRDefault="00211A1E" w:rsidP="007768E4">
      <w:pPr>
        <w:pStyle w:val="a4"/>
        <w:jc w:val="left"/>
        <w:rPr>
          <w:sz w:val="24"/>
          <w:szCs w:val="24"/>
        </w:rPr>
      </w:pPr>
      <w:r w:rsidRPr="00961555">
        <w:rPr>
          <w:sz w:val="24"/>
          <w:szCs w:val="24"/>
        </w:rPr>
        <w:t>и солнечных ванн, купания в естественных водоёмах. Правила техники безопасности и гигиены мест занятий физическими упражнениями.</w:t>
      </w:r>
    </w:p>
    <w:p w:rsidR="00CF7B51" w:rsidRPr="00961555" w:rsidRDefault="00211A1E" w:rsidP="007768E4">
      <w:pPr>
        <w:pStyle w:val="a4"/>
        <w:jc w:val="left"/>
        <w:rPr>
          <w:sz w:val="24"/>
          <w:szCs w:val="24"/>
        </w:rPr>
      </w:pPr>
      <w:r w:rsidRPr="00961555">
        <w:rPr>
          <w:sz w:val="24"/>
          <w:szCs w:val="24"/>
        </w:rPr>
        <w:t>Оздоровительные</w:t>
      </w:r>
      <w:r w:rsidRPr="00961555">
        <w:rPr>
          <w:spacing w:val="80"/>
          <w:sz w:val="24"/>
          <w:szCs w:val="24"/>
        </w:rPr>
        <w:t xml:space="preserve">    </w:t>
      </w:r>
      <w:r w:rsidRPr="00961555">
        <w:rPr>
          <w:sz w:val="24"/>
          <w:szCs w:val="24"/>
        </w:rPr>
        <w:t>комплексы:</w:t>
      </w:r>
      <w:r w:rsidRPr="00961555">
        <w:rPr>
          <w:spacing w:val="80"/>
          <w:sz w:val="24"/>
          <w:szCs w:val="24"/>
        </w:rPr>
        <w:t xml:space="preserve">    </w:t>
      </w:r>
      <w:r w:rsidRPr="00961555">
        <w:rPr>
          <w:sz w:val="24"/>
          <w:szCs w:val="24"/>
        </w:rPr>
        <w:t>упражнения</w:t>
      </w:r>
      <w:r w:rsidRPr="00961555">
        <w:rPr>
          <w:spacing w:val="80"/>
          <w:sz w:val="24"/>
          <w:szCs w:val="24"/>
        </w:rPr>
        <w:t xml:space="preserve">    </w:t>
      </w:r>
      <w:r w:rsidRPr="00961555">
        <w:rPr>
          <w:sz w:val="24"/>
          <w:szCs w:val="24"/>
        </w:rPr>
        <w:t>для</w:t>
      </w:r>
      <w:r w:rsidRPr="00961555">
        <w:rPr>
          <w:spacing w:val="80"/>
          <w:sz w:val="24"/>
          <w:szCs w:val="24"/>
        </w:rPr>
        <w:t xml:space="preserve">    </w:t>
      </w:r>
      <w:r w:rsidRPr="00961555">
        <w:rPr>
          <w:sz w:val="24"/>
          <w:szCs w:val="24"/>
        </w:rPr>
        <w:t>коррекции</w:t>
      </w:r>
      <w:r w:rsidRPr="00961555">
        <w:rPr>
          <w:spacing w:val="80"/>
          <w:sz w:val="24"/>
          <w:szCs w:val="24"/>
        </w:rPr>
        <w:t xml:space="preserve">    </w:t>
      </w:r>
      <w:r w:rsidRPr="00961555">
        <w:rPr>
          <w:sz w:val="24"/>
          <w:szCs w:val="24"/>
        </w:rPr>
        <w:t>телосложения с использованием дополнительных отягощений, упражнения для профила</w:t>
      </w:r>
      <w:r w:rsidRPr="00961555">
        <w:rPr>
          <w:sz w:val="24"/>
          <w:szCs w:val="24"/>
        </w:rPr>
        <w:t>к</w:t>
      </w:r>
      <w:r w:rsidRPr="00961555">
        <w:rPr>
          <w:sz w:val="24"/>
          <w:szCs w:val="24"/>
        </w:rPr>
        <w:t>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w:t>
      </w:r>
      <w:r w:rsidRPr="00961555">
        <w:rPr>
          <w:spacing w:val="40"/>
          <w:sz w:val="24"/>
          <w:szCs w:val="24"/>
        </w:rPr>
        <w:t xml:space="preserve"> </w:t>
      </w:r>
      <w:r w:rsidRPr="00961555">
        <w:rPr>
          <w:sz w:val="24"/>
          <w:szCs w:val="24"/>
        </w:rPr>
        <w:t>учебной деятельности.</w:t>
      </w:r>
    </w:p>
    <w:p w:rsidR="00CF7B51" w:rsidRPr="00961555" w:rsidRDefault="00211A1E" w:rsidP="007768E4">
      <w:pPr>
        <w:pStyle w:val="a4"/>
        <w:jc w:val="left"/>
        <w:rPr>
          <w:sz w:val="24"/>
          <w:szCs w:val="24"/>
        </w:rPr>
      </w:pPr>
      <w:r w:rsidRPr="00961555">
        <w:rPr>
          <w:spacing w:val="-2"/>
          <w:sz w:val="24"/>
          <w:szCs w:val="24"/>
        </w:rPr>
        <w:t>Спортивно-оздоровительная</w:t>
      </w:r>
      <w:r w:rsidRPr="00961555">
        <w:rPr>
          <w:spacing w:val="34"/>
          <w:sz w:val="24"/>
          <w:szCs w:val="24"/>
        </w:rPr>
        <w:t xml:space="preserve"> </w:t>
      </w:r>
      <w:r w:rsidRPr="00961555">
        <w:rPr>
          <w:spacing w:val="-2"/>
          <w:sz w:val="24"/>
          <w:szCs w:val="24"/>
        </w:rPr>
        <w:t>деятельность.</w:t>
      </w:r>
    </w:p>
    <w:p w:rsidR="00CF7B51" w:rsidRPr="00961555" w:rsidRDefault="00211A1E" w:rsidP="007768E4">
      <w:pPr>
        <w:pStyle w:val="a4"/>
        <w:jc w:val="left"/>
        <w:rPr>
          <w:sz w:val="24"/>
          <w:szCs w:val="24"/>
        </w:rPr>
      </w:pPr>
      <w:r w:rsidRPr="00961555">
        <w:rPr>
          <w:sz w:val="24"/>
          <w:szCs w:val="24"/>
        </w:rPr>
        <w:t>Модуль</w:t>
      </w:r>
      <w:r w:rsidRPr="00961555">
        <w:rPr>
          <w:spacing w:val="-5"/>
          <w:sz w:val="24"/>
          <w:szCs w:val="24"/>
        </w:rPr>
        <w:t xml:space="preserve"> </w:t>
      </w:r>
      <w:r w:rsidRPr="00961555">
        <w:rPr>
          <w:spacing w:val="-2"/>
          <w:sz w:val="24"/>
          <w:szCs w:val="24"/>
        </w:rPr>
        <w:t>«Гимнастика».</w:t>
      </w:r>
    </w:p>
    <w:p w:rsidR="00CF7B51" w:rsidRPr="00961555" w:rsidRDefault="00211A1E" w:rsidP="007768E4">
      <w:pPr>
        <w:pStyle w:val="a4"/>
        <w:jc w:val="left"/>
        <w:rPr>
          <w:sz w:val="24"/>
          <w:szCs w:val="24"/>
        </w:rPr>
      </w:pPr>
      <w:r w:rsidRPr="00961555">
        <w:rPr>
          <w:sz w:val="24"/>
          <w:szCs w:val="24"/>
        </w:rPr>
        <w:t>Акробатическая комбинация из общеразвивающих и сложно координированных у</w:t>
      </w:r>
      <w:r w:rsidRPr="00961555">
        <w:rPr>
          <w:sz w:val="24"/>
          <w:szCs w:val="24"/>
        </w:rPr>
        <w:t>п</w:t>
      </w:r>
      <w:r w:rsidRPr="00961555">
        <w:rPr>
          <w:sz w:val="24"/>
          <w:szCs w:val="24"/>
        </w:rPr>
        <w:t>ражнений, стоек и кувырков, ранее разученных акробатических упражнений.</w:t>
      </w:r>
    </w:p>
    <w:p w:rsidR="00CF7B51" w:rsidRPr="00961555" w:rsidRDefault="00211A1E" w:rsidP="007768E4">
      <w:pPr>
        <w:pStyle w:val="a4"/>
        <w:jc w:val="left"/>
        <w:rPr>
          <w:sz w:val="24"/>
          <w:szCs w:val="24"/>
        </w:rPr>
      </w:pPr>
      <w:r w:rsidRPr="00961555">
        <w:rPr>
          <w:spacing w:val="-2"/>
          <w:sz w:val="24"/>
          <w:szCs w:val="24"/>
        </w:rPr>
        <w:t>Комбинация</w:t>
      </w:r>
      <w:r w:rsidRPr="00961555">
        <w:rPr>
          <w:sz w:val="24"/>
          <w:szCs w:val="24"/>
        </w:rPr>
        <w:tab/>
      </w:r>
      <w:r w:rsidRPr="00961555">
        <w:rPr>
          <w:spacing w:val="-6"/>
          <w:sz w:val="24"/>
          <w:szCs w:val="24"/>
        </w:rPr>
        <w:t>из</w:t>
      </w:r>
      <w:r w:rsidRPr="00961555">
        <w:rPr>
          <w:sz w:val="24"/>
          <w:szCs w:val="24"/>
        </w:rPr>
        <w:tab/>
      </w:r>
      <w:r w:rsidRPr="00961555">
        <w:rPr>
          <w:spacing w:val="-2"/>
          <w:sz w:val="24"/>
          <w:szCs w:val="24"/>
        </w:rPr>
        <w:t>стилизованных</w:t>
      </w:r>
      <w:r w:rsidRPr="00961555">
        <w:rPr>
          <w:sz w:val="24"/>
          <w:szCs w:val="24"/>
        </w:rPr>
        <w:tab/>
      </w:r>
      <w:r w:rsidRPr="00961555">
        <w:rPr>
          <w:spacing w:val="-2"/>
          <w:sz w:val="24"/>
          <w:szCs w:val="24"/>
        </w:rPr>
        <w:t>общеразвивающих</w:t>
      </w:r>
      <w:r w:rsidRPr="00961555">
        <w:rPr>
          <w:sz w:val="24"/>
          <w:szCs w:val="24"/>
        </w:rPr>
        <w:tab/>
      </w:r>
      <w:r w:rsidRPr="00961555">
        <w:rPr>
          <w:spacing w:val="-2"/>
          <w:sz w:val="24"/>
          <w:szCs w:val="24"/>
        </w:rPr>
        <w:t xml:space="preserve">упражнений </w:t>
      </w:r>
      <w:r w:rsidRPr="00961555">
        <w:rPr>
          <w:sz w:val="24"/>
          <w:szCs w:val="24"/>
        </w:rPr>
        <w:t>и сло</w:t>
      </w:r>
      <w:r w:rsidRPr="00961555">
        <w:rPr>
          <w:sz w:val="24"/>
          <w:szCs w:val="24"/>
        </w:rPr>
        <w:t>ж</w:t>
      </w:r>
      <w:r w:rsidRPr="00961555">
        <w:rPr>
          <w:sz w:val="24"/>
          <w:szCs w:val="24"/>
        </w:rPr>
        <w:t>но-координированных упражнений ритмической гимнастики, разнообразных движений р</w:t>
      </w:r>
      <w:r w:rsidRPr="00961555">
        <w:rPr>
          <w:sz w:val="24"/>
          <w:szCs w:val="24"/>
        </w:rPr>
        <w:t>у</w:t>
      </w:r>
      <w:r w:rsidRPr="00961555">
        <w:rPr>
          <w:sz w:val="24"/>
          <w:szCs w:val="24"/>
        </w:rPr>
        <w:t>ками</w:t>
      </w:r>
      <w:r w:rsidRPr="00961555">
        <w:rPr>
          <w:spacing w:val="40"/>
          <w:sz w:val="24"/>
          <w:szCs w:val="24"/>
        </w:rPr>
        <w:t xml:space="preserve"> </w:t>
      </w:r>
      <w:r w:rsidRPr="00961555">
        <w:rPr>
          <w:sz w:val="24"/>
          <w:szCs w:val="24"/>
        </w:rPr>
        <w:t>и ногами с разной амплитудой и траекторией, танцевальными движениями из ранее разученных</w:t>
      </w:r>
      <w:r w:rsidRPr="00961555">
        <w:rPr>
          <w:spacing w:val="-1"/>
          <w:sz w:val="24"/>
          <w:szCs w:val="24"/>
        </w:rPr>
        <w:t xml:space="preserve"> </w:t>
      </w:r>
      <w:r w:rsidRPr="00961555">
        <w:rPr>
          <w:sz w:val="24"/>
          <w:szCs w:val="24"/>
        </w:rPr>
        <w:t xml:space="preserve">танцев </w:t>
      </w:r>
      <w:r w:rsidRPr="00961555">
        <w:rPr>
          <w:spacing w:val="-2"/>
          <w:sz w:val="24"/>
          <w:szCs w:val="24"/>
        </w:rPr>
        <w:t>(девочки).</w:t>
      </w:r>
    </w:p>
    <w:p w:rsidR="00CF7B51" w:rsidRPr="00961555" w:rsidRDefault="00211A1E" w:rsidP="007768E4">
      <w:pPr>
        <w:pStyle w:val="a4"/>
        <w:jc w:val="left"/>
        <w:rPr>
          <w:sz w:val="24"/>
          <w:szCs w:val="24"/>
        </w:rPr>
      </w:pPr>
      <w:r w:rsidRPr="00961555">
        <w:rPr>
          <w:sz w:val="24"/>
          <w:szCs w:val="24"/>
        </w:rPr>
        <w:t>Опорные прыжки через гимнастического козла с разбега способом «согнув ноги» (мальчики) и способом «ноги врозь» (девочки).</w:t>
      </w:r>
    </w:p>
    <w:p w:rsidR="00CF7B51" w:rsidRPr="00961555" w:rsidRDefault="00211A1E" w:rsidP="007768E4">
      <w:pPr>
        <w:pStyle w:val="a4"/>
        <w:jc w:val="left"/>
        <w:rPr>
          <w:sz w:val="24"/>
          <w:szCs w:val="24"/>
        </w:rPr>
      </w:pPr>
      <w:r w:rsidRPr="00961555">
        <w:rPr>
          <w:spacing w:val="-2"/>
          <w:sz w:val="24"/>
          <w:szCs w:val="24"/>
        </w:rPr>
        <w:t>Гимнастические</w:t>
      </w:r>
      <w:r w:rsidRPr="00961555">
        <w:rPr>
          <w:sz w:val="24"/>
          <w:szCs w:val="24"/>
        </w:rPr>
        <w:tab/>
      </w:r>
      <w:r w:rsidRPr="00961555">
        <w:rPr>
          <w:spacing w:val="-2"/>
          <w:sz w:val="24"/>
          <w:szCs w:val="24"/>
        </w:rPr>
        <w:t>комбинации</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низком</w:t>
      </w:r>
      <w:r w:rsidRPr="00961555">
        <w:rPr>
          <w:sz w:val="24"/>
          <w:szCs w:val="24"/>
        </w:rPr>
        <w:tab/>
      </w:r>
      <w:r w:rsidRPr="00961555">
        <w:rPr>
          <w:spacing w:val="-2"/>
          <w:sz w:val="24"/>
          <w:szCs w:val="24"/>
        </w:rPr>
        <w:t>гимнастическом</w:t>
      </w:r>
      <w:r w:rsidRPr="00961555">
        <w:rPr>
          <w:sz w:val="24"/>
          <w:szCs w:val="24"/>
        </w:rPr>
        <w:tab/>
      </w:r>
      <w:r w:rsidRPr="00961555">
        <w:rPr>
          <w:spacing w:val="-2"/>
          <w:sz w:val="24"/>
          <w:szCs w:val="24"/>
        </w:rPr>
        <w:t xml:space="preserve">бревне </w:t>
      </w:r>
      <w:r w:rsidRPr="00961555">
        <w:rPr>
          <w:sz w:val="24"/>
          <w:szCs w:val="24"/>
        </w:rPr>
        <w:t>с использованием стилизованных общеразвивающих и сложно-координированных упра</w:t>
      </w:r>
      <w:r w:rsidRPr="00961555">
        <w:rPr>
          <w:sz w:val="24"/>
          <w:szCs w:val="24"/>
        </w:rPr>
        <w:t>ж</w:t>
      </w:r>
      <w:r w:rsidRPr="00961555">
        <w:rPr>
          <w:sz w:val="24"/>
          <w:szCs w:val="24"/>
        </w:rPr>
        <w:t>нений, передвижений шагом и лёгким бегом, поворотами с разнообразными движениями рук и ног, удержанием статических поз (девочки).</w:t>
      </w:r>
    </w:p>
    <w:p w:rsidR="00CF7B51" w:rsidRPr="00961555" w:rsidRDefault="00211A1E" w:rsidP="007768E4">
      <w:pPr>
        <w:pStyle w:val="a4"/>
        <w:jc w:val="left"/>
        <w:rPr>
          <w:sz w:val="24"/>
          <w:szCs w:val="24"/>
        </w:rPr>
      </w:pPr>
      <w:r w:rsidRPr="00961555">
        <w:rPr>
          <w:sz w:val="24"/>
          <w:szCs w:val="24"/>
        </w:rPr>
        <w:lastRenderedPageBreak/>
        <w:t>Упражнения на невысокой</w:t>
      </w:r>
      <w:r w:rsidRPr="00961555">
        <w:rPr>
          <w:spacing w:val="-2"/>
          <w:sz w:val="24"/>
          <w:szCs w:val="24"/>
        </w:rPr>
        <w:t xml:space="preserve"> </w:t>
      </w:r>
      <w:r w:rsidRPr="00961555">
        <w:rPr>
          <w:sz w:val="24"/>
          <w:szCs w:val="24"/>
        </w:rPr>
        <w:t>гимнастической перекладине: висы, упор ноги врозь, п</w:t>
      </w:r>
      <w:r w:rsidRPr="00961555">
        <w:rPr>
          <w:sz w:val="24"/>
          <w:szCs w:val="24"/>
        </w:rPr>
        <w:t>е</w:t>
      </w:r>
      <w:r w:rsidRPr="00961555">
        <w:rPr>
          <w:sz w:val="24"/>
          <w:szCs w:val="24"/>
        </w:rPr>
        <w:t>ремах вперёд и обратно (мальчики).</w:t>
      </w:r>
    </w:p>
    <w:p w:rsidR="00CF7B51" w:rsidRPr="00961555" w:rsidRDefault="00211A1E" w:rsidP="007768E4">
      <w:pPr>
        <w:pStyle w:val="a4"/>
        <w:jc w:val="left"/>
        <w:rPr>
          <w:sz w:val="24"/>
          <w:szCs w:val="24"/>
        </w:rPr>
      </w:pPr>
      <w:r w:rsidRPr="00961555">
        <w:rPr>
          <w:sz w:val="24"/>
          <w:szCs w:val="24"/>
        </w:rPr>
        <w:t>Лазанье</w:t>
      </w:r>
      <w:r w:rsidRPr="00961555">
        <w:rPr>
          <w:spacing w:val="-6"/>
          <w:sz w:val="24"/>
          <w:szCs w:val="24"/>
        </w:rPr>
        <w:t xml:space="preserve"> </w:t>
      </w:r>
      <w:r w:rsidRPr="00961555">
        <w:rPr>
          <w:sz w:val="24"/>
          <w:szCs w:val="24"/>
        </w:rPr>
        <w:t>по канату</w:t>
      </w:r>
      <w:r w:rsidRPr="00961555">
        <w:rPr>
          <w:spacing w:val="-13"/>
          <w:sz w:val="24"/>
          <w:szCs w:val="24"/>
        </w:rPr>
        <w:t xml:space="preserve"> </w:t>
      </w:r>
      <w:r w:rsidRPr="00961555">
        <w:rPr>
          <w:sz w:val="24"/>
          <w:szCs w:val="24"/>
        </w:rPr>
        <w:t>в</w:t>
      </w:r>
      <w:r w:rsidRPr="00961555">
        <w:rPr>
          <w:spacing w:val="-4"/>
          <w:sz w:val="24"/>
          <w:szCs w:val="24"/>
        </w:rPr>
        <w:t xml:space="preserve"> </w:t>
      </w:r>
      <w:r w:rsidRPr="00961555">
        <w:rPr>
          <w:sz w:val="24"/>
          <w:szCs w:val="24"/>
        </w:rPr>
        <w:t>три</w:t>
      </w:r>
      <w:r w:rsidRPr="00961555">
        <w:rPr>
          <w:spacing w:val="-8"/>
          <w:sz w:val="24"/>
          <w:szCs w:val="24"/>
        </w:rPr>
        <w:t xml:space="preserve"> </w:t>
      </w:r>
      <w:r w:rsidRPr="00961555">
        <w:rPr>
          <w:sz w:val="24"/>
          <w:szCs w:val="24"/>
        </w:rPr>
        <w:t>приёма</w:t>
      </w:r>
      <w:r w:rsidRPr="00961555">
        <w:rPr>
          <w:spacing w:val="-10"/>
          <w:sz w:val="24"/>
          <w:szCs w:val="24"/>
        </w:rPr>
        <w:t xml:space="preserve"> </w:t>
      </w:r>
      <w:r w:rsidRPr="00961555">
        <w:rPr>
          <w:sz w:val="24"/>
          <w:szCs w:val="24"/>
        </w:rPr>
        <w:t>(мальчики). 162.4.3.2.2. Модуль «Лёгкая атлетика».</w:t>
      </w:r>
    </w:p>
    <w:p w:rsidR="00CF7B51" w:rsidRPr="00961555" w:rsidRDefault="00211A1E" w:rsidP="007768E4">
      <w:pPr>
        <w:pStyle w:val="a4"/>
        <w:jc w:val="left"/>
        <w:rPr>
          <w:sz w:val="24"/>
          <w:szCs w:val="24"/>
        </w:rPr>
      </w:pPr>
      <w:r w:rsidRPr="00961555">
        <w:rPr>
          <w:sz w:val="24"/>
          <w:szCs w:val="24"/>
        </w:rPr>
        <w:t>Старт</w:t>
      </w:r>
      <w:r w:rsidRPr="00961555">
        <w:rPr>
          <w:spacing w:val="80"/>
          <w:w w:val="150"/>
          <w:sz w:val="24"/>
          <w:szCs w:val="24"/>
        </w:rPr>
        <w:t xml:space="preserve">  </w:t>
      </w:r>
      <w:r w:rsidRPr="00961555">
        <w:rPr>
          <w:sz w:val="24"/>
          <w:szCs w:val="24"/>
        </w:rPr>
        <w:t>с</w:t>
      </w:r>
      <w:r w:rsidRPr="00961555">
        <w:rPr>
          <w:spacing w:val="77"/>
          <w:w w:val="150"/>
          <w:sz w:val="24"/>
          <w:szCs w:val="24"/>
        </w:rPr>
        <w:t xml:space="preserve">  </w:t>
      </w:r>
      <w:r w:rsidRPr="00961555">
        <w:rPr>
          <w:sz w:val="24"/>
          <w:szCs w:val="24"/>
        </w:rPr>
        <w:t>опорой</w:t>
      </w:r>
      <w:r w:rsidRPr="00961555">
        <w:rPr>
          <w:spacing w:val="78"/>
          <w:w w:val="150"/>
          <w:sz w:val="24"/>
          <w:szCs w:val="24"/>
        </w:rPr>
        <w:t xml:space="preserve">  </w:t>
      </w:r>
      <w:r w:rsidRPr="00961555">
        <w:rPr>
          <w:sz w:val="24"/>
          <w:szCs w:val="24"/>
        </w:rPr>
        <w:t>на</w:t>
      </w:r>
      <w:r w:rsidRPr="00961555">
        <w:rPr>
          <w:spacing w:val="77"/>
          <w:w w:val="150"/>
          <w:sz w:val="24"/>
          <w:szCs w:val="24"/>
        </w:rPr>
        <w:t xml:space="preserve">  </w:t>
      </w:r>
      <w:r w:rsidRPr="00961555">
        <w:rPr>
          <w:sz w:val="24"/>
          <w:szCs w:val="24"/>
        </w:rPr>
        <w:t>одну</w:t>
      </w:r>
      <w:r w:rsidRPr="00961555">
        <w:rPr>
          <w:spacing w:val="75"/>
          <w:w w:val="150"/>
          <w:sz w:val="24"/>
          <w:szCs w:val="24"/>
        </w:rPr>
        <w:t xml:space="preserve">  </w:t>
      </w:r>
      <w:r w:rsidRPr="00961555">
        <w:rPr>
          <w:sz w:val="24"/>
          <w:szCs w:val="24"/>
        </w:rPr>
        <w:t>руку</w:t>
      </w:r>
      <w:r w:rsidRPr="00961555">
        <w:rPr>
          <w:spacing w:val="75"/>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последующим</w:t>
      </w:r>
      <w:r w:rsidRPr="00961555">
        <w:rPr>
          <w:spacing w:val="80"/>
          <w:w w:val="150"/>
          <w:sz w:val="24"/>
          <w:szCs w:val="24"/>
        </w:rPr>
        <w:t xml:space="preserve">  </w:t>
      </w:r>
      <w:r w:rsidRPr="00961555">
        <w:rPr>
          <w:sz w:val="24"/>
          <w:szCs w:val="24"/>
        </w:rPr>
        <w:t>ускорением,</w:t>
      </w:r>
      <w:r w:rsidRPr="00961555">
        <w:rPr>
          <w:spacing w:val="78"/>
          <w:w w:val="150"/>
          <w:sz w:val="24"/>
          <w:szCs w:val="24"/>
        </w:rPr>
        <w:t xml:space="preserve">  </w:t>
      </w:r>
      <w:r w:rsidRPr="00961555">
        <w:rPr>
          <w:sz w:val="24"/>
          <w:szCs w:val="24"/>
        </w:rPr>
        <w:t>спринтерский и гладкий равномерный бег по учебной дистанции, ранее разученные бег</w:t>
      </w:r>
      <w:r w:rsidRPr="00961555">
        <w:rPr>
          <w:sz w:val="24"/>
          <w:szCs w:val="24"/>
        </w:rPr>
        <w:t>о</w:t>
      </w:r>
      <w:r w:rsidRPr="00961555">
        <w:rPr>
          <w:sz w:val="24"/>
          <w:szCs w:val="24"/>
        </w:rPr>
        <w:t>вые упражнения.</w:t>
      </w:r>
    </w:p>
    <w:p w:rsidR="00CF7B51" w:rsidRPr="00961555" w:rsidRDefault="00211A1E" w:rsidP="007768E4">
      <w:pPr>
        <w:pStyle w:val="a4"/>
        <w:jc w:val="left"/>
        <w:rPr>
          <w:sz w:val="24"/>
          <w:szCs w:val="24"/>
        </w:rPr>
      </w:pPr>
      <w:r w:rsidRPr="00961555">
        <w:rPr>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CF7B51" w:rsidRPr="00961555" w:rsidRDefault="00211A1E" w:rsidP="007768E4">
      <w:pPr>
        <w:pStyle w:val="a4"/>
        <w:jc w:val="left"/>
        <w:rPr>
          <w:sz w:val="24"/>
          <w:szCs w:val="24"/>
        </w:rPr>
      </w:pPr>
      <w:r w:rsidRPr="00961555">
        <w:rPr>
          <w:sz w:val="24"/>
          <w:szCs w:val="24"/>
        </w:rPr>
        <w:t>Метание</w:t>
      </w:r>
      <w:r w:rsidRPr="00961555">
        <w:rPr>
          <w:spacing w:val="-5"/>
          <w:sz w:val="24"/>
          <w:szCs w:val="24"/>
        </w:rPr>
        <w:t xml:space="preserve"> </w:t>
      </w:r>
      <w:r w:rsidRPr="00961555">
        <w:rPr>
          <w:sz w:val="24"/>
          <w:szCs w:val="24"/>
        </w:rPr>
        <w:t>малого</w:t>
      </w:r>
      <w:r w:rsidRPr="00961555">
        <w:rPr>
          <w:spacing w:val="-4"/>
          <w:sz w:val="24"/>
          <w:szCs w:val="24"/>
        </w:rPr>
        <w:t xml:space="preserve"> </w:t>
      </w:r>
      <w:r w:rsidRPr="00961555">
        <w:rPr>
          <w:sz w:val="24"/>
          <w:szCs w:val="24"/>
        </w:rPr>
        <w:t>(теннисного)</w:t>
      </w:r>
      <w:r w:rsidRPr="00961555">
        <w:rPr>
          <w:spacing w:val="-7"/>
          <w:sz w:val="24"/>
          <w:szCs w:val="24"/>
        </w:rPr>
        <w:t xml:space="preserve"> </w:t>
      </w:r>
      <w:r w:rsidRPr="00961555">
        <w:rPr>
          <w:sz w:val="24"/>
          <w:szCs w:val="24"/>
        </w:rPr>
        <w:t>мяча</w:t>
      </w:r>
      <w:r w:rsidRPr="00961555">
        <w:rPr>
          <w:spacing w:val="-10"/>
          <w:sz w:val="24"/>
          <w:szCs w:val="24"/>
        </w:rPr>
        <w:t xml:space="preserve"> </w:t>
      </w:r>
      <w:r w:rsidRPr="00961555">
        <w:rPr>
          <w:sz w:val="24"/>
          <w:szCs w:val="24"/>
        </w:rPr>
        <w:t>в</w:t>
      </w:r>
      <w:r w:rsidRPr="00961555">
        <w:rPr>
          <w:spacing w:val="-7"/>
          <w:sz w:val="24"/>
          <w:szCs w:val="24"/>
        </w:rPr>
        <w:t xml:space="preserve"> </w:t>
      </w:r>
      <w:r w:rsidRPr="00961555">
        <w:rPr>
          <w:sz w:val="24"/>
          <w:szCs w:val="24"/>
        </w:rPr>
        <w:t>подвижную</w:t>
      </w:r>
      <w:r w:rsidRPr="00961555">
        <w:rPr>
          <w:spacing w:val="-6"/>
          <w:sz w:val="24"/>
          <w:szCs w:val="24"/>
        </w:rPr>
        <w:t xml:space="preserve"> </w:t>
      </w:r>
      <w:r w:rsidRPr="00961555">
        <w:rPr>
          <w:sz w:val="24"/>
          <w:szCs w:val="24"/>
        </w:rPr>
        <w:t>(раскачивающуюся)</w:t>
      </w:r>
      <w:r w:rsidRPr="00961555">
        <w:rPr>
          <w:spacing w:val="-3"/>
          <w:sz w:val="24"/>
          <w:szCs w:val="24"/>
        </w:rPr>
        <w:t xml:space="preserve"> </w:t>
      </w:r>
      <w:r w:rsidRPr="00961555">
        <w:rPr>
          <w:sz w:val="24"/>
          <w:szCs w:val="24"/>
        </w:rPr>
        <w:t>мишень. 162.4.3.2.3. Модуль «Зимние виды спорта».</w:t>
      </w:r>
    </w:p>
    <w:p w:rsidR="00CF7B51" w:rsidRPr="00961555" w:rsidRDefault="00211A1E" w:rsidP="007768E4">
      <w:pPr>
        <w:pStyle w:val="a4"/>
        <w:jc w:val="left"/>
        <w:rPr>
          <w:sz w:val="24"/>
          <w:szCs w:val="24"/>
        </w:rPr>
      </w:pPr>
      <w:r w:rsidRPr="00961555">
        <w:rPr>
          <w:sz w:val="24"/>
          <w:szCs w:val="24"/>
        </w:rPr>
        <w:t>Передвижение на лыжах одновременным одношажным ходом, преодоление н</w:t>
      </w:r>
      <w:r w:rsidRPr="00961555">
        <w:rPr>
          <w:sz w:val="24"/>
          <w:szCs w:val="24"/>
        </w:rPr>
        <w:t>е</w:t>
      </w:r>
      <w:r w:rsidRPr="00961555">
        <w:rPr>
          <w:sz w:val="24"/>
          <w:szCs w:val="24"/>
        </w:rPr>
        <w:t>больших трамплинов при спуске с пологого склона в низкой стойке, ранее разученные у</w:t>
      </w:r>
      <w:r w:rsidRPr="00961555">
        <w:rPr>
          <w:sz w:val="24"/>
          <w:szCs w:val="24"/>
        </w:rPr>
        <w:t>п</w:t>
      </w:r>
      <w:r w:rsidRPr="00961555">
        <w:rPr>
          <w:sz w:val="24"/>
          <w:szCs w:val="24"/>
        </w:rPr>
        <w:t>ражнения лыжной подготовки, передвижения по учебной дистанции, повороты, спуски, торможение.</w:t>
      </w:r>
    </w:p>
    <w:p w:rsidR="00CF7B51" w:rsidRPr="00961555" w:rsidRDefault="00211A1E" w:rsidP="007768E4">
      <w:pPr>
        <w:pStyle w:val="a4"/>
        <w:jc w:val="left"/>
        <w:rPr>
          <w:sz w:val="24"/>
          <w:szCs w:val="24"/>
        </w:rPr>
      </w:pPr>
      <w:r w:rsidRPr="00961555">
        <w:rPr>
          <w:sz w:val="24"/>
          <w:szCs w:val="24"/>
        </w:rPr>
        <w:t>Модуль</w:t>
      </w:r>
      <w:r w:rsidRPr="00961555">
        <w:rPr>
          <w:spacing w:val="-3"/>
          <w:sz w:val="24"/>
          <w:szCs w:val="24"/>
        </w:rPr>
        <w:t xml:space="preserve"> </w:t>
      </w:r>
      <w:r w:rsidRPr="00961555">
        <w:rPr>
          <w:sz w:val="24"/>
          <w:szCs w:val="24"/>
        </w:rPr>
        <w:t>«Спортивные</w:t>
      </w:r>
      <w:r w:rsidRPr="00961555">
        <w:rPr>
          <w:spacing w:val="-3"/>
          <w:sz w:val="24"/>
          <w:szCs w:val="24"/>
        </w:rPr>
        <w:t xml:space="preserve"> </w:t>
      </w:r>
      <w:r w:rsidRPr="00961555">
        <w:rPr>
          <w:spacing w:val="-2"/>
          <w:sz w:val="24"/>
          <w:szCs w:val="24"/>
        </w:rPr>
        <w:t>игры».</w:t>
      </w:r>
    </w:p>
    <w:p w:rsidR="00CF7B51" w:rsidRPr="00961555" w:rsidRDefault="00211A1E" w:rsidP="007768E4">
      <w:pPr>
        <w:pStyle w:val="a4"/>
        <w:jc w:val="left"/>
        <w:rPr>
          <w:sz w:val="24"/>
          <w:szCs w:val="24"/>
        </w:rPr>
      </w:pPr>
      <w:r w:rsidRPr="00961555">
        <w:rPr>
          <w:sz w:val="24"/>
          <w:szCs w:val="24"/>
        </w:rPr>
        <w:t>Баскетбол. Технические действия игрока без мяча: передвижение в стойке баскетб</w:t>
      </w:r>
      <w:r w:rsidRPr="00961555">
        <w:rPr>
          <w:sz w:val="24"/>
          <w:szCs w:val="24"/>
        </w:rPr>
        <w:t>о</w:t>
      </w:r>
      <w:r w:rsidRPr="00961555">
        <w:rPr>
          <w:sz w:val="24"/>
          <w:szCs w:val="24"/>
        </w:rPr>
        <w:t>листа, прыжки вверх толчком одной ногой и приземлением на другую ногу, остановка дв</w:t>
      </w:r>
      <w:r w:rsidRPr="00961555">
        <w:rPr>
          <w:sz w:val="24"/>
          <w:szCs w:val="24"/>
        </w:rPr>
        <w:t>у</w:t>
      </w:r>
      <w:r w:rsidRPr="00961555">
        <w:rPr>
          <w:sz w:val="24"/>
          <w:szCs w:val="24"/>
        </w:rPr>
        <w:t xml:space="preserve">мя шагами и </w:t>
      </w:r>
      <w:r w:rsidRPr="00961555">
        <w:rPr>
          <w:spacing w:val="-2"/>
          <w:sz w:val="24"/>
          <w:szCs w:val="24"/>
        </w:rPr>
        <w:t>прыжком.</w:t>
      </w:r>
    </w:p>
    <w:p w:rsidR="00CF7B51" w:rsidRPr="00961555" w:rsidRDefault="00211A1E" w:rsidP="007768E4">
      <w:pPr>
        <w:pStyle w:val="a4"/>
        <w:jc w:val="left"/>
        <w:rPr>
          <w:sz w:val="24"/>
          <w:szCs w:val="24"/>
        </w:rPr>
      </w:pPr>
      <w:r w:rsidRPr="00961555">
        <w:rPr>
          <w:sz w:val="24"/>
          <w:szCs w:val="24"/>
        </w:rPr>
        <w:t>Упражнения</w:t>
      </w:r>
      <w:r w:rsidRPr="00961555">
        <w:rPr>
          <w:spacing w:val="-1"/>
          <w:sz w:val="24"/>
          <w:szCs w:val="24"/>
        </w:rPr>
        <w:t xml:space="preserve"> </w:t>
      </w:r>
      <w:r w:rsidRPr="00961555">
        <w:rPr>
          <w:sz w:val="24"/>
          <w:szCs w:val="24"/>
        </w:rPr>
        <w:t>с</w:t>
      </w:r>
      <w:r w:rsidRPr="00961555">
        <w:rPr>
          <w:spacing w:val="-2"/>
          <w:sz w:val="24"/>
          <w:szCs w:val="24"/>
        </w:rPr>
        <w:t xml:space="preserve"> </w:t>
      </w:r>
      <w:r w:rsidRPr="00961555">
        <w:rPr>
          <w:sz w:val="24"/>
          <w:szCs w:val="24"/>
        </w:rPr>
        <w:t>мячом:</w:t>
      </w:r>
      <w:r w:rsidRPr="00961555">
        <w:rPr>
          <w:spacing w:val="-1"/>
          <w:sz w:val="24"/>
          <w:szCs w:val="24"/>
        </w:rPr>
        <w:t xml:space="preserve"> </w:t>
      </w:r>
      <w:r w:rsidRPr="00961555">
        <w:rPr>
          <w:sz w:val="24"/>
          <w:szCs w:val="24"/>
        </w:rPr>
        <w:t>ранее</w:t>
      </w:r>
      <w:r w:rsidRPr="00961555">
        <w:rPr>
          <w:spacing w:val="-2"/>
          <w:sz w:val="24"/>
          <w:szCs w:val="24"/>
        </w:rPr>
        <w:t xml:space="preserve"> </w:t>
      </w:r>
      <w:r w:rsidRPr="00961555">
        <w:rPr>
          <w:sz w:val="24"/>
          <w:szCs w:val="24"/>
        </w:rPr>
        <w:t>разученные упражнения</w:t>
      </w:r>
      <w:r w:rsidRPr="00961555">
        <w:rPr>
          <w:spacing w:val="-1"/>
          <w:sz w:val="24"/>
          <w:szCs w:val="24"/>
        </w:rPr>
        <w:t xml:space="preserve"> </w:t>
      </w:r>
      <w:r w:rsidRPr="00961555">
        <w:rPr>
          <w:sz w:val="24"/>
          <w:szCs w:val="24"/>
        </w:rPr>
        <w:t>в</w:t>
      </w:r>
      <w:r w:rsidRPr="00961555">
        <w:rPr>
          <w:spacing w:val="-4"/>
          <w:sz w:val="24"/>
          <w:szCs w:val="24"/>
        </w:rPr>
        <w:t xml:space="preserve"> </w:t>
      </w:r>
      <w:r w:rsidRPr="00961555">
        <w:rPr>
          <w:sz w:val="24"/>
          <w:szCs w:val="24"/>
        </w:rPr>
        <w:t>ведении мяча</w:t>
      </w:r>
      <w:r w:rsidRPr="00961555">
        <w:rPr>
          <w:spacing w:val="-2"/>
          <w:sz w:val="24"/>
          <w:szCs w:val="24"/>
        </w:rPr>
        <w:t xml:space="preserve"> </w:t>
      </w:r>
      <w:r w:rsidRPr="00961555">
        <w:rPr>
          <w:sz w:val="24"/>
          <w:szCs w:val="24"/>
        </w:rPr>
        <w:t>в</w:t>
      </w:r>
      <w:r w:rsidRPr="00961555">
        <w:rPr>
          <w:spacing w:val="-4"/>
          <w:sz w:val="24"/>
          <w:szCs w:val="24"/>
        </w:rPr>
        <w:t xml:space="preserve"> </w:t>
      </w:r>
      <w:r w:rsidRPr="00961555">
        <w:rPr>
          <w:sz w:val="24"/>
          <w:szCs w:val="24"/>
        </w:rPr>
        <w:t>разных</w:t>
      </w:r>
      <w:r w:rsidRPr="00961555">
        <w:rPr>
          <w:spacing w:val="-6"/>
          <w:sz w:val="24"/>
          <w:szCs w:val="24"/>
        </w:rPr>
        <w:t xml:space="preserve"> </w:t>
      </w:r>
      <w:r w:rsidRPr="00961555">
        <w:rPr>
          <w:sz w:val="24"/>
          <w:szCs w:val="24"/>
        </w:rPr>
        <w:t>н</w:t>
      </w:r>
      <w:r w:rsidRPr="00961555">
        <w:rPr>
          <w:sz w:val="24"/>
          <w:szCs w:val="24"/>
        </w:rPr>
        <w:t>а</w:t>
      </w:r>
      <w:r w:rsidRPr="00961555">
        <w:rPr>
          <w:sz w:val="24"/>
          <w:szCs w:val="24"/>
        </w:rPr>
        <w:t>правлениях</w:t>
      </w:r>
      <w:r w:rsidRPr="00961555">
        <w:rPr>
          <w:spacing w:val="-6"/>
          <w:sz w:val="24"/>
          <w:szCs w:val="24"/>
        </w:rPr>
        <w:t xml:space="preserve"> </w:t>
      </w:r>
      <w:r w:rsidRPr="00961555">
        <w:rPr>
          <w:sz w:val="24"/>
          <w:szCs w:val="24"/>
        </w:rPr>
        <w:t>и</w:t>
      </w:r>
      <w:r w:rsidRPr="00961555">
        <w:rPr>
          <w:spacing w:val="-5"/>
          <w:sz w:val="24"/>
          <w:szCs w:val="24"/>
        </w:rPr>
        <w:t xml:space="preserve"> </w:t>
      </w:r>
      <w:r w:rsidRPr="00961555">
        <w:rPr>
          <w:sz w:val="24"/>
          <w:szCs w:val="24"/>
        </w:rPr>
        <w:t>по разной траектории, на передачу и броски мяча в корзину.</w:t>
      </w:r>
    </w:p>
    <w:p w:rsidR="00CF7B51" w:rsidRPr="00961555" w:rsidRDefault="00211A1E" w:rsidP="007768E4">
      <w:pPr>
        <w:pStyle w:val="a4"/>
        <w:jc w:val="left"/>
        <w:rPr>
          <w:sz w:val="24"/>
          <w:szCs w:val="24"/>
        </w:rPr>
      </w:pPr>
      <w:r w:rsidRPr="00961555">
        <w:rPr>
          <w:sz w:val="24"/>
          <w:szCs w:val="24"/>
        </w:rPr>
        <w:t xml:space="preserve">Правила игры и игровая деятельность по правилам с использованием разученных технических </w:t>
      </w:r>
      <w:r w:rsidRPr="00961555">
        <w:rPr>
          <w:spacing w:val="-2"/>
          <w:sz w:val="24"/>
          <w:szCs w:val="24"/>
        </w:rPr>
        <w:t>приёмов.</w:t>
      </w:r>
    </w:p>
    <w:p w:rsidR="00CF7B51" w:rsidRPr="00961555" w:rsidRDefault="00211A1E" w:rsidP="007768E4">
      <w:pPr>
        <w:pStyle w:val="a4"/>
        <w:jc w:val="left"/>
        <w:rPr>
          <w:sz w:val="24"/>
          <w:szCs w:val="24"/>
        </w:rPr>
      </w:pPr>
      <w:r w:rsidRPr="00961555">
        <w:rPr>
          <w:sz w:val="24"/>
          <w:szCs w:val="24"/>
        </w:rPr>
        <w:t>Волейбол. Приём и передача мяча двумя руками снизу в разные зоны площадки к</w:t>
      </w:r>
      <w:r w:rsidRPr="00961555">
        <w:rPr>
          <w:sz w:val="24"/>
          <w:szCs w:val="24"/>
        </w:rPr>
        <w:t>о</w:t>
      </w:r>
      <w:r w:rsidRPr="00961555">
        <w:rPr>
          <w:sz w:val="24"/>
          <w:szCs w:val="24"/>
        </w:rPr>
        <w:t xml:space="preserve">манды </w:t>
      </w:r>
      <w:r w:rsidRPr="00961555">
        <w:rPr>
          <w:spacing w:val="-2"/>
          <w:sz w:val="24"/>
          <w:szCs w:val="24"/>
        </w:rPr>
        <w:t>соперника.</w:t>
      </w:r>
      <w:r w:rsidRPr="00961555">
        <w:rPr>
          <w:sz w:val="24"/>
          <w:szCs w:val="24"/>
        </w:rPr>
        <w:tab/>
      </w:r>
      <w:r w:rsidRPr="00961555">
        <w:rPr>
          <w:spacing w:val="-2"/>
          <w:sz w:val="24"/>
          <w:szCs w:val="24"/>
        </w:rPr>
        <w:t>Правила</w:t>
      </w:r>
      <w:r w:rsidRPr="00961555">
        <w:rPr>
          <w:sz w:val="24"/>
          <w:szCs w:val="24"/>
        </w:rPr>
        <w:tab/>
      </w:r>
      <w:r w:rsidRPr="00961555">
        <w:rPr>
          <w:spacing w:val="-4"/>
          <w:sz w:val="24"/>
          <w:szCs w:val="24"/>
        </w:rPr>
        <w:t>игры</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игровая</w:t>
      </w:r>
      <w:r w:rsidRPr="00961555">
        <w:rPr>
          <w:sz w:val="24"/>
          <w:szCs w:val="24"/>
        </w:rPr>
        <w:tab/>
      </w:r>
      <w:r w:rsidRPr="00961555">
        <w:rPr>
          <w:spacing w:val="-2"/>
          <w:sz w:val="24"/>
          <w:szCs w:val="24"/>
        </w:rPr>
        <w:t>деятельность</w:t>
      </w:r>
      <w:r w:rsidRPr="00961555">
        <w:rPr>
          <w:sz w:val="24"/>
          <w:szCs w:val="24"/>
        </w:rPr>
        <w:tab/>
      </w:r>
      <w:r w:rsidRPr="00961555">
        <w:rPr>
          <w:spacing w:val="-6"/>
          <w:sz w:val="24"/>
          <w:szCs w:val="24"/>
        </w:rPr>
        <w:t>по</w:t>
      </w:r>
      <w:r w:rsidRPr="00961555">
        <w:rPr>
          <w:sz w:val="24"/>
          <w:szCs w:val="24"/>
        </w:rPr>
        <w:tab/>
      </w:r>
      <w:r w:rsidRPr="00961555">
        <w:rPr>
          <w:spacing w:val="-2"/>
          <w:sz w:val="24"/>
          <w:szCs w:val="24"/>
        </w:rPr>
        <w:t>прав</w:t>
      </w:r>
      <w:r w:rsidRPr="00961555">
        <w:rPr>
          <w:spacing w:val="-2"/>
          <w:sz w:val="24"/>
          <w:szCs w:val="24"/>
        </w:rPr>
        <w:t>и</w:t>
      </w:r>
      <w:r w:rsidRPr="00961555">
        <w:rPr>
          <w:spacing w:val="-2"/>
          <w:sz w:val="24"/>
          <w:szCs w:val="24"/>
        </w:rPr>
        <w:t xml:space="preserve">лам </w:t>
      </w:r>
      <w:r w:rsidRPr="00961555">
        <w:rPr>
          <w:sz w:val="24"/>
          <w:szCs w:val="24"/>
        </w:rPr>
        <w:t>с</w:t>
      </w:r>
      <w:r w:rsidRPr="00961555">
        <w:rPr>
          <w:spacing w:val="80"/>
          <w:w w:val="150"/>
          <w:sz w:val="24"/>
          <w:szCs w:val="24"/>
        </w:rPr>
        <w:t xml:space="preserve">  </w:t>
      </w:r>
      <w:r w:rsidRPr="00961555">
        <w:rPr>
          <w:sz w:val="24"/>
          <w:szCs w:val="24"/>
        </w:rPr>
        <w:t>использованием</w:t>
      </w:r>
      <w:r w:rsidRPr="00961555">
        <w:rPr>
          <w:spacing w:val="80"/>
          <w:w w:val="150"/>
          <w:sz w:val="24"/>
          <w:szCs w:val="24"/>
        </w:rPr>
        <w:t xml:space="preserve">  </w:t>
      </w:r>
      <w:r w:rsidRPr="00961555">
        <w:rPr>
          <w:sz w:val="24"/>
          <w:szCs w:val="24"/>
        </w:rPr>
        <w:t>разученных</w:t>
      </w:r>
      <w:r w:rsidRPr="00961555">
        <w:rPr>
          <w:spacing w:val="80"/>
          <w:w w:val="150"/>
          <w:sz w:val="24"/>
          <w:szCs w:val="24"/>
        </w:rPr>
        <w:t xml:space="preserve">  </w:t>
      </w:r>
      <w:r w:rsidRPr="00961555">
        <w:rPr>
          <w:sz w:val="24"/>
          <w:szCs w:val="24"/>
        </w:rPr>
        <w:t>технических</w:t>
      </w:r>
      <w:r w:rsidRPr="00961555">
        <w:rPr>
          <w:spacing w:val="80"/>
          <w:w w:val="150"/>
          <w:sz w:val="24"/>
          <w:szCs w:val="24"/>
        </w:rPr>
        <w:t xml:space="preserve">  </w:t>
      </w:r>
      <w:r w:rsidRPr="00961555">
        <w:rPr>
          <w:sz w:val="24"/>
          <w:szCs w:val="24"/>
        </w:rPr>
        <w:t>приёмов</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подаче</w:t>
      </w:r>
      <w:r w:rsidRPr="00961555">
        <w:rPr>
          <w:spacing w:val="80"/>
          <w:w w:val="150"/>
          <w:sz w:val="24"/>
          <w:szCs w:val="24"/>
        </w:rPr>
        <w:t xml:space="preserve">  </w:t>
      </w:r>
      <w:r w:rsidRPr="00961555">
        <w:rPr>
          <w:sz w:val="24"/>
          <w:szCs w:val="24"/>
        </w:rPr>
        <w:t>мяча,</w:t>
      </w:r>
      <w:r w:rsidRPr="00961555">
        <w:rPr>
          <w:spacing w:val="80"/>
          <w:w w:val="150"/>
          <w:sz w:val="24"/>
          <w:szCs w:val="24"/>
        </w:rPr>
        <w:t xml:space="preserve">  </w:t>
      </w:r>
      <w:r w:rsidRPr="00961555">
        <w:rPr>
          <w:sz w:val="24"/>
          <w:szCs w:val="24"/>
        </w:rPr>
        <w:t>его</w:t>
      </w:r>
      <w:r w:rsidRPr="00961555">
        <w:rPr>
          <w:spacing w:val="80"/>
          <w:w w:val="150"/>
          <w:sz w:val="24"/>
          <w:szCs w:val="24"/>
        </w:rPr>
        <w:t xml:space="preserve">  </w:t>
      </w:r>
      <w:r w:rsidRPr="00961555">
        <w:rPr>
          <w:sz w:val="24"/>
          <w:szCs w:val="24"/>
        </w:rPr>
        <w:t>приёме и передаче двумя руками снизу и сверху.</w:t>
      </w:r>
    </w:p>
    <w:p w:rsidR="00CF7B51" w:rsidRPr="00961555" w:rsidRDefault="00211A1E" w:rsidP="007768E4">
      <w:pPr>
        <w:pStyle w:val="a4"/>
        <w:jc w:val="left"/>
        <w:rPr>
          <w:sz w:val="24"/>
          <w:szCs w:val="24"/>
        </w:rPr>
      </w:pPr>
      <w:r w:rsidRPr="00961555">
        <w:rPr>
          <w:sz w:val="24"/>
          <w:szCs w:val="24"/>
        </w:rPr>
        <w:t xml:space="preserve">Футбол. Удары по катящемуся мячу с разбега. Правила игры и игровая деятельность по </w:t>
      </w:r>
      <w:r w:rsidRPr="00961555">
        <w:rPr>
          <w:spacing w:val="-2"/>
          <w:sz w:val="24"/>
          <w:szCs w:val="24"/>
        </w:rPr>
        <w:t>правилам</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использованием</w:t>
      </w:r>
      <w:r w:rsidRPr="00961555">
        <w:rPr>
          <w:sz w:val="24"/>
          <w:szCs w:val="24"/>
        </w:rPr>
        <w:tab/>
      </w:r>
      <w:r w:rsidRPr="00961555">
        <w:rPr>
          <w:spacing w:val="-2"/>
          <w:sz w:val="24"/>
          <w:szCs w:val="24"/>
        </w:rPr>
        <w:t>разученных</w:t>
      </w:r>
      <w:r w:rsidRPr="00961555">
        <w:rPr>
          <w:sz w:val="24"/>
          <w:szCs w:val="24"/>
        </w:rPr>
        <w:tab/>
      </w:r>
      <w:r w:rsidRPr="00961555">
        <w:rPr>
          <w:spacing w:val="-2"/>
          <w:sz w:val="24"/>
          <w:szCs w:val="24"/>
        </w:rPr>
        <w:t>технических</w:t>
      </w:r>
      <w:r w:rsidRPr="00961555">
        <w:rPr>
          <w:sz w:val="24"/>
          <w:szCs w:val="24"/>
        </w:rPr>
        <w:tab/>
      </w:r>
      <w:r w:rsidRPr="00961555">
        <w:rPr>
          <w:spacing w:val="-2"/>
          <w:sz w:val="24"/>
          <w:szCs w:val="24"/>
        </w:rPr>
        <w:t xml:space="preserve">приёмов </w:t>
      </w:r>
      <w:r w:rsidRPr="00961555">
        <w:rPr>
          <w:sz w:val="24"/>
          <w:szCs w:val="24"/>
        </w:rPr>
        <w:t>в остановке и передаче мяча, его ведении и обводке.</w:t>
      </w:r>
    </w:p>
    <w:p w:rsidR="00CF7B51" w:rsidRPr="00961555" w:rsidRDefault="00211A1E" w:rsidP="007768E4">
      <w:pPr>
        <w:pStyle w:val="a4"/>
        <w:jc w:val="left"/>
        <w:rPr>
          <w:sz w:val="24"/>
          <w:szCs w:val="24"/>
        </w:rPr>
      </w:pPr>
      <w:r w:rsidRPr="00961555">
        <w:rPr>
          <w:spacing w:val="-2"/>
          <w:sz w:val="24"/>
          <w:szCs w:val="24"/>
        </w:rPr>
        <w:t>Совершенствование</w:t>
      </w:r>
      <w:r w:rsidRPr="00961555">
        <w:rPr>
          <w:sz w:val="24"/>
          <w:szCs w:val="24"/>
        </w:rPr>
        <w:tab/>
      </w:r>
      <w:r w:rsidRPr="00961555">
        <w:rPr>
          <w:spacing w:val="-2"/>
          <w:sz w:val="24"/>
          <w:szCs w:val="24"/>
        </w:rPr>
        <w:t>техники</w:t>
      </w:r>
      <w:r w:rsidRPr="00961555">
        <w:rPr>
          <w:sz w:val="24"/>
          <w:szCs w:val="24"/>
        </w:rPr>
        <w:tab/>
      </w:r>
      <w:r w:rsidRPr="00961555">
        <w:rPr>
          <w:spacing w:val="-2"/>
          <w:sz w:val="24"/>
          <w:szCs w:val="24"/>
        </w:rPr>
        <w:t>ранее</w:t>
      </w:r>
      <w:r w:rsidRPr="00961555">
        <w:rPr>
          <w:sz w:val="24"/>
          <w:szCs w:val="24"/>
        </w:rPr>
        <w:tab/>
      </w:r>
      <w:r w:rsidRPr="00961555">
        <w:rPr>
          <w:spacing w:val="-2"/>
          <w:sz w:val="24"/>
          <w:szCs w:val="24"/>
        </w:rPr>
        <w:t>разученных</w:t>
      </w:r>
      <w:r w:rsidRPr="00961555">
        <w:rPr>
          <w:sz w:val="24"/>
          <w:szCs w:val="24"/>
        </w:rPr>
        <w:tab/>
      </w:r>
      <w:r w:rsidRPr="00961555">
        <w:rPr>
          <w:spacing w:val="-2"/>
          <w:sz w:val="24"/>
          <w:szCs w:val="24"/>
        </w:rPr>
        <w:t xml:space="preserve">гимнастических </w:t>
      </w:r>
      <w:r w:rsidRPr="00961555">
        <w:rPr>
          <w:sz w:val="24"/>
          <w:szCs w:val="24"/>
        </w:rPr>
        <w:t>и акробат</w:t>
      </w:r>
      <w:r w:rsidRPr="00961555">
        <w:rPr>
          <w:sz w:val="24"/>
          <w:szCs w:val="24"/>
        </w:rPr>
        <w:t>и</w:t>
      </w:r>
      <w:r w:rsidRPr="00961555">
        <w:rPr>
          <w:sz w:val="24"/>
          <w:szCs w:val="24"/>
        </w:rPr>
        <w:t>ческих упражнений, упражнений лёгкой атлетики и зимних видов спорта, технических де</w:t>
      </w:r>
      <w:r w:rsidRPr="00961555">
        <w:rPr>
          <w:sz w:val="24"/>
          <w:szCs w:val="24"/>
        </w:rPr>
        <w:t>й</w:t>
      </w:r>
      <w:r w:rsidRPr="00961555">
        <w:rPr>
          <w:sz w:val="24"/>
          <w:szCs w:val="24"/>
        </w:rPr>
        <w:t>ствий спортивных игр.</w:t>
      </w:r>
    </w:p>
    <w:p w:rsidR="00CF7B51" w:rsidRPr="00961555" w:rsidRDefault="00211A1E" w:rsidP="007768E4">
      <w:pPr>
        <w:pStyle w:val="a4"/>
        <w:jc w:val="left"/>
        <w:rPr>
          <w:sz w:val="24"/>
          <w:szCs w:val="24"/>
        </w:rPr>
      </w:pPr>
      <w:r w:rsidRPr="00961555">
        <w:rPr>
          <w:sz w:val="24"/>
          <w:szCs w:val="24"/>
        </w:rPr>
        <w:t>Модуль</w:t>
      </w:r>
      <w:r w:rsidRPr="00961555">
        <w:rPr>
          <w:spacing w:val="-5"/>
          <w:sz w:val="24"/>
          <w:szCs w:val="24"/>
        </w:rPr>
        <w:t xml:space="preserve"> </w:t>
      </w:r>
      <w:r w:rsidRPr="00961555">
        <w:rPr>
          <w:spacing w:val="-2"/>
          <w:sz w:val="24"/>
          <w:szCs w:val="24"/>
        </w:rPr>
        <w:t>«Спорт».</w:t>
      </w:r>
    </w:p>
    <w:p w:rsidR="00CF7B51" w:rsidRPr="00961555" w:rsidRDefault="00211A1E" w:rsidP="007768E4">
      <w:pPr>
        <w:pStyle w:val="a4"/>
        <w:jc w:val="left"/>
        <w:rPr>
          <w:sz w:val="24"/>
          <w:szCs w:val="24"/>
        </w:rPr>
      </w:pPr>
      <w:r w:rsidRPr="00961555">
        <w:rPr>
          <w:sz w:val="24"/>
          <w:szCs w:val="24"/>
        </w:rPr>
        <w:t>Физическая</w:t>
      </w:r>
      <w:r w:rsidRPr="00961555">
        <w:rPr>
          <w:spacing w:val="80"/>
          <w:sz w:val="24"/>
          <w:szCs w:val="24"/>
        </w:rPr>
        <w:t xml:space="preserve">    </w:t>
      </w:r>
      <w:r w:rsidRPr="00961555">
        <w:rPr>
          <w:sz w:val="24"/>
          <w:szCs w:val="24"/>
        </w:rPr>
        <w:t>подготовка</w:t>
      </w:r>
      <w:r w:rsidRPr="00961555">
        <w:rPr>
          <w:spacing w:val="80"/>
          <w:sz w:val="24"/>
          <w:szCs w:val="24"/>
        </w:rPr>
        <w:t xml:space="preserve">    </w:t>
      </w:r>
      <w:r w:rsidRPr="00961555">
        <w:rPr>
          <w:sz w:val="24"/>
          <w:szCs w:val="24"/>
        </w:rPr>
        <w:t>к</w:t>
      </w:r>
      <w:r w:rsidRPr="00961555">
        <w:rPr>
          <w:spacing w:val="80"/>
          <w:sz w:val="24"/>
          <w:szCs w:val="24"/>
        </w:rPr>
        <w:t xml:space="preserve">    </w:t>
      </w:r>
      <w:r w:rsidRPr="00961555">
        <w:rPr>
          <w:sz w:val="24"/>
          <w:szCs w:val="24"/>
        </w:rPr>
        <w:t>выполнению</w:t>
      </w:r>
      <w:r w:rsidRPr="00961555">
        <w:rPr>
          <w:spacing w:val="80"/>
          <w:sz w:val="24"/>
          <w:szCs w:val="24"/>
        </w:rPr>
        <w:t xml:space="preserve">    </w:t>
      </w:r>
      <w:r w:rsidRPr="00961555">
        <w:rPr>
          <w:sz w:val="24"/>
          <w:szCs w:val="24"/>
        </w:rPr>
        <w:t>нормативов</w:t>
      </w:r>
      <w:r w:rsidRPr="00961555">
        <w:rPr>
          <w:spacing w:val="80"/>
          <w:sz w:val="24"/>
          <w:szCs w:val="24"/>
        </w:rPr>
        <w:t xml:space="preserve">    </w:t>
      </w:r>
      <w:r w:rsidRPr="00961555">
        <w:rPr>
          <w:sz w:val="24"/>
          <w:szCs w:val="24"/>
        </w:rPr>
        <w:t>ко</w:t>
      </w:r>
      <w:r w:rsidRPr="00961555">
        <w:rPr>
          <w:sz w:val="24"/>
          <w:szCs w:val="24"/>
        </w:rPr>
        <w:t>м</w:t>
      </w:r>
      <w:r w:rsidRPr="00961555">
        <w:rPr>
          <w:sz w:val="24"/>
          <w:szCs w:val="24"/>
        </w:rPr>
        <w:t>плекса</w:t>
      </w:r>
      <w:r w:rsidRPr="00961555">
        <w:rPr>
          <w:spacing w:val="80"/>
          <w:sz w:val="24"/>
          <w:szCs w:val="24"/>
        </w:rPr>
        <w:t xml:space="preserve">    </w:t>
      </w:r>
      <w:r w:rsidRPr="00961555">
        <w:rPr>
          <w:sz w:val="24"/>
          <w:szCs w:val="24"/>
        </w:rPr>
        <w:t>ГТО с</w:t>
      </w:r>
      <w:r w:rsidRPr="00961555">
        <w:rPr>
          <w:spacing w:val="80"/>
          <w:w w:val="150"/>
          <w:sz w:val="24"/>
          <w:szCs w:val="24"/>
        </w:rPr>
        <w:t xml:space="preserve">   </w:t>
      </w:r>
      <w:r w:rsidRPr="00961555">
        <w:rPr>
          <w:sz w:val="24"/>
          <w:szCs w:val="24"/>
        </w:rPr>
        <w:t>использованием</w:t>
      </w:r>
      <w:r w:rsidRPr="00961555">
        <w:rPr>
          <w:spacing w:val="80"/>
          <w:w w:val="150"/>
          <w:sz w:val="24"/>
          <w:szCs w:val="24"/>
        </w:rPr>
        <w:t xml:space="preserve">   </w:t>
      </w:r>
      <w:r w:rsidRPr="00961555">
        <w:rPr>
          <w:sz w:val="24"/>
          <w:szCs w:val="24"/>
        </w:rPr>
        <w:t>средств</w:t>
      </w:r>
      <w:r w:rsidRPr="00961555">
        <w:rPr>
          <w:spacing w:val="80"/>
          <w:w w:val="150"/>
          <w:sz w:val="24"/>
          <w:szCs w:val="24"/>
        </w:rPr>
        <w:t xml:space="preserve">   </w:t>
      </w:r>
      <w:r w:rsidRPr="00961555">
        <w:rPr>
          <w:sz w:val="24"/>
          <w:szCs w:val="24"/>
        </w:rPr>
        <w:t>базовой</w:t>
      </w:r>
      <w:r w:rsidRPr="00961555">
        <w:rPr>
          <w:spacing w:val="80"/>
          <w:w w:val="150"/>
          <w:sz w:val="24"/>
          <w:szCs w:val="24"/>
        </w:rPr>
        <w:t xml:space="preserve">   </w:t>
      </w:r>
      <w:r w:rsidRPr="00961555">
        <w:rPr>
          <w:sz w:val="24"/>
          <w:szCs w:val="24"/>
        </w:rPr>
        <w:t>физической</w:t>
      </w:r>
      <w:r w:rsidRPr="00961555">
        <w:rPr>
          <w:spacing w:val="80"/>
          <w:w w:val="150"/>
          <w:sz w:val="24"/>
          <w:szCs w:val="24"/>
        </w:rPr>
        <w:t xml:space="preserve">   </w:t>
      </w:r>
      <w:r w:rsidRPr="00961555">
        <w:rPr>
          <w:sz w:val="24"/>
          <w:szCs w:val="24"/>
        </w:rPr>
        <w:t>по</w:t>
      </w:r>
      <w:r w:rsidRPr="00961555">
        <w:rPr>
          <w:sz w:val="24"/>
          <w:szCs w:val="24"/>
        </w:rPr>
        <w:t>д</w:t>
      </w:r>
      <w:r w:rsidRPr="00961555">
        <w:rPr>
          <w:sz w:val="24"/>
          <w:szCs w:val="24"/>
        </w:rPr>
        <w:t>готовки,</w:t>
      </w:r>
      <w:r w:rsidRPr="00961555">
        <w:rPr>
          <w:spacing w:val="80"/>
          <w:w w:val="150"/>
          <w:sz w:val="24"/>
          <w:szCs w:val="24"/>
        </w:rPr>
        <w:t xml:space="preserve">   </w:t>
      </w:r>
      <w:r w:rsidRPr="00961555">
        <w:rPr>
          <w:sz w:val="24"/>
          <w:szCs w:val="24"/>
        </w:rPr>
        <w:t>видов</w:t>
      </w:r>
      <w:r w:rsidRPr="00961555">
        <w:rPr>
          <w:spacing w:val="80"/>
          <w:w w:val="150"/>
          <w:sz w:val="24"/>
          <w:szCs w:val="24"/>
        </w:rPr>
        <w:t xml:space="preserve">   </w:t>
      </w:r>
      <w:r w:rsidRPr="00961555">
        <w:rPr>
          <w:sz w:val="24"/>
          <w:szCs w:val="24"/>
        </w:rPr>
        <w:t>спорта и оздоровительных систем физической культуры, наци</w:t>
      </w:r>
      <w:r w:rsidRPr="00961555">
        <w:rPr>
          <w:sz w:val="24"/>
          <w:szCs w:val="24"/>
        </w:rPr>
        <w:t>о</w:t>
      </w:r>
      <w:r w:rsidRPr="00961555">
        <w:rPr>
          <w:sz w:val="24"/>
          <w:szCs w:val="24"/>
        </w:rPr>
        <w:t xml:space="preserve">нальных видов спорта, культурно-этнических </w:t>
      </w:r>
      <w:r w:rsidRPr="00961555">
        <w:rPr>
          <w:spacing w:val="-4"/>
          <w:sz w:val="24"/>
          <w:szCs w:val="24"/>
        </w:rPr>
        <w:t>игр.</w:t>
      </w:r>
    </w:p>
    <w:p w:rsidR="00CF7B51" w:rsidRPr="00961555" w:rsidRDefault="00211A1E" w:rsidP="007768E4">
      <w:pPr>
        <w:pStyle w:val="a4"/>
        <w:jc w:val="left"/>
        <w:rPr>
          <w:sz w:val="24"/>
          <w:szCs w:val="24"/>
        </w:rPr>
      </w:pPr>
      <w:r w:rsidRPr="00961555">
        <w:rPr>
          <w:sz w:val="24"/>
          <w:szCs w:val="24"/>
        </w:rPr>
        <w:t>Содержание</w:t>
      </w:r>
      <w:r w:rsidRPr="00961555">
        <w:rPr>
          <w:spacing w:val="-11"/>
          <w:sz w:val="24"/>
          <w:szCs w:val="24"/>
        </w:rPr>
        <w:t xml:space="preserve"> </w:t>
      </w:r>
      <w:r w:rsidRPr="00961555">
        <w:rPr>
          <w:sz w:val="24"/>
          <w:szCs w:val="24"/>
        </w:rPr>
        <w:t>обучения в</w:t>
      </w:r>
      <w:r w:rsidRPr="00961555">
        <w:rPr>
          <w:spacing w:val="1"/>
          <w:sz w:val="24"/>
          <w:szCs w:val="24"/>
        </w:rPr>
        <w:t xml:space="preserve"> </w:t>
      </w:r>
      <w:r w:rsidRPr="00961555">
        <w:rPr>
          <w:sz w:val="24"/>
          <w:szCs w:val="24"/>
        </w:rPr>
        <w:t xml:space="preserve">7 </w:t>
      </w:r>
      <w:r w:rsidRPr="00961555">
        <w:rPr>
          <w:spacing w:val="-2"/>
          <w:sz w:val="24"/>
          <w:szCs w:val="24"/>
        </w:rPr>
        <w:t>классе.</w:t>
      </w:r>
    </w:p>
    <w:p w:rsidR="00CF7B51" w:rsidRPr="00961555" w:rsidRDefault="00211A1E" w:rsidP="007768E4">
      <w:pPr>
        <w:pStyle w:val="a4"/>
        <w:jc w:val="left"/>
        <w:rPr>
          <w:sz w:val="24"/>
          <w:szCs w:val="24"/>
        </w:rPr>
      </w:pPr>
      <w:r w:rsidRPr="00961555">
        <w:rPr>
          <w:sz w:val="24"/>
          <w:szCs w:val="24"/>
        </w:rPr>
        <w:t>Знания</w:t>
      </w:r>
      <w:r w:rsidRPr="00961555">
        <w:rPr>
          <w:spacing w:val="-6"/>
          <w:sz w:val="24"/>
          <w:szCs w:val="24"/>
        </w:rPr>
        <w:t xml:space="preserve"> </w:t>
      </w:r>
      <w:r w:rsidRPr="00961555">
        <w:rPr>
          <w:sz w:val="24"/>
          <w:szCs w:val="24"/>
        </w:rPr>
        <w:t>о</w:t>
      </w:r>
      <w:r w:rsidRPr="00961555">
        <w:rPr>
          <w:spacing w:val="-2"/>
          <w:sz w:val="24"/>
          <w:szCs w:val="24"/>
        </w:rPr>
        <w:t xml:space="preserve"> </w:t>
      </w:r>
      <w:r w:rsidRPr="00961555">
        <w:rPr>
          <w:sz w:val="24"/>
          <w:szCs w:val="24"/>
        </w:rPr>
        <w:t>физической</w:t>
      </w:r>
      <w:r w:rsidRPr="00961555">
        <w:rPr>
          <w:spacing w:val="-4"/>
          <w:sz w:val="24"/>
          <w:szCs w:val="24"/>
        </w:rPr>
        <w:t xml:space="preserve"> </w:t>
      </w:r>
      <w:r w:rsidRPr="00961555">
        <w:rPr>
          <w:spacing w:val="-2"/>
          <w:sz w:val="24"/>
          <w:szCs w:val="24"/>
        </w:rPr>
        <w:t>культуре.</w:t>
      </w:r>
    </w:p>
    <w:p w:rsidR="00CF7B51" w:rsidRPr="00961555" w:rsidRDefault="00211A1E" w:rsidP="007768E4">
      <w:pPr>
        <w:pStyle w:val="a4"/>
        <w:jc w:val="left"/>
        <w:rPr>
          <w:sz w:val="24"/>
          <w:szCs w:val="24"/>
        </w:rPr>
      </w:pPr>
      <w:r w:rsidRPr="00961555">
        <w:rPr>
          <w:sz w:val="24"/>
          <w:szCs w:val="24"/>
        </w:rPr>
        <w:t>Зарождение олимпийского движения в дореволюционной России, роль А.Д. Буто</w:t>
      </w:r>
      <w:r w:rsidRPr="00961555">
        <w:rPr>
          <w:sz w:val="24"/>
          <w:szCs w:val="24"/>
        </w:rPr>
        <w:t>в</w:t>
      </w:r>
      <w:r w:rsidRPr="00961555">
        <w:rPr>
          <w:sz w:val="24"/>
          <w:szCs w:val="24"/>
        </w:rPr>
        <w:t xml:space="preserve">ского в </w:t>
      </w:r>
      <w:r w:rsidRPr="00961555">
        <w:rPr>
          <w:spacing w:val="-2"/>
          <w:sz w:val="24"/>
          <w:szCs w:val="24"/>
        </w:rPr>
        <w:t>развитии</w:t>
      </w:r>
      <w:r w:rsidRPr="00961555">
        <w:rPr>
          <w:sz w:val="24"/>
          <w:szCs w:val="24"/>
        </w:rPr>
        <w:tab/>
      </w:r>
      <w:r w:rsidRPr="00961555">
        <w:rPr>
          <w:spacing w:val="-2"/>
          <w:sz w:val="24"/>
          <w:szCs w:val="24"/>
        </w:rPr>
        <w:t>отечественной</w:t>
      </w:r>
      <w:r w:rsidRPr="00961555">
        <w:rPr>
          <w:sz w:val="24"/>
          <w:szCs w:val="24"/>
        </w:rPr>
        <w:tab/>
      </w:r>
      <w:r w:rsidRPr="00961555">
        <w:rPr>
          <w:spacing w:val="-2"/>
          <w:sz w:val="24"/>
          <w:szCs w:val="24"/>
        </w:rPr>
        <w:t>системы</w:t>
      </w:r>
      <w:r w:rsidRPr="00961555">
        <w:rPr>
          <w:sz w:val="24"/>
          <w:szCs w:val="24"/>
        </w:rPr>
        <w:tab/>
      </w:r>
      <w:r w:rsidRPr="00961555">
        <w:rPr>
          <w:spacing w:val="-2"/>
          <w:sz w:val="24"/>
          <w:szCs w:val="24"/>
        </w:rPr>
        <w:t>физического</w:t>
      </w:r>
      <w:r w:rsidRPr="00961555">
        <w:rPr>
          <w:sz w:val="24"/>
          <w:szCs w:val="24"/>
        </w:rPr>
        <w:tab/>
      </w:r>
      <w:r w:rsidRPr="00961555">
        <w:rPr>
          <w:spacing w:val="-2"/>
          <w:sz w:val="24"/>
          <w:szCs w:val="24"/>
        </w:rPr>
        <w:t xml:space="preserve">воспитания </w:t>
      </w:r>
      <w:r w:rsidRPr="00961555">
        <w:rPr>
          <w:sz w:val="24"/>
          <w:szCs w:val="24"/>
        </w:rP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CF7B51" w:rsidRPr="00961555" w:rsidRDefault="00211A1E" w:rsidP="007768E4">
      <w:pPr>
        <w:pStyle w:val="a4"/>
        <w:jc w:val="left"/>
        <w:rPr>
          <w:sz w:val="24"/>
          <w:szCs w:val="24"/>
        </w:rPr>
      </w:pPr>
      <w:r w:rsidRPr="00961555">
        <w:rPr>
          <w:sz w:val="24"/>
          <w:szCs w:val="24"/>
        </w:rPr>
        <w:t>Влияние занятий физической культурой и спортом на воспитание положительных качеств личности современного человека.</w:t>
      </w:r>
    </w:p>
    <w:p w:rsidR="00CF7B51" w:rsidRPr="00961555" w:rsidRDefault="00211A1E" w:rsidP="007768E4">
      <w:pPr>
        <w:pStyle w:val="a4"/>
        <w:jc w:val="left"/>
        <w:rPr>
          <w:sz w:val="24"/>
          <w:szCs w:val="24"/>
        </w:rPr>
      </w:pPr>
      <w:r w:rsidRPr="00961555">
        <w:rPr>
          <w:sz w:val="24"/>
          <w:szCs w:val="24"/>
        </w:rPr>
        <w:t>Способы</w:t>
      </w:r>
      <w:r w:rsidRPr="00961555">
        <w:rPr>
          <w:spacing w:val="-7"/>
          <w:sz w:val="24"/>
          <w:szCs w:val="24"/>
        </w:rPr>
        <w:t xml:space="preserve"> </w:t>
      </w:r>
      <w:r w:rsidRPr="00961555">
        <w:rPr>
          <w:sz w:val="24"/>
          <w:szCs w:val="24"/>
        </w:rPr>
        <w:t>самостоятельной</w:t>
      </w:r>
      <w:r w:rsidRPr="00961555">
        <w:rPr>
          <w:spacing w:val="-6"/>
          <w:sz w:val="24"/>
          <w:szCs w:val="24"/>
        </w:rPr>
        <w:t xml:space="preserve"> </w:t>
      </w:r>
      <w:r w:rsidRPr="00961555">
        <w:rPr>
          <w:spacing w:val="-2"/>
          <w:sz w:val="24"/>
          <w:szCs w:val="24"/>
        </w:rPr>
        <w:t>деятельности.</w:t>
      </w:r>
    </w:p>
    <w:p w:rsidR="00CF7B51" w:rsidRPr="00961555" w:rsidRDefault="00211A1E" w:rsidP="007768E4">
      <w:pPr>
        <w:pStyle w:val="a4"/>
        <w:jc w:val="left"/>
        <w:rPr>
          <w:sz w:val="24"/>
          <w:szCs w:val="24"/>
        </w:rPr>
      </w:pPr>
      <w:r w:rsidRPr="00961555">
        <w:rPr>
          <w:sz w:val="24"/>
          <w:szCs w:val="24"/>
        </w:rPr>
        <w:t>Правила техники безопасности и гигиены мест занятий в процессе выполнения ф</w:t>
      </w:r>
      <w:r w:rsidRPr="00961555">
        <w:rPr>
          <w:sz w:val="24"/>
          <w:szCs w:val="24"/>
        </w:rPr>
        <w:t>и</w:t>
      </w:r>
      <w:r w:rsidRPr="00961555">
        <w:rPr>
          <w:sz w:val="24"/>
          <w:szCs w:val="24"/>
        </w:rPr>
        <w:t xml:space="preserve">зических </w:t>
      </w:r>
      <w:r w:rsidRPr="00961555">
        <w:rPr>
          <w:spacing w:val="-2"/>
          <w:sz w:val="24"/>
          <w:szCs w:val="24"/>
        </w:rPr>
        <w:t>упражнений</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открытых</w:t>
      </w:r>
      <w:r w:rsidRPr="00961555">
        <w:rPr>
          <w:sz w:val="24"/>
          <w:szCs w:val="24"/>
        </w:rPr>
        <w:tab/>
      </w:r>
      <w:r w:rsidRPr="00961555">
        <w:rPr>
          <w:spacing w:val="-2"/>
          <w:sz w:val="24"/>
          <w:szCs w:val="24"/>
        </w:rPr>
        <w:t>площадках.</w:t>
      </w:r>
      <w:r w:rsidRPr="00961555">
        <w:rPr>
          <w:sz w:val="24"/>
          <w:szCs w:val="24"/>
        </w:rPr>
        <w:tab/>
      </w:r>
      <w:r w:rsidRPr="00961555">
        <w:rPr>
          <w:spacing w:val="-2"/>
          <w:sz w:val="24"/>
          <w:szCs w:val="24"/>
        </w:rPr>
        <w:t>Ведение</w:t>
      </w:r>
      <w:r w:rsidRPr="00961555">
        <w:rPr>
          <w:sz w:val="24"/>
          <w:szCs w:val="24"/>
        </w:rPr>
        <w:tab/>
      </w:r>
      <w:r w:rsidRPr="00961555">
        <w:rPr>
          <w:spacing w:val="-2"/>
          <w:sz w:val="24"/>
          <w:szCs w:val="24"/>
        </w:rPr>
        <w:t xml:space="preserve">дневника </w:t>
      </w:r>
      <w:r w:rsidRPr="00961555">
        <w:rPr>
          <w:sz w:val="24"/>
          <w:szCs w:val="24"/>
        </w:rPr>
        <w:t>по физической культуре.</w:t>
      </w:r>
    </w:p>
    <w:p w:rsidR="00CF7B51" w:rsidRPr="00961555" w:rsidRDefault="00211A1E" w:rsidP="007768E4">
      <w:pPr>
        <w:pStyle w:val="a4"/>
        <w:jc w:val="left"/>
        <w:rPr>
          <w:sz w:val="24"/>
          <w:szCs w:val="24"/>
        </w:rPr>
      </w:pPr>
      <w:r w:rsidRPr="00961555">
        <w:rPr>
          <w:sz w:val="24"/>
          <w:szCs w:val="24"/>
        </w:rPr>
        <w:t>Техническая</w:t>
      </w:r>
      <w:r w:rsidRPr="00961555">
        <w:rPr>
          <w:spacing w:val="1"/>
          <w:sz w:val="24"/>
          <w:szCs w:val="24"/>
        </w:rPr>
        <w:t xml:space="preserve"> </w:t>
      </w:r>
      <w:r w:rsidRPr="00961555">
        <w:rPr>
          <w:sz w:val="24"/>
          <w:szCs w:val="24"/>
        </w:rPr>
        <w:t>подготовка</w:t>
      </w:r>
      <w:r w:rsidRPr="00961555">
        <w:rPr>
          <w:spacing w:val="-1"/>
          <w:sz w:val="24"/>
          <w:szCs w:val="24"/>
        </w:rPr>
        <w:t xml:space="preserve"> </w:t>
      </w:r>
      <w:r w:rsidRPr="00961555">
        <w:rPr>
          <w:sz w:val="24"/>
          <w:szCs w:val="24"/>
        </w:rPr>
        <w:t>и</w:t>
      </w:r>
      <w:r w:rsidRPr="00961555">
        <w:rPr>
          <w:spacing w:val="4"/>
          <w:sz w:val="24"/>
          <w:szCs w:val="24"/>
        </w:rPr>
        <w:t xml:space="preserve"> </w:t>
      </w:r>
      <w:r w:rsidRPr="00961555">
        <w:rPr>
          <w:sz w:val="24"/>
          <w:szCs w:val="24"/>
        </w:rPr>
        <w:t>её</w:t>
      </w:r>
      <w:r w:rsidRPr="00961555">
        <w:rPr>
          <w:spacing w:val="-1"/>
          <w:sz w:val="24"/>
          <w:szCs w:val="24"/>
        </w:rPr>
        <w:t xml:space="preserve"> </w:t>
      </w:r>
      <w:r w:rsidRPr="00961555">
        <w:rPr>
          <w:sz w:val="24"/>
          <w:szCs w:val="24"/>
        </w:rPr>
        <w:t>значение</w:t>
      </w:r>
      <w:r w:rsidRPr="00961555">
        <w:rPr>
          <w:spacing w:val="9"/>
          <w:sz w:val="24"/>
          <w:szCs w:val="24"/>
        </w:rPr>
        <w:t xml:space="preserve"> </w:t>
      </w:r>
      <w:r w:rsidRPr="00961555">
        <w:rPr>
          <w:sz w:val="24"/>
          <w:szCs w:val="24"/>
        </w:rPr>
        <w:t>для</w:t>
      </w:r>
      <w:r w:rsidRPr="00961555">
        <w:rPr>
          <w:spacing w:val="-1"/>
          <w:sz w:val="24"/>
          <w:szCs w:val="24"/>
        </w:rPr>
        <w:t xml:space="preserve"> </w:t>
      </w:r>
      <w:r w:rsidRPr="00961555">
        <w:rPr>
          <w:sz w:val="24"/>
          <w:szCs w:val="24"/>
        </w:rPr>
        <w:t>человека,</w:t>
      </w:r>
      <w:r w:rsidRPr="00961555">
        <w:rPr>
          <w:spacing w:val="-3"/>
          <w:sz w:val="24"/>
          <w:szCs w:val="24"/>
        </w:rPr>
        <w:t xml:space="preserve"> </w:t>
      </w:r>
      <w:r w:rsidRPr="00961555">
        <w:rPr>
          <w:sz w:val="24"/>
          <w:szCs w:val="24"/>
        </w:rPr>
        <w:t>основные</w:t>
      </w:r>
      <w:r w:rsidRPr="00961555">
        <w:rPr>
          <w:spacing w:val="-1"/>
          <w:sz w:val="24"/>
          <w:szCs w:val="24"/>
        </w:rPr>
        <w:t xml:space="preserve"> </w:t>
      </w:r>
      <w:r w:rsidRPr="00961555">
        <w:rPr>
          <w:sz w:val="24"/>
          <w:szCs w:val="24"/>
        </w:rPr>
        <w:t>правила</w:t>
      </w:r>
      <w:r w:rsidRPr="00961555">
        <w:rPr>
          <w:spacing w:val="-2"/>
          <w:sz w:val="24"/>
          <w:szCs w:val="24"/>
        </w:rPr>
        <w:t xml:space="preserve"> </w:t>
      </w:r>
      <w:r w:rsidRPr="00961555">
        <w:rPr>
          <w:sz w:val="24"/>
          <w:szCs w:val="24"/>
        </w:rPr>
        <w:t>технической</w:t>
      </w:r>
      <w:r w:rsidRPr="00961555">
        <w:rPr>
          <w:spacing w:val="5"/>
          <w:sz w:val="24"/>
          <w:szCs w:val="24"/>
        </w:rPr>
        <w:t xml:space="preserve"> </w:t>
      </w:r>
      <w:r w:rsidRPr="00961555">
        <w:rPr>
          <w:spacing w:val="-2"/>
          <w:sz w:val="24"/>
          <w:szCs w:val="24"/>
        </w:rPr>
        <w:t>подготовки.</w:t>
      </w:r>
    </w:p>
    <w:p w:rsidR="00CF7B51" w:rsidRPr="00961555" w:rsidRDefault="00211A1E" w:rsidP="007768E4">
      <w:pPr>
        <w:pStyle w:val="a4"/>
        <w:jc w:val="left"/>
        <w:rPr>
          <w:sz w:val="24"/>
          <w:szCs w:val="24"/>
        </w:rPr>
      </w:pPr>
      <w:r w:rsidRPr="00961555">
        <w:rPr>
          <w:sz w:val="24"/>
          <w:szCs w:val="24"/>
        </w:rPr>
        <w:t xml:space="preserve">Двигательные действия как основа технической подготовки, понятие двигательного </w:t>
      </w:r>
      <w:r w:rsidRPr="00961555">
        <w:rPr>
          <w:sz w:val="24"/>
          <w:szCs w:val="24"/>
        </w:rPr>
        <w:lastRenderedPageBreak/>
        <w:t>умения и двигательного навыка. Способы оценивания техники двигательных действий и</w:t>
      </w:r>
      <w:r w:rsidRPr="00961555">
        <w:rPr>
          <w:spacing w:val="-1"/>
          <w:sz w:val="24"/>
          <w:szCs w:val="24"/>
        </w:rPr>
        <w:t xml:space="preserve"> </w:t>
      </w:r>
      <w:r w:rsidRPr="00961555">
        <w:rPr>
          <w:sz w:val="24"/>
          <w:szCs w:val="24"/>
        </w:rPr>
        <w:t>организация процедуры оценивания.</w:t>
      </w:r>
      <w:r w:rsidRPr="00961555">
        <w:rPr>
          <w:spacing w:val="80"/>
          <w:w w:val="150"/>
          <w:sz w:val="24"/>
          <w:szCs w:val="24"/>
        </w:rPr>
        <w:t xml:space="preserve"> </w:t>
      </w:r>
      <w:r w:rsidRPr="00961555">
        <w:rPr>
          <w:sz w:val="24"/>
          <w:szCs w:val="24"/>
        </w:rPr>
        <w:t>Ошибки</w:t>
      </w:r>
      <w:r w:rsidRPr="00961555">
        <w:rPr>
          <w:spacing w:val="80"/>
          <w:w w:val="150"/>
          <w:sz w:val="24"/>
          <w:szCs w:val="24"/>
        </w:rPr>
        <w:t xml:space="preserve"> </w:t>
      </w:r>
      <w:r w:rsidRPr="00961555">
        <w:rPr>
          <w:sz w:val="24"/>
          <w:szCs w:val="24"/>
        </w:rPr>
        <w:t>при</w:t>
      </w:r>
      <w:r w:rsidRPr="00961555">
        <w:rPr>
          <w:spacing w:val="80"/>
          <w:w w:val="150"/>
          <w:sz w:val="24"/>
          <w:szCs w:val="24"/>
        </w:rPr>
        <w:t xml:space="preserve"> </w:t>
      </w:r>
      <w:r w:rsidRPr="00961555">
        <w:rPr>
          <w:sz w:val="24"/>
          <w:szCs w:val="24"/>
        </w:rPr>
        <w:t>разучивании</w:t>
      </w:r>
      <w:r w:rsidRPr="00961555">
        <w:rPr>
          <w:spacing w:val="80"/>
          <w:w w:val="150"/>
          <w:sz w:val="24"/>
          <w:szCs w:val="24"/>
        </w:rPr>
        <w:t xml:space="preserve"> </w:t>
      </w:r>
      <w:r w:rsidRPr="00961555">
        <w:rPr>
          <w:sz w:val="24"/>
          <w:szCs w:val="24"/>
        </w:rPr>
        <w:t>техники</w:t>
      </w:r>
      <w:r w:rsidRPr="00961555">
        <w:rPr>
          <w:spacing w:val="80"/>
          <w:w w:val="150"/>
          <w:sz w:val="24"/>
          <w:szCs w:val="24"/>
        </w:rPr>
        <w:t xml:space="preserve"> </w:t>
      </w:r>
      <w:r w:rsidRPr="00961555">
        <w:rPr>
          <w:sz w:val="24"/>
          <w:szCs w:val="24"/>
        </w:rPr>
        <w:t>выполнения</w:t>
      </w:r>
      <w:r w:rsidRPr="00961555">
        <w:rPr>
          <w:spacing w:val="80"/>
          <w:w w:val="150"/>
          <w:sz w:val="24"/>
          <w:szCs w:val="24"/>
        </w:rPr>
        <w:t xml:space="preserve"> </w:t>
      </w:r>
      <w:r w:rsidRPr="00961555">
        <w:rPr>
          <w:sz w:val="24"/>
          <w:szCs w:val="24"/>
        </w:rPr>
        <w:t>двигательных</w:t>
      </w:r>
      <w:r w:rsidRPr="00961555">
        <w:rPr>
          <w:spacing w:val="80"/>
          <w:w w:val="150"/>
          <w:sz w:val="24"/>
          <w:szCs w:val="24"/>
        </w:rPr>
        <w:t xml:space="preserve"> </w:t>
      </w:r>
      <w:r w:rsidRPr="00961555">
        <w:rPr>
          <w:sz w:val="24"/>
          <w:szCs w:val="24"/>
        </w:rPr>
        <w:t>действий,</w:t>
      </w:r>
      <w:r w:rsidRPr="00961555">
        <w:rPr>
          <w:spacing w:val="80"/>
          <w:w w:val="150"/>
          <w:sz w:val="24"/>
          <w:szCs w:val="24"/>
        </w:rPr>
        <w:t xml:space="preserve"> </w:t>
      </w:r>
      <w:r w:rsidRPr="00961555">
        <w:rPr>
          <w:sz w:val="24"/>
          <w:szCs w:val="24"/>
        </w:rPr>
        <w:t>причины</w:t>
      </w:r>
      <w:r w:rsidRPr="00961555">
        <w:rPr>
          <w:spacing w:val="40"/>
          <w:sz w:val="24"/>
          <w:szCs w:val="24"/>
        </w:rPr>
        <w:t xml:space="preserve"> </w:t>
      </w:r>
      <w:r w:rsidRPr="00961555">
        <w:rPr>
          <w:sz w:val="24"/>
          <w:szCs w:val="24"/>
        </w:rPr>
        <w:t>и способы их предупреждения при самостоятельных занятиях технической подготовкой.</w:t>
      </w:r>
    </w:p>
    <w:p w:rsidR="00CF7B51" w:rsidRPr="00961555" w:rsidRDefault="00211A1E" w:rsidP="007768E4">
      <w:pPr>
        <w:pStyle w:val="a4"/>
        <w:jc w:val="left"/>
        <w:rPr>
          <w:sz w:val="24"/>
          <w:szCs w:val="24"/>
        </w:rPr>
      </w:pPr>
      <w:r w:rsidRPr="00961555">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w:t>
      </w:r>
      <w:r w:rsidRPr="00961555">
        <w:rPr>
          <w:spacing w:val="30"/>
          <w:sz w:val="24"/>
          <w:szCs w:val="24"/>
        </w:rPr>
        <w:t xml:space="preserve"> </w:t>
      </w:r>
      <w:r w:rsidRPr="00961555">
        <w:rPr>
          <w:sz w:val="24"/>
          <w:szCs w:val="24"/>
        </w:rPr>
        <w:t>оздоровительного</w:t>
      </w:r>
      <w:r w:rsidRPr="00961555">
        <w:rPr>
          <w:spacing w:val="40"/>
          <w:sz w:val="24"/>
          <w:szCs w:val="24"/>
        </w:rPr>
        <w:t xml:space="preserve"> </w:t>
      </w:r>
      <w:r w:rsidRPr="00961555">
        <w:rPr>
          <w:sz w:val="24"/>
          <w:szCs w:val="24"/>
        </w:rPr>
        <w:t>эффекта</w:t>
      </w:r>
      <w:r w:rsidRPr="00961555">
        <w:rPr>
          <w:spacing w:val="40"/>
          <w:sz w:val="24"/>
          <w:szCs w:val="24"/>
        </w:rPr>
        <w:t xml:space="preserve"> </w:t>
      </w:r>
      <w:r w:rsidRPr="00961555">
        <w:rPr>
          <w:sz w:val="24"/>
          <w:szCs w:val="24"/>
        </w:rPr>
        <w:t>занятий</w:t>
      </w:r>
      <w:r w:rsidRPr="00961555">
        <w:rPr>
          <w:spacing w:val="40"/>
          <w:sz w:val="24"/>
          <w:szCs w:val="24"/>
        </w:rPr>
        <w:t xml:space="preserve"> </w:t>
      </w:r>
      <w:r w:rsidRPr="00961555">
        <w:rPr>
          <w:sz w:val="24"/>
          <w:szCs w:val="24"/>
        </w:rPr>
        <w:t>физической</w:t>
      </w:r>
      <w:r w:rsidRPr="00961555">
        <w:rPr>
          <w:spacing w:val="36"/>
          <w:sz w:val="24"/>
          <w:szCs w:val="24"/>
        </w:rPr>
        <w:t xml:space="preserve"> </w:t>
      </w:r>
      <w:r w:rsidRPr="00961555">
        <w:rPr>
          <w:sz w:val="24"/>
          <w:szCs w:val="24"/>
        </w:rPr>
        <w:t>культ</w:t>
      </w:r>
      <w:r w:rsidRPr="00961555">
        <w:rPr>
          <w:sz w:val="24"/>
          <w:szCs w:val="24"/>
        </w:rPr>
        <w:t>у</w:t>
      </w:r>
      <w:r w:rsidRPr="00961555">
        <w:rPr>
          <w:sz w:val="24"/>
          <w:szCs w:val="24"/>
        </w:rPr>
        <w:t>рой</w:t>
      </w:r>
      <w:r w:rsidRPr="00961555">
        <w:rPr>
          <w:spacing w:val="40"/>
          <w:sz w:val="24"/>
          <w:szCs w:val="24"/>
        </w:rPr>
        <w:t xml:space="preserve"> </w:t>
      </w:r>
      <w:r w:rsidRPr="00961555">
        <w:rPr>
          <w:sz w:val="24"/>
          <w:szCs w:val="24"/>
        </w:rPr>
        <w:t>с</w:t>
      </w:r>
      <w:r w:rsidRPr="00961555">
        <w:rPr>
          <w:spacing w:val="39"/>
          <w:sz w:val="24"/>
          <w:szCs w:val="24"/>
        </w:rPr>
        <w:t xml:space="preserve"> </w:t>
      </w:r>
      <w:r w:rsidRPr="00961555">
        <w:rPr>
          <w:sz w:val="24"/>
          <w:szCs w:val="24"/>
        </w:rPr>
        <w:t>помощью</w:t>
      </w:r>
      <w:r w:rsidRPr="00961555">
        <w:rPr>
          <w:spacing w:val="38"/>
          <w:sz w:val="24"/>
          <w:szCs w:val="24"/>
        </w:rPr>
        <w:t xml:space="preserve"> </w:t>
      </w:r>
      <w:r w:rsidRPr="00961555">
        <w:rPr>
          <w:sz w:val="24"/>
          <w:szCs w:val="24"/>
        </w:rPr>
        <w:t>«индекса</w:t>
      </w:r>
      <w:r w:rsidRPr="00961555">
        <w:rPr>
          <w:spacing w:val="39"/>
          <w:sz w:val="24"/>
          <w:szCs w:val="24"/>
        </w:rPr>
        <w:t xml:space="preserve"> </w:t>
      </w:r>
      <w:r w:rsidRPr="00961555">
        <w:rPr>
          <w:sz w:val="24"/>
          <w:szCs w:val="24"/>
        </w:rPr>
        <w:t>Кетле»,</w:t>
      </w:r>
    </w:p>
    <w:p w:rsidR="00CF7B51" w:rsidRPr="00961555" w:rsidRDefault="00211A1E" w:rsidP="007768E4">
      <w:pPr>
        <w:pStyle w:val="a4"/>
        <w:jc w:val="left"/>
        <w:rPr>
          <w:sz w:val="24"/>
          <w:szCs w:val="24"/>
        </w:rPr>
      </w:pPr>
      <w:r w:rsidRPr="00961555">
        <w:rPr>
          <w:sz w:val="24"/>
          <w:szCs w:val="24"/>
        </w:rPr>
        <w:t>«ортостатической</w:t>
      </w:r>
      <w:r w:rsidRPr="00961555">
        <w:rPr>
          <w:spacing w:val="-11"/>
          <w:sz w:val="24"/>
          <w:szCs w:val="24"/>
        </w:rPr>
        <w:t xml:space="preserve"> </w:t>
      </w:r>
      <w:r w:rsidRPr="00961555">
        <w:rPr>
          <w:sz w:val="24"/>
          <w:szCs w:val="24"/>
        </w:rPr>
        <w:t>пробы»,</w:t>
      </w:r>
      <w:r w:rsidRPr="00961555">
        <w:rPr>
          <w:spacing w:val="-2"/>
          <w:sz w:val="24"/>
          <w:szCs w:val="24"/>
        </w:rPr>
        <w:t xml:space="preserve"> </w:t>
      </w:r>
      <w:r w:rsidRPr="00961555">
        <w:rPr>
          <w:sz w:val="24"/>
          <w:szCs w:val="24"/>
        </w:rPr>
        <w:t>«функциональной</w:t>
      </w:r>
      <w:r w:rsidRPr="00961555">
        <w:rPr>
          <w:spacing w:val="-8"/>
          <w:sz w:val="24"/>
          <w:szCs w:val="24"/>
        </w:rPr>
        <w:t xml:space="preserve"> </w:t>
      </w:r>
      <w:r w:rsidRPr="00961555">
        <w:rPr>
          <w:sz w:val="24"/>
          <w:szCs w:val="24"/>
        </w:rPr>
        <w:t>пробы</w:t>
      </w:r>
      <w:r w:rsidRPr="00961555">
        <w:rPr>
          <w:spacing w:val="-4"/>
          <w:sz w:val="24"/>
          <w:szCs w:val="24"/>
        </w:rPr>
        <w:t xml:space="preserve"> </w:t>
      </w:r>
      <w:r w:rsidRPr="00961555">
        <w:rPr>
          <w:sz w:val="24"/>
          <w:szCs w:val="24"/>
        </w:rPr>
        <w:t>со</w:t>
      </w:r>
      <w:r w:rsidRPr="00961555">
        <w:rPr>
          <w:spacing w:val="-4"/>
          <w:sz w:val="24"/>
          <w:szCs w:val="24"/>
        </w:rPr>
        <w:t xml:space="preserve"> </w:t>
      </w:r>
      <w:r w:rsidRPr="00961555">
        <w:rPr>
          <w:sz w:val="24"/>
          <w:szCs w:val="24"/>
        </w:rPr>
        <w:t>стандартной</w:t>
      </w:r>
      <w:r w:rsidRPr="00961555">
        <w:rPr>
          <w:spacing w:val="-8"/>
          <w:sz w:val="24"/>
          <w:szCs w:val="24"/>
        </w:rPr>
        <w:t xml:space="preserve"> </w:t>
      </w:r>
      <w:r w:rsidRPr="00961555">
        <w:rPr>
          <w:spacing w:val="-2"/>
          <w:sz w:val="24"/>
          <w:szCs w:val="24"/>
        </w:rPr>
        <w:t>нагрузкой».</w:t>
      </w:r>
    </w:p>
    <w:p w:rsidR="00CF7B51" w:rsidRPr="00961555" w:rsidRDefault="00211A1E" w:rsidP="007768E4">
      <w:pPr>
        <w:pStyle w:val="a4"/>
        <w:jc w:val="left"/>
        <w:rPr>
          <w:sz w:val="24"/>
          <w:szCs w:val="24"/>
        </w:rPr>
      </w:pPr>
      <w:r w:rsidRPr="00961555">
        <w:rPr>
          <w:sz w:val="24"/>
          <w:szCs w:val="24"/>
        </w:rPr>
        <w:t>Физическое</w:t>
      </w:r>
      <w:r w:rsidRPr="00961555">
        <w:rPr>
          <w:spacing w:val="-2"/>
          <w:sz w:val="24"/>
          <w:szCs w:val="24"/>
        </w:rPr>
        <w:t xml:space="preserve"> совершенствование.</w:t>
      </w:r>
    </w:p>
    <w:p w:rsidR="00CF7B51" w:rsidRPr="00961555" w:rsidRDefault="00211A1E" w:rsidP="007768E4">
      <w:pPr>
        <w:pStyle w:val="a4"/>
        <w:jc w:val="left"/>
        <w:rPr>
          <w:sz w:val="24"/>
          <w:szCs w:val="24"/>
        </w:rPr>
      </w:pPr>
      <w:r w:rsidRPr="00961555">
        <w:rPr>
          <w:sz w:val="24"/>
          <w:szCs w:val="24"/>
        </w:rPr>
        <w:t>Физкультурно-оздоровительная</w:t>
      </w:r>
      <w:r w:rsidRPr="00961555">
        <w:rPr>
          <w:spacing w:val="-15"/>
          <w:sz w:val="24"/>
          <w:szCs w:val="24"/>
        </w:rPr>
        <w:t xml:space="preserve"> </w:t>
      </w:r>
      <w:r w:rsidRPr="00961555">
        <w:rPr>
          <w:spacing w:val="-2"/>
          <w:sz w:val="24"/>
          <w:szCs w:val="24"/>
        </w:rPr>
        <w:t>деятельность.</w:t>
      </w:r>
    </w:p>
    <w:p w:rsidR="00CF7B51" w:rsidRPr="00961555" w:rsidRDefault="00211A1E" w:rsidP="007768E4">
      <w:pPr>
        <w:pStyle w:val="a4"/>
        <w:jc w:val="left"/>
        <w:rPr>
          <w:sz w:val="24"/>
          <w:szCs w:val="24"/>
        </w:rPr>
      </w:pPr>
      <w:r w:rsidRPr="00961555">
        <w:rPr>
          <w:sz w:val="24"/>
          <w:szCs w:val="24"/>
        </w:rPr>
        <w:t>Оздоровительные комплексы для самостоятельных занятий с добавлением ранее р</w:t>
      </w:r>
      <w:r w:rsidRPr="00961555">
        <w:rPr>
          <w:sz w:val="24"/>
          <w:szCs w:val="24"/>
        </w:rPr>
        <w:t>а</w:t>
      </w:r>
      <w:r w:rsidRPr="00961555">
        <w:rPr>
          <w:sz w:val="24"/>
          <w:szCs w:val="24"/>
        </w:rPr>
        <w:t>зученных упражнений: для коррекции телосложения и профилактики нарушения осанки, дыхательной и зрительной гимнастики в режиме учебного дня.</w:t>
      </w:r>
    </w:p>
    <w:p w:rsidR="00CF7B51" w:rsidRPr="00961555" w:rsidRDefault="00211A1E" w:rsidP="007768E4">
      <w:pPr>
        <w:pStyle w:val="a4"/>
        <w:jc w:val="left"/>
        <w:rPr>
          <w:sz w:val="24"/>
          <w:szCs w:val="24"/>
        </w:rPr>
      </w:pPr>
      <w:r w:rsidRPr="00961555">
        <w:rPr>
          <w:spacing w:val="-2"/>
          <w:sz w:val="24"/>
          <w:szCs w:val="24"/>
        </w:rPr>
        <w:t>Спортивно-оздоровительная</w:t>
      </w:r>
      <w:r w:rsidRPr="00961555">
        <w:rPr>
          <w:spacing w:val="34"/>
          <w:sz w:val="24"/>
          <w:szCs w:val="24"/>
        </w:rPr>
        <w:t xml:space="preserve"> </w:t>
      </w:r>
      <w:r w:rsidRPr="00961555">
        <w:rPr>
          <w:spacing w:val="-2"/>
          <w:sz w:val="24"/>
          <w:szCs w:val="24"/>
        </w:rPr>
        <w:t>деятельность.</w:t>
      </w:r>
    </w:p>
    <w:p w:rsidR="00CF7B51" w:rsidRPr="00961555" w:rsidRDefault="00211A1E" w:rsidP="007768E4">
      <w:pPr>
        <w:pStyle w:val="a4"/>
        <w:jc w:val="left"/>
        <w:rPr>
          <w:sz w:val="24"/>
          <w:szCs w:val="24"/>
        </w:rPr>
      </w:pPr>
      <w:r w:rsidRPr="00961555">
        <w:rPr>
          <w:sz w:val="24"/>
          <w:szCs w:val="24"/>
        </w:rPr>
        <w:t>Модуль</w:t>
      </w:r>
      <w:r w:rsidRPr="00961555">
        <w:rPr>
          <w:spacing w:val="-5"/>
          <w:sz w:val="24"/>
          <w:szCs w:val="24"/>
        </w:rPr>
        <w:t xml:space="preserve"> </w:t>
      </w:r>
      <w:r w:rsidRPr="00961555">
        <w:rPr>
          <w:spacing w:val="-2"/>
          <w:sz w:val="24"/>
          <w:szCs w:val="24"/>
        </w:rPr>
        <w:t>«Гимнастика».</w:t>
      </w:r>
    </w:p>
    <w:p w:rsidR="00CF7B51" w:rsidRPr="00961555" w:rsidRDefault="00211A1E" w:rsidP="007768E4">
      <w:pPr>
        <w:pStyle w:val="a4"/>
        <w:jc w:val="left"/>
        <w:rPr>
          <w:sz w:val="24"/>
          <w:szCs w:val="24"/>
        </w:rPr>
      </w:pPr>
      <w:r w:rsidRPr="00961555">
        <w:rPr>
          <w:sz w:val="24"/>
          <w:szCs w:val="24"/>
        </w:rPr>
        <w:t>Акробатические комбинации из ранее разученных упражнений с добавлением у</w:t>
      </w:r>
      <w:r w:rsidRPr="00961555">
        <w:rPr>
          <w:sz w:val="24"/>
          <w:szCs w:val="24"/>
        </w:rPr>
        <w:t>п</w:t>
      </w:r>
      <w:r w:rsidRPr="00961555">
        <w:rPr>
          <w:sz w:val="24"/>
          <w:szCs w:val="24"/>
        </w:rPr>
        <w:t>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w:t>
      </w:r>
      <w:r w:rsidRPr="00961555">
        <w:rPr>
          <w:spacing w:val="40"/>
          <w:sz w:val="24"/>
          <w:szCs w:val="24"/>
        </w:rPr>
        <w:t xml:space="preserve"> </w:t>
      </w:r>
      <w:r w:rsidRPr="00961555">
        <w:rPr>
          <w:sz w:val="24"/>
          <w:szCs w:val="24"/>
        </w:rPr>
        <w:t>в равновесии, стойках, кувырках (мальчики).</w:t>
      </w:r>
    </w:p>
    <w:p w:rsidR="00CF7B51" w:rsidRPr="00961555" w:rsidRDefault="00211A1E" w:rsidP="007768E4">
      <w:pPr>
        <w:pStyle w:val="a4"/>
        <w:jc w:val="left"/>
        <w:rPr>
          <w:sz w:val="24"/>
          <w:szCs w:val="24"/>
        </w:rPr>
      </w:pPr>
      <w:r w:rsidRPr="00961555">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CF7B51" w:rsidRPr="00961555" w:rsidRDefault="00211A1E" w:rsidP="007768E4">
      <w:pPr>
        <w:pStyle w:val="a4"/>
        <w:jc w:val="left"/>
        <w:rPr>
          <w:sz w:val="24"/>
          <w:szCs w:val="24"/>
        </w:rPr>
      </w:pPr>
      <w:r w:rsidRPr="00961555">
        <w:rPr>
          <w:sz w:val="24"/>
          <w:szCs w:val="24"/>
        </w:rPr>
        <w:t>Комбинация</w:t>
      </w:r>
      <w:r w:rsidRPr="00961555">
        <w:rPr>
          <w:spacing w:val="72"/>
          <w:sz w:val="24"/>
          <w:szCs w:val="24"/>
        </w:rPr>
        <w:t xml:space="preserve">   </w:t>
      </w:r>
      <w:r w:rsidRPr="00961555">
        <w:rPr>
          <w:sz w:val="24"/>
          <w:szCs w:val="24"/>
        </w:rPr>
        <w:t>на</w:t>
      </w:r>
      <w:r w:rsidRPr="00961555">
        <w:rPr>
          <w:spacing w:val="74"/>
          <w:sz w:val="24"/>
          <w:szCs w:val="24"/>
        </w:rPr>
        <w:t xml:space="preserve">   </w:t>
      </w:r>
      <w:r w:rsidRPr="00961555">
        <w:rPr>
          <w:sz w:val="24"/>
          <w:szCs w:val="24"/>
        </w:rPr>
        <w:t>гимнастическом</w:t>
      </w:r>
      <w:r w:rsidRPr="00961555">
        <w:rPr>
          <w:spacing w:val="75"/>
          <w:sz w:val="24"/>
          <w:szCs w:val="24"/>
        </w:rPr>
        <w:t xml:space="preserve">   </w:t>
      </w:r>
      <w:r w:rsidRPr="00961555">
        <w:rPr>
          <w:sz w:val="24"/>
          <w:szCs w:val="24"/>
        </w:rPr>
        <w:t>бревне</w:t>
      </w:r>
      <w:r w:rsidRPr="00961555">
        <w:rPr>
          <w:spacing w:val="74"/>
          <w:sz w:val="24"/>
          <w:szCs w:val="24"/>
        </w:rPr>
        <w:t xml:space="preserve">   </w:t>
      </w:r>
      <w:r w:rsidRPr="00961555">
        <w:rPr>
          <w:sz w:val="24"/>
          <w:szCs w:val="24"/>
        </w:rPr>
        <w:t>из</w:t>
      </w:r>
      <w:r w:rsidRPr="00961555">
        <w:rPr>
          <w:spacing w:val="74"/>
          <w:sz w:val="24"/>
          <w:szCs w:val="24"/>
        </w:rPr>
        <w:t xml:space="preserve">   </w:t>
      </w:r>
      <w:r w:rsidRPr="00961555">
        <w:rPr>
          <w:sz w:val="24"/>
          <w:szCs w:val="24"/>
        </w:rPr>
        <w:t>ранее</w:t>
      </w:r>
      <w:r w:rsidRPr="00961555">
        <w:rPr>
          <w:spacing w:val="74"/>
          <w:sz w:val="24"/>
          <w:szCs w:val="24"/>
        </w:rPr>
        <w:t xml:space="preserve">   </w:t>
      </w:r>
      <w:r w:rsidRPr="00961555">
        <w:rPr>
          <w:sz w:val="24"/>
          <w:szCs w:val="24"/>
        </w:rPr>
        <w:t>разученных</w:t>
      </w:r>
      <w:r w:rsidRPr="00961555">
        <w:rPr>
          <w:spacing w:val="74"/>
          <w:sz w:val="24"/>
          <w:szCs w:val="24"/>
        </w:rPr>
        <w:t xml:space="preserve">   </w:t>
      </w:r>
      <w:r w:rsidRPr="00961555">
        <w:rPr>
          <w:sz w:val="24"/>
          <w:szCs w:val="24"/>
        </w:rPr>
        <w:t>упражнений с добавлением упражнений на статическое и динамическое равновесие (дево</w:t>
      </w:r>
      <w:r w:rsidRPr="00961555">
        <w:rPr>
          <w:sz w:val="24"/>
          <w:szCs w:val="24"/>
        </w:rPr>
        <w:t>ч</w:t>
      </w:r>
      <w:r w:rsidRPr="00961555">
        <w:rPr>
          <w:sz w:val="24"/>
          <w:szCs w:val="24"/>
        </w:rPr>
        <w:t>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CF7B51" w:rsidRPr="00961555" w:rsidRDefault="00211A1E" w:rsidP="007768E4">
      <w:pPr>
        <w:pStyle w:val="a4"/>
        <w:jc w:val="left"/>
        <w:rPr>
          <w:sz w:val="24"/>
          <w:szCs w:val="24"/>
        </w:rPr>
      </w:pPr>
      <w:r w:rsidRPr="00961555">
        <w:rPr>
          <w:sz w:val="24"/>
          <w:szCs w:val="24"/>
        </w:rPr>
        <w:t>Модуль</w:t>
      </w:r>
      <w:r w:rsidRPr="00961555">
        <w:rPr>
          <w:spacing w:val="-6"/>
          <w:sz w:val="24"/>
          <w:szCs w:val="24"/>
        </w:rPr>
        <w:t xml:space="preserve"> </w:t>
      </w:r>
      <w:r w:rsidRPr="00961555">
        <w:rPr>
          <w:sz w:val="24"/>
          <w:szCs w:val="24"/>
        </w:rPr>
        <w:t>«Лёгкая</w:t>
      </w:r>
      <w:r w:rsidRPr="00961555">
        <w:rPr>
          <w:spacing w:val="-6"/>
          <w:sz w:val="24"/>
          <w:szCs w:val="24"/>
        </w:rPr>
        <w:t xml:space="preserve"> </w:t>
      </w:r>
      <w:r w:rsidRPr="00961555">
        <w:rPr>
          <w:spacing w:val="-2"/>
          <w:sz w:val="24"/>
          <w:szCs w:val="24"/>
        </w:rPr>
        <w:t>атлетика».</w:t>
      </w:r>
    </w:p>
    <w:p w:rsidR="00CF7B51" w:rsidRPr="00961555" w:rsidRDefault="00211A1E" w:rsidP="007768E4">
      <w:pPr>
        <w:pStyle w:val="a4"/>
        <w:jc w:val="left"/>
        <w:rPr>
          <w:sz w:val="24"/>
          <w:szCs w:val="24"/>
        </w:rPr>
      </w:pPr>
      <w:r w:rsidRPr="00961555">
        <w:rPr>
          <w:sz w:val="24"/>
          <w:szCs w:val="24"/>
        </w:rPr>
        <w:t>Бег с преодолением препятствий способами «наступание» и «прыжковый бег», э</w:t>
      </w:r>
      <w:r w:rsidRPr="00961555">
        <w:rPr>
          <w:sz w:val="24"/>
          <w:szCs w:val="24"/>
        </w:rPr>
        <w:t>с</w:t>
      </w:r>
      <w:r w:rsidRPr="00961555">
        <w:rPr>
          <w:sz w:val="24"/>
          <w:szCs w:val="24"/>
        </w:rPr>
        <w:t>тафетный бег. Ранее освоенные беговые упражнения с увеличением скорости передвиж</w:t>
      </w:r>
      <w:r w:rsidRPr="00961555">
        <w:rPr>
          <w:sz w:val="24"/>
          <w:szCs w:val="24"/>
        </w:rPr>
        <w:t>е</w:t>
      </w:r>
      <w:r w:rsidRPr="00961555">
        <w:rPr>
          <w:sz w:val="24"/>
          <w:szCs w:val="24"/>
        </w:rPr>
        <w:t>ния и продолжительности выполнения,</w:t>
      </w:r>
      <w:r w:rsidRPr="00961555">
        <w:rPr>
          <w:spacing w:val="-1"/>
          <w:sz w:val="24"/>
          <w:szCs w:val="24"/>
        </w:rPr>
        <w:t xml:space="preserve"> </w:t>
      </w:r>
      <w:r w:rsidRPr="00961555">
        <w:rPr>
          <w:sz w:val="24"/>
          <w:szCs w:val="24"/>
        </w:rPr>
        <w:t>прыжки с</w:t>
      </w:r>
      <w:r w:rsidRPr="00961555">
        <w:rPr>
          <w:spacing w:val="-4"/>
          <w:sz w:val="24"/>
          <w:szCs w:val="24"/>
        </w:rPr>
        <w:t xml:space="preserve"> </w:t>
      </w:r>
      <w:r w:rsidRPr="00961555">
        <w:rPr>
          <w:sz w:val="24"/>
          <w:szCs w:val="24"/>
        </w:rPr>
        <w:t>разбега в</w:t>
      </w:r>
      <w:r w:rsidRPr="00961555">
        <w:rPr>
          <w:spacing w:val="-1"/>
          <w:sz w:val="24"/>
          <w:szCs w:val="24"/>
        </w:rPr>
        <w:t xml:space="preserve"> </w:t>
      </w:r>
      <w:r w:rsidRPr="00961555">
        <w:rPr>
          <w:sz w:val="24"/>
          <w:szCs w:val="24"/>
        </w:rPr>
        <w:t>длину</w:t>
      </w:r>
      <w:r w:rsidRPr="00961555">
        <w:rPr>
          <w:spacing w:val="-8"/>
          <w:sz w:val="24"/>
          <w:szCs w:val="24"/>
        </w:rPr>
        <w:t xml:space="preserve"> </w:t>
      </w:r>
      <w:r w:rsidRPr="00961555">
        <w:rPr>
          <w:sz w:val="24"/>
          <w:szCs w:val="24"/>
        </w:rPr>
        <w:t>способом «согнув ноги»</w:t>
      </w:r>
      <w:r w:rsidRPr="00961555">
        <w:rPr>
          <w:spacing w:val="-3"/>
          <w:sz w:val="24"/>
          <w:szCs w:val="24"/>
        </w:rPr>
        <w:t xml:space="preserve"> </w:t>
      </w:r>
      <w:r w:rsidRPr="00961555">
        <w:rPr>
          <w:sz w:val="24"/>
          <w:szCs w:val="24"/>
        </w:rPr>
        <w:t>и</w:t>
      </w:r>
      <w:r w:rsidRPr="00961555">
        <w:rPr>
          <w:spacing w:val="-2"/>
          <w:sz w:val="24"/>
          <w:szCs w:val="24"/>
        </w:rPr>
        <w:t xml:space="preserve"> </w:t>
      </w:r>
      <w:r w:rsidRPr="00961555">
        <w:rPr>
          <w:sz w:val="24"/>
          <w:szCs w:val="24"/>
        </w:rPr>
        <w:t>в</w:t>
      </w:r>
      <w:r w:rsidRPr="00961555">
        <w:rPr>
          <w:spacing w:val="-1"/>
          <w:sz w:val="24"/>
          <w:szCs w:val="24"/>
        </w:rPr>
        <w:t xml:space="preserve"> </w:t>
      </w:r>
      <w:r w:rsidRPr="00961555">
        <w:rPr>
          <w:sz w:val="24"/>
          <w:szCs w:val="24"/>
        </w:rPr>
        <w:t>высоту</w:t>
      </w:r>
      <w:r w:rsidRPr="00961555">
        <w:rPr>
          <w:spacing w:val="-7"/>
          <w:sz w:val="24"/>
          <w:szCs w:val="24"/>
        </w:rPr>
        <w:t xml:space="preserve"> </w:t>
      </w:r>
      <w:r w:rsidRPr="00961555">
        <w:rPr>
          <w:sz w:val="24"/>
          <w:szCs w:val="24"/>
        </w:rPr>
        <w:t>способом «перешагивание».</w:t>
      </w:r>
    </w:p>
    <w:p w:rsidR="00CF7B51" w:rsidRPr="00961555" w:rsidRDefault="00211A1E" w:rsidP="007768E4">
      <w:pPr>
        <w:pStyle w:val="a4"/>
        <w:jc w:val="left"/>
        <w:rPr>
          <w:sz w:val="24"/>
          <w:szCs w:val="24"/>
        </w:rPr>
      </w:pPr>
      <w:r w:rsidRPr="00961555">
        <w:rPr>
          <w:sz w:val="24"/>
          <w:szCs w:val="24"/>
        </w:rPr>
        <w:t>Метание</w:t>
      </w:r>
      <w:r w:rsidRPr="00961555">
        <w:rPr>
          <w:spacing w:val="-4"/>
          <w:sz w:val="24"/>
          <w:szCs w:val="24"/>
        </w:rPr>
        <w:t xml:space="preserve"> </w:t>
      </w:r>
      <w:r w:rsidRPr="00961555">
        <w:rPr>
          <w:sz w:val="24"/>
          <w:szCs w:val="24"/>
        </w:rPr>
        <w:t>малого</w:t>
      </w:r>
      <w:r w:rsidRPr="00961555">
        <w:rPr>
          <w:spacing w:val="-3"/>
          <w:sz w:val="24"/>
          <w:szCs w:val="24"/>
        </w:rPr>
        <w:t xml:space="preserve"> </w:t>
      </w:r>
      <w:r w:rsidRPr="00961555">
        <w:rPr>
          <w:sz w:val="24"/>
          <w:szCs w:val="24"/>
        </w:rPr>
        <w:t>(теннисного)</w:t>
      </w:r>
      <w:r w:rsidRPr="00961555">
        <w:rPr>
          <w:spacing w:val="-6"/>
          <w:sz w:val="24"/>
          <w:szCs w:val="24"/>
        </w:rPr>
        <w:t xml:space="preserve"> </w:t>
      </w:r>
      <w:r w:rsidRPr="00961555">
        <w:rPr>
          <w:sz w:val="24"/>
          <w:szCs w:val="24"/>
        </w:rPr>
        <w:t>мяча</w:t>
      </w:r>
      <w:r w:rsidRPr="00961555">
        <w:rPr>
          <w:spacing w:val="-9"/>
          <w:sz w:val="24"/>
          <w:szCs w:val="24"/>
        </w:rPr>
        <w:t xml:space="preserve"> </w:t>
      </w:r>
      <w:r w:rsidRPr="00961555">
        <w:rPr>
          <w:sz w:val="24"/>
          <w:szCs w:val="24"/>
        </w:rPr>
        <w:t>по движущейся</w:t>
      </w:r>
      <w:r w:rsidRPr="00961555">
        <w:rPr>
          <w:spacing w:val="-3"/>
          <w:sz w:val="24"/>
          <w:szCs w:val="24"/>
        </w:rPr>
        <w:t xml:space="preserve"> </w:t>
      </w:r>
      <w:r w:rsidRPr="00961555">
        <w:rPr>
          <w:sz w:val="24"/>
          <w:szCs w:val="24"/>
        </w:rPr>
        <w:t>(катящейся)</w:t>
      </w:r>
      <w:r w:rsidRPr="00961555">
        <w:rPr>
          <w:spacing w:val="-6"/>
          <w:sz w:val="24"/>
          <w:szCs w:val="24"/>
        </w:rPr>
        <w:t xml:space="preserve"> </w:t>
      </w:r>
      <w:r w:rsidRPr="00961555">
        <w:rPr>
          <w:sz w:val="24"/>
          <w:szCs w:val="24"/>
        </w:rPr>
        <w:t>с</w:t>
      </w:r>
      <w:r w:rsidRPr="00961555">
        <w:rPr>
          <w:spacing w:val="-4"/>
          <w:sz w:val="24"/>
          <w:szCs w:val="24"/>
        </w:rPr>
        <w:t xml:space="preserve"> </w:t>
      </w:r>
      <w:r w:rsidRPr="00961555">
        <w:rPr>
          <w:sz w:val="24"/>
          <w:szCs w:val="24"/>
        </w:rPr>
        <w:t>разной</w:t>
      </w:r>
      <w:r w:rsidRPr="00961555">
        <w:rPr>
          <w:spacing w:val="-2"/>
          <w:sz w:val="24"/>
          <w:szCs w:val="24"/>
        </w:rPr>
        <w:t xml:space="preserve"> </w:t>
      </w:r>
      <w:r w:rsidRPr="00961555">
        <w:rPr>
          <w:sz w:val="24"/>
          <w:szCs w:val="24"/>
        </w:rPr>
        <w:t>скоростью</w:t>
      </w:r>
      <w:r w:rsidRPr="00961555">
        <w:rPr>
          <w:spacing w:val="-5"/>
          <w:sz w:val="24"/>
          <w:szCs w:val="24"/>
        </w:rPr>
        <w:t xml:space="preserve"> </w:t>
      </w:r>
      <w:r w:rsidRPr="00961555">
        <w:rPr>
          <w:sz w:val="24"/>
          <w:szCs w:val="24"/>
        </w:rPr>
        <w:t>мишени. 162.5.3.2.3. Модуль «Зимние виды спорта».</w:t>
      </w:r>
    </w:p>
    <w:p w:rsidR="00CF7B51" w:rsidRPr="00961555" w:rsidRDefault="00211A1E" w:rsidP="007768E4">
      <w:pPr>
        <w:pStyle w:val="a4"/>
        <w:jc w:val="left"/>
        <w:rPr>
          <w:sz w:val="24"/>
          <w:szCs w:val="24"/>
        </w:rPr>
      </w:pPr>
      <w:r w:rsidRPr="00961555">
        <w:rPr>
          <w:sz w:val="24"/>
          <w:szCs w:val="24"/>
        </w:rPr>
        <w:t>Торможение и</w:t>
      </w:r>
      <w:r w:rsidRPr="00961555">
        <w:rPr>
          <w:spacing w:val="-1"/>
          <w:sz w:val="24"/>
          <w:szCs w:val="24"/>
        </w:rPr>
        <w:t xml:space="preserve"> </w:t>
      </w:r>
      <w:r w:rsidRPr="00961555">
        <w:rPr>
          <w:sz w:val="24"/>
          <w:szCs w:val="24"/>
        </w:rPr>
        <w:t>поворот на</w:t>
      </w:r>
      <w:r w:rsidRPr="00961555">
        <w:rPr>
          <w:spacing w:val="-3"/>
          <w:sz w:val="24"/>
          <w:szCs w:val="24"/>
        </w:rPr>
        <w:t xml:space="preserve"> </w:t>
      </w:r>
      <w:r w:rsidRPr="00961555">
        <w:rPr>
          <w:sz w:val="24"/>
          <w:szCs w:val="24"/>
        </w:rPr>
        <w:t>лыжах упором</w:t>
      </w:r>
      <w:r w:rsidRPr="00961555">
        <w:rPr>
          <w:spacing w:val="-1"/>
          <w:sz w:val="24"/>
          <w:szCs w:val="24"/>
        </w:rPr>
        <w:t xml:space="preserve"> </w:t>
      </w:r>
      <w:r w:rsidRPr="00961555">
        <w:rPr>
          <w:sz w:val="24"/>
          <w:szCs w:val="24"/>
        </w:rPr>
        <w:t>при</w:t>
      </w:r>
      <w:r w:rsidRPr="00961555">
        <w:rPr>
          <w:spacing w:val="-1"/>
          <w:sz w:val="24"/>
          <w:szCs w:val="24"/>
        </w:rPr>
        <w:t xml:space="preserve"> </w:t>
      </w:r>
      <w:r w:rsidRPr="00961555">
        <w:rPr>
          <w:sz w:val="24"/>
          <w:szCs w:val="24"/>
        </w:rPr>
        <w:t>спуске с пологого склона, переход с</w:t>
      </w:r>
      <w:r w:rsidRPr="00961555">
        <w:rPr>
          <w:spacing w:val="-3"/>
          <w:sz w:val="24"/>
          <w:szCs w:val="24"/>
        </w:rPr>
        <w:t xml:space="preserve"> </w:t>
      </w:r>
      <w:r w:rsidRPr="00961555">
        <w:rPr>
          <w:sz w:val="24"/>
          <w:szCs w:val="24"/>
        </w:rPr>
        <w:t>передвижения попеременным</w:t>
      </w:r>
      <w:r w:rsidRPr="00961555">
        <w:rPr>
          <w:spacing w:val="-1"/>
          <w:sz w:val="24"/>
          <w:szCs w:val="24"/>
        </w:rPr>
        <w:t xml:space="preserve"> </w:t>
      </w:r>
      <w:r w:rsidRPr="00961555">
        <w:rPr>
          <w:sz w:val="24"/>
          <w:szCs w:val="24"/>
        </w:rPr>
        <w:t>двухшажным</w:t>
      </w:r>
      <w:r w:rsidRPr="00961555">
        <w:rPr>
          <w:spacing w:val="-1"/>
          <w:sz w:val="24"/>
          <w:szCs w:val="24"/>
        </w:rPr>
        <w:t xml:space="preserve"> </w:t>
      </w:r>
      <w:r w:rsidRPr="00961555">
        <w:rPr>
          <w:sz w:val="24"/>
          <w:szCs w:val="24"/>
        </w:rPr>
        <w:t>ходом</w:t>
      </w:r>
      <w:r w:rsidRPr="00961555">
        <w:rPr>
          <w:spacing w:val="-5"/>
          <w:sz w:val="24"/>
          <w:szCs w:val="24"/>
        </w:rPr>
        <w:t xml:space="preserve"> </w:t>
      </w:r>
      <w:r w:rsidRPr="00961555">
        <w:rPr>
          <w:sz w:val="24"/>
          <w:szCs w:val="24"/>
        </w:rPr>
        <w:t>на</w:t>
      </w:r>
      <w:r w:rsidRPr="00961555">
        <w:rPr>
          <w:spacing w:val="-3"/>
          <w:sz w:val="24"/>
          <w:szCs w:val="24"/>
        </w:rPr>
        <w:t xml:space="preserve"> </w:t>
      </w:r>
      <w:r w:rsidRPr="00961555">
        <w:rPr>
          <w:sz w:val="24"/>
          <w:szCs w:val="24"/>
        </w:rPr>
        <w:t>передвижение</w:t>
      </w:r>
      <w:r w:rsidRPr="00961555">
        <w:rPr>
          <w:spacing w:val="-8"/>
          <w:sz w:val="24"/>
          <w:szCs w:val="24"/>
        </w:rPr>
        <w:t xml:space="preserve"> </w:t>
      </w:r>
      <w:r w:rsidRPr="00961555">
        <w:rPr>
          <w:sz w:val="24"/>
          <w:szCs w:val="24"/>
        </w:rPr>
        <w:t>одновременным</w:t>
      </w:r>
      <w:r w:rsidRPr="00961555">
        <w:rPr>
          <w:spacing w:val="-5"/>
          <w:sz w:val="24"/>
          <w:szCs w:val="24"/>
        </w:rPr>
        <w:t xml:space="preserve"> </w:t>
      </w:r>
      <w:r w:rsidRPr="00961555">
        <w:rPr>
          <w:sz w:val="24"/>
          <w:szCs w:val="24"/>
        </w:rPr>
        <w:t>одн</w:t>
      </w:r>
      <w:r w:rsidRPr="00961555">
        <w:rPr>
          <w:sz w:val="24"/>
          <w:szCs w:val="24"/>
        </w:rPr>
        <w:t>о</w:t>
      </w:r>
      <w:r w:rsidRPr="00961555">
        <w:rPr>
          <w:sz w:val="24"/>
          <w:szCs w:val="24"/>
        </w:rPr>
        <w:t>шажным</w:t>
      </w:r>
      <w:r w:rsidRPr="00961555">
        <w:rPr>
          <w:spacing w:val="-1"/>
          <w:sz w:val="24"/>
          <w:szCs w:val="24"/>
        </w:rPr>
        <w:t xml:space="preserve"> </w:t>
      </w:r>
      <w:r w:rsidRPr="00961555">
        <w:rPr>
          <w:sz w:val="24"/>
          <w:szCs w:val="24"/>
        </w:rPr>
        <w:t>ходом</w:t>
      </w:r>
      <w:r w:rsidRPr="00961555">
        <w:rPr>
          <w:spacing w:val="-5"/>
          <w:sz w:val="24"/>
          <w:szCs w:val="24"/>
        </w:rPr>
        <w:t xml:space="preserve"> </w:t>
      </w:r>
      <w:r w:rsidRPr="00961555">
        <w:rPr>
          <w:sz w:val="24"/>
          <w:szCs w:val="24"/>
        </w:rPr>
        <w:t>и</w:t>
      </w:r>
      <w:r w:rsidRPr="00961555">
        <w:rPr>
          <w:spacing w:val="-6"/>
          <w:sz w:val="24"/>
          <w:szCs w:val="24"/>
        </w:rPr>
        <w:t xml:space="preserve"> </w:t>
      </w:r>
      <w:r w:rsidRPr="00961555">
        <w:rPr>
          <w:sz w:val="24"/>
          <w:szCs w:val="24"/>
        </w:rPr>
        <w:t>обратно</w:t>
      </w:r>
      <w:r w:rsidRPr="00961555">
        <w:rPr>
          <w:spacing w:val="-2"/>
          <w:sz w:val="24"/>
          <w:szCs w:val="24"/>
        </w:rPr>
        <w:t xml:space="preserve"> </w:t>
      </w:r>
      <w:r w:rsidRPr="00961555">
        <w:rPr>
          <w:sz w:val="24"/>
          <w:szCs w:val="24"/>
        </w:rPr>
        <w:t>во время прохождения учебной дистанции, спуски и подъёмы ранее освоенными способами.</w:t>
      </w:r>
    </w:p>
    <w:p w:rsidR="00CF7B51" w:rsidRPr="00961555" w:rsidRDefault="00211A1E" w:rsidP="007768E4">
      <w:pPr>
        <w:pStyle w:val="a4"/>
        <w:jc w:val="left"/>
        <w:rPr>
          <w:sz w:val="24"/>
          <w:szCs w:val="24"/>
        </w:rPr>
      </w:pPr>
      <w:r w:rsidRPr="00961555">
        <w:rPr>
          <w:sz w:val="24"/>
          <w:szCs w:val="24"/>
        </w:rPr>
        <w:t>Модуль</w:t>
      </w:r>
      <w:r w:rsidRPr="00961555">
        <w:rPr>
          <w:spacing w:val="-5"/>
          <w:sz w:val="24"/>
          <w:szCs w:val="24"/>
        </w:rPr>
        <w:t xml:space="preserve"> </w:t>
      </w:r>
      <w:r w:rsidRPr="00961555">
        <w:rPr>
          <w:sz w:val="24"/>
          <w:szCs w:val="24"/>
        </w:rPr>
        <w:t>«Спортивные</w:t>
      </w:r>
      <w:r w:rsidRPr="00961555">
        <w:rPr>
          <w:spacing w:val="-5"/>
          <w:sz w:val="24"/>
          <w:szCs w:val="24"/>
        </w:rPr>
        <w:t xml:space="preserve"> </w:t>
      </w:r>
      <w:r w:rsidRPr="00961555">
        <w:rPr>
          <w:spacing w:val="-2"/>
          <w:sz w:val="24"/>
          <w:szCs w:val="24"/>
        </w:rPr>
        <w:t>игры».</w:t>
      </w:r>
    </w:p>
    <w:p w:rsidR="00CF7B51" w:rsidRPr="00961555" w:rsidRDefault="00211A1E" w:rsidP="007768E4">
      <w:pPr>
        <w:pStyle w:val="a4"/>
        <w:jc w:val="left"/>
        <w:rPr>
          <w:sz w:val="24"/>
          <w:szCs w:val="24"/>
        </w:rPr>
      </w:pPr>
      <w:r w:rsidRPr="00961555">
        <w:rPr>
          <w:sz w:val="24"/>
          <w:szCs w:val="24"/>
        </w:rPr>
        <w:t>Баскетбол. Передача и ловля мяча после отскока от пола, бросок в корзину двумя руками снизу</w:t>
      </w:r>
      <w:r w:rsidRPr="00961555">
        <w:rPr>
          <w:spacing w:val="40"/>
          <w:sz w:val="24"/>
          <w:szCs w:val="24"/>
        </w:rPr>
        <w:t xml:space="preserve"> </w:t>
      </w:r>
      <w:r w:rsidRPr="00961555">
        <w:rPr>
          <w:sz w:val="24"/>
          <w:szCs w:val="24"/>
        </w:rPr>
        <w:t>и</w:t>
      </w:r>
      <w:r w:rsidRPr="00961555">
        <w:rPr>
          <w:spacing w:val="61"/>
          <w:w w:val="150"/>
          <w:sz w:val="24"/>
          <w:szCs w:val="24"/>
        </w:rPr>
        <w:t xml:space="preserve">    </w:t>
      </w:r>
      <w:r w:rsidRPr="00961555">
        <w:rPr>
          <w:sz w:val="24"/>
          <w:szCs w:val="24"/>
        </w:rPr>
        <w:t>от</w:t>
      </w:r>
      <w:r w:rsidRPr="00961555">
        <w:rPr>
          <w:spacing w:val="61"/>
          <w:w w:val="150"/>
          <w:sz w:val="24"/>
          <w:szCs w:val="24"/>
        </w:rPr>
        <w:t xml:space="preserve">    </w:t>
      </w:r>
      <w:r w:rsidRPr="00961555">
        <w:rPr>
          <w:sz w:val="24"/>
          <w:szCs w:val="24"/>
        </w:rPr>
        <w:t>груди</w:t>
      </w:r>
      <w:r w:rsidRPr="00961555">
        <w:rPr>
          <w:spacing w:val="62"/>
          <w:w w:val="150"/>
          <w:sz w:val="24"/>
          <w:szCs w:val="24"/>
        </w:rPr>
        <w:t xml:space="preserve">    </w:t>
      </w:r>
      <w:r w:rsidRPr="00961555">
        <w:rPr>
          <w:sz w:val="24"/>
          <w:szCs w:val="24"/>
        </w:rPr>
        <w:t>после</w:t>
      </w:r>
      <w:r w:rsidRPr="00961555">
        <w:rPr>
          <w:spacing w:val="61"/>
          <w:w w:val="150"/>
          <w:sz w:val="24"/>
          <w:szCs w:val="24"/>
        </w:rPr>
        <w:t xml:space="preserve">    </w:t>
      </w:r>
      <w:r w:rsidRPr="00961555">
        <w:rPr>
          <w:sz w:val="24"/>
          <w:szCs w:val="24"/>
        </w:rPr>
        <w:t>ведения.</w:t>
      </w:r>
      <w:r w:rsidRPr="00961555">
        <w:rPr>
          <w:spacing w:val="62"/>
          <w:w w:val="150"/>
          <w:sz w:val="24"/>
          <w:szCs w:val="24"/>
        </w:rPr>
        <w:t xml:space="preserve">    </w:t>
      </w:r>
      <w:r w:rsidRPr="00961555">
        <w:rPr>
          <w:sz w:val="24"/>
          <w:szCs w:val="24"/>
        </w:rPr>
        <w:t>Игровая</w:t>
      </w:r>
      <w:r w:rsidRPr="00961555">
        <w:rPr>
          <w:spacing w:val="61"/>
          <w:w w:val="150"/>
          <w:sz w:val="24"/>
          <w:szCs w:val="24"/>
        </w:rPr>
        <w:t xml:space="preserve">    </w:t>
      </w:r>
      <w:r w:rsidRPr="00961555">
        <w:rPr>
          <w:sz w:val="24"/>
          <w:szCs w:val="24"/>
        </w:rPr>
        <w:t>деятел</w:t>
      </w:r>
      <w:r w:rsidRPr="00961555">
        <w:rPr>
          <w:sz w:val="24"/>
          <w:szCs w:val="24"/>
        </w:rPr>
        <w:t>ь</w:t>
      </w:r>
      <w:r w:rsidRPr="00961555">
        <w:rPr>
          <w:sz w:val="24"/>
          <w:szCs w:val="24"/>
        </w:rPr>
        <w:t>ность</w:t>
      </w:r>
      <w:r w:rsidRPr="00961555">
        <w:rPr>
          <w:spacing w:val="62"/>
          <w:w w:val="150"/>
          <w:sz w:val="24"/>
          <w:szCs w:val="24"/>
        </w:rPr>
        <w:t xml:space="preserve">    </w:t>
      </w:r>
      <w:r w:rsidRPr="00961555">
        <w:rPr>
          <w:sz w:val="24"/>
          <w:szCs w:val="24"/>
        </w:rPr>
        <w:t>по</w:t>
      </w:r>
      <w:r w:rsidRPr="00961555">
        <w:rPr>
          <w:spacing w:val="61"/>
          <w:w w:val="150"/>
          <w:sz w:val="24"/>
          <w:szCs w:val="24"/>
        </w:rPr>
        <w:t xml:space="preserve">    </w:t>
      </w:r>
      <w:r w:rsidRPr="00961555">
        <w:rPr>
          <w:sz w:val="24"/>
          <w:szCs w:val="24"/>
        </w:rPr>
        <w:t>правилам с использованием ранее разученных технических приёмов без мяча и с мячом: ведение, приёмы и передачи, броски в корзину.</w:t>
      </w:r>
    </w:p>
    <w:p w:rsidR="00CF7B51" w:rsidRPr="00961555" w:rsidRDefault="00211A1E" w:rsidP="007768E4">
      <w:pPr>
        <w:pStyle w:val="a4"/>
        <w:jc w:val="left"/>
        <w:rPr>
          <w:sz w:val="24"/>
          <w:szCs w:val="24"/>
        </w:rPr>
      </w:pPr>
      <w:r w:rsidRPr="00961555">
        <w:rPr>
          <w:sz w:val="24"/>
          <w:szCs w:val="24"/>
        </w:rPr>
        <w:t>Волейбол. Верхняя</w:t>
      </w:r>
      <w:r w:rsidRPr="00961555">
        <w:rPr>
          <w:spacing w:val="-3"/>
          <w:sz w:val="24"/>
          <w:szCs w:val="24"/>
        </w:rPr>
        <w:t xml:space="preserve"> </w:t>
      </w:r>
      <w:r w:rsidRPr="00961555">
        <w:rPr>
          <w:sz w:val="24"/>
          <w:szCs w:val="24"/>
        </w:rPr>
        <w:t>прямая</w:t>
      </w:r>
      <w:r w:rsidRPr="00961555">
        <w:rPr>
          <w:spacing w:val="-3"/>
          <w:sz w:val="24"/>
          <w:szCs w:val="24"/>
        </w:rPr>
        <w:t xml:space="preserve"> </w:t>
      </w:r>
      <w:r w:rsidRPr="00961555">
        <w:rPr>
          <w:sz w:val="24"/>
          <w:szCs w:val="24"/>
        </w:rPr>
        <w:t>подача</w:t>
      </w:r>
      <w:r w:rsidRPr="00961555">
        <w:rPr>
          <w:spacing w:val="-4"/>
          <w:sz w:val="24"/>
          <w:szCs w:val="24"/>
        </w:rPr>
        <w:t xml:space="preserve"> </w:t>
      </w:r>
      <w:r w:rsidRPr="00961555">
        <w:rPr>
          <w:sz w:val="24"/>
          <w:szCs w:val="24"/>
        </w:rPr>
        <w:t>мяча</w:t>
      </w:r>
      <w:r w:rsidRPr="00961555">
        <w:rPr>
          <w:spacing w:val="-8"/>
          <w:sz w:val="24"/>
          <w:szCs w:val="24"/>
        </w:rPr>
        <w:t xml:space="preserve"> </w:t>
      </w:r>
      <w:r w:rsidRPr="00961555">
        <w:rPr>
          <w:sz w:val="24"/>
          <w:szCs w:val="24"/>
        </w:rPr>
        <w:t>в</w:t>
      </w:r>
      <w:r w:rsidRPr="00961555">
        <w:rPr>
          <w:spacing w:val="-2"/>
          <w:sz w:val="24"/>
          <w:szCs w:val="24"/>
        </w:rPr>
        <w:t xml:space="preserve"> </w:t>
      </w:r>
      <w:r w:rsidRPr="00961555">
        <w:rPr>
          <w:sz w:val="24"/>
          <w:szCs w:val="24"/>
        </w:rPr>
        <w:t>разные</w:t>
      </w:r>
      <w:r w:rsidRPr="00961555">
        <w:rPr>
          <w:spacing w:val="-4"/>
          <w:sz w:val="24"/>
          <w:szCs w:val="24"/>
        </w:rPr>
        <w:t xml:space="preserve"> </w:t>
      </w:r>
      <w:r w:rsidRPr="00961555">
        <w:rPr>
          <w:sz w:val="24"/>
          <w:szCs w:val="24"/>
        </w:rPr>
        <w:t>зоны</w:t>
      </w:r>
      <w:r w:rsidRPr="00961555">
        <w:rPr>
          <w:spacing w:val="-6"/>
          <w:sz w:val="24"/>
          <w:szCs w:val="24"/>
        </w:rPr>
        <w:t xml:space="preserve"> </w:t>
      </w:r>
      <w:r w:rsidRPr="00961555">
        <w:rPr>
          <w:sz w:val="24"/>
          <w:szCs w:val="24"/>
        </w:rPr>
        <w:t>площадки</w:t>
      </w:r>
      <w:r w:rsidRPr="00961555">
        <w:rPr>
          <w:spacing w:val="-2"/>
          <w:sz w:val="24"/>
          <w:szCs w:val="24"/>
        </w:rPr>
        <w:t xml:space="preserve"> </w:t>
      </w:r>
      <w:r w:rsidRPr="00961555">
        <w:rPr>
          <w:sz w:val="24"/>
          <w:szCs w:val="24"/>
        </w:rPr>
        <w:t>соперника,</w:t>
      </w:r>
      <w:r w:rsidRPr="00961555">
        <w:rPr>
          <w:spacing w:val="-1"/>
          <w:sz w:val="24"/>
          <w:szCs w:val="24"/>
        </w:rPr>
        <w:t xml:space="preserve"> </w:t>
      </w:r>
      <w:r w:rsidRPr="00961555">
        <w:rPr>
          <w:sz w:val="24"/>
          <w:szCs w:val="24"/>
        </w:rPr>
        <w:t>перед</w:t>
      </w:r>
      <w:r w:rsidRPr="00961555">
        <w:rPr>
          <w:sz w:val="24"/>
          <w:szCs w:val="24"/>
        </w:rPr>
        <w:t>а</w:t>
      </w:r>
      <w:r w:rsidRPr="00961555">
        <w:rPr>
          <w:sz w:val="24"/>
          <w:szCs w:val="24"/>
        </w:rPr>
        <w:t>ча</w:t>
      </w:r>
      <w:r w:rsidRPr="00961555">
        <w:rPr>
          <w:spacing w:val="-4"/>
          <w:sz w:val="24"/>
          <w:szCs w:val="24"/>
        </w:rPr>
        <w:t xml:space="preserve"> </w:t>
      </w:r>
      <w:r w:rsidRPr="00961555">
        <w:rPr>
          <w:sz w:val="24"/>
          <w:szCs w:val="24"/>
        </w:rPr>
        <w:t>мяча</w:t>
      </w:r>
      <w:r w:rsidRPr="00961555">
        <w:rPr>
          <w:spacing w:val="-4"/>
          <w:sz w:val="24"/>
          <w:szCs w:val="24"/>
        </w:rPr>
        <w:t xml:space="preserve"> </w:t>
      </w:r>
      <w:r w:rsidRPr="00961555">
        <w:rPr>
          <w:sz w:val="24"/>
          <w:szCs w:val="24"/>
        </w:rPr>
        <w:t>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CF7B51" w:rsidRPr="00961555" w:rsidRDefault="00211A1E" w:rsidP="007768E4">
      <w:pPr>
        <w:pStyle w:val="a4"/>
        <w:jc w:val="left"/>
        <w:rPr>
          <w:sz w:val="24"/>
          <w:szCs w:val="24"/>
        </w:rPr>
      </w:pPr>
      <w:r w:rsidRPr="00961555">
        <w:rPr>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w:t>
      </w:r>
      <w:r w:rsidRPr="00961555">
        <w:rPr>
          <w:sz w:val="24"/>
          <w:szCs w:val="24"/>
        </w:rPr>
        <w:t>о</w:t>
      </w:r>
      <w:r w:rsidRPr="00961555">
        <w:rPr>
          <w:sz w:val="24"/>
          <w:szCs w:val="24"/>
        </w:rPr>
        <w:t>вая деятельность по правилам с использованием ранее разученных технических приёмов.</w:t>
      </w:r>
    </w:p>
    <w:p w:rsidR="00CF7B51" w:rsidRPr="00961555" w:rsidRDefault="00211A1E" w:rsidP="007768E4">
      <w:pPr>
        <w:pStyle w:val="a4"/>
        <w:jc w:val="left"/>
        <w:rPr>
          <w:sz w:val="24"/>
          <w:szCs w:val="24"/>
        </w:rPr>
      </w:pPr>
      <w:r w:rsidRPr="00961555">
        <w:rPr>
          <w:spacing w:val="-2"/>
          <w:sz w:val="24"/>
          <w:szCs w:val="24"/>
        </w:rPr>
        <w:t>Совершенствование</w:t>
      </w:r>
      <w:r w:rsidRPr="00961555">
        <w:rPr>
          <w:sz w:val="24"/>
          <w:szCs w:val="24"/>
        </w:rPr>
        <w:tab/>
      </w:r>
      <w:r w:rsidRPr="00961555">
        <w:rPr>
          <w:spacing w:val="-2"/>
          <w:sz w:val="24"/>
          <w:szCs w:val="24"/>
        </w:rPr>
        <w:t>техники</w:t>
      </w:r>
      <w:r w:rsidRPr="00961555">
        <w:rPr>
          <w:sz w:val="24"/>
          <w:szCs w:val="24"/>
        </w:rPr>
        <w:tab/>
      </w:r>
      <w:r w:rsidRPr="00961555">
        <w:rPr>
          <w:spacing w:val="-2"/>
          <w:sz w:val="24"/>
          <w:szCs w:val="24"/>
        </w:rPr>
        <w:t>ранее</w:t>
      </w:r>
      <w:r w:rsidRPr="00961555">
        <w:rPr>
          <w:sz w:val="24"/>
          <w:szCs w:val="24"/>
        </w:rPr>
        <w:tab/>
      </w:r>
      <w:r w:rsidRPr="00961555">
        <w:rPr>
          <w:spacing w:val="-2"/>
          <w:sz w:val="24"/>
          <w:szCs w:val="24"/>
        </w:rPr>
        <w:t>разученных</w:t>
      </w:r>
      <w:r w:rsidRPr="00961555">
        <w:rPr>
          <w:sz w:val="24"/>
          <w:szCs w:val="24"/>
        </w:rPr>
        <w:tab/>
      </w:r>
      <w:r w:rsidRPr="00961555">
        <w:rPr>
          <w:spacing w:val="-2"/>
          <w:sz w:val="24"/>
          <w:szCs w:val="24"/>
        </w:rPr>
        <w:t xml:space="preserve">гимнастических </w:t>
      </w:r>
      <w:r w:rsidRPr="00961555">
        <w:rPr>
          <w:sz w:val="24"/>
          <w:szCs w:val="24"/>
        </w:rPr>
        <w:t>и акробат</w:t>
      </w:r>
      <w:r w:rsidRPr="00961555">
        <w:rPr>
          <w:sz w:val="24"/>
          <w:szCs w:val="24"/>
        </w:rPr>
        <w:t>и</w:t>
      </w:r>
      <w:r w:rsidRPr="00961555">
        <w:rPr>
          <w:sz w:val="24"/>
          <w:szCs w:val="24"/>
        </w:rPr>
        <w:t>ческих упражнений, упражнений лёгкой атлетики и зимних видов спорта, технических де</w:t>
      </w:r>
      <w:r w:rsidRPr="00961555">
        <w:rPr>
          <w:sz w:val="24"/>
          <w:szCs w:val="24"/>
        </w:rPr>
        <w:t>й</w:t>
      </w:r>
      <w:r w:rsidRPr="00961555">
        <w:rPr>
          <w:sz w:val="24"/>
          <w:szCs w:val="24"/>
        </w:rPr>
        <w:t>ствий спортивных игр.</w:t>
      </w:r>
    </w:p>
    <w:p w:rsidR="00CF7B51" w:rsidRPr="00961555" w:rsidRDefault="00211A1E" w:rsidP="007768E4">
      <w:pPr>
        <w:pStyle w:val="a4"/>
        <w:jc w:val="left"/>
        <w:rPr>
          <w:sz w:val="24"/>
          <w:szCs w:val="24"/>
        </w:rPr>
      </w:pPr>
      <w:r w:rsidRPr="00961555">
        <w:rPr>
          <w:sz w:val="24"/>
          <w:szCs w:val="24"/>
        </w:rPr>
        <w:lastRenderedPageBreak/>
        <w:t>Модуль</w:t>
      </w:r>
      <w:r w:rsidRPr="00961555">
        <w:rPr>
          <w:spacing w:val="-5"/>
          <w:sz w:val="24"/>
          <w:szCs w:val="24"/>
        </w:rPr>
        <w:t xml:space="preserve"> </w:t>
      </w:r>
      <w:r w:rsidRPr="00961555">
        <w:rPr>
          <w:spacing w:val="-2"/>
          <w:sz w:val="24"/>
          <w:szCs w:val="24"/>
        </w:rPr>
        <w:t>«Спорт».</w:t>
      </w:r>
    </w:p>
    <w:p w:rsidR="00CF7B51" w:rsidRPr="00961555" w:rsidRDefault="00211A1E" w:rsidP="007768E4">
      <w:pPr>
        <w:pStyle w:val="a4"/>
        <w:jc w:val="left"/>
        <w:rPr>
          <w:sz w:val="24"/>
          <w:szCs w:val="24"/>
        </w:rPr>
      </w:pPr>
      <w:r w:rsidRPr="00961555">
        <w:rPr>
          <w:sz w:val="24"/>
          <w:szCs w:val="24"/>
        </w:rPr>
        <w:t>Физическая</w:t>
      </w:r>
      <w:r w:rsidRPr="00961555">
        <w:rPr>
          <w:spacing w:val="80"/>
          <w:sz w:val="24"/>
          <w:szCs w:val="24"/>
        </w:rPr>
        <w:t xml:space="preserve">    </w:t>
      </w:r>
      <w:r w:rsidRPr="00961555">
        <w:rPr>
          <w:sz w:val="24"/>
          <w:szCs w:val="24"/>
        </w:rPr>
        <w:t>подготовка</w:t>
      </w:r>
      <w:r w:rsidRPr="00961555">
        <w:rPr>
          <w:spacing w:val="80"/>
          <w:sz w:val="24"/>
          <w:szCs w:val="24"/>
        </w:rPr>
        <w:t xml:space="preserve">    </w:t>
      </w:r>
      <w:r w:rsidRPr="00961555">
        <w:rPr>
          <w:sz w:val="24"/>
          <w:szCs w:val="24"/>
        </w:rPr>
        <w:t>к</w:t>
      </w:r>
      <w:r w:rsidRPr="00961555">
        <w:rPr>
          <w:spacing w:val="80"/>
          <w:sz w:val="24"/>
          <w:szCs w:val="24"/>
        </w:rPr>
        <w:t xml:space="preserve">    </w:t>
      </w:r>
      <w:r w:rsidRPr="00961555">
        <w:rPr>
          <w:sz w:val="24"/>
          <w:szCs w:val="24"/>
        </w:rPr>
        <w:t>выполнению</w:t>
      </w:r>
      <w:r w:rsidRPr="00961555">
        <w:rPr>
          <w:spacing w:val="80"/>
          <w:sz w:val="24"/>
          <w:szCs w:val="24"/>
        </w:rPr>
        <w:t xml:space="preserve">    </w:t>
      </w:r>
      <w:r w:rsidRPr="00961555">
        <w:rPr>
          <w:sz w:val="24"/>
          <w:szCs w:val="24"/>
        </w:rPr>
        <w:t>нормативов</w:t>
      </w:r>
      <w:r w:rsidRPr="00961555">
        <w:rPr>
          <w:spacing w:val="80"/>
          <w:sz w:val="24"/>
          <w:szCs w:val="24"/>
        </w:rPr>
        <w:t xml:space="preserve">    </w:t>
      </w:r>
      <w:r w:rsidRPr="00961555">
        <w:rPr>
          <w:sz w:val="24"/>
          <w:szCs w:val="24"/>
        </w:rPr>
        <w:t>ко</w:t>
      </w:r>
      <w:r w:rsidRPr="00961555">
        <w:rPr>
          <w:sz w:val="24"/>
          <w:szCs w:val="24"/>
        </w:rPr>
        <w:t>м</w:t>
      </w:r>
      <w:r w:rsidRPr="00961555">
        <w:rPr>
          <w:sz w:val="24"/>
          <w:szCs w:val="24"/>
        </w:rPr>
        <w:t>плекса</w:t>
      </w:r>
      <w:r w:rsidRPr="00961555">
        <w:rPr>
          <w:spacing w:val="80"/>
          <w:sz w:val="24"/>
          <w:szCs w:val="24"/>
        </w:rPr>
        <w:t xml:space="preserve">    </w:t>
      </w:r>
      <w:r w:rsidRPr="00961555">
        <w:rPr>
          <w:sz w:val="24"/>
          <w:szCs w:val="24"/>
        </w:rPr>
        <w:t>ГТО с</w:t>
      </w:r>
      <w:r w:rsidRPr="00961555">
        <w:rPr>
          <w:spacing w:val="80"/>
          <w:w w:val="150"/>
          <w:sz w:val="24"/>
          <w:szCs w:val="24"/>
        </w:rPr>
        <w:t xml:space="preserve">   </w:t>
      </w:r>
      <w:r w:rsidRPr="00961555">
        <w:rPr>
          <w:sz w:val="24"/>
          <w:szCs w:val="24"/>
        </w:rPr>
        <w:t>использованием</w:t>
      </w:r>
      <w:r w:rsidRPr="00961555">
        <w:rPr>
          <w:spacing w:val="80"/>
          <w:w w:val="150"/>
          <w:sz w:val="24"/>
          <w:szCs w:val="24"/>
        </w:rPr>
        <w:t xml:space="preserve">   </w:t>
      </w:r>
      <w:r w:rsidRPr="00961555">
        <w:rPr>
          <w:sz w:val="24"/>
          <w:szCs w:val="24"/>
        </w:rPr>
        <w:t>средств</w:t>
      </w:r>
      <w:r w:rsidRPr="00961555">
        <w:rPr>
          <w:spacing w:val="80"/>
          <w:w w:val="150"/>
          <w:sz w:val="24"/>
          <w:szCs w:val="24"/>
        </w:rPr>
        <w:t xml:space="preserve">   </w:t>
      </w:r>
      <w:r w:rsidRPr="00961555">
        <w:rPr>
          <w:sz w:val="24"/>
          <w:szCs w:val="24"/>
        </w:rPr>
        <w:t>базовой</w:t>
      </w:r>
      <w:r w:rsidRPr="00961555">
        <w:rPr>
          <w:spacing w:val="80"/>
          <w:w w:val="150"/>
          <w:sz w:val="24"/>
          <w:szCs w:val="24"/>
        </w:rPr>
        <w:t xml:space="preserve">   </w:t>
      </w:r>
      <w:r w:rsidRPr="00961555">
        <w:rPr>
          <w:sz w:val="24"/>
          <w:szCs w:val="24"/>
        </w:rPr>
        <w:t>физической</w:t>
      </w:r>
      <w:r w:rsidRPr="00961555">
        <w:rPr>
          <w:spacing w:val="80"/>
          <w:w w:val="150"/>
          <w:sz w:val="24"/>
          <w:szCs w:val="24"/>
        </w:rPr>
        <w:t xml:space="preserve">   </w:t>
      </w:r>
      <w:r w:rsidRPr="00961555">
        <w:rPr>
          <w:sz w:val="24"/>
          <w:szCs w:val="24"/>
        </w:rPr>
        <w:t>по</w:t>
      </w:r>
      <w:r w:rsidRPr="00961555">
        <w:rPr>
          <w:sz w:val="24"/>
          <w:szCs w:val="24"/>
        </w:rPr>
        <w:t>д</w:t>
      </w:r>
      <w:r w:rsidRPr="00961555">
        <w:rPr>
          <w:sz w:val="24"/>
          <w:szCs w:val="24"/>
        </w:rPr>
        <w:t>готовки,</w:t>
      </w:r>
      <w:r w:rsidRPr="00961555">
        <w:rPr>
          <w:spacing w:val="80"/>
          <w:w w:val="150"/>
          <w:sz w:val="24"/>
          <w:szCs w:val="24"/>
        </w:rPr>
        <w:t xml:space="preserve">   </w:t>
      </w:r>
      <w:r w:rsidRPr="00961555">
        <w:rPr>
          <w:sz w:val="24"/>
          <w:szCs w:val="24"/>
        </w:rPr>
        <w:t>видов</w:t>
      </w:r>
      <w:r w:rsidRPr="00961555">
        <w:rPr>
          <w:spacing w:val="80"/>
          <w:w w:val="150"/>
          <w:sz w:val="24"/>
          <w:szCs w:val="24"/>
        </w:rPr>
        <w:t xml:space="preserve">   </w:t>
      </w:r>
      <w:r w:rsidRPr="00961555">
        <w:rPr>
          <w:sz w:val="24"/>
          <w:szCs w:val="24"/>
        </w:rPr>
        <w:t>спорта и оздоровительных систем физической культуры, наци</w:t>
      </w:r>
      <w:r w:rsidRPr="00961555">
        <w:rPr>
          <w:sz w:val="24"/>
          <w:szCs w:val="24"/>
        </w:rPr>
        <w:t>о</w:t>
      </w:r>
      <w:r w:rsidRPr="00961555">
        <w:rPr>
          <w:sz w:val="24"/>
          <w:szCs w:val="24"/>
        </w:rPr>
        <w:t xml:space="preserve">нальных видов спорта, культурно-этнических </w:t>
      </w:r>
      <w:r w:rsidRPr="00961555">
        <w:rPr>
          <w:spacing w:val="-4"/>
          <w:sz w:val="24"/>
          <w:szCs w:val="24"/>
        </w:rPr>
        <w:t>игр.</w:t>
      </w:r>
    </w:p>
    <w:p w:rsidR="00CF7B51" w:rsidRPr="00961555" w:rsidRDefault="00211A1E" w:rsidP="007768E4">
      <w:pPr>
        <w:pStyle w:val="a4"/>
        <w:jc w:val="left"/>
        <w:rPr>
          <w:sz w:val="24"/>
          <w:szCs w:val="24"/>
        </w:rPr>
      </w:pPr>
      <w:r w:rsidRPr="00961555">
        <w:rPr>
          <w:sz w:val="24"/>
          <w:szCs w:val="24"/>
        </w:rPr>
        <w:t>Содержание</w:t>
      </w:r>
      <w:r w:rsidRPr="00961555">
        <w:rPr>
          <w:spacing w:val="-11"/>
          <w:sz w:val="24"/>
          <w:szCs w:val="24"/>
        </w:rPr>
        <w:t xml:space="preserve"> </w:t>
      </w:r>
      <w:r w:rsidRPr="00961555">
        <w:rPr>
          <w:sz w:val="24"/>
          <w:szCs w:val="24"/>
        </w:rPr>
        <w:t>обучения в</w:t>
      </w:r>
      <w:r w:rsidRPr="00961555">
        <w:rPr>
          <w:spacing w:val="1"/>
          <w:sz w:val="24"/>
          <w:szCs w:val="24"/>
        </w:rPr>
        <w:t xml:space="preserve"> </w:t>
      </w:r>
      <w:r w:rsidRPr="00961555">
        <w:rPr>
          <w:sz w:val="24"/>
          <w:szCs w:val="24"/>
        </w:rPr>
        <w:t xml:space="preserve">8 </w:t>
      </w:r>
      <w:r w:rsidRPr="00961555">
        <w:rPr>
          <w:spacing w:val="-2"/>
          <w:sz w:val="24"/>
          <w:szCs w:val="24"/>
        </w:rPr>
        <w:t>классе.</w:t>
      </w:r>
    </w:p>
    <w:p w:rsidR="00CF7B51" w:rsidRPr="00961555" w:rsidRDefault="00211A1E" w:rsidP="007768E4">
      <w:pPr>
        <w:pStyle w:val="a4"/>
        <w:jc w:val="left"/>
        <w:rPr>
          <w:sz w:val="24"/>
          <w:szCs w:val="24"/>
        </w:rPr>
      </w:pPr>
      <w:r w:rsidRPr="00961555">
        <w:rPr>
          <w:sz w:val="24"/>
          <w:szCs w:val="24"/>
        </w:rPr>
        <w:t>Знания</w:t>
      </w:r>
      <w:r w:rsidRPr="00961555">
        <w:rPr>
          <w:spacing w:val="-6"/>
          <w:sz w:val="24"/>
          <w:szCs w:val="24"/>
        </w:rPr>
        <w:t xml:space="preserve"> </w:t>
      </w:r>
      <w:r w:rsidRPr="00961555">
        <w:rPr>
          <w:sz w:val="24"/>
          <w:szCs w:val="24"/>
        </w:rPr>
        <w:t>о</w:t>
      </w:r>
      <w:r w:rsidRPr="00961555">
        <w:rPr>
          <w:spacing w:val="-2"/>
          <w:sz w:val="24"/>
          <w:szCs w:val="24"/>
        </w:rPr>
        <w:t xml:space="preserve"> </w:t>
      </w:r>
      <w:r w:rsidRPr="00961555">
        <w:rPr>
          <w:sz w:val="24"/>
          <w:szCs w:val="24"/>
        </w:rPr>
        <w:t>физической</w:t>
      </w:r>
      <w:r w:rsidRPr="00961555">
        <w:rPr>
          <w:spacing w:val="-4"/>
          <w:sz w:val="24"/>
          <w:szCs w:val="24"/>
        </w:rPr>
        <w:t xml:space="preserve"> </w:t>
      </w:r>
      <w:r w:rsidRPr="00961555">
        <w:rPr>
          <w:spacing w:val="-2"/>
          <w:sz w:val="24"/>
          <w:szCs w:val="24"/>
        </w:rPr>
        <w:t>культуре.</w:t>
      </w:r>
    </w:p>
    <w:p w:rsidR="00CF7B51" w:rsidRPr="00961555" w:rsidRDefault="00211A1E" w:rsidP="007768E4">
      <w:pPr>
        <w:pStyle w:val="a4"/>
        <w:jc w:val="left"/>
        <w:rPr>
          <w:sz w:val="24"/>
          <w:szCs w:val="24"/>
        </w:rPr>
      </w:pPr>
      <w:r w:rsidRPr="00961555">
        <w:rPr>
          <w:sz w:val="24"/>
          <w:szCs w:val="24"/>
        </w:rPr>
        <w:t>Физическая культура в современном обществе: характеристика основных направл</w:t>
      </w:r>
      <w:r w:rsidRPr="00961555">
        <w:rPr>
          <w:sz w:val="24"/>
          <w:szCs w:val="24"/>
        </w:rPr>
        <w:t>е</w:t>
      </w:r>
      <w:r w:rsidRPr="00961555">
        <w:rPr>
          <w:sz w:val="24"/>
          <w:szCs w:val="24"/>
        </w:rPr>
        <w:t>ний и форм организации. Всестороннее и гармоничное физическое развитие. Адаптивная физическая культура, её история и социальная значимость.</w:t>
      </w:r>
    </w:p>
    <w:p w:rsidR="00CF7B51" w:rsidRPr="00961555" w:rsidRDefault="00211A1E" w:rsidP="007768E4">
      <w:pPr>
        <w:pStyle w:val="a4"/>
        <w:jc w:val="left"/>
        <w:rPr>
          <w:sz w:val="24"/>
          <w:szCs w:val="24"/>
        </w:rPr>
      </w:pPr>
      <w:r w:rsidRPr="00961555">
        <w:rPr>
          <w:spacing w:val="-2"/>
          <w:sz w:val="24"/>
          <w:szCs w:val="24"/>
        </w:rPr>
        <w:t>Способы</w:t>
      </w:r>
      <w:r w:rsidRPr="00961555">
        <w:rPr>
          <w:spacing w:val="3"/>
          <w:sz w:val="24"/>
          <w:szCs w:val="24"/>
        </w:rPr>
        <w:t xml:space="preserve"> </w:t>
      </w:r>
      <w:r w:rsidRPr="00961555">
        <w:rPr>
          <w:spacing w:val="-2"/>
          <w:sz w:val="24"/>
          <w:szCs w:val="24"/>
        </w:rPr>
        <w:t>самостоятельной</w:t>
      </w:r>
      <w:r w:rsidRPr="00961555">
        <w:rPr>
          <w:spacing w:val="9"/>
          <w:sz w:val="24"/>
          <w:szCs w:val="24"/>
        </w:rPr>
        <w:t xml:space="preserve"> </w:t>
      </w:r>
      <w:r w:rsidRPr="00961555">
        <w:rPr>
          <w:spacing w:val="-2"/>
          <w:sz w:val="24"/>
          <w:szCs w:val="24"/>
        </w:rPr>
        <w:t>деятельности.</w:t>
      </w:r>
    </w:p>
    <w:p w:rsidR="00CF7B51" w:rsidRPr="00961555" w:rsidRDefault="00211A1E" w:rsidP="007768E4">
      <w:pPr>
        <w:pStyle w:val="a4"/>
        <w:jc w:val="left"/>
        <w:rPr>
          <w:sz w:val="24"/>
          <w:szCs w:val="24"/>
        </w:rPr>
      </w:pPr>
      <w:r w:rsidRPr="00961555">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w:t>
      </w:r>
      <w:r w:rsidRPr="00961555">
        <w:rPr>
          <w:sz w:val="24"/>
          <w:szCs w:val="24"/>
        </w:rPr>
        <w:t>а</w:t>
      </w:r>
      <w:r w:rsidRPr="00961555">
        <w:rPr>
          <w:sz w:val="24"/>
          <w:szCs w:val="24"/>
        </w:rPr>
        <w:t xml:space="preserve">нятий корригирующей </w:t>
      </w:r>
      <w:r w:rsidRPr="00961555">
        <w:rPr>
          <w:spacing w:val="-2"/>
          <w:sz w:val="24"/>
          <w:szCs w:val="24"/>
        </w:rPr>
        <w:t>гимнастикой.</w:t>
      </w:r>
    </w:p>
    <w:p w:rsidR="00CF7B51" w:rsidRPr="00961555" w:rsidRDefault="00211A1E" w:rsidP="007768E4">
      <w:pPr>
        <w:pStyle w:val="a4"/>
        <w:jc w:val="left"/>
        <w:rPr>
          <w:sz w:val="24"/>
          <w:szCs w:val="24"/>
        </w:rPr>
      </w:pPr>
      <w:r w:rsidRPr="00961555">
        <w:rPr>
          <w:sz w:val="24"/>
          <w:szCs w:val="24"/>
        </w:rPr>
        <w:t>Составление планов-конспектов для самостоятельных занятий спортивной подг</w:t>
      </w:r>
      <w:r w:rsidRPr="00961555">
        <w:rPr>
          <w:sz w:val="24"/>
          <w:szCs w:val="24"/>
        </w:rPr>
        <w:t>о</w:t>
      </w:r>
      <w:r w:rsidRPr="00961555">
        <w:rPr>
          <w:sz w:val="24"/>
          <w:szCs w:val="24"/>
        </w:rPr>
        <w:t>товкой. Способы учёта индивидуальных особенностей при составлении планов самосто</w:t>
      </w:r>
      <w:r w:rsidRPr="00961555">
        <w:rPr>
          <w:sz w:val="24"/>
          <w:szCs w:val="24"/>
        </w:rPr>
        <w:t>я</w:t>
      </w:r>
      <w:r w:rsidRPr="00961555">
        <w:rPr>
          <w:sz w:val="24"/>
          <w:szCs w:val="24"/>
        </w:rPr>
        <w:t>тельных тренировочных занятий.</w:t>
      </w:r>
    </w:p>
    <w:p w:rsidR="00CF7B51" w:rsidRPr="00961555" w:rsidRDefault="00211A1E" w:rsidP="007768E4">
      <w:pPr>
        <w:pStyle w:val="a4"/>
        <w:jc w:val="left"/>
        <w:rPr>
          <w:sz w:val="24"/>
          <w:szCs w:val="24"/>
        </w:rPr>
      </w:pPr>
      <w:r w:rsidRPr="00961555">
        <w:rPr>
          <w:sz w:val="24"/>
          <w:szCs w:val="24"/>
        </w:rPr>
        <w:t>Физическое</w:t>
      </w:r>
      <w:r w:rsidRPr="00961555">
        <w:rPr>
          <w:spacing w:val="-3"/>
          <w:sz w:val="24"/>
          <w:szCs w:val="24"/>
        </w:rPr>
        <w:t xml:space="preserve"> </w:t>
      </w:r>
      <w:r w:rsidRPr="00961555">
        <w:rPr>
          <w:spacing w:val="-2"/>
          <w:sz w:val="24"/>
          <w:szCs w:val="24"/>
        </w:rPr>
        <w:t>совершенствование.</w:t>
      </w:r>
    </w:p>
    <w:p w:rsidR="00CF7B51" w:rsidRPr="00961555" w:rsidRDefault="00211A1E" w:rsidP="007768E4">
      <w:pPr>
        <w:pStyle w:val="a4"/>
        <w:jc w:val="left"/>
        <w:rPr>
          <w:sz w:val="24"/>
          <w:szCs w:val="24"/>
        </w:rPr>
      </w:pPr>
      <w:r w:rsidRPr="00961555">
        <w:rPr>
          <w:sz w:val="24"/>
          <w:szCs w:val="24"/>
        </w:rPr>
        <w:t>Физкультурно-оздоровительная</w:t>
      </w:r>
      <w:r w:rsidRPr="00961555">
        <w:rPr>
          <w:spacing w:val="-15"/>
          <w:sz w:val="24"/>
          <w:szCs w:val="24"/>
        </w:rPr>
        <w:t xml:space="preserve"> </w:t>
      </w:r>
      <w:r w:rsidRPr="00961555">
        <w:rPr>
          <w:spacing w:val="-2"/>
          <w:sz w:val="24"/>
          <w:szCs w:val="24"/>
        </w:rPr>
        <w:t>деятельность.</w:t>
      </w:r>
    </w:p>
    <w:p w:rsidR="00CF7B51" w:rsidRPr="004E2B24" w:rsidRDefault="00211A1E" w:rsidP="004E2B24">
      <w:pPr>
        <w:pStyle w:val="a4"/>
        <w:jc w:val="left"/>
        <w:rPr>
          <w:sz w:val="24"/>
          <w:szCs w:val="24"/>
        </w:rPr>
      </w:pPr>
      <w:r w:rsidRPr="00961555">
        <w:rPr>
          <w:sz w:val="24"/>
          <w:szCs w:val="24"/>
        </w:rPr>
        <w:t>Профилактика перенапряжения систем организма средствами оздоровительной ф</w:t>
      </w:r>
      <w:r w:rsidRPr="00961555">
        <w:rPr>
          <w:sz w:val="24"/>
          <w:szCs w:val="24"/>
        </w:rPr>
        <w:t>и</w:t>
      </w:r>
      <w:r w:rsidRPr="00961555">
        <w:rPr>
          <w:sz w:val="24"/>
          <w:szCs w:val="24"/>
        </w:rPr>
        <w:t>зической культуры:</w:t>
      </w:r>
      <w:r w:rsidRPr="00961555">
        <w:rPr>
          <w:spacing w:val="80"/>
          <w:w w:val="150"/>
          <w:sz w:val="24"/>
          <w:szCs w:val="24"/>
        </w:rPr>
        <w:t xml:space="preserve"> </w:t>
      </w:r>
      <w:r w:rsidRPr="00961555">
        <w:rPr>
          <w:sz w:val="24"/>
          <w:szCs w:val="24"/>
        </w:rPr>
        <w:t>упражнения</w:t>
      </w:r>
      <w:r w:rsidRPr="00961555">
        <w:rPr>
          <w:spacing w:val="80"/>
          <w:w w:val="150"/>
          <w:sz w:val="24"/>
          <w:szCs w:val="24"/>
        </w:rPr>
        <w:t xml:space="preserve"> </w:t>
      </w:r>
      <w:r w:rsidRPr="00961555">
        <w:rPr>
          <w:sz w:val="24"/>
          <w:szCs w:val="24"/>
        </w:rPr>
        <w:t>мышечной</w:t>
      </w:r>
      <w:r w:rsidRPr="00961555">
        <w:rPr>
          <w:spacing w:val="80"/>
          <w:w w:val="150"/>
          <w:sz w:val="24"/>
          <w:szCs w:val="24"/>
        </w:rPr>
        <w:t xml:space="preserve"> </w:t>
      </w:r>
      <w:r w:rsidRPr="00961555">
        <w:rPr>
          <w:sz w:val="24"/>
          <w:szCs w:val="24"/>
        </w:rPr>
        <w:t>релаксациии</w:t>
      </w:r>
      <w:r w:rsidRPr="00961555">
        <w:rPr>
          <w:spacing w:val="80"/>
          <w:w w:val="150"/>
          <w:sz w:val="24"/>
          <w:szCs w:val="24"/>
        </w:rPr>
        <w:t xml:space="preserve"> </w:t>
      </w:r>
      <w:r w:rsidRPr="00961555">
        <w:rPr>
          <w:sz w:val="24"/>
          <w:szCs w:val="24"/>
        </w:rPr>
        <w:t>регулирования</w:t>
      </w:r>
      <w:r w:rsidRPr="00961555">
        <w:rPr>
          <w:spacing w:val="80"/>
          <w:w w:val="150"/>
          <w:sz w:val="24"/>
          <w:szCs w:val="24"/>
        </w:rPr>
        <w:t xml:space="preserve"> </w:t>
      </w:r>
      <w:r w:rsidRPr="00961555">
        <w:rPr>
          <w:sz w:val="24"/>
          <w:szCs w:val="24"/>
        </w:rPr>
        <w:t>вегетативной</w:t>
      </w:r>
      <w:r w:rsidRPr="00961555">
        <w:rPr>
          <w:spacing w:val="80"/>
          <w:w w:val="150"/>
          <w:sz w:val="24"/>
          <w:szCs w:val="24"/>
        </w:rPr>
        <w:t xml:space="preserve"> </w:t>
      </w:r>
      <w:r w:rsidRPr="00961555">
        <w:rPr>
          <w:sz w:val="24"/>
          <w:szCs w:val="24"/>
        </w:rPr>
        <w:t>нервной</w:t>
      </w:r>
      <w:r w:rsidRPr="00961555">
        <w:rPr>
          <w:spacing w:val="80"/>
          <w:w w:val="150"/>
          <w:sz w:val="24"/>
          <w:szCs w:val="24"/>
        </w:rPr>
        <w:t xml:space="preserve"> </w:t>
      </w:r>
      <w:r w:rsidRPr="00961555">
        <w:rPr>
          <w:sz w:val="24"/>
          <w:szCs w:val="24"/>
        </w:rPr>
        <w:t>системы,</w:t>
      </w:r>
      <w:r w:rsidR="004E2B24">
        <w:rPr>
          <w:sz w:val="24"/>
          <w:szCs w:val="24"/>
        </w:rPr>
        <w:t xml:space="preserve"> </w:t>
      </w:r>
      <w:r w:rsidRPr="004E2B24">
        <w:rPr>
          <w:sz w:val="24"/>
          <w:szCs w:val="24"/>
        </w:rPr>
        <w:t>профилактики</w:t>
      </w:r>
      <w:r w:rsidRPr="004E2B24">
        <w:rPr>
          <w:spacing w:val="-10"/>
          <w:sz w:val="24"/>
          <w:szCs w:val="24"/>
        </w:rPr>
        <w:t xml:space="preserve"> </w:t>
      </w:r>
      <w:r w:rsidRPr="004E2B24">
        <w:rPr>
          <w:sz w:val="24"/>
          <w:szCs w:val="24"/>
        </w:rPr>
        <w:t>общего</w:t>
      </w:r>
      <w:r w:rsidRPr="004E2B24">
        <w:rPr>
          <w:spacing w:val="3"/>
          <w:sz w:val="24"/>
          <w:szCs w:val="24"/>
        </w:rPr>
        <w:t xml:space="preserve"> </w:t>
      </w:r>
      <w:r w:rsidRPr="004E2B24">
        <w:rPr>
          <w:sz w:val="24"/>
          <w:szCs w:val="24"/>
        </w:rPr>
        <w:t>утомленияи</w:t>
      </w:r>
      <w:r w:rsidRPr="004E2B24">
        <w:rPr>
          <w:spacing w:val="-5"/>
          <w:sz w:val="24"/>
          <w:szCs w:val="24"/>
        </w:rPr>
        <w:t xml:space="preserve"> </w:t>
      </w:r>
      <w:r w:rsidRPr="004E2B24">
        <w:rPr>
          <w:sz w:val="24"/>
          <w:szCs w:val="24"/>
        </w:rPr>
        <w:t xml:space="preserve">остроты </w:t>
      </w:r>
      <w:r w:rsidRPr="004E2B24">
        <w:rPr>
          <w:spacing w:val="-2"/>
          <w:sz w:val="24"/>
          <w:szCs w:val="24"/>
        </w:rPr>
        <w:t>зрения.</w:t>
      </w:r>
    </w:p>
    <w:p w:rsidR="00CF7B51" w:rsidRPr="00961555" w:rsidRDefault="00211A1E" w:rsidP="007768E4">
      <w:pPr>
        <w:pStyle w:val="a4"/>
        <w:jc w:val="left"/>
        <w:rPr>
          <w:sz w:val="24"/>
          <w:szCs w:val="24"/>
        </w:rPr>
      </w:pPr>
      <w:r w:rsidRPr="00961555">
        <w:rPr>
          <w:spacing w:val="-2"/>
          <w:sz w:val="24"/>
          <w:szCs w:val="24"/>
        </w:rPr>
        <w:t>Спортивно-оздоровительная</w:t>
      </w:r>
      <w:r w:rsidRPr="00961555">
        <w:rPr>
          <w:spacing w:val="34"/>
          <w:sz w:val="24"/>
          <w:szCs w:val="24"/>
        </w:rPr>
        <w:t xml:space="preserve"> </w:t>
      </w:r>
      <w:r w:rsidRPr="00961555">
        <w:rPr>
          <w:spacing w:val="-2"/>
          <w:sz w:val="24"/>
          <w:szCs w:val="24"/>
        </w:rPr>
        <w:t>деятельность.</w:t>
      </w:r>
    </w:p>
    <w:p w:rsidR="00CF7B51" w:rsidRPr="00961555" w:rsidRDefault="00211A1E" w:rsidP="007768E4">
      <w:pPr>
        <w:pStyle w:val="a4"/>
        <w:jc w:val="left"/>
        <w:rPr>
          <w:sz w:val="24"/>
          <w:szCs w:val="24"/>
        </w:rPr>
      </w:pPr>
      <w:r w:rsidRPr="00961555">
        <w:rPr>
          <w:sz w:val="24"/>
          <w:szCs w:val="24"/>
        </w:rPr>
        <w:t>Модуль</w:t>
      </w:r>
      <w:r w:rsidRPr="00961555">
        <w:rPr>
          <w:spacing w:val="-5"/>
          <w:sz w:val="24"/>
          <w:szCs w:val="24"/>
        </w:rPr>
        <w:t xml:space="preserve"> </w:t>
      </w:r>
      <w:r w:rsidRPr="00961555">
        <w:rPr>
          <w:spacing w:val="-2"/>
          <w:sz w:val="24"/>
          <w:szCs w:val="24"/>
        </w:rPr>
        <w:t>«Гимнастика».</w:t>
      </w:r>
    </w:p>
    <w:p w:rsidR="00CF7B51" w:rsidRPr="00961555" w:rsidRDefault="00211A1E" w:rsidP="007768E4">
      <w:pPr>
        <w:pStyle w:val="a4"/>
        <w:jc w:val="left"/>
        <w:rPr>
          <w:sz w:val="24"/>
          <w:szCs w:val="24"/>
        </w:rPr>
      </w:pPr>
      <w:r w:rsidRPr="00961555">
        <w:rPr>
          <w:sz w:val="24"/>
          <w:szCs w:val="24"/>
        </w:rPr>
        <w:t>Акробатическая комбинация из ранее освоенных упражнений силовой направленн</w:t>
      </w:r>
      <w:r w:rsidRPr="00961555">
        <w:rPr>
          <w:sz w:val="24"/>
          <w:szCs w:val="24"/>
        </w:rPr>
        <w:t>о</w:t>
      </w:r>
      <w:r w:rsidRPr="00961555">
        <w:rPr>
          <w:sz w:val="24"/>
          <w:szCs w:val="24"/>
        </w:rPr>
        <w:t>сти, с увеличивающимся числом технических элементов в стойках, упорах, кувырках, прыжках (юноши).</w:t>
      </w:r>
    </w:p>
    <w:p w:rsidR="00CF7B51" w:rsidRPr="00961555" w:rsidRDefault="00211A1E" w:rsidP="007768E4">
      <w:pPr>
        <w:pStyle w:val="a4"/>
        <w:jc w:val="left"/>
        <w:rPr>
          <w:sz w:val="24"/>
          <w:szCs w:val="24"/>
        </w:rPr>
      </w:pPr>
      <w:r w:rsidRPr="00961555">
        <w:rPr>
          <w:sz w:val="24"/>
          <w:szCs w:val="24"/>
        </w:rPr>
        <w:t>Гимнастическая комбинация на гимнастическом бревне из ранее освоенных упра</w:t>
      </w:r>
      <w:r w:rsidRPr="00961555">
        <w:rPr>
          <w:sz w:val="24"/>
          <w:szCs w:val="24"/>
        </w:rPr>
        <w:t>ж</w:t>
      </w:r>
      <w:r w:rsidRPr="00961555">
        <w:rPr>
          <w:sz w:val="24"/>
          <w:szCs w:val="24"/>
        </w:rPr>
        <w:t>нений с увеличивающимся числом технических элементов в прыжках, поворотах и пер</w:t>
      </w:r>
      <w:r w:rsidRPr="00961555">
        <w:rPr>
          <w:sz w:val="24"/>
          <w:szCs w:val="24"/>
        </w:rPr>
        <w:t>е</w:t>
      </w:r>
      <w:r w:rsidRPr="00961555">
        <w:rPr>
          <w:sz w:val="24"/>
          <w:szCs w:val="24"/>
        </w:rPr>
        <w:t>движениях (девушки). Гимнастическая комбинация на перекладине с включением ранее освоенных упражнений в упорах и висах</w:t>
      </w:r>
      <w:r w:rsidRPr="00961555">
        <w:rPr>
          <w:spacing w:val="40"/>
          <w:sz w:val="24"/>
          <w:szCs w:val="24"/>
        </w:rPr>
        <w:t xml:space="preserve"> </w:t>
      </w:r>
      <w:r w:rsidRPr="00961555">
        <w:rPr>
          <w:sz w:val="24"/>
          <w:szCs w:val="24"/>
        </w:rPr>
        <w:t>(юноши).</w:t>
      </w:r>
      <w:r w:rsidRPr="00961555">
        <w:rPr>
          <w:spacing w:val="66"/>
          <w:sz w:val="24"/>
          <w:szCs w:val="24"/>
        </w:rPr>
        <w:t xml:space="preserve"> </w:t>
      </w:r>
      <w:r w:rsidRPr="00961555">
        <w:rPr>
          <w:sz w:val="24"/>
          <w:szCs w:val="24"/>
        </w:rPr>
        <w:t>Гимнастическая</w:t>
      </w:r>
      <w:r w:rsidRPr="00961555">
        <w:rPr>
          <w:spacing w:val="64"/>
          <w:sz w:val="24"/>
          <w:szCs w:val="24"/>
        </w:rPr>
        <w:t xml:space="preserve"> </w:t>
      </w:r>
      <w:r w:rsidRPr="00961555">
        <w:rPr>
          <w:sz w:val="24"/>
          <w:szCs w:val="24"/>
        </w:rPr>
        <w:t>комбинация</w:t>
      </w:r>
      <w:r w:rsidRPr="00961555">
        <w:rPr>
          <w:spacing w:val="40"/>
          <w:sz w:val="24"/>
          <w:szCs w:val="24"/>
        </w:rPr>
        <w:t xml:space="preserve"> </w:t>
      </w:r>
      <w:r w:rsidRPr="00961555">
        <w:rPr>
          <w:sz w:val="24"/>
          <w:szCs w:val="24"/>
        </w:rPr>
        <w:t>на</w:t>
      </w:r>
      <w:r w:rsidRPr="00961555">
        <w:rPr>
          <w:spacing w:val="63"/>
          <w:sz w:val="24"/>
          <w:szCs w:val="24"/>
        </w:rPr>
        <w:t xml:space="preserve"> </w:t>
      </w:r>
      <w:r w:rsidRPr="00961555">
        <w:rPr>
          <w:sz w:val="24"/>
          <w:szCs w:val="24"/>
        </w:rPr>
        <w:t>п</w:t>
      </w:r>
      <w:r w:rsidRPr="00961555">
        <w:rPr>
          <w:sz w:val="24"/>
          <w:szCs w:val="24"/>
        </w:rPr>
        <w:t>а</w:t>
      </w:r>
      <w:r w:rsidRPr="00961555">
        <w:rPr>
          <w:sz w:val="24"/>
          <w:szCs w:val="24"/>
        </w:rPr>
        <w:t>раллельных</w:t>
      </w:r>
      <w:r w:rsidRPr="00961555">
        <w:rPr>
          <w:spacing w:val="40"/>
          <w:sz w:val="24"/>
          <w:szCs w:val="24"/>
        </w:rPr>
        <w:t xml:space="preserve"> </w:t>
      </w:r>
      <w:r w:rsidRPr="00961555">
        <w:rPr>
          <w:sz w:val="24"/>
          <w:szCs w:val="24"/>
        </w:rPr>
        <w:t>брусьях</w:t>
      </w:r>
      <w:r w:rsidRPr="00961555">
        <w:rPr>
          <w:spacing w:val="40"/>
          <w:sz w:val="24"/>
          <w:szCs w:val="24"/>
        </w:rPr>
        <w:t xml:space="preserve"> </w:t>
      </w:r>
      <w:r w:rsidRPr="00961555">
        <w:rPr>
          <w:sz w:val="24"/>
          <w:szCs w:val="24"/>
        </w:rPr>
        <w:t>с</w:t>
      </w:r>
      <w:r w:rsidRPr="00961555">
        <w:rPr>
          <w:spacing w:val="63"/>
          <w:sz w:val="24"/>
          <w:szCs w:val="24"/>
        </w:rPr>
        <w:t xml:space="preserve"> </w:t>
      </w:r>
      <w:r w:rsidRPr="00961555">
        <w:rPr>
          <w:sz w:val="24"/>
          <w:szCs w:val="24"/>
        </w:rPr>
        <w:t>включением</w:t>
      </w:r>
      <w:r w:rsidRPr="00961555">
        <w:rPr>
          <w:spacing w:val="65"/>
          <w:sz w:val="24"/>
          <w:szCs w:val="24"/>
        </w:rPr>
        <w:t xml:space="preserve"> </w:t>
      </w:r>
      <w:r w:rsidRPr="00961555">
        <w:rPr>
          <w:sz w:val="24"/>
          <w:szCs w:val="24"/>
        </w:rPr>
        <w:t>упражнений в упоре на руках, кувырка вперёд и с</w:t>
      </w:r>
      <w:r w:rsidRPr="00961555">
        <w:rPr>
          <w:sz w:val="24"/>
          <w:szCs w:val="24"/>
        </w:rPr>
        <w:t>о</w:t>
      </w:r>
      <w:r w:rsidRPr="00961555">
        <w:rPr>
          <w:sz w:val="24"/>
          <w:szCs w:val="24"/>
        </w:rPr>
        <w:t>скока (юноши). Вольные упражнения на базе ранее разученных акробатических упражн</w:t>
      </w:r>
      <w:r w:rsidRPr="00961555">
        <w:rPr>
          <w:sz w:val="24"/>
          <w:szCs w:val="24"/>
        </w:rPr>
        <w:t>е</w:t>
      </w:r>
      <w:r w:rsidRPr="00961555">
        <w:rPr>
          <w:sz w:val="24"/>
          <w:szCs w:val="24"/>
        </w:rPr>
        <w:t>ний и упражнений ритмической гимнастики (девушки).</w:t>
      </w:r>
    </w:p>
    <w:p w:rsidR="00CF7B51" w:rsidRPr="00961555" w:rsidRDefault="00211A1E" w:rsidP="007768E4">
      <w:pPr>
        <w:pStyle w:val="a4"/>
        <w:jc w:val="left"/>
        <w:rPr>
          <w:sz w:val="24"/>
          <w:szCs w:val="24"/>
        </w:rPr>
      </w:pPr>
      <w:r w:rsidRPr="00961555">
        <w:rPr>
          <w:sz w:val="24"/>
          <w:szCs w:val="24"/>
        </w:rPr>
        <w:t>Модуль</w:t>
      </w:r>
      <w:r w:rsidRPr="00961555">
        <w:rPr>
          <w:spacing w:val="-6"/>
          <w:sz w:val="24"/>
          <w:szCs w:val="24"/>
        </w:rPr>
        <w:t xml:space="preserve"> </w:t>
      </w:r>
      <w:r w:rsidRPr="00961555">
        <w:rPr>
          <w:sz w:val="24"/>
          <w:szCs w:val="24"/>
        </w:rPr>
        <w:t>«Лёгкая</w:t>
      </w:r>
      <w:r w:rsidRPr="00961555">
        <w:rPr>
          <w:spacing w:val="-6"/>
          <w:sz w:val="24"/>
          <w:szCs w:val="24"/>
        </w:rPr>
        <w:t xml:space="preserve"> </w:t>
      </w:r>
      <w:r w:rsidRPr="00961555">
        <w:rPr>
          <w:spacing w:val="-2"/>
          <w:sz w:val="24"/>
          <w:szCs w:val="24"/>
        </w:rPr>
        <w:t>атлетика».</w:t>
      </w:r>
    </w:p>
    <w:p w:rsidR="00CF7B51" w:rsidRPr="00961555" w:rsidRDefault="00211A1E" w:rsidP="007768E4">
      <w:pPr>
        <w:pStyle w:val="a4"/>
        <w:jc w:val="left"/>
        <w:rPr>
          <w:sz w:val="24"/>
          <w:szCs w:val="24"/>
        </w:rPr>
      </w:pPr>
      <w:r w:rsidRPr="00961555">
        <w:rPr>
          <w:sz w:val="24"/>
          <w:szCs w:val="24"/>
        </w:rPr>
        <w:t>Кроссовый</w:t>
      </w:r>
      <w:r w:rsidRPr="00961555">
        <w:rPr>
          <w:spacing w:val="-6"/>
          <w:sz w:val="24"/>
          <w:szCs w:val="24"/>
        </w:rPr>
        <w:t xml:space="preserve"> </w:t>
      </w:r>
      <w:r w:rsidRPr="00961555">
        <w:rPr>
          <w:sz w:val="24"/>
          <w:szCs w:val="24"/>
        </w:rPr>
        <w:t>бег,</w:t>
      </w:r>
      <w:r w:rsidRPr="00961555">
        <w:rPr>
          <w:spacing w:val="-2"/>
          <w:sz w:val="24"/>
          <w:szCs w:val="24"/>
        </w:rPr>
        <w:t xml:space="preserve"> </w:t>
      </w:r>
      <w:r w:rsidRPr="00961555">
        <w:rPr>
          <w:sz w:val="24"/>
          <w:szCs w:val="24"/>
        </w:rPr>
        <w:t>прыжок</w:t>
      </w:r>
      <w:r w:rsidRPr="00961555">
        <w:rPr>
          <w:spacing w:val="-2"/>
          <w:sz w:val="24"/>
          <w:szCs w:val="24"/>
        </w:rPr>
        <w:t xml:space="preserve"> </w:t>
      </w:r>
      <w:r w:rsidRPr="00961555">
        <w:rPr>
          <w:sz w:val="24"/>
          <w:szCs w:val="24"/>
        </w:rPr>
        <w:t>в</w:t>
      </w:r>
      <w:r w:rsidRPr="00961555">
        <w:rPr>
          <w:spacing w:val="-2"/>
          <w:sz w:val="24"/>
          <w:szCs w:val="24"/>
        </w:rPr>
        <w:t xml:space="preserve"> </w:t>
      </w:r>
      <w:r w:rsidRPr="00961555">
        <w:rPr>
          <w:sz w:val="24"/>
          <w:szCs w:val="24"/>
        </w:rPr>
        <w:t>длину</w:t>
      </w:r>
      <w:r w:rsidRPr="00961555">
        <w:rPr>
          <w:spacing w:val="-9"/>
          <w:sz w:val="24"/>
          <w:szCs w:val="24"/>
        </w:rPr>
        <w:t xml:space="preserve"> </w:t>
      </w:r>
      <w:r w:rsidRPr="00961555">
        <w:rPr>
          <w:sz w:val="24"/>
          <w:szCs w:val="24"/>
        </w:rPr>
        <w:t>с</w:t>
      </w:r>
      <w:r w:rsidRPr="00961555">
        <w:rPr>
          <w:spacing w:val="-1"/>
          <w:sz w:val="24"/>
          <w:szCs w:val="24"/>
        </w:rPr>
        <w:t xml:space="preserve"> </w:t>
      </w:r>
      <w:r w:rsidRPr="00961555">
        <w:rPr>
          <w:sz w:val="24"/>
          <w:szCs w:val="24"/>
        </w:rPr>
        <w:t>разбега способом</w:t>
      </w:r>
      <w:r w:rsidRPr="00961555">
        <w:rPr>
          <w:spacing w:val="2"/>
          <w:sz w:val="24"/>
          <w:szCs w:val="24"/>
        </w:rPr>
        <w:t xml:space="preserve"> </w:t>
      </w:r>
      <w:r w:rsidRPr="00961555">
        <w:rPr>
          <w:spacing w:val="-2"/>
          <w:sz w:val="24"/>
          <w:szCs w:val="24"/>
        </w:rPr>
        <w:t>«прогнувшись».</w:t>
      </w:r>
    </w:p>
    <w:p w:rsidR="00CF7B51" w:rsidRPr="00961555" w:rsidRDefault="00211A1E" w:rsidP="007768E4">
      <w:pPr>
        <w:pStyle w:val="a4"/>
        <w:jc w:val="left"/>
        <w:rPr>
          <w:sz w:val="24"/>
          <w:szCs w:val="24"/>
        </w:rPr>
      </w:pPr>
      <w:r w:rsidRPr="00961555">
        <w:rPr>
          <w:sz w:val="24"/>
          <w:szCs w:val="24"/>
        </w:rPr>
        <w:t>Правила проведения соревнований по сдаче норм комплекса ГТО. Самостоятельная подготовка</w:t>
      </w:r>
      <w:r w:rsidRPr="00961555">
        <w:rPr>
          <w:spacing w:val="40"/>
          <w:sz w:val="24"/>
          <w:szCs w:val="24"/>
        </w:rPr>
        <w:t xml:space="preserve"> </w:t>
      </w:r>
      <w:r w:rsidRPr="00961555">
        <w:rPr>
          <w:sz w:val="24"/>
          <w:szCs w:val="24"/>
        </w:rPr>
        <w:t>к выполнению нормативных требований комплекса ГТО в беговых (бег на к</w:t>
      </w:r>
      <w:r w:rsidRPr="00961555">
        <w:rPr>
          <w:sz w:val="24"/>
          <w:szCs w:val="24"/>
        </w:rPr>
        <w:t>о</w:t>
      </w:r>
      <w:r w:rsidRPr="00961555">
        <w:rPr>
          <w:sz w:val="24"/>
          <w:szCs w:val="24"/>
        </w:rPr>
        <w:t>роткие и средние дистанции) и технических (прыжки и метание спортивного снаряда) ди</w:t>
      </w:r>
      <w:r w:rsidRPr="00961555">
        <w:rPr>
          <w:sz w:val="24"/>
          <w:szCs w:val="24"/>
        </w:rPr>
        <w:t>с</w:t>
      </w:r>
      <w:r w:rsidRPr="00961555">
        <w:rPr>
          <w:sz w:val="24"/>
          <w:szCs w:val="24"/>
        </w:rPr>
        <w:t>циплинах лёгкой атлетики.</w:t>
      </w:r>
    </w:p>
    <w:p w:rsidR="00CF7B51" w:rsidRPr="00961555" w:rsidRDefault="00211A1E" w:rsidP="007768E4">
      <w:pPr>
        <w:pStyle w:val="a4"/>
        <w:jc w:val="left"/>
        <w:rPr>
          <w:sz w:val="24"/>
          <w:szCs w:val="24"/>
        </w:rPr>
      </w:pPr>
      <w:r w:rsidRPr="00961555">
        <w:rPr>
          <w:sz w:val="24"/>
          <w:szCs w:val="24"/>
        </w:rPr>
        <w:t>Модуль</w:t>
      </w:r>
      <w:r w:rsidRPr="00961555">
        <w:rPr>
          <w:spacing w:val="-3"/>
          <w:sz w:val="24"/>
          <w:szCs w:val="24"/>
        </w:rPr>
        <w:t xml:space="preserve"> </w:t>
      </w:r>
      <w:r w:rsidRPr="00961555">
        <w:rPr>
          <w:sz w:val="24"/>
          <w:szCs w:val="24"/>
        </w:rPr>
        <w:t>«Зимние</w:t>
      </w:r>
      <w:r w:rsidRPr="00961555">
        <w:rPr>
          <w:spacing w:val="-4"/>
          <w:sz w:val="24"/>
          <w:szCs w:val="24"/>
        </w:rPr>
        <w:t xml:space="preserve"> </w:t>
      </w:r>
      <w:r w:rsidRPr="00961555">
        <w:rPr>
          <w:sz w:val="24"/>
          <w:szCs w:val="24"/>
        </w:rPr>
        <w:t>виды</w:t>
      </w:r>
      <w:r w:rsidRPr="00961555">
        <w:rPr>
          <w:spacing w:val="-5"/>
          <w:sz w:val="24"/>
          <w:szCs w:val="24"/>
        </w:rPr>
        <w:t xml:space="preserve"> </w:t>
      </w:r>
      <w:r w:rsidRPr="00961555">
        <w:rPr>
          <w:spacing w:val="-2"/>
          <w:sz w:val="24"/>
          <w:szCs w:val="24"/>
        </w:rPr>
        <w:t>спорта».</w:t>
      </w:r>
    </w:p>
    <w:p w:rsidR="00CF7B51" w:rsidRPr="00961555" w:rsidRDefault="00211A1E" w:rsidP="007768E4">
      <w:pPr>
        <w:pStyle w:val="a4"/>
        <w:jc w:val="left"/>
        <w:rPr>
          <w:sz w:val="24"/>
          <w:szCs w:val="24"/>
        </w:rPr>
      </w:pPr>
      <w:r w:rsidRPr="00961555">
        <w:rPr>
          <w:sz w:val="24"/>
          <w:szCs w:val="24"/>
        </w:rPr>
        <w:t>Передвижение на лыжах одновременным бесшажным ходом, преодоление естес</w:t>
      </w:r>
      <w:r w:rsidRPr="00961555">
        <w:rPr>
          <w:sz w:val="24"/>
          <w:szCs w:val="24"/>
        </w:rPr>
        <w:t>т</w:t>
      </w:r>
      <w:r w:rsidRPr="00961555">
        <w:rPr>
          <w:sz w:val="24"/>
          <w:szCs w:val="24"/>
        </w:rPr>
        <w:t>венных препятствий на лыжах широким шагом, перешагиванием, перелазанием, тормож</w:t>
      </w:r>
      <w:r w:rsidRPr="00961555">
        <w:rPr>
          <w:sz w:val="24"/>
          <w:szCs w:val="24"/>
        </w:rPr>
        <w:t>е</w:t>
      </w:r>
      <w:r w:rsidRPr="00961555">
        <w:rPr>
          <w:sz w:val="24"/>
          <w:szCs w:val="24"/>
        </w:rPr>
        <w:t>ние боковым скольжением при спуске на лыжах с пологого склона, переход с попереме</w:t>
      </w:r>
      <w:r w:rsidRPr="00961555">
        <w:rPr>
          <w:sz w:val="24"/>
          <w:szCs w:val="24"/>
        </w:rPr>
        <w:t>н</w:t>
      </w:r>
      <w:r w:rsidRPr="00961555">
        <w:rPr>
          <w:sz w:val="24"/>
          <w:szCs w:val="24"/>
        </w:rPr>
        <w:t>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w:t>
      </w:r>
      <w:r w:rsidRPr="00961555">
        <w:rPr>
          <w:sz w:val="24"/>
          <w:szCs w:val="24"/>
        </w:rPr>
        <w:t>р</w:t>
      </w:r>
      <w:r w:rsidRPr="00961555">
        <w:rPr>
          <w:sz w:val="24"/>
          <w:szCs w:val="24"/>
        </w:rPr>
        <w:t>можении.</w:t>
      </w:r>
    </w:p>
    <w:p w:rsidR="00CF7B51" w:rsidRPr="00961555" w:rsidRDefault="00211A1E" w:rsidP="007768E4">
      <w:pPr>
        <w:pStyle w:val="a4"/>
        <w:jc w:val="left"/>
        <w:rPr>
          <w:sz w:val="24"/>
          <w:szCs w:val="24"/>
        </w:rPr>
      </w:pPr>
      <w:r w:rsidRPr="00961555">
        <w:rPr>
          <w:sz w:val="24"/>
          <w:szCs w:val="24"/>
        </w:rPr>
        <w:t>Модуль</w:t>
      </w:r>
      <w:r w:rsidRPr="00961555">
        <w:rPr>
          <w:spacing w:val="-5"/>
          <w:sz w:val="24"/>
          <w:szCs w:val="24"/>
        </w:rPr>
        <w:t xml:space="preserve"> </w:t>
      </w:r>
      <w:r w:rsidRPr="00961555">
        <w:rPr>
          <w:spacing w:val="-2"/>
          <w:sz w:val="24"/>
          <w:szCs w:val="24"/>
        </w:rPr>
        <w:t>«Плавание».</w:t>
      </w:r>
    </w:p>
    <w:p w:rsidR="00CF7B51" w:rsidRPr="00961555" w:rsidRDefault="00211A1E" w:rsidP="007768E4">
      <w:pPr>
        <w:pStyle w:val="a4"/>
        <w:jc w:val="left"/>
        <w:rPr>
          <w:sz w:val="24"/>
          <w:szCs w:val="24"/>
        </w:rPr>
      </w:pPr>
      <w:r w:rsidRPr="00961555">
        <w:rPr>
          <w:sz w:val="24"/>
          <w:szCs w:val="24"/>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r w:rsidRPr="00961555">
        <w:rPr>
          <w:spacing w:val="-2"/>
          <w:sz w:val="24"/>
          <w:szCs w:val="24"/>
        </w:rPr>
        <w:t>Проплывание</w:t>
      </w:r>
      <w:r w:rsidRPr="00961555">
        <w:rPr>
          <w:sz w:val="24"/>
          <w:szCs w:val="24"/>
        </w:rPr>
        <w:tab/>
      </w:r>
      <w:r w:rsidRPr="00961555">
        <w:rPr>
          <w:spacing w:val="-2"/>
          <w:sz w:val="24"/>
          <w:szCs w:val="24"/>
        </w:rPr>
        <w:t>учебных</w:t>
      </w:r>
      <w:r w:rsidRPr="00961555">
        <w:rPr>
          <w:sz w:val="24"/>
          <w:szCs w:val="24"/>
        </w:rPr>
        <w:tab/>
      </w:r>
      <w:r w:rsidRPr="00961555">
        <w:rPr>
          <w:spacing w:val="-2"/>
          <w:sz w:val="24"/>
          <w:szCs w:val="24"/>
        </w:rPr>
        <w:t>дистанций</w:t>
      </w:r>
      <w:r w:rsidRPr="00961555">
        <w:rPr>
          <w:sz w:val="24"/>
          <w:szCs w:val="24"/>
        </w:rPr>
        <w:tab/>
      </w:r>
      <w:r w:rsidRPr="00961555">
        <w:rPr>
          <w:spacing w:val="-2"/>
          <w:sz w:val="24"/>
          <w:szCs w:val="24"/>
        </w:rPr>
        <w:t>кролем</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 xml:space="preserve">груди </w:t>
      </w:r>
      <w:r w:rsidRPr="00961555">
        <w:rPr>
          <w:sz w:val="24"/>
          <w:szCs w:val="24"/>
        </w:rPr>
        <w:t>и на спине.</w:t>
      </w:r>
    </w:p>
    <w:p w:rsidR="00CF7B51" w:rsidRPr="00961555" w:rsidRDefault="00211A1E" w:rsidP="007768E4">
      <w:pPr>
        <w:pStyle w:val="a4"/>
        <w:jc w:val="left"/>
        <w:rPr>
          <w:sz w:val="24"/>
          <w:szCs w:val="24"/>
        </w:rPr>
      </w:pPr>
      <w:r w:rsidRPr="00961555">
        <w:rPr>
          <w:sz w:val="24"/>
          <w:szCs w:val="24"/>
        </w:rPr>
        <w:lastRenderedPageBreak/>
        <w:t>Модуль</w:t>
      </w:r>
      <w:r w:rsidRPr="00961555">
        <w:rPr>
          <w:spacing w:val="-5"/>
          <w:sz w:val="24"/>
          <w:szCs w:val="24"/>
        </w:rPr>
        <w:t xml:space="preserve"> </w:t>
      </w:r>
      <w:r w:rsidRPr="00961555">
        <w:rPr>
          <w:sz w:val="24"/>
          <w:szCs w:val="24"/>
        </w:rPr>
        <w:t>«Спортивные</w:t>
      </w:r>
      <w:r w:rsidRPr="00961555">
        <w:rPr>
          <w:spacing w:val="-5"/>
          <w:sz w:val="24"/>
          <w:szCs w:val="24"/>
        </w:rPr>
        <w:t xml:space="preserve"> </w:t>
      </w:r>
      <w:r w:rsidRPr="00961555">
        <w:rPr>
          <w:spacing w:val="-2"/>
          <w:sz w:val="24"/>
          <w:szCs w:val="24"/>
        </w:rPr>
        <w:t>игры».</w:t>
      </w:r>
    </w:p>
    <w:p w:rsidR="00CF7B51" w:rsidRPr="00961555" w:rsidRDefault="00211A1E" w:rsidP="007768E4">
      <w:pPr>
        <w:pStyle w:val="a4"/>
        <w:jc w:val="left"/>
        <w:rPr>
          <w:sz w:val="24"/>
          <w:szCs w:val="24"/>
        </w:rPr>
      </w:pPr>
      <w:r w:rsidRPr="00961555">
        <w:rPr>
          <w:sz w:val="24"/>
          <w:szCs w:val="24"/>
        </w:rPr>
        <w:t>Баскетбол. Повороты туловища в правую и левую стороны с удержанием мяча дв</w:t>
      </w:r>
      <w:r w:rsidRPr="00961555">
        <w:rPr>
          <w:sz w:val="24"/>
          <w:szCs w:val="24"/>
        </w:rPr>
        <w:t>у</w:t>
      </w:r>
      <w:r w:rsidRPr="00961555">
        <w:rPr>
          <w:sz w:val="24"/>
          <w:szCs w:val="24"/>
        </w:rPr>
        <w:t>мя руками, передача</w:t>
      </w:r>
      <w:r w:rsidRPr="00961555">
        <w:rPr>
          <w:spacing w:val="65"/>
          <w:w w:val="150"/>
          <w:sz w:val="24"/>
          <w:szCs w:val="24"/>
        </w:rPr>
        <w:t xml:space="preserve">   </w:t>
      </w:r>
      <w:r w:rsidRPr="00961555">
        <w:rPr>
          <w:sz w:val="24"/>
          <w:szCs w:val="24"/>
        </w:rPr>
        <w:t>мяча</w:t>
      </w:r>
      <w:r w:rsidRPr="00961555">
        <w:rPr>
          <w:spacing w:val="65"/>
          <w:w w:val="150"/>
          <w:sz w:val="24"/>
          <w:szCs w:val="24"/>
        </w:rPr>
        <w:t xml:space="preserve">   </w:t>
      </w:r>
      <w:r w:rsidRPr="00961555">
        <w:rPr>
          <w:sz w:val="24"/>
          <w:szCs w:val="24"/>
        </w:rPr>
        <w:t>одной</w:t>
      </w:r>
      <w:r w:rsidRPr="00961555">
        <w:rPr>
          <w:spacing w:val="64"/>
          <w:w w:val="150"/>
          <w:sz w:val="24"/>
          <w:szCs w:val="24"/>
        </w:rPr>
        <w:t xml:space="preserve">   </w:t>
      </w:r>
      <w:r w:rsidRPr="00961555">
        <w:rPr>
          <w:sz w:val="24"/>
          <w:szCs w:val="24"/>
        </w:rPr>
        <w:t>рукой</w:t>
      </w:r>
      <w:r w:rsidRPr="00961555">
        <w:rPr>
          <w:spacing w:val="64"/>
          <w:w w:val="150"/>
          <w:sz w:val="24"/>
          <w:szCs w:val="24"/>
        </w:rPr>
        <w:t xml:space="preserve">   </w:t>
      </w:r>
      <w:r w:rsidRPr="00961555">
        <w:rPr>
          <w:sz w:val="24"/>
          <w:szCs w:val="24"/>
        </w:rPr>
        <w:t>от</w:t>
      </w:r>
      <w:r w:rsidRPr="00961555">
        <w:rPr>
          <w:spacing w:val="64"/>
          <w:w w:val="150"/>
          <w:sz w:val="24"/>
          <w:szCs w:val="24"/>
        </w:rPr>
        <w:t xml:space="preserve">   </w:t>
      </w:r>
      <w:r w:rsidRPr="00961555">
        <w:rPr>
          <w:sz w:val="24"/>
          <w:szCs w:val="24"/>
        </w:rPr>
        <w:t>плеча</w:t>
      </w:r>
      <w:r w:rsidRPr="00961555">
        <w:rPr>
          <w:spacing w:val="65"/>
          <w:w w:val="150"/>
          <w:sz w:val="24"/>
          <w:szCs w:val="24"/>
        </w:rPr>
        <w:t xml:space="preserve">   </w:t>
      </w:r>
      <w:r w:rsidRPr="00961555">
        <w:rPr>
          <w:sz w:val="24"/>
          <w:szCs w:val="24"/>
        </w:rPr>
        <w:t>и</w:t>
      </w:r>
      <w:r w:rsidRPr="00961555">
        <w:rPr>
          <w:spacing w:val="66"/>
          <w:w w:val="150"/>
          <w:sz w:val="24"/>
          <w:szCs w:val="24"/>
        </w:rPr>
        <w:t xml:space="preserve">   </w:t>
      </w:r>
      <w:r w:rsidRPr="00961555">
        <w:rPr>
          <w:sz w:val="24"/>
          <w:szCs w:val="24"/>
        </w:rPr>
        <w:t>снизу,</w:t>
      </w:r>
      <w:r w:rsidRPr="00961555">
        <w:rPr>
          <w:spacing w:val="66"/>
          <w:w w:val="150"/>
          <w:sz w:val="24"/>
          <w:szCs w:val="24"/>
        </w:rPr>
        <w:t xml:space="preserve">   </w:t>
      </w:r>
      <w:r w:rsidRPr="00961555">
        <w:rPr>
          <w:sz w:val="24"/>
          <w:szCs w:val="24"/>
        </w:rPr>
        <w:t>бросок</w:t>
      </w:r>
      <w:r w:rsidRPr="00961555">
        <w:rPr>
          <w:spacing w:val="63"/>
          <w:w w:val="150"/>
          <w:sz w:val="24"/>
          <w:szCs w:val="24"/>
        </w:rPr>
        <w:t xml:space="preserve">   </w:t>
      </w:r>
      <w:r w:rsidRPr="00961555">
        <w:rPr>
          <w:sz w:val="24"/>
          <w:szCs w:val="24"/>
        </w:rPr>
        <w:t>мяча</w:t>
      </w:r>
      <w:r w:rsidRPr="00961555">
        <w:rPr>
          <w:spacing w:val="65"/>
          <w:w w:val="150"/>
          <w:sz w:val="24"/>
          <w:szCs w:val="24"/>
        </w:rPr>
        <w:t xml:space="preserve">   </w:t>
      </w:r>
      <w:r w:rsidRPr="00961555">
        <w:rPr>
          <w:sz w:val="24"/>
          <w:szCs w:val="24"/>
        </w:rPr>
        <w:t>двумя и одной рукой в прыжке. Игровая деятельность по правилам с использованием ранее разученных технических приёмов.</w:t>
      </w:r>
    </w:p>
    <w:p w:rsidR="00CF7B51" w:rsidRPr="00961555" w:rsidRDefault="00211A1E" w:rsidP="007768E4">
      <w:pPr>
        <w:pStyle w:val="a4"/>
        <w:jc w:val="left"/>
        <w:rPr>
          <w:sz w:val="24"/>
          <w:szCs w:val="24"/>
        </w:rPr>
      </w:pPr>
      <w:r w:rsidRPr="00961555">
        <w:rPr>
          <w:sz w:val="24"/>
          <w:szCs w:val="24"/>
        </w:rPr>
        <w:t>Волейбол.</w:t>
      </w:r>
      <w:r w:rsidRPr="00961555">
        <w:rPr>
          <w:spacing w:val="80"/>
          <w:sz w:val="24"/>
          <w:szCs w:val="24"/>
        </w:rPr>
        <w:t xml:space="preserve">   </w:t>
      </w:r>
      <w:r w:rsidRPr="00961555">
        <w:rPr>
          <w:sz w:val="24"/>
          <w:szCs w:val="24"/>
        </w:rPr>
        <w:t>Прямой</w:t>
      </w:r>
      <w:r w:rsidRPr="00961555">
        <w:rPr>
          <w:spacing w:val="80"/>
          <w:sz w:val="24"/>
          <w:szCs w:val="24"/>
        </w:rPr>
        <w:t xml:space="preserve">   </w:t>
      </w:r>
      <w:r w:rsidRPr="00961555">
        <w:rPr>
          <w:sz w:val="24"/>
          <w:szCs w:val="24"/>
        </w:rPr>
        <w:t>нападающий</w:t>
      </w:r>
      <w:r w:rsidRPr="00961555">
        <w:rPr>
          <w:spacing w:val="80"/>
          <w:sz w:val="24"/>
          <w:szCs w:val="24"/>
        </w:rPr>
        <w:t xml:space="preserve">   </w:t>
      </w:r>
      <w:r w:rsidRPr="00961555">
        <w:rPr>
          <w:sz w:val="24"/>
          <w:szCs w:val="24"/>
        </w:rPr>
        <w:t>удар,</w:t>
      </w:r>
      <w:r w:rsidRPr="00961555">
        <w:rPr>
          <w:spacing w:val="80"/>
          <w:sz w:val="24"/>
          <w:szCs w:val="24"/>
        </w:rPr>
        <w:t xml:space="preserve">   </w:t>
      </w:r>
      <w:r w:rsidRPr="00961555">
        <w:rPr>
          <w:sz w:val="24"/>
          <w:szCs w:val="24"/>
        </w:rPr>
        <w:t>индивидуальное</w:t>
      </w:r>
      <w:r w:rsidRPr="00961555">
        <w:rPr>
          <w:spacing w:val="80"/>
          <w:sz w:val="24"/>
          <w:szCs w:val="24"/>
        </w:rPr>
        <w:t xml:space="preserve">   </w:t>
      </w:r>
      <w:r w:rsidRPr="00961555">
        <w:rPr>
          <w:sz w:val="24"/>
          <w:szCs w:val="24"/>
        </w:rPr>
        <w:t>блокиров</w:t>
      </w:r>
      <w:r w:rsidRPr="00961555">
        <w:rPr>
          <w:sz w:val="24"/>
          <w:szCs w:val="24"/>
        </w:rPr>
        <w:t>а</w:t>
      </w:r>
      <w:r w:rsidRPr="00961555">
        <w:rPr>
          <w:sz w:val="24"/>
          <w:szCs w:val="24"/>
        </w:rPr>
        <w:t>ние</w:t>
      </w:r>
      <w:r w:rsidRPr="00961555">
        <w:rPr>
          <w:spacing w:val="80"/>
          <w:sz w:val="24"/>
          <w:szCs w:val="24"/>
        </w:rPr>
        <w:t xml:space="preserve">   </w:t>
      </w:r>
      <w:r w:rsidRPr="00961555">
        <w:rPr>
          <w:sz w:val="24"/>
          <w:szCs w:val="24"/>
        </w:rPr>
        <w:t>мяча</w:t>
      </w:r>
      <w:r w:rsidRPr="00961555">
        <w:rPr>
          <w:spacing w:val="40"/>
          <w:sz w:val="24"/>
          <w:szCs w:val="24"/>
        </w:rPr>
        <w:t xml:space="preserve"> </w:t>
      </w:r>
      <w:r w:rsidRPr="00961555">
        <w:rPr>
          <w:sz w:val="24"/>
          <w:szCs w:val="24"/>
        </w:rPr>
        <w:t>в прыжке с места, тактические действия в защите и нападении. Игровая де</w:t>
      </w:r>
      <w:r w:rsidRPr="00961555">
        <w:rPr>
          <w:sz w:val="24"/>
          <w:szCs w:val="24"/>
        </w:rPr>
        <w:t>я</w:t>
      </w:r>
      <w:r w:rsidRPr="00961555">
        <w:rPr>
          <w:sz w:val="24"/>
          <w:szCs w:val="24"/>
        </w:rPr>
        <w:t>тельность по правилам с использованием ранее разученных технических приёмов.</w:t>
      </w:r>
    </w:p>
    <w:p w:rsidR="00CF7B51" w:rsidRPr="00961555" w:rsidRDefault="00211A1E" w:rsidP="007768E4">
      <w:pPr>
        <w:pStyle w:val="a4"/>
        <w:jc w:val="left"/>
        <w:rPr>
          <w:sz w:val="24"/>
          <w:szCs w:val="24"/>
        </w:rPr>
      </w:pPr>
      <w:r w:rsidRPr="00961555">
        <w:rPr>
          <w:sz w:val="24"/>
          <w:szCs w:val="24"/>
        </w:rPr>
        <w:t xml:space="preserve">Футбол. Удар по мячу с разбега внутренней частью подъёма стопы, остановка мяча внутренней </w:t>
      </w:r>
      <w:r w:rsidRPr="00961555">
        <w:rPr>
          <w:spacing w:val="-2"/>
          <w:sz w:val="24"/>
          <w:szCs w:val="24"/>
        </w:rPr>
        <w:t>стороной</w:t>
      </w:r>
      <w:r w:rsidRPr="00961555">
        <w:rPr>
          <w:sz w:val="24"/>
          <w:szCs w:val="24"/>
        </w:rPr>
        <w:tab/>
      </w:r>
      <w:r w:rsidRPr="00961555">
        <w:rPr>
          <w:spacing w:val="-2"/>
          <w:sz w:val="24"/>
          <w:szCs w:val="24"/>
        </w:rPr>
        <w:t>стопы.</w:t>
      </w:r>
      <w:r w:rsidRPr="00961555">
        <w:rPr>
          <w:sz w:val="24"/>
          <w:szCs w:val="24"/>
        </w:rPr>
        <w:tab/>
      </w:r>
      <w:r w:rsidRPr="00961555">
        <w:rPr>
          <w:spacing w:val="-2"/>
          <w:sz w:val="24"/>
          <w:szCs w:val="24"/>
        </w:rPr>
        <w:t>Правила</w:t>
      </w:r>
      <w:r w:rsidRPr="00961555">
        <w:rPr>
          <w:sz w:val="24"/>
          <w:szCs w:val="24"/>
        </w:rPr>
        <w:tab/>
      </w:r>
      <w:r w:rsidRPr="00961555">
        <w:rPr>
          <w:spacing w:val="-4"/>
          <w:sz w:val="24"/>
          <w:szCs w:val="24"/>
        </w:rPr>
        <w:t>игры</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мини-футбол,</w:t>
      </w:r>
      <w:r w:rsidRPr="00961555">
        <w:rPr>
          <w:sz w:val="24"/>
          <w:szCs w:val="24"/>
        </w:rPr>
        <w:tab/>
      </w:r>
      <w:r w:rsidRPr="00961555">
        <w:rPr>
          <w:spacing w:val="-2"/>
          <w:sz w:val="24"/>
          <w:szCs w:val="24"/>
        </w:rPr>
        <w:t xml:space="preserve">технические </w:t>
      </w:r>
      <w:r w:rsidRPr="00961555">
        <w:rPr>
          <w:sz w:val="24"/>
          <w:szCs w:val="24"/>
        </w:rPr>
        <w:t>и</w:t>
      </w:r>
      <w:r w:rsidRPr="00961555">
        <w:rPr>
          <w:spacing w:val="74"/>
          <w:w w:val="150"/>
          <w:sz w:val="24"/>
          <w:szCs w:val="24"/>
        </w:rPr>
        <w:t xml:space="preserve">   </w:t>
      </w:r>
      <w:r w:rsidRPr="00961555">
        <w:rPr>
          <w:sz w:val="24"/>
          <w:szCs w:val="24"/>
        </w:rPr>
        <w:t>тактические</w:t>
      </w:r>
      <w:r w:rsidRPr="00961555">
        <w:rPr>
          <w:spacing w:val="73"/>
          <w:w w:val="150"/>
          <w:sz w:val="24"/>
          <w:szCs w:val="24"/>
        </w:rPr>
        <w:t xml:space="preserve">   </w:t>
      </w:r>
      <w:r w:rsidRPr="00961555">
        <w:rPr>
          <w:sz w:val="24"/>
          <w:szCs w:val="24"/>
        </w:rPr>
        <w:t>действия.</w:t>
      </w:r>
      <w:r w:rsidRPr="00961555">
        <w:rPr>
          <w:spacing w:val="74"/>
          <w:w w:val="150"/>
          <w:sz w:val="24"/>
          <w:szCs w:val="24"/>
        </w:rPr>
        <w:t xml:space="preserve">   </w:t>
      </w:r>
      <w:r w:rsidRPr="00961555">
        <w:rPr>
          <w:sz w:val="24"/>
          <w:szCs w:val="24"/>
        </w:rPr>
        <w:t>Игровая</w:t>
      </w:r>
      <w:r w:rsidRPr="00961555">
        <w:rPr>
          <w:spacing w:val="72"/>
          <w:w w:val="150"/>
          <w:sz w:val="24"/>
          <w:szCs w:val="24"/>
        </w:rPr>
        <w:t xml:space="preserve">   </w:t>
      </w:r>
      <w:r w:rsidRPr="00961555">
        <w:rPr>
          <w:sz w:val="24"/>
          <w:szCs w:val="24"/>
        </w:rPr>
        <w:t>деятельность</w:t>
      </w:r>
      <w:r w:rsidRPr="00961555">
        <w:rPr>
          <w:spacing w:val="74"/>
          <w:w w:val="150"/>
          <w:sz w:val="24"/>
          <w:szCs w:val="24"/>
        </w:rPr>
        <w:t xml:space="preserve">   </w:t>
      </w:r>
      <w:r w:rsidRPr="00961555">
        <w:rPr>
          <w:sz w:val="24"/>
          <w:szCs w:val="24"/>
        </w:rPr>
        <w:t>по</w:t>
      </w:r>
      <w:r w:rsidRPr="00961555">
        <w:rPr>
          <w:spacing w:val="73"/>
          <w:w w:val="150"/>
          <w:sz w:val="24"/>
          <w:szCs w:val="24"/>
        </w:rPr>
        <w:t xml:space="preserve">   </w:t>
      </w:r>
      <w:r w:rsidRPr="00961555">
        <w:rPr>
          <w:sz w:val="24"/>
          <w:szCs w:val="24"/>
        </w:rPr>
        <w:t>правилам</w:t>
      </w:r>
      <w:r w:rsidRPr="00961555">
        <w:rPr>
          <w:spacing w:val="72"/>
          <w:w w:val="150"/>
          <w:sz w:val="24"/>
          <w:szCs w:val="24"/>
        </w:rPr>
        <w:t xml:space="preserve">   </w:t>
      </w:r>
      <w:r w:rsidRPr="00961555">
        <w:rPr>
          <w:sz w:val="24"/>
          <w:szCs w:val="24"/>
        </w:rPr>
        <w:t>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w:t>
      </w:r>
      <w:r w:rsidRPr="00961555">
        <w:rPr>
          <w:sz w:val="24"/>
          <w:szCs w:val="24"/>
        </w:rPr>
        <w:t>х</w:t>
      </w:r>
      <w:r w:rsidRPr="00961555">
        <w:rPr>
          <w:sz w:val="24"/>
          <w:szCs w:val="24"/>
        </w:rPr>
        <w:t>нических приёмов (юноши).</w:t>
      </w:r>
    </w:p>
    <w:p w:rsidR="00CF7B51" w:rsidRPr="00961555" w:rsidRDefault="00211A1E" w:rsidP="007768E4">
      <w:pPr>
        <w:pStyle w:val="a4"/>
        <w:jc w:val="left"/>
        <w:rPr>
          <w:sz w:val="24"/>
          <w:szCs w:val="24"/>
        </w:rPr>
      </w:pPr>
      <w:r w:rsidRPr="00961555">
        <w:rPr>
          <w:spacing w:val="-2"/>
          <w:sz w:val="24"/>
          <w:szCs w:val="24"/>
        </w:rPr>
        <w:t>Совершенствование</w:t>
      </w:r>
      <w:r w:rsidRPr="00961555">
        <w:rPr>
          <w:sz w:val="24"/>
          <w:szCs w:val="24"/>
        </w:rPr>
        <w:tab/>
      </w:r>
      <w:r w:rsidRPr="00961555">
        <w:rPr>
          <w:spacing w:val="-2"/>
          <w:sz w:val="24"/>
          <w:szCs w:val="24"/>
        </w:rPr>
        <w:t>техники</w:t>
      </w:r>
      <w:r w:rsidRPr="00961555">
        <w:rPr>
          <w:sz w:val="24"/>
          <w:szCs w:val="24"/>
        </w:rPr>
        <w:tab/>
      </w:r>
      <w:r w:rsidRPr="00961555">
        <w:rPr>
          <w:spacing w:val="-2"/>
          <w:sz w:val="24"/>
          <w:szCs w:val="24"/>
        </w:rPr>
        <w:t>ранее</w:t>
      </w:r>
      <w:r w:rsidRPr="00961555">
        <w:rPr>
          <w:sz w:val="24"/>
          <w:szCs w:val="24"/>
        </w:rPr>
        <w:tab/>
      </w:r>
      <w:r w:rsidRPr="00961555">
        <w:rPr>
          <w:spacing w:val="-2"/>
          <w:sz w:val="24"/>
          <w:szCs w:val="24"/>
        </w:rPr>
        <w:t>разученных</w:t>
      </w:r>
      <w:r w:rsidRPr="00961555">
        <w:rPr>
          <w:sz w:val="24"/>
          <w:szCs w:val="24"/>
        </w:rPr>
        <w:tab/>
      </w:r>
      <w:r w:rsidRPr="00961555">
        <w:rPr>
          <w:spacing w:val="-2"/>
          <w:sz w:val="24"/>
          <w:szCs w:val="24"/>
        </w:rPr>
        <w:t xml:space="preserve">гимнастических </w:t>
      </w:r>
      <w:r w:rsidRPr="00961555">
        <w:rPr>
          <w:sz w:val="24"/>
          <w:szCs w:val="24"/>
        </w:rPr>
        <w:t>и акробат</w:t>
      </w:r>
      <w:r w:rsidRPr="00961555">
        <w:rPr>
          <w:sz w:val="24"/>
          <w:szCs w:val="24"/>
        </w:rPr>
        <w:t>и</w:t>
      </w:r>
      <w:r w:rsidRPr="00961555">
        <w:rPr>
          <w:sz w:val="24"/>
          <w:szCs w:val="24"/>
        </w:rPr>
        <w:t>ческих упражнений, упражнений лёгкой атлетики и зимних видов спорта, технических де</w:t>
      </w:r>
      <w:r w:rsidRPr="00961555">
        <w:rPr>
          <w:sz w:val="24"/>
          <w:szCs w:val="24"/>
        </w:rPr>
        <w:t>й</w:t>
      </w:r>
      <w:r w:rsidRPr="00961555">
        <w:rPr>
          <w:sz w:val="24"/>
          <w:szCs w:val="24"/>
        </w:rPr>
        <w:t>ствий спортивных игр.</w:t>
      </w:r>
    </w:p>
    <w:p w:rsidR="00CF7B51" w:rsidRPr="00961555" w:rsidRDefault="00211A1E" w:rsidP="007768E4">
      <w:pPr>
        <w:pStyle w:val="a4"/>
        <w:jc w:val="left"/>
        <w:rPr>
          <w:sz w:val="24"/>
          <w:szCs w:val="24"/>
        </w:rPr>
      </w:pPr>
      <w:r w:rsidRPr="00961555">
        <w:rPr>
          <w:sz w:val="24"/>
          <w:szCs w:val="24"/>
        </w:rPr>
        <w:t>Модуль</w:t>
      </w:r>
      <w:r w:rsidRPr="00961555">
        <w:rPr>
          <w:spacing w:val="-5"/>
          <w:sz w:val="24"/>
          <w:szCs w:val="24"/>
        </w:rPr>
        <w:t xml:space="preserve"> </w:t>
      </w:r>
      <w:r w:rsidRPr="00961555">
        <w:rPr>
          <w:spacing w:val="-2"/>
          <w:sz w:val="24"/>
          <w:szCs w:val="24"/>
        </w:rPr>
        <w:t>«Спорт».</w:t>
      </w:r>
    </w:p>
    <w:p w:rsidR="00CF7B51" w:rsidRPr="00961555" w:rsidRDefault="00211A1E" w:rsidP="007768E4">
      <w:pPr>
        <w:pStyle w:val="a4"/>
        <w:jc w:val="left"/>
        <w:rPr>
          <w:sz w:val="24"/>
          <w:szCs w:val="24"/>
        </w:rPr>
      </w:pPr>
      <w:r w:rsidRPr="00961555">
        <w:rPr>
          <w:sz w:val="24"/>
          <w:szCs w:val="24"/>
        </w:rPr>
        <w:t>Физическая</w:t>
      </w:r>
      <w:r w:rsidRPr="00961555">
        <w:rPr>
          <w:spacing w:val="80"/>
          <w:sz w:val="24"/>
          <w:szCs w:val="24"/>
        </w:rPr>
        <w:t xml:space="preserve">    </w:t>
      </w:r>
      <w:r w:rsidRPr="00961555">
        <w:rPr>
          <w:sz w:val="24"/>
          <w:szCs w:val="24"/>
        </w:rPr>
        <w:t>подготовка</w:t>
      </w:r>
      <w:r w:rsidRPr="00961555">
        <w:rPr>
          <w:spacing w:val="80"/>
          <w:sz w:val="24"/>
          <w:szCs w:val="24"/>
        </w:rPr>
        <w:t xml:space="preserve">    </w:t>
      </w:r>
      <w:r w:rsidRPr="00961555">
        <w:rPr>
          <w:sz w:val="24"/>
          <w:szCs w:val="24"/>
        </w:rPr>
        <w:t>к</w:t>
      </w:r>
      <w:r w:rsidRPr="00961555">
        <w:rPr>
          <w:spacing w:val="79"/>
          <w:sz w:val="24"/>
          <w:szCs w:val="24"/>
        </w:rPr>
        <w:t xml:space="preserve">    </w:t>
      </w:r>
      <w:r w:rsidRPr="00961555">
        <w:rPr>
          <w:sz w:val="24"/>
          <w:szCs w:val="24"/>
        </w:rPr>
        <w:t>выполнению</w:t>
      </w:r>
      <w:r w:rsidRPr="00961555">
        <w:rPr>
          <w:spacing w:val="80"/>
          <w:sz w:val="24"/>
          <w:szCs w:val="24"/>
        </w:rPr>
        <w:t xml:space="preserve">    </w:t>
      </w:r>
      <w:r w:rsidRPr="00961555">
        <w:rPr>
          <w:sz w:val="24"/>
          <w:szCs w:val="24"/>
        </w:rPr>
        <w:t>нормативов</w:t>
      </w:r>
      <w:r w:rsidRPr="00961555">
        <w:rPr>
          <w:spacing w:val="80"/>
          <w:sz w:val="24"/>
          <w:szCs w:val="24"/>
        </w:rPr>
        <w:t xml:space="preserve">    </w:t>
      </w:r>
      <w:r w:rsidRPr="00961555">
        <w:rPr>
          <w:sz w:val="24"/>
          <w:szCs w:val="24"/>
        </w:rPr>
        <w:t>Ко</w:t>
      </w:r>
      <w:r w:rsidRPr="00961555">
        <w:rPr>
          <w:sz w:val="24"/>
          <w:szCs w:val="24"/>
        </w:rPr>
        <w:t>м</w:t>
      </w:r>
      <w:r w:rsidRPr="00961555">
        <w:rPr>
          <w:sz w:val="24"/>
          <w:szCs w:val="24"/>
        </w:rPr>
        <w:t>плекса</w:t>
      </w:r>
      <w:r w:rsidRPr="00961555">
        <w:rPr>
          <w:spacing w:val="80"/>
          <w:sz w:val="24"/>
          <w:szCs w:val="24"/>
        </w:rPr>
        <w:t xml:space="preserve">    </w:t>
      </w:r>
      <w:r w:rsidRPr="00961555">
        <w:rPr>
          <w:sz w:val="24"/>
          <w:szCs w:val="24"/>
        </w:rPr>
        <w:t>ГТО с</w:t>
      </w:r>
      <w:r w:rsidRPr="00961555">
        <w:rPr>
          <w:spacing w:val="80"/>
          <w:w w:val="150"/>
          <w:sz w:val="24"/>
          <w:szCs w:val="24"/>
        </w:rPr>
        <w:t xml:space="preserve">   </w:t>
      </w:r>
      <w:r w:rsidRPr="00961555">
        <w:rPr>
          <w:sz w:val="24"/>
          <w:szCs w:val="24"/>
        </w:rPr>
        <w:t>использованием</w:t>
      </w:r>
      <w:r w:rsidRPr="00961555">
        <w:rPr>
          <w:spacing w:val="80"/>
          <w:w w:val="150"/>
          <w:sz w:val="24"/>
          <w:szCs w:val="24"/>
        </w:rPr>
        <w:t xml:space="preserve">   </w:t>
      </w:r>
      <w:r w:rsidRPr="00961555">
        <w:rPr>
          <w:sz w:val="24"/>
          <w:szCs w:val="24"/>
        </w:rPr>
        <w:t>средств</w:t>
      </w:r>
      <w:r w:rsidRPr="00961555">
        <w:rPr>
          <w:spacing w:val="80"/>
          <w:w w:val="150"/>
          <w:sz w:val="24"/>
          <w:szCs w:val="24"/>
        </w:rPr>
        <w:t xml:space="preserve">   </w:t>
      </w:r>
      <w:r w:rsidRPr="00961555">
        <w:rPr>
          <w:sz w:val="24"/>
          <w:szCs w:val="24"/>
        </w:rPr>
        <w:t>базовой</w:t>
      </w:r>
      <w:r w:rsidRPr="00961555">
        <w:rPr>
          <w:spacing w:val="80"/>
          <w:w w:val="150"/>
          <w:sz w:val="24"/>
          <w:szCs w:val="24"/>
        </w:rPr>
        <w:t xml:space="preserve">   </w:t>
      </w:r>
      <w:r w:rsidRPr="00961555">
        <w:rPr>
          <w:sz w:val="24"/>
          <w:szCs w:val="24"/>
        </w:rPr>
        <w:t>физической</w:t>
      </w:r>
      <w:r w:rsidRPr="00961555">
        <w:rPr>
          <w:spacing w:val="80"/>
          <w:w w:val="150"/>
          <w:sz w:val="24"/>
          <w:szCs w:val="24"/>
        </w:rPr>
        <w:t xml:space="preserve">   </w:t>
      </w:r>
      <w:r w:rsidRPr="00961555">
        <w:rPr>
          <w:sz w:val="24"/>
          <w:szCs w:val="24"/>
        </w:rPr>
        <w:t>по</w:t>
      </w:r>
      <w:r w:rsidRPr="00961555">
        <w:rPr>
          <w:sz w:val="24"/>
          <w:szCs w:val="24"/>
        </w:rPr>
        <w:t>д</w:t>
      </w:r>
      <w:r w:rsidRPr="00961555">
        <w:rPr>
          <w:sz w:val="24"/>
          <w:szCs w:val="24"/>
        </w:rPr>
        <w:t>готовки,</w:t>
      </w:r>
      <w:r w:rsidRPr="00961555">
        <w:rPr>
          <w:spacing w:val="80"/>
          <w:w w:val="150"/>
          <w:sz w:val="24"/>
          <w:szCs w:val="24"/>
        </w:rPr>
        <w:t xml:space="preserve">   </w:t>
      </w:r>
      <w:r w:rsidRPr="00961555">
        <w:rPr>
          <w:sz w:val="24"/>
          <w:szCs w:val="24"/>
        </w:rPr>
        <w:t>видов</w:t>
      </w:r>
      <w:r w:rsidRPr="00961555">
        <w:rPr>
          <w:spacing w:val="80"/>
          <w:w w:val="150"/>
          <w:sz w:val="24"/>
          <w:szCs w:val="24"/>
        </w:rPr>
        <w:t xml:space="preserve">   </w:t>
      </w:r>
      <w:r w:rsidRPr="00961555">
        <w:rPr>
          <w:sz w:val="24"/>
          <w:szCs w:val="24"/>
        </w:rPr>
        <w:t>спорта и оздоровительных систем физической культуры, наци</w:t>
      </w:r>
      <w:r w:rsidRPr="00961555">
        <w:rPr>
          <w:sz w:val="24"/>
          <w:szCs w:val="24"/>
        </w:rPr>
        <w:t>о</w:t>
      </w:r>
      <w:r w:rsidRPr="00961555">
        <w:rPr>
          <w:sz w:val="24"/>
          <w:szCs w:val="24"/>
        </w:rPr>
        <w:t xml:space="preserve">нальных видов спорта, культурно-этнических </w:t>
      </w:r>
      <w:r w:rsidRPr="00961555">
        <w:rPr>
          <w:spacing w:val="-4"/>
          <w:sz w:val="24"/>
          <w:szCs w:val="24"/>
        </w:rPr>
        <w:t>игр.</w:t>
      </w:r>
    </w:p>
    <w:p w:rsidR="00CF7B51" w:rsidRPr="00961555" w:rsidRDefault="00211A1E" w:rsidP="007768E4">
      <w:pPr>
        <w:pStyle w:val="a4"/>
        <w:jc w:val="left"/>
        <w:rPr>
          <w:sz w:val="24"/>
          <w:szCs w:val="24"/>
        </w:rPr>
      </w:pPr>
      <w:r w:rsidRPr="00961555">
        <w:rPr>
          <w:sz w:val="24"/>
          <w:szCs w:val="24"/>
        </w:rPr>
        <w:t>Содержание</w:t>
      </w:r>
      <w:r w:rsidRPr="00961555">
        <w:rPr>
          <w:spacing w:val="-11"/>
          <w:sz w:val="24"/>
          <w:szCs w:val="24"/>
        </w:rPr>
        <w:t xml:space="preserve"> </w:t>
      </w:r>
      <w:r w:rsidRPr="00961555">
        <w:rPr>
          <w:sz w:val="24"/>
          <w:szCs w:val="24"/>
        </w:rPr>
        <w:t>обучения в</w:t>
      </w:r>
      <w:r w:rsidRPr="00961555">
        <w:rPr>
          <w:spacing w:val="1"/>
          <w:sz w:val="24"/>
          <w:szCs w:val="24"/>
        </w:rPr>
        <w:t xml:space="preserve"> </w:t>
      </w:r>
      <w:r w:rsidRPr="00961555">
        <w:rPr>
          <w:sz w:val="24"/>
          <w:szCs w:val="24"/>
        </w:rPr>
        <w:t xml:space="preserve">9 </w:t>
      </w:r>
      <w:r w:rsidRPr="00961555">
        <w:rPr>
          <w:spacing w:val="-2"/>
          <w:sz w:val="24"/>
          <w:szCs w:val="24"/>
        </w:rPr>
        <w:t>классе.</w:t>
      </w:r>
    </w:p>
    <w:p w:rsidR="00CF7B51" w:rsidRPr="00961555" w:rsidRDefault="00211A1E" w:rsidP="007768E4">
      <w:pPr>
        <w:pStyle w:val="a4"/>
        <w:jc w:val="left"/>
        <w:rPr>
          <w:sz w:val="24"/>
          <w:szCs w:val="24"/>
        </w:rPr>
      </w:pPr>
      <w:r w:rsidRPr="00961555">
        <w:rPr>
          <w:sz w:val="24"/>
          <w:szCs w:val="24"/>
        </w:rPr>
        <w:t>Знания</w:t>
      </w:r>
      <w:r w:rsidRPr="00961555">
        <w:rPr>
          <w:spacing w:val="-6"/>
          <w:sz w:val="24"/>
          <w:szCs w:val="24"/>
        </w:rPr>
        <w:t xml:space="preserve"> </w:t>
      </w:r>
      <w:r w:rsidRPr="00961555">
        <w:rPr>
          <w:sz w:val="24"/>
          <w:szCs w:val="24"/>
        </w:rPr>
        <w:t>о</w:t>
      </w:r>
      <w:r w:rsidRPr="00961555">
        <w:rPr>
          <w:spacing w:val="-1"/>
          <w:sz w:val="24"/>
          <w:szCs w:val="24"/>
        </w:rPr>
        <w:t xml:space="preserve"> </w:t>
      </w:r>
      <w:r w:rsidRPr="00961555">
        <w:rPr>
          <w:sz w:val="24"/>
          <w:szCs w:val="24"/>
        </w:rPr>
        <w:t>физической</w:t>
      </w:r>
      <w:r w:rsidRPr="00961555">
        <w:rPr>
          <w:spacing w:val="-4"/>
          <w:sz w:val="24"/>
          <w:szCs w:val="24"/>
        </w:rPr>
        <w:t xml:space="preserve"> </w:t>
      </w:r>
      <w:r w:rsidRPr="00961555">
        <w:rPr>
          <w:spacing w:val="-2"/>
          <w:sz w:val="24"/>
          <w:szCs w:val="24"/>
        </w:rPr>
        <w:t>культуре.</w:t>
      </w:r>
    </w:p>
    <w:p w:rsidR="00CF7B51" w:rsidRPr="00961555" w:rsidRDefault="00211A1E" w:rsidP="007768E4">
      <w:pPr>
        <w:pStyle w:val="a4"/>
        <w:jc w:val="left"/>
        <w:rPr>
          <w:sz w:val="24"/>
          <w:szCs w:val="24"/>
        </w:rPr>
      </w:pPr>
      <w:r w:rsidRPr="00961555">
        <w:rPr>
          <w:sz w:val="24"/>
          <w:szCs w:val="24"/>
        </w:rPr>
        <w:t>Здоровье и здоровый образ жизни, вредные привычки и их пагубное влияние на зд</w:t>
      </w:r>
      <w:r w:rsidRPr="00961555">
        <w:rPr>
          <w:sz w:val="24"/>
          <w:szCs w:val="24"/>
        </w:rPr>
        <w:t>о</w:t>
      </w:r>
      <w:r w:rsidRPr="00961555">
        <w:rPr>
          <w:sz w:val="24"/>
          <w:szCs w:val="24"/>
        </w:rPr>
        <w:t>ровье человека. Туристские походы как форма организации здорового образа жизни. Пр</w:t>
      </w:r>
      <w:r w:rsidRPr="00961555">
        <w:rPr>
          <w:sz w:val="24"/>
          <w:szCs w:val="24"/>
        </w:rPr>
        <w:t>о</w:t>
      </w:r>
      <w:r w:rsidRPr="00961555">
        <w:rPr>
          <w:sz w:val="24"/>
          <w:szCs w:val="24"/>
        </w:rPr>
        <w:t>фессионально- прикладная физическая культура.</w:t>
      </w:r>
    </w:p>
    <w:p w:rsidR="00CF7B51" w:rsidRPr="00961555" w:rsidRDefault="00211A1E" w:rsidP="007768E4">
      <w:pPr>
        <w:pStyle w:val="a4"/>
        <w:jc w:val="left"/>
        <w:rPr>
          <w:sz w:val="24"/>
          <w:szCs w:val="24"/>
        </w:rPr>
      </w:pPr>
      <w:r w:rsidRPr="00961555">
        <w:rPr>
          <w:sz w:val="24"/>
          <w:szCs w:val="24"/>
        </w:rPr>
        <w:t>Способы</w:t>
      </w:r>
      <w:r w:rsidRPr="00961555">
        <w:rPr>
          <w:spacing w:val="-4"/>
          <w:sz w:val="24"/>
          <w:szCs w:val="24"/>
        </w:rPr>
        <w:t xml:space="preserve"> </w:t>
      </w:r>
      <w:r w:rsidRPr="00961555">
        <w:rPr>
          <w:sz w:val="24"/>
          <w:szCs w:val="24"/>
        </w:rPr>
        <w:t>самостоятельной</w:t>
      </w:r>
      <w:r w:rsidRPr="00961555">
        <w:rPr>
          <w:spacing w:val="-4"/>
          <w:sz w:val="24"/>
          <w:szCs w:val="24"/>
        </w:rPr>
        <w:t xml:space="preserve"> </w:t>
      </w:r>
      <w:r w:rsidRPr="00961555">
        <w:rPr>
          <w:spacing w:val="-2"/>
          <w:sz w:val="24"/>
          <w:szCs w:val="24"/>
        </w:rPr>
        <w:t>деятельности.</w:t>
      </w:r>
    </w:p>
    <w:p w:rsidR="00CF7B51" w:rsidRPr="00961555" w:rsidRDefault="00211A1E" w:rsidP="007768E4">
      <w:pPr>
        <w:pStyle w:val="a4"/>
        <w:jc w:val="left"/>
        <w:rPr>
          <w:sz w:val="24"/>
          <w:szCs w:val="24"/>
        </w:rPr>
      </w:pPr>
      <w:r w:rsidRPr="00961555">
        <w:rPr>
          <w:sz w:val="24"/>
          <w:szCs w:val="24"/>
        </w:rPr>
        <w:t>Восстановительный массаж как средство оптимизации работоспособности, его пр</w:t>
      </w:r>
      <w:r w:rsidRPr="00961555">
        <w:rPr>
          <w:sz w:val="24"/>
          <w:szCs w:val="24"/>
        </w:rPr>
        <w:t>а</w:t>
      </w:r>
      <w:r w:rsidRPr="00961555">
        <w:rPr>
          <w:sz w:val="24"/>
          <w:szCs w:val="24"/>
        </w:rPr>
        <w:t>вила и</w:t>
      </w:r>
      <w:r w:rsidRPr="00961555">
        <w:rPr>
          <w:spacing w:val="40"/>
          <w:sz w:val="24"/>
          <w:szCs w:val="24"/>
        </w:rPr>
        <w:t xml:space="preserve"> </w:t>
      </w:r>
      <w:r w:rsidRPr="00961555">
        <w:rPr>
          <w:sz w:val="24"/>
          <w:szCs w:val="24"/>
        </w:rPr>
        <w:t>приёмы во время самостоятельных занятий физической подготовкой. Банные пр</w:t>
      </w:r>
      <w:r w:rsidRPr="00961555">
        <w:rPr>
          <w:sz w:val="24"/>
          <w:szCs w:val="24"/>
        </w:rPr>
        <w:t>о</w:t>
      </w:r>
      <w:r w:rsidRPr="00961555">
        <w:rPr>
          <w:sz w:val="24"/>
          <w:szCs w:val="24"/>
        </w:rPr>
        <w:t>цедуры как средство укрепления здоровья. Измерение функциональных резервов органи</w:t>
      </w:r>
      <w:r w:rsidRPr="00961555">
        <w:rPr>
          <w:sz w:val="24"/>
          <w:szCs w:val="24"/>
        </w:rPr>
        <w:t>з</w:t>
      </w:r>
      <w:r w:rsidRPr="00961555">
        <w:rPr>
          <w:sz w:val="24"/>
          <w:szCs w:val="24"/>
        </w:rPr>
        <w:t>ма. Оказание первой помощи на самостоятельных занятиях физическими упражнениями и во время активного отдыха.</w:t>
      </w:r>
    </w:p>
    <w:p w:rsidR="00CF7B51" w:rsidRPr="00961555" w:rsidRDefault="00211A1E" w:rsidP="007768E4">
      <w:pPr>
        <w:pStyle w:val="a4"/>
        <w:jc w:val="left"/>
        <w:rPr>
          <w:sz w:val="24"/>
          <w:szCs w:val="24"/>
        </w:rPr>
      </w:pPr>
      <w:r w:rsidRPr="00961555">
        <w:rPr>
          <w:sz w:val="24"/>
          <w:szCs w:val="24"/>
        </w:rPr>
        <w:t>Физическое</w:t>
      </w:r>
      <w:r w:rsidRPr="00961555">
        <w:rPr>
          <w:spacing w:val="-3"/>
          <w:sz w:val="24"/>
          <w:szCs w:val="24"/>
        </w:rPr>
        <w:t xml:space="preserve"> </w:t>
      </w:r>
      <w:r w:rsidRPr="00961555">
        <w:rPr>
          <w:spacing w:val="-2"/>
          <w:sz w:val="24"/>
          <w:szCs w:val="24"/>
        </w:rPr>
        <w:t>совершенствование.</w:t>
      </w:r>
    </w:p>
    <w:p w:rsidR="00CF7B51" w:rsidRPr="00961555" w:rsidRDefault="00211A1E" w:rsidP="007768E4">
      <w:pPr>
        <w:pStyle w:val="a4"/>
        <w:jc w:val="left"/>
        <w:rPr>
          <w:sz w:val="24"/>
          <w:szCs w:val="24"/>
        </w:rPr>
      </w:pPr>
      <w:r w:rsidRPr="00961555">
        <w:rPr>
          <w:sz w:val="24"/>
          <w:szCs w:val="24"/>
        </w:rPr>
        <w:t>Физкультурно-оздоровительная</w:t>
      </w:r>
      <w:r w:rsidRPr="00961555">
        <w:rPr>
          <w:spacing w:val="-15"/>
          <w:sz w:val="24"/>
          <w:szCs w:val="24"/>
        </w:rPr>
        <w:t xml:space="preserve"> </w:t>
      </w:r>
      <w:r w:rsidRPr="00961555">
        <w:rPr>
          <w:spacing w:val="-2"/>
          <w:sz w:val="24"/>
          <w:szCs w:val="24"/>
        </w:rPr>
        <w:t>деятельность.</w:t>
      </w:r>
    </w:p>
    <w:p w:rsidR="00CF7B51" w:rsidRPr="00961555" w:rsidRDefault="00211A1E" w:rsidP="007768E4">
      <w:pPr>
        <w:pStyle w:val="a4"/>
        <w:jc w:val="left"/>
        <w:rPr>
          <w:sz w:val="24"/>
          <w:szCs w:val="24"/>
        </w:rPr>
      </w:pPr>
      <w:r w:rsidRPr="00961555">
        <w:rPr>
          <w:sz w:val="24"/>
          <w:szCs w:val="24"/>
        </w:rPr>
        <w:t>Занятия физической культурой и режим питания. Упражнения для снижения изб</w:t>
      </w:r>
      <w:r w:rsidRPr="00961555">
        <w:rPr>
          <w:sz w:val="24"/>
          <w:szCs w:val="24"/>
        </w:rPr>
        <w:t>ы</w:t>
      </w:r>
      <w:r w:rsidRPr="00961555">
        <w:rPr>
          <w:sz w:val="24"/>
          <w:szCs w:val="24"/>
        </w:rPr>
        <w:t>точной массы тела. Оздоровительные, коррекционные и профилактические мероприятия в режиме двигательной активности старшеклассников.</w:t>
      </w:r>
    </w:p>
    <w:p w:rsidR="00CF7B51" w:rsidRPr="00961555" w:rsidRDefault="00211A1E" w:rsidP="007768E4">
      <w:pPr>
        <w:pStyle w:val="a4"/>
        <w:jc w:val="left"/>
        <w:rPr>
          <w:sz w:val="24"/>
          <w:szCs w:val="24"/>
        </w:rPr>
      </w:pPr>
      <w:r w:rsidRPr="00961555">
        <w:rPr>
          <w:spacing w:val="-2"/>
          <w:sz w:val="24"/>
          <w:szCs w:val="24"/>
        </w:rPr>
        <w:t>Спортивно-оздоровительная</w:t>
      </w:r>
      <w:r w:rsidRPr="00961555">
        <w:rPr>
          <w:spacing w:val="34"/>
          <w:sz w:val="24"/>
          <w:szCs w:val="24"/>
        </w:rPr>
        <w:t xml:space="preserve"> </w:t>
      </w:r>
      <w:r w:rsidRPr="00961555">
        <w:rPr>
          <w:spacing w:val="-2"/>
          <w:sz w:val="24"/>
          <w:szCs w:val="24"/>
        </w:rPr>
        <w:t>деятельность.</w:t>
      </w:r>
    </w:p>
    <w:p w:rsidR="00CF7B51" w:rsidRPr="00961555" w:rsidRDefault="00211A1E" w:rsidP="007768E4">
      <w:pPr>
        <w:pStyle w:val="a4"/>
        <w:jc w:val="left"/>
        <w:rPr>
          <w:sz w:val="24"/>
          <w:szCs w:val="24"/>
        </w:rPr>
      </w:pPr>
      <w:r w:rsidRPr="00961555">
        <w:rPr>
          <w:sz w:val="24"/>
          <w:szCs w:val="24"/>
        </w:rPr>
        <w:t>Модуль</w:t>
      </w:r>
      <w:r w:rsidRPr="00961555">
        <w:rPr>
          <w:spacing w:val="-5"/>
          <w:sz w:val="24"/>
          <w:szCs w:val="24"/>
        </w:rPr>
        <w:t xml:space="preserve"> </w:t>
      </w:r>
      <w:r w:rsidRPr="00961555">
        <w:rPr>
          <w:spacing w:val="-2"/>
          <w:sz w:val="24"/>
          <w:szCs w:val="24"/>
        </w:rPr>
        <w:t>«Гимнастика».</w:t>
      </w:r>
    </w:p>
    <w:p w:rsidR="00CF7B51" w:rsidRPr="004E2B24" w:rsidRDefault="00211A1E" w:rsidP="004E2B24">
      <w:pPr>
        <w:pStyle w:val="a4"/>
        <w:jc w:val="left"/>
        <w:rPr>
          <w:sz w:val="24"/>
          <w:szCs w:val="24"/>
        </w:rPr>
      </w:pPr>
      <w:r w:rsidRPr="00961555">
        <w:rPr>
          <w:sz w:val="24"/>
          <w:szCs w:val="24"/>
        </w:rPr>
        <w:t>Акробатическая</w:t>
      </w:r>
      <w:r w:rsidRPr="00961555">
        <w:rPr>
          <w:spacing w:val="80"/>
          <w:sz w:val="24"/>
          <w:szCs w:val="24"/>
        </w:rPr>
        <w:t xml:space="preserve">   </w:t>
      </w:r>
      <w:r w:rsidRPr="00961555">
        <w:rPr>
          <w:sz w:val="24"/>
          <w:szCs w:val="24"/>
        </w:rPr>
        <w:t>комбинация</w:t>
      </w:r>
      <w:r w:rsidRPr="00961555">
        <w:rPr>
          <w:spacing w:val="80"/>
          <w:sz w:val="24"/>
          <w:szCs w:val="24"/>
        </w:rPr>
        <w:t xml:space="preserve">   </w:t>
      </w:r>
      <w:r w:rsidRPr="00961555">
        <w:rPr>
          <w:sz w:val="24"/>
          <w:szCs w:val="24"/>
        </w:rPr>
        <w:t>с</w:t>
      </w:r>
      <w:r w:rsidRPr="00961555">
        <w:rPr>
          <w:spacing w:val="80"/>
          <w:sz w:val="24"/>
          <w:szCs w:val="24"/>
        </w:rPr>
        <w:t xml:space="preserve">   </w:t>
      </w:r>
      <w:r w:rsidRPr="00961555">
        <w:rPr>
          <w:sz w:val="24"/>
          <w:szCs w:val="24"/>
        </w:rPr>
        <w:t>включением</w:t>
      </w:r>
      <w:r w:rsidRPr="00961555">
        <w:rPr>
          <w:spacing w:val="80"/>
          <w:sz w:val="24"/>
          <w:szCs w:val="24"/>
        </w:rPr>
        <w:t xml:space="preserve">   </w:t>
      </w:r>
      <w:r w:rsidRPr="00961555">
        <w:rPr>
          <w:sz w:val="24"/>
          <w:szCs w:val="24"/>
        </w:rPr>
        <w:t>длинного</w:t>
      </w:r>
      <w:r w:rsidRPr="00961555">
        <w:rPr>
          <w:spacing w:val="80"/>
          <w:sz w:val="24"/>
          <w:szCs w:val="24"/>
        </w:rPr>
        <w:t xml:space="preserve">   </w:t>
      </w:r>
      <w:r w:rsidRPr="00961555">
        <w:rPr>
          <w:sz w:val="24"/>
          <w:szCs w:val="24"/>
        </w:rPr>
        <w:t>кувырка</w:t>
      </w:r>
      <w:r w:rsidRPr="00961555">
        <w:rPr>
          <w:spacing w:val="80"/>
          <w:sz w:val="24"/>
          <w:szCs w:val="24"/>
        </w:rPr>
        <w:t xml:space="preserve">   </w:t>
      </w:r>
      <w:r w:rsidRPr="00961555">
        <w:rPr>
          <w:sz w:val="24"/>
          <w:szCs w:val="24"/>
        </w:rPr>
        <w:t>с</w:t>
      </w:r>
      <w:r w:rsidRPr="00961555">
        <w:rPr>
          <w:spacing w:val="80"/>
          <w:sz w:val="24"/>
          <w:szCs w:val="24"/>
        </w:rPr>
        <w:t xml:space="preserve">   </w:t>
      </w:r>
      <w:r w:rsidRPr="00961555">
        <w:rPr>
          <w:sz w:val="24"/>
          <w:szCs w:val="24"/>
        </w:rPr>
        <w:t>разбега и</w:t>
      </w:r>
      <w:r w:rsidRPr="00961555">
        <w:rPr>
          <w:spacing w:val="68"/>
          <w:w w:val="150"/>
          <w:sz w:val="24"/>
          <w:szCs w:val="24"/>
        </w:rPr>
        <w:t xml:space="preserve">  </w:t>
      </w:r>
      <w:r w:rsidRPr="00961555">
        <w:rPr>
          <w:sz w:val="24"/>
          <w:szCs w:val="24"/>
        </w:rPr>
        <w:t>кувырка</w:t>
      </w:r>
      <w:r w:rsidRPr="00961555">
        <w:rPr>
          <w:spacing w:val="67"/>
          <w:w w:val="150"/>
          <w:sz w:val="24"/>
          <w:szCs w:val="24"/>
        </w:rPr>
        <w:t xml:space="preserve">  </w:t>
      </w:r>
      <w:r w:rsidRPr="00961555">
        <w:rPr>
          <w:sz w:val="24"/>
          <w:szCs w:val="24"/>
        </w:rPr>
        <w:t>назад</w:t>
      </w:r>
      <w:r w:rsidRPr="00961555">
        <w:rPr>
          <w:spacing w:val="66"/>
          <w:w w:val="150"/>
          <w:sz w:val="24"/>
          <w:szCs w:val="24"/>
        </w:rPr>
        <w:t xml:space="preserve">  </w:t>
      </w:r>
      <w:r w:rsidRPr="00961555">
        <w:rPr>
          <w:sz w:val="24"/>
          <w:szCs w:val="24"/>
        </w:rPr>
        <w:t>в</w:t>
      </w:r>
      <w:r w:rsidRPr="00961555">
        <w:rPr>
          <w:spacing w:val="66"/>
          <w:w w:val="150"/>
          <w:sz w:val="24"/>
          <w:szCs w:val="24"/>
        </w:rPr>
        <w:t xml:space="preserve">  </w:t>
      </w:r>
      <w:r w:rsidRPr="00961555">
        <w:rPr>
          <w:sz w:val="24"/>
          <w:szCs w:val="24"/>
        </w:rPr>
        <w:t>упор,</w:t>
      </w:r>
      <w:r w:rsidRPr="00961555">
        <w:rPr>
          <w:spacing w:val="66"/>
          <w:w w:val="150"/>
          <w:sz w:val="24"/>
          <w:szCs w:val="24"/>
        </w:rPr>
        <w:t xml:space="preserve">  </w:t>
      </w:r>
      <w:r w:rsidRPr="00961555">
        <w:rPr>
          <w:sz w:val="24"/>
          <w:szCs w:val="24"/>
        </w:rPr>
        <w:t>стоя</w:t>
      </w:r>
      <w:r w:rsidRPr="00961555">
        <w:rPr>
          <w:spacing w:val="80"/>
          <w:sz w:val="24"/>
          <w:szCs w:val="24"/>
        </w:rPr>
        <w:t xml:space="preserve">  </w:t>
      </w:r>
      <w:r w:rsidRPr="00961555">
        <w:rPr>
          <w:sz w:val="24"/>
          <w:szCs w:val="24"/>
        </w:rPr>
        <w:t>ноги</w:t>
      </w:r>
      <w:r w:rsidRPr="00961555">
        <w:rPr>
          <w:spacing w:val="65"/>
          <w:w w:val="150"/>
          <w:sz w:val="24"/>
          <w:szCs w:val="24"/>
        </w:rPr>
        <w:t xml:space="preserve">  </w:t>
      </w:r>
      <w:r w:rsidRPr="00961555">
        <w:rPr>
          <w:sz w:val="24"/>
          <w:szCs w:val="24"/>
        </w:rPr>
        <w:t>врозь</w:t>
      </w:r>
      <w:r w:rsidRPr="00961555">
        <w:rPr>
          <w:spacing w:val="65"/>
          <w:w w:val="150"/>
          <w:sz w:val="24"/>
          <w:szCs w:val="24"/>
        </w:rPr>
        <w:t xml:space="preserve">  </w:t>
      </w:r>
      <w:r w:rsidRPr="00961555">
        <w:rPr>
          <w:sz w:val="24"/>
          <w:szCs w:val="24"/>
        </w:rPr>
        <w:t>(юноши).</w:t>
      </w:r>
      <w:r w:rsidRPr="00961555">
        <w:rPr>
          <w:spacing w:val="66"/>
          <w:w w:val="150"/>
          <w:sz w:val="24"/>
          <w:szCs w:val="24"/>
        </w:rPr>
        <w:t xml:space="preserve">  </w:t>
      </w:r>
      <w:r w:rsidRPr="00961555">
        <w:rPr>
          <w:sz w:val="24"/>
          <w:szCs w:val="24"/>
        </w:rPr>
        <w:t>Гимнаст</w:t>
      </w:r>
      <w:r w:rsidRPr="00961555">
        <w:rPr>
          <w:sz w:val="24"/>
          <w:szCs w:val="24"/>
        </w:rPr>
        <w:t>и</w:t>
      </w:r>
      <w:r w:rsidRPr="00961555">
        <w:rPr>
          <w:sz w:val="24"/>
          <w:szCs w:val="24"/>
        </w:rPr>
        <w:t>ческая</w:t>
      </w:r>
      <w:r w:rsidRPr="00961555">
        <w:rPr>
          <w:spacing w:val="67"/>
          <w:w w:val="150"/>
          <w:sz w:val="24"/>
          <w:szCs w:val="24"/>
        </w:rPr>
        <w:t xml:space="preserve">  </w:t>
      </w:r>
      <w:r w:rsidRPr="00961555">
        <w:rPr>
          <w:sz w:val="24"/>
          <w:szCs w:val="24"/>
        </w:rPr>
        <w:t xml:space="preserve">комбинация на высокой перекладине, с включением элементов размахивания и соскока вперёд прогнувшись </w:t>
      </w:r>
      <w:r w:rsidRPr="00961555">
        <w:rPr>
          <w:spacing w:val="-2"/>
          <w:sz w:val="24"/>
          <w:szCs w:val="24"/>
        </w:rPr>
        <w:t>(юноши).</w:t>
      </w:r>
      <w:r w:rsidRPr="00961555">
        <w:rPr>
          <w:sz w:val="24"/>
          <w:szCs w:val="24"/>
        </w:rPr>
        <w:tab/>
      </w:r>
      <w:r w:rsidRPr="00961555">
        <w:rPr>
          <w:spacing w:val="-2"/>
          <w:sz w:val="24"/>
          <w:szCs w:val="24"/>
        </w:rPr>
        <w:t>Гимнастическая</w:t>
      </w:r>
      <w:r w:rsidRPr="00961555">
        <w:rPr>
          <w:sz w:val="24"/>
          <w:szCs w:val="24"/>
        </w:rPr>
        <w:tab/>
      </w:r>
      <w:r w:rsidRPr="00961555">
        <w:rPr>
          <w:spacing w:val="-2"/>
          <w:sz w:val="24"/>
          <w:szCs w:val="24"/>
        </w:rPr>
        <w:t>комбинация</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пара</w:t>
      </w:r>
      <w:r w:rsidRPr="00961555">
        <w:rPr>
          <w:spacing w:val="-2"/>
          <w:sz w:val="24"/>
          <w:szCs w:val="24"/>
        </w:rPr>
        <w:t>л</w:t>
      </w:r>
      <w:r w:rsidRPr="00961555">
        <w:rPr>
          <w:spacing w:val="-2"/>
          <w:sz w:val="24"/>
          <w:szCs w:val="24"/>
        </w:rPr>
        <w:t>лельных</w:t>
      </w:r>
      <w:r w:rsidRPr="00961555">
        <w:rPr>
          <w:sz w:val="24"/>
          <w:szCs w:val="24"/>
        </w:rPr>
        <w:tab/>
      </w:r>
      <w:r w:rsidRPr="00961555">
        <w:rPr>
          <w:spacing w:val="-2"/>
          <w:sz w:val="24"/>
          <w:szCs w:val="24"/>
        </w:rPr>
        <w:t xml:space="preserve">брусьях, </w:t>
      </w:r>
      <w:r w:rsidRPr="00961555">
        <w:rPr>
          <w:sz w:val="24"/>
          <w:szCs w:val="24"/>
        </w:rPr>
        <w:t>с</w:t>
      </w:r>
      <w:r w:rsidRPr="00961555">
        <w:rPr>
          <w:spacing w:val="64"/>
          <w:sz w:val="24"/>
          <w:szCs w:val="24"/>
        </w:rPr>
        <w:t xml:space="preserve"> </w:t>
      </w:r>
      <w:r w:rsidRPr="00961555">
        <w:rPr>
          <w:sz w:val="24"/>
          <w:szCs w:val="24"/>
        </w:rPr>
        <w:t>включением</w:t>
      </w:r>
      <w:r w:rsidRPr="00961555">
        <w:rPr>
          <w:spacing w:val="66"/>
          <w:sz w:val="24"/>
          <w:szCs w:val="24"/>
        </w:rPr>
        <w:t xml:space="preserve"> </w:t>
      </w:r>
      <w:r w:rsidRPr="00961555">
        <w:rPr>
          <w:sz w:val="24"/>
          <w:szCs w:val="24"/>
        </w:rPr>
        <w:t>двух</w:t>
      </w:r>
      <w:r w:rsidRPr="00961555">
        <w:rPr>
          <w:spacing w:val="60"/>
          <w:sz w:val="24"/>
          <w:szCs w:val="24"/>
        </w:rPr>
        <w:t xml:space="preserve"> </w:t>
      </w:r>
      <w:r w:rsidRPr="00961555">
        <w:rPr>
          <w:sz w:val="24"/>
          <w:szCs w:val="24"/>
        </w:rPr>
        <w:t>кувырков</w:t>
      </w:r>
      <w:r w:rsidRPr="00961555">
        <w:rPr>
          <w:spacing w:val="62"/>
          <w:sz w:val="24"/>
          <w:szCs w:val="24"/>
        </w:rPr>
        <w:t xml:space="preserve"> </w:t>
      </w:r>
      <w:r w:rsidRPr="00961555">
        <w:rPr>
          <w:sz w:val="24"/>
          <w:szCs w:val="24"/>
        </w:rPr>
        <w:t>вперёд</w:t>
      </w:r>
      <w:r w:rsidRPr="00961555">
        <w:rPr>
          <w:spacing w:val="63"/>
          <w:sz w:val="24"/>
          <w:szCs w:val="24"/>
        </w:rPr>
        <w:t xml:space="preserve"> </w:t>
      </w:r>
      <w:r w:rsidRPr="00961555">
        <w:rPr>
          <w:sz w:val="24"/>
          <w:szCs w:val="24"/>
        </w:rPr>
        <w:t>с</w:t>
      </w:r>
      <w:r w:rsidRPr="00961555">
        <w:rPr>
          <w:spacing w:val="59"/>
          <w:sz w:val="24"/>
          <w:szCs w:val="24"/>
        </w:rPr>
        <w:t xml:space="preserve"> </w:t>
      </w:r>
      <w:r w:rsidRPr="00961555">
        <w:rPr>
          <w:sz w:val="24"/>
          <w:szCs w:val="24"/>
        </w:rPr>
        <w:t>опорой</w:t>
      </w:r>
      <w:r w:rsidRPr="00961555">
        <w:rPr>
          <w:spacing w:val="61"/>
          <w:sz w:val="24"/>
          <w:szCs w:val="24"/>
        </w:rPr>
        <w:t xml:space="preserve"> </w:t>
      </w:r>
      <w:r w:rsidRPr="00961555">
        <w:rPr>
          <w:sz w:val="24"/>
          <w:szCs w:val="24"/>
        </w:rPr>
        <w:t>на</w:t>
      </w:r>
      <w:r w:rsidRPr="00961555">
        <w:rPr>
          <w:spacing w:val="59"/>
          <w:sz w:val="24"/>
          <w:szCs w:val="24"/>
        </w:rPr>
        <w:t xml:space="preserve"> </w:t>
      </w:r>
      <w:r w:rsidRPr="00961555">
        <w:rPr>
          <w:sz w:val="24"/>
          <w:szCs w:val="24"/>
        </w:rPr>
        <w:t>руки</w:t>
      </w:r>
      <w:r w:rsidRPr="00961555">
        <w:rPr>
          <w:spacing w:val="66"/>
          <w:sz w:val="24"/>
          <w:szCs w:val="24"/>
        </w:rPr>
        <w:t xml:space="preserve"> </w:t>
      </w:r>
      <w:r w:rsidRPr="00961555">
        <w:rPr>
          <w:sz w:val="24"/>
          <w:szCs w:val="24"/>
        </w:rPr>
        <w:t>(юн</w:t>
      </w:r>
      <w:r w:rsidRPr="00961555">
        <w:rPr>
          <w:sz w:val="24"/>
          <w:szCs w:val="24"/>
        </w:rPr>
        <w:t>о</w:t>
      </w:r>
      <w:r w:rsidRPr="00961555">
        <w:rPr>
          <w:sz w:val="24"/>
          <w:szCs w:val="24"/>
        </w:rPr>
        <w:t>ши).</w:t>
      </w:r>
      <w:r w:rsidRPr="00961555">
        <w:rPr>
          <w:spacing w:val="62"/>
          <w:sz w:val="24"/>
          <w:szCs w:val="24"/>
        </w:rPr>
        <w:t xml:space="preserve"> </w:t>
      </w:r>
      <w:r w:rsidRPr="00961555">
        <w:rPr>
          <w:sz w:val="24"/>
          <w:szCs w:val="24"/>
        </w:rPr>
        <w:t>Гимнастическая</w:t>
      </w:r>
      <w:r w:rsidRPr="00961555">
        <w:rPr>
          <w:spacing w:val="65"/>
          <w:sz w:val="24"/>
          <w:szCs w:val="24"/>
        </w:rPr>
        <w:t xml:space="preserve"> </w:t>
      </w:r>
      <w:r w:rsidRPr="00961555">
        <w:rPr>
          <w:sz w:val="24"/>
          <w:szCs w:val="24"/>
        </w:rPr>
        <w:t>комбинация</w:t>
      </w:r>
      <w:r w:rsidRPr="00961555">
        <w:rPr>
          <w:spacing w:val="65"/>
          <w:sz w:val="24"/>
          <w:szCs w:val="24"/>
        </w:rPr>
        <w:t xml:space="preserve"> </w:t>
      </w:r>
      <w:r w:rsidRPr="00961555">
        <w:rPr>
          <w:sz w:val="24"/>
          <w:szCs w:val="24"/>
        </w:rPr>
        <w:t>на</w:t>
      </w:r>
      <w:r w:rsidR="004E2B24">
        <w:rPr>
          <w:sz w:val="24"/>
          <w:szCs w:val="24"/>
        </w:rPr>
        <w:t xml:space="preserve"> </w:t>
      </w:r>
      <w:r w:rsidRPr="004E2B24">
        <w:rPr>
          <w:spacing w:val="-2"/>
          <w:sz w:val="24"/>
          <w:szCs w:val="24"/>
        </w:rPr>
        <w:t>гимнастическом</w:t>
      </w:r>
      <w:r w:rsidRPr="004E2B24">
        <w:rPr>
          <w:sz w:val="24"/>
          <w:szCs w:val="24"/>
        </w:rPr>
        <w:tab/>
      </w:r>
      <w:r w:rsidRPr="004E2B24">
        <w:rPr>
          <w:spacing w:val="-2"/>
          <w:sz w:val="24"/>
          <w:szCs w:val="24"/>
        </w:rPr>
        <w:t>бревне,</w:t>
      </w:r>
      <w:r w:rsidRPr="004E2B24">
        <w:rPr>
          <w:sz w:val="24"/>
          <w:szCs w:val="24"/>
        </w:rPr>
        <w:tab/>
      </w:r>
      <w:r w:rsidRPr="004E2B24">
        <w:rPr>
          <w:spacing w:val="-10"/>
          <w:sz w:val="24"/>
          <w:szCs w:val="24"/>
        </w:rPr>
        <w:t>с</w:t>
      </w:r>
      <w:r w:rsidRPr="004E2B24">
        <w:rPr>
          <w:sz w:val="24"/>
          <w:szCs w:val="24"/>
        </w:rPr>
        <w:tab/>
      </w:r>
      <w:r w:rsidRPr="004E2B24">
        <w:rPr>
          <w:spacing w:val="-2"/>
          <w:sz w:val="24"/>
          <w:szCs w:val="24"/>
        </w:rPr>
        <w:t>включением</w:t>
      </w:r>
      <w:r w:rsidRPr="004E2B24">
        <w:rPr>
          <w:sz w:val="24"/>
          <w:szCs w:val="24"/>
        </w:rPr>
        <w:tab/>
      </w:r>
      <w:r w:rsidRPr="004E2B24">
        <w:rPr>
          <w:spacing w:val="-2"/>
          <w:sz w:val="24"/>
          <w:szCs w:val="24"/>
        </w:rPr>
        <w:t>полушпагата,</w:t>
      </w:r>
      <w:r w:rsidRPr="004E2B24">
        <w:rPr>
          <w:sz w:val="24"/>
          <w:szCs w:val="24"/>
        </w:rPr>
        <w:tab/>
      </w:r>
      <w:r w:rsidRPr="004E2B24">
        <w:rPr>
          <w:spacing w:val="-2"/>
          <w:sz w:val="24"/>
          <w:szCs w:val="24"/>
        </w:rPr>
        <w:t xml:space="preserve">стойки </w:t>
      </w:r>
      <w:r w:rsidRPr="004E2B24">
        <w:rPr>
          <w:sz w:val="24"/>
          <w:szCs w:val="24"/>
        </w:rPr>
        <w:t>на колене с</w:t>
      </w:r>
      <w:r w:rsidRPr="004E2B24">
        <w:rPr>
          <w:spacing w:val="-1"/>
          <w:sz w:val="24"/>
          <w:szCs w:val="24"/>
        </w:rPr>
        <w:t xml:space="preserve"> </w:t>
      </w:r>
      <w:r w:rsidRPr="004E2B24">
        <w:rPr>
          <w:sz w:val="24"/>
          <w:szCs w:val="24"/>
        </w:rPr>
        <w:t>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CF7B51" w:rsidRPr="00961555" w:rsidRDefault="00211A1E" w:rsidP="007768E4">
      <w:pPr>
        <w:pStyle w:val="a4"/>
        <w:jc w:val="left"/>
        <w:rPr>
          <w:sz w:val="24"/>
          <w:szCs w:val="24"/>
        </w:rPr>
      </w:pPr>
      <w:r w:rsidRPr="00961555">
        <w:rPr>
          <w:sz w:val="24"/>
          <w:szCs w:val="24"/>
        </w:rPr>
        <w:t>Модуль</w:t>
      </w:r>
      <w:r w:rsidRPr="00961555">
        <w:rPr>
          <w:spacing w:val="-6"/>
          <w:sz w:val="24"/>
          <w:szCs w:val="24"/>
        </w:rPr>
        <w:t xml:space="preserve"> </w:t>
      </w:r>
      <w:r w:rsidRPr="00961555">
        <w:rPr>
          <w:sz w:val="24"/>
          <w:szCs w:val="24"/>
        </w:rPr>
        <w:t>«Лёгкая</w:t>
      </w:r>
      <w:r w:rsidRPr="00961555">
        <w:rPr>
          <w:spacing w:val="-6"/>
          <w:sz w:val="24"/>
          <w:szCs w:val="24"/>
        </w:rPr>
        <w:t xml:space="preserve"> </w:t>
      </w:r>
      <w:r w:rsidRPr="00961555">
        <w:rPr>
          <w:spacing w:val="-2"/>
          <w:sz w:val="24"/>
          <w:szCs w:val="24"/>
        </w:rPr>
        <w:t>атлетика».</w:t>
      </w:r>
    </w:p>
    <w:p w:rsidR="00CF7B51" w:rsidRPr="00961555" w:rsidRDefault="00211A1E" w:rsidP="007768E4">
      <w:pPr>
        <w:pStyle w:val="a4"/>
        <w:jc w:val="left"/>
        <w:rPr>
          <w:sz w:val="24"/>
          <w:szCs w:val="24"/>
        </w:rPr>
      </w:pPr>
      <w:r w:rsidRPr="00961555">
        <w:rPr>
          <w:sz w:val="24"/>
          <w:szCs w:val="24"/>
        </w:rPr>
        <w:t>Техническая</w:t>
      </w:r>
      <w:r w:rsidRPr="00961555">
        <w:rPr>
          <w:spacing w:val="76"/>
          <w:w w:val="150"/>
          <w:sz w:val="24"/>
          <w:szCs w:val="24"/>
        </w:rPr>
        <w:t xml:space="preserve">   </w:t>
      </w:r>
      <w:r w:rsidRPr="00961555">
        <w:rPr>
          <w:sz w:val="24"/>
          <w:szCs w:val="24"/>
        </w:rPr>
        <w:t>подготовка</w:t>
      </w:r>
      <w:r w:rsidRPr="00961555">
        <w:rPr>
          <w:spacing w:val="74"/>
          <w:w w:val="150"/>
          <w:sz w:val="24"/>
          <w:szCs w:val="24"/>
        </w:rPr>
        <w:t xml:space="preserve">   </w:t>
      </w:r>
      <w:r w:rsidRPr="00961555">
        <w:rPr>
          <w:sz w:val="24"/>
          <w:szCs w:val="24"/>
        </w:rPr>
        <w:t>в</w:t>
      </w:r>
      <w:r w:rsidRPr="00961555">
        <w:rPr>
          <w:spacing w:val="75"/>
          <w:w w:val="150"/>
          <w:sz w:val="24"/>
          <w:szCs w:val="24"/>
        </w:rPr>
        <w:t xml:space="preserve">   </w:t>
      </w:r>
      <w:r w:rsidRPr="00961555">
        <w:rPr>
          <w:sz w:val="24"/>
          <w:szCs w:val="24"/>
        </w:rPr>
        <w:t>беговых</w:t>
      </w:r>
      <w:r w:rsidRPr="00961555">
        <w:rPr>
          <w:spacing w:val="74"/>
          <w:w w:val="150"/>
          <w:sz w:val="24"/>
          <w:szCs w:val="24"/>
        </w:rPr>
        <w:t xml:space="preserve">   </w:t>
      </w:r>
      <w:r w:rsidRPr="00961555">
        <w:rPr>
          <w:sz w:val="24"/>
          <w:szCs w:val="24"/>
        </w:rPr>
        <w:t>и</w:t>
      </w:r>
      <w:r w:rsidRPr="00961555">
        <w:rPr>
          <w:spacing w:val="75"/>
          <w:w w:val="150"/>
          <w:sz w:val="24"/>
          <w:szCs w:val="24"/>
        </w:rPr>
        <w:t xml:space="preserve">   </w:t>
      </w:r>
      <w:r w:rsidRPr="00961555">
        <w:rPr>
          <w:sz w:val="24"/>
          <w:szCs w:val="24"/>
        </w:rPr>
        <w:t>прыжковых</w:t>
      </w:r>
      <w:r w:rsidRPr="00961555">
        <w:rPr>
          <w:spacing w:val="74"/>
          <w:w w:val="150"/>
          <w:sz w:val="24"/>
          <w:szCs w:val="24"/>
        </w:rPr>
        <w:t xml:space="preserve">   </w:t>
      </w:r>
      <w:r w:rsidRPr="00961555">
        <w:rPr>
          <w:sz w:val="24"/>
          <w:szCs w:val="24"/>
        </w:rPr>
        <w:t>упражн</w:t>
      </w:r>
      <w:r w:rsidRPr="00961555">
        <w:rPr>
          <w:sz w:val="24"/>
          <w:szCs w:val="24"/>
        </w:rPr>
        <w:t>е</w:t>
      </w:r>
      <w:r w:rsidRPr="00961555">
        <w:rPr>
          <w:sz w:val="24"/>
          <w:szCs w:val="24"/>
        </w:rPr>
        <w:t>ниях:</w:t>
      </w:r>
      <w:r w:rsidRPr="00961555">
        <w:rPr>
          <w:spacing w:val="76"/>
          <w:w w:val="150"/>
          <w:sz w:val="24"/>
          <w:szCs w:val="24"/>
        </w:rPr>
        <w:t xml:space="preserve">   </w:t>
      </w:r>
      <w:r w:rsidRPr="00961555">
        <w:rPr>
          <w:sz w:val="24"/>
          <w:szCs w:val="24"/>
        </w:rPr>
        <w:t>бег на</w:t>
      </w:r>
      <w:r w:rsidRPr="00961555">
        <w:rPr>
          <w:spacing w:val="80"/>
          <w:w w:val="150"/>
          <w:sz w:val="24"/>
          <w:szCs w:val="24"/>
        </w:rPr>
        <w:t xml:space="preserve">  </w:t>
      </w:r>
      <w:r w:rsidRPr="00961555">
        <w:rPr>
          <w:sz w:val="24"/>
          <w:szCs w:val="24"/>
        </w:rPr>
        <w:t>короткие</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длинные</w:t>
      </w:r>
      <w:r w:rsidRPr="00961555">
        <w:rPr>
          <w:spacing w:val="80"/>
          <w:w w:val="150"/>
          <w:sz w:val="24"/>
          <w:szCs w:val="24"/>
        </w:rPr>
        <w:t xml:space="preserve">  </w:t>
      </w:r>
      <w:r w:rsidRPr="00961555">
        <w:rPr>
          <w:sz w:val="24"/>
          <w:szCs w:val="24"/>
        </w:rPr>
        <w:t>дистанции,</w:t>
      </w:r>
      <w:r w:rsidRPr="00961555">
        <w:rPr>
          <w:spacing w:val="80"/>
          <w:w w:val="150"/>
          <w:sz w:val="24"/>
          <w:szCs w:val="24"/>
        </w:rPr>
        <w:t xml:space="preserve">  </w:t>
      </w:r>
      <w:r w:rsidRPr="00961555">
        <w:rPr>
          <w:sz w:val="24"/>
          <w:szCs w:val="24"/>
        </w:rPr>
        <w:t>прыжки</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длину</w:t>
      </w:r>
      <w:r w:rsidRPr="00961555">
        <w:rPr>
          <w:spacing w:val="78"/>
          <w:w w:val="150"/>
          <w:sz w:val="24"/>
          <w:szCs w:val="24"/>
        </w:rPr>
        <w:t xml:space="preserve">  </w:t>
      </w:r>
      <w:r w:rsidRPr="00961555">
        <w:rPr>
          <w:sz w:val="24"/>
          <w:szCs w:val="24"/>
        </w:rPr>
        <w:lastRenderedPageBreak/>
        <w:t>способами</w:t>
      </w:r>
      <w:r w:rsidRPr="00961555">
        <w:rPr>
          <w:spacing w:val="80"/>
          <w:w w:val="150"/>
          <w:sz w:val="24"/>
          <w:szCs w:val="24"/>
        </w:rPr>
        <w:t xml:space="preserve">  </w:t>
      </w:r>
      <w:r w:rsidRPr="00961555">
        <w:rPr>
          <w:sz w:val="24"/>
          <w:szCs w:val="24"/>
        </w:rPr>
        <w:t>«прогнувшись» и «согнув ноги», прыжки в высоту способом «перешагив</w:t>
      </w:r>
      <w:r w:rsidRPr="00961555">
        <w:rPr>
          <w:sz w:val="24"/>
          <w:szCs w:val="24"/>
        </w:rPr>
        <w:t>а</w:t>
      </w:r>
      <w:r w:rsidRPr="00961555">
        <w:rPr>
          <w:sz w:val="24"/>
          <w:szCs w:val="24"/>
        </w:rPr>
        <w:t>ние». Техническая подготовка в метании спортивного снаряда с разбега на дальность.</w:t>
      </w:r>
    </w:p>
    <w:p w:rsidR="00CF7B51" w:rsidRPr="00961555" w:rsidRDefault="00211A1E" w:rsidP="007768E4">
      <w:pPr>
        <w:pStyle w:val="a4"/>
        <w:jc w:val="left"/>
        <w:rPr>
          <w:sz w:val="24"/>
          <w:szCs w:val="24"/>
        </w:rPr>
      </w:pPr>
      <w:r w:rsidRPr="00961555">
        <w:rPr>
          <w:sz w:val="24"/>
          <w:szCs w:val="24"/>
        </w:rPr>
        <w:t>Модуль</w:t>
      </w:r>
      <w:r w:rsidRPr="00961555">
        <w:rPr>
          <w:spacing w:val="-3"/>
          <w:sz w:val="24"/>
          <w:szCs w:val="24"/>
        </w:rPr>
        <w:t xml:space="preserve"> </w:t>
      </w:r>
      <w:r w:rsidRPr="00961555">
        <w:rPr>
          <w:sz w:val="24"/>
          <w:szCs w:val="24"/>
        </w:rPr>
        <w:t>«Зимние</w:t>
      </w:r>
      <w:r w:rsidRPr="00961555">
        <w:rPr>
          <w:spacing w:val="-4"/>
          <w:sz w:val="24"/>
          <w:szCs w:val="24"/>
        </w:rPr>
        <w:t xml:space="preserve"> </w:t>
      </w:r>
      <w:r w:rsidRPr="00961555">
        <w:rPr>
          <w:sz w:val="24"/>
          <w:szCs w:val="24"/>
        </w:rPr>
        <w:t>виды</w:t>
      </w:r>
      <w:r w:rsidRPr="00961555">
        <w:rPr>
          <w:spacing w:val="-5"/>
          <w:sz w:val="24"/>
          <w:szCs w:val="24"/>
        </w:rPr>
        <w:t xml:space="preserve"> </w:t>
      </w:r>
      <w:r w:rsidRPr="00961555">
        <w:rPr>
          <w:spacing w:val="-2"/>
          <w:sz w:val="24"/>
          <w:szCs w:val="24"/>
        </w:rPr>
        <w:t>спорта».</w:t>
      </w:r>
    </w:p>
    <w:p w:rsidR="00CF7B51" w:rsidRPr="00961555" w:rsidRDefault="00211A1E" w:rsidP="007768E4">
      <w:pPr>
        <w:pStyle w:val="a4"/>
        <w:jc w:val="left"/>
        <w:rPr>
          <w:sz w:val="24"/>
          <w:szCs w:val="24"/>
        </w:rPr>
      </w:pPr>
      <w:r w:rsidRPr="00961555">
        <w:rPr>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CF7B51" w:rsidRPr="00961555" w:rsidRDefault="00211A1E" w:rsidP="007768E4">
      <w:pPr>
        <w:pStyle w:val="a4"/>
        <w:jc w:val="left"/>
        <w:rPr>
          <w:sz w:val="24"/>
          <w:szCs w:val="24"/>
        </w:rPr>
      </w:pPr>
      <w:r w:rsidRPr="00961555">
        <w:rPr>
          <w:sz w:val="24"/>
          <w:szCs w:val="24"/>
        </w:rPr>
        <w:t>Модуль</w:t>
      </w:r>
      <w:r w:rsidRPr="00961555">
        <w:rPr>
          <w:spacing w:val="-5"/>
          <w:sz w:val="24"/>
          <w:szCs w:val="24"/>
        </w:rPr>
        <w:t xml:space="preserve"> </w:t>
      </w:r>
      <w:r w:rsidRPr="00961555">
        <w:rPr>
          <w:spacing w:val="-2"/>
          <w:sz w:val="24"/>
          <w:szCs w:val="24"/>
        </w:rPr>
        <w:t>«Плавание».</w:t>
      </w:r>
    </w:p>
    <w:p w:rsidR="00CF7B51" w:rsidRPr="00961555" w:rsidRDefault="00211A1E" w:rsidP="007768E4">
      <w:pPr>
        <w:pStyle w:val="a4"/>
        <w:jc w:val="left"/>
        <w:rPr>
          <w:sz w:val="24"/>
          <w:szCs w:val="24"/>
        </w:rPr>
      </w:pPr>
      <w:r w:rsidRPr="00961555">
        <w:rPr>
          <w:sz w:val="24"/>
          <w:szCs w:val="24"/>
        </w:rPr>
        <w:t xml:space="preserve">Брасс: подводящие упражнения и плавание в полной координации. Повороты при плавании </w:t>
      </w:r>
      <w:r w:rsidRPr="00961555">
        <w:rPr>
          <w:spacing w:val="-2"/>
          <w:sz w:val="24"/>
          <w:szCs w:val="24"/>
        </w:rPr>
        <w:t>брассом.</w:t>
      </w:r>
    </w:p>
    <w:p w:rsidR="00CF7B51" w:rsidRPr="00961555" w:rsidRDefault="00211A1E" w:rsidP="007768E4">
      <w:pPr>
        <w:pStyle w:val="a4"/>
        <w:jc w:val="left"/>
        <w:rPr>
          <w:sz w:val="24"/>
          <w:szCs w:val="24"/>
        </w:rPr>
      </w:pPr>
      <w:r w:rsidRPr="00961555">
        <w:rPr>
          <w:sz w:val="24"/>
          <w:szCs w:val="24"/>
        </w:rPr>
        <w:t>Модуль</w:t>
      </w:r>
      <w:r w:rsidRPr="00961555">
        <w:rPr>
          <w:spacing w:val="-5"/>
          <w:sz w:val="24"/>
          <w:szCs w:val="24"/>
        </w:rPr>
        <w:t xml:space="preserve"> </w:t>
      </w:r>
      <w:r w:rsidRPr="00961555">
        <w:rPr>
          <w:sz w:val="24"/>
          <w:szCs w:val="24"/>
        </w:rPr>
        <w:t>«Спортивные</w:t>
      </w:r>
      <w:r w:rsidRPr="00961555">
        <w:rPr>
          <w:spacing w:val="-5"/>
          <w:sz w:val="24"/>
          <w:szCs w:val="24"/>
        </w:rPr>
        <w:t xml:space="preserve"> </w:t>
      </w:r>
      <w:r w:rsidRPr="00961555">
        <w:rPr>
          <w:spacing w:val="-2"/>
          <w:sz w:val="24"/>
          <w:szCs w:val="24"/>
        </w:rPr>
        <w:t>игры».</w:t>
      </w:r>
    </w:p>
    <w:p w:rsidR="00CF7B51" w:rsidRPr="00961555" w:rsidRDefault="00211A1E" w:rsidP="007768E4">
      <w:pPr>
        <w:pStyle w:val="a4"/>
        <w:jc w:val="left"/>
        <w:rPr>
          <w:sz w:val="24"/>
          <w:szCs w:val="24"/>
        </w:rPr>
      </w:pPr>
      <w:r w:rsidRPr="00961555">
        <w:rPr>
          <w:sz w:val="24"/>
          <w:szCs w:val="24"/>
        </w:rPr>
        <w:t>Баскетбол. Техническая подготовка в игровых действиях: ведение, передачи, при</w:t>
      </w:r>
      <w:r w:rsidRPr="00961555">
        <w:rPr>
          <w:sz w:val="24"/>
          <w:szCs w:val="24"/>
        </w:rPr>
        <w:t>ё</w:t>
      </w:r>
      <w:r w:rsidRPr="00961555">
        <w:rPr>
          <w:sz w:val="24"/>
          <w:szCs w:val="24"/>
        </w:rPr>
        <w:t>мы и броски мяча на месте, в прыжке, после ведения.</w:t>
      </w:r>
    </w:p>
    <w:p w:rsidR="00CF7B51" w:rsidRPr="00961555" w:rsidRDefault="00211A1E" w:rsidP="007768E4">
      <w:pPr>
        <w:pStyle w:val="a4"/>
        <w:jc w:val="left"/>
        <w:rPr>
          <w:sz w:val="24"/>
          <w:szCs w:val="24"/>
        </w:rPr>
      </w:pPr>
      <w:r w:rsidRPr="00961555">
        <w:rPr>
          <w:sz w:val="24"/>
          <w:szCs w:val="24"/>
        </w:rPr>
        <w:t>Волейбол.</w:t>
      </w:r>
      <w:r w:rsidRPr="00961555">
        <w:rPr>
          <w:spacing w:val="60"/>
          <w:w w:val="150"/>
          <w:sz w:val="24"/>
          <w:szCs w:val="24"/>
        </w:rPr>
        <w:t xml:space="preserve">   </w:t>
      </w:r>
      <w:r w:rsidRPr="00961555">
        <w:rPr>
          <w:sz w:val="24"/>
          <w:szCs w:val="24"/>
        </w:rPr>
        <w:t>Техническая</w:t>
      </w:r>
      <w:r w:rsidRPr="00961555">
        <w:rPr>
          <w:spacing w:val="60"/>
          <w:w w:val="150"/>
          <w:sz w:val="24"/>
          <w:szCs w:val="24"/>
        </w:rPr>
        <w:t xml:space="preserve">   </w:t>
      </w:r>
      <w:r w:rsidRPr="00961555">
        <w:rPr>
          <w:sz w:val="24"/>
          <w:szCs w:val="24"/>
        </w:rPr>
        <w:t>подготовка</w:t>
      </w:r>
      <w:r w:rsidRPr="00961555">
        <w:rPr>
          <w:spacing w:val="80"/>
          <w:sz w:val="24"/>
          <w:szCs w:val="24"/>
        </w:rPr>
        <w:t xml:space="preserve">   </w:t>
      </w:r>
      <w:r w:rsidRPr="00961555">
        <w:rPr>
          <w:sz w:val="24"/>
          <w:szCs w:val="24"/>
        </w:rPr>
        <w:t>в</w:t>
      </w:r>
      <w:r w:rsidRPr="00961555">
        <w:rPr>
          <w:spacing w:val="61"/>
          <w:w w:val="150"/>
          <w:sz w:val="24"/>
          <w:szCs w:val="24"/>
        </w:rPr>
        <w:t xml:space="preserve">   </w:t>
      </w:r>
      <w:r w:rsidRPr="00961555">
        <w:rPr>
          <w:sz w:val="24"/>
          <w:szCs w:val="24"/>
        </w:rPr>
        <w:t>игровых</w:t>
      </w:r>
      <w:r w:rsidRPr="00961555">
        <w:rPr>
          <w:spacing w:val="59"/>
          <w:w w:val="150"/>
          <w:sz w:val="24"/>
          <w:szCs w:val="24"/>
        </w:rPr>
        <w:t xml:space="preserve">   </w:t>
      </w:r>
      <w:r w:rsidRPr="00961555">
        <w:rPr>
          <w:sz w:val="24"/>
          <w:szCs w:val="24"/>
        </w:rPr>
        <w:t>действиях:</w:t>
      </w:r>
      <w:r w:rsidRPr="00961555">
        <w:rPr>
          <w:spacing w:val="61"/>
          <w:w w:val="150"/>
          <w:sz w:val="24"/>
          <w:szCs w:val="24"/>
        </w:rPr>
        <w:t xml:space="preserve">   </w:t>
      </w:r>
      <w:r w:rsidRPr="00961555">
        <w:rPr>
          <w:sz w:val="24"/>
          <w:szCs w:val="24"/>
        </w:rPr>
        <w:t>п</w:t>
      </w:r>
      <w:r w:rsidRPr="00961555">
        <w:rPr>
          <w:sz w:val="24"/>
          <w:szCs w:val="24"/>
        </w:rPr>
        <w:t>о</w:t>
      </w:r>
      <w:r w:rsidRPr="00961555">
        <w:rPr>
          <w:sz w:val="24"/>
          <w:szCs w:val="24"/>
        </w:rPr>
        <w:t>дачи</w:t>
      </w:r>
      <w:r w:rsidRPr="00961555">
        <w:rPr>
          <w:spacing w:val="59"/>
          <w:w w:val="150"/>
          <w:sz w:val="24"/>
          <w:szCs w:val="24"/>
        </w:rPr>
        <w:t xml:space="preserve">   </w:t>
      </w:r>
      <w:r w:rsidRPr="00961555">
        <w:rPr>
          <w:sz w:val="24"/>
          <w:szCs w:val="24"/>
        </w:rPr>
        <w:t>мяча в разные зоны площадки соперника, приёмы и передачи на месте и в движ</w:t>
      </w:r>
      <w:r w:rsidRPr="00961555">
        <w:rPr>
          <w:sz w:val="24"/>
          <w:szCs w:val="24"/>
        </w:rPr>
        <w:t>е</w:t>
      </w:r>
      <w:r w:rsidRPr="00961555">
        <w:rPr>
          <w:sz w:val="24"/>
          <w:szCs w:val="24"/>
        </w:rPr>
        <w:t>нии, удары и блокировка.</w:t>
      </w:r>
    </w:p>
    <w:p w:rsidR="00CF7B51" w:rsidRPr="00961555" w:rsidRDefault="00211A1E" w:rsidP="007768E4">
      <w:pPr>
        <w:pStyle w:val="a4"/>
        <w:jc w:val="left"/>
        <w:rPr>
          <w:sz w:val="24"/>
          <w:szCs w:val="24"/>
        </w:rPr>
      </w:pPr>
      <w:r w:rsidRPr="00961555">
        <w:rPr>
          <w:sz w:val="24"/>
          <w:szCs w:val="24"/>
        </w:rPr>
        <w:t>Футбол.</w:t>
      </w:r>
      <w:r w:rsidRPr="00961555">
        <w:rPr>
          <w:spacing w:val="79"/>
          <w:sz w:val="24"/>
          <w:szCs w:val="24"/>
        </w:rPr>
        <w:t xml:space="preserve">   </w:t>
      </w:r>
      <w:r w:rsidRPr="00961555">
        <w:rPr>
          <w:sz w:val="24"/>
          <w:szCs w:val="24"/>
        </w:rPr>
        <w:t>Техническая</w:t>
      </w:r>
      <w:r w:rsidRPr="00961555">
        <w:rPr>
          <w:spacing w:val="79"/>
          <w:sz w:val="24"/>
          <w:szCs w:val="24"/>
        </w:rPr>
        <w:t xml:space="preserve">   </w:t>
      </w:r>
      <w:r w:rsidRPr="00961555">
        <w:rPr>
          <w:sz w:val="24"/>
          <w:szCs w:val="24"/>
        </w:rPr>
        <w:t>подготовка</w:t>
      </w:r>
      <w:r w:rsidRPr="00961555">
        <w:rPr>
          <w:spacing w:val="78"/>
          <w:sz w:val="24"/>
          <w:szCs w:val="24"/>
        </w:rPr>
        <w:t xml:space="preserve">   </w:t>
      </w:r>
      <w:r w:rsidRPr="00961555">
        <w:rPr>
          <w:sz w:val="24"/>
          <w:szCs w:val="24"/>
        </w:rPr>
        <w:t>в</w:t>
      </w:r>
      <w:r w:rsidRPr="00961555">
        <w:rPr>
          <w:spacing w:val="79"/>
          <w:sz w:val="24"/>
          <w:szCs w:val="24"/>
        </w:rPr>
        <w:t xml:space="preserve">   </w:t>
      </w:r>
      <w:r w:rsidRPr="00961555">
        <w:rPr>
          <w:sz w:val="24"/>
          <w:szCs w:val="24"/>
        </w:rPr>
        <w:t>игровых</w:t>
      </w:r>
      <w:r w:rsidRPr="00961555">
        <w:rPr>
          <w:spacing w:val="78"/>
          <w:sz w:val="24"/>
          <w:szCs w:val="24"/>
        </w:rPr>
        <w:t xml:space="preserve">   </w:t>
      </w:r>
      <w:r w:rsidRPr="00961555">
        <w:rPr>
          <w:sz w:val="24"/>
          <w:szCs w:val="24"/>
        </w:rPr>
        <w:t>действиях:</w:t>
      </w:r>
      <w:r w:rsidRPr="00961555">
        <w:rPr>
          <w:spacing w:val="80"/>
          <w:sz w:val="24"/>
          <w:szCs w:val="24"/>
        </w:rPr>
        <w:t xml:space="preserve">   </w:t>
      </w:r>
      <w:r w:rsidRPr="00961555">
        <w:rPr>
          <w:sz w:val="24"/>
          <w:szCs w:val="24"/>
        </w:rPr>
        <w:t>ведение,</w:t>
      </w:r>
      <w:r w:rsidRPr="00961555">
        <w:rPr>
          <w:spacing w:val="79"/>
          <w:sz w:val="24"/>
          <w:szCs w:val="24"/>
        </w:rPr>
        <w:t xml:space="preserve">   </w:t>
      </w:r>
      <w:r w:rsidRPr="00961555">
        <w:rPr>
          <w:sz w:val="24"/>
          <w:szCs w:val="24"/>
        </w:rPr>
        <w:t>приёмы и передачи, остановки и удары по мячу с места и в движении.</w:t>
      </w:r>
    </w:p>
    <w:p w:rsidR="00CF7B51" w:rsidRPr="00961555" w:rsidRDefault="00211A1E" w:rsidP="007768E4">
      <w:pPr>
        <w:pStyle w:val="a4"/>
        <w:jc w:val="left"/>
        <w:rPr>
          <w:sz w:val="24"/>
          <w:szCs w:val="24"/>
        </w:rPr>
      </w:pPr>
      <w:r w:rsidRPr="00961555">
        <w:rPr>
          <w:spacing w:val="-2"/>
          <w:sz w:val="24"/>
          <w:szCs w:val="24"/>
        </w:rPr>
        <w:t>Совершенствование</w:t>
      </w:r>
      <w:r w:rsidRPr="00961555">
        <w:rPr>
          <w:sz w:val="24"/>
          <w:szCs w:val="24"/>
        </w:rPr>
        <w:tab/>
      </w:r>
      <w:r w:rsidRPr="00961555">
        <w:rPr>
          <w:spacing w:val="-2"/>
          <w:sz w:val="24"/>
          <w:szCs w:val="24"/>
        </w:rPr>
        <w:t>техники</w:t>
      </w:r>
      <w:r w:rsidRPr="00961555">
        <w:rPr>
          <w:sz w:val="24"/>
          <w:szCs w:val="24"/>
        </w:rPr>
        <w:tab/>
      </w:r>
      <w:r w:rsidRPr="00961555">
        <w:rPr>
          <w:spacing w:val="-2"/>
          <w:sz w:val="24"/>
          <w:szCs w:val="24"/>
        </w:rPr>
        <w:t>ранее</w:t>
      </w:r>
      <w:r w:rsidRPr="00961555">
        <w:rPr>
          <w:sz w:val="24"/>
          <w:szCs w:val="24"/>
        </w:rPr>
        <w:tab/>
      </w:r>
      <w:r w:rsidRPr="00961555">
        <w:rPr>
          <w:spacing w:val="-2"/>
          <w:sz w:val="24"/>
          <w:szCs w:val="24"/>
        </w:rPr>
        <w:t>разученных</w:t>
      </w:r>
      <w:r w:rsidRPr="00961555">
        <w:rPr>
          <w:sz w:val="24"/>
          <w:szCs w:val="24"/>
        </w:rPr>
        <w:tab/>
      </w:r>
      <w:r w:rsidRPr="00961555">
        <w:rPr>
          <w:spacing w:val="-2"/>
          <w:sz w:val="24"/>
          <w:szCs w:val="24"/>
        </w:rPr>
        <w:t xml:space="preserve">гимнастических </w:t>
      </w:r>
      <w:r w:rsidRPr="00961555">
        <w:rPr>
          <w:sz w:val="24"/>
          <w:szCs w:val="24"/>
        </w:rPr>
        <w:t>и акробат</w:t>
      </w:r>
      <w:r w:rsidRPr="00961555">
        <w:rPr>
          <w:sz w:val="24"/>
          <w:szCs w:val="24"/>
        </w:rPr>
        <w:t>и</w:t>
      </w:r>
      <w:r w:rsidRPr="00961555">
        <w:rPr>
          <w:sz w:val="24"/>
          <w:szCs w:val="24"/>
        </w:rPr>
        <w:t>ческих упражнений, упражнений лёгкой атлетики и зимних видов спорта, технических де</w:t>
      </w:r>
      <w:r w:rsidRPr="00961555">
        <w:rPr>
          <w:sz w:val="24"/>
          <w:szCs w:val="24"/>
        </w:rPr>
        <w:t>й</w:t>
      </w:r>
      <w:r w:rsidRPr="00961555">
        <w:rPr>
          <w:sz w:val="24"/>
          <w:szCs w:val="24"/>
        </w:rPr>
        <w:t>ствий спортивных игр.</w:t>
      </w:r>
    </w:p>
    <w:p w:rsidR="00CF7B51" w:rsidRPr="00961555" w:rsidRDefault="00211A1E" w:rsidP="007768E4">
      <w:pPr>
        <w:pStyle w:val="a4"/>
        <w:jc w:val="left"/>
        <w:rPr>
          <w:sz w:val="24"/>
          <w:szCs w:val="24"/>
        </w:rPr>
      </w:pPr>
      <w:r w:rsidRPr="00961555">
        <w:rPr>
          <w:sz w:val="24"/>
          <w:szCs w:val="24"/>
        </w:rPr>
        <w:t>Модуль</w:t>
      </w:r>
      <w:r w:rsidRPr="00961555">
        <w:rPr>
          <w:spacing w:val="-5"/>
          <w:sz w:val="24"/>
          <w:szCs w:val="24"/>
        </w:rPr>
        <w:t xml:space="preserve"> </w:t>
      </w:r>
      <w:r w:rsidRPr="00961555">
        <w:rPr>
          <w:spacing w:val="-2"/>
          <w:sz w:val="24"/>
          <w:szCs w:val="24"/>
        </w:rPr>
        <w:t>«Спорт».</w:t>
      </w:r>
    </w:p>
    <w:p w:rsidR="00CF7B51" w:rsidRPr="00961555" w:rsidRDefault="00211A1E" w:rsidP="007768E4">
      <w:pPr>
        <w:pStyle w:val="a4"/>
        <w:jc w:val="left"/>
        <w:rPr>
          <w:sz w:val="24"/>
          <w:szCs w:val="24"/>
        </w:rPr>
      </w:pPr>
      <w:r w:rsidRPr="00961555">
        <w:rPr>
          <w:sz w:val="24"/>
          <w:szCs w:val="24"/>
        </w:rPr>
        <w:t>Физическая</w:t>
      </w:r>
      <w:r w:rsidRPr="00961555">
        <w:rPr>
          <w:spacing w:val="80"/>
          <w:sz w:val="24"/>
          <w:szCs w:val="24"/>
        </w:rPr>
        <w:t xml:space="preserve">    </w:t>
      </w:r>
      <w:r w:rsidRPr="00961555">
        <w:rPr>
          <w:sz w:val="24"/>
          <w:szCs w:val="24"/>
        </w:rPr>
        <w:t>подготовка</w:t>
      </w:r>
      <w:r w:rsidRPr="00961555">
        <w:rPr>
          <w:spacing w:val="80"/>
          <w:sz w:val="24"/>
          <w:szCs w:val="24"/>
        </w:rPr>
        <w:t xml:space="preserve">    </w:t>
      </w:r>
      <w:r w:rsidRPr="00961555">
        <w:rPr>
          <w:sz w:val="24"/>
          <w:szCs w:val="24"/>
        </w:rPr>
        <w:t>к</w:t>
      </w:r>
      <w:r w:rsidRPr="00961555">
        <w:rPr>
          <w:spacing w:val="79"/>
          <w:sz w:val="24"/>
          <w:szCs w:val="24"/>
        </w:rPr>
        <w:t xml:space="preserve">    </w:t>
      </w:r>
      <w:r w:rsidRPr="00961555">
        <w:rPr>
          <w:sz w:val="24"/>
          <w:szCs w:val="24"/>
        </w:rPr>
        <w:t>выполнению</w:t>
      </w:r>
      <w:r w:rsidRPr="00961555">
        <w:rPr>
          <w:spacing w:val="80"/>
          <w:sz w:val="24"/>
          <w:szCs w:val="24"/>
        </w:rPr>
        <w:t xml:space="preserve">    </w:t>
      </w:r>
      <w:r w:rsidRPr="00961555">
        <w:rPr>
          <w:sz w:val="24"/>
          <w:szCs w:val="24"/>
        </w:rPr>
        <w:t>нормативов</w:t>
      </w:r>
      <w:r w:rsidRPr="00961555">
        <w:rPr>
          <w:spacing w:val="80"/>
          <w:sz w:val="24"/>
          <w:szCs w:val="24"/>
        </w:rPr>
        <w:t xml:space="preserve">    </w:t>
      </w:r>
      <w:r w:rsidRPr="00961555">
        <w:rPr>
          <w:sz w:val="24"/>
          <w:szCs w:val="24"/>
        </w:rPr>
        <w:t>Ко</w:t>
      </w:r>
      <w:r w:rsidRPr="00961555">
        <w:rPr>
          <w:sz w:val="24"/>
          <w:szCs w:val="24"/>
        </w:rPr>
        <w:t>м</w:t>
      </w:r>
      <w:r w:rsidRPr="00961555">
        <w:rPr>
          <w:sz w:val="24"/>
          <w:szCs w:val="24"/>
        </w:rPr>
        <w:t>плекса</w:t>
      </w:r>
      <w:r w:rsidRPr="00961555">
        <w:rPr>
          <w:spacing w:val="80"/>
          <w:sz w:val="24"/>
          <w:szCs w:val="24"/>
        </w:rPr>
        <w:t xml:space="preserve">    </w:t>
      </w:r>
      <w:r w:rsidRPr="00961555">
        <w:rPr>
          <w:sz w:val="24"/>
          <w:szCs w:val="24"/>
        </w:rPr>
        <w:t>ГТО с</w:t>
      </w:r>
      <w:r w:rsidRPr="00961555">
        <w:rPr>
          <w:spacing w:val="80"/>
          <w:w w:val="150"/>
          <w:sz w:val="24"/>
          <w:szCs w:val="24"/>
        </w:rPr>
        <w:t xml:space="preserve">   </w:t>
      </w:r>
      <w:r w:rsidRPr="00961555">
        <w:rPr>
          <w:sz w:val="24"/>
          <w:szCs w:val="24"/>
        </w:rPr>
        <w:t>использованием</w:t>
      </w:r>
      <w:r w:rsidRPr="00961555">
        <w:rPr>
          <w:spacing w:val="80"/>
          <w:w w:val="150"/>
          <w:sz w:val="24"/>
          <w:szCs w:val="24"/>
        </w:rPr>
        <w:t xml:space="preserve">   </w:t>
      </w:r>
      <w:r w:rsidRPr="00961555">
        <w:rPr>
          <w:sz w:val="24"/>
          <w:szCs w:val="24"/>
        </w:rPr>
        <w:t>средств</w:t>
      </w:r>
      <w:r w:rsidRPr="00961555">
        <w:rPr>
          <w:spacing w:val="80"/>
          <w:w w:val="150"/>
          <w:sz w:val="24"/>
          <w:szCs w:val="24"/>
        </w:rPr>
        <w:t xml:space="preserve">   </w:t>
      </w:r>
      <w:r w:rsidRPr="00961555">
        <w:rPr>
          <w:sz w:val="24"/>
          <w:szCs w:val="24"/>
        </w:rPr>
        <w:t>базовой</w:t>
      </w:r>
      <w:r w:rsidRPr="00961555">
        <w:rPr>
          <w:spacing w:val="80"/>
          <w:w w:val="150"/>
          <w:sz w:val="24"/>
          <w:szCs w:val="24"/>
        </w:rPr>
        <w:t xml:space="preserve">   </w:t>
      </w:r>
      <w:r w:rsidRPr="00961555">
        <w:rPr>
          <w:sz w:val="24"/>
          <w:szCs w:val="24"/>
        </w:rPr>
        <w:t>физической</w:t>
      </w:r>
      <w:r w:rsidRPr="00961555">
        <w:rPr>
          <w:spacing w:val="80"/>
          <w:w w:val="150"/>
          <w:sz w:val="24"/>
          <w:szCs w:val="24"/>
        </w:rPr>
        <w:t xml:space="preserve">   </w:t>
      </w:r>
      <w:r w:rsidRPr="00961555">
        <w:rPr>
          <w:sz w:val="24"/>
          <w:szCs w:val="24"/>
        </w:rPr>
        <w:t>по</w:t>
      </w:r>
      <w:r w:rsidRPr="00961555">
        <w:rPr>
          <w:sz w:val="24"/>
          <w:szCs w:val="24"/>
        </w:rPr>
        <w:t>д</w:t>
      </w:r>
      <w:r w:rsidRPr="00961555">
        <w:rPr>
          <w:sz w:val="24"/>
          <w:szCs w:val="24"/>
        </w:rPr>
        <w:t>готовки,</w:t>
      </w:r>
      <w:r w:rsidRPr="00961555">
        <w:rPr>
          <w:spacing w:val="80"/>
          <w:w w:val="150"/>
          <w:sz w:val="24"/>
          <w:szCs w:val="24"/>
        </w:rPr>
        <w:t xml:space="preserve">   </w:t>
      </w:r>
      <w:r w:rsidRPr="00961555">
        <w:rPr>
          <w:sz w:val="24"/>
          <w:szCs w:val="24"/>
        </w:rPr>
        <w:t>видов</w:t>
      </w:r>
      <w:r w:rsidRPr="00961555">
        <w:rPr>
          <w:spacing w:val="80"/>
          <w:w w:val="150"/>
          <w:sz w:val="24"/>
          <w:szCs w:val="24"/>
        </w:rPr>
        <w:t xml:space="preserve">   </w:t>
      </w:r>
      <w:r w:rsidRPr="00961555">
        <w:rPr>
          <w:sz w:val="24"/>
          <w:szCs w:val="24"/>
        </w:rPr>
        <w:t>спорта и оздоровительных систем физической культуры, наци</w:t>
      </w:r>
      <w:r w:rsidRPr="00961555">
        <w:rPr>
          <w:sz w:val="24"/>
          <w:szCs w:val="24"/>
        </w:rPr>
        <w:t>о</w:t>
      </w:r>
      <w:r w:rsidRPr="00961555">
        <w:rPr>
          <w:sz w:val="24"/>
          <w:szCs w:val="24"/>
        </w:rPr>
        <w:t xml:space="preserve">нальных видов спорта, культурно-этнических </w:t>
      </w:r>
      <w:r w:rsidRPr="00961555">
        <w:rPr>
          <w:spacing w:val="-4"/>
          <w:sz w:val="24"/>
          <w:szCs w:val="24"/>
        </w:rPr>
        <w:t>игр.</w:t>
      </w:r>
    </w:p>
    <w:p w:rsidR="00CF7B51" w:rsidRPr="00961555" w:rsidRDefault="00211A1E" w:rsidP="007768E4">
      <w:pPr>
        <w:pStyle w:val="a4"/>
        <w:jc w:val="left"/>
        <w:rPr>
          <w:sz w:val="24"/>
          <w:szCs w:val="24"/>
        </w:rPr>
      </w:pPr>
      <w:r w:rsidRPr="00961555">
        <w:rPr>
          <w:sz w:val="24"/>
          <w:szCs w:val="24"/>
        </w:rPr>
        <w:t>Программа</w:t>
      </w:r>
      <w:r w:rsidRPr="00961555">
        <w:rPr>
          <w:spacing w:val="-13"/>
          <w:sz w:val="24"/>
          <w:szCs w:val="24"/>
        </w:rPr>
        <w:t xml:space="preserve"> </w:t>
      </w:r>
      <w:r w:rsidRPr="00961555">
        <w:rPr>
          <w:sz w:val="24"/>
          <w:szCs w:val="24"/>
        </w:rPr>
        <w:t>вариативного</w:t>
      </w:r>
      <w:r w:rsidRPr="00961555">
        <w:rPr>
          <w:spacing w:val="-2"/>
          <w:sz w:val="24"/>
          <w:szCs w:val="24"/>
        </w:rPr>
        <w:t xml:space="preserve"> </w:t>
      </w:r>
      <w:r w:rsidRPr="00961555">
        <w:rPr>
          <w:sz w:val="24"/>
          <w:szCs w:val="24"/>
        </w:rPr>
        <w:t>модуля</w:t>
      </w:r>
      <w:r w:rsidRPr="00961555">
        <w:rPr>
          <w:spacing w:val="-5"/>
          <w:sz w:val="24"/>
          <w:szCs w:val="24"/>
        </w:rPr>
        <w:t xml:space="preserve"> </w:t>
      </w:r>
      <w:r w:rsidRPr="00961555">
        <w:rPr>
          <w:sz w:val="24"/>
          <w:szCs w:val="24"/>
        </w:rPr>
        <w:t>«Базовая</w:t>
      </w:r>
      <w:r w:rsidRPr="00961555">
        <w:rPr>
          <w:spacing w:val="-5"/>
          <w:sz w:val="24"/>
          <w:szCs w:val="24"/>
        </w:rPr>
        <w:t xml:space="preserve"> </w:t>
      </w:r>
      <w:r w:rsidRPr="00961555">
        <w:rPr>
          <w:sz w:val="24"/>
          <w:szCs w:val="24"/>
        </w:rPr>
        <w:t>физическая</w:t>
      </w:r>
      <w:r w:rsidRPr="00961555">
        <w:rPr>
          <w:spacing w:val="-5"/>
          <w:sz w:val="24"/>
          <w:szCs w:val="24"/>
        </w:rPr>
        <w:t xml:space="preserve"> </w:t>
      </w:r>
      <w:r w:rsidRPr="00961555">
        <w:rPr>
          <w:spacing w:val="-2"/>
          <w:sz w:val="24"/>
          <w:szCs w:val="24"/>
        </w:rPr>
        <w:t>подготовка».</w:t>
      </w:r>
    </w:p>
    <w:p w:rsidR="00CF7B51" w:rsidRPr="00961555" w:rsidRDefault="00211A1E" w:rsidP="007768E4">
      <w:pPr>
        <w:pStyle w:val="a4"/>
        <w:jc w:val="left"/>
        <w:rPr>
          <w:sz w:val="24"/>
          <w:szCs w:val="24"/>
        </w:rPr>
      </w:pPr>
      <w:r w:rsidRPr="00961555">
        <w:rPr>
          <w:sz w:val="24"/>
          <w:szCs w:val="24"/>
        </w:rPr>
        <w:t>Развитие</w:t>
      </w:r>
      <w:r w:rsidRPr="00961555">
        <w:rPr>
          <w:spacing w:val="-8"/>
          <w:sz w:val="24"/>
          <w:szCs w:val="24"/>
        </w:rPr>
        <w:t xml:space="preserve"> </w:t>
      </w:r>
      <w:r w:rsidRPr="00961555">
        <w:rPr>
          <w:sz w:val="24"/>
          <w:szCs w:val="24"/>
        </w:rPr>
        <w:t>силовых</w:t>
      </w:r>
      <w:r w:rsidRPr="00961555">
        <w:rPr>
          <w:spacing w:val="-7"/>
          <w:sz w:val="24"/>
          <w:szCs w:val="24"/>
        </w:rPr>
        <w:t xml:space="preserve"> </w:t>
      </w:r>
      <w:r w:rsidRPr="00961555">
        <w:rPr>
          <w:spacing w:val="-2"/>
          <w:sz w:val="24"/>
          <w:szCs w:val="24"/>
        </w:rPr>
        <w:t>способностей.</w:t>
      </w:r>
    </w:p>
    <w:p w:rsidR="00CF7B51" w:rsidRPr="00961555" w:rsidRDefault="00211A1E" w:rsidP="007768E4">
      <w:pPr>
        <w:pStyle w:val="a4"/>
        <w:jc w:val="left"/>
        <w:rPr>
          <w:sz w:val="24"/>
          <w:szCs w:val="24"/>
        </w:rPr>
      </w:pPr>
      <w:r w:rsidRPr="00961555">
        <w:rPr>
          <w:sz w:val="24"/>
          <w:szCs w:val="24"/>
        </w:rPr>
        <w:t>Комплексы общеразвивающих и локально воздействующих упражнений, отягощё</w:t>
      </w:r>
      <w:r w:rsidRPr="00961555">
        <w:rPr>
          <w:sz w:val="24"/>
          <w:szCs w:val="24"/>
        </w:rPr>
        <w:t>н</w:t>
      </w:r>
      <w:r w:rsidRPr="00961555">
        <w:rPr>
          <w:sz w:val="24"/>
          <w:szCs w:val="24"/>
        </w:rPr>
        <w:t>ных весом собственного тела и с использованием дополнительных средств (гантелей, э</w:t>
      </w:r>
      <w:r w:rsidRPr="00961555">
        <w:rPr>
          <w:sz w:val="24"/>
          <w:szCs w:val="24"/>
        </w:rPr>
        <w:t>с</w:t>
      </w:r>
      <w:r w:rsidRPr="00961555">
        <w:rPr>
          <w:sz w:val="24"/>
          <w:szCs w:val="24"/>
        </w:rPr>
        <w:t>пандера, набивных мячей, штанги</w:t>
      </w:r>
      <w:r w:rsidRPr="00961555">
        <w:rPr>
          <w:spacing w:val="27"/>
          <w:sz w:val="24"/>
          <w:szCs w:val="24"/>
        </w:rPr>
        <w:t xml:space="preserve"> </w:t>
      </w:r>
      <w:r w:rsidRPr="00961555">
        <w:rPr>
          <w:sz w:val="24"/>
          <w:szCs w:val="24"/>
        </w:rPr>
        <w:t>и</w:t>
      </w:r>
      <w:r w:rsidRPr="00961555">
        <w:rPr>
          <w:spacing w:val="36"/>
          <w:sz w:val="24"/>
          <w:szCs w:val="24"/>
        </w:rPr>
        <w:t xml:space="preserve"> </w:t>
      </w:r>
      <w:r w:rsidRPr="00961555">
        <w:rPr>
          <w:sz w:val="24"/>
          <w:szCs w:val="24"/>
        </w:rPr>
        <w:t>другого</w:t>
      </w:r>
      <w:r w:rsidRPr="00961555">
        <w:rPr>
          <w:spacing w:val="35"/>
          <w:sz w:val="24"/>
          <w:szCs w:val="24"/>
        </w:rPr>
        <w:t xml:space="preserve"> </w:t>
      </w:r>
      <w:r w:rsidRPr="00961555">
        <w:rPr>
          <w:sz w:val="24"/>
          <w:szCs w:val="24"/>
        </w:rPr>
        <w:t>инвентаря).</w:t>
      </w:r>
      <w:r w:rsidRPr="00961555">
        <w:rPr>
          <w:spacing w:val="33"/>
          <w:sz w:val="24"/>
          <w:szCs w:val="24"/>
        </w:rPr>
        <w:t xml:space="preserve"> </w:t>
      </w:r>
      <w:r w:rsidRPr="00961555">
        <w:rPr>
          <w:sz w:val="24"/>
          <w:szCs w:val="24"/>
        </w:rPr>
        <w:t>Комплексы</w:t>
      </w:r>
      <w:r w:rsidRPr="00961555">
        <w:rPr>
          <w:spacing w:val="37"/>
          <w:sz w:val="24"/>
          <w:szCs w:val="24"/>
        </w:rPr>
        <w:t xml:space="preserve"> </w:t>
      </w:r>
      <w:r w:rsidRPr="00961555">
        <w:rPr>
          <w:sz w:val="24"/>
          <w:szCs w:val="24"/>
        </w:rPr>
        <w:t>упражнений</w:t>
      </w:r>
      <w:r w:rsidRPr="00961555">
        <w:rPr>
          <w:spacing w:val="31"/>
          <w:sz w:val="24"/>
          <w:szCs w:val="24"/>
        </w:rPr>
        <w:t xml:space="preserve"> </w:t>
      </w:r>
      <w:r w:rsidRPr="00961555">
        <w:rPr>
          <w:sz w:val="24"/>
          <w:szCs w:val="24"/>
        </w:rPr>
        <w:t>на</w:t>
      </w:r>
      <w:r w:rsidRPr="00961555">
        <w:rPr>
          <w:spacing w:val="29"/>
          <w:sz w:val="24"/>
          <w:szCs w:val="24"/>
        </w:rPr>
        <w:t xml:space="preserve"> </w:t>
      </w:r>
      <w:r w:rsidRPr="00961555">
        <w:rPr>
          <w:sz w:val="24"/>
          <w:szCs w:val="24"/>
        </w:rPr>
        <w:t>тр</w:t>
      </w:r>
      <w:r w:rsidRPr="00961555">
        <w:rPr>
          <w:sz w:val="24"/>
          <w:szCs w:val="24"/>
        </w:rPr>
        <w:t>е</w:t>
      </w:r>
      <w:r w:rsidRPr="00961555">
        <w:rPr>
          <w:sz w:val="24"/>
          <w:szCs w:val="24"/>
        </w:rPr>
        <w:t>нажёрных</w:t>
      </w:r>
      <w:r w:rsidRPr="00961555">
        <w:rPr>
          <w:spacing w:val="35"/>
          <w:sz w:val="24"/>
          <w:szCs w:val="24"/>
        </w:rPr>
        <w:t xml:space="preserve"> </w:t>
      </w:r>
      <w:r w:rsidRPr="00961555">
        <w:rPr>
          <w:sz w:val="24"/>
          <w:szCs w:val="24"/>
        </w:rPr>
        <w:t>устройствах.</w:t>
      </w:r>
      <w:r w:rsidRPr="00961555">
        <w:rPr>
          <w:spacing w:val="37"/>
          <w:sz w:val="24"/>
          <w:szCs w:val="24"/>
        </w:rPr>
        <w:t xml:space="preserve"> </w:t>
      </w:r>
      <w:r w:rsidRPr="00961555">
        <w:rPr>
          <w:sz w:val="24"/>
          <w:szCs w:val="24"/>
        </w:rPr>
        <w:t>Упражнения</w:t>
      </w:r>
      <w:r w:rsidRPr="00961555">
        <w:rPr>
          <w:spacing w:val="30"/>
          <w:sz w:val="24"/>
          <w:szCs w:val="24"/>
        </w:rPr>
        <w:t xml:space="preserve"> </w:t>
      </w:r>
      <w:r w:rsidRPr="00961555">
        <w:rPr>
          <w:sz w:val="24"/>
          <w:szCs w:val="24"/>
        </w:rPr>
        <w:t>на</w:t>
      </w:r>
    </w:p>
    <w:p w:rsidR="00CF7B51" w:rsidRPr="00961555" w:rsidRDefault="00211A1E" w:rsidP="007768E4">
      <w:pPr>
        <w:pStyle w:val="a4"/>
        <w:jc w:val="left"/>
        <w:rPr>
          <w:sz w:val="24"/>
          <w:szCs w:val="24"/>
        </w:rPr>
      </w:pPr>
      <w:r w:rsidRPr="00961555">
        <w:rPr>
          <w:sz w:val="24"/>
          <w:szCs w:val="24"/>
        </w:rPr>
        <w:t xml:space="preserve">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w:t>
      </w:r>
      <w:r w:rsidRPr="00961555">
        <w:rPr>
          <w:spacing w:val="-10"/>
          <w:sz w:val="24"/>
          <w:szCs w:val="24"/>
        </w:rPr>
        <w:t>и</w:t>
      </w:r>
      <w:r w:rsidRPr="00961555">
        <w:rPr>
          <w:sz w:val="24"/>
          <w:szCs w:val="24"/>
        </w:rPr>
        <w:tab/>
      </w:r>
      <w:r w:rsidRPr="00961555">
        <w:rPr>
          <w:spacing w:val="-2"/>
          <w:sz w:val="24"/>
          <w:szCs w:val="24"/>
        </w:rPr>
        <w:t>сбоку,</w:t>
      </w:r>
      <w:r w:rsidRPr="00961555">
        <w:rPr>
          <w:sz w:val="24"/>
          <w:szCs w:val="24"/>
        </w:rPr>
        <w:tab/>
      </w:r>
      <w:r w:rsidRPr="00961555">
        <w:rPr>
          <w:sz w:val="24"/>
          <w:szCs w:val="24"/>
        </w:rPr>
        <w:tab/>
      </w:r>
      <w:r w:rsidRPr="00961555">
        <w:rPr>
          <w:spacing w:val="-6"/>
          <w:sz w:val="24"/>
          <w:szCs w:val="24"/>
        </w:rPr>
        <w:t>от</w:t>
      </w:r>
      <w:r w:rsidRPr="00961555">
        <w:rPr>
          <w:sz w:val="24"/>
          <w:szCs w:val="24"/>
        </w:rPr>
        <w:tab/>
      </w:r>
      <w:r w:rsidRPr="00961555">
        <w:rPr>
          <w:sz w:val="24"/>
          <w:szCs w:val="24"/>
        </w:rPr>
        <w:tab/>
      </w:r>
      <w:r w:rsidRPr="00961555">
        <w:rPr>
          <w:spacing w:val="-45"/>
          <w:sz w:val="24"/>
          <w:szCs w:val="24"/>
        </w:rPr>
        <w:t xml:space="preserve"> </w:t>
      </w:r>
      <w:r w:rsidRPr="00961555">
        <w:rPr>
          <w:sz w:val="24"/>
          <w:szCs w:val="24"/>
        </w:rPr>
        <w:t>груди,</w:t>
      </w:r>
      <w:r w:rsidRPr="00961555">
        <w:rPr>
          <w:sz w:val="24"/>
          <w:szCs w:val="24"/>
        </w:rPr>
        <w:tab/>
      </w:r>
      <w:r w:rsidRPr="00961555">
        <w:rPr>
          <w:sz w:val="24"/>
          <w:szCs w:val="24"/>
        </w:rPr>
        <w:tab/>
      </w:r>
      <w:r w:rsidRPr="00961555">
        <w:rPr>
          <w:spacing w:val="-4"/>
          <w:sz w:val="24"/>
          <w:szCs w:val="24"/>
        </w:rPr>
        <w:t>из-за</w:t>
      </w:r>
      <w:r w:rsidRPr="00961555">
        <w:rPr>
          <w:sz w:val="24"/>
          <w:szCs w:val="24"/>
        </w:rPr>
        <w:tab/>
      </w:r>
      <w:r w:rsidRPr="00961555">
        <w:rPr>
          <w:sz w:val="24"/>
          <w:szCs w:val="24"/>
        </w:rPr>
        <w:tab/>
      </w:r>
      <w:r w:rsidRPr="00961555">
        <w:rPr>
          <w:sz w:val="24"/>
          <w:szCs w:val="24"/>
        </w:rPr>
        <w:tab/>
      </w:r>
      <w:r w:rsidRPr="00961555">
        <w:rPr>
          <w:spacing w:val="-2"/>
          <w:sz w:val="24"/>
          <w:szCs w:val="24"/>
        </w:rPr>
        <w:t>головы).</w:t>
      </w:r>
      <w:r w:rsidRPr="00961555">
        <w:rPr>
          <w:sz w:val="24"/>
          <w:szCs w:val="24"/>
        </w:rPr>
        <w:tab/>
      </w:r>
      <w:r w:rsidRPr="00961555">
        <w:rPr>
          <w:sz w:val="24"/>
          <w:szCs w:val="24"/>
        </w:rPr>
        <w:tab/>
      </w:r>
      <w:r w:rsidRPr="00961555">
        <w:rPr>
          <w:spacing w:val="-2"/>
          <w:sz w:val="24"/>
          <w:szCs w:val="24"/>
        </w:rPr>
        <w:t>Прыжковые</w:t>
      </w:r>
      <w:r w:rsidRPr="00961555">
        <w:rPr>
          <w:sz w:val="24"/>
          <w:szCs w:val="24"/>
        </w:rPr>
        <w:tab/>
      </w:r>
      <w:r w:rsidRPr="00961555">
        <w:rPr>
          <w:spacing w:val="-2"/>
          <w:sz w:val="24"/>
          <w:szCs w:val="24"/>
        </w:rPr>
        <w:t xml:space="preserve">упражнения </w:t>
      </w:r>
      <w:r w:rsidRPr="00961555">
        <w:rPr>
          <w:sz w:val="24"/>
          <w:szCs w:val="24"/>
        </w:rPr>
        <w:t>с дополнительным отягощением (н</w:t>
      </w:r>
      <w:r w:rsidRPr="00961555">
        <w:rPr>
          <w:sz w:val="24"/>
          <w:szCs w:val="24"/>
        </w:rPr>
        <w:t>а</w:t>
      </w:r>
      <w:r w:rsidRPr="00961555">
        <w:rPr>
          <w:sz w:val="24"/>
          <w:szCs w:val="24"/>
        </w:rPr>
        <w:t xml:space="preserve">прыгивание и спрыгивание, прыжки через скакалку, многоскоки, </w:t>
      </w:r>
      <w:r w:rsidRPr="00961555">
        <w:rPr>
          <w:spacing w:val="-2"/>
          <w:sz w:val="24"/>
          <w:szCs w:val="24"/>
        </w:rPr>
        <w:t>прыжки</w:t>
      </w:r>
      <w:r w:rsidRPr="00961555">
        <w:rPr>
          <w:sz w:val="24"/>
          <w:szCs w:val="24"/>
        </w:rPr>
        <w:tab/>
      </w:r>
      <w:r w:rsidRPr="00961555">
        <w:rPr>
          <w:sz w:val="24"/>
          <w:szCs w:val="24"/>
        </w:rPr>
        <w:tab/>
      </w:r>
      <w:r w:rsidRPr="00961555">
        <w:rPr>
          <w:sz w:val="24"/>
          <w:szCs w:val="24"/>
        </w:rPr>
        <w:tab/>
      </w:r>
      <w:r w:rsidRPr="00961555">
        <w:rPr>
          <w:spacing w:val="-4"/>
          <w:sz w:val="24"/>
          <w:szCs w:val="24"/>
        </w:rPr>
        <w:t>через</w:t>
      </w:r>
      <w:r w:rsidRPr="00961555">
        <w:rPr>
          <w:sz w:val="24"/>
          <w:szCs w:val="24"/>
        </w:rPr>
        <w:tab/>
      </w:r>
      <w:r w:rsidRPr="00961555">
        <w:rPr>
          <w:sz w:val="24"/>
          <w:szCs w:val="24"/>
        </w:rPr>
        <w:tab/>
      </w:r>
      <w:r w:rsidRPr="00961555">
        <w:rPr>
          <w:spacing w:val="-2"/>
          <w:sz w:val="24"/>
          <w:szCs w:val="24"/>
        </w:rPr>
        <w:t>препятствия</w:t>
      </w:r>
      <w:r w:rsidRPr="00961555">
        <w:rPr>
          <w:sz w:val="24"/>
          <w:szCs w:val="24"/>
        </w:rPr>
        <w:tab/>
      </w:r>
      <w:r w:rsidRPr="00961555">
        <w:rPr>
          <w:sz w:val="24"/>
          <w:szCs w:val="24"/>
        </w:rPr>
        <w:tab/>
      </w:r>
      <w:r w:rsidRPr="00961555">
        <w:rPr>
          <w:sz w:val="24"/>
          <w:szCs w:val="24"/>
        </w:rPr>
        <w:tab/>
      </w:r>
      <w:r w:rsidRPr="00961555">
        <w:rPr>
          <w:spacing w:val="-10"/>
          <w:sz w:val="24"/>
          <w:szCs w:val="24"/>
        </w:rPr>
        <w:t>и</w:t>
      </w:r>
      <w:r w:rsidRPr="00961555">
        <w:rPr>
          <w:sz w:val="24"/>
          <w:szCs w:val="24"/>
        </w:rPr>
        <w:tab/>
      </w:r>
      <w:r w:rsidRPr="00961555">
        <w:rPr>
          <w:sz w:val="24"/>
          <w:szCs w:val="24"/>
        </w:rPr>
        <w:tab/>
      </w:r>
      <w:r w:rsidRPr="00961555">
        <w:rPr>
          <w:spacing w:val="-2"/>
          <w:sz w:val="24"/>
          <w:szCs w:val="24"/>
        </w:rPr>
        <w:t>другие</w:t>
      </w:r>
      <w:r w:rsidRPr="00961555">
        <w:rPr>
          <w:sz w:val="24"/>
          <w:szCs w:val="24"/>
        </w:rPr>
        <w:tab/>
      </w:r>
      <w:r w:rsidRPr="00961555">
        <w:rPr>
          <w:sz w:val="24"/>
          <w:szCs w:val="24"/>
        </w:rPr>
        <w:tab/>
      </w:r>
      <w:r w:rsidRPr="00961555">
        <w:rPr>
          <w:spacing w:val="-2"/>
          <w:sz w:val="24"/>
          <w:szCs w:val="24"/>
        </w:rPr>
        <w:t>упражнения).</w:t>
      </w:r>
      <w:r w:rsidRPr="00961555">
        <w:rPr>
          <w:sz w:val="24"/>
          <w:szCs w:val="24"/>
        </w:rPr>
        <w:tab/>
      </w:r>
      <w:r w:rsidRPr="00961555">
        <w:rPr>
          <w:sz w:val="24"/>
          <w:szCs w:val="24"/>
        </w:rPr>
        <w:tab/>
      </w:r>
      <w:r w:rsidRPr="00961555">
        <w:rPr>
          <w:sz w:val="24"/>
          <w:szCs w:val="24"/>
        </w:rPr>
        <w:tab/>
      </w:r>
      <w:r w:rsidRPr="00961555">
        <w:rPr>
          <w:spacing w:val="-4"/>
          <w:sz w:val="24"/>
          <w:szCs w:val="24"/>
        </w:rPr>
        <w:t xml:space="preserve">Бег </w:t>
      </w:r>
      <w:r w:rsidRPr="00961555">
        <w:rPr>
          <w:sz w:val="24"/>
          <w:szCs w:val="24"/>
        </w:rPr>
        <w:t>с дополнительным</w:t>
      </w:r>
      <w:r w:rsidRPr="00961555">
        <w:rPr>
          <w:spacing w:val="-4"/>
          <w:sz w:val="24"/>
          <w:szCs w:val="24"/>
        </w:rPr>
        <w:t xml:space="preserve"> </w:t>
      </w:r>
      <w:r w:rsidRPr="00961555">
        <w:rPr>
          <w:sz w:val="24"/>
          <w:szCs w:val="24"/>
        </w:rPr>
        <w:t>отягощением (в горку</w:t>
      </w:r>
      <w:r w:rsidRPr="00961555">
        <w:rPr>
          <w:spacing w:val="-6"/>
          <w:sz w:val="24"/>
          <w:szCs w:val="24"/>
        </w:rPr>
        <w:t xml:space="preserve"> </w:t>
      </w:r>
      <w:r w:rsidRPr="00961555">
        <w:rPr>
          <w:sz w:val="24"/>
          <w:szCs w:val="24"/>
        </w:rPr>
        <w:t>и с</w:t>
      </w:r>
      <w:r w:rsidRPr="00961555">
        <w:rPr>
          <w:spacing w:val="-2"/>
          <w:sz w:val="24"/>
          <w:szCs w:val="24"/>
        </w:rPr>
        <w:t xml:space="preserve"> </w:t>
      </w:r>
      <w:r w:rsidRPr="00961555">
        <w:rPr>
          <w:sz w:val="24"/>
          <w:szCs w:val="24"/>
        </w:rPr>
        <w:t>горки, на</w:t>
      </w:r>
      <w:r w:rsidRPr="00961555">
        <w:rPr>
          <w:spacing w:val="-2"/>
          <w:sz w:val="24"/>
          <w:szCs w:val="24"/>
        </w:rPr>
        <w:t xml:space="preserve"> </w:t>
      </w:r>
      <w:r w:rsidRPr="00961555">
        <w:rPr>
          <w:sz w:val="24"/>
          <w:szCs w:val="24"/>
        </w:rPr>
        <w:t>короткие</w:t>
      </w:r>
      <w:r w:rsidRPr="00961555">
        <w:rPr>
          <w:spacing w:val="-2"/>
          <w:sz w:val="24"/>
          <w:szCs w:val="24"/>
        </w:rPr>
        <w:t xml:space="preserve"> </w:t>
      </w:r>
      <w:r w:rsidRPr="00961555">
        <w:rPr>
          <w:sz w:val="24"/>
          <w:szCs w:val="24"/>
        </w:rPr>
        <w:t>диста</w:t>
      </w:r>
      <w:r w:rsidRPr="00961555">
        <w:rPr>
          <w:sz w:val="24"/>
          <w:szCs w:val="24"/>
        </w:rPr>
        <w:t>н</w:t>
      </w:r>
      <w:r w:rsidRPr="00961555">
        <w:rPr>
          <w:sz w:val="24"/>
          <w:szCs w:val="24"/>
        </w:rPr>
        <w:t>ции, эстафеты). Передвижения</w:t>
      </w:r>
      <w:r w:rsidRPr="00961555">
        <w:rPr>
          <w:spacing w:val="-1"/>
          <w:sz w:val="24"/>
          <w:szCs w:val="24"/>
        </w:rPr>
        <w:t xml:space="preserve"> </w:t>
      </w:r>
      <w:r w:rsidRPr="00961555">
        <w:rPr>
          <w:sz w:val="24"/>
          <w:szCs w:val="24"/>
        </w:rPr>
        <w:t xml:space="preserve">в </w:t>
      </w:r>
      <w:r w:rsidRPr="00961555">
        <w:rPr>
          <w:spacing w:val="-4"/>
          <w:sz w:val="24"/>
          <w:szCs w:val="24"/>
        </w:rPr>
        <w:t>висе</w:t>
      </w:r>
      <w:r w:rsidRPr="00961555">
        <w:rPr>
          <w:sz w:val="24"/>
          <w:szCs w:val="24"/>
        </w:rPr>
        <w:tab/>
      </w:r>
      <w:r w:rsidRPr="00961555">
        <w:rPr>
          <w:sz w:val="24"/>
          <w:szCs w:val="24"/>
        </w:rPr>
        <w:tab/>
      </w:r>
      <w:r w:rsidRPr="00961555">
        <w:rPr>
          <w:spacing w:val="-10"/>
          <w:sz w:val="24"/>
          <w:szCs w:val="24"/>
        </w:rPr>
        <w:t>и</w:t>
      </w:r>
      <w:r w:rsidRPr="00961555">
        <w:rPr>
          <w:sz w:val="24"/>
          <w:szCs w:val="24"/>
        </w:rPr>
        <w:tab/>
      </w:r>
      <w:r w:rsidRPr="00961555">
        <w:rPr>
          <w:sz w:val="24"/>
          <w:szCs w:val="24"/>
        </w:rPr>
        <w:tab/>
      </w:r>
      <w:r w:rsidRPr="00961555">
        <w:rPr>
          <w:sz w:val="24"/>
          <w:szCs w:val="24"/>
        </w:rPr>
        <w:tab/>
      </w:r>
      <w:r w:rsidRPr="00961555">
        <w:rPr>
          <w:spacing w:val="-2"/>
          <w:sz w:val="24"/>
          <w:szCs w:val="24"/>
        </w:rPr>
        <w:t>упоре</w:t>
      </w:r>
      <w:r w:rsidRPr="00961555">
        <w:rPr>
          <w:sz w:val="24"/>
          <w:szCs w:val="24"/>
        </w:rPr>
        <w:tab/>
      </w:r>
      <w:r w:rsidRPr="00961555">
        <w:rPr>
          <w:sz w:val="24"/>
          <w:szCs w:val="24"/>
        </w:rPr>
        <w:tab/>
      </w:r>
      <w:r w:rsidRPr="00961555">
        <w:rPr>
          <w:spacing w:val="-6"/>
          <w:sz w:val="24"/>
          <w:szCs w:val="24"/>
        </w:rPr>
        <w:t>на</w:t>
      </w:r>
      <w:r w:rsidRPr="00961555">
        <w:rPr>
          <w:sz w:val="24"/>
          <w:szCs w:val="24"/>
        </w:rPr>
        <w:tab/>
      </w:r>
      <w:r w:rsidRPr="00961555">
        <w:rPr>
          <w:sz w:val="24"/>
          <w:szCs w:val="24"/>
        </w:rPr>
        <w:tab/>
      </w:r>
      <w:r w:rsidRPr="00961555">
        <w:rPr>
          <w:spacing w:val="-2"/>
          <w:sz w:val="24"/>
          <w:szCs w:val="24"/>
        </w:rPr>
        <w:t>руках.</w:t>
      </w:r>
      <w:r w:rsidRPr="00961555">
        <w:rPr>
          <w:sz w:val="24"/>
          <w:szCs w:val="24"/>
        </w:rPr>
        <w:tab/>
      </w:r>
      <w:r w:rsidRPr="00961555">
        <w:rPr>
          <w:sz w:val="24"/>
          <w:szCs w:val="24"/>
        </w:rPr>
        <w:tab/>
      </w:r>
      <w:r w:rsidRPr="00961555">
        <w:rPr>
          <w:spacing w:val="-2"/>
          <w:sz w:val="24"/>
          <w:szCs w:val="24"/>
        </w:rPr>
        <w:t>Лазанье</w:t>
      </w:r>
      <w:r w:rsidRPr="00961555">
        <w:rPr>
          <w:sz w:val="24"/>
          <w:szCs w:val="24"/>
        </w:rPr>
        <w:tab/>
      </w:r>
      <w:r w:rsidRPr="00961555">
        <w:rPr>
          <w:sz w:val="24"/>
          <w:szCs w:val="24"/>
        </w:rPr>
        <w:tab/>
      </w:r>
      <w:r w:rsidRPr="00961555">
        <w:rPr>
          <w:spacing w:val="-4"/>
          <w:sz w:val="24"/>
          <w:szCs w:val="24"/>
        </w:rPr>
        <w:t>(по</w:t>
      </w:r>
      <w:r w:rsidRPr="00961555">
        <w:rPr>
          <w:sz w:val="24"/>
          <w:szCs w:val="24"/>
        </w:rPr>
        <w:tab/>
      </w:r>
      <w:r w:rsidRPr="00961555">
        <w:rPr>
          <w:sz w:val="24"/>
          <w:szCs w:val="24"/>
        </w:rPr>
        <w:tab/>
      </w:r>
      <w:r w:rsidRPr="00961555">
        <w:rPr>
          <w:spacing w:val="-2"/>
          <w:sz w:val="24"/>
          <w:szCs w:val="24"/>
        </w:rPr>
        <w:t xml:space="preserve">канату, </w:t>
      </w:r>
      <w:r w:rsidRPr="00961555">
        <w:rPr>
          <w:sz w:val="24"/>
          <w:szCs w:val="24"/>
        </w:rPr>
        <w:t>по гимнастической стенке с дополнительным отягощением). Переноска непредельных тяжестей (мальчики – сверстн</w:t>
      </w:r>
      <w:r w:rsidRPr="00961555">
        <w:rPr>
          <w:sz w:val="24"/>
          <w:szCs w:val="24"/>
        </w:rPr>
        <w:t>и</w:t>
      </w:r>
      <w:r w:rsidRPr="00961555">
        <w:rPr>
          <w:sz w:val="24"/>
          <w:szCs w:val="24"/>
        </w:rPr>
        <w:t>ков способом на спине). Подвижные игры с силовой направленностью (импровизирова</w:t>
      </w:r>
      <w:r w:rsidRPr="00961555">
        <w:rPr>
          <w:sz w:val="24"/>
          <w:szCs w:val="24"/>
        </w:rPr>
        <w:t>н</w:t>
      </w:r>
      <w:r w:rsidRPr="00961555">
        <w:rPr>
          <w:sz w:val="24"/>
          <w:szCs w:val="24"/>
        </w:rPr>
        <w:t>ный баскетбол с набивным мячом и другие игры).</w:t>
      </w:r>
    </w:p>
    <w:p w:rsidR="00CF7B51" w:rsidRPr="00961555" w:rsidRDefault="00211A1E" w:rsidP="007768E4">
      <w:pPr>
        <w:pStyle w:val="a4"/>
        <w:jc w:val="left"/>
        <w:rPr>
          <w:sz w:val="24"/>
          <w:szCs w:val="24"/>
        </w:rPr>
      </w:pPr>
      <w:r w:rsidRPr="00961555">
        <w:rPr>
          <w:sz w:val="24"/>
          <w:szCs w:val="24"/>
        </w:rPr>
        <w:t>Развитие</w:t>
      </w:r>
      <w:r w:rsidRPr="00961555">
        <w:rPr>
          <w:spacing w:val="-8"/>
          <w:sz w:val="24"/>
          <w:szCs w:val="24"/>
        </w:rPr>
        <w:t xml:space="preserve"> </w:t>
      </w:r>
      <w:r w:rsidRPr="00961555">
        <w:rPr>
          <w:sz w:val="24"/>
          <w:szCs w:val="24"/>
        </w:rPr>
        <w:t>скоростных</w:t>
      </w:r>
      <w:r w:rsidRPr="00961555">
        <w:rPr>
          <w:spacing w:val="-7"/>
          <w:sz w:val="24"/>
          <w:szCs w:val="24"/>
        </w:rPr>
        <w:t xml:space="preserve"> </w:t>
      </w:r>
      <w:r w:rsidRPr="00961555">
        <w:rPr>
          <w:spacing w:val="-2"/>
          <w:sz w:val="24"/>
          <w:szCs w:val="24"/>
        </w:rPr>
        <w:t>способностей.</w:t>
      </w:r>
    </w:p>
    <w:p w:rsidR="00CF7B51" w:rsidRPr="00961555" w:rsidRDefault="00211A1E" w:rsidP="007768E4">
      <w:pPr>
        <w:pStyle w:val="a4"/>
        <w:jc w:val="left"/>
        <w:rPr>
          <w:sz w:val="24"/>
          <w:szCs w:val="24"/>
        </w:rPr>
      </w:pPr>
      <w:r w:rsidRPr="00961555">
        <w:rPr>
          <w:sz w:val="24"/>
          <w:szCs w:val="24"/>
        </w:rPr>
        <w:t>Бег</w:t>
      </w:r>
      <w:r w:rsidRPr="00961555">
        <w:rPr>
          <w:spacing w:val="77"/>
          <w:w w:val="150"/>
          <w:sz w:val="24"/>
          <w:szCs w:val="24"/>
        </w:rPr>
        <w:t xml:space="preserve">  </w:t>
      </w:r>
      <w:r w:rsidRPr="00961555">
        <w:rPr>
          <w:sz w:val="24"/>
          <w:szCs w:val="24"/>
        </w:rPr>
        <w:t>на</w:t>
      </w:r>
      <w:r w:rsidRPr="00961555">
        <w:rPr>
          <w:spacing w:val="73"/>
          <w:w w:val="150"/>
          <w:sz w:val="24"/>
          <w:szCs w:val="24"/>
        </w:rPr>
        <w:t xml:space="preserve">  </w:t>
      </w:r>
      <w:r w:rsidRPr="00961555">
        <w:rPr>
          <w:sz w:val="24"/>
          <w:szCs w:val="24"/>
        </w:rPr>
        <w:t>месте</w:t>
      </w:r>
      <w:r w:rsidRPr="00961555">
        <w:rPr>
          <w:spacing w:val="76"/>
          <w:w w:val="150"/>
          <w:sz w:val="24"/>
          <w:szCs w:val="24"/>
        </w:rPr>
        <w:t xml:space="preserve">  </w:t>
      </w:r>
      <w:r w:rsidRPr="00961555">
        <w:rPr>
          <w:sz w:val="24"/>
          <w:szCs w:val="24"/>
        </w:rPr>
        <w:t>в</w:t>
      </w:r>
      <w:r w:rsidRPr="00961555">
        <w:rPr>
          <w:spacing w:val="74"/>
          <w:w w:val="150"/>
          <w:sz w:val="24"/>
          <w:szCs w:val="24"/>
        </w:rPr>
        <w:t xml:space="preserve">  </w:t>
      </w:r>
      <w:r w:rsidRPr="00961555">
        <w:rPr>
          <w:sz w:val="24"/>
          <w:szCs w:val="24"/>
        </w:rPr>
        <w:t>максимальном</w:t>
      </w:r>
      <w:r w:rsidRPr="00961555">
        <w:rPr>
          <w:spacing w:val="74"/>
          <w:w w:val="150"/>
          <w:sz w:val="24"/>
          <w:szCs w:val="24"/>
        </w:rPr>
        <w:t xml:space="preserve">  </w:t>
      </w:r>
      <w:r w:rsidRPr="00961555">
        <w:rPr>
          <w:sz w:val="24"/>
          <w:szCs w:val="24"/>
        </w:rPr>
        <w:t>темпе</w:t>
      </w:r>
      <w:r w:rsidRPr="00961555">
        <w:rPr>
          <w:spacing w:val="75"/>
          <w:w w:val="150"/>
          <w:sz w:val="24"/>
          <w:szCs w:val="24"/>
        </w:rPr>
        <w:t xml:space="preserve">  </w:t>
      </w:r>
      <w:r w:rsidRPr="00961555">
        <w:rPr>
          <w:sz w:val="24"/>
          <w:szCs w:val="24"/>
        </w:rPr>
        <w:t>(в</w:t>
      </w:r>
      <w:r w:rsidRPr="00961555">
        <w:rPr>
          <w:spacing w:val="74"/>
          <w:w w:val="150"/>
          <w:sz w:val="24"/>
          <w:szCs w:val="24"/>
        </w:rPr>
        <w:t xml:space="preserve">  </w:t>
      </w:r>
      <w:r w:rsidRPr="00961555">
        <w:rPr>
          <w:sz w:val="24"/>
          <w:szCs w:val="24"/>
        </w:rPr>
        <w:t>упоре</w:t>
      </w:r>
      <w:r w:rsidRPr="00961555">
        <w:rPr>
          <w:spacing w:val="75"/>
          <w:w w:val="150"/>
          <w:sz w:val="24"/>
          <w:szCs w:val="24"/>
        </w:rPr>
        <w:t xml:space="preserve">  </w:t>
      </w:r>
      <w:r w:rsidRPr="00961555">
        <w:rPr>
          <w:sz w:val="24"/>
          <w:szCs w:val="24"/>
        </w:rPr>
        <w:t>о</w:t>
      </w:r>
      <w:r w:rsidRPr="00961555">
        <w:rPr>
          <w:spacing w:val="76"/>
          <w:w w:val="150"/>
          <w:sz w:val="24"/>
          <w:szCs w:val="24"/>
        </w:rPr>
        <w:t xml:space="preserve">  </w:t>
      </w:r>
      <w:r w:rsidRPr="00961555">
        <w:rPr>
          <w:sz w:val="24"/>
          <w:szCs w:val="24"/>
        </w:rPr>
        <w:t>гимнастич</w:t>
      </w:r>
      <w:r w:rsidRPr="00961555">
        <w:rPr>
          <w:sz w:val="24"/>
          <w:szCs w:val="24"/>
        </w:rPr>
        <w:t>е</w:t>
      </w:r>
      <w:r w:rsidRPr="00961555">
        <w:rPr>
          <w:sz w:val="24"/>
          <w:szCs w:val="24"/>
        </w:rPr>
        <w:t>скую</w:t>
      </w:r>
      <w:r w:rsidRPr="00961555">
        <w:rPr>
          <w:spacing w:val="75"/>
          <w:w w:val="150"/>
          <w:sz w:val="24"/>
          <w:szCs w:val="24"/>
        </w:rPr>
        <w:t xml:space="preserve">  </w:t>
      </w:r>
      <w:r w:rsidRPr="00961555">
        <w:rPr>
          <w:sz w:val="24"/>
          <w:szCs w:val="24"/>
        </w:rPr>
        <w:t>стенку и без упора). Челночный бег. Бег по разметкам с максимальным темпом. Повторный бег с максимальной</w:t>
      </w:r>
      <w:r w:rsidRPr="00961555">
        <w:rPr>
          <w:spacing w:val="62"/>
          <w:w w:val="150"/>
          <w:sz w:val="24"/>
          <w:szCs w:val="24"/>
        </w:rPr>
        <w:t xml:space="preserve">   </w:t>
      </w:r>
      <w:r w:rsidRPr="00961555">
        <w:rPr>
          <w:sz w:val="24"/>
          <w:szCs w:val="24"/>
        </w:rPr>
        <w:t>скоростью</w:t>
      </w:r>
      <w:r w:rsidRPr="00961555">
        <w:rPr>
          <w:spacing w:val="61"/>
          <w:w w:val="150"/>
          <w:sz w:val="24"/>
          <w:szCs w:val="24"/>
        </w:rPr>
        <w:t xml:space="preserve">   </w:t>
      </w:r>
      <w:r w:rsidRPr="00961555">
        <w:rPr>
          <w:sz w:val="24"/>
          <w:szCs w:val="24"/>
        </w:rPr>
        <w:t>и</w:t>
      </w:r>
      <w:r w:rsidRPr="00961555">
        <w:rPr>
          <w:spacing w:val="62"/>
          <w:w w:val="150"/>
          <w:sz w:val="24"/>
          <w:szCs w:val="24"/>
        </w:rPr>
        <w:t xml:space="preserve">   </w:t>
      </w:r>
      <w:r w:rsidRPr="00961555">
        <w:rPr>
          <w:sz w:val="24"/>
          <w:szCs w:val="24"/>
        </w:rPr>
        <w:t>максимальной</w:t>
      </w:r>
      <w:r w:rsidRPr="00961555">
        <w:rPr>
          <w:spacing w:val="64"/>
          <w:w w:val="150"/>
          <w:sz w:val="24"/>
          <w:szCs w:val="24"/>
        </w:rPr>
        <w:t xml:space="preserve">   </w:t>
      </w:r>
      <w:r w:rsidRPr="00961555">
        <w:rPr>
          <w:sz w:val="24"/>
          <w:szCs w:val="24"/>
        </w:rPr>
        <w:t>частотой</w:t>
      </w:r>
      <w:r w:rsidRPr="00961555">
        <w:rPr>
          <w:spacing w:val="62"/>
          <w:w w:val="150"/>
          <w:sz w:val="24"/>
          <w:szCs w:val="24"/>
        </w:rPr>
        <w:t xml:space="preserve">   </w:t>
      </w:r>
      <w:r w:rsidRPr="00961555">
        <w:rPr>
          <w:sz w:val="24"/>
          <w:szCs w:val="24"/>
        </w:rPr>
        <w:t>шагов</w:t>
      </w:r>
      <w:r w:rsidRPr="00961555">
        <w:rPr>
          <w:spacing w:val="63"/>
          <w:w w:val="150"/>
          <w:sz w:val="24"/>
          <w:szCs w:val="24"/>
        </w:rPr>
        <w:t xml:space="preserve">   </w:t>
      </w:r>
      <w:r w:rsidRPr="00961555">
        <w:rPr>
          <w:sz w:val="24"/>
          <w:szCs w:val="24"/>
        </w:rPr>
        <w:t>(10–15</w:t>
      </w:r>
      <w:r w:rsidRPr="00961555">
        <w:rPr>
          <w:spacing w:val="60"/>
          <w:w w:val="150"/>
          <w:sz w:val="24"/>
          <w:szCs w:val="24"/>
        </w:rPr>
        <w:t xml:space="preserve">   </w:t>
      </w:r>
      <w:r w:rsidRPr="00961555">
        <w:rPr>
          <w:sz w:val="24"/>
          <w:szCs w:val="24"/>
        </w:rPr>
        <w:t>м).</w:t>
      </w:r>
      <w:r w:rsidRPr="00961555">
        <w:rPr>
          <w:spacing w:val="63"/>
          <w:w w:val="150"/>
          <w:sz w:val="24"/>
          <w:szCs w:val="24"/>
        </w:rPr>
        <w:t xml:space="preserve">   </w:t>
      </w:r>
      <w:r w:rsidRPr="00961555">
        <w:rPr>
          <w:sz w:val="24"/>
          <w:szCs w:val="24"/>
        </w:rPr>
        <w:t>Бег с</w:t>
      </w:r>
      <w:r w:rsidRPr="00961555">
        <w:rPr>
          <w:spacing w:val="80"/>
          <w:w w:val="150"/>
          <w:sz w:val="24"/>
          <w:szCs w:val="24"/>
        </w:rPr>
        <w:t xml:space="preserve">  </w:t>
      </w:r>
      <w:r w:rsidRPr="00961555">
        <w:rPr>
          <w:sz w:val="24"/>
          <w:szCs w:val="24"/>
        </w:rPr>
        <w:t>ускорениями</w:t>
      </w:r>
      <w:r w:rsidRPr="00961555">
        <w:rPr>
          <w:spacing w:val="80"/>
          <w:w w:val="150"/>
          <w:sz w:val="24"/>
          <w:szCs w:val="24"/>
        </w:rPr>
        <w:t xml:space="preserve">  </w:t>
      </w:r>
      <w:r w:rsidRPr="00961555">
        <w:rPr>
          <w:sz w:val="24"/>
          <w:szCs w:val="24"/>
        </w:rPr>
        <w:t>из</w:t>
      </w:r>
      <w:r w:rsidRPr="00961555">
        <w:rPr>
          <w:spacing w:val="80"/>
          <w:w w:val="150"/>
          <w:sz w:val="24"/>
          <w:szCs w:val="24"/>
        </w:rPr>
        <w:t xml:space="preserve">  </w:t>
      </w:r>
      <w:r w:rsidRPr="00961555">
        <w:rPr>
          <w:sz w:val="24"/>
          <w:szCs w:val="24"/>
        </w:rPr>
        <w:t>разных</w:t>
      </w:r>
      <w:r w:rsidRPr="00961555">
        <w:rPr>
          <w:spacing w:val="78"/>
          <w:w w:val="150"/>
          <w:sz w:val="24"/>
          <w:szCs w:val="24"/>
        </w:rPr>
        <w:t xml:space="preserve">  </w:t>
      </w:r>
      <w:r w:rsidRPr="00961555">
        <w:rPr>
          <w:sz w:val="24"/>
          <w:szCs w:val="24"/>
        </w:rPr>
        <w:t>исходных</w:t>
      </w:r>
      <w:r w:rsidRPr="00961555">
        <w:rPr>
          <w:spacing w:val="78"/>
          <w:w w:val="150"/>
          <w:sz w:val="24"/>
          <w:szCs w:val="24"/>
        </w:rPr>
        <w:t xml:space="preserve">  </w:t>
      </w:r>
      <w:r w:rsidRPr="00961555">
        <w:rPr>
          <w:sz w:val="24"/>
          <w:szCs w:val="24"/>
        </w:rPr>
        <w:t>полож</w:t>
      </w:r>
      <w:r w:rsidRPr="00961555">
        <w:rPr>
          <w:sz w:val="24"/>
          <w:szCs w:val="24"/>
        </w:rPr>
        <w:t>е</w:t>
      </w:r>
      <w:r w:rsidRPr="00961555">
        <w:rPr>
          <w:sz w:val="24"/>
          <w:szCs w:val="24"/>
        </w:rPr>
        <w:t>ний.</w:t>
      </w:r>
      <w:r w:rsidRPr="00961555">
        <w:rPr>
          <w:spacing w:val="79"/>
          <w:w w:val="150"/>
          <w:sz w:val="24"/>
          <w:szCs w:val="24"/>
        </w:rPr>
        <w:t xml:space="preserve">  </w:t>
      </w:r>
      <w:r w:rsidRPr="00961555">
        <w:rPr>
          <w:sz w:val="24"/>
          <w:szCs w:val="24"/>
        </w:rPr>
        <w:t>Бег</w:t>
      </w:r>
      <w:r w:rsidRPr="00961555">
        <w:rPr>
          <w:spacing w:val="79"/>
          <w:w w:val="150"/>
          <w:sz w:val="24"/>
          <w:szCs w:val="24"/>
        </w:rPr>
        <w:t xml:space="preserve">  </w:t>
      </w:r>
      <w:r w:rsidRPr="00961555">
        <w:rPr>
          <w:sz w:val="24"/>
          <w:szCs w:val="24"/>
        </w:rPr>
        <w:t>с</w:t>
      </w:r>
      <w:r w:rsidRPr="00961555">
        <w:rPr>
          <w:spacing w:val="80"/>
          <w:w w:val="150"/>
          <w:sz w:val="24"/>
          <w:szCs w:val="24"/>
        </w:rPr>
        <w:t xml:space="preserve">  </w:t>
      </w:r>
      <w:r w:rsidRPr="00961555">
        <w:rPr>
          <w:sz w:val="24"/>
          <w:szCs w:val="24"/>
        </w:rPr>
        <w:t>максимальной</w:t>
      </w:r>
      <w:r w:rsidRPr="00961555">
        <w:rPr>
          <w:spacing w:val="78"/>
          <w:w w:val="150"/>
          <w:sz w:val="24"/>
          <w:szCs w:val="24"/>
        </w:rPr>
        <w:t xml:space="preserve">  </w:t>
      </w:r>
      <w:r w:rsidRPr="00961555">
        <w:rPr>
          <w:sz w:val="24"/>
          <w:szCs w:val="24"/>
        </w:rPr>
        <w:t xml:space="preserve">скоростью и собиранием малых предметов, лежащих на полу и на разной высоте. Стартовые ускорения по </w:t>
      </w:r>
      <w:r w:rsidRPr="00961555">
        <w:rPr>
          <w:spacing w:val="-2"/>
          <w:sz w:val="24"/>
          <w:szCs w:val="24"/>
        </w:rPr>
        <w:t>дифференцированному</w:t>
      </w:r>
      <w:r w:rsidRPr="00961555">
        <w:rPr>
          <w:sz w:val="24"/>
          <w:szCs w:val="24"/>
        </w:rPr>
        <w:tab/>
      </w:r>
      <w:r w:rsidRPr="00961555">
        <w:rPr>
          <w:spacing w:val="-2"/>
          <w:sz w:val="24"/>
          <w:szCs w:val="24"/>
        </w:rPr>
        <w:t>сигналу.</w:t>
      </w:r>
      <w:r w:rsidRPr="00961555">
        <w:rPr>
          <w:sz w:val="24"/>
          <w:szCs w:val="24"/>
        </w:rPr>
        <w:tab/>
      </w:r>
      <w:r w:rsidRPr="00961555">
        <w:rPr>
          <w:spacing w:val="-2"/>
          <w:sz w:val="24"/>
          <w:szCs w:val="24"/>
        </w:rPr>
        <w:t>Метание</w:t>
      </w:r>
      <w:r w:rsidRPr="00961555">
        <w:rPr>
          <w:sz w:val="24"/>
          <w:szCs w:val="24"/>
        </w:rPr>
        <w:tab/>
      </w:r>
      <w:r w:rsidRPr="00961555">
        <w:rPr>
          <w:spacing w:val="-2"/>
          <w:sz w:val="24"/>
          <w:szCs w:val="24"/>
        </w:rPr>
        <w:t>малых</w:t>
      </w:r>
      <w:r w:rsidRPr="00961555">
        <w:rPr>
          <w:sz w:val="24"/>
          <w:szCs w:val="24"/>
        </w:rPr>
        <w:tab/>
      </w:r>
      <w:r w:rsidRPr="00961555">
        <w:rPr>
          <w:spacing w:val="-2"/>
          <w:sz w:val="24"/>
          <w:szCs w:val="24"/>
        </w:rPr>
        <w:t xml:space="preserve">мячей </w:t>
      </w:r>
      <w:r w:rsidRPr="00961555">
        <w:rPr>
          <w:sz w:val="24"/>
          <w:szCs w:val="24"/>
        </w:rPr>
        <w:t>по движущимся мишеням (катящейся, раскачивающейся, летящей). Ловля теннисного мяча после отскока</w:t>
      </w:r>
      <w:r w:rsidRPr="00961555">
        <w:rPr>
          <w:spacing w:val="-7"/>
          <w:sz w:val="24"/>
          <w:szCs w:val="24"/>
        </w:rPr>
        <w:t xml:space="preserve"> </w:t>
      </w:r>
      <w:r w:rsidRPr="00961555">
        <w:rPr>
          <w:sz w:val="24"/>
          <w:szCs w:val="24"/>
        </w:rPr>
        <w:t>от</w:t>
      </w:r>
      <w:r w:rsidRPr="00961555">
        <w:rPr>
          <w:spacing w:val="-1"/>
          <w:sz w:val="24"/>
          <w:szCs w:val="24"/>
        </w:rPr>
        <w:t xml:space="preserve"> </w:t>
      </w:r>
      <w:r w:rsidRPr="00961555">
        <w:rPr>
          <w:sz w:val="24"/>
          <w:szCs w:val="24"/>
        </w:rPr>
        <w:t>пола, стены (правой</w:t>
      </w:r>
      <w:r w:rsidRPr="00961555">
        <w:rPr>
          <w:spacing w:val="-5"/>
          <w:sz w:val="24"/>
          <w:szCs w:val="24"/>
        </w:rPr>
        <w:t xml:space="preserve"> </w:t>
      </w:r>
      <w:r w:rsidRPr="00961555">
        <w:rPr>
          <w:sz w:val="24"/>
          <w:szCs w:val="24"/>
        </w:rPr>
        <w:t>и левой рукой).</w:t>
      </w:r>
      <w:r w:rsidRPr="00961555">
        <w:rPr>
          <w:spacing w:val="-4"/>
          <w:sz w:val="24"/>
          <w:szCs w:val="24"/>
        </w:rPr>
        <w:t xml:space="preserve"> </w:t>
      </w:r>
      <w:r w:rsidRPr="00961555">
        <w:rPr>
          <w:sz w:val="24"/>
          <w:szCs w:val="24"/>
        </w:rPr>
        <w:t>П</w:t>
      </w:r>
      <w:r w:rsidRPr="00961555">
        <w:rPr>
          <w:sz w:val="24"/>
          <w:szCs w:val="24"/>
        </w:rPr>
        <w:t>е</w:t>
      </w:r>
      <w:r w:rsidRPr="00961555">
        <w:rPr>
          <w:sz w:val="24"/>
          <w:szCs w:val="24"/>
        </w:rPr>
        <w:lastRenderedPageBreak/>
        <w:t>редача</w:t>
      </w:r>
      <w:r w:rsidRPr="00961555">
        <w:rPr>
          <w:spacing w:val="-2"/>
          <w:sz w:val="24"/>
          <w:szCs w:val="24"/>
        </w:rPr>
        <w:t xml:space="preserve"> </w:t>
      </w:r>
      <w:r w:rsidRPr="00961555">
        <w:rPr>
          <w:sz w:val="24"/>
          <w:szCs w:val="24"/>
        </w:rPr>
        <w:t>теннисного</w:t>
      </w:r>
      <w:r w:rsidRPr="00961555">
        <w:rPr>
          <w:spacing w:val="-1"/>
          <w:sz w:val="24"/>
          <w:szCs w:val="24"/>
        </w:rPr>
        <w:t xml:space="preserve"> </w:t>
      </w:r>
      <w:r w:rsidRPr="00961555">
        <w:rPr>
          <w:sz w:val="24"/>
          <w:szCs w:val="24"/>
        </w:rPr>
        <w:t>мяча</w:t>
      </w:r>
      <w:r w:rsidRPr="00961555">
        <w:rPr>
          <w:spacing w:val="-2"/>
          <w:sz w:val="24"/>
          <w:szCs w:val="24"/>
        </w:rPr>
        <w:t xml:space="preserve"> </w:t>
      </w:r>
      <w:r w:rsidRPr="00961555">
        <w:rPr>
          <w:sz w:val="24"/>
          <w:szCs w:val="24"/>
        </w:rPr>
        <w:t>в</w:t>
      </w:r>
      <w:r w:rsidRPr="00961555">
        <w:rPr>
          <w:spacing w:val="-4"/>
          <w:sz w:val="24"/>
          <w:szCs w:val="24"/>
        </w:rPr>
        <w:t xml:space="preserve"> </w:t>
      </w:r>
      <w:r w:rsidRPr="00961555">
        <w:rPr>
          <w:sz w:val="24"/>
          <w:szCs w:val="24"/>
        </w:rPr>
        <w:t>парах</w:t>
      </w:r>
      <w:r w:rsidRPr="00961555">
        <w:rPr>
          <w:spacing w:val="-6"/>
          <w:sz w:val="24"/>
          <w:szCs w:val="24"/>
        </w:rPr>
        <w:t xml:space="preserve"> </w:t>
      </w:r>
      <w:r w:rsidRPr="00961555">
        <w:rPr>
          <w:sz w:val="24"/>
          <w:szCs w:val="24"/>
        </w:rPr>
        <w:t>правой</w:t>
      </w:r>
      <w:r w:rsidRPr="00961555">
        <w:rPr>
          <w:spacing w:val="-5"/>
          <w:sz w:val="24"/>
          <w:szCs w:val="24"/>
        </w:rPr>
        <w:t xml:space="preserve"> </w:t>
      </w:r>
      <w:r w:rsidRPr="00961555">
        <w:rPr>
          <w:sz w:val="24"/>
          <w:szCs w:val="24"/>
        </w:rPr>
        <w:t>(левой) рукой и</w:t>
      </w:r>
      <w:r w:rsidRPr="00961555">
        <w:rPr>
          <w:spacing w:val="32"/>
          <w:sz w:val="24"/>
          <w:szCs w:val="24"/>
        </w:rPr>
        <w:t xml:space="preserve"> </w:t>
      </w:r>
      <w:r w:rsidRPr="00961555">
        <w:rPr>
          <w:sz w:val="24"/>
          <w:szCs w:val="24"/>
        </w:rPr>
        <w:t>попеременно.</w:t>
      </w:r>
      <w:r w:rsidRPr="00961555">
        <w:rPr>
          <w:spacing w:val="33"/>
          <w:sz w:val="24"/>
          <w:szCs w:val="24"/>
        </w:rPr>
        <w:t xml:space="preserve"> </w:t>
      </w:r>
      <w:r w:rsidRPr="00961555">
        <w:rPr>
          <w:sz w:val="24"/>
          <w:szCs w:val="24"/>
        </w:rPr>
        <w:t>Ведение</w:t>
      </w:r>
      <w:r w:rsidRPr="00961555">
        <w:rPr>
          <w:spacing w:val="30"/>
          <w:sz w:val="24"/>
          <w:szCs w:val="24"/>
        </w:rPr>
        <w:t xml:space="preserve"> </w:t>
      </w:r>
      <w:r w:rsidRPr="00961555">
        <w:rPr>
          <w:sz w:val="24"/>
          <w:szCs w:val="24"/>
        </w:rPr>
        <w:t>теннисного</w:t>
      </w:r>
      <w:r w:rsidRPr="00961555">
        <w:rPr>
          <w:spacing w:val="31"/>
          <w:sz w:val="24"/>
          <w:szCs w:val="24"/>
        </w:rPr>
        <w:t xml:space="preserve"> </w:t>
      </w:r>
      <w:r w:rsidRPr="00961555">
        <w:rPr>
          <w:sz w:val="24"/>
          <w:szCs w:val="24"/>
        </w:rPr>
        <w:t>мяча</w:t>
      </w:r>
      <w:r w:rsidRPr="00961555">
        <w:rPr>
          <w:spacing w:val="30"/>
          <w:sz w:val="24"/>
          <w:szCs w:val="24"/>
        </w:rPr>
        <w:t xml:space="preserve"> </w:t>
      </w:r>
      <w:r w:rsidRPr="00961555">
        <w:rPr>
          <w:sz w:val="24"/>
          <w:szCs w:val="24"/>
        </w:rPr>
        <w:t>ногами</w:t>
      </w:r>
      <w:r w:rsidRPr="00961555">
        <w:rPr>
          <w:spacing w:val="32"/>
          <w:sz w:val="24"/>
          <w:szCs w:val="24"/>
        </w:rPr>
        <w:t xml:space="preserve"> </w:t>
      </w:r>
      <w:r w:rsidRPr="00961555">
        <w:rPr>
          <w:sz w:val="24"/>
          <w:szCs w:val="24"/>
        </w:rPr>
        <w:t>с</w:t>
      </w:r>
      <w:r w:rsidRPr="00961555">
        <w:rPr>
          <w:spacing w:val="30"/>
          <w:sz w:val="24"/>
          <w:szCs w:val="24"/>
        </w:rPr>
        <w:t xml:space="preserve"> </w:t>
      </w:r>
      <w:r w:rsidRPr="00961555">
        <w:rPr>
          <w:sz w:val="24"/>
          <w:szCs w:val="24"/>
        </w:rPr>
        <w:t>ускорениями</w:t>
      </w:r>
      <w:r w:rsidRPr="00961555">
        <w:rPr>
          <w:spacing w:val="28"/>
          <w:sz w:val="24"/>
          <w:szCs w:val="24"/>
        </w:rPr>
        <w:t xml:space="preserve"> </w:t>
      </w:r>
      <w:r w:rsidRPr="00961555">
        <w:rPr>
          <w:sz w:val="24"/>
          <w:szCs w:val="24"/>
        </w:rPr>
        <w:t>по</w:t>
      </w:r>
      <w:r w:rsidRPr="00961555">
        <w:rPr>
          <w:spacing w:val="31"/>
          <w:sz w:val="24"/>
          <w:szCs w:val="24"/>
        </w:rPr>
        <w:t xml:space="preserve"> </w:t>
      </w:r>
      <w:r w:rsidRPr="00961555">
        <w:rPr>
          <w:sz w:val="24"/>
          <w:szCs w:val="24"/>
        </w:rPr>
        <w:t>прямой,</w:t>
      </w:r>
      <w:r w:rsidRPr="00961555">
        <w:rPr>
          <w:spacing w:val="33"/>
          <w:sz w:val="24"/>
          <w:szCs w:val="24"/>
        </w:rPr>
        <w:t xml:space="preserve"> </w:t>
      </w:r>
      <w:r w:rsidRPr="00961555">
        <w:rPr>
          <w:sz w:val="24"/>
          <w:szCs w:val="24"/>
        </w:rPr>
        <w:t>по</w:t>
      </w:r>
      <w:r w:rsidRPr="00961555">
        <w:rPr>
          <w:spacing w:val="31"/>
          <w:sz w:val="24"/>
          <w:szCs w:val="24"/>
        </w:rPr>
        <w:t xml:space="preserve"> </w:t>
      </w:r>
      <w:r w:rsidRPr="00961555">
        <w:rPr>
          <w:sz w:val="24"/>
          <w:szCs w:val="24"/>
        </w:rPr>
        <w:t>кругу,</w:t>
      </w:r>
      <w:r w:rsidRPr="00961555">
        <w:rPr>
          <w:spacing w:val="33"/>
          <w:sz w:val="24"/>
          <w:szCs w:val="24"/>
        </w:rPr>
        <w:t xml:space="preserve"> </w:t>
      </w:r>
      <w:r w:rsidRPr="00961555">
        <w:rPr>
          <w:sz w:val="24"/>
          <w:szCs w:val="24"/>
        </w:rPr>
        <w:t>вокруг</w:t>
      </w:r>
      <w:r w:rsidRPr="00961555">
        <w:rPr>
          <w:spacing w:val="33"/>
          <w:sz w:val="24"/>
          <w:szCs w:val="24"/>
        </w:rPr>
        <w:t xml:space="preserve"> </w:t>
      </w:r>
      <w:r w:rsidRPr="00961555">
        <w:rPr>
          <w:sz w:val="24"/>
          <w:szCs w:val="24"/>
        </w:rPr>
        <w:t>стоек.</w:t>
      </w:r>
    </w:p>
    <w:p w:rsidR="00CF7B51" w:rsidRPr="00961555" w:rsidRDefault="00211A1E" w:rsidP="007768E4">
      <w:pPr>
        <w:pStyle w:val="a4"/>
        <w:jc w:val="left"/>
        <w:rPr>
          <w:sz w:val="24"/>
          <w:szCs w:val="24"/>
        </w:rPr>
      </w:pPr>
      <w:r w:rsidRPr="00961555">
        <w:rPr>
          <w:spacing w:val="-2"/>
          <w:sz w:val="24"/>
          <w:szCs w:val="24"/>
        </w:rPr>
        <w:t>Прыжки</w:t>
      </w:r>
    </w:p>
    <w:p w:rsidR="00CF7B51" w:rsidRPr="00961555" w:rsidRDefault="00211A1E" w:rsidP="007768E4">
      <w:pPr>
        <w:pStyle w:val="a4"/>
        <w:jc w:val="left"/>
        <w:rPr>
          <w:sz w:val="24"/>
          <w:szCs w:val="24"/>
        </w:rPr>
      </w:pPr>
      <w:r w:rsidRPr="00961555">
        <w:rPr>
          <w:sz w:val="24"/>
          <w:szCs w:val="24"/>
        </w:rPr>
        <w:t>через скакалку на месте и в движении с максимальной частотой прыжков. Преод</w:t>
      </w:r>
      <w:r w:rsidRPr="00961555">
        <w:rPr>
          <w:sz w:val="24"/>
          <w:szCs w:val="24"/>
        </w:rPr>
        <w:t>о</w:t>
      </w:r>
      <w:r w:rsidRPr="00961555">
        <w:rPr>
          <w:sz w:val="24"/>
          <w:szCs w:val="24"/>
        </w:rPr>
        <w:t xml:space="preserve">ление полосы </w:t>
      </w:r>
      <w:r w:rsidRPr="00961555">
        <w:rPr>
          <w:spacing w:val="-2"/>
          <w:sz w:val="24"/>
          <w:szCs w:val="24"/>
        </w:rPr>
        <w:t>препятствий,</w:t>
      </w:r>
      <w:r w:rsidRPr="00961555">
        <w:rPr>
          <w:sz w:val="24"/>
          <w:szCs w:val="24"/>
        </w:rPr>
        <w:tab/>
      </w:r>
      <w:r w:rsidRPr="00961555">
        <w:rPr>
          <w:spacing w:val="-2"/>
          <w:sz w:val="24"/>
          <w:szCs w:val="24"/>
        </w:rPr>
        <w:t>включающей</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себя:</w:t>
      </w:r>
      <w:r w:rsidRPr="00961555">
        <w:rPr>
          <w:sz w:val="24"/>
          <w:szCs w:val="24"/>
        </w:rPr>
        <w:tab/>
      </w:r>
      <w:r w:rsidRPr="00961555">
        <w:rPr>
          <w:spacing w:val="-2"/>
          <w:sz w:val="24"/>
          <w:szCs w:val="24"/>
        </w:rPr>
        <w:t>прыжки</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разную</w:t>
      </w:r>
      <w:r w:rsidRPr="00961555">
        <w:rPr>
          <w:sz w:val="24"/>
          <w:szCs w:val="24"/>
        </w:rPr>
        <w:tab/>
      </w:r>
      <w:r w:rsidRPr="00961555">
        <w:rPr>
          <w:spacing w:val="-2"/>
          <w:sz w:val="24"/>
          <w:szCs w:val="24"/>
        </w:rPr>
        <w:t xml:space="preserve">высоту </w:t>
      </w:r>
      <w:r w:rsidRPr="00961555">
        <w:rPr>
          <w:sz w:val="24"/>
          <w:szCs w:val="24"/>
        </w:rPr>
        <w:t>и</w:t>
      </w:r>
      <w:r w:rsidRPr="00961555">
        <w:rPr>
          <w:spacing w:val="73"/>
          <w:w w:val="150"/>
          <w:sz w:val="24"/>
          <w:szCs w:val="24"/>
        </w:rPr>
        <w:t xml:space="preserve">  </w:t>
      </w:r>
      <w:r w:rsidRPr="00961555">
        <w:rPr>
          <w:sz w:val="24"/>
          <w:szCs w:val="24"/>
        </w:rPr>
        <w:t>длину,</w:t>
      </w:r>
      <w:r w:rsidRPr="00961555">
        <w:rPr>
          <w:spacing w:val="74"/>
          <w:w w:val="150"/>
          <w:sz w:val="24"/>
          <w:szCs w:val="24"/>
        </w:rPr>
        <w:t xml:space="preserve">  </w:t>
      </w:r>
      <w:r w:rsidRPr="00961555">
        <w:rPr>
          <w:sz w:val="24"/>
          <w:szCs w:val="24"/>
        </w:rPr>
        <w:t>по</w:t>
      </w:r>
      <w:r w:rsidRPr="00961555">
        <w:rPr>
          <w:spacing w:val="72"/>
          <w:w w:val="150"/>
          <w:sz w:val="24"/>
          <w:szCs w:val="24"/>
        </w:rPr>
        <w:t xml:space="preserve">  </w:t>
      </w:r>
      <w:r w:rsidRPr="00961555">
        <w:rPr>
          <w:sz w:val="24"/>
          <w:szCs w:val="24"/>
        </w:rPr>
        <w:t>разметкам,</w:t>
      </w:r>
      <w:r w:rsidRPr="00961555">
        <w:rPr>
          <w:spacing w:val="74"/>
          <w:w w:val="150"/>
          <w:sz w:val="24"/>
          <w:szCs w:val="24"/>
        </w:rPr>
        <w:t xml:space="preserve">  </w:t>
      </w:r>
      <w:r w:rsidRPr="00961555">
        <w:rPr>
          <w:sz w:val="24"/>
          <w:szCs w:val="24"/>
        </w:rPr>
        <w:t>бег</w:t>
      </w:r>
      <w:r w:rsidRPr="00961555">
        <w:rPr>
          <w:spacing w:val="71"/>
          <w:w w:val="150"/>
          <w:sz w:val="24"/>
          <w:szCs w:val="24"/>
        </w:rPr>
        <w:t xml:space="preserve">  </w:t>
      </w:r>
      <w:r w:rsidRPr="00961555">
        <w:rPr>
          <w:sz w:val="24"/>
          <w:szCs w:val="24"/>
        </w:rPr>
        <w:t>с</w:t>
      </w:r>
      <w:r w:rsidRPr="00961555">
        <w:rPr>
          <w:spacing w:val="70"/>
          <w:w w:val="150"/>
          <w:sz w:val="24"/>
          <w:szCs w:val="24"/>
        </w:rPr>
        <w:t xml:space="preserve">  </w:t>
      </w:r>
      <w:r w:rsidRPr="00961555">
        <w:rPr>
          <w:sz w:val="24"/>
          <w:szCs w:val="24"/>
        </w:rPr>
        <w:t>максимальной</w:t>
      </w:r>
      <w:r w:rsidRPr="00961555">
        <w:rPr>
          <w:spacing w:val="73"/>
          <w:w w:val="150"/>
          <w:sz w:val="24"/>
          <w:szCs w:val="24"/>
        </w:rPr>
        <w:t xml:space="preserve">  </w:t>
      </w:r>
      <w:r w:rsidRPr="00961555">
        <w:rPr>
          <w:sz w:val="24"/>
          <w:szCs w:val="24"/>
        </w:rPr>
        <w:t>скоростью</w:t>
      </w:r>
      <w:r w:rsidRPr="00961555">
        <w:rPr>
          <w:spacing w:val="69"/>
          <w:w w:val="150"/>
          <w:sz w:val="24"/>
          <w:szCs w:val="24"/>
        </w:rPr>
        <w:t xml:space="preserve">  </w:t>
      </w:r>
      <w:r w:rsidRPr="00961555">
        <w:rPr>
          <w:sz w:val="24"/>
          <w:szCs w:val="24"/>
        </w:rPr>
        <w:t>в</w:t>
      </w:r>
      <w:r w:rsidRPr="00961555">
        <w:rPr>
          <w:spacing w:val="73"/>
          <w:w w:val="150"/>
          <w:sz w:val="24"/>
          <w:szCs w:val="24"/>
        </w:rPr>
        <w:t xml:space="preserve">  </w:t>
      </w:r>
      <w:r w:rsidRPr="00961555">
        <w:rPr>
          <w:sz w:val="24"/>
          <w:szCs w:val="24"/>
        </w:rPr>
        <w:t>разных</w:t>
      </w:r>
      <w:r w:rsidRPr="00961555">
        <w:rPr>
          <w:spacing w:val="70"/>
          <w:w w:val="150"/>
          <w:sz w:val="24"/>
          <w:szCs w:val="24"/>
        </w:rPr>
        <w:t xml:space="preserve">  </w:t>
      </w:r>
      <w:r w:rsidRPr="00961555">
        <w:rPr>
          <w:sz w:val="24"/>
          <w:szCs w:val="24"/>
        </w:rPr>
        <w:t>направлениях и с преодолением опор различной высоты и ширины, повороты, обегание различных предметов (легкоатлетических</w:t>
      </w:r>
      <w:r w:rsidRPr="00961555">
        <w:rPr>
          <w:spacing w:val="79"/>
          <w:sz w:val="24"/>
          <w:szCs w:val="24"/>
        </w:rPr>
        <w:t xml:space="preserve">    </w:t>
      </w:r>
      <w:r w:rsidRPr="00961555">
        <w:rPr>
          <w:sz w:val="24"/>
          <w:szCs w:val="24"/>
        </w:rPr>
        <w:t>стоек,</w:t>
      </w:r>
      <w:r w:rsidRPr="00961555">
        <w:rPr>
          <w:spacing w:val="80"/>
          <w:sz w:val="24"/>
          <w:szCs w:val="24"/>
        </w:rPr>
        <w:t xml:space="preserve">    </w:t>
      </w:r>
      <w:r w:rsidRPr="00961555">
        <w:rPr>
          <w:sz w:val="24"/>
          <w:szCs w:val="24"/>
        </w:rPr>
        <w:t>мячей,</w:t>
      </w:r>
      <w:r w:rsidRPr="00961555">
        <w:rPr>
          <w:spacing w:val="80"/>
          <w:sz w:val="24"/>
          <w:szCs w:val="24"/>
        </w:rPr>
        <w:t xml:space="preserve">    </w:t>
      </w:r>
      <w:r w:rsidRPr="00961555">
        <w:rPr>
          <w:sz w:val="24"/>
          <w:szCs w:val="24"/>
        </w:rPr>
        <w:t>лежащих</w:t>
      </w:r>
      <w:r w:rsidRPr="00961555">
        <w:rPr>
          <w:spacing w:val="79"/>
          <w:sz w:val="24"/>
          <w:szCs w:val="24"/>
        </w:rPr>
        <w:t xml:space="preserve">    </w:t>
      </w:r>
      <w:r w:rsidRPr="00961555">
        <w:rPr>
          <w:sz w:val="24"/>
          <w:szCs w:val="24"/>
        </w:rPr>
        <w:t>на</w:t>
      </w:r>
      <w:r w:rsidRPr="00961555">
        <w:rPr>
          <w:spacing w:val="80"/>
          <w:sz w:val="24"/>
          <w:szCs w:val="24"/>
        </w:rPr>
        <w:t xml:space="preserve">    </w:t>
      </w:r>
      <w:r w:rsidRPr="00961555">
        <w:rPr>
          <w:sz w:val="24"/>
          <w:szCs w:val="24"/>
        </w:rPr>
        <w:t>полу</w:t>
      </w:r>
      <w:r w:rsidRPr="00961555">
        <w:rPr>
          <w:spacing w:val="80"/>
          <w:w w:val="150"/>
          <w:sz w:val="24"/>
          <w:szCs w:val="24"/>
        </w:rPr>
        <w:t xml:space="preserve">   </w:t>
      </w:r>
      <w:r w:rsidRPr="00961555">
        <w:rPr>
          <w:sz w:val="24"/>
          <w:szCs w:val="24"/>
        </w:rPr>
        <w:t>или</w:t>
      </w:r>
      <w:r w:rsidRPr="00961555">
        <w:rPr>
          <w:spacing w:val="80"/>
          <w:sz w:val="24"/>
          <w:szCs w:val="24"/>
        </w:rPr>
        <w:t xml:space="preserve">    </w:t>
      </w:r>
      <w:r w:rsidRPr="00961555">
        <w:rPr>
          <w:sz w:val="24"/>
          <w:szCs w:val="24"/>
        </w:rPr>
        <w:t>подвешенных на высоте). Эстафеты и подвижные игры со скор</w:t>
      </w:r>
      <w:r w:rsidRPr="00961555">
        <w:rPr>
          <w:sz w:val="24"/>
          <w:szCs w:val="24"/>
        </w:rPr>
        <w:t>о</w:t>
      </w:r>
      <w:r w:rsidRPr="00961555">
        <w:rPr>
          <w:sz w:val="24"/>
          <w:szCs w:val="24"/>
        </w:rPr>
        <w:t>стной направленностью. Технические действия из базовых видов спорта, выполняемые с максимальной скоростью движений.</w:t>
      </w:r>
    </w:p>
    <w:p w:rsidR="00CF7B51" w:rsidRPr="00961555" w:rsidRDefault="00211A1E" w:rsidP="007768E4">
      <w:pPr>
        <w:pStyle w:val="a4"/>
        <w:jc w:val="left"/>
        <w:rPr>
          <w:sz w:val="24"/>
          <w:szCs w:val="24"/>
        </w:rPr>
      </w:pPr>
      <w:r w:rsidRPr="00961555">
        <w:rPr>
          <w:sz w:val="24"/>
          <w:szCs w:val="24"/>
        </w:rPr>
        <w:t>Развитие</w:t>
      </w:r>
      <w:r w:rsidRPr="00961555">
        <w:rPr>
          <w:spacing w:val="-8"/>
          <w:sz w:val="24"/>
          <w:szCs w:val="24"/>
        </w:rPr>
        <w:t xml:space="preserve"> </w:t>
      </w:r>
      <w:r w:rsidRPr="00961555">
        <w:rPr>
          <w:spacing w:val="-2"/>
          <w:sz w:val="24"/>
          <w:szCs w:val="24"/>
        </w:rPr>
        <w:t>выносливости.</w:t>
      </w:r>
    </w:p>
    <w:p w:rsidR="00CF7B51" w:rsidRPr="00961555" w:rsidRDefault="00211A1E" w:rsidP="007768E4">
      <w:pPr>
        <w:pStyle w:val="a4"/>
        <w:jc w:val="left"/>
        <w:rPr>
          <w:sz w:val="24"/>
          <w:szCs w:val="24"/>
        </w:rPr>
      </w:pPr>
      <w:r w:rsidRPr="00961555">
        <w:rPr>
          <w:sz w:val="24"/>
          <w:szCs w:val="24"/>
        </w:rPr>
        <w:t>Равномерный бег и передвижение на лыжах в режимах умеренной и большой инте</w:t>
      </w:r>
      <w:r w:rsidRPr="00961555">
        <w:rPr>
          <w:sz w:val="24"/>
          <w:szCs w:val="24"/>
        </w:rPr>
        <w:t>н</w:t>
      </w:r>
      <w:r w:rsidRPr="00961555">
        <w:rPr>
          <w:sz w:val="24"/>
          <w:szCs w:val="24"/>
        </w:rPr>
        <w:t>сивности. Повторный</w:t>
      </w:r>
      <w:r w:rsidRPr="00961555">
        <w:rPr>
          <w:spacing w:val="80"/>
          <w:w w:val="150"/>
          <w:sz w:val="24"/>
          <w:szCs w:val="24"/>
        </w:rPr>
        <w:t xml:space="preserve">   </w:t>
      </w:r>
      <w:r w:rsidRPr="00961555">
        <w:rPr>
          <w:sz w:val="24"/>
          <w:szCs w:val="24"/>
        </w:rPr>
        <w:t>бег</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передвижение</w:t>
      </w:r>
      <w:r w:rsidRPr="00961555">
        <w:rPr>
          <w:spacing w:val="80"/>
          <w:w w:val="150"/>
          <w:sz w:val="24"/>
          <w:szCs w:val="24"/>
        </w:rPr>
        <w:t xml:space="preserve">   </w:t>
      </w:r>
      <w:r w:rsidRPr="00961555">
        <w:rPr>
          <w:sz w:val="24"/>
          <w:szCs w:val="24"/>
        </w:rPr>
        <w:t>на</w:t>
      </w:r>
      <w:r w:rsidRPr="00961555">
        <w:rPr>
          <w:spacing w:val="80"/>
          <w:w w:val="150"/>
          <w:sz w:val="24"/>
          <w:szCs w:val="24"/>
        </w:rPr>
        <w:t xml:space="preserve">   </w:t>
      </w:r>
      <w:r w:rsidRPr="00961555">
        <w:rPr>
          <w:sz w:val="24"/>
          <w:szCs w:val="24"/>
        </w:rPr>
        <w:t>лыжах</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реж</w:t>
      </w:r>
      <w:r w:rsidRPr="00961555">
        <w:rPr>
          <w:sz w:val="24"/>
          <w:szCs w:val="24"/>
        </w:rPr>
        <w:t>и</w:t>
      </w:r>
      <w:r w:rsidRPr="00961555">
        <w:rPr>
          <w:sz w:val="24"/>
          <w:szCs w:val="24"/>
        </w:rPr>
        <w:t>мах</w:t>
      </w:r>
      <w:r w:rsidRPr="00961555">
        <w:rPr>
          <w:spacing w:val="80"/>
          <w:w w:val="150"/>
          <w:sz w:val="24"/>
          <w:szCs w:val="24"/>
        </w:rPr>
        <w:t xml:space="preserve">   </w:t>
      </w:r>
      <w:r w:rsidRPr="00961555">
        <w:rPr>
          <w:sz w:val="24"/>
          <w:szCs w:val="24"/>
        </w:rPr>
        <w:t>максимальной и субмаксимальной интенсивности. Кроссовый бег и марш-бросок на лыжах.</w:t>
      </w:r>
    </w:p>
    <w:p w:rsidR="00CF7B51" w:rsidRPr="00961555" w:rsidRDefault="00211A1E" w:rsidP="007768E4">
      <w:pPr>
        <w:pStyle w:val="a4"/>
        <w:jc w:val="left"/>
        <w:rPr>
          <w:sz w:val="24"/>
          <w:szCs w:val="24"/>
        </w:rPr>
      </w:pPr>
      <w:r w:rsidRPr="00961555">
        <w:rPr>
          <w:sz w:val="24"/>
          <w:szCs w:val="24"/>
        </w:rPr>
        <w:t>Развитие</w:t>
      </w:r>
      <w:r w:rsidRPr="00961555">
        <w:rPr>
          <w:spacing w:val="-9"/>
          <w:sz w:val="24"/>
          <w:szCs w:val="24"/>
        </w:rPr>
        <w:t xml:space="preserve"> </w:t>
      </w:r>
      <w:r w:rsidRPr="00961555">
        <w:rPr>
          <w:sz w:val="24"/>
          <w:szCs w:val="24"/>
        </w:rPr>
        <w:t>координации</w:t>
      </w:r>
      <w:r w:rsidRPr="00961555">
        <w:rPr>
          <w:spacing w:val="-2"/>
          <w:sz w:val="24"/>
          <w:szCs w:val="24"/>
        </w:rPr>
        <w:t xml:space="preserve"> движений.</w:t>
      </w:r>
    </w:p>
    <w:p w:rsidR="00CF7B51" w:rsidRPr="00961555" w:rsidRDefault="00211A1E" w:rsidP="007768E4">
      <w:pPr>
        <w:pStyle w:val="a4"/>
        <w:jc w:val="left"/>
        <w:rPr>
          <w:sz w:val="24"/>
          <w:szCs w:val="24"/>
        </w:rPr>
      </w:pPr>
      <w:r w:rsidRPr="00961555">
        <w:rPr>
          <w:sz w:val="24"/>
          <w:szCs w:val="24"/>
        </w:rPr>
        <w:t>Жонглирование большими (волейбольными) и малыми (теннисными) мячами. Жонглирование гимнастической</w:t>
      </w:r>
      <w:r w:rsidRPr="00961555">
        <w:rPr>
          <w:spacing w:val="40"/>
          <w:sz w:val="24"/>
          <w:szCs w:val="24"/>
        </w:rPr>
        <w:t xml:space="preserve"> </w:t>
      </w:r>
      <w:r w:rsidRPr="00961555">
        <w:rPr>
          <w:sz w:val="24"/>
          <w:szCs w:val="24"/>
        </w:rPr>
        <w:t>палкой.</w:t>
      </w:r>
      <w:r w:rsidRPr="00961555">
        <w:rPr>
          <w:spacing w:val="40"/>
          <w:sz w:val="24"/>
          <w:szCs w:val="24"/>
        </w:rPr>
        <w:t xml:space="preserve"> </w:t>
      </w:r>
      <w:r w:rsidRPr="00961555">
        <w:rPr>
          <w:sz w:val="24"/>
          <w:szCs w:val="24"/>
        </w:rPr>
        <w:t>Жонглирование</w:t>
      </w:r>
      <w:r w:rsidRPr="00961555">
        <w:rPr>
          <w:spacing w:val="40"/>
          <w:sz w:val="24"/>
          <w:szCs w:val="24"/>
        </w:rPr>
        <w:t xml:space="preserve"> </w:t>
      </w:r>
      <w:r w:rsidRPr="00961555">
        <w:rPr>
          <w:sz w:val="24"/>
          <w:szCs w:val="24"/>
        </w:rPr>
        <w:t>волейбольным</w:t>
      </w:r>
      <w:r w:rsidRPr="00961555">
        <w:rPr>
          <w:spacing w:val="40"/>
          <w:sz w:val="24"/>
          <w:szCs w:val="24"/>
        </w:rPr>
        <w:t xml:space="preserve"> </w:t>
      </w:r>
      <w:r w:rsidRPr="00961555">
        <w:rPr>
          <w:sz w:val="24"/>
          <w:szCs w:val="24"/>
        </w:rPr>
        <w:t>мячом</w:t>
      </w:r>
      <w:r w:rsidRPr="00961555">
        <w:rPr>
          <w:spacing w:val="40"/>
          <w:sz w:val="24"/>
          <w:szCs w:val="24"/>
        </w:rPr>
        <w:t xml:space="preserve"> </w:t>
      </w:r>
      <w:r w:rsidRPr="00961555">
        <w:rPr>
          <w:sz w:val="24"/>
          <w:szCs w:val="24"/>
        </w:rPr>
        <w:t>головой.</w:t>
      </w:r>
      <w:r w:rsidRPr="00961555">
        <w:rPr>
          <w:spacing w:val="40"/>
          <w:sz w:val="24"/>
          <w:szCs w:val="24"/>
        </w:rPr>
        <w:t xml:space="preserve"> </w:t>
      </w:r>
      <w:r w:rsidRPr="00961555">
        <w:rPr>
          <w:sz w:val="24"/>
          <w:szCs w:val="24"/>
        </w:rPr>
        <w:t>Метание</w:t>
      </w:r>
      <w:r w:rsidRPr="00961555">
        <w:rPr>
          <w:spacing w:val="40"/>
          <w:sz w:val="24"/>
          <w:szCs w:val="24"/>
        </w:rPr>
        <w:t xml:space="preserve"> </w:t>
      </w:r>
      <w:r w:rsidRPr="00961555">
        <w:rPr>
          <w:sz w:val="24"/>
          <w:szCs w:val="24"/>
        </w:rPr>
        <w:t>малых</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больших</w:t>
      </w:r>
    </w:p>
    <w:p w:rsidR="00CF7B51" w:rsidRPr="00961555" w:rsidRDefault="00211A1E" w:rsidP="007768E4">
      <w:pPr>
        <w:pStyle w:val="a4"/>
        <w:jc w:val="left"/>
        <w:rPr>
          <w:sz w:val="24"/>
          <w:szCs w:val="24"/>
        </w:rPr>
      </w:pPr>
      <w:r w:rsidRPr="00961555">
        <w:rPr>
          <w:spacing w:val="-2"/>
          <w:sz w:val="24"/>
          <w:szCs w:val="24"/>
        </w:rPr>
        <w:t>мячей</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мишень</w:t>
      </w:r>
      <w:r w:rsidRPr="00961555">
        <w:rPr>
          <w:sz w:val="24"/>
          <w:szCs w:val="24"/>
        </w:rPr>
        <w:tab/>
      </w:r>
      <w:r w:rsidRPr="00961555">
        <w:rPr>
          <w:spacing w:val="-2"/>
          <w:sz w:val="24"/>
          <w:szCs w:val="24"/>
        </w:rPr>
        <w:t xml:space="preserve">(неподвижную </w:t>
      </w:r>
      <w:r w:rsidRPr="00961555">
        <w:rPr>
          <w:sz w:val="24"/>
          <w:szCs w:val="24"/>
        </w:rPr>
        <w:t>и</w:t>
      </w:r>
      <w:r w:rsidRPr="00961555">
        <w:rPr>
          <w:spacing w:val="80"/>
          <w:sz w:val="24"/>
          <w:szCs w:val="24"/>
        </w:rPr>
        <w:t xml:space="preserve">   </w:t>
      </w:r>
      <w:r w:rsidRPr="00961555">
        <w:rPr>
          <w:sz w:val="24"/>
          <w:szCs w:val="24"/>
        </w:rPr>
        <w:t>двигающуюся).</w:t>
      </w:r>
      <w:r w:rsidRPr="00961555">
        <w:rPr>
          <w:spacing w:val="80"/>
          <w:sz w:val="24"/>
          <w:szCs w:val="24"/>
        </w:rPr>
        <w:t xml:space="preserve">   </w:t>
      </w:r>
      <w:r w:rsidRPr="00961555">
        <w:rPr>
          <w:sz w:val="24"/>
          <w:szCs w:val="24"/>
        </w:rPr>
        <w:t>Передвижения</w:t>
      </w:r>
      <w:r w:rsidRPr="00961555">
        <w:rPr>
          <w:spacing w:val="80"/>
          <w:sz w:val="24"/>
          <w:szCs w:val="24"/>
        </w:rPr>
        <w:t xml:space="preserve">   </w:t>
      </w:r>
      <w:r w:rsidRPr="00961555">
        <w:rPr>
          <w:sz w:val="24"/>
          <w:szCs w:val="24"/>
        </w:rPr>
        <w:t>по</w:t>
      </w:r>
      <w:r w:rsidRPr="00961555">
        <w:rPr>
          <w:spacing w:val="80"/>
          <w:sz w:val="24"/>
          <w:szCs w:val="24"/>
        </w:rPr>
        <w:t xml:space="preserve">   </w:t>
      </w:r>
      <w:r w:rsidRPr="00961555">
        <w:rPr>
          <w:sz w:val="24"/>
          <w:szCs w:val="24"/>
        </w:rPr>
        <w:t>возвышенной</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наклонной,</w:t>
      </w:r>
      <w:r w:rsidRPr="00961555">
        <w:rPr>
          <w:spacing w:val="80"/>
          <w:sz w:val="24"/>
          <w:szCs w:val="24"/>
        </w:rPr>
        <w:t xml:space="preserve">   </w:t>
      </w:r>
      <w:r w:rsidRPr="00961555">
        <w:rPr>
          <w:sz w:val="24"/>
          <w:szCs w:val="24"/>
        </w:rPr>
        <w:t>ограниченной по</w:t>
      </w:r>
      <w:r w:rsidRPr="00961555">
        <w:rPr>
          <w:spacing w:val="73"/>
          <w:sz w:val="24"/>
          <w:szCs w:val="24"/>
        </w:rPr>
        <w:t xml:space="preserve">   </w:t>
      </w:r>
      <w:r w:rsidRPr="00961555">
        <w:rPr>
          <w:sz w:val="24"/>
          <w:szCs w:val="24"/>
        </w:rPr>
        <w:t>ширине</w:t>
      </w:r>
      <w:r w:rsidRPr="00961555">
        <w:rPr>
          <w:spacing w:val="71"/>
          <w:sz w:val="24"/>
          <w:szCs w:val="24"/>
        </w:rPr>
        <w:t xml:space="preserve">   </w:t>
      </w:r>
      <w:r w:rsidRPr="00961555">
        <w:rPr>
          <w:sz w:val="24"/>
          <w:szCs w:val="24"/>
        </w:rPr>
        <w:t>опоре</w:t>
      </w:r>
      <w:r w:rsidRPr="00961555">
        <w:rPr>
          <w:spacing w:val="73"/>
          <w:sz w:val="24"/>
          <w:szCs w:val="24"/>
        </w:rPr>
        <w:t xml:space="preserve">   </w:t>
      </w:r>
      <w:r w:rsidRPr="00961555">
        <w:rPr>
          <w:sz w:val="24"/>
          <w:szCs w:val="24"/>
        </w:rPr>
        <w:t>(без</w:t>
      </w:r>
      <w:r w:rsidRPr="00961555">
        <w:rPr>
          <w:spacing w:val="73"/>
          <w:sz w:val="24"/>
          <w:szCs w:val="24"/>
        </w:rPr>
        <w:t xml:space="preserve">   </w:t>
      </w:r>
      <w:r w:rsidRPr="00961555">
        <w:rPr>
          <w:sz w:val="24"/>
          <w:szCs w:val="24"/>
        </w:rPr>
        <w:t>предмета</w:t>
      </w:r>
      <w:r w:rsidRPr="00961555">
        <w:rPr>
          <w:spacing w:val="71"/>
          <w:sz w:val="24"/>
          <w:szCs w:val="24"/>
        </w:rPr>
        <w:t xml:space="preserve">   </w:t>
      </w:r>
      <w:r w:rsidRPr="00961555">
        <w:rPr>
          <w:sz w:val="24"/>
          <w:szCs w:val="24"/>
        </w:rPr>
        <w:t>и</w:t>
      </w:r>
      <w:r w:rsidRPr="00961555">
        <w:rPr>
          <w:spacing w:val="73"/>
          <w:sz w:val="24"/>
          <w:szCs w:val="24"/>
        </w:rPr>
        <w:t xml:space="preserve">   </w:t>
      </w:r>
      <w:r w:rsidRPr="00961555">
        <w:rPr>
          <w:sz w:val="24"/>
          <w:szCs w:val="24"/>
        </w:rPr>
        <w:t>с</w:t>
      </w:r>
      <w:r w:rsidRPr="00961555">
        <w:rPr>
          <w:spacing w:val="73"/>
          <w:sz w:val="24"/>
          <w:szCs w:val="24"/>
        </w:rPr>
        <w:t xml:space="preserve">   </w:t>
      </w:r>
      <w:r w:rsidRPr="00961555">
        <w:rPr>
          <w:sz w:val="24"/>
          <w:szCs w:val="24"/>
        </w:rPr>
        <w:t>предметом</w:t>
      </w:r>
      <w:r w:rsidRPr="00961555">
        <w:rPr>
          <w:spacing w:val="74"/>
          <w:sz w:val="24"/>
          <w:szCs w:val="24"/>
        </w:rPr>
        <w:t xml:space="preserve">   </w:t>
      </w:r>
      <w:r w:rsidRPr="00961555">
        <w:rPr>
          <w:sz w:val="24"/>
          <w:szCs w:val="24"/>
        </w:rPr>
        <w:t>на</w:t>
      </w:r>
      <w:r w:rsidRPr="00961555">
        <w:rPr>
          <w:spacing w:val="71"/>
          <w:sz w:val="24"/>
          <w:szCs w:val="24"/>
        </w:rPr>
        <w:t xml:space="preserve">   </w:t>
      </w:r>
      <w:r w:rsidRPr="00961555">
        <w:rPr>
          <w:sz w:val="24"/>
          <w:szCs w:val="24"/>
        </w:rPr>
        <w:t>голове).</w:t>
      </w:r>
      <w:r w:rsidRPr="00961555">
        <w:rPr>
          <w:spacing w:val="72"/>
          <w:sz w:val="24"/>
          <w:szCs w:val="24"/>
        </w:rPr>
        <w:t xml:space="preserve">   </w:t>
      </w:r>
      <w:r w:rsidRPr="00961555">
        <w:rPr>
          <w:sz w:val="24"/>
          <w:szCs w:val="24"/>
        </w:rPr>
        <w:t>Упражнения в статическом равн</w:t>
      </w:r>
      <w:r w:rsidRPr="00961555">
        <w:rPr>
          <w:sz w:val="24"/>
          <w:szCs w:val="24"/>
        </w:rPr>
        <w:t>о</w:t>
      </w:r>
      <w:r w:rsidRPr="00961555">
        <w:rPr>
          <w:sz w:val="24"/>
          <w:szCs w:val="24"/>
        </w:rPr>
        <w:t>весии. Упражнения в воспроизведении пространственной точности движений руками, н</w:t>
      </w:r>
      <w:r w:rsidRPr="00961555">
        <w:rPr>
          <w:sz w:val="24"/>
          <w:szCs w:val="24"/>
        </w:rPr>
        <w:t>о</w:t>
      </w:r>
      <w:r w:rsidRPr="00961555">
        <w:rPr>
          <w:sz w:val="24"/>
          <w:szCs w:val="24"/>
        </w:rPr>
        <w:t>гами, туловищем. Упражнение на точность дифференцирования мышечных усилий. По</w:t>
      </w:r>
      <w:r w:rsidRPr="00961555">
        <w:rPr>
          <w:sz w:val="24"/>
          <w:szCs w:val="24"/>
        </w:rPr>
        <w:t>д</w:t>
      </w:r>
      <w:r w:rsidRPr="00961555">
        <w:rPr>
          <w:sz w:val="24"/>
          <w:szCs w:val="24"/>
        </w:rPr>
        <w:t>вижные и спортивные игры.</w:t>
      </w:r>
    </w:p>
    <w:p w:rsidR="00CF7B51" w:rsidRPr="00961555" w:rsidRDefault="00211A1E" w:rsidP="007768E4">
      <w:pPr>
        <w:pStyle w:val="a4"/>
        <w:jc w:val="left"/>
        <w:rPr>
          <w:sz w:val="24"/>
          <w:szCs w:val="24"/>
        </w:rPr>
      </w:pPr>
      <w:r w:rsidRPr="00961555">
        <w:rPr>
          <w:sz w:val="24"/>
          <w:szCs w:val="24"/>
        </w:rPr>
        <w:t>Развитие</w:t>
      </w:r>
      <w:r w:rsidRPr="00961555">
        <w:rPr>
          <w:spacing w:val="-8"/>
          <w:sz w:val="24"/>
          <w:szCs w:val="24"/>
        </w:rPr>
        <w:t xml:space="preserve"> </w:t>
      </w:r>
      <w:r w:rsidRPr="00961555">
        <w:rPr>
          <w:spacing w:val="-2"/>
          <w:sz w:val="24"/>
          <w:szCs w:val="24"/>
        </w:rPr>
        <w:t>гибкости.</w:t>
      </w:r>
    </w:p>
    <w:p w:rsidR="00CF7B51" w:rsidRPr="00961555" w:rsidRDefault="00211A1E" w:rsidP="007768E4">
      <w:pPr>
        <w:pStyle w:val="a4"/>
        <w:jc w:val="left"/>
        <w:rPr>
          <w:sz w:val="24"/>
          <w:szCs w:val="24"/>
        </w:rPr>
      </w:pPr>
      <w:r w:rsidRPr="00961555">
        <w:rPr>
          <w:sz w:val="24"/>
          <w:szCs w:val="24"/>
        </w:rPr>
        <w:t xml:space="preserve">Комплексы общеразвивающих упражнений (активных и пассивных), выполняемых с большой </w:t>
      </w:r>
      <w:r w:rsidRPr="00961555">
        <w:rPr>
          <w:spacing w:val="-2"/>
          <w:sz w:val="24"/>
          <w:szCs w:val="24"/>
        </w:rPr>
        <w:t>амплитудой</w:t>
      </w:r>
      <w:r w:rsidRPr="00961555">
        <w:rPr>
          <w:sz w:val="24"/>
          <w:szCs w:val="24"/>
        </w:rPr>
        <w:tab/>
      </w:r>
      <w:r w:rsidRPr="00961555">
        <w:rPr>
          <w:spacing w:val="-2"/>
          <w:sz w:val="24"/>
          <w:szCs w:val="24"/>
        </w:rPr>
        <w:t>движений.</w:t>
      </w:r>
      <w:r w:rsidRPr="00961555">
        <w:rPr>
          <w:sz w:val="24"/>
          <w:szCs w:val="24"/>
        </w:rPr>
        <w:tab/>
      </w:r>
      <w:r w:rsidRPr="00961555">
        <w:rPr>
          <w:spacing w:val="-2"/>
          <w:sz w:val="24"/>
          <w:szCs w:val="24"/>
        </w:rPr>
        <w:t>Упражнения</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 xml:space="preserve">растяжение </w:t>
      </w:r>
      <w:r w:rsidRPr="00961555">
        <w:rPr>
          <w:sz w:val="24"/>
          <w:szCs w:val="24"/>
        </w:rPr>
        <w:t>и расслабление мышц. Специальные упражнения для развития подвижности суставов (полушпагат, шпагат, выкруты гимнастической палки).</w:t>
      </w:r>
    </w:p>
    <w:p w:rsidR="00CF7B51" w:rsidRPr="00961555" w:rsidRDefault="00211A1E" w:rsidP="007768E4">
      <w:pPr>
        <w:pStyle w:val="a4"/>
        <w:jc w:val="left"/>
        <w:rPr>
          <w:sz w:val="24"/>
          <w:szCs w:val="24"/>
        </w:rPr>
      </w:pPr>
      <w:r w:rsidRPr="00961555">
        <w:rPr>
          <w:sz w:val="24"/>
          <w:szCs w:val="24"/>
        </w:rPr>
        <w:t>Упражнения</w:t>
      </w:r>
      <w:r w:rsidRPr="00961555">
        <w:rPr>
          <w:spacing w:val="-9"/>
          <w:sz w:val="24"/>
          <w:szCs w:val="24"/>
        </w:rPr>
        <w:t xml:space="preserve"> </w:t>
      </w:r>
      <w:r w:rsidRPr="00961555">
        <w:rPr>
          <w:sz w:val="24"/>
          <w:szCs w:val="24"/>
        </w:rPr>
        <w:t>культурно-этнической</w:t>
      </w:r>
      <w:r w:rsidRPr="00961555">
        <w:rPr>
          <w:spacing w:val="-8"/>
          <w:sz w:val="24"/>
          <w:szCs w:val="24"/>
        </w:rPr>
        <w:t xml:space="preserve"> </w:t>
      </w:r>
      <w:r w:rsidRPr="00961555">
        <w:rPr>
          <w:spacing w:val="-2"/>
          <w:sz w:val="24"/>
          <w:szCs w:val="24"/>
        </w:rPr>
        <w:t>направленности.</w:t>
      </w:r>
    </w:p>
    <w:p w:rsidR="00CF7B51" w:rsidRPr="00961555" w:rsidRDefault="00211A1E" w:rsidP="007768E4">
      <w:pPr>
        <w:pStyle w:val="a4"/>
        <w:jc w:val="left"/>
        <w:rPr>
          <w:sz w:val="24"/>
          <w:szCs w:val="24"/>
        </w:rPr>
      </w:pPr>
      <w:r w:rsidRPr="00961555">
        <w:rPr>
          <w:sz w:val="24"/>
          <w:szCs w:val="24"/>
        </w:rPr>
        <w:t>Сюжетно-образные</w:t>
      </w:r>
      <w:r w:rsidRPr="00961555">
        <w:rPr>
          <w:spacing w:val="-6"/>
          <w:sz w:val="24"/>
          <w:szCs w:val="24"/>
        </w:rPr>
        <w:t xml:space="preserve"> </w:t>
      </w:r>
      <w:r w:rsidRPr="00961555">
        <w:rPr>
          <w:sz w:val="24"/>
          <w:szCs w:val="24"/>
        </w:rPr>
        <w:t>и</w:t>
      </w:r>
      <w:r w:rsidRPr="00961555">
        <w:rPr>
          <w:spacing w:val="-11"/>
          <w:sz w:val="24"/>
          <w:szCs w:val="24"/>
        </w:rPr>
        <w:t xml:space="preserve"> </w:t>
      </w:r>
      <w:r w:rsidRPr="00961555">
        <w:rPr>
          <w:sz w:val="24"/>
          <w:szCs w:val="24"/>
        </w:rPr>
        <w:t>обрядовые</w:t>
      </w:r>
      <w:r w:rsidRPr="00961555">
        <w:rPr>
          <w:spacing w:val="-3"/>
          <w:sz w:val="24"/>
          <w:szCs w:val="24"/>
        </w:rPr>
        <w:t xml:space="preserve"> </w:t>
      </w:r>
      <w:r w:rsidRPr="00961555">
        <w:rPr>
          <w:sz w:val="24"/>
          <w:szCs w:val="24"/>
        </w:rPr>
        <w:t>игры.</w:t>
      </w:r>
      <w:r w:rsidRPr="00961555">
        <w:rPr>
          <w:spacing w:val="-5"/>
          <w:sz w:val="24"/>
          <w:szCs w:val="24"/>
        </w:rPr>
        <w:t xml:space="preserve"> </w:t>
      </w:r>
      <w:r w:rsidRPr="00961555">
        <w:rPr>
          <w:sz w:val="24"/>
          <w:szCs w:val="24"/>
        </w:rPr>
        <w:t>Технические</w:t>
      </w:r>
      <w:r w:rsidRPr="00961555">
        <w:rPr>
          <w:spacing w:val="-4"/>
          <w:sz w:val="24"/>
          <w:szCs w:val="24"/>
        </w:rPr>
        <w:t xml:space="preserve"> </w:t>
      </w:r>
      <w:r w:rsidRPr="00961555">
        <w:rPr>
          <w:sz w:val="24"/>
          <w:szCs w:val="24"/>
        </w:rPr>
        <w:t>действия</w:t>
      </w:r>
      <w:r w:rsidRPr="00961555">
        <w:rPr>
          <w:spacing w:val="-2"/>
          <w:sz w:val="24"/>
          <w:szCs w:val="24"/>
        </w:rPr>
        <w:t xml:space="preserve"> </w:t>
      </w:r>
      <w:r w:rsidRPr="00961555">
        <w:rPr>
          <w:sz w:val="24"/>
          <w:szCs w:val="24"/>
        </w:rPr>
        <w:t>национальных</w:t>
      </w:r>
      <w:r w:rsidRPr="00961555">
        <w:rPr>
          <w:spacing w:val="-7"/>
          <w:sz w:val="24"/>
          <w:szCs w:val="24"/>
        </w:rPr>
        <w:t xml:space="preserve"> </w:t>
      </w:r>
      <w:r w:rsidRPr="00961555">
        <w:rPr>
          <w:sz w:val="24"/>
          <w:szCs w:val="24"/>
        </w:rPr>
        <w:t>видов</w:t>
      </w:r>
      <w:r w:rsidRPr="00961555">
        <w:rPr>
          <w:spacing w:val="-5"/>
          <w:sz w:val="24"/>
          <w:szCs w:val="24"/>
        </w:rPr>
        <w:t xml:space="preserve"> </w:t>
      </w:r>
      <w:r w:rsidRPr="00961555">
        <w:rPr>
          <w:spacing w:val="-2"/>
          <w:sz w:val="24"/>
          <w:szCs w:val="24"/>
        </w:rPr>
        <w:t>спорта.</w:t>
      </w:r>
    </w:p>
    <w:p w:rsidR="00CF7B51" w:rsidRPr="00961555" w:rsidRDefault="00211A1E" w:rsidP="007768E4">
      <w:pPr>
        <w:pStyle w:val="a4"/>
        <w:jc w:val="left"/>
        <w:rPr>
          <w:sz w:val="24"/>
          <w:szCs w:val="24"/>
        </w:rPr>
      </w:pPr>
      <w:r w:rsidRPr="00961555">
        <w:rPr>
          <w:sz w:val="24"/>
          <w:szCs w:val="24"/>
        </w:rPr>
        <w:t>Специальная</w:t>
      </w:r>
      <w:r w:rsidRPr="00961555">
        <w:rPr>
          <w:spacing w:val="-7"/>
          <w:sz w:val="24"/>
          <w:szCs w:val="24"/>
        </w:rPr>
        <w:t xml:space="preserve"> </w:t>
      </w:r>
      <w:r w:rsidRPr="00961555">
        <w:rPr>
          <w:sz w:val="24"/>
          <w:szCs w:val="24"/>
        </w:rPr>
        <w:t>физическая</w:t>
      </w:r>
      <w:r w:rsidRPr="00961555">
        <w:rPr>
          <w:spacing w:val="-7"/>
          <w:sz w:val="24"/>
          <w:szCs w:val="24"/>
        </w:rPr>
        <w:t xml:space="preserve"> </w:t>
      </w:r>
      <w:r w:rsidRPr="00961555">
        <w:rPr>
          <w:spacing w:val="-2"/>
          <w:sz w:val="24"/>
          <w:szCs w:val="24"/>
        </w:rPr>
        <w:t>подготовка.</w:t>
      </w:r>
    </w:p>
    <w:p w:rsidR="00CF7B51" w:rsidRPr="00961555" w:rsidRDefault="00211A1E" w:rsidP="007768E4">
      <w:pPr>
        <w:pStyle w:val="a4"/>
        <w:jc w:val="left"/>
        <w:rPr>
          <w:sz w:val="24"/>
          <w:szCs w:val="24"/>
        </w:rPr>
      </w:pPr>
      <w:r w:rsidRPr="00961555">
        <w:rPr>
          <w:sz w:val="24"/>
          <w:szCs w:val="24"/>
        </w:rPr>
        <w:t>Модуль</w:t>
      </w:r>
      <w:r w:rsidRPr="00961555">
        <w:rPr>
          <w:spacing w:val="-6"/>
          <w:sz w:val="24"/>
          <w:szCs w:val="24"/>
        </w:rPr>
        <w:t xml:space="preserve"> </w:t>
      </w:r>
      <w:r w:rsidRPr="00961555">
        <w:rPr>
          <w:spacing w:val="-2"/>
          <w:sz w:val="24"/>
          <w:szCs w:val="24"/>
        </w:rPr>
        <w:t>«Гимнастика».</w:t>
      </w:r>
    </w:p>
    <w:p w:rsidR="00CF7B51" w:rsidRPr="00961555" w:rsidRDefault="00211A1E" w:rsidP="007768E4">
      <w:pPr>
        <w:pStyle w:val="a4"/>
        <w:jc w:val="left"/>
        <w:rPr>
          <w:sz w:val="24"/>
          <w:szCs w:val="24"/>
        </w:rPr>
      </w:pPr>
      <w:r w:rsidRPr="00961555">
        <w:rPr>
          <w:sz w:val="24"/>
          <w:szCs w:val="24"/>
        </w:rPr>
        <w:t>Развитие</w:t>
      </w:r>
      <w:r w:rsidRPr="00961555">
        <w:rPr>
          <w:spacing w:val="80"/>
          <w:w w:val="150"/>
          <w:sz w:val="24"/>
          <w:szCs w:val="24"/>
        </w:rPr>
        <w:t xml:space="preserve">  </w:t>
      </w:r>
      <w:r w:rsidRPr="00961555">
        <w:rPr>
          <w:sz w:val="24"/>
          <w:szCs w:val="24"/>
        </w:rPr>
        <w:t>гибкости.</w:t>
      </w:r>
      <w:r w:rsidRPr="00961555">
        <w:rPr>
          <w:spacing w:val="63"/>
          <w:sz w:val="24"/>
          <w:szCs w:val="24"/>
        </w:rPr>
        <w:t xml:space="preserve">   </w:t>
      </w:r>
      <w:r w:rsidRPr="00961555">
        <w:rPr>
          <w:sz w:val="24"/>
          <w:szCs w:val="24"/>
        </w:rPr>
        <w:t>Наклоны</w:t>
      </w:r>
      <w:r w:rsidRPr="00961555">
        <w:rPr>
          <w:spacing w:val="63"/>
          <w:sz w:val="24"/>
          <w:szCs w:val="24"/>
        </w:rPr>
        <w:t xml:space="preserve">   </w:t>
      </w:r>
      <w:r w:rsidRPr="00961555">
        <w:rPr>
          <w:sz w:val="24"/>
          <w:szCs w:val="24"/>
        </w:rPr>
        <w:t>туловища</w:t>
      </w:r>
      <w:r w:rsidRPr="00961555">
        <w:rPr>
          <w:spacing w:val="62"/>
          <w:sz w:val="24"/>
          <w:szCs w:val="24"/>
        </w:rPr>
        <w:t xml:space="preserve">   </w:t>
      </w:r>
      <w:r w:rsidRPr="00961555">
        <w:rPr>
          <w:sz w:val="24"/>
          <w:szCs w:val="24"/>
        </w:rPr>
        <w:t>вперёд,</w:t>
      </w:r>
      <w:r w:rsidRPr="00961555">
        <w:rPr>
          <w:spacing w:val="65"/>
          <w:sz w:val="24"/>
          <w:szCs w:val="24"/>
        </w:rPr>
        <w:t xml:space="preserve">   </w:t>
      </w:r>
      <w:r w:rsidRPr="00961555">
        <w:rPr>
          <w:sz w:val="24"/>
          <w:szCs w:val="24"/>
        </w:rPr>
        <w:t>назад,</w:t>
      </w:r>
      <w:r w:rsidRPr="00961555">
        <w:rPr>
          <w:spacing w:val="80"/>
          <w:w w:val="150"/>
          <w:sz w:val="24"/>
          <w:szCs w:val="24"/>
        </w:rPr>
        <w:t xml:space="preserve">  </w:t>
      </w:r>
      <w:r w:rsidRPr="00961555">
        <w:rPr>
          <w:sz w:val="24"/>
          <w:szCs w:val="24"/>
        </w:rPr>
        <w:t>в</w:t>
      </w:r>
      <w:r w:rsidRPr="00961555">
        <w:rPr>
          <w:spacing w:val="64"/>
          <w:sz w:val="24"/>
          <w:szCs w:val="24"/>
        </w:rPr>
        <w:t xml:space="preserve">   </w:t>
      </w:r>
      <w:r w:rsidRPr="00961555">
        <w:rPr>
          <w:sz w:val="24"/>
          <w:szCs w:val="24"/>
        </w:rPr>
        <w:t>стороны с</w:t>
      </w:r>
      <w:r w:rsidRPr="00961555">
        <w:rPr>
          <w:spacing w:val="73"/>
          <w:sz w:val="24"/>
          <w:szCs w:val="24"/>
        </w:rPr>
        <w:t xml:space="preserve">   </w:t>
      </w:r>
      <w:r w:rsidRPr="00961555">
        <w:rPr>
          <w:sz w:val="24"/>
          <w:szCs w:val="24"/>
        </w:rPr>
        <w:t>возрастающей</w:t>
      </w:r>
      <w:r w:rsidRPr="00961555">
        <w:rPr>
          <w:spacing w:val="74"/>
          <w:sz w:val="24"/>
          <w:szCs w:val="24"/>
        </w:rPr>
        <w:t xml:space="preserve">   </w:t>
      </w:r>
      <w:r w:rsidRPr="00961555">
        <w:rPr>
          <w:sz w:val="24"/>
          <w:szCs w:val="24"/>
        </w:rPr>
        <w:t>амплитудой</w:t>
      </w:r>
      <w:r w:rsidRPr="00961555">
        <w:rPr>
          <w:spacing w:val="74"/>
          <w:sz w:val="24"/>
          <w:szCs w:val="24"/>
        </w:rPr>
        <w:t xml:space="preserve">   </w:t>
      </w:r>
      <w:r w:rsidRPr="00961555">
        <w:rPr>
          <w:sz w:val="24"/>
          <w:szCs w:val="24"/>
        </w:rPr>
        <w:t>движений</w:t>
      </w:r>
      <w:r w:rsidRPr="00961555">
        <w:rPr>
          <w:spacing w:val="74"/>
          <w:sz w:val="24"/>
          <w:szCs w:val="24"/>
        </w:rPr>
        <w:t xml:space="preserve">   </w:t>
      </w:r>
      <w:r w:rsidRPr="00961555">
        <w:rPr>
          <w:sz w:val="24"/>
          <w:szCs w:val="24"/>
        </w:rPr>
        <w:t>в</w:t>
      </w:r>
      <w:r w:rsidRPr="00961555">
        <w:rPr>
          <w:spacing w:val="73"/>
          <w:sz w:val="24"/>
          <w:szCs w:val="24"/>
        </w:rPr>
        <w:t xml:space="preserve">   </w:t>
      </w:r>
      <w:r w:rsidRPr="00961555">
        <w:rPr>
          <w:sz w:val="24"/>
          <w:szCs w:val="24"/>
        </w:rPr>
        <w:t>положении</w:t>
      </w:r>
      <w:r w:rsidRPr="00961555">
        <w:rPr>
          <w:spacing w:val="73"/>
          <w:sz w:val="24"/>
          <w:szCs w:val="24"/>
        </w:rPr>
        <w:t xml:space="preserve">   </w:t>
      </w:r>
      <w:r w:rsidRPr="00961555">
        <w:rPr>
          <w:sz w:val="24"/>
          <w:szCs w:val="24"/>
        </w:rPr>
        <w:t>стоя,</w:t>
      </w:r>
      <w:r w:rsidRPr="00961555">
        <w:rPr>
          <w:spacing w:val="73"/>
          <w:sz w:val="24"/>
          <w:szCs w:val="24"/>
        </w:rPr>
        <w:t xml:space="preserve">   </w:t>
      </w:r>
      <w:r w:rsidRPr="00961555">
        <w:rPr>
          <w:sz w:val="24"/>
          <w:szCs w:val="24"/>
        </w:rPr>
        <w:t>сидя,</w:t>
      </w:r>
      <w:r w:rsidRPr="00961555">
        <w:rPr>
          <w:spacing w:val="73"/>
          <w:sz w:val="24"/>
          <w:szCs w:val="24"/>
        </w:rPr>
        <w:t xml:space="preserve">   </w:t>
      </w:r>
      <w:r w:rsidRPr="00961555">
        <w:rPr>
          <w:sz w:val="24"/>
          <w:szCs w:val="24"/>
        </w:rPr>
        <w:t>сидя</w:t>
      </w:r>
      <w:r w:rsidRPr="00961555">
        <w:rPr>
          <w:spacing w:val="74"/>
          <w:sz w:val="24"/>
          <w:szCs w:val="24"/>
        </w:rPr>
        <w:t xml:space="preserve">   </w:t>
      </w:r>
      <w:r w:rsidRPr="00961555">
        <w:rPr>
          <w:sz w:val="24"/>
          <w:szCs w:val="24"/>
        </w:rPr>
        <w:t>ноги в</w:t>
      </w:r>
      <w:r w:rsidRPr="00961555">
        <w:rPr>
          <w:spacing w:val="80"/>
          <w:sz w:val="24"/>
          <w:szCs w:val="24"/>
        </w:rPr>
        <w:t xml:space="preserve">   </w:t>
      </w:r>
      <w:r w:rsidRPr="00961555">
        <w:rPr>
          <w:sz w:val="24"/>
          <w:szCs w:val="24"/>
        </w:rPr>
        <w:t>стороны.</w:t>
      </w:r>
      <w:r w:rsidRPr="00961555">
        <w:rPr>
          <w:spacing w:val="80"/>
          <w:sz w:val="24"/>
          <w:szCs w:val="24"/>
        </w:rPr>
        <w:t xml:space="preserve">   </w:t>
      </w:r>
      <w:r w:rsidRPr="00961555">
        <w:rPr>
          <w:sz w:val="24"/>
          <w:szCs w:val="24"/>
        </w:rPr>
        <w:t>Упражнения</w:t>
      </w:r>
      <w:r w:rsidRPr="00961555">
        <w:rPr>
          <w:spacing w:val="80"/>
          <w:sz w:val="24"/>
          <w:szCs w:val="24"/>
        </w:rPr>
        <w:t xml:space="preserve">   </w:t>
      </w:r>
      <w:r w:rsidRPr="00961555">
        <w:rPr>
          <w:sz w:val="24"/>
          <w:szCs w:val="24"/>
        </w:rPr>
        <w:t>с</w:t>
      </w:r>
      <w:r w:rsidRPr="00961555">
        <w:rPr>
          <w:spacing w:val="80"/>
          <w:sz w:val="24"/>
          <w:szCs w:val="24"/>
        </w:rPr>
        <w:t xml:space="preserve">   </w:t>
      </w:r>
      <w:r w:rsidRPr="00961555">
        <w:rPr>
          <w:sz w:val="24"/>
          <w:szCs w:val="24"/>
        </w:rPr>
        <w:t>гимнастической</w:t>
      </w:r>
      <w:r w:rsidRPr="00961555">
        <w:rPr>
          <w:spacing w:val="72"/>
          <w:w w:val="150"/>
          <w:sz w:val="24"/>
          <w:szCs w:val="24"/>
        </w:rPr>
        <w:t xml:space="preserve">   </w:t>
      </w:r>
      <w:r w:rsidRPr="00961555">
        <w:rPr>
          <w:sz w:val="24"/>
          <w:szCs w:val="24"/>
        </w:rPr>
        <w:t>палкой</w:t>
      </w:r>
      <w:r w:rsidRPr="00961555">
        <w:rPr>
          <w:spacing w:val="80"/>
          <w:sz w:val="24"/>
          <w:szCs w:val="24"/>
        </w:rPr>
        <w:t xml:space="preserve">   </w:t>
      </w:r>
      <w:r w:rsidRPr="00961555">
        <w:rPr>
          <w:sz w:val="24"/>
          <w:szCs w:val="24"/>
        </w:rPr>
        <w:t>(ук</w:t>
      </w:r>
      <w:r w:rsidRPr="00961555">
        <w:rPr>
          <w:sz w:val="24"/>
          <w:szCs w:val="24"/>
        </w:rPr>
        <w:t>о</w:t>
      </w:r>
      <w:r w:rsidRPr="00961555">
        <w:rPr>
          <w:sz w:val="24"/>
          <w:szCs w:val="24"/>
        </w:rPr>
        <w:t>роченной</w:t>
      </w:r>
      <w:r w:rsidRPr="00961555">
        <w:rPr>
          <w:spacing w:val="80"/>
          <w:sz w:val="24"/>
          <w:szCs w:val="24"/>
        </w:rPr>
        <w:t xml:space="preserve">   </w:t>
      </w:r>
      <w:r w:rsidRPr="00961555">
        <w:rPr>
          <w:sz w:val="24"/>
          <w:szCs w:val="24"/>
        </w:rPr>
        <w:t>скакалкой)</w:t>
      </w:r>
      <w:r w:rsidRPr="00961555">
        <w:rPr>
          <w:spacing w:val="40"/>
          <w:sz w:val="24"/>
          <w:szCs w:val="24"/>
        </w:rPr>
        <w:t xml:space="preserve"> </w:t>
      </w:r>
      <w:r w:rsidRPr="00961555">
        <w:rPr>
          <w:sz w:val="24"/>
          <w:szCs w:val="24"/>
        </w:rPr>
        <w:t>для развития подвижности плечевого сустава (выкруты). Ко</w:t>
      </w:r>
      <w:r w:rsidRPr="00961555">
        <w:rPr>
          <w:sz w:val="24"/>
          <w:szCs w:val="24"/>
        </w:rPr>
        <w:t>м</w:t>
      </w:r>
      <w:r w:rsidRPr="00961555">
        <w:rPr>
          <w:sz w:val="24"/>
          <w:szCs w:val="24"/>
        </w:rPr>
        <w:t>плексы общеразвивающих упражнений с повышенной амплитудой для плечевых, локт</w:t>
      </w:r>
      <w:r w:rsidRPr="00961555">
        <w:rPr>
          <w:sz w:val="24"/>
          <w:szCs w:val="24"/>
        </w:rPr>
        <w:t>е</w:t>
      </w:r>
      <w:r w:rsidRPr="00961555">
        <w:rPr>
          <w:sz w:val="24"/>
          <w:szCs w:val="24"/>
        </w:rPr>
        <w:t>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w:t>
      </w:r>
      <w:r w:rsidRPr="00961555">
        <w:rPr>
          <w:sz w:val="24"/>
          <w:szCs w:val="24"/>
        </w:rPr>
        <w:t>ж</w:t>
      </w:r>
      <w:r w:rsidRPr="00961555">
        <w:rPr>
          <w:sz w:val="24"/>
          <w:szCs w:val="24"/>
        </w:rPr>
        <w:t>нения для развития подвижности суставов</w:t>
      </w:r>
      <w:r w:rsidRPr="00961555">
        <w:rPr>
          <w:spacing w:val="-2"/>
          <w:sz w:val="24"/>
          <w:szCs w:val="24"/>
        </w:rPr>
        <w:t xml:space="preserve"> </w:t>
      </w:r>
      <w:r w:rsidRPr="00961555">
        <w:rPr>
          <w:sz w:val="24"/>
          <w:szCs w:val="24"/>
        </w:rPr>
        <w:t>(полушпагат, шпагат,</w:t>
      </w:r>
      <w:r w:rsidRPr="00961555">
        <w:rPr>
          <w:spacing w:val="-1"/>
          <w:sz w:val="24"/>
          <w:szCs w:val="24"/>
        </w:rPr>
        <w:t xml:space="preserve"> </w:t>
      </w:r>
      <w:r w:rsidRPr="00961555">
        <w:rPr>
          <w:sz w:val="24"/>
          <w:szCs w:val="24"/>
        </w:rPr>
        <w:t xml:space="preserve">складка, </w:t>
      </w:r>
      <w:r w:rsidRPr="00961555">
        <w:rPr>
          <w:spacing w:val="-2"/>
          <w:sz w:val="24"/>
          <w:szCs w:val="24"/>
        </w:rPr>
        <w:t>мост).</w:t>
      </w:r>
    </w:p>
    <w:p w:rsidR="00CF7B51" w:rsidRPr="00961555" w:rsidRDefault="00211A1E" w:rsidP="007768E4">
      <w:pPr>
        <w:pStyle w:val="a4"/>
        <w:jc w:val="left"/>
        <w:rPr>
          <w:sz w:val="24"/>
          <w:szCs w:val="24"/>
        </w:rPr>
      </w:pPr>
      <w:r w:rsidRPr="00961555">
        <w:rPr>
          <w:sz w:val="24"/>
          <w:szCs w:val="24"/>
        </w:rPr>
        <w:t xml:space="preserve">Развитие координации движений. Прохождение усложнённой полосы препятствий, </w:t>
      </w:r>
      <w:r w:rsidRPr="00961555">
        <w:rPr>
          <w:spacing w:val="-2"/>
          <w:sz w:val="24"/>
          <w:szCs w:val="24"/>
        </w:rPr>
        <w:t>включающей</w:t>
      </w:r>
      <w:r w:rsidRPr="00961555">
        <w:rPr>
          <w:sz w:val="24"/>
          <w:szCs w:val="24"/>
        </w:rPr>
        <w:tab/>
      </w:r>
      <w:r w:rsidRPr="00961555">
        <w:rPr>
          <w:sz w:val="24"/>
          <w:szCs w:val="24"/>
        </w:rPr>
        <w:tab/>
      </w:r>
      <w:r w:rsidRPr="00961555">
        <w:rPr>
          <w:sz w:val="24"/>
          <w:szCs w:val="24"/>
        </w:rPr>
        <w:tab/>
      </w:r>
      <w:r w:rsidRPr="00961555">
        <w:rPr>
          <w:spacing w:val="-2"/>
          <w:sz w:val="24"/>
          <w:szCs w:val="24"/>
        </w:rPr>
        <w:t>быстрые</w:t>
      </w:r>
      <w:r w:rsidRPr="00961555">
        <w:rPr>
          <w:sz w:val="24"/>
          <w:szCs w:val="24"/>
        </w:rPr>
        <w:tab/>
      </w:r>
      <w:r w:rsidRPr="00961555">
        <w:rPr>
          <w:sz w:val="24"/>
          <w:szCs w:val="24"/>
        </w:rPr>
        <w:tab/>
      </w:r>
      <w:r w:rsidRPr="00961555">
        <w:rPr>
          <w:spacing w:val="-2"/>
          <w:sz w:val="24"/>
          <w:szCs w:val="24"/>
        </w:rPr>
        <w:t>кувырки</w:t>
      </w:r>
      <w:r w:rsidRPr="00961555">
        <w:rPr>
          <w:sz w:val="24"/>
          <w:szCs w:val="24"/>
        </w:rPr>
        <w:tab/>
      </w:r>
      <w:r w:rsidRPr="00961555">
        <w:rPr>
          <w:sz w:val="24"/>
          <w:szCs w:val="24"/>
        </w:rPr>
        <w:tab/>
      </w:r>
      <w:r w:rsidRPr="00961555">
        <w:rPr>
          <w:spacing w:val="-2"/>
          <w:sz w:val="24"/>
          <w:szCs w:val="24"/>
        </w:rPr>
        <w:t>(вперёд,</w:t>
      </w:r>
      <w:r w:rsidRPr="00961555">
        <w:rPr>
          <w:sz w:val="24"/>
          <w:szCs w:val="24"/>
        </w:rPr>
        <w:tab/>
      </w:r>
      <w:r w:rsidRPr="00961555">
        <w:rPr>
          <w:spacing w:val="-2"/>
          <w:sz w:val="24"/>
          <w:szCs w:val="24"/>
        </w:rPr>
        <w:t>назад),</w:t>
      </w:r>
      <w:r w:rsidRPr="00961555">
        <w:rPr>
          <w:sz w:val="24"/>
          <w:szCs w:val="24"/>
        </w:rPr>
        <w:tab/>
      </w:r>
      <w:r w:rsidRPr="00961555">
        <w:rPr>
          <w:spacing w:val="-2"/>
          <w:sz w:val="24"/>
          <w:szCs w:val="24"/>
        </w:rPr>
        <w:t xml:space="preserve">кувырки </w:t>
      </w:r>
      <w:r w:rsidRPr="00961555">
        <w:rPr>
          <w:sz w:val="24"/>
          <w:szCs w:val="24"/>
        </w:rPr>
        <w:t>по</w:t>
      </w:r>
      <w:r w:rsidRPr="00961555">
        <w:rPr>
          <w:spacing w:val="40"/>
          <w:sz w:val="24"/>
          <w:szCs w:val="24"/>
        </w:rPr>
        <w:t xml:space="preserve"> </w:t>
      </w:r>
      <w:r w:rsidRPr="00961555">
        <w:rPr>
          <w:sz w:val="24"/>
          <w:szCs w:val="24"/>
        </w:rPr>
        <w:t>наклонной</w:t>
      </w:r>
      <w:r w:rsidRPr="00961555">
        <w:rPr>
          <w:spacing w:val="40"/>
          <w:sz w:val="24"/>
          <w:szCs w:val="24"/>
        </w:rPr>
        <w:t xml:space="preserve"> </w:t>
      </w:r>
      <w:r w:rsidRPr="00961555">
        <w:rPr>
          <w:sz w:val="24"/>
          <w:szCs w:val="24"/>
        </w:rPr>
        <w:t>плоскости,</w:t>
      </w:r>
      <w:r w:rsidRPr="00961555">
        <w:rPr>
          <w:spacing w:val="40"/>
          <w:sz w:val="24"/>
          <w:szCs w:val="24"/>
        </w:rPr>
        <w:t xml:space="preserve"> </w:t>
      </w:r>
      <w:r w:rsidRPr="00961555">
        <w:rPr>
          <w:sz w:val="24"/>
          <w:szCs w:val="24"/>
        </w:rPr>
        <w:t>преодоление</w:t>
      </w:r>
      <w:r w:rsidRPr="00961555">
        <w:rPr>
          <w:spacing w:val="40"/>
          <w:sz w:val="24"/>
          <w:szCs w:val="24"/>
        </w:rPr>
        <w:t xml:space="preserve"> </w:t>
      </w:r>
      <w:r w:rsidRPr="00961555">
        <w:rPr>
          <w:sz w:val="24"/>
          <w:szCs w:val="24"/>
        </w:rPr>
        <w:t>препятствий</w:t>
      </w:r>
      <w:r w:rsidRPr="00961555">
        <w:rPr>
          <w:spacing w:val="40"/>
          <w:sz w:val="24"/>
          <w:szCs w:val="24"/>
        </w:rPr>
        <w:t xml:space="preserve"> </w:t>
      </w:r>
      <w:r w:rsidRPr="00961555">
        <w:rPr>
          <w:sz w:val="24"/>
          <w:szCs w:val="24"/>
        </w:rPr>
        <w:t>прыжком</w:t>
      </w:r>
      <w:r w:rsidRPr="00961555">
        <w:rPr>
          <w:spacing w:val="40"/>
          <w:sz w:val="24"/>
          <w:szCs w:val="24"/>
        </w:rPr>
        <w:t xml:space="preserve"> </w:t>
      </w:r>
      <w:r w:rsidRPr="00961555">
        <w:rPr>
          <w:sz w:val="24"/>
          <w:szCs w:val="24"/>
        </w:rPr>
        <w:t>с</w:t>
      </w:r>
      <w:r w:rsidRPr="00961555">
        <w:rPr>
          <w:spacing w:val="40"/>
          <w:sz w:val="24"/>
          <w:szCs w:val="24"/>
        </w:rPr>
        <w:t xml:space="preserve"> </w:t>
      </w:r>
      <w:r w:rsidRPr="00961555">
        <w:rPr>
          <w:sz w:val="24"/>
          <w:szCs w:val="24"/>
        </w:rPr>
        <w:t>опорой</w:t>
      </w:r>
      <w:r w:rsidRPr="00961555">
        <w:rPr>
          <w:spacing w:val="40"/>
          <w:sz w:val="24"/>
          <w:szCs w:val="24"/>
        </w:rPr>
        <w:t xml:space="preserve"> </w:t>
      </w:r>
      <w:r w:rsidRPr="00961555">
        <w:rPr>
          <w:sz w:val="24"/>
          <w:szCs w:val="24"/>
        </w:rPr>
        <w:t>на</w:t>
      </w:r>
      <w:r w:rsidRPr="00961555">
        <w:rPr>
          <w:spacing w:val="40"/>
          <w:sz w:val="24"/>
          <w:szCs w:val="24"/>
        </w:rPr>
        <w:t xml:space="preserve"> </w:t>
      </w:r>
      <w:r w:rsidRPr="00961555">
        <w:rPr>
          <w:sz w:val="24"/>
          <w:szCs w:val="24"/>
        </w:rPr>
        <w:t>руку,</w:t>
      </w:r>
      <w:r w:rsidRPr="00961555">
        <w:rPr>
          <w:spacing w:val="40"/>
          <w:sz w:val="24"/>
          <w:szCs w:val="24"/>
        </w:rPr>
        <w:t xml:space="preserve"> </w:t>
      </w:r>
      <w:r w:rsidRPr="00961555">
        <w:rPr>
          <w:sz w:val="24"/>
          <w:szCs w:val="24"/>
        </w:rPr>
        <w:t>безопорным прыжком, быстрым лазаньем. Броски теннисного мяча правой и л</w:t>
      </w:r>
      <w:r w:rsidRPr="00961555">
        <w:rPr>
          <w:sz w:val="24"/>
          <w:szCs w:val="24"/>
        </w:rPr>
        <w:t>е</w:t>
      </w:r>
      <w:r w:rsidRPr="00961555">
        <w:rPr>
          <w:sz w:val="24"/>
          <w:szCs w:val="24"/>
        </w:rPr>
        <w:t>вой рукой в подвижную и неподвижную</w:t>
      </w:r>
      <w:r w:rsidRPr="00961555">
        <w:rPr>
          <w:spacing w:val="80"/>
          <w:sz w:val="24"/>
          <w:szCs w:val="24"/>
        </w:rPr>
        <w:t xml:space="preserve">   </w:t>
      </w:r>
      <w:r w:rsidRPr="00961555">
        <w:rPr>
          <w:sz w:val="24"/>
          <w:szCs w:val="24"/>
        </w:rPr>
        <w:t>мишень,</w:t>
      </w:r>
      <w:r w:rsidRPr="00961555">
        <w:rPr>
          <w:sz w:val="24"/>
          <w:szCs w:val="24"/>
        </w:rPr>
        <w:tab/>
        <w:t>с</w:t>
      </w:r>
      <w:r w:rsidRPr="00961555">
        <w:rPr>
          <w:spacing w:val="80"/>
          <w:sz w:val="24"/>
          <w:szCs w:val="24"/>
        </w:rPr>
        <w:t xml:space="preserve">   </w:t>
      </w:r>
      <w:r w:rsidRPr="00961555">
        <w:rPr>
          <w:sz w:val="24"/>
          <w:szCs w:val="24"/>
        </w:rPr>
        <w:t>места</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с</w:t>
      </w:r>
      <w:r w:rsidRPr="00961555">
        <w:rPr>
          <w:spacing w:val="80"/>
          <w:sz w:val="24"/>
          <w:szCs w:val="24"/>
        </w:rPr>
        <w:t xml:space="preserve">   </w:t>
      </w:r>
      <w:r w:rsidRPr="00961555">
        <w:rPr>
          <w:sz w:val="24"/>
          <w:szCs w:val="24"/>
        </w:rPr>
        <w:t>разбега.</w:t>
      </w:r>
      <w:r w:rsidRPr="00961555">
        <w:rPr>
          <w:sz w:val="24"/>
          <w:szCs w:val="24"/>
        </w:rPr>
        <w:tab/>
      </w:r>
      <w:r w:rsidRPr="00961555">
        <w:rPr>
          <w:sz w:val="24"/>
          <w:szCs w:val="24"/>
        </w:rPr>
        <w:tab/>
      </w:r>
      <w:r w:rsidRPr="00961555">
        <w:rPr>
          <w:sz w:val="24"/>
          <w:szCs w:val="24"/>
        </w:rPr>
        <w:tab/>
      </w:r>
      <w:r w:rsidRPr="00961555">
        <w:rPr>
          <w:spacing w:val="-2"/>
          <w:sz w:val="24"/>
          <w:szCs w:val="24"/>
        </w:rPr>
        <w:t>Касание</w:t>
      </w:r>
      <w:r w:rsidRPr="00961555">
        <w:rPr>
          <w:sz w:val="24"/>
          <w:szCs w:val="24"/>
        </w:rPr>
        <w:tab/>
      </w:r>
      <w:r w:rsidRPr="00961555">
        <w:rPr>
          <w:sz w:val="24"/>
          <w:szCs w:val="24"/>
        </w:rPr>
        <w:tab/>
      </w:r>
      <w:r w:rsidRPr="00961555">
        <w:rPr>
          <w:spacing w:val="-2"/>
          <w:sz w:val="24"/>
          <w:szCs w:val="24"/>
        </w:rPr>
        <w:t xml:space="preserve">правой </w:t>
      </w:r>
      <w:r w:rsidRPr="00961555">
        <w:rPr>
          <w:sz w:val="24"/>
          <w:szCs w:val="24"/>
        </w:rPr>
        <w:t xml:space="preserve">и левой ногой мишеней, подвешенных на разной высоте, с места и с разбега. Разнообразные прыжки </w:t>
      </w:r>
      <w:r w:rsidRPr="00961555">
        <w:rPr>
          <w:spacing w:val="-2"/>
          <w:sz w:val="24"/>
          <w:szCs w:val="24"/>
        </w:rPr>
        <w:t>через</w:t>
      </w:r>
      <w:r w:rsidRPr="00961555">
        <w:rPr>
          <w:sz w:val="24"/>
          <w:szCs w:val="24"/>
        </w:rPr>
        <w:tab/>
      </w:r>
      <w:r w:rsidRPr="00961555">
        <w:rPr>
          <w:sz w:val="24"/>
          <w:szCs w:val="24"/>
        </w:rPr>
        <w:tab/>
      </w:r>
      <w:r w:rsidRPr="00961555">
        <w:rPr>
          <w:spacing w:val="-2"/>
          <w:sz w:val="24"/>
          <w:szCs w:val="24"/>
        </w:rPr>
        <w:t>гимнастическую</w:t>
      </w:r>
      <w:r w:rsidRPr="00961555">
        <w:rPr>
          <w:sz w:val="24"/>
          <w:szCs w:val="24"/>
        </w:rPr>
        <w:tab/>
      </w:r>
      <w:r w:rsidRPr="00961555">
        <w:rPr>
          <w:sz w:val="24"/>
          <w:szCs w:val="24"/>
        </w:rPr>
        <w:tab/>
      </w:r>
      <w:r w:rsidRPr="00961555">
        <w:rPr>
          <w:spacing w:val="-2"/>
          <w:sz w:val="24"/>
          <w:szCs w:val="24"/>
        </w:rPr>
        <w:t>скакалку</w:t>
      </w:r>
      <w:r w:rsidRPr="00961555">
        <w:rPr>
          <w:sz w:val="24"/>
          <w:szCs w:val="24"/>
        </w:rPr>
        <w:tab/>
      </w:r>
      <w:r w:rsidRPr="00961555">
        <w:rPr>
          <w:sz w:val="24"/>
          <w:szCs w:val="24"/>
        </w:rPr>
        <w:tab/>
      </w:r>
      <w:r w:rsidRPr="00961555">
        <w:rPr>
          <w:spacing w:val="-6"/>
          <w:sz w:val="24"/>
          <w:szCs w:val="24"/>
        </w:rPr>
        <w:t>на</w:t>
      </w:r>
      <w:r w:rsidRPr="00961555">
        <w:rPr>
          <w:sz w:val="24"/>
          <w:szCs w:val="24"/>
        </w:rPr>
        <w:tab/>
      </w:r>
      <w:r w:rsidRPr="00961555">
        <w:rPr>
          <w:sz w:val="24"/>
          <w:szCs w:val="24"/>
        </w:rPr>
        <w:tab/>
      </w:r>
      <w:r w:rsidRPr="00961555">
        <w:rPr>
          <w:sz w:val="24"/>
          <w:szCs w:val="24"/>
        </w:rPr>
        <w:tab/>
      </w:r>
      <w:r w:rsidRPr="00961555">
        <w:rPr>
          <w:sz w:val="24"/>
          <w:szCs w:val="24"/>
        </w:rPr>
        <w:tab/>
      </w:r>
      <w:r w:rsidRPr="00961555">
        <w:rPr>
          <w:spacing w:val="-2"/>
          <w:sz w:val="24"/>
          <w:szCs w:val="24"/>
        </w:rPr>
        <w:t xml:space="preserve">месте </w:t>
      </w:r>
      <w:r w:rsidRPr="00961555">
        <w:rPr>
          <w:sz w:val="24"/>
          <w:szCs w:val="24"/>
        </w:rPr>
        <w:t xml:space="preserve">и с продвижением. Прыжки </w:t>
      </w:r>
      <w:r w:rsidRPr="00961555">
        <w:rPr>
          <w:sz w:val="24"/>
          <w:szCs w:val="24"/>
        </w:rPr>
        <w:lastRenderedPageBreak/>
        <w:t>на точность отталкивания и приземления.</w:t>
      </w:r>
    </w:p>
    <w:p w:rsidR="00CF7B51" w:rsidRPr="004E2B24" w:rsidRDefault="00211A1E" w:rsidP="004E2B24">
      <w:pPr>
        <w:pStyle w:val="a4"/>
        <w:jc w:val="left"/>
        <w:rPr>
          <w:sz w:val="24"/>
          <w:szCs w:val="24"/>
        </w:rPr>
      </w:pPr>
      <w:r w:rsidRPr="00961555">
        <w:rPr>
          <w:sz w:val="24"/>
          <w:szCs w:val="24"/>
        </w:rPr>
        <w:t>Развитие</w:t>
      </w:r>
      <w:r w:rsidRPr="00961555">
        <w:rPr>
          <w:spacing w:val="70"/>
          <w:w w:val="150"/>
          <w:sz w:val="24"/>
          <w:szCs w:val="24"/>
        </w:rPr>
        <w:t xml:space="preserve">  </w:t>
      </w:r>
      <w:r w:rsidRPr="00961555">
        <w:rPr>
          <w:sz w:val="24"/>
          <w:szCs w:val="24"/>
        </w:rPr>
        <w:t>силовых</w:t>
      </w:r>
      <w:r w:rsidRPr="00961555">
        <w:rPr>
          <w:spacing w:val="68"/>
          <w:w w:val="150"/>
          <w:sz w:val="24"/>
          <w:szCs w:val="24"/>
        </w:rPr>
        <w:t xml:space="preserve">  </w:t>
      </w:r>
      <w:r w:rsidRPr="00961555">
        <w:rPr>
          <w:sz w:val="24"/>
          <w:szCs w:val="24"/>
        </w:rPr>
        <w:t>способностей.</w:t>
      </w:r>
      <w:r w:rsidRPr="00961555">
        <w:rPr>
          <w:spacing w:val="72"/>
          <w:w w:val="150"/>
          <w:sz w:val="24"/>
          <w:szCs w:val="24"/>
        </w:rPr>
        <w:t xml:space="preserve">  </w:t>
      </w:r>
      <w:r w:rsidRPr="00961555">
        <w:rPr>
          <w:sz w:val="24"/>
          <w:szCs w:val="24"/>
        </w:rPr>
        <w:t>Подтягивание</w:t>
      </w:r>
      <w:r w:rsidRPr="00961555">
        <w:rPr>
          <w:spacing w:val="70"/>
          <w:w w:val="150"/>
          <w:sz w:val="24"/>
          <w:szCs w:val="24"/>
        </w:rPr>
        <w:t xml:space="preserve">  </w:t>
      </w:r>
      <w:r w:rsidRPr="00961555">
        <w:rPr>
          <w:sz w:val="24"/>
          <w:szCs w:val="24"/>
        </w:rPr>
        <w:t>в</w:t>
      </w:r>
      <w:r w:rsidRPr="00961555">
        <w:rPr>
          <w:spacing w:val="69"/>
          <w:w w:val="150"/>
          <w:sz w:val="24"/>
          <w:szCs w:val="24"/>
        </w:rPr>
        <w:t xml:space="preserve">  </w:t>
      </w:r>
      <w:r w:rsidRPr="00961555">
        <w:rPr>
          <w:sz w:val="24"/>
          <w:szCs w:val="24"/>
        </w:rPr>
        <w:t>висе</w:t>
      </w:r>
      <w:r w:rsidRPr="00961555">
        <w:rPr>
          <w:spacing w:val="70"/>
          <w:w w:val="150"/>
          <w:sz w:val="24"/>
          <w:szCs w:val="24"/>
        </w:rPr>
        <w:t xml:space="preserve">  </w:t>
      </w:r>
      <w:r w:rsidRPr="00961555">
        <w:rPr>
          <w:sz w:val="24"/>
          <w:szCs w:val="24"/>
        </w:rPr>
        <w:t>и</w:t>
      </w:r>
      <w:r w:rsidRPr="00961555">
        <w:rPr>
          <w:spacing w:val="66"/>
          <w:w w:val="150"/>
          <w:sz w:val="24"/>
          <w:szCs w:val="24"/>
        </w:rPr>
        <w:t xml:space="preserve">  </w:t>
      </w:r>
      <w:r w:rsidRPr="00961555">
        <w:rPr>
          <w:sz w:val="24"/>
          <w:szCs w:val="24"/>
        </w:rPr>
        <w:t xml:space="preserve">отжимание в упоре. Передвижения в висе и упоре на руках на перекладине (мальчики), подтягивание в висе стоя </w:t>
      </w:r>
      <w:r w:rsidRPr="00961555">
        <w:rPr>
          <w:spacing w:val="-2"/>
          <w:sz w:val="24"/>
          <w:szCs w:val="24"/>
        </w:rPr>
        <w:t>(лёжа)</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низкой</w:t>
      </w:r>
      <w:r w:rsidRPr="00961555">
        <w:rPr>
          <w:sz w:val="24"/>
          <w:szCs w:val="24"/>
        </w:rPr>
        <w:tab/>
      </w:r>
      <w:r w:rsidRPr="00961555">
        <w:rPr>
          <w:spacing w:val="-2"/>
          <w:sz w:val="24"/>
          <w:szCs w:val="24"/>
        </w:rPr>
        <w:t>перекладине</w:t>
      </w:r>
      <w:r w:rsidRPr="00961555">
        <w:rPr>
          <w:sz w:val="24"/>
          <w:szCs w:val="24"/>
        </w:rPr>
        <w:tab/>
      </w:r>
      <w:r w:rsidRPr="00961555">
        <w:rPr>
          <w:spacing w:val="-2"/>
          <w:sz w:val="24"/>
          <w:szCs w:val="24"/>
        </w:rPr>
        <w:t>(девочки),</w:t>
      </w:r>
      <w:r w:rsidRPr="00961555">
        <w:rPr>
          <w:sz w:val="24"/>
          <w:szCs w:val="24"/>
        </w:rPr>
        <w:tab/>
      </w:r>
      <w:r w:rsidRPr="00961555">
        <w:rPr>
          <w:spacing w:val="-2"/>
          <w:sz w:val="24"/>
          <w:szCs w:val="24"/>
        </w:rPr>
        <w:t xml:space="preserve">отжимания </w:t>
      </w:r>
      <w:r w:rsidRPr="00961555">
        <w:rPr>
          <w:sz w:val="24"/>
          <w:szCs w:val="24"/>
        </w:rPr>
        <w:t>в</w:t>
      </w:r>
      <w:r w:rsidRPr="00961555">
        <w:rPr>
          <w:spacing w:val="66"/>
          <w:sz w:val="24"/>
          <w:szCs w:val="24"/>
        </w:rPr>
        <w:t xml:space="preserve">  </w:t>
      </w:r>
      <w:r w:rsidRPr="00961555">
        <w:rPr>
          <w:sz w:val="24"/>
          <w:szCs w:val="24"/>
        </w:rPr>
        <w:t>упоре</w:t>
      </w:r>
      <w:r w:rsidRPr="00961555">
        <w:rPr>
          <w:spacing w:val="65"/>
          <w:sz w:val="24"/>
          <w:szCs w:val="24"/>
        </w:rPr>
        <w:t xml:space="preserve">  </w:t>
      </w:r>
      <w:r w:rsidRPr="00961555">
        <w:rPr>
          <w:sz w:val="24"/>
          <w:szCs w:val="24"/>
        </w:rPr>
        <w:t>лёжа</w:t>
      </w:r>
      <w:r w:rsidRPr="00961555">
        <w:rPr>
          <w:spacing w:val="62"/>
          <w:sz w:val="24"/>
          <w:szCs w:val="24"/>
        </w:rPr>
        <w:t xml:space="preserve">  </w:t>
      </w:r>
      <w:r w:rsidRPr="00961555">
        <w:rPr>
          <w:sz w:val="24"/>
          <w:szCs w:val="24"/>
        </w:rPr>
        <w:t>с</w:t>
      </w:r>
      <w:r w:rsidRPr="00961555">
        <w:rPr>
          <w:spacing w:val="62"/>
          <w:sz w:val="24"/>
          <w:szCs w:val="24"/>
        </w:rPr>
        <w:t xml:space="preserve">  </w:t>
      </w:r>
      <w:r w:rsidRPr="00961555">
        <w:rPr>
          <w:sz w:val="24"/>
          <w:szCs w:val="24"/>
        </w:rPr>
        <w:t>изменяющейся</w:t>
      </w:r>
      <w:r w:rsidRPr="00961555">
        <w:rPr>
          <w:spacing w:val="63"/>
          <w:sz w:val="24"/>
          <w:szCs w:val="24"/>
        </w:rPr>
        <w:t xml:space="preserve">  </w:t>
      </w:r>
      <w:r w:rsidRPr="00961555">
        <w:rPr>
          <w:sz w:val="24"/>
          <w:szCs w:val="24"/>
        </w:rPr>
        <w:t>высотой</w:t>
      </w:r>
      <w:r w:rsidRPr="00961555">
        <w:rPr>
          <w:spacing w:val="63"/>
          <w:sz w:val="24"/>
          <w:szCs w:val="24"/>
        </w:rPr>
        <w:t xml:space="preserve">  </w:t>
      </w:r>
      <w:r w:rsidRPr="00961555">
        <w:rPr>
          <w:sz w:val="24"/>
          <w:szCs w:val="24"/>
        </w:rPr>
        <w:t>опоры</w:t>
      </w:r>
      <w:r w:rsidRPr="00961555">
        <w:rPr>
          <w:spacing w:val="66"/>
          <w:sz w:val="24"/>
          <w:szCs w:val="24"/>
        </w:rPr>
        <w:t xml:space="preserve">  </w:t>
      </w:r>
      <w:r w:rsidRPr="00961555">
        <w:rPr>
          <w:sz w:val="24"/>
          <w:szCs w:val="24"/>
        </w:rPr>
        <w:t>для</w:t>
      </w:r>
      <w:r w:rsidRPr="00961555">
        <w:rPr>
          <w:spacing w:val="63"/>
          <w:sz w:val="24"/>
          <w:szCs w:val="24"/>
        </w:rPr>
        <w:t xml:space="preserve">  </w:t>
      </w:r>
      <w:r w:rsidRPr="00961555">
        <w:rPr>
          <w:sz w:val="24"/>
          <w:szCs w:val="24"/>
        </w:rPr>
        <w:t>рук</w:t>
      </w:r>
      <w:r w:rsidRPr="00961555">
        <w:rPr>
          <w:spacing w:val="64"/>
          <w:sz w:val="24"/>
          <w:szCs w:val="24"/>
        </w:rPr>
        <w:t xml:space="preserve">  </w:t>
      </w:r>
      <w:r w:rsidRPr="00961555">
        <w:rPr>
          <w:sz w:val="24"/>
          <w:szCs w:val="24"/>
        </w:rPr>
        <w:t>и</w:t>
      </w:r>
      <w:r w:rsidRPr="00961555">
        <w:rPr>
          <w:spacing w:val="66"/>
          <w:sz w:val="24"/>
          <w:szCs w:val="24"/>
        </w:rPr>
        <w:t xml:space="preserve">  </w:t>
      </w:r>
      <w:r w:rsidRPr="00961555">
        <w:rPr>
          <w:sz w:val="24"/>
          <w:szCs w:val="24"/>
        </w:rPr>
        <w:t>ног,</w:t>
      </w:r>
      <w:r w:rsidRPr="00961555">
        <w:rPr>
          <w:spacing w:val="61"/>
          <w:sz w:val="24"/>
          <w:szCs w:val="24"/>
        </w:rPr>
        <w:t xml:space="preserve">  </w:t>
      </w:r>
      <w:r w:rsidRPr="00961555">
        <w:rPr>
          <w:sz w:val="24"/>
          <w:szCs w:val="24"/>
        </w:rPr>
        <w:t>отжимание</w:t>
      </w:r>
      <w:r w:rsidRPr="00961555">
        <w:rPr>
          <w:spacing w:val="65"/>
          <w:sz w:val="24"/>
          <w:szCs w:val="24"/>
        </w:rPr>
        <w:t xml:space="preserve">  </w:t>
      </w:r>
      <w:r w:rsidRPr="00961555">
        <w:rPr>
          <w:sz w:val="24"/>
          <w:szCs w:val="24"/>
        </w:rPr>
        <w:t>в</w:t>
      </w:r>
      <w:r w:rsidRPr="00961555">
        <w:rPr>
          <w:spacing w:val="64"/>
          <w:sz w:val="24"/>
          <w:szCs w:val="24"/>
        </w:rPr>
        <w:t xml:space="preserve">  </w:t>
      </w:r>
      <w:r w:rsidRPr="00961555">
        <w:rPr>
          <w:sz w:val="24"/>
          <w:szCs w:val="24"/>
        </w:rPr>
        <w:t>упоре</w:t>
      </w:r>
      <w:r w:rsidR="004E2B24">
        <w:rPr>
          <w:sz w:val="24"/>
          <w:szCs w:val="24"/>
        </w:rPr>
        <w:t xml:space="preserve"> </w:t>
      </w:r>
      <w:r w:rsidRPr="004E2B24">
        <w:rPr>
          <w:sz w:val="24"/>
          <w:szCs w:val="24"/>
        </w:rPr>
        <w:t>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w:t>
      </w:r>
      <w:r w:rsidRPr="004E2B24">
        <w:rPr>
          <w:sz w:val="24"/>
          <w:szCs w:val="24"/>
        </w:rPr>
        <w:t>з</w:t>
      </w:r>
      <w:r w:rsidRPr="004E2B24">
        <w:rPr>
          <w:sz w:val="24"/>
          <w:szCs w:val="24"/>
        </w:rPr>
        <w:t>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w:t>
      </w:r>
      <w:r w:rsidRPr="004E2B24">
        <w:rPr>
          <w:sz w:val="24"/>
          <w:szCs w:val="24"/>
        </w:rPr>
        <w:t>е</w:t>
      </w:r>
      <w:r w:rsidRPr="004E2B24">
        <w:rPr>
          <w:sz w:val="24"/>
          <w:szCs w:val="24"/>
        </w:rPr>
        <w:t>ской гимнастики (по типу «подкачки»), приседания на одной ноге «пистолетом» с опорой на руку для сохранения равновесия).</w:t>
      </w:r>
    </w:p>
    <w:p w:rsidR="00CF7B51" w:rsidRPr="00961555" w:rsidRDefault="00211A1E" w:rsidP="007768E4">
      <w:pPr>
        <w:pStyle w:val="a4"/>
        <w:jc w:val="left"/>
        <w:rPr>
          <w:sz w:val="24"/>
          <w:szCs w:val="24"/>
        </w:rPr>
      </w:pPr>
      <w:r w:rsidRPr="00961555">
        <w:rPr>
          <w:sz w:val="24"/>
          <w:szCs w:val="24"/>
        </w:rPr>
        <w:t>Развитие</w:t>
      </w:r>
      <w:r w:rsidRPr="00961555">
        <w:rPr>
          <w:spacing w:val="-4"/>
          <w:sz w:val="24"/>
          <w:szCs w:val="24"/>
        </w:rPr>
        <w:t xml:space="preserve"> </w:t>
      </w:r>
      <w:r w:rsidRPr="00961555">
        <w:rPr>
          <w:sz w:val="24"/>
          <w:szCs w:val="24"/>
        </w:rPr>
        <w:t>выносливости. Упражнения с непредельными</w:t>
      </w:r>
      <w:r w:rsidRPr="00961555">
        <w:rPr>
          <w:spacing w:val="-2"/>
          <w:sz w:val="24"/>
          <w:szCs w:val="24"/>
        </w:rPr>
        <w:t xml:space="preserve"> </w:t>
      </w:r>
      <w:r w:rsidRPr="00961555">
        <w:rPr>
          <w:sz w:val="24"/>
          <w:szCs w:val="24"/>
        </w:rPr>
        <w:t>отягощениями,</w:t>
      </w:r>
      <w:r w:rsidRPr="00961555">
        <w:rPr>
          <w:spacing w:val="-1"/>
          <w:sz w:val="24"/>
          <w:szCs w:val="24"/>
        </w:rPr>
        <w:t xml:space="preserve"> </w:t>
      </w:r>
      <w:r w:rsidRPr="00961555">
        <w:rPr>
          <w:sz w:val="24"/>
          <w:szCs w:val="24"/>
        </w:rPr>
        <w:t xml:space="preserve">выполняемые </w:t>
      </w:r>
      <w:r w:rsidRPr="00961555">
        <w:rPr>
          <w:spacing w:val="-10"/>
          <w:sz w:val="24"/>
          <w:szCs w:val="24"/>
        </w:rPr>
        <w:t>в</w:t>
      </w:r>
      <w:r w:rsidRPr="00961555">
        <w:rPr>
          <w:sz w:val="24"/>
          <w:szCs w:val="24"/>
        </w:rPr>
        <w:tab/>
      </w:r>
      <w:r w:rsidRPr="00961555">
        <w:rPr>
          <w:spacing w:val="-2"/>
          <w:sz w:val="24"/>
          <w:szCs w:val="24"/>
        </w:rPr>
        <w:t>режиме</w:t>
      </w:r>
      <w:r w:rsidRPr="00961555">
        <w:rPr>
          <w:sz w:val="24"/>
          <w:szCs w:val="24"/>
        </w:rPr>
        <w:tab/>
      </w:r>
      <w:r w:rsidRPr="00961555">
        <w:rPr>
          <w:spacing w:val="-2"/>
          <w:sz w:val="24"/>
          <w:szCs w:val="24"/>
        </w:rPr>
        <w:t>умеренной</w:t>
      </w:r>
      <w:r w:rsidRPr="00961555">
        <w:rPr>
          <w:sz w:val="24"/>
          <w:szCs w:val="24"/>
        </w:rPr>
        <w:tab/>
      </w:r>
      <w:r w:rsidRPr="00961555">
        <w:rPr>
          <w:spacing w:val="-2"/>
          <w:sz w:val="24"/>
          <w:szCs w:val="24"/>
        </w:rPr>
        <w:t>интенсивности</w:t>
      </w:r>
      <w:r w:rsidRPr="00961555">
        <w:rPr>
          <w:sz w:val="24"/>
          <w:szCs w:val="24"/>
        </w:rPr>
        <w:tab/>
      </w:r>
      <w:r w:rsidRPr="00961555">
        <w:rPr>
          <w:spacing w:val="-10"/>
          <w:sz w:val="24"/>
          <w:szCs w:val="24"/>
        </w:rPr>
        <w:t>в</w:t>
      </w:r>
      <w:r w:rsidRPr="00961555">
        <w:rPr>
          <w:sz w:val="24"/>
          <w:szCs w:val="24"/>
        </w:rPr>
        <w:tab/>
      </w:r>
      <w:r w:rsidRPr="00961555">
        <w:rPr>
          <w:sz w:val="24"/>
          <w:szCs w:val="24"/>
        </w:rPr>
        <w:tab/>
      </w:r>
      <w:r w:rsidRPr="00961555">
        <w:rPr>
          <w:spacing w:val="-2"/>
          <w:sz w:val="24"/>
          <w:szCs w:val="24"/>
        </w:rPr>
        <w:t xml:space="preserve">сочетании </w:t>
      </w:r>
      <w:r w:rsidRPr="00961555">
        <w:rPr>
          <w:sz w:val="24"/>
          <w:szCs w:val="24"/>
        </w:rPr>
        <w:t>с напряж</w:t>
      </w:r>
      <w:r w:rsidRPr="00961555">
        <w:rPr>
          <w:sz w:val="24"/>
          <w:szCs w:val="24"/>
        </w:rPr>
        <w:t>е</w:t>
      </w:r>
      <w:r w:rsidRPr="00961555">
        <w:rPr>
          <w:sz w:val="24"/>
          <w:szCs w:val="24"/>
        </w:rPr>
        <w:t>нием мышц и фиксацией положений тела. Повторное выполнение гимнастических упра</w:t>
      </w:r>
      <w:r w:rsidRPr="00961555">
        <w:rPr>
          <w:sz w:val="24"/>
          <w:szCs w:val="24"/>
        </w:rPr>
        <w:t>ж</w:t>
      </w:r>
      <w:r w:rsidRPr="00961555">
        <w:rPr>
          <w:sz w:val="24"/>
          <w:szCs w:val="24"/>
        </w:rPr>
        <w:t xml:space="preserve">нений с уменьшающимся интервалом отдыха (по типу «круговой тренировки»). Комплексы </w:t>
      </w:r>
      <w:r w:rsidRPr="00961555">
        <w:rPr>
          <w:spacing w:val="-2"/>
          <w:sz w:val="24"/>
          <w:szCs w:val="24"/>
        </w:rPr>
        <w:t>упражнений</w:t>
      </w:r>
      <w:r w:rsidRPr="00961555">
        <w:rPr>
          <w:sz w:val="24"/>
          <w:szCs w:val="24"/>
        </w:rPr>
        <w:tab/>
      </w:r>
      <w:r w:rsidRPr="00961555">
        <w:rPr>
          <w:sz w:val="24"/>
          <w:szCs w:val="24"/>
        </w:rPr>
        <w:tab/>
      </w:r>
      <w:r w:rsidRPr="00961555">
        <w:rPr>
          <w:sz w:val="24"/>
          <w:szCs w:val="24"/>
        </w:rPr>
        <w:tab/>
      </w:r>
      <w:r w:rsidRPr="00961555">
        <w:rPr>
          <w:sz w:val="24"/>
          <w:szCs w:val="24"/>
        </w:rPr>
        <w:tab/>
      </w:r>
      <w:r w:rsidRPr="00961555">
        <w:rPr>
          <w:spacing w:val="-10"/>
          <w:sz w:val="24"/>
          <w:szCs w:val="24"/>
        </w:rPr>
        <w:t>с</w:t>
      </w:r>
      <w:r w:rsidRPr="00961555">
        <w:rPr>
          <w:sz w:val="24"/>
          <w:szCs w:val="24"/>
        </w:rPr>
        <w:tab/>
      </w:r>
      <w:r w:rsidRPr="00961555">
        <w:rPr>
          <w:sz w:val="24"/>
          <w:szCs w:val="24"/>
        </w:rPr>
        <w:tab/>
      </w:r>
      <w:r w:rsidRPr="00961555">
        <w:rPr>
          <w:spacing w:val="-2"/>
          <w:sz w:val="24"/>
          <w:szCs w:val="24"/>
        </w:rPr>
        <w:t>отягощением,</w:t>
      </w:r>
      <w:r w:rsidRPr="00961555">
        <w:rPr>
          <w:sz w:val="24"/>
          <w:szCs w:val="24"/>
        </w:rPr>
        <w:tab/>
      </w:r>
      <w:r w:rsidRPr="00961555">
        <w:rPr>
          <w:sz w:val="24"/>
          <w:szCs w:val="24"/>
        </w:rPr>
        <w:tab/>
      </w:r>
      <w:r w:rsidRPr="00961555">
        <w:rPr>
          <w:spacing w:val="-2"/>
          <w:sz w:val="24"/>
          <w:szCs w:val="24"/>
        </w:rPr>
        <w:t xml:space="preserve">выполняемые </w:t>
      </w:r>
      <w:r w:rsidRPr="00961555">
        <w:rPr>
          <w:sz w:val="24"/>
          <w:szCs w:val="24"/>
        </w:rPr>
        <w:t>в р</w:t>
      </w:r>
      <w:r w:rsidRPr="00961555">
        <w:rPr>
          <w:sz w:val="24"/>
          <w:szCs w:val="24"/>
        </w:rPr>
        <w:t>е</w:t>
      </w:r>
      <w:r w:rsidRPr="00961555">
        <w:rPr>
          <w:sz w:val="24"/>
          <w:szCs w:val="24"/>
        </w:rPr>
        <w:t>жиме непрерывного и интервального методов.</w:t>
      </w:r>
    </w:p>
    <w:p w:rsidR="00CF7B51" w:rsidRPr="00961555" w:rsidRDefault="00211A1E" w:rsidP="007768E4">
      <w:pPr>
        <w:pStyle w:val="a4"/>
        <w:jc w:val="left"/>
        <w:rPr>
          <w:sz w:val="24"/>
          <w:szCs w:val="24"/>
        </w:rPr>
      </w:pPr>
      <w:r w:rsidRPr="00961555">
        <w:rPr>
          <w:sz w:val="24"/>
          <w:szCs w:val="24"/>
        </w:rPr>
        <w:t>Модуль</w:t>
      </w:r>
      <w:r w:rsidRPr="00961555">
        <w:rPr>
          <w:spacing w:val="-5"/>
          <w:sz w:val="24"/>
          <w:szCs w:val="24"/>
        </w:rPr>
        <w:t xml:space="preserve"> </w:t>
      </w:r>
      <w:r w:rsidRPr="00961555">
        <w:rPr>
          <w:sz w:val="24"/>
          <w:szCs w:val="24"/>
        </w:rPr>
        <w:t>«Лёгкая</w:t>
      </w:r>
      <w:r w:rsidRPr="00961555">
        <w:rPr>
          <w:spacing w:val="-8"/>
          <w:sz w:val="24"/>
          <w:szCs w:val="24"/>
        </w:rPr>
        <w:t xml:space="preserve"> </w:t>
      </w:r>
      <w:r w:rsidRPr="00961555">
        <w:rPr>
          <w:spacing w:val="-2"/>
          <w:sz w:val="24"/>
          <w:szCs w:val="24"/>
        </w:rPr>
        <w:t>атлетика».</w:t>
      </w:r>
    </w:p>
    <w:p w:rsidR="00CF7B51" w:rsidRPr="00961555" w:rsidRDefault="00211A1E" w:rsidP="007768E4">
      <w:pPr>
        <w:pStyle w:val="a4"/>
        <w:jc w:val="left"/>
        <w:rPr>
          <w:sz w:val="24"/>
          <w:szCs w:val="24"/>
        </w:rPr>
      </w:pPr>
      <w:r w:rsidRPr="00961555">
        <w:rPr>
          <w:sz w:val="24"/>
          <w:szCs w:val="24"/>
        </w:rPr>
        <w:t>Развитие выносливости. Бег с максимальной скоростью в режиме повторно- инте</w:t>
      </w:r>
      <w:r w:rsidRPr="00961555">
        <w:rPr>
          <w:sz w:val="24"/>
          <w:szCs w:val="24"/>
        </w:rPr>
        <w:t>р</w:t>
      </w:r>
      <w:r w:rsidRPr="00961555">
        <w:rPr>
          <w:sz w:val="24"/>
          <w:szCs w:val="24"/>
        </w:rPr>
        <w:t>вального метода. Бег по пересеченной местности (кроссовый бег). Гладкий бег с равноме</w:t>
      </w:r>
      <w:r w:rsidRPr="00961555">
        <w:rPr>
          <w:sz w:val="24"/>
          <w:szCs w:val="24"/>
        </w:rPr>
        <w:t>р</w:t>
      </w:r>
      <w:r w:rsidRPr="00961555">
        <w:rPr>
          <w:sz w:val="24"/>
          <w:szCs w:val="24"/>
        </w:rPr>
        <w:t>ной скоростью в разных зонах интенсивности. Повторный бег с препятствиями в макс</w:t>
      </w:r>
      <w:r w:rsidRPr="00961555">
        <w:rPr>
          <w:sz w:val="24"/>
          <w:szCs w:val="24"/>
        </w:rPr>
        <w:t>и</w:t>
      </w:r>
      <w:r w:rsidRPr="00961555">
        <w:rPr>
          <w:sz w:val="24"/>
          <w:szCs w:val="24"/>
        </w:rPr>
        <w:t xml:space="preserve">мальном темпе. </w:t>
      </w:r>
      <w:r w:rsidRPr="00961555">
        <w:rPr>
          <w:spacing w:val="-2"/>
          <w:sz w:val="24"/>
          <w:szCs w:val="24"/>
        </w:rPr>
        <w:t>Равномерный</w:t>
      </w:r>
      <w:r w:rsidRPr="00961555">
        <w:rPr>
          <w:sz w:val="24"/>
          <w:szCs w:val="24"/>
        </w:rPr>
        <w:tab/>
      </w:r>
      <w:r w:rsidRPr="00961555">
        <w:rPr>
          <w:sz w:val="24"/>
          <w:szCs w:val="24"/>
        </w:rPr>
        <w:tab/>
      </w:r>
      <w:r w:rsidRPr="00961555">
        <w:rPr>
          <w:spacing w:val="-2"/>
          <w:sz w:val="24"/>
          <w:szCs w:val="24"/>
        </w:rPr>
        <w:t>повторный</w:t>
      </w:r>
      <w:r w:rsidRPr="00961555">
        <w:rPr>
          <w:sz w:val="24"/>
          <w:szCs w:val="24"/>
        </w:rPr>
        <w:tab/>
      </w:r>
      <w:r w:rsidRPr="00961555">
        <w:rPr>
          <w:spacing w:val="-4"/>
          <w:sz w:val="24"/>
          <w:szCs w:val="24"/>
        </w:rPr>
        <w:t xml:space="preserve">бег </w:t>
      </w:r>
      <w:r w:rsidRPr="00961555">
        <w:rPr>
          <w:sz w:val="24"/>
          <w:szCs w:val="24"/>
        </w:rPr>
        <w:t>с</w:t>
      </w:r>
      <w:r w:rsidRPr="00961555">
        <w:rPr>
          <w:spacing w:val="60"/>
          <w:w w:val="150"/>
          <w:sz w:val="24"/>
          <w:szCs w:val="24"/>
        </w:rPr>
        <w:t xml:space="preserve">    </w:t>
      </w:r>
      <w:r w:rsidRPr="00961555">
        <w:rPr>
          <w:sz w:val="24"/>
          <w:szCs w:val="24"/>
        </w:rPr>
        <w:t>финальным</w:t>
      </w:r>
      <w:r w:rsidRPr="00961555">
        <w:rPr>
          <w:spacing w:val="60"/>
          <w:w w:val="150"/>
          <w:sz w:val="24"/>
          <w:szCs w:val="24"/>
        </w:rPr>
        <w:t xml:space="preserve">    </w:t>
      </w:r>
      <w:r w:rsidRPr="00961555">
        <w:rPr>
          <w:sz w:val="24"/>
          <w:szCs w:val="24"/>
        </w:rPr>
        <w:t>ускор</w:t>
      </w:r>
      <w:r w:rsidRPr="00961555">
        <w:rPr>
          <w:sz w:val="24"/>
          <w:szCs w:val="24"/>
        </w:rPr>
        <w:t>е</w:t>
      </w:r>
      <w:r w:rsidRPr="00961555">
        <w:rPr>
          <w:sz w:val="24"/>
          <w:szCs w:val="24"/>
        </w:rPr>
        <w:t>нием</w:t>
      </w:r>
      <w:r w:rsidRPr="00961555">
        <w:rPr>
          <w:spacing w:val="60"/>
          <w:w w:val="150"/>
          <w:sz w:val="24"/>
          <w:szCs w:val="24"/>
        </w:rPr>
        <w:t xml:space="preserve">    </w:t>
      </w:r>
      <w:r w:rsidRPr="00961555">
        <w:rPr>
          <w:sz w:val="24"/>
          <w:szCs w:val="24"/>
        </w:rPr>
        <w:t>(на</w:t>
      </w:r>
      <w:r w:rsidRPr="00961555">
        <w:rPr>
          <w:spacing w:val="58"/>
          <w:w w:val="150"/>
          <w:sz w:val="24"/>
          <w:szCs w:val="24"/>
        </w:rPr>
        <w:t xml:space="preserve">    </w:t>
      </w:r>
      <w:r w:rsidRPr="00961555">
        <w:rPr>
          <w:sz w:val="24"/>
          <w:szCs w:val="24"/>
        </w:rPr>
        <w:t>разные</w:t>
      </w:r>
      <w:r w:rsidRPr="00961555">
        <w:rPr>
          <w:spacing w:val="60"/>
          <w:w w:val="150"/>
          <w:sz w:val="24"/>
          <w:szCs w:val="24"/>
        </w:rPr>
        <w:t xml:space="preserve">    </w:t>
      </w:r>
      <w:r w:rsidRPr="00961555">
        <w:rPr>
          <w:sz w:val="24"/>
          <w:szCs w:val="24"/>
        </w:rPr>
        <w:t>дистанции).</w:t>
      </w:r>
      <w:r w:rsidRPr="00961555">
        <w:rPr>
          <w:spacing w:val="59"/>
          <w:w w:val="150"/>
          <w:sz w:val="24"/>
          <w:szCs w:val="24"/>
        </w:rPr>
        <w:t xml:space="preserve">    </w:t>
      </w:r>
      <w:r w:rsidRPr="00961555">
        <w:rPr>
          <w:sz w:val="24"/>
          <w:szCs w:val="24"/>
        </w:rPr>
        <w:t>Равномерный</w:t>
      </w:r>
      <w:r w:rsidRPr="00961555">
        <w:rPr>
          <w:spacing w:val="60"/>
          <w:w w:val="150"/>
          <w:sz w:val="24"/>
          <w:szCs w:val="24"/>
        </w:rPr>
        <w:t xml:space="preserve">    </w:t>
      </w:r>
      <w:r w:rsidRPr="00961555">
        <w:rPr>
          <w:sz w:val="24"/>
          <w:szCs w:val="24"/>
        </w:rPr>
        <w:t>бег с дополнительным отягощением в режиме «до отказа».</w:t>
      </w:r>
    </w:p>
    <w:p w:rsidR="00CF7B51" w:rsidRPr="00961555" w:rsidRDefault="00211A1E" w:rsidP="007768E4">
      <w:pPr>
        <w:pStyle w:val="a4"/>
        <w:jc w:val="left"/>
        <w:rPr>
          <w:sz w:val="24"/>
          <w:szCs w:val="24"/>
        </w:rPr>
      </w:pPr>
      <w:r w:rsidRPr="00961555">
        <w:rPr>
          <w:sz w:val="24"/>
          <w:szCs w:val="24"/>
        </w:rPr>
        <w:t>Развитие силовых способностей. Специальные прыжковые упражнения с дополн</w:t>
      </w:r>
      <w:r w:rsidRPr="00961555">
        <w:rPr>
          <w:sz w:val="24"/>
          <w:szCs w:val="24"/>
        </w:rPr>
        <w:t>и</w:t>
      </w:r>
      <w:r w:rsidRPr="00961555">
        <w:rPr>
          <w:sz w:val="24"/>
          <w:szCs w:val="24"/>
        </w:rPr>
        <w:t xml:space="preserve">тельным отягощением. Прыжки вверх с доставанием подвешенных предметов. Прыжки в </w:t>
      </w:r>
      <w:r w:rsidRPr="00961555">
        <w:rPr>
          <w:spacing w:val="-2"/>
          <w:sz w:val="24"/>
          <w:szCs w:val="24"/>
        </w:rPr>
        <w:t>полуприседе</w:t>
      </w:r>
      <w:r w:rsidRPr="00961555">
        <w:rPr>
          <w:sz w:val="24"/>
          <w:szCs w:val="24"/>
        </w:rPr>
        <w:tab/>
      </w:r>
      <w:r w:rsidRPr="00961555">
        <w:rPr>
          <w:sz w:val="24"/>
          <w:szCs w:val="24"/>
        </w:rPr>
        <w:tab/>
      </w:r>
      <w:r w:rsidRPr="00961555">
        <w:rPr>
          <w:spacing w:val="-4"/>
          <w:sz w:val="24"/>
          <w:szCs w:val="24"/>
        </w:rPr>
        <w:t>(на</w:t>
      </w:r>
      <w:r w:rsidRPr="00961555">
        <w:rPr>
          <w:sz w:val="24"/>
          <w:szCs w:val="24"/>
        </w:rPr>
        <w:tab/>
      </w:r>
      <w:r w:rsidRPr="00961555">
        <w:rPr>
          <w:spacing w:val="-2"/>
          <w:sz w:val="24"/>
          <w:szCs w:val="24"/>
        </w:rPr>
        <w:t>месте,</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 xml:space="preserve">продвижением </w:t>
      </w:r>
      <w:r w:rsidRPr="00961555">
        <w:rPr>
          <w:sz w:val="24"/>
          <w:szCs w:val="24"/>
        </w:rPr>
        <w:t>в разные стороны). Запрыгивание с последующим спрыгиванием. Прыжки в глубину по методу</w:t>
      </w:r>
      <w:r w:rsidRPr="00961555">
        <w:rPr>
          <w:spacing w:val="40"/>
          <w:sz w:val="24"/>
          <w:szCs w:val="24"/>
        </w:rPr>
        <w:t xml:space="preserve"> </w:t>
      </w:r>
      <w:r w:rsidRPr="00961555">
        <w:rPr>
          <w:sz w:val="24"/>
          <w:szCs w:val="24"/>
        </w:rPr>
        <w:t>ударной тренировки. Пры</w:t>
      </w:r>
      <w:r w:rsidRPr="00961555">
        <w:rPr>
          <w:sz w:val="24"/>
          <w:szCs w:val="24"/>
        </w:rPr>
        <w:t>ж</w:t>
      </w:r>
      <w:r w:rsidRPr="00961555">
        <w:rPr>
          <w:sz w:val="24"/>
          <w:szCs w:val="24"/>
        </w:rPr>
        <w:t>ки в высоту с продвижением и изменением направлений, поворотами</w:t>
      </w:r>
      <w:r w:rsidRPr="00961555">
        <w:rPr>
          <w:spacing w:val="40"/>
          <w:sz w:val="24"/>
          <w:szCs w:val="24"/>
        </w:rPr>
        <w:t xml:space="preserve"> </w:t>
      </w:r>
      <w:r w:rsidRPr="00961555">
        <w:rPr>
          <w:sz w:val="24"/>
          <w:szCs w:val="24"/>
        </w:rPr>
        <w:t>вправо</w:t>
      </w:r>
      <w:r w:rsidRPr="00961555">
        <w:rPr>
          <w:spacing w:val="61"/>
          <w:w w:val="150"/>
          <w:sz w:val="24"/>
          <w:szCs w:val="24"/>
        </w:rPr>
        <w:t xml:space="preserve">    </w:t>
      </w:r>
      <w:r w:rsidRPr="00961555">
        <w:rPr>
          <w:sz w:val="24"/>
          <w:szCs w:val="24"/>
        </w:rPr>
        <w:t>и</w:t>
      </w:r>
      <w:r w:rsidRPr="00961555">
        <w:rPr>
          <w:spacing w:val="61"/>
          <w:w w:val="150"/>
          <w:sz w:val="24"/>
          <w:szCs w:val="24"/>
        </w:rPr>
        <w:t xml:space="preserve">    </w:t>
      </w:r>
      <w:r w:rsidRPr="00961555">
        <w:rPr>
          <w:sz w:val="24"/>
          <w:szCs w:val="24"/>
        </w:rPr>
        <w:t>влево,</w:t>
      </w:r>
      <w:r w:rsidRPr="00961555">
        <w:rPr>
          <w:spacing w:val="61"/>
          <w:w w:val="150"/>
          <w:sz w:val="24"/>
          <w:szCs w:val="24"/>
        </w:rPr>
        <w:t xml:space="preserve">    </w:t>
      </w:r>
      <w:r w:rsidRPr="00961555">
        <w:rPr>
          <w:sz w:val="24"/>
          <w:szCs w:val="24"/>
        </w:rPr>
        <w:t>на</w:t>
      </w:r>
      <w:r w:rsidRPr="00961555">
        <w:rPr>
          <w:spacing w:val="61"/>
          <w:w w:val="150"/>
          <w:sz w:val="24"/>
          <w:szCs w:val="24"/>
        </w:rPr>
        <w:t xml:space="preserve">    </w:t>
      </w:r>
      <w:r w:rsidRPr="00961555">
        <w:rPr>
          <w:sz w:val="24"/>
          <w:szCs w:val="24"/>
        </w:rPr>
        <w:t>правой,</w:t>
      </w:r>
      <w:r w:rsidRPr="00961555">
        <w:rPr>
          <w:spacing w:val="61"/>
          <w:w w:val="150"/>
          <w:sz w:val="24"/>
          <w:szCs w:val="24"/>
        </w:rPr>
        <w:t xml:space="preserve">    </w:t>
      </w:r>
      <w:r w:rsidRPr="00961555">
        <w:rPr>
          <w:sz w:val="24"/>
          <w:szCs w:val="24"/>
        </w:rPr>
        <w:t>левой</w:t>
      </w:r>
      <w:r w:rsidRPr="00961555">
        <w:rPr>
          <w:spacing w:val="60"/>
          <w:w w:val="150"/>
          <w:sz w:val="24"/>
          <w:szCs w:val="24"/>
        </w:rPr>
        <w:t xml:space="preserve">    </w:t>
      </w:r>
      <w:r w:rsidRPr="00961555">
        <w:rPr>
          <w:sz w:val="24"/>
          <w:szCs w:val="24"/>
        </w:rPr>
        <w:t>ноге</w:t>
      </w:r>
      <w:r w:rsidRPr="00961555">
        <w:rPr>
          <w:spacing w:val="60"/>
          <w:w w:val="150"/>
          <w:sz w:val="24"/>
          <w:szCs w:val="24"/>
        </w:rPr>
        <w:t xml:space="preserve">    </w:t>
      </w:r>
      <w:r w:rsidRPr="00961555">
        <w:rPr>
          <w:sz w:val="24"/>
          <w:szCs w:val="24"/>
        </w:rPr>
        <w:t>и</w:t>
      </w:r>
      <w:r w:rsidRPr="00961555">
        <w:rPr>
          <w:spacing w:val="61"/>
          <w:w w:val="150"/>
          <w:sz w:val="24"/>
          <w:szCs w:val="24"/>
        </w:rPr>
        <w:t xml:space="preserve">    </w:t>
      </w:r>
      <w:r w:rsidRPr="00961555">
        <w:rPr>
          <w:sz w:val="24"/>
          <w:szCs w:val="24"/>
        </w:rPr>
        <w:t>поочерёдно.</w:t>
      </w:r>
      <w:r w:rsidRPr="00961555">
        <w:rPr>
          <w:spacing w:val="61"/>
          <w:w w:val="150"/>
          <w:sz w:val="24"/>
          <w:szCs w:val="24"/>
        </w:rPr>
        <w:t xml:space="preserve">    </w:t>
      </w:r>
      <w:r w:rsidRPr="00961555">
        <w:rPr>
          <w:sz w:val="24"/>
          <w:szCs w:val="24"/>
        </w:rPr>
        <w:t>Бег с пр</w:t>
      </w:r>
      <w:r w:rsidRPr="00961555">
        <w:rPr>
          <w:sz w:val="24"/>
          <w:szCs w:val="24"/>
        </w:rPr>
        <w:t>е</w:t>
      </w:r>
      <w:r w:rsidRPr="00961555">
        <w:rPr>
          <w:sz w:val="24"/>
          <w:szCs w:val="24"/>
        </w:rPr>
        <w:t>пятствиями. Бег в горку, с дополнительным отягощением и без него. Комплексы упражн</w:t>
      </w:r>
      <w:r w:rsidRPr="00961555">
        <w:rPr>
          <w:sz w:val="24"/>
          <w:szCs w:val="24"/>
        </w:rPr>
        <w:t>е</w:t>
      </w:r>
      <w:r w:rsidRPr="00961555">
        <w:rPr>
          <w:sz w:val="24"/>
          <w:szCs w:val="24"/>
        </w:rPr>
        <w:t>ний с набивными</w:t>
      </w:r>
      <w:r w:rsidRPr="00961555">
        <w:rPr>
          <w:spacing w:val="-1"/>
          <w:sz w:val="24"/>
          <w:szCs w:val="24"/>
        </w:rPr>
        <w:t xml:space="preserve"> </w:t>
      </w:r>
      <w:r w:rsidRPr="00961555">
        <w:rPr>
          <w:sz w:val="24"/>
          <w:szCs w:val="24"/>
        </w:rPr>
        <w:t>мячами. Упражнения</w:t>
      </w:r>
      <w:r w:rsidRPr="00961555">
        <w:rPr>
          <w:spacing w:val="-6"/>
          <w:sz w:val="24"/>
          <w:szCs w:val="24"/>
        </w:rPr>
        <w:t xml:space="preserve"> </w:t>
      </w:r>
      <w:r w:rsidRPr="00961555">
        <w:rPr>
          <w:sz w:val="24"/>
          <w:szCs w:val="24"/>
        </w:rPr>
        <w:t>с</w:t>
      </w:r>
      <w:r w:rsidRPr="00961555">
        <w:rPr>
          <w:spacing w:val="-3"/>
          <w:sz w:val="24"/>
          <w:szCs w:val="24"/>
        </w:rPr>
        <w:t xml:space="preserve"> </w:t>
      </w:r>
      <w:r w:rsidRPr="00961555">
        <w:rPr>
          <w:sz w:val="24"/>
          <w:szCs w:val="24"/>
        </w:rPr>
        <w:t>локальным</w:t>
      </w:r>
      <w:r w:rsidRPr="00961555">
        <w:rPr>
          <w:spacing w:val="-5"/>
          <w:sz w:val="24"/>
          <w:szCs w:val="24"/>
        </w:rPr>
        <w:t xml:space="preserve"> </w:t>
      </w:r>
      <w:r w:rsidRPr="00961555">
        <w:rPr>
          <w:sz w:val="24"/>
          <w:szCs w:val="24"/>
        </w:rPr>
        <w:t>отягощением</w:t>
      </w:r>
      <w:r w:rsidRPr="00961555">
        <w:rPr>
          <w:spacing w:val="-1"/>
          <w:sz w:val="24"/>
          <w:szCs w:val="24"/>
        </w:rPr>
        <w:t xml:space="preserve"> </w:t>
      </w:r>
      <w:r w:rsidRPr="00961555">
        <w:rPr>
          <w:sz w:val="24"/>
          <w:szCs w:val="24"/>
        </w:rPr>
        <w:t>на</w:t>
      </w:r>
      <w:r w:rsidRPr="00961555">
        <w:rPr>
          <w:spacing w:val="-7"/>
          <w:sz w:val="24"/>
          <w:szCs w:val="24"/>
        </w:rPr>
        <w:t xml:space="preserve"> </w:t>
      </w:r>
      <w:r w:rsidRPr="00961555">
        <w:rPr>
          <w:sz w:val="24"/>
          <w:szCs w:val="24"/>
        </w:rPr>
        <w:t>мышечные</w:t>
      </w:r>
      <w:r w:rsidRPr="00961555">
        <w:rPr>
          <w:spacing w:val="-7"/>
          <w:sz w:val="24"/>
          <w:szCs w:val="24"/>
        </w:rPr>
        <w:t xml:space="preserve"> </w:t>
      </w:r>
      <w:r w:rsidRPr="00961555">
        <w:rPr>
          <w:sz w:val="24"/>
          <w:szCs w:val="24"/>
        </w:rPr>
        <w:t>группы. Комплексы</w:t>
      </w:r>
      <w:r w:rsidRPr="00961555">
        <w:rPr>
          <w:spacing w:val="-1"/>
          <w:sz w:val="24"/>
          <w:szCs w:val="24"/>
        </w:rPr>
        <w:t xml:space="preserve"> </w:t>
      </w:r>
      <w:r w:rsidRPr="00961555">
        <w:rPr>
          <w:sz w:val="24"/>
          <w:szCs w:val="24"/>
        </w:rPr>
        <w:t>силовых упражнений по методу круговой тренировки.</w:t>
      </w:r>
    </w:p>
    <w:p w:rsidR="00CF7B51" w:rsidRPr="004E2B24" w:rsidRDefault="00211A1E" w:rsidP="004E2B24">
      <w:pPr>
        <w:pStyle w:val="a4"/>
        <w:jc w:val="left"/>
        <w:rPr>
          <w:sz w:val="24"/>
          <w:szCs w:val="24"/>
        </w:rPr>
      </w:pPr>
      <w:r w:rsidRPr="00961555">
        <w:rPr>
          <w:sz w:val="24"/>
          <w:szCs w:val="24"/>
        </w:rPr>
        <w:t>Развитие скоростных способностей. Бег на месте с максимальной скоростью и те</w:t>
      </w:r>
      <w:r w:rsidRPr="00961555">
        <w:rPr>
          <w:sz w:val="24"/>
          <w:szCs w:val="24"/>
        </w:rPr>
        <w:t>м</w:t>
      </w:r>
      <w:r w:rsidRPr="00961555">
        <w:rPr>
          <w:sz w:val="24"/>
          <w:szCs w:val="24"/>
        </w:rPr>
        <w:t>пом</w:t>
      </w:r>
      <w:r w:rsidRPr="00961555">
        <w:rPr>
          <w:spacing w:val="80"/>
          <w:sz w:val="24"/>
          <w:szCs w:val="24"/>
        </w:rPr>
        <w:t xml:space="preserve">   </w:t>
      </w:r>
      <w:r w:rsidRPr="00961555">
        <w:rPr>
          <w:sz w:val="24"/>
          <w:szCs w:val="24"/>
        </w:rPr>
        <w:t>с</w:t>
      </w:r>
      <w:r w:rsidRPr="00961555">
        <w:rPr>
          <w:spacing w:val="77"/>
          <w:sz w:val="24"/>
          <w:szCs w:val="24"/>
        </w:rPr>
        <w:t xml:space="preserve">   </w:t>
      </w:r>
      <w:r w:rsidRPr="00961555">
        <w:rPr>
          <w:sz w:val="24"/>
          <w:szCs w:val="24"/>
        </w:rPr>
        <w:t>опорой</w:t>
      </w:r>
      <w:r w:rsidRPr="00961555">
        <w:rPr>
          <w:spacing w:val="78"/>
          <w:sz w:val="24"/>
          <w:szCs w:val="24"/>
        </w:rPr>
        <w:t xml:space="preserve">   </w:t>
      </w:r>
      <w:r w:rsidRPr="00961555">
        <w:rPr>
          <w:sz w:val="24"/>
          <w:szCs w:val="24"/>
        </w:rPr>
        <w:t>на</w:t>
      </w:r>
      <w:r w:rsidRPr="00961555">
        <w:rPr>
          <w:spacing w:val="79"/>
          <w:sz w:val="24"/>
          <w:szCs w:val="24"/>
        </w:rPr>
        <w:t xml:space="preserve">   </w:t>
      </w:r>
      <w:r w:rsidRPr="00961555">
        <w:rPr>
          <w:sz w:val="24"/>
          <w:szCs w:val="24"/>
        </w:rPr>
        <w:t>руки</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без</w:t>
      </w:r>
      <w:r w:rsidRPr="00961555">
        <w:rPr>
          <w:spacing w:val="80"/>
          <w:sz w:val="24"/>
          <w:szCs w:val="24"/>
        </w:rPr>
        <w:t xml:space="preserve">   </w:t>
      </w:r>
      <w:r w:rsidRPr="00961555">
        <w:rPr>
          <w:sz w:val="24"/>
          <w:szCs w:val="24"/>
        </w:rPr>
        <w:t>опоры.</w:t>
      </w:r>
      <w:r w:rsidRPr="00961555">
        <w:rPr>
          <w:spacing w:val="78"/>
          <w:sz w:val="24"/>
          <w:szCs w:val="24"/>
        </w:rPr>
        <w:t xml:space="preserve">   </w:t>
      </w:r>
      <w:r w:rsidRPr="00961555">
        <w:rPr>
          <w:sz w:val="24"/>
          <w:szCs w:val="24"/>
        </w:rPr>
        <w:t>Максимальный</w:t>
      </w:r>
      <w:r w:rsidRPr="00961555">
        <w:rPr>
          <w:spacing w:val="78"/>
          <w:sz w:val="24"/>
          <w:szCs w:val="24"/>
        </w:rPr>
        <w:t xml:space="preserve">   </w:t>
      </w:r>
      <w:r w:rsidRPr="00961555">
        <w:rPr>
          <w:sz w:val="24"/>
          <w:szCs w:val="24"/>
        </w:rPr>
        <w:t>бег</w:t>
      </w:r>
      <w:r w:rsidRPr="00961555">
        <w:rPr>
          <w:spacing w:val="78"/>
          <w:sz w:val="24"/>
          <w:szCs w:val="24"/>
        </w:rPr>
        <w:t xml:space="preserve">   </w:t>
      </w:r>
      <w:r w:rsidRPr="00961555">
        <w:rPr>
          <w:sz w:val="24"/>
          <w:szCs w:val="24"/>
        </w:rPr>
        <w:t>в</w:t>
      </w:r>
      <w:r w:rsidRPr="00961555">
        <w:rPr>
          <w:spacing w:val="78"/>
          <w:sz w:val="24"/>
          <w:szCs w:val="24"/>
        </w:rPr>
        <w:t xml:space="preserve">   </w:t>
      </w:r>
      <w:r w:rsidRPr="00961555">
        <w:rPr>
          <w:sz w:val="24"/>
          <w:szCs w:val="24"/>
        </w:rPr>
        <w:t>горку и</w:t>
      </w:r>
      <w:r w:rsidRPr="00961555">
        <w:rPr>
          <w:spacing w:val="80"/>
          <w:w w:val="150"/>
          <w:sz w:val="24"/>
          <w:szCs w:val="24"/>
        </w:rPr>
        <w:t xml:space="preserve">  </w:t>
      </w:r>
      <w:r w:rsidRPr="00961555">
        <w:rPr>
          <w:sz w:val="24"/>
          <w:szCs w:val="24"/>
        </w:rPr>
        <w:t>с</w:t>
      </w:r>
      <w:r w:rsidRPr="00961555">
        <w:rPr>
          <w:spacing w:val="77"/>
          <w:w w:val="150"/>
          <w:sz w:val="24"/>
          <w:szCs w:val="24"/>
        </w:rPr>
        <w:t xml:space="preserve">  </w:t>
      </w:r>
      <w:r w:rsidRPr="00961555">
        <w:rPr>
          <w:sz w:val="24"/>
          <w:szCs w:val="24"/>
        </w:rPr>
        <w:t>горки.</w:t>
      </w:r>
      <w:r w:rsidRPr="00961555">
        <w:rPr>
          <w:spacing w:val="80"/>
          <w:w w:val="150"/>
          <w:sz w:val="24"/>
          <w:szCs w:val="24"/>
        </w:rPr>
        <w:t xml:space="preserve">  </w:t>
      </w:r>
      <w:r w:rsidRPr="00961555">
        <w:rPr>
          <w:sz w:val="24"/>
          <w:szCs w:val="24"/>
        </w:rPr>
        <w:t>Повторный</w:t>
      </w:r>
      <w:r w:rsidRPr="00961555">
        <w:rPr>
          <w:spacing w:val="80"/>
          <w:w w:val="150"/>
          <w:sz w:val="24"/>
          <w:szCs w:val="24"/>
        </w:rPr>
        <w:t xml:space="preserve">  </w:t>
      </w:r>
      <w:r w:rsidRPr="00961555">
        <w:rPr>
          <w:sz w:val="24"/>
          <w:szCs w:val="24"/>
        </w:rPr>
        <w:t>бег</w:t>
      </w:r>
      <w:r w:rsidRPr="00961555">
        <w:rPr>
          <w:spacing w:val="79"/>
          <w:w w:val="150"/>
          <w:sz w:val="24"/>
          <w:szCs w:val="24"/>
        </w:rPr>
        <w:t xml:space="preserve">  </w:t>
      </w:r>
      <w:r w:rsidRPr="00961555">
        <w:rPr>
          <w:sz w:val="24"/>
          <w:szCs w:val="24"/>
        </w:rPr>
        <w:t>на</w:t>
      </w:r>
      <w:r w:rsidRPr="00961555">
        <w:rPr>
          <w:spacing w:val="77"/>
          <w:w w:val="150"/>
          <w:sz w:val="24"/>
          <w:szCs w:val="24"/>
        </w:rPr>
        <w:t xml:space="preserve">  </w:t>
      </w:r>
      <w:r w:rsidRPr="00961555">
        <w:rPr>
          <w:sz w:val="24"/>
          <w:szCs w:val="24"/>
        </w:rPr>
        <w:t>короткие</w:t>
      </w:r>
      <w:r w:rsidRPr="00961555">
        <w:rPr>
          <w:spacing w:val="77"/>
          <w:w w:val="150"/>
          <w:sz w:val="24"/>
          <w:szCs w:val="24"/>
        </w:rPr>
        <w:t xml:space="preserve">  </w:t>
      </w:r>
      <w:r w:rsidRPr="00961555">
        <w:rPr>
          <w:sz w:val="24"/>
          <w:szCs w:val="24"/>
        </w:rPr>
        <w:t>дистанции</w:t>
      </w:r>
      <w:r w:rsidRPr="00961555">
        <w:rPr>
          <w:spacing w:val="78"/>
          <w:w w:val="150"/>
          <w:sz w:val="24"/>
          <w:szCs w:val="24"/>
        </w:rPr>
        <w:t xml:space="preserve">  </w:t>
      </w:r>
      <w:r w:rsidRPr="00961555">
        <w:rPr>
          <w:sz w:val="24"/>
          <w:szCs w:val="24"/>
        </w:rPr>
        <w:t>с</w:t>
      </w:r>
      <w:r w:rsidRPr="00961555">
        <w:rPr>
          <w:spacing w:val="77"/>
          <w:w w:val="150"/>
          <w:sz w:val="24"/>
          <w:szCs w:val="24"/>
        </w:rPr>
        <w:t xml:space="preserve">  </w:t>
      </w:r>
      <w:r w:rsidRPr="00961555">
        <w:rPr>
          <w:sz w:val="24"/>
          <w:szCs w:val="24"/>
        </w:rPr>
        <w:t>макс</w:t>
      </w:r>
      <w:r w:rsidRPr="00961555">
        <w:rPr>
          <w:sz w:val="24"/>
          <w:szCs w:val="24"/>
        </w:rPr>
        <w:t>и</w:t>
      </w:r>
      <w:r w:rsidRPr="00961555">
        <w:rPr>
          <w:sz w:val="24"/>
          <w:szCs w:val="24"/>
        </w:rPr>
        <w:t>мальной</w:t>
      </w:r>
      <w:r w:rsidRPr="00961555">
        <w:rPr>
          <w:spacing w:val="78"/>
          <w:w w:val="150"/>
          <w:sz w:val="24"/>
          <w:szCs w:val="24"/>
        </w:rPr>
        <w:t xml:space="preserve">  </w:t>
      </w:r>
      <w:r w:rsidRPr="00961555">
        <w:rPr>
          <w:sz w:val="24"/>
          <w:szCs w:val="24"/>
        </w:rPr>
        <w:t>скоростью (по прямой, на повороте и со старта). Бег с максимальной скоростью «с ходу». Прыжки через скакалку</w:t>
      </w:r>
      <w:r w:rsidRPr="00961555">
        <w:rPr>
          <w:spacing w:val="40"/>
          <w:sz w:val="24"/>
          <w:szCs w:val="24"/>
        </w:rPr>
        <w:t xml:space="preserve"> </w:t>
      </w:r>
      <w:r w:rsidRPr="00961555">
        <w:rPr>
          <w:spacing w:val="-10"/>
          <w:sz w:val="24"/>
          <w:szCs w:val="24"/>
        </w:rPr>
        <w:t>в</w:t>
      </w:r>
      <w:r w:rsidRPr="00961555">
        <w:rPr>
          <w:sz w:val="24"/>
          <w:szCs w:val="24"/>
        </w:rPr>
        <w:tab/>
      </w:r>
      <w:r w:rsidRPr="00961555">
        <w:rPr>
          <w:spacing w:val="-2"/>
          <w:sz w:val="24"/>
          <w:szCs w:val="24"/>
        </w:rPr>
        <w:t>максимальном</w:t>
      </w:r>
      <w:r w:rsidRPr="00961555">
        <w:rPr>
          <w:sz w:val="24"/>
          <w:szCs w:val="24"/>
        </w:rPr>
        <w:tab/>
      </w:r>
      <w:r w:rsidRPr="00961555">
        <w:rPr>
          <w:spacing w:val="-2"/>
          <w:sz w:val="24"/>
          <w:szCs w:val="24"/>
        </w:rPr>
        <w:t>темпе.</w:t>
      </w:r>
      <w:r w:rsidRPr="00961555">
        <w:rPr>
          <w:sz w:val="24"/>
          <w:szCs w:val="24"/>
        </w:rPr>
        <w:tab/>
      </w:r>
      <w:r w:rsidRPr="00961555">
        <w:rPr>
          <w:spacing w:val="-2"/>
          <w:sz w:val="24"/>
          <w:szCs w:val="24"/>
        </w:rPr>
        <w:t>Ускорение,</w:t>
      </w:r>
      <w:r w:rsidRPr="00961555">
        <w:rPr>
          <w:sz w:val="24"/>
          <w:szCs w:val="24"/>
        </w:rPr>
        <w:tab/>
      </w:r>
      <w:r w:rsidRPr="00961555">
        <w:rPr>
          <w:spacing w:val="-2"/>
          <w:sz w:val="24"/>
          <w:szCs w:val="24"/>
        </w:rPr>
        <w:t>перех</w:t>
      </w:r>
      <w:r w:rsidRPr="00961555">
        <w:rPr>
          <w:spacing w:val="-2"/>
          <w:sz w:val="24"/>
          <w:szCs w:val="24"/>
        </w:rPr>
        <w:t>о</w:t>
      </w:r>
      <w:r w:rsidRPr="00961555">
        <w:rPr>
          <w:spacing w:val="-2"/>
          <w:sz w:val="24"/>
          <w:szCs w:val="24"/>
        </w:rPr>
        <w:t>дящее</w:t>
      </w:r>
      <w:r w:rsidR="004E2B24">
        <w:rPr>
          <w:spacing w:val="-2"/>
          <w:sz w:val="24"/>
          <w:szCs w:val="24"/>
        </w:rPr>
        <w:t xml:space="preserve"> </w:t>
      </w:r>
      <w:r w:rsidRPr="004E2B24">
        <w:rPr>
          <w:sz w:val="24"/>
          <w:szCs w:val="24"/>
        </w:rPr>
        <w:t>в</w:t>
      </w:r>
      <w:r w:rsidRPr="004E2B24">
        <w:rPr>
          <w:spacing w:val="70"/>
          <w:sz w:val="24"/>
          <w:szCs w:val="24"/>
        </w:rPr>
        <w:t xml:space="preserve">   </w:t>
      </w:r>
      <w:r w:rsidRPr="004E2B24">
        <w:rPr>
          <w:sz w:val="24"/>
          <w:szCs w:val="24"/>
        </w:rPr>
        <w:t>многоскоки,</w:t>
      </w:r>
      <w:r w:rsidRPr="004E2B24">
        <w:rPr>
          <w:spacing w:val="70"/>
          <w:sz w:val="24"/>
          <w:szCs w:val="24"/>
        </w:rPr>
        <w:t xml:space="preserve">   </w:t>
      </w:r>
      <w:r w:rsidRPr="004E2B24">
        <w:rPr>
          <w:sz w:val="24"/>
          <w:szCs w:val="24"/>
        </w:rPr>
        <w:t>и</w:t>
      </w:r>
      <w:r w:rsidRPr="004E2B24">
        <w:rPr>
          <w:spacing w:val="68"/>
          <w:sz w:val="24"/>
          <w:szCs w:val="24"/>
        </w:rPr>
        <w:t xml:space="preserve">   </w:t>
      </w:r>
      <w:r w:rsidRPr="004E2B24">
        <w:rPr>
          <w:sz w:val="24"/>
          <w:szCs w:val="24"/>
        </w:rPr>
        <w:t>многоскоки,</w:t>
      </w:r>
      <w:r w:rsidRPr="004E2B24">
        <w:rPr>
          <w:spacing w:val="70"/>
          <w:sz w:val="24"/>
          <w:szCs w:val="24"/>
        </w:rPr>
        <w:t xml:space="preserve">   </w:t>
      </w:r>
      <w:r w:rsidRPr="004E2B24">
        <w:rPr>
          <w:sz w:val="24"/>
          <w:szCs w:val="24"/>
        </w:rPr>
        <w:t>переходящие</w:t>
      </w:r>
      <w:r w:rsidRPr="004E2B24">
        <w:rPr>
          <w:spacing w:val="70"/>
          <w:sz w:val="24"/>
          <w:szCs w:val="24"/>
        </w:rPr>
        <w:t xml:space="preserve">   </w:t>
      </w:r>
      <w:r w:rsidRPr="004E2B24">
        <w:rPr>
          <w:sz w:val="24"/>
          <w:szCs w:val="24"/>
        </w:rPr>
        <w:t>в</w:t>
      </w:r>
      <w:r w:rsidRPr="004E2B24">
        <w:rPr>
          <w:spacing w:val="70"/>
          <w:sz w:val="24"/>
          <w:szCs w:val="24"/>
        </w:rPr>
        <w:t xml:space="preserve">   </w:t>
      </w:r>
      <w:r w:rsidRPr="004E2B24">
        <w:rPr>
          <w:sz w:val="24"/>
          <w:szCs w:val="24"/>
        </w:rPr>
        <w:t>бег</w:t>
      </w:r>
      <w:r w:rsidRPr="004E2B24">
        <w:rPr>
          <w:spacing w:val="70"/>
          <w:sz w:val="24"/>
          <w:szCs w:val="24"/>
        </w:rPr>
        <w:t xml:space="preserve">   </w:t>
      </w:r>
      <w:r w:rsidRPr="004E2B24">
        <w:rPr>
          <w:sz w:val="24"/>
          <w:szCs w:val="24"/>
        </w:rPr>
        <w:t>с</w:t>
      </w:r>
      <w:r w:rsidRPr="004E2B24">
        <w:rPr>
          <w:spacing w:val="69"/>
          <w:sz w:val="24"/>
          <w:szCs w:val="24"/>
        </w:rPr>
        <w:t xml:space="preserve">   </w:t>
      </w:r>
      <w:r w:rsidRPr="004E2B24">
        <w:rPr>
          <w:sz w:val="24"/>
          <w:szCs w:val="24"/>
        </w:rPr>
        <w:t>ускор</w:t>
      </w:r>
      <w:r w:rsidRPr="004E2B24">
        <w:rPr>
          <w:sz w:val="24"/>
          <w:szCs w:val="24"/>
        </w:rPr>
        <w:t>е</w:t>
      </w:r>
      <w:r w:rsidRPr="004E2B24">
        <w:rPr>
          <w:sz w:val="24"/>
          <w:szCs w:val="24"/>
        </w:rPr>
        <w:t>нием.</w:t>
      </w:r>
      <w:r w:rsidRPr="004E2B24">
        <w:rPr>
          <w:spacing w:val="70"/>
          <w:sz w:val="24"/>
          <w:szCs w:val="24"/>
        </w:rPr>
        <w:t xml:space="preserve">   </w:t>
      </w:r>
      <w:r w:rsidRPr="004E2B24">
        <w:rPr>
          <w:sz w:val="24"/>
          <w:szCs w:val="24"/>
        </w:rPr>
        <w:t>Подвижные и спортивные игры, эстафеты.</w:t>
      </w:r>
    </w:p>
    <w:p w:rsidR="00CF7B51" w:rsidRPr="00961555" w:rsidRDefault="00211A1E" w:rsidP="007768E4">
      <w:pPr>
        <w:pStyle w:val="a4"/>
        <w:jc w:val="left"/>
        <w:rPr>
          <w:sz w:val="24"/>
          <w:szCs w:val="24"/>
        </w:rPr>
      </w:pPr>
      <w:r w:rsidRPr="00961555">
        <w:rPr>
          <w:sz w:val="24"/>
          <w:szCs w:val="24"/>
        </w:rPr>
        <w:t>Развитие координации движений. Специализированные комплексы упражнений на развитие</w:t>
      </w:r>
      <w:r w:rsidRPr="00961555">
        <w:rPr>
          <w:spacing w:val="73"/>
          <w:sz w:val="24"/>
          <w:szCs w:val="24"/>
        </w:rPr>
        <w:t xml:space="preserve"> </w:t>
      </w:r>
      <w:r w:rsidRPr="00961555">
        <w:rPr>
          <w:sz w:val="24"/>
          <w:szCs w:val="24"/>
        </w:rPr>
        <w:t>координации</w:t>
      </w:r>
      <w:r w:rsidRPr="00961555">
        <w:rPr>
          <w:spacing w:val="70"/>
          <w:sz w:val="24"/>
          <w:szCs w:val="24"/>
        </w:rPr>
        <w:t xml:space="preserve"> </w:t>
      </w:r>
      <w:r w:rsidRPr="00961555">
        <w:rPr>
          <w:sz w:val="24"/>
          <w:szCs w:val="24"/>
        </w:rPr>
        <w:t>(разрабатываются</w:t>
      </w:r>
      <w:r w:rsidRPr="00961555">
        <w:rPr>
          <w:spacing w:val="73"/>
          <w:sz w:val="24"/>
          <w:szCs w:val="24"/>
        </w:rPr>
        <w:t xml:space="preserve"> </w:t>
      </w:r>
      <w:r w:rsidRPr="00961555">
        <w:rPr>
          <w:sz w:val="24"/>
          <w:szCs w:val="24"/>
        </w:rPr>
        <w:t>на</w:t>
      </w:r>
      <w:r w:rsidRPr="00961555">
        <w:rPr>
          <w:spacing w:val="68"/>
          <w:sz w:val="24"/>
          <w:szCs w:val="24"/>
        </w:rPr>
        <w:t xml:space="preserve"> </w:t>
      </w:r>
      <w:r w:rsidRPr="00961555">
        <w:rPr>
          <w:sz w:val="24"/>
          <w:szCs w:val="24"/>
        </w:rPr>
        <w:t>основе</w:t>
      </w:r>
      <w:r w:rsidRPr="00961555">
        <w:rPr>
          <w:spacing w:val="73"/>
          <w:sz w:val="24"/>
          <w:szCs w:val="24"/>
        </w:rPr>
        <w:t xml:space="preserve"> </w:t>
      </w:r>
      <w:r w:rsidRPr="00961555">
        <w:rPr>
          <w:sz w:val="24"/>
          <w:szCs w:val="24"/>
        </w:rPr>
        <w:t>учебного</w:t>
      </w:r>
      <w:r w:rsidRPr="00961555">
        <w:rPr>
          <w:spacing w:val="73"/>
          <w:sz w:val="24"/>
          <w:szCs w:val="24"/>
        </w:rPr>
        <w:t xml:space="preserve"> </w:t>
      </w:r>
      <w:r w:rsidRPr="00961555">
        <w:rPr>
          <w:sz w:val="24"/>
          <w:szCs w:val="24"/>
        </w:rPr>
        <w:t>материала</w:t>
      </w:r>
      <w:r w:rsidRPr="00961555">
        <w:rPr>
          <w:spacing w:val="80"/>
          <w:sz w:val="24"/>
          <w:szCs w:val="24"/>
        </w:rPr>
        <w:t xml:space="preserve"> </w:t>
      </w:r>
      <w:r w:rsidRPr="00961555">
        <w:rPr>
          <w:sz w:val="24"/>
          <w:szCs w:val="24"/>
        </w:rPr>
        <w:t>модулей</w:t>
      </w:r>
      <w:r w:rsidRPr="00961555">
        <w:rPr>
          <w:spacing w:val="79"/>
          <w:sz w:val="24"/>
          <w:szCs w:val="24"/>
        </w:rPr>
        <w:t xml:space="preserve"> </w:t>
      </w:r>
      <w:r w:rsidRPr="00961555">
        <w:rPr>
          <w:sz w:val="24"/>
          <w:szCs w:val="24"/>
        </w:rPr>
        <w:t>«Гимнастика»</w:t>
      </w:r>
      <w:r w:rsidRPr="00961555">
        <w:rPr>
          <w:spacing w:val="69"/>
          <w:sz w:val="24"/>
          <w:szCs w:val="24"/>
        </w:rPr>
        <w:t xml:space="preserve"> </w:t>
      </w:r>
      <w:r w:rsidRPr="00961555">
        <w:rPr>
          <w:sz w:val="24"/>
          <w:szCs w:val="24"/>
        </w:rPr>
        <w:t>и</w:t>
      </w:r>
    </w:p>
    <w:p w:rsidR="00CF7B51" w:rsidRPr="00961555" w:rsidRDefault="00211A1E" w:rsidP="007768E4">
      <w:pPr>
        <w:pStyle w:val="a4"/>
        <w:jc w:val="left"/>
        <w:rPr>
          <w:sz w:val="24"/>
          <w:szCs w:val="24"/>
        </w:rPr>
      </w:pPr>
      <w:r w:rsidRPr="00961555">
        <w:rPr>
          <w:sz w:val="24"/>
          <w:szCs w:val="24"/>
        </w:rPr>
        <w:t>«Спортивные</w:t>
      </w:r>
      <w:r w:rsidRPr="00961555">
        <w:rPr>
          <w:spacing w:val="-6"/>
          <w:sz w:val="24"/>
          <w:szCs w:val="24"/>
        </w:rPr>
        <w:t xml:space="preserve"> </w:t>
      </w:r>
      <w:r w:rsidRPr="00961555">
        <w:rPr>
          <w:spacing w:val="-2"/>
          <w:sz w:val="24"/>
          <w:szCs w:val="24"/>
        </w:rPr>
        <w:t>игры»).</w:t>
      </w:r>
    </w:p>
    <w:p w:rsidR="00CF7B51" w:rsidRPr="00961555" w:rsidRDefault="00211A1E" w:rsidP="007768E4">
      <w:pPr>
        <w:pStyle w:val="a4"/>
        <w:jc w:val="left"/>
        <w:rPr>
          <w:sz w:val="24"/>
          <w:szCs w:val="24"/>
        </w:rPr>
      </w:pPr>
      <w:r w:rsidRPr="00961555">
        <w:rPr>
          <w:sz w:val="24"/>
          <w:szCs w:val="24"/>
        </w:rPr>
        <w:t>Модуль</w:t>
      </w:r>
      <w:r w:rsidRPr="00961555">
        <w:rPr>
          <w:spacing w:val="-1"/>
          <w:sz w:val="24"/>
          <w:szCs w:val="24"/>
        </w:rPr>
        <w:t xml:space="preserve"> </w:t>
      </w:r>
      <w:r w:rsidRPr="00961555">
        <w:rPr>
          <w:sz w:val="24"/>
          <w:szCs w:val="24"/>
        </w:rPr>
        <w:t>«Зимние</w:t>
      </w:r>
      <w:r w:rsidRPr="00961555">
        <w:rPr>
          <w:spacing w:val="-5"/>
          <w:sz w:val="24"/>
          <w:szCs w:val="24"/>
        </w:rPr>
        <w:t xml:space="preserve"> </w:t>
      </w:r>
      <w:r w:rsidRPr="00961555">
        <w:rPr>
          <w:sz w:val="24"/>
          <w:szCs w:val="24"/>
        </w:rPr>
        <w:t>виды</w:t>
      </w:r>
      <w:r w:rsidRPr="00961555">
        <w:rPr>
          <w:spacing w:val="-7"/>
          <w:sz w:val="24"/>
          <w:szCs w:val="24"/>
        </w:rPr>
        <w:t xml:space="preserve"> </w:t>
      </w:r>
      <w:r w:rsidRPr="00961555">
        <w:rPr>
          <w:spacing w:val="-2"/>
          <w:sz w:val="24"/>
          <w:szCs w:val="24"/>
        </w:rPr>
        <w:t>спорта».</w:t>
      </w:r>
    </w:p>
    <w:p w:rsidR="00CF7B51" w:rsidRPr="00961555" w:rsidRDefault="00211A1E" w:rsidP="007768E4">
      <w:pPr>
        <w:pStyle w:val="a4"/>
        <w:jc w:val="left"/>
        <w:rPr>
          <w:sz w:val="24"/>
          <w:szCs w:val="24"/>
        </w:rPr>
      </w:pPr>
      <w:r w:rsidRPr="00961555">
        <w:rPr>
          <w:sz w:val="24"/>
          <w:szCs w:val="24"/>
        </w:rPr>
        <w:t xml:space="preserve">Развитие выносливости. Передвижения на лыжах с равномерной скоростью в </w:t>
      </w:r>
      <w:r w:rsidRPr="00961555">
        <w:rPr>
          <w:spacing w:val="-2"/>
          <w:sz w:val="24"/>
          <w:szCs w:val="24"/>
        </w:rPr>
        <w:t>реж</w:t>
      </w:r>
      <w:r w:rsidRPr="00961555">
        <w:rPr>
          <w:spacing w:val="-2"/>
          <w:sz w:val="24"/>
          <w:szCs w:val="24"/>
        </w:rPr>
        <w:t>и</w:t>
      </w:r>
      <w:r w:rsidRPr="00961555">
        <w:rPr>
          <w:spacing w:val="-2"/>
          <w:sz w:val="24"/>
          <w:szCs w:val="24"/>
        </w:rPr>
        <w:t>мах</w:t>
      </w:r>
      <w:r w:rsidRPr="00961555">
        <w:rPr>
          <w:sz w:val="24"/>
          <w:szCs w:val="24"/>
        </w:rPr>
        <w:tab/>
      </w:r>
      <w:r w:rsidRPr="00961555">
        <w:rPr>
          <w:spacing w:val="-2"/>
          <w:sz w:val="24"/>
          <w:szCs w:val="24"/>
        </w:rPr>
        <w:t>умеренной,</w:t>
      </w:r>
      <w:r w:rsidRPr="00961555">
        <w:rPr>
          <w:sz w:val="24"/>
          <w:szCs w:val="24"/>
        </w:rPr>
        <w:tab/>
      </w:r>
      <w:r w:rsidRPr="00961555">
        <w:rPr>
          <w:spacing w:val="-2"/>
          <w:sz w:val="24"/>
          <w:szCs w:val="24"/>
        </w:rPr>
        <w:t>большой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субмаксимальной</w:t>
      </w:r>
      <w:r w:rsidRPr="00961555">
        <w:rPr>
          <w:sz w:val="24"/>
          <w:szCs w:val="24"/>
        </w:rPr>
        <w:tab/>
      </w:r>
      <w:r w:rsidRPr="00961555">
        <w:rPr>
          <w:spacing w:val="-2"/>
          <w:sz w:val="24"/>
          <w:szCs w:val="24"/>
        </w:rPr>
        <w:t xml:space="preserve">интенсивности, </w:t>
      </w:r>
      <w:r w:rsidRPr="00961555">
        <w:rPr>
          <w:sz w:val="24"/>
          <w:szCs w:val="24"/>
        </w:rPr>
        <w:t>с соревнов</w:t>
      </w:r>
      <w:r w:rsidRPr="00961555">
        <w:rPr>
          <w:sz w:val="24"/>
          <w:szCs w:val="24"/>
        </w:rPr>
        <w:t>а</w:t>
      </w:r>
      <w:r w:rsidRPr="00961555">
        <w:rPr>
          <w:sz w:val="24"/>
          <w:szCs w:val="24"/>
        </w:rPr>
        <w:t>тельной скоростью.</w:t>
      </w:r>
    </w:p>
    <w:p w:rsidR="00CF7B51" w:rsidRPr="00961555" w:rsidRDefault="00211A1E" w:rsidP="007768E4">
      <w:pPr>
        <w:pStyle w:val="a4"/>
        <w:jc w:val="left"/>
        <w:rPr>
          <w:sz w:val="24"/>
          <w:szCs w:val="24"/>
        </w:rPr>
      </w:pPr>
      <w:r w:rsidRPr="00961555">
        <w:rPr>
          <w:sz w:val="24"/>
          <w:szCs w:val="24"/>
        </w:rPr>
        <w:t>Развитие</w:t>
      </w:r>
      <w:r w:rsidRPr="00961555">
        <w:rPr>
          <w:spacing w:val="80"/>
          <w:sz w:val="24"/>
          <w:szCs w:val="24"/>
        </w:rPr>
        <w:t xml:space="preserve">   </w:t>
      </w:r>
      <w:r w:rsidRPr="00961555">
        <w:rPr>
          <w:sz w:val="24"/>
          <w:szCs w:val="24"/>
        </w:rPr>
        <w:t>силовых</w:t>
      </w:r>
      <w:r w:rsidRPr="00961555">
        <w:rPr>
          <w:spacing w:val="80"/>
          <w:sz w:val="24"/>
          <w:szCs w:val="24"/>
        </w:rPr>
        <w:t xml:space="preserve">   </w:t>
      </w:r>
      <w:r w:rsidRPr="00961555">
        <w:rPr>
          <w:sz w:val="24"/>
          <w:szCs w:val="24"/>
        </w:rPr>
        <w:t>способностей.</w:t>
      </w:r>
      <w:r w:rsidRPr="00961555">
        <w:rPr>
          <w:sz w:val="24"/>
          <w:szCs w:val="24"/>
        </w:rPr>
        <w:tab/>
      </w:r>
      <w:r w:rsidRPr="00961555">
        <w:rPr>
          <w:sz w:val="24"/>
          <w:szCs w:val="24"/>
        </w:rPr>
        <w:tab/>
        <w:t>Передвижение</w:t>
      </w:r>
      <w:r w:rsidRPr="00961555">
        <w:rPr>
          <w:spacing w:val="80"/>
          <w:w w:val="150"/>
          <w:sz w:val="24"/>
          <w:szCs w:val="24"/>
        </w:rPr>
        <w:t xml:space="preserve">   </w:t>
      </w:r>
      <w:r w:rsidRPr="00961555">
        <w:rPr>
          <w:sz w:val="24"/>
          <w:szCs w:val="24"/>
        </w:rPr>
        <w:t>на</w:t>
      </w:r>
      <w:r w:rsidRPr="00961555">
        <w:rPr>
          <w:spacing w:val="80"/>
          <w:w w:val="150"/>
          <w:sz w:val="24"/>
          <w:szCs w:val="24"/>
        </w:rPr>
        <w:t xml:space="preserve">   </w:t>
      </w:r>
      <w:r w:rsidRPr="00961555">
        <w:rPr>
          <w:sz w:val="24"/>
          <w:szCs w:val="24"/>
        </w:rPr>
        <w:t xml:space="preserve">лыжах </w:t>
      </w:r>
      <w:r w:rsidRPr="00961555">
        <w:rPr>
          <w:sz w:val="24"/>
          <w:szCs w:val="24"/>
        </w:rPr>
        <w:lastRenderedPageBreak/>
        <w:t xml:space="preserve">по отлогому склону с дополнительным отягощением. Скоростной подъём ступающим и скользящим </w:t>
      </w:r>
      <w:r w:rsidRPr="00961555">
        <w:rPr>
          <w:spacing w:val="-2"/>
          <w:sz w:val="24"/>
          <w:szCs w:val="24"/>
        </w:rPr>
        <w:t>шагом,</w:t>
      </w:r>
      <w:r w:rsidRPr="00961555">
        <w:rPr>
          <w:sz w:val="24"/>
          <w:szCs w:val="24"/>
        </w:rPr>
        <w:tab/>
      </w:r>
      <w:r w:rsidRPr="00961555">
        <w:rPr>
          <w:sz w:val="24"/>
          <w:szCs w:val="24"/>
        </w:rPr>
        <w:tab/>
      </w:r>
      <w:r w:rsidRPr="00961555">
        <w:rPr>
          <w:spacing w:val="-2"/>
          <w:sz w:val="24"/>
          <w:szCs w:val="24"/>
        </w:rPr>
        <w:t>бегом,</w:t>
      </w:r>
      <w:r w:rsidRPr="00961555">
        <w:rPr>
          <w:sz w:val="24"/>
          <w:szCs w:val="24"/>
        </w:rPr>
        <w:tab/>
      </w:r>
      <w:r w:rsidRPr="00961555">
        <w:rPr>
          <w:spacing w:val="-2"/>
          <w:sz w:val="24"/>
          <w:szCs w:val="24"/>
        </w:rPr>
        <w:t>«лесенкой»,</w:t>
      </w:r>
      <w:r w:rsidRPr="00961555">
        <w:rPr>
          <w:sz w:val="24"/>
          <w:szCs w:val="24"/>
        </w:rPr>
        <w:tab/>
      </w:r>
      <w:r w:rsidRPr="00961555">
        <w:rPr>
          <w:spacing w:val="-2"/>
          <w:sz w:val="24"/>
          <w:szCs w:val="24"/>
        </w:rPr>
        <w:t>«ёлочкой».</w:t>
      </w:r>
      <w:r w:rsidRPr="00961555">
        <w:rPr>
          <w:sz w:val="24"/>
          <w:szCs w:val="24"/>
        </w:rPr>
        <w:tab/>
      </w:r>
      <w:r w:rsidRPr="00961555">
        <w:rPr>
          <w:spacing w:val="-2"/>
          <w:sz w:val="24"/>
          <w:szCs w:val="24"/>
        </w:rPr>
        <w:t xml:space="preserve">Упражнения </w:t>
      </w:r>
      <w:r w:rsidRPr="00961555">
        <w:rPr>
          <w:sz w:val="24"/>
          <w:szCs w:val="24"/>
        </w:rPr>
        <w:t>в «транспорт</w:t>
      </w:r>
      <w:r w:rsidRPr="00961555">
        <w:rPr>
          <w:sz w:val="24"/>
          <w:szCs w:val="24"/>
        </w:rPr>
        <w:t>и</w:t>
      </w:r>
      <w:r w:rsidRPr="00961555">
        <w:rPr>
          <w:sz w:val="24"/>
          <w:szCs w:val="24"/>
        </w:rPr>
        <w:t>ровке».</w:t>
      </w:r>
    </w:p>
    <w:p w:rsidR="00CF7B51" w:rsidRPr="00961555" w:rsidRDefault="00211A1E" w:rsidP="007768E4">
      <w:pPr>
        <w:pStyle w:val="a4"/>
        <w:jc w:val="left"/>
        <w:rPr>
          <w:sz w:val="24"/>
          <w:szCs w:val="24"/>
        </w:rPr>
      </w:pPr>
      <w:r w:rsidRPr="00961555">
        <w:rPr>
          <w:sz w:val="24"/>
          <w:szCs w:val="24"/>
        </w:rPr>
        <w:t>Развитие</w:t>
      </w:r>
      <w:r w:rsidRPr="00961555">
        <w:rPr>
          <w:spacing w:val="78"/>
          <w:w w:val="150"/>
          <w:sz w:val="24"/>
          <w:szCs w:val="24"/>
        </w:rPr>
        <w:t xml:space="preserve">   </w:t>
      </w:r>
      <w:r w:rsidRPr="00961555">
        <w:rPr>
          <w:sz w:val="24"/>
          <w:szCs w:val="24"/>
        </w:rPr>
        <w:t>координации.</w:t>
      </w:r>
      <w:r w:rsidRPr="00961555">
        <w:rPr>
          <w:spacing w:val="79"/>
          <w:w w:val="150"/>
          <w:sz w:val="24"/>
          <w:szCs w:val="24"/>
        </w:rPr>
        <w:t xml:space="preserve">   </w:t>
      </w:r>
      <w:r w:rsidRPr="00961555">
        <w:rPr>
          <w:sz w:val="24"/>
          <w:szCs w:val="24"/>
        </w:rPr>
        <w:t>Упражнения</w:t>
      </w:r>
      <w:r w:rsidRPr="00961555">
        <w:rPr>
          <w:spacing w:val="78"/>
          <w:w w:val="150"/>
          <w:sz w:val="24"/>
          <w:szCs w:val="24"/>
        </w:rPr>
        <w:t xml:space="preserve">   </w:t>
      </w:r>
      <w:r w:rsidRPr="00961555">
        <w:rPr>
          <w:sz w:val="24"/>
          <w:szCs w:val="24"/>
        </w:rPr>
        <w:t>в</w:t>
      </w:r>
      <w:r w:rsidRPr="00961555">
        <w:rPr>
          <w:spacing w:val="79"/>
          <w:w w:val="150"/>
          <w:sz w:val="24"/>
          <w:szCs w:val="24"/>
        </w:rPr>
        <w:t xml:space="preserve">   </w:t>
      </w:r>
      <w:r w:rsidRPr="00961555">
        <w:rPr>
          <w:sz w:val="24"/>
          <w:szCs w:val="24"/>
        </w:rPr>
        <w:t>поворотах</w:t>
      </w:r>
      <w:r w:rsidRPr="00961555">
        <w:rPr>
          <w:spacing w:val="78"/>
          <w:w w:val="150"/>
          <w:sz w:val="24"/>
          <w:szCs w:val="24"/>
        </w:rPr>
        <w:t xml:space="preserve">   </w:t>
      </w:r>
      <w:r w:rsidRPr="00961555">
        <w:rPr>
          <w:sz w:val="24"/>
          <w:szCs w:val="24"/>
        </w:rPr>
        <w:t>и</w:t>
      </w:r>
      <w:r w:rsidRPr="00961555">
        <w:rPr>
          <w:spacing w:val="78"/>
          <w:w w:val="150"/>
          <w:sz w:val="24"/>
          <w:szCs w:val="24"/>
        </w:rPr>
        <w:t xml:space="preserve">   </w:t>
      </w:r>
      <w:r w:rsidRPr="00961555">
        <w:rPr>
          <w:sz w:val="24"/>
          <w:szCs w:val="24"/>
        </w:rPr>
        <w:t>спусках на лыжах, проезд через «ворота» и преодоление небольших трамплинов.</w:t>
      </w:r>
    </w:p>
    <w:p w:rsidR="00CF7B51" w:rsidRPr="00961555" w:rsidRDefault="00211A1E" w:rsidP="007768E4">
      <w:pPr>
        <w:pStyle w:val="a4"/>
        <w:jc w:val="left"/>
        <w:rPr>
          <w:sz w:val="24"/>
          <w:szCs w:val="24"/>
        </w:rPr>
      </w:pPr>
      <w:r w:rsidRPr="00961555">
        <w:rPr>
          <w:sz w:val="24"/>
          <w:szCs w:val="24"/>
        </w:rPr>
        <w:t>Модуль</w:t>
      </w:r>
      <w:r w:rsidRPr="00961555">
        <w:rPr>
          <w:spacing w:val="-15"/>
          <w:sz w:val="24"/>
          <w:szCs w:val="24"/>
        </w:rPr>
        <w:t xml:space="preserve"> </w:t>
      </w:r>
      <w:r w:rsidRPr="00961555">
        <w:rPr>
          <w:sz w:val="24"/>
          <w:szCs w:val="24"/>
        </w:rPr>
        <w:t>«Спортивные</w:t>
      </w:r>
      <w:r w:rsidRPr="00961555">
        <w:rPr>
          <w:spacing w:val="-15"/>
          <w:sz w:val="24"/>
          <w:szCs w:val="24"/>
        </w:rPr>
        <w:t xml:space="preserve"> </w:t>
      </w:r>
      <w:r w:rsidRPr="00961555">
        <w:rPr>
          <w:sz w:val="24"/>
          <w:szCs w:val="24"/>
        </w:rPr>
        <w:t>игры». 162.8.1.4.1. Баскетбол.</w:t>
      </w:r>
    </w:p>
    <w:p w:rsidR="00CF7B51" w:rsidRPr="00961555" w:rsidRDefault="00211A1E" w:rsidP="007768E4">
      <w:pPr>
        <w:pStyle w:val="a4"/>
        <w:jc w:val="left"/>
        <w:rPr>
          <w:sz w:val="24"/>
          <w:szCs w:val="24"/>
        </w:rPr>
      </w:pPr>
      <w:r w:rsidRPr="00961555">
        <w:rPr>
          <w:sz w:val="24"/>
          <w:szCs w:val="24"/>
        </w:rPr>
        <w:t>Развитие скоростных способностей. Ходьба и бег в различных направлениях с ма</w:t>
      </w:r>
      <w:r w:rsidRPr="00961555">
        <w:rPr>
          <w:sz w:val="24"/>
          <w:szCs w:val="24"/>
        </w:rPr>
        <w:t>к</w:t>
      </w:r>
      <w:r w:rsidRPr="00961555">
        <w:rPr>
          <w:sz w:val="24"/>
          <w:szCs w:val="24"/>
        </w:rPr>
        <w:t>симальной скоростью с внезапными остановками и выполнением различных заданий (н</w:t>
      </w:r>
      <w:r w:rsidRPr="00961555">
        <w:rPr>
          <w:sz w:val="24"/>
          <w:szCs w:val="24"/>
        </w:rPr>
        <w:t>а</w:t>
      </w:r>
      <w:r w:rsidRPr="00961555">
        <w:rPr>
          <w:sz w:val="24"/>
          <w:szCs w:val="24"/>
        </w:rPr>
        <w:t>пример, прыжки вверх, назад, вправо, влево, приседания). Ускорения с изменением н</w:t>
      </w:r>
      <w:r w:rsidRPr="00961555">
        <w:rPr>
          <w:sz w:val="24"/>
          <w:szCs w:val="24"/>
        </w:rPr>
        <w:t>а</w:t>
      </w:r>
      <w:r w:rsidRPr="00961555">
        <w:rPr>
          <w:sz w:val="24"/>
          <w:szCs w:val="24"/>
        </w:rPr>
        <w:t>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Передвиженияс ускорениями и максимальной скоростью приставными шагами левым и правым боком. В</w:t>
      </w:r>
      <w:r w:rsidRPr="00961555">
        <w:rPr>
          <w:sz w:val="24"/>
          <w:szCs w:val="24"/>
        </w:rPr>
        <w:t>е</w:t>
      </w:r>
      <w:r w:rsidRPr="00961555">
        <w:rPr>
          <w:sz w:val="24"/>
          <w:szCs w:val="24"/>
        </w:rPr>
        <w:t>дение баскетбольного мяча с ускорением и максимальной</w:t>
      </w:r>
      <w:r w:rsidRPr="00961555">
        <w:rPr>
          <w:spacing w:val="40"/>
          <w:sz w:val="24"/>
          <w:szCs w:val="24"/>
        </w:rPr>
        <w:t xml:space="preserve"> </w:t>
      </w:r>
      <w:r w:rsidRPr="00961555">
        <w:rPr>
          <w:sz w:val="24"/>
          <w:szCs w:val="24"/>
        </w:rPr>
        <w:t>скоростью. Прыжки вверх на обеих ногах и одной ноге с места и с разбега. Прыжкис поворотами на точность приземл</w:t>
      </w:r>
      <w:r w:rsidRPr="00961555">
        <w:rPr>
          <w:sz w:val="24"/>
          <w:szCs w:val="24"/>
        </w:rPr>
        <w:t>е</w:t>
      </w:r>
      <w:r w:rsidRPr="00961555">
        <w:rPr>
          <w:sz w:val="24"/>
          <w:szCs w:val="24"/>
        </w:rPr>
        <w:t>ния. Передача мяча двумя руками от груди в максимальном темпе при встречном беге в к</w:t>
      </w:r>
      <w:r w:rsidRPr="00961555">
        <w:rPr>
          <w:sz w:val="24"/>
          <w:szCs w:val="24"/>
        </w:rPr>
        <w:t>о</w:t>
      </w:r>
      <w:r w:rsidRPr="00961555">
        <w:rPr>
          <w:sz w:val="24"/>
          <w:szCs w:val="24"/>
        </w:rPr>
        <w:t>лоннах. Кувырки вперёд, назад, боком с последующим рывком на 3–5 м. Подвижные и спортивные игры, эстафеты.</w:t>
      </w:r>
    </w:p>
    <w:p w:rsidR="00CF7B51" w:rsidRPr="004E2B24" w:rsidRDefault="00211A1E" w:rsidP="004E2B24">
      <w:pPr>
        <w:pStyle w:val="a4"/>
        <w:jc w:val="left"/>
        <w:rPr>
          <w:sz w:val="24"/>
          <w:szCs w:val="24"/>
        </w:rPr>
      </w:pPr>
      <w:r w:rsidRPr="00961555">
        <w:rPr>
          <w:spacing w:val="-2"/>
          <w:sz w:val="24"/>
          <w:szCs w:val="24"/>
        </w:rPr>
        <w:t>Развитие</w:t>
      </w:r>
      <w:r w:rsidRPr="00961555">
        <w:rPr>
          <w:sz w:val="24"/>
          <w:szCs w:val="24"/>
        </w:rPr>
        <w:tab/>
      </w:r>
      <w:r w:rsidRPr="00961555">
        <w:rPr>
          <w:spacing w:val="-2"/>
          <w:sz w:val="24"/>
          <w:szCs w:val="24"/>
        </w:rPr>
        <w:t>силовых</w:t>
      </w:r>
      <w:r w:rsidRPr="00961555">
        <w:rPr>
          <w:sz w:val="24"/>
          <w:szCs w:val="24"/>
        </w:rPr>
        <w:tab/>
      </w:r>
      <w:r w:rsidRPr="00961555">
        <w:rPr>
          <w:spacing w:val="-2"/>
          <w:sz w:val="24"/>
          <w:szCs w:val="24"/>
        </w:rPr>
        <w:t>способностей.</w:t>
      </w:r>
      <w:r w:rsidRPr="00961555">
        <w:rPr>
          <w:sz w:val="24"/>
          <w:szCs w:val="24"/>
        </w:rPr>
        <w:tab/>
      </w:r>
      <w:r w:rsidRPr="00961555">
        <w:rPr>
          <w:spacing w:val="-2"/>
          <w:sz w:val="24"/>
          <w:szCs w:val="24"/>
        </w:rPr>
        <w:t>Комплексы</w:t>
      </w:r>
      <w:r w:rsidRPr="00961555">
        <w:rPr>
          <w:sz w:val="24"/>
          <w:szCs w:val="24"/>
        </w:rPr>
        <w:tab/>
      </w:r>
      <w:r w:rsidRPr="00961555">
        <w:rPr>
          <w:spacing w:val="-2"/>
          <w:sz w:val="24"/>
          <w:szCs w:val="24"/>
        </w:rPr>
        <w:t xml:space="preserve">упражнений </w:t>
      </w:r>
      <w:r w:rsidRPr="00961555">
        <w:rPr>
          <w:sz w:val="24"/>
          <w:szCs w:val="24"/>
        </w:rPr>
        <w:t>с</w:t>
      </w:r>
      <w:r w:rsidRPr="00961555">
        <w:rPr>
          <w:spacing w:val="80"/>
          <w:sz w:val="24"/>
          <w:szCs w:val="24"/>
        </w:rPr>
        <w:t xml:space="preserve">  </w:t>
      </w:r>
      <w:r w:rsidRPr="00961555">
        <w:rPr>
          <w:sz w:val="24"/>
          <w:szCs w:val="24"/>
        </w:rPr>
        <w:t>дополн</w:t>
      </w:r>
      <w:r w:rsidRPr="00961555">
        <w:rPr>
          <w:sz w:val="24"/>
          <w:szCs w:val="24"/>
        </w:rPr>
        <w:t>и</w:t>
      </w:r>
      <w:r w:rsidRPr="00961555">
        <w:rPr>
          <w:sz w:val="24"/>
          <w:szCs w:val="24"/>
        </w:rPr>
        <w:t>тельным</w:t>
      </w:r>
      <w:r w:rsidRPr="00961555">
        <w:rPr>
          <w:spacing w:val="80"/>
          <w:sz w:val="24"/>
          <w:szCs w:val="24"/>
        </w:rPr>
        <w:t xml:space="preserve">  </w:t>
      </w:r>
      <w:r w:rsidRPr="00961555">
        <w:rPr>
          <w:sz w:val="24"/>
          <w:szCs w:val="24"/>
        </w:rPr>
        <w:t>отягощением</w:t>
      </w:r>
      <w:r w:rsidRPr="00961555">
        <w:rPr>
          <w:spacing w:val="80"/>
          <w:sz w:val="24"/>
          <w:szCs w:val="24"/>
        </w:rPr>
        <w:t xml:space="preserve">  </w:t>
      </w:r>
      <w:r w:rsidRPr="00961555">
        <w:rPr>
          <w:sz w:val="24"/>
          <w:szCs w:val="24"/>
        </w:rPr>
        <w:t>на</w:t>
      </w:r>
      <w:r w:rsidRPr="00961555">
        <w:rPr>
          <w:spacing w:val="80"/>
          <w:sz w:val="24"/>
          <w:szCs w:val="24"/>
        </w:rPr>
        <w:t xml:space="preserve">  </w:t>
      </w:r>
      <w:r w:rsidRPr="00961555">
        <w:rPr>
          <w:sz w:val="24"/>
          <w:szCs w:val="24"/>
        </w:rPr>
        <w:t>основные</w:t>
      </w:r>
      <w:r w:rsidRPr="00961555">
        <w:rPr>
          <w:spacing w:val="80"/>
          <w:sz w:val="24"/>
          <w:szCs w:val="24"/>
        </w:rPr>
        <w:t xml:space="preserve">  </w:t>
      </w:r>
      <w:r w:rsidRPr="00961555">
        <w:rPr>
          <w:sz w:val="24"/>
          <w:szCs w:val="24"/>
        </w:rPr>
        <w:t>мышечные</w:t>
      </w:r>
      <w:r w:rsidRPr="00961555">
        <w:rPr>
          <w:spacing w:val="80"/>
          <w:sz w:val="24"/>
          <w:szCs w:val="24"/>
        </w:rPr>
        <w:t xml:space="preserve">  </w:t>
      </w:r>
      <w:r w:rsidRPr="00961555">
        <w:rPr>
          <w:sz w:val="24"/>
          <w:szCs w:val="24"/>
        </w:rPr>
        <w:t>группы.</w:t>
      </w:r>
      <w:r w:rsidRPr="00961555">
        <w:rPr>
          <w:spacing w:val="80"/>
          <w:sz w:val="24"/>
          <w:szCs w:val="24"/>
        </w:rPr>
        <w:t xml:space="preserve">  </w:t>
      </w:r>
      <w:r w:rsidRPr="00961555">
        <w:rPr>
          <w:sz w:val="24"/>
          <w:szCs w:val="24"/>
        </w:rPr>
        <w:t>Ходьба</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прыжки в</w:t>
      </w:r>
      <w:r w:rsidRPr="00961555">
        <w:rPr>
          <w:spacing w:val="59"/>
          <w:sz w:val="24"/>
          <w:szCs w:val="24"/>
        </w:rPr>
        <w:t xml:space="preserve">  </w:t>
      </w:r>
      <w:r w:rsidRPr="00961555">
        <w:rPr>
          <w:sz w:val="24"/>
          <w:szCs w:val="24"/>
        </w:rPr>
        <w:t>глубоком</w:t>
      </w:r>
      <w:r w:rsidRPr="00961555">
        <w:rPr>
          <w:spacing w:val="59"/>
          <w:sz w:val="24"/>
          <w:szCs w:val="24"/>
        </w:rPr>
        <w:t xml:space="preserve">  </w:t>
      </w:r>
      <w:r w:rsidRPr="00961555">
        <w:rPr>
          <w:sz w:val="24"/>
          <w:szCs w:val="24"/>
        </w:rPr>
        <w:t>приседе.</w:t>
      </w:r>
      <w:r w:rsidRPr="00961555">
        <w:rPr>
          <w:spacing w:val="62"/>
          <w:sz w:val="24"/>
          <w:szCs w:val="24"/>
        </w:rPr>
        <w:t xml:space="preserve">  </w:t>
      </w:r>
      <w:r w:rsidRPr="00961555">
        <w:rPr>
          <w:sz w:val="24"/>
          <w:szCs w:val="24"/>
        </w:rPr>
        <w:t>Прыжки</w:t>
      </w:r>
      <w:r w:rsidRPr="00961555">
        <w:rPr>
          <w:spacing w:val="59"/>
          <w:sz w:val="24"/>
          <w:szCs w:val="24"/>
        </w:rPr>
        <w:t xml:space="preserve">  </w:t>
      </w:r>
      <w:r w:rsidRPr="00961555">
        <w:rPr>
          <w:sz w:val="24"/>
          <w:szCs w:val="24"/>
        </w:rPr>
        <w:t>на</w:t>
      </w:r>
      <w:r w:rsidRPr="00961555">
        <w:rPr>
          <w:spacing w:val="58"/>
          <w:sz w:val="24"/>
          <w:szCs w:val="24"/>
        </w:rPr>
        <w:t xml:space="preserve">  </w:t>
      </w:r>
      <w:r w:rsidRPr="00961555">
        <w:rPr>
          <w:sz w:val="24"/>
          <w:szCs w:val="24"/>
        </w:rPr>
        <w:t>одной</w:t>
      </w:r>
      <w:r w:rsidRPr="00961555">
        <w:rPr>
          <w:spacing w:val="59"/>
          <w:sz w:val="24"/>
          <w:szCs w:val="24"/>
        </w:rPr>
        <w:t xml:space="preserve">  </w:t>
      </w:r>
      <w:r w:rsidRPr="00961555">
        <w:rPr>
          <w:sz w:val="24"/>
          <w:szCs w:val="24"/>
        </w:rPr>
        <w:t>ноге</w:t>
      </w:r>
      <w:r w:rsidRPr="00961555">
        <w:rPr>
          <w:spacing w:val="60"/>
          <w:sz w:val="24"/>
          <w:szCs w:val="24"/>
        </w:rPr>
        <w:t xml:space="preserve">  </w:t>
      </w:r>
      <w:r w:rsidRPr="00961555">
        <w:rPr>
          <w:sz w:val="24"/>
          <w:szCs w:val="24"/>
        </w:rPr>
        <w:t>и</w:t>
      </w:r>
      <w:r w:rsidRPr="00961555">
        <w:rPr>
          <w:spacing w:val="57"/>
          <w:sz w:val="24"/>
          <w:szCs w:val="24"/>
        </w:rPr>
        <w:t xml:space="preserve">  </w:t>
      </w:r>
      <w:r w:rsidRPr="00961555">
        <w:rPr>
          <w:sz w:val="24"/>
          <w:szCs w:val="24"/>
        </w:rPr>
        <w:t>обеих</w:t>
      </w:r>
      <w:r w:rsidRPr="00961555">
        <w:rPr>
          <w:spacing w:val="58"/>
          <w:sz w:val="24"/>
          <w:szCs w:val="24"/>
        </w:rPr>
        <w:t xml:space="preserve">  </w:t>
      </w:r>
      <w:r w:rsidRPr="00961555">
        <w:rPr>
          <w:sz w:val="24"/>
          <w:szCs w:val="24"/>
        </w:rPr>
        <w:t>ногах</w:t>
      </w:r>
      <w:r w:rsidRPr="00961555">
        <w:rPr>
          <w:spacing w:val="58"/>
          <w:sz w:val="24"/>
          <w:szCs w:val="24"/>
        </w:rPr>
        <w:t xml:space="preserve">  </w:t>
      </w:r>
      <w:r w:rsidRPr="00961555">
        <w:rPr>
          <w:sz w:val="24"/>
          <w:szCs w:val="24"/>
        </w:rPr>
        <w:t>с</w:t>
      </w:r>
      <w:r w:rsidRPr="00961555">
        <w:rPr>
          <w:spacing w:val="58"/>
          <w:sz w:val="24"/>
          <w:szCs w:val="24"/>
        </w:rPr>
        <w:t xml:space="preserve">  </w:t>
      </w:r>
      <w:r w:rsidRPr="00961555">
        <w:rPr>
          <w:sz w:val="24"/>
          <w:szCs w:val="24"/>
        </w:rPr>
        <w:t>продвиж</w:t>
      </w:r>
      <w:r w:rsidRPr="00961555">
        <w:rPr>
          <w:sz w:val="24"/>
          <w:szCs w:val="24"/>
        </w:rPr>
        <w:t>е</w:t>
      </w:r>
      <w:r w:rsidRPr="00961555">
        <w:rPr>
          <w:sz w:val="24"/>
          <w:szCs w:val="24"/>
        </w:rPr>
        <w:t>нием</w:t>
      </w:r>
      <w:r w:rsidRPr="00961555">
        <w:rPr>
          <w:spacing w:val="59"/>
          <w:sz w:val="24"/>
          <w:szCs w:val="24"/>
        </w:rPr>
        <w:t xml:space="preserve">  </w:t>
      </w:r>
      <w:r w:rsidRPr="00961555">
        <w:rPr>
          <w:sz w:val="24"/>
          <w:szCs w:val="24"/>
        </w:rPr>
        <w:t>вперед, по</w:t>
      </w:r>
      <w:r w:rsidRPr="00961555">
        <w:rPr>
          <w:spacing w:val="55"/>
          <w:sz w:val="24"/>
          <w:szCs w:val="24"/>
        </w:rPr>
        <w:t xml:space="preserve">  </w:t>
      </w:r>
      <w:r w:rsidRPr="00961555">
        <w:rPr>
          <w:sz w:val="24"/>
          <w:szCs w:val="24"/>
        </w:rPr>
        <w:t>кругу,</w:t>
      </w:r>
      <w:r w:rsidRPr="00961555">
        <w:rPr>
          <w:spacing w:val="56"/>
          <w:sz w:val="24"/>
          <w:szCs w:val="24"/>
        </w:rPr>
        <w:t xml:space="preserve">  </w:t>
      </w:r>
      <w:r w:rsidRPr="00961555">
        <w:rPr>
          <w:sz w:val="24"/>
          <w:szCs w:val="24"/>
        </w:rPr>
        <w:t>«змейкой»,</w:t>
      </w:r>
      <w:r w:rsidRPr="00961555">
        <w:rPr>
          <w:spacing w:val="56"/>
          <w:sz w:val="24"/>
          <w:szCs w:val="24"/>
        </w:rPr>
        <w:t xml:space="preserve">  </w:t>
      </w:r>
      <w:r w:rsidRPr="00961555">
        <w:rPr>
          <w:sz w:val="24"/>
          <w:szCs w:val="24"/>
        </w:rPr>
        <w:t>на</w:t>
      </w:r>
      <w:r w:rsidRPr="00961555">
        <w:rPr>
          <w:spacing w:val="52"/>
          <w:sz w:val="24"/>
          <w:szCs w:val="24"/>
        </w:rPr>
        <w:t xml:space="preserve">  </w:t>
      </w:r>
      <w:r w:rsidRPr="00961555">
        <w:rPr>
          <w:sz w:val="24"/>
          <w:szCs w:val="24"/>
        </w:rPr>
        <w:t>месте</w:t>
      </w:r>
      <w:r w:rsidRPr="00961555">
        <w:rPr>
          <w:spacing w:val="55"/>
          <w:sz w:val="24"/>
          <w:szCs w:val="24"/>
        </w:rPr>
        <w:t xml:space="preserve">  </w:t>
      </w:r>
      <w:r w:rsidRPr="00961555">
        <w:rPr>
          <w:sz w:val="24"/>
          <w:szCs w:val="24"/>
        </w:rPr>
        <w:t>с</w:t>
      </w:r>
      <w:r w:rsidRPr="00961555">
        <w:rPr>
          <w:spacing w:val="52"/>
          <w:sz w:val="24"/>
          <w:szCs w:val="24"/>
        </w:rPr>
        <w:t xml:space="preserve">  </w:t>
      </w:r>
      <w:r w:rsidRPr="00961555">
        <w:rPr>
          <w:sz w:val="24"/>
          <w:szCs w:val="24"/>
        </w:rPr>
        <w:t>поворотом</w:t>
      </w:r>
      <w:r w:rsidRPr="00961555">
        <w:rPr>
          <w:spacing w:val="53"/>
          <w:sz w:val="24"/>
          <w:szCs w:val="24"/>
        </w:rPr>
        <w:t xml:space="preserve">  </w:t>
      </w:r>
      <w:r w:rsidRPr="00961555">
        <w:rPr>
          <w:sz w:val="24"/>
          <w:szCs w:val="24"/>
        </w:rPr>
        <w:t>на</w:t>
      </w:r>
      <w:r w:rsidRPr="00961555">
        <w:rPr>
          <w:spacing w:val="55"/>
          <w:sz w:val="24"/>
          <w:szCs w:val="24"/>
        </w:rPr>
        <w:t xml:space="preserve">  </w:t>
      </w:r>
      <w:r w:rsidRPr="00961555">
        <w:rPr>
          <w:sz w:val="24"/>
          <w:szCs w:val="24"/>
        </w:rPr>
        <w:t>180°</w:t>
      </w:r>
      <w:r w:rsidRPr="00961555">
        <w:rPr>
          <w:spacing w:val="53"/>
          <w:sz w:val="24"/>
          <w:szCs w:val="24"/>
        </w:rPr>
        <w:t xml:space="preserve">  </w:t>
      </w:r>
      <w:r w:rsidRPr="00961555">
        <w:rPr>
          <w:sz w:val="24"/>
          <w:szCs w:val="24"/>
        </w:rPr>
        <w:t>и</w:t>
      </w:r>
      <w:r w:rsidRPr="00961555">
        <w:rPr>
          <w:spacing w:val="53"/>
          <w:sz w:val="24"/>
          <w:szCs w:val="24"/>
        </w:rPr>
        <w:t xml:space="preserve">  </w:t>
      </w:r>
      <w:r w:rsidRPr="00961555">
        <w:rPr>
          <w:sz w:val="24"/>
          <w:szCs w:val="24"/>
        </w:rPr>
        <w:t>360°.</w:t>
      </w:r>
      <w:r w:rsidRPr="00961555">
        <w:rPr>
          <w:spacing w:val="54"/>
          <w:sz w:val="24"/>
          <w:szCs w:val="24"/>
        </w:rPr>
        <w:t xml:space="preserve">  </w:t>
      </w:r>
      <w:r w:rsidRPr="00961555">
        <w:rPr>
          <w:sz w:val="24"/>
          <w:szCs w:val="24"/>
        </w:rPr>
        <w:t>Прыжки</w:t>
      </w:r>
      <w:r w:rsidRPr="00961555">
        <w:rPr>
          <w:spacing w:val="53"/>
          <w:sz w:val="24"/>
          <w:szCs w:val="24"/>
        </w:rPr>
        <w:t xml:space="preserve">  </w:t>
      </w:r>
      <w:r w:rsidRPr="00961555">
        <w:rPr>
          <w:sz w:val="24"/>
          <w:szCs w:val="24"/>
        </w:rPr>
        <w:t>через</w:t>
      </w:r>
      <w:r w:rsidRPr="00961555">
        <w:rPr>
          <w:spacing w:val="53"/>
          <w:sz w:val="24"/>
          <w:szCs w:val="24"/>
        </w:rPr>
        <w:t xml:space="preserve">  </w:t>
      </w:r>
      <w:r w:rsidRPr="00961555">
        <w:rPr>
          <w:sz w:val="24"/>
          <w:szCs w:val="24"/>
        </w:rPr>
        <w:t>скакалку в максимальном темпе на месте и с передвижением (с дополн</w:t>
      </w:r>
      <w:r w:rsidRPr="00961555">
        <w:rPr>
          <w:sz w:val="24"/>
          <w:szCs w:val="24"/>
        </w:rPr>
        <w:t>и</w:t>
      </w:r>
      <w:r w:rsidRPr="00961555">
        <w:rPr>
          <w:sz w:val="24"/>
          <w:szCs w:val="24"/>
        </w:rPr>
        <w:t>тельным отягощением и без него). Напрыгивание и спрыгивание с последующим ускор</w:t>
      </w:r>
      <w:r w:rsidRPr="00961555">
        <w:rPr>
          <w:sz w:val="24"/>
          <w:szCs w:val="24"/>
        </w:rPr>
        <w:t>е</w:t>
      </w:r>
      <w:r w:rsidRPr="00961555">
        <w:rPr>
          <w:sz w:val="24"/>
          <w:szCs w:val="24"/>
        </w:rPr>
        <w:t>нием. Многоскоки с последующим ускорением и</w:t>
      </w:r>
      <w:r w:rsidR="004E2B24">
        <w:rPr>
          <w:sz w:val="24"/>
          <w:szCs w:val="24"/>
        </w:rPr>
        <w:t xml:space="preserve"> </w:t>
      </w:r>
      <w:r w:rsidRPr="004E2B24">
        <w:rPr>
          <w:sz w:val="24"/>
          <w:szCs w:val="24"/>
        </w:rPr>
        <w:t xml:space="preserve">ускорения с последующим выполнением многоскоков. Броски набивного мяча из различных исходных </w:t>
      </w:r>
      <w:r w:rsidRPr="004E2B24">
        <w:rPr>
          <w:spacing w:val="-2"/>
          <w:sz w:val="24"/>
          <w:szCs w:val="24"/>
        </w:rPr>
        <w:t>положений,</w:t>
      </w:r>
    </w:p>
    <w:p w:rsidR="00CF7B51" w:rsidRPr="00961555" w:rsidRDefault="00211A1E" w:rsidP="007768E4">
      <w:pPr>
        <w:pStyle w:val="a4"/>
        <w:jc w:val="left"/>
        <w:rPr>
          <w:sz w:val="24"/>
          <w:szCs w:val="24"/>
        </w:rPr>
      </w:pPr>
      <w:r w:rsidRPr="00961555">
        <w:rPr>
          <w:sz w:val="24"/>
          <w:szCs w:val="24"/>
        </w:rPr>
        <w:t>с</w:t>
      </w:r>
      <w:r w:rsidRPr="00961555">
        <w:rPr>
          <w:spacing w:val="59"/>
          <w:sz w:val="24"/>
          <w:szCs w:val="24"/>
        </w:rPr>
        <w:t xml:space="preserve">   </w:t>
      </w:r>
      <w:r w:rsidRPr="00961555">
        <w:rPr>
          <w:sz w:val="24"/>
          <w:szCs w:val="24"/>
        </w:rPr>
        <w:t>различной</w:t>
      </w:r>
      <w:r w:rsidRPr="00961555">
        <w:rPr>
          <w:spacing w:val="60"/>
          <w:sz w:val="24"/>
          <w:szCs w:val="24"/>
        </w:rPr>
        <w:t xml:space="preserve">   </w:t>
      </w:r>
      <w:r w:rsidRPr="00961555">
        <w:rPr>
          <w:sz w:val="24"/>
          <w:szCs w:val="24"/>
        </w:rPr>
        <w:t>траекторией</w:t>
      </w:r>
      <w:r w:rsidRPr="00961555">
        <w:rPr>
          <w:spacing w:val="60"/>
          <w:sz w:val="24"/>
          <w:szCs w:val="24"/>
        </w:rPr>
        <w:t xml:space="preserve">   </w:t>
      </w:r>
      <w:r w:rsidRPr="00961555">
        <w:rPr>
          <w:sz w:val="24"/>
          <w:szCs w:val="24"/>
        </w:rPr>
        <w:t>полёта</w:t>
      </w:r>
      <w:r w:rsidRPr="00961555">
        <w:rPr>
          <w:spacing w:val="80"/>
          <w:w w:val="150"/>
          <w:sz w:val="24"/>
          <w:szCs w:val="24"/>
        </w:rPr>
        <w:t xml:space="preserve">  </w:t>
      </w:r>
      <w:r w:rsidRPr="00961555">
        <w:rPr>
          <w:sz w:val="24"/>
          <w:szCs w:val="24"/>
        </w:rPr>
        <w:t>одной</w:t>
      </w:r>
      <w:r w:rsidRPr="00961555">
        <w:rPr>
          <w:spacing w:val="80"/>
          <w:w w:val="150"/>
          <w:sz w:val="24"/>
          <w:szCs w:val="24"/>
        </w:rPr>
        <w:t xml:space="preserve">  </w:t>
      </w:r>
      <w:r w:rsidRPr="00961555">
        <w:rPr>
          <w:sz w:val="24"/>
          <w:szCs w:val="24"/>
        </w:rPr>
        <w:t>рукой</w:t>
      </w:r>
      <w:r w:rsidRPr="00961555">
        <w:rPr>
          <w:spacing w:val="6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обеими</w:t>
      </w:r>
      <w:r w:rsidRPr="00961555">
        <w:rPr>
          <w:spacing w:val="60"/>
          <w:sz w:val="24"/>
          <w:szCs w:val="24"/>
        </w:rPr>
        <w:t xml:space="preserve">   </w:t>
      </w:r>
      <w:r w:rsidRPr="00961555">
        <w:rPr>
          <w:sz w:val="24"/>
          <w:szCs w:val="24"/>
        </w:rPr>
        <w:t>рук</w:t>
      </w:r>
      <w:r w:rsidRPr="00961555">
        <w:rPr>
          <w:sz w:val="24"/>
          <w:szCs w:val="24"/>
        </w:rPr>
        <w:t>а</w:t>
      </w:r>
      <w:r w:rsidRPr="00961555">
        <w:rPr>
          <w:sz w:val="24"/>
          <w:szCs w:val="24"/>
        </w:rPr>
        <w:t>ми,</w:t>
      </w:r>
      <w:r w:rsidRPr="00961555">
        <w:rPr>
          <w:spacing w:val="60"/>
          <w:sz w:val="24"/>
          <w:szCs w:val="24"/>
        </w:rPr>
        <w:t xml:space="preserve">   </w:t>
      </w:r>
      <w:r w:rsidRPr="00961555">
        <w:rPr>
          <w:sz w:val="24"/>
          <w:szCs w:val="24"/>
        </w:rPr>
        <w:t>стоя,</w:t>
      </w:r>
      <w:r w:rsidRPr="00961555">
        <w:rPr>
          <w:spacing w:val="61"/>
          <w:sz w:val="24"/>
          <w:szCs w:val="24"/>
        </w:rPr>
        <w:t xml:space="preserve">   </w:t>
      </w:r>
      <w:r w:rsidRPr="00961555">
        <w:rPr>
          <w:sz w:val="24"/>
          <w:szCs w:val="24"/>
        </w:rPr>
        <w:t>сидя, в полуприседе.</w:t>
      </w:r>
    </w:p>
    <w:p w:rsidR="00CF7B51" w:rsidRPr="00961555" w:rsidRDefault="00211A1E" w:rsidP="007768E4">
      <w:pPr>
        <w:pStyle w:val="a4"/>
        <w:jc w:val="left"/>
        <w:rPr>
          <w:sz w:val="24"/>
          <w:szCs w:val="24"/>
        </w:rPr>
      </w:pPr>
      <w:r w:rsidRPr="00961555">
        <w:rPr>
          <w:sz w:val="24"/>
          <w:szCs w:val="24"/>
        </w:rPr>
        <w:t>Развитие выносливости. Повторный бег с максимальной скоростью с уменьша</w:t>
      </w:r>
      <w:r w:rsidRPr="00961555">
        <w:rPr>
          <w:sz w:val="24"/>
          <w:szCs w:val="24"/>
        </w:rPr>
        <w:t>ю</w:t>
      </w:r>
      <w:r w:rsidRPr="00961555">
        <w:rPr>
          <w:sz w:val="24"/>
          <w:szCs w:val="24"/>
        </w:rPr>
        <w:t>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w:t>
      </w:r>
      <w:r w:rsidRPr="00961555">
        <w:rPr>
          <w:sz w:val="24"/>
          <w:szCs w:val="24"/>
        </w:rPr>
        <w:t>и</w:t>
      </w:r>
      <w:r w:rsidRPr="00961555">
        <w:rPr>
          <w:sz w:val="24"/>
          <w:szCs w:val="24"/>
        </w:rPr>
        <w:t>вающимся объёмом времени игры.</w:t>
      </w:r>
    </w:p>
    <w:p w:rsidR="00CF7B51" w:rsidRPr="00961555" w:rsidRDefault="00211A1E" w:rsidP="007768E4">
      <w:pPr>
        <w:pStyle w:val="a4"/>
        <w:jc w:val="left"/>
        <w:rPr>
          <w:sz w:val="24"/>
          <w:szCs w:val="24"/>
        </w:rPr>
      </w:pPr>
      <w:r w:rsidRPr="00961555">
        <w:rPr>
          <w:sz w:val="24"/>
          <w:szCs w:val="24"/>
        </w:rPr>
        <w:t>Развитие</w:t>
      </w:r>
      <w:r w:rsidRPr="00961555">
        <w:rPr>
          <w:spacing w:val="80"/>
          <w:sz w:val="24"/>
          <w:szCs w:val="24"/>
        </w:rPr>
        <w:t xml:space="preserve">   </w:t>
      </w:r>
      <w:r w:rsidRPr="00961555">
        <w:rPr>
          <w:sz w:val="24"/>
          <w:szCs w:val="24"/>
        </w:rPr>
        <w:t>координации</w:t>
      </w:r>
      <w:r w:rsidRPr="00961555">
        <w:rPr>
          <w:spacing w:val="80"/>
          <w:sz w:val="24"/>
          <w:szCs w:val="24"/>
        </w:rPr>
        <w:t xml:space="preserve">   </w:t>
      </w:r>
      <w:r w:rsidRPr="00961555">
        <w:rPr>
          <w:sz w:val="24"/>
          <w:szCs w:val="24"/>
        </w:rPr>
        <w:t>движений.</w:t>
      </w:r>
      <w:r w:rsidRPr="00961555">
        <w:rPr>
          <w:spacing w:val="80"/>
          <w:sz w:val="24"/>
          <w:szCs w:val="24"/>
        </w:rPr>
        <w:t xml:space="preserve">   </w:t>
      </w:r>
      <w:r w:rsidRPr="00961555">
        <w:rPr>
          <w:sz w:val="24"/>
          <w:szCs w:val="24"/>
        </w:rPr>
        <w:t>Броски</w:t>
      </w:r>
      <w:r w:rsidRPr="00961555">
        <w:rPr>
          <w:spacing w:val="80"/>
          <w:sz w:val="24"/>
          <w:szCs w:val="24"/>
        </w:rPr>
        <w:t xml:space="preserve">   </w:t>
      </w:r>
      <w:r w:rsidRPr="00961555">
        <w:rPr>
          <w:sz w:val="24"/>
          <w:szCs w:val="24"/>
        </w:rPr>
        <w:t>баскетбольного</w:t>
      </w:r>
      <w:r w:rsidRPr="00961555">
        <w:rPr>
          <w:spacing w:val="80"/>
          <w:sz w:val="24"/>
          <w:szCs w:val="24"/>
        </w:rPr>
        <w:t xml:space="preserve">   </w:t>
      </w:r>
      <w:r w:rsidRPr="00961555">
        <w:rPr>
          <w:sz w:val="24"/>
          <w:szCs w:val="24"/>
        </w:rPr>
        <w:t>мяча</w:t>
      </w:r>
      <w:r w:rsidRPr="00961555">
        <w:rPr>
          <w:spacing w:val="80"/>
          <w:w w:val="150"/>
          <w:sz w:val="24"/>
          <w:szCs w:val="24"/>
        </w:rPr>
        <w:t xml:space="preserve"> </w:t>
      </w:r>
      <w:r w:rsidRPr="00961555">
        <w:rPr>
          <w:sz w:val="24"/>
          <w:szCs w:val="24"/>
        </w:rPr>
        <w:t>по</w:t>
      </w:r>
      <w:r w:rsidRPr="00961555">
        <w:rPr>
          <w:spacing w:val="80"/>
          <w:sz w:val="24"/>
          <w:szCs w:val="24"/>
        </w:rPr>
        <w:t xml:space="preserve">   </w:t>
      </w:r>
      <w:r w:rsidRPr="00961555">
        <w:rPr>
          <w:sz w:val="24"/>
          <w:szCs w:val="24"/>
        </w:rPr>
        <w:t>неподвижной</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подвижной</w:t>
      </w:r>
      <w:r w:rsidRPr="00961555">
        <w:rPr>
          <w:spacing w:val="80"/>
          <w:sz w:val="24"/>
          <w:szCs w:val="24"/>
        </w:rPr>
        <w:t xml:space="preserve">   </w:t>
      </w:r>
      <w:r w:rsidRPr="00961555">
        <w:rPr>
          <w:sz w:val="24"/>
          <w:szCs w:val="24"/>
        </w:rPr>
        <w:t>мишени.</w:t>
      </w:r>
      <w:r w:rsidRPr="00961555">
        <w:rPr>
          <w:spacing w:val="80"/>
          <w:sz w:val="24"/>
          <w:szCs w:val="24"/>
        </w:rPr>
        <w:t xml:space="preserve">   </w:t>
      </w:r>
      <w:r w:rsidRPr="00961555">
        <w:rPr>
          <w:sz w:val="24"/>
          <w:szCs w:val="24"/>
        </w:rPr>
        <w:t>Акробатические</w:t>
      </w:r>
      <w:r w:rsidRPr="00961555">
        <w:rPr>
          <w:spacing w:val="80"/>
          <w:sz w:val="24"/>
          <w:szCs w:val="24"/>
        </w:rPr>
        <w:t xml:space="preserve">   </w:t>
      </w:r>
      <w:r w:rsidRPr="00961555">
        <w:rPr>
          <w:sz w:val="24"/>
          <w:szCs w:val="24"/>
        </w:rPr>
        <w:t>упражнения</w:t>
      </w:r>
      <w:r w:rsidRPr="00961555">
        <w:rPr>
          <w:spacing w:val="80"/>
          <w:sz w:val="24"/>
          <w:szCs w:val="24"/>
        </w:rPr>
        <w:t xml:space="preserve">   </w:t>
      </w:r>
      <w:r w:rsidRPr="00961555">
        <w:rPr>
          <w:sz w:val="24"/>
          <w:szCs w:val="24"/>
        </w:rPr>
        <w:t>(двойные и тройные кувырки вперёд и назад). Бег с «тенью» (повторение движений пар</w:t>
      </w:r>
      <w:r w:rsidRPr="00961555">
        <w:rPr>
          <w:sz w:val="24"/>
          <w:szCs w:val="24"/>
        </w:rPr>
        <w:t>т</w:t>
      </w:r>
      <w:r w:rsidRPr="00961555">
        <w:rPr>
          <w:sz w:val="24"/>
          <w:szCs w:val="24"/>
        </w:rPr>
        <w:t>нёра). Бег по гимнастической скамейке, по гимнастическому бревну разной высоты. Пры</w:t>
      </w:r>
      <w:r w:rsidRPr="00961555">
        <w:rPr>
          <w:sz w:val="24"/>
          <w:szCs w:val="24"/>
        </w:rPr>
        <w:t>ж</w:t>
      </w:r>
      <w:r w:rsidRPr="00961555">
        <w:rPr>
          <w:sz w:val="24"/>
          <w:szCs w:val="24"/>
        </w:rPr>
        <w:t xml:space="preserve">ки по разметкам с </w:t>
      </w:r>
      <w:r w:rsidRPr="00961555">
        <w:rPr>
          <w:spacing w:val="-2"/>
          <w:sz w:val="24"/>
          <w:szCs w:val="24"/>
        </w:rPr>
        <w:t>изменяющейся</w:t>
      </w:r>
      <w:r w:rsidRPr="00961555">
        <w:rPr>
          <w:sz w:val="24"/>
          <w:szCs w:val="24"/>
        </w:rPr>
        <w:tab/>
      </w:r>
      <w:r w:rsidRPr="00961555">
        <w:rPr>
          <w:sz w:val="24"/>
          <w:szCs w:val="24"/>
        </w:rPr>
        <w:tab/>
      </w:r>
      <w:r w:rsidRPr="00961555">
        <w:rPr>
          <w:spacing w:val="-2"/>
          <w:sz w:val="24"/>
          <w:szCs w:val="24"/>
        </w:rPr>
        <w:t>амплитудой</w:t>
      </w:r>
      <w:r w:rsidRPr="00961555">
        <w:rPr>
          <w:sz w:val="24"/>
          <w:szCs w:val="24"/>
        </w:rPr>
        <w:tab/>
      </w:r>
      <w:r w:rsidRPr="00961555">
        <w:rPr>
          <w:spacing w:val="-2"/>
          <w:sz w:val="24"/>
          <w:szCs w:val="24"/>
        </w:rPr>
        <w:t>движений.</w:t>
      </w:r>
      <w:r w:rsidRPr="00961555">
        <w:rPr>
          <w:sz w:val="24"/>
          <w:szCs w:val="24"/>
        </w:rPr>
        <w:tab/>
      </w:r>
      <w:r w:rsidRPr="00961555">
        <w:rPr>
          <w:spacing w:val="-2"/>
          <w:sz w:val="24"/>
          <w:szCs w:val="24"/>
        </w:rPr>
        <w:t>Броски</w:t>
      </w:r>
      <w:r w:rsidRPr="00961555">
        <w:rPr>
          <w:sz w:val="24"/>
          <w:szCs w:val="24"/>
        </w:rPr>
        <w:tab/>
      </w:r>
      <w:r w:rsidRPr="00961555">
        <w:rPr>
          <w:spacing w:val="-2"/>
          <w:sz w:val="24"/>
          <w:szCs w:val="24"/>
        </w:rPr>
        <w:t>малого</w:t>
      </w:r>
      <w:r w:rsidRPr="00961555">
        <w:rPr>
          <w:sz w:val="24"/>
          <w:szCs w:val="24"/>
        </w:rPr>
        <w:tab/>
      </w:r>
      <w:r w:rsidRPr="00961555">
        <w:rPr>
          <w:spacing w:val="-4"/>
          <w:sz w:val="24"/>
          <w:szCs w:val="24"/>
        </w:rPr>
        <w:t xml:space="preserve">мяча </w:t>
      </w:r>
      <w:r w:rsidRPr="00961555">
        <w:rPr>
          <w:sz w:val="24"/>
          <w:szCs w:val="24"/>
        </w:rP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w:t>
      </w:r>
      <w:r w:rsidRPr="00961555">
        <w:rPr>
          <w:spacing w:val="-2"/>
          <w:sz w:val="24"/>
          <w:szCs w:val="24"/>
        </w:rPr>
        <w:t>передвижения.</w:t>
      </w:r>
    </w:p>
    <w:p w:rsidR="00CF7B51" w:rsidRPr="00961555" w:rsidRDefault="00211A1E" w:rsidP="007768E4">
      <w:pPr>
        <w:pStyle w:val="a4"/>
        <w:jc w:val="left"/>
        <w:rPr>
          <w:sz w:val="24"/>
          <w:szCs w:val="24"/>
        </w:rPr>
      </w:pPr>
      <w:r w:rsidRPr="00961555">
        <w:rPr>
          <w:spacing w:val="-2"/>
          <w:sz w:val="24"/>
          <w:szCs w:val="24"/>
        </w:rPr>
        <w:t>Футбол.</w:t>
      </w:r>
    </w:p>
    <w:p w:rsidR="00CF7B51" w:rsidRPr="00961555" w:rsidRDefault="00211A1E" w:rsidP="007768E4">
      <w:pPr>
        <w:pStyle w:val="a4"/>
        <w:jc w:val="left"/>
        <w:rPr>
          <w:sz w:val="24"/>
          <w:szCs w:val="24"/>
        </w:rPr>
      </w:pPr>
      <w:r w:rsidRPr="00961555">
        <w:rPr>
          <w:sz w:val="24"/>
          <w:szCs w:val="24"/>
        </w:rPr>
        <w:t>Развитие скоростных способностей. Старты из различных положений с последу</w:t>
      </w:r>
      <w:r w:rsidRPr="00961555">
        <w:rPr>
          <w:sz w:val="24"/>
          <w:szCs w:val="24"/>
        </w:rPr>
        <w:t>ю</w:t>
      </w:r>
      <w:r w:rsidRPr="00961555">
        <w:rPr>
          <w:sz w:val="24"/>
          <w:szCs w:val="24"/>
        </w:rPr>
        <w:t>щим</w:t>
      </w:r>
      <w:r w:rsidRPr="00961555">
        <w:rPr>
          <w:spacing w:val="79"/>
          <w:sz w:val="24"/>
          <w:szCs w:val="24"/>
        </w:rPr>
        <w:t xml:space="preserve">    </w:t>
      </w:r>
      <w:r w:rsidRPr="00961555">
        <w:rPr>
          <w:sz w:val="24"/>
          <w:szCs w:val="24"/>
        </w:rPr>
        <w:t>ускорением.</w:t>
      </w:r>
      <w:r w:rsidRPr="00961555">
        <w:rPr>
          <w:spacing w:val="78"/>
          <w:sz w:val="24"/>
          <w:szCs w:val="24"/>
        </w:rPr>
        <w:t xml:space="preserve">    </w:t>
      </w:r>
      <w:r w:rsidRPr="00961555">
        <w:rPr>
          <w:sz w:val="24"/>
          <w:szCs w:val="24"/>
        </w:rPr>
        <w:t>Бег</w:t>
      </w:r>
      <w:r w:rsidRPr="00961555">
        <w:rPr>
          <w:spacing w:val="78"/>
          <w:sz w:val="24"/>
          <w:szCs w:val="24"/>
        </w:rPr>
        <w:t xml:space="preserve">    </w:t>
      </w:r>
      <w:r w:rsidRPr="00961555">
        <w:rPr>
          <w:sz w:val="24"/>
          <w:szCs w:val="24"/>
        </w:rPr>
        <w:t>с</w:t>
      </w:r>
      <w:r w:rsidRPr="00961555">
        <w:rPr>
          <w:spacing w:val="77"/>
          <w:sz w:val="24"/>
          <w:szCs w:val="24"/>
        </w:rPr>
        <w:t xml:space="preserve">    </w:t>
      </w:r>
      <w:r w:rsidRPr="00961555">
        <w:rPr>
          <w:sz w:val="24"/>
          <w:szCs w:val="24"/>
        </w:rPr>
        <w:t>максимальной</w:t>
      </w:r>
      <w:r w:rsidRPr="00961555">
        <w:rPr>
          <w:spacing w:val="78"/>
          <w:sz w:val="24"/>
          <w:szCs w:val="24"/>
        </w:rPr>
        <w:t xml:space="preserve">    </w:t>
      </w:r>
      <w:r w:rsidRPr="00961555">
        <w:rPr>
          <w:sz w:val="24"/>
          <w:szCs w:val="24"/>
        </w:rPr>
        <w:t>скоростью</w:t>
      </w:r>
      <w:r w:rsidRPr="00961555">
        <w:rPr>
          <w:spacing w:val="77"/>
          <w:sz w:val="24"/>
          <w:szCs w:val="24"/>
        </w:rPr>
        <w:t xml:space="preserve">    </w:t>
      </w:r>
      <w:r w:rsidRPr="00961555">
        <w:rPr>
          <w:sz w:val="24"/>
          <w:szCs w:val="24"/>
        </w:rPr>
        <w:t>по</w:t>
      </w:r>
      <w:r w:rsidRPr="00961555">
        <w:rPr>
          <w:spacing w:val="78"/>
          <w:sz w:val="24"/>
          <w:szCs w:val="24"/>
        </w:rPr>
        <w:t xml:space="preserve">    </w:t>
      </w:r>
      <w:r w:rsidRPr="00961555">
        <w:rPr>
          <w:sz w:val="24"/>
          <w:szCs w:val="24"/>
        </w:rPr>
        <w:t>пр</w:t>
      </w:r>
      <w:r w:rsidRPr="00961555">
        <w:rPr>
          <w:sz w:val="24"/>
          <w:szCs w:val="24"/>
        </w:rPr>
        <w:t>я</w:t>
      </w:r>
      <w:r w:rsidRPr="00961555">
        <w:rPr>
          <w:sz w:val="24"/>
          <w:szCs w:val="24"/>
        </w:rPr>
        <w:t>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w:t>
      </w:r>
      <w:r w:rsidRPr="00961555">
        <w:rPr>
          <w:spacing w:val="40"/>
          <w:sz w:val="24"/>
          <w:szCs w:val="24"/>
        </w:rPr>
        <w:t xml:space="preserve"> </w:t>
      </w:r>
      <w:r w:rsidRPr="00961555">
        <w:rPr>
          <w:spacing w:val="-4"/>
          <w:sz w:val="24"/>
          <w:szCs w:val="24"/>
        </w:rPr>
        <w:t>темпа</w:t>
      </w:r>
      <w:r w:rsidRPr="00961555">
        <w:rPr>
          <w:sz w:val="24"/>
          <w:szCs w:val="24"/>
        </w:rPr>
        <w:tab/>
      </w:r>
      <w:r w:rsidRPr="00961555">
        <w:rPr>
          <w:spacing w:val="-10"/>
          <w:sz w:val="24"/>
          <w:szCs w:val="24"/>
        </w:rPr>
        <w:t>и</w:t>
      </w:r>
      <w:r w:rsidRPr="00961555">
        <w:rPr>
          <w:sz w:val="24"/>
          <w:szCs w:val="24"/>
        </w:rPr>
        <w:tab/>
      </w:r>
      <w:r w:rsidRPr="00961555">
        <w:rPr>
          <w:sz w:val="24"/>
          <w:szCs w:val="24"/>
        </w:rPr>
        <w:tab/>
      </w:r>
      <w:r w:rsidRPr="00961555">
        <w:rPr>
          <w:sz w:val="24"/>
          <w:szCs w:val="24"/>
        </w:rPr>
        <w:tab/>
      </w:r>
      <w:r w:rsidRPr="00961555">
        <w:rPr>
          <w:spacing w:val="-2"/>
          <w:sz w:val="24"/>
          <w:szCs w:val="24"/>
        </w:rPr>
        <w:t>направления</w:t>
      </w:r>
      <w:r w:rsidRPr="00961555">
        <w:rPr>
          <w:sz w:val="24"/>
          <w:szCs w:val="24"/>
        </w:rPr>
        <w:tab/>
      </w:r>
      <w:r w:rsidRPr="00961555">
        <w:rPr>
          <w:spacing w:val="-2"/>
          <w:sz w:val="24"/>
          <w:szCs w:val="24"/>
        </w:rPr>
        <w:t>движения</w:t>
      </w:r>
      <w:r w:rsidRPr="00961555">
        <w:rPr>
          <w:sz w:val="24"/>
          <w:szCs w:val="24"/>
        </w:rPr>
        <w:tab/>
      </w:r>
      <w:r w:rsidRPr="00961555">
        <w:rPr>
          <w:sz w:val="24"/>
          <w:szCs w:val="24"/>
        </w:rPr>
        <w:tab/>
      </w:r>
      <w:r w:rsidRPr="00961555">
        <w:rPr>
          <w:spacing w:val="-4"/>
          <w:sz w:val="24"/>
          <w:szCs w:val="24"/>
        </w:rPr>
        <w:t>(по</w:t>
      </w:r>
      <w:r w:rsidRPr="00961555">
        <w:rPr>
          <w:sz w:val="24"/>
          <w:szCs w:val="24"/>
        </w:rPr>
        <w:tab/>
      </w:r>
      <w:r w:rsidRPr="00961555">
        <w:rPr>
          <w:spacing w:val="-2"/>
          <w:sz w:val="24"/>
          <w:szCs w:val="24"/>
        </w:rPr>
        <w:t>прямой,</w:t>
      </w:r>
      <w:r w:rsidRPr="00961555">
        <w:rPr>
          <w:sz w:val="24"/>
          <w:szCs w:val="24"/>
        </w:rPr>
        <w:tab/>
      </w:r>
      <w:r w:rsidRPr="00961555">
        <w:rPr>
          <w:sz w:val="24"/>
          <w:szCs w:val="24"/>
        </w:rPr>
        <w:tab/>
      </w:r>
      <w:r w:rsidRPr="00961555">
        <w:rPr>
          <w:spacing w:val="-6"/>
          <w:sz w:val="24"/>
          <w:szCs w:val="24"/>
        </w:rPr>
        <w:t>по</w:t>
      </w:r>
      <w:r w:rsidRPr="00961555">
        <w:rPr>
          <w:sz w:val="24"/>
          <w:szCs w:val="24"/>
        </w:rPr>
        <w:tab/>
      </w:r>
      <w:r w:rsidRPr="00961555">
        <w:rPr>
          <w:sz w:val="24"/>
          <w:szCs w:val="24"/>
        </w:rPr>
        <w:tab/>
      </w:r>
      <w:r w:rsidRPr="00961555">
        <w:rPr>
          <w:spacing w:val="-2"/>
          <w:sz w:val="24"/>
          <w:szCs w:val="24"/>
        </w:rPr>
        <w:t xml:space="preserve">кругу </w:t>
      </w:r>
      <w:r w:rsidRPr="00961555">
        <w:rPr>
          <w:sz w:val="24"/>
          <w:szCs w:val="24"/>
        </w:rPr>
        <w:t>и «змейкой»). Бег с максимальной скор</w:t>
      </w:r>
      <w:r w:rsidRPr="00961555">
        <w:rPr>
          <w:sz w:val="24"/>
          <w:szCs w:val="24"/>
        </w:rPr>
        <w:t>о</w:t>
      </w:r>
      <w:r w:rsidRPr="00961555">
        <w:rPr>
          <w:sz w:val="24"/>
          <w:szCs w:val="24"/>
        </w:rPr>
        <w:t xml:space="preserve">стью с поворотами на 180° и 360°. Прыжки через скакалку в максимальном темпе. Прыжки по разметкам на правой (левой) ноге, между стоек, спиной вперёд. </w:t>
      </w:r>
      <w:r w:rsidRPr="00961555">
        <w:rPr>
          <w:spacing w:val="-2"/>
          <w:sz w:val="24"/>
          <w:szCs w:val="24"/>
        </w:rPr>
        <w:t>Прыжки</w:t>
      </w:r>
      <w:r w:rsidRPr="00961555">
        <w:rPr>
          <w:sz w:val="24"/>
          <w:szCs w:val="24"/>
        </w:rPr>
        <w:tab/>
      </w:r>
      <w:r w:rsidRPr="00961555">
        <w:rPr>
          <w:sz w:val="24"/>
          <w:szCs w:val="24"/>
        </w:rPr>
        <w:tab/>
      </w:r>
      <w:r w:rsidRPr="00961555">
        <w:rPr>
          <w:spacing w:val="-4"/>
          <w:sz w:val="24"/>
          <w:szCs w:val="24"/>
        </w:rPr>
        <w:t>вверх</w:t>
      </w:r>
      <w:r w:rsidRPr="00961555">
        <w:rPr>
          <w:sz w:val="24"/>
          <w:szCs w:val="24"/>
        </w:rPr>
        <w:tab/>
      </w:r>
      <w:r w:rsidRPr="00961555">
        <w:rPr>
          <w:spacing w:val="-6"/>
          <w:sz w:val="24"/>
          <w:szCs w:val="24"/>
        </w:rPr>
        <w:t>на</w:t>
      </w:r>
      <w:r w:rsidRPr="00961555">
        <w:rPr>
          <w:sz w:val="24"/>
          <w:szCs w:val="24"/>
        </w:rPr>
        <w:tab/>
      </w:r>
      <w:r w:rsidRPr="00961555">
        <w:rPr>
          <w:sz w:val="24"/>
          <w:szCs w:val="24"/>
        </w:rPr>
        <w:tab/>
      </w:r>
      <w:r w:rsidRPr="00961555">
        <w:rPr>
          <w:spacing w:val="-4"/>
          <w:sz w:val="24"/>
          <w:szCs w:val="24"/>
        </w:rPr>
        <w:t>обеих</w:t>
      </w:r>
      <w:r w:rsidRPr="00961555">
        <w:rPr>
          <w:sz w:val="24"/>
          <w:szCs w:val="24"/>
        </w:rPr>
        <w:tab/>
      </w:r>
      <w:r w:rsidRPr="00961555">
        <w:rPr>
          <w:spacing w:val="-2"/>
          <w:sz w:val="24"/>
          <w:szCs w:val="24"/>
        </w:rPr>
        <w:t>ногах</w:t>
      </w:r>
      <w:r w:rsidRPr="00961555">
        <w:rPr>
          <w:sz w:val="24"/>
          <w:szCs w:val="24"/>
        </w:rPr>
        <w:tab/>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одной</w:t>
      </w:r>
      <w:r w:rsidRPr="00961555">
        <w:rPr>
          <w:sz w:val="24"/>
          <w:szCs w:val="24"/>
        </w:rPr>
        <w:tab/>
      </w:r>
      <w:r w:rsidRPr="00961555">
        <w:rPr>
          <w:sz w:val="24"/>
          <w:szCs w:val="24"/>
        </w:rPr>
        <w:tab/>
      </w:r>
      <w:r w:rsidRPr="00961555">
        <w:rPr>
          <w:sz w:val="24"/>
          <w:szCs w:val="24"/>
        </w:rPr>
        <w:tab/>
      </w:r>
      <w:r w:rsidRPr="00961555">
        <w:rPr>
          <w:spacing w:val="-4"/>
          <w:sz w:val="24"/>
          <w:szCs w:val="24"/>
        </w:rPr>
        <w:t xml:space="preserve">ноге </w:t>
      </w:r>
      <w:r w:rsidRPr="00961555">
        <w:rPr>
          <w:sz w:val="24"/>
          <w:szCs w:val="24"/>
        </w:rPr>
        <w:t>с продвижением вперёд. Удары по мячу</w:t>
      </w:r>
      <w:r w:rsidRPr="00961555">
        <w:rPr>
          <w:spacing w:val="-6"/>
          <w:sz w:val="24"/>
          <w:szCs w:val="24"/>
        </w:rPr>
        <w:t xml:space="preserve"> </w:t>
      </w:r>
      <w:r w:rsidRPr="00961555">
        <w:rPr>
          <w:sz w:val="24"/>
          <w:szCs w:val="24"/>
        </w:rPr>
        <w:t>в стенку</w:t>
      </w:r>
      <w:r w:rsidRPr="00961555">
        <w:rPr>
          <w:spacing w:val="-6"/>
          <w:sz w:val="24"/>
          <w:szCs w:val="24"/>
        </w:rPr>
        <w:t xml:space="preserve"> </w:t>
      </w:r>
      <w:r w:rsidRPr="00961555">
        <w:rPr>
          <w:sz w:val="24"/>
          <w:szCs w:val="24"/>
        </w:rPr>
        <w:t>в максимальном темпе. Ведение мяча</w:t>
      </w:r>
      <w:r w:rsidRPr="00961555">
        <w:rPr>
          <w:spacing w:val="-2"/>
          <w:sz w:val="24"/>
          <w:szCs w:val="24"/>
        </w:rPr>
        <w:t xml:space="preserve"> </w:t>
      </w:r>
      <w:r w:rsidRPr="00961555">
        <w:rPr>
          <w:sz w:val="24"/>
          <w:szCs w:val="24"/>
        </w:rPr>
        <w:t>с</w:t>
      </w:r>
      <w:r w:rsidRPr="00961555">
        <w:rPr>
          <w:spacing w:val="-2"/>
          <w:sz w:val="24"/>
          <w:szCs w:val="24"/>
        </w:rPr>
        <w:t xml:space="preserve"> </w:t>
      </w:r>
      <w:r w:rsidRPr="00961555">
        <w:rPr>
          <w:sz w:val="24"/>
          <w:szCs w:val="24"/>
        </w:rPr>
        <w:t>остановками и у</w:t>
      </w:r>
      <w:r w:rsidRPr="00961555">
        <w:rPr>
          <w:sz w:val="24"/>
          <w:szCs w:val="24"/>
        </w:rPr>
        <w:t>с</w:t>
      </w:r>
      <w:r w:rsidRPr="00961555">
        <w:rPr>
          <w:sz w:val="24"/>
          <w:szCs w:val="24"/>
        </w:rPr>
        <w:lastRenderedPageBreak/>
        <w:t xml:space="preserve">корениями, «дриблинг» мяча с изменением направления движения. Кувырки вперёд, назад, боком с </w:t>
      </w:r>
      <w:r w:rsidRPr="00961555">
        <w:rPr>
          <w:spacing w:val="-2"/>
          <w:sz w:val="24"/>
          <w:szCs w:val="24"/>
        </w:rPr>
        <w:t>последующим</w:t>
      </w:r>
      <w:r w:rsidRPr="00961555">
        <w:rPr>
          <w:sz w:val="24"/>
          <w:szCs w:val="24"/>
        </w:rPr>
        <w:tab/>
      </w:r>
      <w:r w:rsidRPr="00961555">
        <w:rPr>
          <w:sz w:val="24"/>
          <w:szCs w:val="24"/>
        </w:rPr>
        <w:tab/>
      </w:r>
      <w:r w:rsidRPr="00961555">
        <w:rPr>
          <w:sz w:val="24"/>
          <w:szCs w:val="24"/>
        </w:rPr>
        <w:tab/>
      </w:r>
      <w:r w:rsidRPr="00961555">
        <w:rPr>
          <w:sz w:val="24"/>
          <w:szCs w:val="24"/>
        </w:rPr>
        <w:tab/>
      </w:r>
      <w:r w:rsidRPr="00961555">
        <w:rPr>
          <w:sz w:val="24"/>
          <w:szCs w:val="24"/>
        </w:rPr>
        <w:tab/>
      </w:r>
      <w:r w:rsidRPr="00961555">
        <w:rPr>
          <w:sz w:val="24"/>
          <w:szCs w:val="24"/>
        </w:rPr>
        <w:tab/>
      </w:r>
      <w:r w:rsidRPr="00961555">
        <w:rPr>
          <w:sz w:val="24"/>
          <w:szCs w:val="24"/>
        </w:rPr>
        <w:tab/>
      </w:r>
      <w:r w:rsidRPr="00961555">
        <w:rPr>
          <w:spacing w:val="-2"/>
          <w:sz w:val="24"/>
          <w:szCs w:val="24"/>
        </w:rPr>
        <w:t>рывком.</w:t>
      </w:r>
      <w:r w:rsidRPr="00961555">
        <w:rPr>
          <w:sz w:val="24"/>
          <w:szCs w:val="24"/>
        </w:rPr>
        <w:tab/>
      </w:r>
      <w:r w:rsidRPr="00961555">
        <w:rPr>
          <w:sz w:val="24"/>
          <w:szCs w:val="24"/>
        </w:rPr>
        <w:tab/>
      </w:r>
      <w:r w:rsidRPr="00961555">
        <w:rPr>
          <w:sz w:val="24"/>
          <w:szCs w:val="24"/>
        </w:rPr>
        <w:tab/>
      </w:r>
      <w:r w:rsidRPr="00961555">
        <w:rPr>
          <w:sz w:val="24"/>
          <w:szCs w:val="24"/>
        </w:rPr>
        <w:tab/>
      </w:r>
      <w:r w:rsidRPr="00961555">
        <w:rPr>
          <w:sz w:val="24"/>
          <w:szCs w:val="24"/>
        </w:rPr>
        <w:tab/>
      </w:r>
      <w:r w:rsidRPr="00961555">
        <w:rPr>
          <w:sz w:val="24"/>
          <w:szCs w:val="24"/>
        </w:rPr>
        <w:tab/>
      </w:r>
      <w:r w:rsidRPr="00961555">
        <w:rPr>
          <w:sz w:val="24"/>
          <w:szCs w:val="24"/>
        </w:rPr>
        <w:tab/>
      </w:r>
      <w:r w:rsidRPr="00961555">
        <w:rPr>
          <w:spacing w:val="-2"/>
          <w:sz w:val="24"/>
          <w:szCs w:val="24"/>
        </w:rPr>
        <w:t xml:space="preserve">Подвижные </w:t>
      </w:r>
      <w:r w:rsidRPr="00961555">
        <w:rPr>
          <w:sz w:val="24"/>
          <w:szCs w:val="24"/>
        </w:rPr>
        <w:t>и спортивные игры, эстафеты.</w:t>
      </w:r>
    </w:p>
    <w:p w:rsidR="00CF7B51" w:rsidRPr="00961555" w:rsidRDefault="00211A1E" w:rsidP="007768E4">
      <w:pPr>
        <w:pStyle w:val="a4"/>
        <w:jc w:val="left"/>
        <w:rPr>
          <w:sz w:val="24"/>
          <w:szCs w:val="24"/>
        </w:rPr>
      </w:pPr>
      <w:r w:rsidRPr="00961555">
        <w:rPr>
          <w:spacing w:val="-2"/>
          <w:sz w:val="24"/>
          <w:szCs w:val="24"/>
        </w:rPr>
        <w:t>Развитие</w:t>
      </w:r>
      <w:r w:rsidRPr="00961555">
        <w:rPr>
          <w:sz w:val="24"/>
          <w:szCs w:val="24"/>
        </w:rPr>
        <w:tab/>
      </w:r>
      <w:r w:rsidRPr="00961555">
        <w:rPr>
          <w:spacing w:val="-2"/>
          <w:sz w:val="24"/>
          <w:szCs w:val="24"/>
        </w:rPr>
        <w:t>силовых</w:t>
      </w:r>
      <w:r w:rsidRPr="00961555">
        <w:rPr>
          <w:sz w:val="24"/>
          <w:szCs w:val="24"/>
        </w:rPr>
        <w:tab/>
      </w:r>
      <w:r w:rsidRPr="00961555">
        <w:rPr>
          <w:spacing w:val="-2"/>
          <w:sz w:val="24"/>
          <w:szCs w:val="24"/>
        </w:rPr>
        <w:t>способностей.</w:t>
      </w:r>
      <w:r w:rsidRPr="00961555">
        <w:rPr>
          <w:sz w:val="24"/>
          <w:szCs w:val="24"/>
        </w:rPr>
        <w:tab/>
      </w:r>
      <w:r w:rsidRPr="00961555">
        <w:rPr>
          <w:spacing w:val="-2"/>
          <w:sz w:val="24"/>
          <w:szCs w:val="24"/>
        </w:rPr>
        <w:t>Комплексы</w:t>
      </w:r>
      <w:r w:rsidRPr="00961555">
        <w:rPr>
          <w:sz w:val="24"/>
          <w:szCs w:val="24"/>
        </w:rPr>
        <w:tab/>
      </w:r>
      <w:r w:rsidRPr="00961555">
        <w:rPr>
          <w:spacing w:val="-2"/>
          <w:sz w:val="24"/>
          <w:szCs w:val="24"/>
        </w:rPr>
        <w:t xml:space="preserve">упражнений </w:t>
      </w:r>
      <w:r w:rsidRPr="00961555">
        <w:rPr>
          <w:sz w:val="24"/>
          <w:szCs w:val="24"/>
        </w:rPr>
        <w:t>с</w:t>
      </w:r>
      <w:r w:rsidRPr="00961555">
        <w:rPr>
          <w:spacing w:val="80"/>
          <w:sz w:val="24"/>
          <w:szCs w:val="24"/>
        </w:rPr>
        <w:t xml:space="preserve">   </w:t>
      </w:r>
      <w:r w:rsidRPr="00961555">
        <w:rPr>
          <w:sz w:val="24"/>
          <w:szCs w:val="24"/>
        </w:rPr>
        <w:t>дополн</w:t>
      </w:r>
      <w:r w:rsidRPr="00961555">
        <w:rPr>
          <w:sz w:val="24"/>
          <w:szCs w:val="24"/>
        </w:rPr>
        <w:t>и</w:t>
      </w:r>
      <w:r w:rsidRPr="00961555">
        <w:rPr>
          <w:sz w:val="24"/>
          <w:szCs w:val="24"/>
        </w:rPr>
        <w:t>тельным</w:t>
      </w:r>
      <w:r w:rsidRPr="00961555">
        <w:rPr>
          <w:spacing w:val="80"/>
          <w:sz w:val="24"/>
          <w:szCs w:val="24"/>
        </w:rPr>
        <w:t xml:space="preserve">   </w:t>
      </w:r>
      <w:r w:rsidRPr="00961555">
        <w:rPr>
          <w:sz w:val="24"/>
          <w:szCs w:val="24"/>
        </w:rPr>
        <w:t>отягощением</w:t>
      </w:r>
      <w:r w:rsidRPr="00961555">
        <w:rPr>
          <w:spacing w:val="80"/>
          <w:sz w:val="24"/>
          <w:szCs w:val="24"/>
        </w:rPr>
        <w:t xml:space="preserve">   </w:t>
      </w:r>
      <w:r w:rsidRPr="00961555">
        <w:rPr>
          <w:sz w:val="24"/>
          <w:szCs w:val="24"/>
        </w:rPr>
        <w:t>на</w:t>
      </w:r>
      <w:r w:rsidRPr="00961555">
        <w:rPr>
          <w:spacing w:val="80"/>
          <w:w w:val="150"/>
          <w:sz w:val="24"/>
          <w:szCs w:val="24"/>
        </w:rPr>
        <w:t xml:space="preserve">  </w:t>
      </w:r>
      <w:r w:rsidRPr="00961555">
        <w:rPr>
          <w:sz w:val="24"/>
          <w:szCs w:val="24"/>
        </w:rPr>
        <w:t>основные</w:t>
      </w:r>
      <w:r w:rsidRPr="00961555">
        <w:rPr>
          <w:spacing w:val="80"/>
          <w:sz w:val="24"/>
          <w:szCs w:val="24"/>
        </w:rPr>
        <w:t xml:space="preserve">   </w:t>
      </w:r>
      <w:r w:rsidRPr="00961555">
        <w:rPr>
          <w:sz w:val="24"/>
          <w:szCs w:val="24"/>
        </w:rPr>
        <w:t>мышечные</w:t>
      </w:r>
      <w:r w:rsidRPr="00961555">
        <w:rPr>
          <w:spacing w:val="80"/>
          <w:sz w:val="24"/>
          <w:szCs w:val="24"/>
        </w:rPr>
        <w:t xml:space="preserve">   </w:t>
      </w:r>
      <w:r w:rsidRPr="00961555">
        <w:rPr>
          <w:sz w:val="24"/>
          <w:szCs w:val="24"/>
        </w:rPr>
        <w:t>группы.</w:t>
      </w:r>
      <w:r w:rsidRPr="00961555">
        <w:rPr>
          <w:spacing w:val="80"/>
          <w:sz w:val="24"/>
          <w:szCs w:val="24"/>
        </w:rPr>
        <w:t xml:space="preserve">   </w:t>
      </w:r>
      <w:r w:rsidRPr="00961555">
        <w:rPr>
          <w:sz w:val="24"/>
          <w:szCs w:val="24"/>
        </w:rPr>
        <w:t>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CF7B51" w:rsidRPr="00961555" w:rsidRDefault="00211A1E" w:rsidP="007768E4">
      <w:pPr>
        <w:pStyle w:val="a4"/>
        <w:jc w:val="left"/>
        <w:rPr>
          <w:sz w:val="24"/>
          <w:szCs w:val="24"/>
        </w:rPr>
      </w:pPr>
      <w:r w:rsidRPr="00961555">
        <w:rPr>
          <w:sz w:val="24"/>
          <w:szCs w:val="24"/>
        </w:rPr>
        <w:t>Развитие</w:t>
      </w:r>
      <w:r w:rsidRPr="00961555">
        <w:rPr>
          <w:spacing w:val="58"/>
          <w:w w:val="150"/>
          <w:sz w:val="24"/>
          <w:szCs w:val="24"/>
        </w:rPr>
        <w:t xml:space="preserve"> </w:t>
      </w:r>
      <w:r w:rsidRPr="00961555">
        <w:rPr>
          <w:sz w:val="24"/>
          <w:szCs w:val="24"/>
        </w:rPr>
        <w:t>выносливости.</w:t>
      </w:r>
      <w:r w:rsidRPr="00961555">
        <w:rPr>
          <w:spacing w:val="63"/>
          <w:w w:val="150"/>
          <w:sz w:val="24"/>
          <w:szCs w:val="24"/>
        </w:rPr>
        <w:t xml:space="preserve"> </w:t>
      </w:r>
      <w:r w:rsidRPr="00961555">
        <w:rPr>
          <w:sz w:val="24"/>
          <w:szCs w:val="24"/>
        </w:rPr>
        <w:t>Равномерный</w:t>
      </w:r>
      <w:r w:rsidRPr="00961555">
        <w:rPr>
          <w:spacing w:val="65"/>
          <w:w w:val="150"/>
          <w:sz w:val="24"/>
          <w:szCs w:val="24"/>
        </w:rPr>
        <w:t xml:space="preserve"> </w:t>
      </w:r>
      <w:r w:rsidRPr="00961555">
        <w:rPr>
          <w:sz w:val="24"/>
          <w:szCs w:val="24"/>
        </w:rPr>
        <w:t>бег</w:t>
      </w:r>
      <w:r w:rsidRPr="00961555">
        <w:rPr>
          <w:spacing w:val="62"/>
          <w:w w:val="150"/>
          <w:sz w:val="24"/>
          <w:szCs w:val="24"/>
        </w:rPr>
        <w:t xml:space="preserve"> </w:t>
      </w:r>
      <w:r w:rsidRPr="00961555">
        <w:rPr>
          <w:sz w:val="24"/>
          <w:szCs w:val="24"/>
        </w:rPr>
        <w:t>на</w:t>
      </w:r>
      <w:r w:rsidRPr="00961555">
        <w:rPr>
          <w:spacing w:val="63"/>
          <w:w w:val="150"/>
          <w:sz w:val="24"/>
          <w:szCs w:val="24"/>
        </w:rPr>
        <w:t xml:space="preserve"> </w:t>
      </w:r>
      <w:r w:rsidRPr="00961555">
        <w:rPr>
          <w:sz w:val="24"/>
          <w:szCs w:val="24"/>
        </w:rPr>
        <w:t>средние</w:t>
      </w:r>
      <w:r w:rsidRPr="00961555">
        <w:rPr>
          <w:spacing w:val="63"/>
          <w:w w:val="150"/>
          <w:sz w:val="24"/>
          <w:szCs w:val="24"/>
        </w:rPr>
        <w:t xml:space="preserve"> </w:t>
      </w:r>
      <w:r w:rsidRPr="00961555">
        <w:rPr>
          <w:sz w:val="24"/>
          <w:szCs w:val="24"/>
        </w:rPr>
        <w:t>и</w:t>
      </w:r>
      <w:r w:rsidRPr="00961555">
        <w:rPr>
          <w:spacing w:val="61"/>
          <w:w w:val="150"/>
          <w:sz w:val="24"/>
          <w:szCs w:val="24"/>
        </w:rPr>
        <w:t xml:space="preserve"> </w:t>
      </w:r>
      <w:r w:rsidRPr="00961555">
        <w:rPr>
          <w:sz w:val="24"/>
          <w:szCs w:val="24"/>
        </w:rPr>
        <w:t>длинные</w:t>
      </w:r>
      <w:r w:rsidRPr="00961555">
        <w:rPr>
          <w:spacing w:val="64"/>
          <w:w w:val="150"/>
          <w:sz w:val="24"/>
          <w:szCs w:val="24"/>
        </w:rPr>
        <w:t xml:space="preserve"> </w:t>
      </w:r>
      <w:r w:rsidRPr="00961555">
        <w:rPr>
          <w:spacing w:val="-2"/>
          <w:sz w:val="24"/>
          <w:szCs w:val="24"/>
        </w:rPr>
        <w:t>дистанции.</w:t>
      </w:r>
    </w:p>
    <w:p w:rsidR="00CF7B51" w:rsidRPr="00961555" w:rsidRDefault="00211A1E" w:rsidP="007768E4">
      <w:pPr>
        <w:pStyle w:val="a4"/>
        <w:jc w:val="left"/>
        <w:rPr>
          <w:sz w:val="24"/>
          <w:szCs w:val="24"/>
        </w:rPr>
      </w:pPr>
      <w:r w:rsidRPr="00961555">
        <w:rPr>
          <w:sz w:val="24"/>
          <w:szCs w:val="24"/>
        </w:rPr>
        <w:t>Повторные ускорения с уменьшающимся интервалом отдыха. Повторный бег на к</w:t>
      </w:r>
      <w:r w:rsidRPr="00961555">
        <w:rPr>
          <w:sz w:val="24"/>
          <w:szCs w:val="24"/>
        </w:rPr>
        <w:t>о</w:t>
      </w:r>
      <w:r w:rsidRPr="00961555">
        <w:rPr>
          <w:sz w:val="24"/>
          <w:szCs w:val="24"/>
        </w:rPr>
        <w:t>роткие дистанции с максимальной скоростью и уменьшающимся интервалом отдыха. Гладкий бег в режиме непрерывно- интервального метода. Передвижение на лыжах в р</w:t>
      </w:r>
      <w:r w:rsidRPr="00961555">
        <w:rPr>
          <w:sz w:val="24"/>
          <w:szCs w:val="24"/>
        </w:rPr>
        <w:t>е</w:t>
      </w:r>
      <w:r w:rsidRPr="00961555">
        <w:rPr>
          <w:sz w:val="24"/>
          <w:szCs w:val="24"/>
        </w:rPr>
        <w:t>жиме большой и умеренной интенсивности.</w:t>
      </w:r>
    </w:p>
    <w:p w:rsidR="00CF7B51" w:rsidRPr="00961555" w:rsidRDefault="00211A1E" w:rsidP="007768E4">
      <w:pPr>
        <w:pStyle w:val="a4"/>
        <w:jc w:val="left"/>
        <w:rPr>
          <w:sz w:val="24"/>
          <w:szCs w:val="24"/>
        </w:rPr>
      </w:pPr>
      <w:r w:rsidRPr="00961555">
        <w:rPr>
          <w:sz w:val="24"/>
          <w:szCs w:val="24"/>
        </w:rPr>
        <w:t>Планируемые результаты освоения программы по физической культуре на уровне основного общего образования.</w:t>
      </w:r>
    </w:p>
    <w:p w:rsidR="00CF7B51" w:rsidRPr="00961555" w:rsidRDefault="00211A1E" w:rsidP="007768E4">
      <w:pPr>
        <w:pStyle w:val="a4"/>
        <w:jc w:val="left"/>
        <w:rPr>
          <w:sz w:val="24"/>
          <w:szCs w:val="24"/>
        </w:rPr>
      </w:pPr>
      <w:r w:rsidRPr="00961555">
        <w:rPr>
          <w:sz w:val="24"/>
          <w:szCs w:val="24"/>
        </w:rPr>
        <w:t>В</w:t>
      </w:r>
      <w:r w:rsidRPr="00961555">
        <w:rPr>
          <w:spacing w:val="-1"/>
          <w:sz w:val="24"/>
          <w:szCs w:val="24"/>
        </w:rPr>
        <w:t xml:space="preserve"> </w:t>
      </w:r>
      <w:r w:rsidRPr="00961555">
        <w:rPr>
          <w:sz w:val="24"/>
          <w:szCs w:val="24"/>
        </w:rPr>
        <w:t>результате изучения физической культуры на уровне</w:t>
      </w:r>
      <w:r w:rsidRPr="00961555">
        <w:rPr>
          <w:spacing w:val="-4"/>
          <w:sz w:val="24"/>
          <w:szCs w:val="24"/>
        </w:rPr>
        <w:t xml:space="preserve"> </w:t>
      </w:r>
      <w:r w:rsidRPr="00961555">
        <w:rPr>
          <w:sz w:val="24"/>
          <w:szCs w:val="24"/>
        </w:rPr>
        <w:t>основного общего образов</w:t>
      </w:r>
      <w:r w:rsidRPr="00961555">
        <w:rPr>
          <w:sz w:val="24"/>
          <w:szCs w:val="24"/>
        </w:rPr>
        <w:t>а</w:t>
      </w:r>
      <w:r w:rsidRPr="00961555">
        <w:rPr>
          <w:sz w:val="24"/>
          <w:szCs w:val="24"/>
        </w:rPr>
        <w:t>ния у обучающегося будут сформированы следующие личностные результаты:</w:t>
      </w:r>
    </w:p>
    <w:p w:rsidR="00CF7B51" w:rsidRPr="00961555" w:rsidRDefault="00211A1E" w:rsidP="007768E4">
      <w:pPr>
        <w:pStyle w:val="a4"/>
        <w:jc w:val="left"/>
        <w:rPr>
          <w:sz w:val="24"/>
          <w:szCs w:val="24"/>
        </w:rPr>
      </w:pPr>
      <w:r w:rsidRPr="00961555">
        <w:rPr>
          <w:sz w:val="24"/>
          <w:szCs w:val="24"/>
        </w:rPr>
        <w:t>готовность</w:t>
      </w:r>
      <w:r w:rsidRPr="00961555">
        <w:rPr>
          <w:spacing w:val="80"/>
          <w:w w:val="150"/>
          <w:sz w:val="24"/>
          <w:szCs w:val="24"/>
        </w:rPr>
        <w:t xml:space="preserve">  </w:t>
      </w:r>
      <w:r w:rsidRPr="00961555">
        <w:rPr>
          <w:sz w:val="24"/>
          <w:szCs w:val="24"/>
        </w:rPr>
        <w:t>проявлять</w:t>
      </w:r>
      <w:r w:rsidRPr="00961555">
        <w:rPr>
          <w:spacing w:val="80"/>
          <w:w w:val="150"/>
          <w:sz w:val="24"/>
          <w:szCs w:val="24"/>
        </w:rPr>
        <w:t xml:space="preserve">  </w:t>
      </w:r>
      <w:r w:rsidRPr="00961555">
        <w:rPr>
          <w:sz w:val="24"/>
          <w:szCs w:val="24"/>
        </w:rPr>
        <w:t>интерес</w:t>
      </w:r>
      <w:r w:rsidRPr="00961555">
        <w:rPr>
          <w:spacing w:val="80"/>
          <w:w w:val="150"/>
          <w:sz w:val="24"/>
          <w:szCs w:val="24"/>
        </w:rPr>
        <w:t xml:space="preserve">  </w:t>
      </w:r>
      <w:r w:rsidRPr="00961555">
        <w:rPr>
          <w:sz w:val="24"/>
          <w:szCs w:val="24"/>
        </w:rPr>
        <w:t>к</w:t>
      </w:r>
      <w:r w:rsidRPr="00961555">
        <w:rPr>
          <w:spacing w:val="80"/>
          <w:w w:val="150"/>
          <w:sz w:val="24"/>
          <w:szCs w:val="24"/>
        </w:rPr>
        <w:t xml:space="preserve">  </w:t>
      </w:r>
      <w:r w:rsidRPr="00961555">
        <w:rPr>
          <w:sz w:val="24"/>
          <w:szCs w:val="24"/>
        </w:rPr>
        <w:t>истории</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развитию</w:t>
      </w:r>
      <w:r w:rsidRPr="00961555">
        <w:rPr>
          <w:spacing w:val="80"/>
          <w:w w:val="150"/>
          <w:sz w:val="24"/>
          <w:szCs w:val="24"/>
        </w:rPr>
        <w:t xml:space="preserve">  </w:t>
      </w:r>
      <w:r w:rsidRPr="00961555">
        <w:rPr>
          <w:sz w:val="24"/>
          <w:szCs w:val="24"/>
        </w:rPr>
        <w:t>физической</w:t>
      </w:r>
      <w:r w:rsidRPr="00961555">
        <w:rPr>
          <w:spacing w:val="80"/>
          <w:w w:val="150"/>
          <w:sz w:val="24"/>
          <w:szCs w:val="24"/>
        </w:rPr>
        <w:t xml:space="preserve">  </w:t>
      </w:r>
      <w:r w:rsidRPr="00961555">
        <w:rPr>
          <w:sz w:val="24"/>
          <w:szCs w:val="24"/>
        </w:rPr>
        <w:t>культуры и спорта в Российской Федерации, гордиться победами выдающихся отечестве</w:t>
      </w:r>
      <w:r w:rsidRPr="00961555">
        <w:rPr>
          <w:sz w:val="24"/>
          <w:szCs w:val="24"/>
        </w:rPr>
        <w:t>н</w:t>
      </w:r>
      <w:r w:rsidRPr="00961555">
        <w:rPr>
          <w:sz w:val="24"/>
          <w:szCs w:val="24"/>
        </w:rPr>
        <w:t xml:space="preserve">ных спортсменов- </w:t>
      </w:r>
      <w:r w:rsidRPr="00961555">
        <w:rPr>
          <w:spacing w:val="-2"/>
          <w:sz w:val="24"/>
          <w:szCs w:val="24"/>
        </w:rPr>
        <w:t>олимпийцев;</w:t>
      </w:r>
    </w:p>
    <w:p w:rsidR="00CF7B51" w:rsidRPr="00961555" w:rsidRDefault="00211A1E" w:rsidP="007768E4">
      <w:pPr>
        <w:pStyle w:val="a4"/>
        <w:jc w:val="left"/>
        <w:rPr>
          <w:sz w:val="24"/>
          <w:szCs w:val="24"/>
        </w:rPr>
      </w:pPr>
      <w:r w:rsidRPr="00961555">
        <w:rPr>
          <w:sz w:val="24"/>
          <w:szCs w:val="24"/>
        </w:rPr>
        <w:t>готовность отстаивать символы Российской Федерации во время спортивных соре</w:t>
      </w:r>
      <w:r w:rsidRPr="00961555">
        <w:rPr>
          <w:sz w:val="24"/>
          <w:szCs w:val="24"/>
        </w:rPr>
        <w:t>в</w:t>
      </w:r>
      <w:r w:rsidRPr="00961555">
        <w:rPr>
          <w:sz w:val="24"/>
          <w:szCs w:val="24"/>
        </w:rPr>
        <w:t xml:space="preserve">нований, </w:t>
      </w:r>
      <w:r w:rsidRPr="00961555">
        <w:rPr>
          <w:spacing w:val="-2"/>
          <w:sz w:val="24"/>
          <w:szCs w:val="24"/>
        </w:rPr>
        <w:t>уважать</w:t>
      </w:r>
      <w:r w:rsidRPr="00961555">
        <w:rPr>
          <w:sz w:val="24"/>
          <w:szCs w:val="24"/>
        </w:rPr>
        <w:tab/>
      </w:r>
      <w:r w:rsidRPr="00961555">
        <w:rPr>
          <w:spacing w:val="-2"/>
          <w:sz w:val="24"/>
          <w:szCs w:val="24"/>
        </w:rPr>
        <w:t>традиции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принципы</w:t>
      </w:r>
      <w:r w:rsidRPr="00961555">
        <w:rPr>
          <w:sz w:val="24"/>
          <w:szCs w:val="24"/>
        </w:rPr>
        <w:tab/>
      </w:r>
      <w:r w:rsidRPr="00961555">
        <w:rPr>
          <w:spacing w:val="-2"/>
          <w:sz w:val="24"/>
          <w:szCs w:val="24"/>
        </w:rPr>
        <w:t>современных</w:t>
      </w:r>
      <w:r w:rsidRPr="00961555">
        <w:rPr>
          <w:sz w:val="24"/>
          <w:szCs w:val="24"/>
        </w:rPr>
        <w:tab/>
      </w:r>
      <w:r w:rsidRPr="00961555">
        <w:rPr>
          <w:spacing w:val="-2"/>
          <w:sz w:val="24"/>
          <w:szCs w:val="24"/>
        </w:rPr>
        <w:t>Олимпийских</w:t>
      </w:r>
      <w:r w:rsidRPr="00961555">
        <w:rPr>
          <w:sz w:val="24"/>
          <w:szCs w:val="24"/>
        </w:rPr>
        <w:tab/>
      </w:r>
      <w:r w:rsidRPr="00961555">
        <w:rPr>
          <w:spacing w:val="-4"/>
          <w:sz w:val="24"/>
          <w:szCs w:val="24"/>
        </w:rPr>
        <w:t xml:space="preserve">игр </w:t>
      </w:r>
      <w:r w:rsidRPr="00961555">
        <w:rPr>
          <w:sz w:val="24"/>
          <w:szCs w:val="24"/>
        </w:rPr>
        <w:t>и олимпийского движения;</w:t>
      </w:r>
    </w:p>
    <w:p w:rsidR="00CF7B51" w:rsidRPr="00961555" w:rsidRDefault="00211A1E" w:rsidP="007768E4">
      <w:pPr>
        <w:pStyle w:val="a4"/>
        <w:jc w:val="left"/>
        <w:rPr>
          <w:sz w:val="24"/>
          <w:szCs w:val="24"/>
        </w:rPr>
      </w:pPr>
      <w:r w:rsidRPr="00961555">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w:t>
      </w:r>
      <w:r w:rsidRPr="00961555">
        <w:rPr>
          <w:sz w:val="24"/>
          <w:szCs w:val="24"/>
        </w:rPr>
        <w:t>и</w:t>
      </w:r>
      <w:r w:rsidRPr="00961555">
        <w:rPr>
          <w:sz w:val="24"/>
          <w:szCs w:val="24"/>
        </w:rPr>
        <w:t>ческой культурой и спортом, оздоровительных мероприятий в условиях активного отдыха и досуга;</w:t>
      </w:r>
    </w:p>
    <w:p w:rsidR="00CF7B51" w:rsidRPr="00961555" w:rsidRDefault="00211A1E" w:rsidP="007768E4">
      <w:pPr>
        <w:pStyle w:val="a4"/>
        <w:jc w:val="left"/>
        <w:rPr>
          <w:sz w:val="24"/>
          <w:szCs w:val="24"/>
        </w:rPr>
      </w:pPr>
      <w:r w:rsidRPr="00961555">
        <w:rPr>
          <w:sz w:val="24"/>
          <w:szCs w:val="24"/>
        </w:rPr>
        <w:t xml:space="preserve">готовность оценивать своё поведение и поступки во время проведения совместных занятий </w:t>
      </w:r>
      <w:r w:rsidRPr="00961555">
        <w:rPr>
          <w:spacing w:val="-2"/>
          <w:sz w:val="24"/>
          <w:szCs w:val="24"/>
        </w:rPr>
        <w:t>физической</w:t>
      </w:r>
      <w:r w:rsidRPr="00961555">
        <w:rPr>
          <w:sz w:val="24"/>
          <w:szCs w:val="24"/>
        </w:rPr>
        <w:tab/>
      </w:r>
      <w:r w:rsidRPr="00961555">
        <w:rPr>
          <w:spacing w:val="-2"/>
          <w:sz w:val="24"/>
          <w:szCs w:val="24"/>
        </w:rPr>
        <w:t>культурой,</w:t>
      </w:r>
      <w:r w:rsidRPr="00961555">
        <w:rPr>
          <w:sz w:val="24"/>
          <w:szCs w:val="24"/>
        </w:rPr>
        <w:tab/>
      </w:r>
      <w:r w:rsidRPr="00961555">
        <w:rPr>
          <w:spacing w:val="-2"/>
          <w:sz w:val="24"/>
          <w:szCs w:val="24"/>
        </w:rPr>
        <w:t>участия</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спортивных</w:t>
      </w:r>
      <w:r w:rsidRPr="00961555">
        <w:rPr>
          <w:sz w:val="24"/>
          <w:szCs w:val="24"/>
        </w:rPr>
        <w:tab/>
      </w:r>
      <w:r w:rsidRPr="00961555">
        <w:rPr>
          <w:spacing w:val="-2"/>
          <w:sz w:val="24"/>
          <w:szCs w:val="24"/>
        </w:rPr>
        <w:t xml:space="preserve">мероприятиях </w:t>
      </w:r>
      <w:r w:rsidRPr="00961555">
        <w:rPr>
          <w:sz w:val="24"/>
          <w:szCs w:val="24"/>
        </w:rPr>
        <w:t>и с</w:t>
      </w:r>
      <w:r w:rsidRPr="00961555">
        <w:rPr>
          <w:sz w:val="24"/>
          <w:szCs w:val="24"/>
        </w:rPr>
        <w:t>о</w:t>
      </w:r>
      <w:r w:rsidRPr="00961555">
        <w:rPr>
          <w:sz w:val="24"/>
          <w:szCs w:val="24"/>
        </w:rPr>
        <w:t>ревнованиях;</w:t>
      </w:r>
    </w:p>
    <w:p w:rsidR="00CF7B51" w:rsidRPr="00961555" w:rsidRDefault="00211A1E" w:rsidP="007768E4">
      <w:pPr>
        <w:pStyle w:val="a4"/>
        <w:jc w:val="left"/>
        <w:rPr>
          <w:sz w:val="24"/>
          <w:szCs w:val="24"/>
        </w:rPr>
      </w:pPr>
      <w:r w:rsidRPr="00961555">
        <w:rPr>
          <w:sz w:val="24"/>
          <w:szCs w:val="24"/>
        </w:rPr>
        <w:t>готовность оказывать первую медицинскую помощь при травмах и ушибах, собл</w:t>
      </w:r>
      <w:r w:rsidRPr="00961555">
        <w:rPr>
          <w:sz w:val="24"/>
          <w:szCs w:val="24"/>
        </w:rPr>
        <w:t>ю</w:t>
      </w:r>
      <w:r w:rsidRPr="00961555">
        <w:rPr>
          <w:sz w:val="24"/>
          <w:szCs w:val="24"/>
        </w:rPr>
        <w:t>дать правила техники безопасности во время совместных занятий физической культурой и спортом;</w:t>
      </w:r>
    </w:p>
    <w:p w:rsidR="00CF7B51" w:rsidRPr="00961555" w:rsidRDefault="00211A1E" w:rsidP="007768E4">
      <w:pPr>
        <w:pStyle w:val="a4"/>
        <w:jc w:val="left"/>
        <w:rPr>
          <w:sz w:val="24"/>
          <w:szCs w:val="24"/>
        </w:rPr>
      </w:pPr>
      <w:r w:rsidRPr="00961555">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CF7B51" w:rsidRPr="00961555" w:rsidRDefault="00211A1E" w:rsidP="007768E4">
      <w:pPr>
        <w:pStyle w:val="a4"/>
        <w:jc w:val="left"/>
        <w:rPr>
          <w:sz w:val="24"/>
          <w:szCs w:val="24"/>
        </w:rPr>
      </w:pPr>
      <w:r w:rsidRPr="00961555">
        <w:rPr>
          <w:sz w:val="24"/>
          <w:szCs w:val="24"/>
        </w:rPr>
        <w:t>готовность</w:t>
      </w:r>
      <w:r w:rsidRPr="00961555">
        <w:rPr>
          <w:spacing w:val="73"/>
          <w:w w:val="150"/>
          <w:sz w:val="24"/>
          <w:szCs w:val="24"/>
        </w:rPr>
        <w:t xml:space="preserve">   </w:t>
      </w:r>
      <w:r w:rsidRPr="00961555">
        <w:rPr>
          <w:sz w:val="24"/>
          <w:szCs w:val="24"/>
        </w:rPr>
        <w:t>организовывать</w:t>
      </w:r>
      <w:r w:rsidRPr="00961555">
        <w:rPr>
          <w:spacing w:val="76"/>
          <w:w w:val="150"/>
          <w:sz w:val="24"/>
          <w:szCs w:val="24"/>
        </w:rPr>
        <w:t xml:space="preserve">   </w:t>
      </w:r>
      <w:r w:rsidRPr="00961555">
        <w:rPr>
          <w:sz w:val="24"/>
          <w:szCs w:val="24"/>
        </w:rPr>
        <w:t>и</w:t>
      </w:r>
      <w:r w:rsidRPr="00961555">
        <w:rPr>
          <w:spacing w:val="74"/>
          <w:w w:val="150"/>
          <w:sz w:val="24"/>
          <w:szCs w:val="24"/>
        </w:rPr>
        <w:t xml:space="preserve">   </w:t>
      </w:r>
      <w:r w:rsidRPr="00961555">
        <w:rPr>
          <w:sz w:val="24"/>
          <w:szCs w:val="24"/>
        </w:rPr>
        <w:t>проводить</w:t>
      </w:r>
      <w:r w:rsidRPr="00961555">
        <w:rPr>
          <w:spacing w:val="74"/>
          <w:w w:val="150"/>
          <w:sz w:val="24"/>
          <w:szCs w:val="24"/>
        </w:rPr>
        <w:t xml:space="preserve">   </w:t>
      </w:r>
      <w:r w:rsidRPr="00961555">
        <w:rPr>
          <w:sz w:val="24"/>
          <w:szCs w:val="24"/>
        </w:rPr>
        <w:t>занятия</w:t>
      </w:r>
      <w:r w:rsidRPr="00961555">
        <w:rPr>
          <w:spacing w:val="75"/>
          <w:w w:val="150"/>
          <w:sz w:val="24"/>
          <w:szCs w:val="24"/>
        </w:rPr>
        <w:t xml:space="preserve">   </w:t>
      </w:r>
      <w:r w:rsidRPr="00961555">
        <w:rPr>
          <w:sz w:val="24"/>
          <w:szCs w:val="24"/>
        </w:rPr>
        <w:t>физической</w:t>
      </w:r>
      <w:r w:rsidRPr="00961555">
        <w:rPr>
          <w:spacing w:val="74"/>
          <w:w w:val="150"/>
          <w:sz w:val="24"/>
          <w:szCs w:val="24"/>
        </w:rPr>
        <w:t xml:space="preserve">   </w:t>
      </w:r>
      <w:r w:rsidRPr="00961555">
        <w:rPr>
          <w:sz w:val="24"/>
          <w:szCs w:val="24"/>
        </w:rPr>
        <w:t xml:space="preserve">культурой и спортом на основе научных представлений о закономерностях физического развития и физической </w:t>
      </w:r>
      <w:r w:rsidRPr="00961555">
        <w:rPr>
          <w:spacing w:val="-2"/>
          <w:sz w:val="24"/>
          <w:szCs w:val="24"/>
        </w:rPr>
        <w:t>подготовленности</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учётом</w:t>
      </w:r>
      <w:r w:rsidRPr="00961555">
        <w:rPr>
          <w:sz w:val="24"/>
          <w:szCs w:val="24"/>
        </w:rPr>
        <w:tab/>
      </w:r>
      <w:r w:rsidRPr="00961555">
        <w:rPr>
          <w:spacing w:val="-2"/>
          <w:sz w:val="24"/>
          <w:szCs w:val="24"/>
        </w:rPr>
        <w:t>самостоятельных</w:t>
      </w:r>
      <w:r w:rsidRPr="00961555">
        <w:rPr>
          <w:sz w:val="24"/>
          <w:szCs w:val="24"/>
        </w:rPr>
        <w:tab/>
      </w:r>
      <w:r w:rsidRPr="00961555">
        <w:rPr>
          <w:spacing w:val="-2"/>
          <w:sz w:val="24"/>
          <w:szCs w:val="24"/>
        </w:rPr>
        <w:t xml:space="preserve">наблюдений </w:t>
      </w:r>
      <w:r w:rsidRPr="00961555">
        <w:rPr>
          <w:sz w:val="24"/>
          <w:szCs w:val="24"/>
        </w:rPr>
        <w:t>за изменением их показателей;</w:t>
      </w:r>
    </w:p>
    <w:p w:rsidR="00CF7B51" w:rsidRPr="00961555" w:rsidRDefault="00211A1E" w:rsidP="007768E4">
      <w:pPr>
        <w:pStyle w:val="a4"/>
        <w:jc w:val="left"/>
        <w:rPr>
          <w:sz w:val="24"/>
          <w:szCs w:val="24"/>
        </w:rPr>
      </w:pPr>
      <w:r w:rsidRPr="00961555">
        <w:rPr>
          <w:sz w:val="24"/>
          <w:szCs w:val="24"/>
        </w:rPr>
        <w:t>осознание здоровья как базовой ценности человека, признание объективной необх</w:t>
      </w:r>
      <w:r w:rsidRPr="00961555">
        <w:rPr>
          <w:sz w:val="24"/>
          <w:szCs w:val="24"/>
        </w:rPr>
        <w:t>о</w:t>
      </w:r>
      <w:r w:rsidRPr="00961555">
        <w:rPr>
          <w:sz w:val="24"/>
          <w:szCs w:val="24"/>
        </w:rPr>
        <w:t>димости в</w:t>
      </w:r>
      <w:r w:rsidRPr="00961555">
        <w:rPr>
          <w:spacing w:val="40"/>
          <w:sz w:val="24"/>
          <w:szCs w:val="24"/>
        </w:rPr>
        <w:t xml:space="preserve"> </w:t>
      </w:r>
      <w:r w:rsidRPr="00961555">
        <w:rPr>
          <w:sz w:val="24"/>
          <w:szCs w:val="24"/>
        </w:rPr>
        <w:t>его укреплении и длительном сохранении посредством занятий физической культурой и спортом;</w:t>
      </w:r>
    </w:p>
    <w:p w:rsidR="00CF7B51" w:rsidRPr="00961555" w:rsidRDefault="00211A1E" w:rsidP="007768E4">
      <w:pPr>
        <w:pStyle w:val="a4"/>
        <w:jc w:val="left"/>
        <w:rPr>
          <w:sz w:val="24"/>
          <w:szCs w:val="24"/>
        </w:rPr>
      </w:pPr>
      <w:r w:rsidRPr="00961555">
        <w:rPr>
          <w:sz w:val="24"/>
          <w:szCs w:val="24"/>
        </w:rPr>
        <w:t>осознание необходимости ведения здорового образа жизни как средства профила</w:t>
      </w:r>
      <w:r w:rsidRPr="00961555">
        <w:rPr>
          <w:sz w:val="24"/>
          <w:szCs w:val="24"/>
        </w:rPr>
        <w:t>к</w:t>
      </w:r>
      <w:r w:rsidRPr="00961555">
        <w:rPr>
          <w:sz w:val="24"/>
          <w:szCs w:val="24"/>
        </w:rPr>
        <w:t>тики пагубного влияния вредных привычек на физическое, психическое и социальное зд</w:t>
      </w:r>
      <w:r w:rsidRPr="00961555">
        <w:rPr>
          <w:sz w:val="24"/>
          <w:szCs w:val="24"/>
        </w:rPr>
        <w:t>о</w:t>
      </w:r>
      <w:r w:rsidRPr="00961555">
        <w:rPr>
          <w:sz w:val="24"/>
          <w:szCs w:val="24"/>
        </w:rPr>
        <w:t>ровье человека;</w:t>
      </w:r>
    </w:p>
    <w:p w:rsidR="00CF7B51" w:rsidRPr="00961555" w:rsidRDefault="00211A1E" w:rsidP="007768E4">
      <w:pPr>
        <w:pStyle w:val="a4"/>
        <w:jc w:val="left"/>
        <w:rPr>
          <w:sz w:val="24"/>
          <w:szCs w:val="24"/>
        </w:rPr>
      </w:pPr>
      <w:r w:rsidRPr="00961555">
        <w:rPr>
          <w:sz w:val="24"/>
          <w:szCs w:val="24"/>
        </w:rPr>
        <w:t>способность адаптироваться к стрессовым ситуациям, осуществлять профилактич</w:t>
      </w:r>
      <w:r w:rsidRPr="00961555">
        <w:rPr>
          <w:sz w:val="24"/>
          <w:szCs w:val="24"/>
        </w:rPr>
        <w:t>е</w:t>
      </w:r>
      <w:r w:rsidRPr="00961555">
        <w:rPr>
          <w:sz w:val="24"/>
          <w:szCs w:val="24"/>
        </w:rPr>
        <w:t>ские мероприятия по регулированию эмоциональных напряжений, активному восстановл</w:t>
      </w:r>
      <w:r w:rsidRPr="00961555">
        <w:rPr>
          <w:sz w:val="24"/>
          <w:szCs w:val="24"/>
        </w:rPr>
        <w:t>е</w:t>
      </w:r>
      <w:r w:rsidRPr="00961555">
        <w:rPr>
          <w:sz w:val="24"/>
          <w:szCs w:val="24"/>
        </w:rPr>
        <w:t>нию организма после значительных умственных и физических нагрузок;</w:t>
      </w:r>
    </w:p>
    <w:p w:rsidR="00CF7B51" w:rsidRPr="00961555" w:rsidRDefault="00211A1E" w:rsidP="007768E4">
      <w:pPr>
        <w:pStyle w:val="a4"/>
        <w:jc w:val="left"/>
        <w:rPr>
          <w:sz w:val="24"/>
          <w:szCs w:val="24"/>
        </w:rPr>
      </w:pPr>
      <w:r w:rsidRPr="00961555">
        <w:rPr>
          <w:sz w:val="24"/>
          <w:szCs w:val="24"/>
        </w:rPr>
        <w:t>готовность</w:t>
      </w:r>
      <w:r w:rsidRPr="00961555">
        <w:rPr>
          <w:spacing w:val="-3"/>
          <w:sz w:val="24"/>
          <w:szCs w:val="24"/>
        </w:rPr>
        <w:t xml:space="preserve"> </w:t>
      </w:r>
      <w:r w:rsidRPr="00961555">
        <w:rPr>
          <w:sz w:val="24"/>
          <w:szCs w:val="24"/>
        </w:rPr>
        <w:t>соблюдать</w:t>
      </w:r>
      <w:r w:rsidRPr="00961555">
        <w:rPr>
          <w:spacing w:val="3"/>
          <w:sz w:val="24"/>
          <w:szCs w:val="24"/>
        </w:rPr>
        <w:t xml:space="preserve"> </w:t>
      </w:r>
      <w:r w:rsidRPr="00961555">
        <w:rPr>
          <w:sz w:val="24"/>
          <w:szCs w:val="24"/>
        </w:rPr>
        <w:t>правила</w:t>
      </w:r>
      <w:r w:rsidRPr="00961555">
        <w:rPr>
          <w:spacing w:val="-3"/>
          <w:sz w:val="24"/>
          <w:szCs w:val="24"/>
        </w:rPr>
        <w:t xml:space="preserve"> </w:t>
      </w:r>
      <w:r w:rsidRPr="00961555">
        <w:rPr>
          <w:sz w:val="24"/>
          <w:szCs w:val="24"/>
        </w:rPr>
        <w:t>безопасности во</w:t>
      </w:r>
      <w:r w:rsidRPr="00961555">
        <w:rPr>
          <w:spacing w:val="2"/>
          <w:sz w:val="24"/>
          <w:szCs w:val="24"/>
        </w:rPr>
        <w:t xml:space="preserve"> </w:t>
      </w:r>
      <w:r w:rsidRPr="00961555">
        <w:rPr>
          <w:sz w:val="24"/>
          <w:szCs w:val="24"/>
        </w:rPr>
        <w:t>время</w:t>
      </w:r>
      <w:r w:rsidRPr="00961555">
        <w:rPr>
          <w:spacing w:val="-2"/>
          <w:sz w:val="24"/>
          <w:szCs w:val="24"/>
        </w:rPr>
        <w:t xml:space="preserve"> </w:t>
      </w:r>
      <w:r w:rsidRPr="00961555">
        <w:rPr>
          <w:sz w:val="24"/>
          <w:szCs w:val="24"/>
        </w:rPr>
        <w:t>занятий</w:t>
      </w:r>
      <w:r w:rsidRPr="00961555">
        <w:rPr>
          <w:spacing w:val="3"/>
          <w:sz w:val="24"/>
          <w:szCs w:val="24"/>
        </w:rPr>
        <w:t xml:space="preserve"> </w:t>
      </w:r>
      <w:r w:rsidRPr="00961555">
        <w:rPr>
          <w:sz w:val="24"/>
          <w:szCs w:val="24"/>
        </w:rPr>
        <w:t>физической</w:t>
      </w:r>
      <w:r w:rsidRPr="00961555">
        <w:rPr>
          <w:spacing w:val="-1"/>
          <w:sz w:val="24"/>
          <w:szCs w:val="24"/>
        </w:rPr>
        <w:t xml:space="preserve"> </w:t>
      </w:r>
      <w:r w:rsidRPr="00961555">
        <w:rPr>
          <w:sz w:val="24"/>
          <w:szCs w:val="24"/>
        </w:rPr>
        <w:t>культ</w:t>
      </w:r>
      <w:r w:rsidRPr="00961555">
        <w:rPr>
          <w:sz w:val="24"/>
          <w:szCs w:val="24"/>
        </w:rPr>
        <w:t>у</w:t>
      </w:r>
      <w:r w:rsidRPr="00961555">
        <w:rPr>
          <w:sz w:val="24"/>
          <w:szCs w:val="24"/>
        </w:rPr>
        <w:t>рой</w:t>
      </w:r>
      <w:r w:rsidRPr="00961555">
        <w:rPr>
          <w:spacing w:val="3"/>
          <w:sz w:val="24"/>
          <w:szCs w:val="24"/>
        </w:rPr>
        <w:t xml:space="preserve"> </w:t>
      </w:r>
      <w:r w:rsidRPr="00961555">
        <w:rPr>
          <w:sz w:val="24"/>
          <w:szCs w:val="24"/>
        </w:rPr>
        <w:t>и</w:t>
      </w:r>
      <w:r w:rsidRPr="00961555">
        <w:rPr>
          <w:spacing w:val="3"/>
          <w:sz w:val="24"/>
          <w:szCs w:val="24"/>
        </w:rPr>
        <w:t xml:space="preserve"> </w:t>
      </w:r>
      <w:r w:rsidRPr="00961555">
        <w:rPr>
          <w:spacing w:val="-2"/>
          <w:sz w:val="24"/>
          <w:szCs w:val="24"/>
        </w:rPr>
        <w:t>спортом,</w:t>
      </w:r>
    </w:p>
    <w:p w:rsidR="00CF7B51" w:rsidRPr="00961555" w:rsidRDefault="00211A1E" w:rsidP="007768E4">
      <w:pPr>
        <w:pStyle w:val="a4"/>
        <w:jc w:val="left"/>
        <w:rPr>
          <w:sz w:val="24"/>
          <w:szCs w:val="24"/>
        </w:rPr>
      </w:pPr>
      <w:r w:rsidRPr="00961555">
        <w:rPr>
          <w:sz w:val="24"/>
          <w:szCs w:val="24"/>
        </w:rPr>
        <w:t>проводить гигиенические и профилактические мероприятия по организации мест з</w:t>
      </w:r>
      <w:r w:rsidRPr="00961555">
        <w:rPr>
          <w:sz w:val="24"/>
          <w:szCs w:val="24"/>
        </w:rPr>
        <w:t>а</w:t>
      </w:r>
      <w:r w:rsidRPr="00961555">
        <w:rPr>
          <w:sz w:val="24"/>
          <w:szCs w:val="24"/>
        </w:rPr>
        <w:t>нятий, выбору спортивного инвентаря и оборудования, спортивной одежды;</w:t>
      </w:r>
    </w:p>
    <w:p w:rsidR="00CF7B51" w:rsidRPr="00961555" w:rsidRDefault="00211A1E" w:rsidP="007768E4">
      <w:pPr>
        <w:pStyle w:val="a4"/>
        <w:jc w:val="left"/>
        <w:rPr>
          <w:sz w:val="24"/>
          <w:szCs w:val="24"/>
        </w:rPr>
      </w:pPr>
      <w:r w:rsidRPr="00961555">
        <w:rPr>
          <w:sz w:val="24"/>
          <w:szCs w:val="24"/>
        </w:rPr>
        <w:lastRenderedPageBreak/>
        <w:t>готовность соблюдать правила и требования к организации бивуака во время тур</w:t>
      </w:r>
      <w:r w:rsidRPr="00961555">
        <w:rPr>
          <w:sz w:val="24"/>
          <w:szCs w:val="24"/>
        </w:rPr>
        <w:t>и</w:t>
      </w:r>
      <w:r w:rsidRPr="00961555">
        <w:rPr>
          <w:sz w:val="24"/>
          <w:szCs w:val="24"/>
        </w:rPr>
        <w:t>стских походов, противостоять действиям и поступкам, приносящим вред окружающей среде;</w:t>
      </w:r>
    </w:p>
    <w:p w:rsidR="00CF7B51" w:rsidRPr="00961555" w:rsidRDefault="00211A1E" w:rsidP="007768E4">
      <w:pPr>
        <w:pStyle w:val="a4"/>
        <w:jc w:val="left"/>
        <w:rPr>
          <w:sz w:val="24"/>
          <w:szCs w:val="24"/>
        </w:rPr>
      </w:pPr>
      <w:r w:rsidRPr="00961555">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w:t>
      </w:r>
      <w:r w:rsidRPr="00961555">
        <w:rPr>
          <w:sz w:val="24"/>
          <w:szCs w:val="24"/>
        </w:rPr>
        <w:t>ь</w:t>
      </w:r>
      <w:r w:rsidRPr="00961555">
        <w:rPr>
          <w:sz w:val="24"/>
          <w:szCs w:val="24"/>
        </w:rPr>
        <w:t>ной деятельности;</w:t>
      </w:r>
    </w:p>
    <w:p w:rsidR="00CF7B51" w:rsidRPr="00961555" w:rsidRDefault="00211A1E" w:rsidP="007768E4">
      <w:pPr>
        <w:pStyle w:val="a4"/>
        <w:jc w:val="left"/>
        <w:rPr>
          <w:sz w:val="24"/>
          <w:szCs w:val="24"/>
        </w:rPr>
      </w:pPr>
      <w:r w:rsidRPr="00961555">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w:t>
      </w:r>
      <w:r w:rsidRPr="00961555">
        <w:rPr>
          <w:sz w:val="24"/>
          <w:szCs w:val="24"/>
        </w:rPr>
        <w:t>ь</w:t>
      </w:r>
      <w:r w:rsidRPr="00961555">
        <w:rPr>
          <w:sz w:val="24"/>
          <w:szCs w:val="24"/>
        </w:rPr>
        <w:t xml:space="preserve">ных интересов и </w:t>
      </w:r>
      <w:r w:rsidRPr="00961555">
        <w:rPr>
          <w:spacing w:val="-2"/>
          <w:sz w:val="24"/>
          <w:szCs w:val="24"/>
        </w:rPr>
        <w:t>потребностей;</w:t>
      </w:r>
    </w:p>
    <w:p w:rsidR="00CF7B51" w:rsidRPr="00961555" w:rsidRDefault="00211A1E" w:rsidP="007768E4">
      <w:pPr>
        <w:pStyle w:val="a4"/>
        <w:jc w:val="left"/>
        <w:rPr>
          <w:sz w:val="24"/>
          <w:szCs w:val="24"/>
        </w:rPr>
      </w:pPr>
      <w:r w:rsidRPr="00961555">
        <w:rPr>
          <w:sz w:val="24"/>
          <w:szCs w:val="24"/>
        </w:rPr>
        <w:t>формирование представлений об основных понятиях и терминах физического во</w:t>
      </w:r>
      <w:r w:rsidRPr="00961555">
        <w:rPr>
          <w:sz w:val="24"/>
          <w:szCs w:val="24"/>
        </w:rPr>
        <w:t>с</w:t>
      </w:r>
      <w:r w:rsidRPr="00961555">
        <w:rPr>
          <w:sz w:val="24"/>
          <w:szCs w:val="24"/>
        </w:rPr>
        <w:t>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w:t>
      </w:r>
      <w:r w:rsidRPr="00961555">
        <w:rPr>
          <w:sz w:val="24"/>
          <w:szCs w:val="24"/>
        </w:rPr>
        <w:t>с</w:t>
      </w:r>
      <w:r w:rsidRPr="00961555">
        <w:rPr>
          <w:sz w:val="24"/>
          <w:szCs w:val="24"/>
        </w:rPr>
        <w:t>сиях.</w:t>
      </w:r>
    </w:p>
    <w:p w:rsidR="00CF7B51" w:rsidRPr="00961555" w:rsidRDefault="00211A1E" w:rsidP="007768E4">
      <w:pPr>
        <w:pStyle w:val="a4"/>
        <w:jc w:val="left"/>
        <w:rPr>
          <w:sz w:val="24"/>
          <w:szCs w:val="24"/>
        </w:rPr>
      </w:pPr>
      <w:r w:rsidRPr="00961555">
        <w:rPr>
          <w:sz w:val="24"/>
          <w:szCs w:val="24"/>
        </w:rPr>
        <w:t>В</w:t>
      </w:r>
      <w:r w:rsidRPr="00961555">
        <w:rPr>
          <w:spacing w:val="-1"/>
          <w:sz w:val="24"/>
          <w:szCs w:val="24"/>
        </w:rPr>
        <w:t xml:space="preserve"> </w:t>
      </w:r>
      <w:r w:rsidRPr="00961555">
        <w:rPr>
          <w:sz w:val="24"/>
          <w:szCs w:val="24"/>
        </w:rPr>
        <w:t>результате изучения физической культуры на уровне</w:t>
      </w:r>
      <w:r w:rsidRPr="00961555">
        <w:rPr>
          <w:spacing w:val="-4"/>
          <w:sz w:val="24"/>
          <w:szCs w:val="24"/>
        </w:rPr>
        <w:t xml:space="preserve"> </w:t>
      </w:r>
      <w:r w:rsidRPr="00961555">
        <w:rPr>
          <w:sz w:val="24"/>
          <w:szCs w:val="24"/>
        </w:rPr>
        <w:t>основного общего образов</w:t>
      </w:r>
      <w:r w:rsidRPr="00961555">
        <w:rPr>
          <w:sz w:val="24"/>
          <w:szCs w:val="24"/>
        </w:rPr>
        <w:t>а</w:t>
      </w:r>
      <w:r w:rsidRPr="00961555">
        <w:rPr>
          <w:sz w:val="24"/>
          <w:szCs w:val="24"/>
        </w:rPr>
        <w:t>ния у обучающегося будут сформированы универсальные познавательные учебные дейс</w:t>
      </w:r>
      <w:r w:rsidRPr="00961555">
        <w:rPr>
          <w:sz w:val="24"/>
          <w:szCs w:val="24"/>
        </w:rPr>
        <w:t>т</w:t>
      </w:r>
      <w:r w:rsidRPr="00961555">
        <w:rPr>
          <w:sz w:val="24"/>
          <w:szCs w:val="24"/>
        </w:rPr>
        <w:t>вия, универсальные коммуникативные учебные действия, универсальные регулятивные учебные действия.</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универсальные познавательные учебные действия:</w:t>
      </w:r>
    </w:p>
    <w:p w:rsidR="00CF7B51" w:rsidRPr="00961555" w:rsidRDefault="00211A1E" w:rsidP="007768E4">
      <w:pPr>
        <w:pStyle w:val="a4"/>
        <w:jc w:val="left"/>
        <w:rPr>
          <w:sz w:val="24"/>
          <w:szCs w:val="24"/>
        </w:rPr>
      </w:pPr>
      <w:r w:rsidRPr="00961555">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CF7B51" w:rsidRPr="00961555" w:rsidRDefault="00211A1E" w:rsidP="007768E4">
      <w:pPr>
        <w:pStyle w:val="a4"/>
        <w:jc w:val="left"/>
        <w:rPr>
          <w:sz w:val="24"/>
          <w:szCs w:val="24"/>
        </w:rPr>
      </w:pPr>
      <w:r w:rsidRPr="00961555">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CF7B51" w:rsidRPr="00961555" w:rsidRDefault="00211A1E" w:rsidP="007768E4">
      <w:pPr>
        <w:pStyle w:val="a4"/>
        <w:jc w:val="left"/>
        <w:rPr>
          <w:sz w:val="24"/>
          <w:szCs w:val="24"/>
        </w:rPr>
      </w:pPr>
      <w:r w:rsidRPr="00961555">
        <w:rPr>
          <w:sz w:val="24"/>
          <w:szCs w:val="24"/>
        </w:rPr>
        <w:t>анализировать</w:t>
      </w:r>
      <w:r w:rsidRPr="00961555">
        <w:rPr>
          <w:spacing w:val="80"/>
          <w:sz w:val="24"/>
          <w:szCs w:val="24"/>
        </w:rPr>
        <w:t xml:space="preserve">    </w:t>
      </w:r>
      <w:r w:rsidRPr="00961555">
        <w:rPr>
          <w:sz w:val="24"/>
          <w:szCs w:val="24"/>
        </w:rPr>
        <w:t>влияние</w:t>
      </w:r>
      <w:r w:rsidRPr="00961555">
        <w:rPr>
          <w:spacing w:val="80"/>
          <w:sz w:val="24"/>
          <w:szCs w:val="24"/>
        </w:rPr>
        <w:t xml:space="preserve">    </w:t>
      </w:r>
      <w:r w:rsidRPr="00961555">
        <w:rPr>
          <w:sz w:val="24"/>
          <w:szCs w:val="24"/>
        </w:rPr>
        <w:t>занятий</w:t>
      </w:r>
      <w:r w:rsidRPr="00961555">
        <w:rPr>
          <w:spacing w:val="80"/>
          <w:sz w:val="24"/>
          <w:szCs w:val="24"/>
        </w:rPr>
        <w:t xml:space="preserve">    </w:t>
      </w:r>
      <w:r w:rsidRPr="00961555">
        <w:rPr>
          <w:sz w:val="24"/>
          <w:szCs w:val="24"/>
        </w:rPr>
        <w:t>физической</w:t>
      </w:r>
      <w:r w:rsidRPr="00961555">
        <w:rPr>
          <w:spacing w:val="80"/>
          <w:sz w:val="24"/>
          <w:szCs w:val="24"/>
        </w:rPr>
        <w:t xml:space="preserve">    </w:t>
      </w:r>
      <w:r w:rsidRPr="00961555">
        <w:rPr>
          <w:sz w:val="24"/>
          <w:szCs w:val="24"/>
        </w:rPr>
        <w:t>культурой</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спортом</w:t>
      </w:r>
      <w:r w:rsidRPr="00961555">
        <w:rPr>
          <w:spacing w:val="40"/>
          <w:sz w:val="24"/>
          <w:szCs w:val="24"/>
        </w:rPr>
        <w:t xml:space="preserve"> </w:t>
      </w:r>
      <w:r w:rsidRPr="00961555">
        <w:rPr>
          <w:sz w:val="24"/>
          <w:szCs w:val="24"/>
        </w:rPr>
        <w:t xml:space="preserve">на воспитание положительных качеств личности, устанавливать возможность профилактики вредных </w:t>
      </w:r>
      <w:r w:rsidRPr="00961555">
        <w:rPr>
          <w:spacing w:val="-2"/>
          <w:sz w:val="24"/>
          <w:szCs w:val="24"/>
        </w:rPr>
        <w:t>привычек;</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80"/>
          <w:w w:val="150"/>
          <w:sz w:val="24"/>
          <w:szCs w:val="24"/>
        </w:rPr>
        <w:t xml:space="preserve">  </w:t>
      </w:r>
      <w:r w:rsidRPr="00961555">
        <w:rPr>
          <w:sz w:val="24"/>
          <w:szCs w:val="24"/>
        </w:rPr>
        <w:t>туристские</w:t>
      </w:r>
      <w:r w:rsidRPr="00961555">
        <w:rPr>
          <w:spacing w:val="80"/>
          <w:w w:val="150"/>
          <w:sz w:val="24"/>
          <w:szCs w:val="24"/>
        </w:rPr>
        <w:t xml:space="preserve">  </w:t>
      </w:r>
      <w:r w:rsidRPr="00961555">
        <w:rPr>
          <w:sz w:val="24"/>
          <w:szCs w:val="24"/>
        </w:rPr>
        <w:t>походы</w:t>
      </w:r>
      <w:r w:rsidRPr="00961555">
        <w:rPr>
          <w:spacing w:val="80"/>
          <w:w w:val="150"/>
          <w:sz w:val="24"/>
          <w:szCs w:val="24"/>
        </w:rPr>
        <w:t xml:space="preserve">  </w:t>
      </w:r>
      <w:r w:rsidRPr="00961555">
        <w:rPr>
          <w:sz w:val="24"/>
          <w:szCs w:val="24"/>
        </w:rPr>
        <w:t>как</w:t>
      </w:r>
      <w:r w:rsidRPr="00961555">
        <w:rPr>
          <w:spacing w:val="80"/>
          <w:w w:val="150"/>
          <w:sz w:val="24"/>
          <w:szCs w:val="24"/>
        </w:rPr>
        <w:t xml:space="preserve">  </w:t>
      </w:r>
      <w:r w:rsidRPr="00961555">
        <w:rPr>
          <w:sz w:val="24"/>
          <w:szCs w:val="24"/>
        </w:rPr>
        <w:t>форму</w:t>
      </w:r>
      <w:r w:rsidRPr="00961555">
        <w:rPr>
          <w:spacing w:val="80"/>
          <w:w w:val="150"/>
          <w:sz w:val="24"/>
          <w:szCs w:val="24"/>
        </w:rPr>
        <w:t xml:space="preserve">  </w:t>
      </w:r>
      <w:r w:rsidRPr="00961555">
        <w:rPr>
          <w:sz w:val="24"/>
          <w:szCs w:val="24"/>
        </w:rPr>
        <w:t>активного</w:t>
      </w:r>
      <w:r w:rsidRPr="00961555">
        <w:rPr>
          <w:spacing w:val="80"/>
          <w:w w:val="150"/>
          <w:sz w:val="24"/>
          <w:szCs w:val="24"/>
        </w:rPr>
        <w:t xml:space="preserve">  </w:t>
      </w:r>
      <w:r w:rsidRPr="00961555">
        <w:rPr>
          <w:sz w:val="24"/>
          <w:szCs w:val="24"/>
        </w:rPr>
        <w:t>отдыха,</w:t>
      </w:r>
      <w:r w:rsidRPr="00961555">
        <w:rPr>
          <w:spacing w:val="80"/>
          <w:w w:val="150"/>
          <w:sz w:val="24"/>
          <w:szCs w:val="24"/>
        </w:rPr>
        <w:t xml:space="preserve">  </w:t>
      </w:r>
      <w:r w:rsidRPr="00961555">
        <w:rPr>
          <w:sz w:val="24"/>
          <w:szCs w:val="24"/>
        </w:rPr>
        <w:t>выявлять их целевое предназначение в сохранении и укреплении здоровья, руководств</w:t>
      </w:r>
      <w:r w:rsidRPr="00961555">
        <w:rPr>
          <w:sz w:val="24"/>
          <w:szCs w:val="24"/>
        </w:rPr>
        <w:t>о</w:t>
      </w:r>
      <w:r w:rsidRPr="00961555">
        <w:rPr>
          <w:sz w:val="24"/>
          <w:szCs w:val="24"/>
        </w:rPr>
        <w:t>ваться требованиями техники безопасности во время передвижения по маршруту и орган</w:t>
      </w:r>
      <w:r w:rsidRPr="00961555">
        <w:rPr>
          <w:sz w:val="24"/>
          <w:szCs w:val="24"/>
        </w:rPr>
        <w:t>и</w:t>
      </w:r>
      <w:r w:rsidRPr="00961555">
        <w:rPr>
          <w:sz w:val="24"/>
          <w:szCs w:val="24"/>
        </w:rPr>
        <w:t>зации бивуака;</w:t>
      </w:r>
    </w:p>
    <w:p w:rsidR="00CF7B51" w:rsidRPr="00961555" w:rsidRDefault="00211A1E" w:rsidP="007768E4">
      <w:pPr>
        <w:pStyle w:val="a4"/>
        <w:jc w:val="left"/>
        <w:rPr>
          <w:sz w:val="24"/>
          <w:szCs w:val="24"/>
        </w:rPr>
      </w:pPr>
      <w:r w:rsidRPr="00961555">
        <w:rPr>
          <w:sz w:val="24"/>
          <w:szCs w:val="24"/>
        </w:rPr>
        <w:t>устанавливать причинно-следственную связь между планированием режима дня и изменениями показателей работоспособности;</w:t>
      </w:r>
    </w:p>
    <w:p w:rsidR="00CF7B51" w:rsidRPr="00961555" w:rsidRDefault="00211A1E" w:rsidP="007768E4">
      <w:pPr>
        <w:pStyle w:val="a4"/>
        <w:jc w:val="left"/>
        <w:rPr>
          <w:sz w:val="24"/>
          <w:szCs w:val="24"/>
        </w:rPr>
      </w:pPr>
      <w:r w:rsidRPr="00961555">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CF7B51" w:rsidRPr="00961555" w:rsidRDefault="00211A1E" w:rsidP="007768E4">
      <w:pPr>
        <w:pStyle w:val="a4"/>
        <w:jc w:val="left"/>
        <w:rPr>
          <w:sz w:val="24"/>
          <w:szCs w:val="24"/>
        </w:rPr>
      </w:pPr>
      <w:r w:rsidRPr="00961555">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w:t>
      </w:r>
      <w:r w:rsidRPr="00961555">
        <w:rPr>
          <w:sz w:val="24"/>
          <w:szCs w:val="24"/>
        </w:rPr>
        <w:t>а</w:t>
      </w:r>
      <w:r w:rsidRPr="00961555">
        <w:rPr>
          <w:sz w:val="24"/>
          <w:szCs w:val="24"/>
        </w:rPr>
        <w:t>низма;</w:t>
      </w:r>
    </w:p>
    <w:p w:rsidR="00CF7B51" w:rsidRPr="00961555" w:rsidRDefault="00211A1E" w:rsidP="007768E4">
      <w:pPr>
        <w:pStyle w:val="a4"/>
        <w:jc w:val="left"/>
        <w:rPr>
          <w:sz w:val="24"/>
          <w:szCs w:val="24"/>
        </w:rPr>
      </w:pPr>
      <w:r w:rsidRPr="00961555">
        <w:rPr>
          <w:sz w:val="24"/>
          <w:szCs w:val="24"/>
        </w:rPr>
        <w:t>устанавливать</w:t>
      </w:r>
      <w:r w:rsidRPr="00961555">
        <w:rPr>
          <w:spacing w:val="20"/>
          <w:sz w:val="24"/>
          <w:szCs w:val="24"/>
        </w:rPr>
        <w:t xml:space="preserve"> </w:t>
      </w:r>
      <w:r w:rsidRPr="00961555">
        <w:rPr>
          <w:sz w:val="24"/>
          <w:szCs w:val="24"/>
        </w:rPr>
        <w:t>причинно-следственную</w:t>
      </w:r>
      <w:r w:rsidRPr="00961555">
        <w:rPr>
          <w:spacing w:val="19"/>
          <w:sz w:val="24"/>
          <w:szCs w:val="24"/>
        </w:rPr>
        <w:t xml:space="preserve"> </w:t>
      </w:r>
      <w:r w:rsidRPr="00961555">
        <w:rPr>
          <w:sz w:val="24"/>
          <w:szCs w:val="24"/>
        </w:rPr>
        <w:t>связь</w:t>
      </w:r>
      <w:r w:rsidRPr="00961555">
        <w:rPr>
          <w:spacing w:val="17"/>
          <w:sz w:val="24"/>
          <w:szCs w:val="24"/>
        </w:rPr>
        <w:t xml:space="preserve"> </w:t>
      </w:r>
      <w:r w:rsidRPr="00961555">
        <w:rPr>
          <w:sz w:val="24"/>
          <w:szCs w:val="24"/>
        </w:rPr>
        <w:t>между</w:t>
      </w:r>
      <w:r w:rsidRPr="00961555">
        <w:rPr>
          <w:spacing w:val="12"/>
          <w:sz w:val="24"/>
          <w:szCs w:val="24"/>
        </w:rPr>
        <w:t xml:space="preserve"> </w:t>
      </w:r>
      <w:r w:rsidRPr="00961555">
        <w:rPr>
          <w:sz w:val="24"/>
          <w:szCs w:val="24"/>
        </w:rPr>
        <w:t>качеством</w:t>
      </w:r>
      <w:r w:rsidRPr="00961555">
        <w:rPr>
          <w:spacing w:val="18"/>
          <w:sz w:val="24"/>
          <w:szCs w:val="24"/>
        </w:rPr>
        <w:t xml:space="preserve"> </w:t>
      </w:r>
      <w:r w:rsidRPr="00961555">
        <w:rPr>
          <w:sz w:val="24"/>
          <w:szCs w:val="24"/>
        </w:rPr>
        <w:t>владения</w:t>
      </w:r>
      <w:r w:rsidRPr="00961555">
        <w:rPr>
          <w:spacing w:val="16"/>
          <w:sz w:val="24"/>
          <w:szCs w:val="24"/>
        </w:rPr>
        <w:t xml:space="preserve"> </w:t>
      </w:r>
      <w:r w:rsidRPr="00961555">
        <w:rPr>
          <w:sz w:val="24"/>
          <w:szCs w:val="24"/>
        </w:rPr>
        <w:t>техникой</w:t>
      </w:r>
      <w:r w:rsidRPr="00961555">
        <w:rPr>
          <w:spacing w:val="18"/>
          <w:sz w:val="24"/>
          <w:szCs w:val="24"/>
        </w:rPr>
        <w:t xml:space="preserve"> </w:t>
      </w:r>
      <w:r w:rsidRPr="00961555">
        <w:rPr>
          <w:spacing w:val="-2"/>
          <w:sz w:val="24"/>
          <w:szCs w:val="24"/>
        </w:rPr>
        <w:t>физического</w:t>
      </w:r>
    </w:p>
    <w:p w:rsidR="00CF7B51" w:rsidRPr="00961555" w:rsidRDefault="00211A1E" w:rsidP="007768E4">
      <w:pPr>
        <w:pStyle w:val="a4"/>
        <w:jc w:val="left"/>
        <w:rPr>
          <w:sz w:val="24"/>
          <w:szCs w:val="24"/>
        </w:rPr>
      </w:pPr>
      <w:r w:rsidRPr="00961555">
        <w:rPr>
          <w:sz w:val="24"/>
          <w:szCs w:val="24"/>
        </w:rPr>
        <w:t>упражнения и возможностью возникновения травм и ушибов во время самосто</w:t>
      </w:r>
      <w:r w:rsidRPr="00961555">
        <w:rPr>
          <w:sz w:val="24"/>
          <w:szCs w:val="24"/>
        </w:rPr>
        <w:t>я</w:t>
      </w:r>
      <w:r w:rsidRPr="00961555">
        <w:rPr>
          <w:sz w:val="24"/>
          <w:szCs w:val="24"/>
        </w:rPr>
        <w:t>тельных занятий физической культурой и спортом;</w:t>
      </w:r>
    </w:p>
    <w:p w:rsidR="00CF7B51" w:rsidRPr="00961555" w:rsidRDefault="00211A1E" w:rsidP="007768E4">
      <w:pPr>
        <w:pStyle w:val="a4"/>
        <w:jc w:val="left"/>
        <w:rPr>
          <w:sz w:val="24"/>
          <w:szCs w:val="24"/>
        </w:rPr>
      </w:pPr>
      <w:r w:rsidRPr="00961555">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универсальные коммуникативные учебные действия:</w:t>
      </w:r>
    </w:p>
    <w:p w:rsidR="00CF7B51" w:rsidRPr="00961555" w:rsidRDefault="00211A1E" w:rsidP="007768E4">
      <w:pPr>
        <w:pStyle w:val="a4"/>
        <w:jc w:val="left"/>
        <w:rPr>
          <w:sz w:val="24"/>
          <w:szCs w:val="24"/>
        </w:rPr>
      </w:pPr>
      <w:r w:rsidRPr="00961555">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w:t>
      </w:r>
      <w:r w:rsidRPr="00961555">
        <w:rPr>
          <w:sz w:val="24"/>
          <w:szCs w:val="24"/>
        </w:rPr>
        <w:t>о</w:t>
      </w:r>
      <w:r w:rsidRPr="00961555">
        <w:rPr>
          <w:sz w:val="24"/>
          <w:szCs w:val="24"/>
        </w:rPr>
        <w:t>стоятельных занятий физической и технической подготовкой;</w:t>
      </w:r>
    </w:p>
    <w:p w:rsidR="00CF7B51" w:rsidRPr="00961555" w:rsidRDefault="00211A1E" w:rsidP="007768E4">
      <w:pPr>
        <w:pStyle w:val="a4"/>
        <w:jc w:val="left"/>
        <w:rPr>
          <w:sz w:val="24"/>
          <w:szCs w:val="24"/>
        </w:rPr>
      </w:pPr>
      <w:r w:rsidRPr="00961555">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w:t>
      </w:r>
      <w:r w:rsidRPr="00961555">
        <w:rPr>
          <w:sz w:val="24"/>
          <w:szCs w:val="24"/>
        </w:rPr>
        <w:t>н</w:t>
      </w:r>
      <w:r w:rsidRPr="00961555">
        <w:rPr>
          <w:sz w:val="24"/>
          <w:szCs w:val="24"/>
        </w:rPr>
        <w:t>ных правил и регулировать нагрузку по частоте пульса и внешним признакам утомления;</w:t>
      </w:r>
    </w:p>
    <w:p w:rsidR="00CF7B51" w:rsidRPr="00961555" w:rsidRDefault="00211A1E" w:rsidP="007768E4">
      <w:pPr>
        <w:pStyle w:val="a4"/>
        <w:jc w:val="left"/>
        <w:rPr>
          <w:sz w:val="24"/>
          <w:szCs w:val="24"/>
        </w:rPr>
      </w:pPr>
      <w:r w:rsidRPr="00961555">
        <w:rPr>
          <w:sz w:val="24"/>
          <w:szCs w:val="24"/>
        </w:rPr>
        <w:lastRenderedPageBreak/>
        <w:t xml:space="preserve">описывать и анализировать технику разучиваемого упражнения, выделять фазы и элементы </w:t>
      </w:r>
      <w:r w:rsidRPr="00961555">
        <w:rPr>
          <w:spacing w:val="-2"/>
          <w:sz w:val="24"/>
          <w:szCs w:val="24"/>
        </w:rPr>
        <w:t>движений,</w:t>
      </w:r>
      <w:r w:rsidRPr="00961555">
        <w:rPr>
          <w:sz w:val="24"/>
          <w:szCs w:val="24"/>
        </w:rPr>
        <w:tab/>
      </w:r>
      <w:r w:rsidRPr="00961555">
        <w:rPr>
          <w:spacing w:val="-2"/>
          <w:sz w:val="24"/>
          <w:szCs w:val="24"/>
        </w:rPr>
        <w:t>подбирать</w:t>
      </w:r>
      <w:r w:rsidRPr="00961555">
        <w:rPr>
          <w:sz w:val="24"/>
          <w:szCs w:val="24"/>
        </w:rPr>
        <w:tab/>
      </w:r>
      <w:r w:rsidRPr="00961555">
        <w:rPr>
          <w:spacing w:val="-2"/>
          <w:sz w:val="24"/>
          <w:szCs w:val="24"/>
        </w:rPr>
        <w:t>подготовительные</w:t>
      </w:r>
      <w:r w:rsidRPr="00961555">
        <w:rPr>
          <w:sz w:val="24"/>
          <w:szCs w:val="24"/>
        </w:rPr>
        <w:tab/>
      </w:r>
      <w:r w:rsidRPr="00961555">
        <w:rPr>
          <w:spacing w:val="-2"/>
          <w:sz w:val="24"/>
          <w:szCs w:val="24"/>
        </w:rPr>
        <w:t xml:space="preserve">упражнения </w:t>
      </w:r>
      <w:r w:rsidRPr="00961555">
        <w:rPr>
          <w:sz w:val="24"/>
          <w:szCs w:val="24"/>
        </w:rPr>
        <w:t>и планировать посл</w:t>
      </w:r>
      <w:r w:rsidRPr="00961555">
        <w:rPr>
          <w:sz w:val="24"/>
          <w:szCs w:val="24"/>
        </w:rPr>
        <w:t>е</w:t>
      </w:r>
      <w:r w:rsidRPr="00961555">
        <w:rPr>
          <w:sz w:val="24"/>
          <w:szCs w:val="24"/>
        </w:rPr>
        <w:t>довательность решения задач обучения, оценивать эффективность обучения посредством сравнения с эталонным образцом;</w:t>
      </w:r>
    </w:p>
    <w:p w:rsidR="00CF7B51" w:rsidRPr="00961555" w:rsidRDefault="00211A1E" w:rsidP="007768E4">
      <w:pPr>
        <w:pStyle w:val="a4"/>
        <w:jc w:val="left"/>
        <w:rPr>
          <w:sz w:val="24"/>
          <w:szCs w:val="24"/>
        </w:rPr>
      </w:pPr>
      <w:r w:rsidRPr="00961555">
        <w:rPr>
          <w:sz w:val="24"/>
          <w:szCs w:val="24"/>
        </w:rPr>
        <w:t>наблюдать, анализировать и контролировать технику выполнения физических у</w:t>
      </w:r>
      <w:r w:rsidRPr="00961555">
        <w:rPr>
          <w:sz w:val="24"/>
          <w:szCs w:val="24"/>
        </w:rPr>
        <w:t>п</w:t>
      </w:r>
      <w:r w:rsidRPr="00961555">
        <w:rPr>
          <w:sz w:val="24"/>
          <w:szCs w:val="24"/>
        </w:rPr>
        <w:t>ражнений другими обучающимися, сравнивать её с эталонным</w:t>
      </w:r>
      <w:r w:rsidRPr="00961555">
        <w:rPr>
          <w:spacing w:val="-1"/>
          <w:sz w:val="24"/>
          <w:szCs w:val="24"/>
        </w:rPr>
        <w:t xml:space="preserve"> </w:t>
      </w:r>
      <w:r w:rsidRPr="00961555">
        <w:rPr>
          <w:sz w:val="24"/>
          <w:szCs w:val="24"/>
        </w:rPr>
        <w:t>образцом, выявлять</w:t>
      </w:r>
      <w:r w:rsidRPr="00961555">
        <w:rPr>
          <w:spacing w:val="-1"/>
          <w:sz w:val="24"/>
          <w:szCs w:val="24"/>
        </w:rPr>
        <w:t xml:space="preserve"> </w:t>
      </w:r>
      <w:r w:rsidRPr="00961555">
        <w:rPr>
          <w:sz w:val="24"/>
          <w:szCs w:val="24"/>
        </w:rPr>
        <w:t>ошибки и</w:t>
      </w:r>
      <w:r w:rsidRPr="00961555">
        <w:rPr>
          <w:spacing w:val="-1"/>
          <w:sz w:val="24"/>
          <w:szCs w:val="24"/>
        </w:rPr>
        <w:t xml:space="preserve"> </w:t>
      </w:r>
      <w:r w:rsidRPr="00961555">
        <w:rPr>
          <w:sz w:val="24"/>
          <w:szCs w:val="24"/>
        </w:rPr>
        <w:t>предлагать способы их устранения;</w:t>
      </w:r>
    </w:p>
    <w:p w:rsidR="00CF7B51" w:rsidRPr="00961555" w:rsidRDefault="00211A1E" w:rsidP="007768E4">
      <w:pPr>
        <w:pStyle w:val="a4"/>
        <w:jc w:val="left"/>
        <w:rPr>
          <w:sz w:val="24"/>
          <w:szCs w:val="24"/>
        </w:rPr>
      </w:pPr>
      <w:r w:rsidRPr="00961555">
        <w:rPr>
          <w:sz w:val="24"/>
          <w:szCs w:val="24"/>
        </w:rPr>
        <w:t>изучать и коллективно обсуждать технику «иллюстративного образца» разучиваем</w:t>
      </w:r>
      <w:r w:rsidRPr="00961555">
        <w:rPr>
          <w:sz w:val="24"/>
          <w:szCs w:val="24"/>
        </w:rPr>
        <w:t>о</w:t>
      </w:r>
      <w:r w:rsidRPr="00961555">
        <w:rPr>
          <w:sz w:val="24"/>
          <w:szCs w:val="24"/>
        </w:rPr>
        <w:t>го упражнения, рассматривать и моделировать появление ошибок, анализировать возмо</w:t>
      </w:r>
      <w:r w:rsidRPr="00961555">
        <w:rPr>
          <w:sz w:val="24"/>
          <w:szCs w:val="24"/>
        </w:rPr>
        <w:t>ж</w:t>
      </w:r>
      <w:r w:rsidRPr="00961555">
        <w:rPr>
          <w:sz w:val="24"/>
          <w:szCs w:val="24"/>
        </w:rPr>
        <w:t>ные причины их появления, выяснять способы их устранения.</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универсальные регулятивные учебные действия:</w:t>
      </w:r>
    </w:p>
    <w:p w:rsidR="00CF7B51" w:rsidRPr="00961555" w:rsidRDefault="00211A1E" w:rsidP="007768E4">
      <w:pPr>
        <w:pStyle w:val="a4"/>
        <w:jc w:val="left"/>
        <w:rPr>
          <w:sz w:val="24"/>
          <w:szCs w:val="24"/>
        </w:rPr>
      </w:pPr>
      <w:r w:rsidRPr="00961555">
        <w:rPr>
          <w:sz w:val="24"/>
          <w:szCs w:val="24"/>
        </w:rPr>
        <w:t>составлять</w:t>
      </w:r>
      <w:r w:rsidRPr="00961555">
        <w:rPr>
          <w:spacing w:val="67"/>
          <w:sz w:val="24"/>
          <w:szCs w:val="24"/>
        </w:rPr>
        <w:t xml:space="preserve">   </w:t>
      </w:r>
      <w:r w:rsidRPr="00961555">
        <w:rPr>
          <w:sz w:val="24"/>
          <w:szCs w:val="24"/>
        </w:rPr>
        <w:t>и</w:t>
      </w:r>
      <w:r w:rsidRPr="00961555">
        <w:rPr>
          <w:spacing w:val="68"/>
          <w:sz w:val="24"/>
          <w:szCs w:val="24"/>
        </w:rPr>
        <w:t xml:space="preserve">   </w:t>
      </w:r>
      <w:r w:rsidRPr="00961555">
        <w:rPr>
          <w:sz w:val="24"/>
          <w:szCs w:val="24"/>
        </w:rPr>
        <w:t>выполнять</w:t>
      </w:r>
      <w:r w:rsidRPr="00961555">
        <w:rPr>
          <w:spacing w:val="68"/>
          <w:sz w:val="24"/>
          <w:szCs w:val="24"/>
        </w:rPr>
        <w:t xml:space="preserve">   </w:t>
      </w:r>
      <w:r w:rsidRPr="00961555">
        <w:rPr>
          <w:sz w:val="24"/>
          <w:szCs w:val="24"/>
        </w:rPr>
        <w:t>индивидуальные</w:t>
      </w:r>
      <w:r w:rsidRPr="00961555">
        <w:rPr>
          <w:spacing w:val="68"/>
          <w:sz w:val="24"/>
          <w:szCs w:val="24"/>
        </w:rPr>
        <w:t xml:space="preserve">   </w:t>
      </w:r>
      <w:r w:rsidRPr="00961555">
        <w:rPr>
          <w:sz w:val="24"/>
          <w:szCs w:val="24"/>
        </w:rPr>
        <w:t>комплексы</w:t>
      </w:r>
      <w:r w:rsidRPr="00961555">
        <w:rPr>
          <w:spacing w:val="69"/>
          <w:sz w:val="24"/>
          <w:szCs w:val="24"/>
        </w:rPr>
        <w:t xml:space="preserve">   </w:t>
      </w:r>
      <w:r w:rsidRPr="00961555">
        <w:rPr>
          <w:sz w:val="24"/>
          <w:szCs w:val="24"/>
        </w:rPr>
        <w:t>физических</w:t>
      </w:r>
      <w:r w:rsidRPr="00961555">
        <w:rPr>
          <w:spacing w:val="68"/>
          <w:sz w:val="24"/>
          <w:szCs w:val="24"/>
        </w:rPr>
        <w:t xml:space="preserve">   </w:t>
      </w:r>
      <w:r w:rsidRPr="00961555">
        <w:rPr>
          <w:sz w:val="24"/>
          <w:szCs w:val="24"/>
        </w:rPr>
        <w:t>упражнений с разной функциональной направленностью, выявлять особенности их возде</w:t>
      </w:r>
      <w:r w:rsidRPr="00961555">
        <w:rPr>
          <w:sz w:val="24"/>
          <w:szCs w:val="24"/>
        </w:rPr>
        <w:t>й</w:t>
      </w:r>
      <w:r w:rsidRPr="00961555">
        <w:rPr>
          <w:sz w:val="24"/>
          <w:szCs w:val="24"/>
        </w:rPr>
        <w:t xml:space="preserve">ствия на состояние организма, развитие его резервных возможностей с помощью процедур контроля и функциональных </w:t>
      </w:r>
      <w:r w:rsidRPr="00961555">
        <w:rPr>
          <w:spacing w:val="-2"/>
          <w:sz w:val="24"/>
          <w:szCs w:val="24"/>
        </w:rPr>
        <w:t>проб;</w:t>
      </w:r>
    </w:p>
    <w:p w:rsidR="00CF7B51" w:rsidRPr="00961555" w:rsidRDefault="00211A1E" w:rsidP="007768E4">
      <w:pPr>
        <w:pStyle w:val="a4"/>
        <w:jc w:val="left"/>
        <w:rPr>
          <w:sz w:val="24"/>
          <w:szCs w:val="24"/>
        </w:rPr>
      </w:pPr>
      <w:r w:rsidRPr="00961555">
        <w:rPr>
          <w:sz w:val="24"/>
          <w:szCs w:val="24"/>
        </w:rPr>
        <w:t>составлять</w:t>
      </w:r>
      <w:r w:rsidRPr="00961555">
        <w:rPr>
          <w:spacing w:val="65"/>
          <w:sz w:val="24"/>
          <w:szCs w:val="24"/>
        </w:rPr>
        <w:t xml:space="preserve">  </w:t>
      </w:r>
      <w:r w:rsidRPr="00961555">
        <w:rPr>
          <w:sz w:val="24"/>
          <w:szCs w:val="24"/>
        </w:rPr>
        <w:t>и</w:t>
      </w:r>
      <w:r w:rsidRPr="00961555">
        <w:rPr>
          <w:spacing w:val="71"/>
          <w:sz w:val="24"/>
          <w:szCs w:val="24"/>
        </w:rPr>
        <w:t xml:space="preserve">  </w:t>
      </w:r>
      <w:r w:rsidRPr="00961555">
        <w:rPr>
          <w:sz w:val="24"/>
          <w:szCs w:val="24"/>
        </w:rPr>
        <w:t>выполнять</w:t>
      </w:r>
      <w:r w:rsidRPr="00961555">
        <w:rPr>
          <w:spacing w:val="71"/>
          <w:sz w:val="24"/>
          <w:szCs w:val="24"/>
        </w:rPr>
        <w:t xml:space="preserve">  </w:t>
      </w:r>
      <w:r w:rsidRPr="00961555">
        <w:rPr>
          <w:sz w:val="24"/>
          <w:szCs w:val="24"/>
        </w:rPr>
        <w:t>акробатические</w:t>
      </w:r>
      <w:r w:rsidRPr="00961555">
        <w:rPr>
          <w:spacing w:val="69"/>
          <w:sz w:val="24"/>
          <w:szCs w:val="24"/>
        </w:rPr>
        <w:t xml:space="preserve">  </w:t>
      </w:r>
      <w:r w:rsidRPr="00961555">
        <w:rPr>
          <w:sz w:val="24"/>
          <w:szCs w:val="24"/>
        </w:rPr>
        <w:t>и</w:t>
      </w:r>
      <w:r w:rsidRPr="00961555">
        <w:rPr>
          <w:spacing w:val="70"/>
          <w:sz w:val="24"/>
          <w:szCs w:val="24"/>
        </w:rPr>
        <w:t xml:space="preserve">  </w:t>
      </w:r>
      <w:r w:rsidRPr="00961555">
        <w:rPr>
          <w:sz w:val="24"/>
          <w:szCs w:val="24"/>
        </w:rPr>
        <w:t>гимнастические</w:t>
      </w:r>
      <w:r w:rsidRPr="00961555">
        <w:rPr>
          <w:spacing w:val="70"/>
          <w:sz w:val="24"/>
          <w:szCs w:val="24"/>
        </w:rPr>
        <w:t xml:space="preserve">  </w:t>
      </w:r>
      <w:r w:rsidRPr="00961555">
        <w:rPr>
          <w:sz w:val="24"/>
          <w:szCs w:val="24"/>
        </w:rPr>
        <w:t>комплексы</w:t>
      </w:r>
      <w:r w:rsidRPr="00961555">
        <w:rPr>
          <w:spacing w:val="71"/>
          <w:sz w:val="24"/>
          <w:szCs w:val="24"/>
        </w:rPr>
        <w:t xml:space="preserve">  </w:t>
      </w:r>
      <w:r w:rsidRPr="00961555">
        <w:rPr>
          <w:spacing w:val="-2"/>
          <w:sz w:val="24"/>
          <w:szCs w:val="24"/>
        </w:rPr>
        <w:t>упражнений,</w:t>
      </w:r>
    </w:p>
    <w:p w:rsidR="00CF7B51" w:rsidRPr="00961555" w:rsidRDefault="00211A1E" w:rsidP="007768E4">
      <w:pPr>
        <w:pStyle w:val="a4"/>
        <w:jc w:val="left"/>
        <w:rPr>
          <w:sz w:val="24"/>
          <w:szCs w:val="24"/>
        </w:rPr>
      </w:pPr>
      <w:r w:rsidRPr="00961555">
        <w:rPr>
          <w:spacing w:val="-2"/>
          <w:sz w:val="24"/>
          <w:szCs w:val="24"/>
        </w:rPr>
        <w:t>самостоятельно</w:t>
      </w:r>
      <w:r w:rsidRPr="00961555">
        <w:rPr>
          <w:sz w:val="24"/>
          <w:szCs w:val="24"/>
        </w:rPr>
        <w:tab/>
      </w:r>
      <w:r w:rsidRPr="00961555">
        <w:rPr>
          <w:spacing w:val="-2"/>
          <w:sz w:val="24"/>
          <w:szCs w:val="24"/>
        </w:rPr>
        <w:t>разучивать</w:t>
      </w:r>
      <w:r w:rsidRPr="00961555">
        <w:rPr>
          <w:sz w:val="24"/>
          <w:szCs w:val="24"/>
        </w:rPr>
        <w:tab/>
      </w:r>
      <w:r w:rsidRPr="00961555">
        <w:rPr>
          <w:spacing w:val="-2"/>
          <w:sz w:val="24"/>
          <w:szCs w:val="24"/>
        </w:rPr>
        <w:t>сложно-координированные</w:t>
      </w:r>
      <w:r w:rsidRPr="00961555">
        <w:rPr>
          <w:sz w:val="24"/>
          <w:szCs w:val="24"/>
        </w:rPr>
        <w:tab/>
      </w:r>
      <w:r w:rsidRPr="00961555">
        <w:rPr>
          <w:spacing w:val="-2"/>
          <w:sz w:val="24"/>
          <w:szCs w:val="24"/>
        </w:rPr>
        <w:t xml:space="preserve">упражнения </w:t>
      </w:r>
      <w:r w:rsidRPr="00961555">
        <w:rPr>
          <w:sz w:val="24"/>
          <w:szCs w:val="24"/>
        </w:rPr>
        <w:t>на спо</w:t>
      </w:r>
      <w:r w:rsidRPr="00961555">
        <w:rPr>
          <w:sz w:val="24"/>
          <w:szCs w:val="24"/>
        </w:rPr>
        <w:t>р</w:t>
      </w:r>
      <w:r w:rsidRPr="00961555">
        <w:rPr>
          <w:sz w:val="24"/>
          <w:szCs w:val="24"/>
        </w:rPr>
        <w:t>тивных снарядах;</w:t>
      </w:r>
    </w:p>
    <w:p w:rsidR="00CF7B51" w:rsidRPr="00961555" w:rsidRDefault="00211A1E" w:rsidP="007768E4">
      <w:pPr>
        <w:pStyle w:val="a4"/>
        <w:jc w:val="left"/>
        <w:rPr>
          <w:sz w:val="24"/>
          <w:szCs w:val="24"/>
        </w:rPr>
      </w:pPr>
      <w:r w:rsidRPr="00961555">
        <w:rPr>
          <w:sz w:val="24"/>
          <w:szCs w:val="24"/>
        </w:rPr>
        <w:t>активно взаимодействовать в условиях учебной и игровой деятельности, ориентир</w:t>
      </w:r>
      <w:r w:rsidRPr="00961555">
        <w:rPr>
          <w:sz w:val="24"/>
          <w:szCs w:val="24"/>
        </w:rPr>
        <w:t>о</w:t>
      </w:r>
      <w:r w:rsidRPr="00961555">
        <w:rPr>
          <w:sz w:val="24"/>
          <w:szCs w:val="24"/>
        </w:rPr>
        <w:t>ваться на указания учителя и правила игры при возникновении конфликтных и нестандар</w:t>
      </w:r>
      <w:r w:rsidRPr="00961555">
        <w:rPr>
          <w:sz w:val="24"/>
          <w:szCs w:val="24"/>
        </w:rPr>
        <w:t>т</w:t>
      </w:r>
      <w:r w:rsidRPr="00961555">
        <w:rPr>
          <w:sz w:val="24"/>
          <w:szCs w:val="24"/>
        </w:rPr>
        <w:t xml:space="preserve">ных ситуаций, </w:t>
      </w:r>
      <w:r w:rsidRPr="00961555">
        <w:rPr>
          <w:spacing w:val="-2"/>
          <w:sz w:val="24"/>
          <w:szCs w:val="24"/>
        </w:rPr>
        <w:t>признавать</w:t>
      </w:r>
      <w:r w:rsidRPr="00961555">
        <w:rPr>
          <w:sz w:val="24"/>
          <w:szCs w:val="24"/>
        </w:rPr>
        <w:tab/>
      </w:r>
      <w:r w:rsidRPr="00961555">
        <w:rPr>
          <w:spacing w:val="-4"/>
          <w:sz w:val="24"/>
          <w:szCs w:val="24"/>
        </w:rPr>
        <w:t>своё</w:t>
      </w:r>
      <w:r w:rsidRPr="00961555">
        <w:rPr>
          <w:sz w:val="24"/>
          <w:szCs w:val="24"/>
        </w:rPr>
        <w:tab/>
      </w:r>
      <w:r w:rsidRPr="00961555">
        <w:rPr>
          <w:spacing w:val="-4"/>
          <w:sz w:val="24"/>
          <w:szCs w:val="24"/>
        </w:rPr>
        <w:t>право</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право</w:t>
      </w:r>
      <w:r w:rsidRPr="00961555">
        <w:rPr>
          <w:sz w:val="24"/>
          <w:szCs w:val="24"/>
        </w:rPr>
        <w:tab/>
      </w:r>
      <w:r w:rsidRPr="00961555">
        <w:rPr>
          <w:spacing w:val="-2"/>
          <w:sz w:val="24"/>
          <w:szCs w:val="24"/>
        </w:rPr>
        <w:t xml:space="preserve">других </w:t>
      </w:r>
      <w:r w:rsidRPr="00961555">
        <w:rPr>
          <w:sz w:val="24"/>
          <w:szCs w:val="24"/>
        </w:rPr>
        <w:t>на ошибку, право на её с</w:t>
      </w:r>
      <w:r w:rsidRPr="00961555">
        <w:rPr>
          <w:sz w:val="24"/>
          <w:szCs w:val="24"/>
        </w:rPr>
        <w:t>о</w:t>
      </w:r>
      <w:r w:rsidRPr="00961555">
        <w:rPr>
          <w:sz w:val="24"/>
          <w:szCs w:val="24"/>
        </w:rPr>
        <w:t>вместное исправление;</w:t>
      </w:r>
    </w:p>
    <w:p w:rsidR="00CF7B51" w:rsidRPr="00961555" w:rsidRDefault="00211A1E" w:rsidP="007768E4">
      <w:pPr>
        <w:pStyle w:val="a4"/>
        <w:jc w:val="left"/>
        <w:rPr>
          <w:sz w:val="24"/>
          <w:szCs w:val="24"/>
        </w:rPr>
      </w:pPr>
      <w:r w:rsidRPr="00961555">
        <w:rPr>
          <w:sz w:val="24"/>
          <w:szCs w:val="24"/>
        </w:rPr>
        <w:t xml:space="preserve">разучивать и выполнять технические действия в игровых видах спорта, активно </w:t>
      </w:r>
      <w:r w:rsidRPr="00961555">
        <w:rPr>
          <w:spacing w:val="-2"/>
          <w:sz w:val="24"/>
          <w:szCs w:val="24"/>
        </w:rPr>
        <w:t>взаимодействуют</w:t>
      </w:r>
      <w:r w:rsidRPr="00961555">
        <w:rPr>
          <w:sz w:val="24"/>
          <w:szCs w:val="24"/>
        </w:rPr>
        <w:tab/>
      </w:r>
      <w:r w:rsidRPr="00961555">
        <w:rPr>
          <w:spacing w:val="-4"/>
          <w:sz w:val="24"/>
          <w:szCs w:val="24"/>
        </w:rPr>
        <w:t>при</w:t>
      </w:r>
      <w:r w:rsidRPr="00961555">
        <w:rPr>
          <w:sz w:val="24"/>
          <w:szCs w:val="24"/>
        </w:rPr>
        <w:tab/>
      </w:r>
      <w:r w:rsidRPr="00961555">
        <w:rPr>
          <w:spacing w:val="-2"/>
          <w:sz w:val="24"/>
          <w:szCs w:val="24"/>
        </w:rPr>
        <w:t>совместных</w:t>
      </w:r>
      <w:r w:rsidRPr="00961555">
        <w:rPr>
          <w:sz w:val="24"/>
          <w:szCs w:val="24"/>
        </w:rPr>
        <w:tab/>
      </w:r>
      <w:r w:rsidRPr="00961555">
        <w:rPr>
          <w:spacing w:val="-2"/>
          <w:sz w:val="24"/>
          <w:szCs w:val="24"/>
        </w:rPr>
        <w:t>тактических</w:t>
      </w:r>
      <w:r w:rsidRPr="00961555">
        <w:rPr>
          <w:sz w:val="24"/>
          <w:szCs w:val="24"/>
        </w:rPr>
        <w:tab/>
      </w:r>
      <w:r w:rsidRPr="00961555">
        <w:rPr>
          <w:spacing w:val="-2"/>
          <w:sz w:val="24"/>
          <w:szCs w:val="24"/>
        </w:rPr>
        <w:t>действиях</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 xml:space="preserve">защите </w:t>
      </w:r>
      <w:r w:rsidRPr="00961555">
        <w:rPr>
          <w:sz w:val="24"/>
          <w:szCs w:val="24"/>
        </w:rPr>
        <w:t>и нап</w:t>
      </w:r>
      <w:r w:rsidRPr="00961555">
        <w:rPr>
          <w:sz w:val="24"/>
          <w:szCs w:val="24"/>
        </w:rPr>
        <w:t>а</w:t>
      </w:r>
      <w:r w:rsidRPr="00961555">
        <w:rPr>
          <w:sz w:val="24"/>
          <w:szCs w:val="24"/>
        </w:rPr>
        <w:t>дении, терпимо относится к ошибкам игроков своей команды и команды соперников;</w:t>
      </w:r>
    </w:p>
    <w:p w:rsidR="00CF7B51" w:rsidRPr="00961555" w:rsidRDefault="00211A1E" w:rsidP="007768E4">
      <w:pPr>
        <w:pStyle w:val="a4"/>
        <w:jc w:val="left"/>
        <w:rPr>
          <w:sz w:val="24"/>
          <w:szCs w:val="24"/>
        </w:rPr>
      </w:pPr>
      <w:r w:rsidRPr="00961555">
        <w:rPr>
          <w:sz w:val="24"/>
          <w:szCs w:val="24"/>
        </w:rPr>
        <w:t>организовывать оказание первой помощи при травмах и ушибах во время самосто</w:t>
      </w:r>
      <w:r w:rsidRPr="00961555">
        <w:rPr>
          <w:sz w:val="24"/>
          <w:szCs w:val="24"/>
        </w:rPr>
        <w:t>я</w:t>
      </w:r>
      <w:r w:rsidRPr="00961555">
        <w:rPr>
          <w:sz w:val="24"/>
          <w:szCs w:val="24"/>
        </w:rPr>
        <w:t xml:space="preserve">тельных </w:t>
      </w:r>
      <w:r w:rsidRPr="00961555">
        <w:rPr>
          <w:spacing w:val="-2"/>
          <w:sz w:val="24"/>
          <w:szCs w:val="24"/>
        </w:rPr>
        <w:t>занятий</w:t>
      </w:r>
      <w:r w:rsidRPr="00961555">
        <w:rPr>
          <w:sz w:val="24"/>
          <w:szCs w:val="24"/>
        </w:rPr>
        <w:tab/>
      </w:r>
      <w:r w:rsidRPr="00961555">
        <w:rPr>
          <w:spacing w:val="-2"/>
          <w:sz w:val="24"/>
          <w:szCs w:val="24"/>
        </w:rPr>
        <w:t>физической</w:t>
      </w:r>
      <w:r w:rsidRPr="00961555">
        <w:rPr>
          <w:sz w:val="24"/>
          <w:szCs w:val="24"/>
        </w:rPr>
        <w:tab/>
      </w:r>
      <w:r w:rsidRPr="00961555">
        <w:rPr>
          <w:spacing w:val="-2"/>
          <w:sz w:val="24"/>
          <w:szCs w:val="24"/>
        </w:rPr>
        <w:t>культурой</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спортом,</w:t>
      </w:r>
      <w:r w:rsidRPr="00961555">
        <w:rPr>
          <w:sz w:val="24"/>
          <w:szCs w:val="24"/>
        </w:rPr>
        <w:tab/>
      </w:r>
      <w:r w:rsidRPr="00961555">
        <w:rPr>
          <w:spacing w:val="-2"/>
          <w:sz w:val="24"/>
          <w:szCs w:val="24"/>
        </w:rPr>
        <w:t>применять</w:t>
      </w:r>
      <w:r w:rsidRPr="00961555">
        <w:rPr>
          <w:sz w:val="24"/>
          <w:szCs w:val="24"/>
        </w:rPr>
        <w:tab/>
      </w:r>
      <w:r w:rsidRPr="00961555">
        <w:rPr>
          <w:spacing w:val="-2"/>
          <w:sz w:val="24"/>
          <w:szCs w:val="24"/>
        </w:rPr>
        <w:t>спос</w:t>
      </w:r>
      <w:r w:rsidRPr="00961555">
        <w:rPr>
          <w:spacing w:val="-2"/>
          <w:sz w:val="24"/>
          <w:szCs w:val="24"/>
        </w:rPr>
        <w:t>о</w:t>
      </w:r>
      <w:r w:rsidRPr="00961555">
        <w:rPr>
          <w:spacing w:val="-2"/>
          <w:sz w:val="24"/>
          <w:szCs w:val="24"/>
        </w:rPr>
        <w:t xml:space="preserve">бы </w:t>
      </w:r>
      <w:r w:rsidRPr="00961555">
        <w:rPr>
          <w:sz w:val="24"/>
          <w:szCs w:val="24"/>
        </w:rPr>
        <w:t>и приёмы помощи в зависимости от характера и признаков полученной травмы.</w:t>
      </w:r>
    </w:p>
    <w:p w:rsidR="00CF7B51" w:rsidRPr="00961555" w:rsidRDefault="00211A1E" w:rsidP="007768E4">
      <w:pPr>
        <w:pStyle w:val="a4"/>
        <w:jc w:val="left"/>
        <w:rPr>
          <w:sz w:val="24"/>
          <w:szCs w:val="24"/>
        </w:rPr>
      </w:pPr>
      <w:r w:rsidRPr="00961555">
        <w:rPr>
          <w:sz w:val="24"/>
          <w:szCs w:val="24"/>
        </w:rPr>
        <w:t>Предметные результаты освоения программы по физической культуре на уровне о</w:t>
      </w:r>
      <w:r w:rsidRPr="00961555">
        <w:rPr>
          <w:sz w:val="24"/>
          <w:szCs w:val="24"/>
        </w:rPr>
        <w:t>с</w:t>
      </w:r>
      <w:r w:rsidRPr="00961555">
        <w:rPr>
          <w:sz w:val="24"/>
          <w:szCs w:val="24"/>
        </w:rPr>
        <w:t>новного общего образования.</w:t>
      </w:r>
    </w:p>
    <w:p w:rsidR="00CF7B51" w:rsidRPr="00961555" w:rsidRDefault="00211A1E" w:rsidP="007768E4">
      <w:pPr>
        <w:pStyle w:val="a4"/>
        <w:jc w:val="left"/>
        <w:rPr>
          <w:sz w:val="24"/>
          <w:szCs w:val="24"/>
        </w:rPr>
      </w:pPr>
      <w:r w:rsidRPr="00961555">
        <w:rPr>
          <w:sz w:val="24"/>
          <w:szCs w:val="24"/>
        </w:rPr>
        <w:t>К</w:t>
      </w:r>
      <w:r w:rsidRPr="00961555">
        <w:rPr>
          <w:spacing w:val="-2"/>
          <w:sz w:val="24"/>
          <w:szCs w:val="24"/>
        </w:rPr>
        <w:t xml:space="preserve"> </w:t>
      </w:r>
      <w:r w:rsidRPr="00961555">
        <w:rPr>
          <w:sz w:val="24"/>
          <w:szCs w:val="24"/>
        </w:rPr>
        <w:t>концу</w:t>
      </w:r>
      <w:r w:rsidRPr="00961555">
        <w:rPr>
          <w:spacing w:val="-10"/>
          <w:sz w:val="24"/>
          <w:szCs w:val="24"/>
        </w:rPr>
        <w:t xml:space="preserve"> </w:t>
      </w:r>
      <w:r w:rsidRPr="00961555">
        <w:rPr>
          <w:sz w:val="24"/>
          <w:szCs w:val="24"/>
        </w:rPr>
        <w:t>обучения в</w:t>
      </w:r>
      <w:r w:rsidRPr="00961555">
        <w:rPr>
          <w:spacing w:val="1"/>
          <w:sz w:val="24"/>
          <w:szCs w:val="24"/>
        </w:rPr>
        <w:t xml:space="preserve"> </w:t>
      </w:r>
      <w:r w:rsidRPr="00961555">
        <w:rPr>
          <w:sz w:val="24"/>
          <w:szCs w:val="24"/>
        </w:rPr>
        <w:t>5 классе</w:t>
      </w:r>
      <w:r w:rsidRPr="00961555">
        <w:rPr>
          <w:spacing w:val="-6"/>
          <w:sz w:val="24"/>
          <w:szCs w:val="24"/>
        </w:rPr>
        <w:t xml:space="preserve"> </w:t>
      </w:r>
      <w:r w:rsidRPr="00961555">
        <w:rPr>
          <w:sz w:val="24"/>
          <w:szCs w:val="24"/>
        </w:rPr>
        <w:t>обучающийся</w:t>
      </w:r>
      <w:r w:rsidRPr="00961555">
        <w:rPr>
          <w:spacing w:val="-4"/>
          <w:sz w:val="24"/>
          <w:szCs w:val="24"/>
        </w:rPr>
        <w:t xml:space="preserve"> </w:t>
      </w:r>
      <w:r w:rsidRPr="00961555">
        <w:rPr>
          <w:spacing w:val="-2"/>
          <w:sz w:val="24"/>
          <w:szCs w:val="24"/>
        </w:rPr>
        <w:t>научится:</w:t>
      </w:r>
    </w:p>
    <w:p w:rsidR="00CF7B51" w:rsidRPr="00961555" w:rsidRDefault="00211A1E" w:rsidP="007768E4">
      <w:pPr>
        <w:pStyle w:val="a4"/>
        <w:jc w:val="left"/>
        <w:rPr>
          <w:sz w:val="24"/>
          <w:szCs w:val="24"/>
        </w:rPr>
      </w:pPr>
      <w:r w:rsidRPr="00961555">
        <w:rPr>
          <w:sz w:val="24"/>
          <w:szCs w:val="24"/>
        </w:rPr>
        <w:t>выполнять</w:t>
      </w:r>
      <w:r w:rsidRPr="00961555">
        <w:rPr>
          <w:spacing w:val="80"/>
          <w:w w:val="150"/>
          <w:sz w:val="24"/>
          <w:szCs w:val="24"/>
        </w:rPr>
        <w:t xml:space="preserve">   </w:t>
      </w:r>
      <w:r w:rsidRPr="00961555">
        <w:rPr>
          <w:sz w:val="24"/>
          <w:szCs w:val="24"/>
        </w:rPr>
        <w:t>требования</w:t>
      </w:r>
      <w:r w:rsidRPr="00961555">
        <w:rPr>
          <w:spacing w:val="80"/>
          <w:w w:val="150"/>
          <w:sz w:val="24"/>
          <w:szCs w:val="24"/>
        </w:rPr>
        <w:t xml:space="preserve">   </w:t>
      </w:r>
      <w:r w:rsidRPr="00961555">
        <w:rPr>
          <w:sz w:val="24"/>
          <w:szCs w:val="24"/>
        </w:rPr>
        <w:t>безопасности</w:t>
      </w:r>
      <w:r w:rsidRPr="00961555">
        <w:rPr>
          <w:spacing w:val="80"/>
          <w:w w:val="150"/>
          <w:sz w:val="24"/>
          <w:szCs w:val="24"/>
        </w:rPr>
        <w:t xml:space="preserve">   </w:t>
      </w:r>
      <w:r w:rsidRPr="00961555">
        <w:rPr>
          <w:sz w:val="24"/>
          <w:szCs w:val="24"/>
        </w:rPr>
        <w:t>на</w:t>
      </w:r>
      <w:r w:rsidRPr="00961555">
        <w:rPr>
          <w:spacing w:val="80"/>
          <w:w w:val="150"/>
          <w:sz w:val="24"/>
          <w:szCs w:val="24"/>
        </w:rPr>
        <w:t xml:space="preserve">   </w:t>
      </w:r>
      <w:r w:rsidRPr="00961555">
        <w:rPr>
          <w:sz w:val="24"/>
          <w:szCs w:val="24"/>
        </w:rPr>
        <w:t>уроках</w:t>
      </w:r>
      <w:r w:rsidRPr="00961555">
        <w:rPr>
          <w:spacing w:val="80"/>
          <w:w w:val="150"/>
          <w:sz w:val="24"/>
          <w:szCs w:val="24"/>
        </w:rPr>
        <w:t xml:space="preserve">   </w:t>
      </w:r>
      <w:r w:rsidRPr="00961555">
        <w:rPr>
          <w:sz w:val="24"/>
          <w:szCs w:val="24"/>
        </w:rPr>
        <w:t>физической</w:t>
      </w:r>
      <w:r w:rsidRPr="00961555">
        <w:rPr>
          <w:spacing w:val="80"/>
          <w:w w:val="150"/>
          <w:sz w:val="24"/>
          <w:szCs w:val="24"/>
        </w:rPr>
        <w:t xml:space="preserve">   </w:t>
      </w:r>
      <w:r w:rsidRPr="00961555">
        <w:rPr>
          <w:sz w:val="24"/>
          <w:szCs w:val="24"/>
        </w:rPr>
        <w:t>культуры, на самостоятельных занятиях физическими упражнениями в условиях активного отдыха и досуга;</w:t>
      </w:r>
    </w:p>
    <w:p w:rsidR="00CF7B51" w:rsidRPr="00961555" w:rsidRDefault="00211A1E" w:rsidP="007768E4">
      <w:pPr>
        <w:pStyle w:val="a4"/>
        <w:jc w:val="left"/>
        <w:rPr>
          <w:sz w:val="24"/>
          <w:szCs w:val="24"/>
        </w:rPr>
      </w:pPr>
      <w:r w:rsidRPr="00961555">
        <w:rPr>
          <w:sz w:val="24"/>
          <w:szCs w:val="24"/>
        </w:rPr>
        <w:t>проводить</w:t>
      </w:r>
      <w:r w:rsidRPr="00961555">
        <w:rPr>
          <w:spacing w:val="72"/>
          <w:sz w:val="24"/>
          <w:szCs w:val="24"/>
        </w:rPr>
        <w:t xml:space="preserve">   </w:t>
      </w:r>
      <w:r w:rsidRPr="00961555">
        <w:rPr>
          <w:sz w:val="24"/>
          <w:szCs w:val="24"/>
        </w:rPr>
        <w:t>измерение</w:t>
      </w:r>
      <w:r w:rsidRPr="00961555">
        <w:rPr>
          <w:spacing w:val="72"/>
          <w:sz w:val="24"/>
          <w:szCs w:val="24"/>
        </w:rPr>
        <w:t xml:space="preserve">   </w:t>
      </w:r>
      <w:r w:rsidRPr="00961555">
        <w:rPr>
          <w:sz w:val="24"/>
          <w:szCs w:val="24"/>
        </w:rPr>
        <w:t>индивидуальной</w:t>
      </w:r>
      <w:r w:rsidRPr="00961555">
        <w:rPr>
          <w:spacing w:val="72"/>
          <w:sz w:val="24"/>
          <w:szCs w:val="24"/>
        </w:rPr>
        <w:t xml:space="preserve">   </w:t>
      </w:r>
      <w:r w:rsidRPr="00961555">
        <w:rPr>
          <w:sz w:val="24"/>
          <w:szCs w:val="24"/>
        </w:rPr>
        <w:t>осанки</w:t>
      </w:r>
      <w:r w:rsidRPr="00961555">
        <w:rPr>
          <w:spacing w:val="72"/>
          <w:sz w:val="24"/>
          <w:szCs w:val="24"/>
        </w:rPr>
        <w:t xml:space="preserve">   </w:t>
      </w:r>
      <w:r w:rsidRPr="00961555">
        <w:rPr>
          <w:sz w:val="24"/>
          <w:szCs w:val="24"/>
        </w:rPr>
        <w:t>и</w:t>
      </w:r>
      <w:r w:rsidRPr="00961555">
        <w:rPr>
          <w:spacing w:val="74"/>
          <w:sz w:val="24"/>
          <w:szCs w:val="24"/>
        </w:rPr>
        <w:t xml:space="preserve">   </w:t>
      </w:r>
      <w:r w:rsidRPr="00961555">
        <w:rPr>
          <w:sz w:val="24"/>
          <w:szCs w:val="24"/>
        </w:rPr>
        <w:t>сравнивать</w:t>
      </w:r>
      <w:r w:rsidRPr="00961555">
        <w:rPr>
          <w:spacing w:val="74"/>
          <w:sz w:val="24"/>
          <w:szCs w:val="24"/>
        </w:rPr>
        <w:t xml:space="preserve">   </w:t>
      </w:r>
      <w:r w:rsidRPr="00961555">
        <w:rPr>
          <w:sz w:val="24"/>
          <w:szCs w:val="24"/>
        </w:rPr>
        <w:t>её</w:t>
      </w:r>
      <w:r w:rsidRPr="00961555">
        <w:rPr>
          <w:spacing w:val="73"/>
          <w:sz w:val="24"/>
          <w:szCs w:val="24"/>
        </w:rPr>
        <w:t xml:space="preserve">   </w:t>
      </w:r>
      <w:r w:rsidRPr="00961555">
        <w:rPr>
          <w:sz w:val="24"/>
          <w:szCs w:val="24"/>
        </w:rPr>
        <w:t>показатели со</w:t>
      </w:r>
      <w:r w:rsidRPr="00961555">
        <w:rPr>
          <w:spacing w:val="78"/>
          <w:w w:val="150"/>
          <w:sz w:val="24"/>
          <w:szCs w:val="24"/>
        </w:rPr>
        <w:t xml:space="preserve">  </w:t>
      </w:r>
      <w:r w:rsidRPr="00961555">
        <w:rPr>
          <w:sz w:val="24"/>
          <w:szCs w:val="24"/>
        </w:rPr>
        <w:t>стандартами,</w:t>
      </w:r>
      <w:r w:rsidRPr="00961555">
        <w:rPr>
          <w:spacing w:val="77"/>
          <w:w w:val="150"/>
          <w:sz w:val="24"/>
          <w:szCs w:val="24"/>
        </w:rPr>
        <w:t xml:space="preserve">  </w:t>
      </w:r>
      <w:r w:rsidRPr="00961555">
        <w:rPr>
          <w:sz w:val="24"/>
          <w:szCs w:val="24"/>
        </w:rPr>
        <w:t>составлять</w:t>
      </w:r>
      <w:r w:rsidRPr="00961555">
        <w:rPr>
          <w:spacing w:val="77"/>
          <w:w w:val="150"/>
          <w:sz w:val="24"/>
          <w:szCs w:val="24"/>
        </w:rPr>
        <w:t xml:space="preserve">  </w:t>
      </w:r>
      <w:r w:rsidRPr="00961555">
        <w:rPr>
          <w:sz w:val="24"/>
          <w:szCs w:val="24"/>
        </w:rPr>
        <w:t>комплексы</w:t>
      </w:r>
      <w:r w:rsidRPr="00961555">
        <w:rPr>
          <w:spacing w:val="79"/>
          <w:w w:val="150"/>
          <w:sz w:val="24"/>
          <w:szCs w:val="24"/>
        </w:rPr>
        <w:t xml:space="preserve">  </w:t>
      </w:r>
      <w:r w:rsidRPr="00961555">
        <w:rPr>
          <w:sz w:val="24"/>
          <w:szCs w:val="24"/>
        </w:rPr>
        <w:t>упражнений</w:t>
      </w:r>
      <w:r w:rsidRPr="00961555">
        <w:rPr>
          <w:spacing w:val="79"/>
          <w:w w:val="150"/>
          <w:sz w:val="24"/>
          <w:szCs w:val="24"/>
        </w:rPr>
        <w:t xml:space="preserve">  </w:t>
      </w:r>
      <w:r w:rsidRPr="00961555">
        <w:rPr>
          <w:sz w:val="24"/>
          <w:szCs w:val="24"/>
        </w:rPr>
        <w:t>по</w:t>
      </w:r>
      <w:r w:rsidRPr="00961555">
        <w:rPr>
          <w:spacing w:val="78"/>
          <w:w w:val="150"/>
          <w:sz w:val="24"/>
          <w:szCs w:val="24"/>
        </w:rPr>
        <w:t xml:space="preserve">  </w:t>
      </w:r>
      <w:r w:rsidRPr="00961555">
        <w:rPr>
          <w:sz w:val="24"/>
          <w:szCs w:val="24"/>
        </w:rPr>
        <w:t>корре</w:t>
      </w:r>
      <w:r w:rsidRPr="00961555">
        <w:rPr>
          <w:sz w:val="24"/>
          <w:szCs w:val="24"/>
        </w:rPr>
        <w:t>к</w:t>
      </w:r>
      <w:r w:rsidRPr="00961555">
        <w:rPr>
          <w:sz w:val="24"/>
          <w:szCs w:val="24"/>
        </w:rPr>
        <w:t>ции</w:t>
      </w:r>
      <w:r w:rsidRPr="00961555">
        <w:rPr>
          <w:spacing w:val="77"/>
          <w:w w:val="150"/>
          <w:sz w:val="24"/>
          <w:szCs w:val="24"/>
        </w:rPr>
        <w:t xml:space="preserve">  </w:t>
      </w:r>
      <w:r w:rsidRPr="00961555">
        <w:rPr>
          <w:sz w:val="24"/>
          <w:szCs w:val="24"/>
        </w:rPr>
        <w:t>и</w:t>
      </w:r>
      <w:r w:rsidRPr="00961555">
        <w:rPr>
          <w:spacing w:val="77"/>
          <w:w w:val="150"/>
          <w:sz w:val="24"/>
          <w:szCs w:val="24"/>
        </w:rPr>
        <w:t xml:space="preserve">  </w:t>
      </w:r>
      <w:r w:rsidRPr="00961555">
        <w:rPr>
          <w:sz w:val="24"/>
          <w:szCs w:val="24"/>
        </w:rPr>
        <w:t>профилактике её нарушения, планировать их выполнение в режиме дня;</w:t>
      </w:r>
    </w:p>
    <w:p w:rsidR="00CF7B51" w:rsidRPr="00961555" w:rsidRDefault="00211A1E" w:rsidP="007768E4">
      <w:pPr>
        <w:pStyle w:val="a4"/>
        <w:jc w:val="left"/>
        <w:rPr>
          <w:sz w:val="24"/>
          <w:szCs w:val="24"/>
        </w:rPr>
      </w:pPr>
      <w:r w:rsidRPr="00961555">
        <w:rPr>
          <w:sz w:val="24"/>
          <w:szCs w:val="24"/>
        </w:rPr>
        <w:t>составлять</w:t>
      </w:r>
      <w:r w:rsidRPr="00961555">
        <w:rPr>
          <w:spacing w:val="80"/>
          <w:sz w:val="24"/>
          <w:szCs w:val="24"/>
        </w:rPr>
        <w:t xml:space="preserve">   </w:t>
      </w:r>
      <w:r w:rsidRPr="00961555">
        <w:rPr>
          <w:sz w:val="24"/>
          <w:szCs w:val="24"/>
        </w:rPr>
        <w:t>дневник</w:t>
      </w:r>
      <w:r w:rsidRPr="00961555">
        <w:rPr>
          <w:spacing w:val="80"/>
          <w:sz w:val="24"/>
          <w:szCs w:val="24"/>
        </w:rPr>
        <w:t xml:space="preserve">   </w:t>
      </w:r>
      <w:r w:rsidRPr="00961555">
        <w:rPr>
          <w:sz w:val="24"/>
          <w:szCs w:val="24"/>
        </w:rPr>
        <w:t>физической</w:t>
      </w:r>
      <w:r w:rsidRPr="00961555">
        <w:rPr>
          <w:spacing w:val="80"/>
          <w:sz w:val="24"/>
          <w:szCs w:val="24"/>
        </w:rPr>
        <w:t xml:space="preserve">   </w:t>
      </w:r>
      <w:r w:rsidRPr="00961555">
        <w:rPr>
          <w:sz w:val="24"/>
          <w:szCs w:val="24"/>
        </w:rPr>
        <w:t>культуры</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вести</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нём</w:t>
      </w:r>
      <w:r w:rsidRPr="00961555">
        <w:rPr>
          <w:spacing w:val="80"/>
          <w:sz w:val="24"/>
          <w:szCs w:val="24"/>
        </w:rPr>
        <w:t xml:space="preserve">   </w:t>
      </w:r>
      <w:r w:rsidRPr="00961555">
        <w:rPr>
          <w:sz w:val="24"/>
          <w:szCs w:val="24"/>
        </w:rPr>
        <w:t>наблюдение за показателями физического развития и физической подготовленности, пл</w:t>
      </w:r>
      <w:r w:rsidRPr="00961555">
        <w:rPr>
          <w:sz w:val="24"/>
          <w:szCs w:val="24"/>
        </w:rPr>
        <w:t>а</w:t>
      </w:r>
      <w:r w:rsidRPr="00961555">
        <w:rPr>
          <w:sz w:val="24"/>
          <w:szCs w:val="24"/>
        </w:rPr>
        <w:t>нировать содержание и регулярность проведения самостоятельных занятий;</w:t>
      </w:r>
    </w:p>
    <w:p w:rsidR="00CF7B51" w:rsidRPr="00961555" w:rsidRDefault="00211A1E" w:rsidP="007768E4">
      <w:pPr>
        <w:pStyle w:val="a4"/>
        <w:jc w:val="left"/>
        <w:rPr>
          <w:sz w:val="24"/>
          <w:szCs w:val="24"/>
        </w:rPr>
      </w:pPr>
      <w:r w:rsidRPr="00961555">
        <w:rPr>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CF7B51" w:rsidRPr="00961555" w:rsidRDefault="00211A1E" w:rsidP="007768E4">
      <w:pPr>
        <w:pStyle w:val="a4"/>
        <w:jc w:val="left"/>
        <w:rPr>
          <w:sz w:val="24"/>
          <w:szCs w:val="24"/>
        </w:rPr>
      </w:pPr>
      <w:r w:rsidRPr="00961555">
        <w:rPr>
          <w:sz w:val="24"/>
          <w:szCs w:val="24"/>
        </w:rPr>
        <w:t>выполнять</w:t>
      </w:r>
      <w:r w:rsidRPr="00961555">
        <w:rPr>
          <w:spacing w:val="79"/>
          <w:w w:val="150"/>
          <w:sz w:val="24"/>
          <w:szCs w:val="24"/>
        </w:rPr>
        <w:t xml:space="preserve">   </w:t>
      </w:r>
      <w:r w:rsidRPr="00961555">
        <w:rPr>
          <w:sz w:val="24"/>
          <w:szCs w:val="24"/>
        </w:rPr>
        <w:t>комплексы</w:t>
      </w:r>
      <w:r w:rsidRPr="00961555">
        <w:rPr>
          <w:spacing w:val="79"/>
          <w:w w:val="150"/>
          <w:sz w:val="24"/>
          <w:szCs w:val="24"/>
        </w:rPr>
        <w:t xml:space="preserve">   </w:t>
      </w:r>
      <w:r w:rsidRPr="00961555">
        <w:rPr>
          <w:sz w:val="24"/>
          <w:szCs w:val="24"/>
        </w:rPr>
        <w:t>упражнений</w:t>
      </w:r>
      <w:r w:rsidRPr="00961555">
        <w:rPr>
          <w:spacing w:val="79"/>
          <w:w w:val="150"/>
          <w:sz w:val="24"/>
          <w:szCs w:val="24"/>
        </w:rPr>
        <w:t xml:space="preserve">   </w:t>
      </w:r>
      <w:r w:rsidRPr="00961555">
        <w:rPr>
          <w:sz w:val="24"/>
          <w:szCs w:val="24"/>
        </w:rPr>
        <w:t>оздоровительной</w:t>
      </w:r>
      <w:r w:rsidRPr="00961555">
        <w:rPr>
          <w:spacing w:val="79"/>
          <w:w w:val="150"/>
          <w:sz w:val="24"/>
          <w:szCs w:val="24"/>
        </w:rPr>
        <w:t xml:space="preserve">   </w:t>
      </w:r>
      <w:r w:rsidRPr="00961555">
        <w:rPr>
          <w:sz w:val="24"/>
          <w:szCs w:val="24"/>
        </w:rPr>
        <w:t>физической</w:t>
      </w:r>
      <w:r w:rsidRPr="00961555">
        <w:rPr>
          <w:spacing w:val="79"/>
          <w:w w:val="150"/>
          <w:sz w:val="24"/>
          <w:szCs w:val="24"/>
        </w:rPr>
        <w:t xml:space="preserve">   </w:t>
      </w:r>
      <w:r w:rsidRPr="00961555">
        <w:rPr>
          <w:sz w:val="24"/>
          <w:szCs w:val="24"/>
        </w:rPr>
        <w:t>культуры на развитие гибкости, координации и формирование телосложения;</w:t>
      </w:r>
    </w:p>
    <w:p w:rsidR="00CF7B51" w:rsidRPr="00961555" w:rsidRDefault="00211A1E" w:rsidP="007768E4">
      <w:pPr>
        <w:pStyle w:val="a4"/>
        <w:jc w:val="left"/>
        <w:rPr>
          <w:sz w:val="24"/>
          <w:szCs w:val="24"/>
        </w:rPr>
      </w:pPr>
      <w:r w:rsidRPr="00961555">
        <w:rPr>
          <w:sz w:val="24"/>
          <w:szCs w:val="24"/>
        </w:rPr>
        <w:t>выполнять</w:t>
      </w:r>
      <w:r w:rsidRPr="00961555">
        <w:rPr>
          <w:spacing w:val="80"/>
          <w:w w:val="150"/>
          <w:sz w:val="24"/>
          <w:szCs w:val="24"/>
        </w:rPr>
        <w:t xml:space="preserve">  </w:t>
      </w:r>
      <w:r w:rsidRPr="00961555">
        <w:rPr>
          <w:sz w:val="24"/>
          <w:szCs w:val="24"/>
        </w:rPr>
        <w:t>опорный</w:t>
      </w:r>
      <w:r w:rsidRPr="00961555">
        <w:rPr>
          <w:spacing w:val="80"/>
          <w:w w:val="150"/>
          <w:sz w:val="24"/>
          <w:szCs w:val="24"/>
        </w:rPr>
        <w:t xml:space="preserve">  </w:t>
      </w:r>
      <w:r w:rsidRPr="00961555">
        <w:rPr>
          <w:sz w:val="24"/>
          <w:szCs w:val="24"/>
        </w:rPr>
        <w:t>прыжок</w:t>
      </w:r>
      <w:r w:rsidRPr="00961555">
        <w:rPr>
          <w:spacing w:val="80"/>
          <w:w w:val="150"/>
          <w:sz w:val="24"/>
          <w:szCs w:val="24"/>
        </w:rPr>
        <w:t xml:space="preserve">  </w:t>
      </w:r>
      <w:r w:rsidRPr="00961555">
        <w:rPr>
          <w:sz w:val="24"/>
          <w:szCs w:val="24"/>
        </w:rPr>
        <w:t>с</w:t>
      </w:r>
      <w:r w:rsidRPr="00961555">
        <w:rPr>
          <w:spacing w:val="80"/>
          <w:w w:val="150"/>
          <w:sz w:val="24"/>
          <w:szCs w:val="24"/>
        </w:rPr>
        <w:t xml:space="preserve">  </w:t>
      </w:r>
      <w:r w:rsidRPr="00961555">
        <w:rPr>
          <w:sz w:val="24"/>
          <w:szCs w:val="24"/>
        </w:rPr>
        <w:t>разбега</w:t>
      </w:r>
      <w:r w:rsidRPr="00961555">
        <w:rPr>
          <w:spacing w:val="80"/>
          <w:w w:val="150"/>
          <w:sz w:val="24"/>
          <w:szCs w:val="24"/>
        </w:rPr>
        <w:t xml:space="preserve">  </w:t>
      </w:r>
      <w:r w:rsidRPr="00961555">
        <w:rPr>
          <w:sz w:val="24"/>
          <w:szCs w:val="24"/>
        </w:rPr>
        <w:t>способом</w:t>
      </w:r>
      <w:r w:rsidRPr="00961555">
        <w:rPr>
          <w:spacing w:val="80"/>
          <w:w w:val="150"/>
          <w:sz w:val="24"/>
          <w:szCs w:val="24"/>
        </w:rPr>
        <w:t xml:space="preserve">  </w:t>
      </w:r>
      <w:r w:rsidRPr="00961555">
        <w:rPr>
          <w:sz w:val="24"/>
          <w:szCs w:val="24"/>
        </w:rPr>
        <w:t>«ноги</w:t>
      </w:r>
      <w:r w:rsidRPr="00961555">
        <w:rPr>
          <w:spacing w:val="80"/>
          <w:w w:val="150"/>
          <w:sz w:val="24"/>
          <w:szCs w:val="24"/>
        </w:rPr>
        <w:t xml:space="preserve">  </w:t>
      </w:r>
      <w:r w:rsidRPr="00961555">
        <w:rPr>
          <w:sz w:val="24"/>
          <w:szCs w:val="24"/>
        </w:rPr>
        <w:t>врозь»</w:t>
      </w:r>
      <w:r w:rsidRPr="00961555">
        <w:rPr>
          <w:spacing w:val="80"/>
          <w:w w:val="150"/>
          <w:sz w:val="24"/>
          <w:szCs w:val="24"/>
        </w:rPr>
        <w:t xml:space="preserve">  </w:t>
      </w:r>
      <w:r w:rsidRPr="00961555">
        <w:rPr>
          <w:sz w:val="24"/>
          <w:szCs w:val="24"/>
        </w:rPr>
        <w:t>(мальчики)</w:t>
      </w:r>
      <w:r w:rsidRPr="00961555">
        <w:rPr>
          <w:spacing w:val="80"/>
          <w:sz w:val="24"/>
          <w:szCs w:val="24"/>
        </w:rPr>
        <w:t xml:space="preserve"> </w:t>
      </w:r>
      <w:r w:rsidRPr="00961555">
        <w:rPr>
          <w:sz w:val="24"/>
          <w:szCs w:val="24"/>
        </w:rPr>
        <w:t>и способом «напрыгивания с последующим спрыгиванием» (девочки);</w:t>
      </w:r>
    </w:p>
    <w:p w:rsidR="00CF7B51" w:rsidRPr="00961555" w:rsidRDefault="00211A1E" w:rsidP="007768E4">
      <w:pPr>
        <w:pStyle w:val="a4"/>
        <w:jc w:val="left"/>
        <w:rPr>
          <w:sz w:val="24"/>
          <w:szCs w:val="24"/>
        </w:rPr>
      </w:pPr>
      <w:r w:rsidRPr="00961555">
        <w:rPr>
          <w:sz w:val="24"/>
          <w:szCs w:val="24"/>
        </w:rPr>
        <w:t xml:space="preserve">выполнять упражнения в висах и упорах на низкой гимнастической перекладине (мальчики), в </w:t>
      </w:r>
      <w:r w:rsidRPr="00961555">
        <w:rPr>
          <w:spacing w:val="-2"/>
          <w:sz w:val="24"/>
          <w:szCs w:val="24"/>
        </w:rPr>
        <w:t>передвижениях</w:t>
      </w:r>
      <w:r w:rsidRPr="00961555">
        <w:rPr>
          <w:sz w:val="24"/>
          <w:szCs w:val="24"/>
        </w:rPr>
        <w:tab/>
      </w:r>
      <w:r w:rsidRPr="00961555">
        <w:rPr>
          <w:spacing w:val="-6"/>
          <w:sz w:val="24"/>
          <w:szCs w:val="24"/>
        </w:rPr>
        <w:t>по</w:t>
      </w:r>
      <w:r w:rsidRPr="00961555">
        <w:rPr>
          <w:sz w:val="24"/>
          <w:szCs w:val="24"/>
        </w:rPr>
        <w:tab/>
      </w:r>
      <w:r w:rsidRPr="00961555">
        <w:rPr>
          <w:spacing w:val="-2"/>
          <w:sz w:val="24"/>
          <w:szCs w:val="24"/>
        </w:rPr>
        <w:t>гимнастическому</w:t>
      </w:r>
      <w:r w:rsidRPr="00961555">
        <w:rPr>
          <w:sz w:val="24"/>
          <w:szCs w:val="24"/>
        </w:rPr>
        <w:tab/>
      </w:r>
      <w:r w:rsidRPr="00961555">
        <w:rPr>
          <w:spacing w:val="-2"/>
          <w:sz w:val="24"/>
          <w:szCs w:val="24"/>
        </w:rPr>
        <w:t>бревну</w:t>
      </w:r>
      <w:r w:rsidRPr="00961555">
        <w:rPr>
          <w:sz w:val="24"/>
          <w:szCs w:val="24"/>
        </w:rPr>
        <w:tab/>
      </w:r>
      <w:r w:rsidRPr="00961555">
        <w:rPr>
          <w:spacing w:val="-2"/>
          <w:sz w:val="24"/>
          <w:szCs w:val="24"/>
        </w:rPr>
        <w:t xml:space="preserve">ходьбой </w:t>
      </w:r>
      <w:r w:rsidRPr="00961555">
        <w:rPr>
          <w:sz w:val="24"/>
          <w:szCs w:val="24"/>
        </w:rPr>
        <w:t>и</w:t>
      </w:r>
      <w:r w:rsidRPr="00961555">
        <w:rPr>
          <w:spacing w:val="80"/>
          <w:w w:val="150"/>
          <w:sz w:val="24"/>
          <w:szCs w:val="24"/>
        </w:rPr>
        <w:t xml:space="preserve">  </w:t>
      </w:r>
      <w:r w:rsidRPr="00961555">
        <w:rPr>
          <w:sz w:val="24"/>
          <w:szCs w:val="24"/>
        </w:rPr>
        <w:t>пр</w:t>
      </w:r>
      <w:r w:rsidRPr="00961555">
        <w:rPr>
          <w:sz w:val="24"/>
          <w:szCs w:val="24"/>
        </w:rPr>
        <w:t>и</w:t>
      </w:r>
      <w:r w:rsidRPr="00961555">
        <w:rPr>
          <w:sz w:val="24"/>
          <w:szCs w:val="24"/>
        </w:rPr>
        <w:t>ставным</w:t>
      </w:r>
      <w:r w:rsidRPr="00961555">
        <w:rPr>
          <w:spacing w:val="80"/>
          <w:w w:val="150"/>
          <w:sz w:val="24"/>
          <w:szCs w:val="24"/>
        </w:rPr>
        <w:t xml:space="preserve">  </w:t>
      </w:r>
      <w:r w:rsidRPr="00961555">
        <w:rPr>
          <w:sz w:val="24"/>
          <w:szCs w:val="24"/>
        </w:rPr>
        <w:t>шагом</w:t>
      </w:r>
      <w:r w:rsidRPr="00961555">
        <w:rPr>
          <w:spacing w:val="80"/>
          <w:w w:val="150"/>
          <w:sz w:val="24"/>
          <w:szCs w:val="24"/>
        </w:rPr>
        <w:t xml:space="preserve">  </w:t>
      </w:r>
      <w:r w:rsidRPr="00961555">
        <w:rPr>
          <w:sz w:val="24"/>
          <w:szCs w:val="24"/>
        </w:rPr>
        <w:t>с</w:t>
      </w:r>
      <w:r w:rsidRPr="00961555">
        <w:rPr>
          <w:spacing w:val="80"/>
          <w:w w:val="150"/>
          <w:sz w:val="24"/>
          <w:szCs w:val="24"/>
        </w:rPr>
        <w:t xml:space="preserve">  </w:t>
      </w:r>
      <w:r w:rsidRPr="00961555">
        <w:rPr>
          <w:sz w:val="24"/>
          <w:szCs w:val="24"/>
        </w:rPr>
        <w:t>поворотами,</w:t>
      </w:r>
      <w:r w:rsidRPr="00961555">
        <w:rPr>
          <w:spacing w:val="80"/>
          <w:w w:val="150"/>
          <w:sz w:val="24"/>
          <w:szCs w:val="24"/>
        </w:rPr>
        <w:t xml:space="preserve">  </w:t>
      </w:r>
      <w:r w:rsidRPr="00961555">
        <w:rPr>
          <w:sz w:val="24"/>
          <w:szCs w:val="24"/>
        </w:rPr>
        <w:t>подпрыгиванием</w:t>
      </w:r>
      <w:r w:rsidRPr="00961555">
        <w:rPr>
          <w:spacing w:val="80"/>
          <w:w w:val="150"/>
          <w:sz w:val="24"/>
          <w:szCs w:val="24"/>
        </w:rPr>
        <w:t xml:space="preserve">  </w:t>
      </w:r>
      <w:r w:rsidRPr="00961555">
        <w:rPr>
          <w:sz w:val="24"/>
          <w:szCs w:val="24"/>
        </w:rPr>
        <w:t>на</w:t>
      </w:r>
      <w:r w:rsidRPr="00961555">
        <w:rPr>
          <w:spacing w:val="80"/>
          <w:w w:val="150"/>
          <w:sz w:val="24"/>
          <w:szCs w:val="24"/>
        </w:rPr>
        <w:t xml:space="preserve">  </w:t>
      </w:r>
      <w:r w:rsidRPr="00961555">
        <w:rPr>
          <w:sz w:val="24"/>
          <w:szCs w:val="24"/>
        </w:rPr>
        <w:t>двух</w:t>
      </w:r>
      <w:r w:rsidRPr="00961555">
        <w:rPr>
          <w:spacing w:val="79"/>
          <w:w w:val="150"/>
          <w:sz w:val="24"/>
          <w:szCs w:val="24"/>
        </w:rPr>
        <w:t xml:space="preserve">  </w:t>
      </w:r>
      <w:r w:rsidRPr="00961555">
        <w:rPr>
          <w:sz w:val="24"/>
          <w:szCs w:val="24"/>
        </w:rPr>
        <w:t>ногах</w:t>
      </w:r>
      <w:r w:rsidRPr="00961555">
        <w:rPr>
          <w:spacing w:val="79"/>
          <w:w w:val="150"/>
          <w:sz w:val="24"/>
          <w:szCs w:val="24"/>
        </w:rPr>
        <w:t xml:space="preserve">  </w:t>
      </w:r>
      <w:r w:rsidRPr="00961555">
        <w:rPr>
          <w:sz w:val="24"/>
          <w:szCs w:val="24"/>
        </w:rPr>
        <w:t>на</w:t>
      </w:r>
      <w:r w:rsidRPr="00961555">
        <w:rPr>
          <w:spacing w:val="80"/>
          <w:w w:val="150"/>
          <w:sz w:val="24"/>
          <w:szCs w:val="24"/>
        </w:rPr>
        <w:t xml:space="preserve">  </w:t>
      </w:r>
      <w:r w:rsidRPr="00961555">
        <w:rPr>
          <w:sz w:val="24"/>
          <w:szCs w:val="24"/>
        </w:rPr>
        <w:t>месте и с продвижением (девочки);</w:t>
      </w:r>
    </w:p>
    <w:p w:rsidR="00CF7B51" w:rsidRPr="00961555" w:rsidRDefault="00211A1E" w:rsidP="007768E4">
      <w:pPr>
        <w:pStyle w:val="a4"/>
        <w:jc w:val="left"/>
        <w:rPr>
          <w:sz w:val="24"/>
          <w:szCs w:val="24"/>
        </w:rPr>
      </w:pPr>
      <w:r w:rsidRPr="00961555">
        <w:rPr>
          <w:sz w:val="24"/>
          <w:szCs w:val="24"/>
        </w:rPr>
        <w:lastRenderedPageBreak/>
        <w:t>передвигаться по гимнастической стенке приставным шагом, лазать разноимённым способом вверх и по диагонали;</w:t>
      </w:r>
    </w:p>
    <w:p w:rsidR="00CF7B51" w:rsidRPr="00961555" w:rsidRDefault="00211A1E" w:rsidP="007768E4">
      <w:pPr>
        <w:pStyle w:val="a4"/>
        <w:jc w:val="left"/>
        <w:rPr>
          <w:sz w:val="24"/>
          <w:szCs w:val="24"/>
        </w:rPr>
      </w:pPr>
      <w:r w:rsidRPr="00961555">
        <w:rPr>
          <w:sz w:val="24"/>
          <w:szCs w:val="24"/>
        </w:rPr>
        <w:t>выполнять</w:t>
      </w:r>
      <w:r w:rsidRPr="00961555">
        <w:rPr>
          <w:spacing w:val="-2"/>
          <w:sz w:val="24"/>
          <w:szCs w:val="24"/>
        </w:rPr>
        <w:t xml:space="preserve"> </w:t>
      </w:r>
      <w:r w:rsidRPr="00961555">
        <w:rPr>
          <w:sz w:val="24"/>
          <w:szCs w:val="24"/>
        </w:rPr>
        <w:t>бег</w:t>
      </w:r>
      <w:r w:rsidRPr="00961555">
        <w:rPr>
          <w:spacing w:val="-6"/>
          <w:sz w:val="24"/>
          <w:szCs w:val="24"/>
        </w:rPr>
        <w:t xml:space="preserve"> </w:t>
      </w:r>
      <w:r w:rsidRPr="00961555">
        <w:rPr>
          <w:sz w:val="24"/>
          <w:szCs w:val="24"/>
        </w:rPr>
        <w:t>с</w:t>
      </w:r>
      <w:r w:rsidRPr="00961555">
        <w:rPr>
          <w:spacing w:val="-4"/>
          <w:sz w:val="24"/>
          <w:szCs w:val="24"/>
        </w:rPr>
        <w:t xml:space="preserve"> </w:t>
      </w:r>
      <w:r w:rsidRPr="00961555">
        <w:rPr>
          <w:sz w:val="24"/>
          <w:szCs w:val="24"/>
        </w:rPr>
        <w:t>равномерной</w:t>
      </w:r>
      <w:r w:rsidRPr="00961555">
        <w:rPr>
          <w:spacing w:val="-7"/>
          <w:sz w:val="24"/>
          <w:szCs w:val="24"/>
        </w:rPr>
        <w:t xml:space="preserve"> </w:t>
      </w:r>
      <w:r w:rsidRPr="00961555">
        <w:rPr>
          <w:sz w:val="24"/>
          <w:szCs w:val="24"/>
        </w:rPr>
        <w:t>скоростью</w:t>
      </w:r>
      <w:r w:rsidRPr="00961555">
        <w:rPr>
          <w:spacing w:val="-5"/>
          <w:sz w:val="24"/>
          <w:szCs w:val="24"/>
        </w:rPr>
        <w:t xml:space="preserve"> </w:t>
      </w:r>
      <w:r w:rsidRPr="00961555">
        <w:rPr>
          <w:sz w:val="24"/>
          <w:szCs w:val="24"/>
        </w:rPr>
        <w:t>с</w:t>
      </w:r>
      <w:r w:rsidRPr="00961555">
        <w:rPr>
          <w:spacing w:val="-9"/>
          <w:sz w:val="24"/>
          <w:szCs w:val="24"/>
        </w:rPr>
        <w:t xml:space="preserve"> </w:t>
      </w:r>
      <w:r w:rsidRPr="00961555">
        <w:rPr>
          <w:sz w:val="24"/>
          <w:szCs w:val="24"/>
        </w:rPr>
        <w:t>высокого</w:t>
      </w:r>
      <w:r w:rsidRPr="00961555">
        <w:rPr>
          <w:spacing w:val="-3"/>
          <w:sz w:val="24"/>
          <w:szCs w:val="24"/>
        </w:rPr>
        <w:t xml:space="preserve"> </w:t>
      </w:r>
      <w:r w:rsidRPr="00961555">
        <w:rPr>
          <w:sz w:val="24"/>
          <w:szCs w:val="24"/>
        </w:rPr>
        <w:t>старта</w:t>
      </w:r>
      <w:r w:rsidRPr="00961555">
        <w:rPr>
          <w:spacing w:val="-4"/>
          <w:sz w:val="24"/>
          <w:szCs w:val="24"/>
        </w:rPr>
        <w:t xml:space="preserve"> </w:t>
      </w:r>
      <w:r w:rsidRPr="00961555">
        <w:rPr>
          <w:sz w:val="24"/>
          <w:szCs w:val="24"/>
        </w:rPr>
        <w:t>по</w:t>
      </w:r>
      <w:r w:rsidRPr="00961555">
        <w:rPr>
          <w:spacing w:val="-3"/>
          <w:sz w:val="24"/>
          <w:szCs w:val="24"/>
        </w:rPr>
        <w:t xml:space="preserve"> </w:t>
      </w:r>
      <w:r w:rsidRPr="00961555">
        <w:rPr>
          <w:sz w:val="24"/>
          <w:szCs w:val="24"/>
        </w:rPr>
        <w:t>учебной</w:t>
      </w:r>
      <w:r w:rsidRPr="00961555">
        <w:rPr>
          <w:spacing w:val="-2"/>
          <w:sz w:val="24"/>
          <w:szCs w:val="24"/>
        </w:rPr>
        <w:t xml:space="preserve"> </w:t>
      </w:r>
      <w:r w:rsidRPr="00961555">
        <w:rPr>
          <w:sz w:val="24"/>
          <w:szCs w:val="24"/>
        </w:rPr>
        <w:t>дистанции; демонстрировать технику прыжка в длину с разбега способом «согнув ноги»;</w:t>
      </w:r>
    </w:p>
    <w:p w:rsidR="00CF7B51" w:rsidRPr="00961555" w:rsidRDefault="00211A1E" w:rsidP="007768E4">
      <w:pPr>
        <w:pStyle w:val="a4"/>
        <w:jc w:val="left"/>
        <w:rPr>
          <w:sz w:val="24"/>
          <w:szCs w:val="24"/>
        </w:rPr>
      </w:pPr>
      <w:r w:rsidRPr="00961555">
        <w:rPr>
          <w:sz w:val="24"/>
          <w:szCs w:val="24"/>
        </w:rPr>
        <w:t>передвигаться на лыжах попеременным двухшажным ходом (для бесснежных ра</w:t>
      </w:r>
      <w:r w:rsidRPr="00961555">
        <w:rPr>
          <w:sz w:val="24"/>
          <w:szCs w:val="24"/>
        </w:rPr>
        <w:t>й</w:t>
      </w:r>
      <w:r w:rsidRPr="00961555">
        <w:rPr>
          <w:sz w:val="24"/>
          <w:szCs w:val="24"/>
        </w:rPr>
        <w:t>онов – имитация передвижения);</w:t>
      </w:r>
    </w:p>
    <w:p w:rsidR="00CF7B51" w:rsidRPr="00961555" w:rsidRDefault="00211A1E" w:rsidP="007768E4">
      <w:pPr>
        <w:pStyle w:val="a4"/>
        <w:jc w:val="left"/>
        <w:rPr>
          <w:sz w:val="24"/>
          <w:szCs w:val="24"/>
        </w:rPr>
      </w:pPr>
      <w:r w:rsidRPr="00961555">
        <w:rPr>
          <w:sz w:val="24"/>
          <w:szCs w:val="24"/>
        </w:rPr>
        <w:t>тренироваться в упражнениях общефизической и специальной физической подг</w:t>
      </w:r>
      <w:r w:rsidRPr="00961555">
        <w:rPr>
          <w:sz w:val="24"/>
          <w:szCs w:val="24"/>
        </w:rPr>
        <w:t>о</w:t>
      </w:r>
      <w:r w:rsidRPr="00961555">
        <w:rPr>
          <w:sz w:val="24"/>
          <w:szCs w:val="24"/>
        </w:rPr>
        <w:t>товки с учётом индивидуальных и возрастно-половых особенностей;</w:t>
      </w:r>
    </w:p>
    <w:p w:rsidR="00CF7B51" w:rsidRPr="00961555" w:rsidRDefault="00211A1E" w:rsidP="007768E4">
      <w:pPr>
        <w:pStyle w:val="a4"/>
        <w:jc w:val="left"/>
        <w:rPr>
          <w:sz w:val="24"/>
          <w:szCs w:val="24"/>
        </w:rPr>
      </w:pPr>
      <w:r w:rsidRPr="00961555">
        <w:rPr>
          <w:sz w:val="24"/>
          <w:szCs w:val="24"/>
        </w:rPr>
        <w:t>демонстрировать</w:t>
      </w:r>
      <w:r w:rsidRPr="00961555">
        <w:rPr>
          <w:spacing w:val="-5"/>
          <w:sz w:val="24"/>
          <w:szCs w:val="24"/>
        </w:rPr>
        <w:t xml:space="preserve"> </w:t>
      </w:r>
      <w:r w:rsidRPr="00961555">
        <w:rPr>
          <w:sz w:val="24"/>
          <w:szCs w:val="24"/>
        </w:rPr>
        <w:t>технические</w:t>
      </w:r>
      <w:r w:rsidRPr="00961555">
        <w:rPr>
          <w:spacing w:val="-5"/>
          <w:sz w:val="24"/>
          <w:szCs w:val="24"/>
        </w:rPr>
        <w:t xml:space="preserve"> </w:t>
      </w:r>
      <w:r w:rsidRPr="00961555">
        <w:rPr>
          <w:sz w:val="24"/>
          <w:szCs w:val="24"/>
        </w:rPr>
        <w:t>действия</w:t>
      </w:r>
      <w:r w:rsidRPr="00961555">
        <w:rPr>
          <w:spacing w:val="-8"/>
          <w:sz w:val="24"/>
          <w:szCs w:val="24"/>
        </w:rPr>
        <w:t xml:space="preserve"> </w:t>
      </w:r>
      <w:r w:rsidRPr="00961555">
        <w:rPr>
          <w:sz w:val="24"/>
          <w:szCs w:val="24"/>
        </w:rPr>
        <w:t>в</w:t>
      </w:r>
      <w:r w:rsidRPr="00961555">
        <w:rPr>
          <w:spacing w:val="-2"/>
          <w:sz w:val="24"/>
          <w:szCs w:val="24"/>
        </w:rPr>
        <w:t xml:space="preserve"> </w:t>
      </w:r>
      <w:r w:rsidRPr="00961555">
        <w:rPr>
          <w:sz w:val="24"/>
          <w:szCs w:val="24"/>
        </w:rPr>
        <w:t>спортивных</w:t>
      </w:r>
      <w:r w:rsidRPr="00961555">
        <w:rPr>
          <w:spacing w:val="-8"/>
          <w:sz w:val="24"/>
          <w:szCs w:val="24"/>
        </w:rPr>
        <w:t xml:space="preserve"> </w:t>
      </w:r>
      <w:r w:rsidRPr="00961555">
        <w:rPr>
          <w:spacing w:val="-2"/>
          <w:sz w:val="24"/>
          <w:szCs w:val="24"/>
        </w:rPr>
        <w:t>играх:</w:t>
      </w:r>
    </w:p>
    <w:p w:rsidR="00CF7B51" w:rsidRPr="00961555" w:rsidRDefault="00211A1E" w:rsidP="007768E4">
      <w:pPr>
        <w:pStyle w:val="a4"/>
        <w:jc w:val="left"/>
        <w:rPr>
          <w:sz w:val="24"/>
          <w:szCs w:val="24"/>
        </w:rPr>
      </w:pPr>
      <w:r w:rsidRPr="00961555">
        <w:rPr>
          <w:sz w:val="24"/>
          <w:szCs w:val="24"/>
        </w:rPr>
        <w:t>баскетбол</w:t>
      </w:r>
      <w:r w:rsidRPr="00961555">
        <w:rPr>
          <w:spacing w:val="31"/>
          <w:sz w:val="24"/>
          <w:szCs w:val="24"/>
        </w:rPr>
        <w:t xml:space="preserve"> </w:t>
      </w:r>
      <w:r w:rsidRPr="00961555">
        <w:rPr>
          <w:sz w:val="24"/>
          <w:szCs w:val="24"/>
        </w:rPr>
        <w:t>(ведение</w:t>
      </w:r>
      <w:r w:rsidRPr="00961555">
        <w:rPr>
          <w:spacing w:val="29"/>
          <w:sz w:val="24"/>
          <w:szCs w:val="24"/>
        </w:rPr>
        <w:t xml:space="preserve"> </w:t>
      </w:r>
      <w:r w:rsidRPr="00961555">
        <w:rPr>
          <w:sz w:val="24"/>
          <w:szCs w:val="24"/>
        </w:rPr>
        <w:t>мяча</w:t>
      </w:r>
      <w:r w:rsidRPr="00961555">
        <w:rPr>
          <w:spacing w:val="29"/>
          <w:sz w:val="24"/>
          <w:szCs w:val="24"/>
        </w:rPr>
        <w:t xml:space="preserve"> </w:t>
      </w:r>
      <w:r w:rsidRPr="00961555">
        <w:rPr>
          <w:sz w:val="24"/>
          <w:szCs w:val="24"/>
        </w:rPr>
        <w:t>с</w:t>
      </w:r>
      <w:r w:rsidRPr="00961555">
        <w:rPr>
          <w:spacing w:val="34"/>
          <w:sz w:val="24"/>
          <w:szCs w:val="24"/>
        </w:rPr>
        <w:t xml:space="preserve"> </w:t>
      </w:r>
      <w:r w:rsidRPr="00961555">
        <w:rPr>
          <w:sz w:val="24"/>
          <w:szCs w:val="24"/>
        </w:rPr>
        <w:t>равномерной</w:t>
      </w:r>
      <w:r w:rsidRPr="00961555">
        <w:rPr>
          <w:spacing w:val="31"/>
          <w:sz w:val="24"/>
          <w:szCs w:val="24"/>
        </w:rPr>
        <w:t xml:space="preserve"> </w:t>
      </w:r>
      <w:r w:rsidRPr="00961555">
        <w:rPr>
          <w:sz w:val="24"/>
          <w:szCs w:val="24"/>
        </w:rPr>
        <w:t>скоростью</w:t>
      </w:r>
      <w:r w:rsidRPr="00961555">
        <w:rPr>
          <w:spacing w:val="29"/>
          <w:sz w:val="24"/>
          <w:szCs w:val="24"/>
        </w:rPr>
        <w:t xml:space="preserve"> </w:t>
      </w:r>
      <w:r w:rsidRPr="00961555">
        <w:rPr>
          <w:sz w:val="24"/>
          <w:szCs w:val="24"/>
        </w:rPr>
        <w:t>в</w:t>
      </w:r>
      <w:r w:rsidRPr="00961555">
        <w:rPr>
          <w:spacing w:val="32"/>
          <w:sz w:val="24"/>
          <w:szCs w:val="24"/>
        </w:rPr>
        <w:t xml:space="preserve"> </w:t>
      </w:r>
      <w:r w:rsidRPr="00961555">
        <w:rPr>
          <w:sz w:val="24"/>
          <w:szCs w:val="24"/>
        </w:rPr>
        <w:t>разных</w:t>
      </w:r>
      <w:r w:rsidRPr="00961555">
        <w:rPr>
          <w:spacing w:val="30"/>
          <w:sz w:val="24"/>
          <w:szCs w:val="24"/>
        </w:rPr>
        <w:t xml:space="preserve"> </w:t>
      </w:r>
      <w:r w:rsidRPr="00961555">
        <w:rPr>
          <w:sz w:val="24"/>
          <w:szCs w:val="24"/>
        </w:rPr>
        <w:t>направлениях,</w:t>
      </w:r>
      <w:r w:rsidRPr="00961555">
        <w:rPr>
          <w:spacing w:val="37"/>
          <w:sz w:val="24"/>
          <w:szCs w:val="24"/>
        </w:rPr>
        <w:t xml:space="preserve"> </w:t>
      </w:r>
      <w:r w:rsidRPr="00961555">
        <w:rPr>
          <w:sz w:val="24"/>
          <w:szCs w:val="24"/>
        </w:rPr>
        <w:t>приём</w:t>
      </w:r>
      <w:r w:rsidRPr="00961555">
        <w:rPr>
          <w:spacing w:val="32"/>
          <w:sz w:val="24"/>
          <w:szCs w:val="24"/>
        </w:rPr>
        <w:t xml:space="preserve"> </w:t>
      </w:r>
      <w:r w:rsidRPr="00961555">
        <w:rPr>
          <w:sz w:val="24"/>
          <w:szCs w:val="24"/>
        </w:rPr>
        <w:t>и</w:t>
      </w:r>
      <w:r w:rsidRPr="00961555">
        <w:rPr>
          <w:spacing w:val="31"/>
          <w:sz w:val="24"/>
          <w:szCs w:val="24"/>
        </w:rPr>
        <w:t xml:space="preserve"> </w:t>
      </w:r>
      <w:r w:rsidRPr="00961555">
        <w:rPr>
          <w:sz w:val="24"/>
          <w:szCs w:val="24"/>
        </w:rPr>
        <w:t>передача мяча двумя руками от груди с места и в движении);</w:t>
      </w:r>
    </w:p>
    <w:p w:rsidR="00CF7B51" w:rsidRPr="00961555" w:rsidRDefault="00211A1E" w:rsidP="007768E4">
      <w:pPr>
        <w:pStyle w:val="a4"/>
        <w:jc w:val="left"/>
        <w:rPr>
          <w:sz w:val="24"/>
          <w:szCs w:val="24"/>
        </w:rPr>
      </w:pPr>
      <w:r w:rsidRPr="00961555">
        <w:rPr>
          <w:spacing w:val="-2"/>
          <w:sz w:val="24"/>
          <w:szCs w:val="24"/>
        </w:rPr>
        <w:t>волейбол</w:t>
      </w:r>
      <w:r w:rsidRPr="00961555">
        <w:rPr>
          <w:sz w:val="24"/>
          <w:szCs w:val="24"/>
        </w:rPr>
        <w:tab/>
      </w:r>
      <w:r w:rsidRPr="00961555">
        <w:rPr>
          <w:spacing w:val="-2"/>
          <w:sz w:val="24"/>
          <w:szCs w:val="24"/>
        </w:rPr>
        <w:t>(приём</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передача</w:t>
      </w:r>
      <w:r w:rsidRPr="00961555">
        <w:rPr>
          <w:sz w:val="24"/>
          <w:szCs w:val="24"/>
        </w:rPr>
        <w:tab/>
      </w:r>
      <w:r w:rsidRPr="00961555">
        <w:rPr>
          <w:spacing w:val="-4"/>
          <w:sz w:val="24"/>
          <w:szCs w:val="24"/>
        </w:rPr>
        <w:t>мяча</w:t>
      </w:r>
      <w:r w:rsidRPr="00961555">
        <w:rPr>
          <w:sz w:val="24"/>
          <w:szCs w:val="24"/>
        </w:rPr>
        <w:tab/>
      </w:r>
      <w:r w:rsidRPr="00961555">
        <w:rPr>
          <w:spacing w:val="-2"/>
          <w:sz w:val="24"/>
          <w:szCs w:val="24"/>
        </w:rPr>
        <w:t>двумя</w:t>
      </w:r>
      <w:r w:rsidRPr="00961555">
        <w:rPr>
          <w:sz w:val="24"/>
          <w:szCs w:val="24"/>
        </w:rPr>
        <w:tab/>
      </w:r>
      <w:r w:rsidRPr="00961555">
        <w:rPr>
          <w:spacing w:val="-2"/>
          <w:sz w:val="24"/>
          <w:szCs w:val="24"/>
        </w:rPr>
        <w:t>руками</w:t>
      </w:r>
      <w:r w:rsidRPr="00961555">
        <w:rPr>
          <w:sz w:val="24"/>
          <w:szCs w:val="24"/>
        </w:rPr>
        <w:tab/>
      </w:r>
      <w:r w:rsidRPr="00961555">
        <w:rPr>
          <w:spacing w:val="-2"/>
          <w:sz w:val="24"/>
          <w:szCs w:val="24"/>
        </w:rPr>
        <w:t>снизу</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сверху</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 xml:space="preserve">места </w:t>
      </w:r>
      <w:r w:rsidRPr="00961555">
        <w:rPr>
          <w:sz w:val="24"/>
          <w:szCs w:val="24"/>
        </w:rPr>
        <w:t>и в движении, прямая нижняя подача);</w:t>
      </w:r>
    </w:p>
    <w:p w:rsidR="00CF7B51" w:rsidRPr="00961555" w:rsidRDefault="00211A1E" w:rsidP="007768E4">
      <w:pPr>
        <w:pStyle w:val="a4"/>
        <w:jc w:val="left"/>
        <w:rPr>
          <w:sz w:val="24"/>
          <w:szCs w:val="24"/>
        </w:rPr>
      </w:pPr>
      <w:r w:rsidRPr="00961555">
        <w:rPr>
          <w:sz w:val="24"/>
          <w:szCs w:val="24"/>
        </w:rPr>
        <w:t>футбол (ведение мяча с равномерной скоростью в разных</w:t>
      </w:r>
      <w:r w:rsidRPr="00961555">
        <w:rPr>
          <w:spacing w:val="-2"/>
          <w:sz w:val="24"/>
          <w:szCs w:val="24"/>
        </w:rPr>
        <w:t xml:space="preserve"> </w:t>
      </w:r>
      <w:r w:rsidRPr="00961555">
        <w:rPr>
          <w:sz w:val="24"/>
          <w:szCs w:val="24"/>
        </w:rPr>
        <w:t>направлениях, приём и</w:t>
      </w:r>
      <w:r w:rsidRPr="00961555">
        <w:rPr>
          <w:spacing w:val="-2"/>
          <w:sz w:val="24"/>
          <w:szCs w:val="24"/>
        </w:rPr>
        <w:t xml:space="preserve"> </w:t>
      </w:r>
      <w:r w:rsidRPr="00961555">
        <w:rPr>
          <w:sz w:val="24"/>
          <w:szCs w:val="24"/>
        </w:rPr>
        <w:t>п</w:t>
      </w:r>
      <w:r w:rsidRPr="00961555">
        <w:rPr>
          <w:sz w:val="24"/>
          <w:szCs w:val="24"/>
        </w:rPr>
        <w:t>е</w:t>
      </w:r>
      <w:r w:rsidRPr="00961555">
        <w:rPr>
          <w:sz w:val="24"/>
          <w:szCs w:val="24"/>
        </w:rPr>
        <w:t>редача мяча, удар по неподвижному мячу с небольшого разбега).</w:t>
      </w:r>
    </w:p>
    <w:p w:rsidR="00CF7B51" w:rsidRPr="00961555" w:rsidRDefault="00211A1E" w:rsidP="007768E4">
      <w:pPr>
        <w:pStyle w:val="a4"/>
        <w:jc w:val="left"/>
        <w:rPr>
          <w:sz w:val="24"/>
          <w:szCs w:val="24"/>
        </w:rPr>
      </w:pPr>
      <w:r w:rsidRPr="00961555">
        <w:rPr>
          <w:sz w:val="24"/>
          <w:szCs w:val="24"/>
        </w:rPr>
        <w:t>К</w:t>
      </w:r>
      <w:r w:rsidRPr="00961555">
        <w:rPr>
          <w:spacing w:val="-4"/>
          <w:sz w:val="24"/>
          <w:szCs w:val="24"/>
        </w:rPr>
        <w:t xml:space="preserve"> </w:t>
      </w:r>
      <w:r w:rsidRPr="00961555">
        <w:rPr>
          <w:sz w:val="24"/>
          <w:szCs w:val="24"/>
        </w:rPr>
        <w:t>концу</w:t>
      </w:r>
      <w:r w:rsidRPr="00961555">
        <w:rPr>
          <w:spacing w:val="-10"/>
          <w:sz w:val="24"/>
          <w:szCs w:val="24"/>
        </w:rPr>
        <w:t xml:space="preserve"> </w:t>
      </w:r>
      <w:r w:rsidRPr="00961555">
        <w:rPr>
          <w:sz w:val="24"/>
          <w:szCs w:val="24"/>
        </w:rPr>
        <w:t>обучения в</w:t>
      </w:r>
      <w:r w:rsidRPr="00961555">
        <w:rPr>
          <w:spacing w:val="1"/>
          <w:sz w:val="24"/>
          <w:szCs w:val="24"/>
        </w:rPr>
        <w:t xml:space="preserve"> </w:t>
      </w:r>
      <w:r w:rsidRPr="00961555">
        <w:rPr>
          <w:sz w:val="24"/>
          <w:szCs w:val="24"/>
        </w:rPr>
        <w:t>6 классе</w:t>
      </w:r>
      <w:r w:rsidRPr="00961555">
        <w:rPr>
          <w:spacing w:val="-6"/>
          <w:sz w:val="24"/>
          <w:szCs w:val="24"/>
        </w:rPr>
        <w:t xml:space="preserve"> </w:t>
      </w:r>
      <w:r w:rsidRPr="00961555">
        <w:rPr>
          <w:sz w:val="24"/>
          <w:szCs w:val="24"/>
        </w:rPr>
        <w:t>обучающийся</w:t>
      </w:r>
      <w:r w:rsidRPr="00961555">
        <w:rPr>
          <w:spacing w:val="-4"/>
          <w:sz w:val="24"/>
          <w:szCs w:val="24"/>
        </w:rPr>
        <w:t xml:space="preserve"> </w:t>
      </w:r>
      <w:r w:rsidRPr="00961555">
        <w:rPr>
          <w:spacing w:val="-2"/>
          <w:sz w:val="24"/>
          <w:szCs w:val="24"/>
        </w:rPr>
        <w:t>научится:</w:t>
      </w:r>
    </w:p>
    <w:p w:rsidR="00CF7B51" w:rsidRPr="00961555" w:rsidRDefault="00211A1E" w:rsidP="007768E4">
      <w:pPr>
        <w:pStyle w:val="a4"/>
        <w:jc w:val="left"/>
        <w:rPr>
          <w:sz w:val="24"/>
          <w:szCs w:val="24"/>
        </w:rPr>
      </w:pPr>
      <w:r w:rsidRPr="00961555">
        <w:rPr>
          <w:sz w:val="24"/>
          <w:szCs w:val="24"/>
        </w:rPr>
        <w:t>характеризовать Олимпийские игры современности как международное культурное явление, роль Пьера</w:t>
      </w:r>
      <w:r w:rsidRPr="00961555">
        <w:rPr>
          <w:spacing w:val="-1"/>
          <w:sz w:val="24"/>
          <w:szCs w:val="24"/>
        </w:rPr>
        <w:t xml:space="preserve"> </w:t>
      </w:r>
      <w:r w:rsidRPr="00961555">
        <w:rPr>
          <w:sz w:val="24"/>
          <w:szCs w:val="24"/>
        </w:rPr>
        <w:t>де</w:t>
      </w:r>
      <w:r w:rsidRPr="00961555">
        <w:rPr>
          <w:spacing w:val="-1"/>
          <w:sz w:val="24"/>
          <w:szCs w:val="24"/>
        </w:rPr>
        <w:t xml:space="preserve"> </w:t>
      </w:r>
      <w:r w:rsidRPr="00961555">
        <w:rPr>
          <w:sz w:val="24"/>
          <w:szCs w:val="24"/>
        </w:rPr>
        <w:t>Кубертена в их историческом возрождении, обсуждать историю возникновения девиза, символики и ритуалов Олимпийских игр;</w:t>
      </w:r>
    </w:p>
    <w:p w:rsidR="00CF7B51" w:rsidRPr="00961555" w:rsidRDefault="00211A1E" w:rsidP="007768E4">
      <w:pPr>
        <w:pStyle w:val="a4"/>
        <w:jc w:val="left"/>
        <w:rPr>
          <w:sz w:val="24"/>
          <w:szCs w:val="24"/>
        </w:rPr>
      </w:pPr>
      <w:r w:rsidRPr="00961555">
        <w:rPr>
          <w:sz w:val="24"/>
          <w:szCs w:val="24"/>
        </w:rPr>
        <w:t>измерять</w:t>
      </w:r>
      <w:r w:rsidRPr="00961555">
        <w:rPr>
          <w:spacing w:val="80"/>
          <w:sz w:val="24"/>
          <w:szCs w:val="24"/>
        </w:rPr>
        <w:t xml:space="preserve">    </w:t>
      </w:r>
      <w:r w:rsidRPr="00961555">
        <w:rPr>
          <w:sz w:val="24"/>
          <w:szCs w:val="24"/>
        </w:rPr>
        <w:t>индивидуальные</w:t>
      </w:r>
      <w:r w:rsidRPr="00961555">
        <w:rPr>
          <w:spacing w:val="80"/>
          <w:sz w:val="24"/>
          <w:szCs w:val="24"/>
        </w:rPr>
        <w:t xml:space="preserve">    </w:t>
      </w:r>
      <w:r w:rsidRPr="00961555">
        <w:rPr>
          <w:sz w:val="24"/>
          <w:szCs w:val="24"/>
        </w:rPr>
        <w:t>показатели</w:t>
      </w:r>
      <w:r w:rsidRPr="00961555">
        <w:rPr>
          <w:spacing w:val="80"/>
          <w:sz w:val="24"/>
          <w:szCs w:val="24"/>
        </w:rPr>
        <w:t xml:space="preserve">    </w:t>
      </w:r>
      <w:r w:rsidRPr="00961555">
        <w:rPr>
          <w:sz w:val="24"/>
          <w:szCs w:val="24"/>
        </w:rPr>
        <w:t>физических</w:t>
      </w:r>
      <w:r w:rsidRPr="00961555">
        <w:rPr>
          <w:spacing w:val="80"/>
          <w:sz w:val="24"/>
          <w:szCs w:val="24"/>
        </w:rPr>
        <w:t xml:space="preserve">    </w:t>
      </w:r>
      <w:r w:rsidRPr="00961555">
        <w:rPr>
          <w:sz w:val="24"/>
          <w:szCs w:val="24"/>
        </w:rPr>
        <w:t>качеств,</w:t>
      </w:r>
      <w:r w:rsidRPr="00961555">
        <w:rPr>
          <w:spacing w:val="80"/>
          <w:sz w:val="24"/>
          <w:szCs w:val="24"/>
        </w:rPr>
        <w:t xml:space="preserve">    </w:t>
      </w:r>
      <w:r w:rsidRPr="00961555">
        <w:rPr>
          <w:sz w:val="24"/>
          <w:szCs w:val="24"/>
        </w:rPr>
        <w:t>определять их соответствие возрастным нормам и подбирать упражнения для их напра</w:t>
      </w:r>
      <w:r w:rsidRPr="00961555">
        <w:rPr>
          <w:sz w:val="24"/>
          <w:szCs w:val="24"/>
        </w:rPr>
        <w:t>в</w:t>
      </w:r>
      <w:r w:rsidRPr="00961555">
        <w:rPr>
          <w:sz w:val="24"/>
          <w:szCs w:val="24"/>
        </w:rPr>
        <w:t>ленного развития;</w:t>
      </w:r>
    </w:p>
    <w:p w:rsidR="00CF7B51" w:rsidRPr="00961555" w:rsidRDefault="00211A1E" w:rsidP="007768E4">
      <w:pPr>
        <w:pStyle w:val="a4"/>
        <w:jc w:val="left"/>
        <w:rPr>
          <w:sz w:val="24"/>
          <w:szCs w:val="24"/>
        </w:rPr>
      </w:pPr>
      <w:r w:rsidRPr="00961555">
        <w:rPr>
          <w:sz w:val="24"/>
          <w:szCs w:val="24"/>
        </w:rPr>
        <w:t>контролировать</w:t>
      </w:r>
      <w:r w:rsidRPr="00961555">
        <w:rPr>
          <w:spacing w:val="-3"/>
          <w:sz w:val="24"/>
          <w:szCs w:val="24"/>
        </w:rPr>
        <w:t xml:space="preserve"> </w:t>
      </w:r>
      <w:r w:rsidRPr="00961555">
        <w:rPr>
          <w:sz w:val="24"/>
          <w:szCs w:val="24"/>
        </w:rPr>
        <w:t>режимы</w:t>
      </w:r>
      <w:r w:rsidRPr="00961555">
        <w:rPr>
          <w:spacing w:val="-3"/>
          <w:sz w:val="24"/>
          <w:szCs w:val="24"/>
        </w:rPr>
        <w:t xml:space="preserve"> </w:t>
      </w:r>
      <w:r w:rsidRPr="00961555">
        <w:rPr>
          <w:sz w:val="24"/>
          <w:szCs w:val="24"/>
        </w:rPr>
        <w:t>физической</w:t>
      </w:r>
      <w:r w:rsidRPr="00961555">
        <w:rPr>
          <w:spacing w:val="-3"/>
          <w:sz w:val="24"/>
          <w:szCs w:val="24"/>
        </w:rPr>
        <w:t xml:space="preserve"> </w:t>
      </w:r>
      <w:r w:rsidRPr="00961555">
        <w:rPr>
          <w:sz w:val="24"/>
          <w:szCs w:val="24"/>
        </w:rPr>
        <w:t>нагрузки по частоте</w:t>
      </w:r>
      <w:r w:rsidRPr="00961555">
        <w:rPr>
          <w:spacing w:val="-5"/>
          <w:sz w:val="24"/>
          <w:szCs w:val="24"/>
        </w:rPr>
        <w:t xml:space="preserve"> </w:t>
      </w:r>
      <w:r w:rsidRPr="00961555">
        <w:rPr>
          <w:sz w:val="24"/>
          <w:szCs w:val="24"/>
        </w:rPr>
        <w:t>пульса</w:t>
      </w:r>
      <w:r w:rsidRPr="00961555">
        <w:rPr>
          <w:spacing w:val="-5"/>
          <w:sz w:val="24"/>
          <w:szCs w:val="24"/>
        </w:rPr>
        <w:t xml:space="preserve"> </w:t>
      </w:r>
      <w:r w:rsidRPr="00961555">
        <w:rPr>
          <w:sz w:val="24"/>
          <w:szCs w:val="24"/>
        </w:rPr>
        <w:t>и</w:t>
      </w:r>
      <w:r w:rsidRPr="00961555">
        <w:rPr>
          <w:spacing w:val="-3"/>
          <w:sz w:val="24"/>
          <w:szCs w:val="24"/>
        </w:rPr>
        <w:t xml:space="preserve"> </w:t>
      </w:r>
      <w:r w:rsidRPr="00961555">
        <w:rPr>
          <w:sz w:val="24"/>
          <w:szCs w:val="24"/>
        </w:rPr>
        <w:t>степени утомл</w:t>
      </w:r>
      <w:r w:rsidRPr="00961555">
        <w:rPr>
          <w:sz w:val="24"/>
          <w:szCs w:val="24"/>
        </w:rPr>
        <w:t>е</w:t>
      </w:r>
      <w:r w:rsidRPr="00961555">
        <w:rPr>
          <w:sz w:val="24"/>
          <w:szCs w:val="24"/>
        </w:rPr>
        <w:t>ния</w:t>
      </w:r>
      <w:r w:rsidRPr="00961555">
        <w:rPr>
          <w:spacing w:val="-8"/>
          <w:sz w:val="24"/>
          <w:szCs w:val="24"/>
        </w:rPr>
        <w:t xml:space="preserve"> </w:t>
      </w:r>
      <w:r w:rsidRPr="00961555">
        <w:rPr>
          <w:sz w:val="24"/>
          <w:szCs w:val="24"/>
        </w:rPr>
        <w:t>организма по внешним признакам во время самостоятельных занятий физической по</w:t>
      </w:r>
      <w:r w:rsidRPr="00961555">
        <w:rPr>
          <w:sz w:val="24"/>
          <w:szCs w:val="24"/>
        </w:rPr>
        <w:t>д</w:t>
      </w:r>
      <w:r w:rsidRPr="00961555">
        <w:rPr>
          <w:sz w:val="24"/>
          <w:szCs w:val="24"/>
        </w:rPr>
        <w:t>готовкой;</w:t>
      </w:r>
    </w:p>
    <w:p w:rsidR="00CF7B51" w:rsidRPr="00961555" w:rsidRDefault="00211A1E" w:rsidP="007768E4">
      <w:pPr>
        <w:pStyle w:val="a4"/>
        <w:jc w:val="left"/>
        <w:rPr>
          <w:sz w:val="24"/>
          <w:szCs w:val="24"/>
        </w:rPr>
      </w:pPr>
      <w:r w:rsidRPr="00961555">
        <w:rPr>
          <w:sz w:val="24"/>
          <w:szCs w:val="24"/>
        </w:rPr>
        <w:t>готовить места для самостоятельных занятий физической культурой и спортом в с</w:t>
      </w:r>
      <w:r w:rsidRPr="00961555">
        <w:rPr>
          <w:sz w:val="24"/>
          <w:szCs w:val="24"/>
        </w:rPr>
        <w:t>о</w:t>
      </w:r>
      <w:r w:rsidRPr="00961555">
        <w:rPr>
          <w:sz w:val="24"/>
          <w:szCs w:val="24"/>
        </w:rPr>
        <w:t>ответствии с правилами техники безопасности и гигиеническими требованиями;</w:t>
      </w:r>
    </w:p>
    <w:p w:rsidR="00CF7B51" w:rsidRPr="00961555" w:rsidRDefault="00211A1E" w:rsidP="007768E4">
      <w:pPr>
        <w:pStyle w:val="a4"/>
        <w:jc w:val="left"/>
        <w:rPr>
          <w:sz w:val="24"/>
          <w:szCs w:val="24"/>
        </w:rPr>
      </w:pPr>
      <w:r w:rsidRPr="00961555">
        <w:rPr>
          <w:sz w:val="24"/>
          <w:szCs w:val="24"/>
        </w:rPr>
        <w:t>отбирать</w:t>
      </w:r>
      <w:r w:rsidRPr="00961555">
        <w:rPr>
          <w:spacing w:val="80"/>
          <w:sz w:val="24"/>
          <w:szCs w:val="24"/>
        </w:rPr>
        <w:t xml:space="preserve">   </w:t>
      </w:r>
      <w:r w:rsidRPr="00961555">
        <w:rPr>
          <w:sz w:val="24"/>
          <w:szCs w:val="24"/>
        </w:rPr>
        <w:t>упражнения</w:t>
      </w:r>
      <w:r w:rsidRPr="00961555">
        <w:rPr>
          <w:spacing w:val="80"/>
          <w:sz w:val="24"/>
          <w:szCs w:val="24"/>
        </w:rPr>
        <w:t xml:space="preserve">   </w:t>
      </w:r>
      <w:r w:rsidRPr="00961555">
        <w:rPr>
          <w:sz w:val="24"/>
          <w:szCs w:val="24"/>
        </w:rPr>
        <w:t>оздоровительной</w:t>
      </w:r>
      <w:r w:rsidRPr="00961555">
        <w:rPr>
          <w:spacing w:val="80"/>
          <w:sz w:val="24"/>
          <w:szCs w:val="24"/>
        </w:rPr>
        <w:t xml:space="preserve">   </w:t>
      </w:r>
      <w:r w:rsidRPr="00961555">
        <w:rPr>
          <w:sz w:val="24"/>
          <w:szCs w:val="24"/>
        </w:rPr>
        <w:t>физической</w:t>
      </w:r>
      <w:r w:rsidRPr="00961555">
        <w:rPr>
          <w:spacing w:val="80"/>
          <w:sz w:val="24"/>
          <w:szCs w:val="24"/>
        </w:rPr>
        <w:t xml:space="preserve">   </w:t>
      </w:r>
      <w:r w:rsidRPr="00961555">
        <w:rPr>
          <w:sz w:val="24"/>
          <w:szCs w:val="24"/>
        </w:rPr>
        <w:t>культуры</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составлять из них комплексы физкультминуток и физкультпауз для оптимизации работ</w:t>
      </w:r>
      <w:r w:rsidRPr="00961555">
        <w:rPr>
          <w:sz w:val="24"/>
          <w:szCs w:val="24"/>
        </w:rPr>
        <w:t>о</w:t>
      </w:r>
      <w:r w:rsidRPr="00961555">
        <w:rPr>
          <w:sz w:val="24"/>
          <w:szCs w:val="24"/>
        </w:rPr>
        <w:t>способности и снятия мышечного утомления в режиме учебной деятельности;</w:t>
      </w:r>
    </w:p>
    <w:p w:rsidR="00CF7B51" w:rsidRPr="00961555" w:rsidRDefault="00211A1E" w:rsidP="007768E4">
      <w:pPr>
        <w:pStyle w:val="a4"/>
        <w:jc w:val="left"/>
        <w:rPr>
          <w:sz w:val="24"/>
          <w:szCs w:val="24"/>
        </w:rPr>
      </w:pPr>
      <w:r w:rsidRPr="00961555">
        <w:rPr>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w:t>
      </w:r>
      <w:r w:rsidRPr="00961555">
        <w:rPr>
          <w:spacing w:val="-2"/>
          <w:sz w:val="24"/>
          <w:szCs w:val="24"/>
        </w:rPr>
        <w:t>устранения;</w:t>
      </w:r>
    </w:p>
    <w:p w:rsidR="00CF7B51" w:rsidRPr="00961555" w:rsidRDefault="00211A1E" w:rsidP="007768E4">
      <w:pPr>
        <w:pStyle w:val="a4"/>
        <w:jc w:val="left"/>
        <w:rPr>
          <w:sz w:val="24"/>
          <w:szCs w:val="24"/>
        </w:rPr>
      </w:pPr>
      <w:r w:rsidRPr="00961555">
        <w:rPr>
          <w:sz w:val="24"/>
          <w:szCs w:val="24"/>
        </w:rPr>
        <w:t>выполнять лазанье по канату в три приёма (мальчики), составлять и выполнять ко</w:t>
      </w:r>
      <w:r w:rsidRPr="00961555">
        <w:rPr>
          <w:sz w:val="24"/>
          <w:szCs w:val="24"/>
        </w:rPr>
        <w:t>м</w:t>
      </w:r>
      <w:r w:rsidRPr="00961555">
        <w:rPr>
          <w:sz w:val="24"/>
          <w:szCs w:val="24"/>
        </w:rPr>
        <w:t xml:space="preserve">бинацию на </w:t>
      </w:r>
      <w:r w:rsidRPr="00961555">
        <w:rPr>
          <w:spacing w:val="-2"/>
          <w:sz w:val="24"/>
          <w:szCs w:val="24"/>
        </w:rPr>
        <w:t>низком</w:t>
      </w:r>
      <w:r w:rsidRPr="00961555">
        <w:rPr>
          <w:sz w:val="24"/>
          <w:szCs w:val="24"/>
        </w:rPr>
        <w:tab/>
      </w:r>
      <w:r w:rsidRPr="00961555">
        <w:rPr>
          <w:spacing w:val="-2"/>
          <w:sz w:val="24"/>
          <w:szCs w:val="24"/>
        </w:rPr>
        <w:t>бревне</w:t>
      </w:r>
      <w:r w:rsidRPr="00961555">
        <w:rPr>
          <w:sz w:val="24"/>
          <w:szCs w:val="24"/>
        </w:rPr>
        <w:tab/>
      </w:r>
      <w:r w:rsidRPr="00961555">
        <w:rPr>
          <w:spacing w:val="-6"/>
          <w:sz w:val="24"/>
          <w:szCs w:val="24"/>
        </w:rPr>
        <w:t>из</w:t>
      </w:r>
      <w:r w:rsidRPr="00961555">
        <w:rPr>
          <w:sz w:val="24"/>
          <w:szCs w:val="24"/>
        </w:rPr>
        <w:tab/>
      </w:r>
      <w:r w:rsidRPr="00961555">
        <w:rPr>
          <w:spacing w:val="-2"/>
          <w:sz w:val="24"/>
          <w:szCs w:val="24"/>
        </w:rPr>
        <w:t>стилизованных</w:t>
      </w:r>
      <w:r w:rsidRPr="00961555">
        <w:rPr>
          <w:sz w:val="24"/>
          <w:szCs w:val="24"/>
        </w:rPr>
        <w:tab/>
      </w:r>
      <w:r w:rsidRPr="00961555">
        <w:rPr>
          <w:spacing w:val="-2"/>
          <w:sz w:val="24"/>
          <w:szCs w:val="24"/>
        </w:rPr>
        <w:t xml:space="preserve">общеразвивающих </w:t>
      </w:r>
      <w:r w:rsidRPr="00961555">
        <w:rPr>
          <w:sz w:val="24"/>
          <w:szCs w:val="24"/>
        </w:rPr>
        <w:t>и сложно-координированных упражнений (девочки);</w:t>
      </w:r>
    </w:p>
    <w:p w:rsidR="00CF7B51" w:rsidRPr="00961555" w:rsidRDefault="00211A1E" w:rsidP="007768E4">
      <w:pPr>
        <w:pStyle w:val="a4"/>
        <w:jc w:val="left"/>
        <w:rPr>
          <w:sz w:val="24"/>
          <w:szCs w:val="24"/>
        </w:rPr>
      </w:pPr>
      <w:r w:rsidRPr="00961555">
        <w:rPr>
          <w:sz w:val="24"/>
          <w:szCs w:val="24"/>
        </w:rPr>
        <w:t>выполнять</w:t>
      </w:r>
      <w:r w:rsidRPr="00961555">
        <w:rPr>
          <w:spacing w:val="80"/>
          <w:sz w:val="24"/>
          <w:szCs w:val="24"/>
        </w:rPr>
        <w:t xml:space="preserve">   </w:t>
      </w:r>
      <w:r w:rsidRPr="00961555">
        <w:rPr>
          <w:sz w:val="24"/>
          <w:szCs w:val="24"/>
        </w:rPr>
        <w:t>беговые</w:t>
      </w:r>
      <w:r w:rsidRPr="00961555">
        <w:rPr>
          <w:spacing w:val="79"/>
          <w:sz w:val="24"/>
          <w:szCs w:val="24"/>
        </w:rPr>
        <w:t xml:space="preserve">   </w:t>
      </w:r>
      <w:r w:rsidRPr="00961555">
        <w:rPr>
          <w:sz w:val="24"/>
          <w:szCs w:val="24"/>
        </w:rPr>
        <w:t>упражнения</w:t>
      </w:r>
      <w:r w:rsidRPr="00961555">
        <w:rPr>
          <w:spacing w:val="79"/>
          <w:sz w:val="24"/>
          <w:szCs w:val="24"/>
        </w:rPr>
        <w:t xml:space="preserve">   </w:t>
      </w:r>
      <w:r w:rsidRPr="00961555">
        <w:rPr>
          <w:sz w:val="24"/>
          <w:szCs w:val="24"/>
        </w:rPr>
        <w:t>с</w:t>
      </w:r>
      <w:r w:rsidRPr="00961555">
        <w:rPr>
          <w:spacing w:val="79"/>
          <w:sz w:val="24"/>
          <w:szCs w:val="24"/>
        </w:rPr>
        <w:t xml:space="preserve">   </w:t>
      </w:r>
      <w:r w:rsidRPr="00961555">
        <w:rPr>
          <w:sz w:val="24"/>
          <w:szCs w:val="24"/>
        </w:rPr>
        <w:t>максимальным</w:t>
      </w:r>
      <w:r w:rsidRPr="00961555">
        <w:rPr>
          <w:spacing w:val="78"/>
          <w:sz w:val="24"/>
          <w:szCs w:val="24"/>
        </w:rPr>
        <w:t xml:space="preserve">   </w:t>
      </w:r>
      <w:r w:rsidRPr="00961555">
        <w:rPr>
          <w:sz w:val="24"/>
          <w:szCs w:val="24"/>
        </w:rPr>
        <w:t>ускорением,</w:t>
      </w:r>
      <w:r w:rsidRPr="00961555">
        <w:rPr>
          <w:spacing w:val="80"/>
          <w:sz w:val="24"/>
          <w:szCs w:val="24"/>
        </w:rPr>
        <w:t xml:space="preserve">   </w:t>
      </w:r>
      <w:r w:rsidRPr="00961555">
        <w:rPr>
          <w:sz w:val="24"/>
          <w:szCs w:val="24"/>
        </w:rPr>
        <w:t>использовать их</w:t>
      </w:r>
      <w:r w:rsidRPr="00961555">
        <w:rPr>
          <w:spacing w:val="69"/>
          <w:sz w:val="24"/>
          <w:szCs w:val="24"/>
        </w:rPr>
        <w:t xml:space="preserve">   </w:t>
      </w:r>
      <w:r w:rsidRPr="00961555">
        <w:rPr>
          <w:sz w:val="24"/>
          <w:szCs w:val="24"/>
        </w:rPr>
        <w:t>в</w:t>
      </w:r>
      <w:r w:rsidRPr="00961555">
        <w:rPr>
          <w:spacing w:val="71"/>
          <w:sz w:val="24"/>
          <w:szCs w:val="24"/>
        </w:rPr>
        <w:t xml:space="preserve">   </w:t>
      </w:r>
      <w:r w:rsidRPr="00961555">
        <w:rPr>
          <w:sz w:val="24"/>
          <w:szCs w:val="24"/>
        </w:rPr>
        <w:t>самостоятельных</w:t>
      </w:r>
      <w:r w:rsidRPr="00961555">
        <w:rPr>
          <w:spacing w:val="69"/>
          <w:sz w:val="24"/>
          <w:szCs w:val="24"/>
        </w:rPr>
        <w:t xml:space="preserve">   </w:t>
      </w:r>
      <w:r w:rsidRPr="00961555">
        <w:rPr>
          <w:sz w:val="24"/>
          <w:szCs w:val="24"/>
        </w:rPr>
        <w:t>занятиях</w:t>
      </w:r>
      <w:r w:rsidRPr="00961555">
        <w:rPr>
          <w:spacing w:val="69"/>
          <w:sz w:val="24"/>
          <w:szCs w:val="24"/>
        </w:rPr>
        <w:t xml:space="preserve">   </w:t>
      </w:r>
      <w:r w:rsidRPr="00961555">
        <w:rPr>
          <w:sz w:val="24"/>
          <w:szCs w:val="24"/>
        </w:rPr>
        <w:t>для</w:t>
      </w:r>
      <w:r w:rsidRPr="00961555">
        <w:rPr>
          <w:spacing w:val="71"/>
          <w:sz w:val="24"/>
          <w:szCs w:val="24"/>
        </w:rPr>
        <w:t xml:space="preserve">   </w:t>
      </w:r>
      <w:r w:rsidRPr="00961555">
        <w:rPr>
          <w:sz w:val="24"/>
          <w:szCs w:val="24"/>
        </w:rPr>
        <w:t>развития</w:t>
      </w:r>
      <w:r w:rsidRPr="00961555">
        <w:rPr>
          <w:spacing w:val="71"/>
          <w:sz w:val="24"/>
          <w:szCs w:val="24"/>
        </w:rPr>
        <w:t xml:space="preserve">   </w:t>
      </w:r>
      <w:r w:rsidRPr="00961555">
        <w:rPr>
          <w:sz w:val="24"/>
          <w:szCs w:val="24"/>
        </w:rPr>
        <w:t>быстроты</w:t>
      </w:r>
      <w:r w:rsidRPr="00961555">
        <w:rPr>
          <w:spacing w:val="71"/>
          <w:sz w:val="24"/>
          <w:szCs w:val="24"/>
        </w:rPr>
        <w:t xml:space="preserve">   </w:t>
      </w:r>
      <w:r w:rsidRPr="00961555">
        <w:rPr>
          <w:sz w:val="24"/>
          <w:szCs w:val="24"/>
        </w:rPr>
        <w:t>и</w:t>
      </w:r>
      <w:r w:rsidRPr="00961555">
        <w:rPr>
          <w:spacing w:val="69"/>
          <w:sz w:val="24"/>
          <w:szCs w:val="24"/>
        </w:rPr>
        <w:t xml:space="preserve">   </w:t>
      </w:r>
      <w:r w:rsidRPr="00961555">
        <w:rPr>
          <w:sz w:val="24"/>
          <w:szCs w:val="24"/>
        </w:rPr>
        <w:t>равномерный</w:t>
      </w:r>
      <w:r w:rsidRPr="00961555">
        <w:rPr>
          <w:spacing w:val="71"/>
          <w:sz w:val="24"/>
          <w:szCs w:val="24"/>
        </w:rPr>
        <w:t xml:space="preserve">   </w:t>
      </w:r>
      <w:r w:rsidRPr="00961555">
        <w:rPr>
          <w:sz w:val="24"/>
          <w:szCs w:val="24"/>
        </w:rPr>
        <w:t>бег для развития общей выносливости;</w:t>
      </w:r>
    </w:p>
    <w:p w:rsidR="00CF7B51" w:rsidRPr="00961555" w:rsidRDefault="00211A1E" w:rsidP="007768E4">
      <w:pPr>
        <w:pStyle w:val="a4"/>
        <w:jc w:val="left"/>
        <w:rPr>
          <w:sz w:val="24"/>
          <w:szCs w:val="24"/>
        </w:rPr>
      </w:pPr>
      <w:r w:rsidRPr="00961555">
        <w:rPr>
          <w:sz w:val="24"/>
          <w:szCs w:val="24"/>
        </w:rPr>
        <w:t>выполнять прыжок в высоту с разбега способом «перешагивание», наблюдать и ан</w:t>
      </w:r>
      <w:r w:rsidRPr="00961555">
        <w:rPr>
          <w:sz w:val="24"/>
          <w:szCs w:val="24"/>
        </w:rPr>
        <w:t>а</w:t>
      </w:r>
      <w:r w:rsidRPr="00961555">
        <w:rPr>
          <w:sz w:val="24"/>
          <w:szCs w:val="24"/>
        </w:rPr>
        <w:t>лизировать его выполнение другими обучающимися, сравнивая с заданным образцом, в</w:t>
      </w:r>
      <w:r w:rsidRPr="00961555">
        <w:rPr>
          <w:sz w:val="24"/>
          <w:szCs w:val="24"/>
        </w:rPr>
        <w:t>ы</w:t>
      </w:r>
      <w:r w:rsidRPr="00961555">
        <w:rPr>
          <w:sz w:val="24"/>
          <w:szCs w:val="24"/>
        </w:rPr>
        <w:t>являть ошибки и предлагать способы устранения;</w:t>
      </w:r>
    </w:p>
    <w:p w:rsidR="00CF7B51" w:rsidRPr="004E2B24" w:rsidRDefault="00211A1E" w:rsidP="004E2B24">
      <w:pPr>
        <w:pStyle w:val="a4"/>
        <w:jc w:val="left"/>
        <w:rPr>
          <w:sz w:val="24"/>
          <w:szCs w:val="24"/>
        </w:rPr>
      </w:pPr>
      <w:r w:rsidRPr="00961555">
        <w:rPr>
          <w:sz w:val="24"/>
          <w:szCs w:val="24"/>
        </w:rPr>
        <w:t xml:space="preserve">выполнять передвижение на лыжах одновременным одношажным ходом, наблюдать и </w:t>
      </w:r>
      <w:r w:rsidRPr="00961555">
        <w:rPr>
          <w:spacing w:val="-2"/>
          <w:sz w:val="24"/>
          <w:szCs w:val="24"/>
        </w:rPr>
        <w:t>анализировать</w:t>
      </w:r>
      <w:r w:rsidRPr="00961555">
        <w:rPr>
          <w:sz w:val="24"/>
          <w:szCs w:val="24"/>
        </w:rPr>
        <w:tab/>
      </w:r>
      <w:r w:rsidRPr="00961555">
        <w:rPr>
          <w:spacing w:val="-4"/>
          <w:sz w:val="24"/>
          <w:szCs w:val="24"/>
        </w:rPr>
        <w:t>его</w:t>
      </w:r>
      <w:r w:rsidRPr="00961555">
        <w:rPr>
          <w:sz w:val="24"/>
          <w:szCs w:val="24"/>
        </w:rPr>
        <w:tab/>
      </w:r>
      <w:r w:rsidRPr="00961555">
        <w:rPr>
          <w:spacing w:val="-2"/>
          <w:sz w:val="24"/>
          <w:szCs w:val="24"/>
        </w:rPr>
        <w:t>выполнение</w:t>
      </w:r>
      <w:r w:rsidRPr="00961555">
        <w:rPr>
          <w:sz w:val="24"/>
          <w:szCs w:val="24"/>
        </w:rPr>
        <w:tab/>
      </w:r>
      <w:r w:rsidRPr="00961555">
        <w:rPr>
          <w:spacing w:val="-2"/>
          <w:sz w:val="24"/>
          <w:szCs w:val="24"/>
        </w:rPr>
        <w:t>другими</w:t>
      </w:r>
      <w:r w:rsidRPr="00961555">
        <w:rPr>
          <w:sz w:val="24"/>
          <w:szCs w:val="24"/>
        </w:rPr>
        <w:tab/>
      </w:r>
      <w:r w:rsidRPr="00961555">
        <w:rPr>
          <w:spacing w:val="-2"/>
          <w:sz w:val="24"/>
          <w:szCs w:val="24"/>
        </w:rPr>
        <w:t>обучающимися,</w:t>
      </w:r>
      <w:r w:rsidRPr="00961555">
        <w:rPr>
          <w:sz w:val="24"/>
          <w:szCs w:val="24"/>
        </w:rPr>
        <w:tab/>
      </w:r>
      <w:r w:rsidRPr="00961555">
        <w:rPr>
          <w:spacing w:val="-2"/>
          <w:sz w:val="24"/>
          <w:szCs w:val="24"/>
        </w:rPr>
        <w:t xml:space="preserve">сравнивая </w:t>
      </w:r>
      <w:r w:rsidRPr="00961555">
        <w:rPr>
          <w:sz w:val="24"/>
          <w:szCs w:val="24"/>
        </w:rPr>
        <w:t>с</w:t>
      </w:r>
      <w:r w:rsidRPr="00961555">
        <w:rPr>
          <w:spacing w:val="55"/>
          <w:w w:val="150"/>
          <w:sz w:val="24"/>
          <w:szCs w:val="24"/>
        </w:rPr>
        <w:t xml:space="preserve">   </w:t>
      </w:r>
      <w:r w:rsidRPr="00961555">
        <w:rPr>
          <w:sz w:val="24"/>
          <w:szCs w:val="24"/>
        </w:rPr>
        <w:t>заданным</w:t>
      </w:r>
      <w:r w:rsidRPr="00961555">
        <w:rPr>
          <w:spacing w:val="56"/>
          <w:w w:val="150"/>
          <w:sz w:val="24"/>
          <w:szCs w:val="24"/>
        </w:rPr>
        <w:t xml:space="preserve">   </w:t>
      </w:r>
      <w:r w:rsidRPr="00961555">
        <w:rPr>
          <w:sz w:val="24"/>
          <w:szCs w:val="24"/>
        </w:rPr>
        <w:t>образцом,</w:t>
      </w:r>
      <w:r w:rsidRPr="00961555">
        <w:rPr>
          <w:spacing w:val="57"/>
          <w:w w:val="150"/>
          <w:sz w:val="24"/>
          <w:szCs w:val="24"/>
        </w:rPr>
        <w:t xml:space="preserve">   </w:t>
      </w:r>
      <w:r w:rsidRPr="00961555">
        <w:rPr>
          <w:sz w:val="24"/>
          <w:szCs w:val="24"/>
        </w:rPr>
        <w:t>выявлять</w:t>
      </w:r>
      <w:r w:rsidRPr="00961555">
        <w:rPr>
          <w:spacing w:val="57"/>
          <w:w w:val="150"/>
          <w:sz w:val="24"/>
          <w:szCs w:val="24"/>
        </w:rPr>
        <w:t xml:space="preserve">   </w:t>
      </w:r>
      <w:r w:rsidRPr="00961555">
        <w:rPr>
          <w:sz w:val="24"/>
          <w:szCs w:val="24"/>
        </w:rPr>
        <w:t>ошибки</w:t>
      </w:r>
      <w:r w:rsidRPr="00961555">
        <w:rPr>
          <w:spacing w:val="58"/>
          <w:w w:val="150"/>
          <w:sz w:val="24"/>
          <w:szCs w:val="24"/>
        </w:rPr>
        <w:t xml:space="preserve">   </w:t>
      </w:r>
      <w:r w:rsidRPr="00961555">
        <w:rPr>
          <w:sz w:val="24"/>
          <w:szCs w:val="24"/>
        </w:rPr>
        <w:t>и</w:t>
      </w:r>
      <w:r w:rsidRPr="00961555">
        <w:rPr>
          <w:spacing w:val="58"/>
          <w:w w:val="150"/>
          <w:sz w:val="24"/>
          <w:szCs w:val="24"/>
        </w:rPr>
        <w:t xml:space="preserve">   </w:t>
      </w:r>
      <w:r w:rsidRPr="00961555">
        <w:rPr>
          <w:sz w:val="24"/>
          <w:szCs w:val="24"/>
        </w:rPr>
        <w:t>предлагать</w:t>
      </w:r>
      <w:r w:rsidRPr="00961555">
        <w:rPr>
          <w:spacing w:val="57"/>
          <w:w w:val="150"/>
          <w:sz w:val="24"/>
          <w:szCs w:val="24"/>
        </w:rPr>
        <w:t xml:space="preserve">   </w:t>
      </w:r>
      <w:r w:rsidRPr="00961555">
        <w:rPr>
          <w:sz w:val="24"/>
          <w:szCs w:val="24"/>
        </w:rPr>
        <w:t>способы</w:t>
      </w:r>
      <w:r w:rsidRPr="00961555">
        <w:rPr>
          <w:spacing w:val="57"/>
          <w:w w:val="150"/>
          <w:sz w:val="24"/>
          <w:szCs w:val="24"/>
        </w:rPr>
        <w:t xml:space="preserve">   </w:t>
      </w:r>
      <w:r w:rsidRPr="00961555">
        <w:rPr>
          <w:spacing w:val="-2"/>
          <w:sz w:val="24"/>
          <w:szCs w:val="24"/>
        </w:rPr>
        <w:t>ус</w:t>
      </w:r>
      <w:r w:rsidRPr="00961555">
        <w:rPr>
          <w:spacing w:val="-2"/>
          <w:sz w:val="24"/>
          <w:szCs w:val="24"/>
        </w:rPr>
        <w:t>т</w:t>
      </w:r>
      <w:r w:rsidRPr="00961555">
        <w:rPr>
          <w:spacing w:val="-2"/>
          <w:sz w:val="24"/>
          <w:szCs w:val="24"/>
        </w:rPr>
        <w:t>ранения</w:t>
      </w:r>
      <w:r w:rsidR="004E2B24">
        <w:rPr>
          <w:spacing w:val="-2"/>
          <w:sz w:val="24"/>
          <w:szCs w:val="24"/>
        </w:rPr>
        <w:t xml:space="preserve"> </w:t>
      </w:r>
      <w:r w:rsidRPr="004E2B24">
        <w:rPr>
          <w:sz w:val="24"/>
          <w:szCs w:val="24"/>
        </w:rPr>
        <w:t>(для</w:t>
      </w:r>
      <w:r w:rsidRPr="004E2B24">
        <w:rPr>
          <w:spacing w:val="-2"/>
          <w:sz w:val="24"/>
          <w:szCs w:val="24"/>
        </w:rPr>
        <w:t xml:space="preserve"> </w:t>
      </w:r>
      <w:r w:rsidRPr="004E2B24">
        <w:rPr>
          <w:sz w:val="24"/>
          <w:szCs w:val="24"/>
        </w:rPr>
        <w:t>бесснежных</w:t>
      </w:r>
      <w:r w:rsidRPr="004E2B24">
        <w:rPr>
          <w:spacing w:val="-5"/>
          <w:sz w:val="24"/>
          <w:szCs w:val="24"/>
        </w:rPr>
        <w:t xml:space="preserve"> </w:t>
      </w:r>
      <w:r w:rsidRPr="004E2B24">
        <w:rPr>
          <w:sz w:val="24"/>
          <w:szCs w:val="24"/>
        </w:rPr>
        <w:t>районов</w:t>
      </w:r>
      <w:r w:rsidRPr="004E2B24">
        <w:rPr>
          <w:spacing w:val="3"/>
          <w:sz w:val="24"/>
          <w:szCs w:val="24"/>
        </w:rPr>
        <w:t xml:space="preserve"> </w:t>
      </w:r>
      <w:r w:rsidRPr="004E2B24">
        <w:rPr>
          <w:sz w:val="24"/>
          <w:szCs w:val="24"/>
        </w:rPr>
        <w:t>–</w:t>
      </w:r>
      <w:r w:rsidRPr="004E2B24">
        <w:rPr>
          <w:spacing w:val="-6"/>
          <w:sz w:val="24"/>
          <w:szCs w:val="24"/>
        </w:rPr>
        <w:t xml:space="preserve"> </w:t>
      </w:r>
      <w:r w:rsidRPr="004E2B24">
        <w:rPr>
          <w:sz w:val="24"/>
          <w:szCs w:val="24"/>
        </w:rPr>
        <w:t>имитация</w:t>
      </w:r>
      <w:r w:rsidRPr="004E2B24">
        <w:rPr>
          <w:spacing w:val="-5"/>
          <w:sz w:val="24"/>
          <w:szCs w:val="24"/>
        </w:rPr>
        <w:t xml:space="preserve"> </w:t>
      </w:r>
      <w:r w:rsidRPr="004E2B24">
        <w:rPr>
          <w:spacing w:val="-2"/>
          <w:sz w:val="24"/>
          <w:szCs w:val="24"/>
        </w:rPr>
        <w:t>передвижения);</w:t>
      </w:r>
    </w:p>
    <w:p w:rsidR="00CF7B51" w:rsidRPr="00961555" w:rsidRDefault="00211A1E" w:rsidP="007768E4">
      <w:pPr>
        <w:pStyle w:val="a4"/>
        <w:jc w:val="left"/>
        <w:rPr>
          <w:sz w:val="24"/>
          <w:szCs w:val="24"/>
        </w:rPr>
      </w:pPr>
      <w:r w:rsidRPr="00961555">
        <w:rPr>
          <w:sz w:val="24"/>
          <w:szCs w:val="24"/>
        </w:rPr>
        <w:t>тренироваться в упражнениях общефизической и специальной физической подг</w:t>
      </w:r>
      <w:r w:rsidRPr="00961555">
        <w:rPr>
          <w:sz w:val="24"/>
          <w:szCs w:val="24"/>
        </w:rPr>
        <w:t>о</w:t>
      </w:r>
      <w:r w:rsidRPr="00961555">
        <w:rPr>
          <w:sz w:val="24"/>
          <w:szCs w:val="24"/>
        </w:rPr>
        <w:t>товки с учётом индивидуальных и возрастно-половых особенностей;</w:t>
      </w:r>
    </w:p>
    <w:p w:rsidR="00CF7B51" w:rsidRPr="00961555" w:rsidRDefault="00211A1E" w:rsidP="007768E4">
      <w:pPr>
        <w:pStyle w:val="a4"/>
        <w:jc w:val="left"/>
        <w:rPr>
          <w:sz w:val="24"/>
          <w:szCs w:val="24"/>
        </w:rPr>
      </w:pPr>
      <w:r w:rsidRPr="00961555">
        <w:rPr>
          <w:sz w:val="24"/>
          <w:szCs w:val="24"/>
        </w:rPr>
        <w:t>выполнять</w:t>
      </w:r>
      <w:r w:rsidRPr="00961555">
        <w:rPr>
          <w:spacing w:val="-2"/>
          <w:sz w:val="24"/>
          <w:szCs w:val="24"/>
        </w:rPr>
        <w:t xml:space="preserve"> </w:t>
      </w:r>
      <w:r w:rsidRPr="00961555">
        <w:rPr>
          <w:sz w:val="24"/>
          <w:szCs w:val="24"/>
        </w:rPr>
        <w:t>правила</w:t>
      </w:r>
      <w:r w:rsidRPr="00961555">
        <w:rPr>
          <w:spacing w:val="-7"/>
          <w:sz w:val="24"/>
          <w:szCs w:val="24"/>
        </w:rPr>
        <w:t xml:space="preserve"> </w:t>
      </w:r>
      <w:r w:rsidRPr="00961555">
        <w:rPr>
          <w:sz w:val="24"/>
          <w:szCs w:val="24"/>
        </w:rPr>
        <w:t>и</w:t>
      </w:r>
      <w:r w:rsidRPr="00961555">
        <w:rPr>
          <w:spacing w:val="-2"/>
          <w:sz w:val="24"/>
          <w:szCs w:val="24"/>
        </w:rPr>
        <w:t xml:space="preserve"> </w:t>
      </w:r>
      <w:r w:rsidRPr="00961555">
        <w:rPr>
          <w:sz w:val="24"/>
          <w:szCs w:val="24"/>
        </w:rPr>
        <w:t>демонстрировать</w:t>
      </w:r>
      <w:r w:rsidRPr="00961555">
        <w:rPr>
          <w:spacing w:val="-1"/>
          <w:sz w:val="24"/>
          <w:szCs w:val="24"/>
        </w:rPr>
        <w:t xml:space="preserve"> </w:t>
      </w:r>
      <w:r w:rsidRPr="00961555">
        <w:rPr>
          <w:sz w:val="24"/>
          <w:szCs w:val="24"/>
        </w:rPr>
        <w:t>технические</w:t>
      </w:r>
      <w:r w:rsidRPr="00961555">
        <w:rPr>
          <w:spacing w:val="-3"/>
          <w:sz w:val="24"/>
          <w:szCs w:val="24"/>
        </w:rPr>
        <w:t xml:space="preserve"> </w:t>
      </w:r>
      <w:r w:rsidRPr="00961555">
        <w:rPr>
          <w:sz w:val="24"/>
          <w:szCs w:val="24"/>
        </w:rPr>
        <w:t>действия</w:t>
      </w:r>
      <w:r w:rsidRPr="00961555">
        <w:rPr>
          <w:spacing w:val="-2"/>
          <w:sz w:val="24"/>
          <w:szCs w:val="24"/>
        </w:rPr>
        <w:t xml:space="preserve"> </w:t>
      </w:r>
      <w:r w:rsidRPr="00961555">
        <w:rPr>
          <w:sz w:val="24"/>
          <w:szCs w:val="24"/>
        </w:rPr>
        <w:t>в</w:t>
      </w:r>
      <w:r w:rsidRPr="00961555">
        <w:rPr>
          <w:spacing w:val="-5"/>
          <w:sz w:val="24"/>
          <w:szCs w:val="24"/>
        </w:rPr>
        <w:t xml:space="preserve"> </w:t>
      </w:r>
      <w:r w:rsidRPr="00961555">
        <w:rPr>
          <w:sz w:val="24"/>
          <w:szCs w:val="24"/>
        </w:rPr>
        <w:t>спортивных</w:t>
      </w:r>
      <w:r w:rsidRPr="00961555">
        <w:rPr>
          <w:spacing w:val="-6"/>
          <w:sz w:val="24"/>
          <w:szCs w:val="24"/>
        </w:rPr>
        <w:t xml:space="preserve"> </w:t>
      </w:r>
      <w:r w:rsidRPr="00961555">
        <w:rPr>
          <w:spacing w:val="-2"/>
          <w:sz w:val="24"/>
          <w:szCs w:val="24"/>
        </w:rPr>
        <w:t>играх:</w:t>
      </w:r>
    </w:p>
    <w:p w:rsidR="00CF7B51" w:rsidRPr="00961555" w:rsidRDefault="00211A1E" w:rsidP="007768E4">
      <w:pPr>
        <w:pStyle w:val="a4"/>
        <w:jc w:val="left"/>
        <w:rPr>
          <w:sz w:val="24"/>
          <w:szCs w:val="24"/>
        </w:rPr>
      </w:pPr>
      <w:r w:rsidRPr="00961555">
        <w:rPr>
          <w:sz w:val="24"/>
          <w:szCs w:val="24"/>
        </w:rPr>
        <w:t>баскетбол</w:t>
      </w:r>
      <w:r w:rsidRPr="00961555">
        <w:rPr>
          <w:spacing w:val="80"/>
          <w:sz w:val="24"/>
          <w:szCs w:val="24"/>
        </w:rPr>
        <w:t xml:space="preserve">  </w:t>
      </w:r>
      <w:r w:rsidRPr="00961555">
        <w:rPr>
          <w:sz w:val="24"/>
          <w:szCs w:val="24"/>
        </w:rPr>
        <w:t>(технические</w:t>
      </w:r>
      <w:r w:rsidRPr="00961555">
        <w:rPr>
          <w:spacing w:val="80"/>
          <w:sz w:val="24"/>
          <w:szCs w:val="24"/>
        </w:rPr>
        <w:t xml:space="preserve">  </w:t>
      </w:r>
      <w:r w:rsidRPr="00961555">
        <w:rPr>
          <w:sz w:val="24"/>
          <w:szCs w:val="24"/>
        </w:rPr>
        <w:t>действия</w:t>
      </w:r>
      <w:r w:rsidRPr="00961555">
        <w:rPr>
          <w:spacing w:val="80"/>
          <w:sz w:val="24"/>
          <w:szCs w:val="24"/>
        </w:rPr>
        <w:t xml:space="preserve">  </w:t>
      </w:r>
      <w:r w:rsidRPr="00961555">
        <w:rPr>
          <w:sz w:val="24"/>
          <w:szCs w:val="24"/>
        </w:rPr>
        <w:t>без</w:t>
      </w:r>
      <w:r w:rsidRPr="00961555">
        <w:rPr>
          <w:spacing w:val="80"/>
          <w:sz w:val="24"/>
          <w:szCs w:val="24"/>
        </w:rPr>
        <w:t xml:space="preserve">  </w:t>
      </w:r>
      <w:r w:rsidRPr="00961555">
        <w:rPr>
          <w:sz w:val="24"/>
          <w:szCs w:val="24"/>
        </w:rPr>
        <w:t>мяча,</w:t>
      </w:r>
      <w:r w:rsidRPr="00961555">
        <w:rPr>
          <w:spacing w:val="80"/>
          <w:sz w:val="24"/>
          <w:szCs w:val="24"/>
        </w:rPr>
        <w:t xml:space="preserve">  </w:t>
      </w:r>
      <w:r w:rsidRPr="00961555">
        <w:rPr>
          <w:sz w:val="24"/>
          <w:szCs w:val="24"/>
        </w:rPr>
        <w:t>броски</w:t>
      </w:r>
      <w:r w:rsidRPr="00961555">
        <w:rPr>
          <w:spacing w:val="80"/>
          <w:sz w:val="24"/>
          <w:szCs w:val="24"/>
        </w:rPr>
        <w:t xml:space="preserve">  </w:t>
      </w:r>
      <w:r w:rsidRPr="00961555">
        <w:rPr>
          <w:sz w:val="24"/>
          <w:szCs w:val="24"/>
        </w:rPr>
        <w:t>мяча</w:t>
      </w:r>
      <w:r w:rsidRPr="00961555">
        <w:rPr>
          <w:spacing w:val="80"/>
          <w:sz w:val="24"/>
          <w:szCs w:val="24"/>
        </w:rPr>
        <w:t xml:space="preserve">  </w:t>
      </w:r>
      <w:r w:rsidRPr="00961555">
        <w:rPr>
          <w:sz w:val="24"/>
          <w:szCs w:val="24"/>
        </w:rPr>
        <w:t>двумя</w:t>
      </w:r>
      <w:r w:rsidRPr="00961555">
        <w:rPr>
          <w:spacing w:val="80"/>
          <w:sz w:val="24"/>
          <w:szCs w:val="24"/>
        </w:rPr>
        <w:t xml:space="preserve">  </w:t>
      </w:r>
      <w:r w:rsidRPr="00961555">
        <w:rPr>
          <w:sz w:val="24"/>
          <w:szCs w:val="24"/>
        </w:rPr>
        <w:t>р</w:t>
      </w:r>
      <w:r w:rsidRPr="00961555">
        <w:rPr>
          <w:sz w:val="24"/>
          <w:szCs w:val="24"/>
        </w:rPr>
        <w:t>у</w:t>
      </w:r>
      <w:r w:rsidRPr="00961555">
        <w:rPr>
          <w:sz w:val="24"/>
          <w:szCs w:val="24"/>
        </w:rPr>
        <w:t>ками</w:t>
      </w:r>
      <w:r w:rsidRPr="00961555">
        <w:rPr>
          <w:spacing w:val="80"/>
          <w:sz w:val="24"/>
          <w:szCs w:val="24"/>
        </w:rPr>
        <w:t xml:space="preserve">  </w:t>
      </w:r>
      <w:r w:rsidRPr="00961555">
        <w:rPr>
          <w:sz w:val="24"/>
          <w:szCs w:val="24"/>
        </w:rPr>
        <w:t>снизу</w:t>
      </w:r>
      <w:r w:rsidRPr="00961555">
        <w:rPr>
          <w:spacing w:val="40"/>
          <w:sz w:val="24"/>
          <w:szCs w:val="24"/>
        </w:rPr>
        <w:t xml:space="preserve"> </w:t>
      </w:r>
      <w:r w:rsidRPr="00961555">
        <w:rPr>
          <w:sz w:val="24"/>
          <w:szCs w:val="24"/>
        </w:rPr>
        <w:t>и от груди с места, использование разученных технических действий в усл</w:t>
      </w:r>
      <w:r w:rsidRPr="00961555">
        <w:rPr>
          <w:sz w:val="24"/>
          <w:szCs w:val="24"/>
        </w:rPr>
        <w:t>о</w:t>
      </w:r>
      <w:r w:rsidRPr="00961555">
        <w:rPr>
          <w:sz w:val="24"/>
          <w:szCs w:val="24"/>
        </w:rPr>
        <w:t>виях игровой</w:t>
      </w:r>
      <w:r w:rsidRPr="00961555">
        <w:rPr>
          <w:spacing w:val="40"/>
          <w:sz w:val="24"/>
          <w:szCs w:val="24"/>
        </w:rPr>
        <w:t xml:space="preserve"> </w:t>
      </w:r>
      <w:r w:rsidRPr="00961555">
        <w:rPr>
          <w:spacing w:val="-2"/>
          <w:sz w:val="24"/>
          <w:szCs w:val="24"/>
        </w:rPr>
        <w:t>деятельности);</w:t>
      </w:r>
    </w:p>
    <w:p w:rsidR="00CF7B51" w:rsidRPr="00961555" w:rsidRDefault="00211A1E" w:rsidP="007768E4">
      <w:pPr>
        <w:pStyle w:val="a4"/>
        <w:jc w:val="left"/>
        <w:rPr>
          <w:sz w:val="24"/>
          <w:szCs w:val="24"/>
        </w:rPr>
      </w:pPr>
      <w:r w:rsidRPr="00961555">
        <w:rPr>
          <w:sz w:val="24"/>
          <w:szCs w:val="24"/>
        </w:rPr>
        <w:lastRenderedPageBreak/>
        <w:t>волейбол (приём и передача мяча двумя руками снизу и сверху в разные зоны пл</w:t>
      </w:r>
      <w:r w:rsidRPr="00961555">
        <w:rPr>
          <w:sz w:val="24"/>
          <w:szCs w:val="24"/>
        </w:rPr>
        <w:t>о</w:t>
      </w:r>
      <w:r w:rsidRPr="00961555">
        <w:rPr>
          <w:sz w:val="24"/>
          <w:szCs w:val="24"/>
        </w:rPr>
        <w:t>щадки соперника, использование разученных технических действий в условиях игровой деятельности);</w:t>
      </w:r>
    </w:p>
    <w:p w:rsidR="00CF7B51" w:rsidRPr="00961555" w:rsidRDefault="00211A1E" w:rsidP="007768E4">
      <w:pPr>
        <w:pStyle w:val="a4"/>
        <w:jc w:val="left"/>
        <w:rPr>
          <w:sz w:val="24"/>
          <w:szCs w:val="24"/>
        </w:rPr>
      </w:pPr>
      <w:r w:rsidRPr="00961555">
        <w:rPr>
          <w:sz w:val="24"/>
          <w:szCs w:val="24"/>
        </w:rPr>
        <w:t>футбол</w:t>
      </w:r>
      <w:r w:rsidRPr="00961555">
        <w:rPr>
          <w:spacing w:val="69"/>
          <w:sz w:val="24"/>
          <w:szCs w:val="24"/>
        </w:rPr>
        <w:t xml:space="preserve">   </w:t>
      </w:r>
      <w:r w:rsidRPr="00961555">
        <w:rPr>
          <w:sz w:val="24"/>
          <w:szCs w:val="24"/>
        </w:rPr>
        <w:t>(ведение</w:t>
      </w:r>
      <w:r w:rsidRPr="00961555">
        <w:rPr>
          <w:spacing w:val="69"/>
          <w:sz w:val="24"/>
          <w:szCs w:val="24"/>
        </w:rPr>
        <w:t xml:space="preserve">   </w:t>
      </w:r>
      <w:r w:rsidRPr="00961555">
        <w:rPr>
          <w:sz w:val="24"/>
          <w:szCs w:val="24"/>
        </w:rPr>
        <w:t>мяча</w:t>
      </w:r>
      <w:r w:rsidRPr="00961555">
        <w:rPr>
          <w:spacing w:val="71"/>
          <w:sz w:val="24"/>
          <w:szCs w:val="24"/>
        </w:rPr>
        <w:t xml:space="preserve">   </w:t>
      </w:r>
      <w:r w:rsidRPr="00961555">
        <w:rPr>
          <w:sz w:val="24"/>
          <w:szCs w:val="24"/>
        </w:rPr>
        <w:t>с</w:t>
      </w:r>
      <w:r w:rsidRPr="00961555">
        <w:rPr>
          <w:spacing w:val="69"/>
          <w:sz w:val="24"/>
          <w:szCs w:val="24"/>
        </w:rPr>
        <w:t xml:space="preserve">   </w:t>
      </w:r>
      <w:r w:rsidRPr="00961555">
        <w:rPr>
          <w:sz w:val="24"/>
          <w:szCs w:val="24"/>
        </w:rPr>
        <w:t>разной</w:t>
      </w:r>
      <w:r w:rsidRPr="00961555">
        <w:rPr>
          <w:spacing w:val="68"/>
          <w:sz w:val="24"/>
          <w:szCs w:val="24"/>
        </w:rPr>
        <w:t xml:space="preserve">   </w:t>
      </w:r>
      <w:r w:rsidRPr="00961555">
        <w:rPr>
          <w:sz w:val="24"/>
          <w:szCs w:val="24"/>
        </w:rPr>
        <w:t>скоростью</w:t>
      </w:r>
      <w:r w:rsidRPr="00961555">
        <w:rPr>
          <w:spacing w:val="69"/>
          <w:sz w:val="24"/>
          <w:szCs w:val="24"/>
        </w:rPr>
        <w:t xml:space="preserve">   </w:t>
      </w:r>
      <w:r w:rsidRPr="00961555">
        <w:rPr>
          <w:sz w:val="24"/>
          <w:szCs w:val="24"/>
        </w:rPr>
        <w:t>передвижения,</w:t>
      </w:r>
      <w:r w:rsidRPr="00961555">
        <w:rPr>
          <w:spacing w:val="70"/>
          <w:sz w:val="24"/>
          <w:szCs w:val="24"/>
        </w:rPr>
        <w:t xml:space="preserve">   </w:t>
      </w:r>
      <w:r w:rsidRPr="00961555">
        <w:rPr>
          <w:sz w:val="24"/>
          <w:szCs w:val="24"/>
        </w:rPr>
        <w:t>с</w:t>
      </w:r>
      <w:r w:rsidRPr="00961555">
        <w:rPr>
          <w:spacing w:val="71"/>
          <w:sz w:val="24"/>
          <w:szCs w:val="24"/>
        </w:rPr>
        <w:t xml:space="preserve">   </w:t>
      </w:r>
      <w:r w:rsidRPr="00961555">
        <w:rPr>
          <w:sz w:val="24"/>
          <w:szCs w:val="24"/>
        </w:rPr>
        <w:t>ускорением в разных направлениях, удар по катящемуся мячу с разбега, использование р</w:t>
      </w:r>
      <w:r w:rsidRPr="00961555">
        <w:rPr>
          <w:sz w:val="24"/>
          <w:szCs w:val="24"/>
        </w:rPr>
        <w:t>а</w:t>
      </w:r>
      <w:r w:rsidRPr="00961555">
        <w:rPr>
          <w:sz w:val="24"/>
          <w:szCs w:val="24"/>
        </w:rPr>
        <w:t>зученных технических действий в условиях игровой деятельности).</w:t>
      </w:r>
    </w:p>
    <w:p w:rsidR="00CF7B51" w:rsidRPr="00961555" w:rsidRDefault="00211A1E" w:rsidP="007768E4">
      <w:pPr>
        <w:pStyle w:val="a4"/>
        <w:jc w:val="left"/>
        <w:rPr>
          <w:sz w:val="24"/>
          <w:szCs w:val="24"/>
        </w:rPr>
      </w:pPr>
      <w:r w:rsidRPr="00961555">
        <w:rPr>
          <w:sz w:val="24"/>
          <w:szCs w:val="24"/>
        </w:rPr>
        <w:t>К</w:t>
      </w:r>
      <w:r w:rsidRPr="00961555">
        <w:rPr>
          <w:spacing w:val="-4"/>
          <w:sz w:val="24"/>
          <w:szCs w:val="24"/>
        </w:rPr>
        <w:t xml:space="preserve"> </w:t>
      </w:r>
      <w:r w:rsidRPr="00961555">
        <w:rPr>
          <w:sz w:val="24"/>
          <w:szCs w:val="24"/>
        </w:rPr>
        <w:t>концу</w:t>
      </w:r>
      <w:r w:rsidRPr="00961555">
        <w:rPr>
          <w:spacing w:val="-10"/>
          <w:sz w:val="24"/>
          <w:szCs w:val="24"/>
        </w:rPr>
        <w:t xml:space="preserve"> </w:t>
      </w:r>
      <w:r w:rsidRPr="00961555">
        <w:rPr>
          <w:sz w:val="24"/>
          <w:szCs w:val="24"/>
        </w:rPr>
        <w:t>обучения в</w:t>
      </w:r>
      <w:r w:rsidRPr="00961555">
        <w:rPr>
          <w:spacing w:val="1"/>
          <w:sz w:val="24"/>
          <w:szCs w:val="24"/>
        </w:rPr>
        <w:t xml:space="preserve"> </w:t>
      </w:r>
      <w:r w:rsidRPr="00961555">
        <w:rPr>
          <w:sz w:val="24"/>
          <w:szCs w:val="24"/>
        </w:rPr>
        <w:t>7 классе</w:t>
      </w:r>
      <w:r w:rsidRPr="00961555">
        <w:rPr>
          <w:spacing w:val="-6"/>
          <w:sz w:val="24"/>
          <w:szCs w:val="24"/>
        </w:rPr>
        <w:t xml:space="preserve"> </w:t>
      </w:r>
      <w:r w:rsidRPr="00961555">
        <w:rPr>
          <w:sz w:val="24"/>
          <w:szCs w:val="24"/>
        </w:rPr>
        <w:t>обучающийся</w:t>
      </w:r>
      <w:r w:rsidRPr="00961555">
        <w:rPr>
          <w:spacing w:val="-4"/>
          <w:sz w:val="24"/>
          <w:szCs w:val="24"/>
        </w:rPr>
        <w:t xml:space="preserve"> </w:t>
      </w:r>
      <w:r w:rsidRPr="00961555">
        <w:rPr>
          <w:spacing w:val="-2"/>
          <w:sz w:val="24"/>
          <w:szCs w:val="24"/>
        </w:rPr>
        <w:t>научится:</w:t>
      </w:r>
    </w:p>
    <w:p w:rsidR="00CF7B51" w:rsidRPr="00961555" w:rsidRDefault="00211A1E" w:rsidP="007768E4">
      <w:pPr>
        <w:pStyle w:val="a4"/>
        <w:jc w:val="left"/>
        <w:rPr>
          <w:sz w:val="24"/>
          <w:szCs w:val="24"/>
        </w:rPr>
      </w:pPr>
      <w:r w:rsidRPr="00961555">
        <w:rPr>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CF7B51" w:rsidRPr="00961555" w:rsidRDefault="00211A1E" w:rsidP="007768E4">
      <w:pPr>
        <w:pStyle w:val="a4"/>
        <w:jc w:val="left"/>
        <w:rPr>
          <w:sz w:val="24"/>
          <w:szCs w:val="24"/>
        </w:rPr>
      </w:pPr>
      <w:r w:rsidRPr="00961555">
        <w:rPr>
          <w:sz w:val="24"/>
          <w:szCs w:val="24"/>
        </w:rPr>
        <w:t>объяснять</w:t>
      </w:r>
      <w:r w:rsidRPr="00961555">
        <w:rPr>
          <w:spacing w:val="80"/>
          <w:w w:val="150"/>
          <w:sz w:val="24"/>
          <w:szCs w:val="24"/>
        </w:rPr>
        <w:t xml:space="preserve">  </w:t>
      </w:r>
      <w:r w:rsidRPr="00961555">
        <w:rPr>
          <w:sz w:val="24"/>
          <w:szCs w:val="24"/>
        </w:rPr>
        <w:t>положительное</w:t>
      </w:r>
      <w:r w:rsidRPr="00961555">
        <w:rPr>
          <w:spacing w:val="80"/>
          <w:w w:val="150"/>
          <w:sz w:val="24"/>
          <w:szCs w:val="24"/>
        </w:rPr>
        <w:t xml:space="preserve">  </w:t>
      </w:r>
      <w:r w:rsidRPr="00961555">
        <w:rPr>
          <w:sz w:val="24"/>
          <w:szCs w:val="24"/>
        </w:rPr>
        <w:t>влияние</w:t>
      </w:r>
      <w:r w:rsidRPr="00961555">
        <w:rPr>
          <w:spacing w:val="80"/>
          <w:w w:val="150"/>
          <w:sz w:val="24"/>
          <w:szCs w:val="24"/>
        </w:rPr>
        <w:t xml:space="preserve">  </w:t>
      </w:r>
      <w:r w:rsidRPr="00961555">
        <w:rPr>
          <w:sz w:val="24"/>
          <w:szCs w:val="24"/>
        </w:rPr>
        <w:t>занятий</w:t>
      </w:r>
      <w:r w:rsidRPr="00961555">
        <w:rPr>
          <w:spacing w:val="80"/>
          <w:w w:val="150"/>
          <w:sz w:val="24"/>
          <w:szCs w:val="24"/>
        </w:rPr>
        <w:t xml:space="preserve">  </w:t>
      </w:r>
      <w:r w:rsidRPr="00961555">
        <w:rPr>
          <w:sz w:val="24"/>
          <w:szCs w:val="24"/>
        </w:rPr>
        <w:t>физической</w:t>
      </w:r>
      <w:r w:rsidRPr="00961555">
        <w:rPr>
          <w:spacing w:val="80"/>
          <w:w w:val="150"/>
          <w:sz w:val="24"/>
          <w:szCs w:val="24"/>
        </w:rPr>
        <w:t xml:space="preserve">  </w:t>
      </w:r>
      <w:r w:rsidRPr="00961555">
        <w:rPr>
          <w:sz w:val="24"/>
          <w:szCs w:val="24"/>
        </w:rPr>
        <w:t>культурой</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спортом на воспитание личностных качеств современных обучающихся, приводить прим</w:t>
      </w:r>
      <w:r w:rsidRPr="00961555">
        <w:rPr>
          <w:sz w:val="24"/>
          <w:szCs w:val="24"/>
        </w:rPr>
        <w:t>е</w:t>
      </w:r>
      <w:r w:rsidRPr="00961555">
        <w:rPr>
          <w:sz w:val="24"/>
          <w:szCs w:val="24"/>
        </w:rPr>
        <w:t xml:space="preserve">ры из собственной </w:t>
      </w:r>
      <w:r w:rsidRPr="00961555">
        <w:rPr>
          <w:spacing w:val="-2"/>
          <w:sz w:val="24"/>
          <w:szCs w:val="24"/>
        </w:rPr>
        <w:t>жизни;</w:t>
      </w:r>
    </w:p>
    <w:p w:rsidR="00CF7B51" w:rsidRPr="00961555" w:rsidRDefault="00211A1E" w:rsidP="007768E4">
      <w:pPr>
        <w:pStyle w:val="a4"/>
        <w:jc w:val="left"/>
        <w:rPr>
          <w:sz w:val="24"/>
          <w:szCs w:val="24"/>
        </w:rPr>
      </w:pPr>
      <w:r w:rsidRPr="00961555">
        <w:rPr>
          <w:sz w:val="24"/>
          <w:szCs w:val="24"/>
        </w:rPr>
        <w:t>объяснять понятие «техника физических упражнений», руководствоваться правил</w:t>
      </w:r>
      <w:r w:rsidRPr="00961555">
        <w:rPr>
          <w:sz w:val="24"/>
          <w:szCs w:val="24"/>
        </w:rPr>
        <w:t>а</w:t>
      </w:r>
      <w:r w:rsidRPr="00961555">
        <w:rPr>
          <w:sz w:val="24"/>
          <w:szCs w:val="24"/>
        </w:rPr>
        <w:t>ми технической подготовки при самостоятельном обучении новым физическим упражн</w:t>
      </w:r>
      <w:r w:rsidRPr="00961555">
        <w:rPr>
          <w:sz w:val="24"/>
          <w:szCs w:val="24"/>
        </w:rPr>
        <w:t>е</w:t>
      </w:r>
      <w:r w:rsidRPr="00961555">
        <w:rPr>
          <w:sz w:val="24"/>
          <w:szCs w:val="24"/>
        </w:rPr>
        <w:t>ниям, проводить процедуры оценивания техники их выполнения;</w:t>
      </w:r>
    </w:p>
    <w:p w:rsidR="00CF7B51" w:rsidRPr="00961555" w:rsidRDefault="00211A1E" w:rsidP="007768E4">
      <w:pPr>
        <w:pStyle w:val="a4"/>
        <w:jc w:val="left"/>
        <w:rPr>
          <w:sz w:val="24"/>
          <w:szCs w:val="24"/>
        </w:rPr>
      </w:pPr>
      <w:r w:rsidRPr="00961555">
        <w:rPr>
          <w:sz w:val="24"/>
          <w:szCs w:val="24"/>
        </w:rPr>
        <w:t>составлять планы самостоятельных занятий физической и технической подготовкой, распределять их</w:t>
      </w:r>
      <w:r w:rsidRPr="00961555">
        <w:rPr>
          <w:spacing w:val="-1"/>
          <w:sz w:val="24"/>
          <w:szCs w:val="24"/>
        </w:rPr>
        <w:t xml:space="preserve"> </w:t>
      </w:r>
      <w:r w:rsidRPr="00961555">
        <w:rPr>
          <w:sz w:val="24"/>
          <w:szCs w:val="24"/>
        </w:rPr>
        <w:t>в недельном и месячном циклах учебного года,</w:t>
      </w:r>
      <w:r w:rsidRPr="00961555">
        <w:rPr>
          <w:spacing w:val="-4"/>
          <w:sz w:val="24"/>
          <w:szCs w:val="24"/>
        </w:rPr>
        <w:t xml:space="preserve"> </w:t>
      </w:r>
      <w:r w:rsidRPr="00961555">
        <w:rPr>
          <w:sz w:val="24"/>
          <w:szCs w:val="24"/>
        </w:rPr>
        <w:t>оценивать их</w:t>
      </w:r>
      <w:r w:rsidRPr="00961555">
        <w:rPr>
          <w:spacing w:val="-6"/>
          <w:sz w:val="24"/>
          <w:szCs w:val="24"/>
        </w:rPr>
        <w:t xml:space="preserve"> </w:t>
      </w:r>
      <w:r w:rsidRPr="00961555">
        <w:rPr>
          <w:sz w:val="24"/>
          <w:szCs w:val="24"/>
        </w:rPr>
        <w:t>оздоров</w:t>
      </w:r>
      <w:r w:rsidRPr="00961555">
        <w:rPr>
          <w:sz w:val="24"/>
          <w:szCs w:val="24"/>
        </w:rPr>
        <w:t>и</w:t>
      </w:r>
      <w:r w:rsidRPr="00961555">
        <w:rPr>
          <w:sz w:val="24"/>
          <w:szCs w:val="24"/>
        </w:rPr>
        <w:t>тельный эффект с помощью «индекса Кетле» и «ортостатической пробы» (по образцу);</w:t>
      </w:r>
    </w:p>
    <w:p w:rsidR="00CF7B51" w:rsidRPr="00961555" w:rsidRDefault="00211A1E" w:rsidP="007768E4">
      <w:pPr>
        <w:pStyle w:val="a4"/>
        <w:jc w:val="left"/>
        <w:rPr>
          <w:sz w:val="24"/>
          <w:szCs w:val="24"/>
        </w:rPr>
      </w:pPr>
      <w:r w:rsidRPr="00961555">
        <w:rPr>
          <w:sz w:val="24"/>
          <w:szCs w:val="24"/>
        </w:rPr>
        <w:t>выполнять лазанье по канату в два приёма (юноши) и простейшие акробатические пирамиды в парах и тройках (девушки);</w:t>
      </w:r>
    </w:p>
    <w:p w:rsidR="00CF7B51" w:rsidRPr="00961555" w:rsidRDefault="00211A1E" w:rsidP="007768E4">
      <w:pPr>
        <w:pStyle w:val="a4"/>
        <w:jc w:val="left"/>
        <w:rPr>
          <w:sz w:val="24"/>
          <w:szCs w:val="24"/>
        </w:rPr>
      </w:pPr>
      <w:r w:rsidRPr="00961555">
        <w:rPr>
          <w:sz w:val="24"/>
          <w:szCs w:val="24"/>
        </w:rPr>
        <w:t>составлять и самостоятельно разучивать комплекс степ-аэробики, включающий у</w:t>
      </w:r>
      <w:r w:rsidRPr="00961555">
        <w:rPr>
          <w:sz w:val="24"/>
          <w:szCs w:val="24"/>
        </w:rPr>
        <w:t>п</w:t>
      </w:r>
      <w:r w:rsidRPr="00961555">
        <w:rPr>
          <w:sz w:val="24"/>
          <w:szCs w:val="24"/>
        </w:rPr>
        <w:t>ражнения в ходьбе, прыжках, спрыгивании и запрыгивании с поворотами, разведением рук и ног (девушки);</w:t>
      </w:r>
    </w:p>
    <w:p w:rsidR="00CF7B51" w:rsidRPr="00961555" w:rsidRDefault="00211A1E" w:rsidP="007768E4">
      <w:pPr>
        <w:pStyle w:val="a4"/>
        <w:jc w:val="left"/>
        <w:rPr>
          <w:sz w:val="24"/>
          <w:szCs w:val="24"/>
        </w:rPr>
      </w:pPr>
      <w:r w:rsidRPr="00961555">
        <w:rPr>
          <w:sz w:val="24"/>
          <w:szCs w:val="24"/>
        </w:rPr>
        <w:t>выполнять стойку на голове с опорой на руки и включать её в акробатическую ко</w:t>
      </w:r>
      <w:r w:rsidRPr="00961555">
        <w:rPr>
          <w:sz w:val="24"/>
          <w:szCs w:val="24"/>
        </w:rPr>
        <w:t>м</w:t>
      </w:r>
      <w:r w:rsidRPr="00961555">
        <w:rPr>
          <w:sz w:val="24"/>
          <w:szCs w:val="24"/>
        </w:rPr>
        <w:t>бинацию из ранее освоенных упражнений (юноши);</w:t>
      </w:r>
    </w:p>
    <w:p w:rsidR="00CF7B51" w:rsidRPr="00961555" w:rsidRDefault="00211A1E" w:rsidP="007768E4">
      <w:pPr>
        <w:pStyle w:val="a4"/>
        <w:jc w:val="left"/>
        <w:rPr>
          <w:sz w:val="24"/>
          <w:szCs w:val="24"/>
        </w:rPr>
      </w:pPr>
      <w:r w:rsidRPr="00961555">
        <w:rPr>
          <w:sz w:val="24"/>
          <w:szCs w:val="24"/>
        </w:rPr>
        <w:t>выполнять</w:t>
      </w:r>
      <w:r w:rsidRPr="00961555">
        <w:rPr>
          <w:spacing w:val="74"/>
          <w:w w:val="150"/>
          <w:sz w:val="24"/>
          <w:szCs w:val="24"/>
        </w:rPr>
        <w:t xml:space="preserve"> </w:t>
      </w:r>
      <w:r w:rsidRPr="00961555">
        <w:rPr>
          <w:sz w:val="24"/>
          <w:szCs w:val="24"/>
        </w:rPr>
        <w:t>беговые</w:t>
      </w:r>
      <w:r w:rsidRPr="00961555">
        <w:rPr>
          <w:spacing w:val="74"/>
          <w:w w:val="150"/>
          <w:sz w:val="24"/>
          <w:szCs w:val="24"/>
        </w:rPr>
        <w:t xml:space="preserve"> </w:t>
      </w:r>
      <w:r w:rsidRPr="00961555">
        <w:rPr>
          <w:sz w:val="24"/>
          <w:szCs w:val="24"/>
        </w:rPr>
        <w:t>упражнения</w:t>
      </w:r>
      <w:r w:rsidRPr="00961555">
        <w:rPr>
          <w:spacing w:val="75"/>
          <w:w w:val="150"/>
          <w:sz w:val="24"/>
          <w:szCs w:val="24"/>
        </w:rPr>
        <w:t xml:space="preserve"> </w:t>
      </w:r>
      <w:r w:rsidRPr="00961555">
        <w:rPr>
          <w:sz w:val="24"/>
          <w:szCs w:val="24"/>
        </w:rPr>
        <w:t>с</w:t>
      </w:r>
      <w:r w:rsidRPr="00961555">
        <w:rPr>
          <w:spacing w:val="75"/>
          <w:w w:val="150"/>
          <w:sz w:val="24"/>
          <w:szCs w:val="24"/>
        </w:rPr>
        <w:t xml:space="preserve"> </w:t>
      </w:r>
      <w:r w:rsidRPr="00961555">
        <w:rPr>
          <w:sz w:val="24"/>
          <w:szCs w:val="24"/>
        </w:rPr>
        <w:t>преодолением</w:t>
      </w:r>
      <w:r w:rsidRPr="00961555">
        <w:rPr>
          <w:spacing w:val="77"/>
          <w:w w:val="150"/>
          <w:sz w:val="24"/>
          <w:szCs w:val="24"/>
        </w:rPr>
        <w:t xml:space="preserve"> </w:t>
      </w:r>
      <w:r w:rsidRPr="00961555">
        <w:rPr>
          <w:sz w:val="24"/>
          <w:szCs w:val="24"/>
        </w:rPr>
        <w:t>препятствий</w:t>
      </w:r>
      <w:r w:rsidRPr="00961555">
        <w:rPr>
          <w:spacing w:val="71"/>
          <w:w w:val="150"/>
          <w:sz w:val="24"/>
          <w:szCs w:val="24"/>
        </w:rPr>
        <w:t xml:space="preserve"> </w:t>
      </w:r>
      <w:r w:rsidRPr="00961555">
        <w:rPr>
          <w:sz w:val="24"/>
          <w:szCs w:val="24"/>
        </w:rPr>
        <w:t>способами</w:t>
      </w:r>
      <w:r w:rsidRPr="00961555">
        <w:rPr>
          <w:spacing w:val="76"/>
          <w:w w:val="150"/>
          <w:sz w:val="24"/>
          <w:szCs w:val="24"/>
        </w:rPr>
        <w:t xml:space="preserve"> </w:t>
      </w:r>
      <w:r w:rsidRPr="00961555">
        <w:rPr>
          <w:sz w:val="24"/>
          <w:szCs w:val="24"/>
        </w:rPr>
        <w:t>«н</w:t>
      </w:r>
      <w:r w:rsidRPr="00961555">
        <w:rPr>
          <w:sz w:val="24"/>
          <w:szCs w:val="24"/>
        </w:rPr>
        <w:t>а</w:t>
      </w:r>
      <w:r w:rsidRPr="00961555">
        <w:rPr>
          <w:sz w:val="24"/>
          <w:szCs w:val="24"/>
        </w:rPr>
        <w:t>ступание»</w:t>
      </w:r>
      <w:r w:rsidRPr="00961555">
        <w:rPr>
          <w:spacing w:val="76"/>
          <w:w w:val="150"/>
          <w:sz w:val="24"/>
          <w:szCs w:val="24"/>
        </w:rPr>
        <w:t xml:space="preserve"> </w:t>
      </w:r>
      <w:r w:rsidRPr="00961555">
        <w:rPr>
          <w:spacing w:val="-10"/>
          <w:sz w:val="24"/>
          <w:szCs w:val="24"/>
        </w:rPr>
        <w:t>и</w:t>
      </w:r>
    </w:p>
    <w:p w:rsidR="00CF7B51" w:rsidRPr="00961555" w:rsidRDefault="00211A1E" w:rsidP="007768E4">
      <w:pPr>
        <w:pStyle w:val="a4"/>
        <w:jc w:val="left"/>
        <w:rPr>
          <w:sz w:val="24"/>
          <w:szCs w:val="24"/>
        </w:rPr>
      </w:pPr>
      <w:r w:rsidRPr="00961555">
        <w:rPr>
          <w:sz w:val="24"/>
          <w:szCs w:val="24"/>
        </w:rPr>
        <w:t>«прыжковый</w:t>
      </w:r>
      <w:r w:rsidRPr="00961555">
        <w:rPr>
          <w:spacing w:val="-3"/>
          <w:sz w:val="24"/>
          <w:szCs w:val="24"/>
        </w:rPr>
        <w:t xml:space="preserve"> </w:t>
      </w:r>
      <w:r w:rsidRPr="00961555">
        <w:rPr>
          <w:sz w:val="24"/>
          <w:szCs w:val="24"/>
        </w:rPr>
        <w:t>бег»,</w:t>
      </w:r>
      <w:r w:rsidRPr="00961555">
        <w:rPr>
          <w:spacing w:val="-5"/>
          <w:sz w:val="24"/>
          <w:szCs w:val="24"/>
        </w:rPr>
        <w:t xml:space="preserve"> </w:t>
      </w:r>
      <w:r w:rsidRPr="00961555">
        <w:rPr>
          <w:sz w:val="24"/>
          <w:szCs w:val="24"/>
        </w:rPr>
        <w:t>применять</w:t>
      </w:r>
      <w:r w:rsidRPr="00961555">
        <w:rPr>
          <w:spacing w:val="-2"/>
          <w:sz w:val="24"/>
          <w:szCs w:val="24"/>
        </w:rPr>
        <w:t xml:space="preserve"> </w:t>
      </w:r>
      <w:r w:rsidRPr="00961555">
        <w:rPr>
          <w:sz w:val="24"/>
          <w:szCs w:val="24"/>
        </w:rPr>
        <w:t>их</w:t>
      </w:r>
      <w:r w:rsidRPr="00961555">
        <w:rPr>
          <w:spacing w:val="-6"/>
          <w:sz w:val="24"/>
          <w:szCs w:val="24"/>
        </w:rPr>
        <w:t xml:space="preserve"> </w:t>
      </w:r>
      <w:r w:rsidRPr="00961555">
        <w:rPr>
          <w:sz w:val="24"/>
          <w:szCs w:val="24"/>
        </w:rPr>
        <w:t>в</w:t>
      </w:r>
      <w:r w:rsidRPr="00961555">
        <w:rPr>
          <w:spacing w:val="-5"/>
          <w:sz w:val="24"/>
          <w:szCs w:val="24"/>
        </w:rPr>
        <w:t xml:space="preserve"> </w:t>
      </w:r>
      <w:r w:rsidRPr="00961555">
        <w:rPr>
          <w:sz w:val="24"/>
          <w:szCs w:val="24"/>
        </w:rPr>
        <w:t>беге</w:t>
      </w:r>
      <w:r w:rsidRPr="00961555">
        <w:rPr>
          <w:spacing w:val="-2"/>
          <w:sz w:val="24"/>
          <w:szCs w:val="24"/>
        </w:rPr>
        <w:t xml:space="preserve"> </w:t>
      </w:r>
      <w:r w:rsidRPr="00961555">
        <w:rPr>
          <w:sz w:val="24"/>
          <w:szCs w:val="24"/>
        </w:rPr>
        <w:t>по</w:t>
      </w:r>
      <w:r w:rsidRPr="00961555">
        <w:rPr>
          <w:spacing w:val="-2"/>
          <w:sz w:val="24"/>
          <w:szCs w:val="24"/>
        </w:rPr>
        <w:t xml:space="preserve"> </w:t>
      </w:r>
      <w:r w:rsidRPr="00961555">
        <w:rPr>
          <w:sz w:val="24"/>
          <w:szCs w:val="24"/>
        </w:rPr>
        <w:t>пересечённой</w:t>
      </w:r>
      <w:r w:rsidRPr="00961555">
        <w:rPr>
          <w:spacing w:val="-5"/>
          <w:sz w:val="24"/>
          <w:szCs w:val="24"/>
        </w:rPr>
        <w:t xml:space="preserve"> </w:t>
      </w:r>
      <w:r w:rsidRPr="00961555">
        <w:rPr>
          <w:spacing w:val="-2"/>
          <w:sz w:val="24"/>
          <w:szCs w:val="24"/>
        </w:rPr>
        <w:t>местности;</w:t>
      </w:r>
    </w:p>
    <w:p w:rsidR="00CF7B51" w:rsidRPr="00961555" w:rsidRDefault="00211A1E" w:rsidP="007768E4">
      <w:pPr>
        <w:pStyle w:val="a4"/>
        <w:jc w:val="left"/>
        <w:rPr>
          <w:sz w:val="24"/>
          <w:szCs w:val="24"/>
        </w:rPr>
      </w:pPr>
      <w:r w:rsidRPr="00961555">
        <w:rPr>
          <w:sz w:val="24"/>
          <w:szCs w:val="24"/>
        </w:rPr>
        <w:t>выполнять</w:t>
      </w:r>
      <w:r w:rsidRPr="00961555">
        <w:rPr>
          <w:spacing w:val="80"/>
          <w:w w:val="150"/>
          <w:sz w:val="24"/>
          <w:szCs w:val="24"/>
        </w:rPr>
        <w:t xml:space="preserve">  </w:t>
      </w:r>
      <w:r w:rsidRPr="00961555">
        <w:rPr>
          <w:sz w:val="24"/>
          <w:szCs w:val="24"/>
        </w:rPr>
        <w:t>метание</w:t>
      </w:r>
      <w:r w:rsidRPr="00961555">
        <w:rPr>
          <w:spacing w:val="79"/>
          <w:w w:val="150"/>
          <w:sz w:val="24"/>
          <w:szCs w:val="24"/>
        </w:rPr>
        <w:t xml:space="preserve">  </w:t>
      </w:r>
      <w:r w:rsidRPr="00961555">
        <w:rPr>
          <w:sz w:val="24"/>
          <w:szCs w:val="24"/>
        </w:rPr>
        <w:t>малого</w:t>
      </w:r>
      <w:r w:rsidRPr="00961555">
        <w:rPr>
          <w:spacing w:val="80"/>
          <w:w w:val="150"/>
          <w:sz w:val="24"/>
          <w:szCs w:val="24"/>
        </w:rPr>
        <w:t xml:space="preserve">  </w:t>
      </w:r>
      <w:r w:rsidRPr="00961555">
        <w:rPr>
          <w:sz w:val="24"/>
          <w:szCs w:val="24"/>
        </w:rPr>
        <w:t>мяча</w:t>
      </w:r>
      <w:r w:rsidRPr="00961555">
        <w:rPr>
          <w:spacing w:val="79"/>
          <w:w w:val="150"/>
          <w:sz w:val="24"/>
          <w:szCs w:val="24"/>
        </w:rPr>
        <w:t xml:space="preserve">  </w:t>
      </w:r>
      <w:r w:rsidRPr="00961555">
        <w:rPr>
          <w:sz w:val="24"/>
          <w:szCs w:val="24"/>
        </w:rPr>
        <w:t>на</w:t>
      </w:r>
      <w:r w:rsidRPr="00961555">
        <w:rPr>
          <w:spacing w:val="80"/>
          <w:w w:val="150"/>
          <w:sz w:val="24"/>
          <w:szCs w:val="24"/>
        </w:rPr>
        <w:t xml:space="preserve">  </w:t>
      </w:r>
      <w:r w:rsidRPr="00961555">
        <w:rPr>
          <w:sz w:val="24"/>
          <w:szCs w:val="24"/>
        </w:rPr>
        <w:t>точность</w:t>
      </w:r>
      <w:r w:rsidRPr="00961555">
        <w:rPr>
          <w:spacing w:val="78"/>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неподвижную,</w:t>
      </w:r>
      <w:r w:rsidRPr="00961555">
        <w:rPr>
          <w:spacing w:val="80"/>
          <w:w w:val="150"/>
          <w:sz w:val="24"/>
          <w:szCs w:val="24"/>
        </w:rPr>
        <w:t xml:space="preserve">  </w:t>
      </w:r>
      <w:r w:rsidRPr="00961555">
        <w:rPr>
          <w:sz w:val="24"/>
          <w:szCs w:val="24"/>
        </w:rPr>
        <w:t>качающуюся и катящуюся с разной скоростью мишень;</w:t>
      </w:r>
    </w:p>
    <w:p w:rsidR="00CF7B51" w:rsidRPr="00961555" w:rsidRDefault="00211A1E" w:rsidP="007768E4">
      <w:pPr>
        <w:pStyle w:val="a4"/>
        <w:jc w:val="left"/>
        <w:rPr>
          <w:sz w:val="24"/>
          <w:szCs w:val="24"/>
        </w:rPr>
      </w:pPr>
      <w:r w:rsidRPr="00961555">
        <w:rPr>
          <w:sz w:val="24"/>
          <w:szCs w:val="24"/>
        </w:rPr>
        <w:t>выполнять</w:t>
      </w:r>
      <w:r w:rsidRPr="00961555">
        <w:rPr>
          <w:spacing w:val="73"/>
          <w:w w:val="150"/>
          <w:sz w:val="24"/>
          <w:szCs w:val="24"/>
        </w:rPr>
        <w:t xml:space="preserve">   </w:t>
      </w:r>
      <w:r w:rsidRPr="00961555">
        <w:rPr>
          <w:sz w:val="24"/>
          <w:szCs w:val="24"/>
        </w:rPr>
        <w:t>переход</w:t>
      </w:r>
      <w:r w:rsidRPr="00961555">
        <w:rPr>
          <w:spacing w:val="72"/>
          <w:w w:val="150"/>
          <w:sz w:val="24"/>
          <w:szCs w:val="24"/>
        </w:rPr>
        <w:t xml:space="preserve">   </w:t>
      </w:r>
      <w:r w:rsidRPr="00961555">
        <w:rPr>
          <w:sz w:val="24"/>
          <w:szCs w:val="24"/>
        </w:rPr>
        <w:t>с</w:t>
      </w:r>
      <w:r w:rsidRPr="00961555">
        <w:rPr>
          <w:spacing w:val="73"/>
          <w:w w:val="150"/>
          <w:sz w:val="24"/>
          <w:szCs w:val="24"/>
        </w:rPr>
        <w:t xml:space="preserve">   </w:t>
      </w:r>
      <w:r w:rsidRPr="00961555">
        <w:rPr>
          <w:sz w:val="24"/>
          <w:szCs w:val="24"/>
        </w:rPr>
        <w:t>передвижения</w:t>
      </w:r>
      <w:r w:rsidRPr="00961555">
        <w:rPr>
          <w:spacing w:val="73"/>
          <w:w w:val="150"/>
          <w:sz w:val="24"/>
          <w:szCs w:val="24"/>
        </w:rPr>
        <w:t xml:space="preserve">   </w:t>
      </w:r>
      <w:r w:rsidRPr="00961555">
        <w:rPr>
          <w:sz w:val="24"/>
          <w:szCs w:val="24"/>
        </w:rPr>
        <w:t>попеременным</w:t>
      </w:r>
      <w:r w:rsidRPr="00961555">
        <w:rPr>
          <w:spacing w:val="73"/>
          <w:w w:val="150"/>
          <w:sz w:val="24"/>
          <w:szCs w:val="24"/>
        </w:rPr>
        <w:t xml:space="preserve">   </w:t>
      </w:r>
      <w:r w:rsidRPr="00961555">
        <w:rPr>
          <w:sz w:val="24"/>
          <w:szCs w:val="24"/>
        </w:rPr>
        <w:t>двухша</w:t>
      </w:r>
      <w:r w:rsidRPr="00961555">
        <w:rPr>
          <w:sz w:val="24"/>
          <w:szCs w:val="24"/>
        </w:rPr>
        <w:t>ж</w:t>
      </w:r>
      <w:r w:rsidRPr="00961555">
        <w:rPr>
          <w:sz w:val="24"/>
          <w:szCs w:val="24"/>
        </w:rPr>
        <w:t>ным</w:t>
      </w:r>
      <w:r w:rsidRPr="00961555">
        <w:rPr>
          <w:spacing w:val="74"/>
          <w:w w:val="150"/>
          <w:sz w:val="24"/>
          <w:szCs w:val="24"/>
        </w:rPr>
        <w:t xml:space="preserve">   </w:t>
      </w:r>
      <w:r w:rsidRPr="00961555">
        <w:rPr>
          <w:spacing w:val="-2"/>
          <w:sz w:val="24"/>
          <w:szCs w:val="24"/>
        </w:rPr>
        <w:t>ходом</w:t>
      </w:r>
    </w:p>
    <w:p w:rsidR="00CF7B51" w:rsidRPr="00961555" w:rsidRDefault="00211A1E" w:rsidP="007768E4">
      <w:pPr>
        <w:pStyle w:val="a4"/>
        <w:jc w:val="left"/>
        <w:rPr>
          <w:sz w:val="24"/>
          <w:szCs w:val="24"/>
        </w:rPr>
      </w:pPr>
      <w:r w:rsidRPr="00961555">
        <w:rPr>
          <w:spacing w:val="-6"/>
          <w:sz w:val="24"/>
          <w:szCs w:val="24"/>
        </w:rPr>
        <w:t>на</w:t>
      </w:r>
      <w:r w:rsidRPr="00961555">
        <w:rPr>
          <w:sz w:val="24"/>
          <w:szCs w:val="24"/>
        </w:rPr>
        <w:tab/>
      </w:r>
      <w:r w:rsidRPr="00961555">
        <w:rPr>
          <w:spacing w:val="-2"/>
          <w:sz w:val="24"/>
          <w:szCs w:val="24"/>
        </w:rPr>
        <w:t>передвижение</w:t>
      </w:r>
      <w:r w:rsidRPr="00961555">
        <w:rPr>
          <w:sz w:val="24"/>
          <w:szCs w:val="24"/>
        </w:rPr>
        <w:tab/>
      </w:r>
      <w:r w:rsidRPr="00961555">
        <w:rPr>
          <w:spacing w:val="-2"/>
          <w:sz w:val="24"/>
          <w:szCs w:val="24"/>
        </w:rPr>
        <w:t>одновременным</w:t>
      </w:r>
      <w:r w:rsidRPr="00961555">
        <w:rPr>
          <w:sz w:val="24"/>
          <w:szCs w:val="24"/>
        </w:rPr>
        <w:tab/>
      </w:r>
      <w:r w:rsidRPr="00961555">
        <w:rPr>
          <w:spacing w:val="-2"/>
          <w:sz w:val="24"/>
          <w:szCs w:val="24"/>
        </w:rPr>
        <w:t>одношажным</w:t>
      </w:r>
      <w:r w:rsidRPr="00961555">
        <w:rPr>
          <w:sz w:val="24"/>
          <w:szCs w:val="24"/>
        </w:rPr>
        <w:tab/>
      </w:r>
      <w:r w:rsidRPr="00961555">
        <w:rPr>
          <w:spacing w:val="-2"/>
          <w:sz w:val="24"/>
          <w:szCs w:val="24"/>
        </w:rPr>
        <w:t>ходом</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 xml:space="preserve">обратно </w:t>
      </w:r>
      <w:r w:rsidRPr="00961555">
        <w:rPr>
          <w:sz w:val="24"/>
          <w:szCs w:val="24"/>
        </w:rPr>
        <w:t>во</w:t>
      </w:r>
      <w:r w:rsidRPr="00961555">
        <w:rPr>
          <w:spacing w:val="80"/>
          <w:w w:val="150"/>
          <w:sz w:val="24"/>
          <w:szCs w:val="24"/>
        </w:rPr>
        <w:t xml:space="preserve">   </w:t>
      </w:r>
      <w:r w:rsidRPr="00961555">
        <w:rPr>
          <w:sz w:val="24"/>
          <w:szCs w:val="24"/>
        </w:rPr>
        <w:t>время</w:t>
      </w:r>
      <w:r w:rsidRPr="00961555">
        <w:rPr>
          <w:spacing w:val="80"/>
          <w:w w:val="150"/>
          <w:sz w:val="24"/>
          <w:szCs w:val="24"/>
        </w:rPr>
        <w:t xml:space="preserve">   </w:t>
      </w:r>
      <w:r w:rsidRPr="00961555">
        <w:rPr>
          <w:sz w:val="24"/>
          <w:szCs w:val="24"/>
        </w:rPr>
        <w:t>прохождения</w:t>
      </w:r>
      <w:r w:rsidRPr="00961555">
        <w:rPr>
          <w:spacing w:val="80"/>
          <w:w w:val="150"/>
          <w:sz w:val="24"/>
          <w:szCs w:val="24"/>
        </w:rPr>
        <w:t xml:space="preserve">   </w:t>
      </w:r>
      <w:r w:rsidRPr="00961555">
        <w:rPr>
          <w:sz w:val="24"/>
          <w:szCs w:val="24"/>
        </w:rPr>
        <w:t>учебной</w:t>
      </w:r>
      <w:r w:rsidRPr="00961555">
        <w:rPr>
          <w:spacing w:val="80"/>
          <w:w w:val="150"/>
          <w:sz w:val="24"/>
          <w:szCs w:val="24"/>
        </w:rPr>
        <w:t xml:space="preserve">   </w:t>
      </w:r>
      <w:r w:rsidRPr="00961555">
        <w:rPr>
          <w:sz w:val="24"/>
          <w:szCs w:val="24"/>
        </w:rPr>
        <w:t>дистанции,</w:t>
      </w:r>
      <w:r w:rsidRPr="00961555">
        <w:rPr>
          <w:spacing w:val="80"/>
          <w:w w:val="150"/>
          <w:sz w:val="24"/>
          <w:szCs w:val="24"/>
        </w:rPr>
        <w:t xml:space="preserve">   </w:t>
      </w:r>
      <w:r w:rsidRPr="00961555">
        <w:rPr>
          <w:sz w:val="24"/>
          <w:szCs w:val="24"/>
        </w:rPr>
        <w:t>наблюдать</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анализир</w:t>
      </w:r>
      <w:r w:rsidRPr="00961555">
        <w:rPr>
          <w:sz w:val="24"/>
          <w:szCs w:val="24"/>
        </w:rPr>
        <w:t>о</w:t>
      </w:r>
      <w:r w:rsidRPr="00961555">
        <w:rPr>
          <w:sz w:val="24"/>
          <w:szCs w:val="24"/>
        </w:rPr>
        <w:t>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CF7B51" w:rsidRPr="00961555" w:rsidRDefault="00211A1E" w:rsidP="007768E4">
      <w:pPr>
        <w:pStyle w:val="a4"/>
        <w:jc w:val="left"/>
        <w:rPr>
          <w:sz w:val="24"/>
          <w:szCs w:val="24"/>
        </w:rPr>
      </w:pPr>
      <w:r w:rsidRPr="00961555">
        <w:rPr>
          <w:sz w:val="24"/>
          <w:szCs w:val="24"/>
        </w:rPr>
        <w:t>тренироваться в упражнениях общефизической и специальной физической подг</w:t>
      </w:r>
      <w:r w:rsidRPr="00961555">
        <w:rPr>
          <w:sz w:val="24"/>
          <w:szCs w:val="24"/>
        </w:rPr>
        <w:t>о</w:t>
      </w:r>
      <w:r w:rsidRPr="00961555">
        <w:rPr>
          <w:sz w:val="24"/>
          <w:szCs w:val="24"/>
        </w:rPr>
        <w:t>товки с учётом индивидуальных и возрастно-половых особенностей;</w:t>
      </w:r>
    </w:p>
    <w:p w:rsidR="00CF7B51" w:rsidRPr="00961555" w:rsidRDefault="00211A1E" w:rsidP="007768E4">
      <w:pPr>
        <w:pStyle w:val="a4"/>
        <w:jc w:val="left"/>
        <w:rPr>
          <w:sz w:val="24"/>
          <w:szCs w:val="24"/>
        </w:rPr>
      </w:pPr>
      <w:r w:rsidRPr="00961555">
        <w:rPr>
          <w:sz w:val="24"/>
          <w:szCs w:val="24"/>
        </w:rPr>
        <w:t>демонстрировать</w:t>
      </w:r>
      <w:r w:rsidRPr="00961555">
        <w:rPr>
          <w:spacing w:val="-8"/>
          <w:sz w:val="24"/>
          <w:szCs w:val="24"/>
        </w:rPr>
        <w:t xml:space="preserve"> </w:t>
      </w:r>
      <w:r w:rsidRPr="00961555">
        <w:rPr>
          <w:sz w:val="24"/>
          <w:szCs w:val="24"/>
        </w:rPr>
        <w:t>и</w:t>
      </w:r>
      <w:r w:rsidRPr="00961555">
        <w:rPr>
          <w:spacing w:val="-3"/>
          <w:sz w:val="24"/>
          <w:szCs w:val="24"/>
        </w:rPr>
        <w:t xml:space="preserve"> </w:t>
      </w:r>
      <w:r w:rsidRPr="00961555">
        <w:rPr>
          <w:sz w:val="24"/>
          <w:szCs w:val="24"/>
        </w:rPr>
        <w:t>использовать</w:t>
      </w:r>
      <w:r w:rsidRPr="00961555">
        <w:rPr>
          <w:spacing w:val="-8"/>
          <w:sz w:val="24"/>
          <w:szCs w:val="24"/>
        </w:rPr>
        <w:t xml:space="preserve"> </w:t>
      </w:r>
      <w:r w:rsidRPr="00961555">
        <w:rPr>
          <w:sz w:val="24"/>
          <w:szCs w:val="24"/>
        </w:rPr>
        <w:t>технические</w:t>
      </w:r>
      <w:r w:rsidRPr="00961555">
        <w:rPr>
          <w:spacing w:val="-5"/>
          <w:sz w:val="24"/>
          <w:szCs w:val="24"/>
        </w:rPr>
        <w:t xml:space="preserve"> </w:t>
      </w:r>
      <w:r w:rsidRPr="00961555">
        <w:rPr>
          <w:sz w:val="24"/>
          <w:szCs w:val="24"/>
        </w:rPr>
        <w:t>действия</w:t>
      </w:r>
      <w:r w:rsidRPr="00961555">
        <w:rPr>
          <w:spacing w:val="-4"/>
          <w:sz w:val="24"/>
          <w:szCs w:val="24"/>
        </w:rPr>
        <w:t xml:space="preserve"> </w:t>
      </w:r>
      <w:r w:rsidRPr="00961555">
        <w:rPr>
          <w:sz w:val="24"/>
          <w:szCs w:val="24"/>
        </w:rPr>
        <w:t>спортивных</w:t>
      </w:r>
      <w:r w:rsidRPr="00961555">
        <w:rPr>
          <w:spacing w:val="-9"/>
          <w:sz w:val="24"/>
          <w:szCs w:val="24"/>
        </w:rPr>
        <w:t xml:space="preserve"> </w:t>
      </w:r>
      <w:r w:rsidRPr="00961555">
        <w:rPr>
          <w:spacing w:val="-4"/>
          <w:sz w:val="24"/>
          <w:szCs w:val="24"/>
        </w:rPr>
        <w:t>игр:</w:t>
      </w:r>
    </w:p>
    <w:p w:rsidR="00CF7B51" w:rsidRPr="00961555" w:rsidRDefault="00211A1E" w:rsidP="007768E4">
      <w:pPr>
        <w:pStyle w:val="a4"/>
        <w:jc w:val="left"/>
        <w:rPr>
          <w:sz w:val="24"/>
          <w:szCs w:val="24"/>
        </w:rPr>
      </w:pPr>
      <w:r w:rsidRPr="00961555">
        <w:rPr>
          <w:sz w:val="24"/>
          <w:szCs w:val="24"/>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w:t>
      </w:r>
      <w:r w:rsidRPr="00961555">
        <w:rPr>
          <w:spacing w:val="80"/>
          <w:sz w:val="24"/>
          <w:szCs w:val="24"/>
        </w:rPr>
        <w:t xml:space="preserve"> </w:t>
      </w:r>
      <w:r w:rsidRPr="00961555">
        <w:rPr>
          <w:spacing w:val="-2"/>
          <w:sz w:val="24"/>
          <w:szCs w:val="24"/>
        </w:rPr>
        <w:t>деятельности);</w:t>
      </w:r>
    </w:p>
    <w:p w:rsidR="00CF7B51" w:rsidRPr="00961555" w:rsidRDefault="00211A1E" w:rsidP="007768E4">
      <w:pPr>
        <w:pStyle w:val="a4"/>
        <w:jc w:val="left"/>
        <w:rPr>
          <w:sz w:val="24"/>
          <w:szCs w:val="24"/>
        </w:rPr>
      </w:pPr>
      <w:r w:rsidRPr="00961555">
        <w:rPr>
          <w:sz w:val="24"/>
          <w:szCs w:val="24"/>
        </w:rPr>
        <w:t>волейбол (передача мяча за голову</w:t>
      </w:r>
      <w:r w:rsidRPr="00961555">
        <w:rPr>
          <w:spacing w:val="-1"/>
          <w:sz w:val="24"/>
          <w:szCs w:val="24"/>
        </w:rPr>
        <w:t xml:space="preserve"> </w:t>
      </w:r>
      <w:r w:rsidRPr="00961555">
        <w:rPr>
          <w:sz w:val="24"/>
          <w:szCs w:val="24"/>
        </w:rPr>
        <w:t>на своей площадке и через сетку, использование разученных технических действий в условиях игровой деятельности);</w:t>
      </w:r>
    </w:p>
    <w:p w:rsidR="00CF7B51" w:rsidRPr="00961555" w:rsidRDefault="00211A1E" w:rsidP="007768E4">
      <w:pPr>
        <w:pStyle w:val="a4"/>
        <w:jc w:val="left"/>
        <w:rPr>
          <w:sz w:val="24"/>
          <w:szCs w:val="24"/>
        </w:rPr>
      </w:pPr>
      <w:r w:rsidRPr="00961555">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w:t>
      </w:r>
      <w:r w:rsidRPr="00961555">
        <w:rPr>
          <w:sz w:val="24"/>
          <w:szCs w:val="24"/>
        </w:rPr>
        <w:t>у</w:t>
      </w:r>
      <w:r w:rsidRPr="00961555">
        <w:rPr>
          <w:sz w:val="24"/>
          <w:szCs w:val="24"/>
        </w:rPr>
        <w:t>ченных технических действий в условиях игровой деятельности).</w:t>
      </w:r>
    </w:p>
    <w:p w:rsidR="00CF7B51" w:rsidRPr="00961555" w:rsidRDefault="00211A1E" w:rsidP="007768E4">
      <w:pPr>
        <w:pStyle w:val="a4"/>
        <w:jc w:val="left"/>
        <w:rPr>
          <w:sz w:val="24"/>
          <w:szCs w:val="24"/>
        </w:rPr>
      </w:pPr>
      <w:r w:rsidRPr="00961555">
        <w:rPr>
          <w:sz w:val="24"/>
          <w:szCs w:val="24"/>
        </w:rPr>
        <w:t>К</w:t>
      </w:r>
      <w:r w:rsidRPr="00961555">
        <w:rPr>
          <w:spacing w:val="-4"/>
          <w:sz w:val="24"/>
          <w:szCs w:val="24"/>
        </w:rPr>
        <w:t xml:space="preserve"> </w:t>
      </w:r>
      <w:r w:rsidRPr="00961555">
        <w:rPr>
          <w:sz w:val="24"/>
          <w:szCs w:val="24"/>
        </w:rPr>
        <w:t>концу</w:t>
      </w:r>
      <w:r w:rsidRPr="00961555">
        <w:rPr>
          <w:spacing w:val="-10"/>
          <w:sz w:val="24"/>
          <w:szCs w:val="24"/>
        </w:rPr>
        <w:t xml:space="preserve"> </w:t>
      </w:r>
      <w:r w:rsidRPr="00961555">
        <w:rPr>
          <w:sz w:val="24"/>
          <w:szCs w:val="24"/>
        </w:rPr>
        <w:t>обучения в</w:t>
      </w:r>
      <w:r w:rsidRPr="00961555">
        <w:rPr>
          <w:spacing w:val="1"/>
          <w:sz w:val="24"/>
          <w:szCs w:val="24"/>
        </w:rPr>
        <w:t xml:space="preserve"> </w:t>
      </w:r>
      <w:r w:rsidRPr="00961555">
        <w:rPr>
          <w:sz w:val="24"/>
          <w:szCs w:val="24"/>
        </w:rPr>
        <w:t>8 классе</w:t>
      </w:r>
      <w:r w:rsidRPr="00961555">
        <w:rPr>
          <w:spacing w:val="-6"/>
          <w:sz w:val="24"/>
          <w:szCs w:val="24"/>
        </w:rPr>
        <w:t xml:space="preserve"> </w:t>
      </w:r>
      <w:r w:rsidRPr="00961555">
        <w:rPr>
          <w:sz w:val="24"/>
          <w:szCs w:val="24"/>
        </w:rPr>
        <w:t>обучающийся</w:t>
      </w:r>
      <w:r w:rsidRPr="00961555">
        <w:rPr>
          <w:spacing w:val="-4"/>
          <w:sz w:val="24"/>
          <w:szCs w:val="24"/>
        </w:rPr>
        <w:t xml:space="preserve"> </w:t>
      </w:r>
      <w:r w:rsidRPr="00961555">
        <w:rPr>
          <w:spacing w:val="-2"/>
          <w:sz w:val="24"/>
          <w:szCs w:val="24"/>
        </w:rPr>
        <w:t>научится:</w:t>
      </w:r>
    </w:p>
    <w:p w:rsidR="00CF7B51" w:rsidRPr="00961555" w:rsidRDefault="00211A1E" w:rsidP="007768E4">
      <w:pPr>
        <w:pStyle w:val="a4"/>
        <w:jc w:val="left"/>
        <w:rPr>
          <w:sz w:val="24"/>
          <w:szCs w:val="24"/>
        </w:rPr>
      </w:pPr>
      <w:r w:rsidRPr="00961555">
        <w:rPr>
          <w:sz w:val="24"/>
          <w:szCs w:val="24"/>
        </w:rPr>
        <w:t>проводить</w:t>
      </w:r>
      <w:r w:rsidRPr="00961555">
        <w:rPr>
          <w:spacing w:val="66"/>
          <w:w w:val="150"/>
          <w:sz w:val="24"/>
          <w:szCs w:val="24"/>
        </w:rPr>
        <w:t xml:space="preserve">   </w:t>
      </w:r>
      <w:r w:rsidRPr="00961555">
        <w:rPr>
          <w:sz w:val="24"/>
          <w:szCs w:val="24"/>
        </w:rPr>
        <w:t>анализ</w:t>
      </w:r>
      <w:r w:rsidRPr="00961555">
        <w:rPr>
          <w:spacing w:val="64"/>
          <w:w w:val="150"/>
          <w:sz w:val="24"/>
          <w:szCs w:val="24"/>
        </w:rPr>
        <w:t xml:space="preserve">   </w:t>
      </w:r>
      <w:r w:rsidRPr="00961555">
        <w:rPr>
          <w:sz w:val="24"/>
          <w:szCs w:val="24"/>
        </w:rPr>
        <w:t>основных</w:t>
      </w:r>
      <w:r w:rsidRPr="00961555">
        <w:rPr>
          <w:spacing w:val="64"/>
          <w:w w:val="150"/>
          <w:sz w:val="24"/>
          <w:szCs w:val="24"/>
        </w:rPr>
        <w:t xml:space="preserve">   </w:t>
      </w:r>
      <w:r w:rsidRPr="00961555">
        <w:rPr>
          <w:sz w:val="24"/>
          <w:szCs w:val="24"/>
        </w:rPr>
        <w:t>направлений</w:t>
      </w:r>
      <w:r w:rsidRPr="00961555">
        <w:rPr>
          <w:spacing w:val="66"/>
          <w:w w:val="150"/>
          <w:sz w:val="24"/>
          <w:szCs w:val="24"/>
        </w:rPr>
        <w:t xml:space="preserve">   </w:t>
      </w:r>
      <w:r w:rsidRPr="00961555">
        <w:rPr>
          <w:sz w:val="24"/>
          <w:szCs w:val="24"/>
        </w:rPr>
        <w:t>развития</w:t>
      </w:r>
      <w:r w:rsidRPr="00961555">
        <w:rPr>
          <w:spacing w:val="65"/>
          <w:w w:val="150"/>
          <w:sz w:val="24"/>
          <w:szCs w:val="24"/>
        </w:rPr>
        <w:t xml:space="preserve">   </w:t>
      </w:r>
      <w:r w:rsidRPr="00961555">
        <w:rPr>
          <w:sz w:val="24"/>
          <w:szCs w:val="24"/>
        </w:rPr>
        <w:t>физической</w:t>
      </w:r>
      <w:r w:rsidRPr="00961555">
        <w:rPr>
          <w:spacing w:val="69"/>
          <w:w w:val="150"/>
          <w:sz w:val="24"/>
          <w:szCs w:val="24"/>
        </w:rPr>
        <w:t xml:space="preserve">   </w:t>
      </w:r>
      <w:r w:rsidRPr="00961555">
        <w:rPr>
          <w:sz w:val="24"/>
          <w:szCs w:val="24"/>
        </w:rPr>
        <w:t xml:space="preserve">культуры </w:t>
      </w:r>
      <w:r w:rsidRPr="00961555">
        <w:rPr>
          <w:spacing w:val="-10"/>
          <w:sz w:val="24"/>
          <w:szCs w:val="24"/>
        </w:rPr>
        <w:t>в</w:t>
      </w:r>
      <w:r w:rsidRPr="00961555">
        <w:rPr>
          <w:sz w:val="24"/>
          <w:szCs w:val="24"/>
        </w:rPr>
        <w:tab/>
        <w:t>Российской</w:t>
      </w:r>
      <w:r w:rsidRPr="00961555">
        <w:rPr>
          <w:spacing w:val="80"/>
          <w:sz w:val="24"/>
          <w:szCs w:val="24"/>
        </w:rPr>
        <w:t xml:space="preserve">   </w:t>
      </w:r>
      <w:r w:rsidRPr="00961555">
        <w:rPr>
          <w:sz w:val="24"/>
          <w:szCs w:val="24"/>
        </w:rPr>
        <w:t>Федерации,</w:t>
      </w:r>
      <w:r w:rsidRPr="00961555">
        <w:rPr>
          <w:spacing w:val="80"/>
          <w:sz w:val="24"/>
          <w:szCs w:val="24"/>
        </w:rPr>
        <w:t xml:space="preserve">   </w:t>
      </w:r>
      <w:r w:rsidRPr="00961555">
        <w:rPr>
          <w:sz w:val="24"/>
          <w:szCs w:val="24"/>
        </w:rPr>
        <w:t>характеризовать</w:t>
      </w:r>
      <w:r w:rsidRPr="00961555">
        <w:rPr>
          <w:sz w:val="24"/>
          <w:szCs w:val="24"/>
        </w:rPr>
        <w:tab/>
        <w:t>содержание</w:t>
      </w:r>
      <w:r w:rsidRPr="00961555">
        <w:rPr>
          <w:spacing w:val="80"/>
          <w:w w:val="150"/>
          <w:sz w:val="24"/>
          <w:szCs w:val="24"/>
        </w:rPr>
        <w:t xml:space="preserve">   </w:t>
      </w:r>
      <w:r w:rsidRPr="00961555">
        <w:rPr>
          <w:sz w:val="24"/>
          <w:szCs w:val="24"/>
        </w:rPr>
        <w:t>основных</w:t>
      </w:r>
      <w:r w:rsidRPr="00961555">
        <w:rPr>
          <w:spacing w:val="80"/>
          <w:w w:val="150"/>
          <w:sz w:val="24"/>
          <w:szCs w:val="24"/>
        </w:rPr>
        <w:t xml:space="preserve">   </w:t>
      </w:r>
      <w:r w:rsidRPr="00961555">
        <w:rPr>
          <w:sz w:val="24"/>
          <w:szCs w:val="24"/>
        </w:rPr>
        <w:t>форм их организации;</w:t>
      </w:r>
    </w:p>
    <w:p w:rsidR="00CF7B51" w:rsidRPr="00961555" w:rsidRDefault="00211A1E" w:rsidP="007768E4">
      <w:pPr>
        <w:pStyle w:val="a4"/>
        <w:jc w:val="left"/>
        <w:rPr>
          <w:sz w:val="24"/>
          <w:szCs w:val="24"/>
        </w:rPr>
      </w:pPr>
      <w:r w:rsidRPr="00961555">
        <w:rPr>
          <w:sz w:val="24"/>
          <w:szCs w:val="24"/>
        </w:rPr>
        <w:t>анализировать понятие «всестороннее и гармоничное физическое развитие», ра</w:t>
      </w:r>
      <w:r w:rsidRPr="00961555">
        <w:rPr>
          <w:sz w:val="24"/>
          <w:szCs w:val="24"/>
        </w:rPr>
        <w:t>с</w:t>
      </w:r>
      <w:r w:rsidRPr="00961555">
        <w:rPr>
          <w:sz w:val="24"/>
          <w:szCs w:val="24"/>
        </w:rPr>
        <w:lastRenderedPageBreak/>
        <w:t>крывать критерии и приводить примеры, устанавливать связь с наследственными фактор</w:t>
      </w:r>
      <w:r w:rsidRPr="00961555">
        <w:rPr>
          <w:sz w:val="24"/>
          <w:szCs w:val="24"/>
        </w:rPr>
        <w:t>а</w:t>
      </w:r>
      <w:r w:rsidRPr="00961555">
        <w:rPr>
          <w:sz w:val="24"/>
          <w:szCs w:val="24"/>
        </w:rPr>
        <w:t>ми и занятиями физической культурой и спортом;</w:t>
      </w:r>
    </w:p>
    <w:p w:rsidR="00CF7B51" w:rsidRPr="00961555" w:rsidRDefault="00211A1E" w:rsidP="007768E4">
      <w:pPr>
        <w:pStyle w:val="a4"/>
        <w:jc w:val="left"/>
        <w:rPr>
          <w:sz w:val="24"/>
          <w:szCs w:val="24"/>
        </w:rPr>
      </w:pPr>
      <w:r w:rsidRPr="00961555">
        <w:rPr>
          <w:sz w:val="24"/>
          <w:szCs w:val="24"/>
        </w:rPr>
        <w:t>проводить занятия оздоровительной гимнастикой по коррекции индивидуальной формы осанки и избыточной массы тела;</w:t>
      </w:r>
    </w:p>
    <w:p w:rsidR="00CF7B51" w:rsidRPr="00961555" w:rsidRDefault="00211A1E" w:rsidP="007768E4">
      <w:pPr>
        <w:pStyle w:val="a4"/>
        <w:jc w:val="left"/>
        <w:rPr>
          <w:sz w:val="24"/>
          <w:szCs w:val="24"/>
        </w:rPr>
      </w:pPr>
      <w:r w:rsidRPr="00961555">
        <w:rPr>
          <w:sz w:val="24"/>
          <w:szCs w:val="24"/>
        </w:rPr>
        <w:t>составлять планы занятия спортивной тренировкой, определять их целевое содерж</w:t>
      </w:r>
      <w:r w:rsidRPr="00961555">
        <w:rPr>
          <w:sz w:val="24"/>
          <w:szCs w:val="24"/>
        </w:rPr>
        <w:t>а</w:t>
      </w:r>
      <w:r w:rsidRPr="00961555">
        <w:rPr>
          <w:sz w:val="24"/>
          <w:szCs w:val="24"/>
        </w:rPr>
        <w:t>ние в соответствии с индивидуальными показателями развития основных физических к</w:t>
      </w:r>
      <w:r w:rsidRPr="00961555">
        <w:rPr>
          <w:sz w:val="24"/>
          <w:szCs w:val="24"/>
        </w:rPr>
        <w:t>а</w:t>
      </w:r>
      <w:r w:rsidRPr="00961555">
        <w:rPr>
          <w:sz w:val="24"/>
          <w:szCs w:val="24"/>
        </w:rPr>
        <w:t>честв;</w:t>
      </w:r>
    </w:p>
    <w:p w:rsidR="00CF7B51" w:rsidRPr="00961555" w:rsidRDefault="00211A1E" w:rsidP="007768E4">
      <w:pPr>
        <w:pStyle w:val="a4"/>
        <w:jc w:val="left"/>
        <w:rPr>
          <w:sz w:val="24"/>
          <w:szCs w:val="24"/>
        </w:rPr>
      </w:pPr>
      <w:r w:rsidRPr="00961555">
        <w:rPr>
          <w:sz w:val="24"/>
          <w:szCs w:val="24"/>
        </w:rPr>
        <w:t>выполнять гимнастическую комбинацию на гимнастическом бревне из ранее осв</w:t>
      </w:r>
      <w:r w:rsidRPr="00961555">
        <w:rPr>
          <w:sz w:val="24"/>
          <w:szCs w:val="24"/>
        </w:rPr>
        <w:t>о</w:t>
      </w:r>
      <w:r w:rsidRPr="00961555">
        <w:rPr>
          <w:sz w:val="24"/>
          <w:szCs w:val="24"/>
        </w:rPr>
        <w:t>енных упражнений с добавлением элементов акробатики и ритмической гимнастики (д</w:t>
      </w:r>
      <w:r w:rsidRPr="00961555">
        <w:rPr>
          <w:sz w:val="24"/>
          <w:szCs w:val="24"/>
        </w:rPr>
        <w:t>е</w:t>
      </w:r>
      <w:r w:rsidRPr="00961555">
        <w:rPr>
          <w:sz w:val="24"/>
          <w:szCs w:val="24"/>
        </w:rPr>
        <w:t>вушки);</w:t>
      </w:r>
    </w:p>
    <w:p w:rsidR="00CF7B51" w:rsidRPr="00961555" w:rsidRDefault="00211A1E" w:rsidP="007768E4">
      <w:pPr>
        <w:pStyle w:val="a4"/>
        <w:jc w:val="left"/>
        <w:rPr>
          <w:sz w:val="24"/>
          <w:szCs w:val="24"/>
        </w:rPr>
      </w:pPr>
      <w:r w:rsidRPr="00961555">
        <w:rPr>
          <w:sz w:val="24"/>
          <w:szCs w:val="24"/>
        </w:rPr>
        <w:t>выполнять</w:t>
      </w:r>
      <w:r w:rsidRPr="00961555">
        <w:rPr>
          <w:spacing w:val="80"/>
          <w:w w:val="150"/>
          <w:sz w:val="24"/>
          <w:szCs w:val="24"/>
        </w:rPr>
        <w:t xml:space="preserve">  </w:t>
      </w:r>
      <w:r w:rsidRPr="00961555">
        <w:rPr>
          <w:sz w:val="24"/>
          <w:szCs w:val="24"/>
        </w:rPr>
        <w:t>комбинацию</w:t>
      </w:r>
      <w:r w:rsidRPr="00961555">
        <w:rPr>
          <w:spacing w:val="80"/>
          <w:w w:val="150"/>
          <w:sz w:val="24"/>
          <w:szCs w:val="24"/>
        </w:rPr>
        <w:t xml:space="preserve">  </w:t>
      </w:r>
      <w:r w:rsidRPr="00961555">
        <w:rPr>
          <w:sz w:val="24"/>
          <w:szCs w:val="24"/>
        </w:rPr>
        <w:t>на</w:t>
      </w:r>
      <w:r w:rsidRPr="00961555">
        <w:rPr>
          <w:spacing w:val="80"/>
          <w:w w:val="150"/>
          <w:sz w:val="24"/>
          <w:szCs w:val="24"/>
        </w:rPr>
        <w:t xml:space="preserve">  </w:t>
      </w:r>
      <w:r w:rsidRPr="00961555">
        <w:rPr>
          <w:sz w:val="24"/>
          <w:szCs w:val="24"/>
        </w:rPr>
        <w:t>параллельных</w:t>
      </w:r>
      <w:r w:rsidRPr="00961555">
        <w:rPr>
          <w:spacing w:val="80"/>
          <w:w w:val="150"/>
          <w:sz w:val="24"/>
          <w:szCs w:val="24"/>
        </w:rPr>
        <w:t xml:space="preserve">  </w:t>
      </w:r>
      <w:r w:rsidRPr="00961555">
        <w:rPr>
          <w:sz w:val="24"/>
          <w:szCs w:val="24"/>
        </w:rPr>
        <w:t>брусьях</w:t>
      </w:r>
      <w:r w:rsidRPr="00961555">
        <w:rPr>
          <w:spacing w:val="80"/>
          <w:w w:val="150"/>
          <w:sz w:val="24"/>
          <w:szCs w:val="24"/>
        </w:rPr>
        <w:t xml:space="preserve">  </w:t>
      </w:r>
      <w:r w:rsidRPr="00961555">
        <w:rPr>
          <w:sz w:val="24"/>
          <w:szCs w:val="24"/>
        </w:rPr>
        <w:t>с</w:t>
      </w:r>
      <w:r w:rsidRPr="00961555">
        <w:rPr>
          <w:spacing w:val="80"/>
          <w:w w:val="150"/>
          <w:sz w:val="24"/>
          <w:szCs w:val="24"/>
        </w:rPr>
        <w:t xml:space="preserve">  </w:t>
      </w:r>
      <w:r w:rsidRPr="00961555">
        <w:rPr>
          <w:sz w:val="24"/>
          <w:szCs w:val="24"/>
        </w:rPr>
        <w:t>включением</w:t>
      </w:r>
      <w:r w:rsidRPr="00961555">
        <w:rPr>
          <w:spacing w:val="80"/>
          <w:w w:val="150"/>
          <w:sz w:val="24"/>
          <w:szCs w:val="24"/>
        </w:rPr>
        <w:t xml:space="preserve">  </w:t>
      </w:r>
      <w:r w:rsidRPr="00961555">
        <w:rPr>
          <w:sz w:val="24"/>
          <w:szCs w:val="24"/>
        </w:rPr>
        <w:t>упражнений в упоре на руках, кувырка вперёд и соскока, наблюдать их выполнение друг</w:t>
      </w:r>
      <w:r w:rsidRPr="00961555">
        <w:rPr>
          <w:sz w:val="24"/>
          <w:szCs w:val="24"/>
        </w:rPr>
        <w:t>и</w:t>
      </w:r>
      <w:r w:rsidRPr="00961555">
        <w:rPr>
          <w:sz w:val="24"/>
          <w:szCs w:val="24"/>
        </w:rPr>
        <w:t xml:space="preserve">ми обучающимися и </w:t>
      </w:r>
      <w:r w:rsidRPr="00961555">
        <w:rPr>
          <w:spacing w:val="-2"/>
          <w:sz w:val="24"/>
          <w:szCs w:val="24"/>
        </w:rPr>
        <w:t>сравнивать</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заданным</w:t>
      </w:r>
      <w:r w:rsidRPr="00961555">
        <w:rPr>
          <w:sz w:val="24"/>
          <w:szCs w:val="24"/>
        </w:rPr>
        <w:tab/>
      </w:r>
      <w:r w:rsidRPr="00961555">
        <w:rPr>
          <w:spacing w:val="-2"/>
          <w:sz w:val="24"/>
          <w:szCs w:val="24"/>
        </w:rPr>
        <w:t>образцом,</w:t>
      </w:r>
      <w:r w:rsidRPr="00961555">
        <w:rPr>
          <w:sz w:val="24"/>
          <w:szCs w:val="24"/>
        </w:rPr>
        <w:tab/>
      </w:r>
      <w:r w:rsidRPr="00961555">
        <w:rPr>
          <w:spacing w:val="-2"/>
          <w:sz w:val="24"/>
          <w:szCs w:val="24"/>
        </w:rPr>
        <w:t>анализировать</w:t>
      </w:r>
      <w:r w:rsidRPr="00961555">
        <w:rPr>
          <w:sz w:val="24"/>
          <w:szCs w:val="24"/>
        </w:rPr>
        <w:tab/>
      </w:r>
      <w:r w:rsidRPr="00961555">
        <w:rPr>
          <w:spacing w:val="-2"/>
          <w:sz w:val="24"/>
          <w:szCs w:val="24"/>
        </w:rPr>
        <w:t xml:space="preserve">ошибки </w:t>
      </w:r>
      <w:r w:rsidRPr="00961555">
        <w:rPr>
          <w:sz w:val="24"/>
          <w:szCs w:val="24"/>
        </w:rPr>
        <w:t>и причины их появления, находить способы устранения (юноши);</w:t>
      </w:r>
    </w:p>
    <w:p w:rsidR="00CF7B51" w:rsidRPr="00961555" w:rsidRDefault="00211A1E" w:rsidP="007768E4">
      <w:pPr>
        <w:pStyle w:val="a4"/>
        <w:jc w:val="left"/>
        <w:rPr>
          <w:sz w:val="24"/>
          <w:szCs w:val="24"/>
        </w:rPr>
      </w:pPr>
      <w:r w:rsidRPr="00961555">
        <w:rPr>
          <w:sz w:val="24"/>
          <w:szCs w:val="24"/>
        </w:rPr>
        <w:t>выполнять</w:t>
      </w:r>
      <w:r w:rsidRPr="00961555">
        <w:rPr>
          <w:spacing w:val="80"/>
          <w:w w:val="150"/>
          <w:sz w:val="24"/>
          <w:szCs w:val="24"/>
        </w:rPr>
        <w:t xml:space="preserve">  </w:t>
      </w:r>
      <w:r w:rsidRPr="00961555">
        <w:rPr>
          <w:sz w:val="24"/>
          <w:szCs w:val="24"/>
        </w:rPr>
        <w:t>прыжок</w:t>
      </w:r>
      <w:r w:rsidRPr="00961555">
        <w:rPr>
          <w:spacing w:val="78"/>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длину</w:t>
      </w:r>
      <w:r w:rsidRPr="00961555">
        <w:rPr>
          <w:spacing w:val="77"/>
          <w:w w:val="150"/>
          <w:sz w:val="24"/>
          <w:szCs w:val="24"/>
        </w:rPr>
        <w:t xml:space="preserve">  </w:t>
      </w:r>
      <w:r w:rsidRPr="00961555">
        <w:rPr>
          <w:sz w:val="24"/>
          <w:szCs w:val="24"/>
        </w:rPr>
        <w:t>с</w:t>
      </w:r>
      <w:r w:rsidRPr="00961555">
        <w:rPr>
          <w:spacing w:val="80"/>
          <w:w w:val="150"/>
          <w:sz w:val="24"/>
          <w:szCs w:val="24"/>
        </w:rPr>
        <w:t xml:space="preserve">  </w:t>
      </w:r>
      <w:r w:rsidRPr="00961555">
        <w:rPr>
          <w:sz w:val="24"/>
          <w:szCs w:val="24"/>
        </w:rPr>
        <w:t>разбега</w:t>
      </w:r>
      <w:r w:rsidRPr="00961555">
        <w:rPr>
          <w:spacing w:val="80"/>
          <w:w w:val="150"/>
          <w:sz w:val="24"/>
          <w:szCs w:val="24"/>
        </w:rPr>
        <w:t xml:space="preserve">  </w:t>
      </w:r>
      <w:r w:rsidRPr="00961555">
        <w:rPr>
          <w:sz w:val="24"/>
          <w:szCs w:val="24"/>
        </w:rPr>
        <w:t>способом</w:t>
      </w:r>
      <w:r w:rsidRPr="00961555">
        <w:rPr>
          <w:spacing w:val="80"/>
          <w:w w:val="150"/>
          <w:sz w:val="24"/>
          <w:szCs w:val="24"/>
        </w:rPr>
        <w:t xml:space="preserve">  </w:t>
      </w:r>
      <w:r w:rsidRPr="00961555">
        <w:rPr>
          <w:sz w:val="24"/>
          <w:szCs w:val="24"/>
        </w:rPr>
        <w:t>«прогнувшись»,</w:t>
      </w:r>
      <w:r w:rsidRPr="00961555">
        <w:rPr>
          <w:spacing w:val="80"/>
          <w:w w:val="150"/>
          <w:sz w:val="24"/>
          <w:szCs w:val="24"/>
        </w:rPr>
        <w:t xml:space="preserve">  </w:t>
      </w:r>
      <w:r w:rsidRPr="00961555">
        <w:rPr>
          <w:sz w:val="24"/>
          <w:szCs w:val="24"/>
        </w:rPr>
        <w:t>наблюдать и анализировать технические особенности в выполнении другими обучающ</w:t>
      </w:r>
      <w:r w:rsidRPr="00961555">
        <w:rPr>
          <w:sz w:val="24"/>
          <w:szCs w:val="24"/>
        </w:rPr>
        <w:t>и</w:t>
      </w:r>
      <w:r w:rsidRPr="00961555">
        <w:rPr>
          <w:sz w:val="24"/>
          <w:szCs w:val="24"/>
        </w:rPr>
        <w:t>мися, выявлять ошибки и предлагать способы устранения;</w:t>
      </w:r>
    </w:p>
    <w:p w:rsidR="00CF7B51" w:rsidRPr="00961555" w:rsidRDefault="00211A1E" w:rsidP="007768E4">
      <w:pPr>
        <w:pStyle w:val="a4"/>
        <w:jc w:val="left"/>
        <w:rPr>
          <w:sz w:val="24"/>
          <w:szCs w:val="24"/>
        </w:rPr>
      </w:pPr>
      <w:r w:rsidRPr="00961555">
        <w:rPr>
          <w:sz w:val="24"/>
          <w:szCs w:val="24"/>
        </w:rPr>
        <w:t>выполнять тестовые задания комплекса ГТО в беговых и технических легкоатлет</w:t>
      </w:r>
      <w:r w:rsidRPr="00961555">
        <w:rPr>
          <w:sz w:val="24"/>
          <w:szCs w:val="24"/>
        </w:rPr>
        <w:t>и</w:t>
      </w:r>
      <w:r w:rsidRPr="00961555">
        <w:rPr>
          <w:sz w:val="24"/>
          <w:szCs w:val="24"/>
        </w:rPr>
        <w:t xml:space="preserve">ческих </w:t>
      </w:r>
      <w:r w:rsidRPr="00961555">
        <w:rPr>
          <w:spacing w:val="-2"/>
          <w:sz w:val="24"/>
          <w:szCs w:val="24"/>
        </w:rPr>
        <w:t>дисциплинах</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соответствии</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установленными</w:t>
      </w:r>
      <w:r w:rsidRPr="00961555">
        <w:rPr>
          <w:sz w:val="24"/>
          <w:szCs w:val="24"/>
        </w:rPr>
        <w:tab/>
      </w:r>
      <w:r w:rsidRPr="00961555">
        <w:rPr>
          <w:spacing w:val="-2"/>
          <w:sz w:val="24"/>
          <w:szCs w:val="24"/>
        </w:rPr>
        <w:t xml:space="preserve">требованиями </w:t>
      </w:r>
      <w:r w:rsidRPr="00961555">
        <w:rPr>
          <w:sz w:val="24"/>
          <w:szCs w:val="24"/>
        </w:rPr>
        <w:t>к их технике;</w:t>
      </w:r>
    </w:p>
    <w:p w:rsidR="00CF7B51" w:rsidRPr="00961555" w:rsidRDefault="00211A1E" w:rsidP="007768E4">
      <w:pPr>
        <w:pStyle w:val="a4"/>
        <w:jc w:val="left"/>
        <w:rPr>
          <w:sz w:val="24"/>
          <w:szCs w:val="24"/>
        </w:rPr>
      </w:pPr>
      <w:r w:rsidRPr="00961555">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w:t>
      </w:r>
      <w:r w:rsidRPr="00961555">
        <w:rPr>
          <w:sz w:val="24"/>
          <w:szCs w:val="24"/>
        </w:rPr>
        <w:t>е</w:t>
      </w:r>
      <w:r w:rsidRPr="00961555">
        <w:rPr>
          <w:sz w:val="24"/>
          <w:szCs w:val="24"/>
        </w:rPr>
        <w:t>ственных препятствий на лыжах широким шагом, перешагиванием, перелазанием (для бе</w:t>
      </w:r>
      <w:r w:rsidRPr="00961555">
        <w:rPr>
          <w:sz w:val="24"/>
          <w:szCs w:val="24"/>
        </w:rPr>
        <w:t>с</w:t>
      </w:r>
      <w:r w:rsidRPr="00961555">
        <w:rPr>
          <w:sz w:val="24"/>
          <w:szCs w:val="24"/>
        </w:rPr>
        <w:t>снежных районов – имитация передвижения);</w:t>
      </w:r>
    </w:p>
    <w:p w:rsidR="00CF7B51" w:rsidRPr="00961555" w:rsidRDefault="00211A1E" w:rsidP="007768E4">
      <w:pPr>
        <w:pStyle w:val="a4"/>
        <w:jc w:val="left"/>
        <w:rPr>
          <w:sz w:val="24"/>
          <w:szCs w:val="24"/>
        </w:rPr>
      </w:pPr>
      <w:r w:rsidRPr="00961555">
        <w:rPr>
          <w:sz w:val="24"/>
          <w:szCs w:val="24"/>
        </w:rPr>
        <w:t>соблюдать</w:t>
      </w:r>
      <w:r w:rsidRPr="00961555">
        <w:rPr>
          <w:spacing w:val="-4"/>
          <w:sz w:val="24"/>
          <w:szCs w:val="24"/>
        </w:rPr>
        <w:t xml:space="preserve"> </w:t>
      </w:r>
      <w:r w:rsidRPr="00961555">
        <w:rPr>
          <w:sz w:val="24"/>
          <w:szCs w:val="24"/>
        </w:rPr>
        <w:t>правила</w:t>
      </w:r>
      <w:r w:rsidRPr="00961555">
        <w:rPr>
          <w:spacing w:val="-6"/>
          <w:sz w:val="24"/>
          <w:szCs w:val="24"/>
        </w:rPr>
        <w:t xml:space="preserve"> </w:t>
      </w:r>
      <w:r w:rsidRPr="00961555">
        <w:rPr>
          <w:sz w:val="24"/>
          <w:szCs w:val="24"/>
        </w:rPr>
        <w:t>безопасности</w:t>
      </w:r>
      <w:r w:rsidRPr="00961555">
        <w:rPr>
          <w:spacing w:val="-8"/>
          <w:sz w:val="24"/>
          <w:szCs w:val="24"/>
        </w:rPr>
        <w:t xml:space="preserve"> </w:t>
      </w:r>
      <w:r w:rsidRPr="00961555">
        <w:rPr>
          <w:sz w:val="24"/>
          <w:szCs w:val="24"/>
        </w:rPr>
        <w:t>в</w:t>
      </w:r>
      <w:r w:rsidRPr="00961555">
        <w:rPr>
          <w:spacing w:val="-8"/>
          <w:sz w:val="24"/>
          <w:szCs w:val="24"/>
        </w:rPr>
        <w:t xml:space="preserve"> </w:t>
      </w:r>
      <w:r w:rsidRPr="00961555">
        <w:rPr>
          <w:sz w:val="24"/>
          <w:szCs w:val="24"/>
        </w:rPr>
        <w:t>бассейне</w:t>
      </w:r>
      <w:r w:rsidRPr="00961555">
        <w:rPr>
          <w:spacing w:val="-6"/>
          <w:sz w:val="24"/>
          <w:szCs w:val="24"/>
        </w:rPr>
        <w:t xml:space="preserve"> </w:t>
      </w:r>
      <w:r w:rsidRPr="00961555">
        <w:rPr>
          <w:sz w:val="24"/>
          <w:szCs w:val="24"/>
        </w:rPr>
        <w:t>при</w:t>
      </w:r>
      <w:r w:rsidRPr="00961555">
        <w:rPr>
          <w:spacing w:val="-4"/>
          <w:sz w:val="24"/>
          <w:szCs w:val="24"/>
        </w:rPr>
        <w:t xml:space="preserve"> </w:t>
      </w:r>
      <w:r w:rsidRPr="00961555">
        <w:rPr>
          <w:sz w:val="24"/>
          <w:szCs w:val="24"/>
        </w:rPr>
        <w:t>выполнении</w:t>
      </w:r>
      <w:r w:rsidRPr="00961555">
        <w:rPr>
          <w:spacing w:val="-4"/>
          <w:sz w:val="24"/>
          <w:szCs w:val="24"/>
        </w:rPr>
        <w:t xml:space="preserve"> </w:t>
      </w:r>
      <w:r w:rsidRPr="00961555">
        <w:rPr>
          <w:sz w:val="24"/>
          <w:szCs w:val="24"/>
        </w:rPr>
        <w:t>плавательных</w:t>
      </w:r>
      <w:r w:rsidRPr="00961555">
        <w:rPr>
          <w:spacing w:val="-10"/>
          <w:sz w:val="24"/>
          <w:szCs w:val="24"/>
        </w:rPr>
        <w:t xml:space="preserve"> </w:t>
      </w:r>
      <w:r w:rsidRPr="00961555">
        <w:rPr>
          <w:sz w:val="24"/>
          <w:szCs w:val="24"/>
        </w:rPr>
        <w:t>упра</w:t>
      </w:r>
      <w:r w:rsidRPr="00961555">
        <w:rPr>
          <w:sz w:val="24"/>
          <w:szCs w:val="24"/>
        </w:rPr>
        <w:t>ж</w:t>
      </w:r>
      <w:r w:rsidRPr="00961555">
        <w:rPr>
          <w:sz w:val="24"/>
          <w:szCs w:val="24"/>
        </w:rPr>
        <w:t>нений; выполнять прыжки в воду со стартовой тумбы;</w:t>
      </w:r>
    </w:p>
    <w:p w:rsidR="00CF7B51" w:rsidRPr="00961555" w:rsidRDefault="00211A1E" w:rsidP="007768E4">
      <w:pPr>
        <w:pStyle w:val="a4"/>
        <w:jc w:val="left"/>
        <w:rPr>
          <w:sz w:val="24"/>
          <w:szCs w:val="24"/>
        </w:rPr>
      </w:pPr>
      <w:r w:rsidRPr="00961555">
        <w:rPr>
          <w:sz w:val="24"/>
          <w:szCs w:val="24"/>
        </w:rPr>
        <w:t>выполнять</w:t>
      </w:r>
      <w:r w:rsidRPr="00961555">
        <w:rPr>
          <w:spacing w:val="73"/>
          <w:w w:val="150"/>
          <w:sz w:val="24"/>
          <w:szCs w:val="24"/>
        </w:rPr>
        <w:t xml:space="preserve">  </w:t>
      </w:r>
      <w:r w:rsidRPr="00961555">
        <w:rPr>
          <w:sz w:val="24"/>
          <w:szCs w:val="24"/>
        </w:rPr>
        <w:t>технические</w:t>
      </w:r>
      <w:r w:rsidRPr="00961555">
        <w:rPr>
          <w:spacing w:val="74"/>
          <w:w w:val="150"/>
          <w:sz w:val="24"/>
          <w:szCs w:val="24"/>
        </w:rPr>
        <w:t xml:space="preserve">  </w:t>
      </w:r>
      <w:r w:rsidRPr="00961555">
        <w:rPr>
          <w:sz w:val="24"/>
          <w:szCs w:val="24"/>
        </w:rPr>
        <w:t>элементы</w:t>
      </w:r>
      <w:r w:rsidRPr="00961555">
        <w:rPr>
          <w:spacing w:val="73"/>
          <w:w w:val="150"/>
          <w:sz w:val="24"/>
          <w:szCs w:val="24"/>
        </w:rPr>
        <w:t xml:space="preserve">  </w:t>
      </w:r>
      <w:r w:rsidRPr="00961555">
        <w:rPr>
          <w:sz w:val="24"/>
          <w:szCs w:val="24"/>
        </w:rPr>
        <w:t>плавания</w:t>
      </w:r>
      <w:r w:rsidRPr="00961555">
        <w:rPr>
          <w:spacing w:val="74"/>
          <w:w w:val="150"/>
          <w:sz w:val="24"/>
          <w:szCs w:val="24"/>
        </w:rPr>
        <w:t xml:space="preserve">  </w:t>
      </w:r>
      <w:r w:rsidRPr="00961555">
        <w:rPr>
          <w:sz w:val="24"/>
          <w:szCs w:val="24"/>
        </w:rPr>
        <w:t>кролем</w:t>
      </w:r>
      <w:r w:rsidRPr="00961555">
        <w:rPr>
          <w:spacing w:val="73"/>
          <w:w w:val="150"/>
          <w:sz w:val="24"/>
          <w:szCs w:val="24"/>
        </w:rPr>
        <w:t xml:space="preserve">  </w:t>
      </w:r>
      <w:r w:rsidRPr="00961555">
        <w:rPr>
          <w:sz w:val="24"/>
          <w:szCs w:val="24"/>
        </w:rPr>
        <w:t>на</w:t>
      </w:r>
      <w:r w:rsidRPr="00961555">
        <w:rPr>
          <w:spacing w:val="69"/>
          <w:w w:val="150"/>
          <w:sz w:val="24"/>
          <w:szCs w:val="24"/>
        </w:rPr>
        <w:t xml:space="preserve">  </w:t>
      </w:r>
      <w:r w:rsidRPr="00961555">
        <w:rPr>
          <w:sz w:val="24"/>
          <w:szCs w:val="24"/>
        </w:rPr>
        <w:t>груди</w:t>
      </w:r>
      <w:r w:rsidRPr="00961555">
        <w:rPr>
          <w:spacing w:val="75"/>
          <w:w w:val="150"/>
          <w:sz w:val="24"/>
          <w:szCs w:val="24"/>
        </w:rPr>
        <w:t xml:space="preserve">  </w:t>
      </w:r>
      <w:r w:rsidRPr="00961555">
        <w:rPr>
          <w:sz w:val="24"/>
          <w:szCs w:val="24"/>
        </w:rPr>
        <w:t>в</w:t>
      </w:r>
      <w:r w:rsidRPr="00961555">
        <w:rPr>
          <w:spacing w:val="73"/>
          <w:w w:val="150"/>
          <w:sz w:val="24"/>
          <w:szCs w:val="24"/>
        </w:rPr>
        <w:t xml:space="preserve">  </w:t>
      </w:r>
      <w:r w:rsidRPr="00961555">
        <w:rPr>
          <w:sz w:val="24"/>
          <w:szCs w:val="24"/>
        </w:rPr>
        <w:t>согласовании с дыханием;</w:t>
      </w:r>
    </w:p>
    <w:p w:rsidR="00CF7B51" w:rsidRPr="00961555" w:rsidRDefault="00211A1E" w:rsidP="007768E4">
      <w:pPr>
        <w:pStyle w:val="a4"/>
        <w:jc w:val="left"/>
        <w:rPr>
          <w:sz w:val="24"/>
          <w:szCs w:val="24"/>
        </w:rPr>
      </w:pPr>
      <w:r w:rsidRPr="00961555">
        <w:rPr>
          <w:sz w:val="24"/>
          <w:szCs w:val="24"/>
        </w:rPr>
        <w:t>тренироваться в упражнениях общефизической и специальной физической подг</w:t>
      </w:r>
      <w:r w:rsidRPr="00961555">
        <w:rPr>
          <w:sz w:val="24"/>
          <w:szCs w:val="24"/>
        </w:rPr>
        <w:t>о</w:t>
      </w:r>
      <w:r w:rsidRPr="00961555">
        <w:rPr>
          <w:sz w:val="24"/>
          <w:szCs w:val="24"/>
        </w:rPr>
        <w:t>товки с учётом индивидуальных и возрастно-половых особенностей;</w:t>
      </w:r>
    </w:p>
    <w:p w:rsidR="00CF7B51" w:rsidRPr="00961555" w:rsidRDefault="00211A1E" w:rsidP="007768E4">
      <w:pPr>
        <w:pStyle w:val="a4"/>
        <w:jc w:val="left"/>
        <w:rPr>
          <w:sz w:val="24"/>
          <w:szCs w:val="24"/>
        </w:rPr>
      </w:pPr>
      <w:r w:rsidRPr="00961555">
        <w:rPr>
          <w:sz w:val="24"/>
          <w:szCs w:val="24"/>
        </w:rPr>
        <w:t>демонстрировать</w:t>
      </w:r>
      <w:r w:rsidRPr="00961555">
        <w:rPr>
          <w:spacing w:val="-6"/>
          <w:sz w:val="24"/>
          <w:szCs w:val="24"/>
        </w:rPr>
        <w:t xml:space="preserve"> </w:t>
      </w:r>
      <w:r w:rsidRPr="00961555">
        <w:rPr>
          <w:sz w:val="24"/>
          <w:szCs w:val="24"/>
        </w:rPr>
        <w:t>и</w:t>
      </w:r>
      <w:r w:rsidRPr="00961555">
        <w:rPr>
          <w:spacing w:val="-3"/>
          <w:sz w:val="24"/>
          <w:szCs w:val="24"/>
        </w:rPr>
        <w:t xml:space="preserve"> </w:t>
      </w:r>
      <w:r w:rsidRPr="00961555">
        <w:rPr>
          <w:sz w:val="24"/>
          <w:szCs w:val="24"/>
        </w:rPr>
        <w:t>использовать</w:t>
      </w:r>
      <w:r w:rsidRPr="00961555">
        <w:rPr>
          <w:spacing w:val="-6"/>
          <w:sz w:val="24"/>
          <w:szCs w:val="24"/>
        </w:rPr>
        <w:t xml:space="preserve"> </w:t>
      </w:r>
      <w:r w:rsidRPr="00961555">
        <w:rPr>
          <w:sz w:val="24"/>
          <w:szCs w:val="24"/>
        </w:rPr>
        <w:t>технические</w:t>
      </w:r>
      <w:r w:rsidRPr="00961555">
        <w:rPr>
          <w:spacing w:val="-4"/>
          <w:sz w:val="24"/>
          <w:szCs w:val="24"/>
        </w:rPr>
        <w:t xml:space="preserve"> </w:t>
      </w:r>
      <w:r w:rsidRPr="00961555">
        <w:rPr>
          <w:sz w:val="24"/>
          <w:szCs w:val="24"/>
        </w:rPr>
        <w:t>действия</w:t>
      </w:r>
      <w:r w:rsidRPr="00961555">
        <w:rPr>
          <w:spacing w:val="-3"/>
          <w:sz w:val="24"/>
          <w:szCs w:val="24"/>
        </w:rPr>
        <w:t xml:space="preserve"> </w:t>
      </w:r>
      <w:r w:rsidRPr="00961555">
        <w:rPr>
          <w:sz w:val="24"/>
          <w:szCs w:val="24"/>
        </w:rPr>
        <w:t>спортивных</w:t>
      </w:r>
      <w:r w:rsidRPr="00961555">
        <w:rPr>
          <w:spacing w:val="-7"/>
          <w:sz w:val="24"/>
          <w:szCs w:val="24"/>
        </w:rPr>
        <w:t xml:space="preserve"> </w:t>
      </w:r>
      <w:r w:rsidRPr="00961555">
        <w:rPr>
          <w:spacing w:val="-4"/>
          <w:sz w:val="24"/>
          <w:szCs w:val="24"/>
        </w:rPr>
        <w:t>игр:</w:t>
      </w:r>
    </w:p>
    <w:p w:rsidR="00CF7B51" w:rsidRPr="00961555" w:rsidRDefault="00211A1E" w:rsidP="007768E4">
      <w:pPr>
        <w:pStyle w:val="a4"/>
        <w:jc w:val="left"/>
        <w:rPr>
          <w:sz w:val="24"/>
          <w:szCs w:val="24"/>
        </w:rPr>
      </w:pPr>
      <w:r w:rsidRPr="00961555">
        <w:rPr>
          <w:sz w:val="24"/>
          <w:szCs w:val="24"/>
        </w:rPr>
        <w:t>баскетбол</w:t>
      </w:r>
      <w:r w:rsidRPr="00961555">
        <w:rPr>
          <w:spacing w:val="-1"/>
          <w:sz w:val="24"/>
          <w:szCs w:val="24"/>
        </w:rPr>
        <w:t xml:space="preserve"> </w:t>
      </w:r>
      <w:r w:rsidRPr="00961555">
        <w:rPr>
          <w:sz w:val="24"/>
          <w:szCs w:val="24"/>
        </w:rPr>
        <w:t>(передача</w:t>
      </w:r>
      <w:r w:rsidRPr="00961555">
        <w:rPr>
          <w:spacing w:val="-2"/>
          <w:sz w:val="24"/>
          <w:szCs w:val="24"/>
        </w:rPr>
        <w:t xml:space="preserve"> </w:t>
      </w:r>
      <w:r w:rsidRPr="00961555">
        <w:rPr>
          <w:sz w:val="24"/>
          <w:szCs w:val="24"/>
        </w:rPr>
        <w:t>мяча</w:t>
      </w:r>
      <w:r w:rsidRPr="00961555">
        <w:rPr>
          <w:spacing w:val="-2"/>
          <w:sz w:val="24"/>
          <w:szCs w:val="24"/>
        </w:rPr>
        <w:t xml:space="preserve"> </w:t>
      </w:r>
      <w:r w:rsidRPr="00961555">
        <w:rPr>
          <w:sz w:val="24"/>
          <w:szCs w:val="24"/>
        </w:rPr>
        <w:t>одной</w:t>
      </w:r>
      <w:r w:rsidRPr="00961555">
        <w:rPr>
          <w:spacing w:val="-5"/>
          <w:sz w:val="24"/>
          <w:szCs w:val="24"/>
        </w:rPr>
        <w:t xml:space="preserve"> </w:t>
      </w:r>
      <w:r w:rsidRPr="00961555">
        <w:rPr>
          <w:sz w:val="24"/>
          <w:szCs w:val="24"/>
        </w:rPr>
        <w:t>рукой снизу</w:t>
      </w:r>
      <w:r w:rsidRPr="00961555">
        <w:rPr>
          <w:spacing w:val="-11"/>
          <w:sz w:val="24"/>
          <w:szCs w:val="24"/>
        </w:rPr>
        <w:t xml:space="preserve"> </w:t>
      </w:r>
      <w:r w:rsidRPr="00961555">
        <w:rPr>
          <w:sz w:val="24"/>
          <w:szCs w:val="24"/>
        </w:rPr>
        <w:t>и от</w:t>
      </w:r>
      <w:r w:rsidRPr="00961555">
        <w:rPr>
          <w:spacing w:val="-5"/>
          <w:sz w:val="24"/>
          <w:szCs w:val="24"/>
        </w:rPr>
        <w:t xml:space="preserve"> </w:t>
      </w:r>
      <w:r w:rsidRPr="00961555">
        <w:rPr>
          <w:sz w:val="24"/>
          <w:szCs w:val="24"/>
        </w:rPr>
        <w:t>плеча, бросок</w:t>
      </w:r>
      <w:r w:rsidRPr="00961555">
        <w:rPr>
          <w:spacing w:val="-3"/>
          <w:sz w:val="24"/>
          <w:szCs w:val="24"/>
        </w:rPr>
        <w:t xml:space="preserve"> </w:t>
      </w:r>
      <w:r w:rsidRPr="00961555">
        <w:rPr>
          <w:sz w:val="24"/>
          <w:szCs w:val="24"/>
        </w:rPr>
        <w:t>в</w:t>
      </w:r>
      <w:r w:rsidRPr="00961555">
        <w:rPr>
          <w:spacing w:val="-4"/>
          <w:sz w:val="24"/>
          <w:szCs w:val="24"/>
        </w:rPr>
        <w:t xml:space="preserve"> </w:t>
      </w:r>
      <w:r w:rsidRPr="00961555">
        <w:rPr>
          <w:sz w:val="24"/>
          <w:szCs w:val="24"/>
        </w:rPr>
        <w:t>корзину</w:t>
      </w:r>
      <w:r w:rsidRPr="00961555">
        <w:rPr>
          <w:spacing w:val="-11"/>
          <w:sz w:val="24"/>
          <w:szCs w:val="24"/>
        </w:rPr>
        <w:t xml:space="preserve"> </w:t>
      </w:r>
      <w:r w:rsidRPr="00961555">
        <w:rPr>
          <w:sz w:val="24"/>
          <w:szCs w:val="24"/>
        </w:rPr>
        <w:t>двумя</w:t>
      </w:r>
      <w:r w:rsidRPr="00961555">
        <w:rPr>
          <w:spacing w:val="-1"/>
          <w:sz w:val="24"/>
          <w:szCs w:val="24"/>
        </w:rPr>
        <w:t xml:space="preserve"> </w:t>
      </w:r>
      <w:r w:rsidRPr="00961555">
        <w:rPr>
          <w:sz w:val="24"/>
          <w:szCs w:val="24"/>
        </w:rPr>
        <w:t>и одной</w:t>
      </w:r>
      <w:r w:rsidRPr="00961555">
        <w:rPr>
          <w:spacing w:val="-5"/>
          <w:sz w:val="24"/>
          <w:szCs w:val="24"/>
        </w:rPr>
        <w:t xml:space="preserve"> </w:t>
      </w:r>
      <w:r w:rsidRPr="00961555">
        <w:rPr>
          <w:sz w:val="24"/>
          <w:szCs w:val="24"/>
        </w:rPr>
        <w:t>рукой в прыжке, тактические действия в защите и нападении, использование раз</w:t>
      </w:r>
      <w:r w:rsidRPr="00961555">
        <w:rPr>
          <w:sz w:val="24"/>
          <w:szCs w:val="24"/>
        </w:rPr>
        <w:t>у</w:t>
      </w:r>
      <w:r w:rsidRPr="00961555">
        <w:rPr>
          <w:sz w:val="24"/>
          <w:szCs w:val="24"/>
        </w:rPr>
        <w:t>ченных технических и тактических действий в условиях игровой деятельности);</w:t>
      </w:r>
    </w:p>
    <w:p w:rsidR="00CF7B51" w:rsidRPr="00961555" w:rsidRDefault="00211A1E" w:rsidP="007768E4">
      <w:pPr>
        <w:pStyle w:val="a4"/>
        <w:jc w:val="left"/>
        <w:rPr>
          <w:sz w:val="24"/>
          <w:szCs w:val="24"/>
        </w:rPr>
      </w:pPr>
      <w:r w:rsidRPr="00961555">
        <w:rPr>
          <w:sz w:val="24"/>
          <w:szCs w:val="24"/>
        </w:rPr>
        <w:t>волейбол</w:t>
      </w:r>
      <w:r w:rsidRPr="00961555">
        <w:rPr>
          <w:spacing w:val="65"/>
          <w:sz w:val="24"/>
          <w:szCs w:val="24"/>
        </w:rPr>
        <w:t xml:space="preserve">   </w:t>
      </w:r>
      <w:r w:rsidRPr="00961555">
        <w:rPr>
          <w:sz w:val="24"/>
          <w:szCs w:val="24"/>
        </w:rPr>
        <w:t>(прямой</w:t>
      </w:r>
      <w:r w:rsidRPr="00961555">
        <w:rPr>
          <w:spacing w:val="65"/>
          <w:sz w:val="24"/>
          <w:szCs w:val="24"/>
        </w:rPr>
        <w:t xml:space="preserve">   </w:t>
      </w:r>
      <w:r w:rsidRPr="00961555">
        <w:rPr>
          <w:sz w:val="24"/>
          <w:szCs w:val="24"/>
        </w:rPr>
        <w:t>нападающий</w:t>
      </w:r>
      <w:r w:rsidRPr="00961555">
        <w:rPr>
          <w:spacing w:val="65"/>
          <w:sz w:val="24"/>
          <w:szCs w:val="24"/>
        </w:rPr>
        <w:t xml:space="preserve">   </w:t>
      </w:r>
      <w:r w:rsidRPr="00961555">
        <w:rPr>
          <w:sz w:val="24"/>
          <w:szCs w:val="24"/>
        </w:rPr>
        <w:t>удар</w:t>
      </w:r>
      <w:r w:rsidRPr="00961555">
        <w:rPr>
          <w:spacing w:val="68"/>
          <w:sz w:val="24"/>
          <w:szCs w:val="24"/>
        </w:rPr>
        <w:t xml:space="preserve">   </w:t>
      </w:r>
      <w:r w:rsidRPr="00961555">
        <w:rPr>
          <w:sz w:val="24"/>
          <w:szCs w:val="24"/>
        </w:rPr>
        <w:t>и</w:t>
      </w:r>
      <w:r w:rsidRPr="00961555">
        <w:rPr>
          <w:spacing w:val="65"/>
          <w:sz w:val="24"/>
          <w:szCs w:val="24"/>
        </w:rPr>
        <w:t xml:space="preserve">   </w:t>
      </w:r>
      <w:r w:rsidRPr="00961555">
        <w:rPr>
          <w:sz w:val="24"/>
          <w:szCs w:val="24"/>
        </w:rPr>
        <w:t>индивидуальное</w:t>
      </w:r>
      <w:r w:rsidRPr="00961555">
        <w:rPr>
          <w:spacing w:val="66"/>
          <w:sz w:val="24"/>
          <w:szCs w:val="24"/>
        </w:rPr>
        <w:t xml:space="preserve">   </w:t>
      </w:r>
      <w:r w:rsidRPr="00961555">
        <w:rPr>
          <w:sz w:val="24"/>
          <w:szCs w:val="24"/>
        </w:rPr>
        <w:t>блокир</w:t>
      </w:r>
      <w:r w:rsidRPr="00961555">
        <w:rPr>
          <w:sz w:val="24"/>
          <w:szCs w:val="24"/>
        </w:rPr>
        <w:t>о</w:t>
      </w:r>
      <w:r w:rsidRPr="00961555">
        <w:rPr>
          <w:sz w:val="24"/>
          <w:szCs w:val="24"/>
        </w:rPr>
        <w:t>вание</w:t>
      </w:r>
      <w:r w:rsidRPr="00961555">
        <w:rPr>
          <w:spacing w:val="65"/>
          <w:sz w:val="24"/>
          <w:szCs w:val="24"/>
        </w:rPr>
        <w:t xml:space="preserve">   </w:t>
      </w:r>
      <w:r w:rsidRPr="00961555">
        <w:rPr>
          <w:sz w:val="24"/>
          <w:szCs w:val="24"/>
        </w:rPr>
        <w:t>мяча в прыжке с</w:t>
      </w:r>
      <w:r w:rsidRPr="00961555">
        <w:rPr>
          <w:spacing w:val="-2"/>
          <w:sz w:val="24"/>
          <w:szCs w:val="24"/>
        </w:rPr>
        <w:t xml:space="preserve"> </w:t>
      </w:r>
      <w:r w:rsidRPr="00961555">
        <w:rPr>
          <w:sz w:val="24"/>
          <w:szCs w:val="24"/>
        </w:rPr>
        <w:t>места, тактические действия</w:t>
      </w:r>
      <w:r w:rsidRPr="00961555">
        <w:rPr>
          <w:spacing w:val="-1"/>
          <w:sz w:val="24"/>
          <w:szCs w:val="24"/>
        </w:rPr>
        <w:t xml:space="preserve"> </w:t>
      </w:r>
      <w:r w:rsidRPr="00961555">
        <w:rPr>
          <w:sz w:val="24"/>
          <w:szCs w:val="24"/>
        </w:rPr>
        <w:t>в защите и нападении, использов</w:t>
      </w:r>
      <w:r w:rsidRPr="00961555">
        <w:rPr>
          <w:sz w:val="24"/>
          <w:szCs w:val="24"/>
        </w:rPr>
        <w:t>а</w:t>
      </w:r>
      <w:r w:rsidRPr="00961555">
        <w:rPr>
          <w:sz w:val="24"/>
          <w:szCs w:val="24"/>
        </w:rPr>
        <w:t>ние</w:t>
      </w:r>
      <w:r w:rsidRPr="00961555">
        <w:rPr>
          <w:spacing w:val="-2"/>
          <w:sz w:val="24"/>
          <w:szCs w:val="24"/>
        </w:rPr>
        <w:t xml:space="preserve"> </w:t>
      </w:r>
      <w:r w:rsidRPr="00961555">
        <w:rPr>
          <w:sz w:val="24"/>
          <w:szCs w:val="24"/>
        </w:rPr>
        <w:t>разученных</w:t>
      </w:r>
      <w:r w:rsidRPr="00961555">
        <w:rPr>
          <w:spacing w:val="-1"/>
          <w:sz w:val="24"/>
          <w:szCs w:val="24"/>
        </w:rPr>
        <w:t xml:space="preserve"> </w:t>
      </w:r>
      <w:r w:rsidRPr="00961555">
        <w:rPr>
          <w:sz w:val="24"/>
          <w:szCs w:val="24"/>
        </w:rPr>
        <w:t>технических и тактических действий в условиях игровой деятельности);</w:t>
      </w:r>
    </w:p>
    <w:p w:rsidR="00CF7B51" w:rsidRPr="00961555" w:rsidRDefault="00211A1E" w:rsidP="007768E4">
      <w:pPr>
        <w:pStyle w:val="a4"/>
        <w:jc w:val="left"/>
        <w:rPr>
          <w:sz w:val="24"/>
          <w:szCs w:val="24"/>
        </w:rPr>
      </w:pPr>
      <w:r w:rsidRPr="00961555">
        <w:rPr>
          <w:sz w:val="24"/>
          <w:szCs w:val="24"/>
        </w:rPr>
        <w:t>футбол (удары по неподвижному, катящемуся и летящему</w:t>
      </w:r>
      <w:r w:rsidRPr="00961555">
        <w:rPr>
          <w:spacing w:val="-7"/>
          <w:sz w:val="24"/>
          <w:szCs w:val="24"/>
        </w:rPr>
        <w:t xml:space="preserve"> </w:t>
      </w:r>
      <w:r w:rsidRPr="00961555">
        <w:rPr>
          <w:sz w:val="24"/>
          <w:szCs w:val="24"/>
        </w:rPr>
        <w:t>мячу</w:t>
      </w:r>
      <w:r w:rsidRPr="00961555">
        <w:rPr>
          <w:spacing w:val="-7"/>
          <w:sz w:val="24"/>
          <w:szCs w:val="24"/>
        </w:rPr>
        <w:t xml:space="preserve"> </w:t>
      </w:r>
      <w:r w:rsidRPr="00961555">
        <w:rPr>
          <w:sz w:val="24"/>
          <w:szCs w:val="24"/>
        </w:rPr>
        <w:t>с разбега внутре</w:t>
      </w:r>
      <w:r w:rsidRPr="00961555">
        <w:rPr>
          <w:sz w:val="24"/>
          <w:szCs w:val="24"/>
        </w:rPr>
        <w:t>н</w:t>
      </w:r>
      <w:r w:rsidRPr="00961555">
        <w:rPr>
          <w:sz w:val="24"/>
          <w:szCs w:val="24"/>
        </w:rPr>
        <w:t xml:space="preserve">ней и внешней </w:t>
      </w:r>
      <w:r w:rsidRPr="00961555">
        <w:rPr>
          <w:spacing w:val="-2"/>
          <w:sz w:val="24"/>
          <w:szCs w:val="24"/>
        </w:rPr>
        <w:t>частью</w:t>
      </w:r>
      <w:r w:rsidRPr="00961555">
        <w:rPr>
          <w:sz w:val="24"/>
          <w:szCs w:val="24"/>
        </w:rPr>
        <w:tab/>
      </w:r>
      <w:r w:rsidRPr="00961555">
        <w:rPr>
          <w:spacing w:val="-2"/>
          <w:sz w:val="24"/>
          <w:szCs w:val="24"/>
        </w:rPr>
        <w:t>подъёма</w:t>
      </w:r>
      <w:r w:rsidRPr="00961555">
        <w:rPr>
          <w:sz w:val="24"/>
          <w:szCs w:val="24"/>
        </w:rPr>
        <w:tab/>
      </w:r>
      <w:r w:rsidRPr="00961555">
        <w:rPr>
          <w:spacing w:val="-2"/>
          <w:sz w:val="24"/>
          <w:szCs w:val="24"/>
        </w:rPr>
        <w:t>стопы,</w:t>
      </w:r>
      <w:r w:rsidRPr="00961555">
        <w:rPr>
          <w:sz w:val="24"/>
          <w:szCs w:val="24"/>
        </w:rPr>
        <w:tab/>
      </w:r>
      <w:r w:rsidRPr="00961555">
        <w:rPr>
          <w:spacing w:val="-2"/>
          <w:sz w:val="24"/>
          <w:szCs w:val="24"/>
        </w:rPr>
        <w:t>тактические</w:t>
      </w:r>
      <w:r w:rsidRPr="00961555">
        <w:rPr>
          <w:sz w:val="24"/>
          <w:szCs w:val="24"/>
        </w:rPr>
        <w:tab/>
      </w:r>
      <w:r w:rsidRPr="00961555">
        <w:rPr>
          <w:spacing w:val="-2"/>
          <w:sz w:val="24"/>
          <w:szCs w:val="24"/>
        </w:rPr>
        <w:t>действия</w:t>
      </w:r>
      <w:r w:rsidRPr="00961555">
        <w:rPr>
          <w:sz w:val="24"/>
          <w:szCs w:val="24"/>
        </w:rPr>
        <w:tab/>
      </w:r>
      <w:r w:rsidRPr="00961555">
        <w:rPr>
          <w:spacing w:val="-2"/>
          <w:sz w:val="24"/>
          <w:szCs w:val="24"/>
        </w:rPr>
        <w:t xml:space="preserve">игроков </w:t>
      </w:r>
      <w:r w:rsidRPr="00961555">
        <w:rPr>
          <w:sz w:val="24"/>
          <w:szCs w:val="24"/>
        </w:rPr>
        <w:t>в н</w:t>
      </w:r>
      <w:r w:rsidRPr="00961555">
        <w:rPr>
          <w:sz w:val="24"/>
          <w:szCs w:val="24"/>
        </w:rPr>
        <w:t>а</w:t>
      </w:r>
      <w:r w:rsidRPr="00961555">
        <w:rPr>
          <w:sz w:val="24"/>
          <w:szCs w:val="24"/>
        </w:rPr>
        <w:t>падении и защите, использование разученных технических и тактических действий в усл</w:t>
      </w:r>
      <w:r w:rsidRPr="00961555">
        <w:rPr>
          <w:sz w:val="24"/>
          <w:szCs w:val="24"/>
        </w:rPr>
        <w:t>о</w:t>
      </w:r>
      <w:r w:rsidRPr="00961555">
        <w:rPr>
          <w:sz w:val="24"/>
          <w:szCs w:val="24"/>
        </w:rPr>
        <w:t>виях игровой деятельности).</w:t>
      </w:r>
    </w:p>
    <w:p w:rsidR="00CF7B51" w:rsidRPr="00961555" w:rsidRDefault="00211A1E" w:rsidP="007768E4">
      <w:pPr>
        <w:pStyle w:val="a4"/>
        <w:jc w:val="left"/>
        <w:rPr>
          <w:sz w:val="24"/>
          <w:szCs w:val="24"/>
        </w:rPr>
      </w:pPr>
      <w:r w:rsidRPr="00961555">
        <w:rPr>
          <w:sz w:val="24"/>
          <w:szCs w:val="24"/>
        </w:rPr>
        <w:t>К</w:t>
      </w:r>
      <w:r w:rsidRPr="00961555">
        <w:rPr>
          <w:spacing w:val="-2"/>
          <w:sz w:val="24"/>
          <w:szCs w:val="24"/>
        </w:rPr>
        <w:t xml:space="preserve"> </w:t>
      </w:r>
      <w:r w:rsidRPr="00961555">
        <w:rPr>
          <w:sz w:val="24"/>
          <w:szCs w:val="24"/>
        </w:rPr>
        <w:t>концу</w:t>
      </w:r>
      <w:r w:rsidRPr="00961555">
        <w:rPr>
          <w:spacing w:val="-9"/>
          <w:sz w:val="24"/>
          <w:szCs w:val="24"/>
        </w:rPr>
        <w:t xml:space="preserve"> </w:t>
      </w:r>
      <w:r w:rsidRPr="00961555">
        <w:rPr>
          <w:sz w:val="24"/>
          <w:szCs w:val="24"/>
        </w:rPr>
        <w:t>обучения</w:t>
      </w:r>
      <w:r w:rsidRPr="00961555">
        <w:rPr>
          <w:spacing w:val="1"/>
          <w:sz w:val="24"/>
          <w:szCs w:val="24"/>
        </w:rPr>
        <w:t xml:space="preserve"> </w:t>
      </w:r>
      <w:r w:rsidRPr="00961555">
        <w:rPr>
          <w:sz w:val="24"/>
          <w:szCs w:val="24"/>
        </w:rPr>
        <w:t>в</w:t>
      </w:r>
      <w:r w:rsidRPr="00961555">
        <w:rPr>
          <w:spacing w:val="1"/>
          <w:sz w:val="24"/>
          <w:szCs w:val="24"/>
        </w:rPr>
        <w:t xml:space="preserve"> </w:t>
      </w:r>
      <w:r w:rsidRPr="00961555">
        <w:rPr>
          <w:sz w:val="24"/>
          <w:szCs w:val="24"/>
        </w:rPr>
        <w:t>9</w:t>
      </w:r>
      <w:r w:rsidRPr="00961555">
        <w:rPr>
          <w:spacing w:val="4"/>
          <w:sz w:val="24"/>
          <w:szCs w:val="24"/>
        </w:rPr>
        <w:t xml:space="preserve"> </w:t>
      </w:r>
      <w:r w:rsidRPr="00961555">
        <w:rPr>
          <w:sz w:val="24"/>
          <w:szCs w:val="24"/>
        </w:rPr>
        <w:t>классе</w:t>
      </w:r>
      <w:r w:rsidRPr="00961555">
        <w:rPr>
          <w:spacing w:val="-5"/>
          <w:sz w:val="24"/>
          <w:szCs w:val="24"/>
        </w:rPr>
        <w:t xml:space="preserve"> </w:t>
      </w:r>
      <w:r w:rsidRPr="00961555">
        <w:rPr>
          <w:sz w:val="24"/>
          <w:szCs w:val="24"/>
        </w:rPr>
        <w:t>обучающийся</w:t>
      </w:r>
      <w:r w:rsidRPr="00961555">
        <w:rPr>
          <w:spacing w:val="-4"/>
          <w:sz w:val="24"/>
          <w:szCs w:val="24"/>
        </w:rPr>
        <w:t xml:space="preserve"> </w:t>
      </w:r>
      <w:r w:rsidRPr="00961555">
        <w:rPr>
          <w:spacing w:val="-2"/>
          <w:sz w:val="24"/>
          <w:szCs w:val="24"/>
        </w:rPr>
        <w:t>научится:</w:t>
      </w:r>
    </w:p>
    <w:p w:rsidR="00CF7B51" w:rsidRPr="00961555" w:rsidRDefault="00211A1E" w:rsidP="007768E4">
      <w:pPr>
        <w:pStyle w:val="a4"/>
        <w:jc w:val="left"/>
        <w:rPr>
          <w:sz w:val="24"/>
          <w:szCs w:val="24"/>
        </w:rPr>
      </w:pPr>
      <w:r w:rsidRPr="00961555">
        <w:rPr>
          <w:sz w:val="24"/>
          <w:szCs w:val="24"/>
        </w:rPr>
        <w:t>отстаивать</w:t>
      </w:r>
      <w:r w:rsidRPr="00961555">
        <w:rPr>
          <w:spacing w:val="80"/>
          <w:sz w:val="24"/>
          <w:szCs w:val="24"/>
        </w:rPr>
        <w:t xml:space="preserve">   </w:t>
      </w:r>
      <w:r w:rsidRPr="00961555">
        <w:rPr>
          <w:sz w:val="24"/>
          <w:szCs w:val="24"/>
        </w:rPr>
        <w:t>принципы</w:t>
      </w:r>
      <w:r w:rsidRPr="00961555">
        <w:rPr>
          <w:spacing w:val="80"/>
          <w:sz w:val="24"/>
          <w:szCs w:val="24"/>
        </w:rPr>
        <w:t xml:space="preserve">   </w:t>
      </w:r>
      <w:r w:rsidRPr="00961555">
        <w:rPr>
          <w:sz w:val="24"/>
          <w:szCs w:val="24"/>
        </w:rPr>
        <w:t>здорового</w:t>
      </w:r>
      <w:r w:rsidRPr="00961555">
        <w:rPr>
          <w:spacing w:val="80"/>
          <w:sz w:val="24"/>
          <w:szCs w:val="24"/>
        </w:rPr>
        <w:t xml:space="preserve">   </w:t>
      </w:r>
      <w:r w:rsidRPr="00961555">
        <w:rPr>
          <w:sz w:val="24"/>
          <w:szCs w:val="24"/>
        </w:rPr>
        <w:t>образа</w:t>
      </w:r>
      <w:r w:rsidRPr="00961555">
        <w:rPr>
          <w:spacing w:val="80"/>
          <w:sz w:val="24"/>
          <w:szCs w:val="24"/>
        </w:rPr>
        <w:t xml:space="preserve">   </w:t>
      </w:r>
      <w:r w:rsidRPr="00961555">
        <w:rPr>
          <w:sz w:val="24"/>
          <w:szCs w:val="24"/>
        </w:rPr>
        <w:t>жизни,</w:t>
      </w:r>
      <w:r w:rsidRPr="00961555">
        <w:rPr>
          <w:spacing w:val="80"/>
          <w:sz w:val="24"/>
          <w:szCs w:val="24"/>
        </w:rPr>
        <w:t xml:space="preserve">   </w:t>
      </w:r>
      <w:r w:rsidRPr="00961555">
        <w:rPr>
          <w:sz w:val="24"/>
          <w:szCs w:val="24"/>
        </w:rPr>
        <w:t>раскрывать</w:t>
      </w:r>
      <w:r w:rsidRPr="00961555">
        <w:rPr>
          <w:spacing w:val="80"/>
          <w:sz w:val="24"/>
          <w:szCs w:val="24"/>
        </w:rPr>
        <w:t xml:space="preserve">   </w:t>
      </w:r>
      <w:r w:rsidRPr="00961555">
        <w:rPr>
          <w:sz w:val="24"/>
          <w:szCs w:val="24"/>
        </w:rPr>
        <w:t>э</w:t>
      </w:r>
      <w:r w:rsidRPr="00961555">
        <w:rPr>
          <w:sz w:val="24"/>
          <w:szCs w:val="24"/>
        </w:rPr>
        <w:t>ф</w:t>
      </w:r>
      <w:r w:rsidRPr="00961555">
        <w:rPr>
          <w:sz w:val="24"/>
          <w:szCs w:val="24"/>
        </w:rPr>
        <w:t>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w:t>
      </w:r>
      <w:r w:rsidRPr="00961555">
        <w:rPr>
          <w:sz w:val="24"/>
          <w:szCs w:val="24"/>
        </w:rPr>
        <w:t>ь</w:t>
      </w:r>
      <w:r w:rsidRPr="00961555">
        <w:rPr>
          <w:sz w:val="24"/>
          <w:szCs w:val="24"/>
        </w:rPr>
        <w:t>ность;</w:t>
      </w:r>
    </w:p>
    <w:p w:rsidR="00CF7B51" w:rsidRPr="00961555" w:rsidRDefault="00211A1E" w:rsidP="007768E4">
      <w:pPr>
        <w:pStyle w:val="a4"/>
        <w:jc w:val="left"/>
        <w:rPr>
          <w:sz w:val="24"/>
          <w:szCs w:val="24"/>
        </w:rPr>
      </w:pPr>
      <w:r w:rsidRPr="00961555">
        <w:rPr>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w:t>
      </w:r>
      <w:r w:rsidRPr="00961555">
        <w:rPr>
          <w:sz w:val="24"/>
          <w:szCs w:val="24"/>
        </w:rPr>
        <w:t>е</w:t>
      </w:r>
      <w:r w:rsidRPr="00961555">
        <w:rPr>
          <w:sz w:val="24"/>
          <w:szCs w:val="24"/>
        </w:rPr>
        <w:t>редвижении и организации бивуака;</w:t>
      </w:r>
    </w:p>
    <w:p w:rsidR="00CF7B51" w:rsidRPr="00961555" w:rsidRDefault="00211A1E" w:rsidP="007768E4">
      <w:pPr>
        <w:pStyle w:val="a4"/>
        <w:jc w:val="left"/>
        <w:rPr>
          <w:sz w:val="24"/>
          <w:szCs w:val="24"/>
        </w:rPr>
      </w:pPr>
      <w:r w:rsidRPr="00961555">
        <w:rPr>
          <w:spacing w:val="-2"/>
          <w:sz w:val="24"/>
          <w:szCs w:val="24"/>
        </w:rPr>
        <w:t>объяснять</w:t>
      </w:r>
      <w:r w:rsidRPr="00961555">
        <w:rPr>
          <w:sz w:val="24"/>
          <w:szCs w:val="24"/>
        </w:rPr>
        <w:tab/>
      </w:r>
      <w:r w:rsidRPr="00961555">
        <w:rPr>
          <w:spacing w:val="-2"/>
          <w:sz w:val="24"/>
          <w:szCs w:val="24"/>
        </w:rPr>
        <w:t>понятие</w:t>
      </w:r>
      <w:r w:rsidRPr="00961555">
        <w:rPr>
          <w:sz w:val="24"/>
          <w:szCs w:val="24"/>
        </w:rPr>
        <w:tab/>
      </w:r>
      <w:r w:rsidRPr="00961555">
        <w:rPr>
          <w:spacing w:val="-2"/>
          <w:sz w:val="24"/>
          <w:szCs w:val="24"/>
        </w:rPr>
        <w:t>«профессионально-прикладная</w:t>
      </w:r>
      <w:r w:rsidRPr="00961555">
        <w:rPr>
          <w:sz w:val="24"/>
          <w:szCs w:val="24"/>
        </w:rPr>
        <w:tab/>
      </w:r>
      <w:r w:rsidRPr="00961555">
        <w:rPr>
          <w:spacing w:val="-2"/>
          <w:sz w:val="24"/>
          <w:szCs w:val="24"/>
        </w:rPr>
        <w:t>физическая</w:t>
      </w:r>
      <w:r w:rsidRPr="00961555">
        <w:rPr>
          <w:sz w:val="24"/>
          <w:szCs w:val="24"/>
        </w:rPr>
        <w:tab/>
      </w:r>
      <w:r w:rsidRPr="00961555">
        <w:rPr>
          <w:spacing w:val="-2"/>
          <w:sz w:val="24"/>
          <w:szCs w:val="24"/>
        </w:rPr>
        <w:t>культ</w:t>
      </w:r>
      <w:r w:rsidRPr="00961555">
        <w:rPr>
          <w:spacing w:val="-2"/>
          <w:sz w:val="24"/>
          <w:szCs w:val="24"/>
        </w:rPr>
        <w:t>у</w:t>
      </w:r>
      <w:r w:rsidRPr="00961555">
        <w:rPr>
          <w:spacing w:val="-2"/>
          <w:sz w:val="24"/>
          <w:szCs w:val="24"/>
        </w:rPr>
        <w:t xml:space="preserve">ра», </w:t>
      </w:r>
      <w:r w:rsidRPr="00961555">
        <w:rPr>
          <w:sz w:val="24"/>
          <w:szCs w:val="24"/>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w:t>
      </w:r>
      <w:r w:rsidRPr="00961555">
        <w:rPr>
          <w:sz w:val="24"/>
          <w:szCs w:val="24"/>
        </w:rPr>
        <w:lastRenderedPageBreak/>
        <w:t>подготовкой</w:t>
      </w:r>
      <w:r w:rsidRPr="00961555">
        <w:rPr>
          <w:spacing w:val="40"/>
          <w:sz w:val="24"/>
          <w:szCs w:val="24"/>
        </w:rPr>
        <w:t xml:space="preserve"> </w:t>
      </w:r>
      <w:r w:rsidRPr="00961555">
        <w:rPr>
          <w:sz w:val="24"/>
          <w:szCs w:val="24"/>
        </w:rPr>
        <w:t>обучающихся общеобразовательной организации;</w:t>
      </w:r>
    </w:p>
    <w:p w:rsidR="00CF7B51" w:rsidRPr="00961555" w:rsidRDefault="00211A1E" w:rsidP="007768E4">
      <w:pPr>
        <w:pStyle w:val="a4"/>
        <w:jc w:val="left"/>
        <w:rPr>
          <w:sz w:val="24"/>
          <w:szCs w:val="24"/>
        </w:rPr>
      </w:pPr>
      <w:r w:rsidRPr="00961555">
        <w:rPr>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w:t>
      </w:r>
      <w:r w:rsidRPr="00961555">
        <w:rPr>
          <w:sz w:val="24"/>
          <w:szCs w:val="24"/>
        </w:rPr>
        <w:t>с</w:t>
      </w:r>
      <w:r w:rsidRPr="00961555">
        <w:rPr>
          <w:sz w:val="24"/>
          <w:szCs w:val="24"/>
        </w:rPr>
        <w:t>сажа;</w:t>
      </w:r>
    </w:p>
    <w:p w:rsidR="00CF7B51" w:rsidRPr="00961555" w:rsidRDefault="00211A1E" w:rsidP="007768E4">
      <w:pPr>
        <w:pStyle w:val="a4"/>
        <w:jc w:val="left"/>
        <w:rPr>
          <w:sz w:val="24"/>
          <w:szCs w:val="24"/>
        </w:rPr>
      </w:pPr>
      <w:r w:rsidRPr="00961555">
        <w:rPr>
          <w:sz w:val="24"/>
          <w:szCs w:val="24"/>
        </w:rPr>
        <w:t>измерять</w:t>
      </w:r>
      <w:r w:rsidRPr="00961555">
        <w:rPr>
          <w:spacing w:val="2"/>
          <w:sz w:val="24"/>
          <w:szCs w:val="24"/>
        </w:rPr>
        <w:t xml:space="preserve"> </w:t>
      </w:r>
      <w:r w:rsidRPr="00961555">
        <w:rPr>
          <w:sz w:val="24"/>
          <w:szCs w:val="24"/>
        </w:rPr>
        <w:t>индивидуальные</w:t>
      </w:r>
      <w:r w:rsidRPr="00961555">
        <w:rPr>
          <w:spacing w:val="5"/>
          <w:sz w:val="24"/>
          <w:szCs w:val="24"/>
        </w:rPr>
        <w:t xml:space="preserve"> </w:t>
      </w:r>
      <w:r w:rsidRPr="00961555">
        <w:rPr>
          <w:sz w:val="24"/>
          <w:szCs w:val="24"/>
        </w:rPr>
        <w:t>функциональные</w:t>
      </w:r>
      <w:r w:rsidRPr="00961555">
        <w:rPr>
          <w:spacing w:val="5"/>
          <w:sz w:val="24"/>
          <w:szCs w:val="24"/>
        </w:rPr>
        <w:t xml:space="preserve"> </w:t>
      </w:r>
      <w:r w:rsidRPr="00961555">
        <w:rPr>
          <w:sz w:val="24"/>
          <w:szCs w:val="24"/>
        </w:rPr>
        <w:t>резервы</w:t>
      </w:r>
      <w:r w:rsidRPr="00961555">
        <w:rPr>
          <w:spacing w:val="-1"/>
          <w:sz w:val="24"/>
          <w:szCs w:val="24"/>
        </w:rPr>
        <w:t xml:space="preserve"> </w:t>
      </w:r>
      <w:r w:rsidRPr="00961555">
        <w:rPr>
          <w:sz w:val="24"/>
          <w:szCs w:val="24"/>
        </w:rPr>
        <w:t>организма</w:t>
      </w:r>
      <w:r w:rsidRPr="00961555">
        <w:rPr>
          <w:spacing w:val="1"/>
          <w:sz w:val="24"/>
          <w:szCs w:val="24"/>
        </w:rPr>
        <w:t xml:space="preserve"> </w:t>
      </w:r>
      <w:r w:rsidRPr="00961555">
        <w:rPr>
          <w:sz w:val="24"/>
          <w:szCs w:val="24"/>
        </w:rPr>
        <w:t>с</w:t>
      </w:r>
      <w:r w:rsidRPr="00961555">
        <w:rPr>
          <w:spacing w:val="5"/>
          <w:sz w:val="24"/>
          <w:szCs w:val="24"/>
        </w:rPr>
        <w:t xml:space="preserve"> </w:t>
      </w:r>
      <w:r w:rsidRPr="00961555">
        <w:rPr>
          <w:sz w:val="24"/>
          <w:szCs w:val="24"/>
        </w:rPr>
        <w:t>помощью проб</w:t>
      </w:r>
      <w:r w:rsidRPr="00961555">
        <w:rPr>
          <w:spacing w:val="4"/>
          <w:sz w:val="24"/>
          <w:szCs w:val="24"/>
        </w:rPr>
        <w:t xml:space="preserve"> </w:t>
      </w:r>
      <w:r w:rsidRPr="00961555">
        <w:rPr>
          <w:sz w:val="24"/>
          <w:szCs w:val="24"/>
        </w:rPr>
        <w:t>Штанге,</w:t>
      </w:r>
      <w:r w:rsidRPr="00961555">
        <w:rPr>
          <w:spacing w:val="4"/>
          <w:sz w:val="24"/>
          <w:szCs w:val="24"/>
        </w:rPr>
        <w:t xml:space="preserve"> </w:t>
      </w:r>
      <w:r w:rsidRPr="00961555">
        <w:rPr>
          <w:spacing w:val="-2"/>
          <w:sz w:val="24"/>
          <w:szCs w:val="24"/>
        </w:rPr>
        <w:t>Генча,</w:t>
      </w:r>
    </w:p>
    <w:p w:rsidR="00CF7B51" w:rsidRPr="00961555" w:rsidRDefault="00211A1E" w:rsidP="007768E4">
      <w:pPr>
        <w:pStyle w:val="a4"/>
        <w:jc w:val="left"/>
        <w:rPr>
          <w:sz w:val="24"/>
          <w:szCs w:val="24"/>
        </w:rPr>
      </w:pPr>
      <w:r w:rsidRPr="00961555">
        <w:rPr>
          <w:sz w:val="24"/>
          <w:szCs w:val="24"/>
        </w:rPr>
        <w:t>«задержки дыхания», использовать их для планирования индивидуальных занятий спортивной и профессионально-прикладной физической подготовкой;</w:t>
      </w:r>
    </w:p>
    <w:p w:rsidR="00CF7B51" w:rsidRPr="00961555" w:rsidRDefault="00211A1E" w:rsidP="007768E4">
      <w:pPr>
        <w:pStyle w:val="a4"/>
        <w:jc w:val="left"/>
        <w:rPr>
          <w:sz w:val="24"/>
          <w:szCs w:val="24"/>
        </w:rPr>
      </w:pPr>
      <w:r w:rsidRPr="00961555">
        <w:rPr>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w:t>
      </w:r>
      <w:r w:rsidRPr="00961555">
        <w:rPr>
          <w:spacing w:val="-2"/>
          <w:sz w:val="24"/>
          <w:szCs w:val="24"/>
        </w:rPr>
        <w:t>помощи;</w:t>
      </w:r>
    </w:p>
    <w:p w:rsidR="00CF7B51" w:rsidRPr="00961555" w:rsidRDefault="00211A1E" w:rsidP="007768E4">
      <w:pPr>
        <w:pStyle w:val="a4"/>
        <w:jc w:val="left"/>
        <w:rPr>
          <w:sz w:val="24"/>
          <w:szCs w:val="24"/>
        </w:rPr>
      </w:pPr>
      <w:r w:rsidRPr="00961555">
        <w:rPr>
          <w:sz w:val="24"/>
          <w:szCs w:val="24"/>
        </w:rPr>
        <w:t>составлять и выполнять комплексы упражнений из разученных акробатических у</w:t>
      </w:r>
      <w:r w:rsidRPr="00961555">
        <w:rPr>
          <w:sz w:val="24"/>
          <w:szCs w:val="24"/>
        </w:rPr>
        <w:t>п</w:t>
      </w:r>
      <w:r w:rsidRPr="00961555">
        <w:rPr>
          <w:sz w:val="24"/>
          <w:szCs w:val="24"/>
        </w:rPr>
        <w:t>ражнений с повышенными требованиями к технике их выполнения (юноши);</w:t>
      </w:r>
    </w:p>
    <w:p w:rsidR="00CF7B51" w:rsidRPr="00961555" w:rsidRDefault="00211A1E" w:rsidP="007768E4">
      <w:pPr>
        <w:pStyle w:val="a4"/>
        <w:jc w:val="left"/>
        <w:rPr>
          <w:sz w:val="24"/>
          <w:szCs w:val="24"/>
        </w:rPr>
      </w:pPr>
      <w:r w:rsidRPr="00961555">
        <w:rPr>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w:t>
      </w:r>
      <w:r w:rsidRPr="00961555">
        <w:rPr>
          <w:spacing w:val="-2"/>
          <w:sz w:val="24"/>
          <w:szCs w:val="24"/>
        </w:rPr>
        <w:t>(юноши);</w:t>
      </w:r>
    </w:p>
    <w:p w:rsidR="00CF7B51" w:rsidRPr="00961555" w:rsidRDefault="00211A1E" w:rsidP="007768E4">
      <w:pPr>
        <w:pStyle w:val="a4"/>
        <w:jc w:val="left"/>
        <w:rPr>
          <w:sz w:val="24"/>
          <w:szCs w:val="24"/>
        </w:rPr>
      </w:pPr>
      <w:r w:rsidRPr="00961555">
        <w:rPr>
          <w:sz w:val="24"/>
          <w:szCs w:val="24"/>
        </w:rPr>
        <w:t>составлять и выполнять композицию упражнений черлидинга с построением пир</w:t>
      </w:r>
      <w:r w:rsidRPr="00961555">
        <w:rPr>
          <w:sz w:val="24"/>
          <w:szCs w:val="24"/>
        </w:rPr>
        <w:t>а</w:t>
      </w:r>
      <w:r w:rsidRPr="00961555">
        <w:rPr>
          <w:sz w:val="24"/>
          <w:szCs w:val="24"/>
        </w:rPr>
        <w:t>мид, элементами степ-аэробики и акробатики (девушки);</w:t>
      </w:r>
    </w:p>
    <w:p w:rsidR="00CF7B51" w:rsidRPr="00961555" w:rsidRDefault="00211A1E" w:rsidP="007768E4">
      <w:pPr>
        <w:pStyle w:val="a4"/>
        <w:jc w:val="left"/>
        <w:rPr>
          <w:sz w:val="24"/>
          <w:szCs w:val="24"/>
        </w:rPr>
      </w:pPr>
      <w:r w:rsidRPr="00961555">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CF7B51" w:rsidRPr="00961555" w:rsidRDefault="00211A1E" w:rsidP="007768E4">
      <w:pPr>
        <w:pStyle w:val="a4"/>
        <w:jc w:val="left"/>
        <w:rPr>
          <w:sz w:val="24"/>
          <w:szCs w:val="24"/>
        </w:rPr>
      </w:pPr>
      <w:r w:rsidRPr="00961555">
        <w:rPr>
          <w:sz w:val="24"/>
          <w:szCs w:val="24"/>
        </w:rPr>
        <w:t>совершенствовать технику беговых и прыжковых упражнений в процессе самосто</w:t>
      </w:r>
      <w:r w:rsidRPr="00961555">
        <w:rPr>
          <w:sz w:val="24"/>
          <w:szCs w:val="24"/>
        </w:rPr>
        <w:t>я</w:t>
      </w:r>
      <w:r w:rsidRPr="00961555">
        <w:rPr>
          <w:sz w:val="24"/>
          <w:szCs w:val="24"/>
        </w:rPr>
        <w:t>тельных занятий технической подготовкой к выполнению нормативных требований ко</w:t>
      </w:r>
      <w:r w:rsidRPr="00961555">
        <w:rPr>
          <w:sz w:val="24"/>
          <w:szCs w:val="24"/>
        </w:rPr>
        <w:t>м</w:t>
      </w:r>
      <w:r w:rsidRPr="00961555">
        <w:rPr>
          <w:sz w:val="24"/>
          <w:szCs w:val="24"/>
        </w:rPr>
        <w:t>плекса ГТО;</w:t>
      </w:r>
    </w:p>
    <w:p w:rsidR="00CF7B51" w:rsidRPr="00961555" w:rsidRDefault="00211A1E" w:rsidP="007768E4">
      <w:pPr>
        <w:pStyle w:val="a4"/>
        <w:jc w:val="left"/>
        <w:rPr>
          <w:sz w:val="24"/>
          <w:szCs w:val="24"/>
        </w:rPr>
      </w:pPr>
      <w:r w:rsidRPr="00961555">
        <w:rPr>
          <w:sz w:val="24"/>
          <w:szCs w:val="24"/>
        </w:rPr>
        <w:t>совершенствовать технику передвижения лыжными ходами в процессе самосто</w:t>
      </w:r>
      <w:r w:rsidRPr="00961555">
        <w:rPr>
          <w:sz w:val="24"/>
          <w:szCs w:val="24"/>
        </w:rPr>
        <w:t>я</w:t>
      </w:r>
      <w:r w:rsidRPr="00961555">
        <w:rPr>
          <w:sz w:val="24"/>
          <w:szCs w:val="24"/>
        </w:rPr>
        <w:t>тельных</w:t>
      </w:r>
      <w:r w:rsidRPr="00961555">
        <w:rPr>
          <w:spacing w:val="40"/>
          <w:sz w:val="24"/>
          <w:szCs w:val="24"/>
        </w:rPr>
        <w:t xml:space="preserve"> </w:t>
      </w:r>
      <w:r w:rsidRPr="00961555">
        <w:rPr>
          <w:sz w:val="24"/>
          <w:szCs w:val="24"/>
        </w:rPr>
        <w:t>занятий технической подготовкой к выполнению нормативных требований ко</w:t>
      </w:r>
      <w:r w:rsidRPr="00961555">
        <w:rPr>
          <w:sz w:val="24"/>
          <w:szCs w:val="24"/>
        </w:rPr>
        <w:t>м</w:t>
      </w:r>
      <w:r w:rsidRPr="00961555">
        <w:rPr>
          <w:sz w:val="24"/>
          <w:szCs w:val="24"/>
        </w:rPr>
        <w:t>плекса ГТО;</w:t>
      </w:r>
    </w:p>
    <w:p w:rsidR="00CF7B51" w:rsidRPr="00961555" w:rsidRDefault="00211A1E" w:rsidP="007768E4">
      <w:pPr>
        <w:pStyle w:val="a4"/>
        <w:jc w:val="left"/>
        <w:rPr>
          <w:sz w:val="24"/>
          <w:szCs w:val="24"/>
        </w:rPr>
      </w:pPr>
      <w:r w:rsidRPr="00961555">
        <w:rPr>
          <w:sz w:val="24"/>
          <w:szCs w:val="24"/>
        </w:rPr>
        <w:t>соблюдать</w:t>
      </w:r>
      <w:r w:rsidRPr="00961555">
        <w:rPr>
          <w:spacing w:val="-3"/>
          <w:sz w:val="24"/>
          <w:szCs w:val="24"/>
        </w:rPr>
        <w:t xml:space="preserve"> </w:t>
      </w:r>
      <w:r w:rsidRPr="00961555">
        <w:rPr>
          <w:sz w:val="24"/>
          <w:szCs w:val="24"/>
        </w:rPr>
        <w:t>правила</w:t>
      </w:r>
      <w:r w:rsidRPr="00961555">
        <w:rPr>
          <w:spacing w:val="-5"/>
          <w:sz w:val="24"/>
          <w:szCs w:val="24"/>
        </w:rPr>
        <w:t xml:space="preserve"> </w:t>
      </w:r>
      <w:r w:rsidRPr="00961555">
        <w:rPr>
          <w:sz w:val="24"/>
          <w:szCs w:val="24"/>
        </w:rPr>
        <w:t>безопасности</w:t>
      </w:r>
      <w:r w:rsidRPr="00961555">
        <w:rPr>
          <w:spacing w:val="-7"/>
          <w:sz w:val="24"/>
          <w:szCs w:val="24"/>
        </w:rPr>
        <w:t xml:space="preserve"> </w:t>
      </w:r>
      <w:r w:rsidRPr="00961555">
        <w:rPr>
          <w:sz w:val="24"/>
          <w:szCs w:val="24"/>
        </w:rPr>
        <w:t>в</w:t>
      </w:r>
      <w:r w:rsidRPr="00961555">
        <w:rPr>
          <w:spacing w:val="-7"/>
          <w:sz w:val="24"/>
          <w:szCs w:val="24"/>
        </w:rPr>
        <w:t xml:space="preserve"> </w:t>
      </w:r>
      <w:r w:rsidRPr="00961555">
        <w:rPr>
          <w:sz w:val="24"/>
          <w:szCs w:val="24"/>
        </w:rPr>
        <w:t>бассейне</w:t>
      </w:r>
      <w:r w:rsidRPr="00961555">
        <w:rPr>
          <w:spacing w:val="-5"/>
          <w:sz w:val="24"/>
          <w:szCs w:val="24"/>
        </w:rPr>
        <w:t xml:space="preserve"> </w:t>
      </w:r>
      <w:r w:rsidRPr="00961555">
        <w:rPr>
          <w:sz w:val="24"/>
          <w:szCs w:val="24"/>
        </w:rPr>
        <w:t>при</w:t>
      </w:r>
      <w:r w:rsidRPr="00961555">
        <w:rPr>
          <w:spacing w:val="-3"/>
          <w:sz w:val="24"/>
          <w:szCs w:val="24"/>
        </w:rPr>
        <w:t xml:space="preserve"> </w:t>
      </w:r>
      <w:r w:rsidRPr="00961555">
        <w:rPr>
          <w:sz w:val="24"/>
          <w:szCs w:val="24"/>
        </w:rPr>
        <w:t>выполнении</w:t>
      </w:r>
      <w:r w:rsidRPr="00961555">
        <w:rPr>
          <w:spacing w:val="-3"/>
          <w:sz w:val="24"/>
          <w:szCs w:val="24"/>
        </w:rPr>
        <w:t xml:space="preserve"> </w:t>
      </w:r>
      <w:r w:rsidRPr="00961555">
        <w:rPr>
          <w:sz w:val="24"/>
          <w:szCs w:val="24"/>
        </w:rPr>
        <w:t>плавательных</w:t>
      </w:r>
      <w:r w:rsidRPr="00961555">
        <w:rPr>
          <w:spacing w:val="-9"/>
          <w:sz w:val="24"/>
          <w:szCs w:val="24"/>
        </w:rPr>
        <w:t xml:space="preserve"> </w:t>
      </w:r>
      <w:r w:rsidRPr="00961555">
        <w:rPr>
          <w:sz w:val="24"/>
          <w:szCs w:val="24"/>
        </w:rPr>
        <w:t>упра</w:t>
      </w:r>
      <w:r w:rsidRPr="00961555">
        <w:rPr>
          <w:sz w:val="24"/>
          <w:szCs w:val="24"/>
        </w:rPr>
        <w:t>ж</w:t>
      </w:r>
      <w:r w:rsidRPr="00961555">
        <w:rPr>
          <w:sz w:val="24"/>
          <w:szCs w:val="24"/>
        </w:rPr>
        <w:t>нений; выполнять повороты кувырком, маятником;</w:t>
      </w:r>
    </w:p>
    <w:p w:rsidR="00CF7B51" w:rsidRPr="00961555" w:rsidRDefault="00211A1E" w:rsidP="007768E4">
      <w:pPr>
        <w:pStyle w:val="a4"/>
        <w:jc w:val="left"/>
        <w:rPr>
          <w:sz w:val="24"/>
          <w:szCs w:val="24"/>
        </w:rPr>
      </w:pPr>
      <w:r w:rsidRPr="00961555">
        <w:rPr>
          <w:sz w:val="24"/>
          <w:szCs w:val="24"/>
        </w:rPr>
        <w:t>выполнять</w:t>
      </w:r>
      <w:r w:rsidRPr="00961555">
        <w:rPr>
          <w:spacing w:val="-4"/>
          <w:sz w:val="24"/>
          <w:szCs w:val="24"/>
        </w:rPr>
        <w:t xml:space="preserve"> </w:t>
      </w:r>
      <w:r w:rsidRPr="00961555">
        <w:rPr>
          <w:sz w:val="24"/>
          <w:szCs w:val="24"/>
        </w:rPr>
        <w:t>технические</w:t>
      </w:r>
      <w:r w:rsidRPr="00961555">
        <w:rPr>
          <w:spacing w:val="-4"/>
          <w:sz w:val="24"/>
          <w:szCs w:val="24"/>
        </w:rPr>
        <w:t xml:space="preserve"> </w:t>
      </w:r>
      <w:r w:rsidRPr="00961555">
        <w:rPr>
          <w:sz w:val="24"/>
          <w:szCs w:val="24"/>
        </w:rPr>
        <w:t>элементы</w:t>
      </w:r>
      <w:r w:rsidRPr="00961555">
        <w:rPr>
          <w:spacing w:val="-1"/>
          <w:sz w:val="24"/>
          <w:szCs w:val="24"/>
        </w:rPr>
        <w:t xml:space="preserve"> </w:t>
      </w:r>
      <w:r w:rsidRPr="00961555">
        <w:rPr>
          <w:sz w:val="24"/>
          <w:szCs w:val="24"/>
        </w:rPr>
        <w:t>брассом</w:t>
      </w:r>
      <w:r w:rsidRPr="00961555">
        <w:rPr>
          <w:spacing w:val="-5"/>
          <w:sz w:val="24"/>
          <w:szCs w:val="24"/>
        </w:rPr>
        <w:t xml:space="preserve"> </w:t>
      </w:r>
      <w:r w:rsidRPr="00961555">
        <w:rPr>
          <w:sz w:val="24"/>
          <w:szCs w:val="24"/>
        </w:rPr>
        <w:t>в</w:t>
      </w:r>
      <w:r w:rsidRPr="00961555">
        <w:rPr>
          <w:spacing w:val="-2"/>
          <w:sz w:val="24"/>
          <w:szCs w:val="24"/>
        </w:rPr>
        <w:t xml:space="preserve"> </w:t>
      </w:r>
      <w:r w:rsidRPr="00961555">
        <w:rPr>
          <w:sz w:val="24"/>
          <w:szCs w:val="24"/>
        </w:rPr>
        <w:t>согласовании</w:t>
      </w:r>
      <w:r w:rsidRPr="00961555">
        <w:rPr>
          <w:spacing w:val="-7"/>
          <w:sz w:val="24"/>
          <w:szCs w:val="24"/>
        </w:rPr>
        <w:t xml:space="preserve"> </w:t>
      </w:r>
      <w:r w:rsidRPr="00961555">
        <w:rPr>
          <w:sz w:val="24"/>
          <w:szCs w:val="24"/>
        </w:rPr>
        <w:t>с</w:t>
      </w:r>
      <w:r w:rsidRPr="00961555">
        <w:rPr>
          <w:spacing w:val="-3"/>
          <w:sz w:val="24"/>
          <w:szCs w:val="24"/>
        </w:rPr>
        <w:t xml:space="preserve"> </w:t>
      </w:r>
      <w:r w:rsidRPr="00961555">
        <w:rPr>
          <w:spacing w:val="-2"/>
          <w:sz w:val="24"/>
          <w:szCs w:val="24"/>
        </w:rPr>
        <w:t>дыханием;</w:t>
      </w:r>
    </w:p>
    <w:p w:rsidR="00CF7B51" w:rsidRPr="00961555" w:rsidRDefault="00211A1E" w:rsidP="007768E4">
      <w:pPr>
        <w:pStyle w:val="a4"/>
        <w:jc w:val="left"/>
        <w:rPr>
          <w:sz w:val="24"/>
          <w:szCs w:val="24"/>
        </w:rPr>
      </w:pPr>
      <w:r w:rsidRPr="00961555">
        <w:rPr>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CF7B51" w:rsidRDefault="00211A1E" w:rsidP="007768E4">
      <w:pPr>
        <w:pStyle w:val="a4"/>
        <w:jc w:val="left"/>
        <w:rPr>
          <w:sz w:val="24"/>
          <w:szCs w:val="24"/>
        </w:rPr>
      </w:pPr>
      <w:r w:rsidRPr="00961555">
        <w:rPr>
          <w:sz w:val="24"/>
          <w:szCs w:val="24"/>
        </w:rPr>
        <w:t>тренироваться в упражнениях общефизической и специальной физической подг</w:t>
      </w:r>
      <w:r w:rsidRPr="00961555">
        <w:rPr>
          <w:sz w:val="24"/>
          <w:szCs w:val="24"/>
        </w:rPr>
        <w:t>о</w:t>
      </w:r>
      <w:r w:rsidRPr="00961555">
        <w:rPr>
          <w:sz w:val="24"/>
          <w:szCs w:val="24"/>
        </w:rPr>
        <w:t>товки с учётом индивидуальных и возрастно-половых особенностей.</w:t>
      </w:r>
    </w:p>
    <w:p w:rsidR="004E2B24" w:rsidRPr="00961555" w:rsidRDefault="004E2B24" w:rsidP="007768E4">
      <w:pPr>
        <w:pStyle w:val="a4"/>
        <w:jc w:val="left"/>
        <w:rPr>
          <w:sz w:val="24"/>
          <w:szCs w:val="24"/>
        </w:rPr>
      </w:pPr>
    </w:p>
    <w:p w:rsidR="00CF7B51" w:rsidRPr="004E2B24" w:rsidRDefault="004C2F55" w:rsidP="007768E4">
      <w:pPr>
        <w:pStyle w:val="a4"/>
        <w:jc w:val="left"/>
        <w:rPr>
          <w:b/>
          <w:sz w:val="28"/>
          <w:szCs w:val="24"/>
        </w:rPr>
      </w:pPr>
      <w:bookmarkStart w:id="186" w:name="163._Федеральная_рабочая_программа_по_уч"/>
      <w:bookmarkEnd w:id="186"/>
      <w:r>
        <w:rPr>
          <w:b/>
          <w:sz w:val="28"/>
          <w:szCs w:val="24"/>
        </w:rPr>
        <w:t xml:space="preserve">2.1.19 </w:t>
      </w:r>
      <w:r w:rsidR="00211A1E" w:rsidRPr="004E2B24">
        <w:rPr>
          <w:b/>
          <w:sz w:val="28"/>
          <w:szCs w:val="24"/>
        </w:rPr>
        <w:t>Федеральная рабочая программа по учебному предмету «</w:t>
      </w:r>
      <w:r w:rsidR="00211A1E" w:rsidRPr="004E2B24">
        <w:rPr>
          <w:b/>
          <w:position w:val="1"/>
          <w:sz w:val="28"/>
          <w:szCs w:val="24"/>
        </w:rPr>
        <w:t>О</w:t>
      </w:r>
      <w:r w:rsidR="00211A1E" w:rsidRPr="004E2B24">
        <w:rPr>
          <w:b/>
          <w:position w:val="1"/>
          <w:sz w:val="28"/>
          <w:szCs w:val="24"/>
        </w:rPr>
        <w:t>с</w:t>
      </w:r>
      <w:r w:rsidR="00211A1E" w:rsidRPr="004E2B24">
        <w:rPr>
          <w:b/>
          <w:position w:val="1"/>
          <w:sz w:val="28"/>
          <w:szCs w:val="24"/>
        </w:rPr>
        <w:t xml:space="preserve">новы безопасности </w:t>
      </w:r>
      <w:r w:rsidR="00211A1E" w:rsidRPr="004E2B24">
        <w:rPr>
          <w:b/>
          <w:spacing w:val="-2"/>
          <w:position w:val="1"/>
          <w:sz w:val="28"/>
          <w:szCs w:val="24"/>
        </w:rPr>
        <w:t>жизнедеятельности</w:t>
      </w:r>
      <w:r w:rsidR="00211A1E" w:rsidRPr="004E2B24">
        <w:rPr>
          <w:b/>
          <w:spacing w:val="-2"/>
          <w:sz w:val="28"/>
          <w:szCs w:val="24"/>
        </w:rPr>
        <w:t>».</w:t>
      </w:r>
    </w:p>
    <w:p w:rsidR="00CF7B51" w:rsidRPr="00961555" w:rsidRDefault="00211A1E" w:rsidP="007768E4">
      <w:pPr>
        <w:pStyle w:val="a4"/>
        <w:jc w:val="left"/>
        <w:rPr>
          <w:sz w:val="24"/>
          <w:szCs w:val="24"/>
        </w:rPr>
      </w:pPr>
      <w:r w:rsidRPr="00961555">
        <w:rPr>
          <w:sz w:val="24"/>
          <w:szCs w:val="24"/>
        </w:rPr>
        <w:t>Федеральная рабочая программа по учебному предмету «</w:t>
      </w:r>
      <w:r w:rsidRPr="00961555">
        <w:rPr>
          <w:position w:val="1"/>
          <w:sz w:val="24"/>
          <w:szCs w:val="24"/>
        </w:rPr>
        <w:t>Основы безопасности жи</w:t>
      </w:r>
      <w:r w:rsidRPr="00961555">
        <w:rPr>
          <w:position w:val="1"/>
          <w:sz w:val="24"/>
          <w:szCs w:val="24"/>
        </w:rPr>
        <w:t>з</w:t>
      </w:r>
      <w:r w:rsidRPr="00961555">
        <w:rPr>
          <w:position w:val="1"/>
          <w:sz w:val="24"/>
          <w:szCs w:val="24"/>
        </w:rPr>
        <w:t>недеятельности</w:t>
      </w:r>
      <w:r w:rsidRPr="00961555">
        <w:rPr>
          <w:sz w:val="24"/>
          <w:szCs w:val="24"/>
        </w:rPr>
        <w:t xml:space="preserve">» (предметная область «Физическая культура и основы безопасности </w:t>
      </w:r>
      <w:r w:rsidRPr="00961555">
        <w:rPr>
          <w:spacing w:val="-2"/>
          <w:sz w:val="24"/>
          <w:szCs w:val="24"/>
        </w:rPr>
        <w:t>жи</w:t>
      </w:r>
      <w:r w:rsidRPr="00961555">
        <w:rPr>
          <w:spacing w:val="-2"/>
          <w:sz w:val="24"/>
          <w:szCs w:val="24"/>
        </w:rPr>
        <w:t>з</w:t>
      </w:r>
      <w:r w:rsidRPr="00961555">
        <w:rPr>
          <w:spacing w:val="-2"/>
          <w:sz w:val="24"/>
          <w:szCs w:val="24"/>
        </w:rPr>
        <w:t>недеятельности»)</w:t>
      </w:r>
      <w:r w:rsidRPr="00961555">
        <w:rPr>
          <w:sz w:val="24"/>
          <w:szCs w:val="24"/>
        </w:rPr>
        <w:tab/>
      </w:r>
      <w:r w:rsidRPr="00961555">
        <w:rPr>
          <w:spacing w:val="-2"/>
          <w:sz w:val="24"/>
          <w:szCs w:val="24"/>
        </w:rPr>
        <w:t>(далее</w:t>
      </w:r>
      <w:r w:rsidRPr="00961555">
        <w:rPr>
          <w:sz w:val="24"/>
          <w:szCs w:val="24"/>
        </w:rPr>
        <w:tab/>
      </w:r>
      <w:r w:rsidRPr="00961555">
        <w:rPr>
          <w:spacing w:val="-2"/>
          <w:sz w:val="24"/>
          <w:szCs w:val="24"/>
        </w:rPr>
        <w:t>соответственно</w:t>
      </w:r>
      <w:r w:rsidRPr="00961555">
        <w:rPr>
          <w:sz w:val="24"/>
          <w:szCs w:val="24"/>
        </w:rPr>
        <w:tab/>
      </w:r>
      <w:r w:rsidRPr="00961555">
        <w:rPr>
          <w:spacing w:val="-10"/>
          <w:sz w:val="24"/>
          <w:szCs w:val="24"/>
        </w:rPr>
        <w:t>–</w:t>
      </w:r>
      <w:r w:rsidRPr="00961555">
        <w:rPr>
          <w:sz w:val="24"/>
          <w:szCs w:val="24"/>
        </w:rPr>
        <w:tab/>
      </w:r>
      <w:r w:rsidRPr="00961555">
        <w:rPr>
          <w:spacing w:val="-2"/>
          <w:sz w:val="24"/>
          <w:szCs w:val="24"/>
        </w:rPr>
        <w:t xml:space="preserve">программа </w:t>
      </w:r>
      <w:r w:rsidRPr="00961555">
        <w:rPr>
          <w:sz w:val="24"/>
          <w:szCs w:val="24"/>
        </w:rPr>
        <w:t>ОБЖ,</w:t>
      </w:r>
      <w:r w:rsidRPr="00961555">
        <w:rPr>
          <w:spacing w:val="80"/>
          <w:sz w:val="24"/>
          <w:szCs w:val="24"/>
        </w:rPr>
        <w:t xml:space="preserve"> </w:t>
      </w:r>
      <w:r w:rsidRPr="00961555">
        <w:rPr>
          <w:sz w:val="24"/>
          <w:szCs w:val="24"/>
        </w:rPr>
        <w:t>ОБЖ)</w:t>
      </w:r>
      <w:r w:rsidRPr="00961555">
        <w:rPr>
          <w:spacing w:val="80"/>
          <w:sz w:val="24"/>
          <w:szCs w:val="24"/>
        </w:rPr>
        <w:t xml:space="preserve"> </w:t>
      </w:r>
      <w:r w:rsidRPr="00961555">
        <w:rPr>
          <w:sz w:val="24"/>
          <w:szCs w:val="24"/>
        </w:rPr>
        <w:t>включает</w:t>
      </w:r>
      <w:r w:rsidRPr="00961555">
        <w:rPr>
          <w:spacing w:val="80"/>
          <w:sz w:val="24"/>
          <w:szCs w:val="24"/>
        </w:rPr>
        <w:t xml:space="preserve"> </w:t>
      </w:r>
      <w:r w:rsidRPr="00961555">
        <w:rPr>
          <w:sz w:val="24"/>
          <w:szCs w:val="24"/>
        </w:rPr>
        <w:t>пояснительную</w:t>
      </w:r>
      <w:r w:rsidRPr="00961555">
        <w:rPr>
          <w:spacing w:val="80"/>
          <w:sz w:val="24"/>
          <w:szCs w:val="24"/>
        </w:rPr>
        <w:t xml:space="preserve"> </w:t>
      </w:r>
      <w:r w:rsidRPr="00961555">
        <w:rPr>
          <w:sz w:val="24"/>
          <w:szCs w:val="24"/>
        </w:rPr>
        <w:t>записку,</w:t>
      </w:r>
      <w:r w:rsidRPr="00961555">
        <w:rPr>
          <w:spacing w:val="80"/>
          <w:sz w:val="24"/>
          <w:szCs w:val="24"/>
        </w:rPr>
        <w:t xml:space="preserve"> </w:t>
      </w:r>
      <w:r w:rsidRPr="00961555">
        <w:rPr>
          <w:sz w:val="24"/>
          <w:szCs w:val="24"/>
        </w:rPr>
        <w:t>содержание</w:t>
      </w:r>
      <w:r w:rsidRPr="00961555">
        <w:rPr>
          <w:spacing w:val="80"/>
          <w:sz w:val="24"/>
          <w:szCs w:val="24"/>
        </w:rPr>
        <w:t xml:space="preserve"> </w:t>
      </w:r>
      <w:r w:rsidRPr="00961555">
        <w:rPr>
          <w:sz w:val="24"/>
          <w:szCs w:val="24"/>
        </w:rPr>
        <w:t>обучения,</w:t>
      </w:r>
      <w:r w:rsidRPr="00961555">
        <w:rPr>
          <w:spacing w:val="80"/>
          <w:sz w:val="24"/>
          <w:szCs w:val="24"/>
        </w:rPr>
        <w:t xml:space="preserve"> </w:t>
      </w:r>
      <w:r w:rsidRPr="00961555">
        <w:rPr>
          <w:sz w:val="24"/>
          <w:szCs w:val="24"/>
        </w:rPr>
        <w:t>планируемые</w:t>
      </w:r>
      <w:r w:rsidRPr="00961555">
        <w:rPr>
          <w:spacing w:val="80"/>
          <w:sz w:val="24"/>
          <w:szCs w:val="24"/>
        </w:rPr>
        <w:t xml:space="preserve"> </w:t>
      </w:r>
      <w:r w:rsidRPr="00961555">
        <w:rPr>
          <w:sz w:val="24"/>
          <w:szCs w:val="24"/>
        </w:rPr>
        <w:t>результаты</w:t>
      </w:r>
    </w:p>
    <w:p w:rsidR="00CF7B51" w:rsidRPr="00961555" w:rsidRDefault="00211A1E" w:rsidP="007768E4">
      <w:pPr>
        <w:pStyle w:val="a4"/>
        <w:jc w:val="left"/>
        <w:rPr>
          <w:sz w:val="24"/>
          <w:szCs w:val="24"/>
        </w:rPr>
      </w:pPr>
      <w:r w:rsidRPr="00961555">
        <w:rPr>
          <w:sz w:val="24"/>
          <w:szCs w:val="24"/>
        </w:rPr>
        <w:t>освоения</w:t>
      </w:r>
      <w:r w:rsidRPr="00961555">
        <w:rPr>
          <w:spacing w:val="-3"/>
          <w:sz w:val="24"/>
          <w:szCs w:val="24"/>
        </w:rPr>
        <w:t xml:space="preserve"> </w:t>
      </w:r>
      <w:r w:rsidRPr="00961555">
        <w:rPr>
          <w:sz w:val="24"/>
          <w:szCs w:val="24"/>
        </w:rPr>
        <w:t>программы</w:t>
      </w:r>
      <w:r w:rsidRPr="00961555">
        <w:rPr>
          <w:spacing w:val="-1"/>
          <w:sz w:val="24"/>
          <w:szCs w:val="24"/>
        </w:rPr>
        <w:t xml:space="preserve"> </w:t>
      </w:r>
      <w:r w:rsidRPr="00961555">
        <w:rPr>
          <w:sz w:val="24"/>
          <w:szCs w:val="24"/>
        </w:rPr>
        <w:t>по</w:t>
      </w:r>
      <w:r w:rsidRPr="00961555">
        <w:rPr>
          <w:spacing w:val="-2"/>
          <w:sz w:val="24"/>
          <w:szCs w:val="24"/>
        </w:rPr>
        <w:t xml:space="preserve"> </w:t>
      </w:r>
      <w:r w:rsidRPr="00961555">
        <w:rPr>
          <w:spacing w:val="-4"/>
          <w:sz w:val="24"/>
          <w:szCs w:val="24"/>
        </w:rPr>
        <w:t>ОБЖ.</w:t>
      </w:r>
    </w:p>
    <w:p w:rsidR="00CF7B51" w:rsidRPr="00961555" w:rsidRDefault="00211A1E" w:rsidP="007768E4">
      <w:pPr>
        <w:pStyle w:val="a4"/>
        <w:jc w:val="left"/>
        <w:rPr>
          <w:sz w:val="24"/>
          <w:szCs w:val="24"/>
        </w:rPr>
      </w:pPr>
      <w:r w:rsidRPr="00961555">
        <w:rPr>
          <w:sz w:val="24"/>
          <w:szCs w:val="24"/>
        </w:rPr>
        <w:t>Пояснительная</w:t>
      </w:r>
      <w:r w:rsidRPr="00961555">
        <w:rPr>
          <w:spacing w:val="-8"/>
          <w:sz w:val="24"/>
          <w:szCs w:val="24"/>
        </w:rPr>
        <w:t xml:space="preserve"> </w:t>
      </w:r>
      <w:r w:rsidRPr="00961555">
        <w:rPr>
          <w:spacing w:val="-2"/>
          <w:sz w:val="24"/>
          <w:szCs w:val="24"/>
        </w:rPr>
        <w:t>записка.</w:t>
      </w:r>
    </w:p>
    <w:p w:rsidR="00CF7B51" w:rsidRPr="00961555" w:rsidRDefault="00211A1E" w:rsidP="007768E4">
      <w:pPr>
        <w:pStyle w:val="a4"/>
        <w:jc w:val="left"/>
        <w:rPr>
          <w:sz w:val="24"/>
          <w:szCs w:val="24"/>
        </w:rPr>
      </w:pPr>
      <w:r w:rsidRPr="00961555">
        <w:rPr>
          <w:sz w:val="24"/>
          <w:szCs w:val="24"/>
        </w:rPr>
        <w:t>Программа ОБЖ разработана на основе требований к результатам освоения пр</w:t>
      </w:r>
      <w:r w:rsidRPr="00961555">
        <w:rPr>
          <w:sz w:val="24"/>
          <w:szCs w:val="24"/>
        </w:rPr>
        <w:t>о</w:t>
      </w:r>
      <w:r w:rsidRPr="00961555">
        <w:rPr>
          <w:sz w:val="24"/>
          <w:szCs w:val="24"/>
        </w:rPr>
        <w:t>граммы основного общего образования, представленных в ФГОС ООО, федеральной пр</w:t>
      </w:r>
      <w:r w:rsidRPr="00961555">
        <w:rPr>
          <w:sz w:val="24"/>
          <w:szCs w:val="24"/>
        </w:rPr>
        <w:t>о</w:t>
      </w:r>
      <w:r w:rsidRPr="00961555">
        <w:rPr>
          <w:sz w:val="24"/>
          <w:szCs w:val="24"/>
        </w:rPr>
        <w:t>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CF7B51" w:rsidRPr="00961555" w:rsidRDefault="00211A1E" w:rsidP="007768E4">
      <w:pPr>
        <w:pStyle w:val="a4"/>
        <w:jc w:val="left"/>
        <w:rPr>
          <w:sz w:val="24"/>
          <w:szCs w:val="24"/>
        </w:rPr>
      </w:pPr>
      <w:r w:rsidRPr="00961555">
        <w:rPr>
          <w:sz w:val="24"/>
          <w:szCs w:val="24"/>
        </w:rPr>
        <w:t>Программа ОБЖ позволит учителю построить освоение содержания в логике посл</w:t>
      </w:r>
      <w:r w:rsidRPr="00961555">
        <w:rPr>
          <w:sz w:val="24"/>
          <w:szCs w:val="24"/>
        </w:rPr>
        <w:t>е</w:t>
      </w:r>
      <w:r w:rsidRPr="00961555">
        <w:rPr>
          <w:sz w:val="24"/>
          <w:szCs w:val="24"/>
        </w:rPr>
        <w:t>довательного</w:t>
      </w:r>
      <w:r w:rsidRPr="00961555">
        <w:rPr>
          <w:spacing w:val="80"/>
          <w:sz w:val="24"/>
          <w:szCs w:val="24"/>
        </w:rPr>
        <w:t xml:space="preserve">    </w:t>
      </w:r>
      <w:r w:rsidRPr="00961555">
        <w:rPr>
          <w:sz w:val="24"/>
          <w:szCs w:val="24"/>
        </w:rPr>
        <w:t>нарастания</w:t>
      </w:r>
      <w:r w:rsidRPr="00961555">
        <w:rPr>
          <w:spacing w:val="80"/>
          <w:sz w:val="24"/>
          <w:szCs w:val="24"/>
        </w:rPr>
        <w:t xml:space="preserve">    </w:t>
      </w:r>
      <w:r w:rsidRPr="00961555">
        <w:rPr>
          <w:sz w:val="24"/>
          <w:szCs w:val="24"/>
        </w:rPr>
        <w:t>факторов</w:t>
      </w:r>
      <w:r w:rsidRPr="00961555">
        <w:rPr>
          <w:spacing w:val="80"/>
          <w:sz w:val="24"/>
          <w:szCs w:val="24"/>
        </w:rPr>
        <w:t xml:space="preserve">    </w:t>
      </w:r>
      <w:r w:rsidRPr="00961555">
        <w:rPr>
          <w:sz w:val="24"/>
          <w:szCs w:val="24"/>
        </w:rPr>
        <w:t>опасности</w:t>
      </w:r>
      <w:r w:rsidRPr="00961555">
        <w:rPr>
          <w:spacing w:val="80"/>
          <w:sz w:val="24"/>
          <w:szCs w:val="24"/>
        </w:rPr>
        <w:t xml:space="preserve">    </w:t>
      </w:r>
      <w:r w:rsidRPr="00961555">
        <w:rPr>
          <w:sz w:val="24"/>
          <w:szCs w:val="24"/>
        </w:rPr>
        <w:t>от</w:t>
      </w:r>
      <w:r w:rsidRPr="00961555">
        <w:rPr>
          <w:spacing w:val="80"/>
          <w:sz w:val="24"/>
          <w:szCs w:val="24"/>
        </w:rPr>
        <w:t xml:space="preserve">    </w:t>
      </w:r>
      <w:r w:rsidRPr="00961555">
        <w:rPr>
          <w:sz w:val="24"/>
          <w:szCs w:val="24"/>
        </w:rPr>
        <w:t>опасной</w:t>
      </w:r>
      <w:r w:rsidRPr="00961555">
        <w:rPr>
          <w:spacing w:val="80"/>
          <w:sz w:val="24"/>
          <w:szCs w:val="24"/>
        </w:rPr>
        <w:t xml:space="preserve">    </w:t>
      </w:r>
      <w:r w:rsidRPr="00961555">
        <w:rPr>
          <w:sz w:val="24"/>
          <w:szCs w:val="24"/>
        </w:rPr>
        <w:t>с</w:t>
      </w:r>
      <w:r w:rsidRPr="00961555">
        <w:rPr>
          <w:sz w:val="24"/>
          <w:szCs w:val="24"/>
        </w:rPr>
        <w:t>и</w:t>
      </w:r>
      <w:r w:rsidRPr="00961555">
        <w:rPr>
          <w:sz w:val="24"/>
          <w:szCs w:val="24"/>
        </w:rPr>
        <w:t xml:space="preserve">туации до чрезвычайной ситуации и разумного взаимодействия человека с окружающей средой, учесть </w:t>
      </w:r>
      <w:r w:rsidRPr="00961555">
        <w:rPr>
          <w:spacing w:val="-2"/>
          <w:sz w:val="24"/>
          <w:szCs w:val="24"/>
        </w:rPr>
        <w:t>преемственность</w:t>
      </w:r>
      <w:r w:rsidRPr="00961555">
        <w:rPr>
          <w:sz w:val="24"/>
          <w:szCs w:val="24"/>
        </w:rPr>
        <w:tab/>
      </w:r>
      <w:r w:rsidRPr="00961555">
        <w:rPr>
          <w:spacing w:val="-2"/>
          <w:sz w:val="24"/>
          <w:szCs w:val="24"/>
        </w:rPr>
        <w:t>приобретения</w:t>
      </w:r>
      <w:r w:rsidRPr="00961555">
        <w:rPr>
          <w:sz w:val="24"/>
          <w:szCs w:val="24"/>
        </w:rPr>
        <w:tab/>
      </w:r>
      <w:r w:rsidRPr="00961555">
        <w:rPr>
          <w:spacing w:val="-2"/>
          <w:sz w:val="24"/>
          <w:szCs w:val="24"/>
        </w:rPr>
        <w:t>обучающимися</w:t>
      </w:r>
      <w:r w:rsidRPr="00961555">
        <w:rPr>
          <w:sz w:val="24"/>
          <w:szCs w:val="24"/>
        </w:rPr>
        <w:tab/>
      </w:r>
      <w:r w:rsidRPr="00961555">
        <w:rPr>
          <w:spacing w:val="-2"/>
          <w:sz w:val="24"/>
          <w:szCs w:val="24"/>
        </w:rPr>
        <w:t xml:space="preserve">знаний </w:t>
      </w:r>
      <w:r w:rsidRPr="00961555">
        <w:rPr>
          <w:sz w:val="24"/>
          <w:szCs w:val="24"/>
        </w:rPr>
        <w:t>и формиров</w:t>
      </w:r>
      <w:r w:rsidRPr="00961555">
        <w:rPr>
          <w:sz w:val="24"/>
          <w:szCs w:val="24"/>
        </w:rPr>
        <w:t>а</w:t>
      </w:r>
      <w:r w:rsidRPr="00961555">
        <w:rPr>
          <w:sz w:val="24"/>
          <w:szCs w:val="24"/>
        </w:rPr>
        <w:lastRenderedPageBreak/>
        <w:t>ния у них умений и навыков в области безопасности жизнедеятельности.</w:t>
      </w:r>
    </w:p>
    <w:p w:rsidR="00CF7B51" w:rsidRPr="00961555" w:rsidRDefault="00211A1E" w:rsidP="007768E4">
      <w:pPr>
        <w:pStyle w:val="a4"/>
        <w:jc w:val="left"/>
        <w:rPr>
          <w:sz w:val="24"/>
          <w:szCs w:val="24"/>
        </w:rPr>
      </w:pPr>
      <w:r w:rsidRPr="00961555">
        <w:rPr>
          <w:sz w:val="24"/>
          <w:szCs w:val="24"/>
        </w:rPr>
        <w:t>Программа</w:t>
      </w:r>
      <w:r w:rsidRPr="00961555">
        <w:rPr>
          <w:spacing w:val="-4"/>
          <w:sz w:val="24"/>
          <w:szCs w:val="24"/>
        </w:rPr>
        <w:t xml:space="preserve"> </w:t>
      </w:r>
      <w:r w:rsidRPr="00961555">
        <w:rPr>
          <w:sz w:val="24"/>
          <w:szCs w:val="24"/>
        </w:rPr>
        <w:t>ОБЖ</w:t>
      </w:r>
      <w:r w:rsidRPr="00961555">
        <w:rPr>
          <w:spacing w:val="-4"/>
          <w:sz w:val="24"/>
          <w:szCs w:val="24"/>
        </w:rPr>
        <w:t xml:space="preserve"> </w:t>
      </w:r>
      <w:r w:rsidRPr="00961555">
        <w:rPr>
          <w:spacing w:val="-2"/>
          <w:position w:val="1"/>
          <w:sz w:val="24"/>
          <w:szCs w:val="24"/>
        </w:rPr>
        <w:t>обеспечивает:</w:t>
      </w:r>
    </w:p>
    <w:p w:rsidR="00CF7B51" w:rsidRPr="00961555" w:rsidRDefault="00211A1E" w:rsidP="007768E4">
      <w:pPr>
        <w:pStyle w:val="a4"/>
        <w:jc w:val="left"/>
        <w:rPr>
          <w:sz w:val="24"/>
          <w:szCs w:val="24"/>
        </w:rPr>
      </w:pPr>
      <w:r w:rsidRPr="00961555">
        <w:rPr>
          <w:sz w:val="24"/>
          <w:szCs w:val="24"/>
        </w:rPr>
        <w:t>ясное</w:t>
      </w:r>
      <w:r w:rsidRPr="00961555">
        <w:rPr>
          <w:spacing w:val="64"/>
          <w:w w:val="150"/>
          <w:sz w:val="24"/>
          <w:szCs w:val="24"/>
        </w:rPr>
        <w:t xml:space="preserve">    </w:t>
      </w:r>
      <w:r w:rsidRPr="00961555">
        <w:rPr>
          <w:sz w:val="24"/>
          <w:szCs w:val="24"/>
        </w:rPr>
        <w:t>понимание</w:t>
      </w:r>
      <w:r w:rsidRPr="00961555">
        <w:rPr>
          <w:spacing w:val="63"/>
          <w:w w:val="150"/>
          <w:sz w:val="24"/>
          <w:szCs w:val="24"/>
        </w:rPr>
        <w:t xml:space="preserve">    </w:t>
      </w:r>
      <w:r w:rsidRPr="00961555">
        <w:rPr>
          <w:sz w:val="24"/>
          <w:szCs w:val="24"/>
        </w:rPr>
        <w:t>обучающимися</w:t>
      </w:r>
      <w:r w:rsidRPr="00961555">
        <w:rPr>
          <w:spacing w:val="64"/>
          <w:w w:val="150"/>
          <w:sz w:val="24"/>
          <w:szCs w:val="24"/>
        </w:rPr>
        <w:t xml:space="preserve">    </w:t>
      </w:r>
      <w:r w:rsidRPr="00961555">
        <w:rPr>
          <w:sz w:val="24"/>
          <w:szCs w:val="24"/>
        </w:rPr>
        <w:t>современных</w:t>
      </w:r>
      <w:r w:rsidRPr="00961555">
        <w:rPr>
          <w:spacing w:val="63"/>
          <w:w w:val="150"/>
          <w:sz w:val="24"/>
          <w:szCs w:val="24"/>
        </w:rPr>
        <w:t xml:space="preserve">    </w:t>
      </w:r>
      <w:r w:rsidRPr="00961555">
        <w:rPr>
          <w:sz w:val="24"/>
          <w:szCs w:val="24"/>
        </w:rPr>
        <w:t>проблем</w:t>
      </w:r>
      <w:r w:rsidRPr="00961555">
        <w:rPr>
          <w:spacing w:val="64"/>
          <w:w w:val="150"/>
          <w:sz w:val="24"/>
          <w:szCs w:val="24"/>
        </w:rPr>
        <w:t xml:space="preserve">    </w:t>
      </w:r>
      <w:r w:rsidRPr="00961555">
        <w:rPr>
          <w:sz w:val="24"/>
          <w:szCs w:val="24"/>
        </w:rPr>
        <w:t>безопасности и формирование у подрастающего поколения базового уровня культуры безопасного поведения;</w:t>
      </w:r>
    </w:p>
    <w:p w:rsidR="00CF7B51" w:rsidRPr="00961555" w:rsidRDefault="00211A1E" w:rsidP="007768E4">
      <w:pPr>
        <w:pStyle w:val="a4"/>
        <w:jc w:val="left"/>
        <w:rPr>
          <w:sz w:val="24"/>
          <w:szCs w:val="24"/>
        </w:rPr>
      </w:pPr>
      <w:r w:rsidRPr="00961555">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w:t>
      </w:r>
      <w:r w:rsidRPr="00961555">
        <w:rPr>
          <w:sz w:val="24"/>
          <w:szCs w:val="24"/>
        </w:rPr>
        <w:t>в</w:t>
      </w:r>
      <w:r w:rsidRPr="00961555">
        <w:rPr>
          <w:sz w:val="24"/>
          <w:szCs w:val="24"/>
        </w:rPr>
        <w:t xml:space="preserve">не </w:t>
      </w:r>
      <w:r w:rsidRPr="00961555">
        <w:rPr>
          <w:spacing w:val="-2"/>
          <w:sz w:val="24"/>
          <w:szCs w:val="24"/>
        </w:rPr>
        <w:t>образования;</w:t>
      </w:r>
    </w:p>
    <w:p w:rsidR="00CF7B51" w:rsidRPr="00961555" w:rsidRDefault="00211A1E" w:rsidP="007768E4">
      <w:pPr>
        <w:pStyle w:val="a4"/>
        <w:jc w:val="left"/>
        <w:rPr>
          <w:sz w:val="24"/>
          <w:szCs w:val="24"/>
        </w:rPr>
      </w:pPr>
      <w:r w:rsidRPr="00961555">
        <w:rPr>
          <w:sz w:val="24"/>
          <w:szCs w:val="24"/>
        </w:rPr>
        <w:t>возможность выработки и закрепления у обучающихся умений и навыков, необх</w:t>
      </w:r>
      <w:r w:rsidRPr="00961555">
        <w:rPr>
          <w:sz w:val="24"/>
          <w:szCs w:val="24"/>
        </w:rPr>
        <w:t>о</w:t>
      </w:r>
      <w:r w:rsidRPr="00961555">
        <w:rPr>
          <w:sz w:val="24"/>
          <w:szCs w:val="24"/>
        </w:rPr>
        <w:t>димых для последующей жизни;</w:t>
      </w:r>
    </w:p>
    <w:p w:rsidR="00CF7B51" w:rsidRPr="00961555" w:rsidRDefault="00211A1E" w:rsidP="007768E4">
      <w:pPr>
        <w:pStyle w:val="a4"/>
        <w:jc w:val="left"/>
        <w:rPr>
          <w:sz w:val="24"/>
          <w:szCs w:val="24"/>
        </w:rPr>
      </w:pPr>
      <w:r w:rsidRPr="00961555">
        <w:rPr>
          <w:sz w:val="24"/>
          <w:szCs w:val="24"/>
        </w:rPr>
        <w:t>выработку практико-ориентированных компетенций, соответствующих потребн</w:t>
      </w:r>
      <w:r w:rsidRPr="00961555">
        <w:rPr>
          <w:sz w:val="24"/>
          <w:szCs w:val="24"/>
        </w:rPr>
        <w:t>о</w:t>
      </w:r>
      <w:r w:rsidRPr="00961555">
        <w:rPr>
          <w:sz w:val="24"/>
          <w:szCs w:val="24"/>
        </w:rPr>
        <w:t xml:space="preserve">стям </w:t>
      </w:r>
      <w:r w:rsidRPr="00961555">
        <w:rPr>
          <w:spacing w:val="-2"/>
          <w:sz w:val="24"/>
          <w:szCs w:val="24"/>
        </w:rPr>
        <w:t>современности;</w:t>
      </w:r>
    </w:p>
    <w:p w:rsidR="00CF7B51" w:rsidRPr="00961555" w:rsidRDefault="00211A1E" w:rsidP="007768E4">
      <w:pPr>
        <w:pStyle w:val="a4"/>
        <w:jc w:val="left"/>
        <w:rPr>
          <w:sz w:val="24"/>
          <w:szCs w:val="24"/>
        </w:rPr>
      </w:pPr>
      <w:r w:rsidRPr="00961555">
        <w:rPr>
          <w:sz w:val="24"/>
          <w:szCs w:val="24"/>
        </w:rPr>
        <w:t>реализацию оптимального баланса межпредметных связей и их разумное взаимод</w:t>
      </w:r>
      <w:r w:rsidRPr="00961555">
        <w:rPr>
          <w:sz w:val="24"/>
          <w:szCs w:val="24"/>
        </w:rPr>
        <w:t>о</w:t>
      </w:r>
      <w:r w:rsidRPr="00961555">
        <w:rPr>
          <w:sz w:val="24"/>
          <w:szCs w:val="24"/>
        </w:rPr>
        <w:t>полнение, способствующее формированию практических умений и навыков.</w:t>
      </w:r>
    </w:p>
    <w:p w:rsidR="00CF7B51" w:rsidRPr="00961555" w:rsidRDefault="00211A1E" w:rsidP="007768E4">
      <w:pPr>
        <w:pStyle w:val="a4"/>
        <w:jc w:val="left"/>
        <w:rPr>
          <w:sz w:val="24"/>
          <w:szCs w:val="24"/>
        </w:rPr>
      </w:pPr>
      <w:r w:rsidRPr="00961555">
        <w:rPr>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CF7B51" w:rsidRPr="00961555" w:rsidRDefault="00211A1E" w:rsidP="007768E4">
      <w:pPr>
        <w:pStyle w:val="a4"/>
        <w:jc w:val="left"/>
        <w:rPr>
          <w:sz w:val="24"/>
          <w:szCs w:val="24"/>
        </w:rPr>
      </w:pPr>
      <w:r w:rsidRPr="00961555">
        <w:rPr>
          <w:sz w:val="24"/>
          <w:szCs w:val="24"/>
        </w:rPr>
        <w:t>модуль</w:t>
      </w:r>
      <w:r w:rsidRPr="00961555">
        <w:rPr>
          <w:spacing w:val="-4"/>
          <w:sz w:val="24"/>
          <w:szCs w:val="24"/>
        </w:rPr>
        <w:t xml:space="preserve"> </w:t>
      </w:r>
      <w:r w:rsidRPr="00961555">
        <w:rPr>
          <w:sz w:val="24"/>
          <w:szCs w:val="24"/>
        </w:rPr>
        <w:t>№</w:t>
      </w:r>
      <w:r w:rsidRPr="00961555">
        <w:rPr>
          <w:spacing w:val="-4"/>
          <w:sz w:val="24"/>
          <w:szCs w:val="24"/>
        </w:rPr>
        <w:t xml:space="preserve"> </w:t>
      </w:r>
      <w:r w:rsidRPr="00961555">
        <w:rPr>
          <w:sz w:val="24"/>
          <w:szCs w:val="24"/>
        </w:rPr>
        <w:t>1</w:t>
      </w:r>
      <w:r w:rsidRPr="00961555">
        <w:rPr>
          <w:spacing w:val="-5"/>
          <w:sz w:val="24"/>
          <w:szCs w:val="24"/>
        </w:rPr>
        <w:t xml:space="preserve"> </w:t>
      </w:r>
      <w:r w:rsidRPr="00961555">
        <w:rPr>
          <w:sz w:val="24"/>
          <w:szCs w:val="24"/>
        </w:rPr>
        <w:t>«Культура</w:t>
      </w:r>
      <w:r w:rsidRPr="00961555">
        <w:rPr>
          <w:spacing w:val="-6"/>
          <w:sz w:val="24"/>
          <w:szCs w:val="24"/>
        </w:rPr>
        <w:t xml:space="preserve"> </w:t>
      </w:r>
      <w:r w:rsidRPr="00961555">
        <w:rPr>
          <w:sz w:val="24"/>
          <w:szCs w:val="24"/>
        </w:rPr>
        <w:t>безопасности</w:t>
      </w:r>
      <w:r w:rsidRPr="00961555">
        <w:rPr>
          <w:spacing w:val="-8"/>
          <w:sz w:val="24"/>
          <w:szCs w:val="24"/>
        </w:rPr>
        <w:t xml:space="preserve"> </w:t>
      </w:r>
      <w:r w:rsidRPr="00961555">
        <w:rPr>
          <w:sz w:val="24"/>
          <w:szCs w:val="24"/>
        </w:rPr>
        <w:t>жизнедеятельности</w:t>
      </w:r>
      <w:r w:rsidRPr="00961555">
        <w:rPr>
          <w:spacing w:val="-8"/>
          <w:sz w:val="24"/>
          <w:szCs w:val="24"/>
        </w:rPr>
        <w:t xml:space="preserve"> </w:t>
      </w:r>
      <w:r w:rsidRPr="00961555">
        <w:rPr>
          <w:sz w:val="24"/>
          <w:szCs w:val="24"/>
        </w:rPr>
        <w:t>в</w:t>
      </w:r>
      <w:r w:rsidRPr="00961555">
        <w:rPr>
          <w:spacing w:val="-4"/>
          <w:sz w:val="24"/>
          <w:szCs w:val="24"/>
        </w:rPr>
        <w:t xml:space="preserve"> </w:t>
      </w:r>
      <w:r w:rsidRPr="00961555">
        <w:rPr>
          <w:sz w:val="24"/>
          <w:szCs w:val="24"/>
        </w:rPr>
        <w:t>современном</w:t>
      </w:r>
      <w:r w:rsidRPr="00961555">
        <w:rPr>
          <w:spacing w:val="-12"/>
          <w:sz w:val="24"/>
          <w:szCs w:val="24"/>
        </w:rPr>
        <w:t xml:space="preserve"> </w:t>
      </w:r>
      <w:r w:rsidRPr="00961555">
        <w:rPr>
          <w:sz w:val="24"/>
          <w:szCs w:val="24"/>
        </w:rPr>
        <w:t>обществе»; модуль № 2 «Безопасность в быту»;</w:t>
      </w:r>
    </w:p>
    <w:p w:rsidR="00CF7B51" w:rsidRPr="00961555" w:rsidRDefault="00211A1E" w:rsidP="007768E4">
      <w:pPr>
        <w:pStyle w:val="a4"/>
        <w:jc w:val="left"/>
        <w:rPr>
          <w:sz w:val="24"/>
          <w:szCs w:val="24"/>
        </w:rPr>
      </w:pPr>
      <w:r w:rsidRPr="00961555">
        <w:rPr>
          <w:sz w:val="24"/>
          <w:szCs w:val="24"/>
        </w:rPr>
        <w:t>модуль</w:t>
      </w:r>
      <w:r w:rsidRPr="00961555">
        <w:rPr>
          <w:spacing w:val="-3"/>
          <w:sz w:val="24"/>
          <w:szCs w:val="24"/>
        </w:rPr>
        <w:t xml:space="preserve"> </w:t>
      </w:r>
      <w:r w:rsidRPr="00961555">
        <w:rPr>
          <w:sz w:val="24"/>
          <w:szCs w:val="24"/>
        </w:rPr>
        <w:t>№</w:t>
      </w:r>
      <w:r w:rsidRPr="00961555">
        <w:rPr>
          <w:spacing w:val="-1"/>
          <w:sz w:val="24"/>
          <w:szCs w:val="24"/>
        </w:rPr>
        <w:t xml:space="preserve"> </w:t>
      </w:r>
      <w:r w:rsidRPr="00961555">
        <w:rPr>
          <w:sz w:val="24"/>
          <w:szCs w:val="24"/>
        </w:rPr>
        <w:t>3</w:t>
      </w:r>
      <w:r w:rsidRPr="00961555">
        <w:rPr>
          <w:spacing w:val="-2"/>
          <w:sz w:val="24"/>
          <w:szCs w:val="24"/>
        </w:rPr>
        <w:t xml:space="preserve"> </w:t>
      </w:r>
      <w:r w:rsidRPr="00961555">
        <w:rPr>
          <w:sz w:val="24"/>
          <w:szCs w:val="24"/>
        </w:rPr>
        <w:t>«Безопасность</w:t>
      </w:r>
      <w:r w:rsidRPr="00961555">
        <w:rPr>
          <w:spacing w:val="-2"/>
          <w:sz w:val="24"/>
          <w:szCs w:val="24"/>
        </w:rPr>
        <w:t xml:space="preserve"> </w:t>
      </w:r>
      <w:r w:rsidRPr="00961555">
        <w:rPr>
          <w:sz w:val="24"/>
          <w:szCs w:val="24"/>
        </w:rPr>
        <w:t>на</w:t>
      </w:r>
      <w:r w:rsidRPr="00961555">
        <w:rPr>
          <w:spacing w:val="-7"/>
          <w:sz w:val="24"/>
          <w:szCs w:val="24"/>
        </w:rPr>
        <w:t xml:space="preserve"> </w:t>
      </w:r>
      <w:r w:rsidRPr="00961555">
        <w:rPr>
          <w:spacing w:val="-2"/>
          <w:sz w:val="24"/>
          <w:szCs w:val="24"/>
        </w:rPr>
        <w:t>транспорте»;</w:t>
      </w:r>
    </w:p>
    <w:p w:rsidR="00CF7B51" w:rsidRPr="00961555" w:rsidRDefault="00211A1E" w:rsidP="007768E4">
      <w:pPr>
        <w:pStyle w:val="a4"/>
        <w:jc w:val="left"/>
        <w:rPr>
          <w:sz w:val="24"/>
          <w:szCs w:val="24"/>
        </w:rPr>
      </w:pPr>
      <w:r w:rsidRPr="00961555">
        <w:rPr>
          <w:sz w:val="24"/>
          <w:szCs w:val="24"/>
        </w:rPr>
        <w:t>модуль</w:t>
      </w:r>
      <w:r w:rsidRPr="00961555">
        <w:rPr>
          <w:spacing w:val="-5"/>
          <w:sz w:val="24"/>
          <w:szCs w:val="24"/>
        </w:rPr>
        <w:t xml:space="preserve"> </w:t>
      </w:r>
      <w:r w:rsidRPr="00961555">
        <w:rPr>
          <w:sz w:val="24"/>
          <w:szCs w:val="24"/>
        </w:rPr>
        <w:t>№</w:t>
      </w:r>
      <w:r w:rsidRPr="00961555">
        <w:rPr>
          <w:spacing w:val="-5"/>
          <w:sz w:val="24"/>
          <w:szCs w:val="24"/>
        </w:rPr>
        <w:t xml:space="preserve"> </w:t>
      </w:r>
      <w:r w:rsidRPr="00961555">
        <w:rPr>
          <w:sz w:val="24"/>
          <w:szCs w:val="24"/>
        </w:rPr>
        <w:t>4</w:t>
      </w:r>
      <w:r w:rsidRPr="00961555">
        <w:rPr>
          <w:spacing w:val="-6"/>
          <w:sz w:val="24"/>
          <w:szCs w:val="24"/>
        </w:rPr>
        <w:t xml:space="preserve"> </w:t>
      </w:r>
      <w:r w:rsidRPr="00961555">
        <w:rPr>
          <w:sz w:val="24"/>
          <w:szCs w:val="24"/>
        </w:rPr>
        <w:t>«Безопасность</w:t>
      </w:r>
      <w:r w:rsidRPr="00961555">
        <w:rPr>
          <w:spacing w:val="-9"/>
          <w:sz w:val="24"/>
          <w:szCs w:val="24"/>
        </w:rPr>
        <w:t xml:space="preserve"> </w:t>
      </w:r>
      <w:r w:rsidRPr="00961555">
        <w:rPr>
          <w:sz w:val="24"/>
          <w:szCs w:val="24"/>
        </w:rPr>
        <w:t>в</w:t>
      </w:r>
      <w:r w:rsidRPr="00961555">
        <w:rPr>
          <w:spacing w:val="-8"/>
          <w:sz w:val="24"/>
          <w:szCs w:val="24"/>
        </w:rPr>
        <w:t xml:space="preserve"> </w:t>
      </w:r>
      <w:r w:rsidRPr="00961555">
        <w:rPr>
          <w:sz w:val="24"/>
          <w:szCs w:val="24"/>
        </w:rPr>
        <w:t>общественных</w:t>
      </w:r>
      <w:r w:rsidRPr="00961555">
        <w:rPr>
          <w:spacing w:val="-10"/>
          <w:sz w:val="24"/>
          <w:szCs w:val="24"/>
        </w:rPr>
        <w:t xml:space="preserve"> </w:t>
      </w:r>
      <w:r w:rsidRPr="00961555">
        <w:rPr>
          <w:sz w:val="24"/>
          <w:szCs w:val="24"/>
        </w:rPr>
        <w:t>местах»; модуль № 5 «Безопасность в природной среде»;</w:t>
      </w:r>
    </w:p>
    <w:p w:rsidR="00CF7B51" w:rsidRPr="00961555" w:rsidRDefault="00211A1E" w:rsidP="007768E4">
      <w:pPr>
        <w:pStyle w:val="a4"/>
        <w:jc w:val="left"/>
        <w:rPr>
          <w:sz w:val="24"/>
          <w:szCs w:val="24"/>
        </w:rPr>
      </w:pPr>
      <w:r w:rsidRPr="00961555">
        <w:rPr>
          <w:sz w:val="24"/>
          <w:szCs w:val="24"/>
        </w:rPr>
        <w:t>модуль</w:t>
      </w:r>
      <w:r w:rsidRPr="00961555">
        <w:rPr>
          <w:spacing w:val="-3"/>
          <w:sz w:val="24"/>
          <w:szCs w:val="24"/>
        </w:rPr>
        <w:t xml:space="preserve"> </w:t>
      </w:r>
      <w:r w:rsidRPr="00961555">
        <w:rPr>
          <w:sz w:val="24"/>
          <w:szCs w:val="24"/>
        </w:rPr>
        <w:t>№</w:t>
      </w:r>
      <w:r w:rsidRPr="00961555">
        <w:rPr>
          <w:spacing w:val="-3"/>
          <w:sz w:val="24"/>
          <w:szCs w:val="24"/>
        </w:rPr>
        <w:t xml:space="preserve"> </w:t>
      </w:r>
      <w:r w:rsidRPr="00961555">
        <w:rPr>
          <w:sz w:val="24"/>
          <w:szCs w:val="24"/>
        </w:rPr>
        <w:t>6</w:t>
      </w:r>
      <w:r w:rsidRPr="00961555">
        <w:rPr>
          <w:spacing w:val="-4"/>
          <w:sz w:val="24"/>
          <w:szCs w:val="24"/>
        </w:rPr>
        <w:t xml:space="preserve"> </w:t>
      </w:r>
      <w:r w:rsidRPr="00961555">
        <w:rPr>
          <w:sz w:val="24"/>
          <w:szCs w:val="24"/>
        </w:rPr>
        <w:t>«Здоровье</w:t>
      </w:r>
      <w:r w:rsidRPr="00961555">
        <w:rPr>
          <w:spacing w:val="-10"/>
          <w:sz w:val="24"/>
          <w:szCs w:val="24"/>
        </w:rPr>
        <w:t xml:space="preserve"> </w:t>
      </w:r>
      <w:r w:rsidRPr="00961555">
        <w:rPr>
          <w:sz w:val="24"/>
          <w:szCs w:val="24"/>
        </w:rPr>
        <w:t>и</w:t>
      </w:r>
      <w:r w:rsidRPr="00961555">
        <w:rPr>
          <w:spacing w:val="-3"/>
          <w:sz w:val="24"/>
          <w:szCs w:val="24"/>
        </w:rPr>
        <w:t xml:space="preserve"> </w:t>
      </w:r>
      <w:r w:rsidRPr="00961555">
        <w:rPr>
          <w:sz w:val="24"/>
          <w:szCs w:val="24"/>
        </w:rPr>
        <w:t>как</w:t>
      </w:r>
      <w:r w:rsidRPr="00961555">
        <w:rPr>
          <w:spacing w:val="-6"/>
          <w:sz w:val="24"/>
          <w:szCs w:val="24"/>
        </w:rPr>
        <w:t xml:space="preserve"> </w:t>
      </w:r>
      <w:r w:rsidRPr="00961555">
        <w:rPr>
          <w:sz w:val="24"/>
          <w:szCs w:val="24"/>
        </w:rPr>
        <w:t>его</w:t>
      </w:r>
      <w:r w:rsidRPr="00961555">
        <w:rPr>
          <w:spacing w:val="-4"/>
          <w:sz w:val="24"/>
          <w:szCs w:val="24"/>
        </w:rPr>
        <w:t xml:space="preserve"> </w:t>
      </w:r>
      <w:r w:rsidRPr="00961555">
        <w:rPr>
          <w:sz w:val="24"/>
          <w:szCs w:val="24"/>
        </w:rPr>
        <w:t>сохранить.</w:t>
      </w:r>
      <w:r w:rsidRPr="00961555">
        <w:rPr>
          <w:spacing w:val="-2"/>
          <w:sz w:val="24"/>
          <w:szCs w:val="24"/>
        </w:rPr>
        <w:t xml:space="preserve"> </w:t>
      </w:r>
      <w:r w:rsidRPr="00961555">
        <w:rPr>
          <w:sz w:val="24"/>
          <w:szCs w:val="24"/>
        </w:rPr>
        <w:t>Основы</w:t>
      </w:r>
      <w:r w:rsidRPr="00961555">
        <w:rPr>
          <w:spacing w:val="-7"/>
          <w:sz w:val="24"/>
          <w:szCs w:val="24"/>
        </w:rPr>
        <w:t xml:space="preserve"> </w:t>
      </w:r>
      <w:r w:rsidRPr="00961555">
        <w:rPr>
          <w:sz w:val="24"/>
          <w:szCs w:val="24"/>
        </w:rPr>
        <w:t>медицинских</w:t>
      </w:r>
      <w:r w:rsidRPr="00961555">
        <w:rPr>
          <w:spacing w:val="-9"/>
          <w:sz w:val="24"/>
          <w:szCs w:val="24"/>
        </w:rPr>
        <w:t xml:space="preserve"> </w:t>
      </w:r>
      <w:r w:rsidRPr="00961555">
        <w:rPr>
          <w:sz w:val="24"/>
          <w:szCs w:val="24"/>
        </w:rPr>
        <w:t>знаний»; модуль № 7 «Безопасность в социуме»;</w:t>
      </w:r>
    </w:p>
    <w:p w:rsidR="00CF7B51" w:rsidRPr="00961555" w:rsidRDefault="00211A1E" w:rsidP="007768E4">
      <w:pPr>
        <w:pStyle w:val="a4"/>
        <w:jc w:val="left"/>
        <w:rPr>
          <w:sz w:val="24"/>
          <w:szCs w:val="24"/>
        </w:rPr>
      </w:pPr>
      <w:r w:rsidRPr="00961555">
        <w:rPr>
          <w:sz w:val="24"/>
          <w:szCs w:val="24"/>
        </w:rPr>
        <w:t>модуль</w:t>
      </w:r>
      <w:r w:rsidRPr="00961555">
        <w:rPr>
          <w:spacing w:val="-5"/>
          <w:sz w:val="24"/>
          <w:szCs w:val="24"/>
        </w:rPr>
        <w:t xml:space="preserve"> </w:t>
      </w:r>
      <w:r w:rsidRPr="00961555">
        <w:rPr>
          <w:sz w:val="24"/>
          <w:szCs w:val="24"/>
        </w:rPr>
        <w:t>№</w:t>
      </w:r>
      <w:r w:rsidRPr="00961555">
        <w:rPr>
          <w:spacing w:val="-2"/>
          <w:sz w:val="24"/>
          <w:szCs w:val="24"/>
        </w:rPr>
        <w:t xml:space="preserve"> </w:t>
      </w:r>
      <w:r w:rsidRPr="00961555">
        <w:rPr>
          <w:sz w:val="24"/>
          <w:szCs w:val="24"/>
        </w:rPr>
        <w:t>8</w:t>
      </w:r>
      <w:r w:rsidRPr="00961555">
        <w:rPr>
          <w:spacing w:val="-3"/>
          <w:sz w:val="24"/>
          <w:szCs w:val="24"/>
        </w:rPr>
        <w:t xml:space="preserve"> </w:t>
      </w:r>
      <w:r w:rsidRPr="00961555">
        <w:rPr>
          <w:sz w:val="24"/>
          <w:szCs w:val="24"/>
        </w:rPr>
        <w:t>«Безопасность</w:t>
      </w:r>
      <w:r w:rsidRPr="00961555">
        <w:rPr>
          <w:spacing w:val="-7"/>
          <w:sz w:val="24"/>
          <w:szCs w:val="24"/>
        </w:rPr>
        <w:t xml:space="preserve"> </w:t>
      </w:r>
      <w:r w:rsidRPr="00961555">
        <w:rPr>
          <w:sz w:val="24"/>
          <w:szCs w:val="24"/>
        </w:rPr>
        <w:t>в</w:t>
      </w:r>
      <w:r w:rsidRPr="00961555">
        <w:rPr>
          <w:spacing w:val="-2"/>
          <w:sz w:val="24"/>
          <w:szCs w:val="24"/>
        </w:rPr>
        <w:t xml:space="preserve"> </w:t>
      </w:r>
      <w:r w:rsidRPr="00961555">
        <w:rPr>
          <w:sz w:val="24"/>
          <w:szCs w:val="24"/>
        </w:rPr>
        <w:t>информационном</w:t>
      </w:r>
      <w:r w:rsidRPr="00961555">
        <w:rPr>
          <w:spacing w:val="-5"/>
          <w:sz w:val="24"/>
          <w:szCs w:val="24"/>
        </w:rPr>
        <w:t xml:space="preserve"> </w:t>
      </w:r>
      <w:r w:rsidRPr="00961555">
        <w:rPr>
          <w:spacing w:val="-2"/>
          <w:sz w:val="24"/>
          <w:szCs w:val="24"/>
        </w:rPr>
        <w:t>пространстве»;</w:t>
      </w:r>
    </w:p>
    <w:p w:rsidR="00CF7B51" w:rsidRPr="00961555" w:rsidRDefault="00211A1E" w:rsidP="007768E4">
      <w:pPr>
        <w:pStyle w:val="a4"/>
        <w:jc w:val="left"/>
        <w:rPr>
          <w:sz w:val="24"/>
          <w:szCs w:val="24"/>
        </w:rPr>
      </w:pPr>
      <w:r w:rsidRPr="00961555">
        <w:rPr>
          <w:sz w:val="24"/>
          <w:szCs w:val="24"/>
        </w:rPr>
        <w:t>модуль</w:t>
      </w:r>
      <w:r w:rsidRPr="00961555">
        <w:rPr>
          <w:spacing w:val="-3"/>
          <w:sz w:val="24"/>
          <w:szCs w:val="24"/>
        </w:rPr>
        <w:t xml:space="preserve"> </w:t>
      </w:r>
      <w:r w:rsidRPr="00961555">
        <w:rPr>
          <w:sz w:val="24"/>
          <w:szCs w:val="24"/>
        </w:rPr>
        <w:t>№ 9</w:t>
      </w:r>
      <w:r w:rsidRPr="00961555">
        <w:rPr>
          <w:spacing w:val="-1"/>
          <w:sz w:val="24"/>
          <w:szCs w:val="24"/>
        </w:rPr>
        <w:t xml:space="preserve"> </w:t>
      </w:r>
      <w:r w:rsidRPr="00961555">
        <w:rPr>
          <w:sz w:val="24"/>
          <w:szCs w:val="24"/>
        </w:rPr>
        <w:t>«Основы</w:t>
      </w:r>
      <w:r w:rsidRPr="00961555">
        <w:rPr>
          <w:spacing w:val="-4"/>
          <w:sz w:val="24"/>
          <w:szCs w:val="24"/>
        </w:rPr>
        <w:t xml:space="preserve"> </w:t>
      </w:r>
      <w:r w:rsidRPr="00961555">
        <w:rPr>
          <w:sz w:val="24"/>
          <w:szCs w:val="24"/>
        </w:rPr>
        <w:t>противодействия</w:t>
      </w:r>
      <w:r w:rsidRPr="00961555">
        <w:rPr>
          <w:spacing w:val="-2"/>
          <w:sz w:val="24"/>
          <w:szCs w:val="24"/>
        </w:rPr>
        <w:t xml:space="preserve"> </w:t>
      </w:r>
      <w:r w:rsidRPr="00961555">
        <w:rPr>
          <w:sz w:val="24"/>
          <w:szCs w:val="24"/>
        </w:rPr>
        <w:t>экстремизму</w:t>
      </w:r>
      <w:r w:rsidRPr="00961555">
        <w:rPr>
          <w:spacing w:val="-10"/>
          <w:sz w:val="24"/>
          <w:szCs w:val="24"/>
        </w:rPr>
        <w:t xml:space="preserve"> </w:t>
      </w:r>
      <w:r w:rsidRPr="00961555">
        <w:rPr>
          <w:sz w:val="24"/>
          <w:szCs w:val="24"/>
        </w:rPr>
        <w:t xml:space="preserve">и </w:t>
      </w:r>
      <w:r w:rsidRPr="00961555">
        <w:rPr>
          <w:spacing w:val="-2"/>
          <w:sz w:val="24"/>
          <w:szCs w:val="24"/>
        </w:rPr>
        <w:t>терроризму»;</w:t>
      </w:r>
    </w:p>
    <w:p w:rsidR="00CF7B51" w:rsidRPr="00961555" w:rsidRDefault="00211A1E" w:rsidP="007768E4">
      <w:pPr>
        <w:pStyle w:val="a4"/>
        <w:jc w:val="left"/>
        <w:rPr>
          <w:sz w:val="24"/>
          <w:szCs w:val="24"/>
        </w:rPr>
      </w:pPr>
      <w:r w:rsidRPr="00961555">
        <w:rPr>
          <w:sz w:val="24"/>
          <w:szCs w:val="24"/>
        </w:rPr>
        <w:t>модуль</w:t>
      </w:r>
      <w:r w:rsidRPr="00961555">
        <w:rPr>
          <w:spacing w:val="80"/>
          <w:w w:val="150"/>
          <w:sz w:val="24"/>
          <w:szCs w:val="24"/>
        </w:rPr>
        <w:t xml:space="preserve">   </w:t>
      </w:r>
      <w:r w:rsidRPr="00961555">
        <w:rPr>
          <w:sz w:val="24"/>
          <w:szCs w:val="24"/>
        </w:rPr>
        <w:t>№</w:t>
      </w:r>
      <w:r w:rsidRPr="00961555">
        <w:rPr>
          <w:spacing w:val="80"/>
          <w:w w:val="150"/>
          <w:sz w:val="24"/>
          <w:szCs w:val="24"/>
        </w:rPr>
        <w:t xml:space="preserve">   </w:t>
      </w:r>
      <w:r w:rsidRPr="00961555">
        <w:rPr>
          <w:sz w:val="24"/>
          <w:szCs w:val="24"/>
        </w:rPr>
        <w:t>10</w:t>
      </w:r>
      <w:r w:rsidRPr="00961555">
        <w:rPr>
          <w:spacing w:val="80"/>
          <w:w w:val="150"/>
          <w:sz w:val="24"/>
          <w:szCs w:val="24"/>
        </w:rPr>
        <w:t xml:space="preserve">   </w:t>
      </w:r>
      <w:r w:rsidRPr="00961555">
        <w:rPr>
          <w:sz w:val="24"/>
          <w:szCs w:val="24"/>
        </w:rPr>
        <w:t>«Взаимодействие</w:t>
      </w:r>
      <w:r w:rsidRPr="00961555">
        <w:rPr>
          <w:spacing w:val="80"/>
          <w:w w:val="150"/>
          <w:sz w:val="24"/>
          <w:szCs w:val="24"/>
        </w:rPr>
        <w:t xml:space="preserve">   </w:t>
      </w:r>
      <w:r w:rsidRPr="00961555">
        <w:rPr>
          <w:sz w:val="24"/>
          <w:szCs w:val="24"/>
        </w:rPr>
        <w:t>личности,</w:t>
      </w:r>
      <w:r w:rsidRPr="00961555">
        <w:rPr>
          <w:spacing w:val="80"/>
          <w:w w:val="150"/>
          <w:sz w:val="24"/>
          <w:szCs w:val="24"/>
        </w:rPr>
        <w:t xml:space="preserve">   </w:t>
      </w:r>
      <w:r w:rsidRPr="00961555">
        <w:rPr>
          <w:sz w:val="24"/>
          <w:szCs w:val="24"/>
        </w:rPr>
        <w:t>общества</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государства в обеспечении безопасности жизни и здоровья населения».</w:t>
      </w:r>
    </w:p>
    <w:p w:rsidR="00CF7B51" w:rsidRPr="00961555" w:rsidRDefault="00211A1E" w:rsidP="007768E4">
      <w:pPr>
        <w:pStyle w:val="a4"/>
        <w:jc w:val="left"/>
        <w:rPr>
          <w:sz w:val="24"/>
          <w:szCs w:val="24"/>
        </w:rPr>
      </w:pPr>
      <w:r w:rsidRPr="00961555">
        <w:rPr>
          <w:position w:val="1"/>
          <w:sz w:val="24"/>
          <w:szCs w:val="24"/>
        </w:rPr>
        <w:t>В</w:t>
      </w:r>
      <w:r w:rsidRPr="00961555">
        <w:rPr>
          <w:spacing w:val="-4"/>
          <w:position w:val="1"/>
          <w:sz w:val="24"/>
          <w:szCs w:val="24"/>
        </w:rPr>
        <w:t xml:space="preserve"> </w:t>
      </w:r>
      <w:r w:rsidRPr="00961555">
        <w:rPr>
          <w:position w:val="1"/>
          <w:sz w:val="24"/>
          <w:szCs w:val="24"/>
        </w:rPr>
        <w:t>целях</w:t>
      </w:r>
      <w:r w:rsidRPr="00961555">
        <w:rPr>
          <w:spacing w:val="-2"/>
          <w:position w:val="1"/>
          <w:sz w:val="24"/>
          <w:szCs w:val="24"/>
        </w:rPr>
        <w:t xml:space="preserve"> </w:t>
      </w:r>
      <w:r w:rsidRPr="00961555">
        <w:rPr>
          <w:position w:val="1"/>
          <w:sz w:val="24"/>
          <w:szCs w:val="24"/>
        </w:rPr>
        <w:t>обеспечения</w:t>
      </w:r>
      <w:r w:rsidRPr="00961555">
        <w:rPr>
          <w:spacing w:val="-2"/>
          <w:position w:val="1"/>
          <w:sz w:val="24"/>
          <w:szCs w:val="24"/>
        </w:rPr>
        <w:t xml:space="preserve"> </w:t>
      </w:r>
      <w:r w:rsidRPr="00961555">
        <w:rPr>
          <w:position w:val="1"/>
          <w:sz w:val="24"/>
          <w:szCs w:val="24"/>
        </w:rPr>
        <w:t>системного подхода в</w:t>
      </w:r>
      <w:r w:rsidRPr="00961555">
        <w:rPr>
          <w:spacing w:val="-1"/>
          <w:position w:val="1"/>
          <w:sz w:val="24"/>
          <w:szCs w:val="24"/>
        </w:rPr>
        <w:t xml:space="preserve"> </w:t>
      </w:r>
      <w:r w:rsidRPr="00961555">
        <w:rPr>
          <w:position w:val="1"/>
          <w:sz w:val="24"/>
          <w:szCs w:val="24"/>
        </w:rPr>
        <w:t>изучении учебного предмета ОБЖ</w:t>
      </w:r>
      <w:r w:rsidRPr="00961555">
        <w:rPr>
          <w:spacing w:val="-2"/>
          <w:position w:val="1"/>
          <w:sz w:val="24"/>
          <w:szCs w:val="24"/>
        </w:rPr>
        <w:t xml:space="preserve"> </w:t>
      </w:r>
      <w:r w:rsidRPr="00961555">
        <w:rPr>
          <w:position w:val="1"/>
          <w:sz w:val="24"/>
          <w:szCs w:val="24"/>
        </w:rPr>
        <w:t xml:space="preserve">на уровне </w:t>
      </w:r>
      <w:r w:rsidRPr="00961555">
        <w:rPr>
          <w:sz w:val="24"/>
          <w:szCs w:val="24"/>
        </w:rPr>
        <w:t>основного общего образования Программа ОБЖ предполагает внедрение униве</w:t>
      </w:r>
      <w:r w:rsidRPr="00961555">
        <w:rPr>
          <w:sz w:val="24"/>
          <w:szCs w:val="24"/>
        </w:rPr>
        <w:t>р</w:t>
      </w:r>
      <w:r w:rsidRPr="00961555">
        <w:rPr>
          <w:sz w:val="24"/>
          <w:szCs w:val="24"/>
        </w:rPr>
        <w:t xml:space="preserve">сальной структурно- 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w:t>
      </w:r>
      <w:r w:rsidRPr="00961555">
        <w:rPr>
          <w:spacing w:val="-2"/>
          <w:sz w:val="24"/>
          <w:szCs w:val="24"/>
        </w:rPr>
        <w:t>действовать».</w:t>
      </w:r>
    </w:p>
    <w:p w:rsidR="00CF7B51" w:rsidRPr="00961555" w:rsidRDefault="00211A1E" w:rsidP="007768E4">
      <w:pPr>
        <w:pStyle w:val="a4"/>
        <w:jc w:val="left"/>
        <w:rPr>
          <w:sz w:val="24"/>
          <w:szCs w:val="24"/>
        </w:rPr>
      </w:pPr>
      <w:r w:rsidRPr="00961555">
        <w:rPr>
          <w:position w:val="1"/>
          <w:sz w:val="24"/>
          <w:szCs w:val="24"/>
        </w:rPr>
        <w:t xml:space="preserve">Учебный материал систематизирован по сферам возможных проявлений рисков и </w:t>
      </w:r>
      <w:r w:rsidRPr="00961555">
        <w:rPr>
          <w:spacing w:val="-2"/>
          <w:sz w:val="24"/>
          <w:szCs w:val="24"/>
        </w:rPr>
        <w:t>опасностей:</w:t>
      </w:r>
    </w:p>
    <w:p w:rsidR="00CF7B51" w:rsidRPr="00961555" w:rsidRDefault="00211A1E" w:rsidP="007768E4">
      <w:pPr>
        <w:pStyle w:val="a4"/>
        <w:jc w:val="left"/>
        <w:rPr>
          <w:sz w:val="24"/>
          <w:szCs w:val="24"/>
        </w:rPr>
      </w:pPr>
      <w:r w:rsidRPr="00961555">
        <w:rPr>
          <w:sz w:val="24"/>
          <w:szCs w:val="24"/>
        </w:rPr>
        <w:t>помещения</w:t>
      </w:r>
      <w:r w:rsidRPr="00961555">
        <w:rPr>
          <w:spacing w:val="-8"/>
          <w:sz w:val="24"/>
          <w:szCs w:val="24"/>
        </w:rPr>
        <w:t xml:space="preserve"> </w:t>
      </w:r>
      <w:r w:rsidRPr="00961555">
        <w:rPr>
          <w:sz w:val="24"/>
          <w:szCs w:val="24"/>
        </w:rPr>
        <w:t>и</w:t>
      </w:r>
      <w:r w:rsidRPr="00961555">
        <w:rPr>
          <w:spacing w:val="-1"/>
          <w:sz w:val="24"/>
          <w:szCs w:val="24"/>
        </w:rPr>
        <w:t xml:space="preserve"> </w:t>
      </w:r>
      <w:r w:rsidRPr="00961555">
        <w:rPr>
          <w:sz w:val="24"/>
          <w:szCs w:val="24"/>
        </w:rPr>
        <w:t>бытовые</w:t>
      </w:r>
      <w:r w:rsidRPr="00961555">
        <w:rPr>
          <w:spacing w:val="-7"/>
          <w:sz w:val="24"/>
          <w:szCs w:val="24"/>
        </w:rPr>
        <w:t xml:space="preserve"> </w:t>
      </w:r>
      <w:r w:rsidRPr="00961555">
        <w:rPr>
          <w:sz w:val="24"/>
          <w:szCs w:val="24"/>
        </w:rPr>
        <w:t>условия;</w:t>
      </w:r>
      <w:r w:rsidRPr="00961555">
        <w:rPr>
          <w:spacing w:val="-1"/>
          <w:sz w:val="24"/>
          <w:szCs w:val="24"/>
        </w:rPr>
        <w:t xml:space="preserve"> </w:t>
      </w:r>
      <w:r w:rsidRPr="00961555">
        <w:rPr>
          <w:sz w:val="24"/>
          <w:szCs w:val="24"/>
        </w:rPr>
        <w:t>улица</w:t>
      </w:r>
      <w:r w:rsidRPr="00961555">
        <w:rPr>
          <w:spacing w:val="-2"/>
          <w:sz w:val="24"/>
          <w:szCs w:val="24"/>
        </w:rPr>
        <w:t xml:space="preserve"> </w:t>
      </w:r>
      <w:r w:rsidRPr="00961555">
        <w:rPr>
          <w:sz w:val="24"/>
          <w:szCs w:val="24"/>
        </w:rPr>
        <w:t>и</w:t>
      </w:r>
      <w:r w:rsidRPr="00961555">
        <w:rPr>
          <w:spacing w:val="-1"/>
          <w:sz w:val="24"/>
          <w:szCs w:val="24"/>
        </w:rPr>
        <w:t xml:space="preserve"> </w:t>
      </w:r>
      <w:r w:rsidRPr="00961555">
        <w:rPr>
          <w:sz w:val="24"/>
          <w:szCs w:val="24"/>
        </w:rPr>
        <w:t>общественные</w:t>
      </w:r>
      <w:r w:rsidRPr="00961555">
        <w:rPr>
          <w:spacing w:val="-6"/>
          <w:sz w:val="24"/>
          <w:szCs w:val="24"/>
        </w:rPr>
        <w:t xml:space="preserve"> </w:t>
      </w:r>
      <w:r w:rsidRPr="00961555">
        <w:rPr>
          <w:spacing w:val="-2"/>
          <w:sz w:val="24"/>
          <w:szCs w:val="24"/>
        </w:rPr>
        <w:t>места;</w:t>
      </w:r>
    </w:p>
    <w:p w:rsidR="00CF7B51" w:rsidRPr="00961555" w:rsidRDefault="00211A1E" w:rsidP="007768E4">
      <w:pPr>
        <w:pStyle w:val="a4"/>
        <w:jc w:val="left"/>
        <w:rPr>
          <w:sz w:val="24"/>
          <w:szCs w:val="24"/>
        </w:rPr>
      </w:pPr>
      <w:r w:rsidRPr="00961555">
        <w:rPr>
          <w:sz w:val="24"/>
          <w:szCs w:val="24"/>
        </w:rPr>
        <w:t>природные</w:t>
      </w:r>
      <w:r w:rsidRPr="00961555">
        <w:rPr>
          <w:spacing w:val="80"/>
          <w:sz w:val="24"/>
          <w:szCs w:val="24"/>
        </w:rPr>
        <w:t xml:space="preserve">    </w:t>
      </w:r>
      <w:r w:rsidRPr="00961555">
        <w:rPr>
          <w:sz w:val="24"/>
          <w:szCs w:val="24"/>
        </w:rPr>
        <w:t>условия;</w:t>
      </w:r>
      <w:r w:rsidRPr="00961555">
        <w:rPr>
          <w:spacing w:val="80"/>
          <w:sz w:val="24"/>
          <w:szCs w:val="24"/>
        </w:rPr>
        <w:t xml:space="preserve">    </w:t>
      </w:r>
      <w:r w:rsidRPr="00961555">
        <w:rPr>
          <w:sz w:val="24"/>
          <w:szCs w:val="24"/>
        </w:rPr>
        <w:t>коммуникационные</w:t>
      </w:r>
      <w:r w:rsidRPr="00961555">
        <w:rPr>
          <w:spacing w:val="80"/>
          <w:sz w:val="24"/>
          <w:szCs w:val="24"/>
        </w:rPr>
        <w:t xml:space="preserve">    </w:t>
      </w:r>
      <w:r w:rsidRPr="00961555">
        <w:rPr>
          <w:sz w:val="24"/>
          <w:szCs w:val="24"/>
        </w:rPr>
        <w:t>связи</w:t>
      </w:r>
      <w:r w:rsidRPr="00961555">
        <w:rPr>
          <w:spacing w:val="80"/>
          <w:sz w:val="24"/>
          <w:szCs w:val="24"/>
        </w:rPr>
        <w:t xml:space="preserve">    </w:t>
      </w:r>
      <w:r w:rsidRPr="00961555">
        <w:rPr>
          <w:sz w:val="24"/>
          <w:szCs w:val="24"/>
        </w:rPr>
        <w:t>и</w:t>
      </w:r>
      <w:r w:rsidRPr="00961555">
        <w:rPr>
          <w:spacing w:val="58"/>
          <w:w w:val="150"/>
          <w:sz w:val="24"/>
          <w:szCs w:val="24"/>
        </w:rPr>
        <w:t xml:space="preserve">    </w:t>
      </w:r>
      <w:r w:rsidRPr="00961555">
        <w:rPr>
          <w:sz w:val="24"/>
          <w:szCs w:val="24"/>
        </w:rPr>
        <w:t>каналы;</w:t>
      </w:r>
      <w:r w:rsidRPr="00961555">
        <w:rPr>
          <w:spacing w:val="80"/>
          <w:sz w:val="24"/>
          <w:szCs w:val="24"/>
        </w:rPr>
        <w:t xml:space="preserve">    </w:t>
      </w:r>
      <w:r w:rsidRPr="00961555">
        <w:rPr>
          <w:sz w:val="24"/>
          <w:szCs w:val="24"/>
        </w:rPr>
        <w:t>объекты</w:t>
      </w:r>
      <w:r w:rsidRPr="00961555">
        <w:rPr>
          <w:spacing w:val="80"/>
          <w:sz w:val="24"/>
          <w:szCs w:val="24"/>
        </w:rPr>
        <w:t xml:space="preserve"> </w:t>
      </w:r>
      <w:r w:rsidRPr="00961555">
        <w:rPr>
          <w:sz w:val="24"/>
          <w:szCs w:val="24"/>
        </w:rPr>
        <w:t>и учреждения культуры и другие.</w:t>
      </w:r>
    </w:p>
    <w:p w:rsidR="00CF7B51" w:rsidRPr="00961555" w:rsidRDefault="00211A1E" w:rsidP="007768E4">
      <w:pPr>
        <w:pStyle w:val="a4"/>
        <w:jc w:val="left"/>
        <w:rPr>
          <w:sz w:val="24"/>
          <w:szCs w:val="24"/>
        </w:rPr>
      </w:pPr>
      <w:r w:rsidRPr="00961555">
        <w:rPr>
          <w:position w:val="1"/>
          <w:sz w:val="24"/>
          <w:szCs w:val="24"/>
        </w:rPr>
        <w:t xml:space="preserve">Программой ОБЖ предусматривается использование практико-ориентированных </w:t>
      </w:r>
      <w:r w:rsidRPr="00961555">
        <w:rPr>
          <w:sz w:val="24"/>
          <w:szCs w:val="24"/>
        </w:rPr>
        <w:t>интерактивных форм организации учебных занятий с возможностью применения трен</w:t>
      </w:r>
      <w:r w:rsidRPr="00961555">
        <w:rPr>
          <w:sz w:val="24"/>
          <w:szCs w:val="24"/>
        </w:rPr>
        <w:t>а</w:t>
      </w:r>
      <w:r w:rsidRPr="00961555">
        <w:rPr>
          <w:sz w:val="24"/>
          <w:szCs w:val="24"/>
        </w:rPr>
        <w:t>жёрных систем</w:t>
      </w:r>
      <w:r w:rsidRPr="00961555">
        <w:rPr>
          <w:spacing w:val="40"/>
          <w:sz w:val="24"/>
          <w:szCs w:val="24"/>
        </w:rPr>
        <w:t xml:space="preserve"> </w:t>
      </w:r>
      <w:r w:rsidRPr="00961555">
        <w:rPr>
          <w:sz w:val="24"/>
          <w:szCs w:val="24"/>
        </w:rPr>
        <w:t>и виртуальных моделей. При этом использование цифровой образовател</w:t>
      </w:r>
      <w:r w:rsidRPr="00961555">
        <w:rPr>
          <w:sz w:val="24"/>
          <w:szCs w:val="24"/>
        </w:rPr>
        <w:t>ь</w:t>
      </w:r>
      <w:r w:rsidRPr="00961555">
        <w:rPr>
          <w:sz w:val="24"/>
          <w:szCs w:val="24"/>
        </w:rPr>
        <w:t>ной среды на учебных занятиях должно быть разумным, компьютер и дистанционные обр</w:t>
      </w:r>
      <w:r w:rsidRPr="00961555">
        <w:rPr>
          <w:sz w:val="24"/>
          <w:szCs w:val="24"/>
        </w:rPr>
        <w:t>а</w:t>
      </w:r>
      <w:r w:rsidRPr="00961555">
        <w:rPr>
          <w:sz w:val="24"/>
          <w:szCs w:val="24"/>
        </w:rPr>
        <w:t>зовательные технологии не способны полностью заменить педагога и практические дейс</w:t>
      </w:r>
      <w:r w:rsidRPr="00961555">
        <w:rPr>
          <w:sz w:val="24"/>
          <w:szCs w:val="24"/>
        </w:rPr>
        <w:t>т</w:t>
      </w:r>
      <w:r w:rsidRPr="00961555">
        <w:rPr>
          <w:sz w:val="24"/>
          <w:szCs w:val="24"/>
        </w:rPr>
        <w:t>вия обучающихся.</w:t>
      </w:r>
    </w:p>
    <w:p w:rsidR="00CF7B51" w:rsidRPr="00961555" w:rsidRDefault="00211A1E" w:rsidP="007768E4">
      <w:pPr>
        <w:pStyle w:val="a4"/>
        <w:jc w:val="left"/>
        <w:rPr>
          <w:sz w:val="24"/>
          <w:szCs w:val="24"/>
        </w:rPr>
      </w:pPr>
      <w:r w:rsidRPr="00961555">
        <w:rPr>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w:t>
      </w:r>
      <w:r w:rsidRPr="00961555">
        <w:rPr>
          <w:sz w:val="24"/>
          <w:szCs w:val="24"/>
        </w:rPr>
        <w:t>с</w:t>
      </w:r>
      <w:r w:rsidRPr="00961555">
        <w:rPr>
          <w:sz w:val="24"/>
          <w:szCs w:val="24"/>
        </w:rPr>
        <w:t>сии (критичные изменения климата, негативные медико-биологические, экологические, информационные факторы и другие</w:t>
      </w:r>
      <w:r w:rsidRPr="00961555">
        <w:rPr>
          <w:spacing w:val="80"/>
          <w:w w:val="150"/>
          <w:sz w:val="24"/>
          <w:szCs w:val="24"/>
        </w:rPr>
        <w:t xml:space="preserve"> </w:t>
      </w:r>
      <w:r w:rsidRPr="00961555">
        <w:rPr>
          <w:sz w:val="24"/>
          <w:szCs w:val="24"/>
        </w:rPr>
        <w:t>условия</w:t>
      </w:r>
      <w:r w:rsidRPr="00961555">
        <w:rPr>
          <w:spacing w:val="80"/>
          <w:sz w:val="24"/>
          <w:szCs w:val="24"/>
        </w:rPr>
        <w:t xml:space="preserve"> </w:t>
      </w:r>
      <w:r w:rsidRPr="00961555">
        <w:rPr>
          <w:sz w:val="24"/>
          <w:szCs w:val="24"/>
        </w:rPr>
        <w:t>жизнедеятельности)</w:t>
      </w:r>
      <w:r w:rsidRPr="00961555">
        <w:rPr>
          <w:spacing w:val="80"/>
          <w:sz w:val="24"/>
          <w:szCs w:val="24"/>
        </w:rPr>
        <w:t xml:space="preserve"> </w:t>
      </w:r>
      <w:r w:rsidRPr="00961555">
        <w:rPr>
          <w:sz w:val="24"/>
          <w:szCs w:val="24"/>
        </w:rPr>
        <w:t>возрастает</w:t>
      </w:r>
      <w:r w:rsidRPr="00961555">
        <w:rPr>
          <w:spacing w:val="80"/>
          <w:sz w:val="24"/>
          <w:szCs w:val="24"/>
        </w:rPr>
        <w:t xml:space="preserve"> </w:t>
      </w:r>
      <w:r w:rsidRPr="00961555">
        <w:rPr>
          <w:sz w:val="24"/>
          <w:szCs w:val="24"/>
        </w:rPr>
        <w:t>приоритет</w:t>
      </w:r>
      <w:r w:rsidRPr="00961555">
        <w:rPr>
          <w:spacing w:val="80"/>
          <w:sz w:val="24"/>
          <w:szCs w:val="24"/>
        </w:rPr>
        <w:t xml:space="preserve"> </w:t>
      </w:r>
      <w:r w:rsidRPr="00961555">
        <w:rPr>
          <w:sz w:val="24"/>
          <w:szCs w:val="24"/>
        </w:rPr>
        <w:t>вопросов</w:t>
      </w:r>
      <w:r w:rsidRPr="00961555">
        <w:rPr>
          <w:spacing w:val="80"/>
          <w:sz w:val="24"/>
          <w:szCs w:val="24"/>
        </w:rPr>
        <w:t xml:space="preserve"> </w:t>
      </w:r>
      <w:r w:rsidRPr="00961555">
        <w:rPr>
          <w:sz w:val="24"/>
          <w:szCs w:val="24"/>
        </w:rPr>
        <w:t>безопасности,</w:t>
      </w:r>
      <w:r w:rsidRPr="00961555">
        <w:rPr>
          <w:spacing w:val="80"/>
          <w:sz w:val="24"/>
          <w:szCs w:val="24"/>
        </w:rPr>
        <w:t xml:space="preserve"> </w:t>
      </w:r>
      <w:r w:rsidRPr="00961555">
        <w:rPr>
          <w:sz w:val="24"/>
          <w:szCs w:val="24"/>
        </w:rPr>
        <w:t>их</w:t>
      </w:r>
      <w:r w:rsidRPr="00961555">
        <w:rPr>
          <w:spacing w:val="80"/>
          <w:sz w:val="24"/>
          <w:szCs w:val="24"/>
        </w:rPr>
        <w:t xml:space="preserve"> </w:t>
      </w:r>
      <w:r w:rsidRPr="00961555">
        <w:rPr>
          <w:sz w:val="24"/>
          <w:szCs w:val="24"/>
        </w:rPr>
        <w:t>значение</w:t>
      </w:r>
      <w:r w:rsidRPr="00961555">
        <w:rPr>
          <w:spacing w:val="80"/>
          <w:sz w:val="24"/>
          <w:szCs w:val="24"/>
        </w:rPr>
        <w:t xml:space="preserve"> </w:t>
      </w:r>
      <w:r w:rsidRPr="00961555">
        <w:rPr>
          <w:sz w:val="24"/>
          <w:szCs w:val="24"/>
        </w:rPr>
        <w:t>не</w:t>
      </w:r>
      <w:r w:rsidRPr="00961555">
        <w:rPr>
          <w:spacing w:val="-1"/>
          <w:sz w:val="24"/>
          <w:szCs w:val="24"/>
        </w:rPr>
        <w:t xml:space="preserve"> </w:t>
      </w:r>
      <w:r w:rsidRPr="00961555">
        <w:rPr>
          <w:sz w:val="24"/>
          <w:szCs w:val="24"/>
        </w:rPr>
        <w:t>только для самого человека,</w:t>
      </w:r>
      <w:r w:rsidRPr="00961555">
        <w:rPr>
          <w:spacing w:val="-3"/>
          <w:sz w:val="24"/>
          <w:szCs w:val="24"/>
        </w:rPr>
        <w:t xml:space="preserve"> </w:t>
      </w:r>
      <w:r w:rsidRPr="00961555">
        <w:rPr>
          <w:sz w:val="24"/>
          <w:szCs w:val="24"/>
        </w:rPr>
        <w:t>но также</w:t>
      </w:r>
      <w:r w:rsidRPr="00961555">
        <w:rPr>
          <w:spacing w:val="-1"/>
          <w:sz w:val="24"/>
          <w:szCs w:val="24"/>
        </w:rPr>
        <w:t xml:space="preserve"> </w:t>
      </w:r>
      <w:r w:rsidRPr="00961555">
        <w:rPr>
          <w:sz w:val="24"/>
          <w:szCs w:val="24"/>
        </w:rPr>
        <w:t>для</w:t>
      </w:r>
      <w:r w:rsidRPr="00961555">
        <w:rPr>
          <w:spacing w:val="-5"/>
          <w:sz w:val="24"/>
          <w:szCs w:val="24"/>
        </w:rPr>
        <w:t xml:space="preserve"> </w:t>
      </w:r>
      <w:r w:rsidRPr="00961555">
        <w:rPr>
          <w:sz w:val="24"/>
          <w:szCs w:val="24"/>
        </w:rPr>
        <w:t>общ</w:t>
      </w:r>
      <w:r w:rsidRPr="00961555">
        <w:rPr>
          <w:sz w:val="24"/>
          <w:szCs w:val="24"/>
        </w:rPr>
        <w:t>е</w:t>
      </w:r>
      <w:r w:rsidRPr="00961555">
        <w:rPr>
          <w:sz w:val="24"/>
          <w:szCs w:val="24"/>
        </w:rPr>
        <w:t>ства</w:t>
      </w:r>
      <w:r w:rsidRPr="00961555">
        <w:rPr>
          <w:spacing w:val="-1"/>
          <w:sz w:val="24"/>
          <w:szCs w:val="24"/>
        </w:rPr>
        <w:t xml:space="preserve"> </w:t>
      </w:r>
      <w:r w:rsidRPr="00961555">
        <w:rPr>
          <w:sz w:val="24"/>
          <w:szCs w:val="24"/>
        </w:rPr>
        <w:t>и</w:t>
      </w:r>
      <w:r w:rsidRPr="00961555">
        <w:rPr>
          <w:spacing w:val="-4"/>
          <w:sz w:val="24"/>
          <w:szCs w:val="24"/>
        </w:rPr>
        <w:t xml:space="preserve"> </w:t>
      </w:r>
      <w:r w:rsidRPr="00961555">
        <w:rPr>
          <w:sz w:val="24"/>
          <w:szCs w:val="24"/>
        </w:rPr>
        <w:t>государства. При этом</w:t>
      </w:r>
      <w:r w:rsidRPr="00961555">
        <w:rPr>
          <w:spacing w:val="-3"/>
          <w:sz w:val="24"/>
          <w:szCs w:val="24"/>
        </w:rPr>
        <w:t xml:space="preserve"> </w:t>
      </w:r>
      <w:r w:rsidRPr="00961555">
        <w:rPr>
          <w:sz w:val="24"/>
          <w:szCs w:val="24"/>
        </w:rPr>
        <w:t>центральной</w:t>
      </w:r>
      <w:r w:rsidRPr="00961555">
        <w:rPr>
          <w:spacing w:val="-4"/>
          <w:sz w:val="24"/>
          <w:szCs w:val="24"/>
        </w:rPr>
        <w:t xml:space="preserve"> </w:t>
      </w:r>
      <w:r w:rsidRPr="00961555">
        <w:rPr>
          <w:sz w:val="24"/>
          <w:szCs w:val="24"/>
        </w:rPr>
        <w:t>проблемой безопасности жизнедеятельности о</w:t>
      </w:r>
      <w:r w:rsidRPr="00961555">
        <w:rPr>
          <w:sz w:val="24"/>
          <w:szCs w:val="24"/>
        </w:rPr>
        <w:t>с</w:t>
      </w:r>
      <w:r w:rsidRPr="00961555">
        <w:rPr>
          <w:sz w:val="24"/>
          <w:szCs w:val="24"/>
        </w:rPr>
        <w:t>таётся сохранение жизни и здоровья каждого человека.</w:t>
      </w:r>
    </w:p>
    <w:p w:rsidR="00CF7B51" w:rsidRPr="00961555" w:rsidRDefault="00211A1E" w:rsidP="007768E4">
      <w:pPr>
        <w:pStyle w:val="a4"/>
        <w:jc w:val="left"/>
        <w:rPr>
          <w:sz w:val="24"/>
          <w:szCs w:val="24"/>
        </w:rPr>
      </w:pPr>
      <w:r w:rsidRPr="00961555">
        <w:rPr>
          <w:sz w:val="24"/>
          <w:szCs w:val="24"/>
        </w:rPr>
        <w:lastRenderedPageBreak/>
        <w:t>В данных обстоятельствах колоссальное значение приобретает качественное образ</w:t>
      </w:r>
      <w:r w:rsidRPr="00961555">
        <w:rPr>
          <w:sz w:val="24"/>
          <w:szCs w:val="24"/>
        </w:rPr>
        <w:t>о</w:t>
      </w:r>
      <w:r w:rsidRPr="00961555">
        <w:rPr>
          <w:sz w:val="24"/>
          <w:szCs w:val="24"/>
        </w:rPr>
        <w:t>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w:t>
      </w:r>
      <w:r w:rsidRPr="00961555">
        <w:rPr>
          <w:sz w:val="24"/>
          <w:szCs w:val="24"/>
        </w:rPr>
        <w:t>а</w:t>
      </w:r>
      <w:r w:rsidRPr="00961555">
        <w:rPr>
          <w:sz w:val="24"/>
          <w:szCs w:val="24"/>
        </w:rPr>
        <w:t>выками и компетенцией для обеспечения безопасности в повседневной жизни. Актуал</w:t>
      </w:r>
      <w:r w:rsidRPr="00961555">
        <w:rPr>
          <w:sz w:val="24"/>
          <w:szCs w:val="24"/>
        </w:rPr>
        <w:t>ь</w:t>
      </w:r>
      <w:r w:rsidRPr="00961555">
        <w:rPr>
          <w:sz w:val="24"/>
          <w:szCs w:val="24"/>
        </w:rPr>
        <w:t>ность совершенствования учебно- методического обеспечения учебного процесса по пре</w:t>
      </w:r>
      <w:r w:rsidRPr="00961555">
        <w:rPr>
          <w:sz w:val="24"/>
          <w:szCs w:val="24"/>
        </w:rPr>
        <w:t>д</w:t>
      </w:r>
      <w:r w:rsidRPr="00961555">
        <w:rPr>
          <w:sz w:val="24"/>
          <w:szCs w:val="24"/>
        </w:rPr>
        <w:t>мету ОБЖ определяется системообразующими документами в области безопасности: Стр</w:t>
      </w:r>
      <w:r w:rsidRPr="00961555">
        <w:rPr>
          <w:sz w:val="24"/>
          <w:szCs w:val="24"/>
        </w:rPr>
        <w:t>а</w:t>
      </w:r>
      <w:r w:rsidRPr="00961555">
        <w:rPr>
          <w:sz w:val="24"/>
          <w:szCs w:val="24"/>
        </w:rPr>
        <w:t>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w:t>
      </w:r>
      <w:r w:rsidRPr="00961555">
        <w:rPr>
          <w:sz w:val="24"/>
          <w:szCs w:val="24"/>
        </w:rPr>
        <w:t>о</w:t>
      </w:r>
      <w:r w:rsidRPr="00961555">
        <w:rPr>
          <w:sz w:val="24"/>
          <w:szCs w:val="24"/>
        </w:rPr>
        <w:t xml:space="preserve">нальные цели развития Российской Федерации на период до </w:t>
      </w:r>
      <w:r w:rsidRPr="00961555">
        <w:rPr>
          <w:position w:val="1"/>
          <w:sz w:val="24"/>
          <w:szCs w:val="24"/>
        </w:rPr>
        <w:t xml:space="preserve">2030 года (Указ Президента </w:t>
      </w:r>
      <w:r w:rsidRPr="00961555">
        <w:rPr>
          <w:sz w:val="24"/>
          <w:szCs w:val="24"/>
        </w:rPr>
        <w:t>Российской</w:t>
      </w:r>
      <w:r w:rsidRPr="00961555">
        <w:rPr>
          <w:spacing w:val="12"/>
          <w:sz w:val="24"/>
          <w:szCs w:val="24"/>
        </w:rPr>
        <w:t xml:space="preserve"> </w:t>
      </w:r>
      <w:r w:rsidRPr="00961555">
        <w:rPr>
          <w:sz w:val="24"/>
          <w:szCs w:val="24"/>
        </w:rPr>
        <w:t>Федерацииот</w:t>
      </w:r>
      <w:r w:rsidRPr="00961555">
        <w:rPr>
          <w:spacing w:val="19"/>
          <w:sz w:val="24"/>
          <w:szCs w:val="24"/>
        </w:rPr>
        <w:t xml:space="preserve"> </w:t>
      </w:r>
      <w:r w:rsidRPr="00961555">
        <w:rPr>
          <w:sz w:val="24"/>
          <w:szCs w:val="24"/>
        </w:rPr>
        <w:t>21</w:t>
      </w:r>
      <w:r w:rsidRPr="00961555">
        <w:rPr>
          <w:spacing w:val="14"/>
          <w:sz w:val="24"/>
          <w:szCs w:val="24"/>
        </w:rPr>
        <w:t xml:space="preserve"> </w:t>
      </w:r>
      <w:r w:rsidRPr="00961555">
        <w:rPr>
          <w:sz w:val="24"/>
          <w:szCs w:val="24"/>
        </w:rPr>
        <w:t>июля</w:t>
      </w:r>
      <w:r w:rsidRPr="00961555">
        <w:rPr>
          <w:spacing w:val="18"/>
          <w:sz w:val="24"/>
          <w:szCs w:val="24"/>
        </w:rPr>
        <w:t xml:space="preserve"> </w:t>
      </w:r>
      <w:r w:rsidRPr="00961555">
        <w:rPr>
          <w:sz w:val="24"/>
          <w:szCs w:val="24"/>
        </w:rPr>
        <w:t>2020</w:t>
      </w:r>
      <w:r w:rsidRPr="00961555">
        <w:rPr>
          <w:spacing w:val="13"/>
          <w:sz w:val="24"/>
          <w:szCs w:val="24"/>
        </w:rPr>
        <w:t xml:space="preserve"> </w:t>
      </w:r>
      <w:r w:rsidRPr="00961555">
        <w:rPr>
          <w:sz w:val="24"/>
          <w:szCs w:val="24"/>
        </w:rPr>
        <w:t>г.</w:t>
      </w:r>
      <w:r w:rsidRPr="00961555">
        <w:rPr>
          <w:spacing w:val="21"/>
          <w:sz w:val="24"/>
          <w:szCs w:val="24"/>
        </w:rPr>
        <w:t xml:space="preserve"> </w:t>
      </w:r>
      <w:r w:rsidRPr="00961555">
        <w:rPr>
          <w:sz w:val="24"/>
          <w:szCs w:val="24"/>
        </w:rPr>
        <w:t>№</w:t>
      </w:r>
      <w:r w:rsidRPr="00961555">
        <w:rPr>
          <w:spacing w:val="14"/>
          <w:sz w:val="24"/>
          <w:szCs w:val="24"/>
        </w:rPr>
        <w:t xml:space="preserve"> </w:t>
      </w:r>
      <w:r w:rsidRPr="00961555">
        <w:rPr>
          <w:sz w:val="24"/>
          <w:szCs w:val="24"/>
        </w:rPr>
        <w:t>474),</w:t>
      </w:r>
      <w:r w:rsidRPr="00961555">
        <w:rPr>
          <w:spacing w:val="15"/>
          <w:sz w:val="24"/>
          <w:szCs w:val="24"/>
        </w:rPr>
        <w:t xml:space="preserve"> </w:t>
      </w:r>
      <w:r w:rsidRPr="00961555">
        <w:rPr>
          <w:sz w:val="24"/>
          <w:szCs w:val="24"/>
        </w:rPr>
        <w:t>государственная</w:t>
      </w:r>
      <w:r w:rsidRPr="00961555">
        <w:rPr>
          <w:spacing w:val="19"/>
          <w:sz w:val="24"/>
          <w:szCs w:val="24"/>
        </w:rPr>
        <w:t xml:space="preserve"> </w:t>
      </w:r>
      <w:r w:rsidRPr="00961555">
        <w:rPr>
          <w:sz w:val="24"/>
          <w:szCs w:val="24"/>
        </w:rPr>
        <w:t>программа</w:t>
      </w:r>
      <w:r w:rsidRPr="00961555">
        <w:rPr>
          <w:spacing w:val="12"/>
          <w:sz w:val="24"/>
          <w:szCs w:val="24"/>
        </w:rPr>
        <w:t xml:space="preserve"> </w:t>
      </w:r>
      <w:r w:rsidRPr="00961555">
        <w:rPr>
          <w:sz w:val="24"/>
          <w:szCs w:val="24"/>
        </w:rPr>
        <w:t>Российской</w:t>
      </w:r>
      <w:r w:rsidRPr="00961555">
        <w:rPr>
          <w:spacing w:val="20"/>
          <w:sz w:val="24"/>
          <w:szCs w:val="24"/>
        </w:rPr>
        <w:t xml:space="preserve"> </w:t>
      </w:r>
      <w:r w:rsidRPr="00961555">
        <w:rPr>
          <w:spacing w:val="-2"/>
          <w:sz w:val="24"/>
          <w:szCs w:val="24"/>
        </w:rPr>
        <w:t>Федерации</w:t>
      </w:r>
    </w:p>
    <w:p w:rsidR="00CF7B51" w:rsidRPr="004E2B24" w:rsidRDefault="00211A1E" w:rsidP="004E2B24">
      <w:pPr>
        <w:pStyle w:val="a4"/>
        <w:jc w:val="left"/>
        <w:rPr>
          <w:sz w:val="24"/>
          <w:szCs w:val="24"/>
        </w:rPr>
      </w:pPr>
      <w:r w:rsidRPr="00961555">
        <w:rPr>
          <w:sz w:val="24"/>
          <w:szCs w:val="24"/>
        </w:rPr>
        <w:t>«Развитие</w:t>
      </w:r>
      <w:r w:rsidRPr="00961555">
        <w:rPr>
          <w:spacing w:val="6"/>
          <w:sz w:val="24"/>
          <w:szCs w:val="24"/>
        </w:rPr>
        <w:t xml:space="preserve"> </w:t>
      </w:r>
      <w:r w:rsidRPr="00961555">
        <w:rPr>
          <w:sz w:val="24"/>
          <w:szCs w:val="24"/>
        </w:rPr>
        <w:t>образования»</w:t>
      </w:r>
      <w:r w:rsidRPr="00961555">
        <w:rPr>
          <w:spacing w:val="3"/>
          <w:sz w:val="24"/>
          <w:szCs w:val="24"/>
        </w:rPr>
        <w:t xml:space="preserve"> </w:t>
      </w:r>
      <w:r w:rsidRPr="00961555">
        <w:rPr>
          <w:sz w:val="24"/>
          <w:szCs w:val="24"/>
        </w:rPr>
        <w:t>(постановление</w:t>
      </w:r>
      <w:r w:rsidRPr="00961555">
        <w:rPr>
          <w:spacing w:val="7"/>
          <w:sz w:val="24"/>
          <w:szCs w:val="24"/>
        </w:rPr>
        <w:t xml:space="preserve"> </w:t>
      </w:r>
      <w:r w:rsidRPr="00961555">
        <w:rPr>
          <w:sz w:val="24"/>
          <w:szCs w:val="24"/>
        </w:rPr>
        <w:t>Правительства</w:t>
      </w:r>
      <w:r w:rsidRPr="00961555">
        <w:rPr>
          <w:spacing w:val="7"/>
          <w:sz w:val="24"/>
          <w:szCs w:val="24"/>
        </w:rPr>
        <w:t xml:space="preserve"> </w:t>
      </w:r>
      <w:r w:rsidRPr="00961555">
        <w:rPr>
          <w:sz w:val="24"/>
          <w:szCs w:val="24"/>
        </w:rPr>
        <w:t>Российской</w:t>
      </w:r>
      <w:r w:rsidRPr="00961555">
        <w:rPr>
          <w:spacing w:val="4"/>
          <w:sz w:val="24"/>
          <w:szCs w:val="24"/>
        </w:rPr>
        <w:t xml:space="preserve"> </w:t>
      </w:r>
      <w:r w:rsidRPr="00961555">
        <w:rPr>
          <w:sz w:val="24"/>
          <w:szCs w:val="24"/>
        </w:rPr>
        <w:t>Федерацииот</w:t>
      </w:r>
      <w:r w:rsidRPr="00961555">
        <w:rPr>
          <w:spacing w:val="9"/>
          <w:sz w:val="24"/>
          <w:szCs w:val="24"/>
        </w:rPr>
        <w:t xml:space="preserve"> </w:t>
      </w:r>
      <w:r w:rsidRPr="00961555">
        <w:rPr>
          <w:sz w:val="24"/>
          <w:szCs w:val="24"/>
        </w:rPr>
        <w:t>26</w:t>
      </w:r>
      <w:r w:rsidRPr="00961555">
        <w:rPr>
          <w:spacing w:val="8"/>
          <w:sz w:val="24"/>
          <w:szCs w:val="24"/>
        </w:rPr>
        <w:t xml:space="preserve"> </w:t>
      </w:r>
      <w:r w:rsidRPr="00961555">
        <w:rPr>
          <w:sz w:val="24"/>
          <w:szCs w:val="24"/>
        </w:rPr>
        <w:t>декабря</w:t>
      </w:r>
      <w:r w:rsidRPr="00961555">
        <w:rPr>
          <w:spacing w:val="8"/>
          <w:sz w:val="24"/>
          <w:szCs w:val="24"/>
        </w:rPr>
        <w:t xml:space="preserve"> </w:t>
      </w:r>
      <w:r w:rsidRPr="00961555">
        <w:rPr>
          <w:sz w:val="24"/>
          <w:szCs w:val="24"/>
        </w:rPr>
        <w:t>2017</w:t>
      </w:r>
      <w:r w:rsidRPr="00961555">
        <w:rPr>
          <w:spacing w:val="8"/>
          <w:sz w:val="24"/>
          <w:szCs w:val="24"/>
        </w:rPr>
        <w:t xml:space="preserve"> </w:t>
      </w:r>
      <w:r w:rsidRPr="00961555">
        <w:rPr>
          <w:sz w:val="24"/>
          <w:szCs w:val="24"/>
        </w:rPr>
        <w:t>г.</w:t>
      </w:r>
      <w:r w:rsidRPr="00961555">
        <w:rPr>
          <w:spacing w:val="6"/>
          <w:sz w:val="24"/>
          <w:szCs w:val="24"/>
        </w:rPr>
        <w:t xml:space="preserve"> </w:t>
      </w:r>
      <w:r w:rsidRPr="00961555">
        <w:rPr>
          <w:spacing w:val="-10"/>
          <w:sz w:val="24"/>
          <w:szCs w:val="24"/>
        </w:rPr>
        <w:t>№</w:t>
      </w:r>
      <w:r w:rsidRPr="004E2B24">
        <w:rPr>
          <w:spacing w:val="-2"/>
          <w:sz w:val="24"/>
          <w:szCs w:val="24"/>
        </w:rPr>
        <w:t>1642).</w:t>
      </w:r>
    </w:p>
    <w:p w:rsidR="00CF7B51" w:rsidRPr="00961555" w:rsidRDefault="00211A1E" w:rsidP="007768E4">
      <w:pPr>
        <w:pStyle w:val="a4"/>
        <w:jc w:val="left"/>
        <w:rPr>
          <w:sz w:val="24"/>
          <w:szCs w:val="24"/>
        </w:rPr>
      </w:pPr>
      <w:r w:rsidRPr="00961555">
        <w:rPr>
          <w:position w:val="1"/>
          <w:sz w:val="24"/>
          <w:szCs w:val="24"/>
        </w:rPr>
        <w:t>ОБ</w:t>
      </w:r>
      <w:r w:rsidR="004E2B24">
        <w:rPr>
          <w:position w:val="1"/>
          <w:sz w:val="24"/>
          <w:szCs w:val="24"/>
        </w:rPr>
        <w:t xml:space="preserve"> </w:t>
      </w:r>
      <w:r w:rsidRPr="00961555">
        <w:rPr>
          <w:position w:val="1"/>
          <w:sz w:val="24"/>
          <w:szCs w:val="24"/>
        </w:rPr>
        <w:t>Ж</w:t>
      </w:r>
      <w:r w:rsidRPr="00961555">
        <w:rPr>
          <w:spacing w:val="49"/>
          <w:position w:val="1"/>
          <w:sz w:val="24"/>
          <w:szCs w:val="24"/>
        </w:rPr>
        <w:t xml:space="preserve"> </w:t>
      </w:r>
      <w:r w:rsidRPr="00961555">
        <w:rPr>
          <w:position w:val="1"/>
          <w:sz w:val="24"/>
          <w:szCs w:val="24"/>
        </w:rPr>
        <w:t>является</w:t>
      </w:r>
      <w:r w:rsidRPr="00961555">
        <w:rPr>
          <w:spacing w:val="51"/>
          <w:position w:val="1"/>
          <w:sz w:val="24"/>
          <w:szCs w:val="24"/>
        </w:rPr>
        <w:t xml:space="preserve"> </w:t>
      </w:r>
      <w:r w:rsidRPr="00961555">
        <w:rPr>
          <w:position w:val="1"/>
          <w:sz w:val="24"/>
          <w:szCs w:val="24"/>
        </w:rPr>
        <w:t>системообразующим</w:t>
      </w:r>
      <w:r w:rsidRPr="00961555">
        <w:rPr>
          <w:spacing w:val="52"/>
          <w:position w:val="1"/>
          <w:sz w:val="24"/>
          <w:szCs w:val="24"/>
        </w:rPr>
        <w:t xml:space="preserve"> </w:t>
      </w:r>
      <w:r w:rsidRPr="00961555">
        <w:rPr>
          <w:position w:val="1"/>
          <w:sz w:val="24"/>
          <w:szCs w:val="24"/>
        </w:rPr>
        <w:t>учебным</w:t>
      </w:r>
      <w:r w:rsidRPr="00961555">
        <w:rPr>
          <w:spacing w:val="57"/>
          <w:position w:val="1"/>
          <w:sz w:val="24"/>
          <w:szCs w:val="24"/>
        </w:rPr>
        <w:t xml:space="preserve"> </w:t>
      </w:r>
      <w:r w:rsidRPr="00961555">
        <w:rPr>
          <w:position w:val="1"/>
          <w:sz w:val="24"/>
          <w:szCs w:val="24"/>
        </w:rPr>
        <w:t>предметом,</w:t>
      </w:r>
      <w:r w:rsidRPr="00961555">
        <w:rPr>
          <w:spacing w:val="54"/>
          <w:position w:val="1"/>
          <w:sz w:val="24"/>
          <w:szCs w:val="24"/>
        </w:rPr>
        <w:t xml:space="preserve"> </w:t>
      </w:r>
      <w:r w:rsidRPr="00961555">
        <w:rPr>
          <w:position w:val="1"/>
          <w:sz w:val="24"/>
          <w:szCs w:val="24"/>
        </w:rPr>
        <w:t>имеет</w:t>
      </w:r>
      <w:r w:rsidRPr="00961555">
        <w:rPr>
          <w:spacing w:val="56"/>
          <w:position w:val="1"/>
          <w:sz w:val="24"/>
          <w:szCs w:val="24"/>
        </w:rPr>
        <w:t xml:space="preserve"> </w:t>
      </w:r>
      <w:r w:rsidRPr="00961555">
        <w:rPr>
          <w:position w:val="1"/>
          <w:sz w:val="24"/>
          <w:szCs w:val="24"/>
        </w:rPr>
        <w:t>свои</w:t>
      </w:r>
      <w:r w:rsidRPr="00961555">
        <w:rPr>
          <w:spacing w:val="57"/>
          <w:position w:val="1"/>
          <w:sz w:val="24"/>
          <w:szCs w:val="24"/>
        </w:rPr>
        <w:t xml:space="preserve"> </w:t>
      </w:r>
      <w:r w:rsidRPr="00961555">
        <w:rPr>
          <w:spacing w:val="-2"/>
          <w:position w:val="1"/>
          <w:sz w:val="24"/>
          <w:szCs w:val="24"/>
        </w:rPr>
        <w:t>дидактич</w:t>
      </w:r>
      <w:r w:rsidRPr="00961555">
        <w:rPr>
          <w:spacing w:val="-2"/>
          <w:position w:val="1"/>
          <w:sz w:val="24"/>
          <w:szCs w:val="24"/>
        </w:rPr>
        <w:t>е</w:t>
      </w:r>
      <w:r w:rsidRPr="00961555">
        <w:rPr>
          <w:spacing w:val="-2"/>
          <w:position w:val="1"/>
          <w:sz w:val="24"/>
          <w:szCs w:val="24"/>
        </w:rPr>
        <w:t>ские</w:t>
      </w:r>
    </w:p>
    <w:p w:rsidR="00CF7B51" w:rsidRPr="00961555" w:rsidRDefault="00211A1E" w:rsidP="007768E4">
      <w:pPr>
        <w:pStyle w:val="a4"/>
        <w:jc w:val="left"/>
        <w:rPr>
          <w:sz w:val="24"/>
          <w:szCs w:val="24"/>
        </w:rPr>
      </w:pPr>
      <w:r w:rsidRPr="00961555">
        <w:rPr>
          <w:spacing w:val="-2"/>
          <w:sz w:val="24"/>
          <w:szCs w:val="24"/>
        </w:rPr>
        <w:t>компоненты</w:t>
      </w:r>
      <w:r w:rsidRPr="00961555">
        <w:rPr>
          <w:sz w:val="24"/>
          <w:szCs w:val="24"/>
        </w:rPr>
        <w:tab/>
      </w:r>
      <w:r w:rsidRPr="00961555">
        <w:rPr>
          <w:spacing w:val="-6"/>
          <w:sz w:val="24"/>
          <w:szCs w:val="24"/>
        </w:rPr>
        <w:t>во</w:t>
      </w:r>
      <w:r w:rsidRPr="00961555">
        <w:rPr>
          <w:sz w:val="24"/>
          <w:szCs w:val="24"/>
        </w:rPr>
        <w:tab/>
      </w:r>
      <w:r w:rsidRPr="00961555">
        <w:rPr>
          <w:spacing w:val="-4"/>
          <w:sz w:val="24"/>
          <w:szCs w:val="24"/>
        </w:rPr>
        <w:t>всех</w:t>
      </w:r>
      <w:r w:rsidRPr="00961555">
        <w:rPr>
          <w:sz w:val="24"/>
          <w:szCs w:val="24"/>
        </w:rPr>
        <w:tab/>
      </w:r>
      <w:r w:rsidRPr="00961555">
        <w:rPr>
          <w:spacing w:val="-4"/>
          <w:sz w:val="24"/>
          <w:szCs w:val="24"/>
        </w:rPr>
        <w:t>без</w:t>
      </w:r>
      <w:r w:rsidRPr="00961555">
        <w:rPr>
          <w:sz w:val="24"/>
          <w:szCs w:val="24"/>
        </w:rPr>
        <w:tab/>
      </w:r>
      <w:r w:rsidRPr="00961555">
        <w:rPr>
          <w:spacing w:val="-2"/>
          <w:sz w:val="24"/>
          <w:szCs w:val="24"/>
        </w:rPr>
        <w:t>исключения</w:t>
      </w:r>
      <w:r w:rsidRPr="00961555">
        <w:rPr>
          <w:sz w:val="24"/>
          <w:szCs w:val="24"/>
        </w:rPr>
        <w:tab/>
      </w:r>
      <w:r w:rsidRPr="00961555">
        <w:rPr>
          <w:spacing w:val="-2"/>
          <w:sz w:val="24"/>
          <w:szCs w:val="24"/>
        </w:rPr>
        <w:t>предметных</w:t>
      </w:r>
      <w:r w:rsidRPr="00961555">
        <w:rPr>
          <w:sz w:val="24"/>
          <w:szCs w:val="24"/>
        </w:rPr>
        <w:tab/>
      </w:r>
      <w:r w:rsidRPr="00961555">
        <w:rPr>
          <w:spacing w:val="-2"/>
          <w:sz w:val="24"/>
          <w:szCs w:val="24"/>
        </w:rPr>
        <w:t xml:space="preserve">областях </w:t>
      </w:r>
      <w:r w:rsidRPr="00961555">
        <w:rPr>
          <w:sz w:val="24"/>
          <w:szCs w:val="24"/>
        </w:rPr>
        <w:t>и реализуе</w:t>
      </w:r>
      <w:r w:rsidRPr="00961555">
        <w:rPr>
          <w:sz w:val="24"/>
          <w:szCs w:val="24"/>
        </w:rPr>
        <w:t>т</w:t>
      </w:r>
      <w:r w:rsidRPr="00961555">
        <w:rPr>
          <w:sz w:val="24"/>
          <w:szCs w:val="24"/>
        </w:rPr>
        <w:t>ся через приобретение необходимых знаний, выработку и закрепление системы взаимосв</w:t>
      </w:r>
      <w:r w:rsidRPr="00961555">
        <w:rPr>
          <w:sz w:val="24"/>
          <w:szCs w:val="24"/>
        </w:rPr>
        <w:t>я</w:t>
      </w:r>
      <w:r w:rsidRPr="00961555">
        <w:rPr>
          <w:sz w:val="24"/>
          <w:szCs w:val="24"/>
        </w:rPr>
        <w:t>занных навыков и умений, формирование компетенций в области безопасности, подде</w:t>
      </w:r>
      <w:r w:rsidRPr="00961555">
        <w:rPr>
          <w:sz w:val="24"/>
          <w:szCs w:val="24"/>
        </w:rPr>
        <w:t>р</w:t>
      </w:r>
      <w:r w:rsidRPr="00961555">
        <w:rPr>
          <w:sz w:val="24"/>
          <w:szCs w:val="24"/>
        </w:rPr>
        <w:t>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w:t>
      </w:r>
      <w:r w:rsidRPr="00961555">
        <w:rPr>
          <w:sz w:val="24"/>
          <w:szCs w:val="24"/>
        </w:rPr>
        <w:t>е</w:t>
      </w:r>
      <w:r w:rsidRPr="00961555">
        <w:rPr>
          <w:sz w:val="24"/>
          <w:szCs w:val="24"/>
        </w:rPr>
        <w:t>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w:t>
      </w:r>
      <w:r w:rsidRPr="00961555">
        <w:rPr>
          <w:spacing w:val="69"/>
          <w:w w:val="150"/>
          <w:sz w:val="24"/>
          <w:szCs w:val="24"/>
        </w:rPr>
        <w:t xml:space="preserve">   </w:t>
      </w:r>
      <w:r w:rsidRPr="00961555">
        <w:rPr>
          <w:sz w:val="24"/>
          <w:szCs w:val="24"/>
        </w:rPr>
        <w:t>безопасного</w:t>
      </w:r>
      <w:r w:rsidRPr="00961555">
        <w:rPr>
          <w:spacing w:val="70"/>
          <w:w w:val="150"/>
          <w:sz w:val="24"/>
          <w:szCs w:val="24"/>
        </w:rPr>
        <w:t xml:space="preserve">   </w:t>
      </w:r>
      <w:r w:rsidRPr="00961555">
        <w:rPr>
          <w:sz w:val="24"/>
          <w:szCs w:val="24"/>
        </w:rPr>
        <w:t>поведения</w:t>
      </w:r>
      <w:r w:rsidRPr="00961555">
        <w:rPr>
          <w:spacing w:val="69"/>
          <w:w w:val="150"/>
          <w:sz w:val="24"/>
          <w:szCs w:val="24"/>
        </w:rPr>
        <w:t xml:space="preserve">   </w:t>
      </w:r>
      <w:r w:rsidRPr="00961555">
        <w:rPr>
          <w:sz w:val="24"/>
          <w:szCs w:val="24"/>
        </w:rPr>
        <w:t>в</w:t>
      </w:r>
      <w:r w:rsidRPr="00961555">
        <w:rPr>
          <w:spacing w:val="69"/>
          <w:w w:val="150"/>
          <w:sz w:val="24"/>
          <w:szCs w:val="24"/>
        </w:rPr>
        <w:t xml:space="preserve">   </w:t>
      </w:r>
      <w:r w:rsidRPr="00961555">
        <w:rPr>
          <w:sz w:val="24"/>
          <w:szCs w:val="24"/>
        </w:rPr>
        <w:t>повседне</w:t>
      </w:r>
      <w:r w:rsidRPr="00961555">
        <w:rPr>
          <w:sz w:val="24"/>
          <w:szCs w:val="24"/>
        </w:rPr>
        <w:t>в</w:t>
      </w:r>
      <w:r w:rsidRPr="00961555">
        <w:rPr>
          <w:sz w:val="24"/>
          <w:szCs w:val="24"/>
        </w:rPr>
        <w:t>ной</w:t>
      </w:r>
      <w:r w:rsidRPr="00961555">
        <w:rPr>
          <w:spacing w:val="67"/>
          <w:w w:val="150"/>
          <w:sz w:val="24"/>
          <w:szCs w:val="24"/>
        </w:rPr>
        <w:t xml:space="preserve">   </w:t>
      </w:r>
      <w:r w:rsidRPr="00961555">
        <w:rPr>
          <w:sz w:val="24"/>
          <w:szCs w:val="24"/>
        </w:rPr>
        <w:t>жизни,</w:t>
      </w:r>
      <w:r w:rsidRPr="00961555">
        <w:rPr>
          <w:spacing w:val="69"/>
          <w:w w:val="150"/>
          <w:sz w:val="24"/>
          <w:szCs w:val="24"/>
        </w:rPr>
        <w:t xml:space="preserve">   </w:t>
      </w:r>
      <w:r w:rsidRPr="00961555">
        <w:rPr>
          <w:sz w:val="24"/>
          <w:szCs w:val="24"/>
        </w:rPr>
        <w:t>сформировать у них базовый уровень культуры безопасности жизн</w:t>
      </w:r>
      <w:r w:rsidRPr="00961555">
        <w:rPr>
          <w:sz w:val="24"/>
          <w:szCs w:val="24"/>
        </w:rPr>
        <w:t>е</w:t>
      </w:r>
      <w:r w:rsidRPr="00961555">
        <w:rPr>
          <w:sz w:val="24"/>
          <w:szCs w:val="24"/>
        </w:rPr>
        <w:t>деятельности.</w:t>
      </w:r>
    </w:p>
    <w:p w:rsidR="00CF7B51" w:rsidRPr="00961555" w:rsidRDefault="00211A1E" w:rsidP="007768E4">
      <w:pPr>
        <w:pStyle w:val="a4"/>
        <w:jc w:val="left"/>
        <w:rPr>
          <w:sz w:val="24"/>
          <w:szCs w:val="24"/>
        </w:rPr>
      </w:pPr>
      <w:r w:rsidRPr="00961555">
        <w:rPr>
          <w:position w:val="1"/>
          <w:sz w:val="24"/>
          <w:szCs w:val="24"/>
        </w:rPr>
        <w:t>В</w:t>
      </w:r>
      <w:r w:rsidRPr="00961555">
        <w:rPr>
          <w:spacing w:val="60"/>
          <w:position w:val="1"/>
          <w:sz w:val="24"/>
          <w:szCs w:val="24"/>
        </w:rPr>
        <w:t xml:space="preserve">   </w:t>
      </w:r>
      <w:r w:rsidRPr="00961555">
        <w:rPr>
          <w:position w:val="1"/>
          <w:sz w:val="24"/>
          <w:szCs w:val="24"/>
        </w:rPr>
        <w:t>настоящее</w:t>
      </w:r>
      <w:r w:rsidRPr="00961555">
        <w:rPr>
          <w:spacing w:val="80"/>
          <w:w w:val="150"/>
          <w:position w:val="1"/>
          <w:sz w:val="24"/>
          <w:szCs w:val="24"/>
        </w:rPr>
        <w:t xml:space="preserve">  </w:t>
      </w:r>
      <w:r w:rsidRPr="00961555">
        <w:rPr>
          <w:position w:val="1"/>
          <w:sz w:val="24"/>
          <w:szCs w:val="24"/>
        </w:rPr>
        <w:t>время</w:t>
      </w:r>
      <w:r w:rsidRPr="00961555">
        <w:rPr>
          <w:spacing w:val="61"/>
          <w:position w:val="1"/>
          <w:sz w:val="24"/>
          <w:szCs w:val="24"/>
        </w:rPr>
        <w:t xml:space="preserve">   </w:t>
      </w:r>
      <w:r w:rsidRPr="00961555">
        <w:rPr>
          <w:position w:val="1"/>
          <w:sz w:val="24"/>
          <w:szCs w:val="24"/>
        </w:rPr>
        <w:t>с</w:t>
      </w:r>
      <w:r w:rsidRPr="00961555">
        <w:rPr>
          <w:spacing w:val="61"/>
          <w:position w:val="1"/>
          <w:sz w:val="24"/>
          <w:szCs w:val="24"/>
        </w:rPr>
        <w:t xml:space="preserve">   </w:t>
      </w:r>
      <w:r w:rsidRPr="00961555">
        <w:rPr>
          <w:position w:val="1"/>
          <w:sz w:val="24"/>
          <w:szCs w:val="24"/>
        </w:rPr>
        <w:t>учётом</w:t>
      </w:r>
      <w:r w:rsidRPr="00961555">
        <w:rPr>
          <w:spacing w:val="60"/>
          <w:position w:val="1"/>
          <w:sz w:val="24"/>
          <w:szCs w:val="24"/>
        </w:rPr>
        <w:t xml:space="preserve">   </w:t>
      </w:r>
      <w:r w:rsidRPr="00961555">
        <w:rPr>
          <w:position w:val="1"/>
          <w:sz w:val="24"/>
          <w:szCs w:val="24"/>
        </w:rPr>
        <w:t>новых</w:t>
      </w:r>
      <w:r w:rsidRPr="00961555">
        <w:rPr>
          <w:spacing w:val="80"/>
          <w:w w:val="150"/>
          <w:position w:val="1"/>
          <w:sz w:val="24"/>
          <w:szCs w:val="24"/>
        </w:rPr>
        <w:t xml:space="preserve">  </w:t>
      </w:r>
      <w:r w:rsidRPr="00961555">
        <w:rPr>
          <w:position w:val="1"/>
          <w:sz w:val="24"/>
          <w:szCs w:val="24"/>
        </w:rPr>
        <w:t>вызовов</w:t>
      </w:r>
      <w:r w:rsidRPr="00961555">
        <w:rPr>
          <w:spacing w:val="62"/>
          <w:position w:val="1"/>
          <w:sz w:val="24"/>
          <w:szCs w:val="24"/>
        </w:rPr>
        <w:t xml:space="preserve">   </w:t>
      </w:r>
      <w:r w:rsidRPr="00961555">
        <w:rPr>
          <w:position w:val="1"/>
          <w:sz w:val="24"/>
          <w:szCs w:val="24"/>
        </w:rPr>
        <w:t>и</w:t>
      </w:r>
      <w:r w:rsidRPr="00961555">
        <w:rPr>
          <w:spacing w:val="61"/>
          <w:position w:val="1"/>
          <w:sz w:val="24"/>
          <w:szCs w:val="24"/>
        </w:rPr>
        <w:t xml:space="preserve">   </w:t>
      </w:r>
      <w:r w:rsidRPr="00961555">
        <w:rPr>
          <w:position w:val="1"/>
          <w:sz w:val="24"/>
          <w:szCs w:val="24"/>
        </w:rPr>
        <w:t>угроз</w:t>
      </w:r>
      <w:r w:rsidRPr="00961555">
        <w:rPr>
          <w:spacing w:val="61"/>
          <w:position w:val="1"/>
          <w:sz w:val="24"/>
          <w:szCs w:val="24"/>
        </w:rPr>
        <w:t xml:space="preserve">   </w:t>
      </w:r>
      <w:r w:rsidRPr="00961555">
        <w:rPr>
          <w:position w:val="1"/>
          <w:sz w:val="24"/>
          <w:szCs w:val="24"/>
        </w:rPr>
        <w:t>по</w:t>
      </w:r>
      <w:r w:rsidRPr="00961555">
        <w:rPr>
          <w:position w:val="1"/>
          <w:sz w:val="24"/>
          <w:szCs w:val="24"/>
        </w:rPr>
        <w:t>д</w:t>
      </w:r>
      <w:r w:rsidRPr="00961555">
        <w:rPr>
          <w:position w:val="1"/>
          <w:sz w:val="24"/>
          <w:szCs w:val="24"/>
        </w:rPr>
        <w:t xml:space="preserve">ходы </w:t>
      </w:r>
      <w:r w:rsidRPr="00961555">
        <w:rPr>
          <w:sz w:val="24"/>
          <w:szCs w:val="24"/>
        </w:rPr>
        <w:t>к изучению ОБЖ входит в предметную область «Физическая культура и основы без</w:t>
      </w:r>
      <w:r w:rsidRPr="00961555">
        <w:rPr>
          <w:sz w:val="24"/>
          <w:szCs w:val="24"/>
        </w:rPr>
        <w:t>о</w:t>
      </w:r>
      <w:r w:rsidRPr="00961555">
        <w:rPr>
          <w:sz w:val="24"/>
          <w:szCs w:val="24"/>
        </w:rPr>
        <w:t>пасности жизнедеятельности», является обязательным для изучения на уровне основного общего образования.</w:t>
      </w:r>
    </w:p>
    <w:p w:rsidR="00CF7B51" w:rsidRPr="00961555" w:rsidRDefault="00211A1E" w:rsidP="007768E4">
      <w:pPr>
        <w:pStyle w:val="a4"/>
        <w:jc w:val="left"/>
        <w:rPr>
          <w:sz w:val="24"/>
          <w:szCs w:val="24"/>
        </w:rPr>
      </w:pPr>
      <w:r w:rsidRPr="00961555">
        <w:rPr>
          <w:position w:val="1"/>
          <w:sz w:val="24"/>
          <w:szCs w:val="24"/>
        </w:rPr>
        <w:t>Изучение ОБЖ направлено на обеспечение формирования базового уровня культ</w:t>
      </w:r>
      <w:r w:rsidRPr="00961555">
        <w:rPr>
          <w:position w:val="1"/>
          <w:sz w:val="24"/>
          <w:szCs w:val="24"/>
        </w:rPr>
        <w:t>у</w:t>
      </w:r>
      <w:r w:rsidRPr="00961555">
        <w:rPr>
          <w:position w:val="1"/>
          <w:sz w:val="24"/>
          <w:szCs w:val="24"/>
        </w:rPr>
        <w:t xml:space="preserve">ры </w:t>
      </w:r>
      <w:r w:rsidRPr="00961555">
        <w:rPr>
          <w:sz w:val="24"/>
          <w:szCs w:val="24"/>
        </w:rPr>
        <w:t>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w:t>
      </w:r>
      <w:r w:rsidRPr="00961555">
        <w:rPr>
          <w:sz w:val="24"/>
          <w:szCs w:val="24"/>
        </w:rPr>
        <w:t>е</w:t>
      </w:r>
      <w:r w:rsidRPr="00961555">
        <w:rPr>
          <w:sz w:val="24"/>
          <w:szCs w:val="24"/>
        </w:rPr>
        <w:t>шать сложные вопросы социального характера, грамотно вести себя в чрезвычайных с</w:t>
      </w:r>
      <w:r w:rsidRPr="00961555">
        <w:rPr>
          <w:sz w:val="24"/>
          <w:szCs w:val="24"/>
        </w:rPr>
        <w:t>и</w:t>
      </w:r>
      <w:r w:rsidRPr="00961555">
        <w:rPr>
          <w:sz w:val="24"/>
          <w:szCs w:val="24"/>
        </w:rPr>
        <w:t>туациях. Такой подход содействует закреплению навыков, позволяющих обеспечивать з</w:t>
      </w:r>
      <w:r w:rsidRPr="00961555">
        <w:rPr>
          <w:sz w:val="24"/>
          <w:szCs w:val="24"/>
        </w:rPr>
        <w:t>а</w:t>
      </w:r>
      <w:r w:rsidRPr="00961555">
        <w:rPr>
          <w:sz w:val="24"/>
          <w:szCs w:val="24"/>
        </w:rPr>
        <w:t>щиту жизни и здоровья человека, формированию необходимых для этого волевых и м</w:t>
      </w:r>
      <w:r w:rsidRPr="00961555">
        <w:rPr>
          <w:sz w:val="24"/>
          <w:szCs w:val="24"/>
        </w:rPr>
        <w:t>о</w:t>
      </w:r>
      <w:r w:rsidRPr="00961555">
        <w:rPr>
          <w:sz w:val="24"/>
          <w:szCs w:val="24"/>
        </w:rPr>
        <w:t>рально-нравственных качеств, предоставляет широкие возможности для эффективной с</w:t>
      </w:r>
      <w:r w:rsidRPr="00961555">
        <w:rPr>
          <w:sz w:val="24"/>
          <w:szCs w:val="24"/>
        </w:rPr>
        <w:t>о</w:t>
      </w:r>
      <w:r w:rsidRPr="00961555">
        <w:rPr>
          <w:sz w:val="24"/>
          <w:szCs w:val="24"/>
        </w:rPr>
        <w:t>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w:t>
      </w:r>
      <w:r w:rsidRPr="00961555">
        <w:rPr>
          <w:sz w:val="24"/>
          <w:szCs w:val="24"/>
        </w:rPr>
        <w:t>и</w:t>
      </w:r>
      <w:r w:rsidRPr="00961555">
        <w:rPr>
          <w:sz w:val="24"/>
          <w:szCs w:val="24"/>
        </w:rPr>
        <w:t>ческого характера в сфере безопасности.</w:t>
      </w:r>
    </w:p>
    <w:p w:rsidR="00CF7B51" w:rsidRPr="00961555" w:rsidRDefault="00211A1E" w:rsidP="007768E4">
      <w:pPr>
        <w:pStyle w:val="a4"/>
        <w:jc w:val="left"/>
        <w:rPr>
          <w:sz w:val="24"/>
          <w:szCs w:val="24"/>
        </w:rPr>
      </w:pPr>
      <w:r w:rsidRPr="00961555">
        <w:rPr>
          <w:sz w:val="24"/>
          <w:szCs w:val="24"/>
        </w:rPr>
        <w:t>Целью изучения ОБЖ на уровне основного общего образования является формир</w:t>
      </w:r>
      <w:r w:rsidRPr="00961555">
        <w:rPr>
          <w:sz w:val="24"/>
          <w:szCs w:val="24"/>
        </w:rPr>
        <w:t>о</w:t>
      </w:r>
      <w:r w:rsidRPr="00961555">
        <w:rPr>
          <w:sz w:val="24"/>
          <w:szCs w:val="24"/>
        </w:rPr>
        <w:t>вание у обучающихся базового уровня культуры безопасности жизнедеятельности в соо</w:t>
      </w:r>
      <w:r w:rsidRPr="00961555">
        <w:rPr>
          <w:sz w:val="24"/>
          <w:szCs w:val="24"/>
        </w:rPr>
        <w:t>т</w:t>
      </w:r>
      <w:r w:rsidRPr="00961555">
        <w:rPr>
          <w:sz w:val="24"/>
          <w:szCs w:val="24"/>
        </w:rPr>
        <w:t>ветствии с современными потребностями личности, общества и государства, что предпол</w:t>
      </w:r>
      <w:r w:rsidRPr="00961555">
        <w:rPr>
          <w:sz w:val="24"/>
          <w:szCs w:val="24"/>
        </w:rPr>
        <w:t>а</w:t>
      </w:r>
      <w:r w:rsidRPr="00961555">
        <w:rPr>
          <w:sz w:val="24"/>
          <w:szCs w:val="24"/>
        </w:rPr>
        <w:t>гает:</w:t>
      </w:r>
    </w:p>
    <w:p w:rsidR="00CF7B51" w:rsidRPr="00961555" w:rsidRDefault="00211A1E" w:rsidP="007768E4">
      <w:pPr>
        <w:pStyle w:val="a4"/>
        <w:jc w:val="left"/>
        <w:rPr>
          <w:sz w:val="24"/>
          <w:szCs w:val="24"/>
        </w:rPr>
      </w:pPr>
      <w:r w:rsidRPr="00961555">
        <w:rPr>
          <w:sz w:val="24"/>
          <w:szCs w:val="24"/>
        </w:rPr>
        <w:t>способность</w:t>
      </w:r>
      <w:r w:rsidRPr="00961555">
        <w:rPr>
          <w:spacing w:val="80"/>
          <w:w w:val="150"/>
          <w:sz w:val="24"/>
          <w:szCs w:val="24"/>
        </w:rPr>
        <w:t xml:space="preserve">   </w:t>
      </w:r>
      <w:r w:rsidRPr="00961555">
        <w:rPr>
          <w:sz w:val="24"/>
          <w:szCs w:val="24"/>
        </w:rPr>
        <w:t>построения</w:t>
      </w:r>
      <w:r w:rsidRPr="00961555">
        <w:rPr>
          <w:spacing w:val="80"/>
          <w:w w:val="150"/>
          <w:sz w:val="24"/>
          <w:szCs w:val="24"/>
        </w:rPr>
        <w:t xml:space="preserve">   </w:t>
      </w:r>
      <w:r w:rsidRPr="00961555">
        <w:rPr>
          <w:sz w:val="24"/>
          <w:szCs w:val="24"/>
        </w:rPr>
        <w:t>модели</w:t>
      </w:r>
      <w:r w:rsidRPr="00961555">
        <w:rPr>
          <w:spacing w:val="80"/>
          <w:w w:val="150"/>
          <w:sz w:val="24"/>
          <w:szCs w:val="24"/>
        </w:rPr>
        <w:t xml:space="preserve">   </w:t>
      </w:r>
      <w:r w:rsidRPr="00961555">
        <w:rPr>
          <w:sz w:val="24"/>
          <w:szCs w:val="24"/>
        </w:rPr>
        <w:t>индивидуального</w:t>
      </w:r>
      <w:r w:rsidRPr="00961555">
        <w:rPr>
          <w:spacing w:val="80"/>
          <w:w w:val="150"/>
          <w:sz w:val="24"/>
          <w:szCs w:val="24"/>
        </w:rPr>
        <w:t xml:space="preserve">   </w:t>
      </w:r>
      <w:r w:rsidRPr="00961555">
        <w:rPr>
          <w:sz w:val="24"/>
          <w:szCs w:val="24"/>
        </w:rPr>
        <w:t>безопасного</w:t>
      </w:r>
      <w:r w:rsidRPr="00961555">
        <w:rPr>
          <w:spacing w:val="80"/>
          <w:w w:val="150"/>
          <w:sz w:val="24"/>
          <w:szCs w:val="24"/>
        </w:rPr>
        <w:t xml:space="preserve">   </w:t>
      </w:r>
      <w:r w:rsidRPr="00961555">
        <w:rPr>
          <w:sz w:val="24"/>
          <w:szCs w:val="24"/>
        </w:rPr>
        <w:t xml:space="preserve">поведения на основе понимания необходимости ведения здорового образа жизни, причин, механизмов </w:t>
      </w:r>
      <w:r w:rsidRPr="00961555">
        <w:rPr>
          <w:spacing w:val="-2"/>
          <w:sz w:val="24"/>
          <w:szCs w:val="24"/>
        </w:rPr>
        <w:t>возникновения</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возможных</w:t>
      </w:r>
      <w:r w:rsidRPr="00961555">
        <w:rPr>
          <w:sz w:val="24"/>
          <w:szCs w:val="24"/>
        </w:rPr>
        <w:tab/>
      </w:r>
      <w:r w:rsidRPr="00961555">
        <w:rPr>
          <w:spacing w:val="-2"/>
          <w:sz w:val="24"/>
          <w:szCs w:val="24"/>
        </w:rPr>
        <w:t>последствий</w:t>
      </w:r>
      <w:r w:rsidRPr="00961555">
        <w:rPr>
          <w:sz w:val="24"/>
          <w:szCs w:val="24"/>
        </w:rPr>
        <w:tab/>
      </w:r>
      <w:r w:rsidRPr="00961555">
        <w:rPr>
          <w:spacing w:val="-2"/>
          <w:sz w:val="24"/>
          <w:szCs w:val="24"/>
        </w:rPr>
        <w:t>различных</w:t>
      </w:r>
      <w:r w:rsidRPr="00961555">
        <w:rPr>
          <w:sz w:val="24"/>
          <w:szCs w:val="24"/>
        </w:rPr>
        <w:tab/>
      </w:r>
      <w:r w:rsidRPr="00961555">
        <w:rPr>
          <w:spacing w:val="-2"/>
          <w:sz w:val="24"/>
          <w:szCs w:val="24"/>
        </w:rPr>
        <w:t xml:space="preserve">опасных </w:t>
      </w:r>
      <w:r w:rsidRPr="00961555">
        <w:rPr>
          <w:sz w:val="24"/>
          <w:szCs w:val="24"/>
        </w:rPr>
        <w:t>и</w:t>
      </w:r>
      <w:r w:rsidRPr="00961555">
        <w:rPr>
          <w:spacing w:val="69"/>
          <w:sz w:val="24"/>
          <w:szCs w:val="24"/>
        </w:rPr>
        <w:t xml:space="preserve">   </w:t>
      </w:r>
      <w:r w:rsidRPr="00961555">
        <w:rPr>
          <w:sz w:val="24"/>
          <w:szCs w:val="24"/>
        </w:rPr>
        <w:t>чрезвычайных</w:t>
      </w:r>
      <w:r w:rsidRPr="00961555">
        <w:rPr>
          <w:spacing w:val="67"/>
          <w:sz w:val="24"/>
          <w:szCs w:val="24"/>
        </w:rPr>
        <w:t xml:space="preserve">   </w:t>
      </w:r>
      <w:r w:rsidRPr="00961555">
        <w:rPr>
          <w:sz w:val="24"/>
          <w:szCs w:val="24"/>
        </w:rPr>
        <w:t>ситуаций,</w:t>
      </w:r>
      <w:r w:rsidRPr="00961555">
        <w:rPr>
          <w:spacing w:val="70"/>
          <w:sz w:val="24"/>
          <w:szCs w:val="24"/>
        </w:rPr>
        <w:t xml:space="preserve">   </w:t>
      </w:r>
      <w:r w:rsidRPr="00961555">
        <w:rPr>
          <w:sz w:val="24"/>
          <w:szCs w:val="24"/>
        </w:rPr>
        <w:t>знаний</w:t>
      </w:r>
      <w:r w:rsidRPr="00961555">
        <w:rPr>
          <w:spacing w:val="66"/>
          <w:sz w:val="24"/>
          <w:szCs w:val="24"/>
        </w:rPr>
        <w:t xml:space="preserve">   </w:t>
      </w:r>
      <w:r w:rsidRPr="00961555">
        <w:rPr>
          <w:sz w:val="24"/>
          <w:szCs w:val="24"/>
        </w:rPr>
        <w:t>и</w:t>
      </w:r>
      <w:r w:rsidRPr="00961555">
        <w:rPr>
          <w:spacing w:val="69"/>
          <w:sz w:val="24"/>
          <w:szCs w:val="24"/>
        </w:rPr>
        <w:t xml:space="preserve">   </w:t>
      </w:r>
      <w:r w:rsidRPr="00961555">
        <w:rPr>
          <w:sz w:val="24"/>
          <w:szCs w:val="24"/>
        </w:rPr>
        <w:t>умений</w:t>
      </w:r>
      <w:r w:rsidRPr="00961555">
        <w:rPr>
          <w:spacing w:val="69"/>
          <w:sz w:val="24"/>
          <w:szCs w:val="24"/>
        </w:rPr>
        <w:t xml:space="preserve">   </w:t>
      </w:r>
      <w:r w:rsidRPr="00961555">
        <w:rPr>
          <w:sz w:val="24"/>
          <w:szCs w:val="24"/>
        </w:rPr>
        <w:t>применять</w:t>
      </w:r>
      <w:r w:rsidRPr="00961555">
        <w:rPr>
          <w:spacing w:val="68"/>
          <w:sz w:val="24"/>
          <w:szCs w:val="24"/>
        </w:rPr>
        <w:t xml:space="preserve">   </w:t>
      </w:r>
      <w:r w:rsidRPr="00961555">
        <w:rPr>
          <w:sz w:val="24"/>
          <w:szCs w:val="24"/>
        </w:rPr>
        <w:t>необходимые</w:t>
      </w:r>
      <w:r w:rsidRPr="00961555">
        <w:rPr>
          <w:spacing w:val="67"/>
          <w:sz w:val="24"/>
          <w:szCs w:val="24"/>
        </w:rPr>
        <w:t xml:space="preserve">   </w:t>
      </w:r>
      <w:r w:rsidRPr="00961555">
        <w:rPr>
          <w:sz w:val="24"/>
          <w:szCs w:val="24"/>
        </w:rPr>
        <w:t>средства и приемы рационального и безопасного поведения при их проявлении;</w:t>
      </w:r>
    </w:p>
    <w:p w:rsidR="00CF7B51" w:rsidRPr="00961555" w:rsidRDefault="00211A1E" w:rsidP="007768E4">
      <w:pPr>
        <w:pStyle w:val="a4"/>
        <w:jc w:val="left"/>
        <w:rPr>
          <w:sz w:val="24"/>
          <w:szCs w:val="24"/>
        </w:rPr>
      </w:pPr>
      <w:r w:rsidRPr="00961555">
        <w:rPr>
          <w:sz w:val="24"/>
          <w:szCs w:val="24"/>
        </w:rPr>
        <w:t>сформированность активной жизненной позиции, осознанное понимание значим</w:t>
      </w:r>
      <w:r w:rsidRPr="00961555">
        <w:rPr>
          <w:sz w:val="24"/>
          <w:szCs w:val="24"/>
        </w:rPr>
        <w:t>о</w:t>
      </w:r>
      <w:r w:rsidRPr="00961555">
        <w:rPr>
          <w:sz w:val="24"/>
          <w:szCs w:val="24"/>
        </w:rPr>
        <w:t>сти личного безопасного поведения в интересах безопасности личности, общества и гос</w:t>
      </w:r>
      <w:r w:rsidRPr="00961555">
        <w:rPr>
          <w:sz w:val="24"/>
          <w:szCs w:val="24"/>
        </w:rPr>
        <w:t>у</w:t>
      </w:r>
      <w:r w:rsidRPr="00961555">
        <w:rPr>
          <w:sz w:val="24"/>
          <w:szCs w:val="24"/>
        </w:rPr>
        <w:lastRenderedPageBreak/>
        <w:t>дарства;</w:t>
      </w:r>
    </w:p>
    <w:p w:rsidR="00CF7B51" w:rsidRPr="00961555" w:rsidRDefault="00211A1E" w:rsidP="007768E4">
      <w:pPr>
        <w:pStyle w:val="a4"/>
        <w:jc w:val="left"/>
        <w:rPr>
          <w:sz w:val="24"/>
          <w:szCs w:val="24"/>
        </w:rPr>
      </w:pPr>
      <w:r w:rsidRPr="00961555">
        <w:rPr>
          <w:sz w:val="24"/>
          <w:szCs w:val="24"/>
        </w:rPr>
        <w:t>знание</w:t>
      </w:r>
      <w:r w:rsidRPr="00961555">
        <w:rPr>
          <w:spacing w:val="20"/>
          <w:sz w:val="24"/>
          <w:szCs w:val="24"/>
        </w:rPr>
        <w:t xml:space="preserve"> </w:t>
      </w:r>
      <w:r w:rsidRPr="00961555">
        <w:rPr>
          <w:sz w:val="24"/>
          <w:szCs w:val="24"/>
        </w:rPr>
        <w:t>и</w:t>
      </w:r>
      <w:r w:rsidRPr="00961555">
        <w:rPr>
          <w:spacing w:val="23"/>
          <w:sz w:val="24"/>
          <w:szCs w:val="24"/>
        </w:rPr>
        <w:t xml:space="preserve"> </w:t>
      </w:r>
      <w:r w:rsidRPr="00961555">
        <w:rPr>
          <w:sz w:val="24"/>
          <w:szCs w:val="24"/>
        </w:rPr>
        <w:t>понимание</w:t>
      </w:r>
      <w:r w:rsidRPr="00961555">
        <w:rPr>
          <w:spacing w:val="22"/>
          <w:sz w:val="24"/>
          <w:szCs w:val="24"/>
        </w:rPr>
        <w:t xml:space="preserve"> </w:t>
      </w:r>
      <w:r w:rsidRPr="00961555">
        <w:rPr>
          <w:sz w:val="24"/>
          <w:szCs w:val="24"/>
        </w:rPr>
        <w:t>роли</w:t>
      </w:r>
      <w:r w:rsidRPr="00961555">
        <w:rPr>
          <w:spacing w:val="20"/>
          <w:sz w:val="24"/>
          <w:szCs w:val="24"/>
        </w:rPr>
        <w:t xml:space="preserve"> </w:t>
      </w:r>
      <w:r w:rsidRPr="00961555">
        <w:rPr>
          <w:sz w:val="24"/>
          <w:szCs w:val="24"/>
        </w:rPr>
        <w:t>государства</w:t>
      </w:r>
      <w:r w:rsidRPr="00961555">
        <w:rPr>
          <w:spacing w:val="22"/>
          <w:sz w:val="24"/>
          <w:szCs w:val="24"/>
        </w:rPr>
        <w:t xml:space="preserve"> </w:t>
      </w:r>
      <w:r w:rsidRPr="00961555">
        <w:rPr>
          <w:sz w:val="24"/>
          <w:szCs w:val="24"/>
        </w:rPr>
        <w:t>и</w:t>
      </w:r>
      <w:r w:rsidRPr="00961555">
        <w:rPr>
          <w:spacing w:val="24"/>
          <w:sz w:val="24"/>
          <w:szCs w:val="24"/>
        </w:rPr>
        <w:t xml:space="preserve"> </w:t>
      </w:r>
      <w:r w:rsidRPr="00961555">
        <w:rPr>
          <w:sz w:val="24"/>
          <w:szCs w:val="24"/>
        </w:rPr>
        <w:t>общества</w:t>
      </w:r>
      <w:r w:rsidRPr="00961555">
        <w:rPr>
          <w:spacing w:val="22"/>
          <w:sz w:val="24"/>
          <w:szCs w:val="24"/>
        </w:rPr>
        <w:t xml:space="preserve"> </w:t>
      </w:r>
      <w:r w:rsidRPr="00961555">
        <w:rPr>
          <w:sz w:val="24"/>
          <w:szCs w:val="24"/>
        </w:rPr>
        <w:t>в</w:t>
      </w:r>
      <w:r w:rsidRPr="00961555">
        <w:rPr>
          <w:spacing w:val="24"/>
          <w:sz w:val="24"/>
          <w:szCs w:val="24"/>
        </w:rPr>
        <w:t xml:space="preserve"> </w:t>
      </w:r>
      <w:r w:rsidRPr="00961555">
        <w:rPr>
          <w:sz w:val="24"/>
          <w:szCs w:val="24"/>
        </w:rPr>
        <w:t>решении</w:t>
      </w:r>
      <w:r w:rsidRPr="00961555">
        <w:rPr>
          <w:spacing w:val="24"/>
          <w:sz w:val="24"/>
          <w:szCs w:val="24"/>
        </w:rPr>
        <w:t xml:space="preserve"> </w:t>
      </w:r>
      <w:r w:rsidRPr="00961555">
        <w:rPr>
          <w:sz w:val="24"/>
          <w:szCs w:val="24"/>
        </w:rPr>
        <w:t>задач</w:t>
      </w:r>
      <w:r w:rsidRPr="00961555">
        <w:rPr>
          <w:spacing w:val="22"/>
          <w:sz w:val="24"/>
          <w:szCs w:val="24"/>
        </w:rPr>
        <w:t xml:space="preserve"> </w:t>
      </w:r>
      <w:r w:rsidRPr="00961555">
        <w:rPr>
          <w:sz w:val="24"/>
          <w:szCs w:val="24"/>
        </w:rPr>
        <w:t>обеспечения</w:t>
      </w:r>
      <w:r w:rsidRPr="00961555">
        <w:rPr>
          <w:spacing w:val="23"/>
          <w:sz w:val="24"/>
          <w:szCs w:val="24"/>
        </w:rPr>
        <w:t xml:space="preserve"> </w:t>
      </w:r>
      <w:r w:rsidRPr="00961555">
        <w:rPr>
          <w:spacing w:val="-2"/>
          <w:sz w:val="24"/>
          <w:szCs w:val="24"/>
        </w:rPr>
        <w:t>национальной</w:t>
      </w:r>
    </w:p>
    <w:p w:rsidR="00CF7B51" w:rsidRPr="00961555" w:rsidRDefault="00211A1E" w:rsidP="007768E4">
      <w:pPr>
        <w:pStyle w:val="a4"/>
        <w:jc w:val="left"/>
        <w:rPr>
          <w:sz w:val="24"/>
          <w:szCs w:val="24"/>
        </w:rPr>
      </w:pPr>
      <w:r w:rsidRPr="00961555">
        <w:rPr>
          <w:sz w:val="24"/>
          <w:szCs w:val="24"/>
        </w:rPr>
        <w:t>безопасности и защиты населения от опасных и чрезвычайных ситуаций природн</w:t>
      </w:r>
      <w:r w:rsidRPr="00961555">
        <w:rPr>
          <w:sz w:val="24"/>
          <w:szCs w:val="24"/>
        </w:rPr>
        <w:t>о</w:t>
      </w:r>
      <w:r w:rsidRPr="00961555">
        <w:rPr>
          <w:sz w:val="24"/>
          <w:szCs w:val="24"/>
        </w:rPr>
        <w:t>го, техногенного и социального характера.</w:t>
      </w:r>
    </w:p>
    <w:p w:rsidR="00CF7B51" w:rsidRPr="00961555" w:rsidRDefault="00211A1E" w:rsidP="007768E4">
      <w:pPr>
        <w:pStyle w:val="a4"/>
        <w:jc w:val="left"/>
        <w:rPr>
          <w:sz w:val="24"/>
          <w:szCs w:val="24"/>
        </w:rPr>
      </w:pPr>
      <w:r w:rsidRPr="00961555">
        <w:rPr>
          <w:sz w:val="24"/>
          <w:szCs w:val="24"/>
        </w:rPr>
        <w:t>В</w:t>
      </w:r>
      <w:r w:rsidRPr="00961555">
        <w:rPr>
          <w:spacing w:val="72"/>
          <w:w w:val="150"/>
          <w:sz w:val="24"/>
          <w:szCs w:val="24"/>
        </w:rPr>
        <w:t xml:space="preserve">   </w:t>
      </w:r>
      <w:r w:rsidRPr="00961555">
        <w:rPr>
          <w:sz w:val="24"/>
          <w:szCs w:val="24"/>
        </w:rPr>
        <w:t>целях</w:t>
      </w:r>
      <w:r w:rsidRPr="00961555">
        <w:rPr>
          <w:spacing w:val="69"/>
          <w:w w:val="150"/>
          <w:sz w:val="24"/>
          <w:szCs w:val="24"/>
        </w:rPr>
        <w:t xml:space="preserve">   </w:t>
      </w:r>
      <w:r w:rsidRPr="00961555">
        <w:rPr>
          <w:sz w:val="24"/>
          <w:szCs w:val="24"/>
        </w:rPr>
        <w:t>обеспечения</w:t>
      </w:r>
      <w:r w:rsidRPr="00961555">
        <w:rPr>
          <w:spacing w:val="72"/>
          <w:w w:val="150"/>
          <w:sz w:val="24"/>
          <w:szCs w:val="24"/>
        </w:rPr>
        <w:t xml:space="preserve">   </w:t>
      </w:r>
      <w:r w:rsidRPr="00961555">
        <w:rPr>
          <w:sz w:val="24"/>
          <w:szCs w:val="24"/>
        </w:rPr>
        <w:t>индивидуальных</w:t>
      </w:r>
      <w:r w:rsidRPr="00961555">
        <w:rPr>
          <w:spacing w:val="71"/>
          <w:w w:val="150"/>
          <w:sz w:val="24"/>
          <w:szCs w:val="24"/>
        </w:rPr>
        <w:t xml:space="preserve">   </w:t>
      </w:r>
      <w:r w:rsidRPr="00961555">
        <w:rPr>
          <w:sz w:val="24"/>
          <w:szCs w:val="24"/>
        </w:rPr>
        <w:t>потребностей</w:t>
      </w:r>
      <w:r w:rsidRPr="00961555">
        <w:rPr>
          <w:spacing w:val="71"/>
          <w:w w:val="150"/>
          <w:sz w:val="24"/>
          <w:szCs w:val="24"/>
        </w:rPr>
        <w:t xml:space="preserve">   </w:t>
      </w:r>
      <w:r w:rsidRPr="00961555">
        <w:rPr>
          <w:sz w:val="24"/>
          <w:szCs w:val="24"/>
        </w:rPr>
        <w:t>обуча</w:t>
      </w:r>
      <w:r w:rsidRPr="00961555">
        <w:rPr>
          <w:sz w:val="24"/>
          <w:szCs w:val="24"/>
        </w:rPr>
        <w:t>ю</w:t>
      </w:r>
      <w:r w:rsidRPr="00961555">
        <w:rPr>
          <w:sz w:val="24"/>
          <w:szCs w:val="24"/>
        </w:rPr>
        <w:t xml:space="preserve">щихся в формировании культуры безопасности жизнедеятельности на основе расширения знаний и умений, </w:t>
      </w:r>
      <w:r w:rsidRPr="00961555">
        <w:rPr>
          <w:spacing w:val="-2"/>
          <w:sz w:val="24"/>
          <w:szCs w:val="24"/>
        </w:rPr>
        <w:t>углубленного</w:t>
      </w:r>
      <w:r w:rsidRPr="00961555">
        <w:rPr>
          <w:sz w:val="24"/>
          <w:szCs w:val="24"/>
        </w:rPr>
        <w:tab/>
      </w:r>
      <w:r w:rsidRPr="00961555">
        <w:rPr>
          <w:sz w:val="24"/>
          <w:szCs w:val="24"/>
        </w:rPr>
        <w:tab/>
      </w:r>
      <w:r w:rsidRPr="00961555">
        <w:rPr>
          <w:spacing w:val="-2"/>
          <w:sz w:val="24"/>
          <w:szCs w:val="24"/>
        </w:rPr>
        <w:t>понимания</w:t>
      </w:r>
      <w:r w:rsidRPr="00961555">
        <w:rPr>
          <w:sz w:val="24"/>
          <w:szCs w:val="24"/>
        </w:rPr>
        <w:tab/>
      </w:r>
      <w:r w:rsidRPr="00961555">
        <w:rPr>
          <w:spacing w:val="-2"/>
          <w:sz w:val="24"/>
          <w:szCs w:val="24"/>
        </w:rPr>
        <w:t>значимости</w:t>
      </w:r>
      <w:r w:rsidRPr="00961555">
        <w:rPr>
          <w:sz w:val="24"/>
          <w:szCs w:val="24"/>
        </w:rPr>
        <w:tab/>
      </w:r>
      <w:r w:rsidRPr="00961555">
        <w:rPr>
          <w:spacing w:val="-2"/>
          <w:sz w:val="24"/>
          <w:szCs w:val="24"/>
        </w:rPr>
        <w:t>безопасного</w:t>
      </w:r>
      <w:r w:rsidRPr="00961555">
        <w:rPr>
          <w:sz w:val="24"/>
          <w:szCs w:val="24"/>
        </w:rPr>
        <w:tab/>
      </w:r>
      <w:r w:rsidRPr="00961555">
        <w:rPr>
          <w:spacing w:val="-2"/>
          <w:sz w:val="24"/>
          <w:szCs w:val="24"/>
        </w:rPr>
        <w:t>повед</w:t>
      </w:r>
      <w:r w:rsidRPr="00961555">
        <w:rPr>
          <w:spacing w:val="-2"/>
          <w:sz w:val="24"/>
          <w:szCs w:val="24"/>
        </w:rPr>
        <w:t>е</w:t>
      </w:r>
      <w:r w:rsidRPr="00961555">
        <w:rPr>
          <w:spacing w:val="-2"/>
          <w:sz w:val="24"/>
          <w:szCs w:val="24"/>
        </w:rPr>
        <w:t xml:space="preserve">ния </w:t>
      </w:r>
      <w:r w:rsidRPr="00961555">
        <w:rPr>
          <w:sz w:val="24"/>
          <w:szCs w:val="24"/>
        </w:rPr>
        <w:t>в</w:t>
      </w:r>
      <w:r w:rsidRPr="00961555">
        <w:rPr>
          <w:spacing w:val="71"/>
          <w:w w:val="150"/>
          <w:sz w:val="24"/>
          <w:szCs w:val="24"/>
        </w:rPr>
        <w:t xml:space="preserve">   </w:t>
      </w:r>
      <w:r w:rsidRPr="00961555">
        <w:rPr>
          <w:sz w:val="24"/>
          <w:szCs w:val="24"/>
        </w:rPr>
        <w:t>условиях</w:t>
      </w:r>
      <w:r w:rsidRPr="00961555">
        <w:rPr>
          <w:spacing w:val="69"/>
          <w:w w:val="150"/>
          <w:sz w:val="24"/>
          <w:szCs w:val="24"/>
        </w:rPr>
        <w:t xml:space="preserve">   </w:t>
      </w:r>
      <w:r w:rsidRPr="00961555">
        <w:rPr>
          <w:sz w:val="24"/>
          <w:szCs w:val="24"/>
        </w:rPr>
        <w:t>опасных</w:t>
      </w:r>
      <w:r w:rsidRPr="00961555">
        <w:rPr>
          <w:spacing w:val="69"/>
          <w:w w:val="150"/>
          <w:sz w:val="24"/>
          <w:szCs w:val="24"/>
        </w:rPr>
        <w:t xml:space="preserve">   </w:t>
      </w:r>
      <w:r w:rsidRPr="00961555">
        <w:rPr>
          <w:sz w:val="24"/>
          <w:szCs w:val="24"/>
        </w:rPr>
        <w:t>и</w:t>
      </w:r>
      <w:r w:rsidRPr="00961555">
        <w:rPr>
          <w:spacing w:val="71"/>
          <w:w w:val="150"/>
          <w:sz w:val="24"/>
          <w:szCs w:val="24"/>
        </w:rPr>
        <w:t xml:space="preserve">   </w:t>
      </w:r>
      <w:r w:rsidRPr="00961555">
        <w:rPr>
          <w:sz w:val="24"/>
          <w:szCs w:val="24"/>
        </w:rPr>
        <w:t>чрезвычайных</w:t>
      </w:r>
      <w:r w:rsidRPr="00961555">
        <w:rPr>
          <w:spacing w:val="71"/>
          <w:w w:val="150"/>
          <w:sz w:val="24"/>
          <w:szCs w:val="24"/>
        </w:rPr>
        <w:t xml:space="preserve">   </w:t>
      </w:r>
      <w:r w:rsidRPr="00961555">
        <w:rPr>
          <w:sz w:val="24"/>
          <w:szCs w:val="24"/>
        </w:rPr>
        <w:t>ситуаций</w:t>
      </w:r>
      <w:r w:rsidRPr="00961555">
        <w:rPr>
          <w:spacing w:val="71"/>
          <w:w w:val="150"/>
          <w:sz w:val="24"/>
          <w:szCs w:val="24"/>
        </w:rPr>
        <w:t xml:space="preserve">   </w:t>
      </w:r>
      <w:r w:rsidRPr="00961555">
        <w:rPr>
          <w:sz w:val="24"/>
          <w:szCs w:val="24"/>
        </w:rPr>
        <w:t>для</w:t>
      </w:r>
      <w:r w:rsidRPr="00961555">
        <w:rPr>
          <w:spacing w:val="71"/>
          <w:w w:val="150"/>
          <w:sz w:val="24"/>
          <w:szCs w:val="24"/>
        </w:rPr>
        <w:t xml:space="preserve">   </w:t>
      </w:r>
      <w:r w:rsidRPr="00961555">
        <w:rPr>
          <w:sz w:val="24"/>
          <w:szCs w:val="24"/>
        </w:rPr>
        <w:t>личн</w:t>
      </w:r>
      <w:r w:rsidRPr="00961555">
        <w:rPr>
          <w:sz w:val="24"/>
          <w:szCs w:val="24"/>
        </w:rPr>
        <w:t>о</w:t>
      </w:r>
      <w:r w:rsidRPr="00961555">
        <w:rPr>
          <w:sz w:val="24"/>
          <w:szCs w:val="24"/>
        </w:rPr>
        <w:t>сти,</w:t>
      </w:r>
      <w:r w:rsidRPr="00961555">
        <w:rPr>
          <w:spacing w:val="68"/>
          <w:w w:val="150"/>
          <w:sz w:val="24"/>
          <w:szCs w:val="24"/>
        </w:rPr>
        <w:t xml:space="preserve">   </w:t>
      </w:r>
      <w:r w:rsidRPr="00961555">
        <w:rPr>
          <w:sz w:val="24"/>
          <w:szCs w:val="24"/>
        </w:rPr>
        <w:t>общества и</w:t>
      </w:r>
      <w:r w:rsidRPr="00961555">
        <w:rPr>
          <w:spacing w:val="79"/>
          <w:sz w:val="24"/>
          <w:szCs w:val="24"/>
        </w:rPr>
        <w:t xml:space="preserve">  </w:t>
      </w:r>
      <w:r w:rsidRPr="00961555">
        <w:rPr>
          <w:sz w:val="24"/>
          <w:szCs w:val="24"/>
        </w:rPr>
        <w:t>государства</w:t>
      </w:r>
      <w:r w:rsidRPr="00961555">
        <w:rPr>
          <w:spacing w:val="79"/>
          <w:sz w:val="24"/>
          <w:szCs w:val="24"/>
        </w:rPr>
        <w:t xml:space="preserve">  </w:t>
      </w:r>
      <w:r w:rsidRPr="00961555">
        <w:rPr>
          <w:sz w:val="24"/>
          <w:szCs w:val="24"/>
        </w:rPr>
        <w:t>ОБЖ</w:t>
      </w:r>
      <w:r w:rsidRPr="00961555">
        <w:rPr>
          <w:spacing w:val="77"/>
          <w:sz w:val="24"/>
          <w:szCs w:val="24"/>
        </w:rPr>
        <w:t xml:space="preserve">  </w:t>
      </w:r>
      <w:r w:rsidRPr="00961555">
        <w:rPr>
          <w:sz w:val="24"/>
          <w:szCs w:val="24"/>
        </w:rPr>
        <w:t>может</w:t>
      </w:r>
      <w:r w:rsidRPr="00961555">
        <w:rPr>
          <w:spacing w:val="77"/>
          <w:sz w:val="24"/>
          <w:szCs w:val="24"/>
        </w:rPr>
        <w:t xml:space="preserve">  </w:t>
      </w:r>
      <w:r w:rsidRPr="00961555">
        <w:rPr>
          <w:sz w:val="24"/>
          <w:szCs w:val="24"/>
        </w:rPr>
        <w:t>изучаться</w:t>
      </w:r>
      <w:r w:rsidRPr="00961555">
        <w:rPr>
          <w:spacing w:val="80"/>
          <w:sz w:val="24"/>
          <w:szCs w:val="24"/>
        </w:rPr>
        <w:t xml:space="preserve">  </w:t>
      </w:r>
      <w:r w:rsidRPr="00961555">
        <w:rPr>
          <w:sz w:val="24"/>
          <w:szCs w:val="24"/>
        </w:rPr>
        <w:t>в</w:t>
      </w:r>
      <w:r w:rsidRPr="00961555">
        <w:rPr>
          <w:spacing w:val="78"/>
          <w:sz w:val="24"/>
          <w:szCs w:val="24"/>
        </w:rPr>
        <w:t xml:space="preserve">  </w:t>
      </w:r>
      <w:r w:rsidRPr="00961555">
        <w:rPr>
          <w:sz w:val="24"/>
          <w:szCs w:val="24"/>
        </w:rPr>
        <w:t>5-7</w:t>
      </w:r>
      <w:r w:rsidRPr="00961555">
        <w:rPr>
          <w:spacing w:val="77"/>
          <w:sz w:val="24"/>
          <w:szCs w:val="24"/>
        </w:rPr>
        <w:t xml:space="preserve">  </w:t>
      </w:r>
      <w:r w:rsidRPr="00961555">
        <w:rPr>
          <w:sz w:val="24"/>
          <w:szCs w:val="24"/>
        </w:rPr>
        <w:t>классах</w:t>
      </w:r>
      <w:r w:rsidRPr="00961555">
        <w:rPr>
          <w:spacing w:val="77"/>
          <w:sz w:val="24"/>
          <w:szCs w:val="24"/>
        </w:rPr>
        <w:t xml:space="preserve">  </w:t>
      </w:r>
      <w:r w:rsidRPr="00961555">
        <w:rPr>
          <w:sz w:val="24"/>
          <w:szCs w:val="24"/>
        </w:rPr>
        <w:t>из</w:t>
      </w:r>
      <w:r w:rsidRPr="00961555">
        <w:rPr>
          <w:spacing w:val="79"/>
          <w:sz w:val="24"/>
          <w:szCs w:val="24"/>
        </w:rPr>
        <w:t xml:space="preserve">  </w:t>
      </w:r>
      <w:r w:rsidRPr="00961555">
        <w:rPr>
          <w:sz w:val="24"/>
          <w:szCs w:val="24"/>
        </w:rPr>
        <w:t>расчета</w:t>
      </w:r>
      <w:r w:rsidRPr="00961555">
        <w:rPr>
          <w:spacing w:val="79"/>
          <w:sz w:val="24"/>
          <w:szCs w:val="24"/>
        </w:rPr>
        <w:t xml:space="preserve">  </w:t>
      </w:r>
      <w:r w:rsidRPr="00961555">
        <w:rPr>
          <w:sz w:val="24"/>
          <w:szCs w:val="24"/>
        </w:rPr>
        <w:t>1</w:t>
      </w:r>
      <w:r w:rsidRPr="00961555">
        <w:rPr>
          <w:spacing w:val="79"/>
          <w:sz w:val="24"/>
          <w:szCs w:val="24"/>
        </w:rPr>
        <w:t xml:space="preserve">  </w:t>
      </w:r>
      <w:r w:rsidRPr="00961555">
        <w:rPr>
          <w:sz w:val="24"/>
          <w:szCs w:val="24"/>
        </w:rPr>
        <w:t>час</w:t>
      </w:r>
      <w:r w:rsidRPr="00961555">
        <w:rPr>
          <w:spacing w:val="76"/>
          <w:sz w:val="24"/>
          <w:szCs w:val="24"/>
        </w:rPr>
        <w:t xml:space="preserve">  </w:t>
      </w:r>
      <w:r w:rsidRPr="00961555">
        <w:rPr>
          <w:sz w:val="24"/>
          <w:szCs w:val="24"/>
        </w:rPr>
        <w:t>в</w:t>
      </w:r>
      <w:r w:rsidRPr="00961555">
        <w:rPr>
          <w:spacing w:val="80"/>
          <w:sz w:val="24"/>
          <w:szCs w:val="24"/>
        </w:rPr>
        <w:t xml:space="preserve">  </w:t>
      </w:r>
      <w:r w:rsidRPr="00961555">
        <w:rPr>
          <w:sz w:val="24"/>
          <w:szCs w:val="24"/>
        </w:rPr>
        <w:t>неделю за счет использования части учебного плана, формируемого участниками образовательных отношений (всего 102 часа).</w:t>
      </w:r>
    </w:p>
    <w:p w:rsidR="00CF7B51" w:rsidRPr="00961555" w:rsidRDefault="00211A1E" w:rsidP="007768E4">
      <w:pPr>
        <w:pStyle w:val="a4"/>
        <w:jc w:val="left"/>
        <w:rPr>
          <w:sz w:val="24"/>
          <w:szCs w:val="24"/>
        </w:rPr>
      </w:pPr>
      <w:r w:rsidRPr="00961555">
        <w:rPr>
          <w:sz w:val="24"/>
          <w:szCs w:val="24"/>
        </w:rPr>
        <w:t>Общее число часов, рекомендованных для изучения ОБЖ в 8-9 классах, составляет 68 часов, по</w:t>
      </w:r>
      <w:r w:rsidRPr="00961555">
        <w:rPr>
          <w:spacing w:val="40"/>
          <w:sz w:val="24"/>
          <w:szCs w:val="24"/>
        </w:rPr>
        <w:t xml:space="preserve"> </w:t>
      </w:r>
      <w:r w:rsidRPr="00961555">
        <w:rPr>
          <w:sz w:val="24"/>
          <w:szCs w:val="24"/>
        </w:rPr>
        <w:t>1 часу в неделю за счет обязательной части учебного плана основного общего образования.</w:t>
      </w:r>
    </w:p>
    <w:p w:rsidR="00CF7B51" w:rsidRPr="00961555" w:rsidRDefault="00211A1E" w:rsidP="007768E4">
      <w:pPr>
        <w:pStyle w:val="a4"/>
        <w:jc w:val="left"/>
        <w:rPr>
          <w:sz w:val="24"/>
          <w:szCs w:val="24"/>
        </w:rPr>
      </w:pPr>
      <w:r w:rsidRPr="00961555">
        <w:rPr>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w:t>
      </w:r>
      <w:r w:rsidRPr="00961555">
        <w:rPr>
          <w:sz w:val="24"/>
          <w:szCs w:val="24"/>
        </w:rPr>
        <w:t>е</w:t>
      </w:r>
      <w:r w:rsidRPr="00961555">
        <w:rPr>
          <w:sz w:val="24"/>
          <w:szCs w:val="24"/>
        </w:rPr>
        <w:t>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CF7B51" w:rsidRPr="00961555" w:rsidRDefault="00211A1E" w:rsidP="007768E4">
      <w:pPr>
        <w:pStyle w:val="a4"/>
        <w:jc w:val="left"/>
        <w:rPr>
          <w:sz w:val="24"/>
          <w:szCs w:val="24"/>
        </w:rPr>
      </w:pPr>
      <w:r w:rsidRPr="00961555">
        <w:rPr>
          <w:sz w:val="24"/>
          <w:szCs w:val="24"/>
        </w:rPr>
        <w:t>Содержание</w:t>
      </w:r>
      <w:r w:rsidRPr="00961555">
        <w:rPr>
          <w:spacing w:val="-11"/>
          <w:sz w:val="24"/>
          <w:szCs w:val="24"/>
        </w:rPr>
        <w:t xml:space="preserve"> </w:t>
      </w:r>
      <w:r w:rsidRPr="00961555">
        <w:rPr>
          <w:spacing w:val="-2"/>
          <w:sz w:val="24"/>
          <w:szCs w:val="24"/>
        </w:rPr>
        <w:t>обучения</w:t>
      </w:r>
      <w:r w:rsidRPr="00961555">
        <w:rPr>
          <w:spacing w:val="-2"/>
          <w:position w:val="1"/>
          <w:sz w:val="24"/>
          <w:szCs w:val="24"/>
        </w:rPr>
        <w:t>.</w:t>
      </w:r>
    </w:p>
    <w:p w:rsidR="00CF7B51" w:rsidRPr="00961555" w:rsidRDefault="00211A1E" w:rsidP="007768E4">
      <w:pPr>
        <w:pStyle w:val="a4"/>
        <w:jc w:val="left"/>
        <w:rPr>
          <w:sz w:val="24"/>
          <w:szCs w:val="24"/>
        </w:rPr>
      </w:pPr>
      <w:r w:rsidRPr="00961555">
        <w:rPr>
          <w:spacing w:val="-2"/>
          <w:sz w:val="24"/>
          <w:szCs w:val="24"/>
        </w:rPr>
        <w:t>Модуль</w:t>
      </w:r>
      <w:r w:rsidRPr="00961555">
        <w:rPr>
          <w:sz w:val="24"/>
          <w:szCs w:val="24"/>
        </w:rPr>
        <w:tab/>
        <w:t>№ 1</w:t>
      </w:r>
      <w:r w:rsidRPr="00961555">
        <w:rPr>
          <w:sz w:val="24"/>
          <w:szCs w:val="24"/>
        </w:rPr>
        <w:tab/>
      </w:r>
      <w:r w:rsidRPr="00961555">
        <w:rPr>
          <w:spacing w:val="-2"/>
          <w:sz w:val="24"/>
          <w:szCs w:val="24"/>
        </w:rPr>
        <w:t>«Культура</w:t>
      </w:r>
      <w:r w:rsidRPr="00961555">
        <w:rPr>
          <w:sz w:val="24"/>
          <w:szCs w:val="24"/>
        </w:rPr>
        <w:tab/>
      </w:r>
      <w:r w:rsidRPr="00961555">
        <w:rPr>
          <w:spacing w:val="-2"/>
          <w:sz w:val="24"/>
          <w:szCs w:val="24"/>
        </w:rPr>
        <w:t>безопасности</w:t>
      </w:r>
      <w:r w:rsidRPr="00961555">
        <w:rPr>
          <w:sz w:val="24"/>
          <w:szCs w:val="24"/>
        </w:rPr>
        <w:tab/>
      </w:r>
      <w:r w:rsidRPr="00961555">
        <w:rPr>
          <w:spacing w:val="-2"/>
          <w:sz w:val="24"/>
          <w:szCs w:val="24"/>
        </w:rPr>
        <w:t xml:space="preserve">жизнедеятельности </w:t>
      </w:r>
      <w:r w:rsidRPr="00961555">
        <w:rPr>
          <w:sz w:val="24"/>
          <w:szCs w:val="24"/>
        </w:rPr>
        <w:t>в современном обществе»:</w:t>
      </w:r>
    </w:p>
    <w:p w:rsidR="00CF7B51" w:rsidRPr="00961555" w:rsidRDefault="00211A1E" w:rsidP="007768E4">
      <w:pPr>
        <w:pStyle w:val="a4"/>
        <w:jc w:val="left"/>
        <w:rPr>
          <w:sz w:val="24"/>
          <w:szCs w:val="24"/>
        </w:rPr>
      </w:pPr>
      <w:r w:rsidRPr="00961555">
        <w:rPr>
          <w:sz w:val="24"/>
          <w:szCs w:val="24"/>
        </w:rPr>
        <w:t>цель</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задачи</w:t>
      </w:r>
      <w:r w:rsidRPr="00961555">
        <w:rPr>
          <w:spacing w:val="80"/>
          <w:sz w:val="24"/>
          <w:szCs w:val="24"/>
        </w:rPr>
        <w:t xml:space="preserve">  </w:t>
      </w:r>
      <w:r w:rsidRPr="00961555">
        <w:rPr>
          <w:sz w:val="24"/>
          <w:szCs w:val="24"/>
        </w:rPr>
        <w:t>учебного</w:t>
      </w:r>
      <w:r w:rsidRPr="00961555">
        <w:rPr>
          <w:spacing w:val="80"/>
          <w:sz w:val="24"/>
          <w:szCs w:val="24"/>
        </w:rPr>
        <w:t xml:space="preserve">  </w:t>
      </w:r>
      <w:r w:rsidRPr="00961555">
        <w:rPr>
          <w:sz w:val="24"/>
          <w:szCs w:val="24"/>
        </w:rPr>
        <w:t>предмета</w:t>
      </w:r>
      <w:r w:rsidRPr="00961555">
        <w:rPr>
          <w:spacing w:val="80"/>
          <w:sz w:val="24"/>
          <w:szCs w:val="24"/>
        </w:rPr>
        <w:t xml:space="preserve">  </w:t>
      </w:r>
      <w:r w:rsidRPr="00961555">
        <w:rPr>
          <w:sz w:val="24"/>
          <w:szCs w:val="24"/>
        </w:rPr>
        <w:t>ОБЖ,</w:t>
      </w:r>
      <w:r w:rsidRPr="00961555">
        <w:rPr>
          <w:spacing w:val="80"/>
          <w:sz w:val="24"/>
          <w:szCs w:val="24"/>
        </w:rPr>
        <w:t xml:space="preserve">  </w:t>
      </w:r>
      <w:r w:rsidRPr="00961555">
        <w:rPr>
          <w:sz w:val="24"/>
          <w:szCs w:val="24"/>
        </w:rPr>
        <w:t>его</w:t>
      </w:r>
      <w:r w:rsidRPr="00961555">
        <w:rPr>
          <w:spacing w:val="80"/>
          <w:sz w:val="24"/>
          <w:szCs w:val="24"/>
        </w:rPr>
        <w:t xml:space="preserve">  </w:t>
      </w:r>
      <w:r w:rsidRPr="00961555">
        <w:rPr>
          <w:sz w:val="24"/>
          <w:szCs w:val="24"/>
        </w:rPr>
        <w:t>ключевые</w:t>
      </w:r>
      <w:r w:rsidRPr="00961555">
        <w:rPr>
          <w:spacing w:val="80"/>
          <w:sz w:val="24"/>
          <w:szCs w:val="24"/>
        </w:rPr>
        <w:t xml:space="preserve">  </w:t>
      </w:r>
      <w:r w:rsidRPr="00961555">
        <w:rPr>
          <w:sz w:val="24"/>
          <w:szCs w:val="24"/>
        </w:rPr>
        <w:t>понятия</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значение для человека;</w:t>
      </w:r>
    </w:p>
    <w:p w:rsidR="00CF7B51" w:rsidRPr="00961555" w:rsidRDefault="00211A1E" w:rsidP="007768E4">
      <w:pPr>
        <w:pStyle w:val="a4"/>
        <w:jc w:val="left"/>
        <w:rPr>
          <w:sz w:val="24"/>
          <w:szCs w:val="24"/>
        </w:rPr>
      </w:pPr>
      <w:r w:rsidRPr="00961555">
        <w:rPr>
          <w:sz w:val="24"/>
          <w:szCs w:val="24"/>
        </w:rPr>
        <w:t xml:space="preserve">смысл понятий «опасность», «безопасность», «риск», «культура безопасности </w:t>
      </w:r>
      <w:r w:rsidRPr="00961555">
        <w:rPr>
          <w:spacing w:val="-2"/>
          <w:sz w:val="24"/>
          <w:szCs w:val="24"/>
        </w:rPr>
        <w:t>жи</w:t>
      </w:r>
      <w:r w:rsidRPr="00961555">
        <w:rPr>
          <w:spacing w:val="-2"/>
          <w:sz w:val="24"/>
          <w:szCs w:val="24"/>
        </w:rPr>
        <w:t>з</w:t>
      </w:r>
      <w:r w:rsidRPr="00961555">
        <w:rPr>
          <w:spacing w:val="-2"/>
          <w:sz w:val="24"/>
          <w:szCs w:val="24"/>
        </w:rPr>
        <w:t>недеятельности»;</w:t>
      </w:r>
    </w:p>
    <w:p w:rsidR="00CF7B51" w:rsidRPr="00961555" w:rsidRDefault="00211A1E" w:rsidP="007768E4">
      <w:pPr>
        <w:pStyle w:val="a4"/>
        <w:jc w:val="left"/>
        <w:rPr>
          <w:sz w:val="24"/>
          <w:szCs w:val="24"/>
        </w:rPr>
      </w:pPr>
      <w:r w:rsidRPr="00961555">
        <w:rPr>
          <w:sz w:val="24"/>
          <w:szCs w:val="24"/>
        </w:rPr>
        <w:t>источники</w:t>
      </w:r>
      <w:r w:rsidRPr="00961555">
        <w:rPr>
          <w:spacing w:val="-4"/>
          <w:sz w:val="24"/>
          <w:szCs w:val="24"/>
        </w:rPr>
        <w:t xml:space="preserve"> </w:t>
      </w:r>
      <w:r w:rsidRPr="00961555">
        <w:rPr>
          <w:sz w:val="24"/>
          <w:szCs w:val="24"/>
        </w:rPr>
        <w:t>и</w:t>
      </w:r>
      <w:r w:rsidRPr="00961555">
        <w:rPr>
          <w:spacing w:val="-9"/>
          <w:sz w:val="24"/>
          <w:szCs w:val="24"/>
        </w:rPr>
        <w:t xml:space="preserve"> </w:t>
      </w:r>
      <w:r w:rsidRPr="00961555">
        <w:rPr>
          <w:sz w:val="24"/>
          <w:szCs w:val="24"/>
        </w:rPr>
        <w:t>факторы</w:t>
      </w:r>
      <w:r w:rsidRPr="00961555">
        <w:rPr>
          <w:spacing w:val="-12"/>
          <w:sz w:val="24"/>
          <w:szCs w:val="24"/>
        </w:rPr>
        <w:t xml:space="preserve"> </w:t>
      </w:r>
      <w:r w:rsidRPr="00961555">
        <w:rPr>
          <w:sz w:val="24"/>
          <w:szCs w:val="24"/>
        </w:rPr>
        <w:t>опасности,</w:t>
      </w:r>
      <w:r w:rsidRPr="00961555">
        <w:rPr>
          <w:spacing w:val="-8"/>
          <w:sz w:val="24"/>
          <w:szCs w:val="24"/>
        </w:rPr>
        <w:t xml:space="preserve"> </w:t>
      </w:r>
      <w:r w:rsidRPr="00961555">
        <w:rPr>
          <w:sz w:val="24"/>
          <w:szCs w:val="24"/>
        </w:rPr>
        <w:t>их</w:t>
      </w:r>
      <w:r w:rsidRPr="00961555">
        <w:rPr>
          <w:spacing w:val="-9"/>
          <w:sz w:val="24"/>
          <w:szCs w:val="24"/>
        </w:rPr>
        <w:t xml:space="preserve"> </w:t>
      </w:r>
      <w:r w:rsidRPr="00961555">
        <w:rPr>
          <w:sz w:val="24"/>
          <w:szCs w:val="24"/>
        </w:rPr>
        <w:t>классификация; общие принципы безопасного поведения;</w:t>
      </w:r>
    </w:p>
    <w:p w:rsidR="00CF7B51" w:rsidRPr="00961555" w:rsidRDefault="00211A1E" w:rsidP="007768E4">
      <w:pPr>
        <w:pStyle w:val="a4"/>
        <w:jc w:val="left"/>
        <w:rPr>
          <w:sz w:val="24"/>
          <w:szCs w:val="24"/>
        </w:rPr>
      </w:pPr>
      <w:r w:rsidRPr="00961555">
        <w:rPr>
          <w:spacing w:val="-4"/>
          <w:sz w:val="24"/>
          <w:szCs w:val="24"/>
        </w:rPr>
        <w:t>виды</w:t>
      </w:r>
      <w:r w:rsidRPr="00961555">
        <w:rPr>
          <w:sz w:val="24"/>
          <w:szCs w:val="24"/>
        </w:rPr>
        <w:tab/>
      </w:r>
      <w:r w:rsidRPr="00961555">
        <w:rPr>
          <w:spacing w:val="-2"/>
          <w:sz w:val="24"/>
          <w:szCs w:val="24"/>
        </w:rPr>
        <w:t>чрезвычайных</w:t>
      </w:r>
      <w:r w:rsidRPr="00961555">
        <w:rPr>
          <w:sz w:val="24"/>
          <w:szCs w:val="24"/>
        </w:rPr>
        <w:tab/>
      </w:r>
      <w:r w:rsidRPr="00961555">
        <w:rPr>
          <w:spacing w:val="-2"/>
          <w:sz w:val="24"/>
          <w:szCs w:val="24"/>
        </w:rPr>
        <w:t>ситуаций,</w:t>
      </w:r>
      <w:r w:rsidRPr="00961555">
        <w:rPr>
          <w:sz w:val="24"/>
          <w:szCs w:val="24"/>
        </w:rPr>
        <w:tab/>
      </w:r>
      <w:r w:rsidRPr="00961555">
        <w:rPr>
          <w:spacing w:val="-2"/>
          <w:sz w:val="24"/>
          <w:szCs w:val="24"/>
        </w:rPr>
        <w:t>сходство</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различия</w:t>
      </w:r>
      <w:r w:rsidRPr="00961555">
        <w:rPr>
          <w:sz w:val="24"/>
          <w:szCs w:val="24"/>
        </w:rPr>
        <w:tab/>
      </w:r>
      <w:r w:rsidRPr="00961555">
        <w:rPr>
          <w:spacing w:val="-2"/>
          <w:sz w:val="24"/>
          <w:szCs w:val="24"/>
        </w:rPr>
        <w:t>опа</w:t>
      </w:r>
      <w:r w:rsidRPr="00961555">
        <w:rPr>
          <w:spacing w:val="-2"/>
          <w:sz w:val="24"/>
          <w:szCs w:val="24"/>
        </w:rPr>
        <w:t>с</w:t>
      </w:r>
      <w:r w:rsidRPr="00961555">
        <w:rPr>
          <w:spacing w:val="-2"/>
          <w:sz w:val="24"/>
          <w:szCs w:val="24"/>
        </w:rPr>
        <w:t>ной,</w:t>
      </w:r>
      <w:r w:rsidRPr="00961555">
        <w:rPr>
          <w:sz w:val="24"/>
          <w:szCs w:val="24"/>
        </w:rPr>
        <w:tab/>
      </w:r>
      <w:r w:rsidRPr="00961555">
        <w:rPr>
          <w:spacing w:val="-2"/>
          <w:sz w:val="24"/>
          <w:szCs w:val="24"/>
        </w:rPr>
        <w:t xml:space="preserve">экстремальной </w:t>
      </w:r>
      <w:r w:rsidRPr="00961555">
        <w:rPr>
          <w:sz w:val="24"/>
          <w:szCs w:val="24"/>
        </w:rPr>
        <w:t>и чрезвычайной ситуаций;</w:t>
      </w:r>
    </w:p>
    <w:p w:rsidR="00CF7B51" w:rsidRPr="00961555" w:rsidRDefault="00211A1E" w:rsidP="007768E4">
      <w:pPr>
        <w:pStyle w:val="a4"/>
        <w:jc w:val="left"/>
        <w:rPr>
          <w:sz w:val="24"/>
          <w:szCs w:val="24"/>
        </w:rPr>
      </w:pPr>
      <w:r w:rsidRPr="00961555">
        <w:rPr>
          <w:sz w:val="24"/>
          <w:szCs w:val="24"/>
        </w:rPr>
        <w:t>уровни</w:t>
      </w:r>
      <w:r w:rsidRPr="00961555">
        <w:rPr>
          <w:spacing w:val="-8"/>
          <w:sz w:val="24"/>
          <w:szCs w:val="24"/>
        </w:rPr>
        <w:t xml:space="preserve"> </w:t>
      </w:r>
      <w:r w:rsidRPr="00961555">
        <w:rPr>
          <w:sz w:val="24"/>
          <w:szCs w:val="24"/>
        </w:rPr>
        <w:t>взаимодействия</w:t>
      </w:r>
      <w:r w:rsidRPr="00961555">
        <w:rPr>
          <w:spacing w:val="-2"/>
          <w:sz w:val="24"/>
          <w:szCs w:val="24"/>
        </w:rPr>
        <w:t xml:space="preserve"> </w:t>
      </w:r>
      <w:r w:rsidRPr="00961555">
        <w:rPr>
          <w:sz w:val="24"/>
          <w:szCs w:val="24"/>
        </w:rPr>
        <w:t>человека</w:t>
      </w:r>
      <w:r w:rsidRPr="00961555">
        <w:rPr>
          <w:spacing w:val="-3"/>
          <w:sz w:val="24"/>
          <w:szCs w:val="24"/>
        </w:rPr>
        <w:t xml:space="preserve"> </w:t>
      </w:r>
      <w:r w:rsidRPr="00961555">
        <w:rPr>
          <w:sz w:val="24"/>
          <w:szCs w:val="24"/>
        </w:rPr>
        <w:t>и</w:t>
      </w:r>
      <w:r w:rsidRPr="00961555">
        <w:rPr>
          <w:spacing w:val="-10"/>
          <w:sz w:val="24"/>
          <w:szCs w:val="24"/>
        </w:rPr>
        <w:t xml:space="preserve"> </w:t>
      </w:r>
      <w:r w:rsidRPr="00961555">
        <w:rPr>
          <w:sz w:val="24"/>
          <w:szCs w:val="24"/>
        </w:rPr>
        <w:t>окружающей</w:t>
      </w:r>
      <w:r w:rsidRPr="00961555">
        <w:rPr>
          <w:spacing w:val="-1"/>
          <w:sz w:val="24"/>
          <w:szCs w:val="24"/>
        </w:rPr>
        <w:t xml:space="preserve"> </w:t>
      </w:r>
      <w:r w:rsidRPr="00961555">
        <w:rPr>
          <w:spacing w:val="-2"/>
          <w:sz w:val="24"/>
          <w:szCs w:val="24"/>
        </w:rPr>
        <w:t>среды;</w:t>
      </w:r>
    </w:p>
    <w:p w:rsidR="00CF7B51" w:rsidRPr="00961555" w:rsidRDefault="00211A1E" w:rsidP="007768E4">
      <w:pPr>
        <w:pStyle w:val="a4"/>
        <w:jc w:val="left"/>
        <w:rPr>
          <w:sz w:val="24"/>
          <w:szCs w:val="24"/>
        </w:rPr>
      </w:pPr>
      <w:r w:rsidRPr="00961555">
        <w:rPr>
          <w:sz w:val="24"/>
          <w:szCs w:val="24"/>
        </w:rPr>
        <w:t>механизм перерастания</w:t>
      </w:r>
      <w:r w:rsidRPr="00961555">
        <w:rPr>
          <w:spacing w:val="-1"/>
          <w:sz w:val="24"/>
          <w:szCs w:val="24"/>
        </w:rPr>
        <w:t xml:space="preserve"> </w:t>
      </w:r>
      <w:r w:rsidRPr="00961555">
        <w:rPr>
          <w:sz w:val="24"/>
          <w:szCs w:val="24"/>
        </w:rPr>
        <w:t>повседневной ситуации в чрезвычайную</w:t>
      </w:r>
      <w:r w:rsidRPr="00961555">
        <w:rPr>
          <w:spacing w:val="-1"/>
          <w:sz w:val="24"/>
          <w:szCs w:val="24"/>
        </w:rPr>
        <w:t xml:space="preserve"> </w:t>
      </w:r>
      <w:r w:rsidRPr="00961555">
        <w:rPr>
          <w:sz w:val="24"/>
          <w:szCs w:val="24"/>
        </w:rPr>
        <w:t>ситуацию, правила</w:t>
      </w:r>
      <w:r w:rsidRPr="00961555">
        <w:rPr>
          <w:spacing w:val="-1"/>
          <w:sz w:val="24"/>
          <w:szCs w:val="24"/>
        </w:rPr>
        <w:t xml:space="preserve"> </w:t>
      </w:r>
      <w:r w:rsidRPr="00961555">
        <w:rPr>
          <w:sz w:val="24"/>
          <w:szCs w:val="24"/>
        </w:rPr>
        <w:t>поведения</w:t>
      </w:r>
      <w:r w:rsidRPr="00961555">
        <w:rPr>
          <w:spacing w:val="-1"/>
          <w:sz w:val="24"/>
          <w:szCs w:val="24"/>
        </w:rPr>
        <w:t xml:space="preserve"> </w:t>
      </w:r>
      <w:r w:rsidRPr="00961555">
        <w:rPr>
          <w:sz w:val="24"/>
          <w:szCs w:val="24"/>
        </w:rPr>
        <w:t>в опасных и чрезвычайных ситуациях.</w:t>
      </w:r>
    </w:p>
    <w:p w:rsidR="00CF7B51" w:rsidRPr="00961555" w:rsidRDefault="00211A1E" w:rsidP="007768E4">
      <w:pPr>
        <w:pStyle w:val="a4"/>
        <w:jc w:val="left"/>
        <w:rPr>
          <w:sz w:val="24"/>
          <w:szCs w:val="24"/>
        </w:rPr>
      </w:pPr>
      <w:r w:rsidRPr="00961555">
        <w:rPr>
          <w:sz w:val="24"/>
          <w:szCs w:val="24"/>
        </w:rPr>
        <w:t>Модуль</w:t>
      </w:r>
      <w:r w:rsidRPr="00961555">
        <w:rPr>
          <w:spacing w:val="-2"/>
          <w:sz w:val="24"/>
          <w:szCs w:val="24"/>
        </w:rPr>
        <w:t xml:space="preserve"> </w:t>
      </w:r>
      <w:r w:rsidRPr="00961555">
        <w:rPr>
          <w:sz w:val="24"/>
          <w:szCs w:val="24"/>
        </w:rPr>
        <w:t>№</w:t>
      </w:r>
      <w:r w:rsidRPr="00961555">
        <w:rPr>
          <w:spacing w:val="-1"/>
          <w:sz w:val="24"/>
          <w:szCs w:val="24"/>
        </w:rPr>
        <w:t xml:space="preserve"> </w:t>
      </w:r>
      <w:r w:rsidRPr="00961555">
        <w:rPr>
          <w:sz w:val="24"/>
          <w:szCs w:val="24"/>
        </w:rPr>
        <w:t>2</w:t>
      </w:r>
      <w:r w:rsidRPr="00961555">
        <w:rPr>
          <w:spacing w:val="-2"/>
          <w:sz w:val="24"/>
          <w:szCs w:val="24"/>
        </w:rPr>
        <w:t xml:space="preserve"> </w:t>
      </w:r>
      <w:r w:rsidRPr="00961555">
        <w:rPr>
          <w:sz w:val="24"/>
          <w:szCs w:val="24"/>
        </w:rPr>
        <w:t>«Безопасность</w:t>
      </w:r>
      <w:r w:rsidRPr="00961555">
        <w:rPr>
          <w:spacing w:val="-5"/>
          <w:sz w:val="24"/>
          <w:szCs w:val="24"/>
        </w:rPr>
        <w:t xml:space="preserve"> </w:t>
      </w:r>
      <w:r w:rsidRPr="00961555">
        <w:rPr>
          <w:sz w:val="24"/>
          <w:szCs w:val="24"/>
        </w:rPr>
        <w:t>в</w:t>
      </w:r>
      <w:r w:rsidRPr="00961555">
        <w:rPr>
          <w:spacing w:val="-1"/>
          <w:sz w:val="24"/>
          <w:szCs w:val="24"/>
        </w:rPr>
        <w:t xml:space="preserve"> </w:t>
      </w:r>
      <w:r w:rsidRPr="00961555">
        <w:rPr>
          <w:spacing w:val="-2"/>
          <w:sz w:val="24"/>
          <w:szCs w:val="24"/>
        </w:rPr>
        <w:t>быту»:</w:t>
      </w:r>
    </w:p>
    <w:p w:rsidR="00CF7B51" w:rsidRPr="00961555" w:rsidRDefault="00211A1E" w:rsidP="007768E4">
      <w:pPr>
        <w:pStyle w:val="a4"/>
        <w:jc w:val="left"/>
        <w:rPr>
          <w:sz w:val="24"/>
          <w:szCs w:val="24"/>
        </w:rPr>
      </w:pPr>
      <w:r w:rsidRPr="00961555">
        <w:rPr>
          <w:sz w:val="24"/>
          <w:szCs w:val="24"/>
        </w:rPr>
        <w:t>основные</w:t>
      </w:r>
      <w:r w:rsidRPr="00961555">
        <w:rPr>
          <w:spacing w:val="-6"/>
          <w:sz w:val="24"/>
          <w:szCs w:val="24"/>
        </w:rPr>
        <w:t xml:space="preserve"> </w:t>
      </w:r>
      <w:r w:rsidRPr="00961555">
        <w:rPr>
          <w:sz w:val="24"/>
          <w:szCs w:val="24"/>
        </w:rPr>
        <w:t>источники</w:t>
      </w:r>
      <w:r w:rsidRPr="00961555">
        <w:rPr>
          <w:spacing w:val="-4"/>
          <w:sz w:val="24"/>
          <w:szCs w:val="24"/>
        </w:rPr>
        <w:t xml:space="preserve"> </w:t>
      </w:r>
      <w:r w:rsidRPr="00961555">
        <w:rPr>
          <w:sz w:val="24"/>
          <w:szCs w:val="24"/>
        </w:rPr>
        <w:t>опасности</w:t>
      </w:r>
      <w:r w:rsidRPr="00961555">
        <w:rPr>
          <w:spacing w:val="-2"/>
          <w:sz w:val="24"/>
          <w:szCs w:val="24"/>
        </w:rPr>
        <w:t xml:space="preserve"> </w:t>
      </w:r>
      <w:r w:rsidRPr="00961555">
        <w:rPr>
          <w:sz w:val="24"/>
          <w:szCs w:val="24"/>
        </w:rPr>
        <w:t>в</w:t>
      </w:r>
      <w:r w:rsidRPr="00961555">
        <w:rPr>
          <w:spacing w:val="1"/>
          <w:sz w:val="24"/>
          <w:szCs w:val="24"/>
        </w:rPr>
        <w:t xml:space="preserve"> </w:t>
      </w:r>
      <w:r w:rsidRPr="00961555">
        <w:rPr>
          <w:sz w:val="24"/>
          <w:szCs w:val="24"/>
        </w:rPr>
        <w:t>быту</w:t>
      </w:r>
      <w:r w:rsidRPr="00961555">
        <w:rPr>
          <w:spacing w:val="-8"/>
          <w:sz w:val="24"/>
          <w:szCs w:val="24"/>
        </w:rPr>
        <w:t xml:space="preserve"> </w:t>
      </w:r>
      <w:r w:rsidRPr="00961555">
        <w:rPr>
          <w:sz w:val="24"/>
          <w:szCs w:val="24"/>
        </w:rPr>
        <w:t>и</w:t>
      </w:r>
      <w:r w:rsidRPr="00961555">
        <w:rPr>
          <w:spacing w:val="1"/>
          <w:sz w:val="24"/>
          <w:szCs w:val="24"/>
        </w:rPr>
        <w:t xml:space="preserve"> </w:t>
      </w:r>
      <w:r w:rsidRPr="00961555">
        <w:rPr>
          <w:sz w:val="24"/>
          <w:szCs w:val="24"/>
        </w:rPr>
        <w:t>их</w:t>
      </w:r>
      <w:r w:rsidRPr="00961555">
        <w:rPr>
          <w:spacing w:val="-4"/>
          <w:sz w:val="24"/>
          <w:szCs w:val="24"/>
        </w:rPr>
        <w:t xml:space="preserve"> </w:t>
      </w:r>
      <w:r w:rsidRPr="00961555">
        <w:rPr>
          <w:spacing w:val="-2"/>
          <w:sz w:val="24"/>
          <w:szCs w:val="24"/>
        </w:rPr>
        <w:t>классификация;</w:t>
      </w:r>
    </w:p>
    <w:p w:rsidR="00CF7B51" w:rsidRPr="00961555" w:rsidRDefault="00211A1E" w:rsidP="007768E4">
      <w:pPr>
        <w:pStyle w:val="a4"/>
        <w:jc w:val="left"/>
        <w:rPr>
          <w:sz w:val="24"/>
          <w:szCs w:val="24"/>
        </w:rPr>
      </w:pPr>
      <w:r w:rsidRPr="00961555">
        <w:rPr>
          <w:sz w:val="24"/>
          <w:szCs w:val="24"/>
        </w:rPr>
        <w:t>защита</w:t>
      </w:r>
      <w:r w:rsidRPr="00961555">
        <w:rPr>
          <w:spacing w:val="-8"/>
          <w:sz w:val="24"/>
          <w:szCs w:val="24"/>
        </w:rPr>
        <w:t xml:space="preserve"> </w:t>
      </w:r>
      <w:r w:rsidRPr="00961555">
        <w:rPr>
          <w:sz w:val="24"/>
          <w:szCs w:val="24"/>
        </w:rPr>
        <w:t>прав потребителя, сроки</w:t>
      </w:r>
      <w:r w:rsidRPr="00961555">
        <w:rPr>
          <w:spacing w:val="-4"/>
          <w:sz w:val="24"/>
          <w:szCs w:val="24"/>
        </w:rPr>
        <w:t xml:space="preserve"> </w:t>
      </w:r>
      <w:r w:rsidRPr="00961555">
        <w:rPr>
          <w:sz w:val="24"/>
          <w:szCs w:val="24"/>
        </w:rPr>
        <w:t>годности</w:t>
      </w:r>
      <w:r w:rsidRPr="00961555">
        <w:rPr>
          <w:spacing w:val="-4"/>
          <w:sz w:val="24"/>
          <w:szCs w:val="24"/>
        </w:rPr>
        <w:t xml:space="preserve"> </w:t>
      </w:r>
      <w:r w:rsidRPr="00961555">
        <w:rPr>
          <w:sz w:val="24"/>
          <w:szCs w:val="24"/>
        </w:rPr>
        <w:t>и состав</w:t>
      </w:r>
      <w:r w:rsidRPr="00961555">
        <w:rPr>
          <w:spacing w:val="-1"/>
          <w:sz w:val="24"/>
          <w:szCs w:val="24"/>
        </w:rPr>
        <w:t xml:space="preserve"> </w:t>
      </w:r>
      <w:r w:rsidRPr="00961555">
        <w:rPr>
          <w:sz w:val="24"/>
          <w:szCs w:val="24"/>
        </w:rPr>
        <w:t>продуктов</w:t>
      </w:r>
      <w:r w:rsidRPr="00961555">
        <w:rPr>
          <w:spacing w:val="-3"/>
          <w:sz w:val="24"/>
          <w:szCs w:val="24"/>
        </w:rPr>
        <w:t xml:space="preserve"> </w:t>
      </w:r>
      <w:r w:rsidRPr="00961555">
        <w:rPr>
          <w:spacing w:val="-2"/>
          <w:sz w:val="24"/>
          <w:szCs w:val="24"/>
        </w:rPr>
        <w:t>питания;</w:t>
      </w:r>
    </w:p>
    <w:p w:rsidR="00CF7B51" w:rsidRPr="00961555" w:rsidRDefault="00211A1E" w:rsidP="007768E4">
      <w:pPr>
        <w:pStyle w:val="a4"/>
        <w:jc w:val="left"/>
        <w:rPr>
          <w:sz w:val="24"/>
          <w:szCs w:val="24"/>
        </w:rPr>
      </w:pPr>
      <w:r w:rsidRPr="00961555">
        <w:rPr>
          <w:sz w:val="24"/>
          <w:szCs w:val="24"/>
        </w:rPr>
        <w:t>бытовые</w:t>
      </w:r>
      <w:r w:rsidRPr="00961555">
        <w:rPr>
          <w:spacing w:val="40"/>
          <w:sz w:val="24"/>
          <w:szCs w:val="24"/>
        </w:rPr>
        <w:t xml:space="preserve"> </w:t>
      </w:r>
      <w:r w:rsidRPr="00961555">
        <w:rPr>
          <w:sz w:val="24"/>
          <w:szCs w:val="24"/>
        </w:rPr>
        <w:t>отравления</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причины</w:t>
      </w:r>
      <w:r w:rsidRPr="00961555">
        <w:rPr>
          <w:spacing w:val="40"/>
          <w:sz w:val="24"/>
          <w:szCs w:val="24"/>
        </w:rPr>
        <w:t xml:space="preserve"> </w:t>
      </w:r>
      <w:r w:rsidRPr="00961555">
        <w:rPr>
          <w:sz w:val="24"/>
          <w:szCs w:val="24"/>
        </w:rPr>
        <w:t>их</w:t>
      </w:r>
      <w:r w:rsidRPr="00961555">
        <w:rPr>
          <w:spacing w:val="40"/>
          <w:sz w:val="24"/>
          <w:szCs w:val="24"/>
        </w:rPr>
        <w:t xml:space="preserve"> </w:t>
      </w:r>
      <w:r w:rsidRPr="00961555">
        <w:rPr>
          <w:sz w:val="24"/>
          <w:szCs w:val="24"/>
        </w:rPr>
        <w:t>возникновения,</w:t>
      </w:r>
      <w:r w:rsidRPr="00961555">
        <w:rPr>
          <w:spacing w:val="40"/>
          <w:sz w:val="24"/>
          <w:szCs w:val="24"/>
        </w:rPr>
        <w:t xml:space="preserve"> </w:t>
      </w:r>
      <w:r w:rsidRPr="00961555">
        <w:rPr>
          <w:sz w:val="24"/>
          <w:szCs w:val="24"/>
        </w:rPr>
        <w:t>классификация</w:t>
      </w:r>
      <w:r w:rsidRPr="00961555">
        <w:rPr>
          <w:spacing w:val="40"/>
          <w:sz w:val="24"/>
          <w:szCs w:val="24"/>
        </w:rPr>
        <w:t xml:space="preserve"> </w:t>
      </w:r>
      <w:r w:rsidRPr="00961555">
        <w:rPr>
          <w:sz w:val="24"/>
          <w:szCs w:val="24"/>
        </w:rPr>
        <w:t>ядовитых</w:t>
      </w:r>
      <w:r w:rsidRPr="00961555">
        <w:rPr>
          <w:spacing w:val="40"/>
          <w:sz w:val="24"/>
          <w:szCs w:val="24"/>
        </w:rPr>
        <w:t xml:space="preserve"> </w:t>
      </w:r>
      <w:r w:rsidRPr="00961555">
        <w:rPr>
          <w:sz w:val="24"/>
          <w:szCs w:val="24"/>
        </w:rPr>
        <w:t>в</w:t>
      </w:r>
      <w:r w:rsidRPr="00961555">
        <w:rPr>
          <w:sz w:val="24"/>
          <w:szCs w:val="24"/>
        </w:rPr>
        <w:t>е</w:t>
      </w:r>
      <w:r w:rsidRPr="00961555">
        <w:rPr>
          <w:sz w:val="24"/>
          <w:szCs w:val="24"/>
        </w:rPr>
        <w:t>ществ</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их</w:t>
      </w:r>
      <w:r w:rsidRPr="00961555">
        <w:rPr>
          <w:spacing w:val="80"/>
          <w:sz w:val="24"/>
          <w:szCs w:val="24"/>
        </w:rPr>
        <w:t xml:space="preserve"> </w:t>
      </w:r>
      <w:r w:rsidRPr="00961555">
        <w:rPr>
          <w:spacing w:val="-2"/>
          <w:sz w:val="24"/>
          <w:szCs w:val="24"/>
        </w:rPr>
        <w:t>опасности;</w:t>
      </w:r>
    </w:p>
    <w:p w:rsidR="00CF7B51" w:rsidRPr="00961555" w:rsidRDefault="00211A1E" w:rsidP="007768E4">
      <w:pPr>
        <w:pStyle w:val="a4"/>
        <w:jc w:val="left"/>
        <w:rPr>
          <w:sz w:val="24"/>
          <w:szCs w:val="24"/>
        </w:rPr>
      </w:pPr>
      <w:r w:rsidRPr="00961555">
        <w:rPr>
          <w:sz w:val="24"/>
          <w:szCs w:val="24"/>
        </w:rPr>
        <w:t>признаки</w:t>
      </w:r>
      <w:r w:rsidRPr="00961555">
        <w:rPr>
          <w:spacing w:val="-6"/>
          <w:sz w:val="24"/>
          <w:szCs w:val="24"/>
        </w:rPr>
        <w:t xml:space="preserve"> </w:t>
      </w:r>
      <w:r w:rsidRPr="00961555">
        <w:rPr>
          <w:sz w:val="24"/>
          <w:szCs w:val="24"/>
        </w:rPr>
        <w:t>отравления,</w:t>
      </w:r>
      <w:r w:rsidRPr="00961555">
        <w:rPr>
          <w:spacing w:val="-5"/>
          <w:sz w:val="24"/>
          <w:szCs w:val="24"/>
        </w:rPr>
        <w:t xml:space="preserve"> </w:t>
      </w:r>
      <w:r w:rsidRPr="00961555">
        <w:rPr>
          <w:sz w:val="24"/>
          <w:szCs w:val="24"/>
        </w:rPr>
        <w:t>приёмы</w:t>
      </w:r>
      <w:r w:rsidRPr="00961555">
        <w:rPr>
          <w:spacing w:val="-5"/>
          <w:sz w:val="24"/>
          <w:szCs w:val="24"/>
        </w:rPr>
        <w:t xml:space="preserve"> </w:t>
      </w:r>
      <w:r w:rsidRPr="00961555">
        <w:rPr>
          <w:sz w:val="24"/>
          <w:szCs w:val="24"/>
        </w:rPr>
        <w:t>и</w:t>
      </w:r>
      <w:r w:rsidRPr="00961555">
        <w:rPr>
          <w:spacing w:val="-6"/>
          <w:sz w:val="24"/>
          <w:szCs w:val="24"/>
        </w:rPr>
        <w:t xml:space="preserve"> </w:t>
      </w:r>
      <w:r w:rsidRPr="00961555">
        <w:rPr>
          <w:sz w:val="24"/>
          <w:szCs w:val="24"/>
        </w:rPr>
        <w:t>правила</w:t>
      </w:r>
      <w:r w:rsidRPr="00961555">
        <w:rPr>
          <w:spacing w:val="-8"/>
          <w:sz w:val="24"/>
          <w:szCs w:val="24"/>
        </w:rPr>
        <w:t xml:space="preserve"> </w:t>
      </w:r>
      <w:r w:rsidRPr="00961555">
        <w:rPr>
          <w:sz w:val="24"/>
          <w:szCs w:val="24"/>
        </w:rPr>
        <w:t>оказания</w:t>
      </w:r>
      <w:r w:rsidRPr="00961555">
        <w:rPr>
          <w:spacing w:val="-3"/>
          <w:sz w:val="24"/>
          <w:szCs w:val="24"/>
        </w:rPr>
        <w:t xml:space="preserve"> </w:t>
      </w:r>
      <w:r w:rsidRPr="00961555">
        <w:rPr>
          <w:sz w:val="24"/>
          <w:szCs w:val="24"/>
        </w:rPr>
        <w:t>первой</w:t>
      </w:r>
      <w:r w:rsidRPr="00961555">
        <w:rPr>
          <w:spacing w:val="-6"/>
          <w:sz w:val="24"/>
          <w:szCs w:val="24"/>
        </w:rPr>
        <w:t xml:space="preserve"> </w:t>
      </w:r>
      <w:r w:rsidRPr="00961555">
        <w:rPr>
          <w:sz w:val="24"/>
          <w:szCs w:val="24"/>
        </w:rPr>
        <w:t>помощи; правила компле</w:t>
      </w:r>
      <w:r w:rsidRPr="00961555">
        <w:rPr>
          <w:sz w:val="24"/>
          <w:szCs w:val="24"/>
        </w:rPr>
        <w:t>к</w:t>
      </w:r>
      <w:r w:rsidRPr="00961555">
        <w:rPr>
          <w:sz w:val="24"/>
          <w:szCs w:val="24"/>
        </w:rPr>
        <w:t>тования и хранения домашней аптечки;</w:t>
      </w:r>
    </w:p>
    <w:p w:rsidR="00CF7B51" w:rsidRPr="00961555" w:rsidRDefault="00211A1E" w:rsidP="007768E4">
      <w:pPr>
        <w:pStyle w:val="a4"/>
        <w:jc w:val="left"/>
        <w:rPr>
          <w:sz w:val="24"/>
          <w:szCs w:val="24"/>
        </w:rPr>
      </w:pPr>
      <w:r w:rsidRPr="00961555">
        <w:rPr>
          <w:sz w:val="24"/>
          <w:szCs w:val="24"/>
        </w:rPr>
        <w:t>бытовые</w:t>
      </w:r>
      <w:r w:rsidRPr="00961555">
        <w:rPr>
          <w:spacing w:val="-4"/>
          <w:sz w:val="24"/>
          <w:szCs w:val="24"/>
        </w:rPr>
        <w:t xml:space="preserve"> </w:t>
      </w:r>
      <w:r w:rsidRPr="00961555">
        <w:rPr>
          <w:sz w:val="24"/>
          <w:szCs w:val="24"/>
        </w:rPr>
        <w:t>травмы</w:t>
      </w:r>
      <w:r w:rsidRPr="00961555">
        <w:rPr>
          <w:spacing w:val="-3"/>
          <w:sz w:val="24"/>
          <w:szCs w:val="24"/>
        </w:rPr>
        <w:t xml:space="preserve"> </w:t>
      </w:r>
      <w:r w:rsidRPr="00961555">
        <w:rPr>
          <w:sz w:val="24"/>
          <w:szCs w:val="24"/>
        </w:rPr>
        <w:t>и</w:t>
      </w:r>
      <w:r w:rsidRPr="00961555">
        <w:rPr>
          <w:spacing w:val="-4"/>
          <w:sz w:val="24"/>
          <w:szCs w:val="24"/>
        </w:rPr>
        <w:t xml:space="preserve"> </w:t>
      </w:r>
      <w:r w:rsidRPr="00961555">
        <w:rPr>
          <w:sz w:val="24"/>
          <w:szCs w:val="24"/>
        </w:rPr>
        <w:t>правила</w:t>
      </w:r>
      <w:r w:rsidRPr="00961555">
        <w:rPr>
          <w:spacing w:val="-6"/>
          <w:sz w:val="24"/>
          <w:szCs w:val="24"/>
        </w:rPr>
        <w:t xml:space="preserve"> </w:t>
      </w:r>
      <w:r w:rsidRPr="00961555">
        <w:rPr>
          <w:sz w:val="24"/>
          <w:szCs w:val="24"/>
        </w:rPr>
        <w:t>их предупреждения,</w:t>
      </w:r>
      <w:r w:rsidRPr="00961555">
        <w:rPr>
          <w:spacing w:val="1"/>
          <w:sz w:val="24"/>
          <w:szCs w:val="24"/>
        </w:rPr>
        <w:t xml:space="preserve"> </w:t>
      </w:r>
      <w:r w:rsidRPr="00961555">
        <w:rPr>
          <w:sz w:val="24"/>
          <w:szCs w:val="24"/>
        </w:rPr>
        <w:t>приёмы</w:t>
      </w:r>
      <w:r w:rsidRPr="00961555">
        <w:rPr>
          <w:spacing w:val="-3"/>
          <w:sz w:val="24"/>
          <w:szCs w:val="24"/>
        </w:rPr>
        <w:t xml:space="preserve"> </w:t>
      </w:r>
      <w:r w:rsidRPr="00961555">
        <w:rPr>
          <w:sz w:val="24"/>
          <w:szCs w:val="24"/>
        </w:rPr>
        <w:t>и</w:t>
      </w:r>
      <w:r w:rsidRPr="00961555">
        <w:rPr>
          <w:spacing w:val="-4"/>
          <w:sz w:val="24"/>
          <w:szCs w:val="24"/>
        </w:rPr>
        <w:t xml:space="preserve"> </w:t>
      </w:r>
      <w:r w:rsidRPr="00961555">
        <w:rPr>
          <w:sz w:val="24"/>
          <w:szCs w:val="24"/>
        </w:rPr>
        <w:t>правила</w:t>
      </w:r>
      <w:r w:rsidRPr="00961555">
        <w:rPr>
          <w:spacing w:val="-6"/>
          <w:sz w:val="24"/>
          <w:szCs w:val="24"/>
        </w:rPr>
        <w:t xml:space="preserve"> </w:t>
      </w:r>
      <w:r w:rsidRPr="00961555">
        <w:rPr>
          <w:sz w:val="24"/>
          <w:szCs w:val="24"/>
        </w:rPr>
        <w:t>оказания</w:t>
      </w:r>
      <w:r w:rsidRPr="00961555">
        <w:rPr>
          <w:spacing w:val="-5"/>
          <w:sz w:val="24"/>
          <w:szCs w:val="24"/>
        </w:rPr>
        <w:t xml:space="preserve"> </w:t>
      </w:r>
      <w:r w:rsidRPr="00961555">
        <w:rPr>
          <w:sz w:val="24"/>
          <w:szCs w:val="24"/>
        </w:rPr>
        <w:t>первой</w:t>
      </w:r>
      <w:r w:rsidRPr="00961555">
        <w:rPr>
          <w:spacing w:val="1"/>
          <w:sz w:val="24"/>
          <w:szCs w:val="24"/>
        </w:rPr>
        <w:t xml:space="preserve"> </w:t>
      </w:r>
      <w:r w:rsidRPr="00961555">
        <w:rPr>
          <w:spacing w:val="-2"/>
          <w:sz w:val="24"/>
          <w:szCs w:val="24"/>
        </w:rPr>
        <w:t>помощи;</w:t>
      </w:r>
    </w:p>
    <w:p w:rsidR="00CF7B51" w:rsidRPr="00961555" w:rsidRDefault="00211A1E" w:rsidP="007768E4">
      <w:pPr>
        <w:pStyle w:val="a4"/>
        <w:jc w:val="left"/>
        <w:rPr>
          <w:sz w:val="24"/>
          <w:szCs w:val="24"/>
        </w:rPr>
      </w:pPr>
      <w:r w:rsidRPr="00961555">
        <w:rPr>
          <w:spacing w:val="-2"/>
          <w:sz w:val="24"/>
          <w:szCs w:val="24"/>
        </w:rPr>
        <w:t>правила</w:t>
      </w:r>
      <w:r w:rsidRPr="00961555">
        <w:rPr>
          <w:sz w:val="24"/>
          <w:szCs w:val="24"/>
        </w:rPr>
        <w:tab/>
      </w:r>
      <w:r w:rsidRPr="00961555">
        <w:rPr>
          <w:spacing w:val="-2"/>
          <w:sz w:val="24"/>
          <w:szCs w:val="24"/>
        </w:rPr>
        <w:t>обращения</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газовыми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электрическими</w:t>
      </w:r>
      <w:r w:rsidRPr="00961555">
        <w:rPr>
          <w:sz w:val="24"/>
          <w:szCs w:val="24"/>
        </w:rPr>
        <w:tab/>
      </w:r>
      <w:r w:rsidRPr="00961555">
        <w:rPr>
          <w:spacing w:val="-2"/>
          <w:sz w:val="24"/>
          <w:szCs w:val="24"/>
        </w:rPr>
        <w:t>приб</w:t>
      </w:r>
      <w:r w:rsidRPr="00961555">
        <w:rPr>
          <w:spacing w:val="-2"/>
          <w:sz w:val="24"/>
          <w:szCs w:val="24"/>
        </w:rPr>
        <w:t>о</w:t>
      </w:r>
      <w:r w:rsidRPr="00961555">
        <w:rPr>
          <w:spacing w:val="-2"/>
          <w:sz w:val="24"/>
          <w:szCs w:val="24"/>
        </w:rPr>
        <w:t>рами,</w:t>
      </w:r>
      <w:r w:rsidRPr="00961555">
        <w:rPr>
          <w:sz w:val="24"/>
          <w:szCs w:val="24"/>
        </w:rPr>
        <w:tab/>
      </w:r>
      <w:r w:rsidRPr="00961555">
        <w:rPr>
          <w:spacing w:val="-2"/>
          <w:sz w:val="24"/>
          <w:szCs w:val="24"/>
        </w:rPr>
        <w:t xml:space="preserve">приёмы </w:t>
      </w:r>
      <w:r w:rsidRPr="00961555">
        <w:rPr>
          <w:sz w:val="24"/>
          <w:szCs w:val="24"/>
        </w:rPr>
        <w:t>и правила оказания первой помощи;</w:t>
      </w:r>
    </w:p>
    <w:p w:rsidR="00CF7B51" w:rsidRPr="00961555" w:rsidRDefault="00211A1E" w:rsidP="007768E4">
      <w:pPr>
        <w:pStyle w:val="a4"/>
        <w:jc w:val="left"/>
        <w:rPr>
          <w:sz w:val="24"/>
          <w:szCs w:val="24"/>
        </w:rPr>
      </w:pPr>
      <w:r w:rsidRPr="00961555">
        <w:rPr>
          <w:sz w:val="24"/>
          <w:szCs w:val="24"/>
        </w:rPr>
        <w:t>правила</w:t>
      </w:r>
      <w:r w:rsidRPr="00961555">
        <w:rPr>
          <w:spacing w:val="-3"/>
          <w:sz w:val="24"/>
          <w:szCs w:val="24"/>
        </w:rPr>
        <w:t xml:space="preserve"> </w:t>
      </w:r>
      <w:r w:rsidRPr="00961555">
        <w:rPr>
          <w:sz w:val="24"/>
          <w:szCs w:val="24"/>
        </w:rPr>
        <w:t>поведения</w:t>
      </w:r>
      <w:r w:rsidRPr="00961555">
        <w:rPr>
          <w:spacing w:val="-2"/>
          <w:sz w:val="24"/>
          <w:szCs w:val="24"/>
        </w:rPr>
        <w:t xml:space="preserve"> </w:t>
      </w:r>
      <w:r w:rsidRPr="00961555">
        <w:rPr>
          <w:sz w:val="24"/>
          <w:szCs w:val="24"/>
        </w:rPr>
        <w:t>в</w:t>
      </w:r>
      <w:r w:rsidRPr="00961555">
        <w:rPr>
          <w:spacing w:val="-5"/>
          <w:sz w:val="24"/>
          <w:szCs w:val="24"/>
        </w:rPr>
        <w:t xml:space="preserve"> </w:t>
      </w:r>
      <w:r w:rsidRPr="00961555">
        <w:rPr>
          <w:sz w:val="24"/>
          <w:szCs w:val="24"/>
        </w:rPr>
        <w:t>подъезде</w:t>
      </w:r>
      <w:r w:rsidRPr="00961555">
        <w:rPr>
          <w:spacing w:val="-3"/>
          <w:sz w:val="24"/>
          <w:szCs w:val="24"/>
        </w:rPr>
        <w:t xml:space="preserve"> </w:t>
      </w:r>
      <w:r w:rsidRPr="00961555">
        <w:rPr>
          <w:sz w:val="24"/>
          <w:szCs w:val="24"/>
        </w:rPr>
        <w:t>и</w:t>
      </w:r>
      <w:r w:rsidRPr="00961555">
        <w:rPr>
          <w:spacing w:val="-6"/>
          <w:sz w:val="24"/>
          <w:szCs w:val="24"/>
        </w:rPr>
        <w:t xml:space="preserve"> </w:t>
      </w:r>
      <w:r w:rsidRPr="00961555">
        <w:rPr>
          <w:sz w:val="24"/>
          <w:szCs w:val="24"/>
        </w:rPr>
        <w:t>лифте, а</w:t>
      </w:r>
      <w:r w:rsidRPr="00961555">
        <w:rPr>
          <w:spacing w:val="-8"/>
          <w:sz w:val="24"/>
          <w:szCs w:val="24"/>
        </w:rPr>
        <w:t xml:space="preserve"> </w:t>
      </w:r>
      <w:r w:rsidRPr="00961555">
        <w:rPr>
          <w:sz w:val="24"/>
          <w:szCs w:val="24"/>
        </w:rPr>
        <w:t>также</w:t>
      </w:r>
      <w:r w:rsidRPr="00961555">
        <w:rPr>
          <w:spacing w:val="-8"/>
          <w:sz w:val="24"/>
          <w:szCs w:val="24"/>
        </w:rPr>
        <w:t xml:space="preserve"> </w:t>
      </w:r>
      <w:r w:rsidRPr="00961555">
        <w:rPr>
          <w:sz w:val="24"/>
          <w:szCs w:val="24"/>
        </w:rPr>
        <w:t>при</w:t>
      </w:r>
      <w:r w:rsidRPr="00961555">
        <w:rPr>
          <w:spacing w:val="-6"/>
          <w:sz w:val="24"/>
          <w:szCs w:val="24"/>
        </w:rPr>
        <w:t xml:space="preserve"> </w:t>
      </w:r>
      <w:r w:rsidRPr="00961555">
        <w:rPr>
          <w:sz w:val="24"/>
          <w:szCs w:val="24"/>
        </w:rPr>
        <w:t>входе</w:t>
      </w:r>
      <w:r w:rsidRPr="00961555">
        <w:rPr>
          <w:spacing w:val="-3"/>
          <w:sz w:val="24"/>
          <w:szCs w:val="24"/>
        </w:rPr>
        <w:t xml:space="preserve"> </w:t>
      </w:r>
      <w:r w:rsidRPr="00961555">
        <w:rPr>
          <w:sz w:val="24"/>
          <w:szCs w:val="24"/>
        </w:rPr>
        <w:t>и</w:t>
      </w:r>
      <w:r w:rsidRPr="00961555">
        <w:rPr>
          <w:spacing w:val="-6"/>
          <w:sz w:val="24"/>
          <w:szCs w:val="24"/>
        </w:rPr>
        <w:t xml:space="preserve"> </w:t>
      </w:r>
      <w:r w:rsidRPr="00961555">
        <w:rPr>
          <w:sz w:val="24"/>
          <w:szCs w:val="24"/>
        </w:rPr>
        <w:t>выходе</w:t>
      </w:r>
      <w:r w:rsidRPr="00961555">
        <w:rPr>
          <w:spacing w:val="-3"/>
          <w:sz w:val="24"/>
          <w:szCs w:val="24"/>
        </w:rPr>
        <w:t xml:space="preserve"> </w:t>
      </w:r>
      <w:r w:rsidRPr="00961555">
        <w:rPr>
          <w:sz w:val="24"/>
          <w:szCs w:val="24"/>
        </w:rPr>
        <w:t>из</w:t>
      </w:r>
      <w:r w:rsidRPr="00961555">
        <w:rPr>
          <w:spacing w:val="-1"/>
          <w:sz w:val="24"/>
          <w:szCs w:val="24"/>
        </w:rPr>
        <w:t xml:space="preserve"> </w:t>
      </w:r>
      <w:r w:rsidRPr="00961555">
        <w:rPr>
          <w:sz w:val="24"/>
          <w:szCs w:val="24"/>
        </w:rPr>
        <w:t>них; пожар и факторы его развития;</w:t>
      </w:r>
    </w:p>
    <w:p w:rsidR="00CF7B51" w:rsidRPr="00961555" w:rsidRDefault="00211A1E" w:rsidP="007768E4">
      <w:pPr>
        <w:pStyle w:val="a4"/>
        <w:jc w:val="left"/>
        <w:rPr>
          <w:sz w:val="24"/>
          <w:szCs w:val="24"/>
        </w:rPr>
      </w:pPr>
      <w:r w:rsidRPr="00961555">
        <w:rPr>
          <w:sz w:val="24"/>
          <w:szCs w:val="24"/>
        </w:rPr>
        <w:t>условия</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причины</w:t>
      </w:r>
      <w:r w:rsidRPr="00961555">
        <w:rPr>
          <w:spacing w:val="40"/>
          <w:sz w:val="24"/>
          <w:szCs w:val="24"/>
        </w:rPr>
        <w:t xml:space="preserve"> </w:t>
      </w:r>
      <w:r w:rsidRPr="00961555">
        <w:rPr>
          <w:sz w:val="24"/>
          <w:szCs w:val="24"/>
        </w:rPr>
        <w:t>возникновения</w:t>
      </w:r>
      <w:r w:rsidRPr="00961555">
        <w:rPr>
          <w:spacing w:val="40"/>
          <w:sz w:val="24"/>
          <w:szCs w:val="24"/>
        </w:rPr>
        <w:t xml:space="preserve"> </w:t>
      </w:r>
      <w:r w:rsidRPr="00961555">
        <w:rPr>
          <w:sz w:val="24"/>
          <w:szCs w:val="24"/>
        </w:rPr>
        <w:t>пожаров,</w:t>
      </w:r>
      <w:r w:rsidRPr="00961555">
        <w:rPr>
          <w:spacing w:val="40"/>
          <w:sz w:val="24"/>
          <w:szCs w:val="24"/>
        </w:rPr>
        <w:t xml:space="preserve"> </w:t>
      </w:r>
      <w:r w:rsidRPr="00961555">
        <w:rPr>
          <w:sz w:val="24"/>
          <w:szCs w:val="24"/>
        </w:rPr>
        <w:t>их</w:t>
      </w:r>
      <w:r w:rsidRPr="00961555">
        <w:rPr>
          <w:spacing w:val="40"/>
          <w:sz w:val="24"/>
          <w:szCs w:val="24"/>
        </w:rPr>
        <w:t xml:space="preserve"> </w:t>
      </w:r>
      <w:r w:rsidRPr="00961555">
        <w:rPr>
          <w:sz w:val="24"/>
          <w:szCs w:val="24"/>
        </w:rPr>
        <w:t>возможные</w:t>
      </w:r>
      <w:r w:rsidRPr="00961555">
        <w:rPr>
          <w:spacing w:val="40"/>
          <w:sz w:val="24"/>
          <w:szCs w:val="24"/>
        </w:rPr>
        <w:t xml:space="preserve"> </w:t>
      </w:r>
      <w:r w:rsidRPr="00961555">
        <w:rPr>
          <w:sz w:val="24"/>
          <w:szCs w:val="24"/>
        </w:rPr>
        <w:t>последствия,</w:t>
      </w:r>
      <w:r w:rsidRPr="00961555">
        <w:rPr>
          <w:spacing w:val="40"/>
          <w:sz w:val="24"/>
          <w:szCs w:val="24"/>
        </w:rPr>
        <w:t xml:space="preserve"> </w:t>
      </w:r>
      <w:r w:rsidRPr="00961555">
        <w:rPr>
          <w:sz w:val="24"/>
          <w:szCs w:val="24"/>
        </w:rPr>
        <w:t>приёмы</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правила оказания первой помощи;</w:t>
      </w:r>
    </w:p>
    <w:p w:rsidR="00CF7B51" w:rsidRPr="00961555" w:rsidRDefault="00211A1E" w:rsidP="007768E4">
      <w:pPr>
        <w:pStyle w:val="a4"/>
        <w:jc w:val="left"/>
        <w:rPr>
          <w:sz w:val="24"/>
          <w:szCs w:val="24"/>
        </w:rPr>
      </w:pPr>
      <w:r w:rsidRPr="00961555">
        <w:rPr>
          <w:sz w:val="24"/>
          <w:szCs w:val="24"/>
        </w:rPr>
        <w:t>первичные</w:t>
      </w:r>
      <w:r w:rsidRPr="00961555">
        <w:rPr>
          <w:spacing w:val="-7"/>
          <w:sz w:val="24"/>
          <w:szCs w:val="24"/>
        </w:rPr>
        <w:t xml:space="preserve"> </w:t>
      </w:r>
      <w:r w:rsidRPr="00961555">
        <w:rPr>
          <w:sz w:val="24"/>
          <w:szCs w:val="24"/>
        </w:rPr>
        <w:t>средства</w:t>
      </w:r>
      <w:r w:rsidRPr="00961555">
        <w:rPr>
          <w:spacing w:val="-2"/>
          <w:sz w:val="24"/>
          <w:szCs w:val="24"/>
        </w:rPr>
        <w:t xml:space="preserve"> пожаротушения;</w:t>
      </w:r>
    </w:p>
    <w:p w:rsidR="00CF7B51" w:rsidRPr="00961555" w:rsidRDefault="00211A1E" w:rsidP="007768E4">
      <w:pPr>
        <w:pStyle w:val="a4"/>
        <w:jc w:val="left"/>
        <w:rPr>
          <w:sz w:val="24"/>
          <w:szCs w:val="24"/>
        </w:rPr>
      </w:pPr>
      <w:r w:rsidRPr="00961555">
        <w:rPr>
          <w:sz w:val="24"/>
          <w:szCs w:val="24"/>
        </w:rPr>
        <w:t>правила</w:t>
      </w:r>
      <w:r w:rsidRPr="00961555">
        <w:rPr>
          <w:spacing w:val="79"/>
          <w:sz w:val="24"/>
          <w:szCs w:val="24"/>
        </w:rPr>
        <w:t xml:space="preserve"> </w:t>
      </w:r>
      <w:r w:rsidRPr="00961555">
        <w:rPr>
          <w:sz w:val="24"/>
          <w:szCs w:val="24"/>
        </w:rPr>
        <w:t>вызова</w:t>
      </w:r>
      <w:r w:rsidRPr="00961555">
        <w:rPr>
          <w:spacing w:val="80"/>
          <w:sz w:val="24"/>
          <w:szCs w:val="24"/>
        </w:rPr>
        <w:t xml:space="preserve"> </w:t>
      </w:r>
      <w:r w:rsidRPr="00961555">
        <w:rPr>
          <w:sz w:val="24"/>
          <w:szCs w:val="24"/>
        </w:rPr>
        <w:t>экстренных</w:t>
      </w:r>
      <w:r w:rsidRPr="00961555">
        <w:rPr>
          <w:spacing w:val="79"/>
          <w:sz w:val="24"/>
          <w:szCs w:val="24"/>
        </w:rPr>
        <w:t xml:space="preserve"> </w:t>
      </w:r>
      <w:r w:rsidRPr="00961555">
        <w:rPr>
          <w:sz w:val="24"/>
          <w:szCs w:val="24"/>
        </w:rPr>
        <w:t>служб</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порядок</w:t>
      </w:r>
      <w:r w:rsidRPr="00961555">
        <w:rPr>
          <w:spacing w:val="78"/>
          <w:sz w:val="24"/>
          <w:szCs w:val="24"/>
        </w:rPr>
        <w:t xml:space="preserve"> </w:t>
      </w:r>
      <w:r w:rsidRPr="00961555">
        <w:rPr>
          <w:sz w:val="24"/>
          <w:szCs w:val="24"/>
        </w:rPr>
        <w:t>взаимодействия</w:t>
      </w:r>
      <w:r w:rsidRPr="00961555">
        <w:rPr>
          <w:spacing w:val="80"/>
          <w:sz w:val="24"/>
          <w:szCs w:val="24"/>
        </w:rPr>
        <w:t xml:space="preserve"> </w:t>
      </w:r>
      <w:r w:rsidRPr="00961555">
        <w:rPr>
          <w:sz w:val="24"/>
          <w:szCs w:val="24"/>
        </w:rPr>
        <w:t>с</w:t>
      </w:r>
      <w:r w:rsidRPr="00961555">
        <w:rPr>
          <w:spacing w:val="78"/>
          <w:sz w:val="24"/>
          <w:szCs w:val="24"/>
        </w:rPr>
        <w:t xml:space="preserve"> </w:t>
      </w:r>
      <w:r w:rsidRPr="00961555">
        <w:rPr>
          <w:sz w:val="24"/>
          <w:szCs w:val="24"/>
        </w:rPr>
        <w:t>ними,</w:t>
      </w:r>
      <w:r w:rsidRPr="00961555">
        <w:rPr>
          <w:spacing w:val="80"/>
          <w:sz w:val="24"/>
          <w:szCs w:val="24"/>
        </w:rPr>
        <w:t xml:space="preserve"> </w:t>
      </w:r>
      <w:r w:rsidRPr="00961555">
        <w:rPr>
          <w:sz w:val="24"/>
          <w:szCs w:val="24"/>
        </w:rPr>
        <w:t>отве</w:t>
      </w:r>
      <w:r w:rsidRPr="00961555">
        <w:rPr>
          <w:sz w:val="24"/>
          <w:szCs w:val="24"/>
        </w:rPr>
        <w:t>т</w:t>
      </w:r>
      <w:r w:rsidRPr="00961555">
        <w:rPr>
          <w:sz w:val="24"/>
          <w:szCs w:val="24"/>
        </w:rPr>
        <w:t>ственность</w:t>
      </w:r>
      <w:r w:rsidRPr="00961555">
        <w:rPr>
          <w:spacing w:val="80"/>
          <w:sz w:val="24"/>
          <w:szCs w:val="24"/>
        </w:rPr>
        <w:t xml:space="preserve"> </w:t>
      </w:r>
      <w:r w:rsidRPr="00961555">
        <w:rPr>
          <w:sz w:val="24"/>
          <w:szCs w:val="24"/>
        </w:rPr>
        <w:t>за ложные сообщения;</w:t>
      </w:r>
    </w:p>
    <w:p w:rsidR="00CF7B51" w:rsidRPr="00961555" w:rsidRDefault="00211A1E" w:rsidP="007768E4">
      <w:pPr>
        <w:pStyle w:val="a4"/>
        <w:jc w:val="left"/>
        <w:rPr>
          <w:sz w:val="24"/>
          <w:szCs w:val="24"/>
        </w:rPr>
      </w:pPr>
      <w:r w:rsidRPr="00961555">
        <w:rPr>
          <w:sz w:val="24"/>
          <w:szCs w:val="24"/>
        </w:rPr>
        <w:lastRenderedPageBreak/>
        <w:t>права, обязанности и ответственность граждан в области пожарной безопасности; ситуации</w:t>
      </w:r>
      <w:r w:rsidRPr="00961555">
        <w:rPr>
          <w:spacing w:val="-6"/>
          <w:sz w:val="24"/>
          <w:szCs w:val="24"/>
        </w:rPr>
        <w:t xml:space="preserve"> </w:t>
      </w:r>
      <w:r w:rsidRPr="00961555">
        <w:rPr>
          <w:sz w:val="24"/>
          <w:szCs w:val="24"/>
        </w:rPr>
        <w:t>криминального</w:t>
      </w:r>
      <w:r w:rsidRPr="00961555">
        <w:rPr>
          <w:spacing w:val="-3"/>
          <w:sz w:val="24"/>
          <w:szCs w:val="24"/>
        </w:rPr>
        <w:t xml:space="preserve"> </w:t>
      </w:r>
      <w:r w:rsidRPr="00961555">
        <w:rPr>
          <w:sz w:val="24"/>
          <w:szCs w:val="24"/>
        </w:rPr>
        <w:t>характера,</w:t>
      </w:r>
      <w:r w:rsidRPr="00961555">
        <w:rPr>
          <w:spacing w:val="-5"/>
          <w:sz w:val="24"/>
          <w:szCs w:val="24"/>
        </w:rPr>
        <w:t xml:space="preserve"> </w:t>
      </w:r>
      <w:r w:rsidRPr="00961555">
        <w:rPr>
          <w:sz w:val="24"/>
          <w:szCs w:val="24"/>
        </w:rPr>
        <w:t>правила</w:t>
      </w:r>
      <w:r w:rsidRPr="00961555">
        <w:rPr>
          <w:spacing w:val="-12"/>
          <w:sz w:val="24"/>
          <w:szCs w:val="24"/>
        </w:rPr>
        <w:t xml:space="preserve"> </w:t>
      </w:r>
      <w:r w:rsidRPr="00961555">
        <w:rPr>
          <w:sz w:val="24"/>
          <w:szCs w:val="24"/>
        </w:rPr>
        <w:t>поведения</w:t>
      </w:r>
      <w:r w:rsidRPr="00961555">
        <w:rPr>
          <w:spacing w:val="-6"/>
          <w:sz w:val="24"/>
          <w:szCs w:val="24"/>
        </w:rPr>
        <w:t xml:space="preserve"> </w:t>
      </w:r>
      <w:r w:rsidRPr="00961555">
        <w:rPr>
          <w:sz w:val="24"/>
          <w:szCs w:val="24"/>
        </w:rPr>
        <w:t>с</w:t>
      </w:r>
      <w:r w:rsidRPr="00961555">
        <w:rPr>
          <w:spacing w:val="-7"/>
          <w:sz w:val="24"/>
          <w:szCs w:val="24"/>
        </w:rPr>
        <w:t xml:space="preserve"> </w:t>
      </w:r>
      <w:r w:rsidRPr="00961555">
        <w:rPr>
          <w:sz w:val="24"/>
          <w:szCs w:val="24"/>
        </w:rPr>
        <w:t>малознакомыми</w:t>
      </w:r>
      <w:r w:rsidRPr="00961555">
        <w:rPr>
          <w:spacing w:val="-6"/>
          <w:sz w:val="24"/>
          <w:szCs w:val="24"/>
        </w:rPr>
        <w:t xml:space="preserve"> </w:t>
      </w:r>
      <w:r w:rsidRPr="00961555">
        <w:rPr>
          <w:sz w:val="24"/>
          <w:szCs w:val="24"/>
        </w:rPr>
        <w:t>людьми;</w:t>
      </w:r>
    </w:p>
    <w:p w:rsidR="00CF7B51" w:rsidRPr="00961555" w:rsidRDefault="00211A1E" w:rsidP="007768E4">
      <w:pPr>
        <w:pStyle w:val="a4"/>
        <w:jc w:val="left"/>
        <w:rPr>
          <w:sz w:val="24"/>
          <w:szCs w:val="24"/>
        </w:rPr>
      </w:pPr>
      <w:r w:rsidRPr="00961555">
        <w:rPr>
          <w:sz w:val="24"/>
          <w:szCs w:val="24"/>
        </w:rPr>
        <w:t>меры</w:t>
      </w:r>
      <w:r w:rsidRPr="00961555">
        <w:rPr>
          <w:spacing w:val="40"/>
          <w:sz w:val="24"/>
          <w:szCs w:val="24"/>
        </w:rPr>
        <w:t xml:space="preserve"> </w:t>
      </w:r>
      <w:r w:rsidRPr="00961555">
        <w:rPr>
          <w:sz w:val="24"/>
          <w:szCs w:val="24"/>
        </w:rPr>
        <w:t>по</w:t>
      </w:r>
      <w:r w:rsidRPr="00961555">
        <w:rPr>
          <w:spacing w:val="40"/>
          <w:sz w:val="24"/>
          <w:szCs w:val="24"/>
        </w:rPr>
        <w:t xml:space="preserve"> </w:t>
      </w:r>
      <w:r w:rsidRPr="00961555">
        <w:rPr>
          <w:sz w:val="24"/>
          <w:szCs w:val="24"/>
        </w:rPr>
        <w:t>предотвращению</w:t>
      </w:r>
      <w:r w:rsidRPr="00961555">
        <w:rPr>
          <w:spacing w:val="40"/>
          <w:sz w:val="24"/>
          <w:szCs w:val="24"/>
        </w:rPr>
        <w:t xml:space="preserve"> </w:t>
      </w:r>
      <w:r w:rsidRPr="00961555">
        <w:rPr>
          <w:sz w:val="24"/>
          <w:szCs w:val="24"/>
        </w:rPr>
        <w:t>проникновения</w:t>
      </w:r>
      <w:r w:rsidRPr="00961555">
        <w:rPr>
          <w:spacing w:val="40"/>
          <w:sz w:val="24"/>
          <w:szCs w:val="24"/>
        </w:rPr>
        <w:t xml:space="preserve"> </w:t>
      </w:r>
      <w:r w:rsidRPr="00961555">
        <w:rPr>
          <w:sz w:val="24"/>
          <w:szCs w:val="24"/>
        </w:rPr>
        <w:t>злоумышленников</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дом,</w:t>
      </w:r>
      <w:r w:rsidRPr="00961555">
        <w:rPr>
          <w:spacing w:val="40"/>
          <w:sz w:val="24"/>
          <w:szCs w:val="24"/>
        </w:rPr>
        <w:t xml:space="preserve"> </w:t>
      </w:r>
      <w:r w:rsidRPr="00961555">
        <w:rPr>
          <w:sz w:val="24"/>
          <w:szCs w:val="24"/>
        </w:rPr>
        <w:t>правила</w:t>
      </w:r>
      <w:r w:rsidRPr="00961555">
        <w:rPr>
          <w:spacing w:val="40"/>
          <w:sz w:val="24"/>
          <w:szCs w:val="24"/>
        </w:rPr>
        <w:t xml:space="preserve"> </w:t>
      </w:r>
      <w:r w:rsidRPr="00961555">
        <w:rPr>
          <w:sz w:val="24"/>
          <w:szCs w:val="24"/>
        </w:rPr>
        <w:t>п</w:t>
      </w:r>
      <w:r w:rsidRPr="00961555">
        <w:rPr>
          <w:sz w:val="24"/>
          <w:szCs w:val="24"/>
        </w:rPr>
        <w:t>о</w:t>
      </w:r>
      <w:r w:rsidRPr="00961555">
        <w:rPr>
          <w:sz w:val="24"/>
          <w:szCs w:val="24"/>
        </w:rPr>
        <w:t>ведения</w:t>
      </w:r>
      <w:r w:rsidRPr="00961555">
        <w:rPr>
          <w:spacing w:val="40"/>
          <w:sz w:val="24"/>
          <w:szCs w:val="24"/>
        </w:rPr>
        <w:t xml:space="preserve"> </w:t>
      </w:r>
      <w:r w:rsidRPr="00961555">
        <w:rPr>
          <w:sz w:val="24"/>
          <w:szCs w:val="24"/>
        </w:rPr>
        <w:t>при попытке проникновения в дом посторонних;</w:t>
      </w:r>
    </w:p>
    <w:p w:rsidR="00CF7B51" w:rsidRPr="00961555" w:rsidRDefault="00211A1E" w:rsidP="007768E4">
      <w:pPr>
        <w:pStyle w:val="a4"/>
        <w:jc w:val="left"/>
        <w:rPr>
          <w:sz w:val="24"/>
          <w:szCs w:val="24"/>
        </w:rPr>
      </w:pPr>
      <w:r w:rsidRPr="00961555">
        <w:rPr>
          <w:sz w:val="24"/>
          <w:szCs w:val="24"/>
        </w:rPr>
        <w:t>классификация</w:t>
      </w:r>
      <w:r w:rsidRPr="00961555">
        <w:rPr>
          <w:spacing w:val="-4"/>
          <w:sz w:val="24"/>
          <w:szCs w:val="24"/>
        </w:rPr>
        <w:t xml:space="preserve"> </w:t>
      </w:r>
      <w:r w:rsidRPr="00961555">
        <w:rPr>
          <w:sz w:val="24"/>
          <w:szCs w:val="24"/>
        </w:rPr>
        <w:t>аварийных</w:t>
      </w:r>
      <w:r w:rsidRPr="00961555">
        <w:rPr>
          <w:spacing w:val="-8"/>
          <w:sz w:val="24"/>
          <w:szCs w:val="24"/>
        </w:rPr>
        <w:t xml:space="preserve"> </w:t>
      </w:r>
      <w:r w:rsidRPr="00961555">
        <w:rPr>
          <w:sz w:val="24"/>
          <w:szCs w:val="24"/>
        </w:rPr>
        <w:t>ситуаций</w:t>
      </w:r>
      <w:r w:rsidRPr="00961555">
        <w:rPr>
          <w:spacing w:val="-2"/>
          <w:sz w:val="24"/>
          <w:szCs w:val="24"/>
        </w:rPr>
        <w:t xml:space="preserve"> </w:t>
      </w:r>
      <w:r w:rsidRPr="00961555">
        <w:rPr>
          <w:sz w:val="24"/>
          <w:szCs w:val="24"/>
        </w:rPr>
        <w:t>в</w:t>
      </w:r>
      <w:r w:rsidRPr="00961555">
        <w:rPr>
          <w:spacing w:val="-3"/>
          <w:sz w:val="24"/>
          <w:szCs w:val="24"/>
        </w:rPr>
        <w:t xml:space="preserve"> </w:t>
      </w:r>
      <w:r w:rsidRPr="00961555">
        <w:rPr>
          <w:sz w:val="24"/>
          <w:szCs w:val="24"/>
        </w:rPr>
        <w:t>коммунальных</w:t>
      </w:r>
      <w:r w:rsidRPr="00961555">
        <w:rPr>
          <w:spacing w:val="-8"/>
          <w:sz w:val="24"/>
          <w:szCs w:val="24"/>
        </w:rPr>
        <w:t xml:space="preserve"> </w:t>
      </w:r>
      <w:r w:rsidRPr="00961555">
        <w:rPr>
          <w:sz w:val="24"/>
          <w:szCs w:val="24"/>
        </w:rPr>
        <w:t>системах</w:t>
      </w:r>
      <w:r w:rsidRPr="00961555">
        <w:rPr>
          <w:spacing w:val="-7"/>
          <w:sz w:val="24"/>
          <w:szCs w:val="24"/>
        </w:rPr>
        <w:t xml:space="preserve"> </w:t>
      </w:r>
      <w:r w:rsidRPr="00961555">
        <w:rPr>
          <w:spacing w:val="-2"/>
          <w:sz w:val="24"/>
          <w:szCs w:val="24"/>
        </w:rPr>
        <w:t>жизнеобеспечения;</w:t>
      </w:r>
    </w:p>
    <w:p w:rsidR="00CF7B51" w:rsidRPr="00961555" w:rsidRDefault="00211A1E" w:rsidP="007768E4">
      <w:pPr>
        <w:pStyle w:val="a4"/>
        <w:jc w:val="left"/>
        <w:rPr>
          <w:sz w:val="24"/>
          <w:szCs w:val="24"/>
        </w:rPr>
      </w:pPr>
      <w:r w:rsidRPr="00961555">
        <w:rPr>
          <w:sz w:val="24"/>
          <w:szCs w:val="24"/>
        </w:rPr>
        <w:t>правила</w:t>
      </w:r>
      <w:r w:rsidRPr="00961555">
        <w:rPr>
          <w:spacing w:val="30"/>
          <w:sz w:val="24"/>
          <w:szCs w:val="24"/>
        </w:rPr>
        <w:t xml:space="preserve"> </w:t>
      </w:r>
      <w:r w:rsidRPr="00961555">
        <w:rPr>
          <w:sz w:val="24"/>
          <w:szCs w:val="24"/>
        </w:rPr>
        <w:t>подготовки к</w:t>
      </w:r>
      <w:r w:rsidRPr="00961555">
        <w:rPr>
          <w:spacing w:val="29"/>
          <w:sz w:val="24"/>
          <w:szCs w:val="24"/>
        </w:rPr>
        <w:t xml:space="preserve"> </w:t>
      </w:r>
      <w:r w:rsidRPr="00961555">
        <w:rPr>
          <w:sz w:val="24"/>
          <w:szCs w:val="24"/>
        </w:rPr>
        <w:t>возможным авариям на</w:t>
      </w:r>
      <w:r w:rsidRPr="00961555">
        <w:rPr>
          <w:spacing w:val="29"/>
          <w:sz w:val="24"/>
          <w:szCs w:val="24"/>
        </w:rPr>
        <w:t xml:space="preserve"> </w:t>
      </w:r>
      <w:r w:rsidRPr="00961555">
        <w:rPr>
          <w:sz w:val="24"/>
          <w:szCs w:val="24"/>
        </w:rPr>
        <w:t>коммунальных системах,</w:t>
      </w:r>
      <w:r w:rsidRPr="00961555">
        <w:rPr>
          <w:spacing w:val="32"/>
          <w:sz w:val="24"/>
          <w:szCs w:val="24"/>
        </w:rPr>
        <w:t xml:space="preserve"> </w:t>
      </w:r>
      <w:r w:rsidRPr="00961555">
        <w:rPr>
          <w:sz w:val="24"/>
          <w:szCs w:val="24"/>
        </w:rPr>
        <w:t>порядок</w:t>
      </w:r>
      <w:r w:rsidRPr="00961555">
        <w:rPr>
          <w:spacing w:val="29"/>
          <w:sz w:val="24"/>
          <w:szCs w:val="24"/>
        </w:rPr>
        <w:t xml:space="preserve"> </w:t>
      </w:r>
      <w:r w:rsidRPr="00961555">
        <w:rPr>
          <w:sz w:val="24"/>
          <w:szCs w:val="24"/>
        </w:rPr>
        <w:t>действий при авариях на коммунальных системах.</w:t>
      </w:r>
    </w:p>
    <w:p w:rsidR="00CF7B51" w:rsidRPr="00961555" w:rsidRDefault="00211A1E" w:rsidP="007768E4">
      <w:pPr>
        <w:pStyle w:val="a4"/>
        <w:jc w:val="left"/>
        <w:rPr>
          <w:sz w:val="24"/>
          <w:szCs w:val="24"/>
        </w:rPr>
      </w:pPr>
      <w:r w:rsidRPr="00961555">
        <w:rPr>
          <w:sz w:val="24"/>
          <w:szCs w:val="24"/>
        </w:rPr>
        <w:t>Модуль</w:t>
      </w:r>
      <w:r w:rsidRPr="00961555">
        <w:rPr>
          <w:spacing w:val="-2"/>
          <w:sz w:val="24"/>
          <w:szCs w:val="24"/>
        </w:rPr>
        <w:t xml:space="preserve"> </w:t>
      </w:r>
      <w:r w:rsidRPr="00961555">
        <w:rPr>
          <w:sz w:val="24"/>
          <w:szCs w:val="24"/>
        </w:rPr>
        <w:t>№</w:t>
      </w:r>
      <w:r w:rsidRPr="00961555">
        <w:rPr>
          <w:spacing w:val="-1"/>
          <w:sz w:val="24"/>
          <w:szCs w:val="24"/>
        </w:rPr>
        <w:t xml:space="preserve"> </w:t>
      </w:r>
      <w:r w:rsidRPr="00961555">
        <w:rPr>
          <w:sz w:val="24"/>
          <w:szCs w:val="24"/>
        </w:rPr>
        <w:t>3</w:t>
      </w:r>
      <w:r w:rsidRPr="00961555">
        <w:rPr>
          <w:spacing w:val="-2"/>
          <w:sz w:val="24"/>
          <w:szCs w:val="24"/>
        </w:rPr>
        <w:t xml:space="preserve"> </w:t>
      </w:r>
      <w:r w:rsidRPr="00961555">
        <w:rPr>
          <w:sz w:val="24"/>
          <w:szCs w:val="24"/>
        </w:rPr>
        <w:t>«Безопасность</w:t>
      </w:r>
      <w:r w:rsidRPr="00961555">
        <w:rPr>
          <w:spacing w:val="-5"/>
          <w:sz w:val="24"/>
          <w:szCs w:val="24"/>
        </w:rPr>
        <w:t xml:space="preserve"> </w:t>
      </w:r>
      <w:r w:rsidRPr="00961555">
        <w:rPr>
          <w:sz w:val="24"/>
          <w:szCs w:val="24"/>
        </w:rPr>
        <w:t>на</w:t>
      </w:r>
      <w:r w:rsidRPr="00961555">
        <w:rPr>
          <w:spacing w:val="-3"/>
          <w:sz w:val="24"/>
          <w:szCs w:val="24"/>
        </w:rPr>
        <w:t xml:space="preserve"> </w:t>
      </w:r>
      <w:r w:rsidRPr="00961555">
        <w:rPr>
          <w:spacing w:val="-2"/>
          <w:sz w:val="24"/>
          <w:szCs w:val="24"/>
        </w:rPr>
        <w:t>транспорте»:</w:t>
      </w:r>
    </w:p>
    <w:p w:rsidR="00CF7B51" w:rsidRPr="00961555" w:rsidRDefault="00211A1E" w:rsidP="007768E4">
      <w:pPr>
        <w:pStyle w:val="a4"/>
        <w:jc w:val="left"/>
        <w:rPr>
          <w:sz w:val="24"/>
          <w:szCs w:val="24"/>
        </w:rPr>
      </w:pPr>
      <w:r w:rsidRPr="00961555">
        <w:rPr>
          <w:sz w:val="24"/>
          <w:szCs w:val="24"/>
        </w:rPr>
        <w:t>правила</w:t>
      </w:r>
      <w:r w:rsidRPr="00961555">
        <w:rPr>
          <w:spacing w:val="40"/>
          <w:sz w:val="24"/>
          <w:szCs w:val="24"/>
        </w:rPr>
        <w:t xml:space="preserve"> </w:t>
      </w:r>
      <w:r w:rsidRPr="00961555">
        <w:rPr>
          <w:sz w:val="24"/>
          <w:szCs w:val="24"/>
        </w:rPr>
        <w:t>дорожного</w:t>
      </w:r>
      <w:r w:rsidRPr="00961555">
        <w:rPr>
          <w:spacing w:val="40"/>
          <w:sz w:val="24"/>
          <w:szCs w:val="24"/>
        </w:rPr>
        <w:t xml:space="preserve"> </w:t>
      </w:r>
      <w:r w:rsidRPr="00961555">
        <w:rPr>
          <w:sz w:val="24"/>
          <w:szCs w:val="24"/>
        </w:rPr>
        <w:t>движения</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их</w:t>
      </w:r>
      <w:r w:rsidRPr="00961555">
        <w:rPr>
          <w:spacing w:val="40"/>
          <w:sz w:val="24"/>
          <w:szCs w:val="24"/>
        </w:rPr>
        <w:t xml:space="preserve"> </w:t>
      </w:r>
      <w:r w:rsidRPr="00961555">
        <w:rPr>
          <w:sz w:val="24"/>
          <w:szCs w:val="24"/>
        </w:rPr>
        <w:t>значение,</w:t>
      </w:r>
      <w:r w:rsidRPr="00961555">
        <w:rPr>
          <w:spacing w:val="40"/>
          <w:sz w:val="24"/>
          <w:szCs w:val="24"/>
        </w:rPr>
        <w:t xml:space="preserve"> </w:t>
      </w:r>
      <w:r w:rsidRPr="00961555">
        <w:rPr>
          <w:sz w:val="24"/>
          <w:szCs w:val="24"/>
        </w:rPr>
        <w:t>условия</w:t>
      </w:r>
      <w:r w:rsidRPr="00961555">
        <w:rPr>
          <w:spacing w:val="40"/>
          <w:sz w:val="24"/>
          <w:szCs w:val="24"/>
        </w:rPr>
        <w:t xml:space="preserve"> </w:t>
      </w:r>
      <w:r w:rsidRPr="00961555">
        <w:rPr>
          <w:sz w:val="24"/>
          <w:szCs w:val="24"/>
        </w:rPr>
        <w:t>обеспечения</w:t>
      </w:r>
      <w:r w:rsidRPr="00961555">
        <w:rPr>
          <w:spacing w:val="40"/>
          <w:sz w:val="24"/>
          <w:szCs w:val="24"/>
        </w:rPr>
        <w:t xml:space="preserve"> </w:t>
      </w:r>
      <w:r w:rsidRPr="00961555">
        <w:rPr>
          <w:sz w:val="24"/>
          <w:szCs w:val="24"/>
        </w:rPr>
        <w:t>безопасности</w:t>
      </w:r>
      <w:r w:rsidRPr="00961555">
        <w:rPr>
          <w:spacing w:val="40"/>
          <w:sz w:val="24"/>
          <w:szCs w:val="24"/>
        </w:rPr>
        <w:t xml:space="preserve"> </w:t>
      </w:r>
      <w:r w:rsidRPr="00961555">
        <w:rPr>
          <w:sz w:val="24"/>
          <w:szCs w:val="24"/>
        </w:rPr>
        <w:t>участников дорожного движения;</w:t>
      </w:r>
    </w:p>
    <w:p w:rsidR="00CF7B51" w:rsidRPr="00961555" w:rsidRDefault="00211A1E" w:rsidP="007768E4">
      <w:pPr>
        <w:pStyle w:val="a4"/>
        <w:jc w:val="left"/>
        <w:rPr>
          <w:sz w:val="24"/>
          <w:szCs w:val="24"/>
        </w:rPr>
      </w:pPr>
      <w:r w:rsidRPr="00961555">
        <w:rPr>
          <w:sz w:val="24"/>
          <w:szCs w:val="24"/>
        </w:rPr>
        <w:t>правила</w:t>
      </w:r>
      <w:r w:rsidRPr="00961555">
        <w:rPr>
          <w:spacing w:val="-6"/>
          <w:sz w:val="24"/>
          <w:szCs w:val="24"/>
        </w:rPr>
        <w:t xml:space="preserve"> </w:t>
      </w:r>
      <w:r w:rsidRPr="00961555">
        <w:rPr>
          <w:sz w:val="24"/>
          <w:szCs w:val="24"/>
        </w:rPr>
        <w:t>дорожного</w:t>
      </w:r>
      <w:r w:rsidRPr="00961555">
        <w:rPr>
          <w:spacing w:val="2"/>
          <w:sz w:val="24"/>
          <w:szCs w:val="24"/>
        </w:rPr>
        <w:t xml:space="preserve"> </w:t>
      </w:r>
      <w:r w:rsidRPr="00961555">
        <w:rPr>
          <w:sz w:val="24"/>
          <w:szCs w:val="24"/>
        </w:rPr>
        <w:t>движения</w:t>
      </w:r>
      <w:r w:rsidRPr="00961555">
        <w:rPr>
          <w:spacing w:val="-8"/>
          <w:sz w:val="24"/>
          <w:szCs w:val="24"/>
        </w:rPr>
        <w:t xml:space="preserve"> </w:t>
      </w:r>
      <w:r w:rsidRPr="00961555">
        <w:rPr>
          <w:sz w:val="24"/>
          <w:szCs w:val="24"/>
        </w:rPr>
        <w:t>и</w:t>
      </w:r>
      <w:r w:rsidRPr="00961555">
        <w:rPr>
          <w:spacing w:val="-6"/>
          <w:sz w:val="24"/>
          <w:szCs w:val="24"/>
        </w:rPr>
        <w:t xml:space="preserve"> </w:t>
      </w:r>
      <w:r w:rsidRPr="00961555">
        <w:rPr>
          <w:sz w:val="24"/>
          <w:szCs w:val="24"/>
        </w:rPr>
        <w:t>дорожные</w:t>
      </w:r>
      <w:r w:rsidRPr="00961555">
        <w:rPr>
          <w:spacing w:val="-8"/>
          <w:sz w:val="24"/>
          <w:szCs w:val="24"/>
        </w:rPr>
        <w:t xml:space="preserve"> </w:t>
      </w:r>
      <w:r w:rsidRPr="00961555">
        <w:rPr>
          <w:sz w:val="24"/>
          <w:szCs w:val="24"/>
        </w:rPr>
        <w:t>знаки</w:t>
      </w:r>
      <w:r w:rsidRPr="00961555">
        <w:rPr>
          <w:spacing w:val="-1"/>
          <w:sz w:val="24"/>
          <w:szCs w:val="24"/>
        </w:rPr>
        <w:t xml:space="preserve"> </w:t>
      </w:r>
      <w:r w:rsidRPr="00961555">
        <w:rPr>
          <w:sz w:val="24"/>
          <w:szCs w:val="24"/>
        </w:rPr>
        <w:t>для</w:t>
      </w:r>
      <w:r w:rsidRPr="00961555">
        <w:rPr>
          <w:spacing w:val="-2"/>
          <w:sz w:val="24"/>
          <w:szCs w:val="24"/>
        </w:rPr>
        <w:t xml:space="preserve"> пешеходов;</w:t>
      </w:r>
    </w:p>
    <w:p w:rsidR="00CF7B51" w:rsidRPr="00961555" w:rsidRDefault="00211A1E" w:rsidP="007768E4">
      <w:pPr>
        <w:pStyle w:val="a4"/>
        <w:jc w:val="left"/>
        <w:rPr>
          <w:sz w:val="24"/>
          <w:szCs w:val="24"/>
        </w:rPr>
      </w:pPr>
      <w:r w:rsidRPr="00961555">
        <w:rPr>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CF7B51" w:rsidRPr="00961555" w:rsidRDefault="00211A1E" w:rsidP="007768E4">
      <w:pPr>
        <w:pStyle w:val="a4"/>
        <w:jc w:val="left"/>
        <w:rPr>
          <w:sz w:val="24"/>
          <w:szCs w:val="24"/>
        </w:rPr>
      </w:pPr>
      <w:r w:rsidRPr="00961555">
        <w:rPr>
          <w:sz w:val="24"/>
          <w:szCs w:val="24"/>
        </w:rPr>
        <w:t>обязанности</w:t>
      </w:r>
      <w:r w:rsidRPr="00961555">
        <w:rPr>
          <w:spacing w:val="-6"/>
          <w:sz w:val="24"/>
          <w:szCs w:val="24"/>
        </w:rPr>
        <w:t xml:space="preserve"> </w:t>
      </w:r>
      <w:r w:rsidRPr="00961555">
        <w:rPr>
          <w:sz w:val="24"/>
          <w:szCs w:val="24"/>
        </w:rPr>
        <w:t>пассажиров</w:t>
      </w:r>
      <w:r w:rsidRPr="00961555">
        <w:rPr>
          <w:spacing w:val="-6"/>
          <w:sz w:val="24"/>
          <w:szCs w:val="24"/>
        </w:rPr>
        <w:t xml:space="preserve"> </w:t>
      </w:r>
      <w:r w:rsidRPr="00961555">
        <w:rPr>
          <w:sz w:val="24"/>
          <w:szCs w:val="24"/>
        </w:rPr>
        <w:t>маршрутных</w:t>
      </w:r>
      <w:r w:rsidRPr="00961555">
        <w:rPr>
          <w:spacing w:val="-8"/>
          <w:sz w:val="24"/>
          <w:szCs w:val="24"/>
        </w:rPr>
        <w:t xml:space="preserve"> </w:t>
      </w:r>
      <w:r w:rsidRPr="00961555">
        <w:rPr>
          <w:sz w:val="24"/>
          <w:szCs w:val="24"/>
        </w:rPr>
        <w:t>транспортных</w:t>
      </w:r>
      <w:r w:rsidRPr="00961555">
        <w:rPr>
          <w:spacing w:val="-8"/>
          <w:sz w:val="24"/>
          <w:szCs w:val="24"/>
        </w:rPr>
        <w:t xml:space="preserve"> </w:t>
      </w:r>
      <w:r w:rsidRPr="00961555">
        <w:rPr>
          <w:sz w:val="24"/>
          <w:szCs w:val="24"/>
        </w:rPr>
        <w:t>средств,</w:t>
      </w:r>
      <w:r w:rsidRPr="00961555">
        <w:rPr>
          <w:spacing w:val="-1"/>
          <w:sz w:val="24"/>
          <w:szCs w:val="24"/>
        </w:rPr>
        <w:t xml:space="preserve"> </w:t>
      </w:r>
      <w:r w:rsidRPr="00961555">
        <w:rPr>
          <w:sz w:val="24"/>
          <w:szCs w:val="24"/>
        </w:rPr>
        <w:t>ремень</w:t>
      </w:r>
      <w:r w:rsidRPr="00961555">
        <w:rPr>
          <w:spacing w:val="-3"/>
          <w:sz w:val="24"/>
          <w:szCs w:val="24"/>
        </w:rPr>
        <w:t xml:space="preserve"> </w:t>
      </w:r>
      <w:r w:rsidRPr="00961555">
        <w:rPr>
          <w:sz w:val="24"/>
          <w:szCs w:val="24"/>
        </w:rPr>
        <w:t>безопасности</w:t>
      </w:r>
      <w:r w:rsidRPr="00961555">
        <w:rPr>
          <w:spacing w:val="-6"/>
          <w:sz w:val="24"/>
          <w:szCs w:val="24"/>
        </w:rPr>
        <w:t xml:space="preserve"> </w:t>
      </w:r>
      <w:r w:rsidRPr="00961555">
        <w:rPr>
          <w:sz w:val="24"/>
          <w:szCs w:val="24"/>
        </w:rPr>
        <w:t>и</w:t>
      </w:r>
      <w:r w:rsidRPr="00961555">
        <w:rPr>
          <w:spacing w:val="-2"/>
          <w:sz w:val="24"/>
          <w:szCs w:val="24"/>
        </w:rPr>
        <w:t xml:space="preserve"> </w:t>
      </w:r>
      <w:r w:rsidRPr="00961555">
        <w:rPr>
          <w:sz w:val="24"/>
          <w:szCs w:val="24"/>
        </w:rPr>
        <w:t>правила</w:t>
      </w:r>
      <w:r w:rsidRPr="00961555">
        <w:rPr>
          <w:spacing w:val="-4"/>
          <w:sz w:val="24"/>
          <w:szCs w:val="24"/>
        </w:rPr>
        <w:t xml:space="preserve"> </w:t>
      </w:r>
      <w:r w:rsidRPr="00961555">
        <w:rPr>
          <w:sz w:val="24"/>
          <w:szCs w:val="24"/>
        </w:rPr>
        <w:t xml:space="preserve">его </w:t>
      </w:r>
      <w:r w:rsidRPr="00961555">
        <w:rPr>
          <w:spacing w:val="-2"/>
          <w:sz w:val="24"/>
          <w:szCs w:val="24"/>
        </w:rPr>
        <w:t>применения;</w:t>
      </w:r>
    </w:p>
    <w:p w:rsidR="00CF7B51" w:rsidRPr="00961555" w:rsidRDefault="00211A1E" w:rsidP="007768E4">
      <w:pPr>
        <w:pStyle w:val="a4"/>
        <w:jc w:val="left"/>
        <w:rPr>
          <w:sz w:val="24"/>
          <w:szCs w:val="24"/>
        </w:rPr>
      </w:pPr>
      <w:r w:rsidRPr="00961555">
        <w:rPr>
          <w:sz w:val="24"/>
          <w:szCs w:val="24"/>
        </w:rPr>
        <w:t>порядок</w:t>
      </w:r>
      <w:r w:rsidRPr="00961555">
        <w:rPr>
          <w:spacing w:val="40"/>
          <w:sz w:val="24"/>
          <w:szCs w:val="24"/>
        </w:rPr>
        <w:t xml:space="preserve"> </w:t>
      </w:r>
      <w:r w:rsidRPr="00961555">
        <w:rPr>
          <w:sz w:val="24"/>
          <w:szCs w:val="24"/>
        </w:rPr>
        <w:t>действий</w:t>
      </w:r>
      <w:r w:rsidRPr="00961555">
        <w:rPr>
          <w:spacing w:val="40"/>
          <w:sz w:val="24"/>
          <w:szCs w:val="24"/>
        </w:rPr>
        <w:t xml:space="preserve"> </w:t>
      </w:r>
      <w:r w:rsidRPr="00961555">
        <w:rPr>
          <w:sz w:val="24"/>
          <w:szCs w:val="24"/>
        </w:rPr>
        <w:t>пассажиров</w:t>
      </w:r>
      <w:r w:rsidRPr="00961555">
        <w:rPr>
          <w:spacing w:val="40"/>
          <w:sz w:val="24"/>
          <w:szCs w:val="24"/>
        </w:rPr>
        <w:t xml:space="preserve"> </w:t>
      </w:r>
      <w:r w:rsidRPr="00961555">
        <w:rPr>
          <w:sz w:val="24"/>
          <w:szCs w:val="24"/>
        </w:rPr>
        <w:t>при</w:t>
      </w:r>
      <w:r w:rsidRPr="00961555">
        <w:rPr>
          <w:spacing w:val="40"/>
          <w:sz w:val="24"/>
          <w:szCs w:val="24"/>
        </w:rPr>
        <w:t xml:space="preserve"> </w:t>
      </w:r>
      <w:r w:rsidRPr="00961555">
        <w:rPr>
          <w:sz w:val="24"/>
          <w:szCs w:val="24"/>
        </w:rPr>
        <w:t>различных</w:t>
      </w:r>
      <w:r w:rsidRPr="00961555">
        <w:rPr>
          <w:spacing w:val="40"/>
          <w:sz w:val="24"/>
          <w:szCs w:val="24"/>
        </w:rPr>
        <w:t xml:space="preserve"> </w:t>
      </w:r>
      <w:r w:rsidRPr="00961555">
        <w:rPr>
          <w:sz w:val="24"/>
          <w:szCs w:val="24"/>
        </w:rPr>
        <w:t>происшествиях</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маршрутных</w:t>
      </w:r>
      <w:r w:rsidRPr="00961555">
        <w:rPr>
          <w:spacing w:val="40"/>
          <w:sz w:val="24"/>
          <w:szCs w:val="24"/>
        </w:rPr>
        <w:t xml:space="preserve"> </w:t>
      </w:r>
      <w:r w:rsidRPr="00961555">
        <w:rPr>
          <w:sz w:val="24"/>
          <w:szCs w:val="24"/>
        </w:rPr>
        <w:t>транспортных</w:t>
      </w:r>
      <w:r w:rsidRPr="00961555">
        <w:rPr>
          <w:spacing w:val="40"/>
          <w:sz w:val="24"/>
          <w:szCs w:val="24"/>
        </w:rPr>
        <w:t xml:space="preserve"> </w:t>
      </w:r>
      <w:r w:rsidRPr="00961555">
        <w:rPr>
          <w:sz w:val="24"/>
          <w:szCs w:val="24"/>
        </w:rPr>
        <w:t>средствах, в том числе вызванных террористическим актом;</w:t>
      </w:r>
    </w:p>
    <w:p w:rsidR="00CF7B51" w:rsidRPr="00961555" w:rsidRDefault="00211A1E" w:rsidP="007768E4">
      <w:pPr>
        <w:pStyle w:val="a4"/>
        <w:jc w:val="left"/>
        <w:rPr>
          <w:sz w:val="24"/>
          <w:szCs w:val="24"/>
        </w:rPr>
      </w:pPr>
      <w:r w:rsidRPr="00961555">
        <w:rPr>
          <w:sz w:val="24"/>
          <w:szCs w:val="24"/>
        </w:rPr>
        <w:t>правила</w:t>
      </w:r>
      <w:r w:rsidRPr="00961555">
        <w:rPr>
          <w:spacing w:val="-4"/>
          <w:sz w:val="24"/>
          <w:szCs w:val="24"/>
        </w:rPr>
        <w:t xml:space="preserve"> </w:t>
      </w:r>
      <w:r w:rsidRPr="00961555">
        <w:rPr>
          <w:sz w:val="24"/>
          <w:szCs w:val="24"/>
        </w:rPr>
        <w:t>поведения</w:t>
      </w:r>
      <w:r w:rsidRPr="00961555">
        <w:rPr>
          <w:spacing w:val="-2"/>
          <w:sz w:val="24"/>
          <w:szCs w:val="24"/>
        </w:rPr>
        <w:t xml:space="preserve"> </w:t>
      </w:r>
      <w:r w:rsidRPr="00961555">
        <w:rPr>
          <w:sz w:val="24"/>
          <w:szCs w:val="24"/>
        </w:rPr>
        <w:t>пассажира</w:t>
      </w:r>
      <w:r w:rsidRPr="00961555">
        <w:rPr>
          <w:spacing w:val="-7"/>
          <w:sz w:val="24"/>
          <w:szCs w:val="24"/>
        </w:rPr>
        <w:t xml:space="preserve"> </w:t>
      </w:r>
      <w:r w:rsidRPr="00961555">
        <w:rPr>
          <w:spacing w:val="-2"/>
          <w:sz w:val="24"/>
          <w:szCs w:val="24"/>
        </w:rPr>
        <w:t>мотоцикла;</w:t>
      </w:r>
    </w:p>
    <w:p w:rsidR="00CF7B51" w:rsidRPr="00961555" w:rsidRDefault="00211A1E" w:rsidP="007768E4">
      <w:pPr>
        <w:pStyle w:val="a4"/>
        <w:jc w:val="left"/>
        <w:rPr>
          <w:sz w:val="24"/>
          <w:szCs w:val="24"/>
        </w:rPr>
      </w:pPr>
      <w:r w:rsidRPr="00961555">
        <w:rPr>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w:t>
      </w:r>
      <w:r w:rsidRPr="00961555">
        <w:rPr>
          <w:sz w:val="24"/>
          <w:szCs w:val="24"/>
        </w:rPr>
        <w:t>а</w:t>
      </w:r>
      <w:r w:rsidRPr="00961555">
        <w:rPr>
          <w:sz w:val="24"/>
          <w:szCs w:val="24"/>
        </w:rPr>
        <w:t>вила безопасного использования мототранспорта (мопедов и мотоциклов);</w:t>
      </w:r>
    </w:p>
    <w:p w:rsidR="00CF7B51" w:rsidRPr="00961555" w:rsidRDefault="00211A1E" w:rsidP="007768E4">
      <w:pPr>
        <w:pStyle w:val="a4"/>
        <w:jc w:val="left"/>
        <w:rPr>
          <w:sz w:val="24"/>
          <w:szCs w:val="24"/>
        </w:rPr>
      </w:pPr>
      <w:r w:rsidRPr="00961555">
        <w:rPr>
          <w:sz w:val="24"/>
          <w:szCs w:val="24"/>
        </w:rPr>
        <w:t>дорожные</w:t>
      </w:r>
      <w:r w:rsidRPr="00961555">
        <w:rPr>
          <w:spacing w:val="-8"/>
          <w:sz w:val="24"/>
          <w:szCs w:val="24"/>
        </w:rPr>
        <w:t xml:space="preserve"> </w:t>
      </w:r>
      <w:r w:rsidRPr="00961555">
        <w:rPr>
          <w:sz w:val="24"/>
          <w:szCs w:val="24"/>
        </w:rPr>
        <w:t>знаки</w:t>
      </w:r>
      <w:r w:rsidRPr="00961555">
        <w:rPr>
          <w:spacing w:val="-6"/>
          <w:sz w:val="24"/>
          <w:szCs w:val="24"/>
        </w:rPr>
        <w:t xml:space="preserve"> </w:t>
      </w:r>
      <w:r w:rsidRPr="00961555">
        <w:rPr>
          <w:sz w:val="24"/>
          <w:szCs w:val="24"/>
        </w:rPr>
        <w:t>для</w:t>
      </w:r>
      <w:r w:rsidRPr="00961555">
        <w:rPr>
          <w:spacing w:val="-7"/>
          <w:sz w:val="24"/>
          <w:szCs w:val="24"/>
        </w:rPr>
        <w:t xml:space="preserve"> </w:t>
      </w:r>
      <w:r w:rsidRPr="00961555">
        <w:rPr>
          <w:sz w:val="24"/>
          <w:szCs w:val="24"/>
        </w:rPr>
        <w:t>водителя</w:t>
      </w:r>
      <w:r w:rsidRPr="00961555">
        <w:rPr>
          <w:spacing w:val="-11"/>
          <w:sz w:val="24"/>
          <w:szCs w:val="24"/>
        </w:rPr>
        <w:t xml:space="preserve"> </w:t>
      </w:r>
      <w:r w:rsidRPr="00961555">
        <w:rPr>
          <w:sz w:val="24"/>
          <w:szCs w:val="24"/>
        </w:rPr>
        <w:t>велосипеда,</w:t>
      </w:r>
      <w:r w:rsidRPr="00961555">
        <w:rPr>
          <w:spacing w:val="-5"/>
          <w:sz w:val="24"/>
          <w:szCs w:val="24"/>
        </w:rPr>
        <w:t xml:space="preserve"> </w:t>
      </w:r>
      <w:r w:rsidRPr="00961555">
        <w:rPr>
          <w:sz w:val="24"/>
          <w:szCs w:val="24"/>
        </w:rPr>
        <w:t>сигналы</w:t>
      </w:r>
      <w:r w:rsidRPr="00961555">
        <w:rPr>
          <w:spacing w:val="-5"/>
          <w:sz w:val="24"/>
          <w:szCs w:val="24"/>
        </w:rPr>
        <w:t xml:space="preserve"> </w:t>
      </w:r>
      <w:r w:rsidRPr="00961555">
        <w:rPr>
          <w:sz w:val="24"/>
          <w:szCs w:val="24"/>
        </w:rPr>
        <w:t>велосипедиста; правила подг</w:t>
      </w:r>
      <w:r w:rsidRPr="00961555">
        <w:rPr>
          <w:sz w:val="24"/>
          <w:szCs w:val="24"/>
        </w:rPr>
        <w:t>о</w:t>
      </w:r>
      <w:r w:rsidRPr="00961555">
        <w:rPr>
          <w:sz w:val="24"/>
          <w:szCs w:val="24"/>
        </w:rPr>
        <w:t>товки велосипеда к пользованию;</w:t>
      </w:r>
    </w:p>
    <w:p w:rsidR="00CF7B51" w:rsidRPr="00961555" w:rsidRDefault="00211A1E" w:rsidP="007768E4">
      <w:pPr>
        <w:pStyle w:val="a4"/>
        <w:jc w:val="left"/>
        <w:rPr>
          <w:sz w:val="24"/>
          <w:szCs w:val="24"/>
        </w:rPr>
      </w:pPr>
      <w:r w:rsidRPr="00961555">
        <w:rPr>
          <w:sz w:val="24"/>
          <w:szCs w:val="24"/>
        </w:rPr>
        <w:t>дорожно-транспортные</w:t>
      </w:r>
      <w:r w:rsidRPr="00961555">
        <w:rPr>
          <w:spacing w:val="-6"/>
          <w:sz w:val="24"/>
          <w:szCs w:val="24"/>
        </w:rPr>
        <w:t xml:space="preserve"> </w:t>
      </w:r>
      <w:r w:rsidRPr="00961555">
        <w:rPr>
          <w:sz w:val="24"/>
          <w:szCs w:val="24"/>
        </w:rPr>
        <w:t>происшествия</w:t>
      </w:r>
      <w:r w:rsidRPr="00961555">
        <w:rPr>
          <w:spacing w:val="-7"/>
          <w:sz w:val="24"/>
          <w:szCs w:val="24"/>
        </w:rPr>
        <w:t xml:space="preserve"> </w:t>
      </w:r>
      <w:r w:rsidRPr="00961555">
        <w:rPr>
          <w:sz w:val="24"/>
          <w:szCs w:val="24"/>
        </w:rPr>
        <w:t>и</w:t>
      </w:r>
      <w:r w:rsidRPr="00961555">
        <w:rPr>
          <w:spacing w:val="-6"/>
          <w:sz w:val="24"/>
          <w:szCs w:val="24"/>
        </w:rPr>
        <w:t xml:space="preserve"> </w:t>
      </w:r>
      <w:r w:rsidRPr="00961555">
        <w:rPr>
          <w:sz w:val="24"/>
          <w:szCs w:val="24"/>
        </w:rPr>
        <w:t>причины</w:t>
      </w:r>
      <w:r w:rsidRPr="00961555">
        <w:rPr>
          <w:spacing w:val="-1"/>
          <w:sz w:val="24"/>
          <w:szCs w:val="24"/>
        </w:rPr>
        <w:t xml:space="preserve"> </w:t>
      </w:r>
      <w:r w:rsidRPr="00961555">
        <w:rPr>
          <w:sz w:val="24"/>
          <w:szCs w:val="24"/>
        </w:rPr>
        <w:t>их</w:t>
      </w:r>
      <w:r w:rsidRPr="00961555">
        <w:rPr>
          <w:spacing w:val="-7"/>
          <w:sz w:val="24"/>
          <w:szCs w:val="24"/>
        </w:rPr>
        <w:t xml:space="preserve"> </w:t>
      </w:r>
      <w:r w:rsidRPr="00961555">
        <w:rPr>
          <w:spacing w:val="-2"/>
          <w:sz w:val="24"/>
          <w:szCs w:val="24"/>
        </w:rPr>
        <w:t>возникновения;</w:t>
      </w:r>
    </w:p>
    <w:p w:rsidR="00CF7B51" w:rsidRPr="00961555" w:rsidRDefault="00211A1E" w:rsidP="007768E4">
      <w:pPr>
        <w:pStyle w:val="a4"/>
        <w:jc w:val="left"/>
        <w:rPr>
          <w:sz w:val="24"/>
          <w:szCs w:val="24"/>
        </w:rPr>
      </w:pPr>
      <w:r w:rsidRPr="00961555">
        <w:rPr>
          <w:sz w:val="24"/>
          <w:szCs w:val="24"/>
        </w:rPr>
        <w:t>основные</w:t>
      </w:r>
      <w:r w:rsidRPr="00961555">
        <w:rPr>
          <w:spacing w:val="-8"/>
          <w:sz w:val="24"/>
          <w:szCs w:val="24"/>
        </w:rPr>
        <w:t xml:space="preserve"> </w:t>
      </w:r>
      <w:r w:rsidRPr="00961555">
        <w:rPr>
          <w:sz w:val="24"/>
          <w:szCs w:val="24"/>
        </w:rPr>
        <w:t>факторы</w:t>
      </w:r>
      <w:r w:rsidRPr="00961555">
        <w:rPr>
          <w:spacing w:val="-7"/>
          <w:sz w:val="24"/>
          <w:szCs w:val="24"/>
        </w:rPr>
        <w:t xml:space="preserve"> </w:t>
      </w:r>
      <w:r w:rsidRPr="00961555">
        <w:rPr>
          <w:sz w:val="24"/>
          <w:szCs w:val="24"/>
        </w:rPr>
        <w:t>риска</w:t>
      </w:r>
      <w:r w:rsidRPr="00961555">
        <w:rPr>
          <w:spacing w:val="-5"/>
          <w:sz w:val="24"/>
          <w:szCs w:val="24"/>
        </w:rPr>
        <w:t xml:space="preserve"> </w:t>
      </w:r>
      <w:r w:rsidRPr="00961555">
        <w:rPr>
          <w:sz w:val="24"/>
          <w:szCs w:val="24"/>
        </w:rPr>
        <w:t>возникновения дорожно-транспортных</w:t>
      </w:r>
      <w:r w:rsidRPr="00961555">
        <w:rPr>
          <w:spacing w:val="-8"/>
          <w:sz w:val="24"/>
          <w:szCs w:val="24"/>
        </w:rPr>
        <w:t xml:space="preserve"> </w:t>
      </w:r>
      <w:r w:rsidRPr="00961555">
        <w:rPr>
          <w:spacing w:val="-2"/>
          <w:sz w:val="24"/>
          <w:szCs w:val="24"/>
        </w:rPr>
        <w:t>происшествий;</w:t>
      </w:r>
    </w:p>
    <w:p w:rsidR="00CF7B51" w:rsidRPr="00961555" w:rsidRDefault="00211A1E" w:rsidP="007768E4">
      <w:pPr>
        <w:pStyle w:val="a4"/>
        <w:jc w:val="left"/>
        <w:rPr>
          <w:sz w:val="24"/>
          <w:szCs w:val="24"/>
        </w:rPr>
      </w:pPr>
      <w:r w:rsidRPr="00961555">
        <w:rPr>
          <w:sz w:val="24"/>
          <w:szCs w:val="24"/>
        </w:rPr>
        <w:t>порядок</w:t>
      </w:r>
      <w:r w:rsidRPr="00961555">
        <w:rPr>
          <w:spacing w:val="-9"/>
          <w:sz w:val="24"/>
          <w:szCs w:val="24"/>
        </w:rPr>
        <w:t xml:space="preserve"> </w:t>
      </w:r>
      <w:r w:rsidRPr="00961555">
        <w:rPr>
          <w:sz w:val="24"/>
          <w:szCs w:val="24"/>
        </w:rPr>
        <w:t>действий</w:t>
      </w:r>
      <w:r w:rsidRPr="00961555">
        <w:rPr>
          <w:spacing w:val="-11"/>
          <w:sz w:val="24"/>
          <w:szCs w:val="24"/>
        </w:rPr>
        <w:t xml:space="preserve"> </w:t>
      </w:r>
      <w:r w:rsidRPr="00961555">
        <w:rPr>
          <w:sz w:val="24"/>
          <w:szCs w:val="24"/>
        </w:rPr>
        <w:t>очевидца</w:t>
      </w:r>
      <w:r w:rsidRPr="00961555">
        <w:rPr>
          <w:spacing w:val="-8"/>
          <w:sz w:val="24"/>
          <w:szCs w:val="24"/>
        </w:rPr>
        <w:t xml:space="preserve"> </w:t>
      </w:r>
      <w:r w:rsidRPr="00961555">
        <w:rPr>
          <w:sz w:val="24"/>
          <w:szCs w:val="24"/>
        </w:rPr>
        <w:t>дорожно-транспортного</w:t>
      </w:r>
      <w:r w:rsidRPr="00961555">
        <w:rPr>
          <w:spacing w:val="-7"/>
          <w:sz w:val="24"/>
          <w:szCs w:val="24"/>
        </w:rPr>
        <w:t xml:space="preserve"> </w:t>
      </w:r>
      <w:r w:rsidRPr="00961555">
        <w:rPr>
          <w:sz w:val="24"/>
          <w:szCs w:val="24"/>
        </w:rPr>
        <w:t>происшествия; порядок дейс</w:t>
      </w:r>
      <w:r w:rsidRPr="00961555">
        <w:rPr>
          <w:sz w:val="24"/>
          <w:szCs w:val="24"/>
        </w:rPr>
        <w:t>т</w:t>
      </w:r>
      <w:r w:rsidRPr="00961555">
        <w:rPr>
          <w:sz w:val="24"/>
          <w:szCs w:val="24"/>
        </w:rPr>
        <w:t>вий при пожаре на транспорте;</w:t>
      </w:r>
    </w:p>
    <w:p w:rsidR="00CF7B51" w:rsidRPr="00961555" w:rsidRDefault="00211A1E" w:rsidP="007768E4">
      <w:pPr>
        <w:pStyle w:val="a4"/>
        <w:jc w:val="left"/>
        <w:rPr>
          <w:sz w:val="24"/>
          <w:szCs w:val="24"/>
        </w:rPr>
      </w:pPr>
      <w:r w:rsidRPr="00961555">
        <w:rPr>
          <w:spacing w:val="-2"/>
          <w:sz w:val="24"/>
          <w:szCs w:val="24"/>
        </w:rPr>
        <w:t>особенности</w:t>
      </w:r>
      <w:r w:rsidRPr="00961555">
        <w:rPr>
          <w:sz w:val="24"/>
          <w:szCs w:val="24"/>
        </w:rPr>
        <w:tab/>
      </w:r>
      <w:r w:rsidRPr="00961555">
        <w:rPr>
          <w:spacing w:val="-2"/>
          <w:sz w:val="24"/>
          <w:szCs w:val="24"/>
        </w:rPr>
        <w:t>различных</w:t>
      </w:r>
      <w:r w:rsidRPr="00961555">
        <w:rPr>
          <w:sz w:val="24"/>
          <w:szCs w:val="24"/>
        </w:rPr>
        <w:tab/>
      </w:r>
      <w:r w:rsidRPr="00961555">
        <w:rPr>
          <w:spacing w:val="-4"/>
          <w:sz w:val="24"/>
          <w:szCs w:val="24"/>
        </w:rPr>
        <w:t>видов</w:t>
      </w:r>
      <w:r w:rsidRPr="00961555">
        <w:rPr>
          <w:sz w:val="24"/>
          <w:szCs w:val="24"/>
        </w:rPr>
        <w:tab/>
      </w:r>
      <w:r w:rsidRPr="00961555">
        <w:rPr>
          <w:spacing w:val="-2"/>
          <w:sz w:val="24"/>
          <w:szCs w:val="24"/>
        </w:rPr>
        <w:t>транспорта</w:t>
      </w:r>
      <w:r w:rsidRPr="00961555">
        <w:rPr>
          <w:sz w:val="24"/>
          <w:szCs w:val="24"/>
        </w:rPr>
        <w:tab/>
      </w:r>
      <w:r w:rsidRPr="00961555">
        <w:rPr>
          <w:spacing w:val="-2"/>
          <w:sz w:val="24"/>
          <w:szCs w:val="24"/>
        </w:rPr>
        <w:t>(подземного,</w:t>
      </w:r>
      <w:r w:rsidRPr="00961555">
        <w:rPr>
          <w:sz w:val="24"/>
          <w:szCs w:val="24"/>
        </w:rPr>
        <w:tab/>
      </w:r>
      <w:r w:rsidRPr="00961555">
        <w:rPr>
          <w:spacing w:val="-2"/>
          <w:sz w:val="24"/>
          <w:szCs w:val="24"/>
        </w:rPr>
        <w:t>железнодорожного,</w:t>
      </w:r>
      <w:r w:rsidRPr="00961555">
        <w:rPr>
          <w:sz w:val="24"/>
          <w:szCs w:val="24"/>
        </w:rPr>
        <w:tab/>
      </w:r>
      <w:r w:rsidRPr="00961555">
        <w:rPr>
          <w:spacing w:val="-2"/>
          <w:sz w:val="24"/>
          <w:szCs w:val="24"/>
        </w:rPr>
        <w:t>водного, воздушного);</w:t>
      </w:r>
    </w:p>
    <w:p w:rsidR="00CF7B51" w:rsidRPr="00961555" w:rsidRDefault="00211A1E" w:rsidP="007768E4">
      <w:pPr>
        <w:pStyle w:val="a4"/>
        <w:jc w:val="left"/>
        <w:rPr>
          <w:sz w:val="24"/>
          <w:szCs w:val="24"/>
        </w:rPr>
      </w:pPr>
      <w:r w:rsidRPr="00961555">
        <w:rPr>
          <w:sz w:val="24"/>
          <w:szCs w:val="24"/>
        </w:rPr>
        <w:t>обязанности и порядок действий пассажиров при различных</w:t>
      </w:r>
      <w:r w:rsidRPr="00961555">
        <w:rPr>
          <w:spacing w:val="-1"/>
          <w:sz w:val="24"/>
          <w:szCs w:val="24"/>
        </w:rPr>
        <w:t xml:space="preserve"> </w:t>
      </w:r>
      <w:r w:rsidRPr="00961555">
        <w:rPr>
          <w:sz w:val="24"/>
          <w:szCs w:val="24"/>
        </w:rPr>
        <w:t>происшествиях</w:t>
      </w:r>
      <w:r w:rsidRPr="00961555">
        <w:rPr>
          <w:spacing w:val="-1"/>
          <w:sz w:val="24"/>
          <w:szCs w:val="24"/>
        </w:rPr>
        <w:t xml:space="preserve"> </w:t>
      </w:r>
      <w:r w:rsidRPr="00961555">
        <w:rPr>
          <w:sz w:val="24"/>
          <w:szCs w:val="24"/>
        </w:rPr>
        <w:t>на</w:t>
      </w:r>
      <w:r w:rsidRPr="00961555">
        <w:rPr>
          <w:spacing w:val="-2"/>
          <w:sz w:val="24"/>
          <w:szCs w:val="24"/>
        </w:rPr>
        <w:t xml:space="preserve"> </w:t>
      </w:r>
      <w:r w:rsidRPr="00961555">
        <w:rPr>
          <w:sz w:val="24"/>
          <w:szCs w:val="24"/>
        </w:rPr>
        <w:t>о</w:t>
      </w:r>
      <w:r w:rsidRPr="00961555">
        <w:rPr>
          <w:sz w:val="24"/>
          <w:szCs w:val="24"/>
        </w:rPr>
        <w:t>т</w:t>
      </w:r>
      <w:r w:rsidRPr="00961555">
        <w:rPr>
          <w:sz w:val="24"/>
          <w:szCs w:val="24"/>
        </w:rPr>
        <w:t>дельных</w:t>
      </w:r>
      <w:r w:rsidRPr="00961555">
        <w:rPr>
          <w:spacing w:val="-1"/>
          <w:sz w:val="24"/>
          <w:szCs w:val="24"/>
        </w:rPr>
        <w:t xml:space="preserve"> </w:t>
      </w:r>
      <w:r w:rsidRPr="00961555">
        <w:rPr>
          <w:sz w:val="24"/>
          <w:szCs w:val="24"/>
        </w:rPr>
        <w:t>видах транспорта, в том числе вызванных террористическим актом;</w:t>
      </w:r>
    </w:p>
    <w:p w:rsidR="00CF7B51" w:rsidRPr="00961555" w:rsidRDefault="00211A1E" w:rsidP="007768E4">
      <w:pPr>
        <w:pStyle w:val="a4"/>
        <w:jc w:val="left"/>
        <w:rPr>
          <w:sz w:val="24"/>
          <w:szCs w:val="24"/>
        </w:rPr>
      </w:pPr>
      <w:r w:rsidRPr="00961555">
        <w:rPr>
          <w:sz w:val="24"/>
          <w:szCs w:val="24"/>
        </w:rPr>
        <w:t>первая</w:t>
      </w:r>
      <w:r w:rsidRPr="00961555">
        <w:rPr>
          <w:spacing w:val="-2"/>
          <w:sz w:val="24"/>
          <w:szCs w:val="24"/>
        </w:rPr>
        <w:t xml:space="preserve"> </w:t>
      </w:r>
      <w:r w:rsidRPr="00961555">
        <w:rPr>
          <w:sz w:val="24"/>
          <w:szCs w:val="24"/>
        </w:rPr>
        <w:t>помощь</w:t>
      </w:r>
      <w:r w:rsidRPr="00961555">
        <w:rPr>
          <w:spacing w:val="-5"/>
          <w:sz w:val="24"/>
          <w:szCs w:val="24"/>
        </w:rPr>
        <w:t xml:space="preserve"> </w:t>
      </w:r>
      <w:r w:rsidRPr="00961555">
        <w:rPr>
          <w:sz w:val="24"/>
          <w:szCs w:val="24"/>
        </w:rPr>
        <w:t>и</w:t>
      </w:r>
      <w:r w:rsidRPr="00961555">
        <w:rPr>
          <w:spacing w:val="-4"/>
          <w:sz w:val="24"/>
          <w:szCs w:val="24"/>
        </w:rPr>
        <w:t xml:space="preserve"> </w:t>
      </w:r>
      <w:r w:rsidRPr="00961555">
        <w:rPr>
          <w:sz w:val="24"/>
          <w:szCs w:val="24"/>
        </w:rPr>
        <w:t>последовательность</w:t>
      </w:r>
      <w:r w:rsidRPr="00961555">
        <w:rPr>
          <w:spacing w:val="-1"/>
          <w:sz w:val="24"/>
          <w:szCs w:val="24"/>
        </w:rPr>
        <w:t xml:space="preserve"> </w:t>
      </w:r>
      <w:r w:rsidRPr="00961555">
        <w:rPr>
          <w:sz w:val="24"/>
          <w:szCs w:val="24"/>
        </w:rPr>
        <w:t>её</w:t>
      </w:r>
      <w:r w:rsidRPr="00961555">
        <w:rPr>
          <w:spacing w:val="-6"/>
          <w:sz w:val="24"/>
          <w:szCs w:val="24"/>
        </w:rPr>
        <w:t xml:space="preserve"> </w:t>
      </w:r>
      <w:r w:rsidRPr="00961555">
        <w:rPr>
          <w:spacing w:val="-2"/>
          <w:sz w:val="24"/>
          <w:szCs w:val="24"/>
        </w:rPr>
        <w:t>оказания;</w:t>
      </w:r>
    </w:p>
    <w:p w:rsidR="00CF7B51" w:rsidRPr="00961555" w:rsidRDefault="00211A1E" w:rsidP="007768E4">
      <w:pPr>
        <w:pStyle w:val="a4"/>
        <w:jc w:val="left"/>
        <w:rPr>
          <w:sz w:val="24"/>
          <w:szCs w:val="24"/>
        </w:rPr>
      </w:pPr>
      <w:r w:rsidRPr="00961555">
        <w:rPr>
          <w:spacing w:val="-2"/>
          <w:sz w:val="24"/>
          <w:szCs w:val="24"/>
        </w:rPr>
        <w:t>правила</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приёмы</w:t>
      </w:r>
      <w:r w:rsidRPr="00961555">
        <w:rPr>
          <w:sz w:val="24"/>
          <w:szCs w:val="24"/>
        </w:rPr>
        <w:tab/>
      </w:r>
      <w:r w:rsidRPr="00961555">
        <w:rPr>
          <w:spacing w:val="-2"/>
          <w:sz w:val="24"/>
          <w:szCs w:val="24"/>
        </w:rPr>
        <w:t>оказания</w:t>
      </w:r>
      <w:r w:rsidRPr="00961555">
        <w:rPr>
          <w:sz w:val="24"/>
          <w:szCs w:val="24"/>
        </w:rPr>
        <w:tab/>
      </w:r>
      <w:r w:rsidRPr="00961555">
        <w:rPr>
          <w:spacing w:val="-2"/>
          <w:sz w:val="24"/>
          <w:szCs w:val="24"/>
        </w:rPr>
        <w:t>первой</w:t>
      </w:r>
      <w:r w:rsidRPr="00961555">
        <w:rPr>
          <w:sz w:val="24"/>
          <w:szCs w:val="24"/>
        </w:rPr>
        <w:tab/>
      </w:r>
      <w:r w:rsidRPr="00961555">
        <w:rPr>
          <w:spacing w:val="-2"/>
          <w:sz w:val="24"/>
          <w:szCs w:val="24"/>
        </w:rPr>
        <w:t>помощи</w:t>
      </w:r>
      <w:r w:rsidRPr="00961555">
        <w:rPr>
          <w:sz w:val="24"/>
          <w:szCs w:val="24"/>
        </w:rPr>
        <w:tab/>
      </w:r>
      <w:r w:rsidRPr="00961555">
        <w:rPr>
          <w:spacing w:val="-4"/>
          <w:sz w:val="24"/>
          <w:szCs w:val="24"/>
        </w:rPr>
        <w:t>при</w:t>
      </w:r>
      <w:r w:rsidRPr="00961555">
        <w:rPr>
          <w:sz w:val="24"/>
          <w:szCs w:val="24"/>
        </w:rPr>
        <w:tab/>
      </w:r>
      <w:r w:rsidRPr="00961555">
        <w:rPr>
          <w:spacing w:val="-2"/>
          <w:sz w:val="24"/>
          <w:szCs w:val="24"/>
        </w:rPr>
        <w:t>разли</w:t>
      </w:r>
      <w:r w:rsidRPr="00961555">
        <w:rPr>
          <w:spacing w:val="-2"/>
          <w:sz w:val="24"/>
          <w:szCs w:val="24"/>
        </w:rPr>
        <w:t>ч</w:t>
      </w:r>
      <w:r w:rsidRPr="00961555">
        <w:rPr>
          <w:spacing w:val="-2"/>
          <w:sz w:val="24"/>
          <w:szCs w:val="24"/>
        </w:rPr>
        <w:t>ных</w:t>
      </w:r>
      <w:r w:rsidRPr="00961555">
        <w:rPr>
          <w:sz w:val="24"/>
          <w:szCs w:val="24"/>
        </w:rPr>
        <w:tab/>
      </w:r>
      <w:r w:rsidRPr="00961555">
        <w:rPr>
          <w:spacing w:val="-2"/>
          <w:sz w:val="24"/>
          <w:szCs w:val="24"/>
        </w:rPr>
        <w:t xml:space="preserve">травмах </w:t>
      </w:r>
      <w:r w:rsidRPr="00961555">
        <w:rPr>
          <w:sz w:val="24"/>
          <w:szCs w:val="24"/>
        </w:rPr>
        <w:t>в результате чрезвычайных ситуаций на транспорте.</w:t>
      </w:r>
    </w:p>
    <w:p w:rsidR="00CF7B51" w:rsidRPr="00961555" w:rsidRDefault="00211A1E" w:rsidP="007768E4">
      <w:pPr>
        <w:pStyle w:val="a4"/>
        <w:jc w:val="left"/>
        <w:rPr>
          <w:sz w:val="24"/>
          <w:szCs w:val="24"/>
        </w:rPr>
      </w:pPr>
      <w:r w:rsidRPr="00961555">
        <w:rPr>
          <w:sz w:val="24"/>
          <w:szCs w:val="24"/>
        </w:rPr>
        <w:t>Модуль</w:t>
      </w:r>
      <w:r w:rsidRPr="00961555">
        <w:rPr>
          <w:spacing w:val="-2"/>
          <w:sz w:val="24"/>
          <w:szCs w:val="24"/>
        </w:rPr>
        <w:t xml:space="preserve"> </w:t>
      </w:r>
      <w:r w:rsidRPr="00961555">
        <w:rPr>
          <w:sz w:val="24"/>
          <w:szCs w:val="24"/>
        </w:rPr>
        <w:t>№</w:t>
      </w:r>
      <w:r w:rsidRPr="00961555">
        <w:rPr>
          <w:spacing w:val="-1"/>
          <w:sz w:val="24"/>
          <w:szCs w:val="24"/>
        </w:rPr>
        <w:t xml:space="preserve"> </w:t>
      </w:r>
      <w:r w:rsidRPr="00961555">
        <w:rPr>
          <w:sz w:val="24"/>
          <w:szCs w:val="24"/>
        </w:rPr>
        <w:t>4</w:t>
      </w:r>
      <w:r w:rsidRPr="00961555">
        <w:rPr>
          <w:spacing w:val="-2"/>
          <w:sz w:val="24"/>
          <w:szCs w:val="24"/>
        </w:rPr>
        <w:t xml:space="preserve"> </w:t>
      </w:r>
      <w:r w:rsidRPr="00961555">
        <w:rPr>
          <w:sz w:val="24"/>
          <w:szCs w:val="24"/>
        </w:rPr>
        <w:t>«Безопасность</w:t>
      </w:r>
      <w:r w:rsidRPr="00961555">
        <w:rPr>
          <w:spacing w:val="-5"/>
          <w:sz w:val="24"/>
          <w:szCs w:val="24"/>
        </w:rPr>
        <w:t xml:space="preserve"> </w:t>
      </w:r>
      <w:r w:rsidRPr="00961555">
        <w:rPr>
          <w:sz w:val="24"/>
          <w:szCs w:val="24"/>
        </w:rPr>
        <w:t>в</w:t>
      </w:r>
      <w:r w:rsidRPr="00961555">
        <w:rPr>
          <w:spacing w:val="-5"/>
          <w:sz w:val="24"/>
          <w:szCs w:val="24"/>
        </w:rPr>
        <w:t xml:space="preserve"> </w:t>
      </w:r>
      <w:r w:rsidRPr="00961555">
        <w:rPr>
          <w:sz w:val="24"/>
          <w:szCs w:val="24"/>
        </w:rPr>
        <w:t>общественных</w:t>
      </w:r>
      <w:r w:rsidRPr="00961555">
        <w:rPr>
          <w:spacing w:val="-6"/>
          <w:sz w:val="24"/>
          <w:szCs w:val="24"/>
        </w:rPr>
        <w:t xml:space="preserve"> </w:t>
      </w:r>
      <w:r w:rsidRPr="00961555">
        <w:rPr>
          <w:spacing w:val="-2"/>
          <w:sz w:val="24"/>
          <w:szCs w:val="24"/>
        </w:rPr>
        <w:t>местах»:</w:t>
      </w:r>
    </w:p>
    <w:p w:rsidR="00CF7B51" w:rsidRPr="00961555" w:rsidRDefault="00211A1E" w:rsidP="007768E4">
      <w:pPr>
        <w:pStyle w:val="a4"/>
        <w:jc w:val="left"/>
        <w:rPr>
          <w:sz w:val="24"/>
          <w:szCs w:val="24"/>
        </w:rPr>
      </w:pPr>
      <w:r w:rsidRPr="00961555">
        <w:rPr>
          <w:sz w:val="24"/>
          <w:szCs w:val="24"/>
        </w:rPr>
        <w:t>общественные</w:t>
      </w:r>
      <w:r w:rsidRPr="00961555">
        <w:rPr>
          <w:spacing w:val="-2"/>
          <w:sz w:val="24"/>
          <w:szCs w:val="24"/>
        </w:rPr>
        <w:t xml:space="preserve"> </w:t>
      </w:r>
      <w:r w:rsidRPr="00961555">
        <w:rPr>
          <w:sz w:val="24"/>
          <w:szCs w:val="24"/>
        </w:rPr>
        <w:t>места</w:t>
      </w:r>
      <w:r w:rsidRPr="00961555">
        <w:rPr>
          <w:spacing w:val="-2"/>
          <w:sz w:val="24"/>
          <w:szCs w:val="24"/>
        </w:rPr>
        <w:t xml:space="preserve"> </w:t>
      </w:r>
      <w:r w:rsidRPr="00961555">
        <w:rPr>
          <w:sz w:val="24"/>
          <w:szCs w:val="24"/>
        </w:rPr>
        <w:t>и их</w:t>
      </w:r>
      <w:r w:rsidRPr="00961555">
        <w:rPr>
          <w:spacing w:val="-6"/>
          <w:sz w:val="24"/>
          <w:szCs w:val="24"/>
        </w:rPr>
        <w:t xml:space="preserve"> </w:t>
      </w:r>
      <w:r w:rsidRPr="00961555">
        <w:rPr>
          <w:sz w:val="24"/>
          <w:szCs w:val="24"/>
        </w:rPr>
        <w:t>характеристики, потенциальные</w:t>
      </w:r>
      <w:r w:rsidRPr="00961555">
        <w:rPr>
          <w:spacing w:val="-7"/>
          <w:sz w:val="24"/>
          <w:szCs w:val="24"/>
        </w:rPr>
        <w:t xml:space="preserve"> </w:t>
      </w:r>
      <w:r w:rsidRPr="00961555">
        <w:rPr>
          <w:sz w:val="24"/>
          <w:szCs w:val="24"/>
        </w:rPr>
        <w:t>источники</w:t>
      </w:r>
      <w:r w:rsidRPr="00961555">
        <w:rPr>
          <w:spacing w:val="-5"/>
          <w:sz w:val="24"/>
          <w:szCs w:val="24"/>
        </w:rPr>
        <w:t xml:space="preserve"> </w:t>
      </w:r>
      <w:r w:rsidRPr="00961555">
        <w:rPr>
          <w:sz w:val="24"/>
          <w:szCs w:val="24"/>
        </w:rPr>
        <w:t>опасности</w:t>
      </w:r>
      <w:r w:rsidRPr="00961555">
        <w:rPr>
          <w:spacing w:val="-4"/>
          <w:sz w:val="24"/>
          <w:szCs w:val="24"/>
        </w:rPr>
        <w:t xml:space="preserve"> </w:t>
      </w:r>
      <w:r w:rsidRPr="00961555">
        <w:rPr>
          <w:sz w:val="24"/>
          <w:szCs w:val="24"/>
        </w:rPr>
        <w:t>в</w:t>
      </w:r>
      <w:r w:rsidRPr="00961555">
        <w:rPr>
          <w:spacing w:val="-4"/>
          <w:sz w:val="24"/>
          <w:szCs w:val="24"/>
        </w:rPr>
        <w:t xml:space="preserve"> </w:t>
      </w:r>
      <w:r w:rsidRPr="00961555">
        <w:rPr>
          <w:sz w:val="24"/>
          <w:szCs w:val="24"/>
        </w:rPr>
        <w:t xml:space="preserve">общественных </w:t>
      </w:r>
      <w:r w:rsidRPr="00961555">
        <w:rPr>
          <w:spacing w:val="-2"/>
          <w:sz w:val="24"/>
          <w:szCs w:val="24"/>
        </w:rPr>
        <w:t>местах;</w:t>
      </w:r>
    </w:p>
    <w:p w:rsidR="00CF7B51" w:rsidRPr="00961555" w:rsidRDefault="00211A1E" w:rsidP="007768E4">
      <w:pPr>
        <w:pStyle w:val="a4"/>
        <w:jc w:val="left"/>
        <w:rPr>
          <w:sz w:val="24"/>
          <w:szCs w:val="24"/>
        </w:rPr>
      </w:pPr>
      <w:r w:rsidRPr="00961555">
        <w:rPr>
          <w:sz w:val="24"/>
          <w:szCs w:val="24"/>
        </w:rPr>
        <w:t>правила</w:t>
      </w:r>
      <w:r w:rsidRPr="00961555">
        <w:rPr>
          <w:spacing w:val="-3"/>
          <w:sz w:val="24"/>
          <w:szCs w:val="24"/>
        </w:rPr>
        <w:t xml:space="preserve"> </w:t>
      </w:r>
      <w:r w:rsidRPr="00961555">
        <w:rPr>
          <w:sz w:val="24"/>
          <w:szCs w:val="24"/>
        </w:rPr>
        <w:t>вызова</w:t>
      </w:r>
      <w:r w:rsidRPr="00961555">
        <w:rPr>
          <w:spacing w:val="-2"/>
          <w:sz w:val="24"/>
          <w:szCs w:val="24"/>
        </w:rPr>
        <w:t xml:space="preserve"> </w:t>
      </w:r>
      <w:r w:rsidRPr="00961555">
        <w:rPr>
          <w:sz w:val="24"/>
          <w:szCs w:val="24"/>
        </w:rPr>
        <w:t>экстренных</w:t>
      </w:r>
      <w:r w:rsidRPr="00961555">
        <w:rPr>
          <w:spacing w:val="-7"/>
          <w:sz w:val="24"/>
          <w:szCs w:val="24"/>
        </w:rPr>
        <w:t xml:space="preserve"> </w:t>
      </w:r>
      <w:r w:rsidRPr="00961555">
        <w:rPr>
          <w:sz w:val="24"/>
          <w:szCs w:val="24"/>
        </w:rPr>
        <w:t>служб</w:t>
      </w:r>
      <w:r w:rsidRPr="00961555">
        <w:rPr>
          <w:spacing w:val="-3"/>
          <w:sz w:val="24"/>
          <w:szCs w:val="24"/>
        </w:rPr>
        <w:t xml:space="preserve"> </w:t>
      </w:r>
      <w:r w:rsidRPr="00961555">
        <w:rPr>
          <w:sz w:val="24"/>
          <w:szCs w:val="24"/>
        </w:rPr>
        <w:t>и</w:t>
      </w:r>
      <w:r w:rsidRPr="00961555">
        <w:rPr>
          <w:spacing w:val="-1"/>
          <w:sz w:val="24"/>
          <w:szCs w:val="24"/>
        </w:rPr>
        <w:t xml:space="preserve"> </w:t>
      </w:r>
      <w:r w:rsidRPr="00961555">
        <w:rPr>
          <w:sz w:val="24"/>
          <w:szCs w:val="24"/>
        </w:rPr>
        <w:t>порядок</w:t>
      </w:r>
      <w:r w:rsidRPr="00961555">
        <w:rPr>
          <w:spacing w:val="-7"/>
          <w:sz w:val="24"/>
          <w:szCs w:val="24"/>
        </w:rPr>
        <w:t xml:space="preserve"> </w:t>
      </w:r>
      <w:r w:rsidRPr="00961555">
        <w:rPr>
          <w:sz w:val="24"/>
          <w:szCs w:val="24"/>
        </w:rPr>
        <w:t>взаимодействия</w:t>
      </w:r>
      <w:r w:rsidRPr="00961555">
        <w:rPr>
          <w:spacing w:val="-1"/>
          <w:sz w:val="24"/>
          <w:szCs w:val="24"/>
        </w:rPr>
        <w:t xml:space="preserve"> </w:t>
      </w:r>
      <w:r w:rsidRPr="00961555">
        <w:rPr>
          <w:sz w:val="24"/>
          <w:szCs w:val="24"/>
        </w:rPr>
        <w:t>с</w:t>
      </w:r>
      <w:r w:rsidRPr="00961555">
        <w:rPr>
          <w:spacing w:val="-7"/>
          <w:sz w:val="24"/>
          <w:szCs w:val="24"/>
        </w:rPr>
        <w:t xml:space="preserve"> </w:t>
      </w:r>
      <w:r w:rsidRPr="00961555">
        <w:rPr>
          <w:spacing w:val="-2"/>
          <w:sz w:val="24"/>
          <w:szCs w:val="24"/>
        </w:rPr>
        <w:t>ними;</w:t>
      </w:r>
    </w:p>
    <w:p w:rsidR="00CF7B51" w:rsidRPr="00961555" w:rsidRDefault="00211A1E" w:rsidP="007768E4">
      <w:pPr>
        <w:pStyle w:val="a4"/>
        <w:jc w:val="left"/>
        <w:rPr>
          <w:sz w:val="24"/>
          <w:szCs w:val="24"/>
        </w:rPr>
      </w:pPr>
      <w:r w:rsidRPr="00961555">
        <w:rPr>
          <w:sz w:val="24"/>
          <w:szCs w:val="24"/>
        </w:rPr>
        <w:t xml:space="preserve">массовые мероприятия и правила подготовки к ним, оборудование мест массового пребывания </w:t>
      </w:r>
      <w:r w:rsidRPr="00961555">
        <w:rPr>
          <w:spacing w:val="-2"/>
          <w:sz w:val="24"/>
          <w:szCs w:val="24"/>
        </w:rPr>
        <w:t>людей;</w:t>
      </w:r>
    </w:p>
    <w:p w:rsidR="00CF7B51" w:rsidRPr="00961555" w:rsidRDefault="00211A1E" w:rsidP="007768E4">
      <w:pPr>
        <w:pStyle w:val="a4"/>
        <w:jc w:val="left"/>
        <w:rPr>
          <w:sz w:val="24"/>
          <w:szCs w:val="24"/>
        </w:rPr>
      </w:pPr>
      <w:r w:rsidRPr="00961555">
        <w:rPr>
          <w:sz w:val="24"/>
          <w:szCs w:val="24"/>
        </w:rPr>
        <w:t>порядок</w:t>
      </w:r>
      <w:r w:rsidRPr="00961555">
        <w:rPr>
          <w:spacing w:val="-7"/>
          <w:sz w:val="24"/>
          <w:szCs w:val="24"/>
        </w:rPr>
        <w:t xml:space="preserve"> </w:t>
      </w:r>
      <w:r w:rsidRPr="00961555">
        <w:rPr>
          <w:sz w:val="24"/>
          <w:szCs w:val="24"/>
        </w:rPr>
        <w:t>действий</w:t>
      </w:r>
      <w:r w:rsidRPr="00961555">
        <w:rPr>
          <w:spacing w:val="-4"/>
          <w:sz w:val="24"/>
          <w:szCs w:val="24"/>
        </w:rPr>
        <w:t xml:space="preserve"> </w:t>
      </w:r>
      <w:r w:rsidRPr="00961555">
        <w:rPr>
          <w:sz w:val="24"/>
          <w:szCs w:val="24"/>
        </w:rPr>
        <w:t>при</w:t>
      </w:r>
      <w:r w:rsidRPr="00961555">
        <w:rPr>
          <w:spacing w:val="-5"/>
          <w:sz w:val="24"/>
          <w:szCs w:val="24"/>
        </w:rPr>
        <w:t xml:space="preserve"> </w:t>
      </w:r>
      <w:r w:rsidRPr="00961555">
        <w:rPr>
          <w:sz w:val="24"/>
          <w:szCs w:val="24"/>
        </w:rPr>
        <w:t>беспорядках</w:t>
      </w:r>
      <w:r w:rsidRPr="00961555">
        <w:rPr>
          <w:spacing w:val="-10"/>
          <w:sz w:val="24"/>
          <w:szCs w:val="24"/>
        </w:rPr>
        <w:t xml:space="preserve"> </w:t>
      </w:r>
      <w:r w:rsidRPr="00961555">
        <w:rPr>
          <w:sz w:val="24"/>
          <w:szCs w:val="24"/>
        </w:rPr>
        <w:t>в</w:t>
      </w:r>
      <w:r w:rsidRPr="00961555">
        <w:rPr>
          <w:spacing w:val="-4"/>
          <w:sz w:val="24"/>
          <w:szCs w:val="24"/>
        </w:rPr>
        <w:t xml:space="preserve"> </w:t>
      </w:r>
      <w:r w:rsidRPr="00961555">
        <w:rPr>
          <w:sz w:val="24"/>
          <w:szCs w:val="24"/>
        </w:rPr>
        <w:t>местах</w:t>
      </w:r>
      <w:r w:rsidRPr="00961555">
        <w:rPr>
          <w:spacing w:val="-10"/>
          <w:sz w:val="24"/>
          <w:szCs w:val="24"/>
        </w:rPr>
        <w:t xml:space="preserve"> </w:t>
      </w:r>
      <w:r w:rsidRPr="00961555">
        <w:rPr>
          <w:sz w:val="24"/>
          <w:szCs w:val="24"/>
        </w:rPr>
        <w:t>массового</w:t>
      </w:r>
      <w:r w:rsidRPr="00961555">
        <w:rPr>
          <w:spacing w:val="-2"/>
          <w:sz w:val="24"/>
          <w:szCs w:val="24"/>
        </w:rPr>
        <w:t xml:space="preserve"> </w:t>
      </w:r>
      <w:r w:rsidRPr="00961555">
        <w:rPr>
          <w:sz w:val="24"/>
          <w:szCs w:val="24"/>
        </w:rPr>
        <w:t>пребывания</w:t>
      </w:r>
      <w:r w:rsidRPr="00961555">
        <w:rPr>
          <w:spacing w:val="-5"/>
          <w:sz w:val="24"/>
          <w:szCs w:val="24"/>
        </w:rPr>
        <w:t xml:space="preserve"> </w:t>
      </w:r>
      <w:r w:rsidRPr="00961555">
        <w:rPr>
          <w:sz w:val="24"/>
          <w:szCs w:val="24"/>
        </w:rPr>
        <w:t>людей; порядок действий при попадании в толпу и давку;</w:t>
      </w:r>
    </w:p>
    <w:p w:rsidR="00CF7B51" w:rsidRPr="00961555" w:rsidRDefault="00211A1E" w:rsidP="007768E4">
      <w:pPr>
        <w:pStyle w:val="a4"/>
        <w:jc w:val="left"/>
        <w:rPr>
          <w:sz w:val="24"/>
          <w:szCs w:val="24"/>
        </w:rPr>
      </w:pPr>
      <w:r w:rsidRPr="00961555">
        <w:rPr>
          <w:sz w:val="24"/>
          <w:szCs w:val="24"/>
        </w:rPr>
        <w:t>порядок</w:t>
      </w:r>
      <w:r w:rsidRPr="00961555">
        <w:rPr>
          <w:spacing w:val="-6"/>
          <w:sz w:val="24"/>
          <w:szCs w:val="24"/>
        </w:rPr>
        <w:t xml:space="preserve"> </w:t>
      </w:r>
      <w:r w:rsidRPr="00961555">
        <w:rPr>
          <w:sz w:val="24"/>
          <w:szCs w:val="24"/>
        </w:rPr>
        <w:t>действий</w:t>
      </w:r>
      <w:r w:rsidRPr="00961555">
        <w:rPr>
          <w:spacing w:val="-3"/>
          <w:sz w:val="24"/>
          <w:szCs w:val="24"/>
        </w:rPr>
        <w:t xml:space="preserve"> </w:t>
      </w:r>
      <w:r w:rsidRPr="00961555">
        <w:rPr>
          <w:sz w:val="24"/>
          <w:szCs w:val="24"/>
        </w:rPr>
        <w:t>при</w:t>
      </w:r>
      <w:r w:rsidRPr="00961555">
        <w:rPr>
          <w:spacing w:val="-8"/>
          <w:sz w:val="24"/>
          <w:szCs w:val="24"/>
        </w:rPr>
        <w:t xml:space="preserve"> </w:t>
      </w:r>
      <w:r w:rsidRPr="00961555">
        <w:rPr>
          <w:sz w:val="24"/>
          <w:szCs w:val="24"/>
        </w:rPr>
        <w:t>обнаружении угрозы</w:t>
      </w:r>
      <w:r w:rsidRPr="00961555">
        <w:rPr>
          <w:spacing w:val="-7"/>
          <w:sz w:val="24"/>
          <w:szCs w:val="24"/>
        </w:rPr>
        <w:t xml:space="preserve"> </w:t>
      </w:r>
      <w:r w:rsidRPr="00961555">
        <w:rPr>
          <w:sz w:val="24"/>
          <w:szCs w:val="24"/>
        </w:rPr>
        <w:t>возникновения</w:t>
      </w:r>
      <w:r w:rsidRPr="00961555">
        <w:rPr>
          <w:spacing w:val="-9"/>
          <w:sz w:val="24"/>
          <w:szCs w:val="24"/>
        </w:rPr>
        <w:t xml:space="preserve"> </w:t>
      </w:r>
      <w:r w:rsidRPr="00961555">
        <w:rPr>
          <w:sz w:val="24"/>
          <w:szCs w:val="24"/>
        </w:rPr>
        <w:t>пожара; порядок дейс</w:t>
      </w:r>
      <w:r w:rsidRPr="00961555">
        <w:rPr>
          <w:sz w:val="24"/>
          <w:szCs w:val="24"/>
        </w:rPr>
        <w:t>т</w:t>
      </w:r>
      <w:r w:rsidRPr="00961555">
        <w:rPr>
          <w:sz w:val="24"/>
          <w:szCs w:val="24"/>
        </w:rPr>
        <w:t>вий при эвакуации из общественных мест и зданий;</w:t>
      </w:r>
    </w:p>
    <w:p w:rsidR="00CF7B51" w:rsidRPr="00961555" w:rsidRDefault="00211A1E" w:rsidP="007768E4">
      <w:pPr>
        <w:pStyle w:val="a4"/>
        <w:jc w:val="left"/>
        <w:rPr>
          <w:sz w:val="24"/>
          <w:szCs w:val="24"/>
        </w:rPr>
      </w:pPr>
      <w:r w:rsidRPr="00961555">
        <w:rPr>
          <w:sz w:val="24"/>
          <w:szCs w:val="24"/>
        </w:rPr>
        <w:t>опасности криминогенного и антиобщественного характера в общественных местах, порядок действий при их возникновении;</w:t>
      </w:r>
    </w:p>
    <w:p w:rsidR="00CF7B51" w:rsidRPr="00961555" w:rsidRDefault="00211A1E" w:rsidP="007768E4">
      <w:pPr>
        <w:pStyle w:val="a4"/>
        <w:jc w:val="left"/>
        <w:rPr>
          <w:sz w:val="24"/>
          <w:szCs w:val="24"/>
        </w:rPr>
      </w:pPr>
      <w:r w:rsidRPr="00961555">
        <w:rPr>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w:t>
      </w:r>
      <w:r w:rsidRPr="00961555">
        <w:rPr>
          <w:sz w:val="24"/>
          <w:szCs w:val="24"/>
        </w:rPr>
        <w:t>а</w:t>
      </w:r>
      <w:r w:rsidRPr="00961555">
        <w:rPr>
          <w:sz w:val="24"/>
          <w:szCs w:val="24"/>
        </w:rPr>
        <w:t xml:space="preserve">те и освобождении </w:t>
      </w:r>
      <w:r w:rsidRPr="00961555">
        <w:rPr>
          <w:spacing w:val="-2"/>
          <w:sz w:val="24"/>
          <w:szCs w:val="24"/>
        </w:rPr>
        <w:t>заложников;</w:t>
      </w:r>
    </w:p>
    <w:p w:rsidR="00CF7B51" w:rsidRPr="00961555" w:rsidRDefault="00211A1E" w:rsidP="007768E4">
      <w:pPr>
        <w:pStyle w:val="a4"/>
        <w:jc w:val="left"/>
        <w:rPr>
          <w:sz w:val="24"/>
          <w:szCs w:val="24"/>
        </w:rPr>
      </w:pPr>
      <w:r w:rsidRPr="00961555">
        <w:rPr>
          <w:sz w:val="24"/>
          <w:szCs w:val="24"/>
        </w:rPr>
        <w:t>порядок</w:t>
      </w:r>
      <w:r w:rsidRPr="00961555">
        <w:rPr>
          <w:spacing w:val="-8"/>
          <w:sz w:val="24"/>
          <w:szCs w:val="24"/>
        </w:rPr>
        <w:t xml:space="preserve"> </w:t>
      </w:r>
      <w:r w:rsidRPr="00961555">
        <w:rPr>
          <w:sz w:val="24"/>
          <w:szCs w:val="24"/>
        </w:rPr>
        <w:t>действий</w:t>
      </w:r>
      <w:r w:rsidRPr="00961555">
        <w:rPr>
          <w:spacing w:val="-3"/>
          <w:sz w:val="24"/>
          <w:szCs w:val="24"/>
        </w:rPr>
        <w:t xml:space="preserve"> </w:t>
      </w:r>
      <w:r w:rsidRPr="00961555">
        <w:rPr>
          <w:sz w:val="24"/>
          <w:szCs w:val="24"/>
        </w:rPr>
        <w:t>при</w:t>
      </w:r>
      <w:r w:rsidRPr="00961555">
        <w:rPr>
          <w:spacing w:val="-3"/>
          <w:sz w:val="24"/>
          <w:szCs w:val="24"/>
        </w:rPr>
        <w:t xml:space="preserve"> </w:t>
      </w:r>
      <w:r w:rsidRPr="00961555">
        <w:rPr>
          <w:sz w:val="24"/>
          <w:szCs w:val="24"/>
        </w:rPr>
        <w:t>взаимодействии</w:t>
      </w:r>
      <w:r w:rsidRPr="00961555">
        <w:rPr>
          <w:spacing w:val="-3"/>
          <w:sz w:val="24"/>
          <w:szCs w:val="24"/>
        </w:rPr>
        <w:t xml:space="preserve"> </w:t>
      </w:r>
      <w:r w:rsidRPr="00961555">
        <w:rPr>
          <w:sz w:val="24"/>
          <w:szCs w:val="24"/>
        </w:rPr>
        <w:t>с</w:t>
      </w:r>
      <w:r w:rsidRPr="00961555">
        <w:rPr>
          <w:spacing w:val="-10"/>
          <w:sz w:val="24"/>
          <w:szCs w:val="24"/>
        </w:rPr>
        <w:t xml:space="preserve"> </w:t>
      </w:r>
      <w:r w:rsidRPr="00961555">
        <w:rPr>
          <w:sz w:val="24"/>
          <w:szCs w:val="24"/>
        </w:rPr>
        <w:t>правоохранительными</w:t>
      </w:r>
      <w:r w:rsidRPr="00961555">
        <w:rPr>
          <w:spacing w:val="-7"/>
          <w:sz w:val="24"/>
          <w:szCs w:val="24"/>
        </w:rPr>
        <w:t xml:space="preserve"> </w:t>
      </w:r>
      <w:r w:rsidRPr="00961555">
        <w:rPr>
          <w:spacing w:val="-2"/>
          <w:sz w:val="24"/>
          <w:szCs w:val="24"/>
        </w:rPr>
        <w:t>органами.</w:t>
      </w:r>
    </w:p>
    <w:p w:rsidR="00CF7B51" w:rsidRPr="00961555" w:rsidRDefault="00211A1E" w:rsidP="007768E4">
      <w:pPr>
        <w:pStyle w:val="a4"/>
        <w:jc w:val="left"/>
        <w:rPr>
          <w:sz w:val="24"/>
          <w:szCs w:val="24"/>
        </w:rPr>
      </w:pPr>
      <w:r w:rsidRPr="00961555">
        <w:rPr>
          <w:sz w:val="24"/>
          <w:szCs w:val="24"/>
        </w:rPr>
        <w:t>Модуль</w:t>
      </w:r>
      <w:r w:rsidRPr="00961555">
        <w:rPr>
          <w:spacing w:val="-3"/>
          <w:sz w:val="24"/>
          <w:szCs w:val="24"/>
        </w:rPr>
        <w:t xml:space="preserve"> </w:t>
      </w:r>
      <w:r w:rsidRPr="00961555">
        <w:rPr>
          <w:sz w:val="24"/>
          <w:szCs w:val="24"/>
        </w:rPr>
        <w:t>№</w:t>
      </w:r>
      <w:r w:rsidRPr="00961555">
        <w:rPr>
          <w:spacing w:val="-2"/>
          <w:sz w:val="24"/>
          <w:szCs w:val="24"/>
        </w:rPr>
        <w:t xml:space="preserve"> </w:t>
      </w:r>
      <w:r w:rsidRPr="00961555">
        <w:rPr>
          <w:sz w:val="24"/>
          <w:szCs w:val="24"/>
        </w:rPr>
        <w:t>5</w:t>
      </w:r>
      <w:r w:rsidRPr="00961555">
        <w:rPr>
          <w:spacing w:val="-3"/>
          <w:sz w:val="24"/>
          <w:szCs w:val="24"/>
        </w:rPr>
        <w:t xml:space="preserve"> </w:t>
      </w:r>
      <w:r w:rsidRPr="00961555">
        <w:rPr>
          <w:sz w:val="24"/>
          <w:szCs w:val="24"/>
        </w:rPr>
        <w:t>«Безопасность</w:t>
      </w:r>
      <w:r w:rsidRPr="00961555">
        <w:rPr>
          <w:spacing w:val="-6"/>
          <w:sz w:val="24"/>
          <w:szCs w:val="24"/>
        </w:rPr>
        <w:t xml:space="preserve"> </w:t>
      </w:r>
      <w:r w:rsidRPr="00961555">
        <w:rPr>
          <w:sz w:val="24"/>
          <w:szCs w:val="24"/>
        </w:rPr>
        <w:t>в</w:t>
      </w:r>
      <w:r w:rsidRPr="00961555">
        <w:rPr>
          <w:spacing w:val="-6"/>
          <w:sz w:val="24"/>
          <w:szCs w:val="24"/>
        </w:rPr>
        <w:t xml:space="preserve"> </w:t>
      </w:r>
      <w:r w:rsidRPr="00961555">
        <w:rPr>
          <w:sz w:val="24"/>
          <w:szCs w:val="24"/>
        </w:rPr>
        <w:t>природной</w:t>
      </w:r>
      <w:r w:rsidRPr="00961555">
        <w:rPr>
          <w:spacing w:val="-2"/>
          <w:sz w:val="24"/>
          <w:szCs w:val="24"/>
        </w:rPr>
        <w:t xml:space="preserve"> среде»:</w:t>
      </w:r>
    </w:p>
    <w:p w:rsidR="00CF7B51" w:rsidRPr="00961555" w:rsidRDefault="00211A1E" w:rsidP="007768E4">
      <w:pPr>
        <w:pStyle w:val="a4"/>
        <w:jc w:val="left"/>
        <w:rPr>
          <w:sz w:val="24"/>
          <w:szCs w:val="24"/>
        </w:rPr>
      </w:pPr>
      <w:r w:rsidRPr="00961555">
        <w:rPr>
          <w:sz w:val="24"/>
          <w:szCs w:val="24"/>
        </w:rPr>
        <w:t>чрезвычайные</w:t>
      </w:r>
      <w:r w:rsidRPr="00961555">
        <w:rPr>
          <w:spacing w:val="-11"/>
          <w:sz w:val="24"/>
          <w:szCs w:val="24"/>
        </w:rPr>
        <w:t xml:space="preserve"> </w:t>
      </w:r>
      <w:r w:rsidRPr="00961555">
        <w:rPr>
          <w:sz w:val="24"/>
          <w:szCs w:val="24"/>
        </w:rPr>
        <w:t>ситуации</w:t>
      </w:r>
      <w:r w:rsidRPr="00961555">
        <w:rPr>
          <w:spacing w:val="-1"/>
          <w:sz w:val="24"/>
          <w:szCs w:val="24"/>
        </w:rPr>
        <w:t xml:space="preserve"> </w:t>
      </w:r>
      <w:r w:rsidRPr="00961555">
        <w:rPr>
          <w:sz w:val="24"/>
          <w:szCs w:val="24"/>
        </w:rPr>
        <w:t>природного</w:t>
      </w:r>
      <w:r w:rsidRPr="00961555">
        <w:rPr>
          <w:spacing w:val="1"/>
          <w:sz w:val="24"/>
          <w:szCs w:val="24"/>
        </w:rPr>
        <w:t xml:space="preserve"> </w:t>
      </w:r>
      <w:r w:rsidRPr="00961555">
        <w:rPr>
          <w:sz w:val="24"/>
          <w:szCs w:val="24"/>
        </w:rPr>
        <w:t>характера</w:t>
      </w:r>
      <w:r w:rsidRPr="00961555">
        <w:rPr>
          <w:spacing w:val="-4"/>
          <w:sz w:val="24"/>
          <w:szCs w:val="24"/>
        </w:rPr>
        <w:t xml:space="preserve"> </w:t>
      </w:r>
      <w:r w:rsidRPr="00961555">
        <w:rPr>
          <w:sz w:val="24"/>
          <w:szCs w:val="24"/>
        </w:rPr>
        <w:t>и</w:t>
      </w:r>
      <w:r w:rsidRPr="00961555">
        <w:rPr>
          <w:spacing w:val="-1"/>
          <w:sz w:val="24"/>
          <w:szCs w:val="24"/>
        </w:rPr>
        <w:t xml:space="preserve"> </w:t>
      </w:r>
      <w:r w:rsidRPr="00961555">
        <w:rPr>
          <w:sz w:val="24"/>
          <w:szCs w:val="24"/>
        </w:rPr>
        <w:t>их</w:t>
      </w:r>
      <w:r w:rsidRPr="00961555">
        <w:rPr>
          <w:spacing w:val="-7"/>
          <w:sz w:val="24"/>
          <w:szCs w:val="24"/>
        </w:rPr>
        <w:t xml:space="preserve"> </w:t>
      </w:r>
      <w:r w:rsidRPr="00961555">
        <w:rPr>
          <w:spacing w:val="-2"/>
          <w:sz w:val="24"/>
          <w:szCs w:val="24"/>
        </w:rPr>
        <w:t>классификация;</w:t>
      </w:r>
    </w:p>
    <w:p w:rsidR="00CF7B51" w:rsidRPr="00961555" w:rsidRDefault="00211A1E" w:rsidP="007768E4">
      <w:pPr>
        <w:pStyle w:val="a4"/>
        <w:jc w:val="left"/>
        <w:rPr>
          <w:sz w:val="24"/>
          <w:szCs w:val="24"/>
        </w:rPr>
      </w:pPr>
      <w:r w:rsidRPr="00961555">
        <w:rPr>
          <w:sz w:val="24"/>
          <w:szCs w:val="24"/>
        </w:rPr>
        <w:lastRenderedPageBreak/>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961555">
        <w:rPr>
          <w:position w:val="1"/>
          <w:sz w:val="24"/>
          <w:szCs w:val="24"/>
        </w:rPr>
        <w:t xml:space="preserve">клещей и </w:t>
      </w:r>
      <w:r w:rsidRPr="00961555">
        <w:rPr>
          <w:spacing w:val="-2"/>
          <w:sz w:val="24"/>
          <w:szCs w:val="24"/>
        </w:rPr>
        <w:t>насекомых;</w:t>
      </w:r>
    </w:p>
    <w:p w:rsidR="00CF7B51" w:rsidRPr="00961555" w:rsidRDefault="00211A1E" w:rsidP="007768E4">
      <w:pPr>
        <w:pStyle w:val="a4"/>
        <w:jc w:val="left"/>
        <w:rPr>
          <w:sz w:val="24"/>
          <w:szCs w:val="24"/>
        </w:rPr>
      </w:pPr>
      <w:r w:rsidRPr="00961555">
        <w:rPr>
          <w:sz w:val="24"/>
          <w:szCs w:val="24"/>
        </w:rPr>
        <w:t>различия съедобных и ядовитых грибов и растений, правила поведения, необход</w:t>
      </w:r>
      <w:r w:rsidRPr="00961555">
        <w:rPr>
          <w:sz w:val="24"/>
          <w:szCs w:val="24"/>
        </w:rPr>
        <w:t>и</w:t>
      </w:r>
      <w:r w:rsidRPr="00961555">
        <w:rPr>
          <w:sz w:val="24"/>
          <w:szCs w:val="24"/>
        </w:rPr>
        <w:t>мые для снижения риска отравления ядовитыми грибами и растениями;</w:t>
      </w:r>
    </w:p>
    <w:p w:rsidR="00CF7B51" w:rsidRPr="00961555" w:rsidRDefault="00211A1E" w:rsidP="007768E4">
      <w:pPr>
        <w:pStyle w:val="a4"/>
        <w:jc w:val="left"/>
        <w:rPr>
          <w:sz w:val="24"/>
          <w:szCs w:val="24"/>
        </w:rPr>
      </w:pPr>
      <w:r w:rsidRPr="00961555">
        <w:rPr>
          <w:sz w:val="24"/>
          <w:szCs w:val="24"/>
        </w:rPr>
        <w:t>автономные</w:t>
      </w:r>
      <w:r w:rsidRPr="00961555">
        <w:rPr>
          <w:spacing w:val="80"/>
          <w:sz w:val="24"/>
          <w:szCs w:val="24"/>
        </w:rPr>
        <w:t xml:space="preserve">   </w:t>
      </w:r>
      <w:r w:rsidRPr="00961555">
        <w:rPr>
          <w:sz w:val="24"/>
          <w:szCs w:val="24"/>
        </w:rPr>
        <w:t>условия,</w:t>
      </w:r>
      <w:r w:rsidRPr="00961555">
        <w:rPr>
          <w:spacing w:val="80"/>
          <w:sz w:val="24"/>
          <w:szCs w:val="24"/>
        </w:rPr>
        <w:t xml:space="preserve">   </w:t>
      </w:r>
      <w:r w:rsidRPr="00961555">
        <w:rPr>
          <w:sz w:val="24"/>
          <w:szCs w:val="24"/>
        </w:rPr>
        <w:t>их</w:t>
      </w:r>
      <w:r w:rsidRPr="00961555">
        <w:rPr>
          <w:spacing w:val="80"/>
          <w:sz w:val="24"/>
          <w:szCs w:val="24"/>
        </w:rPr>
        <w:t xml:space="preserve">   </w:t>
      </w:r>
      <w:r w:rsidRPr="00961555">
        <w:rPr>
          <w:sz w:val="24"/>
          <w:szCs w:val="24"/>
        </w:rPr>
        <w:t>особенности</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опасности,</w:t>
      </w:r>
      <w:r w:rsidRPr="00961555">
        <w:rPr>
          <w:spacing w:val="80"/>
          <w:sz w:val="24"/>
          <w:szCs w:val="24"/>
        </w:rPr>
        <w:t xml:space="preserve">   </w:t>
      </w:r>
      <w:r w:rsidRPr="00961555">
        <w:rPr>
          <w:sz w:val="24"/>
          <w:szCs w:val="24"/>
        </w:rPr>
        <w:t>правила</w:t>
      </w:r>
      <w:r w:rsidRPr="00961555">
        <w:rPr>
          <w:spacing w:val="80"/>
          <w:sz w:val="24"/>
          <w:szCs w:val="24"/>
        </w:rPr>
        <w:t xml:space="preserve">   </w:t>
      </w:r>
      <w:r w:rsidRPr="00961555">
        <w:rPr>
          <w:sz w:val="24"/>
          <w:szCs w:val="24"/>
        </w:rPr>
        <w:t>подготовки</w:t>
      </w:r>
      <w:r w:rsidRPr="00961555">
        <w:rPr>
          <w:spacing w:val="40"/>
          <w:sz w:val="24"/>
          <w:szCs w:val="24"/>
        </w:rPr>
        <w:t xml:space="preserve"> </w:t>
      </w:r>
      <w:r w:rsidRPr="00961555">
        <w:rPr>
          <w:sz w:val="24"/>
          <w:szCs w:val="24"/>
        </w:rPr>
        <w:t>к длительному автономному существованию;</w:t>
      </w:r>
    </w:p>
    <w:p w:rsidR="00CF7B51" w:rsidRPr="00961555" w:rsidRDefault="00211A1E" w:rsidP="007768E4">
      <w:pPr>
        <w:pStyle w:val="a4"/>
        <w:jc w:val="left"/>
        <w:rPr>
          <w:sz w:val="24"/>
          <w:szCs w:val="24"/>
        </w:rPr>
      </w:pPr>
      <w:r w:rsidRPr="00961555">
        <w:rPr>
          <w:sz w:val="24"/>
          <w:szCs w:val="24"/>
        </w:rPr>
        <w:t>порядок</w:t>
      </w:r>
      <w:r w:rsidRPr="00961555">
        <w:rPr>
          <w:spacing w:val="-8"/>
          <w:sz w:val="24"/>
          <w:szCs w:val="24"/>
        </w:rPr>
        <w:t xml:space="preserve"> </w:t>
      </w:r>
      <w:r w:rsidRPr="00961555">
        <w:rPr>
          <w:sz w:val="24"/>
          <w:szCs w:val="24"/>
        </w:rPr>
        <w:t>действий</w:t>
      </w:r>
      <w:r w:rsidRPr="00961555">
        <w:rPr>
          <w:spacing w:val="-3"/>
          <w:sz w:val="24"/>
          <w:szCs w:val="24"/>
        </w:rPr>
        <w:t xml:space="preserve"> </w:t>
      </w:r>
      <w:r w:rsidRPr="00961555">
        <w:rPr>
          <w:sz w:val="24"/>
          <w:szCs w:val="24"/>
        </w:rPr>
        <w:t>при</w:t>
      </w:r>
      <w:r w:rsidRPr="00961555">
        <w:rPr>
          <w:spacing w:val="-3"/>
          <w:sz w:val="24"/>
          <w:szCs w:val="24"/>
        </w:rPr>
        <w:t xml:space="preserve"> </w:t>
      </w:r>
      <w:r w:rsidRPr="00961555">
        <w:rPr>
          <w:sz w:val="24"/>
          <w:szCs w:val="24"/>
        </w:rPr>
        <w:t>автономном</w:t>
      </w:r>
      <w:r w:rsidRPr="00961555">
        <w:rPr>
          <w:spacing w:val="-2"/>
          <w:sz w:val="24"/>
          <w:szCs w:val="24"/>
        </w:rPr>
        <w:t xml:space="preserve"> </w:t>
      </w:r>
      <w:r w:rsidRPr="00961555">
        <w:rPr>
          <w:sz w:val="24"/>
          <w:szCs w:val="24"/>
        </w:rPr>
        <w:t>существовании</w:t>
      </w:r>
      <w:r w:rsidRPr="00961555">
        <w:rPr>
          <w:spacing w:val="-8"/>
          <w:sz w:val="24"/>
          <w:szCs w:val="24"/>
        </w:rPr>
        <w:t xml:space="preserve"> </w:t>
      </w:r>
      <w:r w:rsidRPr="00961555">
        <w:rPr>
          <w:sz w:val="24"/>
          <w:szCs w:val="24"/>
        </w:rPr>
        <w:t>в</w:t>
      </w:r>
      <w:r w:rsidRPr="00961555">
        <w:rPr>
          <w:spacing w:val="-3"/>
          <w:sz w:val="24"/>
          <w:szCs w:val="24"/>
        </w:rPr>
        <w:t xml:space="preserve"> </w:t>
      </w:r>
      <w:r w:rsidRPr="00961555">
        <w:rPr>
          <w:sz w:val="24"/>
          <w:szCs w:val="24"/>
        </w:rPr>
        <w:t>природной</w:t>
      </w:r>
      <w:r w:rsidRPr="00961555">
        <w:rPr>
          <w:spacing w:val="-2"/>
          <w:sz w:val="24"/>
          <w:szCs w:val="24"/>
        </w:rPr>
        <w:t xml:space="preserve"> среде;</w:t>
      </w:r>
    </w:p>
    <w:p w:rsidR="00CF7B51" w:rsidRPr="00961555" w:rsidRDefault="00211A1E" w:rsidP="007768E4">
      <w:pPr>
        <w:pStyle w:val="a4"/>
        <w:jc w:val="left"/>
        <w:rPr>
          <w:sz w:val="24"/>
          <w:szCs w:val="24"/>
        </w:rPr>
      </w:pPr>
      <w:r w:rsidRPr="00961555">
        <w:rPr>
          <w:sz w:val="24"/>
          <w:szCs w:val="24"/>
        </w:rPr>
        <w:t>правила</w:t>
      </w:r>
      <w:r w:rsidRPr="00961555">
        <w:rPr>
          <w:spacing w:val="-10"/>
          <w:sz w:val="24"/>
          <w:szCs w:val="24"/>
        </w:rPr>
        <w:t xml:space="preserve"> </w:t>
      </w:r>
      <w:r w:rsidRPr="00961555">
        <w:rPr>
          <w:sz w:val="24"/>
          <w:szCs w:val="24"/>
        </w:rPr>
        <w:t>ориентирования</w:t>
      </w:r>
      <w:r w:rsidRPr="00961555">
        <w:rPr>
          <w:spacing w:val="-7"/>
          <w:sz w:val="24"/>
          <w:szCs w:val="24"/>
        </w:rPr>
        <w:t xml:space="preserve"> </w:t>
      </w:r>
      <w:r w:rsidRPr="00961555">
        <w:rPr>
          <w:sz w:val="24"/>
          <w:szCs w:val="24"/>
        </w:rPr>
        <w:t>на</w:t>
      </w:r>
      <w:r w:rsidRPr="00961555">
        <w:rPr>
          <w:spacing w:val="-8"/>
          <w:sz w:val="24"/>
          <w:szCs w:val="24"/>
        </w:rPr>
        <w:t xml:space="preserve"> </w:t>
      </w:r>
      <w:r w:rsidRPr="00961555">
        <w:rPr>
          <w:sz w:val="24"/>
          <w:szCs w:val="24"/>
        </w:rPr>
        <w:t>местности,</w:t>
      </w:r>
      <w:r w:rsidRPr="00961555">
        <w:rPr>
          <w:spacing w:val="-1"/>
          <w:sz w:val="24"/>
          <w:szCs w:val="24"/>
        </w:rPr>
        <w:t xml:space="preserve"> </w:t>
      </w:r>
      <w:r w:rsidRPr="00961555">
        <w:rPr>
          <w:sz w:val="24"/>
          <w:szCs w:val="24"/>
        </w:rPr>
        <w:t>способы</w:t>
      </w:r>
      <w:r w:rsidRPr="00961555">
        <w:rPr>
          <w:spacing w:val="-1"/>
          <w:sz w:val="24"/>
          <w:szCs w:val="24"/>
        </w:rPr>
        <w:t xml:space="preserve"> </w:t>
      </w:r>
      <w:r w:rsidRPr="00961555">
        <w:rPr>
          <w:sz w:val="24"/>
          <w:szCs w:val="24"/>
        </w:rPr>
        <w:t>подачи</w:t>
      </w:r>
      <w:r w:rsidRPr="00961555">
        <w:rPr>
          <w:spacing w:val="-1"/>
          <w:sz w:val="24"/>
          <w:szCs w:val="24"/>
        </w:rPr>
        <w:t xml:space="preserve"> </w:t>
      </w:r>
      <w:r w:rsidRPr="00961555">
        <w:rPr>
          <w:sz w:val="24"/>
          <w:szCs w:val="24"/>
        </w:rPr>
        <w:t>сигналов</w:t>
      </w:r>
      <w:r w:rsidRPr="00961555">
        <w:rPr>
          <w:spacing w:val="-5"/>
          <w:sz w:val="24"/>
          <w:szCs w:val="24"/>
        </w:rPr>
        <w:t xml:space="preserve"> </w:t>
      </w:r>
      <w:r w:rsidRPr="00961555">
        <w:rPr>
          <w:spacing w:val="-2"/>
          <w:sz w:val="24"/>
          <w:szCs w:val="24"/>
        </w:rPr>
        <w:t>бедствия;</w:t>
      </w:r>
    </w:p>
    <w:p w:rsidR="00CF7B51" w:rsidRPr="00961555" w:rsidRDefault="00211A1E" w:rsidP="007768E4">
      <w:pPr>
        <w:pStyle w:val="a4"/>
        <w:jc w:val="left"/>
        <w:rPr>
          <w:sz w:val="24"/>
          <w:szCs w:val="24"/>
        </w:rPr>
      </w:pPr>
      <w:r w:rsidRPr="00961555">
        <w:rPr>
          <w:sz w:val="24"/>
          <w:szCs w:val="24"/>
        </w:rPr>
        <w:t>природные</w:t>
      </w:r>
      <w:r w:rsidRPr="00961555">
        <w:rPr>
          <w:spacing w:val="77"/>
          <w:w w:val="150"/>
          <w:sz w:val="24"/>
          <w:szCs w:val="24"/>
        </w:rPr>
        <w:t xml:space="preserve">   </w:t>
      </w:r>
      <w:r w:rsidRPr="00961555">
        <w:rPr>
          <w:sz w:val="24"/>
          <w:szCs w:val="24"/>
        </w:rPr>
        <w:t>пожары,</w:t>
      </w:r>
      <w:r w:rsidRPr="00961555">
        <w:rPr>
          <w:spacing w:val="76"/>
          <w:w w:val="150"/>
          <w:sz w:val="24"/>
          <w:szCs w:val="24"/>
        </w:rPr>
        <w:t xml:space="preserve">   </w:t>
      </w:r>
      <w:r w:rsidRPr="00961555">
        <w:rPr>
          <w:sz w:val="24"/>
          <w:szCs w:val="24"/>
        </w:rPr>
        <w:t>их</w:t>
      </w:r>
      <w:r w:rsidRPr="00961555">
        <w:rPr>
          <w:spacing w:val="76"/>
          <w:w w:val="150"/>
          <w:sz w:val="24"/>
          <w:szCs w:val="24"/>
        </w:rPr>
        <w:t xml:space="preserve">   </w:t>
      </w:r>
      <w:r w:rsidRPr="00961555">
        <w:rPr>
          <w:sz w:val="24"/>
          <w:szCs w:val="24"/>
        </w:rPr>
        <w:t>виды</w:t>
      </w:r>
      <w:r w:rsidRPr="00961555">
        <w:rPr>
          <w:spacing w:val="76"/>
          <w:w w:val="150"/>
          <w:sz w:val="24"/>
          <w:szCs w:val="24"/>
        </w:rPr>
        <w:t xml:space="preserve">   </w:t>
      </w:r>
      <w:r w:rsidRPr="00961555">
        <w:rPr>
          <w:sz w:val="24"/>
          <w:szCs w:val="24"/>
        </w:rPr>
        <w:t>и</w:t>
      </w:r>
      <w:r w:rsidRPr="00961555">
        <w:rPr>
          <w:spacing w:val="78"/>
          <w:w w:val="150"/>
          <w:sz w:val="24"/>
          <w:szCs w:val="24"/>
        </w:rPr>
        <w:t xml:space="preserve">   </w:t>
      </w:r>
      <w:r w:rsidRPr="00961555">
        <w:rPr>
          <w:sz w:val="24"/>
          <w:szCs w:val="24"/>
        </w:rPr>
        <w:t>опасности,</w:t>
      </w:r>
      <w:r w:rsidRPr="00961555">
        <w:rPr>
          <w:spacing w:val="78"/>
          <w:w w:val="150"/>
          <w:sz w:val="24"/>
          <w:szCs w:val="24"/>
        </w:rPr>
        <w:t xml:space="preserve">   </w:t>
      </w:r>
      <w:r w:rsidRPr="00961555">
        <w:rPr>
          <w:sz w:val="24"/>
          <w:szCs w:val="24"/>
        </w:rPr>
        <w:t>факторы</w:t>
      </w:r>
      <w:r w:rsidRPr="00961555">
        <w:rPr>
          <w:spacing w:val="76"/>
          <w:w w:val="150"/>
          <w:sz w:val="24"/>
          <w:szCs w:val="24"/>
        </w:rPr>
        <w:t xml:space="preserve">   </w:t>
      </w:r>
      <w:r w:rsidRPr="00961555">
        <w:rPr>
          <w:sz w:val="24"/>
          <w:szCs w:val="24"/>
        </w:rPr>
        <w:t>и</w:t>
      </w:r>
      <w:r w:rsidRPr="00961555">
        <w:rPr>
          <w:spacing w:val="78"/>
          <w:w w:val="150"/>
          <w:sz w:val="24"/>
          <w:szCs w:val="24"/>
        </w:rPr>
        <w:t xml:space="preserve">   </w:t>
      </w:r>
      <w:r w:rsidRPr="00961555">
        <w:rPr>
          <w:sz w:val="24"/>
          <w:szCs w:val="24"/>
        </w:rPr>
        <w:t>причины их возникновения, порядок действий при нахождении в зоне природного пожара;</w:t>
      </w:r>
    </w:p>
    <w:p w:rsidR="00CF7B51" w:rsidRPr="00961555" w:rsidRDefault="00211A1E" w:rsidP="007768E4">
      <w:pPr>
        <w:pStyle w:val="a4"/>
        <w:jc w:val="left"/>
        <w:rPr>
          <w:sz w:val="24"/>
          <w:szCs w:val="24"/>
        </w:rPr>
      </w:pPr>
      <w:r w:rsidRPr="00961555">
        <w:rPr>
          <w:sz w:val="24"/>
          <w:szCs w:val="24"/>
        </w:rPr>
        <w:t>устройство гор и классификация горных пород, правила безопасного поведения в горах;</w:t>
      </w:r>
      <w:r w:rsidRPr="00961555">
        <w:rPr>
          <w:spacing w:val="40"/>
          <w:sz w:val="24"/>
          <w:szCs w:val="24"/>
        </w:rPr>
        <w:t xml:space="preserve"> </w:t>
      </w:r>
      <w:r w:rsidRPr="00961555">
        <w:rPr>
          <w:sz w:val="24"/>
          <w:szCs w:val="24"/>
        </w:rPr>
        <w:t>снежные</w:t>
      </w:r>
      <w:r w:rsidRPr="00961555">
        <w:rPr>
          <w:spacing w:val="68"/>
          <w:w w:val="150"/>
          <w:sz w:val="24"/>
          <w:szCs w:val="24"/>
        </w:rPr>
        <w:t xml:space="preserve">   </w:t>
      </w:r>
      <w:r w:rsidRPr="00961555">
        <w:rPr>
          <w:sz w:val="24"/>
          <w:szCs w:val="24"/>
        </w:rPr>
        <w:t>лавины,</w:t>
      </w:r>
      <w:r w:rsidRPr="00961555">
        <w:rPr>
          <w:spacing w:val="71"/>
          <w:w w:val="150"/>
          <w:sz w:val="24"/>
          <w:szCs w:val="24"/>
        </w:rPr>
        <w:t xml:space="preserve">   </w:t>
      </w:r>
      <w:r w:rsidRPr="00961555">
        <w:rPr>
          <w:sz w:val="24"/>
          <w:szCs w:val="24"/>
        </w:rPr>
        <w:t>их</w:t>
      </w:r>
      <w:r w:rsidRPr="00961555">
        <w:rPr>
          <w:spacing w:val="70"/>
          <w:w w:val="150"/>
          <w:sz w:val="24"/>
          <w:szCs w:val="24"/>
        </w:rPr>
        <w:t xml:space="preserve">   </w:t>
      </w:r>
      <w:r w:rsidRPr="00961555">
        <w:rPr>
          <w:sz w:val="24"/>
          <w:szCs w:val="24"/>
        </w:rPr>
        <w:t>характеристики</w:t>
      </w:r>
      <w:r w:rsidRPr="00961555">
        <w:rPr>
          <w:spacing w:val="72"/>
          <w:w w:val="150"/>
          <w:sz w:val="24"/>
          <w:szCs w:val="24"/>
        </w:rPr>
        <w:t xml:space="preserve">   </w:t>
      </w:r>
      <w:r w:rsidRPr="00961555">
        <w:rPr>
          <w:sz w:val="24"/>
          <w:szCs w:val="24"/>
        </w:rPr>
        <w:t>и</w:t>
      </w:r>
      <w:r w:rsidRPr="00961555">
        <w:rPr>
          <w:spacing w:val="69"/>
          <w:w w:val="150"/>
          <w:sz w:val="24"/>
          <w:szCs w:val="24"/>
        </w:rPr>
        <w:t xml:space="preserve">   </w:t>
      </w:r>
      <w:r w:rsidRPr="00961555">
        <w:rPr>
          <w:sz w:val="24"/>
          <w:szCs w:val="24"/>
        </w:rPr>
        <w:t>опасности,</w:t>
      </w:r>
      <w:r w:rsidRPr="00961555">
        <w:rPr>
          <w:spacing w:val="71"/>
          <w:w w:val="150"/>
          <w:sz w:val="24"/>
          <w:szCs w:val="24"/>
        </w:rPr>
        <w:t xml:space="preserve">   </w:t>
      </w:r>
      <w:r w:rsidRPr="00961555">
        <w:rPr>
          <w:sz w:val="24"/>
          <w:szCs w:val="24"/>
        </w:rPr>
        <w:t>порядок</w:t>
      </w:r>
      <w:r w:rsidRPr="00961555">
        <w:rPr>
          <w:spacing w:val="71"/>
          <w:w w:val="150"/>
          <w:sz w:val="24"/>
          <w:szCs w:val="24"/>
        </w:rPr>
        <w:t xml:space="preserve">   </w:t>
      </w:r>
      <w:r w:rsidRPr="00961555">
        <w:rPr>
          <w:spacing w:val="-2"/>
          <w:sz w:val="24"/>
          <w:szCs w:val="24"/>
        </w:rPr>
        <w:t>действий</w:t>
      </w:r>
    </w:p>
    <w:p w:rsidR="00CF7B51" w:rsidRPr="00961555" w:rsidRDefault="00211A1E" w:rsidP="007768E4">
      <w:pPr>
        <w:pStyle w:val="a4"/>
        <w:jc w:val="left"/>
        <w:rPr>
          <w:sz w:val="24"/>
          <w:szCs w:val="24"/>
        </w:rPr>
      </w:pPr>
      <w:r w:rsidRPr="00961555">
        <w:rPr>
          <w:sz w:val="24"/>
          <w:szCs w:val="24"/>
        </w:rPr>
        <w:t>при попадании</w:t>
      </w:r>
      <w:r w:rsidRPr="00961555">
        <w:rPr>
          <w:spacing w:val="-4"/>
          <w:sz w:val="24"/>
          <w:szCs w:val="24"/>
        </w:rPr>
        <w:t xml:space="preserve"> </w:t>
      </w:r>
      <w:r w:rsidRPr="00961555">
        <w:rPr>
          <w:sz w:val="24"/>
          <w:szCs w:val="24"/>
        </w:rPr>
        <w:t>в</w:t>
      </w:r>
      <w:r w:rsidRPr="00961555">
        <w:rPr>
          <w:spacing w:val="-2"/>
          <w:sz w:val="24"/>
          <w:szCs w:val="24"/>
        </w:rPr>
        <w:t xml:space="preserve"> лавину;</w:t>
      </w:r>
    </w:p>
    <w:p w:rsidR="00CF7B51" w:rsidRPr="00961555" w:rsidRDefault="00211A1E" w:rsidP="007768E4">
      <w:pPr>
        <w:pStyle w:val="a4"/>
        <w:jc w:val="left"/>
        <w:rPr>
          <w:sz w:val="24"/>
          <w:szCs w:val="24"/>
        </w:rPr>
      </w:pPr>
      <w:r w:rsidRPr="00961555">
        <w:rPr>
          <w:sz w:val="24"/>
          <w:szCs w:val="24"/>
        </w:rPr>
        <w:t>камнепады, их характеристики и опасности, порядок действий, необходимых для снижения риска попадания под камнепад;</w:t>
      </w:r>
    </w:p>
    <w:p w:rsidR="00CF7B51" w:rsidRPr="00961555" w:rsidRDefault="00211A1E" w:rsidP="007768E4">
      <w:pPr>
        <w:pStyle w:val="a4"/>
        <w:jc w:val="left"/>
        <w:rPr>
          <w:sz w:val="24"/>
          <w:szCs w:val="24"/>
        </w:rPr>
      </w:pPr>
      <w:r w:rsidRPr="00961555">
        <w:rPr>
          <w:sz w:val="24"/>
          <w:szCs w:val="24"/>
        </w:rPr>
        <w:t>сели, их</w:t>
      </w:r>
      <w:r w:rsidRPr="00961555">
        <w:rPr>
          <w:spacing w:val="-7"/>
          <w:sz w:val="24"/>
          <w:szCs w:val="24"/>
        </w:rPr>
        <w:t xml:space="preserve"> </w:t>
      </w:r>
      <w:r w:rsidRPr="00961555">
        <w:rPr>
          <w:sz w:val="24"/>
          <w:szCs w:val="24"/>
        </w:rPr>
        <w:t>характеристики</w:t>
      </w:r>
      <w:r w:rsidRPr="00961555">
        <w:rPr>
          <w:spacing w:val="-1"/>
          <w:sz w:val="24"/>
          <w:szCs w:val="24"/>
        </w:rPr>
        <w:t xml:space="preserve"> </w:t>
      </w:r>
      <w:r w:rsidRPr="00961555">
        <w:rPr>
          <w:sz w:val="24"/>
          <w:szCs w:val="24"/>
        </w:rPr>
        <w:t>и</w:t>
      </w:r>
      <w:r w:rsidRPr="00961555">
        <w:rPr>
          <w:spacing w:val="-6"/>
          <w:sz w:val="24"/>
          <w:szCs w:val="24"/>
        </w:rPr>
        <w:t xml:space="preserve"> </w:t>
      </w:r>
      <w:r w:rsidRPr="00961555">
        <w:rPr>
          <w:sz w:val="24"/>
          <w:szCs w:val="24"/>
        </w:rPr>
        <w:t>опасности,</w:t>
      </w:r>
      <w:r w:rsidRPr="00961555">
        <w:rPr>
          <w:spacing w:val="-5"/>
          <w:sz w:val="24"/>
          <w:szCs w:val="24"/>
        </w:rPr>
        <w:t xml:space="preserve"> </w:t>
      </w:r>
      <w:r w:rsidRPr="00961555">
        <w:rPr>
          <w:sz w:val="24"/>
          <w:szCs w:val="24"/>
        </w:rPr>
        <w:t>порядок</w:t>
      </w:r>
      <w:r w:rsidRPr="00961555">
        <w:rPr>
          <w:spacing w:val="-8"/>
          <w:sz w:val="24"/>
          <w:szCs w:val="24"/>
        </w:rPr>
        <w:t xml:space="preserve"> </w:t>
      </w:r>
      <w:r w:rsidRPr="00961555">
        <w:rPr>
          <w:sz w:val="24"/>
          <w:szCs w:val="24"/>
        </w:rPr>
        <w:t>действий</w:t>
      </w:r>
      <w:r w:rsidRPr="00961555">
        <w:rPr>
          <w:spacing w:val="-1"/>
          <w:sz w:val="24"/>
          <w:szCs w:val="24"/>
        </w:rPr>
        <w:t xml:space="preserve"> </w:t>
      </w:r>
      <w:r w:rsidRPr="00961555">
        <w:rPr>
          <w:sz w:val="24"/>
          <w:szCs w:val="24"/>
        </w:rPr>
        <w:t>при</w:t>
      </w:r>
      <w:r w:rsidRPr="00961555">
        <w:rPr>
          <w:spacing w:val="-6"/>
          <w:sz w:val="24"/>
          <w:szCs w:val="24"/>
        </w:rPr>
        <w:t xml:space="preserve"> </w:t>
      </w:r>
      <w:r w:rsidRPr="00961555">
        <w:rPr>
          <w:sz w:val="24"/>
          <w:szCs w:val="24"/>
        </w:rPr>
        <w:t>попадании</w:t>
      </w:r>
      <w:r w:rsidRPr="00961555">
        <w:rPr>
          <w:spacing w:val="-6"/>
          <w:sz w:val="24"/>
          <w:szCs w:val="24"/>
        </w:rPr>
        <w:t xml:space="preserve"> </w:t>
      </w:r>
      <w:r w:rsidRPr="00961555">
        <w:rPr>
          <w:sz w:val="24"/>
          <w:szCs w:val="24"/>
        </w:rPr>
        <w:t>в</w:t>
      </w:r>
      <w:r w:rsidRPr="00961555">
        <w:rPr>
          <w:spacing w:val="-5"/>
          <w:sz w:val="24"/>
          <w:szCs w:val="24"/>
        </w:rPr>
        <w:t xml:space="preserve"> </w:t>
      </w:r>
      <w:r w:rsidRPr="00961555">
        <w:rPr>
          <w:sz w:val="24"/>
          <w:szCs w:val="24"/>
        </w:rPr>
        <w:t>зону</w:t>
      </w:r>
      <w:r w:rsidRPr="00961555">
        <w:rPr>
          <w:spacing w:val="-11"/>
          <w:sz w:val="24"/>
          <w:szCs w:val="24"/>
        </w:rPr>
        <w:t xml:space="preserve"> </w:t>
      </w:r>
      <w:r w:rsidRPr="00961555">
        <w:rPr>
          <w:sz w:val="24"/>
          <w:szCs w:val="24"/>
        </w:rPr>
        <w:t>селя; оползни, их характеристики и опасности, порядок действий при начале оползня;</w:t>
      </w:r>
    </w:p>
    <w:p w:rsidR="00CF7B51" w:rsidRPr="00961555" w:rsidRDefault="00211A1E" w:rsidP="007768E4">
      <w:pPr>
        <w:pStyle w:val="a4"/>
        <w:jc w:val="left"/>
        <w:rPr>
          <w:sz w:val="24"/>
          <w:szCs w:val="24"/>
        </w:rPr>
      </w:pPr>
      <w:r w:rsidRPr="00961555">
        <w:rPr>
          <w:sz w:val="24"/>
          <w:szCs w:val="24"/>
        </w:rPr>
        <w:t>общие</w:t>
      </w:r>
      <w:r w:rsidRPr="00961555">
        <w:rPr>
          <w:spacing w:val="62"/>
          <w:w w:val="150"/>
          <w:sz w:val="24"/>
          <w:szCs w:val="24"/>
        </w:rPr>
        <w:t xml:space="preserve">   </w:t>
      </w:r>
      <w:r w:rsidRPr="00961555">
        <w:rPr>
          <w:sz w:val="24"/>
          <w:szCs w:val="24"/>
        </w:rPr>
        <w:t>правила</w:t>
      </w:r>
      <w:r w:rsidRPr="00961555">
        <w:rPr>
          <w:spacing w:val="64"/>
          <w:w w:val="150"/>
          <w:sz w:val="24"/>
          <w:szCs w:val="24"/>
        </w:rPr>
        <w:t xml:space="preserve">   </w:t>
      </w:r>
      <w:r w:rsidRPr="00961555">
        <w:rPr>
          <w:sz w:val="24"/>
          <w:szCs w:val="24"/>
        </w:rPr>
        <w:t>безопасного</w:t>
      </w:r>
      <w:r w:rsidRPr="00961555">
        <w:rPr>
          <w:spacing w:val="65"/>
          <w:w w:val="150"/>
          <w:sz w:val="24"/>
          <w:szCs w:val="24"/>
        </w:rPr>
        <w:t xml:space="preserve">   </w:t>
      </w:r>
      <w:r w:rsidRPr="00961555">
        <w:rPr>
          <w:sz w:val="24"/>
          <w:szCs w:val="24"/>
        </w:rPr>
        <w:t>поведения</w:t>
      </w:r>
      <w:r w:rsidRPr="00961555">
        <w:rPr>
          <w:spacing w:val="64"/>
          <w:w w:val="150"/>
          <w:sz w:val="24"/>
          <w:szCs w:val="24"/>
        </w:rPr>
        <w:t xml:space="preserve">   </w:t>
      </w:r>
      <w:r w:rsidRPr="00961555">
        <w:rPr>
          <w:sz w:val="24"/>
          <w:szCs w:val="24"/>
        </w:rPr>
        <w:t>на</w:t>
      </w:r>
      <w:r w:rsidRPr="00961555">
        <w:rPr>
          <w:spacing w:val="62"/>
          <w:w w:val="150"/>
          <w:sz w:val="24"/>
          <w:szCs w:val="24"/>
        </w:rPr>
        <w:t xml:space="preserve">   </w:t>
      </w:r>
      <w:r w:rsidRPr="00961555">
        <w:rPr>
          <w:sz w:val="24"/>
          <w:szCs w:val="24"/>
        </w:rPr>
        <w:t>водоёмах,</w:t>
      </w:r>
      <w:r w:rsidRPr="00961555">
        <w:rPr>
          <w:spacing w:val="65"/>
          <w:w w:val="150"/>
          <w:sz w:val="24"/>
          <w:szCs w:val="24"/>
        </w:rPr>
        <w:t xml:space="preserve">   </w:t>
      </w:r>
      <w:r w:rsidRPr="00961555">
        <w:rPr>
          <w:sz w:val="24"/>
          <w:szCs w:val="24"/>
        </w:rPr>
        <w:t>правила</w:t>
      </w:r>
      <w:r w:rsidRPr="00961555">
        <w:rPr>
          <w:spacing w:val="64"/>
          <w:w w:val="150"/>
          <w:sz w:val="24"/>
          <w:szCs w:val="24"/>
        </w:rPr>
        <w:t xml:space="preserve">   </w:t>
      </w:r>
      <w:r w:rsidRPr="00961555">
        <w:rPr>
          <w:sz w:val="24"/>
          <w:szCs w:val="24"/>
        </w:rPr>
        <w:t>купания в подготовленных и неподготовленных местах;</w:t>
      </w:r>
    </w:p>
    <w:p w:rsidR="00CF7B51" w:rsidRPr="00961555" w:rsidRDefault="00211A1E" w:rsidP="007768E4">
      <w:pPr>
        <w:pStyle w:val="a4"/>
        <w:jc w:val="left"/>
        <w:rPr>
          <w:sz w:val="24"/>
          <w:szCs w:val="24"/>
        </w:rPr>
      </w:pPr>
      <w:r w:rsidRPr="00961555">
        <w:rPr>
          <w:sz w:val="24"/>
          <w:szCs w:val="24"/>
        </w:rPr>
        <w:t>порядок действий при обнаружении тонущего человека; правила поведения при н</w:t>
      </w:r>
      <w:r w:rsidRPr="00961555">
        <w:rPr>
          <w:sz w:val="24"/>
          <w:szCs w:val="24"/>
        </w:rPr>
        <w:t>а</w:t>
      </w:r>
      <w:r w:rsidRPr="00961555">
        <w:rPr>
          <w:sz w:val="24"/>
          <w:szCs w:val="24"/>
        </w:rPr>
        <w:t>хождении на плавсредствах; правила поведения при нахождении на льду, порядок дей</w:t>
      </w:r>
      <w:r w:rsidRPr="00961555">
        <w:rPr>
          <w:position w:val="1"/>
          <w:sz w:val="24"/>
          <w:szCs w:val="24"/>
        </w:rPr>
        <w:t xml:space="preserve">ствий при обнаружении </w:t>
      </w:r>
      <w:r w:rsidRPr="00961555">
        <w:rPr>
          <w:sz w:val="24"/>
          <w:szCs w:val="24"/>
        </w:rPr>
        <w:t>человека в полынье;</w:t>
      </w:r>
    </w:p>
    <w:p w:rsidR="00CF7B51" w:rsidRPr="00961555" w:rsidRDefault="00211A1E" w:rsidP="007768E4">
      <w:pPr>
        <w:pStyle w:val="a4"/>
        <w:jc w:val="left"/>
        <w:rPr>
          <w:sz w:val="24"/>
          <w:szCs w:val="24"/>
        </w:rPr>
      </w:pPr>
      <w:r w:rsidRPr="00961555">
        <w:rPr>
          <w:spacing w:val="-2"/>
          <w:sz w:val="24"/>
          <w:szCs w:val="24"/>
        </w:rPr>
        <w:t>наводнения,</w:t>
      </w:r>
      <w:r w:rsidRPr="00961555">
        <w:rPr>
          <w:sz w:val="24"/>
          <w:szCs w:val="24"/>
        </w:rPr>
        <w:tab/>
      </w:r>
      <w:r w:rsidRPr="00961555">
        <w:rPr>
          <w:spacing w:val="-6"/>
          <w:sz w:val="24"/>
          <w:szCs w:val="24"/>
        </w:rPr>
        <w:t>их</w:t>
      </w:r>
      <w:r w:rsidRPr="00961555">
        <w:rPr>
          <w:sz w:val="24"/>
          <w:szCs w:val="24"/>
        </w:rPr>
        <w:tab/>
      </w:r>
      <w:r w:rsidRPr="00961555">
        <w:rPr>
          <w:spacing w:val="-2"/>
          <w:sz w:val="24"/>
          <w:szCs w:val="24"/>
        </w:rPr>
        <w:t>характеристики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опасности,</w:t>
      </w:r>
      <w:r w:rsidRPr="00961555">
        <w:rPr>
          <w:sz w:val="24"/>
          <w:szCs w:val="24"/>
        </w:rPr>
        <w:tab/>
      </w:r>
      <w:r w:rsidRPr="00961555">
        <w:rPr>
          <w:spacing w:val="-2"/>
          <w:sz w:val="24"/>
          <w:szCs w:val="24"/>
        </w:rPr>
        <w:t>порядок</w:t>
      </w:r>
      <w:r w:rsidRPr="00961555">
        <w:rPr>
          <w:sz w:val="24"/>
          <w:szCs w:val="24"/>
        </w:rPr>
        <w:tab/>
      </w:r>
      <w:r w:rsidRPr="00961555">
        <w:rPr>
          <w:spacing w:val="-2"/>
          <w:sz w:val="24"/>
          <w:szCs w:val="24"/>
        </w:rPr>
        <w:t>дейс</w:t>
      </w:r>
      <w:r w:rsidRPr="00961555">
        <w:rPr>
          <w:spacing w:val="-2"/>
          <w:sz w:val="24"/>
          <w:szCs w:val="24"/>
        </w:rPr>
        <w:t>т</w:t>
      </w:r>
      <w:r w:rsidRPr="00961555">
        <w:rPr>
          <w:spacing w:val="-2"/>
          <w:sz w:val="24"/>
          <w:szCs w:val="24"/>
        </w:rPr>
        <w:t xml:space="preserve">вий </w:t>
      </w:r>
      <w:r w:rsidRPr="00961555">
        <w:rPr>
          <w:sz w:val="24"/>
          <w:szCs w:val="24"/>
        </w:rPr>
        <w:t>при наводнении;</w:t>
      </w:r>
    </w:p>
    <w:p w:rsidR="00CF7B51" w:rsidRPr="00961555" w:rsidRDefault="00211A1E" w:rsidP="007768E4">
      <w:pPr>
        <w:pStyle w:val="a4"/>
        <w:jc w:val="left"/>
        <w:rPr>
          <w:sz w:val="24"/>
          <w:szCs w:val="24"/>
        </w:rPr>
      </w:pPr>
      <w:r w:rsidRPr="00961555">
        <w:rPr>
          <w:sz w:val="24"/>
          <w:szCs w:val="24"/>
        </w:rPr>
        <w:t>цунами,</w:t>
      </w:r>
      <w:r w:rsidRPr="00961555">
        <w:rPr>
          <w:spacing w:val="75"/>
          <w:w w:val="150"/>
          <w:sz w:val="24"/>
          <w:szCs w:val="24"/>
        </w:rPr>
        <w:t xml:space="preserve">  </w:t>
      </w:r>
      <w:r w:rsidRPr="00961555">
        <w:rPr>
          <w:sz w:val="24"/>
          <w:szCs w:val="24"/>
        </w:rPr>
        <w:t>их</w:t>
      </w:r>
      <w:r w:rsidRPr="00961555">
        <w:rPr>
          <w:spacing w:val="72"/>
          <w:w w:val="150"/>
          <w:sz w:val="24"/>
          <w:szCs w:val="24"/>
        </w:rPr>
        <w:t xml:space="preserve">  </w:t>
      </w:r>
      <w:r w:rsidRPr="00961555">
        <w:rPr>
          <w:sz w:val="24"/>
          <w:szCs w:val="24"/>
        </w:rPr>
        <w:t>характеристики</w:t>
      </w:r>
      <w:r w:rsidRPr="00961555">
        <w:rPr>
          <w:spacing w:val="75"/>
          <w:w w:val="150"/>
          <w:sz w:val="24"/>
          <w:szCs w:val="24"/>
        </w:rPr>
        <w:t xml:space="preserve">  </w:t>
      </w:r>
      <w:r w:rsidRPr="00961555">
        <w:rPr>
          <w:sz w:val="24"/>
          <w:szCs w:val="24"/>
        </w:rPr>
        <w:t>и</w:t>
      </w:r>
      <w:r w:rsidRPr="00961555">
        <w:rPr>
          <w:spacing w:val="72"/>
          <w:w w:val="150"/>
          <w:sz w:val="24"/>
          <w:szCs w:val="24"/>
        </w:rPr>
        <w:t xml:space="preserve">  </w:t>
      </w:r>
      <w:r w:rsidRPr="00961555">
        <w:rPr>
          <w:sz w:val="24"/>
          <w:szCs w:val="24"/>
        </w:rPr>
        <w:t>опасности,</w:t>
      </w:r>
      <w:r w:rsidRPr="00961555">
        <w:rPr>
          <w:spacing w:val="75"/>
          <w:w w:val="150"/>
          <w:sz w:val="24"/>
          <w:szCs w:val="24"/>
        </w:rPr>
        <w:t xml:space="preserve">  </w:t>
      </w:r>
      <w:r w:rsidRPr="00961555">
        <w:rPr>
          <w:sz w:val="24"/>
          <w:szCs w:val="24"/>
        </w:rPr>
        <w:t>порядок</w:t>
      </w:r>
      <w:r w:rsidRPr="00961555">
        <w:rPr>
          <w:spacing w:val="74"/>
          <w:w w:val="150"/>
          <w:sz w:val="24"/>
          <w:szCs w:val="24"/>
        </w:rPr>
        <w:t xml:space="preserve">  </w:t>
      </w:r>
      <w:r w:rsidRPr="00961555">
        <w:rPr>
          <w:sz w:val="24"/>
          <w:szCs w:val="24"/>
        </w:rPr>
        <w:t>действий</w:t>
      </w:r>
      <w:r w:rsidRPr="00961555">
        <w:rPr>
          <w:spacing w:val="72"/>
          <w:w w:val="150"/>
          <w:sz w:val="24"/>
          <w:szCs w:val="24"/>
        </w:rPr>
        <w:t xml:space="preserve">  </w:t>
      </w:r>
      <w:r w:rsidRPr="00961555">
        <w:rPr>
          <w:sz w:val="24"/>
          <w:szCs w:val="24"/>
        </w:rPr>
        <w:t>при</w:t>
      </w:r>
      <w:r w:rsidRPr="00961555">
        <w:rPr>
          <w:spacing w:val="72"/>
          <w:w w:val="150"/>
          <w:sz w:val="24"/>
          <w:szCs w:val="24"/>
        </w:rPr>
        <w:t xml:space="preserve">  </w:t>
      </w:r>
      <w:r w:rsidRPr="00961555">
        <w:rPr>
          <w:sz w:val="24"/>
          <w:szCs w:val="24"/>
        </w:rPr>
        <w:t>нахождении в зоне цунами;</w:t>
      </w:r>
    </w:p>
    <w:p w:rsidR="00CF7B51" w:rsidRPr="00961555" w:rsidRDefault="00211A1E" w:rsidP="007768E4">
      <w:pPr>
        <w:pStyle w:val="a4"/>
        <w:jc w:val="left"/>
        <w:rPr>
          <w:sz w:val="24"/>
          <w:szCs w:val="24"/>
        </w:rPr>
      </w:pPr>
      <w:r w:rsidRPr="00961555">
        <w:rPr>
          <w:sz w:val="24"/>
          <w:szCs w:val="24"/>
        </w:rPr>
        <w:t>ураганы,</w:t>
      </w:r>
      <w:r w:rsidRPr="00961555">
        <w:rPr>
          <w:spacing w:val="80"/>
          <w:w w:val="150"/>
          <w:sz w:val="24"/>
          <w:szCs w:val="24"/>
        </w:rPr>
        <w:t xml:space="preserve">  </w:t>
      </w:r>
      <w:r w:rsidRPr="00961555">
        <w:rPr>
          <w:sz w:val="24"/>
          <w:szCs w:val="24"/>
        </w:rPr>
        <w:t>бури,</w:t>
      </w:r>
      <w:r w:rsidRPr="00961555">
        <w:rPr>
          <w:spacing w:val="80"/>
          <w:w w:val="150"/>
          <w:sz w:val="24"/>
          <w:szCs w:val="24"/>
        </w:rPr>
        <w:t xml:space="preserve">  </w:t>
      </w:r>
      <w:r w:rsidRPr="00961555">
        <w:rPr>
          <w:sz w:val="24"/>
          <w:szCs w:val="24"/>
        </w:rPr>
        <w:t>смерчи,</w:t>
      </w:r>
      <w:r w:rsidRPr="00961555">
        <w:rPr>
          <w:spacing w:val="80"/>
          <w:w w:val="150"/>
          <w:sz w:val="24"/>
          <w:szCs w:val="24"/>
        </w:rPr>
        <w:t xml:space="preserve">  </w:t>
      </w:r>
      <w:r w:rsidRPr="00961555">
        <w:rPr>
          <w:sz w:val="24"/>
          <w:szCs w:val="24"/>
        </w:rPr>
        <w:t>их</w:t>
      </w:r>
      <w:r w:rsidRPr="00961555">
        <w:rPr>
          <w:spacing w:val="80"/>
          <w:w w:val="150"/>
          <w:sz w:val="24"/>
          <w:szCs w:val="24"/>
        </w:rPr>
        <w:t xml:space="preserve">  </w:t>
      </w:r>
      <w:r w:rsidRPr="00961555">
        <w:rPr>
          <w:sz w:val="24"/>
          <w:szCs w:val="24"/>
        </w:rPr>
        <w:t>характеристики</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опасности,</w:t>
      </w:r>
      <w:r w:rsidRPr="00961555">
        <w:rPr>
          <w:spacing w:val="80"/>
          <w:w w:val="150"/>
          <w:sz w:val="24"/>
          <w:szCs w:val="24"/>
        </w:rPr>
        <w:t xml:space="preserve">  </w:t>
      </w:r>
      <w:r w:rsidRPr="00961555">
        <w:rPr>
          <w:sz w:val="24"/>
          <w:szCs w:val="24"/>
        </w:rPr>
        <w:t>порядок</w:t>
      </w:r>
      <w:r w:rsidRPr="00961555">
        <w:rPr>
          <w:spacing w:val="80"/>
          <w:w w:val="150"/>
          <w:sz w:val="24"/>
          <w:szCs w:val="24"/>
        </w:rPr>
        <w:t xml:space="preserve">  </w:t>
      </w:r>
      <w:r w:rsidRPr="00961555">
        <w:rPr>
          <w:sz w:val="24"/>
          <w:szCs w:val="24"/>
        </w:rPr>
        <w:t>действий при ураганах, бурях и смерчах;</w:t>
      </w:r>
    </w:p>
    <w:p w:rsidR="00CF7B51" w:rsidRPr="00961555" w:rsidRDefault="00211A1E" w:rsidP="007768E4">
      <w:pPr>
        <w:pStyle w:val="a4"/>
        <w:jc w:val="left"/>
        <w:rPr>
          <w:sz w:val="24"/>
          <w:szCs w:val="24"/>
        </w:rPr>
      </w:pPr>
      <w:r w:rsidRPr="00961555">
        <w:rPr>
          <w:sz w:val="24"/>
          <w:szCs w:val="24"/>
        </w:rPr>
        <w:t>грозы,</w:t>
      </w:r>
      <w:r w:rsidRPr="00961555">
        <w:rPr>
          <w:spacing w:val="63"/>
          <w:sz w:val="24"/>
          <w:szCs w:val="24"/>
        </w:rPr>
        <w:t xml:space="preserve">   </w:t>
      </w:r>
      <w:r w:rsidRPr="00961555">
        <w:rPr>
          <w:sz w:val="24"/>
          <w:szCs w:val="24"/>
        </w:rPr>
        <w:t>их</w:t>
      </w:r>
      <w:r w:rsidRPr="00961555">
        <w:rPr>
          <w:spacing w:val="61"/>
          <w:sz w:val="24"/>
          <w:szCs w:val="24"/>
        </w:rPr>
        <w:t xml:space="preserve">   </w:t>
      </w:r>
      <w:r w:rsidRPr="00961555">
        <w:rPr>
          <w:sz w:val="24"/>
          <w:szCs w:val="24"/>
        </w:rPr>
        <w:t>характеристики</w:t>
      </w:r>
      <w:r w:rsidRPr="00961555">
        <w:rPr>
          <w:spacing w:val="63"/>
          <w:sz w:val="24"/>
          <w:szCs w:val="24"/>
        </w:rPr>
        <w:t xml:space="preserve">   </w:t>
      </w:r>
      <w:r w:rsidRPr="00961555">
        <w:rPr>
          <w:sz w:val="24"/>
          <w:szCs w:val="24"/>
        </w:rPr>
        <w:t>и</w:t>
      </w:r>
      <w:r w:rsidRPr="00961555">
        <w:rPr>
          <w:spacing w:val="63"/>
          <w:sz w:val="24"/>
          <w:szCs w:val="24"/>
        </w:rPr>
        <w:t xml:space="preserve">   </w:t>
      </w:r>
      <w:r w:rsidRPr="00961555">
        <w:rPr>
          <w:sz w:val="24"/>
          <w:szCs w:val="24"/>
        </w:rPr>
        <w:t>опасности,</w:t>
      </w:r>
      <w:r w:rsidRPr="00961555">
        <w:rPr>
          <w:spacing w:val="63"/>
          <w:sz w:val="24"/>
          <w:szCs w:val="24"/>
        </w:rPr>
        <w:t xml:space="preserve">   </w:t>
      </w:r>
      <w:r w:rsidRPr="00961555">
        <w:rPr>
          <w:sz w:val="24"/>
          <w:szCs w:val="24"/>
        </w:rPr>
        <w:t>порядок</w:t>
      </w:r>
      <w:r w:rsidRPr="00961555">
        <w:rPr>
          <w:spacing w:val="62"/>
          <w:sz w:val="24"/>
          <w:szCs w:val="24"/>
        </w:rPr>
        <w:t xml:space="preserve">   </w:t>
      </w:r>
      <w:r w:rsidRPr="00961555">
        <w:rPr>
          <w:sz w:val="24"/>
          <w:szCs w:val="24"/>
        </w:rPr>
        <w:t>действий</w:t>
      </w:r>
      <w:r w:rsidRPr="00961555">
        <w:rPr>
          <w:spacing w:val="63"/>
          <w:sz w:val="24"/>
          <w:szCs w:val="24"/>
        </w:rPr>
        <w:t xml:space="preserve">   </w:t>
      </w:r>
      <w:r w:rsidRPr="00961555">
        <w:rPr>
          <w:sz w:val="24"/>
          <w:szCs w:val="24"/>
        </w:rPr>
        <w:t>при</w:t>
      </w:r>
      <w:r w:rsidRPr="00961555">
        <w:rPr>
          <w:spacing w:val="61"/>
          <w:sz w:val="24"/>
          <w:szCs w:val="24"/>
        </w:rPr>
        <w:t xml:space="preserve">   </w:t>
      </w:r>
      <w:r w:rsidRPr="00961555">
        <w:rPr>
          <w:sz w:val="24"/>
          <w:szCs w:val="24"/>
        </w:rPr>
        <w:t>попадании в грозу;</w:t>
      </w:r>
    </w:p>
    <w:p w:rsidR="00CF7B51" w:rsidRPr="00961555" w:rsidRDefault="00211A1E" w:rsidP="007768E4">
      <w:pPr>
        <w:pStyle w:val="a4"/>
        <w:jc w:val="left"/>
        <w:rPr>
          <w:sz w:val="24"/>
          <w:szCs w:val="24"/>
        </w:rPr>
      </w:pPr>
      <w:r w:rsidRPr="00961555">
        <w:rPr>
          <w:sz w:val="24"/>
          <w:szCs w:val="24"/>
        </w:rPr>
        <w:t xml:space="preserve">землетрясения и извержения вулканов, их характеристики и опасности, порядок действий при </w:t>
      </w:r>
      <w:r w:rsidRPr="00961555">
        <w:rPr>
          <w:spacing w:val="-2"/>
          <w:sz w:val="24"/>
          <w:szCs w:val="24"/>
        </w:rPr>
        <w:t>землетрясении,</w:t>
      </w:r>
      <w:r w:rsidRPr="00961555">
        <w:rPr>
          <w:sz w:val="24"/>
          <w:szCs w:val="24"/>
        </w:rPr>
        <w:tab/>
      </w:r>
      <w:r w:rsidRPr="00961555">
        <w:rPr>
          <w:spacing w:val="-10"/>
          <w:sz w:val="24"/>
          <w:szCs w:val="24"/>
        </w:rPr>
        <w:t>в</w:t>
      </w:r>
      <w:r w:rsidRPr="00961555">
        <w:rPr>
          <w:sz w:val="24"/>
          <w:szCs w:val="24"/>
        </w:rPr>
        <w:tab/>
      </w:r>
      <w:r w:rsidRPr="00961555">
        <w:rPr>
          <w:spacing w:val="-4"/>
          <w:sz w:val="24"/>
          <w:szCs w:val="24"/>
        </w:rPr>
        <w:t>том</w:t>
      </w:r>
      <w:r w:rsidRPr="00961555">
        <w:rPr>
          <w:sz w:val="24"/>
          <w:szCs w:val="24"/>
        </w:rPr>
        <w:tab/>
      </w:r>
      <w:r w:rsidRPr="00961555">
        <w:rPr>
          <w:spacing w:val="-4"/>
          <w:sz w:val="24"/>
          <w:szCs w:val="24"/>
        </w:rPr>
        <w:t>числе</w:t>
      </w:r>
      <w:r w:rsidRPr="00961555">
        <w:rPr>
          <w:sz w:val="24"/>
          <w:szCs w:val="24"/>
        </w:rPr>
        <w:tab/>
      </w:r>
      <w:r w:rsidRPr="00961555">
        <w:rPr>
          <w:spacing w:val="-4"/>
          <w:sz w:val="24"/>
          <w:szCs w:val="24"/>
        </w:rPr>
        <w:t>при</w:t>
      </w:r>
      <w:r w:rsidRPr="00961555">
        <w:rPr>
          <w:sz w:val="24"/>
          <w:szCs w:val="24"/>
        </w:rPr>
        <w:tab/>
      </w:r>
      <w:r w:rsidRPr="00961555">
        <w:rPr>
          <w:spacing w:val="-2"/>
          <w:sz w:val="24"/>
          <w:szCs w:val="24"/>
        </w:rPr>
        <w:t>попадании</w:t>
      </w:r>
      <w:r w:rsidRPr="00961555">
        <w:rPr>
          <w:sz w:val="24"/>
          <w:szCs w:val="24"/>
        </w:rPr>
        <w:tab/>
      </w:r>
      <w:r w:rsidRPr="00961555">
        <w:rPr>
          <w:spacing w:val="-4"/>
          <w:sz w:val="24"/>
          <w:szCs w:val="24"/>
        </w:rPr>
        <w:t>под</w:t>
      </w:r>
      <w:r w:rsidRPr="00961555">
        <w:rPr>
          <w:sz w:val="24"/>
          <w:szCs w:val="24"/>
        </w:rPr>
        <w:tab/>
      </w:r>
      <w:r w:rsidRPr="00961555">
        <w:rPr>
          <w:spacing w:val="-2"/>
          <w:sz w:val="24"/>
          <w:szCs w:val="24"/>
        </w:rPr>
        <w:t xml:space="preserve">завал, </w:t>
      </w:r>
      <w:r w:rsidRPr="00961555">
        <w:rPr>
          <w:sz w:val="24"/>
          <w:szCs w:val="24"/>
        </w:rPr>
        <w:t>при нахождении в зоне извержения вулкана;</w:t>
      </w:r>
    </w:p>
    <w:p w:rsidR="00CF7B51" w:rsidRPr="00961555" w:rsidRDefault="00211A1E" w:rsidP="007768E4">
      <w:pPr>
        <w:pStyle w:val="a4"/>
        <w:jc w:val="left"/>
        <w:rPr>
          <w:sz w:val="24"/>
          <w:szCs w:val="24"/>
        </w:rPr>
      </w:pPr>
      <w:r w:rsidRPr="00961555">
        <w:rPr>
          <w:sz w:val="24"/>
          <w:szCs w:val="24"/>
        </w:rPr>
        <w:t>смысл понятий «экология» и «экологическая культура», значение экологии для у</w:t>
      </w:r>
      <w:r w:rsidRPr="00961555">
        <w:rPr>
          <w:sz w:val="24"/>
          <w:szCs w:val="24"/>
        </w:rPr>
        <w:t>с</w:t>
      </w:r>
      <w:r w:rsidRPr="00961555">
        <w:rPr>
          <w:sz w:val="24"/>
          <w:szCs w:val="24"/>
        </w:rPr>
        <w:t>тойчивого развития общества;</w:t>
      </w:r>
    </w:p>
    <w:p w:rsidR="00CF7B51" w:rsidRPr="00961555" w:rsidRDefault="00211A1E" w:rsidP="007768E4">
      <w:pPr>
        <w:pStyle w:val="a4"/>
        <w:jc w:val="left"/>
        <w:rPr>
          <w:sz w:val="24"/>
          <w:szCs w:val="24"/>
        </w:rPr>
      </w:pPr>
      <w:r w:rsidRPr="00961555">
        <w:rPr>
          <w:sz w:val="24"/>
          <w:szCs w:val="24"/>
        </w:rPr>
        <w:t>правила</w:t>
      </w:r>
      <w:r w:rsidRPr="00961555">
        <w:rPr>
          <w:spacing w:val="-7"/>
          <w:sz w:val="24"/>
          <w:szCs w:val="24"/>
        </w:rPr>
        <w:t xml:space="preserve"> </w:t>
      </w:r>
      <w:r w:rsidRPr="00961555">
        <w:rPr>
          <w:sz w:val="24"/>
          <w:szCs w:val="24"/>
        </w:rPr>
        <w:t>безопасного</w:t>
      </w:r>
      <w:r w:rsidRPr="00961555">
        <w:rPr>
          <w:spacing w:val="-4"/>
          <w:sz w:val="24"/>
          <w:szCs w:val="24"/>
        </w:rPr>
        <w:t xml:space="preserve"> </w:t>
      </w:r>
      <w:r w:rsidRPr="00961555">
        <w:rPr>
          <w:sz w:val="24"/>
          <w:szCs w:val="24"/>
        </w:rPr>
        <w:t>поведения</w:t>
      </w:r>
      <w:r w:rsidRPr="00961555">
        <w:rPr>
          <w:spacing w:val="-9"/>
          <w:sz w:val="24"/>
          <w:szCs w:val="24"/>
        </w:rPr>
        <w:t xml:space="preserve"> </w:t>
      </w:r>
      <w:r w:rsidRPr="00961555">
        <w:rPr>
          <w:sz w:val="24"/>
          <w:szCs w:val="24"/>
        </w:rPr>
        <w:t>при</w:t>
      </w:r>
      <w:r w:rsidRPr="00961555">
        <w:rPr>
          <w:spacing w:val="-8"/>
          <w:sz w:val="24"/>
          <w:szCs w:val="24"/>
        </w:rPr>
        <w:t xml:space="preserve"> </w:t>
      </w:r>
      <w:r w:rsidRPr="00961555">
        <w:rPr>
          <w:sz w:val="24"/>
          <w:szCs w:val="24"/>
        </w:rPr>
        <w:t>неблагоприятной</w:t>
      </w:r>
      <w:r w:rsidRPr="00961555">
        <w:rPr>
          <w:spacing w:val="-3"/>
          <w:sz w:val="24"/>
          <w:szCs w:val="24"/>
        </w:rPr>
        <w:t xml:space="preserve"> </w:t>
      </w:r>
      <w:r w:rsidRPr="00961555">
        <w:rPr>
          <w:sz w:val="24"/>
          <w:szCs w:val="24"/>
        </w:rPr>
        <w:t>экологической</w:t>
      </w:r>
      <w:r w:rsidRPr="00961555">
        <w:rPr>
          <w:spacing w:val="-7"/>
          <w:sz w:val="24"/>
          <w:szCs w:val="24"/>
        </w:rPr>
        <w:t xml:space="preserve"> </w:t>
      </w:r>
      <w:r w:rsidRPr="00961555">
        <w:rPr>
          <w:spacing w:val="-2"/>
          <w:sz w:val="24"/>
          <w:szCs w:val="24"/>
        </w:rPr>
        <w:t>обстановке.</w:t>
      </w:r>
    </w:p>
    <w:p w:rsidR="00CF7B51" w:rsidRPr="00961555" w:rsidRDefault="00211A1E" w:rsidP="007768E4">
      <w:pPr>
        <w:pStyle w:val="a4"/>
        <w:jc w:val="left"/>
        <w:rPr>
          <w:sz w:val="24"/>
          <w:szCs w:val="24"/>
        </w:rPr>
      </w:pPr>
      <w:r w:rsidRPr="00961555">
        <w:rPr>
          <w:sz w:val="24"/>
          <w:szCs w:val="24"/>
        </w:rPr>
        <w:t>Модуль</w:t>
      </w:r>
      <w:r w:rsidRPr="00961555">
        <w:rPr>
          <w:spacing w:val="-4"/>
          <w:sz w:val="24"/>
          <w:szCs w:val="24"/>
        </w:rPr>
        <w:t xml:space="preserve"> </w:t>
      </w:r>
      <w:r w:rsidRPr="00961555">
        <w:rPr>
          <w:sz w:val="24"/>
          <w:szCs w:val="24"/>
        </w:rPr>
        <w:t>№</w:t>
      </w:r>
      <w:r w:rsidRPr="00961555">
        <w:rPr>
          <w:spacing w:val="-2"/>
          <w:sz w:val="24"/>
          <w:szCs w:val="24"/>
        </w:rPr>
        <w:t xml:space="preserve"> </w:t>
      </w:r>
      <w:r w:rsidRPr="00961555">
        <w:rPr>
          <w:sz w:val="24"/>
          <w:szCs w:val="24"/>
        </w:rPr>
        <w:t>6</w:t>
      </w:r>
      <w:r w:rsidRPr="00961555">
        <w:rPr>
          <w:spacing w:val="-2"/>
          <w:sz w:val="24"/>
          <w:szCs w:val="24"/>
        </w:rPr>
        <w:t xml:space="preserve"> </w:t>
      </w:r>
      <w:r w:rsidRPr="00961555">
        <w:rPr>
          <w:sz w:val="24"/>
          <w:szCs w:val="24"/>
        </w:rPr>
        <w:t>«Здоровье</w:t>
      </w:r>
      <w:r w:rsidRPr="00961555">
        <w:rPr>
          <w:spacing w:val="-9"/>
          <w:sz w:val="24"/>
          <w:szCs w:val="24"/>
        </w:rPr>
        <w:t xml:space="preserve"> </w:t>
      </w:r>
      <w:r w:rsidRPr="00961555">
        <w:rPr>
          <w:sz w:val="24"/>
          <w:szCs w:val="24"/>
        </w:rPr>
        <w:t>и</w:t>
      </w:r>
      <w:r w:rsidRPr="00961555">
        <w:rPr>
          <w:spacing w:val="-1"/>
          <w:sz w:val="24"/>
          <w:szCs w:val="24"/>
        </w:rPr>
        <w:t xml:space="preserve"> </w:t>
      </w:r>
      <w:r w:rsidRPr="00961555">
        <w:rPr>
          <w:sz w:val="24"/>
          <w:szCs w:val="24"/>
        </w:rPr>
        <w:t>как</w:t>
      </w:r>
      <w:r w:rsidRPr="00961555">
        <w:rPr>
          <w:spacing w:val="-5"/>
          <w:sz w:val="24"/>
          <w:szCs w:val="24"/>
        </w:rPr>
        <w:t xml:space="preserve"> </w:t>
      </w:r>
      <w:r w:rsidRPr="00961555">
        <w:rPr>
          <w:sz w:val="24"/>
          <w:szCs w:val="24"/>
        </w:rPr>
        <w:t>его</w:t>
      </w:r>
      <w:r w:rsidRPr="00961555">
        <w:rPr>
          <w:spacing w:val="-2"/>
          <w:sz w:val="24"/>
          <w:szCs w:val="24"/>
        </w:rPr>
        <w:t xml:space="preserve"> </w:t>
      </w:r>
      <w:r w:rsidRPr="00961555">
        <w:rPr>
          <w:sz w:val="24"/>
          <w:szCs w:val="24"/>
        </w:rPr>
        <w:t>сохранить.</w:t>
      </w:r>
      <w:r w:rsidRPr="00961555">
        <w:rPr>
          <w:spacing w:val="-6"/>
          <w:sz w:val="24"/>
          <w:szCs w:val="24"/>
        </w:rPr>
        <w:t xml:space="preserve"> </w:t>
      </w:r>
      <w:r w:rsidRPr="00961555">
        <w:rPr>
          <w:sz w:val="24"/>
          <w:szCs w:val="24"/>
        </w:rPr>
        <w:t>Основы</w:t>
      </w:r>
      <w:r w:rsidRPr="00961555">
        <w:rPr>
          <w:spacing w:val="-2"/>
          <w:sz w:val="24"/>
          <w:szCs w:val="24"/>
        </w:rPr>
        <w:t xml:space="preserve"> </w:t>
      </w:r>
      <w:r w:rsidRPr="00961555">
        <w:rPr>
          <w:sz w:val="24"/>
          <w:szCs w:val="24"/>
        </w:rPr>
        <w:t>медицинских</w:t>
      </w:r>
      <w:r w:rsidRPr="00961555">
        <w:rPr>
          <w:spacing w:val="3"/>
          <w:sz w:val="24"/>
          <w:szCs w:val="24"/>
        </w:rPr>
        <w:t xml:space="preserve"> </w:t>
      </w:r>
      <w:r w:rsidRPr="00961555">
        <w:rPr>
          <w:spacing w:val="-2"/>
          <w:sz w:val="24"/>
          <w:szCs w:val="24"/>
        </w:rPr>
        <w:t>знаний»:</w:t>
      </w:r>
    </w:p>
    <w:p w:rsidR="00CF7B51" w:rsidRPr="00961555" w:rsidRDefault="00211A1E" w:rsidP="007768E4">
      <w:pPr>
        <w:pStyle w:val="a4"/>
        <w:jc w:val="left"/>
        <w:rPr>
          <w:sz w:val="24"/>
          <w:szCs w:val="24"/>
        </w:rPr>
      </w:pPr>
      <w:r w:rsidRPr="00961555">
        <w:rPr>
          <w:sz w:val="24"/>
          <w:szCs w:val="24"/>
        </w:rPr>
        <w:t>смысл</w:t>
      </w:r>
      <w:r w:rsidRPr="00961555">
        <w:rPr>
          <w:spacing w:val="75"/>
          <w:sz w:val="24"/>
          <w:szCs w:val="24"/>
        </w:rPr>
        <w:t xml:space="preserve">   </w:t>
      </w:r>
      <w:r w:rsidRPr="00961555">
        <w:rPr>
          <w:sz w:val="24"/>
          <w:szCs w:val="24"/>
        </w:rPr>
        <w:t>понятий</w:t>
      </w:r>
      <w:r w:rsidRPr="00961555">
        <w:rPr>
          <w:spacing w:val="74"/>
          <w:sz w:val="24"/>
          <w:szCs w:val="24"/>
        </w:rPr>
        <w:t xml:space="preserve">   </w:t>
      </w:r>
      <w:r w:rsidRPr="00961555">
        <w:rPr>
          <w:sz w:val="24"/>
          <w:szCs w:val="24"/>
        </w:rPr>
        <w:t>«здоровье»</w:t>
      </w:r>
      <w:r w:rsidRPr="00961555">
        <w:rPr>
          <w:spacing w:val="74"/>
          <w:sz w:val="24"/>
          <w:szCs w:val="24"/>
        </w:rPr>
        <w:t xml:space="preserve">   </w:t>
      </w:r>
      <w:r w:rsidRPr="00961555">
        <w:rPr>
          <w:sz w:val="24"/>
          <w:szCs w:val="24"/>
        </w:rPr>
        <w:t>и</w:t>
      </w:r>
      <w:r w:rsidRPr="00961555">
        <w:rPr>
          <w:spacing w:val="75"/>
          <w:sz w:val="24"/>
          <w:szCs w:val="24"/>
        </w:rPr>
        <w:t xml:space="preserve">   </w:t>
      </w:r>
      <w:r w:rsidRPr="00961555">
        <w:rPr>
          <w:sz w:val="24"/>
          <w:szCs w:val="24"/>
        </w:rPr>
        <w:t>«здоровый</w:t>
      </w:r>
      <w:r w:rsidRPr="00961555">
        <w:rPr>
          <w:spacing w:val="73"/>
          <w:sz w:val="24"/>
          <w:szCs w:val="24"/>
        </w:rPr>
        <w:t xml:space="preserve">   </w:t>
      </w:r>
      <w:r w:rsidRPr="00961555">
        <w:rPr>
          <w:sz w:val="24"/>
          <w:szCs w:val="24"/>
        </w:rPr>
        <w:t>образ</w:t>
      </w:r>
      <w:r w:rsidRPr="00961555">
        <w:rPr>
          <w:spacing w:val="75"/>
          <w:sz w:val="24"/>
          <w:szCs w:val="24"/>
        </w:rPr>
        <w:t xml:space="preserve">   </w:t>
      </w:r>
      <w:r w:rsidRPr="00961555">
        <w:rPr>
          <w:sz w:val="24"/>
          <w:szCs w:val="24"/>
        </w:rPr>
        <w:t>жизни»,</w:t>
      </w:r>
      <w:r w:rsidRPr="00961555">
        <w:rPr>
          <w:spacing w:val="76"/>
          <w:sz w:val="24"/>
          <w:szCs w:val="24"/>
        </w:rPr>
        <w:t xml:space="preserve">   </w:t>
      </w:r>
      <w:r w:rsidRPr="00961555">
        <w:rPr>
          <w:sz w:val="24"/>
          <w:szCs w:val="24"/>
        </w:rPr>
        <w:t>их</w:t>
      </w:r>
      <w:r w:rsidRPr="00961555">
        <w:rPr>
          <w:spacing w:val="74"/>
          <w:sz w:val="24"/>
          <w:szCs w:val="24"/>
        </w:rPr>
        <w:t xml:space="preserve">   </w:t>
      </w:r>
      <w:r w:rsidRPr="00961555">
        <w:rPr>
          <w:sz w:val="24"/>
          <w:szCs w:val="24"/>
        </w:rPr>
        <w:t>содержание и значение для человека;</w:t>
      </w:r>
    </w:p>
    <w:p w:rsidR="00CF7B51" w:rsidRPr="00961555" w:rsidRDefault="00211A1E" w:rsidP="007768E4">
      <w:pPr>
        <w:pStyle w:val="a4"/>
        <w:jc w:val="left"/>
        <w:rPr>
          <w:sz w:val="24"/>
          <w:szCs w:val="24"/>
        </w:rPr>
      </w:pPr>
      <w:r w:rsidRPr="00961555">
        <w:rPr>
          <w:sz w:val="24"/>
          <w:szCs w:val="24"/>
        </w:rPr>
        <w:t>факторы, влияющие на здоровье человека, опасность вредных привычек (табакок</w:t>
      </w:r>
      <w:r w:rsidRPr="00961555">
        <w:rPr>
          <w:sz w:val="24"/>
          <w:szCs w:val="24"/>
        </w:rPr>
        <w:t>у</w:t>
      </w:r>
      <w:r w:rsidRPr="00961555">
        <w:rPr>
          <w:sz w:val="24"/>
          <w:szCs w:val="24"/>
        </w:rPr>
        <w:t>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CF7B51" w:rsidRPr="00961555" w:rsidRDefault="00211A1E" w:rsidP="007768E4">
      <w:pPr>
        <w:pStyle w:val="a4"/>
        <w:jc w:val="left"/>
        <w:rPr>
          <w:sz w:val="24"/>
          <w:szCs w:val="24"/>
        </w:rPr>
      </w:pPr>
      <w:r w:rsidRPr="00961555">
        <w:rPr>
          <w:sz w:val="24"/>
          <w:szCs w:val="24"/>
        </w:rPr>
        <w:t>элементы</w:t>
      </w:r>
      <w:r w:rsidRPr="00961555">
        <w:rPr>
          <w:spacing w:val="-2"/>
          <w:sz w:val="24"/>
          <w:szCs w:val="24"/>
        </w:rPr>
        <w:t xml:space="preserve"> </w:t>
      </w:r>
      <w:r w:rsidRPr="00961555">
        <w:rPr>
          <w:sz w:val="24"/>
          <w:szCs w:val="24"/>
        </w:rPr>
        <w:t>здорового</w:t>
      </w:r>
      <w:r w:rsidRPr="00961555">
        <w:rPr>
          <w:spacing w:val="-4"/>
          <w:sz w:val="24"/>
          <w:szCs w:val="24"/>
        </w:rPr>
        <w:t xml:space="preserve"> </w:t>
      </w:r>
      <w:r w:rsidRPr="00961555">
        <w:rPr>
          <w:sz w:val="24"/>
          <w:szCs w:val="24"/>
        </w:rPr>
        <w:t>образа</w:t>
      </w:r>
      <w:r w:rsidRPr="00961555">
        <w:rPr>
          <w:spacing w:val="-10"/>
          <w:sz w:val="24"/>
          <w:szCs w:val="24"/>
        </w:rPr>
        <w:t xml:space="preserve"> </w:t>
      </w:r>
      <w:r w:rsidRPr="00961555">
        <w:rPr>
          <w:sz w:val="24"/>
          <w:szCs w:val="24"/>
        </w:rPr>
        <w:t>жизни,</w:t>
      </w:r>
      <w:r w:rsidRPr="00961555">
        <w:rPr>
          <w:spacing w:val="-11"/>
          <w:sz w:val="24"/>
          <w:szCs w:val="24"/>
        </w:rPr>
        <w:t xml:space="preserve"> </w:t>
      </w:r>
      <w:r w:rsidRPr="00961555">
        <w:rPr>
          <w:sz w:val="24"/>
          <w:szCs w:val="24"/>
        </w:rPr>
        <w:t>ответственность</w:t>
      </w:r>
      <w:r w:rsidRPr="00961555">
        <w:rPr>
          <w:spacing w:val="-7"/>
          <w:sz w:val="24"/>
          <w:szCs w:val="24"/>
        </w:rPr>
        <w:t xml:space="preserve"> </w:t>
      </w:r>
      <w:r w:rsidRPr="00961555">
        <w:rPr>
          <w:sz w:val="24"/>
          <w:szCs w:val="24"/>
        </w:rPr>
        <w:t>за</w:t>
      </w:r>
      <w:r w:rsidRPr="00961555">
        <w:rPr>
          <w:spacing w:val="-5"/>
          <w:sz w:val="24"/>
          <w:szCs w:val="24"/>
        </w:rPr>
        <w:t xml:space="preserve"> </w:t>
      </w:r>
      <w:r w:rsidRPr="00961555">
        <w:rPr>
          <w:sz w:val="24"/>
          <w:szCs w:val="24"/>
        </w:rPr>
        <w:t>сохранение</w:t>
      </w:r>
      <w:r w:rsidRPr="00961555">
        <w:rPr>
          <w:spacing w:val="-5"/>
          <w:sz w:val="24"/>
          <w:szCs w:val="24"/>
        </w:rPr>
        <w:t xml:space="preserve"> </w:t>
      </w:r>
      <w:r w:rsidRPr="00961555">
        <w:rPr>
          <w:sz w:val="24"/>
          <w:szCs w:val="24"/>
        </w:rPr>
        <w:t>здоровья; понятие «инфекционные заболевания», причины их возникновения;</w:t>
      </w:r>
    </w:p>
    <w:p w:rsidR="00CF7B51" w:rsidRPr="00961555" w:rsidRDefault="00211A1E" w:rsidP="007768E4">
      <w:pPr>
        <w:pStyle w:val="a4"/>
        <w:jc w:val="left"/>
        <w:rPr>
          <w:sz w:val="24"/>
          <w:szCs w:val="24"/>
        </w:rPr>
      </w:pPr>
      <w:r w:rsidRPr="00961555">
        <w:rPr>
          <w:spacing w:val="-2"/>
          <w:sz w:val="24"/>
          <w:szCs w:val="24"/>
        </w:rPr>
        <w:t>механизм</w:t>
      </w:r>
      <w:r w:rsidRPr="00961555">
        <w:rPr>
          <w:sz w:val="24"/>
          <w:szCs w:val="24"/>
        </w:rPr>
        <w:tab/>
      </w:r>
      <w:r w:rsidRPr="00961555">
        <w:rPr>
          <w:spacing w:val="-2"/>
          <w:sz w:val="24"/>
          <w:szCs w:val="24"/>
        </w:rPr>
        <w:t>распространения</w:t>
      </w:r>
      <w:r w:rsidRPr="00961555">
        <w:rPr>
          <w:sz w:val="24"/>
          <w:szCs w:val="24"/>
        </w:rPr>
        <w:tab/>
      </w:r>
      <w:r w:rsidRPr="00961555">
        <w:rPr>
          <w:spacing w:val="-2"/>
          <w:sz w:val="24"/>
          <w:szCs w:val="24"/>
        </w:rPr>
        <w:t>инфекционных</w:t>
      </w:r>
      <w:r w:rsidRPr="00961555">
        <w:rPr>
          <w:sz w:val="24"/>
          <w:szCs w:val="24"/>
        </w:rPr>
        <w:tab/>
      </w:r>
      <w:r w:rsidRPr="00961555">
        <w:rPr>
          <w:spacing w:val="-2"/>
          <w:sz w:val="24"/>
          <w:szCs w:val="24"/>
        </w:rPr>
        <w:t>заболеваний,</w:t>
      </w:r>
      <w:r w:rsidRPr="00961555">
        <w:rPr>
          <w:sz w:val="24"/>
          <w:szCs w:val="24"/>
        </w:rPr>
        <w:tab/>
      </w:r>
      <w:r w:rsidRPr="00961555">
        <w:rPr>
          <w:spacing w:val="-4"/>
          <w:sz w:val="24"/>
          <w:szCs w:val="24"/>
        </w:rPr>
        <w:t xml:space="preserve">меры </w:t>
      </w:r>
      <w:r w:rsidRPr="00961555">
        <w:rPr>
          <w:sz w:val="24"/>
          <w:szCs w:val="24"/>
        </w:rPr>
        <w:t>их пр</w:t>
      </w:r>
      <w:r w:rsidRPr="00961555">
        <w:rPr>
          <w:sz w:val="24"/>
          <w:szCs w:val="24"/>
        </w:rPr>
        <w:t>о</w:t>
      </w:r>
      <w:r w:rsidRPr="00961555">
        <w:rPr>
          <w:sz w:val="24"/>
          <w:szCs w:val="24"/>
        </w:rPr>
        <w:t>филактики и защиты от них;</w:t>
      </w:r>
    </w:p>
    <w:p w:rsidR="00CF7B51" w:rsidRPr="00961555" w:rsidRDefault="00211A1E" w:rsidP="007768E4">
      <w:pPr>
        <w:pStyle w:val="a4"/>
        <w:jc w:val="left"/>
        <w:rPr>
          <w:sz w:val="24"/>
          <w:szCs w:val="24"/>
        </w:rPr>
      </w:pPr>
      <w:r w:rsidRPr="00961555">
        <w:rPr>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w:t>
      </w:r>
      <w:r w:rsidRPr="00961555">
        <w:rPr>
          <w:sz w:val="24"/>
          <w:szCs w:val="24"/>
        </w:rPr>
        <w:t>е</w:t>
      </w:r>
      <w:r w:rsidRPr="00961555">
        <w:rPr>
          <w:sz w:val="24"/>
          <w:szCs w:val="24"/>
        </w:rPr>
        <w:t>чению безопасности населения при угрозе и во время чрезвычайных си</w:t>
      </w:r>
      <w:r w:rsidRPr="00961555">
        <w:rPr>
          <w:position w:val="1"/>
          <w:sz w:val="24"/>
          <w:szCs w:val="24"/>
        </w:rPr>
        <w:t xml:space="preserve">туаций биолого-социального </w:t>
      </w:r>
      <w:r w:rsidRPr="00961555">
        <w:rPr>
          <w:spacing w:val="-2"/>
          <w:sz w:val="24"/>
          <w:szCs w:val="24"/>
        </w:rPr>
        <w:t>происхождения;</w:t>
      </w:r>
    </w:p>
    <w:p w:rsidR="00CF7B51" w:rsidRPr="00961555" w:rsidRDefault="00211A1E" w:rsidP="007768E4">
      <w:pPr>
        <w:pStyle w:val="a4"/>
        <w:jc w:val="left"/>
        <w:rPr>
          <w:sz w:val="24"/>
          <w:szCs w:val="24"/>
        </w:rPr>
      </w:pPr>
      <w:r w:rsidRPr="00961555">
        <w:rPr>
          <w:sz w:val="24"/>
          <w:szCs w:val="24"/>
        </w:rPr>
        <w:lastRenderedPageBreak/>
        <w:t>понятие «неинфекционные заболевания» и их классификация, факторы риска неи</w:t>
      </w:r>
      <w:r w:rsidRPr="00961555">
        <w:rPr>
          <w:sz w:val="24"/>
          <w:szCs w:val="24"/>
        </w:rPr>
        <w:t>н</w:t>
      </w:r>
      <w:r w:rsidRPr="00961555">
        <w:rPr>
          <w:sz w:val="24"/>
          <w:szCs w:val="24"/>
        </w:rPr>
        <w:t xml:space="preserve">фекционных </w:t>
      </w:r>
      <w:r w:rsidRPr="00961555">
        <w:rPr>
          <w:spacing w:val="-2"/>
          <w:sz w:val="24"/>
          <w:szCs w:val="24"/>
        </w:rPr>
        <w:t>заболеваний;</w:t>
      </w:r>
    </w:p>
    <w:p w:rsidR="00CF7B51" w:rsidRPr="00961555" w:rsidRDefault="00211A1E" w:rsidP="007768E4">
      <w:pPr>
        <w:pStyle w:val="a4"/>
        <w:jc w:val="left"/>
        <w:rPr>
          <w:sz w:val="24"/>
          <w:szCs w:val="24"/>
        </w:rPr>
      </w:pPr>
      <w:r w:rsidRPr="00961555">
        <w:rPr>
          <w:sz w:val="24"/>
          <w:szCs w:val="24"/>
        </w:rPr>
        <w:t>меры</w:t>
      </w:r>
      <w:r w:rsidRPr="00961555">
        <w:rPr>
          <w:spacing w:val="-3"/>
          <w:sz w:val="24"/>
          <w:szCs w:val="24"/>
        </w:rPr>
        <w:t xml:space="preserve"> </w:t>
      </w:r>
      <w:r w:rsidRPr="00961555">
        <w:rPr>
          <w:sz w:val="24"/>
          <w:szCs w:val="24"/>
        </w:rPr>
        <w:t>профилактики</w:t>
      </w:r>
      <w:r w:rsidRPr="00961555">
        <w:rPr>
          <w:spacing w:val="-8"/>
          <w:sz w:val="24"/>
          <w:szCs w:val="24"/>
        </w:rPr>
        <w:t xml:space="preserve"> </w:t>
      </w:r>
      <w:r w:rsidRPr="00961555">
        <w:rPr>
          <w:sz w:val="24"/>
          <w:szCs w:val="24"/>
        </w:rPr>
        <w:t>неинфекционных</w:t>
      </w:r>
      <w:r w:rsidRPr="00961555">
        <w:rPr>
          <w:spacing w:val="-9"/>
          <w:sz w:val="24"/>
          <w:szCs w:val="24"/>
        </w:rPr>
        <w:t xml:space="preserve"> </w:t>
      </w:r>
      <w:r w:rsidRPr="00961555">
        <w:rPr>
          <w:sz w:val="24"/>
          <w:szCs w:val="24"/>
        </w:rPr>
        <w:t>заболеваний</w:t>
      </w:r>
      <w:r w:rsidRPr="00961555">
        <w:rPr>
          <w:spacing w:val="-3"/>
          <w:sz w:val="24"/>
          <w:szCs w:val="24"/>
        </w:rPr>
        <w:t xml:space="preserve"> </w:t>
      </w:r>
      <w:r w:rsidRPr="00961555">
        <w:rPr>
          <w:sz w:val="24"/>
          <w:szCs w:val="24"/>
        </w:rPr>
        <w:t>и</w:t>
      </w:r>
      <w:r w:rsidRPr="00961555">
        <w:rPr>
          <w:spacing w:val="-8"/>
          <w:sz w:val="24"/>
          <w:szCs w:val="24"/>
        </w:rPr>
        <w:t xml:space="preserve"> </w:t>
      </w:r>
      <w:r w:rsidRPr="00961555">
        <w:rPr>
          <w:sz w:val="24"/>
          <w:szCs w:val="24"/>
        </w:rPr>
        <w:t>защиты</w:t>
      </w:r>
      <w:r w:rsidRPr="00961555">
        <w:rPr>
          <w:spacing w:val="-10"/>
          <w:sz w:val="24"/>
          <w:szCs w:val="24"/>
        </w:rPr>
        <w:t xml:space="preserve"> </w:t>
      </w:r>
      <w:r w:rsidRPr="00961555">
        <w:rPr>
          <w:sz w:val="24"/>
          <w:szCs w:val="24"/>
        </w:rPr>
        <w:t>от</w:t>
      </w:r>
      <w:r w:rsidRPr="00961555">
        <w:rPr>
          <w:spacing w:val="-8"/>
          <w:sz w:val="24"/>
          <w:szCs w:val="24"/>
        </w:rPr>
        <w:t xml:space="preserve"> </w:t>
      </w:r>
      <w:r w:rsidRPr="00961555">
        <w:rPr>
          <w:sz w:val="24"/>
          <w:szCs w:val="24"/>
        </w:rPr>
        <w:t>них; диспансериз</w:t>
      </w:r>
      <w:r w:rsidRPr="00961555">
        <w:rPr>
          <w:sz w:val="24"/>
          <w:szCs w:val="24"/>
        </w:rPr>
        <w:t>а</w:t>
      </w:r>
      <w:r w:rsidRPr="00961555">
        <w:rPr>
          <w:sz w:val="24"/>
          <w:szCs w:val="24"/>
        </w:rPr>
        <w:t>ция и её задачи;</w:t>
      </w:r>
    </w:p>
    <w:p w:rsidR="00CF7B51" w:rsidRPr="00961555" w:rsidRDefault="00211A1E" w:rsidP="007768E4">
      <w:pPr>
        <w:pStyle w:val="a4"/>
        <w:jc w:val="left"/>
        <w:rPr>
          <w:sz w:val="24"/>
          <w:szCs w:val="24"/>
        </w:rPr>
      </w:pPr>
      <w:r w:rsidRPr="00961555">
        <w:rPr>
          <w:sz w:val="24"/>
          <w:szCs w:val="24"/>
        </w:rPr>
        <w:t>понятия</w:t>
      </w:r>
      <w:r w:rsidRPr="00961555">
        <w:rPr>
          <w:spacing w:val="40"/>
          <w:sz w:val="24"/>
          <w:szCs w:val="24"/>
        </w:rPr>
        <w:t xml:space="preserve"> </w:t>
      </w:r>
      <w:r w:rsidRPr="00961555">
        <w:rPr>
          <w:sz w:val="24"/>
          <w:szCs w:val="24"/>
        </w:rPr>
        <w:t>«психическое</w:t>
      </w:r>
      <w:r w:rsidRPr="00961555">
        <w:rPr>
          <w:spacing w:val="40"/>
          <w:sz w:val="24"/>
          <w:szCs w:val="24"/>
        </w:rPr>
        <w:t xml:space="preserve"> </w:t>
      </w:r>
      <w:r w:rsidRPr="00961555">
        <w:rPr>
          <w:sz w:val="24"/>
          <w:szCs w:val="24"/>
        </w:rPr>
        <w:t>здоровье»</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«психологическое</w:t>
      </w:r>
      <w:r w:rsidRPr="00961555">
        <w:rPr>
          <w:spacing w:val="40"/>
          <w:sz w:val="24"/>
          <w:szCs w:val="24"/>
        </w:rPr>
        <w:t xml:space="preserve"> </w:t>
      </w:r>
      <w:r w:rsidRPr="00961555">
        <w:rPr>
          <w:sz w:val="24"/>
          <w:szCs w:val="24"/>
        </w:rPr>
        <w:t>благополучие»,</w:t>
      </w:r>
      <w:r w:rsidRPr="00961555">
        <w:rPr>
          <w:spacing w:val="80"/>
          <w:sz w:val="24"/>
          <w:szCs w:val="24"/>
        </w:rPr>
        <w:t xml:space="preserve"> </w:t>
      </w:r>
      <w:r w:rsidRPr="00961555">
        <w:rPr>
          <w:sz w:val="24"/>
          <w:szCs w:val="24"/>
        </w:rPr>
        <w:t>совреме</w:t>
      </w:r>
      <w:r w:rsidRPr="00961555">
        <w:rPr>
          <w:sz w:val="24"/>
          <w:szCs w:val="24"/>
        </w:rPr>
        <w:t>н</w:t>
      </w:r>
      <w:r w:rsidRPr="00961555">
        <w:rPr>
          <w:sz w:val="24"/>
          <w:szCs w:val="24"/>
        </w:rPr>
        <w:t>ные</w:t>
      </w:r>
      <w:r w:rsidRPr="00961555">
        <w:rPr>
          <w:spacing w:val="40"/>
          <w:sz w:val="24"/>
          <w:szCs w:val="24"/>
        </w:rPr>
        <w:t xml:space="preserve"> </w:t>
      </w:r>
      <w:r w:rsidRPr="00961555">
        <w:rPr>
          <w:sz w:val="24"/>
          <w:szCs w:val="24"/>
        </w:rPr>
        <w:t>модели</w:t>
      </w:r>
      <w:r w:rsidRPr="00961555">
        <w:rPr>
          <w:spacing w:val="80"/>
          <w:sz w:val="24"/>
          <w:szCs w:val="24"/>
        </w:rPr>
        <w:t xml:space="preserve"> </w:t>
      </w:r>
      <w:r w:rsidRPr="00961555">
        <w:rPr>
          <w:sz w:val="24"/>
          <w:szCs w:val="24"/>
        </w:rPr>
        <w:t>психического здоровья и здоровой личности;</w:t>
      </w:r>
    </w:p>
    <w:p w:rsidR="00CF7B51" w:rsidRPr="00961555" w:rsidRDefault="00211A1E" w:rsidP="007768E4">
      <w:pPr>
        <w:pStyle w:val="a4"/>
        <w:jc w:val="left"/>
        <w:rPr>
          <w:sz w:val="24"/>
          <w:szCs w:val="24"/>
        </w:rPr>
      </w:pPr>
      <w:r w:rsidRPr="00961555">
        <w:rPr>
          <w:sz w:val="24"/>
          <w:szCs w:val="24"/>
        </w:rPr>
        <w:t>стресс</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его</w:t>
      </w:r>
      <w:r w:rsidRPr="00961555">
        <w:rPr>
          <w:spacing w:val="80"/>
          <w:sz w:val="24"/>
          <w:szCs w:val="24"/>
        </w:rPr>
        <w:t xml:space="preserve"> </w:t>
      </w:r>
      <w:r w:rsidRPr="00961555">
        <w:rPr>
          <w:sz w:val="24"/>
          <w:szCs w:val="24"/>
        </w:rPr>
        <w:t>влияние</w:t>
      </w:r>
      <w:r w:rsidRPr="00961555">
        <w:rPr>
          <w:spacing w:val="80"/>
          <w:sz w:val="24"/>
          <w:szCs w:val="24"/>
        </w:rPr>
        <w:t xml:space="preserve"> </w:t>
      </w:r>
      <w:r w:rsidRPr="00961555">
        <w:rPr>
          <w:sz w:val="24"/>
          <w:szCs w:val="24"/>
        </w:rPr>
        <w:t>на</w:t>
      </w:r>
      <w:r w:rsidRPr="00961555">
        <w:rPr>
          <w:spacing w:val="77"/>
          <w:sz w:val="24"/>
          <w:szCs w:val="24"/>
        </w:rPr>
        <w:t xml:space="preserve"> </w:t>
      </w:r>
      <w:r w:rsidRPr="00961555">
        <w:rPr>
          <w:sz w:val="24"/>
          <w:szCs w:val="24"/>
        </w:rPr>
        <w:t>человека,</w:t>
      </w:r>
      <w:r w:rsidRPr="00961555">
        <w:rPr>
          <w:spacing w:val="80"/>
          <w:sz w:val="24"/>
          <w:szCs w:val="24"/>
        </w:rPr>
        <w:t xml:space="preserve"> </w:t>
      </w:r>
      <w:r w:rsidRPr="00961555">
        <w:rPr>
          <w:sz w:val="24"/>
          <w:szCs w:val="24"/>
        </w:rPr>
        <w:t>меры</w:t>
      </w:r>
      <w:r w:rsidRPr="00961555">
        <w:rPr>
          <w:spacing w:val="80"/>
          <w:sz w:val="24"/>
          <w:szCs w:val="24"/>
        </w:rPr>
        <w:t xml:space="preserve"> </w:t>
      </w:r>
      <w:r w:rsidRPr="00961555">
        <w:rPr>
          <w:sz w:val="24"/>
          <w:szCs w:val="24"/>
        </w:rPr>
        <w:t>профилактики</w:t>
      </w:r>
      <w:r w:rsidRPr="00961555">
        <w:rPr>
          <w:spacing w:val="80"/>
          <w:sz w:val="24"/>
          <w:szCs w:val="24"/>
        </w:rPr>
        <w:t xml:space="preserve"> </w:t>
      </w:r>
      <w:r w:rsidRPr="00961555">
        <w:rPr>
          <w:sz w:val="24"/>
          <w:szCs w:val="24"/>
        </w:rPr>
        <w:t>стресса,</w:t>
      </w:r>
      <w:r w:rsidRPr="00961555">
        <w:rPr>
          <w:spacing w:val="80"/>
          <w:sz w:val="24"/>
          <w:szCs w:val="24"/>
        </w:rPr>
        <w:t xml:space="preserve"> </w:t>
      </w:r>
      <w:r w:rsidRPr="00961555">
        <w:rPr>
          <w:sz w:val="24"/>
          <w:szCs w:val="24"/>
        </w:rPr>
        <w:t>способы</w:t>
      </w:r>
      <w:r w:rsidRPr="00961555">
        <w:rPr>
          <w:spacing w:val="80"/>
          <w:sz w:val="24"/>
          <w:szCs w:val="24"/>
        </w:rPr>
        <w:t xml:space="preserve"> </w:t>
      </w:r>
      <w:r w:rsidRPr="00961555">
        <w:rPr>
          <w:sz w:val="24"/>
          <w:szCs w:val="24"/>
        </w:rPr>
        <w:t>с</w:t>
      </w:r>
      <w:r w:rsidRPr="00961555">
        <w:rPr>
          <w:sz w:val="24"/>
          <w:szCs w:val="24"/>
        </w:rPr>
        <w:t>а</w:t>
      </w:r>
      <w:r w:rsidRPr="00961555">
        <w:rPr>
          <w:sz w:val="24"/>
          <w:szCs w:val="24"/>
        </w:rPr>
        <w:t>моконтроля</w:t>
      </w:r>
      <w:r w:rsidRPr="00961555">
        <w:rPr>
          <w:spacing w:val="79"/>
          <w:sz w:val="24"/>
          <w:szCs w:val="24"/>
        </w:rPr>
        <w:t xml:space="preserve"> </w:t>
      </w:r>
      <w:r w:rsidRPr="00961555">
        <w:rPr>
          <w:sz w:val="24"/>
          <w:szCs w:val="24"/>
        </w:rPr>
        <w:t>и саморегуляции эмоциональных состояний;</w:t>
      </w:r>
    </w:p>
    <w:p w:rsidR="00CF7B51" w:rsidRPr="00961555" w:rsidRDefault="00211A1E" w:rsidP="007768E4">
      <w:pPr>
        <w:pStyle w:val="a4"/>
        <w:jc w:val="left"/>
        <w:rPr>
          <w:sz w:val="24"/>
          <w:szCs w:val="24"/>
        </w:rPr>
      </w:pPr>
      <w:r w:rsidRPr="00961555">
        <w:rPr>
          <w:sz w:val="24"/>
          <w:szCs w:val="24"/>
        </w:rPr>
        <w:t>понятие</w:t>
      </w:r>
      <w:r w:rsidRPr="00961555">
        <w:rPr>
          <w:spacing w:val="40"/>
          <w:sz w:val="24"/>
          <w:szCs w:val="24"/>
        </w:rPr>
        <w:t xml:space="preserve"> </w:t>
      </w:r>
      <w:r w:rsidRPr="00961555">
        <w:rPr>
          <w:sz w:val="24"/>
          <w:szCs w:val="24"/>
        </w:rPr>
        <w:t>«первая</w:t>
      </w:r>
      <w:r w:rsidRPr="00961555">
        <w:rPr>
          <w:spacing w:val="40"/>
          <w:sz w:val="24"/>
          <w:szCs w:val="24"/>
        </w:rPr>
        <w:t xml:space="preserve"> </w:t>
      </w:r>
      <w:r w:rsidRPr="00961555">
        <w:rPr>
          <w:sz w:val="24"/>
          <w:szCs w:val="24"/>
        </w:rPr>
        <w:t>помощь»</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обязанность</w:t>
      </w:r>
      <w:r w:rsidRPr="00961555">
        <w:rPr>
          <w:spacing w:val="40"/>
          <w:sz w:val="24"/>
          <w:szCs w:val="24"/>
        </w:rPr>
        <w:t xml:space="preserve"> </w:t>
      </w:r>
      <w:r w:rsidRPr="00961555">
        <w:rPr>
          <w:sz w:val="24"/>
          <w:szCs w:val="24"/>
        </w:rPr>
        <w:t>по</w:t>
      </w:r>
      <w:r w:rsidRPr="00961555">
        <w:rPr>
          <w:spacing w:val="40"/>
          <w:sz w:val="24"/>
          <w:szCs w:val="24"/>
        </w:rPr>
        <w:t xml:space="preserve"> </w:t>
      </w:r>
      <w:r w:rsidRPr="00961555">
        <w:rPr>
          <w:sz w:val="24"/>
          <w:szCs w:val="24"/>
        </w:rPr>
        <w:t>её</w:t>
      </w:r>
      <w:r w:rsidRPr="00961555">
        <w:rPr>
          <w:spacing w:val="40"/>
          <w:sz w:val="24"/>
          <w:szCs w:val="24"/>
        </w:rPr>
        <w:t xml:space="preserve"> </w:t>
      </w:r>
      <w:r w:rsidRPr="00961555">
        <w:rPr>
          <w:sz w:val="24"/>
          <w:szCs w:val="24"/>
        </w:rPr>
        <w:t>оказанию,</w:t>
      </w:r>
      <w:r w:rsidRPr="00961555">
        <w:rPr>
          <w:spacing w:val="40"/>
          <w:sz w:val="24"/>
          <w:szCs w:val="24"/>
        </w:rPr>
        <w:t xml:space="preserve"> </w:t>
      </w:r>
      <w:r w:rsidRPr="00961555">
        <w:rPr>
          <w:sz w:val="24"/>
          <w:szCs w:val="24"/>
        </w:rPr>
        <w:t>универсальный</w:t>
      </w:r>
      <w:r w:rsidRPr="00961555">
        <w:rPr>
          <w:spacing w:val="40"/>
          <w:sz w:val="24"/>
          <w:szCs w:val="24"/>
        </w:rPr>
        <w:t xml:space="preserve"> </w:t>
      </w:r>
      <w:r w:rsidRPr="00961555">
        <w:rPr>
          <w:sz w:val="24"/>
          <w:szCs w:val="24"/>
        </w:rPr>
        <w:t>алг</w:t>
      </w:r>
      <w:r w:rsidRPr="00961555">
        <w:rPr>
          <w:sz w:val="24"/>
          <w:szCs w:val="24"/>
        </w:rPr>
        <w:t>о</w:t>
      </w:r>
      <w:r w:rsidRPr="00961555">
        <w:rPr>
          <w:sz w:val="24"/>
          <w:szCs w:val="24"/>
        </w:rPr>
        <w:t>ритм</w:t>
      </w:r>
      <w:r w:rsidRPr="00961555">
        <w:rPr>
          <w:spacing w:val="40"/>
          <w:sz w:val="24"/>
          <w:szCs w:val="24"/>
        </w:rPr>
        <w:t xml:space="preserve"> </w:t>
      </w:r>
      <w:r w:rsidRPr="00961555">
        <w:rPr>
          <w:sz w:val="24"/>
          <w:szCs w:val="24"/>
        </w:rPr>
        <w:t>оказания первой помощи;</w:t>
      </w:r>
    </w:p>
    <w:p w:rsidR="00CF7B51" w:rsidRPr="00961555" w:rsidRDefault="00211A1E" w:rsidP="007768E4">
      <w:pPr>
        <w:pStyle w:val="a4"/>
        <w:jc w:val="left"/>
        <w:rPr>
          <w:sz w:val="24"/>
          <w:szCs w:val="24"/>
        </w:rPr>
      </w:pPr>
      <w:r w:rsidRPr="00961555">
        <w:rPr>
          <w:sz w:val="24"/>
          <w:szCs w:val="24"/>
        </w:rPr>
        <w:t>назначение</w:t>
      </w:r>
      <w:r w:rsidRPr="00961555">
        <w:rPr>
          <w:spacing w:val="-2"/>
          <w:sz w:val="24"/>
          <w:szCs w:val="24"/>
        </w:rPr>
        <w:t xml:space="preserve"> </w:t>
      </w:r>
      <w:r w:rsidRPr="00961555">
        <w:rPr>
          <w:sz w:val="24"/>
          <w:szCs w:val="24"/>
        </w:rPr>
        <w:t>и</w:t>
      </w:r>
      <w:r w:rsidRPr="00961555">
        <w:rPr>
          <w:spacing w:val="-4"/>
          <w:sz w:val="24"/>
          <w:szCs w:val="24"/>
        </w:rPr>
        <w:t xml:space="preserve"> </w:t>
      </w:r>
      <w:r w:rsidRPr="00961555">
        <w:rPr>
          <w:sz w:val="24"/>
          <w:szCs w:val="24"/>
        </w:rPr>
        <w:t>состав аптечки</w:t>
      </w:r>
      <w:r w:rsidRPr="00961555">
        <w:rPr>
          <w:spacing w:val="-4"/>
          <w:sz w:val="24"/>
          <w:szCs w:val="24"/>
        </w:rPr>
        <w:t xml:space="preserve"> </w:t>
      </w:r>
      <w:r w:rsidRPr="00961555">
        <w:rPr>
          <w:sz w:val="24"/>
          <w:szCs w:val="24"/>
        </w:rPr>
        <w:t>первой</w:t>
      </w:r>
      <w:r w:rsidRPr="00961555">
        <w:rPr>
          <w:spacing w:val="-4"/>
          <w:sz w:val="24"/>
          <w:szCs w:val="24"/>
        </w:rPr>
        <w:t xml:space="preserve"> </w:t>
      </w:r>
      <w:r w:rsidRPr="00961555">
        <w:rPr>
          <w:spacing w:val="-2"/>
          <w:sz w:val="24"/>
          <w:szCs w:val="24"/>
        </w:rPr>
        <w:t>помощи;</w:t>
      </w:r>
    </w:p>
    <w:p w:rsidR="00CF7B51" w:rsidRPr="00961555" w:rsidRDefault="00211A1E" w:rsidP="007768E4">
      <w:pPr>
        <w:pStyle w:val="a4"/>
        <w:jc w:val="left"/>
        <w:rPr>
          <w:sz w:val="24"/>
          <w:szCs w:val="24"/>
        </w:rPr>
      </w:pPr>
      <w:r w:rsidRPr="00961555">
        <w:rPr>
          <w:spacing w:val="-2"/>
          <w:sz w:val="24"/>
          <w:szCs w:val="24"/>
        </w:rPr>
        <w:t>порядок</w:t>
      </w:r>
      <w:r w:rsidRPr="00961555">
        <w:rPr>
          <w:sz w:val="24"/>
          <w:szCs w:val="24"/>
        </w:rPr>
        <w:tab/>
      </w:r>
      <w:r w:rsidRPr="00961555">
        <w:rPr>
          <w:spacing w:val="-2"/>
          <w:sz w:val="24"/>
          <w:szCs w:val="24"/>
        </w:rPr>
        <w:t>действий</w:t>
      </w:r>
      <w:r w:rsidRPr="00961555">
        <w:rPr>
          <w:sz w:val="24"/>
          <w:szCs w:val="24"/>
        </w:rPr>
        <w:tab/>
      </w:r>
      <w:r w:rsidRPr="00961555">
        <w:rPr>
          <w:spacing w:val="-4"/>
          <w:sz w:val="24"/>
          <w:szCs w:val="24"/>
        </w:rPr>
        <w:t>при</w:t>
      </w:r>
      <w:r w:rsidRPr="00961555">
        <w:rPr>
          <w:sz w:val="24"/>
          <w:szCs w:val="24"/>
        </w:rPr>
        <w:tab/>
      </w:r>
      <w:r w:rsidRPr="00961555">
        <w:rPr>
          <w:spacing w:val="-2"/>
          <w:sz w:val="24"/>
          <w:szCs w:val="24"/>
        </w:rPr>
        <w:t>оказании</w:t>
      </w:r>
      <w:r w:rsidRPr="00961555">
        <w:rPr>
          <w:sz w:val="24"/>
          <w:szCs w:val="24"/>
        </w:rPr>
        <w:tab/>
      </w:r>
      <w:r w:rsidRPr="00961555">
        <w:rPr>
          <w:spacing w:val="-2"/>
          <w:sz w:val="24"/>
          <w:szCs w:val="24"/>
        </w:rPr>
        <w:t>первой</w:t>
      </w:r>
      <w:r w:rsidRPr="00961555">
        <w:rPr>
          <w:sz w:val="24"/>
          <w:szCs w:val="24"/>
        </w:rPr>
        <w:tab/>
      </w:r>
      <w:r w:rsidRPr="00961555">
        <w:rPr>
          <w:spacing w:val="-2"/>
          <w:sz w:val="24"/>
          <w:szCs w:val="24"/>
        </w:rPr>
        <w:t>помощи</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разли</w:t>
      </w:r>
      <w:r w:rsidRPr="00961555">
        <w:rPr>
          <w:spacing w:val="-2"/>
          <w:sz w:val="24"/>
          <w:szCs w:val="24"/>
        </w:rPr>
        <w:t>ч</w:t>
      </w:r>
      <w:r w:rsidRPr="00961555">
        <w:rPr>
          <w:spacing w:val="-2"/>
          <w:sz w:val="24"/>
          <w:szCs w:val="24"/>
        </w:rPr>
        <w:t>ных</w:t>
      </w:r>
      <w:r w:rsidRPr="00961555">
        <w:rPr>
          <w:sz w:val="24"/>
          <w:szCs w:val="24"/>
        </w:rPr>
        <w:tab/>
      </w:r>
      <w:r w:rsidRPr="00961555">
        <w:rPr>
          <w:spacing w:val="-2"/>
          <w:sz w:val="24"/>
          <w:szCs w:val="24"/>
        </w:rPr>
        <w:t>ситуациях,</w:t>
      </w:r>
      <w:r w:rsidRPr="00961555">
        <w:rPr>
          <w:sz w:val="24"/>
          <w:szCs w:val="24"/>
        </w:rPr>
        <w:tab/>
      </w:r>
      <w:r w:rsidRPr="00961555">
        <w:rPr>
          <w:spacing w:val="-2"/>
          <w:sz w:val="24"/>
          <w:szCs w:val="24"/>
        </w:rPr>
        <w:t xml:space="preserve">приёмы </w:t>
      </w:r>
      <w:r w:rsidRPr="00961555">
        <w:rPr>
          <w:sz w:val="24"/>
          <w:szCs w:val="24"/>
        </w:rPr>
        <w:t>психологической поддержки пострадавшего.</w:t>
      </w:r>
    </w:p>
    <w:p w:rsidR="00CF7B51" w:rsidRPr="00961555" w:rsidRDefault="00211A1E" w:rsidP="007768E4">
      <w:pPr>
        <w:pStyle w:val="a4"/>
        <w:jc w:val="left"/>
        <w:rPr>
          <w:sz w:val="24"/>
          <w:szCs w:val="24"/>
        </w:rPr>
      </w:pPr>
      <w:r w:rsidRPr="00961555">
        <w:rPr>
          <w:sz w:val="24"/>
          <w:szCs w:val="24"/>
        </w:rPr>
        <w:t>Модуль</w:t>
      </w:r>
      <w:r w:rsidRPr="00961555">
        <w:rPr>
          <w:spacing w:val="-2"/>
          <w:sz w:val="24"/>
          <w:szCs w:val="24"/>
        </w:rPr>
        <w:t xml:space="preserve"> </w:t>
      </w:r>
      <w:r w:rsidRPr="00961555">
        <w:rPr>
          <w:sz w:val="24"/>
          <w:szCs w:val="24"/>
        </w:rPr>
        <w:t>№</w:t>
      </w:r>
      <w:r w:rsidRPr="00961555">
        <w:rPr>
          <w:spacing w:val="-1"/>
          <w:sz w:val="24"/>
          <w:szCs w:val="24"/>
        </w:rPr>
        <w:t xml:space="preserve"> </w:t>
      </w:r>
      <w:r w:rsidRPr="00961555">
        <w:rPr>
          <w:sz w:val="24"/>
          <w:szCs w:val="24"/>
        </w:rPr>
        <w:t>7</w:t>
      </w:r>
      <w:r w:rsidRPr="00961555">
        <w:rPr>
          <w:spacing w:val="-2"/>
          <w:sz w:val="24"/>
          <w:szCs w:val="24"/>
        </w:rPr>
        <w:t xml:space="preserve"> </w:t>
      </w:r>
      <w:r w:rsidRPr="00961555">
        <w:rPr>
          <w:sz w:val="24"/>
          <w:szCs w:val="24"/>
        </w:rPr>
        <w:t>«Безопасность</w:t>
      </w:r>
      <w:r w:rsidRPr="00961555">
        <w:rPr>
          <w:spacing w:val="-5"/>
          <w:sz w:val="24"/>
          <w:szCs w:val="24"/>
        </w:rPr>
        <w:t xml:space="preserve"> </w:t>
      </w:r>
      <w:r w:rsidRPr="00961555">
        <w:rPr>
          <w:sz w:val="24"/>
          <w:szCs w:val="24"/>
        </w:rPr>
        <w:t>в</w:t>
      </w:r>
      <w:r w:rsidRPr="00961555">
        <w:rPr>
          <w:spacing w:val="-1"/>
          <w:sz w:val="24"/>
          <w:szCs w:val="24"/>
        </w:rPr>
        <w:t xml:space="preserve"> </w:t>
      </w:r>
      <w:r w:rsidRPr="00961555">
        <w:rPr>
          <w:spacing w:val="-2"/>
          <w:sz w:val="24"/>
          <w:szCs w:val="24"/>
        </w:rPr>
        <w:t>социуме»:</w:t>
      </w:r>
    </w:p>
    <w:p w:rsidR="00CF7B51" w:rsidRPr="00961555" w:rsidRDefault="00211A1E" w:rsidP="007768E4">
      <w:pPr>
        <w:pStyle w:val="a4"/>
        <w:jc w:val="left"/>
        <w:rPr>
          <w:sz w:val="24"/>
          <w:szCs w:val="24"/>
        </w:rPr>
      </w:pPr>
      <w:r w:rsidRPr="00961555">
        <w:rPr>
          <w:spacing w:val="-2"/>
          <w:sz w:val="24"/>
          <w:szCs w:val="24"/>
        </w:rPr>
        <w:t>общение</w:t>
      </w:r>
      <w:r w:rsidRPr="00961555">
        <w:rPr>
          <w:sz w:val="24"/>
          <w:szCs w:val="24"/>
        </w:rPr>
        <w:tab/>
      </w:r>
      <w:r w:rsidRPr="00961555">
        <w:rPr>
          <w:spacing w:val="-10"/>
          <w:sz w:val="24"/>
          <w:szCs w:val="24"/>
        </w:rPr>
        <w:t>и</w:t>
      </w:r>
      <w:r w:rsidRPr="00961555">
        <w:rPr>
          <w:sz w:val="24"/>
          <w:szCs w:val="24"/>
        </w:rPr>
        <w:tab/>
      </w:r>
      <w:r w:rsidRPr="00961555">
        <w:rPr>
          <w:spacing w:val="-4"/>
          <w:sz w:val="24"/>
          <w:szCs w:val="24"/>
        </w:rPr>
        <w:t>его</w:t>
      </w:r>
      <w:r w:rsidRPr="00961555">
        <w:rPr>
          <w:sz w:val="24"/>
          <w:szCs w:val="24"/>
        </w:rPr>
        <w:tab/>
      </w:r>
      <w:r w:rsidRPr="00961555">
        <w:rPr>
          <w:spacing w:val="-2"/>
          <w:sz w:val="24"/>
          <w:szCs w:val="24"/>
        </w:rPr>
        <w:t>значение</w:t>
      </w:r>
      <w:r w:rsidRPr="00961555">
        <w:rPr>
          <w:sz w:val="24"/>
          <w:szCs w:val="24"/>
        </w:rPr>
        <w:tab/>
      </w:r>
      <w:r w:rsidRPr="00961555">
        <w:rPr>
          <w:spacing w:val="-4"/>
          <w:sz w:val="24"/>
          <w:szCs w:val="24"/>
        </w:rPr>
        <w:t>для</w:t>
      </w:r>
      <w:r w:rsidRPr="00961555">
        <w:rPr>
          <w:sz w:val="24"/>
          <w:szCs w:val="24"/>
        </w:rPr>
        <w:tab/>
      </w:r>
      <w:r w:rsidRPr="00961555">
        <w:rPr>
          <w:spacing w:val="-2"/>
          <w:sz w:val="24"/>
          <w:szCs w:val="24"/>
        </w:rPr>
        <w:t>человека,</w:t>
      </w:r>
      <w:r w:rsidRPr="00961555">
        <w:rPr>
          <w:sz w:val="24"/>
          <w:szCs w:val="24"/>
        </w:rPr>
        <w:tab/>
      </w:r>
      <w:r w:rsidRPr="00961555">
        <w:rPr>
          <w:spacing w:val="-2"/>
          <w:sz w:val="24"/>
          <w:szCs w:val="24"/>
        </w:rPr>
        <w:t>способы</w:t>
      </w:r>
      <w:r w:rsidRPr="00961555">
        <w:rPr>
          <w:sz w:val="24"/>
          <w:szCs w:val="24"/>
        </w:rPr>
        <w:tab/>
      </w:r>
      <w:r w:rsidRPr="00961555">
        <w:rPr>
          <w:spacing w:val="-2"/>
          <w:sz w:val="24"/>
          <w:szCs w:val="24"/>
        </w:rPr>
        <w:t>орган</w:t>
      </w:r>
      <w:r w:rsidRPr="00961555">
        <w:rPr>
          <w:spacing w:val="-2"/>
          <w:sz w:val="24"/>
          <w:szCs w:val="24"/>
        </w:rPr>
        <w:t>и</w:t>
      </w:r>
      <w:r w:rsidRPr="00961555">
        <w:rPr>
          <w:spacing w:val="-2"/>
          <w:sz w:val="24"/>
          <w:szCs w:val="24"/>
        </w:rPr>
        <w:t>зации</w:t>
      </w:r>
      <w:r w:rsidRPr="00961555">
        <w:rPr>
          <w:sz w:val="24"/>
          <w:szCs w:val="24"/>
        </w:rPr>
        <w:tab/>
      </w:r>
      <w:r w:rsidRPr="00961555">
        <w:rPr>
          <w:spacing w:val="-2"/>
          <w:sz w:val="24"/>
          <w:szCs w:val="24"/>
        </w:rPr>
        <w:t xml:space="preserve">эффективного </w:t>
      </w:r>
      <w:r w:rsidRPr="00961555">
        <w:rPr>
          <w:sz w:val="24"/>
          <w:szCs w:val="24"/>
        </w:rPr>
        <w:t>и позитивного общения;</w:t>
      </w:r>
    </w:p>
    <w:p w:rsidR="00CF7B51" w:rsidRPr="00961555" w:rsidRDefault="00211A1E" w:rsidP="007768E4">
      <w:pPr>
        <w:pStyle w:val="a4"/>
        <w:jc w:val="left"/>
        <w:rPr>
          <w:sz w:val="24"/>
          <w:szCs w:val="24"/>
        </w:rPr>
      </w:pPr>
      <w:r w:rsidRPr="00961555">
        <w:rPr>
          <w:sz w:val="24"/>
          <w:szCs w:val="24"/>
        </w:rPr>
        <w:t>приёмы и правила безопасной межличностной коммуникации и комфортного вза</w:t>
      </w:r>
      <w:r w:rsidRPr="00961555">
        <w:rPr>
          <w:sz w:val="24"/>
          <w:szCs w:val="24"/>
        </w:rPr>
        <w:t>и</w:t>
      </w:r>
      <w:r w:rsidRPr="00961555">
        <w:rPr>
          <w:sz w:val="24"/>
          <w:szCs w:val="24"/>
        </w:rPr>
        <w:t>модействия в группе, признаки конструктивного и деструктивного общения;</w:t>
      </w:r>
    </w:p>
    <w:p w:rsidR="00CF7B51" w:rsidRPr="00961555" w:rsidRDefault="00211A1E" w:rsidP="007768E4">
      <w:pPr>
        <w:pStyle w:val="a4"/>
        <w:jc w:val="left"/>
        <w:rPr>
          <w:sz w:val="24"/>
          <w:szCs w:val="24"/>
        </w:rPr>
      </w:pPr>
      <w:r w:rsidRPr="00961555">
        <w:rPr>
          <w:sz w:val="24"/>
          <w:szCs w:val="24"/>
        </w:rPr>
        <w:t>понятие</w:t>
      </w:r>
      <w:r w:rsidRPr="00961555">
        <w:rPr>
          <w:spacing w:val="-6"/>
          <w:sz w:val="24"/>
          <w:szCs w:val="24"/>
        </w:rPr>
        <w:t xml:space="preserve"> </w:t>
      </w:r>
      <w:r w:rsidRPr="00961555">
        <w:rPr>
          <w:sz w:val="24"/>
          <w:szCs w:val="24"/>
        </w:rPr>
        <w:t>«конфликт»</w:t>
      </w:r>
      <w:r w:rsidRPr="00961555">
        <w:rPr>
          <w:spacing w:val="-6"/>
          <w:sz w:val="24"/>
          <w:szCs w:val="24"/>
        </w:rPr>
        <w:t xml:space="preserve"> </w:t>
      </w:r>
      <w:r w:rsidRPr="00961555">
        <w:rPr>
          <w:sz w:val="24"/>
          <w:szCs w:val="24"/>
        </w:rPr>
        <w:t>и</w:t>
      </w:r>
      <w:r w:rsidRPr="00961555">
        <w:rPr>
          <w:spacing w:val="-2"/>
          <w:sz w:val="24"/>
          <w:szCs w:val="24"/>
        </w:rPr>
        <w:t xml:space="preserve"> </w:t>
      </w:r>
      <w:r w:rsidRPr="00961555">
        <w:rPr>
          <w:sz w:val="24"/>
          <w:szCs w:val="24"/>
        </w:rPr>
        <w:t>стадии</w:t>
      </w:r>
      <w:r w:rsidRPr="00961555">
        <w:rPr>
          <w:spacing w:val="-7"/>
          <w:sz w:val="24"/>
          <w:szCs w:val="24"/>
        </w:rPr>
        <w:t xml:space="preserve"> </w:t>
      </w:r>
      <w:r w:rsidRPr="00961555">
        <w:rPr>
          <w:sz w:val="24"/>
          <w:szCs w:val="24"/>
        </w:rPr>
        <w:t>его</w:t>
      </w:r>
      <w:r w:rsidRPr="00961555">
        <w:rPr>
          <w:spacing w:val="2"/>
          <w:sz w:val="24"/>
          <w:szCs w:val="24"/>
        </w:rPr>
        <w:t xml:space="preserve"> </w:t>
      </w:r>
      <w:r w:rsidRPr="00961555">
        <w:rPr>
          <w:sz w:val="24"/>
          <w:szCs w:val="24"/>
        </w:rPr>
        <w:t>развития,</w:t>
      </w:r>
      <w:r w:rsidRPr="00961555">
        <w:rPr>
          <w:spacing w:val="-1"/>
          <w:sz w:val="24"/>
          <w:szCs w:val="24"/>
        </w:rPr>
        <w:t xml:space="preserve"> </w:t>
      </w:r>
      <w:r w:rsidRPr="00961555">
        <w:rPr>
          <w:sz w:val="24"/>
          <w:szCs w:val="24"/>
        </w:rPr>
        <w:t>факторы</w:t>
      </w:r>
      <w:r w:rsidRPr="00961555">
        <w:rPr>
          <w:spacing w:val="-2"/>
          <w:sz w:val="24"/>
          <w:szCs w:val="24"/>
        </w:rPr>
        <w:t xml:space="preserve"> </w:t>
      </w:r>
      <w:r w:rsidRPr="00961555">
        <w:rPr>
          <w:sz w:val="24"/>
          <w:szCs w:val="24"/>
        </w:rPr>
        <w:t>и</w:t>
      </w:r>
      <w:r w:rsidRPr="00961555">
        <w:rPr>
          <w:spacing w:val="-6"/>
          <w:sz w:val="24"/>
          <w:szCs w:val="24"/>
        </w:rPr>
        <w:t xml:space="preserve"> </w:t>
      </w:r>
      <w:r w:rsidRPr="00961555">
        <w:rPr>
          <w:sz w:val="24"/>
          <w:szCs w:val="24"/>
        </w:rPr>
        <w:t>причины</w:t>
      </w:r>
      <w:r w:rsidRPr="00961555">
        <w:rPr>
          <w:spacing w:val="-6"/>
          <w:sz w:val="24"/>
          <w:szCs w:val="24"/>
        </w:rPr>
        <w:t xml:space="preserve"> </w:t>
      </w:r>
      <w:r w:rsidRPr="00961555">
        <w:rPr>
          <w:sz w:val="24"/>
          <w:szCs w:val="24"/>
        </w:rPr>
        <w:t>развития</w:t>
      </w:r>
      <w:r w:rsidRPr="00961555">
        <w:rPr>
          <w:spacing w:val="-2"/>
          <w:sz w:val="24"/>
          <w:szCs w:val="24"/>
        </w:rPr>
        <w:t xml:space="preserve"> конфликта;</w:t>
      </w:r>
    </w:p>
    <w:p w:rsidR="00CF7B51" w:rsidRPr="00961555" w:rsidRDefault="00211A1E" w:rsidP="007768E4">
      <w:pPr>
        <w:pStyle w:val="a4"/>
        <w:jc w:val="left"/>
        <w:rPr>
          <w:sz w:val="24"/>
          <w:szCs w:val="24"/>
        </w:rPr>
      </w:pPr>
      <w:r w:rsidRPr="00961555">
        <w:rPr>
          <w:sz w:val="24"/>
          <w:szCs w:val="24"/>
        </w:rPr>
        <w:t>условия</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ситуации</w:t>
      </w:r>
      <w:r w:rsidRPr="00961555">
        <w:rPr>
          <w:spacing w:val="40"/>
          <w:sz w:val="24"/>
          <w:szCs w:val="24"/>
        </w:rPr>
        <w:t xml:space="preserve"> </w:t>
      </w:r>
      <w:r w:rsidRPr="00961555">
        <w:rPr>
          <w:sz w:val="24"/>
          <w:szCs w:val="24"/>
        </w:rPr>
        <w:t>возникновения</w:t>
      </w:r>
      <w:r w:rsidRPr="00961555">
        <w:rPr>
          <w:spacing w:val="40"/>
          <w:sz w:val="24"/>
          <w:szCs w:val="24"/>
        </w:rPr>
        <w:t xml:space="preserve"> </w:t>
      </w:r>
      <w:r w:rsidRPr="00961555">
        <w:rPr>
          <w:sz w:val="24"/>
          <w:szCs w:val="24"/>
        </w:rPr>
        <w:t>межличностных</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групповых</w:t>
      </w:r>
      <w:r w:rsidRPr="00961555">
        <w:rPr>
          <w:spacing w:val="40"/>
          <w:sz w:val="24"/>
          <w:szCs w:val="24"/>
        </w:rPr>
        <w:t xml:space="preserve"> </w:t>
      </w:r>
      <w:r w:rsidRPr="00961555">
        <w:rPr>
          <w:sz w:val="24"/>
          <w:szCs w:val="24"/>
        </w:rPr>
        <w:t>конфликтов,</w:t>
      </w:r>
      <w:r w:rsidRPr="00961555">
        <w:rPr>
          <w:spacing w:val="40"/>
          <w:sz w:val="24"/>
          <w:szCs w:val="24"/>
        </w:rPr>
        <w:t xml:space="preserve"> </w:t>
      </w:r>
      <w:r w:rsidRPr="00961555">
        <w:rPr>
          <w:sz w:val="24"/>
          <w:szCs w:val="24"/>
        </w:rPr>
        <w:t>безопасные</w:t>
      </w:r>
      <w:r w:rsidRPr="00961555">
        <w:rPr>
          <w:spacing w:val="40"/>
          <w:sz w:val="24"/>
          <w:szCs w:val="24"/>
        </w:rPr>
        <w:t xml:space="preserve"> </w:t>
      </w:r>
      <w:r w:rsidRPr="00961555">
        <w:rPr>
          <w:sz w:val="24"/>
          <w:szCs w:val="24"/>
        </w:rPr>
        <w:t>и эффективные способы избегания и разрешения конфликтных ситуаций;</w:t>
      </w:r>
    </w:p>
    <w:p w:rsidR="00CF7B51" w:rsidRPr="00961555" w:rsidRDefault="00211A1E" w:rsidP="007768E4">
      <w:pPr>
        <w:pStyle w:val="a4"/>
        <w:jc w:val="left"/>
        <w:rPr>
          <w:sz w:val="24"/>
          <w:szCs w:val="24"/>
        </w:rPr>
      </w:pPr>
      <w:r w:rsidRPr="00961555">
        <w:rPr>
          <w:spacing w:val="-2"/>
          <w:sz w:val="24"/>
          <w:szCs w:val="24"/>
        </w:rPr>
        <w:t>правила</w:t>
      </w:r>
      <w:r w:rsidRPr="00961555">
        <w:rPr>
          <w:sz w:val="24"/>
          <w:szCs w:val="24"/>
        </w:rPr>
        <w:tab/>
      </w:r>
      <w:r w:rsidRPr="00961555">
        <w:rPr>
          <w:spacing w:val="-2"/>
          <w:sz w:val="24"/>
          <w:szCs w:val="24"/>
        </w:rPr>
        <w:t>поведения</w:t>
      </w:r>
      <w:r w:rsidRPr="00961555">
        <w:rPr>
          <w:sz w:val="24"/>
          <w:szCs w:val="24"/>
        </w:rPr>
        <w:tab/>
      </w:r>
      <w:r w:rsidRPr="00961555">
        <w:rPr>
          <w:spacing w:val="-4"/>
          <w:sz w:val="24"/>
          <w:szCs w:val="24"/>
        </w:rPr>
        <w:t>для</w:t>
      </w:r>
      <w:r w:rsidRPr="00961555">
        <w:rPr>
          <w:sz w:val="24"/>
          <w:szCs w:val="24"/>
        </w:rPr>
        <w:tab/>
      </w:r>
      <w:r w:rsidRPr="00961555">
        <w:rPr>
          <w:spacing w:val="-2"/>
          <w:sz w:val="24"/>
          <w:szCs w:val="24"/>
        </w:rPr>
        <w:t>снижения</w:t>
      </w:r>
      <w:r w:rsidRPr="00961555">
        <w:rPr>
          <w:sz w:val="24"/>
          <w:szCs w:val="24"/>
        </w:rPr>
        <w:tab/>
      </w:r>
      <w:r w:rsidRPr="00961555">
        <w:rPr>
          <w:spacing w:val="-2"/>
          <w:sz w:val="24"/>
          <w:szCs w:val="24"/>
        </w:rPr>
        <w:t>риска</w:t>
      </w:r>
      <w:r w:rsidRPr="00961555">
        <w:rPr>
          <w:sz w:val="24"/>
          <w:szCs w:val="24"/>
        </w:rPr>
        <w:tab/>
      </w:r>
      <w:r w:rsidRPr="00961555">
        <w:rPr>
          <w:spacing w:val="-2"/>
          <w:sz w:val="24"/>
          <w:szCs w:val="24"/>
        </w:rPr>
        <w:t>конфликта</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порядок</w:t>
      </w:r>
      <w:r w:rsidRPr="00961555">
        <w:rPr>
          <w:sz w:val="24"/>
          <w:szCs w:val="24"/>
        </w:rPr>
        <w:tab/>
      </w:r>
      <w:r w:rsidRPr="00961555">
        <w:rPr>
          <w:spacing w:val="-2"/>
          <w:sz w:val="24"/>
          <w:szCs w:val="24"/>
        </w:rPr>
        <w:t xml:space="preserve">действий </w:t>
      </w:r>
      <w:r w:rsidRPr="00961555">
        <w:rPr>
          <w:sz w:val="24"/>
          <w:szCs w:val="24"/>
        </w:rPr>
        <w:t>при его опасных проявлениях;</w:t>
      </w:r>
    </w:p>
    <w:p w:rsidR="00CF7B51" w:rsidRPr="00961555" w:rsidRDefault="00211A1E" w:rsidP="007768E4">
      <w:pPr>
        <w:pStyle w:val="a4"/>
        <w:jc w:val="left"/>
        <w:rPr>
          <w:sz w:val="24"/>
          <w:szCs w:val="24"/>
        </w:rPr>
      </w:pPr>
      <w:r w:rsidRPr="00961555">
        <w:rPr>
          <w:position w:val="1"/>
          <w:sz w:val="24"/>
          <w:szCs w:val="24"/>
        </w:rPr>
        <w:t>способ</w:t>
      </w:r>
      <w:r w:rsidRPr="00961555">
        <w:rPr>
          <w:spacing w:val="-6"/>
          <w:position w:val="1"/>
          <w:sz w:val="24"/>
          <w:szCs w:val="24"/>
        </w:rPr>
        <w:t xml:space="preserve"> </w:t>
      </w:r>
      <w:r w:rsidRPr="00961555">
        <w:rPr>
          <w:position w:val="1"/>
          <w:sz w:val="24"/>
          <w:szCs w:val="24"/>
        </w:rPr>
        <w:t>разрешения</w:t>
      </w:r>
      <w:r w:rsidRPr="00961555">
        <w:rPr>
          <w:spacing w:val="-1"/>
          <w:position w:val="1"/>
          <w:sz w:val="24"/>
          <w:szCs w:val="24"/>
        </w:rPr>
        <w:t xml:space="preserve"> </w:t>
      </w:r>
      <w:r w:rsidRPr="00961555">
        <w:rPr>
          <w:position w:val="1"/>
          <w:sz w:val="24"/>
          <w:szCs w:val="24"/>
        </w:rPr>
        <w:t>конфликта</w:t>
      </w:r>
      <w:r w:rsidRPr="00961555">
        <w:rPr>
          <w:spacing w:val="-2"/>
          <w:position w:val="1"/>
          <w:sz w:val="24"/>
          <w:szCs w:val="24"/>
        </w:rPr>
        <w:t xml:space="preserve"> </w:t>
      </w:r>
      <w:r w:rsidRPr="00961555">
        <w:rPr>
          <w:position w:val="1"/>
          <w:sz w:val="24"/>
          <w:szCs w:val="24"/>
        </w:rPr>
        <w:t>с</w:t>
      </w:r>
      <w:r w:rsidRPr="00961555">
        <w:rPr>
          <w:spacing w:val="-7"/>
          <w:position w:val="1"/>
          <w:sz w:val="24"/>
          <w:szCs w:val="24"/>
        </w:rPr>
        <w:t xml:space="preserve"> </w:t>
      </w:r>
      <w:r w:rsidRPr="00961555">
        <w:rPr>
          <w:position w:val="1"/>
          <w:sz w:val="24"/>
          <w:szCs w:val="24"/>
        </w:rPr>
        <w:t>помощью</w:t>
      </w:r>
      <w:r w:rsidRPr="00961555">
        <w:rPr>
          <w:spacing w:val="-3"/>
          <w:position w:val="1"/>
          <w:sz w:val="24"/>
          <w:szCs w:val="24"/>
        </w:rPr>
        <w:t xml:space="preserve"> </w:t>
      </w:r>
      <w:r w:rsidRPr="00961555">
        <w:rPr>
          <w:position w:val="1"/>
          <w:sz w:val="24"/>
          <w:szCs w:val="24"/>
        </w:rPr>
        <w:t>третьей стороны</w:t>
      </w:r>
      <w:r w:rsidRPr="00961555">
        <w:rPr>
          <w:spacing w:val="4"/>
          <w:position w:val="1"/>
          <w:sz w:val="24"/>
          <w:szCs w:val="24"/>
        </w:rPr>
        <w:t xml:space="preserve"> </w:t>
      </w:r>
      <w:r w:rsidRPr="00961555">
        <w:rPr>
          <w:spacing w:val="-2"/>
          <w:sz w:val="24"/>
          <w:szCs w:val="24"/>
        </w:rPr>
        <w:t>(</w:t>
      </w:r>
      <w:r w:rsidRPr="00961555">
        <w:rPr>
          <w:spacing w:val="-2"/>
          <w:position w:val="1"/>
          <w:sz w:val="24"/>
          <w:szCs w:val="24"/>
        </w:rPr>
        <w:t>модератора);</w:t>
      </w:r>
    </w:p>
    <w:p w:rsidR="00CF7B51" w:rsidRPr="00961555" w:rsidRDefault="00211A1E" w:rsidP="007768E4">
      <w:pPr>
        <w:pStyle w:val="a4"/>
        <w:jc w:val="left"/>
        <w:rPr>
          <w:sz w:val="24"/>
          <w:szCs w:val="24"/>
        </w:rPr>
      </w:pPr>
      <w:r w:rsidRPr="00961555">
        <w:rPr>
          <w:spacing w:val="-2"/>
          <w:sz w:val="24"/>
          <w:szCs w:val="24"/>
        </w:rPr>
        <w:t>опасные</w:t>
      </w:r>
      <w:r w:rsidRPr="00961555">
        <w:rPr>
          <w:sz w:val="24"/>
          <w:szCs w:val="24"/>
        </w:rPr>
        <w:tab/>
      </w:r>
      <w:r w:rsidRPr="00961555">
        <w:rPr>
          <w:spacing w:val="-2"/>
          <w:sz w:val="24"/>
          <w:szCs w:val="24"/>
        </w:rPr>
        <w:t>формы</w:t>
      </w:r>
      <w:r w:rsidRPr="00961555">
        <w:rPr>
          <w:sz w:val="24"/>
          <w:szCs w:val="24"/>
        </w:rPr>
        <w:tab/>
      </w:r>
      <w:r w:rsidRPr="00961555">
        <w:rPr>
          <w:spacing w:val="-2"/>
          <w:sz w:val="24"/>
          <w:szCs w:val="24"/>
        </w:rPr>
        <w:t>проявления</w:t>
      </w:r>
      <w:r w:rsidRPr="00961555">
        <w:rPr>
          <w:sz w:val="24"/>
          <w:szCs w:val="24"/>
        </w:rPr>
        <w:tab/>
      </w:r>
      <w:r w:rsidRPr="00961555">
        <w:rPr>
          <w:spacing w:val="-2"/>
          <w:sz w:val="24"/>
          <w:szCs w:val="24"/>
        </w:rPr>
        <w:t>конфликта:</w:t>
      </w:r>
      <w:r w:rsidRPr="00961555">
        <w:rPr>
          <w:sz w:val="24"/>
          <w:szCs w:val="24"/>
        </w:rPr>
        <w:tab/>
      </w:r>
      <w:r w:rsidRPr="00961555">
        <w:rPr>
          <w:spacing w:val="-2"/>
          <w:sz w:val="24"/>
          <w:szCs w:val="24"/>
        </w:rPr>
        <w:t>агрессия,</w:t>
      </w:r>
      <w:r w:rsidRPr="00961555">
        <w:rPr>
          <w:sz w:val="24"/>
          <w:szCs w:val="24"/>
        </w:rPr>
        <w:tab/>
      </w:r>
      <w:r w:rsidRPr="00961555">
        <w:rPr>
          <w:spacing w:val="-2"/>
          <w:sz w:val="24"/>
          <w:szCs w:val="24"/>
        </w:rPr>
        <w:t>домашнее</w:t>
      </w:r>
      <w:r w:rsidRPr="00961555">
        <w:rPr>
          <w:sz w:val="24"/>
          <w:szCs w:val="24"/>
        </w:rPr>
        <w:tab/>
      </w:r>
      <w:r w:rsidRPr="00961555">
        <w:rPr>
          <w:spacing w:val="-2"/>
          <w:sz w:val="24"/>
          <w:szCs w:val="24"/>
        </w:rPr>
        <w:t xml:space="preserve">насилие </w:t>
      </w:r>
      <w:r w:rsidRPr="00961555">
        <w:rPr>
          <w:sz w:val="24"/>
          <w:szCs w:val="24"/>
        </w:rPr>
        <w:t>и буллинг;</w:t>
      </w:r>
    </w:p>
    <w:p w:rsidR="00CF7B51" w:rsidRPr="00961555" w:rsidRDefault="00211A1E" w:rsidP="007768E4">
      <w:pPr>
        <w:pStyle w:val="a4"/>
        <w:jc w:val="left"/>
        <w:rPr>
          <w:sz w:val="24"/>
          <w:szCs w:val="24"/>
        </w:rPr>
      </w:pPr>
      <w:r w:rsidRPr="00961555">
        <w:rPr>
          <w:sz w:val="24"/>
          <w:szCs w:val="24"/>
        </w:rPr>
        <w:t>манипуляции</w:t>
      </w:r>
      <w:r w:rsidRPr="00961555">
        <w:rPr>
          <w:spacing w:val="14"/>
          <w:sz w:val="24"/>
          <w:szCs w:val="24"/>
        </w:rPr>
        <w:t xml:space="preserve"> </w:t>
      </w:r>
      <w:r w:rsidRPr="00961555">
        <w:rPr>
          <w:sz w:val="24"/>
          <w:szCs w:val="24"/>
        </w:rPr>
        <w:t>в</w:t>
      </w:r>
      <w:r w:rsidRPr="00961555">
        <w:rPr>
          <w:spacing w:val="13"/>
          <w:sz w:val="24"/>
          <w:szCs w:val="24"/>
        </w:rPr>
        <w:t xml:space="preserve"> </w:t>
      </w:r>
      <w:r w:rsidRPr="00961555">
        <w:rPr>
          <w:sz w:val="24"/>
          <w:szCs w:val="24"/>
        </w:rPr>
        <w:t>ходе</w:t>
      </w:r>
      <w:r w:rsidRPr="00961555">
        <w:rPr>
          <w:spacing w:val="10"/>
          <w:sz w:val="24"/>
          <w:szCs w:val="24"/>
        </w:rPr>
        <w:t xml:space="preserve"> </w:t>
      </w:r>
      <w:r w:rsidRPr="00961555">
        <w:rPr>
          <w:sz w:val="24"/>
          <w:szCs w:val="24"/>
        </w:rPr>
        <w:t>межличностного</w:t>
      </w:r>
      <w:r w:rsidRPr="00961555">
        <w:rPr>
          <w:spacing w:val="11"/>
          <w:sz w:val="24"/>
          <w:szCs w:val="24"/>
        </w:rPr>
        <w:t xml:space="preserve"> </w:t>
      </w:r>
      <w:r w:rsidRPr="00961555">
        <w:rPr>
          <w:sz w:val="24"/>
          <w:szCs w:val="24"/>
        </w:rPr>
        <w:t>общения,</w:t>
      </w:r>
      <w:r w:rsidRPr="00961555">
        <w:rPr>
          <w:spacing w:val="13"/>
          <w:sz w:val="24"/>
          <w:szCs w:val="24"/>
        </w:rPr>
        <w:t xml:space="preserve"> </w:t>
      </w:r>
      <w:r w:rsidRPr="00961555">
        <w:rPr>
          <w:sz w:val="24"/>
          <w:szCs w:val="24"/>
        </w:rPr>
        <w:t>приёмы</w:t>
      </w:r>
      <w:r w:rsidRPr="00961555">
        <w:rPr>
          <w:spacing w:val="13"/>
          <w:sz w:val="24"/>
          <w:szCs w:val="24"/>
        </w:rPr>
        <w:t xml:space="preserve"> </w:t>
      </w:r>
      <w:r w:rsidRPr="00961555">
        <w:rPr>
          <w:sz w:val="24"/>
          <w:szCs w:val="24"/>
        </w:rPr>
        <w:t>распознавания</w:t>
      </w:r>
      <w:r w:rsidRPr="00961555">
        <w:rPr>
          <w:spacing w:val="6"/>
          <w:sz w:val="24"/>
          <w:szCs w:val="24"/>
        </w:rPr>
        <w:t xml:space="preserve"> </w:t>
      </w:r>
      <w:r w:rsidRPr="00961555">
        <w:rPr>
          <w:sz w:val="24"/>
          <w:szCs w:val="24"/>
        </w:rPr>
        <w:t>манипул</w:t>
      </w:r>
      <w:r w:rsidRPr="00961555">
        <w:rPr>
          <w:sz w:val="24"/>
          <w:szCs w:val="24"/>
        </w:rPr>
        <w:t>я</w:t>
      </w:r>
      <w:r w:rsidRPr="00961555">
        <w:rPr>
          <w:sz w:val="24"/>
          <w:szCs w:val="24"/>
        </w:rPr>
        <w:t>ций</w:t>
      </w:r>
      <w:r w:rsidRPr="00961555">
        <w:rPr>
          <w:spacing w:val="17"/>
          <w:sz w:val="24"/>
          <w:szCs w:val="24"/>
        </w:rPr>
        <w:t xml:space="preserve"> </w:t>
      </w:r>
      <w:r w:rsidRPr="00961555">
        <w:rPr>
          <w:sz w:val="24"/>
          <w:szCs w:val="24"/>
        </w:rPr>
        <w:t>и</w:t>
      </w:r>
      <w:r w:rsidRPr="00961555">
        <w:rPr>
          <w:spacing w:val="12"/>
          <w:sz w:val="24"/>
          <w:szCs w:val="24"/>
        </w:rPr>
        <w:t xml:space="preserve"> </w:t>
      </w:r>
      <w:r w:rsidRPr="00961555">
        <w:rPr>
          <w:spacing w:val="-2"/>
          <w:sz w:val="24"/>
          <w:szCs w:val="24"/>
        </w:rPr>
        <w:t>способы</w:t>
      </w:r>
    </w:p>
    <w:p w:rsidR="00CF7B51" w:rsidRPr="00961555" w:rsidRDefault="00211A1E" w:rsidP="007768E4">
      <w:pPr>
        <w:pStyle w:val="a4"/>
        <w:jc w:val="left"/>
        <w:rPr>
          <w:sz w:val="24"/>
          <w:szCs w:val="24"/>
        </w:rPr>
      </w:pPr>
      <w:r w:rsidRPr="00961555">
        <w:rPr>
          <w:sz w:val="24"/>
          <w:szCs w:val="24"/>
        </w:rPr>
        <w:t>противостояния</w:t>
      </w:r>
      <w:r w:rsidRPr="00961555">
        <w:rPr>
          <w:spacing w:val="-5"/>
          <w:sz w:val="24"/>
          <w:szCs w:val="24"/>
        </w:rPr>
        <w:t xml:space="preserve"> им;</w:t>
      </w:r>
    </w:p>
    <w:p w:rsidR="00CF7B51" w:rsidRPr="00961555" w:rsidRDefault="00211A1E" w:rsidP="007768E4">
      <w:pPr>
        <w:pStyle w:val="a4"/>
        <w:jc w:val="left"/>
        <w:rPr>
          <w:sz w:val="24"/>
          <w:szCs w:val="24"/>
        </w:rPr>
      </w:pPr>
      <w:r w:rsidRPr="00961555">
        <w:rPr>
          <w:sz w:val="24"/>
          <w:szCs w:val="24"/>
        </w:rP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w:t>
      </w:r>
      <w:r w:rsidRPr="00961555">
        <w:rPr>
          <w:spacing w:val="-2"/>
          <w:sz w:val="24"/>
          <w:szCs w:val="24"/>
        </w:rPr>
        <w:t>вовлечение</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преступную,</w:t>
      </w:r>
      <w:r w:rsidRPr="00961555">
        <w:rPr>
          <w:sz w:val="24"/>
          <w:szCs w:val="24"/>
        </w:rPr>
        <w:tab/>
      </w:r>
      <w:r w:rsidRPr="00961555">
        <w:rPr>
          <w:spacing w:val="-2"/>
          <w:sz w:val="24"/>
          <w:szCs w:val="24"/>
        </w:rPr>
        <w:t xml:space="preserve">асоциальную </w:t>
      </w:r>
      <w:r w:rsidRPr="00961555">
        <w:rPr>
          <w:sz w:val="24"/>
          <w:szCs w:val="24"/>
        </w:rPr>
        <w:t>или деструктивную деятел</w:t>
      </w:r>
      <w:r w:rsidRPr="00961555">
        <w:rPr>
          <w:sz w:val="24"/>
          <w:szCs w:val="24"/>
        </w:rPr>
        <w:t>ь</w:t>
      </w:r>
      <w:r w:rsidRPr="00961555">
        <w:rPr>
          <w:sz w:val="24"/>
          <w:szCs w:val="24"/>
        </w:rPr>
        <w:t>ность) и способы защиты от них;</w:t>
      </w:r>
    </w:p>
    <w:p w:rsidR="00CF7B51" w:rsidRPr="00961555" w:rsidRDefault="00211A1E" w:rsidP="007768E4">
      <w:pPr>
        <w:pStyle w:val="a4"/>
        <w:jc w:val="left"/>
        <w:rPr>
          <w:sz w:val="24"/>
          <w:szCs w:val="24"/>
        </w:rPr>
      </w:pPr>
      <w:r w:rsidRPr="00961555">
        <w:rPr>
          <w:sz w:val="24"/>
          <w:szCs w:val="24"/>
        </w:rPr>
        <w:t>современные молодёжные увлечения и опасности, связанные с ними, правила без</w:t>
      </w:r>
      <w:r w:rsidRPr="00961555">
        <w:rPr>
          <w:sz w:val="24"/>
          <w:szCs w:val="24"/>
        </w:rPr>
        <w:t>о</w:t>
      </w:r>
      <w:r w:rsidRPr="00961555">
        <w:rPr>
          <w:sz w:val="24"/>
          <w:szCs w:val="24"/>
        </w:rPr>
        <w:t xml:space="preserve">пасного </w:t>
      </w:r>
      <w:r w:rsidRPr="00961555">
        <w:rPr>
          <w:spacing w:val="-2"/>
          <w:sz w:val="24"/>
          <w:szCs w:val="24"/>
        </w:rPr>
        <w:t>поведения;</w:t>
      </w:r>
    </w:p>
    <w:p w:rsidR="00CF7B51" w:rsidRPr="00961555" w:rsidRDefault="00211A1E" w:rsidP="007768E4">
      <w:pPr>
        <w:pStyle w:val="a4"/>
        <w:jc w:val="left"/>
        <w:rPr>
          <w:sz w:val="24"/>
          <w:szCs w:val="24"/>
        </w:rPr>
      </w:pPr>
      <w:r w:rsidRPr="00961555">
        <w:rPr>
          <w:sz w:val="24"/>
          <w:szCs w:val="24"/>
        </w:rPr>
        <w:t>правила</w:t>
      </w:r>
      <w:r w:rsidRPr="00961555">
        <w:rPr>
          <w:spacing w:val="-7"/>
          <w:sz w:val="24"/>
          <w:szCs w:val="24"/>
        </w:rPr>
        <w:t xml:space="preserve"> </w:t>
      </w:r>
      <w:r w:rsidRPr="00961555">
        <w:rPr>
          <w:sz w:val="24"/>
          <w:szCs w:val="24"/>
        </w:rPr>
        <w:t>безопасной</w:t>
      </w:r>
      <w:r w:rsidRPr="00961555">
        <w:rPr>
          <w:spacing w:val="-7"/>
          <w:sz w:val="24"/>
          <w:szCs w:val="24"/>
        </w:rPr>
        <w:t xml:space="preserve"> </w:t>
      </w:r>
      <w:r w:rsidRPr="00961555">
        <w:rPr>
          <w:sz w:val="24"/>
          <w:szCs w:val="24"/>
        </w:rPr>
        <w:t>коммуникации</w:t>
      </w:r>
      <w:r w:rsidRPr="00961555">
        <w:rPr>
          <w:spacing w:val="-2"/>
          <w:sz w:val="24"/>
          <w:szCs w:val="24"/>
        </w:rPr>
        <w:t xml:space="preserve"> </w:t>
      </w:r>
      <w:r w:rsidRPr="00961555">
        <w:rPr>
          <w:sz w:val="24"/>
          <w:szCs w:val="24"/>
        </w:rPr>
        <w:t>с</w:t>
      </w:r>
      <w:r w:rsidRPr="00961555">
        <w:rPr>
          <w:spacing w:val="-4"/>
          <w:sz w:val="24"/>
          <w:szCs w:val="24"/>
        </w:rPr>
        <w:t xml:space="preserve"> </w:t>
      </w:r>
      <w:r w:rsidRPr="00961555">
        <w:rPr>
          <w:sz w:val="24"/>
          <w:szCs w:val="24"/>
        </w:rPr>
        <w:t>незнакомыми</w:t>
      </w:r>
      <w:r w:rsidRPr="00961555">
        <w:rPr>
          <w:spacing w:val="-7"/>
          <w:sz w:val="24"/>
          <w:szCs w:val="24"/>
        </w:rPr>
        <w:t xml:space="preserve"> </w:t>
      </w:r>
      <w:r w:rsidRPr="00961555">
        <w:rPr>
          <w:spacing w:val="-2"/>
          <w:sz w:val="24"/>
          <w:szCs w:val="24"/>
        </w:rPr>
        <w:t>людьми.</w:t>
      </w:r>
    </w:p>
    <w:p w:rsidR="00CF7B51" w:rsidRPr="00961555" w:rsidRDefault="00211A1E" w:rsidP="007768E4">
      <w:pPr>
        <w:pStyle w:val="a4"/>
        <w:jc w:val="left"/>
        <w:rPr>
          <w:sz w:val="24"/>
          <w:szCs w:val="24"/>
        </w:rPr>
      </w:pPr>
      <w:r w:rsidRPr="00961555">
        <w:rPr>
          <w:sz w:val="24"/>
          <w:szCs w:val="24"/>
        </w:rPr>
        <w:t>Модуль</w:t>
      </w:r>
      <w:r w:rsidRPr="00961555">
        <w:rPr>
          <w:spacing w:val="-4"/>
          <w:sz w:val="24"/>
          <w:szCs w:val="24"/>
        </w:rPr>
        <w:t xml:space="preserve"> </w:t>
      </w:r>
      <w:r w:rsidRPr="00961555">
        <w:rPr>
          <w:sz w:val="24"/>
          <w:szCs w:val="24"/>
        </w:rPr>
        <w:t>№</w:t>
      </w:r>
      <w:r w:rsidRPr="00961555">
        <w:rPr>
          <w:spacing w:val="-2"/>
          <w:sz w:val="24"/>
          <w:szCs w:val="24"/>
        </w:rPr>
        <w:t xml:space="preserve"> </w:t>
      </w:r>
      <w:r w:rsidRPr="00961555">
        <w:rPr>
          <w:sz w:val="24"/>
          <w:szCs w:val="24"/>
        </w:rPr>
        <w:t>8</w:t>
      </w:r>
      <w:r w:rsidRPr="00961555">
        <w:rPr>
          <w:spacing w:val="-3"/>
          <w:sz w:val="24"/>
          <w:szCs w:val="24"/>
        </w:rPr>
        <w:t xml:space="preserve"> </w:t>
      </w:r>
      <w:r w:rsidRPr="00961555">
        <w:rPr>
          <w:sz w:val="24"/>
          <w:szCs w:val="24"/>
        </w:rPr>
        <w:t>«Безопасность</w:t>
      </w:r>
      <w:r w:rsidRPr="00961555">
        <w:rPr>
          <w:spacing w:val="-6"/>
          <w:sz w:val="24"/>
          <w:szCs w:val="24"/>
        </w:rPr>
        <w:t xml:space="preserve"> </w:t>
      </w:r>
      <w:r w:rsidRPr="00961555">
        <w:rPr>
          <w:sz w:val="24"/>
          <w:szCs w:val="24"/>
        </w:rPr>
        <w:t>в</w:t>
      </w:r>
      <w:r w:rsidRPr="00961555">
        <w:rPr>
          <w:spacing w:val="-6"/>
          <w:sz w:val="24"/>
          <w:szCs w:val="24"/>
        </w:rPr>
        <w:t xml:space="preserve"> </w:t>
      </w:r>
      <w:r w:rsidRPr="00961555">
        <w:rPr>
          <w:sz w:val="24"/>
          <w:szCs w:val="24"/>
        </w:rPr>
        <w:t>информационном</w:t>
      </w:r>
      <w:r w:rsidRPr="00961555">
        <w:rPr>
          <w:spacing w:val="-5"/>
          <w:sz w:val="24"/>
          <w:szCs w:val="24"/>
        </w:rPr>
        <w:t xml:space="preserve"> </w:t>
      </w:r>
      <w:r w:rsidRPr="00961555">
        <w:rPr>
          <w:spacing w:val="-2"/>
          <w:sz w:val="24"/>
          <w:szCs w:val="24"/>
        </w:rPr>
        <w:t>пространстве»:</w:t>
      </w:r>
    </w:p>
    <w:p w:rsidR="00CF7B51" w:rsidRPr="00961555" w:rsidRDefault="00211A1E" w:rsidP="007768E4">
      <w:pPr>
        <w:pStyle w:val="a4"/>
        <w:jc w:val="left"/>
        <w:rPr>
          <w:sz w:val="24"/>
          <w:szCs w:val="24"/>
        </w:rPr>
      </w:pPr>
      <w:r w:rsidRPr="00961555">
        <w:rPr>
          <w:sz w:val="24"/>
          <w:szCs w:val="24"/>
        </w:rPr>
        <w:t>понятие</w:t>
      </w:r>
      <w:r w:rsidRPr="00961555">
        <w:rPr>
          <w:spacing w:val="80"/>
          <w:w w:val="150"/>
          <w:sz w:val="24"/>
          <w:szCs w:val="24"/>
        </w:rPr>
        <w:t xml:space="preserve">  </w:t>
      </w:r>
      <w:r w:rsidRPr="00961555">
        <w:rPr>
          <w:sz w:val="24"/>
          <w:szCs w:val="24"/>
        </w:rPr>
        <w:t>«цифровая</w:t>
      </w:r>
      <w:r w:rsidRPr="00961555">
        <w:rPr>
          <w:spacing w:val="80"/>
          <w:w w:val="150"/>
          <w:sz w:val="24"/>
          <w:szCs w:val="24"/>
        </w:rPr>
        <w:t xml:space="preserve">  </w:t>
      </w:r>
      <w:r w:rsidRPr="00961555">
        <w:rPr>
          <w:sz w:val="24"/>
          <w:szCs w:val="24"/>
        </w:rPr>
        <w:t>среда»,</w:t>
      </w:r>
      <w:r w:rsidRPr="00961555">
        <w:rPr>
          <w:spacing w:val="64"/>
          <w:sz w:val="24"/>
          <w:szCs w:val="24"/>
        </w:rPr>
        <w:t xml:space="preserve">   </w:t>
      </w:r>
      <w:r w:rsidRPr="00961555">
        <w:rPr>
          <w:sz w:val="24"/>
          <w:szCs w:val="24"/>
        </w:rPr>
        <w:t>её</w:t>
      </w:r>
      <w:r w:rsidRPr="00961555">
        <w:rPr>
          <w:spacing w:val="80"/>
          <w:w w:val="150"/>
          <w:sz w:val="24"/>
          <w:szCs w:val="24"/>
        </w:rPr>
        <w:t xml:space="preserve">  </w:t>
      </w:r>
      <w:r w:rsidRPr="00961555">
        <w:rPr>
          <w:sz w:val="24"/>
          <w:szCs w:val="24"/>
        </w:rPr>
        <w:t>характеристики</w:t>
      </w:r>
      <w:r w:rsidRPr="00961555">
        <w:rPr>
          <w:spacing w:val="63"/>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примеры</w:t>
      </w:r>
      <w:r w:rsidRPr="00961555">
        <w:rPr>
          <w:spacing w:val="80"/>
          <w:w w:val="150"/>
          <w:sz w:val="24"/>
          <w:szCs w:val="24"/>
        </w:rPr>
        <w:t xml:space="preserve">  </w:t>
      </w:r>
      <w:r w:rsidRPr="00961555">
        <w:rPr>
          <w:sz w:val="24"/>
          <w:szCs w:val="24"/>
        </w:rPr>
        <w:t>и</w:t>
      </w:r>
      <w:r w:rsidRPr="00961555">
        <w:rPr>
          <w:sz w:val="24"/>
          <w:szCs w:val="24"/>
        </w:rPr>
        <w:t>н</w:t>
      </w:r>
      <w:r w:rsidRPr="00961555">
        <w:rPr>
          <w:sz w:val="24"/>
          <w:szCs w:val="24"/>
        </w:rPr>
        <w:t>формационных</w:t>
      </w:r>
      <w:r w:rsidRPr="00961555">
        <w:rPr>
          <w:spacing w:val="40"/>
          <w:sz w:val="24"/>
          <w:szCs w:val="24"/>
        </w:rPr>
        <w:t xml:space="preserve"> </w:t>
      </w:r>
      <w:r w:rsidRPr="00961555">
        <w:rPr>
          <w:sz w:val="24"/>
          <w:szCs w:val="24"/>
        </w:rPr>
        <w:t>и компьютерных угроз, положительные возможности цифровой среды;</w:t>
      </w:r>
    </w:p>
    <w:p w:rsidR="00CF7B51" w:rsidRPr="00961555" w:rsidRDefault="00211A1E" w:rsidP="007768E4">
      <w:pPr>
        <w:pStyle w:val="a4"/>
        <w:jc w:val="left"/>
        <w:rPr>
          <w:sz w:val="24"/>
          <w:szCs w:val="24"/>
        </w:rPr>
      </w:pPr>
      <w:r w:rsidRPr="00961555">
        <w:rPr>
          <w:sz w:val="24"/>
          <w:szCs w:val="24"/>
        </w:rPr>
        <w:t>риски и угрозы при использовании Интернета электронных изделий бытового н</w:t>
      </w:r>
      <w:r w:rsidRPr="00961555">
        <w:rPr>
          <w:sz w:val="24"/>
          <w:szCs w:val="24"/>
        </w:rPr>
        <w:t>а</w:t>
      </w:r>
      <w:r w:rsidRPr="00961555">
        <w:rPr>
          <w:sz w:val="24"/>
          <w:szCs w:val="24"/>
        </w:rPr>
        <w:t>значения (игровых приставок, мобильных телефонов сотовой связи и другие);</w:t>
      </w:r>
    </w:p>
    <w:p w:rsidR="00CF7B51" w:rsidRPr="00961555" w:rsidRDefault="00211A1E" w:rsidP="007768E4">
      <w:pPr>
        <w:pStyle w:val="a4"/>
        <w:jc w:val="left"/>
        <w:rPr>
          <w:sz w:val="24"/>
          <w:szCs w:val="24"/>
        </w:rPr>
      </w:pPr>
      <w:r w:rsidRPr="00961555">
        <w:rPr>
          <w:sz w:val="24"/>
          <w:szCs w:val="24"/>
        </w:rPr>
        <w:t>общие принципы безопасного поведения, необходимые для предупреждения во</w:t>
      </w:r>
      <w:r w:rsidRPr="00961555">
        <w:rPr>
          <w:sz w:val="24"/>
          <w:szCs w:val="24"/>
        </w:rPr>
        <w:t>з</w:t>
      </w:r>
      <w:r w:rsidRPr="00961555">
        <w:rPr>
          <w:sz w:val="24"/>
          <w:szCs w:val="24"/>
        </w:rPr>
        <w:t>никновения сложных и опасных ситуаций в личном цифровом пространстве;</w:t>
      </w:r>
    </w:p>
    <w:p w:rsidR="00CF7B51" w:rsidRPr="00961555" w:rsidRDefault="00211A1E" w:rsidP="007768E4">
      <w:pPr>
        <w:pStyle w:val="a4"/>
        <w:jc w:val="left"/>
        <w:rPr>
          <w:sz w:val="24"/>
          <w:szCs w:val="24"/>
        </w:rPr>
      </w:pPr>
      <w:r w:rsidRPr="00961555">
        <w:rPr>
          <w:sz w:val="24"/>
          <w:szCs w:val="24"/>
        </w:rPr>
        <w:t>опасные</w:t>
      </w:r>
      <w:r w:rsidRPr="00961555">
        <w:rPr>
          <w:spacing w:val="69"/>
          <w:sz w:val="24"/>
          <w:szCs w:val="24"/>
        </w:rPr>
        <w:t xml:space="preserve">   </w:t>
      </w:r>
      <w:r w:rsidRPr="00961555">
        <w:rPr>
          <w:sz w:val="24"/>
          <w:szCs w:val="24"/>
        </w:rPr>
        <w:t>явления</w:t>
      </w:r>
      <w:r w:rsidRPr="00961555">
        <w:rPr>
          <w:spacing w:val="68"/>
          <w:sz w:val="24"/>
          <w:szCs w:val="24"/>
        </w:rPr>
        <w:t xml:space="preserve">   </w:t>
      </w:r>
      <w:r w:rsidRPr="00961555">
        <w:rPr>
          <w:sz w:val="24"/>
          <w:szCs w:val="24"/>
        </w:rPr>
        <w:t>цифровой</w:t>
      </w:r>
      <w:r w:rsidRPr="00961555">
        <w:rPr>
          <w:spacing w:val="70"/>
          <w:sz w:val="24"/>
          <w:szCs w:val="24"/>
        </w:rPr>
        <w:t xml:space="preserve">   </w:t>
      </w:r>
      <w:r w:rsidRPr="00961555">
        <w:rPr>
          <w:sz w:val="24"/>
          <w:szCs w:val="24"/>
        </w:rPr>
        <w:t>среды:</w:t>
      </w:r>
      <w:r w:rsidRPr="00961555">
        <w:rPr>
          <w:spacing w:val="68"/>
          <w:sz w:val="24"/>
          <w:szCs w:val="24"/>
        </w:rPr>
        <w:t xml:space="preserve">   </w:t>
      </w:r>
      <w:r w:rsidRPr="00961555">
        <w:rPr>
          <w:sz w:val="24"/>
          <w:szCs w:val="24"/>
        </w:rPr>
        <w:t>вредоносные</w:t>
      </w:r>
      <w:r w:rsidRPr="00961555">
        <w:rPr>
          <w:spacing w:val="69"/>
          <w:sz w:val="24"/>
          <w:szCs w:val="24"/>
        </w:rPr>
        <w:t xml:space="preserve">   </w:t>
      </w:r>
      <w:r w:rsidRPr="00961555">
        <w:rPr>
          <w:sz w:val="24"/>
          <w:szCs w:val="24"/>
        </w:rPr>
        <w:t>программы</w:t>
      </w:r>
      <w:r w:rsidRPr="00961555">
        <w:rPr>
          <w:spacing w:val="68"/>
          <w:sz w:val="24"/>
          <w:szCs w:val="24"/>
        </w:rPr>
        <w:t xml:space="preserve">   </w:t>
      </w:r>
      <w:r w:rsidRPr="00961555">
        <w:rPr>
          <w:sz w:val="24"/>
          <w:szCs w:val="24"/>
        </w:rPr>
        <w:t>и</w:t>
      </w:r>
      <w:r w:rsidRPr="00961555">
        <w:rPr>
          <w:spacing w:val="70"/>
          <w:sz w:val="24"/>
          <w:szCs w:val="24"/>
        </w:rPr>
        <w:t xml:space="preserve">   </w:t>
      </w:r>
      <w:r w:rsidRPr="00961555">
        <w:rPr>
          <w:sz w:val="24"/>
          <w:szCs w:val="24"/>
        </w:rPr>
        <w:t>приложения и их разновидности;</w:t>
      </w:r>
    </w:p>
    <w:p w:rsidR="00CF7B51" w:rsidRPr="00961555" w:rsidRDefault="00211A1E" w:rsidP="007768E4">
      <w:pPr>
        <w:pStyle w:val="a4"/>
        <w:jc w:val="left"/>
        <w:rPr>
          <w:sz w:val="24"/>
          <w:szCs w:val="24"/>
        </w:rPr>
      </w:pPr>
      <w:r w:rsidRPr="00961555">
        <w:rPr>
          <w:sz w:val="24"/>
          <w:szCs w:val="24"/>
        </w:rPr>
        <w:t xml:space="preserve">правила кибергигиены, необходимые для предупреждения возникновения сложных и опасных </w:t>
      </w:r>
      <w:r w:rsidRPr="00961555">
        <w:rPr>
          <w:spacing w:val="-2"/>
          <w:sz w:val="24"/>
          <w:szCs w:val="24"/>
        </w:rPr>
        <w:t>ситуаций</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цифровой</w:t>
      </w:r>
      <w:r w:rsidRPr="00961555">
        <w:rPr>
          <w:sz w:val="24"/>
          <w:szCs w:val="24"/>
        </w:rPr>
        <w:tab/>
      </w:r>
      <w:r w:rsidRPr="00961555">
        <w:rPr>
          <w:spacing w:val="-2"/>
          <w:sz w:val="24"/>
          <w:szCs w:val="24"/>
        </w:rPr>
        <w:t>среде;</w:t>
      </w:r>
      <w:r w:rsidRPr="00961555">
        <w:rPr>
          <w:sz w:val="24"/>
          <w:szCs w:val="24"/>
        </w:rPr>
        <w:tab/>
      </w:r>
      <w:r w:rsidRPr="00961555">
        <w:rPr>
          <w:spacing w:val="-2"/>
          <w:sz w:val="24"/>
          <w:szCs w:val="24"/>
        </w:rPr>
        <w:t>основные</w:t>
      </w:r>
      <w:r w:rsidRPr="00961555">
        <w:rPr>
          <w:sz w:val="24"/>
          <w:szCs w:val="24"/>
        </w:rPr>
        <w:tab/>
      </w:r>
      <w:r w:rsidRPr="00961555">
        <w:rPr>
          <w:spacing w:val="-4"/>
          <w:sz w:val="24"/>
          <w:szCs w:val="24"/>
        </w:rPr>
        <w:t>виды</w:t>
      </w:r>
      <w:r w:rsidRPr="00961555">
        <w:rPr>
          <w:sz w:val="24"/>
          <w:szCs w:val="24"/>
        </w:rPr>
        <w:tab/>
      </w:r>
      <w:r w:rsidRPr="00961555">
        <w:rPr>
          <w:spacing w:val="-2"/>
          <w:sz w:val="24"/>
          <w:szCs w:val="24"/>
        </w:rPr>
        <w:t xml:space="preserve">опасного </w:t>
      </w:r>
      <w:r w:rsidRPr="00961555">
        <w:rPr>
          <w:sz w:val="24"/>
          <w:szCs w:val="24"/>
        </w:rPr>
        <w:t>и запрещё</w:t>
      </w:r>
      <w:r w:rsidRPr="00961555">
        <w:rPr>
          <w:sz w:val="24"/>
          <w:szCs w:val="24"/>
        </w:rPr>
        <w:t>н</w:t>
      </w:r>
      <w:r w:rsidRPr="00961555">
        <w:rPr>
          <w:sz w:val="24"/>
          <w:szCs w:val="24"/>
        </w:rPr>
        <w:t>ного контента в Интернете и его признаки, приёмы распознавания опасностей при испол</w:t>
      </w:r>
      <w:r w:rsidRPr="00961555">
        <w:rPr>
          <w:sz w:val="24"/>
          <w:szCs w:val="24"/>
        </w:rPr>
        <w:t>ь</w:t>
      </w:r>
      <w:r w:rsidRPr="00961555">
        <w:rPr>
          <w:sz w:val="24"/>
          <w:szCs w:val="24"/>
        </w:rPr>
        <w:t>зовании Интернета;</w:t>
      </w:r>
    </w:p>
    <w:p w:rsidR="00CF7B51" w:rsidRPr="00961555" w:rsidRDefault="00211A1E" w:rsidP="007768E4">
      <w:pPr>
        <w:pStyle w:val="a4"/>
        <w:jc w:val="left"/>
        <w:rPr>
          <w:sz w:val="24"/>
          <w:szCs w:val="24"/>
        </w:rPr>
      </w:pPr>
      <w:r w:rsidRPr="00961555">
        <w:rPr>
          <w:sz w:val="24"/>
          <w:szCs w:val="24"/>
        </w:rPr>
        <w:t>противоправные</w:t>
      </w:r>
      <w:r w:rsidRPr="00961555">
        <w:rPr>
          <w:spacing w:val="-6"/>
          <w:sz w:val="24"/>
          <w:szCs w:val="24"/>
        </w:rPr>
        <w:t xml:space="preserve"> </w:t>
      </w:r>
      <w:r w:rsidRPr="00961555">
        <w:rPr>
          <w:sz w:val="24"/>
          <w:szCs w:val="24"/>
        </w:rPr>
        <w:t>действия</w:t>
      </w:r>
      <w:r w:rsidRPr="00961555">
        <w:rPr>
          <w:spacing w:val="-7"/>
          <w:sz w:val="24"/>
          <w:szCs w:val="24"/>
        </w:rPr>
        <w:t xml:space="preserve"> </w:t>
      </w:r>
      <w:r w:rsidRPr="00961555">
        <w:rPr>
          <w:sz w:val="24"/>
          <w:szCs w:val="24"/>
        </w:rPr>
        <w:t>в</w:t>
      </w:r>
      <w:r w:rsidRPr="00961555">
        <w:rPr>
          <w:spacing w:val="-1"/>
          <w:sz w:val="24"/>
          <w:szCs w:val="24"/>
        </w:rPr>
        <w:t xml:space="preserve"> </w:t>
      </w:r>
      <w:r w:rsidRPr="00961555">
        <w:rPr>
          <w:spacing w:val="-2"/>
          <w:sz w:val="24"/>
          <w:szCs w:val="24"/>
        </w:rPr>
        <w:t>Интернете;</w:t>
      </w:r>
    </w:p>
    <w:p w:rsidR="00CF7B51" w:rsidRPr="00961555" w:rsidRDefault="00211A1E" w:rsidP="007768E4">
      <w:pPr>
        <w:pStyle w:val="a4"/>
        <w:jc w:val="left"/>
        <w:rPr>
          <w:sz w:val="24"/>
          <w:szCs w:val="24"/>
        </w:rPr>
      </w:pPr>
      <w:r w:rsidRPr="00961555">
        <w:rPr>
          <w:sz w:val="24"/>
          <w:szCs w:val="24"/>
        </w:rPr>
        <w:t>правила</w:t>
      </w:r>
      <w:r w:rsidRPr="00961555">
        <w:rPr>
          <w:spacing w:val="80"/>
          <w:sz w:val="24"/>
          <w:szCs w:val="24"/>
        </w:rPr>
        <w:t xml:space="preserve">   </w:t>
      </w:r>
      <w:r w:rsidRPr="00961555">
        <w:rPr>
          <w:sz w:val="24"/>
          <w:szCs w:val="24"/>
        </w:rPr>
        <w:t>цифрового</w:t>
      </w:r>
      <w:r w:rsidRPr="00961555">
        <w:rPr>
          <w:spacing w:val="80"/>
          <w:sz w:val="24"/>
          <w:szCs w:val="24"/>
        </w:rPr>
        <w:t xml:space="preserve">   </w:t>
      </w:r>
      <w:r w:rsidRPr="00961555">
        <w:rPr>
          <w:sz w:val="24"/>
          <w:szCs w:val="24"/>
        </w:rPr>
        <w:t>поведения,</w:t>
      </w:r>
      <w:r w:rsidRPr="00961555">
        <w:rPr>
          <w:spacing w:val="80"/>
          <w:sz w:val="24"/>
          <w:szCs w:val="24"/>
        </w:rPr>
        <w:t xml:space="preserve">   </w:t>
      </w:r>
      <w:r w:rsidRPr="00961555">
        <w:rPr>
          <w:sz w:val="24"/>
          <w:szCs w:val="24"/>
        </w:rPr>
        <w:t>необходимого</w:t>
      </w:r>
      <w:r w:rsidRPr="00961555">
        <w:rPr>
          <w:spacing w:val="80"/>
          <w:sz w:val="24"/>
          <w:szCs w:val="24"/>
        </w:rPr>
        <w:t xml:space="preserve">   </w:t>
      </w:r>
      <w:r w:rsidRPr="00961555">
        <w:rPr>
          <w:sz w:val="24"/>
          <w:szCs w:val="24"/>
        </w:rPr>
        <w:t>для</w:t>
      </w:r>
      <w:r w:rsidRPr="00961555">
        <w:rPr>
          <w:spacing w:val="80"/>
          <w:sz w:val="24"/>
          <w:szCs w:val="24"/>
        </w:rPr>
        <w:t xml:space="preserve">   </w:t>
      </w:r>
      <w:r w:rsidRPr="00961555">
        <w:rPr>
          <w:sz w:val="24"/>
          <w:szCs w:val="24"/>
        </w:rPr>
        <w:t>предотвращения</w:t>
      </w:r>
      <w:r w:rsidRPr="00961555">
        <w:rPr>
          <w:spacing w:val="80"/>
          <w:sz w:val="24"/>
          <w:szCs w:val="24"/>
        </w:rPr>
        <w:t xml:space="preserve">   </w:t>
      </w:r>
      <w:r w:rsidRPr="00961555">
        <w:rPr>
          <w:sz w:val="24"/>
          <w:szCs w:val="24"/>
        </w:rPr>
        <w:t>рисков</w:t>
      </w:r>
      <w:r w:rsidRPr="00961555">
        <w:rPr>
          <w:spacing w:val="80"/>
          <w:sz w:val="24"/>
          <w:szCs w:val="24"/>
        </w:rPr>
        <w:t xml:space="preserve"> </w:t>
      </w:r>
      <w:r w:rsidRPr="00961555">
        <w:rPr>
          <w:sz w:val="24"/>
          <w:szCs w:val="24"/>
        </w:rPr>
        <w:t>и угроз при использовании Интернета (кибербуллинга, вербовки в различные</w:t>
      </w:r>
      <w:r w:rsidRPr="00961555">
        <w:rPr>
          <w:spacing w:val="-1"/>
          <w:sz w:val="24"/>
          <w:szCs w:val="24"/>
        </w:rPr>
        <w:t xml:space="preserve"> </w:t>
      </w:r>
      <w:r w:rsidRPr="00961555">
        <w:rPr>
          <w:sz w:val="24"/>
          <w:szCs w:val="24"/>
        </w:rPr>
        <w:t>орг</w:t>
      </w:r>
      <w:r w:rsidRPr="00961555">
        <w:rPr>
          <w:sz w:val="24"/>
          <w:szCs w:val="24"/>
        </w:rPr>
        <w:t>а</w:t>
      </w:r>
      <w:r w:rsidRPr="00961555">
        <w:rPr>
          <w:sz w:val="24"/>
          <w:szCs w:val="24"/>
        </w:rPr>
        <w:lastRenderedPageBreak/>
        <w:t>низации и группы);</w:t>
      </w:r>
    </w:p>
    <w:p w:rsidR="00CF7B51" w:rsidRPr="00961555" w:rsidRDefault="00211A1E" w:rsidP="007768E4">
      <w:pPr>
        <w:pStyle w:val="a4"/>
        <w:jc w:val="left"/>
        <w:rPr>
          <w:sz w:val="24"/>
          <w:szCs w:val="24"/>
        </w:rPr>
      </w:pPr>
      <w:r w:rsidRPr="00961555">
        <w:rPr>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w:t>
      </w:r>
      <w:r w:rsidRPr="00961555">
        <w:rPr>
          <w:sz w:val="24"/>
          <w:szCs w:val="24"/>
        </w:rPr>
        <w:t>е</w:t>
      </w:r>
      <w:r w:rsidRPr="00961555">
        <w:rPr>
          <w:sz w:val="24"/>
          <w:szCs w:val="24"/>
        </w:rPr>
        <w:t xml:space="preserve">структивную </w:t>
      </w:r>
      <w:r w:rsidRPr="00961555">
        <w:rPr>
          <w:spacing w:val="-2"/>
          <w:sz w:val="24"/>
          <w:szCs w:val="24"/>
        </w:rPr>
        <w:t>деятельность.</w:t>
      </w:r>
    </w:p>
    <w:p w:rsidR="00CF7B51" w:rsidRPr="00961555" w:rsidRDefault="00211A1E" w:rsidP="007768E4">
      <w:pPr>
        <w:pStyle w:val="a4"/>
        <w:jc w:val="left"/>
        <w:rPr>
          <w:sz w:val="24"/>
          <w:szCs w:val="24"/>
        </w:rPr>
      </w:pPr>
      <w:r w:rsidRPr="00961555">
        <w:rPr>
          <w:sz w:val="24"/>
          <w:szCs w:val="24"/>
        </w:rPr>
        <w:t>Модуль</w:t>
      </w:r>
      <w:r w:rsidRPr="00961555">
        <w:rPr>
          <w:spacing w:val="-4"/>
          <w:sz w:val="24"/>
          <w:szCs w:val="24"/>
        </w:rPr>
        <w:t xml:space="preserve"> </w:t>
      </w:r>
      <w:r w:rsidRPr="00961555">
        <w:rPr>
          <w:sz w:val="24"/>
          <w:szCs w:val="24"/>
        </w:rPr>
        <w:t>№</w:t>
      </w:r>
      <w:r w:rsidRPr="00961555">
        <w:rPr>
          <w:spacing w:val="-2"/>
          <w:sz w:val="24"/>
          <w:szCs w:val="24"/>
        </w:rPr>
        <w:t xml:space="preserve"> </w:t>
      </w:r>
      <w:r w:rsidRPr="00961555">
        <w:rPr>
          <w:sz w:val="24"/>
          <w:szCs w:val="24"/>
        </w:rPr>
        <w:t>9</w:t>
      </w:r>
      <w:r w:rsidRPr="00961555">
        <w:rPr>
          <w:spacing w:val="-2"/>
          <w:sz w:val="24"/>
          <w:szCs w:val="24"/>
        </w:rPr>
        <w:t xml:space="preserve"> </w:t>
      </w:r>
      <w:r w:rsidRPr="00961555">
        <w:rPr>
          <w:sz w:val="24"/>
          <w:szCs w:val="24"/>
        </w:rPr>
        <w:t>«Основы</w:t>
      </w:r>
      <w:r w:rsidRPr="00961555">
        <w:rPr>
          <w:spacing w:val="-6"/>
          <w:sz w:val="24"/>
          <w:szCs w:val="24"/>
        </w:rPr>
        <w:t xml:space="preserve"> </w:t>
      </w:r>
      <w:r w:rsidRPr="00961555">
        <w:rPr>
          <w:sz w:val="24"/>
          <w:szCs w:val="24"/>
        </w:rPr>
        <w:t>противодействия</w:t>
      </w:r>
      <w:r w:rsidRPr="00961555">
        <w:rPr>
          <w:spacing w:val="-7"/>
          <w:sz w:val="24"/>
          <w:szCs w:val="24"/>
        </w:rPr>
        <w:t xml:space="preserve"> </w:t>
      </w:r>
      <w:r w:rsidRPr="00961555">
        <w:rPr>
          <w:sz w:val="24"/>
          <w:szCs w:val="24"/>
        </w:rPr>
        <w:t>экстремизму</w:t>
      </w:r>
      <w:r w:rsidRPr="00961555">
        <w:rPr>
          <w:spacing w:val="-12"/>
          <w:sz w:val="24"/>
          <w:szCs w:val="24"/>
        </w:rPr>
        <w:t xml:space="preserve"> </w:t>
      </w:r>
      <w:r w:rsidRPr="00961555">
        <w:rPr>
          <w:sz w:val="24"/>
          <w:szCs w:val="24"/>
        </w:rPr>
        <w:t>и</w:t>
      </w:r>
      <w:r w:rsidRPr="00961555">
        <w:rPr>
          <w:spacing w:val="-1"/>
          <w:sz w:val="24"/>
          <w:szCs w:val="24"/>
        </w:rPr>
        <w:t xml:space="preserve"> </w:t>
      </w:r>
      <w:r w:rsidRPr="00961555">
        <w:rPr>
          <w:spacing w:val="-2"/>
          <w:sz w:val="24"/>
          <w:szCs w:val="24"/>
        </w:rPr>
        <w:t>терроризму»:</w:t>
      </w:r>
    </w:p>
    <w:p w:rsidR="00CF7B51" w:rsidRPr="00961555" w:rsidRDefault="00211A1E" w:rsidP="007768E4">
      <w:pPr>
        <w:pStyle w:val="a4"/>
        <w:jc w:val="left"/>
        <w:rPr>
          <w:sz w:val="24"/>
          <w:szCs w:val="24"/>
        </w:rPr>
      </w:pPr>
      <w:r w:rsidRPr="00961555">
        <w:rPr>
          <w:spacing w:val="-2"/>
          <w:sz w:val="24"/>
          <w:szCs w:val="24"/>
        </w:rPr>
        <w:t>понятия</w:t>
      </w:r>
      <w:r w:rsidRPr="00961555">
        <w:rPr>
          <w:sz w:val="24"/>
          <w:szCs w:val="24"/>
        </w:rPr>
        <w:tab/>
      </w:r>
      <w:r w:rsidRPr="00961555">
        <w:rPr>
          <w:spacing w:val="-2"/>
          <w:sz w:val="24"/>
          <w:szCs w:val="24"/>
        </w:rPr>
        <w:t>«экстремизм»</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«терроризм»,</w:t>
      </w:r>
      <w:r w:rsidRPr="00961555">
        <w:rPr>
          <w:sz w:val="24"/>
          <w:szCs w:val="24"/>
        </w:rPr>
        <w:tab/>
      </w:r>
      <w:r w:rsidRPr="00961555">
        <w:rPr>
          <w:spacing w:val="-6"/>
          <w:sz w:val="24"/>
          <w:szCs w:val="24"/>
        </w:rPr>
        <w:t>их</w:t>
      </w:r>
      <w:r w:rsidRPr="00961555">
        <w:rPr>
          <w:sz w:val="24"/>
          <w:szCs w:val="24"/>
        </w:rPr>
        <w:tab/>
      </w:r>
      <w:r w:rsidRPr="00961555">
        <w:rPr>
          <w:spacing w:val="-2"/>
          <w:sz w:val="24"/>
          <w:szCs w:val="24"/>
        </w:rPr>
        <w:t>содержание,</w:t>
      </w:r>
      <w:r w:rsidRPr="00961555">
        <w:rPr>
          <w:sz w:val="24"/>
          <w:szCs w:val="24"/>
        </w:rPr>
        <w:tab/>
        <w:t>причины,</w:t>
      </w:r>
      <w:r w:rsidRPr="00961555">
        <w:rPr>
          <w:spacing w:val="80"/>
          <w:sz w:val="24"/>
          <w:szCs w:val="24"/>
        </w:rPr>
        <w:t xml:space="preserve"> </w:t>
      </w:r>
      <w:r w:rsidRPr="00961555">
        <w:rPr>
          <w:sz w:val="24"/>
          <w:szCs w:val="24"/>
        </w:rPr>
        <w:t>возможные</w:t>
      </w:r>
      <w:r w:rsidRPr="00961555">
        <w:rPr>
          <w:sz w:val="24"/>
          <w:szCs w:val="24"/>
        </w:rPr>
        <w:tab/>
      </w:r>
      <w:r w:rsidRPr="00961555">
        <w:rPr>
          <w:spacing w:val="-2"/>
          <w:sz w:val="24"/>
          <w:szCs w:val="24"/>
        </w:rPr>
        <w:t xml:space="preserve">варианты </w:t>
      </w:r>
      <w:r w:rsidRPr="00961555">
        <w:rPr>
          <w:sz w:val="24"/>
          <w:szCs w:val="24"/>
        </w:rPr>
        <w:t>проявления и последствия;</w:t>
      </w:r>
    </w:p>
    <w:p w:rsidR="00CF7B51" w:rsidRPr="00961555" w:rsidRDefault="00211A1E" w:rsidP="007768E4">
      <w:pPr>
        <w:pStyle w:val="a4"/>
        <w:jc w:val="left"/>
        <w:rPr>
          <w:sz w:val="24"/>
          <w:szCs w:val="24"/>
        </w:rPr>
      </w:pPr>
      <w:r w:rsidRPr="00961555">
        <w:rPr>
          <w:sz w:val="24"/>
          <w:szCs w:val="24"/>
        </w:rPr>
        <w:t>цели</w:t>
      </w:r>
      <w:r w:rsidRPr="00961555">
        <w:rPr>
          <w:spacing w:val="30"/>
          <w:sz w:val="24"/>
          <w:szCs w:val="24"/>
        </w:rPr>
        <w:t xml:space="preserve"> </w:t>
      </w:r>
      <w:r w:rsidRPr="00961555">
        <w:rPr>
          <w:sz w:val="24"/>
          <w:szCs w:val="24"/>
        </w:rPr>
        <w:t>и</w:t>
      </w:r>
      <w:r w:rsidRPr="00961555">
        <w:rPr>
          <w:spacing w:val="30"/>
          <w:sz w:val="24"/>
          <w:szCs w:val="24"/>
        </w:rPr>
        <w:t xml:space="preserve"> </w:t>
      </w:r>
      <w:r w:rsidRPr="00961555">
        <w:rPr>
          <w:sz w:val="24"/>
          <w:szCs w:val="24"/>
        </w:rPr>
        <w:t>формы</w:t>
      </w:r>
      <w:r w:rsidRPr="00961555">
        <w:rPr>
          <w:spacing w:val="31"/>
          <w:sz w:val="24"/>
          <w:szCs w:val="24"/>
        </w:rPr>
        <w:t xml:space="preserve"> </w:t>
      </w:r>
      <w:r w:rsidRPr="00961555">
        <w:rPr>
          <w:sz w:val="24"/>
          <w:szCs w:val="24"/>
        </w:rPr>
        <w:t>проявления</w:t>
      </w:r>
      <w:r w:rsidRPr="00961555">
        <w:rPr>
          <w:spacing w:val="29"/>
          <w:sz w:val="24"/>
          <w:szCs w:val="24"/>
        </w:rPr>
        <w:t xml:space="preserve"> </w:t>
      </w:r>
      <w:r w:rsidRPr="00961555">
        <w:rPr>
          <w:sz w:val="24"/>
          <w:szCs w:val="24"/>
        </w:rPr>
        <w:t>террористических</w:t>
      </w:r>
      <w:r w:rsidRPr="00961555">
        <w:rPr>
          <w:spacing w:val="29"/>
          <w:sz w:val="24"/>
          <w:szCs w:val="24"/>
        </w:rPr>
        <w:t xml:space="preserve"> </w:t>
      </w:r>
      <w:r w:rsidRPr="00961555">
        <w:rPr>
          <w:sz w:val="24"/>
          <w:szCs w:val="24"/>
        </w:rPr>
        <w:t>актов,</w:t>
      </w:r>
      <w:r w:rsidRPr="00961555">
        <w:rPr>
          <w:spacing w:val="31"/>
          <w:sz w:val="24"/>
          <w:szCs w:val="24"/>
        </w:rPr>
        <w:t xml:space="preserve"> </w:t>
      </w:r>
      <w:r w:rsidRPr="00961555">
        <w:rPr>
          <w:sz w:val="24"/>
          <w:szCs w:val="24"/>
        </w:rPr>
        <w:t>их последствия,</w:t>
      </w:r>
      <w:r w:rsidRPr="00961555">
        <w:rPr>
          <w:spacing w:val="31"/>
          <w:sz w:val="24"/>
          <w:szCs w:val="24"/>
        </w:rPr>
        <w:t xml:space="preserve"> </w:t>
      </w:r>
      <w:r w:rsidRPr="00961555">
        <w:rPr>
          <w:sz w:val="24"/>
          <w:szCs w:val="24"/>
        </w:rPr>
        <w:t>уровни терр</w:t>
      </w:r>
      <w:r w:rsidRPr="00961555">
        <w:rPr>
          <w:sz w:val="24"/>
          <w:szCs w:val="24"/>
        </w:rPr>
        <w:t>о</w:t>
      </w:r>
      <w:r w:rsidRPr="00961555">
        <w:rPr>
          <w:sz w:val="24"/>
          <w:szCs w:val="24"/>
        </w:rPr>
        <w:t xml:space="preserve">ристической </w:t>
      </w:r>
      <w:r w:rsidRPr="00961555">
        <w:rPr>
          <w:spacing w:val="-2"/>
          <w:sz w:val="24"/>
          <w:szCs w:val="24"/>
        </w:rPr>
        <w:t>опасности;</w:t>
      </w:r>
    </w:p>
    <w:p w:rsidR="00CF7B51" w:rsidRPr="00961555" w:rsidRDefault="00211A1E" w:rsidP="007768E4">
      <w:pPr>
        <w:pStyle w:val="a4"/>
        <w:jc w:val="left"/>
        <w:rPr>
          <w:sz w:val="24"/>
          <w:szCs w:val="24"/>
        </w:rPr>
      </w:pPr>
      <w:r w:rsidRPr="00961555">
        <w:rPr>
          <w:sz w:val="24"/>
          <w:szCs w:val="24"/>
        </w:rPr>
        <w:t>основы</w:t>
      </w:r>
      <w:r w:rsidRPr="00961555">
        <w:rPr>
          <w:spacing w:val="40"/>
          <w:sz w:val="24"/>
          <w:szCs w:val="24"/>
        </w:rPr>
        <w:t xml:space="preserve"> </w:t>
      </w:r>
      <w:r w:rsidRPr="00961555">
        <w:rPr>
          <w:sz w:val="24"/>
          <w:szCs w:val="24"/>
        </w:rPr>
        <w:t>общественно-государственной</w:t>
      </w:r>
      <w:r w:rsidRPr="00961555">
        <w:rPr>
          <w:spacing w:val="40"/>
          <w:sz w:val="24"/>
          <w:szCs w:val="24"/>
        </w:rPr>
        <w:t xml:space="preserve"> </w:t>
      </w:r>
      <w:r w:rsidRPr="00961555">
        <w:rPr>
          <w:sz w:val="24"/>
          <w:szCs w:val="24"/>
        </w:rPr>
        <w:t>системы</w:t>
      </w:r>
      <w:r w:rsidRPr="00961555">
        <w:rPr>
          <w:spacing w:val="40"/>
          <w:sz w:val="24"/>
          <w:szCs w:val="24"/>
        </w:rPr>
        <w:t xml:space="preserve"> </w:t>
      </w:r>
      <w:r w:rsidRPr="00961555">
        <w:rPr>
          <w:sz w:val="24"/>
          <w:szCs w:val="24"/>
        </w:rPr>
        <w:t>противодействия</w:t>
      </w:r>
      <w:r w:rsidRPr="00961555">
        <w:rPr>
          <w:spacing w:val="40"/>
          <w:sz w:val="24"/>
          <w:szCs w:val="24"/>
        </w:rPr>
        <w:t xml:space="preserve"> </w:t>
      </w:r>
      <w:r w:rsidRPr="00961555">
        <w:rPr>
          <w:sz w:val="24"/>
          <w:szCs w:val="24"/>
        </w:rPr>
        <w:t>экстремизму</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терроризму, контртеррористическая операция и её цели;</w:t>
      </w:r>
    </w:p>
    <w:p w:rsidR="00CF7B51" w:rsidRPr="004E2B24" w:rsidRDefault="00211A1E" w:rsidP="004E2B24">
      <w:pPr>
        <w:pStyle w:val="a4"/>
        <w:jc w:val="left"/>
        <w:rPr>
          <w:sz w:val="24"/>
          <w:szCs w:val="24"/>
        </w:rPr>
      </w:pPr>
      <w:r w:rsidRPr="00961555">
        <w:rPr>
          <w:spacing w:val="-2"/>
          <w:sz w:val="24"/>
          <w:szCs w:val="24"/>
        </w:rPr>
        <w:t>признаки</w:t>
      </w:r>
      <w:r w:rsidRPr="00961555">
        <w:rPr>
          <w:sz w:val="24"/>
          <w:szCs w:val="24"/>
        </w:rPr>
        <w:tab/>
      </w:r>
      <w:r w:rsidRPr="00961555">
        <w:rPr>
          <w:spacing w:val="-2"/>
          <w:sz w:val="24"/>
          <w:szCs w:val="24"/>
        </w:rPr>
        <w:t>вовлечения</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террористическую</w:t>
      </w:r>
      <w:r w:rsidRPr="00961555">
        <w:rPr>
          <w:sz w:val="24"/>
          <w:szCs w:val="24"/>
        </w:rPr>
        <w:tab/>
        <w:t>деятельность,</w:t>
      </w:r>
      <w:r w:rsidRPr="00961555">
        <w:rPr>
          <w:spacing w:val="34"/>
          <w:sz w:val="24"/>
          <w:szCs w:val="24"/>
        </w:rPr>
        <w:t xml:space="preserve">  </w:t>
      </w:r>
      <w:r w:rsidRPr="00961555">
        <w:rPr>
          <w:spacing w:val="-2"/>
          <w:sz w:val="24"/>
          <w:szCs w:val="24"/>
        </w:rPr>
        <w:t>правила</w:t>
      </w:r>
      <w:r w:rsidRPr="00961555">
        <w:rPr>
          <w:sz w:val="24"/>
          <w:szCs w:val="24"/>
        </w:rPr>
        <w:tab/>
      </w:r>
      <w:r w:rsidRPr="00961555">
        <w:rPr>
          <w:spacing w:val="-2"/>
          <w:sz w:val="24"/>
          <w:szCs w:val="24"/>
        </w:rPr>
        <w:t>антитеррористического</w:t>
      </w:r>
      <w:r w:rsidR="004E2B24">
        <w:rPr>
          <w:spacing w:val="-2"/>
          <w:sz w:val="24"/>
          <w:szCs w:val="24"/>
        </w:rPr>
        <w:t xml:space="preserve"> </w:t>
      </w:r>
      <w:r w:rsidRPr="004E2B24">
        <w:rPr>
          <w:spacing w:val="-2"/>
          <w:sz w:val="24"/>
          <w:szCs w:val="24"/>
        </w:rPr>
        <w:t>поведения;</w:t>
      </w:r>
    </w:p>
    <w:p w:rsidR="00CF7B51" w:rsidRPr="00961555" w:rsidRDefault="00211A1E" w:rsidP="007768E4">
      <w:pPr>
        <w:pStyle w:val="a4"/>
        <w:jc w:val="left"/>
        <w:rPr>
          <w:sz w:val="24"/>
          <w:szCs w:val="24"/>
        </w:rPr>
      </w:pPr>
      <w:r w:rsidRPr="00961555">
        <w:rPr>
          <w:sz w:val="24"/>
          <w:szCs w:val="24"/>
        </w:rPr>
        <w:t>признаки</w:t>
      </w:r>
      <w:r w:rsidRPr="00961555">
        <w:rPr>
          <w:spacing w:val="80"/>
          <w:w w:val="150"/>
          <w:sz w:val="24"/>
          <w:szCs w:val="24"/>
        </w:rPr>
        <w:t xml:space="preserve">  </w:t>
      </w:r>
      <w:r w:rsidRPr="00961555">
        <w:rPr>
          <w:sz w:val="24"/>
          <w:szCs w:val="24"/>
        </w:rPr>
        <w:t>угроз</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подготовки</w:t>
      </w:r>
      <w:r w:rsidRPr="00961555">
        <w:rPr>
          <w:spacing w:val="80"/>
          <w:w w:val="150"/>
          <w:sz w:val="24"/>
          <w:szCs w:val="24"/>
        </w:rPr>
        <w:t xml:space="preserve">  </w:t>
      </w:r>
      <w:r w:rsidRPr="00961555">
        <w:rPr>
          <w:sz w:val="24"/>
          <w:szCs w:val="24"/>
        </w:rPr>
        <w:t>различных</w:t>
      </w:r>
      <w:r w:rsidRPr="00961555">
        <w:rPr>
          <w:spacing w:val="80"/>
          <w:w w:val="150"/>
          <w:sz w:val="24"/>
          <w:szCs w:val="24"/>
        </w:rPr>
        <w:t xml:space="preserve">  </w:t>
      </w:r>
      <w:r w:rsidRPr="00961555">
        <w:rPr>
          <w:sz w:val="24"/>
          <w:szCs w:val="24"/>
        </w:rPr>
        <w:t>форм</w:t>
      </w:r>
      <w:r w:rsidRPr="00961555">
        <w:rPr>
          <w:spacing w:val="80"/>
          <w:w w:val="150"/>
          <w:sz w:val="24"/>
          <w:szCs w:val="24"/>
        </w:rPr>
        <w:t xml:space="preserve">  </w:t>
      </w:r>
      <w:r w:rsidRPr="00961555">
        <w:rPr>
          <w:sz w:val="24"/>
          <w:szCs w:val="24"/>
        </w:rPr>
        <w:t>терактов,</w:t>
      </w:r>
      <w:r w:rsidRPr="00961555">
        <w:rPr>
          <w:spacing w:val="80"/>
          <w:w w:val="150"/>
          <w:sz w:val="24"/>
          <w:szCs w:val="24"/>
        </w:rPr>
        <w:t xml:space="preserve">  </w:t>
      </w:r>
      <w:r w:rsidRPr="00961555">
        <w:rPr>
          <w:sz w:val="24"/>
          <w:szCs w:val="24"/>
        </w:rPr>
        <w:t>порядок</w:t>
      </w:r>
      <w:r w:rsidRPr="00961555">
        <w:rPr>
          <w:spacing w:val="80"/>
          <w:w w:val="150"/>
          <w:sz w:val="24"/>
          <w:szCs w:val="24"/>
        </w:rPr>
        <w:t xml:space="preserve">  </w:t>
      </w:r>
      <w:r w:rsidRPr="00961555">
        <w:rPr>
          <w:sz w:val="24"/>
          <w:szCs w:val="24"/>
        </w:rPr>
        <w:t>действий при их обнаружении;</w:t>
      </w:r>
    </w:p>
    <w:p w:rsidR="00CF7B51" w:rsidRPr="00961555" w:rsidRDefault="00211A1E" w:rsidP="007768E4">
      <w:pPr>
        <w:pStyle w:val="a4"/>
        <w:jc w:val="left"/>
        <w:rPr>
          <w:sz w:val="24"/>
          <w:szCs w:val="24"/>
        </w:rPr>
      </w:pPr>
      <w:r w:rsidRPr="00961555">
        <w:rPr>
          <w:sz w:val="24"/>
          <w:szCs w:val="24"/>
        </w:rPr>
        <w:t>правила</w:t>
      </w:r>
      <w:r w:rsidRPr="00961555">
        <w:rPr>
          <w:spacing w:val="-5"/>
          <w:sz w:val="24"/>
          <w:szCs w:val="24"/>
        </w:rPr>
        <w:t xml:space="preserve"> </w:t>
      </w:r>
      <w:r w:rsidRPr="00961555">
        <w:rPr>
          <w:sz w:val="24"/>
          <w:szCs w:val="24"/>
        </w:rPr>
        <w:t>безопасного</w:t>
      </w:r>
      <w:r w:rsidRPr="00961555">
        <w:rPr>
          <w:spacing w:val="-1"/>
          <w:sz w:val="24"/>
          <w:szCs w:val="24"/>
        </w:rPr>
        <w:t xml:space="preserve"> </w:t>
      </w:r>
      <w:r w:rsidRPr="00961555">
        <w:rPr>
          <w:sz w:val="24"/>
          <w:szCs w:val="24"/>
        </w:rPr>
        <w:t>поведения</w:t>
      </w:r>
      <w:r w:rsidRPr="00961555">
        <w:rPr>
          <w:spacing w:val="-6"/>
          <w:sz w:val="24"/>
          <w:szCs w:val="24"/>
        </w:rPr>
        <w:t xml:space="preserve"> </w:t>
      </w:r>
      <w:r w:rsidRPr="00961555">
        <w:rPr>
          <w:sz w:val="24"/>
          <w:szCs w:val="24"/>
        </w:rPr>
        <w:t>в</w:t>
      </w:r>
      <w:r w:rsidRPr="00961555">
        <w:rPr>
          <w:spacing w:val="-4"/>
          <w:sz w:val="24"/>
          <w:szCs w:val="24"/>
        </w:rPr>
        <w:t xml:space="preserve"> </w:t>
      </w:r>
      <w:r w:rsidRPr="00961555">
        <w:rPr>
          <w:sz w:val="24"/>
          <w:szCs w:val="24"/>
        </w:rPr>
        <w:t>условиях</w:t>
      </w:r>
      <w:r w:rsidRPr="00961555">
        <w:rPr>
          <w:spacing w:val="-5"/>
          <w:sz w:val="24"/>
          <w:szCs w:val="24"/>
        </w:rPr>
        <w:t xml:space="preserve"> </w:t>
      </w:r>
      <w:r w:rsidRPr="00961555">
        <w:rPr>
          <w:sz w:val="24"/>
          <w:szCs w:val="24"/>
        </w:rPr>
        <w:t>совершения</w:t>
      </w:r>
      <w:r w:rsidRPr="00961555">
        <w:rPr>
          <w:spacing w:val="-1"/>
          <w:sz w:val="24"/>
          <w:szCs w:val="24"/>
        </w:rPr>
        <w:t xml:space="preserve"> </w:t>
      </w:r>
      <w:r w:rsidRPr="00961555">
        <w:rPr>
          <w:spacing w:val="-2"/>
          <w:sz w:val="24"/>
          <w:szCs w:val="24"/>
        </w:rPr>
        <w:t>теракта;</w:t>
      </w:r>
    </w:p>
    <w:p w:rsidR="00CF7B51" w:rsidRPr="00961555" w:rsidRDefault="00211A1E" w:rsidP="007768E4">
      <w:pPr>
        <w:pStyle w:val="a4"/>
        <w:jc w:val="left"/>
        <w:rPr>
          <w:sz w:val="24"/>
          <w:szCs w:val="24"/>
        </w:rPr>
      </w:pPr>
      <w:r w:rsidRPr="00961555">
        <w:rPr>
          <w:sz w:val="24"/>
          <w:szCs w:val="24"/>
        </w:rPr>
        <w:t>порядок действий при совершении теракта (нападение террористов и попытка захв</w:t>
      </w:r>
      <w:r w:rsidRPr="00961555">
        <w:rPr>
          <w:sz w:val="24"/>
          <w:szCs w:val="24"/>
        </w:rPr>
        <w:t>а</w:t>
      </w:r>
      <w:r w:rsidRPr="00961555">
        <w:rPr>
          <w:sz w:val="24"/>
          <w:szCs w:val="24"/>
        </w:rPr>
        <w:t>та заложников, попадание в заложники, огневой налёт, наезд транспортного средства, по</w:t>
      </w:r>
      <w:r w:rsidRPr="00961555">
        <w:rPr>
          <w:sz w:val="24"/>
          <w:szCs w:val="24"/>
        </w:rPr>
        <w:t>д</w:t>
      </w:r>
      <w:r w:rsidRPr="00961555">
        <w:rPr>
          <w:sz w:val="24"/>
          <w:szCs w:val="24"/>
        </w:rPr>
        <w:t xml:space="preserve">рыв взрывного </w:t>
      </w:r>
      <w:r w:rsidRPr="00961555">
        <w:rPr>
          <w:spacing w:val="-2"/>
          <w:sz w:val="24"/>
          <w:szCs w:val="24"/>
        </w:rPr>
        <w:t>устройства).</w:t>
      </w:r>
    </w:p>
    <w:p w:rsidR="00CF7B51" w:rsidRPr="00961555" w:rsidRDefault="00211A1E" w:rsidP="007768E4">
      <w:pPr>
        <w:pStyle w:val="a4"/>
        <w:jc w:val="left"/>
        <w:rPr>
          <w:sz w:val="24"/>
          <w:szCs w:val="24"/>
        </w:rPr>
      </w:pPr>
      <w:r w:rsidRPr="00961555">
        <w:rPr>
          <w:sz w:val="24"/>
          <w:szCs w:val="24"/>
        </w:rPr>
        <w:t>Модуль</w:t>
      </w:r>
      <w:r w:rsidRPr="00961555">
        <w:rPr>
          <w:spacing w:val="64"/>
          <w:sz w:val="24"/>
          <w:szCs w:val="24"/>
        </w:rPr>
        <w:t xml:space="preserve">   </w:t>
      </w:r>
      <w:r w:rsidRPr="00961555">
        <w:rPr>
          <w:sz w:val="24"/>
          <w:szCs w:val="24"/>
        </w:rPr>
        <w:t>№</w:t>
      </w:r>
      <w:r w:rsidRPr="00961555">
        <w:rPr>
          <w:spacing w:val="64"/>
          <w:sz w:val="24"/>
          <w:szCs w:val="24"/>
        </w:rPr>
        <w:t xml:space="preserve">   </w:t>
      </w:r>
      <w:r w:rsidRPr="00961555">
        <w:rPr>
          <w:sz w:val="24"/>
          <w:szCs w:val="24"/>
        </w:rPr>
        <w:t>10</w:t>
      </w:r>
      <w:r w:rsidRPr="00961555">
        <w:rPr>
          <w:spacing w:val="62"/>
          <w:sz w:val="24"/>
          <w:szCs w:val="24"/>
        </w:rPr>
        <w:t xml:space="preserve">   </w:t>
      </w:r>
      <w:r w:rsidRPr="00961555">
        <w:rPr>
          <w:sz w:val="24"/>
          <w:szCs w:val="24"/>
        </w:rPr>
        <w:t>«Взаимодействие</w:t>
      </w:r>
      <w:r w:rsidRPr="00961555">
        <w:rPr>
          <w:spacing w:val="63"/>
          <w:sz w:val="24"/>
          <w:szCs w:val="24"/>
        </w:rPr>
        <w:t xml:space="preserve">   </w:t>
      </w:r>
      <w:r w:rsidRPr="00961555">
        <w:rPr>
          <w:sz w:val="24"/>
          <w:szCs w:val="24"/>
        </w:rPr>
        <w:t>личности,</w:t>
      </w:r>
      <w:r w:rsidRPr="00961555">
        <w:rPr>
          <w:spacing w:val="80"/>
          <w:w w:val="150"/>
          <w:sz w:val="24"/>
          <w:szCs w:val="24"/>
        </w:rPr>
        <w:t xml:space="preserve">  </w:t>
      </w:r>
      <w:r w:rsidRPr="00961555">
        <w:rPr>
          <w:sz w:val="24"/>
          <w:szCs w:val="24"/>
        </w:rPr>
        <w:t>общества</w:t>
      </w:r>
      <w:r w:rsidRPr="00961555">
        <w:rPr>
          <w:spacing w:val="80"/>
          <w:w w:val="150"/>
          <w:sz w:val="24"/>
          <w:szCs w:val="24"/>
        </w:rPr>
        <w:t xml:space="preserve">  </w:t>
      </w:r>
      <w:r w:rsidRPr="00961555">
        <w:rPr>
          <w:sz w:val="24"/>
          <w:szCs w:val="24"/>
        </w:rPr>
        <w:t>и</w:t>
      </w:r>
      <w:r w:rsidRPr="00961555">
        <w:rPr>
          <w:spacing w:val="62"/>
          <w:sz w:val="24"/>
          <w:szCs w:val="24"/>
        </w:rPr>
        <w:t xml:space="preserve">   </w:t>
      </w:r>
      <w:r w:rsidRPr="00961555">
        <w:rPr>
          <w:sz w:val="24"/>
          <w:szCs w:val="24"/>
        </w:rPr>
        <w:t>госуда</w:t>
      </w:r>
      <w:r w:rsidRPr="00961555">
        <w:rPr>
          <w:sz w:val="24"/>
          <w:szCs w:val="24"/>
        </w:rPr>
        <w:t>р</w:t>
      </w:r>
      <w:r w:rsidRPr="00961555">
        <w:rPr>
          <w:sz w:val="24"/>
          <w:szCs w:val="24"/>
        </w:rPr>
        <w:t>ства в обеспечении безопасности жизни и здоровья населения»:</w:t>
      </w:r>
    </w:p>
    <w:p w:rsidR="00CF7B51" w:rsidRPr="00961555" w:rsidRDefault="00211A1E" w:rsidP="007768E4">
      <w:pPr>
        <w:pStyle w:val="a4"/>
        <w:jc w:val="left"/>
        <w:rPr>
          <w:sz w:val="24"/>
          <w:szCs w:val="24"/>
        </w:rPr>
      </w:pPr>
      <w:r w:rsidRPr="00961555">
        <w:rPr>
          <w:sz w:val="24"/>
          <w:szCs w:val="24"/>
        </w:rPr>
        <w:t>классификация</w:t>
      </w:r>
      <w:r w:rsidRPr="00961555">
        <w:rPr>
          <w:spacing w:val="-8"/>
          <w:sz w:val="24"/>
          <w:szCs w:val="24"/>
        </w:rPr>
        <w:t xml:space="preserve"> </w:t>
      </w:r>
      <w:r w:rsidRPr="00961555">
        <w:rPr>
          <w:sz w:val="24"/>
          <w:szCs w:val="24"/>
        </w:rPr>
        <w:t>чрезвычайных</w:t>
      </w:r>
      <w:r w:rsidRPr="00961555">
        <w:rPr>
          <w:spacing w:val="-10"/>
          <w:sz w:val="24"/>
          <w:szCs w:val="24"/>
        </w:rPr>
        <w:t xml:space="preserve"> </w:t>
      </w:r>
      <w:r w:rsidRPr="00961555">
        <w:rPr>
          <w:sz w:val="24"/>
          <w:szCs w:val="24"/>
        </w:rPr>
        <w:t>ситуаций</w:t>
      </w:r>
      <w:r w:rsidRPr="00961555">
        <w:rPr>
          <w:spacing w:val="-4"/>
          <w:sz w:val="24"/>
          <w:szCs w:val="24"/>
        </w:rPr>
        <w:t xml:space="preserve"> </w:t>
      </w:r>
      <w:r w:rsidRPr="00961555">
        <w:rPr>
          <w:sz w:val="24"/>
          <w:szCs w:val="24"/>
        </w:rPr>
        <w:t>природного</w:t>
      </w:r>
      <w:r w:rsidRPr="00961555">
        <w:rPr>
          <w:spacing w:val="-2"/>
          <w:sz w:val="24"/>
          <w:szCs w:val="24"/>
        </w:rPr>
        <w:t xml:space="preserve"> </w:t>
      </w:r>
      <w:r w:rsidRPr="00961555">
        <w:rPr>
          <w:sz w:val="24"/>
          <w:szCs w:val="24"/>
        </w:rPr>
        <w:t>и</w:t>
      </w:r>
      <w:r w:rsidRPr="00961555">
        <w:rPr>
          <w:spacing w:val="-9"/>
          <w:sz w:val="24"/>
          <w:szCs w:val="24"/>
        </w:rPr>
        <w:t xml:space="preserve"> </w:t>
      </w:r>
      <w:r w:rsidRPr="00961555">
        <w:rPr>
          <w:sz w:val="24"/>
          <w:szCs w:val="24"/>
        </w:rPr>
        <w:t>техногенного</w:t>
      </w:r>
      <w:r w:rsidRPr="00961555">
        <w:rPr>
          <w:spacing w:val="-1"/>
          <w:sz w:val="24"/>
          <w:szCs w:val="24"/>
        </w:rPr>
        <w:t xml:space="preserve"> </w:t>
      </w:r>
      <w:r w:rsidRPr="00961555">
        <w:rPr>
          <w:spacing w:val="-2"/>
          <w:sz w:val="24"/>
          <w:szCs w:val="24"/>
        </w:rPr>
        <w:t>характера;</w:t>
      </w:r>
    </w:p>
    <w:p w:rsidR="00CF7B51" w:rsidRPr="00961555" w:rsidRDefault="00211A1E" w:rsidP="007768E4">
      <w:pPr>
        <w:pStyle w:val="a4"/>
        <w:jc w:val="left"/>
        <w:rPr>
          <w:sz w:val="24"/>
          <w:szCs w:val="24"/>
        </w:rPr>
      </w:pPr>
      <w:r w:rsidRPr="00961555">
        <w:rPr>
          <w:sz w:val="24"/>
          <w:szCs w:val="24"/>
        </w:rPr>
        <w:t>единая</w:t>
      </w:r>
      <w:r w:rsidRPr="00961555">
        <w:rPr>
          <w:spacing w:val="80"/>
          <w:sz w:val="24"/>
          <w:szCs w:val="24"/>
        </w:rPr>
        <w:t xml:space="preserve"> </w:t>
      </w:r>
      <w:r w:rsidRPr="00961555">
        <w:rPr>
          <w:sz w:val="24"/>
          <w:szCs w:val="24"/>
        </w:rPr>
        <w:t>государственная</w:t>
      </w:r>
      <w:r w:rsidRPr="00961555">
        <w:rPr>
          <w:spacing w:val="80"/>
          <w:sz w:val="24"/>
          <w:szCs w:val="24"/>
        </w:rPr>
        <w:t xml:space="preserve"> </w:t>
      </w:r>
      <w:r w:rsidRPr="00961555">
        <w:rPr>
          <w:sz w:val="24"/>
          <w:szCs w:val="24"/>
        </w:rPr>
        <w:t>система</w:t>
      </w:r>
      <w:r w:rsidRPr="00961555">
        <w:rPr>
          <w:spacing w:val="80"/>
          <w:sz w:val="24"/>
          <w:szCs w:val="24"/>
        </w:rPr>
        <w:t xml:space="preserve"> </w:t>
      </w:r>
      <w:r w:rsidRPr="00961555">
        <w:rPr>
          <w:sz w:val="24"/>
          <w:szCs w:val="24"/>
        </w:rPr>
        <w:t>предупреждения</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ликвидации</w:t>
      </w:r>
      <w:r w:rsidRPr="00961555">
        <w:rPr>
          <w:spacing w:val="80"/>
          <w:sz w:val="24"/>
          <w:szCs w:val="24"/>
        </w:rPr>
        <w:t xml:space="preserve"> </w:t>
      </w:r>
      <w:r w:rsidRPr="00961555">
        <w:rPr>
          <w:sz w:val="24"/>
          <w:szCs w:val="24"/>
        </w:rPr>
        <w:t>чрезвычайных</w:t>
      </w:r>
      <w:r w:rsidRPr="00961555">
        <w:rPr>
          <w:spacing w:val="80"/>
          <w:sz w:val="24"/>
          <w:szCs w:val="24"/>
        </w:rPr>
        <w:t xml:space="preserve"> </w:t>
      </w:r>
      <w:r w:rsidRPr="00961555">
        <w:rPr>
          <w:sz w:val="24"/>
          <w:szCs w:val="24"/>
        </w:rPr>
        <w:t>ситуаций</w:t>
      </w:r>
      <w:r w:rsidRPr="00961555">
        <w:rPr>
          <w:spacing w:val="80"/>
          <w:sz w:val="24"/>
          <w:szCs w:val="24"/>
        </w:rPr>
        <w:t xml:space="preserve"> </w:t>
      </w:r>
      <w:r w:rsidRPr="00961555">
        <w:rPr>
          <w:sz w:val="24"/>
          <w:szCs w:val="24"/>
        </w:rPr>
        <w:t>(РСЧС), её задачи, структура, режимы функционирования;</w:t>
      </w:r>
    </w:p>
    <w:p w:rsidR="00CF7B51" w:rsidRPr="00961555" w:rsidRDefault="00211A1E" w:rsidP="007768E4">
      <w:pPr>
        <w:pStyle w:val="a4"/>
        <w:jc w:val="left"/>
        <w:rPr>
          <w:sz w:val="24"/>
          <w:szCs w:val="24"/>
        </w:rPr>
      </w:pPr>
      <w:r w:rsidRPr="00961555">
        <w:rPr>
          <w:sz w:val="24"/>
          <w:szCs w:val="24"/>
        </w:rPr>
        <w:t>государственные службы обеспечения безопасности, их роль и сфера ответственн</w:t>
      </w:r>
      <w:r w:rsidRPr="00961555">
        <w:rPr>
          <w:sz w:val="24"/>
          <w:szCs w:val="24"/>
        </w:rPr>
        <w:t>о</w:t>
      </w:r>
      <w:r w:rsidRPr="00961555">
        <w:rPr>
          <w:sz w:val="24"/>
          <w:szCs w:val="24"/>
        </w:rPr>
        <w:t>сти, порядок взаимодействия с ними;</w:t>
      </w:r>
    </w:p>
    <w:p w:rsidR="00CF7B51" w:rsidRPr="00961555" w:rsidRDefault="00211A1E" w:rsidP="007768E4">
      <w:pPr>
        <w:pStyle w:val="a4"/>
        <w:jc w:val="left"/>
        <w:rPr>
          <w:sz w:val="24"/>
          <w:szCs w:val="24"/>
        </w:rPr>
      </w:pPr>
      <w:r w:rsidRPr="00961555">
        <w:rPr>
          <w:sz w:val="24"/>
          <w:szCs w:val="24"/>
        </w:rPr>
        <w:t>общественные</w:t>
      </w:r>
      <w:r w:rsidRPr="00961555">
        <w:rPr>
          <w:spacing w:val="40"/>
          <w:sz w:val="24"/>
          <w:szCs w:val="24"/>
        </w:rPr>
        <w:t xml:space="preserve"> </w:t>
      </w:r>
      <w:r w:rsidRPr="00961555">
        <w:rPr>
          <w:sz w:val="24"/>
          <w:szCs w:val="24"/>
        </w:rPr>
        <w:t>институты</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их</w:t>
      </w:r>
      <w:r w:rsidRPr="00961555">
        <w:rPr>
          <w:spacing w:val="40"/>
          <w:sz w:val="24"/>
          <w:szCs w:val="24"/>
        </w:rPr>
        <w:t xml:space="preserve"> </w:t>
      </w:r>
      <w:r w:rsidRPr="00961555">
        <w:rPr>
          <w:sz w:val="24"/>
          <w:szCs w:val="24"/>
        </w:rPr>
        <w:t>место</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системе</w:t>
      </w:r>
      <w:r w:rsidRPr="00961555">
        <w:rPr>
          <w:spacing w:val="40"/>
          <w:sz w:val="24"/>
          <w:szCs w:val="24"/>
        </w:rPr>
        <w:t xml:space="preserve"> </w:t>
      </w:r>
      <w:r w:rsidRPr="00961555">
        <w:rPr>
          <w:sz w:val="24"/>
          <w:szCs w:val="24"/>
        </w:rPr>
        <w:t>обеспечения</w:t>
      </w:r>
      <w:r w:rsidRPr="00961555">
        <w:rPr>
          <w:spacing w:val="40"/>
          <w:sz w:val="24"/>
          <w:szCs w:val="24"/>
        </w:rPr>
        <w:t xml:space="preserve"> </w:t>
      </w:r>
      <w:r w:rsidRPr="00961555">
        <w:rPr>
          <w:sz w:val="24"/>
          <w:szCs w:val="24"/>
        </w:rPr>
        <w:t>безопасности</w:t>
      </w:r>
      <w:r w:rsidRPr="00961555">
        <w:rPr>
          <w:spacing w:val="40"/>
          <w:sz w:val="24"/>
          <w:szCs w:val="24"/>
        </w:rPr>
        <w:t xml:space="preserve"> </w:t>
      </w:r>
      <w:r w:rsidRPr="00961555">
        <w:rPr>
          <w:sz w:val="24"/>
          <w:szCs w:val="24"/>
        </w:rPr>
        <w:t>жизни</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 xml:space="preserve">здоровья </w:t>
      </w:r>
      <w:r w:rsidRPr="00961555">
        <w:rPr>
          <w:spacing w:val="-2"/>
          <w:sz w:val="24"/>
          <w:szCs w:val="24"/>
        </w:rPr>
        <w:t>населения;</w:t>
      </w:r>
    </w:p>
    <w:p w:rsidR="00CF7B51" w:rsidRPr="00961555" w:rsidRDefault="00211A1E" w:rsidP="007768E4">
      <w:pPr>
        <w:pStyle w:val="a4"/>
        <w:jc w:val="left"/>
        <w:rPr>
          <w:sz w:val="24"/>
          <w:szCs w:val="24"/>
        </w:rPr>
      </w:pPr>
      <w:r w:rsidRPr="00961555">
        <w:rPr>
          <w:sz w:val="24"/>
          <w:szCs w:val="24"/>
        </w:rPr>
        <w:t>права,</w:t>
      </w:r>
      <w:r w:rsidRPr="00961555">
        <w:rPr>
          <w:spacing w:val="40"/>
          <w:sz w:val="24"/>
          <w:szCs w:val="24"/>
        </w:rPr>
        <w:t xml:space="preserve"> </w:t>
      </w:r>
      <w:r w:rsidRPr="00961555">
        <w:rPr>
          <w:sz w:val="24"/>
          <w:szCs w:val="24"/>
        </w:rPr>
        <w:t>обязанности</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роль</w:t>
      </w:r>
      <w:r w:rsidRPr="00961555">
        <w:rPr>
          <w:spacing w:val="40"/>
          <w:sz w:val="24"/>
          <w:szCs w:val="24"/>
        </w:rPr>
        <w:t xml:space="preserve"> </w:t>
      </w:r>
      <w:r w:rsidRPr="00961555">
        <w:rPr>
          <w:sz w:val="24"/>
          <w:szCs w:val="24"/>
        </w:rPr>
        <w:t>граждан</w:t>
      </w:r>
      <w:r w:rsidRPr="00961555">
        <w:rPr>
          <w:spacing w:val="40"/>
          <w:sz w:val="24"/>
          <w:szCs w:val="24"/>
        </w:rPr>
        <w:t xml:space="preserve"> </w:t>
      </w:r>
      <w:r w:rsidRPr="00961555">
        <w:rPr>
          <w:sz w:val="24"/>
          <w:szCs w:val="24"/>
        </w:rPr>
        <w:t>Российской</w:t>
      </w:r>
      <w:r w:rsidRPr="00961555">
        <w:rPr>
          <w:spacing w:val="40"/>
          <w:sz w:val="24"/>
          <w:szCs w:val="24"/>
        </w:rPr>
        <w:t xml:space="preserve"> </w:t>
      </w:r>
      <w:r w:rsidRPr="00961555">
        <w:rPr>
          <w:sz w:val="24"/>
          <w:szCs w:val="24"/>
        </w:rPr>
        <w:t>Федерации</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области</w:t>
      </w:r>
      <w:r w:rsidRPr="00961555">
        <w:rPr>
          <w:spacing w:val="40"/>
          <w:sz w:val="24"/>
          <w:szCs w:val="24"/>
        </w:rPr>
        <w:t xml:space="preserve"> </w:t>
      </w:r>
      <w:r w:rsidRPr="00961555">
        <w:rPr>
          <w:sz w:val="24"/>
          <w:szCs w:val="24"/>
        </w:rPr>
        <w:t>защиты</w:t>
      </w:r>
      <w:r w:rsidRPr="00961555">
        <w:rPr>
          <w:spacing w:val="40"/>
          <w:sz w:val="24"/>
          <w:szCs w:val="24"/>
        </w:rPr>
        <w:t xml:space="preserve"> </w:t>
      </w:r>
      <w:r w:rsidRPr="00961555">
        <w:rPr>
          <w:sz w:val="24"/>
          <w:szCs w:val="24"/>
        </w:rPr>
        <w:t>н</w:t>
      </w:r>
      <w:r w:rsidRPr="00961555">
        <w:rPr>
          <w:sz w:val="24"/>
          <w:szCs w:val="24"/>
        </w:rPr>
        <w:t>а</w:t>
      </w:r>
      <w:r w:rsidRPr="00961555">
        <w:rPr>
          <w:sz w:val="24"/>
          <w:szCs w:val="24"/>
        </w:rPr>
        <w:t>селения</w:t>
      </w:r>
      <w:r w:rsidRPr="00961555">
        <w:rPr>
          <w:spacing w:val="40"/>
          <w:sz w:val="24"/>
          <w:szCs w:val="24"/>
        </w:rPr>
        <w:t xml:space="preserve"> </w:t>
      </w:r>
      <w:r w:rsidRPr="00961555">
        <w:rPr>
          <w:sz w:val="24"/>
          <w:szCs w:val="24"/>
        </w:rPr>
        <w:t>от чрезвычайных ситуаций;</w:t>
      </w:r>
    </w:p>
    <w:p w:rsidR="00CF7B51" w:rsidRPr="00961555" w:rsidRDefault="00211A1E" w:rsidP="007768E4">
      <w:pPr>
        <w:pStyle w:val="a4"/>
        <w:jc w:val="left"/>
        <w:rPr>
          <w:sz w:val="24"/>
          <w:szCs w:val="24"/>
        </w:rPr>
      </w:pPr>
      <w:r w:rsidRPr="00961555">
        <w:rPr>
          <w:sz w:val="24"/>
          <w:szCs w:val="24"/>
        </w:rPr>
        <w:t>антикоррупционное поведение как элемент общественной и государственной без</w:t>
      </w:r>
      <w:r w:rsidRPr="00961555">
        <w:rPr>
          <w:sz w:val="24"/>
          <w:szCs w:val="24"/>
        </w:rPr>
        <w:t>о</w:t>
      </w:r>
      <w:r w:rsidRPr="00961555">
        <w:rPr>
          <w:sz w:val="24"/>
          <w:szCs w:val="24"/>
        </w:rPr>
        <w:t>пасности; информирование и оповещение населения о чрезвычайных ситуациях, система ОКСИОН;</w:t>
      </w:r>
      <w:r w:rsidRPr="00961555">
        <w:rPr>
          <w:spacing w:val="80"/>
          <w:sz w:val="24"/>
          <w:szCs w:val="24"/>
        </w:rPr>
        <w:t xml:space="preserve"> </w:t>
      </w:r>
      <w:r w:rsidRPr="00961555">
        <w:rPr>
          <w:spacing w:val="-2"/>
          <w:sz w:val="24"/>
          <w:szCs w:val="24"/>
        </w:rPr>
        <w:t>сигнал</w:t>
      </w:r>
      <w:r w:rsidRPr="00961555">
        <w:rPr>
          <w:sz w:val="24"/>
          <w:szCs w:val="24"/>
        </w:rPr>
        <w:tab/>
      </w:r>
      <w:r w:rsidRPr="00961555">
        <w:rPr>
          <w:spacing w:val="-2"/>
          <w:sz w:val="24"/>
          <w:szCs w:val="24"/>
        </w:rPr>
        <w:t>«Внимание</w:t>
      </w:r>
      <w:r w:rsidRPr="00961555">
        <w:rPr>
          <w:sz w:val="24"/>
          <w:szCs w:val="24"/>
        </w:rPr>
        <w:tab/>
      </w:r>
      <w:r w:rsidRPr="00961555">
        <w:rPr>
          <w:spacing w:val="-2"/>
          <w:sz w:val="24"/>
          <w:szCs w:val="24"/>
        </w:rPr>
        <w:t>всем!»,</w:t>
      </w:r>
      <w:r w:rsidRPr="00961555">
        <w:rPr>
          <w:sz w:val="24"/>
          <w:szCs w:val="24"/>
        </w:rPr>
        <w:tab/>
      </w:r>
      <w:r w:rsidRPr="00961555">
        <w:rPr>
          <w:spacing w:val="-2"/>
          <w:sz w:val="24"/>
          <w:szCs w:val="24"/>
        </w:rPr>
        <w:t>порядок</w:t>
      </w:r>
      <w:r w:rsidRPr="00961555">
        <w:rPr>
          <w:sz w:val="24"/>
          <w:szCs w:val="24"/>
        </w:rPr>
        <w:tab/>
      </w:r>
      <w:r w:rsidRPr="00961555">
        <w:rPr>
          <w:spacing w:val="-2"/>
          <w:sz w:val="24"/>
          <w:szCs w:val="24"/>
        </w:rPr>
        <w:t>действий</w:t>
      </w:r>
      <w:r w:rsidRPr="00961555">
        <w:rPr>
          <w:sz w:val="24"/>
          <w:szCs w:val="24"/>
        </w:rPr>
        <w:tab/>
      </w:r>
      <w:r w:rsidRPr="00961555">
        <w:rPr>
          <w:spacing w:val="-2"/>
          <w:sz w:val="24"/>
          <w:szCs w:val="24"/>
        </w:rPr>
        <w:t>населения</w:t>
      </w:r>
      <w:r w:rsidRPr="00961555">
        <w:rPr>
          <w:sz w:val="24"/>
          <w:szCs w:val="24"/>
        </w:rPr>
        <w:tab/>
      </w:r>
      <w:r w:rsidRPr="00961555">
        <w:rPr>
          <w:spacing w:val="-4"/>
          <w:sz w:val="24"/>
          <w:szCs w:val="24"/>
        </w:rPr>
        <w:t>при</w:t>
      </w:r>
      <w:r w:rsidRPr="00961555">
        <w:rPr>
          <w:sz w:val="24"/>
          <w:szCs w:val="24"/>
        </w:rPr>
        <w:tab/>
      </w:r>
      <w:r w:rsidRPr="00961555">
        <w:rPr>
          <w:spacing w:val="-4"/>
          <w:sz w:val="24"/>
          <w:szCs w:val="24"/>
        </w:rPr>
        <w:t>его</w:t>
      </w:r>
      <w:r w:rsidRPr="00961555">
        <w:rPr>
          <w:sz w:val="24"/>
          <w:szCs w:val="24"/>
        </w:rPr>
        <w:tab/>
      </w:r>
      <w:r w:rsidRPr="00961555">
        <w:rPr>
          <w:spacing w:val="-2"/>
          <w:sz w:val="24"/>
          <w:szCs w:val="24"/>
        </w:rPr>
        <w:t>получении,</w:t>
      </w:r>
    </w:p>
    <w:p w:rsidR="00CF7B51" w:rsidRPr="00961555" w:rsidRDefault="00211A1E" w:rsidP="007768E4">
      <w:pPr>
        <w:pStyle w:val="a4"/>
        <w:jc w:val="left"/>
        <w:rPr>
          <w:sz w:val="24"/>
          <w:szCs w:val="24"/>
        </w:rPr>
      </w:pPr>
      <w:r w:rsidRPr="00961555">
        <w:rPr>
          <w:sz w:val="24"/>
          <w:szCs w:val="24"/>
        </w:rPr>
        <w:t>в</w:t>
      </w:r>
      <w:r w:rsidRPr="00961555">
        <w:rPr>
          <w:spacing w:val="-3"/>
          <w:sz w:val="24"/>
          <w:szCs w:val="24"/>
        </w:rPr>
        <w:t xml:space="preserve"> </w:t>
      </w:r>
      <w:r w:rsidRPr="00961555">
        <w:rPr>
          <w:sz w:val="24"/>
          <w:szCs w:val="24"/>
        </w:rPr>
        <w:t>том</w:t>
      </w:r>
      <w:r w:rsidRPr="00961555">
        <w:rPr>
          <w:spacing w:val="-4"/>
          <w:sz w:val="24"/>
          <w:szCs w:val="24"/>
        </w:rPr>
        <w:t xml:space="preserve"> </w:t>
      </w:r>
      <w:r w:rsidRPr="00961555">
        <w:rPr>
          <w:sz w:val="24"/>
          <w:szCs w:val="24"/>
        </w:rPr>
        <w:t>числе</w:t>
      </w:r>
      <w:r w:rsidRPr="00961555">
        <w:rPr>
          <w:spacing w:val="-2"/>
          <w:sz w:val="24"/>
          <w:szCs w:val="24"/>
        </w:rPr>
        <w:t xml:space="preserve"> </w:t>
      </w:r>
      <w:r w:rsidRPr="00961555">
        <w:rPr>
          <w:sz w:val="24"/>
          <w:szCs w:val="24"/>
        </w:rPr>
        <w:t>при авариях</w:t>
      </w:r>
      <w:r w:rsidRPr="00961555">
        <w:rPr>
          <w:spacing w:val="-6"/>
          <w:sz w:val="24"/>
          <w:szCs w:val="24"/>
        </w:rPr>
        <w:t xml:space="preserve"> </w:t>
      </w:r>
      <w:r w:rsidRPr="00961555">
        <w:rPr>
          <w:sz w:val="24"/>
          <w:szCs w:val="24"/>
        </w:rPr>
        <w:t>с</w:t>
      </w:r>
      <w:r w:rsidRPr="00961555">
        <w:rPr>
          <w:spacing w:val="-7"/>
          <w:sz w:val="24"/>
          <w:szCs w:val="24"/>
        </w:rPr>
        <w:t xml:space="preserve"> </w:t>
      </w:r>
      <w:r w:rsidRPr="00961555">
        <w:rPr>
          <w:sz w:val="24"/>
          <w:szCs w:val="24"/>
        </w:rPr>
        <w:t>выбросом химических</w:t>
      </w:r>
      <w:r w:rsidRPr="00961555">
        <w:rPr>
          <w:spacing w:val="-6"/>
          <w:sz w:val="24"/>
          <w:szCs w:val="24"/>
        </w:rPr>
        <w:t xml:space="preserve"> </w:t>
      </w:r>
      <w:r w:rsidRPr="00961555">
        <w:rPr>
          <w:sz w:val="24"/>
          <w:szCs w:val="24"/>
        </w:rPr>
        <w:t>и</w:t>
      </w:r>
      <w:r w:rsidRPr="00961555">
        <w:rPr>
          <w:spacing w:val="-1"/>
          <w:sz w:val="24"/>
          <w:szCs w:val="24"/>
        </w:rPr>
        <w:t xml:space="preserve"> </w:t>
      </w:r>
      <w:r w:rsidRPr="00961555">
        <w:rPr>
          <w:sz w:val="24"/>
          <w:szCs w:val="24"/>
        </w:rPr>
        <w:t>радиоактивных</w:t>
      </w:r>
      <w:r w:rsidRPr="00961555">
        <w:rPr>
          <w:spacing w:val="-5"/>
          <w:sz w:val="24"/>
          <w:szCs w:val="24"/>
        </w:rPr>
        <w:t xml:space="preserve"> </w:t>
      </w:r>
      <w:r w:rsidRPr="00961555">
        <w:rPr>
          <w:spacing w:val="-2"/>
          <w:sz w:val="24"/>
          <w:szCs w:val="24"/>
        </w:rPr>
        <w:t>веществ;</w:t>
      </w:r>
    </w:p>
    <w:p w:rsidR="00CF7B51" w:rsidRPr="00961555" w:rsidRDefault="00211A1E" w:rsidP="007768E4">
      <w:pPr>
        <w:pStyle w:val="a4"/>
        <w:jc w:val="left"/>
        <w:rPr>
          <w:sz w:val="24"/>
          <w:szCs w:val="24"/>
        </w:rPr>
      </w:pPr>
      <w:r w:rsidRPr="00961555">
        <w:rPr>
          <w:sz w:val="24"/>
          <w:szCs w:val="24"/>
        </w:rPr>
        <w:t>средства индивидуальной и коллективной защиты населения, порядок пользования фильтрующим противогазом;</w:t>
      </w:r>
    </w:p>
    <w:p w:rsidR="00CF7B51" w:rsidRPr="00961555" w:rsidRDefault="00211A1E" w:rsidP="007768E4">
      <w:pPr>
        <w:pStyle w:val="a4"/>
        <w:jc w:val="left"/>
        <w:rPr>
          <w:sz w:val="24"/>
          <w:szCs w:val="24"/>
        </w:rPr>
      </w:pPr>
      <w:r w:rsidRPr="00961555">
        <w:rPr>
          <w:sz w:val="24"/>
          <w:szCs w:val="24"/>
        </w:rPr>
        <w:t>эвакуация населения в условиях чрезвычайных ситуаций, порядок действий насел</w:t>
      </w:r>
      <w:r w:rsidRPr="00961555">
        <w:rPr>
          <w:sz w:val="24"/>
          <w:szCs w:val="24"/>
        </w:rPr>
        <w:t>е</w:t>
      </w:r>
      <w:r w:rsidRPr="00961555">
        <w:rPr>
          <w:sz w:val="24"/>
          <w:szCs w:val="24"/>
        </w:rPr>
        <w:t>ния при объявлении эвакуации.</w:t>
      </w:r>
    </w:p>
    <w:p w:rsidR="00CF7B51" w:rsidRPr="00961555" w:rsidRDefault="00211A1E" w:rsidP="007768E4">
      <w:pPr>
        <w:pStyle w:val="a4"/>
        <w:jc w:val="left"/>
        <w:rPr>
          <w:sz w:val="24"/>
          <w:szCs w:val="24"/>
        </w:rPr>
      </w:pPr>
      <w:r w:rsidRPr="00961555">
        <w:rPr>
          <w:sz w:val="24"/>
          <w:szCs w:val="24"/>
        </w:rPr>
        <w:t>Планируемые</w:t>
      </w:r>
      <w:r w:rsidRPr="00961555">
        <w:rPr>
          <w:spacing w:val="-6"/>
          <w:sz w:val="24"/>
          <w:szCs w:val="24"/>
        </w:rPr>
        <w:t xml:space="preserve"> </w:t>
      </w:r>
      <w:r w:rsidRPr="00961555">
        <w:rPr>
          <w:sz w:val="24"/>
          <w:szCs w:val="24"/>
        </w:rPr>
        <w:t>результаты</w:t>
      </w:r>
      <w:r w:rsidRPr="00961555">
        <w:rPr>
          <w:spacing w:val="-3"/>
          <w:sz w:val="24"/>
          <w:szCs w:val="24"/>
        </w:rPr>
        <w:t xml:space="preserve"> </w:t>
      </w:r>
      <w:r w:rsidRPr="00961555">
        <w:rPr>
          <w:sz w:val="24"/>
          <w:szCs w:val="24"/>
        </w:rPr>
        <w:t>освоения</w:t>
      </w:r>
      <w:r w:rsidRPr="00961555">
        <w:rPr>
          <w:spacing w:val="-5"/>
          <w:sz w:val="24"/>
          <w:szCs w:val="24"/>
        </w:rPr>
        <w:t xml:space="preserve"> </w:t>
      </w:r>
      <w:r w:rsidRPr="00961555">
        <w:rPr>
          <w:sz w:val="24"/>
          <w:szCs w:val="24"/>
        </w:rPr>
        <w:t>программы</w:t>
      </w:r>
      <w:r w:rsidRPr="00961555">
        <w:rPr>
          <w:spacing w:val="-3"/>
          <w:sz w:val="24"/>
          <w:szCs w:val="24"/>
        </w:rPr>
        <w:t xml:space="preserve"> </w:t>
      </w:r>
      <w:r w:rsidRPr="00961555">
        <w:rPr>
          <w:spacing w:val="-4"/>
          <w:sz w:val="24"/>
          <w:szCs w:val="24"/>
        </w:rPr>
        <w:t>ОБЖ.</w:t>
      </w:r>
    </w:p>
    <w:p w:rsidR="00CF7B51" w:rsidRPr="00961555" w:rsidRDefault="00211A1E" w:rsidP="007768E4">
      <w:pPr>
        <w:pStyle w:val="a4"/>
        <w:jc w:val="left"/>
        <w:rPr>
          <w:sz w:val="24"/>
          <w:szCs w:val="24"/>
        </w:rPr>
      </w:pPr>
      <w:r w:rsidRPr="00961555">
        <w:rPr>
          <w:spacing w:val="-2"/>
          <w:sz w:val="24"/>
          <w:szCs w:val="24"/>
        </w:rPr>
        <w:t>Личностные</w:t>
      </w:r>
      <w:r w:rsidRPr="00961555">
        <w:rPr>
          <w:sz w:val="24"/>
          <w:szCs w:val="24"/>
        </w:rPr>
        <w:tab/>
      </w:r>
      <w:r w:rsidRPr="00961555">
        <w:rPr>
          <w:spacing w:val="-2"/>
          <w:sz w:val="24"/>
          <w:szCs w:val="24"/>
        </w:rPr>
        <w:t>результаты</w:t>
      </w:r>
      <w:r w:rsidRPr="00961555">
        <w:rPr>
          <w:sz w:val="24"/>
          <w:szCs w:val="24"/>
        </w:rPr>
        <w:tab/>
      </w:r>
      <w:r w:rsidRPr="00961555">
        <w:rPr>
          <w:spacing w:val="-2"/>
          <w:sz w:val="24"/>
          <w:szCs w:val="24"/>
        </w:rPr>
        <w:t>достигаются</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единстве</w:t>
      </w:r>
      <w:r w:rsidRPr="00961555">
        <w:rPr>
          <w:sz w:val="24"/>
          <w:szCs w:val="24"/>
        </w:rPr>
        <w:tab/>
      </w:r>
      <w:r w:rsidRPr="00961555">
        <w:rPr>
          <w:sz w:val="24"/>
          <w:szCs w:val="24"/>
        </w:rPr>
        <w:tab/>
      </w:r>
      <w:r w:rsidRPr="00961555">
        <w:rPr>
          <w:spacing w:val="-2"/>
          <w:sz w:val="24"/>
          <w:szCs w:val="24"/>
        </w:rPr>
        <w:t xml:space="preserve">учебной </w:t>
      </w:r>
      <w:r w:rsidRPr="00961555">
        <w:rPr>
          <w:sz w:val="24"/>
          <w:szCs w:val="24"/>
        </w:rPr>
        <w:t>и во</w:t>
      </w:r>
      <w:r w:rsidRPr="00961555">
        <w:rPr>
          <w:sz w:val="24"/>
          <w:szCs w:val="24"/>
        </w:rPr>
        <w:t>с</w:t>
      </w:r>
      <w:r w:rsidRPr="00961555">
        <w:rPr>
          <w:sz w:val="24"/>
          <w:szCs w:val="24"/>
        </w:rPr>
        <w:t>питательной деятельности в соответствии с традиционными российскими социокульту</w:t>
      </w:r>
      <w:r w:rsidRPr="00961555">
        <w:rPr>
          <w:sz w:val="24"/>
          <w:szCs w:val="24"/>
        </w:rPr>
        <w:t>р</w:t>
      </w:r>
      <w:r w:rsidRPr="00961555">
        <w:rPr>
          <w:sz w:val="24"/>
          <w:szCs w:val="24"/>
        </w:rPr>
        <w:t>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w:t>
      </w:r>
      <w:r w:rsidRPr="00961555">
        <w:rPr>
          <w:sz w:val="24"/>
          <w:szCs w:val="24"/>
        </w:rPr>
        <w:t>р</w:t>
      </w:r>
      <w:r w:rsidRPr="00961555">
        <w:rPr>
          <w:sz w:val="24"/>
          <w:szCs w:val="24"/>
        </w:rPr>
        <w:t xml:space="preserve">мирования внутренней </w:t>
      </w:r>
      <w:r w:rsidRPr="00961555">
        <w:rPr>
          <w:spacing w:val="-2"/>
          <w:sz w:val="24"/>
          <w:szCs w:val="24"/>
        </w:rPr>
        <w:t>позиции</w:t>
      </w:r>
      <w:r w:rsidRPr="00961555">
        <w:rPr>
          <w:sz w:val="24"/>
          <w:szCs w:val="24"/>
        </w:rPr>
        <w:tab/>
      </w:r>
      <w:r w:rsidRPr="00961555">
        <w:rPr>
          <w:sz w:val="24"/>
          <w:szCs w:val="24"/>
        </w:rPr>
        <w:tab/>
      </w:r>
      <w:r w:rsidRPr="00961555">
        <w:rPr>
          <w:sz w:val="24"/>
          <w:szCs w:val="24"/>
        </w:rPr>
        <w:tab/>
      </w:r>
      <w:r w:rsidRPr="00961555">
        <w:rPr>
          <w:sz w:val="24"/>
          <w:szCs w:val="24"/>
        </w:rPr>
        <w:tab/>
      </w:r>
      <w:r w:rsidRPr="00961555">
        <w:rPr>
          <w:sz w:val="24"/>
          <w:szCs w:val="24"/>
        </w:rPr>
        <w:tab/>
      </w:r>
      <w:r w:rsidRPr="00961555">
        <w:rPr>
          <w:sz w:val="24"/>
          <w:szCs w:val="24"/>
        </w:rPr>
        <w:tab/>
      </w:r>
      <w:r w:rsidRPr="00961555">
        <w:rPr>
          <w:spacing w:val="-2"/>
          <w:sz w:val="24"/>
          <w:szCs w:val="24"/>
        </w:rPr>
        <w:t>личности</w:t>
      </w:r>
    </w:p>
    <w:p w:rsidR="00CF7B51" w:rsidRPr="00961555" w:rsidRDefault="00211A1E" w:rsidP="007768E4">
      <w:pPr>
        <w:pStyle w:val="a4"/>
        <w:jc w:val="left"/>
        <w:rPr>
          <w:sz w:val="24"/>
          <w:szCs w:val="24"/>
        </w:rPr>
      </w:pPr>
      <w:r w:rsidRPr="00961555">
        <w:rPr>
          <w:sz w:val="24"/>
          <w:szCs w:val="24"/>
        </w:rPr>
        <w:t>и проявляются в индивидуальных</w:t>
      </w:r>
      <w:r w:rsidRPr="00961555">
        <w:rPr>
          <w:spacing w:val="-1"/>
          <w:sz w:val="24"/>
          <w:szCs w:val="24"/>
        </w:rPr>
        <w:t xml:space="preserve"> </w:t>
      </w:r>
      <w:r w:rsidRPr="00961555">
        <w:rPr>
          <w:sz w:val="24"/>
          <w:szCs w:val="24"/>
        </w:rPr>
        <w:t>социально значимых</w:t>
      </w:r>
      <w:r w:rsidRPr="00961555">
        <w:rPr>
          <w:spacing w:val="-1"/>
          <w:sz w:val="24"/>
          <w:szCs w:val="24"/>
        </w:rPr>
        <w:t xml:space="preserve"> </w:t>
      </w:r>
      <w:r w:rsidRPr="00961555">
        <w:rPr>
          <w:sz w:val="24"/>
          <w:szCs w:val="24"/>
        </w:rPr>
        <w:t>качествах, которые</w:t>
      </w:r>
      <w:r w:rsidRPr="00961555">
        <w:rPr>
          <w:spacing w:val="-2"/>
          <w:sz w:val="24"/>
          <w:szCs w:val="24"/>
        </w:rPr>
        <w:t xml:space="preserve"> </w:t>
      </w:r>
      <w:r w:rsidRPr="00961555">
        <w:rPr>
          <w:sz w:val="24"/>
          <w:szCs w:val="24"/>
        </w:rPr>
        <w:t>выраж</w:t>
      </w:r>
      <w:r w:rsidRPr="00961555">
        <w:rPr>
          <w:sz w:val="24"/>
          <w:szCs w:val="24"/>
        </w:rPr>
        <w:t>а</w:t>
      </w:r>
      <w:r w:rsidRPr="00961555">
        <w:rPr>
          <w:sz w:val="24"/>
          <w:szCs w:val="24"/>
        </w:rPr>
        <w:t>ются прежде всего в готовности обучающихся к саморазвитию, самостоятельности, ин</w:t>
      </w:r>
      <w:r w:rsidRPr="00961555">
        <w:rPr>
          <w:sz w:val="24"/>
          <w:szCs w:val="24"/>
        </w:rPr>
        <w:t>и</w:t>
      </w:r>
      <w:r w:rsidRPr="00961555">
        <w:rPr>
          <w:sz w:val="24"/>
          <w:szCs w:val="24"/>
        </w:rPr>
        <w:t>циативе и личностному самоопределению;</w:t>
      </w:r>
      <w:r w:rsidRPr="00961555">
        <w:rPr>
          <w:spacing w:val="70"/>
          <w:sz w:val="24"/>
          <w:szCs w:val="24"/>
        </w:rPr>
        <w:t xml:space="preserve"> </w:t>
      </w:r>
      <w:r w:rsidRPr="00961555">
        <w:rPr>
          <w:sz w:val="24"/>
          <w:szCs w:val="24"/>
        </w:rPr>
        <w:t>осмысленному</w:t>
      </w:r>
      <w:r w:rsidRPr="00961555">
        <w:rPr>
          <w:spacing w:val="65"/>
          <w:sz w:val="24"/>
          <w:szCs w:val="24"/>
        </w:rPr>
        <w:t xml:space="preserve"> </w:t>
      </w:r>
      <w:r w:rsidRPr="00961555">
        <w:rPr>
          <w:sz w:val="24"/>
          <w:szCs w:val="24"/>
        </w:rPr>
        <w:t>ведению</w:t>
      </w:r>
      <w:r w:rsidRPr="00961555">
        <w:rPr>
          <w:spacing w:val="73"/>
          <w:sz w:val="24"/>
          <w:szCs w:val="24"/>
        </w:rPr>
        <w:t xml:space="preserve"> </w:t>
      </w:r>
      <w:r w:rsidRPr="00961555">
        <w:rPr>
          <w:sz w:val="24"/>
          <w:szCs w:val="24"/>
        </w:rPr>
        <w:t>здорового</w:t>
      </w:r>
      <w:r w:rsidRPr="00961555">
        <w:rPr>
          <w:spacing w:val="74"/>
          <w:sz w:val="24"/>
          <w:szCs w:val="24"/>
        </w:rPr>
        <w:t xml:space="preserve"> </w:t>
      </w:r>
      <w:r w:rsidRPr="00961555">
        <w:rPr>
          <w:sz w:val="24"/>
          <w:szCs w:val="24"/>
        </w:rPr>
        <w:t>и</w:t>
      </w:r>
      <w:r w:rsidRPr="00961555">
        <w:rPr>
          <w:spacing w:val="71"/>
          <w:sz w:val="24"/>
          <w:szCs w:val="24"/>
        </w:rPr>
        <w:t xml:space="preserve"> </w:t>
      </w:r>
      <w:r w:rsidRPr="00961555">
        <w:rPr>
          <w:sz w:val="24"/>
          <w:szCs w:val="24"/>
        </w:rPr>
        <w:t>без</w:t>
      </w:r>
      <w:r w:rsidRPr="00961555">
        <w:rPr>
          <w:sz w:val="24"/>
          <w:szCs w:val="24"/>
        </w:rPr>
        <w:t>о</w:t>
      </w:r>
      <w:r w:rsidRPr="00961555">
        <w:rPr>
          <w:sz w:val="24"/>
          <w:szCs w:val="24"/>
        </w:rPr>
        <w:t>пасного</w:t>
      </w:r>
      <w:r w:rsidRPr="00961555">
        <w:rPr>
          <w:spacing w:val="70"/>
          <w:sz w:val="24"/>
          <w:szCs w:val="24"/>
        </w:rPr>
        <w:t xml:space="preserve"> </w:t>
      </w:r>
      <w:r w:rsidRPr="00961555">
        <w:rPr>
          <w:sz w:val="24"/>
          <w:szCs w:val="24"/>
        </w:rPr>
        <w:t>образа</w:t>
      </w:r>
      <w:r w:rsidRPr="00961555">
        <w:rPr>
          <w:spacing w:val="69"/>
          <w:sz w:val="24"/>
          <w:szCs w:val="24"/>
        </w:rPr>
        <w:t xml:space="preserve"> </w:t>
      </w:r>
      <w:r w:rsidRPr="00961555">
        <w:rPr>
          <w:sz w:val="24"/>
          <w:szCs w:val="24"/>
        </w:rPr>
        <w:t>жизни</w:t>
      </w:r>
      <w:r w:rsidRPr="00961555">
        <w:rPr>
          <w:spacing w:val="71"/>
          <w:sz w:val="24"/>
          <w:szCs w:val="24"/>
        </w:rPr>
        <w:t xml:space="preserve"> </w:t>
      </w:r>
      <w:r w:rsidRPr="00961555">
        <w:rPr>
          <w:sz w:val="24"/>
          <w:szCs w:val="24"/>
        </w:rPr>
        <w:t>и</w:t>
      </w:r>
      <w:r w:rsidRPr="00961555">
        <w:rPr>
          <w:spacing w:val="71"/>
          <w:sz w:val="24"/>
          <w:szCs w:val="24"/>
        </w:rPr>
        <w:t xml:space="preserve"> </w:t>
      </w:r>
      <w:r w:rsidRPr="00961555">
        <w:rPr>
          <w:sz w:val="24"/>
          <w:szCs w:val="24"/>
        </w:rPr>
        <w:t>соблюдению</w:t>
      </w:r>
    </w:p>
    <w:p w:rsidR="00CF7B51" w:rsidRPr="00961555" w:rsidRDefault="00211A1E" w:rsidP="007768E4">
      <w:pPr>
        <w:pStyle w:val="a4"/>
        <w:jc w:val="left"/>
        <w:rPr>
          <w:sz w:val="24"/>
          <w:szCs w:val="24"/>
        </w:rPr>
      </w:pPr>
      <w:r w:rsidRPr="00961555">
        <w:rPr>
          <w:sz w:val="24"/>
          <w:szCs w:val="24"/>
        </w:rPr>
        <w:t>правил экологического поведения; к целенаправленной социально значимой де</w:t>
      </w:r>
      <w:r w:rsidRPr="00961555">
        <w:rPr>
          <w:sz w:val="24"/>
          <w:szCs w:val="24"/>
        </w:rPr>
        <w:t>я</w:t>
      </w:r>
      <w:r w:rsidRPr="00961555">
        <w:rPr>
          <w:sz w:val="24"/>
          <w:szCs w:val="24"/>
        </w:rPr>
        <w:t>тельности; принятию внутренней позиции личности как особого ценностного отношения к себе, к окружающим людям и к жизни в целом.</w:t>
      </w:r>
    </w:p>
    <w:p w:rsidR="00CF7B51" w:rsidRPr="00961555" w:rsidRDefault="00211A1E" w:rsidP="007768E4">
      <w:pPr>
        <w:pStyle w:val="a4"/>
        <w:jc w:val="left"/>
        <w:rPr>
          <w:sz w:val="24"/>
          <w:szCs w:val="24"/>
        </w:rPr>
      </w:pPr>
      <w:r w:rsidRPr="00961555">
        <w:rPr>
          <w:sz w:val="24"/>
          <w:szCs w:val="24"/>
        </w:rPr>
        <w:lastRenderedPageBreak/>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w:t>
      </w:r>
      <w:r w:rsidRPr="00961555">
        <w:rPr>
          <w:sz w:val="24"/>
          <w:szCs w:val="24"/>
        </w:rPr>
        <w:t>н</w:t>
      </w:r>
      <w:r w:rsidRPr="00961555">
        <w:rPr>
          <w:sz w:val="24"/>
          <w:szCs w:val="24"/>
        </w:rPr>
        <w:t>ностных ориентаций и расширение опыта деятельности на её основе.</w:t>
      </w:r>
    </w:p>
    <w:p w:rsidR="00CF7B51" w:rsidRPr="00961555" w:rsidRDefault="00211A1E" w:rsidP="007768E4">
      <w:pPr>
        <w:pStyle w:val="a4"/>
        <w:jc w:val="left"/>
        <w:rPr>
          <w:sz w:val="24"/>
          <w:szCs w:val="24"/>
        </w:rPr>
      </w:pPr>
      <w:r w:rsidRPr="00961555">
        <w:rPr>
          <w:sz w:val="24"/>
          <w:szCs w:val="24"/>
        </w:rPr>
        <w:t>Личностные</w:t>
      </w:r>
      <w:r w:rsidRPr="00961555">
        <w:rPr>
          <w:spacing w:val="-8"/>
          <w:sz w:val="24"/>
          <w:szCs w:val="24"/>
        </w:rPr>
        <w:t xml:space="preserve"> </w:t>
      </w:r>
      <w:r w:rsidRPr="00961555">
        <w:rPr>
          <w:sz w:val="24"/>
          <w:szCs w:val="24"/>
        </w:rPr>
        <w:t>результаты</w:t>
      </w:r>
      <w:r w:rsidRPr="00961555">
        <w:rPr>
          <w:spacing w:val="-3"/>
          <w:sz w:val="24"/>
          <w:szCs w:val="24"/>
        </w:rPr>
        <w:t xml:space="preserve"> </w:t>
      </w:r>
      <w:r w:rsidRPr="00961555">
        <w:rPr>
          <w:sz w:val="24"/>
          <w:szCs w:val="24"/>
        </w:rPr>
        <w:t>изучения</w:t>
      </w:r>
      <w:r w:rsidRPr="00961555">
        <w:rPr>
          <w:spacing w:val="-4"/>
          <w:sz w:val="24"/>
          <w:szCs w:val="24"/>
        </w:rPr>
        <w:t xml:space="preserve"> </w:t>
      </w:r>
      <w:r w:rsidRPr="00961555">
        <w:rPr>
          <w:sz w:val="24"/>
          <w:szCs w:val="24"/>
        </w:rPr>
        <w:t>ОБЖ</w:t>
      </w:r>
      <w:r w:rsidRPr="00961555">
        <w:rPr>
          <w:spacing w:val="-4"/>
          <w:sz w:val="24"/>
          <w:szCs w:val="24"/>
        </w:rPr>
        <w:t xml:space="preserve"> </w:t>
      </w:r>
      <w:r w:rsidRPr="00961555">
        <w:rPr>
          <w:spacing w:val="-2"/>
          <w:sz w:val="24"/>
          <w:szCs w:val="24"/>
        </w:rPr>
        <w:t>включают:</w:t>
      </w:r>
    </w:p>
    <w:p w:rsidR="00CF7B51" w:rsidRPr="00961555" w:rsidRDefault="00211A1E" w:rsidP="007768E4">
      <w:pPr>
        <w:pStyle w:val="a4"/>
        <w:jc w:val="left"/>
        <w:rPr>
          <w:sz w:val="24"/>
          <w:szCs w:val="24"/>
        </w:rPr>
      </w:pPr>
      <w:r w:rsidRPr="00961555">
        <w:rPr>
          <w:sz w:val="24"/>
          <w:szCs w:val="24"/>
        </w:rPr>
        <w:t>патриотическое</w:t>
      </w:r>
      <w:r w:rsidRPr="00961555">
        <w:rPr>
          <w:spacing w:val="-12"/>
          <w:sz w:val="24"/>
          <w:szCs w:val="24"/>
        </w:rPr>
        <w:t xml:space="preserve"> </w:t>
      </w:r>
      <w:r w:rsidRPr="00961555">
        <w:rPr>
          <w:spacing w:val="-2"/>
          <w:sz w:val="24"/>
          <w:szCs w:val="24"/>
        </w:rPr>
        <w:t>воспитание:</w:t>
      </w:r>
    </w:p>
    <w:p w:rsidR="00CF7B51" w:rsidRPr="00961555" w:rsidRDefault="00211A1E" w:rsidP="007768E4">
      <w:pPr>
        <w:pStyle w:val="a4"/>
        <w:jc w:val="left"/>
        <w:rPr>
          <w:sz w:val="24"/>
          <w:szCs w:val="24"/>
        </w:rPr>
      </w:pPr>
      <w:r w:rsidRPr="00961555">
        <w:rPr>
          <w:spacing w:val="-2"/>
          <w:sz w:val="24"/>
          <w:szCs w:val="24"/>
        </w:rPr>
        <w:t>осознание</w:t>
      </w:r>
      <w:r w:rsidRPr="00961555">
        <w:rPr>
          <w:sz w:val="24"/>
          <w:szCs w:val="24"/>
        </w:rPr>
        <w:tab/>
      </w:r>
      <w:r w:rsidRPr="00961555">
        <w:rPr>
          <w:spacing w:val="-2"/>
          <w:sz w:val="24"/>
          <w:szCs w:val="24"/>
        </w:rPr>
        <w:t>российской</w:t>
      </w:r>
      <w:r w:rsidRPr="00961555">
        <w:rPr>
          <w:sz w:val="24"/>
          <w:szCs w:val="24"/>
        </w:rPr>
        <w:tab/>
      </w:r>
      <w:r w:rsidRPr="00961555">
        <w:rPr>
          <w:spacing w:val="-2"/>
          <w:sz w:val="24"/>
          <w:szCs w:val="24"/>
        </w:rPr>
        <w:t>гражданской</w:t>
      </w:r>
      <w:r w:rsidRPr="00961555">
        <w:rPr>
          <w:sz w:val="24"/>
          <w:szCs w:val="24"/>
        </w:rPr>
        <w:tab/>
      </w:r>
      <w:r w:rsidRPr="00961555">
        <w:rPr>
          <w:spacing w:val="-2"/>
          <w:sz w:val="24"/>
          <w:szCs w:val="24"/>
        </w:rPr>
        <w:t>идентичности</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 xml:space="preserve">поликультурном </w:t>
      </w:r>
      <w:r w:rsidRPr="00961555">
        <w:rPr>
          <w:sz w:val="24"/>
          <w:szCs w:val="24"/>
        </w:rPr>
        <w:t>и многоконфессиональном обществе, проявление интереса к познанию родного языка, ист</w:t>
      </w:r>
      <w:r w:rsidRPr="00961555">
        <w:rPr>
          <w:sz w:val="24"/>
          <w:szCs w:val="24"/>
        </w:rPr>
        <w:t>о</w:t>
      </w:r>
      <w:r w:rsidRPr="00961555">
        <w:rPr>
          <w:sz w:val="24"/>
          <w:szCs w:val="24"/>
        </w:rPr>
        <w:t>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w:t>
      </w:r>
      <w:r w:rsidRPr="00961555">
        <w:rPr>
          <w:sz w:val="24"/>
          <w:szCs w:val="24"/>
        </w:rPr>
        <w:t>а</w:t>
      </w:r>
      <w:r w:rsidRPr="00961555">
        <w:rPr>
          <w:sz w:val="24"/>
          <w:szCs w:val="24"/>
        </w:rPr>
        <w:t>родов, проживающих в родной стране;</w:t>
      </w:r>
    </w:p>
    <w:p w:rsidR="00CF7B51" w:rsidRPr="00961555" w:rsidRDefault="00211A1E" w:rsidP="007768E4">
      <w:pPr>
        <w:pStyle w:val="a4"/>
        <w:jc w:val="left"/>
        <w:rPr>
          <w:sz w:val="24"/>
          <w:szCs w:val="24"/>
        </w:rPr>
      </w:pPr>
      <w:r w:rsidRPr="00961555">
        <w:rPr>
          <w:sz w:val="24"/>
          <w:szCs w:val="24"/>
        </w:rPr>
        <w:t>формирование</w:t>
      </w:r>
      <w:r w:rsidRPr="00961555">
        <w:rPr>
          <w:spacing w:val="80"/>
          <w:w w:val="150"/>
          <w:sz w:val="24"/>
          <w:szCs w:val="24"/>
        </w:rPr>
        <w:t xml:space="preserve">  </w:t>
      </w:r>
      <w:r w:rsidRPr="00961555">
        <w:rPr>
          <w:sz w:val="24"/>
          <w:szCs w:val="24"/>
        </w:rPr>
        <w:t>чувства</w:t>
      </w:r>
      <w:r w:rsidRPr="00961555">
        <w:rPr>
          <w:spacing w:val="80"/>
          <w:w w:val="150"/>
          <w:sz w:val="24"/>
          <w:szCs w:val="24"/>
        </w:rPr>
        <w:t xml:space="preserve">  </w:t>
      </w:r>
      <w:r w:rsidRPr="00961555">
        <w:rPr>
          <w:sz w:val="24"/>
          <w:szCs w:val="24"/>
        </w:rPr>
        <w:t>гордости</w:t>
      </w:r>
      <w:r w:rsidRPr="00961555">
        <w:rPr>
          <w:spacing w:val="80"/>
          <w:w w:val="150"/>
          <w:sz w:val="24"/>
          <w:szCs w:val="24"/>
        </w:rPr>
        <w:t xml:space="preserve">  </w:t>
      </w:r>
      <w:r w:rsidRPr="00961555">
        <w:rPr>
          <w:sz w:val="24"/>
          <w:szCs w:val="24"/>
        </w:rPr>
        <w:t>за</w:t>
      </w:r>
      <w:r w:rsidRPr="00961555">
        <w:rPr>
          <w:spacing w:val="80"/>
          <w:w w:val="150"/>
          <w:sz w:val="24"/>
          <w:szCs w:val="24"/>
        </w:rPr>
        <w:t xml:space="preserve">  </w:t>
      </w:r>
      <w:r w:rsidRPr="00961555">
        <w:rPr>
          <w:sz w:val="24"/>
          <w:szCs w:val="24"/>
        </w:rPr>
        <w:t>свою</w:t>
      </w:r>
      <w:r w:rsidRPr="00961555">
        <w:rPr>
          <w:spacing w:val="80"/>
          <w:w w:val="150"/>
          <w:sz w:val="24"/>
          <w:szCs w:val="24"/>
        </w:rPr>
        <w:t xml:space="preserve">  </w:t>
      </w:r>
      <w:r w:rsidRPr="00961555">
        <w:rPr>
          <w:sz w:val="24"/>
          <w:szCs w:val="24"/>
        </w:rPr>
        <w:t>Родину,</w:t>
      </w:r>
      <w:r w:rsidRPr="00961555">
        <w:rPr>
          <w:spacing w:val="80"/>
          <w:w w:val="150"/>
          <w:sz w:val="24"/>
          <w:szCs w:val="24"/>
        </w:rPr>
        <w:t xml:space="preserve">  </w:t>
      </w:r>
      <w:r w:rsidRPr="00961555">
        <w:rPr>
          <w:sz w:val="24"/>
          <w:szCs w:val="24"/>
        </w:rPr>
        <w:t>ответственного</w:t>
      </w:r>
      <w:r w:rsidRPr="00961555">
        <w:rPr>
          <w:spacing w:val="80"/>
          <w:w w:val="150"/>
          <w:sz w:val="24"/>
          <w:szCs w:val="24"/>
        </w:rPr>
        <w:t xml:space="preserve">  </w:t>
      </w:r>
      <w:r w:rsidRPr="00961555">
        <w:rPr>
          <w:sz w:val="24"/>
          <w:szCs w:val="24"/>
        </w:rPr>
        <w:t>отношения</w:t>
      </w:r>
      <w:r w:rsidRPr="00961555">
        <w:rPr>
          <w:spacing w:val="40"/>
          <w:sz w:val="24"/>
          <w:szCs w:val="24"/>
        </w:rPr>
        <w:t xml:space="preserve"> </w:t>
      </w:r>
      <w:r w:rsidRPr="00961555">
        <w:rPr>
          <w:sz w:val="24"/>
          <w:szCs w:val="24"/>
        </w:rPr>
        <w:t>к выполнению конституционного долга – защите Отечества;</w:t>
      </w:r>
    </w:p>
    <w:p w:rsidR="00CF7B51" w:rsidRPr="00961555" w:rsidRDefault="00211A1E" w:rsidP="007768E4">
      <w:pPr>
        <w:pStyle w:val="a4"/>
        <w:jc w:val="left"/>
        <w:rPr>
          <w:sz w:val="24"/>
          <w:szCs w:val="24"/>
        </w:rPr>
      </w:pPr>
      <w:r w:rsidRPr="00961555">
        <w:rPr>
          <w:sz w:val="24"/>
          <w:szCs w:val="24"/>
        </w:rPr>
        <w:t>гражданское</w:t>
      </w:r>
      <w:r w:rsidRPr="00961555">
        <w:rPr>
          <w:spacing w:val="-5"/>
          <w:sz w:val="24"/>
          <w:szCs w:val="24"/>
        </w:rPr>
        <w:t xml:space="preserve"> </w:t>
      </w:r>
      <w:r w:rsidRPr="00961555">
        <w:rPr>
          <w:spacing w:val="-2"/>
          <w:sz w:val="24"/>
          <w:szCs w:val="24"/>
        </w:rPr>
        <w:t>воспитание:</w:t>
      </w:r>
    </w:p>
    <w:p w:rsidR="00CF7B51" w:rsidRPr="00961555" w:rsidRDefault="00211A1E" w:rsidP="007768E4">
      <w:pPr>
        <w:pStyle w:val="a4"/>
        <w:jc w:val="left"/>
        <w:rPr>
          <w:sz w:val="24"/>
          <w:szCs w:val="24"/>
        </w:rPr>
      </w:pPr>
      <w:r w:rsidRPr="00961555">
        <w:rPr>
          <w:sz w:val="24"/>
          <w:szCs w:val="24"/>
        </w:rPr>
        <w:t>готовность к выполнению обязанностей гражданина и реализации его прав, уваж</w:t>
      </w:r>
      <w:r w:rsidRPr="00961555">
        <w:rPr>
          <w:sz w:val="24"/>
          <w:szCs w:val="24"/>
        </w:rPr>
        <w:t>е</w:t>
      </w:r>
      <w:r w:rsidRPr="00961555">
        <w:rPr>
          <w:sz w:val="24"/>
          <w:szCs w:val="24"/>
        </w:rPr>
        <w:t xml:space="preserve">ние прав, </w:t>
      </w:r>
      <w:r w:rsidRPr="00961555">
        <w:rPr>
          <w:spacing w:val="-2"/>
          <w:sz w:val="24"/>
          <w:szCs w:val="24"/>
        </w:rPr>
        <w:t>свобод</w:t>
      </w:r>
      <w:r w:rsidRPr="00961555">
        <w:rPr>
          <w:sz w:val="24"/>
          <w:szCs w:val="24"/>
        </w:rPr>
        <w:tab/>
      </w:r>
      <w:r w:rsidRPr="00961555">
        <w:rPr>
          <w:spacing w:val="-10"/>
          <w:sz w:val="24"/>
          <w:szCs w:val="24"/>
        </w:rPr>
        <w:t>и</w:t>
      </w:r>
      <w:r w:rsidRPr="00961555">
        <w:rPr>
          <w:sz w:val="24"/>
          <w:szCs w:val="24"/>
        </w:rPr>
        <w:tab/>
      </w:r>
      <w:r w:rsidRPr="00961555">
        <w:rPr>
          <w:sz w:val="24"/>
          <w:szCs w:val="24"/>
        </w:rPr>
        <w:tab/>
      </w:r>
      <w:r w:rsidRPr="00961555">
        <w:rPr>
          <w:spacing w:val="-2"/>
          <w:sz w:val="24"/>
          <w:szCs w:val="24"/>
        </w:rPr>
        <w:t>законных</w:t>
      </w:r>
      <w:r w:rsidRPr="00961555">
        <w:rPr>
          <w:sz w:val="24"/>
          <w:szCs w:val="24"/>
        </w:rPr>
        <w:tab/>
      </w:r>
      <w:r w:rsidRPr="00961555">
        <w:rPr>
          <w:sz w:val="24"/>
          <w:szCs w:val="24"/>
        </w:rPr>
        <w:tab/>
      </w:r>
      <w:r w:rsidRPr="00961555">
        <w:rPr>
          <w:spacing w:val="-2"/>
          <w:sz w:val="24"/>
          <w:szCs w:val="24"/>
        </w:rPr>
        <w:t>интересов</w:t>
      </w:r>
      <w:r w:rsidRPr="00961555">
        <w:rPr>
          <w:sz w:val="24"/>
          <w:szCs w:val="24"/>
        </w:rPr>
        <w:tab/>
      </w:r>
      <w:r w:rsidRPr="00961555">
        <w:rPr>
          <w:sz w:val="24"/>
          <w:szCs w:val="24"/>
        </w:rPr>
        <w:tab/>
      </w:r>
      <w:r w:rsidRPr="00961555">
        <w:rPr>
          <w:sz w:val="24"/>
          <w:szCs w:val="24"/>
        </w:rPr>
        <w:tab/>
      </w:r>
      <w:r w:rsidRPr="00961555">
        <w:rPr>
          <w:spacing w:val="-2"/>
          <w:sz w:val="24"/>
          <w:szCs w:val="24"/>
        </w:rPr>
        <w:t>других</w:t>
      </w:r>
      <w:r w:rsidRPr="00961555">
        <w:rPr>
          <w:sz w:val="24"/>
          <w:szCs w:val="24"/>
        </w:rPr>
        <w:tab/>
      </w:r>
      <w:r w:rsidRPr="00961555">
        <w:rPr>
          <w:spacing w:val="-2"/>
          <w:sz w:val="24"/>
          <w:szCs w:val="24"/>
        </w:rPr>
        <w:t>людей;</w:t>
      </w:r>
      <w:r w:rsidRPr="00961555">
        <w:rPr>
          <w:sz w:val="24"/>
          <w:szCs w:val="24"/>
        </w:rPr>
        <w:tab/>
      </w:r>
      <w:r w:rsidRPr="00961555">
        <w:rPr>
          <w:spacing w:val="-2"/>
          <w:sz w:val="24"/>
          <w:szCs w:val="24"/>
        </w:rPr>
        <w:t>активное</w:t>
      </w:r>
      <w:r w:rsidRPr="00961555">
        <w:rPr>
          <w:sz w:val="24"/>
          <w:szCs w:val="24"/>
        </w:rPr>
        <w:tab/>
      </w:r>
      <w:r w:rsidRPr="00961555">
        <w:rPr>
          <w:sz w:val="24"/>
          <w:szCs w:val="24"/>
        </w:rPr>
        <w:tab/>
      </w:r>
      <w:r w:rsidRPr="00961555">
        <w:rPr>
          <w:spacing w:val="-2"/>
          <w:sz w:val="24"/>
          <w:szCs w:val="24"/>
        </w:rPr>
        <w:t xml:space="preserve">участие </w:t>
      </w:r>
      <w:r w:rsidRPr="00961555">
        <w:rPr>
          <w:sz w:val="24"/>
          <w:szCs w:val="24"/>
        </w:rPr>
        <w:t>в жизни семьи, организации, местного сообщ</w:t>
      </w:r>
      <w:r w:rsidRPr="00961555">
        <w:rPr>
          <w:sz w:val="24"/>
          <w:szCs w:val="24"/>
        </w:rPr>
        <w:t>е</w:t>
      </w:r>
      <w:r w:rsidRPr="00961555">
        <w:rPr>
          <w:sz w:val="24"/>
          <w:szCs w:val="24"/>
        </w:rPr>
        <w:t>ства, родного края, страны; неприятие любых форм экстремизма, дискриминации; поним</w:t>
      </w:r>
      <w:r w:rsidRPr="00961555">
        <w:rPr>
          <w:sz w:val="24"/>
          <w:szCs w:val="24"/>
        </w:rPr>
        <w:t>а</w:t>
      </w:r>
      <w:r w:rsidRPr="00961555">
        <w:rPr>
          <w:sz w:val="24"/>
          <w:szCs w:val="24"/>
        </w:rPr>
        <w:t xml:space="preserve">ние роли различных социальных институтов в жизни человека; </w:t>
      </w:r>
      <w:r w:rsidRPr="00961555">
        <w:rPr>
          <w:spacing w:val="-2"/>
          <w:sz w:val="24"/>
          <w:szCs w:val="24"/>
        </w:rPr>
        <w:t>представление</w:t>
      </w:r>
      <w:r w:rsidRPr="00961555">
        <w:rPr>
          <w:sz w:val="24"/>
          <w:szCs w:val="24"/>
        </w:rPr>
        <w:tab/>
      </w:r>
      <w:r w:rsidRPr="00961555">
        <w:rPr>
          <w:sz w:val="24"/>
          <w:szCs w:val="24"/>
        </w:rPr>
        <w:tab/>
      </w:r>
      <w:r w:rsidRPr="00961555">
        <w:rPr>
          <w:sz w:val="24"/>
          <w:szCs w:val="24"/>
        </w:rPr>
        <w:tab/>
      </w:r>
      <w:r w:rsidRPr="00961555">
        <w:rPr>
          <w:sz w:val="24"/>
          <w:szCs w:val="24"/>
        </w:rPr>
        <w:tab/>
      </w:r>
      <w:r w:rsidRPr="00961555">
        <w:rPr>
          <w:spacing w:val="-6"/>
          <w:sz w:val="24"/>
          <w:szCs w:val="24"/>
        </w:rPr>
        <w:t>об</w:t>
      </w:r>
      <w:r w:rsidRPr="00961555">
        <w:rPr>
          <w:sz w:val="24"/>
          <w:szCs w:val="24"/>
        </w:rPr>
        <w:tab/>
      </w:r>
      <w:r w:rsidRPr="00961555">
        <w:rPr>
          <w:sz w:val="24"/>
          <w:szCs w:val="24"/>
        </w:rPr>
        <w:tab/>
      </w:r>
      <w:r w:rsidRPr="00961555">
        <w:rPr>
          <w:sz w:val="24"/>
          <w:szCs w:val="24"/>
        </w:rPr>
        <w:tab/>
      </w:r>
      <w:r w:rsidRPr="00961555">
        <w:rPr>
          <w:spacing w:val="-2"/>
          <w:sz w:val="24"/>
          <w:szCs w:val="24"/>
        </w:rPr>
        <w:t>основных</w:t>
      </w:r>
      <w:r w:rsidRPr="00961555">
        <w:rPr>
          <w:sz w:val="24"/>
          <w:szCs w:val="24"/>
        </w:rPr>
        <w:tab/>
      </w:r>
      <w:r w:rsidRPr="00961555">
        <w:rPr>
          <w:sz w:val="24"/>
          <w:szCs w:val="24"/>
        </w:rPr>
        <w:tab/>
      </w:r>
      <w:r w:rsidRPr="00961555">
        <w:rPr>
          <w:sz w:val="24"/>
          <w:szCs w:val="24"/>
        </w:rPr>
        <w:tab/>
      </w:r>
      <w:r w:rsidRPr="00961555">
        <w:rPr>
          <w:sz w:val="24"/>
          <w:szCs w:val="24"/>
        </w:rPr>
        <w:tab/>
      </w:r>
      <w:r w:rsidRPr="00961555">
        <w:rPr>
          <w:spacing w:val="-2"/>
          <w:sz w:val="24"/>
          <w:szCs w:val="24"/>
        </w:rPr>
        <w:t>правах,</w:t>
      </w:r>
      <w:r w:rsidRPr="00961555">
        <w:rPr>
          <w:sz w:val="24"/>
          <w:szCs w:val="24"/>
        </w:rPr>
        <w:tab/>
      </w:r>
      <w:r w:rsidRPr="00961555">
        <w:rPr>
          <w:sz w:val="24"/>
          <w:szCs w:val="24"/>
        </w:rPr>
        <w:tab/>
      </w:r>
      <w:r w:rsidRPr="00961555">
        <w:rPr>
          <w:sz w:val="24"/>
          <w:szCs w:val="24"/>
        </w:rPr>
        <w:tab/>
      </w:r>
      <w:r w:rsidRPr="00961555">
        <w:rPr>
          <w:spacing w:val="-2"/>
          <w:sz w:val="24"/>
          <w:szCs w:val="24"/>
        </w:rPr>
        <w:t xml:space="preserve">свободах </w:t>
      </w:r>
      <w:r w:rsidRPr="00961555">
        <w:rPr>
          <w:sz w:val="24"/>
          <w:szCs w:val="24"/>
        </w:rPr>
        <w:t>и обязанностях гражданина, социальных нормах и правилах межличнос</w:t>
      </w:r>
      <w:r w:rsidRPr="00961555">
        <w:rPr>
          <w:sz w:val="24"/>
          <w:szCs w:val="24"/>
        </w:rPr>
        <w:t>т</w:t>
      </w:r>
      <w:r w:rsidRPr="00961555">
        <w:rPr>
          <w:sz w:val="24"/>
          <w:szCs w:val="24"/>
        </w:rPr>
        <w:t xml:space="preserve">ных отношений в </w:t>
      </w:r>
      <w:r w:rsidRPr="00961555">
        <w:rPr>
          <w:spacing w:val="-2"/>
          <w:sz w:val="24"/>
          <w:szCs w:val="24"/>
        </w:rPr>
        <w:t>поликультурном</w:t>
      </w:r>
      <w:r w:rsidRPr="00961555">
        <w:rPr>
          <w:sz w:val="24"/>
          <w:szCs w:val="24"/>
        </w:rPr>
        <w:tab/>
      </w:r>
      <w:r w:rsidRPr="00961555">
        <w:rPr>
          <w:sz w:val="24"/>
          <w:szCs w:val="24"/>
        </w:rPr>
        <w:tab/>
      </w:r>
      <w:r w:rsidRPr="00961555">
        <w:rPr>
          <w:sz w:val="24"/>
          <w:szCs w:val="24"/>
        </w:rPr>
        <w:tab/>
      </w:r>
      <w:r w:rsidRPr="00961555">
        <w:rPr>
          <w:spacing w:val="-53"/>
          <w:sz w:val="24"/>
          <w:szCs w:val="24"/>
        </w:rPr>
        <w:t xml:space="preserve"> </w:t>
      </w:r>
      <w:r w:rsidRPr="00961555">
        <w:rPr>
          <w:spacing w:val="-4"/>
          <w:sz w:val="24"/>
          <w:szCs w:val="24"/>
        </w:rPr>
        <w:t>и</w:t>
      </w:r>
      <w:r w:rsidRPr="00961555">
        <w:rPr>
          <w:sz w:val="24"/>
          <w:szCs w:val="24"/>
        </w:rPr>
        <w:tab/>
      </w:r>
      <w:r w:rsidRPr="00961555">
        <w:rPr>
          <w:sz w:val="24"/>
          <w:szCs w:val="24"/>
        </w:rPr>
        <w:tab/>
      </w:r>
      <w:r w:rsidRPr="00961555">
        <w:rPr>
          <w:spacing w:val="-2"/>
          <w:sz w:val="24"/>
          <w:szCs w:val="24"/>
        </w:rPr>
        <w:t>многоконфессиональном</w:t>
      </w:r>
      <w:r w:rsidRPr="00961555">
        <w:rPr>
          <w:sz w:val="24"/>
          <w:szCs w:val="24"/>
        </w:rPr>
        <w:tab/>
      </w:r>
      <w:r w:rsidRPr="00961555">
        <w:rPr>
          <w:sz w:val="24"/>
          <w:szCs w:val="24"/>
        </w:rPr>
        <w:tab/>
      </w:r>
      <w:r w:rsidRPr="00961555">
        <w:rPr>
          <w:spacing w:val="-2"/>
          <w:sz w:val="24"/>
          <w:szCs w:val="24"/>
        </w:rPr>
        <w:t>обществе;</w:t>
      </w:r>
      <w:r w:rsidRPr="00961555">
        <w:rPr>
          <w:sz w:val="24"/>
          <w:szCs w:val="24"/>
        </w:rPr>
        <w:tab/>
      </w:r>
      <w:r w:rsidRPr="00961555">
        <w:rPr>
          <w:sz w:val="24"/>
          <w:szCs w:val="24"/>
        </w:rPr>
        <w:tab/>
      </w:r>
      <w:r w:rsidRPr="00961555">
        <w:rPr>
          <w:spacing w:val="-2"/>
          <w:sz w:val="24"/>
          <w:szCs w:val="24"/>
        </w:rPr>
        <w:t xml:space="preserve">представление </w:t>
      </w:r>
      <w:r w:rsidRPr="00961555">
        <w:rPr>
          <w:sz w:val="24"/>
          <w:szCs w:val="24"/>
        </w:rPr>
        <w:t>о способах противодействия коррупции; гото</w:t>
      </w:r>
      <w:r w:rsidRPr="00961555">
        <w:rPr>
          <w:sz w:val="24"/>
          <w:szCs w:val="24"/>
        </w:rPr>
        <w:t>в</w:t>
      </w:r>
      <w:r w:rsidRPr="00961555">
        <w:rPr>
          <w:sz w:val="24"/>
          <w:szCs w:val="24"/>
        </w:rPr>
        <w:t xml:space="preserve">ность к разнообразной совместной деятельности, </w:t>
      </w:r>
      <w:r w:rsidRPr="00961555">
        <w:rPr>
          <w:spacing w:val="-2"/>
          <w:sz w:val="24"/>
          <w:szCs w:val="24"/>
        </w:rPr>
        <w:t>стремление</w:t>
      </w:r>
      <w:r w:rsidRPr="00961555">
        <w:rPr>
          <w:sz w:val="24"/>
          <w:szCs w:val="24"/>
        </w:rPr>
        <w:tab/>
      </w:r>
      <w:r w:rsidRPr="00961555">
        <w:rPr>
          <w:sz w:val="24"/>
          <w:szCs w:val="24"/>
        </w:rPr>
        <w:tab/>
      </w:r>
      <w:r w:rsidRPr="00961555">
        <w:rPr>
          <w:spacing w:val="-10"/>
          <w:sz w:val="24"/>
          <w:szCs w:val="24"/>
        </w:rPr>
        <w:t>к</w:t>
      </w:r>
      <w:r w:rsidRPr="00961555">
        <w:rPr>
          <w:sz w:val="24"/>
          <w:szCs w:val="24"/>
        </w:rPr>
        <w:tab/>
      </w:r>
      <w:r w:rsidRPr="00961555">
        <w:rPr>
          <w:sz w:val="24"/>
          <w:szCs w:val="24"/>
        </w:rPr>
        <w:tab/>
      </w:r>
      <w:r w:rsidRPr="00961555">
        <w:rPr>
          <w:spacing w:val="-2"/>
          <w:sz w:val="24"/>
          <w:szCs w:val="24"/>
        </w:rPr>
        <w:t>взаим</w:t>
      </w:r>
      <w:r w:rsidRPr="00961555">
        <w:rPr>
          <w:spacing w:val="-2"/>
          <w:sz w:val="24"/>
          <w:szCs w:val="24"/>
        </w:rPr>
        <w:t>о</w:t>
      </w:r>
      <w:r w:rsidRPr="00961555">
        <w:rPr>
          <w:spacing w:val="-2"/>
          <w:sz w:val="24"/>
          <w:szCs w:val="24"/>
        </w:rPr>
        <w:t>пониманию</w:t>
      </w:r>
      <w:r w:rsidRPr="00961555">
        <w:rPr>
          <w:sz w:val="24"/>
          <w:szCs w:val="24"/>
        </w:rPr>
        <w:tab/>
      </w:r>
      <w:r w:rsidRPr="00961555">
        <w:rPr>
          <w:sz w:val="24"/>
          <w:szCs w:val="24"/>
        </w:rPr>
        <w:tab/>
      </w:r>
      <w:r w:rsidRPr="00961555">
        <w:rPr>
          <w:spacing w:val="-10"/>
          <w:sz w:val="24"/>
          <w:szCs w:val="24"/>
        </w:rPr>
        <w:t>и</w:t>
      </w:r>
      <w:r w:rsidRPr="00961555">
        <w:rPr>
          <w:sz w:val="24"/>
          <w:szCs w:val="24"/>
        </w:rPr>
        <w:tab/>
      </w:r>
      <w:r w:rsidRPr="00961555">
        <w:rPr>
          <w:sz w:val="24"/>
          <w:szCs w:val="24"/>
        </w:rPr>
        <w:tab/>
      </w:r>
      <w:r w:rsidRPr="00961555">
        <w:rPr>
          <w:spacing w:val="-2"/>
          <w:sz w:val="24"/>
          <w:szCs w:val="24"/>
        </w:rPr>
        <w:t>взаимопомощи,</w:t>
      </w:r>
      <w:r w:rsidRPr="00961555">
        <w:rPr>
          <w:sz w:val="24"/>
          <w:szCs w:val="24"/>
        </w:rPr>
        <w:tab/>
      </w:r>
      <w:r w:rsidRPr="00961555">
        <w:rPr>
          <w:spacing w:val="-53"/>
          <w:sz w:val="24"/>
          <w:szCs w:val="24"/>
        </w:rPr>
        <w:t xml:space="preserve"> </w:t>
      </w:r>
      <w:r w:rsidRPr="00961555">
        <w:rPr>
          <w:spacing w:val="-2"/>
          <w:sz w:val="24"/>
          <w:szCs w:val="24"/>
        </w:rPr>
        <w:t>активное</w:t>
      </w:r>
      <w:r w:rsidRPr="00961555">
        <w:rPr>
          <w:sz w:val="24"/>
          <w:szCs w:val="24"/>
        </w:rPr>
        <w:tab/>
      </w:r>
      <w:r w:rsidRPr="00961555">
        <w:rPr>
          <w:sz w:val="24"/>
          <w:szCs w:val="24"/>
        </w:rPr>
        <w:tab/>
      </w:r>
      <w:r w:rsidRPr="00961555">
        <w:rPr>
          <w:spacing w:val="-15"/>
          <w:sz w:val="24"/>
          <w:szCs w:val="24"/>
        </w:rPr>
        <w:t xml:space="preserve"> </w:t>
      </w:r>
      <w:r w:rsidRPr="00961555">
        <w:rPr>
          <w:spacing w:val="-8"/>
          <w:sz w:val="24"/>
          <w:szCs w:val="24"/>
        </w:rPr>
        <w:t xml:space="preserve">участие </w:t>
      </w:r>
      <w:r w:rsidRPr="00961555">
        <w:rPr>
          <w:sz w:val="24"/>
          <w:szCs w:val="24"/>
        </w:rPr>
        <w:t>в школьном самоуправлении; готовность к участию в гуманитарной деятельности (волонтё</w:t>
      </w:r>
      <w:r w:rsidRPr="00961555">
        <w:rPr>
          <w:sz w:val="24"/>
          <w:szCs w:val="24"/>
        </w:rPr>
        <w:t>р</w:t>
      </w:r>
      <w:r w:rsidRPr="00961555">
        <w:rPr>
          <w:sz w:val="24"/>
          <w:szCs w:val="24"/>
        </w:rPr>
        <w:t>ство, помощь людям, нуждающимся в ней);</w:t>
      </w:r>
    </w:p>
    <w:p w:rsidR="00CF7B51" w:rsidRPr="00961555" w:rsidRDefault="00211A1E" w:rsidP="007768E4">
      <w:pPr>
        <w:pStyle w:val="a4"/>
        <w:jc w:val="left"/>
        <w:rPr>
          <w:sz w:val="24"/>
          <w:szCs w:val="24"/>
        </w:rPr>
      </w:pPr>
      <w:r w:rsidRPr="00961555">
        <w:rPr>
          <w:sz w:val="24"/>
          <w:szCs w:val="24"/>
        </w:rPr>
        <w:t>сформированность активной жизненной позиции, умений и навыков личного уч</w:t>
      </w:r>
      <w:r w:rsidRPr="00961555">
        <w:rPr>
          <w:sz w:val="24"/>
          <w:szCs w:val="24"/>
        </w:rPr>
        <w:t>а</w:t>
      </w:r>
      <w:r w:rsidRPr="00961555">
        <w:rPr>
          <w:sz w:val="24"/>
          <w:szCs w:val="24"/>
        </w:rPr>
        <w:t>стия в обеспечении мер безопасности личности, общества и государства;</w:t>
      </w:r>
    </w:p>
    <w:p w:rsidR="00CF7B51" w:rsidRPr="00961555" w:rsidRDefault="00211A1E" w:rsidP="007768E4">
      <w:pPr>
        <w:pStyle w:val="a4"/>
        <w:jc w:val="left"/>
        <w:rPr>
          <w:sz w:val="24"/>
          <w:szCs w:val="24"/>
        </w:rPr>
      </w:pPr>
      <w:r w:rsidRPr="00961555">
        <w:rPr>
          <w:sz w:val="24"/>
          <w:szCs w:val="24"/>
        </w:rPr>
        <w:t>понимание</w:t>
      </w:r>
      <w:r w:rsidRPr="00961555">
        <w:rPr>
          <w:spacing w:val="68"/>
          <w:w w:val="150"/>
          <w:sz w:val="24"/>
          <w:szCs w:val="24"/>
        </w:rPr>
        <w:t xml:space="preserve">  </w:t>
      </w:r>
      <w:r w:rsidRPr="00961555">
        <w:rPr>
          <w:sz w:val="24"/>
          <w:szCs w:val="24"/>
        </w:rPr>
        <w:t>и</w:t>
      </w:r>
      <w:r w:rsidRPr="00961555">
        <w:rPr>
          <w:spacing w:val="71"/>
          <w:w w:val="150"/>
          <w:sz w:val="24"/>
          <w:szCs w:val="24"/>
        </w:rPr>
        <w:t xml:space="preserve">  </w:t>
      </w:r>
      <w:r w:rsidRPr="00961555">
        <w:rPr>
          <w:sz w:val="24"/>
          <w:szCs w:val="24"/>
        </w:rPr>
        <w:t>признание</w:t>
      </w:r>
      <w:r w:rsidRPr="00961555">
        <w:rPr>
          <w:spacing w:val="68"/>
          <w:w w:val="150"/>
          <w:sz w:val="24"/>
          <w:szCs w:val="24"/>
        </w:rPr>
        <w:t xml:space="preserve">  </w:t>
      </w:r>
      <w:r w:rsidRPr="00961555">
        <w:rPr>
          <w:sz w:val="24"/>
          <w:szCs w:val="24"/>
        </w:rPr>
        <w:t>особой</w:t>
      </w:r>
      <w:r w:rsidRPr="00961555">
        <w:rPr>
          <w:spacing w:val="71"/>
          <w:w w:val="150"/>
          <w:sz w:val="24"/>
          <w:szCs w:val="24"/>
        </w:rPr>
        <w:t xml:space="preserve">  </w:t>
      </w:r>
      <w:r w:rsidRPr="00961555">
        <w:rPr>
          <w:sz w:val="24"/>
          <w:szCs w:val="24"/>
        </w:rPr>
        <w:t>роли</w:t>
      </w:r>
      <w:r w:rsidRPr="00961555">
        <w:rPr>
          <w:spacing w:val="69"/>
          <w:w w:val="150"/>
          <w:sz w:val="24"/>
          <w:szCs w:val="24"/>
        </w:rPr>
        <w:t xml:space="preserve">  </w:t>
      </w:r>
      <w:r w:rsidRPr="00961555">
        <w:rPr>
          <w:sz w:val="24"/>
          <w:szCs w:val="24"/>
        </w:rPr>
        <w:t>России</w:t>
      </w:r>
      <w:r w:rsidRPr="00961555">
        <w:rPr>
          <w:spacing w:val="71"/>
          <w:w w:val="150"/>
          <w:sz w:val="24"/>
          <w:szCs w:val="24"/>
        </w:rPr>
        <w:t xml:space="preserve">  </w:t>
      </w:r>
      <w:r w:rsidRPr="00961555">
        <w:rPr>
          <w:sz w:val="24"/>
          <w:szCs w:val="24"/>
        </w:rPr>
        <w:t>в</w:t>
      </w:r>
      <w:r w:rsidRPr="00961555">
        <w:rPr>
          <w:spacing w:val="67"/>
          <w:w w:val="150"/>
          <w:sz w:val="24"/>
          <w:szCs w:val="24"/>
        </w:rPr>
        <w:t xml:space="preserve">  </w:t>
      </w:r>
      <w:r w:rsidRPr="00961555">
        <w:rPr>
          <w:sz w:val="24"/>
          <w:szCs w:val="24"/>
        </w:rPr>
        <w:t>обеспечении</w:t>
      </w:r>
      <w:r w:rsidRPr="00961555">
        <w:rPr>
          <w:spacing w:val="71"/>
          <w:w w:val="150"/>
          <w:sz w:val="24"/>
          <w:szCs w:val="24"/>
        </w:rPr>
        <w:t xml:space="preserve">  </w:t>
      </w:r>
      <w:r w:rsidRPr="00961555">
        <w:rPr>
          <w:sz w:val="24"/>
          <w:szCs w:val="24"/>
        </w:rPr>
        <w:t>г</w:t>
      </w:r>
      <w:r w:rsidRPr="00961555">
        <w:rPr>
          <w:sz w:val="24"/>
          <w:szCs w:val="24"/>
        </w:rPr>
        <w:t>о</w:t>
      </w:r>
      <w:r w:rsidRPr="00961555">
        <w:rPr>
          <w:sz w:val="24"/>
          <w:szCs w:val="24"/>
        </w:rPr>
        <w:t>сударственной и</w:t>
      </w:r>
      <w:r w:rsidRPr="00961555">
        <w:rPr>
          <w:spacing w:val="75"/>
          <w:sz w:val="24"/>
          <w:szCs w:val="24"/>
        </w:rPr>
        <w:t xml:space="preserve">   </w:t>
      </w:r>
      <w:r w:rsidRPr="00961555">
        <w:rPr>
          <w:sz w:val="24"/>
          <w:szCs w:val="24"/>
        </w:rPr>
        <w:t>международной</w:t>
      </w:r>
      <w:r w:rsidRPr="00961555">
        <w:rPr>
          <w:spacing w:val="75"/>
          <w:sz w:val="24"/>
          <w:szCs w:val="24"/>
        </w:rPr>
        <w:t xml:space="preserve">   </w:t>
      </w:r>
      <w:r w:rsidRPr="00961555">
        <w:rPr>
          <w:sz w:val="24"/>
          <w:szCs w:val="24"/>
        </w:rPr>
        <w:t>безопасности,</w:t>
      </w:r>
      <w:r w:rsidRPr="00961555">
        <w:rPr>
          <w:spacing w:val="74"/>
          <w:sz w:val="24"/>
          <w:szCs w:val="24"/>
        </w:rPr>
        <w:t xml:space="preserve">   </w:t>
      </w:r>
      <w:r w:rsidRPr="00961555">
        <w:rPr>
          <w:sz w:val="24"/>
          <w:szCs w:val="24"/>
        </w:rPr>
        <w:t>обороны</w:t>
      </w:r>
      <w:r w:rsidRPr="00961555">
        <w:rPr>
          <w:spacing w:val="75"/>
          <w:sz w:val="24"/>
          <w:szCs w:val="24"/>
        </w:rPr>
        <w:t xml:space="preserve">   </w:t>
      </w:r>
      <w:r w:rsidRPr="00961555">
        <w:rPr>
          <w:sz w:val="24"/>
          <w:szCs w:val="24"/>
        </w:rPr>
        <w:t>страны,</w:t>
      </w:r>
      <w:r w:rsidRPr="00961555">
        <w:rPr>
          <w:spacing w:val="74"/>
          <w:sz w:val="24"/>
          <w:szCs w:val="24"/>
        </w:rPr>
        <w:t xml:space="preserve">   </w:t>
      </w:r>
      <w:r w:rsidRPr="00961555">
        <w:rPr>
          <w:sz w:val="24"/>
          <w:szCs w:val="24"/>
        </w:rPr>
        <w:t>осмы</w:t>
      </w:r>
      <w:r w:rsidRPr="00961555">
        <w:rPr>
          <w:sz w:val="24"/>
          <w:szCs w:val="24"/>
        </w:rPr>
        <w:t>с</w:t>
      </w:r>
      <w:r w:rsidRPr="00961555">
        <w:rPr>
          <w:sz w:val="24"/>
          <w:szCs w:val="24"/>
        </w:rPr>
        <w:t>ление</w:t>
      </w:r>
      <w:r w:rsidRPr="00961555">
        <w:rPr>
          <w:spacing w:val="78"/>
          <w:sz w:val="24"/>
          <w:szCs w:val="24"/>
        </w:rPr>
        <w:t xml:space="preserve">   </w:t>
      </w:r>
      <w:r w:rsidRPr="00961555">
        <w:rPr>
          <w:sz w:val="24"/>
          <w:szCs w:val="24"/>
        </w:rPr>
        <w:t>роли</w:t>
      </w:r>
      <w:r w:rsidRPr="00961555">
        <w:rPr>
          <w:spacing w:val="74"/>
          <w:sz w:val="24"/>
          <w:szCs w:val="24"/>
        </w:rPr>
        <w:t xml:space="preserve">   </w:t>
      </w:r>
      <w:r w:rsidRPr="00961555">
        <w:rPr>
          <w:sz w:val="24"/>
          <w:szCs w:val="24"/>
        </w:rPr>
        <w:t>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CF7B51" w:rsidRPr="00961555" w:rsidRDefault="00211A1E" w:rsidP="007768E4">
      <w:pPr>
        <w:pStyle w:val="a4"/>
        <w:jc w:val="left"/>
        <w:rPr>
          <w:sz w:val="24"/>
          <w:szCs w:val="24"/>
        </w:rPr>
      </w:pPr>
      <w:r w:rsidRPr="00961555">
        <w:rPr>
          <w:sz w:val="24"/>
          <w:szCs w:val="24"/>
        </w:rPr>
        <w:t>знание</w:t>
      </w:r>
      <w:r w:rsidRPr="00961555">
        <w:rPr>
          <w:spacing w:val="38"/>
          <w:sz w:val="24"/>
          <w:szCs w:val="24"/>
        </w:rPr>
        <w:t xml:space="preserve"> </w:t>
      </w:r>
      <w:r w:rsidRPr="00961555">
        <w:rPr>
          <w:sz w:val="24"/>
          <w:szCs w:val="24"/>
        </w:rPr>
        <w:t>и</w:t>
      </w:r>
      <w:r w:rsidRPr="00961555">
        <w:rPr>
          <w:spacing w:val="42"/>
          <w:sz w:val="24"/>
          <w:szCs w:val="24"/>
        </w:rPr>
        <w:t xml:space="preserve"> </w:t>
      </w:r>
      <w:r w:rsidRPr="00961555">
        <w:rPr>
          <w:sz w:val="24"/>
          <w:szCs w:val="24"/>
        </w:rPr>
        <w:t>понимание</w:t>
      </w:r>
      <w:r w:rsidRPr="00961555">
        <w:rPr>
          <w:spacing w:val="41"/>
          <w:sz w:val="24"/>
          <w:szCs w:val="24"/>
        </w:rPr>
        <w:t xml:space="preserve"> </w:t>
      </w:r>
      <w:r w:rsidRPr="00961555">
        <w:rPr>
          <w:sz w:val="24"/>
          <w:szCs w:val="24"/>
        </w:rPr>
        <w:t>роли</w:t>
      </w:r>
      <w:r w:rsidRPr="00961555">
        <w:rPr>
          <w:spacing w:val="37"/>
          <w:sz w:val="24"/>
          <w:szCs w:val="24"/>
        </w:rPr>
        <w:t xml:space="preserve"> </w:t>
      </w:r>
      <w:r w:rsidRPr="00961555">
        <w:rPr>
          <w:sz w:val="24"/>
          <w:szCs w:val="24"/>
        </w:rPr>
        <w:t>государства</w:t>
      </w:r>
      <w:r w:rsidRPr="00961555">
        <w:rPr>
          <w:spacing w:val="46"/>
          <w:sz w:val="24"/>
          <w:szCs w:val="24"/>
        </w:rPr>
        <w:t xml:space="preserve"> </w:t>
      </w:r>
      <w:r w:rsidRPr="00961555">
        <w:rPr>
          <w:sz w:val="24"/>
          <w:szCs w:val="24"/>
        </w:rPr>
        <w:t>в</w:t>
      </w:r>
      <w:r w:rsidRPr="00961555">
        <w:rPr>
          <w:spacing w:val="43"/>
          <w:sz w:val="24"/>
          <w:szCs w:val="24"/>
        </w:rPr>
        <w:t xml:space="preserve"> </w:t>
      </w:r>
      <w:r w:rsidRPr="00961555">
        <w:rPr>
          <w:sz w:val="24"/>
          <w:szCs w:val="24"/>
        </w:rPr>
        <w:t>противодействии</w:t>
      </w:r>
      <w:r w:rsidRPr="00961555">
        <w:rPr>
          <w:spacing w:val="38"/>
          <w:sz w:val="24"/>
          <w:szCs w:val="24"/>
        </w:rPr>
        <w:t xml:space="preserve"> </w:t>
      </w:r>
      <w:r w:rsidRPr="00961555">
        <w:rPr>
          <w:sz w:val="24"/>
          <w:szCs w:val="24"/>
        </w:rPr>
        <w:t>основным</w:t>
      </w:r>
      <w:r w:rsidRPr="00961555">
        <w:rPr>
          <w:spacing w:val="42"/>
          <w:sz w:val="24"/>
          <w:szCs w:val="24"/>
        </w:rPr>
        <w:t xml:space="preserve"> </w:t>
      </w:r>
      <w:r w:rsidRPr="00961555">
        <w:rPr>
          <w:sz w:val="24"/>
          <w:szCs w:val="24"/>
        </w:rPr>
        <w:t>вызовам</w:t>
      </w:r>
      <w:r w:rsidRPr="00961555">
        <w:rPr>
          <w:spacing w:val="44"/>
          <w:sz w:val="24"/>
          <w:szCs w:val="24"/>
        </w:rPr>
        <w:t xml:space="preserve"> </w:t>
      </w:r>
      <w:r w:rsidRPr="00961555">
        <w:rPr>
          <w:spacing w:val="-2"/>
          <w:sz w:val="24"/>
          <w:szCs w:val="24"/>
        </w:rPr>
        <w:t>с</w:t>
      </w:r>
      <w:r w:rsidRPr="00961555">
        <w:rPr>
          <w:spacing w:val="-2"/>
          <w:sz w:val="24"/>
          <w:szCs w:val="24"/>
        </w:rPr>
        <w:t>о</w:t>
      </w:r>
      <w:r w:rsidRPr="00961555">
        <w:rPr>
          <w:spacing w:val="-2"/>
          <w:sz w:val="24"/>
          <w:szCs w:val="24"/>
        </w:rPr>
        <w:t>временности:</w:t>
      </w:r>
    </w:p>
    <w:p w:rsidR="00CF7B51" w:rsidRPr="00961555" w:rsidRDefault="00211A1E" w:rsidP="007768E4">
      <w:pPr>
        <w:pStyle w:val="a4"/>
        <w:jc w:val="left"/>
        <w:rPr>
          <w:sz w:val="24"/>
          <w:szCs w:val="24"/>
        </w:rPr>
      </w:pPr>
      <w:r w:rsidRPr="00961555">
        <w:rPr>
          <w:sz w:val="24"/>
          <w:szCs w:val="24"/>
        </w:rPr>
        <w:t>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CF7B51" w:rsidRPr="00961555" w:rsidRDefault="00211A1E" w:rsidP="007768E4">
      <w:pPr>
        <w:pStyle w:val="a4"/>
        <w:jc w:val="left"/>
        <w:rPr>
          <w:sz w:val="24"/>
          <w:szCs w:val="24"/>
        </w:rPr>
      </w:pPr>
      <w:r w:rsidRPr="00961555">
        <w:rPr>
          <w:sz w:val="24"/>
          <w:szCs w:val="24"/>
        </w:rPr>
        <w:t>духовно-нравственное</w:t>
      </w:r>
      <w:r w:rsidRPr="00961555">
        <w:rPr>
          <w:spacing w:val="-9"/>
          <w:sz w:val="24"/>
          <w:szCs w:val="24"/>
        </w:rPr>
        <w:t xml:space="preserve"> </w:t>
      </w:r>
      <w:r w:rsidRPr="00961555">
        <w:rPr>
          <w:spacing w:val="-2"/>
          <w:sz w:val="24"/>
          <w:szCs w:val="24"/>
        </w:rPr>
        <w:t>воспитание:</w:t>
      </w:r>
    </w:p>
    <w:p w:rsidR="00CF7B51" w:rsidRPr="00961555" w:rsidRDefault="00211A1E" w:rsidP="007768E4">
      <w:pPr>
        <w:pStyle w:val="a4"/>
        <w:jc w:val="left"/>
        <w:rPr>
          <w:sz w:val="24"/>
          <w:szCs w:val="24"/>
        </w:rPr>
      </w:pPr>
      <w:r w:rsidRPr="00961555">
        <w:rPr>
          <w:sz w:val="24"/>
          <w:szCs w:val="24"/>
        </w:rPr>
        <w:t>ориентация на моральные ценности и нормы в ситуациях нравственного выбора; г</w:t>
      </w:r>
      <w:r w:rsidRPr="00961555">
        <w:rPr>
          <w:sz w:val="24"/>
          <w:szCs w:val="24"/>
        </w:rPr>
        <w:t>о</w:t>
      </w:r>
      <w:r w:rsidRPr="00961555">
        <w:rPr>
          <w:sz w:val="24"/>
          <w:szCs w:val="24"/>
        </w:rPr>
        <w:t xml:space="preserve">товность </w:t>
      </w:r>
      <w:r w:rsidRPr="00961555">
        <w:rPr>
          <w:spacing w:val="-2"/>
          <w:sz w:val="24"/>
          <w:szCs w:val="24"/>
        </w:rPr>
        <w:t>оценивать</w:t>
      </w:r>
      <w:r w:rsidRPr="00961555">
        <w:rPr>
          <w:sz w:val="24"/>
          <w:szCs w:val="24"/>
        </w:rPr>
        <w:tab/>
      </w:r>
      <w:r w:rsidRPr="00961555">
        <w:rPr>
          <w:spacing w:val="-4"/>
          <w:sz w:val="24"/>
          <w:szCs w:val="24"/>
        </w:rPr>
        <w:t>своё</w:t>
      </w:r>
      <w:r w:rsidRPr="00961555">
        <w:rPr>
          <w:sz w:val="24"/>
          <w:szCs w:val="24"/>
        </w:rPr>
        <w:tab/>
      </w:r>
      <w:r w:rsidRPr="00961555">
        <w:rPr>
          <w:spacing w:val="-2"/>
          <w:sz w:val="24"/>
          <w:szCs w:val="24"/>
        </w:rPr>
        <w:t>поведение</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поступки,</w:t>
      </w:r>
      <w:r w:rsidRPr="00961555">
        <w:rPr>
          <w:sz w:val="24"/>
          <w:szCs w:val="24"/>
        </w:rPr>
        <w:tab/>
      </w:r>
      <w:r w:rsidRPr="00961555">
        <w:rPr>
          <w:spacing w:val="-10"/>
          <w:sz w:val="24"/>
          <w:szCs w:val="24"/>
        </w:rPr>
        <w:t>а</w:t>
      </w:r>
      <w:r w:rsidRPr="00961555">
        <w:rPr>
          <w:sz w:val="24"/>
          <w:szCs w:val="24"/>
        </w:rPr>
        <w:tab/>
      </w:r>
      <w:r w:rsidRPr="00961555">
        <w:rPr>
          <w:spacing w:val="-2"/>
          <w:sz w:val="24"/>
          <w:szCs w:val="24"/>
        </w:rPr>
        <w:t>также</w:t>
      </w:r>
      <w:r w:rsidRPr="00961555">
        <w:rPr>
          <w:sz w:val="24"/>
          <w:szCs w:val="24"/>
        </w:rPr>
        <w:tab/>
      </w:r>
      <w:r w:rsidRPr="00961555">
        <w:rPr>
          <w:spacing w:val="-2"/>
          <w:sz w:val="24"/>
          <w:szCs w:val="24"/>
        </w:rPr>
        <w:t xml:space="preserve">поведение </w:t>
      </w:r>
      <w:r w:rsidRPr="00961555">
        <w:rPr>
          <w:sz w:val="24"/>
          <w:szCs w:val="24"/>
        </w:rPr>
        <w:t>и поступки других людей с позиции нравственных и правовых норм с учётом осознания п</w:t>
      </w:r>
      <w:r w:rsidRPr="00961555">
        <w:rPr>
          <w:sz w:val="24"/>
          <w:szCs w:val="24"/>
        </w:rPr>
        <w:t>о</w:t>
      </w:r>
      <w:r w:rsidRPr="00961555">
        <w:rPr>
          <w:sz w:val="24"/>
          <w:szCs w:val="24"/>
        </w:rPr>
        <w:t>следствий поступков; активное неприятие асоциальных поступков, свобода и ответстве</w:t>
      </w:r>
      <w:r w:rsidRPr="00961555">
        <w:rPr>
          <w:sz w:val="24"/>
          <w:szCs w:val="24"/>
        </w:rPr>
        <w:t>н</w:t>
      </w:r>
      <w:r w:rsidRPr="00961555">
        <w:rPr>
          <w:sz w:val="24"/>
          <w:szCs w:val="24"/>
        </w:rPr>
        <w:t>ность личности в условиях индивидуального и общественного пространства;</w:t>
      </w:r>
    </w:p>
    <w:p w:rsidR="00CF7B51" w:rsidRPr="00961555" w:rsidRDefault="00211A1E" w:rsidP="007768E4">
      <w:pPr>
        <w:pStyle w:val="a4"/>
        <w:jc w:val="left"/>
        <w:rPr>
          <w:sz w:val="24"/>
          <w:szCs w:val="24"/>
        </w:rPr>
      </w:pPr>
      <w:r w:rsidRPr="00961555">
        <w:rPr>
          <w:sz w:val="24"/>
          <w:szCs w:val="24"/>
        </w:rPr>
        <w:t>развитие ответственного отношения к ведению здорового образа жизни, исключа</w:t>
      </w:r>
      <w:r w:rsidRPr="00961555">
        <w:rPr>
          <w:sz w:val="24"/>
          <w:szCs w:val="24"/>
        </w:rPr>
        <w:t>ю</w:t>
      </w:r>
      <w:r w:rsidRPr="00961555">
        <w:rPr>
          <w:sz w:val="24"/>
          <w:szCs w:val="24"/>
        </w:rPr>
        <w:t xml:space="preserve">щего </w:t>
      </w:r>
      <w:r w:rsidRPr="00961555">
        <w:rPr>
          <w:position w:val="1"/>
          <w:sz w:val="24"/>
          <w:szCs w:val="24"/>
        </w:rPr>
        <w:t>употребление наркотиков, алкого</w:t>
      </w:r>
      <w:r w:rsidRPr="00961555">
        <w:rPr>
          <w:sz w:val="24"/>
          <w:szCs w:val="24"/>
        </w:rPr>
        <w:t>ля, курения и нанесение иного вреда собственному здоровью и здоровью окружающих;</w:t>
      </w:r>
    </w:p>
    <w:p w:rsidR="00CF7B51" w:rsidRPr="00961555" w:rsidRDefault="00211A1E" w:rsidP="007768E4">
      <w:pPr>
        <w:pStyle w:val="a4"/>
        <w:jc w:val="left"/>
        <w:rPr>
          <w:sz w:val="24"/>
          <w:szCs w:val="24"/>
        </w:rPr>
      </w:pPr>
      <w:r w:rsidRPr="00961555">
        <w:rPr>
          <w:sz w:val="24"/>
          <w:szCs w:val="24"/>
        </w:rPr>
        <w:t>формирование личности безопасного типа, осознанного и ответственного отнош</w:t>
      </w:r>
      <w:r w:rsidRPr="00961555">
        <w:rPr>
          <w:sz w:val="24"/>
          <w:szCs w:val="24"/>
        </w:rPr>
        <w:t>е</w:t>
      </w:r>
      <w:r w:rsidRPr="00961555">
        <w:rPr>
          <w:sz w:val="24"/>
          <w:szCs w:val="24"/>
        </w:rPr>
        <w:t>ния к личной безопасности и безопасности других людей;</w:t>
      </w:r>
    </w:p>
    <w:p w:rsidR="00CF7B51" w:rsidRPr="00961555" w:rsidRDefault="00211A1E" w:rsidP="007768E4">
      <w:pPr>
        <w:pStyle w:val="a4"/>
        <w:jc w:val="left"/>
        <w:rPr>
          <w:sz w:val="24"/>
          <w:szCs w:val="24"/>
        </w:rPr>
      </w:pPr>
      <w:r w:rsidRPr="00961555">
        <w:rPr>
          <w:sz w:val="24"/>
          <w:szCs w:val="24"/>
        </w:rPr>
        <w:t>эстетическое</w:t>
      </w:r>
      <w:r w:rsidRPr="00961555">
        <w:rPr>
          <w:spacing w:val="-5"/>
          <w:sz w:val="24"/>
          <w:szCs w:val="24"/>
        </w:rPr>
        <w:t xml:space="preserve"> </w:t>
      </w:r>
      <w:r w:rsidRPr="00961555">
        <w:rPr>
          <w:spacing w:val="-2"/>
          <w:sz w:val="24"/>
          <w:szCs w:val="24"/>
        </w:rPr>
        <w:t>воспитание:</w:t>
      </w:r>
    </w:p>
    <w:p w:rsidR="00CF7B51" w:rsidRPr="00961555" w:rsidRDefault="00211A1E" w:rsidP="007768E4">
      <w:pPr>
        <w:pStyle w:val="a4"/>
        <w:jc w:val="left"/>
        <w:rPr>
          <w:sz w:val="24"/>
          <w:szCs w:val="24"/>
        </w:rPr>
      </w:pPr>
      <w:r w:rsidRPr="00961555">
        <w:rPr>
          <w:sz w:val="24"/>
          <w:szCs w:val="24"/>
        </w:rPr>
        <w:lastRenderedPageBreak/>
        <w:t>формирование гармоничной личности, развитие способности воспринимать, ценить и создавать прекрасное в повседневной жизни;</w:t>
      </w:r>
    </w:p>
    <w:p w:rsidR="00CF7B51" w:rsidRPr="00961555" w:rsidRDefault="00211A1E" w:rsidP="007768E4">
      <w:pPr>
        <w:pStyle w:val="a4"/>
        <w:jc w:val="left"/>
        <w:rPr>
          <w:sz w:val="24"/>
          <w:szCs w:val="24"/>
        </w:rPr>
      </w:pPr>
      <w:r w:rsidRPr="00961555">
        <w:rPr>
          <w:sz w:val="24"/>
          <w:szCs w:val="24"/>
        </w:rPr>
        <w:t>понимание взаимозависимости счастливого юношества и безопасного личного пов</w:t>
      </w:r>
      <w:r w:rsidRPr="00961555">
        <w:rPr>
          <w:sz w:val="24"/>
          <w:szCs w:val="24"/>
        </w:rPr>
        <w:t>е</w:t>
      </w:r>
      <w:r w:rsidRPr="00961555">
        <w:rPr>
          <w:sz w:val="24"/>
          <w:szCs w:val="24"/>
        </w:rPr>
        <w:t>дения в повседневной жизни;</w:t>
      </w:r>
    </w:p>
    <w:p w:rsidR="00CF7B51" w:rsidRPr="00961555" w:rsidRDefault="00211A1E" w:rsidP="007768E4">
      <w:pPr>
        <w:pStyle w:val="a4"/>
        <w:jc w:val="left"/>
        <w:rPr>
          <w:sz w:val="24"/>
          <w:szCs w:val="24"/>
        </w:rPr>
      </w:pPr>
      <w:r w:rsidRPr="00961555">
        <w:rPr>
          <w:sz w:val="24"/>
          <w:szCs w:val="24"/>
        </w:rPr>
        <w:t>ценности</w:t>
      </w:r>
      <w:r w:rsidRPr="00961555">
        <w:rPr>
          <w:spacing w:val="-5"/>
          <w:sz w:val="24"/>
          <w:szCs w:val="24"/>
        </w:rPr>
        <w:t xml:space="preserve"> </w:t>
      </w:r>
      <w:r w:rsidRPr="00961555">
        <w:rPr>
          <w:sz w:val="24"/>
          <w:szCs w:val="24"/>
        </w:rPr>
        <w:t>научного</w:t>
      </w:r>
      <w:r w:rsidRPr="00961555">
        <w:rPr>
          <w:spacing w:val="-5"/>
          <w:sz w:val="24"/>
          <w:szCs w:val="24"/>
        </w:rPr>
        <w:t xml:space="preserve"> </w:t>
      </w:r>
      <w:r w:rsidRPr="00961555">
        <w:rPr>
          <w:spacing w:val="-2"/>
          <w:sz w:val="24"/>
          <w:szCs w:val="24"/>
        </w:rPr>
        <w:t>познания:</w:t>
      </w:r>
    </w:p>
    <w:p w:rsidR="00CF7B51" w:rsidRPr="00961555" w:rsidRDefault="00211A1E" w:rsidP="007768E4">
      <w:pPr>
        <w:pStyle w:val="a4"/>
        <w:jc w:val="left"/>
        <w:rPr>
          <w:sz w:val="24"/>
          <w:szCs w:val="24"/>
        </w:rPr>
      </w:pPr>
      <w:r w:rsidRPr="00961555">
        <w:rPr>
          <w:sz w:val="24"/>
          <w:szCs w:val="24"/>
        </w:rPr>
        <w:t>ориентация в деятельности на современную систему научных представлений об о</w:t>
      </w:r>
      <w:r w:rsidRPr="00961555">
        <w:rPr>
          <w:sz w:val="24"/>
          <w:szCs w:val="24"/>
        </w:rPr>
        <w:t>с</w:t>
      </w:r>
      <w:r w:rsidRPr="00961555">
        <w:rPr>
          <w:sz w:val="24"/>
          <w:szCs w:val="24"/>
        </w:rPr>
        <w:t>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w:t>
      </w:r>
      <w:r w:rsidRPr="00961555">
        <w:rPr>
          <w:sz w:val="24"/>
          <w:szCs w:val="24"/>
        </w:rPr>
        <w:t>я</w:t>
      </w:r>
      <w:r w:rsidRPr="00961555">
        <w:rPr>
          <w:sz w:val="24"/>
          <w:szCs w:val="24"/>
        </w:rPr>
        <w:t>тельности, установка на осмысление опыта, наблюдений, поступков и стремление сове</w:t>
      </w:r>
      <w:r w:rsidRPr="00961555">
        <w:rPr>
          <w:sz w:val="24"/>
          <w:szCs w:val="24"/>
        </w:rPr>
        <w:t>р</w:t>
      </w:r>
      <w:r w:rsidRPr="00961555">
        <w:rPr>
          <w:sz w:val="24"/>
          <w:szCs w:val="24"/>
        </w:rPr>
        <w:t>шенствовать пути достижения индивидуального и коллективного благополучия;</w:t>
      </w:r>
    </w:p>
    <w:p w:rsidR="00CF7B51" w:rsidRPr="00961555" w:rsidRDefault="00211A1E" w:rsidP="007768E4">
      <w:pPr>
        <w:pStyle w:val="a4"/>
        <w:jc w:val="left"/>
        <w:rPr>
          <w:sz w:val="24"/>
          <w:szCs w:val="24"/>
        </w:rPr>
      </w:pPr>
      <w:r w:rsidRPr="00961555">
        <w:rPr>
          <w:sz w:val="24"/>
          <w:szCs w:val="24"/>
        </w:rPr>
        <w:t xml:space="preserve">формирование современной научной картины мира, понимание причин, механизмов </w:t>
      </w:r>
      <w:r w:rsidRPr="00961555">
        <w:rPr>
          <w:spacing w:val="-2"/>
          <w:sz w:val="24"/>
          <w:szCs w:val="24"/>
        </w:rPr>
        <w:t>возникновения</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последствий</w:t>
      </w:r>
      <w:r w:rsidRPr="00961555">
        <w:rPr>
          <w:sz w:val="24"/>
          <w:szCs w:val="24"/>
        </w:rPr>
        <w:tab/>
      </w:r>
      <w:r w:rsidRPr="00961555">
        <w:rPr>
          <w:spacing w:val="-2"/>
          <w:sz w:val="24"/>
          <w:szCs w:val="24"/>
        </w:rPr>
        <w:t>распространённых</w:t>
      </w:r>
      <w:r w:rsidRPr="00961555">
        <w:rPr>
          <w:sz w:val="24"/>
          <w:szCs w:val="24"/>
        </w:rPr>
        <w:tab/>
      </w:r>
      <w:r w:rsidRPr="00961555">
        <w:rPr>
          <w:spacing w:val="-2"/>
          <w:sz w:val="24"/>
          <w:szCs w:val="24"/>
        </w:rPr>
        <w:t>видов</w:t>
      </w:r>
      <w:r w:rsidRPr="00961555">
        <w:rPr>
          <w:sz w:val="24"/>
          <w:szCs w:val="24"/>
        </w:rPr>
        <w:tab/>
      </w:r>
      <w:r w:rsidRPr="00961555">
        <w:rPr>
          <w:spacing w:val="-2"/>
          <w:sz w:val="24"/>
          <w:szCs w:val="24"/>
        </w:rPr>
        <w:t xml:space="preserve">опасных </w:t>
      </w:r>
      <w:r w:rsidRPr="00961555">
        <w:rPr>
          <w:sz w:val="24"/>
          <w:szCs w:val="24"/>
        </w:rPr>
        <w:t>и</w:t>
      </w:r>
      <w:r w:rsidRPr="00961555">
        <w:rPr>
          <w:spacing w:val="80"/>
          <w:sz w:val="24"/>
          <w:szCs w:val="24"/>
        </w:rPr>
        <w:t xml:space="preserve">   </w:t>
      </w:r>
      <w:r w:rsidRPr="00961555">
        <w:rPr>
          <w:sz w:val="24"/>
          <w:szCs w:val="24"/>
        </w:rPr>
        <w:t>чре</w:t>
      </w:r>
      <w:r w:rsidRPr="00961555">
        <w:rPr>
          <w:sz w:val="24"/>
          <w:szCs w:val="24"/>
        </w:rPr>
        <w:t>з</w:t>
      </w:r>
      <w:r w:rsidRPr="00961555">
        <w:rPr>
          <w:sz w:val="24"/>
          <w:szCs w:val="24"/>
        </w:rPr>
        <w:t>вычайных</w:t>
      </w:r>
      <w:r w:rsidRPr="00961555">
        <w:rPr>
          <w:spacing w:val="80"/>
          <w:sz w:val="24"/>
          <w:szCs w:val="24"/>
        </w:rPr>
        <w:t xml:space="preserve">   </w:t>
      </w:r>
      <w:r w:rsidRPr="00961555">
        <w:rPr>
          <w:sz w:val="24"/>
          <w:szCs w:val="24"/>
        </w:rPr>
        <w:t>ситуаций,</w:t>
      </w:r>
      <w:r w:rsidRPr="00961555">
        <w:rPr>
          <w:spacing w:val="80"/>
          <w:sz w:val="24"/>
          <w:szCs w:val="24"/>
        </w:rPr>
        <w:t xml:space="preserve">   </w:t>
      </w:r>
      <w:r w:rsidRPr="00961555">
        <w:rPr>
          <w:sz w:val="24"/>
          <w:szCs w:val="24"/>
        </w:rPr>
        <w:t>которые</w:t>
      </w:r>
      <w:r w:rsidRPr="00961555">
        <w:rPr>
          <w:spacing w:val="80"/>
          <w:sz w:val="24"/>
          <w:szCs w:val="24"/>
        </w:rPr>
        <w:t xml:space="preserve">   </w:t>
      </w:r>
      <w:r w:rsidRPr="00961555">
        <w:rPr>
          <w:sz w:val="24"/>
          <w:szCs w:val="24"/>
        </w:rPr>
        <w:t>могут</w:t>
      </w:r>
      <w:r w:rsidRPr="00961555">
        <w:rPr>
          <w:spacing w:val="80"/>
          <w:sz w:val="24"/>
          <w:szCs w:val="24"/>
        </w:rPr>
        <w:t xml:space="preserve">   </w:t>
      </w:r>
      <w:r w:rsidRPr="00961555">
        <w:rPr>
          <w:sz w:val="24"/>
          <w:szCs w:val="24"/>
        </w:rPr>
        <w:t>произойти</w:t>
      </w:r>
      <w:r w:rsidRPr="00961555">
        <w:rPr>
          <w:spacing w:val="80"/>
          <w:sz w:val="24"/>
          <w:szCs w:val="24"/>
        </w:rPr>
        <w:t xml:space="preserve">   </w:t>
      </w:r>
      <w:r w:rsidRPr="00961555">
        <w:rPr>
          <w:sz w:val="24"/>
          <w:szCs w:val="24"/>
        </w:rPr>
        <w:t>во</w:t>
      </w:r>
      <w:r w:rsidRPr="00961555">
        <w:rPr>
          <w:spacing w:val="80"/>
          <w:sz w:val="24"/>
          <w:szCs w:val="24"/>
        </w:rPr>
        <w:t xml:space="preserve">   </w:t>
      </w:r>
      <w:r w:rsidRPr="00961555">
        <w:rPr>
          <w:sz w:val="24"/>
          <w:szCs w:val="24"/>
        </w:rPr>
        <w:t>время</w:t>
      </w:r>
      <w:r w:rsidRPr="00961555">
        <w:rPr>
          <w:spacing w:val="80"/>
          <w:sz w:val="24"/>
          <w:szCs w:val="24"/>
        </w:rPr>
        <w:t xml:space="preserve">   </w:t>
      </w:r>
      <w:r w:rsidRPr="00961555">
        <w:rPr>
          <w:sz w:val="24"/>
          <w:szCs w:val="24"/>
        </w:rPr>
        <w:t>пребыв</w:t>
      </w:r>
      <w:r w:rsidRPr="00961555">
        <w:rPr>
          <w:sz w:val="24"/>
          <w:szCs w:val="24"/>
        </w:rPr>
        <w:t>а</w:t>
      </w:r>
      <w:r w:rsidRPr="00961555">
        <w:rPr>
          <w:sz w:val="24"/>
          <w:szCs w:val="24"/>
        </w:rPr>
        <w:t>ния</w:t>
      </w:r>
      <w:r w:rsidRPr="00961555">
        <w:rPr>
          <w:spacing w:val="4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различных</w:t>
      </w:r>
      <w:r w:rsidRPr="00961555">
        <w:rPr>
          <w:spacing w:val="80"/>
          <w:w w:val="150"/>
          <w:sz w:val="24"/>
          <w:szCs w:val="24"/>
        </w:rPr>
        <w:t xml:space="preserve">  </w:t>
      </w:r>
      <w:r w:rsidRPr="00961555">
        <w:rPr>
          <w:sz w:val="24"/>
          <w:szCs w:val="24"/>
        </w:rPr>
        <w:t>средах</w:t>
      </w:r>
      <w:r w:rsidRPr="00961555">
        <w:rPr>
          <w:spacing w:val="80"/>
          <w:w w:val="150"/>
          <w:sz w:val="24"/>
          <w:szCs w:val="24"/>
        </w:rPr>
        <w:t xml:space="preserve">  </w:t>
      </w:r>
      <w:r w:rsidRPr="00961555">
        <w:rPr>
          <w:sz w:val="24"/>
          <w:szCs w:val="24"/>
        </w:rPr>
        <w:t>(бытовые</w:t>
      </w:r>
      <w:r w:rsidRPr="00961555">
        <w:rPr>
          <w:spacing w:val="80"/>
          <w:w w:val="150"/>
          <w:sz w:val="24"/>
          <w:szCs w:val="24"/>
        </w:rPr>
        <w:t xml:space="preserve">  </w:t>
      </w:r>
      <w:r w:rsidRPr="00961555">
        <w:rPr>
          <w:sz w:val="24"/>
          <w:szCs w:val="24"/>
        </w:rPr>
        <w:t>условия,</w:t>
      </w:r>
      <w:r w:rsidRPr="00961555">
        <w:rPr>
          <w:spacing w:val="80"/>
          <w:w w:val="150"/>
          <w:sz w:val="24"/>
          <w:szCs w:val="24"/>
        </w:rPr>
        <w:t xml:space="preserve">  </w:t>
      </w:r>
      <w:r w:rsidRPr="00961555">
        <w:rPr>
          <w:sz w:val="24"/>
          <w:szCs w:val="24"/>
        </w:rPr>
        <w:t>дорожное</w:t>
      </w:r>
      <w:r w:rsidRPr="00961555">
        <w:rPr>
          <w:spacing w:val="80"/>
          <w:w w:val="150"/>
          <w:sz w:val="24"/>
          <w:szCs w:val="24"/>
        </w:rPr>
        <w:t xml:space="preserve">  </w:t>
      </w:r>
      <w:r w:rsidRPr="00961555">
        <w:rPr>
          <w:sz w:val="24"/>
          <w:szCs w:val="24"/>
        </w:rPr>
        <w:t>движение,</w:t>
      </w:r>
      <w:r w:rsidRPr="00961555">
        <w:rPr>
          <w:spacing w:val="80"/>
          <w:w w:val="150"/>
          <w:sz w:val="24"/>
          <w:szCs w:val="24"/>
        </w:rPr>
        <w:t xml:space="preserve">  </w:t>
      </w:r>
      <w:r w:rsidRPr="00961555">
        <w:rPr>
          <w:sz w:val="24"/>
          <w:szCs w:val="24"/>
        </w:rPr>
        <w:t>общ</w:t>
      </w:r>
      <w:r w:rsidRPr="00961555">
        <w:rPr>
          <w:sz w:val="24"/>
          <w:szCs w:val="24"/>
        </w:rPr>
        <w:t>е</w:t>
      </w:r>
      <w:r w:rsidRPr="00961555">
        <w:rPr>
          <w:sz w:val="24"/>
          <w:szCs w:val="24"/>
        </w:rPr>
        <w:t>ственные</w:t>
      </w:r>
      <w:r w:rsidRPr="00961555">
        <w:rPr>
          <w:spacing w:val="80"/>
          <w:w w:val="150"/>
          <w:sz w:val="24"/>
          <w:szCs w:val="24"/>
        </w:rPr>
        <w:t xml:space="preserve">  </w:t>
      </w:r>
      <w:r w:rsidRPr="00961555">
        <w:rPr>
          <w:sz w:val="24"/>
          <w:szCs w:val="24"/>
        </w:rPr>
        <w:t>места и социум, природа, коммуникационные связи и каналы);</w:t>
      </w:r>
    </w:p>
    <w:p w:rsidR="00CF7B51" w:rsidRPr="00961555" w:rsidRDefault="00211A1E" w:rsidP="007768E4">
      <w:pPr>
        <w:pStyle w:val="a4"/>
        <w:jc w:val="left"/>
        <w:rPr>
          <w:sz w:val="24"/>
          <w:szCs w:val="24"/>
        </w:rPr>
      </w:pPr>
      <w:r w:rsidRPr="00961555">
        <w:rPr>
          <w:sz w:val="24"/>
          <w:szCs w:val="24"/>
        </w:rPr>
        <w:t>установка на</w:t>
      </w:r>
      <w:r w:rsidRPr="00961555">
        <w:rPr>
          <w:spacing w:val="-6"/>
          <w:sz w:val="24"/>
          <w:szCs w:val="24"/>
        </w:rPr>
        <w:t xml:space="preserve"> </w:t>
      </w:r>
      <w:r w:rsidRPr="00961555">
        <w:rPr>
          <w:sz w:val="24"/>
          <w:szCs w:val="24"/>
        </w:rPr>
        <w:t>осмысление</w:t>
      </w:r>
      <w:r w:rsidRPr="00961555">
        <w:rPr>
          <w:spacing w:val="-6"/>
          <w:sz w:val="24"/>
          <w:szCs w:val="24"/>
        </w:rPr>
        <w:t xml:space="preserve"> </w:t>
      </w:r>
      <w:r w:rsidRPr="00961555">
        <w:rPr>
          <w:sz w:val="24"/>
          <w:szCs w:val="24"/>
        </w:rPr>
        <w:t>опыта, наблюдений и поступков,</w:t>
      </w:r>
      <w:r w:rsidRPr="00961555">
        <w:rPr>
          <w:spacing w:val="-3"/>
          <w:sz w:val="24"/>
          <w:szCs w:val="24"/>
        </w:rPr>
        <w:t xml:space="preserve"> </w:t>
      </w:r>
      <w:r w:rsidRPr="00961555">
        <w:rPr>
          <w:sz w:val="24"/>
          <w:szCs w:val="24"/>
        </w:rPr>
        <w:t>овладение</w:t>
      </w:r>
      <w:r w:rsidRPr="00961555">
        <w:rPr>
          <w:spacing w:val="-1"/>
          <w:sz w:val="24"/>
          <w:szCs w:val="24"/>
        </w:rPr>
        <w:t xml:space="preserve"> </w:t>
      </w:r>
      <w:r w:rsidRPr="00961555">
        <w:rPr>
          <w:sz w:val="24"/>
          <w:szCs w:val="24"/>
        </w:rPr>
        <w:t>способностью</w:t>
      </w:r>
      <w:r w:rsidRPr="00961555">
        <w:rPr>
          <w:spacing w:val="-7"/>
          <w:sz w:val="24"/>
          <w:szCs w:val="24"/>
        </w:rPr>
        <w:t xml:space="preserve"> </w:t>
      </w:r>
      <w:r w:rsidRPr="00961555">
        <w:rPr>
          <w:sz w:val="24"/>
          <w:szCs w:val="24"/>
        </w:rPr>
        <w:t>оценивать и прогнозировать неблагоприятные факторы обстановки и принимать обосн</w:t>
      </w:r>
      <w:r w:rsidRPr="00961555">
        <w:rPr>
          <w:sz w:val="24"/>
          <w:szCs w:val="24"/>
        </w:rPr>
        <w:t>о</w:t>
      </w:r>
      <w:r w:rsidRPr="00961555">
        <w:rPr>
          <w:sz w:val="24"/>
          <w:szCs w:val="24"/>
        </w:rPr>
        <w:t>ванные решения в опасной (чрезвычайной) ситуации с учётом реальных условий и возмо</w:t>
      </w:r>
      <w:r w:rsidRPr="00961555">
        <w:rPr>
          <w:sz w:val="24"/>
          <w:szCs w:val="24"/>
        </w:rPr>
        <w:t>ж</w:t>
      </w:r>
      <w:r w:rsidRPr="00961555">
        <w:rPr>
          <w:sz w:val="24"/>
          <w:szCs w:val="24"/>
        </w:rPr>
        <w:t>ностей;</w:t>
      </w:r>
    </w:p>
    <w:p w:rsidR="00CF7B51" w:rsidRPr="00961555" w:rsidRDefault="00211A1E" w:rsidP="007768E4">
      <w:pPr>
        <w:pStyle w:val="a4"/>
        <w:jc w:val="left"/>
        <w:rPr>
          <w:sz w:val="24"/>
          <w:szCs w:val="24"/>
        </w:rPr>
      </w:pPr>
      <w:r w:rsidRPr="00961555">
        <w:rPr>
          <w:spacing w:val="-2"/>
          <w:sz w:val="24"/>
          <w:szCs w:val="24"/>
        </w:rPr>
        <w:t>физическое</w:t>
      </w:r>
      <w:r w:rsidRPr="00961555">
        <w:rPr>
          <w:sz w:val="24"/>
          <w:szCs w:val="24"/>
        </w:rPr>
        <w:tab/>
      </w:r>
      <w:r w:rsidRPr="00961555">
        <w:rPr>
          <w:spacing w:val="-2"/>
          <w:sz w:val="24"/>
          <w:szCs w:val="24"/>
        </w:rPr>
        <w:t>воспитание,</w:t>
      </w:r>
      <w:r w:rsidRPr="00961555">
        <w:rPr>
          <w:sz w:val="24"/>
          <w:szCs w:val="24"/>
        </w:rPr>
        <w:tab/>
      </w:r>
      <w:r w:rsidRPr="00961555">
        <w:rPr>
          <w:spacing w:val="-2"/>
          <w:sz w:val="24"/>
          <w:szCs w:val="24"/>
        </w:rPr>
        <w:t>формирование</w:t>
      </w:r>
      <w:r w:rsidRPr="00961555">
        <w:rPr>
          <w:sz w:val="24"/>
          <w:szCs w:val="24"/>
        </w:rPr>
        <w:tab/>
      </w:r>
      <w:r w:rsidRPr="00961555">
        <w:rPr>
          <w:spacing w:val="-2"/>
          <w:sz w:val="24"/>
          <w:szCs w:val="24"/>
        </w:rPr>
        <w:t>культуры</w:t>
      </w:r>
      <w:r w:rsidRPr="00961555">
        <w:rPr>
          <w:sz w:val="24"/>
          <w:szCs w:val="24"/>
        </w:rPr>
        <w:tab/>
      </w:r>
      <w:r w:rsidRPr="00961555">
        <w:rPr>
          <w:spacing w:val="-2"/>
          <w:sz w:val="24"/>
          <w:szCs w:val="24"/>
        </w:rPr>
        <w:t>здоровья</w:t>
      </w:r>
    </w:p>
    <w:p w:rsidR="00CF7B51" w:rsidRPr="00961555" w:rsidRDefault="00211A1E" w:rsidP="007768E4">
      <w:pPr>
        <w:pStyle w:val="a4"/>
        <w:jc w:val="left"/>
        <w:rPr>
          <w:sz w:val="24"/>
          <w:szCs w:val="24"/>
        </w:rPr>
      </w:pPr>
      <w:r w:rsidRPr="00961555">
        <w:rPr>
          <w:sz w:val="24"/>
          <w:szCs w:val="24"/>
        </w:rPr>
        <w:t>и</w:t>
      </w:r>
      <w:r w:rsidRPr="00961555">
        <w:rPr>
          <w:spacing w:val="-4"/>
          <w:sz w:val="24"/>
          <w:szCs w:val="24"/>
        </w:rPr>
        <w:t xml:space="preserve"> </w:t>
      </w:r>
      <w:r w:rsidRPr="00961555">
        <w:rPr>
          <w:sz w:val="24"/>
          <w:szCs w:val="24"/>
        </w:rPr>
        <w:t>эмоционального</w:t>
      </w:r>
      <w:r w:rsidRPr="00961555">
        <w:rPr>
          <w:spacing w:val="-3"/>
          <w:sz w:val="24"/>
          <w:szCs w:val="24"/>
        </w:rPr>
        <w:t xml:space="preserve"> </w:t>
      </w:r>
      <w:r w:rsidRPr="00961555">
        <w:rPr>
          <w:spacing w:val="-2"/>
          <w:sz w:val="24"/>
          <w:szCs w:val="24"/>
        </w:rPr>
        <w:t>благополучия:</w:t>
      </w:r>
    </w:p>
    <w:p w:rsidR="00CF7B51" w:rsidRPr="00961555" w:rsidRDefault="00211A1E" w:rsidP="007768E4">
      <w:pPr>
        <w:pStyle w:val="a4"/>
        <w:jc w:val="left"/>
        <w:rPr>
          <w:sz w:val="24"/>
          <w:szCs w:val="24"/>
        </w:rPr>
      </w:pPr>
      <w:r w:rsidRPr="00961555">
        <w:rPr>
          <w:sz w:val="24"/>
          <w:szCs w:val="24"/>
        </w:rPr>
        <w:t>понимание</w:t>
      </w:r>
      <w:r w:rsidRPr="00961555">
        <w:rPr>
          <w:spacing w:val="-5"/>
          <w:sz w:val="24"/>
          <w:szCs w:val="24"/>
        </w:rPr>
        <w:t xml:space="preserve"> </w:t>
      </w:r>
      <w:r w:rsidRPr="00961555">
        <w:rPr>
          <w:sz w:val="24"/>
          <w:szCs w:val="24"/>
        </w:rPr>
        <w:t>личностного смысла</w:t>
      </w:r>
      <w:r w:rsidRPr="00961555">
        <w:rPr>
          <w:spacing w:val="-1"/>
          <w:sz w:val="24"/>
          <w:szCs w:val="24"/>
        </w:rPr>
        <w:t xml:space="preserve"> </w:t>
      </w:r>
      <w:r w:rsidRPr="00961555">
        <w:rPr>
          <w:sz w:val="24"/>
          <w:szCs w:val="24"/>
        </w:rPr>
        <w:t>изучения учебного предмета ОБЖ, его значения</w:t>
      </w:r>
      <w:r w:rsidRPr="00961555">
        <w:rPr>
          <w:spacing w:val="-1"/>
          <w:sz w:val="24"/>
          <w:szCs w:val="24"/>
        </w:rPr>
        <w:t xml:space="preserve"> </w:t>
      </w:r>
      <w:r w:rsidRPr="00961555">
        <w:rPr>
          <w:sz w:val="24"/>
          <w:szCs w:val="24"/>
        </w:rPr>
        <w:t>для безопасной и продуктивной жизнедеятельности человека, обществаи государства;</w:t>
      </w:r>
    </w:p>
    <w:p w:rsidR="00CF7B51" w:rsidRPr="00961555" w:rsidRDefault="00211A1E" w:rsidP="007768E4">
      <w:pPr>
        <w:pStyle w:val="a4"/>
        <w:jc w:val="left"/>
        <w:rPr>
          <w:sz w:val="24"/>
          <w:szCs w:val="24"/>
        </w:rPr>
      </w:pPr>
      <w:r w:rsidRPr="00961555">
        <w:rPr>
          <w:sz w:val="24"/>
          <w:szCs w:val="24"/>
        </w:rPr>
        <w:t>осознание</w:t>
      </w:r>
      <w:r w:rsidRPr="00961555">
        <w:rPr>
          <w:spacing w:val="76"/>
          <w:sz w:val="24"/>
          <w:szCs w:val="24"/>
        </w:rPr>
        <w:t xml:space="preserve">   </w:t>
      </w:r>
      <w:r w:rsidRPr="00961555">
        <w:rPr>
          <w:sz w:val="24"/>
          <w:szCs w:val="24"/>
        </w:rPr>
        <w:t>ценности</w:t>
      </w:r>
      <w:r w:rsidRPr="00961555">
        <w:rPr>
          <w:spacing w:val="76"/>
          <w:sz w:val="24"/>
          <w:szCs w:val="24"/>
        </w:rPr>
        <w:t xml:space="preserve">   </w:t>
      </w:r>
      <w:r w:rsidRPr="00961555">
        <w:rPr>
          <w:sz w:val="24"/>
          <w:szCs w:val="24"/>
        </w:rPr>
        <w:t>жизни;</w:t>
      </w:r>
      <w:r w:rsidRPr="00961555">
        <w:rPr>
          <w:spacing w:val="75"/>
          <w:sz w:val="24"/>
          <w:szCs w:val="24"/>
        </w:rPr>
        <w:t xml:space="preserve">   </w:t>
      </w:r>
      <w:r w:rsidRPr="00961555">
        <w:rPr>
          <w:sz w:val="24"/>
          <w:szCs w:val="24"/>
        </w:rPr>
        <w:t>ответственное</w:t>
      </w:r>
      <w:r w:rsidRPr="00961555">
        <w:rPr>
          <w:spacing w:val="75"/>
          <w:sz w:val="24"/>
          <w:szCs w:val="24"/>
        </w:rPr>
        <w:t xml:space="preserve">   </w:t>
      </w:r>
      <w:r w:rsidRPr="00961555">
        <w:rPr>
          <w:sz w:val="24"/>
          <w:szCs w:val="24"/>
        </w:rPr>
        <w:t>отношение</w:t>
      </w:r>
      <w:r w:rsidRPr="00961555">
        <w:rPr>
          <w:spacing w:val="76"/>
          <w:sz w:val="24"/>
          <w:szCs w:val="24"/>
        </w:rPr>
        <w:t xml:space="preserve">   </w:t>
      </w:r>
      <w:r w:rsidRPr="00961555">
        <w:rPr>
          <w:sz w:val="24"/>
          <w:szCs w:val="24"/>
        </w:rPr>
        <w:t>к</w:t>
      </w:r>
      <w:r w:rsidRPr="00961555">
        <w:rPr>
          <w:spacing w:val="76"/>
          <w:sz w:val="24"/>
          <w:szCs w:val="24"/>
        </w:rPr>
        <w:t xml:space="preserve">   </w:t>
      </w:r>
      <w:r w:rsidRPr="00961555">
        <w:rPr>
          <w:sz w:val="24"/>
          <w:szCs w:val="24"/>
        </w:rPr>
        <w:t>своему</w:t>
      </w:r>
      <w:r w:rsidRPr="00961555">
        <w:rPr>
          <w:spacing w:val="75"/>
          <w:sz w:val="24"/>
          <w:szCs w:val="24"/>
        </w:rPr>
        <w:t xml:space="preserve">   </w:t>
      </w:r>
      <w:r w:rsidRPr="00961555">
        <w:rPr>
          <w:sz w:val="24"/>
          <w:szCs w:val="24"/>
        </w:rPr>
        <w:t>здоровью и установка на здоровый образ жизни (здоровое питание, соблюдение гигиенич</w:t>
      </w:r>
      <w:r w:rsidRPr="00961555">
        <w:rPr>
          <w:sz w:val="24"/>
          <w:szCs w:val="24"/>
        </w:rPr>
        <w:t>е</w:t>
      </w:r>
      <w:r w:rsidRPr="00961555">
        <w:rPr>
          <w:sz w:val="24"/>
          <w:szCs w:val="24"/>
        </w:rPr>
        <w:t>ских правил, сбалансированный режим занятий и отдыха, регулярная физическая акти</w:t>
      </w:r>
      <w:r w:rsidRPr="00961555">
        <w:rPr>
          <w:sz w:val="24"/>
          <w:szCs w:val="24"/>
        </w:rPr>
        <w:t>в</w:t>
      </w:r>
      <w:r w:rsidRPr="00961555">
        <w:rPr>
          <w:sz w:val="24"/>
          <w:szCs w:val="24"/>
        </w:rPr>
        <w:t xml:space="preserve">ность); осознание </w:t>
      </w:r>
      <w:r w:rsidRPr="00961555">
        <w:rPr>
          <w:position w:val="1"/>
          <w:sz w:val="24"/>
          <w:szCs w:val="24"/>
        </w:rPr>
        <w:t xml:space="preserve">последствий и неприятие вредных привычек </w:t>
      </w:r>
      <w:r w:rsidRPr="00961555">
        <w:rPr>
          <w:sz w:val="24"/>
          <w:szCs w:val="24"/>
        </w:rPr>
        <w:t>(</w:t>
      </w:r>
      <w:r w:rsidRPr="00961555">
        <w:rPr>
          <w:position w:val="1"/>
          <w:sz w:val="24"/>
          <w:szCs w:val="24"/>
        </w:rPr>
        <w:t>употребление алкоголя, наркотиков, курение) и иных форм вреда для физического и психического здоровья; с</w:t>
      </w:r>
      <w:r w:rsidRPr="00961555">
        <w:rPr>
          <w:position w:val="1"/>
          <w:sz w:val="24"/>
          <w:szCs w:val="24"/>
        </w:rPr>
        <w:t>о</w:t>
      </w:r>
      <w:r w:rsidRPr="00961555">
        <w:rPr>
          <w:position w:val="1"/>
          <w:sz w:val="24"/>
          <w:szCs w:val="24"/>
        </w:rPr>
        <w:t xml:space="preserve">блюдение </w:t>
      </w:r>
      <w:r w:rsidRPr="00961555">
        <w:rPr>
          <w:sz w:val="24"/>
          <w:szCs w:val="24"/>
        </w:rPr>
        <w:t>правил безопасности, в том числе навыков безопасного поведения в интернет-среде; способность адаптироваться к стрессовым</w:t>
      </w:r>
      <w:r w:rsidRPr="00961555">
        <w:rPr>
          <w:spacing w:val="40"/>
          <w:sz w:val="24"/>
          <w:szCs w:val="24"/>
        </w:rPr>
        <w:t xml:space="preserve"> </w:t>
      </w:r>
      <w:r w:rsidRPr="00961555">
        <w:rPr>
          <w:sz w:val="24"/>
          <w:szCs w:val="24"/>
        </w:rPr>
        <w:t>ситуациям</w:t>
      </w:r>
      <w:r w:rsidRPr="00961555">
        <w:rPr>
          <w:spacing w:val="63"/>
          <w:sz w:val="24"/>
          <w:szCs w:val="24"/>
        </w:rPr>
        <w:t xml:space="preserve">   </w:t>
      </w:r>
      <w:r w:rsidRPr="00961555">
        <w:rPr>
          <w:sz w:val="24"/>
          <w:szCs w:val="24"/>
        </w:rPr>
        <w:t>и</w:t>
      </w:r>
      <w:r w:rsidRPr="00961555">
        <w:rPr>
          <w:spacing w:val="63"/>
          <w:sz w:val="24"/>
          <w:szCs w:val="24"/>
        </w:rPr>
        <w:t xml:space="preserve">   </w:t>
      </w:r>
      <w:r w:rsidRPr="00961555">
        <w:rPr>
          <w:sz w:val="24"/>
          <w:szCs w:val="24"/>
        </w:rPr>
        <w:t>меняющимся</w:t>
      </w:r>
      <w:r w:rsidRPr="00961555">
        <w:rPr>
          <w:spacing w:val="63"/>
          <w:sz w:val="24"/>
          <w:szCs w:val="24"/>
        </w:rPr>
        <w:t xml:space="preserve">   </w:t>
      </w:r>
      <w:r w:rsidRPr="00961555">
        <w:rPr>
          <w:sz w:val="24"/>
          <w:szCs w:val="24"/>
        </w:rPr>
        <w:t>соц</w:t>
      </w:r>
      <w:r w:rsidRPr="00961555">
        <w:rPr>
          <w:sz w:val="24"/>
          <w:szCs w:val="24"/>
        </w:rPr>
        <w:t>и</w:t>
      </w:r>
      <w:r w:rsidRPr="00961555">
        <w:rPr>
          <w:sz w:val="24"/>
          <w:szCs w:val="24"/>
        </w:rPr>
        <w:t>альным,</w:t>
      </w:r>
      <w:r w:rsidRPr="00961555">
        <w:rPr>
          <w:spacing w:val="64"/>
          <w:sz w:val="24"/>
          <w:szCs w:val="24"/>
        </w:rPr>
        <w:t xml:space="preserve">   </w:t>
      </w:r>
      <w:r w:rsidRPr="00961555">
        <w:rPr>
          <w:sz w:val="24"/>
          <w:szCs w:val="24"/>
        </w:rPr>
        <w:t>информационным</w:t>
      </w:r>
      <w:r w:rsidRPr="00961555">
        <w:rPr>
          <w:spacing w:val="63"/>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природным</w:t>
      </w:r>
      <w:r w:rsidRPr="00961555">
        <w:rPr>
          <w:spacing w:val="80"/>
          <w:w w:val="150"/>
          <w:sz w:val="24"/>
          <w:szCs w:val="24"/>
        </w:rPr>
        <w:t xml:space="preserve">  </w:t>
      </w:r>
      <w:r w:rsidRPr="00961555">
        <w:rPr>
          <w:sz w:val="24"/>
          <w:szCs w:val="24"/>
        </w:rPr>
        <w:t>условиям, в том числе осмысливая собственный опыт и выстраивая дальнейшие цели;</w:t>
      </w:r>
    </w:p>
    <w:p w:rsidR="00CF7B51" w:rsidRPr="00961555" w:rsidRDefault="00211A1E" w:rsidP="007768E4">
      <w:pPr>
        <w:pStyle w:val="a4"/>
        <w:jc w:val="left"/>
        <w:rPr>
          <w:sz w:val="24"/>
          <w:szCs w:val="24"/>
        </w:rPr>
      </w:pPr>
      <w:r w:rsidRPr="00961555">
        <w:rPr>
          <w:sz w:val="24"/>
          <w:szCs w:val="24"/>
        </w:rPr>
        <w:t>умение</w:t>
      </w:r>
      <w:r w:rsidRPr="00961555">
        <w:rPr>
          <w:spacing w:val="-5"/>
          <w:sz w:val="24"/>
          <w:szCs w:val="24"/>
        </w:rPr>
        <w:t xml:space="preserve"> </w:t>
      </w:r>
      <w:r w:rsidRPr="00961555">
        <w:rPr>
          <w:sz w:val="24"/>
          <w:szCs w:val="24"/>
        </w:rPr>
        <w:t>принимать</w:t>
      </w:r>
      <w:r w:rsidRPr="00961555">
        <w:rPr>
          <w:spacing w:val="-3"/>
          <w:sz w:val="24"/>
          <w:szCs w:val="24"/>
        </w:rPr>
        <w:t xml:space="preserve"> </w:t>
      </w:r>
      <w:r w:rsidRPr="00961555">
        <w:rPr>
          <w:sz w:val="24"/>
          <w:szCs w:val="24"/>
        </w:rPr>
        <w:t>себя</w:t>
      </w:r>
      <w:r w:rsidRPr="00961555">
        <w:rPr>
          <w:spacing w:val="-3"/>
          <w:sz w:val="24"/>
          <w:szCs w:val="24"/>
        </w:rPr>
        <w:t xml:space="preserve"> </w:t>
      </w:r>
      <w:r w:rsidRPr="00961555">
        <w:rPr>
          <w:sz w:val="24"/>
          <w:szCs w:val="24"/>
        </w:rPr>
        <w:t>и</w:t>
      </w:r>
      <w:r w:rsidRPr="00961555">
        <w:rPr>
          <w:spacing w:val="-3"/>
          <w:sz w:val="24"/>
          <w:szCs w:val="24"/>
        </w:rPr>
        <w:t xml:space="preserve"> </w:t>
      </w:r>
      <w:r w:rsidRPr="00961555">
        <w:rPr>
          <w:sz w:val="24"/>
          <w:szCs w:val="24"/>
        </w:rPr>
        <w:t>других,</w:t>
      </w:r>
      <w:r w:rsidRPr="00961555">
        <w:rPr>
          <w:spacing w:val="-1"/>
          <w:sz w:val="24"/>
          <w:szCs w:val="24"/>
        </w:rPr>
        <w:t xml:space="preserve"> </w:t>
      </w:r>
      <w:r w:rsidRPr="00961555">
        <w:rPr>
          <w:sz w:val="24"/>
          <w:szCs w:val="24"/>
        </w:rPr>
        <w:t>не</w:t>
      </w:r>
      <w:r w:rsidRPr="00961555">
        <w:rPr>
          <w:spacing w:val="-4"/>
          <w:sz w:val="24"/>
          <w:szCs w:val="24"/>
        </w:rPr>
        <w:t xml:space="preserve"> </w:t>
      </w:r>
      <w:r w:rsidRPr="00961555">
        <w:rPr>
          <w:spacing w:val="-2"/>
          <w:sz w:val="24"/>
          <w:szCs w:val="24"/>
        </w:rPr>
        <w:t>осуждая;</w:t>
      </w:r>
    </w:p>
    <w:p w:rsidR="00CF7B51" w:rsidRPr="00961555" w:rsidRDefault="00211A1E" w:rsidP="007768E4">
      <w:pPr>
        <w:pStyle w:val="a4"/>
        <w:jc w:val="left"/>
        <w:rPr>
          <w:sz w:val="24"/>
          <w:szCs w:val="24"/>
        </w:rPr>
      </w:pPr>
      <w:r w:rsidRPr="00961555">
        <w:rPr>
          <w:sz w:val="24"/>
          <w:szCs w:val="24"/>
        </w:rPr>
        <w:t>умение осознавать эмоциональное состояние своё и других, уметь управлять собс</w:t>
      </w:r>
      <w:r w:rsidRPr="00961555">
        <w:rPr>
          <w:sz w:val="24"/>
          <w:szCs w:val="24"/>
        </w:rPr>
        <w:t>т</w:t>
      </w:r>
      <w:r w:rsidRPr="00961555">
        <w:rPr>
          <w:sz w:val="24"/>
          <w:szCs w:val="24"/>
        </w:rPr>
        <w:t>венным эмоциональным состоянием;</w:t>
      </w:r>
    </w:p>
    <w:p w:rsidR="00CF7B51" w:rsidRPr="00961555" w:rsidRDefault="00211A1E" w:rsidP="007768E4">
      <w:pPr>
        <w:pStyle w:val="a4"/>
        <w:jc w:val="left"/>
        <w:rPr>
          <w:sz w:val="24"/>
          <w:szCs w:val="24"/>
        </w:rPr>
      </w:pPr>
      <w:r w:rsidRPr="00961555">
        <w:rPr>
          <w:sz w:val="24"/>
          <w:szCs w:val="24"/>
        </w:rPr>
        <w:t>сформированность</w:t>
      </w:r>
      <w:r w:rsidRPr="00961555">
        <w:rPr>
          <w:spacing w:val="73"/>
          <w:sz w:val="24"/>
          <w:szCs w:val="24"/>
        </w:rPr>
        <w:t xml:space="preserve">   </w:t>
      </w:r>
      <w:r w:rsidRPr="00961555">
        <w:rPr>
          <w:sz w:val="24"/>
          <w:szCs w:val="24"/>
        </w:rPr>
        <w:t>навыка</w:t>
      </w:r>
      <w:r w:rsidRPr="00961555">
        <w:rPr>
          <w:spacing w:val="73"/>
          <w:sz w:val="24"/>
          <w:szCs w:val="24"/>
        </w:rPr>
        <w:t xml:space="preserve">   </w:t>
      </w:r>
      <w:r w:rsidRPr="00961555">
        <w:rPr>
          <w:sz w:val="24"/>
          <w:szCs w:val="24"/>
        </w:rPr>
        <w:t>рефлексии,</w:t>
      </w:r>
      <w:r w:rsidRPr="00961555">
        <w:rPr>
          <w:spacing w:val="73"/>
          <w:sz w:val="24"/>
          <w:szCs w:val="24"/>
        </w:rPr>
        <w:t xml:space="preserve">   </w:t>
      </w:r>
      <w:r w:rsidRPr="00961555">
        <w:rPr>
          <w:sz w:val="24"/>
          <w:szCs w:val="24"/>
        </w:rPr>
        <w:t>признание</w:t>
      </w:r>
      <w:r w:rsidRPr="00961555">
        <w:rPr>
          <w:spacing w:val="73"/>
          <w:sz w:val="24"/>
          <w:szCs w:val="24"/>
        </w:rPr>
        <w:t xml:space="preserve">   </w:t>
      </w:r>
      <w:r w:rsidRPr="00961555">
        <w:rPr>
          <w:sz w:val="24"/>
          <w:szCs w:val="24"/>
        </w:rPr>
        <w:t>своего</w:t>
      </w:r>
      <w:r w:rsidRPr="00961555">
        <w:rPr>
          <w:spacing w:val="74"/>
          <w:sz w:val="24"/>
          <w:szCs w:val="24"/>
        </w:rPr>
        <w:t xml:space="preserve">   </w:t>
      </w:r>
      <w:r w:rsidRPr="00961555">
        <w:rPr>
          <w:sz w:val="24"/>
          <w:szCs w:val="24"/>
        </w:rPr>
        <w:t>права</w:t>
      </w:r>
      <w:r w:rsidRPr="00961555">
        <w:rPr>
          <w:spacing w:val="72"/>
          <w:sz w:val="24"/>
          <w:szCs w:val="24"/>
        </w:rPr>
        <w:t xml:space="preserve">   </w:t>
      </w:r>
      <w:r w:rsidRPr="00961555">
        <w:rPr>
          <w:sz w:val="24"/>
          <w:szCs w:val="24"/>
        </w:rPr>
        <w:t>на</w:t>
      </w:r>
      <w:r w:rsidRPr="00961555">
        <w:rPr>
          <w:spacing w:val="72"/>
          <w:sz w:val="24"/>
          <w:szCs w:val="24"/>
        </w:rPr>
        <w:t xml:space="preserve">   </w:t>
      </w:r>
      <w:r w:rsidRPr="00961555">
        <w:rPr>
          <w:sz w:val="24"/>
          <w:szCs w:val="24"/>
        </w:rPr>
        <w:t>ошибку и такого же права другого человека;</w:t>
      </w:r>
    </w:p>
    <w:p w:rsidR="00CF7B51" w:rsidRPr="00961555" w:rsidRDefault="00211A1E" w:rsidP="007768E4">
      <w:pPr>
        <w:pStyle w:val="a4"/>
        <w:jc w:val="left"/>
        <w:rPr>
          <w:sz w:val="24"/>
          <w:szCs w:val="24"/>
        </w:rPr>
      </w:pPr>
      <w:r w:rsidRPr="00961555">
        <w:rPr>
          <w:sz w:val="24"/>
          <w:szCs w:val="24"/>
        </w:rPr>
        <w:t>трудовое</w:t>
      </w:r>
      <w:r w:rsidRPr="00961555">
        <w:rPr>
          <w:spacing w:val="-7"/>
          <w:sz w:val="24"/>
          <w:szCs w:val="24"/>
        </w:rPr>
        <w:t xml:space="preserve"> </w:t>
      </w:r>
      <w:r w:rsidRPr="00961555">
        <w:rPr>
          <w:spacing w:val="-2"/>
          <w:sz w:val="24"/>
          <w:szCs w:val="24"/>
        </w:rPr>
        <w:t>воспитание:</w:t>
      </w:r>
    </w:p>
    <w:p w:rsidR="00CF7B51" w:rsidRPr="00961555" w:rsidRDefault="00211A1E" w:rsidP="007768E4">
      <w:pPr>
        <w:pStyle w:val="a4"/>
        <w:jc w:val="left"/>
        <w:rPr>
          <w:sz w:val="24"/>
          <w:szCs w:val="24"/>
        </w:rPr>
      </w:pPr>
      <w:r w:rsidRPr="00961555">
        <w:rPr>
          <w:sz w:val="24"/>
          <w:szCs w:val="24"/>
        </w:rPr>
        <w:t>установка на активное участие в решении практических задач (в рамках семьи, орг</w:t>
      </w:r>
      <w:r w:rsidRPr="00961555">
        <w:rPr>
          <w:sz w:val="24"/>
          <w:szCs w:val="24"/>
        </w:rPr>
        <w:t>а</w:t>
      </w:r>
      <w:r w:rsidRPr="00961555">
        <w:rPr>
          <w:sz w:val="24"/>
          <w:szCs w:val="24"/>
        </w:rPr>
        <w:t>низации, города, края) технологической и социальной направленности, способность ин</w:t>
      </w:r>
      <w:r w:rsidRPr="00961555">
        <w:rPr>
          <w:sz w:val="24"/>
          <w:szCs w:val="24"/>
        </w:rPr>
        <w:t>и</w:t>
      </w:r>
      <w:r w:rsidRPr="00961555">
        <w:rPr>
          <w:sz w:val="24"/>
          <w:szCs w:val="24"/>
        </w:rPr>
        <w:t>циировать, планировать и самостоятельно выполнять такого рода деятельность; интерес к практическому изучению профессий</w:t>
      </w:r>
      <w:r w:rsidRPr="00961555">
        <w:rPr>
          <w:spacing w:val="40"/>
          <w:sz w:val="24"/>
          <w:szCs w:val="24"/>
        </w:rPr>
        <w:t xml:space="preserve"> </w:t>
      </w:r>
      <w:r w:rsidRPr="00961555">
        <w:rPr>
          <w:sz w:val="24"/>
          <w:szCs w:val="24"/>
        </w:rPr>
        <w:t>и труда</w:t>
      </w:r>
      <w:r w:rsidRPr="00961555">
        <w:rPr>
          <w:spacing w:val="-1"/>
          <w:sz w:val="24"/>
          <w:szCs w:val="24"/>
        </w:rPr>
        <w:t xml:space="preserve"> </w:t>
      </w:r>
      <w:r w:rsidRPr="00961555">
        <w:rPr>
          <w:sz w:val="24"/>
          <w:szCs w:val="24"/>
        </w:rPr>
        <w:t>различного рода, в</w:t>
      </w:r>
      <w:r w:rsidRPr="00961555">
        <w:rPr>
          <w:spacing w:val="-3"/>
          <w:sz w:val="24"/>
          <w:szCs w:val="24"/>
        </w:rPr>
        <w:t xml:space="preserve"> </w:t>
      </w:r>
      <w:r w:rsidRPr="00961555">
        <w:rPr>
          <w:sz w:val="24"/>
          <w:szCs w:val="24"/>
        </w:rPr>
        <w:t>том числе</w:t>
      </w:r>
      <w:r w:rsidRPr="00961555">
        <w:rPr>
          <w:spacing w:val="-1"/>
          <w:sz w:val="24"/>
          <w:szCs w:val="24"/>
        </w:rPr>
        <w:t xml:space="preserve"> </w:t>
      </w:r>
      <w:r w:rsidRPr="00961555">
        <w:rPr>
          <w:sz w:val="24"/>
          <w:szCs w:val="24"/>
        </w:rPr>
        <w:t>на</w:t>
      </w:r>
      <w:r w:rsidRPr="00961555">
        <w:rPr>
          <w:spacing w:val="-6"/>
          <w:sz w:val="24"/>
          <w:szCs w:val="24"/>
        </w:rPr>
        <w:t xml:space="preserve"> </w:t>
      </w:r>
      <w:r w:rsidRPr="00961555">
        <w:rPr>
          <w:sz w:val="24"/>
          <w:szCs w:val="24"/>
        </w:rPr>
        <w:t>основе</w:t>
      </w:r>
      <w:r w:rsidRPr="00961555">
        <w:rPr>
          <w:spacing w:val="-1"/>
          <w:sz w:val="24"/>
          <w:szCs w:val="24"/>
        </w:rPr>
        <w:t xml:space="preserve"> </w:t>
      </w:r>
      <w:r w:rsidRPr="00961555">
        <w:rPr>
          <w:sz w:val="24"/>
          <w:szCs w:val="24"/>
        </w:rPr>
        <w:t>пр</w:t>
      </w:r>
      <w:r w:rsidRPr="00961555">
        <w:rPr>
          <w:sz w:val="24"/>
          <w:szCs w:val="24"/>
        </w:rPr>
        <w:t>и</w:t>
      </w:r>
      <w:r w:rsidRPr="00961555">
        <w:rPr>
          <w:sz w:val="24"/>
          <w:szCs w:val="24"/>
        </w:rPr>
        <w:t>менения</w:t>
      </w:r>
      <w:r w:rsidRPr="00961555">
        <w:rPr>
          <w:spacing w:val="-5"/>
          <w:sz w:val="24"/>
          <w:szCs w:val="24"/>
        </w:rPr>
        <w:t xml:space="preserve"> </w:t>
      </w:r>
      <w:r w:rsidRPr="00961555">
        <w:rPr>
          <w:sz w:val="24"/>
          <w:szCs w:val="24"/>
        </w:rPr>
        <w:t>изучаемого предметного знания;</w:t>
      </w:r>
      <w:r w:rsidRPr="00961555">
        <w:rPr>
          <w:spacing w:val="-5"/>
          <w:sz w:val="24"/>
          <w:szCs w:val="24"/>
        </w:rPr>
        <w:t xml:space="preserve"> </w:t>
      </w:r>
      <w:r w:rsidRPr="00961555">
        <w:rPr>
          <w:sz w:val="24"/>
          <w:szCs w:val="24"/>
        </w:rPr>
        <w:t>осознание важности обучения на протяжении всей жизни для успешной профессиональной деятельности и развитие необходимых ум</w:t>
      </w:r>
      <w:r w:rsidRPr="00961555">
        <w:rPr>
          <w:sz w:val="24"/>
          <w:szCs w:val="24"/>
        </w:rPr>
        <w:t>е</w:t>
      </w:r>
      <w:r w:rsidRPr="00961555">
        <w:rPr>
          <w:sz w:val="24"/>
          <w:szCs w:val="24"/>
        </w:rPr>
        <w:t>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w:t>
      </w:r>
      <w:r w:rsidRPr="00961555">
        <w:rPr>
          <w:sz w:val="24"/>
          <w:szCs w:val="24"/>
        </w:rPr>
        <w:t>а</w:t>
      </w:r>
      <w:r w:rsidRPr="00961555">
        <w:rPr>
          <w:sz w:val="24"/>
          <w:szCs w:val="24"/>
        </w:rPr>
        <w:t>ектории образования и жизненных планов с учётом личных и общественных интересов и потребностей;</w:t>
      </w:r>
    </w:p>
    <w:p w:rsidR="00CF7B51" w:rsidRPr="00961555" w:rsidRDefault="00211A1E" w:rsidP="007768E4">
      <w:pPr>
        <w:pStyle w:val="a4"/>
        <w:jc w:val="left"/>
        <w:rPr>
          <w:sz w:val="24"/>
          <w:szCs w:val="24"/>
        </w:rPr>
      </w:pPr>
      <w:r w:rsidRPr="00961555">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w:t>
      </w:r>
      <w:r w:rsidRPr="00961555">
        <w:rPr>
          <w:sz w:val="24"/>
          <w:szCs w:val="24"/>
        </w:rPr>
        <w:t>с</w:t>
      </w:r>
      <w:r w:rsidRPr="00961555">
        <w:rPr>
          <w:sz w:val="24"/>
          <w:szCs w:val="24"/>
        </w:rPr>
        <w:t xml:space="preserve">ных и чрезвычайных </w:t>
      </w:r>
      <w:r w:rsidRPr="00961555">
        <w:rPr>
          <w:spacing w:val="-2"/>
          <w:sz w:val="24"/>
          <w:szCs w:val="24"/>
        </w:rPr>
        <w:t>ситуациях;</w:t>
      </w:r>
    </w:p>
    <w:p w:rsidR="00CF7B51" w:rsidRPr="00961555" w:rsidRDefault="00211A1E" w:rsidP="007768E4">
      <w:pPr>
        <w:pStyle w:val="a4"/>
        <w:jc w:val="left"/>
        <w:rPr>
          <w:sz w:val="24"/>
          <w:szCs w:val="24"/>
        </w:rPr>
      </w:pPr>
      <w:r w:rsidRPr="00961555">
        <w:rPr>
          <w:sz w:val="24"/>
          <w:szCs w:val="24"/>
        </w:rPr>
        <w:t xml:space="preserve">овладение умениями оказывать первую помощь пострадавшим при потере сознания, </w:t>
      </w:r>
      <w:r w:rsidRPr="00961555">
        <w:rPr>
          <w:sz w:val="24"/>
          <w:szCs w:val="24"/>
        </w:rPr>
        <w:lastRenderedPageBreak/>
        <w:t xml:space="preserve">остановке </w:t>
      </w:r>
      <w:r w:rsidRPr="00961555">
        <w:rPr>
          <w:spacing w:val="-2"/>
          <w:sz w:val="24"/>
          <w:szCs w:val="24"/>
        </w:rPr>
        <w:t>дыхания,</w:t>
      </w:r>
      <w:r w:rsidRPr="00961555">
        <w:rPr>
          <w:sz w:val="24"/>
          <w:szCs w:val="24"/>
        </w:rPr>
        <w:tab/>
      </w:r>
      <w:r w:rsidRPr="00961555">
        <w:rPr>
          <w:spacing w:val="-2"/>
          <w:sz w:val="24"/>
          <w:szCs w:val="24"/>
        </w:rPr>
        <w:t>наружных</w:t>
      </w:r>
      <w:r w:rsidRPr="00961555">
        <w:rPr>
          <w:sz w:val="24"/>
          <w:szCs w:val="24"/>
        </w:rPr>
        <w:tab/>
      </w:r>
      <w:r w:rsidRPr="00961555">
        <w:rPr>
          <w:spacing w:val="-2"/>
          <w:sz w:val="24"/>
          <w:szCs w:val="24"/>
        </w:rPr>
        <w:t>кровотечениях,</w:t>
      </w:r>
      <w:r w:rsidRPr="00961555">
        <w:rPr>
          <w:sz w:val="24"/>
          <w:szCs w:val="24"/>
        </w:rPr>
        <w:tab/>
      </w:r>
      <w:r w:rsidRPr="00961555">
        <w:rPr>
          <w:spacing w:val="-2"/>
          <w:sz w:val="24"/>
          <w:szCs w:val="24"/>
        </w:rPr>
        <w:t>попадании</w:t>
      </w:r>
      <w:r w:rsidRPr="00961555">
        <w:rPr>
          <w:sz w:val="24"/>
          <w:szCs w:val="24"/>
        </w:rPr>
        <w:tab/>
      </w:r>
      <w:r w:rsidRPr="00961555">
        <w:rPr>
          <w:spacing w:val="-2"/>
          <w:sz w:val="24"/>
          <w:szCs w:val="24"/>
        </w:rPr>
        <w:t>инородных</w:t>
      </w:r>
      <w:r w:rsidRPr="00961555">
        <w:rPr>
          <w:sz w:val="24"/>
          <w:szCs w:val="24"/>
        </w:rPr>
        <w:tab/>
      </w:r>
      <w:r w:rsidRPr="00961555">
        <w:rPr>
          <w:spacing w:val="-4"/>
          <w:sz w:val="24"/>
          <w:szCs w:val="24"/>
        </w:rPr>
        <w:t xml:space="preserve">тел </w:t>
      </w:r>
      <w:r w:rsidRPr="00961555">
        <w:rPr>
          <w:sz w:val="24"/>
          <w:szCs w:val="24"/>
        </w:rPr>
        <w:t>в верхние дыхательные пути, травмах различных областей тела, ожогах, отморожениях, о</w:t>
      </w:r>
      <w:r w:rsidRPr="00961555">
        <w:rPr>
          <w:sz w:val="24"/>
          <w:szCs w:val="24"/>
        </w:rPr>
        <w:t>т</w:t>
      </w:r>
      <w:r w:rsidRPr="00961555">
        <w:rPr>
          <w:sz w:val="24"/>
          <w:szCs w:val="24"/>
        </w:rPr>
        <w:t>равлениях;</w:t>
      </w:r>
    </w:p>
    <w:p w:rsidR="00CF7B51" w:rsidRPr="00961555" w:rsidRDefault="00211A1E" w:rsidP="007768E4">
      <w:pPr>
        <w:pStyle w:val="a4"/>
        <w:jc w:val="left"/>
        <w:rPr>
          <w:sz w:val="24"/>
          <w:szCs w:val="24"/>
        </w:rPr>
      </w:pPr>
      <w:r w:rsidRPr="00961555">
        <w:rPr>
          <w:sz w:val="24"/>
          <w:szCs w:val="24"/>
        </w:rPr>
        <w:t>установка</w:t>
      </w:r>
      <w:r w:rsidRPr="00961555">
        <w:rPr>
          <w:spacing w:val="80"/>
          <w:sz w:val="24"/>
          <w:szCs w:val="24"/>
        </w:rPr>
        <w:t xml:space="preserve">   </w:t>
      </w:r>
      <w:r w:rsidRPr="00961555">
        <w:rPr>
          <w:sz w:val="24"/>
          <w:szCs w:val="24"/>
        </w:rPr>
        <w:t>на</w:t>
      </w:r>
      <w:r w:rsidRPr="00961555">
        <w:rPr>
          <w:spacing w:val="78"/>
          <w:sz w:val="24"/>
          <w:szCs w:val="24"/>
        </w:rPr>
        <w:t xml:space="preserve">   </w:t>
      </w:r>
      <w:r w:rsidRPr="00961555">
        <w:rPr>
          <w:sz w:val="24"/>
          <w:szCs w:val="24"/>
        </w:rPr>
        <w:t>овладение</w:t>
      </w:r>
      <w:r w:rsidRPr="00961555">
        <w:rPr>
          <w:spacing w:val="78"/>
          <w:sz w:val="24"/>
          <w:szCs w:val="24"/>
        </w:rPr>
        <w:t xml:space="preserve">   </w:t>
      </w:r>
      <w:r w:rsidRPr="00961555">
        <w:rPr>
          <w:sz w:val="24"/>
          <w:szCs w:val="24"/>
        </w:rPr>
        <w:t>знаниями</w:t>
      </w:r>
      <w:r w:rsidRPr="00961555">
        <w:rPr>
          <w:spacing w:val="79"/>
          <w:sz w:val="24"/>
          <w:szCs w:val="24"/>
        </w:rPr>
        <w:t xml:space="preserve">   </w:t>
      </w:r>
      <w:r w:rsidRPr="00961555">
        <w:rPr>
          <w:sz w:val="24"/>
          <w:szCs w:val="24"/>
        </w:rPr>
        <w:t>и</w:t>
      </w:r>
      <w:r w:rsidRPr="00961555">
        <w:rPr>
          <w:spacing w:val="80"/>
          <w:sz w:val="24"/>
          <w:szCs w:val="24"/>
        </w:rPr>
        <w:t xml:space="preserve">   </w:t>
      </w:r>
      <w:r w:rsidRPr="00961555">
        <w:rPr>
          <w:sz w:val="24"/>
          <w:szCs w:val="24"/>
        </w:rPr>
        <w:t>умениями</w:t>
      </w:r>
      <w:r w:rsidRPr="00961555">
        <w:rPr>
          <w:spacing w:val="80"/>
          <w:sz w:val="24"/>
          <w:szCs w:val="24"/>
        </w:rPr>
        <w:t xml:space="preserve">   </w:t>
      </w:r>
      <w:r w:rsidRPr="00961555">
        <w:rPr>
          <w:sz w:val="24"/>
          <w:szCs w:val="24"/>
        </w:rPr>
        <w:t>предупреждения</w:t>
      </w:r>
      <w:r w:rsidRPr="00961555">
        <w:rPr>
          <w:spacing w:val="80"/>
          <w:sz w:val="24"/>
          <w:szCs w:val="24"/>
        </w:rPr>
        <w:t xml:space="preserve">   </w:t>
      </w:r>
      <w:r w:rsidRPr="00961555">
        <w:rPr>
          <w:sz w:val="24"/>
          <w:szCs w:val="24"/>
        </w:rPr>
        <w:t>опасных и чрезвычайных ситуаций, во время пребывания в различных средах (в помещ</w:t>
      </w:r>
      <w:r w:rsidRPr="00961555">
        <w:rPr>
          <w:sz w:val="24"/>
          <w:szCs w:val="24"/>
        </w:rPr>
        <w:t>е</w:t>
      </w:r>
      <w:r w:rsidRPr="00961555">
        <w:rPr>
          <w:sz w:val="24"/>
          <w:szCs w:val="24"/>
        </w:rPr>
        <w:t>нии, на улице, на природе,</w:t>
      </w:r>
      <w:r w:rsidRPr="00961555">
        <w:rPr>
          <w:spacing w:val="33"/>
          <w:sz w:val="24"/>
          <w:szCs w:val="24"/>
        </w:rPr>
        <w:t xml:space="preserve"> </w:t>
      </w:r>
      <w:r w:rsidRPr="00961555">
        <w:rPr>
          <w:sz w:val="24"/>
          <w:szCs w:val="24"/>
        </w:rPr>
        <w:t>в</w:t>
      </w:r>
      <w:r w:rsidRPr="00961555">
        <w:rPr>
          <w:spacing w:val="24"/>
          <w:sz w:val="24"/>
          <w:szCs w:val="24"/>
        </w:rPr>
        <w:t xml:space="preserve"> </w:t>
      </w:r>
      <w:r w:rsidRPr="00961555">
        <w:rPr>
          <w:sz w:val="24"/>
          <w:szCs w:val="24"/>
        </w:rPr>
        <w:t>общественных</w:t>
      </w:r>
      <w:r w:rsidRPr="00961555">
        <w:rPr>
          <w:spacing w:val="26"/>
          <w:sz w:val="24"/>
          <w:szCs w:val="24"/>
        </w:rPr>
        <w:t xml:space="preserve"> </w:t>
      </w:r>
      <w:r w:rsidRPr="00961555">
        <w:rPr>
          <w:sz w:val="24"/>
          <w:szCs w:val="24"/>
        </w:rPr>
        <w:t>местах</w:t>
      </w:r>
      <w:r w:rsidRPr="00961555">
        <w:rPr>
          <w:spacing w:val="26"/>
          <w:sz w:val="24"/>
          <w:szCs w:val="24"/>
        </w:rPr>
        <w:t xml:space="preserve"> </w:t>
      </w:r>
      <w:r w:rsidRPr="00961555">
        <w:rPr>
          <w:sz w:val="24"/>
          <w:szCs w:val="24"/>
        </w:rPr>
        <w:t>и</w:t>
      </w:r>
      <w:r w:rsidRPr="00961555">
        <w:rPr>
          <w:spacing w:val="32"/>
          <w:sz w:val="24"/>
          <w:szCs w:val="24"/>
        </w:rPr>
        <w:t xml:space="preserve"> </w:t>
      </w:r>
      <w:r w:rsidRPr="00961555">
        <w:rPr>
          <w:sz w:val="24"/>
          <w:szCs w:val="24"/>
        </w:rPr>
        <w:t>на</w:t>
      </w:r>
      <w:r w:rsidRPr="00961555">
        <w:rPr>
          <w:spacing w:val="26"/>
          <w:sz w:val="24"/>
          <w:szCs w:val="24"/>
        </w:rPr>
        <w:t xml:space="preserve"> </w:t>
      </w:r>
      <w:r w:rsidRPr="00961555">
        <w:rPr>
          <w:sz w:val="24"/>
          <w:szCs w:val="24"/>
        </w:rPr>
        <w:t>массовых</w:t>
      </w:r>
      <w:r w:rsidRPr="00961555">
        <w:rPr>
          <w:spacing w:val="26"/>
          <w:sz w:val="24"/>
          <w:szCs w:val="24"/>
        </w:rPr>
        <w:t xml:space="preserve"> </w:t>
      </w:r>
      <w:r w:rsidRPr="00961555">
        <w:rPr>
          <w:sz w:val="24"/>
          <w:szCs w:val="24"/>
        </w:rPr>
        <w:t>мероприятиях,</w:t>
      </w:r>
      <w:r w:rsidRPr="00961555">
        <w:rPr>
          <w:spacing w:val="33"/>
          <w:sz w:val="24"/>
          <w:szCs w:val="24"/>
        </w:rPr>
        <w:t xml:space="preserve"> </w:t>
      </w:r>
      <w:r w:rsidRPr="00961555">
        <w:rPr>
          <w:sz w:val="24"/>
          <w:szCs w:val="24"/>
        </w:rPr>
        <w:t>при</w:t>
      </w:r>
      <w:r w:rsidRPr="00961555">
        <w:rPr>
          <w:spacing w:val="32"/>
          <w:sz w:val="24"/>
          <w:szCs w:val="24"/>
        </w:rPr>
        <w:t xml:space="preserve"> </w:t>
      </w:r>
      <w:r w:rsidRPr="00961555">
        <w:rPr>
          <w:sz w:val="24"/>
          <w:szCs w:val="24"/>
        </w:rPr>
        <w:t>коммуникации,</w:t>
      </w:r>
      <w:r w:rsidRPr="00961555">
        <w:rPr>
          <w:spacing w:val="33"/>
          <w:sz w:val="24"/>
          <w:szCs w:val="24"/>
        </w:rPr>
        <w:t xml:space="preserve"> </w:t>
      </w:r>
      <w:r w:rsidRPr="00961555">
        <w:rPr>
          <w:sz w:val="24"/>
          <w:szCs w:val="24"/>
        </w:rPr>
        <w:t>при</w:t>
      </w:r>
      <w:r w:rsidRPr="00961555">
        <w:rPr>
          <w:spacing w:val="27"/>
          <w:sz w:val="24"/>
          <w:szCs w:val="24"/>
        </w:rPr>
        <w:t xml:space="preserve"> </w:t>
      </w:r>
      <w:r w:rsidRPr="00961555">
        <w:rPr>
          <w:sz w:val="24"/>
          <w:szCs w:val="24"/>
        </w:rPr>
        <w:t>воздействии</w:t>
      </w:r>
    </w:p>
    <w:p w:rsidR="00CF7B51" w:rsidRPr="00961555" w:rsidRDefault="00211A1E" w:rsidP="007768E4">
      <w:pPr>
        <w:pStyle w:val="a4"/>
        <w:jc w:val="left"/>
        <w:rPr>
          <w:sz w:val="24"/>
          <w:szCs w:val="24"/>
        </w:rPr>
      </w:pPr>
      <w:r w:rsidRPr="00961555">
        <w:rPr>
          <w:sz w:val="24"/>
          <w:szCs w:val="24"/>
        </w:rPr>
        <w:t>рисков</w:t>
      </w:r>
      <w:r w:rsidRPr="00961555">
        <w:rPr>
          <w:spacing w:val="-6"/>
          <w:sz w:val="24"/>
          <w:szCs w:val="24"/>
        </w:rPr>
        <w:t xml:space="preserve"> </w:t>
      </w:r>
      <w:r w:rsidRPr="00961555">
        <w:rPr>
          <w:sz w:val="24"/>
          <w:szCs w:val="24"/>
        </w:rPr>
        <w:t>культурной</w:t>
      </w:r>
      <w:r w:rsidRPr="00961555">
        <w:rPr>
          <w:spacing w:val="-2"/>
          <w:sz w:val="24"/>
          <w:szCs w:val="24"/>
        </w:rPr>
        <w:t xml:space="preserve"> среды);</w:t>
      </w:r>
    </w:p>
    <w:p w:rsidR="00CF7B51" w:rsidRPr="00961555" w:rsidRDefault="00211A1E" w:rsidP="007768E4">
      <w:pPr>
        <w:pStyle w:val="a4"/>
        <w:jc w:val="left"/>
        <w:rPr>
          <w:sz w:val="24"/>
          <w:szCs w:val="24"/>
        </w:rPr>
      </w:pPr>
      <w:r w:rsidRPr="00961555">
        <w:rPr>
          <w:sz w:val="24"/>
          <w:szCs w:val="24"/>
        </w:rPr>
        <w:t>экологическое</w:t>
      </w:r>
      <w:r w:rsidRPr="00961555">
        <w:rPr>
          <w:spacing w:val="-10"/>
          <w:sz w:val="24"/>
          <w:szCs w:val="24"/>
        </w:rPr>
        <w:t xml:space="preserve"> </w:t>
      </w:r>
      <w:r w:rsidRPr="00961555">
        <w:rPr>
          <w:spacing w:val="-2"/>
          <w:sz w:val="24"/>
          <w:szCs w:val="24"/>
        </w:rPr>
        <w:t>воспитание:</w:t>
      </w:r>
    </w:p>
    <w:p w:rsidR="00CF7B51" w:rsidRPr="00961555" w:rsidRDefault="00211A1E" w:rsidP="007768E4">
      <w:pPr>
        <w:pStyle w:val="a4"/>
        <w:jc w:val="left"/>
        <w:rPr>
          <w:sz w:val="24"/>
          <w:szCs w:val="24"/>
        </w:rPr>
      </w:pPr>
      <w:r w:rsidRPr="00961555">
        <w:rPr>
          <w:sz w:val="24"/>
          <w:szCs w:val="24"/>
        </w:rPr>
        <w:t>ориентация</w:t>
      </w:r>
      <w:r w:rsidRPr="00961555">
        <w:rPr>
          <w:spacing w:val="71"/>
          <w:sz w:val="24"/>
          <w:szCs w:val="24"/>
        </w:rPr>
        <w:t xml:space="preserve">   </w:t>
      </w:r>
      <w:r w:rsidRPr="00961555">
        <w:rPr>
          <w:sz w:val="24"/>
          <w:szCs w:val="24"/>
        </w:rPr>
        <w:t>на</w:t>
      </w:r>
      <w:r w:rsidRPr="00961555">
        <w:rPr>
          <w:spacing w:val="71"/>
          <w:sz w:val="24"/>
          <w:szCs w:val="24"/>
        </w:rPr>
        <w:t xml:space="preserve">   </w:t>
      </w:r>
      <w:r w:rsidRPr="00961555">
        <w:rPr>
          <w:sz w:val="24"/>
          <w:szCs w:val="24"/>
        </w:rPr>
        <w:t>применение</w:t>
      </w:r>
      <w:r w:rsidRPr="00961555">
        <w:rPr>
          <w:spacing w:val="71"/>
          <w:sz w:val="24"/>
          <w:szCs w:val="24"/>
        </w:rPr>
        <w:t xml:space="preserve">   </w:t>
      </w:r>
      <w:r w:rsidRPr="00961555">
        <w:rPr>
          <w:sz w:val="24"/>
          <w:szCs w:val="24"/>
        </w:rPr>
        <w:t>знаний</w:t>
      </w:r>
      <w:r w:rsidRPr="00961555">
        <w:rPr>
          <w:spacing w:val="72"/>
          <w:sz w:val="24"/>
          <w:szCs w:val="24"/>
        </w:rPr>
        <w:t xml:space="preserve">   </w:t>
      </w:r>
      <w:r w:rsidRPr="00961555">
        <w:rPr>
          <w:sz w:val="24"/>
          <w:szCs w:val="24"/>
        </w:rPr>
        <w:t>из</w:t>
      </w:r>
      <w:r w:rsidRPr="00961555">
        <w:rPr>
          <w:spacing w:val="72"/>
          <w:sz w:val="24"/>
          <w:szCs w:val="24"/>
        </w:rPr>
        <w:t xml:space="preserve">   </w:t>
      </w:r>
      <w:r w:rsidRPr="00961555">
        <w:rPr>
          <w:sz w:val="24"/>
          <w:szCs w:val="24"/>
        </w:rPr>
        <w:t>социальных</w:t>
      </w:r>
      <w:r w:rsidRPr="00961555">
        <w:rPr>
          <w:spacing w:val="80"/>
          <w:w w:val="150"/>
          <w:sz w:val="24"/>
          <w:szCs w:val="24"/>
        </w:rPr>
        <w:t xml:space="preserve">  </w:t>
      </w:r>
      <w:r w:rsidRPr="00961555">
        <w:rPr>
          <w:sz w:val="24"/>
          <w:szCs w:val="24"/>
        </w:rPr>
        <w:t>и</w:t>
      </w:r>
      <w:r w:rsidRPr="00961555">
        <w:rPr>
          <w:spacing w:val="72"/>
          <w:sz w:val="24"/>
          <w:szCs w:val="24"/>
        </w:rPr>
        <w:t xml:space="preserve">   </w:t>
      </w:r>
      <w:r w:rsidRPr="00961555">
        <w:rPr>
          <w:sz w:val="24"/>
          <w:szCs w:val="24"/>
        </w:rPr>
        <w:t>естес</w:t>
      </w:r>
      <w:r w:rsidRPr="00961555">
        <w:rPr>
          <w:sz w:val="24"/>
          <w:szCs w:val="24"/>
        </w:rPr>
        <w:t>т</w:t>
      </w:r>
      <w:r w:rsidRPr="00961555">
        <w:rPr>
          <w:sz w:val="24"/>
          <w:szCs w:val="24"/>
        </w:rPr>
        <w:t>венных</w:t>
      </w:r>
      <w:r w:rsidRPr="00961555">
        <w:rPr>
          <w:spacing w:val="71"/>
          <w:sz w:val="24"/>
          <w:szCs w:val="24"/>
        </w:rPr>
        <w:t xml:space="preserve">   </w:t>
      </w:r>
      <w:r w:rsidRPr="00961555">
        <w:rPr>
          <w:sz w:val="24"/>
          <w:szCs w:val="24"/>
        </w:rPr>
        <w:t xml:space="preserve">наук для решения задач в области окружающей среды, планирования поступков и оценки их возможных </w:t>
      </w:r>
      <w:r w:rsidRPr="00961555">
        <w:rPr>
          <w:position w:val="1"/>
          <w:sz w:val="24"/>
          <w:szCs w:val="24"/>
        </w:rPr>
        <w:t>последствий для окружающей среды; повышение уровня эколог</w:t>
      </w:r>
      <w:r w:rsidRPr="00961555">
        <w:rPr>
          <w:position w:val="1"/>
          <w:sz w:val="24"/>
          <w:szCs w:val="24"/>
        </w:rPr>
        <w:t>и</w:t>
      </w:r>
      <w:r w:rsidRPr="00961555">
        <w:rPr>
          <w:position w:val="1"/>
          <w:sz w:val="24"/>
          <w:szCs w:val="24"/>
        </w:rPr>
        <w:t>ческой культу</w:t>
      </w:r>
      <w:r w:rsidRPr="00961555">
        <w:rPr>
          <w:sz w:val="24"/>
          <w:szCs w:val="24"/>
        </w:rPr>
        <w:t>ры, осознание глобального характера экологических проблем и путей их р</w:t>
      </w:r>
      <w:r w:rsidRPr="00961555">
        <w:rPr>
          <w:sz w:val="24"/>
          <w:szCs w:val="24"/>
        </w:rPr>
        <w:t>е</w:t>
      </w:r>
      <w:r w:rsidRPr="00961555">
        <w:rPr>
          <w:sz w:val="24"/>
          <w:szCs w:val="24"/>
        </w:rPr>
        <w:t>шения; активное неприятие действий, приносящих вред окружающей среде; осознание св</w:t>
      </w:r>
      <w:r w:rsidRPr="00961555">
        <w:rPr>
          <w:sz w:val="24"/>
          <w:szCs w:val="24"/>
        </w:rPr>
        <w:t>о</w:t>
      </w:r>
      <w:r w:rsidRPr="00961555">
        <w:rPr>
          <w:sz w:val="24"/>
          <w:szCs w:val="24"/>
        </w:rPr>
        <w:t>ей роли как гражданина и потребителя в условиях взаимосвязи природной, технологич</w:t>
      </w:r>
      <w:r w:rsidRPr="00961555">
        <w:rPr>
          <w:sz w:val="24"/>
          <w:szCs w:val="24"/>
        </w:rPr>
        <w:t>е</w:t>
      </w:r>
      <w:r w:rsidRPr="00961555">
        <w:rPr>
          <w:sz w:val="24"/>
          <w:szCs w:val="24"/>
        </w:rPr>
        <w:t>ской и социальной сред; готовность к участию в практической деятельности экологической направленности;</w:t>
      </w:r>
    </w:p>
    <w:p w:rsidR="00CF7B51" w:rsidRPr="00961555" w:rsidRDefault="00211A1E" w:rsidP="007768E4">
      <w:pPr>
        <w:pStyle w:val="a4"/>
        <w:jc w:val="left"/>
        <w:rPr>
          <w:sz w:val="24"/>
          <w:szCs w:val="24"/>
        </w:rPr>
      </w:pPr>
      <w:r w:rsidRPr="00961555">
        <w:rPr>
          <w:sz w:val="24"/>
          <w:szCs w:val="24"/>
        </w:rPr>
        <w:t xml:space="preserve">освоение основ экологической культуры, методов проектирования собственной безопасной </w:t>
      </w:r>
      <w:r w:rsidRPr="00961555">
        <w:rPr>
          <w:spacing w:val="-2"/>
          <w:sz w:val="24"/>
          <w:szCs w:val="24"/>
        </w:rPr>
        <w:t>жизнедеятельности</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учётом</w:t>
      </w:r>
      <w:r w:rsidRPr="00961555">
        <w:rPr>
          <w:sz w:val="24"/>
          <w:szCs w:val="24"/>
        </w:rPr>
        <w:tab/>
      </w:r>
      <w:r w:rsidRPr="00961555">
        <w:rPr>
          <w:spacing w:val="-2"/>
          <w:sz w:val="24"/>
          <w:szCs w:val="24"/>
        </w:rPr>
        <w:t>природных,</w:t>
      </w:r>
      <w:r w:rsidRPr="00961555">
        <w:rPr>
          <w:sz w:val="24"/>
          <w:szCs w:val="24"/>
        </w:rPr>
        <w:tab/>
      </w:r>
      <w:r w:rsidRPr="00961555">
        <w:rPr>
          <w:spacing w:val="-2"/>
          <w:sz w:val="24"/>
          <w:szCs w:val="24"/>
        </w:rPr>
        <w:t xml:space="preserve">техногенных </w:t>
      </w:r>
      <w:r w:rsidRPr="00961555">
        <w:rPr>
          <w:sz w:val="24"/>
          <w:szCs w:val="24"/>
        </w:rPr>
        <w:t>и социальных рисков на территории проживания.</w:t>
      </w:r>
    </w:p>
    <w:p w:rsidR="00CF7B51" w:rsidRPr="00961555" w:rsidRDefault="00211A1E" w:rsidP="007768E4">
      <w:pPr>
        <w:pStyle w:val="a4"/>
        <w:jc w:val="left"/>
        <w:rPr>
          <w:sz w:val="24"/>
          <w:szCs w:val="24"/>
        </w:rPr>
      </w:pPr>
      <w:r w:rsidRPr="00961555">
        <w:rPr>
          <w:sz w:val="24"/>
          <w:szCs w:val="24"/>
        </w:rPr>
        <w:t>В результате изучения ОБЖ на уровне основного общего образования у обучающ</w:t>
      </w:r>
      <w:r w:rsidRPr="00961555">
        <w:rPr>
          <w:sz w:val="24"/>
          <w:szCs w:val="24"/>
        </w:rPr>
        <w:t>е</w:t>
      </w:r>
      <w:r w:rsidRPr="00961555">
        <w:rPr>
          <w:sz w:val="24"/>
          <w:szCs w:val="24"/>
        </w:rPr>
        <w:t>гося будут сформированы познавательные универсальные учебные действия, коммуник</w:t>
      </w:r>
      <w:r w:rsidRPr="00961555">
        <w:rPr>
          <w:sz w:val="24"/>
          <w:szCs w:val="24"/>
        </w:rPr>
        <w:t>а</w:t>
      </w:r>
      <w:r w:rsidRPr="00961555">
        <w:rPr>
          <w:sz w:val="24"/>
          <w:szCs w:val="24"/>
        </w:rPr>
        <w:t xml:space="preserve">тивные универсальные учебные действия, регулятивные универсальные учебные действия, совместная </w:t>
      </w:r>
      <w:r w:rsidRPr="00961555">
        <w:rPr>
          <w:spacing w:val="-2"/>
          <w:sz w:val="24"/>
          <w:szCs w:val="24"/>
        </w:rPr>
        <w:t>деятельность.</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CF7B51" w:rsidRPr="00961555" w:rsidRDefault="00211A1E" w:rsidP="007768E4">
      <w:pPr>
        <w:pStyle w:val="a4"/>
        <w:jc w:val="left"/>
        <w:rPr>
          <w:sz w:val="24"/>
          <w:szCs w:val="24"/>
        </w:rPr>
      </w:pPr>
      <w:r w:rsidRPr="00961555">
        <w:rPr>
          <w:sz w:val="24"/>
          <w:szCs w:val="24"/>
        </w:rPr>
        <w:t>выявлять</w:t>
      </w:r>
      <w:r w:rsidRPr="00961555">
        <w:rPr>
          <w:spacing w:val="-6"/>
          <w:sz w:val="24"/>
          <w:szCs w:val="24"/>
        </w:rPr>
        <w:t xml:space="preserve"> </w:t>
      </w:r>
      <w:r w:rsidRPr="00961555">
        <w:rPr>
          <w:sz w:val="24"/>
          <w:szCs w:val="24"/>
        </w:rPr>
        <w:t>и</w:t>
      </w:r>
      <w:r w:rsidRPr="00961555">
        <w:rPr>
          <w:spacing w:val="-6"/>
          <w:sz w:val="24"/>
          <w:szCs w:val="24"/>
        </w:rPr>
        <w:t xml:space="preserve"> </w:t>
      </w:r>
      <w:r w:rsidRPr="00961555">
        <w:rPr>
          <w:sz w:val="24"/>
          <w:szCs w:val="24"/>
        </w:rPr>
        <w:t>характеризовать</w:t>
      </w:r>
      <w:r w:rsidRPr="00961555">
        <w:rPr>
          <w:spacing w:val="-6"/>
          <w:sz w:val="24"/>
          <w:szCs w:val="24"/>
        </w:rPr>
        <w:t xml:space="preserve"> </w:t>
      </w:r>
      <w:r w:rsidRPr="00961555">
        <w:rPr>
          <w:sz w:val="24"/>
          <w:szCs w:val="24"/>
        </w:rPr>
        <w:t>существенные</w:t>
      </w:r>
      <w:r w:rsidRPr="00961555">
        <w:rPr>
          <w:spacing w:val="-4"/>
          <w:sz w:val="24"/>
          <w:szCs w:val="24"/>
        </w:rPr>
        <w:t xml:space="preserve"> </w:t>
      </w:r>
      <w:r w:rsidRPr="00961555">
        <w:rPr>
          <w:sz w:val="24"/>
          <w:szCs w:val="24"/>
        </w:rPr>
        <w:t>признаки</w:t>
      </w:r>
      <w:r w:rsidRPr="00961555">
        <w:rPr>
          <w:spacing w:val="-7"/>
          <w:sz w:val="24"/>
          <w:szCs w:val="24"/>
        </w:rPr>
        <w:t xml:space="preserve"> </w:t>
      </w:r>
      <w:r w:rsidRPr="00961555">
        <w:rPr>
          <w:sz w:val="24"/>
          <w:szCs w:val="24"/>
        </w:rPr>
        <w:t>объектов</w:t>
      </w:r>
      <w:r w:rsidRPr="00961555">
        <w:rPr>
          <w:spacing w:val="-1"/>
          <w:sz w:val="24"/>
          <w:szCs w:val="24"/>
        </w:rPr>
        <w:t xml:space="preserve"> </w:t>
      </w:r>
      <w:r w:rsidRPr="00961555">
        <w:rPr>
          <w:spacing w:val="-2"/>
          <w:sz w:val="24"/>
          <w:szCs w:val="24"/>
        </w:rPr>
        <w:t>(явлений);</w:t>
      </w:r>
    </w:p>
    <w:p w:rsidR="00CF7B51" w:rsidRPr="00961555" w:rsidRDefault="00211A1E" w:rsidP="007768E4">
      <w:pPr>
        <w:pStyle w:val="a4"/>
        <w:jc w:val="left"/>
        <w:rPr>
          <w:sz w:val="24"/>
          <w:szCs w:val="24"/>
        </w:rPr>
      </w:pPr>
      <w:r w:rsidRPr="00961555">
        <w:rPr>
          <w:sz w:val="24"/>
          <w:szCs w:val="24"/>
        </w:rPr>
        <w:t>устанавливать существенный признак классификации, основания для обобщения и сравнения, критерии проводимого анализа;</w:t>
      </w:r>
    </w:p>
    <w:p w:rsidR="00CF7B51" w:rsidRPr="00961555" w:rsidRDefault="00211A1E" w:rsidP="007768E4">
      <w:pPr>
        <w:pStyle w:val="a4"/>
        <w:jc w:val="left"/>
        <w:rPr>
          <w:sz w:val="24"/>
          <w:szCs w:val="24"/>
        </w:rPr>
      </w:pPr>
      <w:r w:rsidRPr="00961555">
        <w:rPr>
          <w:sz w:val="24"/>
          <w:szCs w:val="24"/>
        </w:rPr>
        <w:t>с</w:t>
      </w:r>
      <w:r w:rsidRPr="00961555">
        <w:rPr>
          <w:spacing w:val="74"/>
          <w:sz w:val="24"/>
          <w:szCs w:val="24"/>
        </w:rPr>
        <w:t xml:space="preserve">   </w:t>
      </w:r>
      <w:r w:rsidRPr="00961555">
        <w:rPr>
          <w:sz w:val="24"/>
          <w:szCs w:val="24"/>
        </w:rPr>
        <w:t>учётом</w:t>
      </w:r>
      <w:r w:rsidRPr="00961555">
        <w:rPr>
          <w:spacing w:val="73"/>
          <w:sz w:val="24"/>
          <w:szCs w:val="24"/>
        </w:rPr>
        <w:t xml:space="preserve">   </w:t>
      </w:r>
      <w:r w:rsidRPr="00961555">
        <w:rPr>
          <w:sz w:val="24"/>
          <w:szCs w:val="24"/>
        </w:rPr>
        <w:t>предложенной</w:t>
      </w:r>
      <w:r w:rsidRPr="00961555">
        <w:rPr>
          <w:spacing w:val="73"/>
          <w:sz w:val="24"/>
          <w:szCs w:val="24"/>
        </w:rPr>
        <w:t xml:space="preserve">   </w:t>
      </w:r>
      <w:r w:rsidRPr="00961555">
        <w:rPr>
          <w:sz w:val="24"/>
          <w:szCs w:val="24"/>
        </w:rPr>
        <w:t>задачи</w:t>
      </w:r>
      <w:r w:rsidRPr="00961555">
        <w:rPr>
          <w:spacing w:val="73"/>
          <w:sz w:val="24"/>
          <w:szCs w:val="24"/>
        </w:rPr>
        <w:t xml:space="preserve">   </w:t>
      </w:r>
      <w:r w:rsidRPr="00961555">
        <w:rPr>
          <w:sz w:val="24"/>
          <w:szCs w:val="24"/>
        </w:rPr>
        <w:t>выявлять</w:t>
      </w:r>
      <w:r w:rsidRPr="00961555">
        <w:rPr>
          <w:spacing w:val="73"/>
          <w:sz w:val="24"/>
          <w:szCs w:val="24"/>
        </w:rPr>
        <w:t xml:space="preserve">   </w:t>
      </w:r>
      <w:r w:rsidRPr="00961555">
        <w:rPr>
          <w:sz w:val="24"/>
          <w:szCs w:val="24"/>
        </w:rPr>
        <w:t>закономерности</w:t>
      </w:r>
      <w:r w:rsidRPr="00961555">
        <w:rPr>
          <w:spacing w:val="73"/>
          <w:sz w:val="24"/>
          <w:szCs w:val="24"/>
        </w:rPr>
        <w:t xml:space="preserve">   </w:t>
      </w:r>
      <w:r w:rsidRPr="00961555">
        <w:rPr>
          <w:sz w:val="24"/>
          <w:szCs w:val="24"/>
        </w:rPr>
        <w:t>и</w:t>
      </w:r>
      <w:r w:rsidRPr="00961555">
        <w:rPr>
          <w:spacing w:val="73"/>
          <w:sz w:val="24"/>
          <w:szCs w:val="24"/>
        </w:rPr>
        <w:t xml:space="preserve">   </w:t>
      </w:r>
      <w:r w:rsidRPr="00961555">
        <w:rPr>
          <w:sz w:val="24"/>
          <w:szCs w:val="24"/>
        </w:rPr>
        <w:t>противоречия в</w:t>
      </w:r>
      <w:r w:rsidRPr="00961555">
        <w:rPr>
          <w:spacing w:val="80"/>
          <w:w w:val="150"/>
          <w:sz w:val="24"/>
          <w:szCs w:val="24"/>
        </w:rPr>
        <w:t xml:space="preserve">   </w:t>
      </w:r>
      <w:r w:rsidRPr="00961555">
        <w:rPr>
          <w:sz w:val="24"/>
          <w:szCs w:val="24"/>
        </w:rPr>
        <w:t>рассматриваемых</w:t>
      </w:r>
      <w:r w:rsidRPr="00961555">
        <w:rPr>
          <w:spacing w:val="79"/>
          <w:w w:val="150"/>
          <w:sz w:val="24"/>
          <w:szCs w:val="24"/>
        </w:rPr>
        <w:t xml:space="preserve">   </w:t>
      </w:r>
      <w:r w:rsidRPr="00961555">
        <w:rPr>
          <w:sz w:val="24"/>
          <w:szCs w:val="24"/>
        </w:rPr>
        <w:t>фактах,</w:t>
      </w:r>
      <w:r w:rsidRPr="00961555">
        <w:rPr>
          <w:spacing w:val="80"/>
          <w:w w:val="150"/>
          <w:sz w:val="24"/>
          <w:szCs w:val="24"/>
        </w:rPr>
        <w:t xml:space="preserve">   </w:t>
      </w:r>
      <w:r w:rsidRPr="00961555">
        <w:rPr>
          <w:sz w:val="24"/>
          <w:szCs w:val="24"/>
        </w:rPr>
        <w:t>данных</w:t>
      </w:r>
      <w:r w:rsidRPr="00961555">
        <w:rPr>
          <w:spacing w:val="78"/>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наблюдениях;</w:t>
      </w:r>
      <w:r w:rsidRPr="00961555">
        <w:rPr>
          <w:spacing w:val="78"/>
          <w:w w:val="150"/>
          <w:sz w:val="24"/>
          <w:szCs w:val="24"/>
        </w:rPr>
        <w:t xml:space="preserve">   </w:t>
      </w:r>
      <w:r w:rsidRPr="00961555">
        <w:rPr>
          <w:sz w:val="24"/>
          <w:szCs w:val="24"/>
        </w:rPr>
        <w:t>предлагать</w:t>
      </w:r>
      <w:r w:rsidRPr="00961555">
        <w:rPr>
          <w:spacing w:val="79"/>
          <w:w w:val="150"/>
          <w:sz w:val="24"/>
          <w:szCs w:val="24"/>
        </w:rPr>
        <w:t xml:space="preserve">   </w:t>
      </w:r>
      <w:r w:rsidRPr="00961555">
        <w:rPr>
          <w:sz w:val="24"/>
          <w:szCs w:val="24"/>
        </w:rPr>
        <w:t>критерии для выявления закономерностей и противоречий;</w:t>
      </w:r>
    </w:p>
    <w:p w:rsidR="00CF7B51" w:rsidRPr="00961555" w:rsidRDefault="00211A1E" w:rsidP="007768E4">
      <w:pPr>
        <w:pStyle w:val="a4"/>
        <w:jc w:val="left"/>
        <w:rPr>
          <w:sz w:val="24"/>
          <w:szCs w:val="24"/>
        </w:rPr>
      </w:pPr>
      <w:r w:rsidRPr="00961555">
        <w:rPr>
          <w:sz w:val="24"/>
          <w:szCs w:val="24"/>
        </w:rPr>
        <w:t>выявлять дефициты информации, данных, необходимых для решения поставленной задачи; выявлять</w:t>
      </w:r>
      <w:r w:rsidRPr="00961555">
        <w:rPr>
          <w:spacing w:val="42"/>
          <w:sz w:val="24"/>
          <w:szCs w:val="24"/>
        </w:rPr>
        <w:t xml:space="preserve"> </w:t>
      </w:r>
      <w:r w:rsidRPr="00961555">
        <w:rPr>
          <w:sz w:val="24"/>
          <w:szCs w:val="24"/>
        </w:rPr>
        <w:t>причинно-следственные</w:t>
      </w:r>
      <w:r w:rsidRPr="00961555">
        <w:rPr>
          <w:spacing w:val="40"/>
          <w:sz w:val="24"/>
          <w:szCs w:val="24"/>
        </w:rPr>
        <w:t xml:space="preserve"> </w:t>
      </w:r>
      <w:r w:rsidRPr="00961555">
        <w:rPr>
          <w:sz w:val="24"/>
          <w:szCs w:val="24"/>
        </w:rPr>
        <w:t>связи</w:t>
      </w:r>
      <w:r w:rsidRPr="00961555">
        <w:rPr>
          <w:spacing w:val="38"/>
          <w:sz w:val="24"/>
          <w:szCs w:val="24"/>
        </w:rPr>
        <w:t xml:space="preserve"> </w:t>
      </w:r>
      <w:r w:rsidRPr="00961555">
        <w:rPr>
          <w:sz w:val="24"/>
          <w:szCs w:val="24"/>
        </w:rPr>
        <w:t>при</w:t>
      </w:r>
      <w:r w:rsidRPr="00961555">
        <w:rPr>
          <w:spacing w:val="37"/>
          <w:sz w:val="24"/>
          <w:szCs w:val="24"/>
        </w:rPr>
        <w:t xml:space="preserve"> </w:t>
      </w:r>
      <w:r w:rsidRPr="00961555">
        <w:rPr>
          <w:sz w:val="24"/>
          <w:szCs w:val="24"/>
        </w:rPr>
        <w:t>изучении</w:t>
      </w:r>
      <w:r w:rsidRPr="00961555">
        <w:rPr>
          <w:spacing w:val="43"/>
          <w:sz w:val="24"/>
          <w:szCs w:val="24"/>
        </w:rPr>
        <w:t xml:space="preserve"> </w:t>
      </w:r>
      <w:r w:rsidRPr="00961555">
        <w:rPr>
          <w:sz w:val="24"/>
          <w:szCs w:val="24"/>
        </w:rPr>
        <w:t>явлений</w:t>
      </w:r>
      <w:r w:rsidRPr="00961555">
        <w:rPr>
          <w:spacing w:val="37"/>
          <w:sz w:val="24"/>
          <w:szCs w:val="24"/>
        </w:rPr>
        <w:t xml:space="preserve"> </w:t>
      </w:r>
      <w:r w:rsidRPr="00961555">
        <w:rPr>
          <w:sz w:val="24"/>
          <w:szCs w:val="24"/>
        </w:rPr>
        <w:t>и</w:t>
      </w:r>
      <w:r w:rsidRPr="00961555">
        <w:rPr>
          <w:spacing w:val="38"/>
          <w:sz w:val="24"/>
          <w:szCs w:val="24"/>
        </w:rPr>
        <w:t xml:space="preserve"> </w:t>
      </w:r>
      <w:r w:rsidRPr="00961555">
        <w:rPr>
          <w:sz w:val="24"/>
          <w:szCs w:val="24"/>
        </w:rPr>
        <w:t>процессов;</w:t>
      </w:r>
      <w:r w:rsidRPr="00961555">
        <w:rPr>
          <w:spacing w:val="38"/>
          <w:sz w:val="24"/>
          <w:szCs w:val="24"/>
        </w:rPr>
        <w:t xml:space="preserve"> </w:t>
      </w:r>
      <w:r w:rsidRPr="00961555">
        <w:rPr>
          <w:sz w:val="24"/>
          <w:szCs w:val="24"/>
        </w:rPr>
        <w:t>д</w:t>
      </w:r>
      <w:r w:rsidRPr="00961555">
        <w:rPr>
          <w:sz w:val="24"/>
          <w:szCs w:val="24"/>
        </w:rPr>
        <w:t>е</w:t>
      </w:r>
      <w:r w:rsidRPr="00961555">
        <w:rPr>
          <w:sz w:val="24"/>
          <w:szCs w:val="24"/>
        </w:rPr>
        <w:t>лать</w:t>
      </w:r>
      <w:r w:rsidRPr="00961555">
        <w:rPr>
          <w:spacing w:val="42"/>
          <w:sz w:val="24"/>
          <w:szCs w:val="24"/>
        </w:rPr>
        <w:t xml:space="preserve"> </w:t>
      </w:r>
      <w:r w:rsidRPr="00961555">
        <w:rPr>
          <w:sz w:val="24"/>
          <w:szCs w:val="24"/>
        </w:rPr>
        <w:t>выводы</w:t>
      </w:r>
      <w:r w:rsidRPr="00961555">
        <w:rPr>
          <w:spacing w:val="39"/>
          <w:sz w:val="24"/>
          <w:szCs w:val="24"/>
        </w:rPr>
        <w:t xml:space="preserve"> </w:t>
      </w:r>
      <w:r w:rsidRPr="00961555">
        <w:rPr>
          <w:spacing w:val="-10"/>
          <w:sz w:val="24"/>
          <w:szCs w:val="24"/>
        </w:rPr>
        <w:t>с</w:t>
      </w:r>
    </w:p>
    <w:p w:rsidR="00CF7B51" w:rsidRPr="00961555" w:rsidRDefault="00211A1E" w:rsidP="007768E4">
      <w:pPr>
        <w:pStyle w:val="a4"/>
        <w:jc w:val="left"/>
        <w:rPr>
          <w:sz w:val="24"/>
          <w:szCs w:val="24"/>
        </w:rPr>
      </w:pPr>
      <w:r w:rsidRPr="00961555">
        <w:rPr>
          <w:sz w:val="24"/>
          <w:szCs w:val="24"/>
        </w:rPr>
        <w:t>использованием дедуктивных и индуктивных умозаключений, умозаключений по аналогии, формулировать гипотезы о взаимосвязях;</w:t>
      </w:r>
    </w:p>
    <w:p w:rsidR="00CF7B51" w:rsidRPr="00961555" w:rsidRDefault="00211A1E" w:rsidP="007768E4">
      <w:pPr>
        <w:pStyle w:val="a4"/>
        <w:jc w:val="left"/>
        <w:rPr>
          <w:sz w:val="24"/>
          <w:szCs w:val="24"/>
        </w:rPr>
      </w:pPr>
      <w:r w:rsidRPr="00961555">
        <w:rPr>
          <w:sz w:val="24"/>
          <w:szCs w:val="24"/>
        </w:rPr>
        <w:t>самостоятельно</w:t>
      </w:r>
      <w:r w:rsidRPr="00961555">
        <w:rPr>
          <w:spacing w:val="40"/>
          <w:sz w:val="24"/>
          <w:szCs w:val="24"/>
        </w:rPr>
        <w:t xml:space="preserve"> </w:t>
      </w:r>
      <w:r w:rsidRPr="00961555">
        <w:rPr>
          <w:sz w:val="24"/>
          <w:szCs w:val="24"/>
        </w:rPr>
        <w:t>выбирать</w:t>
      </w:r>
      <w:r w:rsidRPr="00961555">
        <w:rPr>
          <w:spacing w:val="40"/>
          <w:sz w:val="24"/>
          <w:szCs w:val="24"/>
        </w:rPr>
        <w:t xml:space="preserve"> </w:t>
      </w:r>
      <w:r w:rsidRPr="00961555">
        <w:rPr>
          <w:sz w:val="24"/>
          <w:szCs w:val="24"/>
        </w:rPr>
        <w:t>способ</w:t>
      </w:r>
      <w:r w:rsidRPr="00961555">
        <w:rPr>
          <w:spacing w:val="40"/>
          <w:sz w:val="24"/>
          <w:szCs w:val="24"/>
        </w:rPr>
        <w:t xml:space="preserve"> </w:t>
      </w:r>
      <w:r w:rsidRPr="00961555">
        <w:rPr>
          <w:sz w:val="24"/>
          <w:szCs w:val="24"/>
        </w:rPr>
        <w:t>решения</w:t>
      </w:r>
      <w:r w:rsidRPr="00961555">
        <w:rPr>
          <w:spacing w:val="40"/>
          <w:sz w:val="24"/>
          <w:szCs w:val="24"/>
        </w:rPr>
        <w:t xml:space="preserve"> </w:t>
      </w:r>
      <w:r w:rsidRPr="00961555">
        <w:rPr>
          <w:sz w:val="24"/>
          <w:szCs w:val="24"/>
        </w:rPr>
        <w:t>учебной</w:t>
      </w:r>
      <w:r w:rsidRPr="00961555">
        <w:rPr>
          <w:spacing w:val="40"/>
          <w:sz w:val="24"/>
          <w:szCs w:val="24"/>
        </w:rPr>
        <w:t xml:space="preserve"> </w:t>
      </w:r>
      <w:r w:rsidRPr="00961555">
        <w:rPr>
          <w:sz w:val="24"/>
          <w:szCs w:val="24"/>
        </w:rPr>
        <w:t>задачи</w:t>
      </w:r>
      <w:r w:rsidRPr="00961555">
        <w:rPr>
          <w:spacing w:val="40"/>
          <w:sz w:val="24"/>
          <w:szCs w:val="24"/>
        </w:rPr>
        <w:t xml:space="preserve"> </w:t>
      </w:r>
      <w:r w:rsidRPr="00961555">
        <w:rPr>
          <w:sz w:val="24"/>
          <w:szCs w:val="24"/>
        </w:rPr>
        <w:t>(сравнивать</w:t>
      </w:r>
      <w:r w:rsidRPr="00961555">
        <w:rPr>
          <w:spacing w:val="40"/>
          <w:sz w:val="24"/>
          <w:szCs w:val="24"/>
        </w:rPr>
        <w:t xml:space="preserve"> </w:t>
      </w:r>
      <w:r w:rsidRPr="00961555">
        <w:rPr>
          <w:sz w:val="24"/>
          <w:szCs w:val="24"/>
        </w:rPr>
        <w:t>несколько</w:t>
      </w:r>
      <w:r w:rsidRPr="00961555">
        <w:rPr>
          <w:spacing w:val="40"/>
          <w:sz w:val="24"/>
          <w:szCs w:val="24"/>
        </w:rPr>
        <w:t xml:space="preserve"> </w:t>
      </w:r>
      <w:r w:rsidRPr="00961555">
        <w:rPr>
          <w:sz w:val="24"/>
          <w:szCs w:val="24"/>
        </w:rPr>
        <w:t>вариантов решения, выбирать наиболее подходящий с учётом самостоятельно выделенных критериев).</w:t>
      </w:r>
    </w:p>
    <w:p w:rsidR="00CF7B51" w:rsidRPr="00961555" w:rsidRDefault="00211A1E" w:rsidP="007768E4">
      <w:pPr>
        <w:pStyle w:val="a4"/>
        <w:jc w:val="left"/>
        <w:rPr>
          <w:sz w:val="24"/>
          <w:szCs w:val="24"/>
        </w:rPr>
      </w:pPr>
      <w:r w:rsidRPr="00961555">
        <w:rPr>
          <w:spacing w:val="-10"/>
          <w:sz w:val="24"/>
          <w:szCs w:val="24"/>
        </w:rPr>
        <w:t>У</w:t>
      </w:r>
      <w:r w:rsidRPr="00961555">
        <w:rPr>
          <w:sz w:val="24"/>
          <w:szCs w:val="24"/>
        </w:rPr>
        <w:tab/>
      </w:r>
      <w:r w:rsidRPr="00961555">
        <w:rPr>
          <w:spacing w:val="-2"/>
          <w:sz w:val="24"/>
          <w:szCs w:val="24"/>
        </w:rPr>
        <w:t>обучающегося</w:t>
      </w:r>
      <w:r w:rsidRPr="00961555">
        <w:rPr>
          <w:sz w:val="24"/>
          <w:szCs w:val="24"/>
        </w:rPr>
        <w:tab/>
      </w:r>
      <w:r w:rsidRPr="00961555">
        <w:rPr>
          <w:spacing w:val="-4"/>
          <w:sz w:val="24"/>
          <w:szCs w:val="24"/>
        </w:rPr>
        <w:t>будут</w:t>
      </w:r>
      <w:r w:rsidRPr="00961555">
        <w:rPr>
          <w:sz w:val="24"/>
          <w:szCs w:val="24"/>
        </w:rPr>
        <w:tab/>
      </w:r>
      <w:r w:rsidRPr="00961555">
        <w:rPr>
          <w:spacing w:val="-2"/>
          <w:sz w:val="24"/>
          <w:szCs w:val="24"/>
        </w:rPr>
        <w:t>сформированы</w:t>
      </w:r>
      <w:r w:rsidRPr="00961555">
        <w:rPr>
          <w:sz w:val="24"/>
          <w:szCs w:val="24"/>
        </w:rPr>
        <w:tab/>
      </w:r>
      <w:r w:rsidRPr="00961555">
        <w:rPr>
          <w:spacing w:val="-2"/>
          <w:sz w:val="24"/>
          <w:szCs w:val="24"/>
        </w:rPr>
        <w:t>следующие</w:t>
      </w:r>
      <w:r w:rsidRPr="00961555">
        <w:rPr>
          <w:sz w:val="24"/>
          <w:szCs w:val="24"/>
        </w:rPr>
        <w:tab/>
      </w:r>
      <w:r w:rsidRPr="00961555">
        <w:rPr>
          <w:spacing w:val="-2"/>
          <w:sz w:val="24"/>
          <w:szCs w:val="24"/>
        </w:rPr>
        <w:t>базовые</w:t>
      </w:r>
      <w:r w:rsidRPr="00961555">
        <w:rPr>
          <w:sz w:val="24"/>
          <w:szCs w:val="24"/>
        </w:rPr>
        <w:tab/>
      </w:r>
      <w:r w:rsidRPr="00961555">
        <w:rPr>
          <w:spacing w:val="-2"/>
          <w:sz w:val="24"/>
          <w:szCs w:val="24"/>
        </w:rPr>
        <w:t xml:space="preserve">исследовательские </w:t>
      </w:r>
      <w:r w:rsidRPr="00961555">
        <w:rPr>
          <w:sz w:val="24"/>
          <w:szCs w:val="24"/>
        </w:rPr>
        <w:t>действия как часть познавательных универсальных учебных де</w:t>
      </w:r>
      <w:r w:rsidRPr="00961555">
        <w:rPr>
          <w:sz w:val="24"/>
          <w:szCs w:val="24"/>
        </w:rPr>
        <w:t>й</w:t>
      </w:r>
      <w:r w:rsidRPr="00961555">
        <w:rPr>
          <w:sz w:val="24"/>
          <w:szCs w:val="24"/>
        </w:rPr>
        <w:t>ствий:</w:t>
      </w:r>
    </w:p>
    <w:p w:rsidR="00CF7B51" w:rsidRPr="00961555" w:rsidRDefault="00211A1E" w:rsidP="007768E4">
      <w:pPr>
        <w:pStyle w:val="a4"/>
        <w:jc w:val="left"/>
        <w:rPr>
          <w:sz w:val="24"/>
          <w:szCs w:val="24"/>
        </w:rPr>
      </w:pPr>
      <w:r w:rsidRPr="00961555">
        <w:rPr>
          <w:sz w:val="24"/>
          <w:szCs w:val="24"/>
        </w:rPr>
        <w:t>формулировать</w:t>
      </w:r>
      <w:r w:rsidRPr="00961555">
        <w:rPr>
          <w:spacing w:val="33"/>
          <w:sz w:val="24"/>
          <w:szCs w:val="24"/>
        </w:rPr>
        <w:t xml:space="preserve"> </w:t>
      </w:r>
      <w:r w:rsidRPr="00961555">
        <w:rPr>
          <w:sz w:val="24"/>
          <w:szCs w:val="24"/>
        </w:rPr>
        <w:t>проблемные</w:t>
      </w:r>
      <w:r w:rsidRPr="00961555">
        <w:rPr>
          <w:spacing w:val="30"/>
          <w:sz w:val="24"/>
          <w:szCs w:val="24"/>
        </w:rPr>
        <w:t xml:space="preserve"> </w:t>
      </w:r>
      <w:r w:rsidRPr="00961555">
        <w:rPr>
          <w:sz w:val="24"/>
          <w:szCs w:val="24"/>
        </w:rPr>
        <w:t>вопросы,</w:t>
      </w:r>
      <w:r w:rsidRPr="00961555">
        <w:rPr>
          <w:spacing w:val="29"/>
          <w:sz w:val="24"/>
          <w:szCs w:val="24"/>
        </w:rPr>
        <w:t xml:space="preserve"> </w:t>
      </w:r>
      <w:r w:rsidRPr="00961555">
        <w:rPr>
          <w:sz w:val="24"/>
          <w:szCs w:val="24"/>
        </w:rPr>
        <w:t>отражающие</w:t>
      </w:r>
      <w:r w:rsidRPr="00961555">
        <w:rPr>
          <w:spacing w:val="35"/>
          <w:sz w:val="24"/>
          <w:szCs w:val="24"/>
        </w:rPr>
        <w:t xml:space="preserve"> </w:t>
      </w:r>
      <w:r w:rsidRPr="00961555">
        <w:rPr>
          <w:sz w:val="24"/>
          <w:szCs w:val="24"/>
        </w:rPr>
        <w:t>несоответствие</w:t>
      </w:r>
      <w:r w:rsidRPr="00961555">
        <w:rPr>
          <w:spacing w:val="39"/>
          <w:sz w:val="24"/>
          <w:szCs w:val="24"/>
        </w:rPr>
        <w:t xml:space="preserve"> </w:t>
      </w:r>
      <w:r w:rsidRPr="00961555">
        <w:rPr>
          <w:sz w:val="24"/>
          <w:szCs w:val="24"/>
        </w:rPr>
        <w:t>между ра</w:t>
      </w:r>
      <w:r w:rsidRPr="00961555">
        <w:rPr>
          <w:sz w:val="24"/>
          <w:szCs w:val="24"/>
        </w:rPr>
        <w:t>с</w:t>
      </w:r>
      <w:r w:rsidRPr="00961555">
        <w:rPr>
          <w:sz w:val="24"/>
          <w:szCs w:val="24"/>
        </w:rPr>
        <w:t>сматриваемым</w:t>
      </w:r>
      <w:r w:rsidRPr="00961555">
        <w:rPr>
          <w:spacing w:val="37"/>
          <w:sz w:val="24"/>
          <w:szCs w:val="24"/>
        </w:rPr>
        <w:t xml:space="preserve"> </w:t>
      </w:r>
      <w:r w:rsidRPr="00961555">
        <w:rPr>
          <w:sz w:val="24"/>
          <w:szCs w:val="24"/>
        </w:rPr>
        <w:t>и наиболее благоприятным состоянием объекта (явления) повседневной жизни;</w:t>
      </w:r>
    </w:p>
    <w:p w:rsidR="00CF7B51" w:rsidRPr="00961555" w:rsidRDefault="00211A1E" w:rsidP="007768E4">
      <w:pPr>
        <w:pStyle w:val="a4"/>
        <w:jc w:val="left"/>
        <w:rPr>
          <w:sz w:val="24"/>
          <w:szCs w:val="24"/>
        </w:rPr>
      </w:pPr>
      <w:r w:rsidRPr="00961555">
        <w:rPr>
          <w:spacing w:val="-2"/>
          <w:sz w:val="24"/>
          <w:szCs w:val="24"/>
        </w:rPr>
        <w:t>обобщать,</w:t>
      </w:r>
      <w:r w:rsidRPr="00961555">
        <w:rPr>
          <w:sz w:val="24"/>
          <w:szCs w:val="24"/>
        </w:rPr>
        <w:tab/>
      </w:r>
      <w:r w:rsidRPr="00961555">
        <w:rPr>
          <w:spacing w:val="-2"/>
          <w:sz w:val="24"/>
          <w:szCs w:val="24"/>
        </w:rPr>
        <w:t>анализировать</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оценивать</w:t>
      </w:r>
      <w:r w:rsidRPr="00961555">
        <w:rPr>
          <w:sz w:val="24"/>
          <w:szCs w:val="24"/>
        </w:rPr>
        <w:tab/>
      </w:r>
      <w:r w:rsidRPr="00961555">
        <w:rPr>
          <w:spacing w:val="-2"/>
          <w:sz w:val="24"/>
          <w:szCs w:val="24"/>
        </w:rPr>
        <w:t>получаемую</w:t>
      </w:r>
      <w:r w:rsidRPr="00961555">
        <w:rPr>
          <w:sz w:val="24"/>
          <w:szCs w:val="24"/>
        </w:rPr>
        <w:tab/>
      </w:r>
      <w:r w:rsidRPr="00961555">
        <w:rPr>
          <w:spacing w:val="-2"/>
          <w:sz w:val="24"/>
          <w:szCs w:val="24"/>
        </w:rPr>
        <w:t>информацию,</w:t>
      </w:r>
      <w:r w:rsidRPr="00961555">
        <w:rPr>
          <w:sz w:val="24"/>
          <w:szCs w:val="24"/>
        </w:rPr>
        <w:tab/>
      </w:r>
      <w:r w:rsidRPr="00961555">
        <w:rPr>
          <w:spacing w:val="-2"/>
          <w:sz w:val="24"/>
          <w:szCs w:val="24"/>
        </w:rPr>
        <w:t>выдвигать</w:t>
      </w:r>
      <w:r w:rsidRPr="00961555">
        <w:rPr>
          <w:sz w:val="24"/>
          <w:szCs w:val="24"/>
        </w:rPr>
        <w:tab/>
      </w:r>
      <w:r w:rsidRPr="00961555">
        <w:rPr>
          <w:spacing w:val="-2"/>
          <w:sz w:val="24"/>
          <w:szCs w:val="24"/>
        </w:rPr>
        <w:t>гипотезы,</w:t>
      </w:r>
    </w:p>
    <w:p w:rsidR="00CF7B51" w:rsidRPr="00961555" w:rsidRDefault="00211A1E" w:rsidP="007768E4">
      <w:pPr>
        <w:pStyle w:val="a4"/>
        <w:jc w:val="left"/>
        <w:rPr>
          <w:sz w:val="24"/>
          <w:szCs w:val="24"/>
        </w:rPr>
      </w:pPr>
      <w:r w:rsidRPr="00961555">
        <w:rPr>
          <w:spacing w:val="-2"/>
          <w:sz w:val="24"/>
          <w:szCs w:val="24"/>
        </w:rPr>
        <w:t>аргументировать</w:t>
      </w:r>
      <w:r w:rsidRPr="00961555">
        <w:rPr>
          <w:sz w:val="24"/>
          <w:szCs w:val="24"/>
        </w:rPr>
        <w:tab/>
      </w:r>
      <w:r w:rsidRPr="00961555">
        <w:rPr>
          <w:spacing w:val="-4"/>
          <w:sz w:val="24"/>
          <w:szCs w:val="24"/>
        </w:rPr>
        <w:t>свою</w:t>
      </w:r>
      <w:r w:rsidRPr="00961555">
        <w:rPr>
          <w:sz w:val="24"/>
          <w:szCs w:val="24"/>
        </w:rPr>
        <w:tab/>
      </w:r>
      <w:r w:rsidRPr="00961555">
        <w:rPr>
          <w:spacing w:val="-4"/>
          <w:sz w:val="24"/>
          <w:szCs w:val="24"/>
        </w:rPr>
        <w:t>точку</w:t>
      </w:r>
      <w:r w:rsidRPr="00961555">
        <w:rPr>
          <w:sz w:val="24"/>
          <w:szCs w:val="24"/>
        </w:rPr>
        <w:tab/>
      </w:r>
      <w:r w:rsidRPr="00961555">
        <w:rPr>
          <w:spacing w:val="-2"/>
          <w:sz w:val="24"/>
          <w:szCs w:val="24"/>
        </w:rPr>
        <w:t>зрения,</w:t>
      </w:r>
      <w:r w:rsidRPr="00961555">
        <w:rPr>
          <w:sz w:val="24"/>
          <w:szCs w:val="24"/>
        </w:rPr>
        <w:tab/>
      </w:r>
      <w:r w:rsidRPr="00961555">
        <w:rPr>
          <w:spacing w:val="-2"/>
          <w:sz w:val="24"/>
          <w:szCs w:val="24"/>
        </w:rPr>
        <w:t>делать</w:t>
      </w:r>
      <w:r w:rsidRPr="00961555">
        <w:rPr>
          <w:sz w:val="24"/>
          <w:szCs w:val="24"/>
        </w:rPr>
        <w:tab/>
      </w:r>
      <w:r w:rsidRPr="00961555">
        <w:rPr>
          <w:spacing w:val="-2"/>
          <w:sz w:val="24"/>
          <w:szCs w:val="24"/>
        </w:rPr>
        <w:t>обоснованные</w:t>
      </w:r>
      <w:r w:rsidRPr="00961555">
        <w:rPr>
          <w:sz w:val="24"/>
          <w:szCs w:val="24"/>
        </w:rPr>
        <w:tab/>
      </w:r>
      <w:r w:rsidRPr="00961555">
        <w:rPr>
          <w:spacing w:val="-2"/>
          <w:sz w:val="24"/>
          <w:szCs w:val="24"/>
        </w:rPr>
        <w:t xml:space="preserve">выводы </w:t>
      </w:r>
      <w:r w:rsidRPr="00961555">
        <w:rPr>
          <w:sz w:val="24"/>
          <w:szCs w:val="24"/>
        </w:rPr>
        <w:t>по р</w:t>
      </w:r>
      <w:r w:rsidRPr="00961555">
        <w:rPr>
          <w:sz w:val="24"/>
          <w:szCs w:val="24"/>
        </w:rPr>
        <w:t>е</w:t>
      </w:r>
      <w:r w:rsidRPr="00961555">
        <w:rPr>
          <w:sz w:val="24"/>
          <w:szCs w:val="24"/>
        </w:rPr>
        <w:t>зультатам исследования;</w:t>
      </w:r>
    </w:p>
    <w:p w:rsidR="00CF7B51" w:rsidRPr="00961555" w:rsidRDefault="00211A1E" w:rsidP="007768E4">
      <w:pPr>
        <w:pStyle w:val="a4"/>
        <w:jc w:val="left"/>
        <w:rPr>
          <w:sz w:val="24"/>
          <w:szCs w:val="24"/>
        </w:rPr>
      </w:pPr>
      <w:r w:rsidRPr="00961555">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CF7B51" w:rsidRPr="00961555" w:rsidRDefault="00211A1E" w:rsidP="007768E4">
      <w:pPr>
        <w:pStyle w:val="a4"/>
        <w:jc w:val="left"/>
        <w:rPr>
          <w:sz w:val="24"/>
          <w:szCs w:val="24"/>
        </w:rPr>
      </w:pPr>
      <w:r w:rsidRPr="00961555">
        <w:rPr>
          <w:spacing w:val="-2"/>
          <w:sz w:val="24"/>
          <w:szCs w:val="24"/>
        </w:rPr>
        <w:lastRenderedPageBreak/>
        <w:t>прогнозировать</w:t>
      </w:r>
      <w:r w:rsidRPr="00961555">
        <w:rPr>
          <w:sz w:val="24"/>
          <w:szCs w:val="24"/>
        </w:rPr>
        <w:tab/>
      </w:r>
      <w:r w:rsidRPr="00961555">
        <w:rPr>
          <w:spacing w:val="-2"/>
          <w:sz w:val="24"/>
          <w:szCs w:val="24"/>
        </w:rPr>
        <w:t>возможное</w:t>
      </w:r>
      <w:r w:rsidRPr="00961555">
        <w:rPr>
          <w:sz w:val="24"/>
          <w:szCs w:val="24"/>
        </w:rPr>
        <w:tab/>
      </w:r>
      <w:r w:rsidRPr="00961555">
        <w:rPr>
          <w:spacing w:val="-2"/>
          <w:sz w:val="24"/>
          <w:szCs w:val="24"/>
        </w:rPr>
        <w:t>дальнейшее</w:t>
      </w:r>
      <w:r w:rsidRPr="00961555">
        <w:rPr>
          <w:sz w:val="24"/>
          <w:szCs w:val="24"/>
        </w:rPr>
        <w:tab/>
        <w:t>развитие</w:t>
      </w:r>
      <w:r w:rsidRPr="00961555">
        <w:rPr>
          <w:spacing w:val="80"/>
          <w:sz w:val="24"/>
          <w:szCs w:val="24"/>
        </w:rPr>
        <w:t xml:space="preserve">   </w:t>
      </w:r>
      <w:r w:rsidRPr="00961555">
        <w:rPr>
          <w:sz w:val="24"/>
          <w:szCs w:val="24"/>
        </w:rPr>
        <w:t>процессов,</w:t>
      </w:r>
      <w:r w:rsidRPr="00961555">
        <w:rPr>
          <w:sz w:val="24"/>
          <w:szCs w:val="24"/>
        </w:rPr>
        <w:tab/>
      </w:r>
      <w:r w:rsidRPr="00961555">
        <w:rPr>
          <w:spacing w:val="-2"/>
          <w:sz w:val="24"/>
          <w:szCs w:val="24"/>
        </w:rPr>
        <w:t>соб</w:t>
      </w:r>
      <w:r w:rsidRPr="00961555">
        <w:rPr>
          <w:spacing w:val="-2"/>
          <w:sz w:val="24"/>
          <w:szCs w:val="24"/>
        </w:rPr>
        <w:t>ы</w:t>
      </w:r>
      <w:r w:rsidRPr="00961555">
        <w:rPr>
          <w:spacing w:val="-2"/>
          <w:sz w:val="24"/>
          <w:szCs w:val="24"/>
        </w:rPr>
        <w:t xml:space="preserve">тий </w:t>
      </w:r>
      <w:r w:rsidRPr="00961555">
        <w:rPr>
          <w:sz w:val="24"/>
          <w:szCs w:val="24"/>
        </w:rPr>
        <w:t>и их последствия в аналогичных или сходных ситуациях, а также выдвигать предпол</w:t>
      </w:r>
      <w:r w:rsidRPr="00961555">
        <w:rPr>
          <w:sz w:val="24"/>
          <w:szCs w:val="24"/>
        </w:rPr>
        <w:t>о</w:t>
      </w:r>
      <w:r w:rsidRPr="00961555">
        <w:rPr>
          <w:sz w:val="24"/>
          <w:szCs w:val="24"/>
        </w:rPr>
        <w:t>жения об их развитии в новых условиях и контекстах.</w:t>
      </w:r>
    </w:p>
    <w:p w:rsidR="00CF7B51" w:rsidRPr="00961555" w:rsidRDefault="00211A1E" w:rsidP="007768E4">
      <w:pPr>
        <w:pStyle w:val="a4"/>
        <w:jc w:val="left"/>
        <w:rPr>
          <w:sz w:val="24"/>
          <w:szCs w:val="24"/>
        </w:rPr>
      </w:pPr>
      <w:r w:rsidRPr="00961555">
        <w:rPr>
          <w:sz w:val="24"/>
          <w:szCs w:val="24"/>
        </w:rPr>
        <w:t>У</w:t>
      </w:r>
      <w:r w:rsidRPr="00961555">
        <w:rPr>
          <w:spacing w:val="69"/>
          <w:sz w:val="24"/>
          <w:szCs w:val="24"/>
        </w:rPr>
        <w:t xml:space="preserve">   </w:t>
      </w:r>
      <w:r w:rsidRPr="00961555">
        <w:rPr>
          <w:sz w:val="24"/>
          <w:szCs w:val="24"/>
        </w:rPr>
        <w:t>обучающегося</w:t>
      </w:r>
      <w:r w:rsidRPr="00961555">
        <w:rPr>
          <w:spacing w:val="70"/>
          <w:sz w:val="24"/>
          <w:szCs w:val="24"/>
        </w:rPr>
        <w:t xml:space="preserve">   </w:t>
      </w:r>
      <w:r w:rsidRPr="00961555">
        <w:rPr>
          <w:sz w:val="24"/>
          <w:szCs w:val="24"/>
        </w:rPr>
        <w:t>будут</w:t>
      </w:r>
      <w:r w:rsidRPr="00961555">
        <w:rPr>
          <w:spacing w:val="70"/>
          <w:sz w:val="24"/>
          <w:szCs w:val="24"/>
        </w:rPr>
        <w:t xml:space="preserve">   </w:t>
      </w:r>
      <w:r w:rsidRPr="00961555">
        <w:rPr>
          <w:sz w:val="24"/>
          <w:szCs w:val="24"/>
        </w:rPr>
        <w:t>сформированы</w:t>
      </w:r>
      <w:r w:rsidRPr="00961555">
        <w:rPr>
          <w:spacing w:val="69"/>
          <w:sz w:val="24"/>
          <w:szCs w:val="24"/>
        </w:rPr>
        <w:t xml:space="preserve">   </w:t>
      </w:r>
      <w:r w:rsidRPr="00961555">
        <w:rPr>
          <w:sz w:val="24"/>
          <w:szCs w:val="24"/>
        </w:rPr>
        <w:t>следующие</w:t>
      </w:r>
      <w:r w:rsidRPr="00961555">
        <w:rPr>
          <w:spacing w:val="71"/>
          <w:sz w:val="24"/>
          <w:szCs w:val="24"/>
        </w:rPr>
        <w:t xml:space="preserve">   </w:t>
      </w:r>
      <w:r w:rsidRPr="00961555">
        <w:rPr>
          <w:sz w:val="24"/>
          <w:szCs w:val="24"/>
        </w:rPr>
        <w:t>умения</w:t>
      </w:r>
      <w:r w:rsidRPr="00961555">
        <w:rPr>
          <w:spacing w:val="70"/>
          <w:sz w:val="24"/>
          <w:szCs w:val="24"/>
        </w:rPr>
        <w:t xml:space="preserve">   </w:t>
      </w:r>
      <w:r w:rsidRPr="00961555">
        <w:rPr>
          <w:sz w:val="24"/>
          <w:szCs w:val="24"/>
        </w:rPr>
        <w:t>раб</w:t>
      </w:r>
      <w:r w:rsidRPr="00961555">
        <w:rPr>
          <w:sz w:val="24"/>
          <w:szCs w:val="24"/>
        </w:rPr>
        <w:t>о</w:t>
      </w:r>
      <w:r w:rsidRPr="00961555">
        <w:rPr>
          <w:sz w:val="24"/>
          <w:szCs w:val="24"/>
        </w:rPr>
        <w:t>тать с информацией как часть познавательных универсальных учебных действий:</w:t>
      </w:r>
    </w:p>
    <w:p w:rsidR="00CF7B51" w:rsidRPr="00961555" w:rsidRDefault="00211A1E" w:rsidP="007768E4">
      <w:pPr>
        <w:pStyle w:val="a4"/>
        <w:jc w:val="left"/>
        <w:rPr>
          <w:sz w:val="24"/>
          <w:szCs w:val="24"/>
        </w:rPr>
      </w:pPr>
      <w:r w:rsidRPr="00961555">
        <w:rPr>
          <w:sz w:val="24"/>
          <w:szCs w:val="24"/>
        </w:rPr>
        <w:t>применять различные методы, инструменты и запросы при поиске и отборе инфо</w:t>
      </w:r>
      <w:r w:rsidRPr="00961555">
        <w:rPr>
          <w:sz w:val="24"/>
          <w:szCs w:val="24"/>
        </w:rPr>
        <w:t>р</w:t>
      </w:r>
      <w:r w:rsidRPr="00961555">
        <w:rPr>
          <w:sz w:val="24"/>
          <w:szCs w:val="24"/>
        </w:rPr>
        <w:t xml:space="preserve">мации или </w:t>
      </w:r>
      <w:r w:rsidRPr="00961555">
        <w:rPr>
          <w:spacing w:val="-2"/>
          <w:sz w:val="24"/>
          <w:szCs w:val="24"/>
        </w:rPr>
        <w:t>данных</w:t>
      </w:r>
      <w:r w:rsidRPr="00961555">
        <w:rPr>
          <w:sz w:val="24"/>
          <w:szCs w:val="24"/>
        </w:rPr>
        <w:tab/>
      </w:r>
      <w:r w:rsidRPr="00961555">
        <w:rPr>
          <w:spacing w:val="-6"/>
          <w:sz w:val="24"/>
          <w:szCs w:val="24"/>
        </w:rPr>
        <w:t>из</w:t>
      </w:r>
      <w:r w:rsidRPr="00961555">
        <w:rPr>
          <w:sz w:val="24"/>
          <w:szCs w:val="24"/>
        </w:rPr>
        <w:tab/>
      </w:r>
      <w:r w:rsidRPr="00961555">
        <w:rPr>
          <w:spacing w:val="-2"/>
          <w:sz w:val="24"/>
          <w:szCs w:val="24"/>
        </w:rPr>
        <w:t>источников</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учётом</w:t>
      </w:r>
      <w:r w:rsidRPr="00961555">
        <w:rPr>
          <w:sz w:val="24"/>
          <w:szCs w:val="24"/>
        </w:rPr>
        <w:tab/>
      </w:r>
      <w:r w:rsidRPr="00961555">
        <w:rPr>
          <w:spacing w:val="-2"/>
          <w:sz w:val="24"/>
          <w:szCs w:val="24"/>
        </w:rPr>
        <w:t>предложенной</w:t>
      </w:r>
      <w:r w:rsidRPr="00961555">
        <w:rPr>
          <w:sz w:val="24"/>
          <w:szCs w:val="24"/>
        </w:rPr>
        <w:tab/>
      </w:r>
      <w:r w:rsidRPr="00961555">
        <w:rPr>
          <w:spacing w:val="-2"/>
          <w:sz w:val="24"/>
          <w:szCs w:val="24"/>
        </w:rPr>
        <w:t>учебной</w:t>
      </w:r>
      <w:r w:rsidRPr="00961555">
        <w:rPr>
          <w:sz w:val="24"/>
          <w:szCs w:val="24"/>
        </w:rPr>
        <w:tab/>
      </w:r>
      <w:r w:rsidRPr="00961555">
        <w:rPr>
          <w:spacing w:val="-2"/>
          <w:sz w:val="24"/>
          <w:szCs w:val="24"/>
        </w:rPr>
        <w:t xml:space="preserve">задачи </w:t>
      </w:r>
      <w:r w:rsidRPr="00961555">
        <w:rPr>
          <w:sz w:val="24"/>
          <w:szCs w:val="24"/>
        </w:rPr>
        <w:t>и заданных критериев;</w:t>
      </w:r>
    </w:p>
    <w:p w:rsidR="00CF7B51" w:rsidRPr="00961555" w:rsidRDefault="00211A1E" w:rsidP="007768E4">
      <w:pPr>
        <w:pStyle w:val="a4"/>
        <w:jc w:val="left"/>
        <w:rPr>
          <w:sz w:val="24"/>
          <w:szCs w:val="24"/>
        </w:rPr>
      </w:pPr>
      <w:r w:rsidRPr="00961555">
        <w:rPr>
          <w:sz w:val="24"/>
          <w:szCs w:val="24"/>
        </w:rPr>
        <w:t>выбирать,</w:t>
      </w:r>
      <w:r w:rsidRPr="00961555">
        <w:rPr>
          <w:spacing w:val="-1"/>
          <w:sz w:val="24"/>
          <w:szCs w:val="24"/>
        </w:rPr>
        <w:t xml:space="preserve"> </w:t>
      </w:r>
      <w:r w:rsidRPr="00961555">
        <w:rPr>
          <w:sz w:val="24"/>
          <w:szCs w:val="24"/>
        </w:rPr>
        <w:t>анализировать, систематизировать и</w:t>
      </w:r>
      <w:r w:rsidRPr="00961555">
        <w:rPr>
          <w:spacing w:val="-7"/>
          <w:sz w:val="24"/>
          <w:szCs w:val="24"/>
        </w:rPr>
        <w:t xml:space="preserve"> </w:t>
      </w:r>
      <w:r w:rsidRPr="00961555">
        <w:rPr>
          <w:sz w:val="24"/>
          <w:szCs w:val="24"/>
        </w:rPr>
        <w:t>интерпретировать</w:t>
      </w:r>
      <w:r w:rsidRPr="00961555">
        <w:rPr>
          <w:spacing w:val="-2"/>
          <w:sz w:val="24"/>
          <w:szCs w:val="24"/>
        </w:rPr>
        <w:t xml:space="preserve"> </w:t>
      </w:r>
      <w:r w:rsidRPr="00961555">
        <w:rPr>
          <w:sz w:val="24"/>
          <w:szCs w:val="24"/>
        </w:rPr>
        <w:t>информацию ра</w:t>
      </w:r>
      <w:r w:rsidRPr="00961555">
        <w:rPr>
          <w:sz w:val="24"/>
          <w:szCs w:val="24"/>
        </w:rPr>
        <w:t>з</w:t>
      </w:r>
      <w:r w:rsidRPr="00961555">
        <w:rPr>
          <w:sz w:val="24"/>
          <w:szCs w:val="24"/>
        </w:rPr>
        <w:t>личных</w:t>
      </w:r>
      <w:r w:rsidRPr="00961555">
        <w:rPr>
          <w:spacing w:val="-3"/>
          <w:sz w:val="24"/>
          <w:szCs w:val="24"/>
        </w:rPr>
        <w:t xml:space="preserve"> </w:t>
      </w:r>
      <w:r w:rsidRPr="00961555">
        <w:rPr>
          <w:sz w:val="24"/>
          <w:szCs w:val="24"/>
        </w:rPr>
        <w:t>видов и форм представления;</w:t>
      </w:r>
    </w:p>
    <w:p w:rsidR="00CF7B51" w:rsidRPr="00961555" w:rsidRDefault="00211A1E" w:rsidP="007768E4">
      <w:pPr>
        <w:pStyle w:val="a4"/>
        <w:jc w:val="left"/>
        <w:rPr>
          <w:sz w:val="24"/>
          <w:szCs w:val="24"/>
        </w:rPr>
      </w:pPr>
      <w:r w:rsidRPr="00961555">
        <w:rPr>
          <w:sz w:val="24"/>
          <w:szCs w:val="24"/>
        </w:rPr>
        <w:t>находить</w:t>
      </w:r>
      <w:r w:rsidRPr="00961555">
        <w:rPr>
          <w:spacing w:val="80"/>
          <w:sz w:val="24"/>
          <w:szCs w:val="24"/>
        </w:rPr>
        <w:t xml:space="preserve">   </w:t>
      </w:r>
      <w:r w:rsidRPr="00961555">
        <w:rPr>
          <w:sz w:val="24"/>
          <w:szCs w:val="24"/>
        </w:rPr>
        <w:t>сходные</w:t>
      </w:r>
      <w:r w:rsidRPr="00961555">
        <w:rPr>
          <w:spacing w:val="80"/>
          <w:sz w:val="24"/>
          <w:szCs w:val="24"/>
        </w:rPr>
        <w:t xml:space="preserve">   </w:t>
      </w:r>
      <w:r w:rsidRPr="00961555">
        <w:rPr>
          <w:sz w:val="24"/>
          <w:szCs w:val="24"/>
        </w:rPr>
        <w:t>аргументы</w:t>
      </w:r>
      <w:r w:rsidRPr="00961555">
        <w:rPr>
          <w:spacing w:val="80"/>
          <w:sz w:val="24"/>
          <w:szCs w:val="24"/>
        </w:rPr>
        <w:t xml:space="preserve">   </w:t>
      </w:r>
      <w:r w:rsidRPr="00961555">
        <w:rPr>
          <w:sz w:val="24"/>
          <w:szCs w:val="24"/>
        </w:rPr>
        <w:t>(подтверждающие</w:t>
      </w:r>
      <w:r w:rsidRPr="00961555">
        <w:rPr>
          <w:spacing w:val="80"/>
          <w:sz w:val="24"/>
          <w:szCs w:val="24"/>
        </w:rPr>
        <w:t xml:space="preserve">   </w:t>
      </w:r>
      <w:r w:rsidRPr="00961555">
        <w:rPr>
          <w:sz w:val="24"/>
          <w:szCs w:val="24"/>
        </w:rPr>
        <w:t>или</w:t>
      </w:r>
      <w:r w:rsidRPr="00961555">
        <w:rPr>
          <w:spacing w:val="80"/>
          <w:sz w:val="24"/>
          <w:szCs w:val="24"/>
        </w:rPr>
        <w:t xml:space="preserve">   </w:t>
      </w:r>
      <w:r w:rsidRPr="00961555">
        <w:rPr>
          <w:sz w:val="24"/>
          <w:szCs w:val="24"/>
        </w:rPr>
        <w:t>опроверга</w:t>
      </w:r>
      <w:r w:rsidRPr="00961555">
        <w:rPr>
          <w:sz w:val="24"/>
          <w:szCs w:val="24"/>
        </w:rPr>
        <w:t>ю</w:t>
      </w:r>
      <w:r w:rsidRPr="00961555">
        <w:rPr>
          <w:sz w:val="24"/>
          <w:szCs w:val="24"/>
        </w:rPr>
        <w:t>щие</w:t>
      </w:r>
      <w:r w:rsidRPr="00961555">
        <w:rPr>
          <w:spacing w:val="80"/>
          <w:sz w:val="24"/>
          <w:szCs w:val="24"/>
        </w:rPr>
        <w:t xml:space="preserve">   </w:t>
      </w:r>
      <w:r w:rsidRPr="00961555">
        <w:rPr>
          <w:sz w:val="24"/>
          <w:szCs w:val="24"/>
        </w:rPr>
        <w:t>одну</w:t>
      </w:r>
      <w:r w:rsidRPr="00961555">
        <w:rPr>
          <w:spacing w:val="80"/>
          <w:sz w:val="24"/>
          <w:szCs w:val="24"/>
        </w:rPr>
        <w:t xml:space="preserve"> </w:t>
      </w:r>
      <w:r w:rsidRPr="00961555">
        <w:rPr>
          <w:sz w:val="24"/>
          <w:szCs w:val="24"/>
        </w:rPr>
        <w:t>и ту же идею, версию) в различных информационных источниках;</w:t>
      </w:r>
    </w:p>
    <w:p w:rsidR="00CF7B51" w:rsidRPr="00961555" w:rsidRDefault="00211A1E" w:rsidP="007768E4">
      <w:pPr>
        <w:pStyle w:val="a4"/>
        <w:jc w:val="left"/>
        <w:rPr>
          <w:sz w:val="24"/>
          <w:szCs w:val="24"/>
        </w:rPr>
      </w:pPr>
      <w:r w:rsidRPr="00961555">
        <w:rPr>
          <w:sz w:val="24"/>
          <w:szCs w:val="24"/>
        </w:rPr>
        <w:t>самостоятельно</w:t>
      </w:r>
      <w:r w:rsidRPr="00961555">
        <w:rPr>
          <w:spacing w:val="79"/>
          <w:w w:val="150"/>
          <w:sz w:val="24"/>
          <w:szCs w:val="24"/>
        </w:rPr>
        <w:t xml:space="preserve">   </w:t>
      </w:r>
      <w:r w:rsidRPr="00961555">
        <w:rPr>
          <w:sz w:val="24"/>
          <w:szCs w:val="24"/>
        </w:rPr>
        <w:t>выбирать</w:t>
      </w:r>
      <w:r w:rsidRPr="00961555">
        <w:rPr>
          <w:spacing w:val="77"/>
          <w:w w:val="150"/>
          <w:sz w:val="24"/>
          <w:szCs w:val="24"/>
        </w:rPr>
        <w:t xml:space="preserve">   </w:t>
      </w:r>
      <w:r w:rsidRPr="00961555">
        <w:rPr>
          <w:sz w:val="24"/>
          <w:szCs w:val="24"/>
        </w:rPr>
        <w:t>оптимальную</w:t>
      </w:r>
      <w:r w:rsidRPr="00961555">
        <w:rPr>
          <w:spacing w:val="78"/>
          <w:w w:val="150"/>
          <w:sz w:val="24"/>
          <w:szCs w:val="24"/>
        </w:rPr>
        <w:t xml:space="preserve">   </w:t>
      </w:r>
      <w:r w:rsidRPr="00961555">
        <w:rPr>
          <w:sz w:val="24"/>
          <w:szCs w:val="24"/>
        </w:rPr>
        <w:t>форму</w:t>
      </w:r>
      <w:r w:rsidRPr="00961555">
        <w:rPr>
          <w:spacing w:val="76"/>
          <w:w w:val="150"/>
          <w:sz w:val="24"/>
          <w:szCs w:val="24"/>
        </w:rPr>
        <w:t xml:space="preserve">   </w:t>
      </w:r>
      <w:r w:rsidRPr="00961555">
        <w:rPr>
          <w:sz w:val="24"/>
          <w:szCs w:val="24"/>
        </w:rPr>
        <w:t>представления</w:t>
      </w:r>
      <w:r w:rsidRPr="00961555">
        <w:rPr>
          <w:spacing w:val="79"/>
          <w:w w:val="150"/>
          <w:sz w:val="24"/>
          <w:szCs w:val="24"/>
        </w:rPr>
        <w:t xml:space="preserve">   </w:t>
      </w:r>
      <w:r w:rsidRPr="00961555">
        <w:rPr>
          <w:sz w:val="24"/>
          <w:szCs w:val="24"/>
        </w:rPr>
        <w:t xml:space="preserve">информации и иллюстрировать решаемые задачи несложными схемами, диаграммами, иной графикой и их </w:t>
      </w:r>
      <w:r w:rsidRPr="00961555">
        <w:rPr>
          <w:spacing w:val="-2"/>
          <w:sz w:val="24"/>
          <w:szCs w:val="24"/>
        </w:rPr>
        <w:t>комбинациями;</w:t>
      </w:r>
    </w:p>
    <w:p w:rsidR="00CF7B51" w:rsidRPr="00961555" w:rsidRDefault="00211A1E" w:rsidP="007768E4">
      <w:pPr>
        <w:pStyle w:val="a4"/>
        <w:jc w:val="left"/>
        <w:rPr>
          <w:sz w:val="24"/>
          <w:szCs w:val="24"/>
        </w:rPr>
      </w:pPr>
      <w:r w:rsidRPr="00961555">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CF7B51" w:rsidRPr="00961555" w:rsidRDefault="00211A1E" w:rsidP="007768E4">
      <w:pPr>
        <w:pStyle w:val="a4"/>
        <w:jc w:val="left"/>
        <w:rPr>
          <w:sz w:val="24"/>
          <w:szCs w:val="24"/>
        </w:rPr>
      </w:pPr>
      <w:r w:rsidRPr="00961555">
        <w:rPr>
          <w:sz w:val="24"/>
          <w:szCs w:val="24"/>
        </w:rPr>
        <w:t>эффективно</w:t>
      </w:r>
      <w:r w:rsidRPr="00961555">
        <w:rPr>
          <w:spacing w:val="-7"/>
          <w:sz w:val="24"/>
          <w:szCs w:val="24"/>
        </w:rPr>
        <w:t xml:space="preserve"> </w:t>
      </w:r>
      <w:r w:rsidRPr="00961555">
        <w:rPr>
          <w:sz w:val="24"/>
          <w:szCs w:val="24"/>
        </w:rPr>
        <w:t>запоминать</w:t>
      </w:r>
      <w:r w:rsidRPr="00961555">
        <w:rPr>
          <w:spacing w:val="-7"/>
          <w:sz w:val="24"/>
          <w:szCs w:val="24"/>
        </w:rPr>
        <w:t xml:space="preserve"> </w:t>
      </w:r>
      <w:r w:rsidRPr="00961555">
        <w:rPr>
          <w:sz w:val="24"/>
          <w:szCs w:val="24"/>
        </w:rPr>
        <w:t>и</w:t>
      </w:r>
      <w:r w:rsidRPr="00961555">
        <w:rPr>
          <w:spacing w:val="-3"/>
          <w:sz w:val="24"/>
          <w:szCs w:val="24"/>
        </w:rPr>
        <w:t xml:space="preserve"> </w:t>
      </w:r>
      <w:r w:rsidRPr="00961555">
        <w:rPr>
          <w:sz w:val="24"/>
          <w:szCs w:val="24"/>
        </w:rPr>
        <w:t>систематизировать</w:t>
      </w:r>
      <w:r w:rsidRPr="00961555">
        <w:rPr>
          <w:spacing w:val="-7"/>
          <w:sz w:val="24"/>
          <w:szCs w:val="24"/>
        </w:rPr>
        <w:t xml:space="preserve"> </w:t>
      </w:r>
      <w:r w:rsidRPr="00961555">
        <w:rPr>
          <w:spacing w:val="-2"/>
          <w:sz w:val="24"/>
          <w:szCs w:val="24"/>
        </w:rPr>
        <w:t>информацию;</w:t>
      </w:r>
    </w:p>
    <w:p w:rsidR="00CF7B51" w:rsidRPr="00961555" w:rsidRDefault="00211A1E" w:rsidP="007768E4">
      <w:pPr>
        <w:pStyle w:val="a4"/>
        <w:jc w:val="left"/>
        <w:rPr>
          <w:sz w:val="24"/>
          <w:szCs w:val="24"/>
        </w:rPr>
      </w:pPr>
      <w:r w:rsidRPr="00961555">
        <w:rPr>
          <w:sz w:val="24"/>
          <w:szCs w:val="24"/>
        </w:rPr>
        <w:t>овладение системой универсальных познавательных действий обеспечивает сфо</w:t>
      </w:r>
      <w:r w:rsidRPr="00961555">
        <w:rPr>
          <w:sz w:val="24"/>
          <w:szCs w:val="24"/>
        </w:rPr>
        <w:t>р</w:t>
      </w:r>
      <w:r w:rsidRPr="00961555">
        <w:rPr>
          <w:sz w:val="24"/>
          <w:szCs w:val="24"/>
        </w:rPr>
        <w:t>мированность когнитивных навыков обучающихся.</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умения общения как часть ко</w:t>
      </w:r>
      <w:r w:rsidRPr="00961555">
        <w:rPr>
          <w:sz w:val="24"/>
          <w:szCs w:val="24"/>
        </w:rPr>
        <w:t>м</w:t>
      </w:r>
      <w:r w:rsidRPr="00961555">
        <w:rPr>
          <w:sz w:val="24"/>
          <w:szCs w:val="24"/>
        </w:rPr>
        <w:t>муникативных универсальных учебных действий:</w:t>
      </w:r>
    </w:p>
    <w:p w:rsidR="00CF7B51" w:rsidRPr="00961555" w:rsidRDefault="00211A1E" w:rsidP="007768E4">
      <w:pPr>
        <w:pStyle w:val="a4"/>
        <w:jc w:val="left"/>
        <w:rPr>
          <w:sz w:val="24"/>
          <w:szCs w:val="24"/>
        </w:rPr>
      </w:pPr>
      <w:r w:rsidRPr="00961555">
        <w:rPr>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w:t>
      </w:r>
      <w:r w:rsidRPr="00961555">
        <w:rPr>
          <w:sz w:val="24"/>
          <w:szCs w:val="24"/>
        </w:rPr>
        <w:t>о</w:t>
      </w:r>
      <w:r w:rsidRPr="00961555">
        <w:rPr>
          <w:sz w:val="24"/>
          <w:szCs w:val="24"/>
        </w:rPr>
        <w:t>вения конфликтных ситуаций и выстраивать грамотное общение для их смягчения;</w:t>
      </w:r>
    </w:p>
    <w:p w:rsidR="00CF7B51" w:rsidRPr="00961555" w:rsidRDefault="00211A1E" w:rsidP="007768E4">
      <w:pPr>
        <w:pStyle w:val="a4"/>
        <w:jc w:val="left"/>
        <w:rPr>
          <w:sz w:val="24"/>
          <w:szCs w:val="24"/>
        </w:rPr>
      </w:pPr>
      <w:r w:rsidRPr="00961555">
        <w:rPr>
          <w:sz w:val="24"/>
          <w:szCs w:val="24"/>
        </w:rPr>
        <w:t>распознавать невербальные средства общения, понимать значение социальных зн</w:t>
      </w:r>
      <w:r w:rsidRPr="00961555">
        <w:rPr>
          <w:sz w:val="24"/>
          <w:szCs w:val="24"/>
        </w:rPr>
        <w:t>а</w:t>
      </w:r>
      <w:r w:rsidRPr="00961555">
        <w:rPr>
          <w:sz w:val="24"/>
          <w:szCs w:val="24"/>
        </w:rPr>
        <w:t>ков и намерения других, уважительно, в корректной форме формулировать свои взгляды;</w:t>
      </w:r>
    </w:p>
    <w:p w:rsidR="00CF7B51" w:rsidRPr="00961555" w:rsidRDefault="00211A1E" w:rsidP="007768E4">
      <w:pPr>
        <w:pStyle w:val="a4"/>
        <w:jc w:val="left"/>
        <w:rPr>
          <w:sz w:val="24"/>
          <w:szCs w:val="24"/>
        </w:rPr>
      </w:pPr>
      <w:r w:rsidRPr="00961555">
        <w:rPr>
          <w:sz w:val="24"/>
          <w:szCs w:val="24"/>
        </w:rPr>
        <w:t>сопоставлять свои суждения с суждениями других участников диалога, обнаруж</w:t>
      </w:r>
      <w:r w:rsidRPr="00961555">
        <w:rPr>
          <w:sz w:val="24"/>
          <w:szCs w:val="24"/>
        </w:rPr>
        <w:t>и</w:t>
      </w:r>
      <w:r w:rsidRPr="00961555">
        <w:rPr>
          <w:sz w:val="24"/>
          <w:szCs w:val="24"/>
        </w:rPr>
        <w:t>вать различие</w:t>
      </w:r>
      <w:r w:rsidRPr="00961555">
        <w:rPr>
          <w:spacing w:val="40"/>
          <w:sz w:val="24"/>
          <w:szCs w:val="24"/>
        </w:rPr>
        <w:t xml:space="preserve"> </w:t>
      </w:r>
      <w:r w:rsidRPr="00961555">
        <w:rPr>
          <w:sz w:val="24"/>
          <w:szCs w:val="24"/>
        </w:rPr>
        <w:t>и сходство позиций;</w:t>
      </w:r>
    </w:p>
    <w:p w:rsidR="00CF7B51" w:rsidRPr="00961555" w:rsidRDefault="00211A1E" w:rsidP="007768E4">
      <w:pPr>
        <w:pStyle w:val="a4"/>
        <w:jc w:val="left"/>
        <w:rPr>
          <w:sz w:val="24"/>
          <w:szCs w:val="24"/>
        </w:rPr>
      </w:pPr>
      <w:r w:rsidRPr="00961555">
        <w:rPr>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CF7B51" w:rsidRPr="00961555" w:rsidRDefault="00211A1E" w:rsidP="007768E4">
      <w:pPr>
        <w:pStyle w:val="a4"/>
        <w:jc w:val="left"/>
        <w:rPr>
          <w:sz w:val="24"/>
          <w:szCs w:val="24"/>
        </w:rPr>
      </w:pPr>
      <w:r w:rsidRPr="00961555">
        <w:rPr>
          <w:sz w:val="24"/>
          <w:szCs w:val="24"/>
        </w:rPr>
        <w:t>публично представлять результаты решения</w:t>
      </w:r>
      <w:r w:rsidRPr="00961555">
        <w:rPr>
          <w:spacing w:val="-5"/>
          <w:sz w:val="24"/>
          <w:szCs w:val="24"/>
        </w:rPr>
        <w:t xml:space="preserve"> </w:t>
      </w:r>
      <w:r w:rsidRPr="00961555">
        <w:rPr>
          <w:sz w:val="24"/>
          <w:szCs w:val="24"/>
        </w:rPr>
        <w:t>учебной</w:t>
      </w:r>
      <w:r w:rsidRPr="00961555">
        <w:rPr>
          <w:spacing w:val="-4"/>
          <w:sz w:val="24"/>
          <w:szCs w:val="24"/>
        </w:rPr>
        <w:t xml:space="preserve"> </w:t>
      </w:r>
      <w:r w:rsidRPr="00961555">
        <w:rPr>
          <w:sz w:val="24"/>
          <w:szCs w:val="24"/>
        </w:rPr>
        <w:t>задачи, самостоятельно</w:t>
      </w:r>
      <w:r w:rsidRPr="00961555">
        <w:rPr>
          <w:spacing w:val="-1"/>
          <w:sz w:val="24"/>
          <w:szCs w:val="24"/>
        </w:rPr>
        <w:t xml:space="preserve"> </w:t>
      </w:r>
      <w:r w:rsidRPr="00961555">
        <w:rPr>
          <w:sz w:val="24"/>
          <w:szCs w:val="24"/>
        </w:rPr>
        <w:t>выб</w:t>
      </w:r>
      <w:r w:rsidRPr="00961555">
        <w:rPr>
          <w:sz w:val="24"/>
          <w:szCs w:val="24"/>
        </w:rPr>
        <w:t>и</w:t>
      </w:r>
      <w:r w:rsidRPr="00961555">
        <w:rPr>
          <w:sz w:val="24"/>
          <w:szCs w:val="24"/>
        </w:rPr>
        <w:t>рать</w:t>
      </w:r>
      <w:r w:rsidRPr="00961555">
        <w:rPr>
          <w:spacing w:val="-4"/>
          <w:sz w:val="24"/>
          <w:szCs w:val="24"/>
        </w:rPr>
        <w:t xml:space="preserve"> </w:t>
      </w:r>
      <w:r w:rsidRPr="00961555">
        <w:rPr>
          <w:sz w:val="24"/>
          <w:szCs w:val="24"/>
        </w:rPr>
        <w:t>наиболее целесообразный формат выступления и готовить различные презентацио</w:t>
      </w:r>
      <w:r w:rsidRPr="00961555">
        <w:rPr>
          <w:sz w:val="24"/>
          <w:szCs w:val="24"/>
        </w:rPr>
        <w:t>н</w:t>
      </w:r>
      <w:r w:rsidRPr="00961555">
        <w:rPr>
          <w:sz w:val="24"/>
          <w:szCs w:val="24"/>
        </w:rPr>
        <w:t>ные материалы.</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умения самоорганизации как ча</w:t>
      </w:r>
      <w:r w:rsidRPr="00961555">
        <w:rPr>
          <w:sz w:val="24"/>
          <w:szCs w:val="24"/>
        </w:rPr>
        <w:t>с</w:t>
      </w:r>
      <w:r w:rsidRPr="00961555">
        <w:rPr>
          <w:sz w:val="24"/>
          <w:szCs w:val="24"/>
        </w:rPr>
        <w:t>ти регулятивных универсальных учебных действий:</w:t>
      </w:r>
    </w:p>
    <w:p w:rsidR="00CF7B51" w:rsidRPr="00961555" w:rsidRDefault="00211A1E" w:rsidP="007768E4">
      <w:pPr>
        <w:pStyle w:val="a4"/>
        <w:jc w:val="left"/>
        <w:rPr>
          <w:sz w:val="24"/>
          <w:szCs w:val="24"/>
        </w:rPr>
      </w:pPr>
      <w:r w:rsidRPr="00961555">
        <w:rPr>
          <w:sz w:val="24"/>
          <w:szCs w:val="24"/>
        </w:rPr>
        <w:t>выявлять проблемные вопросы, требующие решения в жизненных и учебных ситу</w:t>
      </w:r>
      <w:r w:rsidRPr="00961555">
        <w:rPr>
          <w:sz w:val="24"/>
          <w:szCs w:val="24"/>
        </w:rPr>
        <w:t>а</w:t>
      </w:r>
      <w:r w:rsidRPr="00961555">
        <w:rPr>
          <w:sz w:val="24"/>
          <w:szCs w:val="24"/>
        </w:rPr>
        <w:t>циях; аргументированно</w:t>
      </w:r>
      <w:r w:rsidRPr="00961555">
        <w:rPr>
          <w:spacing w:val="80"/>
          <w:w w:val="150"/>
          <w:sz w:val="24"/>
          <w:szCs w:val="24"/>
        </w:rPr>
        <w:t xml:space="preserve"> </w:t>
      </w:r>
      <w:r w:rsidRPr="00961555">
        <w:rPr>
          <w:sz w:val="24"/>
          <w:szCs w:val="24"/>
        </w:rPr>
        <w:t>определять</w:t>
      </w:r>
      <w:r w:rsidRPr="00961555">
        <w:rPr>
          <w:spacing w:val="80"/>
          <w:w w:val="150"/>
          <w:sz w:val="24"/>
          <w:szCs w:val="24"/>
        </w:rPr>
        <w:t xml:space="preserve"> </w:t>
      </w:r>
      <w:r w:rsidRPr="00961555">
        <w:rPr>
          <w:sz w:val="24"/>
          <w:szCs w:val="24"/>
        </w:rPr>
        <w:t>оптимальный</w:t>
      </w:r>
      <w:r w:rsidRPr="00961555">
        <w:rPr>
          <w:spacing w:val="80"/>
          <w:w w:val="150"/>
          <w:sz w:val="24"/>
          <w:szCs w:val="24"/>
        </w:rPr>
        <w:t xml:space="preserve"> </w:t>
      </w:r>
      <w:r w:rsidRPr="00961555">
        <w:rPr>
          <w:sz w:val="24"/>
          <w:szCs w:val="24"/>
        </w:rPr>
        <w:t>вариант</w:t>
      </w:r>
      <w:r w:rsidRPr="00961555">
        <w:rPr>
          <w:spacing w:val="80"/>
          <w:w w:val="150"/>
          <w:sz w:val="24"/>
          <w:szCs w:val="24"/>
        </w:rPr>
        <w:t xml:space="preserve"> </w:t>
      </w:r>
      <w:r w:rsidRPr="00961555">
        <w:rPr>
          <w:sz w:val="24"/>
          <w:szCs w:val="24"/>
        </w:rPr>
        <w:t>принятия</w:t>
      </w:r>
      <w:r w:rsidRPr="00961555">
        <w:rPr>
          <w:spacing w:val="80"/>
          <w:w w:val="150"/>
          <w:sz w:val="24"/>
          <w:szCs w:val="24"/>
        </w:rPr>
        <w:t xml:space="preserve"> </w:t>
      </w:r>
      <w:r w:rsidRPr="00961555">
        <w:rPr>
          <w:sz w:val="24"/>
          <w:szCs w:val="24"/>
        </w:rPr>
        <w:t>решений,</w:t>
      </w:r>
      <w:r w:rsidRPr="00961555">
        <w:rPr>
          <w:spacing w:val="80"/>
          <w:w w:val="150"/>
          <w:sz w:val="24"/>
          <w:szCs w:val="24"/>
        </w:rPr>
        <w:t xml:space="preserve"> </w:t>
      </w:r>
      <w:r w:rsidRPr="00961555">
        <w:rPr>
          <w:sz w:val="24"/>
          <w:szCs w:val="24"/>
        </w:rPr>
        <w:t>сам</w:t>
      </w:r>
      <w:r w:rsidRPr="00961555">
        <w:rPr>
          <w:sz w:val="24"/>
          <w:szCs w:val="24"/>
        </w:rPr>
        <w:t>о</w:t>
      </w:r>
      <w:r w:rsidRPr="00961555">
        <w:rPr>
          <w:sz w:val="24"/>
          <w:szCs w:val="24"/>
        </w:rPr>
        <w:t>стоятельно</w:t>
      </w:r>
    </w:p>
    <w:p w:rsidR="00CF7B51" w:rsidRPr="00961555" w:rsidRDefault="00211A1E" w:rsidP="007768E4">
      <w:pPr>
        <w:pStyle w:val="a4"/>
        <w:jc w:val="left"/>
        <w:rPr>
          <w:sz w:val="24"/>
          <w:szCs w:val="24"/>
        </w:rPr>
      </w:pPr>
      <w:r w:rsidRPr="00961555">
        <w:rPr>
          <w:sz w:val="24"/>
          <w:szCs w:val="24"/>
        </w:rPr>
        <w:t>составлять алгоритм (часть алгоритма) и способ решения учебной задачи с учётом собственных возможностей и имеющихся ресурсов;</w:t>
      </w:r>
    </w:p>
    <w:p w:rsidR="00CF7B51" w:rsidRPr="00961555" w:rsidRDefault="00211A1E" w:rsidP="007768E4">
      <w:pPr>
        <w:pStyle w:val="a4"/>
        <w:jc w:val="left"/>
        <w:rPr>
          <w:sz w:val="24"/>
          <w:szCs w:val="24"/>
        </w:rPr>
      </w:pPr>
      <w:r w:rsidRPr="00961555">
        <w:rPr>
          <w:spacing w:val="-2"/>
          <w:sz w:val="24"/>
          <w:szCs w:val="24"/>
        </w:rPr>
        <w:t>составлять</w:t>
      </w:r>
      <w:r w:rsidRPr="00961555">
        <w:rPr>
          <w:sz w:val="24"/>
          <w:szCs w:val="24"/>
        </w:rPr>
        <w:tab/>
      </w:r>
      <w:r w:rsidRPr="00961555">
        <w:rPr>
          <w:spacing w:val="-4"/>
          <w:sz w:val="24"/>
          <w:szCs w:val="24"/>
        </w:rPr>
        <w:t>план</w:t>
      </w:r>
      <w:r w:rsidRPr="00961555">
        <w:rPr>
          <w:sz w:val="24"/>
          <w:szCs w:val="24"/>
        </w:rPr>
        <w:tab/>
      </w:r>
      <w:r w:rsidRPr="00961555">
        <w:rPr>
          <w:spacing w:val="-2"/>
          <w:sz w:val="24"/>
          <w:szCs w:val="24"/>
        </w:rPr>
        <w:t>действий,</w:t>
      </w:r>
      <w:r w:rsidRPr="00961555">
        <w:rPr>
          <w:sz w:val="24"/>
          <w:szCs w:val="24"/>
        </w:rPr>
        <w:tab/>
      </w:r>
      <w:r w:rsidRPr="00961555">
        <w:rPr>
          <w:spacing w:val="-2"/>
          <w:sz w:val="24"/>
          <w:szCs w:val="24"/>
        </w:rPr>
        <w:t>находить</w:t>
      </w:r>
      <w:r w:rsidRPr="00961555">
        <w:rPr>
          <w:sz w:val="24"/>
          <w:szCs w:val="24"/>
        </w:rPr>
        <w:tab/>
      </w:r>
      <w:r w:rsidRPr="00961555">
        <w:rPr>
          <w:spacing w:val="-2"/>
          <w:sz w:val="24"/>
          <w:szCs w:val="24"/>
        </w:rPr>
        <w:t>необходимые</w:t>
      </w:r>
      <w:r w:rsidRPr="00961555">
        <w:rPr>
          <w:sz w:val="24"/>
          <w:szCs w:val="24"/>
        </w:rPr>
        <w:tab/>
      </w:r>
      <w:r w:rsidRPr="00961555">
        <w:rPr>
          <w:spacing w:val="-2"/>
          <w:sz w:val="24"/>
          <w:szCs w:val="24"/>
        </w:rPr>
        <w:t xml:space="preserve">ресурсы </w:t>
      </w:r>
      <w:r w:rsidRPr="00961555">
        <w:rPr>
          <w:sz w:val="24"/>
          <w:szCs w:val="24"/>
        </w:rPr>
        <w:t>для его в</w:t>
      </w:r>
      <w:r w:rsidRPr="00961555">
        <w:rPr>
          <w:sz w:val="24"/>
          <w:szCs w:val="24"/>
        </w:rPr>
        <w:t>ы</w:t>
      </w:r>
      <w:r w:rsidRPr="00961555">
        <w:rPr>
          <w:sz w:val="24"/>
          <w:szCs w:val="24"/>
        </w:rPr>
        <w:t>полнения, при необходимости корректировать предложенный алгоритм, брать ответстве</w:t>
      </w:r>
      <w:r w:rsidRPr="00961555">
        <w:rPr>
          <w:sz w:val="24"/>
          <w:szCs w:val="24"/>
        </w:rPr>
        <w:t>н</w:t>
      </w:r>
      <w:r w:rsidRPr="00961555">
        <w:rPr>
          <w:sz w:val="24"/>
          <w:szCs w:val="24"/>
        </w:rPr>
        <w:t>ность за принятое решение.</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умения самоконтроля, эмоци</w:t>
      </w:r>
      <w:r w:rsidRPr="00961555">
        <w:rPr>
          <w:sz w:val="24"/>
          <w:szCs w:val="24"/>
        </w:rPr>
        <w:t>о</w:t>
      </w:r>
      <w:r w:rsidRPr="00961555">
        <w:rPr>
          <w:sz w:val="24"/>
          <w:szCs w:val="24"/>
        </w:rPr>
        <w:t>нального интеллекта как части регулятивных универсальных учебных действий:</w:t>
      </w:r>
    </w:p>
    <w:p w:rsidR="00CF7B51" w:rsidRPr="00961555" w:rsidRDefault="00211A1E" w:rsidP="007768E4">
      <w:pPr>
        <w:pStyle w:val="a4"/>
        <w:jc w:val="left"/>
        <w:rPr>
          <w:sz w:val="24"/>
          <w:szCs w:val="24"/>
        </w:rPr>
      </w:pPr>
      <w:r w:rsidRPr="00961555">
        <w:rPr>
          <w:sz w:val="24"/>
          <w:szCs w:val="24"/>
        </w:rPr>
        <w:t>давать адекватную оценку ситуации, предвидеть трудности, которые могут возни</w:t>
      </w:r>
      <w:r w:rsidRPr="00961555">
        <w:rPr>
          <w:sz w:val="24"/>
          <w:szCs w:val="24"/>
        </w:rPr>
        <w:t>к</w:t>
      </w:r>
      <w:r w:rsidRPr="00961555">
        <w:rPr>
          <w:sz w:val="24"/>
          <w:szCs w:val="24"/>
        </w:rPr>
        <w:t xml:space="preserve">нуть при </w:t>
      </w:r>
      <w:r w:rsidRPr="00961555">
        <w:rPr>
          <w:spacing w:val="-2"/>
          <w:sz w:val="24"/>
          <w:szCs w:val="24"/>
        </w:rPr>
        <w:t>решении</w:t>
      </w:r>
      <w:r w:rsidRPr="00961555">
        <w:rPr>
          <w:sz w:val="24"/>
          <w:szCs w:val="24"/>
        </w:rPr>
        <w:tab/>
      </w:r>
      <w:r w:rsidRPr="00961555">
        <w:rPr>
          <w:spacing w:val="-2"/>
          <w:sz w:val="24"/>
          <w:szCs w:val="24"/>
        </w:rPr>
        <w:t>учебной</w:t>
      </w:r>
      <w:r w:rsidRPr="00961555">
        <w:rPr>
          <w:sz w:val="24"/>
          <w:szCs w:val="24"/>
        </w:rPr>
        <w:tab/>
      </w:r>
      <w:r w:rsidRPr="00961555">
        <w:rPr>
          <w:spacing w:val="-2"/>
          <w:sz w:val="24"/>
          <w:szCs w:val="24"/>
        </w:rPr>
        <w:t>задачи,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вносить</w:t>
      </w:r>
      <w:r w:rsidRPr="00961555">
        <w:rPr>
          <w:sz w:val="24"/>
          <w:szCs w:val="24"/>
        </w:rPr>
        <w:tab/>
      </w:r>
      <w:r w:rsidRPr="00961555">
        <w:rPr>
          <w:spacing w:val="-2"/>
          <w:sz w:val="24"/>
          <w:szCs w:val="24"/>
        </w:rPr>
        <w:t>коррективы</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 xml:space="preserve">деятельность </w:t>
      </w:r>
      <w:r w:rsidRPr="00961555">
        <w:rPr>
          <w:sz w:val="24"/>
          <w:szCs w:val="24"/>
        </w:rPr>
        <w:t>на основе новых обстоятельств;</w:t>
      </w:r>
    </w:p>
    <w:p w:rsidR="00CF7B51" w:rsidRPr="00961555" w:rsidRDefault="00211A1E" w:rsidP="007768E4">
      <w:pPr>
        <w:pStyle w:val="a4"/>
        <w:jc w:val="left"/>
        <w:rPr>
          <w:sz w:val="24"/>
          <w:szCs w:val="24"/>
        </w:rPr>
      </w:pPr>
      <w:r w:rsidRPr="00961555">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F7B51" w:rsidRPr="00961555" w:rsidRDefault="00211A1E" w:rsidP="007768E4">
      <w:pPr>
        <w:pStyle w:val="a4"/>
        <w:jc w:val="left"/>
        <w:rPr>
          <w:sz w:val="24"/>
          <w:szCs w:val="24"/>
        </w:rPr>
      </w:pPr>
      <w:r w:rsidRPr="00961555">
        <w:rPr>
          <w:sz w:val="24"/>
          <w:szCs w:val="24"/>
        </w:rPr>
        <w:t>оценивать</w:t>
      </w:r>
      <w:r w:rsidRPr="00961555">
        <w:rPr>
          <w:spacing w:val="-6"/>
          <w:sz w:val="24"/>
          <w:szCs w:val="24"/>
        </w:rPr>
        <w:t xml:space="preserve"> </w:t>
      </w:r>
      <w:r w:rsidRPr="00961555">
        <w:rPr>
          <w:sz w:val="24"/>
          <w:szCs w:val="24"/>
        </w:rPr>
        <w:t>соответствие</w:t>
      </w:r>
      <w:r w:rsidRPr="00961555">
        <w:rPr>
          <w:spacing w:val="-4"/>
          <w:sz w:val="24"/>
          <w:szCs w:val="24"/>
        </w:rPr>
        <w:t xml:space="preserve"> </w:t>
      </w:r>
      <w:r w:rsidRPr="00961555">
        <w:rPr>
          <w:sz w:val="24"/>
          <w:szCs w:val="24"/>
        </w:rPr>
        <w:t>результата</w:t>
      </w:r>
      <w:r w:rsidRPr="00961555">
        <w:rPr>
          <w:spacing w:val="-4"/>
          <w:sz w:val="24"/>
          <w:szCs w:val="24"/>
        </w:rPr>
        <w:t xml:space="preserve"> </w:t>
      </w:r>
      <w:r w:rsidRPr="00961555">
        <w:rPr>
          <w:sz w:val="24"/>
          <w:szCs w:val="24"/>
        </w:rPr>
        <w:t>цели</w:t>
      </w:r>
      <w:r w:rsidRPr="00961555">
        <w:rPr>
          <w:spacing w:val="-2"/>
          <w:sz w:val="24"/>
          <w:szCs w:val="24"/>
        </w:rPr>
        <w:t xml:space="preserve"> </w:t>
      </w:r>
      <w:r w:rsidRPr="00961555">
        <w:rPr>
          <w:sz w:val="24"/>
          <w:szCs w:val="24"/>
        </w:rPr>
        <w:t>и</w:t>
      </w:r>
      <w:r w:rsidRPr="00961555">
        <w:rPr>
          <w:spacing w:val="-2"/>
          <w:sz w:val="24"/>
          <w:szCs w:val="24"/>
        </w:rPr>
        <w:t xml:space="preserve"> условиям;</w:t>
      </w:r>
    </w:p>
    <w:p w:rsidR="00CF7B51" w:rsidRPr="00961555" w:rsidRDefault="00211A1E" w:rsidP="007768E4">
      <w:pPr>
        <w:pStyle w:val="a4"/>
        <w:jc w:val="left"/>
        <w:rPr>
          <w:sz w:val="24"/>
          <w:szCs w:val="24"/>
        </w:rPr>
      </w:pPr>
      <w:r w:rsidRPr="00961555">
        <w:rPr>
          <w:sz w:val="24"/>
          <w:szCs w:val="24"/>
        </w:rPr>
        <w:lastRenderedPageBreak/>
        <w:t>управлять собственными</w:t>
      </w:r>
      <w:r w:rsidRPr="00961555">
        <w:rPr>
          <w:spacing w:val="-3"/>
          <w:sz w:val="24"/>
          <w:szCs w:val="24"/>
        </w:rPr>
        <w:t xml:space="preserve"> </w:t>
      </w:r>
      <w:r w:rsidRPr="00961555">
        <w:rPr>
          <w:sz w:val="24"/>
          <w:szCs w:val="24"/>
        </w:rPr>
        <w:t>эмоциями</w:t>
      </w:r>
      <w:r w:rsidRPr="00961555">
        <w:rPr>
          <w:spacing w:val="-3"/>
          <w:sz w:val="24"/>
          <w:szCs w:val="24"/>
        </w:rPr>
        <w:t xml:space="preserve"> </w:t>
      </w:r>
      <w:r w:rsidRPr="00961555">
        <w:rPr>
          <w:sz w:val="24"/>
          <w:szCs w:val="24"/>
        </w:rPr>
        <w:t>и</w:t>
      </w:r>
      <w:r w:rsidRPr="00961555">
        <w:rPr>
          <w:spacing w:val="-3"/>
          <w:sz w:val="24"/>
          <w:szCs w:val="24"/>
        </w:rPr>
        <w:t xml:space="preserve"> </w:t>
      </w:r>
      <w:r w:rsidRPr="00961555">
        <w:rPr>
          <w:sz w:val="24"/>
          <w:szCs w:val="24"/>
        </w:rPr>
        <w:t>не</w:t>
      </w:r>
      <w:r w:rsidRPr="00961555">
        <w:rPr>
          <w:spacing w:val="-5"/>
          <w:sz w:val="24"/>
          <w:szCs w:val="24"/>
        </w:rPr>
        <w:t xml:space="preserve"> </w:t>
      </w:r>
      <w:r w:rsidRPr="00961555">
        <w:rPr>
          <w:sz w:val="24"/>
          <w:szCs w:val="24"/>
        </w:rPr>
        <w:t>поддаваться эмоциям</w:t>
      </w:r>
      <w:r w:rsidRPr="00961555">
        <w:rPr>
          <w:spacing w:val="-3"/>
          <w:sz w:val="24"/>
          <w:szCs w:val="24"/>
        </w:rPr>
        <w:t xml:space="preserve"> </w:t>
      </w:r>
      <w:r w:rsidRPr="00961555">
        <w:rPr>
          <w:sz w:val="24"/>
          <w:szCs w:val="24"/>
        </w:rPr>
        <w:t>других, выявлять</w:t>
      </w:r>
      <w:r w:rsidRPr="00961555">
        <w:rPr>
          <w:spacing w:val="-3"/>
          <w:sz w:val="24"/>
          <w:szCs w:val="24"/>
        </w:rPr>
        <w:t xml:space="preserve"> </w:t>
      </w:r>
      <w:r w:rsidRPr="00961555">
        <w:rPr>
          <w:sz w:val="24"/>
          <w:szCs w:val="24"/>
        </w:rPr>
        <w:t>и</w:t>
      </w:r>
      <w:r w:rsidRPr="00961555">
        <w:rPr>
          <w:spacing w:val="-3"/>
          <w:sz w:val="24"/>
          <w:szCs w:val="24"/>
        </w:rPr>
        <w:t xml:space="preserve"> </w:t>
      </w:r>
      <w:r w:rsidRPr="00961555">
        <w:rPr>
          <w:sz w:val="24"/>
          <w:szCs w:val="24"/>
        </w:rPr>
        <w:t>анализировать их причины;</w:t>
      </w:r>
    </w:p>
    <w:p w:rsidR="00CF7B51" w:rsidRPr="00961555" w:rsidRDefault="00211A1E" w:rsidP="007768E4">
      <w:pPr>
        <w:pStyle w:val="a4"/>
        <w:jc w:val="left"/>
        <w:rPr>
          <w:sz w:val="24"/>
          <w:szCs w:val="24"/>
        </w:rPr>
      </w:pPr>
      <w:r w:rsidRPr="00961555">
        <w:rPr>
          <w:sz w:val="24"/>
          <w:szCs w:val="24"/>
        </w:rPr>
        <w:t>ставить себя на место</w:t>
      </w:r>
      <w:r w:rsidRPr="00961555">
        <w:rPr>
          <w:spacing w:val="29"/>
          <w:sz w:val="24"/>
          <w:szCs w:val="24"/>
        </w:rPr>
        <w:t xml:space="preserve"> </w:t>
      </w:r>
      <w:r w:rsidRPr="00961555">
        <w:rPr>
          <w:sz w:val="24"/>
          <w:szCs w:val="24"/>
        </w:rPr>
        <w:t>другого</w:t>
      </w:r>
      <w:r w:rsidRPr="00961555">
        <w:rPr>
          <w:spacing w:val="29"/>
          <w:sz w:val="24"/>
          <w:szCs w:val="24"/>
        </w:rPr>
        <w:t xml:space="preserve"> </w:t>
      </w:r>
      <w:r w:rsidRPr="00961555">
        <w:rPr>
          <w:sz w:val="24"/>
          <w:szCs w:val="24"/>
        </w:rPr>
        <w:t>человека, понимать мотивы и намерения другого,</w:t>
      </w:r>
      <w:r w:rsidRPr="00961555">
        <w:rPr>
          <w:spacing w:val="27"/>
          <w:sz w:val="24"/>
          <w:szCs w:val="24"/>
        </w:rPr>
        <w:t xml:space="preserve"> </w:t>
      </w:r>
      <w:r w:rsidRPr="00961555">
        <w:rPr>
          <w:sz w:val="24"/>
          <w:szCs w:val="24"/>
        </w:rPr>
        <w:t>р</w:t>
      </w:r>
      <w:r w:rsidRPr="00961555">
        <w:rPr>
          <w:sz w:val="24"/>
          <w:szCs w:val="24"/>
        </w:rPr>
        <w:t>е</w:t>
      </w:r>
      <w:r w:rsidRPr="00961555">
        <w:rPr>
          <w:sz w:val="24"/>
          <w:szCs w:val="24"/>
        </w:rPr>
        <w:t>гулировать способ выражения эмоций;</w:t>
      </w:r>
    </w:p>
    <w:p w:rsidR="00CF7B51" w:rsidRPr="00961555" w:rsidRDefault="00211A1E" w:rsidP="007768E4">
      <w:pPr>
        <w:pStyle w:val="a4"/>
        <w:jc w:val="left"/>
        <w:rPr>
          <w:sz w:val="24"/>
          <w:szCs w:val="24"/>
        </w:rPr>
      </w:pPr>
      <w:r w:rsidRPr="00961555">
        <w:rPr>
          <w:spacing w:val="-2"/>
          <w:sz w:val="24"/>
          <w:szCs w:val="24"/>
        </w:rPr>
        <w:t>осознанно</w:t>
      </w:r>
      <w:r w:rsidRPr="00961555">
        <w:rPr>
          <w:sz w:val="24"/>
          <w:szCs w:val="24"/>
        </w:rPr>
        <w:tab/>
      </w:r>
      <w:r w:rsidRPr="00961555">
        <w:rPr>
          <w:spacing w:val="-2"/>
          <w:sz w:val="24"/>
          <w:szCs w:val="24"/>
        </w:rPr>
        <w:t>относиться</w:t>
      </w:r>
      <w:r w:rsidRPr="00961555">
        <w:rPr>
          <w:sz w:val="24"/>
          <w:szCs w:val="24"/>
        </w:rPr>
        <w:tab/>
      </w:r>
      <w:r w:rsidRPr="00961555">
        <w:rPr>
          <w:spacing w:val="-10"/>
          <w:sz w:val="24"/>
          <w:szCs w:val="24"/>
        </w:rPr>
        <w:t>к</w:t>
      </w:r>
      <w:r w:rsidRPr="00961555">
        <w:rPr>
          <w:sz w:val="24"/>
          <w:szCs w:val="24"/>
        </w:rPr>
        <w:tab/>
      </w:r>
      <w:r w:rsidRPr="00961555">
        <w:rPr>
          <w:spacing w:val="-2"/>
          <w:sz w:val="24"/>
          <w:szCs w:val="24"/>
        </w:rPr>
        <w:t>другому</w:t>
      </w:r>
      <w:r w:rsidRPr="00961555">
        <w:rPr>
          <w:sz w:val="24"/>
          <w:szCs w:val="24"/>
        </w:rPr>
        <w:tab/>
      </w:r>
      <w:r w:rsidRPr="00961555">
        <w:rPr>
          <w:spacing w:val="-2"/>
          <w:sz w:val="24"/>
          <w:szCs w:val="24"/>
        </w:rPr>
        <w:t>человеку,</w:t>
      </w:r>
      <w:r w:rsidRPr="00961555">
        <w:rPr>
          <w:sz w:val="24"/>
          <w:szCs w:val="24"/>
        </w:rPr>
        <w:tab/>
      </w:r>
      <w:r w:rsidRPr="00961555">
        <w:rPr>
          <w:spacing w:val="-4"/>
          <w:sz w:val="24"/>
          <w:szCs w:val="24"/>
        </w:rPr>
        <w:t>его</w:t>
      </w:r>
      <w:r w:rsidRPr="00961555">
        <w:rPr>
          <w:sz w:val="24"/>
          <w:szCs w:val="24"/>
        </w:rPr>
        <w:tab/>
      </w:r>
      <w:r w:rsidRPr="00961555">
        <w:rPr>
          <w:spacing w:val="-2"/>
          <w:sz w:val="24"/>
          <w:szCs w:val="24"/>
        </w:rPr>
        <w:t>мнению,</w:t>
      </w:r>
      <w:r w:rsidRPr="00961555">
        <w:rPr>
          <w:sz w:val="24"/>
          <w:szCs w:val="24"/>
        </w:rPr>
        <w:tab/>
      </w:r>
      <w:r w:rsidRPr="00961555">
        <w:rPr>
          <w:spacing w:val="-2"/>
          <w:sz w:val="24"/>
          <w:szCs w:val="24"/>
        </w:rPr>
        <w:t>признавать</w:t>
      </w:r>
      <w:r w:rsidRPr="00961555">
        <w:rPr>
          <w:sz w:val="24"/>
          <w:szCs w:val="24"/>
        </w:rPr>
        <w:tab/>
      </w:r>
      <w:r w:rsidRPr="00961555">
        <w:rPr>
          <w:spacing w:val="-2"/>
          <w:sz w:val="24"/>
          <w:szCs w:val="24"/>
        </w:rPr>
        <w:t xml:space="preserve">право </w:t>
      </w:r>
      <w:r w:rsidRPr="00961555">
        <w:rPr>
          <w:sz w:val="24"/>
          <w:szCs w:val="24"/>
        </w:rPr>
        <w:t>на ошибку свою и чужую;</w:t>
      </w:r>
    </w:p>
    <w:p w:rsidR="00CF7B51" w:rsidRPr="00961555" w:rsidRDefault="00211A1E" w:rsidP="007768E4">
      <w:pPr>
        <w:pStyle w:val="a4"/>
        <w:jc w:val="left"/>
        <w:rPr>
          <w:sz w:val="24"/>
          <w:szCs w:val="24"/>
        </w:rPr>
      </w:pPr>
      <w:r w:rsidRPr="00961555">
        <w:rPr>
          <w:sz w:val="24"/>
          <w:szCs w:val="24"/>
        </w:rPr>
        <w:t>быть</w:t>
      </w:r>
      <w:r w:rsidRPr="00961555">
        <w:rPr>
          <w:spacing w:val="-7"/>
          <w:sz w:val="24"/>
          <w:szCs w:val="24"/>
        </w:rPr>
        <w:t xml:space="preserve"> </w:t>
      </w:r>
      <w:r w:rsidRPr="00961555">
        <w:rPr>
          <w:sz w:val="24"/>
          <w:szCs w:val="24"/>
        </w:rPr>
        <w:t>открытым</w:t>
      </w:r>
      <w:r w:rsidRPr="00961555">
        <w:rPr>
          <w:spacing w:val="-4"/>
          <w:sz w:val="24"/>
          <w:szCs w:val="24"/>
        </w:rPr>
        <w:t xml:space="preserve"> </w:t>
      </w:r>
      <w:r w:rsidRPr="00961555">
        <w:rPr>
          <w:sz w:val="24"/>
          <w:szCs w:val="24"/>
        </w:rPr>
        <w:t>себе</w:t>
      </w:r>
      <w:r w:rsidRPr="00961555">
        <w:rPr>
          <w:spacing w:val="-3"/>
          <w:sz w:val="24"/>
          <w:szCs w:val="24"/>
        </w:rPr>
        <w:t xml:space="preserve"> </w:t>
      </w:r>
      <w:r w:rsidRPr="00961555">
        <w:rPr>
          <w:sz w:val="24"/>
          <w:szCs w:val="24"/>
        </w:rPr>
        <w:t>и другим,</w:t>
      </w:r>
      <w:r w:rsidRPr="00961555">
        <w:rPr>
          <w:spacing w:val="-5"/>
          <w:sz w:val="24"/>
          <w:szCs w:val="24"/>
        </w:rPr>
        <w:t xml:space="preserve"> </w:t>
      </w:r>
      <w:r w:rsidRPr="00961555">
        <w:rPr>
          <w:sz w:val="24"/>
          <w:szCs w:val="24"/>
        </w:rPr>
        <w:t>осознавать</w:t>
      </w:r>
      <w:r w:rsidRPr="00961555">
        <w:rPr>
          <w:spacing w:val="-4"/>
          <w:sz w:val="24"/>
          <w:szCs w:val="24"/>
        </w:rPr>
        <w:t xml:space="preserve"> </w:t>
      </w:r>
      <w:r w:rsidRPr="00961555">
        <w:rPr>
          <w:sz w:val="24"/>
          <w:szCs w:val="24"/>
        </w:rPr>
        <w:t>невозможность</w:t>
      </w:r>
      <w:r w:rsidRPr="00961555">
        <w:rPr>
          <w:spacing w:val="-5"/>
          <w:sz w:val="24"/>
          <w:szCs w:val="24"/>
        </w:rPr>
        <w:t xml:space="preserve"> </w:t>
      </w:r>
      <w:r w:rsidRPr="00961555">
        <w:rPr>
          <w:sz w:val="24"/>
          <w:szCs w:val="24"/>
        </w:rPr>
        <w:t>контроля</w:t>
      </w:r>
      <w:r w:rsidRPr="00961555">
        <w:rPr>
          <w:spacing w:val="-6"/>
          <w:sz w:val="24"/>
          <w:szCs w:val="24"/>
        </w:rPr>
        <w:t xml:space="preserve"> </w:t>
      </w:r>
      <w:r w:rsidRPr="00961555">
        <w:rPr>
          <w:sz w:val="24"/>
          <w:szCs w:val="24"/>
        </w:rPr>
        <w:t>всего</w:t>
      </w:r>
      <w:r w:rsidRPr="00961555">
        <w:rPr>
          <w:spacing w:val="-1"/>
          <w:sz w:val="24"/>
          <w:szCs w:val="24"/>
        </w:rPr>
        <w:t xml:space="preserve"> </w:t>
      </w:r>
      <w:r w:rsidRPr="00961555">
        <w:rPr>
          <w:spacing w:val="-2"/>
          <w:sz w:val="24"/>
          <w:szCs w:val="24"/>
        </w:rPr>
        <w:t>вокруг.</w:t>
      </w:r>
    </w:p>
    <w:p w:rsidR="00CF7B51" w:rsidRPr="00961555" w:rsidRDefault="00211A1E" w:rsidP="007768E4">
      <w:pPr>
        <w:pStyle w:val="a4"/>
        <w:jc w:val="left"/>
        <w:rPr>
          <w:sz w:val="24"/>
          <w:szCs w:val="24"/>
        </w:rPr>
      </w:pPr>
      <w:r w:rsidRPr="00961555">
        <w:rPr>
          <w:sz w:val="24"/>
          <w:szCs w:val="24"/>
        </w:rPr>
        <w:t>У обучающегося будут сформированы следующие умения совместной деятельности: понимать</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использовать</w:t>
      </w:r>
      <w:r w:rsidRPr="00961555">
        <w:rPr>
          <w:spacing w:val="40"/>
          <w:sz w:val="24"/>
          <w:szCs w:val="24"/>
        </w:rPr>
        <w:t xml:space="preserve"> </w:t>
      </w:r>
      <w:r w:rsidRPr="00961555">
        <w:rPr>
          <w:sz w:val="24"/>
          <w:szCs w:val="24"/>
        </w:rPr>
        <w:t>преимущества</w:t>
      </w:r>
      <w:r w:rsidRPr="00961555">
        <w:rPr>
          <w:spacing w:val="40"/>
          <w:sz w:val="24"/>
          <w:szCs w:val="24"/>
        </w:rPr>
        <w:t xml:space="preserve"> </w:t>
      </w:r>
      <w:r w:rsidRPr="00961555">
        <w:rPr>
          <w:sz w:val="24"/>
          <w:szCs w:val="24"/>
        </w:rPr>
        <w:t>командной</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индивидуальной</w:t>
      </w:r>
      <w:r w:rsidRPr="00961555">
        <w:rPr>
          <w:spacing w:val="40"/>
          <w:sz w:val="24"/>
          <w:szCs w:val="24"/>
        </w:rPr>
        <w:t xml:space="preserve"> </w:t>
      </w:r>
      <w:r w:rsidRPr="00961555">
        <w:rPr>
          <w:sz w:val="24"/>
          <w:szCs w:val="24"/>
        </w:rPr>
        <w:t>работы</w:t>
      </w:r>
      <w:r w:rsidRPr="00961555">
        <w:rPr>
          <w:spacing w:val="40"/>
          <w:sz w:val="24"/>
          <w:szCs w:val="24"/>
        </w:rPr>
        <w:t xml:space="preserve"> </w:t>
      </w:r>
      <w:r w:rsidRPr="00961555">
        <w:rPr>
          <w:sz w:val="24"/>
          <w:szCs w:val="24"/>
        </w:rPr>
        <w:t>при</w:t>
      </w:r>
      <w:r w:rsidRPr="00961555">
        <w:rPr>
          <w:spacing w:val="40"/>
          <w:sz w:val="24"/>
          <w:szCs w:val="24"/>
        </w:rPr>
        <w:t xml:space="preserve"> </w:t>
      </w:r>
      <w:r w:rsidRPr="00961555">
        <w:rPr>
          <w:sz w:val="24"/>
          <w:szCs w:val="24"/>
        </w:rPr>
        <w:t>р</w:t>
      </w:r>
      <w:r w:rsidRPr="00961555">
        <w:rPr>
          <w:sz w:val="24"/>
          <w:szCs w:val="24"/>
        </w:rPr>
        <w:t>е</w:t>
      </w:r>
      <w:r w:rsidRPr="00961555">
        <w:rPr>
          <w:sz w:val="24"/>
          <w:szCs w:val="24"/>
        </w:rPr>
        <w:t>шении</w:t>
      </w:r>
    </w:p>
    <w:p w:rsidR="00CF7B51" w:rsidRPr="00961555" w:rsidRDefault="00211A1E" w:rsidP="007768E4">
      <w:pPr>
        <w:pStyle w:val="a4"/>
        <w:jc w:val="left"/>
        <w:rPr>
          <w:sz w:val="24"/>
          <w:szCs w:val="24"/>
        </w:rPr>
      </w:pPr>
      <w:r w:rsidRPr="00961555">
        <w:rPr>
          <w:sz w:val="24"/>
          <w:szCs w:val="24"/>
        </w:rPr>
        <w:t>конкретной</w:t>
      </w:r>
      <w:r w:rsidRPr="00961555">
        <w:rPr>
          <w:spacing w:val="-6"/>
          <w:sz w:val="24"/>
          <w:szCs w:val="24"/>
        </w:rPr>
        <w:t xml:space="preserve"> </w:t>
      </w:r>
      <w:r w:rsidRPr="00961555">
        <w:rPr>
          <w:sz w:val="24"/>
          <w:szCs w:val="24"/>
        </w:rPr>
        <w:t>учебной</w:t>
      </w:r>
      <w:r w:rsidRPr="00961555">
        <w:rPr>
          <w:spacing w:val="-1"/>
          <w:sz w:val="24"/>
          <w:szCs w:val="24"/>
        </w:rPr>
        <w:t xml:space="preserve"> </w:t>
      </w:r>
      <w:r w:rsidRPr="00961555">
        <w:rPr>
          <w:spacing w:val="-2"/>
          <w:sz w:val="24"/>
          <w:szCs w:val="24"/>
        </w:rPr>
        <w:t>задачи;</w:t>
      </w:r>
    </w:p>
    <w:p w:rsidR="00CF7B51" w:rsidRPr="00961555" w:rsidRDefault="00211A1E" w:rsidP="007768E4">
      <w:pPr>
        <w:pStyle w:val="a4"/>
        <w:jc w:val="left"/>
        <w:rPr>
          <w:sz w:val="24"/>
          <w:szCs w:val="24"/>
        </w:rPr>
      </w:pPr>
      <w:r w:rsidRPr="00961555">
        <w:rPr>
          <w:sz w:val="24"/>
          <w:szCs w:val="24"/>
        </w:rPr>
        <w:t>планировать</w:t>
      </w:r>
      <w:r w:rsidRPr="00961555">
        <w:rPr>
          <w:spacing w:val="80"/>
          <w:sz w:val="24"/>
          <w:szCs w:val="24"/>
        </w:rPr>
        <w:t xml:space="preserve">    </w:t>
      </w:r>
      <w:r w:rsidRPr="00961555">
        <w:rPr>
          <w:sz w:val="24"/>
          <w:szCs w:val="24"/>
        </w:rPr>
        <w:t>организацию</w:t>
      </w:r>
      <w:r w:rsidRPr="00961555">
        <w:rPr>
          <w:spacing w:val="80"/>
          <w:sz w:val="24"/>
          <w:szCs w:val="24"/>
        </w:rPr>
        <w:t xml:space="preserve">    </w:t>
      </w:r>
      <w:r w:rsidRPr="00961555">
        <w:rPr>
          <w:sz w:val="24"/>
          <w:szCs w:val="24"/>
        </w:rPr>
        <w:t>совместной</w:t>
      </w:r>
      <w:r w:rsidRPr="00961555">
        <w:rPr>
          <w:spacing w:val="80"/>
          <w:sz w:val="24"/>
          <w:szCs w:val="24"/>
        </w:rPr>
        <w:t xml:space="preserve">    </w:t>
      </w:r>
      <w:r w:rsidRPr="00961555">
        <w:rPr>
          <w:sz w:val="24"/>
          <w:szCs w:val="24"/>
        </w:rPr>
        <w:t>деятельности</w:t>
      </w:r>
      <w:r w:rsidRPr="00961555">
        <w:rPr>
          <w:spacing w:val="80"/>
          <w:sz w:val="24"/>
          <w:szCs w:val="24"/>
        </w:rPr>
        <w:t xml:space="preserve">    </w:t>
      </w:r>
      <w:r w:rsidRPr="00961555">
        <w:rPr>
          <w:sz w:val="24"/>
          <w:szCs w:val="24"/>
        </w:rPr>
        <w:t>(распред</w:t>
      </w:r>
      <w:r w:rsidRPr="00961555">
        <w:rPr>
          <w:sz w:val="24"/>
          <w:szCs w:val="24"/>
        </w:rPr>
        <w:t>е</w:t>
      </w:r>
      <w:r w:rsidRPr="00961555">
        <w:rPr>
          <w:sz w:val="24"/>
          <w:szCs w:val="24"/>
        </w:rPr>
        <w:t>лять</w:t>
      </w:r>
      <w:r w:rsidRPr="00961555">
        <w:rPr>
          <w:spacing w:val="80"/>
          <w:sz w:val="24"/>
          <w:szCs w:val="24"/>
        </w:rPr>
        <w:t xml:space="preserve">    </w:t>
      </w:r>
      <w:r w:rsidRPr="00961555">
        <w:rPr>
          <w:sz w:val="24"/>
          <w:szCs w:val="24"/>
        </w:rPr>
        <w:t>роли и понимать свою роль, принимать правила учебного взаимодействия, обс</w:t>
      </w:r>
      <w:r w:rsidRPr="00961555">
        <w:rPr>
          <w:sz w:val="24"/>
          <w:szCs w:val="24"/>
        </w:rPr>
        <w:t>у</w:t>
      </w:r>
      <w:r w:rsidRPr="00961555">
        <w:rPr>
          <w:sz w:val="24"/>
          <w:szCs w:val="24"/>
        </w:rPr>
        <w:t>ждать процесс и результат совместной работы, подчиняться, выделять общую точку зр</w:t>
      </w:r>
      <w:r w:rsidRPr="00961555">
        <w:rPr>
          <w:sz w:val="24"/>
          <w:szCs w:val="24"/>
        </w:rPr>
        <w:t>е</w:t>
      </w:r>
      <w:r w:rsidRPr="00961555">
        <w:rPr>
          <w:sz w:val="24"/>
          <w:szCs w:val="24"/>
        </w:rPr>
        <w:t>ния, договариваться о результатах);</w:t>
      </w:r>
    </w:p>
    <w:p w:rsidR="00CF7B51" w:rsidRPr="00961555" w:rsidRDefault="00211A1E" w:rsidP="007768E4">
      <w:pPr>
        <w:pStyle w:val="a4"/>
        <w:jc w:val="left"/>
        <w:rPr>
          <w:sz w:val="24"/>
          <w:szCs w:val="24"/>
        </w:rPr>
      </w:pPr>
      <w:r w:rsidRPr="00961555">
        <w:rPr>
          <w:sz w:val="24"/>
          <w:szCs w:val="24"/>
        </w:rPr>
        <w:t>определять</w:t>
      </w:r>
      <w:r w:rsidRPr="00961555">
        <w:rPr>
          <w:spacing w:val="79"/>
          <w:w w:val="150"/>
          <w:sz w:val="24"/>
          <w:szCs w:val="24"/>
        </w:rPr>
        <w:t xml:space="preserve">   </w:t>
      </w:r>
      <w:r w:rsidRPr="00961555">
        <w:rPr>
          <w:sz w:val="24"/>
          <w:szCs w:val="24"/>
        </w:rPr>
        <w:t>свои</w:t>
      </w:r>
      <w:r w:rsidRPr="00961555">
        <w:rPr>
          <w:spacing w:val="80"/>
          <w:w w:val="150"/>
          <w:sz w:val="24"/>
          <w:szCs w:val="24"/>
        </w:rPr>
        <w:t xml:space="preserve">   </w:t>
      </w:r>
      <w:r w:rsidRPr="00961555">
        <w:rPr>
          <w:sz w:val="24"/>
          <w:szCs w:val="24"/>
        </w:rPr>
        <w:t>действия</w:t>
      </w:r>
      <w:r w:rsidRPr="00961555">
        <w:rPr>
          <w:spacing w:val="79"/>
          <w:w w:val="150"/>
          <w:sz w:val="24"/>
          <w:szCs w:val="24"/>
        </w:rPr>
        <w:t xml:space="preserve">   </w:t>
      </w:r>
      <w:r w:rsidRPr="00961555">
        <w:rPr>
          <w:sz w:val="24"/>
          <w:szCs w:val="24"/>
        </w:rPr>
        <w:t>и</w:t>
      </w:r>
      <w:r w:rsidRPr="00961555">
        <w:rPr>
          <w:spacing w:val="78"/>
          <w:w w:val="150"/>
          <w:sz w:val="24"/>
          <w:szCs w:val="24"/>
        </w:rPr>
        <w:t xml:space="preserve">   </w:t>
      </w:r>
      <w:r w:rsidRPr="00961555">
        <w:rPr>
          <w:sz w:val="24"/>
          <w:szCs w:val="24"/>
        </w:rPr>
        <w:t>действия</w:t>
      </w:r>
      <w:r w:rsidRPr="00961555">
        <w:rPr>
          <w:spacing w:val="79"/>
          <w:w w:val="150"/>
          <w:sz w:val="24"/>
          <w:szCs w:val="24"/>
        </w:rPr>
        <w:t xml:space="preserve">   </w:t>
      </w:r>
      <w:r w:rsidRPr="00961555">
        <w:rPr>
          <w:sz w:val="24"/>
          <w:szCs w:val="24"/>
        </w:rPr>
        <w:t>партнёра,</w:t>
      </w:r>
      <w:r w:rsidRPr="00961555">
        <w:rPr>
          <w:spacing w:val="80"/>
          <w:w w:val="150"/>
          <w:sz w:val="24"/>
          <w:szCs w:val="24"/>
        </w:rPr>
        <w:t xml:space="preserve">   </w:t>
      </w:r>
      <w:r w:rsidRPr="00961555">
        <w:rPr>
          <w:sz w:val="24"/>
          <w:szCs w:val="24"/>
        </w:rPr>
        <w:t>которые</w:t>
      </w:r>
      <w:r w:rsidRPr="00961555">
        <w:rPr>
          <w:spacing w:val="80"/>
          <w:w w:val="150"/>
          <w:sz w:val="24"/>
          <w:szCs w:val="24"/>
        </w:rPr>
        <w:t xml:space="preserve">   </w:t>
      </w:r>
      <w:r w:rsidRPr="00961555">
        <w:rPr>
          <w:sz w:val="24"/>
          <w:szCs w:val="24"/>
        </w:rPr>
        <w:t>помогали или</w:t>
      </w:r>
      <w:r w:rsidRPr="00961555">
        <w:rPr>
          <w:spacing w:val="61"/>
          <w:sz w:val="24"/>
          <w:szCs w:val="24"/>
        </w:rPr>
        <w:t xml:space="preserve">   </w:t>
      </w:r>
      <w:r w:rsidRPr="00961555">
        <w:rPr>
          <w:sz w:val="24"/>
          <w:szCs w:val="24"/>
        </w:rPr>
        <w:t>затрудняли</w:t>
      </w:r>
      <w:r w:rsidRPr="00961555">
        <w:rPr>
          <w:spacing w:val="63"/>
          <w:sz w:val="24"/>
          <w:szCs w:val="24"/>
        </w:rPr>
        <w:t xml:space="preserve">   </w:t>
      </w:r>
      <w:r w:rsidRPr="00961555">
        <w:rPr>
          <w:sz w:val="24"/>
          <w:szCs w:val="24"/>
        </w:rPr>
        <w:t>нахождение</w:t>
      </w:r>
      <w:r w:rsidRPr="00961555">
        <w:rPr>
          <w:spacing w:val="80"/>
          <w:w w:val="150"/>
          <w:sz w:val="24"/>
          <w:szCs w:val="24"/>
        </w:rPr>
        <w:t xml:space="preserve">  </w:t>
      </w:r>
      <w:r w:rsidRPr="00961555">
        <w:rPr>
          <w:sz w:val="24"/>
          <w:szCs w:val="24"/>
        </w:rPr>
        <w:t>общего</w:t>
      </w:r>
      <w:r w:rsidRPr="00961555">
        <w:rPr>
          <w:spacing w:val="62"/>
          <w:sz w:val="24"/>
          <w:szCs w:val="24"/>
        </w:rPr>
        <w:t xml:space="preserve">   </w:t>
      </w:r>
      <w:r w:rsidRPr="00961555">
        <w:rPr>
          <w:sz w:val="24"/>
          <w:szCs w:val="24"/>
        </w:rPr>
        <w:t>решения,</w:t>
      </w:r>
      <w:r w:rsidRPr="00961555">
        <w:rPr>
          <w:spacing w:val="80"/>
          <w:w w:val="150"/>
          <w:sz w:val="24"/>
          <w:szCs w:val="24"/>
        </w:rPr>
        <w:t xml:space="preserve">  </w:t>
      </w:r>
      <w:r w:rsidRPr="00961555">
        <w:rPr>
          <w:sz w:val="24"/>
          <w:szCs w:val="24"/>
        </w:rPr>
        <w:t>оценивать</w:t>
      </w:r>
      <w:r w:rsidRPr="00961555">
        <w:rPr>
          <w:spacing w:val="61"/>
          <w:sz w:val="24"/>
          <w:szCs w:val="24"/>
        </w:rPr>
        <w:t xml:space="preserve">   </w:t>
      </w:r>
      <w:r w:rsidRPr="00961555">
        <w:rPr>
          <w:sz w:val="24"/>
          <w:szCs w:val="24"/>
        </w:rPr>
        <w:t>качес</w:t>
      </w:r>
      <w:r w:rsidRPr="00961555">
        <w:rPr>
          <w:sz w:val="24"/>
          <w:szCs w:val="24"/>
        </w:rPr>
        <w:t>т</w:t>
      </w:r>
      <w:r w:rsidRPr="00961555">
        <w:rPr>
          <w:sz w:val="24"/>
          <w:szCs w:val="24"/>
        </w:rPr>
        <w:t>во</w:t>
      </w:r>
      <w:r w:rsidRPr="00961555">
        <w:rPr>
          <w:spacing w:val="62"/>
          <w:sz w:val="24"/>
          <w:szCs w:val="24"/>
        </w:rPr>
        <w:t xml:space="preserve">   </w:t>
      </w:r>
      <w:r w:rsidRPr="00961555">
        <w:rPr>
          <w:sz w:val="24"/>
          <w:szCs w:val="24"/>
        </w:rPr>
        <w:t>своего</w:t>
      </w:r>
      <w:r w:rsidRPr="00961555">
        <w:rPr>
          <w:spacing w:val="62"/>
          <w:sz w:val="24"/>
          <w:szCs w:val="24"/>
        </w:rPr>
        <w:t xml:space="preserve">   </w:t>
      </w:r>
      <w:r w:rsidRPr="00961555">
        <w:rPr>
          <w:sz w:val="24"/>
          <w:szCs w:val="24"/>
        </w:rPr>
        <w:t>вклада в</w:t>
      </w:r>
      <w:r w:rsidRPr="00961555">
        <w:rPr>
          <w:spacing w:val="40"/>
          <w:sz w:val="24"/>
          <w:szCs w:val="24"/>
        </w:rPr>
        <w:t xml:space="preserve"> </w:t>
      </w:r>
      <w:r w:rsidRPr="00961555">
        <w:rPr>
          <w:sz w:val="24"/>
          <w:szCs w:val="24"/>
        </w:rPr>
        <w:t>общий</w:t>
      </w:r>
      <w:r w:rsidRPr="00961555">
        <w:rPr>
          <w:spacing w:val="40"/>
          <w:sz w:val="24"/>
          <w:szCs w:val="24"/>
        </w:rPr>
        <w:t xml:space="preserve"> </w:t>
      </w:r>
      <w:r w:rsidRPr="00961555">
        <w:rPr>
          <w:sz w:val="24"/>
          <w:szCs w:val="24"/>
        </w:rPr>
        <w:t>продукт</w:t>
      </w:r>
      <w:r w:rsidRPr="00961555">
        <w:rPr>
          <w:spacing w:val="40"/>
          <w:sz w:val="24"/>
          <w:szCs w:val="24"/>
        </w:rPr>
        <w:t xml:space="preserve"> </w:t>
      </w:r>
      <w:r w:rsidRPr="00961555">
        <w:rPr>
          <w:sz w:val="24"/>
          <w:szCs w:val="24"/>
        </w:rPr>
        <w:t>по</w:t>
      </w:r>
      <w:r w:rsidRPr="00961555">
        <w:rPr>
          <w:spacing w:val="40"/>
          <w:sz w:val="24"/>
          <w:szCs w:val="24"/>
        </w:rPr>
        <w:t xml:space="preserve"> </w:t>
      </w:r>
      <w:r w:rsidRPr="00961555">
        <w:rPr>
          <w:sz w:val="24"/>
          <w:szCs w:val="24"/>
        </w:rPr>
        <w:t>заданным</w:t>
      </w:r>
      <w:r w:rsidRPr="00961555">
        <w:rPr>
          <w:spacing w:val="40"/>
          <w:sz w:val="24"/>
          <w:szCs w:val="24"/>
        </w:rPr>
        <w:t xml:space="preserve"> </w:t>
      </w:r>
      <w:r w:rsidRPr="00961555">
        <w:rPr>
          <w:sz w:val="24"/>
          <w:szCs w:val="24"/>
        </w:rPr>
        <w:t>участниками</w:t>
      </w:r>
      <w:r w:rsidRPr="00961555">
        <w:rPr>
          <w:spacing w:val="40"/>
          <w:sz w:val="24"/>
          <w:szCs w:val="24"/>
        </w:rPr>
        <w:t xml:space="preserve"> </w:t>
      </w:r>
      <w:r w:rsidRPr="00961555">
        <w:rPr>
          <w:sz w:val="24"/>
          <w:szCs w:val="24"/>
        </w:rPr>
        <w:t>группы</w:t>
      </w:r>
      <w:r w:rsidRPr="00961555">
        <w:rPr>
          <w:spacing w:val="40"/>
          <w:sz w:val="24"/>
          <w:szCs w:val="24"/>
        </w:rPr>
        <w:t xml:space="preserve"> </w:t>
      </w:r>
      <w:r w:rsidRPr="00961555">
        <w:rPr>
          <w:sz w:val="24"/>
          <w:szCs w:val="24"/>
        </w:rPr>
        <w:t>критериям,</w:t>
      </w:r>
      <w:r w:rsidRPr="00961555">
        <w:rPr>
          <w:spacing w:val="40"/>
          <w:sz w:val="24"/>
          <w:szCs w:val="24"/>
        </w:rPr>
        <w:t xml:space="preserve"> </w:t>
      </w:r>
      <w:r w:rsidRPr="00961555">
        <w:rPr>
          <w:sz w:val="24"/>
          <w:szCs w:val="24"/>
        </w:rPr>
        <w:t>разделять</w:t>
      </w:r>
      <w:r w:rsidRPr="00961555">
        <w:rPr>
          <w:spacing w:val="40"/>
          <w:sz w:val="24"/>
          <w:szCs w:val="24"/>
        </w:rPr>
        <w:t xml:space="preserve"> </w:t>
      </w:r>
      <w:r w:rsidRPr="00961555">
        <w:rPr>
          <w:sz w:val="24"/>
          <w:szCs w:val="24"/>
        </w:rPr>
        <w:t>сферу</w:t>
      </w:r>
      <w:r w:rsidRPr="00961555">
        <w:rPr>
          <w:spacing w:val="36"/>
          <w:sz w:val="24"/>
          <w:szCs w:val="24"/>
        </w:rPr>
        <w:t xml:space="preserve"> </w:t>
      </w:r>
      <w:r w:rsidRPr="00961555">
        <w:rPr>
          <w:sz w:val="24"/>
          <w:szCs w:val="24"/>
        </w:rPr>
        <w:t>ответственности</w:t>
      </w:r>
      <w:r w:rsidRPr="00961555">
        <w:rPr>
          <w:spacing w:val="40"/>
          <w:sz w:val="24"/>
          <w:szCs w:val="24"/>
        </w:rPr>
        <w:t xml:space="preserve"> </w:t>
      </w:r>
      <w:r w:rsidRPr="00961555">
        <w:rPr>
          <w:sz w:val="24"/>
          <w:szCs w:val="24"/>
        </w:rPr>
        <w:t>и</w:t>
      </w:r>
    </w:p>
    <w:p w:rsidR="00CF7B51" w:rsidRPr="00961555" w:rsidRDefault="00211A1E" w:rsidP="007768E4">
      <w:pPr>
        <w:pStyle w:val="a4"/>
        <w:jc w:val="left"/>
        <w:rPr>
          <w:sz w:val="24"/>
          <w:szCs w:val="24"/>
        </w:rPr>
      </w:pPr>
      <w:r w:rsidRPr="00961555">
        <w:rPr>
          <w:sz w:val="24"/>
          <w:szCs w:val="24"/>
        </w:rPr>
        <w:t>проявлять</w:t>
      </w:r>
      <w:r w:rsidRPr="00961555">
        <w:rPr>
          <w:spacing w:val="-6"/>
          <w:sz w:val="24"/>
          <w:szCs w:val="24"/>
        </w:rPr>
        <w:t xml:space="preserve"> </w:t>
      </w:r>
      <w:r w:rsidRPr="00961555">
        <w:rPr>
          <w:sz w:val="24"/>
          <w:szCs w:val="24"/>
        </w:rPr>
        <w:t>готовность</w:t>
      </w:r>
      <w:r w:rsidRPr="00961555">
        <w:rPr>
          <w:spacing w:val="-3"/>
          <w:sz w:val="24"/>
          <w:szCs w:val="24"/>
        </w:rPr>
        <w:t xml:space="preserve"> </w:t>
      </w:r>
      <w:r w:rsidRPr="00961555">
        <w:rPr>
          <w:sz w:val="24"/>
          <w:szCs w:val="24"/>
        </w:rPr>
        <w:t>к</w:t>
      </w:r>
      <w:r w:rsidRPr="00961555">
        <w:rPr>
          <w:spacing w:val="-2"/>
          <w:sz w:val="24"/>
          <w:szCs w:val="24"/>
        </w:rPr>
        <w:t xml:space="preserve"> </w:t>
      </w:r>
      <w:r w:rsidRPr="00961555">
        <w:rPr>
          <w:sz w:val="24"/>
          <w:szCs w:val="24"/>
        </w:rPr>
        <w:t>предоставлению</w:t>
      </w:r>
      <w:r w:rsidRPr="00961555">
        <w:rPr>
          <w:spacing w:val="-7"/>
          <w:sz w:val="24"/>
          <w:szCs w:val="24"/>
        </w:rPr>
        <w:t xml:space="preserve"> </w:t>
      </w:r>
      <w:r w:rsidRPr="00961555">
        <w:rPr>
          <w:sz w:val="24"/>
          <w:szCs w:val="24"/>
        </w:rPr>
        <w:t>отчёта</w:t>
      </w:r>
      <w:r w:rsidRPr="00961555">
        <w:rPr>
          <w:spacing w:val="-5"/>
          <w:sz w:val="24"/>
          <w:szCs w:val="24"/>
        </w:rPr>
        <w:t xml:space="preserve"> </w:t>
      </w:r>
      <w:r w:rsidRPr="00961555">
        <w:rPr>
          <w:sz w:val="24"/>
          <w:szCs w:val="24"/>
        </w:rPr>
        <w:t>перед</w:t>
      </w:r>
      <w:r w:rsidRPr="00961555">
        <w:rPr>
          <w:spacing w:val="-1"/>
          <w:sz w:val="24"/>
          <w:szCs w:val="24"/>
        </w:rPr>
        <w:t xml:space="preserve"> </w:t>
      </w:r>
      <w:r w:rsidRPr="00961555">
        <w:rPr>
          <w:spacing w:val="-2"/>
          <w:sz w:val="24"/>
          <w:szCs w:val="24"/>
        </w:rPr>
        <w:t>группой.</w:t>
      </w:r>
    </w:p>
    <w:p w:rsidR="00CF7B51" w:rsidRPr="00961555" w:rsidRDefault="00211A1E" w:rsidP="007768E4">
      <w:pPr>
        <w:pStyle w:val="a4"/>
        <w:jc w:val="left"/>
        <w:rPr>
          <w:sz w:val="24"/>
          <w:szCs w:val="24"/>
        </w:rPr>
      </w:pPr>
      <w:r w:rsidRPr="00961555">
        <w:rPr>
          <w:sz w:val="24"/>
          <w:szCs w:val="24"/>
        </w:rPr>
        <w:t xml:space="preserve">Предметные результаты освоения программы по ОБЖ на уровне основного общего </w:t>
      </w:r>
      <w:r w:rsidRPr="00961555">
        <w:rPr>
          <w:spacing w:val="-2"/>
          <w:sz w:val="24"/>
          <w:szCs w:val="24"/>
        </w:rPr>
        <w:t>образования</w:t>
      </w:r>
    </w:p>
    <w:p w:rsidR="00CF7B51" w:rsidRPr="00961555" w:rsidRDefault="00211A1E" w:rsidP="007768E4">
      <w:pPr>
        <w:pStyle w:val="a4"/>
        <w:jc w:val="left"/>
        <w:rPr>
          <w:sz w:val="24"/>
          <w:szCs w:val="24"/>
        </w:rPr>
      </w:pPr>
      <w:r w:rsidRPr="00961555">
        <w:rPr>
          <w:spacing w:val="-2"/>
          <w:sz w:val="24"/>
          <w:szCs w:val="24"/>
        </w:rPr>
        <w:t>Предметные</w:t>
      </w:r>
      <w:r w:rsidRPr="00961555">
        <w:rPr>
          <w:sz w:val="24"/>
          <w:szCs w:val="24"/>
        </w:rPr>
        <w:tab/>
      </w:r>
      <w:r w:rsidRPr="00961555">
        <w:rPr>
          <w:spacing w:val="-2"/>
          <w:sz w:val="24"/>
          <w:szCs w:val="24"/>
        </w:rPr>
        <w:t>результаты</w:t>
      </w:r>
      <w:r w:rsidRPr="00961555">
        <w:rPr>
          <w:sz w:val="24"/>
          <w:szCs w:val="24"/>
        </w:rPr>
        <w:tab/>
      </w:r>
      <w:r w:rsidRPr="00961555">
        <w:rPr>
          <w:spacing w:val="-2"/>
          <w:sz w:val="24"/>
          <w:szCs w:val="24"/>
        </w:rPr>
        <w:t>характеризуют</w:t>
      </w:r>
      <w:r w:rsidRPr="00961555">
        <w:rPr>
          <w:sz w:val="24"/>
          <w:szCs w:val="24"/>
        </w:rPr>
        <w:tab/>
      </w:r>
      <w:r w:rsidRPr="00961555">
        <w:rPr>
          <w:spacing w:val="-2"/>
          <w:sz w:val="24"/>
          <w:szCs w:val="24"/>
        </w:rPr>
        <w:t xml:space="preserve">сформированностью </w:t>
      </w:r>
      <w:r w:rsidRPr="00961555">
        <w:rPr>
          <w:sz w:val="24"/>
          <w:szCs w:val="24"/>
        </w:rPr>
        <w:t>у</w:t>
      </w:r>
      <w:r w:rsidRPr="00961555">
        <w:rPr>
          <w:spacing w:val="69"/>
          <w:sz w:val="24"/>
          <w:szCs w:val="24"/>
        </w:rPr>
        <w:t xml:space="preserve">   </w:t>
      </w:r>
      <w:r w:rsidRPr="00961555">
        <w:rPr>
          <w:sz w:val="24"/>
          <w:szCs w:val="24"/>
        </w:rPr>
        <w:t>обуча</w:t>
      </w:r>
      <w:r w:rsidRPr="00961555">
        <w:rPr>
          <w:sz w:val="24"/>
          <w:szCs w:val="24"/>
        </w:rPr>
        <w:t>ю</w:t>
      </w:r>
      <w:r w:rsidRPr="00961555">
        <w:rPr>
          <w:sz w:val="24"/>
          <w:szCs w:val="24"/>
        </w:rPr>
        <w:t>щихся</w:t>
      </w:r>
      <w:r w:rsidRPr="00961555">
        <w:rPr>
          <w:spacing w:val="72"/>
          <w:sz w:val="24"/>
          <w:szCs w:val="24"/>
        </w:rPr>
        <w:t xml:space="preserve">   </w:t>
      </w:r>
      <w:r w:rsidRPr="00961555">
        <w:rPr>
          <w:sz w:val="24"/>
          <w:szCs w:val="24"/>
        </w:rPr>
        <w:t>основ</w:t>
      </w:r>
      <w:r w:rsidRPr="00961555">
        <w:rPr>
          <w:spacing w:val="72"/>
          <w:sz w:val="24"/>
          <w:szCs w:val="24"/>
        </w:rPr>
        <w:t xml:space="preserve">   </w:t>
      </w:r>
      <w:r w:rsidRPr="00961555">
        <w:rPr>
          <w:sz w:val="24"/>
          <w:szCs w:val="24"/>
        </w:rPr>
        <w:t>культуры</w:t>
      </w:r>
      <w:r w:rsidRPr="00961555">
        <w:rPr>
          <w:spacing w:val="73"/>
          <w:sz w:val="24"/>
          <w:szCs w:val="24"/>
        </w:rPr>
        <w:t xml:space="preserve">   </w:t>
      </w:r>
      <w:r w:rsidRPr="00961555">
        <w:rPr>
          <w:sz w:val="24"/>
          <w:szCs w:val="24"/>
        </w:rPr>
        <w:t>безопасности</w:t>
      </w:r>
      <w:r w:rsidRPr="00961555">
        <w:rPr>
          <w:spacing w:val="70"/>
          <w:sz w:val="24"/>
          <w:szCs w:val="24"/>
        </w:rPr>
        <w:t xml:space="preserve">   </w:t>
      </w:r>
      <w:r w:rsidRPr="00961555">
        <w:rPr>
          <w:sz w:val="24"/>
          <w:szCs w:val="24"/>
        </w:rPr>
        <w:t>жизнедеятельности</w:t>
      </w:r>
      <w:r w:rsidRPr="00961555">
        <w:rPr>
          <w:spacing w:val="72"/>
          <w:sz w:val="24"/>
          <w:szCs w:val="24"/>
        </w:rPr>
        <w:t xml:space="preserve">   </w:t>
      </w:r>
      <w:r w:rsidRPr="00961555">
        <w:rPr>
          <w:sz w:val="24"/>
          <w:szCs w:val="24"/>
        </w:rPr>
        <w:t>и</w:t>
      </w:r>
      <w:r w:rsidRPr="00961555">
        <w:rPr>
          <w:spacing w:val="70"/>
          <w:sz w:val="24"/>
          <w:szCs w:val="24"/>
        </w:rPr>
        <w:t xml:space="preserve">   </w:t>
      </w:r>
      <w:r w:rsidRPr="00961555">
        <w:rPr>
          <w:sz w:val="24"/>
          <w:szCs w:val="24"/>
        </w:rPr>
        <w:t>проявляются в способности построения и следования модели индивидуального безопасного поведения и опыте её применения в повседневной жизни.</w:t>
      </w:r>
    </w:p>
    <w:p w:rsidR="00CF7B51" w:rsidRPr="00961555" w:rsidRDefault="00211A1E" w:rsidP="007768E4">
      <w:pPr>
        <w:pStyle w:val="a4"/>
        <w:jc w:val="left"/>
        <w:rPr>
          <w:sz w:val="24"/>
          <w:szCs w:val="24"/>
        </w:rPr>
      </w:pPr>
      <w:r w:rsidRPr="00961555">
        <w:rPr>
          <w:sz w:val="24"/>
          <w:szCs w:val="24"/>
        </w:rPr>
        <w:t>Приобретаемый опыт проявляется в понимании существующих проблем безопасн</w:t>
      </w:r>
      <w:r w:rsidRPr="00961555">
        <w:rPr>
          <w:sz w:val="24"/>
          <w:szCs w:val="24"/>
        </w:rPr>
        <w:t>о</w:t>
      </w:r>
      <w:r w:rsidRPr="00961555">
        <w:rPr>
          <w:sz w:val="24"/>
          <w:szCs w:val="24"/>
        </w:rPr>
        <w:t>сти и усвоении обучающимися минимума основных ключевых понятий, которые в дал</w:t>
      </w:r>
      <w:r w:rsidRPr="00961555">
        <w:rPr>
          <w:sz w:val="24"/>
          <w:szCs w:val="24"/>
        </w:rPr>
        <w:t>ь</w:t>
      </w:r>
      <w:r w:rsidRPr="00961555">
        <w:rPr>
          <w:sz w:val="24"/>
          <w:szCs w:val="24"/>
        </w:rPr>
        <w:t>нейшем будут использоваться без дополнительных разъяснений, приобретении системат</w:t>
      </w:r>
      <w:r w:rsidRPr="00961555">
        <w:rPr>
          <w:sz w:val="24"/>
          <w:szCs w:val="24"/>
        </w:rPr>
        <w:t>и</w:t>
      </w:r>
      <w:r w:rsidRPr="00961555">
        <w:rPr>
          <w:sz w:val="24"/>
          <w:szCs w:val="24"/>
        </w:rPr>
        <w:t>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w:t>
      </w:r>
      <w:r w:rsidRPr="00961555">
        <w:rPr>
          <w:sz w:val="24"/>
          <w:szCs w:val="24"/>
        </w:rPr>
        <w:t>и</w:t>
      </w:r>
      <w:r w:rsidRPr="00961555">
        <w:rPr>
          <w:sz w:val="24"/>
          <w:szCs w:val="24"/>
        </w:rPr>
        <w:t>террористического поведения, овладении базовыми медицинскими знаниями и практич</w:t>
      </w:r>
      <w:r w:rsidRPr="00961555">
        <w:rPr>
          <w:sz w:val="24"/>
          <w:szCs w:val="24"/>
        </w:rPr>
        <w:t>е</w:t>
      </w:r>
      <w:r w:rsidRPr="00961555">
        <w:rPr>
          <w:sz w:val="24"/>
          <w:szCs w:val="24"/>
        </w:rPr>
        <w:t xml:space="preserve">скими умениями безопасного поведения в повседневной </w:t>
      </w:r>
      <w:r w:rsidRPr="00961555">
        <w:rPr>
          <w:spacing w:val="-2"/>
          <w:sz w:val="24"/>
          <w:szCs w:val="24"/>
        </w:rPr>
        <w:t>жизни.</w:t>
      </w:r>
    </w:p>
    <w:p w:rsidR="00CF7B51" w:rsidRPr="00961555" w:rsidRDefault="00211A1E" w:rsidP="007768E4">
      <w:pPr>
        <w:pStyle w:val="a4"/>
        <w:jc w:val="left"/>
        <w:rPr>
          <w:sz w:val="24"/>
          <w:szCs w:val="24"/>
        </w:rPr>
      </w:pPr>
      <w:r w:rsidRPr="00961555">
        <w:rPr>
          <w:sz w:val="24"/>
          <w:szCs w:val="24"/>
        </w:rPr>
        <w:t>Предметные</w:t>
      </w:r>
      <w:r w:rsidRPr="00961555">
        <w:rPr>
          <w:spacing w:val="-6"/>
          <w:sz w:val="24"/>
          <w:szCs w:val="24"/>
        </w:rPr>
        <w:t xml:space="preserve"> </w:t>
      </w:r>
      <w:r w:rsidRPr="00961555">
        <w:rPr>
          <w:sz w:val="24"/>
          <w:szCs w:val="24"/>
        </w:rPr>
        <w:t>результаты</w:t>
      </w:r>
      <w:r w:rsidRPr="00961555">
        <w:rPr>
          <w:spacing w:val="-3"/>
          <w:sz w:val="24"/>
          <w:szCs w:val="24"/>
        </w:rPr>
        <w:t xml:space="preserve"> </w:t>
      </w:r>
      <w:r w:rsidRPr="00961555">
        <w:rPr>
          <w:sz w:val="24"/>
          <w:szCs w:val="24"/>
        </w:rPr>
        <w:t>по ОБЖ</w:t>
      </w:r>
      <w:r w:rsidRPr="00961555">
        <w:rPr>
          <w:spacing w:val="-5"/>
          <w:sz w:val="24"/>
          <w:szCs w:val="24"/>
        </w:rPr>
        <w:t xml:space="preserve"> </w:t>
      </w:r>
      <w:r w:rsidRPr="00961555">
        <w:rPr>
          <w:sz w:val="24"/>
          <w:szCs w:val="24"/>
        </w:rPr>
        <w:t>должны</w:t>
      </w:r>
      <w:r w:rsidRPr="00961555">
        <w:rPr>
          <w:spacing w:val="-11"/>
          <w:sz w:val="24"/>
          <w:szCs w:val="24"/>
        </w:rPr>
        <w:t xml:space="preserve"> </w:t>
      </w:r>
      <w:r w:rsidRPr="00961555">
        <w:rPr>
          <w:spacing w:val="-2"/>
          <w:sz w:val="24"/>
          <w:szCs w:val="24"/>
        </w:rPr>
        <w:t>обеспечивать:</w:t>
      </w:r>
    </w:p>
    <w:p w:rsidR="00CF7B51" w:rsidRPr="00961555" w:rsidRDefault="00211A1E" w:rsidP="007768E4">
      <w:pPr>
        <w:pStyle w:val="a4"/>
        <w:jc w:val="left"/>
        <w:rPr>
          <w:sz w:val="24"/>
          <w:szCs w:val="24"/>
        </w:rPr>
      </w:pPr>
      <w:r w:rsidRPr="00961555">
        <w:rPr>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w:t>
      </w:r>
      <w:r w:rsidRPr="00961555">
        <w:rPr>
          <w:sz w:val="24"/>
          <w:szCs w:val="24"/>
        </w:rPr>
        <w:t>е</w:t>
      </w:r>
      <w:r w:rsidRPr="00961555">
        <w:rPr>
          <w:sz w:val="24"/>
          <w:szCs w:val="24"/>
        </w:rPr>
        <w:t>ния в условиях</w:t>
      </w:r>
      <w:r w:rsidRPr="00961555">
        <w:rPr>
          <w:spacing w:val="80"/>
          <w:sz w:val="24"/>
          <w:szCs w:val="24"/>
        </w:rPr>
        <w:t xml:space="preserve"> </w:t>
      </w:r>
      <w:r w:rsidRPr="00961555">
        <w:rPr>
          <w:sz w:val="24"/>
          <w:szCs w:val="24"/>
        </w:rPr>
        <w:t>опасных и чрезвычайных ситуаций для личности, общества и государства;</w:t>
      </w:r>
    </w:p>
    <w:p w:rsidR="00CF7B51" w:rsidRPr="00961555" w:rsidRDefault="00211A1E" w:rsidP="007768E4">
      <w:pPr>
        <w:pStyle w:val="a4"/>
        <w:jc w:val="left"/>
        <w:rPr>
          <w:sz w:val="24"/>
          <w:szCs w:val="24"/>
        </w:rPr>
      </w:pPr>
      <w:r w:rsidRPr="00961555">
        <w:rPr>
          <w:sz w:val="24"/>
          <w:szCs w:val="24"/>
        </w:rPr>
        <w:t>сформированность социально ответственного отношения к ведению здорового о</w:t>
      </w:r>
      <w:r w:rsidRPr="00961555">
        <w:rPr>
          <w:sz w:val="24"/>
          <w:szCs w:val="24"/>
        </w:rPr>
        <w:t>б</w:t>
      </w:r>
      <w:r w:rsidRPr="00961555">
        <w:rPr>
          <w:sz w:val="24"/>
          <w:szCs w:val="24"/>
        </w:rPr>
        <w:t>раза жизни, исключающего употребление наркотиков, алкоголя, курения и нанесения иного вреда собственному здоровью и здоровью окружающих;</w:t>
      </w:r>
    </w:p>
    <w:p w:rsidR="00CF7B51" w:rsidRPr="00961555" w:rsidRDefault="00211A1E" w:rsidP="007768E4">
      <w:pPr>
        <w:pStyle w:val="a4"/>
        <w:jc w:val="left"/>
        <w:rPr>
          <w:sz w:val="24"/>
          <w:szCs w:val="24"/>
        </w:rPr>
      </w:pPr>
      <w:r w:rsidRPr="00961555">
        <w:rPr>
          <w:sz w:val="24"/>
          <w:szCs w:val="24"/>
        </w:rPr>
        <w:t>сформированность активной жизненной позиции, умений и навыков личного уч</w:t>
      </w:r>
      <w:r w:rsidRPr="00961555">
        <w:rPr>
          <w:sz w:val="24"/>
          <w:szCs w:val="24"/>
        </w:rPr>
        <w:t>а</w:t>
      </w:r>
      <w:r w:rsidRPr="00961555">
        <w:rPr>
          <w:sz w:val="24"/>
          <w:szCs w:val="24"/>
        </w:rPr>
        <w:t>стия в обеспечении мер безопасности личности, общества и государства;</w:t>
      </w:r>
    </w:p>
    <w:p w:rsidR="00CF7B51" w:rsidRPr="00961555" w:rsidRDefault="00211A1E" w:rsidP="007768E4">
      <w:pPr>
        <w:pStyle w:val="a4"/>
        <w:jc w:val="left"/>
        <w:rPr>
          <w:sz w:val="24"/>
          <w:szCs w:val="24"/>
        </w:rPr>
      </w:pPr>
      <w:r w:rsidRPr="00961555">
        <w:rPr>
          <w:sz w:val="24"/>
          <w:szCs w:val="24"/>
        </w:rPr>
        <w:t>понимание и признание особой роли России в обеспечении государственной и</w:t>
      </w:r>
      <w:r w:rsidRPr="00961555">
        <w:rPr>
          <w:spacing w:val="80"/>
          <w:sz w:val="24"/>
          <w:szCs w:val="24"/>
        </w:rPr>
        <w:t xml:space="preserve"> </w:t>
      </w:r>
      <w:r w:rsidRPr="00961555">
        <w:rPr>
          <w:spacing w:val="-2"/>
          <w:sz w:val="24"/>
          <w:szCs w:val="24"/>
        </w:rPr>
        <w:t>ме</w:t>
      </w:r>
      <w:r w:rsidRPr="00961555">
        <w:rPr>
          <w:spacing w:val="-2"/>
          <w:sz w:val="24"/>
          <w:szCs w:val="24"/>
        </w:rPr>
        <w:t>ж</w:t>
      </w:r>
      <w:r w:rsidRPr="00961555">
        <w:rPr>
          <w:spacing w:val="-2"/>
          <w:sz w:val="24"/>
          <w:szCs w:val="24"/>
        </w:rPr>
        <w:t>дународной</w:t>
      </w:r>
      <w:r w:rsidRPr="00961555">
        <w:rPr>
          <w:sz w:val="24"/>
          <w:szCs w:val="24"/>
        </w:rPr>
        <w:tab/>
      </w:r>
      <w:r w:rsidRPr="00961555">
        <w:rPr>
          <w:spacing w:val="-2"/>
          <w:sz w:val="24"/>
          <w:szCs w:val="24"/>
        </w:rPr>
        <w:t>безопасности,</w:t>
      </w:r>
      <w:r w:rsidRPr="00961555">
        <w:rPr>
          <w:sz w:val="24"/>
          <w:szCs w:val="24"/>
        </w:rPr>
        <w:tab/>
      </w:r>
      <w:r w:rsidRPr="00961555">
        <w:rPr>
          <w:spacing w:val="-2"/>
          <w:sz w:val="24"/>
          <w:szCs w:val="24"/>
        </w:rPr>
        <w:t>обороны</w:t>
      </w:r>
      <w:r w:rsidRPr="00961555">
        <w:rPr>
          <w:sz w:val="24"/>
          <w:szCs w:val="24"/>
        </w:rPr>
        <w:tab/>
      </w:r>
      <w:r w:rsidRPr="00961555">
        <w:rPr>
          <w:spacing w:val="-2"/>
          <w:sz w:val="24"/>
          <w:szCs w:val="24"/>
        </w:rPr>
        <w:t xml:space="preserve">страны, </w:t>
      </w:r>
      <w:r w:rsidRPr="00961555">
        <w:rPr>
          <w:sz w:val="24"/>
          <w:szCs w:val="24"/>
        </w:rPr>
        <w:t>в противодействии основным вызовам современности: терроризму, экстремизму, незаконному распространению наркотических средств;</w:t>
      </w:r>
    </w:p>
    <w:p w:rsidR="00CF7B51" w:rsidRPr="00961555" w:rsidRDefault="00211A1E" w:rsidP="007768E4">
      <w:pPr>
        <w:pStyle w:val="a4"/>
        <w:jc w:val="left"/>
        <w:rPr>
          <w:sz w:val="24"/>
          <w:szCs w:val="24"/>
        </w:rPr>
      </w:pPr>
      <w:r w:rsidRPr="00961555">
        <w:rPr>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CF7B51" w:rsidRPr="00961555" w:rsidRDefault="00211A1E" w:rsidP="007768E4">
      <w:pPr>
        <w:pStyle w:val="a4"/>
        <w:jc w:val="left"/>
        <w:rPr>
          <w:sz w:val="24"/>
          <w:szCs w:val="24"/>
        </w:rPr>
      </w:pPr>
      <w:r w:rsidRPr="00961555">
        <w:rPr>
          <w:sz w:val="24"/>
          <w:szCs w:val="24"/>
        </w:rPr>
        <w:t xml:space="preserve">знание и понимание роли государства и общества в решении задачи обеспечения </w:t>
      </w:r>
      <w:r w:rsidRPr="00961555">
        <w:rPr>
          <w:spacing w:val="-2"/>
          <w:sz w:val="24"/>
          <w:szCs w:val="24"/>
        </w:rPr>
        <w:t>н</w:t>
      </w:r>
      <w:r w:rsidRPr="00961555">
        <w:rPr>
          <w:spacing w:val="-2"/>
          <w:sz w:val="24"/>
          <w:szCs w:val="24"/>
        </w:rPr>
        <w:t>а</w:t>
      </w:r>
      <w:r w:rsidRPr="00961555">
        <w:rPr>
          <w:spacing w:val="-2"/>
          <w:sz w:val="24"/>
          <w:szCs w:val="24"/>
        </w:rPr>
        <w:t>циональной</w:t>
      </w:r>
      <w:r w:rsidRPr="00961555">
        <w:rPr>
          <w:sz w:val="24"/>
          <w:szCs w:val="24"/>
        </w:rPr>
        <w:tab/>
      </w:r>
      <w:r w:rsidRPr="00961555">
        <w:rPr>
          <w:spacing w:val="-2"/>
          <w:sz w:val="24"/>
          <w:szCs w:val="24"/>
        </w:rPr>
        <w:t>безопасности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защиты</w:t>
      </w:r>
      <w:r w:rsidRPr="00961555">
        <w:rPr>
          <w:sz w:val="24"/>
          <w:szCs w:val="24"/>
        </w:rPr>
        <w:tab/>
      </w:r>
      <w:r w:rsidRPr="00961555">
        <w:rPr>
          <w:spacing w:val="-2"/>
          <w:sz w:val="24"/>
          <w:szCs w:val="24"/>
        </w:rPr>
        <w:t>населения</w:t>
      </w:r>
      <w:r w:rsidRPr="00961555">
        <w:rPr>
          <w:sz w:val="24"/>
          <w:szCs w:val="24"/>
        </w:rPr>
        <w:tab/>
      </w:r>
      <w:r w:rsidRPr="00961555">
        <w:rPr>
          <w:spacing w:val="-6"/>
          <w:sz w:val="24"/>
          <w:szCs w:val="24"/>
        </w:rPr>
        <w:t>от</w:t>
      </w:r>
      <w:r w:rsidRPr="00961555">
        <w:rPr>
          <w:sz w:val="24"/>
          <w:szCs w:val="24"/>
        </w:rPr>
        <w:tab/>
      </w:r>
      <w:r w:rsidRPr="00961555">
        <w:rPr>
          <w:spacing w:val="-2"/>
          <w:sz w:val="24"/>
          <w:szCs w:val="24"/>
        </w:rPr>
        <w:t xml:space="preserve">опасных </w:t>
      </w:r>
      <w:r w:rsidRPr="00961555">
        <w:rPr>
          <w:sz w:val="24"/>
          <w:szCs w:val="24"/>
        </w:rPr>
        <w:t>и чрезв</w:t>
      </w:r>
      <w:r w:rsidRPr="00961555">
        <w:rPr>
          <w:sz w:val="24"/>
          <w:szCs w:val="24"/>
        </w:rPr>
        <w:t>ы</w:t>
      </w:r>
      <w:r w:rsidRPr="00961555">
        <w:rPr>
          <w:sz w:val="24"/>
          <w:szCs w:val="24"/>
        </w:rPr>
        <w:t>чайных ситуаций природного, техногенного и социального (в том числе террористическ</w:t>
      </w:r>
      <w:r w:rsidRPr="00961555">
        <w:rPr>
          <w:sz w:val="24"/>
          <w:szCs w:val="24"/>
        </w:rPr>
        <w:t>о</w:t>
      </w:r>
      <w:r w:rsidRPr="00961555">
        <w:rPr>
          <w:sz w:val="24"/>
          <w:szCs w:val="24"/>
        </w:rPr>
        <w:t xml:space="preserve">го) </w:t>
      </w:r>
      <w:r w:rsidRPr="00961555">
        <w:rPr>
          <w:spacing w:val="-2"/>
          <w:sz w:val="24"/>
          <w:szCs w:val="24"/>
        </w:rPr>
        <w:t>характера;</w:t>
      </w:r>
    </w:p>
    <w:p w:rsidR="00CF7B51" w:rsidRPr="00961555" w:rsidRDefault="00211A1E" w:rsidP="007768E4">
      <w:pPr>
        <w:pStyle w:val="a4"/>
        <w:jc w:val="left"/>
        <w:rPr>
          <w:sz w:val="24"/>
          <w:szCs w:val="24"/>
        </w:rPr>
      </w:pPr>
      <w:r w:rsidRPr="00961555">
        <w:rPr>
          <w:sz w:val="24"/>
          <w:szCs w:val="24"/>
        </w:rPr>
        <w:lastRenderedPageBreak/>
        <w:t>понимание причин, механизмов возникновения и последствий распространённых видов опасных</w:t>
      </w:r>
      <w:r w:rsidRPr="00961555">
        <w:rPr>
          <w:spacing w:val="-6"/>
          <w:sz w:val="24"/>
          <w:szCs w:val="24"/>
        </w:rPr>
        <w:t xml:space="preserve"> </w:t>
      </w:r>
      <w:r w:rsidRPr="00961555">
        <w:rPr>
          <w:sz w:val="24"/>
          <w:szCs w:val="24"/>
        </w:rPr>
        <w:t>и чрезвычайных</w:t>
      </w:r>
      <w:r w:rsidRPr="00961555">
        <w:rPr>
          <w:spacing w:val="-6"/>
          <w:sz w:val="24"/>
          <w:szCs w:val="24"/>
        </w:rPr>
        <w:t xml:space="preserve"> </w:t>
      </w:r>
      <w:r w:rsidRPr="00961555">
        <w:rPr>
          <w:sz w:val="24"/>
          <w:szCs w:val="24"/>
        </w:rPr>
        <w:t>ситуаций, которые</w:t>
      </w:r>
      <w:r w:rsidRPr="00961555">
        <w:rPr>
          <w:spacing w:val="-2"/>
          <w:sz w:val="24"/>
          <w:szCs w:val="24"/>
        </w:rPr>
        <w:t xml:space="preserve"> </w:t>
      </w:r>
      <w:r w:rsidRPr="00961555">
        <w:rPr>
          <w:sz w:val="24"/>
          <w:szCs w:val="24"/>
        </w:rPr>
        <w:t>могут произойти</w:t>
      </w:r>
      <w:r w:rsidRPr="00961555">
        <w:rPr>
          <w:spacing w:val="-4"/>
          <w:sz w:val="24"/>
          <w:szCs w:val="24"/>
        </w:rPr>
        <w:t xml:space="preserve"> </w:t>
      </w:r>
      <w:r w:rsidRPr="00961555">
        <w:rPr>
          <w:sz w:val="24"/>
          <w:szCs w:val="24"/>
        </w:rPr>
        <w:t>во время</w:t>
      </w:r>
      <w:r w:rsidRPr="00961555">
        <w:rPr>
          <w:spacing w:val="-6"/>
          <w:sz w:val="24"/>
          <w:szCs w:val="24"/>
        </w:rPr>
        <w:t xml:space="preserve"> </w:t>
      </w:r>
      <w:r w:rsidRPr="00961555">
        <w:rPr>
          <w:sz w:val="24"/>
          <w:szCs w:val="24"/>
        </w:rPr>
        <w:t>пребывания</w:t>
      </w:r>
      <w:r w:rsidRPr="00961555">
        <w:rPr>
          <w:spacing w:val="-6"/>
          <w:sz w:val="24"/>
          <w:szCs w:val="24"/>
        </w:rPr>
        <w:t xml:space="preserve"> </w:t>
      </w:r>
      <w:r w:rsidRPr="00961555">
        <w:rPr>
          <w:sz w:val="24"/>
          <w:szCs w:val="24"/>
        </w:rPr>
        <w:t>в различных</w:t>
      </w:r>
      <w:r w:rsidRPr="00961555">
        <w:rPr>
          <w:spacing w:val="-6"/>
          <w:sz w:val="24"/>
          <w:szCs w:val="24"/>
        </w:rPr>
        <w:t xml:space="preserve"> </w:t>
      </w:r>
      <w:r w:rsidRPr="00961555">
        <w:rPr>
          <w:sz w:val="24"/>
          <w:szCs w:val="24"/>
        </w:rPr>
        <w:t>средах</w:t>
      </w:r>
    </w:p>
    <w:p w:rsidR="00CF7B51" w:rsidRPr="004E2B24" w:rsidRDefault="00211A1E" w:rsidP="004E2B24">
      <w:pPr>
        <w:pStyle w:val="a4"/>
        <w:jc w:val="left"/>
        <w:rPr>
          <w:sz w:val="24"/>
          <w:szCs w:val="24"/>
        </w:rPr>
      </w:pPr>
      <w:r w:rsidRPr="00961555">
        <w:rPr>
          <w:sz w:val="24"/>
          <w:szCs w:val="24"/>
        </w:rPr>
        <w:t xml:space="preserve">(бытовые условия, дорожное движение, общественные места и социум, природа, коммуникационные </w:t>
      </w:r>
      <w:r w:rsidRPr="00961555">
        <w:rPr>
          <w:spacing w:val="-4"/>
          <w:sz w:val="24"/>
          <w:szCs w:val="24"/>
        </w:rPr>
        <w:t>связи</w:t>
      </w:r>
      <w:r w:rsidR="004E2B24">
        <w:rPr>
          <w:spacing w:val="-4"/>
          <w:sz w:val="24"/>
          <w:szCs w:val="24"/>
        </w:rPr>
        <w:t xml:space="preserve"> </w:t>
      </w:r>
      <w:r w:rsidRPr="004E2B24">
        <w:rPr>
          <w:sz w:val="24"/>
          <w:szCs w:val="24"/>
        </w:rPr>
        <w:t>и</w:t>
      </w:r>
      <w:r w:rsidRPr="004E2B24">
        <w:rPr>
          <w:spacing w:val="3"/>
          <w:sz w:val="24"/>
          <w:szCs w:val="24"/>
        </w:rPr>
        <w:t xml:space="preserve"> </w:t>
      </w:r>
      <w:r w:rsidRPr="004E2B24">
        <w:rPr>
          <w:spacing w:val="-2"/>
          <w:sz w:val="24"/>
          <w:szCs w:val="24"/>
        </w:rPr>
        <w:t>каналы);</w:t>
      </w:r>
    </w:p>
    <w:p w:rsidR="00CF7B51" w:rsidRPr="00961555" w:rsidRDefault="00211A1E" w:rsidP="007768E4">
      <w:pPr>
        <w:pStyle w:val="a4"/>
        <w:jc w:val="left"/>
        <w:rPr>
          <w:sz w:val="24"/>
          <w:szCs w:val="24"/>
        </w:rPr>
      </w:pPr>
      <w:r w:rsidRPr="00961555">
        <w:rPr>
          <w:sz w:val="24"/>
          <w:szCs w:val="24"/>
        </w:rPr>
        <w:t>овладение знаниями и умениями применять меры и средства индивидуальной защ</w:t>
      </w:r>
      <w:r w:rsidRPr="00961555">
        <w:rPr>
          <w:sz w:val="24"/>
          <w:szCs w:val="24"/>
        </w:rPr>
        <w:t>и</w:t>
      </w:r>
      <w:r w:rsidRPr="00961555">
        <w:rPr>
          <w:sz w:val="24"/>
          <w:szCs w:val="24"/>
        </w:rPr>
        <w:t>ты,</w:t>
      </w:r>
      <w:r w:rsidRPr="00961555">
        <w:rPr>
          <w:spacing w:val="40"/>
          <w:sz w:val="24"/>
          <w:szCs w:val="24"/>
        </w:rPr>
        <w:t xml:space="preserve"> </w:t>
      </w:r>
      <w:r w:rsidRPr="00961555">
        <w:rPr>
          <w:sz w:val="24"/>
          <w:szCs w:val="24"/>
        </w:rPr>
        <w:t>приёмы рационального и безопасного поведения в опасных и чрезвычайных ситуациях;</w:t>
      </w:r>
    </w:p>
    <w:p w:rsidR="00CF7B51" w:rsidRPr="00961555" w:rsidRDefault="00211A1E" w:rsidP="007768E4">
      <w:pPr>
        <w:pStyle w:val="a4"/>
        <w:jc w:val="left"/>
        <w:rPr>
          <w:sz w:val="24"/>
          <w:szCs w:val="24"/>
        </w:rPr>
      </w:pPr>
      <w:r w:rsidRPr="00961555">
        <w:rPr>
          <w:sz w:val="24"/>
          <w:szCs w:val="24"/>
        </w:rPr>
        <w:t>освоение основ медицинских знаний и владение умениями оказывать первую п</w:t>
      </w:r>
      <w:r w:rsidRPr="00961555">
        <w:rPr>
          <w:sz w:val="24"/>
          <w:szCs w:val="24"/>
        </w:rPr>
        <w:t>о</w:t>
      </w:r>
      <w:r w:rsidRPr="00961555">
        <w:rPr>
          <w:sz w:val="24"/>
          <w:szCs w:val="24"/>
        </w:rPr>
        <w:t>мощь пострадавшим при потере сознания, остановке дыхания, наружных кровотечениях, попадании инородных</w:t>
      </w:r>
      <w:r w:rsidRPr="00961555">
        <w:rPr>
          <w:spacing w:val="-2"/>
          <w:sz w:val="24"/>
          <w:szCs w:val="24"/>
        </w:rPr>
        <w:t xml:space="preserve"> </w:t>
      </w:r>
      <w:r w:rsidRPr="00961555">
        <w:rPr>
          <w:sz w:val="24"/>
          <w:szCs w:val="24"/>
        </w:rPr>
        <w:t>тел в верхние дыхательные пути, травмах</w:t>
      </w:r>
      <w:r w:rsidRPr="00961555">
        <w:rPr>
          <w:spacing w:val="-2"/>
          <w:sz w:val="24"/>
          <w:szCs w:val="24"/>
        </w:rPr>
        <w:t xml:space="preserve"> </w:t>
      </w:r>
      <w:r w:rsidRPr="00961555">
        <w:rPr>
          <w:sz w:val="24"/>
          <w:szCs w:val="24"/>
        </w:rPr>
        <w:t>различных</w:t>
      </w:r>
      <w:r w:rsidRPr="00961555">
        <w:rPr>
          <w:spacing w:val="-2"/>
          <w:sz w:val="24"/>
          <w:szCs w:val="24"/>
        </w:rPr>
        <w:t xml:space="preserve"> </w:t>
      </w:r>
      <w:r w:rsidRPr="00961555">
        <w:rPr>
          <w:sz w:val="24"/>
          <w:szCs w:val="24"/>
        </w:rPr>
        <w:t xml:space="preserve">областей тела, ожогах, отморожениях, </w:t>
      </w:r>
      <w:r w:rsidRPr="00961555">
        <w:rPr>
          <w:spacing w:val="-2"/>
          <w:sz w:val="24"/>
          <w:szCs w:val="24"/>
        </w:rPr>
        <w:t>отравлениях;</w:t>
      </w:r>
    </w:p>
    <w:p w:rsidR="00CF7B51" w:rsidRPr="00961555" w:rsidRDefault="00211A1E" w:rsidP="007768E4">
      <w:pPr>
        <w:pStyle w:val="a4"/>
        <w:jc w:val="left"/>
        <w:rPr>
          <w:sz w:val="24"/>
          <w:szCs w:val="24"/>
        </w:rPr>
      </w:pPr>
      <w:r w:rsidRPr="00961555">
        <w:rPr>
          <w:sz w:val="24"/>
          <w:szCs w:val="24"/>
        </w:rPr>
        <w:t>умение оценивать и прогнозировать неблагоприятные факторы обстановки и пр</w:t>
      </w:r>
      <w:r w:rsidRPr="00961555">
        <w:rPr>
          <w:sz w:val="24"/>
          <w:szCs w:val="24"/>
        </w:rPr>
        <w:t>и</w:t>
      </w:r>
      <w:r w:rsidRPr="00961555">
        <w:rPr>
          <w:sz w:val="24"/>
          <w:szCs w:val="24"/>
        </w:rPr>
        <w:t>нимать обоснованные решения в опасной (чрезвычайной) ситуации с учётом реальных у</w:t>
      </w:r>
      <w:r w:rsidRPr="00961555">
        <w:rPr>
          <w:sz w:val="24"/>
          <w:szCs w:val="24"/>
        </w:rPr>
        <w:t>с</w:t>
      </w:r>
      <w:r w:rsidRPr="00961555">
        <w:rPr>
          <w:sz w:val="24"/>
          <w:szCs w:val="24"/>
        </w:rPr>
        <w:t xml:space="preserve">ловий и </w:t>
      </w:r>
      <w:r w:rsidRPr="00961555">
        <w:rPr>
          <w:spacing w:val="-2"/>
          <w:sz w:val="24"/>
          <w:szCs w:val="24"/>
        </w:rPr>
        <w:t>возможностей;</w:t>
      </w:r>
    </w:p>
    <w:p w:rsidR="00CF7B51" w:rsidRPr="00961555" w:rsidRDefault="00211A1E" w:rsidP="007768E4">
      <w:pPr>
        <w:pStyle w:val="a4"/>
        <w:jc w:val="left"/>
        <w:rPr>
          <w:sz w:val="24"/>
          <w:szCs w:val="24"/>
        </w:rPr>
      </w:pPr>
      <w:r w:rsidRPr="00961555">
        <w:rPr>
          <w:sz w:val="24"/>
          <w:szCs w:val="24"/>
        </w:rPr>
        <w:t xml:space="preserve">освоение основ экологической культуры, методов проектирования собственной безопасной </w:t>
      </w:r>
      <w:r w:rsidRPr="00961555">
        <w:rPr>
          <w:spacing w:val="-2"/>
          <w:sz w:val="24"/>
          <w:szCs w:val="24"/>
        </w:rPr>
        <w:t>жизнедеятельности</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учётом</w:t>
      </w:r>
      <w:r w:rsidRPr="00961555">
        <w:rPr>
          <w:sz w:val="24"/>
          <w:szCs w:val="24"/>
        </w:rPr>
        <w:tab/>
      </w:r>
      <w:r w:rsidRPr="00961555">
        <w:rPr>
          <w:spacing w:val="-2"/>
          <w:sz w:val="24"/>
          <w:szCs w:val="24"/>
        </w:rPr>
        <w:t>природных,</w:t>
      </w:r>
      <w:r w:rsidRPr="00961555">
        <w:rPr>
          <w:sz w:val="24"/>
          <w:szCs w:val="24"/>
        </w:rPr>
        <w:tab/>
      </w:r>
      <w:r w:rsidRPr="00961555">
        <w:rPr>
          <w:spacing w:val="-2"/>
          <w:sz w:val="24"/>
          <w:szCs w:val="24"/>
        </w:rPr>
        <w:t xml:space="preserve">техногенных </w:t>
      </w:r>
      <w:r w:rsidRPr="00961555">
        <w:rPr>
          <w:sz w:val="24"/>
          <w:szCs w:val="24"/>
        </w:rPr>
        <w:t>и социальных рисков на территории проживания;</w:t>
      </w:r>
    </w:p>
    <w:p w:rsidR="00CF7B51" w:rsidRPr="00961555" w:rsidRDefault="00211A1E" w:rsidP="007768E4">
      <w:pPr>
        <w:pStyle w:val="a4"/>
        <w:jc w:val="left"/>
        <w:rPr>
          <w:sz w:val="24"/>
          <w:szCs w:val="24"/>
        </w:rPr>
      </w:pPr>
      <w:r w:rsidRPr="00961555">
        <w:rPr>
          <w:spacing w:val="-2"/>
          <w:sz w:val="24"/>
          <w:szCs w:val="24"/>
        </w:rPr>
        <w:t>овладение</w:t>
      </w:r>
      <w:r w:rsidRPr="00961555">
        <w:rPr>
          <w:sz w:val="24"/>
          <w:szCs w:val="24"/>
        </w:rPr>
        <w:tab/>
      </w:r>
      <w:r w:rsidRPr="00961555">
        <w:rPr>
          <w:spacing w:val="-2"/>
          <w:sz w:val="24"/>
          <w:szCs w:val="24"/>
        </w:rPr>
        <w:t>знаниями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умениями</w:t>
      </w:r>
      <w:r w:rsidRPr="00961555">
        <w:rPr>
          <w:sz w:val="24"/>
          <w:szCs w:val="24"/>
        </w:rPr>
        <w:tab/>
      </w:r>
      <w:r w:rsidRPr="00961555">
        <w:rPr>
          <w:spacing w:val="-2"/>
          <w:sz w:val="24"/>
          <w:szCs w:val="24"/>
        </w:rPr>
        <w:t>предупреждения</w:t>
      </w:r>
      <w:r w:rsidRPr="00961555">
        <w:rPr>
          <w:sz w:val="24"/>
          <w:szCs w:val="24"/>
        </w:rPr>
        <w:tab/>
      </w:r>
      <w:r w:rsidRPr="00961555">
        <w:rPr>
          <w:spacing w:val="-2"/>
          <w:sz w:val="24"/>
          <w:szCs w:val="24"/>
        </w:rPr>
        <w:t xml:space="preserve">опасных </w:t>
      </w:r>
      <w:r w:rsidRPr="00961555">
        <w:rPr>
          <w:sz w:val="24"/>
          <w:szCs w:val="24"/>
        </w:rPr>
        <w:t>и чрезвычайных ситуаций во время пребывания в различных средах (бытовые условия, д</w:t>
      </w:r>
      <w:r w:rsidRPr="00961555">
        <w:rPr>
          <w:sz w:val="24"/>
          <w:szCs w:val="24"/>
        </w:rPr>
        <w:t>о</w:t>
      </w:r>
      <w:r w:rsidRPr="00961555">
        <w:rPr>
          <w:sz w:val="24"/>
          <w:szCs w:val="24"/>
        </w:rPr>
        <w:t>рожное движение, общественные места и социум, природа, коммуникационные связи и к</w:t>
      </w:r>
      <w:r w:rsidRPr="00961555">
        <w:rPr>
          <w:sz w:val="24"/>
          <w:szCs w:val="24"/>
        </w:rPr>
        <w:t>а</w:t>
      </w:r>
      <w:r w:rsidRPr="00961555">
        <w:rPr>
          <w:sz w:val="24"/>
          <w:szCs w:val="24"/>
        </w:rPr>
        <w:t>налы).</w:t>
      </w:r>
    </w:p>
    <w:p w:rsidR="00CF7B51" w:rsidRPr="00961555" w:rsidRDefault="00211A1E" w:rsidP="007768E4">
      <w:pPr>
        <w:pStyle w:val="a4"/>
        <w:jc w:val="left"/>
        <w:rPr>
          <w:sz w:val="24"/>
          <w:szCs w:val="24"/>
        </w:rPr>
      </w:pPr>
      <w:r w:rsidRPr="00961555">
        <w:rPr>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CF7B51" w:rsidRPr="00961555" w:rsidRDefault="00211A1E" w:rsidP="007768E4">
      <w:pPr>
        <w:pStyle w:val="a4"/>
        <w:jc w:val="left"/>
        <w:rPr>
          <w:sz w:val="24"/>
          <w:szCs w:val="24"/>
        </w:rPr>
      </w:pPr>
      <w:r w:rsidRPr="00961555">
        <w:rPr>
          <w:sz w:val="24"/>
          <w:szCs w:val="24"/>
        </w:rPr>
        <w:t>Образовательная организация вправе самостоятельно определять последовател</w:t>
      </w:r>
      <w:r w:rsidRPr="00961555">
        <w:rPr>
          <w:sz w:val="24"/>
          <w:szCs w:val="24"/>
        </w:rPr>
        <w:t>ь</w:t>
      </w:r>
      <w:r w:rsidRPr="00961555">
        <w:rPr>
          <w:sz w:val="24"/>
          <w:szCs w:val="24"/>
        </w:rPr>
        <w:t>ность для освоения обучающимися модулей ОБЖ.</w:t>
      </w:r>
    </w:p>
    <w:p w:rsidR="00CF7B51" w:rsidRPr="00961555" w:rsidRDefault="00211A1E" w:rsidP="007768E4">
      <w:pPr>
        <w:pStyle w:val="a4"/>
        <w:jc w:val="left"/>
        <w:rPr>
          <w:sz w:val="24"/>
          <w:szCs w:val="24"/>
        </w:rPr>
      </w:pPr>
      <w:r w:rsidRPr="00961555">
        <w:rPr>
          <w:sz w:val="24"/>
          <w:szCs w:val="24"/>
        </w:rPr>
        <w:t>Предлагается распределение предметных результатов, формируемых в ходе изуч</w:t>
      </w:r>
      <w:r w:rsidRPr="00961555">
        <w:rPr>
          <w:sz w:val="24"/>
          <w:szCs w:val="24"/>
        </w:rPr>
        <w:t>е</w:t>
      </w:r>
      <w:r w:rsidRPr="00961555">
        <w:rPr>
          <w:sz w:val="24"/>
          <w:szCs w:val="24"/>
        </w:rPr>
        <w:t>ния учебного предмета ОБЖ, сгруппировать по учебным модулям:</w:t>
      </w:r>
    </w:p>
    <w:p w:rsidR="00CF7B51" w:rsidRPr="00961555" w:rsidRDefault="00211A1E" w:rsidP="007768E4">
      <w:pPr>
        <w:pStyle w:val="a4"/>
        <w:jc w:val="left"/>
        <w:rPr>
          <w:sz w:val="24"/>
          <w:szCs w:val="24"/>
        </w:rPr>
      </w:pPr>
      <w:r w:rsidRPr="00961555">
        <w:rPr>
          <w:sz w:val="24"/>
          <w:szCs w:val="24"/>
        </w:rPr>
        <w:t>модуль № 1 «Культура безопасности жизнедеятельности в современном обществе»: объяснять</w:t>
      </w:r>
      <w:r w:rsidRPr="00961555">
        <w:rPr>
          <w:spacing w:val="80"/>
          <w:w w:val="150"/>
          <w:sz w:val="24"/>
          <w:szCs w:val="24"/>
        </w:rPr>
        <w:t xml:space="preserve">   </w:t>
      </w:r>
      <w:r w:rsidRPr="00961555">
        <w:rPr>
          <w:sz w:val="24"/>
          <w:szCs w:val="24"/>
        </w:rPr>
        <w:t>понятия</w:t>
      </w:r>
      <w:r w:rsidRPr="00961555">
        <w:rPr>
          <w:spacing w:val="80"/>
          <w:w w:val="150"/>
          <w:sz w:val="24"/>
          <w:szCs w:val="24"/>
        </w:rPr>
        <w:t xml:space="preserve">   </w:t>
      </w:r>
      <w:r w:rsidRPr="00961555">
        <w:rPr>
          <w:sz w:val="24"/>
          <w:szCs w:val="24"/>
        </w:rPr>
        <w:t>опасной</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чрезвычайной</w:t>
      </w:r>
      <w:r w:rsidRPr="00961555">
        <w:rPr>
          <w:spacing w:val="80"/>
          <w:w w:val="150"/>
          <w:sz w:val="24"/>
          <w:szCs w:val="24"/>
        </w:rPr>
        <w:t xml:space="preserve">   </w:t>
      </w:r>
      <w:r w:rsidRPr="00961555">
        <w:rPr>
          <w:sz w:val="24"/>
          <w:szCs w:val="24"/>
        </w:rPr>
        <w:t>ситуации,</w:t>
      </w:r>
      <w:r w:rsidRPr="00961555">
        <w:rPr>
          <w:spacing w:val="80"/>
          <w:w w:val="150"/>
          <w:sz w:val="24"/>
          <w:szCs w:val="24"/>
        </w:rPr>
        <w:t xml:space="preserve">   </w:t>
      </w:r>
      <w:r w:rsidRPr="00961555">
        <w:rPr>
          <w:sz w:val="24"/>
          <w:szCs w:val="24"/>
        </w:rPr>
        <w:t>анализ</w:t>
      </w:r>
      <w:r w:rsidRPr="00961555">
        <w:rPr>
          <w:sz w:val="24"/>
          <w:szCs w:val="24"/>
        </w:rPr>
        <w:t>и</w:t>
      </w:r>
      <w:r w:rsidRPr="00961555">
        <w:rPr>
          <w:sz w:val="24"/>
          <w:szCs w:val="24"/>
        </w:rPr>
        <w:t>ровать,</w:t>
      </w:r>
    </w:p>
    <w:p w:rsidR="00CF7B51" w:rsidRPr="00961555" w:rsidRDefault="00211A1E" w:rsidP="007768E4">
      <w:pPr>
        <w:pStyle w:val="a4"/>
        <w:jc w:val="left"/>
        <w:rPr>
          <w:sz w:val="24"/>
          <w:szCs w:val="24"/>
        </w:rPr>
      </w:pPr>
      <w:r w:rsidRPr="00961555">
        <w:rPr>
          <w:sz w:val="24"/>
          <w:szCs w:val="24"/>
        </w:rPr>
        <w:t>в чём их сходство и различия (виды чрезвычайных ситуаций, в том числе террор</w:t>
      </w:r>
      <w:r w:rsidRPr="00961555">
        <w:rPr>
          <w:sz w:val="24"/>
          <w:szCs w:val="24"/>
        </w:rPr>
        <w:t>и</w:t>
      </w:r>
      <w:r w:rsidRPr="00961555">
        <w:rPr>
          <w:sz w:val="24"/>
          <w:szCs w:val="24"/>
        </w:rPr>
        <w:t>стического</w:t>
      </w:r>
      <w:r w:rsidRPr="00961555">
        <w:rPr>
          <w:spacing w:val="40"/>
          <w:sz w:val="24"/>
          <w:szCs w:val="24"/>
        </w:rPr>
        <w:t xml:space="preserve"> </w:t>
      </w:r>
      <w:r w:rsidRPr="00961555">
        <w:rPr>
          <w:spacing w:val="-2"/>
          <w:sz w:val="24"/>
          <w:szCs w:val="24"/>
        </w:rPr>
        <w:t>характера);</w:t>
      </w:r>
    </w:p>
    <w:p w:rsidR="00CF7B51" w:rsidRPr="00961555" w:rsidRDefault="00211A1E" w:rsidP="007768E4">
      <w:pPr>
        <w:pStyle w:val="a4"/>
        <w:jc w:val="left"/>
        <w:rPr>
          <w:sz w:val="24"/>
          <w:szCs w:val="24"/>
        </w:rPr>
      </w:pPr>
      <w:r w:rsidRPr="00961555">
        <w:rPr>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rsidR="00CF7B51" w:rsidRPr="00961555" w:rsidRDefault="00211A1E" w:rsidP="007768E4">
      <w:pPr>
        <w:pStyle w:val="a4"/>
        <w:jc w:val="left"/>
        <w:rPr>
          <w:sz w:val="24"/>
          <w:szCs w:val="24"/>
        </w:rPr>
      </w:pPr>
      <w:r w:rsidRPr="00961555">
        <w:rPr>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CF7B51" w:rsidRPr="00961555" w:rsidRDefault="00211A1E" w:rsidP="007768E4">
      <w:pPr>
        <w:pStyle w:val="a4"/>
        <w:jc w:val="left"/>
        <w:rPr>
          <w:sz w:val="24"/>
          <w:szCs w:val="24"/>
        </w:rPr>
      </w:pPr>
      <w:r w:rsidRPr="00961555">
        <w:rPr>
          <w:sz w:val="24"/>
          <w:szCs w:val="24"/>
        </w:rPr>
        <w:t>классифицировать источники опасности и факторы опасности (природные, физич</w:t>
      </w:r>
      <w:r w:rsidRPr="00961555">
        <w:rPr>
          <w:sz w:val="24"/>
          <w:szCs w:val="24"/>
        </w:rPr>
        <w:t>е</w:t>
      </w:r>
      <w:r w:rsidRPr="00961555">
        <w:rPr>
          <w:sz w:val="24"/>
          <w:szCs w:val="24"/>
        </w:rPr>
        <w:t>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w:t>
      </w:r>
      <w:r w:rsidRPr="00961555">
        <w:rPr>
          <w:sz w:val="24"/>
          <w:szCs w:val="24"/>
        </w:rPr>
        <w:t>о</w:t>
      </w:r>
      <w:r w:rsidRPr="00961555">
        <w:rPr>
          <w:sz w:val="24"/>
          <w:szCs w:val="24"/>
        </w:rPr>
        <w:t>генного происхождения;</w:t>
      </w:r>
    </w:p>
    <w:p w:rsidR="00CF7B51" w:rsidRPr="00961555" w:rsidRDefault="00211A1E" w:rsidP="007768E4">
      <w:pPr>
        <w:pStyle w:val="a4"/>
        <w:jc w:val="left"/>
        <w:rPr>
          <w:sz w:val="24"/>
          <w:szCs w:val="24"/>
        </w:rPr>
      </w:pPr>
      <w:r w:rsidRPr="00961555">
        <w:rPr>
          <w:sz w:val="24"/>
          <w:szCs w:val="24"/>
        </w:rPr>
        <w:t>раскрывать</w:t>
      </w:r>
      <w:r w:rsidRPr="00961555">
        <w:rPr>
          <w:spacing w:val="-11"/>
          <w:sz w:val="24"/>
          <w:szCs w:val="24"/>
        </w:rPr>
        <w:t xml:space="preserve"> </w:t>
      </w:r>
      <w:r w:rsidRPr="00961555">
        <w:rPr>
          <w:sz w:val="24"/>
          <w:szCs w:val="24"/>
        </w:rPr>
        <w:t>общие</w:t>
      </w:r>
      <w:r w:rsidRPr="00961555">
        <w:rPr>
          <w:spacing w:val="-14"/>
          <w:sz w:val="24"/>
          <w:szCs w:val="24"/>
        </w:rPr>
        <w:t xml:space="preserve"> </w:t>
      </w:r>
      <w:r w:rsidRPr="00961555">
        <w:rPr>
          <w:sz w:val="24"/>
          <w:szCs w:val="24"/>
        </w:rPr>
        <w:t>принципы</w:t>
      </w:r>
      <w:r w:rsidRPr="00961555">
        <w:rPr>
          <w:spacing w:val="-11"/>
          <w:sz w:val="24"/>
          <w:szCs w:val="24"/>
        </w:rPr>
        <w:t xml:space="preserve"> </w:t>
      </w:r>
      <w:r w:rsidRPr="00961555">
        <w:rPr>
          <w:sz w:val="24"/>
          <w:szCs w:val="24"/>
        </w:rPr>
        <w:t>безопасного</w:t>
      </w:r>
      <w:r w:rsidRPr="00961555">
        <w:rPr>
          <w:spacing w:val="-9"/>
          <w:sz w:val="24"/>
          <w:szCs w:val="24"/>
        </w:rPr>
        <w:t xml:space="preserve"> </w:t>
      </w:r>
      <w:r w:rsidRPr="00961555">
        <w:rPr>
          <w:sz w:val="24"/>
          <w:szCs w:val="24"/>
        </w:rPr>
        <w:t>поведения; 163.4.5.5.2. модуль № 2 «Без</w:t>
      </w:r>
      <w:r w:rsidRPr="00961555">
        <w:rPr>
          <w:sz w:val="24"/>
          <w:szCs w:val="24"/>
        </w:rPr>
        <w:t>о</w:t>
      </w:r>
      <w:r w:rsidRPr="00961555">
        <w:rPr>
          <w:sz w:val="24"/>
          <w:szCs w:val="24"/>
        </w:rPr>
        <w:t>пасность в быту»:</w:t>
      </w:r>
    </w:p>
    <w:p w:rsidR="00CF7B51" w:rsidRPr="00961555" w:rsidRDefault="00211A1E" w:rsidP="007768E4">
      <w:pPr>
        <w:pStyle w:val="a4"/>
        <w:jc w:val="left"/>
        <w:rPr>
          <w:sz w:val="24"/>
          <w:szCs w:val="24"/>
        </w:rPr>
      </w:pPr>
      <w:r w:rsidRPr="00961555">
        <w:rPr>
          <w:sz w:val="24"/>
          <w:szCs w:val="24"/>
        </w:rPr>
        <w:t>объяснять</w:t>
      </w:r>
      <w:r w:rsidRPr="00961555">
        <w:rPr>
          <w:spacing w:val="-11"/>
          <w:sz w:val="24"/>
          <w:szCs w:val="24"/>
        </w:rPr>
        <w:t xml:space="preserve"> </w:t>
      </w:r>
      <w:r w:rsidRPr="00961555">
        <w:rPr>
          <w:sz w:val="24"/>
          <w:szCs w:val="24"/>
        </w:rPr>
        <w:t>особенности</w:t>
      </w:r>
      <w:r w:rsidRPr="00961555">
        <w:rPr>
          <w:spacing w:val="-4"/>
          <w:sz w:val="24"/>
          <w:szCs w:val="24"/>
        </w:rPr>
        <w:t xml:space="preserve"> </w:t>
      </w:r>
      <w:r w:rsidRPr="00961555">
        <w:rPr>
          <w:sz w:val="24"/>
          <w:szCs w:val="24"/>
        </w:rPr>
        <w:t>жизнеобеспечения</w:t>
      </w:r>
      <w:r w:rsidRPr="00961555">
        <w:rPr>
          <w:spacing w:val="-2"/>
          <w:sz w:val="24"/>
          <w:szCs w:val="24"/>
        </w:rPr>
        <w:t xml:space="preserve"> жилища;</w:t>
      </w:r>
    </w:p>
    <w:p w:rsidR="00CF7B51" w:rsidRPr="00961555" w:rsidRDefault="00211A1E" w:rsidP="007768E4">
      <w:pPr>
        <w:pStyle w:val="a4"/>
        <w:jc w:val="left"/>
        <w:rPr>
          <w:sz w:val="24"/>
          <w:szCs w:val="24"/>
        </w:rPr>
      </w:pPr>
      <w:r w:rsidRPr="00961555">
        <w:rPr>
          <w:sz w:val="24"/>
          <w:szCs w:val="24"/>
        </w:rPr>
        <w:t>классифицировать</w:t>
      </w:r>
      <w:r w:rsidRPr="00961555">
        <w:rPr>
          <w:spacing w:val="40"/>
          <w:sz w:val="24"/>
          <w:szCs w:val="24"/>
        </w:rPr>
        <w:t xml:space="preserve"> </w:t>
      </w:r>
      <w:r w:rsidRPr="00961555">
        <w:rPr>
          <w:sz w:val="24"/>
          <w:szCs w:val="24"/>
        </w:rPr>
        <w:t>источники</w:t>
      </w:r>
      <w:r w:rsidRPr="00961555">
        <w:rPr>
          <w:spacing w:val="40"/>
          <w:sz w:val="24"/>
          <w:szCs w:val="24"/>
        </w:rPr>
        <w:t xml:space="preserve"> </w:t>
      </w:r>
      <w:r w:rsidRPr="00961555">
        <w:rPr>
          <w:sz w:val="24"/>
          <w:szCs w:val="24"/>
        </w:rPr>
        <w:t>опасности</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быту</w:t>
      </w:r>
      <w:r w:rsidRPr="00961555">
        <w:rPr>
          <w:spacing w:val="40"/>
          <w:sz w:val="24"/>
          <w:szCs w:val="24"/>
        </w:rPr>
        <w:t xml:space="preserve"> </w:t>
      </w:r>
      <w:r w:rsidRPr="00961555">
        <w:rPr>
          <w:sz w:val="24"/>
          <w:szCs w:val="24"/>
        </w:rPr>
        <w:t>(пожароопасные</w:t>
      </w:r>
      <w:r w:rsidRPr="00961555">
        <w:rPr>
          <w:spacing w:val="40"/>
          <w:sz w:val="24"/>
          <w:szCs w:val="24"/>
        </w:rPr>
        <w:t xml:space="preserve"> </w:t>
      </w:r>
      <w:r w:rsidRPr="00961555">
        <w:rPr>
          <w:sz w:val="24"/>
          <w:szCs w:val="24"/>
        </w:rPr>
        <w:t>предметы,</w:t>
      </w:r>
      <w:r w:rsidRPr="00961555">
        <w:rPr>
          <w:spacing w:val="40"/>
          <w:sz w:val="24"/>
          <w:szCs w:val="24"/>
        </w:rPr>
        <w:t xml:space="preserve"> </w:t>
      </w:r>
      <w:r w:rsidRPr="00961555">
        <w:rPr>
          <w:sz w:val="24"/>
          <w:szCs w:val="24"/>
        </w:rPr>
        <w:t>эле</w:t>
      </w:r>
      <w:r w:rsidRPr="00961555">
        <w:rPr>
          <w:sz w:val="24"/>
          <w:szCs w:val="24"/>
        </w:rPr>
        <w:t>к</w:t>
      </w:r>
      <w:r w:rsidRPr="00961555">
        <w:rPr>
          <w:sz w:val="24"/>
          <w:szCs w:val="24"/>
        </w:rPr>
        <w:t>троприборы, газовое оборудование, бытовая химия, медикаменты);</w:t>
      </w:r>
    </w:p>
    <w:p w:rsidR="00CF7B51" w:rsidRPr="00961555" w:rsidRDefault="00211A1E" w:rsidP="007768E4">
      <w:pPr>
        <w:pStyle w:val="a4"/>
        <w:jc w:val="left"/>
        <w:rPr>
          <w:sz w:val="24"/>
          <w:szCs w:val="24"/>
        </w:rPr>
      </w:pPr>
      <w:r w:rsidRPr="00961555">
        <w:rPr>
          <w:sz w:val="24"/>
          <w:szCs w:val="24"/>
        </w:rPr>
        <w:t>знать права, обязанности и ответственность граждан в области пожарной безопасн</w:t>
      </w:r>
      <w:r w:rsidRPr="00961555">
        <w:rPr>
          <w:sz w:val="24"/>
          <w:szCs w:val="24"/>
        </w:rPr>
        <w:t>о</w:t>
      </w:r>
      <w:r w:rsidRPr="00961555">
        <w:rPr>
          <w:sz w:val="24"/>
          <w:szCs w:val="24"/>
        </w:rPr>
        <w:t>сти; соблюдать правила безопасного поведения, позволяющие предупредить возникнов</w:t>
      </w:r>
      <w:r w:rsidRPr="00961555">
        <w:rPr>
          <w:sz w:val="24"/>
          <w:szCs w:val="24"/>
        </w:rPr>
        <w:t>е</w:t>
      </w:r>
      <w:r w:rsidRPr="00961555">
        <w:rPr>
          <w:sz w:val="24"/>
          <w:szCs w:val="24"/>
        </w:rPr>
        <w:t>ние опасных</w:t>
      </w:r>
    </w:p>
    <w:p w:rsidR="00CF7B51" w:rsidRPr="00961555" w:rsidRDefault="00211A1E" w:rsidP="007768E4">
      <w:pPr>
        <w:pStyle w:val="a4"/>
        <w:jc w:val="left"/>
        <w:rPr>
          <w:sz w:val="24"/>
          <w:szCs w:val="24"/>
        </w:rPr>
      </w:pPr>
      <w:r w:rsidRPr="00961555">
        <w:rPr>
          <w:sz w:val="24"/>
          <w:szCs w:val="24"/>
        </w:rPr>
        <w:t>ситуаций</w:t>
      </w:r>
      <w:r w:rsidRPr="00961555">
        <w:rPr>
          <w:spacing w:val="-3"/>
          <w:sz w:val="24"/>
          <w:szCs w:val="24"/>
        </w:rPr>
        <w:t xml:space="preserve"> </w:t>
      </w:r>
      <w:r w:rsidRPr="00961555">
        <w:rPr>
          <w:sz w:val="24"/>
          <w:szCs w:val="24"/>
        </w:rPr>
        <w:t xml:space="preserve">в </w:t>
      </w:r>
      <w:r w:rsidRPr="00961555">
        <w:rPr>
          <w:spacing w:val="-4"/>
          <w:sz w:val="24"/>
          <w:szCs w:val="24"/>
        </w:rPr>
        <w:t>быту;</w:t>
      </w:r>
    </w:p>
    <w:p w:rsidR="00CF7B51" w:rsidRPr="00961555" w:rsidRDefault="00211A1E" w:rsidP="007768E4">
      <w:pPr>
        <w:pStyle w:val="a4"/>
        <w:jc w:val="left"/>
        <w:rPr>
          <w:sz w:val="24"/>
          <w:szCs w:val="24"/>
        </w:rPr>
      </w:pPr>
      <w:r w:rsidRPr="00961555">
        <w:rPr>
          <w:sz w:val="24"/>
          <w:szCs w:val="24"/>
        </w:rPr>
        <w:t>распознавать</w:t>
      </w:r>
      <w:r w:rsidRPr="00961555">
        <w:rPr>
          <w:spacing w:val="-7"/>
          <w:sz w:val="24"/>
          <w:szCs w:val="24"/>
        </w:rPr>
        <w:t xml:space="preserve"> </w:t>
      </w:r>
      <w:r w:rsidRPr="00961555">
        <w:rPr>
          <w:sz w:val="24"/>
          <w:szCs w:val="24"/>
        </w:rPr>
        <w:t>ситуации</w:t>
      </w:r>
      <w:r w:rsidRPr="00961555">
        <w:rPr>
          <w:spacing w:val="-6"/>
          <w:sz w:val="24"/>
          <w:szCs w:val="24"/>
        </w:rPr>
        <w:t xml:space="preserve"> </w:t>
      </w:r>
      <w:r w:rsidRPr="00961555">
        <w:rPr>
          <w:sz w:val="24"/>
          <w:szCs w:val="24"/>
        </w:rPr>
        <w:t>криминального</w:t>
      </w:r>
      <w:r w:rsidRPr="00961555">
        <w:rPr>
          <w:spacing w:val="-6"/>
          <w:sz w:val="24"/>
          <w:szCs w:val="24"/>
        </w:rPr>
        <w:t xml:space="preserve"> </w:t>
      </w:r>
      <w:r w:rsidRPr="00961555">
        <w:rPr>
          <w:spacing w:val="-2"/>
          <w:sz w:val="24"/>
          <w:szCs w:val="24"/>
        </w:rPr>
        <w:t>характера;</w:t>
      </w:r>
    </w:p>
    <w:p w:rsidR="00CF7B51" w:rsidRPr="00961555" w:rsidRDefault="00211A1E" w:rsidP="007768E4">
      <w:pPr>
        <w:pStyle w:val="a4"/>
        <w:jc w:val="left"/>
        <w:rPr>
          <w:sz w:val="24"/>
          <w:szCs w:val="24"/>
        </w:rPr>
      </w:pPr>
      <w:r w:rsidRPr="00961555">
        <w:rPr>
          <w:sz w:val="24"/>
          <w:szCs w:val="24"/>
        </w:rPr>
        <w:t>знать</w:t>
      </w:r>
      <w:r w:rsidRPr="00961555">
        <w:rPr>
          <w:spacing w:val="-6"/>
          <w:sz w:val="24"/>
          <w:szCs w:val="24"/>
        </w:rPr>
        <w:t xml:space="preserve"> </w:t>
      </w:r>
      <w:r w:rsidRPr="00961555">
        <w:rPr>
          <w:sz w:val="24"/>
          <w:szCs w:val="24"/>
        </w:rPr>
        <w:t>о</w:t>
      </w:r>
      <w:r w:rsidRPr="00961555">
        <w:rPr>
          <w:spacing w:val="-1"/>
          <w:sz w:val="24"/>
          <w:szCs w:val="24"/>
        </w:rPr>
        <w:t xml:space="preserve"> </w:t>
      </w:r>
      <w:r w:rsidRPr="00961555">
        <w:rPr>
          <w:sz w:val="24"/>
          <w:szCs w:val="24"/>
        </w:rPr>
        <w:t>правилах</w:t>
      </w:r>
      <w:r w:rsidRPr="00961555">
        <w:rPr>
          <w:spacing w:val="-5"/>
          <w:sz w:val="24"/>
          <w:szCs w:val="24"/>
        </w:rPr>
        <w:t xml:space="preserve"> </w:t>
      </w:r>
      <w:r w:rsidRPr="00961555">
        <w:rPr>
          <w:sz w:val="24"/>
          <w:szCs w:val="24"/>
        </w:rPr>
        <w:t>вызова</w:t>
      </w:r>
      <w:r w:rsidRPr="00961555">
        <w:rPr>
          <w:spacing w:val="-7"/>
          <w:sz w:val="24"/>
          <w:szCs w:val="24"/>
        </w:rPr>
        <w:t xml:space="preserve"> </w:t>
      </w:r>
      <w:r w:rsidRPr="00961555">
        <w:rPr>
          <w:sz w:val="24"/>
          <w:szCs w:val="24"/>
        </w:rPr>
        <w:t>экстренных</w:t>
      </w:r>
      <w:r w:rsidRPr="00961555">
        <w:rPr>
          <w:spacing w:val="-5"/>
          <w:sz w:val="24"/>
          <w:szCs w:val="24"/>
        </w:rPr>
        <w:t xml:space="preserve"> </w:t>
      </w:r>
      <w:r w:rsidRPr="00961555">
        <w:rPr>
          <w:sz w:val="24"/>
          <w:szCs w:val="24"/>
        </w:rPr>
        <w:t>служб</w:t>
      </w:r>
      <w:r w:rsidRPr="00961555">
        <w:rPr>
          <w:spacing w:val="-3"/>
          <w:sz w:val="24"/>
          <w:szCs w:val="24"/>
        </w:rPr>
        <w:t xml:space="preserve"> </w:t>
      </w:r>
      <w:r w:rsidRPr="00961555">
        <w:rPr>
          <w:sz w:val="24"/>
          <w:szCs w:val="24"/>
        </w:rPr>
        <w:t>и ответственности</w:t>
      </w:r>
      <w:r w:rsidRPr="00961555">
        <w:rPr>
          <w:spacing w:val="-3"/>
          <w:sz w:val="24"/>
          <w:szCs w:val="24"/>
        </w:rPr>
        <w:t xml:space="preserve"> </w:t>
      </w:r>
      <w:r w:rsidRPr="00961555">
        <w:rPr>
          <w:sz w:val="24"/>
          <w:szCs w:val="24"/>
        </w:rPr>
        <w:t>за</w:t>
      </w:r>
      <w:r w:rsidRPr="00961555">
        <w:rPr>
          <w:spacing w:val="-7"/>
          <w:sz w:val="24"/>
          <w:szCs w:val="24"/>
        </w:rPr>
        <w:t xml:space="preserve"> </w:t>
      </w:r>
      <w:r w:rsidRPr="00961555">
        <w:rPr>
          <w:sz w:val="24"/>
          <w:szCs w:val="24"/>
        </w:rPr>
        <w:t>ложные</w:t>
      </w:r>
      <w:r w:rsidRPr="00961555">
        <w:rPr>
          <w:spacing w:val="-1"/>
          <w:sz w:val="24"/>
          <w:szCs w:val="24"/>
        </w:rPr>
        <w:t xml:space="preserve"> </w:t>
      </w:r>
      <w:r w:rsidRPr="00961555">
        <w:rPr>
          <w:spacing w:val="-2"/>
          <w:sz w:val="24"/>
          <w:szCs w:val="24"/>
        </w:rPr>
        <w:t>сообщения;</w:t>
      </w:r>
    </w:p>
    <w:p w:rsidR="00CF7B51" w:rsidRPr="00961555" w:rsidRDefault="00211A1E" w:rsidP="007768E4">
      <w:pPr>
        <w:pStyle w:val="a4"/>
        <w:jc w:val="left"/>
        <w:rPr>
          <w:sz w:val="24"/>
          <w:szCs w:val="24"/>
        </w:rPr>
      </w:pPr>
      <w:r w:rsidRPr="00961555">
        <w:rPr>
          <w:sz w:val="24"/>
          <w:szCs w:val="24"/>
        </w:rPr>
        <w:t>безопасно действовать при возникновении аварийных ситуаций техногенного пр</w:t>
      </w:r>
      <w:r w:rsidRPr="00961555">
        <w:rPr>
          <w:sz w:val="24"/>
          <w:szCs w:val="24"/>
        </w:rPr>
        <w:t>о</w:t>
      </w:r>
      <w:r w:rsidRPr="00961555">
        <w:rPr>
          <w:sz w:val="24"/>
          <w:szCs w:val="24"/>
        </w:rPr>
        <w:lastRenderedPageBreak/>
        <w:t xml:space="preserve">исхождения в </w:t>
      </w:r>
      <w:r w:rsidRPr="00961555">
        <w:rPr>
          <w:spacing w:val="-2"/>
          <w:sz w:val="24"/>
          <w:szCs w:val="24"/>
        </w:rPr>
        <w:t>коммунальных</w:t>
      </w:r>
      <w:r w:rsidRPr="00961555">
        <w:rPr>
          <w:sz w:val="24"/>
          <w:szCs w:val="24"/>
        </w:rPr>
        <w:tab/>
      </w:r>
      <w:r w:rsidRPr="00961555">
        <w:rPr>
          <w:spacing w:val="-2"/>
          <w:sz w:val="24"/>
          <w:szCs w:val="24"/>
        </w:rPr>
        <w:t>системах</w:t>
      </w:r>
      <w:r w:rsidRPr="00961555">
        <w:rPr>
          <w:sz w:val="24"/>
          <w:szCs w:val="24"/>
        </w:rPr>
        <w:tab/>
      </w:r>
      <w:r w:rsidRPr="00961555">
        <w:rPr>
          <w:spacing w:val="-2"/>
          <w:sz w:val="24"/>
          <w:szCs w:val="24"/>
        </w:rPr>
        <w:t>жизнеобеспечения</w:t>
      </w:r>
      <w:r w:rsidRPr="00961555">
        <w:rPr>
          <w:sz w:val="24"/>
          <w:szCs w:val="24"/>
        </w:rPr>
        <w:tab/>
      </w:r>
      <w:r w:rsidRPr="00961555">
        <w:rPr>
          <w:spacing w:val="-2"/>
          <w:sz w:val="24"/>
          <w:szCs w:val="24"/>
        </w:rPr>
        <w:t xml:space="preserve">(водо- </w:t>
      </w:r>
      <w:r w:rsidRPr="00961555">
        <w:rPr>
          <w:sz w:val="24"/>
          <w:szCs w:val="24"/>
        </w:rPr>
        <w:t>и газоснабж</w:t>
      </w:r>
      <w:r w:rsidRPr="00961555">
        <w:rPr>
          <w:sz w:val="24"/>
          <w:szCs w:val="24"/>
        </w:rPr>
        <w:t>е</w:t>
      </w:r>
      <w:r w:rsidRPr="00961555">
        <w:rPr>
          <w:sz w:val="24"/>
          <w:szCs w:val="24"/>
        </w:rPr>
        <w:t>ние, канализация, электроэнергетические и тепловые сети);</w:t>
      </w:r>
    </w:p>
    <w:p w:rsidR="00CF7B51" w:rsidRPr="00961555" w:rsidRDefault="00211A1E" w:rsidP="007768E4">
      <w:pPr>
        <w:pStyle w:val="a4"/>
        <w:jc w:val="left"/>
        <w:rPr>
          <w:sz w:val="24"/>
          <w:szCs w:val="24"/>
        </w:rPr>
      </w:pPr>
      <w:r w:rsidRPr="00961555">
        <w:rPr>
          <w:sz w:val="24"/>
          <w:szCs w:val="24"/>
        </w:rPr>
        <w:t>безопасно</w:t>
      </w:r>
      <w:r w:rsidRPr="00961555">
        <w:rPr>
          <w:spacing w:val="-4"/>
          <w:sz w:val="24"/>
          <w:szCs w:val="24"/>
        </w:rPr>
        <w:t xml:space="preserve"> </w:t>
      </w:r>
      <w:r w:rsidRPr="00961555">
        <w:rPr>
          <w:sz w:val="24"/>
          <w:szCs w:val="24"/>
        </w:rPr>
        <w:t>действовать</w:t>
      </w:r>
      <w:r w:rsidRPr="00961555">
        <w:rPr>
          <w:spacing w:val="-8"/>
          <w:sz w:val="24"/>
          <w:szCs w:val="24"/>
        </w:rPr>
        <w:t xml:space="preserve"> </w:t>
      </w:r>
      <w:r w:rsidRPr="00961555">
        <w:rPr>
          <w:sz w:val="24"/>
          <w:szCs w:val="24"/>
        </w:rPr>
        <w:t>в</w:t>
      </w:r>
      <w:r w:rsidRPr="00961555">
        <w:rPr>
          <w:spacing w:val="-4"/>
          <w:sz w:val="24"/>
          <w:szCs w:val="24"/>
        </w:rPr>
        <w:t xml:space="preserve"> </w:t>
      </w:r>
      <w:r w:rsidRPr="00961555">
        <w:rPr>
          <w:sz w:val="24"/>
          <w:szCs w:val="24"/>
        </w:rPr>
        <w:t>ситуациях</w:t>
      </w:r>
      <w:r w:rsidRPr="00961555">
        <w:rPr>
          <w:spacing w:val="-10"/>
          <w:sz w:val="24"/>
          <w:szCs w:val="24"/>
        </w:rPr>
        <w:t xml:space="preserve"> </w:t>
      </w:r>
      <w:r w:rsidRPr="00961555">
        <w:rPr>
          <w:sz w:val="24"/>
          <w:szCs w:val="24"/>
        </w:rPr>
        <w:t>криминального</w:t>
      </w:r>
      <w:r w:rsidRPr="00961555">
        <w:rPr>
          <w:spacing w:val="-1"/>
          <w:sz w:val="24"/>
          <w:szCs w:val="24"/>
        </w:rPr>
        <w:t xml:space="preserve"> </w:t>
      </w:r>
      <w:r w:rsidRPr="00961555">
        <w:rPr>
          <w:spacing w:val="-2"/>
          <w:sz w:val="24"/>
          <w:szCs w:val="24"/>
        </w:rPr>
        <w:t>характера;</w:t>
      </w:r>
    </w:p>
    <w:p w:rsidR="00CF7B51" w:rsidRPr="00961555" w:rsidRDefault="00211A1E" w:rsidP="007768E4">
      <w:pPr>
        <w:pStyle w:val="a4"/>
        <w:jc w:val="left"/>
        <w:rPr>
          <w:sz w:val="24"/>
          <w:szCs w:val="24"/>
        </w:rPr>
      </w:pPr>
      <w:r w:rsidRPr="00961555">
        <w:rPr>
          <w:sz w:val="24"/>
          <w:szCs w:val="24"/>
        </w:rPr>
        <w:t>безопасно</w:t>
      </w:r>
      <w:r w:rsidRPr="00961555">
        <w:rPr>
          <w:spacing w:val="77"/>
          <w:sz w:val="24"/>
          <w:szCs w:val="24"/>
        </w:rPr>
        <w:t xml:space="preserve">   </w:t>
      </w:r>
      <w:r w:rsidRPr="00961555">
        <w:rPr>
          <w:sz w:val="24"/>
          <w:szCs w:val="24"/>
        </w:rPr>
        <w:t>действовать</w:t>
      </w:r>
      <w:r w:rsidRPr="00961555">
        <w:rPr>
          <w:spacing w:val="75"/>
          <w:sz w:val="24"/>
          <w:szCs w:val="24"/>
        </w:rPr>
        <w:t xml:space="preserve">   </w:t>
      </w:r>
      <w:r w:rsidRPr="00961555">
        <w:rPr>
          <w:sz w:val="24"/>
          <w:szCs w:val="24"/>
        </w:rPr>
        <w:t>при</w:t>
      </w:r>
      <w:r w:rsidRPr="00961555">
        <w:rPr>
          <w:spacing w:val="74"/>
          <w:sz w:val="24"/>
          <w:szCs w:val="24"/>
        </w:rPr>
        <w:t xml:space="preserve">   </w:t>
      </w:r>
      <w:r w:rsidRPr="00961555">
        <w:rPr>
          <w:sz w:val="24"/>
          <w:szCs w:val="24"/>
        </w:rPr>
        <w:t>пожаре</w:t>
      </w:r>
      <w:r w:rsidRPr="00961555">
        <w:rPr>
          <w:spacing w:val="74"/>
          <w:sz w:val="24"/>
          <w:szCs w:val="24"/>
        </w:rPr>
        <w:t xml:space="preserve">   </w:t>
      </w:r>
      <w:r w:rsidRPr="00961555">
        <w:rPr>
          <w:sz w:val="24"/>
          <w:szCs w:val="24"/>
        </w:rPr>
        <w:t>в</w:t>
      </w:r>
      <w:r w:rsidRPr="00961555">
        <w:rPr>
          <w:spacing w:val="76"/>
          <w:sz w:val="24"/>
          <w:szCs w:val="24"/>
        </w:rPr>
        <w:t xml:space="preserve">   </w:t>
      </w:r>
      <w:r w:rsidRPr="00961555">
        <w:rPr>
          <w:sz w:val="24"/>
          <w:szCs w:val="24"/>
        </w:rPr>
        <w:t>жилых</w:t>
      </w:r>
      <w:r w:rsidRPr="00961555">
        <w:rPr>
          <w:spacing w:val="74"/>
          <w:sz w:val="24"/>
          <w:szCs w:val="24"/>
        </w:rPr>
        <w:t xml:space="preserve">   </w:t>
      </w:r>
      <w:r w:rsidRPr="00961555">
        <w:rPr>
          <w:sz w:val="24"/>
          <w:szCs w:val="24"/>
        </w:rPr>
        <w:t>и</w:t>
      </w:r>
      <w:r w:rsidRPr="00961555">
        <w:rPr>
          <w:spacing w:val="76"/>
          <w:sz w:val="24"/>
          <w:szCs w:val="24"/>
        </w:rPr>
        <w:t xml:space="preserve">   </w:t>
      </w:r>
      <w:r w:rsidRPr="00961555">
        <w:rPr>
          <w:sz w:val="24"/>
          <w:szCs w:val="24"/>
        </w:rPr>
        <w:t>общественных</w:t>
      </w:r>
      <w:r w:rsidRPr="00961555">
        <w:rPr>
          <w:spacing w:val="74"/>
          <w:sz w:val="24"/>
          <w:szCs w:val="24"/>
        </w:rPr>
        <w:t xml:space="preserve">   </w:t>
      </w:r>
      <w:r w:rsidRPr="00961555">
        <w:rPr>
          <w:sz w:val="24"/>
          <w:szCs w:val="24"/>
        </w:rPr>
        <w:t>зданиях, в том числе правильно использовать первичные средства пожаротушения;</w:t>
      </w:r>
    </w:p>
    <w:p w:rsidR="00CF7B51" w:rsidRPr="00961555" w:rsidRDefault="00211A1E" w:rsidP="007768E4">
      <w:pPr>
        <w:pStyle w:val="a4"/>
        <w:jc w:val="left"/>
        <w:rPr>
          <w:sz w:val="24"/>
          <w:szCs w:val="24"/>
        </w:rPr>
      </w:pPr>
      <w:r w:rsidRPr="00961555">
        <w:rPr>
          <w:sz w:val="24"/>
          <w:szCs w:val="24"/>
        </w:rPr>
        <w:t>модуль</w:t>
      </w:r>
      <w:r w:rsidRPr="00961555">
        <w:rPr>
          <w:spacing w:val="-2"/>
          <w:sz w:val="24"/>
          <w:szCs w:val="24"/>
        </w:rPr>
        <w:t xml:space="preserve"> </w:t>
      </w:r>
      <w:r w:rsidRPr="00961555">
        <w:rPr>
          <w:sz w:val="24"/>
          <w:szCs w:val="24"/>
        </w:rPr>
        <w:t>№</w:t>
      </w:r>
      <w:r w:rsidRPr="00961555">
        <w:rPr>
          <w:spacing w:val="-2"/>
          <w:sz w:val="24"/>
          <w:szCs w:val="24"/>
        </w:rPr>
        <w:t xml:space="preserve"> </w:t>
      </w:r>
      <w:r w:rsidRPr="00961555">
        <w:rPr>
          <w:sz w:val="24"/>
          <w:szCs w:val="24"/>
        </w:rPr>
        <w:t>3</w:t>
      </w:r>
      <w:r w:rsidRPr="00961555">
        <w:rPr>
          <w:spacing w:val="-3"/>
          <w:sz w:val="24"/>
          <w:szCs w:val="24"/>
        </w:rPr>
        <w:t xml:space="preserve"> </w:t>
      </w:r>
      <w:r w:rsidRPr="00961555">
        <w:rPr>
          <w:sz w:val="24"/>
          <w:szCs w:val="24"/>
        </w:rPr>
        <w:t>«Безопасность</w:t>
      </w:r>
      <w:r w:rsidRPr="00961555">
        <w:rPr>
          <w:spacing w:val="-2"/>
          <w:sz w:val="24"/>
          <w:szCs w:val="24"/>
        </w:rPr>
        <w:t xml:space="preserve"> </w:t>
      </w:r>
      <w:r w:rsidRPr="00961555">
        <w:rPr>
          <w:sz w:val="24"/>
          <w:szCs w:val="24"/>
        </w:rPr>
        <w:t>на</w:t>
      </w:r>
      <w:r w:rsidRPr="00961555">
        <w:rPr>
          <w:spacing w:val="-8"/>
          <w:sz w:val="24"/>
          <w:szCs w:val="24"/>
        </w:rPr>
        <w:t xml:space="preserve"> </w:t>
      </w:r>
      <w:r w:rsidRPr="00961555">
        <w:rPr>
          <w:spacing w:val="-2"/>
          <w:sz w:val="24"/>
          <w:szCs w:val="24"/>
        </w:rPr>
        <w:t>транспорте»:</w:t>
      </w:r>
    </w:p>
    <w:p w:rsidR="00CF7B51" w:rsidRPr="00961555" w:rsidRDefault="00211A1E" w:rsidP="007768E4">
      <w:pPr>
        <w:pStyle w:val="a4"/>
        <w:jc w:val="left"/>
        <w:rPr>
          <w:sz w:val="24"/>
          <w:szCs w:val="24"/>
        </w:rPr>
      </w:pPr>
      <w:r w:rsidRPr="00961555">
        <w:rPr>
          <w:sz w:val="24"/>
          <w:szCs w:val="24"/>
        </w:rPr>
        <w:t>классифицировать виды опасностей на транспорте (наземный, подземный, железн</w:t>
      </w:r>
      <w:r w:rsidRPr="00961555">
        <w:rPr>
          <w:sz w:val="24"/>
          <w:szCs w:val="24"/>
        </w:rPr>
        <w:t>о</w:t>
      </w:r>
      <w:r w:rsidRPr="00961555">
        <w:rPr>
          <w:sz w:val="24"/>
          <w:szCs w:val="24"/>
        </w:rPr>
        <w:t>дорожный, водный, воздушный);</w:t>
      </w:r>
    </w:p>
    <w:p w:rsidR="00CF7B51" w:rsidRPr="00961555" w:rsidRDefault="00211A1E" w:rsidP="007768E4">
      <w:pPr>
        <w:pStyle w:val="a4"/>
        <w:jc w:val="left"/>
        <w:rPr>
          <w:sz w:val="24"/>
          <w:szCs w:val="24"/>
        </w:rPr>
      </w:pPr>
      <w:r w:rsidRPr="00961555">
        <w:rPr>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CF7B51" w:rsidRPr="00961555" w:rsidRDefault="00211A1E" w:rsidP="007768E4">
      <w:pPr>
        <w:pStyle w:val="a4"/>
        <w:jc w:val="left"/>
        <w:rPr>
          <w:sz w:val="24"/>
          <w:szCs w:val="24"/>
        </w:rPr>
      </w:pPr>
      <w:r w:rsidRPr="00961555">
        <w:rPr>
          <w:sz w:val="24"/>
          <w:szCs w:val="24"/>
        </w:rPr>
        <w:t>предупреждать</w:t>
      </w:r>
      <w:r w:rsidRPr="00961555">
        <w:rPr>
          <w:spacing w:val="62"/>
          <w:sz w:val="24"/>
          <w:szCs w:val="24"/>
        </w:rPr>
        <w:t xml:space="preserve">   </w:t>
      </w:r>
      <w:r w:rsidRPr="00961555">
        <w:rPr>
          <w:sz w:val="24"/>
          <w:szCs w:val="24"/>
        </w:rPr>
        <w:t>возникновение</w:t>
      </w:r>
      <w:r w:rsidRPr="00961555">
        <w:rPr>
          <w:spacing w:val="80"/>
          <w:w w:val="150"/>
          <w:sz w:val="24"/>
          <w:szCs w:val="24"/>
        </w:rPr>
        <w:t xml:space="preserve">  </w:t>
      </w:r>
      <w:r w:rsidRPr="00961555">
        <w:rPr>
          <w:sz w:val="24"/>
          <w:szCs w:val="24"/>
        </w:rPr>
        <w:t>сложных</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опасных</w:t>
      </w:r>
      <w:r w:rsidRPr="00961555">
        <w:rPr>
          <w:spacing w:val="80"/>
          <w:w w:val="150"/>
          <w:sz w:val="24"/>
          <w:szCs w:val="24"/>
        </w:rPr>
        <w:t xml:space="preserve">  </w:t>
      </w:r>
      <w:r w:rsidRPr="00961555">
        <w:rPr>
          <w:sz w:val="24"/>
          <w:szCs w:val="24"/>
        </w:rPr>
        <w:t>ситуаций</w:t>
      </w:r>
      <w:r w:rsidRPr="00961555">
        <w:rPr>
          <w:spacing w:val="62"/>
          <w:sz w:val="24"/>
          <w:szCs w:val="24"/>
        </w:rPr>
        <w:t xml:space="preserve">   </w:t>
      </w:r>
      <w:r w:rsidRPr="00961555">
        <w:rPr>
          <w:sz w:val="24"/>
          <w:szCs w:val="24"/>
        </w:rPr>
        <w:t>на</w:t>
      </w:r>
      <w:r w:rsidRPr="00961555">
        <w:rPr>
          <w:spacing w:val="80"/>
          <w:w w:val="150"/>
          <w:sz w:val="24"/>
          <w:szCs w:val="24"/>
        </w:rPr>
        <w:t xml:space="preserve">  </w:t>
      </w:r>
      <w:r w:rsidRPr="00961555">
        <w:rPr>
          <w:sz w:val="24"/>
          <w:szCs w:val="24"/>
        </w:rPr>
        <w:t>транспорте,</w:t>
      </w:r>
      <w:r w:rsidRPr="00961555">
        <w:rPr>
          <w:spacing w:val="40"/>
          <w:sz w:val="24"/>
          <w:szCs w:val="24"/>
        </w:rPr>
        <w:t xml:space="preserve"> </w:t>
      </w:r>
      <w:r w:rsidRPr="00961555">
        <w:rPr>
          <w:sz w:val="24"/>
          <w:szCs w:val="24"/>
        </w:rPr>
        <w:t>в том числе криминогенного характера и ситуации угрозы террористического акта;</w:t>
      </w:r>
    </w:p>
    <w:p w:rsidR="00CF7B51" w:rsidRPr="00961555" w:rsidRDefault="00211A1E" w:rsidP="007768E4">
      <w:pPr>
        <w:pStyle w:val="a4"/>
        <w:jc w:val="left"/>
        <w:rPr>
          <w:sz w:val="24"/>
          <w:szCs w:val="24"/>
        </w:rPr>
      </w:pPr>
      <w:r w:rsidRPr="00961555">
        <w:rPr>
          <w:sz w:val="24"/>
          <w:szCs w:val="24"/>
        </w:rPr>
        <w:t>безопасно действовать в</w:t>
      </w:r>
      <w:r w:rsidRPr="00961555">
        <w:rPr>
          <w:spacing w:val="-2"/>
          <w:sz w:val="24"/>
          <w:szCs w:val="24"/>
        </w:rPr>
        <w:t xml:space="preserve"> </w:t>
      </w:r>
      <w:r w:rsidRPr="00961555">
        <w:rPr>
          <w:sz w:val="24"/>
          <w:szCs w:val="24"/>
        </w:rPr>
        <w:t>ситуациях, когда человек</w:t>
      </w:r>
      <w:r w:rsidRPr="00961555">
        <w:rPr>
          <w:spacing w:val="-1"/>
          <w:sz w:val="24"/>
          <w:szCs w:val="24"/>
        </w:rPr>
        <w:t xml:space="preserve"> </w:t>
      </w:r>
      <w:r w:rsidRPr="00961555">
        <w:rPr>
          <w:sz w:val="24"/>
          <w:szCs w:val="24"/>
        </w:rPr>
        <w:t>стал участником происшествия</w:t>
      </w:r>
      <w:r w:rsidRPr="00961555">
        <w:rPr>
          <w:spacing w:val="-4"/>
          <w:sz w:val="24"/>
          <w:szCs w:val="24"/>
        </w:rPr>
        <w:t xml:space="preserve"> </w:t>
      </w:r>
      <w:r w:rsidRPr="00961555">
        <w:rPr>
          <w:sz w:val="24"/>
          <w:szCs w:val="24"/>
        </w:rPr>
        <w:t>на транспорте (наземном, подземном, железнодорожном, воздушном, водном), в том числе вызванного террористическим актом;</w:t>
      </w:r>
    </w:p>
    <w:p w:rsidR="00CF7B51" w:rsidRPr="00961555" w:rsidRDefault="00211A1E" w:rsidP="007768E4">
      <w:pPr>
        <w:pStyle w:val="a4"/>
        <w:jc w:val="left"/>
        <w:rPr>
          <w:sz w:val="24"/>
          <w:szCs w:val="24"/>
        </w:rPr>
      </w:pPr>
      <w:r w:rsidRPr="00961555">
        <w:rPr>
          <w:sz w:val="24"/>
          <w:szCs w:val="24"/>
        </w:rPr>
        <w:t>модуль</w:t>
      </w:r>
      <w:r w:rsidRPr="00961555">
        <w:rPr>
          <w:spacing w:val="-4"/>
          <w:sz w:val="24"/>
          <w:szCs w:val="24"/>
        </w:rPr>
        <w:t xml:space="preserve"> </w:t>
      </w:r>
      <w:r w:rsidRPr="00961555">
        <w:rPr>
          <w:sz w:val="24"/>
          <w:szCs w:val="24"/>
        </w:rPr>
        <w:t>№</w:t>
      </w:r>
      <w:r w:rsidRPr="00961555">
        <w:rPr>
          <w:spacing w:val="-1"/>
          <w:sz w:val="24"/>
          <w:szCs w:val="24"/>
        </w:rPr>
        <w:t xml:space="preserve"> </w:t>
      </w:r>
      <w:r w:rsidRPr="00961555">
        <w:rPr>
          <w:sz w:val="24"/>
          <w:szCs w:val="24"/>
        </w:rPr>
        <w:t>4</w:t>
      </w:r>
      <w:r w:rsidRPr="00961555">
        <w:rPr>
          <w:spacing w:val="-2"/>
          <w:sz w:val="24"/>
          <w:szCs w:val="24"/>
        </w:rPr>
        <w:t xml:space="preserve"> </w:t>
      </w:r>
      <w:r w:rsidRPr="00961555">
        <w:rPr>
          <w:sz w:val="24"/>
          <w:szCs w:val="24"/>
        </w:rPr>
        <w:t>«Безопасность</w:t>
      </w:r>
      <w:r w:rsidRPr="00961555">
        <w:rPr>
          <w:spacing w:val="-6"/>
          <w:sz w:val="24"/>
          <w:szCs w:val="24"/>
        </w:rPr>
        <w:t xml:space="preserve"> </w:t>
      </w:r>
      <w:r w:rsidRPr="00961555">
        <w:rPr>
          <w:sz w:val="24"/>
          <w:szCs w:val="24"/>
        </w:rPr>
        <w:t>в</w:t>
      </w:r>
      <w:r w:rsidRPr="00961555">
        <w:rPr>
          <w:spacing w:val="-5"/>
          <w:sz w:val="24"/>
          <w:szCs w:val="24"/>
        </w:rPr>
        <w:t xml:space="preserve"> </w:t>
      </w:r>
      <w:r w:rsidRPr="00961555">
        <w:rPr>
          <w:sz w:val="24"/>
          <w:szCs w:val="24"/>
        </w:rPr>
        <w:t>общественных</w:t>
      </w:r>
      <w:r w:rsidRPr="00961555">
        <w:rPr>
          <w:spacing w:val="-6"/>
          <w:sz w:val="24"/>
          <w:szCs w:val="24"/>
        </w:rPr>
        <w:t xml:space="preserve"> </w:t>
      </w:r>
      <w:r w:rsidRPr="00961555">
        <w:rPr>
          <w:spacing w:val="-2"/>
          <w:sz w:val="24"/>
          <w:szCs w:val="24"/>
        </w:rPr>
        <w:t>местах»:</w:t>
      </w:r>
    </w:p>
    <w:p w:rsidR="00CF7B51" w:rsidRPr="00961555" w:rsidRDefault="00211A1E" w:rsidP="007768E4">
      <w:pPr>
        <w:pStyle w:val="a4"/>
        <w:jc w:val="left"/>
        <w:rPr>
          <w:sz w:val="24"/>
          <w:szCs w:val="24"/>
        </w:rPr>
      </w:pPr>
      <w:r w:rsidRPr="00961555">
        <w:rPr>
          <w:sz w:val="24"/>
          <w:szCs w:val="24"/>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w:t>
      </w:r>
      <w:r w:rsidRPr="00961555">
        <w:rPr>
          <w:sz w:val="24"/>
          <w:szCs w:val="24"/>
        </w:rPr>
        <w:t>о</w:t>
      </w:r>
      <w:r w:rsidRPr="00961555">
        <w:rPr>
          <w:sz w:val="24"/>
          <w:szCs w:val="24"/>
        </w:rPr>
        <w:t xml:space="preserve">генного и антиобщественного характера (кража, грабёж, мошенничество, </w:t>
      </w:r>
      <w:r w:rsidRPr="00961555">
        <w:rPr>
          <w:position w:val="1"/>
          <w:sz w:val="24"/>
          <w:szCs w:val="24"/>
        </w:rPr>
        <w:t>хулиганство, кс</w:t>
      </w:r>
      <w:r w:rsidRPr="00961555">
        <w:rPr>
          <w:position w:val="1"/>
          <w:sz w:val="24"/>
          <w:szCs w:val="24"/>
        </w:rPr>
        <w:t>е</w:t>
      </w:r>
      <w:r w:rsidRPr="00961555">
        <w:rPr>
          <w:position w:val="1"/>
          <w:sz w:val="24"/>
          <w:szCs w:val="24"/>
        </w:rPr>
        <w:t>нофобия);</w:t>
      </w:r>
    </w:p>
    <w:p w:rsidR="00CF7B51" w:rsidRPr="00961555" w:rsidRDefault="00211A1E" w:rsidP="007768E4">
      <w:pPr>
        <w:pStyle w:val="a4"/>
        <w:jc w:val="left"/>
        <w:rPr>
          <w:sz w:val="24"/>
          <w:szCs w:val="24"/>
        </w:rPr>
      </w:pPr>
      <w:r w:rsidRPr="00961555">
        <w:rPr>
          <w:sz w:val="24"/>
          <w:szCs w:val="24"/>
        </w:rPr>
        <w:t>соблюдать</w:t>
      </w:r>
      <w:r w:rsidRPr="00961555">
        <w:rPr>
          <w:spacing w:val="-3"/>
          <w:sz w:val="24"/>
          <w:szCs w:val="24"/>
        </w:rPr>
        <w:t xml:space="preserve"> </w:t>
      </w:r>
      <w:r w:rsidRPr="00961555">
        <w:rPr>
          <w:sz w:val="24"/>
          <w:szCs w:val="24"/>
        </w:rPr>
        <w:t>правила</w:t>
      </w:r>
      <w:r w:rsidRPr="00961555">
        <w:rPr>
          <w:spacing w:val="-4"/>
          <w:sz w:val="24"/>
          <w:szCs w:val="24"/>
        </w:rPr>
        <w:t xml:space="preserve"> </w:t>
      </w:r>
      <w:r w:rsidRPr="00961555">
        <w:rPr>
          <w:sz w:val="24"/>
          <w:szCs w:val="24"/>
        </w:rPr>
        <w:t>безопасного поведения</w:t>
      </w:r>
      <w:r w:rsidRPr="00961555">
        <w:rPr>
          <w:spacing w:val="-3"/>
          <w:sz w:val="24"/>
          <w:szCs w:val="24"/>
        </w:rPr>
        <w:t xml:space="preserve"> </w:t>
      </w:r>
      <w:r w:rsidRPr="00961555">
        <w:rPr>
          <w:sz w:val="24"/>
          <w:szCs w:val="24"/>
        </w:rPr>
        <w:t>в</w:t>
      </w:r>
      <w:r w:rsidRPr="00961555">
        <w:rPr>
          <w:spacing w:val="-6"/>
          <w:sz w:val="24"/>
          <w:szCs w:val="24"/>
        </w:rPr>
        <w:t xml:space="preserve"> </w:t>
      </w:r>
      <w:r w:rsidRPr="00961555">
        <w:rPr>
          <w:sz w:val="24"/>
          <w:szCs w:val="24"/>
        </w:rPr>
        <w:t>местах</w:t>
      </w:r>
      <w:r w:rsidRPr="00961555">
        <w:rPr>
          <w:spacing w:val="-8"/>
          <w:sz w:val="24"/>
          <w:szCs w:val="24"/>
        </w:rPr>
        <w:t xml:space="preserve"> </w:t>
      </w:r>
      <w:r w:rsidRPr="00961555">
        <w:rPr>
          <w:sz w:val="24"/>
          <w:szCs w:val="24"/>
        </w:rPr>
        <w:t>массового</w:t>
      </w:r>
      <w:r w:rsidRPr="00961555">
        <w:rPr>
          <w:spacing w:val="-3"/>
          <w:sz w:val="24"/>
          <w:szCs w:val="24"/>
        </w:rPr>
        <w:t xml:space="preserve"> </w:t>
      </w:r>
      <w:r w:rsidRPr="00961555">
        <w:rPr>
          <w:sz w:val="24"/>
          <w:szCs w:val="24"/>
        </w:rPr>
        <w:t>пребывания</w:t>
      </w:r>
      <w:r w:rsidRPr="00961555">
        <w:rPr>
          <w:spacing w:val="-8"/>
          <w:sz w:val="24"/>
          <w:szCs w:val="24"/>
        </w:rPr>
        <w:t xml:space="preserve"> </w:t>
      </w:r>
      <w:r w:rsidRPr="00961555">
        <w:rPr>
          <w:sz w:val="24"/>
          <w:szCs w:val="24"/>
        </w:rPr>
        <w:t>людей</w:t>
      </w:r>
      <w:r w:rsidRPr="00961555">
        <w:rPr>
          <w:spacing w:val="-3"/>
          <w:sz w:val="24"/>
          <w:szCs w:val="24"/>
        </w:rPr>
        <w:t xml:space="preserve"> </w:t>
      </w:r>
      <w:r w:rsidRPr="00961555">
        <w:rPr>
          <w:sz w:val="24"/>
          <w:szCs w:val="24"/>
        </w:rPr>
        <w:t>(в</w:t>
      </w:r>
      <w:r w:rsidRPr="00961555">
        <w:rPr>
          <w:spacing w:val="-6"/>
          <w:sz w:val="24"/>
          <w:szCs w:val="24"/>
        </w:rPr>
        <w:t xml:space="preserve"> </w:t>
      </w:r>
      <w:r w:rsidRPr="00961555">
        <w:rPr>
          <w:sz w:val="24"/>
          <w:szCs w:val="24"/>
        </w:rPr>
        <w:t>толпе); знать правила информирования экстренных служб;</w:t>
      </w:r>
    </w:p>
    <w:p w:rsidR="00CF7B51" w:rsidRPr="00961555" w:rsidRDefault="00211A1E" w:rsidP="007768E4">
      <w:pPr>
        <w:pStyle w:val="a4"/>
        <w:jc w:val="left"/>
        <w:rPr>
          <w:sz w:val="24"/>
          <w:szCs w:val="24"/>
        </w:rPr>
      </w:pPr>
      <w:r w:rsidRPr="00961555">
        <w:rPr>
          <w:sz w:val="24"/>
          <w:szCs w:val="24"/>
        </w:rPr>
        <w:t>безопасно действовать при обнаружении в общественных местах бесхозных (поте</w:t>
      </w:r>
      <w:r w:rsidRPr="00961555">
        <w:rPr>
          <w:sz w:val="24"/>
          <w:szCs w:val="24"/>
        </w:rPr>
        <w:t>н</w:t>
      </w:r>
      <w:r w:rsidRPr="00961555">
        <w:rPr>
          <w:sz w:val="24"/>
          <w:szCs w:val="24"/>
        </w:rPr>
        <w:t>циально опасных) вещей и предметов;</w:t>
      </w:r>
    </w:p>
    <w:p w:rsidR="00CF7B51" w:rsidRPr="00961555" w:rsidRDefault="00211A1E" w:rsidP="007768E4">
      <w:pPr>
        <w:pStyle w:val="a4"/>
        <w:jc w:val="left"/>
        <w:rPr>
          <w:sz w:val="24"/>
          <w:szCs w:val="24"/>
        </w:rPr>
      </w:pPr>
      <w:r w:rsidRPr="00961555">
        <w:rPr>
          <w:sz w:val="24"/>
          <w:szCs w:val="24"/>
        </w:rPr>
        <w:t>эвакуироваться</w:t>
      </w:r>
      <w:r w:rsidRPr="00961555">
        <w:rPr>
          <w:spacing w:val="-1"/>
          <w:sz w:val="24"/>
          <w:szCs w:val="24"/>
        </w:rPr>
        <w:t xml:space="preserve"> </w:t>
      </w:r>
      <w:r w:rsidRPr="00961555">
        <w:rPr>
          <w:sz w:val="24"/>
          <w:szCs w:val="24"/>
        </w:rPr>
        <w:t>из</w:t>
      </w:r>
      <w:r w:rsidRPr="00961555">
        <w:rPr>
          <w:spacing w:val="-7"/>
          <w:sz w:val="24"/>
          <w:szCs w:val="24"/>
        </w:rPr>
        <w:t xml:space="preserve"> </w:t>
      </w:r>
      <w:r w:rsidRPr="00961555">
        <w:rPr>
          <w:sz w:val="24"/>
          <w:szCs w:val="24"/>
        </w:rPr>
        <w:t>общественных</w:t>
      </w:r>
      <w:r w:rsidRPr="00961555">
        <w:rPr>
          <w:spacing w:val="-5"/>
          <w:sz w:val="24"/>
          <w:szCs w:val="24"/>
        </w:rPr>
        <w:t xml:space="preserve"> </w:t>
      </w:r>
      <w:r w:rsidRPr="00961555">
        <w:rPr>
          <w:sz w:val="24"/>
          <w:szCs w:val="24"/>
        </w:rPr>
        <w:t>мест</w:t>
      </w:r>
      <w:r w:rsidRPr="00961555">
        <w:rPr>
          <w:spacing w:val="-1"/>
          <w:sz w:val="24"/>
          <w:szCs w:val="24"/>
        </w:rPr>
        <w:t xml:space="preserve"> </w:t>
      </w:r>
      <w:r w:rsidRPr="00961555">
        <w:rPr>
          <w:sz w:val="24"/>
          <w:szCs w:val="24"/>
        </w:rPr>
        <w:t>и</w:t>
      </w:r>
      <w:r w:rsidRPr="00961555">
        <w:rPr>
          <w:spacing w:val="-3"/>
          <w:sz w:val="24"/>
          <w:szCs w:val="24"/>
        </w:rPr>
        <w:t xml:space="preserve"> </w:t>
      </w:r>
      <w:r w:rsidRPr="00961555">
        <w:rPr>
          <w:spacing w:val="-2"/>
          <w:sz w:val="24"/>
          <w:szCs w:val="24"/>
        </w:rPr>
        <w:t>зданий;</w:t>
      </w:r>
    </w:p>
    <w:p w:rsidR="00CF7B51" w:rsidRPr="00961555" w:rsidRDefault="00211A1E" w:rsidP="007768E4">
      <w:pPr>
        <w:pStyle w:val="a4"/>
        <w:jc w:val="left"/>
        <w:rPr>
          <w:sz w:val="24"/>
          <w:szCs w:val="24"/>
        </w:rPr>
      </w:pPr>
      <w:r w:rsidRPr="00961555">
        <w:rPr>
          <w:sz w:val="24"/>
          <w:szCs w:val="24"/>
        </w:rPr>
        <w:t>безопасно</w:t>
      </w:r>
      <w:r w:rsidRPr="00961555">
        <w:rPr>
          <w:spacing w:val="78"/>
          <w:sz w:val="24"/>
          <w:szCs w:val="24"/>
        </w:rPr>
        <w:t xml:space="preserve">    </w:t>
      </w:r>
      <w:r w:rsidRPr="00961555">
        <w:rPr>
          <w:sz w:val="24"/>
          <w:szCs w:val="24"/>
        </w:rPr>
        <w:t>действовать</w:t>
      </w:r>
      <w:r w:rsidRPr="00961555">
        <w:rPr>
          <w:spacing w:val="78"/>
          <w:sz w:val="24"/>
          <w:szCs w:val="24"/>
        </w:rPr>
        <w:t xml:space="preserve">    </w:t>
      </w:r>
      <w:r w:rsidRPr="00961555">
        <w:rPr>
          <w:sz w:val="24"/>
          <w:szCs w:val="24"/>
        </w:rPr>
        <w:t>при</w:t>
      </w:r>
      <w:r w:rsidRPr="00961555">
        <w:rPr>
          <w:spacing w:val="76"/>
          <w:sz w:val="24"/>
          <w:szCs w:val="24"/>
        </w:rPr>
        <w:t xml:space="preserve">    </w:t>
      </w:r>
      <w:r w:rsidRPr="00961555">
        <w:rPr>
          <w:sz w:val="24"/>
          <w:szCs w:val="24"/>
        </w:rPr>
        <w:t>возникновении</w:t>
      </w:r>
      <w:r w:rsidRPr="00961555">
        <w:rPr>
          <w:spacing w:val="78"/>
          <w:sz w:val="24"/>
          <w:szCs w:val="24"/>
        </w:rPr>
        <w:t xml:space="preserve">    </w:t>
      </w:r>
      <w:r w:rsidRPr="00961555">
        <w:rPr>
          <w:sz w:val="24"/>
          <w:szCs w:val="24"/>
        </w:rPr>
        <w:t>пожара</w:t>
      </w:r>
      <w:r w:rsidRPr="00961555">
        <w:rPr>
          <w:spacing w:val="77"/>
          <w:sz w:val="24"/>
          <w:szCs w:val="24"/>
        </w:rPr>
        <w:t xml:space="preserve">    </w:t>
      </w:r>
      <w:r w:rsidRPr="00961555">
        <w:rPr>
          <w:sz w:val="24"/>
          <w:szCs w:val="24"/>
        </w:rPr>
        <w:t>и</w:t>
      </w:r>
      <w:r w:rsidRPr="00961555">
        <w:rPr>
          <w:spacing w:val="78"/>
          <w:sz w:val="24"/>
          <w:szCs w:val="24"/>
        </w:rPr>
        <w:t xml:space="preserve">    </w:t>
      </w:r>
      <w:r w:rsidRPr="00961555">
        <w:rPr>
          <w:sz w:val="24"/>
          <w:szCs w:val="24"/>
        </w:rPr>
        <w:t>происшествиях в общественных местах;</w:t>
      </w:r>
    </w:p>
    <w:p w:rsidR="00CF7B51" w:rsidRPr="00961555" w:rsidRDefault="00211A1E" w:rsidP="007768E4">
      <w:pPr>
        <w:pStyle w:val="a4"/>
        <w:jc w:val="left"/>
        <w:rPr>
          <w:sz w:val="24"/>
          <w:szCs w:val="24"/>
        </w:rPr>
      </w:pPr>
      <w:r w:rsidRPr="00961555">
        <w:rPr>
          <w:sz w:val="24"/>
          <w:szCs w:val="24"/>
        </w:rPr>
        <w:t>безопасно</w:t>
      </w:r>
      <w:r w:rsidRPr="00961555">
        <w:rPr>
          <w:spacing w:val="76"/>
          <w:w w:val="150"/>
          <w:sz w:val="24"/>
          <w:szCs w:val="24"/>
        </w:rPr>
        <w:t xml:space="preserve">   </w:t>
      </w:r>
      <w:r w:rsidRPr="00961555">
        <w:rPr>
          <w:sz w:val="24"/>
          <w:szCs w:val="24"/>
        </w:rPr>
        <w:t>действовать</w:t>
      </w:r>
      <w:r w:rsidRPr="00961555">
        <w:rPr>
          <w:spacing w:val="73"/>
          <w:w w:val="150"/>
          <w:sz w:val="24"/>
          <w:szCs w:val="24"/>
        </w:rPr>
        <w:t xml:space="preserve">   </w:t>
      </w:r>
      <w:r w:rsidRPr="00961555">
        <w:rPr>
          <w:sz w:val="24"/>
          <w:szCs w:val="24"/>
        </w:rPr>
        <w:t>в</w:t>
      </w:r>
      <w:r w:rsidRPr="00961555">
        <w:rPr>
          <w:spacing w:val="75"/>
          <w:w w:val="150"/>
          <w:sz w:val="24"/>
          <w:szCs w:val="24"/>
        </w:rPr>
        <w:t xml:space="preserve">   </w:t>
      </w:r>
      <w:r w:rsidRPr="00961555">
        <w:rPr>
          <w:sz w:val="24"/>
          <w:szCs w:val="24"/>
        </w:rPr>
        <w:t>условиях</w:t>
      </w:r>
      <w:r w:rsidRPr="00961555">
        <w:rPr>
          <w:spacing w:val="73"/>
          <w:w w:val="150"/>
          <w:sz w:val="24"/>
          <w:szCs w:val="24"/>
        </w:rPr>
        <w:t xml:space="preserve">   </w:t>
      </w:r>
      <w:r w:rsidRPr="00961555">
        <w:rPr>
          <w:sz w:val="24"/>
          <w:szCs w:val="24"/>
        </w:rPr>
        <w:t>совершения</w:t>
      </w:r>
      <w:r w:rsidRPr="00961555">
        <w:rPr>
          <w:spacing w:val="73"/>
          <w:w w:val="150"/>
          <w:sz w:val="24"/>
          <w:szCs w:val="24"/>
        </w:rPr>
        <w:t xml:space="preserve">   </w:t>
      </w:r>
      <w:r w:rsidRPr="00961555">
        <w:rPr>
          <w:sz w:val="24"/>
          <w:szCs w:val="24"/>
        </w:rPr>
        <w:t>террористич</w:t>
      </w:r>
      <w:r w:rsidRPr="00961555">
        <w:rPr>
          <w:sz w:val="24"/>
          <w:szCs w:val="24"/>
        </w:rPr>
        <w:t>е</w:t>
      </w:r>
      <w:r w:rsidRPr="00961555">
        <w:rPr>
          <w:sz w:val="24"/>
          <w:szCs w:val="24"/>
        </w:rPr>
        <w:t>ского</w:t>
      </w:r>
      <w:r w:rsidRPr="00961555">
        <w:rPr>
          <w:spacing w:val="76"/>
          <w:w w:val="150"/>
          <w:sz w:val="24"/>
          <w:szCs w:val="24"/>
        </w:rPr>
        <w:t xml:space="preserve">   </w:t>
      </w:r>
      <w:r w:rsidRPr="00961555">
        <w:rPr>
          <w:sz w:val="24"/>
          <w:szCs w:val="24"/>
        </w:rPr>
        <w:t>акта, в том числе при захвате и освобождении заложников;</w:t>
      </w:r>
    </w:p>
    <w:p w:rsidR="00CF7B51" w:rsidRPr="00961555" w:rsidRDefault="00211A1E" w:rsidP="007768E4">
      <w:pPr>
        <w:pStyle w:val="a4"/>
        <w:jc w:val="left"/>
        <w:rPr>
          <w:sz w:val="24"/>
          <w:szCs w:val="24"/>
        </w:rPr>
      </w:pPr>
      <w:r w:rsidRPr="00961555">
        <w:rPr>
          <w:sz w:val="24"/>
          <w:szCs w:val="24"/>
        </w:rPr>
        <w:t>безопасно</w:t>
      </w:r>
      <w:r w:rsidRPr="00961555">
        <w:rPr>
          <w:spacing w:val="-4"/>
          <w:sz w:val="24"/>
          <w:szCs w:val="24"/>
        </w:rPr>
        <w:t xml:space="preserve"> </w:t>
      </w:r>
      <w:r w:rsidRPr="00961555">
        <w:rPr>
          <w:sz w:val="24"/>
          <w:szCs w:val="24"/>
        </w:rPr>
        <w:t>действовать</w:t>
      </w:r>
      <w:r w:rsidRPr="00961555">
        <w:rPr>
          <w:spacing w:val="-10"/>
          <w:sz w:val="24"/>
          <w:szCs w:val="24"/>
        </w:rPr>
        <w:t xml:space="preserve"> </w:t>
      </w:r>
      <w:r w:rsidRPr="00961555">
        <w:rPr>
          <w:sz w:val="24"/>
          <w:szCs w:val="24"/>
        </w:rPr>
        <w:t>в</w:t>
      </w:r>
      <w:r w:rsidRPr="00961555">
        <w:rPr>
          <w:spacing w:val="-6"/>
          <w:sz w:val="24"/>
          <w:szCs w:val="24"/>
        </w:rPr>
        <w:t xml:space="preserve"> </w:t>
      </w:r>
      <w:r w:rsidRPr="00961555">
        <w:rPr>
          <w:sz w:val="24"/>
          <w:szCs w:val="24"/>
        </w:rPr>
        <w:t>ситуациях</w:t>
      </w:r>
      <w:r w:rsidRPr="00961555">
        <w:rPr>
          <w:spacing w:val="-12"/>
          <w:sz w:val="24"/>
          <w:szCs w:val="24"/>
        </w:rPr>
        <w:t xml:space="preserve"> </w:t>
      </w:r>
      <w:r w:rsidRPr="00961555">
        <w:rPr>
          <w:sz w:val="24"/>
          <w:szCs w:val="24"/>
        </w:rPr>
        <w:t>криминогенного</w:t>
      </w:r>
      <w:r w:rsidRPr="00961555">
        <w:rPr>
          <w:spacing w:val="-4"/>
          <w:sz w:val="24"/>
          <w:szCs w:val="24"/>
        </w:rPr>
        <w:t xml:space="preserve"> </w:t>
      </w:r>
      <w:r w:rsidRPr="00961555">
        <w:rPr>
          <w:sz w:val="24"/>
          <w:szCs w:val="24"/>
        </w:rPr>
        <w:t>и</w:t>
      </w:r>
      <w:r w:rsidRPr="00961555">
        <w:rPr>
          <w:spacing w:val="-11"/>
          <w:sz w:val="24"/>
          <w:szCs w:val="24"/>
        </w:rPr>
        <w:t xml:space="preserve"> </w:t>
      </w:r>
      <w:r w:rsidRPr="00961555">
        <w:rPr>
          <w:sz w:val="24"/>
          <w:szCs w:val="24"/>
        </w:rPr>
        <w:t>антиобщественного</w:t>
      </w:r>
      <w:r w:rsidRPr="00961555">
        <w:rPr>
          <w:spacing w:val="-4"/>
          <w:sz w:val="24"/>
          <w:szCs w:val="24"/>
        </w:rPr>
        <w:t xml:space="preserve"> </w:t>
      </w:r>
      <w:r w:rsidRPr="00961555">
        <w:rPr>
          <w:sz w:val="24"/>
          <w:szCs w:val="24"/>
        </w:rPr>
        <w:t>характера; 163.4.5.5.5. модуль № 5 «Безопасность в природной среде»:</w:t>
      </w:r>
    </w:p>
    <w:p w:rsidR="00CF7B51" w:rsidRPr="00961555" w:rsidRDefault="00211A1E" w:rsidP="007768E4">
      <w:pPr>
        <w:pStyle w:val="a4"/>
        <w:jc w:val="left"/>
        <w:rPr>
          <w:sz w:val="24"/>
          <w:szCs w:val="24"/>
        </w:rPr>
      </w:pPr>
      <w:r w:rsidRPr="00961555">
        <w:rPr>
          <w:sz w:val="24"/>
          <w:szCs w:val="24"/>
        </w:rPr>
        <w:t>раскрывать смысл понятия экологии, экологической культуры, значение экологии для устойчивого развития общества;</w:t>
      </w:r>
    </w:p>
    <w:p w:rsidR="00CF7B51" w:rsidRPr="00961555" w:rsidRDefault="00211A1E" w:rsidP="007768E4">
      <w:pPr>
        <w:pStyle w:val="a4"/>
        <w:jc w:val="left"/>
        <w:rPr>
          <w:sz w:val="24"/>
          <w:szCs w:val="24"/>
        </w:rPr>
      </w:pPr>
      <w:r w:rsidRPr="00961555">
        <w:rPr>
          <w:sz w:val="24"/>
          <w:szCs w:val="24"/>
        </w:rPr>
        <w:t>помнить и выполнять правила безопасного поведения при неблагоприятной экол</w:t>
      </w:r>
      <w:r w:rsidRPr="00961555">
        <w:rPr>
          <w:sz w:val="24"/>
          <w:szCs w:val="24"/>
        </w:rPr>
        <w:t>о</w:t>
      </w:r>
      <w:r w:rsidRPr="00961555">
        <w:rPr>
          <w:sz w:val="24"/>
          <w:szCs w:val="24"/>
        </w:rPr>
        <w:t xml:space="preserve">гической </w:t>
      </w:r>
      <w:r w:rsidRPr="00961555">
        <w:rPr>
          <w:spacing w:val="-2"/>
          <w:sz w:val="24"/>
          <w:szCs w:val="24"/>
        </w:rPr>
        <w:t>обстановке;</w:t>
      </w:r>
    </w:p>
    <w:p w:rsidR="00CF7B51" w:rsidRPr="00961555" w:rsidRDefault="00211A1E" w:rsidP="007768E4">
      <w:pPr>
        <w:pStyle w:val="a4"/>
        <w:jc w:val="left"/>
        <w:rPr>
          <w:sz w:val="24"/>
          <w:szCs w:val="24"/>
        </w:rPr>
      </w:pPr>
      <w:r w:rsidRPr="00961555">
        <w:rPr>
          <w:sz w:val="24"/>
          <w:szCs w:val="24"/>
        </w:rPr>
        <w:t>соблюдать</w:t>
      </w:r>
      <w:r w:rsidRPr="00961555">
        <w:rPr>
          <w:spacing w:val="-6"/>
          <w:sz w:val="24"/>
          <w:szCs w:val="24"/>
        </w:rPr>
        <w:t xml:space="preserve"> </w:t>
      </w:r>
      <w:r w:rsidRPr="00961555">
        <w:rPr>
          <w:sz w:val="24"/>
          <w:szCs w:val="24"/>
        </w:rPr>
        <w:t>правила</w:t>
      </w:r>
      <w:r w:rsidRPr="00961555">
        <w:rPr>
          <w:spacing w:val="-5"/>
          <w:sz w:val="24"/>
          <w:szCs w:val="24"/>
        </w:rPr>
        <w:t xml:space="preserve"> </w:t>
      </w:r>
      <w:r w:rsidRPr="00961555">
        <w:rPr>
          <w:sz w:val="24"/>
          <w:szCs w:val="24"/>
        </w:rPr>
        <w:t>безопасного</w:t>
      </w:r>
      <w:r w:rsidRPr="00961555">
        <w:rPr>
          <w:spacing w:val="-1"/>
          <w:sz w:val="24"/>
          <w:szCs w:val="24"/>
        </w:rPr>
        <w:t xml:space="preserve"> </w:t>
      </w:r>
      <w:r w:rsidRPr="00961555">
        <w:rPr>
          <w:sz w:val="24"/>
          <w:szCs w:val="24"/>
        </w:rPr>
        <w:t>поведения</w:t>
      </w:r>
      <w:r w:rsidRPr="00961555">
        <w:rPr>
          <w:spacing w:val="-4"/>
          <w:sz w:val="24"/>
          <w:szCs w:val="24"/>
        </w:rPr>
        <w:t xml:space="preserve"> </w:t>
      </w:r>
      <w:r w:rsidRPr="00961555">
        <w:rPr>
          <w:sz w:val="24"/>
          <w:szCs w:val="24"/>
        </w:rPr>
        <w:t>на</w:t>
      </w:r>
      <w:r w:rsidRPr="00961555">
        <w:rPr>
          <w:spacing w:val="-9"/>
          <w:sz w:val="24"/>
          <w:szCs w:val="24"/>
        </w:rPr>
        <w:t xml:space="preserve"> </w:t>
      </w:r>
      <w:r w:rsidRPr="00961555">
        <w:rPr>
          <w:spacing w:val="-2"/>
          <w:sz w:val="24"/>
          <w:szCs w:val="24"/>
        </w:rPr>
        <w:t>природе;</w:t>
      </w:r>
    </w:p>
    <w:p w:rsidR="00CF7B51" w:rsidRPr="00961555" w:rsidRDefault="00211A1E" w:rsidP="007768E4">
      <w:pPr>
        <w:pStyle w:val="a4"/>
        <w:jc w:val="left"/>
        <w:rPr>
          <w:sz w:val="24"/>
          <w:szCs w:val="24"/>
        </w:rPr>
      </w:pPr>
      <w:r w:rsidRPr="00961555">
        <w:rPr>
          <w:sz w:val="24"/>
          <w:szCs w:val="24"/>
        </w:rPr>
        <w:t>объяснять</w:t>
      </w:r>
      <w:r w:rsidRPr="00961555">
        <w:rPr>
          <w:spacing w:val="-6"/>
          <w:sz w:val="24"/>
          <w:szCs w:val="24"/>
        </w:rPr>
        <w:t xml:space="preserve"> </w:t>
      </w:r>
      <w:r w:rsidRPr="00961555">
        <w:rPr>
          <w:sz w:val="24"/>
          <w:szCs w:val="24"/>
        </w:rPr>
        <w:t>правила</w:t>
      </w:r>
      <w:r w:rsidRPr="00961555">
        <w:rPr>
          <w:spacing w:val="-6"/>
          <w:sz w:val="24"/>
          <w:szCs w:val="24"/>
        </w:rPr>
        <w:t xml:space="preserve"> </w:t>
      </w:r>
      <w:r w:rsidRPr="00961555">
        <w:rPr>
          <w:sz w:val="24"/>
          <w:szCs w:val="24"/>
        </w:rPr>
        <w:t>безопасного</w:t>
      </w:r>
      <w:r w:rsidRPr="00961555">
        <w:rPr>
          <w:spacing w:val="-1"/>
          <w:sz w:val="24"/>
          <w:szCs w:val="24"/>
        </w:rPr>
        <w:t xml:space="preserve"> </w:t>
      </w:r>
      <w:r w:rsidRPr="00961555">
        <w:rPr>
          <w:sz w:val="24"/>
          <w:szCs w:val="24"/>
        </w:rPr>
        <w:t>поведения</w:t>
      </w:r>
      <w:r w:rsidRPr="00961555">
        <w:rPr>
          <w:spacing w:val="-5"/>
          <w:sz w:val="24"/>
          <w:szCs w:val="24"/>
        </w:rPr>
        <w:t xml:space="preserve"> </w:t>
      </w:r>
      <w:r w:rsidRPr="00961555">
        <w:rPr>
          <w:sz w:val="24"/>
          <w:szCs w:val="24"/>
        </w:rPr>
        <w:t>на</w:t>
      </w:r>
      <w:r w:rsidRPr="00961555">
        <w:rPr>
          <w:spacing w:val="-1"/>
          <w:sz w:val="24"/>
          <w:szCs w:val="24"/>
        </w:rPr>
        <w:t xml:space="preserve"> </w:t>
      </w:r>
      <w:r w:rsidRPr="00961555">
        <w:rPr>
          <w:sz w:val="24"/>
          <w:szCs w:val="24"/>
        </w:rPr>
        <w:t>водоёмах</w:t>
      </w:r>
      <w:r w:rsidRPr="00961555">
        <w:rPr>
          <w:spacing w:val="-5"/>
          <w:sz w:val="24"/>
          <w:szCs w:val="24"/>
        </w:rPr>
        <w:t xml:space="preserve"> </w:t>
      </w:r>
      <w:r w:rsidRPr="00961555">
        <w:rPr>
          <w:sz w:val="24"/>
          <w:szCs w:val="24"/>
        </w:rPr>
        <w:t>в различное</w:t>
      </w:r>
      <w:r w:rsidRPr="00961555">
        <w:rPr>
          <w:spacing w:val="-6"/>
          <w:sz w:val="24"/>
          <w:szCs w:val="24"/>
        </w:rPr>
        <w:t xml:space="preserve"> </w:t>
      </w:r>
      <w:r w:rsidRPr="00961555">
        <w:rPr>
          <w:sz w:val="24"/>
          <w:szCs w:val="24"/>
        </w:rPr>
        <w:t>время</w:t>
      </w:r>
      <w:r w:rsidRPr="00961555">
        <w:rPr>
          <w:spacing w:val="-5"/>
          <w:sz w:val="24"/>
          <w:szCs w:val="24"/>
        </w:rPr>
        <w:t xml:space="preserve"> </w:t>
      </w:r>
      <w:r w:rsidRPr="00961555">
        <w:rPr>
          <w:spacing w:val="-2"/>
          <w:sz w:val="24"/>
          <w:szCs w:val="24"/>
        </w:rPr>
        <w:t>года;</w:t>
      </w:r>
    </w:p>
    <w:p w:rsidR="00CF7B51" w:rsidRPr="00961555" w:rsidRDefault="00211A1E" w:rsidP="007768E4">
      <w:pPr>
        <w:pStyle w:val="a4"/>
        <w:jc w:val="left"/>
        <w:rPr>
          <w:sz w:val="24"/>
          <w:szCs w:val="24"/>
        </w:rPr>
      </w:pPr>
      <w:r w:rsidRPr="00961555">
        <w:rPr>
          <w:sz w:val="24"/>
          <w:szCs w:val="24"/>
        </w:rPr>
        <w:t>безопасно действовать в случае возникновения чрезвычайных ситуаций геологич</w:t>
      </w:r>
      <w:r w:rsidRPr="00961555">
        <w:rPr>
          <w:sz w:val="24"/>
          <w:szCs w:val="24"/>
        </w:rPr>
        <w:t>е</w:t>
      </w:r>
      <w:r w:rsidRPr="00961555">
        <w:rPr>
          <w:sz w:val="24"/>
          <w:szCs w:val="24"/>
        </w:rPr>
        <w:t>ского происхождения (землетрясения, извержения вулкана), чрезвычайных ситуаций м</w:t>
      </w:r>
      <w:r w:rsidRPr="00961555">
        <w:rPr>
          <w:sz w:val="24"/>
          <w:szCs w:val="24"/>
        </w:rPr>
        <w:t>е</w:t>
      </w:r>
      <w:r w:rsidRPr="00961555">
        <w:rPr>
          <w:sz w:val="24"/>
          <w:szCs w:val="24"/>
        </w:rPr>
        <w:t>теорологического происхождения (ураганы, бури, смерчи), гидрологического происхожд</w:t>
      </w:r>
      <w:r w:rsidRPr="00961555">
        <w:rPr>
          <w:sz w:val="24"/>
          <w:szCs w:val="24"/>
        </w:rPr>
        <w:t>е</w:t>
      </w:r>
      <w:r w:rsidRPr="00961555">
        <w:rPr>
          <w:sz w:val="24"/>
          <w:szCs w:val="24"/>
        </w:rPr>
        <w:t>ния (наводнения, сели, цунами, снежные лавины), природных пожаров (лесные, торфяные, степные);</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5"/>
          <w:sz w:val="24"/>
          <w:szCs w:val="24"/>
        </w:rPr>
        <w:t xml:space="preserve"> </w:t>
      </w:r>
      <w:r w:rsidRPr="00961555">
        <w:rPr>
          <w:sz w:val="24"/>
          <w:szCs w:val="24"/>
        </w:rPr>
        <w:t>правила</w:t>
      </w:r>
      <w:r w:rsidRPr="00961555">
        <w:rPr>
          <w:spacing w:val="-3"/>
          <w:sz w:val="24"/>
          <w:szCs w:val="24"/>
        </w:rPr>
        <w:t xml:space="preserve"> </w:t>
      </w:r>
      <w:r w:rsidRPr="00961555">
        <w:rPr>
          <w:sz w:val="24"/>
          <w:szCs w:val="24"/>
        </w:rPr>
        <w:t>само-</w:t>
      </w:r>
      <w:r w:rsidRPr="00961555">
        <w:rPr>
          <w:spacing w:val="-5"/>
          <w:sz w:val="24"/>
          <w:szCs w:val="24"/>
        </w:rPr>
        <w:t xml:space="preserve"> </w:t>
      </w:r>
      <w:r w:rsidRPr="00961555">
        <w:rPr>
          <w:sz w:val="24"/>
          <w:szCs w:val="24"/>
        </w:rPr>
        <w:t>и</w:t>
      </w:r>
      <w:r w:rsidRPr="00961555">
        <w:rPr>
          <w:spacing w:val="-6"/>
          <w:sz w:val="24"/>
          <w:szCs w:val="24"/>
        </w:rPr>
        <w:t xml:space="preserve"> </w:t>
      </w:r>
      <w:r w:rsidRPr="00961555">
        <w:rPr>
          <w:sz w:val="24"/>
          <w:szCs w:val="24"/>
        </w:rPr>
        <w:t>взаимопомощи</w:t>
      </w:r>
      <w:r w:rsidRPr="00961555">
        <w:rPr>
          <w:spacing w:val="-1"/>
          <w:sz w:val="24"/>
          <w:szCs w:val="24"/>
        </w:rPr>
        <w:t xml:space="preserve"> </w:t>
      </w:r>
      <w:r w:rsidRPr="00961555">
        <w:rPr>
          <w:sz w:val="24"/>
          <w:szCs w:val="24"/>
        </w:rPr>
        <w:t>терпящим</w:t>
      </w:r>
      <w:r w:rsidRPr="00961555">
        <w:rPr>
          <w:spacing w:val="-5"/>
          <w:sz w:val="24"/>
          <w:szCs w:val="24"/>
        </w:rPr>
        <w:t xml:space="preserve"> </w:t>
      </w:r>
      <w:r w:rsidRPr="00961555">
        <w:rPr>
          <w:sz w:val="24"/>
          <w:szCs w:val="24"/>
        </w:rPr>
        <w:t>бедствие</w:t>
      </w:r>
      <w:r w:rsidRPr="00961555">
        <w:rPr>
          <w:spacing w:val="-3"/>
          <w:sz w:val="24"/>
          <w:szCs w:val="24"/>
        </w:rPr>
        <w:t xml:space="preserve"> </w:t>
      </w:r>
      <w:r w:rsidRPr="00961555">
        <w:rPr>
          <w:sz w:val="24"/>
          <w:szCs w:val="24"/>
        </w:rPr>
        <w:t>на</w:t>
      </w:r>
      <w:r w:rsidRPr="00961555">
        <w:rPr>
          <w:spacing w:val="-2"/>
          <w:sz w:val="24"/>
          <w:szCs w:val="24"/>
        </w:rPr>
        <w:t xml:space="preserve"> воде;</w:t>
      </w:r>
    </w:p>
    <w:p w:rsidR="00CF7B51" w:rsidRPr="00961555" w:rsidRDefault="00211A1E" w:rsidP="007768E4">
      <w:pPr>
        <w:pStyle w:val="a4"/>
        <w:jc w:val="left"/>
        <w:rPr>
          <w:sz w:val="24"/>
          <w:szCs w:val="24"/>
        </w:rPr>
      </w:pPr>
      <w:r w:rsidRPr="00961555">
        <w:rPr>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w:t>
      </w:r>
      <w:r w:rsidRPr="00961555">
        <w:rPr>
          <w:sz w:val="24"/>
          <w:szCs w:val="24"/>
        </w:rPr>
        <w:t>с</w:t>
      </w:r>
      <w:r w:rsidRPr="00961555">
        <w:rPr>
          <w:sz w:val="24"/>
          <w:szCs w:val="24"/>
        </w:rPr>
        <w:t xml:space="preserve">ными </w:t>
      </w:r>
      <w:r w:rsidRPr="00961555">
        <w:rPr>
          <w:spacing w:val="-2"/>
          <w:sz w:val="24"/>
          <w:szCs w:val="24"/>
        </w:rPr>
        <w:t>насекомыми,</w:t>
      </w:r>
      <w:r w:rsidRPr="00961555">
        <w:rPr>
          <w:sz w:val="24"/>
          <w:szCs w:val="24"/>
        </w:rPr>
        <w:tab/>
      </w:r>
      <w:r w:rsidRPr="00961555">
        <w:rPr>
          <w:spacing w:val="-2"/>
          <w:sz w:val="24"/>
          <w:szCs w:val="24"/>
        </w:rPr>
        <w:t>клещами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змеями,</w:t>
      </w:r>
      <w:r w:rsidRPr="00961555">
        <w:rPr>
          <w:sz w:val="24"/>
          <w:szCs w:val="24"/>
        </w:rPr>
        <w:tab/>
      </w:r>
      <w:r w:rsidRPr="00961555">
        <w:rPr>
          <w:spacing w:val="-2"/>
          <w:sz w:val="24"/>
          <w:szCs w:val="24"/>
        </w:rPr>
        <w:t>ядовитыми</w:t>
      </w:r>
      <w:r w:rsidRPr="00961555">
        <w:rPr>
          <w:sz w:val="24"/>
          <w:szCs w:val="24"/>
        </w:rPr>
        <w:tab/>
      </w:r>
      <w:r w:rsidRPr="00961555">
        <w:rPr>
          <w:spacing w:val="-2"/>
          <w:sz w:val="24"/>
          <w:szCs w:val="24"/>
        </w:rPr>
        <w:t xml:space="preserve">грибами </w:t>
      </w:r>
      <w:r w:rsidRPr="00961555">
        <w:rPr>
          <w:sz w:val="24"/>
          <w:szCs w:val="24"/>
        </w:rPr>
        <w:t>и растени</w:t>
      </w:r>
      <w:r w:rsidRPr="00961555">
        <w:rPr>
          <w:sz w:val="24"/>
          <w:szCs w:val="24"/>
        </w:rPr>
        <w:t>я</w:t>
      </w:r>
      <w:r w:rsidRPr="00961555">
        <w:rPr>
          <w:sz w:val="24"/>
          <w:szCs w:val="24"/>
        </w:rPr>
        <w:t>ми;</w:t>
      </w:r>
    </w:p>
    <w:p w:rsidR="00CF7B51" w:rsidRPr="00961555" w:rsidRDefault="00211A1E" w:rsidP="007768E4">
      <w:pPr>
        <w:pStyle w:val="a4"/>
        <w:jc w:val="left"/>
        <w:rPr>
          <w:sz w:val="24"/>
          <w:szCs w:val="24"/>
        </w:rPr>
      </w:pPr>
      <w:r w:rsidRPr="00961555">
        <w:rPr>
          <w:sz w:val="24"/>
          <w:szCs w:val="24"/>
        </w:rPr>
        <w:t>знать</w:t>
      </w:r>
      <w:r w:rsidRPr="00961555">
        <w:rPr>
          <w:spacing w:val="-1"/>
          <w:sz w:val="24"/>
          <w:szCs w:val="24"/>
        </w:rPr>
        <w:t xml:space="preserve"> </w:t>
      </w:r>
      <w:r w:rsidRPr="00961555">
        <w:rPr>
          <w:sz w:val="24"/>
          <w:szCs w:val="24"/>
        </w:rPr>
        <w:t>и</w:t>
      </w:r>
      <w:r w:rsidRPr="00961555">
        <w:rPr>
          <w:spacing w:val="-5"/>
          <w:sz w:val="24"/>
          <w:szCs w:val="24"/>
        </w:rPr>
        <w:t xml:space="preserve"> </w:t>
      </w:r>
      <w:r w:rsidRPr="00961555">
        <w:rPr>
          <w:sz w:val="24"/>
          <w:szCs w:val="24"/>
        </w:rPr>
        <w:t>применять</w:t>
      </w:r>
      <w:r w:rsidRPr="00961555">
        <w:rPr>
          <w:spacing w:val="-5"/>
          <w:sz w:val="24"/>
          <w:szCs w:val="24"/>
        </w:rPr>
        <w:t xml:space="preserve"> </w:t>
      </w:r>
      <w:r w:rsidRPr="00961555">
        <w:rPr>
          <w:sz w:val="24"/>
          <w:szCs w:val="24"/>
        </w:rPr>
        <w:t>способы подачи</w:t>
      </w:r>
      <w:r w:rsidRPr="00961555">
        <w:rPr>
          <w:spacing w:val="-1"/>
          <w:sz w:val="24"/>
          <w:szCs w:val="24"/>
        </w:rPr>
        <w:t xml:space="preserve"> </w:t>
      </w:r>
      <w:r w:rsidRPr="00961555">
        <w:rPr>
          <w:sz w:val="24"/>
          <w:szCs w:val="24"/>
        </w:rPr>
        <w:t>сигнала</w:t>
      </w:r>
      <w:r w:rsidRPr="00961555">
        <w:rPr>
          <w:spacing w:val="-7"/>
          <w:sz w:val="24"/>
          <w:szCs w:val="24"/>
        </w:rPr>
        <w:t xml:space="preserve"> </w:t>
      </w:r>
      <w:r w:rsidRPr="00961555">
        <w:rPr>
          <w:sz w:val="24"/>
          <w:szCs w:val="24"/>
        </w:rPr>
        <w:t>о</w:t>
      </w:r>
      <w:r w:rsidRPr="00961555">
        <w:rPr>
          <w:spacing w:val="-1"/>
          <w:sz w:val="24"/>
          <w:szCs w:val="24"/>
        </w:rPr>
        <w:t xml:space="preserve"> </w:t>
      </w:r>
      <w:r w:rsidRPr="00961555">
        <w:rPr>
          <w:spacing w:val="-2"/>
          <w:sz w:val="24"/>
          <w:szCs w:val="24"/>
        </w:rPr>
        <w:t>помощи;</w:t>
      </w:r>
    </w:p>
    <w:p w:rsidR="00CF7B51" w:rsidRPr="00961555" w:rsidRDefault="00211A1E" w:rsidP="007768E4">
      <w:pPr>
        <w:pStyle w:val="a4"/>
        <w:jc w:val="left"/>
        <w:rPr>
          <w:sz w:val="24"/>
          <w:szCs w:val="24"/>
        </w:rPr>
      </w:pPr>
      <w:r w:rsidRPr="00961555">
        <w:rPr>
          <w:sz w:val="24"/>
          <w:szCs w:val="24"/>
        </w:rPr>
        <w:t>163.4.5.5.6.</w:t>
      </w:r>
      <w:r w:rsidRPr="00961555">
        <w:rPr>
          <w:spacing w:val="-2"/>
          <w:sz w:val="24"/>
          <w:szCs w:val="24"/>
        </w:rPr>
        <w:t xml:space="preserve"> </w:t>
      </w:r>
      <w:r w:rsidRPr="00961555">
        <w:rPr>
          <w:sz w:val="24"/>
          <w:szCs w:val="24"/>
        </w:rPr>
        <w:t>модуль</w:t>
      </w:r>
      <w:r w:rsidRPr="00961555">
        <w:rPr>
          <w:spacing w:val="-1"/>
          <w:sz w:val="24"/>
          <w:szCs w:val="24"/>
        </w:rPr>
        <w:t xml:space="preserve"> </w:t>
      </w:r>
      <w:r w:rsidRPr="00961555">
        <w:rPr>
          <w:sz w:val="24"/>
          <w:szCs w:val="24"/>
        </w:rPr>
        <w:t>№</w:t>
      </w:r>
      <w:r w:rsidRPr="00961555">
        <w:rPr>
          <w:spacing w:val="-2"/>
          <w:sz w:val="24"/>
          <w:szCs w:val="24"/>
        </w:rPr>
        <w:t xml:space="preserve"> </w:t>
      </w:r>
      <w:r w:rsidRPr="00961555">
        <w:rPr>
          <w:sz w:val="24"/>
          <w:szCs w:val="24"/>
        </w:rPr>
        <w:t>6</w:t>
      </w:r>
      <w:r w:rsidRPr="00961555">
        <w:rPr>
          <w:spacing w:val="-2"/>
          <w:sz w:val="24"/>
          <w:szCs w:val="24"/>
        </w:rPr>
        <w:t xml:space="preserve"> </w:t>
      </w:r>
      <w:r w:rsidRPr="00961555">
        <w:rPr>
          <w:sz w:val="24"/>
          <w:szCs w:val="24"/>
        </w:rPr>
        <w:t>«Здоровье</w:t>
      </w:r>
      <w:r w:rsidRPr="00961555">
        <w:rPr>
          <w:spacing w:val="-8"/>
          <w:sz w:val="24"/>
          <w:szCs w:val="24"/>
        </w:rPr>
        <w:t xml:space="preserve"> </w:t>
      </w:r>
      <w:r w:rsidRPr="00961555">
        <w:rPr>
          <w:sz w:val="24"/>
          <w:szCs w:val="24"/>
        </w:rPr>
        <w:t>и</w:t>
      </w:r>
      <w:r w:rsidRPr="00961555">
        <w:rPr>
          <w:spacing w:val="-1"/>
          <w:sz w:val="24"/>
          <w:szCs w:val="24"/>
        </w:rPr>
        <w:t xml:space="preserve"> </w:t>
      </w:r>
      <w:r w:rsidRPr="00961555">
        <w:rPr>
          <w:sz w:val="24"/>
          <w:szCs w:val="24"/>
        </w:rPr>
        <w:t>как</w:t>
      </w:r>
      <w:r w:rsidRPr="00961555">
        <w:rPr>
          <w:spacing w:val="-4"/>
          <w:sz w:val="24"/>
          <w:szCs w:val="24"/>
        </w:rPr>
        <w:t xml:space="preserve"> </w:t>
      </w:r>
      <w:r w:rsidRPr="00961555">
        <w:rPr>
          <w:sz w:val="24"/>
          <w:szCs w:val="24"/>
        </w:rPr>
        <w:t>его</w:t>
      </w:r>
      <w:r w:rsidRPr="00961555">
        <w:rPr>
          <w:spacing w:val="-2"/>
          <w:sz w:val="24"/>
          <w:szCs w:val="24"/>
        </w:rPr>
        <w:t xml:space="preserve"> </w:t>
      </w:r>
      <w:r w:rsidRPr="00961555">
        <w:rPr>
          <w:sz w:val="24"/>
          <w:szCs w:val="24"/>
        </w:rPr>
        <w:t>сохранить.</w:t>
      </w:r>
      <w:r w:rsidRPr="00961555">
        <w:rPr>
          <w:spacing w:val="-6"/>
          <w:sz w:val="24"/>
          <w:szCs w:val="24"/>
        </w:rPr>
        <w:t xml:space="preserve"> </w:t>
      </w:r>
      <w:r w:rsidRPr="00961555">
        <w:rPr>
          <w:sz w:val="24"/>
          <w:szCs w:val="24"/>
        </w:rPr>
        <w:t>Основы</w:t>
      </w:r>
      <w:r w:rsidRPr="00961555">
        <w:rPr>
          <w:spacing w:val="-5"/>
          <w:sz w:val="24"/>
          <w:szCs w:val="24"/>
        </w:rPr>
        <w:t xml:space="preserve"> </w:t>
      </w:r>
      <w:r w:rsidRPr="00961555">
        <w:rPr>
          <w:sz w:val="24"/>
          <w:szCs w:val="24"/>
        </w:rPr>
        <w:t>медицинских</w:t>
      </w:r>
      <w:r w:rsidRPr="00961555">
        <w:rPr>
          <w:spacing w:val="-6"/>
          <w:sz w:val="24"/>
          <w:szCs w:val="24"/>
        </w:rPr>
        <w:t xml:space="preserve"> </w:t>
      </w:r>
      <w:r w:rsidRPr="00961555">
        <w:rPr>
          <w:spacing w:val="-2"/>
          <w:sz w:val="24"/>
          <w:szCs w:val="24"/>
        </w:rPr>
        <w:t>зн</w:t>
      </w:r>
      <w:r w:rsidRPr="00961555">
        <w:rPr>
          <w:spacing w:val="-2"/>
          <w:sz w:val="24"/>
          <w:szCs w:val="24"/>
        </w:rPr>
        <w:t>а</w:t>
      </w:r>
      <w:r w:rsidRPr="00961555">
        <w:rPr>
          <w:spacing w:val="-2"/>
          <w:sz w:val="24"/>
          <w:szCs w:val="24"/>
        </w:rPr>
        <w:t>ний»:</w:t>
      </w:r>
    </w:p>
    <w:p w:rsidR="00CF7B51" w:rsidRPr="00961555" w:rsidRDefault="00211A1E" w:rsidP="007768E4">
      <w:pPr>
        <w:pStyle w:val="a4"/>
        <w:jc w:val="left"/>
        <w:rPr>
          <w:sz w:val="24"/>
          <w:szCs w:val="24"/>
        </w:rPr>
      </w:pPr>
      <w:r w:rsidRPr="00961555">
        <w:rPr>
          <w:sz w:val="24"/>
          <w:szCs w:val="24"/>
        </w:rPr>
        <w:t>раскрывать</w:t>
      </w:r>
      <w:r w:rsidRPr="00961555">
        <w:rPr>
          <w:spacing w:val="80"/>
          <w:sz w:val="24"/>
          <w:szCs w:val="24"/>
        </w:rPr>
        <w:t xml:space="preserve">    </w:t>
      </w:r>
      <w:r w:rsidRPr="00961555">
        <w:rPr>
          <w:sz w:val="24"/>
          <w:szCs w:val="24"/>
        </w:rPr>
        <w:t>смысл</w:t>
      </w:r>
      <w:r w:rsidRPr="00961555">
        <w:rPr>
          <w:spacing w:val="80"/>
          <w:sz w:val="24"/>
          <w:szCs w:val="24"/>
        </w:rPr>
        <w:t xml:space="preserve">    </w:t>
      </w:r>
      <w:r w:rsidRPr="00961555">
        <w:rPr>
          <w:sz w:val="24"/>
          <w:szCs w:val="24"/>
        </w:rPr>
        <w:t>понятий</w:t>
      </w:r>
      <w:r w:rsidRPr="00961555">
        <w:rPr>
          <w:spacing w:val="80"/>
          <w:sz w:val="24"/>
          <w:szCs w:val="24"/>
        </w:rPr>
        <w:t xml:space="preserve">    </w:t>
      </w:r>
      <w:r w:rsidRPr="00961555">
        <w:rPr>
          <w:sz w:val="24"/>
          <w:szCs w:val="24"/>
        </w:rPr>
        <w:t>здоровья</w:t>
      </w:r>
      <w:r w:rsidRPr="00961555">
        <w:rPr>
          <w:spacing w:val="80"/>
          <w:sz w:val="24"/>
          <w:szCs w:val="24"/>
        </w:rPr>
        <w:t xml:space="preserve">    </w:t>
      </w:r>
      <w:r w:rsidRPr="00961555">
        <w:rPr>
          <w:sz w:val="24"/>
          <w:szCs w:val="24"/>
        </w:rPr>
        <w:t>(физического</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lastRenderedPageBreak/>
        <w:t>психического) и здорового образа жизни;</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6"/>
          <w:sz w:val="24"/>
          <w:szCs w:val="24"/>
        </w:rPr>
        <w:t xml:space="preserve"> </w:t>
      </w:r>
      <w:r w:rsidRPr="00961555">
        <w:rPr>
          <w:sz w:val="24"/>
          <w:szCs w:val="24"/>
        </w:rPr>
        <w:t>факторы,</w:t>
      </w:r>
      <w:r w:rsidRPr="00961555">
        <w:rPr>
          <w:spacing w:val="-5"/>
          <w:sz w:val="24"/>
          <w:szCs w:val="24"/>
        </w:rPr>
        <w:t xml:space="preserve"> </w:t>
      </w:r>
      <w:r w:rsidRPr="00961555">
        <w:rPr>
          <w:sz w:val="24"/>
          <w:szCs w:val="24"/>
        </w:rPr>
        <w:t>влияющие</w:t>
      </w:r>
      <w:r w:rsidRPr="00961555">
        <w:rPr>
          <w:spacing w:val="-4"/>
          <w:sz w:val="24"/>
          <w:szCs w:val="24"/>
        </w:rPr>
        <w:t xml:space="preserve"> </w:t>
      </w:r>
      <w:r w:rsidRPr="00961555">
        <w:rPr>
          <w:sz w:val="24"/>
          <w:szCs w:val="24"/>
        </w:rPr>
        <w:t>на</w:t>
      </w:r>
      <w:r w:rsidRPr="00961555">
        <w:rPr>
          <w:spacing w:val="-8"/>
          <w:sz w:val="24"/>
          <w:szCs w:val="24"/>
        </w:rPr>
        <w:t xml:space="preserve"> </w:t>
      </w:r>
      <w:r w:rsidRPr="00961555">
        <w:rPr>
          <w:sz w:val="24"/>
          <w:szCs w:val="24"/>
        </w:rPr>
        <w:t>здоровье</w:t>
      </w:r>
      <w:r w:rsidRPr="00961555">
        <w:rPr>
          <w:spacing w:val="-3"/>
          <w:sz w:val="24"/>
          <w:szCs w:val="24"/>
        </w:rPr>
        <w:t xml:space="preserve"> </w:t>
      </w:r>
      <w:r w:rsidRPr="00961555">
        <w:rPr>
          <w:spacing w:val="-2"/>
          <w:sz w:val="24"/>
          <w:szCs w:val="24"/>
        </w:rPr>
        <w:t>человека;</w:t>
      </w:r>
    </w:p>
    <w:p w:rsidR="00CF7B51" w:rsidRPr="00961555" w:rsidRDefault="00211A1E" w:rsidP="007768E4">
      <w:pPr>
        <w:pStyle w:val="a4"/>
        <w:jc w:val="left"/>
        <w:rPr>
          <w:sz w:val="24"/>
          <w:szCs w:val="24"/>
        </w:rPr>
      </w:pPr>
      <w:r w:rsidRPr="00961555">
        <w:rPr>
          <w:sz w:val="24"/>
          <w:szCs w:val="24"/>
        </w:rPr>
        <w:t xml:space="preserve">раскрывать понятия заболеваний, зависящих от образа жизни (физических нагрузок, режима </w:t>
      </w:r>
      <w:r w:rsidRPr="00961555">
        <w:rPr>
          <w:spacing w:val="-2"/>
          <w:sz w:val="24"/>
          <w:szCs w:val="24"/>
        </w:rPr>
        <w:t>труда</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отдыха,</w:t>
      </w:r>
      <w:r w:rsidRPr="00961555">
        <w:rPr>
          <w:sz w:val="24"/>
          <w:szCs w:val="24"/>
        </w:rPr>
        <w:tab/>
      </w:r>
      <w:r w:rsidRPr="00961555">
        <w:rPr>
          <w:spacing w:val="-2"/>
          <w:sz w:val="24"/>
          <w:szCs w:val="24"/>
        </w:rPr>
        <w:t>питания,</w:t>
      </w:r>
      <w:r w:rsidRPr="00961555">
        <w:rPr>
          <w:sz w:val="24"/>
          <w:szCs w:val="24"/>
        </w:rPr>
        <w:tab/>
      </w:r>
      <w:r w:rsidRPr="00961555">
        <w:rPr>
          <w:spacing w:val="-2"/>
          <w:sz w:val="24"/>
          <w:szCs w:val="24"/>
        </w:rPr>
        <w:t>психического</w:t>
      </w:r>
      <w:r w:rsidRPr="00961555">
        <w:rPr>
          <w:sz w:val="24"/>
          <w:szCs w:val="24"/>
        </w:rPr>
        <w:tab/>
      </w:r>
      <w:r w:rsidRPr="00961555">
        <w:rPr>
          <w:spacing w:val="-2"/>
          <w:sz w:val="24"/>
          <w:szCs w:val="24"/>
        </w:rPr>
        <w:t xml:space="preserve">здоровья </w:t>
      </w:r>
      <w:r w:rsidRPr="00961555">
        <w:rPr>
          <w:sz w:val="24"/>
          <w:szCs w:val="24"/>
        </w:rPr>
        <w:t>и психологического благополучия);</w:t>
      </w:r>
    </w:p>
    <w:p w:rsidR="00CF7B51" w:rsidRPr="00961555" w:rsidRDefault="00211A1E" w:rsidP="007768E4">
      <w:pPr>
        <w:pStyle w:val="a4"/>
        <w:jc w:val="left"/>
        <w:rPr>
          <w:sz w:val="24"/>
          <w:szCs w:val="24"/>
        </w:rPr>
      </w:pPr>
      <w:r w:rsidRPr="00961555">
        <w:rPr>
          <w:sz w:val="24"/>
          <w:szCs w:val="24"/>
        </w:rPr>
        <w:t>негативно относиться к вредным привычкам (табакокурение, алкоголизм, нарком</w:t>
      </w:r>
      <w:r w:rsidRPr="00961555">
        <w:rPr>
          <w:sz w:val="24"/>
          <w:szCs w:val="24"/>
        </w:rPr>
        <w:t>а</w:t>
      </w:r>
      <w:r w:rsidRPr="00961555">
        <w:rPr>
          <w:sz w:val="24"/>
          <w:szCs w:val="24"/>
        </w:rPr>
        <w:t xml:space="preserve">ния, игровая </w:t>
      </w:r>
      <w:r w:rsidRPr="00961555">
        <w:rPr>
          <w:spacing w:val="-2"/>
          <w:sz w:val="24"/>
          <w:szCs w:val="24"/>
        </w:rPr>
        <w:t>зависимость);</w:t>
      </w:r>
    </w:p>
    <w:p w:rsidR="00CF7B51" w:rsidRPr="00961555" w:rsidRDefault="00211A1E" w:rsidP="007768E4">
      <w:pPr>
        <w:pStyle w:val="a4"/>
        <w:jc w:val="left"/>
        <w:rPr>
          <w:sz w:val="24"/>
          <w:szCs w:val="24"/>
        </w:rPr>
      </w:pPr>
      <w:r w:rsidRPr="00961555">
        <w:rPr>
          <w:sz w:val="24"/>
          <w:szCs w:val="24"/>
        </w:rPr>
        <w:t>приводить</w:t>
      </w:r>
      <w:r w:rsidRPr="00961555">
        <w:rPr>
          <w:spacing w:val="-7"/>
          <w:sz w:val="24"/>
          <w:szCs w:val="24"/>
        </w:rPr>
        <w:t xml:space="preserve"> </w:t>
      </w:r>
      <w:r w:rsidRPr="00961555">
        <w:rPr>
          <w:sz w:val="24"/>
          <w:szCs w:val="24"/>
        </w:rPr>
        <w:t>примеры</w:t>
      </w:r>
      <w:r w:rsidRPr="00961555">
        <w:rPr>
          <w:spacing w:val="-5"/>
          <w:sz w:val="24"/>
          <w:szCs w:val="24"/>
        </w:rPr>
        <w:t xml:space="preserve"> </w:t>
      </w:r>
      <w:r w:rsidRPr="00961555">
        <w:rPr>
          <w:sz w:val="24"/>
          <w:szCs w:val="24"/>
        </w:rPr>
        <w:t>мер</w:t>
      </w:r>
      <w:r w:rsidRPr="00961555">
        <w:rPr>
          <w:spacing w:val="-1"/>
          <w:sz w:val="24"/>
          <w:szCs w:val="24"/>
        </w:rPr>
        <w:t xml:space="preserve"> </w:t>
      </w:r>
      <w:r w:rsidRPr="00961555">
        <w:rPr>
          <w:sz w:val="24"/>
          <w:szCs w:val="24"/>
        </w:rPr>
        <w:t>защиты</w:t>
      </w:r>
      <w:r w:rsidRPr="00961555">
        <w:rPr>
          <w:spacing w:val="-8"/>
          <w:sz w:val="24"/>
          <w:szCs w:val="24"/>
        </w:rPr>
        <w:t xml:space="preserve"> </w:t>
      </w:r>
      <w:r w:rsidRPr="00961555">
        <w:rPr>
          <w:sz w:val="24"/>
          <w:szCs w:val="24"/>
        </w:rPr>
        <w:t>от</w:t>
      </w:r>
      <w:r w:rsidRPr="00961555">
        <w:rPr>
          <w:spacing w:val="-6"/>
          <w:sz w:val="24"/>
          <w:szCs w:val="24"/>
        </w:rPr>
        <w:t xml:space="preserve"> </w:t>
      </w:r>
      <w:r w:rsidRPr="00961555">
        <w:rPr>
          <w:sz w:val="24"/>
          <w:szCs w:val="24"/>
        </w:rPr>
        <w:t>инфекционных</w:t>
      </w:r>
      <w:r w:rsidRPr="00961555">
        <w:rPr>
          <w:spacing w:val="-6"/>
          <w:sz w:val="24"/>
          <w:szCs w:val="24"/>
        </w:rPr>
        <w:t xml:space="preserve"> </w:t>
      </w:r>
      <w:r w:rsidRPr="00961555">
        <w:rPr>
          <w:sz w:val="24"/>
          <w:szCs w:val="24"/>
        </w:rPr>
        <w:t>и</w:t>
      </w:r>
      <w:r w:rsidRPr="00961555">
        <w:rPr>
          <w:spacing w:val="-1"/>
          <w:sz w:val="24"/>
          <w:szCs w:val="24"/>
        </w:rPr>
        <w:t xml:space="preserve"> </w:t>
      </w:r>
      <w:r w:rsidRPr="00961555">
        <w:rPr>
          <w:sz w:val="24"/>
          <w:szCs w:val="24"/>
        </w:rPr>
        <w:t>неинфекционных</w:t>
      </w:r>
      <w:r w:rsidRPr="00961555">
        <w:rPr>
          <w:spacing w:val="-6"/>
          <w:sz w:val="24"/>
          <w:szCs w:val="24"/>
        </w:rPr>
        <w:t xml:space="preserve"> </w:t>
      </w:r>
      <w:r w:rsidRPr="00961555">
        <w:rPr>
          <w:spacing w:val="-2"/>
          <w:sz w:val="24"/>
          <w:szCs w:val="24"/>
        </w:rPr>
        <w:t>заболеваний;</w:t>
      </w:r>
    </w:p>
    <w:p w:rsidR="00CF7B51" w:rsidRPr="00961555" w:rsidRDefault="00211A1E" w:rsidP="007768E4">
      <w:pPr>
        <w:pStyle w:val="a4"/>
        <w:jc w:val="left"/>
        <w:rPr>
          <w:sz w:val="24"/>
          <w:szCs w:val="24"/>
        </w:rPr>
      </w:pPr>
      <w:r w:rsidRPr="00961555">
        <w:rPr>
          <w:sz w:val="24"/>
          <w:szCs w:val="24"/>
        </w:rPr>
        <w:t>безопасно действовать в случае возникновения чрезвычайных ситуаций биолого-социального происхождения (эпидемии, пандемии);</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9"/>
          <w:sz w:val="24"/>
          <w:szCs w:val="24"/>
        </w:rPr>
        <w:t xml:space="preserve"> </w:t>
      </w:r>
      <w:r w:rsidRPr="00961555">
        <w:rPr>
          <w:sz w:val="24"/>
          <w:szCs w:val="24"/>
        </w:rPr>
        <w:t>основные</w:t>
      </w:r>
      <w:r w:rsidRPr="00961555">
        <w:rPr>
          <w:spacing w:val="11"/>
          <w:sz w:val="24"/>
          <w:szCs w:val="24"/>
        </w:rPr>
        <w:t xml:space="preserve"> </w:t>
      </w:r>
      <w:r w:rsidRPr="00961555">
        <w:rPr>
          <w:sz w:val="24"/>
          <w:szCs w:val="24"/>
        </w:rPr>
        <w:t>мероприятия,</w:t>
      </w:r>
      <w:r w:rsidRPr="00961555">
        <w:rPr>
          <w:spacing w:val="15"/>
          <w:sz w:val="24"/>
          <w:szCs w:val="24"/>
        </w:rPr>
        <w:t xml:space="preserve"> </w:t>
      </w:r>
      <w:r w:rsidRPr="00961555">
        <w:rPr>
          <w:sz w:val="24"/>
          <w:szCs w:val="24"/>
        </w:rPr>
        <w:t>проводимые</w:t>
      </w:r>
      <w:r w:rsidRPr="00961555">
        <w:rPr>
          <w:spacing w:val="16"/>
          <w:sz w:val="24"/>
          <w:szCs w:val="24"/>
        </w:rPr>
        <w:t xml:space="preserve"> </w:t>
      </w:r>
      <w:r w:rsidRPr="00961555">
        <w:rPr>
          <w:sz w:val="24"/>
          <w:szCs w:val="24"/>
        </w:rPr>
        <w:t>в</w:t>
      </w:r>
      <w:r w:rsidRPr="00961555">
        <w:rPr>
          <w:spacing w:val="14"/>
          <w:sz w:val="24"/>
          <w:szCs w:val="24"/>
        </w:rPr>
        <w:t xml:space="preserve"> </w:t>
      </w:r>
      <w:r w:rsidRPr="00961555">
        <w:rPr>
          <w:sz w:val="24"/>
          <w:szCs w:val="24"/>
        </w:rPr>
        <w:t>Российской</w:t>
      </w:r>
      <w:r w:rsidRPr="00961555">
        <w:rPr>
          <w:spacing w:val="13"/>
          <w:sz w:val="24"/>
          <w:szCs w:val="24"/>
        </w:rPr>
        <w:t xml:space="preserve"> </w:t>
      </w:r>
      <w:r w:rsidRPr="00961555">
        <w:rPr>
          <w:sz w:val="24"/>
          <w:szCs w:val="24"/>
        </w:rPr>
        <w:t>Федерации</w:t>
      </w:r>
      <w:r w:rsidRPr="00961555">
        <w:rPr>
          <w:spacing w:val="13"/>
          <w:sz w:val="24"/>
          <w:szCs w:val="24"/>
        </w:rPr>
        <w:t xml:space="preserve"> </w:t>
      </w:r>
      <w:r w:rsidRPr="00961555">
        <w:rPr>
          <w:sz w:val="24"/>
          <w:szCs w:val="24"/>
        </w:rPr>
        <w:t>по</w:t>
      </w:r>
      <w:r w:rsidRPr="00961555">
        <w:rPr>
          <w:spacing w:val="18"/>
          <w:sz w:val="24"/>
          <w:szCs w:val="24"/>
        </w:rPr>
        <w:t xml:space="preserve"> </w:t>
      </w:r>
      <w:r w:rsidRPr="00961555">
        <w:rPr>
          <w:spacing w:val="-2"/>
          <w:sz w:val="24"/>
          <w:szCs w:val="24"/>
        </w:rPr>
        <w:t>обеспечению</w:t>
      </w:r>
    </w:p>
    <w:p w:rsidR="00CF7B51" w:rsidRPr="00961555" w:rsidRDefault="00211A1E" w:rsidP="007768E4">
      <w:pPr>
        <w:pStyle w:val="a4"/>
        <w:jc w:val="left"/>
        <w:rPr>
          <w:sz w:val="24"/>
          <w:szCs w:val="24"/>
        </w:rPr>
      </w:pPr>
      <w:r w:rsidRPr="00961555">
        <w:rPr>
          <w:sz w:val="24"/>
          <w:szCs w:val="24"/>
        </w:rPr>
        <w:t>безопасности</w:t>
      </w:r>
      <w:r w:rsidRPr="00961555">
        <w:rPr>
          <w:spacing w:val="80"/>
          <w:w w:val="150"/>
          <w:sz w:val="24"/>
          <w:szCs w:val="24"/>
        </w:rPr>
        <w:t xml:space="preserve"> </w:t>
      </w:r>
      <w:r w:rsidRPr="00961555">
        <w:rPr>
          <w:sz w:val="24"/>
          <w:szCs w:val="24"/>
        </w:rPr>
        <w:t>населения</w:t>
      </w:r>
      <w:r w:rsidRPr="00961555">
        <w:rPr>
          <w:spacing w:val="80"/>
          <w:w w:val="150"/>
          <w:sz w:val="24"/>
          <w:szCs w:val="24"/>
        </w:rPr>
        <w:t xml:space="preserve"> </w:t>
      </w:r>
      <w:r w:rsidRPr="00961555">
        <w:rPr>
          <w:sz w:val="24"/>
          <w:szCs w:val="24"/>
        </w:rPr>
        <w:t>при</w:t>
      </w:r>
      <w:r w:rsidRPr="00961555">
        <w:rPr>
          <w:spacing w:val="80"/>
          <w:w w:val="150"/>
          <w:sz w:val="24"/>
          <w:szCs w:val="24"/>
        </w:rPr>
        <w:t xml:space="preserve"> </w:t>
      </w:r>
      <w:r w:rsidRPr="00961555">
        <w:rPr>
          <w:sz w:val="24"/>
          <w:szCs w:val="24"/>
        </w:rPr>
        <w:t>угрозе</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во</w:t>
      </w:r>
      <w:r w:rsidRPr="00961555">
        <w:rPr>
          <w:spacing w:val="80"/>
          <w:w w:val="150"/>
          <w:sz w:val="24"/>
          <w:szCs w:val="24"/>
        </w:rPr>
        <w:t xml:space="preserve"> </w:t>
      </w:r>
      <w:r w:rsidRPr="00961555">
        <w:rPr>
          <w:sz w:val="24"/>
          <w:szCs w:val="24"/>
        </w:rPr>
        <w:t>время</w:t>
      </w:r>
      <w:r w:rsidRPr="00961555">
        <w:rPr>
          <w:spacing w:val="80"/>
          <w:w w:val="150"/>
          <w:sz w:val="24"/>
          <w:szCs w:val="24"/>
        </w:rPr>
        <w:t xml:space="preserve"> </w:t>
      </w:r>
      <w:r w:rsidRPr="00961555">
        <w:rPr>
          <w:sz w:val="24"/>
          <w:szCs w:val="24"/>
        </w:rPr>
        <w:t>чрезвычайных</w:t>
      </w:r>
      <w:r w:rsidRPr="00961555">
        <w:rPr>
          <w:spacing w:val="80"/>
          <w:w w:val="150"/>
          <w:sz w:val="24"/>
          <w:szCs w:val="24"/>
        </w:rPr>
        <w:t xml:space="preserve"> </w:t>
      </w:r>
      <w:r w:rsidRPr="00961555">
        <w:rPr>
          <w:sz w:val="24"/>
          <w:szCs w:val="24"/>
        </w:rPr>
        <w:t>ситуаций</w:t>
      </w:r>
      <w:r w:rsidRPr="00961555">
        <w:rPr>
          <w:spacing w:val="80"/>
          <w:w w:val="150"/>
          <w:sz w:val="24"/>
          <w:szCs w:val="24"/>
        </w:rPr>
        <w:t xml:space="preserve"> </w:t>
      </w:r>
      <w:r w:rsidRPr="00961555">
        <w:rPr>
          <w:sz w:val="24"/>
          <w:szCs w:val="24"/>
        </w:rPr>
        <w:t xml:space="preserve">биолого-социального </w:t>
      </w:r>
      <w:r w:rsidRPr="00961555">
        <w:rPr>
          <w:spacing w:val="-2"/>
          <w:sz w:val="24"/>
          <w:szCs w:val="24"/>
        </w:rPr>
        <w:t>характера;</w:t>
      </w:r>
    </w:p>
    <w:p w:rsidR="00CF7B51" w:rsidRPr="00961555" w:rsidRDefault="00211A1E" w:rsidP="007768E4">
      <w:pPr>
        <w:pStyle w:val="a4"/>
        <w:jc w:val="left"/>
        <w:rPr>
          <w:sz w:val="24"/>
          <w:szCs w:val="24"/>
        </w:rPr>
      </w:pPr>
      <w:r w:rsidRPr="00961555">
        <w:rPr>
          <w:sz w:val="24"/>
          <w:szCs w:val="24"/>
        </w:rPr>
        <w:t>оказывать</w:t>
      </w:r>
      <w:r w:rsidRPr="00961555">
        <w:rPr>
          <w:spacing w:val="-4"/>
          <w:sz w:val="24"/>
          <w:szCs w:val="24"/>
        </w:rPr>
        <w:t xml:space="preserve"> </w:t>
      </w:r>
      <w:r w:rsidRPr="00961555">
        <w:rPr>
          <w:sz w:val="24"/>
          <w:szCs w:val="24"/>
        </w:rPr>
        <w:t>первую</w:t>
      </w:r>
      <w:r w:rsidRPr="00961555">
        <w:rPr>
          <w:spacing w:val="-7"/>
          <w:sz w:val="24"/>
          <w:szCs w:val="24"/>
        </w:rPr>
        <w:t xml:space="preserve"> </w:t>
      </w:r>
      <w:r w:rsidRPr="00961555">
        <w:rPr>
          <w:sz w:val="24"/>
          <w:szCs w:val="24"/>
        </w:rPr>
        <w:t>помощь</w:t>
      </w:r>
      <w:r w:rsidRPr="00961555">
        <w:rPr>
          <w:spacing w:val="-9"/>
          <w:sz w:val="24"/>
          <w:szCs w:val="24"/>
        </w:rPr>
        <w:t xml:space="preserve"> </w:t>
      </w:r>
      <w:r w:rsidRPr="00961555">
        <w:rPr>
          <w:sz w:val="24"/>
          <w:szCs w:val="24"/>
        </w:rPr>
        <w:t>и</w:t>
      </w:r>
      <w:r w:rsidRPr="00961555">
        <w:rPr>
          <w:spacing w:val="-4"/>
          <w:sz w:val="24"/>
          <w:szCs w:val="24"/>
        </w:rPr>
        <w:t xml:space="preserve"> </w:t>
      </w:r>
      <w:r w:rsidRPr="00961555">
        <w:rPr>
          <w:sz w:val="24"/>
          <w:szCs w:val="24"/>
        </w:rPr>
        <w:t>самопомощь</w:t>
      </w:r>
      <w:r w:rsidRPr="00961555">
        <w:rPr>
          <w:spacing w:val="-9"/>
          <w:sz w:val="24"/>
          <w:szCs w:val="24"/>
        </w:rPr>
        <w:t xml:space="preserve"> </w:t>
      </w:r>
      <w:r w:rsidRPr="00961555">
        <w:rPr>
          <w:sz w:val="24"/>
          <w:szCs w:val="24"/>
        </w:rPr>
        <w:t>при</w:t>
      </w:r>
      <w:r w:rsidRPr="00961555">
        <w:rPr>
          <w:spacing w:val="-9"/>
          <w:sz w:val="24"/>
          <w:szCs w:val="24"/>
        </w:rPr>
        <w:t xml:space="preserve"> </w:t>
      </w:r>
      <w:r w:rsidRPr="00961555">
        <w:rPr>
          <w:sz w:val="24"/>
          <w:szCs w:val="24"/>
        </w:rPr>
        <w:t>неотложных</w:t>
      </w:r>
      <w:r w:rsidRPr="00961555">
        <w:rPr>
          <w:spacing w:val="-9"/>
          <w:sz w:val="24"/>
          <w:szCs w:val="24"/>
        </w:rPr>
        <w:t xml:space="preserve"> </w:t>
      </w:r>
      <w:r w:rsidRPr="00961555">
        <w:rPr>
          <w:sz w:val="24"/>
          <w:szCs w:val="24"/>
        </w:rPr>
        <w:t>состояниях; 163.4.5.5.7. модуль № 7 «Безопасность в социуме»:</w:t>
      </w:r>
    </w:p>
    <w:p w:rsidR="00CF7B51" w:rsidRPr="00961555" w:rsidRDefault="00211A1E" w:rsidP="007768E4">
      <w:pPr>
        <w:pStyle w:val="a4"/>
        <w:jc w:val="left"/>
        <w:rPr>
          <w:sz w:val="24"/>
          <w:szCs w:val="24"/>
        </w:rPr>
      </w:pPr>
      <w:r w:rsidRPr="00961555">
        <w:rPr>
          <w:sz w:val="24"/>
          <w:szCs w:val="24"/>
        </w:rPr>
        <w:t>приводить</w:t>
      </w:r>
      <w:r w:rsidRPr="00961555">
        <w:rPr>
          <w:spacing w:val="-8"/>
          <w:sz w:val="24"/>
          <w:szCs w:val="24"/>
        </w:rPr>
        <w:t xml:space="preserve"> </w:t>
      </w:r>
      <w:r w:rsidRPr="00961555">
        <w:rPr>
          <w:sz w:val="24"/>
          <w:szCs w:val="24"/>
        </w:rPr>
        <w:t>примеры</w:t>
      </w:r>
      <w:r w:rsidRPr="00961555">
        <w:rPr>
          <w:spacing w:val="-6"/>
          <w:sz w:val="24"/>
          <w:szCs w:val="24"/>
        </w:rPr>
        <w:t xml:space="preserve"> </w:t>
      </w:r>
      <w:r w:rsidRPr="00961555">
        <w:rPr>
          <w:sz w:val="24"/>
          <w:szCs w:val="24"/>
        </w:rPr>
        <w:t>межличностного</w:t>
      </w:r>
      <w:r w:rsidRPr="00961555">
        <w:rPr>
          <w:spacing w:val="-3"/>
          <w:sz w:val="24"/>
          <w:szCs w:val="24"/>
        </w:rPr>
        <w:t xml:space="preserve"> </w:t>
      </w:r>
      <w:r w:rsidRPr="00961555">
        <w:rPr>
          <w:sz w:val="24"/>
          <w:szCs w:val="24"/>
        </w:rPr>
        <w:t>и</w:t>
      </w:r>
      <w:r w:rsidRPr="00961555">
        <w:rPr>
          <w:spacing w:val="-7"/>
          <w:sz w:val="24"/>
          <w:szCs w:val="24"/>
        </w:rPr>
        <w:t xml:space="preserve"> </w:t>
      </w:r>
      <w:r w:rsidRPr="00961555">
        <w:rPr>
          <w:sz w:val="24"/>
          <w:szCs w:val="24"/>
        </w:rPr>
        <w:t>группового</w:t>
      </w:r>
      <w:r w:rsidRPr="00961555">
        <w:rPr>
          <w:spacing w:val="-3"/>
          <w:sz w:val="24"/>
          <w:szCs w:val="24"/>
        </w:rPr>
        <w:t xml:space="preserve"> </w:t>
      </w:r>
      <w:r w:rsidRPr="00961555">
        <w:rPr>
          <w:spacing w:val="-2"/>
          <w:sz w:val="24"/>
          <w:szCs w:val="24"/>
        </w:rPr>
        <w:t>конфликта;</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9"/>
          <w:sz w:val="24"/>
          <w:szCs w:val="24"/>
        </w:rPr>
        <w:t xml:space="preserve"> </w:t>
      </w:r>
      <w:r w:rsidRPr="00961555">
        <w:rPr>
          <w:sz w:val="24"/>
          <w:szCs w:val="24"/>
        </w:rPr>
        <w:t>способы</w:t>
      </w:r>
      <w:r w:rsidRPr="00961555">
        <w:rPr>
          <w:spacing w:val="-3"/>
          <w:sz w:val="24"/>
          <w:szCs w:val="24"/>
        </w:rPr>
        <w:t xml:space="preserve"> </w:t>
      </w:r>
      <w:r w:rsidRPr="00961555">
        <w:rPr>
          <w:sz w:val="24"/>
          <w:szCs w:val="24"/>
        </w:rPr>
        <w:t>избегания</w:t>
      </w:r>
      <w:r w:rsidRPr="00961555">
        <w:rPr>
          <w:spacing w:val="-8"/>
          <w:sz w:val="24"/>
          <w:szCs w:val="24"/>
        </w:rPr>
        <w:t xml:space="preserve"> </w:t>
      </w:r>
      <w:r w:rsidRPr="00961555">
        <w:rPr>
          <w:sz w:val="24"/>
          <w:szCs w:val="24"/>
        </w:rPr>
        <w:t>и</w:t>
      </w:r>
      <w:r w:rsidRPr="00961555">
        <w:rPr>
          <w:spacing w:val="-3"/>
          <w:sz w:val="24"/>
          <w:szCs w:val="24"/>
        </w:rPr>
        <w:t xml:space="preserve"> </w:t>
      </w:r>
      <w:r w:rsidRPr="00961555">
        <w:rPr>
          <w:sz w:val="24"/>
          <w:szCs w:val="24"/>
        </w:rPr>
        <w:t>разрешения</w:t>
      </w:r>
      <w:r w:rsidRPr="00961555">
        <w:rPr>
          <w:spacing w:val="-4"/>
          <w:sz w:val="24"/>
          <w:szCs w:val="24"/>
        </w:rPr>
        <w:t xml:space="preserve"> </w:t>
      </w:r>
      <w:r w:rsidRPr="00961555">
        <w:rPr>
          <w:sz w:val="24"/>
          <w:szCs w:val="24"/>
        </w:rPr>
        <w:t>конфликтных</w:t>
      </w:r>
      <w:r w:rsidRPr="00961555">
        <w:rPr>
          <w:spacing w:val="-8"/>
          <w:sz w:val="24"/>
          <w:szCs w:val="24"/>
        </w:rPr>
        <w:t xml:space="preserve"> </w:t>
      </w:r>
      <w:r w:rsidRPr="00961555">
        <w:rPr>
          <w:spacing w:val="-2"/>
          <w:sz w:val="24"/>
          <w:szCs w:val="24"/>
        </w:rPr>
        <w:t>ситуаций;</w:t>
      </w:r>
    </w:p>
    <w:p w:rsidR="00CF7B51" w:rsidRPr="00961555" w:rsidRDefault="00211A1E" w:rsidP="007768E4">
      <w:pPr>
        <w:pStyle w:val="a4"/>
        <w:jc w:val="left"/>
        <w:rPr>
          <w:sz w:val="24"/>
          <w:szCs w:val="24"/>
        </w:rPr>
      </w:pPr>
      <w:r w:rsidRPr="00961555">
        <w:rPr>
          <w:sz w:val="24"/>
          <w:szCs w:val="24"/>
        </w:rPr>
        <w:t xml:space="preserve">характеризовать опасные проявления конфликтов (в том числе насилие, буллинг (травля); </w:t>
      </w:r>
      <w:r w:rsidRPr="00961555">
        <w:rPr>
          <w:spacing w:val="-2"/>
          <w:sz w:val="24"/>
          <w:szCs w:val="24"/>
        </w:rPr>
        <w:t>приводить</w:t>
      </w:r>
      <w:r w:rsidRPr="00961555">
        <w:rPr>
          <w:sz w:val="24"/>
          <w:szCs w:val="24"/>
        </w:rPr>
        <w:tab/>
      </w:r>
      <w:r w:rsidRPr="00961555">
        <w:rPr>
          <w:spacing w:val="-2"/>
          <w:sz w:val="24"/>
          <w:szCs w:val="24"/>
        </w:rPr>
        <w:t>примеры</w:t>
      </w:r>
      <w:r w:rsidRPr="00961555">
        <w:rPr>
          <w:sz w:val="24"/>
          <w:szCs w:val="24"/>
        </w:rPr>
        <w:tab/>
      </w:r>
      <w:r w:rsidRPr="00961555">
        <w:rPr>
          <w:spacing w:val="-2"/>
          <w:sz w:val="24"/>
          <w:szCs w:val="24"/>
        </w:rPr>
        <w:t>манипуляций</w:t>
      </w:r>
      <w:r w:rsidRPr="00961555">
        <w:rPr>
          <w:sz w:val="24"/>
          <w:szCs w:val="24"/>
        </w:rPr>
        <w:tab/>
      </w:r>
      <w:r w:rsidRPr="00961555">
        <w:rPr>
          <w:spacing w:val="-5"/>
          <w:sz w:val="24"/>
          <w:szCs w:val="24"/>
        </w:rPr>
        <w:t>(в</w:t>
      </w:r>
      <w:r w:rsidRPr="00961555">
        <w:rPr>
          <w:sz w:val="24"/>
          <w:szCs w:val="24"/>
        </w:rPr>
        <w:tab/>
      </w:r>
      <w:r w:rsidRPr="00961555">
        <w:rPr>
          <w:spacing w:val="-5"/>
          <w:sz w:val="24"/>
          <w:szCs w:val="24"/>
        </w:rPr>
        <w:t>том</w:t>
      </w:r>
      <w:r w:rsidRPr="00961555">
        <w:rPr>
          <w:sz w:val="24"/>
          <w:szCs w:val="24"/>
        </w:rPr>
        <w:tab/>
      </w:r>
      <w:r w:rsidRPr="00961555">
        <w:rPr>
          <w:spacing w:val="-2"/>
          <w:sz w:val="24"/>
          <w:szCs w:val="24"/>
        </w:rPr>
        <w:t>числе</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целях</w:t>
      </w:r>
      <w:r w:rsidRPr="00961555">
        <w:rPr>
          <w:sz w:val="24"/>
          <w:szCs w:val="24"/>
        </w:rPr>
        <w:tab/>
      </w:r>
      <w:r w:rsidRPr="00961555">
        <w:rPr>
          <w:spacing w:val="-2"/>
          <w:sz w:val="24"/>
          <w:szCs w:val="24"/>
        </w:rPr>
        <w:t>вовл</w:t>
      </w:r>
      <w:r w:rsidRPr="00961555">
        <w:rPr>
          <w:spacing w:val="-2"/>
          <w:sz w:val="24"/>
          <w:szCs w:val="24"/>
        </w:rPr>
        <w:t>е</w:t>
      </w:r>
      <w:r w:rsidRPr="00961555">
        <w:rPr>
          <w:spacing w:val="-2"/>
          <w:sz w:val="24"/>
          <w:szCs w:val="24"/>
        </w:rPr>
        <w:t>чения</w:t>
      </w:r>
    </w:p>
    <w:p w:rsidR="00CF7B51" w:rsidRPr="00961555" w:rsidRDefault="00211A1E" w:rsidP="007768E4">
      <w:pPr>
        <w:pStyle w:val="a4"/>
        <w:jc w:val="left"/>
        <w:rPr>
          <w:sz w:val="24"/>
          <w:szCs w:val="24"/>
        </w:rPr>
      </w:pPr>
      <w:r w:rsidRPr="00961555">
        <w:rPr>
          <w:sz w:val="24"/>
          <w:szCs w:val="24"/>
        </w:rPr>
        <w:t>в</w:t>
      </w:r>
      <w:r w:rsidRPr="00961555">
        <w:rPr>
          <w:spacing w:val="76"/>
          <w:sz w:val="24"/>
          <w:szCs w:val="24"/>
        </w:rPr>
        <w:t xml:space="preserve">    </w:t>
      </w:r>
      <w:r w:rsidRPr="00961555">
        <w:rPr>
          <w:sz w:val="24"/>
          <w:szCs w:val="24"/>
        </w:rPr>
        <w:t>экстремистскую,</w:t>
      </w:r>
      <w:r w:rsidRPr="00961555">
        <w:rPr>
          <w:spacing w:val="76"/>
          <w:sz w:val="24"/>
          <w:szCs w:val="24"/>
        </w:rPr>
        <w:t xml:space="preserve">    </w:t>
      </w:r>
      <w:r w:rsidRPr="00961555">
        <w:rPr>
          <w:sz w:val="24"/>
          <w:szCs w:val="24"/>
        </w:rPr>
        <w:t>террористическую</w:t>
      </w:r>
      <w:r w:rsidRPr="00961555">
        <w:rPr>
          <w:spacing w:val="76"/>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иную</w:t>
      </w:r>
      <w:r w:rsidRPr="00961555">
        <w:rPr>
          <w:spacing w:val="80"/>
          <w:w w:val="150"/>
          <w:sz w:val="24"/>
          <w:szCs w:val="24"/>
        </w:rPr>
        <w:t xml:space="preserve">   </w:t>
      </w:r>
      <w:r w:rsidRPr="00961555">
        <w:rPr>
          <w:sz w:val="24"/>
          <w:szCs w:val="24"/>
        </w:rPr>
        <w:t>деструктивную</w:t>
      </w:r>
      <w:r w:rsidRPr="00961555">
        <w:rPr>
          <w:spacing w:val="80"/>
          <w:w w:val="150"/>
          <w:sz w:val="24"/>
          <w:szCs w:val="24"/>
        </w:rPr>
        <w:t xml:space="preserve">   </w:t>
      </w:r>
      <w:r w:rsidRPr="00961555">
        <w:rPr>
          <w:sz w:val="24"/>
          <w:szCs w:val="24"/>
        </w:rPr>
        <w:t>деятельность,</w:t>
      </w:r>
      <w:r w:rsidRPr="00961555">
        <w:rPr>
          <w:spacing w:val="40"/>
          <w:sz w:val="24"/>
          <w:szCs w:val="24"/>
        </w:rPr>
        <w:t xml:space="preserve"> </w:t>
      </w:r>
      <w:r w:rsidRPr="00961555">
        <w:rPr>
          <w:sz w:val="24"/>
          <w:szCs w:val="24"/>
        </w:rPr>
        <w:t>в</w:t>
      </w:r>
      <w:r w:rsidRPr="00961555">
        <w:rPr>
          <w:spacing w:val="64"/>
          <w:w w:val="150"/>
          <w:sz w:val="24"/>
          <w:szCs w:val="24"/>
        </w:rPr>
        <w:t xml:space="preserve">   </w:t>
      </w:r>
      <w:r w:rsidRPr="00961555">
        <w:rPr>
          <w:sz w:val="24"/>
          <w:szCs w:val="24"/>
        </w:rPr>
        <w:t>субкультуры</w:t>
      </w:r>
      <w:r w:rsidRPr="00961555">
        <w:rPr>
          <w:spacing w:val="64"/>
          <w:w w:val="150"/>
          <w:sz w:val="24"/>
          <w:szCs w:val="24"/>
        </w:rPr>
        <w:t xml:space="preserve">   </w:t>
      </w:r>
      <w:r w:rsidRPr="00961555">
        <w:rPr>
          <w:sz w:val="24"/>
          <w:szCs w:val="24"/>
        </w:rPr>
        <w:t>и</w:t>
      </w:r>
      <w:r w:rsidRPr="00961555">
        <w:rPr>
          <w:spacing w:val="63"/>
          <w:w w:val="150"/>
          <w:sz w:val="24"/>
          <w:szCs w:val="24"/>
        </w:rPr>
        <w:t xml:space="preserve">   </w:t>
      </w:r>
      <w:r w:rsidRPr="00961555">
        <w:rPr>
          <w:sz w:val="24"/>
          <w:szCs w:val="24"/>
        </w:rPr>
        <w:t>формируемые</w:t>
      </w:r>
      <w:r w:rsidRPr="00961555">
        <w:rPr>
          <w:spacing w:val="63"/>
          <w:w w:val="150"/>
          <w:sz w:val="24"/>
          <w:szCs w:val="24"/>
        </w:rPr>
        <w:t xml:space="preserve">   </w:t>
      </w:r>
      <w:r w:rsidRPr="00961555">
        <w:rPr>
          <w:sz w:val="24"/>
          <w:szCs w:val="24"/>
        </w:rPr>
        <w:t>на</w:t>
      </w:r>
      <w:r w:rsidRPr="00961555">
        <w:rPr>
          <w:spacing w:val="63"/>
          <w:w w:val="150"/>
          <w:sz w:val="24"/>
          <w:szCs w:val="24"/>
        </w:rPr>
        <w:t xml:space="preserve">   </w:t>
      </w:r>
      <w:r w:rsidRPr="00961555">
        <w:rPr>
          <w:sz w:val="24"/>
          <w:szCs w:val="24"/>
        </w:rPr>
        <w:t>их</w:t>
      </w:r>
      <w:r w:rsidRPr="00961555">
        <w:rPr>
          <w:spacing w:val="61"/>
          <w:w w:val="150"/>
          <w:sz w:val="24"/>
          <w:szCs w:val="24"/>
        </w:rPr>
        <w:t xml:space="preserve">   </w:t>
      </w:r>
      <w:r w:rsidRPr="00961555">
        <w:rPr>
          <w:sz w:val="24"/>
          <w:szCs w:val="24"/>
        </w:rPr>
        <w:t>основе</w:t>
      </w:r>
      <w:r w:rsidRPr="00961555">
        <w:rPr>
          <w:spacing w:val="63"/>
          <w:w w:val="150"/>
          <w:sz w:val="24"/>
          <w:szCs w:val="24"/>
        </w:rPr>
        <w:t xml:space="preserve">   </w:t>
      </w:r>
      <w:r w:rsidRPr="00961555">
        <w:rPr>
          <w:sz w:val="24"/>
          <w:szCs w:val="24"/>
        </w:rPr>
        <w:t>с</w:t>
      </w:r>
      <w:r w:rsidRPr="00961555">
        <w:rPr>
          <w:sz w:val="24"/>
          <w:szCs w:val="24"/>
        </w:rPr>
        <w:t>о</w:t>
      </w:r>
      <w:r w:rsidRPr="00961555">
        <w:rPr>
          <w:sz w:val="24"/>
          <w:szCs w:val="24"/>
        </w:rPr>
        <w:t>общества</w:t>
      </w:r>
      <w:r w:rsidRPr="00961555">
        <w:rPr>
          <w:spacing w:val="63"/>
          <w:w w:val="150"/>
          <w:sz w:val="24"/>
          <w:szCs w:val="24"/>
        </w:rPr>
        <w:t xml:space="preserve">   </w:t>
      </w:r>
      <w:r w:rsidRPr="00961555">
        <w:rPr>
          <w:sz w:val="24"/>
          <w:szCs w:val="24"/>
        </w:rPr>
        <w:t>экстремистской и суицидальной направленности) и способов противостоять манипуляциям;</w:t>
      </w:r>
    </w:p>
    <w:p w:rsidR="00CF7B51" w:rsidRPr="00961555" w:rsidRDefault="00211A1E" w:rsidP="007768E4">
      <w:pPr>
        <w:pStyle w:val="a4"/>
        <w:jc w:val="left"/>
        <w:rPr>
          <w:sz w:val="24"/>
          <w:szCs w:val="24"/>
        </w:rPr>
      </w:pPr>
      <w:r w:rsidRPr="00961555">
        <w:rPr>
          <w:sz w:val="24"/>
          <w:szCs w:val="24"/>
        </w:rPr>
        <w:t>соблюдать</w:t>
      </w:r>
      <w:r w:rsidRPr="00961555">
        <w:rPr>
          <w:spacing w:val="67"/>
          <w:sz w:val="24"/>
          <w:szCs w:val="24"/>
        </w:rPr>
        <w:t xml:space="preserve">   </w:t>
      </w:r>
      <w:r w:rsidRPr="00961555">
        <w:rPr>
          <w:sz w:val="24"/>
          <w:szCs w:val="24"/>
        </w:rPr>
        <w:t>правила</w:t>
      </w:r>
      <w:r w:rsidRPr="00961555">
        <w:rPr>
          <w:spacing w:val="67"/>
          <w:sz w:val="24"/>
          <w:szCs w:val="24"/>
        </w:rPr>
        <w:t xml:space="preserve">   </w:t>
      </w:r>
      <w:r w:rsidRPr="00961555">
        <w:rPr>
          <w:sz w:val="24"/>
          <w:szCs w:val="24"/>
        </w:rPr>
        <w:t>коммуникации</w:t>
      </w:r>
      <w:r w:rsidRPr="00961555">
        <w:rPr>
          <w:spacing w:val="67"/>
          <w:sz w:val="24"/>
          <w:szCs w:val="24"/>
        </w:rPr>
        <w:t xml:space="preserve">   </w:t>
      </w:r>
      <w:r w:rsidRPr="00961555">
        <w:rPr>
          <w:sz w:val="24"/>
          <w:szCs w:val="24"/>
        </w:rPr>
        <w:t>с</w:t>
      </w:r>
      <w:r w:rsidRPr="00961555">
        <w:rPr>
          <w:spacing w:val="68"/>
          <w:sz w:val="24"/>
          <w:szCs w:val="24"/>
        </w:rPr>
        <w:t xml:space="preserve">   </w:t>
      </w:r>
      <w:r w:rsidRPr="00961555">
        <w:rPr>
          <w:sz w:val="24"/>
          <w:szCs w:val="24"/>
        </w:rPr>
        <w:t>незнакомыми</w:t>
      </w:r>
      <w:r w:rsidRPr="00961555">
        <w:rPr>
          <w:spacing w:val="67"/>
          <w:sz w:val="24"/>
          <w:szCs w:val="24"/>
        </w:rPr>
        <w:t xml:space="preserve">   </w:t>
      </w:r>
      <w:r w:rsidRPr="00961555">
        <w:rPr>
          <w:sz w:val="24"/>
          <w:szCs w:val="24"/>
        </w:rPr>
        <w:t>людьми</w:t>
      </w:r>
      <w:r w:rsidRPr="00961555">
        <w:rPr>
          <w:spacing w:val="66"/>
          <w:sz w:val="24"/>
          <w:szCs w:val="24"/>
        </w:rPr>
        <w:t xml:space="preserve">   </w:t>
      </w:r>
      <w:r w:rsidRPr="00961555">
        <w:rPr>
          <w:sz w:val="24"/>
          <w:szCs w:val="24"/>
        </w:rPr>
        <w:t>(в</w:t>
      </w:r>
      <w:r w:rsidRPr="00961555">
        <w:rPr>
          <w:spacing w:val="66"/>
          <w:sz w:val="24"/>
          <w:szCs w:val="24"/>
        </w:rPr>
        <w:t xml:space="preserve">   </w:t>
      </w:r>
      <w:r w:rsidRPr="00961555">
        <w:rPr>
          <w:sz w:val="24"/>
          <w:szCs w:val="24"/>
        </w:rPr>
        <w:t>том</w:t>
      </w:r>
      <w:r w:rsidRPr="00961555">
        <w:rPr>
          <w:spacing w:val="66"/>
          <w:sz w:val="24"/>
          <w:szCs w:val="24"/>
        </w:rPr>
        <w:t xml:space="preserve">   </w:t>
      </w:r>
      <w:r w:rsidRPr="00961555">
        <w:rPr>
          <w:sz w:val="24"/>
          <w:szCs w:val="24"/>
        </w:rPr>
        <w:t>числе с подозрительными людьми, у которых могут иметься преступные намер</w:t>
      </w:r>
      <w:r w:rsidRPr="00961555">
        <w:rPr>
          <w:sz w:val="24"/>
          <w:szCs w:val="24"/>
        </w:rPr>
        <w:t>е</w:t>
      </w:r>
      <w:r w:rsidRPr="00961555">
        <w:rPr>
          <w:sz w:val="24"/>
          <w:szCs w:val="24"/>
        </w:rPr>
        <w:t>ния);</w:t>
      </w:r>
    </w:p>
    <w:p w:rsidR="00CF7B51" w:rsidRPr="00961555" w:rsidRDefault="00211A1E" w:rsidP="007768E4">
      <w:pPr>
        <w:pStyle w:val="a4"/>
        <w:jc w:val="left"/>
        <w:rPr>
          <w:sz w:val="24"/>
          <w:szCs w:val="24"/>
        </w:rPr>
      </w:pPr>
      <w:r w:rsidRPr="00961555">
        <w:rPr>
          <w:sz w:val="24"/>
          <w:szCs w:val="24"/>
        </w:rPr>
        <w:t>соблюдать правила безопасного и комфортного существования со знакомыми люд</w:t>
      </w:r>
      <w:r w:rsidRPr="00961555">
        <w:rPr>
          <w:sz w:val="24"/>
          <w:szCs w:val="24"/>
        </w:rPr>
        <w:t>ь</w:t>
      </w:r>
      <w:r w:rsidRPr="00961555">
        <w:rPr>
          <w:sz w:val="24"/>
          <w:szCs w:val="24"/>
        </w:rPr>
        <w:t>ми и в различных группах, в том числе в семье, классе, коллективе кру</w:t>
      </w:r>
      <w:r w:rsidRPr="00961555">
        <w:rPr>
          <w:sz w:val="24"/>
          <w:szCs w:val="24"/>
        </w:rPr>
        <w:t>ж</w:t>
      </w:r>
      <w:r w:rsidRPr="00961555">
        <w:rPr>
          <w:sz w:val="24"/>
          <w:szCs w:val="24"/>
        </w:rPr>
        <w:t>ка/секции/спортивной команды, группе друзей;</w:t>
      </w:r>
    </w:p>
    <w:p w:rsidR="00CF7B51" w:rsidRPr="00961555" w:rsidRDefault="00211A1E" w:rsidP="007768E4">
      <w:pPr>
        <w:pStyle w:val="a4"/>
        <w:jc w:val="left"/>
        <w:rPr>
          <w:sz w:val="24"/>
          <w:szCs w:val="24"/>
        </w:rPr>
      </w:pPr>
      <w:r w:rsidRPr="00961555">
        <w:rPr>
          <w:sz w:val="24"/>
          <w:szCs w:val="24"/>
        </w:rPr>
        <w:t>распознавать</w:t>
      </w:r>
      <w:r w:rsidRPr="00961555">
        <w:rPr>
          <w:spacing w:val="80"/>
          <w:w w:val="150"/>
          <w:sz w:val="24"/>
          <w:szCs w:val="24"/>
        </w:rPr>
        <w:t xml:space="preserve">   </w:t>
      </w:r>
      <w:r w:rsidRPr="00961555">
        <w:rPr>
          <w:sz w:val="24"/>
          <w:szCs w:val="24"/>
        </w:rPr>
        <w:t>опасности</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соблюдать</w:t>
      </w:r>
      <w:r w:rsidRPr="00961555">
        <w:rPr>
          <w:spacing w:val="80"/>
          <w:w w:val="150"/>
          <w:sz w:val="24"/>
          <w:szCs w:val="24"/>
        </w:rPr>
        <w:t xml:space="preserve">   </w:t>
      </w:r>
      <w:r w:rsidRPr="00961555">
        <w:rPr>
          <w:sz w:val="24"/>
          <w:szCs w:val="24"/>
        </w:rPr>
        <w:t>правила</w:t>
      </w:r>
      <w:r w:rsidRPr="00961555">
        <w:rPr>
          <w:spacing w:val="80"/>
          <w:w w:val="150"/>
          <w:sz w:val="24"/>
          <w:szCs w:val="24"/>
        </w:rPr>
        <w:t xml:space="preserve">   </w:t>
      </w:r>
      <w:r w:rsidRPr="00961555">
        <w:rPr>
          <w:sz w:val="24"/>
          <w:szCs w:val="24"/>
        </w:rPr>
        <w:t>безопасного</w:t>
      </w:r>
      <w:r w:rsidRPr="00961555">
        <w:rPr>
          <w:spacing w:val="80"/>
          <w:w w:val="150"/>
          <w:sz w:val="24"/>
          <w:szCs w:val="24"/>
        </w:rPr>
        <w:t xml:space="preserve">   </w:t>
      </w:r>
      <w:r w:rsidRPr="00961555">
        <w:rPr>
          <w:sz w:val="24"/>
          <w:szCs w:val="24"/>
        </w:rPr>
        <w:t>поведения</w:t>
      </w:r>
      <w:r w:rsidRPr="00961555">
        <w:rPr>
          <w:spacing w:val="80"/>
          <w:sz w:val="24"/>
          <w:szCs w:val="24"/>
        </w:rPr>
        <w:t xml:space="preserve"> </w:t>
      </w:r>
      <w:r w:rsidRPr="00961555">
        <w:rPr>
          <w:sz w:val="24"/>
          <w:szCs w:val="24"/>
        </w:rPr>
        <w:t>в практике современных молодёжных увлечений;</w:t>
      </w:r>
    </w:p>
    <w:p w:rsidR="00CF7B51" w:rsidRPr="00961555" w:rsidRDefault="00211A1E" w:rsidP="007768E4">
      <w:pPr>
        <w:pStyle w:val="a4"/>
        <w:jc w:val="left"/>
        <w:rPr>
          <w:sz w:val="24"/>
          <w:szCs w:val="24"/>
        </w:rPr>
      </w:pPr>
      <w:r w:rsidRPr="00961555">
        <w:rPr>
          <w:sz w:val="24"/>
          <w:szCs w:val="24"/>
        </w:rPr>
        <w:t>безопасно действовать</w:t>
      </w:r>
      <w:r w:rsidRPr="00961555">
        <w:rPr>
          <w:spacing w:val="-6"/>
          <w:sz w:val="24"/>
          <w:szCs w:val="24"/>
        </w:rPr>
        <w:t xml:space="preserve"> </w:t>
      </w:r>
      <w:r w:rsidRPr="00961555">
        <w:rPr>
          <w:sz w:val="24"/>
          <w:szCs w:val="24"/>
        </w:rPr>
        <w:t>при</w:t>
      </w:r>
      <w:r w:rsidRPr="00961555">
        <w:rPr>
          <w:spacing w:val="-7"/>
          <w:sz w:val="24"/>
          <w:szCs w:val="24"/>
        </w:rPr>
        <w:t xml:space="preserve"> </w:t>
      </w:r>
      <w:r w:rsidRPr="00961555">
        <w:rPr>
          <w:sz w:val="24"/>
          <w:szCs w:val="24"/>
        </w:rPr>
        <w:t>опасных</w:t>
      </w:r>
      <w:r w:rsidRPr="00961555">
        <w:rPr>
          <w:spacing w:val="-8"/>
          <w:sz w:val="24"/>
          <w:szCs w:val="24"/>
        </w:rPr>
        <w:t xml:space="preserve"> </w:t>
      </w:r>
      <w:r w:rsidRPr="00961555">
        <w:rPr>
          <w:sz w:val="24"/>
          <w:szCs w:val="24"/>
        </w:rPr>
        <w:t>проявлениях</w:t>
      </w:r>
      <w:r w:rsidRPr="00961555">
        <w:rPr>
          <w:spacing w:val="-8"/>
          <w:sz w:val="24"/>
          <w:szCs w:val="24"/>
        </w:rPr>
        <w:t xml:space="preserve"> </w:t>
      </w:r>
      <w:r w:rsidRPr="00961555">
        <w:rPr>
          <w:sz w:val="24"/>
          <w:szCs w:val="24"/>
        </w:rPr>
        <w:t>конфликта</w:t>
      </w:r>
      <w:r w:rsidRPr="00961555">
        <w:rPr>
          <w:spacing w:val="-4"/>
          <w:sz w:val="24"/>
          <w:szCs w:val="24"/>
        </w:rPr>
        <w:t xml:space="preserve"> </w:t>
      </w:r>
      <w:r w:rsidRPr="00961555">
        <w:rPr>
          <w:sz w:val="24"/>
          <w:szCs w:val="24"/>
        </w:rPr>
        <w:t>и</w:t>
      </w:r>
      <w:r w:rsidRPr="00961555">
        <w:rPr>
          <w:spacing w:val="-7"/>
          <w:sz w:val="24"/>
          <w:szCs w:val="24"/>
        </w:rPr>
        <w:t xml:space="preserve"> </w:t>
      </w:r>
      <w:r w:rsidRPr="00961555">
        <w:rPr>
          <w:sz w:val="24"/>
          <w:szCs w:val="24"/>
        </w:rPr>
        <w:t>при</w:t>
      </w:r>
      <w:r w:rsidRPr="00961555">
        <w:rPr>
          <w:spacing w:val="-7"/>
          <w:sz w:val="24"/>
          <w:szCs w:val="24"/>
        </w:rPr>
        <w:t xml:space="preserve"> </w:t>
      </w:r>
      <w:r w:rsidRPr="00961555">
        <w:rPr>
          <w:sz w:val="24"/>
          <w:szCs w:val="24"/>
        </w:rPr>
        <w:t>возможных</w:t>
      </w:r>
      <w:r w:rsidRPr="00961555">
        <w:rPr>
          <w:spacing w:val="-8"/>
          <w:sz w:val="24"/>
          <w:szCs w:val="24"/>
        </w:rPr>
        <w:t xml:space="preserve"> </w:t>
      </w:r>
      <w:r w:rsidRPr="00961555">
        <w:rPr>
          <w:sz w:val="24"/>
          <w:szCs w:val="24"/>
        </w:rPr>
        <w:t>ман</w:t>
      </w:r>
      <w:r w:rsidRPr="00961555">
        <w:rPr>
          <w:sz w:val="24"/>
          <w:szCs w:val="24"/>
        </w:rPr>
        <w:t>и</w:t>
      </w:r>
      <w:r w:rsidRPr="00961555">
        <w:rPr>
          <w:sz w:val="24"/>
          <w:szCs w:val="24"/>
        </w:rPr>
        <w:t xml:space="preserve">пуляциях; 163.4.5.5.8. модуль № 8 «Безопасность </w:t>
      </w:r>
      <w:r w:rsidRPr="00961555">
        <w:rPr>
          <w:position w:val="1"/>
          <w:sz w:val="24"/>
          <w:szCs w:val="24"/>
        </w:rPr>
        <w:t>в информационном пространстве»:</w:t>
      </w:r>
    </w:p>
    <w:p w:rsidR="00CF7B51" w:rsidRPr="00961555" w:rsidRDefault="00211A1E" w:rsidP="007768E4">
      <w:pPr>
        <w:pStyle w:val="a4"/>
        <w:jc w:val="left"/>
        <w:rPr>
          <w:sz w:val="24"/>
          <w:szCs w:val="24"/>
        </w:rPr>
      </w:pPr>
      <w:r w:rsidRPr="00961555">
        <w:rPr>
          <w:sz w:val="24"/>
          <w:szCs w:val="24"/>
        </w:rPr>
        <w:t>приводить примеры информационных и компьютерных угроз; характеризовать п</w:t>
      </w:r>
      <w:r w:rsidRPr="00961555">
        <w:rPr>
          <w:sz w:val="24"/>
          <w:szCs w:val="24"/>
        </w:rPr>
        <w:t>о</w:t>
      </w:r>
      <w:r w:rsidRPr="00961555">
        <w:rPr>
          <w:sz w:val="24"/>
          <w:szCs w:val="24"/>
        </w:rPr>
        <w:t>тенциальные риски и угрозы при использовании сети Интернет, предупреждать риски и у</w:t>
      </w:r>
      <w:r w:rsidRPr="00961555">
        <w:rPr>
          <w:sz w:val="24"/>
          <w:szCs w:val="24"/>
        </w:rPr>
        <w:t>г</w:t>
      </w:r>
      <w:r w:rsidRPr="00961555">
        <w:rPr>
          <w:sz w:val="24"/>
          <w:szCs w:val="24"/>
        </w:rPr>
        <w:t>розы в Интернете (в том числе вовлечения в экстремистские, террористические и иные д</w:t>
      </w:r>
      <w:r w:rsidRPr="00961555">
        <w:rPr>
          <w:sz w:val="24"/>
          <w:szCs w:val="24"/>
        </w:rPr>
        <w:t>е</w:t>
      </w:r>
      <w:r w:rsidRPr="00961555">
        <w:rPr>
          <w:sz w:val="24"/>
          <w:szCs w:val="24"/>
        </w:rPr>
        <w:t>структивные интернет</w:t>
      </w:r>
      <w:r w:rsidRPr="00961555">
        <w:rPr>
          <w:position w:val="1"/>
          <w:sz w:val="24"/>
          <w:szCs w:val="24"/>
        </w:rPr>
        <w:t>сообщества);</w:t>
      </w:r>
    </w:p>
    <w:p w:rsidR="00CF7B51" w:rsidRPr="00961555" w:rsidRDefault="00211A1E" w:rsidP="007768E4">
      <w:pPr>
        <w:pStyle w:val="a4"/>
        <w:jc w:val="left"/>
        <w:rPr>
          <w:sz w:val="24"/>
          <w:szCs w:val="24"/>
        </w:rPr>
      </w:pPr>
      <w:r w:rsidRPr="00961555">
        <w:rPr>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CF7B51" w:rsidRPr="00961555" w:rsidRDefault="00211A1E" w:rsidP="007768E4">
      <w:pPr>
        <w:pStyle w:val="a4"/>
        <w:jc w:val="left"/>
        <w:rPr>
          <w:sz w:val="24"/>
          <w:szCs w:val="24"/>
        </w:rPr>
      </w:pPr>
      <w:r w:rsidRPr="00961555">
        <w:rPr>
          <w:sz w:val="24"/>
          <w:szCs w:val="24"/>
        </w:rPr>
        <w:t>предупреждать</w:t>
      </w:r>
      <w:r w:rsidRPr="00961555">
        <w:rPr>
          <w:spacing w:val="-3"/>
          <w:sz w:val="24"/>
          <w:szCs w:val="24"/>
        </w:rPr>
        <w:t xml:space="preserve"> </w:t>
      </w:r>
      <w:r w:rsidRPr="00961555">
        <w:rPr>
          <w:sz w:val="24"/>
          <w:szCs w:val="24"/>
        </w:rPr>
        <w:t>возникновение</w:t>
      </w:r>
      <w:r w:rsidRPr="00961555">
        <w:rPr>
          <w:spacing w:val="-7"/>
          <w:sz w:val="24"/>
          <w:szCs w:val="24"/>
        </w:rPr>
        <w:t xml:space="preserve"> </w:t>
      </w:r>
      <w:r w:rsidRPr="00961555">
        <w:rPr>
          <w:sz w:val="24"/>
          <w:szCs w:val="24"/>
        </w:rPr>
        <w:t>сложных</w:t>
      </w:r>
      <w:r w:rsidRPr="00961555">
        <w:rPr>
          <w:spacing w:val="-6"/>
          <w:sz w:val="24"/>
          <w:szCs w:val="24"/>
        </w:rPr>
        <w:t xml:space="preserve"> </w:t>
      </w:r>
      <w:r w:rsidRPr="00961555">
        <w:rPr>
          <w:sz w:val="24"/>
          <w:szCs w:val="24"/>
        </w:rPr>
        <w:t>и</w:t>
      </w:r>
      <w:r w:rsidRPr="00961555">
        <w:rPr>
          <w:spacing w:val="-10"/>
          <w:sz w:val="24"/>
          <w:szCs w:val="24"/>
        </w:rPr>
        <w:t xml:space="preserve"> </w:t>
      </w:r>
      <w:r w:rsidRPr="00961555">
        <w:rPr>
          <w:sz w:val="24"/>
          <w:szCs w:val="24"/>
        </w:rPr>
        <w:t>опасных</w:t>
      </w:r>
      <w:r w:rsidRPr="00961555">
        <w:rPr>
          <w:spacing w:val="-6"/>
          <w:sz w:val="24"/>
          <w:szCs w:val="24"/>
        </w:rPr>
        <w:t xml:space="preserve"> </w:t>
      </w:r>
      <w:r w:rsidRPr="00961555">
        <w:rPr>
          <w:spacing w:val="-2"/>
          <w:sz w:val="24"/>
          <w:szCs w:val="24"/>
        </w:rPr>
        <w:t>ситуаций;</w:t>
      </w:r>
    </w:p>
    <w:p w:rsidR="00CF7B51" w:rsidRPr="00961555" w:rsidRDefault="00211A1E" w:rsidP="007768E4">
      <w:pPr>
        <w:pStyle w:val="a4"/>
        <w:jc w:val="left"/>
        <w:rPr>
          <w:sz w:val="24"/>
          <w:szCs w:val="24"/>
        </w:rPr>
      </w:pPr>
      <w:r w:rsidRPr="00961555">
        <w:rPr>
          <w:sz w:val="24"/>
          <w:szCs w:val="24"/>
        </w:rPr>
        <w:t>характеризовать</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предотвращать</w:t>
      </w:r>
      <w:r w:rsidRPr="00961555">
        <w:rPr>
          <w:spacing w:val="80"/>
          <w:sz w:val="24"/>
          <w:szCs w:val="24"/>
        </w:rPr>
        <w:t xml:space="preserve">    </w:t>
      </w:r>
      <w:r w:rsidRPr="00961555">
        <w:rPr>
          <w:sz w:val="24"/>
          <w:szCs w:val="24"/>
        </w:rPr>
        <w:t>потенциальные</w:t>
      </w:r>
      <w:r w:rsidRPr="00961555">
        <w:rPr>
          <w:spacing w:val="80"/>
          <w:sz w:val="24"/>
          <w:szCs w:val="24"/>
        </w:rPr>
        <w:t xml:space="preserve">    </w:t>
      </w:r>
      <w:r w:rsidRPr="00961555">
        <w:rPr>
          <w:sz w:val="24"/>
          <w:szCs w:val="24"/>
        </w:rPr>
        <w:t>риски</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угрозы при использовании Интернета (например: мошенничество, игромания, деструкти</w:t>
      </w:r>
      <w:r w:rsidRPr="00961555">
        <w:rPr>
          <w:sz w:val="24"/>
          <w:szCs w:val="24"/>
        </w:rPr>
        <w:t>в</w:t>
      </w:r>
      <w:r w:rsidRPr="00961555">
        <w:rPr>
          <w:sz w:val="24"/>
          <w:szCs w:val="24"/>
        </w:rPr>
        <w:t>ные сообщества в социальных сетях);</w:t>
      </w:r>
    </w:p>
    <w:p w:rsidR="00CF7B51" w:rsidRPr="00961555" w:rsidRDefault="00211A1E" w:rsidP="007768E4">
      <w:pPr>
        <w:pStyle w:val="a4"/>
        <w:jc w:val="left"/>
        <w:rPr>
          <w:sz w:val="24"/>
          <w:szCs w:val="24"/>
        </w:rPr>
      </w:pPr>
      <w:r w:rsidRPr="00961555">
        <w:rPr>
          <w:sz w:val="24"/>
          <w:szCs w:val="24"/>
        </w:rPr>
        <w:t>модуль</w:t>
      </w:r>
      <w:r w:rsidRPr="00961555">
        <w:rPr>
          <w:spacing w:val="-6"/>
          <w:sz w:val="24"/>
          <w:szCs w:val="24"/>
        </w:rPr>
        <w:t xml:space="preserve"> </w:t>
      </w:r>
      <w:r w:rsidRPr="00961555">
        <w:rPr>
          <w:sz w:val="24"/>
          <w:szCs w:val="24"/>
        </w:rPr>
        <w:t>№</w:t>
      </w:r>
      <w:r w:rsidRPr="00961555">
        <w:rPr>
          <w:spacing w:val="-6"/>
          <w:sz w:val="24"/>
          <w:szCs w:val="24"/>
        </w:rPr>
        <w:t xml:space="preserve"> </w:t>
      </w:r>
      <w:r w:rsidRPr="00961555">
        <w:rPr>
          <w:sz w:val="24"/>
          <w:szCs w:val="24"/>
        </w:rPr>
        <w:t>9</w:t>
      </w:r>
      <w:r w:rsidRPr="00961555">
        <w:rPr>
          <w:spacing w:val="-7"/>
          <w:sz w:val="24"/>
          <w:szCs w:val="24"/>
        </w:rPr>
        <w:t xml:space="preserve"> </w:t>
      </w:r>
      <w:r w:rsidRPr="00961555">
        <w:rPr>
          <w:sz w:val="24"/>
          <w:szCs w:val="24"/>
        </w:rPr>
        <w:t>«Основы</w:t>
      </w:r>
      <w:r w:rsidRPr="00961555">
        <w:rPr>
          <w:spacing w:val="-10"/>
          <w:sz w:val="24"/>
          <w:szCs w:val="24"/>
        </w:rPr>
        <w:t xml:space="preserve"> </w:t>
      </w:r>
      <w:r w:rsidRPr="00961555">
        <w:rPr>
          <w:sz w:val="24"/>
          <w:szCs w:val="24"/>
        </w:rPr>
        <w:t>противодействия</w:t>
      </w:r>
      <w:r w:rsidRPr="00961555">
        <w:rPr>
          <w:spacing w:val="-7"/>
          <w:sz w:val="24"/>
          <w:szCs w:val="24"/>
        </w:rPr>
        <w:t xml:space="preserve"> </w:t>
      </w:r>
      <w:r w:rsidRPr="00961555">
        <w:rPr>
          <w:sz w:val="24"/>
          <w:szCs w:val="24"/>
        </w:rPr>
        <w:t>экстремизму</w:t>
      </w:r>
      <w:r w:rsidRPr="00961555">
        <w:rPr>
          <w:spacing w:val="-15"/>
          <w:sz w:val="24"/>
          <w:szCs w:val="24"/>
        </w:rPr>
        <w:t xml:space="preserve"> </w:t>
      </w:r>
      <w:r w:rsidRPr="00961555">
        <w:rPr>
          <w:sz w:val="24"/>
          <w:szCs w:val="24"/>
        </w:rPr>
        <w:t>и</w:t>
      </w:r>
      <w:r w:rsidRPr="00961555">
        <w:rPr>
          <w:spacing w:val="-6"/>
          <w:sz w:val="24"/>
          <w:szCs w:val="24"/>
        </w:rPr>
        <w:t xml:space="preserve"> </w:t>
      </w:r>
      <w:r w:rsidRPr="00961555">
        <w:rPr>
          <w:sz w:val="24"/>
          <w:szCs w:val="24"/>
        </w:rPr>
        <w:t>терроризму»: объяснять пон</w:t>
      </w:r>
      <w:r w:rsidRPr="00961555">
        <w:rPr>
          <w:sz w:val="24"/>
          <w:szCs w:val="24"/>
        </w:rPr>
        <w:t>я</w:t>
      </w:r>
      <w:r w:rsidRPr="00961555">
        <w:rPr>
          <w:sz w:val="24"/>
          <w:szCs w:val="24"/>
        </w:rPr>
        <w:t>тия экстремизма, терроризма, их причины и последствия;</w:t>
      </w:r>
    </w:p>
    <w:p w:rsidR="00CF7B51" w:rsidRPr="00961555" w:rsidRDefault="00211A1E" w:rsidP="007768E4">
      <w:pPr>
        <w:pStyle w:val="a4"/>
        <w:jc w:val="left"/>
        <w:rPr>
          <w:sz w:val="24"/>
          <w:szCs w:val="24"/>
        </w:rPr>
      </w:pPr>
      <w:r w:rsidRPr="00961555">
        <w:rPr>
          <w:sz w:val="24"/>
          <w:szCs w:val="24"/>
        </w:rPr>
        <w:t>сформировать</w:t>
      </w:r>
      <w:r w:rsidRPr="00961555">
        <w:rPr>
          <w:spacing w:val="-3"/>
          <w:sz w:val="24"/>
          <w:szCs w:val="24"/>
        </w:rPr>
        <w:t xml:space="preserve"> </w:t>
      </w:r>
      <w:r w:rsidRPr="00961555">
        <w:rPr>
          <w:sz w:val="24"/>
          <w:szCs w:val="24"/>
        </w:rPr>
        <w:t>негативное</w:t>
      </w:r>
      <w:r w:rsidRPr="00961555">
        <w:rPr>
          <w:spacing w:val="-7"/>
          <w:sz w:val="24"/>
          <w:szCs w:val="24"/>
        </w:rPr>
        <w:t xml:space="preserve"> </w:t>
      </w:r>
      <w:r w:rsidRPr="00961555">
        <w:rPr>
          <w:sz w:val="24"/>
          <w:szCs w:val="24"/>
        </w:rPr>
        <w:t>отношение</w:t>
      </w:r>
      <w:r w:rsidRPr="00961555">
        <w:rPr>
          <w:spacing w:val="-2"/>
          <w:sz w:val="24"/>
          <w:szCs w:val="24"/>
        </w:rPr>
        <w:t xml:space="preserve"> </w:t>
      </w:r>
      <w:r w:rsidRPr="00961555">
        <w:rPr>
          <w:sz w:val="24"/>
          <w:szCs w:val="24"/>
        </w:rPr>
        <w:t>к</w:t>
      </w:r>
      <w:r w:rsidRPr="00961555">
        <w:rPr>
          <w:spacing w:val="-8"/>
          <w:sz w:val="24"/>
          <w:szCs w:val="24"/>
        </w:rPr>
        <w:t xml:space="preserve"> </w:t>
      </w:r>
      <w:r w:rsidRPr="00961555">
        <w:rPr>
          <w:sz w:val="24"/>
          <w:szCs w:val="24"/>
        </w:rPr>
        <w:t>экстремистской</w:t>
      </w:r>
      <w:r w:rsidRPr="00961555">
        <w:rPr>
          <w:spacing w:val="-5"/>
          <w:sz w:val="24"/>
          <w:szCs w:val="24"/>
        </w:rPr>
        <w:t xml:space="preserve"> </w:t>
      </w:r>
      <w:r w:rsidRPr="00961555">
        <w:rPr>
          <w:sz w:val="24"/>
          <w:szCs w:val="24"/>
        </w:rPr>
        <w:t>и террористической</w:t>
      </w:r>
      <w:r w:rsidRPr="00961555">
        <w:rPr>
          <w:spacing w:val="-4"/>
          <w:sz w:val="24"/>
          <w:szCs w:val="24"/>
        </w:rPr>
        <w:t xml:space="preserve"> </w:t>
      </w:r>
      <w:r w:rsidRPr="00961555">
        <w:rPr>
          <w:spacing w:val="-2"/>
          <w:sz w:val="24"/>
          <w:szCs w:val="24"/>
        </w:rPr>
        <w:t>деятел</w:t>
      </w:r>
      <w:r w:rsidRPr="00961555">
        <w:rPr>
          <w:spacing w:val="-2"/>
          <w:sz w:val="24"/>
          <w:szCs w:val="24"/>
        </w:rPr>
        <w:t>ь</w:t>
      </w:r>
      <w:r w:rsidRPr="00961555">
        <w:rPr>
          <w:spacing w:val="-2"/>
          <w:sz w:val="24"/>
          <w:szCs w:val="24"/>
        </w:rPr>
        <w:t>ности;</w:t>
      </w:r>
    </w:p>
    <w:p w:rsidR="00CF7B51" w:rsidRPr="00961555" w:rsidRDefault="00211A1E" w:rsidP="007768E4">
      <w:pPr>
        <w:pStyle w:val="a4"/>
        <w:jc w:val="left"/>
        <w:rPr>
          <w:sz w:val="24"/>
          <w:szCs w:val="24"/>
        </w:rPr>
      </w:pPr>
      <w:r w:rsidRPr="00961555">
        <w:rPr>
          <w:spacing w:val="-2"/>
          <w:sz w:val="24"/>
          <w:szCs w:val="24"/>
        </w:rPr>
        <w:t>объяснять</w:t>
      </w:r>
      <w:r w:rsidRPr="00961555">
        <w:rPr>
          <w:sz w:val="24"/>
          <w:szCs w:val="24"/>
        </w:rPr>
        <w:tab/>
      </w:r>
      <w:r w:rsidRPr="00961555">
        <w:rPr>
          <w:spacing w:val="-2"/>
          <w:sz w:val="24"/>
          <w:szCs w:val="24"/>
        </w:rPr>
        <w:t>организационные</w:t>
      </w:r>
      <w:r w:rsidRPr="00961555">
        <w:rPr>
          <w:sz w:val="24"/>
          <w:szCs w:val="24"/>
        </w:rPr>
        <w:tab/>
      </w:r>
      <w:r w:rsidRPr="00961555">
        <w:rPr>
          <w:spacing w:val="-2"/>
          <w:sz w:val="24"/>
          <w:szCs w:val="24"/>
        </w:rPr>
        <w:t>основы</w:t>
      </w:r>
      <w:r w:rsidRPr="00961555">
        <w:rPr>
          <w:sz w:val="24"/>
          <w:szCs w:val="24"/>
        </w:rPr>
        <w:tab/>
      </w:r>
      <w:r w:rsidRPr="00961555">
        <w:rPr>
          <w:spacing w:val="-2"/>
          <w:sz w:val="24"/>
          <w:szCs w:val="24"/>
        </w:rPr>
        <w:t>системы</w:t>
      </w:r>
      <w:r w:rsidRPr="00961555">
        <w:rPr>
          <w:sz w:val="24"/>
          <w:szCs w:val="24"/>
        </w:rPr>
        <w:tab/>
      </w:r>
      <w:r w:rsidRPr="00961555">
        <w:rPr>
          <w:spacing w:val="-2"/>
          <w:sz w:val="24"/>
          <w:szCs w:val="24"/>
        </w:rPr>
        <w:t>противодействия</w:t>
      </w:r>
      <w:r w:rsidRPr="00961555">
        <w:rPr>
          <w:sz w:val="24"/>
          <w:szCs w:val="24"/>
        </w:rPr>
        <w:tab/>
      </w:r>
      <w:r w:rsidRPr="00961555">
        <w:rPr>
          <w:spacing w:val="-2"/>
          <w:sz w:val="24"/>
          <w:szCs w:val="24"/>
        </w:rPr>
        <w:t xml:space="preserve">терроризму </w:t>
      </w:r>
      <w:r w:rsidRPr="00961555">
        <w:rPr>
          <w:sz w:val="24"/>
          <w:szCs w:val="24"/>
        </w:rPr>
        <w:t>и экстремизму в Российской Федерации;</w:t>
      </w:r>
    </w:p>
    <w:p w:rsidR="00CF7B51" w:rsidRPr="004E2B24" w:rsidRDefault="00211A1E" w:rsidP="004E2B24">
      <w:pPr>
        <w:pStyle w:val="a4"/>
        <w:jc w:val="left"/>
        <w:rPr>
          <w:sz w:val="24"/>
          <w:szCs w:val="24"/>
        </w:rPr>
      </w:pPr>
      <w:r w:rsidRPr="00961555">
        <w:rPr>
          <w:spacing w:val="-2"/>
          <w:sz w:val="24"/>
          <w:szCs w:val="24"/>
        </w:rPr>
        <w:t>распознавать</w:t>
      </w:r>
      <w:r w:rsidRPr="00961555">
        <w:rPr>
          <w:sz w:val="24"/>
          <w:szCs w:val="24"/>
        </w:rPr>
        <w:tab/>
      </w:r>
      <w:r w:rsidRPr="00961555">
        <w:rPr>
          <w:spacing w:val="-2"/>
          <w:sz w:val="24"/>
          <w:szCs w:val="24"/>
        </w:rPr>
        <w:t>ситуации</w:t>
      </w:r>
      <w:r w:rsidRPr="00961555">
        <w:rPr>
          <w:sz w:val="24"/>
          <w:szCs w:val="24"/>
        </w:rPr>
        <w:tab/>
      </w:r>
      <w:r w:rsidRPr="00961555">
        <w:rPr>
          <w:spacing w:val="-2"/>
          <w:sz w:val="24"/>
          <w:szCs w:val="24"/>
        </w:rPr>
        <w:t>угрозы</w:t>
      </w:r>
      <w:r w:rsidRPr="00961555">
        <w:rPr>
          <w:sz w:val="24"/>
          <w:szCs w:val="24"/>
        </w:rPr>
        <w:tab/>
      </w:r>
      <w:r w:rsidRPr="00961555">
        <w:rPr>
          <w:spacing w:val="-2"/>
          <w:sz w:val="24"/>
          <w:szCs w:val="24"/>
        </w:rPr>
        <w:t>террористического</w:t>
      </w:r>
      <w:r w:rsidRPr="00961555">
        <w:rPr>
          <w:sz w:val="24"/>
          <w:szCs w:val="24"/>
        </w:rPr>
        <w:tab/>
      </w:r>
      <w:r w:rsidRPr="00961555">
        <w:rPr>
          <w:spacing w:val="-4"/>
          <w:sz w:val="24"/>
          <w:szCs w:val="24"/>
        </w:rPr>
        <w:t>акта</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доме,</w:t>
      </w:r>
      <w:r w:rsidR="004E2B24">
        <w:rPr>
          <w:spacing w:val="-2"/>
          <w:sz w:val="24"/>
          <w:szCs w:val="24"/>
        </w:rPr>
        <w:t xml:space="preserve"> </w:t>
      </w:r>
      <w:r w:rsidRPr="004E2B24">
        <w:rPr>
          <w:sz w:val="24"/>
          <w:szCs w:val="24"/>
        </w:rPr>
        <w:t>в</w:t>
      </w:r>
      <w:r w:rsidRPr="004E2B24">
        <w:rPr>
          <w:spacing w:val="-3"/>
          <w:sz w:val="24"/>
          <w:szCs w:val="24"/>
        </w:rPr>
        <w:t xml:space="preserve"> </w:t>
      </w:r>
      <w:r w:rsidRPr="004E2B24">
        <w:rPr>
          <w:sz w:val="24"/>
          <w:szCs w:val="24"/>
        </w:rPr>
        <w:t>общ</w:t>
      </w:r>
      <w:r w:rsidRPr="004E2B24">
        <w:rPr>
          <w:sz w:val="24"/>
          <w:szCs w:val="24"/>
        </w:rPr>
        <w:t>е</w:t>
      </w:r>
      <w:r w:rsidRPr="004E2B24">
        <w:rPr>
          <w:sz w:val="24"/>
          <w:szCs w:val="24"/>
        </w:rPr>
        <w:lastRenderedPageBreak/>
        <w:t>ственном</w:t>
      </w:r>
      <w:r w:rsidRPr="004E2B24">
        <w:rPr>
          <w:spacing w:val="-2"/>
          <w:sz w:val="24"/>
          <w:szCs w:val="24"/>
        </w:rPr>
        <w:t xml:space="preserve"> месте;</w:t>
      </w:r>
    </w:p>
    <w:p w:rsidR="00CF7B51" w:rsidRPr="00961555" w:rsidRDefault="00211A1E" w:rsidP="007768E4">
      <w:pPr>
        <w:pStyle w:val="a4"/>
        <w:jc w:val="left"/>
        <w:rPr>
          <w:sz w:val="24"/>
          <w:szCs w:val="24"/>
        </w:rPr>
      </w:pPr>
      <w:r w:rsidRPr="00961555">
        <w:rPr>
          <w:sz w:val="24"/>
          <w:szCs w:val="24"/>
        </w:rPr>
        <w:t>безопасно действовать при обнаружении в общественных местах бесхозных (или опасных) вещей и предметов;</w:t>
      </w:r>
    </w:p>
    <w:p w:rsidR="00CF7B51" w:rsidRPr="00961555" w:rsidRDefault="00211A1E" w:rsidP="007768E4">
      <w:pPr>
        <w:pStyle w:val="a4"/>
        <w:jc w:val="left"/>
        <w:rPr>
          <w:sz w:val="24"/>
          <w:szCs w:val="24"/>
        </w:rPr>
      </w:pPr>
      <w:r w:rsidRPr="00961555">
        <w:rPr>
          <w:sz w:val="24"/>
          <w:szCs w:val="24"/>
        </w:rPr>
        <w:t>безопасно</w:t>
      </w:r>
      <w:r w:rsidRPr="00961555">
        <w:rPr>
          <w:spacing w:val="76"/>
          <w:w w:val="150"/>
          <w:sz w:val="24"/>
          <w:szCs w:val="24"/>
        </w:rPr>
        <w:t xml:space="preserve">   </w:t>
      </w:r>
      <w:r w:rsidRPr="00961555">
        <w:rPr>
          <w:sz w:val="24"/>
          <w:szCs w:val="24"/>
        </w:rPr>
        <w:t>действовать</w:t>
      </w:r>
      <w:r w:rsidRPr="00961555">
        <w:rPr>
          <w:spacing w:val="73"/>
          <w:w w:val="150"/>
          <w:sz w:val="24"/>
          <w:szCs w:val="24"/>
        </w:rPr>
        <w:t xml:space="preserve">   </w:t>
      </w:r>
      <w:r w:rsidRPr="00961555">
        <w:rPr>
          <w:sz w:val="24"/>
          <w:szCs w:val="24"/>
        </w:rPr>
        <w:t>в</w:t>
      </w:r>
      <w:r w:rsidRPr="00961555">
        <w:rPr>
          <w:spacing w:val="75"/>
          <w:w w:val="150"/>
          <w:sz w:val="24"/>
          <w:szCs w:val="24"/>
        </w:rPr>
        <w:t xml:space="preserve">   </w:t>
      </w:r>
      <w:r w:rsidRPr="00961555">
        <w:rPr>
          <w:sz w:val="24"/>
          <w:szCs w:val="24"/>
        </w:rPr>
        <w:t>условиях</w:t>
      </w:r>
      <w:r w:rsidRPr="00961555">
        <w:rPr>
          <w:spacing w:val="73"/>
          <w:w w:val="150"/>
          <w:sz w:val="24"/>
          <w:szCs w:val="24"/>
        </w:rPr>
        <w:t xml:space="preserve">   </w:t>
      </w:r>
      <w:r w:rsidRPr="00961555">
        <w:rPr>
          <w:sz w:val="24"/>
          <w:szCs w:val="24"/>
        </w:rPr>
        <w:t>совершения</w:t>
      </w:r>
      <w:r w:rsidRPr="00961555">
        <w:rPr>
          <w:spacing w:val="73"/>
          <w:w w:val="150"/>
          <w:sz w:val="24"/>
          <w:szCs w:val="24"/>
        </w:rPr>
        <w:t xml:space="preserve">   </w:t>
      </w:r>
      <w:r w:rsidRPr="00961555">
        <w:rPr>
          <w:sz w:val="24"/>
          <w:szCs w:val="24"/>
        </w:rPr>
        <w:t>террористич</w:t>
      </w:r>
      <w:r w:rsidRPr="00961555">
        <w:rPr>
          <w:sz w:val="24"/>
          <w:szCs w:val="24"/>
        </w:rPr>
        <w:t>е</w:t>
      </w:r>
      <w:r w:rsidRPr="00961555">
        <w:rPr>
          <w:sz w:val="24"/>
          <w:szCs w:val="24"/>
        </w:rPr>
        <w:t>ского</w:t>
      </w:r>
      <w:r w:rsidRPr="00961555">
        <w:rPr>
          <w:spacing w:val="76"/>
          <w:w w:val="150"/>
          <w:sz w:val="24"/>
          <w:szCs w:val="24"/>
        </w:rPr>
        <w:t xml:space="preserve">   </w:t>
      </w:r>
      <w:r w:rsidRPr="00961555">
        <w:rPr>
          <w:sz w:val="24"/>
          <w:szCs w:val="24"/>
        </w:rPr>
        <w:t>акта, в том числе при захвате и освобождении заложников;</w:t>
      </w:r>
    </w:p>
    <w:p w:rsidR="00CF7B51" w:rsidRPr="00961555" w:rsidRDefault="00211A1E" w:rsidP="007768E4">
      <w:pPr>
        <w:pStyle w:val="a4"/>
        <w:jc w:val="left"/>
        <w:rPr>
          <w:sz w:val="24"/>
          <w:szCs w:val="24"/>
        </w:rPr>
      </w:pPr>
      <w:r w:rsidRPr="00961555">
        <w:rPr>
          <w:sz w:val="24"/>
          <w:szCs w:val="24"/>
        </w:rPr>
        <w:t>модуль</w:t>
      </w:r>
      <w:r w:rsidRPr="00961555">
        <w:rPr>
          <w:spacing w:val="74"/>
          <w:w w:val="150"/>
          <w:sz w:val="24"/>
          <w:szCs w:val="24"/>
        </w:rPr>
        <w:t xml:space="preserve">  </w:t>
      </w:r>
      <w:r w:rsidRPr="00961555">
        <w:rPr>
          <w:sz w:val="24"/>
          <w:szCs w:val="24"/>
        </w:rPr>
        <w:t>№</w:t>
      </w:r>
      <w:r w:rsidRPr="00961555">
        <w:rPr>
          <w:spacing w:val="74"/>
          <w:w w:val="150"/>
          <w:sz w:val="24"/>
          <w:szCs w:val="24"/>
        </w:rPr>
        <w:t xml:space="preserve">  </w:t>
      </w:r>
      <w:r w:rsidRPr="00961555">
        <w:rPr>
          <w:sz w:val="24"/>
          <w:szCs w:val="24"/>
        </w:rPr>
        <w:t>10</w:t>
      </w:r>
      <w:r w:rsidRPr="00961555">
        <w:rPr>
          <w:spacing w:val="74"/>
          <w:w w:val="150"/>
          <w:sz w:val="24"/>
          <w:szCs w:val="24"/>
        </w:rPr>
        <w:t xml:space="preserve">  </w:t>
      </w:r>
      <w:r w:rsidRPr="00961555">
        <w:rPr>
          <w:sz w:val="24"/>
          <w:szCs w:val="24"/>
        </w:rPr>
        <w:t>«Взаимодействие</w:t>
      </w:r>
      <w:r w:rsidRPr="00961555">
        <w:rPr>
          <w:spacing w:val="76"/>
          <w:w w:val="150"/>
          <w:sz w:val="24"/>
          <w:szCs w:val="24"/>
        </w:rPr>
        <w:t xml:space="preserve">  </w:t>
      </w:r>
      <w:r w:rsidRPr="00961555">
        <w:rPr>
          <w:sz w:val="24"/>
          <w:szCs w:val="24"/>
        </w:rPr>
        <w:t>личности,</w:t>
      </w:r>
      <w:r w:rsidRPr="00961555">
        <w:rPr>
          <w:spacing w:val="71"/>
          <w:w w:val="150"/>
          <w:sz w:val="24"/>
          <w:szCs w:val="24"/>
        </w:rPr>
        <w:t xml:space="preserve">  </w:t>
      </w:r>
      <w:r w:rsidRPr="00961555">
        <w:rPr>
          <w:sz w:val="24"/>
          <w:szCs w:val="24"/>
        </w:rPr>
        <w:t>общества</w:t>
      </w:r>
      <w:r w:rsidRPr="00961555">
        <w:rPr>
          <w:spacing w:val="72"/>
          <w:w w:val="150"/>
          <w:sz w:val="24"/>
          <w:szCs w:val="24"/>
        </w:rPr>
        <w:t xml:space="preserve">  </w:t>
      </w:r>
      <w:r w:rsidRPr="00961555">
        <w:rPr>
          <w:sz w:val="24"/>
          <w:szCs w:val="24"/>
        </w:rPr>
        <w:t>и</w:t>
      </w:r>
      <w:r w:rsidRPr="00961555">
        <w:rPr>
          <w:spacing w:val="72"/>
          <w:w w:val="150"/>
          <w:sz w:val="24"/>
          <w:szCs w:val="24"/>
        </w:rPr>
        <w:t xml:space="preserve">  </w:t>
      </w:r>
      <w:r w:rsidRPr="00961555">
        <w:rPr>
          <w:sz w:val="24"/>
          <w:szCs w:val="24"/>
        </w:rPr>
        <w:t>государства в обеспечении безопасности жизни и здоровья населения»:</w:t>
      </w:r>
    </w:p>
    <w:p w:rsidR="00CF7B51" w:rsidRPr="00961555" w:rsidRDefault="00211A1E" w:rsidP="007768E4">
      <w:pPr>
        <w:pStyle w:val="a4"/>
        <w:jc w:val="left"/>
        <w:rPr>
          <w:sz w:val="24"/>
          <w:szCs w:val="24"/>
        </w:rPr>
      </w:pPr>
      <w:r w:rsidRPr="00961555">
        <w:rPr>
          <w:sz w:val="24"/>
          <w:szCs w:val="24"/>
        </w:rPr>
        <w:t>характеризовать роль человека, общества и государства при обеспечении безопасн</w:t>
      </w:r>
      <w:r w:rsidRPr="00961555">
        <w:rPr>
          <w:sz w:val="24"/>
          <w:szCs w:val="24"/>
        </w:rPr>
        <w:t>о</w:t>
      </w:r>
      <w:r w:rsidRPr="00961555">
        <w:rPr>
          <w:sz w:val="24"/>
          <w:szCs w:val="24"/>
        </w:rPr>
        <w:t>сти жизни и здоровья населения в Российской Федерации;</w:t>
      </w:r>
    </w:p>
    <w:p w:rsidR="00CF7B51" w:rsidRPr="00961555" w:rsidRDefault="00211A1E" w:rsidP="007768E4">
      <w:pPr>
        <w:pStyle w:val="a4"/>
        <w:jc w:val="left"/>
        <w:rPr>
          <w:sz w:val="24"/>
          <w:szCs w:val="24"/>
        </w:rPr>
      </w:pPr>
      <w:r w:rsidRPr="00961555">
        <w:rPr>
          <w:sz w:val="24"/>
          <w:szCs w:val="24"/>
        </w:rPr>
        <w:t xml:space="preserve">объяснять роль государственных служб Российской Федерации по защите населения при </w:t>
      </w:r>
      <w:r w:rsidRPr="00961555">
        <w:rPr>
          <w:spacing w:val="-2"/>
          <w:sz w:val="24"/>
          <w:szCs w:val="24"/>
        </w:rPr>
        <w:t>возникновении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ликвидации</w:t>
      </w:r>
      <w:r w:rsidRPr="00961555">
        <w:rPr>
          <w:sz w:val="24"/>
          <w:szCs w:val="24"/>
        </w:rPr>
        <w:tab/>
      </w:r>
      <w:r w:rsidRPr="00961555">
        <w:rPr>
          <w:spacing w:val="-2"/>
          <w:sz w:val="24"/>
          <w:szCs w:val="24"/>
        </w:rPr>
        <w:t>последствий</w:t>
      </w:r>
      <w:r w:rsidRPr="00961555">
        <w:rPr>
          <w:sz w:val="24"/>
          <w:szCs w:val="24"/>
        </w:rPr>
        <w:tab/>
      </w:r>
      <w:r w:rsidRPr="00961555">
        <w:rPr>
          <w:spacing w:val="-2"/>
          <w:sz w:val="24"/>
          <w:szCs w:val="24"/>
        </w:rPr>
        <w:t>чрезвычайных</w:t>
      </w:r>
      <w:r w:rsidRPr="00961555">
        <w:rPr>
          <w:sz w:val="24"/>
          <w:szCs w:val="24"/>
        </w:rPr>
        <w:tab/>
      </w:r>
      <w:r w:rsidRPr="00961555">
        <w:rPr>
          <w:spacing w:val="-2"/>
          <w:sz w:val="24"/>
          <w:szCs w:val="24"/>
        </w:rPr>
        <w:t xml:space="preserve">ситуаций </w:t>
      </w:r>
      <w:r w:rsidRPr="00961555">
        <w:rPr>
          <w:sz w:val="24"/>
          <w:szCs w:val="24"/>
        </w:rPr>
        <w:t>в</w:t>
      </w:r>
      <w:r w:rsidRPr="00961555">
        <w:rPr>
          <w:spacing w:val="70"/>
          <w:w w:val="150"/>
          <w:sz w:val="24"/>
          <w:szCs w:val="24"/>
        </w:rPr>
        <w:t xml:space="preserve">   </w:t>
      </w:r>
      <w:r w:rsidRPr="00961555">
        <w:rPr>
          <w:sz w:val="24"/>
          <w:szCs w:val="24"/>
        </w:rPr>
        <w:t>современных</w:t>
      </w:r>
      <w:r w:rsidRPr="00961555">
        <w:rPr>
          <w:spacing w:val="70"/>
          <w:w w:val="150"/>
          <w:sz w:val="24"/>
          <w:szCs w:val="24"/>
        </w:rPr>
        <w:t xml:space="preserve">   </w:t>
      </w:r>
      <w:r w:rsidRPr="00961555">
        <w:rPr>
          <w:sz w:val="24"/>
          <w:szCs w:val="24"/>
        </w:rPr>
        <w:t>условиях;</w:t>
      </w:r>
      <w:r w:rsidRPr="00961555">
        <w:rPr>
          <w:spacing w:val="68"/>
          <w:w w:val="150"/>
          <w:sz w:val="24"/>
          <w:szCs w:val="24"/>
        </w:rPr>
        <w:t xml:space="preserve">   </w:t>
      </w:r>
      <w:r w:rsidRPr="00961555">
        <w:rPr>
          <w:sz w:val="24"/>
          <w:szCs w:val="24"/>
        </w:rPr>
        <w:t>характеризовать</w:t>
      </w:r>
      <w:r w:rsidRPr="00961555">
        <w:rPr>
          <w:spacing w:val="69"/>
          <w:w w:val="150"/>
          <w:sz w:val="24"/>
          <w:szCs w:val="24"/>
        </w:rPr>
        <w:t xml:space="preserve">   </w:t>
      </w:r>
      <w:r w:rsidRPr="00961555">
        <w:rPr>
          <w:sz w:val="24"/>
          <w:szCs w:val="24"/>
        </w:rPr>
        <w:t>основные</w:t>
      </w:r>
      <w:r w:rsidRPr="00961555">
        <w:rPr>
          <w:spacing w:val="68"/>
          <w:w w:val="150"/>
          <w:sz w:val="24"/>
          <w:szCs w:val="24"/>
        </w:rPr>
        <w:t xml:space="preserve">   </w:t>
      </w:r>
      <w:r w:rsidRPr="00961555">
        <w:rPr>
          <w:sz w:val="24"/>
          <w:szCs w:val="24"/>
        </w:rPr>
        <w:t>мероприятия,</w:t>
      </w:r>
      <w:r w:rsidRPr="00961555">
        <w:rPr>
          <w:spacing w:val="70"/>
          <w:w w:val="150"/>
          <w:sz w:val="24"/>
          <w:szCs w:val="24"/>
        </w:rPr>
        <w:t xml:space="preserve">   </w:t>
      </w:r>
      <w:r w:rsidRPr="00961555">
        <w:rPr>
          <w:sz w:val="24"/>
          <w:szCs w:val="24"/>
        </w:rPr>
        <w:t>пр</w:t>
      </w:r>
      <w:r w:rsidRPr="00961555">
        <w:rPr>
          <w:sz w:val="24"/>
          <w:szCs w:val="24"/>
        </w:rPr>
        <w:t>о</w:t>
      </w:r>
      <w:r w:rsidRPr="00961555">
        <w:rPr>
          <w:sz w:val="24"/>
          <w:szCs w:val="24"/>
        </w:rPr>
        <w:t>водимые в</w:t>
      </w:r>
      <w:r w:rsidRPr="00961555">
        <w:rPr>
          <w:spacing w:val="70"/>
          <w:sz w:val="24"/>
          <w:szCs w:val="24"/>
        </w:rPr>
        <w:t xml:space="preserve">   </w:t>
      </w:r>
      <w:r w:rsidRPr="00961555">
        <w:rPr>
          <w:sz w:val="24"/>
          <w:szCs w:val="24"/>
        </w:rPr>
        <w:t>Российской</w:t>
      </w:r>
      <w:r w:rsidRPr="00961555">
        <w:rPr>
          <w:spacing w:val="68"/>
          <w:sz w:val="24"/>
          <w:szCs w:val="24"/>
        </w:rPr>
        <w:t xml:space="preserve">   </w:t>
      </w:r>
      <w:r w:rsidRPr="00961555">
        <w:rPr>
          <w:sz w:val="24"/>
          <w:szCs w:val="24"/>
        </w:rPr>
        <w:t>Федерации,</w:t>
      </w:r>
      <w:r w:rsidRPr="00961555">
        <w:rPr>
          <w:spacing w:val="70"/>
          <w:sz w:val="24"/>
          <w:szCs w:val="24"/>
        </w:rPr>
        <w:t xml:space="preserve">   </w:t>
      </w:r>
      <w:r w:rsidRPr="00961555">
        <w:rPr>
          <w:sz w:val="24"/>
          <w:szCs w:val="24"/>
        </w:rPr>
        <w:t>по</w:t>
      </w:r>
      <w:r w:rsidRPr="00961555">
        <w:rPr>
          <w:spacing w:val="69"/>
          <w:sz w:val="24"/>
          <w:szCs w:val="24"/>
        </w:rPr>
        <w:t xml:space="preserve">   </w:t>
      </w:r>
      <w:r w:rsidRPr="00961555">
        <w:rPr>
          <w:sz w:val="24"/>
          <w:szCs w:val="24"/>
        </w:rPr>
        <w:t>обеспечению</w:t>
      </w:r>
      <w:r w:rsidRPr="00961555">
        <w:rPr>
          <w:spacing w:val="70"/>
          <w:sz w:val="24"/>
          <w:szCs w:val="24"/>
        </w:rPr>
        <w:t xml:space="preserve">   </w:t>
      </w:r>
      <w:r w:rsidRPr="00961555">
        <w:rPr>
          <w:sz w:val="24"/>
          <w:szCs w:val="24"/>
        </w:rPr>
        <w:t>безопасности</w:t>
      </w:r>
      <w:r w:rsidRPr="00961555">
        <w:rPr>
          <w:spacing w:val="70"/>
          <w:sz w:val="24"/>
          <w:szCs w:val="24"/>
        </w:rPr>
        <w:t xml:space="preserve">   </w:t>
      </w:r>
      <w:r w:rsidRPr="00961555">
        <w:rPr>
          <w:sz w:val="24"/>
          <w:szCs w:val="24"/>
        </w:rPr>
        <w:t>нас</w:t>
      </w:r>
      <w:r w:rsidRPr="00961555">
        <w:rPr>
          <w:sz w:val="24"/>
          <w:szCs w:val="24"/>
        </w:rPr>
        <w:t>е</w:t>
      </w:r>
      <w:r w:rsidRPr="00961555">
        <w:rPr>
          <w:sz w:val="24"/>
          <w:szCs w:val="24"/>
        </w:rPr>
        <w:t>ления</w:t>
      </w:r>
      <w:r w:rsidRPr="00961555">
        <w:rPr>
          <w:spacing w:val="69"/>
          <w:sz w:val="24"/>
          <w:szCs w:val="24"/>
        </w:rPr>
        <w:t xml:space="preserve">   </w:t>
      </w:r>
      <w:r w:rsidRPr="00961555">
        <w:rPr>
          <w:sz w:val="24"/>
          <w:szCs w:val="24"/>
        </w:rPr>
        <w:t>при</w:t>
      </w:r>
      <w:r w:rsidRPr="00961555">
        <w:rPr>
          <w:spacing w:val="70"/>
          <w:sz w:val="24"/>
          <w:szCs w:val="24"/>
        </w:rPr>
        <w:t xml:space="preserve">   </w:t>
      </w:r>
      <w:r w:rsidRPr="00961555">
        <w:rPr>
          <w:sz w:val="24"/>
          <w:szCs w:val="24"/>
        </w:rPr>
        <w:t>угрозе и во время чрезвычайных ситуаций различного ха</w:t>
      </w:r>
      <w:r w:rsidRPr="00961555">
        <w:rPr>
          <w:position w:val="1"/>
          <w:sz w:val="24"/>
          <w:szCs w:val="24"/>
        </w:rPr>
        <w:t>рактера;</w:t>
      </w:r>
    </w:p>
    <w:p w:rsidR="00CF7B51" w:rsidRPr="00961555" w:rsidRDefault="00211A1E" w:rsidP="007768E4">
      <w:pPr>
        <w:pStyle w:val="a4"/>
        <w:jc w:val="left"/>
        <w:rPr>
          <w:sz w:val="24"/>
          <w:szCs w:val="24"/>
        </w:rPr>
      </w:pPr>
      <w:r w:rsidRPr="00961555">
        <w:rPr>
          <w:sz w:val="24"/>
          <w:szCs w:val="24"/>
        </w:rPr>
        <w:t>объяснять</w:t>
      </w:r>
      <w:r w:rsidRPr="00961555">
        <w:rPr>
          <w:spacing w:val="-7"/>
          <w:sz w:val="24"/>
          <w:szCs w:val="24"/>
        </w:rPr>
        <w:t xml:space="preserve"> </w:t>
      </w:r>
      <w:r w:rsidRPr="00961555">
        <w:rPr>
          <w:sz w:val="24"/>
          <w:szCs w:val="24"/>
        </w:rPr>
        <w:t>правила</w:t>
      </w:r>
      <w:r w:rsidRPr="00961555">
        <w:rPr>
          <w:spacing w:val="-11"/>
          <w:sz w:val="24"/>
          <w:szCs w:val="24"/>
        </w:rPr>
        <w:t xml:space="preserve"> </w:t>
      </w:r>
      <w:r w:rsidRPr="00961555">
        <w:rPr>
          <w:sz w:val="24"/>
          <w:szCs w:val="24"/>
        </w:rPr>
        <w:t>оповещения</w:t>
      </w:r>
      <w:r w:rsidRPr="00961555">
        <w:rPr>
          <w:spacing w:val="-7"/>
          <w:sz w:val="24"/>
          <w:szCs w:val="24"/>
        </w:rPr>
        <w:t xml:space="preserve"> </w:t>
      </w:r>
      <w:r w:rsidRPr="00961555">
        <w:rPr>
          <w:sz w:val="24"/>
          <w:szCs w:val="24"/>
        </w:rPr>
        <w:t>и</w:t>
      </w:r>
      <w:r w:rsidRPr="00961555">
        <w:rPr>
          <w:spacing w:val="-1"/>
          <w:sz w:val="24"/>
          <w:szCs w:val="24"/>
        </w:rPr>
        <w:t xml:space="preserve"> </w:t>
      </w:r>
      <w:r w:rsidRPr="00961555">
        <w:rPr>
          <w:sz w:val="24"/>
          <w:szCs w:val="24"/>
        </w:rPr>
        <w:t>эвакуации</w:t>
      </w:r>
      <w:r w:rsidRPr="00961555">
        <w:rPr>
          <w:spacing w:val="-1"/>
          <w:sz w:val="24"/>
          <w:szCs w:val="24"/>
        </w:rPr>
        <w:t xml:space="preserve"> </w:t>
      </w:r>
      <w:r w:rsidRPr="00961555">
        <w:rPr>
          <w:sz w:val="24"/>
          <w:szCs w:val="24"/>
        </w:rPr>
        <w:t>населения</w:t>
      </w:r>
      <w:r w:rsidRPr="00961555">
        <w:rPr>
          <w:spacing w:val="-2"/>
          <w:sz w:val="24"/>
          <w:szCs w:val="24"/>
        </w:rPr>
        <w:t xml:space="preserve"> </w:t>
      </w:r>
      <w:r w:rsidRPr="00961555">
        <w:rPr>
          <w:sz w:val="24"/>
          <w:szCs w:val="24"/>
        </w:rPr>
        <w:t>в условиях</w:t>
      </w:r>
      <w:r w:rsidRPr="00961555">
        <w:rPr>
          <w:spacing w:val="-7"/>
          <w:sz w:val="24"/>
          <w:szCs w:val="24"/>
        </w:rPr>
        <w:t xml:space="preserve"> </w:t>
      </w:r>
      <w:r w:rsidRPr="00961555">
        <w:rPr>
          <w:sz w:val="24"/>
          <w:szCs w:val="24"/>
        </w:rPr>
        <w:t>чрезвычайных</w:t>
      </w:r>
      <w:r w:rsidRPr="00961555">
        <w:rPr>
          <w:spacing w:val="-6"/>
          <w:sz w:val="24"/>
          <w:szCs w:val="24"/>
        </w:rPr>
        <w:t xml:space="preserve"> </w:t>
      </w:r>
      <w:r w:rsidRPr="00961555">
        <w:rPr>
          <w:spacing w:val="-2"/>
          <w:sz w:val="24"/>
          <w:szCs w:val="24"/>
        </w:rPr>
        <w:t>с</w:t>
      </w:r>
      <w:r w:rsidRPr="00961555">
        <w:rPr>
          <w:spacing w:val="-2"/>
          <w:sz w:val="24"/>
          <w:szCs w:val="24"/>
        </w:rPr>
        <w:t>и</w:t>
      </w:r>
      <w:r w:rsidRPr="00961555">
        <w:rPr>
          <w:spacing w:val="-2"/>
          <w:sz w:val="24"/>
          <w:szCs w:val="24"/>
        </w:rPr>
        <w:t>туаций;</w:t>
      </w:r>
    </w:p>
    <w:p w:rsidR="00CF7B51" w:rsidRPr="00961555" w:rsidRDefault="00211A1E" w:rsidP="007768E4">
      <w:pPr>
        <w:pStyle w:val="a4"/>
        <w:jc w:val="left"/>
        <w:rPr>
          <w:sz w:val="24"/>
          <w:szCs w:val="24"/>
        </w:rPr>
      </w:pPr>
      <w:r w:rsidRPr="00961555">
        <w:rPr>
          <w:sz w:val="24"/>
          <w:szCs w:val="24"/>
        </w:rPr>
        <w:t>помнить</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объяснять</w:t>
      </w:r>
      <w:r w:rsidRPr="00961555">
        <w:rPr>
          <w:spacing w:val="80"/>
          <w:w w:val="150"/>
          <w:sz w:val="24"/>
          <w:szCs w:val="24"/>
        </w:rPr>
        <w:t xml:space="preserve">  </w:t>
      </w:r>
      <w:r w:rsidRPr="00961555">
        <w:rPr>
          <w:sz w:val="24"/>
          <w:szCs w:val="24"/>
        </w:rPr>
        <w:t>права</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обязанности</w:t>
      </w:r>
      <w:r w:rsidRPr="00961555">
        <w:rPr>
          <w:spacing w:val="80"/>
          <w:w w:val="150"/>
          <w:sz w:val="24"/>
          <w:szCs w:val="24"/>
        </w:rPr>
        <w:t xml:space="preserve">  </w:t>
      </w:r>
      <w:r w:rsidRPr="00961555">
        <w:rPr>
          <w:sz w:val="24"/>
          <w:szCs w:val="24"/>
        </w:rPr>
        <w:t>граждан</w:t>
      </w:r>
      <w:r w:rsidRPr="00961555">
        <w:rPr>
          <w:spacing w:val="80"/>
          <w:w w:val="150"/>
          <w:sz w:val="24"/>
          <w:szCs w:val="24"/>
        </w:rPr>
        <w:t xml:space="preserve">  </w:t>
      </w:r>
      <w:r w:rsidRPr="00961555">
        <w:rPr>
          <w:sz w:val="24"/>
          <w:szCs w:val="24"/>
        </w:rPr>
        <w:t>Российской</w:t>
      </w:r>
      <w:r w:rsidRPr="00961555">
        <w:rPr>
          <w:spacing w:val="80"/>
          <w:w w:val="150"/>
          <w:sz w:val="24"/>
          <w:szCs w:val="24"/>
        </w:rPr>
        <w:t xml:space="preserve">  </w:t>
      </w:r>
      <w:r w:rsidRPr="00961555">
        <w:rPr>
          <w:sz w:val="24"/>
          <w:szCs w:val="24"/>
        </w:rPr>
        <w:t>Федерации в области безопасности в условиях чрезвычайных ситуаций мирного и военного времени;</w:t>
      </w:r>
    </w:p>
    <w:p w:rsidR="00CF7B51" w:rsidRPr="00961555" w:rsidRDefault="00211A1E" w:rsidP="007768E4">
      <w:pPr>
        <w:pStyle w:val="a4"/>
        <w:jc w:val="left"/>
        <w:rPr>
          <w:sz w:val="24"/>
          <w:szCs w:val="24"/>
        </w:rPr>
      </w:pPr>
      <w:r w:rsidRPr="00961555">
        <w:rPr>
          <w:sz w:val="24"/>
          <w:szCs w:val="24"/>
        </w:rPr>
        <w:t>владеть</w:t>
      </w:r>
      <w:r w:rsidRPr="00961555">
        <w:rPr>
          <w:spacing w:val="80"/>
          <w:sz w:val="24"/>
          <w:szCs w:val="24"/>
        </w:rPr>
        <w:t xml:space="preserve">    </w:t>
      </w:r>
      <w:r w:rsidRPr="00961555">
        <w:rPr>
          <w:sz w:val="24"/>
          <w:szCs w:val="24"/>
        </w:rPr>
        <w:t>правилами</w:t>
      </w:r>
      <w:r w:rsidRPr="00961555">
        <w:rPr>
          <w:spacing w:val="79"/>
          <w:sz w:val="24"/>
          <w:szCs w:val="24"/>
        </w:rPr>
        <w:t xml:space="preserve">    </w:t>
      </w:r>
      <w:r w:rsidRPr="00961555">
        <w:rPr>
          <w:sz w:val="24"/>
          <w:szCs w:val="24"/>
        </w:rPr>
        <w:t>безопасного</w:t>
      </w:r>
      <w:r w:rsidRPr="00961555">
        <w:rPr>
          <w:spacing w:val="79"/>
          <w:sz w:val="24"/>
          <w:szCs w:val="24"/>
        </w:rPr>
        <w:t xml:space="preserve">    </w:t>
      </w:r>
      <w:r w:rsidRPr="00961555">
        <w:rPr>
          <w:sz w:val="24"/>
          <w:szCs w:val="24"/>
        </w:rPr>
        <w:t>поведения</w:t>
      </w:r>
      <w:r w:rsidRPr="00961555">
        <w:rPr>
          <w:spacing w:val="80"/>
          <w:sz w:val="24"/>
          <w:szCs w:val="24"/>
        </w:rPr>
        <w:t xml:space="preserve">    </w:t>
      </w:r>
      <w:r w:rsidRPr="00961555">
        <w:rPr>
          <w:sz w:val="24"/>
          <w:szCs w:val="24"/>
        </w:rPr>
        <w:t>и</w:t>
      </w:r>
      <w:r w:rsidRPr="00961555">
        <w:rPr>
          <w:spacing w:val="79"/>
          <w:sz w:val="24"/>
          <w:szCs w:val="24"/>
        </w:rPr>
        <w:t xml:space="preserve">    </w:t>
      </w:r>
      <w:r w:rsidRPr="00961555">
        <w:rPr>
          <w:sz w:val="24"/>
          <w:szCs w:val="24"/>
        </w:rPr>
        <w:t>безопасно</w:t>
      </w:r>
      <w:r w:rsidRPr="00961555">
        <w:rPr>
          <w:spacing w:val="80"/>
          <w:sz w:val="24"/>
          <w:szCs w:val="24"/>
        </w:rPr>
        <w:t xml:space="preserve">    </w:t>
      </w:r>
      <w:r w:rsidRPr="00961555">
        <w:rPr>
          <w:sz w:val="24"/>
          <w:szCs w:val="24"/>
        </w:rPr>
        <w:t>действовать в различных ситуациях;</w:t>
      </w:r>
    </w:p>
    <w:p w:rsidR="00CF7B51" w:rsidRPr="00961555" w:rsidRDefault="00211A1E" w:rsidP="007768E4">
      <w:pPr>
        <w:pStyle w:val="a4"/>
        <w:jc w:val="left"/>
        <w:rPr>
          <w:sz w:val="24"/>
          <w:szCs w:val="24"/>
        </w:rPr>
      </w:pPr>
      <w:r w:rsidRPr="00961555">
        <w:rPr>
          <w:sz w:val="24"/>
          <w:szCs w:val="24"/>
        </w:rPr>
        <w:t>владеть способами антикоррупционного поведения с учётом возрастных обязанн</w:t>
      </w:r>
      <w:r w:rsidRPr="00961555">
        <w:rPr>
          <w:sz w:val="24"/>
          <w:szCs w:val="24"/>
        </w:rPr>
        <w:t>о</w:t>
      </w:r>
      <w:r w:rsidRPr="00961555">
        <w:rPr>
          <w:sz w:val="24"/>
          <w:szCs w:val="24"/>
        </w:rPr>
        <w:t>стей; информировать</w:t>
      </w:r>
      <w:r w:rsidRPr="00961555">
        <w:rPr>
          <w:spacing w:val="-6"/>
          <w:sz w:val="24"/>
          <w:szCs w:val="24"/>
        </w:rPr>
        <w:t xml:space="preserve"> </w:t>
      </w:r>
      <w:r w:rsidRPr="00961555">
        <w:rPr>
          <w:sz w:val="24"/>
          <w:szCs w:val="24"/>
        </w:rPr>
        <w:t>население</w:t>
      </w:r>
      <w:r w:rsidRPr="00961555">
        <w:rPr>
          <w:spacing w:val="-1"/>
          <w:sz w:val="24"/>
          <w:szCs w:val="24"/>
        </w:rPr>
        <w:t xml:space="preserve"> </w:t>
      </w:r>
      <w:r w:rsidRPr="00961555">
        <w:rPr>
          <w:sz w:val="24"/>
          <w:szCs w:val="24"/>
        </w:rPr>
        <w:t>и</w:t>
      </w:r>
      <w:r w:rsidRPr="00961555">
        <w:rPr>
          <w:spacing w:val="-5"/>
          <w:sz w:val="24"/>
          <w:szCs w:val="24"/>
        </w:rPr>
        <w:t xml:space="preserve"> </w:t>
      </w:r>
      <w:r w:rsidRPr="00961555">
        <w:rPr>
          <w:sz w:val="24"/>
          <w:szCs w:val="24"/>
        </w:rPr>
        <w:t>соответствующие</w:t>
      </w:r>
      <w:r w:rsidRPr="00961555">
        <w:rPr>
          <w:spacing w:val="-1"/>
          <w:sz w:val="24"/>
          <w:szCs w:val="24"/>
        </w:rPr>
        <w:t xml:space="preserve"> </w:t>
      </w:r>
      <w:r w:rsidRPr="00961555">
        <w:rPr>
          <w:sz w:val="24"/>
          <w:szCs w:val="24"/>
        </w:rPr>
        <w:t>органы</w:t>
      </w:r>
      <w:r w:rsidRPr="00961555">
        <w:rPr>
          <w:spacing w:val="-4"/>
          <w:sz w:val="24"/>
          <w:szCs w:val="24"/>
        </w:rPr>
        <w:t xml:space="preserve"> </w:t>
      </w:r>
      <w:r w:rsidRPr="00961555">
        <w:rPr>
          <w:sz w:val="24"/>
          <w:szCs w:val="24"/>
        </w:rPr>
        <w:t>о возникновении</w:t>
      </w:r>
      <w:r w:rsidRPr="00961555">
        <w:rPr>
          <w:spacing w:val="-9"/>
          <w:sz w:val="24"/>
          <w:szCs w:val="24"/>
        </w:rPr>
        <w:t xml:space="preserve"> </w:t>
      </w:r>
      <w:r w:rsidRPr="00961555">
        <w:rPr>
          <w:sz w:val="24"/>
          <w:szCs w:val="24"/>
        </w:rPr>
        <w:t>опасных</w:t>
      </w:r>
      <w:r w:rsidRPr="00961555">
        <w:rPr>
          <w:spacing w:val="-5"/>
          <w:sz w:val="24"/>
          <w:szCs w:val="24"/>
        </w:rPr>
        <w:t xml:space="preserve"> </w:t>
      </w:r>
      <w:r w:rsidRPr="00961555">
        <w:rPr>
          <w:spacing w:val="-2"/>
          <w:sz w:val="24"/>
          <w:szCs w:val="24"/>
        </w:rPr>
        <w:t>с</w:t>
      </w:r>
      <w:r w:rsidRPr="00961555">
        <w:rPr>
          <w:spacing w:val="-2"/>
          <w:sz w:val="24"/>
          <w:szCs w:val="24"/>
        </w:rPr>
        <w:t>и</w:t>
      </w:r>
      <w:r w:rsidRPr="00961555">
        <w:rPr>
          <w:spacing w:val="-2"/>
          <w:sz w:val="24"/>
          <w:szCs w:val="24"/>
        </w:rPr>
        <w:t>туаций.</w:t>
      </w:r>
    </w:p>
    <w:p w:rsidR="00CF7B51" w:rsidRPr="00961555" w:rsidRDefault="00CF7B51" w:rsidP="007768E4">
      <w:pPr>
        <w:pStyle w:val="a4"/>
        <w:jc w:val="left"/>
        <w:rPr>
          <w:sz w:val="24"/>
          <w:szCs w:val="24"/>
        </w:rPr>
      </w:pPr>
    </w:p>
    <w:p w:rsidR="00CF7B51" w:rsidRPr="004E2B24" w:rsidRDefault="0076247B" w:rsidP="007768E4">
      <w:pPr>
        <w:pStyle w:val="a4"/>
        <w:jc w:val="left"/>
        <w:rPr>
          <w:b/>
          <w:sz w:val="28"/>
          <w:szCs w:val="28"/>
        </w:rPr>
      </w:pPr>
      <w:bookmarkStart w:id="187" w:name="2.2_Программа_формирования_УУД_у_обучающ"/>
      <w:bookmarkEnd w:id="187"/>
      <w:r>
        <w:rPr>
          <w:b/>
          <w:sz w:val="28"/>
          <w:szCs w:val="28"/>
        </w:rPr>
        <w:t xml:space="preserve">2.2 </w:t>
      </w:r>
      <w:r w:rsidR="00211A1E" w:rsidRPr="004E2B24">
        <w:rPr>
          <w:b/>
          <w:sz w:val="28"/>
          <w:szCs w:val="28"/>
        </w:rPr>
        <w:t>Программа</w:t>
      </w:r>
      <w:r w:rsidR="00211A1E" w:rsidRPr="004E2B24">
        <w:rPr>
          <w:b/>
          <w:spacing w:val="-7"/>
          <w:sz w:val="28"/>
          <w:szCs w:val="28"/>
        </w:rPr>
        <w:t xml:space="preserve"> </w:t>
      </w:r>
      <w:r w:rsidR="00211A1E" w:rsidRPr="004E2B24">
        <w:rPr>
          <w:b/>
          <w:sz w:val="28"/>
          <w:szCs w:val="28"/>
        </w:rPr>
        <w:t>формирования</w:t>
      </w:r>
      <w:r w:rsidR="00211A1E" w:rsidRPr="004E2B24">
        <w:rPr>
          <w:b/>
          <w:spacing w:val="2"/>
          <w:sz w:val="28"/>
          <w:szCs w:val="28"/>
        </w:rPr>
        <w:t xml:space="preserve"> </w:t>
      </w:r>
      <w:r w:rsidR="00211A1E" w:rsidRPr="004E2B24">
        <w:rPr>
          <w:b/>
          <w:sz w:val="28"/>
          <w:szCs w:val="28"/>
        </w:rPr>
        <w:t>УУД</w:t>
      </w:r>
      <w:r w:rsidR="00211A1E" w:rsidRPr="004E2B24">
        <w:rPr>
          <w:b/>
          <w:spacing w:val="-3"/>
          <w:sz w:val="28"/>
          <w:szCs w:val="28"/>
        </w:rPr>
        <w:t xml:space="preserve"> </w:t>
      </w:r>
      <w:r w:rsidR="00211A1E" w:rsidRPr="004E2B24">
        <w:rPr>
          <w:b/>
          <w:sz w:val="28"/>
          <w:szCs w:val="28"/>
        </w:rPr>
        <w:t>у</w:t>
      </w:r>
      <w:r w:rsidR="00211A1E" w:rsidRPr="004E2B24">
        <w:rPr>
          <w:b/>
          <w:spacing w:val="-1"/>
          <w:sz w:val="28"/>
          <w:szCs w:val="28"/>
        </w:rPr>
        <w:t xml:space="preserve"> </w:t>
      </w:r>
      <w:r w:rsidR="00211A1E" w:rsidRPr="004E2B24">
        <w:rPr>
          <w:b/>
          <w:spacing w:val="-2"/>
          <w:sz w:val="28"/>
          <w:szCs w:val="28"/>
        </w:rPr>
        <w:t>обучающихся</w:t>
      </w:r>
    </w:p>
    <w:p w:rsidR="00CF7B51" w:rsidRPr="00961555" w:rsidRDefault="0076247B" w:rsidP="007768E4">
      <w:pPr>
        <w:pStyle w:val="a4"/>
        <w:jc w:val="left"/>
        <w:rPr>
          <w:b/>
          <w:sz w:val="24"/>
          <w:szCs w:val="24"/>
        </w:rPr>
      </w:pPr>
      <w:r>
        <w:rPr>
          <w:b/>
          <w:sz w:val="24"/>
          <w:szCs w:val="24"/>
        </w:rPr>
        <w:t xml:space="preserve">2.2.1 </w:t>
      </w:r>
      <w:r w:rsidR="00211A1E" w:rsidRPr="00961555">
        <w:rPr>
          <w:b/>
          <w:sz w:val="24"/>
          <w:szCs w:val="24"/>
        </w:rPr>
        <w:t>Целевой</w:t>
      </w:r>
      <w:r w:rsidR="00211A1E" w:rsidRPr="00961555">
        <w:rPr>
          <w:b/>
          <w:spacing w:val="-2"/>
          <w:sz w:val="24"/>
          <w:szCs w:val="24"/>
        </w:rPr>
        <w:t xml:space="preserve"> раздел.</w:t>
      </w:r>
    </w:p>
    <w:p w:rsidR="00CF7B51" w:rsidRPr="00961555" w:rsidRDefault="00211A1E" w:rsidP="007768E4">
      <w:pPr>
        <w:pStyle w:val="a4"/>
        <w:jc w:val="left"/>
        <w:rPr>
          <w:sz w:val="24"/>
          <w:szCs w:val="24"/>
        </w:rPr>
      </w:pPr>
      <w:r w:rsidRPr="00961555">
        <w:rPr>
          <w:sz w:val="24"/>
          <w:szCs w:val="24"/>
        </w:rPr>
        <w:t>Программа формирования универсальных учебных действий (далее – УУД) у об</w:t>
      </w:r>
      <w:r w:rsidRPr="00961555">
        <w:rPr>
          <w:sz w:val="24"/>
          <w:szCs w:val="24"/>
        </w:rPr>
        <w:t>у</w:t>
      </w:r>
      <w:r w:rsidRPr="00961555">
        <w:rPr>
          <w:sz w:val="24"/>
          <w:szCs w:val="24"/>
        </w:rPr>
        <w:t>чающихся должна обеспечивать:</w:t>
      </w:r>
    </w:p>
    <w:p w:rsidR="00CF7B51" w:rsidRPr="00961555" w:rsidRDefault="00211A1E" w:rsidP="007768E4">
      <w:pPr>
        <w:pStyle w:val="a4"/>
        <w:jc w:val="left"/>
        <w:rPr>
          <w:sz w:val="24"/>
          <w:szCs w:val="24"/>
        </w:rPr>
      </w:pPr>
      <w:r w:rsidRPr="00961555">
        <w:rPr>
          <w:sz w:val="24"/>
          <w:szCs w:val="24"/>
        </w:rPr>
        <w:t>развитие</w:t>
      </w:r>
      <w:r w:rsidRPr="00961555">
        <w:rPr>
          <w:spacing w:val="-4"/>
          <w:sz w:val="24"/>
          <w:szCs w:val="24"/>
        </w:rPr>
        <w:t xml:space="preserve"> </w:t>
      </w:r>
      <w:r w:rsidRPr="00961555">
        <w:rPr>
          <w:sz w:val="24"/>
          <w:szCs w:val="24"/>
        </w:rPr>
        <w:t>способности</w:t>
      </w:r>
      <w:r w:rsidRPr="00961555">
        <w:rPr>
          <w:spacing w:val="-4"/>
          <w:sz w:val="24"/>
          <w:szCs w:val="24"/>
        </w:rPr>
        <w:t xml:space="preserve"> </w:t>
      </w:r>
      <w:r w:rsidRPr="00961555">
        <w:rPr>
          <w:sz w:val="24"/>
          <w:szCs w:val="24"/>
        </w:rPr>
        <w:t>к</w:t>
      </w:r>
      <w:r w:rsidRPr="00961555">
        <w:rPr>
          <w:spacing w:val="-3"/>
          <w:sz w:val="24"/>
          <w:szCs w:val="24"/>
        </w:rPr>
        <w:t xml:space="preserve"> </w:t>
      </w:r>
      <w:r w:rsidRPr="00961555">
        <w:rPr>
          <w:sz w:val="24"/>
          <w:szCs w:val="24"/>
        </w:rPr>
        <w:t>саморазвитию</w:t>
      </w:r>
      <w:r w:rsidRPr="00961555">
        <w:rPr>
          <w:spacing w:val="-2"/>
          <w:sz w:val="24"/>
          <w:szCs w:val="24"/>
        </w:rPr>
        <w:t xml:space="preserve"> </w:t>
      </w:r>
      <w:r w:rsidRPr="00961555">
        <w:rPr>
          <w:sz w:val="24"/>
          <w:szCs w:val="24"/>
        </w:rPr>
        <w:t>и</w:t>
      </w:r>
      <w:r w:rsidRPr="00961555">
        <w:rPr>
          <w:spacing w:val="1"/>
          <w:sz w:val="24"/>
          <w:szCs w:val="24"/>
        </w:rPr>
        <w:t xml:space="preserve"> </w:t>
      </w:r>
      <w:r w:rsidRPr="00961555">
        <w:rPr>
          <w:spacing w:val="-2"/>
          <w:sz w:val="24"/>
          <w:szCs w:val="24"/>
        </w:rPr>
        <w:t>самосовершенствованию;</w:t>
      </w:r>
    </w:p>
    <w:p w:rsidR="00CF7B51" w:rsidRPr="00961555" w:rsidRDefault="00211A1E" w:rsidP="007768E4">
      <w:pPr>
        <w:pStyle w:val="a4"/>
        <w:jc w:val="left"/>
        <w:rPr>
          <w:sz w:val="24"/>
          <w:szCs w:val="24"/>
        </w:rPr>
      </w:pPr>
      <w:r w:rsidRPr="00961555">
        <w:rPr>
          <w:sz w:val="24"/>
          <w:szCs w:val="24"/>
        </w:rPr>
        <w:t>формирование внутренней позиции личности, регулятивных, познавательных,</w:t>
      </w:r>
      <w:r w:rsidRPr="00961555">
        <w:rPr>
          <w:spacing w:val="40"/>
          <w:sz w:val="24"/>
          <w:szCs w:val="24"/>
        </w:rPr>
        <w:t xml:space="preserve"> </w:t>
      </w:r>
      <w:r w:rsidRPr="00961555">
        <w:rPr>
          <w:sz w:val="24"/>
          <w:szCs w:val="24"/>
        </w:rPr>
        <w:t>ко</w:t>
      </w:r>
      <w:r w:rsidRPr="00961555">
        <w:rPr>
          <w:sz w:val="24"/>
          <w:szCs w:val="24"/>
        </w:rPr>
        <w:t>м</w:t>
      </w:r>
      <w:r w:rsidRPr="00961555">
        <w:rPr>
          <w:sz w:val="24"/>
          <w:szCs w:val="24"/>
        </w:rPr>
        <w:t>муникативных УУД у обучающихся;</w:t>
      </w:r>
    </w:p>
    <w:p w:rsidR="00CF7B51" w:rsidRPr="00961555" w:rsidRDefault="00211A1E" w:rsidP="007768E4">
      <w:pPr>
        <w:pStyle w:val="a4"/>
        <w:jc w:val="left"/>
        <w:rPr>
          <w:sz w:val="24"/>
          <w:szCs w:val="24"/>
        </w:rPr>
      </w:pPr>
      <w:r w:rsidRPr="00961555">
        <w:rPr>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CF7B51" w:rsidRPr="00961555" w:rsidRDefault="00211A1E" w:rsidP="007768E4">
      <w:pPr>
        <w:pStyle w:val="a4"/>
        <w:jc w:val="left"/>
        <w:rPr>
          <w:sz w:val="24"/>
          <w:szCs w:val="24"/>
        </w:rPr>
      </w:pPr>
      <w:r w:rsidRPr="00961555">
        <w:rPr>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w:t>
      </w:r>
      <w:r w:rsidRPr="00961555">
        <w:rPr>
          <w:sz w:val="24"/>
          <w:szCs w:val="24"/>
        </w:rPr>
        <w:t>о</w:t>
      </w:r>
      <w:r w:rsidRPr="00961555">
        <w:rPr>
          <w:sz w:val="24"/>
          <w:szCs w:val="24"/>
        </w:rPr>
        <w:t>сти;</w:t>
      </w:r>
    </w:p>
    <w:p w:rsidR="00CF7B51" w:rsidRPr="00961555" w:rsidRDefault="00211A1E" w:rsidP="007768E4">
      <w:pPr>
        <w:pStyle w:val="a4"/>
        <w:jc w:val="left"/>
        <w:rPr>
          <w:sz w:val="24"/>
          <w:szCs w:val="24"/>
        </w:rPr>
      </w:pPr>
      <w:r w:rsidRPr="00961555">
        <w:rPr>
          <w:sz w:val="24"/>
          <w:szCs w:val="24"/>
        </w:rPr>
        <w:t>формирование</w:t>
      </w:r>
      <w:r w:rsidRPr="00961555">
        <w:rPr>
          <w:spacing w:val="37"/>
          <w:sz w:val="24"/>
          <w:szCs w:val="24"/>
        </w:rPr>
        <w:t xml:space="preserve"> </w:t>
      </w:r>
      <w:r w:rsidRPr="00961555">
        <w:rPr>
          <w:sz w:val="24"/>
          <w:szCs w:val="24"/>
        </w:rPr>
        <w:t>навыка</w:t>
      </w:r>
      <w:r w:rsidRPr="00961555">
        <w:rPr>
          <w:spacing w:val="40"/>
          <w:sz w:val="24"/>
          <w:szCs w:val="24"/>
        </w:rPr>
        <w:t xml:space="preserve"> </w:t>
      </w:r>
      <w:r w:rsidRPr="00961555">
        <w:rPr>
          <w:sz w:val="24"/>
          <w:szCs w:val="24"/>
        </w:rPr>
        <w:t>участия</w:t>
      </w:r>
      <w:r w:rsidRPr="00961555">
        <w:rPr>
          <w:spacing w:val="41"/>
          <w:sz w:val="24"/>
          <w:szCs w:val="24"/>
        </w:rPr>
        <w:t xml:space="preserve"> </w:t>
      </w:r>
      <w:r w:rsidRPr="00961555">
        <w:rPr>
          <w:sz w:val="24"/>
          <w:szCs w:val="24"/>
        </w:rPr>
        <w:t>в</w:t>
      </w:r>
      <w:r w:rsidRPr="00961555">
        <w:rPr>
          <w:spacing w:val="42"/>
          <w:sz w:val="24"/>
          <w:szCs w:val="24"/>
        </w:rPr>
        <w:t xml:space="preserve"> </w:t>
      </w:r>
      <w:r w:rsidRPr="00961555">
        <w:rPr>
          <w:sz w:val="24"/>
          <w:szCs w:val="24"/>
        </w:rPr>
        <w:t>различных</w:t>
      </w:r>
      <w:r w:rsidRPr="00961555">
        <w:rPr>
          <w:spacing w:val="36"/>
          <w:sz w:val="24"/>
          <w:szCs w:val="24"/>
        </w:rPr>
        <w:t xml:space="preserve"> </w:t>
      </w:r>
      <w:r w:rsidRPr="00961555">
        <w:rPr>
          <w:sz w:val="24"/>
          <w:szCs w:val="24"/>
        </w:rPr>
        <w:t>формах</w:t>
      </w:r>
      <w:r w:rsidRPr="00961555">
        <w:rPr>
          <w:spacing w:val="36"/>
          <w:sz w:val="24"/>
          <w:szCs w:val="24"/>
        </w:rPr>
        <w:t xml:space="preserve"> </w:t>
      </w:r>
      <w:r w:rsidRPr="00961555">
        <w:rPr>
          <w:sz w:val="24"/>
          <w:szCs w:val="24"/>
        </w:rPr>
        <w:t>организации</w:t>
      </w:r>
      <w:r w:rsidRPr="00961555">
        <w:rPr>
          <w:spacing w:val="42"/>
          <w:sz w:val="24"/>
          <w:szCs w:val="24"/>
        </w:rPr>
        <w:t xml:space="preserve"> </w:t>
      </w:r>
      <w:r w:rsidRPr="00961555">
        <w:rPr>
          <w:sz w:val="24"/>
          <w:szCs w:val="24"/>
        </w:rPr>
        <w:t>учебно-исследовательской</w:t>
      </w:r>
      <w:r w:rsidRPr="00961555">
        <w:rPr>
          <w:spacing w:val="37"/>
          <w:sz w:val="24"/>
          <w:szCs w:val="24"/>
        </w:rPr>
        <w:t xml:space="preserve"> </w:t>
      </w:r>
      <w:r w:rsidRPr="00961555">
        <w:rPr>
          <w:spacing w:val="-10"/>
          <w:sz w:val="24"/>
          <w:szCs w:val="24"/>
        </w:rPr>
        <w:t>и</w:t>
      </w:r>
    </w:p>
    <w:p w:rsidR="00CF7B51" w:rsidRPr="00961555" w:rsidRDefault="00211A1E" w:rsidP="007768E4">
      <w:pPr>
        <w:pStyle w:val="a4"/>
        <w:jc w:val="left"/>
        <w:rPr>
          <w:sz w:val="24"/>
          <w:szCs w:val="24"/>
        </w:rPr>
      </w:pPr>
      <w:r w:rsidRPr="00961555">
        <w:rPr>
          <w:sz w:val="24"/>
          <w:szCs w:val="24"/>
        </w:rPr>
        <w:t>проектной деятельности, в том числе творческих конкурсах, олимпиадах, научных обществах, научно- практических конференциях, олимпиадах;</w:t>
      </w:r>
    </w:p>
    <w:p w:rsidR="00CF7B51" w:rsidRPr="00961555" w:rsidRDefault="00211A1E" w:rsidP="007768E4">
      <w:pPr>
        <w:pStyle w:val="a4"/>
        <w:jc w:val="left"/>
        <w:rPr>
          <w:sz w:val="24"/>
          <w:szCs w:val="24"/>
        </w:rPr>
      </w:pPr>
      <w:r w:rsidRPr="00961555">
        <w:rPr>
          <w:sz w:val="24"/>
          <w:szCs w:val="24"/>
        </w:rPr>
        <w:t xml:space="preserve">овладение приемами учебного сотрудничества и социального взаимодействия со сверстниками, </w:t>
      </w:r>
      <w:r w:rsidRPr="00961555">
        <w:rPr>
          <w:spacing w:val="-2"/>
          <w:sz w:val="24"/>
          <w:szCs w:val="24"/>
        </w:rPr>
        <w:t>обучающимися</w:t>
      </w:r>
      <w:r w:rsidRPr="00961555">
        <w:rPr>
          <w:sz w:val="24"/>
          <w:szCs w:val="24"/>
        </w:rPr>
        <w:tab/>
      </w:r>
      <w:r w:rsidRPr="00961555">
        <w:rPr>
          <w:spacing w:val="-2"/>
          <w:sz w:val="24"/>
          <w:szCs w:val="24"/>
        </w:rPr>
        <w:t>младшего</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старшего</w:t>
      </w:r>
      <w:r w:rsidRPr="00961555">
        <w:rPr>
          <w:sz w:val="24"/>
          <w:szCs w:val="24"/>
        </w:rPr>
        <w:tab/>
      </w:r>
      <w:r w:rsidRPr="00961555">
        <w:rPr>
          <w:spacing w:val="-2"/>
          <w:sz w:val="24"/>
          <w:szCs w:val="24"/>
        </w:rPr>
        <w:t>возраста</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 xml:space="preserve">взрослыми </w:t>
      </w:r>
      <w:r w:rsidRPr="00961555">
        <w:rPr>
          <w:sz w:val="24"/>
          <w:szCs w:val="24"/>
        </w:rPr>
        <w:t>в совместной учебно-исследовательской и проектной деятельности;</w:t>
      </w:r>
    </w:p>
    <w:p w:rsidR="00CF7B51" w:rsidRPr="00961555" w:rsidRDefault="00211A1E" w:rsidP="007768E4">
      <w:pPr>
        <w:pStyle w:val="a4"/>
        <w:jc w:val="left"/>
        <w:rPr>
          <w:sz w:val="24"/>
          <w:szCs w:val="24"/>
        </w:rPr>
      </w:pPr>
      <w:r w:rsidRPr="00961555">
        <w:rPr>
          <w:sz w:val="24"/>
          <w:szCs w:val="24"/>
        </w:rPr>
        <w:t>формирование</w:t>
      </w:r>
      <w:r w:rsidRPr="00961555">
        <w:rPr>
          <w:spacing w:val="-5"/>
          <w:sz w:val="24"/>
          <w:szCs w:val="24"/>
        </w:rPr>
        <w:t xml:space="preserve"> </w:t>
      </w:r>
      <w:r w:rsidRPr="00961555">
        <w:rPr>
          <w:sz w:val="24"/>
          <w:szCs w:val="24"/>
        </w:rPr>
        <w:t>и</w:t>
      </w:r>
      <w:r w:rsidRPr="00961555">
        <w:rPr>
          <w:spacing w:val="-7"/>
          <w:sz w:val="24"/>
          <w:szCs w:val="24"/>
        </w:rPr>
        <w:t xml:space="preserve"> </w:t>
      </w:r>
      <w:r w:rsidRPr="00961555">
        <w:rPr>
          <w:sz w:val="24"/>
          <w:szCs w:val="24"/>
        </w:rPr>
        <w:t>развитие</w:t>
      </w:r>
      <w:r w:rsidRPr="00961555">
        <w:rPr>
          <w:spacing w:val="-4"/>
          <w:sz w:val="24"/>
          <w:szCs w:val="24"/>
        </w:rPr>
        <w:t xml:space="preserve"> </w:t>
      </w:r>
      <w:r w:rsidRPr="00961555">
        <w:rPr>
          <w:sz w:val="24"/>
          <w:szCs w:val="24"/>
        </w:rPr>
        <w:t>компетенций</w:t>
      </w:r>
      <w:r w:rsidRPr="00961555">
        <w:rPr>
          <w:spacing w:val="-7"/>
          <w:sz w:val="24"/>
          <w:szCs w:val="24"/>
        </w:rPr>
        <w:t xml:space="preserve"> </w:t>
      </w:r>
      <w:r w:rsidRPr="00961555">
        <w:rPr>
          <w:sz w:val="24"/>
          <w:szCs w:val="24"/>
        </w:rPr>
        <w:t>обучающихся</w:t>
      </w:r>
      <w:r w:rsidRPr="00961555">
        <w:rPr>
          <w:spacing w:val="-3"/>
          <w:sz w:val="24"/>
          <w:szCs w:val="24"/>
        </w:rPr>
        <w:t xml:space="preserve"> </w:t>
      </w:r>
      <w:r w:rsidRPr="00961555">
        <w:rPr>
          <w:sz w:val="24"/>
          <w:szCs w:val="24"/>
        </w:rPr>
        <w:t>в</w:t>
      </w:r>
      <w:r w:rsidRPr="00961555">
        <w:rPr>
          <w:spacing w:val="-6"/>
          <w:sz w:val="24"/>
          <w:szCs w:val="24"/>
        </w:rPr>
        <w:t xml:space="preserve"> </w:t>
      </w:r>
      <w:r w:rsidRPr="00961555">
        <w:rPr>
          <w:sz w:val="24"/>
          <w:szCs w:val="24"/>
        </w:rPr>
        <w:t>области</w:t>
      </w:r>
      <w:r w:rsidRPr="00961555">
        <w:rPr>
          <w:spacing w:val="-2"/>
          <w:sz w:val="24"/>
          <w:szCs w:val="24"/>
        </w:rPr>
        <w:t xml:space="preserve"> </w:t>
      </w:r>
      <w:r w:rsidRPr="00961555">
        <w:rPr>
          <w:sz w:val="24"/>
          <w:szCs w:val="24"/>
        </w:rPr>
        <w:t>использования</w:t>
      </w:r>
      <w:r w:rsidRPr="00961555">
        <w:rPr>
          <w:spacing w:val="-3"/>
          <w:sz w:val="24"/>
          <w:szCs w:val="24"/>
        </w:rPr>
        <w:t xml:space="preserve"> </w:t>
      </w:r>
      <w:r w:rsidRPr="00961555">
        <w:rPr>
          <w:spacing w:val="-4"/>
          <w:sz w:val="24"/>
          <w:szCs w:val="24"/>
        </w:rPr>
        <w:t>ИКТ;</w:t>
      </w:r>
    </w:p>
    <w:p w:rsidR="00CF7B51" w:rsidRPr="00961555" w:rsidRDefault="00211A1E" w:rsidP="007768E4">
      <w:pPr>
        <w:pStyle w:val="a4"/>
        <w:jc w:val="left"/>
        <w:rPr>
          <w:sz w:val="24"/>
          <w:szCs w:val="24"/>
        </w:rPr>
      </w:pPr>
      <w:r w:rsidRPr="00961555">
        <w:rPr>
          <w:sz w:val="24"/>
          <w:szCs w:val="24"/>
        </w:rPr>
        <w:t>на</w:t>
      </w:r>
      <w:r w:rsidRPr="00961555">
        <w:rPr>
          <w:spacing w:val="79"/>
          <w:w w:val="150"/>
          <w:sz w:val="24"/>
          <w:szCs w:val="24"/>
        </w:rPr>
        <w:t xml:space="preserve">  </w:t>
      </w:r>
      <w:r w:rsidRPr="00961555">
        <w:rPr>
          <w:sz w:val="24"/>
          <w:szCs w:val="24"/>
        </w:rPr>
        <w:t>уровне</w:t>
      </w:r>
      <w:r w:rsidRPr="00961555">
        <w:rPr>
          <w:spacing w:val="76"/>
          <w:w w:val="150"/>
          <w:sz w:val="24"/>
          <w:szCs w:val="24"/>
        </w:rPr>
        <w:t xml:space="preserve">  </w:t>
      </w:r>
      <w:r w:rsidRPr="00961555">
        <w:rPr>
          <w:sz w:val="24"/>
          <w:szCs w:val="24"/>
        </w:rPr>
        <w:t>общего</w:t>
      </w:r>
      <w:r w:rsidRPr="00961555">
        <w:rPr>
          <w:spacing w:val="79"/>
          <w:w w:val="150"/>
          <w:sz w:val="24"/>
          <w:szCs w:val="24"/>
        </w:rPr>
        <w:t xml:space="preserve">  </w:t>
      </w:r>
      <w:r w:rsidRPr="00961555">
        <w:rPr>
          <w:sz w:val="24"/>
          <w:szCs w:val="24"/>
        </w:rPr>
        <w:t>пользования,</w:t>
      </w:r>
      <w:r w:rsidRPr="00961555">
        <w:rPr>
          <w:spacing w:val="78"/>
          <w:w w:val="150"/>
          <w:sz w:val="24"/>
          <w:szCs w:val="24"/>
        </w:rPr>
        <w:t xml:space="preserve">  </w:t>
      </w:r>
      <w:r w:rsidRPr="00961555">
        <w:rPr>
          <w:sz w:val="24"/>
          <w:szCs w:val="24"/>
        </w:rPr>
        <w:t>включая</w:t>
      </w:r>
      <w:r w:rsidRPr="00961555">
        <w:rPr>
          <w:spacing w:val="79"/>
          <w:w w:val="150"/>
          <w:sz w:val="24"/>
          <w:szCs w:val="24"/>
        </w:rPr>
        <w:t xml:space="preserve">  </w:t>
      </w:r>
      <w:r w:rsidRPr="00961555">
        <w:rPr>
          <w:sz w:val="24"/>
          <w:szCs w:val="24"/>
        </w:rPr>
        <w:t>владение</w:t>
      </w:r>
      <w:r w:rsidRPr="00961555">
        <w:rPr>
          <w:spacing w:val="79"/>
          <w:w w:val="150"/>
          <w:sz w:val="24"/>
          <w:szCs w:val="24"/>
        </w:rPr>
        <w:t xml:space="preserve">  </w:t>
      </w:r>
      <w:r w:rsidRPr="00961555">
        <w:rPr>
          <w:sz w:val="24"/>
          <w:szCs w:val="24"/>
        </w:rPr>
        <w:t>ИКТ,</w:t>
      </w:r>
      <w:r w:rsidRPr="00961555">
        <w:rPr>
          <w:spacing w:val="78"/>
          <w:w w:val="150"/>
          <w:sz w:val="24"/>
          <w:szCs w:val="24"/>
        </w:rPr>
        <w:t xml:space="preserve">  </w:t>
      </w:r>
      <w:r w:rsidRPr="00961555">
        <w:rPr>
          <w:sz w:val="24"/>
          <w:szCs w:val="24"/>
        </w:rPr>
        <w:t>поиском,</w:t>
      </w:r>
      <w:r w:rsidRPr="00961555">
        <w:rPr>
          <w:spacing w:val="80"/>
          <w:w w:val="150"/>
          <w:sz w:val="24"/>
          <w:szCs w:val="24"/>
        </w:rPr>
        <w:t xml:space="preserve">  </w:t>
      </w:r>
      <w:r w:rsidRPr="00961555">
        <w:rPr>
          <w:sz w:val="24"/>
          <w:szCs w:val="24"/>
        </w:rPr>
        <w:t>анализом и передачей информации, презентацией выполненных работ,</w:t>
      </w:r>
      <w:r w:rsidRPr="00961555">
        <w:rPr>
          <w:spacing w:val="-1"/>
          <w:sz w:val="24"/>
          <w:szCs w:val="24"/>
        </w:rPr>
        <w:t xml:space="preserve"> </w:t>
      </w:r>
      <w:r w:rsidRPr="00961555">
        <w:rPr>
          <w:sz w:val="24"/>
          <w:szCs w:val="24"/>
        </w:rPr>
        <w:t>основами информ</w:t>
      </w:r>
      <w:r w:rsidRPr="00961555">
        <w:rPr>
          <w:sz w:val="24"/>
          <w:szCs w:val="24"/>
        </w:rPr>
        <w:t>а</w:t>
      </w:r>
      <w:r w:rsidRPr="00961555">
        <w:rPr>
          <w:sz w:val="24"/>
          <w:szCs w:val="24"/>
        </w:rPr>
        <w:t>ционной безопасности, умением</w:t>
      </w:r>
      <w:r w:rsidRPr="00961555">
        <w:rPr>
          <w:spacing w:val="80"/>
          <w:sz w:val="24"/>
          <w:szCs w:val="24"/>
        </w:rPr>
        <w:t xml:space="preserve"> </w:t>
      </w:r>
      <w:r w:rsidRPr="00961555">
        <w:rPr>
          <w:sz w:val="24"/>
          <w:szCs w:val="24"/>
        </w:rPr>
        <w:t>безопасного</w:t>
      </w:r>
      <w:r w:rsidRPr="00961555">
        <w:rPr>
          <w:spacing w:val="80"/>
          <w:sz w:val="24"/>
          <w:szCs w:val="24"/>
        </w:rPr>
        <w:t xml:space="preserve"> </w:t>
      </w:r>
      <w:r w:rsidRPr="00961555">
        <w:rPr>
          <w:sz w:val="24"/>
          <w:szCs w:val="24"/>
        </w:rPr>
        <w:t>использования</w:t>
      </w:r>
      <w:r w:rsidRPr="00961555">
        <w:rPr>
          <w:spacing w:val="76"/>
          <w:sz w:val="24"/>
          <w:szCs w:val="24"/>
        </w:rPr>
        <w:t xml:space="preserve"> </w:t>
      </w:r>
      <w:r w:rsidRPr="00961555">
        <w:rPr>
          <w:sz w:val="24"/>
          <w:szCs w:val="24"/>
        </w:rPr>
        <w:t>средств</w:t>
      </w:r>
      <w:r w:rsidRPr="00961555">
        <w:rPr>
          <w:spacing w:val="79"/>
          <w:sz w:val="24"/>
          <w:szCs w:val="24"/>
        </w:rPr>
        <w:t xml:space="preserve"> </w:t>
      </w:r>
      <w:r w:rsidRPr="00961555">
        <w:rPr>
          <w:sz w:val="24"/>
          <w:szCs w:val="24"/>
        </w:rPr>
        <w:t>ИКТ</w:t>
      </w:r>
      <w:r w:rsidRPr="00961555">
        <w:rPr>
          <w:spacing w:val="80"/>
          <w:sz w:val="24"/>
          <w:szCs w:val="24"/>
        </w:rPr>
        <w:t xml:space="preserve"> </w:t>
      </w:r>
      <w:r w:rsidRPr="00961555">
        <w:rPr>
          <w:sz w:val="24"/>
          <w:szCs w:val="24"/>
        </w:rPr>
        <w:t>и</w:t>
      </w:r>
      <w:r w:rsidRPr="00961555">
        <w:rPr>
          <w:spacing w:val="77"/>
          <w:sz w:val="24"/>
          <w:szCs w:val="24"/>
        </w:rPr>
        <w:t xml:space="preserve"> </w:t>
      </w:r>
      <w:r w:rsidRPr="00961555">
        <w:rPr>
          <w:sz w:val="24"/>
          <w:szCs w:val="24"/>
        </w:rPr>
        <w:t>информ</w:t>
      </w:r>
      <w:r w:rsidRPr="00961555">
        <w:rPr>
          <w:sz w:val="24"/>
          <w:szCs w:val="24"/>
        </w:rPr>
        <w:t>а</w:t>
      </w:r>
      <w:r w:rsidRPr="00961555">
        <w:rPr>
          <w:sz w:val="24"/>
          <w:szCs w:val="24"/>
        </w:rPr>
        <w:t>ционно-телекоммуникационной</w:t>
      </w:r>
      <w:r w:rsidRPr="00961555">
        <w:rPr>
          <w:spacing w:val="77"/>
          <w:sz w:val="24"/>
          <w:szCs w:val="24"/>
        </w:rPr>
        <w:t xml:space="preserve"> </w:t>
      </w:r>
      <w:r w:rsidRPr="00961555">
        <w:rPr>
          <w:sz w:val="24"/>
          <w:szCs w:val="24"/>
        </w:rPr>
        <w:t>сети</w:t>
      </w:r>
    </w:p>
    <w:p w:rsidR="00CF7B51" w:rsidRPr="00961555" w:rsidRDefault="00211A1E" w:rsidP="007768E4">
      <w:pPr>
        <w:pStyle w:val="a4"/>
        <w:jc w:val="left"/>
        <w:rPr>
          <w:sz w:val="24"/>
          <w:szCs w:val="24"/>
        </w:rPr>
      </w:pPr>
      <w:r w:rsidRPr="00961555">
        <w:rPr>
          <w:sz w:val="24"/>
          <w:szCs w:val="24"/>
        </w:rPr>
        <w:t>«Интернет»</w:t>
      </w:r>
      <w:r w:rsidRPr="00961555">
        <w:rPr>
          <w:spacing w:val="-7"/>
          <w:sz w:val="24"/>
          <w:szCs w:val="24"/>
        </w:rPr>
        <w:t xml:space="preserve"> </w:t>
      </w:r>
      <w:r w:rsidRPr="00961555">
        <w:rPr>
          <w:sz w:val="24"/>
          <w:szCs w:val="24"/>
        </w:rPr>
        <w:t>(далее</w:t>
      </w:r>
      <w:r w:rsidRPr="00961555">
        <w:rPr>
          <w:spacing w:val="-2"/>
          <w:sz w:val="24"/>
          <w:szCs w:val="24"/>
        </w:rPr>
        <w:t xml:space="preserve"> </w:t>
      </w:r>
      <w:r w:rsidRPr="00961555">
        <w:rPr>
          <w:sz w:val="24"/>
          <w:szCs w:val="24"/>
        </w:rPr>
        <w:t>–</w:t>
      </w:r>
      <w:r w:rsidRPr="00961555">
        <w:rPr>
          <w:spacing w:val="-2"/>
          <w:sz w:val="24"/>
          <w:szCs w:val="24"/>
        </w:rPr>
        <w:t xml:space="preserve"> </w:t>
      </w:r>
      <w:r w:rsidRPr="00961555">
        <w:rPr>
          <w:sz w:val="24"/>
          <w:szCs w:val="24"/>
        </w:rPr>
        <w:t>Интернет),</w:t>
      </w:r>
      <w:r w:rsidRPr="00961555">
        <w:rPr>
          <w:spacing w:val="-5"/>
          <w:sz w:val="24"/>
          <w:szCs w:val="24"/>
        </w:rPr>
        <w:t xml:space="preserve"> </w:t>
      </w:r>
      <w:r w:rsidRPr="00961555">
        <w:rPr>
          <w:sz w:val="24"/>
          <w:szCs w:val="24"/>
        </w:rPr>
        <w:t>формирование</w:t>
      </w:r>
      <w:r w:rsidRPr="00961555">
        <w:rPr>
          <w:spacing w:val="-8"/>
          <w:sz w:val="24"/>
          <w:szCs w:val="24"/>
        </w:rPr>
        <w:t xml:space="preserve"> </w:t>
      </w:r>
      <w:r w:rsidRPr="00961555">
        <w:rPr>
          <w:sz w:val="24"/>
          <w:szCs w:val="24"/>
        </w:rPr>
        <w:t>культуры</w:t>
      </w:r>
      <w:r w:rsidRPr="00961555">
        <w:rPr>
          <w:spacing w:val="-1"/>
          <w:sz w:val="24"/>
          <w:szCs w:val="24"/>
        </w:rPr>
        <w:t xml:space="preserve"> </w:t>
      </w:r>
      <w:r w:rsidRPr="00961555">
        <w:rPr>
          <w:sz w:val="24"/>
          <w:szCs w:val="24"/>
        </w:rPr>
        <w:t>пользования</w:t>
      </w:r>
      <w:r w:rsidRPr="00961555">
        <w:rPr>
          <w:spacing w:val="-2"/>
          <w:sz w:val="24"/>
          <w:szCs w:val="24"/>
        </w:rPr>
        <w:t xml:space="preserve"> </w:t>
      </w:r>
      <w:r w:rsidRPr="00961555">
        <w:rPr>
          <w:spacing w:val="-4"/>
          <w:sz w:val="24"/>
          <w:szCs w:val="24"/>
        </w:rPr>
        <w:t>ИКТ;</w:t>
      </w:r>
    </w:p>
    <w:p w:rsidR="00CF7B51" w:rsidRPr="00961555" w:rsidRDefault="00211A1E" w:rsidP="007768E4">
      <w:pPr>
        <w:pStyle w:val="a4"/>
        <w:jc w:val="left"/>
        <w:rPr>
          <w:sz w:val="24"/>
          <w:szCs w:val="24"/>
        </w:rPr>
      </w:pPr>
      <w:r w:rsidRPr="00961555">
        <w:rPr>
          <w:sz w:val="24"/>
          <w:szCs w:val="24"/>
        </w:rPr>
        <w:t>формирование</w:t>
      </w:r>
      <w:r w:rsidRPr="00961555">
        <w:rPr>
          <w:spacing w:val="67"/>
          <w:w w:val="150"/>
          <w:sz w:val="24"/>
          <w:szCs w:val="24"/>
        </w:rPr>
        <w:t xml:space="preserve">   </w:t>
      </w:r>
      <w:r w:rsidRPr="00961555">
        <w:rPr>
          <w:sz w:val="24"/>
          <w:szCs w:val="24"/>
        </w:rPr>
        <w:t>знаний</w:t>
      </w:r>
      <w:r w:rsidRPr="00961555">
        <w:rPr>
          <w:spacing w:val="66"/>
          <w:w w:val="150"/>
          <w:sz w:val="24"/>
          <w:szCs w:val="24"/>
        </w:rPr>
        <w:t xml:space="preserve">   </w:t>
      </w:r>
      <w:r w:rsidRPr="00961555">
        <w:rPr>
          <w:sz w:val="24"/>
          <w:szCs w:val="24"/>
        </w:rPr>
        <w:t>и</w:t>
      </w:r>
      <w:r w:rsidRPr="00961555">
        <w:rPr>
          <w:spacing w:val="68"/>
          <w:w w:val="150"/>
          <w:sz w:val="24"/>
          <w:szCs w:val="24"/>
        </w:rPr>
        <w:t xml:space="preserve">   </w:t>
      </w:r>
      <w:r w:rsidRPr="00961555">
        <w:rPr>
          <w:sz w:val="24"/>
          <w:szCs w:val="24"/>
        </w:rPr>
        <w:t>навыков</w:t>
      </w:r>
      <w:r w:rsidRPr="00961555">
        <w:rPr>
          <w:spacing w:val="67"/>
          <w:w w:val="150"/>
          <w:sz w:val="24"/>
          <w:szCs w:val="24"/>
        </w:rPr>
        <w:t xml:space="preserve">   </w:t>
      </w:r>
      <w:r w:rsidRPr="00961555">
        <w:rPr>
          <w:sz w:val="24"/>
          <w:szCs w:val="24"/>
        </w:rPr>
        <w:t>в</w:t>
      </w:r>
      <w:r w:rsidRPr="00961555">
        <w:rPr>
          <w:spacing w:val="67"/>
          <w:w w:val="150"/>
          <w:sz w:val="24"/>
          <w:szCs w:val="24"/>
        </w:rPr>
        <w:t xml:space="preserve">   </w:t>
      </w:r>
      <w:r w:rsidRPr="00961555">
        <w:rPr>
          <w:sz w:val="24"/>
          <w:szCs w:val="24"/>
        </w:rPr>
        <w:t>области</w:t>
      </w:r>
      <w:r w:rsidRPr="00961555">
        <w:rPr>
          <w:spacing w:val="68"/>
          <w:w w:val="150"/>
          <w:sz w:val="24"/>
          <w:szCs w:val="24"/>
        </w:rPr>
        <w:t xml:space="preserve">   </w:t>
      </w:r>
      <w:r w:rsidRPr="00961555">
        <w:rPr>
          <w:sz w:val="24"/>
          <w:szCs w:val="24"/>
        </w:rPr>
        <w:t>финансовой</w:t>
      </w:r>
      <w:r w:rsidRPr="00961555">
        <w:rPr>
          <w:spacing w:val="67"/>
          <w:w w:val="150"/>
          <w:sz w:val="24"/>
          <w:szCs w:val="24"/>
        </w:rPr>
        <w:t xml:space="preserve">   </w:t>
      </w:r>
      <w:r w:rsidRPr="00961555">
        <w:rPr>
          <w:sz w:val="24"/>
          <w:szCs w:val="24"/>
        </w:rPr>
        <w:lastRenderedPageBreak/>
        <w:t>грамотности и устойчивого развития общества.</w:t>
      </w:r>
    </w:p>
    <w:p w:rsidR="00CF7B51" w:rsidRPr="00961555" w:rsidRDefault="00211A1E" w:rsidP="007768E4">
      <w:pPr>
        <w:pStyle w:val="a4"/>
        <w:jc w:val="left"/>
        <w:rPr>
          <w:sz w:val="24"/>
          <w:szCs w:val="24"/>
        </w:rPr>
      </w:pPr>
      <w:r w:rsidRPr="00961555">
        <w:rPr>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rsidR="00CF7B51" w:rsidRPr="00961555" w:rsidRDefault="00211A1E" w:rsidP="007768E4">
      <w:pPr>
        <w:pStyle w:val="a4"/>
        <w:jc w:val="left"/>
        <w:rPr>
          <w:sz w:val="24"/>
          <w:szCs w:val="24"/>
        </w:rPr>
      </w:pPr>
      <w:r w:rsidRPr="00961555">
        <w:rPr>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w:t>
      </w:r>
      <w:r w:rsidRPr="00961555">
        <w:rPr>
          <w:sz w:val="24"/>
          <w:szCs w:val="24"/>
        </w:rPr>
        <w:t>а</w:t>
      </w:r>
      <w:r w:rsidRPr="00961555">
        <w:rPr>
          <w:sz w:val="24"/>
          <w:szCs w:val="24"/>
        </w:rPr>
        <w:t>тивных и регулятивных УУД отражают способность обучающихся использовать на пра</w:t>
      </w:r>
      <w:r w:rsidRPr="00961555">
        <w:rPr>
          <w:sz w:val="24"/>
          <w:szCs w:val="24"/>
        </w:rPr>
        <w:t>к</w:t>
      </w:r>
      <w:r w:rsidRPr="00961555">
        <w:rPr>
          <w:sz w:val="24"/>
          <w:szCs w:val="24"/>
        </w:rPr>
        <w:t>тике УУД,</w:t>
      </w:r>
      <w:r w:rsidRPr="00961555">
        <w:rPr>
          <w:spacing w:val="40"/>
          <w:sz w:val="24"/>
          <w:szCs w:val="24"/>
        </w:rPr>
        <w:t xml:space="preserve"> </w:t>
      </w:r>
      <w:r w:rsidRPr="00961555">
        <w:rPr>
          <w:sz w:val="24"/>
          <w:szCs w:val="24"/>
        </w:rPr>
        <w:t>составляющие умение овладевать учебными знаково-символическими средс</w:t>
      </w:r>
      <w:r w:rsidRPr="00961555">
        <w:rPr>
          <w:sz w:val="24"/>
          <w:szCs w:val="24"/>
        </w:rPr>
        <w:t>т</w:t>
      </w:r>
      <w:r w:rsidRPr="00961555">
        <w:rPr>
          <w:sz w:val="24"/>
          <w:szCs w:val="24"/>
        </w:rPr>
        <w:t>вами, направленными на:</w:t>
      </w:r>
    </w:p>
    <w:p w:rsidR="00CF7B51" w:rsidRPr="00961555" w:rsidRDefault="00211A1E" w:rsidP="007768E4">
      <w:pPr>
        <w:pStyle w:val="a4"/>
        <w:jc w:val="left"/>
        <w:rPr>
          <w:sz w:val="24"/>
          <w:szCs w:val="24"/>
        </w:rPr>
      </w:pPr>
      <w:r w:rsidRPr="00961555">
        <w:rPr>
          <w:spacing w:val="-2"/>
          <w:sz w:val="24"/>
          <w:szCs w:val="24"/>
        </w:rPr>
        <w:t>овладение</w:t>
      </w:r>
      <w:r w:rsidRPr="00961555">
        <w:rPr>
          <w:sz w:val="24"/>
          <w:szCs w:val="24"/>
        </w:rPr>
        <w:tab/>
      </w:r>
      <w:r w:rsidRPr="00961555">
        <w:rPr>
          <w:spacing w:val="-2"/>
          <w:sz w:val="24"/>
          <w:szCs w:val="24"/>
        </w:rPr>
        <w:t>умениями</w:t>
      </w:r>
      <w:r w:rsidRPr="00961555">
        <w:rPr>
          <w:sz w:val="24"/>
          <w:szCs w:val="24"/>
        </w:rPr>
        <w:tab/>
      </w:r>
      <w:r w:rsidRPr="00961555">
        <w:rPr>
          <w:spacing w:val="-2"/>
          <w:sz w:val="24"/>
          <w:szCs w:val="24"/>
        </w:rPr>
        <w:t>замещения,</w:t>
      </w:r>
      <w:r w:rsidRPr="00961555">
        <w:rPr>
          <w:sz w:val="24"/>
          <w:szCs w:val="24"/>
        </w:rPr>
        <w:tab/>
      </w:r>
      <w:r w:rsidRPr="00961555">
        <w:rPr>
          <w:spacing w:val="-2"/>
          <w:sz w:val="24"/>
          <w:szCs w:val="24"/>
        </w:rPr>
        <w:t>моделирования,</w:t>
      </w:r>
      <w:r w:rsidRPr="00961555">
        <w:rPr>
          <w:sz w:val="24"/>
          <w:szCs w:val="24"/>
        </w:rPr>
        <w:tab/>
      </w:r>
      <w:r w:rsidRPr="00961555">
        <w:rPr>
          <w:spacing w:val="-2"/>
          <w:sz w:val="24"/>
          <w:szCs w:val="24"/>
        </w:rPr>
        <w:t xml:space="preserve">кодирования </w:t>
      </w:r>
      <w:r w:rsidRPr="00961555">
        <w:rPr>
          <w:sz w:val="24"/>
          <w:szCs w:val="24"/>
        </w:rPr>
        <w:t>и дек</w:t>
      </w:r>
      <w:r w:rsidRPr="00961555">
        <w:rPr>
          <w:sz w:val="24"/>
          <w:szCs w:val="24"/>
        </w:rPr>
        <w:t>о</w:t>
      </w:r>
      <w:r w:rsidRPr="00961555">
        <w:rPr>
          <w:sz w:val="24"/>
          <w:szCs w:val="24"/>
        </w:rPr>
        <w:t>дирования информации, логическими операциями, включая общие приемы решения задач (универсальные учебные познавательные действия);</w:t>
      </w:r>
    </w:p>
    <w:p w:rsidR="00CF7B51" w:rsidRPr="00961555" w:rsidRDefault="00211A1E" w:rsidP="007768E4">
      <w:pPr>
        <w:pStyle w:val="a4"/>
        <w:jc w:val="left"/>
        <w:rPr>
          <w:sz w:val="24"/>
          <w:szCs w:val="24"/>
        </w:rPr>
      </w:pPr>
      <w:r w:rsidRPr="00961555">
        <w:rPr>
          <w:sz w:val="24"/>
          <w:szCs w:val="24"/>
        </w:rPr>
        <w:t>приобретение</w:t>
      </w:r>
      <w:r w:rsidRPr="00961555">
        <w:rPr>
          <w:spacing w:val="76"/>
          <w:sz w:val="24"/>
          <w:szCs w:val="24"/>
        </w:rPr>
        <w:t xml:space="preserve">   </w:t>
      </w:r>
      <w:r w:rsidRPr="00961555">
        <w:rPr>
          <w:sz w:val="24"/>
          <w:szCs w:val="24"/>
        </w:rPr>
        <w:t>ими</w:t>
      </w:r>
      <w:r w:rsidRPr="00961555">
        <w:rPr>
          <w:spacing w:val="75"/>
          <w:sz w:val="24"/>
          <w:szCs w:val="24"/>
        </w:rPr>
        <w:t xml:space="preserve">   </w:t>
      </w:r>
      <w:r w:rsidRPr="00961555">
        <w:rPr>
          <w:sz w:val="24"/>
          <w:szCs w:val="24"/>
        </w:rPr>
        <w:t>умения</w:t>
      </w:r>
      <w:r w:rsidRPr="00961555">
        <w:rPr>
          <w:spacing w:val="78"/>
          <w:sz w:val="24"/>
          <w:szCs w:val="24"/>
        </w:rPr>
        <w:t xml:space="preserve">   </w:t>
      </w:r>
      <w:r w:rsidRPr="00961555">
        <w:rPr>
          <w:sz w:val="24"/>
          <w:szCs w:val="24"/>
        </w:rPr>
        <w:t>учитывать</w:t>
      </w:r>
      <w:r w:rsidRPr="00961555">
        <w:rPr>
          <w:spacing w:val="77"/>
          <w:sz w:val="24"/>
          <w:szCs w:val="24"/>
        </w:rPr>
        <w:t xml:space="preserve">   </w:t>
      </w:r>
      <w:r w:rsidRPr="00961555">
        <w:rPr>
          <w:sz w:val="24"/>
          <w:szCs w:val="24"/>
        </w:rPr>
        <w:t>позицию</w:t>
      </w:r>
      <w:r w:rsidRPr="00961555">
        <w:rPr>
          <w:spacing w:val="76"/>
          <w:sz w:val="24"/>
          <w:szCs w:val="24"/>
        </w:rPr>
        <w:t xml:space="preserve">   </w:t>
      </w:r>
      <w:r w:rsidRPr="00961555">
        <w:rPr>
          <w:sz w:val="24"/>
          <w:szCs w:val="24"/>
        </w:rPr>
        <w:t>собеседника,</w:t>
      </w:r>
      <w:r w:rsidRPr="00961555">
        <w:rPr>
          <w:spacing w:val="77"/>
          <w:sz w:val="24"/>
          <w:szCs w:val="24"/>
        </w:rPr>
        <w:t xml:space="preserve">   </w:t>
      </w:r>
      <w:r w:rsidRPr="00961555">
        <w:rPr>
          <w:sz w:val="24"/>
          <w:szCs w:val="24"/>
        </w:rPr>
        <w:t>о</w:t>
      </w:r>
      <w:r w:rsidRPr="00961555">
        <w:rPr>
          <w:sz w:val="24"/>
          <w:szCs w:val="24"/>
        </w:rPr>
        <w:t>р</w:t>
      </w:r>
      <w:r w:rsidRPr="00961555">
        <w:rPr>
          <w:sz w:val="24"/>
          <w:szCs w:val="24"/>
        </w:rPr>
        <w:t>ганизовывать и</w:t>
      </w:r>
      <w:r w:rsidRPr="00961555">
        <w:rPr>
          <w:spacing w:val="80"/>
          <w:w w:val="150"/>
          <w:sz w:val="24"/>
          <w:szCs w:val="24"/>
        </w:rPr>
        <w:t xml:space="preserve">   </w:t>
      </w:r>
      <w:r w:rsidRPr="00961555">
        <w:rPr>
          <w:sz w:val="24"/>
          <w:szCs w:val="24"/>
        </w:rPr>
        <w:t>осуществлять</w:t>
      </w:r>
      <w:r w:rsidRPr="00961555">
        <w:rPr>
          <w:spacing w:val="80"/>
          <w:w w:val="150"/>
          <w:sz w:val="24"/>
          <w:szCs w:val="24"/>
        </w:rPr>
        <w:t xml:space="preserve">   </w:t>
      </w:r>
      <w:r w:rsidRPr="00961555">
        <w:rPr>
          <w:sz w:val="24"/>
          <w:szCs w:val="24"/>
        </w:rPr>
        <w:t>сотрудничество,</w:t>
      </w:r>
      <w:r w:rsidRPr="00961555">
        <w:rPr>
          <w:spacing w:val="80"/>
          <w:w w:val="150"/>
          <w:sz w:val="24"/>
          <w:szCs w:val="24"/>
        </w:rPr>
        <w:t xml:space="preserve">   </w:t>
      </w:r>
      <w:r w:rsidRPr="00961555">
        <w:rPr>
          <w:sz w:val="24"/>
          <w:szCs w:val="24"/>
        </w:rPr>
        <w:t>коррекцию</w:t>
      </w:r>
      <w:r w:rsidRPr="00961555">
        <w:rPr>
          <w:spacing w:val="80"/>
          <w:w w:val="150"/>
          <w:sz w:val="24"/>
          <w:szCs w:val="24"/>
        </w:rPr>
        <w:t xml:space="preserve">   </w:t>
      </w:r>
      <w:r w:rsidRPr="00961555">
        <w:rPr>
          <w:sz w:val="24"/>
          <w:szCs w:val="24"/>
        </w:rPr>
        <w:t>с</w:t>
      </w:r>
      <w:r w:rsidRPr="00961555">
        <w:rPr>
          <w:spacing w:val="80"/>
          <w:w w:val="150"/>
          <w:sz w:val="24"/>
          <w:szCs w:val="24"/>
        </w:rPr>
        <w:t xml:space="preserve">   </w:t>
      </w:r>
      <w:r w:rsidRPr="00961555">
        <w:rPr>
          <w:sz w:val="24"/>
          <w:szCs w:val="24"/>
        </w:rPr>
        <w:t>педаг</w:t>
      </w:r>
      <w:r w:rsidRPr="00961555">
        <w:rPr>
          <w:sz w:val="24"/>
          <w:szCs w:val="24"/>
        </w:rPr>
        <w:t>о</w:t>
      </w:r>
      <w:r w:rsidRPr="00961555">
        <w:rPr>
          <w:sz w:val="24"/>
          <w:szCs w:val="24"/>
        </w:rPr>
        <w:t>гическими</w:t>
      </w:r>
      <w:r w:rsidRPr="00961555">
        <w:rPr>
          <w:spacing w:val="80"/>
          <w:w w:val="150"/>
          <w:sz w:val="24"/>
          <w:szCs w:val="24"/>
        </w:rPr>
        <w:t xml:space="preserve">   </w:t>
      </w:r>
      <w:r w:rsidRPr="00961555">
        <w:rPr>
          <w:sz w:val="24"/>
          <w:szCs w:val="24"/>
        </w:rPr>
        <w:t>работниками и со сверстниками, адекватно передавать</w:t>
      </w:r>
      <w:r w:rsidRPr="00961555">
        <w:rPr>
          <w:spacing w:val="-1"/>
          <w:sz w:val="24"/>
          <w:szCs w:val="24"/>
        </w:rPr>
        <w:t xml:space="preserve"> </w:t>
      </w:r>
      <w:r w:rsidRPr="00961555">
        <w:rPr>
          <w:sz w:val="24"/>
          <w:szCs w:val="24"/>
        </w:rPr>
        <w:t>информацию и</w:t>
      </w:r>
      <w:r w:rsidRPr="00961555">
        <w:rPr>
          <w:spacing w:val="-1"/>
          <w:sz w:val="24"/>
          <w:szCs w:val="24"/>
        </w:rPr>
        <w:t xml:space="preserve"> </w:t>
      </w:r>
      <w:r w:rsidRPr="00961555">
        <w:rPr>
          <w:sz w:val="24"/>
          <w:szCs w:val="24"/>
        </w:rPr>
        <w:t>от</w:t>
      </w:r>
      <w:r w:rsidRPr="00961555">
        <w:rPr>
          <w:sz w:val="24"/>
          <w:szCs w:val="24"/>
        </w:rPr>
        <w:t>о</w:t>
      </w:r>
      <w:r w:rsidRPr="00961555">
        <w:rPr>
          <w:sz w:val="24"/>
          <w:szCs w:val="24"/>
        </w:rPr>
        <w:t>бражать предметное содержание</w:t>
      </w:r>
      <w:r w:rsidRPr="00961555">
        <w:rPr>
          <w:spacing w:val="-3"/>
          <w:sz w:val="24"/>
          <w:szCs w:val="24"/>
        </w:rPr>
        <w:t xml:space="preserve"> </w:t>
      </w:r>
      <w:r w:rsidRPr="00961555">
        <w:rPr>
          <w:sz w:val="24"/>
          <w:szCs w:val="24"/>
        </w:rPr>
        <w:t>и условия деятельности и речи, учитывать разные мнения и интересы, аргументировать и обосновывать свою позицию, задавать вопросы, необход</w:t>
      </w:r>
      <w:r w:rsidRPr="00961555">
        <w:rPr>
          <w:sz w:val="24"/>
          <w:szCs w:val="24"/>
        </w:rPr>
        <w:t>и</w:t>
      </w:r>
      <w:r w:rsidRPr="00961555">
        <w:rPr>
          <w:sz w:val="24"/>
          <w:szCs w:val="24"/>
        </w:rPr>
        <w:t>мые для организации собственной деятельности и</w:t>
      </w:r>
      <w:r w:rsidRPr="00961555">
        <w:rPr>
          <w:spacing w:val="40"/>
          <w:sz w:val="24"/>
          <w:szCs w:val="24"/>
        </w:rPr>
        <w:t xml:space="preserve"> </w:t>
      </w:r>
      <w:r w:rsidRPr="00961555">
        <w:rPr>
          <w:sz w:val="24"/>
          <w:szCs w:val="24"/>
        </w:rPr>
        <w:t>сотрудничества с партнером (униве</w:t>
      </w:r>
      <w:r w:rsidRPr="00961555">
        <w:rPr>
          <w:sz w:val="24"/>
          <w:szCs w:val="24"/>
        </w:rPr>
        <w:t>р</w:t>
      </w:r>
      <w:r w:rsidRPr="00961555">
        <w:rPr>
          <w:sz w:val="24"/>
          <w:szCs w:val="24"/>
        </w:rPr>
        <w:t>сальные учебные коммуникативные действия);</w:t>
      </w:r>
    </w:p>
    <w:p w:rsidR="00CF7B51" w:rsidRPr="00961555" w:rsidRDefault="00211A1E" w:rsidP="007768E4">
      <w:pPr>
        <w:pStyle w:val="a4"/>
        <w:jc w:val="left"/>
        <w:rPr>
          <w:sz w:val="24"/>
          <w:szCs w:val="24"/>
        </w:rPr>
      </w:pPr>
      <w:r w:rsidRPr="00961555">
        <w:rPr>
          <w:sz w:val="24"/>
          <w:szCs w:val="24"/>
        </w:rPr>
        <w:t>включающими способность принимать и сохранять учебную цель и задачу, план</w:t>
      </w:r>
      <w:r w:rsidRPr="00961555">
        <w:rPr>
          <w:sz w:val="24"/>
          <w:szCs w:val="24"/>
        </w:rPr>
        <w:t>и</w:t>
      </w:r>
      <w:r w:rsidRPr="00961555">
        <w:rPr>
          <w:sz w:val="24"/>
          <w:szCs w:val="24"/>
        </w:rPr>
        <w:t>ровать ее реализацию, контролировать и оценивать свои действия, вносить соответству</w:t>
      </w:r>
      <w:r w:rsidRPr="00961555">
        <w:rPr>
          <w:sz w:val="24"/>
          <w:szCs w:val="24"/>
        </w:rPr>
        <w:t>ю</w:t>
      </w:r>
      <w:r w:rsidRPr="00961555">
        <w:rPr>
          <w:sz w:val="24"/>
          <w:szCs w:val="24"/>
        </w:rPr>
        <w:t>щие коррективы в их выполнение, ставить новые учебные задачи, проявлять познавател</w:t>
      </w:r>
      <w:r w:rsidRPr="00961555">
        <w:rPr>
          <w:sz w:val="24"/>
          <w:szCs w:val="24"/>
        </w:rPr>
        <w:t>ь</w:t>
      </w:r>
      <w:r w:rsidRPr="00961555">
        <w:rPr>
          <w:sz w:val="24"/>
          <w:szCs w:val="24"/>
        </w:rPr>
        <w:t>ную инициативу в учебном сотрудничестве, осуществлять констатирующий и предвосх</w:t>
      </w:r>
      <w:r w:rsidRPr="00961555">
        <w:rPr>
          <w:sz w:val="24"/>
          <w:szCs w:val="24"/>
        </w:rPr>
        <w:t>и</w:t>
      </w:r>
      <w:r w:rsidRPr="00961555">
        <w:rPr>
          <w:sz w:val="24"/>
          <w:szCs w:val="24"/>
        </w:rPr>
        <w:t>щающий контроль по результату и</w:t>
      </w:r>
      <w:r w:rsidRPr="00961555">
        <w:rPr>
          <w:spacing w:val="40"/>
          <w:sz w:val="24"/>
          <w:szCs w:val="24"/>
        </w:rPr>
        <w:t xml:space="preserve"> </w:t>
      </w:r>
      <w:r w:rsidRPr="00961555">
        <w:rPr>
          <w:sz w:val="24"/>
          <w:szCs w:val="24"/>
        </w:rPr>
        <w:t>способу действия, актуальный контроль на уровне пр</w:t>
      </w:r>
      <w:r w:rsidRPr="00961555">
        <w:rPr>
          <w:sz w:val="24"/>
          <w:szCs w:val="24"/>
        </w:rPr>
        <w:t>о</w:t>
      </w:r>
      <w:r w:rsidRPr="00961555">
        <w:rPr>
          <w:sz w:val="24"/>
          <w:szCs w:val="24"/>
        </w:rPr>
        <w:t>извольного внимания (универсальные регулятивные действия).</w:t>
      </w:r>
    </w:p>
    <w:p w:rsidR="00CF7B51" w:rsidRPr="004E2B24" w:rsidRDefault="0076247B" w:rsidP="007768E4">
      <w:pPr>
        <w:pStyle w:val="a4"/>
        <w:jc w:val="left"/>
        <w:rPr>
          <w:b/>
          <w:sz w:val="24"/>
          <w:szCs w:val="24"/>
        </w:rPr>
      </w:pPr>
      <w:r>
        <w:rPr>
          <w:b/>
          <w:sz w:val="24"/>
          <w:szCs w:val="24"/>
        </w:rPr>
        <w:t xml:space="preserve">2.2.2 </w:t>
      </w:r>
      <w:r w:rsidR="00211A1E" w:rsidRPr="004E2B24">
        <w:rPr>
          <w:b/>
          <w:sz w:val="24"/>
          <w:szCs w:val="24"/>
        </w:rPr>
        <w:t>Содержательный</w:t>
      </w:r>
      <w:r w:rsidR="00211A1E" w:rsidRPr="004E2B24">
        <w:rPr>
          <w:b/>
          <w:spacing w:val="-8"/>
          <w:sz w:val="24"/>
          <w:szCs w:val="24"/>
        </w:rPr>
        <w:t xml:space="preserve"> </w:t>
      </w:r>
      <w:r w:rsidR="00211A1E" w:rsidRPr="004E2B24">
        <w:rPr>
          <w:b/>
          <w:spacing w:val="-2"/>
          <w:sz w:val="24"/>
          <w:szCs w:val="24"/>
        </w:rPr>
        <w:t>раздел.</w:t>
      </w:r>
    </w:p>
    <w:p w:rsidR="00CF7B51" w:rsidRPr="00961555" w:rsidRDefault="00211A1E" w:rsidP="007768E4">
      <w:pPr>
        <w:pStyle w:val="a4"/>
        <w:jc w:val="left"/>
        <w:rPr>
          <w:sz w:val="24"/>
          <w:szCs w:val="24"/>
        </w:rPr>
      </w:pPr>
      <w:r w:rsidRPr="00961555">
        <w:rPr>
          <w:sz w:val="24"/>
          <w:szCs w:val="24"/>
        </w:rPr>
        <w:t>Программа</w:t>
      </w:r>
      <w:r w:rsidRPr="00961555">
        <w:rPr>
          <w:spacing w:val="-4"/>
          <w:sz w:val="24"/>
          <w:szCs w:val="24"/>
        </w:rPr>
        <w:t xml:space="preserve"> </w:t>
      </w:r>
      <w:r w:rsidRPr="00961555">
        <w:rPr>
          <w:sz w:val="24"/>
          <w:szCs w:val="24"/>
        </w:rPr>
        <w:t>формирования</w:t>
      </w:r>
      <w:r w:rsidRPr="00961555">
        <w:rPr>
          <w:spacing w:val="-5"/>
          <w:sz w:val="24"/>
          <w:szCs w:val="24"/>
        </w:rPr>
        <w:t xml:space="preserve"> </w:t>
      </w:r>
      <w:r w:rsidRPr="00961555">
        <w:rPr>
          <w:sz w:val="24"/>
          <w:szCs w:val="24"/>
        </w:rPr>
        <w:t>УУД</w:t>
      </w:r>
      <w:r w:rsidRPr="00961555">
        <w:rPr>
          <w:spacing w:val="-1"/>
          <w:sz w:val="24"/>
          <w:szCs w:val="24"/>
        </w:rPr>
        <w:t xml:space="preserve"> </w:t>
      </w:r>
      <w:r w:rsidRPr="00961555">
        <w:rPr>
          <w:sz w:val="24"/>
          <w:szCs w:val="24"/>
        </w:rPr>
        <w:t>у</w:t>
      </w:r>
      <w:r w:rsidRPr="00961555">
        <w:rPr>
          <w:spacing w:val="-10"/>
          <w:sz w:val="24"/>
          <w:szCs w:val="24"/>
        </w:rPr>
        <w:t xml:space="preserve"> </w:t>
      </w:r>
      <w:r w:rsidRPr="00961555">
        <w:rPr>
          <w:sz w:val="24"/>
          <w:szCs w:val="24"/>
        </w:rPr>
        <w:t>обучающихся должна</w:t>
      </w:r>
      <w:r w:rsidRPr="00961555">
        <w:rPr>
          <w:spacing w:val="-1"/>
          <w:sz w:val="24"/>
          <w:szCs w:val="24"/>
        </w:rPr>
        <w:t xml:space="preserve"> </w:t>
      </w:r>
      <w:r w:rsidRPr="00961555">
        <w:rPr>
          <w:spacing w:val="-2"/>
          <w:sz w:val="24"/>
          <w:szCs w:val="24"/>
        </w:rPr>
        <w:t>содержать:</w:t>
      </w:r>
    </w:p>
    <w:p w:rsidR="00CF7B51" w:rsidRPr="00961555" w:rsidRDefault="00211A1E" w:rsidP="007768E4">
      <w:pPr>
        <w:pStyle w:val="a4"/>
        <w:jc w:val="left"/>
        <w:rPr>
          <w:sz w:val="24"/>
          <w:szCs w:val="24"/>
        </w:rPr>
      </w:pPr>
      <w:r w:rsidRPr="00961555">
        <w:rPr>
          <w:sz w:val="24"/>
          <w:szCs w:val="24"/>
        </w:rPr>
        <w:t>описание взаимосвязи универсальных учебных действий с содержанием учебных предметов; описание</w:t>
      </w:r>
      <w:r w:rsidRPr="00961555">
        <w:rPr>
          <w:spacing w:val="40"/>
          <w:sz w:val="24"/>
          <w:szCs w:val="24"/>
        </w:rPr>
        <w:t xml:space="preserve"> </w:t>
      </w:r>
      <w:r w:rsidRPr="00961555">
        <w:rPr>
          <w:sz w:val="24"/>
          <w:szCs w:val="24"/>
        </w:rPr>
        <w:t>особенностей</w:t>
      </w:r>
      <w:r w:rsidRPr="00961555">
        <w:rPr>
          <w:spacing w:val="40"/>
          <w:sz w:val="24"/>
          <w:szCs w:val="24"/>
        </w:rPr>
        <w:t xml:space="preserve"> </w:t>
      </w:r>
      <w:r w:rsidRPr="00961555">
        <w:rPr>
          <w:sz w:val="24"/>
          <w:szCs w:val="24"/>
        </w:rPr>
        <w:t>реализации</w:t>
      </w:r>
      <w:r w:rsidRPr="00961555">
        <w:rPr>
          <w:spacing w:val="37"/>
          <w:sz w:val="24"/>
          <w:szCs w:val="24"/>
        </w:rPr>
        <w:t xml:space="preserve"> </w:t>
      </w:r>
      <w:r w:rsidRPr="00961555">
        <w:rPr>
          <w:sz w:val="24"/>
          <w:szCs w:val="24"/>
        </w:rPr>
        <w:t>основных</w:t>
      </w:r>
      <w:r w:rsidRPr="00961555">
        <w:rPr>
          <w:spacing w:val="40"/>
          <w:sz w:val="24"/>
          <w:szCs w:val="24"/>
        </w:rPr>
        <w:t xml:space="preserve"> </w:t>
      </w:r>
      <w:r w:rsidRPr="00961555">
        <w:rPr>
          <w:sz w:val="24"/>
          <w:szCs w:val="24"/>
        </w:rPr>
        <w:t>направлений</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форм</w:t>
      </w:r>
      <w:r w:rsidRPr="00961555">
        <w:rPr>
          <w:spacing w:val="40"/>
          <w:sz w:val="24"/>
          <w:szCs w:val="24"/>
        </w:rPr>
        <w:t xml:space="preserve"> </w:t>
      </w:r>
      <w:r w:rsidRPr="00961555">
        <w:rPr>
          <w:sz w:val="24"/>
          <w:szCs w:val="24"/>
        </w:rPr>
        <w:t>учебно-исследовательской</w:t>
      </w:r>
    </w:p>
    <w:p w:rsidR="00CF7B51" w:rsidRPr="00961555" w:rsidRDefault="00211A1E" w:rsidP="007768E4">
      <w:pPr>
        <w:pStyle w:val="a4"/>
        <w:jc w:val="left"/>
        <w:rPr>
          <w:sz w:val="24"/>
          <w:szCs w:val="24"/>
        </w:rPr>
      </w:pPr>
      <w:r w:rsidRPr="00961555">
        <w:rPr>
          <w:sz w:val="24"/>
          <w:szCs w:val="24"/>
        </w:rPr>
        <w:t>деятельности</w:t>
      </w:r>
      <w:r w:rsidRPr="00961555">
        <w:rPr>
          <w:spacing w:val="-6"/>
          <w:sz w:val="24"/>
          <w:szCs w:val="24"/>
        </w:rPr>
        <w:t xml:space="preserve"> </w:t>
      </w:r>
      <w:r w:rsidRPr="00961555">
        <w:rPr>
          <w:sz w:val="24"/>
          <w:szCs w:val="24"/>
        </w:rPr>
        <w:t>в рамках</w:t>
      </w:r>
      <w:r w:rsidRPr="00961555">
        <w:rPr>
          <w:spacing w:val="-1"/>
          <w:sz w:val="24"/>
          <w:szCs w:val="24"/>
        </w:rPr>
        <w:t xml:space="preserve"> </w:t>
      </w:r>
      <w:r w:rsidRPr="00961555">
        <w:rPr>
          <w:sz w:val="24"/>
          <w:szCs w:val="24"/>
        </w:rPr>
        <w:t>урочной</w:t>
      </w:r>
      <w:r w:rsidRPr="00961555">
        <w:rPr>
          <w:spacing w:val="-5"/>
          <w:sz w:val="24"/>
          <w:szCs w:val="24"/>
        </w:rPr>
        <w:t xml:space="preserve"> </w:t>
      </w:r>
      <w:r w:rsidRPr="00961555">
        <w:rPr>
          <w:sz w:val="24"/>
          <w:szCs w:val="24"/>
        </w:rPr>
        <w:t>и</w:t>
      </w:r>
      <w:r w:rsidRPr="00961555">
        <w:rPr>
          <w:spacing w:val="-5"/>
          <w:sz w:val="24"/>
          <w:szCs w:val="24"/>
        </w:rPr>
        <w:t xml:space="preserve"> </w:t>
      </w:r>
      <w:r w:rsidRPr="00961555">
        <w:rPr>
          <w:sz w:val="24"/>
          <w:szCs w:val="24"/>
        </w:rPr>
        <w:t>внеурочной</w:t>
      </w:r>
      <w:r w:rsidRPr="00961555">
        <w:rPr>
          <w:spacing w:val="-4"/>
          <w:sz w:val="24"/>
          <w:szCs w:val="24"/>
        </w:rPr>
        <w:t xml:space="preserve"> </w:t>
      </w:r>
      <w:r w:rsidRPr="00961555">
        <w:rPr>
          <w:spacing w:val="-2"/>
          <w:sz w:val="24"/>
          <w:szCs w:val="24"/>
        </w:rPr>
        <w:t>работы.</w:t>
      </w:r>
    </w:p>
    <w:p w:rsidR="00CF7B51" w:rsidRPr="00961555" w:rsidRDefault="00211A1E" w:rsidP="007768E4">
      <w:pPr>
        <w:pStyle w:val="a4"/>
        <w:jc w:val="left"/>
        <w:rPr>
          <w:sz w:val="24"/>
          <w:szCs w:val="24"/>
        </w:rPr>
      </w:pPr>
      <w:r w:rsidRPr="00961555">
        <w:rPr>
          <w:sz w:val="24"/>
          <w:szCs w:val="24"/>
        </w:rPr>
        <w:t>Описание</w:t>
      </w:r>
      <w:r w:rsidRPr="00961555">
        <w:rPr>
          <w:spacing w:val="-8"/>
          <w:sz w:val="24"/>
          <w:szCs w:val="24"/>
        </w:rPr>
        <w:t xml:space="preserve"> </w:t>
      </w:r>
      <w:r w:rsidRPr="00961555">
        <w:rPr>
          <w:sz w:val="24"/>
          <w:szCs w:val="24"/>
        </w:rPr>
        <w:t>взаимосвязи</w:t>
      </w:r>
      <w:r w:rsidRPr="00961555">
        <w:rPr>
          <w:spacing w:val="-3"/>
          <w:sz w:val="24"/>
          <w:szCs w:val="24"/>
        </w:rPr>
        <w:t xml:space="preserve"> </w:t>
      </w:r>
      <w:r w:rsidRPr="00961555">
        <w:rPr>
          <w:sz w:val="24"/>
          <w:szCs w:val="24"/>
        </w:rPr>
        <w:t>УУД</w:t>
      </w:r>
      <w:r w:rsidRPr="00961555">
        <w:rPr>
          <w:spacing w:val="-6"/>
          <w:sz w:val="24"/>
          <w:szCs w:val="24"/>
        </w:rPr>
        <w:t xml:space="preserve"> </w:t>
      </w:r>
      <w:r w:rsidRPr="00961555">
        <w:rPr>
          <w:sz w:val="24"/>
          <w:szCs w:val="24"/>
        </w:rPr>
        <w:t>с</w:t>
      </w:r>
      <w:r w:rsidRPr="00961555">
        <w:rPr>
          <w:spacing w:val="-5"/>
          <w:sz w:val="24"/>
          <w:szCs w:val="24"/>
        </w:rPr>
        <w:t xml:space="preserve"> </w:t>
      </w:r>
      <w:r w:rsidRPr="00961555">
        <w:rPr>
          <w:sz w:val="24"/>
          <w:szCs w:val="24"/>
        </w:rPr>
        <w:t>содержанием</w:t>
      </w:r>
      <w:r w:rsidRPr="00961555">
        <w:rPr>
          <w:spacing w:val="-4"/>
          <w:sz w:val="24"/>
          <w:szCs w:val="24"/>
        </w:rPr>
        <w:t xml:space="preserve"> </w:t>
      </w:r>
      <w:r w:rsidRPr="00961555">
        <w:rPr>
          <w:sz w:val="24"/>
          <w:szCs w:val="24"/>
        </w:rPr>
        <w:t>учебных</w:t>
      </w:r>
      <w:r w:rsidRPr="00961555">
        <w:rPr>
          <w:spacing w:val="-8"/>
          <w:sz w:val="24"/>
          <w:szCs w:val="24"/>
        </w:rPr>
        <w:t xml:space="preserve"> </w:t>
      </w:r>
      <w:r w:rsidRPr="00961555">
        <w:rPr>
          <w:spacing w:val="-2"/>
          <w:sz w:val="24"/>
          <w:szCs w:val="24"/>
        </w:rPr>
        <w:t>предметов.</w:t>
      </w:r>
    </w:p>
    <w:p w:rsidR="00CF7B51" w:rsidRPr="00961555" w:rsidRDefault="00211A1E" w:rsidP="007768E4">
      <w:pPr>
        <w:pStyle w:val="a4"/>
        <w:jc w:val="left"/>
        <w:rPr>
          <w:sz w:val="24"/>
          <w:szCs w:val="24"/>
        </w:rPr>
      </w:pPr>
      <w:r w:rsidRPr="00961555">
        <w:rPr>
          <w:sz w:val="24"/>
          <w:szCs w:val="24"/>
        </w:rPr>
        <w:t>Содержание</w:t>
      </w:r>
      <w:r w:rsidRPr="00961555">
        <w:rPr>
          <w:spacing w:val="80"/>
          <w:sz w:val="24"/>
          <w:szCs w:val="24"/>
        </w:rPr>
        <w:t xml:space="preserve"> </w:t>
      </w:r>
      <w:r w:rsidRPr="00961555">
        <w:rPr>
          <w:sz w:val="24"/>
          <w:szCs w:val="24"/>
        </w:rPr>
        <w:t>основного</w:t>
      </w:r>
      <w:r w:rsidRPr="00961555">
        <w:rPr>
          <w:spacing w:val="80"/>
          <w:sz w:val="24"/>
          <w:szCs w:val="24"/>
        </w:rPr>
        <w:t xml:space="preserve"> </w:t>
      </w:r>
      <w:r w:rsidRPr="00961555">
        <w:rPr>
          <w:sz w:val="24"/>
          <w:szCs w:val="24"/>
        </w:rPr>
        <w:t>общего</w:t>
      </w:r>
      <w:r w:rsidRPr="00961555">
        <w:rPr>
          <w:spacing w:val="80"/>
          <w:sz w:val="24"/>
          <w:szCs w:val="24"/>
        </w:rPr>
        <w:t xml:space="preserve"> </w:t>
      </w:r>
      <w:r w:rsidRPr="00961555">
        <w:rPr>
          <w:sz w:val="24"/>
          <w:szCs w:val="24"/>
        </w:rPr>
        <w:t>образования</w:t>
      </w:r>
      <w:r w:rsidRPr="00961555">
        <w:rPr>
          <w:spacing w:val="80"/>
          <w:sz w:val="24"/>
          <w:szCs w:val="24"/>
        </w:rPr>
        <w:t xml:space="preserve"> </w:t>
      </w:r>
      <w:r w:rsidRPr="00961555">
        <w:rPr>
          <w:sz w:val="24"/>
          <w:szCs w:val="24"/>
        </w:rPr>
        <w:t>определяется</w:t>
      </w:r>
      <w:r w:rsidRPr="00961555">
        <w:rPr>
          <w:spacing w:val="80"/>
          <w:sz w:val="24"/>
          <w:szCs w:val="24"/>
        </w:rPr>
        <w:t xml:space="preserve"> </w:t>
      </w:r>
      <w:r w:rsidRPr="00961555">
        <w:rPr>
          <w:sz w:val="24"/>
          <w:szCs w:val="24"/>
        </w:rPr>
        <w:t>программой</w:t>
      </w:r>
      <w:r w:rsidRPr="00961555">
        <w:rPr>
          <w:spacing w:val="80"/>
          <w:sz w:val="24"/>
          <w:szCs w:val="24"/>
        </w:rPr>
        <w:t xml:space="preserve"> </w:t>
      </w:r>
      <w:r w:rsidRPr="00961555">
        <w:rPr>
          <w:sz w:val="24"/>
          <w:szCs w:val="24"/>
        </w:rPr>
        <w:t>основн</w:t>
      </w:r>
      <w:r w:rsidRPr="00961555">
        <w:rPr>
          <w:sz w:val="24"/>
          <w:szCs w:val="24"/>
        </w:rPr>
        <w:t>о</w:t>
      </w:r>
      <w:r w:rsidRPr="00961555">
        <w:rPr>
          <w:sz w:val="24"/>
          <w:szCs w:val="24"/>
        </w:rPr>
        <w:t>го</w:t>
      </w:r>
      <w:r w:rsidRPr="00961555">
        <w:rPr>
          <w:spacing w:val="80"/>
          <w:sz w:val="24"/>
          <w:szCs w:val="24"/>
        </w:rPr>
        <w:t xml:space="preserve"> </w:t>
      </w:r>
      <w:r w:rsidRPr="00961555">
        <w:rPr>
          <w:sz w:val="24"/>
          <w:szCs w:val="24"/>
        </w:rPr>
        <w:t>общего</w:t>
      </w:r>
      <w:r w:rsidRPr="00961555">
        <w:rPr>
          <w:spacing w:val="40"/>
          <w:sz w:val="24"/>
          <w:szCs w:val="24"/>
        </w:rPr>
        <w:t xml:space="preserve"> </w:t>
      </w:r>
      <w:r w:rsidRPr="00961555">
        <w:rPr>
          <w:sz w:val="24"/>
          <w:szCs w:val="24"/>
        </w:rPr>
        <w:t>образования. Предметное учебное содержание фиксируется в рабочих пр</w:t>
      </w:r>
      <w:r w:rsidRPr="00961555">
        <w:rPr>
          <w:sz w:val="24"/>
          <w:szCs w:val="24"/>
        </w:rPr>
        <w:t>о</w:t>
      </w:r>
      <w:r w:rsidRPr="00961555">
        <w:rPr>
          <w:sz w:val="24"/>
          <w:szCs w:val="24"/>
        </w:rPr>
        <w:t>граммах.</w:t>
      </w:r>
    </w:p>
    <w:p w:rsidR="00CF7B51" w:rsidRPr="00961555" w:rsidRDefault="00211A1E" w:rsidP="007768E4">
      <w:pPr>
        <w:pStyle w:val="a4"/>
        <w:jc w:val="left"/>
        <w:rPr>
          <w:sz w:val="24"/>
          <w:szCs w:val="24"/>
        </w:rPr>
      </w:pPr>
      <w:r w:rsidRPr="00961555">
        <w:rPr>
          <w:sz w:val="24"/>
          <w:szCs w:val="24"/>
        </w:rPr>
        <w:t>Разработанные</w:t>
      </w:r>
      <w:r w:rsidRPr="00961555">
        <w:rPr>
          <w:spacing w:val="40"/>
          <w:sz w:val="24"/>
          <w:szCs w:val="24"/>
        </w:rPr>
        <w:t xml:space="preserve"> </w:t>
      </w:r>
      <w:r w:rsidRPr="00961555">
        <w:rPr>
          <w:sz w:val="24"/>
          <w:szCs w:val="24"/>
        </w:rPr>
        <w:t>по</w:t>
      </w:r>
      <w:r w:rsidRPr="00961555">
        <w:rPr>
          <w:spacing w:val="40"/>
          <w:sz w:val="24"/>
          <w:szCs w:val="24"/>
        </w:rPr>
        <w:t xml:space="preserve"> </w:t>
      </w:r>
      <w:r w:rsidRPr="00961555">
        <w:rPr>
          <w:sz w:val="24"/>
          <w:szCs w:val="24"/>
        </w:rPr>
        <w:t>всем</w:t>
      </w:r>
      <w:r w:rsidRPr="00961555">
        <w:rPr>
          <w:spacing w:val="40"/>
          <w:sz w:val="24"/>
          <w:szCs w:val="24"/>
        </w:rPr>
        <w:t xml:space="preserve"> </w:t>
      </w:r>
      <w:r w:rsidRPr="00961555">
        <w:rPr>
          <w:sz w:val="24"/>
          <w:szCs w:val="24"/>
        </w:rPr>
        <w:t>учебным</w:t>
      </w:r>
      <w:r w:rsidRPr="00961555">
        <w:rPr>
          <w:spacing w:val="40"/>
          <w:sz w:val="24"/>
          <w:szCs w:val="24"/>
        </w:rPr>
        <w:t xml:space="preserve"> </w:t>
      </w:r>
      <w:r w:rsidRPr="00961555">
        <w:rPr>
          <w:sz w:val="24"/>
          <w:szCs w:val="24"/>
        </w:rPr>
        <w:t>предметам</w:t>
      </w:r>
      <w:r w:rsidRPr="00961555">
        <w:rPr>
          <w:spacing w:val="37"/>
          <w:sz w:val="24"/>
          <w:szCs w:val="24"/>
        </w:rPr>
        <w:t xml:space="preserve"> </w:t>
      </w:r>
      <w:r w:rsidRPr="00961555">
        <w:rPr>
          <w:sz w:val="24"/>
          <w:szCs w:val="24"/>
        </w:rPr>
        <w:t>федеральные</w:t>
      </w:r>
      <w:r w:rsidRPr="00961555">
        <w:rPr>
          <w:spacing w:val="40"/>
          <w:sz w:val="24"/>
          <w:szCs w:val="24"/>
        </w:rPr>
        <w:t xml:space="preserve"> </w:t>
      </w:r>
      <w:r w:rsidRPr="00961555">
        <w:rPr>
          <w:sz w:val="24"/>
          <w:szCs w:val="24"/>
        </w:rPr>
        <w:t>рабочие</w:t>
      </w:r>
      <w:r w:rsidRPr="00961555">
        <w:rPr>
          <w:spacing w:val="39"/>
          <w:sz w:val="24"/>
          <w:szCs w:val="24"/>
        </w:rPr>
        <w:t xml:space="preserve"> </w:t>
      </w:r>
      <w:r w:rsidRPr="00961555">
        <w:rPr>
          <w:sz w:val="24"/>
          <w:szCs w:val="24"/>
        </w:rPr>
        <w:t>программы</w:t>
      </w:r>
      <w:r w:rsidRPr="00961555">
        <w:rPr>
          <w:spacing w:val="40"/>
          <w:sz w:val="24"/>
          <w:szCs w:val="24"/>
        </w:rPr>
        <w:t xml:space="preserve"> </w:t>
      </w:r>
      <w:r w:rsidRPr="00961555">
        <w:rPr>
          <w:sz w:val="24"/>
          <w:szCs w:val="24"/>
        </w:rPr>
        <w:t>(далее</w:t>
      </w:r>
      <w:r w:rsidRPr="00961555">
        <w:rPr>
          <w:spacing w:val="40"/>
          <w:sz w:val="24"/>
          <w:szCs w:val="24"/>
        </w:rPr>
        <w:t xml:space="preserve"> </w:t>
      </w:r>
      <w:r w:rsidRPr="00961555">
        <w:rPr>
          <w:sz w:val="24"/>
          <w:szCs w:val="24"/>
        </w:rPr>
        <w:t>–</w:t>
      </w:r>
      <w:r w:rsidRPr="00961555">
        <w:rPr>
          <w:spacing w:val="35"/>
          <w:sz w:val="24"/>
          <w:szCs w:val="24"/>
        </w:rPr>
        <w:t xml:space="preserve"> </w:t>
      </w:r>
      <w:r w:rsidRPr="00961555">
        <w:rPr>
          <w:sz w:val="24"/>
          <w:szCs w:val="24"/>
        </w:rPr>
        <w:t>ФРП) отражают определенные во ФГОС ООО УУД в трех своих компонентах:</w:t>
      </w:r>
    </w:p>
    <w:p w:rsidR="00CF7B51" w:rsidRPr="00961555" w:rsidRDefault="00211A1E" w:rsidP="007768E4">
      <w:pPr>
        <w:pStyle w:val="a4"/>
        <w:jc w:val="left"/>
        <w:rPr>
          <w:sz w:val="24"/>
          <w:szCs w:val="24"/>
        </w:rPr>
      </w:pPr>
      <w:r w:rsidRPr="00961555">
        <w:rPr>
          <w:sz w:val="24"/>
          <w:szCs w:val="24"/>
        </w:rPr>
        <w:t>как часть метапредметных результатов обучения в разделе «Планируемые результ</w:t>
      </w:r>
      <w:r w:rsidRPr="00961555">
        <w:rPr>
          <w:sz w:val="24"/>
          <w:szCs w:val="24"/>
        </w:rPr>
        <w:t>а</w:t>
      </w:r>
      <w:r w:rsidRPr="00961555">
        <w:rPr>
          <w:sz w:val="24"/>
          <w:szCs w:val="24"/>
        </w:rPr>
        <w:t>ты освоения учебного предмета на уровне основного общего образования»;</w:t>
      </w:r>
    </w:p>
    <w:p w:rsidR="00CF7B51" w:rsidRPr="00961555" w:rsidRDefault="00211A1E" w:rsidP="007768E4">
      <w:pPr>
        <w:pStyle w:val="a4"/>
        <w:jc w:val="left"/>
        <w:rPr>
          <w:sz w:val="24"/>
          <w:szCs w:val="24"/>
        </w:rPr>
      </w:pPr>
      <w:r w:rsidRPr="00961555">
        <w:rPr>
          <w:sz w:val="24"/>
          <w:szCs w:val="24"/>
        </w:rPr>
        <w:t>в</w:t>
      </w:r>
      <w:r w:rsidRPr="00961555">
        <w:rPr>
          <w:spacing w:val="80"/>
          <w:w w:val="150"/>
          <w:sz w:val="24"/>
          <w:szCs w:val="24"/>
        </w:rPr>
        <w:t xml:space="preserve"> </w:t>
      </w:r>
      <w:r w:rsidRPr="00961555">
        <w:rPr>
          <w:sz w:val="24"/>
          <w:szCs w:val="24"/>
        </w:rPr>
        <w:t>соотнесении</w:t>
      </w:r>
      <w:r w:rsidRPr="00961555">
        <w:rPr>
          <w:spacing w:val="80"/>
          <w:w w:val="150"/>
          <w:sz w:val="24"/>
          <w:szCs w:val="24"/>
        </w:rPr>
        <w:t xml:space="preserve"> </w:t>
      </w:r>
      <w:r w:rsidRPr="00961555">
        <w:rPr>
          <w:sz w:val="24"/>
          <w:szCs w:val="24"/>
        </w:rPr>
        <w:t>с</w:t>
      </w:r>
      <w:r w:rsidRPr="00961555">
        <w:rPr>
          <w:spacing w:val="80"/>
          <w:w w:val="150"/>
          <w:sz w:val="24"/>
          <w:szCs w:val="24"/>
        </w:rPr>
        <w:t xml:space="preserve"> </w:t>
      </w:r>
      <w:r w:rsidRPr="00961555">
        <w:rPr>
          <w:sz w:val="24"/>
          <w:szCs w:val="24"/>
        </w:rPr>
        <w:t>предметными</w:t>
      </w:r>
      <w:r w:rsidRPr="00961555">
        <w:rPr>
          <w:spacing w:val="80"/>
          <w:w w:val="150"/>
          <w:sz w:val="24"/>
          <w:szCs w:val="24"/>
        </w:rPr>
        <w:t xml:space="preserve"> </w:t>
      </w:r>
      <w:r w:rsidRPr="00961555">
        <w:rPr>
          <w:sz w:val="24"/>
          <w:szCs w:val="24"/>
        </w:rPr>
        <w:t>результатами</w:t>
      </w:r>
      <w:r w:rsidRPr="00961555">
        <w:rPr>
          <w:spacing w:val="80"/>
          <w:w w:val="150"/>
          <w:sz w:val="24"/>
          <w:szCs w:val="24"/>
        </w:rPr>
        <w:t xml:space="preserve"> </w:t>
      </w:r>
      <w:r w:rsidRPr="00961555">
        <w:rPr>
          <w:sz w:val="24"/>
          <w:szCs w:val="24"/>
        </w:rPr>
        <w:t>по</w:t>
      </w:r>
      <w:r w:rsidRPr="00961555">
        <w:rPr>
          <w:spacing w:val="80"/>
          <w:w w:val="150"/>
          <w:sz w:val="24"/>
          <w:szCs w:val="24"/>
        </w:rPr>
        <w:t xml:space="preserve"> </w:t>
      </w:r>
      <w:r w:rsidRPr="00961555">
        <w:rPr>
          <w:sz w:val="24"/>
          <w:szCs w:val="24"/>
        </w:rPr>
        <w:t>основным</w:t>
      </w:r>
      <w:r w:rsidRPr="00961555">
        <w:rPr>
          <w:spacing w:val="80"/>
          <w:w w:val="150"/>
          <w:sz w:val="24"/>
          <w:szCs w:val="24"/>
        </w:rPr>
        <w:t xml:space="preserve"> </w:t>
      </w:r>
      <w:r w:rsidRPr="00961555">
        <w:rPr>
          <w:sz w:val="24"/>
          <w:szCs w:val="24"/>
        </w:rPr>
        <w:t>разделам</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т</w:t>
      </w:r>
      <w:r w:rsidRPr="00961555">
        <w:rPr>
          <w:sz w:val="24"/>
          <w:szCs w:val="24"/>
        </w:rPr>
        <w:t>е</w:t>
      </w:r>
      <w:r w:rsidRPr="00961555">
        <w:rPr>
          <w:sz w:val="24"/>
          <w:szCs w:val="24"/>
        </w:rPr>
        <w:t>мам</w:t>
      </w:r>
      <w:r w:rsidRPr="00961555">
        <w:rPr>
          <w:spacing w:val="80"/>
          <w:w w:val="150"/>
          <w:sz w:val="24"/>
          <w:szCs w:val="24"/>
        </w:rPr>
        <w:t xml:space="preserve"> </w:t>
      </w:r>
      <w:r w:rsidRPr="00961555">
        <w:rPr>
          <w:sz w:val="24"/>
          <w:szCs w:val="24"/>
        </w:rPr>
        <w:t xml:space="preserve">учебного </w:t>
      </w:r>
      <w:r w:rsidRPr="00961555">
        <w:rPr>
          <w:spacing w:val="-2"/>
          <w:sz w:val="24"/>
          <w:szCs w:val="24"/>
        </w:rPr>
        <w:t>содержания;</w:t>
      </w:r>
    </w:p>
    <w:p w:rsidR="00CF7B51" w:rsidRPr="00961555" w:rsidRDefault="00211A1E" w:rsidP="007768E4">
      <w:pPr>
        <w:pStyle w:val="a4"/>
        <w:jc w:val="left"/>
        <w:rPr>
          <w:sz w:val="24"/>
          <w:szCs w:val="24"/>
        </w:rPr>
      </w:pPr>
      <w:r w:rsidRPr="00961555">
        <w:rPr>
          <w:sz w:val="24"/>
          <w:szCs w:val="24"/>
        </w:rPr>
        <w:t>в</w:t>
      </w:r>
      <w:r w:rsidRPr="00961555">
        <w:rPr>
          <w:spacing w:val="-5"/>
          <w:sz w:val="24"/>
          <w:szCs w:val="24"/>
        </w:rPr>
        <w:t xml:space="preserve"> </w:t>
      </w:r>
      <w:r w:rsidRPr="00961555">
        <w:rPr>
          <w:sz w:val="24"/>
          <w:szCs w:val="24"/>
        </w:rPr>
        <w:t>разделе</w:t>
      </w:r>
      <w:r w:rsidRPr="00961555">
        <w:rPr>
          <w:spacing w:val="-5"/>
          <w:sz w:val="24"/>
          <w:szCs w:val="24"/>
        </w:rPr>
        <w:t xml:space="preserve"> </w:t>
      </w:r>
      <w:r w:rsidRPr="00961555">
        <w:rPr>
          <w:sz w:val="24"/>
          <w:szCs w:val="24"/>
        </w:rPr>
        <w:t>«Основные</w:t>
      </w:r>
      <w:r w:rsidRPr="00961555">
        <w:rPr>
          <w:spacing w:val="-5"/>
          <w:sz w:val="24"/>
          <w:szCs w:val="24"/>
        </w:rPr>
        <w:t xml:space="preserve"> </w:t>
      </w:r>
      <w:r w:rsidRPr="00961555">
        <w:rPr>
          <w:sz w:val="24"/>
          <w:szCs w:val="24"/>
        </w:rPr>
        <w:t>виды</w:t>
      </w:r>
      <w:r w:rsidRPr="00961555">
        <w:rPr>
          <w:spacing w:val="-2"/>
          <w:sz w:val="24"/>
          <w:szCs w:val="24"/>
        </w:rPr>
        <w:t xml:space="preserve"> </w:t>
      </w:r>
      <w:r w:rsidRPr="00961555">
        <w:rPr>
          <w:sz w:val="24"/>
          <w:szCs w:val="24"/>
        </w:rPr>
        <w:t>деятельности»</w:t>
      </w:r>
      <w:r w:rsidRPr="00961555">
        <w:rPr>
          <w:spacing w:val="-9"/>
          <w:sz w:val="24"/>
          <w:szCs w:val="24"/>
        </w:rPr>
        <w:t xml:space="preserve"> </w:t>
      </w:r>
      <w:r w:rsidRPr="00961555">
        <w:rPr>
          <w:sz w:val="24"/>
          <w:szCs w:val="24"/>
        </w:rPr>
        <w:t>тематического</w:t>
      </w:r>
      <w:r w:rsidRPr="00961555">
        <w:rPr>
          <w:spacing w:val="-3"/>
          <w:sz w:val="24"/>
          <w:szCs w:val="24"/>
        </w:rPr>
        <w:t xml:space="preserve"> </w:t>
      </w:r>
      <w:r w:rsidRPr="00961555">
        <w:rPr>
          <w:spacing w:val="-2"/>
          <w:sz w:val="24"/>
          <w:szCs w:val="24"/>
        </w:rPr>
        <w:t>планирования.</w:t>
      </w:r>
    </w:p>
    <w:p w:rsidR="00CF7B51" w:rsidRPr="00961555" w:rsidRDefault="00211A1E" w:rsidP="007768E4">
      <w:pPr>
        <w:pStyle w:val="a4"/>
        <w:jc w:val="left"/>
        <w:rPr>
          <w:sz w:val="24"/>
          <w:szCs w:val="24"/>
        </w:rPr>
      </w:pPr>
      <w:r w:rsidRPr="00961555">
        <w:rPr>
          <w:sz w:val="24"/>
          <w:szCs w:val="24"/>
        </w:rPr>
        <w:t>Описание</w:t>
      </w:r>
      <w:r w:rsidRPr="00961555">
        <w:rPr>
          <w:spacing w:val="40"/>
          <w:sz w:val="24"/>
          <w:szCs w:val="24"/>
        </w:rPr>
        <w:t xml:space="preserve"> </w:t>
      </w:r>
      <w:r w:rsidRPr="00961555">
        <w:rPr>
          <w:sz w:val="24"/>
          <w:szCs w:val="24"/>
        </w:rPr>
        <w:t>реализации</w:t>
      </w:r>
      <w:r w:rsidRPr="00961555">
        <w:rPr>
          <w:spacing w:val="40"/>
          <w:sz w:val="24"/>
          <w:szCs w:val="24"/>
        </w:rPr>
        <w:t xml:space="preserve"> </w:t>
      </w:r>
      <w:r w:rsidRPr="00961555">
        <w:rPr>
          <w:sz w:val="24"/>
          <w:szCs w:val="24"/>
        </w:rPr>
        <w:t>требований</w:t>
      </w:r>
      <w:r w:rsidRPr="00961555">
        <w:rPr>
          <w:spacing w:val="40"/>
          <w:sz w:val="24"/>
          <w:szCs w:val="24"/>
        </w:rPr>
        <w:t xml:space="preserve"> </w:t>
      </w:r>
      <w:r w:rsidRPr="00961555">
        <w:rPr>
          <w:sz w:val="24"/>
          <w:szCs w:val="24"/>
        </w:rPr>
        <w:t>формирования</w:t>
      </w:r>
      <w:r w:rsidRPr="00961555">
        <w:rPr>
          <w:spacing w:val="40"/>
          <w:sz w:val="24"/>
          <w:szCs w:val="24"/>
        </w:rPr>
        <w:t xml:space="preserve"> </w:t>
      </w:r>
      <w:r w:rsidRPr="00961555">
        <w:rPr>
          <w:sz w:val="24"/>
          <w:szCs w:val="24"/>
        </w:rPr>
        <w:t>УУД</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предметных</w:t>
      </w:r>
      <w:r w:rsidRPr="00961555">
        <w:rPr>
          <w:spacing w:val="40"/>
          <w:sz w:val="24"/>
          <w:szCs w:val="24"/>
        </w:rPr>
        <w:t xml:space="preserve"> </w:t>
      </w:r>
      <w:r w:rsidRPr="00961555">
        <w:rPr>
          <w:sz w:val="24"/>
          <w:szCs w:val="24"/>
        </w:rPr>
        <w:t>результатах</w:t>
      </w:r>
      <w:r w:rsidRPr="00961555">
        <w:rPr>
          <w:spacing w:val="40"/>
          <w:sz w:val="24"/>
          <w:szCs w:val="24"/>
        </w:rPr>
        <w:t xml:space="preserve"> </w:t>
      </w:r>
      <w:r w:rsidRPr="00961555">
        <w:rPr>
          <w:sz w:val="24"/>
          <w:szCs w:val="24"/>
        </w:rPr>
        <w:t>и</w:t>
      </w:r>
      <w:r w:rsidRPr="00961555">
        <w:rPr>
          <w:spacing w:val="80"/>
          <w:sz w:val="24"/>
          <w:szCs w:val="24"/>
        </w:rPr>
        <w:t xml:space="preserve"> </w:t>
      </w:r>
      <w:r w:rsidRPr="00961555">
        <w:rPr>
          <w:sz w:val="24"/>
          <w:szCs w:val="24"/>
        </w:rPr>
        <w:t>тематическом планировании по отдельным предметным областям.</w:t>
      </w:r>
    </w:p>
    <w:p w:rsidR="00CF7B51" w:rsidRPr="00961555" w:rsidRDefault="00211A1E" w:rsidP="007768E4">
      <w:pPr>
        <w:pStyle w:val="a4"/>
        <w:jc w:val="left"/>
        <w:rPr>
          <w:sz w:val="24"/>
          <w:szCs w:val="24"/>
        </w:rPr>
      </w:pPr>
      <w:r w:rsidRPr="00961555">
        <w:rPr>
          <w:sz w:val="24"/>
          <w:szCs w:val="24"/>
        </w:rPr>
        <w:t>Русский</w:t>
      </w:r>
      <w:r w:rsidRPr="00961555">
        <w:rPr>
          <w:spacing w:val="-1"/>
          <w:sz w:val="24"/>
          <w:szCs w:val="24"/>
        </w:rPr>
        <w:t xml:space="preserve"> </w:t>
      </w:r>
      <w:r w:rsidRPr="00961555">
        <w:rPr>
          <w:sz w:val="24"/>
          <w:szCs w:val="24"/>
        </w:rPr>
        <w:t>язык</w:t>
      </w:r>
      <w:r w:rsidRPr="00961555">
        <w:rPr>
          <w:spacing w:val="-3"/>
          <w:sz w:val="24"/>
          <w:szCs w:val="24"/>
        </w:rPr>
        <w:t xml:space="preserve"> </w:t>
      </w:r>
      <w:r w:rsidRPr="00961555">
        <w:rPr>
          <w:sz w:val="24"/>
          <w:szCs w:val="24"/>
        </w:rPr>
        <w:t>и</w:t>
      </w:r>
      <w:r w:rsidRPr="00961555">
        <w:rPr>
          <w:spacing w:val="-4"/>
          <w:sz w:val="24"/>
          <w:szCs w:val="24"/>
        </w:rPr>
        <w:t xml:space="preserve"> </w:t>
      </w:r>
      <w:r w:rsidRPr="00961555">
        <w:rPr>
          <w:spacing w:val="-2"/>
          <w:sz w:val="24"/>
          <w:szCs w:val="24"/>
        </w:rPr>
        <w:t>литература.</w:t>
      </w:r>
    </w:p>
    <w:p w:rsidR="00CF7B51" w:rsidRPr="00961555" w:rsidRDefault="00211A1E" w:rsidP="007768E4">
      <w:pPr>
        <w:pStyle w:val="a4"/>
        <w:jc w:val="left"/>
        <w:rPr>
          <w:sz w:val="24"/>
          <w:szCs w:val="24"/>
        </w:rPr>
      </w:pPr>
      <w:r w:rsidRPr="00961555">
        <w:rPr>
          <w:sz w:val="24"/>
          <w:szCs w:val="24"/>
        </w:rPr>
        <w:t>Формирование</w:t>
      </w:r>
      <w:r w:rsidRPr="00961555">
        <w:rPr>
          <w:spacing w:val="80"/>
          <w:w w:val="150"/>
          <w:sz w:val="24"/>
          <w:szCs w:val="24"/>
        </w:rPr>
        <w:t xml:space="preserve">   </w:t>
      </w:r>
      <w:r w:rsidRPr="00961555">
        <w:rPr>
          <w:sz w:val="24"/>
          <w:szCs w:val="24"/>
        </w:rPr>
        <w:t>универсальных</w:t>
      </w:r>
      <w:r w:rsidRPr="00961555">
        <w:rPr>
          <w:spacing w:val="80"/>
          <w:w w:val="150"/>
          <w:sz w:val="24"/>
          <w:szCs w:val="24"/>
        </w:rPr>
        <w:t xml:space="preserve">   </w:t>
      </w:r>
      <w:r w:rsidRPr="00961555">
        <w:rPr>
          <w:sz w:val="24"/>
          <w:szCs w:val="24"/>
        </w:rPr>
        <w:t>учебных</w:t>
      </w:r>
      <w:r w:rsidRPr="00961555">
        <w:rPr>
          <w:spacing w:val="80"/>
          <w:w w:val="150"/>
          <w:sz w:val="24"/>
          <w:szCs w:val="24"/>
        </w:rPr>
        <w:t xml:space="preserve">   </w:t>
      </w:r>
      <w:r w:rsidRPr="00961555">
        <w:rPr>
          <w:sz w:val="24"/>
          <w:szCs w:val="24"/>
        </w:rPr>
        <w:t>познавательных</w:t>
      </w:r>
      <w:r w:rsidRPr="00961555">
        <w:rPr>
          <w:spacing w:val="80"/>
          <w:w w:val="150"/>
          <w:sz w:val="24"/>
          <w:szCs w:val="24"/>
        </w:rPr>
        <w:t xml:space="preserve">   </w:t>
      </w:r>
      <w:r w:rsidRPr="00961555">
        <w:rPr>
          <w:sz w:val="24"/>
          <w:szCs w:val="24"/>
        </w:rPr>
        <w:t>действий</w:t>
      </w:r>
      <w:r w:rsidRPr="00961555">
        <w:rPr>
          <w:spacing w:val="80"/>
          <w:sz w:val="24"/>
          <w:szCs w:val="24"/>
        </w:rPr>
        <w:t xml:space="preserve"> </w:t>
      </w:r>
      <w:r w:rsidRPr="00961555">
        <w:rPr>
          <w:sz w:val="24"/>
          <w:szCs w:val="24"/>
        </w:rPr>
        <w:t>в части базовых логических действий.</w:t>
      </w:r>
    </w:p>
    <w:p w:rsidR="00CF7B51" w:rsidRPr="00961555" w:rsidRDefault="00211A1E" w:rsidP="007768E4">
      <w:pPr>
        <w:pStyle w:val="a4"/>
        <w:jc w:val="left"/>
        <w:rPr>
          <w:sz w:val="24"/>
          <w:szCs w:val="24"/>
        </w:rPr>
      </w:pPr>
      <w:r w:rsidRPr="00961555">
        <w:rPr>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CF7B51" w:rsidRPr="00961555" w:rsidRDefault="00211A1E" w:rsidP="007768E4">
      <w:pPr>
        <w:pStyle w:val="a4"/>
        <w:jc w:val="left"/>
        <w:rPr>
          <w:sz w:val="24"/>
          <w:szCs w:val="24"/>
        </w:rPr>
      </w:pPr>
      <w:r w:rsidRPr="00961555">
        <w:rPr>
          <w:sz w:val="24"/>
          <w:szCs w:val="24"/>
        </w:rPr>
        <w:t xml:space="preserve">Выявлять и характеризовать существенные признаки классификации, основания для обобщения </w:t>
      </w:r>
      <w:r w:rsidRPr="00961555">
        <w:rPr>
          <w:spacing w:val="-10"/>
          <w:sz w:val="24"/>
          <w:szCs w:val="24"/>
        </w:rPr>
        <w:t>и</w:t>
      </w:r>
      <w:r w:rsidRPr="00961555">
        <w:rPr>
          <w:sz w:val="24"/>
          <w:szCs w:val="24"/>
        </w:rPr>
        <w:tab/>
      </w:r>
      <w:r w:rsidRPr="00961555">
        <w:rPr>
          <w:spacing w:val="-2"/>
          <w:sz w:val="24"/>
          <w:szCs w:val="24"/>
        </w:rPr>
        <w:t>сравнения,</w:t>
      </w:r>
      <w:r w:rsidRPr="00961555">
        <w:rPr>
          <w:sz w:val="24"/>
          <w:szCs w:val="24"/>
        </w:rPr>
        <w:tab/>
      </w:r>
      <w:r w:rsidRPr="00961555">
        <w:rPr>
          <w:spacing w:val="-2"/>
          <w:sz w:val="24"/>
          <w:szCs w:val="24"/>
        </w:rPr>
        <w:t>критерии</w:t>
      </w:r>
      <w:r w:rsidRPr="00961555">
        <w:rPr>
          <w:sz w:val="24"/>
          <w:szCs w:val="24"/>
        </w:rPr>
        <w:tab/>
      </w:r>
      <w:r w:rsidRPr="00961555">
        <w:rPr>
          <w:spacing w:val="-2"/>
          <w:sz w:val="24"/>
          <w:szCs w:val="24"/>
        </w:rPr>
        <w:t>проводимого</w:t>
      </w:r>
      <w:r w:rsidRPr="00961555">
        <w:rPr>
          <w:sz w:val="24"/>
          <w:szCs w:val="24"/>
        </w:rPr>
        <w:tab/>
      </w:r>
      <w:r w:rsidRPr="00961555">
        <w:rPr>
          <w:spacing w:val="-2"/>
          <w:sz w:val="24"/>
          <w:szCs w:val="24"/>
        </w:rPr>
        <w:t xml:space="preserve">анализа </w:t>
      </w:r>
      <w:r w:rsidRPr="00961555">
        <w:rPr>
          <w:sz w:val="24"/>
          <w:szCs w:val="24"/>
        </w:rPr>
        <w:t>языковых единиц, текстов различных функциональных разновидностей языка, функционально- смысловых типов р</w:t>
      </w:r>
      <w:r w:rsidRPr="00961555">
        <w:rPr>
          <w:sz w:val="24"/>
          <w:szCs w:val="24"/>
        </w:rPr>
        <w:t>е</w:t>
      </w:r>
      <w:r w:rsidRPr="00961555">
        <w:rPr>
          <w:sz w:val="24"/>
          <w:szCs w:val="24"/>
        </w:rPr>
        <w:lastRenderedPageBreak/>
        <w:t>чи и жанров.</w:t>
      </w:r>
    </w:p>
    <w:p w:rsidR="00CF7B51" w:rsidRPr="00961555" w:rsidRDefault="00211A1E" w:rsidP="007768E4">
      <w:pPr>
        <w:pStyle w:val="a4"/>
        <w:jc w:val="left"/>
        <w:rPr>
          <w:sz w:val="24"/>
          <w:szCs w:val="24"/>
        </w:rPr>
      </w:pPr>
      <w:r w:rsidRPr="00961555">
        <w:rPr>
          <w:sz w:val="24"/>
          <w:szCs w:val="24"/>
        </w:rPr>
        <w:t>Устанавливать существенный признак классификации и классифицировать литер</w:t>
      </w:r>
      <w:r w:rsidRPr="00961555">
        <w:rPr>
          <w:sz w:val="24"/>
          <w:szCs w:val="24"/>
        </w:rPr>
        <w:t>а</w:t>
      </w:r>
      <w:r w:rsidRPr="00961555">
        <w:rPr>
          <w:sz w:val="24"/>
          <w:szCs w:val="24"/>
        </w:rPr>
        <w:t>турные объекты, устанавливать основания для их обобщения и сравнения, определять кр</w:t>
      </w:r>
      <w:r w:rsidRPr="00961555">
        <w:rPr>
          <w:sz w:val="24"/>
          <w:szCs w:val="24"/>
        </w:rPr>
        <w:t>и</w:t>
      </w:r>
      <w:r w:rsidRPr="00961555">
        <w:rPr>
          <w:sz w:val="24"/>
          <w:szCs w:val="24"/>
        </w:rPr>
        <w:t xml:space="preserve">терии проводимого </w:t>
      </w:r>
      <w:r w:rsidRPr="00961555">
        <w:rPr>
          <w:spacing w:val="-2"/>
          <w:sz w:val="24"/>
          <w:szCs w:val="24"/>
        </w:rPr>
        <w:t>анализа.</w:t>
      </w:r>
    </w:p>
    <w:p w:rsidR="00CF7B51" w:rsidRPr="00961555" w:rsidRDefault="00211A1E" w:rsidP="007768E4">
      <w:pPr>
        <w:pStyle w:val="a4"/>
        <w:jc w:val="left"/>
        <w:rPr>
          <w:sz w:val="24"/>
          <w:szCs w:val="24"/>
        </w:rPr>
      </w:pPr>
      <w:r w:rsidRPr="00961555">
        <w:rPr>
          <w:sz w:val="24"/>
          <w:szCs w:val="24"/>
        </w:rPr>
        <w:t>Выявлять</w:t>
      </w:r>
      <w:r w:rsidRPr="00961555">
        <w:rPr>
          <w:spacing w:val="-3"/>
          <w:sz w:val="24"/>
          <w:szCs w:val="24"/>
        </w:rPr>
        <w:t xml:space="preserve"> </w:t>
      </w:r>
      <w:r w:rsidRPr="00961555">
        <w:rPr>
          <w:sz w:val="24"/>
          <w:szCs w:val="24"/>
        </w:rPr>
        <w:t>и</w:t>
      </w:r>
      <w:r w:rsidRPr="00961555">
        <w:rPr>
          <w:spacing w:val="-3"/>
          <w:sz w:val="24"/>
          <w:szCs w:val="24"/>
        </w:rPr>
        <w:t xml:space="preserve"> </w:t>
      </w:r>
      <w:r w:rsidRPr="00961555">
        <w:rPr>
          <w:sz w:val="24"/>
          <w:szCs w:val="24"/>
        </w:rPr>
        <w:t>комментировать</w:t>
      </w:r>
      <w:r w:rsidRPr="00961555">
        <w:rPr>
          <w:spacing w:val="-3"/>
          <w:sz w:val="24"/>
          <w:szCs w:val="24"/>
        </w:rPr>
        <w:t xml:space="preserve"> </w:t>
      </w:r>
      <w:r w:rsidRPr="00961555">
        <w:rPr>
          <w:sz w:val="24"/>
          <w:szCs w:val="24"/>
        </w:rPr>
        <w:t>закономерности</w:t>
      </w:r>
      <w:r w:rsidRPr="00961555">
        <w:rPr>
          <w:spacing w:val="-2"/>
          <w:sz w:val="24"/>
          <w:szCs w:val="24"/>
        </w:rPr>
        <w:t xml:space="preserve"> </w:t>
      </w:r>
      <w:r w:rsidRPr="00961555">
        <w:rPr>
          <w:sz w:val="24"/>
          <w:szCs w:val="24"/>
        </w:rPr>
        <w:t>при изучении языковых</w:t>
      </w:r>
      <w:r w:rsidRPr="00961555">
        <w:rPr>
          <w:spacing w:val="-4"/>
          <w:sz w:val="24"/>
          <w:szCs w:val="24"/>
        </w:rPr>
        <w:t xml:space="preserve"> </w:t>
      </w:r>
      <w:r w:rsidRPr="00961555">
        <w:rPr>
          <w:sz w:val="24"/>
          <w:szCs w:val="24"/>
        </w:rPr>
        <w:t>процессов;</w:t>
      </w:r>
      <w:r w:rsidRPr="00961555">
        <w:rPr>
          <w:spacing w:val="-4"/>
          <w:sz w:val="24"/>
          <w:szCs w:val="24"/>
        </w:rPr>
        <w:t xml:space="preserve"> </w:t>
      </w:r>
      <w:r w:rsidRPr="00961555">
        <w:rPr>
          <w:sz w:val="24"/>
          <w:szCs w:val="24"/>
        </w:rPr>
        <w:t>формулировать выводы с использованием дедуктивных и индуктивных умозаключений, умозаключений по аналогии.</w:t>
      </w:r>
    </w:p>
    <w:p w:rsidR="00CF7B51" w:rsidRPr="00961555" w:rsidRDefault="00211A1E" w:rsidP="007768E4">
      <w:pPr>
        <w:pStyle w:val="a4"/>
        <w:jc w:val="left"/>
        <w:rPr>
          <w:sz w:val="24"/>
          <w:szCs w:val="24"/>
        </w:rPr>
      </w:pPr>
      <w:r w:rsidRPr="00961555">
        <w:rPr>
          <w:sz w:val="24"/>
          <w:szCs w:val="24"/>
        </w:rPr>
        <w:t>Самостоятельно</w:t>
      </w:r>
      <w:r w:rsidRPr="00961555">
        <w:rPr>
          <w:spacing w:val="59"/>
          <w:w w:val="150"/>
          <w:sz w:val="24"/>
          <w:szCs w:val="24"/>
        </w:rPr>
        <w:t xml:space="preserve">   </w:t>
      </w:r>
      <w:r w:rsidRPr="00961555">
        <w:rPr>
          <w:sz w:val="24"/>
          <w:szCs w:val="24"/>
        </w:rPr>
        <w:t>выбирать</w:t>
      </w:r>
      <w:r w:rsidRPr="00961555">
        <w:rPr>
          <w:spacing w:val="60"/>
          <w:w w:val="150"/>
          <w:sz w:val="24"/>
          <w:szCs w:val="24"/>
        </w:rPr>
        <w:t xml:space="preserve">   </w:t>
      </w:r>
      <w:r w:rsidRPr="00961555">
        <w:rPr>
          <w:sz w:val="24"/>
          <w:szCs w:val="24"/>
        </w:rPr>
        <w:t>способ</w:t>
      </w:r>
      <w:r w:rsidRPr="00961555">
        <w:rPr>
          <w:spacing w:val="60"/>
          <w:w w:val="150"/>
          <w:sz w:val="24"/>
          <w:szCs w:val="24"/>
        </w:rPr>
        <w:t xml:space="preserve">   </w:t>
      </w:r>
      <w:r w:rsidRPr="00961555">
        <w:rPr>
          <w:sz w:val="24"/>
          <w:szCs w:val="24"/>
        </w:rPr>
        <w:t>решения</w:t>
      </w:r>
      <w:r w:rsidRPr="00961555">
        <w:rPr>
          <w:spacing w:val="59"/>
          <w:w w:val="150"/>
          <w:sz w:val="24"/>
          <w:szCs w:val="24"/>
        </w:rPr>
        <w:t xml:space="preserve">   </w:t>
      </w:r>
      <w:r w:rsidRPr="00961555">
        <w:rPr>
          <w:sz w:val="24"/>
          <w:szCs w:val="24"/>
        </w:rPr>
        <w:t>учебной</w:t>
      </w:r>
      <w:r w:rsidRPr="00961555">
        <w:rPr>
          <w:spacing w:val="61"/>
          <w:w w:val="150"/>
          <w:sz w:val="24"/>
          <w:szCs w:val="24"/>
        </w:rPr>
        <w:t xml:space="preserve">   </w:t>
      </w:r>
      <w:r w:rsidRPr="00961555">
        <w:rPr>
          <w:sz w:val="24"/>
          <w:szCs w:val="24"/>
        </w:rPr>
        <w:t>задачи</w:t>
      </w:r>
      <w:r w:rsidRPr="00961555">
        <w:rPr>
          <w:spacing w:val="60"/>
          <w:w w:val="150"/>
          <w:sz w:val="24"/>
          <w:szCs w:val="24"/>
        </w:rPr>
        <w:t xml:space="preserve">   </w:t>
      </w:r>
      <w:r w:rsidRPr="00961555">
        <w:rPr>
          <w:sz w:val="24"/>
          <w:szCs w:val="24"/>
        </w:rPr>
        <w:t>при</w:t>
      </w:r>
      <w:r w:rsidRPr="00961555">
        <w:rPr>
          <w:spacing w:val="60"/>
          <w:w w:val="150"/>
          <w:sz w:val="24"/>
          <w:szCs w:val="24"/>
        </w:rPr>
        <w:t xml:space="preserve">   </w:t>
      </w:r>
      <w:r w:rsidRPr="00961555">
        <w:rPr>
          <w:sz w:val="24"/>
          <w:szCs w:val="24"/>
        </w:rPr>
        <w:t>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CF7B51" w:rsidRPr="00961555" w:rsidRDefault="00211A1E" w:rsidP="007768E4">
      <w:pPr>
        <w:pStyle w:val="a4"/>
        <w:jc w:val="left"/>
        <w:rPr>
          <w:sz w:val="24"/>
          <w:szCs w:val="24"/>
        </w:rPr>
      </w:pPr>
      <w:r w:rsidRPr="00961555">
        <w:rPr>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CF7B51" w:rsidRPr="00961555" w:rsidRDefault="00211A1E" w:rsidP="007768E4">
      <w:pPr>
        <w:pStyle w:val="a4"/>
        <w:jc w:val="left"/>
        <w:rPr>
          <w:sz w:val="24"/>
          <w:szCs w:val="24"/>
        </w:rPr>
      </w:pPr>
      <w:r w:rsidRPr="00961555">
        <w:rPr>
          <w:sz w:val="24"/>
          <w:szCs w:val="24"/>
        </w:rPr>
        <w:t>Выявлять</w:t>
      </w:r>
      <w:r w:rsidRPr="00961555">
        <w:rPr>
          <w:spacing w:val="54"/>
          <w:sz w:val="24"/>
          <w:szCs w:val="24"/>
        </w:rPr>
        <w:t xml:space="preserve"> </w:t>
      </w:r>
      <w:r w:rsidRPr="00961555">
        <w:rPr>
          <w:sz w:val="24"/>
          <w:szCs w:val="24"/>
        </w:rPr>
        <w:t>дефицит</w:t>
      </w:r>
      <w:r w:rsidRPr="00961555">
        <w:rPr>
          <w:spacing w:val="55"/>
          <w:sz w:val="24"/>
          <w:szCs w:val="24"/>
        </w:rPr>
        <w:t xml:space="preserve"> </w:t>
      </w:r>
      <w:r w:rsidRPr="00961555">
        <w:rPr>
          <w:sz w:val="24"/>
          <w:szCs w:val="24"/>
        </w:rPr>
        <w:t>литературной</w:t>
      </w:r>
      <w:r w:rsidRPr="00961555">
        <w:rPr>
          <w:spacing w:val="55"/>
          <w:sz w:val="24"/>
          <w:szCs w:val="24"/>
        </w:rPr>
        <w:t xml:space="preserve"> </w:t>
      </w:r>
      <w:r w:rsidRPr="00961555">
        <w:rPr>
          <w:sz w:val="24"/>
          <w:szCs w:val="24"/>
        </w:rPr>
        <w:t>и</w:t>
      </w:r>
      <w:r w:rsidRPr="00961555">
        <w:rPr>
          <w:spacing w:val="51"/>
          <w:sz w:val="24"/>
          <w:szCs w:val="24"/>
        </w:rPr>
        <w:t xml:space="preserve"> </w:t>
      </w:r>
      <w:r w:rsidRPr="00961555">
        <w:rPr>
          <w:sz w:val="24"/>
          <w:szCs w:val="24"/>
        </w:rPr>
        <w:t>другой</w:t>
      </w:r>
      <w:r w:rsidRPr="00961555">
        <w:rPr>
          <w:spacing w:val="54"/>
          <w:sz w:val="24"/>
          <w:szCs w:val="24"/>
        </w:rPr>
        <w:t xml:space="preserve"> </w:t>
      </w:r>
      <w:r w:rsidRPr="00961555">
        <w:rPr>
          <w:sz w:val="24"/>
          <w:szCs w:val="24"/>
        </w:rPr>
        <w:t>информации,</w:t>
      </w:r>
      <w:r w:rsidRPr="00961555">
        <w:rPr>
          <w:spacing w:val="56"/>
          <w:sz w:val="24"/>
          <w:szCs w:val="24"/>
        </w:rPr>
        <w:t xml:space="preserve"> </w:t>
      </w:r>
      <w:r w:rsidRPr="00961555">
        <w:rPr>
          <w:sz w:val="24"/>
          <w:szCs w:val="24"/>
        </w:rPr>
        <w:t>данных,</w:t>
      </w:r>
      <w:r w:rsidRPr="00961555">
        <w:rPr>
          <w:spacing w:val="56"/>
          <w:sz w:val="24"/>
          <w:szCs w:val="24"/>
        </w:rPr>
        <w:t xml:space="preserve"> </w:t>
      </w:r>
      <w:r w:rsidRPr="00961555">
        <w:rPr>
          <w:sz w:val="24"/>
          <w:szCs w:val="24"/>
        </w:rPr>
        <w:t>необходимых</w:t>
      </w:r>
      <w:r w:rsidRPr="00961555">
        <w:rPr>
          <w:spacing w:val="49"/>
          <w:sz w:val="24"/>
          <w:szCs w:val="24"/>
        </w:rPr>
        <w:t xml:space="preserve"> </w:t>
      </w:r>
      <w:r w:rsidRPr="00961555">
        <w:rPr>
          <w:sz w:val="24"/>
          <w:szCs w:val="24"/>
        </w:rPr>
        <w:t>для</w:t>
      </w:r>
      <w:r w:rsidRPr="00961555">
        <w:rPr>
          <w:spacing w:val="55"/>
          <w:sz w:val="24"/>
          <w:szCs w:val="24"/>
        </w:rPr>
        <w:t xml:space="preserve"> </w:t>
      </w:r>
      <w:r w:rsidRPr="00961555">
        <w:rPr>
          <w:spacing w:val="-2"/>
          <w:sz w:val="24"/>
          <w:szCs w:val="24"/>
        </w:rPr>
        <w:t>решения</w:t>
      </w:r>
    </w:p>
    <w:p w:rsidR="00CF7B51" w:rsidRPr="00961555" w:rsidRDefault="00211A1E" w:rsidP="007768E4">
      <w:pPr>
        <w:pStyle w:val="a4"/>
        <w:jc w:val="left"/>
        <w:rPr>
          <w:sz w:val="24"/>
          <w:szCs w:val="24"/>
        </w:rPr>
      </w:pPr>
      <w:r w:rsidRPr="00961555">
        <w:rPr>
          <w:sz w:val="24"/>
          <w:szCs w:val="24"/>
        </w:rPr>
        <w:t>поставленной</w:t>
      </w:r>
      <w:r w:rsidRPr="00961555">
        <w:rPr>
          <w:spacing w:val="-7"/>
          <w:sz w:val="24"/>
          <w:szCs w:val="24"/>
        </w:rPr>
        <w:t xml:space="preserve"> </w:t>
      </w:r>
      <w:r w:rsidRPr="00961555">
        <w:rPr>
          <w:sz w:val="24"/>
          <w:szCs w:val="24"/>
        </w:rPr>
        <w:t>учебной</w:t>
      </w:r>
      <w:r w:rsidRPr="00961555">
        <w:rPr>
          <w:spacing w:val="-2"/>
          <w:sz w:val="24"/>
          <w:szCs w:val="24"/>
        </w:rPr>
        <w:t xml:space="preserve"> задачи.</w:t>
      </w:r>
    </w:p>
    <w:p w:rsidR="00CF7B51" w:rsidRPr="00961555" w:rsidRDefault="00211A1E" w:rsidP="007768E4">
      <w:pPr>
        <w:pStyle w:val="a4"/>
        <w:jc w:val="left"/>
        <w:rPr>
          <w:sz w:val="24"/>
          <w:szCs w:val="24"/>
        </w:rPr>
      </w:pPr>
      <w:r w:rsidRPr="00961555">
        <w:rPr>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CF7B51" w:rsidRPr="00961555" w:rsidRDefault="00211A1E" w:rsidP="007768E4">
      <w:pPr>
        <w:pStyle w:val="a4"/>
        <w:jc w:val="left"/>
        <w:rPr>
          <w:sz w:val="24"/>
          <w:szCs w:val="24"/>
        </w:rPr>
      </w:pPr>
      <w:r w:rsidRPr="00961555">
        <w:rPr>
          <w:sz w:val="24"/>
          <w:szCs w:val="24"/>
        </w:rPr>
        <w:t>Формирование</w:t>
      </w:r>
      <w:r w:rsidRPr="00961555">
        <w:rPr>
          <w:spacing w:val="80"/>
          <w:w w:val="150"/>
          <w:sz w:val="24"/>
          <w:szCs w:val="24"/>
        </w:rPr>
        <w:t xml:space="preserve">   </w:t>
      </w:r>
      <w:r w:rsidRPr="00961555">
        <w:rPr>
          <w:sz w:val="24"/>
          <w:szCs w:val="24"/>
        </w:rPr>
        <w:t>универсальных</w:t>
      </w:r>
      <w:r w:rsidRPr="00961555">
        <w:rPr>
          <w:spacing w:val="80"/>
          <w:w w:val="150"/>
          <w:sz w:val="24"/>
          <w:szCs w:val="24"/>
        </w:rPr>
        <w:t xml:space="preserve">   </w:t>
      </w:r>
      <w:r w:rsidRPr="00961555">
        <w:rPr>
          <w:sz w:val="24"/>
          <w:szCs w:val="24"/>
        </w:rPr>
        <w:t>учебных</w:t>
      </w:r>
      <w:r w:rsidRPr="00961555">
        <w:rPr>
          <w:spacing w:val="80"/>
          <w:w w:val="150"/>
          <w:sz w:val="24"/>
          <w:szCs w:val="24"/>
        </w:rPr>
        <w:t xml:space="preserve">   </w:t>
      </w:r>
      <w:r w:rsidRPr="00961555">
        <w:rPr>
          <w:sz w:val="24"/>
          <w:szCs w:val="24"/>
        </w:rPr>
        <w:t>познавательных</w:t>
      </w:r>
      <w:r w:rsidRPr="00961555">
        <w:rPr>
          <w:spacing w:val="80"/>
          <w:w w:val="150"/>
          <w:sz w:val="24"/>
          <w:szCs w:val="24"/>
        </w:rPr>
        <w:t xml:space="preserve">   </w:t>
      </w:r>
      <w:r w:rsidRPr="00961555">
        <w:rPr>
          <w:sz w:val="24"/>
          <w:szCs w:val="24"/>
        </w:rPr>
        <w:t>действий</w:t>
      </w:r>
      <w:r w:rsidRPr="00961555">
        <w:rPr>
          <w:spacing w:val="80"/>
          <w:sz w:val="24"/>
          <w:szCs w:val="24"/>
        </w:rPr>
        <w:t xml:space="preserve"> </w:t>
      </w:r>
      <w:r w:rsidRPr="00961555">
        <w:rPr>
          <w:sz w:val="24"/>
          <w:szCs w:val="24"/>
        </w:rPr>
        <w:t>в части базовых исследовательских действий.</w:t>
      </w:r>
    </w:p>
    <w:p w:rsidR="00CF7B51" w:rsidRPr="00961555" w:rsidRDefault="00211A1E" w:rsidP="007768E4">
      <w:pPr>
        <w:pStyle w:val="a4"/>
        <w:jc w:val="left"/>
        <w:rPr>
          <w:sz w:val="24"/>
          <w:szCs w:val="24"/>
        </w:rPr>
      </w:pPr>
      <w:r w:rsidRPr="00961555">
        <w:rPr>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CF7B51" w:rsidRPr="00961555" w:rsidRDefault="00211A1E" w:rsidP="007768E4">
      <w:pPr>
        <w:pStyle w:val="a4"/>
        <w:jc w:val="left"/>
        <w:rPr>
          <w:sz w:val="24"/>
          <w:szCs w:val="24"/>
        </w:rPr>
      </w:pPr>
      <w:r w:rsidRPr="00961555">
        <w:rPr>
          <w:sz w:val="24"/>
          <w:szCs w:val="24"/>
        </w:rPr>
        <w:t>Формулировать в устной и письменной форме гипотезу предстоящего исследования (исследовательского проекта)</w:t>
      </w:r>
      <w:r w:rsidRPr="00961555">
        <w:rPr>
          <w:spacing w:val="-2"/>
          <w:sz w:val="24"/>
          <w:szCs w:val="24"/>
        </w:rPr>
        <w:t xml:space="preserve"> </w:t>
      </w:r>
      <w:r w:rsidRPr="00961555">
        <w:rPr>
          <w:sz w:val="24"/>
          <w:szCs w:val="24"/>
        </w:rPr>
        <w:t>языкового материала;</w:t>
      </w:r>
      <w:r w:rsidRPr="00961555">
        <w:rPr>
          <w:spacing w:val="-3"/>
          <w:sz w:val="24"/>
          <w:szCs w:val="24"/>
        </w:rPr>
        <w:t xml:space="preserve"> </w:t>
      </w:r>
      <w:r w:rsidRPr="00961555">
        <w:rPr>
          <w:sz w:val="24"/>
          <w:szCs w:val="24"/>
        </w:rPr>
        <w:t>осуществлять проверку</w:t>
      </w:r>
      <w:r w:rsidRPr="00961555">
        <w:rPr>
          <w:spacing w:val="-8"/>
          <w:sz w:val="24"/>
          <w:szCs w:val="24"/>
        </w:rPr>
        <w:t xml:space="preserve"> </w:t>
      </w:r>
      <w:r w:rsidRPr="00961555">
        <w:rPr>
          <w:sz w:val="24"/>
          <w:szCs w:val="24"/>
        </w:rPr>
        <w:t>гипотезы;</w:t>
      </w:r>
      <w:r w:rsidRPr="00961555">
        <w:rPr>
          <w:spacing w:val="-3"/>
          <w:sz w:val="24"/>
          <w:szCs w:val="24"/>
        </w:rPr>
        <w:t xml:space="preserve"> </w:t>
      </w:r>
      <w:r w:rsidRPr="00961555">
        <w:rPr>
          <w:sz w:val="24"/>
          <w:szCs w:val="24"/>
        </w:rPr>
        <w:t>а</w:t>
      </w:r>
      <w:r w:rsidRPr="00961555">
        <w:rPr>
          <w:sz w:val="24"/>
          <w:szCs w:val="24"/>
        </w:rPr>
        <w:t>р</w:t>
      </w:r>
      <w:r w:rsidRPr="00961555">
        <w:rPr>
          <w:sz w:val="24"/>
          <w:szCs w:val="24"/>
        </w:rPr>
        <w:t>гументировать свою позицию, мнение.</w:t>
      </w:r>
    </w:p>
    <w:p w:rsidR="00CF7B51" w:rsidRPr="00961555" w:rsidRDefault="00211A1E" w:rsidP="007768E4">
      <w:pPr>
        <w:pStyle w:val="a4"/>
        <w:jc w:val="left"/>
        <w:rPr>
          <w:sz w:val="24"/>
          <w:szCs w:val="24"/>
        </w:rPr>
      </w:pPr>
      <w:r w:rsidRPr="00961555">
        <w:rPr>
          <w:sz w:val="24"/>
          <w:szCs w:val="24"/>
        </w:rPr>
        <w:t>Проводить по самостоятельно составленному плану небольшое исследование по у</w:t>
      </w:r>
      <w:r w:rsidRPr="00961555">
        <w:rPr>
          <w:sz w:val="24"/>
          <w:szCs w:val="24"/>
        </w:rPr>
        <w:t>с</w:t>
      </w:r>
      <w:r w:rsidRPr="00961555">
        <w:rPr>
          <w:sz w:val="24"/>
          <w:szCs w:val="24"/>
        </w:rPr>
        <w:t>тановлению особенностей языковых единиц, языковых процессов, особенностей причинно-следственных связей и зависимостей объектов между собой.</w:t>
      </w:r>
    </w:p>
    <w:p w:rsidR="00CF7B51" w:rsidRPr="00961555" w:rsidRDefault="00211A1E" w:rsidP="007768E4">
      <w:pPr>
        <w:pStyle w:val="a4"/>
        <w:jc w:val="left"/>
        <w:rPr>
          <w:sz w:val="24"/>
          <w:szCs w:val="24"/>
        </w:rPr>
      </w:pPr>
      <w:r w:rsidRPr="00961555">
        <w:rPr>
          <w:sz w:val="24"/>
          <w:szCs w:val="24"/>
        </w:rPr>
        <w:t>Самостоятельно формулировать</w:t>
      </w:r>
      <w:r w:rsidRPr="00961555">
        <w:rPr>
          <w:spacing w:val="-2"/>
          <w:sz w:val="24"/>
          <w:szCs w:val="24"/>
        </w:rPr>
        <w:t xml:space="preserve"> </w:t>
      </w:r>
      <w:r w:rsidRPr="00961555">
        <w:rPr>
          <w:sz w:val="24"/>
          <w:szCs w:val="24"/>
        </w:rPr>
        <w:t>обобщения</w:t>
      </w:r>
      <w:r w:rsidRPr="00961555">
        <w:rPr>
          <w:spacing w:val="-3"/>
          <w:sz w:val="24"/>
          <w:szCs w:val="24"/>
        </w:rPr>
        <w:t xml:space="preserve"> </w:t>
      </w:r>
      <w:r w:rsidRPr="00961555">
        <w:rPr>
          <w:sz w:val="24"/>
          <w:szCs w:val="24"/>
        </w:rPr>
        <w:t xml:space="preserve">и выводы по результатам проведённого наблюдения за языковым материалом и языковыми явлениями, лингвистического мини-исследования, представлять </w:t>
      </w:r>
      <w:r w:rsidRPr="00961555">
        <w:rPr>
          <w:spacing w:val="-2"/>
          <w:sz w:val="24"/>
          <w:szCs w:val="24"/>
        </w:rPr>
        <w:t>результаты</w:t>
      </w:r>
      <w:r w:rsidRPr="00961555">
        <w:rPr>
          <w:sz w:val="24"/>
          <w:szCs w:val="24"/>
        </w:rPr>
        <w:tab/>
      </w:r>
      <w:r w:rsidRPr="00961555">
        <w:rPr>
          <w:spacing w:val="-2"/>
          <w:sz w:val="24"/>
          <w:szCs w:val="24"/>
        </w:rPr>
        <w:t>исследования</w:t>
      </w:r>
    </w:p>
    <w:p w:rsidR="00CF7B51" w:rsidRPr="00961555" w:rsidRDefault="00211A1E" w:rsidP="007768E4">
      <w:pPr>
        <w:pStyle w:val="a4"/>
        <w:jc w:val="left"/>
        <w:rPr>
          <w:sz w:val="24"/>
          <w:szCs w:val="24"/>
        </w:rPr>
      </w:pPr>
      <w:r w:rsidRPr="00961555">
        <w:rPr>
          <w:sz w:val="24"/>
          <w:szCs w:val="24"/>
        </w:rPr>
        <w:t>в устной и письменной форме, в виде электронной презентации, схемы, таблицы, диаграммы</w:t>
      </w:r>
      <w:r w:rsidRPr="00961555">
        <w:rPr>
          <w:spacing w:val="-1"/>
          <w:sz w:val="24"/>
          <w:szCs w:val="24"/>
        </w:rPr>
        <w:t xml:space="preserve"> </w:t>
      </w:r>
      <w:r w:rsidRPr="00961555">
        <w:rPr>
          <w:sz w:val="24"/>
          <w:szCs w:val="24"/>
        </w:rPr>
        <w:t>и других. Формулировать</w:t>
      </w:r>
      <w:r w:rsidRPr="00961555">
        <w:rPr>
          <w:spacing w:val="50"/>
          <w:sz w:val="24"/>
          <w:szCs w:val="24"/>
        </w:rPr>
        <w:t xml:space="preserve">  </w:t>
      </w:r>
      <w:r w:rsidRPr="00961555">
        <w:rPr>
          <w:sz w:val="24"/>
          <w:szCs w:val="24"/>
        </w:rPr>
        <w:t>гипотезу</w:t>
      </w:r>
      <w:r w:rsidRPr="00961555">
        <w:rPr>
          <w:spacing w:val="48"/>
          <w:sz w:val="24"/>
          <w:szCs w:val="24"/>
        </w:rPr>
        <w:t xml:space="preserve">  </w:t>
      </w:r>
      <w:r w:rsidRPr="00961555">
        <w:rPr>
          <w:sz w:val="24"/>
          <w:szCs w:val="24"/>
        </w:rPr>
        <w:t>об</w:t>
      </w:r>
      <w:r w:rsidRPr="00961555">
        <w:rPr>
          <w:spacing w:val="52"/>
          <w:sz w:val="24"/>
          <w:szCs w:val="24"/>
        </w:rPr>
        <w:t xml:space="preserve">  </w:t>
      </w:r>
      <w:r w:rsidRPr="00961555">
        <w:rPr>
          <w:sz w:val="24"/>
          <w:szCs w:val="24"/>
        </w:rPr>
        <w:t>истинности</w:t>
      </w:r>
      <w:r w:rsidRPr="00961555">
        <w:rPr>
          <w:spacing w:val="49"/>
          <w:sz w:val="24"/>
          <w:szCs w:val="24"/>
        </w:rPr>
        <w:t xml:space="preserve">  </w:t>
      </w:r>
      <w:r w:rsidRPr="00961555">
        <w:rPr>
          <w:sz w:val="24"/>
          <w:szCs w:val="24"/>
        </w:rPr>
        <w:t>собственных</w:t>
      </w:r>
      <w:r w:rsidRPr="00961555">
        <w:rPr>
          <w:spacing w:val="50"/>
          <w:sz w:val="24"/>
          <w:szCs w:val="24"/>
        </w:rPr>
        <w:t xml:space="preserve">  </w:t>
      </w:r>
      <w:r w:rsidRPr="00961555">
        <w:rPr>
          <w:sz w:val="24"/>
          <w:szCs w:val="24"/>
        </w:rPr>
        <w:t>сужд</w:t>
      </w:r>
      <w:r w:rsidRPr="00961555">
        <w:rPr>
          <w:sz w:val="24"/>
          <w:szCs w:val="24"/>
        </w:rPr>
        <w:t>е</w:t>
      </w:r>
      <w:r w:rsidRPr="00961555">
        <w:rPr>
          <w:sz w:val="24"/>
          <w:szCs w:val="24"/>
        </w:rPr>
        <w:t>ний</w:t>
      </w:r>
      <w:r w:rsidRPr="00961555">
        <w:rPr>
          <w:spacing w:val="53"/>
          <w:sz w:val="24"/>
          <w:szCs w:val="24"/>
        </w:rPr>
        <w:t xml:space="preserve">  </w:t>
      </w:r>
      <w:r w:rsidRPr="00961555">
        <w:rPr>
          <w:sz w:val="24"/>
          <w:szCs w:val="24"/>
        </w:rPr>
        <w:t>и</w:t>
      </w:r>
      <w:r w:rsidRPr="00961555">
        <w:rPr>
          <w:spacing w:val="54"/>
          <w:sz w:val="24"/>
          <w:szCs w:val="24"/>
        </w:rPr>
        <w:t xml:space="preserve">  </w:t>
      </w:r>
      <w:r w:rsidRPr="00961555">
        <w:rPr>
          <w:sz w:val="24"/>
          <w:szCs w:val="24"/>
        </w:rPr>
        <w:t>суждений</w:t>
      </w:r>
      <w:r w:rsidRPr="00961555">
        <w:rPr>
          <w:spacing w:val="53"/>
          <w:sz w:val="24"/>
          <w:szCs w:val="24"/>
        </w:rPr>
        <w:t xml:space="preserve">  </w:t>
      </w:r>
      <w:r w:rsidRPr="00961555">
        <w:rPr>
          <w:spacing w:val="-2"/>
          <w:sz w:val="24"/>
          <w:szCs w:val="24"/>
        </w:rPr>
        <w:t>других,</w:t>
      </w:r>
    </w:p>
    <w:p w:rsidR="00CF7B51" w:rsidRPr="00961555" w:rsidRDefault="00211A1E" w:rsidP="007768E4">
      <w:pPr>
        <w:pStyle w:val="a4"/>
        <w:jc w:val="left"/>
        <w:rPr>
          <w:sz w:val="24"/>
          <w:szCs w:val="24"/>
        </w:rPr>
      </w:pPr>
      <w:r w:rsidRPr="00961555">
        <w:rPr>
          <w:sz w:val="24"/>
          <w:szCs w:val="24"/>
        </w:rPr>
        <w:t>аргументировать</w:t>
      </w:r>
      <w:r w:rsidRPr="00961555">
        <w:rPr>
          <w:spacing w:val="-4"/>
          <w:sz w:val="24"/>
          <w:szCs w:val="24"/>
        </w:rPr>
        <w:t xml:space="preserve"> </w:t>
      </w:r>
      <w:r w:rsidRPr="00961555">
        <w:rPr>
          <w:sz w:val="24"/>
          <w:szCs w:val="24"/>
        </w:rPr>
        <w:t>свою</w:t>
      </w:r>
      <w:r w:rsidRPr="00961555">
        <w:rPr>
          <w:spacing w:val="-9"/>
          <w:sz w:val="24"/>
          <w:szCs w:val="24"/>
        </w:rPr>
        <w:t xml:space="preserve"> </w:t>
      </w:r>
      <w:r w:rsidRPr="00961555">
        <w:rPr>
          <w:sz w:val="24"/>
          <w:szCs w:val="24"/>
        </w:rPr>
        <w:t>позицию</w:t>
      </w:r>
      <w:r w:rsidRPr="00961555">
        <w:rPr>
          <w:spacing w:val="-4"/>
          <w:sz w:val="24"/>
          <w:szCs w:val="24"/>
        </w:rPr>
        <w:t xml:space="preserve"> </w:t>
      </w:r>
      <w:r w:rsidRPr="00961555">
        <w:rPr>
          <w:sz w:val="24"/>
          <w:szCs w:val="24"/>
        </w:rPr>
        <w:t>в</w:t>
      </w:r>
      <w:r w:rsidRPr="00961555">
        <w:rPr>
          <w:spacing w:val="-5"/>
          <w:sz w:val="24"/>
          <w:szCs w:val="24"/>
        </w:rPr>
        <w:t xml:space="preserve"> </w:t>
      </w:r>
      <w:r w:rsidRPr="00961555">
        <w:rPr>
          <w:sz w:val="24"/>
          <w:szCs w:val="24"/>
        </w:rPr>
        <w:t>выборе</w:t>
      </w:r>
      <w:r w:rsidRPr="00961555">
        <w:rPr>
          <w:spacing w:val="-8"/>
          <w:sz w:val="24"/>
          <w:szCs w:val="24"/>
        </w:rPr>
        <w:t xml:space="preserve"> </w:t>
      </w:r>
      <w:r w:rsidRPr="00961555">
        <w:rPr>
          <w:sz w:val="24"/>
          <w:szCs w:val="24"/>
        </w:rPr>
        <w:t>и</w:t>
      </w:r>
      <w:r w:rsidRPr="00961555">
        <w:rPr>
          <w:spacing w:val="-6"/>
          <w:sz w:val="24"/>
          <w:szCs w:val="24"/>
        </w:rPr>
        <w:t xml:space="preserve"> </w:t>
      </w:r>
      <w:r w:rsidRPr="00961555">
        <w:rPr>
          <w:sz w:val="24"/>
          <w:szCs w:val="24"/>
        </w:rPr>
        <w:t>интерпретации</w:t>
      </w:r>
      <w:r w:rsidRPr="00961555">
        <w:rPr>
          <w:spacing w:val="-1"/>
          <w:sz w:val="24"/>
          <w:szCs w:val="24"/>
        </w:rPr>
        <w:t xml:space="preserve"> </w:t>
      </w:r>
      <w:r w:rsidRPr="00961555">
        <w:rPr>
          <w:sz w:val="24"/>
          <w:szCs w:val="24"/>
        </w:rPr>
        <w:t>литературного</w:t>
      </w:r>
      <w:r w:rsidRPr="00961555">
        <w:rPr>
          <w:spacing w:val="-7"/>
          <w:sz w:val="24"/>
          <w:szCs w:val="24"/>
        </w:rPr>
        <w:t xml:space="preserve"> </w:t>
      </w:r>
      <w:r w:rsidRPr="00961555">
        <w:rPr>
          <w:sz w:val="24"/>
          <w:szCs w:val="24"/>
        </w:rPr>
        <w:t>объекта</w:t>
      </w:r>
      <w:r w:rsidRPr="00961555">
        <w:rPr>
          <w:spacing w:val="-3"/>
          <w:sz w:val="24"/>
          <w:szCs w:val="24"/>
        </w:rPr>
        <w:t xml:space="preserve"> </w:t>
      </w:r>
      <w:r w:rsidRPr="00961555">
        <w:rPr>
          <w:spacing w:val="-2"/>
          <w:sz w:val="24"/>
          <w:szCs w:val="24"/>
        </w:rPr>
        <w:t>исследования.</w:t>
      </w:r>
    </w:p>
    <w:p w:rsidR="00CF7B51" w:rsidRPr="00961555" w:rsidRDefault="00211A1E" w:rsidP="007768E4">
      <w:pPr>
        <w:pStyle w:val="a4"/>
        <w:jc w:val="left"/>
        <w:rPr>
          <w:sz w:val="24"/>
          <w:szCs w:val="24"/>
        </w:rPr>
      </w:pPr>
      <w:r w:rsidRPr="00961555">
        <w:rPr>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CF7B51" w:rsidRPr="00961555" w:rsidRDefault="00211A1E" w:rsidP="007768E4">
      <w:pPr>
        <w:pStyle w:val="a4"/>
        <w:jc w:val="left"/>
        <w:rPr>
          <w:sz w:val="24"/>
          <w:szCs w:val="24"/>
        </w:rPr>
      </w:pPr>
      <w:r w:rsidRPr="00961555">
        <w:rPr>
          <w:sz w:val="24"/>
          <w:szCs w:val="24"/>
        </w:rPr>
        <w:t>Овладеть</w:t>
      </w:r>
      <w:r w:rsidRPr="00961555">
        <w:rPr>
          <w:spacing w:val="64"/>
          <w:w w:val="150"/>
          <w:sz w:val="24"/>
          <w:szCs w:val="24"/>
        </w:rPr>
        <w:t xml:space="preserve">    </w:t>
      </w:r>
      <w:r w:rsidRPr="00961555">
        <w:rPr>
          <w:sz w:val="24"/>
          <w:szCs w:val="24"/>
        </w:rPr>
        <w:t>инструментами</w:t>
      </w:r>
      <w:r w:rsidRPr="00961555">
        <w:rPr>
          <w:spacing w:val="64"/>
          <w:w w:val="150"/>
          <w:sz w:val="24"/>
          <w:szCs w:val="24"/>
        </w:rPr>
        <w:t xml:space="preserve">    </w:t>
      </w:r>
      <w:r w:rsidRPr="00961555">
        <w:rPr>
          <w:sz w:val="24"/>
          <w:szCs w:val="24"/>
        </w:rPr>
        <w:t>оценки</w:t>
      </w:r>
      <w:r w:rsidRPr="00961555">
        <w:rPr>
          <w:spacing w:val="63"/>
          <w:w w:val="150"/>
          <w:sz w:val="24"/>
          <w:szCs w:val="24"/>
        </w:rPr>
        <w:t xml:space="preserve">    </w:t>
      </w:r>
      <w:r w:rsidRPr="00961555">
        <w:rPr>
          <w:sz w:val="24"/>
          <w:szCs w:val="24"/>
        </w:rPr>
        <w:t>достоверности</w:t>
      </w:r>
      <w:r w:rsidRPr="00961555">
        <w:rPr>
          <w:spacing w:val="64"/>
          <w:w w:val="150"/>
          <w:sz w:val="24"/>
          <w:szCs w:val="24"/>
        </w:rPr>
        <w:t xml:space="preserve">    </w:t>
      </w:r>
      <w:r w:rsidRPr="00961555">
        <w:rPr>
          <w:sz w:val="24"/>
          <w:szCs w:val="24"/>
        </w:rPr>
        <w:t>полученных</w:t>
      </w:r>
      <w:r w:rsidRPr="00961555">
        <w:rPr>
          <w:spacing w:val="62"/>
          <w:w w:val="150"/>
          <w:sz w:val="24"/>
          <w:szCs w:val="24"/>
        </w:rPr>
        <w:t xml:space="preserve">    </w:t>
      </w:r>
      <w:r w:rsidRPr="00961555">
        <w:rPr>
          <w:sz w:val="24"/>
          <w:szCs w:val="24"/>
        </w:rPr>
        <w:t>выводов и обобщений.</w:t>
      </w:r>
    </w:p>
    <w:p w:rsidR="00CF7B51" w:rsidRPr="00961555" w:rsidRDefault="00211A1E" w:rsidP="007768E4">
      <w:pPr>
        <w:pStyle w:val="a4"/>
        <w:jc w:val="left"/>
        <w:rPr>
          <w:sz w:val="24"/>
          <w:szCs w:val="24"/>
        </w:rPr>
      </w:pPr>
      <w:r w:rsidRPr="00961555">
        <w:rPr>
          <w:sz w:val="24"/>
          <w:szCs w:val="24"/>
        </w:rPr>
        <w:t>Прогнозировать</w:t>
      </w:r>
      <w:r w:rsidRPr="00961555">
        <w:rPr>
          <w:spacing w:val="80"/>
          <w:w w:val="150"/>
          <w:sz w:val="24"/>
          <w:szCs w:val="24"/>
        </w:rPr>
        <w:t xml:space="preserve">  </w:t>
      </w:r>
      <w:r w:rsidRPr="00961555">
        <w:rPr>
          <w:sz w:val="24"/>
          <w:szCs w:val="24"/>
        </w:rPr>
        <w:t>возможное</w:t>
      </w:r>
      <w:r w:rsidRPr="00961555">
        <w:rPr>
          <w:spacing w:val="80"/>
          <w:w w:val="150"/>
          <w:sz w:val="24"/>
          <w:szCs w:val="24"/>
        </w:rPr>
        <w:t xml:space="preserve">  </w:t>
      </w:r>
      <w:r w:rsidRPr="00961555">
        <w:rPr>
          <w:sz w:val="24"/>
          <w:szCs w:val="24"/>
        </w:rPr>
        <w:t>дальнейшее</w:t>
      </w:r>
      <w:r w:rsidRPr="00961555">
        <w:rPr>
          <w:spacing w:val="80"/>
          <w:w w:val="150"/>
          <w:sz w:val="24"/>
          <w:szCs w:val="24"/>
        </w:rPr>
        <w:t xml:space="preserve">  </w:t>
      </w:r>
      <w:r w:rsidRPr="00961555">
        <w:rPr>
          <w:sz w:val="24"/>
          <w:szCs w:val="24"/>
        </w:rPr>
        <w:t>развитие</w:t>
      </w:r>
      <w:r w:rsidRPr="00961555">
        <w:rPr>
          <w:spacing w:val="80"/>
          <w:w w:val="150"/>
          <w:sz w:val="24"/>
          <w:szCs w:val="24"/>
        </w:rPr>
        <w:t xml:space="preserve">  </w:t>
      </w:r>
      <w:r w:rsidRPr="00961555">
        <w:rPr>
          <w:sz w:val="24"/>
          <w:szCs w:val="24"/>
        </w:rPr>
        <w:t>событий</w:t>
      </w:r>
      <w:r w:rsidRPr="00961555">
        <w:rPr>
          <w:spacing w:val="64"/>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их</w:t>
      </w:r>
      <w:r w:rsidRPr="00961555">
        <w:rPr>
          <w:spacing w:val="80"/>
          <w:w w:val="150"/>
          <w:sz w:val="24"/>
          <w:szCs w:val="24"/>
        </w:rPr>
        <w:t xml:space="preserve">  </w:t>
      </w:r>
      <w:r w:rsidRPr="00961555">
        <w:rPr>
          <w:sz w:val="24"/>
          <w:szCs w:val="24"/>
        </w:rPr>
        <w:t>последствия</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аналогичных</w:t>
      </w:r>
      <w:r w:rsidRPr="00961555">
        <w:rPr>
          <w:spacing w:val="80"/>
          <w:sz w:val="24"/>
          <w:szCs w:val="24"/>
        </w:rPr>
        <w:t xml:space="preserve">   </w:t>
      </w:r>
      <w:r w:rsidRPr="00961555">
        <w:rPr>
          <w:sz w:val="24"/>
          <w:szCs w:val="24"/>
        </w:rPr>
        <w:t>или</w:t>
      </w:r>
      <w:r w:rsidRPr="00961555">
        <w:rPr>
          <w:spacing w:val="80"/>
          <w:sz w:val="24"/>
          <w:szCs w:val="24"/>
        </w:rPr>
        <w:t xml:space="preserve">   </w:t>
      </w:r>
      <w:r w:rsidRPr="00961555">
        <w:rPr>
          <w:sz w:val="24"/>
          <w:szCs w:val="24"/>
        </w:rPr>
        <w:t>сходных</w:t>
      </w:r>
      <w:r w:rsidRPr="00961555">
        <w:rPr>
          <w:spacing w:val="80"/>
          <w:sz w:val="24"/>
          <w:szCs w:val="24"/>
        </w:rPr>
        <w:t xml:space="preserve">   </w:t>
      </w:r>
      <w:r w:rsidRPr="00961555">
        <w:rPr>
          <w:sz w:val="24"/>
          <w:szCs w:val="24"/>
        </w:rPr>
        <w:t>ситуациях,</w:t>
      </w:r>
      <w:r w:rsidRPr="00961555">
        <w:rPr>
          <w:spacing w:val="80"/>
          <w:sz w:val="24"/>
          <w:szCs w:val="24"/>
        </w:rPr>
        <w:t xml:space="preserve">   </w:t>
      </w:r>
      <w:r w:rsidRPr="00961555">
        <w:rPr>
          <w:sz w:val="24"/>
          <w:szCs w:val="24"/>
        </w:rPr>
        <w:t>а</w:t>
      </w:r>
      <w:r w:rsidRPr="00961555">
        <w:rPr>
          <w:spacing w:val="80"/>
          <w:sz w:val="24"/>
          <w:szCs w:val="24"/>
        </w:rPr>
        <w:t xml:space="preserve">   </w:t>
      </w:r>
      <w:r w:rsidRPr="00961555">
        <w:rPr>
          <w:sz w:val="24"/>
          <w:szCs w:val="24"/>
        </w:rPr>
        <w:t>также</w:t>
      </w:r>
      <w:r w:rsidRPr="00961555">
        <w:rPr>
          <w:spacing w:val="80"/>
          <w:sz w:val="24"/>
          <w:szCs w:val="24"/>
        </w:rPr>
        <w:t xml:space="preserve">   </w:t>
      </w:r>
      <w:r w:rsidRPr="00961555">
        <w:rPr>
          <w:sz w:val="24"/>
          <w:szCs w:val="24"/>
        </w:rPr>
        <w:t>в</w:t>
      </w:r>
      <w:r w:rsidRPr="00961555">
        <w:rPr>
          <w:sz w:val="24"/>
          <w:szCs w:val="24"/>
        </w:rPr>
        <w:t>ы</w:t>
      </w:r>
      <w:r w:rsidRPr="00961555">
        <w:rPr>
          <w:sz w:val="24"/>
          <w:szCs w:val="24"/>
        </w:rPr>
        <w:t>двигать</w:t>
      </w:r>
      <w:r w:rsidRPr="00961555">
        <w:rPr>
          <w:spacing w:val="80"/>
          <w:sz w:val="24"/>
          <w:szCs w:val="24"/>
        </w:rPr>
        <w:t xml:space="preserve">   </w:t>
      </w:r>
      <w:r w:rsidRPr="00961555">
        <w:rPr>
          <w:sz w:val="24"/>
          <w:szCs w:val="24"/>
        </w:rPr>
        <w:t>предположения об их развитии в новых условиях и контекстах, в том числе в литературных произведениях.</w:t>
      </w:r>
    </w:p>
    <w:p w:rsidR="00CF7B51" w:rsidRPr="00961555" w:rsidRDefault="00211A1E" w:rsidP="007768E4">
      <w:pPr>
        <w:pStyle w:val="a4"/>
        <w:jc w:val="left"/>
        <w:rPr>
          <w:sz w:val="24"/>
          <w:szCs w:val="24"/>
        </w:rPr>
      </w:pPr>
      <w:r w:rsidRPr="00961555">
        <w:rPr>
          <w:sz w:val="24"/>
          <w:szCs w:val="24"/>
        </w:rPr>
        <w:t>Публично представлять результаты учебного исследования проектной деятельности на уроке</w:t>
      </w:r>
      <w:r w:rsidRPr="00961555">
        <w:rPr>
          <w:spacing w:val="40"/>
          <w:sz w:val="24"/>
          <w:szCs w:val="24"/>
        </w:rPr>
        <w:t xml:space="preserve"> </w:t>
      </w:r>
      <w:r w:rsidRPr="00961555">
        <w:rPr>
          <w:sz w:val="24"/>
          <w:szCs w:val="24"/>
        </w:rPr>
        <w:t>или во внеурочной деятельности (устный журнал, виртуальная экскурсия, научная конференция, стендовый доклад и другие).</w:t>
      </w:r>
    </w:p>
    <w:p w:rsidR="00CF7B51" w:rsidRPr="00961555" w:rsidRDefault="00211A1E" w:rsidP="007768E4">
      <w:pPr>
        <w:pStyle w:val="a4"/>
        <w:jc w:val="left"/>
        <w:rPr>
          <w:sz w:val="24"/>
          <w:szCs w:val="24"/>
        </w:rPr>
      </w:pPr>
      <w:r w:rsidRPr="00961555">
        <w:rPr>
          <w:sz w:val="24"/>
          <w:szCs w:val="24"/>
        </w:rPr>
        <w:t>Формирование</w:t>
      </w:r>
      <w:r w:rsidRPr="00961555">
        <w:rPr>
          <w:spacing w:val="80"/>
          <w:w w:val="150"/>
          <w:sz w:val="24"/>
          <w:szCs w:val="24"/>
        </w:rPr>
        <w:t xml:space="preserve">   </w:t>
      </w:r>
      <w:r w:rsidRPr="00961555">
        <w:rPr>
          <w:sz w:val="24"/>
          <w:szCs w:val="24"/>
        </w:rPr>
        <w:t>универсальных</w:t>
      </w:r>
      <w:r w:rsidRPr="00961555">
        <w:rPr>
          <w:spacing w:val="80"/>
          <w:w w:val="150"/>
          <w:sz w:val="24"/>
          <w:szCs w:val="24"/>
        </w:rPr>
        <w:t xml:space="preserve">   </w:t>
      </w:r>
      <w:r w:rsidRPr="00961555">
        <w:rPr>
          <w:sz w:val="24"/>
          <w:szCs w:val="24"/>
        </w:rPr>
        <w:t>учебных</w:t>
      </w:r>
      <w:r w:rsidRPr="00961555">
        <w:rPr>
          <w:spacing w:val="80"/>
          <w:w w:val="150"/>
          <w:sz w:val="24"/>
          <w:szCs w:val="24"/>
        </w:rPr>
        <w:t xml:space="preserve">   </w:t>
      </w:r>
      <w:r w:rsidRPr="00961555">
        <w:rPr>
          <w:sz w:val="24"/>
          <w:szCs w:val="24"/>
        </w:rPr>
        <w:t>познавательных</w:t>
      </w:r>
      <w:r w:rsidRPr="00961555">
        <w:rPr>
          <w:spacing w:val="80"/>
          <w:w w:val="150"/>
          <w:sz w:val="24"/>
          <w:szCs w:val="24"/>
        </w:rPr>
        <w:t xml:space="preserve">   </w:t>
      </w:r>
      <w:r w:rsidRPr="00961555">
        <w:rPr>
          <w:sz w:val="24"/>
          <w:szCs w:val="24"/>
        </w:rPr>
        <w:t>действий</w:t>
      </w:r>
      <w:r w:rsidRPr="00961555">
        <w:rPr>
          <w:spacing w:val="80"/>
          <w:sz w:val="24"/>
          <w:szCs w:val="24"/>
        </w:rPr>
        <w:t xml:space="preserve"> </w:t>
      </w:r>
      <w:r w:rsidRPr="00961555">
        <w:rPr>
          <w:sz w:val="24"/>
          <w:szCs w:val="24"/>
        </w:rPr>
        <w:t>в части базовых работа с информацией.</w:t>
      </w:r>
    </w:p>
    <w:p w:rsidR="00CF7B51" w:rsidRPr="00961555" w:rsidRDefault="00211A1E" w:rsidP="007768E4">
      <w:pPr>
        <w:pStyle w:val="a4"/>
        <w:jc w:val="left"/>
        <w:rPr>
          <w:sz w:val="24"/>
          <w:szCs w:val="24"/>
        </w:rPr>
      </w:pPr>
      <w:r w:rsidRPr="00961555">
        <w:rPr>
          <w:spacing w:val="-2"/>
          <w:sz w:val="24"/>
          <w:szCs w:val="24"/>
        </w:rPr>
        <w:t>Выбирать,</w:t>
      </w:r>
      <w:r w:rsidRPr="00961555">
        <w:rPr>
          <w:sz w:val="24"/>
          <w:szCs w:val="24"/>
        </w:rPr>
        <w:tab/>
      </w:r>
      <w:r w:rsidRPr="00961555">
        <w:rPr>
          <w:spacing w:val="-2"/>
          <w:sz w:val="24"/>
          <w:szCs w:val="24"/>
        </w:rPr>
        <w:t>анализировать,</w:t>
      </w:r>
      <w:r w:rsidRPr="00961555">
        <w:rPr>
          <w:sz w:val="24"/>
          <w:szCs w:val="24"/>
        </w:rPr>
        <w:tab/>
      </w:r>
      <w:r w:rsidRPr="00961555">
        <w:rPr>
          <w:spacing w:val="-2"/>
          <w:sz w:val="24"/>
          <w:szCs w:val="24"/>
        </w:rPr>
        <w:t>обобщать,</w:t>
      </w:r>
      <w:r w:rsidRPr="00961555">
        <w:rPr>
          <w:sz w:val="24"/>
          <w:szCs w:val="24"/>
        </w:rPr>
        <w:tab/>
      </w:r>
      <w:r w:rsidRPr="00961555">
        <w:rPr>
          <w:spacing w:val="-2"/>
          <w:sz w:val="24"/>
          <w:szCs w:val="24"/>
        </w:rPr>
        <w:t>систематизировать</w:t>
      </w:r>
      <w:r w:rsidRPr="00961555">
        <w:rPr>
          <w:sz w:val="24"/>
          <w:szCs w:val="24"/>
        </w:rPr>
        <w:tab/>
      </w:r>
      <w:r w:rsidRPr="00961555">
        <w:rPr>
          <w:spacing w:val="-2"/>
          <w:sz w:val="24"/>
          <w:szCs w:val="24"/>
        </w:rPr>
        <w:t>интерпретир</w:t>
      </w:r>
      <w:r w:rsidRPr="00961555">
        <w:rPr>
          <w:spacing w:val="-2"/>
          <w:sz w:val="24"/>
          <w:szCs w:val="24"/>
        </w:rPr>
        <w:t>о</w:t>
      </w:r>
      <w:r w:rsidRPr="00961555">
        <w:rPr>
          <w:spacing w:val="-2"/>
          <w:sz w:val="24"/>
          <w:szCs w:val="24"/>
        </w:rPr>
        <w:t xml:space="preserve">вать </w:t>
      </w:r>
      <w:r w:rsidRPr="00961555">
        <w:rPr>
          <w:sz w:val="24"/>
          <w:szCs w:val="24"/>
        </w:rPr>
        <w:t>и комментировать информацию, представленную в текстах, таблицах, схемах; пре</w:t>
      </w:r>
      <w:r w:rsidRPr="00961555">
        <w:rPr>
          <w:sz w:val="24"/>
          <w:szCs w:val="24"/>
        </w:rPr>
        <w:t>д</w:t>
      </w:r>
      <w:r w:rsidRPr="00961555">
        <w:rPr>
          <w:sz w:val="24"/>
          <w:szCs w:val="24"/>
        </w:rPr>
        <w:t>ставлять текст в виде таблицы, графики; извлекать информацию из различных источников (энциклопедий, словарей, справочников;</w:t>
      </w:r>
      <w:r w:rsidRPr="00961555">
        <w:rPr>
          <w:spacing w:val="80"/>
          <w:sz w:val="24"/>
          <w:szCs w:val="24"/>
        </w:rPr>
        <w:t xml:space="preserve"> </w:t>
      </w:r>
      <w:r w:rsidRPr="00961555">
        <w:rPr>
          <w:sz w:val="24"/>
          <w:szCs w:val="24"/>
        </w:rPr>
        <w:t>средств</w:t>
      </w:r>
      <w:r w:rsidRPr="00961555">
        <w:rPr>
          <w:spacing w:val="80"/>
          <w:sz w:val="24"/>
          <w:szCs w:val="24"/>
        </w:rPr>
        <w:t xml:space="preserve"> </w:t>
      </w:r>
      <w:r w:rsidRPr="00961555">
        <w:rPr>
          <w:sz w:val="24"/>
          <w:szCs w:val="24"/>
        </w:rPr>
        <w:t>массовой</w:t>
      </w:r>
      <w:r w:rsidRPr="00961555">
        <w:rPr>
          <w:spacing w:val="80"/>
          <w:sz w:val="24"/>
          <w:szCs w:val="24"/>
        </w:rPr>
        <w:t xml:space="preserve"> </w:t>
      </w:r>
      <w:r w:rsidRPr="00961555">
        <w:rPr>
          <w:sz w:val="24"/>
          <w:szCs w:val="24"/>
        </w:rPr>
        <w:t>информации,</w:t>
      </w:r>
      <w:r w:rsidRPr="00961555">
        <w:rPr>
          <w:spacing w:val="80"/>
          <w:sz w:val="24"/>
          <w:szCs w:val="24"/>
        </w:rPr>
        <w:t xml:space="preserve"> </w:t>
      </w:r>
      <w:r w:rsidRPr="00961555">
        <w:rPr>
          <w:sz w:val="24"/>
          <w:szCs w:val="24"/>
        </w:rPr>
        <w:t>государстве</w:t>
      </w:r>
      <w:r w:rsidRPr="00961555">
        <w:rPr>
          <w:sz w:val="24"/>
          <w:szCs w:val="24"/>
        </w:rPr>
        <w:t>н</w:t>
      </w:r>
      <w:r w:rsidRPr="00961555">
        <w:rPr>
          <w:sz w:val="24"/>
          <w:szCs w:val="24"/>
        </w:rPr>
        <w:lastRenderedPageBreak/>
        <w:t>ных</w:t>
      </w:r>
      <w:r w:rsidRPr="00961555">
        <w:rPr>
          <w:spacing w:val="80"/>
          <w:sz w:val="24"/>
          <w:szCs w:val="24"/>
        </w:rPr>
        <w:t xml:space="preserve"> </w:t>
      </w:r>
      <w:r w:rsidRPr="00961555">
        <w:rPr>
          <w:sz w:val="24"/>
          <w:szCs w:val="24"/>
        </w:rPr>
        <w:t>электронных</w:t>
      </w:r>
      <w:r w:rsidRPr="00961555">
        <w:rPr>
          <w:spacing w:val="80"/>
          <w:sz w:val="24"/>
          <w:szCs w:val="24"/>
        </w:rPr>
        <w:t xml:space="preserve"> </w:t>
      </w:r>
      <w:r w:rsidRPr="00961555">
        <w:rPr>
          <w:sz w:val="24"/>
          <w:szCs w:val="24"/>
        </w:rPr>
        <w:t>ресурсов</w:t>
      </w:r>
      <w:r w:rsidRPr="00961555">
        <w:rPr>
          <w:spacing w:val="80"/>
          <w:sz w:val="24"/>
          <w:szCs w:val="24"/>
        </w:rPr>
        <w:t xml:space="preserve"> </w:t>
      </w:r>
      <w:r w:rsidRPr="00961555">
        <w:rPr>
          <w:sz w:val="24"/>
          <w:szCs w:val="24"/>
        </w:rPr>
        <w:t>учебного</w:t>
      </w:r>
    </w:p>
    <w:p w:rsidR="00CF7B51" w:rsidRPr="00961555" w:rsidRDefault="00211A1E" w:rsidP="007768E4">
      <w:pPr>
        <w:pStyle w:val="a4"/>
        <w:jc w:val="left"/>
        <w:rPr>
          <w:sz w:val="24"/>
          <w:szCs w:val="24"/>
        </w:rPr>
      </w:pPr>
      <w:r w:rsidRPr="00961555">
        <w:rPr>
          <w:sz w:val="24"/>
          <w:szCs w:val="24"/>
        </w:rPr>
        <w:t>назначения),</w:t>
      </w:r>
      <w:r w:rsidRPr="00961555">
        <w:rPr>
          <w:spacing w:val="-8"/>
          <w:sz w:val="24"/>
          <w:szCs w:val="24"/>
        </w:rPr>
        <w:t xml:space="preserve"> </w:t>
      </w:r>
      <w:r w:rsidRPr="00961555">
        <w:rPr>
          <w:sz w:val="24"/>
          <w:szCs w:val="24"/>
        </w:rPr>
        <w:t>передавать</w:t>
      </w:r>
      <w:r w:rsidRPr="00961555">
        <w:rPr>
          <w:spacing w:val="-1"/>
          <w:sz w:val="24"/>
          <w:szCs w:val="24"/>
        </w:rPr>
        <w:t xml:space="preserve"> </w:t>
      </w:r>
      <w:r w:rsidRPr="00961555">
        <w:rPr>
          <w:sz w:val="24"/>
          <w:szCs w:val="24"/>
        </w:rPr>
        <w:t>информацию</w:t>
      </w:r>
      <w:r w:rsidRPr="00961555">
        <w:rPr>
          <w:spacing w:val="-9"/>
          <w:sz w:val="24"/>
          <w:szCs w:val="24"/>
        </w:rPr>
        <w:t xml:space="preserve"> </w:t>
      </w:r>
      <w:r w:rsidRPr="00961555">
        <w:rPr>
          <w:sz w:val="24"/>
          <w:szCs w:val="24"/>
        </w:rPr>
        <w:t>в</w:t>
      </w:r>
      <w:r w:rsidRPr="00961555">
        <w:rPr>
          <w:spacing w:val="-1"/>
          <w:sz w:val="24"/>
          <w:szCs w:val="24"/>
        </w:rPr>
        <w:t xml:space="preserve"> </w:t>
      </w:r>
      <w:r w:rsidRPr="00961555">
        <w:rPr>
          <w:sz w:val="24"/>
          <w:szCs w:val="24"/>
        </w:rPr>
        <w:t>сжатом</w:t>
      </w:r>
      <w:r w:rsidRPr="00961555">
        <w:rPr>
          <w:spacing w:val="-6"/>
          <w:sz w:val="24"/>
          <w:szCs w:val="24"/>
        </w:rPr>
        <w:t xml:space="preserve"> </w:t>
      </w:r>
      <w:r w:rsidRPr="00961555">
        <w:rPr>
          <w:sz w:val="24"/>
          <w:szCs w:val="24"/>
        </w:rPr>
        <w:t>и</w:t>
      </w:r>
      <w:r w:rsidRPr="00961555">
        <w:rPr>
          <w:spacing w:val="-1"/>
          <w:sz w:val="24"/>
          <w:szCs w:val="24"/>
        </w:rPr>
        <w:t xml:space="preserve"> </w:t>
      </w:r>
      <w:r w:rsidRPr="00961555">
        <w:rPr>
          <w:sz w:val="24"/>
          <w:szCs w:val="24"/>
        </w:rPr>
        <w:t>развёрнутом</w:t>
      </w:r>
      <w:r w:rsidRPr="00961555">
        <w:rPr>
          <w:spacing w:val="-2"/>
          <w:sz w:val="24"/>
          <w:szCs w:val="24"/>
        </w:rPr>
        <w:t xml:space="preserve"> </w:t>
      </w:r>
      <w:r w:rsidRPr="00961555">
        <w:rPr>
          <w:sz w:val="24"/>
          <w:szCs w:val="24"/>
        </w:rPr>
        <w:t>виде</w:t>
      </w:r>
      <w:r w:rsidRPr="00961555">
        <w:rPr>
          <w:spacing w:val="-8"/>
          <w:sz w:val="24"/>
          <w:szCs w:val="24"/>
        </w:rPr>
        <w:t xml:space="preserve"> </w:t>
      </w:r>
      <w:r w:rsidRPr="00961555">
        <w:rPr>
          <w:sz w:val="24"/>
          <w:szCs w:val="24"/>
        </w:rPr>
        <w:t>в</w:t>
      </w:r>
      <w:r w:rsidRPr="00961555">
        <w:rPr>
          <w:spacing w:val="-1"/>
          <w:sz w:val="24"/>
          <w:szCs w:val="24"/>
        </w:rPr>
        <w:t xml:space="preserve"> </w:t>
      </w:r>
      <w:r w:rsidRPr="00961555">
        <w:rPr>
          <w:sz w:val="24"/>
          <w:szCs w:val="24"/>
        </w:rPr>
        <w:t>соответствии</w:t>
      </w:r>
      <w:r w:rsidRPr="00961555">
        <w:rPr>
          <w:spacing w:val="-6"/>
          <w:sz w:val="24"/>
          <w:szCs w:val="24"/>
        </w:rPr>
        <w:t xml:space="preserve"> </w:t>
      </w:r>
      <w:r w:rsidRPr="00961555">
        <w:rPr>
          <w:sz w:val="24"/>
          <w:szCs w:val="24"/>
        </w:rPr>
        <w:t>с</w:t>
      </w:r>
      <w:r w:rsidRPr="00961555">
        <w:rPr>
          <w:spacing w:val="-3"/>
          <w:sz w:val="24"/>
          <w:szCs w:val="24"/>
        </w:rPr>
        <w:t xml:space="preserve"> </w:t>
      </w:r>
      <w:r w:rsidRPr="00961555">
        <w:rPr>
          <w:sz w:val="24"/>
          <w:szCs w:val="24"/>
        </w:rPr>
        <w:t>учебной</w:t>
      </w:r>
      <w:r w:rsidRPr="00961555">
        <w:rPr>
          <w:spacing w:val="-6"/>
          <w:sz w:val="24"/>
          <w:szCs w:val="24"/>
        </w:rPr>
        <w:t xml:space="preserve"> </w:t>
      </w:r>
      <w:r w:rsidRPr="00961555">
        <w:rPr>
          <w:spacing w:val="-2"/>
          <w:sz w:val="24"/>
          <w:szCs w:val="24"/>
        </w:rPr>
        <w:t>задачей.</w:t>
      </w:r>
    </w:p>
    <w:p w:rsidR="00CF7B51" w:rsidRPr="00961555" w:rsidRDefault="00211A1E" w:rsidP="007768E4">
      <w:pPr>
        <w:pStyle w:val="a4"/>
        <w:jc w:val="left"/>
        <w:rPr>
          <w:sz w:val="24"/>
          <w:szCs w:val="24"/>
        </w:rPr>
      </w:pPr>
      <w:r w:rsidRPr="00961555">
        <w:rPr>
          <w:sz w:val="24"/>
          <w:szCs w:val="24"/>
        </w:rPr>
        <w:t>Использовать различные виды аудирования (выборочное, ознакомительное, детал</w:t>
      </w:r>
      <w:r w:rsidRPr="00961555">
        <w:rPr>
          <w:sz w:val="24"/>
          <w:szCs w:val="24"/>
        </w:rPr>
        <w:t>ь</w:t>
      </w:r>
      <w:r w:rsidRPr="00961555">
        <w:rPr>
          <w:sz w:val="24"/>
          <w:szCs w:val="24"/>
        </w:rPr>
        <w:t xml:space="preserve">ное) и чтения </w:t>
      </w:r>
      <w:r w:rsidRPr="00961555">
        <w:rPr>
          <w:spacing w:val="-2"/>
          <w:sz w:val="24"/>
          <w:szCs w:val="24"/>
        </w:rPr>
        <w:t>(изучающее,</w:t>
      </w:r>
      <w:r w:rsidRPr="00961555">
        <w:rPr>
          <w:sz w:val="24"/>
          <w:szCs w:val="24"/>
        </w:rPr>
        <w:tab/>
      </w:r>
      <w:r w:rsidRPr="00961555">
        <w:rPr>
          <w:spacing w:val="-2"/>
          <w:sz w:val="24"/>
          <w:szCs w:val="24"/>
        </w:rPr>
        <w:t>ознакомительное,</w:t>
      </w:r>
      <w:r w:rsidRPr="00961555">
        <w:rPr>
          <w:sz w:val="24"/>
          <w:szCs w:val="24"/>
        </w:rPr>
        <w:tab/>
      </w:r>
      <w:r w:rsidRPr="00961555">
        <w:rPr>
          <w:spacing w:val="-2"/>
          <w:sz w:val="24"/>
          <w:szCs w:val="24"/>
        </w:rPr>
        <w:t>просмотровое,</w:t>
      </w:r>
      <w:r w:rsidRPr="00961555">
        <w:rPr>
          <w:sz w:val="24"/>
          <w:szCs w:val="24"/>
        </w:rPr>
        <w:tab/>
      </w:r>
      <w:r w:rsidRPr="00961555">
        <w:rPr>
          <w:spacing w:val="-2"/>
          <w:sz w:val="24"/>
          <w:szCs w:val="24"/>
        </w:rPr>
        <w:t xml:space="preserve">поисковое) </w:t>
      </w:r>
      <w:r w:rsidRPr="00961555">
        <w:rPr>
          <w:sz w:val="24"/>
          <w:szCs w:val="24"/>
        </w:rPr>
        <w:t>в завис</w:t>
      </w:r>
      <w:r w:rsidRPr="00961555">
        <w:rPr>
          <w:sz w:val="24"/>
          <w:szCs w:val="24"/>
        </w:rPr>
        <w:t>и</w:t>
      </w:r>
      <w:r w:rsidRPr="00961555">
        <w:rPr>
          <w:sz w:val="24"/>
          <w:szCs w:val="24"/>
        </w:rPr>
        <w:t>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w:t>
      </w:r>
      <w:r w:rsidRPr="00961555">
        <w:rPr>
          <w:sz w:val="24"/>
          <w:szCs w:val="24"/>
        </w:rPr>
        <w:t>н</w:t>
      </w:r>
      <w:r w:rsidRPr="00961555">
        <w:rPr>
          <w:sz w:val="24"/>
          <w:szCs w:val="24"/>
        </w:rPr>
        <w:t>ных в нем языковых средств; оценивать достоверность содержащейся в тексте информ</w:t>
      </w:r>
      <w:r w:rsidRPr="00961555">
        <w:rPr>
          <w:sz w:val="24"/>
          <w:szCs w:val="24"/>
        </w:rPr>
        <w:t>а</w:t>
      </w:r>
      <w:r w:rsidRPr="00961555">
        <w:rPr>
          <w:sz w:val="24"/>
          <w:szCs w:val="24"/>
        </w:rPr>
        <w:t>ции.</w:t>
      </w:r>
    </w:p>
    <w:p w:rsidR="00CF7B51" w:rsidRPr="00961555" w:rsidRDefault="00211A1E" w:rsidP="007768E4">
      <w:pPr>
        <w:pStyle w:val="a4"/>
        <w:jc w:val="left"/>
        <w:rPr>
          <w:sz w:val="24"/>
          <w:szCs w:val="24"/>
        </w:rPr>
      </w:pPr>
      <w:r w:rsidRPr="00961555">
        <w:rPr>
          <w:sz w:val="24"/>
          <w:szCs w:val="24"/>
        </w:rPr>
        <w:t>Выделять главную и дополнительную информацию текстов; выявлять дефицит и</w:t>
      </w:r>
      <w:r w:rsidRPr="00961555">
        <w:rPr>
          <w:sz w:val="24"/>
          <w:szCs w:val="24"/>
        </w:rPr>
        <w:t>н</w:t>
      </w:r>
      <w:r w:rsidRPr="00961555">
        <w:rPr>
          <w:sz w:val="24"/>
          <w:szCs w:val="24"/>
        </w:rPr>
        <w:t xml:space="preserve">формации </w:t>
      </w:r>
      <w:r w:rsidRPr="00961555">
        <w:rPr>
          <w:spacing w:val="-2"/>
          <w:sz w:val="24"/>
          <w:szCs w:val="24"/>
        </w:rPr>
        <w:t>текста,</w:t>
      </w:r>
      <w:r w:rsidRPr="00961555">
        <w:rPr>
          <w:sz w:val="24"/>
          <w:szCs w:val="24"/>
        </w:rPr>
        <w:tab/>
      </w:r>
      <w:r w:rsidRPr="00961555">
        <w:rPr>
          <w:spacing w:val="-2"/>
          <w:sz w:val="24"/>
          <w:szCs w:val="24"/>
        </w:rPr>
        <w:t>необходимой</w:t>
      </w:r>
      <w:r w:rsidRPr="00961555">
        <w:rPr>
          <w:sz w:val="24"/>
          <w:szCs w:val="24"/>
        </w:rPr>
        <w:tab/>
      </w:r>
      <w:r w:rsidRPr="00961555">
        <w:rPr>
          <w:spacing w:val="-4"/>
          <w:sz w:val="24"/>
          <w:szCs w:val="24"/>
        </w:rPr>
        <w:t>для</w:t>
      </w:r>
      <w:r w:rsidRPr="00961555">
        <w:rPr>
          <w:sz w:val="24"/>
          <w:szCs w:val="24"/>
        </w:rPr>
        <w:tab/>
      </w:r>
      <w:r w:rsidRPr="00961555">
        <w:rPr>
          <w:spacing w:val="-2"/>
          <w:sz w:val="24"/>
          <w:szCs w:val="24"/>
        </w:rPr>
        <w:t>решения</w:t>
      </w:r>
      <w:r w:rsidRPr="00961555">
        <w:rPr>
          <w:sz w:val="24"/>
          <w:szCs w:val="24"/>
        </w:rPr>
        <w:tab/>
      </w:r>
      <w:r w:rsidRPr="00961555">
        <w:rPr>
          <w:spacing w:val="-2"/>
          <w:sz w:val="24"/>
          <w:szCs w:val="24"/>
        </w:rPr>
        <w:t>поставленной</w:t>
      </w:r>
      <w:r w:rsidRPr="00961555">
        <w:rPr>
          <w:sz w:val="24"/>
          <w:szCs w:val="24"/>
        </w:rPr>
        <w:tab/>
      </w:r>
      <w:r w:rsidRPr="00961555">
        <w:rPr>
          <w:spacing w:val="-2"/>
          <w:sz w:val="24"/>
          <w:szCs w:val="24"/>
        </w:rPr>
        <w:t xml:space="preserve">задачи, </w:t>
      </w:r>
      <w:r w:rsidRPr="00961555">
        <w:rPr>
          <w:sz w:val="24"/>
          <w:szCs w:val="24"/>
        </w:rPr>
        <w:t>и восполнять его путем использования других источников информации.</w:t>
      </w:r>
    </w:p>
    <w:p w:rsidR="00CF7B51" w:rsidRPr="00961555" w:rsidRDefault="00211A1E" w:rsidP="007768E4">
      <w:pPr>
        <w:pStyle w:val="a4"/>
        <w:jc w:val="left"/>
        <w:rPr>
          <w:sz w:val="24"/>
          <w:szCs w:val="24"/>
        </w:rPr>
      </w:pPr>
      <w:r w:rsidRPr="00961555">
        <w:rPr>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w:t>
      </w:r>
      <w:r w:rsidRPr="00961555">
        <w:rPr>
          <w:sz w:val="24"/>
          <w:szCs w:val="24"/>
        </w:rPr>
        <w:t>й</w:t>
      </w:r>
      <w:r w:rsidRPr="00961555">
        <w:rPr>
          <w:sz w:val="24"/>
          <w:szCs w:val="24"/>
        </w:rPr>
        <w:t>шем развитии мысли автора и проверять их в процессе чтения текста, вести диалог с те</w:t>
      </w:r>
      <w:r w:rsidRPr="00961555">
        <w:rPr>
          <w:sz w:val="24"/>
          <w:szCs w:val="24"/>
        </w:rPr>
        <w:t>к</w:t>
      </w:r>
      <w:r w:rsidRPr="00961555">
        <w:rPr>
          <w:sz w:val="24"/>
          <w:szCs w:val="24"/>
        </w:rPr>
        <w:t>стом.</w:t>
      </w:r>
    </w:p>
    <w:p w:rsidR="00CF7B51" w:rsidRPr="00961555" w:rsidRDefault="00211A1E" w:rsidP="007768E4">
      <w:pPr>
        <w:pStyle w:val="a4"/>
        <w:jc w:val="left"/>
        <w:rPr>
          <w:sz w:val="24"/>
          <w:szCs w:val="24"/>
        </w:rPr>
      </w:pPr>
      <w:r w:rsidRPr="00961555">
        <w:rPr>
          <w:spacing w:val="-2"/>
          <w:sz w:val="24"/>
          <w:szCs w:val="24"/>
        </w:rPr>
        <w:t>Находить</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формулировать</w:t>
      </w:r>
      <w:r w:rsidRPr="00961555">
        <w:rPr>
          <w:sz w:val="24"/>
          <w:szCs w:val="24"/>
        </w:rPr>
        <w:tab/>
      </w:r>
      <w:r w:rsidRPr="00961555">
        <w:rPr>
          <w:spacing w:val="-2"/>
          <w:sz w:val="24"/>
          <w:szCs w:val="24"/>
        </w:rPr>
        <w:t>аргументы,</w:t>
      </w:r>
      <w:r w:rsidRPr="00961555">
        <w:rPr>
          <w:sz w:val="24"/>
          <w:szCs w:val="24"/>
        </w:rPr>
        <w:tab/>
      </w:r>
      <w:r w:rsidRPr="00961555">
        <w:rPr>
          <w:spacing w:val="-2"/>
          <w:sz w:val="24"/>
          <w:szCs w:val="24"/>
        </w:rPr>
        <w:t xml:space="preserve">подтверждающую </w:t>
      </w:r>
      <w:r w:rsidRPr="00961555">
        <w:rPr>
          <w:sz w:val="24"/>
          <w:szCs w:val="24"/>
        </w:rPr>
        <w:t>или</w:t>
      </w:r>
      <w:r w:rsidRPr="00961555">
        <w:rPr>
          <w:spacing w:val="80"/>
          <w:sz w:val="24"/>
          <w:szCs w:val="24"/>
        </w:rPr>
        <w:t xml:space="preserve">   </w:t>
      </w:r>
      <w:r w:rsidRPr="00961555">
        <w:rPr>
          <w:sz w:val="24"/>
          <w:szCs w:val="24"/>
        </w:rPr>
        <w:t>опровергающую</w:t>
      </w:r>
      <w:r w:rsidRPr="00961555">
        <w:rPr>
          <w:spacing w:val="80"/>
          <w:sz w:val="24"/>
          <w:szCs w:val="24"/>
        </w:rPr>
        <w:t xml:space="preserve">   </w:t>
      </w:r>
      <w:r w:rsidRPr="00961555">
        <w:rPr>
          <w:sz w:val="24"/>
          <w:szCs w:val="24"/>
        </w:rPr>
        <w:t>позицию</w:t>
      </w:r>
      <w:r w:rsidRPr="00961555">
        <w:rPr>
          <w:spacing w:val="80"/>
          <w:sz w:val="24"/>
          <w:szCs w:val="24"/>
        </w:rPr>
        <w:t xml:space="preserve">   </w:t>
      </w:r>
      <w:r w:rsidRPr="00961555">
        <w:rPr>
          <w:sz w:val="24"/>
          <w:szCs w:val="24"/>
        </w:rPr>
        <w:t>автора</w:t>
      </w:r>
      <w:r w:rsidRPr="00961555">
        <w:rPr>
          <w:spacing w:val="80"/>
          <w:sz w:val="24"/>
          <w:szCs w:val="24"/>
        </w:rPr>
        <w:t xml:space="preserve">   </w:t>
      </w:r>
      <w:r w:rsidRPr="00961555">
        <w:rPr>
          <w:sz w:val="24"/>
          <w:szCs w:val="24"/>
        </w:rPr>
        <w:t>текста</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собственную</w:t>
      </w:r>
      <w:r w:rsidRPr="00961555">
        <w:rPr>
          <w:spacing w:val="80"/>
          <w:sz w:val="24"/>
          <w:szCs w:val="24"/>
        </w:rPr>
        <w:t xml:space="preserve">   </w:t>
      </w:r>
      <w:r w:rsidRPr="00961555">
        <w:rPr>
          <w:sz w:val="24"/>
          <w:szCs w:val="24"/>
        </w:rPr>
        <w:t>точку</w:t>
      </w:r>
      <w:r w:rsidRPr="00961555">
        <w:rPr>
          <w:spacing w:val="80"/>
          <w:sz w:val="24"/>
          <w:szCs w:val="24"/>
        </w:rPr>
        <w:t xml:space="preserve">   </w:t>
      </w:r>
      <w:r w:rsidRPr="00961555">
        <w:rPr>
          <w:sz w:val="24"/>
          <w:szCs w:val="24"/>
        </w:rPr>
        <w:t>зр</w:t>
      </w:r>
      <w:r w:rsidRPr="00961555">
        <w:rPr>
          <w:sz w:val="24"/>
          <w:szCs w:val="24"/>
        </w:rPr>
        <w:t>е</w:t>
      </w:r>
      <w:r w:rsidRPr="00961555">
        <w:rPr>
          <w:sz w:val="24"/>
          <w:szCs w:val="24"/>
        </w:rPr>
        <w:t>ния</w:t>
      </w:r>
      <w:r w:rsidRPr="00961555">
        <w:rPr>
          <w:spacing w:val="80"/>
          <w:sz w:val="24"/>
          <w:szCs w:val="24"/>
        </w:rPr>
        <w:t xml:space="preserve"> </w:t>
      </w:r>
      <w:r w:rsidRPr="00961555">
        <w:rPr>
          <w:sz w:val="24"/>
          <w:szCs w:val="24"/>
        </w:rPr>
        <w:t>на проблему текста, в анализируемом тексте и других источниках.</w:t>
      </w:r>
    </w:p>
    <w:p w:rsidR="00CF7B51" w:rsidRPr="00961555" w:rsidRDefault="00211A1E" w:rsidP="007768E4">
      <w:pPr>
        <w:pStyle w:val="a4"/>
        <w:jc w:val="left"/>
        <w:rPr>
          <w:sz w:val="24"/>
          <w:szCs w:val="24"/>
        </w:rPr>
      </w:pPr>
      <w:r w:rsidRPr="00961555">
        <w:rPr>
          <w:sz w:val="24"/>
          <w:szCs w:val="24"/>
        </w:rPr>
        <w:t>Самостоятельно</w:t>
      </w:r>
      <w:r w:rsidRPr="00961555">
        <w:rPr>
          <w:spacing w:val="68"/>
          <w:w w:val="150"/>
          <w:sz w:val="24"/>
          <w:szCs w:val="24"/>
        </w:rPr>
        <w:t xml:space="preserve">   </w:t>
      </w:r>
      <w:r w:rsidRPr="00961555">
        <w:rPr>
          <w:sz w:val="24"/>
          <w:szCs w:val="24"/>
        </w:rPr>
        <w:t>выбирать</w:t>
      </w:r>
      <w:r w:rsidRPr="00961555">
        <w:rPr>
          <w:spacing w:val="65"/>
          <w:w w:val="150"/>
          <w:sz w:val="24"/>
          <w:szCs w:val="24"/>
        </w:rPr>
        <w:t xml:space="preserve">   </w:t>
      </w:r>
      <w:r w:rsidRPr="00961555">
        <w:rPr>
          <w:sz w:val="24"/>
          <w:szCs w:val="24"/>
        </w:rPr>
        <w:t>оптимальную</w:t>
      </w:r>
      <w:r w:rsidRPr="00961555">
        <w:rPr>
          <w:spacing w:val="67"/>
          <w:w w:val="150"/>
          <w:sz w:val="24"/>
          <w:szCs w:val="24"/>
        </w:rPr>
        <w:t xml:space="preserve">   </w:t>
      </w:r>
      <w:r w:rsidRPr="00961555">
        <w:rPr>
          <w:sz w:val="24"/>
          <w:szCs w:val="24"/>
        </w:rPr>
        <w:t>форму</w:t>
      </w:r>
      <w:r w:rsidRPr="00961555">
        <w:rPr>
          <w:spacing w:val="65"/>
          <w:w w:val="150"/>
          <w:sz w:val="24"/>
          <w:szCs w:val="24"/>
        </w:rPr>
        <w:t xml:space="preserve">   </w:t>
      </w:r>
      <w:r w:rsidRPr="00961555">
        <w:rPr>
          <w:sz w:val="24"/>
          <w:szCs w:val="24"/>
        </w:rPr>
        <w:t>представления</w:t>
      </w:r>
      <w:r w:rsidRPr="00961555">
        <w:rPr>
          <w:spacing w:val="68"/>
          <w:w w:val="150"/>
          <w:sz w:val="24"/>
          <w:szCs w:val="24"/>
        </w:rPr>
        <w:t xml:space="preserve">   </w:t>
      </w:r>
      <w:r w:rsidRPr="00961555">
        <w:rPr>
          <w:sz w:val="24"/>
          <w:szCs w:val="24"/>
        </w:rPr>
        <w:t>литературной и</w:t>
      </w:r>
      <w:r w:rsidRPr="00961555">
        <w:rPr>
          <w:spacing w:val="80"/>
          <w:sz w:val="24"/>
          <w:szCs w:val="24"/>
        </w:rPr>
        <w:t xml:space="preserve">   </w:t>
      </w:r>
      <w:r w:rsidRPr="00961555">
        <w:rPr>
          <w:sz w:val="24"/>
          <w:szCs w:val="24"/>
        </w:rPr>
        <w:t>другой</w:t>
      </w:r>
      <w:r w:rsidRPr="00961555">
        <w:rPr>
          <w:spacing w:val="80"/>
          <w:sz w:val="24"/>
          <w:szCs w:val="24"/>
        </w:rPr>
        <w:t xml:space="preserve">   </w:t>
      </w:r>
      <w:r w:rsidRPr="00961555">
        <w:rPr>
          <w:sz w:val="24"/>
          <w:szCs w:val="24"/>
        </w:rPr>
        <w:t>информации</w:t>
      </w:r>
      <w:r w:rsidRPr="00961555">
        <w:rPr>
          <w:spacing w:val="80"/>
          <w:sz w:val="24"/>
          <w:szCs w:val="24"/>
        </w:rPr>
        <w:t xml:space="preserve">   </w:t>
      </w:r>
      <w:r w:rsidRPr="00961555">
        <w:rPr>
          <w:sz w:val="24"/>
          <w:szCs w:val="24"/>
        </w:rPr>
        <w:t>(текст,</w:t>
      </w:r>
      <w:r w:rsidRPr="00961555">
        <w:rPr>
          <w:spacing w:val="80"/>
          <w:sz w:val="24"/>
          <w:szCs w:val="24"/>
        </w:rPr>
        <w:t xml:space="preserve">   </w:t>
      </w:r>
      <w:r w:rsidRPr="00961555">
        <w:rPr>
          <w:sz w:val="24"/>
          <w:szCs w:val="24"/>
        </w:rPr>
        <w:t>презентация,</w:t>
      </w:r>
      <w:r w:rsidRPr="00961555">
        <w:rPr>
          <w:spacing w:val="80"/>
          <w:sz w:val="24"/>
          <w:szCs w:val="24"/>
        </w:rPr>
        <w:t xml:space="preserve">   </w:t>
      </w:r>
      <w:r w:rsidRPr="00961555">
        <w:rPr>
          <w:sz w:val="24"/>
          <w:szCs w:val="24"/>
        </w:rPr>
        <w:t>таблица,</w:t>
      </w:r>
      <w:r w:rsidRPr="00961555">
        <w:rPr>
          <w:spacing w:val="80"/>
          <w:sz w:val="24"/>
          <w:szCs w:val="24"/>
        </w:rPr>
        <w:t xml:space="preserve">   </w:t>
      </w:r>
      <w:r w:rsidRPr="00961555">
        <w:rPr>
          <w:sz w:val="24"/>
          <w:szCs w:val="24"/>
        </w:rPr>
        <w:t>схема)</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зависимости</w:t>
      </w:r>
      <w:r w:rsidRPr="00961555">
        <w:rPr>
          <w:spacing w:val="40"/>
          <w:sz w:val="24"/>
          <w:szCs w:val="24"/>
        </w:rPr>
        <w:t xml:space="preserve"> </w:t>
      </w:r>
      <w:r w:rsidRPr="00961555">
        <w:rPr>
          <w:sz w:val="24"/>
          <w:szCs w:val="24"/>
        </w:rPr>
        <w:t>от коммуникативной установки.</w:t>
      </w:r>
    </w:p>
    <w:p w:rsidR="00CF7B51" w:rsidRPr="00961555" w:rsidRDefault="00211A1E" w:rsidP="007768E4">
      <w:pPr>
        <w:pStyle w:val="a4"/>
        <w:jc w:val="left"/>
        <w:rPr>
          <w:sz w:val="24"/>
          <w:szCs w:val="24"/>
        </w:rPr>
      </w:pPr>
      <w:r w:rsidRPr="00961555">
        <w:rPr>
          <w:sz w:val="24"/>
          <w:szCs w:val="24"/>
        </w:rPr>
        <w:t>Оценивать надежность литературной и другой информации по критериям, предл</w:t>
      </w:r>
      <w:r w:rsidRPr="00961555">
        <w:rPr>
          <w:sz w:val="24"/>
          <w:szCs w:val="24"/>
        </w:rPr>
        <w:t>о</w:t>
      </w:r>
      <w:r w:rsidRPr="00961555">
        <w:rPr>
          <w:sz w:val="24"/>
          <w:szCs w:val="24"/>
        </w:rPr>
        <w:t>женным учителем или сформулированным самостоятельно; эффективно запоминать и си</w:t>
      </w:r>
      <w:r w:rsidRPr="00961555">
        <w:rPr>
          <w:sz w:val="24"/>
          <w:szCs w:val="24"/>
        </w:rPr>
        <w:t>с</w:t>
      </w:r>
      <w:r w:rsidRPr="00961555">
        <w:rPr>
          <w:sz w:val="24"/>
          <w:szCs w:val="24"/>
        </w:rPr>
        <w:t xml:space="preserve">тематизировать эту </w:t>
      </w:r>
      <w:r w:rsidRPr="00961555">
        <w:rPr>
          <w:spacing w:val="-2"/>
          <w:sz w:val="24"/>
          <w:szCs w:val="24"/>
        </w:rPr>
        <w:t>информацию.</w:t>
      </w:r>
    </w:p>
    <w:p w:rsidR="00CF7B51" w:rsidRPr="00961555" w:rsidRDefault="00211A1E" w:rsidP="007768E4">
      <w:pPr>
        <w:pStyle w:val="a4"/>
        <w:jc w:val="left"/>
        <w:rPr>
          <w:sz w:val="24"/>
          <w:szCs w:val="24"/>
        </w:rPr>
      </w:pPr>
      <w:r w:rsidRPr="00961555">
        <w:rPr>
          <w:sz w:val="24"/>
          <w:szCs w:val="24"/>
        </w:rPr>
        <w:t>Формирование</w:t>
      </w:r>
      <w:r w:rsidRPr="00961555">
        <w:rPr>
          <w:spacing w:val="-10"/>
          <w:sz w:val="24"/>
          <w:szCs w:val="24"/>
        </w:rPr>
        <w:t xml:space="preserve"> </w:t>
      </w:r>
      <w:r w:rsidRPr="00961555">
        <w:rPr>
          <w:sz w:val="24"/>
          <w:szCs w:val="24"/>
        </w:rPr>
        <w:t>универсальных</w:t>
      </w:r>
      <w:r w:rsidRPr="00961555">
        <w:rPr>
          <w:spacing w:val="-7"/>
          <w:sz w:val="24"/>
          <w:szCs w:val="24"/>
        </w:rPr>
        <w:t xml:space="preserve"> </w:t>
      </w:r>
      <w:r w:rsidRPr="00961555">
        <w:rPr>
          <w:sz w:val="24"/>
          <w:szCs w:val="24"/>
        </w:rPr>
        <w:t>учебных</w:t>
      </w:r>
      <w:r w:rsidRPr="00961555">
        <w:rPr>
          <w:spacing w:val="-11"/>
          <w:sz w:val="24"/>
          <w:szCs w:val="24"/>
        </w:rPr>
        <w:t xml:space="preserve"> </w:t>
      </w:r>
      <w:r w:rsidRPr="00961555">
        <w:rPr>
          <w:sz w:val="24"/>
          <w:szCs w:val="24"/>
        </w:rPr>
        <w:t>коммуникативных</w:t>
      </w:r>
      <w:r w:rsidRPr="00961555">
        <w:rPr>
          <w:spacing w:val="-10"/>
          <w:sz w:val="24"/>
          <w:szCs w:val="24"/>
        </w:rPr>
        <w:t xml:space="preserve"> </w:t>
      </w:r>
      <w:r w:rsidRPr="00961555">
        <w:rPr>
          <w:spacing w:val="-2"/>
          <w:sz w:val="24"/>
          <w:szCs w:val="24"/>
        </w:rPr>
        <w:t>действий.</w:t>
      </w:r>
    </w:p>
    <w:p w:rsidR="00CF7B51" w:rsidRPr="00961555" w:rsidRDefault="00211A1E" w:rsidP="007768E4">
      <w:pPr>
        <w:pStyle w:val="a4"/>
        <w:jc w:val="left"/>
        <w:rPr>
          <w:sz w:val="24"/>
          <w:szCs w:val="24"/>
        </w:rPr>
      </w:pPr>
      <w:r w:rsidRPr="00961555">
        <w:rPr>
          <w:sz w:val="24"/>
          <w:szCs w:val="24"/>
        </w:rPr>
        <w:t>Владеть</w:t>
      </w:r>
      <w:r w:rsidRPr="00961555">
        <w:rPr>
          <w:spacing w:val="80"/>
          <w:w w:val="150"/>
          <w:sz w:val="24"/>
          <w:szCs w:val="24"/>
        </w:rPr>
        <w:t xml:space="preserve">  </w:t>
      </w:r>
      <w:r w:rsidRPr="00961555">
        <w:rPr>
          <w:sz w:val="24"/>
          <w:szCs w:val="24"/>
        </w:rPr>
        <w:t>различными</w:t>
      </w:r>
      <w:r w:rsidRPr="00961555">
        <w:rPr>
          <w:spacing w:val="80"/>
          <w:w w:val="150"/>
          <w:sz w:val="24"/>
          <w:szCs w:val="24"/>
        </w:rPr>
        <w:t xml:space="preserve">  </w:t>
      </w:r>
      <w:r w:rsidRPr="00961555">
        <w:rPr>
          <w:sz w:val="24"/>
          <w:szCs w:val="24"/>
        </w:rPr>
        <w:t>видами</w:t>
      </w:r>
      <w:r w:rsidRPr="00961555">
        <w:rPr>
          <w:spacing w:val="80"/>
          <w:w w:val="150"/>
          <w:sz w:val="24"/>
          <w:szCs w:val="24"/>
        </w:rPr>
        <w:t xml:space="preserve">  </w:t>
      </w:r>
      <w:r w:rsidRPr="00961555">
        <w:rPr>
          <w:sz w:val="24"/>
          <w:szCs w:val="24"/>
        </w:rPr>
        <w:t>монолога</w:t>
      </w:r>
      <w:r w:rsidRPr="00961555">
        <w:rPr>
          <w:spacing w:val="79"/>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диалога,</w:t>
      </w:r>
      <w:r w:rsidRPr="00961555">
        <w:rPr>
          <w:spacing w:val="80"/>
          <w:w w:val="150"/>
          <w:sz w:val="24"/>
          <w:szCs w:val="24"/>
        </w:rPr>
        <w:t xml:space="preserve">  </w:t>
      </w:r>
      <w:r w:rsidRPr="00961555">
        <w:rPr>
          <w:sz w:val="24"/>
          <w:szCs w:val="24"/>
        </w:rPr>
        <w:t>формулировать</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устной и письменной форме суждения на социально-культурные, нравственно-этические, бытовые, учебные темы в соответствии с темой, целью, сферой и ситуацией о</w:t>
      </w:r>
      <w:r w:rsidRPr="00961555">
        <w:rPr>
          <w:sz w:val="24"/>
          <w:szCs w:val="24"/>
        </w:rPr>
        <w:t>б</w:t>
      </w:r>
      <w:r w:rsidRPr="00961555">
        <w:rPr>
          <w:sz w:val="24"/>
          <w:szCs w:val="24"/>
        </w:rPr>
        <w:t xml:space="preserve">щения; правильно, логично, </w:t>
      </w:r>
      <w:r w:rsidRPr="00961555">
        <w:rPr>
          <w:spacing w:val="-2"/>
          <w:sz w:val="24"/>
          <w:szCs w:val="24"/>
        </w:rPr>
        <w:t>аргументированно</w:t>
      </w:r>
      <w:r w:rsidRPr="00961555">
        <w:rPr>
          <w:sz w:val="24"/>
          <w:szCs w:val="24"/>
        </w:rPr>
        <w:tab/>
      </w:r>
      <w:r w:rsidRPr="00961555">
        <w:rPr>
          <w:spacing w:val="-2"/>
          <w:sz w:val="24"/>
          <w:szCs w:val="24"/>
        </w:rPr>
        <w:t>излагать</w:t>
      </w:r>
      <w:r w:rsidRPr="00961555">
        <w:rPr>
          <w:sz w:val="24"/>
          <w:szCs w:val="24"/>
        </w:rPr>
        <w:tab/>
      </w:r>
      <w:r w:rsidRPr="00961555">
        <w:rPr>
          <w:spacing w:val="-4"/>
          <w:sz w:val="24"/>
          <w:szCs w:val="24"/>
        </w:rPr>
        <w:t>свою</w:t>
      </w:r>
      <w:r w:rsidRPr="00961555">
        <w:rPr>
          <w:sz w:val="24"/>
          <w:szCs w:val="24"/>
        </w:rPr>
        <w:tab/>
      </w:r>
      <w:r w:rsidRPr="00961555">
        <w:rPr>
          <w:spacing w:val="-2"/>
          <w:sz w:val="24"/>
          <w:szCs w:val="24"/>
        </w:rPr>
        <w:t>точку</w:t>
      </w:r>
      <w:r w:rsidRPr="00961555">
        <w:rPr>
          <w:sz w:val="24"/>
          <w:szCs w:val="24"/>
        </w:rPr>
        <w:tab/>
      </w:r>
      <w:r w:rsidRPr="00961555">
        <w:rPr>
          <w:spacing w:val="-2"/>
          <w:sz w:val="24"/>
          <w:szCs w:val="24"/>
        </w:rPr>
        <w:t xml:space="preserve">зрения </w:t>
      </w:r>
      <w:r w:rsidRPr="00961555">
        <w:rPr>
          <w:sz w:val="24"/>
          <w:szCs w:val="24"/>
        </w:rPr>
        <w:t>по п</w:t>
      </w:r>
      <w:r w:rsidRPr="00961555">
        <w:rPr>
          <w:sz w:val="24"/>
          <w:szCs w:val="24"/>
        </w:rPr>
        <w:t>о</w:t>
      </w:r>
      <w:r w:rsidRPr="00961555">
        <w:rPr>
          <w:sz w:val="24"/>
          <w:szCs w:val="24"/>
        </w:rPr>
        <w:t>ставленной проблеме.</w:t>
      </w:r>
    </w:p>
    <w:p w:rsidR="00CF7B51" w:rsidRPr="00961555" w:rsidRDefault="00211A1E" w:rsidP="007768E4">
      <w:pPr>
        <w:pStyle w:val="a4"/>
        <w:jc w:val="left"/>
        <w:rPr>
          <w:sz w:val="24"/>
          <w:szCs w:val="24"/>
        </w:rPr>
      </w:pPr>
      <w:r w:rsidRPr="00961555">
        <w:rPr>
          <w:sz w:val="24"/>
          <w:szCs w:val="24"/>
        </w:rPr>
        <w:t>Выражать свою точку зрения и аргументировать ее в диалогах и дискуссиях; сопо</w:t>
      </w:r>
      <w:r w:rsidRPr="00961555">
        <w:rPr>
          <w:sz w:val="24"/>
          <w:szCs w:val="24"/>
        </w:rPr>
        <w:t>с</w:t>
      </w:r>
      <w:r w:rsidRPr="00961555">
        <w:rPr>
          <w:sz w:val="24"/>
          <w:szCs w:val="24"/>
        </w:rPr>
        <w:t xml:space="preserve">тавлять свои суждения с суждениями других участников диалога и полилога, обнаруживать различие и сходство </w:t>
      </w:r>
      <w:r w:rsidRPr="00961555">
        <w:rPr>
          <w:spacing w:val="-2"/>
          <w:sz w:val="24"/>
          <w:szCs w:val="24"/>
        </w:rPr>
        <w:t>позиций;</w:t>
      </w:r>
      <w:r w:rsidRPr="00961555">
        <w:rPr>
          <w:sz w:val="24"/>
          <w:szCs w:val="24"/>
        </w:rPr>
        <w:tab/>
      </w:r>
      <w:r w:rsidRPr="00961555">
        <w:rPr>
          <w:spacing w:val="-2"/>
          <w:sz w:val="24"/>
          <w:szCs w:val="24"/>
        </w:rPr>
        <w:t>корректно</w:t>
      </w:r>
      <w:r w:rsidRPr="00961555">
        <w:rPr>
          <w:sz w:val="24"/>
          <w:szCs w:val="24"/>
        </w:rPr>
        <w:tab/>
      </w:r>
      <w:r w:rsidRPr="00961555">
        <w:rPr>
          <w:spacing w:val="-2"/>
          <w:sz w:val="24"/>
          <w:szCs w:val="24"/>
        </w:rPr>
        <w:t>выражать</w:t>
      </w:r>
      <w:r w:rsidRPr="00961555">
        <w:rPr>
          <w:sz w:val="24"/>
          <w:szCs w:val="24"/>
        </w:rPr>
        <w:tab/>
      </w:r>
      <w:r w:rsidRPr="00961555">
        <w:rPr>
          <w:spacing w:val="-4"/>
          <w:sz w:val="24"/>
          <w:szCs w:val="24"/>
        </w:rPr>
        <w:t>свое</w:t>
      </w:r>
      <w:r w:rsidRPr="00961555">
        <w:rPr>
          <w:sz w:val="24"/>
          <w:szCs w:val="24"/>
        </w:rPr>
        <w:tab/>
      </w:r>
      <w:r w:rsidRPr="00961555">
        <w:rPr>
          <w:spacing w:val="-2"/>
          <w:sz w:val="24"/>
          <w:szCs w:val="24"/>
        </w:rPr>
        <w:t xml:space="preserve">отношение </w:t>
      </w:r>
      <w:r w:rsidRPr="00961555">
        <w:rPr>
          <w:sz w:val="24"/>
          <w:szCs w:val="24"/>
        </w:rPr>
        <w:t>к сужд</w:t>
      </w:r>
      <w:r w:rsidRPr="00961555">
        <w:rPr>
          <w:sz w:val="24"/>
          <w:szCs w:val="24"/>
        </w:rPr>
        <w:t>е</w:t>
      </w:r>
      <w:r w:rsidRPr="00961555">
        <w:rPr>
          <w:sz w:val="24"/>
          <w:szCs w:val="24"/>
        </w:rPr>
        <w:t>ниям собеседников.</w:t>
      </w:r>
    </w:p>
    <w:p w:rsidR="00CF7B51" w:rsidRPr="00961555" w:rsidRDefault="00211A1E" w:rsidP="007768E4">
      <w:pPr>
        <w:pStyle w:val="a4"/>
        <w:jc w:val="left"/>
        <w:rPr>
          <w:sz w:val="24"/>
          <w:szCs w:val="24"/>
        </w:rPr>
      </w:pPr>
      <w:r w:rsidRPr="00961555">
        <w:rPr>
          <w:sz w:val="24"/>
          <w:szCs w:val="24"/>
        </w:rPr>
        <w:t>Формулировать</w:t>
      </w:r>
      <w:r w:rsidRPr="00961555">
        <w:rPr>
          <w:spacing w:val="80"/>
          <w:sz w:val="24"/>
          <w:szCs w:val="24"/>
        </w:rPr>
        <w:t xml:space="preserve"> </w:t>
      </w:r>
      <w:r w:rsidRPr="00961555">
        <w:rPr>
          <w:sz w:val="24"/>
          <w:szCs w:val="24"/>
        </w:rPr>
        <w:t>цель</w:t>
      </w:r>
      <w:r w:rsidRPr="00961555">
        <w:rPr>
          <w:spacing w:val="80"/>
          <w:sz w:val="24"/>
          <w:szCs w:val="24"/>
        </w:rPr>
        <w:t xml:space="preserve"> </w:t>
      </w:r>
      <w:r w:rsidRPr="00961555">
        <w:rPr>
          <w:sz w:val="24"/>
          <w:szCs w:val="24"/>
        </w:rPr>
        <w:t>учебной</w:t>
      </w:r>
      <w:r w:rsidRPr="00961555">
        <w:rPr>
          <w:spacing w:val="80"/>
          <w:sz w:val="24"/>
          <w:szCs w:val="24"/>
        </w:rPr>
        <w:t xml:space="preserve"> </w:t>
      </w:r>
      <w:r w:rsidRPr="00961555">
        <w:rPr>
          <w:sz w:val="24"/>
          <w:szCs w:val="24"/>
        </w:rPr>
        <w:t>деятельности,</w:t>
      </w:r>
      <w:r w:rsidRPr="00961555">
        <w:rPr>
          <w:spacing w:val="80"/>
          <w:sz w:val="24"/>
          <w:szCs w:val="24"/>
        </w:rPr>
        <w:t xml:space="preserve"> </w:t>
      </w:r>
      <w:r w:rsidRPr="00961555">
        <w:rPr>
          <w:sz w:val="24"/>
          <w:szCs w:val="24"/>
        </w:rPr>
        <w:t>планировать</w:t>
      </w:r>
      <w:r w:rsidRPr="00961555">
        <w:rPr>
          <w:spacing w:val="80"/>
          <w:sz w:val="24"/>
          <w:szCs w:val="24"/>
        </w:rPr>
        <w:t xml:space="preserve"> </w:t>
      </w:r>
      <w:r w:rsidRPr="00961555">
        <w:rPr>
          <w:sz w:val="24"/>
          <w:szCs w:val="24"/>
        </w:rPr>
        <w:t>ее,</w:t>
      </w:r>
      <w:r w:rsidRPr="00961555">
        <w:rPr>
          <w:spacing w:val="80"/>
          <w:sz w:val="24"/>
          <w:szCs w:val="24"/>
        </w:rPr>
        <w:t xml:space="preserve"> </w:t>
      </w:r>
      <w:r w:rsidRPr="00961555">
        <w:rPr>
          <w:sz w:val="24"/>
          <w:szCs w:val="24"/>
        </w:rPr>
        <w:t>осуществлять</w:t>
      </w:r>
      <w:r w:rsidRPr="00961555">
        <w:rPr>
          <w:spacing w:val="80"/>
          <w:sz w:val="24"/>
          <w:szCs w:val="24"/>
        </w:rPr>
        <w:t xml:space="preserve"> </w:t>
      </w:r>
      <w:r w:rsidRPr="00961555">
        <w:rPr>
          <w:sz w:val="24"/>
          <w:szCs w:val="24"/>
        </w:rPr>
        <w:t>с</w:t>
      </w:r>
      <w:r w:rsidRPr="00961555">
        <w:rPr>
          <w:sz w:val="24"/>
          <w:szCs w:val="24"/>
        </w:rPr>
        <w:t>а</w:t>
      </w:r>
      <w:r w:rsidRPr="00961555">
        <w:rPr>
          <w:sz w:val="24"/>
          <w:szCs w:val="24"/>
        </w:rPr>
        <w:t>моконтроль, самооценку, самокоррекцию;</w:t>
      </w:r>
      <w:r w:rsidRPr="00961555">
        <w:rPr>
          <w:spacing w:val="-6"/>
          <w:sz w:val="24"/>
          <w:szCs w:val="24"/>
        </w:rPr>
        <w:t xml:space="preserve"> </w:t>
      </w:r>
      <w:r w:rsidRPr="00961555">
        <w:rPr>
          <w:sz w:val="24"/>
          <w:szCs w:val="24"/>
        </w:rPr>
        <w:t>объяснять</w:t>
      </w:r>
      <w:r w:rsidRPr="00961555">
        <w:rPr>
          <w:spacing w:val="-4"/>
          <w:sz w:val="24"/>
          <w:szCs w:val="24"/>
        </w:rPr>
        <w:t xml:space="preserve"> </w:t>
      </w:r>
      <w:r w:rsidRPr="00961555">
        <w:rPr>
          <w:sz w:val="24"/>
          <w:szCs w:val="24"/>
        </w:rPr>
        <w:t>причины достижения</w:t>
      </w:r>
      <w:r w:rsidRPr="00961555">
        <w:rPr>
          <w:spacing w:val="-6"/>
          <w:sz w:val="24"/>
          <w:szCs w:val="24"/>
        </w:rPr>
        <w:t xml:space="preserve"> </w:t>
      </w:r>
      <w:r w:rsidRPr="00961555">
        <w:rPr>
          <w:sz w:val="24"/>
          <w:szCs w:val="24"/>
        </w:rPr>
        <w:t>(недостижения) результата</w:t>
      </w:r>
      <w:r w:rsidRPr="00961555">
        <w:rPr>
          <w:spacing w:val="-2"/>
          <w:sz w:val="24"/>
          <w:szCs w:val="24"/>
        </w:rPr>
        <w:t xml:space="preserve"> </w:t>
      </w:r>
      <w:r w:rsidRPr="00961555">
        <w:rPr>
          <w:sz w:val="24"/>
          <w:szCs w:val="24"/>
        </w:rPr>
        <w:t xml:space="preserve">деятельности. </w:t>
      </w:r>
      <w:r w:rsidRPr="00961555">
        <w:rPr>
          <w:spacing w:val="-2"/>
          <w:sz w:val="24"/>
          <w:szCs w:val="24"/>
        </w:rPr>
        <w:t>Осуществлять</w:t>
      </w:r>
      <w:r w:rsidRPr="00961555">
        <w:rPr>
          <w:sz w:val="24"/>
          <w:szCs w:val="24"/>
        </w:rPr>
        <w:tab/>
      </w:r>
      <w:r w:rsidRPr="00961555">
        <w:rPr>
          <w:spacing w:val="-2"/>
          <w:sz w:val="24"/>
          <w:szCs w:val="24"/>
        </w:rPr>
        <w:t>речевую</w:t>
      </w:r>
      <w:r w:rsidRPr="00961555">
        <w:rPr>
          <w:sz w:val="24"/>
          <w:szCs w:val="24"/>
        </w:rPr>
        <w:tab/>
      </w:r>
      <w:r w:rsidRPr="00961555">
        <w:rPr>
          <w:spacing w:val="-2"/>
          <w:sz w:val="24"/>
          <w:szCs w:val="24"/>
        </w:rPr>
        <w:t>рефлексию</w:t>
      </w:r>
      <w:r w:rsidRPr="00961555">
        <w:rPr>
          <w:sz w:val="24"/>
          <w:szCs w:val="24"/>
        </w:rPr>
        <w:tab/>
      </w:r>
      <w:r w:rsidRPr="00961555">
        <w:rPr>
          <w:spacing w:val="-2"/>
          <w:sz w:val="24"/>
          <w:szCs w:val="24"/>
        </w:rPr>
        <w:t>(выявлять</w:t>
      </w:r>
      <w:r w:rsidRPr="00961555">
        <w:rPr>
          <w:sz w:val="24"/>
          <w:szCs w:val="24"/>
        </w:rPr>
        <w:tab/>
      </w:r>
      <w:r w:rsidRPr="00961555">
        <w:rPr>
          <w:spacing w:val="-2"/>
          <w:sz w:val="24"/>
          <w:szCs w:val="24"/>
        </w:rPr>
        <w:t>комм</w:t>
      </w:r>
      <w:r w:rsidRPr="00961555">
        <w:rPr>
          <w:spacing w:val="-2"/>
          <w:sz w:val="24"/>
          <w:szCs w:val="24"/>
        </w:rPr>
        <w:t>у</w:t>
      </w:r>
      <w:r w:rsidRPr="00961555">
        <w:rPr>
          <w:spacing w:val="-2"/>
          <w:sz w:val="24"/>
          <w:szCs w:val="24"/>
        </w:rPr>
        <w:t>никативные</w:t>
      </w:r>
      <w:r w:rsidRPr="00961555">
        <w:rPr>
          <w:sz w:val="24"/>
          <w:szCs w:val="24"/>
        </w:rPr>
        <w:tab/>
      </w:r>
      <w:r w:rsidRPr="00961555">
        <w:rPr>
          <w:spacing w:val="-2"/>
          <w:sz w:val="24"/>
          <w:szCs w:val="24"/>
        </w:rPr>
        <w:t>неудачи</w:t>
      </w:r>
    </w:p>
    <w:p w:rsidR="00CF7B51" w:rsidRPr="00961555" w:rsidRDefault="00211A1E" w:rsidP="007768E4">
      <w:pPr>
        <w:pStyle w:val="a4"/>
        <w:jc w:val="left"/>
        <w:rPr>
          <w:sz w:val="24"/>
          <w:szCs w:val="24"/>
        </w:rPr>
      </w:pPr>
      <w:r w:rsidRPr="00961555">
        <w:rPr>
          <w:sz w:val="24"/>
          <w:szCs w:val="24"/>
        </w:rP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CF7B51" w:rsidRPr="00961555" w:rsidRDefault="00211A1E" w:rsidP="007768E4">
      <w:pPr>
        <w:pStyle w:val="a4"/>
        <w:jc w:val="left"/>
        <w:rPr>
          <w:sz w:val="24"/>
          <w:szCs w:val="24"/>
        </w:rPr>
      </w:pPr>
      <w:r w:rsidRPr="00961555">
        <w:rPr>
          <w:sz w:val="24"/>
          <w:szCs w:val="24"/>
        </w:rPr>
        <w:t>Управлять</w:t>
      </w:r>
      <w:r w:rsidRPr="00961555">
        <w:rPr>
          <w:spacing w:val="-4"/>
          <w:sz w:val="24"/>
          <w:szCs w:val="24"/>
        </w:rPr>
        <w:t xml:space="preserve"> </w:t>
      </w:r>
      <w:r w:rsidRPr="00961555">
        <w:rPr>
          <w:sz w:val="24"/>
          <w:szCs w:val="24"/>
        </w:rPr>
        <w:t>собственными</w:t>
      </w:r>
      <w:r w:rsidRPr="00961555">
        <w:rPr>
          <w:spacing w:val="-7"/>
          <w:sz w:val="24"/>
          <w:szCs w:val="24"/>
        </w:rPr>
        <w:t xml:space="preserve"> </w:t>
      </w:r>
      <w:r w:rsidRPr="00961555">
        <w:rPr>
          <w:sz w:val="24"/>
          <w:szCs w:val="24"/>
        </w:rPr>
        <w:t>эмоциями,</w:t>
      </w:r>
      <w:r w:rsidRPr="00961555">
        <w:rPr>
          <w:spacing w:val="-6"/>
          <w:sz w:val="24"/>
          <w:szCs w:val="24"/>
        </w:rPr>
        <w:t xml:space="preserve"> </w:t>
      </w:r>
      <w:r w:rsidRPr="00961555">
        <w:rPr>
          <w:sz w:val="24"/>
          <w:szCs w:val="24"/>
        </w:rPr>
        <w:t>корректно</w:t>
      </w:r>
      <w:r w:rsidRPr="00961555">
        <w:rPr>
          <w:spacing w:val="-4"/>
          <w:sz w:val="24"/>
          <w:szCs w:val="24"/>
        </w:rPr>
        <w:t xml:space="preserve"> </w:t>
      </w:r>
      <w:r w:rsidRPr="00961555">
        <w:rPr>
          <w:sz w:val="24"/>
          <w:szCs w:val="24"/>
        </w:rPr>
        <w:t>выражать</w:t>
      </w:r>
      <w:r w:rsidRPr="00961555">
        <w:rPr>
          <w:spacing w:val="-3"/>
          <w:sz w:val="24"/>
          <w:szCs w:val="24"/>
        </w:rPr>
        <w:t xml:space="preserve"> </w:t>
      </w:r>
      <w:r w:rsidRPr="00961555">
        <w:rPr>
          <w:sz w:val="24"/>
          <w:szCs w:val="24"/>
        </w:rPr>
        <w:t>их в</w:t>
      </w:r>
      <w:r w:rsidRPr="00961555">
        <w:rPr>
          <w:spacing w:val="-6"/>
          <w:sz w:val="24"/>
          <w:szCs w:val="24"/>
        </w:rPr>
        <w:t xml:space="preserve"> </w:t>
      </w:r>
      <w:r w:rsidRPr="00961555">
        <w:rPr>
          <w:sz w:val="24"/>
          <w:szCs w:val="24"/>
        </w:rPr>
        <w:t>процессе</w:t>
      </w:r>
      <w:r w:rsidRPr="00961555">
        <w:rPr>
          <w:spacing w:val="-5"/>
          <w:sz w:val="24"/>
          <w:szCs w:val="24"/>
        </w:rPr>
        <w:t xml:space="preserve"> </w:t>
      </w:r>
      <w:r w:rsidRPr="00961555">
        <w:rPr>
          <w:sz w:val="24"/>
          <w:szCs w:val="24"/>
        </w:rPr>
        <w:t>речевого</w:t>
      </w:r>
      <w:r w:rsidRPr="00961555">
        <w:rPr>
          <w:spacing w:val="-4"/>
          <w:sz w:val="24"/>
          <w:szCs w:val="24"/>
        </w:rPr>
        <w:t xml:space="preserve"> </w:t>
      </w:r>
      <w:r w:rsidRPr="00961555">
        <w:rPr>
          <w:sz w:val="24"/>
          <w:szCs w:val="24"/>
        </w:rPr>
        <w:t>обще</w:t>
      </w:r>
      <w:r w:rsidR="004E2B24">
        <w:rPr>
          <w:sz w:val="24"/>
          <w:szCs w:val="24"/>
        </w:rPr>
        <w:t xml:space="preserve">ния. </w:t>
      </w:r>
      <w:r w:rsidRPr="00961555">
        <w:rPr>
          <w:sz w:val="24"/>
          <w:szCs w:val="24"/>
        </w:rPr>
        <w:t>Формирование универсальных учебных регулятивных действий.</w:t>
      </w:r>
    </w:p>
    <w:p w:rsidR="00CF7B51" w:rsidRPr="00961555" w:rsidRDefault="00211A1E" w:rsidP="007768E4">
      <w:pPr>
        <w:pStyle w:val="a4"/>
        <w:jc w:val="left"/>
        <w:rPr>
          <w:sz w:val="24"/>
          <w:szCs w:val="24"/>
        </w:rPr>
      </w:pPr>
      <w:r w:rsidRPr="00961555">
        <w:rPr>
          <w:sz w:val="24"/>
          <w:szCs w:val="24"/>
        </w:rPr>
        <w:t>Владеть</w:t>
      </w:r>
      <w:r w:rsidRPr="00961555">
        <w:rPr>
          <w:spacing w:val="80"/>
          <w:w w:val="150"/>
          <w:sz w:val="24"/>
          <w:szCs w:val="24"/>
        </w:rPr>
        <w:t xml:space="preserve">   </w:t>
      </w:r>
      <w:r w:rsidRPr="00961555">
        <w:rPr>
          <w:sz w:val="24"/>
          <w:szCs w:val="24"/>
        </w:rPr>
        <w:t>социокультурными</w:t>
      </w:r>
      <w:r w:rsidRPr="00961555">
        <w:rPr>
          <w:spacing w:val="80"/>
          <w:w w:val="150"/>
          <w:sz w:val="24"/>
          <w:szCs w:val="24"/>
        </w:rPr>
        <w:t xml:space="preserve">   </w:t>
      </w:r>
      <w:r w:rsidRPr="00961555">
        <w:rPr>
          <w:sz w:val="24"/>
          <w:szCs w:val="24"/>
        </w:rPr>
        <w:t>нормами</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нормами</w:t>
      </w:r>
      <w:r w:rsidRPr="00961555">
        <w:rPr>
          <w:spacing w:val="80"/>
          <w:w w:val="150"/>
          <w:sz w:val="24"/>
          <w:szCs w:val="24"/>
        </w:rPr>
        <w:t xml:space="preserve">   </w:t>
      </w:r>
      <w:r w:rsidRPr="00961555">
        <w:rPr>
          <w:sz w:val="24"/>
          <w:szCs w:val="24"/>
        </w:rPr>
        <w:t>речевого</w:t>
      </w:r>
      <w:r w:rsidRPr="00961555">
        <w:rPr>
          <w:spacing w:val="76"/>
          <w:sz w:val="24"/>
          <w:szCs w:val="24"/>
        </w:rPr>
        <w:t xml:space="preserve">    </w:t>
      </w:r>
      <w:r w:rsidRPr="00961555">
        <w:rPr>
          <w:sz w:val="24"/>
          <w:szCs w:val="24"/>
        </w:rPr>
        <w:t>поведения</w:t>
      </w:r>
      <w:r w:rsidRPr="00961555">
        <w:rPr>
          <w:spacing w:val="80"/>
          <w:sz w:val="24"/>
          <w:szCs w:val="24"/>
        </w:rPr>
        <w:t xml:space="preserve"> </w:t>
      </w:r>
      <w:r w:rsidRPr="00961555">
        <w:rPr>
          <w:sz w:val="24"/>
          <w:szCs w:val="24"/>
        </w:rPr>
        <w:t>в актуальных</w:t>
      </w:r>
      <w:r w:rsidRPr="00961555">
        <w:rPr>
          <w:spacing w:val="-4"/>
          <w:sz w:val="24"/>
          <w:szCs w:val="24"/>
        </w:rPr>
        <w:t xml:space="preserve"> </w:t>
      </w:r>
      <w:r w:rsidRPr="00961555">
        <w:rPr>
          <w:sz w:val="24"/>
          <w:szCs w:val="24"/>
        </w:rPr>
        <w:t>сферах</w:t>
      </w:r>
      <w:r w:rsidRPr="00961555">
        <w:rPr>
          <w:spacing w:val="-4"/>
          <w:sz w:val="24"/>
          <w:szCs w:val="24"/>
        </w:rPr>
        <w:t xml:space="preserve"> </w:t>
      </w:r>
      <w:r w:rsidRPr="00961555">
        <w:rPr>
          <w:sz w:val="24"/>
          <w:szCs w:val="24"/>
        </w:rPr>
        <w:t>речевого общения,</w:t>
      </w:r>
      <w:r w:rsidRPr="00961555">
        <w:rPr>
          <w:spacing w:val="-2"/>
          <w:sz w:val="24"/>
          <w:szCs w:val="24"/>
        </w:rPr>
        <w:t xml:space="preserve"> </w:t>
      </w:r>
      <w:r w:rsidRPr="00961555">
        <w:rPr>
          <w:sz w:val="24"/>
          <w:szCs w:val="24"/>
        </w:rPr>
        <w:t>соблюдать нормы современного ру</w:t>
      </w:r>
      <w:r w:rsidRPr="00961555">
        <w:rPr>
          <w:sz w:val="24"/>
          <w:szCs w:val="24"/>
        </w:rPr>
        <w:t>с</w:t>
      </w:r>
      <w:r w:rsidRPr="00961555">
        <w:rPr>
          <w:sz w:val="24"/>
          <w:szCs w:val="24"/>
        </w:rPr>
        <w:t xml:space="preserve">ского литературного языка и нормы речевого этикета; уместно пользоваться внеязыковыми средствами общения (жестами, </w:t>
      </w:r>
      <w:r w:rsidRPr="00961555">
        <w:rPr>
          <w:spacing w:val="-2"/>
          <w:sz w:val="24"/>
          <w:szCs w:val="24"/>
        </w:rPr>
        <w:t>мимикой).</w:t>
      </w:r>
    </w:p>
    <w:p w:rsidR="00CF7B51" w:rsidRPr="00961555" w:rsidRDefault="00211A1E" w:rsidP="007768E4">
      <w:pPr>
        <w:pStyle w:val="a4"/>
        <w:jc w:val="left"/>
        <w:rPr>
          <w:sz w:val="24"/>
          <w:szCs w:val="24"/>
        </w:rPr>
      </w:pPr>
      <w:r w:rsidRPr="00961555">
        <w:rPr>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w:t>
      </w:r>
      <w:r w:rsidRPr="00961555">
        <w:rPr>
          <w:spacing w:val="80"/>
          <w:sz w:val="24"/>
          <w:szCs w:val="24"/>
        </w:rPr>
        <w:t xml:space="preserve"> </w:t>
      </w:r>
      <w:r w:rsidRPr="00961555">
        <w:rPr>
          <w:spacing w:val="-2"/>
          <w:sz w:val="24"/>
          <w:szCs w:val="24"/>
        </w:rPr>
        <w:t>выступления</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учетом</w:t>
      </w:r>
      <w:r w:rsidRPr="00961555">
        <w:rPr>
          <w:sz w:val="24"/>
          <w:szCs w:val="24"/>
        </w:rPr>
        <w:tab/>
      </w:r>
      <w:r w:rsidRPr="00961555">
        <w:rPr>
          <w:spacing w:val="-4"/>
          <w:sz w:val="24"/>
          <w:szCs w:val="24"/>
        </w:rPr>
        <w:t>цели</w:t>
      </w:r>
      <w:r w:rsidRPr="00961555">
        <w:rPr>
          <w:sz w:val="24"/>
          <w:szCs w:val="24"/>
        </w:rPr>
        <w:tab/>
      </w:r>
      <w:r w:rsidRPr="00961555">
        <w:rPr>
          <w:spacing w:val="-2"/>
          <w:sz w:val="24"/>
          <w:szCs w:val="24"/>
        </w:rPr>
        <w:t xml:space="preserve">презентации </w:t>
      </w:r>
      <w:r w:rsidRPr="00961555">
        <w:rPr>
          <w:sz w:val="24"/>
          <w:szCs w:val="24"/>
        </w:rPr>
        <w:t xml:space="preserve">и особенностей аудитории и в соответствии </w:t>
      </w:r>
      <w:r w:rsidRPr="00961555">
        <w:rPr>
          <w:sz w:val="24"/>
          <w:szCs w:val="24"/>
        </w:rPr>
        <w:lastRenderedPageBreak/>
        <w:t>с этим составлять устные и письменные тексты с использованием иллюстративного мат</w:t>
      </w:r>
      <w:r w:rsidRPr="00961555">
        <w:rPr>
          <w:sz w:val="24"/>
          <w:szCs w:val="24"/>
        </w:rPr>
        <w:t>е</w:t>
      </w:r>
      <w:r w:rsidRPr="00961555">
        <w:rPr>
          <w:sz w:val="24"/>
          <w:szCs w:val="24"/>
        </w:rPr>
        <w:t>риала.</w:t>
      </w:r>
    </w:p>
    <w:p w:rsidR="00CF7B51" w:rsidRPr="00961555" w:rsidRDefault="00211A1E" w:rsidP="007768E4">
      <w:pPr>
        <w:pStyle w:val="a4"/>
        <w:jc w:val="left"/>
        <w:rPr>
          <w:sz w:val="24"/>
          <w:szCs w:val="24"/>
        </w:rPr>
      </w:pPr>
      <w:r w:rsidRPr="00961555">
        <w:rPr>
          <w:sz w:val="24"/>
          <w:szCs w:val="24"/>
        </w:rPr>
        <w:t>Иностранный</w:t>
      </w:r>
      <w:r w:rsidRPr="00961555">
        <w:rPr>
          <w:spacing w:val="-6"/>
          <w:sz w:val="24"/>
          <w:szCs w:val="24"/>
        </w:rPr>
        <w:t xml:space="preserve"> </w:t>
      </w:r>
      <w:r w:rsidRPr="00961555">
        <w:rPr>
          <w:spacing w:val="-4"/>
          <w:sz w:val="24"/>
          <w:szCs w:val="24"/>
        </w:rPr>
        <w:t>язык.</w:t>
      </w:r>
    </w:p>
    <w:p w:rsidR="00CF7B51" w:rsidRPr="00961555" w:rsidRDefault="00211A1E" w:rsidP="007768E4">
      <w:pPr>
        <w:pStyle w:val="a4"/>
        <w:jc w:val="left"/>
        <w:rPr>
          <w:sz w:val="24"/>
          <w:szCs w:val="24"/>
        </w:rPr>
      </w:pPr>
      <w:r w:rsidRPr="00961555">
        <w:rPr>
          <w:spacing w:val="-2"/>
          <w:sz w:val="24"/>
          <w:szCs w:val="24"/>
        </w:rPr>
        <w:t>Формирование</w:t>
      </w:r>
      <w:r w:rsidRPr="00961555">
        <w:rPr>
          <w:sz w:val="24"/>
          <w:szCs w:val="24"/>
        </w:rPr>
        <w:tab/>
      </w:r>
      <w:r w:rsidRPr="00961555">
        <w:rPr>
          <w:spacing w:val="-2"/>
          <w:sz w:val="24"/>
          <w:szCs w:val="24"/>
        </w:rPr>
        <w:t>универсальных</w:t>
      </w:r>
      <w:r w:rsidRPr="00961555">
        <w:rPr>
          <w:sz w:val="24"/>
          <w:szCs w:val="24"/>
        </w:rPr>
        <w:tab/>
      </w:r>
      <w:r w:rsidRPr="00961555">
        <w:rPr>
          <w:spacing w:val="-2"/>
          <w:sz w:val="24"/>
          <w:szCs w:val="24"/>
        </w:rPr>
        <w:t>учебных</w:t>
      </w:r>
      <w:r w:rsidRPr="00961555">
        <w:rPr>
          <w:sz w:val="24"/>
          <w:szCs w:val="24"/>
        </w:rPr>
        <w:tab/>
      </w:r>
      <w:r w:rsidRPr="00961555">
        <w:rPr>
          <w:spacing w:val="-2"/>
          <w:sz w:val="24"/>
          <w:szCs w:val="24"/>
        </w:rPr>
        <w:t>познавательных</w:t>
      </w:r>
      <w:r w:rsidRPr="00961555">
        <w:rPr>
          <w:sz w:val="24"/>
          <w:szCs w:val="24"/>
        </w:rPr>
        <w:tab/>
      </w:r>
      <w:r w:rsidRPr="00961555">
        <w:rPr>
          <w:spacing w:val="-2"/>
          <w:sz w:val="24"/>
          <w:szCs w:val="24"/>
        </w:rPr>
        <w:t>дейс</w:t>
      </w:r>
      <w:r w:rsidRPr="00961555">
        <w:rPr>
          <w:spacing w:val="-2"/>
          <w:sz w:val="24"/>
          <w:szCs w:val="24"/>
        </w:rPr>
        <w:t>т</w:t>
      </w:r>
      <w:r w:rsidRPr="00961555">
        <w:rPr>
          <w:spacing w:val="-2"/>
          <w:sz w:val="24"/>
          <w:szCs w:val="24"/>
        </w:rPr>
        <w:t xml:space="preserve">вий </w:t>
      </w:r>
      <w:r w:rsidRPr="00961555">
        <w:rPr>
          <w:sz w:val="24"/>
          <w:szCs w:val="24"/>
        </w:rPr>
        <w:t>в части базовых логических действий.</w:t>
      </w:r>
    </w:p>
    <w:p w:rsidR="00CF7B51" w:rsidRPr="00961555" w:rsidRDefault="00211A1E" w:rsidP="007768E4">
      <w:pPr>
        <w:pStyle w:val="a4"/>
        <w:jc w:val="left"/>
        <w:rPr>
          <w:sz w:val="24"/>
          <w:szCs w:val="24"/>
        </w:rPr>
      </w:pPr>
      <w:r w:rsidRPr="00961555">
        <w:rPr>
          <w:sz w:val="24"/>
          <w:szCs w:val="24"/>
        </w:rPr>
        <w:t>Выявлять</w:t>
      </w:r>
      <w:r w:rsidRPr="00961555">
        <w:rPr>
          <w:spacing w:val="40"/>
          <w:sz w:val="24"/>
          <w:szCs w:val="24"/>
        </w:rPr>
        <w:t xml:space="preserve"> </w:t>
      </w:r>
      <w:r w:rsidRPr="00961555">
        <w:rPr>
          <w:sz w:val="24"/>
          <w:szCs w:val="24"/>
        </w:rPr>
        <w:t>признаки</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свойства</w:t>
      </w:r>
      <w:r w:rsidRPr="00961555">
        <w:rPr>
          <w:spacing w:val="40"/>
          <w:sz w:val="24"/>
          <w:szCs w:val="24"/>
        </w:rPr>
        <w:t xml:space="preserve"> </w:t>
      </w:r>
      <w:r w:rsidRPr="00961555">
        <w:rPr>
          <w:sz w:val="24"/>
          <w:szCs w:val="24"/>
        </w:rPr>
        <w:t>языковых</w:t>
      </w:r>
      <w:r w:rsidRPr="00961555">
        <w:rPr>
          <w:spacing w:val="40"/>
          <w:sz w:val="24"/>
          <w:szCs w:val="24"/>
        </w:rPr>
        <w:t xml:space="preserve"> </w:t>
      </w:r>
      <w:r w:rsidRPr="00961555">
        <w:rPr>
          <w:sz w:val="24"/>
          <w:szCs w:val="24"/>
        </w:rPr>
        <w:t>единиц</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языковых</w:t>
      </w:r>
      <w:r w:rsidRPr="00961555">
        <w:rPr>
          <w:spacing w:val="40"/>
          <w:sz w:val="24"/>
          <w:szCs w:val="24"/>
        </w:rPr>
        <w:t xml:space="preserve"> </w:t>
      </w:r>
      <w:r w:rsidRPr="00961555">
        <w:rPr>
          <w:sz w:val="24"/>
          <w:szCs w:val="24"/>
        </w:rPr>
        <w:t>явлений</w:t>
      </w:r>
      <w:r w:rsidRPr="00961555">
        <w:rPr>
          <w:spacing w:val="40"/>
          <w:sz w:val="24"/>
          <w:szCs w:val="24"/>
        </w:rPr>
        <w:t xml:space="preserve"> </w:t>
      </w:r>
      <w:r w:rsidRPr="00961555">
        <w:rPr>
          <w:sz w:val="24"/>
          <w:szCs w:val="24"/>
        </w:rPr>
        <w:t>иностра</w:t>
      </w:r>
      <w:r w:rsidRPr="00961555">
        <w:rPr>
          <w:sz w:val="24"/>
          <w:szCs w:val="24"/>
        </w:rPr>
        <w:t>н</w:t>
      </w:r>
      <w:r w:rsidRPr="00961555">
        <w:rPr>
          <w:sz w:val="24"/>
          <w:szCs w:val="24"/>
        </w:rPr>
        <w:t>ного</w:t>
      </w:r>
      <w:r w:rsidRPr="00961555">
        <w:rPr>
          <w:spacing w:val="40"/>
          <w:sz w:val="24"/>
          <w:szCs w:val="24"/>
        </w:rPr>
        <w:t xml:space="preserve"> </w:t>
      </w:r>
      <w:r w:rsidRPr="00961555">
        <w:rPr>
          <w:sz w:val="24"/>
          <w:szCs w:val="24"/>
        </w:rPr>
        <w:t>языка; применять изученные правила, алгоритмы.</w:t>
      </w:r>
    </w:p>
    <w:p w:rsidR="00CF7B51" w:rsidRPr="00961555" w:rsidRDefault="00211A1E" w:rsidP="007768E4">
      <w:pPr>
        <w:pStyle w:val="a4"/>
        <w:jc w:val="left"/>
        <w:rPr>
          <w:sz w:val="24"/>
          <w:szCs w:val="24"/>
        </w:rPr>
      </w:pPr>
      <w:r w:rsidRPr="00961555">
        <w:rPr>
          <w:sz w:val="24"/>
          <w:szCs w:val="24"/>
        </w:rPr>
        <w:t>Анализировать,</w:t>
      </w:r>
      <w:r w:rsidRPr="00961555">
        <w:rPr>
          <w:spacing w:val="80"/>
          <w:sz w:val="24"/>
          <w:szCs w:val="24"/>
        </w:rPr>
        <w:t xml:space="preserve"> </w:t>
      </w:r>
      <w:r w:rsidRPr="00961555">
        <w:rPr>
          <w:sz w:val="24"/>
          <w:szCs w:val="24"/>
        </w:rPr>
        <w:t>устанавливать</w:t>
      </w:r>
      <w:r w:rsidRPr="00961555">
        <w:rPr>
          <w:spacing w:val="80"/>
          <w:sz w:val="24"/>
          <w:szCs w:val="24"/>
        </w:rPr>
        <w:t xml:space="preserve"> </w:t>
      </w:r>
      <w:r w:rsidRPr="00961555">
        <w:rPr>
          <w:sz w:val="24"/>
          <w:szCs w:val="24"/>
        </w:rPr>
        <w:t>аналогии,</w:t>
      </w:r>
      <w:r w:rsidRPr="00961555">
        <w:rPr>
          <w:spacing w:val="80"/>
          <w:sz w:val="24"/>
          <w:szCs w:val="24"/>
        </w:rPr>
        <w:t xml:space="preserve"> </w:t>
      </w:r>
      <w:r w:rsidRPr="00961555">
        <w:rPr>
          <w:sz w:val="24"/>
          <w:szCs w:val="24"/>
        </w:rPr>
        <w:t>между</w:t>
      </w:r>
      <w:r w:rsidRPr="00961555">
        <w:rPr>
          <w:spacing w:val="80"/>
          <w:sz w:val="24"/>
          <w:szCs w:val="24"/>
        </w:rPr>
        <w:t xml:space="preserve"> </w:t>
      </w:r>
      <w:r w:rsidRPr="00961555">
        <w:rPr>
          <w:sz w:val="24"/>
          <w:szCs w:val="24"/>
        </w:rPr>
        <w:t>способами</w:t>
      </w:r>
      <w:r w:rsidRPr="00961555">
        <w:rPr>
          <w:spacing w:val="80"/>
          <w:sz w:val="24"/>
          <w:szCs w:val="24"/>
        </w:rPr>
        <w:t xml:space="preserve"> </w:t>
      </w:r>
      <w:r w:rsidRPr="00961555">
        <w:rPr>
          <w:sz w:val="24"/>
          <w:szCs w:val="24"/>
        </w:rPr>
        <w:t>выражения</w:t>
      </w:r>
      <w:r w:rsidRPr="00961555">
        <w:rPr>
          <w:spacing w:val="80"/>
          <w:sz w:val="24"/>
          <w:szCs w:val="24"/>
        </w:rPr>
        <w:t xml:space="preserve"> </w:t>
      </w:r>
      <w:r w:rsidRPr="00961555">
        <w:rPr>
          <w:sz w:val="24"/>
          <w:szCs w:val="24"/>
        </w:rPr>
        <w:t>мысли</w:t>
      </w:r>
      <w:r w:rsidRPr="00961555">
        <w:rPr>
          <w:spacing w:val="80"/>
          <w:sz w:val="24"/>
          <w:szCs w:val="24"/>
        </w:rPr>
        <w:t xml:space="preserve"> </w:t>
      </w:r>
      <w:r w:rsidRPr="00961555">
        <w:rPr>
          <w:sz w:val="24"/>
          <w:szCs w:val="24"/>
        </w:rPr>
        <w:t>средствами родного и иностранного языков.</w:t>
      </w:r>
    </w:p>
    <w:p w:rsidR="00CF7B51" w:rsidRPr="00961555" w:rsidRDefault="00211A1E" w:rsidP="007768E4">
      <w:pPr>
        <w:pStyle w:val="a4"/>
        <w:jc w:val="left"/>
        <w:rPr>
          <w:sz w:val="24"/>
          <w:szCs w:val="24"/>
        </w:rPr>
      </w:pPr>
      <w:r w:rsidRPr="00961555">
        <w:rPr>
          <w:spacing w:val="-2"/>
          <w:sz w:val="24"/>
          <w:szCs w:val="24"/>
        </w:rPr>
        <w:t>Сравнивать,</w:t>
      </w:r>
      <w:r w:rsidRPr="00961555">
        <w:rPr>
          <w:sz w:val="24"/>
          <w:szCs w:val="24"/>
        </w:rPr>
        <w:tab/>
      </w:r>
      <w:r w:rsidRPr="00961555">
        <w:rPr>
          <w:spacing w:val="-2"/>
          <w:sz w:val="24"/>
          <w:szCs w:val="24"/>
        </w:rPr>
        <w:t>упорядочивать,</w:t>
      </w:r>
      <w:r w:rsidRPr="00961555">
        <w:rPr>
          <w:sz w:val="24"/>
          <w:szCs w:val="24"/>
        </w:rPr>
        <w:tab/>
      </w:r>
      <w:r w:rsidRPr="00961555">
        <w:rPr>
          <w:spacing w:val="-2"/>
          <w:sz w:val="24"/>
          <w:szCs w:val="24"/>
        </w:rPr>
        <w:t>классифицировать</w:t>
      </w:r>
      <w:r w:rsidRPr="00961555">
        <w:rPr>
          <w:sz w:val="24"/>
          <w:szCs w:val="24"/>
        </w:rPr>
        <w:tab/>
      </w:r>
      <w:r w:rsidRPr="00961555">
        <w:rPr>
          <w:spacing w:val="-2"/>
          <w:sz w:val="24"/>
          <w:szCs w:val="24"/>
        </w:rPr>
        <w:t>языковые</w:t>
      </w:r>
      <w:r w:rsidRPr="00961555">
        <w:rPr>
          <w:sz w:val="24"/>
          <w:szCs w:val="24"/>
        </w:rPr>
        <w:tab/>
      </w:r>
      <w:r w:rsidRPr="00961555">
        <w:rPr>
          <w:spacing w:val="-2"/>
          <w:sz w:val="24"/>
          <w:szCs w:val="24"/>
        </w:rPr>
        <w:t>единицы</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языковые</w:t>
      </w:r>
      <w:r w:rsidRPr="00961555">
        <w:rPr>
          <w:sz w:val="24"/>
          <w:szCs w:val="24"/>
        </w:rPr>
        <w:tab/>
      </w:r>
      <w:r w:rsidRPr="00961555">
        <w:rPr>
          <w:spacing w:val="-2"/>
          <w:sz w:val="24"/>
          <w:szCs w:val="24"/>
        </w:rPr>
        <w:t xml:space="preserve">явления </w:t>
      </w:r>
      <w:r w:rsidRPr="00961555">
        <w:rPr>
          <w:sz w:val="24"/>
          <w:szCs w:val="24"/>
        </w:rPr>
        <w:t>иностранного языка, разные типы высказывания.</w:t>
      </w:r>
    </w:p>
    <w:p w:rsidR="00CF7B51" w:rsidRPr="00961555" w:rsidRDefault="00211A1E" w:rsidP="007768E4">
      <w:pPr>
        <w:pStyle w:val="a4"/>
        <w:jc w:val="left"/>
        <w:rPr>
          <w:sz w:val="24"/>
          <w:szCs w:val="24"/>
        </w:rPr>
      </w:pPr>
      <w:r w:rsidRPr="00961555">
        <w:rPr>
          <w:sz w:val="24"/>
          <w:szCs w:val="24"/>
        </w:rPr>
        <w:t>Моделировать отношения между объектами</w:t>
      </w:r>
      <w:r w:rsidRPr="00961555">
        <w:rPr>
          <w:spacing w:val="31"/>
          <w:sz w:val="24"/>
          <w:szCs w:val="24"/>
        </w:rPr>
        <w:t xml:space="preserve"> </w:t>
      </w:r>
      <w:r w:rsidRPr="00961555">
        <w:rPr>
          <w:sz w:val="24"/>
          <w:szCs w:val="24"/>
        </w:rPr>
        <w:t>(членами</w:t>
      </w:r>
      <w:r w:rsidRPr="00961555">
        <w:rPr>
          <w:spacing w:val="31"/>
          <w:sz w:val="24"/>
          <w:szCs w:val="24"/>
        </w:rPr>
        <w:t xml:space="preserve"> </w:t>
      </w:r>
      <w:r w:rsidRPr="00961555">
        <w:rPr>
          <w:sz w:val="24"/>
          <w:szCs w:val="24"/>
        </w:rPr>
        <w:t>предложения,</w:t>
      </w:r>
      <w:r w:rsidRPr="00961555">
        <w:rPr>
          <w:spacing w:val="32"/>
          <w:sz w:val="24"/>
          <w:szCs w:val="24"/>
        </w:rPr>
        <w:t xml:space="preserve"> </w:t>
      </w:r>
      <w:r w:rsidRPr="00961555">
        <w:rPr>
          <w:sz w:val="24"/>
          <w:szCs w:val="24"/>
        </w:rPr>
        <w:t>структурными</w:t>
      </w:r>
      <w:r w:rsidRPr="00961555">
        <w:rPr>
          <w:spacing w:val="31"/>
          <w:sz w:val="24"/>
          <w:szCs w:val="24"/>
        </w:rPr>
        <w:t xml:space="preserve"> </w:t>
      </w:r>
      <w:r w:rsidRPr="00961555">
        <w:rPr>
          <w:sz w:val="24"/>
          <w:szCs w:val="24"/>
        </w:rPr>
        <w:t>единицами диалога и другие).</w:t>
      </w:r>
    </w:p>
    <w:p w:rsidR="00CF7B51" w:rsidRPr="00961555" w:rsidRDefault="00211A1E" w:rsidP="007768E4">
      <w:pPr>
        <w:pStyle w:val="a4"/>
        <w:jc w:val="left"/>
        <w:rPr>
          <w:sz w:val="24"/>
          <w:szCs w:val="24"/>
        </w:rPr>
      </w:pPr>
      <w:r w:rsidRPr="00961555">
        <w:rPr>
          <w:sz w:val="24"/>
          <w:szCs w:val="24"/>
        </w:rPr>
        <w:t>Использовать</w:t>
      </w:r>
      <w:r w:rsidRPr="00961555">
        <w:rPr>
          <w:spacing w:val="40"/>
          <w:sz w:val="24"/>
          <w:szCs w:val="24"/>
        </w:rPr>
        <w:t xml:space="preserve"> </w:t>
      </w:r>
      <w:r w:rsidRPr="00961555">
        <w:rPr>
          <w:sz w:val="24"/>
          <w:szCs w:val="24"/>
        </w:rPr>
        <w:t>информацию,</w:t>
      </w:r>
      <w:r w:rsidRPr="00961555">
        <w:rPr>
          <w:spacing w:val="40"/>
          <w:sz w:val="24"/>
          <w:szCs w:val="24"/>
        </w:rPr>
        <w:t xml:space="preserve"> </w:t>
      </w:r>
      <w:r w:rsidRPr="00961555">
        <w:rPr>
          <w:sz w:val="24"/>
          <w:szCs w:val="24"/>
        </w:rPr>
        <w:t>извлеченную</w:t>
      </w:r>
      <w:r w:rsidRPr="00961555">
        <w:rPr>
          <w:spacing w:val="40"/>
          <w:sz w:val="24"/>
          <w:szCs w:val="24"/>
        </w:rPr>
        <w:t xml:space="preserve"> </w:t>
      </w:r>
      <w:r w:rsidRPr="00961555">
        <w:rPr>
          <w:sz w:val="24"/>
          <w:szCs w:val="24"/>
        </w:rPr>
        <w:t>из</w:t>
      </w:r>
      <w:r w:rsidRPr="00961555">
        <w:rPr>
          <w:spacing w:val="40"/>
          <w:sz w:val="24"/>
          <w:szCs w:val="24"/>
        </w:rPr>
        <w:t xml:space="preserve"> </w:t>
      </w:r>
      <w:r w:rsidRPr="00961555">
        <w:rPr>
          <w:sz w:val="24"/>
          <w:szCs w:val="24"/>
        </w:rPr>
        <w:t>несплошных</w:t>
      </w:r>
      <w:r w:rsidRPr="00961555">
        <w:rPr>
          <w:spacing w:val="40"/>
          <w:sz w:val="24"/>
          <w:szCs w:val="24"/>
        </w:rPr>
        <w:t xml:space="preserve"> </w:t>
      </w:r>
      <w:r w:rsidRPr="00961555">
        <w:rPr>
          <w:sz w:val="24"/>
          <w:szCs w:val="24"/>
        </w:rPr>
        <w:t>текстов</w:t>
      </w:r>
      <w:r w:rsidRPr="00961555">
        <w:rPr>
          <w:spacing w:val="40"/>
          <w:sz w:val="24"/>
          <w:szCs w:val="24"/>
        </w:rPr>
        <w:t xml:space="preserve"> </w:t>
      </w:r>
      <w:r w:rsidRPr="00961555">
        <w:rPr>
          <w:sz w:val="24"/>
          <w:szCs w:val="24"/>
        </w:rPr>
        <w:t>(таблицы,</w:t>
      </w:r>
      <w:r w:rsidRPr="00961555">
        <w:rPr>
          <w:spacing w:val="40"/>
          <w:sz w:val="24"/>
          <w:szCs w:val="24"/>
        </w:rPr>
        <w:t xml:space="preserve"> </w:t>
      </w:r>
      <w:r w:rsidRPr="00961555">
        <w:rPr>
          <w:sz w:val="24"/>
          <w:szCs w:val="24"/>
        </w:rPr>
        <w:t>ди</w:t>
      </w:r>
      <w:r w:rsidRPr="00961555">
        <w:rPr>
          <w:sz w:val="24"/>
          <w:szCs w:val="24"/>
        </w:rPr>
        <w:t>а</w:t>
      </w:r>
      <w:r w:rsidRPr="00961555">
        <w:rPr>
          <w:sz w:val="24"/>
          <w:szCs w:val="24"/>
        </w:rPr>
        <w:t>граммы),</w:t>
      </w:r>
      <w:r w:rsidRPr="00961555">
        <w:rPr>
          <w:spacing w:val="40"/>
          <w:sz w:val="24"/>
          <w:szCs w:val="24"/>
        </w:rPr>
        <w:t xml:space="preserve"> </w:t>
      </w:r>
      <w:r w:rsidRPr="00961555">
        <w:rPr>
          <w:sz w:val="24"/>
          <w:szCs w:val="24"/>
        </w:rPr>
        <w:t>в</w:t>
      </w:r>
      <w:r w:rsidRPr="00961555">
        <w:rPr>
          <w:spacing w:val="80"/>
          <w:sz w:val="24"/>
          <w:szCs w:val="24"/>
        </w:rPr>
        <w:t xml:space="preserve"> </w:t>
      </w:r>
      <w:r w:rsidRPr="00961555">
        <w:rPr>
          <w:sz w:val="24"/>
          <w:szCs w:val="24"/>
        </w:rPr>
        <w:t>собственных устных и письменных высказываниях.</w:t>
      </w:r>
    </w:p>
    <w:p w:rsidR="00CF7B51" w:rsidRPr="00961555" w:rsidRDefault="00211A1E" w:rsidP="007768E4">
      <w:pPr>
        <w:pStyle w:val="a4"/>
        <w:jc w:val="left"/>
        <w:rPr>
          <w:sz w:val="24"/>
          <w:szCs w:val="24"/>
        </w:rPr>
      </w:pPr>
      <w:r w:rsidRPr="00961555">
        <w:rPr>
          <w:spacing w:val="-2"/>
          <w:sz w:val="24"/>
          <w:szCs w:val="24"/>
        </w:rPr>
        <w:t>Выдвигать</w:t>
      </w:r>
      <w:r w:rsidRPr="00961555">
        <w:rPr>
          <w:sz w:val="24"/>
          <w:szCs w:val="24"/>
        </w:rPr>
        <w:tab/>
      </w:r>
      <w:r w:rsidRPr="00961555">
        <w:rPr>
          <w:spacing w:val="-2"/>
          <w:sz w:val="24"/>
          <w:szCs w:val="24"/>
        </w:rPr>
        <w:t>гипотезы</w:t>
      </w:r>
      <w:r w:rsidRPr="00961555">
        <w:rPr>
          <w:sz w:val="24"/>
          <w:szCs w:val="24"/>
        </w:rPr>
        <w:tab/>
      </w:r>
      <w:r w:rsidRPr="00961555">
        <w:rPr>
          <w:spacing w:val="-2"/>
          <w:sz w:val="24"/>
          <w:szCs w:val="24"/>
        </w:rPr>
        <w:t>(например,</w:t>
      </w:r>
      <w:r w:rsidRPr="00961555">
        <w:rPr>
          <w:sz w:val="24"/>
          <w:szCs w:val="24"/>
        </w:rPr>
        <w:tab/>
      </w:r>
      <w:r w:rsidRPr="00961555">
        <w:rPr>
          <w:spacing w:val="-6"/>
          <w:sz w:val="24"/>
          <w:szCs w:val="24"/>
        </w:rPr>
        <w:t>об</w:t>
      </w:r>
      <w:r w:rsidRPr="00961555">
        <w:rPr>
          <w:sz w:val="24"/>
          <w:szCs w:val="24"/>
        </w:rPr>
        <w:tab/>
      </w:r>
      <w:r w:rsidRPr="00961555">
        <w:rPr>
          <w:spacing w:val="-2"/>
          <w:sz w:val="24"/>
          <w:szCs w:val="24"/>
        </w:rPr>
        <w:t>употреблении</w:t>
      </w:r>
      <w:r w:rsidRPr="00961555">
        <w:rPr>
          <w:sz w:val="24"/>
          <w:szCs w:val="24"/>
        </w:rPr>
        <w:tab/>
      </w:r>
      <w:r w:rsidRPr="00961555">
        <w:rPr>
          <w:spacing w:val="-2"/>
          <w:sz w:val="24"/>
          <w:szCs w:val="24"/>
        </w:rPr>
        <w:t xml:space="preserve">глагола-связки </w:t>
      </w:r>
      <w:r w:rsidRPr="00961555">
        <w:rPr>
          <w:sz w:val="24"/>
          <w:szCs w:val="24"/>
        </w:rPr>
        <w:t>в ин</w:t>
      </w:r>
      <w:r w:rsidRPr="00961555">
        <w:rPr>
          <w:sz w:val="24"/>
          <w:szCs w:val="24"/>
        </w:rPr>
        <w:t>о</w:t>
      </w:r>
      <w:r w:rsidRPr="00961555">
        <w:rPr>
          <w:sz w:val="24"/>
          <w:szCs w:val="24"/>
        </w:rPr>
        <w:t>странном языке); обосновывать, аргументировать свои суждения, выводы.</w:t>
      </w:r>
    </w:p>
    <w:p w:rsidR="00CF7B51" w:rsidRPr="00961555" w:rsidRDefault="00211A1E" w:rsidP="007768E4">
      <w:pPr>
        <w:pStyle w:val="a4"/>
        <w:jc w:val="left"/>
        <w:rPr>
          <w:sz w:val="24"/>
          <w:szCs w:val="24"/>
        </w:rPr>
      </w:pPr>
      <w:r w:rsidRPr="00961555">
        <w:rPr>
          <w:sz w:val="24"/>
          <w:szCs w:val="24"/>
        </w:rPr>
        <w:t>Распознавать свойства и</w:t>
      </w:r>
      <w:r w:rsidRPr="00961555">
        <w:rPr>
          <w:spacing w:val="-1"/>
          <w:sz w:val="24"/>
          <w:szCs w:val="24"/>
        </w:rPr>
        <w:t xml:space="preserve"> </w:t>
      </w:r>
      <w:r w:rsidRPr="00961555">
        <w:rPr>
          <w:sz w:val="24"/>
          <w:szCs w:val="24"/>
        </w:rPr>
        <w:t>признаки языковых</w:t>
      </w:r>
      <w:r w:rsidRPr="00961555">
        <w:rPr>
          <w:spacing w:val="-2"/>
          <w:sz w:val="24"/>
          <w:szCs w:val="24"/>
        </w:rPr>
        <w:t xml:space="preserve"> </w:t>
      </w:r>
      <w:r w:rsidRPr="00961555">
        <w:rPr>
          <w:sz w:val="24"/>
          <w:szCs w:val="24"/>
        </w:rPr>
        <w:t>единиц и</w:t>
      </w:r>
      <w:r w:rsidRPr="00961555">
        <w:rPr>
          <w:spacing w:val="-1"/>
          <w:sz w:val="24"/>
          <w:szCs w:val="24"/>
        </w:rPr>
        <w:t xml:space="preserve"> </w:t>
      </w:r>
      <w:r w:rsidRPr="00961555">
        <w:rPr>
          <w:sz w:val="24"/>
          <w:szCs w:val="24"/>
        </w:rPr>
        <w:t>языковых</w:t>
      </w:r>
      <w:r w:rsidRPr="00961555">
        <w:rPr>
          <w:spacing w:val="-2"/>
          <w:sz w:val="24"/>
          <w:szCs w:val="24"/>
        </w:rPr>
        <w:t xml:space="preserve"> </w:t>
      </w:r>
      <w:r w:rsidRPr="00961555">
        <w:rPr>
          <w:sz w:val="24"/>
          <w:szCs w:val="24"/>
        </w:rPr>
        <w:t>явлений (например, с помощью словообразовательных элементов).</w:t>
      </w:r>
    </w:p>
    <w:p w:rsidR="00CF7B51" w:rsidRPr="00961555" w:rsidRDefault="00211A1E" w:rsidP="007768E4">
      <w:pPr>
        <w:pStyle w:val="a4"/>
        <w:jc w:val="left"/>
        <w:rPr>
          <w:sz w:val="24"/>
          <w:szCs w:val="24"/>
        </w:rPr>
      </w:pPr>
      <w:r w:rsidRPr="00961555">
        <w:rPr>
          <w:spacing w:val="-2"/>
          <w:sz w:val="24"/>
          <w:szCs w:val="24"/>
        </w:rPr>
        <w:t>Сравнивать</w:t>
      </w:r>
      <w:r w:rsidRPr="00961555">
        <w:rPr>
          <w:sz w:val="24"/>
          <w:szCs w:val="24"/>
        </w:rPr>
        <w:tab/>
      </w:r>
      <w:r w:rsidRPr="00961555">
        <w:rPr>
          <w:spacing w:val="-2"/>
          <w:sz w:val="24"/>
          <w:szCs w:val="24"/>
        </w:rPr>
        <w:t>языковые</w:t>
      </w:r>
      <w:r w:rsidRPr="00961555">
        <w:rPr>
          <w:sz w:val="24"/>
          <w:szCs w:val="24"/>
        </w:rPr>
        <w:tab/>
      </w:r>
      <w:r w:rsidRPr="00961555">
        <w:rPr>
          <w:spacing w:val="-2"/>
          <w:sz w:val="24"/>
          <w:szCs w:val="24"/>
        </w:rPr>
        <w:t>единицы</w:t>
      </w:r>
      <w:r w:rsidRPr="00961555">
        <w:rPr>
          <w:sz w:val="24"/>
          <w:szCs w:val="24"/>
        </w:rPr>
        <w:tab/>
      </w:r>
      <w:r w:rsidRPr="00961555">
        <w:rPr>
          <w:spacing w:val="-2"/>
          <w:sz w:val="24"/>
          <w:szCs w:val="24"/>
        </w:rPr>
        <w:t>разного</w:t>
      </w:r>
      <w:r w:rsidRPr="00961555">
        <w:rPr>
          <w:sz w:val="24"/>
          <w:szCs w:val="24"/>
        </w:rPr>
        <w:tab/>
      </w:r>
      <w:r w:rsidRPr="00961555">
        <w:rPr>
          <w:spacing w:val="-2"/>
          <w:sz w:val="24"/>
          <w:szCs w:val="24"/>
        </w:rPr>
        <w:t>уровня</w:t>
      </w:r>
      <w:r w:rsidRPr="00961555">
        <w:rPr>
          <w:sz w:val="24"/>
          <w:szCs w:val="24"/>
        </w:rPr>
        <w:tab/>
      </w:r>
      <w:r w:rsidRPr="00961555">
        <w:rPr>
          <w:spacing w:val="-2"/>
          <w:sz w:val="24"/>
          <w:szCs w:val="24"/>
        </w:rPr>
        <w:t>(звуки,</w:t>
      </w:r>
      <w:r w:rsidRPr="00961555">
        <w:rPr>
          <w:sz w:val="24"/>
          <w:szCs w:val="24"/>
        </w:rPr>
        <w:tab/>
      </w:r>
      <w:r w:rsidRPr="00961555">
        <w:rPr>
          <w:spacing w:val="-2"/>
          <w:sz w:val="24"/>
          <w:szCs w:val="24"/>
        </w:rPr>
        <w:t>буквы,</w:t>
      </w:r>
      <w:r w:rsidRPr="00961555">
        <w:rPr>
          <w:sz w:val="24"/>
          <w:szCs w:val="24"/>
        </w:rPr>
        <w:tab/>
      </w:r>
      <w:r w:rsidRPr="00961555">
        <w:rPr>
          <w:spacing w:val="-2"/>
          <w:sz w:val="24"/>
          <w:szCs w:val="24"/>
        </w:rPr>
        <w:t>слова,</w:t>
      </w:r>
      <w:r w:rsidRPr="00961555">
        <w:rPr>
          <w:sz w:val="24"/>
          <w:szCs w:val="24"/>
        </w:rPr>
        <w:tab/>
      </w:r>
      <w:r w:rsidRPr="00961555">
        <w:rPr>
          <w:spacing w:val="-2"/>
          <w:sz w:val="24"/>
          <w:szCs w:val="24"/>
        </w:rPr>
        <w:t>речевые</w:t>
      </w:r>
      <w:r w:rsidRPr="00961555">
        <w:rPr>
          <w:sz w:val="24"/>
          <w:szCs w:val="24"/>
        </w:rPr>
        <w:tab/>
      </w:r>
      <w:r w:rsidRPr="00961555">
        <w:rPr>
          <w:spacing w:val="-2"/>
          <w:sz w:val="24"/>
          <w:szCs w:val="24"/>
        </w:rPr>
        <w:t xml:space="preserve">клише, </w:t>
      </w:r>
      <w:r w:rsidRPr="00961555">
        <w:rPr>
          <w:sz w:val="24"/>
          <w:szCs w:val="24"/>
        </w:rPr>
        <w:t>грамматические явления, тексты и т.п.).</w:t>
      </w:r>
    </w:p>
    <w:p w:rsidR="00CF7B51" w:rsidRPr="00961555" w:rsidRDefault="00211A1E" w:rsidP="007768E4">
      <w:pPr>
        <w:pStyle w:val="a4"/>
        <w:jc w:val="left"/>
        <w:rPr>
          <w:sz w:val="24"/>
          <w:szCs w:val="24"/>
        </w:rPr>
      </w:pPr>
      <w:r w:rsidRPr="00961555">
        <w:rPr>
          <w:spacing w:val="-2"/>
          <w:sz w:val="24"/>
          <w:szCs w:val="24"/>
        </w:rPr>
        <w:t>Пользоваться</w:t>
      </w:r>
      <w:r w:rsidRPr="00961555">
        <w:rPr>
          <w:sz w:val="24"/>
          <w:szCs w:val="24"/>
        </w:rPr>
        <w:tab/>
      </w:r>
      <w:r w:rsidRPr="00961555">
        <w:rPr>
          <w:spacing w:val="-2"/>
          <w:sz w:val="24"/>
          <w:szCs w:val="24"/>
        </w:rPr>
        <w:t>классификациями</w:t>
      </w:r>
      <w:r w:rsidRPr="00961555">
        <w:rPr>
          <w:sz w:val="24"/>
          <w:szCs w:val="24"/>
        </w:rPr>
        <w:tab/>
      </w:r>
      <w:r w:rsidRPr="00961555">
        <w:rPr>
          <w:spacing w:val="-4"/>
          <w:sz w:val="24"/>
          <w:szCs w:val="24"/>
        </w:rPr>
        <w:t>(по</w:t>
      </w:r>
      <w:r w:rsidRPr="00961555">
        <w:rPr>
          <w:sz w:val="24"/>
          <w:szCs w:val="24"/>
        </w:rPr>
        <w:tab/>
      </w:r>
      <w:r w:rsidRPr="00961555">
        <w:rPr>
          <w:spacing w:val="-4"/>
          <w:sz w:val="24"/>
          <w:szCs w:val="24"/>
        </w:rPr>
        <w:t>типу</w:t>
      </w:r>
      <w:r w:rsidRPr="00961555">
        <w:rPr>
          <w:sz w:val="24"/>
          <w:szCs w:val="24"/>
        </w:rPr>
        <w:tab/>
      </w:r>
      <w:r w:rsidRPr="00961555">
        <w:rPr>
          <w:spacing w:val="-2"/>
          <w:sz w:val="24"/>
          <w:szCs w:val="24"/>
        </w:rPr>
        <w:t>чтения,</w:t>
      </w:r>
      <w:r w:rsidRPr="00961555">
        <w:rPr>
          <w:sz w:val="24"/>
          <w:szCs w:val="24"/>
        </w:rPr>
        <w:tab/>
      </w:r>
      <w:r w:rsidRPr="00961555">
        <w:rPr>
          <w:spacing w:val="-6"/>
          <w:sz w:val="24"/>
          <w:szCs w:val="24"/>
        </w:rPr>
        <w:t>по</w:t>
      </w:r>
      <w:r w:rsidRPr="00961555">
        <w:rPr>
          <w:sz w:val="24"/>
          <w:szCs w:val="24"/>
        </w:rPr>
        <w:tab/>
      </w:r>
      <w:r w:rsidRPr="00961555">
        <w:rPr>
          <w:spacing w:val="-4"/>
          <w:sz w:val="24"/>
          <w:szCs w:val="24"/>
        </w:rPr>
        <w:t>типу</w:t>
      </w:r>
      <w:r w:rsidRPr="00961555">
        <w:rPr>
          <w:sz w:val="24"/>
          <w:szCs w:val="24"/>
        </w:rPr>
        <w:tab/>
      </w:r>
      <w:r w:rsidRPr="00961555">
        <w:rPr>
          <w:spacing w:val="-2"/>
          <w:sz w:val="24"/>
          <w:szCs w:val="24"/>
        </w:rPr>
        <w:t>выск</w:t>
      </w:r>
      <w:r w:rsidRPr="00961555">
        <w:rPr>
          <w:spacing w:val="-2"/>
          <w:sz w:val="24"/>
          <w:szCs w:val="24"/>
        </w:rPr>
        <w:t>а</w:t>
      </w:r>
      <w:r w:rsidRPr="00961555">
        <w:rPr>
          <w:spacing w:val="-2"/>
          <w:sz w:val="24"/>
          <w:szCs w:val="24"/>
        </w:rPr>
        <w:t xml:space="preserve">зывания </w:t>
      </w:r>
      <w:r w:rsidRPr="00961555">
        <w:rPr>
          <w:sz w:val="24"/>
          <w:szCs w:val="24"/>
        </w:rPr>
        <w:t>и другим).</w:t>
      </w:r>
    </w:p>
    <w:p w:rsidR="00CF7B51" w:rsidRPr="00961555" w:rsidRDefault="00211A1E" w:rsidP="007768E4">
      <w:pPr>
        <w:pStyle w:val="a4"/>
        <w:jc w:val="left"/>
        <w:rPr>
          <w:sz w:val="24"/>
          <w:szCs w:val="24"/>
        </w:rPr>
      </w:pPr>
      <w:r w:rsidRPr="00961555">
        <w:rPr>
          <w:sz w:val="24"/>
          <w:szCs w:val="24"/>
        </w:rPr>
        <w:t>Выбирать, анализировать, интерпретировать, систематизировать информацию, представленную</w:t>
      </w:r>
      <w:r w:rsidRPr="00961555">
        <w:rPr>
          <w:spacing w:val="40"/>
          <w:sz w:val="24"/>
          <w:szCs w:val="24"/>
        </w:rPr>
        <w:t xml:space="preserve"> </w:t>
      </w:r>
      <w:r w:rsidRPr="00961555">
        <w:rPr>
          <w:spacing w:val="-10"/>
          <w:sz w:val="24"/>
          <w:szCs w:val="24"/>
        </w:rPr>
        <w:t>в</w:t>
      </w:r>
      <w:r w:rsidRPr="00961555">
        <w:rPr>
          <w:sz w:val="24"/>
          <w:szCs w:val="24"/>
        </w:rPr>
        <w:tab/>
      </w:r>
      <w:r w:rsidRPr="00961555">
        <w:rPr>
          <w:spacing w:val="-2"/>
          <w:sz w:val="24"/>
          <w:szCs w:val="24"/>
        </w:rPr>
        <w:t>разных</w:t>
      </w:r>
      <w:r w:rsidRPr="00961555">
        <w:rPr>
          <w:sz w:val="24"/>
          <w:szCs w:val="24"/>
        </w:rPr>
        <w:tab/>
      </w:r>
      <w:r w:rsidRPr="00961555">
        <w:rPr>
          <w:spacing w:val="-2"/>
          <w:sz w:val="24"/>
          <w:szCs w:val="24"/>
        </w:rPr>
        <w:t>формах:</w:t>
      </w:r>
      <w:r w:rsidRPr="00961555">
        <w:rPr>
          <w:sz w:val="24"/>
          <w:szCs w:val="24"/>
        </w:rPr>
        <w:tab/>
      </w:r>
      <w:r w:rsidRPr="00961555">
        <w:rPr>
          <w:spacing w:val="-2"/>
          <w:sz w:val="24"/>
          <w:szCs w:val="24"/>
        </w:rPr>
        <w:t>сплошных</w:t>
      </w:r>
      <w:r w:rsidRPr="00961555">
        <w:rPr>
          <w:sz w:val="24"/>
          <w:szCs w:val="24"/>
        </w:rPr>
        <w:tab/>
      </w:r>
      <w:r w:rsidRPr="00961555">
        <w:rPr>
          <w:spacing w:val="-2"/>
          <w:sz w:val="24"/>
          <w:szCs w:val="24"/>
        </w:rPr>
        <w:t>текстах,</w:t>
      </w:r>
      <w:r w:rsidRPr="00961555">
        <w:rPr>
          <w:sz w:val="24"/>
          <w:szCs w:val="24"/>
        </w:rPr>
        <w:tab/>
      </w:r>
      <w:r w:rsidRPr="00961555">
        <w:rPr>
          <w:spacing w:val="-2"/>
          <w:sz w:val="24"/>
          <w:szCs w:val="24"/>
        </w:rPr>
        <w:t>иллюстрациях,</w:t>
      </w:r>
      <w:r w:rsidRPr="00961555">
        <w:rPr>
          <w:sz w:val="24"/>
          <w:szCs w:val="24"/>
        </w:rPr>
        <w:tab/>
      </w:r>
      <w:r w:rsidRPr="00961555">
        <w:rPr>
          <w:spacing w:val="-2"/>
          <w:sz w:val="24"/>
          <w:szCs w:val="24"/>
        </w:rPr>
        <w:t xml:space="preserve">графически </w:t>
      </w:r>
      <w:r w:rsidRPr="00961555">
        <w:rPr>
          <w:sz w:val="24"/>
          <w:szCs w:val="24"/>
        </w:rPr>
        <w:t>(в таблицах, диаграммах).</w:t>
      </w:r>
    </w:p>
    <w:p w:rsidR="00CF7B51" w:rsidRPr="00961555" w:rsidRDefault="00211A1E" w:rsidP="007768E4">
      <w:pPr>
        <w:pStyle w:val="a4"/>
        <w:jc w:val="left"/>
        <w:rPr>
          <w:sz w:val="24"/>
          <w:szCs w:val="24"/>
        </w:rPr>
      </w:pPr>
      <w:r w:rsidRPr="00961555">
        <w:rPr>
          <w:sz w:val="24"/>
          <w:szCs w:val="24"/>
        </w:rPr>
        <w:t>Формирование</w:t>
      </w:r>
      <w:r w:rsidRPr="00961555">
        <w:rPr>
          <w:spacing w:val="80"/>
          <w:w w:val="150"/>
          <w:sz w:val="24"/>
          <w:szCs w:val="24"/>
        </w:rPr>
        <w:t xml:space="preserve">   </w:t>
      </w:r>
      <w:r w:rsidRPr="00961555">
        <w:rPr>
          <w:sz w:val="24"/>
          <w:szCs w:val="24"/>
        </w:rPr>
        <w:t>универсальных</w:t>
      </w:r>
      <w:r w:rsidRPr="00961555">
        <w:rPr>
          <w:spacing w:val="80"/>
          <w:w w:val="150"/>
          <w:sz w:val="24"/>
          <w:szCs w:val="24"/>
        </w:rPr>
        <w:t xml:space="preserve">   </w:t>
      </w:r>
      <w:r w:rsidRPr="00961555">
        <w:rPr>
          <w:sz w:val="24"/>
          <w:szCs w:val="24"/>
        </w:rPr>
        <w:t>учебных</w:t>
      </w:r>
      <w:r w:rsidRPr="00961555">
        <w:rPr>
          <w:spacing w:val="80"/>
          <w:w w:val="150"/>
          <w:sz w:val="24"/>
          <w:szCs w:val="24"/>
        </w:rPr>
        <w:t xml:space="preserve">   </w:t>
      </w:r>
      <w:r w:rsidRPr="00961555">
        <w:rPr>
          <w:sz w:val="24"/>
          <w:szCs w:val="24"/>
        </w:rPr>
        <w:t>познавательных</w:t>
      </w:r>
      <w:r w:rsidRPr="00961555">
        <w:rPr>
          <w:spacing w:val="80"/>
          <w:w w:val="150"/>
          <w:sz w:val="24"/>
          <w:szCs w:val="24"/>
        </w:rPr>
        <w:t xml:space="preserve">   </w:t>
      </w:r>
      <w:r w:rsidRPr="00961555">
        <w:rPr>
          <w:sz w:val="24"/>
          <w:szCs w:val="24"/>
        </w:rPr>
        <w:t>действий</w:t>
      </w:r>
      <w:r w:rsidRPr="00961555">
        <w:rPr>
          <w:spacing w:val="80"/>
          <w:sz w:val="24"/>
          <w:szCs w:val="24"/>
        </w:rPr>
        <w:t xml:space="preserve"> </w:t>
      </w:r>
      <w:r w:rsidRPr="00961555">
        <w:rPr>
          <w:sz w:val="24"/>
          <w:szCs w:val="24"/>
        </w:rPr>
        <w:t>в части работы с информацией.</w:t>
      </w:r>
    </w:p>
    <w:p w:rsidR="00CF7B51" w:rsidRPr="00961555" w:rsidRDefault="00211A1E" w:rsidP="007768E4">
      <w:pPr>
        <w:pStyle w:val="a4"/>
        <w:jc w:val="left"/>
        <w:rPr>
          <w:sz w:val="24"/>
          <w:szCs w:val="24"/>
        </w:rPr>
      </w:pPr>
      <w:r w:rsidRPr="00961555">
        <w:rPr>
          <w:sz w:val="24"/>
          <w:szCs w:val="24"/>
        </w:rPr>
        <w:t>Использовать в соответствии с коммуникативной задачей различные стратегии чт</w:t>
      </w:r>
      <w:r w:rsidRPr="00961555">
        <w:rPr>
          <w:sz w:val="24"/>
          <w:szCs w:val="24"/>
        </w:rPr>
        <w:t>е</w:t>
      </w:r>
      <w:r w:rsidRPr="00961555">
        <w:rPr>
          <w:sz w:val="24"/>
          <w:szCs w:val="24"/>
        </w:rPr>
        <w:t>ния и аудирования для получения информации (с пониманием основного содержания, с пониманием запрашиваемой информации, с полным пониманием).</w:t>
      </w:r>
    </w:p>
    <w:p w:rsidR="00CF7B51" w:rsidRPr="00961555" w:rsidRDefault="00211A1E" w:rsidP="007768E4">
      <w:pPr>
        <w:pStyle w:val="a4"/>
        <w:jc w:val="left"/>
        <w:rPr>
          <w:sz w:val="24"/>
          <w:szCs w:val="24"/>
        </w:rPr>
      </w:pPr>
      <w:r w:rsidRPr="00961555">
        <w:rPr>
          <w:sz w:val="24"/>
          <w:szCs w:val="24"/>
        </w:rPr>
        <w:t>Прогнозировать содержание текста по заголовку; прогнозировать возможное дал</w:t>
      </w:r>
      <w:r w:rsidRPr="00961555">
        <w:rPr>
          <w:sz w:val="24"/>
          <w:szCs w:val="24"/>
        </w:rPr>
        <w:t>ь</w:t>
      </w:r>
      <w:r w:rsidRPr="00961555">
        <w:rPr>
          <w:sz w:val="24"/>
          <w:szCs w:val="24"/>
        </w:rPr>
        <w:t>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CF7B51" w:rsidRPr="00961555" w:rsidRDefault="00211A1E" w:rsidP="007768E4">
      <w:pPr>
        <w:pStyle w:val="a4"/>
        <w:jc w:val="left"/>
        <w:rPr>
          <w:sz w:val="24"/>
          <w:szCs w:val="24"/>
        </w:rPr>
      </w:pPr>
      <w:r w:rsidRPr="00961555">
        <w:rPr>
          <w:sz w:val="24"/>
          <w:szCs w:val="24"/>
        </w:rPr>
        <w:t>Полно и точно понимать прочитанный текст на основе его информационной перер</w:t>
      </w:r>
      <w:r w:rsidRPr="00961555">
        <w:rPr>
          <w:sz w:val="24"/>
          <w:szCs w:val="24"/>
        </w:rPr>
        <w:t>а</w:t>
      </w:r>
      <w:r w:rsidRPr="00961555">
        <w:rPr>
          <w:sz w:val="24"/>
          <w:szCs w:val="24"/>
        </w:rPr>
        <w:t>ботки (смыслового и структурного анализа отдельных частей текста, выборочного перев</w:t>
      </w:r>
      <w:r w:rsidRPr="00961555">
        <w:rPr>
          <w:sz w:val="24"/>
          <w:szCs w:val="24"/>
        </w:rPr>
        <w:t>о</w:t>
      </w:r>
      <w:r w:rsidRPr="00961555">
        <w:rPr>
          <w:sz w:val="24"/>
          <w:szCs w:val="24"/>
        </w:rPr>
        <w:t>да); использовать внешние формальные элементы текста (подзаголовки, иллюстрации, сн</w:t>
      </w:r>
      <w:r w:rsidRPr="00961555">
        <w:rPr>
          <w:sz w:val="24"/>
          <w:szCs w:val="24"/>
        </w:rPr>
        <w:t>о</w:t>
      </w:r>
      <w:r w:rsidRPr="00961555">
        <w:rPr>
          <w:sz w:val="24"/>
          <w:szCs w:val="24"/>
        </w:rPr>
        <w:t xml:space="preserve">ски) для понимания его </w:t>
      </w:r>
      <w:r w:rsidRPr="00961555">
        <w:rPr>
          <w:spacing w:val="-2"/>
          <w:sz w:val="24"/>
          <w:szCs w:val="24"/>
        </w:rPr>
        <w:t>содержания.</w:t>
      </w:r>
    </w:p>
    <w:p w:rsidR="00CF7B51" w:rsidRPr="00961555" w:rsidRDefault="00211A1E" w:rsidP="007768E4">
      <w:pPr>
        <w:pStyle w:val="a4"/>
        <w:jc w:val="left"/>
        <w:rPr>
          <w:sz w:val="24"/>
          <w:szCs w:val="24"/>
        </w:rPr>
      </w:pPr>
      <w:r w:rsidRPr="00961555">
        <w:rPr>
          <w:sz w:val="24"/>
          <w:szCs w:val="24"/>
        </w:rPr>
        <w:t>Фиксировать</w:t>
      </w:r>
      <w:r w:rsidRPr="00961555">
        <w:rPr>
          <w:spacing w:val="-6"/>
          <w:sz w:val="24"/>
          <w:szCs w:val="24"/>
        </w:rPr>
        <w:t xml:space="preserve"> </w:t>
      </w:r>
      <w:r w:rsidRPr="00961555">
        <w:rPr>
          <w:sz w:val="24"/>
          <w:szCs w:val="24"/>
        </w:rPr>
        <w:t>информацию</w:t>
      </w:r>
      <w:r w:rsidRPr="00961555">
        <w:rPr>
          <w:spacing w:val="-10"/>
          <w:sz w:val="24"/>
          <w:szCs w:val="24"/>
        </w:rPr>
        <w:t xml:space="preserve"> </w:t>
      </w:r>
      <w:r w:rsidRPr="00961555">
        <w:rPr>
          <w:sz w:val="24"/>
          <w:szCs w:val="24"/>
        </w:rPr>
        <w:t>доступными</w:t>
      </w:r>
      <w:r w:rsidRPr="00961555">
        <w:rPr>
          <w:spacing w:val="-2"/>
          <w:sz w:val="24"/>
          <w:szCs w:val="24"/>
        </w:rPr>
        <w:t xml:space="preserve"> </w:t>
      </w:r>
      <w:r w:rsidRPr="00961555">
        <w:rPr>
          <w:sz w:val="24"/>
          <w:szCs w:val="24"/>
        </w:rPr>
        <w:t>средствами</w:t>
      </w:r>
      <w:r w:rsidRPr="00961555">
        <w:rPr>
          <w:spacing w:val="-7"/>
          <w:sz w:val="24"/>
          <w:szCs w:val="24"/>
        </w:rPr>
        <w:t xml:space="preserve"> </w:t>
      </w:r>
      <w:r w:rsidRPr="00961555">
        <w:rPr>
          <w:sz w:val="24"/>
          <w:szCs w:val="24"/>
        </w:rPr>
        <w:t>(в</w:t>
      </w:r>
      <w:r w:rsidRPr="00961555">
        <w:rPr>
          <w:spacing w:val="-6"/>
          <w:sz w:val="24"/>
          <w:szCs w:val="24"/>
        </w:rPr>
        <w:t xml:space="preserve"> </w:t>
      </w:r>
      <w:r w:rsidRPr="00961555">
        <w:rPr>
          <w:sz w:val="24"/>
          <w:szCs w:val="24"/>
        </w:rPr>
        <w:t>виде</w:t>
      </w:r>
      <w:r w:rsidRPr="00961555">
        <w:rPr>
          <w:spacing w:val="-4"/>
          <w:sz w:val="24"/>
          <w:szCs w:val="24"/>
        </w:rPr>
        <w:t xml:space="preserve"> </w:t>
      </w:r>
      <w:r w:rsidRPr="00961555">
        <w:rPr>
          <w:sz w:val="24"/>
          <w:szCs w:val="24"/>
        </w:rPr>
        <w:t>ключевых</w:t>
      </w:r>
      <w:r w:rsidRPr="00961555">
        <w:rPr>
          <w:spacing w:val="-8"/>
          <w:sz w:val="24"/>
          <w:szCs w:val="24"/>
        </w:rPr>
        <w:t xml:space="preserve"> </w:t>
      </w:r>
      <w:r w:rsidRPr="00961555">
        <w:rPr>
          <w:sz w:val="24"/>
          <w:szCs w:val="24"/>
        </w:rPr>
        <w:t>слов,</w:t>
      </w:r>
      <w:r w:rsidRPr="00961555">
        <w:rPr>
          <w:spacing w:val="-6"/>
          <w:sz w:val="24"/>
          <w:szCs w:val="24"/>
        </w:rPr>
        <w:t xml:space="preserve"> </w:t>
      </w:r>
      <w:r w:rsidRPr="00961555">
        <w:rPr>
          <w:sz w:val="24"/>
          <w:szCs w:val="24"/>
        </w:rPr>
        <w:t>плана). Оценивать достоверность информации, полученной из иноязычных источников.</w:t>
      </w:r>
    </w:p>
    <w:p w:rsidR="00CF7B51" w:rsidRPr="00961555" w:rsidRDefault="00211A1E" w:rsidP="007768E4">
      <w:pPr>
        <w:pStyle w:val="a4"/>
        <w:jc w:val="left"/>
        <w:rPr>
          <w:sz w:val="24"/>
          <w:szCs w:val="24"/>
        </w:rPr>
      </w:pPr>
      <w:r w:rsidRPr="00961555">
        <w:rPr>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CF7B51" w:rsidRPr="00961555" w:rsidRDefault="00211A1E" w:rsidP="007768E4">
      <w:pPr>
        <w:pStyle w:val="a4"/>
        <w:jc w:val="left"/>
        <w:rPr>
          <w:sz w:val="24"/>
          <w:szCs w:val="24"/>
        </w:rPr>
      </w:pPr>
      <w:r w:rsidRPr="00961555">
        <w:rPr>
          <w:sz w:val="24"/>
          <w:szCs w:val="24"/>
        </w:rPr>
        <w:t>Формирование</w:t>
      </w:r>
      <w:r w:rsidRPr="00961555">
        <w:rPr>
          <w:spacing w:val="-10"/>
          <w:sz w:val="24"/>
          <w:szCs w:val="24"/>
        </w:rPr>
        <w:t xml:space="preserve"> </w:t>
      </w:r>
      <w:r w:rsidRPr="00961555">
        <w:rPr>
          <w:sz w:val="24"/>
          <w:szCs w:val="24"/>
        </w:rPr>
        <w:t>универсальных</w:t>
      </w:r>
      <w:r w:rsidRPr="00961555">
        <w:rPr>
          <w:spacing w:val="-7"/>
          <w:sz w:val="24"/>
          <w:szCs w:val="24"/>
        </w:rPr>
        <w:t xml:space="preserve"> </w:t>
      </w:r>
      <w:r w:rsidRPr="00961555">
        <w:rPr>
          <w:sz w:val="24"/>
          <w:szCs w:val="24"/>
        </w:rPr>
        <w:t>учебных</w:t>
      </w:r>
      <w:r w:rsidRPr="00961555">
        <w:rPr>
          <w:spacing w:val="-11"/>
          <w:sz w:val="24"/>
          <w:szCs w:val="24"/>
        </w:rPr>
        <w:t xml:space="preserve"> </w:t>
      </w:r>
      <w:r w:rsidRPr="00961555">
        <w:rPr>
          <w:sz w:val="24"/>
          <w:szCs w:val="24"/>
        </w:rPr>
        <w:t>коммуникативных</w:t>
      </w:r>
      <w:r w:rsidRPr="00961555">
        <w:rPr>
          <w:spacing w:val="-10"/>
          <w:sz w:val="24"/>
          <w:szCs w:val="24"/>
        </w:rPr>
        <w:t xml:space="preserve"> </w:t>
      </w:r>
      <w:r w:rsidRPr="00961555">
        <w:rPr>
          <w:spacing w:val="-2"/>
          <w:sz w:val="24"/>
          <w:szCs w:val="24"/>
        </w:rPr>
        <w:t>действий.</w:t>
      </w:r>
    </w:p>
    <w:p w:rsidR="00CF7B51" w:rsidRPr="00961555" w:rsidRDefault="00211A1E" w:rsidP="007768E4">
      <w:pPr>
        <w:pStyle w:val="a4"/>
        <w:jc w:val="left"/>
        <w:rPr>
          <w:sz w:val="24"/>
          <w:szCs w:val="24"/>
        </w:rPr>
      </w:pPr>
      <w:r w:rsidRPr="00961555">
        <w:rPr>
          <w:sz w:val="24"/>
          <w:szCs w:val="24"/>
        </w:rPr>
        <w:t>Воспринимать и создавать собственные диалогические и монологические высказ</w:t>
      </w:r>
      <w:r w:rsidRPr="00961555">
        <w:rPr>
          <w:sz w:val="24"/>
          <w:szCs w:val="24"/>
        </w:rPr>
        <w:t>ы</w:t>
      </w:r>
      <w:r w:rsidRPr="00961555">
        <w:rPr>
          <w:sz w:val="24"/>
          <w:szCs w:val="24"/>
        </w:rPr>
        <w:t>вания, участвуя в обсуждениях, выступлениях; выражать эмоции в соответствии с усл</w:t>
      </w:r>
      <w:r w:rsidRPr="00961555">
        <w:rPr>
          <w:sz w:val="24"/>
          <w:szCs w:val="24"/>
        </w:rPr>
        <w:t>о</w:t>
      </w:r>
      <w:r w:rsidRPr="00961555">
        <w:rPr>
          <w:sz w:val="24"/>
          <w:szCs w:val="24"/>
        </w:rPr>
        <w:t xml:space="preserve">виями и целями </w:t>
      </w:r>
      <w:r w:rsidRPr="00961555">
        <w:rPr>
          <w:spacing w:val="-2"/>
          <w:sz w:val="24"/>
          <w:szCs w:val="24"/>
        </w:rPr>
        <w:t>общения.</w:t>
      </w:r>
    </w:p>
    <w:p w:rsidR="00CF7B51" w:rsidRPr="00961555" w:rsidRDefault="00211A1E" w:rsidP="007768E4">
      <w:pPr>
        <w:pStyle w:val="a4"/>
        <w:jc w:val="left"/>
        <w:rPr>
          <w:sz w:val="24"/>
          <w:szCs w:val="24"/>
        </w:rPr>
      </w:pPr>
      <w:r w:rsidRPr="00961555">
        <w:rPr>
          <w:sz w:val="24"/>
          <w:szCs w:val="24"/>
        </w:rPr>
        <w:t>Осуществлять</w:t>
      </w:r>
      <w:r w:rsidRPr="00961555">
        <w:rPr>
          <w:spacing w:val="67"/>
          <w:sz w:val="24"/>
          <w:szCs w:val="24"/>
        </w:rPr>
        <w:t xml:space="preserve">   </w:t>
      </w:r>
      <w:r w:rsidRPr="00961555">
        <w:rPr>
          <w:sz w:val="24"/>
          <w:szCs w:val="24"/>
        </w:rPr>
        <w:t>смысловое</w:t>
      </w:r>
      <w:r w:rsidRPr="00961555">
        <w:rPr>
          <w:spacing w:val="66"/>
          <w:sz w:val="24"/>
          <w:szCs w:val="24"/>
        </w:rPr>
        <w:t xml:space="preserve">   </w:t>
      </w:r>
      <w:r w:rsidRPr="00961555">
        <w:rPr>
          <w:sz w:val="24"/>
          <w:szCs w:val="24"/>
        </w:rPr>
        <w:t>чтение</w:t>
      </w:r>
      <w:r w:rsidRPr="00961555">
        <w:rPr>
          <w:spacing w:val="66"/>
          <w:sz w:val="24"/>
          <w:szCs w:val="24"/>
        </w:rPr>
        <w:t xml:space="preserve">   </w:t>
      </w:r>
      <w:r w:rsidRPr="00961555">
        <w:rPr>
          <w:sz w:val="24"/>
          <w:szCs w:val="24"/>
        </w:rPr>
        <w:t>текста</w:t>
      </w:r>
      <w:r w:rsidRPr="00961555">
        <w:rPr>
          <w:spacing w:val="67"/>
          <w:sz w:val="24"/>
          <w:szCs w:val="24"/>
        </w:rPr>
        <w:t xml:space="preserve">   </w:t>
      </w:r>
      <w:r w:rsidRPr="00961555">
        <w:rPr>
          <w:sz w:val="24"/>
          <w:szCs w:val="24"/>
        </w:rPr>
        <w:t>с</w:t>
      </w:r>
      <w:r w:rsidRPr="00961555">
        <w:rPr>
          <w:spacing w:val="68"/>
          <w:sz w:val="24"/>
          <w:szCs w:val="24"/>
        </w:rPr>
        <w:t xml:space="preserve">   </w:t>
      </w:r>
      <w:r w:rsidRPr="00961555">
        <w:rPr>
          <w:sz w:val="24"/>
          <w:szCs w:val="24"/>
        </w:rPr>
        <w:t>учетом</w:t>
      </w:r>
      <w:r w:rsidRPr="00961555">
        <w:rPr>
          <w:spacing w:val="67"/>
          <w:sz w:val="24"/>
          <w:szCs w:val="24"/>
        </w:rPr>
        <w:t xml:space="preserve">   </w:t>
      </w:r>
      <w:r w:rsidRPr="00961555">
        <w:rPr>
          <w:sz w:val="24"/>
          <w:szCs w:val="24"/>
        </w:rPr>
        <w:t>коммуникати</w:t>
      </w:r>
      <w:r w:rsidRPr="00961555">
        <w:rPr>
          <w:sz w:val="24"/>
          <w:szCs w:val="24"/>
        </w:rPr>
        <w:t>в</w:t>
      </w:r>
      <w:r w:rsidRPr="00961555">
        <w:rPr>
          <w:sz w:val="24"/>
          <w:szCs w:val="24"/>
        </w:rPr>
        <w:t>ной</w:t>
      </w:r>
      <w:r w:rsidRPr="00961555">
        <w:rPr>
          <w:spacing w:val="67"/>
          <w:sz w:val="24"/>
          <w:szCs w:val="24"/>
        </w:rPr>
        <w:t xml:space="preserve">   </w:t>
      </w:r>
      <w:r w:rsidRPr="00961555">
        <w:rPr>
          <w:sz w:val="24"/>
          <w:szCs w:val="24"/>
        </w:rPr>
        <w:t>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CF7B51" w:rsidRPr="00961555" w:rsidRDefault="00211A1E" w:rsidP="007768E4">
      <w:pPr>
        <w:pStyle w:val="a4"/>
        <w:jc w:val="left"/>
        <w:rPr>
          <w:sz w:val="24"/>
          <w:szCs w:val="24"/>
        </w:rPr>
      </w:pPr>
      <w:r w:rsidRPr="00961555">
        <w:rPr>
          <w:sz w:val="24"/>
          <w:szCs w:val="24"/>
        </w:rPr>
        <w:t>Анализировать</w:t>
      </w:r>
      <w:r w:rsidRPr="00961555">
        <w:rPr>
          <w:spacing w:val="-6"/>
          <w:sz w:val="24"/>
          <w:szCs w:val="24"/>
        </w:rPr>
        <w:t xml:space="preserve"> </w:t>
      </w:r>
      <w:r w:rsidRPr="00961555">
        <w:rPr>
          <w:sz w:val="24"/>
          <w:szCs w:val="24"/>
        </w:rPr>
        <w:t>и</w:t>
      </w:r>
      <w:r w:rsidRPr="00961555">
        <w:rPr>
          <w:spacing w:val="-5"/>
          <w:sz w:val="24"/>
          <w:szCs w:val="24"/>
        </w:rPr>
        <w:t xml:space="preserve"> </w:t>
      </w:r>
      <w:r w:rsidRPr="00961555">
        <w:rPr>
          <w:sz w:val="24"/>
          <w:szCs w:val="24"/>
        </w:rPr>
        <w:t>восстанавливать</w:t>
      </w:r>
      <w:r w:rsidRPr="00961555">
        <w:rPr>
          <w:spacing w:val="-4"/>
          <w:sz w:val="24"/>
          <w:szCs w:val="24"/>
        </w:rPr>
        <w:t xml:space="preserve"> </w:t>
      </w:r>
      <w:r w:rsidRPr="00961555">
        <w:rPr>
          <w:sz w:val="24"/>
          <w:szCs w:val="24"/>
        </w:rPr>
        <w:t>текст</w:t>
      </w:r>
      <w:r w:rsidRPr="00961555">
        <w:rPr>
          <w:spacing w:val="-1"/>
          <w:sz w:val="24"/>
          <w:szCs w:val="24"/>
        </w:rPr>
        <w:t xml:space="preserve"> </w:t>
      </w:r>
      <w:r w:rsidRPr="00961555">
        <w:rPr>
          <w:sz w:val="24"/>
          <w:szCs w:val="24"/>
        </w:rPr>
        <w:t>с</w:t>
      </w:r>
      <w:r w:rsidRPr="00961555">
        <w:rPr>
          <w:spacing w:val="-7"/>
          <w:sz w:val="24"/>
          <w:szCs w:val="24"/>
        </w:rPr>
        <w:t xml:space="preserve"> </w:t>
      </w:r>
      <w:r w:rsidRPr="00961555">
        <w:rPr>
          <w:sz w:val="24"/>
          <w:szCs w:val="24"/>
        </w:rPr>
        <w:t>опущенными</w:t>
      </w:r>
      <w:r w:rsidRPr="00961555">
        <w:rPr>
          <w:spacing w:val="-5"/>
          <w:sz w:val="24"/>
          <w:szCs w:val="24"/>
        </w:rPr>
        <w:t xml:space="preserve"> </w:t>
      </w:r>
      <w:r w:rsidRPr="00961555">
        <w:rPr>
          <w:sz w:val="24"/>
          <w:szCs w:val="24"/>
        </w:rPr>
        <w:t>в</w:t>
      </w:r>
      <w:r w:rsidRPr="00961555">
        <w:rPr>
          <w:spacing w:val="-4"/>
          <w:sz w:val="24"/>
          <w:szCs w:val="24"/>
        </w:rPr>
        <w:t xml:space="preserve"> </w:t>
      </w:r>
      <w:r w:rsidRPr="00961555">
        <w:rPr>
          <w:sz w:val="24"/>
          <w:szCs w:val="24"/>
        </w:rPr>
        <w:t>учебных</w:t>
      </w:r>
      <w:r w:rsidRPr="00961555">
        <w:rPr>
          <w:spacing w:val="-6"/>
          <w:sz w:val="24"/>
          <w:szCs w:val="24"/>
        </w:rPr>
        <w:t xml:space="preserve"> </w:t>
      </w:r>
      <w:r w:rsidRPr="00961555">
        <w:rPr>
          <w:sz w:val="24"/>
          <w:szCs w:val="24"/>
        </w:rPr>
        <w:t>целях</w:t>
      </w:r>
      <w:r w:rsidRPr="00961555">
        <w:rPr>
          <w:spacing w:val="-5"/>
          <w:sz w:val="24"/>
          <w:szCs w:val="24"/>
        </w:rPr>
        <w:t xml:space="preserve"> </w:t>
      </w:r>
      <w:r w:rsidRPr="00961555">
        <w:rPr>
          <w:spacing w:val="-2"/>
          <w:sz w:val="24"/>
          <w:szCs w:val="24"/>
        </w:rPr>
        <w:t>фрагмент</w:t>
      </w:r>
      <w:r w:rsidRPr="00961555">
        <w:rPr>
          <w:spacing w:val="-2"/>
          <w:sz w:val="24"/>
          <w:szCs w:val="24"/>
        </w:rPr>
        <w:t>а</w:t>
      </w:r>
      <w:r w:rsidRPr="00961555">
        <w:rPr>
          <w:spacing w:val="-2"/>
          <w:sz w:val="24"/>
          <w:szCs w:val="24"/>
        </w:rPr>
        <w:t>ми.</w:t>
      </w:r>
    </w:p>
    <w:p w:rsidR="00CF7B51" w:rsidRPr="00961555" w:rsidRDefault="00211A1E" w:rsidP="007768E4">
      <w:pPr>
        <w:pStyle w:val="a4"/>
        <w:jc w:val="left"/>
        <w:rPr>
          <w:sz w:val="24"/>
          <w:szCs w:val="24"/>
        </w:rPr>
      </w:pPr>
      <w:r w:rsidRPr="00961555">
        <w:rPr>
          <w:sz w:val="24"/>
          <w:szCs w:val="24"/>
        </w:rPr>
        <w:lastRenderedPageBreak/>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CF7B51" w:rsidRPr="00961555" w:rsidRDefault="00211A1E" w:rsidP="007768E4">
      <w:pPr>
        <w:pStyle w:val="a4"/>
        <w:jc w:val="left"/>
        <w:rPr>
          <w:sz w:val="24"/>
          <w:szCs w:val="24"/>
        </w:rPr>
      </w:pPr>
      <w:r w:rsidRPr="00961555">
        <w:rPr>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CF7B51" w:rsidRPr="00961555" w:rsidRDefault="00211A1E" w:rsidP="007768E4">
      <w:pPr>
        <w:pStyle w:val="a4"/>
        <w:jc w:val="left"/>
        <w:rPr>
          <w:sz w:val="24"/>
          <w:szCs w:val="24"/>
        </w:rPr>
      </w:pPr>
      <w:r w:rsidRPr="00961555">
        <w:rPr>
          <w:sz w:val="24"/>
          <w:szCs w:val="24"/>
        </w:rPr>
        <w:t>Удерживать цель деятельности; планировать выполнение учебной задачи, выбирать и аргументировать способ деятельности.</w:t>
      </w:r>
    </w:p>
    <w:p w:rsidR="00CF7B51" w:rsidRPr="00961555" w:rsidRDefault="00211A1E" w:rsidP="007768E4">
      <w:pPr>
        <w:pStyle w:val="a4"/>
        <w:jc w:val="left"/>
        <w:rPr>
          <w:sz w:val="24"/>
          <w:szCs w:val="24"/>
        </w:rPr>
      </w:pPr>
      <w:r w:rsidRPr="00961555">
        <w:rPr>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CF7B51" w:rsidRPr="00961555" w:rsidRDefault="00211A1E" w:rsidP="007768E4">
      <w:pPr>
        <w:pStyle w:val="a4"/>
        <w:jc w:val="left"/>
        <w:rPr>
          <w:sz w:val="24"/>
          <w:szCs w:val="24"/>
        </w:rPr>
      </w:pPr>
      <w:r w:rsidRPr="00961555">
        <w:rPr>
          <w:sz w:val="24"/>
          <w:szCs w:val="24"/>
        </w:rPr>
        <w:t>Оказывать</w:t>
      </w:r>
      <w:r w:rsidRPr="00961555">
        <w:rPr>
          <w:spacing w:val="80"/>
          <w:sz w:val="24"/>
          <w:szCs w:val="24"/>
        </w:rPr>
        <w:t xml:space="preserve">   </w:t>
      </w:r>
      <w:r w:rsidRPr="00961555">
        <w:rPr>
          <w:sz w:val="24"/>
          <w:szCs w:val="24"/>
        </w:rPr>
        <w:t>влияние</w:t>
      </w:r>
      <w:r w:rsidRPr="00961555">
        <w:rPr>
          <w:spacing w:val="80"/>
          <w:sz w:val="24"/>
          <w:szCs w:val="24"/>
        </w:rPr>
        <w:t xml:space="preserve">   </w:t>
      </w:r>
      <w:r w:rsidRPr="00961555">
        <w:rPr>
          <w:sz w:val="24"/>
          <w:szCs w:val="24"/>
        </w:rPr>
        <w:t>на</w:t>
      </w:r>
      <w:r w:rsidRPr="00961555">
        <w:rPr>
          <w:spacing w:val="80"/>
          <w:sz w:val="24"/>
          <w:szCs w:val="24"/>
        </w:rPr>
        <w:t xml:space="preserve">   </w:t>
      </w:r>
      <w:r w:rsidRPr="00961555">
        <w:rPr>
          <w:sz w:val="24"/>
          <w:szCs w:val="24"/>
        </w:rPr>
        <w:t>речевое</w:t>
      </w:r>
      <w:r w:rsidRPr="00961555">
        <w:rPr>
          <w:spacing w:val="80"/>
          <w:sz w:val="24"/>
          <w:szCs w:val="24"/>
        </w:rPr>
        <w:t xml:space="preserve">   </w:t>
      </w:r>
      <w:r w:rsidRPr="00961555">
        <w:rPr>
          <w:sz w:val="24"/>
          <w:szCs w:val="24"/>
        </w:rPr>
        <w:t>поведение</w:t>
      </w:r>
      <w:r w:rsidRPr="00961555">
        <w:rPr>
          <w:spacing w:val="80"/>
          <w:sz w:val="24"/>
          <w:szCs w:val="24"/>
        </w:rPr>
        <w:t xml:space="preserve">   </w:t>
      </w:r>
      <w:r w:rsidRPr="00961555">
        <w:rPr>
          <w:sz w:val="24"/>
          <w:szCs w:val="24"/>
        </w:rPr>
        <w:t>партнера</w:t>
      </w:r>
      <w:r w:rsidRPr="00961555">
        <w:rPr>
          <w:spacing w:val="80"/>
          <w:sz w:val="24"/>
          <w:szCs w:val="24"/>
        </w:rPr>
        <w:t xml:space="preserve">   </w:t>
      </w:r>
      <w:r w:rsidRPr="00961555">
        <w:rPr>
          <w:sz w:val="24"/>
          <w:szCs w:val="24"/>
        </w:rPr>
        <w:t>(например,</w:t>
      </w:r>
      <w:r w:rsidRPr="00961555">
        <w:rPr>
          <w:spacing w:val="80"/>
          <w:sz w:val="24"/>
          <w:szCs w:val="24"/>
        </w:rPr>
        <w:t xml:space="preserve">   </w:t>
      </w:r>
      <w:r w:rsidRPr="00961555">
        <w:rPr>
          <w:sz w:val="24"/>
          <w:szCs w:val="24"/>
        </w:rPr>
        <w:t>поощряя его продолжать поиск совместного решения поставленной задачи).</w:t>
      </w:r>
    </w:p>
    <w:p w:rsidR="00CF7B51" w:rsidRPr="00961555" w:rsidRDefault="00211A1E" w:rsidP="007768E4">
      <w:pPr>
        <w:pStyle w:val="a4"/>
        <w:jc w:val="left"/>
        <w:rPr>
          <w:sz w:val="24"/>
          <w:szCs w:val="24"/>
        </w:rPr>
      </w:pPr>
      <w:r w:rsidRPr="00961555">
        <w:rPr>
          <w:sz w:val="24"/>
          <w:szCs w:val="24"/>
        </w:rPr>
        <w:t>Корректировать деятельность с учетом возникших трудностей, ошибок, новых да</w:t>
      </w:r>
      <w:r w:rsidRPr="00961555">
        <w:rPr>
          <w:sz w:val="24"/>
          <w:szCs w:val="24"/>
        </w:rPr>
        <w:t>н</w:t>
      </w:r>
      <w:r w:rsidRPr="00961555">
        <w:rPr>
          <w:sz w:val="24"/>
          <w:szCs w:val="24"/>
        </w:rPr>
        <w:t xml:space="preserve">ных или </w:t>
      </w:r>
      <w:r w:rsidRPr="00961555">
        <w:rPr>
          <w:spacing w:val="-2"/>
          <w:sz w:val="24"/>
          <w:szCs w:val="24"/>
        </w:rPr>
        <w:t>информации.</w:t>
      </w:r>
    </w:p>
    <w:p w:rsidR="00CF7B51" w:rsidRPr="00961555" w:rsidRDefault="00211A1E" w:rsidP="007768E4">
      <w:pPr>
        <w:pStyle w:val="a4"/>
        <w:jc w:val="left"/>
        <w:rPr>
          <w:sz w:val="24"/>
          <w:szCs w:val="24"/>
        </w:rPr>
      </w:pPr>
      <w:r w:rsidRPr="00961555">
        <w:rPr>
          <w:sz w:val="24"/>
          <w:szCs w:val="24"/>
        </w:rPr>
        <w:t>Оценивать</w:t>
      </w:r>
      <w:r w:rsidRPr="00961555">
        <w:rPr>
          <w:spacing w:val="79"/>
          <w:sz w:val="24"/>
          <w:szCs w:val="24"/>
        </w:rPr>
        <w:t xml:space="preserve">    </w:t>
      </w:r>
      <w:r w:rsidRPr="00961555">
        <w:rPr>
          <w:sz w:val="24"/>
          <w:szCs w:val="24"/>
        </w:rPr>
        <w:t>процесс</w:t>
      </w:r>
      <w:r w:rsidRPr="00961555">
        <w:rPr>
          <w:spacing w:val="78"/>
          <w:sz w:val="24"/>
          <w:szCs w:val="24"/>
        </w:rPr>
        <w:t xml:space="preserve">    </w:t>
      </w:r>
      <w:r w:rsidRPr="00961555">
        <w:rPr>
          <w:sz w:val="24"/>
          <w:szCs w:val="24"/>
        </w:rPr>
        <w:t>и</w:t>
      </w:r>
      <w:r w:rsidRPr="00961555">
        <w:rPr>
          <w:spacing w:val="77"/>
          <w:sz w:val="24"/>
          <w:szCs w:val="24"/>
        </w:rPr>
        <w:t xml:space="preserve">    </w:t>
      </w:r>
      <w:r w:rsidRPr="00961555">
        <w:rPr>
          <w:sz w:val="24"/>
          <w:szCs w:val="24"/>
        </w:rPr>
        <w:t>общий</w:t>
      </w:r>
      <w:r w:rsidRPr="00961555">
        <w:rPr>
          <w:spacing w:val="78"/>
          <w:sz w:val="24"/>
          <w:szCs w:val="24"/>
        </w:rPr>
        <w:t xml:space="preserve">    </w:t>
      </w:r>
      <w:r w:rsidRPr="00961555">
        <w:rPr>
          <w:sz w:val="24"/>
          <w:szCs w:val="24"/>
        </w:rPr>
        <w:t>результат</w:t>
      </w:r>
      <w:r w:rsidRPr="00961555">
        <w:rPr>
          <w:spacing w:val="79"/>
          <w:sz w:val="24"/>
          <w:szCs w:val="24"/>
        </w:rPr>
        <w:t xml:space="preserve">    </w:t>
      </w:r>
      <w:r w:rsidRPr="00961555">
        <w:rPr>
          <w:sz w:val="24"/>
          <w:szCs w:val="24"/>
        </w:rPr>
        <w:t>деятельности;</w:t>
      </w:r>
      <w:r w:rsidRPr="00961555">
        <w:rPr>
          <w:spacing w:val="77"/>
          <w:sz w:val="24"/>
          <w:szCs w:val="24"/>
        </w:rPr>
        <w:t xml:space="preserve">    </w:t>
      </w:r>
      <w:r w:rsidRPr="00961555">
        <w:rPr>
          <w:sz w:val="24"/>
          <w:szCs w:val="24"/>
        </w:rPr>
        <w:t>анализировать и оценивать собственную работу: меру собственной самостоятельности, з</w:t>
      </w:r>
      <w:r w:rsidRPr="00961555">
        <w:rPr>
          <w:sz w:val="24"/>
          <w:szCs w:val="24"/>
        </w:rPr>
        <w:t>а</w:t>
      </w:r>
      <w:r w:rsidRPr="00961555">
        <w:rPr>
          <w:sz w:val="24"/>
          <w:szCs w:val="24"/>
        </w:rPr>
        <w:t>труднения, дефициты, ошибки и другие.</w:t>
      </w:r>
    </w:p>
    <w:p w:rsidR="00CF7B51" w:rsidRPr="00961555" w:rsidRDefault="00211A1E" w:rsidP="007768E4">
      <w:pPr>
        <w:pStyle w:val="a4"/>
        <w:jc w:val="left"/>
        <w:rPr>
          <w:sz w:val="24"/>
          <w:szCs w:val="24"/>
        </w:rPr>
      </w:pPr>
      <w:r w:rsidRPr="00961555">
        <w:rPr>
          <w:sz w:val="24"/>
          <w:szCs w:val="24"/>
        </w:rPr>
        <w:t>Математика</w:t>
      </w:r>
      <w:r w:rsidRPr="00961555">
        <w:rPr>
          <w:spacing w:val="-2"/>
          <w:sz w:val="24"/>
          <w:szCs w:val="24"/>
        </w:rPr>
        <w:t xml:space="preserve"> </w:t>
      </w:r>
      <w:r w:rsidRPr="00961555">
        <w:rPr>
          <w:sz w:val="24"/>
          <w:szCs w:val="24"/>
        </w:rPr>
        <w:t xml:space="preserve">и </w:t>
      </w:r>
      <w:r w:rsidRPr="00961555">
        <w:rPr>
          <w:spacing w:val="-2"/>
          <w:sz w:val="24"/>
          <w:szCs w:val="24"/>
        </w:rPr>
        <w:t>информатика.</w:t>
      </w:r>
    </w:p>
    <w:p w:rsidR="00CF7B51" w:rsidRPr="00961555" w:rsidRDefault="00211A1E" w:rsidP="007768E4">
      <w:pPr>
        <w:pStyle w:val="a4"/>
        <w:jc w:val="left"/>
        <w:rPr>
          <w:sz w:val="24"/>
          <w:szCs w:val="24"/>
        </w:rPr>
      </w:pPr>
      <w:r w:rsidRPr="00961555">
        <w:rPr>
          <w:sz w:val="24"/>
          <w:szCs w:val="24"/>
        </w:rPr>
        <w:t>Формирование</w:t>
      </w:r>
      <w:r w:rsidRPr="00961555">
        <w:rPr>
          <w:spacing w:val="80"/>
          <w:w w:val="150"/>
          <w:sz w:val="24"/>
          <w:szCs w:val="24"/>
        </w:rPr>
        <w:t xml:space="preserve">   </w:t>
      </w:r>
      <w:r w:rsidRPr="00961555">
        <w:rPr>
          <w:sz w:val="24"/>
          <w:szCs w:val="24"/>
        </w:rPr>
        <w:t>универсальных</w:t>
      </w:r>
      <w:r w:rsidRPr="00961555">
        <w:rPr>
          <w:spacing w:val="80"/>
          <w:w w:val="150"/>
          <w:sz w:val="24"/>
          <w:szCs w:val="24"/>
        </w:rPr>
        <w:t xml:space="preserve">   </w:t>
      </w:r>
      <w:r w:rsidRPr="00961555">
        <w:rPr>
          <w:sz w:val="24"/>
          <w:szCs w:val="24"/>
        </w:rPr>
        <w:t>учебных</w:t>
      </w:r>
      <w:r w:rsidRPr="00961555">
        <w:rPr>
          <w:spacing w:val="80"/>
          <w:w w:val="150"/>
          <w:sz w:val="24"/>
          <w:szCs w:val="24"/>
        </w:rPr>
        <w:t xml:space="preserve">   </w:t>
      </w:r>
      <w:r w:rsidRPr="00961555">
        <w:rPr>
          <w:sz w:val="24"/>
          <w:szCs w:val="24"/>
        </w:rPr>
        <w:t>познавательных</w:t>
      </w:r>
      <w:r w:rsidRPr="00961555">
        <w:rPr>
          <w:spacing w:val="80"/>
          <w:w w:val="150"/>
          <w:sz w:val="24"/>
          <w:szCs w:val="24"/>
        </w:rPr>
        <w:t xml:space="preserve">   </w:t>
      </w:r>
      <w:r w:rsidRPr="00961555">
        <w:rPr>
          <w:sz w:val="24"/>
          <w:szCs w:val="24"/>
        </w:rPr>
        <w:t>действий</w:t>
      </w:r>
      <w:r w:rsidRPr="00961555">
        <w:rPr>
          <w:spacing w:val="80"/>
          <w:sz w:val="24"/>
          <w:szCs w:val="24"/>
        </w:rPr>
        <w:t xml:space="preserve"> </w:t>
      </w:r>
      <w:r w:rsidRPr="00961555">
        <w:rPr>
          <w:sz w:val="24"/>
          <w:szCs w:val="24"/>
        </w:rPr>
        <w:t>в части базовых логических действий.</w:t>
      </w:r>
    </w:p>
    <w:p w:rsidR="00CF7B51" w:rsidRPr="00961555" w:rsidRDefault="00211A1E" w:rsidP="007768E4">
      <w:pPr>
        <w:pStyle w:val="a4"/>
        <w:jc w:val="left"/>
        <w:rPr>
          <w:sz w:val="24"/>
          <w:szCs w:val="24"/>
        </w:rPr>
      </w:pPr>
      <w:r w:rsidRPr="00961555">
        <w:rPr>
          <w:sz w:val="24"/>
          <w:szCs w:val="24"/>
        </w:rPr>
        <w:t>Выявлять</w:t>
      </w:r>
      <w:r w:rsidRPr="00961555">
        <w:rPr>
          <w:spacing w:val="-8"/>
          <w:sz w:val="24"/>
          <w:szCs w:val="24"/>
        </w:rPr>
        <w:t xml:space="preserve"> </w:t>
      </w:r>
      <w:r w:rsidRPr="00961555">
        <w:rPr>
          <w:sz w:val="24"/>
          <w:szCs w:val="24"/>
        </w:rPr>
        <w:t>качества,</w:t>
      </w:r>
      <w:r w:rsidRPr="00961555">
        <w:rPr>
          <w:spacing w:val="-11"/>
          <w:sz w:val="24"/>
          <w:szCs w:val="24"/>
        </w:rPr>
        <w:t xml:space="preserve"> </w:t>
      </w:r>
      <w:r w:rsidRPr="00961555">
        <w:rPr>
          <w:sz w:val="24"/>
          <w:szCs w:val="24"/>
        </w:rPr>
        <w:t>свойства,</w:t>
      </w:r>
      <w:r w:rsidRPr="00961555">
        <w:rPr>
          <w:spacing w:val="-7"/>
          <w:sz w:val="24"/>
          <w:szCs w:val="24"/>
        </w:rPr>
        <w:t xml:space="preserve"> </w:t>
      </w:r>
      <w:r w:rsidRPr="00961555">
        <w:rPr>
          <w:sz w:val="24"/>
          <w:szCs w:val="24"/>
        </w:rPr>
        <w:t>характеристики</w:t>
      </w:r>
      <w:r w:rsidRPr="00961555">
        <w:rPr>
          <w:spacing w:val="-7"/>
          <w:sz w:val="24"/>
          <w:szCs w:val="24"/>
        </w:rPr>
        <w:t xml:space="preserve"> </w:t>
      </w:r>
      <w:r w:rsidRPr="00961555">
        <w:rPr>
          <w:sz w:val="24"/>
          <w:szCs w:val="24"/>
        </w:rPr>
        <w:t>математических</w:t>
      </w:r>
      <w:r w:rsidRPr="00961555">
        <w:rPr>
          <w:spacing w:val="-12"/>
          <w:sz w:val="24"/>
          <w:szCs w:val="24"/>
        </w:rPr>
        <w:t xml:space="preserve"> </w:t>
      </w:r>
      <w:r w:rsidRPr="00961555">
        <w:rPr>
          <w:sz w:val="24"/>
          <w:szCs w:val="24"/>
        </w:rPr>
        <w:t>объектов. Различать свойства и признаки объектов.</w:t>
      </w:r>
    </w:p>
    <w:p w:rsidR="00CF7B51" w:rsidRPr="00961555" w:rsidRDefault="00211A1E" w:rsidP="007768E4">
      <w:pPr>
        <w:pStyle w:val="a4"/>
        <w:jc w:val="left"/>
        <w:rPr>
          <w:sz w:val="24"/>
          <w:szCs w:val="24"/>
        </w:rPr>
      </w:pPr>
      <w:r w:rsidRPr="00961555">
        <w:rPr>
          <w:sz w:val="24"/>
          <w:szCs w:val="24"/>
        </w:rPr>
        <w:t>Сравнивать,</w:t>
      </w:r>
      <w:r w:rsidRPr="00961555">
        <w:rPr>
          <w:spacing w:val="-2"/>
          <w:sz w:val="24"/>
          <w:szCs w:val="24"/>
        </w:rPr>
        <w:t xml:space="preserve"> </w:t>
      </w:r>
      <w:r w:rsidRPr="00961555">
        <w:rPr>
          <w:sz w:val="24"/>
          <w:szCs w:val="24"/>
        </w:rPr>
        <w:t>упорядочивать,</w:t>
      </w:r>
      <w:r w:rsidRPr="00961555">
        <w:rPr>
          <w:spacing w:val="-7"/>
          <w:sz w:val="24"/>
          <w:szCs w:val="24"/>
        </w:rPr>
        <w:t xml:space="preserve"> </w:t>
      </w:r>
      <w:r w:rsidRPr="00961555">
        <w:rPr>
          <w:sz w:val="24"/>
          <w:szCs w:val="24"/>
        </w:rPr>
        <w:t>классифицировать</w:t>
      </w:r>
      <w:r w:rsidRPr="00961555">
        <w:rPr>
          <w:spacing w:val="-7"/>
          <w:sz w:val="24"/>
          <w:szCs w:val="24"/>
        </w:rPr>
        <w:t xml:space="preserve"> </w:t>
      </w:r>
      <w:r w:rsidRPr="00961555">
        <w:rPr>
          <w:sz w:val="24"/>
          <w:szCs w:val="24"/>
        </w:rPr>
        <w:t>числа,</w:t>
      </w:r>
      <w:r w:rsidRPr="00961555">
        <w:rPr>
          <w:spacing w:val="-2"/>
          <w:sz w:val="24"/>
          <w:szCs w:val="24"/>
        </w:rPr>
        <w:t xml:space="preserve"> </w:t>
      </w:r>
      <w:r w:rsidRPr="00961555">
        <w:rPr>
          <w:sz w:val="24"/>
          <w:szCs w:val="24"/>
        </w:rPr>
        <w:t>величины,</w:t>
      </w:r>
      <w:r w:rsidRPr="00961555">
        <w:rPr>
          <w:spacing w:val="-7"/>
          <w:sz w:val="24"/>
          <w:szCs w:val="24"/>
        </w:rPr>
        <w:t xml:space="preserve"> </w:t>
      </w:r>
      <w:r w:rsidRPr="00961555">
        <w:rPr>
          <w:sz w:val="24"/>
          <w:szCs w:val="24"/>
        </w:rPr>
        <w:t>выражения,</w:t>
      </w:r>
      <w:r w:rsidRPr="00961555">
        <w:rPr>
          <w:spacing w:val="-2"/>
          <w:sz w:val="24"/>
          <w:szCs w:val="24"/>
        </w:rPr>
        <w:t xml:space="preserve"> </w:t>
      </w:r>
      <w:r w:rsidRPr="00961555">
        <w:rPr>
          <w:sz w:val="24"/>
          <w:szCs w:val="24"/>
        </w:rPr>
        <w:t>фо</w:t>
      </w:r>
      <w:r w:rsidRPr="00961555">
        <w:rPr>
          <w:sz w:val="24"/>
          <w:szCs w:val="24"/>
        </w:rPr>
        <w:t>р</w:t>
      </w:r>
      <w:r w:rsidRPr="00961555">
        <w:rPr>
          <w:sz w:val="24"/>
          <w:szCs w:val="24"/>
        </w:rPr>
        <w:t>мулы,</w:t>
      </w:r>
      <w:r w:rsidRPr="00961555">
        <w:rPr>
          <w:spacing w:val="-2"/>
          <w:sz w:val="24"/>
          <w:szCs w:val="24"/>
        </w:rPr>
        <w:t xml:space="preserve"> </w:t>
      </w:r>
      <w:r w:rsidRPr="00961555">
        <w:rPr>
          <w:sz w:val="24"/>
          <w:szCs w:val="24"/>
        </w:rPr>
        <w:t>графики, геометрические фигуры и другие.</w:t>
      </w:r>
    </w:p>
    <w:p w:rsidR="00CF7B51" w:rsidRPr="00961555" w:rsidRDefault="00211A1E" w:rsidP="007768E4">
      <w:pPr>
        <w:pStyle w:val="a4"/>
        <w:jc w:val="left"/>
        <w:rPr>
          <w:sz w:val="24"/>
          <w:szCs w:val="24"/>
        </w:rPr>
      </w:pPr>
      <w:r w:rsidRPr="00961555">
        <w:rPr>
          <w:sz w:val="24"/>
          <w:szCs w:val="24"/>
        </w:rPr>
        <w:t>Устанавливать</w:t>
      </w:r>
      <w:r w:rsidRPr="00961555">
        <w:rPr>
          <w:spacing w:val="80"/>
          <w:sz w:val="24"/>
          <w:szCs w:val="24"/>
        </w:rPr>
        <w:t xml:space="preserve"> </w:t>
      </w:r>
      <w:r w:rsidRPr="00961555">
        <w:rPr>
          <w:sz w:val="24"/>
          <w:szCs w:val="24"/>
        </w:rPr>
        <w:t>связи</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отношения,</w:t>
      </w:r>
      <w:r w:rsidRPr="00961555">
        <w:rPr>
          <w:spacing w:val="80"/>
          <w:sz w:val="24"/>
          <w:szCs w:val="24"/>
        </w:rPr>
        <w:t xml:space="preserve"> </w:t>
      </w:r>
      <w:r w:rsidRPr="00961555">
        <w:rPr>
          <w:sz w:val="24"/>
          <w:szCs w:val="24"/>
        </w:rPr>
        <w:t>проводить</w:t>
      </w:r>
      <w:r w:rsidRPr="00961555">
        <w:rPr>
          <w:spacing w:val="80"/>
          <w:sz w:val="24"/>
          <w:szCs w:val="24"/>
        </w:rPr>
        <w:t xml:space="preserve"> </w:t>
      </w:r>
      <w:r w:rsidRPr="00961555">
        <w:rPr>
          <w:sz w:val="24"/>
          <w:szCs w:val="24"/>
        </w:rPr>
        <w:t>аналогии,</w:t>
      </w:r>
      <w:r w:rsidRPr="00961555">
        <w:rPr>
          <w:spacing w:val="80"/>
          <w:sz w:val="24"/>
          <w:szCs w:val="24"/>
        </w:rPr>
        <w:t xml:space="preserve"> </w:t>
      </w:r>
      <w:r w:rsidRPr="00961555">
        <w:rPr>
          <w:sz w:val="24"/>
          <w:szCs w:val="24"/>
        </w:rPr>
        <w:t>распознавать</w:t>
      </w:r>
      <w:r w:rsidRPr="00961555">
        <w:rPr>
          <w:spacing w:val="80"/>
          <w:sz w:val="24"/>
          <w:szCs w:val="24"/>
        </w:rPr>
        <w:t xml:space="preserve"> </w:t>
      </w:r>
      <w:r w:rsidRPr="00961555">
        <w:rPr>
          <w:sz w:val="24"/>
          <w:szCs w:val="24"/>
        </w:rPr>
        <w:t>завис</w:t>
      </w:r>
      <w:r w:rsidRPr="00961555">
        <w:rPr>
          <w:sz w:val="24"/>
          <w:szCs w:val="24"/>
        </w:rPr>
        <w:t>и</w:t>
      </w:r>
      <w:r w:rsidRPr="00961555">
        <w:rPr>
          <w:sz w:val="24"/>
          <w:szCs w:val="24"/>
        </w:rPr>
        <w:t>мости</w:t>
      </w:r>
      <w:r w:rsidRPr="00961555">
        <w:rPr>
          <w:spacing w:val="80"/>
          <w:sz w:val="24"/>
          <w:szCs w:val="24"/>
        </w:rPr>
        <w:t xml:space="preserve"> </w:t>
      </w:r>
      <w:r w:rsidRPr="00961555">
        <w:rPr>
          <w:sz w:val="24"/>
          <w:szCs w:val="24"/>
        </w:rPr>
        <w:t xml:space="preserve">между </w:t>
      </w:r>
      <w:r w:rsidRPr="00961555">
        <w:rPr>
          <w:spacing w:val="-2"/>
          <w:sz w:val="24"/>
          <w:szCs w:val="24"/>
        </w:rPr>
        <w:t>объектами.</w:t>
      </w:r>
    </w:p>
    <w:p w:rsidR="00CF7B51" w:rsidRPr="00961555" w:rsidRDefault="00211A1E" w:rsidP="007768E4">
      <w:pPr>
        <w:pStyle w:val="a4"/>
        <w:jc w:val="left"/>
        <w:rPr>
          <w:sz w:val="24"/>
          <w:szCs w:val="24"/>
        </w:rPr>
      </w:pPr>
      <w:r w:rsidRPr="00961555">
        <w:rPr>
          <w:sz w:val="24"/>
          <w:szCs w:val="24"/>
        </w:rPr>
        <w:t>Анализировать</w:t>
      </w:r>
      <w:r w:rsidRPr="00961555">
        <w:rPr>
          <w:spacing w:val="-7"/>
          <w:sz w:val="24"/>
          <w:szCs w:val="24"/>
        </w:rPr>
        <w:t xml:space="preserve"> </w:t>
      </w:r>
      <w:r w:rsidRPr="00961555">
        <w:rPr>
          <w:sz w:val="24"/>
          <w:szCs w:val="24"/>
        </w:rPr>
        <w:t>изменения</w:t>
      </w:r>
      <w:r w:rsidRPr="00961555">
        <w:rPr>
          <w:spacing w:val="-7"/>
          <w:sz w:val="24"/>
          <w:szCs w:val="24"/>
        </w:rPr>
        <w:t xml:space="preserve"> </w:t>
      </w:r>
      <w:r w:rsidRPr="00961555">
        <w:rPr>
          <w:sz w:val="24"/>
          <w:szCs w:val="24"/>
        </w:rPr>
        <w:t>и</w:t>
      </w:r>
      <w:r w:rsidRPr="00961555">
        <w:rPr>
          <w:spacing w:val="-6"/>
          <w:sz w:val="24"/>
          <w:szCs w:val="24"/>
        </w:rPr>
        <w:t xml:space="preserve"> </w:t>
      </w:r>
      <w:r w:rsidRPr="00961555">
        <w:rPr>
          <w:sz w:val="24"/>
          <w:szCs w:val="24"/>
        </w:rPr>
        <w:t xml:space="preserve">находить </w:t>
      </w:r>
      <w:r w:rsidRPr="00961555">
        <w:rPr>
          <w:spacing w:val="-2"/>
          <w:sz w:val="24"/>
          <w:szCs w:val="24"/>
        </w:rPr>
        <w:t>закономерности.</w:t>
      </w:r>
    </w:p>
    <w:p w:rsidR="00CF7B51" w:rsidRPr="00961555" w:rsidRDefault="00211A1E" w:rsidP="007768E4">
      <w:pPr>
        <w:pStyle w:val="a4"/>
        <w:jc w:val="left"/>
        <w:rPr>
          <w:sz w:val="24"/>
          <w:szCs w:val="24"/>
        </w:rPr>
      </w:pPr>
      <w:r w:rsidRPr="00961555">
        <w:rPr>
          <w:sz w:val="24"/>
          <w:szCs w:val="24"/>
        </w:rPr>
        <w:t>Формулировать</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использовать</w:t>
      </w:r>
      <w:r w:rsidRPr="00961555">
        <w:rPr>
          <w:spacing w:val="40"/>
          <w:sz w:val="24"/>
          <w:szCs w:val="24"/>
        </w:rPr>
        <w:t xml:space="preserve"> </w:t>
      </w:r>
      <w:r w:rsidRPr="00961555">
        <w:rPr>
          <w:sz w:val="24"/>
          <w:szCs w:val="24"/>
        </w:rPr>
        <w:t>определения</w:t>
      </w:r>
      <w:r w:rsidRPr="00961555">
        <w:rPr>
          <w:spacing w:val="40"/>
          <w:sz w:val="24"/>
          <w:szCs w:val="24"/>
        </w:rPr>
        <w:t xml:space="preserve"> </w:t>
      </w:r>
      <w:r w:rsidRPr="00961555">
        <w:rPr>
          <w:sz w:val="24"/>
          <w:szCs w:val="24"/>
        </w:rPr>
        <w:t>понятий,</w:t>
      </w:r>
      <w:r w:rsidRPr="00961555">
        <w:rPr>
          <w:spacing w:val="40"/>
          <w:sz w:val="24"/>
          <w:szCs w:val="24"/>
        </w:rPr>
        <w:t xml:space="preserve"> </w:t>
      </w:r>
      <w:r w:rsidRPr="00961555">
        <w:rPr>
          <w:sz w:val="24"/>
          <w:szCs w:val="24"/>
        </w:rPr>
        <w:t>теоремы;</w:t>
      </w:r>
      <w:r w:rsidRPr="00961555">
        <w:rPr>
          <w:spacing w:val="40"/>
          <w:sz w:val="24"/>
          <w:szCs w:val="24"/>
        </w:rPr>
        <w:t xml:space="preserve"> </w:t>
      </w:r>
      <w:r w:rsidRPr="00961555">
        <w:rPr>
          <w:sz w:val="24"/>
          <w:szCs w:val="24"/>
        </w:rPr>
        <w:t>выводить</w:t>
      </w:r>
      <w:r w:rsidRPr="00961555">
        <w:rPr>
          <w:spacing w:val="40"/>
          <w:sz w:val="24"/>
          <w:szCs w:val="24"/>
        </w:rPr>
        <w:t xml:space="preserve"> </w:t>
      </w:r>
      <w:r w:rsidRPr="00961555">
        <w:rPr>
          <w:sz w:val="24"/>
          <w:szCs w:val="24"/>
        </w:rPr>
        <w:t>следс</w:t>
      </w:r>
      <w:r w:rsidRPr="00961555">
        <w:rPr>
          <w:sz w:val="24"/>
          <w:szCs w:val="24"/>
        </w:rPr>
        <w:t>т</w:t>
      </w:r>
      <w:r w:rsidRPr="00961555">
        <w:rPr>
          <w:sz w:val="24"/>
          <w:szCs w:val="24"/>
        </w:rPr>
        <w:t>вия,</w:t>
      </w:r>
      <w:r w:rsidRPr="00961555">
        <w:rPr>
          <w:spacing w:val="40"/>
          <w:sz w:val="24"/>
          <w:szCs w:val="24"/>
        </w:rPr>
        <w:t xml:space="preserve"> </w:t>
      </w:r>
      <w:r w:rsidRPr="00961555">
        <w:rPr>
          <w:sz w:val="24"/>
          <w:szCs w:val="24"/>
        </w:rPr>
        <w:t>строить отрицания, формулировать обратные теоремы.</w:t>
      </w:r>
    </w:p>
    <w:p w:rsidR="00CF7B51" w:rsidRPr="00961555" w:rsidRDefault="00211A1E" w:rsidP="007768E4">
      <w:pPr>
        <w:pStyle w:val="a4"/>
        <w:jc w:val="left"/>
        <w:rPr>
          <w:sz w:val="24"/>
          <w:szCs w:val="24"/>
        </w:rPr>
      </w:pPr>
      <w:r w:rsidRPr="00961555">
        <w:rPr>
          <w:sz w:val="24"/>
          <w:szCs w:val="24"/>
        </w:rPr>
        <w:t>Использовать</w:t>
      </w:r>
      <w:r w:rsidRPr="00961555">
        <w:rPr>
          <w:spacing w:val="-7"/>
          <w:sz w:val="24"/>
          <w:szCs w:val="24"/>
        </w:rPr>
        <w:t xml:space="preserve"> </w:t>
      </w:r>
      <w:r w:rsidRPr="00961555">
        <w:rPr>
          <w:sz w:val="24"/>
          <w:szCs w:val="24"/>
        </w:rPr>
        <w:t>логические</w:t>
      </w:r>
      <w:r w:rsidRPr="00961555">
        <w:rPr>
          <w:spacing w:val="-5"/>
          <w:sz w:val="24"/>
          <w:szCs w:val="24"/>
        </w:rPr>
        <w:t xml:space="preserve"> </w:t>
      </w:r>
      <w:r w:rsidRPr="00961555">
        <w:rPr>
          <w:sz w:val="24"/>
          <w:szCs w:val="24"/>
        </w:rPr>
        <w:t>связки</w:t>
      </w:r>
      <w:r w:rsidRPr="00961555">
        <w:rPr>
          <w:spacing w:val="-3"/>
          <w:sz w:val="24"/>
          <w:szCs w:val="24"/>
        </w:rPr>
        <w:t xml:space="preserve"> </w:t>
      </w:r>
      <w:r w:rsidRPr="00961555">
        <w:rPr>
          <w:sz w:val="24"/>
          <w:szCs w:val="24"/>
        </w:rPr>
        <w:t>«и»,</w:t>
      </w:r>
      <w:r w:rsidRPr="00961555">
        <w:rPr>
          <w:spacing w:val="-3"/>
          <w:sz w:val="24"/>
          <w:szCs w:val="24"/>
        </w:rPr>
        <w:t xml:space="preserve"> </w:t>
      </w:r>
      <w:r w:rsidRPr="00961555">
        <w:rPr>
          <w:sz w:val="24"/>
          <w:szCs w:val="24"/>
        </w:rPr>
        <w:t>«или»,</w:t>
      </w:r>
      <w:r w:rsidRPr="00961555">
        <w:rPr>
          <w:spacing w:val="-2"/>
          <w:sz w:val="24"/>
          <w:szCs w:val="24"/>
        </w:rPr>
        <w:t xml:space="preserve"> </w:t>
      </w:r>
      <w:r w:rsidRPr="00961555">
        <w:rPr>
          <w:sz w:val="24"/>
          <w:szCs w:val="24"/>
        </w:rPr>
        <w:t>«если</w:t>
      </w:r>
      <w:r w:rsidRPr="00961555">
        <w:rPr>
          <w:spacing w:val="-3"/>
          <w:sz w:val="24"/>
          <w:szCs w:val="24"/>
        </w:rPr>
        <w:t xml:space="preserve"> </w:t>
      </w:r>
      <w:r w:rsidRPr="00961555">
        <w:rPr>
          <w:sz w:val="24"/>
          <w:szCs w:val="24"/>
        </w:rPr>
        <w:t>...,</w:t>
      </w:r>
      <w:r w:rsidRPr="00961555">
        <w:rPr>
          <w:spacing w:val="-2"/>
          <w:sz w:val="24"/>
          <w:szCs w:val="24"/>
        </w:rPr>
        <w:t xml:space="preserve"> </w:t>
      </w:r>
      <w:r w:rsidRPr="00961555">
        <w:rPr>
          <w:sz w:val="24"/>
          <w:szCs w:val="24"/>
        </w:rPr>
        <w:t>то</w:t>
      </w:r>
      <w:r w:rsidRPr="00961555">
        <w:rPr>
          <w:spacing w:val="-4"/>
          <w:sz w:val="24"/>
          <w:szCs w:val="24"/>
        </w:rPr>
        <w:t xml:space="preserve"> </w:t>
      </w:r>
      <w:r w:rsidRPr="00961555">
        <w:rPr>
          <w:spacing w:val="-2"/>
          <w:sz w:val="24"/>
          <w:szCs w:val="24"/>
        </w:rPr>
        <w:t>...».</w:t>
      </w:r>
    </w:p>
    <w:p w:rsidR="00CF7B51" w:rsidRPr="00961555" w:rsidRDefault="00211A1E" w:rsidP="007768E4">
      <w:pPr>
        <w:pStyle w:val="a4"/>
        <w:jc w:val="left"/>
        <w:rPr>
          <w:sz w:val="24"/>
          <w:szCs w:val="24"/>
        </w:rPr>
      </w:pPr>
      <w:r w:rsidRPr="00961555">
        <w:rPr>
          <w:spacing w:val="-2"/>
          <w:sz w:val="24"/>
          <w:szCs w:val="24"/>
        </w:rPr>
        <w:t>Обобщать</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конкретизировать;</w:t>
      </w:r>
      <w:r w:rsidRPr="00961555">
        <w:rPr>
          <w:sz w:val="24"/>
          <w:szCs w:val="24"/>
        </w:rPr>
        <w:tab/>
      </w:r>
      <w:r w:rsidRPr="00961555">
        <w:rPr>
          <w:spacing w:val="-2"/>
          <w:sz w:val="24"/>
          <w:szCs w:val="24"/>
        </w:rPr>
        <w:t>строить</w:t>
      </w:r>
      <w:r w:rsidRPr="00961555">
        <w:rPr>
          <w:sz w:val="24"/>
          <w:szCs w:val="24"/>
        </w:rPr>
        <w:tab/>
      </w:r>
      <w:r w:rsidRPr="00961555">
        <w:rPr>
          <w:spacing w:val="-2"/>
          <w:sz w:val="24"/>
          <w:szCs w:val="24"/>
        </w:rPr>
        <w:t>заключения</w:t>
      </w:r>
      <w:r w:rsidRPr="00961555">
        <w:rPr>
          <w:sz w:val="24"/>
          <w:szCs w:val="24"/>
        </w:rPr>
        <w:tab/>
      </w:r>
      <w:r w:rsidRPr="00961555">
        <w:rPr>
          <w:spacing w:val="-6"/>
          <w:sz w:val="24"/>
          <w:szCs w:val="24"/>
        </w:rPr>
        <w:t>от</w:t>
      </w:r>
      <w:r w:rsidRPr="00961555">
        <w:rPr>
          <w:sz w:val="24"/>
          <w:szCs w:val="24"/>
        </w:rPr>
        <w:tab/>
      </w:r>
      <w:r w:rsidRPr="00961555">
        <w:rPr>
          <w:spacing w:val="-2"/>
          <w:sz w:val="24"/>
          <w:szCs w:val="24"/>
        </w:rPr>
        <w:t>общего</w:t>
      </w:r>
      <w:r w:rsidRPr="00961555">
        <w:rPr>
          <w:sz w:val="24"/>
          <w:szCs w:val="24"/>
        </w:rPr>
        <w:tab/>
      </w:r>
      <w:r w:rsidRPr="00961555">
        <w:rPr>
          <w:spacing w:val="-10"/>
          <w:sz w:val="24"/>
          <w:szCs w:val="24"/>
        </w:rPr>
        <w:t>к</w:t>
      </w:r>
      <w:r w:rsidRPr="00961555">
        <w:rPr>
          <w:sz w:val="24"/>
          <w:szCs w:val="24"/>
        </w:rPr>
        <w:tab/>
      </w:r>
      <w:r w:rsidRPr="00961555">
        <w:rPr>
          <w:spacing w:val="-2"/>
          <w:sz w:val="24"/>
          <w:szCs w:val="24"/>
        </w:rPr>
        <w:t xml:space="preserve">частному </w:t>
      </w:r>
      <w:r w:rsidRPr="00961555">
        <w:rPr>
          <w:sz w:val="24"/>
          <w:szCs w:val="24"/>
        </w:rPr>
        <w:t>и от частного к общему.</w:t>
      </w:r>
    </w:p>
    <w:p w:rsidR="00CF7B51" w:rsidRPr="00961555" w:rsidRDefault="00211A1E" w:rsidP="007768E4">
      <w:pPr>
        <w:pStyle w:val="a4"/>
        <w:jc w:val="left"/>
        <w:rPr>
          <w:sz w:val="24"/>
          <w:szCs w:val="24"/>
        </w:rPr>
      </w:pPr>
      <w:r w:rsidRPr="00961555">
        <w:rPr>
          <w:sz w:val="24"/>
          <w:szCs w:val="24"/>
        </w:rPr>
        <w:t>Использовать</w:t>
      </w:r>
      <w:r w:rsidRPr="00961555">
        <w:rPr>
          <w:spacing w:val="80"/>
          <w:sz w:val="24"/>
          <w:szCs w:val="24"/>
        </w:rPr>
        <w:t xml:space="preserve"> </w:t>
      </w:r>
      <w:r w:rsidRPr="00961555">
        <w:rPr>
          <w:sz w:val="24"/>
          <w:szCs w:val="24"/>
        </w:rPr>
        <w:t>кванторы</w:t>
      </w:r>
      <w:r w:rsidRPr="00961555">
        <w:rPr>
          <w:spacing w:val="40"/>
          <w:sz w:val="24"/>
          <w:szCs w:val="24"/>
        </w:rPr>
        <w:t xml:space="preserve"> </w:t>
      </w:r>
      <w:r w:rsidRPr="00961555">
        <w:rPr>
          <w:sz w:val="24"/>
          <w:szCs w:val="24"/>
        </w:rPr>
        <w:t>«все»,</w:t>
      </w:r>
      <w:r w:rsidRPr="00961555">
        <w:rPr>
          <w:spacing w:val="80"/>
          <w:sz w:val="24"/>
          <w:szCs w:val="24"/>
        </w:rPr>
        <w:t xml:space="preserve"> </w:t>
      </w:r>
      <w:r w:rsidRPr="00961555">
        <w:rPr>
          <w:sz w:val="24"/>
          <w:szCs w:val="24"/>
        </w:rPr>
        <w:t>«всякий»,</w:t>
      </w:r>
      <w:r w:rsidRPr="00961555">
        <w:rPr>
          <w:spacing w:val="80"/>
          <w:sz w:val="24"/>
          <w:szCs w:val="24"/>
        </w:rPr>
        <w:t xml:space="preserve"> </w:t>
      </w:r>
      <w:r w:rsidRPr="00961555">
        <w:rPr>
          <w:sz w:val="24"/>
          <w:szCs w:val="24"/>
        </w:rPr>
        <w:t>«любой»,</w:t>
      </w:r>
      <w:r w:rsidRPr="00961555">
        <w:rPr>
          <w:spacing w:val="80"/>
          <w:sz w:val="24"/>
          <w:szCs w:val="24"/>
        </w:rPr>
        <w:t xml:space="preserve"> </w:t>
      </w:r>
      <w:r w:rsidRPr="00961555">
        <w:rPr>
          <w:sz w:val="24"/>
          <w:szCs w:val="24"/>
        </w:rPr>
        <w:t>«некоторый»,</w:t>
      </w:r>
      <w:r w:rsidRPr="00961555">
        <w:rPr>
          <w:spacing w:val="80"/>
          <w:sz w:val="24"/>
          <w:szCs w:val="24"/>
        </w:rPr>
        <w:t xml:space="preserve"> </w:t>
      </w:r>
      <w:r w:rsidRPr="00961555">
        <w:rPr>
          <w:sz w:val="24"/>
          <w:szCs w:val="24"/>
        </w:rPr>
        <w:t>«существует»;</w:t>
      </w:r>
      <w:r w:rsidRPr="00961555">
        <w:rPr>
          <w:spacing w:val="40"/>
          <w:sz w:val="24"/>
          <w:szCs w:val="24"/>
        </w:rPr>
        <w:t xml:space="preserve"> </w:t>
      </w:r>
      <w:r w:rsidRPr="00961555">
        <w:rPr>
          <w:sz w:val="24"/>
          <w:szCs w:val="24"/>
        </w:rPr>
        <w:t>приводить пример и контрпример.</w:t>
      </w:r>
    </w:p>
    <w:p w:rsidR="00CF7B51" w:rsidRPr="00961555" w:rsidRDefault="00211A1E" w:rsidP="007768E4">
      <w:pPr>
        <w:pStyle w:val="a4"/>
        <w:jc w:val="left"/>
        <w:rPr>
          <w:sz w:val="24"/>
          <w:szCs w:val="24"/>
        </w:rPr>
      </w:pPr>
      <w:r w:rsidRPr="00961555">
        <w:rPr>
          <w:sz w:val="24"/>
          <w:szCs w:val="24"/>
        </w:rPr>
        <w:t>Различать,</w:t>
      </w:r>
      <w:r w:rsidRPr="00961555">
        <w:rPr>
          <w:spacing w:val="-5"/>
          <w:sz w:val="24"/>
          <w:szCs w:val="24"/>
        </w:rPr>
        <w:t xml:space="preserve"> </w:t>
      </w:r>
      <w:r w:rsidRPr="00961555">
        <w:rPr>
          <w:sz w:val="24"/>
          <w:szCs w:val="24"/>
        </w:rPr>
        <w:t>распознавать</w:t>
      </w:r>
      <w:r w:rsidRPr="00961555">
        <w:rPr>
          <w:spacing w:val="-4"/>
          <w:sz w:val="24"/>
          <w:szCs w:val="24"/>
        </w:rPr>
        <w:t xml:space="preserve"> </w:t>
      </w:r>
      <w:r w:rsidRPr="00961555">
        <w:rPr>
          <w:sz w:val="24"/>
          <w:szCs w:val="24"/>
        </w:rPr>
        <w:t>верные</w:t>
      </w:r>
      <w:r w:rsidRPr="00961555">
        <w:rPr>
          <w:spacing w:val="-2"/>
          <w:sz w:val="24"/>
          <w:szCs w:val="24"/>
        </w:rPr>
        <w:t xml:space="preserve"> </w:t>
      </w:r>
      <w:r w:rsidRPr="00961555">
        <w:rPr>
          <w:sz w:val="24"/>
          <w:szCs w:val="24"/>
        </w:rPr>
        <w:t>и</w:t>
      </w:r>
      <w:r w:rsidRPr="00961555">
        <w:rPr>
          <w:spacing w:val="-5"/>
          <w:sz w:val="24"/>
          <w:szCs w:val="24"/>
        </w:rPr>
        <w:t xml:space="preserve"> </w:t>
      </w:r>
      <w:r w:rsidRPr="00961555">
        <w:rPr>
          <w:sz w:val="24"/>
          <w:szCs w:val="24"/>
        </w:rPr>
        <w:t>неверные</w:t>
      </w:r>
      <w:r w:rsidRPr="00961555">
        <w:rPr>
          <w:spacing w:val="-2"/>
          <w:sz w:val="24"/>
          <w:szCs w:val="24"/>
        </w:rPr>
        <w:t xml:space="preserve"> утверждения.</w:t>
      </w:r>
    </w:p>
    <w:p w:rsidR="00CF7B51" w:rsidRPr="00961555" w:rsidRDefault="00211A1E" w:rsidP="007768E4">
      <w:pPr>
        <w:pStyle w:val="a4"/>
        <w:jc w:val="left"/>
        <w:rPr>
          <w:sz w:val="24"/>
          <w:szCs w:val="24"/>
        </w:rPr>
      </w:pPr>
      <w:r w:rsidRPr="00961555">
        <w:rPr>
          <w:sz w:val="24"/>
          <w:szCs w:val="24"/>
        </w:rPr>
        <w:t>Выражать</w:t>
      </w:r>
      <w:r w:rsidRPr="00961555">
        <w:rPr>
          <w:spacing w:val="-9"/>
          <w:sz w:val="24"/>
          <w:szCs w:val="24"/>
        </w:rPr>
        <w:t xml:space="preserve"> </w:t>
      </w:r>
      <w:r w:rsidRPr="00961555">
        <w:rPr>
          <w:sz w:val="24"/>
          <w:szCs w:val="24"/>
        </w:rPr>
        <w:t>отношения,</w:t>
      </w:r>
      <w:r w:rsidRPr="00961555">
        <w:rPr>
          <w:spacing w:val="-1"/>
          <w:sz w:val="24"/>
          <w:szCs w:val="24"/>
        </w:rPr>
        <w:t xml:space="preserve"> </w:t>
      </w:r>
      <w:r w:rsidRPr="00961555">
        <w:rPr>
          <w:sz w:val="24"/>
          <w:szCs w:val="24"/>
        </w:rPr>
        <w:t>зависимости,</w:t>
      </w:r>
      <w:r w:rsidRPr="00961555">
        <w:rPr>
          <w:spacing w:val="-7"/>
          <w:sz w:val="24"/>
          <w:szCs w:val="24"/>
        </w:rPr>
        <w:t xml:space="preserve"> </w:t>
      </w:r>
      <w:r w:rsidRPr="00961555">
        <w:rPr>
          <w:sz w:val="24"/>
          <w:szCs w:val="24"/>
        </w:rPr>
        <w:t>правила,</w:t>
      </w:r>
      <w:r w:rsidRPr="00961555">
        <w:rPr>
          <w:spacing w:val="-1"/>
          <w:sz w:val="24"/>
          <w:szCs w:val="24"/>
        </w:rPr>
        <w:t xml:space="preserve"> </w:t>
      </w:r>
      <w:r w:rsidRPr="00961555">
        <w:rPr>
          <w:sz w:val="24"/>
          <w:szCs w:val="24"/>
        </w:rPr>
        <w:t>закономерности</w:t>
      </w:r>
      <w:r w:rsidRPr="00961555">
        <w:rPr>
          <w:spacing w:val="-3"/>
          <w:sz w:val="24"/>
          <w:szCs w:val="24"/>
        </w:rPr>
        <w:t xml:space="preserve"> </w:t>
      </w:r>
      <w:r w:rsidRPr="00961555">
        <w:rPr>
          <w:sz w:val="24"/>
          <w:szCs w:val="24"/>
        </w:rPr>
        <w:t>с</w:t>
      </w:r>
      <w:r w:rsidRPr="00961555">
        <w:rPr>
          <w:spacing w:val="-9"/>
          <w:sz w:val="24"/>
          <w:szCs w:val="24"/>
        </w:rPr>
        <w:t xml:space="preserve"> </w:t>
      </w:r>
      <w:r w:rsidRPr="00961555">
        <w:rPr>
          <w:sz w:val="24"/>
          <w:szCs w:val="24"/>
        </w:rPr>
        <w:t>помощью</w:t>
      </w:r>
      <w:r w:rsidRPr="00961555">
        <w:rPr>
          <w:spacing w:val="-5"/>
          <w:sz w:val="24"/>
          <w:szCs w:val="24"/>
        </w:rPr>
        <w:t xml:space="preserve"> </w:t>
      </w:r>
      <w:r w:rsidRPr="00961555">
        <w:rPr>
          <w:spacing w:val="-2"/>
          <w:sz w:val="24"/>
          <w:szCs w:val="24"/>
        </w:rPr>
        <w:t>формул.</w:t>
      </w:r>
    </w:p>
    <w:p w:rsidR="00CF7B51" w:rsidRPr="00961555" w:rsidRDefault="00211A1E" w:rsidP="007768E4">
      <w:pPr>
        <w:pStyle w:val="a4"/>
        <w:jc w:val="left"/>
        <w:rPr>
          <w:sz w:val="24"/>
          <w:szCs w:val="24"/>
        </w:rPr>
      </w:pPr>
      <w:r w:rsidRPr="00961555">
        <w:rPr>
          <w:spacing w:val="-2"/>
          <w:sz w:val="24"/>
          <w:szCs w:val="24"/>
        </w:rPr>
        <w:t>Моделировать</w:t>
      </w:r>
      <w:r w:rsidRPr="00961555">
        <w:rPr>
          <w:sz w:val="24"/>
          <w:szCs w:val="24"/>
        </w:rPr>
        <w:tab/>
      </w:r>
      <w:r w:rsidRPr="00961555">
        <w:rPr>
          <w:spacing w:val="-2"/>
          <w:sz w:val="24"/>
          <w:szCs w:val="24"/>
        </w:rPr>
        <w:t>отношения</w:t>
      </w:r>
      <w:r w:rsidRPr="00961555">
        <w:rPr>
          <w:sz w:val="24"/>
          <w:szCs w:val="24"/>
        </w:rPr>
        <w:tab/>
      </w:r>
      <w:r w:rsidRPr="00961555">
        <w:rPr>
          <w:spacing w:val="-2"/>
          <w:sz w:val="24"/>
          <w:szCs w:val="24"/>
        </w:rPr>
        <w:t>между</w:t>
      </w:r>
      <w:r w:rsidRPr="00961555">
        <w:rPr>
          <w:sz w:val="24"/>
          <w:szCs w:val="24"/>
        </w:rPr>
        <w:tab/>
      </w:r>
      <w:r w:rsidRPr="00961555">
        <w:rPr>
          <w:spacing w:val="-2"/>
          <w:sz w:val="24"/>
          <w:szCs w:val="24"/>
        </w:rPr>
        <w:t>объектами,</w:t>
      </w:r>
      <w:r w:rsidRPr="00961555">
        <w:rPr>
          <w:sz w:val="24"/>
          <w:szCs w:val="24"/>
        </w:rPr>
        <w:tab/>
      </w:r>
      <w:r w:rsidRPr="00961555">
        <w:rPr>
          <w:spacing w:val="-2"/>
          <w:sz w:val="24"/>
          <w:szCs w:val="24"/>
        </w:rPr>
        <w:t>использовать</w:t>
      </w:r>
      <w:r w:rsidRPr="00961555">
        <w:rPr>
          <w:sz w:val="24"/>
          <w:szCs w:val="24"/>
        </w:rPr>
        <w:tab/>
      </w:r>
      <w:r w:rsidRPr="00961555">
        <w:rPr>
          <w:spacing w:val="-2"/>
          <w:sz w:val="24"/>
          <w:szCs w:val="24"/>
        </w:rPr>
        <w:t xml:space="preserve">символьные </w:t>
      </w:r>
      <w:r w:rsidRPr="00961555">
        <w:rPr>
          <w:sz w:val="24"/>
          <w:szCs w:val="24"/>
        </w:rPr>
        <w:t>и графические модели.</w:t>
      </w:r>
    </w:p>
    <w:p w:rsidR="00CF7B51" w:rsidRPr="00961555" w:rsidRDefault="00211A1E" w:rsidP="007768E4">
      <w:pPr>
        <w:pStyle w:val="a4"/>
        <w:jc w:val="left"/>
        <w:rPr>
          <w:sz w:val="24"/>
          <w:szCs w:val="24"/>
        </w:rPr>
      </w:pPr>
      <w:r w:rsidRPr="00961555">
        <w:rPr>
          <w:spacing w:val="-2"/>
          <w:sz w:val="24"/>
          <w:szCs w:val="24"/>
        </w:rPr>
        <w:t>Воспроизводить</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строить</w:t>
      </w:r>
      <w:r w:rsidRPr="00961555">
        <w:rPr>
          <w:sz w:val="24"/>
          <w:szCs w:val="24"/>
        </w:rPr>
        <w:tab/>
      </w:r>
      <w:r w:rsidRPr="00961555">
        <w:rPr>
          <w:spacing w:val="-2"/>
          <w:sz w:val="24"/>
          <w:szCs w:val="24"/>
        </w:rPr>
        <w:t>логические</w:t>
      </w:r>
      <w:r w:rsidRPr="00961555">
        <w:rPr>
          <w:sz w:val="24"/>
          <w:szCs w:val="24"/>
        </w:rPr>
        <w:tab/>
      </w:r>
      <w:r w:rsidRPr="00961555">
        <w:rPr>
          <w:spacing w:val="-2"/>
          <w:sz w:val="24"/>
          <w:szCs w:val="24"/>
        </w:rPr>
        <w:t>цепочки</w:t>
      </w:r>
      <w:r w:rsidRPr="00961555">
        <w:rPr>
          <w:sz w:val="24"/>
          <w:szCs w:val="24"/>
        </w:rPr>
        <w:tab/>
      </w:r>
      <w:r w:rsidRPr="00961555">
        <w:rPr>
          <w:spacing w:val="-2"/>
          <w:sz w:val="24"/>
          <w:szCs w:val="24"/>
        </w:rPr>
        <w:t>утверждений,</w:t>
      </w:r>
      <w:r w:rsidRPr="00961555">
        <w:rPr>
          <w:sz w:val="24"/>
          <w:szCs w:val="24"/>
        </w:rPr>
        <w:tab/>
      </w:r>
      <w:r w:rsidRPr="00961555">
        <w:rPr>
          <w:spacing w:val="-2"/>
          <w:sz w:val="24"/>
          <w:szCs w:val="24"/>
        </w:rPr>
        <w:t xml:space="preserve">прямые </w:t>
      </w:r>
      <w:r w:rsidRPr="00961555">
        <w:rPr>
          <w:sz w:val="24"/>
          <w:szCs w:val="24"/>
        </w:rPr>
        <w:t>и от противного.</w:t>
      </w:r>
    </w:p>
    <w:p w:rsidR="00CF7B51" w:rsidRPr="00961555" w:rsidRDefault="00211A1E" w:rsidP="007768E4">
      <w:pPr>
        <w:pStyle w:val="a4"/>
        <w:jc w:val="left"/>
        <w:rPr>
          <w:sz w:val="24"/>
          <w:szCs w:val="24"/>
        </w:rPr>
      </w:pPr>
      <w:r w:rsidRPr="00961555">
        <w:rPr>
          <w:sz w:val="24"/>
          <w:szCs w:val="24"/>
        </w:rPr>
        <w:t>Устанавливать</w:t>
      </w:r>
      <w:r w:rsidRPr="00961555">
        <w:rPr>
          <w:spacing w:val="-2"/>
          <w:sz w:val="24"/>
          <w:szCs w:val="24"/>
        </w:rPr>
        <w:t xml:space="preserve"> </w:t>
      </w:r>
      <w:r w:rsidRPr="00961555">
        <w:rPr>
          <w:sz w:val="24"/>
          <w:szCs w:val="24"/>
        </w:rPr>
        <w:t>противоречия</w:t>
      </w:r>
      <w:r w:rsidRPr="00961555">
        <w:rPr>
          <w:spacing w:val="-7"/>
          <w:sz w:val="24"/>
          <w:szCs w:val="24"/>
        </w:rPr>
        <w:t xml:space="preserve"> </w:t>
      </w:r>
      <w:r w:rsidRPr="00961555">
        <w:rPr>
          <w:sz w:val="24"/>
          <w:szCs w:val="24"/>
        </w:rPr>
        <w:t>в</w:t>
      </w:r>
      <w:r w:rsidRPr="00961555">
        <w:rPr>
          <w:spacing w:val="-5"/>
          <w:sz w:val="24"/>
          <w:szCs w:val="24"/>
        </w:rPr>
        <w:t xml:space="preserve"> </w:t>
      </w:r>
      <w:r w:rsidRPr="00961555">
        <w:rPr>
          <w:spacing w:val="-2"/>
          <w:sz w:val="24"/>
          <w:szCs w:val="24"/>
        </w:rPr>
        <w:t>рассуждениях.</w:t>
      </w:r>
    </w:p>
    <w:p w:rsidR="00CF7B51" w:rsidRPr="00961555" w:rsidRDefault="00211A1E" w:rsidP="007768E4">
      <w:pPr>
        <w:pStyle w:val="a4"/>
        <w:jc w:val="left"/>
        <w:rPr>
          <w:sz w:val="24"/>
          <w:szCs w:val="24"/>
        </w:rPr>
      </w:pPr>
      <w:r w:rsidRPr="00961555">
        <w:rPr>
          <w:sz w:val="24"/>
          <w:szCs w:val="24"/>
        </w:rPr>
        <w:t>Создавать,</w:t>
      </w:r>
      <w:r w:rsidRPr="00961555">
        <w:rPr>
          <w:spacing w:val="72"/>
          <w:sz w:val="24"/>
          <w:szCs w:val="24"/>
        </w:rPr>
        <w:t xml:space="preserve"> </w:t>
      </w:r>
      <w:r w:rsidRPr="00961555">
        <w:rPr>
          <w:sz w:val="24"/>
          <w:szCs w:val="24"/>
        </w:rPr>
        <w:t>применять</w:t>
      </w:r>
      <w:r w:rsidRPr="00961555">
        <w:rPr>
          <w:spacing w:val="71"/>
          <w:sz w:val="24"/>
          <w:szCs w:val="24"/>
        </w:rPr>
        <w:t xml:space="preserve"> </w:t>
      </w:r>
      <w:r w:rsidRPr="00961555">
        <w:rPr>
          <w:sz w:val="24"/>
          <w:szCs w:val="24"/>
        </w:rPr>
        <w:t>и</w:t>
      </w:r>
      <w:r w:rsidRPr="00961555">
        <w:rPr>
          <w:spacing w:val="75"/>
          <w:sz w:val="24"/>
          <w:szCs w:val="24"/>
        </w:rPr>
        <w:t xml:space="preserve"> </w:t>
      </w:r>
      <w:r w:rsidRPr="00961555">
        <w:rPr>
          <w:sz w:val="24"/>
          <w:szCs w:val="24"/>
        </w:rPr>
        <w:t>преобразовывать</w:t>
      </w:r>
      <w:r w:rsidRPr="00961555">
        <w:rPr>
          <w:spacing w:val="71"/>
          <w:sz w:val="24"/>
          <w:szCs w:val="24"/>
        </w:rPr>
        <w:t xml:space="preserve"> </w:t>
      </w:r>
      <w:r w:rsidRPr="00961555">
        <w:rPr>
          <w:sz w:val="24"/>
          <w:szCs w:val="24"/>
        </w:rPr>
        <w:t>знаки</w:t>
      </w:r>
      <w:r w:rsidRPr="00961555">
        <w:rPr>
          <w:spacing w:val="75"/>
          <w:sz w:val="24"/>
          <w:szCs w:val="24"/>
        </w:rPr>
        <w:t xml:space="preserve"> </w:t>
      </w:r>
      <w:r w:rsidRPr="00961555">
        <w:rPr>
          <w:sz w:val="24"/>
          <w:szCs w:val="24"/>
        </w:rPr>
        <w:t>и</w:t>
      </w:r>
      <w:r w:rsidRPr="00961555">
        <w:rPr>
          <w:spacing w:val="75"/>
          <w:sz w:val="24"/>
          <w:szCs w:val="24"/>
        </w:rPr>
        <w:t xml:space="preserve"> </w:t>
      </w:r>
      <w:r w:rsidRPr="00961555">
        <w:rPr>
          <w:sz w:val="24"/>
          <w:szCs w:val="24"/>
        </w:rPr>
        <w:t>символы,</w:t>
      </w:r>
      <w:r w:rsidRPr="00961555">
        <w:rPr>
          <w:spacing w:val="72"/>
          <w:sz w:val="24"/>
          <w:szCs w:val="24"/>
        </w:rPr>
        <w:t xml:space="preserve"> </w:t>
      </w:r>
      <w:r w:rsidRPr="00961555">
        <w:rPr>
          <w:sz w:val="24"/>
          <w:szCs w:val="24"/>
        </w:rPr>
        <w:t>модели</w:t>
      </w:r>
      <w:r w:rsidRPr="00961555">
        <w:rPr>
          <w:spacing w:val="76"/>
          <w:sz w:val="24"/>
          <w:szCs w:val="24"/>
        </w:rPr>
        <w:t xml:space="preserve"> </w:t>
      </w:r>
      <w:r w:rsidRPr="00961555">
        <w:rPr>
          <w:sz w:val="24"/>
          <w:szCs w:val="24"/>
        </w:rPr>
        <w:t>и</w:t>
      </w:r>
      <w:r w:rsidRPr="00961555">
        <w:rPr>
          <w:spacing w:val="71"/>
          <w:sz w:val="24"/>
          <w:szCs w:val="24"/>
        </w:rPr>
        <w:t xml:space="preserve"> </w:t>
      </w:r>
      <w:r w:rsidRPr="00961555">
        <w:rPr>
          <w:sz w:val="24"/>
          <w:szCs w:val="24"/>
        </w:rPr>
        <w:t>схемы</w:t>
      </w:r>
      <w:r w:rsidRPr="00961555">
        <w:rPr>
          <w:spacing w:val="76"/>
          <w:sz w:val="24"/>
          <w:szCs w:val="24"/>
        </w:rPr>
        <w:t xml:space="preserve"> </w:t>
      </w:r>
      <w:r w:rsidRPr="00961555">
        <w:rPr>
          <w:sz w:val="24"/>
          <w:szCs w:val="24"/>
        </w:rPr>
        <w:t>для</w:t>
      </w:r>
      <w:r w:rsidRPr="00961555">
        <w:rPr>
          <w:spacing w:val="75"/>
          <w:sz w:val="24"/>
          <w:szCs w:val="24"/>
        </w:rPr>
        <w:t xml:space="preserve"> </w:t>
      </w:r>
      <w:r w:rsidRPr="00961555">
        <w:rPr>
          <w:sz w:val="24"/>
          <w:szCs w:val="24"/>
        </w:rPr>
        <w:t>решения учебных и познавательных задач.</w:t>
      </w:r>
    </w:p>
    <w:p w:rsidR="00CF7B51" w:rsidRPr="00961555" w:rsidRDefault="00211A1E" w:rsidP="007768E4">
      <w:pPr>
        <w:pStyle w:val="a4"/>
        <w:jc w:val="left"/>
        <w:rPr>
          <w:sz w:val="24"/>
          <w:szCs w:val="24"/>
        </w:rPr>
      </w:pPr>
      <w:r w:rsidRPr="00961555">
        <w:rPr>
          <w:sz w:val="24"/>
          <w:szCs w:val="24"/>
        </w:rPr>
        <w:t>Применять различные методы, инструменты и запросы при поиске и отборе инфо</w:t>
      </w:r>
      <w:r w:rsidRPr="00961555">
        <w:rPr>
          <w:sz w:val="24"/>
          <w:szCs w:val="24"/>
        </w:rPr>
        <w:t>р</w:t>
      </w:r>
      <w:r w:rsidRPr="00961555">
        <w:rPr>
          <w:sz w:val="24"/>
          <w:szCs w:val="24"/>
        </w:rPr>
        <w:t xml:space="preserve">мации или </w:t>
      </w:r>
      <w:r w:rsidRPr="00961555">
        <w:rPr>
          <w:spacing w:val="-2"/>
          <w:sz w:val="24"/>
          <w:szCs w:val="24"/>
        </w:rPr>
        <w:t>данных</w:t>
      </w:r>
      <w:r w:rsidRPr="00961555">
        <w:rPr>
          <w:sz w:val="24"/>
          <w:szCs w:val="24"/>
        </w:rPr>
        <w:tab/>
      </w:r>
      <w:r w:rsidRPr="00961555">
        <w:rPr>
          <w:spacing w:val="-6"/>
          <w:sz w:val="24"/>
          <w:szCs w:val="24"/>
        </w:rPr>
        <w:t>из</w:t>
      </w:r>
      <w:r w:rsidRPr="00961555">
        <w:rPr>
          <w:sz w:val="24"/>
          <w:szCs w:val="24"/>
        </w:rPr>
        <w:tab/>
      </w:r>
      <w:r w:rsidRPr="00961555">
        <w:rPr>
          <w:spacing w:val="-2"/>
          <w:sz w:val="24"/>
          <w:szCs w:val="24"/>
        </w:rPr>
        <w:t>источников</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учетом</w:t>
      </w:r>
      <w:r w:rsidRPr="00961555">
        <w:rPr>
          <w:sz w:val="24"/>
          <w:szCs w:val="24"/>
        </w:rPr>
        <w:tab/>
      </w:r>
      <w:r w:rsidRPr="00961555">
        <w:rPr>
          <w:spacing w:val="-2"/>
          <w:sz w:val="24"/>
          <w:szCs w:val="24"/>
        </w:rPr>
        <w:t>предложенной</w:t>
      </w:r>
      <w:r w:rsidRPr="00961555">
        <w:rPr>
          <w:sz w:val="24"/>
          <w:szCs w:val="24"/>
        </w:rPr>
        <w:tab/>
      </w:r>
      <w:r w:rsidRPr="00961555">
        <w:rPr>
          <w:spacing w:val="-2"/>
          <w:sz w:val="24"/>
          <w:szCs w:val="24"/>
        </w:rPr>
        <w:t>учебной</w:t>
      </w:r>
      <w:r w:rsidRPr="00961555">
        <w:rPr>
          <w:sz w:val="24"/>
          <w:szCs w:val="24"/>
        </w:rPr>
        <w:tab/>
      </w:r>
      <w:r w:rsidRPr="00961555">
        <w:rPr>
          <w:spacing w:val="-2"/>
          <w:sz w:val="24"/>
          <w:szCs w:val="24"/>
        </w:rPr>
        <w:t xml:space="preserve">задачи </w:t>
      </w:r>
      <w:r w:rsidRPr="00961555">
        <w:rPr>
          <w:sz w:val="24"/>
          <w:szCs w:val="24"/>
        </w:rPr>
        <w:t>и заданных критериев.</w:t>
      </w:r>
    </w:p>
    <w:p w:rsidR="00CF7B51" w:rsidRPr="00961555" w:rsidRDefault="00211A1E" w:rsidP="007768E4">
      <w:pPr>
        <w:pStyle w:val="a4"/>
        <w:jc w:val="left"/>
        <w:rPr>
          <w:sz w:val="24"/>
          <w:szCs w:val="24"/>
        </w:rPr>
      </w:pPr>
      <w:r w:rsidRPr="00961555">
        <w:rPr>
          <w:sz w:val="24"/>
          <w:szCs w:val="24"/>
        </w:rPr>
        <w:t>Формирование</w:t>
      </w:r>
      <w:r w:rsidRPr="00961555">
        <w:rPr>
          <w:spacing w:val="80"/>
          <w:w w:val="150"/>
          <w:sz w:val="24"/>
          <w:szCs w:val="24"/>
        </w:rPr>
        <w:t xml:space="preserve">   </w:t>
      </w:r>
      <w:r w:rsidRPr="00961555">
        <w:rPr>
          <w:sz w:val="24"/>
          <w:szCs w:val="24"/>
        </w:rPr>
        <w:t>универсальных</w:t>
      </w:r>
      <w:r w:rsidRPr="00961555">
        <w:rPr>
          <w:spacing w:val="80"/>
          <w:w w:val="150"/>
          <w:sz w:val="24"/>
          <w:szCs w:val="24"/>
        </w:rPr>
        <w:t xml:space="preserve">   </w:t>
      </w:r>
      <w:r w:rsidRPr="00961555">
        <w:rPr>
          <w:sz w:val="24"/>
          <w:szCs w:val="24"/>
        </w:rPr>
        <w:t>учебных</w:t>
      </w:r>
      <w:r w:rsidRPr="00961555">
        <w:rPr>
          <w:spacing w:val="80"/>
          <w:w w:val="150"/>
          <w:sz w:val="24"/>
          <w:szCs w:val="24"/>
        </w:rPr>
        <w:t xml:space="preserve">   </w:t>
      </w:r>
      <w:r w:rsidRPr="00961555">
        <w:rPr>
          <w:sz w:val="24"/>
          <w:szCs w:val="24"/>
        </w:rPr>
        <w:t>познавательных</w:t>
      </w:r>
      <w:r w:rsidRPr="00961555">
        <w:rPr>
          <w:spacing w:val="80"/>
          <w:w w:val="150"/>
          <w:sz w:val="24"/>
          <w:szCs w:val="24"/>
        </w:rPr>
        <w:t xml:space="preserve">   </w:t>
      </w:r>
      <w:r w:rsidRPr="00961555">
        <w:rPr>
          <w:sz w:val="24"/>
          <w:szCs w:val="24"/>
        </w:rPr>
        <w:t>действий</w:t>
      </w:r>
      <w:r w:rsidRPr="00961555">
        <w:rPr>
          <w:spacing w:val="80"/>
          <w:sz w:val="24"/>
          <w:szCs w:val="24"/>
        </w:rPr>
        <w:t xml:space="preserve"> </w:t>
      </w:r>
      <w:r w:rsidRPr="00961555">
        <w:rPr>
          <w:sz w:val="24"/>
          <w:szCs w:val="24"/>
        </w:rPr>
        <w:t>в части базовых исследовательских действий.</w:t>
      </w:r>
    </w:p>
    <w:p w:rsidR="00CF7B51" w:rsidRPr="00961555" w:rsidRDefault="00211A1E" w:rsidP="007768E4">
      <w:pPr>
        <w:pStyle w:val="a4"/>
        <w:jc w:val="left"/>
        <w:rPr>
          <w:sz w:val="24"/>
          <w:szCs w:val="24"/>
        </w:rPr>
      </w:pPr>
      <w:r w:rsidRPr="00961555">
        <w:rPr>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CF7B51" w:rsidRPr="00961555" w:rsidRDefault="00211A1E" w:rsidP="007768E4">
      <w:pPr>
        <w:pStyle w:val="a4"/>
        <w:jc w:val="left"/>
        <w:rPr>
          <w:sz w:val="24"/>
          <w:szCs w:val="24"/>
        </w:rPr>
      </w:pPr>
      <w:r w:rsidRPr="00961555">
        <w:rPr>
          <w:sz w:val="24"/>
          <w:szCs w:val="24"/>
        </w:rPr>
        <w:t>Доказывать, обосновывать, аргументировать свои суждения, выводы, закономерн</w:t>
      </w:r>
      <w:r w:rsidRPr="00961555">
        <w:rPr>
          <w:sz w:val="24"/>
          <w:szCs w:val="24"/>
        </w:rPr>
        <w:t>о</w:t>
      </w:r>
      <w:r w:rsidRPr="00961555">
        <w:rPr>
          <w:sz w:val="24"/>
          <w:szCs w:val="24"/>
        </w:rPr>
        <w:t xml:space="preserve">сти и </w:t>
      </w:r>
      <w:r w:rsidRPr="00961555">
        <w:rPr>
          <w:spacing w:val="-2"/>
          <w:sz w:val="24"/>
          <w:szCs w:val="24"/>
        </w:rPr>
        <w:t>результаты.</w:t>
      </w:r>
    </w:p>
    <w:p w:rsidR="00CF7B51" w:rsidRPr="00961555" w:rsidRDefault="00211A1E" w:rsidP="007768E4">
      <w:pPr>
        <w:pStyle w:val="a4"/>
        <w:jc w:val="left"/>
        <w:rPr>
          <w:sz w:val="24"/>
          <w:szCs w:val="24"/>
        </w:rPr>
      </w:pPr>
      <w:r w:rsidRPr="00961555">
        <w:rPr>
          <w:sz w:val="24"/>
          <w:szCs w:val="24"/>
        </w:rPr>
        <w:lastRenderedPageBreak/>
        <w:t>Дописывать выводы, результаты опытов, экспериментов, исследований, используя математический язык и символику.</w:t>
      </w:r>
    </w:p>
    <w:p w:rsidR="00CF7B51" w:rsidRPr="00961555" w:rsidRDefault="00211A1E" w:rsidP="007768E4">
      <w:pPr>
        <w:pStyle w:val="a4"/>
        <w:jc w:val="left"/>
        <w:rPr>
          <w:sz w:val="24"/>
          <w:szCs w:val="24"/>
        </w:rPr>
      </w:pPr>
      <w:r w:rsidRPr="00961555">
        <w:rPr>
          <w:sz w:val="24"/>
          <w:szCs w:val="24"/>
        </w:rPr>
        <w:t>Оценивать надежность информации по критериям, предложенным учителем или сформулированным самостоятельно.</w:t>
      </w:r>
    </w:p>
    <w:p w:rsidR="00CF7B51" w:rsidRPr="00961555" w:rsidRDefault="00211A1E" w:rsidP="007768E4">
      <w:pPr>
        <w:pStyle w:val="a4"/>
        <w:jc w:val="left"/>
        <w:rPr>
          <w:sz w:val="24"/>
          <w:szCs w:val="24"/>
        </w:rPr>
      </w:pPr>
      <w:r w:rsidRPr="00961555">
        <w:rPr>
          <w:sz w:val="24"/>
          <w:szCs w:val="24"/>
        </w:rPr>
        <w:t>Формирование</w:t>
      </w:r>
      <w:r w:rsidRPr="00961555">
        <w:rPr>
          <w:spacing w:val="80"/>
          <w:w w:val="150"/>
          <w:sz w:val="24"/>
          <w:szCs w:val="24"/>
        </w:rPr>
        <w:t xml:space="preserve">   </w:t>
      </w:r>
      <w:r w:rsidRPr="00961555">
        <w:rPr>
          <w:sz w:val="24"/>
          <w:szCs w:val="24"/>
        </w:rPr>
        <w:t>универсальных</w:t>
      </w:r>
      <w:r w:rsidRPr="00961555">
        <w:rPr>
          <w:spacing w:val="80"/>
          <w:w w:val="150"/>
          <w:sz w:val="24"/>
          <w:szCs w:val="24"/>
        </w:rPr>
        <w:t xml:space="preserve">   </w:t>
      </w:r>
      <w:r w:rsidRPr="00961555">
        <w:rPr>
          <w:sz w:val="24"/>
          <w:szCs w:val="24"/>
        </w:rPr>
        <w:t>учебных</w:t>
      </w:r>
      <w:r w:rsidRPr="00961555">
        <w:rPr>
          <w:spacing w:val="80"/>
          <w:w w:val="150"/>
          <w:sz w:val="24"/>
          <w:szCs w:val="24"/>
        </w:rPr>
        <w:t xml:space="preserve">   </w:t>
      </w:r>
      <w:r w:rsidRPr="00961555">
        <w:rPr>
          <w:sz w:val="24"/>
          <w:szCs w:val="24"/>
        </w:rPr>
        <w:t>познавательных</w:t>
      </w:r>
      <w:r w:rsidRPr="00961555">
        <w:rPr>
          <w:spacing w:val="80"/>
          <w:w w:val="150"/>
          <w:sz w:val="24"/>
          <w:szCs w:val="24"/>
        </w:rPr>
        <w:t xml:space="preserve">   </w:t>
      </w:r>
      <w:r w:rsidRPr="00961555">
        <w:rPr>
          <w:sz w:val="24"/>
          <w:szCs w:val="24"/>
        </w:rPr>
        <w:t>действий</w:t>
      </w:r>
      <w:r w:rsidRPr="00961555">
        <w:rPr>
          <w:spacing w:val="80"/>
          <w:sz w:val="24"/>
          <w:szCs w:val="24"/>
        </w:rPr>
        <w:t xml:space="preserve"> </w:t>
      </w:r>
      <w:r w:rsidRPr="00961555">
        <w:rPr>
          <w:sz w:val="24"/>
          <w:szCs w:val="24"/>
        </w:rPr>
        <w:t>в части работы с информацией.</w:t>
      </w:r>
    </w:p>
    <w:p w:rsidR="00CF7B51" w:rsidRPr="00961555" w:rsidRDefault="00211A1E" w:rsidP="007768E4">
      <w:pPr>
        <w:pStyle w:val="a4"/>
        <w:jc w:val="left"/>
        <w:rPr>
          <w:sz w:val="24"/>
          <w:szCs w:val="24"/>
        </w:rPr>
      </w:pPr>
      <w:r w:rsidRPr="00961555">
        <w:rPr>
          <w:sz w:val="24"/>
          <w:szCs w:val="24"/>
        </w:rPr>
        <w:t>Использовать таблицы и схемы для структурированного представления информ</w:t>
      </w:r>
      <w:r w:rsidRPr="00961555">
        <w:rPr>
          <w:sz w:val="24"/>
          <w:szCs w:val="24"/>
        </w:rPr>
        <w:t>а</w:t>
      </w:r>
      <w:r w:rsidRPr="00961555">
        <w:rPr>
          <w:sz w:val="24"/>
          <w:szCs w:val="24"/>
        </w:rPr>
        <w:t>ции, графические способы представления данных.</w:t>
      </w:r>
    </w:p>
    <w:p w:rsidR="00CF7B51" w:rsidRPr="00961555" w:rsidRDefault="00211A1E" w:rsidP="007768E4">
      <w:pPr>
        <w:pStyle w:val="a4"/>
        <w:jc w:val="left"/>
        <w:rPr>
          <w:sz w:val="24"/>
          <w:szCs w:val="24"/>
        </w:rPr>
      </w:pPr>
      <w:r w:rsidRPr="00961555">
        <w:rPr>
          <w:sz w:val="24"/>
          <w:szCs w:val="24"/>
        </w:rPr>
        <w:t>Переводить</w:t>
      </w:r>
      <w:r w:rsidRPr="00961555">
        <w:rPr>
          <w:spacing w:val="-6"/>
          <w:sz w:val="24"/>
          <w:szCs w:val="24"/>
        </w:rPr>
        <w:t xml:space="preserve"> </w:t>
      </w:r>
      <w:r w:rsidRPr="00961555">
        <w:rPr>
          <w:sz w:val="24"/>
          <w:szCs w:val="24"/>
        </w:rPr>
        <w:t>вербальную</w:t>
      </w:r>
      <w:r w:rsidRPr="00961555">
        <w:rPr>
          <w:spacing w:val="-2"/>
          <w:sz w:val="24"/>
          <w:szCs w:val="24"/>
        </w:rPr>
        <w:t xml:space="preserve"> </w:t>
      </w:r>
      <w:r w:rsidRPr="00961555">
        <w:rPr>
          <w:sz w:val="24"/>
          <w:szCs w:val="24"/>
        </w:rPr>
        <w:t>информацию</w:t>
      </w:r>
      <w:r w:rsidRPr="00961555">
        <w:rPr>
          <w:spacing w:val="-3"/>
          <w:sz w:val="24"/>
          <w:szCs w:val="24"/>
        </w:rPr>
        <w:t xml:space="preserve"> </w:t>
      </w:r>
      <w:r w:rsidRPr="00961555">
        <w:rPr>
          <w:sz w:val="24"/>
          <w:szCs w:val="24"/>
        </w:rPr>
        <w:t>в</w:t>
      </w:r>
      <w:r w:rsidRPr="00961555">
        <w:rPr>
          <w:spacing w:val="-3"/>
          <w:sz w:val="24"/>
          <w:szCs w:val="24"/>
        </w:rPr>
        <w:t xml:space="preserve"> </w:t>
      </w:r>
      <w:r w:rsidRPr="00961555">
        <w:rPr>
          <w:sz w:val="24"/>
          <w:szCs w:val="24"/>
        </w:rPr>
        <w:t>графическую</w:t>
      </w:r>
      <w:r w:rsidRPr="00961555">
        <w:rPr>
          <w:spacing w:val="-3"/>
          <w:sz w:val="24"/>
          <w:szCs w:val="24"/>
        </w:rPr>
        <w:t xml:space="preserve"> </w:t>
      </w:r>
      <w:r w:rsidRPr="00961555">
        <w:rPr>
          <w:sz w:val="24"/>
          <w:szCs w:val="24"/>
        </w:rPr>
        <w:t>форму</w:t>
      </w:r>
      <w:r w:rsidRPr="00961555">
        <w:rPr>
          <w:spacing w:val="-10"/>
          <w:sz w:val="24"/>
          <w:szCs w:val="24"/>
        </w:rPr>
        <w:t xml:space="preserve"> </w:t>
      </w:r>
      <w:r w:rsidRPr="00961555">
        <w:rPr>
          <w:sz w:val="24"/>
          <w:szCs w:val="24"/>
        </w:rPr>
        <w:t>и</w:t>
      </w:r>
      <w:r w:rsidRPr="00961555">
        <w:rPr>
          <w:spacing w:val="1"/>
          <w:sz w:val="24"/>
          <w:szCs w:val="24"/>
        </w:rPr>
        <w:t xml:space="preserve"> </w:t>
      </w:r>
      <w:r w:rsidRPr="00961555">
        <w:rPr>
          <w:spacing w:val="-2"/>
          <w:sz w:val="24"/>
          <w:szCs w:val="24"/>
        </w:rPr>
        <w:t>наоборот.</w:t>
      </w:r>
    </w:p>
    <w:p w:rsidR="00CF7B51" w:rsidRPr="00961555" w:rsidRDefault="00211A1E" w:rsidP="007768E4">
      <w:pPr>
        <w:pStyle w:val="a4"/>
        <w:jc w:val="left"/>
        <w:rPr>
          <w:sz w:val="24"/>
          <w:szCs w:val="24"/>
        </w:rPr>
      </w:pPr>
      <w:r w:rsidRPr="00961555">
        <w:rPr>
          <w:sz w:val="24"/>
          <w:szCs w:val="24"/>
        </w:rPr>
        <w:t>Выявлять недостаточность и избыточность информации, данных, необходимых для решения учебной или практической задачи.</w:t>
      </w:r>
    </w:p>
    <w:p w:rsidR="00CF7B51" w:rsidRPr="00961555" w:rsidRDefault="00211A1E" w:rsidP="007768E4">
      <w:pPr>
        <w:pStyle w:val="a4"/>
        <w:jc w:val="left"/>
        <w:rPr>
          <w:sz w:val="24"/>
          <w:szCs w:val="24"/>
        </w:rPr>
      </w:pPr>
      <w:r w:rsidRPr="00961555">
        <w:rPr>
          <w:sz w:val="24"/>
          <w:szCs w:val="24"/>
        </w:rPr>
        <w:t>Распознавать неверную информацию, данные, утверждения; устанавливать против</w:t>
      </w:r>
      <w:r w:rsidRPr="00961555">
        <w:rPr>
          <w:sz w:val="24"/>
          <w:szCs w:val="24"/>
        </w:rPr>
        <w:t>о</w:t>
      </w:r>
      <w:r w:rsidRPr="00961555">
        <w:rPr>
          <w:sz w:val="24"/>
          <w:szCs w:val="24"/>
        </w:rPr>
        <w:t>речия в фактах, данных.</w:t>
      </w:r>
    </w:p>
    <w:p w:rsidR="00CF7B51" w:rsidRPr="00961555" w:rsidRDefault="00211A1E" w:rsidP="007768E4">
      <w:pPr>
        <w:pStyle w:val="a4"/>
        <w:jc w:val="left"/>
        <w:rPr>
          <w:sz w:val="24"/>
          <w:szCs w:val="24"/>
        </w:rPr>
      </w:pPr>
      <w:r w:rsidRPr="00961555">
        <w:rPr>
          <w:sz w:val="24"/>
          <w:szCs w:val="24"/>
        </w:rPr>
        <w:t>Находить</w:t>
      </w:r>
      <w:r w:rsidRPr="00961555">
        <w:rPr>
          <w:spacing w:val="-4"/>
          <w:sz w:val="24"/>
          <w:szCs w:val="24"/>
        </w:rPr>
        <w:t xml:space="preserve"> </w:t>
      </w:r>
      <w:r w:rsidRPr="00961555">
        <w:rPr>
          <w:sz w:val="24"/>
          <w:szCs w:val="24"/>
        </w:rPr>
        <w:t>ошибки</w:t>
      </w:r>
      <w:r w:rsidRPr="00961555">
        <w:rPr>
          <w:spacing w:val="-6"/>
          <w:sz w:val="24"/>
          <w:szCs w:val="24"/>
        </w:rPr>
        <w:t xml:space="preserve"> </w:t>
      </w:r>
      <w:r w:rsidRPr="00961555">
        <w:rPr>
          <w:sz w:val="24"/>
          <w:szCs w:val="24"/>
        </w:rPr>
        <w:t>в</w:t>
      </w:r>
      <w:r w:rsidRPr="00961555">
        <w:rPr>
          <w:spacing w:val="-2"/>
          <w:sz w:val="24"/>
          <w:szCs w:val="24"/>
        </w:rPr>
        <w:t xml:space="preserve"> </w:t>
      </w:r>
      <w:r w:rsidRPr="00961555">
        <w:rPr>
          <w:sz w:val="24"/>
          <w:szCs w:val="24"/>
        </w:rPr>
        <w:t>неверных</w:t>
      </w:r>
      <w:r w:rsidRPr="00961555">
        <w:rPr>
          <w:spacing w:val="-2"/>
          <w:sz w:val="24"/>
          <w:szCs w:val="24"/>
        </w:rPr>
        <w:t xml:space="preserve"> </w:t>
      </w:r>
      <w:r w:rsidRPr="00961555">
        <w:rPr>
          <w:sz w:val="24"/>
          <w:szCs w:val="24"/>
        </w:rPr>
        <w:t>утверждениях</w:t>
      </w:r>
      <w:r w:rsidRPr="00961555">
        <w:rPr>
          <w:spacing w:val="-7"/>
          <w:sz w:val="24"/>
          <w:szCs w:val="24"/>
        </w:rPr>
        <w:t xml:space="preserve"> </w:t>
      </w:r>
      <w:r w:rsidRPr="00961555">
        <w:rPr>
          <w:sz w:val="24"/>
          <w:szCs w:val="24"/>
        </w:rPr>
        <w:t>и</w:t>
      </w:r>
      <w:r w:rsidRPr="00961555">
        <w:rPr>
          <w:spacing w:val="-1"/>
          <w:sz w:val="24"/>
          <w:szCs w:val="24"/>
        </w:rPr>
        <w:t xml:space="preserve"> </w:t>
      </w:r>
      <w:r w:rsidRPr="00961555">
        <w:rPr>
          <w:sz w:val="24"/>
          <w:szCs w:val="24"/>
        </w:rPr>
        <w:t>исправлять</w:t>
      </w:r>
      <w:r w:rsidRPr="00961555">
        <w:rPr>
          <w:spacing w:val="-6"/>
          <w:sz w:val="24"/>
          <w:szCs w:val="24"/>
        </w:rPr>
        <w:t xml:space="preserve"> </w:t>
      </w:r>
      <w:r w:rsidRPr="00961555">
        <w:rPr>
          <w:spacing w:val="-5"/>
          <w:sz w:val="24"/>
          <w:szCs w:val="24"/>
        </w:rPr>
        <w:t>их.</w:t>
      </w:r>
    </w:p>
    <w:p w:rsidR="00CF7B51" w:rsidRPr="00961555" w:rsidRDefault="00211A1E" w:rsidP="007768E4">
      <w:pPr>
        <w:pStyle w:val="a4"/>
        <w:jc w:val="left"/>
        <w:rPr>
          <w:sz w:val="24"/>
          <w:szCs w:val="24"/>
        </w:rPr>
      </w:pPr>
      <w:r w:rsidRPr="00961555">
        <w:rPr>
          <w:sz w:val="24"/>
          <w:szCs w:val="24"/>
        </w:rPr>
        <w:t>Оценивать надежность информации по критериям, предложенным учителем или сформулированным самостоятельно.</w:t>
      </w:r>
    </w:p>
    <w:p w:rsidR="00CF7B51" w:rsidRPr="00961555" w:rsidRDefault="00211A1E" w:rsidP="007768E4">
      <w:pPr>
        <w:pStyle w:val="a4"/>
        <w:jc w:val="left"/>
        <w:rPr>
          <w:sz w:val="24"/>
          <w:szCs w:val="24"/>
        </w:rPr>
      </w:pPr>
      <w:r w:rsidRPr="00961555">
        <w:rPr>
          <w:sz w:val="24"/>
          <w:szCs w:val="24"/>
        </w:rPr>
        <w:t>Формирование</w:t>
      </w:r>
      <w:r w:rsidRPr="00961555">
        <w:rPr>
          <w:spacing w:val="-10"/>
          <w:sz w:val="24"/>
          <w:szCs w:val="24"/>
        </w:rPr>
        <w:t xml:space="preserve"> </w:t>
      </w:r>
      <w:r w:rsidRPr="00961555">
        <w:rPr>
          <w:sz w:val="24"/>
          <w:szCs w:val="24"/>
        </w:rPr>
        <w:t>универсальных</w:t>
      </w:r>
      <w:r w:rsidRPr="00961555">
        <w:rPr>
          <w:spacing w:val="-7"/>
          <w:sz w:val="24"/>
          <w:szCs w:val="24"/>
        </w:rPr>
        <w:t xml:space="preserve"> </w:t>
      </w:r>
      <w:r w:rsidRPr="00961555">
        <w:rPr>
          <w:sz w:val="24"/>
          <w:szCs w:val="24"/>
        </w:rPr>
        <w:t>учебных</w:t>
      </w:r>
      <w:r w:rsidRPr="00961555">
        <w:rPr>
          <w:spacing w:val="-11"/>
          <w:sz w:val="24"/>
          <w:szCs w:val="24"/>
        </w:rPr>
        <w:t xml:space="preserve"> </w:t>
      </w:r>
      <w:r w:rsidRPr="00961555">
        <w:rPr>
          <w:sz w:val="24"/>
          <w:szCs w:val="24"/>
        </w:rPr>
        <w:t>коммуникативных</w:t>
      </w:r>
      <w:r w:rsidRPr="00961555">
        <w:rPr>
          <w:spacing w:val="-10"/>
          <w:sz w:val="24"/>
          <w:szCs w:val="24"/>
        </w:rPr>
        <w:t xml:space="preserve"> </w:t>
      </w:r>
      <w:r w:rsidRPr="00961555">
        <w:rPr>
          <w:spacing w:val="-2"/>
          <w:sz w:val="24"/>
          <w:szCs w:val="24"/>
        </w:rPr>
        <w:t>действий.</w:t>
      </w:r>
    </w:p>
    <w:p w:rsidR="00CF7B51" w:rsidRPr="00961555" w:rsidRDefault="00211A1E" w:rsidP="007768E4">
      <w:pPr>
        <w:pStyle w:val="a4"/>
        <w:jc w:val="left"/>
        <w:rPr>
          <w:sz w:val="24"/>
          <w:szCs w:val="24"/>
        </w:rPr>
      </w:pPr>
      <w:r w:rsidRPr="00961555">
        <w:rPr>
          <w:sz w:val="24"/>
          <w:szCs w:val="24"/>
        </w:rPr>
        <w:t>Выстраивать и представлять в письменной форме логику решения задачи, доказ</w:t>
      </w:r>
      <w:r w:rsidRPr="00961555">
        <w:rPr>
          <w:sz w:val="24"/>
          <w:szCs w:val="24"/>
        </w:rPr>
        <w:t>а</w:t>
      </w:r>
      <w:r w:rsidRPr="00961555">
        <w:rPr>
          <w:sz w:val="24"/>
          <w:szCs w:val="24"/>
        </w:rPr>
        <w:t xml:space="preserve">тельства, </w:t>
      </w:r>
      <w:r w:rsidRPr="00961555">
        <w:rPr>
          <w:spacing w:val="-2"/>
          <w:sz w:val="24"/>
          <w:szCs w:val="24"/>
        </w:rPr>
        <w:t>исследования,</w:t>
      </w:r>
      <w:r w:rsidRPr="00961555">
        <w:rPr>
          <w:sz w:val="24"/>
          <w:szCs w:val="24"/>
        </w:rPr>
        <w:tab/>
      </w:r>
      <w:r w:rsidRPr="00961555">
        <w:rPr>
          <w:spacing w:val="-2"/>
          <w:sz w:val="24"/>
          <w:szCs w:val="24"/>
        </w:rPr>
        <w:t>подкрепляя</w:t>
      </w:r>
      <w:r w:rsidRPr="00961555">
        <w:rPr>
          <w:sz w:val="24"/>
          <w:szCs w:val="24"/>
        </w:rPr>
        <w:tab/>
      </w:r>
      <w:r w:rsidRPr="00961555">
        <w:rPr>
          <w:spacing w:val="-2"/>
          <w:sz w:val="24"/>
          <w:szCs w:val="24"/>
        </w:rPr>
        <w:t>пояснениями,</w:t>
      </w:r>
      <w:r w:rsidRPr="00961555">
        <w:rPr>
          <w:sz w:val="24"/>
          <w:szCs w:val="24"/>
        </w:rPr>
        <w:tab/>
      </w:r>
      <w:r w:rsidRPr="00961555">
        <w:rPr>
          <w:spacing w:val="-2"/>
          <w:sz w:val="24"/>
          <w:szCs w:val="24"/>
        </w:rPr>
        <w:t xml:space="preserve">обоснованиями </w:t>
      </w:r>
      <w:r w:rsidRPr="00961555">
        <w:rPr>
          <w:sz w:val="24"/>
          <w:szCs w:val="24"/>
        </w:rPr>
        <w:t>в текстовом и гр</w:t>
      </w:r>
      <w:r w:rsidRPr="00961555">
        <w:rPr>
          <w:sz w:val="24"/>
          <w:szCs w:val="24"/>
        </w:rPr>
        <w:t>а</w:t>
      </w:r>
      <w:r w:rsidRPr="00961555">
        <w:rPr>
          <w:sz w:val="24"/>
          <w:szCs w:val="24"/>
        </w:rPr>
        <w:t>фическом виде.</w:t>
      </w:r>
    </w:p>
    <w:p w:rsidR="00CF7B51" w:rsidRPr="00961555" w:rsidRDefault="00211A1E" w:rsidP="007768E4">
      <w:pPr>
        <w:pStyle w:val="a4"/>
        <w:jc w:val="left"/>
        <w:rPr>
          <w:sz w:val="24"/>
          <w:szCs w:val="24"/>
        </w:rPr>
      </w:pPr>
      <w:r w:rsidRPr="00961555">
        <w:rPr>
          <w:sz w:val="24"/>
          <w:szCs w:val="24"/>
        </w:rPr>
        <w:t>Владеть базовыми нормами информационной этики и права, основами информац</w:t>
      </w:r>
      <w:r w:rsidRPr="00961555">
        <w:rPr>
          <w:sz w:val="24"/>
          <w:szCs w:val="24"/>
        </w:rPr>
        <w:t>и</w:t>
      </w:r>
      <w:r w:rsidRPr="00961555">
        <w:rPr>
          <w:sz w:val="24"/>
          <w:szCs w:val="24"/>
        </w:rPr>
        <w:t>онной безопасности,</w:t>
      </w:r>
      <w:r w:rsidRPr="00961555">
        <w:rPr>
          <w:spacing w:val="-5"/>
          <w:sz w:val="24"/>
          <w:szCs w:val="24"/>
        </w:rPr>
        <w:t xml:space="preserve"> </w:t>
      </w:r>
      <w:r w:rsidRPr="00961555">
        <w:rPr>
          <w:sz w:val="24"/>
          <w:szCs w:val="24"/>
        </w:rPr>
        <w:t>определяющими</w:t>
      </w:r>
      <w:r w:rsidRPr="00961555">
        <w:rPr>
          <w:spacing w:val="-1"/>
          <w:sz w:val="24"/>
          <w:szCs w:val="24"/>
        </w:rPr>
        <w:t xml:space="preserve"> </w:t>
      </w:r>
      <w:r w:rsidRPr="00961555">
        <w:rPr>
          <w:sz w:val="24"/>
          <w:szCs w:val="24"/>
        </w:rPr>
        <w:t>правила</w:t>
      </w:r>
      <w:r w:rsidRPr="00961555">
        <w:rPr>
          <w:spacing w:val="-3"/>
          <w:sz w:val="24"/>
          <w:szCs w:val="24"/>
        </w:rPr>
        <w:t xml:space="preserve"> </w:t>
      </w:r>
      <w:r w:rsidRPr="00961555">
        <w:rPr>
          <w:sz w:val="24"/>
          <w:szCs w:val="24"/>
        </w:rPr>
        <w:t>общественного поведения, формы социал</w:t>
      </w:r>
      <w:r w:rsidRPr="00961555">
        <w:rPr>
          <w:sz w:val="24"/>
          <w:szCs w:val="24"/>
        </w:rPr>
        <w:t>ь</w:t>
      </w:r>
      <w:r w:rsidRPr="00961555">
        <w:rPr>
          <w:sz w:val="24"/>
          <w:szCs w:val="24"/>
        </w:rPr>
        <w:t>ной</w:t>
      </w:r>
      <w:r w:rsidRPr="00961555">
        <w:rPr>
          <w:spacing w:val="-1"/>
          <w:sz w:val="24"/>
          <w:szCs w:val="24"/>
        </w:rPr>
        <w:t xml:space="preserve"> </w:t>
      </w:r>
      <w:r w:rsidRPr="00961555">
        <w:rPr>
          <w:sz w:val="24"/>
          <w:szCs w:val="24"/>
        </w:rPr>
        <w:t>жизни</w:t>
      </w:r>
      <w:r w:rsidRPr="00961555">
        <w:rPr>
          <w:spacing w:val="-6"/>
          <w:sz w:val="24"/>
          <w:szCs w:val="24"/>
        </w:rPr>
        <w:t xml:space="preserve"> </w:t>
      </w:r>
      <w:r w:rsidRPr="00961555">
        <w:rPr>
          <w:sz w:val="24"/>
          <w:szCs w:val="24"/>
        </w:rPr>
        <w:t>в</w:t>
      </w:r>
      <w:r w:rsidRPr="00961555">
        <w:rPr>
          <w:spacing w:val="-1"/>
          <w:sz w:val="24"/>
          <w:szCs w:val="24"/>
        </w:rPr>
        <w:t xml:space="preserve"> </w:t>
      </w:r>
      <w:r w:rsidRPr="00961555">
        <w:rPr>
          <w:sz w:val="24"/>
          <w:szCs w:val="24"/>
        </w:rPr>
        <w:t>группах и сообществах, существующих в виртуальном пространстве.</w:t>
      </w:r>
    </w:p>
    <w:p w:rsidR="00CF7B51" w:rsidRPr="00961555" w:rsidRDefault="00211A1E" w:rsidP="007768E4">
      <w:pPr>
        <w:pStyle w:val="a4"/>
        <w:jc w:val="left"/>
        <w:rPr>
          <w:sz w:val="24"/>
          <w:szCs w:val="24"/>
        </w:rPr>
      </w:pPr>
      <w:r w:rsidRPr="00961555">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CF7B51" w:rsidRPr="00961555" w:rsidRDefault="00211A1E" w:rsidP="007768E4">
      <w:pPr>
        <w:pStyle w:val="a4"/>
        <w:jc w:val="left"/>
        <w:rPr>
          <w:sz w:val="24"/>
          <w:szCs w:val="24"/>
        </w:rPr>
      </w:pPr>
      <w:r w:rsidRPr="00961555">
        <w:rPr>
          <w:sz w:val="24"/>
          <w:szCs w:val="24"/>
        </w:rPr>
        <w:t>Принимать цель совместной информационной деятельности по сбору, обработке, передаче, формализации информации.</w:t>
      </w:r>
    </w:p>
    <w:p w:rsidR="00CF7B51" w:rsidRPr="00961555" w:rsidRDefault="00211A1E" w:rsidP="007768E4">
      <w:pPr>
        <w:pStyle w:val="a4"/>
        <w:jc w:val="left"/>
        <w:rPr>
          <w:sz w:val="24"/>
          <w:szCs w:val="24"/>
        </w:rPr>
      </w:pPr>
      <w:r w:rsidRPr="00961555">
        <w:rPr>
          <w:sz w:val="24"/>
          <w:szCs w:val="24"/>
        </w:rPr>
        <w:t>Коллективно строить действия по ее достижению: распределять роли, договариват</w:t>
      </w:r>
      <w:r w:rsidRPr="00961555">
        <w:rPr>
          <w:sz w:val="24"/>
          <w:szCs w:val="24"/>
        </w:rPr>
        <w:t>ь</w:t>
      </w:r>
      <w:r w:rsidRPr="00961555">
        <w:rPr>
          <w:sz w:val="24"/>
          <w:szCs w:val="24"/>
        </w:rPr>
        <w:t>ся, обсуждать процесс и результат совместной работы.</w:t>
      </w:r>
    </w:p>
    <w:p w:rsidR="00CF7B51" w:rsidRPr="00961555" w:rsidRDefault="00211A1E" w:rsidP="007768E4">
      <w:pPr>
        <w:pStyle w:val="a4"/>
        <w:jc w:val="left"/>
        <w:rPr>
          <w:sz w:val="24"/>
          <w:szCs w:val="24"/>
        </w:rPr>
      </w:pPr>
      <w:r w:rsidRPr="00961555">
        <w:rPr>
          <w:sz w:val="24"/>
          <w:szCs w:val="24"/>
        </w:rPr>
        <w:t xml:space="preserve">Выполнять свою часть работы с информацией или информационным продуктом, достигая </w:t>
      </w:r>
      <w:r w:rsidRPr="00961555">
        <w:rPr>
          <w:spacing w:val="-2"/>
          <w:sz w:val="24"/>
          <w:szCs w:val="24"/>
        </w:rPr>
        <w:t>качественного</w:t>
      </w:r>
      <w:r w:rsidRPr="00961555">
        <w:rPr>
          <w:sz w:val="24"/>
          <w:szCs w:val="24"/>
        </w:rPr>
        <w:tab/>
      </w:r>
      <w:r w:rsidRPr="00961555">
        <w:rPr>
          <w:spacing w:val="-2"/>
          <w:sz w:val="24"/>
          <w:szCs w:val="24"/>
        </w:rPr>
        <w:t>результата</w:t>
      </w:r>
      <w:r w:rsidRPr="00961555">
        <w:rPr>
          <w:sz w:val="24"/>
          <w:szCs w:val="24"/>
        </w:rPr>
        <w:tab/>
      </w:r>
      <w:r w:rsidRPr="00961555">
        <w:rPr>
          <w:spacing w:val="-6"/>
          <w:sz w:val="24"/>
          <w:szCs w:val="24"/>
        </w:rPr>
        <w:t>по</w:t>
      </w:r>
      <w:r w:rsidRPr="00961555">
        <w:rPr>
          <w:sz w:val="24"/>
          <w:szCs w:val="24"/>
        </w:rPr>
        <w:tab/>
      </w:r>
      <w:r w:rsidRPr="00961555">
        <w:rPr>
          <w:spacing w:val="-2"/>
          <w:sz w:val="24"/>
          <w:szCs w:val="24"/>
        </w:rPr>
        <w:t>своему</w:t>
      </w:r>
      <w:r w:rsidRPr="00961555">
        <w:rPr>
          <w:sz w:val="24"/>
          <w:szCs w:val="24"/>
        </w:rPr>
        <w:tab/>
      </w:r>
      <w:r w:rsidRPr="00961555">
        <w:rPr>
          <w:spacing w:val="-2"/>
          <w:sz w:val="24"/>
          <w:szCs w:val="24"/>
        </w:rPr>
        <w:t xml:space="preserve">направлению </w:t>
      </w:r>
      <w:r w:rsidRPr="00961555">
        <w:rPr>
          <w:sz w:val="24"/>
          <w:szCs w:val="24"/>
        </w:rPr>
        <w:t>и координируя свои действия с другими членами команды.</w:t>
      </w:r>
    </w:p>
    <w:p w:rsidR="00CF7B51" w:rsidRPr="00961555" w:rsidRDefault="00211A1E" w:rsidP="007768E4">
      <w:pPr>
        <w:pStyle w:val="a4"/>
        <w:jc w:val="left"/>
        <w:rPr>
          <w:sz w:val="24"/>
          <w:szCs w:val="24"/>
        </w:rPr>
      </w:pPr>
      <w:r w:rsidRPr="00961555">
        <w:rPr>
          <w:sz w:val="24"/>
          <w:szCs w:val="24"/>
        </w:rPr>
        <w:t>Оценивать</w:t>
      </w:r>
      <w:r w:rsidRPr="00961555">
        <w:rPr>
          <w:spacing w:val="80"/>
          <w:sz w:val="24"/>
          <w:szCs w:val="24"/>
        </w:rPr>
        <w:t xml:space="preserve">   </w:t>
      </w:r>
      <w:r w:rsidRPr="00961555">
        <w:rPr>
          <w:sz w:val="24"/>
          <w:szCs w:val="24"/>
        </w:rPr>
        <w:t>качество</w:t>
      </w:r>
      <w:r w:rsidRPr="00961555">
        <w:rPr>
          <w:spacing w:val="80"/>
          <w:sz w:val="24"/>
          <w:szCs w:val="24"/>
        </w:rPr>
        <w:t xml:space="preserve">   </w:t>
      </w:r>
      <w:r w:rsidRPr="00961555">
        <w:rPr>
          <w:sz w:val="24"/>
          <w:szCs w:val="24"/>
        </w:rPr>
        <w:t>своего</w:t>
      </w:r>
      <w:r w:rsidRPr="00961555">
        <w:rPr>
          <w:spacing w:val="80"/>
          <w:sz w:val="24"/>
          <w:szCs w:val="24"/>
        </w:rPr>
        <w:t xml:space="preserve">   </w:t>
      </w:r>
      <w:r w:rsidRPr="00961555">
        <w:rPr>
          <w:sz w:val="24"/>
          <w:szCs w:val="24"/>
        </w:rPr>
        <w:t>вклада</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общий</w:t>
      </w:r>
      <w:r w:rsidRPr="00961555">
        <w:rPr>
          <w:spacing w:val="80"/>
          <w:sz w:val="24"/>
          <w:szCs w:val="24"/>
        </w:rPr>
        <w:t xml:space="preserve">   </w:t>
      </w:r>
      <w:r w:rsidRPr="00961555">
        <w:rPr>
          <w:sz w:val="24"/>
          <w:szCs w:val="24"/>
        </w:rPr>
        <w:t>информационный</w:t>
      </w:r>
      <w:r w:rsidRPr="00961555">
        <w:rPr>
          <w:spacing w:val="80"/>
          <w:sz w:val="24"/>
          <w:szCs w:val="24"/>
        </w:rPr>
        <w:t xml:space="preserve">   </w:t>
      </w:r>
      <w:r w:rsidRPr="00961555">
        <w:rPr>
          <w:sz w:val="24"/>
          <w:szCs w:val="24"/>
        </w:rPr>
        <w:t>продукт по критериям, самостоятельно сформулированным участниками взаимодействия.</w:t>
      </w:r>
    </w:p>
    <w:p w:rsidR="00CF7B51" w:rsidRPr="00961555" w:rsidRDefault="00211A1E" w:rsidP="007768E4">
      <w:pPr>
        <w:pStyle w:val="a4"/>
        <w:jc w:val="left"/>
        <w:rPr>
          <w:sz w:val="24"/>
          <w:szCs w:val="24"/>
        </w:rPr>
      </w:pPr>
      <w:r w:rsidRPr="00961555">
        <w:rPr>
          <w:sz w:val="24"/>
          <w:szCs w:val="24"/>
        </w:rPr>
        <w:t>Формирование</w:t>
      </w:r>
      <w:r w:rsidRPr="00961555">
        <w:rPr>
          <w:spacing w:val="-8"/>
          <w:sz w:val="24"/>
          <w:szCs w:val="24"/>
        </w:rPr>
        <w:t xml:space="preserve"> </w:t>
      </w:r>
      <w:r w:rsidRPr="00961555">
        <w:rPr>
          <w:sz w:val="24"/>
          <w:szCs w:val="24"/>
        </w:rPr>
        <w:t>универсальных</w:t>
      </w:r>
      <w:r w:rsidRPr="00961555">
        <w:rPr>
          <w:spacing w:val="-7"/>
          <w:sz w:val="24"/>
          <w:szCs w:val="24"/>
        </w:rPr>
        <w:t xml:space="preserve"> </w:t>
      </w:r>
      <w:r w:rsidRPr="00961555">
        <w:rPr>
          <w:sz w:val="24"/>
          <w:szCs w:val="24"/>
        </w:rPr>
        <w:t>учебных</w:t>
      </w:r>
      <w:r w:rsidRPr="00961555">
        <w:rPr>
          <w:spacing w:val="-12"/>
          <w:sz w:val="24"/>
          <w:szCs w:val="24"/>
        </w:rPr>
        <w:t xml:space="preserve"> </w:t>
      </w:r>
      <w:r w:rsidRPr="00961555">
        <w:rPr>
          <w:sz w:val="24"/>
          <w:szCs w:val="24"/>
        </w:rPr>
        <w:t>регулятивных</w:t>
      </w:r>
      <w:r w:rsidRPr="00961555">
        <w:rPr>
          <w:spacing w:val="-12"/>
          <w:sz w:val="24"/>
          <w:szCs w:val="24"/>
        </w:rPr>
        <w:t xml:space="preserve"> </w:t>
      </w:r>
      <w:r w:rsidRPr="00961555">
        <w:rPr>
          <w:sz w:val="24"/>
          <w:szCs w:val="24"/>
        </w:rPr>
        <w:t>действий. Удерживать цель деятельности.</w:t>
      </w:r>
    </w:p>
    <w:p w:rsidR="00CF7B51" w:rsidRPr="00961555" w:rsidRDefault="00211A1E" w:rsidP="007768E4">
      <w:pPr>
        <w:pStyle w:val="a4"/>
        <w:jc w:val="left"/>
        <w:rPr>
          <w:sz w:val="24"/>
          <w:szCs w:val="24"/>
        </w:rPr>
      </w:pPr>
      <w:r w:rsidRPr="00961555">
        <w:rPr>
          <w:sz w:val="24"/>
          <w:szCs w:val="24"/>
        </w:rPr>
        <w:t>Планировать</w:t>
      </w:r>
      <w:r w:rsidRPr="00961555">
        <w:rPr>
          <w:spacing w:val="-9"/>
          <w:sz w:val="24"/>
          <w:szCs w:val="24"/>
        </w:rPr>
        <w:t xml:space="preserve"> </w:t>
      </w:r>
      <w:r w:rsidRPr="00961555">
        <w:rPr>
          <w:sz w:val="24"/>
          <w:szCs w:val="24"/>
        </w:rPr>
        <w:t>выполнение</w:t>
      </w:r>
      <w:r w:rsidRPr="00961555">
        <w:rPr>
          <w:spacing w:val="-4"/>
          <w:sz w:val="24"/>
          <w:szCs w:val="24"/>
        </w:rPr>
        <w:t xml:space="preserve"> </w:t>
      </w:r>
      <w:r w:rsidRPr="00961555">
        <w:rPr>
          <w:sz w:val="24"/>
          <w:szCs w:val="24"/>
        </w:rPr>
        <w:t>учебной</w:t>
      </w:r>
      <w:r w:rsidRPr="00961555">
        <w:rPr>
          <w:spacing w:val="-3"/>
          <w:sz w:val="24"/>
          <w:szCs w:val="24"/>
        </w:rPr>
        <w:t xml:space="preserve"> </w:t>
      </w:r>
      <w:r w:rsidRPr="00961555">
        <w:rPr>
          <w:sz w:val="24"/>
          <w:szCs w:val="24"/>
        </w:rPr>
        <w:t>задачи,</w:t>
      </w:r>
      <w:r w:rsidRPr="00961555">
        <w:rPr>
          <w:spacing w:val="-1"/>
          <w:sz w:val="24"/>
          <w:szCs w:val="24"/>
        </w:rPr>
        <w:t xml:space="preserve"> </w:t>
      </w:r>
      <w:r w:rsidRPr="00961555">
        <w:rPr>
          <w:sz w:val="24"/>
          <w:szCs w:val="24"/>
        </w:rPr>
        <w:t>выбирать</w:t>
      </w:r>
      <w:r w:rsidRPr="00961555">
        <w:rPr>
          <w:spacing w:val="-3"/>
          <w:sz w:val="24"/>
          <w:szCs w:val="24"/>
        </w:rPr>
        <w:t xml:space="preserve"> </w:t>
      </w:r>
      <w:r w:rsidRPr="00961555">
        <w:rPr>
          <w:sz w:val="24"/>
          <w:szCs w:val="24"/>
        </w:rPr>
        <w:t>и</w:t>
      </w:r>
      <w:r w:rsidRPr="00961555">
        <w:rPr>
          <w:spacing w:val="-7"/>
          <w:sz w:val="24"/>
          <w:szCs w:val="24"/>
        </w:rPr>
        <w:t xml:space="preserve"> </w:t>
      </w:r>
      <w:r w:rsidRPr="00961555">
        <w:rPr>
          <w:sz w:val="24"/>
          <w:szCs w:val="24"/>
        </w:rPr>
        <w:t>аргументировать</w:t>
      </w:r>
      <w:r w:rsidRPr="00961555">
        <w:rPr>
          <w:spacing w:val="-6"/>
          <w:sz w:val="24"/>
          <w:szCs w:val="24"/>
        </w:rPr>
        <w:t xml:space="preserve"> </w:t>
      </w:r>
      <w:r w:rsidRPr="00961555">
        <w:rPr>
          <w:sz w:val="24"/>
          <w:szCs w:val="24"/>
        </w:rPr>
        <w:t>способ</w:t>
      </w:r>
      <w:r w:rsidRPr="00961555">
        <w:rPr>
          <w:spacing w:val="-5"/>
          <w:sz w:val="24"/>
          <w:szCs w:val="24"/>
        </w:rPr>
        <w:t xml:space="preserve"> </w:t>
      </w:r>
      <w:r w:rsidRPr="00961555">
        <w:rPr>
          <w:spacing w:val="-2"/>
          <w:sz w:val="24"/>
          <w:szCs w:val="24"/>
        </w:rPr>
        <w:t>де</w:t>
      </w:r>
      <w:r w:rsidRPr="00961555">
        <w:rPr>
          <w:spacing w:val="-2"/>
          <w:sz w:val="24"/>
          <w:szCs w:val="24"/>
        </w:rPr>
        <w:t>я</w:t>
      </w:r>
      <w:r w:rsidRPr="00961555">
        <w:rPr>
          <w:spacing w:val="-2"/>
          <w:sz w:val="24"/>
          <w:szCs w:val="24"/>
        </w:rPr>
        <w:t>тельности.</w:t>
      </w:r>
    </w:p>
    <w:p w:rsidR="00CF7B51" w:rsidRPr="00961555" w:rsidRDefault="00211A1E" w:rsidP="007768E4">
      <w:pPr>
        <w:pStyle w:val="a4"/>
        <w:jc w:val="left"/>
        <w:rPr>
          <w:sz w:val="24"/>
          <w:szCs w:val="24"/>
        </w:rPr>
      </w:pPr>
      <w:r w:rsidRPr="00961555">
        <w:rPr>
          <w:sz w:val="24"/>
          <w:szCs w:val="24"/>
        </w:rPr>
        <w:t>Корректировать деятельность с учетом возникших трудностей, ошибок, новых да</w:t>
      </w:r>
      <w:r w:rsidRPr="00961555">
        <w:rPr>
          <w:sz w:val="24"/>
          <w:szCs w:val="24"/>
        </w:rPr>
        <w:t>н</w:t>
      </w:r>
      <w:r w:rsidRPr="00961555">
        <w:rPr>
          <w:sz w:val="24"/>
          <w:szCs w:val="24"/>
        </w:rPr>
        <w:t xml:space="preserve">ных или </w:t>
      </w:r>
      <w:r w:rsidRPr="00961555">
        <w:rPr>
          <w:spacing w:val="-2"/>
          <w:sz w:val="24"/>
          <w:szCs w:val="24"/>
        </w:rPr>
        <w:t>информации.</w:t>
      </w:r>
    </w:p>
    <w:p w:rsidR="00CF7B51" w:rsidRPr="00961555" w:rsidRDefault="00211A1E" w:rsidP="007768E4">
      <w:pPr>
        <w:pStyle w:val="a4"/>
        <w:jc w:val="left"/>
        <w:rPr>
          <w:sz w:val="24"/>
          <w:szCs w:val="24"/>
        </w:rPr>
      </w:pPr>
      <w:r w:rsidRPr="00961555">
        <w:rPr>
          <w:sz w:val="24"/>
          <w:szCs w:val="24"/>
        </w:rPr>
        <w:t>Анализировать и оценивать собственную работу: меру собственной самостоятельн</w:t>
      </w:r>
      <w:r w:rsidRPr="00961555">
        <w:rPr>
          <w:sz w:val="24"/>
          <w:szCs w:val="24"/>
        </w:rPr>
        <w:t>о</w:t>
      </w:r>
      <w:r w:rsidRPr="00961555">
        <w:rPr>
          <w:sz w:val="24"/>
          <w:szCs w:val="24"/>
        </w:rPr>
        <w:t>сти, затруднения, дефициты, ошибки и другое.</w:t>
      </w:r>
    </w:p>
    <w:p w:rsidR="00CF7B51" w:rsidRPr="00961555" w:rsidRDefault="00211A1E" w:rsidP="007768E4">
      <w:pPr>
        <w:pStyle w:val="a4"/>
        <w:jc w:val="left"/>
        <w:rPr>
          <w:sz w:val="24"/>
          <w:szCs w:val="24"/>
        </w:rPr>
      </w:pPr>
      <w:r w:rsidRPr="00961555">
        <w:rPr>
          <w:sz w:val="24"/>
          <w:szCs w:val="24"/>
        </w:rPr>
        <w:t>Естественнонаучные</w:t>
      </w:r>
      <w:r w:rsidRPr="00961555">
        <w:rPr>
          <w:spacing w:val="-13"/>
          <w:sz w:val="24"/>
          <w:szCs w:val="24"/>
        </w:rPr>
        <w:t xml:space="preserve"> </w:t>
      </w:r>
      <w:r w:rsidRPr="00961555">
        <w:rPr>
          <w:spacing w:val="-2"/>
          <w:sz w:val="24"/>
          <w:szCs w:val="24"/>
        </w:rPr>
        <w:t>предметы.</w:t>
      </w:r>
    </w:p>
    <w:p w:rsidR="00CF7B51" w:rsidRPr="00961555" w:rsidRDefault="00211A1E" w:rsidP="007768E4">
      <w:pPr>
        <w:pStyle w:val="a4"/>
        <w:jc w:val="left"/>
        <w:rPr>
          <w:sz w:val="24"/>
          <w:szCs w:val="24"/>
        </w:rPr>
      </w:pPr>
      <w:r w:rsidRPr="00961555">
        <w:rPr>
          <w:sz w:val="24"/>
          <w:szCs w:val="24"/>
        </w:rPr>
        <w:t>Формирование</w:t>
      </w:r>
      <w:r w:rsidRPr="00961555">
        <w:rPr>
          <w:spacing w:val="80"/>
          <w:w w:val="150"/>
          <w:sz w:val="24"/>
          <w:szCs w:val="24"/>
        </w:rPr>
        <w:t xml:space="preserve">   </w:t>
      </w:r>
      <w:r w:rsidRPr="00961555">
        <w:rPr>
          <w:sz w:val="24"/>
          <w:szCs w:val="24"/>
        </w:rPr>
        <w:t>универсальных</w:t>
      </w:r>
      <w:r w:rsidRPr="00961555">
        <w:rPr>
          <w:spacing w:val="80"/>
          <w:w w:val="150"/>
          <w:sz w:val="24"/>
          <w:szCs w:val="24"/>
        </w:rPr>
        <w:t xml:space="preserve">   </w:t>
      </w:r>
      <w:r w:rsidRPr="00961555">
        <w:rPr>
          <w:sz w:val="24"/>
          <w:szCs w:val="24"/>
        </w:rPr>
        <w:t>учебных</w:t>
      </w:r>
      <w:r w:rsidRPr="00961555">
        <w:rPr>
          <w:spacing w:val="80"/>
          <w:w w:val="150"/>
          <w:sz w:val="24"/>
          <w:szCs w:val="24"/>
        </w:rPr>
        <w:t xml:space="preserve">   </w:t>
      </w:r>
      <w:r w:rsidRPr="00961555">
        <w:rPr>
          <w:sz w:val="24"/>
          <w:szCs w:val="24"/>
        </w:rPr>
        <w:t>познавательных</w:t>
      </w:r>
      <w:r w:rsidRPr="00961555">
        <w:rPr>
          <w:spacing w:val="80"/>
          <w:w w:val="150"/>
          <w:sz w:val="24"/>
          <w:szCs w:val="24"/>
        </w:rPr>
        <w:t xml:space="preserve">   </w:t>
      </w:r>
      <w:r w:rsidRPr="00961555">
        <w:rPr>
          <w:sz w:val="24"/>
          <w:szCs w:val="24"/>
        </w:rPr>
        <w:t>действий</w:t>
      </w:r>
      <w:r w:rsidRPr="00961555">
        <w:rPr>
          <w:spacing w:val="80"/>
          <w:sz w:val="24"/>
          <w:szCs w:val="24"/>
        </w:rPr>
        <w:t xml:space="preserve"> </w:t>
      </w:r>
      <w:r w:rsidRPr="00961555">
        <w:rPr>
          <w:sz w:val="24"/>
          <w:szCs w:val="24"/>
        </w:rPr>
        <w:t>в части базовых логических действий.</w:t>
      </w:r>
    </w:p>
    <w:p w:rsidR="00CF7B51" w:rsidRPr="00961555" w:rsidRDefault="00211A1E" w:rsidP="007768E4">
      <w:pPr>
        <w:pStyle w:val="a4"/>
        <w:jc w:val="left"/>
        <w:rPr>
          <w:sz w:val="24"/>
          <w:szCs w:val="24"/>
        </w:rPr>
      </w:pPr>
      <w:r w:rsidRPr="00961555">
        <w:rPr>
          <w:sz w:val="24"/>
          <w:szCs w:val="24"/>
        </w:rPr>
        <w:t>Выдвигать гипотезы, объясняющие простые явления, например, почему останавл</w:t>
      </w:r>
      <w:r w:rsidRPr="00961555">
        <w:rPr>
          <w:sz w:val="24"/>
          <w:szCs w:val="24"/>
        </w:rPr>
        <w:t>и</w:t>
      </w:r>
      <w:r w:rsidRPr="00961555">
        <w:rPr>
          <w:sz w:val="24"/>
          <w:szCs w:val="24"/>
        </w:rPr>
        <w:t xml:space="preserve">вается </w:t>
      </w:r>
      <w:r w:rsidRPr="00961555">
        <w:rPr>
          <w:spacing w:val="-2"/>
          <w:sz w:val="24"/>
          <w:szCs w:val="24"/>
        </w:rPr>
        <w:t>движущееся</w:t>
      </w:r>
      <w:r w:rsidRPr="00961555">
        <w:rPr>
          <w:sz w:val="24"/>
          <w:szCs w:val="24"/>
        </w:rPr>
        <w:tab/>
      </w:r>
      <w:r w:rsidRPr="00961555">
        <w:rPr>
          <w:spacing w:val="-6"/>
          <w:sz w:val="24"/>
          <w:szCs w:val="24"/>
        </w:rPr>
        <w:t>по</w:t>
      </w:r>
      <w:r w:rsidRPr="00961555">
        <w:rPr>
          <w:sz w:val="24"/>
          <w:szCs w:val="24"/>
        </w:rPr>
        <w:tab/>
      </w:r>
      <w:r w:rsidRPr="00961555">
        <w:rPr>
          <w:spacing w:val="-2"/>
          <w:sz w:val="24"/>
          <w:szCs w:val="24"/>
        </w:rPr>
        <w:t>горизонтальной</w:t>
      </w:r>
      <w:r w:rsidRPr="00961555">
        <w:rPr>
          <w:sz w:val="24"/>
          <w:szCs w:val="24"/>
        </w:rPr>
        <w:tab/>
      </w:r>
      <w:r w:rsidRPr="00961555">
        <w:rPr>
          <w:spacing w:val="-2"/>
          <w:sz w:val="24"/>
          <w:szCs w:val="24"/>
        </w:rPr>
        <w:t>поверхности</w:t>
      </w:r>
      <w:r w:rsidRPr="00961555">
        <w:rPr>
          <w:sz w:val="24"/>
          <w:szCs w:val="24"/>
        </w:rPr>
        <w:tab/>
      </w:r>
      <w:r w:rsidRPr="00961555">
        <w:rPr>
          <w:spacing w:val="-2"/>
          <w:sz w:val="24"/>
          <w:szCs w:val="24"/>
        </w:rPr>
        <w:t>тело;</w:t>
      </w:r>
      <w:r w:rsidRPr="00961555">
        <w:rPr>
          <w:sz w:val="24"/>
          <w:szCs w:val="24"/>
        </w:rPr>
        <w:tab/>
      </w:r>
      <w:r w:rsidRPr="00961555">
        <w:rPr>
          <w:spacing w:val="-2"/>
          <w:sz w:val="24"/>
          <w:szCs w:val="24"/>
        </w:rPr>
        <w:t xml:space="preserve">почему </w:t>
      </w:r>
      <w:r w:rsidRPr="00961555">
        <w:rPr>
          <w:sz w:val="24"/>
          <w:szCs w:val="24"/>
        </w:rPr>
        <w:t>в жаркую п</w:t>
      </w:r>
      <w:r w:rsidRPr="00961555">
        <w:rPr>
          <w:sz w:val="24"/>
          <w:szCs w:val="24"/>
        </w:rPr>
        <w:t>о</w:t>
      </w:r>
      <w:r w:rsidRPr="00961555">
        <w:rPr>
          <w:sz w:val="24"/>
          <w:szCs w:val="24"/>
        </w:rPr>
        <w:t>году в светлой одежде прохладнее, чем в темной.</w:t>
      </w:r>
    </w:p>
    <w:p w:rsidR="00CF7B51" w:rsidRPr="00961555" w:rsidRDefault="00211A1E" w:rsidP="007768E4">
      <w:pPr>
        <w:pStyle w:val="a4"/>
        <w:jc w:val="left"/>
        <w:rPr>
          <w:sz w:val="24"/>
          <w:szCs w:val="24"/>
        </w:rPr>
      </w:pPr>
      <w:r w:rsidRPr="00961555">
        <w:rPr>
          <w:sz w:val="24"/>
          <w:szCs w:val="24"/>
        </w:rPr>
        <w:t>Строить простейшие модели физических явлений (в виде рисунков или схем), н</w:t>
      </w:r>
      <w:r w:rsidRPr="00961555">
        <w:rPr>
          <w:sz w:val="24"/>
          <w:szCs w:val="24"/>
        </w:rPr>
        <w:t>а</w:t>
      </w:r>
      <w:r w:rsidRPr="00961555">
        <w:rPr>
          <w:sz w:val="24"/>
          <w:szCs w:val="24"/>
        </w:rPr>
        <w:t>пример:</w:t>
      </w:r>
      <w:r w:rsidRPr="00961555">
        <w:rPr>
          <w:spacing w:val="40"/>
          <w:sz w:val="24"/>
          <w:szCs w:val="24"/>
        </w:rPr>
        <w:t xml:space="preserve"> </w:t>
      </w:r>
      <w:r w:rsidRPr="00961555">
        <w:rPr>
          <w:sz w:val="24"/>
          <w:szCs w:val="24"/>
        </w:rPr>
        <w:t>падение предмета; отражение света от зеркальной поверхности.</w:t>
      </w:r>
    </w:p>
    <w:p w:rsidR="00CF7B51" w:rsidRPr="00961555" w:rsidRDefault="00211A1E" w:rsidP="007768E4">
      <w:pPr>
        <w:pStyle w:val="a4"/>
        <w:jc w:val="left"/>
        <w:rPr>
          <w:sz w:val="24"/>
          <w:szCs w:val="24"/>
        </w:rPr>
      </w:pPr>
      <w:r w:rsidRPr="00961555">
        <w:rPr>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CF7B51" w:rsidRPr="00961555" w:rsidRDefault="00211A1E" w:rsidP="007768E4">
      <w:pPr>
        <w:pStyle w:val="a4"/>
        <w:jc w:val="left"/>
        <w:rPr>
          <w:sz w:val="24"/>
          <w:szCs w:val="24"/>
        </w:rPr>
      </w:pPr>
      <w:r w:rsidRPr="00961555">
        <w:rPr>
          <w:sz w:val="24"/>
          <w:szCs w:val="24"/>
        </w:rPr>
        <w:lastRenderedPageBreak/>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CF7B51" w:rsidRPr="00961555" w:rsidRDefault="00211A1E" w:rsidP="007768E4">
      <w:pPr>
        <w:pStyle w:val="a4"/>
        <w:jc w:val="left"/>
        <w:rPr>
          <w:sz w:val="24"/>
          <w:szCs w:val="24"/>
        </w:rPr>
      </w:pPr>
      <w:r w:rsidRPr="00961555">
        <w:rPr>
          <w:sz w:val="24"/>
          <w:szCs w:val="24"/>
        </w:rPr>
        <w:t>Формирование</w:t>
      </w:r>
      <w:r w:rsidRPr="00961555">
        <w:rPr>
          <w:spacing w:val="80"/>
          <w:w w:val="150"/>
          <w:sz w:val="24"/>
          <w:szCs w:val="24"/>
        </w:rPr>
        <w:t xml:space="preserve">   </w:t>
      </w:r>
      <w:r w:rsidRPr="00961555">
        <w:rPr>
          <w:sz w:val="24"/>
          <w:szCs w:val="24"/>
        </w:rPr>
        <w:t>универсальных</w:t>
      </w:r>
      <w:r w:rsidRPr="00961555">
        <w:rPr>
          <w:spacing w:val="80"/>
          <w:w w:val="150"/>
          <w:sz w:val="24"/>
          <w:szCs w:val="24"/>
        </w:rPr>
        <w:t xml:space="preserve">   </w:t>
      </w:r>
      <w:r w:rsidRPr="00961555">
        <w:rPr>
          <w:sz w:val="24"/>
          <w:szCs w:val="24"/>
        </w:rPr>
        <w:t>учебных</w:t>
      </w:r>
      <w:r w:rsidRPr="00961555">
        <w:rPr>
          <w:spacing w:val="80"/>
          <w:w w:val="150"/>
          <w:sz w:val="24"/>
          <w:szCs w:val="24"/>
        </w:rPr>
        <w:t xml:space="preserve">   </w:t>
      </w:r>
      <w:r w:rsidRPr="00961555">
        <w:rPr>
          <w:sz w:val="24"/>
          <w:szCs w:val="24"/>
        </w:rPr>
        <w:t>познавательных</w:t>
      </w:r>
      <w:r w:rsidRPr="00961555">
        <w:rPr>
          <w:spacing w:val="80"/>
          <w:w w:val="150"/>
          <w:sz w:val="24"/>
          <w:szCs w:val="24"/>
        </w:rPr>
        <w:t xml:space="preserve">   </w:t>
      </w:r>
      <w:r w:rsidRPr="00961555">
        <w:rPr>
          <w:sz w:val="24"/>
          <w:szCs w:val="24"/>
        </w:rPr>
        <w:t>действий</w:t>
      </w:r>
      <w:r w:rsidRPr="00961555">
        <w:rPr>
          <w:spacing w:val="80"/>
          <w:sz w:val="24"/>
          <w:szCs w:val="24"/>
        </w:rPr>
        <w:t xml:space="preserve"> </w:t>
      </w:r>
      <w:r w:rsidRPr="00961555">
        <w:rPr>
          <w:sz w:val="24"/>
          <w:szCs w:val="24"/>
        </w:rPr>
        <w:t>в части базовых исследовательских действий.</w:t>
      </w:r>
    </w:p>
    <w:p w:rsidR="00CF7B51" w:rsidRPr="00961555" w:rsidRDefault="00211A1E" w:rsidP="007768E4">
      <w:pPr>
        <w:pStyle w:val="a4"/>
        <w:jc w:val="left"/>
        <w:rPr>
          <w:sz w:val="24"/>
          <w:szCs w:val="24"/>
        </w:rPr>
      </w:pPr>
      <w:r w:rsidRPr="00961555">
        <w:rPr>
          <w:sz w:val="24"/>
          <w:szCs w:val="24"/>
        </w:rPr>
        <w:t>Исследование</w:t>
      </w:r>
      <w:r w:rsidRPr="00961555">
        <w:rPr>
          <w:spacing w:val="-5"/>
          <w:sz w:val="24"/>
          <w:szCs w:val="24"/>
        </w:rPr>
        <w:t xml:space="preserve"> </w:t>
      </w:r>
      <w:r w:rsidRPr="00961555">
        <w:rPr>
          <w:sz w:val="24"/>
          <w:szCs w:val="24"/>
        </w:rPr>
        <w:t>явления</w:t>
      </w:r>
      <w:r w:rsidRPr="00961555">
        <w:rPr>
          <w:spacing w:val="-4"/>
          <w:sz w:val="24"/>
          <w:szCs w:val="24"/>
        </w:rPr>
        <w:t xml:space="preserve"> </w:t>
      </w:r>
      <w:r w:rsidRPr="00961555">
        <w:rPr>
          <w:sz w:val="24"/>
          <w:szCs w:val="24"/>
        </w:rPr>
        <w:t>теплообмена</w:t>
      </w:r>
      <w:r w:rsidRPr="00961555">
        <w:rPr>
          <w:spacing w:val="-10"/>
          <w:sz w:val="24"/>
          <w:szCs w:val="24"/>
        </w:rPr>
        <w:t xml:space="preserve"> </w:t>
      </w:r>
      <w:r w:rsidRPr="00961555">
        <w:rPr>
          <w:sz w:val="24"/>
          <w:szCs w:val="24"/>
        </w:rPr>
        <w:t>при</w:t>
      </w:r>
      <w:r w:rsidRPr="00961555">
        <w:rPr>
          <w:spacing w:val="-8"/>
          <w:sz w:val="24"/>
          <w:szCs w:val="24"/>
        </w:rPr>
        <w:t xml:space="preserve"> </w:t>
      </w:r>
      <w:r w:rsidRPr="00961555">
        <w:rPr>
          <w:sz w:val="24"/>
          <w:szCs w:val="24"/>
        </w:rPr>
        <w:t>смешивании</w:t>
      </w:r>
      <w:r w:rsidRPr="00961555">
        <w:rPr>
          <w:spacing w:val="-3"/>
          <w:sz w:val="24"/>
          <w:szCs w:val="24"/>
        </w:rPr>
        <w:t xml:space="preserve"> </w:t>
      </w:r>
      <w:r w:rsidRPr="00961555">
        <w:rPr>
          <w:sz w:val="24"/>
          <w:szCs w:val="24"/>
        </w:rPr>
        <w:t>холодной</w:t>
      </w:r>
      <w:r w:rsidRPr="00961555">
        <w:rPr>
          <w:spacing w:val="-3"/>
          <w:sz w:val="24"/>
          <w:szCs w:val="24"/>
        </w:rPr>
        <w:t xml:space="preserve"> </w:t>
      </w:r>
      <w:r w:rsidRPr="00961555">
        <w:rPr>
          <w:sz w:val="24"/>
          <w:szCs w:val="24"/>
        </w:rPr>
        <w:t>и</w:t>
      </w:r>
      <w:r w:rsidRPr="00961555">
        <w:rPr>
          <w:spacing w:val="-8"/>
          <w:sz w:val="24"/>
          <w:szCs w:val="24"/>
        </w:rPr>
        <w:t xml:space="preserve"> </w:t>
      </w:r>
      <w:r w:rsidRPr="00961555">
        <w:rPr>
          <w:sz w:val="24"/>
          <w:szCs w:val="24"/>
        </w:rPr>
        <w:t>горячей</w:t>
      </w:r>
      <w:r w:rsidRPr="00961555">
        <w:rPr>
          <w:spacing w:val="-8"/>
          <w:sz w:val="24"/>
          <w:szCs w:val="24"/>
        </w:rPr>
        <w:t xml:space="preserve"> </w:t>
      </w:r>
      <w:r w:rsidRPr="00961555">
        <w:rPr>
          <w:sz w:val="24"/>
          <w:szCs w:val="24"/>
        </w:rPr>
        <w:t>воды. И</w:t>
      </w:r>
      <w:r w:rsidRPr="00961555">
        <w:rPr>
          <w:sz w:val="24"/>
          <w:szCs w:val="24"/>
        </w:rPr>
        <w:t>с</w:t>
      </w:r>
      <w:r w:rsidRPr="00961555">
        <w:rPr>
          <w:sz w:val="24"/>
          <w:szCs w:val="24"/>
        </w:rPr>
        <w:t>следование процесса испарения различных жидкостей.</w:t>
      </w:r>
    </w:p>
    <w:p w:rsidR="00CF7B51" w:rsidRPr="00961555" w:rsidRDefault="00211A1E" w:rsidP="007768E4">
      <w:pPr>
        <w:pStyle w:val="a4"/>
        <w:jc w:val="left"/>
        <w:rPr>
          <w:sz w:val="24"/>
          <w:szCs w:val="24"/>
        </w:rPr>
      </w:pPr>
      <w:r w:rsidRPr="00961555">
        <w:rPr>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CF7B51" w:rsidRPr="00961555" w:rsidRDefault="00211A1E" w:rsidP="007768E4">
      <w:pPr>
        <w:pStyle w:val="a4"/>
        <w:jc w:val="left"/>
        <w:rPr>
          <w:sz w:val="24"/>
          <w:szCs w:val="24"/>
        </w:rPr>
      </w:pPr>
      <w:r w:rsidRPr="00961555">
        <w:rPr>
          <w:sz w:val="24"/>
          <w:szCs w:val="24"/>
        </w:rPr>
        <w:t>Формирование</w:t>
      </w:r>
      <w:r w:rsidRPr="00961555">
        <w:rPr>
          <w:spacing w:val="80"/>
          <w:w w:val="150"/>
          <w:sz w:val="24"/>
          <w:szCs w:val="24"/>
        </w:rPr>
        <w:t xml:space="preserve">   </w:t>
      </w:r>
      <w:r w:rsidRPr="00961555">
        <w:rPr>
          <w:sz w:val="24"/>
          <w:szCs w:val="24"/>
        </w:rPr>
        <w:t>универсальных</w:t>
      </w:r>
      <w:r w:rsidRPr="00961555">
        <w:rPr>
          <w:spacing w:val="80"/>
          <w:w w:val="150"/>
          <w:sz w:val="24"/>
          <w:szCs w:val="24"/>
        </w:rPr>
        <w:t xml:space="preserve">   </w:t>
      </w:r>
      <w:r w:rsidRPr="00961555">
        <w:rPr>
          <w:sz w:val="24"/>
          <w:szCs w:val="24"/>
        </w:rPr>
        <w:t>учебных</w:t>
      </w:r>
      <w:r w:rsidRPr="00961555">
        <w:rPr>
          <w:spacing w:val="80"/>
          <w:w w:val="150"/>
          <w:sz w:val="24"/>
          <w:szCs w:val="24"/>
        </w:rPr>
        <w:t xml:space="preserve">   </w:t>
      </w:r>
      <w:r w:rsidRPr="00961555">
        <w:rPr>
          <w:sz w:val="24"/>
          <w:szCs w:val="24"/>
        </w:rPr>
        <w:t>познавательных</w:t>
      </w:r>
      <w:r w:rsidRPr="00961555">
        <w:rPr>
          <w:spacing w:val="80"/>
          <w:w w:val="150"/>
          <w:sz w:val="24"/>
          <w:szCs w:val="24"/>
        </w:rPr>
        <w:t xml:space="preserve">   </w:t>
      </w:r>
      <w:r w:rsidRPr="00961555">
        <w:rPr>
          <w:sz w:val="24"/>
          <w:szCs w:val="24"/>
        </w:rPr>
        <w:t>действий</w:t>
      </w:r>
      <w:r w:rsidRPr="00961555">
        <w:rPr>
          <w:spacing w:val="80"/>
          <w:sz w:val="24"/>
          <w:szCs w:val="24"/>
        </w:rPr>
        <w:t xml:space="preserve"> </w:t>
      </w:r>
      <w:r w:rsidRPr="00961555">
        <w:rPr>
          <w:sz w:val="24"/>
          <w:szCs w:val="24"/>
        </w:rPr>
        <w:t>в части работы с информацией.</w:t>
      </w:r>
    </w:p>
    <w:p w:rsidR="00CF7B51" w:rsidRPr="00961555" w:rsidRDefault="00211A1E" w:rsidP="007768E4">
      <w:pPr>
        <w:pStyle w:val="a4"/>
        <w:jc w:val="left"/>
        <w:rPr>
          <w:sz w:val="24"/>
          <w:szCs w:val="24"/>
        </w:rPr>
      </w:pPr>
      <w:r w:rsidRPr="00961555">
        <w:rPr>
          <w:sz w:val="24"/>
          <w:szCs w:val="24"/>
        </w:rPr>
        <w:t>Анализировать</w:t>
      </w:r>
      <w:r w:rsidRPr="00961555">
        <w:rPr>
          <w:spacing w:val="80"/>
          <w:w w:val="150"/>
          <w:sz w:val="24"/>
          <w:szCs w:val="24"/>
        </w:rPr>
        <w:t xml:space="preserve">   </w:t>
      </w:r>
      <w:r w:rsidRPr="00961555">
        <w:rPr>
          <w:sz w:val="24"/>
          <w:szCs w:val="24"/>
        </w:rPr>
        <w:t>оригинальный</w:t>
      </w:r>
      <w:r w:rsidRPr="00961555">
        <w:rPr>
          <w:spacing w:val="80"/>
          <w:w w:val="150"/>
          <w:sz w:val="24"/>
          <w:szCs w:val="24"/>
        </w:rPr>
        <w:t xml:space="preserve">   </w:t>
      </w:r>
      <w:r w:rsidRPr="00961555">
        <w:rPr>
          <w:sz w:val="24"/>
          <w:szCs w:val="24"/>
        </w:rPr>
        <w:t>текст,</w:t>
      </w:r>
      <w:r w:rsidRPr="00961555">
        <w:rPr>
          <w:spacing w:val="80"/>
          <w:w w:val="150"/>
          <w:sz w:val="24"/>
          <w:szCs w:val="24"/>
        </w:rPr>
        <w:t xml:space="preserve">   </w:t>
      </w:r>
      <w:r w:rsidRPr="00961555">
        <w:rPr>
          <w:sz w:val="24"/>
          <w:szCs w:val="24"/>
        </w:rPr>
        <w:t>посвященный</w:t>
      </w:r>
      <w:r w:rsidRPr="00961555">
        <w:rPr>
          <w:spacing w:val="80"/>
          <w:w w:val="150"/>
          <w:sz w:val="24"/>
          <w:szCs w:val="24"/>
        </w:rPr>
        <w:t xml:space="preserve">   </w:t>
      </w:r>
      <w:r w:rsidRPr="00961555">
        <w:rPr>
          <w:sz w:val="24"/>
          <w:szCs w:val="24"/>
        </w:rPr>
        <w:t>использованию</w:t>
      </w:r>
      <w:r w:rsidRPr="00961555">
        <w:rPr>
          <w:spacing w:val="80"/>
          <w:w w:val="150"/>
          <w:sz w:val="24"/>
          <w:szCs w:val="24"/>
        </w:rPr>
        <w:t xml:space="preserve">   </w:t>
      </w:r>
      <w:r w:rsidRPr="00961555">
        <w:rPr>
          <w:sz w:val="24"/>
          <w:szCs w:val="24"/>
        </w:rPr>
        <w:t>звука (или ультразвука) в технике (эхолокация, ультразвук в медицине и другие).</w:t>
      </w:r>
    </w:p>
    <w:p w:rsidR="00CF7B51" w:rsidRPr="00961555" w:rsidRDefault="00211A1E" w:rsidP="007768E4">
      <w:pPr>
        <w:pStyle w:val="a4"/>
        <w:jc w:val="left"/>
        <w:rPr>
          <w:sz w:val="24"/>
          <w:szCs w:val="24"/>
        </w:rPr>
      </w:pPr>
      <w:r w:rsidRPr="00961555">
        <w:rPr>
          <w:sz w:val="24"/>
          <w:szCs w:val="24"/>
        </w:rPr>
        <w:t>Выполнять</w:t>
      </w:r>
      <w:r w:rsidRPr="00961555">
        <w:rPr>
          <w:spacing w:val="-5"/>
          <w:sz w:val="24"/>
          <w:szCs w:val="24"/>
        </w:rPr>
        <w:t xml:space="preserve"> </w:t>
      </w:r>
      <w:r w:rsidRPr="00961555">
        <w:rPr>
          <w:sz w:val="24"/>
          <w:szCs w:val="24"/>
        </w:rPr>
        <w:t>задания по тексту</w:t>
      </w:r>
      <w:r w:rsidRPr="00961555">
        <w:rPr>
          <w:spacing w:val="-10"/>
          <w:sz w:val="24"/>
          <w:szCs w:val="24"/>
        </w:rPr>
        <w:t xml:space="preserve"> </w:t>
      </w:r>
      <w:r w:rsidRPr="00961555">
        <w:rPr>
          <w:sz w:val="24"/>
          <w:szCs w:val="24"/>
        </w:rPr>
        <w:t xml:space="preserve">(смысловое </w:t>
      </w:r>
      <w:r w:rsidRPr="00961555">
        <w:rPr>
          <w:spacing w:val="-2"/>
          <w:sz w:val="24"/>
          <w:szCs w:val="24"/>
        </w:rPr>
        <w:t>чтение).</w:t>
      </w:r>
    </w:p>
    <w:p w:rsidR="00CF7B51" w:rsidRPr="00961555" w:rsidRDefault="00211A1E" w:rsidP="007768E4">
      <w:pPr>
        <w:pStyle w:val="a4"/>
        <w:jc w:val="left"/>
        <w:rPr>
          <w:sz w:val="24"/>
          <w:szCs w:val="24"/>
        </w:rPr>
      </w:pPr>
      <w:r w:rsidRPr="00961555">
        <w:rPr>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w:t>
      </w:r>
      <w:r w:rsidRPr="00961555">
        <w:rPr>
          <w:sz w:val="24"/>
          <w:szCs w:val="24"/>
        </w:rPr>
        <w:t>е</w:t>
      </w:r>
      <w:r w:rsidRPr="00961555">
        <w:rPr>
          <w:sz w:val="24"/>
          <w:szCs w:val="24"/>
        </w:rPr>
        <w:t>риалы, ресурсы информационно-телекоммуникационной сети «Интернет».</w:t>
      </w:r>
    </w:p>
    <w:p w:rsidR="00CF7B51" w:rsidRPr="00961555" w:rsidRDefault="00211A1E" w:rsidP="007768E4">
      <w:pPr>
        <w:pStyle w:val="a4"/>
        <w:jc w:val="left"/>
        <w:rPr>
          <w:sz w:val="24"/>
          <w:szCs w:val="24"/>
        </w:rPr>
      </w:pPr>
      <w:r w:rsidRPr="00961555">
        <w:rPr>
          <w:sz w:val="24"/>
          <w:szCs w:val="24"/>
        </w:rPr>
        <w:t>Анализировать современные источники о вакцинах и вакцинировании. Обсуждать роли вакцин</w:t>
      </w:r>
      <w:r w:rsidRPr="00961555">
        <w:rPr>
          <w:spacing w:val="40"/>
          <w:sz w:val="24"/>
          <w:szCs w:val="24"/>
        </w:rPr>
        <w:t xml:space="preserve"> </w:t>
      </w:r>
      <w:r w:rsidRPr="00961555">
        <w:rPr>
          <w:sz w:val="24"/>
          <w:szCs w:val="24"/>
        </w:rPr>
        <w:t>и лечебных сывороток для сохранения здоровья человека.</w:t>
      </w:r>
    </w:p>
    <w:p w:rsidR="00CF7B51" w:rsidRPr="00961555" w:rsidRDefault="00211A1E" w:rsidP="007768E4">
      <w:pPr>
        <w:pStyle w:val="a4"/>
        <w:jc w:val="left"/>
        <w:rPr>
          <w:sz w:val="24"/>
          <w:szCs w:val="24"/>
        </w:rPr>
      </w:pPr>
      <w:r w:rsidRPr="00961555">
        <w:rPr>
          <w:sz w:val="24"/>
          <w:szCs w:val="24"/>
        </w:rPr>
        <w:t>Формирование</w:t>
      </w:r>
      <w:r w:rsidRPr="00961555">
        <w:rPr>
          <w:spacing w:val="-10"/>
          <w:sz w:val="24"/>
          <w:szCs w:val="24"/>
        </w:rPr>
        <w:t xml:space="preserve"> </w:t>
      </w:r>
      <w:r w:rsidRPr="00961555">
        <w:rPr>
          <w:sz w:val="24"/>
          <w:szCs w:val="24"/>
        </w:rPr>
        <w:t>универсальных</w:t>
      </w:r>
      <w:r w:rsidRPr="00961555">
        <w:rPr>
          <w:spacing w:val="-7"/>
          <w:sz w:val="24"/>
          <w:szCs w:val="24"/>
        </w:rPr>
        <w:t xml:space="preserve"> </w:t>
      </w:r>
      <w:r w:rsidRPr="00961555">
        <w:rPr>
          <w:sz w:val="24"/>
          <w:szCs w:val="24"/>
        </w:rPr>
        <w:t>учебных</w:t>
      </w:r>
      <w:r w:rsidRPr="00961555">
        <w:rPr>
          <w:spacing w:val="-11"/>
          <w:sz w:val="24"/>
          <w:szCs w:val="24"/>
        </w:rPr>
        <w:t xml:space="preserve"> </w:t>
      </w:r>
      <w:r w:rsidRPr="00961555">
        <w:rPr>
          <w:sz w:val="24"/>
          <w:szCs w:val="24"/>
        </w:rPr>
        <w:t>коммуникативных</w:t>
      </w:r>
      <w:r w:rsidRPr="00961555">
        <w:rPr>
          <w:spacing w:val="-10"/>
          <w:sz w:val="24"/>
          <w:szCs w:val="24"/>
        </w:rPr>
        <w:t xml:space="preserve"> </w:t>
      </w:r>
      <w:r w:rsidRPr="00961555">
        <w:rPr>
          <w:spacing w:val="-2"/>
          <w:sz w:val="24"/>
          <w:szCs w:val="24"/>
        </w:rPr>
        <w:t>действий.</w:t>
      </w:r>
    </w:p>
    <w:p w:rsidR="00CF7B51" w:rsidRPr="00961555" w:rsidRDefault="00211A1E" w:rsidP="007768E4">
      <w:pPr>
        <w:pStyle w:val="a4"/>
        <w:jc w:val="left"/>
        <w:rPr>
          <w:sz w:val="24"/>
          <w:szCs w:val="24"/>
        </w:rPr>
      </w:pPr>
      <w:r w:rsidRPr="00961555">
        <w:rPr>
          <w:sz w:val="24"/>
          <w:szCs w:val="24"/>
        </w:rPr>
        <w:t>Сопоставлять</w:t>
      </w:r>
      <w:r w:rsidRPr="00961555">
        <w:rPr>
          <w:spacing w:val="80"/>
          <w:w w:val="150"/>
          <w:sz w:val="24"/>
          <w:szCs w:val="24"/>
        </w:rPr>
        <w:t xml:space="preserve">  </w:t>
      </w:r>
      <w:r w:rsidRPr="00961555">
        <w:rPr>
          <w:sz w:val="24"/>
          <w:szCs w:val="24"/>
        </w:rPr>
        <w:t>свои</w:t>
      </w:r>
      <w:r w:rsidRPr="00961555">
        <w:rPr>
          <w:spacing w:val="80"/>
          <w:w w:val="150"/>
          <w:sz w:val="24"/>
          <w:szCs w:val="24"/>
        </w:rPr>
        <w:t xml:space="preserve">  </w:t>
      </w:r>
      <w:r w:rsidRPr="00961555">
        <w:rPr>
          <w:sz w:val="24"/>
          <w:szCs w:val="24"/>
        </w:rPr>
        <w:t>суждения</w:t>
      </w:r>
      <w:r w:rsidRPr="00961555">
        <w:rPr>
          <w:spacing w:val="80"/>
          <w:w w:val="150"/>
          <w:sz w:val="24"/>
          <w:szCs w:val="24"/>
        </w:rPr>
        <w:t xml:space="preserve">  </w:t>
      </w:r>
      <w:r w:rsidRPr="00961555">
        <w:rPr>
          <w:sz w:val="24"/>
          <w:szCs w:val="24"/>
        </w:rPr>
        <w:t>с</w:t>
      </w:r>
      <w:r w:rsidRPr="00961555">
        <w:rPr>
          <w:spacing w:val="80"/>
          <w:w w:val="150"/>
          <w:sz w:val="24"/>
          <w:szCs w:val="24"/>
        </w:rPr>
        <w:t xml:space="preserve">  </w:t>
      </w:r>
      <w:r w:rsidRPr="00961555">
        <w:rPr>
          <w:sz w:val="24"/>
          <w:szCs w:val="24"/>
        </w:rPr>
        <w:t>суждениями</w:t>
      </w:r>
      <w:r w:rsidRPr="00961555">
        <w:rPr>
          <w:spacing w:val="80"/>
          <w:w w:val="150"/>
          <w:sz w:val="24"/>
          <w:szCs w:val="24"/>
        </w:rPr>
        <w:t xml:space="preserve">  </w:t>
      </w:r>
      <w:r w:rsidRPr="00961555">
        <w:rPr>
          <w:sz w:val="24"/>
          <w:szCs w:val="24"/>
        </w:rPr>
        <w:t>других</w:t>
      </w:r>
      <w:r w:rsidRPr="00961555">
        <w:rPr>
          <w:spacing w:val="80"/>
          <w:w w:val="150"/>
          <w:sz w:val="24"/>
          <w:szCs w:val="24"/>
        </w:rPr>
        <w:t xml:space="preserve">  </w:t>
      </w:r>
      <w:r w:rsidRPr="00961555">
        <w:rPr>
          <w:sz w:val="24"/>
          <w:szCs w:val="24"/>
        </w:rPr>
        <w:t>участников</w:t>
      </w:r>
      <w:r w:rsidRPr="00961555">
        <w:rPr>
          <w:spacing w:val="80"/>
          <w:w w:val="150"/>
          <w:sz w:val="24"/>
          <w:szCs w:val="24"/>
        </w:rPr>
        <w:t xml:space="preserve">  </w:t>
      </w:r>
      <w:r w:rsidRPr="00961555">
        <w:rPr>
          <w:sz w:val="24"/>
          <w:szCs w:val="24"/>
        </w:rPr>
        <w:t>дискуссии, при выявлении различий и сходства позиций по отношению к обсуждаемой е</w:t>
      </w:r>
      <w:r w:rsidRPr="00961555">
        <w:rPr>
          <w:sz w:val="24"/>
          <w:szCs w:val="24"/>
        </w:rPr>
        <w:t>с</w:t>
      </w:r>
      <w:r w:rsidRPr="00961555">
        <w:rPr>
          <w:sz w:val="24"/>
          <w:szCs w:val="24"/>
        </w:rPr>
        <w:t xml:space="preserve">тественнонаучной </w:t>
      </w:r>
      <w:r w:rsidRPr="00961555">
        <w:rPr>
          <w:spacing w:val="-2"/>
          <w:sz w:val="24"/>
          <w:szCs w:val="24"/>
        </w:rPr>
        <w:t>проблеме.</w:t>
      </w:r>
    </w:p>
    <w:p w:rsidR="00CF7B51" w:rsidRPr="00961555" w:rsidRDefault="00211A1E" w:rsidP="007768E4">
      <w:pPr>
        <w:pStyle w:val="a4"/>
        <w:jc w:val="left"/>
        <w:rPr>
          <w:sz w:val="24"/>
          <w:szCs w:val="24"/>
        </w:rPr>
      </w:pPr>
      <w:r w:rsidRPr="00961555">
        <w:rPr>
          <w:sz w:val="24"/>
          <w:szCs w:val="24"/>
        </w:rPr>
        <w:t>Выражать</w:t>
      </w:r>
      <w:r w:rsidRPr="00961555">
        <w:rPr>
          <w:spacing w:val="66"/>
          <w:w w:val="150"/>
          <w:sz w:val="24"/>
          <w:szCs w:val="24"/>
        </w:rPr>
        <w:t xml:space="preserve">   </w:t>
      </w:r>
      <w:r w:rsidRPr="00961555">
        <w:rPr>
          <w:sz w:val="24"/>
          <w:szCs w:val="24"/>
        </w:rPr>
        <w:t>свою</w:t>
      </w:r>
      <w:r w:rsidRPr="00961555">
        <w:rPr>
          <w:spacing w:val="65"/>
          <w:w w:val="150"/>
          <w:sz w:val="24"/>
          <w:szCs w:val="24"/>
        </w:rPr>
        <w:t xml:space="preserve">   </w:t>
      </w:r>
      <w:r w:rsidRPr="00961555">
        <w:rPr>
          <w:sz w:val="24"/>
          <w:szCs w:val="24"/>
        </w:rPr>
        <w:t>точку</w:t>
      </w:r>
      <w:r w:rsidRPr="00961555">
        <w:rPr>
          <w:spacing w:val="62"/>
          <w:w w:val="150"/>
          <w:sz w:val="24"/>
          <w:szCs w:val="24"/>
        </w:rPr>
        <w:t xml:space="preserve">   </w:t>
      </w:r>
      <w:r w:rsidRPr="00961555">
        <w:rPr>
          <w:sz w:val="24"/>
          <w:szCs w:val="24"/>
        </w:rPr>
        <w:t>зрения</w:t>
      </w:r>
      <w:r w:rsidRPr="00961555">
        <w:rPr>
          <w:spacing w:val="64"/>
          <w:w w:val="150"/>
          <w:sz w:val="24"/>
          <w:szCs w:val="24"/>
        </w:rPr>
        <w:t xml:space="preserve">   </w:t>
      </w:r>
      <w:r w:rsidRPr="00961555">
        <w:rPr>
          <w:sz w:val="24"/>
          <w:szCs w:val="24"/>
        </w:rPr>
        <w:t>на</w:t>
      </w:r>
      <w:r w:rsidRPr="00961555">
        <w:rPr>
          <w:spacing w:val="65"/>
          <w:w w:val="150"/>
          <w:sz w:val="24"/>
          <w:szCs w:val="24"/>
        </w:rPr>
        <w:t xml:space="preserve">   </w:t>
      </w:r>
      <w:r w:rsidRPr="00961555">
        <w:rPr>
          <w:sz w:val="24"/>
          <w:szCs w:val="24"/>
        </w:rPr>
        <w:t>решение</w:t>
      </w:r>
      <w:r w:rsidRPr="00961555">
        <w:rPr>
          <w:spacing w:val="64"/>
          <w:w w:val="150"/>
          <w:sz w:val="24"/>
          <w:szCs w:val="24"/>
        </w:rPr>
        <w:t xml:space="preserve">   </w:t>
      </w:r>
      <w:r w:rsidRPr="00961555">
        <w:rPr>
          <w:sz w:val="24"/>
          <w:szCs w:val="24"/>
        </w:rPr>
        <w:t>естественнонау</w:t>
      </w:r>
      <w:r w:rsidRPr="00961555">
        <w:rPr>
          <w:sz w:val="24"/>
          <w:szCs w:val="24"/>
        </w:rPr>
        <w:t>ч</w:t>
      </w:r>
      <w:r w:rsidRPr="00961555">
        <w:rPr>
          <w:sz w:val="24"/>
          <w:szCs w:val="24"/>
        </w:rPr>
        <w:t>ной</w:t>
      </w:r>
      <w:r w:rsidRPr="00961555">
        <w:rPr>
          <w:spacing w:val="64"/>
          <w:w w:val="150"/>
          <w:sz w:val="24"/>
          <w:szCs w:val="24"/>
        </w:rPr>
        <w:t xml:space="preserve">   </w:t>
      </w:r>
      <w:r w:rsidRPr="00961555">
        <w:rPr>
          <w:sz w:val="24"/>
          <w:szCs w:val="24"/>
        </w:rPr>
        <w:t>задачи в устных и письменных текстах.</w:t>
      </w:r>
    </w:p>
    <w:p w:rsidR="00CF7B51" w:rsidRPr="00961555" w:rsidRDefault="00211A1E" w:rsidP="007768E4">
      <w:pPr>
        <w:pStyle w:val="a4"/>
        <w:jc w:val="left"/>
        <w:rPr>
          <w:sz w:val="24"/>
          <w:szCs w:val="24"/>
        </w:rPr>
      </w:pPr>
      <w:r w:rsidRPr="00961555">
        <w:rPr>
          <w:sz w:val="24"/>
          <w:szCs w:val="24"/>
        </w:rPr>
        <w:t>Публично представлять результаты выполненного естественнонаучного исследов</w:t>
      </w:r>
      <w:r w:rsidRPr="00961555">
        <w:rPr>
          <w:sz w:val="24"/>
          <w:szCs w:val="24"/>
        </w:rPr>
        <w:t>а</w:t>
      </w:r>
      <w:r w:rsidRPr="00961555">
        <w:rPr>
          <w:sz w:val="24"/>
          <w:szCs w:val="24"/>
        </w:rPr>
        <w:t>ния или проекта, физического или химического опыта, биологического наблюдения.</w:t>
      </w:r>
    </w:p>
    <w:p w:rsidR="00CF7B51" w:rsidRPr="00961555" w:rsidRDefault="00211A1E" w:rsidP="007768E4">
      <w:pPr>
        <w:pStyle w:val="a4"/>
        <w:jc w:val="left"/>
        <w:rPr>
          <w:sz w:val="24"/>
          <w:szCs w:val="24"/>
        </w:rPr>
      </w:pPr>
      <w:r w:rsidRPr="00961555">
        <w:rPr>
          <w:sz w:val="24"/>
          <w:szCs w:val="24"/>
        </w:rPr>
        <w:t>Определять и принимать цель совместной деятельности по решению естественнон</w:t>
      </w:r>
      <w:r w:rsidRPr="00961555">
        <w:rPr>
          <w:sz w:val="24"/>
          <w:szCs w:val="24"/>
        </w:rPr>
        <w:t>а</w:t>
      </w:r>
      <w:r w:rsidRPr="00961555">
        <w:rPr>
          <w:sz w:val="24"/>
          <w:szCs w:val="24"/>
        </w:rPr>
        <w:t>учной проблемы, организация действий по ее достижению: обсуждение процесса и резул</w:t>
      </w:r>
      <w:r w:rsidRPr="00961555">
        <w:rPr>
          <w:sz w:val="24"/>
          <w:szCs w:val="24"/>
        </w:rPr>
        <w:t>ь</w:t>
      </w:r>
      <w:r w:rsidRPr="00961555">
        <w:rPr>
          <w:sz w:val="24"/>
          <w:szCs w:val="24"/>
        </w:rPr>
        <w:t>татов совместной работы; обобщение мнений нескольких людей.</w:t>
      </w:r>
    </w:p>
    <w:p w:rsidR="00CF7B51" w:rsidRPr="00961555" w:rsidRDefault="00211A1E" w:rsidP="007768E4">
      <w:pPr>
        <w:pStyle w:val="a4"/>
        <w:jc w:val="left"/>
        <w:rPr>
          <w:sz w:val="24"/>
          <w:szCs w:val="24"/>
        </w:rPr>
      </w:pPr>
      <w:r w:rsidRPr="00961555">
        <w:rPr>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CF7B51" w:rsidRPr="00961555" w:rsidRDefault="00211A1E" w:rsidP="007768E4">
      <w:pPr>
        <w:pStyle w:val="a4"/>
        <w:jc w:val="left"/>
        <w:rPr>
          <w:sz w:val="24"/>
          <w:szCs w:val="24"/>
        </w:rPr>
      </w:pPr>
      <w:r w:rsidRPr="00961555">
        <w:rPr>
          <w:sz w:val="24"/>
          <w:szCs w:val="24"/>
        </w:rPr>
        <w:t>Оценивать</w:t>
      </w:r>
      <w:r w:rsidRPr="00961555">
        <w:rPr>
          <w:spacing w:val="64"/>
          <w:w w:val="150"/>
          <w:sz w:val="24"/>
          <w:szCs w:val="24"/>
        </w:rPr>
        <w:t xml:space="preserve">    </w:t>
      </w:r>
      <w:r w:rsidRPr="00961555">
        <w:rPr>
          <w:sz w:val="24"/>
          <w:szCs w:val="24"/>
        </w:rPr>
        <w:t>свой</w:t>
      </w:r>
      <w:r w:rsidRPr="00961555">
        <w:rPr>
          <w:spacing w:val="80"/>
          <w:sz w:val="24"/>
          <w:szCs w:val="24"/>
        </w:rPr>
        <w:t xml:space="preserve">    </w:t>
      </w:r>
      <w:r w:rsidRPr="00961555">
        <w:rPr>
          <w:sz w:val="24"/>
          <w:szCs w:val="24"/>
        </w:rPr>
        <w:t>вклад</w:t>
      </w:r>
      <w:r w:rsidRPr="00961555">
        <w:rPr>
          <w:spacing w:val="64"/>
          <w:w w:val="150"/>
          <w:sz w:val="24"/>
          <w:szCs w:val="24"/>
        </w:rPr>
        <w:t xml:space="preserve">    </w:t>
      </w:r>
      <w:r w:rsidRPr="00961555">
        <w:rPr>
          <w:sz w:val="24"/>
          <w:szCs w:val="24"/>
        </w:rPr>
        <w:t>в</w:t>
      </w:r>
      <w:r w:rsidRPr="00961555">
        <w:rPr>
          <w:spacing w:val="64"/>
          <w:w w:val="150"/>
          <w:sz w:val="24"/>
          <w:szCs w:val="24"/>
        </w:rPr>
        <w:t xml:space="preserve">    </w:t>
      </w:r>
      <w:r w:rsidRPr="00961555">
        <w:rPr>
          <w:sz w:val="24"/>
          <w:szCs w:val="24"/>
        </w:rPr>
        <w:t>решение</w:t>
      </w:r>
      <w:r w:rsidRPr="00961555">
        <w:rPr>
          <w:spacing w:val="65"/>
          <w:w w:val="150"/>
          <w:sz w:val="24"/>
          <w:szCs w:val="24"/>
        </w:rPr>
        <w:t xml:space="preserve">    </w:t>
      </w:r>
      <w:r w:rsidRPr="00961555">
        <w:rPr>
          <w:sz w:val="24"/>
          <w:szCs w:val="24"/>
        </w:rPr>
        <w:t>естественнонаучной</w:t>
      </w:r>
      <w:r w:rsidRPr="00961555">
        <w:rPr>
          <w:spacing w:val="65"/>
          <w:w w:val="150"/>
          <w:sz w:val="24"/>
          <w:szCs w:val="24"/>
        </w:rPr>
        <w:t xml:space="preserve">    </w:t>
      </w:r>
      <w:r w:rsidRPr="00961555">
        <w:rPr>
          <w:sz w:val="24"/>
          <w:szCs w:val="24"/>
        </w:rPr>
        <w:t>проблемы по критериям, самостоятельно сформулированным участниками команды.</w:t>
      </w:r>
    </w:p>
    <w:p w:rsidR="00CF7B51" w:rsidRPr="00961555" w:rsidRDefault="00211A1E" w:rsidP="007768E4">
      <w:pPr>
        <w:pStyle w:val="a4"/>
        <w:jc w:val="left"/>
        <w:rPr>
          <w:sz w:val="24"/>
          <w:szCs w:val="24"/>
        </w:rPr>
      </w:pPr>
      <w:r w:rsidRPr="00961555">
        <w:rPr>
          <w:sz w:val="24"/>
          <w:szCs w:val="24"/>
        </w:rPr>
        <w:t>Формирование</w:t>
      </w:r>
      <w:r w:rsidRPr="00961555">
        <w:rPr>
          <w:spacing w:val="-8"/>
          <w:sz w:val="24"/>
          <w:szCs w:val="24"/>
        </w:rPr>
        <w:t xml:space="preserve"> </w:t>
      </w:r>
      <w:r w:rsidRPr="00961555">
        <w:rPr>
          <w:sz w:val="24"/>
          <w:szCs w:val="24"/>
        </w:rPr>
        <w:t>универсальных</w:t>
      </w:r>
      <w:r w:rsidRPr="00961555">
        <w:rPr>
          <w:spacing w:val="-4"/>
          <w:sz w:val="24"/>
          <w:szCs w:val="24"/>
        </w:rPr>
        <w:t xml:space="preserve"> </w:t>
      </w:r>
      <w:r w:rsidRPr="00961555">
        <w:rPr>
          <w:sz w:val="24"/>
          <w:szCs w:val="24"/>
        </w:rPr>
        <w:t>учебных</w:t>
      </w:r>
      <w:r w:rsidRPr="00961555">
        <w:rPr>
          <w:spacing w:val="-9"/>
          <w:sz w:val="24"/>
          <w:szCs w:val="24"/>
        </w:rPr>
        <w:t xml:space="preserve"> </w:t>
      </w:r>
      <w:r w:rsidRPr="00961555">
        <w:rPr>
          <w:sz w:val="24"/>
          <w:szCs w:val="24"/>
        </w:rPr>
        <w:t>регулятивных</w:t>
      </w:r>
      <w:r w:rsidRPr="00961555">
        <w:rPr>
          <w:spacing w:val="-8"/>
          <w:sz w:val="24"/>
          <w:szCs w:val="24"/>
        </w:rPr>
        <w:t xml:space="preserve"> </w:t>
      </w:r>
      <w:r w:rsidRPr="00961555">
        <w:rPr>
          <w:spacing w:val="-2"/>
          <w:sz w:val="24"/>
          <w:szCs w:val="24"/>
        </w:rPr>
        <w:t>действий.</w:t>
      </w:r>
    </w:p>
    <w:p w:rsidR="00CF7B51" w:rsidRPr="00961555" w:rsidRDefault="00211A1E" w:rsidP="007768E4">
      <w:pPr>
        <w:pStyle w:val="a4"/>
        <w:jc w:val="left"/>
        <w:rPr>
          <w:sz w:val="24"/>
          <w:szCs w:val="24"/>
        </w:rPr>
      </w:pPr>
      <w:r w:rsidRPr="00961555">
        <w:rPr>
          <w:sz w:val="24"/>
          <w:szCs w:val="24"/>
        </w:rPr>
        <w:t>Выявление</w:t>
      </w:r>
      <w:r w:rsidRPr="00961555">
        <w:rPr>
          <w:spacing w:val="70"/>
          <w:w w:val="150"/>
          <w:sz w:val="24"/>
          <w:szCs w:val="24"/>
        </w:rPr>
        <w:t xml:space="preserve">   </w:t>
      </w:r>
      <w:r w:rsidRPr="00961555">
        <w:rPr>
          <w:sz w:val="24"/>
          <w:szCs w:val="24"/>
        </w:rPr>
        <w:t>проблем</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жизненных</w:t>
      </w:r>
      <w:r w:rsidRPr="00961555">
        <w:rPr>
          <w:spacing w:val="80"/>
          <w:sz w:val="24"/>
          <w:szCs w:val="24"/>
        </w:rPr>
        <w:t xml:space="preserve">   </w:t>
      </w:r>
      <w:r w:rsidRPr="00961555">
        <w:rPr>
          <w:sz w:val="24"/>
          <w:szCs w:val="24"/>
        </w:rPr>
        <w:t>и</w:t>
      </w:r>
      <w:r w:rsidRPr="00961555">
        <w:rPr>
          <w:spacing w:val="71"/>
          <w:w w:val="150"/>
          <w:sz w:val="24"/>
          <w:szCs w:val="24"/>
        </w:rPr>
        <w:t xml:space="preserve">   </w:t>
      </w:r>
      <w:r w:rsidRPr="00961555">
        <w:rPr>
          <w:sz w:val="24"/>
          <w:szCs w:val="24"/>
        </w:rPr>
        <w:t>учебных</w:t>
      </w:r>
      <w:r w:rsidRPr="00961555">
        <w:rPr>
          <w:spacing w:val="80"/>
          <w:sz w:val="24"/>
          <w:szCs w:val="24"/>
        </w:rPr>
        <w:t xml:space="preserve">   </w:t>
      </w:r>
      <w:r w:rsidRPr="00961555">
        <w:rPr>
          <w:sz w:val="24"/>
          <w:szCs w:val="24"/>
        </w:rPr>
        <w:t>ситуациях,</w:t>
      </w:r>
      <w:r w:rsidRPr="00961555">
        <w:rPr>
          <w:spacing w:val="71"/>
          <w:w w:val="150"/>
          <w:sz w:val="24"/>
          <w:szCs w:val="24"/>
        </w:rPr>
        <w:t xml:space="preserve">   </w:t>
      </w:r>
      <w:r w:rsidRPr="00961555">
        <w:rPr>
          <w:sz w:val="24"/>
          <w:szCs w:val="24"/>
        </w:rPr>
        <w:t>требующих для решения проявлений естественнонаучной грамотности.</w:t>
      </w:r>
    </w:p>
    <w:p w:rsidR="00CF7B51" w:rsidRPr="00961555" w:rsidRDefault="00211A1E" w:rsidP="007768E4">
      <w:pPr>
        <w:pStyle w:val="a4"/>
        <w:jc w:val="left"/>
        <w:rPr>
          <w:sz w:val="24"/>
          <w:szCs w:val="24"/>
        </w:rPr>
      </w:pPr>
      <w:r w:rsidRPr="00961555">
        <w:rPr>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w:t>
      </w:r>
      <w:r w:rsidRPr="00961555">
        <w:rPr>
          <w:sz w:val="24"/>
          <w:szCs w:val="24"/>
        </w:rPr>
        <w:t>у</w:t>
      </w:r>
      <w:r w:rsidRPr="00961555">
        <w:rPr>
          <w:sz w:val="24"/>
          <w:szCs w:val="24"/>
        </w:rPr>
        <w:t>альное, принятие решения в группе, принятие решений группой).</w:t>
      </w:r>
    </w:p>
    <w:p w:rsidR="00CF7B51" w:rsidRPr="00961555" w:rsidRDefault="00211A1E" w:rsidP="007768E4">
      <w:pPr>
        <w:pStyle w:val="a4"/>
        <w:jc w:val="left"/>
        <w:rPr>
          <w:sz w:val="24"/>
          <w:szCs w:val="24"/>
        </w:rPr>
      </w:pPr>
      <w:r w:rsidRPr="00961555">
        <w:rPr>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CF7B51" w:rsidRPr="00961555" w:rsidRDefault="00211A1E" w:rsidP="007768E4">
      <w:pPr>
        <w:pStyle w:val="a4"/>
        <w:jc w:val="left"/>
        <w:rPr>
          <w:sz w:val="24"/>
          <w:szCs w:val="24"/>
        </w:rPr>
      </w:pPr>
      <w:r w:rsidRPr="00961555">
        <w:rPr>
          <w:sz w:val="24"/>
          <w:szCs w:val="24"/>
        </w:rPr>
        <w:t>Выработка адекватной оценки ситуации, возникшей при решении естественнонау</w:t>
      </w:r>
      <w:r w:rsidRPr="00961555">
        <w:rPr>
          <w:sz w:val="24"/>
          <w:szCs w:val="24"/>
        </w:rPr>
        <w:t>ч</w:t>
      </w:r>
      <w:r w:rsidRPr="00961555">
        <w:rPr>
          <w:sz w:val="24"/>
          <w:szCs w:val="24"/>
        </w:rPr>
        <w:t>ной задачи, и при выдвижении плана изменения ситуации в случае необходимости.</w:t>
      </w:r>
    </w:p>
    <w:p w:rsidR="00CF7B51" w:rsidRPr="00961555" w:rsidRDefault="00211A1E" w:rsidP="007768E4">
      <w:pPr>
        <w:pStyle w:val="a4"/>
        <w:jc w:val="left"/>
        <w:rPr>
          <w:sz w:val="24"/>
          <w:szCs w:val="24"/>
        </w:rPr>
      </w:pPr>
      <w:r w:rsidRPr="00961555">
        <w:rPr>
          <w:sz w:val="24"/>
          <w:szCs w:val="24"/>
        </w:rPr>
        <w:t>Объяснение</w:t>
      </w:r>
      <w:r w:rsidRPr="00961555">
        <w:rPr>
          <w:spacing w:val="79"/>
          <w:w w:val="150"/>
          <w:sz w:val="24"/>
          <w:szCs w:val="24"/>
        </w:rPr>
        <w:t xml:space="preserve">   </w:t>
      </w:r>
      <w:r w:rsidRPr="00961555">
        <w:rPr>
          <w:sz w:val="24"/>
          <w:szCs w:val="24"/>
        </w:rPr>
        <w:t>причин</w:t>
      </w:r>
      <w:r w:rsidRPr="00961555">
        <w:rPr>
          <w:spacing w:val="79"/>
          <w:w w:val="150"/>
          <w:sz w:val="24"/>
          <w:szCs w:val="24"/>
        </w:rPr>
        <w:t xml:space="preserve">   </w:t>
      </w:r>
      <w:r w:rsidRPr="00961555">
        <w:rPr>
          <w:sz w:val="24"/>
          <w:szCs w:val="24"/>
        </w:rPr>
        <w:t>достижения</w:t>
      </w:r>
      <w:r w:rsidRPr="00961555">
        <w:rPr>
          <w:spacing w:val="79"/>
          <w:w w:val="150"/>
          <w:sz w:val="24"/>
          <w:szCs w:val="24"/>
        </w:rPr>
        <w:t xml:space="preserve">   </w:t>
      </w:r>
      <w:r w:rsidRPr="00961555">
        <w:rPr>
          <w:sz w:val="24"/>
          <w:szCs w:val="24"/>
        </w:rPr>
        <w:t>(недостижения)</w:t>
      </w:r>
      <w:r w:rsidRPr="00961555">
        <w:rPr>
          <w:spacing w:val="79"/>
          <w:w w:val="150"/>
          <w:sz w:val="24"/>
          <w:szCs w:val="24"/>
        </w:rPr>
        <w:t xml:space="preserve">   </w:t>
      </w:r>
      <w:r w:rsidRPr="00961555">
        <w:rPr>
          <w:sz w:val="24"/>
          <w:szCs w:val="24"/>
        </w:rPr>
        <w:t>результатов</w:t>
      </w:r>
      <w:r w:rsidRPr="00961555">
        <w:rPr>
          <w:spacing w:val="79"/>
          <w:w w:val="150"/>
          <w:sz w:val="24"/>
          <w:szCs w:val="24"/>
        </w:rPr>
        <w:t xml:space="preserve">   </w:t>
      </w:r>
      <w:r w:rsidRPr="00961555">
        <w:rPr>
          <w:sz w:val="24"/>
          <w:szCs w:val="24"/>
        </w:rPr>
        <w:t>деятельности по решению естественнонаучной задачи, выполнении естественно-научного исследования.</w:t>
      </w:r>
    </w:p>
    <w:p w:rsidR="00CF7B51" w:rsidRPr="00961555" w:rsidRDefault="00211A1E" w:rsidP="007768E4">
      <w:pPr>
        <w:pStyle w:val="a4"/>
        <w:jc w:val="left"/>
        <w:rPr>
          <w:sz w:val="24"/>
          <w:szCs w:val="24"/>
        </w:rPr>
      </w:pPr>
      <w:r w:rsidRPr="00961555">
        <w:rPr>
          <w:sz w:val="24"/>
          <w:szCs w:val="24"/>
        </w:rPr>
        <w:t>Оценка соответствия результата решения естественнонаучной проблемы поставле</w:t>
      </w:r>
      <w:r w:rsidRPr="00961555">
        <w:rPr>
          <w:sz w:val="24"/>
          <w:szCs w:val="24"/>
        </w:rPr>
        <w:t>н</w:t>
      </w:r>
      <w:r w:rsidRPr="00961555">
        <w:rPr>
          <w:sz w:val="24"/>
          <w:szCs w:val="24"/>
        </w:rPr>
        <w:t xml:space="preserve">ным целям и </w:t>
      </w:r>
      <w:r w:rsidRPr="00961555">
        <w:rPr>
          <w:spacing w:val="-2"/>
          <w:sz w:val="24"/>
          <w:szCs w:val="24"/>
        </w:rPr>
        <w:t>условиям.</w:t>
      </w:r>
    </w:p>
    <w:p w:rsidR="00CF7B51" w:rsidRPr="00961555" w:rsidRDefault="00211A1E" w:rsidP="007768E4">
      <w:pPr>
        <w:pStyle w:val="a4"/>
        <w:jc w:val="left"/>
        <w:rPr>
          <w:sz w:val="24"/>
          <w:szCs w:val="24"/>
        </w:rPr>
      </w:pPr>
      <w:r w:rsidRPr="00961555">
        <w:rPr>
          <w:sz w:val="24"/>
          <w:szCs w:val="24"/>
        </w:rPr>
        <w:t>Готовность</w:t>
      </w:r>
      <w:r w:rsidRPr="00961555">
        <w:rPr>
          <w:spacing w:val="80"/>
          <w:sz w:val="24"/>
          <w:szCs w:val="24"/>
        </w:rPr>
        <w:t xml:space="preserve">   </w:t>
      </w:r>
      <w:r w:rsidRPr="00961555">
        <w:rPr>
          <w:sz w:val="24"/>
          <w:szCs w:val="24"/>
        </w:rPr>
        <w:t>ставить</w:t>
      </w:r>
      <w:r w:rsidRPr="00961555">
        <w:rPr>
          <w:spacing w:val="80"/>
          <w:sz w:val="24"/>
          <w:szCs w:val="24"/>
        </w:rPr>
        <w:t xml:space="preserve">   </w:t>
      </w:r>
      <w:r w:rsidRPr="00961555">
        <w:rPr>
          <w:sz w:val="24"/>
          <w:szCs w:val="24"/>
        </w:rPr>
        <w:t>себя</w:t>
      </w:r>
      <w:r w:rsidRPr="00961555">
        <w:rPr>
          <w:spacing w:val="80"/>
          <w:sz w:val="24"/>
          <w:szCs w:val="24"/>
        </w:rPr>
        <w:t xml:space="preserve">   </w:t>
      </w:r>
      <w:r w:rsidRPr="00961555">
        <w:rPr>
          <w:sz w:val="24"/>
          <w:szCs w:val="24"/>
        </w:rPr>
        <w:t>на</w:t>
      </w:r>
      <w:r w:rsidRPr="00961555">
        <w:rPr>
          <w:spacing w:val="80"/>
          <w:sz w:val="24"/>
          <w:szCs w:val="24"/>
        </w:rPr>
        <w:t xml:space="preserve">   </w:t>
      </w:r>
      <w:r w:rsidRPr="00961555">
        <w:rPr>
          <w:sz w:val="24"/>
          <w:szCs w:val="24"/>
        </w:rPr>
        <w:t>место</w:t>
      </w:r>
      <w:r w:rsidRPr="00961555">
        <w:rPr>
          <w:spacing w:val="80"/>
          <w:sz w:val="24"/>
          <w:szCs w:val="24"/>
        </w:rPr>
        <w:t xml:space="preserve">   </w:t>
      </w:r>
      <w:r w:rsidRPr="00961555">
        <w:rPr>
          <w:sz w:val="24"/>
          <w:szCs w:val="24"/>
        </w:rPr>
        <w:t>другого</w:t>
      </w:r>
      <w:r w:rsidRPr="00961555">
        <w:rPr>
          <w:spacing w:val="80"/>
          <w:sz w:val="24"/>
          <w:szCs w:val="24"/>
        </w:rPr>
        <w:t xml:space="preserve">   </w:t>
      </w:r>
      <w:r w:rsidRPr="00961555">
        <w:rPr>
          <w:sz w:val="24"/>
          <w:szCs w:val="24"/>
        </w:rPr>
        <w:t>человека</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х</w:t>
      </w:r>
      <w:r w:rsidRPr="00961555">
        <w:rPr>
          <w:sz w:val="24"/>
          <w:szCs w:val="24"/>
        </w:rPr>
        <w:t>о</w:t>
      </w:r>
      <w:r w:rsidRPr="00961555">
        <w:rPr>
          <w:sz w:val="24"/>
          <w:szCs w:val="24"/>
        </w:rPr>
        <w:t>де</w:t>
      </w:r>
      <w:r w:rsidRPr="00961555">
        <w:rPr>
          <w:spacing w:val="80"/>
          <w:sz w:val="24"/>
          <w:szCs w:val="24"/>
        </w:rPr>
        <w:t xml:space="preserve">   </w:t>
      </w:r>
      <w:r w:rsidRPr="00961555">
        <w:rPr>
          <w:sz w:val="24"/>
          <w:szCs w:val="24"/>
        </w:rPr>
        <w:t>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w:t>
      </w:r>
      <w:r w:rsidRPr="00961555">
        <w:rPr>
          <w:sz w:val="24"/>
          <w:szCs w:val="24"/>
        </w:rPr>
        <w:t>у</w:t>
      </w:r>
      <w:r w:rsidRPr="00961555">
        <w:rPr>
          <w:sz w:val="24"/>
          <w:szCs w:val="24"/>
        </w:rPr>
        <w:lastRenderedPageBreak/>
        <w:t>гого.</w:t>
      </w:r>
    </w:p>
    <w:p w:rsidR="00CF7B51" w:rsidRPr="00961555" w:rsidRDefault="00211A1E" w:rsidP="007768E4">
      <w:pPr>
        <w:pStyle w:val="a4"/>
        <w:jc w:val="left"/>
        <w:rPr>
          <w:sz w:val="24"/>
          <w:szCs w:val="24"/>
        </w:rPr>
      </w:pPr>
      <w:r w:rsidRPr="00961555">
        <w:rPr>
          <w:sz w:val="24"/>
          <w:szCs w:val="24"/>
        </w:rPr>
        <w:t>Общественно-научные</w:t>
      </w:r>
      <w:r w:rsidRPr="00961555">
        <w:rPr>
          <w:spacing w:val="-12"/>
          <w:sz w:val="24"/>
          <w:szCs w:val="24"/>
        </w:rPr>
        <w:t xml:space="preserve"> </w:t>
      </w:r>
      <w:r w:rsidRPr="00961555">
        <w:rPr>
          <w:spacing w:val="-2"/>
          <w:sz w:val="24"/>
          <w:szCs w:val="24"/>
        </w:rPr>
        <w:t>предметы.</w:t>
      </w:r>
    </w:p>
    <w:p w:rsidR="00CF7B51" w:rsidRPr="00961555" w:rsidRDefault="00211A1E" w:rsidP="007768E4">
      <w:pPr>
        <w:pStyle w:val="a4"/>
        <w:jc w:val="left"/>
        <w:rPr>
          <w:sz w:val="24"/>
          <w:szCs w:val="24"/>
        </w:rPr>
      </w:pPr>
      <w:r w:rsidRPr="00961555">
        <w:rPr>
          <w:sz w:val="24"/>
          <w:szCs w:val="24"/>
        </w:rPr>
        <w:t>Формирование</w:t>
      </w:r>
      <w:r w:rsidRPr="00961555">
        <w:rPr>
          <w:spacing w:val="80"/>
          <w:w w:val="150"/>
          <w:sz w:val="24"/>
          <w:szCs w:val="24"/>
        </w:rPr>
        <w:t xml:space="preserve">   </w:t>
      </w:r>
      <w:r w:rsidRPr="00961555">
        <w:rPr>
          <w:sz w:val="24"/>
          <w:szCs w:val="24"/>
        </w:rPr>
        <w:t>универсальных</w:t>
      </w:r>
      <w:r w:rsidRPr="00961555">
        <w:rPr>
          <w:spacing w:val="80"/>
          <w:w w:val="150"/>
          <w:sz w:val="24"/>
          <w:szCs w:val="24"/>
        </w:rPr>
        <w:t xml:space="preserve">   </w:t>
      </w:r>
      <w:r w:rsidRPr="00961555">
        <w:rPr>
          <w:sz w:val="24"/>
          <w:szCs w:val="24"/>
        </w:rPr>
        <w:t>учебных</w:t>
      </w:r>
      <w:r w:rsidRPr="00961555">
        <w:rPr>
          <w:spacing w:val="80"/>
          <w:w w:val="150"/>
          <w:sz w:val="24"/>
          <w:szCs w:val="24"/>
        </w:rPr>
        <w:t xml:space="preserve">   </w:t>
      </w:r>
      <w:r w:rsidRPr="00961555">
        <w:rPr>
          <w:sz w:val="24"/>
          <w:szCs w:val="24"/>
        </w:rPr>
        <w:t>познавательных</w:t>
      </w:r>
      <w:r w:rsidRPr="00961555">
        <w:rPr>
          <w:spacing w:val="80"/>
          <w:w w:val="150"/>
          <w:sz w:val="24"/>
          <w:szCs w:val="24"/>
        </w:rPr>
        <w:t xml:space="preserve">   </w:t>
      </w:r>
      <w:r w:rsidRPr="00961555">
        <w:rPr>
          <w:sz w:val="24"/>
          <w:szCs w:val="24"/>
        </w:rPr>
        <w:t>действий</w:t>
      </w:r>
      <w:r w:rsidRPr="00961555">
        <w:rPr>
          <w:spacing w:val="80"/>
          <w:sz w:val="24"/>
          <w:szCs w:val="24"/>
        </w:rPr>
        <w:t xml:space="preserve"> </w:t>
      </w:r>
      <w:r w:rsidRPr="00961555">
        <w:rPr>
          <w:sz w:val="24"/>
          <w:szCs w:val="24"/>
        </w:rPr>
        <w:t>в части базовых логических действий.</w:t>
      </w:r>
    </w:p>
    <w:p w:rsidR="00CF7B51" w:rsidRPr="00961555" w:rsidRDefault="00211A1E" w:rsidP="007768E4">
      <w:pPr>
        <w:pStyle w:val="a4"/>
        <w:jc w:val="left"/>
        <w:rPr>
          <w:sz w:val="24"/>
          <w:szCs w:val="24"/>
        </w:rPr>
      </w:pPr>
      <w:r w:rsidRPr="00961555">
        <w:rPr>
          <w:sz w:val="24"/>
          <w:szCs w:val="24"/>
        </w:rPr>
        <w:t>Систематизировать,</w:t>
      </w:r>
      <w:r w:rsidRPr="00961555">
        <w:rPr>
          <w:spacing w:val="-7"/>
          <w:sz w:val="24"/>
          <w:szCs w:val="24"/>
        </w:rPr>
        <w:t xml:space="preserve"> </w:t>
      </w:r>
      <w:r w:rsidRPr="00961555">
        <w:rPr>
          <w:sz w:val="24"/>
          <w:szCs w:val="24"/>
        </w:rPr>
        <w:t>классифицировать</w:t>
      </w:r>
      <w:r w:rsidRPr="00961555">
        <w:rPr>
          <w:spacing w:val="-7"/>
          <w:sz w:val="24"/>
          <w:szCs w:val="24"/>
        </w:rPr>
        <w:t xml:space="preserve"> </w:t>
      </w:r>
      <w:r w:rsidRPr="00961555">
        <w:rPr>
          <w:sz w:val="24"/>
          <w:szCs w:val="24"/>
        </w:rPr>
        <w:t>и</w:t>
      </w:r>
      <w:r w:rsidRPr="00961555">
        <w:rPr>
          <w:spacing w:val="-15"/>
          <w:sz w:val="24"/>
          <w:szCs w:val="24"/>
        </w:rPr>
        <w:t xml:space="preserve"> </w:t>
      </w:r>
      <w:r w:rsidRPr="00961555">
        <w:rPr>
          <w:sz w:val="24"/>
          <w:szCs w:val="24"/>
        </w:rPr>
        <w:t>обобщать</w:t>
      </w:r>
      <w:r w:rsidRPr="00961555">
        <w:rPr>
          <w:spacing w:val="-7"/>
          <w:sz w:val="24"/>
          <w:szCs w:val="24"/>
        </w:rPr>
        <w:t xml:space="preserve"> </w:t>
      </w:r>
      <w:r w:rsidRPr="00961555">
        <w:rPr>
          <w:sz w:val="24"/>
          <w:szCs w:val="24"/>
        </w:rPr>
        <w:t>исторические</w:t>
      </w:r>
      <w:r w:rsidRPr="00961555">
        <w:rPr>
          <w:spacing w:val="-9"/>
          <w:sz w:val="24"/>
          <w:szCs w:val="24"/>
        </w:rPr>
        <w:t xml:space="preserve"> </w:t>
      </w:r>
      <w:r w:rsidRPr="00961555">
        <w:rPr>
          <w:sz w:val="24"/>
          <w:szCs w:val="24"/>
        </w:rPr>
        <w:t>факты. Составлять синхронистические и систематические таблицы.</w:t>
      </w:r>
    </w:p>
    <w:p w:rsidR="00CF7B51" w:rsidRPr="00961555" w:rsidRDefault="00211A1E" w:rsidP="007768E4">
      <w:pPr>
        <w:pStyle w:val="a4"/>
        <w:jc w:val="left"/>
        <w:rPr>
          <w:sz w:val="24"/>
          <w:szCs w:val="24"/>
        </w:rPr>
      </w:pPr>
      <w:r w:rsidRPr="00961555">
        <w:rPr>
          <w:sz w:val="24"/>
          <w:szCs w:val="24"/>
        </w:rPr>
        <w:t>Выявлять</w:t>
      </w:r>
      <w:r w:rsidRPr="00961555">
        <w:rPr>
          <w:spacing w:val="-11"/>
          <w:sz w:val="24"/>
          <w:szCs w:val="24"/>
        </w:rPr>
        <w:t xml:space="preserve"> </w:t>
      </w:r>
      <w:r w:rsidRPr="00961555">
        <w:rPr>
          <w:sz w:val="24"/>
          <w:szCs w:val="24"/>
        </w:rPr>
        <w:t>и</w:t>
      </w:r>
      <w:r w:rsidRPr="00961555">
        <w:rPr>
          <w:spacing w:val="-3"/>
          <w:sz w:val="24"/>
          <w:szCs w:val="24"/>
        </w:rPr>
        <w:t xml:space="preserve"> </w:t>
      </w:r>
      <w:r w:rsidRPr="00961555">
        <w:rPr>
          <w:sz w:val="24"/>
          <w:szCs w:val="24"/>
        </w:rPr>
        <w:t>характеризовать</w:t>
      </w:r>
      <w:r w:rsidRPr="00961555">
        <w:rPr>
          <w:spacing w:val="-5"/>
          <w:sz w:val="24"/>
          <w:szCs w:val="24"/>
        </w:rPr>
        <w:t xml:space="preserve"> </w:t>
      </w:r>
      <w:r w:rsidRPr="00961555">
        <w:rPr>
          <w:sz w:val="24"/>
          <w:szCs w:val="24"/>
        </w:rPr>
        <w:t>существенные</w:t>
      </w:r>
      <w:r w:rsidRPr="00961555">
        <w:rPr>
          <w:spacing w:val="-5"/>
          <w:sz w:val="24"/>
          <w:szCs w:val="24"/>
        </w:rPr>
        <w:t xml:space="preserve"> </w:t>
      </w:r>
      <w:r w:rsidRPr="00961555">
        <w:rPr>
          <w:sz w:val="24"/>
          <w:szCs w:val="24"/>
        </w:rPr>
        <w:t>признаки</w:t>
      </w:r>
      <w:r w:rsidRPr="00961555">
        <w:rPr>
          <w:spacing w:val="-4"/>
          <w:sz w:val="24"/>
          <w:szCs w:val="24"/>
        </w:rPr>
        <w:t xml:space="preserve"> </w:t>
      </w:r>
      <w:r w:rsidRPr="00961555">
        <w:rPr>
          <w:sz w:val="24"/>
          <w:szCs w:val="24"/>
        </w:rPr>
        <w:t>исторических</w:t>
      </w:r>
      <w:r w:rsidRPr="00961555">
        <w:rPr>
          <w:spacing w:val="-9"/>
          <w:sz w:val="24"/>
          <w:szCs w:val="24"/>
        </w:rPr>
        <w:t xml:space="preserve"> </w:t>
      </w:r>
      <w:r w:rsidRPr="00961555">
        <w:rPr>
          <w:sz w:val="24"/>
          <w:szCs w:val="24"/>
        </w:rPr>
        <w:t>явлений,</w:t>
      </w:r>
      <w:r w:rsidRPr="00961555">
        <w:rPr>
          <w:spacing w:val="-2"/>
          <w:sz w:val="24"/>
          <w:szCs w:val="24"/>
        </w:rPr>
        <w:t xml:space="preserve"> проце</w:t>
      </w:r>
      <w:r w:rsidRPr="00961555">
        <w:rPr>
          <w:spacing w:val="-2"/>
          <w:sz w:val="24"/>
          <w:szCs w:val="24"/>
        </w:rPr>
        <w:t>с</w:t>
      </w:r>
      <w:r w:rsidRPr="00961555">
        <w:rPr>
          <w:spacing w:val="-2"/>
          <w:sz w:val="24"/>
          <w:szCs w:val="24"/>
        </w:rPr>
        <w:t>сов.</w:t>
      </w:r>
    </w:p>
    <w:p w:rsidR="00CF7B51" w:rsidRPr="00961555" w:rsidRDefault="00211A1E" w:rsidP="007768E4">
      <w:pPr>
        <w:pStyle w:val="a4"/>
        <w:jc w:val="left"/>
        <w:rPr>
          <w:sz w:val="24"/>
          <w:szCs w:val="24"/>
        </w:rPr>
      </w:pPr>
      <w:r w:rsidRPr="00961555">
        <w:rPr>
          <w:sz w:val="24"/>
          <w:szCs w:val="24"/>
        </w:rPr>
        <w:t xml:space="preserve">Сравнивать исторические явления, процессы (политическое устройство государств, социально- </w:t>
      </w:r>
      <w:r w:rsidRPr="00961555">
        <w:rPr>
          <w:spacing w:val="-2"/>
          <w:sz w:val="24"/>
          <w:szCs w:val="24"/>
        </w:rPr>
        <w:t>экономические</w:t>
      </w:r>
      <w:r w:rsidRPr="00961555">
        <w:rPr>
          <w:sz w:val="24"/>
          <w:szCs w:val="24"/>
        </w:rPr>
        <w:tab/>
      </w:r>
      <w:r w:rsidRPr="00961555">
        <w:rPr>
          <w:spacing w:val="-2"/>
          <w:sz w:val="24"/>
          <w:szCs w:val="24"/>
        </w:rPr>
        <w:t>отношения,</w:t>
      </w:r>
      <w:r w:rsidRPr="00961555">
        <w:rPr>
          <w:sz w:val="24"/>
          <w:szCs w:val="24"/>
        </w:rPr>
        <w:tab/>
      </w:r>
      <w:r w:rsidRPr="00961555">
        <w:rPr>
          <w:spacing w:val="-4"/>
          <w:sz w:val="24"/>
          <w:szCs w:val="24"/>
        </w:rPr>
        <w:t>пути</w:t>
      </w:r>
      <w:r w:rsidRPr="00961555">
        <w:rPr>
          <w:sz w:val="24"/>
          <w:szCs w:val="24"/>
        </w:rPr>
        <w:tab/>
      </w:r>
      <w:r w:rsidRPr="00961555">
        <w:rPr>
          <w:spacing w:val="-2"/>
          <w:sz w:val="24"/>
          <w:szCs w:val="24"/>
        </w:rPr>
        <w:t>модернизации</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 xml:space="preserve">другие) </w:t>
      </w:r>
      <w:r w:rsidRPr="00961555">
        <w:rPr>
          <w:sz w:val="24"/>
          <w:szCs w:val="24"/>
        </w:rPr>
        <w:t>по г</w:t>
      </w:r>
      <w:r w:rsidRPr="00961555">
        <w:rPr>
          <w:sz w:val="24"/>
          <w:szCs w:val="24"/>
        </w:rPr>
        <w:t>о</w:t>
      </w:r>
      <w:r w:rsidRPr="00961555">
        <w:rPr>
          <w:sz w:val="24"/>
          <w:szCs w:val="24"/>
        </w:rPr>
        <w:t>ризонтали (существовавшие синхронно в разных сообществах) и в динамике («было – ст</w:t>
      </w:r>
      <w:r w:rsidRPr="00961555">
        <w:rPr>
          <w:sz w:val="24"/>
          <w:szCs w:val="24"/>
        </w:rPr>
        <w:t>а</w:t>
      </w:r>
      <w:r w:rsidRPr="00961555">
        <w:rPr>
          <w:sz w:val="24"/>
          <w:szCs w:val="24"/>
        </w:rPr>
        <w:t>ло») по заданным или самостоятельно определенным основаниям.</w:t>
      </w:r>
    </w:p>
    <w:p w:rsidR="00CF7B51" w:rsidRPr="00961555" w:rsidRDefault="00211A1E" w:rsidP="007768E4">
      <w:pPr>
        <w:pStyle w:val="a4"/>
        <w:jc w:val="left"/>
        <w:rPr>
          <w:sz w:val="24"/>
          <w:szCs w:val="24"/>
        </w:rPr>
      </w:pPr>
      <w:r w:rsidRPr="00961555">
        <w:rPr>
          <w:sz w:val="24"/>
          <w:szCs w:val="24"/>
        </w:rPr>
        <w:t>Использовать понятия и категории современного исторического знания (эпоха, ц</w:t>
      </w:r>
      <w:r w:rsidRPr="00961555">
        <w:rPr>
          <w:sz w:val="24"/>
          <w:szCs w:val="24"/>
        </w:rPr>
        <w:t>и</w:t>
      </w:r>
      <w:r w:rsidRPr="00961555">
        <w:rPr>
          <w:sz w:val="24"/>
          <w:szCs w:val="24"/>
        </w:rPr>
        <w:t>вилизация, исторический источник, исторический факт, историзм и другие).</w:t>
      </w:r>
    </w:p>
    <w:p w:rsidR="00CF7B51" w:rsidRPr="00961555" w:rsidRDefault="00211A1E" w:rsidP="007768E4">
      <w:pPr>
        <w:pStyle w:val="a4"/>
        <w:jc w:val="left"/>
        <w:rPr>
          <w:sz w:val="24"/>
          <w:szCs w:val="24"/>
        </w:rPr>
      </w:pPr>
      <w:r w:rsidRPr="00961555">
        <w:rPr>
          <w:sz w:val="24"/>
          <w:szCs w:val="24"/>
        </w:rPr>
        <w:t>Выявлять</w:t>
      </w:r>
      <w:r w:rsidRPr="00961555">
        <w:rPr>
          <w:spacing w:val="-8"/>
          <w:sz w:val="24"/>
          <w:szCs w:val="24"/>
        </w:rPr>
        <w:t xml:space="preserve"> </w:t>
      </w:r>
      <w:r w:rsidRPr="00961555">
        <w:rPr>
          <w:sz w:val="24"/>
          <w:szCs w:val="24"/>
        </w:rPr>
        <w:t>причины и</w:t>
      </w:r>
      <w:r w:rsidRPr="00961555">
        <w:rPr>
          <w:spacing w:val="-5"/>
          <w:sz w:val="24"/>
          <w:szCs w:val="24"/>
        </w:rPr>
        <w:t xml:space="preserve"> </w:t>
      </w:r>
      <w:r w:rsidRPr="00961555">
        <w:rPr>
          <w:sz w:val="24"/>
          <w:szCs w:val="24"/>
        </w:rPr>
        <w:t>следствия</w:t>
      </w:r>
      <w:r w:rsidRPr="00961555">
        <w:rPr>
          <w:spacing w:val="-2"/>
          <w:sz w:val="24"/>
          <w:szCs w:val="24"/>
        </w:rPr>
        <w:t xml:space="preserve"> </w:t>
      </w:r>
      <w:r w:rsidRPr="00961555">
        <w:rPr>
          <w:sz w:val="24"/>
          <w:szCs w:val="24"/>
        </w:rPr>
        <w:t>исторических</w:t>
      </w:r>
      <w:r w:rsidRPr="00961555">
        <w:rPr>
          <w:spacing w:val="-6"/>
          <w:sz w:val="24"/>
          <w:szCs w:val="24"/>
        </w:rPr>
        <w:t xml:space="preserve"> </w:t>
      </w:r>
      <w:r w:rsidRPr="00961555">
        <w:rPr>
          <w:sz w:val="24"/>
          <w:szCs w:val="24"/>
        </w:rPr>
        <w:t>событий и</w:t>
      </w:r>
      <w:r w:rsidRPr="00961555">
        <w:rPr>
          <w:spacing w:val="-5"/>
          <w:sz w:val="24"/>
          <w:szCs w:val="24"/>
        </w:rPr>
        <w:t xml:space="preserve"> </w:t>
      </w:r>
      <w:r w:rsidRPr="00961555">
        <w:rPr>
          <w:spacing w:val="-2"/>
          <w:sz w:val="24"/>
          <w:szCs w:val="24"/>
        </w:rPr>
        <w:t>процессов.</w:t>
      </w:r>
    </w:p>
    <w:p w:rsidR="00CF7B51" w:rsidRPr="00961555" w:rsidRDefault="00211A1E" w:rsidP="007768E4">
      <w:pPr>
        <w:pStyle w:val="a4"/>
        <w:jc w:val="left"/>
        <w:rPr>
          <w:sz w:val="24"/>
          <w:szCs w:val="24"/>
        </w:rPr>
      </w:pPr>
      <w:r w:rsidRPr="00961555">
        <w:rPr>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CF7B51" w:rsidRPr="00961555" w:rsidRDefault="00211A1E" w:rsidP="007768E4">
      <w:pPr>
        <w:pStyle w:val="a4"/>
        <w:jc w:val="left"/>
        <w:rPr>
          <w:sz w:val="24"/>
          <w:szCs w:val="24"/>
        </w:rPr>
      </w:pPr>
      <w:r w:rsidRPr="00961555">
        <w:rPr>
          <w:sz w:val="24"/>
          <w:szCs w:val="24"/>
        </w:rPr>
        <w:t>Соотносить результаты своего исследования с уже имеющимися данными, оцен</w:t>
      </w:r>
      <w:r w:rsidRPr="00961555">
        <w:rPr>
          <w:sz w:val="24"/>
          <w:szCs w:val="24"/>
        </w:rPr>
        <w:t>и</w:t>
      </w:r>
      <w:r w:rsidRPr="00961555">
        <w:rPr>
          <w:sz w:val="24"/>
          <w:szCs w:val="24"/>
        </w:rPr>
        <w:t xml:space="preserve">вать их </w:t>
      </w:r>
      <w:r w:rsidRPr="00961555">
        <w:rPr>
          <w:spacing w:val="-2"/>
          <w:sz w:val="24"/>
          <w:szCs w:val="24"/>
        </w:rPr>
        <w:t>значимость.</w:t>
      </w:r>
    </w:p>
    <w:p w:rsidR="00CF7B51" w:rsidRPr="00961555" w:rsidRDefault="00211A1E" w:rsidP="007768E4">
      <w:pPr>
        <w:pStyle w:val="a4"/>
        <w:jc w:val="left"/>
        <w:rPr>
          <w:sz w:val="24"/>
          <w:szCs w:val="24"/>
        </w:rPr>
      </w:pPr>
      <w:r w:rsidRPr="00961555">
        <w:rPr>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w:t>
      </w:r>
      <w:r w:rsidRPr="00961555">
        <w:rPr>
          <w:sz w:val="24"/>
          <w:szCs w:val="24"/>
        </w:rPr>
        <w:t>е</w:t>
      </w:r>
      <w:r w:rsidRPr="00961555">
        <w:rPr>
          <w:sz w:val="24"/>
          <w:szCs w:val="24"/>
        </w:rPr>
        <w:t>ния, государственно-территориальному</w:t>
      </w:r>
      <w:r w:rsidRPr="00961555">
        <w:rPr>
          <w:spacing w:val="-4"/>
          <w:sz w:val="24"/>
          <w:szCs w:val="24"/>
        </w:rPr>
        <w:t xml:space="preserve"> </w:t>
      </w:r>
      <w:r w:rsidRPr="00961555">
        <w:rPr>
          <w:sz w:val="24"/>
          <w:szCs w:val="24"/>
        </w:rPr>
        <w:t>устройству, типы политических</w:t>
      </w:r>
      <w:r w:rsidRPr="00961555">
        <w:rPr>
          <w:spacing w:val="-4"/>
          <w:sz w:val="24"/>
          <w:szCs w:val="24"/>
        </w:rPr>
        <w:t xml:space="preserve"> </w:t>
      </w:r>
      <w:r w:rsidRPr="00961555">
        <w:rPr>
          <w:sz w:val="24"/>
          <w:szCs w:val="24"/>
        </w:rPr>
        <w:t>партий,</w:t>
      </w:r>
      <w:r w:rsidRPr="00961555">
        <w:rPr>
          <w:spacing w:val="-2"/>
          <w:sz w:val="24"/>
          <w:szCs w:val="24"/>
        </w:rPr>
        <w:t xml:space="preserve"> </w:t>
      </w:r>
      <w:r w:rsidRPr="00961555">
        <w:rPr>
          <w:sz w:val="24"/>
          <w:szCs w:val="24"/>
        </w:rPr>
        <w:t>общес</w:t>
      </w:r>
      <w:r w:rsidRPr="00961555">
        <w:rPr>
          <w:sz w:val="24"/>
          <w:szCs w:val="24"/>
        </w:rPr>
        <w:t>т</w:t>
      </w:r>
      <w:r w:rsidRPr="00961555">
        <w:rPr>
          <w:sz w:val="24"/>
          <w:szCs w:val="24"/>
        </w:rPr>
        <w:t xml:space="preserve">венно-политических </w:t>
      </w:r>
      <w:r w:rsidRPr="00961555">
        <w:rPr>
          <w:spacing w:val="-2"/>
          <w:sz w:val="24"/>
          <w:szCs w:val="24"/>
        </w:rPr>
        <w:t>организаций.</w:t>
      </w:r>
    </w:p>
    <w:p w:rsidR="00CF7B51" w:rsidRPr="00961555" w:rsidRDefault="00211A1E" w:rsidP="007768E4">
      <w:pPr>
        <w:pStyle w:val="a4"/>
        <w:jc w:val="left"/>
        <w:rPr>
          <w:sz w:val="24"/>
          <w:szCs w:val="24"/>
        </w:rPr>
      </w:pPr>
      <w:r w:rsidRPr="00961555">
        <w:rPr>
          <w:sz w:val="24"/>
          <w:szCs w:val="24"/>
        </w:rPr>
        <w:t xml:space="preserve">Сравнивать формы политического участия (выборы и референдум), проступок и преступление, </w:t>
      </w:r>
      <w:r w:rsidRPr="00961555">
        <w:rPr>
          <w:spacing w:val="-2"/>
          <w:sz w:val="24"/>
          <w:szCs w:val="24"/>
        </w:rPr>
        <w:t>дееспособность</w:t>
      </w:r>
      <w:r w:rsidRPr="00961555">
        <w:rPr>
          <w:sz w:val="24"/>
          <w:szCs w:val="24"/>
        </w:rPr>
        <w:tab/>
      </w:r>
      <w:r w:rsidRPr="00961555">
        <w:rPr>
          <w:spacing w:val="-2"/>
          <w:sz w:val="24"/>
          <w:szCs w:val="24"/>
        </w:rPr>
        <w:t>малолетних</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возрасте</w:t>
      </w:r>
      <w:r w:rsidRPr="00961555">
        <w:rPr>
          <w:sz w:val="24"/>
          <w:szCs w:val="24"/>
        </w:rPr>
        <w:tab/>
      </w:r>
      <w:r w:rsidRPr="00961555">
        <w:rPr>
          <w:spacing w:val="-6"/>
          <w:sz w:val="24"/>
          <w:szCs w:val="24"/>
        </w:rPr>
        <w:t>от</w:t>
      </w:r>
      <w:r w:rsidRPr="00961555">
        <w:rPr>
          <w:sz w:val="24"/>
          <w:szCs w:val="24"/>
        </w:rPr>
        <w:tab/>
      </w:r>
      <w:r w:rsidRPr="00961555">
        <w:rPr>
          <w:spacing w:val="-10"/>
          <w:sz w:val="24"/>
          <w:szCs w:val="24"/>
        </w:rPr>
        <w:t>6</w:t>
      </w:r>
      <w:r w:rsidRPr="00961555">
        <w:rPr>
          <w:sz w:val="24"/>
          <w:szCs w:val="24"/>
        </w:rPr>
        <w:tab/>
      </w:r>
      <w:r w:rsidRPr="00961555">
        <w:rPr>
          <w:spacing w:val="-6"/>
          <w:sz w:val="24"/>
          <w:szCs w:val="24"/>
        </w:rPr>
        <w:t>до</w:t>
      </w:r>
      <w:r w:rsidRPr="00961555">
        <w:rPr>
          <w:sz w:val="24"/>
          <w:szCs w:val="24"/>
        </w:rPr>
        <w:tab/>
      </w:r>
      <w:r w:rsidRPr="00961555">
        <w:rPr>
          <w:spacing w:val="-6"/>
          <w:sz w:val="24"/>
          <w:szCs w:val="24"/>
        </w:rPr>
        <w:t>14</w:t>
      </w:r>
      <w:r w:rsidRPr="00961555">
        <w:rPr>
          <w:sz w:val="24"/>
          <w:szCs w:val="24"/>
        </w:rPr>
        <w:tab/>
      </w:r>
      <w:r w:rsidRPr="00961555">
        <w:rPr>
          <w:spacing w:val="-4"/>
          <w:sz w:val="24"/>
          <w:szCs w:val="24"/>
        </w:rPr>
        <w:t xml:space="preserve">лет </w:t>
      </w:r>
      <w:r w:rsidRPr="00961555">
        <w:rPr>
          <w:sz w:val="24"/>
          <w:szCs w:val="24"/>
        </w:rPr>
        <w:t>и несовершеннолетних в возрасте от 14 до 18 лет, мораль и право.</w:t>
      </w:r>
    </w:p>
    <w:p w:rsidR="00CF7B51" w:rsidRPr="00961555" w:rsidRDefault="00211A1E" w:rsidP="007768E4">
      <w:pPr>
        <w:pStyle w:val="a4"/>
        <w:jc w:val="left"/>
        <w:rPr>
          <w:sz w:val="24"/>
          <w:szCs w:val="24"/>
        </w:rPr>
      </w:pPr>
      <w:r w:rsidRPr="00961555">
        <w:rPr>
          <w:sz w:val="24"/>
          <w:szCs w:val="24"/>
        </w:rPr>
        <w:t>Определять конструктивные модели поведения в конфликтной ситуации, находить конструктивное разрешение конфликта.</w:t>
      </w:r>
    </w:p>
    <w:p w:rsidR="00CF7B51" w:rsidRPr="00961555" w:rsidRDefault="00211A1E" w:rsidP="007768E4">
      <w:pPr>
        <w:pStyle w:val="a4"/>
        <w:jc w:val="left"/>
        <w:rPr>
          <w:sz w:val="24"/>
          <w:szCs w:val="24"/>
        </w:rPr>
      </w:pPr>
      <w:r w:rsidRPr="00961555">
        <w:rPr>
          <w:sz w:val="24"/>
          <w:szCs w:val="24"/>
        </w:rPr>
        <w:t>Преобразовывать</w:t>
      </w:r>
      <w:r w:rsidRPr="00961555">
        <w:rPr>
          <w:spacing w:val="-2"/>
          <w:sz w:val="24"/>
          <w:szCs w:val="24"/>
        </w:rPr>
        <w:t xml:space="preserve"> </w:t>
      </w:r>
      <w:r w:rsidRPr="00961555">
        <w:rPr>
          <w:sz w:val="24"/>
          <w:szCs w:val="24"/>
        </w:rPr>
        <w:t>статистическую</w:t>
      </w:r>
      <w:r w:rsidRPr="00961555">
        <w:rPr>
          <w:spacing w:val="-4"/>
          <w:sz w:val="24"/>
          <w:szCs w:val="24"/>
        </w:rPr>
        <w:t xml:space="preserve"> </w:t>
      </w:r>
      <w:r w:rsidRPr="00961555">
        <w:rPr>
          <w:sz w:val="24"/>
          <w:szCs w:val="24"/>
        </w:rPr>
        <w:t>и</w:t>
      </w:r>
      <w:r w:rsidRPr="00961555">
        <w:rPr>
          <w:spacing w:val="-2"/>
          <w:sz w:val="24"/>
          <w:szCs w:val="24"/>
        </w:rPr>
        <w:t xml:space="preserve"> </w:t>
      </w:r>
      <w:r w:rsidRPr="00961555">
        <w:rPr>
          <w:sz w:val="24"/>
          <w:szCs w:val="24"/>
        </w:rPr>
        <w:t>визуальную</w:t>
      </w:r>
      <w:r w:rsidRPr="00961555">
        <w:rPr>
          <w:spacing w:val="-4"/>
          <w:sz w:val="24"/>
          <w:szCs w:val="24"/>
        </w:rPr>
        <w:t xml:space="preserve"> </w:t>
      </w:r>
      <w:r w:rsidRPr="00961555">
        <w:rPr>
          <w:sz w:val="24"/>
          <w:szCs w:val="24"/>
        </w:rPr>
        <w:t>информацию</w:t>
      </w:r>
      <w:r w:rsidRPr="00961555">
        <w:rPr>
          <w:spacing w:val="-9"/>
          <w:sz w:val="24"/>
          <w:szCs w:val="24"/>
        </w:rPr>
        <w:t xml:space="preserve"> </w:t>
      </w:r>
      <w:r w:rsidRPr="00961555">
        <w:rPr>
          <w:sz w:val="24"/>
          <w:szCs w:val="24"/>
        </w:rPr>
        <w:t>о</w:t>
      </w:r>
      <w:r w:rsidRPr="00961555">
        <w:rPr>
          <w:spacing w:val="-3"/>
          <w:sz w:val="24"/>
          <w:szCs w:val="24"/>
        </w:rPr>
        <w:t xml:space="preserve"> </w:t>
      </w:r>
      <w:r w:rsidRPr="00961555">
        <w:rPr>
          <w:sz w:val="24"/>
          <w:szCs w:val="24"/>
        </w:rPr>
        <w:t>достижениях</w:t>
      </w:r>
      <w:r w:rsidRPr="00961555">
        <w:rPr>
          <w:spacing w:val="-7"/>
          <w:sz w:val="24"/>
          <w:szCs w:val="24"/>
        </w:rPr>
        <w:t xml:space="preserve"> </w:t>
      </w:r>
      <w:r w:rsidRPr="00961555">
        <w:rPr>
          <w:sz w:val="24"/>
          <w:szCs w:val="24"/>
        </w:rPr>
        <w:t>России</w:t>
      </w:r>
      <w:r w:rsidRPr="00961555">
        <w:rPr>
          <w:spacing w:val="-6"/>
          <w:sz w:val="24"/>
          <w:szCs w:val="24"/>
        </w:rPr>
        <w:t xml:space="preserve"> </w:t>
      </w:r>
      <w:r w:rsidRPr="00961555">
        <w:rPr>
          <w:sz w:val="24"/>
          <w:szCs w:val="24"/>
        </w:rPr>
        <w:t>в</w:t>
      </w:r>
      <w:r w:rsidRPr="00961555">
        <w:rPr>
          <w:spacing w:val="-5"/>
          <w:sz w:val="24"/>
          <w:szCs w:val="24"/>
        </w:rPr>
        <w:t xml:space="preserve"> </w:t>
      </w:r>
      <w:r w:rsidRPr="00961555">
        <w:rPr>
          <w:spacing w:val="-2"/>
          <w:sz w:val="24"/>
          <w:szCs w:val="24"/>
        </w:rPr>
        <w:t>текст.</w:t>
      </w:r>
    </w:p>
    <w:p w:rsidR="00CF7B51" w:rsidRPr="00961555" w:rsidRDefault="00211A1E" w:rsidP="007768E4">
      <w:pPr>
        <w:pStyle w:val="a4"/>
        <w:jc w:val="left"/>
        <w:rPr>
          <w:sz w:val="24"/>
          <w:szCs w:val="24"/>
        </w:rPr>
      </w:pPr>
      <w:r w:rsidRPr="00961555">
        <w:rPr>
          <w:sz w:val="24"/>
          <w:szCs w:val="24"/>
        </w:rPr>
        <w:t>Вносить</w:t>
      </w:r>
      <w:r w:rsidRPr="00961555">
        <w:rPr>
          <w:spacing w:val="40"/>
          <w:sz w:val="24"/>
          <w:szCs w:val="24"/>
        </w:rPr>
        <w:t xml:space="preserve"> </w:t>
      </w:r>
      <w:r w:rsidRPr="00961555">
        <w:rPr>
          <w:sz w:val="24"/>
          <w:szCs w:val="24"/>
        </w:rPr>
        <w:t>коррективы</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моделируемую</w:t>
      </w:r>
      <w:r w:rsidRPr="00961555">
        <w:rPr>
          <w:spacing w:val="40"/>
          <w:sz w:val="24"/>
          <w:szCs w:val="24"/>
        </w:rPr>
        <w:t xml:space="preserve"> </w:t>
      </w:r>
      <w:r w:rsidRPr="00961555">
        <w:rPr>
          <w:sz w:val="24"/>
          <w:szCs w:val="24"/>
        </w:rPr>
        <w:t>экономическую</w:t>
      </w:r>
      <w:r w:rsidRPr="00961555">
        <w:rPr>
          <w:spacing w:val="40"/>
          <w:sz w:val="24"/>
          <w:szCs w:val="24"/>
        </w:rPr>
        <w:t xml:space="preserve"> </w:t>
      </w:r>
      <w:r w:rsidRPr="00961555">
        <w:rPr>
          <w:sz w:val="24"/>
          <w:szCs w:val="24"/>
        </w:rPr>
        <w:t>деятельность</w:t>
      </w:r>
      <w:r w:rsidRPr="00961555">
        <w:rPr>
          <w:spacing w:val="40"/>
          <w:sz w:val="24"/>
          <w:szCs w:val="24"/>
        </w:rPr>
        <w:t xml:space="preserve"> </w:t>
      </w:r>
      <w:r w:rsidRPr="00961555">
        <w:rPr>
          <w:sz w:val="24"/>
          <w:szCs w:val="24"/>
        </w:rPr>
        <w:t>на</w:t>
      </w:r>
      <w:r w:rsidRPr="00961555">
        <w:rPr>
          <w:spacing w:val="38"/>
          <w:sz w:val="24"/>
          <w:szCs w:val="24"/>
        </w:rPr>
        <w:t xml:space="preserve"> </w:t>
      </w:r>
      <w:r w:rsidRPr="00961555">
        <w:rPr>
          <w:sz w:val="24"/>
          <w:szCs w:val="24"/>
        </w:rPr>
        <w:t>основе</w:t>
      </w:r>
      <w:r w:rsidRPr="00961555">
        <w:rPr>
          <w:spacing w:val="40"/>
          <w:sz w:val="24"/>
          <w:szCs w:val="24"/>
        </w:rPr>
        <w:t xml:space="preserve"> </w:t>
      </w:r>
      <w:r w:rsidRPr="00961555">
        <w:rPr>
          <w:sz w:val="24"/>
          <w:szCs w:val="24"/>
        </w:rPr>
        <w:t xml:space="preserve">изменившихся </w:t>
      </w:r>
      <w:r w:rsidRPr="00961555">
        <w:rPr>
          <w:spacing w:val="-2"/>
          <w:sz w:val="24"/>
          <w:szCs w:val="24"/>
        </w:rPr>
        <w:t>ситуаций.</w:t>
      </w:r>
    </w:p>
    <w:p w:rsidR="00CF7B51" w:rsidRPr="00961555" w:rsidRDefault="00211A1E" w:rsidP="007768E4">
      <w:pPr>
        <w:pStyle w:val="a4"/>
        <w:jc w:val="left"/>
        <w:rPr>
          <w:sz w:val="24"/>
          <w:szCs w:val="24"/>
        </w:rPr>
      </w:pPr>
      <w:r w:rsidRPr="00961555">
        <w:rPr>
          <w:spacing w:val="-2"/>
          <w:sz w:val="24"/>
          <w:szCs w:val="24"/>
        </w:rPr>
        <w:t>Использовать</w:t>
      </w:r>
      <w:r w:rsidRPr="00961555">
        <w:rPr>
          <w:sz w:val="24"/>
          <w:szCs w:val="24"/>
        </w:rPr>
        <w:tab/>
      </w:r>
      <w:r w:rsidRPr="00961555">
        <w:rPr>
          <w:spacing w:val="-2"/>
          <w:sz w:val="24"/>
          <w:szCs w:val="24"/>
        </w:rPr>
        <w:t>полученные</w:t>
      </w:r>
      <w:r w:rsidRPr="00961555">
        <w:rPr>
          <w:sz w:val="24"/>
          <w:szCs w:val="24"/>
        </w:rPr>
        <w:tab/>
      </w:r>
      <w:r w:rsidRPr="00961555">
        <w:rPr>
          <w:spacing w:val="-2"/>
          <w:sz w:val="24"/>
          <w:szCs w:val="24"/>
        </w:rPr>
        <w:t>знания</w:t>
      </w:r>
      <w:r w:rsidRPr="00961555">
        <w:rPr>
          <w:sz w:val="24"/>
          <w:szCs w:val="24"/>
        </w:rPr>
        <w:tab/>
      </w:r>
      <w:r w:rsidRPr="00961555">
        <w:rPr>
          <w:spacing w:val="-4"/>
          <w:sz w:val="24"/>
          <w:szCs w:val="24"/>
        </w:rPr>
        <w:t>для</w:t>
      </w:r>
      <w:r w:rsidRPr="00961555">
        <w:rPr>
          <w:sz w:val="24"/>
          <w:szCs w:val="24"/>
        </w:rPr>
        <w:tab/>
      </w:r>
      <w:r w:rsidRPr="00961555">
        <w:rPr>
          <w:spacing w:val="-2"/>
          <w:sz w:val="24"/>
          <w:szCs w:val="24"/>
        </w:rPr>
        <w:t>публичного</w:t>
      </w:r>
      <w:r w:rsidRPr="00961555">
        <w:rPr>
          <w:sz w:val="24"/>
          <w:szCs w:val="24"/>
        </w:rPr>
        <w:tab/>
      </w:r>
      <w:r w:rsidRPr="00961555">
        <w:rPr>
          <w:spacing w:val="-2"/>
          <w:sz w:val="24"/>
          <w:szCs w:val="24"/>
        </w:rPr>
        <w:t>представления</w:t>
      </w:r>
      <w:r w:rsidRPr="00961555">
        <w:rPr>
          <w:sz w:val="24"/>
          <w:szCs w:val="24"/>
        </w:rPr>
        <w:tab/>
      </w:r>
      <w:r w:rsidRPr="00961555">
        <w:rPr>
          <w:spacing w:val="-2"/>
          <w:sz w:val="24"/>
          <w:szCs w:val="24"/>
        </w:rPr>
        <w:t>резул</w:t>
      </w:r>
      <w:r w:rsidRPr="00961555">
        <w:rPr>
          <w:spacing w:val="-2"/>
          <w:sz w:val="24"/>
          <w:szCs w:val="24"/>
        </w:rPr>
        <w:t>ь</w:t>
      </w:r>
      <w:r w:rsidRPr="00961555">
        <w:rPr>
          <w:spacing w:val="-2"/>
          <w:sz w:val="24"/>
          <w:szCs w:val="24"/>
        </w:rPr>
        <w:t>татов</w:t>
      </w:r>
      <w:r w:rsidRPr="00961555">
        <w:rPr>
          <w:sz w:val="24"/>
          <w:szCs w:val="24"/>
        </w:rPr>
        <w:tab/>
      </w:r>
      <w:r w:rsidRPr="00961555">
        <w:rPr>
          <w:spacing w:val="-2"/>
          <w:sz w:val="24"/>
          <w:szCs w:val="24"/>
        </w:rPr>
        <w:t xml:space="preserve">своей </w:t>
      </w:r>
      <w:r w:rsidRPr="00961555">
        <w:rPr>
          <w:sz w:val="24"/>
          <w:szCs w:val="24"/>
        </w:rPr>
        <w:t>деятельности в сфере духовной культуры.</w:t>
      </w:r>
    </w:p>
    <w:p w:rsidR="00CF7B51" w:rsidRPr="00961555" w:rsidRDefault="00211A1E" w:rsidP="007768E4">
      <w:pPr>
        <w:pStyle w:val="a4"/>
        <w:jc w:val="left"/>
        <w:rPr>
          <w:sz w:val="24"/>
          <w:szCs w:val="24"/>
        </w:rPr>
      </w:pPr>
      <w:r w:rsidRPr="00961555">
        <w:rPr>
          <w:spacing w:val="-2"/>
          <w:sz w:val="24"/>
          <w:szCs w:val="24"/>
        </w:rPr>
        <w:t>Выступать</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сообщениями</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соответствии</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особенностями</w:t>
      </w:r>
      <w:r w:rsidRPr="00961555">
        <w:rPr>
          <w:sz w:val="24"/>
          <w:szCs w:val="24"/>
        </w:rPr>
        <w:tab/>
      </w:r>
      <w:r w:rsidRPr="00961555">
        <w:rPr>
          <w:spacing w:val="-2"/>
          <w:sz w:val="24"/>
          <w:szCs w:val="24"/>
        </w:rPr>
        <w:t xml:space="preserve">аудитории </w:t>
      </w:r>
      <w:r w:rsidRPr="00961555">
        <w:rPr>
          <w:sz w:val="24"/>
          <w:szCs w:val="24"/>
        </w:rPr>
        <w:t>и регламентом.</w:t>
      </w:r>
    </w:p>
    <w:p w:rsidR="00CF7B51" w:rsidRPr="00961555" w:rsidRDefault="00211A1E" w:rsidP="007768E4">
      <w:pPr>
        <w:pStyle w:val="a4"/>
        <w:jc w:val="left"/>
        <w:rPr>
          <w:sz w:val="24"/>
          <w:szCs w:val="24"/>
        </w:rPr>
      </w:pPr>
      <w:r w:rsidRPr="00961555">
        <w:rPr>
          <w:spacing w:val="-2"/>
          <w:sz w:val="24"/>
          <w:szCs w:val="24"/>
        </w:rPr>
        <w:t>Устанавливать</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объяснять</w:t>
      </w:r>
      <w:r w:rsidRPr="00961555">
        <w:rPr>
          <w:sz w:val="24"/>
          <w:szCs w:val="24"/>
        </w:rPr>
        <w:tab/>
      </w:r>
      <w:r w:rsidRPr="00961555">
        <w:rPr>
          <w:spacing w:val="-2"/>
          <w:sz w:val="24"/>
          <w:szCs w:val="24"/>
        </w:rPr>
        <w:t>взаимосвязи</w:t>
      </w:r>
      <w:r w:rsidRPr="00961555">
        <w:rPr>
          <w:sz w:val="24"/>
          <w:szCs w:val="24"/>
        </w:rPr>
        <w:tab/>
      </w:r>
      <w:r w:rsidRPr="00961555">
        <w:rPr>
          <w:spacing w:val="-2"/>
          <w:sz w:val="24"/>
          <w:szCs w:val="24"/>
        </w:rPr>
        <w:t>между</w:t>
      </w:r>
      <w:r w:rsidRPr="00961555">
        <w:rPr>
          <w:sz w:val="24"/>
          <w:szCs w:val="24"/>
        </w:rPr>
        <w:tab/>
      </w:r>
      <w:r w:rsidRPr="00961555">
        <w:rPr>
          <w:spacing w:val="-2"/>
          <w:sz w:val="24"/>
          <w:szCs w:val="24"/>
        </w:rPr>
        <w:t>правами</w:t>
      </w:r>
      <w:r w:rsidRPr="00961555">
        <w:rPr>
          <w:sz w:val="24"/>
          <w:szCs w:val="24"/>
        </w:rPr>
        <w:tab/>
      </w:r>
      <w:r w:rsidRPr="00961555">
        <w:rPr>
          <w:spacing w:val="-2"/>
          <w:sz w:val="24"/>
          <w:szCs w:val="24"/>
        </w:rPr>
        <w:t>челов</w:t>
      </w:r>
      <w:r w:rsidRPr="00961555">
        <w:rPr>
          <w:spacing w:val="-2"/>
          <w:sz w:val="24"/>
          <w:szCs w:val="24"/>
        </w:rPr>
        <w:t>е</w:t>
      </w:r>
      <w:r w:rsidRPr="00961555">
        <w:rPr>
          <w:spacing w:val="-2"/>
          <w:sz w:val="24"/>
          <w:szCs w:val="24"/>
        </w:rPr>
        <w:t xml:space="preserve">ка </w:t>
      </w:r>
      <w:r w:rsidRPr="00961555">
        <w:rPr>
          <w:sz w:val="24"/>
          <w:szCs w:val="24"/>
        </w:rPr>
        <w:t>и гражданина и обязанностями граждан.</w:t>
      </w:r>
    </w:p>
    <w:p w:rsidR="00CF7B51" w:rsidRPr="00961555" w:rsidRDefault="00211A1E" w:rsidP="007768E4">
      <w:pPr>
        <w:pStyle w:val="a4"/>
        <w:jc w:val="left"/>
        <w:rPr>
          <w:sz w:val="24"/>
          <w:szCs w:val="24"/>
        </w:rPr>
      </w:pPr>
      <w:r w:rsidRPr="00961555">
        <w:rPr>
          <w:sz w:val="24"/>
          <w:szCs w:val="24"/>
        </w:rPr>
        <w:t>Объяснять</w:t>
      </w:r>
      <w:r w:rsidRPr="00961555">
        <w:rPr>
          <w:spacing w:val="-2"/>
          <w:sz w:val="24"/>
          <w:szCs w:val="24"/>
        </w:rPr>
        <w:t xml:space="preserve"> </w:t>
      </w:r>
      <w:r w:rsidRPr="00961555">
        <w:rPr>
          <w:sz w:val="24"/>
          <w:szCs w:val="24"/>
        </w:rPr>
        <w:t>причины смены дня</w:t>
      </w:r>
      <w:r w:rsidRPr="00961555">
        <w:rPr>
          <w:spacing w:val="-6"/>
          <w:sz w:val="24"/>
          <w:szCs w:val="24"/>
        </w:rPr>
        <w:t xml:space="preserve"> </w:t>
      </w:r>
      <w:r w:rsidRPr="00961555">
        <w:rPr>
          <w:sz w:val="24"/>
          <w:szCs w:val="24"/>
        </w:rPr>
        <w:t>и</w:t>
      </w:r>
      <w:r w:rsidRPr="00961555">
        <w:rPr>
          <w:spacing w:val="-4"/>
          <w:sz w:val="24"/>
          <w:szCs w:val="24"/>
        </w:rPr>
        <w:t xml:space="preserve"> </w:t>
      </w:r>
      <w:r w:rsidRPr="00961555">
        <w:rPr>
          <w:sz w:val="24"/>
          <w:szCs w:val="24"/>
        </w:rPr>
        <w:t>ночи</w:t>
      </w:r>
      <w:r w:rsidRPr="00961555">
        <w:rPr>
          <w:spacing w:val="-5"/>
          <w:sz w:val="24"/>
          <w:szCs w:val="24"/>
        </w:rPr>
        <w:t xml:space="preserve"> </w:t>
      </w:r>
      <w:r w:rsidRPr="00961555">
        <w:rPr>
          <w:sz w:val="24"/>
          <w:szCs w:val="24"/>
        </w:rPr>
        <w:t>и</w:t>
      </w:r>
      <w:r w:rsidRPr="00961555">
        <w:rPr>
          <w:spacing w:val="-5"/>
          <w:sz w:val="24"/>
          <w:szCs w:val="24"/>
        </w:rPr>
        <w:t xml:space="preserve"> </w:t>
      </w:r>
      <w:r w:rsidRPr="00961555">
        <w:rPr>
          <w:sz w:val="24"/>
          <w:szCs w:val="24"/>
        </w:rPr>
        <w:t>времен</w:t>
      </w:r>
      <w:r w:rsidRPr="00961555">
        <w:rPr>
          <w:spacing w:val="1"/>
          <w:sz w:val="24"/>
          <w:szCs w:val="24"/>
        </w:rPr>
        <w:t xml:space="preserve"> </w:t>
      </w:r>
      <w:r w:rsidRPr="00961555">
        <w:rPr>
          <w:spacing w:val="-2"/>
          <w:sz w:val="24"/>
          <w:szCs w:val="24"/>
        </w:rPr>
        <w:t>года.</w:t>
      </w:r>
    </w:p>
    <w:p w:rsidR="00CF7B51" w:rsidRPr="00961555" w:rsidRDefault="00211A1E" w:rsidP="007768E4">
      <w:pPr>
        <w:pStyle w:val="a4"/>
        <w:jc w:val="left"/>
        <w:rPr>
          <w:sz w:val="24"/>
          <w:szCs w:val="24"/>
        </w:rPr>
      </w:pPr>
      <w:r w:rsidRPr="00961555">
        <w:rPr>
          <w:sz w:val="24"/>
          <w:szCs w:val="24"/>
        </w:rPr>
        <w:t>Устанавливать</w:t>
      </w:r>
      <w:r w:rsidRPr="00961555">
        <w:rPr>
          <w:spacing w:val="75"/>
          <w:w w:val="150"/>
          <w:sz w:val="24"/>
          <w:szCs w:val="24"/>
        </w:rPr>
        <w:t xml:space="preserve">   </w:t>
      </w:r>
      <w:r w:rsidRPr="00961555">
        <w:rPr>
          <w:sz w:val="24"/>
          <w:szCs w:val="24"/>
        </w:rPr>
        <w:t>эмпирические</w:t>
      </w:r>
      <w:r w:rsidRPr="00961555">
        <w:rPr>
          <w:spacing w:val="74"/>
          <w:w w:val="150"/>
          <w:sz w:val="24"/>
          <w:szCs w:val="24"/>
        </w:rPr>
        <w:t xml:space="preserve">   </w:t>
      </w:r>
      <w:r w:rsidRPr="00961555">
        <w:rPr>
          <w:sz w:val="24"/>
          <w:szCs w:val="24"/>
        </w:rPr>
        <w:t>зависимости</w:t>
      </w:r>
      <w:r w:rsidRPr="00961555">
        <w:rPr>
          <w:spacing w:val="74"/>
          <w:w w:val="150"/>
          <w:sz w:val="24"/>
          <w:szCs w:val="24"/>
        </w:rPr>
        <w:t xml:space="preserve">   </w:t>
      </w:r>
      <w:r w:rsidRPr="00961555">
        <w:rPr>
          <w:sz w:val="24"/>
          <w:szCs w:val="24"/>
        </w:rPr>
        <w:t>между</w:t>
      </w:r>
      <w:r w:rsidRPr="00961555">
        <w:rPr>
          <w:spacing w:val="72"/>
          <w:w w:val="150"/>
          <w:sz w:val="24"/>
          <w:szCs w:val="24"/>
        </w:rPr>
        <w:t xml:space="preserve">   </w:t>
      </w:r>
      <w:r w:rsidRPr="00961555">
        <w:rPr>
          <w:sz w:val="24"/>
          <w:szCs w:val="24"/>
        </w:rPr>
        <w:t>продолжительн</w:t>
      </w:r>
      <w:r w:rsidRPr="00961555">
        <w:rPr>
          <w:sz w:val="24"/>
          <w:szCs w:val="24"/>
        </w:rPr>
        <w:t>о</w:t>
      </w:r>
      <w:r w:rsidRPr="00961555">
        <w:rPr>
          <w:sz w:val="24"/>
          <w:szCs w:val="24"/>
        </w:rPr>
        <w:t>стью</w:t>
      </w:r>
      <w:r w:rsidRPr="00961555">
        <w:rPr>
          <w:spacing w:val="73"/>
          <w:w w:val="150"/>
          <w:sz w:val="24"/>
          <w:szCs w:val="24"/>
        </w:rPr>
        <w:t xml:space="preserve">   </w:t>
      </w:r>
      <w:r w:rsidRPr="00961555">
        <w:rPr>
          <w:sz w:val="24"/>
          <w:szCs w:val="24"/>
        </w:rPr>
        <w:t>дня и</w:t>
      </w:r>
      <w:r w:rsidRPr="00961555">
        <w:rPr>
          <w:spacing w:val="68"/>
          <w:sz w:val="24"/>
          <w:szCs w:val="24"/>
        </w:rPr>
        <w:t xml:space="preserve">   </w:t>
      </w:r>
      <w:r w:rsidRPr="00961555">
        <w:rPr>
          <w:sz w:val="24"/>
          <w:szCs w:val="24"/>
        </w:rPr>
        <w:t>географической</w:t>
      </w:r>
      <w:r w:rsidRPr="00961555">
        <w:rPr>
          <w:spacing w:val="68"/>
          <w:sz w:val="24"/>
          <w:szCs w:val="24"/>
        </w:rPr>
        <w:t xml:space="preserve">   </w:t>
      </w:r>
      <w:r w:rsidRPr="00961555">
        <w:rPr>
          <w:sz w:val="24"/>
          <w:szCs w:val="24"/>
        </w:rPr>
        <w:t>широтой</w:t>
      </w:r>
      <w:r w:rsidRPr="00961555">
        <w:rPr>
          <w:spacing w:val="66"/>
          <w:sz w:val="24"/>
          <w:szCs w:val="24"/>
        </w:rPr>
        <w:t xml:space="preserve">   </w:t>
      </w:r>
      <w:r w:rsidRPr="00961555">
        <w:rPr>
          <w:sz w:val="24"/>
          <w:szCs w:val="24"/>
        </w:rPr>
        <w:t>местности,</w:t>
      </w:r>
      <w:r w:rsidRPr="00961555">
        <w:rPr>
          <w:spacing w:val="68"/>
          <w:sz w:val="24"/>
          <w:szCs w:val="24"/>
        </w:rPr>
        <w:t xml:space="preserve">   </w:t>
      </w:r>
      <w:r w:rsidRPr="00961555">
        <w:rPr>
          <w:sz w:val="24"/>
          <w:szCs w:val="24"/>
        </w:rPr>
        <w:t>между</w:t>
      </w:r>
      <w:r w:rsidRPr="00961555">
        <w:rPr>
          <w:spacing w:val="64"/>
          <w:sz w:val="24"/>
          <w:szCs w:val="24"/>
        </w:rPr>
        <w:t xml:space="preserve">   </w:t>
      </w:r>
      <w:r w:rsidRPr="00961555">
        <w:rPr>
          <w:sz w:val="24"/>
          <w:szCs w:val="24"/>
        </w:rPr>
        <w:t>высотой</w:t>
      </w:r>
      <w:r w:rsidRPr="00961555">
        <w:rPr>
          <w:spacing w:val="66"/>
          <w:sz w:val="24"/>
          <w:szCs w:val="24"/>
        </w:rPr>
        <w:t xml:space="preserve">   </w:t>
      </w:r>
      <w:r w:rsidRPr="00961555">
        <w:rPr>
          <w:sz w:val="24"/>
          <w:szCs w:val="24"/>
        </w:rPr>
        <w:t>Солнца</w:t>
      </w:r>
      <w:r w:rsidRPr="00961555">
        <w:rPr>
          <w:spacing w:val="66"/>
          <w:sz w:val="24"/>
          <w:szCs w:val="24"/>
        </w:rPr>
        <w:t xml:space="preserve">   </w:t>
      </w:r>
      <w:r w:rsidRPr="00961555">
        <w:rPr>
          <w:sz w:val="24"/>
          <w:szCs w:val="24"/>
        </w:rPr>
        <w:t>над</w:t>
      </w:r>
      <w:r w:rsidRPr="00961555">
        <w:rPr>
          <w:spacing w:val="67"/>
          <w:sz w:val="24"/>
          <w:szCs w:val="24"/>
        </w:rPr>
        <w:t xml:space="preserve">   </w:t>
      </w:r>
      <w:r w:rsidRPr="00961555">
        <w:rPr>
          <w:sz w:val="24"/>
          <w:szCs w:val="24"/>
        </w:rPr>
        <w:t>горизонтом и географической широтой местности на основе анализа данных наблюдений.</w:t>
      </w:r>
    </w:p>
    <w:p w:rsidR="00CF7B51" w:rsidRPr="00961555" w:rsidRDefault="00211A1E" w:rsidP="007768E4">
      <w:pPr>
        <w:pStyle w:val="a4"/>
        <w:jc w:val="left"/>
        <w:rPr>
          <w:sz w:val="24"/>
          <w:szCs w:val="24"/>
        </w:rPr>
      </w:pPr>
      <w:r w:rsidRPr="00961555">
        <w:rPr>
          <w:sz w:val="24"/>
          <w:szCs w:val="24"/>
        </w:rPr>
        <w:t>Классифицировать</w:t>
      </w:r>
      <w:r w:rsidRPr="00961555">
        <w:rPr>
          <w:spacing w:val="-7"/>
          <w:sz w:val="24"/>
          <w:szCs w:val="24"/>
        </w:rPr>
        <w:t xml:space="preserve"> </w:t>
      </w:r>
      <w:r w:rsidRPr="00961555">
        <w:rPr>
          <w:sz w:val="24"/>
          <w:szCs w:val="24"/>
        </w:rPr>
        <w:t>формы</w:t>
      </w:r>
      <w:r w:rsidRPr="00961555">
        <w:rPr>
          <w:spacing w:val="-7"/>
          <w:sz w:val="24"/>
          <w:szCs w:val="24"/>
        </w:rPr>
        <w:t xml:space="preserve"> </w:t>
      </w:r>
      <w:r w:rsidRPr="00961555">
        <w:rPr>
          <w:sz w:val="24"/>
          <w:szCs w:val="24"/>
        </w:rPr>
        <w:t>рельефа</w:t>
      </w:r>
      <w:r w:rsidRPr="00961555">
        <w:rPr>
          <w:spacing w:val="-5"/>
          <w:sz w:val="24"/>
          <w:szCs w:val="24"/>
        </w:rPr>
        <w:t xml:space="preserve"> </w:t>
      </w:r>
      <w:r w:rsidRPr="00961555">
        <w:rPr>
          <w:sz w:val="24"/>
          <w:szCs w:val="24"/>
        </w:rPr>
        <w:t>суши</w:t>
      </w:r>
      <w:r w:rsidRPr="00961555">
        <w:rPr>
          <w:spacing w:val="-3"/>
          <w:sz w:val="24"/>
          <w:szCs w:val="24"/>
        </w:rPr>
        <w:t xml:space="preserve"> </w:t>
      </w:r>
      <w:r w:rsidRPr="00961555">
        <w:rPr>
          <w:sz w:val="24"/>
          <w:szCs w:val="24"/>
        </w:rPr>
        <w:t>по</w:t>
      </w:r>
      <w:r w:rsidRPr="00961555">
        <w:rPr>
          <w:spacing w:val="-4"/>
          <w:sz w:val="24"/>
          <w:szCs w:val="24"/>
        </w:rPr>
        <w:t xml:space="preserve"> </w:t>
      </w:r>
      <w:r w:rsidRPr="00961555">
        <w:rPr>
          <w:sz w:val="24"/>
          <w:szCs w:val="24"/>
        </w:rPr>
        <w:t>высоте</w:t>
      </w:r>
      <w:r w:rsidRPr="00961555">
        <w:rPr>
          <w:spacing w:val="-8"/>
          <w:sz w:val="24"/>
          <w:szCs w:val="24"/>
        </w:rPr>
        <w:t xml:space="preserve"> </w:t>
      </w:r>
      <w:r w:rsidRPr="00961555">
        <w:rPr>
          <w:sz w:val="24"/>
          <w:szCs w:val="24"/>
        </w:rPr>
        <w:t>и</w:t>
      </w:r>
      <w:r w:rsidRPr="00961555">
        <w:rPr>
          <w:spacing w:val="-3"/>
          <w:sz w:val="24"/>
          <w:szCs w:val="24"/>
        </w:rPr>
        <w:t xml:space="preserve"> </w:t>
      </w:r>
      <w:r w:rsidRPr="00961555">
        <w:rPr>
          <w:sz w:val="24"/>
          <w:szCs w:val="24"/>
        </w:rPr>
        <w:t>по</w:t>
      </w:r>
      <w:r w:rsidRPr="00961555">
        <w:rPr>
          <w:spacing w:val="-4"/>
          <w:sz w:val="24"/>
          <w:szCs w:val="24"/>
        </w:rPr>
        <w:t xml:space="preserve"> </w:t>
      </w:r>
      <w:r w:rsidRPr="00961555">
        <w:rPr>
          <w:sz w:val="24"/>
          <w:szCs w:val="24"/>
        </w:rPr>
        <w:t>внешнему</w:t>
      </w:r>
      <w:r w:rsidRPr="00961555">
        <w:rPr>
          <w:spacing w:val="-13"/>
          <w:sz w:val="24"/>
          <w:szCs w:val="24"/>
        </w:rPr>
        <w:t xml:space="preserve"> </w:t>
      </w:r>
      <w:r w:rsidRPr="00961555">
        <w:rPr>
          <w:sz w:val="24"/>
          <w:szCs w:val="24"/>
        </w:rPr>
        <w:t>облику. Класс</w:t>
      </w:r>
      <w:r w:rsidRPr="00961555">
        <w:rPr>
          <w:sz w:val="24"/>
          <w:szCs w:val="24"/>
        </w:rPr>
        <w:t>и</w:t>
      </w:r>
      <w:r w:rsidRPr="00961555">
        <w:rPr>
          <w:sz w:val="24"/>
          <w:szCs w:val="24"/>
        </w:rPr>
        <w:t>фицировать острова по происхождению.</w:t>
      </w:r>
    </w:p>
    <w:p w:rsidR="00CF7B51" w:rsidRPr="00961555" w:rsidRDefault="00211A1E" w:rsidP="007768E4">
      <w:pPr>
        <w:pStyle w:val="a4"/>
        <w:jc w:val="left"/>
        <w:rPr>
          <w:sz w:val="24"/>
          <w:szCs w:val="24"/>
        </w:rPr>
      </w:pPr>
      <w:r w:rsidRPr="00961555">
        <w:rPr>
          <w:sz w:val="24"/>
          <w:szCs w:val="24"/>
        </w:rPr>
        <w:t>Формулировать оценочные суждения о последствиях изменений компонентов пр</w:t>
      </w:r>
      <w:r w:rsidRPr="00961555">
        <w:rPr>
          <w:sz w:val="24"/>
          <w:szCs w:val="24"/>
        </w:rPr>
        <w:t>и</w:t>
      </w:r>
      <w:r w:rsidRPr="00961555">
        <w:rPr>
          <w:sz w:val="24"/>
          <w:szCs w:val="24"/>
        </w:rPr>
        <w:t>роды в результате деятельности человека с использованием разных источников географ</w:t>
      </w:r>
      <w:r w:rsidRPr="00961555">
        <w:rPr>
          <w:sz w:val="24"/>
          <w:szCs w:val="24"/>
        </w:rPr>
        <w:t>и</w:t>
      </w:r>
      <w:r w:rsidRPr="00961555">
        <w:rPr>
          <w:sz w:val="24"/>
          <w:szCs w:val="24"/>
        </w:rPr>
        <w:t>ческой информации.</w:t>
      </w:r>
    </w:p>
    <w:p w:rsidR="00CF7B51" w:rsidRPr="00961555" w:rsidRDefault="00211A1E" w:rsidP="007768E4">
      <w:pPr>
        <w:pStyle w:val="a4"/>
        <w:jc w:val="left"/>
        <w:rPr>
          <w:sz w:val="24"/>
          <w:szCs w:val="24"/>
        </w:rPr>
      </w:pPr>
      <w:r w:rsidRPr="00961555">
        <w:rPr>
          <w:sz w:val="24"/>
          <w:szCs w:val="24"/>
        </w:rPr>
        <w:t>Самостоятельно</w:t>
      </w:r>
      <w:r w:rsidRPr="00961555">
        <w:rPr>
          <w:spacing w:val="-4"/>
          <w:sz w:val="24"/>
          <w:szCs w:val="24"/>
        </w:rPr>
        <w:t xml:space="preserve"> </w:t>
      </w:r>
      <w:r w:rsidRPr="00961555">
        <w:rPr>
          <w:sz w:val="24"/>
          <w:szCs w:val="24"/>
        </w:rPr>
        <w:t>составлять</w:t>
      </w:r>
      <w:r w:rsidRPr="00961555">
        <w:rPr>
          <w:spacing w:val="-6"/>
          <w:sz w:val="24"/>
          <w:szCs w:val="24"/>
        </w:rPr>
        <w:t xml:space="preserve"> </w:t>
      </w:r>
      <w:r w:rsidRPr="00961555">
        <w:rPr>
          <w:sz w:val="24"/>
          <w:szCs w:val="24"/>
        </w:rPr>
        <w:t>план</w:t>
      </w:r>
      <w:r w:rsidRPr="00961555">
        <w:rPr>
          <w:spacing w:val="-6"/>
          <w:sz w:val="24"/>
          <w:szCs w:val="24"/>
        </w:rPr>
        <w:t xml:space="preserve"> </w:t>
      </w:r>
      <w:r w:rsidRPr="00961555">
        <w:rPr>
          <w:sz w:val="24"/>
          <w:szCs w:val="24"/>
        </w:rPr>
        <w:t>решения</w:t>
      </w:r>
      <w:r w:rsidRPr="00961555">
        <w:rPr>
          <w:spacing w:val="-6"/>
          <w:sz w:val="24"/>
          <w:szCs w:val="24"/>
        </w:rPr>
        <w:t xml:space="preserve"> </w:t>
      </w:r>
      <w:r w:rsidRPr="00961555">
        <w:rPr>
          <w:sz w:val="24"/>
          <w:szCs w:val="24"/>
        </w:rPr>
        <w:t>учебной</w:t>
      </w:r>
      <w:r w:rsidRPr="00961555">
        <w:rPr>
          <w:spacing w:val="-6"/>
          <w:sz w:val="24"/>
          <w:szCs w:val="24"/>
        </w:rPr>
        <w:t xml:space="preserve"> </w:t>
      </w:r>
      <w:r w:rsidRPr="00961555">
        <w:rPr>
          <w:sz w:val="24"/>
          <w:szCs w:val="24"/>
        </w:rPr>
        <w:t>географической</w:t>
      </w:r>
      <w:r w:rsidRPr="00961555">
        <w:rPr>
          <w:spacing w:val="-5"/>
          <w:sz w:val="24"/>
          <w:szCs w:val="24"/>
        </w:rPr>
        <w:t xml:space="preserve"> </w:t>
      </w:r>
      <w:r w:rsidRPr="00961555">
        <w:rPr>
          <w:spacing w:val="-2"/>
          <w:sz w:val="24"/>
          <w:szCs w:val="24"/>
        </w:rPr>
        <w:t>задачи.</w:t>
      </w:r>
    </w:p>
    <w:p w:rsidR="00CF7B51" w:rsidRPr="00961555" w:rsidRDefault="00211A1E" w:rsidP="007768E4">
      <w:pPr>
        <w:pStyle w:val="a4"/>
        <w:jc w:val="left"/>
        <w:rPr>
          <w:sz w:val="24"/>
          <w:szCs w:val="24"/>
        </w:rPr>
      </w:pPr>
      <w:r w:rsidRPr="00961555">
        <w:rPr>
          <w:sz w:val="24"/>
          <w:szCs w:val="24"/>
        </w:rPr>
        <w:t>Формирование</w:t>
      </w:r>
      <w:r w:rsidRPr="00961555">
        <w:rPr>
          <w:spacing w:val="80"/>
          <w:w w:val="150"/>
          <w:sz w:val="24"/>
          <w:szCs w:val="24"/>
        </w:rPr>
        <w:t xml:space="preserve">   </w:t>
      </w:r>
      <w:r w:rsidRPr="00961555">
        <w:rPr>
          <w:sz w:val="24"/>
          <w:szCs w:val="24"/>
        </w:rPr>
        <w:t>универсальных</w:t>
      </w:r>
      <w:r w:rsidRPr="00961555">
        <w:rPr>
          <w:spacing w:val="80"/>
          <w:w w:val="150"/>
          <w:sz w:val="24"/>
          <w:szCs w:val="24"/>
        </w:rPr>
        <w:t xml:space="preserve">   </w:t>
      </w:r>
      <w:r w:rsidRPr="00961555">
        <w:rPr>
          <w:sz w:val="24"/>
          <w:szCs w:val="24"/>
        </w:rPr>
        <w:t>учебных</w:t>
      </w:r>
      <w:r w:rsidRPr="00961555">
        <w:rPr>
          <w:spacing w:val="80"/>
          <w:w w:val="150"/>
          <w:sz w:val="24"/>
          <w:szCs w:val="24"/>
        </w:rPr>
        <w:t xml:space="preserve">   </w:t>
      </w:r>
      <w:r w:rsidRPr="00961555">
        <w:rPr>
          <w:sz w:val="24"/>
          <w:szCs w:val="24"/>
        </w:rPr>
        <w:t>познавательных</w:t>
      </w:r>
      <w:r w:rsidRPr="00961555">
        <w:rPr>
          <w:spacing w:val="80"/>
          <w:w w:val="150"/>
          <w:sz w:val="24"/>
          <w:szCs w:val="24"/>
        </w:rPr>
        <w:t xml:space="preserve">   </w:t>
      </w:r>
      <w:r w:rsidRPr="00961555">
        <w:rPr>
          <w:sz w:val="24"/>
          <w:szCs w:val="24"/>
        </w:rPr>
        <w:t>действий</w:t>
      </w:r>
      <w:r w:rsidRPr="00961555">
        <w:rPr>
          <w:spacing w:val="80"/>
          <w:sz w:val="24"/>
          <w:szCs w:val="24"/>
        </w:rPr>
        <w:t xml:space="preserve"> </w:t>
      </w:r>
      <w:r w:rsidRPr="00961555">
        <w:rPr>
          <w:sz w:val="24"/>
          <w:szCs w:val="24"/>
        </w:rPr>
        <w:lastRenderedPageBreak/>
        <w:t>в части базовых исследовательских действий.</w:t>
      </w:r>
    </w:p>
    <w:p w:rsidR="00CF7B51" w:rsidRPr="00961555" w:rsidRDefault="00211A1E" w:rsidP="007768E4">
      <w:pPr>
        <w:pStyle w:val="a4"/>
        <w:jc w:val="left"/>
        <w:rPr>
          <w:sz w:val="24"/>
          <w:szCs w:val="24"/>
        </w:rPr>
      </w:pPr>
      <w:r w:rsidRPr="00961555">
        <w:rPr>
          <w:sz w:val="24"/>
          <w:szCs w:val="24"/>
        </w:rPr>
        <w:t>Проводить измерения температуры воздуха, атмосферного давления, скорости и н</w:t>
      </w:r>
      <w:r w:rsidRPr="00961555">
        <w:rPr>
          <w:sz w:val="24"/>
          <w:szCs w:val="24"/>
        </w:rPr>
        <w:t>а</w:t>
      </w:r>
      <w:r w:rsidRPr="00961555">
        <w:rPr>
          <w:sz w:val="24"/>
          <w:szCs w:val="24"/>
        </w:rPr>
        <w:t>правления ветра с использованием аналоговых и (или) цифровых приборов (термометр, б</w:t>
      </w:r>
      <w:r w:rsidRPr="00961555">
        <w:rPr>
          <w:sz w:val="24"/>
          <w:szCs w:val="24"/>
        </w:rPr>
        <w:t>а</w:t>
      </w:r>
      <w:r w:rsidRPr="00961555">
        <w:rPr>
          <w:sz w:val="24"/>
          <w:szCs w:val="24"/>
        </w:rPr>
        <w:t xml:space="preserve">рометр, анемометр, </w:t>
      </w:r>
      <w:r w:rsidRPr="00961555">
        <w:rPr>
          <w:spacing w:val="-2"/>
          <w:sz w:val="24"/>
          <w:szCs w:val="24"/>
        </w:rPr>
        <w:t>флюгер)</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представлять</w:t>
      </w:r>
      <w:r w:rsidRPr="00961555">
        <w:rPr>
          <w:sz w:val="24"/>
          <w:szCs w:val="24"/>
        </w:rPr>
        <w:tab/>
      </w:r>
      <w:r w:rsidRPr="00961555">
        <w:rPr>
          <w:spacing w:val="-2"/>
          <w:sz w:val="24"/>
          <w:szCs w:val="24"/>
        </w:rPr>
        <w:t>результаты</w:t>
      </w:r>
      <w:r w:rsidRPr="00961555">
        <w:rPr>
          <w:sz w:val="24"/>
          <w:szCs w:val="24"/>
        </w:rPr>
        <w:tab/>
      </w:r>
      <w:r w:rsidRPr="00961555">
        <w:rPr>
          <w:spacing w:val="-2"/>
          <w:sz w:val="24"/>
          <w:szCs w:val="24"/>
        </w:rPr>
        <w:t xml:space="preserve">наблюдений </w:t>
      </w:r>
      <w:r w:rsidRPr="00961555">
        <w:rPr>
          <w:sz w:val="24"/>
          <w:szCs w:val="24"/>
        </w:rPr>
        <w:t>в та</w:t>
      </w:r>
      <w:r w:rsidRPr="00961555">
        <w:rPr>
          <w:sz w:val="24"/>
          <w:szCs w:val="24"/>
        </w:rPr>
        <w:t>б</w:t>
      </w:r>
      <w:r w:rsidRPr="00961555">
        <w:rPr>
          <w:sz w:val="24"/>
          <w:szCs w:val="24"/>
        </w:rPr>
        <w:t>личной и (или) графической форме.</w:t>
      </w:r>
    </w:p>
    <w:p w:rsidR="00CF7B51" w:rsidRPr="00961555" w:rsidRDefault="00211A1E" w:rsidP="007768E4">
      <w:pPr>
        <w:pStyle w:val="a4"/>
        <w:jc w:val="left"/>
        <w:rPr>
          <w:sz w:val="24"/>
          <w:szCs w:val="24"/>
        </w:rPr>
      </w:pPr>
      <w:r w:rsidRPr="00961555">
        <w:rPr>
          <w:spacing w:val="-2"/>
          <w:sz w:val="24"/>
          <w:szCs w:val="24"/>
        </w:rPr>
        <w:t>Формулировать</w:t>
      </w:r>
      <w:r w:rsidRPr="00961555">
        <w:rPr>
          <w:sz w:val="24"/>
          <w:szCs w:val="24"/>
        </w:rPr>
        <w:tab/>
      </w:r>
      <w:r w:rsidRPr="00961555">
        <w:rPr>
          <w:spacing w:val="-2"/>
          <w:sz w:val="24"/>
          <w:szCs w:val="24"/>
        </w:rPr>
        <w:t>вопросы,</w:t>
      </w:r>
      <w:r w:rsidRPr="00961555">
        <w:rPr>
          <w:sz w:val="24"/>
          <w:szCs w:val="24"/>
        </w:rPr>
        <w:tab/>
      </w:r>
      <w:r w:rsidRPr="00961555">
        <w:rPr>
          <w:spacing w:val="-2"/>
          <w:sz w:val="24"/>
          <w:szCs w:val="24"/>
        </w:rPr>
        <w:t>поиск</w:t>
      </w:r>
      <w:r w:rsidRPr="00961555">
        <w:rPr>
          <w:sz w:val="24"/>
          <w:szCs w:val="24"/>
        </w:rPr>
        <w:tab/>
      </w:r>
      <w:r w:rsidRPr="00961555">
        <w:rPr>
          <w:spacing w:val="-2"/>
          <w:sz w:val="24"/>
          <w:szCs w:val="24"/>
        </w:rPr>
        <w:t>ответов</w:t>
      </w:r>
      <w:r w:rsidRPr="00961555">
        <w:rPr>
          <w:sz w:val="24"/>
          <w:szCs w:val="24"/>
        </w:rPr>
        <w:tab/>
      </w:r>
      <w:r w:rsidRPr="00961555">
        <w:rPr>
          <w:spacing w:val="-6"/>
          <w:sz w:val="24"/>
          <w:szCs w:val="24"/>
        </w:rPr>
        <w:t>на</w:t>
      </w:r>
      <w:r w:rsidRPr="00961555">
        <w:rPr>
          <w:sz w:val="24"/>
          <w:szCs w:val="24"/>
        </w:rPr>
        <w:tab/>
      </w:r>
      <w:r w:rsidRPr="00961555">
        <w:rPr>
          <w:spacing w:val="-2"/>
          <w:sz w:val="24"/>
          <w:szCs w:val="24"/>
        </w:rPr>
        <w:t>которые</w:t>
      </w:r>
      <w:r w:rsidRPr="00961555">
        <w:rPr>
          <w:sz w:val="24"/>
          <w:szCs w:val="24"/>
        </w:rPr>
        <w:tab/>
      </w:r>
      <w:r w:rsidRPr="00961555">
        <w:rPr>
          <w:spacing w:val="-2"/>
          <w:sz w:val="24"/>
          <w:szCs w:val="24"/>
        </w:rPr>
        <w:t>необх</w:t>
      </w:r>
      <w:r w:rsidRPr="00961555">
        <w:rPr>
          <w:spacing w:val="-2"/>
          <w:sz w:val="24"/>
          <w:szCs w:val="24"/>
        </w:rPr>
        <w:t>о</w:t>
      </w:r>
      <w:r w:rsidRPr="00961555">
        <w:rPr>
          <w:spacing w:val="-2"/>
          <w:sz w:val="24"/>
          <w:szCs w:val="24"/>
        </w:rPr>
        <w:t xml:space="preserve">дим </w:t>
      </w:r>
      <w:r w:rsidRPr="00961555">
        <w:rPr>
          <w:sz w:val="24"/>
          <w:szCs w:val="24"/>
        </w:rPr>
        <w:t>для</w:t>
      </w:r>
      <w:r w:rsidRPr="00961555">
        <w:rPr>
          <w:spacing w:val="66"/>
          <w:w w:val="150"/>
          <w:sz w:val="24"/>
          <w:szCs w:val="24"/>
        </w:rPr>
        <w:t xml:space="preserve">   </w:t>
      </w:r>
      <w:r w:rsidRPr="00961555">
        <w:rPr>
          <w:sz w:val="24"/>
          <w:szCs w:val="24"/>
        </w:rPr>
        <w:t>прогнозирования</w:t>
      </w:r>
      <w:r w:rsidRPr="00961555">
        <w:rPr>
          <w:spacing w:val="64"/>
          <w:w w:val="150"/>
          <w:sz w:val="24"/>
          <w:szCs w:val="24"/>
        </w:rPr>
        <w:t xml:space="preserve">   </w:t>
      </w:r>
      <w:r w:rsidRPr="00961555">
        <w:rPr>
          <w:sz w:val="24"/>
          <w:szCs w:val="24"/>
        </w:rPr>
        <w:t>изменения</w:t>
      </w:r>
      <w:r w:rsidRPr="00961555">
        <w:rPr>
          <w:spacing w:val="64"/>
          <w:w w:val="150"/>
          <w:sz w:val="24"/>
          <w:szCs w:val="24"/>
        </w:rPr>
        <w:t xml:space="preserve">   </w:t>
      </w:r>
      <w:r w:rsidRPr="00961555">
        <w:rPr>
          <w:sz w:val="24"/>
          <w:szCs w:val="24"/>
        </w:rPr>
        <w:t>численности</w:t>
      </w:r>
      <w:r w:rsidRPr="00961555">
        <w:rPr>
          <w:spacing w:val="65"/>
          <w:w w:val="150"/>
          <w:sz w:val="24"/>
          <w:szCs w:val="24"/>
        </w:rPr>
        <w:t xml:space="preserve">   </w:t>
      </w:r>
      <w:r w:rsidRPr="00961555">
        <w:rPr>
          <w:sz w:val="24"/>
          <w:szCs w:val="24"/>
        </w:rPr>
        <w:t>населения</w:t>
      </w:r>
      <w:r w:rsidRPr="00961555">
        <w:rPr>
          <w:spacing w:val="64"/>
          <w:w w:val="150"/>
          <w:sz w:val="24"/>
          <w:szCs w:val="24"/>
        </w:rPr>
        <w:t xml:space="preserve">   </w:t>
      </w:r>
      <w:r w:rsidRPr="00961555">
        <w:rPr>
          <w:sz w:val="24"/>
          <w:szCs w:val="24"/>
        </w:rPr>
        <w:t>Росси</w:t>
      </w:r>
      <w:r w:rsidRPr="00961555">
        <w:rPr>
          <w:sz w:val="24"/>
          <w:szCs w:val="24"/>
        </w:rPr>
        <w:t>й</w:t>
      </w:r>
      <w:r w:rsidRPr="00961555">
        <w:rPr>
          <w:sz w:val="24"/>
          <w:szCs w:val="24"/>
        </w:rPr>
        <w:t>ской</w:t>
      </w:r>
      <w:r w:rsidRPr="00961555">
        <w:rPr>
          <w:spacing w:val="65"/>
          <w:w w:val="150"/>
          <w:sz w:val="24"/>
          <w:szCs w:val="24"/>
        </w:rPr>
        <w:t xml:space="preserve">   </w:t>
      </w:r>
      <w:r w:rsidRPr="00961555">
        <w:rPr>
          <w:sz w:val="24"/>
          <w:szCs w:val="24"/>
        </w:rPr>
        <w:t>Федерации в будущем.</w:t>
      </w:r>
    </w:p>
    <w:p w:rsidR="00CF7B51" w:rsidRPr="00961555" w:rsidRDefault="00211A1E" w:rsidP="007768E4">
      <w:pPr>
        <w:pStyle w:val="a4"/>
        <w:jc w:val="left"/>
        <w:rPr>
          <w:sz w:val="24"/>
          <w:szCs w:val="24"/>
        </w:rPr>
      </w:pPr>
      <w:r w:rsidRPr="00961555">
        <w:rPr>
          <w:sz w:val="24"/>
          <w:szCs w:val="24"/>
        </w:rPr>
        <w:t>Представлять</w:t>
      </w:r>
      <w:r w:rsidRPr="00961555">
        <w:rPr>
          <w:spacing w:val="80"/>
          <w:sz w:val="24"/>
          <w:szCs w:val="24"/>
        </w:rPr>
        <w:t xml:space="preserve">    </w:t>
      </w:r>
      <w:r w:rsidRPr="00961555">
        <w:rPr>
          <w:sz w:val="24"/>
          <w:szCs w:val="24"/>
        </w:rPr>
        <w:t>результаты</w:t>
      </w:r>
      <w:r w:rsidRPr="00961555">
        <w:rPr>
          <w:spacing w:val="64"/>
          <w:w w:val="150"/>
          <w:sz w:val="24"/>
          <w:szCs w:val="24"/>
        </w:rPr>
        <w:t xml:space="preserve">    </w:t>
      </w:r>
      <w:r w:rsidRPr="00961555">
        <w:rPr>
          <w:sz w:val="24"/>
          <w:szCs w:val="24"/>
        </w:rPr>
        <w:t>фенологических</w:t>
      </w:r>
      <w:r w:rsidRPr="00961555">
        <w:rPr>
          <w:spacing w:val="80"/>
          <w:sz w:val="24"/>
          <w:szCs w:val="24"/>
        </w:rPr>
        <w:t xml:space="preserve">    </w:t>
      </w:r>
      <w:r w:rsidRPr="00961555">
        <w:rPr>
          <w:sz w:val="24"/>
          <w:szCs w:val="24"/>
        </w:rPr>
        <w:t>наблюдений</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наблюдений</w:t>
      </w:r>
      <w:r w:rsidRPr="00961555">
        <w:rPr>
          <w:spacing w:val="40"/>
          <w:sz w:val="24"/>
          <w:szCs w:val="24"/>
        </w:rPr>
        <w:t xml:space="preserve"> </w:t>
      </w:r>
      <w:r w:rsidRPr="00961555">
        <w:rPr>
          <w:sz w:val="24"/>
          <w:szCs w:val="24"/>
        </w:rPr>
        <w:t>за погодой в различной форме (табличной, графической, географического описания).</w:t>
      </w:r>
    </w:p>
    <w:p w:rsidR="00CF7B51" w:rsidRPr="00961555" w:rsidRDefault="00211A1E" w:rsidP="007768E4">
      <w:pPr>
        <w:pStyle w:val="a4"/>
        <w:jc w:val="left"/>
        <w:rPr>
          <w:sz w:val="24"/>
          <w:szCs w:val="24"/>
        </w:rPr>
      </w:pPr>
      <w:r w:rsidRPr="00961555">
        <w:rPr>
          <w:sz w:val="24"/>
          <w:szCs w:val="24"/>
        </w:rPr>
        <w:t xml:space="preserve">Проводить по самостоятельно составленному плану небольшое исследование роли традиций в </w:t>
      </w:r>
      <w:r w:rsidRPr="00961555">
        <w:rPr>
          <w:spacing w:val="-2"/>
          <w:sz w:val="24"/>
          <w:szCs w:val="24"/>
        </w:rPr>
        <w:t>обществе.</w:t>
      </w:r>
    </w:p>
    <w:p w:rsidR="00CF7B51" w:rsidRPr="00961555" w:rsidRDefault="00211A1E" w:rsidP="007768E4">
      <w:pPr>
        <w:pStyle w:val="a4"/>
        <w:jc w:val="left"/>
        <w:rPr>
          <w:sz w:val="24"/>
          <w:szCs w:val="24"/>
        </w:rPr>
      </w:pPr>
      <w:r w:rsidRPr="00961555">
        <w:rPr>
          <w:sz w:val="24"/>
          <w:szCs w:val="24"/>
        </w:rPr>
        <w:t>Исследовать несложные практические ситуации, связанные с использованием ра</w:t>
      </w:r>
      <w:r w:rsidRPr="00961555">
        <w:rPr>
          <w:sz w:val="24"/>
          <w:szCs w:val="24"/>
        </w:rPr>
        <w:t>з</w:t>
      </w:r>
      <w:r w:rsidRPr="00961555">
        <w:rPr>
          <w:sz w:val="24"/>
          <w:szCs w:val="24"/>
        </w:rPr>
        <w:t>личных способов повышения эффективности производства.</w:t>
      </w:r>
    </w:p>
    <w:p w:rsidR="00CF7B51" w:rsidRPr="00961555" w:rsidRDefault="00211A1E" w:rsidP="007768E4">
      <w:pPr>
        <w:pStyle w:val="a4"/>
        <w:jc w:val="left"/>
        <w:rPr>
          <w:sz w:val="24"/>
          <w:szCs w:val="24"/>
        </w:rPr>
      </w:pPr>
      <w:r w:rsidRPr="00961555">
        <w:rPr>
          <w:sz w:val="24"/>
          <w:szCs w:val="24"/>
        </w:rPr>
        <w:t>Формирование</w:t>
      </w:r>
      <w:r w:rsidRPr="00961555">
        <w:rPr>
          <w:spacing w:val="80"/>
          <w:w w:val="150"/>
          <w:sz w:val="24"/>
          <w:szCs w:val="24"/>
        </w:rPr>
        <w:t xml:space="preserve">   </w:t>
      </w:r>
      <w:r w:rsidRPr="00961555">
        <w:rPr>
          <w:sz w:val="24"/>
          <w:szCs w:val="24"/>
        </w:rPr>
        <w:t>универсальных</w:t>
      </w:r>
      <w:r w:rsidRPr="00961555">
        <w:rPr>
          <w:spacing w:val="80"/>
          <w:w w:val="150"/>
          <w:sz w:val="24"/>
          <w:szCs w:val="24"/>
        </w:rPr>
        <w:t xml:space="preserve">   </w:t>
      </w:r>
      <w:r w:rsidRPr="00961555">
        <w:rPr>
          <w:sz w:val="24"/>
          <w:szCs w:val="24"/>
        </w:rPr>
        <w:t>учебных</w:t>
      </w:r>
      <w:r w:rsidRPr="00961555">
        <w:rPr>
          <w:spacing w:val="80"/>
          <w:w w:val="150"/>
          <w:sz w:val="24"/>
          <w:szCs w:val="24"/>
        </w:rPr>
        <w:t xml:space="preserve">   </w:t>
      </w:r>
      <w:r w:rsidRPr="00961555">
        <w:rPr>
          <w:sz w:val="24"/>
          <w:szCs w:val="24"/>
        </w:rPr>
        <w:t>познавательных</w:t>
      </w:r>
      <w:r w:rsidRPr="00961555">
        <w:rPr>
          <w:spacing w:val="80"/>
          <w:w w:val="150"/>
          <w:sz w:val="24"/>
          <w:szCs w:val="24"/>
        </w:rPr>
        <w:t xml:space="preserve">   </w:t>
      </w:r>
      <w:r w:rsidRPr="00961555">
        <w:rPr>
          <w:sz w:val="24"/>
          <w:szCs w:val="24"/>
        </w:rPr>
        <w:t>действий</w:t>
      </w:r>
      <w:r w:rsidRPr="00961555">
        <w:rPr>
          <w:spacing w:val="80"/>
          <w:sz w:val="24"/>
          <w:szCs w:val="24"/>
        </w:rPr>
        <w:t xml:space="preserve"> </w:t>
      </w:r>
      <w:r w:rsidRPr="00961555">
        <w:rPr>
          <w:sz w:val="24"/>
          <w:szCs w:val="24"/>
        </w:rPr>
        <w:t>в части работы с информацией.</w:t>
      </w:r>
    </w:p>
    <w:p w:rsidR="00CF7B51" w:rsidRPr="00961555" w:rsidRDefault="00211A1E" w:rsidP="007768E4">
      <w:pPr>
        <w:pStyle w:val="a4"/>
        <w:jc w:val="left"/>
        <w:rPr>
          <w:sz w:val="24"/>
          <w:szCs w:val="24"/>
        </w:rPr>
      </w:pPr>
      <w:r w:rsidRPr="00961555">
        <w:rPr>
          <w:sz w:val="24"/>
          <w:szCs w:val="24"/>
        </w:rPr>
        <w:t>Проводить</w:t>
      </w:r>
      <w:r w:rsidRPr="00961555">
        <w:rPr>
          <w:spacing w:val="80"/>
          <w:w w:val="150"/>
          <w:sz w:val="24"/>
          <w:szCs w:val="24"/>
        </w:rPr>
        <w:t xml:space="preserve">   </w:t>
      </w:r>
      <w:r w:rsidRPr="00961555">
        <w:rPr>
          <w:sz w:val="24"/>
          <w:szCs w:val="24"/>
        </w:rPr>
        <w:t>поиск</w:t>
      </w:r>
      <w:r w:rsidRPr="00961555">
        <w:rPr>
          <w:spacing w:val="80"/>
          <w:w w:val="150"/>
          <w:sz w:val="24"/>
          <w:szCs w:val="24"/>
        </w:rPr>
        <w:t xml:space="preserve">   </w:t>
      </w:r>
      <w:r w:rsidRPr="00961555">
        <w:rPr>
          <w:sz w:val="24"/>
          <w:szCs w:val="24"/>
        </w:rPr>
        <w:t>необходимой</w:t>
      </w:r>
      <w:r w:rsidRPr="00961555">
        <w:rPr>
          <w:spacing w:val="80"/>
          <w:w w:val="150"/>
          <w:sz w:val="24"/>
          <w:szCs w:val="24"/>
        </w:rPr>
        <w:t xml:space="preserve">   </w:t>
      </w:r>
      <w:r w:rsidRPr="00961555">
        <w:rPr>
          <w:sz w:val="24"/>
          <w:szCs w:val="24"/>
        </w:rPr>
        <w:t>исторической</w:t>
      </w:r>
      <w:r w:rsidRPr="00961555">
        <w:rPr>
          <w:spacing w:val="80"/>
          <w:w w:val="150"/>
          <w:sz w:val="24"/>
          <w:szCs w:val="24"/>
        </w:rPr>
        <w:t xml:space="preserve">   </w:t>
      </w:r>
      <w:r w:rsidRPr="00961555">
        <w:rPr>
          <w:sz w:val="24"/>
          <w:szCs w:val="24"/>
        </w:rPr>
        <w:t>информации</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учебной</w:t>
      </w:r>
      <w:r w:rsidRPr="00961555">
        <w:rPr>
          <w:spacing w:val="80"/>
          <w:sz w:val="24"/>
          <w:szCs w:val="24"/>
        </w:rPr>
        <w:t xml:space="preserve"> </w:t>
      </w:r>
      <w:r w:rsidRPr="00961555">
        <w:rPr>
          <w:sz w:val="24"/>
          <w:szCs w:val="24"/>
        </w:rPr>
        <w:t>и научной литературе, аутентичных источниках (материальных, письменных, в</w:t>
      </w:r>
      <w:r w:rsidRPr="00961555">
        <w:rPr>
          <w:sz w:val="24"/>
          <w:szCs w:val="24"/>
        </w:rPr>
        <w:t>и</w:t>
      </w:r>
      <w:r w:rsidRPr="00961555">
        <w:rPr>
          <w:sz w:val="24"/>
          <w:szCs w:val="24"/>
        </w:rPr>
        <w:t>зуальных), публицистике и другие в соответствии с предложенной познавательной задачей.</w:t>
      </w:r>
    </w:p>
    <w:p w:rsidR="00CF7B51" w:rsidRPr="00961555" w:rsidRDefault="00211A1E" w:rsidP="007768E4">
      <w:pPr>
        <w:pStyle w:val="a4"/>
        <w:jc w:val="left"/>
        <w:rPr>
          <w:sz w:val="24"/>
          <w:szCs w:val="24"/>
        </w:rPr>
      </w:pPr>
      <w:r w:rsidRPr="00961555">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w:t>
      </w:r>
      <w:r w:rsidRPr="00961555">
        <w:rPr>
          <w:sz w:val="24"/>
          <w:szCs w:val="24"/>
        </w:rPr>
        <w:t>о</w:t>
      </w:r>
      <w:r w:rsidRPr="00961555">
        <w:rPr>
          <w:sz w:val="24"/>
          <w:szCs w:val="24"/>
        </w:rPr>
        <w:t>сти (по заданным или самостоятельно определяемым критериям).</w:t>
      </w:r>
    </w:p>
    <w:p w:rsidR="00CF7B51" w:rsidRPr="00961555" w:rsidRDefault="00211A1E" w:rsidP="007768E4">
      <w:pPr>
        <w:pStyle w:val="a4"/>
        <w:jc w:val="left"/>
        <w:rPr>
          <w:sz w:val="24"/>
          <w:szCs w:val="24"/>
        </w:rPr>
      </w:pPr>
      <w:r w:rsidRPr="00961555">
        <w:rPr>
          <w:sz w:val="24"/>
          <w:szCs w:val="24"/>
        </w:rPr>
        <w:t>Сравнивать данные разных источников исторической информации, выявлять их сходство и различия,</w:t>
      </w:r>
      <w:r w:rsidRPr="00961555">
        <w:rPr>
          <w:spacing w:val="58"/>
          <w:w w:val="150"/>
          <w:sz w:val="24"/>
          <w:szCs w:val="24"/>
        </w:rPr>
        <w:t xml:space="preserve">    </w:t>
      </w:r>
      <w:r w:rsidRPr="00961555">
        <w:rPr>
          <w:sz w:val="24"/>
          <w:szCs w:val="24"/>
        </w:rPr>
        <w:t>в</w:t>
      </w:r>
      <w:r w:rsidRPr="00961555">
        <w:rPr>
          <w:spacing w:val="59"/>
          <w:w w:val="150"/>
          <w:sz w:val="24"/>
          <w:szCs w:val="24"/>
        </w:rPr>
        <w:t xml:space="preserve">    </w:t>
      </w:r>
      <w:r w:rsidRPr="00961555">
        <w:rPr>
          <w:sz w:val="24"/>
          <w:szCs w:val="24"/>
        </w:rPr>
        <w:t>том</w:t>
      </w:r>
      <w:r w:rsidRPr="00961555">
        <w:rPr>
          <w:spacing w:val="58"/>
          <w:w w:val="150"/>
          <w:sz w:val="24"/>
          <w:szCs w:val="24"/>
        </w:rPr>
        <w:t xml:space="preserve">    </w:t>
      </w:r>
      <w:r w:rsidRPr="00961555">
        <w:rPr>
          <w:sz w:val="24"/>
          <w:szCs w:val="24"/>
        </w:rPr>
        <w:t>числе,</w:t>
      </w:r>
      <w:r w:rsidRPr="00961555">
        <w:rPr>
          <w:spacing w:val="60"/>
          <w:w w:val="150"/>
          <w:sz w:val="24"/>
          <w:szCs w:val="24"/>
        </w:rPr>
        <w:t xml:space="preserve">    </w:t>
      </w:r>
      <w:r w:rsidRPr="00961555">
        <w:rPr>
          <w:sz w:val="24"/>
          <w:szCs w:val="24"/>
        </w:rPr>
        <w:t>связанные</w:t>
      </w:r>
      <w:r w:rsidRPr="00961555">
        <w:rPr>
          <w:spacing w:val="59"/>
          <w:w w:val="150"/>
          <w:sz w:val="24"/>
          <w:szCs w:val="24"/>
        </w:rPr>
        <w:t xml:space="preserve">    </w:t>
      </w:r>
      <w:r w:rsidRPr="00961555">
        <w:rPr>
          <w:sz w:val="24"/>
          <w:szCs w:val="24"/>
        </w:rPr>
        <w:t>со</w:t>
      </w:r>
      <w:r w:rsidRPr="00961555">
        <w:rPr>
          <w:spacing w:val="60"/>
          <w:w w:val="150"/>
          <w:sz w:val="24"/>
          <w:szCs w:val="24"/>
        </w:rPr>
        <w:t xml:space="preserve">    </w:t>
      </w:r>
      <w:r w:rsidRPr="00961555">
        <w:rPr>
          <w:sz w:val="24"/>
          <w:szCs w:val="24"/>
        </w:rPr>
        <w:t>степенью</w:t>
      </w:r>
      <w:r w:rsidRPr="00961555">
        <w:rPr>
          <w:spacing w:val="59"/>
          <w:w w:val="150"/>
          <w:sz w:val="24"/>
          <w:szCs w:val="24"/>
        </w:rPr>
        <w:t xml:space="preserve">    </w:t>
      </w:r>
      <w:r w:rsidRPr="00961555">
        <w:rPr>
          <w:sz w:val="24"/>
          <w:szCs w:val="24"/>
        </w:rPr>
        <w:t>информированности и позицией авторов.</w:t>
      </w:r>
    </w:p>
    <w:p w:rsidR="00CF7B51" w:rsidRPr="00961555" w:rsidRDefault="00211A1E" w:rsidP="007768E4">
      <w:pPr>
        <w:pStyle w:val="a4"/>
        <w:jc w:val="left"/>
        <w:rPr>
          <w:sz w:val="24"/>
          <w:szCs w:val="24"/>
        </w:rPr>
      </w:pPr>
      <w:r w:rsidRPr="00961555">
        <w:rPr>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CF7B51" w:rsidRPr="00961555" w:rsidRDefault="00211A1E" w:rsidP="007768E4">
      <w:pPr>
        <w:pStyle w:val="a4"/>
        <w:jc w:val="left"/>
        <w:rPr>
          <w:sz w:val="24"/>
          <w:szCs w:val="24"/>
        </w:rPr>
      </w:pPr>
      <w:r w:rsidRPr="00961555">
        <w:rPr>
          <w:sz w:val="24"/>
          <w:szCs w:val="24"/>
        </w:rPr>
        <w:t>Проводить</w:t>
      </w:r>
      <w:r w:rsidRPr="00961555">
        <w:rPr>
          <w:spacing w:val="80"/>
          <w:w w:val="150"/>
          <w:sz w:val="24"/>
          <w:szCs w:val="24"/>
        </w:rPr>
        <w:t xml:space="preserve">   </w:t>
      </w:r>
      <w:r w:rsidRPr="00961555">
        <w:rPr>
          <w:sz w:val="24"/>
          <w:szCs w:val="24"/>
        </w:rPr>
        <w:t>поиск</w:t>
      </w:r>
      <w:r w:rsidRPr="00961555">
        <w:rPr>
          <w:spacing w:val="80"/>
          <w:w w:val="150"/>
          <w:sz w:val="24"/>
          <w:szCs w:val="24"/>
        </w:rPr>
        <w:t xml:space="preserve">   </w:t>
      </w:r>
      <w:r w:rsidRPr="00961555">
        <w:rPr>
          <w:sz w:val="24"/>
          <w:szCs w:val="24"/>
        </w:rPr>
        <w:t>необходимой</w:t>
      </w:r>
      <w:r w:rsidRPr="00961555">
        <w:rPr>
          <w:spacing w:val="80"/>
          <w:w w:val="150"/>
          <w:sz w:val="24"/>
          <w:szCs w:val="24"/>
        </w:rPr>
        <w:t xml:space="preserve">   </w:t>
      </w:r>
      <w:r w:rsidRPr="00961555">
        <w:rPr>
          <w:sz w:val="24"/>
          <w:szCs w:val="24"/>
        </w:rPr>
        <w:t>исторической</w:t>
      </w:r>
      <w:r w:rsidRPr="00961555">
        <w:rPr>
          <w:spacing w:val="80"/>
          <w:w w:val="150"/>
          <w:sz w:val="24"/>
          <w:szCs w:val="24"/>
        </w:rPr>
        <w:t xml:space="preserve">   </w:t>
      </w:r>
      <w:r w:rsidRPr="00961555">
        <w:rPr>
          <w:sz w:val="24"/>
          <w:szCs w:val="24"/>
        </w:rPr>
        <w:t>информации</w:t>
      </w:r>
      <w:r w:rsidRPr="00961555">
        <w:rPr>
          <w:spacing w:val="80"/>
          <w:w w:val="150"/>
          <w:sz w:val="24"/>
          <w:szCs w:val="24"/>
        </w:rPr>
        <w:t xml:space="preserve">   </w:t>
      </w:r>
      <w:r w:rsidRPr="00961555">
        <w:rPr>
          <w:sz w:val="24"/>
          <w:szCs w:val="24"/>
        </w:rPr>
        <w:t>в</w:t>
      </w:r>
      <w:r w:rsidRPr="00961555">
        <w:rPr>
          <w:spacing w:val="80"/>
          <w:w w:val="150"/>
          <w:sz w:val="24"/>
          <w:szCs w:val="24"/>
        </w:rPr>
        <w:t xml:space="preserve">   </w:t>
      </w:r>
      <w:r w:rsidRPr="00961555">
        <w:rPr>
          <w:sz w:val="24"/>
          <w:szCs w:val="24"/>
        </w:rPr>
        <w:t>учебной</w:t>
      </w:r>
      <w:r w:rsidRPr="00961555">
        <w:rPr>
          <w:spacing w:val="80"/>
          <w:sz w:val="24"/>
          <w:szCs w:val="24"/>
        </w:rPr>
        <w:t xml:space="preserve"> </w:t>
      </w:r>
      <w:r w:rsidRPr="00961555">
        <w:rPr>
          <w:sz w:val="24"/>
          <w:szCs w:val="24"/>
        </w:rPr>
        <w:t>и научной литературе, аутентичных источниках (материальных, письменных, в</w:t>
      </w:r>
      <w:r w:rsidRPr="00961555">
        <w:rPr>
          <w:sz w:val="24"/>
          <w:szCs w:val="24"/>
        </w:rPr>
        <w:t>и</w:t>
      </w:r>
      <w:r w:rsidRPr="00961555">
        <w:rPr>
          <w:sz w:val="24"/>
          <w:szCs w:val="24"/>
        </w:rPr>
        <w:t>зуальных), публицистике и другие в соответствии с предложенной познавательной задачей.</w:t>
      </w:r>
    </w:p>
    <w:p w:rsidR="00CF7B51" w:rsidRPr="00961555" w:rsidRDefault="00211A1E" w:rsidP="007768E4">
      <w:pPr>
        <w:pStyle w:val="a4"/>
        <w:jc w:val="left"/>
        <w:rPr>
          <w:sz w:val="24"/>
          <w:szCs w:val="24"/>
        </w:rPr>
      </w:pPr>
      <w:r w:rsidRPr="00961555">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w:t>
      </w:r>
      <w:r w:rsidRPr="00961555">
        <w:rPr>
          <w:sz w:val="24"/>
          <w:szCs w:val="24"/>
        </w:rPr>
        <w:t>о</w:t>
      </w:r>
      <w:r w:rsidRPr="00961555">
        <w:rPr>
          <w:sz w:val="24"/>
          <w:szCs w:val="24"/>
        </w:rPr>
        <w:t>сти (по заданным или самостоятельно определяемым критериям).</w:t>
      </w:r>
    </w:p>
    <w:p w:rsidR="00CF7B51" w:rsidRPr="00961555" w:rsidRDefault="00211A1E" w:rsidP="007768E4">
      <w:pPr>
        <w:pStyle w:val="a4"/>
        <w:jc w:val="left"/>
        <w:rPr>
          <w:sz w:val="24"/>
          <w:szCs w:val="24"/>
        </w:rPr>
      </w:pPr>
      <w:r w:rsidRPr="00961555">
        <w:rPr>
          <w:sz w:val="24"/>
          <w:szCs w:val="24"/>
        </w:rPr>
        <w:t>Выбирать источники географической информации (картографические, статистич</w:t>
      </w:r>
      <w:r w:rsidRPr="00961555">
        <w:rPr>
          <w:sz w:val="24"/>
          <w:szCs w:val="24"/>
        </w:rPr>
        <w:t>е</w:t>
      </w:r>
      <w:r w:rsidRPr="00961555">
        <w:rPr>
          <w:sz w:val="24"/>
          <w:szCs w:val="24"/>
        </w:rPr>
        <w:t>ские, текстовые, видео- и фотоизображения, компьютерные базы данных), необходимые для изучения особенностей хозяйства России.</w:t>
      </w:r>
    </w:p>
    <w:p w:rsidR="00CF7B51" w:rsidRPr="00961555" w:rsidRDefault="00211A1E" w:rsidP="007768E4">
      <w:pPr>
        <w:pStyle w:val="a4"/>
        <w:jc w:val="left"/>
        <w:rPr>
          <w:sz w:val="24"/>
          <w:szCs w:val="24"/>
        </w:rPr>
      </w:pPr>
      <w:r w:rsidRPr="00961555">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w:t>
      </w:r>
      <w:r w:rsidRPr="00961555">
        <w:rPr>
          <w:sz w:val="24"/>
          <w:szCs w:val="24"/>
        </w:rPr>
        <w:t>е</w:t>
      </w:r>
      <w:r w:rsidRPr="00961555">
        <w:rPr>
          <w:sz w:val="24"/>
          <w:szCs w:val="24"/>
        </w:rPr>
        <w:t>скую информацию, которая является противоречивой или может быть недостоверной.</w:t>
      </w:r>
    </w:p>
    <w:p w:rsidR="00CF7B51" w:rsidRPr="00961555" w:rsidRDefault="00211A1E" w:rsidP="007768E4">
      <w:pPr>
        <w:pStyle w:val="a4"/>
        <w:jc w:val="left"/>
        <w:rPr>
          <w:sz w:val="24"/>
          <w:szCs w:val="24"/>
        </w:rPr>
      </w:pPr>
      <w:r w:rsidRPr="00961555">
        <w:rPr>
          <w:sz w:val="24"/>
          <w:szCs w:val="24"/>
        </w:rPr>
        <w:t>Определять</w:t>
      </w:r>
      <w:r w:rsidRPr="00961555">
        <w:rPr>
          <w:spacing w:val="-4"/>
          <w:sz w:val="24"/>
          <w:szCs w:val="24"/>
        </w:rPr>
        <w:t xml:space="preserve"> </w:t>
      </w:r>
      <w:r w:rsidRPr="00961555">
        <w:rPr>
          <w:sz w:val="24"/>
          <w:szCs w:val="24"/>
        </w:rPr>
        <w:t>информацию,</w:t>
      </w:r>
      <w:r w:rsidRPr="00961555">
        <w:rPr>
          <w:spacing w:val="-5"/>
          <w:sz w:val="24"/>
          <w:szCs w:val="24"/>
        </w:rPr>
        <w:t xml:space="preserve"> </w:t>
      </w:r>
      <w:r w:rsidRPr="00961555">
        <w:rPr>
          <w:sz w:val="24"/>
          <w:szCs w:val="24"/>
        </w:rPr>
        <w:t>недостающую</w:t>
      </w:r>
      <w:r w:rsidRPr="00961555">
        <w:rPr>
          <w:spacing w:val="-3"/>
          <w:sz w:val="24"/>
          <w:szCs w:val="24"/>
        </w:rPr>
        <w:t xml:space="preserve"> </w:t>
      </w:r>
      <w:r w:rsidRPr="00961555">
        <w:rPr>
          <w:sz w:val="24"/>
          <w:szCs w:val="24"/>
        </w:rPr>
        <w:t>для</w:t>
      </w:r>
      <w:r w:rsidRPr="00961555">
        <w:rPr>
          <w:spacing w:val="-2"/>
          <w:sz w:val="24"/>
          <w:szCs w:val="24"/>
        </w:rPr>
        <w:t xml:space="preserve"> </w:t>
      </w:r>
      <w:r w:rsidRPr="00961555">
        <w:rPr>
          <w:sz w:val="24"/>
          <w:szCs w:val="24"/>
        </w:rPr>
        <w:t>решения</w:t>
      </w:r>
      <w:r w:rsidRPr="00961555">
        <w:rPr>
          <w:spacing w:val="-2"/>
          <w:sz w:val="24"/>
          <w:szCs w:val="24"/>
        </w:rPr>
        <w:t xml:space="preserve"> </w:t>
      </w:r>
      <w:r w:rsidRPr="00961555">
        <w:rPr>
          <w:sz w:val="24"/>
          <w:szCs w:val="24"/>
        </w:rPr>
        <w:t>той</w:t>
      </w:r>
      <w:r w:rsidRPr="00961555">
        <w:rPr>
          <w:spacing w:val="-1"/>
          <w:sz w:val="24"/>
          <w:szCs w:val="24"/>
        </w:rPr>
        <w:t xml:space="preserve"> </w:t>
      </w:r>
      <w:r w:rsidRPr="00961555">
        <w:rPr>
          <w:sz w:val="24"/>
          <w:szCs w:val="24"/>
        </w:rPr>
        <w:t>или</w:t>
      </w:r>
      <w:r w:rsidRPr="00961555">
        <w:rPr>
          <w:spacing w:val="-5"/>
          <w:sz w:val="24"/>
          <w:szCs w:val="24"/>
        </w:rPr>
        <w:t xml:space="preserve"> </w:t>
      </w:r>
      <w:r w:rsidRPr="00961555">
        <w:rPr>
          <w:sz w:val="24"/>
          <w:szCs w:val="24"/>
        </w:rPr>
        <w:t>иной</w:t>
      </w:r>
      <w:r w:rsidRPr="00961555">
        <w:rPr>
          <w:spacing w:val="-5"/>
          <w:sz w:val="24"/>
          <w:szCs w:val="24"/>
        </w:rPr>
        <w:t xml:space="preserve"> </w:t>
      </w:r>
      <w:r w:rsidRPr="00961555">
        <w:rPr>
          <w:spacing w:val="-2"/>
          <w:sz w:val="24"/>
          <w:szCs w:val="24"/>
        </w:rPr>
        <w:t>задачи.</w:t>
      </w:r>
    </w:p>
    <w:p w:rsidR="00CF7B51" w:rsidRPr="00961555" w:rsidRDefault="00211A1E" w:rsidP="007768E4">
      <w:pPr>
        <w:pStyle w:val="a4"/>
        <w:jc w:val="left"/>
        <w:rPr>
          <w:sz w:val="24"/>
          <w:szCs w:val="24"/>
        </w:rPr>
      </w:pPr>
      <w:r w:rsidRPr="00961555">
        <w:rPr>
          <w:sz w:val="24"/>
          <w:szCs w:val="24"/>
        </w:rPr>
        <w:t>Извлекать информацию о правах и обязанностях учащегося из разных адаптирова</w:t>
      </w:r>
      <w:r w:rsidRPr="00961555">
        <w:rPr>
          <w:sz w:val="24"/>
          <w:szCs w:val="24"/>
        </w:rPr>
        <w:t>н</w:t>
      </w:r>
      <w:r w:rsidRPr="00961555">
        <w:rPr>
          <w:sz w:val="24"/>
          <w:szCs w:val="24"/>
        </w:rPr>
        <w:t>ных источников (в том числе учебных материалов): заполнять таблицу и составлять план.</w:t>
      </w:r>
    </w:p>
    <w:p w:rsidR="00CF7B51" w:rsidRPr="00961555" w:rsidRDefault="00211A1E" w:rsidP="007768E4">
      <w:pPr>
        <w:pStyle w:val="a4"/>
        <w:jc w:val="left"/>
        <w:rPr>
          <w:sz w:val="24"/>
          <w:szCs w:val="24"/>
        </w:rPr>
      </w:pPr>
      <w:r w:rsidRPr="00961555">
        <w:rPr>
          <w:sz w:val="24"/>
          <w:szCs w:val="24"/>
        </w:rPr>
        <w:t>Анализировать</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обобщать</w:t>
      </w:r>
      <w:r w:rsidRPr="00961555">
        <w:rPr>
          <w:spacing w:val="80"/>
          <w:w w:val="150"/>
          <w:sz w:val="24"/>
          <w:szCs w:val="24"/>
        </w:rPr>
        <w:t xml:space="preserve">   </w:t>
      </w:r>
      <w:r w:rsidRPr="00961555">
        <w:rPr>
          <w:sz w:val="24"/>
          <w:szCs w:val="24"/>
        </w:rPr>
        <w:t>текстовую</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статистическую</w:t>
      </w:r>
      <w:r w:rsidRPr="00961555">
        <w:rPr>
          <w:spacing w:val="80"/>
          <w:w w:val="150"/>
          <w:sz w:val="24"/>
          <w:szCs w:val="24"/>
        </w:rPr>
        <w:t xml:space="preserve">   </w:t>
      </w:r>
      <w:r w:rsidRPr="00961555">
        <w:rPr>
          <w:sz w:val="24"/>
          <w:szCs w:val="24"/>
        </w:rPr>
        <w:t>информацию об</w:t>
      </w:r>
      <w:r w:rsidRPr="00961555">
        <w:rPr>
          <w:spacing w:val="80"/>
          <w:w w:val="150"/>
          <w:sz w:val="24"/>
          <w:szCs w:val="24"/>
        </w:rPr>
        <w:t xml:space="preserve">   </w:t>
      </w:r>
      <w:r w:rsidRPr="00961555">
        <w:rPr>
          <w:sz w:val="24"/>
          <w:szCs w:val="24"/>
        </w:rPr>
        <w:t>отклоняющемся</w:t>
      </w:r>
      <w:r w:rsidRPr="00961555">
        <w:rPr>
          <w:spacing w:val="80"/>
          <w:w w:val="150"/>
          <w:sz w:val="24"/>
          <w:szCs w:val="24"/>
        </w:rPr>
        <w:t xml:space="preserve">   </w:t>
      </w:r>
      <w:r w:rsidRPr="00961555">
        <w:rPr>
          <w:sz w:val="24"/>
          <w:szCs w:val="24"/>
        </w:rPr>
        <w:t>поведении,</w:t>
      </w:r>
      <w:r w:rsidRPr="00961555">
        <w:rPr>
          <w:spacing w:val="80"/>
          <w:w w:val="150"/>
          <w:sz w:val="24"/>
          <w:szCs w:val="24"/>
        </w:rPr>
        <w:t xml:space="preserve">   </w:t>
      </w:r>
      <w:r w:rsidRPr="00961555">
        <w:rPr>
          <w:sz w:val="24"/>
          <w:szCs w:val="24"/>
        </w:rPr>
        <w:t>его</w:t>
      </w:r>
      <w:r w:rsidRPr="00961555">
        <w:rPr>
          <w:spacing w:val="80"/>
          <w:w w:val="150"/>
          <w:sz w:val="24"/>
          <w:szCs w:val="24"/>
        </w:rPr>
        <w:t xml:space="preserve">   </w:t>
      </w:r>
      <w:r w:rsidRPr="00961555">
        <w:rPr>
          <w:sz w:val="24"/>
          <w:szCs w:val="24"/>
        </w:rPr>
        <w:t>причинах</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н</w:t>
      </w:r>
      <w:r w:rsidRPr="00961555">
        <w:rPr>
          <w:sz w:val="24"/>
          <w:szCs w:val="24"/>
        </w:rPr>
        <w:t>е</w:t>
      </w:r>
      <w:r w:rsidRPr="00961555">
        <w:rPr>
          <w:sz w:val="24"/>
          <w:szCs w:val="24"/>
        </w:rPr>
        <w:t>гативных</w:t>
      </w:r>
      <w:r w:rsidRPr="00961555">
        <w:rPr>
          <w:spacing w:val="80"/>
          <w:w w:val="150"/>
          <w:sz w:val="24"/>
          <w:szCs w:val="24"/>
        </w:rPr>
        <w:t xml:space="preserve">   </w:t>
      </w:r>
      <w:r w:rsidRPr="00961555">
        <w:rPr>
          <w:sz w:val="24"/>
          <w:szCs w:val="24"/>
        </w:rPr>
        <w:t>последствиях из адаптированных источников (в том числе учебных матери</w:t>
      </w:r>
      <w:r w:rsidRPr="00961555">
        <w:rPr>
          <w:sz w:val="24"/>
          <w:szCs w:val="24"/>
        </w:rPr>
        <w:t>а</w:t>
      </w:r>
      <w:r w:rsidRPr="00961555">
        <w:rPr>
          <w:sz w:val="24"/>
          <w:szCs w:val="24"/>
        </w:rPr>
        <w:t>лов) и публикаций СМИ.</w:t>
      </w:r>
    </w:p>
    <w:p w:rsidR="00CF7B51" w:rsidRPr="00961555" w:rsidRDefault="00211A1E" w:rsidP="007768E4">
      <w:pPr>
        <w:pStyle w:val="a4"/>
        <w:jc w:val="left"/>
        <w:rPr>
          <w:sz w:val="24"/>
          <w:szCs w:val="24"/>
        </w:rPr>
      </w:pPr>
      <w:r w:rsidRPr="00961555">
        <w:rPr>
          <w:sz w:val="24"/>
          <w:szCs w:val="24"/>
        </w:rPr>
        <w:t>Представлять</w:t>
      </w:r>
      <w:r w:rsidRPr="00961555">
        <w:rPr>
          <w:spacing w:val="-3"/>
          <w:sz w:val="24"/>
          <w:szCs w:val="24"/>
        </w:rPr>
        <w:t xml:space="preserve"> </w:t>
      </w:r>
      <w:r w:rsidRPr="00961555">
        <w:rPr>
          <w:sz w:val="24"/>
          <w:szCs w:val="24"/>
        </w:rPr>
        <w:t>информацию</w:t>
      </w:r>
      <w:r w:rsidRPr="00961555">
        <w:rPr>
          <w:spacing w:val="-7"/>
          <w:sz w:val="24"/>
          <w:szCs w:val="24"/>
        </w:rPr>
        <w:t xml:space="preserve"> </w:t>
      </w:r>
      <w:r w:rsidRPr="00961555">
        <w:rPr>
          <w:sz w:val="24"/>
          <w:szCs w:val="24"/>
        </w:rPr>
        <w:t>в</w:t>
      </w:r>
      <w:r w:rsidRPr="00961555">
        <w:rPr>
          <w:spacing w:val="-3"/>
          <w:sz w:val="24"/>
          <w:szCs w:val="24"/>
        </w:rPr>
        <w:t xml:space="preserve"> </w:t>
      </w:r>
      <w:r w:rsidRPr="00961555">
        <w:rPr>
          <w:sz w:val="24"/>
          <w:szCs w:val="24"/>
        </w:rPr>
        <w:t>виде</w:t>
      </w:r>
      <w:r w:rsidRPr="00961555">
        <w:rPr>
          <w:spacing w:val="-2"/>
          <w:sz w:val="24"/>
          <w:szCs w:val="24"/>
        </w:rPr>
        <w:t xml:space="preserve"> </w:t>
      </w:r>
      <w:r w:rsidRPr="00961555">
        <w:rPr>
          <w:sz w:val="24"/>
          <w:szCs w:val="24"/>
        </w:rPr>
        <w:t>кратких</w:t>
      </w:r>
      <w:r w:rsidRPr="00961555">
        <w:rPr>
          <w:spacing w:val="-5"/>
          <w:sz w:val="24"/>
          <w:szCs w:val="24"/>
        </w:rPr>
        <w:t xml:space="preserve"> </w:t>
      </w:r>
      <w:r w:rsidRPr="00961555">
        <w:rPr>
          <w:sz w:val="24"/>
          <w:szCs w:val="24"/>
        </w:rPr>
        <w:t>выводов</w:t>
      </w:r>
      <w:r w:rsidRPr="00961555">
        <w:rPr>
          <w:spacing w:val="-3"/>
          <w:sz w:val="24"/>
          <w:szCs w:val="24"/>
        </w:rPr>
        <w:t xml:space="preserve"> </w:t>
      </w:r>
      <w:r w:rsidRPr="00961555">
        <w:rPr>
          <w:sz w:val="24"/>
          <w:szCs w:val="24"/>
        </w:rPr>
        <w:t>и</w:t>
      </w:r>
      <w:r w:rsidRPr="00961555">
        <w:rPr>
          <w:spacing w:val="-4"/>
          <w:sz w:val="24"/>
          <w:szCs w:val="24"/>
        </w:rPr>
        <w:t xml:space="preserve"> </w:t>
      </w:r>
      <w:r w:rsidRPr="00961555">
        <w:rPr>
          <w:spacing w:val="-2"/>
          <w:sz w:val="24"/>
          <w:szCs w:val="24"/>
        </w:rPr>
        <w:t>обобщений.</w:t>
      </w:r>
    </w:p>
    <w:p w:rsidR="00CF7B51" w:rsidRPr="00961555" w:rsidRDefault="00211A1E" w:rsidP="007768E4">
      <w:pPr>
        <w:pStyle w:val="a4"/>
        <w:jc w:val="left"/>
        <w:rPr>
          <w:sz w:val="24"/>
          <w:szCs w:val="24"/>
        </w:rPr>
      </w:pPr>
      <w:r w:rsidRPr="00961555">
        <w:rPr>
          <w:sz w:val="24"/>
          <w:szCs w:val="24"/>
        </w:rPr>
        <w:t>Осуществлять</w:t>
      </w:r>
      <w:r w:rsidRPr="00961555">
        <w:rPr>
          <w:spacing w:val="77"/>
          <w:sz w:val="24"/>
          <w:szCs w:val="24"/>
        </w:rPr>
        <w:t xml:space="preserve">    </w:t>
      </w:r>
      <w:r w:rsidRPr="00961555">
        <w:rPr>
          <w:sz w:val="24"/>
          <w:szCs w:val="24"/>
        </w:rPr>
        <w:t>поиск</w:t>
      </w:r>
      <w:r w:rsidRPr="00961555">
        <w:rPr>
          <w:spacing w:val="76"/>
          <w:sz w:val="24"/>
          <w:szCs w:val="24"/>
        </w:rPr>
        <w:t xml:space="preserve">    </w:t>
      </w:r>
      <w:r w:rsidRPr="00961555">
        <w:rPr>
          <w:sz w:val="24"/>
          <w:szCs w:val="24"/>
        </w:rPr>
        <w:t>информации</w:t>
      </w:r>
      <w:r w:rsidRPr="00961555">
        <w:rPr>
          <w:spacing w:val="75"/>
          <w:sz w:val="24"/>
          <w:szCs w:val="24"/>
        </w:rPr>
        <w:t xml:space="preserve">    </w:t>
      </w:r>
      <w:r w:rsidRPr="00961555">
        <w:rPr>
          <w:sz w:val="24"/>
          <w:szCs w:val="24"/>
        </w:rPr>
        <w:t>о</w:t>
      </w:r>
      <w:r w:rsidRPr="00961555">
        <w:rPr>
          <w:spacing w:val="77"/>
          <w:sz w:val="24"/>
          <w:szCs w:val="24"/>
        </w:rPr>
        <w:t xml:space="preserve">    </w:t>
      </w:r>
      <w:r w:rsidRPr="00961555">
        <w:rPr>
          <w:sz w:val="24"/>
          <w:szCs w:val="24"/>
        </w:rPr>
        <w:t>роли</w:t>
      </w:r>
      <w:r w:rsidRPr="00961555">
        <w:rPr>
          <w:spacing w:val="76"/>
          <w:sz w:val="24"/>
          <w:szCs w:val="24"/>
        </w:rPr>
        <w:t xml:space="preserve">    </w:t>
      </w:r>
      <w:r w:rsidRPr="00961555">
        <w:rPr>
          <w:sz w:val="24"/>
          <w:szCs w:val="24"/>
        </w:rPr>
        <w:t>непрерывного</w:t>
      </w:r>
      <w:r w:rsidRPr="00961555">
        <w:rPr>
          <w:spacing w:val="76"/>
          <w:sz w:val="24"/>
          <w:szCs w:val="24"/>
        </w:rPr>
        <w:t xml:space="preserve">    </w:t>
      </w:r>
      <w:r w:rsidRPr="00961555">
        <w:rPr>
          <w:sz w:val="24"/>
          <w:szCs w:val="24"/>
        </w:rPr>
        <w:t>образования в</w:t>
      </w:r>
      <w:r w:rsidRPr="00961555">
        <w:rPr>
          <w:spacing w:val="79"/>
          <w:w w:val="150"/>
          <w:sz w:val="24"/>
          <w:szCs w:val="24"/>
        </w:rPr>
        <w:t xml:space="preserve">   </w:t>
      </w:r>
      <w:r w:rsidRPr="00961555">
        <w:rPr>
          <w:sz w:val="24"/>
          <w:szCs w:val="24"/>
        </w:rPr>
        <w:t>современном</w:t>
      </w:r>
      <w:r w:rsidRPr="00961555">
        <w:rPr>
          <w:spacing w:val="75"/>
          <w:w w:val="150"/>
          <w:sz w:val="24"/>
          <w:szCs w:val="24"/>
        </w:rPr>
        <w:t xml:space="preserve">   </w:t>
      </w:r>
      <w:r w:rsidRPr="00961555">
        <w:rPr>
          <w:sz w:val="24"/>
          <w:szCs w:val="24"/>
        </w:rPr>
        <w:t>обществе</w:t>
      </w:r>
      <w:r w:rsidRPr="00961555">
        <w:rPr>
          <w:spacing w:val="76"/>
          <w:w w:val="150"/>
          <w:sz w:val="24"/>
          <w:szCs w:val="24"/>
        </w:rPr>
        <w:t xml:space="preserve">   </w:t>
      </w:r>
      <w:r w:rsidRPr="00961555">
        <w:rPr>
          <w:sz w:val="24"/>
          <w:szCs w:val="24"/>
        </w:rPr>
        <w:t>в</w:t>
      </w:r>
      <w:r w:rsidRPr="00961555">
        <w:rPr>
          <w:spacing w:val="77"/>
          <w:w w:val="150"/>
          <w:sz w:val="24"/>
          <w:szCs w:val="24"/>
        </w:rPr>
        <w:t xml:space="preserve">   </w:t>
      </w:r>
      <w:r w:rsidRPr="00961555">
        <w:rPr>
          <w:sz w:val="24"/>
          <w:szCs w:val="24"/>
        </w:rPr>
        <w:t>разных</w:t>
      </w:r>
      <w:r w:rsidRPr="00961555">
        <w:rPr>
          <w:spacing w:val="76"/>
          <w:w w:val="150"/>
          <w:sz w:val="24"/>
          <w:szCs w:val="24"/>
        </w:rPr>
        <w:t xml:space="preserve">   </w:t>
      </w:r>
      <w:r w:rsidRPr="00961555">
        <w:rPr>
          <w:sz w:val="24"/>
          <w:szCs w:val="24"/>
        </w:rPr>
        <w:t>источниках</w:t>
      </w:r>
      <w:r w:rsidRPr="00961555">
        <w:rPr>
          <w:spacing w:val="76"/>
          <w:w w:val="150"/>
          <w:sz w:val="24"/>
          <w:szCs w:val="24"/>
        </w:rPr>
        <w:t xml:space="preserve">   </w:t>
      </w:r>
      <w:r w:rsidRPr="00961555">
        <w:rPr>
          <w:sz w:val="24"/>
          <w:szCs w:val="24"/>
        </w:rPr>
        <w:t>и</w:t>
      </w:r>
      <w:r w:rsidRPr="00961555">
        <w:rPr>
          <w:sz w:val="24"/>
          <w:szCs w:val="24"/>
        </w:rPr>
        <w:t>н</w:t>
      </w:r>
      <w:r w:rsidRPr="00961555">
        <w:rPr>
          <w:sz w:val="24"/>
          <w:szCs w:val="24"/>
        </w:rPr>
        <w:t>формации:</w:t>
      </w:r>
      <w:r w:rsidRPr="00961555">
        <w:rPr>
          <w:spacing w:val="77"/>
          <w:w w:val="150"/>
          <w:sz w:val="24"/>
          <w:szCs w:val="24"/>
        </w:rPr>
        <w:t xml:space="preserve">   </w:t>
      </w:r>
      <w:r w:rsidRPr="00961555">
        <w:rPr>
          <w:sz w:val="24"/>
          <w:szCs w:val="24"/>
        </w:rPr>
        <w:t xml:space="preserve">сопоставлять и обобщать информацию, представленную в разных формах (описательную, графическую, </w:t>
      </w:r>
      <w:r w:rsidRPr="00961555">
        <w:rPr>
          <w:spacing w:val="-2"/>
          <w:sz w:val="24"/>
          <w:szCs w:val="24"/>
        </w:rPr>
        <w:t>аудиовизуальную).</w:t>
      </w:r>
    </w:p>
    <w:p w:rsidR="00CF7B51" w:rsidRPr="00961555" w:rsidRDefault="00211A1E" w:rsidP="007768E4">
      <w:pPr>
        <w:pStyle w:val="a4"/>
        <w:jc w:val="left"/>
        <w:rPr>
          <w:sz w:val="24"/>
          <w:szCs w:val="24"/>
        </w:rPr>
      </w:pPr>
      <w:r w:rsidRPr="00961555">
        <w:rPr>
          <w:sz w:val="24"/>
          <w:szCs w:val="24"/>
        </w:rPr>
        <w:lastRenderedPageBreak/>
        <w:t>Формирование</w:t>
      </w:r>
      <w:r w:rsidRPr="00961555">
        <w:rPr>
          <w:spacing w:val="-10"/>
          <w:sz w:val="24"/>
          <w:szCs w:val="24"/>
        </w:rPr>
        <w:t xml:space="preserve"> </w:t>
      </w:r>
      <w:r w:rsidRPr="00961555">
        <w:rPr>
          <w:sz w:val="24"/>
          <w:szCs w:val="24"/>
        </w:rPr>
        <w:t>универсальных</w:t>
      </w:r>
      <w:r w:rsidRPr="00961555">
        <w:rPr>
          <w:spacing w:val="-7"/>
          <w:sz w:val="24"/>
          <w:szCs w:val="24"/>
        </w:rPr>
        <w:t xml:space="preserve"> </w:t>
      </w:r>
      <w:r w:rsidRPr="00961555">
        <w:rPr>
          <w:sz w:val="24"/>
          <w:szCs w:val="24"/>
        </w:rPr>
        <w:t>учебных</w:t>
      </w:r>
      <w:r w:rsidRPr="00961555">
        <w:rPr>
          <w:spacing w:val="-11"/>
          <w:sz w:val="24"/>
          <w:szCs w:val="24"/>
        </w:rPr>
        <w:t xml:space="preserve"> </w:t>
      </w:r>
      <w:r w:rsidRPr="00961555">
        <w:rPr>
          <w:sz w:val="24"/>
          <w:szCs w:val="24"/>
        </w:rPr>
        <w:t>коммуникативных</w:t>
      </w:r>
      <w:r w:rsidRPr="00961555">
        <w:rPr>
          <w:spacing w:val="-10"/>
          <w:sz w:val="24"/>
          <w:szCs w:val="24"/>
        </w:rPr>
        <w:t xml:space="preserve"> </w:t>
      </w:r>
      <w:r w:rsidRPr="00961555">
        <w:rPr>
          <w:spacing w:val="-2"/>
          <w:sz w:val="24"/>
          <w:szCs w:val="24"/>
        </w:rPr>
        <w:t>действий.</w:t>
      </w:r>
    </w:p>
    <w:p w:rsidR="00CF7B51" w:rsidRPr="00961555" w:rsidRDefault="00211A1E" w:rsidP="007768E4">
      <w:pPr>
        <w:pStyle w:val="a4"/>
        <w:jc w:val="left"/>
        <w:rPr>
          <w:sz w:val="24"/>
          <w:szCs w:val="24"/>
        </w:rPr>
      </w:pPr>
      <w:r w:rsidRPr="00961555">
        <w:rPr>
          <w:spacing w:val="-2"/>
          <w:sz w:val="24"/>
          <w:szCs w:val="24"/>
        </w:rPr>
        <w:t>Определять</w:t>
      </w:r>
      <w:r w:rsidRPr="00961555">
        <w:rPr>
          <w:sz w:val="24"/>
          <w:szCs w:val="24"/>
        </w:rPr>
        <w:tab/>
      </w:r>
      <w:r w:rsidRPr="00961555">
        <w:rPr>
          <w:spacing w:val="-2"/>
          <w:sz w:val="24"/>
          <w:szCs w:val="24"/>
        </w:rPr>
        <w:t>характер</w:t>
      </w:r>
      <w:r w:rsidRPr="00961555">
        <w:rPr>
          <w:sz w:val="24"/>
          <w:szCs w:val="24"/>
        </w:rPr>
        <w:tab/>
      </w:r>
      <w:r w:rsidRPr="00961555">
        <w:rPr>
          <w:spacing w:val="-2"/>
          <w:sz w:val="24"/>
          <w:szCs w:val="24"/>
        </w:rPr>
        <w:t>отношений</w:t>
      </w:r>
      <w:r w:rsidRPr="00961555">
        <w:rPr>
          <w:sz w:val="24"/>
          <w:szCs w:val="24"/>
        </w:rPr>
        <w:tab/>
      </w:r>
      <w:r w:rsidRPr="00961555">
        <w:rPr>
          <w:spacing w:val="-2"/>
          <w:sz w:val="24"/>
          <w:szCs w:val="24"/>
        </w:rPr>
        <w:t>между</w:t>
      </w:r>
      <w:r w:rsidRPr="00961555">
        <w:rPr>
          <w:sz w:val="24"/>
          <w:szCs w:val="24"/>
        </w:rPr>
        <w:tab/>
      </w:r>
      <w:r w:rsidRPr="00961555">
        <w:rPr>
          <w:spacing w:val="-2"/>
          <w:sz w:val="24"/>
          <w:szCs w:val="24"/>
        </w:rPr>
        <w:t>людьми</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различных</w:t>
      </w:r>
      <w:r w:rsidRPr="00961555">
        <w:rPr>
          <w:sz w:val="24"/>
          <w:szCs w:val="24"/>
        </w:rPr>
        <w:tab/>
      </w:r>
      <w:r w:rsidRPr="00961555">
        <w:rPr>
          <w:spacing w:val="-2"/>
          <w:sz w:val="24"/>
          <w:szCs w:val="24"/>
        </w:rPr>
        <w:t xml:space="preserve">исторических </w:t>
      </w:r>
      <w:r w:rsidRPr="00961555">
        <w:rPr>
          <w:sz w:val="24"/>
          <w:szCs w:val="24"/>
        </w:rPr>
        <w:t>и современных ситуациях, событиях.</w:t>
      </w:r>
    </w:p>
    <w:p w:rsidR="00CF7B51" w:rsidRPr="00961555" w:rsidRDefault="00211A1E" w:rsidP="007768E4">
      <w:pPr>
        <w:pStyle w:val="a4"/>
        <w:jc w:val="left"/>
        <w:rPr>
          <w:sz w:val="24"/>
          <w:szCs w:val="24"/>
        </w:rPr>
      </w:pPr>
      <w:r w:rsidRPr="00961555">
        <w:rPr>
          <w:spacing w:val="-2"/>
          <w:sz w:val="24"/>
          <w:szCs w:val="24"/>
        </w:rPr>
        <w:t>Раскрывать</w:t>
      </w:r>
      <w:r w:rsidRPr="00961555">
        <w:rPr>
          <w:sz w:val="24"/>
          <w:szCs w:val="24"/>
        </w:rPr>
        <w:tab/>
      </w:r>
      <w:r w:rsidRPr="00961555">
        <w:rPr>
          <w:spacing w:val="-2"/>
          <w:sz w:val="24"/>
          <w:szCs w:val="24"/>
        </w:rPr>
        <w:t>значение</w:t>
      </w:r>
      <w:r w:rsidRPr="00961555">
        <w:rPr>
          <w:sz w:val="24"/>
          <w:szCs w:val="24"/>
        </w:rPr>
        <w:tab/>
      </w:r>
      <w:r w:rsidRPr="00961555">
        <w:rPr>
          <w:spacing w:val="-2"/>
          <w:sz w:val="24"/>
          <w:szCs w:val="24"/>
        </w:rPr>
        <w:t>совместной</w:t>
      </w:r>
      <w:r w:rsidRPr="00961555">
        <w:rPr>
          <w:sz w:val="24"/>
          <w:szCs w:val="24"/>
        </w:rPr>
        <w:tab/>
      </w:r>
      <w:r w:rsidRPr="00961555">
        <w:rPr>
          <w:spacing w:val="-2"/>
          <w:sz w:val="24"/>
          <w:szCs w:val="24"/>
        </w:rPr>
        <w:t>деятельности,</w:t>
      </w:r>
      <w:r w:rsidRPr="00961555">
        <w:rPr>
          <w:sz w:val="24"/>
          <w:szCs w:val="24"/>
        </w:rPr>
        <w:tab/>
      </w:r>
      <w:r w:rsidRPr="00961555">
        <w:rPr>
          <w:spacing w:val="-2"/>
          <w:sz w:val="24"/>
          <w:szCs w:val="24"/>
        </w:rPr>
        <w:t>сотрудничества</w:t>
      </w:r>
      <w:r w:rsidRPr="00961555">
        <w:rPr>
          <w:sz w:val="24"/>
          <w:szCs w:val="24"/>
        </w:rPr>
        <w:tab/>
      </w:r>
      <w:r w:rsidRPr="00961555">
        <w:rPr>
          <w:spacing w:val="-4"/>
          <w:sz w:val="24"/>
          <w:szCs w:val="24"/>
        </w:rPr>
        <w:t xml:space="preserve">людей </w:t>
      </w:r>
      <w:r w:rsidRPr="00961555">
        <w:rPr>
          <w:sz w:val="24"/>
          <w:szCs w:val="24"/>
        </w:rPr>
        <w:t>в разных сферах в различные исторические эпохи.</w:t>
      </w:r>
    </w:p>
    <w:p w:rsidR="00CF7B51" w:rsidRPr="00961555" w:rsidRDefault="00211A1E" w:rsidP="007768E4">
      <w:pPr>
        <w:pStyle w:val="a4"/>
        <w:jc w:val="left"/>
        <w:rPr>
          <w:sz w:val="24"/>
          <w:szCs w:val="24"/>
        </w:rPr>
      </w:pPr>
      <w:r w:rsidRPr="00961555">
        <w:rPr>
          <w:sz w:val="24"/>
          <w:szCs w:val="24"/>
        </w:rPr>
        <w:t>Принимать</w:t>
      </w:r>
      <w:r w:rsidRPr="00961555">
        <w:rPr>
          <w:spacing w:val="36"/>
          <w:sz w:val="24"/>
          <w:szCs w:val="24"/>
        </w:rPr>
        <w:t xml:space="preserve"> </w:t>
      </w:r>
      <w:r w:rsidRPr="00961555">
        <w:rPr>
          <w:sz w:val="24"/>
          <w:szCs w:val="24"/>
        </w:rPr>
        <w:t>участие</w:t>
      </w:r>
      <w:r w:rsidRPr="00961555">
        <w:rPr>
          <w:spacing w:val="38"/>
          <w:sz w:val="24"/>
          <w:szCs w:val="24"/>
        </w:rPr>
        <w:t xml:space="preserve"> </w:t>
      </w:r>
      <w:r w:rsidRPr="00961555">
        <w:rPr>
          <w:sz w:val="24"/>
          <w:szCs w:val="24"/>
        </w:rPr>
        <w:t>в</w:t>
      </w:r>
      <w:r w:rsidRPr="00961555">
        <w:rPr>
          <w:spacing w:val="36"/>
          <w:sz w:val="24"/>
          <w:szCs w:val="24"/>
        </w:rPr>
        <w:t xml:space="preserve"> </w:t>
      </w:r>
      <w:r w:rsidRPr="00961555">
        <w:rPr>
          <w:sz w:val="24"/>
          <w:szCs w:val="24"/>
        </w:rPr>
        <w:t>обсуждении</w:t>
      </w:r>
      <w:r w:rsidRPr="00961555">
        <w:rPr>
          <w:spacing w:val="40"/>
          <w:sz w:val="24"/>
          <w:szCs w:val="24"/>
        </w:rPr>
        <w:t xml:space="preserve"> </w:t>
      </w:r>
      <w:r w:rsidRPr="00961555">
        <w:rPr>
          <w:sz w:val="24"/>
          <w:szCs w:val="24"/>
        </w:rPr>
        <w:t>открытых</w:t>
      </w:r>
      <w:r w:rsidRPr="00961555">
        <w:rPr>
          <w:spacing w:val="35"/>
          <w:sz w:val="24"/>
          <w:szCs w:val="24"/>
        </w:rPr>
        <w:t xml:space="preserve"> </w:t>
      </w:r>
      <w:r w:rsidRPr="00961555">
        <w:rPr>
          <w:sz w:val="24"/>
          <w:szCs w:val="24"/>
        </w:rPr>
        <w:t>(в</w:t>
      </w:r>
      <w:r w:rsidRPr="00961555">
        <w:rPr>
          <w:spacing w:val="40"/>
          <w:sz w:val="24"/>
          <w:szCs w:val="24"/>
        </w:rPr>
        <w:t xml:space="preserve"> </w:t>
      </w:r>
      <w:r w:rsidRPr="00961555">
        <w:rPr>
          <w:sz w:val="24"/>
          <w:szCs w:val="24"/>
        </w:rPr>
        <w:t>том</w:t>
      </w:r>
      <w:r w:rsidRPr="00961555">
        <w:rPr>
          <w:spacing w:val="40"/>
          <w:sz w:val="24"/>
          <w:szCs w:val="24"/>
        </w:rPr>
        <w:t xml:space="preserve"> </w:t>
      </w:r>
      <w:r w:rsidRPr="00961555">
        <w:rPr>
          <w:sz w:val="24"/>
          <w:szCs w:val="24"/>
        </w:rPr>
        <w:t>числе</w:t>
      </w:r>
      <w:r w:rsidRPr="00961555">
        <w:rPr>
          <w:spacing w:val="34"/>
          <w:sz w:val="24"/>
          <w:szCs w:val="24"/>
        </w:rPr>
        <w:t xml:space="preserve"> </w:t>
      </w:r>
      <w:r w:rsidRPr="00961555">
        <w:rPr>
          <w:sz w:val="24"/>
          <w:szCs w:val="24"/>
        </w:rPr>
        <w:t>дискуссионных)</w:t>
      </w:r>
      <w:r w:rsidRPr="00961555">
        <w:rPr>
          <w:spacing w:val="40"/>
          <w:sz w:val="24"/>
          <w:szCs w:val="24"/>
        </w:rPr>
        <w:t xml:space="preserve"> </w:t>
      </w:r>
      <w:r w:rsidRPr="00961555">
        <w:rPr>
          <w:sz w:val="24"/>
          <w:szCs w:val="24"/>
        </w:rPr>
        <w:t>вопр</w:t>
      </w:r>
      <w:r w:rsidRPr="00961555">
        <w:rPr>
          <w:sz w:val="24"/>
          <w:szCs w:val="24"/>
        </w:rPr>
        <w:t>о</w:t>
      </w:r>
      <w:r w:rsidRPr="00961555">
        <w:rPr>
          <w:sz w:val="24"/>
          <w:szCs w:val="24"/>
        </w:rPr>
        <w:t>сов</w:t>
      </w:r>
      <w:r w:rsidRPr="00961555">
        <w:rPr>
          <w:spacing w:val="36"/>
          <w:sz w:val="24"/>
          <w:szCs w:val="24"/>
        </w:rPr>
        <w:t xml:space="preserve"> </w:t>
      </w:r>
      <w:r w:rsidRPr="00961555">
        <w:rPr>
          <w:sz w:val="24"/>
          <w:szCs w:val="24"/>
        </w:rPr>
        <w:t>истории, высказывая и аргументируя свои суждения.</w:t>
      </w:r>
    </w:p>
    <w:p w:rsidR="00CF7B51" w:rsidRPr="00961555" w:rsidRDefault="00211A1E" w:rsidP="007768E4">
      <w:pPr>
        <w:pStyle w:val="a4"/>
        <w:jc w:val="left"/>
        <w:rPr>
          <w:sz w:val="24"/>
          <w:szCs w:val="24"/>
        </w:rPr>
      </w:pPr>
      <w:r w:rsidRPr="00961555">
        <w:rPr>
          <w:spacing w:val="-2"/>
          <w:sz w:val="24"/>
          <w:szCs w:val="24"/>
        </w:rPr>
        <w:t>Осуществлять</w:t>
      </w:r>
      <w:r w:rsidRPr="00961555">
        <w:rPr>
          <w:sz w:val="24"/>
          <w:szCs w:val="24"/>
        </w:rPr>
        <w:tab/>
      </w:r>
      <w:r w:rsidRPr="00961555">
        <w:rPr>
          <w:spacing w:val="-2"/>
          <w:sz w:val="24"/>
          <w:szCs w:val="24"/>
        </w:rPr>
        <w:t>презентацию</w:t>
      </w:r>
      <w:r w:rsidRPr="00961555">
        <w:rPr>
          <w:sz w:val="24"/>
          <w:szCs w:val="24"/>
        </w:rPr>
        <w:tab/>
      </w:r>
      <w:r w:rsidRPr="00961555">
        <w:rPr>
          <w:spacing w:val="-2"/>
          <w:sz w:val="24"/>
          <w:szCs w:val="24"/>
        </w:rPr>
        <w:t>выполненной</w:t>
      </w:r>
      <w:r w:rsidRPr="00961555">
        <w:rPr>
          <w:sz w:val="24"/>
          <w:szCs w:val="24"/>
        </w:rPr>
        <w:tab/>
      </w:r>
      <w:r w:rsidRPr="00961555">
        <w:rPr>
          <w:spacing w:val="-2"/>
          <w:sz w:val="24"/>
          <w:szCs w:val="24"/>
        </w:rPr>
        <w:t>самостоятельной</w:t>
      </w:r>
      <w:r w:rsidRPr="00961555">
        <w:rPr>
          <w:sz w:val="24"/>
          <w:szCs w:val="24"/>
        </w:rPr>
        <w:tab/>
      </w:r>
      <w:r w:rsidRPr="00961555">
        <w:rPr>
          <w:spacing w:val="-2"/>
          <w:sz w:val="24"/>
          <w:szCs w:val="24"/>
        </w:rPr>
        <w:t xml:space="preserve">работы </w:t>
      </w:r>
      <w:r w:rsidRPr="00961555">
        <w:rPr>
          <w:sz w:val="24"/>
          <w:szCs w:val="24"/>
        </w:rPr>
        <w:t>по и</w:t>
      </w:r>
      <w:r w:rsidRPr="00961555">
        <w:rPr>
          <w:sz w:val="24"/>
          <w:szCs w:val="24"/>
        </w:rPr>
        <w:t>с</w:t>
      </w:r>
      <w:r w:rsidRPr="00961555">
        <w:rPr>
          <w:sz w:val="24"/>
          <w:szCs w:val="24"/>
        </w:rPr>
        <w:t>тории, проявляя способность к диалогу с аудиторией.</w:t>
      </w:r>
    </w:p>
    <w:p w:rsidR="00CF7B51" w:rsidRPr="00961555" w:rsidRDefault="00211A1E" w:rsidP="007768E4">
      <w:pPr>
        <w:pStyle w:val="a4"/>
        <w:jc w:val="left"/>
        <w:rPr>
          <w:sz w:val="24"/>
          <w:szCs w:val="24"/>
        </w:rPr>
      </w:pPr>
      <w:r w:rsidRPr="00961555">
        <w:rPr>
          <w:sz w:val="24"/>
          <w:szCs w:val="24"/>
        </w:rPr>
        <w:t>Оценивать</w:t>
      </w:r>
      <w:r w:rsidRPr="00961555">
        <w:rPr>
          <w:spacing w:val="38"/>
          <w:sz w:val="24"/>
          <w:szCs w:val="24"/>
        </w:rPr>
        <w:t xml:space="preserve"> </w:t>
      </w:r>
      <w:r w:rsidRPr="00961555">
        <w:rPr>
          <w:sz w:val="24"/>
          <w:szCs w:val="24"/>
        </w:rPr>
        <w:t>собственные</w:t>
      </w:r>
      <w:r w:rsidRPr="00961555">
        <w:rPr>
          <w:spacing w:val="35"/>
          <w:sz w:val="24"/>
          <w:szCs w:val="24"/>
        </w:rPr>
        <w:t xml:space="preserve"> </w:t>
      </w:r>
      <w:r w:rsidRPr="00961555">
        <w:rPr>
          <w:sz w:val="24"/>
          <w:szCs w:val="24"/>
        </w:rPr>
        <w:t>поступки</w:t>
      </w:r>
      <w:r w:rsidRPr="00961555">
        <w:rPr>
          <w:spacing w:val="40"/>
          <w:sz w:val="24"/>
          <w:szCs w:val="24"/>
        </w:rPr>
        <w:t xml:space="preserve"> </w:t>
      </w:r>
      <w:r w:rsidRPr="00961555">
        <w:rPr>
          <w:sz w:val="24"/>
          <w:szCs w:val="24"/>
        </w:rPr>
        <w:t>и</w:t>
      </w:r>
      <w:r w:rsidRPr="00961555">
        <w:rPr>
          <w:spacing w:val="37"/>
          <w:sz w:val="24"/>
          <w:szCs w:val="24"/>
        </w:rPr>
        <w:t xml:space="preserve"> </w:t>
      </w:r>
      <w:r w:rsidRPr="00961555">
        <w:rPr>
          <w:sz w:val="24"/>
          <w:szCs w:val="24"/>
        </w:rPr>
        <w:t>поведение</w:t>
      </w:r>
      <w:r w:rsidRPr="00961555">
        <w:rPr>
          <w:spacing w:val="40"/>
          <w:sz w:val="24"/>
          <w:szCs w:val="24"/>
        </w:rPr>
        <w:t xml:space="preserve"> </w:t>
      </w:r>
      <w:r w:rsidRPr="00961555">
        <w:rPr>
          <w:sz w:val="24"/>
          <w:szCs w:val="24"/>
        </w:rPr>
        <w:t>других</w:t>
      </w:r>
      <w:r w:rsidRPr="00961555">
        <w:rPr>
          <w:spacing w:val="36"/>
          <w:sz w:val="24"/>
          <w:szCs w:val="24"/>
        </w:rPr>
        <w:t xml:space="preserve"> </w:t>
      </w:r>
      <w:r w:rsidRPr="00961555">
        <w:rPr>
          <w:sz w:val="24"/>
          <w:szCs w:val="24"/>
        </w:rPr>
        <w:t>людей</w:t>
      </w:r>
      <w:r w:rsidRPr="00961555">
        <w:rPr>
          <w:spacing w:val="40"/>
          <w:sz w:val="24"/>
          <w:szCs w:val="24"/>
        </w:rPr>
        <w:t xml:space="preserve"> </w:t>
      </w:r>
      <w:r w:rsidRPr="00961555">
        <w:rPr>
          <w:sz w:val="24"/>
          <w:szCs w:val="24"/>
        </w:rPr>
        <w:t>с</w:t>
      </w:r>
      <w:r w:rsidRPr="00961555">
        <w:rPr>
          <w:spacing w:val="40"/>
          <w:sz w:val="24"/>
          <w:szCs w:val="24"/>
        </w:rPr>
        <w:t xml:space="preserve"> </w:t>
      </w:r>
      <w:r w:rsidRPr="00961555">
        <w:rPr>
          <w:sz w:val="24"/>
          <w:szCs w:val="24"/>
        </w:rPr>
        <w:t>точки</w:t>
      </w:r>
      <w:r w:rsidRPr="00961555">
        <w:rPr>
          <w:spacing w:val="37"/>
          <w:sz w:val="24"/>
          <w:szCs w:val="24"/>
        </w:rPr>
        <w:t xml:space="preserve"> </w:t>
      </w:r>
      <w:r w:rsidRPr="00961555">
        <w:rPr>
          <w:sz w:val="24"/>
          <w:szCs w:val="24"/>
        </w:rPr>
        <w:t>зрения</w:t>
      </w:r>
      <w:r w:rsidRPr="00961555">
        <w:rPr>
          <w:spacing w:val="36"/>
          <w:sz w:val="24"/>
          <w:szCs w:val="24"/>
        </w:rPr>
        <w:t xml:space="preserve"> </w:t>
      </w:r>
      <w:r w:rsidRPr="00961555">
        <w:rPr>
          <w:sz w:val="24"/>
          <w:szCs w:val="24"/>
        </w:rPr>
        <w:t>их</w:t>
      </w:r>
      <w:r w:rsidRPr="00961555">
        <w:rPr>
          <w:spacing w:val="36"/>
          <w:sz w:val="24"/>
          <w:szCs w:val="24"/>
        </w:rPr>
        <w:t xml:space="preserve"> </w:t>
      </w:r>
      <w:r w:rsidRPr="00961555">
        <w:rPr>
          <w:sz w:val="24"/>
          <w:szCs w:val="24"/>
        </w:rPr>
        <w:t>соответствия правовым и нравственным нормам.</w:t>
      </w:r>
    </w:p>
    <w:p w:rsidR="00CF7B51" w:rsidRPr="00961555" w:rsidRDefault="00211A1E" w:rsidP="007768E4">
      <w:pPr>
        <w:pStyle w:val="a4"/>
        <w:jc w:val="left"/>
        <w:rPr>
          <w:sz w:val="24"/>
          <w:szCs w:val="24"/>
        </w:rPr>
      </w:pPr>
      <w:r w:rsidRPr="00961555">
        <w:rPr>
          <w:sz w:val="24"/>
          <w:szCs w:val="24"/>
        </w:rPr>
        <w:t>Анализировать</w:t>
      </w:r>
      <w:r w:rsidRPr="00961555">
        <w:rPr>
          <w:spacing w:val="40"/>
          <w:sz w:val="24"/>
          <w:szCs w:val="24"/>
        </w:rPr>
        <w:t xml:space="preserve"> </w:t>
      </w:r>
      <w:r w:rsidRPr="00961555">
        <w:rPr>
          <w:sz w:val="24"/>
          <w:szCs w:val="24"/>
        </w:rPr>
        <w:t>причины</w:t>
      </w:r>
      <w:r w:rsidRPr="00961555">
        <w:rPr>
          <w:spacing w:val="40"/>
          <w:sz w:val="24"/>
          <w:szCs w:val="24"/>
        </w:rPr>
        <w:t xml:space="preserve"> </w:t>
      </w:r>
      <w:r w:rsidRPr="00961555">
        <w:rPr>
          <w:sz w:val="24"/>
          <w:szCs w:val="24"/>
        </w:rPr>
        <w:t>социальных</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межличностных</w:t>
      </w:r>
      <w:r w:rsidRPr="00961555">
        <w:rPr>
          <w:spacing w:val="40"/>
          <w:sz w:val="24"/>
          <w:szCs w:val="24"/>
        </w:rPr>
        <w:t xml:space="preserve"> </w:t>
      </w:r>
      <w:r w:rsidRPr="00961555">
        <w:rPr>
          <w:sz w:val="24"/>
          <w:szCs w:val="24"/>
        </w:rPr>
        <w:t>конфликтов,</w:t>
      </w:r>
      <w:r w:rsidRPr="00961555">
        <w:rPr>
          <w:spacing w:val="40"/>
          <w:sz w:val="24"/>
          <w:szCs w:val="24"/>
        </w:rPr>
        <w:t xml:space="preserve"> </w:t>
      </w:r>
      <w:r w:rsidRPr="00961555">
        <w:rPr>
          <w:sz w:val="24"/>
          <w:szCs w:val="24"/>
        </w:rPr>
        <w:t>моделир</w:t>
      </w:r>
      <w:r w:rsidRPr="00961555">
        <w:rPr>
          <w:sz w:val="24"/>
          <w:szCs w:val="24"/>
        </w:rPr>
        <w:t>о</w:t>
      </w:r>
      <w:r w:rsidRPr="00961555">
        <w:rPr>
          <w:sz w:val="24"/>
          <w:szCs w:val="24"/>
        </w:rPr>
        <w:t>вать</w:t>
      </w:r>
      <w:r w:rsidRPr="00961555">
        <w:rPr>
          <w:spacing w:val="40"/>
          <w:sz w:val="24"/>
          <w:szCs w:val="24"/>
        </w:rPr>
        <w:t xml:space="preserve"> </w:t>
      </w:r>
      <w:r w:rsidRPr="00961555">
        <w:rPr>
          <w:sz w:val="24"/>
          <w:szCs w:val="24"/>
        </w:rPr>
        <w:t>варианты выхода из конфликтной ситуации.</w:t>
      </w:r>
    </w:p>
    <w:p w:rsidR="00CF7B51" w:rsidRPr="00961555" w:rsidRDefault="00211A1E" w:rsidP="007768E4">
      <w:pPr>
        <w:pStyle w:val="a4"/>
        <w:jc w:val="left"/>
        <w:rPr>
          <w:sz w:val="24"/>
          <w:szCs w:val="24"/>
        </w:rPr>
      </w:pPr>
      <w:r w:rsidRPr="00961555">
        <w:rPr>
          <w:sz w:val="24"/>
          <w:szCs w:val="24"/>
        </w:rPr>
        <w:t>Выражать свою</w:t>
      </w:r>
      <w:r w:rsidRPr="00961555">
        <w:rPr>
          <w:spacing w:val="-6"/>
          <w:sz w:val="24"/>
          <w:szCs w:val="24"/>
        </w:rPr>
        <w:t xml:space="preserve"> </w:t>
      </w:r>
      <w:r w:rsidRPr="00961555">
        <w:rPr>
          <w:sz w:val="24"/>
          <w:szCs w:val="24"/>
        </w:rPr>
        <w:t>точку</w:t>
      </w:r>
      <w:r w:rsidRPr="00961555">
        <w:rPr>
          <w:spacing w:val="-10"/>
          <w:sz w:val="24"/>
          <w:szCs w:val="24"/>
        </w:rPr>
        <w:t xml:space="preserve"> </w:t>
      </w:r>
      <w:r w:rsidRPr="00961555">
        <w:rPr>
          <w:sz w:val="24"/>
          <w:szCs w:val="24"/>
        </w:rPr>
        <w:t>зрения,</w:t>
      </w:r>
      <w:r w:rsidRPr="00961555">
        <w:rPr>
          <w:spacing w:val="2"/>
          <w:sz w:val="24"/>
          <w:szCs w:val="24"/>
        </w:rPr>
        <w:t xml:space="preserve"> </w:t>
      </w:r>
      <w:r w:rsidRPr="00961555">
        <w:rPr>
          <w:sz w:val="24"/>
          <w:szCs w:val="24"/>
        </w:rPr>
        <w:t>участвовать</w:t>
      </w:r>
      <w:r w:rsidRPr="00961555">
        <w:rPr>
          <w:spacing w:val="-3"/>
          <w:sz w:val="24"/>
          <w:szCs w:val="24"/>
        </w:rPr>
        <w:t xml:space="preserve"> </w:t>
      </w:r>
      <w:r w:rsidRPr="00961555">
        <w:rPr>
          <w:sz w:val="24"/>
          <w:szCs w:val="24"/>
        </w:rPr>
        <w:t>в</w:t>
      </w:r>
      <w:r w:rsidRPr="00961555">
        <w:rPr>
          <w:spacing w:val="1"/>
          <w:sz w:val="24"/>
          <w:szCs w:val="24"/>
        </w:rPr>
        <w:t xml:space="preserve"> </w:t>
      </w:r>
      <w:r w:rsidRPr="00961555">
        <w:rPr>
          <w:spacing w:val="-2"/>
          <w:sz w:val="24"/>
          <w:szCs w:val="24"/>
        </w:rPr>
        <w:t>дискуссии.</w:t>
      </w:r>
    </w:p>
    <w:p w:rsidR="00CF7B51" w:rsidRPr="00961555" w:rsidRDefault="00211A1E" w:rsidP="007768E4">
      <w:pPr>
        <w:pStyle w:val="a4"/>
        <w:jc w:val="left"/>
        <w:rPr>
          <w:sz w:val="24"/>
          <w:szCs w:val="24"/>
        </w:rPr>
      </w:pPr>
      <w:r w:rsidRPr="00961555">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w:t>
      </w:r>
      <w:r w:rsidRPr="00961555">
        <w:rPr>
          <w:sz w:val="24"/>
          <w:szCs w:val="24"/>
        </w:rPr>
        <w:t>н</w:t>
      </w:r>
      <w:r w:rsidRPr="00961555">
        <w:rPr>
          <w:sz w:val="24"/>
          <w:szCs w:val="24"/>
        </w:rPr>
        <w:t>ностей,</w:t>
      </w:r>
      <w:r w:rsidRPr="00961555">
        <w:rPr>
          <w:spacing w:val="80"/>
          <w:sz w:val="24"/>
          <w:szCs w:val="24"/>
        </w:rPr>
        <w:t xml:space="preserve"> </w:t>
      </w:r>
      <w:r w:rsidRPr="00961555">
        <w:rPr>
          <w:spacing w:val="-2"/>
          <w:sz w:val="24"/>
          <w:szCs w:val="24"/>
        </w:rPr>
        <w:t>взаимопонимания</w:t>
      </w:r>
      <w:r w:rsidRPr="00961555">
        <w:rPr>
          <w:sz w:val="24"/>
          <w:szCs w:val="24"/>
        </w:rPr>
        <w:tab/>
      </w:r>
      <w:r w:rsidRPr="00961555">
        <w:rPr>
          <w:spacing w:val="-4"/>
          <w:sz w:val="24"/>
          <w:szCs w:val="24"/>
        </w:rPr>
        <w:t>между</w:t>
      </w:r>
      <w:r w:rsidRPr="00961555">
        <w:rPr>
          <w:sz w:val="24"/>
          <w:szCs w:val="24"/>
        </w:rPr>
        <w:tab/>
      </w:r>
      <w:r w:rsidRPr="00961555">
        <w:rPr>
          <w:spacing w:val="-2"/>
          <w:sz w:val="24"/>
          <w:szCs w:val="24"/>
        </w:rPr>
        <w:t>людьми</w:t>
      </w:r>
      <w:r w:rsidRPr="00961555">
        <w:rPr>
          <w:sz w:val="24"/>
          <w:szCs w:val="24"/>
        </w:rPr>
        <w:tab/>
      </w:r>
      <w:r w:rsidRPr="00961555">
        <w:rPr>
          <w:spacing w:val="-2"/>
          <w:sz w:val="24"/>
          <w:szCs w:val="24"/>
        </w:rPr>
        <w:t>разных</w:t>
      </w:r>
      <w:r w:rsidRPr="00961555">
        <w:rPr>
          <w:sz w:val="24"/>
          <w:szCs w:val="24"/>
        </w:rPr>
        <w:tab/>
      </w:r>
      <w:r w:rsidRPr="00961555">
        <w:rPr>
          <w:spacing w:val="-2"/>
          <w:sz w:val="24"/>
          <w:szCs w:val="24"/>
        </w:rPr>
        <w:t xml:space="preserve">культур </w:t>
      </w:r>
      <w:r w:rsidRPr="00961555">
        <w:rPr>
          <w:sz w:val="24"/>
          <w:szCs w:val="24"/>
        </w:rPr>
        <w:t>с точки зрения их соотве</w:t>
      </w:r>
      <w:r w:rsidRPr="00961555">
        <w:rPr>
          <w:sz w:val="24"/>
          <w:szCs w:val="24"/>
        </w:rPr>
        <w:t>т</w:t>
      </w:r>
      <w:r w:rsidRPr="00961555">
        <w:rPr>
          <w:sz w:val="24"/>
          <w:szCs w:val="24"/>
        </w:rPr>
        <w:t>ствия духовным традициям общества.</w:t>
      </w:r>
    </w:p>
    <w:p w:rsidR="00CF7B51" w:rsidRPr="00961555" w:rsidRDefault="00211A1E" w:rsidP="007768E4">
      <w:pPr>
        <w:pStyle w:val="a4"/>
        <w:jc w:val="left"/>
        <w:rPr>
          <w:sz w:val="24"/>
          <w:szCs w:val="24"/>
        </w:rPr>
      </w:pPr>
      <w:r w:rsidRPr="00961555">
        <w:rPr>
          <w:sz w:val="24"/>
          <w:szCs w:val="24"/>
        </w:rPr>
        <w:t>Сравнивать</w:t>
      </w:r>
      <w:r w:rsidRPr="00961555">
        <w:rPr>
          <w:spacing w:val="80"/>
          <w:sz w:val="24"/>
          <w:szCs w:val="24"/>
        </w:rPr>
        <w:t xml:space="preserve">    </w:t>
      </w:r>
      <w:r w:rsidRPr="00961555">
        <w:rPr>
          <w:sz w:val="24"/>
          <w:szCs w:val="24"/>
        </w:rPr>
        <w:t>результаты</w:t>
      </w:r>
      <w:r w:rsidRPr="00961555">
        <w:rPr>
          <w:spacing w:val="80"/>
          <w:sz w:val="24"/>
          <w:szCs w:val="24"/>
        </w:rPr>
        <w:t xml:space="preserve">    </w:t>
      </w:r>
      <w:r w:rsidRPr="00961555">
        <w:rPr>
          <w:sz w:val="24"/>
          <w:szCs w:val="24"/>
        </w:rPr>
        <w:t>выполнения</w:t>
      </w:r>
      <w:r w:rsidRPr="00961555">
        <w:rPr>
          <w:spacing w:val="80"/>
          <w:sz w:val="24"/>
          <w:szCs w:val="24"/>
        </w:rPr>
        <w:t xml:space="preserve">    </w:t>
      </w:r>
      <w:r w:rsidRPr="00961555">
        <w:rPr>
          <w:sz w:val="24"/>
          <w:szCs w:val="24"/>
        </w:rPr>
        <w:t>учебного</w:t>
      </w:r>
      <w:r w:rsidRPr="00961555">
        <w:rPr>
          <w:spacing w:val="80"/>
          <w:sz w:val="24"/>
          <w:szCs w:val="24"/>
        </w:rPr>
        <w:t xml:space="preserve">    </w:t>
      </w:r>
      <w:r w:rsidRPr="00961555">
        <w:rPr>
          <w:sz w:val="24"/>
          <w:szCs w:val="24"/>
        </w:rPr>
        <w:t>географического</w:t>
      </w:r>
      <w:r w:rsidRPr="00961555">
        <w:rPr>
          <w:spacing w:val="80"/>
          <w:sz w:val="24"/>
          <w:szCs w:val="24"/>
        </w:rPr>
        <w:t xml:space="preserve">    </w:t>
      </w:r>
      <w:r w:rsidRPr="00961555">
        <w:rPr>
          <w:sz w:val="24"/>
          <w:szCs w:val="24"/>
        </w:rPr>
        <w:t>проекта</w:t>
      </w:r>
      <w:r w:rsidRPr="00961555">
        <w:rPr>
          <w:spacing w:val="40"/>
          <w:sz w:val="24"/>
          <w:szCs w:val="24"/>
        </w:rPr>
        <w:t xml:space="preserve"> </w:t>
      </w:r>
      <w:r w:rsidRPr="00961555">
        <w:rPr>
          <w:sz w:val="24"/>
          <w:szCs w:val="24"/>
        </w:rPr>
        <w:t>с исходной задачей и оценивать вклад каждого члена команды в достижение р</w:t>
      </w:r>
      <w:r w:rsidRPr="00961555">
        <w:rPr>
          <w:sz w:val="24"/>
          <w:szCs w:val="24"/>
        </w:rPr>
        <w:t>е</w:t>
      </w:r>
      <w:r w:rsidRPr="00961555">
        <w:rPr>
          <w:sz w:val="24"/>
          <w:szCs w:val="24"/>
        </w:rPr>
        <w:t>зультатов, разделять сферу ответственности.</w:t>
      </w:r>
    </w:p>
    <w:p w:rsidR="00CF7B51" w:rsidRPr="00961555" w:rsidRDefault="00211A1E" w:rsidP="007768E4">
      <w:pPr>
        <w:pStyle w:val="a4"/>
        <w:jc w:val="left"/>
        <w:rPr>
          <w:sz w:val="24"/>
          <w:szCs w:val="24"/>
        </w:rPr>
      </w:pPr>
      <w:r w:rsidRPr="00961555">
        <w:rPr>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CF7B51" w:rsidRPr="00961555" w:rsidRDefault="00211A1E" w:rsidP="007768E4">
      <w:pPr>
        <w:pStyle w:val="a4"/>
        <w:jc w:val="left"/>
        <w:rPr>
          <w:sz w:val="24"/>
          <w:szCs w:val="24"/>
        </w:rPr>
      </w:pPr>
      <w:r w:rsidRPr="00961555">
        <w:rPr>
          <w:sz w:val="24"/>
          <w:szCs w:val="24"/>
        </w:rPr>
        <w:t>При</w:t>
      </w:r>
      <w:r w:rsidRPr="00961555">
        <w:rPr>
          <w:spacing w:val="-3"/>
          <w:sz w:val="24"/>
          <w:szCs w:val="24"/>
        </w:rPr>
        <w:t xml:space="preserve"> </w:t>
      </w:r>
      <w:r w:rsidRPr="00961555">
        <w:rPr>
          <w:sz w:val="24"/>
          <w:szCs w:val="24"/>
        </w:rPr>
        <w:t>выполнении</w:t>
      </w:r>
      <w:r w:rsidRPr="00961555">
        <w:rPr>
          <w:spacing w:val="-2"/>
          <w:sz w:val="24"/>
          <w:szCs w:val="24"/>
        </w:rPr>
        <w:t xml:space="preserve"> </w:t>
      </w:r>
      <w:r w:rsidRPr="00961555">
        <w:rPr>
          <w:sz w:val="24"/>
          <w:szCs w:val="24"/>
        </w:rPr>
        <w:t>практической</w:t>
      </w:r>
      <w:r w:rsidRPr="00961555">
        <w:rPr>
          <w:spacing w:val="-2"/>
          <w:sz w:val="24"/>
          <w:szCs w:val="24"/>
        </w:rPr>
        <w:t xml:space="preserve"> </w:t>
      </w:r>
      <w:r w:rsidRPr="00961555">
        <w:rPr>
          <w:sz w:val="24"/>
          <w:szCs w:val="24"/>
        </w:rPr>
        <w:t>работы</w:t>
      </w:r>
      <w:r w:rsidRPr="00961555">
        <w:rPr>
          <w:spacing w:val="-2"/>
          <w:sz w:val="24"/>
          <w:szCs w:val="24"/>
        </w:rPr>
        <w:t xml:space="preserve"> </w:t>
      </w:r>
      <w:r w:rsidRPr="00961555">
        <w:rPr>
          <w:sz w:val="24"/>
          <w:szCs w:val="24"/>
        </w:rPr>
        <w:t>«Определение,</w:t>
      </w:r>
      <w:r w:rsidRPr="00961555">
        <w:rPr>
          <w:spacing w:val="-1"/>
          <w:sz w:val="24"/>
          <w:szCs w:val="24"/>
        </w:rPr>
        <w:t xml:space="preserve"> </w:t>
      </w:r>
      <w:r w:rsidRPr="00961555">
        <w:rPr>
          <w:sz w:val="24"/>
          <w:szCs w:val="24"/>
        </w:rPr>
        <w:t>сравнение</w:t>
      </w:r>
      <w:r w:rsidRPr="00961555">
        <w:rPr>
          <w:spacing w:val="-4"/>
          <w:sz w:val="24"/>
          <w:szCs w:val="24"/>
        </w:rPr>
        <w:t xml:space="preserve"> </w:t>
      </w:r>
      <w:r w:rsidRPr="00961555">
        <w:rPr>
          <w:sz w:val="24"/>
          <w:szCs w:val="24"/>
        </w:rPr>
        <w:t>темпов</w:t>
      </w:r>
      <w:r w:rsidRPr="00961555">
        <w:rPr>
          <w:spacing w:val="-2"/>
          <w:sz w:val="24"/>
          <w:szCs w:val="24"/>
        </w:rPr>
        <w:t xml:space="preserve"> </w:t>
      </w:r>
      <w:r w:rsidRPr="00961555">
        <w:rPr>
          <w:sz w:val="24"/>
          <w:szCs w:val="24"/>
        </w:rPr>
        <w:t>изменения</w:t>
      </w:r>
      <w:r w:rsidRPr="00961555">
        <w:rPr>
          <w:spacing w:val="-3"/>
          <w:sz w:val="24"/>
          <w:szCs w:val="24"/>
        </w:rPr>
        <w:t xml:space="preserve"> </w:t>
      </w:r>
      <w:r w:rsidRPr="00961555">
        <w:rPr>
          <w:sz w:val="24"/>
          <w:szCs w:val="24"/>
        </w:rPr>
        <w:t>численности населения отдельных регионов мира по статистическим материалам» обмен</w:t>
      </w:r>
      <w:r w:rsidRPr="00961555">
        <w:rPr>
          <w:sz w:val="24"/>
          <w:szCs w:val="24"/>
        </w:rPr>
        <w:t>и</w:t>
      </w:r>
      <w:r w:rsidRPr="00961555">
        <w:rPr>
          <w:sz w:val="24"/>
          <w:szCs w:val="24"/>
        </w:rPr>
        <w:t>ваться с партнером</w:t>
      </w:r>
      <w:r w:rsidRPr="00961555">
        <w:rPr>
          <w:spacing w:val="40"/>
          <w:sz w:val="24"/>
          <w:szCs w:val="24"/>
        </w:rPr>
        <w:t xml:space="preserve"> </w:t>
      </w:r>
      <w:r w:rsidRPr="00961555">
        <w:rPr>
          <w:spacing w:val="-2"/>
          <w:sz w:val="24"/>
          <w:szCs w:val="24"/>
        </w:rPr>
        <w:t>важной</w:t>
      </w:r>
      <w:r w:rsidRPr="00961555">
        <w:rPr>
          <w:sz w:val="24"/>
          <w:szCs w:val="24"/>
        </w:rPr>
        <w:tab/>
      </w:r>
      <w:r w:rsidRPr="00961555">
        <w:rPr>
          <w:spacing w:val="-2"/>
          <w:sz w:val="24"/>
          <w:szCs w:val="24"/>
        </w:rPr>
        <w:t>информацией,</w:t>
      </w:r>
      <w:r w:rsidRPr="00961555">
        <w:rPr>
          <w:sz w:val="24"/>
          <w:szCs w:val="24"/>
        </w:rPr>
        <w:tab/>
      </w:r>
      <w:r w:rsidRPr="00961555">
        <w:rPr>
          <w:spacing w:val="-2"/>
          <w:sz w:val="24"/>
          <w:szCs w:val="24"/>
        </w:rPr>
        <w:t xml:space="preserve">участвовать </w:t>
      </w:r>
      <w:r w:rsidRPr="00961555">
        <w:rPr>
          <w:sz w:val="24"/>
          <w:szCs w:val="24"/>
        </w:rPr>
        <w:t>в обсуждении.</w:t>
      </w:r>
    </w:p>
    <w:p w:rsidR="00CF7B51" w:rsidRPr="00961555" w:rsidRDefault="00211A1E" w:rsidP="007768E4">
      <w:pPr>
        <w:pStyle w:val="a4"/>
        <w:jc w:val="left"/>
        <w:rPr>
          <w:sz w:val="24"/>
          <w:szCs w:val="24"/>
        </w:rPr>
      </w:pPr>
      <w:r w:rsidRPr="00961555">
        <w:rPr>
          <w:sz w:val="24"/>
          <w:szCs w:val="24"/>
        </w:rPr>
        <w:t>Сравнивать</w:t>
      </w:r>
      <w:r w:rsidRPr="00961555">
        <w:rPr>
          <w:spacing w:val="80"/>
          <w:sz w:val="24"/>
          <w:szCs w:val="24"/>
        </w:rPr>
        <w:t xml:space="preserve">    </w:t>
      </w:r>
      <w:r w:rsidRPr="00961555">
        <w:rPr>
          <w:sz w:val="24"/>
          <w:szCs w:val="24"/>
        </w:rPr>
        <w:t>результаты</w:t>
      </w:r>
      <w:r w:rsidRPr="00961555">
        <w:rPr>
          <w:spacing w:val="80"/>
          <w:sz w:val="24"/>
          <w:szCs w:val="24"/>
        </w:rPr>
        <w:t xml:space="preserve">    </w:t>
      </w:r>
      <w:r w:rsidRPr="00961555">
        <w:rPr>
          <w:sz w:val="24"/>
          <w:szCs w:val="24"/>
        </w:rPr>
        <w:t>выполнения</w:t>
      </w:r>
      <w:r w:rsidRPr="00961555">
        <w:rPr>
          <w:spacing w:val="80"/>
          <w:sz w:val="24"/>
          <w:szCs w:val="24"/>
        </w:rPr>
        <w:t xml:space="preserve">    </w:t>
      </w:r>
      <w:r w:rsidRPr="00961555">
        <w:rPr>
          <w:sz w:val="24"/>
          <w:szCs w:val="24"/>
        </w:rPr>
        <w:t>учебного</w:t>
      </w:r>
      <w:r w:rsidRPr="00961555">
        <w:rPr>
          <w:spacing w:val="80"/>
          <w:sz w:val="24"/>
          <w:szCs w:val="24"/>
        </w:rPr>
        <w:t xml:space="preserve">    </w:t>
      </w:r>
      <w:r w:rsidRPr="00961555">
        <w:rPr>
          <w:sz w:val="24"/>
          <w:szCs w:val="24"/>
        </w:rPr>
        <w:t>географического</w:t>
      </w:r>
      <w:r w:rsidRPr="00961555">
        <w:rPr>
          <w:spacing w:val="80"/>
          <w:sz w:val="24"/>
          <w:szCs w:val="24"/>
        </w:rPr>
        <w:t xml:space="preserve">    </w:t>
      </w:r>
      <w:r w:rsidRPr="00961555">
        <w:rPr>
          <w:sz w:val="24"/>
          <w:szCs w:val="24"/>
        </w:rPr>
        <w:t>проекта</w:t>
      </w:r>
      <w:r w:rsidRPr="00961555">
        <w:rPr>
          <w:spacing w:val="40"/>
          <w:sz w:val="24"/>
          <w:szCs w:val="24"/>
        </w:rPr>
        <w:t xml:space="preserve"> </w:t>
      </w:r>
      <w:r w:rsidRPr="00961555">
        <w:rPr>
          <w:sz w:val="24"/>
          <w:szCs w:val="24"/>
        </w:rPr>
        <w:t>с исходной задачей и вклад каждого члена команды в достижение результатов.</w:t>
      </w:r>
    </w:p>
    <w:p w:rsidR="00CF7B51" w:rsidRPr="00961555" w:rsidRDefault="00211A1E" w:rsidP="007768E4">
      <w:pPr>
        <w:pStyle w:val="a4"/>
        <w:jc w:val="left"/>
        <w:rPr>
          <w:sz w:val="24"/>
          <w:szCs w:val="24"/>
        </w:rPr>
      </w:pPr>
      <w:r w:rsidRPr="00961555">
        <w:rPr>
          <w:sz w:val="24"/>
          <w:szCs w:val="24"/>
        </w:rPr>
        <w:t>Разделять</w:t>
      </w:r>
      <w:r w:rsidRPr="00961555">
        <w:rPr>
          <w:spacing w:val="-1"/>
          <w:sz w:val="24"/>
          <w:szCs w:val="24"/>
        </w:rPr>
        <w:t xml:space="preserve"> </w:t>
      </w:r>
      <w:r w:rsidRPr="00961555">
        <w:rPr>
          <w:sz w:val="24"/>
          <w:szCs w:val="24"/>
        </w:rPr>
        <w:t>сферу</w:t>
      </w:r>
      <w:r w:rsidRPr="00961555">
        <w:rPr>
          <w:spacing w:val="-10"/>
          <w:sz w:val="24"/>
          <w:szCs w:val="24"/>
        </w:rPr>
        <w:t xml:space="preserve"> </w:t>
      </w:r>
      <w:r w:rsidRPr="00961555">
        <w:rPr>
          <w:spacing w:val="-2"/>
          <w:sz w:val="24"/>
          <w:szCs w:val="24"/>
        </w:rPr>
        <w:t>ответственности.</w:t>
      </w:r>
    </w:p>
    <w:p w:rsidR="00CF7B51" w:rsidRPr="00961555" w:rsidRDefault="00211A1E" w:rsidP="007768E4">
      <w:pPr>
        <w:pStyle w:val="a4"/>
        <w:jc w:val="left"/>
        <w:rPr>
          <w:sz w:val="24"/>
          <w:szCs w:val="24"/>
        </w:rPr>
      </w:pPr>
      <w:r w:rsidRPr="00961555">
        <w:rPr>
          <w:sz w:val="24"/>
          <w:szCs w:val="24"/>
        </w:rPr>
        <w:t>Формирование</w:t>
      </w:r>
      <w:r w:rsidRPr="00961555">
        <w:rPr>
          <w:spacing w:val="-7"/>
          <w:sz w:val="24"/>
          <w:szCs w:val="24"/>
        </w:rPr>
        <w:t xml:space="preserve"> </w:t>
      </w:r>
      <w:r w:rsidRPr="00961555">
        <w:rPr>
          <w:sz w:val="24"/>
          <w:szCs w:val="24"/>
        </w:rPr>
        <w:t>универсальных</w:t>
      </w:r>
      <w:r w:rsidRPr="00961555">
        <w:rPr>
          <w:spacing w:val="-3"/>
          <w:sz w:val="24"/>
          <w:szCs w:val="24"/>
        </w:rPr>
        <w:t xml:space="preserve"> </w:t>
      </w:r>
      <w:r w:rsidRPr="00961555">
        <w:rPr>
          <w:sz w:val="24"/>
          <w:szCs w:val="24"/>
        </w:rPr>
        <w:t>учебных</w:t>
      </w:r>
      <w:r w:rsidRPr="00961555">
        <w:rPr>
          <w:spacing w:val="-8"/>
          <w:sz w:val="24"/>
          <w:szCs w:val="24"/>
        </w:rPr>
        <w:t xml:space="preserve"> </w:t>
      </w:r>
      <w:r w:rsidRPr="00961555">
        <w:rPr>
          <w:sz w:val="24"/>
          <w:szCs w:val="24"/>
        </w:rPr>
        <w:t>регулятивных</w:t>
      </w:r>
      <w:r w:rsidRPr="00961555">
        <w:rPr>
          <w:spacing w:val="-8"/>
          <w:sz w:val="24"/>
          <w:szCs w:val="24"/>
        </w:rPr>
        <w:t xml:space="preserve"> </w:t>
      </w:r>
      <w:r w:rsidRPr="00961555">
        <w:rPr>
          <w:spacing w:val="-2"/>
          <w:sz w:val="24"/>
          <w:szCs w:val="24"/>
        </w:rPr>
        <w:t>действий.</w:t>
      </w:r>
    </w:p>
    <w:p w:rsidR="00CF7B51" w:rsidRPr="00961555" w:rsidRDefault="00211A1E" w:rsidP="007768E4">
      <w:pPr>
        <w:pStyle w:val="a4"/>
        <w:jc w:val="left"/>
        <w:rPr>
          <w:sz w:val="24"/>
          <w:szCs w:val="24"/>
        </w:rPr>
      </w:pPr>
      <w:r w:rsidRPr="00961555">
        <w:rPr>
          <w:sz w:val="24"/>
          <w:szCs w:val="24"/>
        </w:rPr>
        <w:t>Раскрывать</w:t>
      </w:r>
      <w:r w:rsidRPr="00961555">
        <w:rPr>
          <w:spacing w:val="80"/>
          <w:w w:val="150"/>
          <w:sz w:val="24"/>
          <w:szCs w:val="24"/>
        </w:rPr>
        <w:t xml:space="preserve">   </w:t>
      </w:r>
      <w:r w:rsidRPr="00961555">
        <w:rPr>
          <w:sz w:val="24"/>
          <w:szCs w:val="24"/>
        </w:rPr>
        <w:t>смысл</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значение</w:t>
      </w:r>
      <w:r w:rsidRPr="00961555">
        <w:rPr>
          <w:spacing w:val="80"/>
          <w:w w:val="150"/>
          <w:sz w:val="24"/>
          <w:szCs w:val="24"/>
        </w:rPr>
        <w:t xml:space="preserve">   </w:t>
      </w:r>
      <w:r w:rsidRPr="00961555">
        <w:rPr>
          <w:sz w:val="24"/>
          <w:szCs w:val="24"/>
        </w:rPr>
        <w:t>целенаправленной</w:t>
      </w:r>
      <w:r w:rsidRPr="00961555">
        <w:rPr>
          <w:spacing w:val="80"/>
          <w:w w:val="150"/>
          <w:sz w:val="24"/>
          <w:szCs w:val="24"/>
        </w:rPr>
        <w:t xml:space="preserve">   </w:t>
      </w:r>
      <w:r w:rsidRPr="00961555">
        <w:rPr>
          <w:sz w:val="24"/>
          <w:szCs w:val="24"/>
        </w:rPr>
        <w:t>деятельности</w:t>
      </w:r>
      <w:r w:rsidRPr="00961555">
        <w:rPr>
          <w:spacing w:val="80"/>
          <w:w w:val="150"/>
          <w:sz w:val="24"/>
          <w:szCs w:val="24"/>
        </w:rPr>
        <w:t xml:space="preserve">   </w:t>
      </w:r>
      <w:r w:rsidRPr="00961555">
        <w:rPr>
          <w:sz w:val="24"/>
          <w:szCs w:val="24"/>
        </w:rPr>
        <w:t>людей</w:t>
      </w:r>
      <w:r w:rsidRPr="00961555">
        <w:rPr>
          <w:spacing w:val="40"/>
          <w:sz w:val="24"/>
          <w:szCs w:val="24"/>
        </w:rPr>
        <w:t xml:space="preserve"> </w:t>
      </w:r>
      <w:r w:rsidRPr="00961555">
        <w:rPr>
          <w:sz w:val="24"/>
          <w:szCs w:val="24"/>
        </w:rPr>
        <w:t>в истории – на уровне отдельно взятых личностей (правителей, общественных де</w:t>
      </w:r>
      <w:r w:rsidRPr="00961555">
        <w:rPr>
          <w:sz w:val="24"/>
          <w:szCs w:val="24"/>
        </w:rPr>
        <w:t>я</w:t>
      </w:r>
      <w:r w:rsidRPr="00961555">
        <w:rPr>
          <w:sz w:val="24"/>
          <w:szCs w:val="24"/>
        </w:rPr>
        <w:t xml:space="preserve">телей, ученых, </w:t>
      </w:r>
      <w:r w:rsidRPr="00961555">
        <w:rPr>
          <w:spacing w:val="-2"/>
          <w:sz w:val="24"/>
          <w:szCs w:val="24"/>
        </w:rPr>
        <w:t>деятелей</w:t>
      </w:r>
      <w:r w:rsidRPr="00961555">
        <w:rPr>
          <w:sz w:val="24"/>
          <w:szCs w:val="24"/>
        </w:rPr>
        <w:tab/>
      </w:r>
      <w:r w:rsidRPr="00961555">
        <w:rPr>
          <w:spacing w:val="-2"/>
          <w:sz w:val="24"/>
          <w:szCs w:val="24"/>
        </w:rPr>
        <w:t>культуры</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другие)</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общества</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 xml:space="preserve">целом </w:t>
      </w:r>
      <w:r w:rsidRPr="00961555">
        <w:rPr>
          <w:sz w:val="24"/>
          <w:szCs w:val="24"/>
        </w:rPr>
        <w:t>(при</w:t>
      </w:r>
      <w:r w:rsidRPr="00961555">
        <w:rPr>
          <w:spacing w:val="76"/>
          <w:w w:val="150"/>
          <w:sz w:val="24"/>
          <w:szCs w:val="24"/>
        </w:rPr>
        <w:t xml:space="preserve">  </w:t>
      </w:r>
      <w:r w:rsidRPr="00961555">
        <w:rPr>
          <w:sz w:val="24"/>
          <w:szCs w:val="24"/>
        </w:rPr>
        <w:t>характеристике</w:t>
      </w:r>
      <w:r w:rsidRPr="00961555">
        <w:rPr>
          <w:spacing w:val="77"/>
          <w:w w:val="150"/>
          <w:sz w:val="24"/>
          <w:szCs w:val="24"/>
        </w:rPr>
        <w:t xml:space="preserve">  </w:t>
      </w:r>
      <w:r w:rsidRPr="00961555">
        <w:rPr>
          <w:sz w:val="24"/>
          <w:szCs w:val="24"/>
        </w:rPr>
        <w:t>целей</w:t>
      </w:r>
      <w:r w:rsidRPr="00961555">
        <w:rPr>
          <w:spacing w:val="78"/>
          <w:w w:val="150"/>
          <w:sz w:val="24"/>
          <w:szCs w:val="24"/>
        </w:rPr>
        <w:t xml:space="preserve">  </w:t>
      </w:r>
      <w:r w:rsidRPr="00961555">
        <w:rPr>
          <w:sz w:val="24"/>
          <w:szCs w:val="24"/>
        </w:rPr>
        <w:t>и</w:t>
      </w:r>
      <w:r w:rsidRPr="00961555">
        <w:rPr>
          <w:spacing w:val="76"/>
          <w:w w:val="150"/>
          <w:sz w:val="24"/>
          <w:szCs w:val="24"/>
        </w:rPr>
        <w:t xml:space="preserve">  </w:t>
      </w:r>
      <w:r w:rsidRPr="00961555">
        <w:rPr>
          <w:sz w:val="24"/>
          <w:szCs w:val="24"/>
        </w:rPr>
        <w:t>задач</w:t>
      </w:r>
      <w:r w:rsidRPr="00961555">
        <w:rPr>
          <w:spacing w:val="77"/>
          <w:w w:val="150"/>
          <w:sz w:val="24"/>
          <w:szCs w:val="24"/>
        </w:rPr>
        <w:t xml:space="preserve">  </w:t>
      </w:r>
      <w:r w:rsidRPr="00961555">
        <w:rPr>
          <w:sz w:val="24"/>
          <w:szCs w:val="24"/>
        </w:rPr>
        <w:t>социальных</w:t>
      </w:r>
      <w:r w:rsidRPr="00961555">
        <w:rPr>
          <w:spacing w:val="75"/>
          <w:w w:val="150"/>
          <w:sz w:val="24"/>
          <w:szCs w:val="24"/>
        </w:rPr>
        <w:t xml:space="preserve">  </w:t>
      </w:r>
      <w:r w:rsidRPr="00961555">
        <w:rPr>
          <w:sz w:val="24"/>
          <w:szCs w:val="24"/>
        </w:rPr>
        <w:t>движений,</w:t>
      </w:r>
      <w:r w:rsidRPr="00961555">
        <w:rPr>
          <w:spacing w:val="77"/>
          <w:w w:val="150"/>
          <w:sz w:val="24"/>
          <w:szCs w:val="24"/>
        </w:rPr>
        <w:t xml:space="preserve">  </w:t>
      </w:r>
      <w:r w:rsidRPr="00961555">
        <w:rPr>
          <w:sz w:val="24"/>
          <w:szCs w:val="24"/>
        </w:rPr>
        <w:t>реформ</w:t>
      </w:r>
      <w:r w:rsidRPr="00961555">
        <w:rPr>
          <w:spacing w:val="76"/>
          <w:w w:val="150"/>
          <w:sz w:val="24"/>
          <w:szCs w:val="24"/>
        </w:rPr>
        <w:t xml:space="preserve">  </w:t>
      </w:r>
      <w:r w:rsidRPr="00961555">
        <w:rPr>
          <w:sz w:val="24"/>
          <w:szCs w:val="24"/>
        </w:rPr>
        <w:t>и</w:t>
      </w:r>
      <w:r w:rsidRPr="00961555">
        <w:rPr>
          <w:spacing w:val="74"/>
          <w:w w:val="150"/>
          <w:sz w:val="24"/>
          <w:szCs w:val="24"/>
        </w:rPr>
        <w:t xml:space="preserve">  </w:t>
      </w:r>
      <w:r w:rsidRPr="00961555">
        <w:rPr>
          <w:sz w:val="24"/>
          <w:szCs w:val="24"/>
        </w:rPr>
        <w:t>революций и другого).</w:t>
      </w:r>
    </w:p>
    <w:p w:rsidR="00CF7B51" w:rsidRPr="00961555" w:rsidRDefault="00211A1E" w:rsidP="007768E4">
      <w:pPr>
        <w:pStyle w:val="a4"/>
        <w:jc w:val="left"/>
        <w:rPr>
          <w:sz w:val="24"/>
          <w:szCs w:val="24"/>
        </w:rPr>
      </w:pPr>
      <w:r w:rsidRPr="00961555">
        <w:rPr>
          <w:sz w:val="24"/>
          <w:szCs w:val="24"/>
        </w:rPr>
        <w:t>Определять способ решения поисковых, исследовательских, творческих задач по и</w:t>
      </w:r>
      <w:r w:rsidRPr="00961555">
        <w:rPr>
          <w:sz w:val="24"/>
          <w:szCs w:val="24"/>
        </w:rPr>
        <w:t>с</w:t>
      </w:r>
      <w:r w:rsidRPr="00961555">
        <w:rPr>
          <w:sz w:val="24"/>
          <w:szCs w:val="24"/>
        </w:rPr>
        <w:t>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CF7B51" w:rsidRPr="00961555" w:rsidRDefault="00211A1E" w:rsidP="007768E4">
      <w:pPr>
        <w:pStyle w:val="a4"/>
        <w:jc w:val="left"/>
        <w:rPr>
          <w:sz w:val="24"/>
          <w:szCs w:val="24"/>
        </w:rPr>
      </w:pPr>
      <w:r w:rsidRPr="00961555">
        <w:rPr>
          <w:sz w:val="24"/>
          <w:szCs w:val="24"/>
        </w:rPr>
        <w:t>Осуществлять самоконтроль и рефлексию применительно к результатам своей уче</w:t>
      </w:r>
      <w:r w:rsidRPr="00961555">
        <w:rPr>
          <w:sz w:val="24"/>
          <w:szCs w:val="24"/>
        </w:rPr>
        <w:t>б</w:t>
      </w:r>
      <w:r w:rsidRPr="00961555">
        <w:rPr>
          <w:sz w:val="24"/>
          <w:szCs w:val="24"/>
        </w:rPr>
        <w:t>ной деятельности,</w:t>
      </w:r>
      <w:r w:rsidRPr="00961555">
        <w:rPr>
          <w:spacing w:val="61"/>
          <w:w w:val="150"/>
          <w:sz w:val="24"/>
          <w:szCs w:val="24"/>
        </w:rPr>
        <w:t xml:space="preserve">    </w:t>
      </w:r>
      <w:r w:rsidRPr="00961555">
        <w:rPr>
          <w:sz w:val="24"/>
          <w:szCs w:val="24"/>
        </w:rPr>
        <w:t>соотнося</w:t>
      </w:r>
      <w:r w:rsidRPr="00961555">
        <w:rPr>
          <w:spacing w:val="60"/>
          <w:w w:val="150"/>
          <w:sz w:val="24"/>
          <w:szCs w:val="24"/>
        </w:rPr>
        <w:t xml:space="preserve">    </w:t>
      </w:r>
      <w:r w:rsidRPr="00961555">
        <w:rPr>
          <w:sz w:val="24"/>
          <w:szCs w:val="24"/>
        </w:rPr>
        <w:t>их</w:t>
      </w:r>
      <w:r w:rsidRPr="00961555">
        <w:rPr>
          <w:spacing w:val="59"/>
          <w:w w:val="150"/>
          <w:sz w:val="24"/>
          <w:szCs w:val="24"/>
        </w:rPr>
        <w:t xml:space="preserve">    </w:t>
      </w:r>
      <w:r w:rsidRPr="00961555">
        <w:rPr>
          <w:sz w:val="24"/>
          <w:szCs w:val="24"/>
        </w:rPr>
        <w:t>с</w:t>
      </w:r>
      <w:r w:rsidRPr="00961555">
        <w:rPr>
          <w:spacing w:val="60"/>
          <w:w w:val="150"/>
          <w:sz w:val="24"/>
          <w:szCs w:val="24"/>
        </w:rPr>
        <w:t xml:space="preserve">    </w:t>
      </w:r>
      <w:r w:rsidRPr="00961555">
        <w:rPr>
          <w:sz w:val="24"/>
          <w:szCs w:val="24"/>
        </w:rPr>
        <w:t>исторической</w:t>
      </w:r>
      <w:r w:rsidRPr="00961555">
        <w:rPr>
          <w:spacing w:val="61"/>
          <w:w w:val="150"/>
          <w:sz w:val="24"/>
          <w:szCs w:val="24"/>
        </w:rPr>
        <w:t xml:space="preserve">    </w:t>
      </w:r>
      <w:r w:rsidRPr="00961555">
        <w:rPr>
          <w:sz w:val="24"/>
          <w:szCs w:val="24"/>
        </w:rPr>
        <w:t>информацией,</w:t>
      </w:r>
      <w:r w:rsidRPr="00961555">
        <w:rPr>
          <w:spacing w:val="61"/>
          <w:w w:val="150"/>
          <w:sz w:val="24"/>
          <w:szCs w:val="24"/>
        </w:rPr>
        <w:t xml:space="preserve">    </w:t>
      </w:r>
      <w:r w:rsidRPr="00961555">
        <w:rPr>
          <w:sz w:val="24"/>
          <w:szCs w:val="24"/>
        </w:rPr>
        <w:t>содержащейся в учебной и исторической литературе.</w:t>
      </w:r>
    </w:p>
    <w:p w:rsidR="00CF7B51" w:rsidRPr="00961555" w:rsidRDefault="00211A1E" w:rsidP="007768E4">
      <w:pPr>
        <w:pStyle w:val="a4"/>
        <w:jc w:val="left"/>
        <w:rPr>
          <w:sz w:val="24"/>
          <w:szCs w:val="24"/>
        </w:rPr>
      </w:pPr>
      <w:r w:rsidRPr="00961555">
        <w:rPr>
          <w:spacing w:val="-2"/>
          <w:sz w:val="24"/>
          <w:szCs w:val="24"/>
        </w:rPr>
        <w:t>Самостоятельно</w:t>
      </w:r>
      <w:r w:rsidRPr="00961555">
        <w:rPr>
          <w:sz w:val="24"/>
          <w:szCs w:val="24"/>
        </w:rPr>
        <w:tab/>
      </w:r>
      <w:r w:rsidRPr="00961555">
        <w:rPr>
          <w:spacing w:val="-2"/>
          <w:sz w:val="24"/>
          <w:szCs w:val="24"/>
        </w:rPr>
        <w:t>составлять</w:t>
      </w:r>
      <w:r w:rsidRPr="00961555">
        <w:rPr>
          <w:sz w:val="24"/>
          <w:szCs w:val="24"/>
        </w:rPr>
        <w:tab/>
      </w:r>
      <w:r w:rsidRPr="00961555">
        <w:rPr>
          <w:spacing w:val="-2"/>
          <w:sz w:val="24"/>
          <w:szCs w:val="24"/>
        </w:rPr>
        <w:t>алгоритм</w:t>
      </w:r>
      <w:r w:rsidRPr="00961555">
        <w:rPr>
          <w:sz w:val="24"/>
          <w:szCs w:val="24"/>
        </w:rPr>
        <w:tab/>
      </w:r>
      <w:r w:rsidRPr="00961555">
        <w:rPr>
          <w:spacing w:val="-2"/>
          <w:sz w:val="24"/>
          <w:szCs w:val="24"/>
        </w:rPr>
        <w:t>решения</w:t>
      </w:r>
      <w:r w:rsidRPr="00961555">
        <w:rPr>
          <w:sz w:val="24"/>
          <w:szCs w:val="24"/>
        </w:rPr>
        <w:tab/>
      </w:r>
      <w:r w:rsidRPr="00961555">
        <w:rPr>
          <w:spacing w:val="-2"/>
          <w:sz w:val="24"/>
          <w:szCs w:val="24"/>
        </w:rPr>
        <w:t>географических</w:t>
      </w:r>
      <w:r w:rsidRPr="00961555">
        <w:rPr>
          <w:sz w:val="24"/>
          <w:szCs w:val="24"/>
        </w:rPr>
        <w:tab/>
      </w:r>
      <w:r w:rsidRPr="00961555">
        <w:rPr>
          <w:spacing w:val="-2"/>
          <w:sz w:val="24"/>
          <w:szCs w:val="24"/>
        </w:rPr>
        <w:t xml:space="preserve">задач </w:t>
      </w:r>
      <w:r w:rsidRPr="00961555">
        <w:rPr>
          <w:sz w:val="24"/>
          <w:szCs w:val="24"/>
        </w:rPr>
        <w:t>и выбирать способ их решения с учетом имеющихся ресурсов и собственных возможностей, аргументировать предлагаемые варианты решений.</w:t>
      </w:r>
    </w:p>
    <w:p w:rsidR="00CF7B51" w:rsidRPr="00961555" w:rsidRDefault="00211A1E" w:rsidP="007768E4">
      <w:pPr>
        <w:pStyle w:val="a4"/>
        <w:jc w:val="left"/>
        <w:rPr>
          <w:sz w:val="24"/>
          <w:szCs w:val="24"/>
        </w:rPr>
      </w:pPr>
      <w:r w:rsidRPr="00961555">
        <w:rPr>
          <w:spacing w:val="-2"/>
          <w:sz w:val="24"/>
          <w:szCs w:val="24"/>
        </w:rPr>
        <w:t>Особенности</w:t>
      </w:r>
      <w:r w:rsidRPr="00961555">
        <w:rPr>
          <w:sz w:val="24"/>
          <w:szCs w:val="24"/>
        </w:rPr>
        <w:tab/>
      </w:r>
      <w:r w:rsidRPr="00961555">
        <w:rPr>
          <w:spacing w:val="-2"/>
          <w:sz w:val="24"/>
          <w:szCs w:val="24"/>
        </w:rPr>
        <w:t>реализации</w:t>
      </w:r>
      <w:r w:rsidRPr="00961555">
        <w:rPr>
          <w:sz w:val="24"/>
          <w:szCs w:val="24"/>
        </w:rPr>
        <w:tab/>
      </w:r>
      <w:r w:rsidRPr="00961555">
        <w:rPr>
          <w:spacing w:val="-2"/>
          <w:sz w:val="24"/>
          <w:szCs w:val="24"/>
        </w:rPr>
        <w:t>основных</w:t>
      </w:r>
      <w:r w:rsidRPr="00961555">
        <w:rPr>
          <w:sz w:val="24"/>
          <w:szCs w:val="24"/>
        </w:rPr>
        <w:tab/>
      </w:r>
      <w:r w:rsidRPr="00961555">
        <w:rPr>
          <w:spacing w:val="-2"/>
          <w:sz w:val="24"/>
          <w:szCs w:val="24"/>
        </w:rPr>
        <w:t>направлений</w:t>
      </w:r>
      <w:r w:rsidRPr="00961555">
        <w:rPr>
          <w:sz w:val="24"/>
          <w:szCs w:val="24"/>
        </w:rPr>
        <w:tab/>
      </w:r>
      <w:r w:rsidRPr="00961555">
        <w:rPr>
          <w:spacing w:val="-10"/>
          <w:sz w:val="24"/>
          <w:szCs w:val="24"/>
        </w:rPr>
        <w:t>и</w:t>
      </w:r>
      <w:r w:rsidRPr="00961555">
        <w:rPr>
          <w:sz w:val="24"/>
          <w:szCs w:val="24"/>
        </w:rPr>
        <w:tab/>
      </w:r>
      <w:r w:rsidRPr="00961555">
        <w:rPr>
          <w:spacing w:val="-4"/>
          <w:sz w:val="24"/>
          <w:szCs w:val="24"/>
        </w:rPr>
        <w:t xml:space="preserve">форм </w:t>
      </w:r>
      <w:r w:rsidRPr="00961555">
        <w:rPr>
          <w:sz w:val="24"/>
          <w:szCs w:val="24"/>
        </w:rPr>
        <w:t>учебно-исследовательской</w:t>
      </w:r>
      <w:r w:rsidRPr="00961555">
        <w:rPr>
          <w:spacing w:val="62"/>
          <w:w w:val="150"/>
          <w:sz w:val="24"/>
          <w:szCs w:val="24"/>
        </w:rPr>
        <w:t xml:space="preserve">    </w:t>
      </w:r>
      <w:r w:rsidRPr="00961555">
        <w:rPr>
          <w:sz w:val="24"/>
          <w:szCs w:val="24"/>
        </w:rPr>
        <w:t>и</w:t>
      </w:r>
      <w:r w:rsidRPr="00961555">
        <w:rPr>
          <w:spacing w:val="63"/>
          <w:w w:val="150"/>
          <w:sz w:val="24"/>
          <w:szCs w:val="24"/>
        </w:rPr>
        <w:t xml:space="preserve">    </w:t>
      </w:r>
      <w:r w:rsidRPr="00961555">
        <w:rPr>
          <w:sz w:val="24"/>
          <w:szCs w:val="24"/>
        </w:rPr>
        <w:t>проектной</w:t>
      </w:r>
      <w:r w:rsidRPr="00961555">
        <w:rPr>
          <w:spacing w:val="62"/>
          <w:w w:val="150"/>
          <w:sz w:val="24"/>
          <w:szCs w:val="24"/>
        </w:rPr>
        <w:t xml:space="preserve">    </w:t>
      </w:r>
      <w:r w:rsidRPr="00961555">
        <w:rPr>
          <w:sz w:val="24"/>
          <w:szCs w:val="24"/>
        </w:rPr>
        <w:t>деятельности</w:t>
      </w:r>
      <w:r w:rsidRPr="00961555">
        <w:rPr>
          <w:spacing w:val="63"/>
          <w:w w:val="150"/>
          <w:sz w:val="24"/>
          <w:szCs w:val="24"/>
        </w:rPr>
        <w:t xml:space="preserve">    </w:t>
      </w:r>
      <w:r w:rsidRPr="00961555">
        <w:rPr>
          <w:sz w:val="24"/>
          <w:szCs w:val="24"/>
        </w:rPr>
        <w:t>в</w:t>
      </w:r>
      <w:r w:rsidRPr="00961555">
        <w:rPr>
          <w:spacing w:val="62"/>
          <w:w w:val="150"/>
          <w:sz w:val="24"/>
          <w:szCs w:val="24"/>
        </w:rPr>
        <w:t xml:space="preserve">    </w:t>
      </w:r>
      <w:r w:rsidRPr="00961555">
        <w:rPr>
          <w:sz w:val="24"/>
          <w:szCs w:val="24"/>
        </w:rPr>
        <w:t>рамках</w:t>
      </w:r>
      <w:r w:rsidRPr="00961555">
        <w:rPr>
          <w:spacing w:val="64"/>
          <w:w w:val="150"/>
          <w:sz w:val="24"/>
          <w:szCs w:val="24"/>
        </w:rPr>
        <w:t xml:space="preserve">    </w:t>
      </w:r>
      <w:r w:rsidRPr="00961555">
        <w:rPr>
          <w:sz w:val="24"/>
          <w:szCs w:val="24"/>
        </w:rPr>
        <w:t>урочной и внеурочной деятельности.</w:t>
      </w:r>
    </w:p>
    <w:p w:rsidR="00CF7B51" w:rsidRPr="00961555" w:rsidRDefault="00211A1E" w:rsidP="007768E4">
      <w:pPr>
        <w:pStyle w:val="a4"/>
        <w:jc w:val="left"/>
        <w:rPr>
          <w:sz w:val="24"/>
          <w:szCs w:val="24"/>
        </w:rPr>
      </w:pPr>
      <w:r w:rsidRPr="00961555">
        <w:rPr>
          <w:sz w:val="24"/>
          <w:szCs w:val="24"/>
        </w:rPr>
        <w:t>Одним из важнейших путей формирования УУД на уровне основного общего обр</w:t>
      </w:r>
      <w:r w:rsidRPr="00961555">
        <w:rPr>
          <w:sz w:val="24"/>
          <w:szCs w:val="24"/>
        </w:rPr>
        <w:t>а</w:t>
      </w:r>
      <w:r w:rsidRPr="00961555">
        <w:rPr>
          <w:sz w:val="24"/>
          <w:szCs w:val="24"/>
        </w:rPr>
        <w:t>зования</w:t>
      </w:r>
      <w:r w:rsidRPr="00961555">
        <w:rPr>
          <w:spacing w:val="-3"/>
          <w:sz w:val="24"/>
          <w:szCs w:val="24"/>
        </w:rPr>
        <w:t xml:space="preserve"> </w:t>
      </w:r>
      <w:r w:rsidRPr="00961555">
        <w:rPr>
          <w:sz w:val="24"/>
          <w:szCs w:val="24"/>
        </w:rPr>
        <w:t>является</w:t>
      </w:r>
      <w:r w:rsidRPr="00961555">
        <w:rPr>
          <w:spacing w:val="-4"/>
          <w:sz w:val="24"/>
          <w:szCs w:val="24"/>
        </w:rPr>
        <w:t xml:space="preserve"> </w:t>
      </w:r>
      <w:r w:rsidRPr="00961555">
        <w:rPr>
          <w:sz w:val="24"/>
          <w:szCs w:val="24"/>
        </w:rPr>
        <w:t>включение</w:t>
      </w:r>
      <w:r w:rsidRPr="00961555">
        <w:rPr>
          <w:spacing w:val="-4"/>
          <w:sz w:val="24"/>
          <w:szCs w:val="24"/>
        </w:rPr>
        <w:t xml:space="preserve"> </w:t>
      </w:r>
      <w:r w:rsidRPr="00961555">
        <w:rPr>
          <w:sz w:val="24"/>
          <w:szCs w:val="24"/>
        </w:rPr>
        <w:t>обучающихся в</w:t>
      </w:r>
      <w:r w:rsidRPr="00961555">
        <w:rPr>
          <w:spacing w:val="-2"/>
          <w:sz w:val="24"/>
          <w:szCs w:val="24"/>
        </w:rPr>
        <w:t xml:space="preserve"> </w:t>
      </w:r>
      <w:r w:rsidRPr="00961555">
        <w:rPr>
          <w:sz w:val="24"/>
          <w:szCs w:val="24"/>
        </w:rPr>
        <w:t>учебно-исследовательскую</w:t>
      </w:r>
      <w:r w:rsidRPr="00961555">
        <w:rPr>
          <w:spacing w:val="-1"/>
          <w:sz w:val="24"/>
          <w:szCs w:val="24"/>
        </w:rPr>
        <w:t xml:space="preserve"> </w:t>
      </w:r>
      <w:r w:rsidRPr="00961555">
        <w:rPr>
          <w:sz w:val="24"/>
          <w:szCs w:val="24"/>
        </w:rPr>
        <w:t>и проектную</w:t>
      </w:r>
      <w:r w:rsidRPr="00961555">
        <w:rPr>
          <w:spacing w:val="-1"/>
          <w:sz w:val="24"/>
          <w:szCs w:val="24"/>
        </w:rPr>
        <w:t xml:space="preserve"> </w:t>
      </w:r>
      <w:r w:rsidRPr="00961555">
        <w:rPr>
          <w:sz w:val="24"/>
          <w:szCs w:val="24"/>
        </w:rPr>
        <w:t>де</w:t>
      </w:r>
      <w:r w:rsidRPr="00961555">
        <w:rPr>
          <w:sz w:val="24"/>
          <w:szCs w:val="24"/>
        </w:rPr>
        <w:t>я</w:t>
      </w:r>
      <w:r w:rsidRPr="00961555">
        <w:rPr>
          <w:sz w:val="24"/>
          <w:szCs w:val="24"/>
        </w:rPr>
        <w:t>тельность (далее – УИПД), которая должна быть организована во всех видах образовател</w:t>
      </w:r>
      <w:r w:rsidRPr="00961555">
        <w:rPr>
          <w:sz w:val="24"/>
          <w:szCs w:val="24"/>
        </w:rPr>
        <w:t>ь</w:t>
      </w:r>
      <w:r w:rsidRPr="00961555">
        <w:rPr>
          <w:sz w:val="24"/>
          <w:szCs w:val="24"/>
        </w:rPr>
        <w:t>ных организаций при получении основного общего образования на основе программы формирования УУД, разработанной в каждой организации.</w:t>
      </w:r>
    </w:p>
    <w:p w:rsidR="00CF7B51" w:rsidRPr="00961555" w:rsidRDefault="00211A1E" w:rsidP="007768E4">
      <w:pPr>
        <w:pStyle w:val="a4"/>
        <w:jc w:val="left"/>
        <w:rPr>
          <w:sz w:val="24"/>
          <w:szCs w:val="24"/>
        </w:rPr>
      </w:pPr>
      <w:r w:rsidRPr="00961555">
        <w:rPr>
          <w:spacing w:val="-2"/>
          <w:sz w:val="24"/>
          <w:szCs w:val="24"/>
        </w:rPr>
        <w:lastRenderedPageBreak/>
        <w:t>Организация</w:t>
      </w:r>
      <w:r w:rsidRPr="00961555">
        <w:rPr>
          <w:sz w:val="24"/>
          <w:szCs w:val="24"/>
        </w:rPr>
        <w:tab/>
      </w:r>
      <w:r w:rsidRPr="00961555">
        <w:rPr>
          <w:spacing w:val="-4"/>
          <w:sz w:val="24"/>
          <w:szCs w:val="24"/>
        </w:rPr>
        <w:t>УИПД</w:t>
      </w:r>
      <w:r w:rsidRPr="00961555">
        <w:rPr>
          <w:sz w:val="24"/>
          <w:szCs w:val="24"/>
        </w:rPr>
        <w:tab/>
      </w:r>
      <w:r w:rsidRPr="00961555">
        <w:rPr>
          <w:spacing w:val="-2"/>
          <w:sz w:val="24"/>
          <w:szCs w:val="24"/>
        </w:rPr>
        <w:t>призвана</w:t>
      </w:r>
      <w:r w:rsidRPr="00961555">
        <w:rPr>
          <w:sz w:val="24"/>
          <w:szCs w:val="24"/>
        </w:rPr>
        <w:tab/>
      </w:r>
      <w:r w:rsidRPr="00961555">
        <w:rPr>
          <w:spacing w:val="-2"/>
          <w:sz w:val="24"/>
          <w:szCs w:val="24"/>
        </w:rPr>
        <w:t>обеспечивать</w:t>
      </w:r>
      <w:r w:rsidRPr="00961555">
        <w:rPr>
          <w:sz w:val="24"/>
          <w:szCs w:val="24"/>
        </w:rPr>
        <w:tab/>
      </w:r>
      <w:r w:rsidRPr="00961555">
        <w:rPr>
          <w:spacing w:val="-2"/>
          <w:sz w:val="24"/>
          <w:szCs w:val="24"/>
        </w:rPr>
        <w:t xml:space="preserve">формирование </w:t>
      </w:r>
      <w:r w:rsidRPr="00961555">
        <w:rPr>
          <w:sz w:val="24"/>
          <w:szCs w:val="24"/>
        </w:rPr>
        <w:t>у обучающихся оп</w:t>
      </w:r>
      <w:r w:rsidRPr="00961555">
        <w:rPr>
          <w:sz w:val="24"/>
          <w:szCs w:val="24"/>
        </w:rPr>
        <w:t>ы</w:t>
      </w:r>
      <w:r w:rsidRPr="00961555">
        <w:rPr>
          <w:sz w:val="24"/>
          <w:szCs w:val="24"/>
        </w:rPr>
        <w:t>та применения УУД в жизненных ситуациях, навыков учебного сотрудничества и социал</w:t>
      </w:r>
      <w:r w:rsidRPr="00961555">
        <w:rPr>
          <w:sz w:val="24"/>
          <w:szCs w:val="24"/>
        </w:rPr>
        <w:t>ь</w:t>
      </w:r>
      <w:r w:rsidRPr="00961555">
        <w:rPr>
          <w:sz w:val="24"/>
          <w:szCs w:val="24"/>
        </w:rPr>
        <w:t xml:space="preserve">ного взаимодействия со сверстниками, обучающимися младшего и старшего возраста, </w:t>
      </w:r>
      <w:r w:rsidRPr="00961555">
        <w:rPr>
          <w:spacing w:val="-2"/>
          <w:sz w:val="24"/>
          <w:szCs w:val="24"/>
        </w:rPr>
        <w:t>взрослыми.</w:t>
      </w:r>
    </w:p>
    <w:p w:rsidR="00CF7B51" w:rsidRPr="00961555" w:rsidRDefault="00211A1E" w:rsidP="007768E4">
      <w:pPr>
        <w:pStyle w:val="a4"/>
        <w:jc w:val="left"/>
        <w:rPr>
          <w:sz w:val="24"/>
          <w:szCs w:val="24"/>
        </w:rPr>
      </w:pPr>
      <w:r w:rsidRPr="00961555">
        <w:rPr>
          <w:spacing w:val="-4"/>
          <w:sz w:val="24"/>
          <w:szCs w:val="24"/>
        </w:rPr>
        <w:t>УИПД</w:t>
      </w:r>
      <w:r w:rsidRPr="00961555">
        <w:rPr>
          <w:sz w:val="24"/>
          <w:szCs w:val="24"/>
        </w:rPr>
        <w:tab/>
      </w:r>
      <w:r w:rsidRPr="00961555">
        <w:rPr>
          <w:spacing w:val="-2"/>
          <w:sz w:val="24"/>
          <w:szCs w:val="24"/>
        </w:rPr>
        <w:t>обучающихся</w:t>
      </w:r>
      <w:r w:rsidRPr="00961555">
        <w:rPr>
          <w:sz w:val="24"/>
          <w:szCs w:val="24"/>
        </w:rPr>
        <w:tab/>
      </w:r>
      <w:r w:rsidRPr="00961555">
        <w:rPr>
          <w:sz w:val="24"/>
          <w:szCs w:val="24"/>
        </w:rPr>
        <w:tab/>
      </w:r>
      <w:r w:rsidRPr="00961555">
        <w:rPr>
          <w:spacing w:val="-2"/>
          <w:sz w:val="24"/>
          <w:szCs w:val="24"/>
        </w:rPr>
        <w:t>должна</w:t>
      </w:r>
      <w:r w:rsidRPr="00961555">
        <w:rPr>
          <w:sz w:val="24"/>
          <w:szCs w:val="24"/>
        </w:rPr>
        <w:tab/>
      </w:r>
      <w:r w:rsidRPr="00961555">
        <w:rPr>
          <w:spacing w:val="-4"/>
          <w:sz w:val="24"/>
          <w:szCs w:val="24"/>
        </w:rPr>
        <w:t>быть</w:t>
      </w:r>
      <w:r w:rsidRPr="00961555">
        <w:rPr>
          <w:sz w:val="24"/>
          <w:szCs w:val="24"/>
        </w:rPr>
        <w:tab/>
      </w:r>
      <w:r w:rsidRPr="00961555">
        <w:rPr>
          <w:spacing w:val="-2"/>
          <w:sz w:val="24"/>
          <w:szCs w:val="24"/>
        </w:rPr>
        <w:t xml:space="preserve">сориентирована </w:t>
      </w:r>
      <w:r w:rsidRPr="00961555">
        <w:rPr>
          <w:sz w:val="24"/>
          <w:szCs w:val="24"/>
        </w:rPr>
        <w:t>на формирование и развитие у</w:t>
      </w:r>
      <w:r w:rsidRPr="00961555">
        <w:rPr>
          <w:spacing w:val="-2"/>
          <w:sz w:val="24"/>
          <w:szCs w:val="24"/>
        </w:rPr>
        <w:t xml:space="preserve"> </w:t>
      </w:r>
      <w:r w:rsidRPr="00961555">
        <w:rPr>
          <w:sz w:val="24"/>
          <w:szCs w:val="24"/>
        </w:rPr>
        <w:t xml:space="preserve">школьников научного способа мышления, устойчивого познавательного </w:t>
      </w:r>
      <w:r w:rsidRPr="00961555">
        <w:rPr>
          <w:spacing w:val="-2"/>
          <w:sz w:val="24"/>
          <w:szCs w:val="24"/>
        </w:rPr>
        <w:t>интер</w:t>
      </w:r>
      <w:r w:rsidRPr="00961555">
        <w:rPr>
          <w:spacing w:val="-2"/>
          <w:sz w:val="24"/>
          <w:szCs w:val="24"/>
        </w:rPr>
        <w:t>е</w:t>
      </w:r>
      <w:r w:rsidRPr="00961555">
        <w:rPr>
          <w:spacing w:val="-2"/>
          <w:sz w:val="24"/>
          <w:szCs w:val="24"/>
        </w:rPr>
        <w:t>са,</w:t>
      </w:r>
      <w:r w:rsidRPr="00961555">
        <w:rPr>
          <w:sz w:val="24"/>
          <w:szCs w:val="24"/>
        </w:rPr>
        <w:tab/>
      </w:r>
      <w:r w:rsidRPr="00961555">
        <w:rPr>
          <w:sz w:val="24"/>
          <w:szCs w:val="24"/>
        </w:rPr>
        <w:tab/>
      </w:r>
      <w:r w:rsidRPr="00961555">
        <w:rPr>
          <w:spacing w:val="-2"/>
          <w:sz w:val="24"/>
          <w:szCs w:val="24"/>
        </w:rPr>
        <w:t>готовности</w:t>
      </w:r>
      <w:r w:rsidRPr="00961555">
        <w:rPr>
          <w:sz w:val="24"/>
          <w:szCs w:val="24"/>
        </w:rPr>
        <w:tab/>
      </w:r>
      <w:r w:rsidRPr="00961555">
        <w:rPr>
          <w:spacing w:val="-10"/>
          <w:sz w:val="24"/>
          <w:szCs w:val="24"/>
        </w:rPr>
        <w:t>к</w:t>
      </w:r>
      <w:r w:rsidRPr="00961555">
        <w:rPr>
          <w:sz w:val="24"/>
          <w:szCs w:val="24"/>
        </w:rPr>
        <w:tab/>
      </w:r>
      <w:r w:rsidRPr="00961555">
        <w:rPr>
          <w:sz w:val="24"/>
          <w:szCs w:val="24"/>
        </w:rPr>
        <w:tab/>
      </w:r>
      <w:r w:rsidRPr="00961555">
        <w:rPr>
          <w:spacing w:val="-2"/>
          <w:sz w:val="24"/>
          <w:szCs w:val="24"/>
        </w:rPr>
        <w:t>постоянному</w:t>
      </w:r>
      <w:r w:rsidRPr="00961555">
        <w:rPr>
          <w:sz w:val="24"/>
          <w:szCs w:val="24"/>
        </w:rPr>
        <w:tab/>
      </w:r>
      <w:r w:rsidRPr="00961555">
        <w:rPr>
          <w:sz w:val="24"/>
          <w:szCs w:val="24"/>
        </w:rPr>
        <w:tab/>
      </w:r>
      <w:r w:rsidRPr="00961555">
        <w:rPr>
          <w:spacing w:val="-2"/>
          <w:sz w:val="24"/>
          <w:szCs w:val="24"/>
        </w:rPr>
        <w:t xml:space="preserve">саморазвитию </w:t>
      </w:r>
      <w:r w:rsidRPr="00961555">
        <w:rPr>
          <w:sz w:val="24"/>
          <w:szCs w:val="24"/>
        </w:rPr>
        <w:t>и</w:t>
      </w:r>
      <w:r w:rsidRPr="00961555">
        <w:rPr>
          <w:spacing w:val="80"/>
          <w:w w:val="150"/>
          <w:sz w:val="24"/>
          <w:szCs w:val="24"/>
        </w:rPr>
        <w:t xml:space="preserve">  </w:t>
      </w:r>
      <w:r w:rsidRPr="00961555">
        <w:rPr>
          <w:sz w:val="24"/>
          <w:szCs w:val="24"/>
        </w:rPr>
        <w:t>самоо</w:t>
      </w:r>
      <w:r w:rsidRPr="00961555">
        <w:rPr>
          <w:sz w:val="24"/>
          <w:szCs w:val="24"/>
        </w:rPr>
        <w:t>б</w:t>
      </w:r>
      <w:r w:rsidRPr="00961555">
        <w:rPr>
          <w:sz w:val="24"/>
          <w:szCs w:val="24"/>
        </w:rPr>
        <w:t>разованию,</w:t>
      </w:r>
      <w:r w:rsidRPr="00961555">
        <w:rPr>
          <w:spacing w:val="80"/>
          <w:w w:val="150"/>
          <w:sz w:val="24"/>
          <w:szCs w:val="24"/>
        </w:rPr>
        <w:t xml:space="preserve">  </w:t>
      </w:r>
      <w:r w:rsidRPr="00961555">
        <w:rPr>
          <w:sz w:val="24"/>
          <w:szCs w:val="24"/>
        </w:rPr>
        <w:t>способности</w:t>
      </w:r>
      <w:r w:rsidRPr="00961555">
        <w:rPr>
          <w:spacing w:val="80"/>
          <w:w w:val="150"/>
          <w:sz w:val="24"/>
          <w:szCs w:val="24"/>
        </w:rPr>
        <w:t xml:space="preserve">  </w:t>
      </w:r>
      <w:r w:rsidRPr="00961555">
        <w:rPr>
          <w:sz w:val="24"/>
          <w:szCs w:val="24"/>
        </w:rPr>
        <w:t>к</w:t>
      </w:r>
      <w:r w:rsidRPr="00961555">
        <w:rPr>
          <w:spacing w:val="80"/>
          <w:w w:val="150"/>
          <w:sz w:val="24"/>
          <w:szCs w:val="24"/>
        </w:rPr>
        <w:t xml:space="preserve">  </w:t>
      </w:r>
      <w:r w:rsidRPr="00961555">
        <w:rPr>
          <w:sz w:val="24"/>
          <w:szCs w:val="24"/>
        </w:rPr>
        <w:t>проявлению</w:t>
      </w:r>
      <w:r w:rsidRPr="00961555">
        <w:rPr>
          <w:spacing w:val="80"/>
          <w:w w:val="150"/>
          <w:sz w:val="24"/>
          <w:szCs w:val="24"/>
        </w:rPr>
        <w:t xml:space="preserve">  </w:t>
      </w:r>
      <w:r w:rsidRPr="00961555">
        <w:rPr>
          <w:sz w:val="24"/>
          <w:szCs w:val="24"/>
        </w:rPr>
        <w:t>самостоятельности</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творчества</w:t>
      </w:r>
      <w:r w:rsidRPr="00961555">
        <w:rPr>
          <w:spacing w:val="80"/>
          <w:sz w:val="24"/>
          <w:szCs w:val="24"/>
        </w:rPr>
        <w:t xml:space="preserve"> </w:t>
      </w:r>
      <w:r w:rsidRPr="00961555">
        <w:rPr>
          <w:sz w:val="24"/>
          <w:szCs w:val="24"/>
        </w:rPr>
        <w:t>при решении личностно и социально значимых проблем.</w:t>
      </w:r>
    </w:p>
    <w:p w:rsidR="00CF7B51" w:rsidRPr="00961555" w:rsidRDefault="00211A1E" w:rsidP="007768E4">
      <w:pPr>
        <w:pStyle w:val="a4"/>
        <w:jc w:val="left"/>
        <w:rPr>
          <w:sz w:val="24"/>
          <w:szCs w:val="24"/>
        </w:rPr>
      </w:pPr>
      <w:r w:rsidRPr="00961555">
        <w:rPr>
          <w:spacing w:val="-4"/>
          <w:sz w:val="24"/>
          <w:szCs w:val="24"/>
        </w:rPr>
        <w:t>УИПД</w:t>
      </w:r>
      <w:r w:rsidRPr="00961555">
        <w:rPr>
          <w:sz w:val="24"/>
          <w:szCs w:val="24"/>
        </w:rPr>
        <w:tab/>
      </w:r>
      <w:r w:rsidRPr="00961555">
        <w:rPr>
          <w:spacing w:val="-4"/>
          <w:sz w:val="24"/>
          <w:szCs w:val="24"/>
        </w:rPr>
        <w:t>может</w:t>
      </w:r>
      <w:r w:rsidRPr="00961555">
        <w:rPr>
          <w:sz w:val="24"/>
          <w:szCs w:val="24"/>
        </w:rPr>
        <w:tab/>
      </w:r>
      <w:r w:rsidRPr="00961555">
        <w:rPr>
          <w:spacing w:val="-2"/>
          <w:sz w:val="24"/>
          <w:szCs w:val="24"/>
        </w:rPr>
        <w:t>осуществляться</w:t>
      </w:r>
      <w:r w:rsidRPr="00961555">
        <w:rPr>
          <w:sz w:val="24"/>
          <w:szCs w:val="24"/>
        </w:rPr>
        <w:tab/>
      </w:r>
      <w:r w:rsidRPr="00961555">
        <w:rPr>
          <w:spacing w:val="-2"/>
          <w:sz w:val="24"/>
          <w:szCs w:val="24"/>
        </w:rPr>
        <w:t>обучающимися</w:t>
      </w:r>
      <w:r w:rsidRPr="00961555">
        <w:rPr>
          <w:sz w:val="24"/>
          <w:szCs w:val="24"/>
        </w:rPr>
        <w:tab/>
      </w:r>
      <w:r w:rsidRPr="00961555">
        <w:rPr>
          <w:spacing w:val="-2"/>
          <w:sz w:val="24"/>
          <w:szCs w:val="24"/>
        </w:rPr>
        <w:t xml:space="preserve">индивидуально </w:t>
      </w:r>
      <w:r w:rsidRPr="00961555">
        <w:rPr>
          <w:sz w:val="24"/>
          <w:szCs w:val="24"/>
        </w:rPr>
        <w:t>и коллекти</w:t>
      </w:r>
      <w:r w:rsidRPr="00961555">
        <w:rPr>
          <w:sz w:val="24"/>
          <w:szCs w:val="24"/>
        </w:rPr>
        <w:t>в</w:t>
      </w:r>
      <w:r w:rsidRPr="00961555">
        <w:rPr>
          <w:sz w:val="24"/>
          <w:szCs w:val="24"/>
        </w:rPr>
        <w:t>но (в составе малых групп, класса).</w:t>
      </w:r>
    </w:p>
    <w:p w:rsidR="00CF7B51" w:rsidRPr="00961555" w:rsidRDefault="00211A1E" w:rsidP="007768E4">
      <w:pPr>
        <w:pStyle w:val="a4"/>
        <w:jc w:val="left"/>
        <w:rPr>
          <w:sz w:val="24"/>
          <w:szCs w:val="24"/>
        </w:rPr>
      </w:pPr>
      <w:r w:rsidRPr="00961555">
        <w:rPr>
          <w:sz w:val="24"/>
          <w:szCs w:val="24"/>
        </w:rPr>
        <w:t>Результаты учебных исследований и проектов, реализуемых обучающимися в ра</w:t>
      </w:r>
      <w:r w:rsidRPr="00961555">
        <w:rPr>
          <w:sz w:val="24"/>
          <w:szCs w:val="24"/>
        </w:rPr>
        <w:t>м</w:t>
      </w:r>
      <w:r w:rsidRPr="00961555">
        <w:rPr>
          <w:sz w:val="24"/>
          <w:szCs w:val="24"/>
        </w:rPr>
        <w:t>ках урочной</w:t>
      </w:r>
      <w:r w:rsidRPr="00961555">
        <w:rPr>
          <w:spacing w:val="-1"/>
          <w:sz w:val="24"/>
          <w:szCs w:val="24"/>
        </w:rPr>
        <w:t xml:space="preserve"> </w:t>
      </w:r>
      <w:r w:rsidRPr="00961555">
        <w:rPr>
          <w:sz w:val="24"/>
          <w:szCs w:val="24"/>
        </w:rPr>
        <w:t>и внеурочной деятельности, являются</w:t>
      </w:r>
      <w:r w:rsidRPr="00961555">
        <w:rPr>
          <w:spacing w:val="-3"/>
          <w:sz w:val="24"/>
          <w:szCs w:val="24"/>
        </w:rPr>
        <w:t xml:space="preserve"> </w:t>
      </w:r>
      <w:r w:rsidRPr="00961555">
        <w:rPr>
          <w:sz w:val="24"/>
          <w:szCs w:val="24"/>
        </w:rPr>
        <w:t>важнейшими</w:t>
      </w:r>
      <w:r w:rsidRPr="00961555">
        <w:rPr>
          <w:spacing w:val="-1"/>
          <w:sz w:val="24"/>
          <w:szCs w:val="24"/>
        </w:rPr>
        <w:t xml:space="preserve"> </w:t>
      </w:r>
      <w:r w:rsidRPr="00961555">
        <w:rPr>
          <w:sz w:val="24"/>
          <w:szCs w:val="24"/>
        </w:rPr>
        <w:t>показателями уровня сформированности у школьников комплекса познавательных, коммуникативных и регул</w:t>
      </w:r>
      <w:r w:rsidRPr="00961555">
        <w:rPr>
          <w:sz w:val="24"/>
          <w:szCs w:val="24"/>
        </w:rPr>
        <w:t>я</w:t>
      </w:r>
      <w:r w:rsidRPr="00961555">
        <w:rPr>
          <w:sz w:val="24"/>
          <w:szCs w:val="24"/>
        </w:rPr>
        <w:t>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CF7B51" w:rsidRPr="00961555" w:rsidRDefault="00211A1E" w:rsidP="007768E4">
      <w:pPr>
        <w:pStyle w:val="a4"/>
        <w:jc w:val="left"/>
        <w:rPr>
          <w:sz w:val="24"/>
          <w:szCs w:val="24"/>
        </w:rPr>
      </w:pPr>
      <w:r w:rsidRPr="00961555">
        <w:rPr>
          <w:sz w:val="24"/>
          <w:szCs w:val="24"/>
        </w:rPr>
        <w:t>Материально-техническое</w:t>
      </w:r>
      <w:r w:rsidRPr="00961555">
        <w:rPr>
          <w:spacing w:val="73"/>
          <w:sz w:val="24"/>
          <w:szCs w:val="24"/>
        </w:rPr>
        <w:t xml:space="preserve">   </w:t>
      </w:r>
      <w:r w:rsidRPr="00961555">
        <w:rPr>
          <w:sz w:val="24"/>
          <w:szCs w:val="24"/>
        </w:rPr>
        <w:t>оснащение</w:t>
      </w:r>
      <w:r w:rsidRPr="00961555">
        <w:rPr>
          <w:spacing w:val="73"/>
          <w:sz w:val="24"/>
          <w:szCs w:val="24"/>
        </w:rPr>
        <w:t xml:space="preserve">   </w:t>
      </w:r>
      <w:r w:rsidRPr="00961555">
        <w:rPr>
          <w:sz w:val="24"/>
          <w:szCs w:val="24"/>
        </w:rPr>
        <w:t>образовательного</w:t>
      </w:r>
      <w:r w:rsidRPr="00961555">
        <w:rPr>
          <w:spacing w:val="75"/>
          <w:sz w:val="24"/>
          <w:szCs w:val="24"/>
        </w:rPr>
        <w:t xml:space="preserve">   </w:t>
      </w:r>
      <w:r w:rsidRPr="00961555">
        <w:rPr>
          <w:sz w:val="24"/>
          <w:szCs w:val="24"/>
        </w:rPr>
        <w:t>процесса</w:t>
      </w:r>
      <w:r w:rsidRPr="00961555">
        <w:rPr>
          <w:spacing w:val="75"/>
          <w:sz w:val="24"/>
          <w:szCs w:val="24"/>
        </w:rPr>
        <w:t xml:space="preserve">   </w:t>
      </w:r>
      <w:r w:rsidRPr="00961555">
        <w:rPr>
          <w:spacing w:val="-2"/>
          <w:sz w:val="24"/>
          <w:szCs w:val="24"/>
        </w:rPr>
        <w:t>должно</w:t>
      </w:r>
    </w:p>
    <w:p w:rsidR="00CF7B51" w:rsidRPr="00961555" w:rsidRDefault="00211A1E" w:rsidP="007768E4">
      <w:pPr>
        <w:pStyle w:val="a4"/>
        <w:jc w:val="left"/>
        <w:rPr>
          <w:sz w:val="24"/>
          <w:szCs w:val="24"/>
        </w:rPr>
      </w:pPr>
      <w:r w:rsidRPr="00961555">
        <w:rPr>
          <w:sz w:val="24"/>
          <w:szCs w:val="24"/>
        </w:rPr>
        <w:t>обеспечивать</w:t>
      </w:r>
      <w:r w:rsidRPr="00961555">
        <w:rPr>
          <w:spacing w:val="-5"/>
          <w:sz w:val="24"/>
          <w:szCs w:val="24"/>
        </w:rPr>
        <w:t xml:space="preserve"> </w:t>
      </w:r>
      <w:r w:rsidRPr="00961555">
        <w:rPr>
          <w:sz w:val="24"/>
          <w:szCs w:val="24"/>
        </w:rPr>
        <w:t>возможность</w:t>
      </w:r>
      <w:r w:rsidRPr="00961555">
        <w:rPr>
          <w:spacing w:val="-5"/>
          <w:sz w:val="24"/>
          <w:szCs w:val="24"/>
        </w:rPr>
        <w:t xml:space="preserve"> </w:t>
      </w:r>
      <w:r w:rsidRPr="00961555">
        <w:rPr>
          <w:sz w:val="24"/>
          <w:szCs w:val="24"/>
        </w:rPr>
        <w:t>включения</w:t>
      </w:r>
      <w:r w:rsidRPr="00961555">
        <w:rPr>
          <w:spacing w:val="-6"/>
          <w:sz w:val="24"/>
          <w:szCs w:val="24"/>
        </w:rPr>
        <w:t xml:space="preserve"> </w:t>
      </w:r>
      <w:r w:rsidRPr="00961555">
        <w:rPr>
          <w:sz w:val="24"/>
          <w:szCs w:val="24"/>
        </w:rPr>
        <w:t>всех</w:t>
      </w:r>
      <w:r w:rsidRPr="00961555">
        <w:rPr>
          <w:spacing w:val="-7"/>
          <w:sz w:val="24"/>
          <w:szCs w:val="24"/>
        </w:rPr>
        <w:t xml:space="preserve"> </w:t>
      </w:r>
      <w:r w:rsidRPr="00961555">
        <w:rPr>
          <w:sz w:val="24"/>
          <w:szCs w:val="24"/>
        </w:rPr>
        <w:t>обучающихся</w:t>
      </w:r>
      <w:r w:rsidRPr="00961555">
        <w:rPr>
          <w:spacing w:val="-2"/>
          <w:sz w:val="24"/>
          <w:szCs w:val="24"/>
        </w:rPr>
        <w:t xml:space="preserve"> </w:t>
      </w:r>
      <w:r w:rsidRPr="00961555">
        <w:rPr>
          <w:sz w:val="24"/>
          <w:szCs w:val="24"/>
        </w:rPr>
        <w:t xml:space="preserve">в </w:t>
      </w:r>
      <w:r w:rsidRPr="00961555">
        <w:rPr>
          <w:spacing w:val="-2"/>
          <w:sz w:val="24"/>
          <w:szCs w:val="24"/>
        </w:rPr>
        <w:t>УИПД.</w:t>
      </w:r>
    </w:p>
    <w:p w:rsidR="00CF7B51" w:rsidRPr="00961555" w:rsidRDefault="00211A1E" w:rsidP="007768E4">
      <w:pPr>
        <w:pStyle w:val="a4"/>
        <w:jc w:val="left"/>
        <w:rPr>
          <w:sz w:val="24"/>
          <w:szCs w:val="24"/>
        </w:rPr>
      </w:pPr>
      <w:r w:rsidRPr="00961555">
        <w:rPr>
          <w:sz w:val="24"/>
          <w:szCs w:val="24"/>
        </w:rPr>
        <w:t>С учетом вероятности возникновения особых условий организации образовательн</w:t>
      </w:r>
      <w:r w:rsidRPr="00961555">
        <w:rPr>
          <w:sz w:val="24"/>
          <w:szCs w:val="24"/>
        </w:rPr>
        <w:t>о</w:t>
      </w:r>
      <w:r w:rsidRPr="00961555">
        <w:rPr>
          <w:sz w:val="24"/>
          <w:szCs w:val="24"/>
        </w:rPr>
        <w:t>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w:t>
      </w:r>
      <w:r w:rsidRPr="00961555">
        <w:rPr>
          <w:sz w:val="24"/>
          <w:szCs w:val="24"/>
        </w:rPr>
        <w:t>е</w:t>
      </w:r>
      <w:r w:rsidRPr="00961555">
        <w:rPr>
          <w:sz w:val="24"/>
          <w:szCs w:val="24"/>
        </w:rPr>
        <w:t>гося проблемы со здоровьем; выбор</w:t>
      </w:r>
      <w:r w:rsidRPr="00961555">
        <w:rPr>
          <w:spacing w:val="80"/>
          <w:w w:val="150"/>
          <w:sz w:val="24"/>
          <w:szCs w:val="24"/>
        </w:rPr>
        <w:t xml:space="preserve">  </w:t>
      </w:r>
      <w:r w:rsidRPr="00961555">
        <w:rPr>
          <w:sz w:val="24"/>
          <w:szCs w:val="24"/>
        </w:rPr>
        <w:t>обучающимся</w:t>
      </w:r>
      <w:r w:rsidRPr="00961555">
        <w:rPr>
          <w:spacing w:val="80"/>
          <w:w w:val="150"/>
          <w:sz w:val="24"/>
          <w:szCs w:val="24"/>
        </w:rPr>
        <w:t xml:space="preserve">  </w:t>
      </w:r>
      <w:r w:rsidRPr="00961555">
        <w:rPr>
          <w:sz w:val="24"/>
          <w:szCs w:val="24"/>
        </w:rPr>
        <w:t>индивидуальной</w:t>
      </w:r>
      <w:r w:rsidRPr="00961555">
        <w:rPr>
          <w:spacing w:val="80"/>
          <w:w w:val="150"/>
          <w:sz w:val="24"/>
          <w:szCs w:val="24"/>
        </w:rPr>
        <w:t xml:space="preserve">  </w:t>
      </w:r>
      <w:r w:rsidRPr="00961555">
        <w:rPr>
          <w:sz w:val="24"/>
          <w:szCs w:val="24"/>
        </w:rPr>
        <w:t>траектории</w:t>
      </w:r>
      <w:r w:rsidRPr="00961555">
        <w:rPr>
          <w:spacing w:val="80"/>
          <w:w w:val="150"/>
          <w:sz w:val="24"/>
          <w:szCs w:val="24"/>
        </w:rPr>
        <w:t xml:space="preserve">  </w:t>
      </w:r>
      <w:r w:rsidRPr="00961555">
        <w:rPr>
          <w:sz w:val="24"/>
          <w:szCs w:val="24"/>
        </w:rPr>
        <w:t>или</w:t>
      </w:r>
      <w:r w:rsidRPr="00961555">
        <w:rPr>
          <w:spacing w:val="80"/>
          <w:w w:val="150"/>
          <w:sz w:val="24"/>
          <w:szCs w:val="24"/>
        </w:rPr>
        <w:t xml:space="preserve">  </w:t>
      </w:r>
      <w:r w:rsidRPr="00961555">
        <w:rPr>
          <w:sz w:val="24"/>
          <w:szCs w:val="24"/>
        </w:rPr>
        <w:t>заочной</w:t>
      </w:r>
      <w:r w:rsidRPr="00961555">
        <w:rPr>
          <w:spacing w:val="80"/>
          <w:w w:val="150"/>
          <w:sz w:val="24"/>
          <w:szCs w:val="24"/>
        </w:rPr>
        <w:t xml:space="preserve">  </w:t>
      </w:r>
      <w:r w:rsidRPr="00961555">
        <w:rPr>
          <w:sz w:val="24"/>
          <w:szCs w:val="24"/>
        </w:rPr>
        <w:t>формы</w:t>
      </w:r>
      <w:r w:rsidRPr="00961555">
        <w:rPr>
          <w:spacing w:val="80"/>
          <w:w w:val="150"/>
          <w:sz w:val="24"/>
          <w:szCs w:val="24"/>
        </w:rPr>
        <w:t xml:space="preserve">  </w:t>
      </w:r>
      <w:r w:rsidRPr="00961555">
        <w:rPr>
          <w:sz w:val="24"/>
          <w:szCs w:val="24"/>
        </w:rPr>
        <w:t>обучения) УИПД может быть реализована в дистанционном формате.</w:t>
      </w:r>
    </w:p>
    <w:p w:rsidR="00CF7B51" w:rsidRPr="00961555" w:rsidRDefault="00211A1E" w:rsidP="007768E4">
      <w:pPr>
        <w:pStyle w:val="a4"/>
        <w:jc w:val="left"/>
        <w:rPr>
          <w:sz w:val="24"/>
          <w:szCs w:val="24"/>
        </w:rPr>
      </w:pPr>
      <w:r w:rsidRPr="00961555">
        <w:rPr>
          <w:spacing w:val="-2"/>
          <w:sz w:val="24"/>
          <w:szCs w:val="24"/>
        </w:rPr>
        <w:t>Особенность</w:t>
      </w:r>
      <w:r w:rsidRPr="00961555">
        <w:rPr>
          <w:sz w:val="24"/>
          <w:szCs w:val="24"/>
        </w:rPr>
        <w:tab/>
      </w:r>
      <w:r w:rsidRPr="00961555">
        <w:rPr>
          <w:spacing w:val="-2"/>
          <w:sz w:val="24"/>
          <w:szCs w:val="24"/>
        </w:rPr>
        <w:t>учебно-исследовательской</w:t>
      </w:r>
      <w:r w:rsidRPr="00961555">
        <w:rPr>
          <w:sz w:val="24"/>
          <w:szCs w:val="24"/>
        </w:rPr>
        <w:tab/>
      </w:r>
      <w:r w:rsidRPr="00961555">
        <w:rPr>
          <w:sz w:val="24"/>
          <w:szCs w:val="24"/>
        </w:rPr>
        <w:tab/>
      </w:r>
      <w:r w:rsidRPr="00961555">
        <w:rPr>
          <w:spacing w:val="-2"/>
          <w:sz w:val="24"/>
          <w:szCs w:val="24"/>
        </w:rPr>
        <w:t xml:space="preserve">деятельности </w:t>
      </w:r>
      <w:r w:rsidRPr="00961555">
        <w:rPr>
          <w:sz w:val="24"/>
          <w:szCs w:val="24"/>
        </w:rPr>
        <w:t xml:space="preserve">(далее – УИД) состоит в том, что она нацелена на решение обучающимися познавательной проблемы, </w:t>
      </w:r>
      <w:r w:rsidRPr="00961555">
        <w:rPr>
          <w:spacing w:val="-4"/>
          <w:sz w:val="24"/>
          <w:szCs w:val="24"/>
        </w:rPr>
        <w:t>носит</w:t>
      </w:r>
      <w:r w:rsidRPr="00961555">
        <w:rPr>
          <w:sz w:val="24"/>
          <w:szCs w:val="24"/>
        </w:rPr>
        <w:tab/>
      </w:r>
      <w:r w:rsidRPr="00961555">
        <w:rPr>
          <w:sz w:val="24"/>
          <w:szCs w:val="24"/>
        </w:rPr>
        <w:tab/>
      </w:r>
      <w:r w:rsidRPr="00961555">
        <w:rPr>
          <w:spacing w:val="-2"/>
          <w:sz w:val="24"/>
          <w:szCs w:val="24"/>
        </w:rPr>
        <w:t>теоретический</w:t>
      </w:r>
      <w:r w:rsidRPr="00961555">
        <w:rPr>
          <w:sz w:val="24"/>
          <w:szCs w:val="24"/>
        </w:rPr>
        <w:tab/>
      </w:r>
      <w:r w:rsidRPr="00961555">
        <w:rPr>
          <w:sz w:val="24"/>
          <w:szCs w:val="24"/>
        </w:rPr>
        <w:tab/>
      </w:r>
      <w:r w:rsidRPr="00961555">
        <w:rPr>
          <w:spacing w:val="-2"/>
          <w:sz w:val="24"/>
          <w:szCs w:val="24"/>
        </w:rPr>
        <w:t>характер,</w:t>
      </w:r>
      <w:r w:rsidRPr="00961555">
        <w:rPr>
          <w:sz w:val="24"/>
          <w:szCs w:val="24"/>
        </w:rPr>
        <w:tab/>
      </w:r>
      <w:r w:rsidRPr="00961555">
        <w:rPr>
          <w:spacing w:val="-2"/>
          <w:sz w:val="24"/>
          <w:szCs w:val="24"/>
        </w:rPr>
        <w:t xml:space="preserve">ориентирована </w:t>
      </w:r>
      <w:r w:rsidRPr="00961555">
        <w:rPr>
          <w:sz w:val="24"/>
          <w:szCs w:val="24"/>
        </w:rPr>
        <w:t>на</w:t>
      </w:r>
      <w:r w:rsidRPr="00961555">
        <w:rPr>
          <w:spacing w:val="80"/>
          <w:sz w:val="24"/>
          <w:szCs w:val="24"/>
        </w:rPr>
        <w:t xml:space="preserve">   </w:t>
      </w:r>
      <w:r w:rsidRPr="00961555">
        <w:rPr>
          <w:sz w:val="24"/>
          <w:szCs w:val="24"/>
        </w:rPr>
        <w:t>получение</w:t>
      </w:r>
      <w:r w:rsidRPr="00961555">
        <w:rPr>
          <w:spacing w:val="80"/>
          <w:sz w:val="24"/>
          <w:szCs w:val="24"/>
        </w:rPr>
        <w:t xml:space="preserve">   </w:t>
      </w:r>
      <w:r w:rsidRPr="00961555">
        <w:rPr>
          <w:sz w:val="24"/>
          <w:szCs w:val="24"/>
        </w:rPr>
        <w:t>об</w:t>
      </w:r>
      <w:r w:rsidRPr="00961555">
        <w:rPr>
          <w:sz w:val="24"/>
          <w:szCs w:val="24"/>
        </w:rPr>
        <w:t>у</w:t>
      </w:r>
      <w:r w:rsidRPr="00961555">
        <w:rPr>
          <w:sz w:val="24"/>
          <w:szCs w:val="24"/>
        </w:rPr>
        <w:t>чающимися</w:t>
      </w:r>
      <w:r w:rsidRPr="00961555">
        <w:rPr>
          <w:spacing w:val="80"/>
          <w:sz w:val="24"/>
          <w:szCs w:val="24"/>
        </w:rPr>
        <w:t xml:space="preserve">   </w:t>
      </w:r>
      <w:r w:rsidRPr="00961555">
        <w:rPr>
          <w:sz w:val="24"/>
          <w:szCs w:val="24"/>
        </w:rPr>
        <w:t>субъективно</w:t>
      </w:r>
      <w:r w:rsidRPr="00961555">
        <w:rPr>
          <w:spacing w:val="80"/>
          <w:sz w:val="24"/>
          <w:szCs w:val="24"/>
        </w:rPr>
        <w:t xml:space="preserve">   </w:t>
      </w:r>
      <w:r w:rsidRPr="00961555">
        <w:rPr>
          <w:sz w:val="24"/>
          <w:szCs w:val="24"/>
        </w:rPr>
        <w:t>нового</w:t>
      </w:r>
      <w:r w:rsidRPr="00961555">
        <w:rPr>
          <w:spacing w:val="80"/>
          <w:sz w:val="24"/>
          <w:szCs w:val="24"/>
        </w:rPr>
        <w:t xml:space="preserve">   </w:t>
      </w:r>
      <w:r w:rsidRPr="00961555">
        <w:rPr>
          <w:sz w:val="24"/>
          <w:szCs w:val="24"/>
        </w:rPr>
        <w:t>знания</w:t>
      </w:r>
      <w:r w:rsidRPr="00961555">
        <w:rPr>
          <w:spacing w:val="80"/>
          <w:sz w:val="24"/>
          <w:szCs w:val="24"/>
        </w:rPr>
        <w:t xml:space="preserve">   </w:t>
      </w:r>
      <w:r w:rsidRPr="00961555">
        <w:rPr>
          <w:sz w:val="24"/>
          <w:szCs w:val="24"/>
        </w:rPr>
        <w:t>(ранее</w:t>
      </w:r>
      <w:r w:rsidRPr="00961555">
        <w:rPr>
          <w:spacing w:val="80"/>
          <w:sz w:val="24"/>
          <w:szCs w:val="24"/>
        </w:rPr>
        <w:t xml:space="preserve">   </w:t>
      </w:r>
      <w:r w:rsidRPr="00961555">
        <w:rPr>
          <w:sz w:val="24"/>
          <w:szCs w:val="24"/>
        </w:rPr>
        <w:t>неизвестного или мало и</w:t>
      </w:r>
      <w:r w:rsidRPr="00961555">
        <w:rPr>
          <w:sz w:val="24"/>
          <w:szCs w:val="24"/>
        </w:rPr>
        <w:t>з</w:t>
      </w:r>
      <w:r w:rsidRPr="00961555">
        <w:rPr>
          <w:sz w:val="24"/>
          <w:szCs w:val="24"/>
        </w:rPr>
        <w:t>вестного), на организацию его теоретической опытно-экспериментальной проверки.</w:t>
      </w:r>
    </w:p>
    <w:p w:rsidR="00CF7B51" w:rsidRPr="00961555" w:rsidRDefault="00211A1E" w:rsidP="007768E4">
      <w:pPr>
        <w:pStyle w:val="a4"/>
        <w:jc w:val="left"/>
        <w:rPr>
          <w:sz w:val="24"/>
          <w:szCs w:val="24"/>
        </w:rPr>
      </w:pPr>
      <w:r w:rsidRPr="00961555">
        <w:rPr>
          <w:sz w:val="24"/>
          <w:szCs w:val="24"/>
        </w:rPr>
        <w:t>Исследовательские</w:t>
      </w:r>
      <w:r w:rsidRPr="00961555">
        <w:rPr>
          <w:spacing w:val="-1"/>
          <w:sz w:val="24"/>
          <w:szCs w:val="24"/>
        </w:rPr>
        <w:t xml:space="preserve"> </w:t>
      </w:r>
      <w:r w:rsidRPr="00961555">
        <w:rPr>
          <w:sz w:val="24"/>
          <w:szCs w:val="24"/>
        </w:rPr>
        <w:t>задачи представляют собой</w:t>
      </w:r>
      <w:r w:rsidRPr="00961555">
        <w:rPr>
          <w:spacing w:val="-4"/>
          <w:sz w:val="24"/>
          <w:szCs w:val="24"/>
        </w:rPr>
        <w:t xml:space="preserve"> </w:t>
      </w:r>
      <w:r w:rsidRPr="00961555">
        <w:rPr>
          <w:sz w:val="24"/>
          <w:szCs w:val="24"/>
        </w:rPr>
        <w:t>особый</w:t>
      </w:r>
      <w:r w:rsidRPr="00961555">
        <w:rPr>
          <w:spacing w:val="-4"/>
          <w:sz w:val="24"/>
          <w:szCs w:val="24"/>
        </w:rPr>
        <w:t xml:space="preserve"> </w:t>
      </w:r>
      <w:r w:rsidRPr="00961555">
        <w:rPr>
          <w:sz w:val="24"/>
          <w:szCs w:val="24"/>
        </w:rPr>
        <w:t>вид педагогической устано</w:t>
      </w:r>
      <w:r w:rsidRPr="00961555">
        <w:rPr>
          <w:sz w:val="24"/>
          <w:szCs w:val="24"/>
        </w:rPr>
        <w:t>в</w:t>
      </w:r>
      <w:r w:rsidRPr="00961555">
        <w:rPr>
          <w:sz w:val="24"/>
          <w:szCs w:val="24"/>
        </w:rPr>
        <w:t xml:space="preserve">ки, </w:t>
      </w:r>
      <w:r w:rsidRPr="00961555">
        <w:rPr>
          <w:spacing w:val="-2"/>
          <w:sz w:val="24"/>
          <w:szCs w:val="24"/>
        </w:rPr>
        <w:t>ориентированной:</w:t>
      </w:r>
    </w:p>
    <w:p w:rsidR="00CF7B51" w:rsidRPr="00961555" w:rsidRDefault="00211A1E" w:rsidP="007768E4">
      <w:pPr>
        <w:pStyle w:val="a4"/>
        <w:jc w:val="left"/>
        <w:rPr>
          <w:sz w:val="24"/>
          <w:szCs w:val="24"/>
        </w:rPr>
      </w:pPr>
      <w:r w:rsidRPr="00961555">
        <w:rPr>
          <w:sz w:val="24"/>
          <w:szCs w:val="24"/>
        </w:rPr>
        <w:t>на</w:t>
      </w:r>
      <w:r w:rsidRPr="00961555">
        <w:rPr>
          <w:spacing w:val="80"/>
          <w:sz w:val="24"/>
          <w:szCs w:val="24"/>
        </w:rPr>
        <w:t xml:space="preserve">   </w:t>
      </w:r>
      <w:r w:rsidRPr="00961555">
        <w:rPr>
          <w:sz w:val="24"/>
          <w:szCs w:val="24"/>
        </w:rPr>
        <w:t>формирование</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развитие</w:t>
      </w:r>
      <w:r w:rsidRPr="00961555">
        <w:rPr>
          <w:spacing w:val="80"/>
          <w:sz w:val="24"/>
          <w:szCs w:val="24"/>
        </w:rPr>
        <w:t xml:space="preserve">   </w:t>
      </w:r>
      <w:r w:rsidRPr="00961555">
        <w:rPr>
          <w:sz w:val="24"/>
          <w:szCs w:val="24"/>
        </w:rPr>
        <w:t>у</w:t>
      </w:r>
      <w:r w:rsidRPr="00961555">
        <w:rPr>
          <w:spacing w:val="80"/>
          <w:sz w:val="24"/>
          <w:szCs w:val="24"/>
        </w:rPr>
        <w:t xml:space="preserve">   </w:t>
      </w:r>
      <w:r w:rsidRPr="00961555">
        <w:rPr>
          <w:sz w:val="24"/>
          <w:szCs w:val="24"/>
        </w:rPr>
        <w:t>школьников</w:t>
      </w:r>
      <w:r w:rsidRPr="00961555">
        <w:rPr>
          <w:spacing w:val="80"/>
          <w:sz w:val="24"/>
          <w:szCs w:val="24"/>
        </w:rPr>
        <w:t xml:space="preserve">   </w:t>
      </w:r>
      <w:r w:rsidRPr="00961555">
        <w:rPr>
          <w:sz w:val="24"/>
          <w:szCs w:val="24"/>
        </w:rPr>
        <w:t>навыков</w:t>
      </w:r>
      <w:r w:rsidRPr="00961555">
        <w:rPr>
          <w:spacing w:val="80"/>
          <w:sz w:val="24"/>
          <w:szCs w:val="24"/>
        </w:rPr>
        <w:t xml:space="preserve">   </w:t>
      </w:r>
      <w:r w:rsidRPr="00961555">
        <w:rPr>
          <w:sz w:val="24"/>
          <w:szCs w:val="24"/>
        </w:rPr>
        <w:t>поиска</w:t>
      </w:r>
      <w:r w:rsidRPr="00961555">
        <w:rPr>
          <w:spacing w:val="80"/>
          <w:sz w:val="24"/>
          <w:szCs w:val="24"/>
        </w:rPr>
        <w:t xml:space="preserve">   </w:t>
      </w:r>
      <w:r w:rsidRPr="00961555">
        <w:rPr>
          <w:sz w:val="24"/>
          <w:szCs w:val="24"/>
        </w:rPr>
        <w:t>ответов на</w:t>
      </w:r>
      <w:r w:rsidRPr="00961555">
        <w:rPr>
          <w:spacing w:val="80"/>
          <w:sz w:val="24"/>
          <w:szCs w:val="24"/>
        </w:rPr>
        <w:t xml:space="preserve">    </w:t>
      </w:r>
      <w:r w:rsidRPr="00961555">
        <w:rPr>
          <w:sz w:val="24"/>
          <w:szCs w:val="24"/>
        </w:rPr>
        <w:t>проблемные</w:t>
      </w:r>
      <w:r w:rsidRPr="00961555">
        <w:rPr>
          <w:spacing w:val="80"/>
          <w:sz w:val="24"/>
          <w:szCs w:val="24"/>
        </w:rPr>
        <w:t xml:space="preserve">    </w:t>
      </w:r>
      <w:r w:rsidRPr="00961555">
        <w:rPr>
          <w:sz w:val="24"/>
          <w:szCs w:val="24"/>
        </w:rPr>
        <w:t>вопросы,</w:t>
      </w:r>
      <w:r w:rsidRPr="00961555">
        <w:rPr>
          <w:spacing w:val="80"/>
          <w:sz w:val="24"/>
          <w:szCs w:val="24"/>
        </w:rPr>
        <w:t xml:space="preserve">    </w:t>
      </w:r>
      <w:r w:rsidRPr="00961555">
        <w:rPr>
          <w:sz w:val="24"/>
          <w:szCs w:val="24"/>
        </w:rPr>
        <w:t>предполагающие</w:t>
      </w:r>
      <w:r w:rsidRPr="00961555">
        <w:rPr>
          <w:spacing w:val="80"/>
          <w:sz w:val="24"/>
          <w:szCs w:val="24"/>
        </w:rPr>
        <w:t xml:space="preserve">    </w:t>
      </w:r>
      <w:r w:rsidRPr="00961555">
        <w:rPr>
          <w:sz w:val="24"/>
          <w:szCs w:val="24"/>
        </w:rPr>
        <w:t>не</w:t>
      </w:r>
      <w:r w:rsidRPr="00961555">
        <w:rPr>
          <w:spacing w:val="80"/>
          <w:sz w:val="24"/>
          <w:szCs w:val="24"/>
        </w:rPr>
        <w:t xml:space="preserve">    </w:t>
      </w:r>
      <w:r w:rsidRPr="00961555">
        <w:rPr>
          <w:sz w:val="24"/>
          <w:szCs w:val="24"/>
        </w:rPr>
        <w:t>использов</w:t>
      </w:r>
      <w:r w:rsidRPr="00961555">
        <w:rPr>
          <w:sz w:val="24"/>
          <w:szCs w:val="24"/>
        </w:rPr>
        <w:t>а</w:t>
      </w:r>
      <w:r w:rsidRPr="00961555">
        <w:rPr>
          <w:sz w:val="24"/>
          <w:szCs w:val="24"/>
        </w:rPr>
        <w:t>ние</w:t>
      </w:r>
      <w:r w:rsidRPr="00961555">
        <w:rPr>
          <w:spacing w:val="80"/>
          <w:sz w:val="24"/>
          <w:szCs w:val="24"/>
        </w:rPr>
        <w:t xml:space="preserve">    </w:t>
      </w:r>
      <w:r w:rsidRPr="00961555">
        <w:rPr>
          <w:sz w:val="24"/>
          <w:szCs w:val="24"/>
        </w:rPr>
        <w:t>имеющихся</w:t>
      </w:r>
      <w:r w:rsidRPr="00961555">
        <w:rPr>
          <w:spacing w:val="80"/>
          <w:sz w:val="24"/>
          <w:szCs w:val="24"/>
        </w:rPr>
        <w:t xml:space="preserve"> </w:t>
      </w:r>
      <w:r w:rsidRPr="00961555">
        <w:rPr>
          <w:sz w:val="24"/>
          <w:szCs w:val="24"/>
        </w:rPr>
        <w:t>у школьников знаний, а получение новых посредством размышл</w:t>
      </w:r>
      <w:r w:rsidRPr="00961555">
        <w:rPr>
          <w:sz w:val="24"/>
          <w:szCs w:val="24"/>
        </w:rPr>
        <w:t>е</w:t>
      </w:r>
      <w:r w:rsidRPr="00961555">
        <w:rPr>
          <w:sz w:val="24"/>
          <w:szCs w:val="24"/>
        </w:rPr>
        <w:t xml:space="preserve">ний, рассуждений, предположений, </w:t>
      </w:r>
      <w:r w:rsidRPr="00961555">
        <w:rPr>
          <w:spacing w:val="-2"/>
          <w:sz w:val="24"/>
          <w:szCs w:val="24"/>
        </w:rPr>
        <w:t>экспериментирования;</w:t>
      </w:r>
    </w:p>
    <w:p w:rsidR="00CF7B51" w:rsidRPr="00961555" w:rsidRDefault="00211A1E" w:rsidP="007768E4">
      <w:pPr>
        <w:pStyle w:val="a4"/>
        <w:jc w:val="left"/>
        <w:rPr>
          <w:sz w:val="24"/>
          <w:szCs w:val="24"/>
        </w:rPr>
      </w:pPr>
      <w:r w:rsidRPr="00961555">
        <w:rPr>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CF7B51" w:rsidRPr="00961555" w:rsidRDefault="00211A1E" w:rsidP="007768E4">
      <w:pPr>
        <w:pStyle w:val="a4"/>
        <w:jc w:val="left"/>
        <w:rPr>
          <w:sz w:val="24"/>
          <w:szCs w:val="24"/>
        </w:rPr>
      </w:pPr>
      <w:r w:rsidRPr="00961555">
        <w:rPr>
          <w:sz w:val="24"/>
          <w:szCs w:val="24"/>
        </w:rPr>
        <w:t>Ценность учебно-исследовательской работы определяется возможностью обуча</w:t>
      </w:r>
      <w:r w:rsidRPr="00961555">
        <w:rPr>
          <w:sz w:val="24"/>
          <w:szCs w:val="24"/>
        </w:rPr>
        <w:t>ю</w:t>
      </w:r>
      <w:r w:rsidRPr="00961555">
        <w:rPr>
          <w:sz w:val="24"/>
          <w:szCs w:val="24"/>
        </w:rPr>
        <w:t>щихся посмотреть на различные проблемы с позиции ученых, занимающихся научным и</w:t>
      </w:r>
      <w:r w:rsidRPr="00961555">
        <w:rPr>
          <w:sz w:val="24"/>
          <w:szCs w:val="24"/>
        </w:rPr>
        <w:t>с</w:t>
      </w:r>
      <w:r w:rsidRPr="00961555">
        <w:rPr>
          <w:sz w:val="24"/>
          <w:szCs w:val="24"/>
        </w:rPr>
        <w:t>следованием.</w:t>
      </w:r>
    </w:p>
    <w:p w:rsidR="00CF7B51" w:rsidRPr="00961555" w:rsidRDefault="00211A1E" w:rsidP="007768E4">
      <w:pPr>
        <w:pStyle w:val="a4"/>
        <w:jc w:val="left"/>
        <w:rPr>
          <w:sz w:val="24"/>
          <w:szCs w:val="24"/>
        </w:rPr>
      </w:pPr>
      <w:r w:rsidRPr="00961555">
        <w:rPr>
          <w:sz w:val="24"/>
          <w:szCs w:val="24"/>
        </w:rPr>
        <w:t>Осуществление</w:t>
      </w:r>
      <w:r w:rsidRPr="00961555">
        <w:rPr>
          <w:spacing w:val="-6"/>
          <w:sz w:val="24"/>
          <w:szCs w:val="24"/>
        </w:rPr>
        <w:t xml:space="preserve"> </w:t>
      </w:r>
      <w:r w:rsidRPr="00961555">
        <w:rPr>
          <w:sz w:val="24"/>
          <w:szCs w:val="24"/>
        </w:rPr>
        <w:t>УИД</w:t>
      </w:r>
      <w:r w:rsidRPr="00961555">
        <w:rPr>
          <w:spacing w:val="-6"/>
          <w:sz w:val="24"/>
          <w:szCs w:val="24"/>
        </w:rPr>
        <w:t xml:space="preserve"> </w:t>
      </w:r>
      <w:r w:rsidRPr="00961555">
        <w:rPr>
          <w:sz w:val="24"/>
          <w:szCs w:val="24"/>
        </w:rPr>
        <w:t>обучающимися</w:t>
      </w:r>
      <w:r w:rsidRPr="00961555">
        <w:rPr>
          <w:spacing w:val="-9"/>
          <w:sz w:val="24"/>
          <w:szCs w:val="24"/>
        </w:rPr>
        <w:t xml:space="preserve"> </w:t>
      </w:r>
      <w:r w:rsidRPr="00961555">
        <w:rPr>
          <w:sz w:val="24"/>
          <w:szCs w:val="24"/>
        </w:rPr>
        <w:t>включает</w:t>
      </w:r>
      <w:r w:rsidRPr="00961555">
        <w:rPr>
          <w:spacing w:val="-5"/>
          <w:sz w:val="24"/>
          <w:szCs w:val="24"/>
        </w:rPr>
        <w:t xml:space="preserve"> </w:t>
      </w:r>
      <w:r w:rsidRPr="00961555">
        <w:rPr>
          <w:sz w:val="24"/>
          <w:szCs w:val="24"/>
        </w:rPr>
        <w:t>в</w:t>
      </w:r>
      <w:r w:rsidRPr="00961555">
        <w:rPr>
          <w:spacing w:val="-4"/>
          <w:sz w:val="24"/>
          <w:szCs w:val="24"/>
        </w:rPr>
        <w:t xml:space="preserve"> </w:t>
      </w:r>
      <w:r w:rsidRPr="00961555">
        <w:rPr>
          <w:sz w:val="24"/>
          <w:szCs w:val="24"/>
        </w:rPr>
        <w:t>себя</w:t>
      </w:r>
      <w:r w:rsidRPr="00961555">
        <w:rPr>
          <w:spacing w:val="-5"/>
          <w:sz w:val="24"/>
          <w:szCs w:val="24"/>
        </w:rPr>
        <w:t xml:space="preserve"> </w:t>
      </w:r>
      <w:r w:rsidRPr="00961555">
        <w:rPr>
          <w:sz w:val="24"/>
          <w:szCs w:val="24"/>
        </w:rPr>
        <w:t>ряд</w:t>
      </w:r>
      <w:r w:rsidRPr="00961555">
        <w:rPr>
          <w:spacing w:val="-7"/>
          <w:sz w:val="24"/>
          <w:szCs w:val="24"/>
        </w:rPr>
        <w:t xml:space="preserve"> </w:t>
      </w:r>
      <w:r w:rsidRPr="00961555">
        <w:rPr>
          <w:sz w:val="24"/>
          <w:szCs w:val="24"/>
        </w:rPr>
        <w:t>этапов: обоснование акт</w:t>
      </w:r>
      <w:r w:rsidRPr="00961555">
        <w:rPr>
          <w:sz w:val="24"/>
          <w:szCs w:val="24"/>
        </w:rPr>
        <w:t>у</w:t>
      </w:r>
      <w:r w:rsidRPr="00961555">
        <w:rPr>
          <w:sz w:val="24"/>
          <w:szCs w:val="24"/>
        </w:rPr>
        <w:t>альности исследования;</w:t>
      </w:r>
    </w:p>
    <w:p w:rsidR="00CF7B51" w:rsidRPr="00961555" w:rsidRDefault="00211A1E" w:rsidP="007768E4">
      <w:pPr>
        <w:pStyle w:val="a4"/>
        <w:jc w:val="left"/>
        <w:rPr>
          <w:sz w:val="24"/>
          <w:szCs w:val="24"/>
        </w:rPr>
      </w:pPr>
      <w:r w:rsidRPr="00961555">
        <w:rPr>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CF7B51" w:rsidRPr="00961555" w:rsidRDefault="00211A1E" w:rsidP="007768E4">
      <w:pPr>
        <w:pStyle w:val="a4"/>
        <w:jc w:val="left"/>
        <w:rPr>
          <w:sz w:val="24"/>
          <w:szCs w:val="24"/>
        </w:rPr>
      </w:pPr>
      <w:r w:rsidRPr="00961555">
        <w:rPr>
          <w:sz w:val="24"/>
          <w:szCs w:val="24"/>
        </w:rPr>
        <w:t>собственно</w:t>
      </w:r>
      <w:r w:rsidRPr="00961555">
        <w:rPr>
          <w:spacing w:val="78"/>
          <w:sz w:val="24"/>
          <w:szCs w:val="24"/>
        </w:rPr>
        <w:t xml:space="preserve">   </w:t>
      </w:r>
      <w:r w:rsidRPr="00961555">
        <w:rPr>
          <w:sz w:val="24"/>
          <w:szCs w:val="24"/>
        </w:rPr>
        <w:t>проведение</w:t>
      </w:r>
      <w:r w:rsidRPr="00961555">
        <w:rPr>
          <w:spacing w:val="76"/>
          <w:sz w:val="24"/>
          <w:szCs w:val="24"/>
        </w:rPr>
        <w:t xml:space="preserve">   </w:t>
      </w:r>
      <w:r w:rsidRPr="00961555">
        <w:rPr>
          <w:sz w:val="24"/>
          <w:szCs w:val="24"/>
        </w:rPr>
        <w:t>исследования</w:t>
      </w:r>
      <w:r w:rsidRPr="00961555">
        <w:rPr>
          <w:spacing w:val="75"/>
          <w:sz w:val="24"/>
          <w:szCs w:val="24"/>
        </w:rPr>
        <w:t xml:space="preserve">   </w:t>
      </w:r>
      <w:r w:rsidRPr="00961555">
        <w:rPr>
          <w:sz w:val="24"/>
          <w:szCs w:val="24"/>
        </w:rPr>
        <w:t>с</w:t>
      </w:r>
      <w:r w:rsidRPr="00961555">
        <w:rPr>
          <w:spacing w:val="76"/>
          <w:sz w:val="24"/>
          <w:szCs w:val="24"/>
        </w:rPr>
        <w:t xml:space="preserve">   </w:t>
      </w:r>
      <w:r w:rsidRPr="00961555">
        <w:rPr>
          <w:sz w:val="24"/>
          <w:szCs w:val="24"/>
        </w:rPr>
        <w:t>обязательным</w:t>
      </w:r>
      <w:r w:rsidRPr="00961555">
        <w:rPr>
          <w:spacing w:val="77"/>
          <w:sz w:val="24"/>
          <w:szCs w:val="24"/>
        </w:rPr>
        <w:t xml:space="preserve">   </w:t>
      </w:r>
      <w:r w:rsidRPr="00961555">
        <w:rPr>
          <w:sz w:val="24"/>
          <w:szCs w:val="24"/>
        </w:rPr>
        <w:t>поэтапным</w:t>
      </w:r>
      <w:r w:rsidRPr="00961555">
        <w:rPr>
          <w:spacing w:val="77"/>
          <w:sz w:val="24"/>
          <w:szCs w:val="24"/>
        </w:rPr>
        <w:t xml:space="preserve">   </w:t>
      </w:r>
      <w:r w:rsidRPr="00961555">
        <w:rPr>
          <w:sz w:val="24"/>
          <w:szCs w:val="24"/>
        </w:rPr>
        <w:t>контролем и коррекцией результатов работ, проверка гипотезы;</w:t>
      </w:r>
    </w:p>
    <w:p w:rsidR="00CF7B51" w:rsidRPr="00961555" w:rsidRDefault="00211A1E" w:rsidP="007768E4">
      <w:pPr>
        <w:pStyle w:val="a4"/>
        <w:jc w:val="left"/>
        <w:rPr>
          <w:sz w:val="24"/>
          <w:szCs w:val="24"/>
        </w:rPr>
      </w:pPr>
      <w:r w:rsidRPr="00961555">
        <w:rPr>
          <w:sz w:val="24"/>
          <w:szCs w:val="24"/>
        </w:rPr>
        <w:t>описание процесса исследования, оформление результатов учебно-</w:t>
      </w:r>
      <w:r w:rsidRPr="00961555">
        <w:rPr>
          <w:sz w:val="24"/>
          <w:szCs w:val="24"/>
        </w:rPr>
        <w:lastRenderedPageBreak/>
        <w:t>исследовательской деятельности в виде конечного продукта;</w:t>
      </w:r>
    </w:p>
    <w:p w:rsidR="00CF7B51" w:rsidRPr="00961555" w:rsidRDefault="00211A1E" w:rsidP="007768E4">
      <w:pPr>
        <w:pStyle w:val="a4"/>
        <w:jc w:val="left"/>
        <w:rPr>
          <w:sz w:val="24"/>
          <w:szCs w:val="24"/>
        </w:rPr>
      </w:pPr>
      <w:r w:rsidRPr="00961555">
        <w:rPr>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w:t>
      </w:r>
      <w:r w:rsidRPr="00961555">
        <w:rPr>
          <w:sz w:val="24"/>
          <w:szCs w:val="24"/>
        </w:rPr>
        <w:t>о</w:t>
      </w:r>
      <w:r w:rsidRPr="00961555">
        <w:rPr>
          <w:sz w:val="24"/>
          <w:szCs w:val="24"/>
        </w:rPr>
        <w:t>го, как полученные в ходе исследования новые знания могут быть применены на практике.</w:t>
      </w:r>
    </w:p>
    <w:p w:rsidR="00CF7B51" w:rsidRPr="00961555" w:rsidRDefault="00211A1E" w:rsidP="007768E4">
      <w:pPr>
        <w:pStyle w:val="a4"/>
        <w:jc w:val="left"/>
        <w:rPr>
          <w:sz w:val="24"/>
          <w:szCs w:val="24"/>
        </w:rPr>
      </w:pPr>
      <w:r w:rsidRPr="00961555">
        <w:rPr>
          <w:sz w:val="24"/>
          <w:szCs w:val="24"/>
        </w:rPr>
        <w:t>Особенность</w:t>
      </w:r>
      <w:r w:rsidRPr="00961555">
        <w:rPr>
          <w:spacing w:val="-6"/>
          <w:sz w:val="24"/>
          <w:szCs w:val="24"/>
        </w:rPr>
        <w:t xml:space="preserve"> </w:t>
      </w:r>
      <w:r w:rsidRPr="00961555">
        <w:rPr>
          <w:sz w:val="24"/>
          <w:szCs w:val="24"/>
        </w:rPr>
        <w:t>организации</w:t>
      </w:r>
      <w:r w:rsidRPr="00961555">
        <w:rPr>
          <w:spacing w:val="-2"/>
          <w:sz w:val="24"/>
          <w:szCs w:val="24"/>
        </w:rPr>
        <w:t xml:space="preserve"> </w:t>
      </w:r>
      <w:r w:rsidRPr="00961555">
        <w:rPr>
          <w:sz w:val="24"/>
          <w:szCs w:val="24"/>
        </w:rPr>
        <w:t>УИД</w:t>
      </w:r>
      <w:r w:rsidRPr="00961555">
        <w:rPr>
          <w:spacing w:val="-9"/>
          <w:sz w:val="24"/>
          <w:szCs w:val="24"/>
        </w:rPr>
        <w:t xml:space="preserve"> </w:t>
      </w:r>
      <w:r w:rsidRPr="00961555">
        <w:rPr>
          <w:sz w:val="24"/>
          <w:szCs w:val="24"/>
        </w:rPr>
        <w:t>обучающихся</w:t>
      </w:r>
      <w:r w:rsidRPr="00961555">
        <w:rPr>
          <w:spacing w:val="-3"/>
          <w:sz w:val="24"/>
          <w:szCs w:val="24"/>
        </w:rPr>
        <w:t xml:space="preserve"> </w:t>
      </w:r>
      <w:r w:rsidRPr="00961555">
        <w:rPr>
          <w:sz w:val="24"/>
          <w:szCs w:val="24"/>
        </w:rPr>
        <w:t>в</w:t>
      </w:r>
      <w:r w:rsidRPr="00961555">
        <w:rPr>
          <w:spacing w:val="-2"/>
          <w:sz w:val="24"/>
          <w:szCs w:val="24"/>
        </w:rPr>
        <w:t xml:space="preserve"> </w:t>
      </w:r>
      <w:r w:rsidRPr="00961555">
        <w:rPr>
          <w:sz w:val="24"/>
          <w:szCs w:val="24"/>
        </w:rPr>
        <w:t>рамках</w:t>
      </w:r>
      <w:r w:rsidRPr="00961555">
        <w:rPr>
          <w:spacing w:val="-3"/>
          <w:sz w:val="24"/>
          <w:szCs w:val="24"/>
        </w:rPr>
        <w:t xml:space="preserve"> </w:t>
      </w:r>
      <w:r w:rsidRPr="00961555">
        <w:rPr>
          <w:sz w:val="24"/>
          <w:szCs w:val="24"/>
        </w:rPr>
        <w:t>урочной</w:t>
      </w:r>
      <w:r w:rsidRPr="00961555">
        <w:rPr>
          <w:spacing w:val="-2"/>
          <w:sz w:val="24"/>
          <w:szCs w:val="24"/>
        </w:rPr>
        <w:t xml:space="preserve"> </w:t>
      </w:r>
      <w:r w:rsidRPr="00961555">
        <w:rPr>
          <w:sz w:val="24"/>
          <w:szCs w:val="24"/>
        </w:rPr>
        <w:t>деятельности</w:t>
      </w:r>
      <w:r w:rsidRPr="00961555">
        <w:rPr>
          <w:spacing w:val="-2"/>
          <w:sz w:val="24"/>
          <w:szCs w:val="24"/>
        </w:rPr>
        <w:t xml:space="preserve"> </w:t>
      </w:r>
      <w:r w:rsidRPr="00961555">
        <w:rPr>
          <w:sz w:val="24"/>
          <w:szCs w:val="24"/>
        </w:rPr>
        <w:t>связ</w:t>
      </w:r>
      <w:r w:rsidRPr="00961555">
        <w:rPr>
          <w:sz w:val="24"/>
          <w:szCs w:val="24"/>
        </w:rPr>
        <w:t>а</w:t>
      </w:r>
      <w:r w:rsidRPr="00961555">
        <w:rPr>
          <w:sz w:val="24"/>
          <w:szCs w:val="24"/>
        </w:rPr>
        <w:t>на с</w:t>
      </w:r>
      <w:r w:rsidRPr="00961555">
        <w:rPr>
          <w:spacing w:val="27"/>
          <w:sz w:val="24"/>
          <w:szCs w:val="24"/>
        </w:rPr>
        <w:t xml:space="preserve"> </w:t>
      </w:r>
      <w:r w:rsidRPr="00961555">
        <w:rPr>
          <w:sz w:val="24"/>
          <w:szCs w:val="24"/>
        </w:rPr>
        <w:t>тем,</w:t>
      </w:r>
      <w:r w:rsidRPr="00961555">
        <w:rPr>
          <w:spacing w:val="30"/>
          <w:sz w:val="24"/>
          <w:szCs w:val="24"/>
        </w:rPr>
        <w:t xml:space="preserve"> </w:t>
      </w:r>
      <w:r w:rsidRPr="00961555">
        <w:rPr>
          <w:sz w:val="24"/>
          <w:szCs w:val="24"/>
        </w:rPr>
        <w:t>что</w:t>
      </w:r>
      <w:r w:rsidRPr="00961555">
        <w:rPr>
          <w:spacing w:val="32"/>
          <w:sz w:val="24"/>
          <w:szCs w:val="24"/>
        </w:rPr>
        <w:t xml:space="preserve"> </w:t>
      </w:r>
      <w:r w:rsidRPr="00961555">
        <w:rPr>
          <w:sz w:val="24"/>
          <w:szCs w:val="24"/>
        </w:rPr>
        <w:t>учебное</w:t>
      </w:r>
      <w:r w:rsidRPr="00961555">
        <w:rPr>
          <w:spacing w:val="27"/>
          <w:sz w:val="24"/>
          <w:szCs w:val="24"/>
        </w:rPr>
        <w:t xml:space="preserve"> </w:t>
      </w:r>
      <w:r w:rsidRPr="00961555">
        <w:rPr>
          <w:sz w:val="24"/>
          <w:szCs w:val="24"/>
        </w:rPr>
        <w:t>время,</w:t>
      </w:r>
      <w:r w:rsidRPr="00961555">
        <w:rPr>
          <w:spacing w:val="25"/>
          <w:sz w:val="24"/>
          <w:szCs w:val="24"/>
        </w:rPr>
        <w:t xml:space="preserve"> </w:t>
      </w:r>
      <w:r w:rsidRPr="00961555">
        <w:rPr>
          <w:sz w:val="24"/>
          <w:szCs w:val="24"/>
        </w:rPr>
        <w:t>которое</w:t>
      </w:r>
      <w:r w:rsidRPr="00961555">
        <w:rPr>
          <w:spacing w:val="22"/>
          <w:sz w:val="24"/>
          <w:szCs w:val="24"/>
        </w:rPr>
        <w:t xml:space="preserve"> </w:t>
      </w:r>
      <w:r w:rsidRPr="00961555">
        <w:rPr>
          <w:sz w:val="24"/>
          <w:szCs w:val="24"/>
        </w:rPr>
        <w:t>может</w:t>
      </w:r>
      <w:r w:rsidRPr="00961555">
        <w:rPr>
          <w:spacing w:val="28"/>
          <w:sz w:val="24"/>
          <w:szCs w:val="24"/>
        </w:rPr>
        <w:t xml:space="preserve"> </w:t>
      </w:r>
      <w:r w:rsidRPr="00961555">
        <w:rPr>
          <w:sz w:val="24"/>
          <w:szCs w:val="24"/>
        </w:rPr>
        <w:t>быть</w:t>
      </w:r>
      <w:r w:rsidRPr="00961555">
        <w:rPr>
          <w:spacing w:val="28"/>
          <w:sz w:val="24"/>
          <w:szCs w:val="24"/>
        </w:rPr>
        <w:t xml:space="preserve"> </w:t>
      </w:r>
      <w:r w:rsidRPr="00961555">
        <w:rPr>
          <w:sz w:val="24"/>
          <w:szCs w:val="24"/>
        </w:rPr>
        <w:t>специально</w:t>
      </w:r>
      <w:r w:rsidRPr="00961555">
        <w:rPr>
          <w:spacing w:val="32"/>
          <w:sz w:val="24"/>
          <w:szCs w:val="24"/>
        </w:rPr>
        <w:t xml:space="preserve"> </w:t>
      </w:r>
      <w:r w:rsidRPr="00961555">
        <w:rPr>
          <w:sz w:val="24"/>
          <w:szCs w:val="24"/>
        </w:rPr>
        <w:t>выделено</w:t>
      </w:r>
      <w:r w:rsidRPr="00961555">
        <w:rPr>
          <w:spacing w:val="27"/>
          <w:sz w:val="24"/>
          <w:szCs w:val="24"/>
        </w:rPr>
        <w:t xml:space="preserve"> </w:t>
      </w:r>
      <w:r w:rsidRPr="00961555">
        <w:rPr>
          <w:sz w:val="24"/>
          <w:szCs w:val="24"/>
        </w:rPr>
        <w:t>на</w:t>
      </w:r>
      <w:r w:rsidRPr="00961555">
        <w:rPr>
          <w:spacing w:val="22"/>
          <w:sz w:val="24"/>
          <w:szCs w:val="24"/>
        </w:rPr>
        <w:t xml:space="preserve"> </w:t>
      </w:r>
      <w:r w:rsidRPr="00961555">
        <w:rPr>
          <w:sz w:val="24"/>
          <w:szCs w:val="24"/>
        </w:rPr>
        <w:t>осуществл</w:t>
      </w:r>
      <w:r w:rsidRPr="00961555">
        <w:rPr>
          <w:sz w:val="24"/>
          <w:szCs w:val="24"/>
        </w:rPr>
        <w:t>е</w:t>
      </w:r>
      <w:r w:rsidRPr="00961555">
        <w:rPr>
          <w:sz w:val="24"/>
          <w:szCs w:val="24"/>
        </w:rPr>
        <w:t>ние</w:t>
      </w:r>
      <w:r w:rsidRPr="00961555">
        <w:rPr>
          <w:spacing w:val="27"/>
          <w:sz w:val="24"/>
          <w:szCs w:val="24"/>
        </w:rPr>
        <w:t xml:space="preserve"> </w:t>
      </w:r>
      <w:r w:rsidRPr="00961555">
        <w:rPr>
          <w:sz w:val="24"/>
          <w:szCs w:val="24"/>
        </w:rPr>
        <w:t>полноценной</w:t>
      </w:r>
    </w:p>
    <w:p w:rsidR="00CF7B51" w:rsidRPr="00961555" w:rsidRDefault="00211A1E" w:rsidP="007768E4">
      <w:pPr>
        <w:pStyle w:val="a4"/>
        <w:jc w:val="left"/>
        <w:rPr>
          <w:sz w:val="24"/>
          <w:szCs w:val="24"/>
        </w:rPr>
      </w:pPr>
      <w:r w:rsidRPr="00961555">
        <w:rPr>
          <w:sz w:val="24"/>
          <w:szCs w:val="24"/>
        </w:rPr>
        <w:t>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CF7B51" w:rsidRPr="00961555" w:rsidRDefault="00211A1E" w:rsidP="007768E4">
      <w:pPr>
        <w:pStyle w:val="a4"/>
        <w:jc w:val="left"/>
        <w:rPr>
          <w:sz w:val="24"/>
          <w:szCs w:val="24"/>
        </w:rPr>
      </w:pPr>
      <w:r w:rsidRPr="00961555">
        <w:rPr>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CF7B51" w:rsidRPr="00961555" w:rsidRDefault="00211A1E" w:rsidP="007768E4">
      <w:pPr>
        <w:pStyle w:val="a4"/>
        <w:jc w:val="left"/>
        <w:rPr>
          <w:sz w:val="24"/>
          <w:szCs w:val="24"/>
        </w:rPr>
      </w:pPr>
      <w:r w:rsidRPr="00961555">
        <w:rPr>
          <w:sz w:val="24"/>
          <w:szCs w:val="24"/>
        </w:rPr>
        <w:t>предметные учебные исследования; междисциплинарные</w:t>
      </w:r>
      <w:r w:rsidRPr="00961555">
        <w:rPr>
          <w:spacing w:val="-10"/>
          <w:sz w:val="24"/>
          <w:szCs w:val="24"/>
        </w:rPr>
        <w:t xml:space="preserve"> </w:t>
      </w:r>
      <w:r w:rsidRPr="00961555">
        <w:rPr>
          <w:sz w:val="24"/>
          <w:szCs w:val="24"/>
        </w:rPr>
        <w:t>учебные</w:t>
      </w:r>
      <w:r w:rsidRPr="00961555">
        <w:rPr>
          <w:spacing w:val="-9"/>
          <w:sz w:val="24"/>
          <w:szCs w:val="24"/>
        </w:rPr>
        <w:t xml:space="preserve"> </w:t>
      </w:r>
      <w:r w:rsidRPr="00961555">
        <w:rPr>
          <w:spacing w:val="-2"/>
          <w:sz w:val="24"/>
          <w:szCs w:val="24"/>
        </w:rPr>
        <w:t>исследования.</w:t>
      </w:r>
    </w:p>
    <w:p w:rsidR="00CF7B51" w:rsidRPr="00961555" w:rsidRDefault="00211A1E" w:rsidP="007768E4">
      <w:pPr>
        <w:pStyle w:val="a4"/>
        <w:jc w:val="left"/>
        <w:rPr>
          <w:sz w:val="24"/>
          <w:szCs w:val="24"/>
        </w:rPr>
      </w:pPr>
      <w:r w:rsidRPr="00961555">
        <w:rPr>
          <w:sz w:val="24"/>
          <w:szCs w:val="24"/>
        </w:rPr>
        <w:t>В отличие от предметных учебных исследований, нацеленных на решение задач св</w:t>
      </w:r>
      <w:r w:rsidRPr="00961555">
        <w:rPr>
          <w:sz w:val="24"/>
          <w:szCs w:val="24"/>
        </w:rPr>
        <w:t>я</w:t>
      </w:r>
      <w:r w:rsidRPr="00961555">
        <w:rPr>
          <w:sz w:val="24"/>
          <w:szCs w:val="24"/>
        </w:rPr>
        <w:t>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CF7B51" w:rsidRPr="00961555" w:rsidRDefault="00211A1E" w:rsidP="007768E4">
      <w:pPr>
        <w:pStyle w:val="a4"/>
        <w:jc w:val="left"/>
        <w:rPr>
          <w:sz w:val="24"/>
          <w:szCs w:val="24"/>
        </w:rPr>
      </w:pPr>
      <w:r w:rsidRPr="00961555">
        <w:rPr>
          <w:sz w:val="24"/>
          <w:szCs w:val="24"/>
        </w:rPr>
        <w:t>УИД в рамках урочной деятельности выполняется</w:t>
      </w:r>
      <w:r w:rsidRPr="00961555">
        <w:rPr>
          <w:spacing w:val="-5"/>
          <w:sz w:val="24"/>
          <w:szCs w:val="24"/>
        </w:rPr>
        <w:t xml:space="preserve"> </w:t>
      </w:r>
      <w:r w:rsidRPr="00961555">
        <w:rPr>
          <w:sz w:val="24"/>
          <w:szCs w:val="24"/>
        </w:rPr>
        <w:t xml:space="preserve">обучающимся самостоятельно под </w:t>
      </w:r>
      <w:r w:rsidRPr="00961555">
        <w:rPr>
          <w:spacing w:val="-2"/>
          <w:sz w:val="24"/>
          <w:szCs w:val="24"/>
        </w:rPr>
        <w:t>руководством</w:t>
      </w:r>
      <w:r w:rsidRPr="00961555">
        <w:rPr>
          <w:sz w:val="24"/>
          <w:szCs w:val="24"/>
        </w:rPr>
        <w:tab/>
      </w:r>
      <w:r w:rsidRPr="00961555">
        <w:rPr>
          <w:sz w:val="24"/>
          <w:szCs w:val="24"/>
        </w:rPr>
        <w:tab/>
      </w:r>
      <w:r w:rsidRPr="00961555">
        <w:rPr>
          <w:spacing w:val="-2"/>
          <w:sz w:val="24"/>
          <w:szCs w:val="24"/>
        </w:rPr>
        <w:t>учителя</w:t>
      </w:r>
      <w:r w:rsidRPr="00961555">
        <w:rPr>
          <w:sz w:val="24"/>
          <w:szCs w:val="24"/>
        </w:rPr>
        <w:tab/>
      </w:r>
      <w:r w:rsidRPr="00961555">
        <w:rPr>
          <w:spacing w:val="-6"/>
          <w:sz w:val="24"/>
          <w:szCs w:val="24"/>
        </w:rPr>
        <w:t>по</w:t>
      </w:r>
      <w:r w:rsidRPr="00961555">
        <w:rPr>
          <w:sz w:val="24"/>
          <w:szCs w:val="24"/>
        </w:rPr>
        <w:tab/>
      </w:r>
      <w:r w:rsidRPr="00961555">
        <w:rPr>
          <w:spacing w:val="-2"/>
          <w:sz w:val="24"/>
          <w:szCs w:val="24"/>
        </w:rPr>
        <w:t>выбранной</w:t>
      </w:r>
      <w:r w:rsidRPr="00961555">
        <w:rPr>
          <w:sz w:val="24"/>
          <w:szCs w:val="24"/>
        </w:rPr>
        <w:tab/>
      </w:r>
      <w:r w:rsidRPr="00961555">
        <w:rPr>
          <w:spacing w:val="-4"/>
          <w:sz w:val="24"/>
          <w:szCs w:val="24"/>
        </w:rPr>
        <w:t>теме</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рамках</w:t>
      </w:r>
      <w:r w:rsidRPr="00961555">
        <w:rPr>
          <w:sz w:val="24"/>
          <w:szCs w:val="24"/>
        </w:rPr>
        <w:tab/>
      </w:r>
      <w:r w:rsidRPr="00961555">
        <w:rPr>
          <w:spacing w:val="-2"/>
          <w:sz w:val="24"/>
          <w:szCs w:val="24"/>
        </w:rPr>
        <w:t xml:space="preserve">одного </w:t>
      </w:r>
      <w:r w:rsidRPr="00961555">
        <w:rPr>
          <w:sz w:val="24"/>
          <w:szCs w:val="24"/>
        </w:rPr>
        <w:t>или нескольких изучаемых учебных предметов (курсов) в любой избранной области уче</w:t>
      </w:r>
      <w:r w:rsidRPr="00961555">
        <w:rPr>
          <w:sz w:val="24"/>
          <w:szCs w:val="24"/>
        </w:rPr>
        <w:t>б</w:t>
      </w:r>
      <w:r w:rsidRPr="00961555">
        <w:rPr>
          <w:sz w:val="24"/>
          <w:szCs w:val="24"/>
        </w:rPr>
        <w:t>ной деятельности в индивидуальном и групповом форматах.</w:t>
      </w:r>
    </w:p>
    <w:p w:rsidR="00CF7B51" w:rsidRPr="00961555" w:rsidRDefault="00211A1E" w:rsidP="007768E4">
      <w:pPr>
        <w:pStyle w:val="a4"/>
        <w:jc w:val="left"/>
        <w:rPr>
          <w:sz w:val="24"/>
          <w:szCs w:val="24"/>
        </w:rPr>
      </w:pPr>
      <w:r w:rsidRPr="00961555">
        <w:rPr>
          <w:sz w:val="24"/>
          <w:szCs w:val="24"/>
        </w:rPr>
        <w:t xml:space="preserve">Формы организации исследовательской деятельности обучающихся могут быть </w:t>
      </w:r>
      <w:r w:rsidRPr="00961555">
        <w:rPr>
          <w:spacing w:val="-2"/>
          <w:sz w:val="24"/>
          <w:szCs w:val="24"/>
        </w:rPr>
        <w:t>сл</w:t>
      </w:r>
      <w:r w:rsidRPr="00961555">
        <w:rPr>
          <w:spacing w:val="-2"/>
          <w:sz w:val="24"/>
          <w:szCs w:val="24"/>
        </w:rPr>
        <w:t>е</w:t>
      </w:r>
      <w:r w:rsidRPr="00961555">
        <w:rPr>
          <w:spacing w:val="-2"/>
          <w:sz w:val="24"/>
          <w:szCs w:val="24"/>
        </w:rPr>
        <w:t>дующие:</w:t>
      </w:r>
    </w:p>
    <w:p w:rsidR="00CF7B51" w:rsidRPr="00961555" w:rsidRDefault="00211A1E" w:rsidP="007768E4">
      <w:pPr>
        <w:pStyle w:val="a4"/>
        <w:jc w:val="left"/>
        <w:rPr>
          <w:sz w:val="24"/>
          <w:szCs w:val="24"/>
        </w:rPr>
      </w:pPr>
      <w:r w:rsidRPr="00961555">
        <w:rPr>
          <w:spacing w:val="-2"/>
          <w:sz w:val="24"/>
          <w:szCs w:val="24"/>
        </w:rPr>
        <w:t>урок-исследование;</w:t>
      </w:r>
    </w:p>
    <w:p w:rsidR="00CF7B51" w:rsidRPr="00961555" w:rsidRDefault="00211A1E" w:rsidP="007768E4">
      <w:pPr>
        <w:pStyle w:val="a4"/>
        <w:jc w:val="left"/>
        <w:rPr>
          <w:sz w:val="24"/>
          <w:szCs w:val="24"/>
        </w:rPr>
      </w:pPr>
      <w:r w:rsidRPr="00961555">
        <w:rPr>
          <w:sz w:val="24"/>
          <w:szCs w:val="24"/>
        </w:rPr>
        <w:t>урок</w:t>
      </w:r>
      <w:r w:rsidRPr="00961555">
        <w:rPr>
          <w:spacing w:val="-8"/>
          <w:sz w:val="24"/>
          <w:szCs w:val="24"/>
        </w:rPr>
        <w:t xml:space="preserve"> </w:t>
      </w:r>
      <w:r w:rsidRPr="00961555">
        <w:rPr>
          <w:sz w:val="24"/>
          <w:szCs w:val="24"/>
        </w:rPr>
        <w:t>с</w:t>
      </w:r>
      <w:r w:rsidRPr="00961555">
        <w:rPr>
          <w:spacing w:val="-4"/>
          <w:sz w:val="24"/>
          <w:szCs w:val="24"/>
        </w:rPr>
        <w:t xml:space="preserve"> </w:t>
      </w:r>
      <w:r w:rsidRPr="00961555">
        <w:rPr>
          <w:sz w:val="24"/>
          <w:szCs w:val="24"/>
        </w:rPr>
        <w:t>использованием</w:t>
      </w:r>
      <w:r w:rsidRPr="00961555">
        <w:rPr>
          <w:spacing w:val="-6"/>
          <w:sz w:val="24"/>
          <w:szCs w:val="24"/>
        </w:rPr>
        <w:t xml:space="preserve"> </w:t>
      </w:r>
      <w:r w:rsidRPr="00961555">
        <w:rPr>
          <w:sz w:val="24"/>
          <w:szCs w:val="24"/>
        </w:rPr>
        <w:t>интерактивной</w:t>
      </w:r>
      <w:r w:rsidRPr="00961555">
        <w:rPr>
          <w:spacing w:val="-7"/>
          <w:sz w:val="24"/>
          <w:szCs w:val="24"/>
        </w:rPr>
        <w:t xml:space="preserve"> </w:t>
      </w:r>
      <w:r w:rsidRPr="00961555">
        <w:rPr>
          <w:sz w:val="24"/>
          <w:szCs w:val="24"/>
        </w:rPr>
        <w:t>беседы</w:t>
      </w:r>
      <w:r w:rsidRPr="00961555">
        <w:rPr>
          <w:spacing w:val="3"/>
          <w:sz w:val="24"/>
          <w:szCs w:val="24"/>
        </w:rPr>
        <w:t xml:space="preserve"> </w:t>
      </w:r>
      <w:r w:rsidRPr="00961555">
        <w:rPr>
          <w:sz w:val="24"/>
          <w:szCs w:val="24"/>
        </w:rPr>
        <w:t>в</w:t>
      </w:r>
      <w:r w:rsidRPr="00961555">
        <w:rPr>
          <w:spacing w:val="-3"/>
          <w:sz w:val="24"/>
          <w:szCs w:val="24"/>
        </w:rPr>
        <w:t xml:space="preserve"> </w:t>
      </w:r>
      <w:r w:rsidRPr="00961555">
        <w:rPr>
          <w:sz w:val="24"/>
          <w:szCs w:val="24"/>
        </w:rPr>
        <w:t>исследовательском</w:t>
      </w:r>
      <w:r w:rsidRPr="00961555">
        <w:rPr>
          <w:spacing w:val="-2"/>
          <w:sz w:val="24"/>
          <w:szCs w:val="24"/>
        </w:rPr>
        <w:t xml:space="preserve"> ключе;</w:t>
      </w:r>
    </w:p>
    <w:p w:rsidR="00CF7B51" w:rsidRPr="00961555" w:rsidRDefault="00211A1E" w:rsidP="007768E4">
      <w:pPr>
        <w:pStyle w:val="a4"/>
        <w:jc w:val="left"/>
        <w:rPr>
          <w:sz w:val="24"/>
          <w:szCs w:val="24"/>
        </w:rPr>
      </w:pPr>
      <w:r w:rsidRPr="00961555">
        <w:rPr>
          <w:spacing w:val="-2"/>
          <w:sz w:val="24"/>
          <w:szCs w:val="24"/>
        </w:rPr>
        <w:t>урок-эксперимент,</w:t>
      </w:r>
      <w:r w:rsidRPr="00961555">
        <w:rPr>
          <w:sz w:val="24"/>
          <w:szCs w:val="24"/>
        </w:rPr>
        <w:tab/>
      </w:r>
      <w:r w:rsidRPr="00961555">
        <w:rPr>
          <w:spacing w:val="-2"/>
          <w:sz w:val="24"/>
          <w:szCs w:val="24"/>
        </w:rPr>
        <w:t>позволяющий</w:t>
      </w:r>
      <w:r w:rsidRPr="00961555">
        <w:rPr>
          <w:sz w:val="24"/>
          <w:szCs w:val="24"/>
        </w:rPr>
        <w:tab/>
      </w:r>
      <w:r w:rsidRPr="00961555">
        <w:rPr>
          <w:spacing w:val="-2"/>
          <w:sz w:val="24"/>
          <w:szCs w:val="24"/>
        </w:rPr>
        <w:t>освоить</w:t>
      </w:r>
      <w:r w:rsidRPr="00961555">
        <w:rPr>
          <w:sz w:val="24"/>
          <w:szCs w:val="24"/>
        </w:rPr>
        <w:tab/>
      </w:r>
      <w:r w:rsidRPr="00961555">
        <w:rPr>
          <w:spacing w:val="-2"/>
          <w:sz w:val="24"/>
          <w:szCs w:val="24"/>
        </w:rPr>
        <w:t>элементы</w:t>
      </w:r>
      <w:r w:rsidRPr="00961555">
        <w:rPr>
          <w:sz w:val="24"/>
          <w:szCs w:val="24"/>
        </w:rPr>
        <w:tab/>
      </w:r>
      <w:r w:rsidRPr="00961555">
        <w:rPr>
          <w:spacing w:val="-2"/>
          <w:sz w:val="24"/>
          <w:szCs w:val="24"/>
        </w:rPr>
        <w:t>исследовательской</w:t>
      </w:r>
      <w:r w:rsidRPr="00961555">
        <w:rPr>
          <w:sz w:val="24"/>
          <w:szCs w:val="24"/>
        </w:rPr>
        <w:tab/>
      </w:r>
      <w:r w:rsidRPr="00961555">
        <w:rPr>
          <w:spacing w:val="-2"/>
          <w:sz w:val="24"/>
          <w:szCs w:val="24"/>
        </w:rPr>
        <w:t xml:space="preserve">деятельности </w:t>
      </w:r>
      <w:r w:rsidRPr="00961555">
        <w:rPr>
          <w:sz w:val="24"/>
          <w:szCs w:val="24"/>
        </w:rPr>
        <w:t>(планирование и проведение эксперимента, обработка и анализ его р</w:t>
      </w:r>
      <w:r w:rsidRPr="00961555">
        <w:rPr>
          <w:sz w:val="24"/>
          <w:szCs w:val="24"/>
        </w:rPr>
        <w:t>е</w:t>
      </w:r>
      <w:r w:rsidRPr="00961555">
        <w:rPr>
          <w:sz w:val="24"/>
          <w:szCs w:val="24"/>
        </w:rPr>
        <w:t>зультатов);</w:t>
      </w:r>
    </w:p>
    <w:p w:rsidR="00CF7B51" w:rsidRPr="00961555" w:rsidRDefault="00211A1E" w:rsidP="007768E4">
      <w:pPr>
        <w:pStyle w:val="a4"/>
        <w:jc w:val="left"/>
        <w:rPr>
          <w:sz w:val="24"/>
          <w:szCs w:val="24"/>
        </w:rPr>
      </w:pPr>
      <w:r w:rsidRPr="00961555">
        <w:rPr>
          <w:spacing w:val="-2"/>
          <w:sz w:val="24"/>
          <w:szCs w:val="24"/>
        </w:rPr>
        <w:t>урок-консультация;</w:t>
      </w:r>
    </w:p>
    <w:p w:rsidR="00CF7B51" w:rsidRPr="00961555" w:rsidRDefault="00211A1E" w:rsidP="007768E4">
      <w:pPr>
        <w:pStyle w:val="a4"/>
        <w:jc w:val="left"/>
        <w:rPr>
          <w:sz w:val="24"/>
          <w:szCs w:val="24"/>
        </w:rPr>
      </w:pPr>
      <w:r w:rsidRPr="00961555">
        <w:rPr>
          <w:sz w:val="24"/>
          <w:szCs w:val="24"/>
        </w:rPr>
        <w:t>мини-исследование</w:t>
      </w:r>
      <w:r w:rsidRPr="00961555">
        <w:rPr>
          <w:spacing w:val="-7"/>
          <w:sz w:val="24"/>
          <w:szCs w:val="24"/>
        </w:rPr>
        <w:t xml:space="preserve"> </w:t>
      </w:r>
      <w:r w:rsidRPr="00961555">
        <w:rPr>
          <w:sz w:val="24"/>
          <w:szCs w:val="24"/>
        </w:rPr>
        <w:t>в</w:t>
      </w:r>
      <w:r w:rsidRPr="00961555">
        <w:rPr>
          <w:spacing w:val="-4"/>
          <w:sz w:val="24"/>
          <w:szCs w:val="24"/>
        </w:rPr>
        <w:t xml:space="preserve"> </w:t>
      </w:r>
      <w:r w:rsidRPr="00961555">
        <w:rPr>
          <w:sz w:val="24"/>
          <w:szCs w:val="24"/>
        </w:rPr>
        <w:t>рамках</w:t>
      </w:r>
      <w:r w:rsidRPr="00961555">
        <w:rPr>
          <w:spacing w:val="-6"/>
          <w:sz w:val="24"/>
          <w:szCs w:val="24"/>
        </w:rPr>
        <w:t xml:space="preserve"> </w:t>
      </w:r>
      <w:r w:rsidRPr="00961555">
        <w:rPr>
          <w:sz w:val="24"/>
          <w:szCs w:val="24"/>
        </w:rPr>
        <w:t>домашнего</w:t>
      </w:r>
      <w:r w:rsidRPr="00961555">
        <w:rPr>
          <w:spacing w:val="3"/>
          <w:sz w:val="24"/>
          <w:szCs w:val="24"/>
        </w:rPr>
        <w:t xml:space="preserve"> </w:t>
      </w:r>
      <w:r w:rsidRPr="00961555">
        <w:rPr>
          <w:spacing w:val="-2"/>
          <w:sz w:val="24"/>
          <w:szCs w:val="24"/>
        </w:rPr>
        <w:t>задания.</w:t>
      </w:r>
    </w:p>
    <w:p w:rsidR="00CF7B51" w:rsidRPr="00961555" w:rsidRDefault="00211A1E" w:rsidP="007768E4">
      <w:pPr>
        <w:pStyle w:val="a4"/>
        <w:jc w:val="left"/>
        <w:rPr>
          <w:sz w:val="24"/>
          <w:szCs w:val="24"/>
        </w:rPr>
      </w:pPr>
      <w:r w:rsidRPr="00961555">
        <w:rPr>
          <w:sz w:val="24"/>
          <w:szCs w:val="24"/>
        </w:rPr>
        <w:t>В связи с недостаточностью времени на проведение развернутого полноценного и</w:t>
      </w:r>
      <w:r w:rsidRPr="00961555">
        <w:rPr>
          <w:sz w:val="24"/>
          <w:szCs w:val="24"/>
        </w:rPr>
        <w:t>с</w:t>
      </w:r>
      <w:r w:rsidRPr="00961555">
        <w:rPr>
          <w:sz w:val="24"/>
          <w:szCs w:val="24"/>
        </w:rPr>
        <w:t>следования на уроке наиболее целесообразным с методической точки зрения и оптимал</w:t>
      </w:r>
      <w:r w:rsidRPr="00961555">
        <w:rPr>
          <w:sz w:val="24"/>
          <w:szCs w:val="24"/>
        </w:rPr>
        <w:t>ь</w:t>
      </w:r>
      <w:r w:rsidRPr="00961555">
        <w:rPr>
          <w:sz w:val="24"/>
          <w:szCs w:val="24"/>
        </w:rPr>
        <w:t>ным с точки зрения временных затрат является использование:</w:t>
      </w:r>
    </w:p>
    <w:p w:rsidR="00CF7B51" w:rsidRPr="00961555" w:rsidRDefault="00211A1E" w:rsidP="007768E4">
      <w:pPr>
        <w:pStyle w:val="a4"/>
        <w:jc w:val="left"/>
        <w:rPr>
          <w:sz w:val="24"/>
          <w:szCs w:val="24"/>
        </w:rPr>
      </w:pPr>
      <w:r w:rsidRPr="00961555">
        <w:rPr>
          <w:sz w:val="24"/>
          <w:szCs w:val="24"/>
        </w:rPr>
        <w:t>учебных</w:t>
      </w:r>
      <w:r w:rsidRPr="00961555">
        <w:rPr>
          <w:spacing w:val="70"/>
          <w:w w:val="150"/>
          <w:sz w:val="24"/>
          <w:szCs w:val="24"/>
        </w:rPr>
        <w:t xml:space="preserve">   </w:t>
      </w:r>
      <w:r w:rsidRPr="00961555">
        <w:rPr>
          <w:sz w:val="24"/>
          <w:szCs w:val="24"/>
        </w:rPr>
        <w:t>исследовательских</w:t>
      </w:r>
      <w:r w:rsidRPr="00961555">
        <w:rPr>
          <w:spacing w:val="70"/>
          <w:w w:val="150"/>
          <w:sz w:val="24"/>
          <w:szCs w:val="24"/>
        </w:rPr>
        <w:t xml:space="preserve">   </w:t>
      </w:r>
      <w:r w:rsidRPr="00961555">
        <w:rPr>
          <w:sz w:val="24"/>
          <w:szCs w:val="24"/>
        </w:rPr>
        <w:t>задач,</w:t>
      </w:r>
      <w:r w:rsidRPr="00961555">
        <w:rPr>
          <w:spacing w:val="72"/>
          <w:w w:val="150"/>
          <w:sz w:val="24"/>
          <w:szCs w:val="24"/>
        </w:rPr>
        <w:t xml:space="preserve">   </w:t>
      </w:r>
      <w:r w:rsidRPr="00961555">
        <w:rPr>
          <w:sz w:val="24"/>
          <w:szCs w:val="24"/>
        </w:rPr>
        <w:t>предполагающих</w:t>
      </w:r>
      <w:r w:rsidRPr="00961555">
        <w:rPr>
          <w:spacing w:val="70"/>
          <w:w w:val="150"/>
          <w:sz w:val="24"/>
          <w:szCs w:val="24"/>
        </w:rPr>
        <w:t xml:space="preserve">   </w:t>
      </w:r>
      <w:r w:rsidRPr="00961555">
        <w:rPr>
          <w:sz w:val="24"/>
          <w:szCs w:val="24"/>
        </w:rPr>
        <w:t>деятельность</w:t>
      </w:r>
      <w:r w:rsidRPr="00961555">
        <w:rPr>
          <w:spacing w:val="71"/>
          <w:w w:val="150"/>
          <w:sz w:val="24"/>
          <w:szCs w:val="24"/>
        </w:rPr>
        <w:t xml:space="preserve">   </w:t>
      </w:r>
      <w:r w:rsidRPr="00961555">
        <w:rPr>
          <w:sz w:val="24"/>
          <w:szCs w:val="24"/>
        </w:rPr>
        <w:t>учащихся в проблемной ситуации, поставленной перед ними учителем в рамках следу</w:t>
      </w:r>
      <w:r w:rsidRPr="00961555">
        <w:rPr>
          <w:sz w:val="24"/>
          <w:szCs w:val="24"/>
        </w:rPr>
        <w:t>ю</w:t>
      </w:r>
      <w:r w:rsidRPr="00961555">
        <w:rPr>
          <w:sz w:val="24"/>
          <w:szCs w:val="24"/>
        </w:rPr>
        <w:t xml:space="preserve">щих теоретических </w:t>
      </w:r>
      <w:r w:rsidRPr="00961555">
        <w:rPr>
          <w:spacing w:val="-2"/>
          <w:sz w:val="24"/>
          <w:szCs w:val="24"/>
        </w:rPr>
        <w:t>вопросов:</w:t>
      </w:r>
    </w:p>
    <w:p w:rsidR="00CF7B51" w:rsidRPr="00961555" w:rsidRDefault="00211A1E" w:rsidP="007768E4">
      <w:pPr>
        <w:pStyle w:val="a4"/>
        <w:jc w:val="left"/>
        <w:rPr>
          <w:sz w:val="24"/>
          <w:szCs w:val="24"/>
        </w:rPr>
      </w:pPr>
      <w:r w:rsidRPr="00961555">
        <w:rPr>
          <w:sz w:val="24"/>
          <w:szCs w:val="24"/>
        </w:rPr>
        <w:t>Как</w:t>
      </w:r>
      <w:r w:rsidRPr="00961555">
        <w:rPr>
          <w:spacing w:val="-7"/>
          <w:sz w:val="24"/>
          <w:szCs w:val="24"/>
        </w:rPr>
        <w:t xml:space="preserve"> </w:t>
      </w:r>
      <w:r w:rsidRPr="00961555">
        <w:rPr>
          <w:sz w:val="24"/>
          <w:szCs w:val="24"/>
        </w:rPr>
        <w:t>(в</w:t>
      </w:r>
      <w:r w:rsidRPr="00961555">
        <w:rPr>
          <w:spacing w:val="-4"/>
          <w:sz w:val="24"/>
          <w:szCs w:val="24"/>
        </w:rPr>
        <w:t xml:space="preserve"> </w:t>
      </w:r>
      <w:r w:rsidRPr="00961555">
        <w:rPr>
          <w:sz w:val="24"/>
          <w:szCs w:val="24"/>
        </w:rPr>
        <w:t>каком</w:t>
      </w:r>
      <w:r w:rsidRPr="00961555">
        <w:rPr>
          <w:spacing w:val="-4"/>
          <w:sz w:val="24"/>
          <w:szCs w:val="24"/>
        </w:rPr>
        <w:t xml:space="preserve"> </w:t>
      </w:r>
      <w:r w:rsidRPr="00961555">
        <w:rPr>
          <w:sz w:val="24"/>
          <w:szCs w:val="24"/>
        </w:rPr>
        <w:t>направлении)...</w:t>
      </w:r>
      <w:r w:rsidRPr="00961555">
        <w:rPr>
          <w:spacing w:val="-7"/>
          <w:sz w:val="24"/>
          <w:szCs w:val="24"/>
        </w:rPr>
        <w:t xml:space="preserve"> </w:t>
      </w:r>
      <w:r w:rsidRPr="00961555">
        <w:rPr>
          <w:sz w:val="24"/>
          <w:szCs w:val="24"/>
        </w:rPr>
        <w:t>в</w:t>
      </w:r>
      <w:r w:rsidRPr="00961555">
        <w:rPr>
          <w:spacing w:val="-4"/>
          <w:sz w:val="24"/>
          <w:szCs w:val="24"/>
        </w:rPr>
        <w:t xml:space="preserve"> </w:t>
      </w:r>
      <w:r w:rsidRPr="00961555">
        <w:rPr>
          <w:sz w:val="24"/>
          <w:szCs w:val="24"/>
        </w:rPr>
        <w:t>какой</w:t>
      </w:r>
      <w:r w:rsidRPr="00961555">
        <w:rPr>
          <w:spacing w:val="-4"/>
          <w:sz w:val="24"/>
          <w:szCs w:val="24"/>
        </w:rPr>
        <w:t xml:space="preserve"> </w:t>
      </w:r>
      <w:r w:rsidRPr="00961555">
        <w:rPr>
          <w:sz w:val="24"/>
          <w:szCs w:val="24"/>
        </w:rPr>
        <w:t>степени…</w:t>
      </w:r>
      <w:r w:rsidRPr="00961555">
        <w:rPr>
          <w:spacing w:val="-9"/>
          <w:sz w:val="24"/>
          <w:szCs w:val="24"/>
        </w:rPr>
        <w:t xml:space="preserve"> </w:t>
      </w:r>
      <w:r w:rsidRPr="00961555">
        <w:rPr>
          <w:sz w:val="24"/>
          <w:szCs w:val="24"/>
        </w:rPr>
        <w:t>изменилось...</w:t>
      </w:r>
      <w:r w:rsidRPr="00961555">
        <w:rPr>
          <w:spacing w:val="-7"/>
          <w:sz w:val="24"/>
          <w:szCs w:val="24"/>
        </w:rPr>
        <w:t xml:space="preserve"> </w:t>
      </w:r>
      <w:r w:rsidRPr="00961555">
        <w:rPr>
          <w:sz w:val="24"/>
          <w:szCs w:val="24"/>
        </w:rPr>
        <w:t>? Как (каким обр</w:t>
      </w:r>
      <w:r w:rsidRPr="00961555">
        <w:rPr>
          <w:sz w:val="24"/>
          <w:szCs w:val="24"/>
        </w:rPr>
        <w:t>а</w:t>
      </w:r>
      <w:r w:rsidRPr="00961555">
        <w:rPr>
          <w:sz w:val="24"/>
          <w:szCs w:val="24"/>
        </w:rPr>
        <w:t>зом)... в какой степени повлияло... на… ?</w:t>
      </w:r>
    </w:p>
    <w:p w:rsidR="00CF7B51" w:rsidRPr="00961555" w:rsidRDefault="00211A1E" w:rsidP="007768E4">
      <w:pPr>
        <w:pStyle w:val="a4"/>
        <w:jc w:val="left"/>
        <w:rPr>
          <w:sz w:val="24"/>
          <w:szCs w:val="24"/>
        </w:rPr>
      </w:pPr>
      <w:r w:rsidRPr="00961555">
        <w:rPr>
          <w:sz w:val="24"/>
          <w:szCs w:val="24"/>
        </w:rPr>
        <w:t>Какой (в чем проявилась)... насколько важной… была роль... ? Каково</w:t>
      </w:r>
      <w:r w:rsidRPr="00961555">
        <w:rPr>
          <w:spacing w:val="-1"/>
          <w:sz w:val="24"/>
          <w:szCs w:val="24"/>
        </w:rPr>
        <w:t xml:space="preserve"> </w:t>
      </w:r>
      <w:r w:rsidRPr="00961555">
        <w:rPr>
          <w:sz w:val="24"/>
          <w:szCs w:val="24"/>
        </w:rPr>
        <w:t>(в</w:t>
      </w:r>
      <w:r w:rsidRPr="00961555">
        <w:rPr>
          <w:spacing w:val="-4"/>
          <w:sz w:val="24"/>
          <w:szCs w:val="24"/>
        </w:rPr>
        <w:t xml:space="preserve"> </w:t>
      </w:r>
      <w:r w:rsidRPr="00961555">
        <w:rPr>
          <w:sz w:val="24"/>
          <w:szCs w:val="24"/>
        </w:rPr>
        <w:t>чем</w:t>
      </w:r>
      <w:r w:rsidRPr="00961555">
        <w:rPr>
          <w:spacing w:val="-7"/>
          <w:sz w:val="24"/>
          <w:szCs w:val="24"/>
        </w:rPr>
        <w:t xml:space="preserve"> </w:t>
      </w:r>
      <w:r w:rsidRPr="00961555">
        <w:rPr>
          <w:sz w:val="24"/>
          <w:szCs w:val="24"/>
        </w:rPr>
        <w:t>пр</w:t>
      </w:r>
      <w:r w:rsidRPr="00961555">
        <w:rPr>
          <w:sz w:val="24"/>
          <w:szCs w:val="24"/>
        </w:rPr>
        <w:t>о</w:t>
      </w:r>
      <w:r w:rsidRPr="00961555">
        <w:rPr>
          <w:sz w:val="24"/>
          <w:szCs w:val="24"/>
        </w:rPr>
        <w:t>явилось)...</w:t>
      </w:r>
      <w:r w:rsidRPr="00961555">
        <w:rPr>
          <w:spacing w:val="-3"/>
          <w:sz w:val="24"/>
          <w:szCs w:val="24"/>
        </w:rPr>
        <w:t xml:space="preserve"> </w:t>
      </w:r>
      <w:r w:rsidRPr="00961555">
        <w:rPr>
          <w:sz w:val="24"/>
          <w:szCs w:val="24"/>
        </w:rPr>
        <w:t>как</w:t>
      </w:r>
      <w:r w:rsidRPr="00961555">
        <w:rPr>
          <w:spacing w:val="-6"/>
          <w:sz w:val="24"/>
          <w:szCs w:val="24"/>
        </w:rPr>
        <w:t xml:space="preserve"> </w:t>
      </w:r>
      <w:r w:rsidRPr="00961555">
        <w:rPr>
          <w:sz w:val="24"/>
          <w:szCs w:val="24"/>
        </w:rPr>
        <w:t>можно</w:t>
      </w:r>
      <w:r w:rsidRPr="00961555">
        <w:rPr>
          <w:spacing w:val="-9"/>
          <w:sz w:val="24"/>
          <w:szCs w:val="24"/>
        </w:rPr>
        <w:t xml:space="preserve"> </w:t>
      </w:r>
      <w:r w:rsidRPr="00961555">
        <w:rPr>
          <w:sz w:val="24"/>
          <w:szCs w:val="24"/>
        </w:rPr>
        <w:t>оценить…</w:t>
      </w:r>
      <w:r w:rsidRPr="00961555">
        <w:rPr>
          <w:spacing w:val="-5"/>
          <w:sz w:val="24"/>
          <w:szCs w:val="24"/>
        </w:rPr>
        <w:t xml:space="preserve"> </w:t>
      </w:r>
      <w:r w:rsidRPr="00961555">
        <w:rPr>
          <w:sz w:val="24"/>
          <w:szCs w:val="24"/>
        </w:rPr>
        <w:t>значение...</w:t>
      </w:r>
      <w:r w:rsidRPr="00961555">
        <w:rPr>
          <w:spacing w:val="-7"/>
          <w:sz w:val="24"/>
          <w:szCs w:val="24"/>
        </w:rPr>
        <w:t xml:space="preserve"> </w:t>
      </w:r>
      <w:r w:rsidRPr="00961555">
        <w:rPr>
          <w:sz w:val="24"/>
          <w:szCs w:val="24"/>
        </w:rPr>
        <w:t>? Что произойдет... как изменится..., если... ?</w:t>
      </w:r>
    </w:p>
    <w:p w:rsidR="00CF7B51" w:rsidRPr="004E2B24" w:rsidRDefault="00211A1E" w:rsidP="004E2B24">
      <w:pPr>
        <w:pStyle w:val="a4"/>
        <w:jc w:val="left"/>
        <w:rPr>
          <w:sz w:val="24"/>
          <w:szCs w:val="24"/>
        </w:rPr>
      </w:pPr>
      <w:r w:rsidRPr="00961555">
        <w:rPr>
          <w:sz w:val="24"/>
          <w:szCs w:val="24"/>
        </w:rPr>
        <w:t>мини-исследований,</w:t>
      </w:r>
      <w:r w:rsidRPr="00961555">
        <w:rPr>
          <w:spacing w:val="40"/>
          <w:sz w:val="24"/>
          <w:szCs w:val="24"/>
        </w:rPr>
        <w:t xml:space="preserve"> </w:t>
      </w:r>
      <w:r w:rsidRPr="00961555">
        <w:rPr>
          <w:sz w:val="24"/>
          <w:szCs w:val="24"/>
        </w:rPr>
        <w:t>организуемых</w:t>
      </w:r>
      <w:r w:rsidRPr="00961555">
        <w:rPr>
          <w:spacing w:val="40"/>
          <w:sz w:val="24"/>
          <w:szCs w:val="24"/>
        </w:rPr>
        <w:t xml:space="preserve"> </w:t>
      </w:r>
      <w:r w:rsidRPr="00961555">
        <w:rPr>
          <w:sz w:val="24"/>
          <w:szCs w:val="24"/>
        </w:rPr>
        <w:t>педагогом</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течение</w:t>
      </w:r>
      <w:r w:rsidRPr="00961555">
        <w:rPr>
          <w:spacing w:val="40"/>
          <w:sz w:val="24"/>
          <w:szCs w:val="24"/>
        </w:rPr>
        <w:t xml:space="preserve"> </w:t>
      </w:r>
      <w:r w:rsidRPr="00961555">
        <w:rPr>
          <w:sz w:val="24"/>
          <w:szCs w:val="24"/>
        </w:rPr>
        <w:t>одного</w:t>
      </w:r>
      <w:r w:rsidRPr="00961555">
        <w:rPr>
          <w:spacing w:val="79"/>
          <w:sz w:val="24"/>
          <w:szCs w:val="24"/>
        </w:rPr>
        <w:t xml:space="preserve"> </w:t>
      </w:r>
      <w:r w:rsidRPr="00961555">
        <w:rPr>
          <w:sz w:val="24"/>
          <w:szCs w:val="24"/>
        </w:rPr>
        <w:t>или</w:t>
      </w:r>
      <w:r w:rsidRPr="00961555">
        <w:rPr>
          <w:spacing w:val="40"/>
          <w:sz w:val="24"/>
          <w:szCs w:val="24"/>
        </w:rPr>
        <w:t xml:space="preserve"> </w:t>
      </w:r>
      <w:r w:rsidRPr="00961555">
        <w:rPr>
          <w:sz w:val="24"/>
          <w:szCs w:val="24"/>
        </w:rPr>
        <w:t>2</w:t>
      </w:r>
      <w:r w:rsidRPr="00961555">
        <w:rPr>
          <w:spacing w:val="40"/>
          <w:sz w:val="24"/>
          <w:szCs w:val="24"/>
        </w:rPr>
        <w:t xml:space="preserve"> </w:t>
      </w:r>
      <w:r w:rsidRPr="00961555">
        <w:rPr>
          <w:sz w:val="24"/>
          <w:szCs w:val="24"/>
        </w:rPr>
        <w:t>уроков</w:t>
      </w:r>
      <w:r w:rsidRPr="00961555">
        <w:rPr>
          <w:spacing w:val="40"/>
          <w:sz w:val="24"/>
          <w:szCs w:val="24"/>
        </w:rPr>
        <w:t xml:space="preserve"> </w:t>
      </w:r>
      <w:r w:rsidRPr="00961555">
        <w:rPr>
          <w:sz w:val="24"/>
          <w:szCs w:val="24"/>
        </w:rPr>
        <w:t>(«сдвоенный</w:t>
      </w:r>
      <w:r w:rsidRPr="00961555">
        <w:rPr>
          <w:spacing w:val="80"/>
          <w:sz w:val="24"/>
          <w:szCs w:val="24"/>
        </w:rPr>
        <w:t xml:space="preserve"> </w:t>
      </w:r>
      <w:r w:rsidRPr="00961555">
        <w:rPr>
          <w:spacing w:val="-2"/>
          <w:sz w:val="24"/>
          <w:szCs w:val="24"/>
        </w:rPr>
        <w:t>урок»)</w:t>
      </w:r>
      <w:r w:rsidRPr="00961555">
        <w:rPr>
          <w:sz w:val="24"/>
          <w:szCs w:val="24"/>
        </w:rPr>
        <w:tab/>
      </w:r>
      <w:r w:rsidRPr="00961555">
        <w:rPr>
          <w:spacing w:val="-10"/>
          <w:sz w:val="24"/>
          <w:szCs w:val="24"/>
        </w:rPr>
        <w:t>и</w:t>
      </w:r>
      <w:r w:rsidRPr="00961555">
        <w:rPr>
          <w:sz w:val="24"/>
          <w:szCs w:val="24"/>
        </w:rPr>
        <w:tab/>
      </w:r>
      <w:r w:rsidRPr="00961555">
        <w:rPr>
          <w:spacing w:val="-2"/>
          <w:sz w:val="24"/>
          <w:szCs w:val="24"/>
        </w:rPr>
        <w:t>ориентирующих</w:t>
      </w:r>
      <w:r w:rsidRPr="00961555">
        <w:rPr>
          <w:sz w:val="24"/>
          <w:szCs w:val="24"/>
        </w:rPr>
        <w:tab/>
      </w:r>
      <w:r w:rsidRPr="00961555">
        <w:rPr>
          <w:spacing w:val="-2"/>
          <w:sz w:val="24"/>
          <w:szCs w:val="24"/>
        </w:rPr>
        <w:t>обучающихся</w:t>
      </w:r>
      <w:r w:rsidRPr="00961555">
        <w:rPr>
          <w:sz w:val="24"/>
          <w:szCs w:val="24"/>
        </w:rPr>
        <w:tab/>
      </w:r>
      <w:r w:rsidRPr="00961555">
        <w:rPr>
          <w:spacing w:val="-5"/>
          <w:sz w:val="24"/>
          <w:szCs w:val="24"/>
        </w:rPr>
        <w:t>на</w:t>
      </w:r>
      <w:r w:rsidRPr="00961555">
        <w:rPr>
          <w:sz w:val="24"/>
          <w:szCs w:val="24"/>
        </w:rPr>
        <w:tab/>
      </w:r>
      <w:r w:rsidRPr="00961555">
        <w:rPr>
          <w:spacing w:val="-2"/>
          <w:sz w:val="24"/>
          <w:szCs w:val="24"/>
        </w:rPr>
        <w:t>поиск</w:t>
      </w:r>
      <w:r w:rsidRPr="00961555">
        <w:rPr>
          <w:sz w:val="24"/>
          <w:szCs w:val="24"/>
        </w:rPr>
        <w:tab/>
      </w:r>
      <w:r w:rsidRPr="00961555">
        <w:rPr>
          <w:spacing w:val="-2"/>
          <w:sz w:val="24"/>
          <w:szCs w:val="24"/>
        </w:rPr>
        <w:t>ответов</w:t>
      </w:r>
      <w:r w:rsidRPr="00961555">
        <w:rPr>
          <w:sz w:val="24"/>
          <w:szCs w:val="24"/>
        </w:rPr>
        <w:tab/>
      </w:r>
      <w:r w:rsidRPr="00961555">
        <w:rPr>
          <w:spacing w:val="-5"/>
          <w:sz w:val="24"/>
          <w:szCs w:val="24"/>
        </w:rPr>
        <w:t>на</w:t>
      </w:r>
      <w:r w:rsidRPr="00961555">
        <w:rPr>
          <w:sz w:val="24"/>
          <w:szCs w:val="24"/>
        </w:rPr>
        <w:tab/>
      </w:r>
      <w:r w:rsidRPr="00961555">
        <w:rPr>
          <w:spacing w:val="-4"/>
          <w:sz w:val="24"/>
          <w:szCs w:val="24"/>
        </w:rPr>
        <w:t>один</w:t>
      </w:r>
      <w:r w:rsidR="004E2B24">
        <w:rPr>
          <w:spacing w:val="-4"/>
          <w:sz w:val="24"/>
          <w:szCs w:val="24"/>
        </w:rPr>
        <w:t xml:space="preserve"> </w:t>
      </w:r>
      <w:r w:rsidRPr="004E2B24">
        <w:rPr>
          <w:sz w:val="24"/>
          <w:szCs w:val="24"/>
        </w:rPr>
        <w:t>или</w:t>
      </w:r>
      <w:r w:rsidRPr="004E2B24">
        <w:rPr>
          <w:spacing w:val="-5"/>
          <w:sz w:val="24"/>
          <w:szCs w:val="24"/>
        </w:rPr>
        <w:t xml:space="preserve"> </w:t>
      </w:r>
      <w:r w:rsidRPr="004E2B24">
        <w:rPr>
          <w:sz w:val="24"/>
          <w:szCs w:val="24"/>
        </w:rPr>
        <w:t>несколько</w:t>
      </w:r>
      <w:r w:rsidRPr="004E2B24">
        <w:rPr>
          <w:spacing w:val="-1"/>
          <w:sz w:val="24"/>
          <w:szCs w:val="24"/>
        </w:rPr>
        <w:t xml:space="preserve"> </w:t>
      </w:r>
      <w:r w:rsidRPr="004E2B24">
        <w:rPr>
          <w:sz w:val="24"/>
          <w:szCs w:val="24"/>
        </w:rPr>
        <w:t>проблемных</w:t>
      </w:r>
      <w:r w:rsidRPr="004E2B24">
        <w:rPr>
          <w:spacing w:val="-9"/>
          <w:sz w:val="24"/>
          <w:szCs w:val="24"/>
        </w:rPr>
        <w:t xml:space="preserve"> </w:t>
      </w:r>
      <w:r w:rsidRPr="004E2B24">
        <w:rPr>
          <w:spacing w:val="-2"/>
          <w:sz w:val="24"/>
          <w:szCs w:val="24"/>
        </w:rPr>
        <w:t>вопросов.</w:t>
      </w:r>
    </w:p>
    <w:p w:rsidR="00CF7B51" w:rsidRPr="00961555" w:rsidRDefault="00211A1E" w:rsidP="007768E4">
      <w:pPr>
        <w:pStyle w:val="a4"/>
        <w:jc w:val="left"/>
        <w:rPr>
          <w:sz w:val="24"/>
          <w:szCs w:val="24"/>
        </w:rPr>
      </w:pPr>
      <w:r w:rsidRPr="00961555">
        <w:rPr>
          <w:sz w:val="24"/>
          <w:szCs w:val="24"/>
        </w:rPr>
        <w:t>Основными</w:t>
      </w:r>
      <w:r w:rsidRPr="00961555">
        <w:rPr>
          <w:spacing w:val="-9"/>
          <w:sz w:val="24"/>
          <w:szCs w:val="24"/>
        </w:rPr>
        <w:t xml:space="preserve"> </w:t>
      </w:r>
      <w:r w:rsidRPr="00961555">
        <w:rPr>
          <w:sz w:val="24"/>
          <w:szCs w:val="24"/>
        </w:rPr>
        <w:t>формами</w:t>
      </w:r>
      <w:r w:rsidRPr="00961555">
        <w:rPr>
          <w:spacing w:val="-9"/>
          <w:sz w:val="24"/>
          <w:szCs w:val="24"/>
        </w:rPr>
        <w:t xml:space="preserve"> </w:t>
      </w:r>
      <w:r w:rsidRPr="00961555">
        <w:rPr>
          <w:sz w:val="24"/>
          <w:szCs w:val="24"/>
        </w:rPr>
        <w:t>представления</w:t>
      </w:r>
      <w:r w:rsidRPr="00961555">
        <w:rPr>
          <w:spacing w:val="-10"/>
          <w:sz w:val="24"/>
          <w:szCs w:val="24"/>
        </w:rPr>
        <w:t xml:space="preserve"> </w:t>
      </w:r>
      <w:r w:rsidRPr="00961555">
        <w:rPr>
          <w:sz w:val="24"/>
          <w:szCs w:val="24"/>
        </w:rPr>
        <w:t>итогов</w:t>
      </w:r>
      <w:r w:rsidRPr="00961555">
        <w:rPr>
          <w:spacing w:val="-5"/>
          <w:sz w:val="24"/>
          <w:szCs w:val="24"/>
        </w:rPr>
        <w:t xml:space="preserve"> </w:t>
      </w:r>
      <w:r w:rsidRPr="00961555">
        <w:rPr>
          <w:sz w:val="24"/>
          <w:szCs w:val="24"/>
        </w:rPr>
        <w:t>учебных</w:t>
      </w:r>
      <w:r w:rsidRPr="00961555">
        <w:rPr>
          <w:spacing w:val="-10"/>
          <w:sz w:val="24"/>
          <w:szCs w:val="24"/>
        </w:rPr>
        <w:t xml:space="preserve"> </w:t>
      </w:r>
      <w:r w:rsidRPr="00961555">
        <w:rPr>
          <w:sz w:val="24"/>
          <w:szCs w:val="24"/>
        </w:rPr>
        <w:t>исследований</w:t>
      </w:r>
      <w:r w:rsidRPr="00961555">
        <w:rPr>
          <w:spacing w:val="-5"/>
          <w:sz w:val="24"/>
          <w:szCs w:val="24"/>
        </w:rPr>
        <w:t xml:space="preserve"> </w:t>
      </w:r>
      <w:r w:rsidRPr="00961555">
        <w:rPr>
          <w:sz w:val="24"/>
          <w:szCs w:val="24"/>
        </w:rPr>
        <w:t>являются: до</w:t>
      </w:r>
      <w:r w:rsidRPr="00961555">
        <w:rPr>
          <w:sz w:val="24"/>
          <w:szCs w:val="24"/>
        </w:rPr>
        <w:t>к</w:t>
      </w:r>
      <w:r w:rsidRPr="00961555">
        <w:rPr>
          <w:sz w:val="24"/>
          <w:szCs w:val="24"/>
        </w:rPr>
        <w:t>лад, реферат;</w:t>
      </w:r>
    </w:p>
    <w:p w:rsidR="00CF7B51" w:rsidRPr="00961555" w:rsidRDefault="00211A1E" w:rsidP="007768E4">
      <w:pPr>
        <w:pStyle w:val="a4"/>
        <w:jc w:val="left"/>
        <w:rPr>
          <w:sz w:val="24"/>
          <w:szCs w:val="24"/>
        </w:rPr>
      </w:pPr>
      <w:r w:rsidRPr="00961555">
        <w:rPr>
          <w:sz w:val="24"/>
          <w:szCs w:val="24"/>
        </w:rPr>
        <w:t>статьи, обзоры, отчеты и заключения по итогам исследований по различным пре</w:t>
      </w:r>
      <w:r w:rsidRPr="00961555">
        <w:rPr>
          <w:sz w:val="24"/>
          <w:szCs w:val="24"/>
        </w:rPr>
        <w:t>д</w:t>
      </w:r>
      <w:r w:rsidRPr="00961555">
        <w:rPr>
          <w:sz w:val="24"/>
          <w:szCs w:val="24"/>
        </w:rPr>
        <w:t xml:space="preserve">метным </w:t>
      </w:r>
      <w:r w:rsidRPr="00961555">
        <w:rPr>
          <w:spacing w:val="-2"/>
          <w:sz w:val="24"/>
          <w:szCs w:val="24"/>
        </w:rPr>
        <w:t>областям.</w:t>
      </w:r>
    </w:p>
    <w:p w:rsidR="00CF7B51" w:rsidRPr="00961555" w:rsidRDefault="00211A1E" w:rsidP="007768E4">
      <w:pPr>
        <w:pStyle w:val="a4"/>
        <w:jc w:val="left"/>
        <w:rPr>
          <w:sz w:val="24"/>
          <w:szCs w:val="24"/>
        </w:rPr>
      </w:pPr>
      <w:r w:rsidRPr="00961555">
        <w:rPr>
          <w:sz w:val="24"/>
          <w:szCs w:val="24"/>
        </w:rPr>
        <w:t>Особенности</w:t>
      </w:r>
      <w:r w:rsidRPr="00961555">
        <w:rPr>
          <w:spacing w:val="-6"/>
          <w:sz w:val="24"/>
          <w:szCs w:val="24"/>
        </w:rPr>
        <w:t xml:space="preserve"> </w:t>
      </w:r>
      <w:r w:rsidRPr="00961555">
        <w:rPr>
          <w:sz w:val="24"/>
          <w:szCs w:val="24"/>
        </w:rPr>
        <w:t>организации</w:t>
      </w:r>
      <w:r w:rsidRPr="00961555">
        <w:rPr>
          <w:spacing w:val="-1"/>
          <w:sz w:val="24"/>
          <w:szCs w:val="24"/>
        </w:rPr>
        <w:t xml:space="preserve"> </w:t>
      </w:r>
      <w:r w:rsidRPr="00961555">
        <w:rPr>
          <w:sz w:val="24"/>
          <w:szCs w:val="24"/>
        </w:rPr>
        <w:t>УИД</w:t>
      </w:r>
      <w:r w:rsidRPr="00961555">
        <w:rPr>
          <w:spacing w:val="-6"/>
          <w:sz w:val="24"/>
          <w:szCs w:val="24"/>
        </w:rPr>
        <w:t xml:space="preserve"> </w:t>
      </w:r>
      <w:r w:rsidRPr="00961555">
        <w:rPr>
          <w:sz w:val="24"/>
          <w:szCs w:val="24"/>
        </w:rPr>
        <w:t>в</w:t>
      </w:r>
      <w:r w:rsidRPr="00961555">
        <w:rPr>
          <w:spacing w:val="-1"/>
          <w:sz w:val="24"/>
          <w:szCs w:val="24"/>
        </w:rPr>
        <w:t xml:space="preserve"> </w:t>
      </w:r>
      <w:r w:rsidRPr="00961555">
        <w:rPr>
          <w:sz w:val="24"/>
          <w:szCs w:val="24"/>
        </w:rPr>
        <w:t>рамках</w:t>
      </w:r>
      <w:r w:rsidRPr="00961555">
        <w:rPr>
          <w:spacing w:val="-6"/>
          <w:sz w:val="24"/>
          <w:szCs w:val="24"/>
        </w:rPr>
        <w:t xml:space="preserve"> </w:t>
      </w:r>
      <w:r w:rsidRPr="00961555">
        <w:rPr>
          <w:sz w:val="24"/>
          <w:szCs w:val="24"/>
        </w:rPr>
        <w:t>внеурочной</w:t>
      </w:r>
      <w:r w:rsidRPr="00961555">
        <w:rPr>
          <w:spacing w:val="-4"/>
          <w:sz w:val="24"/>
          <w:szCs w:val="24"/>
        </w:rPr>
        <w:t xml:space="preserve"> </w:t>
      </w:r>
      <w:r w:rsidRPr="00961555">
        <w:rPr>
          <w:spacing w:val="-2"/>
          <w:sz w:val="24"/>
          <w:szCs w:val="24"/>
        </w:rPr>
        <w:t>деятельности.</w:t>
      </w:r>
    </w:p>
    <w:p w:rsidR="00CF7B51" w:rsidRPr="00961555" w:rsidRDefault="00211A1E" w:rsidP="007768E4">
      <w:pPr>
        <w:pStyle w:val="a4"/>
        <w:jc w:val="left"/>
        <w:rPr>
          <w:sz w:val="24"/>
          <w:szCs w:val="24"/>
        </w:rPr>
      </w:pPr>
      <w:r w:rsidRPr="00961555">
        <w:rPr>
          <w:sz w:val="24"/>
          <w:szCs w:val="24"/>
        </w:rPr>
        <w:t>Особенность УИД обучающихся в рамках внеурочной деятельности связана с тем, что</w:t>
      </w:r>
      <w:r w:rsidRPr="00961555">
        <w:rPr>
          <w:spacing w:val="77"/>
          <w:sz w:val="24"/>
          <w:szCs w:val="24"/>
        </w:rPr>
        <w:t xml:space="preserve">    </w:t>
      </w:r>
      <w:r w:rsidRPr="00961555">
        <w:rPr>
          <w:sz w:val="24"/>
          <w:szCs w:val="24"/>
        </w:rPr>
        <w:t>в</w:t>
      </w:r>
      <w:r w:rsidRPr="00961555">
        <w:rPr>
          <w:spacing w:val="77"/>
          <w:sz w:val="24"/>
          <w:szCs w:val="24"/>
        </w:rPr>
        <w:t xml:space="preserve">    </w:t>
      </w:r>
      <w:r w:rsidRPr="00961555">
        <w:rPr>
          <w:sz w:val="24"/>
          <w:szCs w:val="24"/>
        </w:rPr>
        <w:t>данном</w:t>
      </w:r>
      <w:r w:rsidRPr="00961555">
        <w:rPr>
          <w:spacing w:val="76"/>
          <w:sz w:val="24"/>
          <w:szCs w:val="24"/>
        </w:rPr>
        <w:t xml:space="preserve">    </w:t>
      </w:r>
      <w:r w:rsidRPr="00961555">
        <w:rPr>
          <w:sz w:val="24"/>
          <w:szCs w:val="24"/>
        </w:rPr>
        <w:t>случае</w:t>
      </w:r>
      <w:r w:rsidRPr="00961555">
        <w:rPr>
          <w:spacing w:val="76"/>
          <w:sz w:val="24"/>
          <w:szCs w:val="24"/>
        </w:rPr>
        <w:t xml:space="preserve">    </w:t>
      </w:r>
      <w:r w:rsidRPr="00961555">
        <w:rPr>
          <w:sz w:val="24"/>
          <w:szCs w:val="24"/>
        </w:rPr>
        <w:t>имеется</w:t>
      </w:r>
      <w:r w:rsidRPr="00961555">
        <w:rPr>
          <w:spacing w:val="76"/>
          <w:sz w:val="24"/>
          <w:szCs w:val="24"/>
        </w:rPr>
        <w:t xml:space="preserve">    </w:t>
      </w:r>
      <w:r w:rsidRPr="00961555">
        <w:rPr>
          <w:sz w:val="24"/>
          <w:szCs w:val="24"/>
        </w:rPr>
        <w:t>достаточно</w:t>
      </w:r>
      <w:r w:rsidRPr="00961555">
        <w:rPr>
          <w:spacing w:val="77"/>
          <w:sz w:val="24"/>
          <w:szCs w:val="24"/>
        </w:rPr>
        <w:t xml:space="preserve">    </w:t>
      </w:r>
      <w:r w:rsidRPr="00961555">
        <w:rPr>
          <w:sz w:val="24"/>
          <w:szCs w:val="24"/>
        </w:rPr>
        <w:t>времени</w:t>
      </w:r>
      <w:r w:rsidRPr="00961555">
        <w:rPr>
          <w:spacing w:val="76"/>
          <w:sz w:val="24"/>
          <w:szCs w:val="24"/>
        </w:rPr>
        <w:t xml:space="preserve">    </w:t>
      </w:r>
      <w:r w:rsidRPr="00961555">
        <w:rPr>
          <w:sz w:val="24"/>
          <w:szCs w:val="24"/>
        </w:rPr>
        <w:t>на</w:t>
      </w:r>
      <w:r w:rsidRPr="00961555">
        <w:rPr>
          <w:spacing w:val="75"/>
          <w:sz w:val="24"/>
          <w:szCs w:val="24"/>
        </w:rPr>
        <w:t xml:space="preserve">    </w:t>
      </w:r>
      <w:r w:rsidRPr="00961555">
        <w:rPr>
          <w:sz w:val="24"/>
          <w:szCs w:val="24"/>
        </w:rPr>
        <w:t>организацию и проведение развернутого и полноценного исследования.</w:t>
      </w:r>
    </w:p>
    <w:p w:rsidR="00CF7B51" w:rsidRPr="00961555" w:rsidRDefault="00211A1E" w:rsidP="007768E4">
      <w:pPr>
        <w:pStyle w:val="a4"/>
        <w:jc w:val="left"/>
        <w:rPr>
          <w:sz w:val="24"/>
          <w:szCs w:val="24"/>
        </w:rPr>
      </w:pPr>
      <w:r w:rsidRPr="00961555">
        <w:rPr>
          <w:sz w:val="24"/>
          <w:szCs w:val="24"/>
        </w:rPr>
        <w:t>С учетом этого при организации УИД обучающихся во внеурочное время целесоо</w:t>
      </w:r>
      <w:r w:rsidRPr="00961555">
        <w:rPr>
          <w:sz w:val="24"/>
          <w:szCs w:val="24"/>
        </w:rPr>
        <w:t>б</w:t>
      </w:r>
      <w:r w:rsidRPr="00961555">
        <w:rPr>
          <w:sz w:val="24"/>
          <w:szCs w:val="24"/>
        </w:rPr>
        <w:lastRenderedPageBreak/>
        <w:t>разно ориентироваться на реализацию нескольких направлений учебных исследований, о</w:t>
      </w:r>
      <w:r w:rsidRPr="00961555">
        <w:rPr>
          <w:sz w:val="24"/>
          <w:szCs w:val="24"/>
        </w:rPr>
        <w:t>с</w:t>
      </w:r>
      <w:r w:rsidRPr="00961555">
        <w:rPr>
          <w:sz w:val="24"/>
          <w:szCs w:val="24"/>
        </w:rPr>
        <w:t>новными являются:</w:t>
      </w:r>
    </w:p>
    <w:p w:rsidR="00CF7B51" w:rsidRPr="00961555" w:rsidRDefault="00211A1E" w:rsidP="007768E4">
      <w:pPr>
        <w:pStyle w:val="a4"/>
        <w:jc w:val="left"/>
        <w:rPr>
          <w:sz w:val="24"/>
          <w:szCs w:val="24"/>
        </w:rPr>
      </w:pPr>
      <w:r w:rsidRPr="00961555">
        <w:rPr>
          <w:spacing w:val="-2"/>
          <w:sz w:val="24"/>
          <w:szCs w:val="24"/>
        </w:rPr>
        <w:t>социально-гуманитарное; филологическое;</w:t>
      </w:r>
    </w:p>
    <w:p w:rsidR="00CF7B51" w:rsidRPr="00961555" w:rsidRDefault="00211A1E" w:rsidP="007768E4">
      <w:pPr>
        <w:pStyle w:val="a4"/>
        <w:jc w:val="left"/>
        <w:rPr>
          <w:sz w:val="24"/>
          <w:szCs w:val="24"/>
        </w:rPr>
      </w:pPr>
      <w:r w:rsidRPr="00961555">
        <w:rPr>
          <w:spacing w:val="-2"/>
          <w:sz w:val="24"/>
          <w:szCs w:val="24"/>
        </w:rPr>
        <w:t>естественнонаучное;</w:t>
      </w:r>
    </w:p>
    <w:p w:rsidR="00CF7B51" w:rsidRPr="00961555" w:rsidRDefault="00211A1E" w:rsidP="007768E4">
      <w:pPr>
        <w:pStyle w:val="a4"/>
        <w:jc w:val="left"/>
        <w:rPr>
          <w:sz w:val="24"/>
          <w:szCs w:val="24"/>
        </w:rPr>
      </w:pPr>
      <w:r w:rsidRPr="00961555">
        <w:rPr>
          <w:spacing w:val="-2"/>
          <w:sz w:val="24"/>
          <w:szCs w:val="24"/>
        </w:rPr>
        <w:t>информационно-технологическое; междисциплинарное.</w:t>
      </w:r>
    </w:p>
    <w:p w:rsidR="00CF7B51" w:rsidRPr="00961555" w:rsidRDefault="00211A1E" w:rsidP="007768E4">
      <w:pPr>
        <w:pStyle w:val="a4"/>
        <w:jc w:val="left"/>
        <w:rPr>
          <w:sz w:val="24"/>
          <w:szCs w:val="24"/>
        </w:rPr>
      </w:pPr>
      <w:r w:rsidRPr="00961555">
        <w:rPr>
          <w:sz w:val="24"/>
          <w:szCs w:val="24"/>
        </w:rPr>
        <w:t>Основными</w:t>
      </w:r>
      <w:r w:rsidRPr="00961555">
        <w:rPr>
          <w:spacing w:val="-3"/>
          <w:sz w:val="24"/>
          <w:szCs w:val="24"/>
        </w:rPr>
        <w:t xml:space="preserve"> </w:t>
      </w:r>
      <w:r w:rsidRPr="00961555">
        <w:rPr>
          <w:sz w:val="24"/>
          <w:szCs w:val="24"/>
        </w:rPr>
        <w:t>формами</w:t>
      </w:r>
      <w:r w:rsidRPr="00961555">
        <w:rPr>
          <w:spacing w:val="-8"/>
          <w:sz w:val="24"/>
          <w:szCs w:val="24"/>
        </w:rPr>
        <w:t xml:space="preserve"> </w:t>
      </w:r>
      <w:r w:rsidRPr="00961555">
        <w:rPr>
          <w:sz w:val="24"/>
          <w:szCs w:val="24"/>
        </w:rPr>
        <w:t>организации</w:t>
      </w:r>
      <w:r w:rsidRPr="00961555">
        <w:rPr>
          <w:spacing w:val="-3"/>
          <w:sz w:val="24"/>
          <w:szCs w:val="24"/>
        </w:rPr>
        <w:t xml:space="preserve"> </w:t>
      </w:r>
      <w:r w:rsidRPr="00961555">
        <w:rPr>
          <w:sz w:val="24"/>
          <w:szCs w:val="24"/>
        </w:rPr>
        <w:t>УИД</w:t>
      </w:r>
      <w:r w:rsidRPr="00961555">
        <w:rPr>
          <w:spacing w:val="-5"/>
          <w:sz w:val="24"/>
          <w:szCs w:val="24"/>
        </w:rPr>
        <w:t xml:space="preserve"> </w:t>
      </w:r>
      <w:r w:rsidRPr="00961555">
        <w:rPr>
          <w:sz w:val="24"/>
          <w:szCs w:val="24"/>
        </w:rPr>
        <w:t>во</w:t>
      </w:r>
      <w:r w:rsidRPr="00961555">
        <w:rPr>
          <w:spacing w:val="-4"/>
          <w:sz w:val="24"/>
          <w:szCs w:val="24"/>
        </w:rPr>
        <w:t xml:space="preserve"> </w:t>
      </w:r>
      <w:r w:rsidRPr="00961555">
        <w:rPr>
          <w:sz w:val="24"/>
          <w:szCs w:val="24"/>
        </w:rPr>
        <w:t>внеурочное</w:t>
      </w:r>
      <w:r w:rsidRPr="00961555">
        <w:rPr>
          <w:spacing w:val="-10"/>
          <w:sz w:val="24"/>
          <w:szCs w:val="24"/>
        </w:rPr>
        <w:t xml:space="preserve"> </w:t>
      </w:r>
      <w:r w:rsidRPr="00961555">
        <w:rPr>
          <w:sz w:val="24"/>
          <w:szCs w:val="24"/>
        </w:rPr>
        <w:t>время</w:t>
      </w:r>
      <w:r w:rsidRPr="00961555">
        <w:rPr>
          <w:spacing w:val="-9"/>
          <w:sz w:val="24"/>
          <w:szCs w:val="24"/>
        </w:rPr>
        <w:t xml:space="preserve"> </w:t>
      </w:r>
      <w:r w:rsidRPr="00961555">
        <w:rPr>
          <w:sz w:val="24"/>
          <w:szCs w:val="24"/>
        </w:rPr>
        <w:t>являются: конфере</w:t>
      </w:r>
      <w:r w:rsidRPr="00961555">
        <w:rPr>
          <w:sz w:val="24"/>
          <w:szCs w:val="24"/>
        </w:rPr>
        <w:t>н</w:t>
      </w:r>
      <w:r w:rsidRPr="00961555">
        <w:rPr>
          <w:sz w:val="24"/>
          <w:szCs w:val="24"/>
        </w:rPr>
        <w:t>ция, семинар, дискуссия, диспут;</w:t>
      </w:r>
    </w:p>
    <w:p w:rsidR="00CF7B51" w:rsidRPr="00961555" w:rsidRDefault="00211A1E" w:rsidP="007768E4">
      <w:pPr>
        <w:pStyle w:val="a4"/>
        <w:jc w:val="left"/>
        <w:rPr>
          <w:sz w:val="24"/>
          <w:szCs w:val="24"/>
        </w:rPr>
      </w:pPr>
      <w:r w:rsidRPr="00961555">
        <w:rPr>
          <w:sz w:val="24"/>
          <w:szCs w:val="24"/>
        </w:rPr>
        <w:t>брифинг,</w:t>
      </w:r>
      <w:r w:rsidRPr="00961555">
        <w:rPr>
          <w:spacing w:val="-8"/>
          <w:sz w:val="24"/>
          <w:szCs w:val="24"/>
        </w:rPr>
        <w:t xml:space="preserve"> </w:t>
      </w:r>
      <w:r w:rsidRPr="00961555">
        <w:rPr>
          <w:sz w:val="24"/>
          <w:szCs w:val="24"/>
        </w:rPr>
        <w:t>интервью,</w:t>
      </w:r>
      <w:r w:rsidRPr="00961555">
        <w:rPr>
          <w:spacing w:val="-2"/>
          <w:sz w:val="24"/>
          <w:szCs w:val="24"/>
        </w:rPr>
        <w:t xml:space="preserve"> телемост;</w:t>
      </w:r>
    </w:p>
    <w:p w:rsidR="00CF7B51" w:rsidRPr="00961555" w:rsidRDefault="00211A1E" w:rsidP="007768E4">
      <w:pPr>
        <w:pStyle w:val="a4"/>
        <w:jc w:val="left"/>
        <w:rPr>
          <w:sz w:val="24"/>
          <w:szCs w:val="24"/>
        </w:rPr>
      </w:pPr>
      <w:r w:rsidRPr="00961555">
        <w:rPr>
          <w:sz w:val="24"/>
          <w:szCs w:val="24"/>
        </w:rPr>
        <w:t>исследовательская</w:t>
      </w:r>
      <w:r w:rsidRPr="00961555">
        <w:rPr>
          <w:spacing w:val="-5"/>
          <w:sz w:val="24"/>
          <w:szCs w:val="24"/>
        </w:rPr>
        <w:t xml:space="preserve"> </w:t>
      </w:r>
      <w:r w:rsidRPr="00961555">
        <w:rPr>
          <w:sz w:val="24"/>
          <w:szCs w:val="24"/>
        </w:rPr>
        <w:t>практика,</w:t>
      </w:r>
      <w:r w:rsidRPr="00961555">
        <w:rPr>
          <w:spacing w:val="-8"/>
          <w:sz w:val="24"/>
          <w:szCs w:val="24"/>
        </w:rPr>
        <w:t xml:space="preserve"> </w:t>
      </w:r>
      <w:r w:rsidRPr="00961555">
        <w:rPr>
          <w:sz w:val="24"/>
          <w:szCs w:val="24"/>
        </w:rPr>
        <w:t>образовательные</w:t>
      </w:r>
      <w:r w:rsidRPr="00961555">
        <w:rPr>
          <w:spacing w:val="-11"/>
          <w:sz w:val="24"/>
          <w:szCs w:val="24"/>
        </w:rPr>
        <w:t xml:space="preserve"> </w:t>
      </w:r>
      <w:r w:rsidRPr="00961555">
        <w:rPr>
          <w:sz w:val="24"/>
          <w:szCs w:val="24"/>
        </w:rPr>
        <w:t>экспедиции,</w:t>
      </w:r>
      <w:r w:rsidRPr="00961555">
        <w:rPr>
          <w:spacing w:val="-3"/>
          <w:sz w:val="24"/>
          <w:szCs w:val="24"/>
        </w:rPr>
        <w:t xml:space="preserve"> </w:t>
      </w:r>
      <w:r w:rsidRPr="00961555">
        <w:rPr>
          <w:sz w:val="24"/>
          <w:szCs w:val="24"/>
        </w:rPr>
        <w:t>походы,</w:t>
      </w:r>
      <w:r w:rsidRPr="00961555">
        <w:rPr>
          <w:spacing w:val="-8"/>
          <w:sz w:val="24"/>
          <w:szCs w:val="24"/>
        </w:rPr>
        <w:t xml:space="preserve"> </w:t>
      </w:r>
      <w:r w:rsidRPr="00961555">
        <w:rPr>
          <w:sz w:val="24"/>
          <w:szCs w:val="24"/>
        </w:rPr>
        <w:t>поездки,</w:t>
      </w:r>
      <w:r w:rsidRPr="00961555">
        <w:rPr>
          <w:spacing w:val="-8"/>
          <w:sz w:val="24"/>
          <w:szCs w:val="24"/>
        </w:rPr>
        <w:t xml:space="preserve"> </w:t>
      </w:r>
      <w:r w:rsidRPr="00961555">
        <w:rPr>
          <w:sz w:val="24"/>
          <w:szCs w:val="24"/>
        </w:rPr>
        <w:t>экску</w:t>
      </w:r>
      <w:r w:rsidRPr="00961555">
        <w:rPr>
          <w:sz w:val="24"/>
          <w:szCs w:val="24"/>
        </w:rPr>
        <w:t>р</w:t>
      </w:r>
      <w:r w:rsidRPr="00961555">
        <w:rPr>
          <w:sz w:val="24"/>
          <w:szCs w:val="24"/>
        </w:rPr>
        <w:t>сии; научно-исследовательское общество учащихся.</w:t>
      </w:r>
    </w:p>
    <w:p w:rsidR="00CF7B51" w:rsidRPr="00961555" w:rsidRDefault="00211A1E" w:rsidP="007768E4">
      <w:pPr>
        <w:pStyle w:val="a4"/>
        <w:jc w:val="left"/>
        <w:rPr>
          <w:sz w:val="24"/>
          <w:szCs w:val="24"/>
        </w:rPr>
      </w:pPr>
      <w:r w:rsidRPr="00961555">
        <w:rPr>
          <w:sz w:val="24"/>
          <w:szCs w:val="24"/>
        </w:rPr>
        <w:t>Для представления итогов УИД во внеурочное время наиболее целесообразно и</w:t>
      </w:r>
      <w:r w:rsidRPr="00961555">
        <w:rPr>
          <w:sz w:val="24"/>
          <w:szCs w:val="24"/>
        </w:rPr>
        <w:t>с</w:t>
      </w:r>
      <w:r w:rsidRPr="00961555">
        <w:rPr>
          <w:sz w:val="24"/>
          <w:szCs w:val="24"/>
        </w:rPr>
        <w:t>пользование следующих форм предъявления результатов:</w:t>
      </w:r>
    </w:p>
    <w:p w:rsidR="00CF7B51" w:rsidRPr="00961555" w:rsidRDefault="00211A1E" w:rsidP="007768E4">
      <w:pPr>
        <w:pStyle w:val="a4"/>
        <w:jc w:val="left"/>
        <w:rPr>
          <w:sz w:val="24"/>
          <w:szCs w:val="24"/>
        </w:rPr>
      </w:pPr>
      <w:r w:rsidRPr="00961555">
        <w:rPr>
          <w:sz w:val="24"/>
          <w:szCs w:val="24"/>
        </w:rPr>
        <w:t>письменная</w:t>
      </w:r>
      <w:r w:rsidRPr="00961555">
        <w:rPr>
          <w:spacing w:val="-12"/>
          <w:sz w:val="24"/>
          <w:szCs w:val="24"/>
        </w:rPr>
        <w:t xml:space="preserve"> </w:t>
      </w:r>
      <w:r w:rsidRPr="00961555">
        <w:rPr>
          <w:sz w:val="24"/>
          <w:szCs w:val="24"/>
        </w:rPr>
        <w:t>исследовательская работа</w:t>
      </w:r>
      <w:r w:rsidRPr="00961555">
        <w:rPr>
          <w:spacing w:val="-6"/>
          <w:sz w:val="24"/>
          <w:szCs w:val="24"/>
        </w:rPr>
        <w:t xml:space="preserve"> </w:t>
      </w:r>
      <w:r w:rsidRPr="00961555">
        <w:rPr>
          <w:sz w:val="24"/>
          <w:szCs w:val="24"/>
        </w:rPr>
        <w:t>(эссе,</w:t>
      </w:r>
      <w:r w:rsidRPr="00961555">
        <w:rPr>
          <w:spacing w:val="-3"/>
          <w:sz w:val="24"/>
          <w:szCs w:val="24"/>
        </w:rPr>
        <w:t xml:space="preserve"> </w:t>
      </w:r>
      <w:r w:rsidRPr="00961555">
        <w:rPr>
          <w:sz w:val="24"/>
          <w:szCs w:val="24"/>
        </w:rPr>
        <w:t>доклад,</w:t>
      </w:r>
      <w:r w:rsidRPr="00961555">
        <w:rPr>
          <w:spacing w:val="-2"/>
          <w:sz w:val="24"/>
          <w:szCs w:val="24"/>
        </w:rPr>
        <w:t xml:space="preserve"> реферат);</w:t>
      </w:r>
    </w:p>
    <w:p w:rsidR="00CF7B51" w:rsidRPr="00961555" w:rsidRDefault="00211A1E" w:rsidP="007768E4">
      <w:pPr>
        <w:pStyle w:val="a4"/>
        <w:jc w:val="left"/>
        <w:rPr>
          <w:sz w:val="24"/>
          <w:szCs w:val="24"/>
        </w:rPr>
      </w:pPr>
      <w:r w:rsidRPr="00961555">
        <w:rPr>
          <w:sz w:val="24"/>
          <w:szCs w:val="24"/>
        </w:rPr>
        <w:t>статьи,</w:t>
      </w:r>
      <w:r w:rsidRPr="00961555">
        <w:rPr>
          <w:spacing w:val="76"/>
          <w:w w:val="150"/>
          <w:sz w:val="24"/>
          <w:szCs w:val="24"/>
        </w:rPr>
        <w:t xml:space="preserve">  </w:t>
      </w:r>
      <w:r w:rsidRPr="00961555">
        <w:rPr>
          <w:sz w:val="24"/>
          <w:szCs w:val="24"/>
        </w:rPr>
        <w:t>обзоры,</w:t>
      </w:r>
      <w:r w:rsidRPr="00961555">
        <w:rPr>
          <w:spacing w:val="74"/>
          <w:w w:val="150"/>
          <w:sz w:val="24"/>
          <w:szCs w:val="24"/>
        </w:rPr>
        <w:t xml:space="preserve">  </w:t>
      </w:r>
      <w:r w:rsidRPr="00961555">
        <w:rPr>
          <w:sz w:val="24"/>
          <w:szCs w:val="24"/>
        </w:rPr>
        <w:t>отчеты</w:t>
      </w:r>
      <w:r w:rsidRPr="00961555">
        <w:rPr>
          <w:spacing w:val="76"/>
          <w:w w:val="150"/>
          <w:sz w:val="24"/>
          <w:szCs w:val="24"/>
        </w:rPr>
        <w:t xml:space="preserve">  </w:t>
      </w:r>
      <w:r w:rsidRPr="00961555">
        <w:rPr>
          <w:sz w:val="24"/>
          <w:szCs w:val="24"/>
        </w:rPr>
        <w:t>и</w:t>
      </w:r>
      <w:r w:rsidRPr="00961555">
        <w:rPr>
          <w:spacing w:val="75"/>
          <w:w w:val="150"/>
          <w:sz w:val="24"/>
          <w:szCs w:val="24"/>
        </w:rPr>
        <w:t xml:space="preserve">  </w:t>
      </w:r>
      <w:r w:rsidRPr="00961555">
        <w:rPr>
          <w:sz w:val="24"/>
          <w:szCs w:val="24"/>
        </w:rPr>
        <w:t>заключения</w:t>
      </w:r>
      <w:r w:rsidRPr="00961555">
        <w:rPr>
          <w:spacing w:val="77"/>
          <w:w w:val="150"/>
          <w:sz w:val="24"/>
          <w:szCs w:val="24"/>
        </w:rPr>
        <w:t xml:space="preserve">  </w:t>
      </w:r>
      <w:r w:rsidRPr="00961555">
        <w:rPr>
          <w:sz w:val="24"/>
          <w:szCs w:val="24"/>
        </w:rPr>
        <w:t>по</w:t>
      </w:r>
      <w:r w:rsidRPr="00961555">
        <w:rPr>
          <w:spacing w:val="77"/>
          <w:w w:val="150"/>
          <w:sz w:val="24"/>
          <w:szCs w:val="24"/>
        </w:rPr>
        <w:t xml:space="preserve">  </w:t>
      </w:r>
      <w:r w:rsidRPr="00961555">
        <w:rPr>
          <w:sz w:val="24"/>
          <w:szCs w:val="24"/>
        </w:rPr>
        <w:t>итогам</w:t>
      </w:r>
      <w:r w:rsidRPr="00961555">
        <w:rPr>
          <w:spacing w:val="76"/>
          <w:w w:val="150"/>
          <w:sz w:val="24"/>
          <w:szCs w:val="24"/>
        </w:rPr>
        <w:t xml:space="preserve">  </w:t>
      </w:r>
      <w:r w:rsidRPr="00961555">
        <w:rPr>
          <w:sz w:val="24"/>
          <w:szCs w:val="24"/>
        </w:rPr>
        <w:t>исследований,</w:t>
      </w:r>
      <w:r w:rsidRPr="00961555">
        <w:rPr>
          <w:spacing w:val="76"/>
          <w:w w:val="150"/>
          <w:sz w:val="24"/>
          <w:szCs w:val="24"/>
        </w:rPr>
        <w:t xml:space="preserve">  </w:t>
      </w:r>
      <w:r w:rsidRPr="00961555">
        <w:rPr>
          <w:sz w:val="24"/>
          <w:szCs w:val="24"/>
        </w:rPr>
        <w:t>проводимых в</w:t>
      </w:r>
      <w:r w:rsidRPr="00961555">
        <w:rPr>
          <w:spacing w:val="80"/>
          <w:w w:val="150"/>
          <w:sz w:val="24"/>
          <w:szCs w:val="24"/>
        </w:rPr>
        <w:t xml:space="preserve">   </w:t>
      </w:r>
      <w:r w:rsidRPr="00961555">
        <w:rPr>
          <w:sz w:val="24"/>
          <w:szCs w:val="24"/>
        </w:rPr>
        <w:t>рамках</w:t>
      </w:r>
      <w:r w:rsidRPr="00961555">
        <w:rPr>
          <w:spacing w:val="80"/>
          <w:w w:val="150"/>
          <w:sz w:val="24"/>
          <w:szCs w:val="24"/>
        </w:rPr>
        <w:t xml:space="preserve">   </w:t>
      </w:r>
      <w:r w:rsidRPr="00961555">
        <w:rPr>
          <w:sz w:val="24"/>
          <w:szCs w:val="24"/>
        </w:rPr>
        <w:t>исследовательских</w:t>
      </w:r>
      <w:r w:rsidRPr="00961555">
        <w:rPr>
          <w:spacing w:val="80"/>
          <w:w w:val="150"/>
          <w:sz w:val="24"/>
          <w:szCs w:val="24"/>
        </w:rPr>
        <w:t xml:space="preserve">   </w:t>
      </w:r>
      <w:r w:rsidRPr="00961555">
        <w:rPr>
          <w:sz w:val="24"/>
          <w:szCs w:val="24"/>
        </w:rPr>
        <w:t>экспедиций,</w:t>
      </w:r>
      <w:r w:rsidRPr="00961555">
        <w:rPr>
          <w:spacing w:val="80"/>
          <w:w w:val="150"/>
          <w:sz w:val="24"/>
          <w:szCs w:val="24"/>
        </w:rPr>
        <w:t xml:space="preserve">   </w:t>
      </w:r>
      <w:r w:rsidRPr="00961555">
        <w:rPr>
          <w:sz w:val="24"/>
          <w:szCs w:val="24"/>
        </w:rPr>
        <w:t>обработки</w:t>
      </w:r>
      <w:r w:rsidRPr="00961555">
        <w:rPr>
          <w:spacing w:val="80"/>
          <w:w w:val="150"/>
          <w:sz w:val="24"/>
          <w:szCs w:val="24"/>
        </w:rPr>
        <w:t xml:space="preserve">   </w:t>
      </w:r>
      <w:r w:rsidRPr="00961555">
        <w:rPr>
          <w:sz w:val="24"/>
          <w:szCs w:val="24"/>
        </w:rPr>
        <w:t>а</w:t>
      </w:r>
      <w:r w:rsidRPr="00961555">
        <w:rPr>
          <w:sz w:val="24"/>
          <w:szCs w:val="24"/>
        </w:rPr>
        <w:t>р</w:t>
      </w:r>
      <w:r w:rsidRPr="00961555">
        <w:rPr>
          <w:sz w:val="24"/>
          <w:szCs w:val="24"/>
        </w:rPr>
        <w:t>хивов,</w:t>
      </w:r>
      <w:r w:rsidRPr="00961555">
        <w:rPr>
          <w:spacing w:val="80"/>
          <w:w w:val="150"/>
          <w:sz w:val="24"/>
          <w:szCs w:val="24"/>
        </w:rPr>
        <w:t xml:space="preserve">   </w:t>
      </w:r>
      <w:r w:rsidRPr="00961555">
        <w:rPr>
          <w:sz w:val="24"/>
          <w:szCs w:val="24"/>
        </w:rPr>
        <w:t>исследований по различным предметным областям.</w:t>
      </w:r>
    </w:p>
    <w:p w:rsidR="00CF7B51" w:rsidRPr="00961555" w:rsidRDefault="00211A1E" w:rsidP="007768E4">
      <w:pPr>
        <w:pStyle w:val="a4"/>
        <w:jc w:val="left"/>
        <w:rPr>
          <w:sz w:val="24"/>
          <w:szCs w:val="24"/>
        </w:rPr>
      </w:pPr>
      <w:r w:rsidRPr="00961555">
        <w:rPr>
          <w:sz w:val="24"/>
          <w:szCs w:val="24"/>
        </w:rPr>
        <w:t>При</w:t>
      </w:r>
      <w:r w:rsidRPr="00961555">
        <w:rPr>
          <w:spacing w:val="80"/>
          <w:sz w:val="24"/>
          <w:szCs w:val="24"/>
        </w:rPr>
        <w:t xml:space="preserve">    </w:t>
      </w:r>
      <w:r w:rsidRPr="00961555">
        <w:rPr>
          <w:sz w:val="24"/>
          <w:szCs w:val="24"/>
        </w:rPr>
        <w:t>оценивании</w:t>
      </w:r>
      <w:r w:rsidRPr="00961555">
        <w:rPr>
          <w:spacing w:val="80"/>
          <w:sz w:val="24"/>
          <w:szCs w:val="24"/>
        </w:rPr>
        <w:t xml:space="preserve">    </w:t>
      </w:r>
      <w:r w:rsidRPr="00961555">
        <w:rPr>
          <w:sz w:val="24"/>
          <w:szCs w:val="24"/>
        </w:rPr>
        <w:t>результатов</w:t>
      </w:r>
      <w:r w:rsidRPr="00961555">
        <w:rPr>
          <w:spacing w:val="80"/>
          <w:sz w:val="24"/>
          <w:szCs w:val="24"/>
        </w:rPr>
        <w:t xml:space="preserve">    </w:t>
      </w:r>
      <w:r w:rsidRPr="00961555">
        <w:rPr>
          <w:sz w:val="24"/>
          <w:szCs w:val="24"/>
        </w:rPr>
        <w:t>УИД</w:t>
      </w:r>
      <w:r w:rsidRPr="00961555">
        <w:rPr>
          <w:spacing w:val="80"/>
          <w:sz w:val="24"/>
          <w:szCs w:val="24"/>
        </w:rPr>
        <w:t xml:space="preserve">    </w:t>
      </w:r>
      <w:r w:rsidRPr="00961555">
        <w:rPr>
          <w:sz w:val="24"/>
          <w:szCs w:val="24"/>
        </w:rPr>
        <w:t>следует</w:t>
      </w:r>
      <w:r w:rsidRPr="00961555">
        <w:rPr>
          <w:spacing w:val="80"/>
          <w:sz w:val="24"/>
          <w:szCs w:val="24"/>
        </w:rPr>
        <w:t xml:space="preserve">    </w:t>
      </w:r>
      <w:r w:rsidRPr="00961555">
        <w:rPr>
          <w:sz w:val="24"/>
          <w:szCs w:val="24"/>
        </w:rPr>
        <w:t>ориентироваться на то, что основными критериями учебного исследования является то, насколько доказ</w:t>
      </w:r>
      <w:r w:rsidRPr="00961555">
        <w:rPr>
          <w:sz w:val="24"/>
          <w:szCs w:val="24"/>
        </w:rPr>
        <w:t>а</w:t>
      </w:r>
      <w:r w:rsidRPr="00961555">
        <w:rPr>
          <w:sz w:val="24"/>
          <w:szCs w:val="24"/>
        </w:rPr>
        <w:t xml:space="preserve">тельно и </w:t>
      </w:r>
      <w:r w:rsidRPr="00961555">
        <w:rPr>
          <w:spacing w:val="-2"/>
          <w:sz w:val="24"/>
          <w:szCs w:val="24"/>
        </w:rPr>
        <w:t>корректно</w:t>
      </w:r>
      <w:r w:rsidRPr="00961555">
        <w:rPr>
          <w:sz w:val="24"/>
          <w:szCs w:val="24"/>
        </w:rPr>
        <w:tab/>
      </w:r>
      <w:r w:rsidRPr="00961555">
        <w:rPr>
          <w:sz w:val="24"/>
          <w:szCs w:val="24"/>
        </w:rPr>
        <w:tab/>
      </w:r>
      <w:r w:rsidRPr="00961555">
        <w:rPr>
          <w:spacing w:val="-2"/>
          <w:sz w:val="24"/>
          <w:szCs w:val="24"/>
        </w:rPr>
        <w:t>решена</w:t>
      </w:r>
      <w:r w:rsidRPr="00961555">
        <w:rPr>
          <w:sz w:val="24"/>
          <w:szCs w:val="24"/>
        </w:rPr>
        <w:tab/>
      </w:r>
      <w:r w:rsidRPr="00961555">
        <w:rPr>
          <w:spacing w:val="-2"/>
          <w:sz w:val="24"/>
          <w:szCs w:val="24"/>
        </w:rPr>
        <w:t>поставленная</w:t>
      </w:r>
      <w:r w:rsidRPr="00961555">
        <w:rPr>
          <w:sz w:val="24"/>
          <w:szCs w:val="24"/>
        </w:rPr>
        <w:tab/>
      </w:r>
      <w:r w:rsidRPr="00961555">
        <w:rPr>
          <w:spacing w:val="-2"/>
          <w:sz w:val="24"/>
          <w:szCs w:val="24"/>
        </w:rPr>
        <w:t>проблема,</w:t>
      </w:r>
      <w:r w:rsidRPr="00961555">
        <w:rPr>
          <w:sz w:val="24"/>
          <w:szCs w:val="24"/>
        </w:rPr>
        <w:tab/>
      </w:r>
      <w:r w:rsidRPr="00961555">
        <w:rPr>
          <w:spacing w:val="-2"/>
          <w:sz w:val="24"/>
          <w:szCs w:val="24"/>
        </w:rPr>
        <w:t>насколько</w:t>
      </w:r>
      <w:r w:rsidRPr="00961555">
        <w:rPr>
          <w:sz w:val="24"/>
          <w:szCs w:val="24"/>
        </w:rPr>
        <w:tab/>
      </w:r>
      <w:r w:rsidRPr="00961555">
        <w:rPr>
          <w:spacing w:val="-2"/>
          <w:sz w:val="24"/>
          <w:szCs w:val="24"/>
        </w:rPr>
        <w:t xml:space="preserve">полно </w:t>
      </w:r>
      <w:r w:rsidRPr="00961555">
        <w:rPr>
          <w:sz w:val="24"/>
          <w:szCs w:val="24"/>
        </w:rPr>
        <w:t>и последовательно достигнуты сформулированные цель, задачи, гипотеза.</w:t>
      </w:r>
    </w:p>
    <w:p w:rsidR="00CF7B51" w:rsidRPr="00961555" w:rsidRDefault="00211A1E" w:rsidP="007768E4">
      <w:pPr>
        <w:pStyle w:val="a4"/>
        <w:jc w:val="left"/>
        <w:rPr>
          <w:sz w:val="24"/>
          <w:szCs w:val="24"/>
        </w:rPr>
      </w:pPr>
      <w:r w:rsidRPr="00961555">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w:t>
      </w:r>
      <w:r w:rsidRPr="00961555">
        <w:rPr>
          <w:sz w:val="24"/>
          <w:szCs w:val="24"/>
        </w:rPr>
        <w:t>т</w:t>
      </w:r>
      <w:r w:rsidRPr="00961555">
        <w:rPr>
          <w:sz w:val="24"/>
          <w:szCs w:val="24"/>
        </w:rPr>
        <w:t>вия:</w:t>
      </w:r>
    </w:p>
    <w:p w:rsidR="00CF7B51" w:rsidRPr="00961555" w:rsidRDefault="00211A1E" w:rsidP="007768E4">
      <w:pPr>
        <w:pStyle w:val="a4"/>
        <w:jc w:val="left"/>
        <w:rPr>
          <w:sz w:val="24"/>
          <w:szCs w:val="24"/>
        </w:rPr>
      </w:pPr>
      <w:r w:rsidRPr="00961555">
        <w:rPr>
          <w:sz w:val="24"/>
          <w:szCs w:val="24"/>
        </w:rPr>
        <w:t>использовать</w:t>
      </w:r>
      <w:r w:rsidRPr="00961555">
        <w:rPr>
          <w:spacing w:val="-10"/>
          <w:sz w:val="24"/>
          <w:szCs w:val="24"/>
        </w:rPr>
        <w:t xml:space="preserve"> </w:t>
      </w:r>
      <w:r w:rsidRPr="00961555">
        <w:rPr>
          <w:sz w:val="24"/>
          <w:szCs w:val="24"/>
        </w:rPr>
        <w:t>вопросы</w:t>
      </w:r>
      <w:r w:rsidRPr="00961555">
        <w:rPr>
          <w:spacing w:val="-4"/>
          <w:sz w:val="24"/>
          <w:szCs w:val="24"/>
        </w:rPr>
        <w:t xml:space="preserve"> </w:t>
      </w:r>
      <w:r w:rsidRPr="00961555">
        <w:rPr>
          <w:sz w:val="24"/>
          <w:szCs w:val="24"/>
        </w:rPr>
        <w:t>как</w:t>
      </w:r>
      <w:r w:rsidRPr="00961555">
        <w:rPr>
          <w:spacing w:val="-7"/>
          <w:sz w:val="24"/>
          <w:szCs w:val="24"/>
        </w:rPr>
        <w:t xml:space="preserve"> </w:t>
      </w:r>
      <w:r w:rsidRPr="00961555">
        <w:rPr>
          <w:sz w:val="24"/>
          <w:szCs w:val="24"/>
        </w:rPr>
        <w:t>исследовательский</w:t>
      </w:r>
      <w:r w:rsidRPr="00961555">
        <w:rPr>
          <w:spacing w:val="-4"/>
          <w:sz w:val="24"/>
          <w:szCs w:val="24"/>
        </w:rPr>
        <w:t xml:space="preserve"> </w:t>
      </w:r>
      <w:r w:rsidRPr="00961555">
        <w:rPr>
          <w:sz w:val="24"/>
          <w:szCs w:val="24"/>
        </w:rPr>
        <w:t>инструмент</w:t>
      </w:r>
      <w:r w:rsidRPr="00961555">
        <w:rPr>
          <w:spacing w:val="-5"/>
          <w:sz w:val="24"/>
          <w:szCs w:val="24"/>
        </w:rPr>
        <w:t xml:space="preserve"> </w:t>
      </w:r>
      <w:r w:rsidRPr="00961555">
        <w:rPr>
          <w:spacing w:val="-2"/>
          <w:sz w:val="24"/>
          <w:szCs w:val="24"/>
        </w:rPr>
        <w:t>познания;</w:t>
      </w:r>
    </w:p>
    <w:p w:rsidR="00CF7B51" w:rsidRPr="00961555" w:rsidRDefault="00211A1E" w:rsidP="007768E4">
      <w:pPr>
        <w:pStyle w:val="a4"/>
        <w:jc w:val="left"/>
        <w:rPr>
          <w:sz w:val="24"/>
          <w:szCs w:val="24"/>
        </w:rPr>
      </w:pPr>
      <w:r w:rsidRPr="00961555">
        <w:rPr>
          <w:spacing w:val="-2"/>
          <w:sz w:val="24"/>
          <w:szCs w:val="24"/>
        </w:rPr>
        <w:t>формулировать</w:t>
      </w:r>
      <w:r w:rsidRPr="00961555">
        <w:rPr>
          <w:sz w:val="24"/>
          <w:szCs w:val="24"/>
        </w:rPr>
        <w:tab/>
      </w:r>
      <w:r w:rsidRPr="00961555">
        <w:rPr>
          <w:spacing w:val="-2"/>
          <w:sz w:val="24"/>
          <w:szCs w:val="24"/>
        </w:rPr>
        <w:t>вопросы,</w:t>
      </w:r>
      <w:r w:rsidRPr="00961555">
        <w:rPr>
          <w:sz w:val="24"/>
          <w:szCs w:val="24"/>
        </w:rPr>
        <w:tab/>
      </w:r>
      <w:r w:rsidRPr="00961555">
        <w:rPr>
          <w:spacing w:val="-2"/>
          <w:sz w:val="24"/>
          <w:szCs w:val="24"/>
        </w:rPr>
        <w:t>фиксирующие</w:t>
      </w:r>
      <w:r w:rsidRPr="00961555">
        <w:rPr>
          <w:sz w:val="24"/>
          <w:szCs w:val="24"/>
        </w:rPr>
        <w:tab/>
      </w:r>
      <w:r w:rsidRPr="00961555">
        <w:rPr>
          <w:spacing w:val="-2"/>
          <w:sz w:val="24"/>
          <w:szCs w:val="24"/>
        </w:rPr>
        <w:t>разрыв</w:t>
      </w:r>
      <w:r w:rsidRPr="00961555">
        <w:rPr>
          <w:sz w:val="24"/>
          <w:szCs w:val="24"/>
        </w:rPr>
        <w:tab/>
      </w:r>
      <w:r w:rsidRPr="00961555">
        <w:rPr>
          <w:spacing w:val="-2"/>
          <w:sz w:val="24"/>
          <w:szCs w:val="24"/>
        </w:rPr>
        <w:t>между</w:t>
      </w:r>
      <w:r w:rsidRPr="00961555">
        <w:rPr>
          <w:sz w:val="24"/>
          <w:szCs w:val="24"/>
        </w:rPr>
        <w:tab/>
      </w:r>
      <w:r w:rsidRPr="00961555">
        <w:rPr>
          <w:spacing w:val="-2"/>
          <w:sz w:val="24"/>
          <w:szCs w:val="24"/>
        </w:rPr>
        <w:t xml:space="preserve">реальным </w:t>
      </w:r>
      <w:r w:rsidRPr="00961555">
        <w:rPr>
          <w:sz w:val="24"/>
          <w:szCs w:val="24"/>
        </w:rPr>
        <w:t>и желательным состоянием ситуации, объекта, самостоятельно устанавливать искомое и да</w:t>
      </w:r>
      <w:r w:rsidRPr="00961555">
        <w:rPr>
          <w:sz w:val="24"/>
          <w:szCs w:val="24"/>
        </w:rPr>
        <w:t>н</w:t>
      </w:r>
      <w:r w:rsidRPr="00961555">
        <w:rPr>
          <w:sz w:val="24"/>
          <w:szCs w:val="24"/>
        </w:rPr>
        <w:t>ное;</w:t>
      </w:r>
    </w:p>
    <w:p w:rsidR="00CF7B51" w:rsidRPr="00961555" w:rsidRDefault="00211A1E" w:rsidP="007768E4">
      <w:pPr>
        <w:pStyle w:val="a4"/>
        <w:jc w:val="left"/>
        <w:rPr>
          <w:sz w:val="24"/>
          <w:szCs w:val="24"/>
        </w:rPr>
      </w:pPr>
      <w:r w:rsidRPr="00961555">
        <w:rPr>
          <w:sz w:val="24"/>
          <w:szCs w:val="24"/>
        </w:rPr>
        <w:t>формировать гипотезу об истинности собственных суждений и суждений других, аргументировать свою позицию, мнение;</w:t>
      </w:r>
    </w:p>
    <w:p w:rsidR="00CF7B51" w:rsidRPr="00961555" w:rsidRDefault="00211A1E" w:rsidP="007768E4">
      <w:pPr>
        <w:pStyle w:val="a4"/>
        <w:jc w:val="left"/>
        <w:rPr>
          <w:sz w:val="24"/>
          <w:szCs w:val="24"/>
        </w:rPr>
      </w:pPr>
      <w:r w:rsidRPr="00961555">
        <w:rPr>
          <w:sz w:val="24"/>
          <w:szCs w:val="24"/>
        </w:rPr>
        <w:t xml:space="preserve">проводить по самостоятельно составленному плану опыт, несложный эксперимент, небольшое </w:t>
      </w:r>
      <w:r w:rsidRPr="00961555">
        <w:rPr>
          <w:spacing w:val="-2"/>
          <w:sz w:val="24"/>
          <w:szCs w:val="24"/>
        </w:rPr>
        <w:t>исследование;</w:t>
      </w:r>
    </w:p>
    <w:p w:rsidR="00CF7B51" w:rsidRPr="00961555" w:rsidRDefault="00211A1E" w:rsidP="007768E4">
      <w:pPr>
        <w:pStyle w:val="a4"/>
        <w:jc w:val="left"/>
        <w:rPr>
          <w:sz w:val="24"/>
          <w:szCs w:val="24"/>
        </w:rPr>
      </w:pPr>
      <w:r w:rsidRPr="00961555">
        <w:rPr>
          <w:sz w:val="24"/>
          <w:szCs w:val="24"/>
        </w:rPr>
        <w:t>оценивать на применимость и достоверность информацию, полученную в ходе и</w:t>
      </w:r>
      <w:r w:rsidRPr="00961555">
        <w:rPr>
          <w:sz w:val="24"/>
          <w:szCs w:val="24"/>
        </w:rPr>
        <w:t>с</w:t>
      </w:r>
      <w:r w:rsidRPr="00961555">
        <w:rPr>
          <w:sz w:val="24"/>
          <w:szCs w:val="24"/>
        </w:rPr>
        <w:t xml:space="preserve">следования </w:t>
      </w:r>
      <w:r w:rsidRPr="00961555">
        <w:rPr>
          <w:spacing w:val="-2"/>
          <w:sz w:val="24"/>
          <w:szCs w:val="24"/>
        </w:rPr>
        <w:t>(эксперимента);</w:t>
      </w:r>
    </w:p>
    <w:p w:rsidR="00CF7B51" w:rsidRPr="00961555" w:rsidRDefault="00211A1E" w:rsidP="007768E4">
      <w:pPr>
        <w:pStyle w:val="a4"/>
        <w:jc w:val="left"/>
        <w:rPr>
          <w:sz w:val="24"/>
          <w:szCs w:val="24"/>
        </w:rPr>
      </w:pPr>
      <w:r w:rsidRPr="00961555">
        <w:rPr>
          <w:sz w:val="24"/>
          <w:szCs w:val="24"/>
        </w:rPr>
        <w:t>самостоятельно формулировать</w:t>
      </w:r>
      <w:r w:rsidRPr="00961555">
        <w:rPr>
          <w:spacing w:val="-2"/>
          <w:sz w:val="24"/>
          <w:szCs w:val="24"/>
        </w:rPr>
        <w:t xml:space="preserve"> </w:t>
      </w:r>
      <w:r w:rsidRPr="00961555">
        <w:rPr>
          <w:sz w:val="24"/>
          <w:szCs w:val="24"/>
        </w:rPr>
        <w:t>обобщения</w:t>
      </w:r>
      <w:r w:rsidRPr="00961555">
        <w:rPr>
          <w:spacing w:val="-3"/>
          <w:sz w:val="24"/>
          <w:szCs w:val="24"/>
        </w:rPr>
        <w:t xml:space="preserve"> </w:t>
      </w:r>
      <w:r w:rsidRPr="00961555">
        <w:rPr>
          <w:sz w:val="24"/>
          <w:szCs w:val="24"/>
        </w:rPr>
        <w:t>и</w:t>
      </w:r>
      <w:r w:rsidRPr="00961555">
        <w:rPr>
          <w:spacing w:val="-2"/>
          <w:sz w:val="24"/>
          <w:szCs w:val="24"/>
        </w:rPr>
        <w:t xml:space="preserve"> </w:t>
      </w:r>
      <w:r w:rsidRPr="00961555">
        <w:rPr>
          <w:sz w:val="24"/>
          <w:szCs w:val="24"/>
        </w:rPr>
        <w:t>выводы</w:t>
      </w:r>
      <w:r w:rsidRPr="00961555">
        <w:rPr>
          <w:spacing w:val="-2"/>
          <w:sz w:val="24"/>
          <w:szCs w:val="24"/>
        </w:rPr>
        <w:t xml:space="preserve"> </w:t>
      </w:r>
      <w:r w:rsidRPr="00961555">
        <w:rPr>
          <w:sz w:val="24"/>
          <w:szCs w:val="24"/>
        </w:rPr>
        <w:t>по результатам проведенного наблюдения, опыта, исследования, владеть инструментами оценки достоверности получе</w:t>
      </w:r>
      <w:r w:rsidRPr="00961555">
        <w:rPr>
          <w:sz w:val="24"/>
          <w:szCs w:val="24"/>
        </w:rPr>
        <w:t>н</w:t>
      </w:r>
      <w:r w:rsidRPr="00961555">
        <w:rPr>
          <w:sz w:val="24"/>
          <w:szCs w:val="24"/>
        </w:rPr>
        <w:t>ных выводов и</w:t>
      </w:r>
      <w:r w:rsidRPr="00961555">
        <w:rPr>
          <w:spacing w:val="40"/>
          <w:sz w:val="24"/>
          <w:szCs w:val="24"/>
        </w:rPr>
        <w:t xml:space="preserve"> </w:t>
      </w:r>
      <w:r w:rsidRPr="00961555">
        <w:rPr>
          <w:spacing w:val="-2"/>
          <w:sz w:val="24"/>
          <w:szCs w:val="24"/>
        </w:rPr>
        <w:t>обобщений;</w:t>
      </w:r>
    </w:p>
    <w:p w:rsidR="00CF7B51" w:rsidRPr="00961555" w:rsidRDefault="00211A1E" w:rsidP="007768E4">
      <w:pPr>
        <w:pStyle w:val="a4"/>
        <w:jc w:val="left"/>
        <w:rPr>
          <w:sz w:val="24"/>
          <w:szCs w:val="24"/>
        </w:rPr>
      </w:pPr>
      <w:r w:rsidRPr="00961555">
        <w:rPr>
          <w:sz w:val="24"/>
          <w:szCs w:val="24"/>
        </w:rPr>
        <w:t>прогнозировать возможное дальнейшее развитие процессов, событий и их последс</w:t>
      </w:r>
      <w:r w:rsidRPr="00961555">
        <w:rPr>
          <w:sz w:val="24"/>
          <w:szCs w:val="24"/>
        </w:rPr>
        <w:t>т</w:t>
      </w:r>
      <w:r w:rsidRPr="00961555">
        <w:rPr>
          <w:sz w:val="24"/>
          <w:szCs w:val="24"/>
        </w:rPr>
        <w:t xml:space="preserve">вия в </w:t>
      </w:r>
      <w:r w:rsidRPr="00961555">
        <w:rPr>
          <w:spacing w:val="-2"/>
          <w:sz w:val="24"/>
          <w:szCs w:val="24"/>
        </w:rPr>
        <w:t>аналогичных</w:t>
      </w:r>
      <w:r w:rsidRPr="00961555">
        <w:rPr>
          <w:sz w:val="24"/>
          <w:szCs w:val="24"/>
        </w:rPr>
        <w:tab/>
      </w:r>
      <w:r w:rsidRPr="00961555">
        <w:rPr>
          <w:spacing w:val="-4"/>
          <w:sz w:val="24"/>
          <w:szCs w:val="24"/>
        </w:rPr>
        <w:t>или</w:t>
      </w:r>
      <w:r w:rsidRPr="00961555">
        <w:rPr>
          <w:sz w:val="24"/>
          <w:szCs w:val="24"/>
        </w:rPr>
        <w:tab/>
      </w:r>
      <w:r w:rsidRPr="00961555">
        <w:rPr>
          <w:spacing w:val="-2"/>
          <w:sz w:val="24"/>
          <w:szCs w:val="24"/>
        </w:rPr>
        <w:t>сходных</w:t>
      </w:r>
      <w:r w:rsidRPr="00961555">
        <w:rPr>
          <w:sz w:val="24"/>
          <w:szCs w:val="24"/>
        </w:rPr>
        <w:tab/>
      </w:r>
      <w:r w:rsidRPr="00961555">
        <w:rPr>
          <w:spacing w:val="-2"/>
          <w:sz w:val="24"/>
          <w:szCs w:val="24"/>
        </w:rPr>
        <w:t>ситуациях,</w:t>
      </w:r>
      <w:r w:rsidRPr="00961555">
        <w:rPr>
          <w:sz w:val="24"/>
          <w:szCs w:val="24"/>
        </w:rPr>
        <w:tab/>
      </w:r>
      <w:r w:rsidRPr="00961555">
        <w:rPr>
          <w:spacing w:val="-2"/>
          <w:sz w:val="24"/>
          <w:szCs w:val="24"/>
        </w:rPr>
        <w:t>выдвигать</w:t>
      </w:r>
      <w:r w:rsidRPr="00961555">
        <w:rPr>
          <w:sz w:val="24"/>
          <w:szCs w:val="24"/>
        </w:rPr>
        <w:tab/>
      </w:r>
      <w:r w:rsidRPr="00961555">
        <w:rPr>
          <w:spacing w:val="-2"/>
          <w:sz w:val="24"/>
          <w:szCs w:val="24"/>
        </w:rPr>
        <w:t xml:space="preserve">предположения </w:t>
      </w:r>
      <w:r w:rsidRPr="00961555">
        <w:rPr>
          <w:sz w:val="24"/>
          <w:szCs w:val="24"/>
        </w:rPr>
        <w:t>об их развитии в новых условиях и контекстах.</w:t>
      </w:r>
    </w:p>
    <w:p w:rsidR="00CF7B51" w:rsidRPr="00961555" w:rsidRDefault="00211A1E" w:rsidP="007768E4">
      <w:pPr>
        <w:pStyle w:val="a4"/>
        <w:jc w:val="left"/>
        <w:rPr>
          <w:sz w:val="24"/>
          <w:szCs w:val="24"/>
        </w:rPr>
      </w:pPr>
      <w:r w:rsidRPr="00961555">
        <w:rPr>
          <w:sz w:val="24"/>
          <w:szCs w:val="24"/>
        </w:rPr>
        <w:t>Особенность</w:t>
      </w:r>
      <w:r w:rsidRPr="00961555">
        <w:rPr>
          <w:spacing w:val="80"/>
          <w:sz w:val="24"/>
          <w:szCs w:val="24"/>
        </w:rPr>
        <w:t xml:space="preserve">   </w:t>
      </w:r>
      <w:r w:rsidRPr="00961555">
        <w:rPr>
          <w:sz w:val="24"/>
          <w:szCs w:val="24"/>
        </w:rPr>
        <w:t>проектной</w:t>
      </w:r>
      <w:r w:rsidRPr="00961555">
        <w:rPr>
          <w:spacing w:val="80"/>
          <w:sz w:val="24"/>
          <w:szCs w:val="24"/>
        </w:rPr>
        <w:t xml:space="preserve">   </w:t>
      </w:r>
      <w:r w:rsidRPr="00961555">
        <w:rPr>
          <w:sz w:val="24"/>
          <w:szCs w:val="24"/>
        </w:rPr>
        <w:t>деятельности</w:t>
      </w:r>
      <w:r w:rsidRPr="00961555">
        <w:rPr>
          <w:spacing w:val="80"/>
          <w:sz w:val="24"/>
          <w:szCs w:val="24"/>
        </w:rPr>
        <w:t xml:space="preserve">   </w:t>
      </w:r>
      <w:r w:rsidRPr="00961555">
        <w:rPr>
          <w:sz w:val="24"/>
          <w:szCs w:val="24"/>
        </w:rPr>
        <w:t>(далее</w:t>
      </w:r>
      <w:r w:rsidRPr="00961555">
        <w:rPr>
          <w:spacing w:val="80"/>
          <w:sz w:val="24"/>
          <w:szCs w:val="24"/>
        </w:rPr>
        <w:t xml:space="preserve">   </w:t>
      </w:r>
      <w:r w:rsidRPr="00961555">
        <w:rPr>
          <w:sz w:val="24"/>
          <w:szCs w:val="24"/>
        </w:rPr>
        <w:t>–</w:t>
      </w:r>
      <w:r w:rsidRPr="00961555">
        <w:rPr>
          <w:spacing w:val="80"/>
          <w:sz w:val="24"/>
          <w:szCs w:val="24"/>
        </w:rPr>
        <w:t xml:space="preserve">   </w:t>
      </w:r>
      <w:r w:rsidRPr="00961555">
        <w:rPr>
          <w:sz w:val="24"/>
          <w:szCs w:val="24"/>
        </w:rPr>
        <w:t>ПД)</w:t>
      </w:r>
      <w:r w:rsidRPr="00961555">
        <w:rPr>
          <w:spacing w:val="80"/>
          <w:sz w:val="24"/>
          <w:szCs w:val="24"/>
        </w:rPr>
        <w:t xml:space="preserve">   </w:t>
      </w:r>
      <w:r w:rsidRPr="00961555">
        <w:rPr>
          <w:sz w:val="24"/>
          <w:szCs w:val="24"/>
        </w:rPr>
        <w:t>заключается в</w:t>
      </w:r>
      <w:r w:rsidRPr="00961555">
        <w:rPr>
          <w:spacing w:val="75"/>
          <w:sz w:val="24"/>
          <w:szCs w:val="24"/>
        </w:rPr>
        <w:t xml:space="preserve">  </w:t>
      </w:r>
      <w:r w:rsidRPr="00961555">
        <w:rPr>
          <w:sz w:val="24"/>
          <w:szCs w:val="24"/>
        </w:rPr>
        <w:t>том,</w:t>
      </w:r>
      <w:r w:rsidRPr="00961555">
        <w:rPr>
          <w:spacing w:val="75"/>
          <w:sz w:val="24"/>
          <w:szCs w:val="24"/>
        </w:rPr>
        <w:t xml:space="preserve">  </w:t>
      </w:r>
      <w:r w:rsidRPr="00961555">
        <w:rPr>
          <w:sz w:val="24"/>
          <w:szCs w:val="24"/>
        </w:rPr>
        <w:t>что</w:t>
      </w:r>
      <w:r w:rsidRPr="00961555">
        <w:rPr>
          <w:spacing w:val="74"/>
          <w:sz w:val="24"/>
          <w:szCs w:val="24"/>
        </w:rPr>
        <w:t xml:space="preserve">  </w:t>
      </w:r>
      <w:r w:rsidRPr="00961555">
        <w:rPr>
          <w:sz w:val="24"/>
          <w:szCs w:val="24"/>
        </w:rPr>
        <w:t>она</w:t>
      </w:r>
      <w:r w:rsidRPr="00961555">
        <w:rPr>
          <w:spacing w:val="74"/>
          <w:sz w:val="24"/>
          <w:szCs w:val="24"/>
        </w:rPr>
        <w:t xml:space="preserve">  </w:t>
      </w:r>
      <w:r w:rsidRPr="00961555">
        <w:rPr>
          <w:sz w:val="24"/>
          <w:szCs w:val="24"/>
        </w:rPr>
        <w:t>нацелена</w:t>
      </w:r>
      <w:r w:rsidRPr="00961555">
        <w:rPr>
          <w:spacing w:val="71"/>
          <w:sz w:val="24"/>
          <w:szCs w:val="24"/>
        </w:rPr>
        <w:t xml:space="preserve">  </w:t>
      </w:r>
      <w:r w:rsidRPr="00961555">
        <w:rPr>
          <w:sz w:val="24"/>
          <w:szCs w:val="24"/>
        </w:rPr>
        <w:t>на</w:t>
      </w:r>
      <w:r w:rsidRPr="00961555">
        <w:rPr>
          <w:spacing w:val="74"/>
          <w:sz w:val="24"/>
          <w:szCs w:val="24"/>
        </w:rPr>
        <w:t xml:space="preserve">  </w:t>
      </w:r>
      <w:r w:rsidRPr="00961555">
        <w:rPr>
          <w:sz w:val="24"/>
          <w:szCs w:val="24"/>
        </w:rPr>
        <w:t>получение</w:t>
      </w:r>
      <w:r w:rsidRPr="00961555">
        <w:rPr>
          <w:spacing w:val="74"/>
          <w:sz w:val="24"/>
          <w:szCs w:val="24"/>
        </w:rPr>
        <w:t xml:space="preserve">  </w:t>
      </w:r>
      <w:r w:rsidRPr="00961555">
        <w:rPr>
          <w:sz w:val="24"/>
          <w:szCs w:val="24"/>
        </w:rPr>
        <w:t>конкретного</w:t>
      </w:r>
      <w:r w:rsidRPr="00961555">
        <w:rPr>
          <w:spacing w:val="76"/>
          <w:sz w:val="24"/>
          <w:szCs w:val="24"/>
        </w:rPr>
        <w:t xml:space="preserve">  </w:t>
      </w:r>
      <w:r w:rsidRPr="00961555">
        <w:rPr>
          <w:sz w:val="24"/>
          <w:szCs w:val="24"/>
        </w:rPr>
        <w:t>результата</w:t>
      </w:r>
      <w:r w:rsidRPr="00961555">
        <w:rPr>
          <w:spacing w:val="74"/>
          <w:sz w:val="24"/>
          <w:szCs w:val="24"/>
        </w:rPr>
        <w:t xml:space="preserve">  </w:t>
      </w:r>
      <w:r w:rsidRPr="00961555">
        <w:rPr>
          <w:sz w:val="24"/>
          <w:szCs w:val="24"/>
        </w:rPr>
        <w:t>(далее</w:t>
      </w:r>
      <w:r w:rsidRPr="00961555">
        <w:rPr>
          <w:spacing w:val="78"/>
          <w:sz w:val="24"/>
          <w:szCs w:val="24"/>
        </w:rPr>
        <w:t xml:space="preserve">  </w:t>
      </w:r>
      <w:r w:rsidRPr="00961555">
        <w:rPr>
          <w:sz w:val="24"/>
          <w:szCs w:val="24"/>
        </w:rPr>
        <w:t>–</w:t>
      </w:r>
      <w:r w:rsidRPr="00961555">
        <w:rPr>
          <w:spacing w:val="75"/>
          <w:sz w:val="24"/>
          <w:szCs w:val="24"/>
        </w:rPr>
        <w:t xml:space="preserve">  </w:t>
      </w:r>
      <w:r w:rsidRPr="00961555">
        <w:rPr>
          <w:sz w:val="24"/>
          <w:szCs w:val="24"/>
        </w:rPr>
        <w:t>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CF7B51" w:rsidRPr="00961555" w:rsidRDefault="00211A1E" w:rsidP="007768E4">
      <w:pPr>
        <w:pStyle w:val="a4"/>
        <w:jc w:val="left"/>
        <w:rPr>
          <w:sz w:val="24"/>
          <w:szCs w:val="24"/>
        </w:rPr>
      </w:pPr>
      <w:r w:rsidRPr="00961555">
        <w:rPr>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CF7B51" w:rsidRPr="00961555" w:rsidRDefault="00211A1E" w:rsidP="007768E4">
      <w:pPr>
        <w:pStyle w:val="a4"/>
        <w:jc w:val="left"/>
        <w:rPr>
          <w:sz w:val="24"/>
          <w:szCs w:val="24"/>
        </w:rPr>
      </w:pPr>
      <w:r w:rsidRPr="00961555">
        <w:rPr>
          <w:sz w:val="24"/>
          <w:szCs w:val="24"/>
        </w:rPr>
        <w:t>определять оптимальный путь решения проблемного вопроса, прогнозировать пр</w:t>
      </w:r>
      <w:r w:rsidRPr="00961555">
        <w:rPr>
          <w:sz w:val="24"/>
          <w:szCs w:val="24"/>
        </w:rPr>
        <w:t>о</w:t>
      </w:r>
      <w:r w:rsidRPr="00961555">
        <w:rPr>
          <w:sz w:val="24"/>
          <w:szCs w:val="24"/>
        </w:rPr>
        <w:t>ектный результат и оформлять его в виде реального «продукта»;</w:t>
      </w:r>
    </w:p>
    <w:p w:rsidR="00CF7B51" w:rsidRPr="00961555" w:rsidRDefault="00211A1E" w:rsidP="007768E4">
      <w:pPr>
        <w:pStyle w:val="a4"/>
        <w:jc w:val="left"/>
        <w:rPr>
          <w:sz w:val="24"/>
          <w:szCs w:val="24"/>
        </w:rPr>
      </w:pPr>
      <w:r w:rsidRPr="00961555">
        <w:rPr>
          <w:sz w:val="24"/>
          <w:szCs w:val="24"/>
        </w:rPr>
        <w:t>максимально использовать</w:t>
      </w:r>
      <w:r w:rsidRPr="00961555">
        <w:rPr>
          <w:spacing w:val="-2"/>
          <w:sz w:val="24"/>
          <w:szCs w:val="24"/>
        </w:rPr>
        <w:t xml:space="preserve"> </w:t>
      </w:r>
      <w:r w:rsidRPr="00961555">
        <w:rPr>
          <w:sz w:val="24"/>
          <w:szCs w:val="24"/>
        </w:rPr>
        <w:t>для</w:t>
      </w:r>
      <w:r w:rsidRPr="00961555">
        <w:rPr>
          <w:spacing w:val="-3"/>
          <w:sz w:val="24"/>
          <w:szCs w:val="24"/>
        </w:rPr>
        <w:t xml:space="preserve"> </w:t>
      </w:r>
      <w:r w:rsidRPr="00961555">
        <w:rPr>
          <w:sz w:val="24"/>
          <w:szCs w:val="24"/>
        </w:rPr>
        <w:t>создания</w:t>
      </w:r>
      <w:r w:rsidRPr="00961555">
        <w:rPr>
          <w:spacing w:val="-3"/>
          <w:sz w:val="24"/>
          <w:szCs w:val="24"/>
        </w:rPr>
        <w:t xml:space="preserve"> </w:t>
      </w:r>
      <w:r w:rsidRPr="00961555">
        <w:rPr>
          <w:sz w:val="24"/>
          <w:szCs w:val="24"/>
        </w:rPr>
        <w:t>проектного «продукта»</w:t>
      </w:r>
      <w:r w:rsidRPr="00961555">
        <w:rPr>
          <w:spacing w:val="-3"/>
          <w:sz w:val="24"/>
          <w:szCs w:val="24"/>
        </w:rPr>
        <w:t xml:space="preserve"> </w:t>
      </w:r>
      <w:r w:rsidRPr="00961555">
        <w:rPr>
          <w:sz w:val="24"/>
          <w:szCs w:val="24"/>
        </w:rPr>
        <w:t>имеющиеся</w:t>
      </w:r>
      <w:r w:rsidRPr="00961555">
        <w:rPr>
          <w:spacing w:val="-3"/>
          <w:sz w:val="24"/>
          <w:szCs w:val="24"/>
        </w:rPr>
        <w:t xml:space="preserve"> </w:t>
      </w:r>
      <w:r w:rsidRPr="00961555">
        <w:rPr>
          <w:sz w:val="24"/>
          <w:szCs w:val="24"/>
        </w:rPr>
        <w:t>знания</w:t>
      </w:r>
      <w:r w:rsidRPr="00961555">
        <w:rPr>
          <w:spacing w:val="-3"/>
          <w:sz w:val="24"/>
          <w:szCs w:val="24"/>
        </w:rPr>
        <w:t xml:space="preserve"> </w:t>
      </w:r>
      <w:r w:rsidRPr="00961555">
        <w:rPr>
          <w:sz w:val="24"/>
          <w:szCs w:val="24"/>
        </w:rPr>
        <w:t>и</w:t>
      </w:r>
      <w:r w:rsidRPr="00961555">
        <w:rPr>
          <w:spacing w:val="-6"/>
          <w:sz w:val="24"/>
          <w:szCs w:val="24"/>
        </w:rPr>
        <w:t xml:space="preserve"> </w:t>
      </w:r>
      <w:r w:rsidRPr="00961555">
        <w:rPr>
          <w:sz w:val="24"/>
          <w:szCs w:val="24"/>
        </w:rPr>
        <w:t>освоенные способы действия, а при их недостаточности – производить поиск и отбор н</w:t>
      </w:r>
      <w:r w:rsidRPr="00961555">
        <w:rPr>
          <w:sz w:val="24"/>
          <w:szCs w:val="24"/>
        </w:rPr>
        <w:t>е</w:t>
      </w:r>
      <w:r w:rsidRPr="00961555">
        <w:rPr>
          <w:sz w:val="24"/>
          <w:szCs w:val="24"/>
        </w:rPr>
        <w:t>обходимых знаний и методов (причем не только научных). Проектная работа должна отв</w:t>
      </w:r>
      <w:r w:rsidRPr="00961555">
        <w:rPr>
          <w:sz w:val="24"/>
          <w:szCs w:val="24"/>
        </w:rPr>
        <w:t>е</w:t>
      </w:r>
      <w:r w:rsidRPr="00961555">
        <w:rPr>
          <w:sz w:val="24"/>
          <w:szCs w:val="24"/>
        </w:rPr>
        <w:lastRenderedPageBreak/>
        <w:t>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w:t>
      </w:r>
      <w:r w:rsidRPr="00961555">
        <w:rPr>
          <w:sz w:val="24"/>
          <w:szCs w:val="24"/>
        </w:rPr>
        <w:t>о</w:t>
      </w:r>
      <w:r w:rsidRPr="00961555">
        <w:rPr>
          <w:sz w:val="24"/>
          <w:szCs w:val="24"/>
        </w:rPr>
        <w:t>блему?».</w:t>
      </w:r>
    </w:p>
    <w:p w:rsidR="00CF7B51" w:rsidRPr="00961555" w:rsidRDefault="00211A1E" w:rsidP="007768E4">
      <w:pPr>
        <w:pStyle w:val="a4"/>
        <w:jc w:val="left"/>
        <w:rPr>
          <w:sz w:val="24"/>
          <w:szCs w:val="24"/>
        </w:rPr>
      </w:pPr>
      <w:r w:rsidRPr="00961555">
        <w:rPr>
          <w:sz w:val="24"/>
          <w:szCs w:val="24"/>
        </w:rPr>
        <w:t>Осуществление</w:t>
      </w:r>
      <w:r w:rsidRPr="00961555">
        <w:rPr>
          <w:spacing w:val="-6"/>
          <w:sz w:val="24"/>
          <w:szCs w:val="24"/>
        </w:rPr>
        <w:t xml:space="preserve"> </w:t>
      </w:r>
      <w:r w:rsidRPr="00961555">
        <w:rPr>
          <w:sz w:val="24"/>
          <w:szCs w:val="24"/>
        </w:rPr>
        <w:t>ПД</w:t>
      </w:r>
      <w:r w:rsidRPr="00961555">
        <w:rPr>
          <w:spacing w:val="-10"/>
          <w:sz w:val="24"/>
          <w:szCs w:val="24"/>
        </w:rPr>
        <w:t xml:space="preserve"> </w:t>
      </w:r>
      <w:r w:rsidRPr="00961555">
        <w:rPr>
          <w:sz w:val="24"/>
          <w:szCs w:val="24"/>
        </w:rPr>
        <w:t>обучающимися</w:t>
      </w:r>
      <w:r w:rsidRPr="00961555">
        <w:rPr>
          <w:spacing w:val="-5"/>
          <w:sz w:val="24"/>
          <w:szCs w:val="24"/>
        </w:rPr>
        <w:t xml:space="preserve"> </w:t>
      </w:r>
      <w:r w:rsidRPr="00961555">
        <w:rPr>
          <w:sz w:val="24"/>
          <w:szCs w:val="24"/>
        </w:rPr>
        <w:t>включает</w:t>
      </w:r>
      <w:r w:rsidRPr="00961555">
        <w:rPr>
          <w:spacing w:val="-5"/>
          <w:sz w:val="24"/>
          <w:szCs w:val="24"/>
        </w:rPr>
        <w:t xml:space="preserve"> </w:t>
      </w:r>
      <w:r w:rsidRPr="00961555">
        <w:rPr>
          <w:sz w:val="24"/>
          <w:szCs w:val="24"/>
        </w:rPr>
        <w:t>в</w:t>
      </w:r>
      <w:r w:rsidRPr="00961555">
        <w:rPr>
          <w:spacing w:val="-4"/>
          <w:sz w:val="24"/>
          <w:szCs w:val="24"/>
        </w:rPr>
        <w:t xml:space="preserve"> </w:t>
      </w:r>
      <w:r w:rsidRPr="00961555">
        <w:rPr>
          <w:sz w:val="24"/>
          <w:szCs w:val="24"/>
        </w:rPr>
        <w:t>себя</w:t>
      </w:r>
      <w:r w:rsidRPr="00961555">
        <w:rPr>
          <w:spacing w:val="-5"/>
          <w:sz w:val="24"/>
          <w:szCs w:val="24"/>
        </w:rPr>
        <w:t xml:space="preserve"> </w:t>
      </w:r>
      <w:r w:rsidRPr="00961555">
        <w:rPr>
          <w:sz w:val="24"/>
          <w:szCs w:val="24"/>
        </w:rPr>
        <w:t>ряд</w:t>
      </w:r>
      <w:r w:rsidRPr="00961555">
        <w:rPr>
          <w:spacing w:val="-7"/>
          <w:sz w:val="24"/>
          <w:szCs w:val="24"/>
        </w:rPr>
        <w:t xml:space="preserve"> </w:t>
      </w:r>
      <w:r w:rsidRPr="00961555">
        <w:rPr>
          <w:sz w:val="24"/>
          <w:szCs w:val="24"/>
        </w:rPr>
        <w:t>этапов: анализ и формул</w:t>
      </w:r>
      <w:r w:rsidRPr="00961555">
        <w:rPr>
          <w:sz w:val="24"/>
          <w:szCs w:val="24"/>
        </w:rPr>
        <w:t>и</w:t>
      </w:r>
      <w:r w:rsidRPr="00961555">
        <w:rPr>
          <w:sz w:val="24"/>
          <w:szCs w:val="24"/>
        </w:rPr>
        <w:t>рование проблемы;</w:t>
      </w:r>
    </w:p>
    <w:p w:rsidR="00CF7B51" w:rsidRPr="00961555" w:rsidRDefault="00211A1E" w:rsidP="007768E4">
      <w:pPr>
        <w:pStyle w:val="a4"/>
        <w:jc w:val="left"/>
        <w:rPr>
          <w:sz w:val="24"/>
          <w:szCs w:val="24"/>
        </w:rPr>
      </w:pPr>
      <w:r w:rsidRPr="00961555">
        <w:rPr>
          <w:sz w:val="24"/>
          <w:szCs w:val="24"/>
        </w:rPr>
        <w:t>формулирование темы проекта; постановка</w:t>
      </w:r>
      <w:r w:rsidRPr="00961555">
        <w:rPr>
          <w:spacing w:val="-8"/>
          <w:sz w:val="24"/>
          <w:szCs w:val="24"/>
        </w:rPr>
        <w:t xml:space="preserve"> </w:t>
      </w:r>
      <w:r w:rsidRPr="00961555">
        <w:rPr>
          <w:sz w:val="24"/>
          <w:szCs w:val="24"/>
        </w:rPr>
        <w:t>цели</w:t>
      </w:r>
      <w:r w:rsidRPr="00961555">
        <w:rPr>
          <w:spacing w:val="-11"/>
          <w:sz w:val="24"/>
          <w:szCs w:val="24"/>
        </w:rPr>
        <w:t xml:space="preserve"> </w:t>
      </w:r>
      <w:r w:rsidRPr="00961555">
        <w:rPr>
          <w:sz w:val="24"/>
          <w:szCs w:val="24"/>
        </w:rPr>
        <w:t>и</w:t>
      </w:r>
      <w:r w:rsidRPr="00961555">
        <w:rPr>
          <w:spacing w:val="-11"/>
          <w:sz w:val="24"/>
          <w:szCs w:val="24"/>
        </w:rPr>
        <w:t xml:space="preserve"> </w:t>
      </w:r>
      <w:r w:rsidRPr="00961555">
        <w:rPr>
          <w:sz w:val="24"/>
          <w:szCs w:val="24"/>
        </w:rPr>
        <w:t>задач</w:t>
      </w:r>
      <w:r w:rsidRPr="00961555">
        <w:rPr>
          <w:spacing w:val="-8"/>
          <w:sz w:val="24"/>
          <w:szCs w:val="24"/>
        </w:rPr>
        <w:t xml:space="preserve"> </w:t>
      </w:r>
      <w:r w:rsidRPr="00961555">
        <w:rPr>
          <w:sz w:val="24"/>
          <w:szCs w:val="24"/>
        </w:rPr>
        <w:t>проекта; составление плана работы;</w:t>
      </w:r>
    </w:p>
    <w:p w:rsidR="00CF7B51" w:rsidRPr="00315E1D" w:rsidRDefault="00211A1E" w:rsidP="00315E1D">
      <w:pPr>
        <w:pStyle w:val="a4"/>
        <w:jc w:val="left"/>
        <w:rPr>
          <w:sz w:val="24"/>
          <w:szCs w:val="24"/>
        </w:rPr>
      </w:pPr>
      <w:r w:rsidRPr="00961555">
        <w:rPr>
          <w:sz w:val="24"/>
          <w:szCs w:val="24"/>
        </w:rPr>
        <w:t>сбор информации (исследование); выполнение</w:t>
      </w:r>
      <w:r w:rsidRPr="00961555">
        <w:rPr>
          <w:spacing w:val="-15"/>
          <w:sz w:val="24"/>
          <w:szCs w:val="24"/>
        </w:rPr>
        <w:t xml:space="preserve"> </w:t>
      </w:r>
      <w:r w:rsidRPr="00961555">
        <w:rPr>
          <w:sz w:val="24"/>
          <w:szCs w:val="24"/>
        </w:rPr>
        <w:t>технологического</w:t>
      </w:r>
      <w:r w:rsidRPr="00961555">
        <w:rPr>
          <w:spacing w:val="-15"/>
          <w:sz w:val="24"/>
          <w:szCs w:val="24"/>
        </w:rPr>
        <w:t xml:space="preserve"> </w:t>
      </w:r>
      <w:r w:rsidRPr="00961555">
        <w:rPr>
          <w:sz w:val="24"/>
          <w:szCs w:val="24"/>
        </w:rPr>
        <w:t>этапа;</w:t>
      </w:r>
      <w:r w:rsidR="00315E1D">
        <w:rPr>
          <w:sz w:val="24"/>
          <w:szCs w:val="24"/>
        </w:rPr>
        <w:t xml:space="preserve"> </w:t>
      </w:r>
      <w:r w:rsidRPr="00315E1D">
        <w:rPr>
          <w:sz w:val="24"/>
          <w:szCs w:val="24"/>
        </w:rPr>
        <w:t>подготовка</w:t>
      </w:r>
      <w:r w:rsidRPr="00315E1D">
        <w:rPr>
          <w:spacing w:val="-2"/>
          <w:sz w:val="24"/>
          <w:szCs w:val="24"/>
        </w:rPr>
        <w:t xml:space="preserve"> </w:t>
      </w:r>
      <w:r w:rsidRPr="00315E1D">
        <w:rPr>
          <w:sz w:val="24"/>
          <w:szCs w:val="24"/>
        </w:rPr>
        <w:t>и</w:t>
      </w:r>
      <w:r w:rsidRPr="00315E1D">
        <w:rPr>
          <w:spacing w:val="-5"/>
          <w:sz w:val="24"/>
          <w:szCs w:val="24"/>
        </w:rPr>
        <w:t xml:space="preserve"> </w:t>
      </w:r>
      <w:r w:rsidRPr="00315E1D">
        <w:rPr>
          <w:sz w:val="24"/>
          <w:szCs w:val="24"/>
        </w:rPr>
        <w:t>защита</w:t>
      </w:r>
      <w:r w:rsidRPr="00315E1D">
        <w:rPr>
          <w:spacing w:val="-1"/>
          <w:sz w:val="24"/>
          <w:szCs w:val="24"/>
        </w:rPr>
        <w:t xml:space="preserve"> </w:t>
      </w:r>
      <w:r w:rsidRPr="00315E1D">
        <w:rPr>
          <w:spacing w:val="-2"/>
          <w:sz w:val="24"/>
          <w:szCs w:val="24"/>
        </w:rPr>
        <w:t>проекта;</w:t>
      </w:r>
    </w:p>
    <w:p w:rsidR="00CF7B51" w:rsidRPr="00961555" w:rsidRDefault="00211A1E" w:rsidP="007768E4">
      <w:pPr>
        <w:pStyle w:val="a4"/>
        <w:jc w:val="left"/>
        <w:rPr>
          <w:sz w:val="24"/>
          <w:szCs w:val="24"/>
        </w:rPr>
      </w:pPr>
      <w:r w:rsidRPr="00961555">
        <w:rPr>
          <w:sz w:val="24"/>
          <w:szCs w:val="24"/>
        </w:rPr>
        <w:t>рефлексия,</w:t>
      </w:r>
      <w:r w:rsidRPr="00961555">
        <w:rPr>
          <w:spacing w:val="-4"/>
          <w:sz w:val="24"/>
          <w:szCs w:val="24"/>
        </w:rPr>
        <w:t xml:space="preserve"> </w:t>
      </w:r>
      <w:r w:rsidRPr="00961555">
        <w:rPr>
          <w:sz w:val="24"/>
          <w:szCs w:val="24"/>
        </w:rPr>
        <w:t>анализ</w:t>
      </w:r>
      <w:r w:rsidRPr="00961555">
        <w:rPr>
          <w:spacing w:val="-2"/>
          <w:sz w:val="24"/>
          <w:szCs w:val="24"/>
        </w:rPr>
        <w:t xml:space="preserve"> </w:t>
      </w:r>
      <w:r w:rsidRPr="00961555">
        <w:rPr>
          <w:sz w:val="24"/>
          <w:szCs w:val="24"/>
        </w:rPr>
        <w:t>результатов</w:t>
      </w:r>
      <w:r w:rsidRPr="00961555">
        <w:rPr>
          <w:spacing w:val="-7"/>
          <w:sz w:val="24"/>
          <w:szCs w:val="24"/>
        </w:rPr>
        <w:t xml:space="preserve"> </w:t>
      </w:r>
      <w:r w:rsidRPr="00961555">
        <w:rPr>
          <w:sz w:val="24"/>
          <w:szCs w:val="24"/>
        </w:rPr>
        <w:t>выполнения</w:t>
      </w:r>
      <w:r w:rsidRPr="00961555">
        <w:rPr>
          <w:spacing w:val="-7"/>
          <w:sz w:val="24"/>
          <w:szCs w:val="24"/>
        </w:rPr>
        <w:t xml:space="preserve"> </w:t>
      </w:r>
      <w:r w:rsidRPr="00961555">
        <w:rPr>
          <w:sz w:val="24"/>
          <w:szCs w:val="24"/>
        </w:rPr>
        <w:t>проекта,</w:t>
      </w:r>
      <w:r w:rsidRPr="00961555">
        <w:rPr>
          <w:spacing w:val="-2"/>
          <w:sz w:val="24"/>
          <w:szCs w:val="24"/>
        </w:rPr>
        <w:t xml:space="preserve"> </w:t>
      </w:r>
      <w:r w:rsidRPr="00961555">
        <w:rPr>
          <w:sz w:val="24"/>
          <w:szCs w:val="24"/>
        </w:rPr>
        <w:t>оценка</w:t>
      </w:r>
      <w:r w:rsidRPr="00961555">
        <w:rPr>
          <w:spacing w:val="-4"/>
          <w:sz w:val="24"/>
          <w:szCs w:val="24"/>
        </w:rPr>
        <w:t xml:space="preserve"> </w:t>
      </w:r>
      <w:r w:rsidRPr="00961555">
        <w:rPr>
          <w:sz w:val="24"/>
          <w:szCs w:val="24"/>
        </w:rPr>
        <w:t>качества</w:t>
      </w:r>
      <w:r w:rsidRPr="00961555">
        <w:rPr>
          <w:spacing w:val="-4"/>
          <w:sz w:val="24"/>
          <w:szCs w:val="24"/>
        </w:rPr>
        <w:t xml:space="preserve"> </w:t>
      </w:r>
      <w:r w:rsidRPr="00961555">
        <w:rPr>
          <w:spacing w:val="-2"/>
          <w:sz w:val="24"/>
          <w:szCs w:val="24"/>
        </w:rPr>
        <w:t>выполнения.</w:t>
      </w:r>
    </w:p>
    <w:p w:rsidR="00CF7B51" w:rsidRPr="00961555" w:rsidRDefault="00211A1E" w:rsidP="007768E4">
      <w:pPr>
        <w:pStyle w:val="a4"/>
        <w:jc w:val="left"/>
        <w:rPr>
          <w:sz w:val="24"/>
          <w:szCs w:val="24"/>
        </w:rPr>
      </w:pPr>
      <w:r w:rsidRPr="00961555">
        <w:rPr>
          <w:sz w:val="24"/>
          <w:szCs w:val="24"/>
        </w:rPr>
        <w:t>При организации ПД необходимо учитывать, что в любом проекте должна прису</w:t>
      </w:r>
      <w:r w:rsidRPr="00961555">
        <w:rPr>
          <w:sz w:val="24"/>
          <w:szCs w:val="24"/>
        </w:rPr>
        <w:t>т</w:t>
      </w:r>
      <w:r w:rsidRPr="00961555">
        <w:rPr>
          <w:sz w:val="24"/>
          <w:szCs w:val="24"/>
        </w:rPr>
        <w:t>ствовать исследовательская составляющая, в связи с чем обучающиеся должны быть сор</w:t>
      </w:r>
      <w:r w:rsidRPr="00961555">
        <w:rPr>
          <w:sz w:val="24"/>
          <w:szCs w:val="24"/>
        </w:rPr>
        <w:t>и</w:t>
      </w:r>
      <w:r w:rsidRPr="00961555">
        <w:rPr>
          <w:sz w:val="24"/>
          <w:szCs w:val="24"/>
        </w:rPr>
        <w:t>ентированы на то, что, прежде чем создать требуемое для решения проблемы новое пра</w:t>
      </w:r>
      <w:r w:rsidRPr="00961555">
        <w:rPr>
          <w:sz w:val="24"/>
          <w:szCs w:val="24"/>
        </w:rPr>
        <w:t>к</w:t>
      </w:r>
      <w:r w:rsidRPr="00961555">
        <w:rPr>
          <w:sz w:val="24"/>
          <w:szCs w:val="24"/>
        </w:rPr>
        <w:t>тическое средство, им сначала предстоит найти основания для доказательства актуальн</w:t>
      </w:r>
      <w:r w:rsidRPr="00961555">
        <w:rPr>
          <w:sz w:val="24"/>
          <w:szCs w:val="24"/>
        </w:rPr>
        <w:t>о</w:t>
      </w:r>
      <w:r w:rsidRPr="00961555">
        <w:rPr>
          <w:sz w:val="24"/>
          <w:szCs w:val="24"/>
        </w:rPr>
        <w:t>сти, действенности и эффективности продукта.</w:t>
      </w:r>
    </w:p>
    <w:p w:rsidR="00CF7B51" w:rsidRPr="00961555" w:rsidRDefault="00211A1E" w:rsidP="007768E4">
      <w:pPr>
        <w:pStyle w:val="a4"/>
        <w:jc w:val="left"/>
        <w:rPr>
          <w:sz w:val="24"/>
          <w:szCs w:val="24"/>
        </w:rPr>
      </w:pPr>
      <w:r w:rsidRPr="00961555">
        <w:rPr>
          <w:sz w:val="24"/>
          <w:szCs w:val="24"/>
        </w:rPr>
        <w:t>Особенности</w:t>
      </w:r>
      <w:r w:rsidRPr="00961555">
        <w:rPr>
          <w:spacing w:val="80"/>
          <w:sz w:val="24"/>
          <w:szCs w:val="24"/>
        </w:rPr>
        <w:t xml:space="preserve">    </w:t>
      </w:r>
      <w:r w:rsidRPr="00961555">
        <w:rPr>
          <w:sz w:val="24"/>
          <w:szCs w:val="24"/>
        </w:rPr>
        <w:t>организации</w:t>
      </w:r>
      <w:r w:rsidRPr="00961555">
        <w:rPr>
          <w:spacing w:val="80"/>
          <w:sz w:val="24"/>
          <w:szCs w:val="24"/>
        </w:rPr>
        <w:t xml:space="preserve">    </w:t>
      </w:r>
      <w:r w:rsidRPr="00961555">
        <w:rPr>
          <w:sz w:val="24"/>
          <w:szCs w:val="24"/>
        </w:rPr>
        <w:t>проектной</w:t>
      </w:r>
      <w:r w:rsidRPr="00961555">
        <w:rPr>
          <w:spacing w:val="80"/>
          <w:sz w:val="24"/>
          <w:szCs w:val="24"/>
        </w:rPr>
        <w:t xml:space="preserve">    </w:t>
      </w:r>
      <w:r w:rsidRPr="00961555">
        <w:rPr>
          <w:sz w:val="24"/>
          <w:szCs w:val="24"/>
        </w:rPr>
        <w:t>деятельности</w:t>
      </w:r>
      <w:r w:rsidRPr="00961555">
        <w:rPr>
          <w:spacing w:val="80"/>
          <w:sz w:val="24"/>
          <w:szCs w:val="24"/>
        </w:rPr>
        <w:t xml:space="preserve">    </w:t>
      </w:r>
      <w:r w:rsidRPr="00961555">
        <w:rPr>
          <w:sz w:val="24"/>
          <w:szCs w:val="24"/>
        </w:rPr>
        <w:t>обучающихся в рамках урочной деятельности так же, как и при организации учебных исследований, св</w:t>
      </w:r>
      <w:r w:rsidRPr="00961555">
        <w:rPr>
          <w:sz w:val="24"/>
          <w:szCs w:val="24"/>
        </w:rPr>
        <w:t>я</w:t>
      </w:r>
      <w:r w:rsidRPr="00961555">
        <w:rPr>
          <w:sz w:val="24"/>
          <w:szCs w:val="24"/>
        </w:rPr>
        <w:t>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CF7B51" w:rsidRPr="00961555" w:rsidRDefault="00211A1E" w:rsidP="007768E4">
      <w:pPr>
        <w:pStyle w:val="a4"/>
        <w:jc w:val="left"/>
        <w:rPr>
          <w:sz w:val="24"/>
          <w:szCs w:val="24"/>
        </w:rPr>
      </w:pPr>
      <w:r w:rsidRPr="00961555">
        <w:rPr>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CF7B51" w:rsidRPr="00961555" w:rsidRDefault="00211A1E" w:rsidP="007768E4">
      <w:pPr>
        <w:pStyle w:val="a4"/>
        <w:jc w:val="left"/>
        <w:rPr>
          <w:sz w:val="24"/>
          <w:szCs w:val="24"/>
        </w:rPr>
      </w:pPr>
      <w:r w:rsidRPr="00961555">
        <w:rPr>
          <w:sz w:val="24"/>
          <w:szCs w:val="24"/>
        </w:rPr>
        <w:t>предметные проекты; метапредметные</w:t>
      </w:r>
      <w:r w:rsidRPr="00961555">
        <w:rPr>
          <w:spacing w:val="-4"/>
          <w:sz w:val="24"/>
          <w:szCs w:val="24"/>
        </w:rPr>
        <w:t xml:space="preserve"> </w:t>
      </w:r>
      <w:r w:rsidRPr="00961555">
        <w:rPr>
          <w:spacing w:val="-2"/>
          <w:sz w:val="24"/>
          <w:szCs w:val="24"/>
        </w:rPr>
        <w:t>проекты.</w:t>
      </w:r>
    </w:p>
    <w:p w:rsidR="00CF7B51" w:rsidRPr="00961555" w:rsidRDefault="00211A1E" w:rsidP="007768E4">
      <w:pPr>
        <w:pStyle w:val="a4"/>
        <w:jc w:val="left"/>
        <w:rPr>
          <w:sz w:val="24"/>
          <w:szCs w:val="24"/>
        </w:rPr>
      </w:pPr>
      <w:r w:rsidRPr="00961555">
        <w:rPr>
          <w:sz w:val="24"/>
          <w:szCs w:val="24"/>
        </w:rPr>
        <w:t xml:space="preserve">В отличие от предметных проектов, нацеленных на решение задач предметного </w:t>
      </w:r>
      <w:r w:rsidRPr="00961555">
        <w:rPr>
          <w:spacing w:val="-2"/>
          <w:sz w:val="24"/>
          <w:szCs w:val="24"/>
        </w:rPr>
        <w:t>об</w:t>
      </w:r>
      <w:r w:rsidRPr="00961555">
        <w:rPr>
          <w:spacing w:val="-2"/>
          <w:sz w:val="24"/>
          <w:szCs w:val="24"/>
        </w:rPr>
        <w:t>у</w:t>
      </w:r>
      <w:r w:rsidRPr="00961555">
        <w:rPr>
          <w:spacing w:val="-2"/>
          <w:sz w:val="24"/>
          <w:szCs w:val="24"/>
        </w:rPr>
        <w:t>чения,</w:t>
      </w:r>
      <w:r w:rsidRPr="00961555">
        <w:rPr>
          <w:sz w:val="24"/>
          <w:szCs w:val="24"/>
        </w:rPr>
        <w:tab/>
      </w:r>
      <w:r w:rsidRPr="00961555">
        <w:rPr>
          <w:sz w:val="24"/>
          <w:szCs w:val="24"/>
        </w:rPr>
        <w:tab/>
      </w:r>
      <w:r w:rsidRPr="00961555">
        <w:rPr>
          <w:spacing w:val="-2"/>
          <w:sz w:val="24"/>
          <w:szCs w:val="24"/>
        </w:rPr>
        <w:t>метапредметные</w:t>
      </w:r>
      <w:r w:rsidRPr="00961555">
        <w:rPr>
          <w:sz w:val="24"/>
          <w:szCs w:val="24"/>
        </w:rPr>
        <w:tab/>
      </w:r>
      <w:r w:rsidRPr="00961555">
        <w:rPr>
          <w:spacing w:val="-2"/>
          <w:sz w:val="24"/>
          <w:szCs w:val="24"/>
        </w:rPr>
        <w:t>проекты</w:t>
      </w:r>
      <w:r w:rsidRPr="00961555">
        <w:rPr>
          <w:sz w:val="24"/>
          <w:szCs w:val="24"/>
        </w:rPr>
        <w:tab/>
      </w:r>
      <w:r w:rsidRPr="00961555">
        <w:rPr>
          <w:spacing w:val="-2"/>
          <w:sz w:val="24"/>
          <w:szCs w:val="24"/>
        </w:rPr>
        <w:t>могут</w:t>
      </w:r>
      <w:r w:rsidRPr="00961555">
        <w:rPr>
          <w:sz w:val="24"/>
          <w:szCs w:val="24"/>
        </w:rPr>
        <w:tab/>
      </w:r>
      <w:r w:rsidRPr="00961555">
        <w:rPr>
          <w:spacing w:val="-4"/>
          <w:sz w:val="24"/>
          <w:szCs w:val="24"/>
        </w:rPr>
        <w:t>быть</w:t>
      </w:r>
      <w:r w:rsidRPr="00961555">
        <w:rPr>
          <w:sz w:val="24"/>
          <w:szCs w:val="24"/>
        </w:rPr>
        <w:tab/>
      </w:r>
      <w:r w:rsidRPr="00961555">
        <w:rPr>
          <w:spacing w:val="-2"/>
          <w:sz w:val="24"/>
          <w:szCs w:val="24"/>
        </w:rPr>
        <w:t xml:space="preserve">сориентированы </w:t>
      </w:r>
      <w:r w:rsidRPr="00961555">
        <w:rPr>
          <w:sz w:val="24"/>
          <w:szCs w:val="24"/>
        </w:rPr>
        <w:t>на решение прикладных проблем, связанных с задачами жизненно-практического, социального хара</w:t>
      </w:r>
      <w:r w:rsidRPr="00961555">
        <w:rPr>
          <w:sz w:val="24"/>
          <w:szCs w:val="24"/>
        </w:rPr>
        <w:t>к</w:t>
      </w:r>
      <w:r w:rsidRPr="00961555">
        <w:rPr>
          <w:sz w:val="24"/>
          <w:szCs w:val="24"/>
        </w:rPr>
        <w:t>тера и выходящих за рамки содержания предметного обучения.</w:t>
      </w:r>
    </w:p>
    <w:p w:rsidR="00CF7B51" w:rsidRPr="00961555" w:rsidRDefault="00211A1E" w:rsidP="007768E4">
      <w:pPr>
        <w:pStyle w:val="a4"/>
        <w:jc w:val="left"/>
        <w:rPr>
          <w:sz w:val="24"/>
          <w:szCs w:val="24"/>
        </w:rPr>
      </w:pPr>
      <w:r w:rsidRPr="00961555">
        <w:rPr>
          <w:sz w:val="24"/>
          <w:szCs w:val="24"/>
        </w:rPr>
        <w:t>Формы</w:t>
      </w:r>
      <w:r w:rsidRPr="00961555">
        <w:rPr>
          <w:spacing w:val="-9"/>
          <w:sz w:val="24"/>
          <w:szCs w:val="24"/>
        </w:rPr>
        <w:t xml:space="preserve"> </w:t>
      </w:r>
      <w:r w:rsidRPr="00961555">
        <w:rPr>
          <w:sz w:val="24"/>
          <w:szCs w:val="24"/>
        </w:rPr>
        <w:t>организации</w:t>
      </w:r>
      <w:r w:rsidRPr="00961555">
        <w:rPr>
          <w:spacing w:val="-6"/>
          <w:sz w:val="24"/>
          <w:szCs w:val="24"/>
        </w:rPr>
        <w:t xml:space="preserve"> </w:t>
      </w:r>
      <w:r w:rsidRPr="00961555">
        <w:rPr>
          <w:sz w:val="24"/>
          <w:szCs w:val="24"/>
        </w:rPr>
        <w:t>ПД</w:t>
      </w:r>
      <w:r w:rsidRPr="00961555">
        <w:rPr>
          <w:spacing w:val="-15"/>
          <w:sz w:val="24"/>
          <w:szCs w:val="24"/>
        </w:rPr>
        <w:t xml:space="preserve"> </w:t>
      </w:r>
      <w:r w:rsidRPr="00961555">
        <w:rPr>
          <w:sz w:val="24"/>
          <w:szCs w:val="24"/>
        </w:rPr>
        <w:t>обучающихся</w:t>
      </w:r>
      <w:r w:rsidRPr="00961555">
        <w:rPr>
          <w:spacing w:val="-6"/>
          <w:sz w:val="24"/>
          <w:szCs w:val="24"/>
        </w:rPr>
        <w:t xml:space="preserve"> </w:t>
      </w:r>
      <w:r w:rsidRPr="00961555">
        <w:rPr>
          <w:sz w:val="24"/>
          <w:szCs w:val="24"/>
        </w:rPr>
        <w:t>могут</w:t>
      </w:r>
      <w:r w:rsidRPr="00961555">
        <w:rPr>
          <w:spacing w:val="-6"/>
          <w:sz w:val="24"/>
          <w:szCs w:val="24"/>
        </w:rPr>
        <w:t xml:space="preserve"> </w:t>
      </w:r>
      <w:r w:rsidRPr="00961555">
        <w:rPr>
          <w:sz w:val="24"/>
          <w:szCs w:val="24"/>
        </w:rPr>
        <w:t>быть</w:t>
      </w:r>
      <w:r w:rsidRPr="00961555">
        <w:rPr>
          <w:spacing w:val="-6"/>
          <w:sz w:val="24"/>
          <w:szCs w:val="24"/>
        </w:rPr>
        <w:t xml:space="preserve"> </w:t>
      </w:r>
      <w:r w:rsidRPr="00961555">
        <w:rPr>
          <w:sz w:val="24"/>
          <w:szCs w:val="24"/>
        </w:rPr>
        <w:t>следующие: монопроект (испол</w:t>
      </w:r>
      <w:r w:rsidRPr="00961555">
        <w:rPr>
          <w:sz w:val="24"/>
          <w:szCs w:val="24"/>
        </w:rPr>
        <w:t>ь</w:t>
      </w:r>
      <w:r w:rsidRPr="00961555">
        <w:rPr>
          <w:sz w:val="24"/>
          <w:szCs w:val="24"/>
        </w:rPr>
        <w:t>зование содержания одного предмета);</w:t>
      </w:r>
    </w:p>
    <w:p w:rsidR="00CF7B51" w:rsidRPr="00961555" w:rsidRDefault="00211A1E" w:rsidP="007768E4">
      <w:pPr>
        <w:pStyle w:val="a4"/>
        <w:jc w:val="left"/>
        <w:rPr>
          <w:sz w:val="24"/>
          <w:szCs w:val="24"/>
        </w:rPr>
      </w:pPr>
      <w:r w:rsidRPr="00961555">
        <w:rPr>
          <w:sz w:val="24"/>
          <w:szCs w:val="24"/>
        </w:rPr>
        <w:t>межпредметный проект (использование интегрированного знания и способов уче</w:t>
      </w:r>
      <w:r w:rsidRPr="00961555">
        <w:rPr>
          <w:sz w:val="24"/>
          <w:szCs w:val="24"/>
        </w:rPr>
        <w:t>б</w:t>
      </w:r>
      <w:r w:rsidRPr="00961555">
        <w:rPr>
          <w:sz w:val="24"/>
          <w:szCs w:val="24"/>
        </w:rPr>
        <w:t>ной деятельности различных предметов);</w:t>
      </w:r>
    </w:p>
    <w:p w:rsidR="00CF7B51" w:rsidRPr="00961555" w:rsidRDefault="00211A1E" w:rsidP="007768E4">
      <w:pPr>
        <w:pStyle w:val="a4"/>
        <w:jc w:val="left"/>
        <w:rPr>
          <w:sz w:val="24"/>
          <w:szCs w:val="24"/>
        </w:rPr>
      </w:pPr>
      <w:r w:rsidRPr="00961555">
        <w:rPr>
          <w:sz w:val="24"/>
          <w:szCs w:val="24"/>
        </w:rPr>
        <w:t>метапроект (использование областей знания и методов деятельности, выходящих за рамки предметного обучения).</w:t>
      </w:r>
    </w:p>
    <w:p w:rsidR="00CF7B51" w:rsidRPr="00961555" w:rsidRDefault="00211A1E" w:rsidP="007768E4">
      <w:pPr>
        <w:pStyle w:val="a4"/>
        <w:jc w:val="left"/>
        <w:rPr>
          <w:sz w:val="24"/>
          <w:szCs w:val="24"/>
        </w:rPr>
      </w:pPr>
      <w:r w:rsidRPr="00961555">
        <w:rPr>
          <w:sz w:val="24"/>
          <w:szCs w:val="24"/>
        </w:rPr>
        <w:t xml:space="preserve">В связи с недостаточностью времени на реализацию полноценного проекта на уроке, </w:t>
      </w:r>
      <w:r w:rsidRPr="00961555">
        <w:rPr>
          <w:spacing w:val="-2"/>
          <w:sz w:val="24"/>
          <w:szCs w:val="24"/>
        </w:rPr>
        <w:t>наиболее</w:t>
      </w:r>
      <w:r w:rsidRPr="00961555">
        <w:rPr>
          <w:sz w:val="24"/>
          <w:szCs w:val="24"/>
        </w:rPr>
        <w:tab/>
      </w:r>
      <w:r w:rsidRPr="00961555">
        <w:rPr>
          <w:sz w:val="24"/>
          <w:szCs w:val="24"/>
        </w:rPr>
        <w:tab/>
      </w:r>
      <w:r w:rsidRPr="00961555">
        <w:rPr>
          <w:spacing w:val="-2"/>
          <w:sz w:val="24"/>
          <w:szCs w:val="24"/>
        </w:rPr>
        <w:t>целесообразным</w:t>
      </w:r>
      <w:r w:rsidRPr="00961555">
        <w:rPr>
          <w:sz w:val="24"/>
          <w:szCs w:val="24"/>
        </w:rPr>
        <w:tab/>
      </w:r>
      <w:r w:rsidRPr="00961555">
        <w:rPr>
          <w:spacing w:val="-10"/>
          <w:sz w:val="24"/>
          <w:szCs w:val="24"/>
        </w:rPr>
        <w:t>с</w:t>
      </w:r>
      <w:r w:rsidRPr="00961555">
        <w:rPr>
          <w:sz w:val="24"/>
          <w:szCs w:val="24"/>
        </w:rPr>
        <w:tab/>
      </w:r>
      <w:r w:rsidRPr="00961555">
        <w:rPr>
          <w:spacing w:val="-2"/>
          <w:sz w:val="24"/>
          <w:szCs w:val="24"/>
        </w:rPr>
        <w:t>методической</w:t>
      </w:r>
      <w:r w:rsidRPr="00961555">
        <w:rPr>
          <w:sz w:val="24"/>
          <w:szCs w:val="24"/>
        </w:rPr>
        <w:tab/>
      </w:r>
      <w:r w:rsidRPr="00961555">
        <w:rPr>
          <w:spacing w:val="-2"/>
          <w:sz w:val="24"/>
          <w:szCs w:val="24"/>
        </w:rPr>
        <w:t>точки</w:t>
      </w:r>
      <w:r w:rsidRPr="00961555">
        <w:rPr>
          <w:sz w:val="24"/>
          <w:szCs w:val="24"/>
        </w:rPr>
        <w:tab/>
      </w:r>
      <w:r w:rsidRPr="00961555">
        <w:rPr>
          <w:spacing w:val="-2"/>
          <w:sz w:val="24"/>
          <w:szCs w:val="24"/>
        </w:rPr>
        <w:t xml:space="preserve">зрения </w:t>
      </w:r>
      <w:r w:rsidRPr="00961555">
        <w:rPr>
          <w:sz w:val="24"/>
          <w:szCs w:val="24"/>
        </w:rPr>
        <w:t>и оптимал</w:t>
      </w:r>
      <w:r w:rsidRPr="00961555">
        <w:rPr>
          <w:sz w:val="24"/>
          <w:szCs w:val="24"/>
        </w:rPr>
        <w:t>ь</w:t>
      </w:r>
      <w:r w:rsidRPr="00961555">
        <w:rPr>
          <w:sz w:val="24"/>
          <w:szCs w:val="24"/>
        </w:rPr>
        <w:t>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CF7B51" w:rsidRPr="00961555" w:rsidRDefault="00211A1E" w:rsidP="007768E4">
      <w:pPr>
        <w:pStyle w:val="a4"/>
        <w:jc w:val="left"/>
        <w:rPr>
          <w:sz w:val="24"/>
          <w:szCs w:val="24"/>
        </w:rPr>
      </w:pPr>
      <w:r w:rsidRPr="00961555">
        <w:rPr>
          <w:sz w:val="24"/>
          <w:szCs w:val="24"/>
        </w:rPr>
        <w:t>Какое</w:t>
      </w:r>
      <w:r w:rsidRPr="00961555">
        <w:rPr>
          <w:spacing w:val="-6"/>
          <w:sz w:val="24"/>
          <w:szCs w:val="24"/>
        </w:rPr>
        <w:t xml:space="preserve"> </w:t>
      </w:r>
      <w:r w:rsidRPr="00961555">
        <w:rPr>
          <w:sz w:val="24"/>
          <w:szCs w:val="24"/>
        </w:rPr>
        <w:t>средство</w:t>
      </w:r>
      <w:r w:rsidRPr="00961555">
        <w:rPr>
          <w:spacing w:val="-3"/>
          <w:sz w:val="24"/>
          <w:szCs w:val="24"/>
        </w:rPr>
        <w:t xml:space="preserve"> </w:t>
      </w:r>
      <w:r w:rsidRPr="00961555">
        <w:rPr>
          <w:sz w:val="24"/>
          <w:szCs w:val="24"/>
        </w:rPr>
        <w:t>поможет</w:t>
      </w:r>
      <w:r w:rsidRPr="00961555">
        <w:rPr>
          <w:spacing w:val="-2"/>
          <w:sz w:val="24"/>
          <w:szCs w:val="24"/>
        </w:rPr>
        <w:t xml:space="preserve"> </w:t>
      </w:r>
      <w:r w:rsidRPr="00961555">
        <w:rPr>
          <w:sz w:val="24"/>
          <w:szCs w:val="24"/>
        </w:rPr>
        <w:t>в</w:t>
      </w:r>
      <w:r w:rsidRPr="00961555">
        <w:rPr>
          <w:spacing w:val="-5"/>
          <w:sz w:val="24"/>
          <w:szCs w:val="24"/>
        </w:rPr>
        <w:t xml:space="preserve"> </w:t>
      </w:r>
      <w:r w:rsidRPr="00961555">
        <w:rPr>
          <w:sz w:val="24"/>
          <w:szCs w:val="24"/>
        </w:rPr>
        <w:t>решении</w:t>
      </w:r>
      <w:r w:rsidRPr="00961555">
        <w:rPr>
          <w:spacing w:val="-7"/>
          <w:sz w:val="24"/>
          <w:szCs w:val="24"/>
        </w:rPr>
        <w:t xml:space="preserve"> </w:t>
      </w:r>
      <w:r w:rsidRPr="00961555">
        <w:rPr>
          <w:sz w:val="24"/>
          <w:szCs w:val="24"/>
        </w:rPr>
        <w:t>проблемы...</w:t>
      </w:r>
      <w:r w:rsidRPr="00961555">
        <w:rPr>
          <w:spacing w:val="-1"/>
          <w:sz w:val="24"/>
          <w:szCs w:val="24"/>
        </w:rPr>
        <w:t xml:space="preserve"> </w:t>
      </w:r>
      <w:r w:rsidRPr="00961555">
        <w:rPr>
          <w:sz w:val="24"/>
          <w:szCs w:val="24"/>
        </w:rPr>
        <w:t>(опишите,</w:t>
      </w:r>
      <w:r w:rsidRPr="00961555">
        <w:rPr>
          <w:spacing w:val="-9"/>
          <w:sz w:val="24"/>
          <w:szCs w:val="24"/>
        </w:rPr>
        <w:t xml:space="preserve"> </w:t>
      </w:r>
      <w:r w:rsidRPr="00961555">
        <w:rPr>
          <w:spacing w:val="-2"/>
          <w:sz w:val="24"/>
          <w:szCs w:val="24"/>
        </w:rPr>
        <w:t>объясните)?</w:t>
      </w:r>
    </w:p>
    <w:p w:rsidR="00CF7B51" w:rsidRPr="00961555" w:rsidRDefault="00211A1E" w:rsidP="007768E4">
      <w:pPr>
        <w:pStyle w:val="a4"/>
        <w:jc w:val="left"/>
        <w:rPr>
          <w:sz w:val="24"/>
          <w:szCs w:val="24"/>
        </w:rPr>
      </w:pPr>
      <w:r w:rsidRPr="00961555">
        <w:rPr>
          <w:sz w:val="24"/>
          <w:szCs w:val="24"/>
        </w:rPr>
        <w:t>Каким</w:t>
      </w:r>
      <w:r w:rsidRPr="00961555">
        <w:rPr>
          <w:spacing w:val="-5"/>
          <w:sz w:val="24"/>
          <w:szCs w:val="24"/>
        </w:rPr>
        <w:t xml:space="preserve"> </w:t>
      </w:r>
      <w:r w:rsidRPr="00961555">
        <w:rPr>
          <w:sz w:val="24"/>
          <w:szCs w:val="24"/>
        </w:rPr>
        <w:t>должно</w:t>
      </w:r>
      <w:r w:rsidRPr="00961555">
        <w:rPr>
          <w:spacing w:val="-2"/>
          <w:sz w:val="24"/>
          <w:szCs w:val="24"/>
        </w:rPr>
        <w:t xml:space="preserve"> </w:t>
      </w:r>
      <w:r w:rsidRPr="00961555">
        <w:rPr>
          <w:sz w:val="24"/>
          <w:szCs w:val="24"/>
        </w:rPr>
        <w:t>быть</w:t>
      </w:r>
      <w:r w:rsidRPr="00961555">
        <w:rPr>
          <w:spacing w:val="-8"/>
          <w:sz w:val="24"/>
          <w:szCs w:val="24"/>
        </w:rPr>
        <w:t xml:space="preserve"> </w:t>
      </w:r>
      <w:r w:rsidRPr="00961555">
        <w:rPr>
          <w:sz w:val="24"/>
          <w:szCs w:val="24"/>
        </w:rPr>
        <w:t>средство</w:t>
      </w:r>
      <w:r w:rsidRPr="00961555">
        <w:rPr>
          <w:spacing w:val="-2"/>
          <w:sz w:val="24"/>
          <w:szCs w:val="24"/>
        </w:rPr>
        <w:t xml:space="preserve"> </w:t>
      </w:r>
      <w:r w:rsidRPr="00961555">
        <w:rPr>
          <w:sz w:val="24"/>
          <w:szCs w:val="24"/>
        </w:rPr>
        <w:t>для</w:t>
      </w:r>
      <w:r w:rsidRPr="00961555">
        <w:rPr>
          <w:spacing w:val="-6"/>
          <w:sz w:val="24"/>
          <w:szCs w:val="24"/>
        </w:rPr>
        <w:t xml:space="preserve"> </w:t>
      </w:r>
      <w:r w:rsidRPr="00961555">
        <w:rPr>
          <w:sz w:val="24"/>
          <w:szCs w:val="24"/>
        </w:rPr>
        <w:t>решения</w:t>
      </w:r>
      <w:r w:rsidRPr="00961555">
        <w:rPr>
          <w:spacing w:val="-10"/>
          <w:sz w:val="24"/>
          <w:szCs w:val="24"/>
        </w:rPr>
        <w:t xml:space="preserve"> </w:t>
      </w:r>
      <w:r w:rsidRPr="00961555">
        <w:rPr>
          <w:sz w:val="24"/>
          <w:szCs w:val="24"/>
        </w:rPr>
        <w:t>проблемы...</w:t>
      </w:r>
      <w:r w:rsidRPr="00961555">
        <w:rPr>
          <w:spacing w:val="-8"/>
          <w:sz w:val="24"/>
          <w:szCs w:val="24"/>
        </w:rPr>
        <w:t xml:space="preserve"> </w:t>
      </w:r>
      <w:r w:rsidRPr="00961555">
        <w:rPr>
          <w:sz w:val="24"/>
          <w:szCs w:val="24"/>
        </w:rPr>
        <w:t>(опишите,</w:t>
      </w:r>
      <w:r w:rsidRPr="00961555">
        <w:rPr>
          <w:spacing w:val="-8"/>
          <w:sz w:val="24"/>
          <w:szCs w:val="24"/>
        </w:rPr>
        <w:t xml:space="preserve"> </w:t>
      </w:r>
      <w:r w:rsidRPr="00961555">
        <w:rPr>
          <w:sz w:val="24"/>
          <w:szCs w:val="24"/>
        </w:rPr>
        <w:t>смоделируйте)? Как сделать средство для решения проблемы (дайте инструкцию)?</w:t>
      </w:r>
    </w:p>
    <w:p w:rsidR="00CF7B51" w:rsidRPr="00961555" w:rsidRDefault="00211A1E" w:rsidP="007768E4">
      <w:pPr>
        <w:pStyle w:val="a4"/>
        <w:jc w:val="left"/>
        <w:rPr>
          <w:sz w:val="24"/>
          <w:szCs w:val="24"/>
        </w:rPr>
      </w:pPr>
      <w:r w:rsidRPr="00961555">
        <w:rPr>
          <w:sz w:val="24"/>
          <w:szCs w:val="24"/>
        </w:rPr>
        <w:t>Как</w:t>
      </w:r>
      <w:r w:rsidRPr="00961555">
        <w:rPr>
          <w:spacing w:val="-4"/>
          <w:sz w:val="24"/>
          <w:szCs w:val="24"/>
        </w:rPr>
        <w:t xml:space="preserve"> </w:t>
      </w:r>
      <w:r w:rsidRPr="00961555">
        <w:rPr>
          <w:sz w:val="24"/>
          <w:szCs w:val="24"/>
        </w:rPr>
        <w:t>выглядело...</w:t>
      </w:r>
      <w:r w:rsidRPr="00961555">
        <w:rPr>
          <w:spacing w:val="-4"/>
          <w:sz w:val="24"/>
          <w:szCs w:val="24"/>
        </w:rPr>
        <w:t xml:space="preserve"> </w:t>
      </w:r>
      <w:r w:rsidRPr="00961555">
        <w:rPr>
          <w:sz w:val="24"/>
          <w:szCs w:val="24"/>
        </w:rPr>
        <w:t>(опишите,</w:t>
      </w:r>
      <w:r w:rsidRPr="00961555">
        <w:rPr>
          <w:spacing w:val="1"/>
          <w:sz w:val="24"/>
          <w:szCs w:val="24"/>
        </w:rPr>
        <w:t xml:space="preserve"> </w:t>
      </w:r>
      <w:r w:rsidRPr="00961555">
        <w:rPr>
          <w:spacing w:val="-2"/>
          <w:sz w:val="24"/>
          <w:szCs w:val="24"/>
        </w:rPr>
        <w:t>реконструируйте)?</w:t>
      </w:r>
    </w:p>
    <w:p w:rsidR="00CF7B51" w:rsidRPr="00961555" w:rsidRDefault="00211A1E" w:rsidP="007768E4">
      <w:pPr>
        <w:pStyle w:val="a4"/>
        <w:jc w:val="left"/>
        <w:rPr>
          <w:sz w:val="24"/>
          <w:szCs w:val="24"/>
        </w:rPr>
      </w:pPr>
      <w:r w:rsidRPr="00961555">
        <w:rPr>
          <w:sz w:val="24"/>
          <w:szCs w:val="24"/>
        </w:rPr>
        <w:t>Как</w:t>
      </w:r>
      <w:r w:rsidRPr="00961555">
        <w:rPr>
          <w:spacing w:val="-3"/>
          <w:sz w:val="24"/>
          <w:szCs w:val="24"/>
        </w:rPr>
        <w:t xml:space="preserve"> </w:t>
      </w:r>
      <w:r w:rsidRPr="00961555">
        <w:rPr>
          <w:sz w:val="24"/>
          <w:szCs w:val="24"/>
        </w:rPr>
        <w:t>будет</w:t>
      </w:r>
      <w:r w:rsidRPr="00961555">
        <w:rPr>
          <w:spacing w:val="-2"/>
          <w:sz w:val="24"/>
          <w:szCs w:val="24"/>
        </w:rPr>
        <w:t xml:space="preserve"> </w:t>
      </w:r>
      <w:r w:rsidRPr="00961555">
        <w:rPr>
          <w:sz w:val="24"/>
          <w:szCs w:val="24"/>
        </w:rPr>
        <w:t>выглядеть...</w:t>
      </w:r>
      <w:r w:rsidRPr="00961555">
        <w:rPr>
          <w:spacing w:val="-4"/>
          <w:sz w:val="24"/>
          <w:szCs w:val="24"/>
        </w:rPr>
        <w:t xml:space="preserve"> </w:t>
      </w:r>
      <w:r w:rsidRPr="00961555">
        <w:rPr>
          <w:sz w:val="24"/>
          <w:szCs w:val="24"/>
        </w:rPr>
        <w:t>(опишите,</w:t>
      </w:r>
      <w:r w:rsidRPr="00961555">
        <w:rPr>
          <w:spacing w:val="-3"/>
          <w:sz w:val="24"/>
          <w:szCs w:val="24"/>
        </w:rPr>
        <w:t xml:space="preserve"> </w:t>
      </w:r>
      <w:r w:rsidRPr="00961555">
        <w:rPr>
          <w:spacing w:val="-2"/>
          <w:sz w:val="24"/>
          <w:szCs w:val="24"/>
        </w:rPr>
        <w:t>спрогнозируйте)?</w:t>
      </w:r>
    </w:p>
    <w:p w:rsidR="00CF7B51" w:rsidRPr="00961555" w:rsidRDefault="00211A1E" w:rsidP="007768E4">
      <w:pPr>
        <w:pStyle w:val="a4"/>
        <w:jc w:val="left"/>
        <w:rPr>
          <w:sz w:val="24"/>
          <w:szCs w:val="24"/>
        </w:rPr>
      </w:pPr>
      <w:r w:rsidRPr="00961555">
        <w:rPr>
          <w:sz w:val="24"/>
          <w:szCs w:val="24"/>
        </w:rPr>
        <w:t>Основными</w:t>
      </w:r>
      <w:r w:rsidRPr="00961555">
        <w:rPr>
          <w:spacing w:val="-6"/>
          <w:sz w:val="24"/>
          <w:szCs w:val="24"/>
        </w:rPr>
        <w:t xml:space="preserve"> </w:t>
      </w:r>
      <w:r w:rsidRPr="00961555">
        <w:rPr>
          <w:sz w:val="24"/>
          <w:szCs w:val="24"/>
        </w:rPr>
        <w:t>формами</w:t>
      </w:r>
      <w:r w:rsidRPr="00961555">
        <w:rPr>
          <w:spacing w:val="-6"/>
          <w:sz w:val="24"/>
          <w:szCs w:val="24"/>
        </w:rPr>
        <w:t xml:space="preserve"> </w:t>
      </w:r>
      <w:r w:rsidRPr="00961555">
        <w:rPr>
          <w:sz w:val="24"/>
          <w:szCs w:val="24"/>
        </w:rPr>
        <w:t>представления</w:t>
      </w:r>
      <w:r w:rsidRPr="00961555">
        <w:rPr>
          <w:spacing w:val="-7"/>
          <w:sz w:val="24"/>
          <w:szCs w:val="24"/>
        </w:rPr>
        <w:t xml:space="preserve"> </w:t>
      </w:r>
      <w:r w:rsidRPr="00961555">
        <w:rPr>
          <w:sz w:val="24"/>
          <w:szCs w:val="24"/>
        </w:rPr>
        <w:t>итогов</w:t>
      </w:r>
      <w:r w:rsidRPr="00961555">
        <w:rPr>
          <w:spacing w:val="-1"/>
          <w:sz w:val="24"/>
          <w:szCs w:val="24"/>
        </w:rPr>
        <w:t xml:space="preserve"> </w:t>
      </w:r>
      <w:r w:rsidRPr="00961555">
        <w:rPr>
          <w:sz w:val="24"/>
          <w:szCs w:val="24"/>
        </w:rPr>
        <w:t>ПД</w:t>
      </w:r>
      <w:r w:rsidRPr="00961555">
        <w:rPr>
          <w:spacing w:val="-7"/>
          <w:sz w:val="24"/>
          <w:szCs w:val="24"/>
        </w:rPr>
        <w:t xml:space="preserve"> </w:t>
      </w:r>
      <w:r w:rsidRPr="00961555">
        <w:rPr>
          <w:spacing w:val="-2"/>
          <w:sz w:val="24"/>
          <w:szCs w:val="24"/>
        </w:rPr>
        <w:t>являются:</w:t>
      </w:r>
    </w:p>
    <w:p w:rsidR="00CF7B51" w:rsidRPr="00961555" w:rsidRDefault="00211A1E" w:rsidP="007768E4">
      <w:pPr>
        <w:pStyle w:val="a4"/>
        <w:jc w:val="left"/>
        <w:rPr>
          <w:sz w:val="24"/>
          <w:szCs w:val="24"/>
        </w:rPr>
      </w:pPr>
      <w:r w:rsidRPr="00961555">
        <w:rPr>
          <w:sz w:val="24"/>
          <w:szCs w:val="24"/>
        </w:rPr>
        <w:t>материальный</w:t>
      </w:r>
      <w:r w:rsidRPr="00961555">
        <w:rPr>
          <w:spacing w:val="-13"/>
          <w:sz w:val="24"/>
          <w:szCs w:val="24"/>
        </w:rPr>
        <w:t xml:space="preserve"> </w:t>
      </w:r>
      <w:r w:rsidRPr="00961555">
        <w:rPr>
          <w:sz w:val="24"/>
          <w:szCs w:val="24"/>
        </w:rPr>
        <w:t>объект,</w:t>
      </w:r>
      <w:r w:rsidRPr="00961555">
        <w:rPr>
          <w:spacing w:val="-5"/>
          <w:sz w:val="24"/>
          <w:szCs w:val="24"/>
        </w:rPr>
        <w:t xml:space="preserve"> </w:t>
      </w:r>
      <w:r w:rsidRPr="00961555">
        <w:rPr>
          <w:sz w:val="24"/>
          <w:szCs w:val="24"/>
        </w:rPr>
        <w:t>макет,</w:t>
      </w:r>
      <w:r w:rsidRPr="00961555">
        <w:rPr>
          <w:spacing w:val="1"/>
          <w:sz w:val="24"/>
          <w:szCs w:val="24"/>
        </w:rPr>
        <w:t xml:space="preserve"> </w:t>
      </w:r>
      <w:r w:rsidRPr="00961555">
        <w:rPr>
          <w:sz w:val="24"/>
          <w:szCs w:val="24"/>
        </w:rPr>
        <w:t>конструкторское</w:t>
      </w:r>
      <w:r w:rsidRPr="00961555">
        <w:rPr>
          <w:spacing w:val="-8"/>
          <w:sz w:val="24"/>
          <w:szCs w:val="24"/>
        </w:rPr>
        <w:t xml:space="preserve"> </w:t>
      </w:r>
      <w:r w:rsidRPr="00961555">
        <w:rPr>
          <w:spacing w:val="-2"/>
          <w:sz w:val="24"/>
          <w:szCs w:val="24"/>
        </w:rPr>
        <w:t>изделие;</w:t>
      </w:r>
    </w:p>
    <w:p w:rsidR="00CF7B51" w:rsidRPr="00961555" w:rsidRDefault="00211A1E" w:rsidP="007768E4">
      <w:pPr>
        <w:pStyle w:val="a4"/>
        <w:jc w:val="left"/>
        <w:rPr>
          <w:sz w:val="24"/>
          <w:szCs w:val="24"/>
        </w:rPr>
      </w:pPr>
      <w:r w:rsidRPr="00961555">
        <w:rPr>
          <w:sz w:val="24"/>
          <w:szCs w:val="24"/>
        </w:rPr>
        <w:t>отчетные</w:t>
      </w:r>
      <w:r w:rsidRPr="00961555">
        <w:rPr>
          <w:spacing w:val="-6"/>
          <w:sz w:val="24"/>
          <w:szCs w:val="24"/>
        </w:rPr>
        <w:t xml:space="preserve"> </w:t>
      </w:r>
      <w:r w:rsidRPr="00961555">
        <w:rPr>
          <w:sz w:val="24"/>
          <w:szCs w:val="24"/>
        </w:rPr>
        <w:t>материалы</w:t>
      </w:r>
      <w:r w:rsidRPr="00961555">
        <w:rPr>
          <w:spacing w:val="-1"/>
          <w:sz w:val="24"/>
          <w:szCs w:val="24"/>
        </w:rPr>
        <w:t xml:space="preserve"> </w:t>
      </w:r>
      <w:r w:rsidRPr="00961555">
        <w:rPr>
          <w:sz w:val="24"/>
          <w:szCs w:val="24"/>
        </w:rPr>
        <w:t>по</w:t>
      </w:r>
      <w:r w:rsidRPr="00961555">
        <w:rPr>
          <w:spacing w:val="-2"/>
          <w:sz w:val="24"/>
          <w:szCs w:val="24"/>
        </w:rPr>
        <w:t xml:space="preserve"> </w:t>
      </w:r>
      <w:r w:rsidRPr="00961555">
        <w:rPr>
          <w:sz w:val="24"/>
          <w:szCs w:val="24"/>
        </w:rPr>
        <w:t>проекту</w:t>
      </w:r>
      <w:r w:rsidRPr="00961555">
        <w:rPr>
          <w:spacing w:val="-10"/>
          <w:sz w:val="24"/>
          <w:szCs w:val="24"/>
        </w:rPr>
        <w:t xml:space="preserve"> </w:t>
      </w:r>
      <w:r w:rsidRPr="00961555">
        <w:rPr>
          <w:sz w:val="24"/>
          <w:szCs w:val="24"/>
        </w:rPr>
        <w:t>(тексты,</w:t>
      </w:r>
      <w:r w:rsidRPr="00961555">
        <w:rPr>
          <w:spacing w:val="4"/>
          <w:sz w:val="24"/>
          <w:szCs w:val="24"/>
        </w:rPr>
        <w:t xml:space="preserve"> </w:t>
      </w:r>
      <w:r w:rsidRPr="00961555">
        <w:rPr>
          <w:sz w:val="24"/>
          <w:szCs w:val="24"/>
        </w:rPr>
        <w:t>мультимедийные</w:t>
      </w:r>
      <w:r w:rsidRPr="00961555">
        <w:rPr>
          <w:spacing w:val="-7"/>
          <w:sz w:val="24"/>
          <w:szCs w:val="24"/>
        </w:rPr>
        <w:t xml:space="preserve"> </w:t>
      </w:r>
      <w:r w:rsidRPr="00961555">
        <w:rPr>
          <w:spacing w:val="-2"/>
          <w:sz w:val="24"/>
          <w:szCs w:val="24"/>
        </w:rPr>
        <w:t>продукты).</w:t>
      </w:r>
    </w:p>
    <w:p w:rsidR="00CF7B51" w:rsidRPr="00961555" w:rsidRDefault="00211A1E" w:rsidP="007768E4">
      <w:pPr>
        <w:pStyle w:val="a4"/>
        <w:jc w:val="left"/>
        <w:rPr>
          <w:sz w:val="24"/>
          <w:szCs w:val="24"/>
        </w:rPr>
      </w:pPr>
      <w:r w:rsidRPr="00961555">
        <w:rPr>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w:t>
      </w:r>
      <w:r w:rsidRPr="00961555">
        <w:rPr>
          <w:sz w:val="24"/>
          <w:szCs w:val="24"/>
        </w:rPr>
        <w:t>у</w:t>
      </w:r>
      <w:r w:rsidRPr="00961555">
        <w:rPr>
          <w:sz w:val="24"/>
          <w:szCs w:val="24"/>
        </w:rPr>
        <w:t>того и полноценного учебного проекта.</w:t>
      </w:r>
    </w:p>
    <w:p w:rsidR="00CF7B51" w:rsidRPr="00961555" w:rsidRDefault="00211A1E" w:rsidP="007768E4">
      <w:pPr>
        <w:pStyle w:val="a4"/>
        <w:jc w:val="left"/>
        <w:rPr>
          <w:sz w:val="24"/>
          <w:szCs w:val="24"/>
        </w:rPr>
      </w:pPr>
      <w:r w:rsidRPr="00961555">
        <w:rPr>
          <w:sz w:val="24"/>
          <w:szCs w:val="24"/>
        </w:rPr>
        <w:t>С учетом этого при организации ПД обучающихся во внеурочное время целесоо</w:t>
      </w:r>
      <w:r w:rsidRPr="00961555">
        <w:rPr>
          <w:sz w:val="24"/>
          <w:szCs w:val="24"/>
        </w:rPr>
        <w:t>б</w:t>
      </w:r>
      <w:r w:rsidRPr="00961555">
        <w:rPr>
          <w:sz w:val="24"/>
          <w:szCs w:val="24"/>
        </w:rPr>
        <w:t>разно ориентироваться на реализацию следующих направлений учебного проектирования:</w:t>
      </w:r>
    </w:p>
    <w:p w:rsidR="00CF7B51" w:rsidRPr="00961555" w:rsidRDefault="00211A1E" w:rsidP="007768E4">
      <w:pPr>
        <w:pStyle w:val="a4"/>
        <w:jc w:val="left"/>
        <w:rPr>
          <w:sz w:val="24"/>
          <w:szCs w:val="24"/>
        </w:rPr>
      </w:pPr>
      <w:r w:rsidRPr="00961555">
        <w:rPr>
          <w:spacing w:val="-2"/>
          <w:sz w:val="24"/>
          <w:szCs w:val="24"/>
        </w:rPr>
        <w:t>гуманитарное;</w:t>
      </w:r>
    </w:p>
    <w:p w:rsidR="00CF7B51" w:rsidRPr="00961555" w:rsidRDefault="00211A1E" w:rsidP="007768E4">
      <w:pPr>
        <w:pStyle w:val="a4"/>
        <w:jc w:val="left"/>
        <w:rPr>
          <w:sz w:val="24"/>
          <w:szCs w:val="24"/>
        </w:rPr>
      </w:pPr>
      <w:r w:rsidRPr="00961555">
        <w:rPr>
          <w:spacing w:val="-2"/>
          <w:sz w:val="24"/>
          <w:szCs w:val="24"/>
        </w:rPr>
        <w:t>естественнонаучное; социально-ориентированное; инженерно-техническое; худож</w:t>
      </w:r>
      <w:r w:rsidRPr="00961555">
        <w:rPr>
          <w:spacing w:val="-2"/>
          <w:sz w:val="24"/>
          <w:szCs w:val="24"/>
        </w:rPr>
        <w:t>е</w:t>
      </w:r>
      <w:r w:rsidRPr="00961555">
        <w:rPr>
          <w:spacing w:val="-2"/>
          <w:sz w:val="24"/>
          <w:szCs w:val="24"/>
        </w:rPr>
        <w:lastRenderedPageBreak/>
        <w:t>ственно-творческое; спортивно-оздоровительное; туристско-краеведческое.</w:t>
      </w:r>
    </w:p>
    <w:p w:rsidR="00CF7B51" w:rsidRPr="00961555" w:rsidRDefault="00211A1E" w:rsidP="007768E4">
      <w:pPr>
        <w:pStyle w:val="a4"/>
        <w:jc w:val="left"/>
        <w:rPr>
          <w:sz w:val="24"/>
          <w:szCs w:val="24"/>
        </w:rPr>
      </w:pPr>
      <w:r w:rsidRPr="00961555">
        <w:rPr>
          <w:sz w:val="24"/>
          <w:szCs w:val="24"/>
        </w:rPr>
        <w:t>В</w:t>
      </w:r>
      <w:r w:rsidRPr="00961555">
        <w:rPr>
          <w:spacing w:val="-5"/>
          <w:sz w:val="24"/>
          <w:szCs w:val="24"/>
        </w:rPr>
        <w:t xml:space="preserve"> </w:t>
      </w:r>
      <w:r w:rsidRPr="00961555">
        <w:rPr>
          <w:sz w:val="24"/>
          <w:szCs w:val="24"/>
        </w:rPr>
        <w:t>качестве</w:t>
      </w:r>
      <w:r w:rsidRPr="00961555">
        <w:rPr>
          <w:spacing w:val="-9"/>
          <w:sz w:val="24"/>
          <w:szCs w:val="24"/>
        </w:rPr>
        <w:t xml:space="preserve"> </w:t>
      </w:r>
      <w:r w:rsidRPr="00961555">
        <w:rPr>
          <w:sz w:val="24"/>
          <w:szCs w:val="24"/>
        </w:rPr>
        <w:t>основных</w:t>
      </w:r>
      <w:r w:rsidRPr="00961555">
        <w:rPr>
          <w:spacing w:val="-8"/>
          <w:sz w:val="24"/>
          <w:szCs w:val="24"/>
        </w:rPr>
        <w:t xml:space="preserve"> </w:t>
      </w:r>
      <w:r w:rsidRPr="00961555">
        <w:rPr>
          <w:sz w:val="24"/>
          <w:szCs w:val="24"/>
        </w:rPr>
        <w:t>форм</w:t>
      </w:r>
      <w:r w:rsidRPr="00961555">
        <w:rPr>
          <w:spacing w:val="-11"/>
          <w:sz w:val="24"/>
          <w:szCs w:val="24"/>
        </w:rPr>
        <w:t xml:space="preserve"> </w:t>
      </w:r>
      <w:r w:rsidRPr="00961555">
        <w:rPr>
          <w:sz w:val="24"/>
          <w:szCs w:val="24"/>
        </w:rPr>
        <w:t>организации</w:t>
      </w:r>
      <w:r w:rsidRPr="00961555">
        <w:rPr>
          <w:spacing w:val="-2"/>
          <w:sz w:val="24"/>
          <w:szCs w:val="24"/>
        </w:rPr>
        <w:t xml:space="preserve"> </w:t>
      </w:r>
      <w:r w:rsidRPr="00961555">
        <w:rPr>
          <w:sz w:val="24"/>
          <w:szCs w:val="24"/>
        </w:rPr>
        <w:t>ПД</w:t>
      </w:r>
      <w:r w:rsidRPr="00961555">
        <w:rPr>
          <w:spacing w:val="-9"/>
          <w:sz w:val="24"/>
          <w:szCs w:val="24"/>
        </w:rPr>
        <w:t xml:space="preserve"> </w:t>
      </w:r>
      <w:r w:rsidRPr="00961555">
        <w:rPr>
          <w:sz w:val="24"/>
          <w:szCs w:val="24"/>
        </w:rPr>
        <w:t>могут</w:t>
      </w:r>
      <w:r w:rsidRPr="00961555">
        <w:rPr>
          <w:spacing w:val="-3"/>
          <w:sz w:val="24"/>
          <w:szCs w:val="24"/>
        </w:rPr>
        <w:t xml:space="preserve"> </w:t>
      </w:r>
      <w:r w:rsidRPr="00961555">
        <w:rPr>
          <w:sz w:val="24"/>
          <w:szCs w:val="24"/>
        </w:rPr>
        <w:t>быть</w:t>
      </w:r>
      <w:r w:rsidRPr="00961555">
        <w:rPr>
          <w:spacing w:val="-2"/>
          <w:sz w:val="24"/>
          <w:szCs w:val="24"/>
        </w:rPr>
        <w:t xml:space="preserve"> </w:t>
      </w:r>
      <w:r w:rsidRPr="00961555">
        <w:rPr>
          <w:sz w:val="24"/>
          <w:szCs w:val="24"/>
        </w:rPr>
        <w:t>использованы: творческие мастерские;</w:t>
      </w:r>
    </w:p>
    <w:p w:rsidR="00CF7B51" w:rsidRPr="00961555" w:rsidRDefault="00211A1E" w:rsidP="007768E4">
      <w:pPr>
        <w:pStyle w:val="a4"/>
        <w:jc w:val="left"/>
        <w:rPr>
          <w:sz w:val="24"/>
          <w:szCs w:val="24"/>
        </w:rPr>
      </w:pPr>
      <w:r w:rsidRPr="00961555">
        <w:rPr>
          <w:sz w:val="24"/>
          <w:szCs w:val="24"/>
        </w:rPr>
        <w:t>экспериментальные</w:t>
      </w:r>
      <w:r w:rsidRPr="00961555">
        <w:rPr>
          <w:spacing w:val="-15"/>
          <w:sz w:val="24"/>
          <w:szCs w:val="24"/>
        </w:rPr>
        <w:t xml:space="preserve"> </w:t>
      </w:r>
      <w:r w:rsidRPr="00961555">
        <w:rPr>
          <w:sz w:val="24"/>
          <w:szCs w:val="24"/>
        </w:rPr>
        <w:t>лаборатории; конструкторское бюро; проектные недели;</w:t>
      </w:r>
    </w:p>
    <w:p w:rsidR="00CF7B51" w:rsidRPr="00961555" w:rsidRDefault="00211A1E" w:rsidP="007768E4">
      <w:pPr>
        <w:pStyle w:val="a4"/>
        <w:jc w:val="left"/>
        <w:rPr>
          <w:sz w:val="24"/>
          <w:szCs w:val="24"/>
        </w:rPr>
      </w:pPr>
      <w:r w:rsidRPr="00961555">
        <w:rPr>
          <w:spacing w:val="-2"/>
          <w:sz w:val="24"/>
          <w:szCs w:val="24"/>
        </w:rPr>
        <w:t>практикумы.</w:t>
      </w:r>
    </w:p>
    <w:p w:rsidR="00CF7B51" w:rsidRPr="00961555" w:rsidRDefault="00211A1E" w:rsidP="007768E4">
      <w:pPr>
        <w:pStyle w:val="a4"/>
        <w:jc w:val="left"/>
        <w:rPr>
          <w:sz w:val="24"/>
          <w:szCs w:val="24"/>
        </w:rPr>
      </w:pPr>
      <w:r w:rsidRPr="00961555">
        <w:rPr>
          <w:sz w:val="24"/>
          <w:szCs w:val="24"/>
        </w:rPr>
        <w:t>Формами</w:t>
      </w:r>
      <w:r w:rsidRPr="00961555">
        <w:rPr>
          <w:spacing w:val="-7"/>
          <w:sz w:val="24"/>
          <w:szCs w:val="24"/>
        </w:rPr>
        <w:t xml:space="preserve"> </w:t>
      </w:r>
      <w:r w:rsidRPr="00961555">
        <w:rPr>
          <w:sz w:val="24"/>
          <w:szCs w:val="24"/>
        </w:rPr>
        <w:t>представления</w:t>
      </w:r>
      <w:r w:rsidRPr="00961555">
        <w:rPr>
          <w:spacing w:val="-3"/>
          <w:sz w:val="24"/>
          <w:szCs w:val="24"/>
        </w:rPr>
        <w:t xml:space="preserve"> </w:t>
      </w:r>
      <w:r w:rsidRPr="00961555">
        <w:rPr>
          <w:sz w:val="24"/>
          <w:szCs w:val="24"/>
        </w:rPr>
        <w:t>итогов</w:t>
      </w:r>
      <w:r w:rsidRPr="00961555">
        <w:rPr>
          <w:spacing w:val="-6"/>
          <w:sz w:val="24"/>
          <w:szCs w:val="24"/>
        </w:rPr>
        <w:t xml:space="preserve"> </w:t>
      </w:r>
      <w:r w:rsidRPr="00961555">
        <w:rPr>
          <w:sz w:val="24"/>
          <w:szCs w:val="24"/>
        </w:rPr>
        <w:t>ПД</w:t>
      </w:r>
      <w:r w:rsidRPr="00961555">
        <w:rPr>
          <w:spacing w:val="-8"/>
          <w:sz w:val="24"/>
          <w:szCs w:val="24"/>
        </w:rPr>
        <w:t xml:space="preserve"> </w:t>
      </w:r>
      <w:r w:rsidRPr="00961555">
        <w:rPr>
          <w:sz w:val="24"/>
          <w:szCs w:val="24"/>
        </w:rPr>
        <w:t>во</w:t>
      </w:r>
      <w:r w:rsidRPr="00961555">
        <w:rPr>
          <w:spacing w:val="-3"/>
          <w:sz w:val="24"/>
          <w:szCs w:val="24"/>
        </w:rPr>
        <w:t xml:space="preserve"> </w:t>
      </w:r>
      <w:r w:rsidRPr="00961555">
        <w:rPr>
          <w:sz w:val="24"/>
          <w:szCs w:val="24"/>
        </w:rPr>
        <w:t>внеурочное</w:t>
      </w:r>
      <w:r w:rsidRPr="00961555">
        <w:rPr>
          <w:spacing w:val="-8"/>
          <w:sz w:val="24"/>
          <w:szCs w:val="24"/>
        </w:rPr>
        <w:t xml:space="preserve"> </w:t>
      </w:r>
      <w:r w:rsidRPr="00961555">
        <w:rPr>
          <w:sz w:val="24"/>
          <w:szCs w:val="24"/>
        </w:rPr>
        <w:t>время</w:t>
      </w:r>
      <w:r w:rsidRPr="00961555">
        <w:rPr>
          <w:spacing w:val="-7"/>
          <w:sz w:val="24"/>
          <w:szCs w:val="24"/>
        </w:rPr>
        <w:t xml:space="preserve"> </w:t>
      </w:r>
      <w:r w:rsidRPr="00961555">
        <w:rPr>
          <w:sz w:val="24"/>
          <w:szCs w:val="24"/>
        </w:rPr>
        <w:t>являются: материальный продукт (объект, макет, конструкторское изделие и другое);</w:t>
      </w:r>
    </w:p>
    <w:p w:rsidR="00CF7B51" w:rsidRPr="00961555" w:rsidRDefault="00211A1E" w:rsidP="007768E4">
      <w:pPr>
        <w:pStyle w:val="a4"/>
        <w:jc w:val="left"/>
        <w:rPr>
          <w:sz w:val="24"/>
          <w:szCs w:val="24"/>
        </w:rPr>
      </w:pPr>
      <w:r w:rsidRPr="00961555">
        <w:rPr>
          <w:sz w:val="24"/>
          <w:szCs w:val="24"/>
        </w:rPr>
        <w:t>медийный</w:t>
      </w:r>
      <w:r w:rsidRPr="00961555">
        <w:rPr>
          <w:spacing w:val="75"/>
          <w:sz w:val="24"/>
          <w:szCs w:val="24"/>
        </w:rPr>
        <w:t xml:space="preserve">   </w:t>
      </w:r>
      <w:r w:rsidRPr="00961555">
        <w:rPr>
          <w:sz w:val="24"/>
          <w:szCs w:val="24"/>
        </w:rPr>
        <w:t>продукт</w:t>
      </w:r>
      <w:r w:rsidRPr="00961555">
        <w:rPr>
          <w:spacing w:val="77"/>
          <w:sz w:val="24"/>
          <w:szCs w:val="24"/>
        </w:rPr>
        <w:t xml:space="preserve">   </w:t>
      </w:r>
      <w:r w:rsidRPr="00961555">
        <w:rPr>
          <w:sz w:val="24"/>
          <w:szCs w:val="24"/>
        </w:rPr>
        <w:t>(плакат,</w:t>
      </w:r>
      <w:r w:rsidRPr="00961555">
        <w:rPr>
          <w:spacing w:val="77"/>
          <w:sz w:val="24"/>
          <w:szCs w:val="24"/>
        </w:rPr>
        <w:t xml:space="preserve">   </w:t>
      </w:r>
      <w:r w:rsidRPr="00961555">
        <w:rPr>
          <w:sz w:val="24"/>
          <w:szCs w:val="24"/>
        </w:rPr>
        <w:t>газета,</w:t>
      </w:r>
      <w:r w:rsidRPr="00961555">
        <w:rPr>
          <w:spacing w:val="75"/>
          <w:sz w:val="24"/>
          <w:szCs w:val="24"/>
        </w:rPr>
        <w:t xml:space="preserve">   </w:t>
      </w:r>
      <w:r w:rsidRPr="00961555">
        <w:rPr>
          <w:sz w:val="24"/>
          <w:szCs w:val="24"/>
        </w:rPr>
        <w:t>журнал,</w:t>
      </w:r>
      <w:r w:rsidRPr="00961555">
        <w:rPr>
          <w:spacing w:val="77"/>
          <w:sz w:val="24"/>
          <w:szCs w:val="24"/>
        </w:rPr>
        <w:t xml:space="preserve">   </w:t>
      </w:r>
      <w:r w:rsidRPr="00961555">
        <w:rPr>
          <w:sz w:val="24"/>
          <w:szCs w:val="24"/>
        </w:rPr>
        <w:t>рекламная</w:t>
      </w:r>
      <w:r w:rsidRPr="00961555">
        <w:rPr>
          <w:spacing w:val="76"/>
          <w:sz w:val="24"/>
          <w:szCs w:val="24"/>
        </w:rPr>
        <w:t xml:space="preserve">   </w:t>
      </w:r>
      <w:r w:rsidRPr="00961555">
        <w:rPr>
          <w:sz w:val="24"/>
          <w:szCs w:val="24"/>
        </w:rPr>
        <w:t>проду</w:t>
      </w:r>
      <w:r w:rsidRPr="00961555">
        <w:rPr>
          <w:sz w:val="24"/>
          <w:szCs w:val="24"/>
        </w:rPr>
        <w:t>к</w:t>
      </w:r>
      <w:r w:rsidRPr="00961555">
        <w:rPr>
          <w:sz w:val="24"/>
          <w:szCs w:val="24"/>
        </w:rPr>
        <w:t>ция,</w:t>
      </w:r>
      <w:r w:rsidRPr="00961555">
        <w:rPr>
          <w:spacing w:val="77"/>
          <w:sz w:val="24"/>
          <w:szCs w:val="24"/>
        </w:rPr>
        <w:t xml:space="preserve">   </w:t>
      </w:r>
      <w:r w:rsidRPr="00961555">
        <w:rPr>
          <w:sz w:val="24"/>
          <w:szCs w:val="24"/>
        </w:rPr>
        <w:t>фильм и другие);</w:t>
      </w:r>
    </w:p>
    <w:p w:rsidR="00CF7B51" w:rsidRPr="00961555" w:rsidRDefault="00211A1E" w:rsidP="007768E4">
      <w:pPr>
        <w:pStyle w:val="a4"/>
        <w:jc w:val="left"/>
        <w:rPr>
          <w:sz w:val="24"/>
          <w:szCs w:val="24"/>
        </w:rPr>
      </w:pPr>
      <w:r w:rsidRPr="00961555">
        <w:rPr>
          <w:sz w:val="24"/>
          <w:szCs w:val="24"/>
        </w:rPr>
        <w:t>публичное мероприятие (образовательное событие, социальное мероприятие (а</w:t>
      </w:r>
      <w:r w:rsidRPr="00961555">
        <w:rPr>
          <w:sz w:val="24"/>
          <w:szCs w:val="24"/>
        </w:rPr>
        <w:t>к</w:t>
      </w:r>
      <w:r w:rsidRPr="00961555">
        <w:rPr>
          <w:sz w:val="24"/>
          <w:szCs w:val="24"/>
        </w:rPr>
        <w:t>ция), театральная постановка и другие);</w:t>
      </w:r>
    </w:p>
    <w:p w:rsidR="00CF7B51" w:rsidRPr="00961555" w:rsidRDefault="00211A1E" w:rsidP="007768E4">
      <w:pPr>
        <w:pStyle w:val="a4"/>
        <w:jc w:val="left"/>
        <w:rPr>
          <w:sz w:val="24"/>
          <w:szCs w:val="24"/>
        </w:rPr>
      </w:pPr>
      <w:r w:rsidRPr="00961555">
        <w:rPr>
          <w:sz w:val="24"/>
          <w:szCs w:val="24"/>
        </w:rPr>
        <w:t>отчетные</w:t>
      </w:r>
      <w:r w:rsidRPr="00961555">
        <w:rPr>
          <w:spacing w:val="-6"/>
          <w:sz w:val="24"/>
          <w:szCs w:val="24"/>
        </w:rPr>
        <w:t xml:space="preserve"> </w:t>
      </w:r>
      <w:r w:rsidRPr="00961555">
        <w:rPr>
          <w:sz w:val="24"/>
          <w:szCs w:val="24"/>
        </w:rPr>
        <w:t>материалы</w:t>
      </w:r>
      <w:r w:rsidRPr="00961555">
        <w:rPr>
          <w:spacing w:val="-1"/>
          <w:sz w:val="24"/>
          <w:szCs w:val="24"/>
        </w:rPr>
        <w:t xml:space="preserve"> </w:t>
      </w:r>
      <w:r w:rsidRPr="00961555">
        <w:rPr>
          <w:sz w:val="24"/>
          <w:szCs w:val="24"/>
        </w:rPr>
        <w:t>по</w:t>
      </w:r>
      <w:r w:rsidRPr="00961555">
        <w:rPr>
          <w:spacing w:val="-2"/>
          <w:sz w:val="24"/>
          <w:szCs w:val="24"/>
        </w:rPr>
        <w:t xml:space="preserve"> </w:t>
      </w:r>
      <w:r w:rsidRPr="00961555">
        <w:rPr>
          <w:sz w:val="24"/>
          <w:szCs w:val="24"/>
        </w:rPr>
        <w:t>проекту</w:t>
      </w:r>
      <w:r w:rsidRPr="00961555">
        <w:rPr>
          <w:spacing w:val="-10"/>
          <w:sz w:val="24"/>
          <w:szCs w:val="24"/>
        </w:rPr>
        <w:t xml:space="preserve"> </w:t>
      </w:r>
      <w:r w:rsidRPr="00961555">
        <w:rPr>
          <w:sz w:val="24"/>
          <w:szCs w:val="24"/>
        </w:rPr>
        <w:t>(тексты,</w:t>
      </w:r>
      <w:r w:rsidRPr="00961555">
        <w:rPr>
          <w:spacing w:val="-1"/>
          <w:sz w:val="24"/>
          <w:szCs w:val="24"/>
        </w:rPr>
        <w:t xml:space="preserve"> </w:t>
      </w:r>
      <w:r w:rsidRPr="00961555">
        <w:rPr>
          <w:sz w:val="24"/>
          <w:szCs w:val="24"/>
        </w:rPr>
        <w:t>мультимедийные</w:t>
      </w:r>
      <w:r w:rsidRPr="00961555">
        <w:rPr>
          <w:spacing w:val="-7"/>
          <w:sz w:val="24"/>
          <w:szCs w:val="24"/>
        </w:rPr>
        <w:t xml:space="preserve"> </w:t>
      </w:r>
      <w:r w:rsidRPr="00961555">
        <w:rPr>
          <w:spacing w:val="-2"/>
          <w:sz w:val="24"/>
          <w:szCs w:val="24"/>
        </w:rPr>
        <w:t>продукты).</w:t>
      </w:r>
    </w:p>
    <w:p w:rsidR="00CF7B51" w:rsidRPr="00961555" w:rsidRDefault="00211A1E" w:rsidP="007768E4">
      <w:pPr>
        <w:pStyle w:val="a4"/>
        <w:jc w:val="left"/>
        <w:rPr>
          <w:sz w:val="24"/>
          <w:szCs w:val="24"/>
        </w:rPr>
      </w:pPr>
      <w:r w:rsidRPr="00961555">
        <w:rPr>
          <w:sz w:val="24"/>
          <w:szCs w:val="24"/>
        </w:rPr>
        <w:t>При</w:t>
      </w:r>
      <w:r w:rsidRPr="00961555">
        <w:rPr>
          <w:spacing w:val="80"/>
          <w:w w:val="150"/>
          <w:sz w:val="24"/>
          <w:szCs w:val="24"/>
        </w:rPr>
        <w:t xml:space="preserve">  </w:t>
      </w:r>
      <w:r w:rsidRPr="00961555">
        <w:rPr>
          <w:sz w:val="24"/>
          <w:szCs w:val="24"/>
        </w:rPr>
        <w:t>оценивании</w:t>
      </w:r>
      <w:r w:rsidRPr="00961555">
        <w:rPr>
          <w:spacing w:val="80"/>
          <w:w w:val="150"/>
          <w:sz w:val="24"/>
          <w:szCs w:val="24"/>
        </w:rPr>
        <w:t xml:space="preserve">  </w:t>
      </w:r>
      <w:r w:rsidRPr="00961555">
        <w:rPr>
          <w:sz w:val="24"/>
          <w:szCs w:val="24"/>
        </w:rPr>
        <w:t>результатов</w:t>
      </w:r>
      <w:r w:rsidRPr="00961555">
        <w:rPr>
          <w:spacing w:val="80"/>
          <w:w w:val="150"/>
          <w:sz w:val="24"/>
          <w:szCs w:val="24"/>
        </w:rPr>
        <w:t xml:space="preserve">  </w:t>
      </w:r>
      <w:r w:rsidRPr="00961555">
        <w:rPr>
          <w:sz w:val="24"/>
          <w:szCs w:val="24"/>
        </w:rPr>
        <w:t>ПД</w:t>
      </w:r>
      <w:r w:rsidRPr="00961555">
        <w:rPr>
          <w:spacing w:val="80"/>
          <w:w w:val="150"/>
          <w:sz w:val="24"/>
          <w:szCs w:val="24"/>
        </w:rPr>
        <w:t xml:space="preserve">  </w:t>
      </w:r>
      <w:r w:rsidRPr="00961555">
        <w:rPr>
          <w:sz w:val="24"/>
          <w:szCs w:val="24"/>
        </w:rPr>
        <w:t>следует</w:t>
      </w:r>
      <w:r w:rsidRPr="00961555">
        <w:rPr>
          <w:spacing w:val="80"/>
          <w:w w:val="150"/>
          <w:sz w:val="24"/>
          <w:szCs w:val="24"/>
        </w:rPr>
        <w:t xml:space="preserve">  </w:t>
      </w:r>
      <w:r w:rsidRPr="00961555">
        <w:rPr>
          <w:sz w:val="24"/>
          <w:szCs w:val="24"/>
        </w:rPr>
        <w:t>ориентироваться</w:t>
      </w:r>
      <w:r w:rsidRPr="00961555">
        <w:rPr>
          <w:spacing w:val="80"/>
          <w:w w:val="150"/>
          <w:sz w:val="24"/>
          <w:szCs w:val="24"/>
        </w:rPr>
        <w:t xml:space="preserve">  </w:t>
      </w:r>
      <w:r w:rsidRPr="00961555">
        <w:rPr>
          <w:sz w:val="24"/>
          <w:szCs w:val="24"/>
        </w:rPr>
        <w:t>на</w:t>
      </w:r>
      <w:r w:rsidRPr="00961555">
        <w:rPr>
          <w:spacing w:val="80"/>
          <w:w w:val="150"/>
          <w:sz w:val="24"/>
          <w:szCs w:val="24"/>
        </w:rPr>
        <w:t xml:space="preserve">  </w:t>
      </w:r>
      <w:r w:rsidRPr="00961555">
        <w:rPr>
          <w:sz w:val="24"/>
          <w:szCs w:val="24"/>
        </w:rPr>
        <w:t>то, что основными критериями учебного проекта является то, насколько практичен получе</w:t>
      </w:r>
      <w:r w:rsidRPr="00961555">
        <w:rPr>
          <w:sz w:val="24"/>
          <w:szCs w:val="24"/>
        </w:rPr>
        <w:t>н</w:t>
      </w:r>
      <w:r w:rsidRPr="00961555">
        <w:rPr>
          <w:sz w:val="24"/>
          <w:szCs w:val="24"/>
        </w:rPr>
        <w:t>ный результат, то есть насколько эффективно этот результат (техническое устройство, пр</w:t>
      </w:r>
      <w:r w:rsidRPr="00961555">
        <w:rPr>
          <w:sz w:val="24"/>
          <w:szCs w:val="24"/>
        </w:rPr>
        <w:t>о</w:t>
      </w:r>
      <w:r w:rsidRPr="00961555">
        <w:rPr>
          <w:sz w:val="24"/>
          <w:szCs w:val="24"/>
        </w:rPr>
        <w:t>граммный продукт, инженерная конструкция и другие) помогает решить заявленную пр</w:t>
      </w:r>
      <w:r w:rsidRPr="00961555">
        <w:rPr>
          <w:sz w:val="24"/>
          <w:szCs w:val="24"/>
        </w:rPr>
        <w:t>о</w:t>
      </w:r>
      <w:r w:rsidRPr="00961555">
        <w:rPr>
          <w:sz w:val="24"/>
          <w:szCs w:val="24"/>
        </w:rPr>
        <w:t>блему.</w:t>
      </w:r>
    </w:p>
    <w:p w:rsidR="00CF7B51" w:rsidRPr="00961555" w:rsidRDefault="00211A1E" w:rsidP="007768E4">
      <w:pPr>
        <w:pStyle w:val="a4"/>
        <w:jc w:val="left"/>
        <w:rPr>
          <w:sz w:val="24"/>
          <w:szCs w:val="24"/>
        </w:rPr>
      </w:pPr>
      <w:r w:rsidRPr="00961555">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CF7B51" w:rsidRPr="00961555" w:rsidRDefault="00211A1E" w:rsidP="007768E4">
      <w:pPr>
        <w:pStyle w:val="a4"/>
        <w:jc w:val="left"/>
        <w:rPr>
          <w:sz w:val="24"/>
          <w:szCs w:val="24"/>
        </w:rPr>
      </w:pPr>
      <w:r w:rsidRPr="00961555">
        <w:rPr>
          <w:sz w:val="24"/>
          <w:szCs w:val="24"/>
        </w:rPr>
        <w:t>понимание</w:t>
      </w:r>
      <w:r w:rsidRPr="00961555">
        <w:rPr>
          <w:spacing w:val="-9"/>
          <w:sz w:val="24"/>
          <w:szCs w:val="24"/>
        </w:rPr>
        <w:t xml:space="preserve"> </w:t>
      </w:r>
      <w:r w:rsidRPr="00961555">
        <w:rPr>
          <w:sz w:val="24"/>
          <w:szCs w:val="24"/>
        </w:rPr>
        <w:t>проблемы,</w:t>
      </w:r>
      <w:r w:rsidRPr="00961555">
        <w:rPr>
          <w:spacing w:val="2"/>
          <w:sz w:val="24"/>
          <w:szCs w:val="24"/>
        </w:rPr>
        <w:t xml:space="preserve"> </w:t>
      </w:r>
      <w:r w:rsidRPr="00961555">
        <w:rPr>
          <w:sz w:val="24"/>
          <w:szCs w:val="24"/>
        </w:rPr>
        <w:t>связанных</w:t>
      </w:r>
      <w:r w:rsidRPr="00961555">
        <w:rPr>
          <w:spacing w:val="-5"/>
          <w:sz w:val="24"/>
          <w:szCs w:val="24"/>
        </w:rPr>
        <w:t xml:space="preserve"> </w:t>
      </w:r>
      <w:r w:rsidRPr="00961555">
        <w:rPr>
          <w:sz w:val="24"/>
          <w:szCs w:val="24"/>
        </w:rPr>
        <w:t>с</w:t>
      </w:r>
      <w:r w:rsidRPr="00961555">
        <w:rPr>
          <w:spacing w:val="-1"/>
          <w:sz w:val="24"/>
          <w:szCs w:val="24"/>
        </w:rPr>
        <w:t xml:space="preserve"> </w:t>
      </w:r>
      <w:r w:rsidRPr="00961555">
        <w:rPr>
          <w:sz w:val="24"/>
          <w:szCs w:val="24"/>
        </w:rPr>
        <w:t>нею</w:t>
      </w:r>
      <w:r w:rsidRPr="00961555">
        <w:rPr>
          <w:spacing w:val="-7"/>
          <w:sz w:val="24"/>
          <w:szCs w:val="24"/>
        </w:rPr>
        <w:t xml:space="preserve"> </w:t>
      </w:r>
      <w:r w:rsidRPr="00961555">
        <w:rPr>
          <w:sz w:val="24"/>
          <w:szCs w:val="24"/>
        </w:rPr>
        <w:t>цели</w:t>
      </w:r>
      <w:r w:rsidRPr="00961555">
        <w:rPr>
          <w:spacing w:val="-4"/>
          <w:sz w:val="24"/>
          <w:szCs w:val="24"/>
        </w:rPr>
        <w:t xml:space="preserve"> </w:t>
      </w:r>
      <w:r w:rsidRPr="00961555">
        <w:rPr>
          <w:sz w:val="24"/>
          <w:szCs w:val="24"/>
        </w:rPr>
        <w:t>и</w:t>
      </w:r>
      <w:r w:rsidRPr="00961555">
        <w:rPr>
          <w:spacing w:val="-4"/>
          <w:sz w:val="24"/>
          <w:szCs w:val="24"/>
        </w:rPr>
        <w:t xml:space="preserve"> </w:t>
      </w:r>
      <w:r w:rsidRPr="00961555">
        <w:rPr>
          <w:spacing w:val="-2"/>
          <w:sz w:val="24"/>
          <w:szCs w:val="24"/>
        </w:rPr>
        <w:t>задач;</w:t>
      </w:r>
    </w:p>
    <w:p w:rsidR="00CF7B51" w:rsidRPr="00961555" w:rsidRDefault="00211A1E" w:rsidP="007768E4">
      <w:pPr>
        <w:pStyle w:val="a4"/>
        <w:jc w:val="left"/>
        <w:rPr>
          <w:sz w:val="24"/>
          <w:szCs w:val="24"/>
        </w:rPr>
      </w:pPr>
      <w:r w:rsidRPr="00961555">
        <w:rPr>
          <w:sz w:val="24"/>
          <w:szCs w:val="24"/>
        </w:rPr>
        <w:t>умение</w:t>
      </w:r>
      <w:r w:rsidRPr="00961555">
        <w:rPr>
          <w:spacing w:val="-6"/>
          <w:sz w:val="24"/>
          <w:szCs w:val="24"/>
        </w:rPr>
        <w:t xml:space="preserve"> </w:t>
      </w:r>
      <w:r w:rsidRPr="00961555">
        <w:rPr>
          <w:sz w:val="24"/>
          <w:szCs w:val="24"/>
        </w:rPr>
        <w:t>определить</w:t>
      </w:r>
      <w:r w:rsidRPr="00961555">
        <w:rPr>
          <w:spacing w:val="-13"/>
          <w:sz w:val="24"/>
          <w:szCs w:val="24"/>
        </w:rPr>
        <w:t xml:space="preserve"> </w:t>
      </w:r>
      <w:r w:rsidRPr="00961555">
        <w:rPr>
          <w:sz w:val="24"/>
          <w:szCs w:val="24"/>
        </w:rPr>
        <w:t>оптимальный</w:t>
      </w:r>
      <w:r w:rsidRPr="00961555">
        <w:rPr>
          <w:spacing w:val="-5"/>
          <w:sz w:val="24"/>
          <w:szCs w:val="24"/>
        </w:rPr>
        <w:t xml:space="preserve"> </w:t>
      </w:r>
      <w:r w:rsidRPr="00961555">
        <w:rPr>
          <w:sz w:val="24"/>
          <w:szCs w:val="24"/>
        </w:rPr>
        <w:t>путь</w:t>
      </w:r>
      <w:r w:rsidRPr="00961555">
        <w:rPr>
          <w:spacing w:val="-5"/>
          <w:sz w:val="24"/>
          <w:szCs w:val="24"/>
        </w:rPr>
        <w:t xml:space="preserve"> </w:t>
      </w:r>
      <w:r w:rsidRPr="00961555">
        <w:rPr>
          <w:sz w:val="24"/>
          <w:szCs w:val="24"/>
        </w:rPr>
        <w:t>решения</w:t>
      </w:r>
      <w:r w:rsidRPr="00961555">
        <w:rPr>
          <w:spacing w:val="-11"/>
          <w:sz w:val="24"/>
          <w:szCs w:val="24"/>
        </w:rPr>
        <w:t xml:space="preserve"> </w:t>
      </w:r>
      <w:r w:rsidRPr="00961555">
        <w:rPr>
          <w:sz w:val="24"/>
          <w:szCs w:val="24"/>
        </w:rPr>
        <w:t>проблемы; умение планировать и р</w:t>
      </w:r>
      <w:r w:rsidRPr="00961555">
        <w:rPr>
          <w:sz w:val="24"/>
          <w:szCs w:val="24"/>
        </w:rPr>
        <w:t>а</w:t>
      </w:r>
      <w:r w:rsidRPr="00961555">
        <w:rPr>
          <w:sz w:val="24"/>
          <w:szCs w:val="24"/>
        </w:rPr>
        <w:t>ботать по плану;</w:t>
      </w:r>
    </w:p>
    <w:p w:rsidR="00CF7B51" w:rsidRPr="00961555" w:rsidRDefault="00211A1E" w:rsidP="007768E4">
      <w:pPr>
        <w:pStyle w:val="a4"/>
        <w:jc w:val="left"/>
        <w:rPr>
          <w:sz w:val="24"/>
          <w:szCs w:val="24"/>
        </w:rPr>
      </w:pPr>
      <w:r w:rsidRPr="00961555">
        <w:rPr>
          <w:sz w:val="24"/>
          <w:szCs w:val="24"/>
        </w:rPr>
        <w:t>умение</w:t>
      </w:r>
      <w:r w:rsidRPr="00961555">
        <w:rPr>
          <w:spacing w:val="-3"/>
          <w:sz w:val="24"/>
          <w:szCs w:val="24"/>
        </w:rPr>
        <w:t xml:space="preserve"> </w:t>
      </w:r>
      <w:r w:rsidRPr="00961555">
        <w:rPr>
          <w:sz w:val="24"/>
          <w:szCs w:val="24"/>
        </w:rPr>
        <w:t>реализовать</w:t>
      </w:r>
      <w:r w:rsidRPr="00961555">
        <w:rPr>
          <w:spacing w:val="-1"/>
          <w:sz w:val="24"/>
          <w:szCs w:val="24"/>
        </w:rPr>
        <w:t xml:space="preserve"> </w:t>
      </w:r>
      <w:r w:rsidRPr="00961555">
        <w:rPr>
          <w:sz w:val="24"/>
          <w:szCs w:val="24"/>
        </w:rPr>
        <w:t>проектный</w:t>
      </w:r>
      <w:r w:rsidRPr="00961555">
        <w:rPr>
          <w:spacing w:val="-6"/>
          <w:sz w:val="24"/>
          <w:szCs w:val="24"/>
        </w:rPr>
        <w:t xml:space="preserve"> </w:t>
      </w:r>
      <w:r w:rsidRPr="00961555">
        <w:rPr>
          <w:sz w:val="24"/>
          <w:szCs w:val="24"/>
        </w:rPr>
        <w:t>замысел</w:t>
      </w:r>
      <w:r w:rsidRPr="00961555">
        <w:rPr>
          <w:spacing w:val="-7"/>
          <w:sz w:val="24"/>
          <w:szCs w:val="24"/>
        </w:rPr>
        <w:t xml:space="preserve"> </w:t>
      </w:r>
      <w:r w:rsidRPr="00961555">
        <w:rPr>
          <w:sz w:val="24"/>
          <w:szCs w:val="24"/>
        </w:rPr>
        <w:t>и</w:t>
      </w:r>
      <w:r w:rsidRPr="00961555">
        <w:rPr>
          <w:spacing w:val="-5"/>
          <w:sz w:val="24"/>
          <w:szCs w:val="24"/>
        </w:rPr>
        <w:t xml:space="preserve"> </w:t>
      </w:r>
      <w:r w:rsidRPr="00961555">
        <w:rPr>
          <w:sz w:val="24"/>
          <w:szCs w:val="24"/>
        </w:rPr>
        <w:t>оформить</w:t>
      </w:r>
      <w:r w:rsidRPr="00961555">
        <w:rPr>
          <w:spacing w:val="-1"/>
          <w:sz w:val="24"/>
          <w:szCs w:val="24"/>
        </w:rPr>
        <w:t xml:space="preserve"> </w:t>
      </w:r>
      <w:r w:rsidRPr="00961555">
        <w:rPr>
          <w:sz w:val="24"/>
          <w:szCs w:val="24"/>
        </w:rPr>
        <w:t>его</w:t>
      </w:r>
      <w:r w:rsidRPr="00961555">
        <w:rPr>
          <w:spacing w:val="-2"/>
          <w:sz w:val="24"/>
          <w:szCs w:val="24"/>
        </w:rPr>
        <w:t xml:space="preserve"> </w:t>
      </w:r>
      <w:r w:rsidRPr="00961555">
        <w:rPr>
          <w:sz w:val="24"/>
          <w:szCs w:val="24"/>
        </w:rPr>
        <w:t>в</w:t>
      </w:r>
      <w:r w:rsidRPr="00961555">
        <w:rPr>
          <w:spacing w:val="-5"/>
          <w:sz w:val="24"/>
          <w:szCs w:val="24"/>
        </w:rPr>
        <w:t xml:space="preserve"> </w:t>
      </w:r>
      <w:r w:rsidRPr="00961555">
        <w:rPr>
          <w:sz w:val="24"/>
          <w:szCs w:val="24"/>
        </w:rPr>
        <w:t>виде</w:t>
      </w:r>
      <w:r w:rsidRPr="00961555">
        <w:rPr>
          <w:spacing w:val="-3"/>
          <w:sz w:val="24"/>
          <w:szCs w:val="24"/>
        </w:rPr>
        <w:t xml:space="preserve"> </w:t>
      </w:r>
      <w:r w:rsidRPr="00961555">
        <w:rPr>
          <w:sz w:val="24"/>
          <w:szCs w:val="24"/>
        </w:rPr>
        <w:t>реального</w:t>
      </w:r>
      <w:r w:rsidRPr="00961555">
        <w:rPr>
          <w:spacing w:val="-1"/>
          <w:sz w:val="24"/>
          <w:szCs w:val="24"/>
        </w:rPr>
        <w:t xml:space="preserve"> </w:t>
      </w:r>
      <w:r w:rsidRPr="00961555">
        <w:rPr>
          <w:spacing w:val="-2"/>
          <w:sz w:val="24"/>
          <w:szCs w:val="24"/>
        </w:rPr>
        <w:t>«проду</w:t>
      </w:r>
      <w:r w:rsidRPr="00961555">
        <w:rPr>
          <w:spacing w:val="-2"/>
          <w:sz w:val="24"/>
          <w:szCs w:val="24"/>
        </w:rPr>
        <w:t>к</w:t>
      </w:r>
      <w:r w:rsidRPr="00961555">
        <w:rPr>
          <w:spacing w:val="-2"/>
          <w:sz w:val="24"/>
          <w:szCs w:val="24"/>
        </w:rPr>
        <w:t>та»;</w:t>
      </w:r>
    </w:p>
    <w:p w:rsidR="00CF7B51" w:rsidRPr="00961555" w:rsidRDefault="00211A1E" w:rsidP="007768E4">
      <w:pPr>
        <w:pStyle w:val="a4"/>
        <w:jc w:val="left"/>
        <w:rPr>
          <w:sz w:val="24"/>
          <w:szCs w:val="24"/>
        </w:rPr>
      </w:pPr>
      <w:r w:rsidRPr="00961555">
        <w:rPr>
          <w:sz w:val="24"/>
          <w:szCs w:val="24"/>
        </w:rPr>
        <w:t>умение</w:t>
      </w:r>
      <w:r w:rsidRPr="00961555">
        <w:rPr>
          <w:spacing w:val="80"/>
          <w:sz w:val="24"/>
          <w:szCs w:val="24"/>
        </w:rPr>
        <w:t xml:space="preserve"> </w:t>
      </w:r>
      <w:r w:rsidRPr="00961555">
        <w:rPr>
          <w:sz w:val="24"/>
          <w:szCs w:val="24"/>
        </w:rPr>
        <w:t>осуществлять</w:t>
      </w:r>
      <w:r w:rsidRPr="00961555">
        <w:rPr>
          <w:spacing w:val="80"/>
          <w:sz w:val="24"/>
          <w:szCs w:val="24"/>
        </w:rPr>
        <w:t xml:space="preserve"> </w:t>
      </w:r>
      <w:r w:rsidRPr="00961555">
        <w:rPr>
          <w:sz w:val="24"/>
          <w:szCs w:val="24"/>
        </w:rPr>
        <w:t>самооценку</w:t>
      </w:r>
      <w:r w:rsidRPr="00961555">
        <w:rPr>
          <w:spacing w:val="40"/>
          <w:sz w:val="24"/>
          <w:szCs w:val="24"/>
        </w:rPr>
        <w:t xml:space="preserve"> </w:t>
      </w:r>
      <w:r w:rsidRPr="00961555">
        <w:rPr>
          <w:sz w:val="24"/>
          <w:szCs w:val="24"/>
        </w:rPr>
        <w:t>деятельности</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результата,</w:t>
      </w:r>
      <w:r w:rsidRPr="00961555">
        <w:rPr>
          <w:spacing w:val="80"/>
          <w:sz w:val="24"/>
          <w:szCs w:val="24"/>
        </w:rPr>
        <w:t xml:space="preserve"> </w:t>
      </w:r>
      <w:r w:rsidRPr="00961555">
        <w:rPr>
          <w:sz w:val="24"/>
          <w:szCs w:val="24"/>
        </w:rPr>
        <w:t>взаимоценку</w:t>
      </w:r>
      <w:r w:rsidRPr="00961555">
        <w:rPr>
          <w:spacing w:val="40"/>
          <w:sz w:val="24"/>
          <w:szCs w:val="24"/>
        </w:rPr>
        <w:t xml:space="preserve"> </w:t>
      </w:r>
      <w:r w:rsidRPr="00961555">
        <w:rPr>
          <w:sz w:val="24"/>
          <w:szCs w:val="24"/>
        </w:rPr>
        <w:t>де</w:t>
      </w:r>
      <w:r w:rsidRPr="00961555">
        <w:rPr>
          <w:sz w:val="24"/>
          <w:szCs w:val="24"/>
        </w:rPr>
        <w:t>я</w:t>
      </w:r>
      <w:r w:rsidRPr="00961555">
        <w:rPr>
          <w:sz w:val="24"/>
          <w:szCs w:val="24"/>
        </w:rPr>
        <w:t>тельности</w:t>
      </w:r>
      <w:r w:rsidRPr="00961555">
        <w:rPr>
          <w:spacing w:val="80"/>
          <w:sz w:val="24"/>
          <w:szCs w:val="24"/>
        </w:rPr>
        <w:t xml:space="preserve"> </w:t>
      </w:r>
      <w:r w:rsidRPr="00961555">
        <w:rPr>
          <w:sz w:val="24"/>
          <w:szCs w:val="24"/>
        </w:rPr>
        <w:t xml:space="preserve">в </w:t>
      </w:r>
      <w:r w:rsidRPr="00961555">
        <w:rPr>
          <w:spacing w:val="-2"/>
          <w:sz w:val="24"/>
          <w:szCs w:val="24"/>
        </w:rPr>
        <w:t>группе.</w:t>
      </w:r>
    </w:p>
    <w:p w:rsidR="00CF7B51" w:rsidRPr="00961555" w:rsidRDefault="00211A1E" w:rsidP="007768E4">
      <w:pPr>
        <w:pStyle w:val="a4"/>
        <w:jc w:val="left"/>
        <w:rPr>
          <w:sz w:val="24"/>
          <w:szCs w:val="24"/>
        </w:rPr>
      </w:pPr>
      <w:r w:rsidRPr="00961555">
        <w:rPr>
          <w:sz w:val="24"/>
          <w:szCs w:val="24"/>
        </w:rPr>
        <w:t>В</w:t>
      </w:r>
      <w:r w:rsidRPr="00961555">
        <w:rPr>
          <w:spacing w:val="-7"/>
          <w:sz w:val="24"/>
          <w:szCs w:val="24"/>
        </w:rPr>
        <w:t xml:space="preserve"> </w:t>
      </w:r>
      <w:r w:rsidRPr="00961555">
        <w:rPr>
          <w:sz w:val="24"/>
          <w:szCs w:val="24"/>
        </w:rPr>
        <w:t>процессе</w:t>
      </w:r>
      <w:r w:rsidRPr="00961555">
        <w:rPr>
          <w:spacing w:val="-4"/>
          <w:sz w:val="24"/>
          <w:szCs w:val="24"/>
        </w:rPr>
        <w:t xml:space="preserve"> </w:t>
      </w:r>
      <w:r w:rsidRPr="00961555">
        <w:rPr>
          <w:sz w:val="24"/>
          <w:szCs w:val="24"/>
        </w:rPr>
        <w:t>публичной</w:t>
      </w:r>
      <w:r w:rsidRPr="00961555">
        <w:rPr>
          <w:spacing w:val="-2"/>
          <w:sz w:val="24"/>
          <w:szCs w:val="24"/>
        </w:rPr>
        <w:t xml:space="preserve"> </w:t>
      </w:r>
      <w:r w:rsidRPr="00961555">
        <w:rPr>
          <w:sz w:val="24"/>
          <w:szCs w:val="24"/>
        </w:rPr>
        <w:t>презентации</w:t>
      </w:r>
      <w:r w:rsidRPr="00961555">
        <w:rPr>
          <w:spacing w:val="-6"/>
          <w:sz w:val="24"/>
          <w:szCs w:val="24"/>
        </w:rPr>
        <w:t xml:space="preserve"> </w:t>
      </w:r>
      <w:r w:rsidRPr="00961555">
        <w:rPr>
          <w:sz w:val="24"/>
          <w:szCs w:val="24"/>
        </w:rPr>
        <w:t>результатов</w:t>
      </w:r>
      <w:r w:rsidRPr="00961555">
        <w:rPr>
          <w:spacing w:val="-6"/>
          <w:sz w:val="24"/>
          <w:szCs w:val="24"/>
        </w:rPr>
        <w:t xml:space="preserve"> </w:t>
      </w:r>
      <w:r w:rsidRPr="00961555">
        <w:rPr>
          <w:sz w:val="24"/>
          <w:szCs w:val="24"/>
        </w:rPr>
        <w:t>проекта</w:t>
      </w:r>
      <w:r w:rsidRPr="00961555">
        <w:rPr>
          <w:spacing w:val="-7"/>
          <w:sz w:val="24"/>
          <w:szCs w:val="24"/>
        </w:rPr>
        <w:t xml:space="preserve"> </w:t>
      </w:r>
      <w:r w:rsidRPr="00961555">
        <w:rPr>
          <w:spacing w:val="-2"/>
          <w:sz w:val="24"/>
          <w:szCs w:val="24"/>
        </w:rPr>
        <w:t>оценивается:</w:t>
      </w:r>
    </w:p>
    <w:p w:rsidR="00CF7B51" w:rsidRPr="00961555" w:rsidRDefault="00211A1E" w:rsidP="007768E4">
      <w:pPr>
        <w:pStyle w:val="a4"/>
        <w:jc w:val="left"/>
        <w:rPr>
          <w:sz w:val="24"/>
          <w:szCs w:val="24"/>
        </w:rPr>
      </w:pPr>
      <w:r w:rsidRPr="00961555">
        <w:rPr>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CF7B51" w:rsidRPr="00961555" w:rsidRDefault="00211A1E" w:rsidP="007768E4">
      <w:pPr>
        <w:pStyle w:val="a4"/>
        <w:jc w:val="left"/>
        <w:rPr>
          <w:sz w:val="24"/>
          <w:szCs w:val="24"/>
        </w:rPr>
      </w:pPr>
      <w:r w:rsidRPr="00961555">
        <w:rPr>
          <w:sz w:val="24"/>
          <w:szCs w:val="24"/>
        </w:rPr>
        <w:t>качество наглядного представления проекта (использование рисунков, схем, граф</w:t>
      </w:r>
      <w:r w:rsidRPr="00961555">
        <w:rPr>
          <w:sz w:val="24"/>
          <w:szCs w:val="24"/>
        </w:rPr>
        <w:t>и</w:t>
      </w:r>
      <w:r w:rsidRPr="00961555">
        <w:rPr>
          <w:sz w:val="24"/>
          <w:szCs w:val="24"/>
        </w:rPr>
        <w:t>ков, моделей и других средств наглядной презентации);</w:t>
      </w:r>
    </w:p>
    <w:p w:rsidR="00CF7B51" w:rsidRPr="00961555" w:rsidRDefault="00211A1E" w:rsidP="007768E4">
      <w:pPr>
        <w:pStyle w:val="a4"/>
        <w:jc w:val="left"/>
        <w:rPr>
          <w:sz w:val="24"/>
          <w:szCs w:val="24"/>
        </w:rPr>
      </w:pPr>
      <w:r w:rsidRPr="00961555">
        <w:rPr>
          <w:sz w:val="24"/>
          <w:szCs w:val="24"/>
        </w:rPr>
        <w:t>качество</w:t>
      </w:r>
      <w:r w:rsidRPr="00961555">
        <w:rPr>
          <w:spacing w:val="-1"/>
          <w:sz w:val="24"/>
          <w:szCs w:val="24"/>
        </w:rPr>
        <w:t xml:space="preserve"> </w:t>
      </w:r>
      <w:r w:rsidRPr="00961555">
        <w:rPr>
          <w:sz w:val="24"/>
          <w:szCs w:val="24"/>
        </w:rPr>
        <w:t>письменного</w:t>
      </w:r>
      <w:r w:rsidRPr="00961555">
        <w:rPr>
          <w:spacing w:val="-1"/>
          <w:sz w:val="24"/>
          <w:szCs w:val="24"/>
        </w:rPr>
        <w:t xml:space="preserve"> </w:t>
      </w:r>
      <w:r w:rsidRPr="00961555">
        <w:rPr>
          <w:sz w:val="24"/>
          <w:szCs w:val="24"/>
        </w:rPr>
        <w:t>текста</w:t>
      </w:r>
      <w:r w:rsidRPr="00961555">
        <w:rPr>
          <w:spacing w:val="-9"/>
          <w:sz w:val="24"/>
          <w:szCs w:val="24"/>
        </w:rPr>
        <w:t xml:space="preserve"> </w:t>
      </w:r>
      <w:r w:rsidRPr="00961555">
        <w:rPr>
          <w:sz w:val="24"/>
          <w:szCs w:val="24"/>
        </w:rPr>
        <w:t>(соответствие</w:t>
      </w:r>
      <w:r w:rsidRPr="00961555">
        <w:rPr>
          <w:spacing w:val="-10"/>
          <w:sz w:val="24"/>
          <w:szCs w:val="24"/>
        </w:rPr>
        <w:t xml:space="preserve"> </w:t>
      </w:r>
      <w:r w:rsidRPr="00961555">
        <w:rPr>
          <w:sz w:val="24"/>
          <w:szCs w:val="24"/>
        </w:rPr>
        <w:t>плану,</w:t>
      </w:r>
      <w:r w:rsidRPr="00961555">
        <w:rPr>
          <w:spacing w:val="-3"/>
          <w:sz w:val="24"/>
          <w:szCs w:val="24"/>
        </w:rPr>
        <w:t xml:space="preserve"> </w:t>
      </w:r>
      <w:r w:rsidRPr="00961555">
        <w:rPr>
          <w:sz w:val="24"/>
          <w:szCs w:val="24"/>
        </w:rPr>
        <w:t>оформление</w:t>
      </w:r>
      <w:r w:rsidRPr="00961555">
        <w:rPr>
          <w:spacing w:val="-5"/>
          <w:sz w:val="24"/>
          <w:szCs w:val="24"/>
        </w:rPr>
        <w:t xml:space="preserve"> </w:t>
      </w:r>
      <w:r w:rsidRPr="00961555">
        <w:rPr>
          <w:sz w:val="24"/>
          <w:szCs w:val="24"/>
        </w:rPr>
        <w:t>работы,</w:t>
      </w:r>
      <w:r w:rsidRPr="00961555">
        <w:rPr>
          <w:spacing w:val="-7"/>
          <w:sz w:val="24"/>
          <w:szCs w:val="24"/>
        </w:rPr>
        <w:t xml:space="preserve"> </w:t>
      </w:r>
      <w:r w:rsidRPr="00961555">
        <w:rPr>
          <w:sz w:val="24"/>
          <w:szCs w:val="24"/>
        </w:rPr>
        <w:t>грамотность</w:t>
      </w:r>
      <w:r w:rsidRPr="00961555">
        <w:rPr>
          <w:spacing w:val="-7"/>
          <w:sz w:val="24"/>
          <w:szCs w:val="24"/>
        </w:rPr>
        <w:t xml:space="preserve"> </w:t>
      </w:r>
      <w:r w:rsidRPr="00961555">
        <w:rPr>
          <w:sz w:val="24"/>
          <w:szCs w:val="24"/>
        </w:rPr>
        <w:t>изложения); уровень</w:t>
      </w:r>
      <w:r w:rsidRPr="00961555">
        <w:rPr>
          <w:spacing w:val="-7"/>
          <w:sz w:val="24"/>
          <w:szCs w:val="24"/>
        </w:rPr>
        <w:t xml:space="preserve"> </w:t>
      </w:r>
      <w:r w:rsidRPr="00961555">
        <w:rPr>
          <w:sz w:val="24"/>
          <w:szCs w:val="24"/>
        </w:rPr>
        <w:t>коммуникативных</w:t>
      </w:r>
      <w:r w:rsidRPr="00961555">
        <w:rPr>
          <w:spacing w:val="-4"/>
          <w:sz w:val="24"/>
          <w:szCs w:val="24"/>
        </w:rPr>
        <w:t xml:space="preserve"> </w:t>
      </w:r>
      <w:r w:rsidRPr="00961555">
        <w:rPr>
          <w:sz w:val="24"/>
          <w:szCs w:val="24"/>
        </w:rPr>
        <w:t>умений</w:t>
      </w:r>
      <w:r w:rsidRPr="00961555">
        <w:rPr>
          <w:spacing w:val="-3"/>
          <w:sz w:val="24"/>
          <w:szCs w:val="24"/>
        </w:rPr>
        <w:t xml:space="preserve"> </w:t>
      </w:r>
      <w:r w:rsidRPr="00961555">
        <w:rPr>
          <w:sz w:val="24"/>
          <w:szCs w:val="24"/>
        </w:rPr>
        <w:t>(умение</w:t>
      </w:r>
      <w:r w:rsidRPr="00961555">
        <w:rPr>
          <w:spacing w:val="-5"/>
          <w:sz w:val="24"/>
          <w:szCs w:val="24"/>
        </w:rPr>
        <w:t xml:space="preserve"> </w:t>
      </w:r>
      <w:r w:rsidRPr="00961555">
        <w:rPr>
          <w:sz w:val="24"/>
          <w:szCs w:val="24"/>
        </w:rPr>
        <w:t>отвечать</w:t>
      </w:r>
      <w:r w:rsidRPr="00961555">
        <w:rPr>
          <w:spacing w:val="-4"/>
          <w:sz w:val="24"/>
          <w:szCs w:val="24"/>
        </w:rPr>
        <w:t xml:space="preserve"> </w:t>
      </w:r>
      <w:r w:rsidRPr="00961555">
        <w:rPr>
          <w:sz w:val="24"/>
          <w:szCs w:val="24"/>
        </w:rPr>
        <w:t>на</w:t>
      </w:r>
      <w:r w:rsidRPr="00961555">
        <w:rPr>
          <w:spacing w:val="3"/>
          <w:sz w:val="24"/>
          <w:szCs w:val="24"/>
        </w:rPr>
        <w:t xml:space="preserve"> </w:t>
      </w:r>
      <w:r w:rsidRPr="00961555">
        <w:rPr>
          <w:sz w:val="24"/>
          <w:szCs w:val="24"/>
        </w:rPr>
        <w:t>поставленные</w:t>
      </w:r>
      <w:r w:rsidRPr="00961555">
        <w:rPr>
          <w:spacing w:val="-9"/>
          <w:sz w:val="24"/>
          <w:szCs w:val="24"/>
        </w:rPr>
        <w:t xml:space="preserve"> </w:t>
      </w:r>
      <w:r w:rsidRPr="00961555">
        <w:rPr>
          <w:sz w:val="24"/>
          <w:szCs w:val="24"/>
        </w:rPr>
        <w:t>вопр</w:t>
      </w:r>
      <w:r w:rsidRPr="00961555">
        <w:rPr>
          <w:sz w:val="24"/>
          <w:szCs w:val="24"/>
        </w:rPr>
        <w:t>о</w:t>
      </w:r>
      <w:r w:rsidRPr="00961555">
        <w:rPr>
          <w:sz w:val="24"/>
          <w:szCs w:val="24"/>
        </w:rPr>
        <w:t>сы,</w:t>
      </w:r>
      <w:r w:rsidRPr="00961555">
        <w:rPr>
          <w:spacing w:val="-2"/>
          <w:sz w:val="24"/>
          <w:szCs w:val="24"/>
        </w:rPr>
        <w:t xml:space="preserve"> аргументировать</w:t>
      </w:r>
    </w:p>
    <w:p w:rsidR="00CF7B51" w:rsidRPr="0076247B" w:rsidRDefault="00211A1E" w:rsidP="0076247B">
      <w:pPr>
        <w:pStyle w:val="a4"/>
        <w:jc w:val="left"/>
        <w:rPr>
          <w:sz w:val="24"/>
          <w:szCs w:val="24"/>
        </w:rPr>
      </w:pPr>
      <w:r w:rsidRPr="00961555">
        <w:rPr>
          <w:spacing w:val="-10"/>
          <w:sz w:val="24"/>
          <w:szCs w:val="24"/>
        </w:rPr>
        <w:t>и</w:t>
      </w:r>
      <w:r w:rsidRPr="00961555">
        <w:rPr>
          <w:sz w:val="24"/>
          <w:szCs w:val="24"/>
        </w:rPr>
        <w:tab/>
      </w:r>
      <w:r w:rsidRPr="00961555">
        <w:rPr>
          <w:spacing w:val="-2"/>
          <w:sz w:val="24"/>
          <w:szCs w:val="24"/>
        </w:rPr>
        <w:t>отстаивать</w:t>
      </w:r>
      <w:r w:rsidRPr="00961555">
        <w:rPr>
          <w:sz w:val="24"/>
          <w:szCs w:val="24"/>
        </w:rPr>
        <w:tab/>
      </w:r>
      <w:r w:rsidRPr="00961555">
        <w:rPr>
          <w:spacing w:val="-2"/>
          <w:sz w:val="24"/>
          <w:szCs w:val="24"/>
        </w:rPr>
        <w:t>собственную</w:t>
      </w:r>
      <w:r w:rsidRPr="00961555">
        <w:rPr>
          <w:sz w:val="24"/>
          <w:szCs w:val="24"/>
        </w:rPr>
        <w:tab/>
      </w:r>
      <w:r w:rsidRPr="00961555">
        <w:rPr>
          <w:spacing w:val="-2"/>
          <w:sz w:val="24"/>
          <w:szCs w:val="24"/>
        </w:rPr>
        <w:t>точку</w:t>
      </w:r>
      <w:r w:rsidRPr="00961555">
        <w:rPr>
          <w:sz w:val="24"/>
          <w:szCs w:val="24"/>
        </w:rPr>
        <w:tab/>
      </w:r>
      <w:r w:rsidRPr="00961555">
        <w:rPr>
          <w:spacing w:val="-2"/>
          <w:sz w:val="24"/>
          <w:szCs w:val="24"/>
        </w:rPr>
        <w:t>зрения,</w:t>
      </w:r>
      <w:r w:rsidRPr="00961555">
        <w:rPr>
          <w:sz w:val="24"/>
          <w:szCs w:val="24"/>
        </w:rPr>
        <w:tab/>
      </w:r>
      <w:r w:rsidRPr="00961555">
        <w:rPr>
          <w:spacing w:val="-2"/>
          <w:sz w:val="24"/>
          <w:szCs w:val="24"/>
        </w:rPr>
        <w:t xml:space="preserve">участвовать </w:t>
      </w:r>
      <w:r w:rsidRPr="00961555">
        <w:rPr>
          <w:sz w:val="24"/>
          <w:szCs w:val="24"/>
        </w:rPr>
        <w:t>в дискуссии).</w:t>
      </w:r>
    </w:p>
    <w:p w:rsidR="00CF7B51" w:rsidRPr="00315E1D" w:rsidRDefault="00211A1E" w:rsidP="007768E4">
      <w:pPr>
        <w:pStyle w:val="a4"/>
        <w:jc w:val="left"/>
        <w:rPr>
          <w:b/>
          <w:sz w:val="24"/>
          <w:szCs w:val="24"/>
        </w:rPr>
      </w:pPr>
      <w:r w:rsidRPr="00315E1D">
        <w:rPr>
          <w:b/>
          <w:sz w:val="24"/>
          <w:szCs w:val="24"/>
        </w:rPr>
        <w:t>2.2.3.</w:t>
      </w:r>
      <w:r w:rsidRPr="00315E1D">
        <w:rPr>
          <w:b/>
          <w:spacing w:val="-3"/>
          <w:sz w:val="24"/>
          <w:szCs w:val="24"/>
        </w:rPr>
        <w:t xml:space="preserve"> </w:t>
      </w:r>
      <w:r w:rsidRPr="00315E1D">
        <w:rPr>
          <w:b/>
          <w:sz w:val="24"/>
          <w:szCs w:val="24"/>
        </w:rPr>
        <w:t>Организационный</w:t>
      </w:r>
      <w:r w:rsidRPr="00315E1D">
        <w:rPr>
          <w:b/>
          <w:spacing w:val="-8"/>
          <w:sz w:val="24"/>
          <w:szCs w:val="24"/>
        </w:rPr>
        <w:t xml:space="preserve"> </w:t>
      </w:r>
      <w:r w:rsidRPr="00315E1D">
        <w:rPr>
          <w:b/>
          <w:spacing w:val="-2"/>
          <w:sz w:val="24"/>
          <w:szCs w:val="24"/>
        </w:rPr>
        <w:t>раздел.</w:t>
      </w:r>
    </w:p>
    <w:p w:rsidR="00CF7B51" w:rsidRPr="00961555" w:rsidRDefault="00211A1E" w:rsidP="007768E4">
      <w:pPr>
        <w:pStyle w:val="a4"/>
        <w:jc w:val="left"/>
        <w:rPr>
          <w:sz w:val="24"/>
          <w:szCs w:val="24"/>
        </w:rPr>
      </w:pPr>
      <w:r w:rsidRPr="00961555">
        <w:rPr>
          <w:spacing w:val="-4"/>
          <w:sz w:val="24"/>
          <w:szCs w:val="24"/>
        </w:rPr>
        <w:t>Формы</w:t>
      </w:r>
      <w:r w:rsidRPr="00961555">
        <w:rPr>
          <w:sz w:val="24"/>
          <w:szCs w:val="24"/>
        </w:rPr>
        <w:tab/>
      </w:r>
      <w:r w:rsidRPr="00961555">
        <w:rPr>
          <w:spacing w:val="-2"/>
          <w:sz w:val="24"/>
          <w:szCs w:val="24"/>
        </w:rPr>
        <w:t>взаимодействия</w:t>
      </w:r>
      <w:r w:rsidRPr="00961555">
        <w:rPr>
          <w:sz w:val="24"/>
          <w:szCs w:val="24"/>
        </w:rPr>
        <w:tab/>
      </w:r>
      <w:r w:rsidRPr="00961555">
        <w:rPr>
          <w:spacing w:val="-2"/>
          <w:sz w:val="24"/>
          <w:szCs w:val="24"/>
        </w:rPr>
        <w:t>участников</w:t>
      </w:r>
      <w:r w:rsidRPr="00961555">
        <w:rPr>
          <w:sz w:val="24"/>
          <w:szCs w:val="24"/>
        </w:rPr>
        <w:tab/>
      </w:r>
      <w:r w:rsidRPr="00961555">
        <w:rPr>
          <w:spacing w:val="-2"/>
          <w:sz w:val="24"/>
          <w:szCs w:val="24"/>
        </w:rPr>
        <w:t>образовательного</w:t>
      </w:r>
      <w:r w:rsidRPr="00961555">
        <w:rPr>
          <w:sz w:val="24"/>
          <w:szCs w:val="24"/>
        </w:rPr>
        <w:tab/>
      </w:r>
      <w:r w:rsidRPr="00961555">
        <w:rPr>
          <w:spacing w:val="-2"/>
          <w:sz w:val="24"/>
          <w:szCs w:val="24"/>
        </w:rPr>
        <w:t xml:space="preserve">процесса </w:t>
      </w:r>
      <w:r w:rsidRPr="00961555">
        <w:rPr>
          <w:sz w:val="24"/>
          <w:szCs w:val="24"/>
        </w:rPr>
        <w:t>при создании и реализации программы формирования УУД.</w:t>
      </w:r>
    </w:p>
    <w:p w:rsidR="00CF7B51" w:rsidRPr="00961555" w:rsidRDefault="00211A1E" w:rsidP="007768E4">
      <w:pPr>
        <w:pStyle w:val="a4"/>
        <w:jc w:val="left"/>
        <w:rPr>
          <w:sz w:val="24"/>
          <w:szCs w:val="24"/>
        </w:rPr>
      </w:pPr>
      <w:r w:rsidRPr="00961555">
        <w:rPr>
          <w:sz w:val="24"/>
          <w:szCs w:val="24"/>
        </w:rPr>
        <w:t>C</w:t>
      </w:r>
      <w:r w:rsidRPr="00961555">
        <w:rPr>
          <w:spacing w:val="80"/>
          <w:w w:val="150"/>
          <w:sz w:val="24"/>
          <w:szCs w:val="24"/>
        </w:rPr>
        <w:t xml:space="preserve">  </w:t>
      </w:r>
      <w:r w:rsidRPr="00961555">
        <w:rPr>
          <w:sz w:val="24"/>
          <w:szCs w:val="24"/>
        </w:rPr>
        <w:t>целью</w:t>
      </w:r>
      <w:r w:rsidRPr="00961555">
        <w:rPr>
          <w:spacing w:val="80"/>
          <w:w w:val="150"/>
          <w:sz w:val="24"/>
          <w:szCs w:val="24"/>
        </w:rPr>
        <w:t xml:space="preserve">  </w:t>
      </w:r>
      <w:r w:rsidRPr="00961555">
        <w:rPr>
          <w:sz w:val="24"/>
          <w:szCs w:val="24"/>
        </w:rPr>
        <w:t>разработки</w:t>
      </w:r>
      <w:r w:rsidRPr="00961555">
        <w:rPr>
          <w:spacing w:val="80"/>
          <w:w w:val="150"/>
          <w:sz w:val="24"/>
          <w:szCs w:val="24"/>
        </w:rPr>
        <w:t xml:space="preserve">  </w:t>
      </w:r>
      <w:r w:rsidRPr="00961555">
        <w:rPr>
          <w:sz w:val="24"/>
          <w:szCs w:val="24"/>
        </w:rPr>
        <w:t>и</w:t>
      </w:r>
      <w:r w:rsidRPr="00961555">
        <w:rPr>
          <w:spacing w:val="80"/>
          <w:w w:val="150"/>
          <w:sz w:val="24"/>
          <w:szCs w:val="24"/>
        </w:rPr>
        <w:t xml:space="preserve">  </w:t>
      </w:r>
      <w:r w:rsidRPr="00961555">
        <w:rPr>
          <w:sz w:val="24"/>
          <w:szCs w:val="24"/>
        </w:rPr>
        <w:t>реализации</w:t>
      </w:r>
      <w:r w:rsidRPr="00961555">
        <w:rPr>
          <w:spacing w:val="80"/>
          <w:w w:val="150"/>
          <w:sz w:val="24"/>
          <w:szCs w:val="24"/>
        </w:rPr>
        <w:t xml:space="preserve">  </w:t>
      </w:r>
      <w:r w:rsidRPr="00961555">
        <w:rPr>
          <w:sz w:val="24"/>
          <w:szCs w:val="24"/>
        </w:rPr>
        <w:t>программы</w:t>
      </w:r>
      <w:r w:rsidRPr="00961555">
        <w:rPr>
          <w:spacing w:val="80"/>
          <w:w w:val="150"/>
          <w:sz w:val="24"/>
          <w:szCs w:val="24"/>
        </w:rPr>
        <w:t xml:space="preserve">  </w:t>
      </w:r>
      <w:r w:rsidRPr="00961555">
        <w:rPr>
          <w:sz w:val="24"/>
          <w:szCs w:val="24"/>
        </w:rPr>
        <w:t>формирования</w:t>
      </w:r>
      <w:r w:rsidRPr="00961555">
        <w:rPr>
          <w:spacing w:val="80"/>
          <w:w w:val="150"/>
          <w:sz w:val="24"/>
          <w:szCs w:val="24"/>
        </w:rPr>
        <w:t xml:space="preserve">  </w:t>
      </w:r>
      <w:r w:rsidRPr="00961555">
        <w:rPr>
          <w:sz w:val="24"/>
          <w:szCs w:val="24"/>
        </w:rPr>
        <w:t>УУД</w:t>
      </w:r>
      <w:r w:rsidRPr="00961555">
        <w:rPr>
          <w:spacing w:val="80"/>
          <w:sz w:val="24"/>
          <w:szCs w:val="24"/>
        </w:rPr>
        <w:t xml:space="preserve"> </w:t>
      </w:r>
      <w:r w:rsidRPr="00961555">
        <w:rPr>
          <w:sz w:val="24"/>
          <w:szCs w:val="24"/>
        </w:rPr>
        <w:t>в образовательной организации может быть создана рабочая группа, реализующая свою деятельность по следующим направлениям:</w:t>
      </w:r>
    </w:p>
    <w:p w:rsidR="00CF7B51" w:rsidRPr="00961555" w:rsidRDefault="00211A1E" w:rsidP="007768E4">
      <w:pPr>
        <w:pStyle w:val="a4"/>
        <w:jc w:val="left"/>
        <w:rPr>
          <w:sz w:val="24"/>
          <w:szCs w:val="24"/>
        </w:rPr>
      </w:pPr>
      <w:r w:rsidRPr="00961555">
        <w:rPr>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w:t>
      </w:r>
      <w:r w:rsidRPr="00961555">
        <w:rPr>
          <w:sz w:val="24"/>
          <w:szCs w:val="24"/>
        </w:rPr>
        <w:t>а</w:t>
      </w:r>
      <w:r w:rsidRPr="00961555">
        <w:rPr>
          <w:sz w:val="24"/>
          <w:szCs w:val="24"/>
        </w:rPr>
        <w:t>нируемых результатов в овладении познавательными, коммуникативными, регулятивными учебными</w:t>
      </w:r>
      <w:r w:rsidRPr="00961555">
        <w:rPr>
          <w:spacing w:val="80"/>
          <w:sz w:val="24"/>
          <w:szCs w:val="24"/>
        </w:rPr>
        <w:t xml:space="preserve"> </w:t>
      </w:r>
      <w:r w:rsidRPr="00961555">
        <w:rPr>
          <w:sz w:val="24"/>
          <w:szCs w:val="24"/>
        </w:rPr>
        <w:t>действиями; определение образовательной предметности, которая может быть положена в основу работы по развитию УУД;</w:t>
      </w:r>
    </w:p>
    <w:p w:rsidR="00CF7B51" w:rsidRPr="00961555" w:rsidRDefault="00211A1E" w:rsidP="007768E4">
      <w:pPr>
        <w:pStyle w:val="a4"/>
        <w:jc w:val="left"/>
        <w:rPr>
          <w:sz w:val="24"/>
          <w:szCs w:val="24"/>
        </w:rPr>
      </w:pPr>
      <w:r w:rsidRPr="00961555">
        <w:rPr>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CF7B51" w:rsidRPr="00961555" w:rsidRDefault="00211A1E" w:rsidP="007768E4">
      <w:pPr>
        <w:pStyle w:val="a4"/>
        <w:jc w:val="left"/>
        <w:rPr>
          <w:sz w:val="24"/>
          <w:szCs w:val="24"/>
        </w:rPr>
      </w:pPr>
      <w:r w:rsidRPr="00961555">
        <w:rPr>
          <w:sz w:val="24"/>
          <w:szCs w:val="24"/>
        </w:rPr>
        <w:t>определение</w:t>
      </w:r>
      <w:r w:rsidRPr="00961555">
        <w:rPr>
          <w:spacing w:val="42"/>
          <w:sz w:val="24"/>
          <w:szCs w:val="24"/>
        </w:rPr>
        <w:t xml:space="preserve"> </w:t>
      </w:r>
      <w:r w:rsidRPr="00961555">
        <w:rPr>
          <w:sz w:val="24"/>
          <w:szCs w:val="24"/>
        </w:rPr>
        <w:t>этапов</w:t>
      </w:r>
      <w:r w:rsidRPr="00961555">
        <w:rPr>
          <w:spacing w:val="46"/>
          <w:sz w:val="24"/>
          <w:szCs w:val="24"/>
        </w:rPr>
        <w:t xml:space="preserve"> </w:t>
      </w:r>
      <w:r w:rsidRPr="00961555">
        <w:rPr>
          <w:sz w:val="24"/>
          <w:szCs w:val="24"/>
        </w:rPr>
        <w:t>и</w:t>
      </w:r>
      <w:r w:rsidRPr="00961555">
        <w:rPr>
          <w:spacing w:val="42"/>
          <w:sz w:val="24"/>
          <w:szCs w:val="24"/>
        </w:rPr>
        <w:t xml:space="preserve"> </w:t>
      </w:r>
      <w:r w:rsidRPr="00961555">
        <w:rPr>
          <w:sz w:val="24"/>
          <w:szCs w:val="24"/>
        </w:rPr>
        <w:t>форм</w:t>
      </w:r>
      <w:r w:rsidRPr="00961555">
        <w:rPr>
          <w:spacing w:val="43"/>
          <w:sz w:val="24"/>
          <w:szCs w:val="24"/>
        </w:rPr>
        <w:t xml:space="preserve"> </w:t>
      </w:r>
      <w:r w:rsidRPr="00961555">
        <w:rPr>
          <w:sz w:val="24"/>
          <w:szCs w:val="24"/>
        </w:rPr>
        <w:t>постепенного</w:t>
      </w:r>
      <w:r w:rsidRPr="00961555">
        <w:rPr>
          <w:spacing w:val="49"/>
          <w:sz w:val="24"/>
          <w:szCs w:val="24"/>
        </w:rPr>
        <w:t xml:space="preserve"> </w:t>
      </w:r>
      <w:r w:rsidRPr="00961555">
        <w:rPr>
          <w:sz w:val="24"/>
          <w:szCs w:val="24"/>
        </w:rPr>
        <w:t>усложнения</w:t>
      </w:r>
      <w:r w:rsidRPr="00961555">
        <w:rPr>
          <w:spacing w:val="45"/>
          <w:sz w:val="24"/>
          <w:szCs w:val="24"/>
        </w:rPr>
        <w:t xml:space="preserve"> </w:t>
      </w:r>
      <w:r w:rsidRPr="00961555">
        <w:rPr>
          <w:sz w:val="24"/>
          <w:szCs w:val="24"/>
        </w:rPr>
        <w:t>деятельности</w:t>
      </w:r>
      <w:r w:rsidRPr="00961555">
        <w:rPr>
          <w:spacing w:val="47"/>
          <w:sz w:val="24"/>
          <w:szCs w:val="24"/>
        </w:rPr>
        <w:t xml:space="preserve"> </w:t>
      </w:r>
      <w:r w:rsidRPr="00961555">
        <w:rPr>
          <w:sz w:val="24"/>
          <w:szCs w:val="24"/>
        </w:rPr>
        <w:t>учащихся</w:t>
      </w:r>
      <w:r w:rsidRPr="00961555">
        <w:rPr>
          <w:spacing w:val="45"/>
          <w:sz w:val="24"/>
          <w:szCs w:val="24"/>
        </w:rPr>
        <w:t xml:space="preserve"> </w:t>
      </w:r>
      <w:r w:rsidRPr="00961555">
        <w:rPr>
          <w:sz w:val="24"/>
          <w:szCs w:val="24"/>
        </w:rPr>
        <w:t>по</w:t>
      </w:r>
      <w:r w:rsidRPr="00961555">
        <w:rPr>
          <w:spacing w:val="50"/>
          <w:sz w:val="24"/>
          <w:szCs w:val="24"/>
        </w:rPr>
        <w:t xml:space="preserve"> </w:t>
      </w:r>
      <w:r w:rsidRPr="00961555">
        <w:rPr>
          <w:spacing w:val="-2"/>
          <w:sz w:val="24"/>
          <w:szCs w:val="24"/>
        </w:rPr>
        <w:t>овладению</w:t>
      </w:r>
    </w:p>
    <w:p w:rsidR="00CF7B51" w:rsidRPr="00961555" w:rsidRDefault="00211A1E" w:rsidP="007768E4">
      <w:pPr>
        <w:pStyle w:val="a4"/>
        <w:jc w:val="left"/>
        <w:rPr>
          <w:sz w:val="24"/>
          <w:szCs w:val="24"/>
        </w:rPr>
      </w:pPr>
      <w:r w:rsidRPr="00961555">
        <w:rPr>
          <w:spacing w:val="-4"/>
          <w:sz w:val="24"/>
          <w:szCs w:val="24"/>
        </w:rPr>
        <w:t>УУД;</w:t>
      </w:r>
    </w:p>
    <w:p w:rsidR="00CF7B51" w:rsidRPr="00961555" w:rsidRDefault="00211A1E" w:rsidP="007768E4">
      <w:pPr>
        <w:pStyle w:val="a4"/>
        <w:jc w:val="left"/>
        <w:rPr>
          <w:sz w:val="24"/>
          <w:szCs w:val="24"/>
        </w:rPr>
      </w:pPr>
      <w:r w:rsidRPr="00961555">
        <w:rPr>
          <w:spacing w:val="-2"/>
          <w:sz w:val="24"/>
          <w:szCs w:val="24"/>
        </w:rPr>
        <w:t>разработка</w:t>
      </w:r>
      <w:r w:rsidRPr="00961555">
        <w:rPr>
          <w:sz w:val="24"/>
          <w:szCs w:val="24"/>
        </w:rPr>
        <w:tab/>
      </w:r>
      <w:r w:rsidRPr="00961555">
        <w:rPr>
          <w:spacing w:val="-2"/>
          <w:sz w:val="24"/>
          <w:szCs w:val="24"/>
        </w:rPr>
        <w:t>общего</w:t>
      </w:r>
      <w:r w:rsidRPr="00961555">
        <w:rPr>
          <w:sz w:val="24"/>
          <w:szCs w:val="24"/>
        </w:rPr>
        <w:tab/>
      </w:r>
      <w:r w:rsidRPr="00961555">
        <w:rPr>
          <w:spacing w:val="-2"/>
          <w:sz w:val="24"/>
          <w:szCs w:val="24"/>
        </w:rPr>
        <w:t>алгоритма</w:t>
      </w:r>
      <w:r w:rsidRPr="00961555">
        <w:rPr>
          <w:sz w:val="24"/>
          <w:szCs w:val="24"/>
        </w:rPr>
        <w:tab/>
      </w:r>
      <w:r w:rsidRPr="00961555">
        <w:rPr>
          <w:spacing w:val="-2"/>
          <w:sz w:val="24"/>
          <w:szCs w:val="24"/>
        </w:rPr>
        <w:t>(технологической</w:t>
      </w:r>
      <w:r w:rsidRPr="00961555">
        <w:rPr>
          <w:sz w:val="24"/>
          <w:szCs w:val="24"/>
        </w:rPr>
        <w:tab/>
      </w:r>
      <w:r w:rsidRPr="00961555">
        <w:rPr>
          <w:spacing w:val="-2"/>
          <w:sz w:val="24"/>
          <w:szCs w:val="24"/>
        </w:rPr>
        <w:t>схемы)</w:t>
      </w:r>
      <w:r w:rsidRPr="00961555">
        <w:rPr>
          <w:sz w:val="24"/>
          <w:szCs w:val="24"/>
        </w:rPr>
        <w:tab/>
      </w:r>
      <w:r w:rsidRPr="00961555">
        <w:rPr>
          <w:spacing w:val="-2"/>
          <w:sz w:val="24"/>
          <w:szCs w:val="24"/>
        </w:rPr>
        <w:t>урока,</w:t>
      </w:r>
      <w:r w:rsidRPr="00961555">
        <w:rPr>
          <w:sz w:val="24"/>
          <w:szCs w:val="24"/>
        </w:rPr>
        <w:tab/>
      </w:r>
      <w:r w:rsidRPr="00961555">
        <w:rPr>
          <w:spacing w:val="-2"/>
          <w:sz w:val="24"/>
          <w:szCs w:val="24"/>
        </w:rPr>
        <w:t>име</w:t>
      </w:r>
      <w:r w:rsidRPr="00961555">
        <w:rPr>
          <w:spacing w:val="-2"/>
          <w:sz w:val="24"/>
          <w:szCs w:val="24"/>
        </w:rPr>
        <w:t>ю</w:t>
      </w:r>
      <w:r w:rsidRPr="00961555">
        <w:rPr>
          <w:spacing w:val="-2"/>
          <w:sz w:val="24"/>
          <w:szCs w:val="24"/>
        </w:rPr>
        <w:lastRenderedPageBreak/>
        <w:t>щего</w:t>
      </w:r>
    </w:p>
    <w:p w:rsidR="00CF7B51" w:rsidRPr="00961555" w:rsidRDefault="00211A1E" w:rsidP="007768E4">
      <w:pPr>
        <w:pStyle w:val="a4"/>
        <w:jc w:val="left"/>
        <w:rPr>
          <w:sz w:val="24"/>
          <w:szCs w:val="24"/>
        </w:rPr>
      </w:pPr>
      <w:r w:rsidRPr="00961555">
        <w:rPr>
          <w:sz w:val="24"/>
          <w:szCs w:val="24"/>
        </w:rPr>
        <w:t>два</w:t>
      </w:r>
      <w:r w:rsidRPr="00961555">
        <w:rPr>
          <w:spacing w:val="-4"/>
          <w:sz w:val="24"/>
          <w:szCs w:val="24"/>
        </w:rPr>
        <w:t xml:space="preserve"> </w:t>
      </w:r>
      <w:r w:rsidRPr="00961555">
        <w:rPr>
          <w:sz w:val="24"/>
          <w:szCs w:val="24"/>
        </w:rPr>
        <w:t>целевых</w:t>
      </w:r>
      <w:r w:rsidRPr="00961555">
        <w:rPr>
          <w:spacing w:val="-5"/>
          <w:sz w:val="24"/>
          <w:szCs w:val="24"/>
        </w:rPr>
        <w:t xml:space="preserve"> </w:t>
      </w:r>
      <w:r w:rsidRPr="00961555">
        <w:rPr>
          <w:sz w:val="24"/>
          <w:szCs w:val="24"/>
        </w:rPr>
        <w:t>фокуса</w:t>
      </w:r>
      <w:r w:rsidRPr="00961555">
        <w:rPr>
          <w:spacing w:val="-1"/>
          <w:sz w:val="24"/>
          <w:szCs w:val="24"/>
        </w:rPr>
        <w:t xml:space="preserve"> </w:t>
      </w:r>
      <w:r w:rsidRPr="00961555">
        <w:rPr>
          <w:sz w:val="24"/>
          <w:szCs w:val="24"/>
        </w:rPr>
        <w:t>(предметный</w:t>
      </w:r>
      <w:r w:rsidRPr="00961555">
        <w:rPr>
          <w:spacing w:val="-4"/>
          <w:sz w:val="24"/>
          <w:szCs w:val="24"/>
        </w:rPr>
        <w:t xml:space="preserve"> </w:t>
      </w:r>
      <w:r w:rsidRPr="00961555">
        <w:rPr>
          <w:sz w:val="24"/>
          <w:szCs w:val="24"/>
        </w:rPr>
        <w:t>и</w:t>
      </w:r>
      <w:r w:rsidRPr="00961555">
        <w:rPr>
          <w:spacing w:val="-4"/>
          <w:sz w:val="24"/>
          <w:szCs w:val="24"/>
        </w:rPr>
        <w:t xml:space="preserve"> </w:t>
      </w:r>
      <w:r w:rsidRPr="00961555">
        <w:rPr>
          <w:spacing w:val="-2"/>
          <w:sz w:val="24"/>
          <w:szCs w:val="24"/>
        </w:rPr>
        <w:t>метапредметный);</w:t>
      </w:r>
    </w:p>
    <w:p w:rsidR="00CF7B51" w:rsidRPr="00961555" w:rsidRDefault="00211A1E" w:rsidP="007768E4">
      <w:pPr>
        <w:pStyle w:val="a4"/>
        <w:jc w:val="left"/>
        <w:rPr>
          <w:sz w:val="24"/>
          <w:szCs w:val="24"/>
        </w:rPr>
      </w:pPr>
      <w:r w:rsidRPr="00961555">
        <w:rPr>
          <w:sz w:val="24"/>
          <w:szCs w:val="24"/>
        </w:rPr>
        <w:t>разработка</w:t>
      </w:r>
      <w:r w:rsidRPr="00961555">
        <w:rPr>
          <w:spacing w:val="-7"/>
          <w:sz w:val="24"/>
          <w:szCs w:val="24"/>
        </w:rPr>
        <w:t xml:space="preserve"> </w:t>
      </w:r>
      <w:r w:rsidRPr="00961555">
        <w:rPr>
          <w:sz w:val="24"/>
          <w:szCs w:val="24"/>
        </w:rPr>
        <w:t>основных</w:t>
      </w:r>
      <w:r w:rsidRPr="00961555">
        <w:rPr>
          <w:spacing w:val="-6"/>
          <w:sz w:val="24"/>
          <w:szCs w:val="24"/>
        </w:rPr>
        <w:t xml:space="preserve"> </w:t>
      </w:r>
      <w:r w:rsidRPr="00961555">
        <w:rPr>
          <w:sz w:val="24"/>
          <w:szCs w:val="24"/>
        </w:rPr>
        <w:t>подходов</w:t>
      </w:r>
      <w:r w:rsidRPr="00961555">
        <w:rPr>
          <w:spacing w:val="-4"/>
          <w:sz w:val="24"/>
          <w:szCs w:val="24"/>
        </w:rPr>
        <w:t xml:space="preserve"> </w:t>
      </w:r>
      <w:r w:rsidRPr="00961555">
        <w:rPr>
          <w:sz w:val="24"/>
          <w:szCs w:val="24"/>
        </w:rPr>
        <w:t>к</w:t>
      </w:r>
      <w:r w:rsidRPr="00961555">
        <w:rPr>
          <w:spacing w:val="-3"/>
          <w:sz w:val="24"/>
          <w:szCs w:val="24"/>
        </w:rPr>
        <w:t xml:space="preserve"> </w:t>
      </w:r>
      <w:r w:rsidRPr="00961555">
        <w:rPr>
          <w:sz w:val="24"/>
          <w:szCs w:val="24"/>
        </w:rPr>
        <w:t>конструированию</w:t>
      </w:r>
      <w:r w:rsidRPr="00961555">
        <w:rPr>
          <w:spacing w:val="-3"/>
          <w:sz w:val="24"/>
          <w:szCs w:val="24"/>
        </w:rPr>
        <w:t xml:space="preserve"> </w:t>
      </w:r>
      <w:r w:rsidRPr="00961555">
        <w:rPr>
          <w:sz w:val="24"/>
          <w:szCs w:val="24"/>
        </w:rPr>
        <w:t>задач</w:t>
      </w:r>
      <w:r w:rsidRPr="00961555">
        <w:rPr>
          <w:spacing w:val="-3"/>
          <w:sz w:val="24"/>
          <w:szCs w:val="24"/>
        </w:rPr>
        <w:t xml:space="preserve"> </w:t>
      </w:r>
      <w:r w:rsidRPr="00961555">
        <w:rPr>
          <w:sz w:val="24"/>
          <w:szCs w:val="24"/>
        </w:rPr>
        <w:t>на</w:t>
      </w:r>
      <w:r w:rsidRPr="00961555">
        <w:rPr>
          <w:spacing w:val="-2"/>
          <w:sz w:val="24"/>
          <w:szCs w:val="24"/>
        </w:rPr>
        <w:t xml:space="preserve"> </w:t>
      </w:r>
      <w:r w:rsidRPr="00961555">
        <w:rPr>
          <w:sz w:val="24"/>
          <w:szCs w:val="24"/>
        </w:rPr>
        <w:t>применение</w:t>
      </w:r>
      <w:r w:rsidRPr="00961555">
        <w:rPr>
          <w:spacing w:val="-6"/>
          <w:sz w:val="24"/>
          <w:szCs w:val="24"/>
        </w:rPr>
        <w:t xml:space="preserve"> </w:t>
      </w:r>
      <w:r w:rsidRPr="00961555">
        <w:rPr>
          <w:spacing w:val="-4"/>
          <w:sz w:val="24"/>
          <w:szCs w:val="24"/>
        </w:rPr>
        <w:t>УУД;</w:t>
      </w:r>
    </w:p>
    <w:p w:rsidR="00CF7B51" w:rsidRPr="00961555" w:rsidRDefault="00211A1E" w:rsidP="007768E4">
      <w:pPr>
        <w:pStyle w:val="a4"/>
        <w:jc w:val="left"/>
        <w:rPr>
          <w:sz w:val="24"/>
          <w:szCs w:val="24"/>
        </w:rPr>
      </w:pPr>
      <w:r w:rsidRPr="00961555">
        <w:rPr>
          <w:spacing w:val="-2"/>
          <w:sz w:val="24"/>
          <w:szCs w:val="24"/>
        </w:rPr>
        <w:t>конкретизация</w:t>
      </w:r>
      <w:r w:rsidRPr="00961555">
        <w:rPr>
          <w:sz w:val="24"/>
          <w:szCs w:val="24"/>
        </w:rPr>
        <w:tab/>
      </w:r>
      <w:r w:rsidRPr="00961555">
        <w:rPr>
          <w:spacing w:val="-2"/>
          <w:sz w:val="24"/>
          <w:szCs w:val="24"/>
        </w:rPr>
        <w:t>основных</w:t>
      </w:r>
      <w:r w:rsidRPr="00961555">
        <w:rPr>
          <w:sz w:val="24"/>
          <w:szCs w:val="24"/>
        </w:rPr>
        <w:tab/>
      </w:r>
      <w:r w:rsidRPr="00961555">
        <w:rPr>
          <w:spacing w:val="-2"/>
          <w:sz w:val="24"/>
          <w:szCs w:val="24"/>
        </w:rPr>
        <w:t>подходов</w:t>
      </w:r>
      <w:r w:rsidRPr="00961555">
        <w:rPr>
          <w:sz w:val="24"/>
          <w:szCs w:val="24"/>
        </w:rPr>
        <w:tab/>
      </w:r>
      <w:r w:rsidRPr="00961555">
        <w:rPr>
          <w:spacing w:val="-10"/>
          <w:sz w:val="24"/>
          <w:szCs w:val="24"/>
        </w:rPr>
        <w:t>к</w:t>
      </w:r>
      <w:r w:rsidRPr="00961555">
        <w:rPr>
          <w:sz w:val="24"/>
          <w:szCs w:val="24"/>
        </w:rPr>
        <w:tab/>
      </w:r>
      <w:r w:rsidRPr="00961555">
        <w:rPr>
          <w:spacing w:val="-2"/>
          <w:sz w:val="24"/>
          <w:szCs w:val="24"/>
        </w:rPr>
        <w:t>организации</w:t>
      </w:r>
      <w:r w:rsidRPr="00961555">
        <w:rPr>
          <w:sz w:val="24"/>
          <w:szCs w:val="24"/>
        </w:rPr>
        <w:tab/>
      </w:r>
      <w:r w:rsidRPr="00961555">
        <w:rPr>
          <w:spacing w:val="-2"/>
          <w:sz w:val="24"/>
          <w:szCs w:val="24"/>
        </w:rPr>
        <w:t xml:space="preserve">учебно-исследовательской </w:t>
      </w:r>
      <w:r w:rsidRPr="00961555">
        <w:rPr>
          <w:sz w:val="24"/>
          <w:szCs w:val="24"/>
        </w:rPr>
        <w:t>и проектной деятельности обучающихся в рамках урочной и внеурочной деятельности;</w:t>
      </w:r>
    </w:p>
    <w:p w:rsidR="00CF7B51" w:rsidRPr="00961555" w:rsidRDefault="00211A1E" w:rsidP="007768E4">
      <w:pPr>
        <w:pStyle w:val="a4"/>
        <w:jc w:val="left"/>
        <w:rPr>
          <w:sz w:val="24"/>
          <w:szCs w:val="24"/>
        </w:rPr>
      </w:pPr>
      <w:r w:rsidRPr="00961555">
        <w:rPr>
          <w:sz w:val="24"/>
          <w:szCs w:val="24"/>
        </w:rPr>
        <w:t>разработка</w:t>
      </w:r>
      <w:r w:rsidRPr="00961555">
        <w:rPr>
          <w:spacing w:val="80"/>
          <w:w w:val="150"/>
          <w:sz w:val="24"/>
          <w:szCs w:val="24"/>
        </w:rPr>
        <w:t xml:space="preserve">   </w:t>
      </w:r>
      <w:r w:rsidRPr="00961555">
        <w:rPr>
          <w:sz w:val="24"/>
          <w:szCs w:val="24"/>
        </w:rPr>
        <w:t>основных</w:t>
      </w:r>
      <w:r w:rsidRPr="00961555">
        <w:rPr>
          <w:spacing w:val="80"/>
          <w:w w:val="150"/>
          <w:sz w:val="24"/>
          <w:szCs w:val="24"/>
        </w:rPr>
        <w:t xml:space="preserve">   </w:t>
      </w:r>
      <w:r w:rsidRPr="00961555">
        <w:rPr>
          <w:sz w:val="24"/>
          <w:szCs w:val="24"/>
        </w:rPr>
        <w:t>подходов</w:t>
      </w:r>
      <w:r w:rsidRPr="00961555">
        <w:rPr>
          <w:spacing w:val="80"/>
          <w:w w:val="150"/>
          <w:sz w:val="24"/>
          <w:szCs w:val="24"/>
        </w:rPr>
        <w:t xml:space="preserve">   </w:t>
      </w:r>
      <w:r w:rsidRPr="00961555">
        <w:rPr>
          <w:sz w:val="24"/>
          <w:szCs w:val="24"/>
        </w:rPr>
        <w:t>к</w:t>
      </w:r>
      <w:r w:rsidRPr="00961555">
        <w:rPr>
          <w:spacing w:val="80"/>
          <w:w w:val="150"/>
          <w:sz w:val="24"/>
          <w:szCs w:val="24"/>
        </w:rPr>
        <w:t xml:space="preserve">   </w:t>
      </w:r>
      <w:r w:rsidRPr="00961555">
        <w:rPr>
          <w:sz w:val="24"/>
          <w:szCs w:val="24"/>
        </w:rPr>
        <w:t>организации</w:t>
      </w:r>
      <w:r w:rsidRPr="00961555">
        <w:rPr>
          <w:spacing w:val="80"/>
          <w:w w:val="150"/>
          <w:sz w:val="24"/>
          <w:szCs w:val="24"/>
        </w:rPr>
        <w:t xml:space="preserve">   </w:t>
      </w:r>
      <w:r w:rsidRPr="00961555">
        <w:rPr>
          <w:sz w:val="24"/>
          <w:szCs w:val="24"/>
        </w:rPr>
        <w:t>учебной</w:t>
      </w:r>
      <w:r w:rsidRPr="00961555">
        <w:rPr>
          <w:spacing w:val="80"/>
          <w:w w:val="150"/>
          <w:sz w:val="24"/>
          <w:szCs w:val="24"/>
        </w:rPr>
        <w:t xml:space="preserve">   </w:t>
      </w:r>
      <w:r w:rsidRPr="00961555">
        <w:rPr>
          <w:sz w:val="24"/>
          <w:szCs w:val="24"/>
        </w:rPr>
        <w:t>деятельности по формированию и развитию ИКТ-компетенций;</w:t>
      </w:r>
    </w:p>
    <w:p w:rsidR="00CF7B51" w:rsidRPr="00961555" w:rsidRDefault="00211A1E" w:rsidP="007768E4">
      <w:pPr>
        <w:pStyle w:val="a4"/>
        <w:jc w:val="left"/>
        <w:rPr>
          <w:sz w:val="24"/>
          <w:szCs w:val="24"/>
        </w:rPr>
      </w:pPr>
      <w:r w:rsidRPr="00961555">
        <w:rPr>
          <w:sz w:val="24"/>
          <w:szCs w:val="24"/>
        </w:rPr>
        <w:t>разработка комплекса мер по организации системы оценки деятельности образов</w:t>
      </w:r>
      <w:r w:rsidRPr="00961555">
        <w:rPr>
          <w:sz w:val="24"/>
          <w:szCs w:val="24"/>
        </w:rPr>
        <w:t>а</w:t>
      </w:r>
      <w:r w:rsidRPr="00961555">
        <w:rPr>
          <w:sz w:val="24"/>
          <w:szCs w:val="24"/>
        </w:rPr>
        <w:t>тельной организации по формированию и развитию УУД у обучающихся;</w:t>
      </w:r>
    </w:p>
    <w:p w:rsidR="00CF7B51" w:rsidRPr="00961555" w:rsidRDefault="00211A1E" w:rsidP="007768E4">
      <w:pPr>
        <w:pStyle w:val="a4"/>
        <w:jc w:val="left"/>
        <w:rPr>
          <w:sz w:val="24"/>
          <w:szCs w:val="24"/>
        </w:rPr>
      </w:pPr>
      <w:r w:rsidRPr="00961555">
        <w:rPr>
          <w:sz w:val="24"/>
          <w:szCs w:val="24"/>
        </w:rPr>
        <w:t>разработка</w:t>
      </w:r>
      <w:r w:rsidRPr="00961555">
        <w:rPr>
          <w:spacing w:val="80"/>
          <w:sz w:val="24"/>
          <w:szCs w:val="24"/>
        </w:rPr>
        <w:t xml:space="preserve">   </w:t>
      </w:r>
      <w:r w:rsidRPr="00961555">
        <w:rPr>
          <w:sz w:val="24"/>
          <w:szCs w:val="24"/>
        </w:rPr>
        <w:t>методики</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инструментария</w:t>
      </w:r>
      <w:r w:rsidRPr="00961555">
        <w:rPr>
          <w:spacing w:val="80"/>
          <w:sz w:val="24"/>
          <w:szCs w:val="24"/>
        </w:rPr>
        <w:t xml:space="preserve">   </w:t>
      </w:r>
      <w:r w:rsidRPr="00961555">
        <w:rPr>
          <w:sz w:val="24"/>
          <w:szCs w:val="24"/>
        </w:rPr>
        <w:t>мониторинга</w:t>
      </w:r>
      <w:r w:rsidRPr="00961555">
        <w:rPr>
          <w:spacing w:val="80"/>
          <w:sz w:val="24"/>
          <w:szCs w:val="24"/>
        </w:rPr>
        <w:t xml:space="preserve">   </w:t>
      </w:r>
      <w:r w:rsidRPr="00961555">
        <w:rPr>
          <w:sz w:val="24"/>
          <w:szCs w:val="24"/>
        </w:rPr>
        <w:t>успешности</w:t>
      </w:r>
      <w:r w:rsidRPr="00961555">
        <w:rPr>
          <w:spacing w:val="80"/>
          <w:sz w:val="24"/>
          <w:szCs w:val="24"/>
        </w:rPr>
        <w:t xml:space="preserve">   </w:t>
      </w:r>
      <w:r w:rsidRPr="00961555">
        <w:rPr>
          <w:sz w:val="24"/>
          <w:szCs w:val="24"/>
        </w:rPr>
        <w:t>освоения и применения обучающимися УУД;</w:t>
      </w:r>
    </w:p>
    <w:p w:rsidR="00CF7B51" w:rsidRPr="00961555" w:rsidRDefault="00211A1E" w:rsidP="007768E4">
      <w:pPr>
        <w:pStyle w:val="a4"/>
        <w:jc w:val="left"/>
        <w:rPr>
          <w:sz w:val="24"/>
          <w:szCs w:val="24"/>
        </w:rPr>
      </w:pPr>
      <w:r w:rsidRPr="00961555">
        <w:rPr>
          <w:sz w:val="24"/>
          <w:szCs w:val="24"/>
        </w:rPr>
        <w:t>организация</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проведение</w:t>
      </w:r>
      <w:r w:rsidRPr="00961555">
        <w:rPr>
          <w:spacing w:val="80"/>
          <w:sz w:val="24"/>
          <w:szCs w:val="24"/>
        </w:rPr>
        <w:t xml:space="preserve">   </w:t>
      </w:r>
      <w:r w:rsidRPr="00961555">
        <w:rPr>
          <w:sz w:val="24"/>
          <w:szCs w:val="24"/>
        </w:rPr>
        <w:t>серии</w:t>
      </w:r>
      <w:r w:rsidRPr="00961555">
        <w:rPr>
          <w:spacing w:val="80"/>
          <w:sz w:val="24"/>
          <w:szCs w:val="24"/>
        </w:rPr>
        <w:t xml:space="preserve">   </w:t>
      </w:r>
      <w:r w:rsidRPr="00961555">
        <w:rPr>
          <w:sz w:val="24"/>
          <w:szCs w:val="24"/>
        </w:rPr>
        <w:t>семинаров</w:t>
      </w:r>
      <w:r w:rsidRPr="00961555">
        <w:rPr>
          <w:spacing w:val="80"/>
          <w:sz w:val="24"/>
          <w:szCs w:val="24"/>
        </w:rPr>
        <w:t xml:space="preserve">   </w:t>
      </w:r>
      <w:r w:rsidRPr="00961555">
        <w:rPr>
          <w:sz w:val="24"/>
          <w:szCs w:val="24"/>
        </w:rPr>
        <w:t>с</w:t>
      </w:r>
      <w:r w:rsidRPr="00961555">
        <w:rPr>
          <w:spacing w:val="80"/>
          <w:sz w:val="24"/>
          <w:szCs w:val="24"/>
        </w:rPr>
        <w:t xml:space="preserve">   </w:t>
      </w:r>
      <w:r w:rsidRPr="00961555">
        <w:rPr>
          <w:sz w:val="24"/>
          <w:szCs w:val="24"/>
        </w:rPr>
        <w:t>учителями,</w:t>
      </w:r>
      <w:r w:rsidRPr="00961555">
        <w:rPr>
          <w:spacing w:val="80"/>
          <w:sz w:val="24"/>
          <w:szCs w:val="24"/>
        </w:rPr>
        <w:t xml:space="preserve">   </w:t>
      </w:r>
      <w:r w:rsidRPr="00961555">
        <w:rPr>
          <w:sz w:val="24"/>
          <w:szCs w:val="24"/>
        </w:rPr>
        <w:t>работающими на уровне начального общего образования в целях реализации принципа преемственности в плане развития УУД;</w:t>
      </w:r>
    </w:p>
    <w:p w:rsidR="00CF7B51" w:rsidRPr="00961555" w:rsidRDefault="00211A1E" w:rsidP="007768E4">
      <w:pPr>
        <w:pStyle w:val="a4"/>
        <w:jc w:val="left"/>
        <w:rPr>
          <w:sz w:val="24"/>
          <w:szCs w:val="24"/>
        </w:rPr>
      </w:pPr>
      <w:r w:rsidRPr="00961555">
        <w:rPr>
          <w:sz w:val="24"/>
          <w:szCs w:val="24"/>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CF7B51" w:rsidRPr="00961555" w:rsidRDefault="00211A1E" w:rsidP="007768E4">
      <w:pPr>
        <w:pStyle w:val="a4"/>
        <w:jc w:val="left"/>
        <w:rPr>
          <w:sz w:val="24"/>
          <w:szCs w:val="24"/>
        </w:rPr>
      </w:pPr>
      <w:r w:rsidRPr="00961555">
        <w:rPr>
          <w:sz w:val="24"/>
          <w:szCs w:val="24"/>
        </w:rPr>
        <w:t>организация и проведение методических семинаров с педагогами-предметниками и педагогами- психологами по анализу и способам минимизации рисков развития УУД у обучающихся;</w:t>
      </w:r>
    </w:p>
    <w:p w:rsidR="00CF7B51" w:rsidRPr="00961555" w:rsidRDefault="00211A1E" w:rsidP="007768E4">
      <w:pPr>
        <w:pStyle w:val="a4"/>
        <w:jc w:val="left"/>
        <w:rPr>
          <w:sz w:val="24"/>
          <w:szCs w:val="24"/>
        </w:rPr>
      </w:pPr>
      <w:r w:rsidRPr="00961555">
        <w:rPr>
          <w:sz w:val="24"/>
          <w:szCs w:val="24"/>
        </w:rPr>
        <w:t>организация</w:t>
      </w:r>
      <w:r w:rsidRPr="00961555">
        <w:rPr>
          <w:spacing w:val="80"/>
          <w:sz w:val="24"/>
          <w:szCs w:val="24"/>
        </w:rPr>
        <w:t xml:space="preserve">    </w:t>
      </w:r>
      <w:r w:rsidRPr="00961555">
        <w:rPr>
          <w:sz w:val="24"/>
          <w:szCs w:val="24"/>
        </w:rPr>
        <w:t>разъяснительной</w:t>
      </w:r>
      <w:r w:rsidRPr="00961555">
        <w:rPr>
          <w:spacing w:val="80"/>
          <w:sz w:val="24"/>
          <w:szCs w:val="24"/>
        </w:rPr>
        <w:t xml:space="preserve">    </w:t>
      </w:r>
      <w:r w:rsidRPr="00961555">
        <w:rPr>
          <w:sz w:val="24"/>
          <w:szCs w:val="24"/>
        </w:rPr>
        <w:t>(просветительской</w:t>
      </w:r>
      <w:r w:rsidRPr="00961555">
        <w:rPr>
          <w:spacing w:val="80"/>
          <w:sz w:val="24"/>
          <w:szCs w:val="24"/>
        </w:rPr>
        <w:t xml:space="preserve">    </w:t>
      </w:r>
      <w:r w:rsidRPr="00961555">
        <w:rPr>
          <w:sz w:val="24"/>
          <w:szCs w:val="24"/>
        </w:rPr>
        <w:t>работы)</w:t>
      </w:r>
      <w:r w:rsidRPr="00961555">
        <w:rPr>
          <w:spacing w:val="80"/>
          <w:sz w:val="24"/>
          <w:szCs w:val="24"/>
        </w:rPr>
        <w:t xml:space="preserve">    </w:t>
      </w:r>
      <w:r w:rsidRPr="00961555">
        <w:rPr>
          <w:sz w:val="24"/>
          <w:szCs w:val="24"/>
        </w:rPr>
        <w:t>с</w:t>
      </w:r>
      <w:r w:rsidRPr="00961555">
        <w:rPr>
          <w:spacing w:val="80"/>
          <w:sz w:val="24"/>
          <w:szCs w:val="24"/>
        </w:rPr>
        <w:t xml:space="preserve">    </w:t>
      </w:r>
      <w:r w:rsidRPr="00961555">
        <w:rPr>
          <w:sz w:val="24"/>
          <w:szCs w:val="24"/>
        </w:rPr>
        <w:t>родителями по проблемам развития УУД у обучающихся;</w:t>
      </w:r>
    </w:p>
    <w:p w:rsidR="00CF7B51" w:rsidRPr="00961555" w:rsidRDefault="00211A1E" w:rsidP="007768E4">
      <w:pPr>
        <w:pStyle w:val="a4"/>
        <w:jc w:val="left"/>
        <w:rPr>
          <w:sz w:val="24"/>
          <w:szCs w:val="24"/>
        </w:rPr>
      </w:pPr>
      <w:r w:rsidRPr="00961555">
        <w:rPr>
          <w:sz w:val="24"/>
          <w:szCs w:val="24"/>
        </w:rPr>
        <w:t>организация</w:t>
      </w:r>
      <w:r w:rsidRPr="00961555">
        <w:rPr>
          <w:spacing w:val="80"/>
          <w:sz w:val="24"/>
          <w:szCs w:val="24"/>
        </w:rPr>
        <w:t xml:space="preserve">   </w:t>
      </w:r>
      <w:r w:rsidRPr="00961555">
        <w:rPr>
          <w:sz w:val="24"/>
          <w:szCs w:val="24"/>
        </w:rPr>
        <w:t>отражения</w:t>
      </w:r>
      <w:r w:rsidRPr="00961555">
        <w:rPr>
          <w:spacing w:val="80"/>
          <w:sz w:val="24"/>
          <w:szCs w:val="24"/>
        </w:rPr>
        <w:t xml:space="preserve">   </w:t>
      </w:r>
      <w:r w:rsidRPr="00961555">
        <w:rPr>
          <w:sz w:val="24"/>
          <w:szCs w:val="24"/>
        </w:rPr>
        <w:t>аналитических</w:t>
      </w:r>
      <w:r w:rsidRPr="00961555">
        <w:rPr>
          <w:spacing w:val="80"/>
          <w:sz w:val="24"/>
          <w:szCs w:val="24"/>
        </w:rPr>
        <w:t xml:space="preserve">   </w:t>
      </w:r>
      <w:r w:rsidRPr="00961555">
        <w:rPr>
          <w:sz w:val="24"/>
          <w:szCs w:val="24"/>
        </w:rPr>
        <w:t>материалов</w:t>
      </w:r>
      <w:r w:rsidRPr="00961555">
        <w:rPr>
          <w:spacing w:val="80"/>
          <w:sz w:val="24"/>
          <w:szCs w:val="24"/>
        </w:rPr>
        <w:t xml:space="preserve">   </w:t>
      </w:r>
      <w:r w:rsidRPr="00961555">
        <w:rPr>
          <w:sz w:val="24"/>
          <w:szCs w:val="24"/>
        </w:rPr>
        <w:t>о</w:t>
      </w:r>
      <w:r w:rsidRPr="00961555">
        <w:rPr>
          <w:spacing w:val="68"/>
          <w:w w:val="150"/>
          <w:sz w:val="24"/>
          <w:szCs w:val="24"/>
        </w:rPr>
        <w:t xml:space="preserve">   </w:t>
      </w:r>
      <w:r w:rsidRPr="00961555">
        <w:rPr>
          <w:sz w:val="24"/>
          <w:szCs w:val="24"/>
        </w:rPr>
        <w:t>результатах</w:t>
      </w:r>
      <w:r w:rsidRPr="00961555">
        <w:rPr>
          <w:spacing w:val="80"/>
          <w:sz w:val="24"/>
          <w:szCs w:val="24"/>
        </w:rPr>
        <w:t xml:space="preserve">   </w:t>
      </w:r>
      <w:r w:rsidRPr="00961555">
        <w:rPr>
          <w:sz w:val="24"/>
          <w:szCs w:val="24"/>
        </w:rPr>
        <w:t>работы</w:t>
      </w:r>
      <w:r w:rsidRPr="00961555">
        <w:rPr>
          <w:spacing w:val="40"/>
          <w:sz w:val="24"/>
          <w:szCs w:val="24"/>
        </w:rPr>
        <w:t xml:space="preserve"> </w:t>
      </w:r>
      <w:r w:rsidRPr="00961555">
        <w:rPr>
          <w:sz w:val="24"/>
          <w:szCs w:val="24"/>
        </w:rPr>
        <w:t>по формированию УУД у обучающихся на сайте образовательной организации.</w:t>
      </w:r>
    </w:p>
    <w:p w:rsidR="00CF7B51" w:rsidRPr="00961555" w:rsidRDefault="00211A1E" w:rsidP="007768E4">
      <w:pPr>
        <w:pStyle w:val="a4"/>
        <w:jc w:val="left"/>
        <w:rPr>
          <w:sz w:val="24"/>
          <w:szCs w:val="24"/>
        </w:rPr>
      </w:pPr>
      <w:r w:rsidRPr="00961555">
        <w:rPr>
          <w:sz w:val="24"/>
          <w:szCs w:val="24"/>
        </w:rPr>
        <w:t>Рабочей</w:t>
      </w:r>
      <w:r w:rsidRPr="00961555">
        <w:rPr>
          <w:spacing w:val="80"/>
          <w:w w:val="150"/>
          <w:sz w:val="24"/>
          <w:szCs w:val="24"/>
        </w:rPr>
        <w:t xml:space="preserve">   </w:t>
      </w:r>
      <w:r w:rsidRPr="00961555">
        <w:rPr>
          <w:sz w:val="24"/>
          <w:szCs w:val="24"/>
        </w:rPr>
        <w:t>группой</w:t>
      </w:r>
      <w:r w:rsidRPr="00961555">
        <w:rPr>
          <w:spacing w:val="80"/>
          <w:w w:val="150"/>
          <w:sz w:val="24"/>
          <w:szCs w:val="24"/>
        </w:rPr>
        <w:t xml:space="preserve">   </w:t>
      </w:r>
      <w:r w:rsidRPr="00961555">
        <w:rPr>
          <w:sz w:val="24"/>
          <w:szCs w:val="24"/>
        </w:rPr>
        <w:t>может</w:t>
      </w:r>
      <w:r w:rsidRPr="00961555">
        <w:rPr>
          <w:spacing w:val="80"/>
          <w:w w:val="150"/>
          <w:sz w:val="24"/>
          <w:szCs w:val="24"/>
        </w:rPr>
        <w:t xml:space="preserve">   </w:t>
      </w:r>
      <w:r w:rsidRPr="00961555">
        <w:rPr>
          <w:sz w:val="24"/>
          <w:szCs w:val="24"/>
        </w:rPr>
        <w:t>быть</w:t>
      </w:r>
      <w:r w:rsidRPr="00961555">
        <w:rPr>
          <w:spacing w:val="80"/>
          <w:w w:val="150"/>
          <w:sz w:val="24"/>
          <w:szCs w:val="24"/>
        </w:rPr>
        <w:t xml:space="preserve">   </w:t>
      </w:r>
      <w:r w:rsidRPr="00961555">
        <w:rPr>
          <w:sz w:val="24"/>
          <w:szCs w:val="24"/>
        </w:rPr>
        <w:t>реализовано</w:t>
      </w:r>
      <w:r w:rsidRPr="00961555">
        <w:rPr>
          <w:spacing w:val="80"/>
          <w:w w:val="150"/>
          <w:sz w:val="24"/>
          <w:szCs w:val="24"/>
        </w:rPr>
        <w:t xml:space="preserve">   </w:t>
      </w:r>
      <w:r w:rsidRPr="00961555">
        <w:rPr>
          <w:sz w:val="24"/>
          <w:szCs w:val="24"/>
        </w:rPr>
        <w:t>несколько</w:t>
      </w:r>
      <w:r w:rsidRPr="00961555">
        <w:rPr>
          <w:spacing w:val="80"/>
          <w:w w:val="150"/>
          <w:sz w:val="24"/>
          <w:szCs w:val="24"/>
        </w:rPr>
        <w:t xml:space="preserve">   </w:t>
      </w:r>
      <w:r w:rsidRPr="00961555">
        <w:rPr>
          <w:sz w:val="24"/>
          <w:szCs w:val="24"/>
        </w:rPr>
        <w:t>эт</w:t>
      </w:r>
      <w:r w:rsidRPr="00961555">
        <w:rPr>
          <w:sz w:val="24"/>
          <w:szCs w:val="24"/>
        </w:rPr>
        <w:t>а</w:t>
      </w:r>
      <w:r w:rsidRPr="00961555">
        <w:rPr>
          <w:sz w:val="24"/>
          <w:szCs w:val="24"/>
        </w:rPr>
        <w:t>пов с соблюдением необходимых процедур контроля, коррекции и согласования (конкре</w:t>
      </w:r>
      <w:r w:rsidRPr="00961555">
        <w:rPr>
          <w:sz w:val="24"/>
          <w:szCs w:val="24"/>
        </w:rPr>
        <w:t>т</w:t>
      </w:r>
      <w:r w:rsidRPr="00961555">
        <w:rPr>
          <w:sz w:val="24"/>
          <w:szCs w:val="24"/>
        </w:rPr>
        <w:t>ные процедуры разрабатываются рабочей группой и утверждаются руководителем).</w:t>
      </w:r>
    </w:p>
    <w:p w:rsidR="00CF7B51" w:rsidRPr="00961555" w:rsidRDefault="00211A1E" w:rsidP="007768E4">
      <w:pPr>
        <w:pStyle w:val="a4"/>
        <w:jc w:val="left"/>
        <w:rPr>
          <w:sz w:val="24"/>
          <w:szCs w:val="24"/>
        </w:rPr>
      </w:pPr>
      <w:r w:rsidRPr="00961555">
        <w:rPr>
          <w:sz w:val="24"/>
          <w:szCs w:val="24"/>
        </w:rPr>
        <w:t>На подготовительном этапе команда образовательной организации может провести следующие аналитические работы:</w:t>
      </w:r>
    </w:p>
    <w:p w:rsidR="00CF7B51" w:rsidRPr="00961555" w:rsidRDefault="00211A1E" w:rsidP="007768E4">
      <w:pPr>
        <w:pStyle w:val="a4"/>
        <w:jc w:val="left"/>
        <w:rPr>
          <w:sz w:val="24"/>
          <w:szCs w:val="24"/>
        </w:rPr>
      </w:pPr>
      <w:r w:rsidRPr="00961555">
        <w:rPr>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w:t>
      </w:r>
      <w:r w:rsidRPr="00961555">
        <w:rPr>
          <w:sz w:val="24"/>
          <w:szCs w:val="24"/>
        </w:rPr>
        <w:t>в</w:t>
      </w:r>
      <w:r w:rsidRPr="00961555">
        <w:rPr>
          <w:sz w:val="24"/>
          <w:szCs w:val="24"/>
        </w:rPr>
        <w:t>ного выполнения задач программы формирования УУД;</w:t>
      </w:r>
    </w:p>
    <w:p w:rsidR="00CF7B51" w:rsidRPr="00961555" w:rsidRDefault="00211A1E" w:rsidP="007768E4">
      <w:pPr>
        <w:pStyle w:val="a4"/>
        <w:jc w:val="left"/>
        <w:rPr>
          <w:sz w:val="24"/>
          <w:szCs w:val="24"/>
        </w:rPr>
      </w:pPr>
      <w:r w:rsidRPr="00961555">
        <w:rPr>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CF7B51" w:rsidRPr="00961555" w:rsidRDefault="00211A1E" w:rsidP="007768E4">
      <w:pPr>
        <w:pStyle w:val="a4"/>
        <w:jc w:val="left"/>
        <w:rPr>
          <w:sz w:val="24"/>
          <w:szCs w:val="24"/>
        </w:rPr>
      </w:pPr>
      <w:r w:rsidRPr="00961555">
        <w:rPr>
          <w:sz w:val="24"/>
          <w:szCs w:val="24"/>
        </w:rPr>
        <w:t>анализировать результаты учащихся по линии развития УУД на предыдущем уро</w:t>
      </w:r>
      <w:r w:rsidRPr="00961555">
        <w:rPr>
          <w:sz w:val="24"/>
          <w:szCs w:val="24"/>
        </w:rPr>
        <w:t>в</w:t>
      </w:r>
      <w:r w:rsidRPr="00961555">
        <w:rPr>
          <w:sz w:val="24"/>
          <w:szCs w:val="24"/>
        </w:rPr>
        <w:t>не; анализировать и обсуждать опыт применения успешных практик, в том числе с испол</w:t>
      </w:r>
      <w:r w:rsidRPr="00961555">
        <w:rPr>
          <w:sz w:val="24"/>
          <w:szCs w:val="24"/>
        </w:rPr>
        <w:t>ь</w:t>
      </w:r>
      <w:r w:rsidRPr="00961555">
        <w:rPr>
          <w:sz w:val="24"/>
          <w:szCs w:val="24"/>
        </w:rPr>
        <w:t>зованием</w:t>
      </w:r>
    </w:p>
    <w:p w:rsidR="00CF7B51" w:rsidRPr="00961555" w:rsidRDefault="00211A1E" w:rsidP="007768E4">
      <w:pPr>
        <w:pStyle w:val="a4"/>
        <w:jc w:val="left"/>
        <w:rPr>
          <w:sz w:val="24"/>
          <w:szCs w:val="24"/>
        </w:rPr>
      </w:pPr>
      <w:r w:rsidRPr="00961555">
        <w:rPr>
          <w:sz w:val="24"/>
          <w:szCs w:val="24"/>
        </w:rPr>
        <w:t>информационных</w:t>
      </w:r>
      <w:r w:rsidRPr="00961555">
        <w:rPr>
          <w:spacing w:val="-11"/>
          <w:sz w:val="24"/>
          <w:szCs w:val="24"/>
        </w:rPr>
        <w:t xml:space="preserve"> </w:t>
      </w:r>
      <w:r w:rsidRPr="00961555">
        <w:rPr>
          <w:sz w:val="24"/>
          <w:szCs w:val="24"/>
        </w:rPr>
        <w:t>ресурсов</w:t>
      </w:r>
      <w:r w:rsidRPr="00961555">
        <w:rPr>
          <w:spacing w:val="-6"/>
          <w:sz w:val="24"/>
          <w:szCs w:val="24"/>
        </w:rPr>
        <w:t xml:space="preserve"> </w:t>
      </w:r>
      <w:r w:rsidRPr="00961555">
        <w:rPr>
          <w:sz w:val="24"/>
          <w:szCs w:val="24"/>
        </w:rPr>
        <w:t>образовательной</w:t>
      </w:r>
      <w:r w:rsidRPr="00961555">
        <w:rPr>
          <w:spacing w:val="-11"/>
          <w:sz w:val="24"/>
          <w:szCs w:val="24"/>
        </w:rPr>
        <w:t xml:space="preserve"> </w:t>
      </w:r>
      <w:r w:rsidRPr="00961555">
        <w:rPr>
          <w:spacing w:val="-2"/>
          <w:sz w:val="24"/>
          <w:szCs w:val="24"/>
        </w:rPr>
        <w:t>организации.</w:t>
      </w:r>
    </w:p>
    <w:p w:rsidR="00CF7B51" w:rsidRPr="00961555" w:rsidRDefault="00211A1E" w:rsidP="007768E4">
      <w:pPr>
        <w:pStyle w:val="a4"/>
        <w:jc w:val="left"/>
        <w:rPr>
          <w:sz w:val="24"/>
          <w:szCs w:val="24"/>
        </w:rPr>
      </w:pPr>
      <w:r w:rsidRPr="00961555">
        <w:rPr>
          <w:sz w:val="24"/>
          <w:szCs w:val="24"/>
        </w:rPr>
        <w:t>На основном этапе может проводиться работа по разработке общей стратегии разв</w:t>
      </w:r>
      <w:r w:rsidRPr="00961555">
        <w:rPr>
          <w:sz w:val="24"/>
          <w:szCs w:val="24"/>
        </w:rPr>
        <w:t>и</w:t>
      </w:r>
      <w:r w:rsidRPr="00961555">
        <w:rPr>
          <w:sz w:val="24"/>
          <w:szCs w:val="24"/>
        </w:rPr>
        <w:t>тия УУД, организации</w:t>
      </w:r>
      <w:r w:rsidRPr="00961555">
        <w:rPr>
          <w:spacing w:val="-2"/>
          <w:sz w:val="24"/>
          <w:szCs w:val="24"/>
        </w:rPr>
        <w:t xml:space="preserve"> </w:t>
      </w:r>
      <w:r w:rsidRPr="00961555">
        <w:rPr>
          <w:sz w:val="24"/>
          <w:szCs w:val="24"/>
        </w:rPr>
        <w:t>и</w:t>
      </w:r>
      <w:r w:rsidRPr="00961555">
        <w:rPr>
          <w:spacing w:val="-2"/>
          <w:sz w:val="24"/>
          <w:szCs w:val="24"/>
        </w:rPr>
        <w:t xml:space="preserve"> </w:t>
      </w:r>
      <w:r w:rsidRPr="00961555">
        <w:rPr>
          <w:sz w:val="24"/>
          <w:szCs w:val="24"/>
        </w:rPr>
        <w:t>механизма</w:t>
      </w:r>
      <w:r w:rsidRPr="00961555">
        <w:rPr>
          <w:spacing w:val="-4"/>
          <w:sz w:val="24"/>
          <w:szCs w:val="24"/>
        </w:rPr>
        <w:t xml:space="preserve"> </w:t>
      </w:r>
      <w:r w:rsidRPr="00961555">
        <w:rPr>
          <w:sz w:val="24"/>
          <w:szCs w:val="24"/>
        </w:rPr>
        <w:t>реализации задач</w:t>
      </w:r>
      <w:r w:rsidRPr="00961555">
        <w:rPr>
          <w:spacing w:val="-4"/>
          <w:sz w:val="24"/>
          <w:szCs w:val="24"/>
        </w:rPr>
        <w:t xml:space="preserve"> </w:t>
      </w:r>
      <w:r w:rsidRPr="00961555">
        <w:rPr>
          <w:sz w:val="24"/>
          <w:szCs w:val="24"/>
        </w:rPr>
        <w:t>программы,</w:t>
      </w:r>
      <w:r w:rsidRPr="00961555">
        <w:rPr>
          <w:spacing w:val="-1"/>
          <w:sz w:val="24"/>
          <w:szCs w:val="24"/>
        </w:rPr>
        <w:t xml:space="preserve"> </w:t>
      </w:r>
      <w:r w:rsidRPr="00961555">
        <w:rPr>
          <w:sz w:val="24"/>
          <w:szCs w:val="24"/>
        </w:rPr>
        <w:t>могут</w:t>
      </w:r>
      <w:r w:rsidRPr="00961555">
        <w:rPr>
          <w:spacing w:val="-3"/>
          <w:sz w:val="24"/>
          <w:szCs w:val="24"/>
        </w:rPr>
        <w:t xml:space="preserve"> </w:t>
      </w:r>
      <w:r w:rsidRPr="00961555">
        <w:rPr>
          <w:sz w:val="24"/>
          <w:szCs w:val="24"/>
        </w:rPr>
        <w:t>быть</w:t>
      </w:r>
      <w:r w:rsidRPr="00961555">
        <w:rPr>
          <w:spacing w:val="-2"/>
          <w:sz w:val="24"/>
          <w:szCs w:val="24"/>
        </w:rPr>
        <w:t xml:space="preserve"> </w:t>
      </w:r>
      <w:r w:rsidRPr="00961555">
        <w:rPr>
          <w:sz w:val="24"/>
          <w:szCs w:val="24"/>
        </w:rPr>
        <w:t>описаны</w:t>
      </w:r>
      <w:r w:rsidRPr="00961555">
        <w:rPr>
          <w:spacing w:val="-2"/>
          <w:sz w:val="24"/>
          <w:szCs w:val="24"/>
        </w:rPr>
        <w:t xml:space="preserve"> </w:t>
      </w:r>
      <w:r w:rsidRPr="00961555">
        <w:rPr>
          <w:sz w:val="24"/>
          <w:szCs w:val="24"/>
        </w:rPr>
        <w:t>сп</w:t>
      </w:r>
      <w:r w:rsidRPr="00961555">
        <w:rPr>
          <w:sz w:val="24"/>
          <w:szCs w:val="24"/>
        </w:rPr>
        <w:t>е</w:t>
      </w:r>
      <w:r w:rsidRPr="00961555">
        <w:rPr>
          <w:sz w:val="24"/>
          <w:szCs w:val="24"/>
        </w:rPr>
        <w:t>циальные</w:t>
      </w:r>
      <w:r w:rsidRPr="00961555">
        <w:rPr>
          <w:spacing w:val="-4"/>
          <w:sz w:val="24"/>
          <w:szCs w:val="24"/>
        </w:rPr>
        <w:t xml:space="preserve"> </w:t>
      </w:r>
      <w:r w:rsidRPr="00961555">
        <w:rPr>
          <w:sz w:val="24"/>
          <w:szCs w:val="24"/>
        </w:rPr>
        <w:t>требования</w:t>
      </w:r>
      <w:r w:rsidRPr="00961555">
        <w:rPr>
          <w:spacing w:val="-3"/>
          <w:sz w:val="24"/>
          <w:szCs w:val="24"/>
        </w:rPr>
        <w:t xml:space="preserve"> </w:t>
      </w:r>
      <w:r w:rsidRPr="00961555">
        <w:rPr>
          <w:sz w:val="24"/>
          <w:szCs w:val="24"/>
        </w:rPr>
        <w:t>к условиям реализации программы развития УУД.</w:t>
      </w:r>
    </w:p>
    <w:p w:rsidR="00CF7B51" w:rsidRPr="00961555" w:rsidRDefault="00211A1E" w:rsidP="007768E4">
      <w:pPr>
        <w:pStyle w:val="a4"/>
        <w:jc w:val="left"/>
        <w:rPr>
          <w:sz w:val="24"/>
          <w:szCs w:val="24"/>
        </w:rPr>
      </w:pPr>
      <w:r w:rsidRPr="00961555">
        <w:rPr>
          <w:sz w:val="24"/>
          <w:szCs w:val="24"/>
        </w:rPr>
        <w:t>На</w:t>
      </w:r>
      <w:r w:rsidRPr="00961555">
        <w:rPr>
          <w:spacing w:val="76"/>
          <w:sz w:val="24"/>
          <w:szCs w:val="24"/>
        </w:rPr>
        <w:t xml:space="preserve"> </w:t>
      </w:r>
      <w:r w:rsidRPr="00961555">
        <w:rPr>
          <w:sz w:val="24"/>
          <w:szCs w:val="24"/>
        </w:rPr>
        <w:t>заключительном</w:t>
      </w:r>
      <w:r w:rsidRPr="00961555">
        <w:rPr>
          <w:spacing w:val="79"/>
          <w:sz w:val="24"/>
          <w:szCs w:val="24"/>
        </w:rPr>
        <w:t xml:space="preserve"> </w:t>
      </w:r>
      <w:r w:rsidRPr="00961555">
        <w:rPr>
          <w:sz w:val="24"/>
          <w:szCs w:val="24"/>
        </w:rPr>
        <w:t>этапе</w:t>
      </w:r>
      <w:r w:rsidRPr="00961555">
        <w:rPr>
          <w:spacing w:val="76"/>
          <w:sz w:val="24"/>
          <w:szCs w:val="24"/>
        </w:rPr>
        <w:t xml:space="preserve"> </w:t>
      </w:r>
      <w:r w:rsidRPr="00961555">
        <w:rPr>
          <w:sz w:val="24"/>
          <w:szCs w:val="24"/>
        </w:rPr>
        <w:t>может</w:t>
      </w:r>
      <w:r w:rsidRPr="00961555">
        <w:rPr>
          <w:spacing w:val="74"/>
          <w:sz w:val="24"/>
          <w:szCs w:val="24"/>
        </w:rPr>
        <w:t xml:space="preserve"> </w:t>
      </w:r>
      <w:r w:rsidRPr="00961555">
        <w:rPr>
          <w:sz w:val="24"/>
          <w:szCs w:val="24"/>
        </w:rPr>
        <w:t>проводиться</w:t>
      </w:r>
      <w:r w:rsidRPr="00961555">
        <w:rPr>
          <w:spacing w:val="77"/>
          <w:sz w:val="24"/>
          <w:szCs w:val="24"/>
        </w:rPr>
        <w:t xml:space="preserve"> </w:t>
      </w:r>
      <w:r w:rsidRPr="00961555">
        <w:rPr>
          <w:sz w:val="24"/>
          <w:szCs w:val="24"/>
        </w:rPr>
        <w:t>обсуждение</w:t>
      </w:r>
      <w:r w:rsidRPr="00961555">
        <w:rPr>
          <w:spacing w:val="51"/>
          <w:w w:val="150"/>
          <w:sz w:val="24"/>
          <w:szCs w:val="24"/>
        </w:rPr>
        <w:t xml:space="preserve"> </w:t>
      </w:r>
      <w:r w:rsidRPr="00961555">
        <w:rPr>
          <w:sz w:val="24"/>
          <w:szCs w:val="24"/>
        </w:rPr>
        <w:t>хода</w:t>
      </w:r>
      <w:r w:rsidRPr="00961555">
        <w:rPr>
          <w:spacing w:val="77"/>
          <w:sz w:val="24"/>
          <w:szCs w:val="24"/>
        </w:rPr>
        <w:t xml:space="preserve"> </w:t>
      </w:r>
      <w:r w:rsidRPr="00961555">
        <w:rPr>
          <w:sz w:val="24"/>
          <w:szCs w:val="24"/>
        </w:rPr>
        <w:t>реализации</w:t>
      </w:r>
      <w:r w:rsidRPr="00961555">
        <w:rPr>
          <w:spacing w:val="73"/>
          <w:sz w:val="24"/>
          <w:szCs w:val="24"/>
        </w:rPr>
        <w:t xml:space="preserve"> </w:t>
      </w:r>
      <w:r w:rsidRPr="00961555">
        <w:rPr>
          <w:sz w:val="24"/>
          <w:szCs w:val="24"/>
        </w:rPr>
        <w:t>программы</w:t>
      </w:r>
      <w:r w:rsidRPr="00961555">
        <w:rPr>
          <w:spacing w:val="75"/>
          <w:sz w:val="24"/>
          <w:szCs w:val="24"/>
        </w:rPr>
        <w:t xml:space="preserve"> </w:t>
      </w:r>
      <w:r w:rsidRPr="00961555">
        <w:rPr>
          <w:spacing w:val="-5"/>
          <w:sz w:val="24"/>
          <w:szCs w:val="24"/>
        </w:rPr>
        <w:t>на</w:t>
      </w:r>
    </w:p>
    <w:p w:rsidR="00CF7B51" w:rsidRPr="00961555" w:rsidRDefault="00211A1E" w:rsidP="007768E4">
      <w:pPr>
        <w:pStyle w:val="a4"/>
        <w:jc w:val="left"/>
        <w:rPr>
          <w:sz w:val="24"/>
          <w:szCs w:val="24"/>
        </w:rPr>
      </w:pPr>
      <w:r w:rsidRPr="00961555">
        <w:rPr>
          <w:sz w:val="24"/>
          <w:szCs w:val="24"/>
        </w:rPr>
        <w:t>методических семинарах (возможно, с привлечением внешних консультантов из других образовательных, научных, социальных организаций).</w:t>
      </w:r>
    </w:p>
    <w:p w:rsidR="0076247B" w:rsidRDefault="00211A1E" w:rsidP="0076247B">
      <w:pPr>
        <w:pStyle w:val="a4"/>
        <w:jc w:val="left"/>
        <w:rPr>
          <w:spacing w:val="-2"/>
          <w:sz w:val="24"/>
          <w:szCs w:val="24"/>
        </w:rPr>
      </w:pPr>
      <w:r w:rsidRPr="00961555">
        <w:rPr>
          <w:sz w:val="24"/>
          <w:szCs w:val="24"/>
        </w:rPr>
        <w:t>В</w:t>
      </w:r>
      <w:r w:rsidRPr="00961555">
        <w:rPr>
          <w:spacing w:val="76"/>
          <w:w w:val="150"/>
          <w:sz w:val="24"/>
          <w:szCs w:val="24"/>
        </w:rPr>
        <w:t xml:space="preserve">   </w:t>
      </w:r>
      <w:r w:rsidRPr="00961555">
        <w:rPr>
          <w:sz w:val="24"/>
          <w:szCs w:val="24"/>
        </w:rPr>
        <w:t>целях</w:t>
      </w:r>
      <w:r w:rsidRPr="00961555">
        <w:rPr>
          <w:spacing w:val="76"/>
          <w:w w:val="150"/>
          <w:sz w:val="24"/>
          <w:szCs w:val="24"/>
        </w:rPr>
        <w:t xml:space="preserve">   </w:t>
      </w:r>
      <w:r w:rsidRPr="00961555">
        <w:rPr>
          <w:sz w:val="24"/>
          <w:szCs w:val="24"/>
        </w:rPr>
        <w:t>соотнесения</w:t>
      </w:r>
      <w:r w:rsidRPr="00961555">
        <w:rPr>
          <w:spacing w:val="75"/>
          <w:w w:val="150"/>
          <w:sz w:val="24"/>
          <w:szCs w:val="24"/>
        </w:rPr>
        <w:t xml:space="preserve">   </w:t>
      </w:r>
      <w:r w:rsidRPr="00961555">
        <w:rPr>
          <w:sz w:val="24"/>
          <w:szCs w:val="24"/>
        </w:rPr>
        <w:t>формирования</w:t>
      </w:r>
      <w:r w:rsidRPr="00961555">
        <w:rPr>
          <w:spacing w:val="75"/>
          <w:w w:val="150"/>
          <w:sz w:val="24"/>
          <w:szCs w:val="24"/>
        </w:rPr>
        <w:t xml:space="preserve">   </w:t>
      </w:r>
      <w:r w:rsidRPr="00961555">
        <w:rPr>
          <w:sz w:val="24"/>
          <w:szCs w:val="24"/>
        </w:rPr>
        <w:t>метапредметных</w:t>
      </w:r>
      <w:r w:rsidRPr="00961555">
        <w:rPr>
          <w:spacing w:val="75"/>
          <w:w w:val="150"/>
          <w:sz w:val="24"/>
          <w:szCs w:val="24"/>
        </w:rPr>
        <w:t xml:space="preserve">   </w:t>
      </w:r>
      <w:r w:rsidRPr="00961555">
        <w:rPr>
          <w:sz w:val="24"/>
          <w:szCs w:val="24"/>
        </w:rPr>
        <w:t>результ</w:t>
      </w:r>
      <w:r w:rsidRPr="00961555">
        <w:rPr>
          <w:sz w:val="24"/>
          <w:szCs w:val="24"/>
        </w:rPr>
        <w:t>а</w:t>
      </w:r>
      <w:r w:rsidRPr="00961555">
        <w:rPr>
          <w:sz w:val="24"/>
          <w:szCs w:val="24"/>
        </w:rPr>
        <w:t xml:space="preserve">тов с рабочими программами по учебным предметам необходимо, чтобы образовательная организация на </w:t>
      </w:r>
      <w:r w:rsidRPr="00961555">
        <w:rPr>
          <w:spacing w:val="-2"/>
          <w:sz w:val="24"/>
          <w:szCs w:val="24"/>
        </w:rPr>
        <w:t>регулярной</w:t>
      </w:r>
      <w:r w:rsidRPr="00961555">
        <w:rPr>
          <w:sz w:val="24"/>
          <w:szCs w:val="24"/>
        </w:rPr>
        <w:tab/>
      </w:r>
      <w:r w:rsidRPr="00961555">
        <w:rPr>
          <w:sz w:val="24"/>
          <w:szCs w:val="24"/>
        </w:rPr>
        <w:tab/>
      </w:r>
      <w:r w:rsidRPr="00961555">
        <w:rPr>
          <w:spacing w:val="-2"/>
          <w:sz w:val="24"/>
          <w:szCs w:val="24"/>
        </w:rPr>
        <w:t>основе</w:t>
      </w:r>
      <w:r w:rsidRPr="00961555">
        <w:rPr>
          <w:sz w:val="24"/>
          <w:szCs w:val="24"/>
        </w:rPr>
        <w:tab/>
      </w:r>
      <w:r w:rsidRPr="00961555">
        <w:rPr>
          <w:spacing w:val="-2"/>
          <w:sz w:val="24"/>
          <w:szCs w:val="24"/>
        </w:rPr>
        <w:t>проводила</w:t>
      </w:r>
      <w:r w:rsidRPr="00961555">
        <w:rPr>
          <w:sz w:val="24"/>
          <w:szCs w:val="24"/>
        </w:rPr>
        <w:tab/>
      </w:r>
      <w:r w:rsidRPr="00961555">
        <w:rPr>
          <w:spacing w:val="-2"/>
          <w:sz w:val="24"/>
          <w:szCs w:val="24"/>
        </w:rPr>
        <w:t>методические</w:t>
      </w:r>
      <w:r w:rsidRPr="00961555">
        <w:rPr>
          <w:sz w:val="24"/>
          <w:szCs w:val="24"/>
        </w:rPr>
        <w:tab/>
      </w:r>
      <w:r w:rsidRPr="00961555">
        <w:rPr>
          <w:spacing w:val="-2"/>
          <w:sz w:val="24"/>
          <w:szCs w:val="24"/>
        </w:rPr>
        <w:t xml:space="preserve">советы </w:t>
      </w:r>
      <w:r w:rsidRPr="00961555">
        <w:rPr>
          <w:sz w:val="24"/>
          <w:szCs w:val="24"/>
        </w:rPr>
        <w:t>для</w:t>
      </w:r>
      <w:r w:rsidRPr="00961555">
        <w:rPr>
          <w:spacing w:val="80"/>
          <w:w w:val="150"/>
          <w:sz w:val="24"/>
          <w:szCs w:val="24"/>
        </w:rPr>
        <w:t xml:space="preserve">  </w:t>
      </w:r>
      <w:r w:rsidRPr="00961555">
        <w:rPr>
          <w:sz w:val="24"/>
          <w:szCs w:val="24"/>
        </w:rPr>
        <w:t>опред</w:t>
      </w:r>
      <w:r w:rsidRPr="00961555">
        <w:rPr>
          <w:sz w:val="24"/>
          <w:szCs w:val="24"/>
        </w:rPr>
        <w:t>е</w:t>
      </w:r>
      <w:r w:rsidRPr="00961555">
        <w:rPr>
          <w:sz w:val="24"/>
          <w:szCs w:val="24"/>
        </w:rPr>
        <w:t>ления,</w:t>
      </w:r>
      <w:r w:rsidRPr="00961555">
        <w:rPr>
          <w:spacing w:val="80"/>
          <w:w w:val="150"/>
          <w:sz w:val="24"/>
          <w:szCs w:val="24"/>
        </w:rPr>
        <w:t xml:space="preserve">  </w:t>
      </w:r>
      <w:r w:rsidRPr="00961555">
        <w:rPr>
          <w:sz w:val="24"/>
          <w:szCs w:val="24"/>
        </w:rPr>
        <w:t>как</w:t>
      </w:r>
      <w:r w:rsidRPr="00961555">
        <w:rPr>
          <w:spacing w:val="80"/>
          <w:w w:val="150"/>
          <w:sz w:val="24"/>
          <w:szCs w:val="24"/>
        </w:rPr>
        <w:t xml:space="preserve">  </w:t>
      </w:r>
      <w:r w:rsidRPr="00961555">
        <w:rPr>
          <w:sz w:val="24"/>
          <w:szCs w:val="24"/>
        </w:rPr>
        <w:t>с</w:t>
      </w:r>
      <w:r w:rsidRPr="00961555">
        <w:rPr>
          <w:spacing w:val="80"/>
          <w:w w:val="150"/>
          <w:sz w:val="24"/>
          <w:szCs w:val="24"/>
        </w:rPr>
        <w:t xml:space="preserve">  </w:t>
      </w:r>
      <w:r w:rsidRPr="00961555">
        <w:rPr>
          <w:sz w:val="24"/>
          <w:szCs w:val="24"/>
        </w:rPr>
        <w:t>учетом</w:t>
      </w:r>
      <w:r w:rsidRPr="00961555">
        <w:rPr>
          <w:spacing w:val="80"/>
          <w:w w:val="150"/>
          <w:sz w:val="24"/>
          <w:szCs w:val="24"/>
        </w:rPr>
        <w:t xml:space="preserve">  </w:t>
      </w:r>
      <w:r w:rsidRPr="00961555">
        <w:rPr>
          <w:sz w:val="24"/>
          <w:szCs w:val="24"/>
        </w:rPr>
        <w:t>используемой</w:t>
      </w:r>
      <w:r w:rsidRPr="00961555">
        <w:rPr>
          <w:spacing w:val="80"/>
          <w:w w:val="150"/>
          <w:sz w:val="24"/>
          <w:szCs w:val="24"/>
        </w:rPr>
        <w:t xml:space="preserve">  </w:t>
      </w:r>
      <w:r w:rsidRPr="00961555">
        <w:rPr>
          <w:sz w:val="24"/>
          <w:szCs w:val="24"/>
        </w:rPr>
        <w:t>базы</w:t>
      </w:r>
      <w:r w:rsidRPr="00961555">
        <w:rPr>
          <w:spacing w:val="80"/>
          <w:w w:val="150"/>
          <w:sz w:val="24"/>
          <w:szCs w:val="24"/>
        </w:rPr>
        <w:t xml:space="preserve">  </w:t>
      </w:r>
      <w:r w:rsidRPr="00961555">
        <w:rPr>
          <w:sz w:val="24"/>
          <w:szCs w:val="24"/>
        </w:rPr>
        <w:t>образовательных</w:t>
      </w:r>
      <w:r w:rsidRPr="00961555">
        <w:rPr>
          <w:spacing w:val="80"/>
          <w:w w:val="150"/>
          <w:sz w:val="24"/>
          <w:szCs w:val="24"/>
        </w:rPr>
        <w:t xml:space="preserve">  </w:t>
      </w:r>
      <w:r w:rsidRPr="00961555">
        <w:rPr>
          <w:sz w:val="24"/>
          <w:szCs w:val="24"/>
        </w:rPr>
        <w:t>технологий, так и методик, возможности обеспечения формирования УУД, аккумулируя потенциал ра</w:t>
      </w:r>
      <w:r w:rsidRPr="00961555">
        <w:rPr>
          <w:sz w:val="24"/>
          <w:szCs w:val="24"/>
        </w:rPr>
        <w:t>з</w:t>
      </w:r>
      <w:r w:rsidRPr="00961555">
        <w:rPr>
          <w:sz w:val="24"/>
          <w:szCs w:val="24"/>
        </w:rPr>
        <w:t xml:space="preserve">ных </w:t>
      </w:r>
      <w:r w:rsidRPr="00961555">
        <w:rPr>
          <w:spacing w:val="-2"/>
          <w:sz w:val="24"/>
          <w:szCs w:val="24"/>
        </w:rPr>
        <w:t>специалистов-предметников.</w:t>
      </w:r>
    </w:p>
    <w:p w:rsidR="00315E1D" w:rsidRPr="0076247B" w:rsidRDefault="00315E1D" w:rsidP="0076247B">
      <w:pPr>
        <w:pStyle w:val="a4"/>
        <w:jc w:val="left"/>
        <w:rPr>
          <w:sz w:val="24"/>
          <w:szCs w:val="24"/>
        </w:rPr>
      </w:pPr>
      <w:r w:rsidRPr="0076247B">
        <w:rPr>
          <w:b/>
          <w:sz w:val="24"/>
          <w:szCs w:val="24"/>
        </w:rPr>
        <w:lastRenderedPageBreak/>
        <w:t>2.3.</w:t>
      </w:r>
      <w:r w:rsidRPr="0076247B">
        <w:rPr>
          <w:b/>
          <w:sz w:val="24"/>
          <w:szCs w:val="24"/>
        </w:rPr>
        <w:tab/>
        <w:t>Рабочая программа воспитания.</w:t>
      </w:r>
    </w:p>
    <w:p w:rsidR="00315E1D" w:rsidRPr="00315E1D" w:rsidRDefault="00315E1D" w:rsidP="00315E1D">
      <w:pPr>
        <w:pStyle w:val="a4"/>
        <w:rPr>
          <w:b/>
          <w:sz w:val="24"/>
          <w:szCs w:val="24"/>
        </w:rPr>
      </w:pPr>
      <w:r w:rsidRPr="00315E1D">
        <w:rPr>
          <w:b/>
          <w:sz w:val="24"/>
          <w:szCs w:val="24"/>
        </w:rPr>
        <w:t>2.3.1.</w:t>
      </w:r>
      <w:r w:rsidRPr="00315E1D">
        <w:rPr>
          <w:b/>
          <w:sz w:val="24"/>
          <w:szCs w:val="24"/>
        </w:rPr>
        <w:tab/>
        <w:t>Пояснительная записка</w:t>
      </w:r>
    </w:p>
    <w:p w:rsidR="00315E1D" w:rsidRPr="00315E1D" w:rsidRDefault="00315E1D" w:rsidP="00315E1D">
      <w:pPr>
        <w:pStyle w:val="a4"/>
        <w:rPr>
          <w:sz w:val="24"/>
          <w:szCs w:val="24"/>
        </w:rPr>
      </w:pPr>
      <w:r w:rsidRPr="00315E1D">
        <w:rPr>
          <w:sz w:val="24"/>
          <w:szCs w:val="24"/>
        </w:rPr>
        <w:t>Программа воспитания филиала МАОУ Черемшанская СОШ – Прокуткинская СОШ является обязательной частью основных образовательных программ. Программа воспит</w:t>
      </w:r>
      <w:r w:rsidRPr="00315E1D">
        <w:rPr>
          <w:sz w:val="24"/>
          <w:szCs w:val="24"/>
        </w:rPr>
        <w:t>а</w:t>
      </w:r>
      <w:r w:rsidRPr="00315E1D">
        <w:rPr>
          <w:sz w:val="24"/>
          <w:szCs w:val="24"/>
        </w:rPr>
        <w:t>ния направленна на решение проблем гармоничного вхождения обучающихся в социал</w:t>
      </w:r>
      <w:r w:rsidRPr="00315E1D">
        <w:rPr>
          <w:sz w:val="24"/>
          <w:szCs w:val="24"/>
        </w:rPr>
        <w:t>ь</w:t>
      </w:r>
      <w:r w:rsidRPr="00315E1D">
        <w:rPr>
          <w:sz w:val="24"/>
          <w:szCs w:val="24"/>
        </w:rPr>
        <w:t>ный мир и налаживания ответственных взаимоотношений с окружающими их людьми.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w:t>
      </w:r>
      <w:r w:rsidRPr="00315E1D">
        <w:rPr>
          <w:sz w:val="24"/>
          <w:szCs w:val="24"/>
        </w:rPr>
        <w:t>а</w:t>
      </w:r>
      <w:r w:rsidRPr="00315E1D">
        <w:rPr>
          <w:sz w:val="24"/>
          <w:szCs w:val="24"/>
        </w:rPr>
        <w:t>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w:t>
      </w:r>
      <w:r w:rsidRPr="00315E1D">
        <w:rPr>
          <w:sz w:val="24"/>
          <w:szCs w:val="24"/>
        </w:rPr>
        <w:t>р</w:t>
      </w:r>
      <w:r w:rsidRPr="00315E1D">
        <w:rPr>
          <w:sz w:val="24"/>
          <w:szCs w:val="24"/>
        </w:rPr>
        <w:t>ганизацию воспитывающей организацией.</w:t>
      </w:r>
    </w:p>
    <w:p w:rsidR="00315E1D" w:rsidRPr="00315E1D" w:rsidRDefault="00315E1D" w:rsidP="00315E1D">
      <w:pPr>
        <w:pStyle w:val="a4"/>
        <w:rPr>
          <w:sz w:val="24"/>
          <w:szCs w:val="24"/>
        </w:rPr>
      </w:pPr>
      <w:r w:rsidRPr="00315E1D">
        <w:rPr>
          <w:sz w:val="24"/>
          <w:szCs w:val="24"/>
        </w:rPr>
        <w:t>В центре программы воспитания в соответствии с ФГОС находится личностное ра</w:t>
      </w:r>
      <w:r w:rsidRPr="00315E1D">
        <w:rPr>
          <w:sz w:val="24"/>
          <w:szCs w:val="24"/>
        </w:rPr>
        <w:t>з</w:t>
      </w:r>
      <w:r w:rsidRPr="00315E1D">
        <w:rPr>
          <w:sz w:val="24"/>
          <w:szCs w:val="24"/>
        </w:rPr>
        <w:t>витие обучающихся, формирование у них системных знаний о различных аспектах разв</w:t>
      </w:r>
      <w:r w:rsidRPr="00315E1D">
        <w:rPr>
          <w:sz w:val="24"/>
          <w:szCs w:val="24"/>
        </w:rPr>
        <w:t>и</w:t>
      </w:r>
      <w:r w:rsidRPr="00315E1D">
        <w:rPr>
          <w:sz w:val="24"/>
          <w:szCs w:val="24"/>
        </w:rPr>
        <w:t>тия России и мира. Одним из результатов реализации программы является  приобщение обучающихся к российским традиционным духовным ценностям, правилам и нормам п</w:t>
      </w:r>
      <w:r w:rsidRPr="00315E1D">
        <w:rPr>
          <w:sz w:val="24"/>
          <w:szCs w:val="24"/>
        </w:rPr>
        <w:t>о</w:t>
      </w:r>
      <w:r w:rsidRPr="00315E1D">
        <w:rPr>
          <w:sz w:val="24"/>
          <w:szCs w:val="24"/>
        </w:rPr>
        <w:t>ведения в российском обществе. Программа призвана обеспечить достижение обучающ</w:t>
      </w:r>
      <w:r w:rsidRPr="00315E1D">
        <w:rPr>
          <w:sz w:val="24"/>
          <w:szCs w:val="24"/>
        </w:rPr>
        <w:t>и</w:t>
      </w:r>
      <w:r w:rsidRPr="00315E1D">
        <w:rPr>
          <w:sz w:val="24"/>
          <w:szCs w:val="24"/>
        </w:rPr>
        <w:t>мися личностных результатов, указанных во ФГОС: формирование основ российской иде</w:t>
      </w:r>
      <w:r w:rsidRPr="00315E1D">
        <w:rPr>
          <w:sz w:val="24"/>
          <w:szCs w:val="24"/>
        </w:rPr>
        <w:t>н</w:t>
      </w:r>
      <w:r w:rsidRPr="00315E1D">
        <w:rPr>
          <w:sz w:val="24"/>
          <w:szCs w:val="24"/>
        </w:rPr>
        <w:t>тичности; готовность к саморазвитию; мотивация к познанию и обучению; ценностные у</w:t>
      </w:r>
      <w:r w:rsidRPr="00315E1D">
        <w:rPr>
          <w:sz w:val="24"/>
          <w:szCs w:val="24"/>
        </w:rPr>
        <w:t>с</w:t>
      </w:r>
      <w:r w:rsidRPr="00315E1D">
        <w:rPr>
          <w:sz w:val="24"/>
          <w:szCs w:val="24"/>
        </w:rPr>
        <w:t>тановки и социально-значимые качества личности; активное участие в социально-значимой деятельности.</w:t>
      </w:r>
    </w:p>
    <w:p w:rsidR="00315E1D" w:rsidRPr="00315E1D" w:rsidRDefault="00315E1D" w:rsidP="00315E1D">
      <w:pPr>
        <w:pStyle w:val="a4"/>
        <w:rPr>
          <w:sz w:val="24"/>
          <w:szCs w:val="24"/>
        </w:rPr>
      </w:pPr>
      <w:r w:rsidRPr="00315E1D">
        <w:rPr>
          <w:sz w:val="24"/>
          <w:szCs w:val="24"/>
        </w:rPr>
        <w:t>Программа воспитания — это не перечень обязательных для образовательной орг</w:t>
      </w:r>
      <w:r w:rsidRPr="00315E1D">
        <w:rPr>
          <w:sz w:val="24"/>
          <w:szCs w:val="24"/>
        </w:rPr>
        <w:t>а</w:t>
      </w:r>
      <w:r w:rsidRPr="00315E1D">
        <w:rPr>
          <w:sz w:val="24"/>
          <w:szCs w:val="24"/>
        </w:rPr>
        <w:t>низации мероприятий, а описание системы возможных форм и методов работы с обуча</w:t>
      </w:r>
      <w:r w:rsidRPr="00315E1D">
        <w:rPr>
          <w:sz w:val="24"/>
          <w:szCs w:val="24"/>
        </w:rPr>
        <w:t>ю</w:t>
      </w:r>
      <w:r w:rsidRPr="00315E1D">
        <w:rPr>
          <w:sz w:val="24"/>
          <w:szCs w:val="24"/>
        </w:rPr>
        <w:t>щимися.</w:t>
      </w:r>
    </w:p>
    <w:p w:rsidR="00315E1D" w:rsidRPr="00315E1D" w:rsidRDefault="00315E1D" w:rsidP="00315E1D">
      <w:pPr>
        <w:pStyle w:val="a4"/>
        <w:rPr>
          <w:sz w:val="24"/>
          <w:szCs w:val="24"/>
        </w:rPr>
      </w:pPr>
      <w:r w:rsidRPr="00315E1D">
        <w:rPr>
          <w:sz w:val="24"/>
          <w:szCs w:val="24"/>
        </w:rPr>
        <w:t>Рабочая программа воспитания филиала МАОУ Черемшанская СОШ – Прокутки</w:t>
      </w:r>
      <w:r w:rsidRPr="00315E1D">
        <w:rPr>
          <w:sz w:val="24"/>
          <w:szCs w:val="24"/>
        </w:rPr>
        <w:t>н</w:t>
      </w:r>
      <w:r w:rsidRPr="00315E1D">
        <w:rPr>
          <w:sz w:val="24"/>
          <w:szCs w:val="24"/>
        </w:rPr>
        <w:t>ская СОШ включает в себя четыре основных раздела:</w:t>
      </w:r>
    </w:p>
    <w:p w:rsidR="00315E1D" w:rsidRPr="00315E1D" w:rsidRDefault="00315E1D" w:rsidP="00315E1D">
      <w:pPr>
        <w:pStyle w:val="a4"/>
        <w:rPr>
          <w:sz w:val="24"/>
          <w:szCs w:val="24"/>
        </w:rPr>
      </w:pPr>
      <w:r w:rsidRPr="00315E1D">
        <w:rPr>
          <w:sz w:val="24"/>
          <w:szCs w:val="24"/>
        </w:rPr>
        <w:t>1.</w:t>
      </w:r>
      <w:r w:rsidRPr="00315E1D">
        <w:rPr>
          <w:sz w:val="24"/>
          <w:szCs w:val="24"/>
        </w:rPr>
        <w:tab/>
        <w:t>Раздел «Особенности организуемого в образовательной организации восп</w:t>
      </w:r>
      <w:r w:rsidRPr="00315E1D">
        <w:rPr>
          <w:sz w:val="24"/>
          <w:szCs w:val="24"/>
        </w:rPr>
        <w:t>и</w:t>
      </w:r>
      <w:r w:rsidRPr="00315E1D">
        <w:rPr>
          <w:sz w:val="24"/>
          <w:szCs w:val="24"/>
        </w:rPr>
        <w:t>тательного процесса», в котором кратко описана специфика своей деятельности в сфере воспитания. Здесь размещена информация о специфике расположения школы, особенн</w:t>
      </w:r>
      <w:r w:rsidRPr="00315E1D">
        <w:rPr>
          <w:sz w:val="24"/>
          <w:szCs w:val="24"/>
        </w:rPr>
        <w:t>о</w:t>
      </w:r>
      <w:r w:rsidRPr="00315E1D">
        <w:rPr>
          <w:sz w:val="24"/>
          <w:szCs w:val="24"/>
        </w:rPr>
        <w:t>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w:t>
      </w:r>
      <w:r w:rsidRPr="00315E1D">
        <w:rPr>
          <w:sz w:val="24"/>
          <w:szCs w:val="24"/>
        </w:rPr>
        <w:t>н</w:t>
      </w:r>
      <w:r w:rsidRPr="00315E1D">
        <w:rPr>
          <w:sz w:val="24"/>
          <w:szCs w:val="24"/>
        </w:rPr>
        <w:t>тингента обучающихся, оригинальных воспитательных находках образовательной орган</w:t>
      </w:r>
      <w:r w:rsidRPr="00315E1D">
        <w:rPr>
          <w:sz w:val="24"/>
          <w:szCs w:val="24"/>
        </w:rPr>
        <w:t>и</w:t>
      </w:r>
      <w:r w:rsidRPr="00315E1D">
        <w:rPr>
          <w:sz w:val="24"/>
          <w:szCs w:val="24"/>
        </w:rPr>
        <w:t>зации, а также важных для образовательной организации принципах и традициях воспит</w:t>
      </w:r>
      <w:r w:rsidRPr="00315E1D">
        <w:rPr>
          <w:sz w:val="24"/>
          <w:szCs w:val="24"/>
        </w:rPr>
        <w:t>а</w:t>
      </w:r>
      <w:r w:rsidRPr="00315E1D">
        <w:rPr>
          <w:sz w:val="24"/>
          <w:szCs w:val="24"/>
        </w:rPr>
        <w:t>ния.</w:t>
      </w:r>
    </w:p>
    <w:p w:rsidR="00315E1D" w:rsidRPr="00315E1D" w:rsidRDefault="00315E1D" w:rsidP="00315E1D">
      <w:pPr>
        <w:pStyle w:val="a4"/>
        <w:rPr>
          <w:sz w:val="24"/>
          <w:szCs w:val="24"/>
        </w:rPr>
      </w:pPr>
      <w:r w:rsidRPr="00315E1D">
        <w:rPr>
          <w:sz w:val="24"/>
          <w:szCs w:val="24"/>
        </w:rPr>
        <w:t>2.</w:t>
      </w:r>
      <w:r w:rsidRPr="00315E1D">
        <w:rPr>
          <w:sz w:val="24"/>
          <w:szCs w:val="24"/>
        </w:rPr>
        <w:tab/>
        <w:t>Раздел «Цель и задачи воспитания», в котором на основе базовых обществе</w:t>
      </w:r>
      <w:r w:rsidRPr="00315E1D">
        <w:rPr>
          <w:sz w:val="24"/>
          <w:szCs w:val="24"/>
        </w:rPr>
        <w:t>н</w:t>
      </w:r>
      <w:r w:rsidRPr="00315E1D">
        <w:rPr>
          <w:sz w:val="24"/>
          <w:szCs w:val="24"/>
        </w:rPr>
        <w:t>ных ценностей формулируется цель воспитания и задачи, которые предстоит решать для достижения цели.</w:t>
      </w:r>
    </w:p>
    <w:p w:rsidR="00315E1D" w:rsidRPr="00315E1D" w:rsidRDefault="00315E1D" w:rsidP="00315E1D">
      <w:pPr>
        <w:pStyle w:val="a4"/>
        <w:rPr>
          <w:sz w:val="24"/>
          <w:szCs w:val="24"/>
        </w:rPr>
      </w:pPr>
      <w:r w:rsidRPr="00315E1D">
        <w:rPr>
          <w:sz w:val="24"/>
          <w:szCs w:val="24"/>
        </w:rPr>
        <w:t>3.</w:t>
      </w:r>
      <w:r w:rsidRPr="00315E1D">
        <w:rPr>
          <w:sz w:val="24"/>
          <w:szCs w:val="24"/>
        </w:rPr>
        <w:tab/>
        <w:t>Раздел «Виды, формы и содержание деятельности», в котором  Прокутки</w:t>
      </w:r>
      <w:r w:rsidRPr="00315E1D">
        <w:rPr>
          <w:sz w:val="24"/>
          <w:szCs w:val="24"/>
        </w:rPr>
        <w:t>н</w:t>
      </w:r>
      <w:r w:rsidRPr="00315E1D">
        <w:rPr>
          <w:sz w:val="24"/>
          <w:szCs w:val="24"/>
        </w:rPr>
        <w:t>ская СОШ показывает, каким образом будет осуществляться достижение поставленных ц</w:t>
      </w:r>
      <w:r w:rsidRPr="00315E1D">
        <w:rPr>
          <w:sz w:val="24"/>
          <w:szCs w:val="24"/>
        </w:rPr>
        <w:t>е</w:t>
      </w:r>
      <w:r w:rsidRPr="00315E1D">
        <w:rPr>
          <w:sz w:val="24"/>
          <w:szCs w:val="24"/>
        </w:rPr>
        <w:t>лей и задач воспитания. Данный раздел может состоять из нескольких инвариантных и в</w:t>
      </w:r>
      <w:r w:rsidRPr="00315E1D">
        <w:rPr>
          <w:sz w:val="24"/>
          <w:szCs w:val="24"/>
        </w:rPr>
        <w:t>а</w:t>
      </w:r>
      <w:r w:rsidRPr="00315E1D">
        <w:rPr>
          <w:sz w:val="24"/>
          <w:szCs w:val="24"/>
        </w:rPr>
        <w:t>риативных модулей, каждый из которых ориентирован на одну из поставленных образов</w:t>
      </w:r>
      <w:r w:rsidRPr="00315E1D">
        <w:rPr>
          <w:sz w:val="24"/>
          <w:szCs w:val="24"/>
        </w:rPr>
        <w:t>а</w:t>
      </w:r>
      <w:r w:rsidRPr="00315E1D">
        <w:rPr>
          <w:sz w:val="24"/>
          <w:szCs w:val="24"/>
        </w:rPr>
        <w:t>тельной организацией задач воспитания и соответствует одному из направлений воспит</w:t>
      </w:r>
      <w:r w:rsidRPr="00315E1D">
        <w:rPr>
          <w:sz w:val="24"/>
          <w:szCs w:val="24"/>
        </w:rPr>
        <w:t>а</w:t>
      </w:r>
      <w:r w:rsidRPr="00315E1D">
        <w:rPr>
          <w:sz w:val="24"/>
          <w:szCs w:val="24"/>
        </w:rPr>
        <w:t>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w:t>
      </w:r>
      <w:r w:rsidRPr="00315E1D">
        <w:rPr>
          <w:sz w:val="24"/>
          <w:szCs w:val="24"/>
        </w:rPr>
        <w:t>и</w:t>
      </w:r>
      <w:r w:rsidRPr="00315E1D">
        <w:rPr>
          <w:sz w:val="24"/>
          <w:szCs w:val="24"/>
        </w:rPr>
        <w:t>зующих только образовательные программы начального общего образования). Вариати</w:t>
      </w:r>
      <w:r w:rsidRPr="00315E1D">
        <w:rPr>
          <w:sz w:val="24"/>
          <w:szCs w:val="24"/>
        </w:rPr>
        <w:t>в</w:t>
      </w:r>
      <w:r w:rsidRPr="00315E1D">
        <w:rPr>
          <w:sz w:val="24"/>
          <w:szCs w:val="24"/>
        </w:rPr>
        <w:t>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315E1D" w:rsidRPr="00315E1D" w:rsidRDefault="00315E1D" w:rsidP="00315E1D">
      <w:pPr>
        <w:pStyle w:val="a4"/>
        <w:rPr>
          <w:sz w:val="24"/>
          <w:szCs w:val="24"/>
        </w:rPr>
      </w:pPr>
      <w:r w:rsidRPr="00315E1D">
        <w:rPr>
          <w:sz w:val="24"/>
          <w:szCs w:val="24"/>
        </w:rPr>
        <w:t>Модули в программе воспитания располагаются в соответствии с их значимостью в системе воспитательной работы. Деятельность педагогических работников в рамках ко</w:t>
      </w:r>
      <w:r w:rsidRPr="00315E1D">
        <w:rPr>
          <w:sz w:val="24"/>
          <w:szCs w:val="24"/>
        </w:rPr>
        <w:t>м</w:t>
      </w:r>
      <w:r w:rsidRPr="00315E1D">
        <w:rPr>
          <w:sz w:val="24"/>
          <w:szCs w:val="24"/>
        </w:rPr>
        <w:t>плекса модулей направлена на достижение результатов освоения основной образовател</w:t>
      </w:r>
      <w:r w:rsidRPr="00315E1D">
        <w:rPr>
          <w:sz w:val="24"/>
          <w:szCs w:val="24"/>
        </w:rPr>
        <w:t>ь</w:t>
      </w:r>
      <w:r w:rsidRPr="00315E1D">
        <w:rPr>
          <w:sz w:val="24"/>
          <w:szCs w:val="24"/>
        </w:rPr>
        <w:lastRenderedPageBreak/>
        <w:t>ной программы общего образования.</w:t>
      </w:r>
    </w:p>
    <w:p w:rsidR="00315E1D" w:rsidRPr="00315E1D" w:rsidRDefault="00315E1D" w:rsidP="00315E1D">
      <w:pPr>
        <w:pStyle w:val="a4"/>
        <w:rPr>
          <w:sz w:val="24"/>
          <w:szCs w:val="24"/>
        </w:rPr>
      </w:pPr>
      <w:r w:rsidRPr="00315E1D">
        <w:rPr>
          <w:sz w:val="24"/>
          <w:szCs w:val="24"/>
        </w:rPr>
        <w:t>4.</w:t>
      </w:r>
      <w:r w:rsidRPr="00315E1D">
        <w:rPr>
          <w:sz w:val="24"/>
          <w:szCs w:val="24"/>
        </w:rPr>
        <w:tab/>
        <w:t>Раздел «Основные направления самоанализа воспитательной работы», в к</w:t>
      </w:r>
      <w:r w:rsidRPr="00315E1D">
        <w:rPr>
          <w:sz w:val="24"/>
          <w:szCs w:val="24"/>
        </w:rPr>
        <w:t>о</w:t>
      </w:r>
      <w:r w:rsidRPr="00315E1D">
        <w:rPr>
          <w:sz w:val="24"/>
          <w:szCs w:val="24"/>
        </w:rPr>
        <w:t>тором показано, каким образом в образовательном учреждении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rsidR="00315E1D" w:rsidRPr="00262E67" w:rsidRDefault="00315E1D" w:rsidP="00315E1D">
      <w:pPr>
        <w:pStyle w:val="a4"/>
        <w:rPr>
          <w:b/>
          <w:sz w:val="24"/>
          <w:szCs w:val="24"/>
        </w:rPr>
      </w:pPr>
    </w:p>
    <w:p w:rsidR="00315E1D" w:rsidRPr="00262E67" w:rsidRDefault="00315E1D" w:rsidP="00315E1D">
      <w:pPr>
        <w:pStyle w:val="a4"/>
        <w:rPr>
          <w:b/>
          <w:sz w:val="24"/>
          <w:szCs w:val="24"/>
        </w:rPr>
      </w:pPr>
      <w:r w:rsidRPr="00262E67">
        <w:rPr>
          <w:b/>
          <w:sz w:val="24"/>
          <w:szCs w:val="24"/>
        </w:rPr>
        <w:t>2.3.2. Особенности организуемого в образовательной организации воспитател</w:t>
      </w:r>
      <w:r w:rsidRPr="00262E67">
        <w:rPr>
          <w:b/>
          <w:sz w:val="24"/>
          <w:szCs w:val="24"/>
        </w:rPr>
        <w:t>ь</w:t>
      </w:r>
      <w:r w:rsidRPr="00262E67">
        <w:rPr>
          <w:b/>
          <w:sz w:val="24"/>
          <w:szCs w:val="24"/>
        </w:rPr>
        <w:t>ного процесса.</w:t>
      </w:r>
    </w:p>
    <w:p w:rsidR="00315E1D" w:rsidRPr="00315E1D" w:rsidRDefault="00315E1D" w:rsidP="00315E1D">
      <w:pPr>
        <w:pStyle w:val="a4"/>
        <w:rPr>
          <w:sz w:val="24"/>
          <w:szCs w:val="24"/>
        </w:rPr>
      </w:pPr>
      <w:r w:rsidRPr="00315E1D">
        <w:rPr>
          <w:sz w:val="24"/>
          <w:szCs w:val="24"/>
        </w:rPr>
        <w:t xml:space="preserve">           В филиале МАОУ Черемшанская СОШ – Прокуткинская СОШ численность обучающихся на 1 сентября 2023 года составляет 124 обучающихся, численность педагог</w:t>
      </w:r>
      <w:r w:rsidRPr="00315E1D">
        <w:rPr>
          <w:sz w:val="24"/>
          <w:szCs w:val="24"/>
        </w:rPr>
        <w:t>и</w:t>
      </w:r>
      <w:r w:rsidRPr="00315E1D">
        <w:rPr>
          <w:sz w:val="24"/>
          <w:szCs w:val="24"/>
        </w:rPr>
        <w:t>ческого коллектива – 17 человек. Обучение ведется с 1 по 11 класс по трем уровням обр</w:t>
      </w:r>
      <w:r w:rsidRPr="00315E1D">
        <w:rPr>
          <w:sz w:val="24"/>
          <w:szCs w:val="24"/>
        </w:rPr>
        <w:t>а</w:t>
      </w:r>
      <w:r w:rsidRPr="00315E1D">
        <w:rPr>
          <w:sz w:val="24"/>
          <w:szCs w:val="24"/>
        </w:rPr>
        <w:t>зования: начальное общее образование, основное общее образование и среднее общее обр</w:t>
      </w:r>
      <w:r w:rsidRPr="00315E1D">
        <w:rPr>
          <w:sz w:val="24"/>
          <w:szCs w:val="24"/>
        </w:rPr>
        <w:t>а</w:t>
      </w:r>
      <w:r w:rsidRPr="00315E1D">
        <w:rPr>
          <w:sz w:val="24"/>
          <w:szCs w:val="24"/>
        </w:rPr>
        <w:t>зование.</w:t>
      </w:r>
    </w:p>
    <w:p w:rsidR="00315E1D" w:rsidRPr="00315E1D" w:rsidRDefault="00315E1D" w:rsidP="00315E1D">
      <w:pPr>
        <w:pStyle w:val="a4"/>
        <w:rPr>
          <w:sz w:val="24"/>
          <w:szCs w:val="24"/>
        </w:rPr>
      </w:pPr>
      <w:r w:rsidRPr="00315E1D">
        <w:rPr>
          <w:sz w:val="24"/>
          <w:szCs w:val="24"/>
        </w:rPr>
        <w:t xml:space="preserve">           Прокуткинская СОШ имеет сформировавшиеся принципы и традиции восп</w:t>
      </w:r>
      <w:r w:rsidRPr="00315E1D">
        <w:rPr>
          <w:sz w:val="24"/>
          <w:szCs w:val="24"/>
        </w:rPr>
        <w:t>и</w:t>
      </w:r>
      <w:r w:rsidRPr="00315E1D">
        <w:rPr>
          <w:sz w:val="24"/>
          <w:szCs w:val="24"/>
        </w:rPr>
        <w:t>тательной работы. Контингент школы составляют преимущественно дети из сёл и дер</w:t>
      </w:r>
      <w:r w:rsidRPr="00315E1D">
        <w:rPr>
          <w:sz w:val="24"/>
          <w:szCs w:val="24"/>
        </w:rPr>
        <w:t>е</w:t>
      </w:r>
      <w:r w:rsidRPr="00315E1D">
        <w:rPr>
          <w:sz w:val="24"/>
          <w:szCs w:val="24"/>
        </w:rPr>
        <w:t>вень: село Прокуткино, село Неволина, д. Тимохино, д. Бокаревка, д. Нестерово, д. Ново-Ивановка, д. Казанка, аул Казанка. Ученики знакомы с особенностями работы школы по рассказам своих родителей и старших братьев, и сестер, которые также обучались в нашей образовательной организации. Все это помогает детям быстрее адаптироваться к школьным условиям.</w:t>
      </w:r>
    </w:p>
    <w:p w:rsidR="00315E1D" w:rsidRPr="00315E1D" w:rsidRDefault="00315E1D" w:rsidP="00315E1D">
      <w:pPr>
        <w:pStyle w:val="a4"/>
        <w:rPr>
          <w:sz w:val="24"/>
          <w:szCs w:val="24"/>
        </w:rPr>
      </w:pPr>
      <w:r w:rsidRPr="00315E1D">
        <w:rPr>
          <w:sz w:val="24"/>
          <w:szCs w:val="24"/>
        </w:rPr>
        <w:t>Создавая условия для ребенка по выбору форм, способов самореализации на основе освоения общечеловеческих ценностей, мы учитываем особенности сельской школы.</w:t>
      </w:r>
    </w:p>
    <w:p w:rsidR="00315E1D" w:rsidRPr="00315E1D" w:rsidRDefault="00315E1D" w:rsidP="00315E1D">
      <w:pPr>
        <w:pStyle w:val="a4"/>
        <w:rPr>
          <w:sz w:val="24"/>
          <w:szCs w:val="24"/>
        </w:rPr>
      </w:pPr>
      <w:r w:rsidRPr="00315E1D">
        <w:rPr>
          <w:sz w:val="24"/>
          <w:szCs w:val="24"/>
        </w:rPr>
        <w:t xml:space="preserve">             В процессе воспитания школы Черемшанского образовательного округа с</w:t>
      </w:r>
      <w:r w:rsidRPr="00315E1D">
        <w:rPr>
          <w:sz w:val="24"/>
          <w:szCs w:val="24"/>
        </w:rPr>
        <w:t>о</w:t>
      </w:r>
      <w:r w:rsidRPr="00315E1D">
        <w:rPr>
          <w:sz w:val="24"/>
          <w:szCs w:val="24"/>
        </w:rPr>
        <w:t>трудничают с администрациями  Неволинского, Прокуткинского сельских поселений, сельскими домами культуры и сельскими библиотеками. Обучающиеся нашего округа принимают активное участие в различных проектах, конкурсах и мероприятиях ЦДОД Ишимского района, в проектах Российского движения школьников. В школе функцион</w:t>
      </w:r>
      <w:r w:rsidRPr="00315E1D">
        <w:rPr>
          <w:sz w:val="24"/>
          <w:szCs w:val="24"/>
        </w:rPr>
        <w:t>и</w:t>
      </w:r>
      <w:r w:rsidRPr="00315E1D">
        <w:rPr>
          <w:sz w:val="24"/>
          <w:szCs w:val="24"/>
        </w:rPr>
        <w:t xml:space="preserve">руют волонтерский отряд, отряд Юнармейцев, отряд ЮИД «Юные инспекторы дорожного движения». В нашей школе работает краеведческий музей. </w:t>
      </w:r>
    </w:p>
    <w:p w:rsidR="00315E1D" w:rsidRPr="00315E1D" w:rsidRDefault="00315E1D" w:rsidP="00315E1D">
      <w:pPr>
        <w:pStyle w:val="a4"/>
        <w:rPr>
          <w:sz w:val="24"/>
          <w:szCs w:val="24"/>
        </w:rPr>
      </w:pPr>
      <w:r w:rsidRPr="00315E1D">
        <w:rPr>
          <w:sz w:val="24"/>
          <w:szCs w:val="24"/>
        </w:rPr>
        <w:t xml:space="preserve">             В рамках межведомственного взаимодействия филиалы тесно сотрудничают с различными специалистами системы профилактики: правоохранительные органы (и</w:t>
      </w:r>
      <w:r w:rsidRPr="00315E1D">
        <w:rPr>
          <w:sz w:val="24"/>
          <w:szCs w:val="24"/>
        </w:rPr>
        <w:t>н</w:t>
      </w:r>
      <w:r w:rsidRPr="00315E1D">
        <w:rPr>
          <w:sz w:val="24"/>
          <w:szCs w:val="24"/>
        </w:rPr>
        <w:t xml:space="preserve">спектор ОДН, УУП, инспектора ГИБДД). </w:t>
      </w:r>
    </w:p>
    <w:p w:rsidR="00315E1D" w:rsidRPr="00315E1D" w:rsidRDefault="00315E1D" w:rsidP="00315E1D">
      <w:pPr>
        <w:pStyle w:val="a4"/>
        <w:rPr>
          <w:sz w:val="24"/>
          <w:szCs w:val="24"/>
        </w:rPr>
      </w:pPr>
      <w:r w:rsidRPr="00315E1D">
        <w:rPr>
          <w:sz w:val="24"/>
          <w:szCs w:val="24"/>
        </w:rPr>
        <w:t>Процесс воспитания в образовательной организации основывается на следующих принципах взаимодействия педагогов и школьников:</w:t>
      </w:r>
    </w:p>
    <w:p w:rsidR="00315E1D" w:rsidRPr="00315E1D" w:rsidRDefault="00315E1D" w:rsidP="00315E1D">
      <w:pPr>
        <w:pStyle w:val="a4"/>
        <w:rPr>
          <w:sz w:val="24"/>
          <w:szCs w:val="24"/>
        </w:rPr>
      </w:pPr>
      <w:r w:rsidRPr="00315E1D">
        <w:rPr>
          <w:sz w:val="24"/>
          <w:szCs w:val="24"/>
        </w:rPr>
        <w:t>•</w:t>
      </w:r>
      <w:r w:rsidRPr="00315E1D">
        <w:rPr>
          <w:sz w:val="24"/>
          <w:szCs w:val="24"/>
        </w:rPr>
        <w:tab/>
        <w:t>неукоснительное соблюдение законности и прав семьи и ребенка, соблюд</w:t>
      </w:r>
      <w:r w:rsidRPr="00315E1D">
        <w:rPr>
          <w:sz w:val="24"/>
          <w:szCs w:val="24"/>
        </w:rPr>
        <w:t>е</w:t>
      </w:r>
      <w:r w:rsidRPr="00315E1D">
        <w:rPr>
          <w:sz w:val="24"/>
          <w:szCs w:val="24"/>
        </w:rPr>
        <w:t>ния конфиденциальности информации о ребенке и семье, приоритета безопасности ребенка при нахождении в образовательной организации;</w:t>
      </w:r>
    </w:p>
    <w:p w:rsidR="00315E1D" w:rsidRPr="00315E1D" w:rsidRDefault="00315E1D" w:rsidP="00315E1D">
      <w:pPr>
        <w:pStyle w:val="a4"/>
        <w:rPr>
          <w:sz w:val="24"/>
          <w:szCs w:val="24"/>
        </w:rPr>
      </w:pPr>
      <w:r w:rsidRPr="00315E1D">
        <w:rPr>
          <w:sz w:val="24"/>
          <w:szCs w:val="24"/>
        </w:rPr>
        <w:t>•</w:t>
      </w:r>
      <w:r w:rsidRPr="00315E1D">
        <w:rPr>
          <w:sz w:val="24"/>
          <w:szCs w:val="24"/>
        </w:rPr>
        <w:tab/>
        <w:t>ориентир на создание в образовательной организации психологически ко</w:t>
      </w:r>
      <w:r w:rsidRPr="00315E1D">
        <w:rPr>
          <w:sz w:val="24"/>
          <w:szCs w:val="24"/>
        </w:rPr>
        <w:t>м</w:t>
      </w:r>
      <w:r w:rsidRPr="00315E1D">
        <w:rPr>
          <w:sz w:val="24"/>
          <w:szCs w:val="24"/>
        </w:rPr>
        <w:t>фортной среды для каждого ребенка и взрослого, без которой невозможно конструктивное взаимодействие школьников и педагогов;</w:t>
      </w:r>
    </w:p>
    <w:p w:rsidR="00315E1D" w:rsidRPr="00315E1D" w:rsidRDefault="00315E1D" w:rsidP="00315E1D">
      <w:pPr>
        <w:pStyle w:val="a4"/>
        <w:rPr>
          <w:sz w:val="24"/>
          <w:szCs w:val="24"/>
        </w:rPr>
      </w:pPr>
      <w:r w:rsidRPr="00315E1D">
        <w:rPr>
          <w:sz w:val="24"/>
          <w:szCs w:val="24"/>
        </w:rPr>
        <w:t>•</w:t>
      </w:r>
      <w:r w:rsidRPr="00315E1D">
        <w:rPr>
          <w:sz w:val="24"/>
          <w:szCs w:val="24"/>
        </w:rPr>
        <w:tab/>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w:t>
      </w:r>
      <w:r w:rsidRPr="00315E1D">
        <w:rPr>
          <w:sz w:val="24"/>
          <w:szCs w:val="24"/>
        </w:rPr>
        <w:t>а</w:t>
      </w:r>
      <w:r w:rsidRPr="00315E1D">
        <w:rPr>
          <w:sz w:val="24"/>
          <w:szCs w:val="24"/>
        </w:rPr>
        <w:t>тельными событиями, общими позитивными эмоциями и доверительными отношениями друг к другу;</w:t>
      </w:r>
    </w:p>
    <w:p w:rsidR="00315E1D" w:rsidRPr="00315E1D" w:rsidRDefault="00315E1D" w:rsidP="00315E1D">
      <w:pPr>
        <w:pStyle w:val="a4"/>
        <w:rPr>
          <w:sz w:val="24"/>
          <w:szCs w:val="24"/>
        </w:rPr>
      </w:pPr>
      <w:r w:rsidRPr="00315E1D">
        <w:rPr>
          <w:sz w:val="24"/>
          <w:szCs w:val="24"/>
        </w:rPr>
        <w:t>•</w:t>
      </w:r>
      <w:r w:rsidRPr="00315E1D">
        <w:rPr>
          <w:sz w:val="24"/>
          <w:szCs w:val="24"/>
        </w:rPr>
        <w:tab/>
        <w:t>организация основных совместных дел школьников и педагогов как предмета совместной заботы и взрослых, и детей;</w:t>
      </w:r>
    </w:p>
    <w:p w:rsidR="00315E1D" w:rsidRPr="00315E1D" w:rsidRDefault="00315E1D" w:rsidP="00315E1D">
      <w:pPr>
        <w:pStyle w:val="a4"/>
        <w:rPr>
          <w:sz w:val="24"/>
          <w:szCs w:val="24"/>
        </w:rPr>
      </w:pPr>
      <w:r w:rsidRPr="00315E1D">
        <w:rPr>
          <w:sz w:val="24"/>
          <w:szCs w:val="24"/>
        </w:rPr>
        <w:t>•</w:t>
      </w:r>
      <w:r w:rsidRPr="00315E1D">
        <w:rPr>
          <w:sz w:val="24"/>
          <w:szCs w:val="24"/>
        </w:rPr>
        <w:tab/>
        <w:t>системность, целесообразность и творческий подход к воспитанию как усл</w:t>
      </w:r>
      <w:r w:rsidRPr="00315E1D">
        <w:rPr>
          <w:sz w:val="24"/>
          <w:szCs w:val="24"/>
        </w:rPr>
        <w:t>о</w:t>
      </w:r>
      <w:r w:rsidRPr="00315E1D">
        <w:rPr>
          <w:sz w:val="24"/>
          <w:szCs w:val="24"/>
        </w:rPr>
        <w:t>вия его эффективности.</w:t>
      </w:r>
    </w:p>
    <w:p w:rsidR="00315E1D" w:rsidRPr="00315E1D" w:rsidRDefault="00315E1D" w:rsidP="00315E1D">
      <w:pPr>
        <w:pStyle w:val="a4"/>
        <w:rPr>
          <w:sz w:val="24"/>
          <w:szCs w:val="24"/>
        </w:rPr>
      </w:pPr>
      <w:r w:rsidRPr="00315E1D">
        <w:rPr>
          <w:sz w:val="24"/>
          <w:szCs w:val="24"/>
        </w:rPr>
        <w:t>Школа сформировала следующие традиции воспитательной работы:</w:t>
      </w:r>
    </w:p>
    <w:p w:rsidR="00315E1D" w:rsidRPr="00315E1D" w:rsidRDefault="00315E1D" w:rsidP="00315E1D">
      <w:pPr>
        <w:pStyle w:val="a4"/>
        <w:rPr>
          <w:sz w:val="24"/>
          <w:szCs w:val="24"/>
        </w:rPr>
      </w:pPr>
      <w:r w:rsidRPr="00315E1D">
        <w:rPr>
          <w:sz w:val="24"/>
          <w:szCs w:val="24"/>
        </w:rPr>
        <w:t>1) стержнем годового цикла воспитательной работы школы являются ключевые о</w:t>
      </w:r>
      <w:r w:rsidRPr="00315E1D">
        <w:rPr>
          <w:sz w:val="24"/>
          <w:szCs w:val="24"/>
        </w:rPr>
        <w:t>б</w:t>
      </w:r>
      <w:r w:rsidRPr="00315E1D">
        <w:rPr>
          <w:sz w:val="24"/>
          <w:szCs w:val="24"/>
        </w:rPr>
        <w:t>щешкольные дела, через которые осуществляется интеграция воспитательных усилий пед</w:t>
      </w:r>
      <w:r w:rsidRPr="00315E1D">
        <w:rPr>
          <w:sz w:val="24"/>
          <w:szCs w:val="24"/>
        </w:rPr>
        <w:t>а</w:t>
      </w:r>
      <w:r w:rsidRPr="00315E1D">
        <w:rPr>
          <w:sz w:val="24"/>
          <w:szCs w:val="24"/>
        </w:rPr>
        <w:lastRenderedPageBreak/>
        <w:t>гогов;</w:t>
      </w:r>
    </w:p>
    <w:p w:rsidR="00315E1D" w:rsidRPr="00315E1D" w:rsidRDefault="00315E1D" w:rsidP="00315E1D">
      <w:pPr>
        <w:pStyle w:val="a4"/>
        <w:rPr>
          <w:sz w:val="24"/>
          <w:szCs w:val="24"/>
        </w:rPr>
      </w:pPr>
      <w:r w:rsidRPr="00315E1D">
        <w:rPr>
          <w:sz w:val="24"/>
          <w:szCs w:val="24"/>
        </w:rPr>
        <w:t>2) важной чертой каждого ключевого дела и большинства используемых для восп</w:t>
      </w:r>
      <w:r w:rsidRPr="00315E1D">
        <w:rPr>
          <w:sz w:val="24"/>
          <w:szCs w:val="24"/>
        </w:rPr>
        <w:t>и</w:t>
      </w:r>
      <w:r w:rsidRPr="00315E1D">
        <w:rPr>
          <w:sz w:val="24"/>
          <w:szCs w:val="24"/>
        </w:rPr>
        <w:t>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w:t>
      </w:r>
      <w:r w:rsidRPr="00315E1D">
        <w:rPr>
          <w:sz w:val="24"/>
          <w:szCs w:val="24"/>
        </w:rPr>
        <w:t>ь</w:t>
      </w:r>
      <w:r w:rsidRPr="00315E1D">
        <w:rPr>
          <w:sz w:val="24"/>
          <w:szCs w:val="24"/>
        </w:rPr>
        <w:t>татов;</w:t>
      </w:r>
    </w:p>
    <w:p w:rsidR="00315E1D" w:rsidRPr="00315E1D" w:rsidRDefault="00315E1D" w:rsidP="00315E1D">
      <w:pPr>
        <w:pStyle w:val="a4"/>
        <w:rPr>
          <w:sz w:val="24"/>
          <w:szCs w:val="24"/>
        </w:rPr>
      </w:pPr>
      <w:r w:rsidRPr="00315E1D">
        <w:rPr>
          <w:sz w:val="24"/>
          <w:szCs w:val="24"/>
        </w:rPr>
        <w:t>3) в школе создаются такие условия, при которых по мере взросления ребенка ув</w:t>
      </w:r>
      <w:r w:rsidRPr="00315E1D">
        <w:rPr>
          <w:sz w:val="24"/>
          <w:szCs w:val="24"/>
        </w:rPr>
        <w:t>е</w:t>
      </w:r>
      <w:r w:rsidRPr="00315E1D">
        <w:rPr>
          <w:sz w:val="24"/>
          <w:szCs w:val="24"/>
        </w:rPr>
        <w:t>личивается и его роль в совместных делах (от пассивного наблюдателя до организатора);</w:t>
      </w:r>
    </w:p>
    <w:p w:rsidR="00315E1D" w:rsidRPr="00315E1D" w:rsidRDefault="00315E1D" w:rsidP="00315E1D">
      <w:pPr>
        <w:pStyle w:val="a4"/>
        <w:rPr>
          <w:sz w:val="24"/>
          <w:szCs w:val="24"/>
        </w:rPr>
      </w:pPr>
      <w:r w:rsidRPr="00315E1D">
        <w:rPr>
          <w:sz w:val="24"/>
          <w:szCs w:val="24"/>
        </w:rPr>
        <w:t>4) в проведении общешкольных дел отсутствует соревновательность между класс</w:t>
      </w:r>
      <w:r w:rsidRPr="00315E1D">
        <w:rPr>
          <w:sz w:val="24"/>
          <w:szCs w:val="24"/>
        </w:rPr>
        <w:t>а</w:t>
      </w:r>
      <w:r w:rsidRPr="00315E1D">
        <w:rPr>
          <w:sz w:val="24"/>
          <w:szCs w:val="24"/>
        </w:rPr>
        <w:t>ми, поощряется конструктивное межклассное и межвозрастное взаимодействие школьн</w:t>
      </w:r>
      <w:r w:rsidRPr="00315E1D">
        <w:rPr>
          <w:sz w:val="24"/>
          <w:szCs w:val="24"/>
        </w:rPr>
        <w:t>и</w:t>
      </w:r>
      <w:r w:rsidRPr="00315E1D">
        <w:rPr>
          <w:sz w:val="24"/>
          <w:szCs w:val="24"/>
        </w:rPr>
        <w:t>ков, а также их социальная активность;</w:t>
      </w:r>
    </w:p>
    <w:p w:rsidR="00315E1D" w:rsidRPr="00315E1D" w:rsidRDefault="00315E1D" w:rsidP="00315E1D">
      <w:pPr>
        <w:pStyle w:val="a4"/>
        <w:rPr>
          <w:sz w:val="24"/>
          <w:szCs w:val="24"/>
        </w:rPr>
      </w:pPr>
      <w:r w:rsidRPr="00315E1D">
        <w:rPr>
          <w:sz w:val="24"/>
          <w:szCs w:val="24"/>
        </w:rPr>
        <w:t>5) педагоги школы ориентированы на формирование коллективов в рамках школ</w:t>
      </w:r>
      <w:r w:rsidRPr="00315E1D">
        <w:rPr>
          <w:sz w:val="24"/>
          <w:szCs w:val="24"/>
        </w:rPr>
        <w:t>ь</w:t>
      </w:r>
      <w:r w:rsidRPr="00315E1D">
        <w:rPr>
          <w:sz w:val="24"/>
          <w:szCs w:val="24"/>
        </w:rPr>
        <w:t>ных классов, кружков, студий, секций и иных детских объединений, на установление в них доброжелательных и товарищеских взаимоотношений;</w:t>
      </w:r>
    </w:p>
    <w:p w:rsidR="00315E1D" w:rsidRPr="00315E1D" w:rsidRDefault="00315E1D" w:rsidP="00315E1D">
      <w:pPr>
        <w:pStyle w:val="a4"/>
        <w:rPr>
          <w:sz w:val="24"/>
          <w:szCs w:val="24"/>
        </w:rPr>
      </w:pPr>
      <w:r w:rsidRPr="00315E1D">
        <w:rPr>
          <w:sz w:val="24"/>
          <w:szCs w:val="24"/>
        </w:rPr>
        <w:t>6) ключевой фигурой воспитания в школе является учитель, реализующий по отн</w:t>
      </w:r>
      <w:r w:rsidRPr="00315E1D">
        <w:rPr>
          <w:sz w:val="24"/>
          <w:szCs w:val="24"/>
        </w:rPr>
        <w:t>о</w:t>
      </w:r>
      <w:r w:rsidRPr="00315E1D">
        <w:rPr>
          <w:sz w:val="24"/>
          <w:szCs w:val="24"/>
        </w:rPr>
        <w:t>шению к детям в том числе защитную, личностно развивающую, организационную, п</w:t>
      </w:r>
      <w:r w:rsidRPr="00315E1D">
        <w:rPr>
          <w:sz w:val="24"/>
          <w:szCs w:val="24"/>
        </w:rPr>
        <w:t>о</w:t>
      </w:r>
      <w:r w:rsidRPr="00315E1D">
        <w:rPr>
          <w:sz w:val="24"/>
          <w:szCs w:val="24"/>
        </w:rPr>
        <w:t>средническую (в разрешении конфликтов) функции.</w:t>
      </w:r>
    </w:p>
    <w:p w:rsidR="00315E1D" w:rsidRPr="00262E67" w:rsidRDefault="00315E1D" w:rsidP="00315E1D">
      <w:pPr>
        <w:pStyle w:val="a4"/>
        <w:rPr>
          <w:b/>
          <w:sz w:val="24"/>
          <w:szCs w:val="24"/>
        </w:rPr>
      </w:pPr>
    </w:p>
    <w:p w:rsidR="00315E1D" w:rsidRPr="00262E67" w:rsidRDefault="0076247B" w:rsidP="00315E1D">
      <w:pPr>
        <w:pStyle w:val="a4"/>
        <w:rPr>
          <w:b/>
          <w:sz w:val="24"/>
          <w:szCs w:val="24"/>
        </w:rPr>
      </w:pPr>
      <w:r>
        <w:rPr>
          <w:b/>
          <w:sz w:val="24"/>
          <w:szCs w:val="24"/>
        </w:rPr>
        <w:t>2.3.3. Цели</w:t>
      </w:r>
      <w:r w:rsidR="00315E1D" w:rsidRPr="00262E67">
        <w:rPr>
          <w:b/>
          <w:sz w:val="24"/>
          <w:szCs w:val="24"/>
        </w:rPr>
        <w:t xml:space="preserve"> и задачи воспитания</w:t>
      </w:r>
    </w:p>
    <w:p w:rsidR="00315E1D" w:rsidRPr="00315E1D" w:rsidRDefault="00315E1D" w:rsidP="00315E1D">
      <w:pPr>
        <w:pStyle w:val="a4"/>
        <w:rPr>
          <w:sz w:val="24"/>
          <w:szCs w:val="24"/>
        </w:rPr>
      </w:pPr>
      <w:r w:rsidRPr="00315E1D">
        <w:rPr>
          <w:sz w:val="24"/>
          <w:szCs w:val="24"/>
        </w:rPr>
        <w:t xml:space="preserve">          Современный национальный воспитательный идеал — это высоконравстве</w:t>
      </w:r>
      <w:r w:rsidRPr="00315E1D">
        <w:rPr>
          <w:sz w:val="24"/>
          <w:szCs w:val="24"/>
        </w:rPr>
        <w:t>н</w:t>
      </w:r>
      <w:r w:rsidRPr="00315E1D">
        <w:rPr>
          <w:sz w:val="24"/>
          <w:szCs w:val="24"/>
        </w:rPr>
        <w:t>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w:t>
      </w:r>
      <w:r w:rsidRPr="00315E1D">
        <w:rPr>
          <w:sz w:val="24"/>
          <w:szCs w:val="24"/>
        </w:rPr>
        <w:t>е</w:t>
      </w:r>
      <w:r w:rsidRPr="00315E1D">
        <w:rPr>
          <w:sz w:val="24"/>
          <w:szCs w:val="24"/>
        </w:rPr>
        <w:t>нённый в духовных и культурных традициях многонационального народа Российской Ф</w:t>
      </w:r>
      <w:r w:rsidRPr="00315E1D">
        <w:rPr>
          <w:sz w:val="24"/>
          <w:szCs w:val="24"/>
        </w:rPr>
        <w:t>е</w:t>
      </w:r>
      <w:r w:rsidRPr="00315E1D">
        <w:rPr>
          <w:sz w:val="24"/>
          <w:szCs w:val="24"/>
        </w:rPr>
        <w:t>дерации.</w:t>
      </w:r>
    </w:p>
    <w:p w:rsidR="00315E1D" w:rsidRPr="00315E1D" w:rsidRDefault="00315E1D" w:rsidP="00315E1D">
      <w:pPr>
        <w:pStyle w:val="a4"/>
        <w:rPr>
          <w:sz w:val="24"/>
          <w:szCs w:val="24"/>
        </w:rPr>
      </w:pPr>
      <w:r w:rsidRPr="00315E1D">
        <w:rPr>
          <w:sz w:val="24"/>
          <w:szCs w:val="24"/>
        </w:rPr>
        <w:t>Исходя из этого воспитательного идеала, а также основываясь на базовых для наш</w:t>
      </w:r>
      <w:r w:rsidRPr="00315E1D">
        <w:rPr>
          <w:sz w:val="24"/>
          <w:szCs w:val="24"/>
        </w:rPr>
        <w:t>е</w:t>
      </w:r>
      <w:r w:rsidRPr="00315E1D">
        <w:rPr>
          <w:sz w:val="24"/>
          <w:szCs w:val="24"/>
        </w:rPr>
        <w:t>го общества ценностях (таких как семья, труд, отечество, природа, мир, знания, культура, здоровье, человек) формулируется общая цель воспитания  – личностное развитие школ</w:t>
      </w:r>
      <w:r w:rsidRPr="00315E1D">
        <w:rPr>
          <w:sz w:val="24"/>
          <w:szCs w:val="24"/>
        </w:rPr>
        <w:t>ь</w:t>
      </w:r>
      <w:r w:rsidRPr="00315E1D">
        <w:rPr>
          <w:sz w:val="24"/>
          <w:szCs w:val="24"/>
        </w:rPr>
        <w:t>ников, проявляющееся:</w:t>
      </w:r>
    </w:p>
    <w:p w:rsidR="00315E1D" w:rsidRPr="00315E1D" w:rsidRDefault="00315E1D" w:rsidP="00315E1D">
      <w:pPr>
        <w:pStyle w:val="a4"/>
        <w:rPr>
          <w:sz w:val="24"/>
          <w:szCs w:val="24"/>
        </w:rPr>
      </w:pPr>
      <w:r w:rsidRPr="00315E1D">
        <w:rPr>
          <w:sz w:val="24"/>
          <w:szCs w:val="24"/>
        </w:rPr>
        <w:t>1) в усвоении ими знаний основных норм, которые общество выработало на основе этих ценностей (то есть, в усвоении ими социально значимых знаний);</w:t>
      </w:r>
    </w:p>
    <w:p w:rsidR="00315E1D" w:rsidRPr="00315E1D" w:rsidRDefault="00315E1D" w:rsidP="00315E1D">
      <w:pPr>
        <w:pStyle w:val="a4"/>
        <w:rPr>
          <w:sz w:val="24"/>
          <w:szCs w:val="24"/>
        </w:rPr>
      </w:pPr>
      <w:r w:rsidRPr="00315E1D">
        <w:rPr>
          <w:sz w:val="24"/>
          <w:szCs w:val="24"/>
        </w:rPr>
        <w:t>2) в развитии их позитивных отношений к этим общественным ценностям (то есть в развитии их социально значимых отношений);</w:t>
      </w:r>
    </w:p>
    <w:p w:rsidR="00315E1D" w:rsidRPr="00315E1D" w:rsidRDefault="00315E1D" w:rsidP="00315E1D">
      <w:pPr>
        <w:pStyle w:val="a4"/>
        <w:rPr>
          <w:sz w:val="24"/>
          <w:szCs w:val="24"/>
        </w:rPr>
      </w:pPr>
      <w:r w:rsidRPr="00315E1D">
        <w:rPr>
          <w:sz w:val="24"/>
          <w:szCs w:val="24"/>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315E1D" w:rsidRPr="00315E1D" w:rsidRDefault="00315E1D" w:rsidP="00315E1D">
      <w:pPr>
        <w:pStyle w:val="a4"/>
        <w:rPr>
          <w:sz w:val="24"/>
          <w:szCs w:val="24"/>
        </w:rPr>
      </w:pPr>
      <w:r w:rsidRPr="00315E1D">
        <w:rPr>
          <w:sz w:val="24"/>
          <w:szCs w:val="24"/>
        </w:rPr>
        <w:t>Данная цель ориентирует педагогов не на обеспечение соответствия личности р</w:t>
      </w:r>
      <w:r w:rsidRPr="00315E1D">
        <w:rPr>
          <w:sz w:val="24"/>
          <w:szCs w:val="24"/>
        </w:rPr>
        <w:t>е</w:t>
      </w:r>
      <w:r w:rsidRPr="00315E1D">
        <w:rPr>
          <w:sz w:val="24"/>
          <w:szCs w:val="24"/>
        </w:rPr>
        <w:t>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w:t>
      </w:r>
      <w:r w:rsidRPr="00315E1D">
        <w:rPr>
          <w:sz w:val="24"/>
          <w:szCs w:val="24"/>
        </w:rPr>
        <w:t>е</w:t>
      </w:r>
      <w:r w:rsidRPr="00315E1D">
        <w:rPr>
          <w:sz w:val="24"/>
          <w:szCs w:val="24"/>
        </w:rPr>
        <w:t>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315E1D" w:rsidRPr="00315E1D" w:rsidRDefault="00315E1D" w:rsidP="00315E1D">
      <w:pPr>
        <w:pStyle w:val="a4"/>
        <w:rPr>
          <w:sz w:val="24"/>
          <w:szCs w:val="24"/>
        </w:rPr>
      </w:pPr>
      <w:r w:rsidRPr="00315E1D">
        <w:rPr>
          <w:sz w:val="24"/>
          <w:szCs w:val="24"/>
        </w:rPr>
        <w:t>Конкретизация общей цели воспитания применительно к возрастным особенностям школьников позволяет выделить в ней следующие целевые приоритеты на уровне начал</w:t>
      </w:r>
      <w:r w:rsidRPr="00315E1D">
        <w:rPr>
          <w:sz w:val="24"/>
          <w:szCs w:val="24"/>
        </w:rPr>
        <w:t>ь</w:t>
      </w:r>
      <w:r w:rsidRPr="00315E1D">
        <w:rPr>
          <w:sz w:val="24"/>
          <w:szCs w:val="24"/>
        </w:rPr>
        <w:t>ного общего образования, которым необходимо уделять чуть большее внимание в начал</w:t>
      </w:r>
      <w:r w:rsidRPr="00315E1D">
        <w:rPr>
          <w:sz w:val="24"/>
          <w:szCs w:val="24"/>
        </w:rPr>
        <w:t>ь</w:t>
      </w:r>
      <w:r w:rsidRPr="00315E1D">
        <w:rPr>
          <w:sz w:val="24"/>
          <w:szCs w:val="24"/>
        </w:rPr>
        <w:t>ной школе. Главный приоритет – создание благоприятных условий для усвоения школьн</w:t>
      </w:r>
      <w:r w:rsidRPr="00315E1D">
        <w:rPr>
          <w:sz w:val="24"/>
          <w:szCs w:val="24"/>
        </w:rPr>
        <w:t>и</w:t>
      </w:r>
      <w:r w:rsidRPr="00315E1D">
        <w:rPr>
          <w:sz w:val="24"/>
          <w:szCs w:val="24"/>
        </w:rPr>
        <w:t>ками социально значимых знаний – основных норм и традиций того общества, в котором они живут.</w:t>
      </w:r>
    </w:p>
    <w:p w:rsidR="00315E1D" w:rsidRPr="00315E1D" w:rsidRDefault="00315E1D" w:rsidP="00315E1D">
      <w:pPr>
        <w:pStyle w:val="a4"/>
        <w:rPr>
          <w:sz w:val="24"/>
          <w:szCs w:val="24"/>
        </w:rPr>
      </w:pPr>
      <w:r w:rsidRPr="00315E1D">
        <w:rPr>
          <w:sz w:val="24"/>
          <w:szCs w:val="24"/>
        </w:rPr>
        <w:t>Выделение данного приоритета связано с особенностями детей младшего школьного возраста – самоутвердиться в своем новом социальном статусе школьника, то есть на</w:t>
      </w:r>
      <w:r w:rsidRPr="00315E1D">
        <w:rPr>
          <w:sz w:val="24"/>
          <w:szCs w:val="24"/>
        </w:rPr>
        <w:t>у</w:t>
      </w:r>
      <w:r w:rsidRPr="00315E1D">
        <w:rPr>
          <w:sz w:val="24"/>
          <w:szCs w:val="24"/>
        </w:rPr>
        <w:t>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w:t>
      </w:r>
      <w:r w:rsidRPr="00315E1D">
        <w:rPr>
          <w:sz w:val="24"/>
          <w:szCs w:val="24"/>
        </w:rPr>
        <w:t>с</w:t>
      </w:r>
      <w:r w:rsidRPr="00315E1D">
        <w:rPr>
          <w:sz w:val="24"/>
          <w:szCs w:val="24"/>
        </w:rPr>
        <w:t>принимаются детьми именно как нормы и традиции поведения школьника. Знание их ст</w:t>
      </w:r>
      <w:r w:rsidRPr="00315E1D">
        <w:rPr>
          <w:sz w:val="24"/>
          <w:szCs w:val="24"/>
        </w:rPr>
        <w:t>а</w:t>
      </w:r>
      <w:r w:rsidRPr="00315E1D">
        <w:rPr>
          <w:sz w:val="24"/>
          <w:szCs w:val="24"/>
        </w:rPr>
        <w:t>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w:t>
      </w:r>
      <w:r w:rsidRPr="00315E1D">
        <w:rPr>
          <w:sz w:val="24"/>
          <w:szCs w:val="24"/>
        </w:rPr>
        <w:t>е</w:t>
      </w:r>
      <w:r w:rsidRPr="00315E1D">
        <w:rPr>
          <w:sz w:val="24"/>
          <w:szCs w:val="24"/>
        </w:rPr>
        <w:lastRenderedPageBreak/>
        <w:t>ском возрасте. К наиболее важным из них относятся следующие:</w:t>
      </w:r>
    </w:p>
    <w:p w:rsidR="00315E1D" w:rsidRPr="00315E1D" w:rsidRDefault="00315E1D" w:rsidP="00315E1D">
      <w:pPr>
        <w:pStyle w:val="a4"/>
        <w:rPr>
          <w:sz w:val="24"/>
          <w:szCs w:val="24"/>
        </w:rPr>
      </w:pPr>
      <w:r w:rsidRPr="00315E1D">
        <w:rPr>
          <w:sz w:val="24"/>
          <w:szCs w:val="24"/>
        </w:rPr>
        <w:t>•</w:t>
      </w:r>
      <w:r w:rsidRPr="00315E1D">
        <w:rPr>
          <w:sz w:val="24"/>
          <w:szCs w:val="24"/>
        </w:rPr>
        <w:tab/>
        <w:t>быть любящим, послушным и отзывчивым сыном (дочерью), братом (сес</w:t>
      </w:r>
      <w:r w:rsidRPr="00315E1D">
        <w:rPr>
          <w:sz w:val="24"/>
          <w:szCs w:val="24"/>
        </w:rPr>
        <w:t>т</w:t>
      </w:r>
      <w:r w:rsidRPr="00315E1D">
        <w:rPr>
          <w:sz w:val="24"/>
          <w:szCs w:val="24"/>
        </w:rPr>
        <w:t>рой), внуком (внучкой); уважать старших и заботиться о младших членах семьи; выполнять посильную для ребёнка домашнюю работу, помогая старшим;</w:t>
      </w:r>
    </w:p>
    <w:p w:rsidR="00315E1D" w:rsidRPr="00315E1D" w:rsidRDefault="00315E1D" w:rsidP="00315E1D">
      <w:pPr>
        <w:pStyle w:val="a4"/>
        <w:rPr>
          <w:sz w:val="24"/>
          <w:szCs w:val="24"/>
        </w:rPr>
      </w:pPr>
      <w:r w:rsidRPr="00315E1D">
        <w:rPr>
          <w:sz w:val="24"/>
          <w:szCs w:val="24"/>
        </w:rPr>
        <w:t>•</w:t>
      </w:r>
      <w:r w:rsidRPr="00315E1D">
        <w:rPr>
          <w:sz w:val="24"/>
          <w:szCs w:val="24"/>
        </w:rPr>
        <w:tab/>
        <w:t>быть трудолюбивым, следуя принципу «делу — время, потехе — час» как в учебных занятиях, так и в домашних делах, доводить начатое дело до конца;</w:t>
      </w:r>
    </w:p>
    <w:p w:rsidR="00315E1D" w:rsidRPr="00315E1D" w:rsidRDefault="00315E1D" w:rsidP="00315E1D">
      <w:pPr>
        <w:pStyle w:val="a4"/>
        <w:rPr>
          <w:sz w:val="24"/>
          <w:szCs w:val="24"/>
        </w:rPr>
      </w:pPr>
      <w:r w:rsidRPr="00315E1D">
        <w:rPr>
          <w:sz w:val="24"/>
          <w:szCs w:val="24"/>
        </w:rPr>
        <w:t>•</w:t>
      </w:r>
      <w:r w:rsidRPr="00315E1D">
        <w:rPr>
          <w:sz w:val="24"/>
          <w:szCs w:val="24"/>
        </w:rPr>
        <w:tab/>
        <w:t>знать и любить свою Родину – свой родной дом, двор, улицу, город, село, свою страну;</w:t>
      </w:r>
    </w:p>
    <w:p w:rsidR="00315E1D" w:rsidRPr="00315E1D" w:rsidRDefault="00315E1D" w:rsidP="00315E1D">
      <w:pPr>
        <w:pStyle w:val="a4"/>
        <w:rPr>
          <w:sz w:val="24"/>
          <w:szCs w:val="24"/>
        </w:rPr>
      </w:pPr>
      <w:r w:rsidRPr="00315E1D">
        <w:rPr>
          <w:sz w:val="24"/>
          <w:szCs w:val="24"/>
        </w:rPr>
        <w:t>•</w:t>
      </w:r>
      <w:r w:rsidRPr="00315E1D">
        <w:rPr>
          <w:sz w:val="24"/>
          <w:szCs w:val="24"/>
        </w:rPr>
        <w:tab/>
        <w:t>беречь и охранять природу (ухаживать за комнатными растениями в классе или дома, заботиться о своих домашних питомцах и, по возможности, о бездомных живо</w:t>
      </w:r>
      <w:r w:rsidRPr="00315E1D">
        <w:rPr>
          <w:sz w:val="24"/>
          <w:szCs w:val="24"/>
        </w:rPr>
        <w:t>т</w:t>
      </w:r>
      <w:r w:rsidRPr="00315E1D">
        <w:rPr>
          <w:sz w:val="24"/>
          <w:szCs w:val="24"/>
        </w:rPr>
        <w:t>ных в своем дворе; подкармливать птиц в морозные зимы; не засорять бытовым мусором улицы, леса, водоёмы);</w:t>
      </w:r>
    </w:p>
    <w:p w:rsidR="00315E1D" w:rsidRPr="00315E1D" w:rsidRDefault="00315E1D" w:rsidP="00315E1D">
      <w:pPr>
        <w:pStyle w:val="a4"/>
        <w:rPr>
          <w:sz w:val="24"/>
          <w:szCs w:val="24"/>
        </w:rPr>
      </w:pPr>
      <w:r w:rsidRPr="00315E1D">
        <w:rPr>
          <w:sz w:val="24"/>
          <w:szCs w:val="24"/>
        </w:rPr>
        <w:t>•</w:t>
      </w:r>
      <w:r w:rsidRPr="00315E1D">
        <w:rPr>
          <w:sz w:val="24"/>
          <w:szCs w:val="24"/>
        </w:rPr>
        <w:tab/>
        <w:t>проявлять миролюбие — не затевать конфликтов и стремиться решать спо</w:t>
      </w:r>
      <w:r w:rsidRPr="00315E1D">
        <w:rPr>
          <w:sz w:val="24"/>
          <w:szCs w:val="24"/>
        </w:rPr>
        <w:t>р</w:t>
      </w:r>
      <w:r w:rsidRPr="00315E1D">
        <w:rPr>
          <w:sz w:val="24"/>
          <w:szCs w:val="24"/>
        </w:rPr>
        <w:t>ные вопросы, не прибегая к силе;</w:t>
      </w:r>
    </w:p>
    <w:p w:rsidR="00315E1D" w:rsidRPr="00315E1D" w:rsidRDefault="00315E1D" w:rsidP="00315E1D">
      <w:pPr>
        <w:pStyle w:val="a4"/>
        <w:rPr>
          <w:sz w:val="24"/>
          <w:szCs w:val="24"/>
        </w:rPr>
      </w:pPr>
      <w:r w:rsidRPr="00315E1D">
        <w:rPr>
          <w:sz w:val="24"/>
          <w:szCs w:val="24"/>
        </w:rPr>
        <w:t>•</w:t>
      </w:r>
      <w:r w:rsidRPr="00315E1D">
        <w:rPr>
          <w:sz w:val="24"/>
          <w:szCs w:val="24"/>
        </w:rPr>
        <w:tab/>
        <w:t>стремиться узнавать что-то новое, проявлять любознательность, ценить зн</w:t>
      </w:r>
      <w:r w:rsidRPr="00315E1D">
        <w:rPr>
          <w:sz w:val="24"/>
          <w:szCs w:val="24"/>
        </w:rPr>
        <w:t>а</w:t>
      </w:r>
      <w:r w:rsidRPr="00315E1D">
        <w:rPr>
          <w:sz w:val="24"/>
          <w:szCs w:val="24"/>
        </w:rPr>
        <w:t>ния;</w:t>
      </w:r>
    </w:p>
    <w:p w:rsidR="00315E1D" w:rsidRPr="00315E1D" w:rsidRDefault="00315E1D" w:rsidP="00315E1D">
      <w:pPr>
        <w:pStyle w:val="a4"/>
        <w:rPr>
          <w:sz w:val="24"/>
          <w:szCs w:val="24"/>
        </w:rPr>
      </w:pPr>
      <w:r w:rsidRPr="00315E1D">
        <w:rPr>
          <w:sz w:val="24"/>
          <w:szCs w:val="24"/>
        </w:rPr>
        <w:t>•</w:t>
      </w:r>
      <w:r w:rsidRPr="00315E1D">
        <w:rPr>
          <w:sz w:val="24"/>
          <w:szCs w:val="24"/>
        </w:rPr>
        <w:tab/>
        <w:t>быть вежливым и опрятным, скромным и приветливым;</w:t>
      </w:r>
    </w:p>
    <w:p w:rsidR="00315E1D" w:rsidRPr="00315E1D" w:rsidRDefault="00315E1D" w:rsidP="00315E1D">
      <w:pPr>
        <w:pStyle w:val="a4"/>
        <w:rPr>
          <w:sz w:val="24"/>
          <w:szCs w:val="24"/>
        </w:rPr>
      </w:pPr>
      <w:r w:rsidRPr="00315E1D">
        <w:rPr>
          <w:sz w:val="24"/>
          <w:szCs w:val="24"/>
        </w:rPr>
        <w:t>•</w:t>
      </w:r>
      <w:r w:rsidRPr="00315E1D">
        <w:rPr>
          <w:sz w:val="24"/>
          <w:szCs w:val="24"/>
        </w:rPr>
        <w:tab/>
        <w:t>соблюдать правила личной гигиены, режим дня, вести здоровый образ жизни;</w:t>
      </w:r>
    </w:p>
    <w:p w:rsidR="00315E1D" w:rsidRPr="00315E1D" w:rsidRDefault="00315E1D" w:rsidP="00315E1D">
      <w:pPr>
        <w:pStyle w:val="a4"/>
        <w:rPr>
          <w:sz w:val="24"/>
          <w:szCs w:val="24"/>
        </w:rPr>
      </w:pPr>
      <w:r w:rsidRPr="00315E1D">
        <w:rPr>
          <w:sz w:val="24"/>
          <w:szCs w:val="24"/>
        </w:rPr>
        <w:t>•</w:t>
      </w:r>
      <w:r w:rsidRPr="00315E1D">
        <w:rPr>
          <w:sz w:val="24"/>
          <w:szCs w:val="24"/>
        </w:rPr>
        <w:tab/>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w:t>
      </w:r>
      <w:r w:rsidRPr="00315E1D">
        <w:rPr>
          <w:sz w:val="24"/>
          <w:szCs w:val="24"/>
        </w:rPr>
        <w:t>о</w:t>
      </w:r>
      <w:r w:rsidRPr="00315E1D">
        <w:rPr>
          <w:sz w:val="24"/>
          <w:szCs w:val="24"/>
        </w:rPr>
        <w:t>ситься к людям иной национальной или религиозной принадлежности, иного имуществе</w:t>
      </w:r>
      <w:r w:rsidRPr="00315E1D">
        <w:rPr>
          <w:sz w:val="24"/>
          <w:szCs w:val="24"/>
        </w:rPr>
        <w:t>н</w:t>
      </w:r>
      <w:r w:rsidRPr="00315E1D">
        <w:rPr>
          <w:sz w:val="24"/>
          <w:szCs w:val="24"/>
        </w:rPr>
        <w:t>ного положения, людям с ограниченными возможностями здоровья;</w:t>
      </w:r>
    </w:p>
    <w:p w:rsidR="00315E1D" w:rsidRPr="00315E1D" w:rsidRDefault="00315E1D" w:rsidP="00315E1D">
      <w:pPr>
        <w:pStyle w:val="a4"/>
        <w:rPr>
          <w:sz w:val="24"/>
          <w:szCs w:val="24"/>
        </w:rPr>
      </w:pPr>
      <w:r w:rsidRPr="00315E1D">
        <w:rPr>
          <w:sz w:val="24"/>
          <w:szCs w:val="24"/>
        </w:rPr>
        <w:t>•</w:t>
      </w:r>
      <w:r w:rsidRPr="00315E1D">
        <w:rPr>
          <w:sz w:val="24"/>
          <w:szCs w:val="24"/>
        </w:rPr>
        <w:tab/>
        <w:t>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rsidR="00315E1D" w:rsidRPr="00315E1D" w:rsidRDefault="00315E1D" w:rsidP="00315E1D">
      <w:pPr>
        <w:pStyle w:val="a4"/>
        <w:rPr>
          <w:sz w:val="24"/>
          <w:szCs w:val="24"/>
        </w:rPr>
      </w:pPr>
      <w:r w:rsidRPr="00315E1D">
        <w:rPr>
          <w:sz w:val="24"/>
          <w:szCs w:val="24"/>
        </w:rPr>
        <w:t>2. В воспитании обучающихся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315E1D" w:rsidRPr="00315E1D" w:rsidRDefault="00315E1D" w:rsidP="00315E1D">
      <w:pPr>
        <w:pStyle w:val="a4"/>
        <w:rPr>
          <w:sz w:val="24"/>
          <w:szCs w:val="24"/>
        </w:rPr>
      </w:pPr>
      <w:r w:rsidRPr="00315E1D">
        <w:rPr>
          <w:sz w:val="24"/>
          <w:szCs w:val="24"/>
        </w:rPr>
        <w:t>-</w:t>
      </w:r>
      <w:r w:rsidRPr="00315E1D">
        <w:rPr>
          <w:sz w:val="24"/>
          <w:szCs w:val="24"/>
        </w:rPr>
        <w:tab/>
        <w:t>к семье как главной опоре в жизни человека и источнику его счастья;</w:t>
      </w:r>
    </w:p>
    <w:p w:rsidR="00315E1D" w:rsidRPr="00315E1D" w:rsidRDefault="00315E1D" w:rsidP="00315E1D">
      <w:pPr>
        <w:pStyle w:val="a4"/>
        <w:rPr>
          <w:sz w:val="24"/>
          <w:szCs w:val="24"/>
        </w:rPr>
      </w:pPr>
      <w:r w:rsidRPr="00315E1D">
        <w:rPr>
          <w:sz w:val="24"/>
          <w:szCs w:val="24"/>
        </w:rPr>
        <w:t>-</w:t>
      </w:r>
      <w:r w:rsidRPr="00315E1D">
        <w:rPr>
          <w:sz w:val="24"/>
          <w:szCs w:val="24"/>
        </w:rPr>
        <w:tab/>
        <w:t>к труду как основному способу достижения жизненного благополучия чел</w:t>
      </w:r>
      <w:r w:rsidRPr="00315E1D">
        <w:rPr>
          <w:sz w:val="24"/>
          <w:szCs w:val="24"/>
        </w:rPr>
        <w:t>о</w:t>
      </w:r>
      <w:r w:rsidRPr="00315E1D">
        <w:rPr>
          <w:sz w:val="24"/>
          <w:szCs w:val="24"/>
        </w:rPr>
        <w:t>века, залогу его успешного профессионального самоопределения и ощущения уверенности в завтрашнем дне;</w:t>
      </w:r>
    </w:p>
    <w:p w:rsidR="00315E1D" w:rsidRPr="00315E1D" w:rsidRDefault="00315E1D" w:rsidP="00315E1D">
      <w:pPr>
        <w:pStyle w:val="a4"/>
        <w:rPr>
          <w:sz w:val="24"/>
          <w:szCs w:val="24"/>
        </w:rPr>
      </w:pPr>
      <w:r w:rsidRPr="00315E1D">
        <w:rPr>
          <w:sz w:val="24"/>
          <w:szCs w:val="24"/>
        </w:rPr>
        <w:t>-</w:t>
      </w:r>
      <w:r w:rsidRPr="00315E1D">
        <w:rPr>
          <w:sz w:val="24"/>
          <w:szCs w:val="24"/>
        </w:rPr>
        <w:tab/>
        <w:t>к своему отечеству, своей малой и большой Родине как месту, в котором ч</w:t>
      </w:r>
      <w:r w:rsidRPr="00315E1D">
        <w:rPr>
          <w:sz w:val="24"/>
          <w:szCs w:val="24"/>
        </w:rPr>
        <w:t>е</w:t>
      </w:r>
      <w:r w:rsidRPr="00315E1D">
        <w:rPr>
          <w:sz w:val="24"/>
          <w:szCs w:val="24"/>
        </w:rPr>
        <w:t>ловек вырос и познал первые радости и неудачи, которое завещано ему предками и которое нужно оберегать;</w:t>
      </w:r>
    </w:p>
    <w:p w:rsidR="00315E1D" w:rsidRPr="00315E1D" w:rsidRDefault="00315E1D" w:rsidP="00315E1D">
      <w:pPr>
        <w:pStyle w:val="a4"/>
        <w:rPr>
          <w:sz w:val="24"/>
          <w:szCs w:val="24"/>
        </w:rPr>
      </w:pPr>
      <w:r w:rsidRPr="00315E1D">
        <w:rPr>
          <w:sz w:val="24"/>
          <w:szCs w:val="24"/>
        </w:rPr>
        <w:t>-</w:t>
      </w:r>
      <w:r w:rsidRPr="00315E1D">
        <w:rPr>
          <w:sz w:val="24"/>
          <w:szCs w:val="24"/>
        </w:rPr>
        <w:tab/>
        <w:t>к природе как источнику жизни на Земле, основе самого ее существования, нуждающейся в защите и постоянном внимании со стороны человека;</w:t>
      </w:r>
    </w:p>
    <w:p w:rsidR="00315E1D" w:rsidRPr="00315E1D" w:rsidRDefault="00315E1D" w:rsidP="00315E1D">
      <w:pPr>
        <w:pStyle w:val="a4"/>
        <w:rPr>
          <w:sz w:val="24"/>
          <w:szCs w:val="24"/>
        </w:rPr>
      </w:pPr>
      <w:r w:rsidRPr="00315E1D">
        <w:rPr>
          <w:sz w:val="24"/>
          <w:szCs w:val="24"/>
        </w:rPr>
        <w:t>-</w:t>
      </w:r>
      <w:r w:rsidRPr="00315E1D">
        <w:rPr>
          <w:sz w:val="24"/>
          <w:szCs w:val="24"/>
        </w:rPr>
        <w:tab/>
        <w:t>к миру как главному принципу человеческого общежития, условию крепкой дружбы, налаживания отношений с коллегами по работе в будущем и создания благопр</w:t>
      </w:r>
      <w:r w:rsidRPr="00315E1D">
        <w:rPr>
          <w:sz w:val="24"/>
          <w:szCs w:val="24"/>
        </w:rPr>
        <w:t>и</w:t>
      </w:r>
      <w:r w:rsidRPr="00315E1D">
        <w:rPr>
          <w:sz w:val="24"/>
          <w:szCs w:val="24"/>
        </w:rPr>
        <w:t>ятного микроклимата в своей собственной семье;</w:t>
      </w:r>
    </w:p>
    <w:p w:rsidR="00315E1D" w:rsidRPr="00315E1D" w:rsidRDefault="00315E1D" w:rsidP="00315E1D">
      <w:pPr>
        <w:pStyle w:val="a4"/>
        <w:rPr>
          <w:sz w:val="24"/>
          <w:szCs w:val="24"/>
        </w:rPr>
      </w:pPr>
      <w:r w:rsidRPr="00315E1D">
        <w:rPr>
          <w:sz w:val="24"/>
          <w:szCs w:val="24"/>
        </w:rPr>
        <w:t>-</w:t>
      </w:r>
      <w:r w:rsidRPr="00315E1D">
        <w:rPr>
          <w:sz w:val="24"/>
          <w:szCs w:val="24"/>
        </w:rPr>
        <w:tab/>
        <w:t>к знаниям как интеллектуальному ресурсу, обеспечивающему будущее чел</w:t>
      </w:r>
      <w:r w:rsidRPr="00315E1D">
        <w:rPr>
          <w:sz w:val="24"/>
          <w:szCs w:val="24"/>
        </w:rPr>
        <w:t>о</w:t>
      </w:r>
      <w:r w:rsidRPr="00315E1D">
        <w:rPr>
          <w:sz w:val="24"/>
          <w:szCs w:val="24"/>
        </w:rPr>
        <w:t>века, как результату кропотливого, но увлекательного учебного труда;</w:t>
      </w:r>
    </w:p>
    <w:p w:rsidR="00315E1D" w:rsidRPr="00315E1D" w:rsidRDefault="00315E1D" w:rsidP="00315E1D">
      <w:pPr>
        <w:pStyle w:val="a4"/>
        <w:rPr>
          <w:sz w:val="24"/>
          <w:szCs w:val="24"/>
        </w:rPr>
      </w:pPr>
      <w:r w:rsidRPr="00315E1D">
        <w:rPr>
          <w:sz w:val="24"/>
          <w:szCs w:val="24"/>
        </w:rPr>
        <w:t>-</w:t>
      </w:r>
      <w:r w:rsidRPr="00315E1D">
        <w:rPr>
          <w:sz w:val="24"/>
          <w:szCs w:val="24"/>
        </w:rPr>
        <w:tab/>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w:t>
      </w:r>
      <w:r w:rsidRPr="00315E1D">
        <w:rPr>
          <w:sz w:val="24"/>
          <w:szCs w:val="24"/>
        </w:rPr>
        <w:t>е</w:t>
      </w:r>
      <w:r w:rsidRPr="00315E1D">
        <w:rPr>
          <w:sz w:val="24"/>
          <w:szCs w:val="24"/>
        </w:rPr>
        <w:t>атр, творческое самовыражение;</w:t>
      </w:r>
    </w:p>
    <w:p w:rsidR="00315E1D" w:rsidRPr="00315E1D" w:rsidRDefault="00315E1D" w:rsidP="00315E1D">
      <w:pPr>
        <w:pStyle w:val="a4"/>
        <w:rPr>
          <w:sz w:val="24"/>
          <w:szCs w:val="24"/>
        </w:rPr>
      </w:pPr>
      <w:r w:rsidRPr="00315E1D">
        <w:rPr>
          <w:sz w:val="24"/>
          <w:szCs w:val="24"/>
        </w:rPr>
        <w:t>-</w:t>
      </w:r>
      <w:r w:rsidRPr="00315E1D">
        <w:rPr>
          <w:sz w:val="24"/>
          <w:szCs w:val="24"/>
        </w:rPr>
        <w:tab/>
        <w:t>к здоровью как залогу долгой и активной жизни человека, его хорошего н</w:t>
      </w:r>
      <w:r w:rsidRPr="00315E1D">
        <w:rPr>
          <w:sz w:val="24"/>
          <w:szCs w:val="24"/>
        </w:rPr>
        <w:t>а</w:t>
      </w:r>
      <w:r w:rsidRPr="00315E1D">
        <w:rPr>
          <w:sz w:val="24"/>
          <w:szCs w:val="24"/>
        </w:rPr>
        <w:t>строения и оптимистичного взгляда на мир;</w:t>
      </w:r>
    </w:p>
    <w:p w:rsidR="00315E1D" w:rsidRPr="00315E1D" w:rsidRDefault="00315E1D" w:rsidP="00315E1D">
      <w:pPr>
        <w:pStyle w:val="a4"/>
        <w:rPr>
          <w:sz w:val="24"/>
          <w:szCs w:val="24"/>
        </w:rPr>
      </w:pPr>
      <w:r w:rsidRPr="00315E1D">
        <w:rPr>
          <w:sz w:val="24"/>
          <w:szCs w:val="24"/>
        </w:rPr>
        <w:t>-</w:t>
      </w:r>
      <w:r w:rsidRPr="00315E1D">
        <w:rPr>
          <w:sz w:val="24"/>
          <w:szCs w:val="24"/>
        </w:rPr>
        <w:tab/>
        <w:t>к окружающим людям как безусловной и абсолютной ценности, как равн</w:t>
      </w:r>
      <w:r w:rsidRPr="00315E1D">
        <w:rPr>
          <w:sz w:val="24"/>
          <w:szCs w:val="24"/>
        </w:rPr>
        <w:t>о</w:t>
      </w:r>
      <w:r w:rsidRPr="00315E1D">
        <w:rPr>
          <w:sz w:val="24"/>
          <w:szCs w:val="24"/>
        </w:rPr>
        <w:t>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315E1D" w:rsidRPr="00315E1D" w:rsidRDefault="00315E1D" w:rsidP="00315E1D">
      <w:pPr>
        <w:pStyle w:val="a4"/>
        <w:rPr>
          <w:sz w:val="24"/>
          <w:szCs w:val="24"/>
        </w:rPr>
      </w:pPr>
      <w:r w:rsidRPr="00315E1D">
        <w:rPr>
          <w:sz w:val="24"/>
          <w:szCs w:val="24"/>
        </w:rPr>
        <w:lastRenderedPageBreak/>
        <w:t>-</w:t>
      </w:r>
      <w:r w:rsidRPr="00315E1D">
        <w:rPr>
          <w:sz w:val="24"/>
          <w:szCs w:val="24"/>
        </w:rPr>
        <w:tab/>
        <w:t>к самим себе как хозяевам своей судьбы, самоопределяющимся и самореал</w:t>
      </w:r>
      <w:r w:rsidRPr="00315E1D">
        <w:rPr>
          <w:sz w:val="24"/>
          <w:szCs w:val="24"/>
        </w:rPr>
        <w:t>и</w:t>
      </w:r>
      <w:r w:rsidRPr="00315E1D">
        <w:rPr>
          <w:sz w:val="24"/>
          <w:szCs w:val="24"/>
        </w:rPr>
        <w:t>зующимся личностям, отвечающим за собственное будущее.</w:t>
      </w:r>
    </w:p>
    <w:p w:rsidR="00315E1D" w:rsidRPr="00315E1D" w:rsidRDefault="00315E1D" w:rsidP="00315E1D">
      <w:pPr>
        <w:pStyle w:val="a4"/>
        <w:rPr>
          <w:sz w:val="24"/>
          <w:szCs w:val="24"/>
        </w:rPr>
      </w:pPr>
      <w:r w:rsidRPr="00315E1D">
        <w:rPr>
          <w:sz w:val="24"/>
          <w:szCs w:val="24"/>
        </w:rPr>
        <w:t>Данный ценностный аспект человеческой жизни чрезвычайно важен для личностн</w:t>
      </w:r>
      <w:r w:rsidRPr="00315E1D">
        <w:rPr>
          <w:sz w:val="24"/>
          <w:szCs w:val="24"/>
        </w:rPr>
        <w:t>о</w:t>
      </w:r>
      <w:r w:rsidRPr="00315E1D">
        <w:rPr>
          <w:sz w:val="24"/>
          <w:szCs w:val="24"/>
        </w:rPr>
        <w:t>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w:t>
      </w:r>
      <w:r w:rsidRPr="00315E1D">
        <w:rPr>
          <w:sz w:val="24"/>
          <w:szCs w:val="24"/>
        </w:rPr>
        <w:t>у</w:t>
      </w:r>
      <w:r w:rsidRPr="00315E1D">
        <w:rPr>
          <w:sz w:val="24"/>
          <w:szCs w:val="24"/>
        </w:rPr>
        <w:t>чающихся на ступени основного общего образования, связано с особенностями подростк</w:t>
      </w:r>
      <w:r w:rsidRPr="00315E1D">
        <w:rPr>
          <w:sz w:val="24"/>
          <w:szCs w:val="24"/>
        </w:rPr>
        <w:t>о</w:t>
      </w:r>
      <w:r w:rsidRPr="00315E1D">
        <w:rPr>
          <w:sz w:val="24"/>
          <w:szCs w:val="24"/>
        </w:rPr>
        <w:t>вого возраста: со стремлением утвердить себя как личность в системе отношений, свойс</w:t>
      </w:r>
      <w:r w:rsidRPr="00315E1D">
        <w:rPr>
          <w:sz w:val="24"/>
          <w:szCs w:val="24"/>
        </w:rPr>
        <w:t>т</w:t>
      </w:r>
      <w:r w:rsidRPr="00315E1D">
        <w:rPr>
          <w:sz w:val="24"/>
          <w:szCs w:val="24"/>
        </w:rPr>
        <w:t>венных взрослому миру. В этом возрасте особую значимость для обучающихся приобрет</w:t>
      </w:r>
      <w:r w:rsidRPr="00315E1D">
        <w:rPr>
          <w:sz w:val="24"/>
          <w:szCs w:val="24"/>
        </w:rPr>
        <w:t>а</w:t>
      </w:r>
      <w:r w:rsidRPr="00315E1D">
        <w:rPr>
          <w:sz w:val="24"/>
          <w:szCs w:val="24"/>
        </w:rPr>
        <w:t>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w:t>
      </w:r>
      <w:r w:rsidRPr="00315E1D">
        <w:rPr>
          <w:sz w:val="24"/>
          <w:szCs w:val="24"/>
        </w:rPr>
        <w:t>т</w:t>
      </w:r>
      <w:r w:rsidRPr="00315E1D">
        <w:rPr>
          <w:sz w:val="24"/>
          <w:szCs w:val="24"/>
        </w:rPr>
        <w:t>ношений обучающихся.</w:t>
      </w:r>
    </w:p>
    <w:p w:rsidR="00315E1D" w:rsidRPr="00315E1D" w:rsidRDefault="00315E1D" w:rsidP="00315E1D">
      <w:pPr>
        <w:pStyle w:val="a4"/>
        <w:rPr>
          <w:sz w:val="24"/>
          <w:szCs w:val="24"/>
        </w:rPr>
      </w:pPr>
      <w:r w:rsidRPr="00315E1D">
        <w:rPr>
          <w:sz w:val="24"/>
          <w:szCs w:val="24"/>
        </w:rPr>
        <w:t>3. В воспитании обучающихся юношеского возраста (уровень среднего общего о</w:t>
      </w:r>
      <w:r w:rsidRPr="00315E1D">
        <w:rPr>
          <w:sz w:val="24"/>
          <w:szCs w:val="24"/>
        </w:rPr>
        <w:t>б</w:t>
      </w:r>
      <w:r w:rsidRPr="00315E1D">
        <w:rPr>
          <w:sz w:val="24"/>
          <w:szCs w:val="24"/>
        </w:rPr>
        <w:t>разования) таким приоритетом является создание благоприятных условий для приобрет</w:t>
      </w:r>
      <w:r w:rsidRPr="00315E1D">
        <w:rPr>
          <w:sz w:val="24"/>
          <w:szCs w:val="24"/>
        </w:rPr>
        <w:t>е</w:t>
      </w:r>
      <w:r w:rsidRPr="00315E1D">
        <w:rPr>
          <w:sz w:val="24"/>
          <w:szCs w:val="24"/>
        </w:rPr>
        <w:t>ния опыта осуществления социально значимых дел.</w:t>
      </w:r>
    </w:p>
    <w:p w:rsidR="00315E1D" w:rsidRPr="00315E1D" w:rsidRDefault="00315E1D" w:rsidP="00315E1D">
      <w:pPr>
        <w:pStyle w:val="a4"/>
        <w:rPr>
          <w:sz w:val="24"/>
          <w:szCs w:val="24"/>
        </w:rPr>
      </w:pPr>
      <w:r w:rsidRPr="00315E1D">
        <w:rPr>
          <w:sz w:val="24"/>
          <w:szCs w:val="24"/>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w:t>
      </w:r>
      <w:r w:rsidRPr="00315E1D">
        <w:rPr>
          <w:sz w:val="24"/>
          <w:szCs w:val="24"/>
        </w:rPr>
        <w:t>н</w:t>
      </w:r>
      <w:r w:rsidRPr="00315E1D">
        <w:rPr>
          <w:sz w:val="24"/>
          <w:szCs w:val="24"/>
        </w:rPr>
        <w:t>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w:t>
      </w:r>
      <w:r w:rsidRPr="00315E1D">
        <w:rPr>
          <w:sz w:val="24"/>
          <w:szCs w:val="24"/>
        </w:rPr>
        <w:t>к</w:t>
      </w:r>
      <w:r w:rsidRPr="00315E1D">
        <w:rPr>
          <w:sz w:val="24"/>
          <w:szCs w:val="24"/>
        </w:rPr>
        <w:t>тический опыт, который они могут приобрести в том числе и в образовательной организ</w:t>
      </w:r>
      <w:r w:rsidRPr="00315E1D">
        <w:rPr>
          <w:sz w:val="24"/>
          <w:szCs w:val="24"/>
        </w:rPr>
        <w:t>а</w:t>
      </w:r>
      <w:r w:rsidRPr="00315E1D">
        <w:rPr>
          <w:sz w:val="24"/>
          <w:szCs w:val="24"/>
        </w:rPr>
        <w:t>ции. Важно, чтобы опыт оказался социально значимым, так как именно он поможет гарм</w:t>
      </w:r>
      <w:r w:rsidRPr="00315E1D">
        <w:rPr>
          <w:sz w:val="24"/>
          <w:szCs w:val="24"/>
        </w:rPr>
        <w:t>о</w:t>
      </w:r>
      <w:r w:rsidRPr="00315E1D">
        <w:rPr>
          <w:sz w:val="24"/>
          <w:szCs w:val="24"/>
        </w:rPr>
        <w:t>ничному вхождению обучающихся во взрослую жизнь окружающего их общества:</w:t>
      </w:r>
    </w:p>
    <w:p w:rsidR="00315E1D" w:rsidRPr="00315E1D" w:rsidRDefault="00315E1D" w:rsidP="00315E1D">
      <w:pPr>
        <w:pStyle w:val="a4"/>
        <w:rPr>
          <w:sz w:val="24"/>
          <w:szCs w:val="24"/>
        </w:rPr>
      </w:pPr>
      <w:r w:rsidRPr="00315E1D">
        <w:rPr>
          <w:sz w:val="24"/>
          <w:szCs w:val="24"/>
        </w:rPr>
        <w:t>-</w:t>
      </w:r>
      <w:r w:rsidRPr="00315E1D">
        <w:rPr>
          <w:sz w:val="24"/>
          <w:szCs w:val="24"/>
        </w:rPr>
        <w:tab/>
        <w:t>опыт дел, направленных на заботу о своей семье, родных и близких;</w:t>
      </w:r>
    </w:p>
    <w:p w:rsidR="00315E1D" w:rsidRPr="00315E1D" w:rsidRDefault="00315E1D" w:rsidP="00315E1D">
      <w:pPr>
        <w:pStyle w:val="a4"/>
        <w:rPr>
          <w:sz w:val="24"/>
          <w:szCs w:val="24"/>
        </w:rPr>
      </w:pPr>
      <w:r w:rsidRPr="00315E1D">
        <w:rPr>
          <w:sz w:val="24"/>
          <w:szCs w:val="24"/>
        </w:rPr>
        <w:t>-</w:t>
      </w:r>
      <w:r w:rsidRPr="00315E1D">
        <w:rPr>
          <w:sz w:val="24"/>
          <w:szCs w:val="24"/>
        </w:rPr>
        <w:tab/>
        <w:t>трудовой опыт, опыт участия в производственной практике;</w:t>
      </w:r>
    </w:p>
    <w:p w:rsidR="00315E1D" w:rsidRPr="00315E1D" w:rsidRDefault="00315E1D" w:rsidP="00315E1D">
      <w:pPr>
        <w:pStyle w:val="a4"/>
        <w:rPr>
          <w:sz w:val="24"/>
          <w:szCs w:val="24"/>
        </w:rPr>
      </w:pPr>
      <w:r w:rsidRPr="00315E1D">
        <w:rPr>
          <w:sz w:val="24"/>
          <w:szCs w:val="24"/>
        </w:rPr>
        <w:t>-</w:t>
      </w:r>
      <w:r w:rsidRPr="00315E1D">
        <w:rPr>
          <w:sz w:val="24"/>
          <w:szCs w:val="24"/>
        </w:rPr>
        <w:tab/>
        <w:t>опыт дел, направленных на пользу своему родному городу или селу, стране в целом, деятельного выражения собственной гражданской позиции;</w:t>
      </w:r>
    </w:p>
    <w:p w:rsidR="00315E1D" w:rsidRPr="00315E1D" w:rsidRDefault="00315E1D" w:rsidP="00315E1D">
      <w:pPr>
        <w:pStyle w:val="a4"/>
        <w:rPr>
          <w:sz w:val="24"/>
          <w:szCs w:val="24"/>
        </w:rPr>
      </w:pPr>
      <w:r w:rsidRPr="00315E1D">
        <w:rPr>
          <w:sz w:val="24"/>
          <w:szCs w:val="24"/>
        </w:rPr>
        <w:t>-</w:t>
      </w:r>
      <w:r w:rsidRPr="00315E1D">
        <w:rPr>
          <w:sz w:val="24"/>
          <w:szCs w:val="24"/>
        </w:rPr>
        <w:tab/>
        <w:t>опыт природоохранных дел;</w:t>
      </w:r>
    </w:p>
    <w:p w:rsidR="00315E1D" w:rsidRPr="00315E1D" w:rsidRDefault="00315E1D" w:rsidP="00315E1D">
      <w:pPr>
        <w:pStyle w:val="a4"/>
        <w:rPr>
          <w:sz w:val="24"/>
          <w:szCs w:val="24"/>
        </w:rPr>
      </w:pPr>
      <w:r w:rsidRPr="00315E1D">
        <w:rPr>
          <w:sz w:val="24"/>
          <w:szCs w:val="24"/>
        </w:rPr>
        <w:t>-</w:t>
      </w:r>
      <w:r w:rsidRPr="00315E1D">
        <w:rPr>
          <w:sz w:val="24"/>
          <w:szCs w:val="24"/>
        </w:rPr>
        <w:tab/>
        <w:t>опыт разрешения возникающих конфликтных ситуаций в образовательной организации, дома или на улице;</w:t>
      </w:r>
    </w:p>
    <w:p w:rsidR="00315E1D" w:rsidRPr="00315E1D" w:rsidRDefault="00315E1D" w:rsidP="00315E1D">
      <w:pPr>
        <w:pStyle w:val="a4"/>
        <w:rPr>
          <w:sz w:val="24"/>
          <w:szCs w:val="24"/>
        </w:rPr>
      </w:pPr>
      <w:r w:rsidRPr="00315E1D">
        <w:rPr>
          <w:sz w:val="24"/>
          <w:szCs w:val="24"/>
        </w:rPr>
        <w:t>-</w:t>
      </w:r>
      <w:r w:rsidRPr="00315E1D">
        <w:rPr>
          <w:sz w:val="24"/>
          <w:szCs w:val="24"/>
        </w:rPr>
        <w:tab/>
        <w:t>опыт самостоятельного приобретения новых знаний, проведения научных и</w:t>
      </w:r>
      <w:r w:rsidRPr="00315E1D">
        <w:rPr>
          <w:sz w:val="24"/>
          <w:szCs w:val="24"/>
        </w:rPr>
        <w:t>с</w:t>
      </w:r>
      <w:r w:rsidRPr="00315E1D">
        <w:rPr>
          <w:sz w:val="24"/>
          <w:szCs w:val="24"/>
        </w:rPr>
        <w:t>следований, проектной деятельности;</w:t>
      </w:r>
    </w:p>
    <w:p w:rsidR="00315E1D" w:rsidRPr="00315E1D" w:rsidRDefault="00315E1D" w:rsidP="00315E1D">
      <w:pPr>
        <w:pStyle w:val="a4"/>
        <w:rPr>
          <w:sz w:val="24"/>
          <w:szCs w:val="24"/>
        </w:rPr>
      </w:pPr>
      <w:r w:rsidRPr="00315E1D">
        <w:rPr>
          <w:sz w:val="24"/>
          <w:szCs w:val="24"/>
        </w:rPr>
        <w:t>-</w:t>
      </w:r>
      <w:r w:rsidRPr="00315E1D">
        <w:rPr>
          <w:sz w:val="24"/>
          <w:szCs w:val="24"/>
        </w:rPr>
        <w:tab/>
        <w:t>опыт изучения, защиты и восстановления культурного наследия человечес</w:t>
      </w:r>
      <w:r w:rsidRPr="00315E1D">
        <w:rPr>
          <w:sz w:val="24"/>
          <w:szCs w:val="24"/>
        </w:rPr>
        <w:t>т</w:t>
      </w:r>
      <w:r w:rsidRPr="00315E1D">
        <w:rPr>
          <w:sz w:val="24"/>
          <w:szCs w:val="24"/>
        </w:rPr>
        <w:t>ва, создания собственных произведений культуры, творческого самовыражения;</w:t>
      </w:r>
    </w:p>
    <w:p w:rsidR="00315E1D" w:rsidRPr="00315E1D" w:rsidRDefault="00315E1D" w:rsidP="00315E1D">
      <w:pPr>
        <w:pStyle w:val="a4"/>
        <w:rPr>
          <w:sz w:val="24"/>
          <w:szCs w:val="24"/>
        </w:rPr>
      </w:pPr>
      <w:r w:rsidRPr="00315E1D">
        <w:rPr>
          <w:sz w:val="24"/>
          <w:szCs w:val="24"/>
        </w:rPr>
        <w:t>-</w:t>
      </w:r>
      <w:r w:rsidRPr="00315E1D">
        <w:rPr>
          <w:sz w:val="24"/>
          <w:szCs w:val="24"/>
        </w:rPr>
        <w:tab/>
        <w:t>опыт ведения здорового образа жизни и заботы о здоровье других людей;</w:t>
      </w:r>
    </w:p>
    <w:p w:rsidR="00315E1D" w:rsidRPr="00315E1D" w:rsidRDefault="00315E1D" w:rsidP="00315E1D">
      <w:pPr>
        <w:pStyle w:val="a4"/>
        <w:rPr>
          <w:sz w:val="24"/>
          <w:szCs w:val="24"/>
        </w:rPr>
      </w:pPr>
      <w:r w:rsidRPr="00315E1D">
        <w:rPr>
          <w:sz w:val="24"/>
          <w:szCs w:val="24"/>
        </w:rPr>
        <w:t>-</w:t>
      </w:r>
      <w:r w:rsidRPr="00315E1D">
        <w:rPr>
          <w:sz w:val="24"/>
          <w:szCs w:val="24"/>
        </w:rPr>
        <w:tab/>
        <w:t>опыт оказания помощи окружающим, заботы о малышах или пожилых л</w:t>
      </w:r>
      <w:r w:rsidRPr="00315E1D">
        <w:rPr>
          <w:sz w:val="24"/>
          <w:szCs w:val="24"/>
        </w:rPr>
        <w:t>ю</w:t>
      </w:r>
      <w:r w:rsidRPr="00315E1D">
        <w:rPr>
          <w:sz w:val="24"/>
          <w:szCs w:val="24"/>
        </w:rPr>
        <w:t>дях, волонтерский опыт;</w:t>
      </w:r>
    </w:p>
    <w:p w:rsidR="00315E1D" w:rsidRPr="00315E1D" w:rsidRDefault="00315E1D" w:rsidP="00315E1D">
      <w:pPr>
        <w:pStyle w:val="a4"/>
        <w:rPr>
          <w:sz w:val="24"/>
          <w:szCs w:val="24"/>
        </w:rPr>
      </w:pPr>
      <w:r w:rsidRPr="00315E1D">
        <w:rPr>
          <w:sz w:val="24"/>
          <w:szCs w:val="24"/>
        </w:rPr>
        <w:t>-</w:t>
      </w:r>
      <w:r w:rsidRPr="00315E1D">
        <w:rPr>
          <w:sz w:val="24"/>
          <w:szCs w:val="24"/>
        </w:rPr>
        <w:tab/>
        <w:t>опыт самопознания и самоанализа, социально приемлемого самовыражения и самореализации.</w:t>
      </w:r>
    </w:p>
    <w:p w:rsidR="00315E1D" w:rsidRPr="00315E1D" w:rsidRDefault="00315E1D" w:rsidP="00315E1D">
      <w:pPr>
        <w:pStyle w:val="a4"/>
        <w:rPr>
          <w:sz w:val="24"/>
          <w:szCs w:val="24"/>
        </w:rPr>
      </w:pPr>
      <w:r w:rsidRPr="00315E1D">
        <w:rPr>
          <w:sz w:val="24"/>
          <w:szCs w:val="24"/>
        </w:rPr>
        <w:t>Выделение в общей цели воспитания целевых приоритетов, связанных с возрастн</w:t>
      </w:r>
      <w:r w:rsidRPr="00315E1D">
        <w:rPr>
          <w:sz w:val="24"/>
          <w:szCs w:val="24"/>
        </w:rPr>
        <w:t>ы</w:t>
      </w:r>
      <w:r w:rsidRPr="00315E1D">
        <w:rPr>
          <w:sz w:val="24"/>
          <w:szCs w:val="24"/>
        </w:rPr>
        <w:t>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w:t>
      </w:r>
      <w:r w:rsidRPr="00315E1D">
        <w:rPr>
          <w:sz w:val="24"/>
          <w:szCs w:val="24"/>
        </w:rPr>
        <w:t>н</w:t>
      </w:r>
      <w:r w:rsidRPr="00315E1D">
        <w:rPr>
          <w:sz w:val="24"/>
          <w:szCs w:val="24"/>
        </w:rPr>
        <w:t>ственное внимание.</w:t>
      </w:r>
    </w:p>
    <w:p w:rsidR="00315E1D" w:rsidRPr="00315E1D" w:rsidRDefault="00315E1D" w:rsidP="00315E1D">
      <w:pPr>
        <w:pStyle w:val="a4"/>
        <w:rPr>
          <w:sz w:val="24"/>
          <w:szCs w:val="24"/>
        </w:rPr>
      </w:pPr>
      <w:r w:rsidRPr="00315E1D">
        <w:rPr>
          <w:sz w:val="24"/>
          <w:szCs w:val="24"/>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w:t>
      </w:r>
      <w:r w:rsidRPr="00315E1D">
        <w:rPr>
          <w:sz w:val="24"/>
          <w:szCs w:val="24"/>
        </w:rPr>
        <w:t>о</w:t>
      </w:r>
      <w:r w:rsidRPr="00315E1D">
        <w:rPr>
          <w:sz w:val="24"/>
          <w:szCs w:val="24"/>
        </w:rPr>
        <w:t>шений, эффективнее налаживать коммуникацию с окружающими, увереннее себя чувств</w:t>
      </w:r>
      <w:r w:rsidRPr="00315E1D">
        <w:rPr>
          <w:sz w:val="24"/>
          <w:szCs w:val="24"/>
        </w:rPr>
        <w:t>о</w:t>
      </w:r>
      <w:r w:rsidRPr="00315E1D">
        <w:rPr>
          <w:sz w:val="24"/>
          <w:szCs w:val="24"/>
        </w:rPr>
        <w:t>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w:t>
      </w:r>
      <w:r w:rsidRPr="00315E1D">
        <w:rPr>
          <w:sz w:val="24"/>
          <w:szCs w:val="24"/>
        </w:rPr>
        <w:t>е</w:t>
      </w:r>
      <w:r w:rsidRPr="00315E1D">
        <w:rPr>
          <w:sz w:val="24"/>
          <w:szCs w:val="24"/>
        </w:rPr>
        <w:t>бя и окружающих людей.</w:t>
      </w:r>
    </w:p>
    <w:p w:rsidR="00315E1D" w:rsidRPr="00315E1D" w:rsidRDefault="00315E1D" w:rsidP="00315E1D">
      <w:pPr>
        <w:pStyle w:val="a4"/>
        <w:rPr>
          <w:sz w:val="24"/>
          <w:szCs w:val="24"/>
        </w:rPr>
      </w:pPr>
      <w:r w:rsidRPr="00315E1D">
        <w:rPr>
          <w:sz w:val="24"/>
          <w:szCs w:val="24"/>
        </w:rPr>
        <w:t>Достижению поставленной цели воспитания обучающихся будет способствовать решение следующих основных:</w:t>
      </w:r>
    </w:p>
    <w:p w:rsidR="00315E1D" w:rsidRPr="00315E1D" w:rsidRDefault="00315E1D" w:rsidP="00315E1D">
      <w:pPr>
        <w:pStyle w:val="a4"/>
        <w:rPr>
          <w:sz w:val="24"/>
          <w:szCs w:val="24"/>
        </w:rPr>
      </w:pPr>
      <w:r w:rsidRPr="00315E1D">
        <w:rPr>
          <w:sz w:val="24"/>
          <w:szCs w:val="24"/>
        </w:rPr>
        <w:lastRenderedPageBreak/>
        <w:t>-</w:t>
      </w:r>
      <w:r w:rsidRPr="00315E1D">
        <w:rPr>
          <w:sz w:val="24"/>
          <w:szCs w:val="24"/>
        </w:rPr>
        <w:tab/>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w:t>
      </w:r>
      <w:r w:rsidRPr="00315E1D">
        <w:rPr>
          <w:sz w:val="24"/>
          <w:szCs w:val="24"/>
        </w:rPr>
        <w:t>а</w:t>
      </w:r>
      <w:r w:rsidRPr="00315E1D">
        <w:rPr>
          <w:sz w:val="24"/>
          <w:szCs w:val="24"/>
        </w:rPr>
        <w:t>лиза в школьном сообществе;</w:t>
      </w:r>
    </w:p>
    <w:p w:rsidR="00315E1D" w:rsidRPr="00315E1D" w:rsidRDefault="00315E1D" w:rsidP="00315E1D">
      <w:pPr>
        <w:pStyle w:val="a4"/>
        <w:rPr>
          <w:sz w:val="24"/>
          <w:szCs w:val="24"/>
        </w:rPr>
      </w:pPr>
      <w:r w:rsidRPr="00315E1D">
        <w:rPr>
          <w:sz w:val="24"/>
          <w:szCs w:val="24"/>
        </w:rPr>
        <w:t>-</w:t>
      </w:r>
      <w:r w:rsidRPr="00315E1D">
        <w:rPr>
          <w:sz w:val="24"/>
          <w:szCs w:val="24"/>
        </w:rPr>
        <w:tab/>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w:t>
      </w:r>
      <w:r w:rsidRPr="00315E1D">
        <w:rPr>
          <w:sz w:val="24"/>
          <w:szCs w:val="24"/>
        </w:rPr>
        <w:t>а</w:t>
      </w:r>
      <w:r w:rsidRPr="00315E1D">
        <w:rPr>
          <w:sz w:val="24"/>
          <w:szCs w:val="24"/>
        </w:rPr>
        <w:t>ции;</w:t>
      </w:r>
    </w:p>
    <w:p w:rsidR="00315E1D" w:rsidRPr="00315E1D" w:rsidRDefault="00315E1D" w:rsidP="00315E1D">
      <w:pPr>
        <w:pStyle w:val="a4"/>
        <w:rPr>
          <w:sz w:val="24"/>
          <w:szCs w:val="24"/>
        </w:rPr>
      </w:pPr>
      <w:r w:rsidRPr="00315E1D">
        <w:rPr>
          <w:sz w:val="24"/>
          <w:szCs w:val="24"/>
        </w:rPr>
        <w:t>-</w:t>
      </w:r>
      <w:r w:rsidRPr="00315E1D">
        <w:rPr>
          <w:sz w:val="24"/>
          <w:szCs w:val="24"/>
        </w:rPr>
        <w:tab/>
        <w:t>вовлекать обучающихся в кружки, секции, клубы, студии и иные объедин</w:t>
      </w:r>
      <w:r w:rsidRPr="00315E1D">
        <w:rPr>
          <w:sz w:val="24"/>
          <w:szCs w:val="24"/>
        </w:rPr>
        <w:t>е</w:t>
      </w:r>
      <w:r w:rsidRPr="00315E1D">
        <w:rPr>
          <w:sz w:val="24"/>
          <w:szCs w:val="24"/>
        </w:rPr>
        <w:t>ния, работающие по школьным программам внеурочной деятельности, реализовывать их воспитательные возможности;</w:t>
      </w:r>
    </w:p>
    <w:p w:rsidR="00315E1D" w:rsidRPr="00315E1D" w:rsidRDefault="00315E1D" w:rsidP="00315E1D">
      <w:pPr>
        <w:pStyle w:val="a4"/>
        <w:rPr>
          <w:sz w:val="24"/>
          <w:szCs w:val="24"/>
        </w:rPr>
      </w:pPr>
      <w:r w:rsidRPr="00315E1D">
        <w:rPr>
          <w:sz w:val="24"/>
          <w:szCs w:val="24"/>
        </w:rPr>
        <w:t>-</w:t>
      </w:r>
      <w:r w:rsidRPr="00315E1D">
        <w:rPr>
          <w:sz w:val="24"/>
          <w:szCs w:val="24"/>
        </w:rPr>
        <w:tab/>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315E1D" w:rsidRPr="00315E1D" w:rsidRDefault="00315E1D" w:rsidP="00315E1D">
      <w:pPr>
        <w:pStyle w:val="a4"/>
        <w:rPr>
          <w:sz w:val="24"/>
          <w:szCs w:val="24"/>
        </w:rPr>
      </w:pPr>
      <w:r w:rsidRPr="00315E1D">
        <w:rPr>
          <w:sz w:val="24"/>
          <w:szCs w:val="24"/>
        </w:rPr>
        <w:t>-</w:t>
      </w:r>
      <w:r w:rsidRPr="00315E1D">
        <w:rPr>
          <w:sz w:val="24"/>
          <w:szCs w:val="24"/>
        </w:rPr>
        <w:tab/>
        <w:t>инициировать и поддерживать ученическое самоуправление — как на уровне образовательной организации, так и на уровне классных сообществ;</w:t>
      </w:r>
    </w:p>
    <w:p w:rsidR="00315E1D" w:rsidRPr="00315E1D" w:rsidRDefault="00315E1D" w:rsidP="00315E1D">
      <w:pPr>
        <w:pStyle w:val="a4"/>
        <w:rPr>
          <w:sz w:val="24"/>
          <w:szCs w:val="24"/>
        </w:rPr>
      </w:pPr>
      <w:r w:rsidRPr="00315E1D">
        <w:rPr>
          <w:sz w:val="24"/>
          <w:szCs w:val="24"/>
        </w:rPr>
        <w:t>-</w:t>
      </w:r>
      <w:r w:rsidRPr="00315E1D">
        <w:rPr>
          <w:sz w:val="24"/>
          <w:szCs w:val="24"/>
        </w:rPr>
        <w:tab/>
        <w:t>поддерживать деятельность функционирующих на базе образовательной о</w:t>
      </w:r>
      <w:r w:rsidRPr="00315E1D">
        <w:rPr>
          <w:sz w:val="24"/>
          <w:szCs w:val="24"/>
        </w:rPr>
        <w:t>р</w:t>
      </w:r>
      <w:r w:rsidRPr="00315E1D">
        <w:rPr>
          <w:sz w:val="24"/>
          <w:szCs w:val="24"/>
        </w:rPr>
        <w:t>ганизации детских общественных объединений и организаций;</w:t>
      </w:r>
    </w:p>
    <w:p w:rsidR="00315E1D" w:rsidRPr="00315E1D" w:rsidRDefault="00315E1D" w:rsidP="00315E1D">
      <w:pPr>
        <w:pStyle w:val="a4"/>
        <w:rPr>
          <w:sz w:val="24"/>
          <w:szCs w:val="24"/>
        </w:rPr>
      </w:pPr>
      <w:r w:rsidRPr="00315E1D">
        <w:rPr>
          <w:sz w:val="24"/>
          <w:szCs w:val="24"/>
        </w:rPr>
        <w:t>-</w:t>
      </w:r>
      <w:r w:rsidRPr="00315E1D">
        <w:rPr>
          <w:sz w:val="24"/>
          <w:szCs w:val="24"/>
        </w:rPr>
        <w:tab/>
        <w:t>организовывать для обучающихся экскурсии, экспедиции, походы и реализ</w:t>
      </w:r>
      <w:r w:rsidRPr="00315E1D">
        <w:rPr>
          <w:sz w:val="24"/>
          <w:szCs w:val="24"/>
        </w:rPr>
        <w:t>о</w:t>
      </w:r>
      <w:r w:rsidRPr="00315E1D">
        <w:rPr>
          <w:sz w:val="24"/>
          <w:szCs w:val="24"/>
        </w:rPr>
        <w:t>вывать их воспитательный потенциал;</w:t>
      </w:r>
    </w:p>
    <w:p w:rsidR="00315E1D" w:rsidRPr="00315E1D" w:rsidRDefault="00315E1D" w:rsidP="00315E1D">
      <w:pPr>
        <w:pStyle w:val="a4"/>
        <w:rPr>
          <w:sz w:val="24"/>
          <w:szCs w:val="24"/>
        </w:rPr>
      </w:pPr>
      <w:r w:rsidRPr="00315E1D">
        <w:rPr>
          <w:sz w:val="24"/>
          <w:szCs w:val="24"/>
        </w:rPr>
        <w:t>-</w:t>
      </w:r>
      <w:r w:rsidRPr="00315E1D">
        <w:rPr>
          <w:sz w:val="24"/>
          <w:szCs w:val="24"/>
        </w:rPr>
        <w:tab/>
        <w:t>организовывать профориентационную работу с обучающимися;</w:t>
      </w:r>
    </w:p>
    <w:p w:rsidR="00315E1D" w:rsidRPr="00315E1D" w:rsidRDefault="00315E1D" w:rsidP="00315E1D">
      <w:pPr>
        <w:pStyle w:val="a4"/>
        <w:rPr>
          <w:sz w:val="24"/>
          <w:szCs w:val="24"/>
        </w:rPr>
      </w:pPr>
      <w:r w:rsidRPr="00315E1D">
        <w:rPr>
          <w:sz w:val="24"/>
          <w:szCs w:val="24"/>
        </w:rPr>
        <w:t>-</w:t>
      </w:r>
      <w:r w:rsidRPr="00315E1D">
        <w:rPr>
          <w:sz w:val="24"/>
          <w:szCs w:val="24"/>
        </w:rPr>
        <w:tab/>
        <w:t>организовывать работу школьных медиа, реализовывать их воспитательный потенциал;</w:t>
      </w:r>
    </w:p>
    <w:p w:rsidR="00315E1D" w:rsidRPr="00315E1D" w:rsidRDefault="00315E1D" w:rsidP="00315E1D">
      <w:pPr>
        <w:pStyle w:val="a4"/>
        <w:rPr>
          <w:sz w:val="24"/>
          <w:szCs w:val="24"/>
        </w:rPr>
      </w:pPr>
      <w:r w:rsidRPr="00315E1D">
        <w:rPr>
          <w:sz w:val="24"/>
          <w:szCs w:val="24"/>
        </w:rPr>
        <w:t>-</w:t>
      </w:r>
      <w:r w:rsidRPr="00315E1D">
        <w:rPr>
          <w:sz w:val="24"/>
          <w:szCs w:val="24"/>
        </w:rPr>
        <w:tab/>
        <w:t>развивать предметно-эстетическую среду образовательной организации и реализовывать ее воспитательные возможности;</w:t>
      </w:r>
    </w:p>
    <w:p w:rsidR="00315E1D" w:rsidRPr="00315E1D" w:rsidRDefault="00315E1D" w:rsidP="00315E1D">
      <w:pPr>
        <w:pStyle w:val="a4"/>
        <w:rPr>
          <w:sz w:val="24"/>
          <w:szCs w:val="24"/>
        </w:rPr>
      </w:pPr>
      <w:r w:rsidRPr="00315E1D">
        <w:rPr>
          <w:sz w:val="24"/>
          <w:szCs w:val="24"/>
        </w:rPr>
        <w:t>-</w:t>
      </w:r>
      <w:r w:rsidRPr="00315E1D">
        <w:rPr>
          <w:sz w:val="24"/>
          <w:szCs w:val="24"/>
        </w:rPr>
        <w:tab/>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315E1D" w:rsidRPr="00315E1D" w:rsidRDefault="00315E1D" w:rsidP="00315E1D">
      <w:pPr>
        <w:pStyle w:val="a4"/>
        <w:rPr>
          <w:sz w:val="24"/>
          <w:szCs w:val="24"/>
        </w:rPr>
      </w:pPr>
      <w:r w:rsidRPr="00315E1D">
        <w:rPr>
          <w:sz w:val="24"/>
          <w:szCs w:val="24"/>
        </w:rPr>
        <w:t>Планомерная реализация поставленных задач позволит организовать в образов</w:t>
      </w:r>
      <w:r w:rsidRPr="00315E1D">
        <w:rPr>
          <w:sz w:val="24"/>
          <w:szCs w:val="24"/>
        </w:rPr>
        <w:t>а</w:t>
      </w:r>
      <w:r w:rsidRPr="00315E1D">
        <w:rPr>
          <w:sz w:val="24"/>
          <w:szCs w:val="24"/>
        </w:rPr>
        <w:t>тельной организации интересную и событийно насыщенную жизнь обучающихся и педаг</w:t>
      </w:r>
      <w:r w:rsidRPr="00315E1D">
        <w:rPr>
          <w:sz w:val="24"/>
          <w:szCs w:val="24"/>
        </w:rPr>
        <w:t>о</w:t>
      </w:r>
      <w:r w:rsidRPr="00315E1D">
        <w:rPr>
          <w:sz w:val="24"/>
          <w:szCs w:val="24"/>
        </w:rPr>
        <w:t>гических работников, что станет эффективным способом профилактики антисоциального поведения обучающихся.</w:t>
      </w:r>
    </w:p>
    <w:p w:rsidR="00315E1D" w:rsidRPr="00262E67" w:rsidRDefault="00315E1D" w:rsidP="00315E1D">
      <w:pPr>
        <w:pStyle w:val="a4"/>
        <w:rPr>
          <w:b/>
          <w:sz w:val="24"/>
          <w:szCs w:val="24"/>
        </w:rPr>
      </w:pPr>
    </w:p>
    <w:p w:rsidR="00315E1D" w:rsidRPr="00262E67" w:rsidRDefault="00315E1D" w:rsidP="00315E1D">
      <w:pPr>
        <w:pStyle w:val="a4"/>
        <w:rPr>
          <w:b/>
          <w:sz w:val="24"/>
          <w:szCs w:val="24"/>
        </w:rPr>
      </w:pPr>
      <w:r w:rsidRPr="00262E67">
        <w:rPr>
          <w:b/>
          <w:sz w:val="24"/>
          <w:szCs w:val="24"/>
        </w:rPr>
        <w:t>2.3.4. Виды, формы и содержание деятельности</w:t>
      </w:r>
    </w:p>
    <w:p w:rsidR="00315E1D" w:rsidRPr="00315E1D" w:rsidRDefault="00315E1D" w:rsidP="00315E1D">
      <w:pPr>
        <w:pStyle w:val="a4"/>
        <w:rPr>
          <w:sz w:val="24"/>
          <w:szCs w:val="24"/>
        </w:rPr>
      </w:pPr>
      <w:r w:rsidRPr="00315E1D">
        <w:rPr>
          <w:sz w:val="24"/>
          <w:szCs w:val="24"/>
        </w:rPr>
        <w:t>Практическая реализация цели и задач воспитания осуществляется в рамках сл</w:t>
      </w:r>
      <w:r w:rsidRPr="00315E1D">
        <w:rPr>
          <w:sz w:val="24"/>
          <w:szCs w:val="24"/>
        </w:rPr>
        <w:t>е</w:t>
      </w:r>
      <w:r w:rsidRPr="00315E1D">
        <w:rPr>
          <w:sz w:val="24"/>
          <w:szCs w:val="24"/>
        </w:rPr>
        <w:t>дующих направлений воспитательной работы школы. Каждое из них представлено в соо</w:t>
      </w:r>
      <w:r w:rsidRPr="00315E1D">
        <w:rPr>
          <w:sz w:val="24"/>
          <w:szCs w:val="24"/>
        </w:rPr>
        <w:t>т</w:t>
      </w:r>
      <w:r w:rsidRPr="00315E1D">
        <w:rPr>
          <w:sz w:val="24"/>
          <w:szCs w:val="24"/>
        </w:rPr>
        <w:t>ветствующем модуле.</w:t>
      </w:r>
    </w:p>
    <w:p w:rsidR="00315E1D" w:rsidRPr="00315E1D" w:rsidRDefault="00315E1D" w:rsidP="00315E1D">
      <w:pPr>
        <w:pStyle w:val="a4"/>
        <w:rPr>
          <w:sz w:val="24"/>
          <w:szCs w:val="24"/>
        </w:rPr>
      </w:pPr>
      <w:r w:rsidRPr="00315E1D">
        <w:rPr>
          <w:sz w:val="24"/>
          <w:szCs w:val="24"/>
        </w:rPr>
        <w:t>1. Модуль «Ключевые общешкольные дела»</w:t>
      </w:r>
    </w:p>
    <w:p w:rsidR="00315E1D" w:rsidRPr="00315E1D" w:rsidRDefault="00315E1D" w:rsidP="00315E1D">
      <w:pPr>
        <w:pStyle w:val="a4"/>
        <w:rPr>
          <w:sz w:val="24"/>
          <w:szCs w:val="24"/>
        </w:rPr>
      </w:pPr>
      <w:r w:rsidRPr="00315E1D">
        <w:rPr>
          <w:sz w:val="24"/>
          <w:szCs w:val="24"/>
        </w:rPr>
        <w:t>Ключевые дела – это главные традиционные общешкольные дела, в которых прин</w:t>
      </w:r>
      <w:r w:rsidRPr="00315E1D">
        <w:rPr>
          <w:sz w:val="24"/>
          <w:szCs w:val="24"/>
        </w:rPr>
        <w:t>и</w:t>
      </w:r>
      <w:r w:rsidRPr="00315E1D">
        <w:rPr>
          <w:sz w:val="24"/>
          <w:szCs w:val="24"/>
        </w:rPr>
        <w:t>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w:t>
      </w:r>
      <w:r w:rsidRPr="00315E1D">
        <w:rPr>
          <w:sz w:val="24"/>
          <w:szCs w:val="24"/>
        </w:rPr>
        <w:t>е</w:t>
      </w:r>
      <w:r w:rsidRPr="00315E1D">
        <w:rPr>
          <w:sz w:val="24"/>
          <w:szCs w:val="24"/>
        </w:rPr>
        <w:t>вых дел в жизнь школы помогает преодолеть мероприятийный характер воспитания, св</w:t>
      </w:r>
      <w:r w:rsidRPr="00315E1D">
        <w:rPr>
          <w:sz w:val="24"/>
          <w:szCs w:val="24"/>
        </w:rPr>
        <w:t>о</w:t>
      </w:r>
      <w:r w:rsidRPr="00315E1D">
        <w:rPr>
          <w:sz w:val="24"/>
          <w:szCs w:val="24"/>
        </w:rPr>
        <w:t>дящийся к набору мероприятий, организуемых педагогами для детей.</w:t>
      </w:r>
    </w:p>
    <w:p w:rsidR="00315E1D" w:rsidRPr="00315E1D" w:rsidRDefault="00315E1D" w:rsidP="00315E1D">
      <w:pPr>
        <w:pStyle w:val="a4"/>
        <w:rPr>
          <w:sz w:val="24"/>
          <w:szCs w:val="24"/>
        </w:rPr>
      </w:pPr>
      <w:r w:rsidRPr="00315E1D">
        <w:rPr>
          <w:sz w:val="24"/>
          <w:szCs w:val="24"/>
        </w:rPr>
        <w:t>Для этого в образовательной организации используются следующие формы работы.</w:t>
      </w:r>
    </w:p>
    <w:p w:rsidR="00315E1D" w:rsidRPr="00315E1D" w:rsidRDefault="00315E1D" w:rsidP="00315E1D">
      <w:pPr>
        <w:pStyle w:val="a4"/>
        <w:rPr>
          <w:sz w:val="24"/>
          <w:szCs w:val="24"/>
        </w:rPr>
      </w:pPr>
      <w:r w:rsidRPr="00315E1D">
        <w:rPr>
          <w:sz w:val="24"/>
          <w:szCs w:val="24"/>
        </w:rPr>
        <w:t>На внешкольном уровне:</w:t>
      </w:r>
    </w:p>
    <w:p w:rsidR="00315E1D" w:rsidRPr="00315E1D" w:rsidRDefault="00315E1D" w:rsidP="00315E1D">
      <w:pPr>
        <w:pStyle w:val="a4"/>
        <w:rPr>
          <w:sz w:val="24"/>
          <w:szCs w:val="24"/>
        </w:rPr>
      </w:pPr>
      <w:r w:rsidRPr="00315E1D">
        <w:rPr>
          <w:sz w:val="24"/>
          <w:szCs w:val="24"/>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w:t>
      </w:r>
      <w:r w:rsidRPr="00315E1D">
        <w:rPr>
          <w:sz w:val="24"/>
          <w:szCs w:val="24"/>
        </w:rPr>
        <w:t>и</w:t>
      </w:r>
      <w:r w:rsidRPr="00315E1D">
        <w:rPr>
          <w:sz w:val="24"/>
          <w:szCs w:val="24"/>
        </w:rPr>
        <w:t>ческой, трудовой направленности), ориентированные на преобразование окружающего школу социума:</w:t>
      </w:r>
    </w:p>
    <w:p w:rsidR="00315E1D" w:rsidRPr="00315E1D" w:rsidRDefault="00315E1D" w:rsidP="00315E1D">
      <w:pPr>
        <w:pStyle w:val="a4"/>
        <w:rPr>
          <w:sz w:val="24"/>
          <w:szCs w:val="24"/>
        </w:rPr>
      </w:pPr>
      <w:r w:rsidRPr="00315E1D">
        <w:rPr>
          <w:sz w:val="24"/>
          <w:szCs w:val="24"/>
        </w:rPr>
        <w:t>-патриотическая акция «Бессмертный полк» (шествие школьников и жителей сел и деревень с портретами ветеранов Великой Отечественной войны);</w:t>
      </w:r>
    </w:p>
    <w:p w:rsidR="00315E1D" w:rsidRPr="00315E1D" w:rsidRDefault="00315E1D" w:rsidP="00315E1D">
      <w:pPr>
        <w:pStyle w:val="a4"/>
        <w:rPr>
          <w:sz w:val="24"/>
          <w:szCs w:val="24"/>
        </w:rPr>
      </w:pPr>
      <w:r w:rsidRPr="00315E1D">
        <w:rPr>
          <w:sz w:val="24"/>
          <w:szCs w:val="24"/>
        </w:rPr>
        <w:t xml:space="preserve">-экологическая акция «Я выбираю лес!» районный конкурс по сбору макулатуры. Перед участниками стоит задача не только сдать наибольшее количество макулатуры, но и, </w:t>
      </w:r>
      <w:r w:rsidRPr="00315E1D">
        <w:rPr>
          <w:sz w:val="24"/>
          <w:szCs w:val="24"/>
        </w:rPr>
        <w:lastRenderedPageBreak/>
        <w:t xml:space="preserve">посредством изготовления агитационного плаката, привлечь внимание общественности к проблеме охраны окружающей среды и пропаганде вторичного использования отходов в целях экономии и сохранении природных ресурсов.  </w:t>
      </w:r>
    </w:p>
    <w:p w:rsidR="00315E1D" w:rsidRPr="00315E1D" w:rsidRDefault="00315E1D" w:rsidP="00315E1D">
      <w:pPr>
        <w:pStyle w:val="a4"/>
        <w:rPr>
          <w:sz w:val="24"/>
          <w:szCs w:val="24"/>
        </w:rPr>
      </w:pPr>
      <w:r w:rsidRPr="00315E1D">
        <w:rPr>
          <w:sz w:val="24"/>
          <w:szCs w:val="24"/>
        </w:rPr>
        <w:t>-акция «Письмо Ветерану» (накануне Дня Победы школьники округа готовят тво</w:t>
      </w:r>
      <w:r w:rsidRPr="00315E1D">
        <w:rPr>
          <w:sz w:val="24"/>
          <w:szCs w:val="24"/>
        </w:rPr>
        <w:t>р</w:t>
      </w:r>
      <w:r w:rsidRPr="00315E1D">
        <w:rPr>
          <w:sz w:val="24"/>
          <w:szCs w:val="24"/>
        </w:rPr>
        <w:t xml:space="preserve">чески оформленные письма и вручают их Ветеранам ВОВ). </w:t>
      </w:r>
    </w:p>
    <w:p w:rsidR="00315E1D" w:rsidRPr="00315E1D" w:rsidRDefault="00315E1D" w:rsidP="00315E1D">
      <w:pPr>
        <w:pStyle w:val="a4"/>
        <w:rPr>
          <w:sz w:val="24"/>
          <w:szCs w:val="24"/>
        </w:rPr>
      </w:pPr>
      <w:r w:rsidRPr="00315E1D">
        <w:rPr>
          <w:sz w:val="24"/>
          <w:szCs w:val="24"/>
        </w:rPr>
        <w:t xml:space="preserve">- акция «Поздравительная открытка ветерану» </w:t>
      </w:r>
    </w:p>
    <w:p w:rsidR="00315E1D" w:rsidRPr="00315E1D" w:rsidRDefault="00315E1D" w:rsidP="00315E1D">
      <w:pPr>
        <w:pStyle w:val="a4"/>
        <w:rPr>
          <w:sz w:val="24"/>
          <w:szCs w:val="24"/>
        </w:rPr>
      </w:pPr>
      <w:r w:rsidRPr="00315E1D">
        <w:rPr>
          <w:sz w:val="24"/>
          <w:szCs w:val="24"/>
        </w:rPr>
        <w:t>- общешкольные родительские и ученические собрания, которые проводятся рег</w:t>
      </w:r>
      <w:r w:rsidRPr="00315E1D">
        <w:rPr>
          <w:sz w:val="24"/>
          <w:szCs w:val="24"/>
        </w:rPr>
        <w:t>у</w:t>
      </w:r>
      <w:r w:rsidRPr="00315E1D">
        <w:rPr>
          <w:sz w:val="24"/>
          <w:szCs w:val="24"/>
        </w:rPr>
        <w:t>лярно, в их рамках обсуждаются насущные проблемы класса и школы;</w:t>
      </w:r>
    </w:p>
    <w:p w:rsidR="00315E1D" w:rsidRPr="00315E1D" w:rsidRDefault="00315E1D" w:rsidP="00315E1D">
      <w:pPr>
        <w:pStyle w:val="a4"/>
        <w:rPr>
          <w:sz w:val="24"/>
          <w:szCs w:val="24"/>
        </w:rPr>
      </w:pPr>
      <w:r w:rsidRPr="00315E1D">
        <w:rPr>
          <w:sz w:val="24"/>
          <w:szCs w:val="24"/>
        </w:rPr>
        <w:t>- 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w:t>
      </w:r>
      <w:r w:rsidRPr="00315E1D">
        <w:rPr>
          <w:sz w:val="24"/>
          <w:szCs w:val="24"/>
        </w:rPr>
        <w:t>и</w:t>
      </w:r>
      <w:r w:rsidRPr="00315E1D">
        <w:rPr>
          <w:sz w:val="24"/>
          <w:szCs w:val="24"/>
        </w:rPr>
        <w:t>телями Управления образования, КДН и ПДН);</w:t>
      </w:r>
    </w:p>
    <w:p w:rsidR="00315E1D" w:rsidRPr="00315E1D" w:rsidRDefault="00315E1D" w:rsidP="00315E1D">
      <w:pPr>
        <w:pStyle w:val="a4"/>
        <w:rPr>
          <w:sz w:val="24"/>
          <w:szCs w:val="24"/>
        </w:rPr>
      </w:pPr>
      <w:r w:rsidRPr="00315E1D">
        <w:rPr>
          <w:sz w:val="24"/>
          <w:szCs w:val="24"/>
        </w:rPr>
        <w:t>- «Дни здоровья», «Папа, мама, я — спортивная семья» и другие, проводимые для жителей сел и деревень и организуемые совместно с семьями учащихся спортивные сост</w:t>
      </w:r>
      <w:r w:rsidRPr="00315E1D">
        <w:rPr>
          <w:sz w:val="24"/>
          <w:szCs w:val="24"/>
        </w:rPr>
        <w:t>я</w:t>
      </w:r>
      <w:r w:rsidRPr="00315E1D">
        <w:rPr>
          <w:sz w:val="24"/>
          <w:szCs w:val="24"/>
        </w:rPr>
        <w:t>зания, праздники, представления, которые открывают возможности для творческой сам</w:t>
      </w:r>
      <w:r w:rsidRPr="00315E1D">
        <w:rPr>
          <w:sz w:val="24"/>
          <w:szCs w:val="24"/>
        </w:rPr>
        <w:t>о</w:t>
      </w:r>
      <w:r w:rsidRPr="00315E1D">
        <w:rPr>
          <w:sz w:val="24"/>
          <w:szCs w:val="24"/>
        </w:rPr>
        <w:t>реализации школьников и включают их в деятельную заботу об окружающих:</w:t>
      </w:r>
    </w:p>
    <w:p w:rsidR="00315E1D" w:rsidRPr="00315E1D" w:rsidRDefault="00315E1D" w:rsidP="00315E1D">
      <w:pPr>
        <w:pStyle w:val="a4"/>
        <w:rPr>
          <w:sz w:val="24"/>
          <w:szCs w:val="24"/>
        </w:rPr>
      </w:pPr>
      <w:r w:rsidRPr="00315E1D">
        <w:rPr>
          <w:sz w:val="24"/>
          <w:szCs w:val="24"/>
        </w:rPr>
        <w:t>- спортивно-оздоровительная деятельность: соревнование по волейболу между к</w:t>
      </w:r>
      <w:r w:rsidRPr="00315E1D">
        <w:rPr>
          <w:sz w:val="24"/>
          <w:szCs w:val="24"/>
        </w:rPr>
        <w:t>о</w:t>
      </w:r>
      <w:r w:rsidRPr="00315E1D">
        <w:rPr>
          <w:sz w:val="24"/>
          <w:szCs w:val="24"/>
        </w:rPr>
        <w:t>мандами выпускников школы и старшеклассниками; состязания «Зарница», «Веселые ста</w:t>
      </w:r>
      <w:r w:rsidRPr="00315E1D">
        <w:rPr>
          <w:sz w:val="24"/>
          <w:szCs w:val="24"/>
        </w:rPr>
        <w:t>р</w:t>
      </w:r>
      <w:r w:rsidRPr="00315E1D">
        <w:rPr>
          <w:sz w:val="24"/>
          <w:szCs w:val="24"/>
        </w:rPr>
        <w:t>ты»;</w:t>
      </w:r>
    </w:p>
    <w:p w:rsidR="00315E1D" w:rsidRPr="00315E1D" w:rsidRDefault="00315E1D" w:rsidP="00315E1D">
      <w:pPr>
        <w:pStyle w:val="a4"/>
        <w:rPr>
          <w:sz w:val="24"/>
          <w:szCs w:val="24"/>
        </w:rPr>
      </w:pPr>
      <w:r w:rsidRPr="00315E1D">
        <w:rPr>
          <w:sz w:val="24"/>
          <w:szCs w:val="24"/>
        </w:rPr>
        <w:t>- досугово-развлекательная деятельность: праздники, концерты, конкурсные пр</w:t>
      </w:r>
      <w:r w:rsidRPr="00315E1D">
        <w:rPr>
          <w:sz w:val="24"/>
          <w:szCs w:val="24"/>
        </w:rPr>
        <w:t>о</w:t>
      </w:r>
      <w:r w:rsidRPr="00315E1D">
        <w:rPr>
          <w:sz w:val="24"/>
          <w:szCs w:val="24"/>
        </w:rPr>
        <w:t>граммы ко Дню Матери, 8 Марта, выпускные вечера и т.п. с участием родителей, бабушек и дедушек;</w:t>
      </w:r>
    </w:p>
    <w:p w:rsidR="00315E1D" w:rsidRPr="00315E1D" w:rsidRDefault="00315E1D" w:rsidP="00315E1D">
      <w:pPr>
        <w:pStyle w:val="a4"/>
        <w:rPr>
          <w:sz w:val="24"/>
          <w:szCs w:val="24"/>
        </w:rPr>
      </w:pPr>
      <w:r w:rsidRPr="00315E1D">
        <w:rPr>
          <w:sz w:val="24"/>
          <w:szCs w:val="24"/>
        </w:rPr>
        <w:t>-концерты в тандеме с сельскими Домами культуры с вокальными, танцевальными выступлениями школьников в День пожилого человека, в День защиты ребенка, на праз</w:t>
      </w:r>
      <w:r w:rsidRPr="00315E1D">
        <w:rPr>
          <w:sz w:val="24"/>
          <w:szCs w:val="24"/>
        </w:rPr>
        <w:t>д</w:t>
      </w:r>
      <w:r w:rsidRPr="00315E1D">
        <w:rPr>
          <w:sz w:val="24"/>
          <w:szCs w:val="24"/>
        </w:rPr>
        <w:t xml:space="preserve">ник Масленицы, 8 Марта, 9 Мая и другое. </w:t>
      </w:r>
    </w:p>
    <w:p w:rsidR="00315E1D" w:rsidRPr="00315E1D" w:rsidRDefault="00315E1D" w:rsidP="00315E1D">
      <w:pPr>
        <w:pStyle w:val="a4"/>
        <w:rPr>
          <w:sz w:val="24"/>
          <w:szCs w:val="24"/>
        </w:rPr>
      </w:pPr>
      <w:r w:rsidRPr="00315E1D">
        <w:rPr>
          <w:sz w:val="24"/>
          <w:szCs w:val="24"/>
        </w:rPr>
        <w:t>На школьном уровне:</w:t>
      </w:r>
    </w:p>
    <w:p w:rsidR="00315E1D" w:rsidRPr="00315E1D" w:rsidRDefault="00315E1D" w:rsidP="00315E1D">
      <w:pPr>
        <w:pStyle w:val="a4"/>
        <w:rPr>
          <w:sz w:val="24"/>
          <w:szCs w:val="24"/>
        </w:rPr>
      </w:pPr>
      <w:r w:rsidRPr="00315E1D">
        <w:rPr>
          <w:sz w:val="24"/>
          <w:szCs w:val="24"/>
        </w:rPr>
        <w:t>•</w:t>
      </w:r>
      <w:r w:rsidRPr="00315E1D">
        <w:rPr>
          <w:sz w:val="24"/>
          <w:szCs w:val="24"/>
        </w:rPr>
        <w:tab/>
        <w:t xml:space="preserve"> общешкольные праздники – ежегодно проводимые творческие (театрализ</w:t>
      </w:r>
      <w:r w:rsidRPr="00315E1D">
        <w:rPr>
          <w:sz w:val="24"/>
          <w:szCs w:val="24"/>
        </w:rPr>
        <w:t>о</w:t>
      </w:r>
      <w:r w:rsidRPr="00315E1D">
        <w:rPr>
          <w:sz w:val="24"/>
          <w:szCs w:val="24"/>
        </w:rPr>
        <w:t>ванные, музыкальные, литературные и т.п.) дела, связанные со значимыми для детей и п</w:t>
      </w:r>
      <w:r w:rsidRPr="00315E1D">
        <w:rPr>
          <w:sz w:val="24"/>
          <w:szCs w:val="24"/>
        </w:rPr>
        <w:t>е</w:t>
      </w:r>
      <w:r w:rsidRPr="00315E1D">
        <w:rPr>
          <w:sz w:val="24"/>
          <w:szCs w:val="24"/>
        </w:rPr>
        <w:t>дагогов знаменательными датами и в которых участвуют все классы школы:</w:t>
      </w:r>
    </w:p>
    <w:p w:rsidR="00315E1D" w:rsidRPr="00315E1D" w:rsidRDefault="00315E1D" w:rsidP="00315E1D">
      <w:pPr>
        <w:pStyle w:val="a4"/>
        <w:rPr>
          <w:sz w:val="24"/>
          <w:szCs w:val="24"/>
        </w:rPr>
      </w:pPr>
      <w:r w:rsidRPr="00315E1D">
        <w:rPr>
          <w:sz w:val="24"/>
          <w:szCs w:val="24"/>
        </w:rPr>
        <w:t>-День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w:t>
      </w:r>
      <w:r w:rsidRPr="00315E1D">
        <w:rPr>
          <w:sz w:val="24"/>
          <w:szCs w:val="24"/>
        </w:rPr>
        <w:t>о</w:t>
      </w:r>
      <w:r w:rsidRPr="00315E1D">
        <w:rPr>
          <w:sz w:val="24"/>
          <w:szCs w:val="24"/>
        </w:rPr>
        <w:t>лы);</w:t>
      </w:r>
    </w:p>
    <w:p w:rsidR="00315E1D" w:rsidRPr="00315E1D" w:rsidRDefault="00315E1D" w:rsidP="00315E1D">
      <w:pPr>
        <w:pStyle w:val="a4"/>
        <w:rPr>
          <w:sz w:val="24"/>
          <w:szCs w:val="24"/>
        </w:rPr>
      </w:pPr>
      <w:r w:rsidRPr="00315E1D">
        <w:rPr>
          <w:sz w:val="24"/>
          <w:szCs w:val="24"/>
        </w:rPr>
        <w:t>- День самоуправления в День Учителя (старшеклассники организуют учебный пр</w:t>
      </w:r>
      <w:r w:rsidRPr="00315E1D">
        <w:rPr>
          <w:sz w:val="24"/>
          <w:szCs w:val="24"/>
        </w:rPr>
        <w:t>о</w:t>
      </w:r>
      <w:r w:rsidRPr="00315E1D">
        <w:rPr>
          <w:sz w:val="24"/>
          <w:szCs w:val="24"/>
        </w:rPr>
        <w:t>цесс, проводят уроки, общешкольную линейку, следят за порядком в школе и т.п.);</w:t>
      </w:r>
    </w:p>
    <w:p w:rsidR="00315E1D" w:rsidRPr="00315E1D" w:rsidRDefault="00315E1D" w:rsidP="00315E1D">
      <w:pPr>
        <w:pStyle w:val="a4"/>
        <w:rPr>
          <w:sz w:val="24"/>
          <w:szCs w:val="24"/>
        </w:rPr>
      </w:pPr>
      <w:r w:rsidRPr="00315E1D">
        <w:rPr>
          <w:sz w:val="24"/>
          <w:szCs w:val="24"/>
        </w:rPr>
        <w:t>-праздники, концерты, конкурсные программы  в 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
    <w:p w:rsidR="00315E1D" w:rsidRPr="00315E1D" w:rsidRDefault="00315E1D" w:rsidP="00315E1D">
      <w:pPr>
        <w:pStyle w:val="a4"/>
        <w:rPr>
          <w:sz w:val="24"/>
          <w:szCs w:val="24"/>
        </w:rPr>
      </w:pPr>
      <w:r w:rsidRPr="00315E1D">
        <w:rPr>
          <w:sz w:val="24"/>
          <w:szCs w:val="24"/>
        </w:rPr>
        <w:t>-Предметные недели (литературы, русского и английского языков; математики, ф</w:t>
      </w:r>
      <w:r w:rsidRPr="00315E1D">
        <w:rPr>
          <w:sz w:val="24"/>
          <w:szCs w:val="24"/>
        </w:rPr>
        <w:t>и</w:t>
      </w:r>
      <w:r w:rsidRPr="00315E1D">
        <w:rPr>
          <w:sz w:val="24"/>
          <w:szCs w:val="24"/>
        </w:rPr>
        <w:t>зики, биологии и химии; истории, обществознания и географии; начальных классов);</w:t>
      </w:r>
    </w:p>
    <w:p w:rsidR="00315E1D" w:rsidRPr="00315E1D" w:rsidRDefault="00315E1D" w:rsidP="00315E1D">
      <w:pPr>
        <w:pStyle w:val="a4"/>
        <w:rPr>
          <w:sz w:val="24"/>
          <w:szCs w:val="24"/>
        </w:rPr>
      </w:pPr>
      <w:r w:rsidRPr="00315E1D">
        <w:rPr>
          <w:sz w:val="24"/>
          <w:szCs w:val="24"/>
        </w:rPr>
        <w:t xml:space="preserve">-День науки (подготовка проектов, исследовательских работ и их защита)  </w:t>
      </w:r>
    </w:p>
    <w:p w:rsidR="00315E1D" w:rsidRPr="00315E1D" w:rsidRDefault="00315E1D" w:rsidP="00315E1D">
      <w:pPr>
        <w:pStyle w:val="a4"/>
        <w:rPr>
          <w:sz w:val="24"/>
          <w:szCs w:val="24"/>
        </w:rPr>
      </w:pPr>
      <w:r w:rsidRPr="00315E1D">
        <w:rPr>
          <w:sz w:val="24"/>
          <w:szCs w:val="24"/>
        </w:rPr>
        <w:t>•</w:t>
      </w:r>
      <w:r w:rsidRPr="00315E1D">
        <w:rPr>
          <w:sz w:val="24"/>
          <w:szCs w:val="24"/>
        </w:rPr>
        <w:tab/>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315E1D" w:rsidRPr="00315E1D" w:rsidRDefault="00315E1D" w:rsidP="00315E1D">
      <w:pPr>
        <w:pStyle w:val="a4"/>
        <w:rPr>
          <w:sz w:val="24"/>
          <w:szCs w:val="24"/>
        </w:rPr>
      </w:pPr>
      <w:r w:rsidRPr="00315E1D">
        <w:rPr>
          <w:sz w:val="24"/>
          <w:szCs w:val="24"/>
        </w:rPr>
        <w:t>- «Посвящение в первоклассники»;</w:t>
      </w:r>
    </w:p>
    <w:p w:rsidR="00315E1D" w:rsidRPr="00315E1D" w:rsidRDefault="00315E1D" w:rsidP="00315E1D">
      <w:pPr>
        <w:pStyle w:val="a4"/>
        <w:rPr>
          <w:sz w:val="24"/>
          <w:szCs w:val="24"/>
        </w:rPr>
      </w:pPr>
      <w:r w:rsidRPr="00315E1D">
        <w:rPr>
          <w:sz w:val="24"/>
          <w:szCs w:val="24"/>
        </w:rPr>
        <w:t>- «Посвящение в пятиклассники»;</w:t>
      </w:r>
    </w:p>
    <w:p w:rsidR="00315E1D" w:rsidRPr="00315E1D" w:rsidRDefault="00315E1D" w:rsidP="00315E1D">
      <w:pPr>
        <w:pStyle w:val="a4"/>
        <w:rPr>
          <w:sz w:val="24"/>
          <w:szCs w:val="24"/>
        </w:rPr>
      </w:pPr>
      <w:r w:rsidRPr="00315E1D">
        <w:rPr>
          <w:sz w:val="24"/>
          <w:szCs w:val="24"/>
        </w:rPr>
        <w:t>- «Первый звонок»;</w:t>
      </w:r>
    </w:p>
    <w:p w:rsidR="00315E1D" w:rsidRPr="00315E1D" w:rsidRDefault="00315E1D" w:rsidP="00315E1D">
      <w:pPr>
        <w:pStyle w:val="a4"/>
        <w:rPr>
          <w:sz w:val="24"/>
          <w:szCs w:val="24"/>
        </w:rPr>
      </w:pPr>
      <w:r w:rsidRPr="00315E1D">
        <w:rPr>
          <w:sz w:val="24"/>
          <w:szCs w:val="24"/>
        </w:rPr>
        <w:t>- «Последний звонок».</w:t>
      </w:r>
    </w:p>
    <w:p w:rsidR="00315E1D" w:rsidRPr="00315E1D" w:rsidRDefault="00315E1D" w:rsidP="00315E1D">
      <w:pPr>
        <w:pStyle w:val="a4"/>
        <w:rPr>
          <w:sz w:val="24"/>
          <w:szCs w:val="24"/>
        </w:rPr>
      </w:pPr>
      <w:r w:rsidRPr="00315E1D">
        <w:rPr>
          <w:sz w:val="24"/>
          <w:szCs w:val="24"/>
        </w:rPr>
        <w:t>•</w:t>
      </w:r>
      <w:r w:rsidRPr="00315E1D">
        <w:rPr>
          <w:sz w:val="24"/>
          <w:szCs w:val="24"/>
        </w:rPr>
        <w:tab/>
        <w:t>церемонии награждения (по итогам года) школьников и педагогов за акти</w:t>
      </w:r>
      <w:r w:rsidRPr="00315E1D">
        <w:rPr>
          <w:sz w:val="24"/>
          <w:szCs w:val="24"/>
        </w:rPr>
        <w:t>в</w:t>
      </w:r>
      <w:r w:rsidRPr="00315E1D">
        <w:rPr>
          <w:sz w:val="24"/>
          <w:szCs w:val="24"/>
        </w:rPr>
        <w:t>ное участие в жизни школ Черемшанского образовательного округа, защиту чести школы в конкурсах, соревнованиях, олимпиадах, значительный вклад в развитие школы:</w:t>
      </w:r>
    </w:p>
    <w:p w:rsidR="00315E1D" w:rsidRPr="00315E1D" w:rsidRDefault="00315E1D" w:rsidP="00315E1D">
      <w:pPr>
        <w:pStyle w:val="a4"/>
        <w:rPr>
          <w:sz w:val="24"/>
          <w:szCs w:val="24"/>
        </w:rPr>
      </w:pPr>
      <w:r w:rsidRPr="00315E1D">
        <w:rPr>
          <w:sz w:val="24"/>
          <w:szCs w:val="24"/>
        </w:rPr>
        <w:t>-общешкольные линейки (раз в четверть) с вручением грамот и благодарностей;</w:t>
      </w:r>
    </w:p>
    <w:p w:rsidR="00315E1D" w:rsidRPr="00315E1D" w:rsidRDefault="00315E1D" w:rsidP="00315E1D">
      <w:pPr>
        <w:pStyle w:val="a4"/>
        <w:rPr>
          <w:sz w:val="24"/>
          <w:szCs w:val="24"/>
        </w:rPr>
      </w:pPr>
      <w:r w:rsidRPr="00315E1D">
        <w:rPr>
          <w:sz w:val="24"/>
          <w:szCs w:val="24"/>
        </w:rPr>
        <w:t xml:space="preserve">-награждение отличившихся в учебе, спорте, общественной деятельности учащихся на торжественной линейке «Последний звонок» по итогам учебного года Похвальными </w:t>
      </w:r>
      <w:r w:rsidRPr="00315E1D">
        <w:rPr>
          <w:sz w:val="24"/>
          <w:szCs w:val="24"/>
        </w:rPr>
        <w:lastRenderedPageBreak/>
        <w:t>листами и грамотами обучающихся.</w:t>
      </w:r>
    </w:p>
    <w:p w:rsidR="00315E1D" w:rsidRPr="00315E1D" w:rsidRDefault="00315E1D" w:rsidP="00315E1D">
      <w:pPr>
        <w:pStyle w:val="a4"/>
        <w:rPr>
          <w:sz w:val="24"/>
          <w:szCs w:val="24"/>
        </w:rPr>
      </w:pPr>
      <w:r w:rsidRPr="00315E1D">
        <w:rPr>
          <w:sz w:val="24"/>
          <w:szCs w:val="24"/>
        </w:rPr>
        <w:t xml:space="preserve">На уровне классов: </w:t>
      </w:r>
    </w:p>
    <w:p w:rsidR="00315E1D" w:rsidRPr="00315E1D" w:rsidRDefault="00315E1D" w:rsidP="00315E1D">
      <w:pPr>
        <w:pStyle w:val="a4"/>
        <w:rPr>
          <w:sz w:val="24"/>
          <w:szCs w:val="24"/>
        </w:rPr>
      </w:pPr>
      <w:r w:rsidRPr="00315E1D">
        <w:rPr>
          <w:sz w:val="24"/>
          <w:szCs w:val="24"/>
        </w:rPr>
        <w:t>•</w:t>
      </w:r>
      <w:r w:rsidRPr="00315E1D">
        <w:rPr>
          <w:sz w:val="24"/>
          <w:szCs w:val="24"/>
        </w:rPr>
        <w:tab/>
        <w:t xml:space="preserve">выбор и делегирование представителей классов в общешкольные советы дел, ответственных за подготовку общешкольных ключевых дел;  </w:t>
      </w:r>
    </w:p>
    <w:p w:rsidR="00315E1D" w:rsidRPr="00315E1D" w:rsidRDefault="00315E1D" w:rsidP="00315E1D">
      <w:pPr>
        <w:pStyle w:val="a4"/>
        <w:rPr>
          <w:sz w:val="24"/>
          <w:szCs w:val="24"/>
        </w:rPr>
      </w:pPr>
      <w:r w:rsidRPr="00315E1D">
        <w:rPr>
          <w:sz w:val="24"/>
          <w:szCs w:val="24"/>
        </w:rPr>
        <w:t>•</w:t>
      </w:r>
      <w:r w:rsidRPr="00315E1D">
        <w:rPr>
          <w:sz w:val="24"/>
          <w:szCs w:val="24"/>
        </w:rPr>
        <w:tab/>
        <w:t xml:space="preserve">участие школьных классов в реализации общешкольных ключевых дел; </w:t>
      </w:r>
    </w:p>
    <w:p w:rsidR="00315E1D" w:rsidRPr="0076247B" w:rsidRDefault="00315E1D" w:rsidP="0076247B">
      <w:pPr>
        <w:pStyle w:val="a4"/>
        <w:rPr>
          <w:sz w:val="24"/>
          <w:szCs w:val="24"/>
        </w:rPr>
      </w:pPr>
      <w:r w:rsidRPr="00315E1D">
        <w:rPr>
          <w:sz w:val="24"/>
          <w:szCs w:val="24"/>
        </w:rPr>
        <w:t>•</w:t>
      </w:r>
      <w:r w:rsidRPr="00315E1D">
        <w:rPr>
          <w:sz w:val="24"/>
          <w:szCs w:val="24"/>
        </w:rPr>
        <w:tab/>
        <w:t>проведение в рамках класса итогового анализа детьми общешкольных ключ</w:t>
      </w:r>
      <w:r w:rsidRPr="00315E1D">
        <w:rPr>
          <w:sz w:val="24"/>
          <w:szCs w:val="24"/>
        </w:rPr>
        <w:t>е</w:t>
      </w:r>
      <w:r w:rsidRPr="00315E1D">
        <w:rPr>
          <w:sz w:val="24"/>
          <w:szCs w:val="24"/>
        </w:rPr>
        <w:t>вых дел, участие представителей классов в итоговом анализе проведенных дел на уровне общешкольных совето</w:t>
      </w:r>
      <w:r w:rsidR="0076247B">
        <w:rPr>
          <w:sz w:val="24"/>
          <w:szCs w:val="24"/>
        </w:rPr>
        <w:t>в дела.</w:t>
      </w:r>
    </w:p>
    <w:p w:rsidR="00315E1D" w:rsidRPr="00315E1D" w:rsidRDefault="00315E1D" w:rsidP="00315E1D">
      <w:pPr>
        <w:pStyle w:val="a4"/>
        <w:rPr>
          <w:sz w:val="24"/>
          <w:szCs w:val="24"/>
        </w:rPr>
      </w:pPr>
      <w:r w:rsidRPr="00315E1D">
        <w:rPr>
          <w:sz w:val="24"/>
          <w:szCs w:val="24"/>
        </w:rPr>
        <w:t xml:space="preserve">На индивидуальном уровне: </w:t>
      </w:r>
    </w:p>
    <w:p w:rsidR="00315E1D" w:rsidRPr="00315E1D" w:rsidRDefault="00315E1D" w:rsidP="00315E1D">
      <w:pPr>
        <w:pStyle w:val="a4"/>
        <w:rPr>
          <w:sz w:val="24"/>
          <w:szCs w:val="24"/>
        </w:rPr>
      </w:pPr>
      <w:r w:rsidRPr="00315E1D">
        <w:rPr>
          <w:sz w:val="24"/>
          <w:szCs w:val="24"/>
        </w:rPr>
        <w:t>•</w:t>
      </w:r>
      <w:r w:rsidRPr="00315E1D">
        <w:rPr>
          <w:sz w:val="24"/>
          <w:szCs w:val="24"/>
        </w:rPr>
        <w:tab/>
        <w:t>вовлечение по возможности каждого ребенка в ключевые дела школы в о</w:t>
      </w:r>
      <w:r w:rsidRPr="00315E1D">
        <w:rPr>
          <w:sz w:val="24"/>
          <w:szCs w:val="24"/>
        </w:rPr>
        <w:t>д</w:t>
      </w:r>
      <w:r w:rsidRPr="00315E1D">
        <w:rPr>
          <w:sz w:val="24"/>
          <w:szCs w:val="24"/>
        </w:rPr>
        <w:t>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315E1D" w:rsidRPr="00315E1D" w:rsidRDefault="00315E1D" w:rsidP="00315E1D">
      <w:pPr>
        <w:pStyle w:val="a4"/>
        <w:rPr>
          <w:sz w:val="24"/>
          <w:szCs w:val="24"/>
        </w:rPr>
      </w:pPr>
      <w:r w:rsidRPr="00315E1D">
        <w:rPr>
          <w:sz w:val="24"/>
          <w:szCs w:val="24"/>
        </w:rPr>
        <w:t>•</w:t>
      </w:r>
      <w:r w:rsidRPr="00315E1D">
        <w:rPr>
          <w:sz w:val="24"/>
          <w:szCs w:val="24"/>
        </w:rPr>
        <w:tab/>
        <w:t>индивидуальная помощь ребенку (при необходимости) в освоении навыков подготовки, проведения и анализа ключевых дел;</w:t>
      </w:r>
    </w:p>
    <w:p w:rsidR="00315E1D" w:rsidRPr="00315E1D" w:rsidRDefault="00315E1D" w:rsidP="00315E1D">
      <w:pPr>
        <w:pStyle w:val="a4"/>
        <w:rPr>
          <w:sz w:val="24"/>
          <w:szCs w:val="24"/>
        </w:rPr>
      </w:pPr>
      <w:r w:rsidRPr="00315E1D">
        <w:rPr>
          <w:sz w:val="24"/>
          <w:szCs w:val="24"/>
        </w:rPr>
        <w:t>•</w:t>
      </w:r>
      <w:r w:rsidRPr="00315E1D">
        <w:rPr>
          <w:sz w:val="24"/>
          <w:szCs w:val="24"/>
        </w:rPr>
        <w:tab/>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315E1D" w:rsidRPr="00315E1D" w:rsidRDefault="00315E1D" w:rsidP="00315E1D">
      <w:pPr>
        <w:pStyle w:val="a4"/>
        <w:rPr>
          <w:sz w:val="24"/>
          <w:szCs w:val="24"/>
        </w:rPr>
      </w:pPr>
      <w:r w:rsidRPr="00315E1D">
        <w:rPr>
          <w:sz w:val="24"/>
          <w:szCs w:val="24"/>
        </w:rPr>
        <w:t>•</w:t>
      </w:r>
      <w:r w:rsidRPr="00315E1D">
        <w:rPr>
          <w:sz w:val="24"/>
          <w:szCs w:val="24"/>
        </w:rPr>
        <w:tab/>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315E1D" w:rsidRPr="00315E1D" w:rsidRDefault="00315E1D" w:rsidP="00315E1D">
      <w:pPr>
        <w:pStyle w:val="a4"/>
        <w:rPr>
          <w:sz w:val="24"/>
          <w:szCs w:val="24"/>
        </w:rPr>
      </w:pPr>
      <w:r w:rsidRPr="00315E1D">
        <w:rPr>
          <w:sz w:val="24"/>
          <w:szCs w:val="24"/>
        </w:rPr>
        <w:t>2. Модуль «Классное руководство»</w:t>
      </w:r>
    </w:p>
    <w:p w:rsidR="00315E1D" w:rsidRPr="00315E1D" w:rsidRDefault="00315E1D" w:rsidP="00315E1D">
      <w:pPr>
        <w:pStyle w:val="a4"/>
        <w:rPr>
          <w:sz w:val="24"/>
          <w:szCs w:val="24"/>
        </w:rPr>
      </w:pPr>
      <w:r w:rsidRPr="00315E1D">
        <w:rPr>
          <w:sz w:val="24"/>
          <w:szCs w:val="24"/>
        </w:rPr>
        <w:t>Осуществляя работу с классом, педагог  организует работу с коллективом класса; индивидуальную работу с учащимися вверенного ему класса; работу с родителями уч</w:t>
      </w:r>
      <w:r w:rsidRPr="00315E1D">
        <w:rPr>
          <w:sz w:val="24"/>
          <w:szCs w:val="24"/>
        </w:rPr>
        <w:t>а</w:t>
      </w:r>
      <w:r w:rsidRPr="00315E1D">
        <w:rPr>
          <w:sz w:val="24"/>
          <w:szCs w:val="24"/>
        </w:rPr>
        <w:t>щихся или их законными представителями.</w:t>
      </w:r>
    </w:p>
    <w:p w:rsidR="00315E1D" w:rsidRPr="00315E1D" w:rsidRDefault="00315E1D" w:rsidP="00315E1D">
      <w:pPr>
        <w:pStyle w:val="a4"/>
        <w:rPr>
          <w:sz w:val="24"/>
          <w:szCs w:val="24"/>
        </w:rPr>
      </w:pPr>
      <w:r w:rsidRPr="00315E1D">
        <w:rPr>
          <w:sz w:val="24"/>
          <w:szCs w:val="24"/>
        </w:rPr>
        <w:t>Работа с классным коллективом:</w:t>
      </w:r>
    </w:p>
    <w:p w:rsidR="00315E1D" w:rsidRPr="00315E1D" w:rsidRDefault="00315E1D" w:rsidP="00315E1D">
      <w:pPr>
        <w:pStyle w:val="a4"/>
        <w:rPr>
          <w:sz w:val="24"/>
          <w:szCs w:val="24"/>
        </w:rPr>
      </w:pPr>
      <w:r w:rsidRPr="00315E1D">
        <w:rPr>
          <w:sz w:val="24"/>
          <w:szCs w:val="24"/>
        </w:rPr>
        <w:t>•</w:t>
      </w:r>
      <w:r w:rsidRPr="00315E1D">
        <w:rPr>
          <w:sz w:val="24"/>
          <w:szCs w:val="24"/>
        </w:rPr>
        <w:tab/>
        <w:t>инициирование и поддержка участия класса в общешкольных ключевых д</w:t>
      </w:r>
      <w:r w:rsidRPr="00315E1D">
        <w:rPr>
          <w:sz w:val="24"/>
          <w:szCs w:val="24"/>
        </w:rPr>
        <w:t>е</w:t>
      </w:r>
      <w:r w:rsidRPr="00315E1D">
        <w:rPr>
          <w:sz w:val="24"/>
          <w:szCs w:val="24"/>
        </w:rPr>
        <w:t>лах, оказание необходимой помощи детям в их подготовке, проведении и анализе;</w:t>
      </w:r>
    </w:p>
    <w:p w:rsidR="00315E1D" w:rsidRPr="00315E1D" w:rsidRDefault="00315E1D" w:rsidP="00315E1D">
      <w:pPr>
        <w:pStyle w:val="a4"/>
        <w:rPr>
          <w:sz w:val="24"/>
          <w:szCs w:val="24"/>
        </w:rPr>
      </w:pPr>
      <w:r w:rsidRPr="00315E1D">
        <w:rPr>
          <w:sz w:val="24"/>
          <w:szCs w:val="24"/>
        </w:rPr>
        <w:t>•</w:t>
      </w:r>
      <w:r w:rsidRPr="00315E1D">
        <w:rPr>
          <w:sz w:val="24"/>
          <w:szCs w:val="24"/>
        </w:rPr>
        <w:tab/>
        <w:t>организация интересных и полезных для личностного развития ребенка с</w:t>
      </w:r>
      <w:r w:rsidRPr="00315E1D">
        <w:rPr>
          <w:sz w:val="24"/>
          <w:szCs w:val="24"/>
        </w:rPr>
        <w:t>о</w:t>
      </w:r>
      <w:r w:rsidRPr="00315E1D">
        <w:rPr>
          <w:sz w:val="24"/>
          <w:szCs w:val="24"/>
        </w:rPr>
        <w:t>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w:t>
      </w:r>
      <w:r w:rsidRPr="00315E1D">
        <w:rPr>
          <w:sz w:val="24"/>
          <w:szCs w:val="24"/>
        </w:rPr>
        <w:t>о</w:t>
      </w:r>
      <w:r w:rsidRPr="00315E1D">
        <w:rPr>
          <w:sz w:val="24"/>
          <w:szCs w:val="24"/>
        </w:rPr>
        <w:t>сти), позволяющие с одной стороны, – вовлечь в них детей с самыми разными потребн</w:t>
      </w:r>
      <w:r w:rsidRPr="00315E1D">
        <w:rPr>
          <w:sz w:val="24"/>
          <w:szCs w:val="24"/>
        </w:rPr>
        <w:t>о</w:t>
      </w:r>
      <w:r w:rsidRPr="00315E1D">
        <w:rPr>
          <w:sz w:val="24"/>
          <w:szCs w:val="24"/>
        </w:rPr>
        <w:t>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w:t>
      </w:r>
      <w:r w:rsidRPr="00315E1D">
        <w:rPr>
          <w:sz w:val="24"/>
          <w:szCs w:val="24"/>
        </w:rPr>
        <w:t>с</w:t>
      </w:r>
      <w:r w:rsidRPr="00315E1D">
        <w:rPr>
          <w:sz w:val="24"/>
          <w:szCs w:val="24"/>
        </w:rPr>
        <w:t>лым, задающим образцы поведения в обществе.</w:t>
      </w:r>
    </w:p>
    <w:p w:rsidR="00315E1D" w:rsidRPr="00315E1D" w:rsidRDefault="00315E1D" w:rsidP="00315E1D">
      <w:pPr>
        <w:pStyle w:val="a4"/>
        <w:rPr>
          <w:sz w:val="24"/>
          <w:szCs w:val="24"/>
        </w:rPr>
      </w:pPr>
      <w:r w:rsidRPr="00315E1D">
        <w:rPr>
          <w:sz w:val="24"/>
          <w:szCs w:val="24"/>
        </w:rPr>
        <w:t>•</w:t>
      </w:r>
      <w:r w:rsidRPr="00315E1D">
        <w:rPr>
          <w:sz w:val="24"/>
          <w:szCs w:val="24"/>
        </w:rPr>
        <w:tab/>
        <w:t>проведение классных часов как часов плодотворного и доверительного общ</w:t>
      </w:r>
      <w:r w:rsidRPr="00315E1D">
        <w:rPr>
          <w:sz w:val="24"/>
          <w:szCs w:val="24"/>
        </w:rPr>
        <w:t>е</w:t>
      </w:r>
      <w:r w:rsidRPr="00315E1D">
        <w:rPr>
          <w:sz w:val="24"/>
          <w:szCs w:val="24"/>
        </w:rPr>
        <w:t>ния педагога и школьников, основанных на принципах уважительного отношения к личн</w:t>
      </w:r>
      <w:r w:rsidRPr="00315E1D">
        <w:rPr>
          <w:sz w:val="24"/>
          <w:szCs w:val="24"/>
        </w:rPr>
        <w:t>о</w:t>
      </w:r>
      <w:r w:rsidRPr="00315E1D">
        <w:rPr>
          <w:sz w:val="24"/>
          <w:szCs w:val="24"/>
        </w:rPr>
        <w:t>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315E1D" w:rsidRPr="00315E1D" w:rsidRDefault="00315E1D" w:rsidP="00315E1D">
      <w:pPr>
        <w:pStyle w:val="a4"/>
        <w:rPr>
          <w:sz w:val="24"/>
          <w:szCs w:val="24"/>
        </w:rPr>
      </w:pPr>
      <w:r w:rsidRPr="00315E1D">
        <w:rPr>
          <w:sz w:val="24"/>
          <w:szCs w:val="24"/>
        </w:rPr>
        <w:t>•</w:t>
      </w:r>
      <w:r w:rsidRPr="00315E1D">
        <w:rPr>
          <w:sz w:val="24"/>
          <w:szCs w:val="24"/>
        </w:rPr>
        <w:tab/>
        <w:t>сплочение коллектива класса через: игры и тренинги на сплочение и кома</w:t>
      </w:r>
      <w:r w:rsidRPr="00315E1D">
        <w:rPr>
          <w:sz w:val="24"/>
          <w:szCs w:val="24"/>
        </w:rPr>
        <w:t>н</w:t>
      </w:r>
      <w:r w:rsidRPr="00315E1D">
        <w:rPr>
          <w:sz w:val="24"/>
          <w:szCs w:val="24"/>
        </w:rPr>
        <w:t>дообразование; однодневные походы и экскурсии, организуемые классными руководит</w:t>
      </w:r>
      <w:r w:rsidRPr="00315E1D">
        <w:rPr>
          <w:sz w:val="24"/>
          <w:szCs w:val="24"/>
        </w:rPr>
        <w:t>е</w:t>
      </w:r>
      <w:r w:rsidRPr="00315E1D">
        <w:rPr>
          <w:sz w:val="24"/>
          <w:szCs w:val="24"/>
        </w:rPr>
        <w:t>лями и родителями; празднования в классе дней рождения детей, включающие в себя по</w:t>
      </w:r>
      <w:r w:rsidRPr="00315E1D">
        <w:rPr>
          <w:sz w:val="24"/>
          <w:szCs w:val="24"/>
        </w:rPr>
        <w:t>д</w:t>
      </w:r>
      <w:r w:rsidRPr="00315E1D">
        <w:rPr>
          <w:sz w:val="24"/>
          <w:szCs w:val="24"/>
        </w:rPr>
        <w:t>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w:t>
      </w:r>
      <w:r w:rsidRPr="00315E1D">
        <w:rPr>
          <w:sz w:val="24"/>
          <w:szCs w:val="24"/>
        </w:rPr>
        <w:t>и</w:t>
      </w:r>
      <w:r w:rsidRPr="00315E1D">
        <w:rPr>
          <w:sz w:val="24"/>
          <w:szCs w:val="24"/>
        </w:rPr>
        <w:t>ку возможность рефлексии собственного участия в жизни класса.</w:t>
      </w:r>
    </w:p>
    <w:p w:rsidR="00315E1D" w:rsidRPr="00315E1D" w:rsidRDefault="00315E1D" w:rsidP="00315E1D">
      <w:pPr>
        <w:pStyle w:val="a4"/>
        <w:rPr>
          <w:sz w:val="24"/>
          <w:szCs w:val="24"/>
        </w:rPr>
      </w:pPr>
      <w:r w:rsidRPr="00315E1D">
        <w:rPr>
          <w:sz w:val="24"/>
          <w:szCs w:val="24"/>
        </w:rPr>
        <w:t>•</w:t>
      </w:r>
      <w:r w:rsidRPr="00315E1D">
        <w:rPr>
          <w:sz w:val="24"/>
          <w:szCs w:val="24"/>
        </w:rPr>
        <w:tab/>
        <w:t>выработка совместно со школьниками законов класса, помогающих детям о</w:t>
      </w:r>
      <w:r w:rsidRPr="00315E1D">
        <w:rPr>
          <w:sz w:val="24"/>
          <w:szCs w:val="24"/>
        </w:rPr>
        <w:t>с</w:t>
      </w:r>
      <w:r w:rsidRPr="00315E1D">
        <w:rPr>
          <w:sz w:val="24"/>
          <w:szCs w:val="24"/>
        </w:rPr>
        <w:t>воить нормы и правила общения, которым они должны следовать в школе.</w:t>
      </w:r>
    </w:p>
    <w:p w:rsidR="00315E1D" w:rsidRPr="00315E1D" w:rsidRDefault="00315E1D" w:rsidP="00315E1D">
      <w:pPr>
        <w:pStyle w:val="a4"/>
        <w:rPr>
          <w:sz w:val="24"/>
          <w:szCs w:val="24"/>
        </w:rPr>
      </w:pPr>
      <w:r w:rsidRPr="00315E1D">
        <w:rPr>
          <w:sz w:val="24"/>
          <w:szCs w:val="24"/>
        </w:rPr>
        <w:t>Индивидуальная работа с учащимися:</w:t>
      </w:r>
    </w:p>
    <w:p w:rsidR="00315E1D" w:rsidRPr="00315E1D" w:rsidRDefault="00315E1D" w:rsidP="00315E1D">
      <w:pPr>
        <w:pStyle w:val="a4"/>
        <w:rPr>
          <w:sz w:val="24"/>
          <w:szCs w:val="24"/>
        </w:rPr>
      </w:pPr>
      <w:r w:rsidRPr="00315E1D">
        <w:rPr>
          <w:sz w:val="24"/>
          <w:szCs w:val="24"/>
        </w:rPr>
        <w:t>•</w:t>
      </w:r>
      <w:r w:rsidRPr="00315E1D">
        <w:rPr>
          <w:sz w:val="24"/>
          <w:szCs w:val="24"/>
        </w:rPr>
        <w:tab/>
        <w:t>изучение особенностей личностного развития учащихся класса через набл</w:t>
      </w:r>
      <w:r w:rsidRPr="00315E1D">
        <w:rPr>
          <w:sz w:val="24"/>
          <w:szCs w:val="24"/>
        </w:rPr>
        <w:t>ю</w:t>
      </w:r>
      <w:r w:rsidRPr="00315E1D">
        <w:rPr>
          <w:sz w:val="24"/>
          <w:szCs w:val="24"/>
        </w:rPr>
        <w:t>дение за поведением школьников в их повседневной жизни, в специально создаваемых п</w:t>
      </w:r>
      <w:r w:rsidRPr="00315E1D">
        <w:rPr>
          <w:sz w:val="24"/>
          <w:szCs w:val="24"/>
        </w:rPr>
        <w:t>е</w:t>
      </w:r>
      <w:r w:rsidRPr="00315E1D">
        <w:rPr>
          <w:sz w:val="24"/>
          <w:szCs w:val="24"/>
        </w:rPr>
        <w:lastRenderedPageBreak/>
        <w:t>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w:t>
      </w:r>
      <w:r w:rsidRPr="00315E1D">
        <w:rPr>
          <w:sz w:val="24"/>
          <w:szCs w:val="24"/>
        </w:rPr>
        <w:t>ь</w:t>
      </w:r>
      <w:r w:rsidRPr="00315E1D">
        <w:rPr>
          <w:sz w:val="24"/>
          <w:szCs w:val="24"/>
        </w:rPr>
        <w:t>ников, с преподающими в его классе учителями, а также (при необходимости) – со школ</w:t>
      </w:r>
      <w:r w:rsidRPr="00315E1D">
        <w:rPr>
          <w:sz w:val="24"/>
          <w:szCs w:val="24"/>
        </w:rPr>
        <w:t>ь</w:t>
      </w:r>
      <w:r w:rsidRPr="00315E1D">
        <w:rPr>
          <w:sz w:val="24"/>
          <w:szCs w:val="24"/>
        </w:rPr>
        <w:t>ным психологом.</w:t>
      </w:r>
    </w:p>
    <w:p w:rsidR="00315E1D" w:rsidRPr="00315E1D" w:rsidRDefault="00315E1D" w:rsidP="00315E1D">
      <w:pPr>
        <w:pStyle w:val="a4"/>
        <w:rPr>
          <w:sz w:val="24"/>
          <w:szCs w:val="24"/>
        </w:rPr>
      </w:pPr>
      <w:r w:rsidRPr="00315E1D">
        <w:rPr>
          <w:sz w:val="24"/>
          <w:szCs w:val="24"/>
        </w:rPr>
        <w:t>•</w:t>
      </w:r>
      <w:r w:rsidRPr="00315E1D">
        <w:rPr>
          <w:sz w:val="24"/>
          <w:szCs w:val="24"/>
        </w:rPr>
        <w:tab/>
        <w:t>поддержка ребенка в решении важных для него жизненных проблем (нал</w:t>
      </w:r>
      <w:r w:rsidRPr="00315E1D">
        <w:rPr>
          <w:sz w:val="24"/>
          <w:szCs w:val="24"/>
        </w:rPr>
        <w:t>а</w:t>
      </w:r>
      <w:r w:rsidRPr="00315E1D">
        <w:rPr>
          <w:sz w:val="24"/>
          <w:szCs w:val="24"/>
        </w:rPr>
        <w:t>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w:t>
      </w:r>
      <w:r w:rsidRPr="00315E1D">
        <w:rPr>
          <w:sz w:val="24"/>
          <w:szCs w:val="24"/>
        </w:rPr>
        <w:t>у</w:t>
      </w:r>
      <w:r w:rsidRPr="00315E1D">
        <w:rPr>
          <w:sz w:val="24"/>
          <w:szCs w:val="24"/>
        </w:rPr>
        <w:t>ется классным руководителем в задачу для школьника, которую они совместно стараются решить.</w:t>
      </w:r>
    </w:p>
    <w:p w:rsidR="00315E1D" w:rsidRPr="00315E1D" w:rsidRDefault="00315E1D" w:rsidP="00315E1D">
      <w:pPr>
        <w:pStyle w:val="a4"/>
        <w:rPr>
          <w:sz w:val="24"/>
          <w:szCs w:val="24"/>
        </w:rPr>
      </w:pPr>
      <w:r w:rsidRPr="00315E1D">
        <w:rPr>
          <w:sz w:val="24"/>
          <w:szCs w:val="24"/>
        </w:rPr>
        <w:t>•</w:t>
      </w:r>
      <w:r w:rsidRPr="00315E1D">
        <w:rPr>
          <w:sz w:val="24"/>
          <w:szCs w:val="24"/>
        </w:rPr>
        <w:tab/>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w:t>
      </w:r>
      <w:r w:rsidRPr="00315E1D">
        <w:rPr>
          <w:sz w:val="24"/>
          <w:szCs w:val="24"/>
        </w:rPr>
        <w:t>а</w:t>
      </w:r>
      <w:r w:rsidRPr="00315E1D">
        <w:rPr>
          <w:sz w:val="24"/>
          <w:szCs w:val="24"/>
        </w:rPr>
        <w:t>лизируют свои успехи и неудачи.</w:t>
      </w:r>
    </w:p>
    <w:p w:rsidR="00315E1D" w:rsidRPr="00315E1D" w:rsidRDefault="00315E1D" w:rsidP="00315E1D">
      <w:pPr>
        <w:pStyle w:val="a4"/>
        <w:rPr>
          <w:sz w:val="24"/>
          <w:szCs w:val="24"/>
        </w:rPr>
      </w:pPr>
      <w:r w:rsidRPr="00315E1D">
        <w:rPr>
          <w:sz w:val="24"/>
          <w:szCs w:val="24"/>
        </w:rPr>
        <w:t>•</w:t>
      </w:r>
      <w:r w:rsidRPr="00315E1D">
        <w:rPr>
          <w:sz w:val="24"/>
          <w:szCs w:val="24"/>
        </w:rPr>
        <w:tab/>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w:t>
      </w:r>
      <w:r w:rsidRPr="00315E1D">
        <w:rPr>
          <w:sz w:val="24"/>
          <w:szCs w:val="24"/>
        </w:rPr>
        <w:t>о</w:t>
      </w:r>
      <w:r w:rsidRPr="00315E1D">
        <w:rPr>
          <w:sz w:val="24"/>
          <w:szCs w:val="24"/>
        </w:rPr>
        <w:t>димые школьным психологом тренинги общения; через предложение взять на себя отве</w:t>
      </w:r>
      <w:r w:rsidRPr="00315E1D">
        <w:rPr>
          <w:sz w:val="24"/>
          <w:szCs w:val="24"/>
        </w:rPr>
        <w:t>т</w:t>
      </w:r>
      <w:r w:rsidRPr="00315E1D">
        <w:rPr>
          <w:sz w:val="24"/>
          <w:szCs w:val="24"/>
        </w:rPr>
        <w:t>ственность за то или иное поручение в классе.</w:t>
      </w:r>
    </w:p>
    <w:p w:rsidR="00315E1D" w:rsidRPr="00315E1D" w:rsidRDefault="00315E1D" w:rsidP="00315E1D">
      <w:pPr>
        <w:pStyle w:val="a4"/>
        <w:rPr>
          <w:sz w:val="24"/>
          <w:szCs w:val="24"/>
        </w:rPr>
      </w:pPr>
      <w:r w:rsidRPr="00315E1D">
        <w:rPr>
          <w:sz w:val="24"/>
          <w:szCs w:val="24"/>
        </w:rPr>
        <w:t>Работа с учителями-предметниками в классе:</w:t>
      </w:r>
    </w:p>
    <w:p w:rsidR="00315E1D" w:rsidRPr="00315E1D" w:rsidRDefault="00315E1D" w:rsidP="00315E1D">
      <w:pPr>
        <w:pStyle w:val="a4"/>
        <w:rPr>
          <w:sz w:val="24"/>
          <w:szCs w:val="24"/>
        </w:rPr>
      </w:pPr>
      <w:r w:rsidRPr="00315E1D">
        <w:rPr>
          <w:sz w:val="24"/>
          <w:szCs w:val="24"/>
        </w:rPr>
        <w:t>-</w:t>
      </w:r>
      <w:r w:rsidRPr="00315E1D">
        <w:rPr>
          <w:sz w:val="24"/>
          <w:szCs w:val="24"/>
        </w:rPr>
        <w:tab/>
        <w:t>регулярные консультации классного руководителя с учителями-предметниками, направленные на формирование единства мнений и требований педагог</w:t>
      </w:r>
      <w:r w:rsidRPr="00315E1D">
        <w:rPr>
          <w:sz w:val="24"/>
          <w:szCs w:val="24"/>
        </w:rPr>
        <w:t>и</w:t>
      </w:r>
      <w:r w:rsidRPr="00315E1D">
        <w:rPr>
          <w:sz w:val="24"/>
          <w:szCs w:val="24"/>
        </w:rPr>
        <w:t>ческих работников по ключевым вопросам воспитания, предупреждение и разрешение конфликтов между учителями-предметниками и обучающимися;</w:t>
      </w:r>
    </w:p>
    <w:p w:rsidR="00315E1D" w:rsidRPr="00315E1D" w:rsidRDefault="00315E1D" w:rsidP="00315E1D">
      <w:pPr>
        <w:pStyle w:val="a4"/>
        <w:rPr>
          <w:sz w:val="24"/>
          <w:szCs w:val="24"/>
        </w:rPr>
      </w:pPr>
      <w:r w:rsidRPr="00315E1D">
        <w:rPr>
          <w:sz w:val="24"/>
          <w:szCs w:val="24"/>
        </w:rPr>
        <w:t>-</w:t>
      </w:r>
      <w:r w:rsidRPr="00315E1D">
        <w:rPr>
          <w:sz w:val="24"/>
          <w:szCs w:val="24"/>
        </w:rPr>
        <w:tab/>
        <w:t>проведение мини-педсоветов, направленных на решение конкретных проблем класса и интеграцию воспитательных влияний на обучающихся;</w:t>
      </w:r>
    </w:p>
    <w:p w:rsidR="00315E1D" w:rsidRPr="00315E1D" w:rsidRDefault="00315E1D" w:rsidP="00315E1D">
      <w:pPr>
        <w:pStyle w:val="a4"/>
        <w:rPr>
          <w:sz w:val="24"/>
          <w:szCs w:val="24"/>
        </w:rPr>
      </w:pPr>
      <w:r w:rsidRPr="00315E1D">
        <w:rPr>
          <w:sz w:val="24"/>
          <w:szCs w:val="24"/>
        </w:rPr>
        <w:t>-</w:t>
      </w:r>
      <w:r w:rsidRPr="00315E1D">
        <w:rPr>
          <w:sz w:val="24"/>
          <w:szCs w:val="24"/>
        </w:rPr>
        <w:tab/>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w:t>
      </w:r>
      <w:r w:rsidRPr="00315E1D">
        <w:rPr>
          <w:sz w:val="24"/>
          <w:szCs w:val="24"/>
        </w:rPr>
        <w:t>у</w:t>
      </w:r>
      <w:r w:rsidRPr="00315E1D">
        <w:rPr>
          <w:sz w:val="24"/>
          <w:szCs w:val="24"/>
        </w:rPr>
        <w:t>чающихся, увидев их в иной, отличной от учебной, обстановке;</w:t>
      </w:r>
    </w:p>
    <w:p w:rsidR="00315E1D" w:rsidRPr="00315E1D" w:rsidRDefault="00315E1D" w:rsidP="00315E1D">
      <w:pPr>
        <w:pStyle w:val="a4"/>
        <w:rPr>
          <w:sz w:val="24"/>
          <w:szCs w:val="24"/>
        </w:rPr>
      </w:pPr>
      <w:r w:rsidRPr="00315E1D">
        <w:rPr>
          <w:sz w:val="24"/>
          <w:szCs w:val="24"/>
        </w:rPr>
        <w:t>-</w:t>
      </w:r>
      <w:r w:rsidRPr="00315E1D">
        <w:rPr>
          <w:sz w:val="24"/>
          <w:szCs w:val="24"/>
        </w:rPr>
        <w:tab/>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315E1D" w:rsidRPr="00315E1D" w:rsidRDefault="00315E1D" w:rsidP="00315E1D">
      <w:pPr>
        <w:pStyle w:val="a4"/>
        <w:rPr>
          <w:sz w:val="24"/>
          <w:szCs w:val="24"/>
        </w:rPr>
      </w:pPr>
      <w:r w:rsidRPr="00315E1D">
        <w:rPr>
          <w:sz w:val="24"/>
          <w:szCs w:val="24"/>
        </w:rPr>
        <w:t>Работа с родителями (законными представителями) обучающихся:</w:t>
      </w:r>
    </w:p>
    <w:p w:rsidR="00315E1D" w:rsidRPr="00315E1D" w:rsidRDefault="00315E1D" w:rsidP="00315E1D">
      <w:pPr>
        <w:pStyle w:val="a4"/>
        <w:rPr>
          <w:sz w:val="24"/>
          <w:szCs w:val="24"/>
        </w:rPr>
      </w:pPr>
      <w:r w:rsidRPr="00315E1D">
        <w:rPr>
          <w:sz w:val="24"/>
          <w:szCs w:val="24"/>
        </w:rPr>
        <w:t>-</w:t>
      </w:r>
      <w:r w:rsidRPr="00315E1D">
        <w:rPr>
          <w:sz w:val="24"/>
          <w:szCs w:val="24"/>
        </w:rPr>
        <w:tab/>
        <w:t>регулярное информирование родителей (законных представителей) о школ</w:t>
      </w:r>
      <w:r w:rsidRPr="00315E1D">
        <w:rPr>
          <w:sz w:val="24"/>
          <w:szCs w:val="24"/>
        </w:rPr>
        <w:t>ь</w:t>
      </w:r>
      <w:r w:rsidRPr="00315E1D">
        <w:rPr>
          <w:sz w:val="24"/>
          <w:szCs w:val="24"/>
        </w:rPr>
        <w:t>ных успехах и проблемах обучающихся, о жизни класса в целом;</w:t>
      </w:r>
    </w:p>
    <w:p w:rsidR="00315E1D" w:rsidRPr="00315E1D" w:rsidRDefault="00315E1D" w:rsidP="00315E1D">
      <w:pPr>
        <w:pStyle w:val="a4"/>
        <w:rPr>
          <w:sz w:val="24"/>
          <w:szCs w:val="24"/>
        </w:rPr>
      </w:pPr>
      <w:r w:rsidRPr="00315E1D">
        <w:rPr>
          <w:sz w:val="24"/>
          <w:szCs w:val="24"/>
        </w:rPr>
        <w:t>-</w:t>
      </w:r>
      <w:r w:rsidRPr="00315E1D">
        <w:rPr>
          <w:sz w:val="24"/>
          <w:szCs w:val="24"/>
        </w:rPr>
        <w:tab/>
        <w:t>помощь родителям (законным представителям) обучающихся в регулиров</w:t>
      </w:r>
      <w:r w:rsidRPr="00315E1D">
        <w:rPr>
          <w:sz w:val="24"/>
          <w:szCs w:val="24"/>
        </w:rPr>
        <w:t>а</w:t>
      </w:r>
      <w:r w:rsidRPr="00315E1D">
        <w:rPr>
          <w:sz w:val="24"/>
          <w:szCs w:val="24"/>
        </w:rPr>
        <w:t>нии отношений между ними, администрацией образовательной организации и учителями-предметниками;</w:t>
      </w:r>
    </w:p>
    <w:p w:rsidR="00315E1D" w:rsidRPr="00315E1D" w:rsidRDefault="00315E1D" w:rsidP="00315E1D">
      <w:pPr>
        <w:pStyle w:val="a4"/>
        <w:rPr>
          <w:sz w:val="24"/>
          <w:szCs w:val="24"/>
        </w:rPr>
      </w:pPr>
      <w:r w:rsidRPr="00315E1D">
        <w:rPr>
          <w:sz w:val="24"/>
          <w:szCs w:val="24"/>
        </w:rPr>
        <w:t>-</w:t>
      </w:r>
      <w:r w:rsidRPr="00315E1D">
        <w:rPr>
          <w:sz w:val="24"/>
          <w:szCs w:val="24"/>
        </w:rPr>
        <w:tab/>
        <w:t>организация родительских собраний, происходящих в режиме обсуждения наиболее острых проблем обучения и воспитания обучающихся;</w:t>
      </w:r>
    </w:p>
    <w:p w:rsidR="00315E1D" w:rsidRPr="00315E1D" w:rsidRDefault="00315E1D" w:rsidP="00315E1D">
      <w:pPr>
        <w:pStyle w:val="a4"/>
        <w:rPr>
          <w:sz w:val="24"/>
          <w:szCs w:val="24"/>
        </w:rPr>
      </w:pPr>
      <w:r w:rsidRPr="00315E1D">
        <w:rPr>
          <w:sz w:val="24"/>
          <w:szCs w:val="24"/>
        </w:rPr>
        <w:t>-</w:t>
      </w:r>
      <w:r w:rsidRPr="00315E1D">
        <w:rPr>
          <w:sz w:val="24"/>
          <w:szCs w:val="24"/>
        </w:rPr>
        <w:tab/>
        <w:t>создание и организация работы родительских комитетов классов, участву</w:t>
      </w:r>
      <w:r w:rsidRPr="00315E1D">
        <w:rPr>
          <w:sz w:val="24"/>
          <w:szCs w:val="24"/>
        </w:rPr>
        <w:t>ю</w:t>
      </w:r>
      <w:r w:rsidRPr="00315E1D">
        <w:rPr>
          <w:sz w:val="24"/>
          <w:szCs w:val="24"/>
        </w:rPr>
        <w:t>щих в управлении образовательной организацией и решении вопросов воспитания и обуч</w:t>
      </w:r>
      <w:r w:rsidRPr="00315E1D">
        <w:rPr>
          <w:sz w:val="24"/>
          <w:szCs w:val="24"/>
        </w:rPr>
        <w:t>е</w:t>
      </w:r>
      <w:r w:rsidRPr="00315E1D">
        <w:rPr>
          <w:sz w:val="24"/>
          <w:szCs w:val="24"/>
        </w:rPr>
        <w:t>ния обучающихся;</w:t>
      </w:r>
    </w:p>
    <w:p w:rsidR="00315E1D" w:rsidRPr="00315E1D" w:rsidRDefault="00315E1D" w:rsidP="00315E1D">
      <w:pPr>
        <w:pStyle w:val="a4"/>
        <w:rPr>
          <w:sz w:val="24"/>
          <w:szCs w:val="24"/>
        </w:rPr>
      </w:pPr>
      <w:r w:rsidRPr="00315E1D">
        <w:rPr>
          <w:sz w:val="24"/>
          <w:szCs w:val="24"/>
        </w:rPr>
        <w:t>-</w:t>
      </w:r>
      <w:r w:rsidRPr="00315E1D">
        <w:rPr>
          <w:sz w:val="24"/>
          <w:szCs w:val="24"/>
        </w:rPr>
        <w:tab/>
        <w:t>привлечение членов семей обучающихся к организации и проведению дел класса;</w:t>
      </w:r>
    </w:p>
    <w:p w:rsidR="00315E1D" w:rsidRPr="00315E1D" w:rsidRDefault="00315E1D" w:rsidP="00315E1D">
      <w:pPr>
        <w:pStyle w:val="a4"/>
        <w:rPr>
          <w:sz w:val="24"/>
          <w:szCs w:val="24"/>
        </w:rPr>
      </w:pPr>
      <w:r w:rsidRPr="00315E1D">
        <w:rPr>
          <w:sz w:val="24"/>
          <w:szCs w:val="24"/>
        </w:rPr>
        <w:t>-</w:t>
      </w:r>
      <w:r w:rsidRPr="00315E1D">
        <w:rPr>
          <w:sz w:val="24"/>
          <w:szCs w:val="24"/>
        </w:rPr>
        <w:tab/>
        <w:t>организация на базе класса семейных праздников, конкурсов, соревнований, направленных на сплочение семьи и образовательной организации.</w:t>
      </w:r>
    </w:p>
    <w:p w:rsidR="00315E1D" w:rsidRPr="00315E1D" w:rsidRDefault="00315E1D" w:rsidP="00315E1D">
      <w:pPr>
        <w:pStyle w:val="a4"/>
        <w:rPr>
          <w:sz w:val="24"/>
          <w:szCs w:val="24"/>
        </w:rPr>
      </w:pPr>
      <w:r w:rsidRPr="00315E1D">
        <w:rPr>
          <w:sz w:val="24"/>
          <w:szCs w:val="24"/>
        </w:rPr>
        <w:t>3.Модуль «Курсы внеурочной деятельности»</w:t>
      </w:r>
    </w:p>
    <w:p w:rsidR="00315E1D" w:rsidRPr="00315E1D" w:rsidRDefault="00315E1D" w:rsidP="00315E1D">
      <w:pPr>
        <w:pStyle w:val="a4"/>
        <w:rPr>
          <w:sz w:val="24"/>
          <w:szCs w:val="24"/>
        </w:rPr>
      </w:pPr>
      <w:r w:rsidRPr="00315E1D">
        <w:rPr>
          <w:sz w:val="24"/>
          <w:szCs w:val="24"/>
        </w:rPr>
        <w:t>Воспитание на занятиях школьных курсов внеурочной деятельности осуществляется преимущественно через:</w:t>
      </w:r>
    </w:p>
    <w:p w:rsidR="00315E1D" w:rsidRPr="00315E1D" w:rsidRDefault="00315E1D" w:rsidP="00315E1D">
      <w:pPr>
        <w:pStyle w:val="a4"/>
        <w:rPr>
          <w:sz w:val="24"/>
          <w:szCs w:val="24"/>
        </w:rPr>
      </w:pPr>
      <w:r w:rsidRPr="00315E1D">
        <w:rPr>
          <w:sz w:val="24"/>
          <w:szCs w:val="24"/>
        </w:rPr>
        <w:t>-</w:t>
      </w:r>
      <w:r w:rsidRPr="00315E1D">
        <w:rPr>
          <w:sz w:val="24"/>
          <w:szCs w:val="24"/>
        </w:rPr>
        <w:tab/>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w:t>
      </w:r>
      <w:r w:rsidRPr="00315E1D">
        <w:rPr>
          <w:sz w:val="24"/>
          <w:szCs w:val="24"/>
        </w:rPr>
        <w:t>а</w:t>
      </w:r>
      <w:r w:rsidRPr="00315E1D">
        <w:rPr>
          <w:sz w:val="24"/>
          <w:szCs w:val="24"/>
        </w:rPr>
        <w:t>чимые знания, развить в себе важные для своего личностного развития социально знач</w:t>
      </w:r>
      <w:r w:rsidRPr="00315E1D">
        <w:rPr>
          <w:sz w:val="24"/>
          <w:szCs w:val="24"/>
        </w:rPr>
        <w:t>и</w:t>
      </w:r>
      <w:r w:rsidRPr="00315E1D">
        <w:rPr>
          <w:sz w:val="24"/>
          <w:szCs w:val="24"/>
        </w:rPr>
        <w:lastRenderedPageBreak/>
        <w:t>мые отношения, получить опыт участия в социально значимых делах;</w:t>
      </w:r>
    </w:p>
    <w:p w:rsidR="00315E1D" w:rsidRPr="00315E1D" w:rsidRDefault="00315E1D" w:rsidP="00315E1D">
      <w:pPr>
        <w:pStyle w:val="a4"/>
        <w:rPr>
          <w:sz w:val="24"/>
          <w:szCs w:val="24"/>
        </w:rPr>
      </w:pPr>
      <w:r w:rsidRPr="00315E1D">
        <w:rPr>
          <w:sz w:val="24"/>
          <w:szCs w:val="24"/>
        </w:rPr>
        <w:t>-</w:t>
      </w:r>
      <w:r w:rsidRPr="00315E1D">
        <w:rPr>
          <w:sz w:val="24"/>
          <w:szCs w:val="24"/>
        </w:rPr>
        <w:tab/>
        <w:t>формирование в кружках, секциях, клубах, студиях и т. п. детско-взрослых общностей, которые могли бы объединять обучающихся и педагогических работников о</w:t>
      </w:r>
      <w:r w:rsidRPr="00315E1D">
        <w:rPr>
          <w:sz w:val="24"/>
          <w:szCs w:val="24"/>
        </w:rPr>
        <w:t>б</w:t>
      </w:r>
      <w:r w:rsidRPr="00315E1D">
        <w:rPr>
          <w:sz w:val="24"/>
          <w:szCs w:val="24"/>
        </w:rPr>
        <w:t>щими позитивными эмоциями и доверительными отношениями друг к другу;</w:t>
      </w:r>
    </w:p>
    <w:p w:rsidR="00315E1D" w:rsidRPr="00315E1D" w:rsidRDefault="00315E1D" w:rsidP="00315E1D">
      <w:pPr>
        <w:pStyle w:val="a4"/>
        <w:rPr>
          <w:sz w:val="24"/>
          <w:szCs w:val="24"/>
        </w:rPr>
      </w:pPr>
      <w:r w:rsidRPr="00315E1D">
        <w:rPr>
          <w:sz w:val="24"/>
          <w:szCs w:val="24"/>
        </w:rPr>
        <w:t>-</w:t>
      </w:r>
      <w:r w:rsidRPr="00315E1D">
        <w:rPr>
          <w:sz w:val="24"/>
          <w:szCs w:val="24"/>
        </w:rPr>
        <w:tab/>
        <w:t>создание в детских объединениях традиций, задающих их членам определе</w:t>
      </w:r>
      <w:r w:rsidRPr="00315E1D">
        <w:rPr>
          <w:sz w:val="24"/>
          <w:szCs w:val="24"/>
        </w:rPr>
        <w:t>н</w:t>
      </w:r>
      <w:r w:rsidRPr="00315E1D">
        <w:rPr>
          <w:sz w:val="24"/>
          <w:szCs w:val="24"/>
        </w:rPr>
        <w:t>ные социально значимые формы поведения;</w:t>
      </w:r>
    </w:p>
    <w:p w:rsidR="00315E1D" w:rsidRPr="00315E1D" w:rsidRDefault="00315E1D" w:rsidP="00315E1D">
      <w:pPr>
        <w:pStyle w:val="a4"/>
        <w:rPr>
          <w:sz w:val="24"/>
          <w:szCs w:val="24"/>
        </w:rPr>
      </w:pPr>
      <w:r w:rsidRPr="00315E1D">
        <w:rPr>
          <w:sz w:val="24"/>
          <w:szCs w:val="24"/>
        </w:rPr>
        <w:t>-</w:t>
      </w:r>
      <w:r w:rsidRPr="00315E1D">
        <w:rPr>
          <w:sz w:val="24"/>
          <w:szCs w:val="24"/>
        </w:rPr>
        <w:tab/>
        <w:t>поддержку обучающихся с ярко выраженной лидерской позицией и устано</w:t>
      </w:r>
      <w:r w:rsidRPr="00315E1D">
        <w:rPr>
          <w:sz w:val="24"/>
          <w:szCs w:val="24"/>
        </w:rPr>
        <w:t>в</w:t>
      </w:r>
      <w:r w:rsidRPr="00315E1D">
        <w:rPr>
          <w:sz w:val="24"/>
          <w:szCs w:val="24"/>
        </w:rPr>
        <w:t>ку на сохранение и поддержание накопленных социально значимых традиций;</w:t>
      </w:r>
    </w:p>
    <w:p w:rsidR="00315E1D" w:rsidRPr="00315E1D" w:rsidRDefault="00315E1D" w:rsidP="00315E1D">
      <w:pPr>
        <w:pStyle w:val="a4"/>
        <w:rPr>
          <w:sz w:val="24"/>
          <w:szCs w:val="24"/>
        </w:rPr>
      </w:pPr>
      <w:r w:rsidRPr="00315E1D">
        <w:rPr>
          <w:sz w:val="24"/>
          <w:szCs w:val="24"/>
        </w:rPr>
        <w:t>-</w:t>
      </w:r>
      <w:r w:rsidRPr="00315E1D">
        <w:rPr>
          <w:sz w:val="24"/>
          <w:szCs w:val="24"/>
        </w:rPr>
        <w:tab/>
        <w:t>поощрение педагогическими работниками детских инициатив и детского с</w:t>
      </w:r>
      <w:r w:rsidRPr="00315E1D">
        <w:rPr>
          <w:sz w:val="24"/>
          <w:szCs w:val="24"/>
        </w:rPr>
        <w:t>а</w:t>
      </w:r>
      <w:r w:rsidRPr="00315E1D">
        <w:rPr>
          <w:sz w:val="24"/>
          <w:szCs w:val="24"/>
        </w:rPr>
        <w:t>моуправления.</w:t>
      </w:r>
    </w:p>
    <w:p w:rsidR="00315E1D" w:rsidRPr="00315E1D" w:rsidRDefault="00315E1D" w:rsidP="00315E1D">
      <w:pPr>
        <w:pStyle w:val="a4"/>
        <w:rPr>
          <w:sz w:val="24"/>
          <w:szCs w:val="24"/>
        </w:rPr>
      </w:pPr>
      <w:r w:rsidRPr="00315E1D">
        <w:rPr>
          <w:sz w:val="24"/>
          <w:szCs w:val="24"/>
        </w:rPr>
        <w:t>Реализация воспитательного потенциала курсов внеурочной деятельности происх</w:t>
      </w:r>
      <w:r w:rsidRPr="00315E1D">
        <w:rPr>
          <w:sz w:val="24"/>
          <w:szCs w:val="24"/>
        </w:rPr>
        <w:t>о</w:t>
      </w:r>
      <w:r w:rsidRPr="00315E1D">
        <w:rPr>
          <w:sz w:val="24"/>
          <w:szCs w:val="24"/>
        </w:rPr>
        <w:t>дит в рамках следующих выбранных обучающимися ее видов:</w:t>
      </w:r>
    </w:p>
    <w:p w:rsidR="00315E1D" w:rsidRPr="00315E1D" w:rsidRDefault="00315E1D" w:rsidP="00315E1D">
      <w:pPr>
        <w:pStyle w:val="a4"/>
        <w:rPr>
          <w:sz w:val="24"/>
          <w:szCs w:val="24"/>
        </w:rPr>
      </w:pPr>
      <w:r w:rsidRPr="00315E1D">
        <w:rPr>
          <w:sz w:val="24"/>
          <w:szCs w:val="24"/>
        </w:rPr>
        <w:t>-</w:t>
      </w:r>
      <w:r w:rsidRPr="00315E1D">
        <w:rPr>
          <w:sz w:val="24"/>
          <w:szCs w:val="24"/>
        </w:rPr>
        <w:tab/>
        <w:t>Познавательная деятельность. Курсы внеурочной деятельности, направле</w:t>
      </w:r>
      <w:r w:rsidRPr="00315E1D">
        <w:rPr>
          <w:sz w:val="24"/>
          <w:szCs w:val="24"/>
        </w:rPr>
        <w:t>н</w:t>
      </w:r>
      <w:r w:rsidRPr="00315E1D">
        <w:rPr>
          <w:sz w:val="24"/>
          <w:szCs w:val="24"/>
        </w:rPr>
        <w:t>ные на передачу обучающимся социально значимых знаний, развивающие их любозн</w:t>
      </w:r>
      <w:r w:rsidRPr="00315E1D">
        <w:rPr>
          <w:sz w:val="24"/>
          <w:szCs w:val="24"/>
        </w:rPr>
        <w:t>а</w:t>
      </w:r>
      <w:r w:rsidRPr="00315E1D">
        <w:rPr>
          <w:sz w:val="24"/>
          <w:szCs w:val="24"/>
        </w:rPr>
        <w:t>тельность, позволяющие привлечь их внимание к экономическим, политическим, эколог</w:t>
      </w:r>
      <w:r w:rsidRPr="00315E1D">
        <w:rPr>
          <w:sz w:val="24"/>
          <w:szCs w:val="24"/>
        </w:rPr>
        <w:t>и</w:t>
      </w:r>
      <w:r w:rsidRPr="00315E1D">
        <w:rPr>
          <w:sz w:val="24"/>
          <w:szCs w:val="24"/>
        </w:rPr>
        <w:t>ческим, гуманитарным проблемам нашего общества, формирующие их гуманистическое мировоззрение и научную картину мира.</w:t>
      </w:r>
    </w:p>
    <w:p w:rsidR="00315E1D" w:rsidRPr="00315E1D" w:rsidRDefault="00315E1D" w:rsidP="00315E1D">
      <w:pPr>
        <w:pStyle w:val="a4"/>
        <w:rPr>
          <w:sz w:val="24"/>
          <w:szCs w:val="24"/>
        </w:rPr>
      </w:pPr>
      <w:r w:rsidRPr="00315E1D">
        <w:rPr>
          <w:sz w:val="24"/>
          <w:szCs w:val="24"/>
        </w:rPr>
        <w:t>-</w:t>
      </w:r>
      <w:r w:rsidRPr="00315E1D">
        <w:rPr>
          <w:sz w:val="24"/>
          <w:szCs w:val="24"/>
        </w:rPr>
        <w:tab/>
        <w:t>Художественное творчество. Курсы внеурочной деятельности, создающие благоприятные условия для социальной самореализации обучающихся, направленные на раскрытие их творческих способностей, формирование чувства вкуса и умения ценить пр</w:t>
      </w:r>
      <w:r w:rsidRPr="00315E1D">
        <w:rPr>
          <w:sz w:val="24"/>
          <w:szCs w:val="24"/>
        </w:rPr>
        <w:t>е</w:t>
      </w:r>
      <w:r w:rsidRPr="00315E1D">
        <w:rPr>
          <w:sz w:val="24"/>
          <w:szCs w:val="24"/>
        </w:rPr>
        <w:t>красное, на воспитание ценностного отношения обучающихся к культуре и их общее д</w:t>
      </w:r>
      <w:r w:rsidRPr="00315E1D">
        <w:rPr>
          <w:sz w:val="24"/>
          <w:szCs w:val="24"/>
        </w:rPr>
        <w:t>у</w:t>
      </w:r>
      <w:r w:rsidRPr="00315E1D">
        <w:rPr>
          <w:sz w:val="24"/>
          <w:szCs w:val="24"/>
        </w:rPr>
        <w:t>ховно-нравственное развитие.</w:t>
      </w:r>
    </w:p>
    <w:p w:rsidR="00315E1D" w:rsidRPr="00315E1D" w:rsidRDefault="00315E1D" w:rsidP="00315E1D">
      <w:pPr>
        <w:pStyle w:val="a4"/>
        <w:rPr>
          <w:sz w:val="24"/>
          <w:szCs w:val="24"/>
        </w:rPr>
      </w:pPr>
      <w:r w:rsidRPr="00315E1D">
        <w:rPr>
          <w:sz w:val="24"/>
          <w:szCs w:val="24"/>
        </w:rPr>
        <w:t>-</w:t>
      </w:r>
      <w:r w:rsidRPr="00315E1D">
        <w:rPr>
          <w:sz w:val="24"/>
          <w:szCs w:val="24"/>
        </w:rPr>
        <w:tab/>
        <w:t>Проблемно-ценностное общение. Курсы внеурочной деятельности, напра</w:t>
      </w:r>
      <w:r w:rsidRPr="00315E1D">
        <w:rPr>
          <w:sz w:val="24"/>
          <w:szCs w:val="24"/>
        </w:rPr>
        <w:t>в</w:t>
      </w:r>
      <w:r w:rsidRPr="00315E1D">
        <w:rPr>
          <w:sz w:val="24"/>
          <w:szCs w:val="24"/>
        </w:rPr>
        <w:t>ленные на развитие коммуникативных компетенций обучающихся, воспитание у них кул</w:t>
      </w:r>
      <w:r w:rsidRPr="00315E1D">
        <w:rPr>
          <w:sz w:val="24"/>
          <w:szCs w:val="24"/>
        </w:rPr>
        <w:t>ь</w:t>
      </w:r>
      <w:r w:rsidRPr="00315E1D">
        <w:rPr>
          <w:sz w:val="24"/>
          <w:szCs w:val="24"/>
        </w:rPr>
        <w:t>туры общения, развитие умений слушать и слышать других, уважать чужое мнение и о</w:t>
      </w:r>
      <w:r w:rsidRPr="00315E1D">
        <w:rPr>
          <w:sz w:val="24"/>
          <w:szCs w:val="24"/>
        </w:rPr>
        <w:t>т</w:t>
      </w:r>
      <w:r w:rsidRPr="00315E1D">
        <w:rPr>
          <w:sz w:val="24"/>
          <w:szCs w:val="24"/>
        </w:rPr>
        <w:t>стаивать свое собственное, терпимо относиться к разнообразию взглядов людей.</w:t>
      </w:r>
    </w:p>
    <w:p w:rsidR="00315E1D" w:rsidRPr="00315E1D" w:rsidRDefault="00315E1D" w:rsidP="00315E1D">
      <w:pPr>
        <w:pStyle w:val="a4"/>
        <w:rPr>
          <w:sz w:val="24"/>
          <w:szCs w:val="24"/>
        </w:rPr>
      </w:pPr>
      <w:r w:rsidRPr="00315E1D">
        <w:rPr>
          <w:sz w:val="24"/>
          <w:szCs w:val="24"/>
        </w:rPr>
        <w:t>-</w:t>
      </w:r>
      <w:r w:rsidRPr="00315E1D">
        <w:rPr>
          <w:sz w:val="24"/>
          <w:szCs w:val="24"/>
        </w:rPr>
        <w:tab/>
        <w:t>Туристско-краеведческая деятельность. Курсы внеурочной деятельности, н</w:t>
      </w:r>
      <w:r w:rsidRPr="00315E1D">
        <w:rPr>
          <w:sz w:val="24"/>
          <w:szCs w:val="24"/>
        </w:rPr>
        <w:t>а</w:t>
      </w:r>
      <w:r w:rsidRPr="00315E1D">
        <w:rPr>
          <w:sz w:val="24"/>
          <w:szCs w:val="24"/>
        </w:rPr>
        <w:t>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315E1D" w:rsidRPr="00315E1D" w:rsidRDefault="00315E1D" w:rsidP="00315E1D">
      <w:pPr>
        <w:pStyle w:val="a4"/>
        <w:rPr>
          <w:sz w:val="24"/>
          <w:szCs w:val="24"/>
        </w:rPr>
      </w:pPr>
      <w:r w:rsidRPr="00315E1D">
        <w:rPr>
          <w:sz w:val="24"/>
          <w:szCs w:val="24"/>
        </w:rPr>
        <w:t>-</w:t>
      </w:r>
      <w:r w:rsidRPr="00315E1D">
        <w:rPr>
          <w:sz w:val="24"/>
          <w:szCs w:val="24"/>
        </w:rPr>
        <w:tab/>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w:t>
      </w:r>
      <w:r w:rsidRPr="00315E1D">
        <w:rPr>
          <w:sz w:val="24"/>
          <w:szCs w:val="24"/>
        </w:rPr>
        <w:t>т</w:t>
      </w:r>
      <w:r w:rsidRPr="00315E1D">
        <w:rPr>
          <w:sz w:val="24"/>
          <w:szCs w:val="24"/>
        </w:rPr>
        <w:t>ственности, формирование установок на защиту слабых.</w:t>
      </w:r>
    </w:p>
    <w:p w:rsidR="00315E1D" w:rsidRPr="00315E1D" w:rsidRDefault="00315E1D" w:rsidP="00315E1D">
      <w:pPr>
        <w:pStyle w:val="a4"/>
        <w:rPr>
          <w:sz w:val="24"/>
          <w:szCs w:val="24"/>
        </w:rPr>
      </w:pPr>
      <w:r w:rsidRPr="00315E1D">
        <w:rPr>
          <w:sz w:val="24"/>
          <w:szCs w:val="24"/>
        </w:rPr>
        <w:t>-</w:t>
      </w:r>
      <w:r w:rsidRPr="00315E1D">
        <w:rPr>
          <w:sz w:val="24"/>
          <w:szCs w:val="24"/>
        </w:rPr>
        <w:tab/>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w:t>
      </w:r>
      <w:r w:rsidRPr="00315E1D">
        <w:rPr>
          <w:sz w:val="24"/>
          <w:szCs w:val="24"/>
        </w:rPr>
        <w:t>и</w:t>
      </w:r>
      <w:r w:rsidRPr="00315E1D">
        <w:rPr>
          <w:sz w:val="24"/>
          <w:szCs w:val="24"/>
        </w:rPr>
        <w:t>тельного отношения к физическому труду.</w:t>
      </w:r>
    </w:p>
    <w:p w:rsidR="00315E1D" w:rsidRPr="00315E1D" w:rsidRDefault="00315E1D" w:rsidP="00315E1D">
      <w:pPr>
        <w:pStyle w:val="a4"/>
        <w:rPr>
          <w:sz w:val="24"/>
          <w:szCs w:val="24"/>
        </w:rPr>
      </w:pPr>
      <w:r w:rsidRPr="00315E1D">
        <w:rPr>
          <w:sz w:val="24"/>
          <w:szCs w:val="24"/>
        </w:rPr>
        <w:t>-</w:t>
      </w:r>
      <w:r w:rsidRPr="00315E1D">
        <w:rPr>
          <w:sz w:val="24"/>
          <w:szCs w:val="24"/>
        </w:rPr>
        <w:tab/>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315E1D" w:rsidRPr="00315E1D" w:rsidRDefault="00315E1D" w:rsidP="00315E1D">
      <w:pPr>
        <w:pStyle w:val="a4"/>
        <w:rPr>
          <w:sz w:val="24"/>
          <w:szCs w:val="24"/>
        </w:rPr>
      </w:pPr>
      <w:r w:rsidRPr="00315E1D">
        <w:rPr>
          <w:sz w:val="24"/>
          <w:szCs w:val="24"/>
        </w:rPr>
        <w:t>4. Модуль «Школьный урок»</w:t>
      </w:r>
    </w:p>
    <w:p w:rsidR="00315E1D" w:rsidRPr="00315E1D" w:rsidRDefault="00315E1D" w:rsidP="00315E1D">
      <w:pPr>
        <w:pStyle w:val="a4"/>
        <w:rPr>
          <w:sz w:val="24"/>
          <w:szCs w:val="24"/>
        </w:rPr>
      </w:pPr>
      <w:r w:rsidRPr="00315E1D">
        <w:rPr>
          <w:sz w:val="24"/>
          <w:szCs w:val="24"/>
        </w:rPr>
        <w:t>Реализация педагогическими работниками воспитательного потенциала урока пре</w:t>
      </w:r>
      <w:r w:rsidRPr="00315E1D">
        <w:rPr>
          <w:sz w:val="24"/>
          <w:szCs w:val="24"/>
        </w:rPr>
        <w:t>д</w:t>
      </w:r>
      <w:r w:rsidRPr="00315E1D">
        <w:rPr>
          <w:sz w:val="24"/>
          <w:szCs w:val="24"/>
        </w:rPr>
        <w:t>полагает следующее:</w:t>
      </w:r>
    </w:p>
    <w:p w:rsidR="00315E1D" w:rsidRPr="00315E1D" w:rsidRDefault="00315E1D" w:rsidP="00315E1D">
      <w:pPr>
        <w:pStyle w:val="a4"/>
        <w:rPr>
          <w:sz w:val="24"/>
          <w:szCs w:val="24"/>
        </w:rPr>
      </w:pPr>
      <w:r w:rsidRPr="00315E1D">
        <w:rPr>
          <w:sz w:val="24"/>
          <w:szCs w:val="24"/>
        </w:rPr>
        <w:t>-</w:t>
      </w:r>
      <w:r w:rsidRPr="00315E1D">
        <w:rPr>
          <w:sz w:val="24"/>
          <w:szCs w:val="24"/>
        </w:rPr>
        <w:tab/>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w:t>
      </w:r>
      <w:r w:rsidRPr="00315E1D">
        <w:rPr>
          <w:sz w:val="24"/>
          <w:szCs w:val="24"/>
        </w:rPr>
        <w:t>н</w:t>
      </w:r>
      <w:r w:rsidRPr="00315E1D">
        <w:rPr>
          <w:sz w:val="24"/>
          <w:szCs w:val="24"/>
        </w:rPr>
        <w:t>формации, активизации познавательной деятельности;</w:t>
      </w:r>
    </w:p>
    <w:p w:rsidR="00315E1D" w:rsidRPr="00315E1D" w:rsidRDefault="00315E1D" w:rsidP="00315E1D">
      <w:pPr>
        <w:pStyle w:val="a4"/>
        <w:rPr>
          <w:sz w:val="24"/>
          <w:szCs w:val="24"/>
        </w:rPr>
      </w:pPr>
      <w:r w:rsidRPr="00315E1D">
        <w:rPr>
          <w:sz w:val="24"/>
          <w:szCs w:val="24"/>
        </w:rPr>
        <w:t>-</w:t>
      </w:r>
      <w:r w:rsidRPr="00315E1D">
        <w:rPr>
          <w:sz w:val="24"/>
          <w:szCs w:val="24"/>
        </w:rPr>
        <w:tab/>
        <w:t>побуждение обучающихся соблюдать на уроке общепринятые нормы повед</w:t>
      </w:r>
      <w:r w:rsidRPr="00315E1D">
        <w:rPr>
          <w:sz w:val="24"/>
          <w:szCs w:val="24"/>
        </w:rPr>
        <w:t>е</w:t>
      </w:r>
      <w:r w:rsidRPr="00315E1D">
        <w:rPr>
          <w:sz w:val="24"/>
          <w:szCs w:val="24"/>
        </w:rPr>
        <w:t>ния, правила общения со старшими (педагогическими работниками) и сверстниками (об</w:t>
      </w:r>
      <w:r w:rsidRPr="00315E1D">
        <w:rPr>
          <w:sz w:val="24"/>
          <w:szCs w:val="24"/>
        </w:rPr>
        <w:t>у</w:t>
      </w:r>
      <w:r w:rsidRPr="00315E1D">
        <w:rPr>
          <w:sz w:val="24"/>
          <w:szCs w:val="24"/>
        </w:rPr>
        <w:t>чающимися), принципы учебной дисциплины и самоорганизации;</w:t>
      </w:r>
    </w:p>
    <w:p w:rsidR="00315E1D" w:rsidRPr="00315E1D" w:rsidRDefault="00315E1D" w:rsidP="00315E1D">
      <w:pPr>
        <w:pStyle w:val="a4"/>
        <w:rPr>
          <w:sz w:val="24"/>
          <w:szCs w:val="24"/>
        </w:rPr>
      </w:pPr>
      <w:r w:rsidRPr="00315E1D">
        <w:rPr>
          <w:sz w:val="24"/>
          <w:szCs w:val="24"/>
        </w:rPr>
        <w:t>-</w:t>
      </w:r>
      <w:r w:rsidRPr="00315E1D">
        <w:rPr>
          <w:sz w:val="24"/>
          <w:szCs w:val="24"/>
        </w:rPr>
        <w:tab/>
        <w:t>привлечение внимания обучающихся к ценностному аспекту изучаемых на уроках явлений, организация их работы с получаемой на уроке социально значимой и</w:t>
      </w:r>
      <w:r w:rsidRPr="00315E1D">
        <w:rPr>
          <w:sz w:val="24"/>
          <w:szCs w:val="24"/>
        </w:rPr>
        <w:t>н</w:t>
      </w:r>
      <w:r w:rsidRPr="00315E1D">
        <w:rPr>
          <w:sz w:val="24"/>
          <w:szCs w:val="24"/>
        </w:rPr>
        <w:lastRenderedPageBreak/>
        <w:t>формацией — инициирование ее обсуждения, высказывания обучающимися своего мнения по ее поводу, выработки своего к ней отношения;</w:t>
      </w:r>
    </w:p>
    <w:p w:rsidR="00315E1D" w:rsidRPr="00315E1D" w:rsidRDefault="00315E1D" w:rsidP="00315E1D">
      <w:pPr>
        <w:pStyle w:val="a4"/>
        <w:rPr>
          <w:sz w:val="24"/>
          <w:szCs w:val="24"/>
        </w:rPr>
      </w:pPr>
      <w:r w:rsidRPr="00315E1D">
        <w:rPr>
          <w:sz w:val="24"/>
          <w:szCs w:val="24"/>
        </w:rPr>
        <w:t>-</w:t>
      </w:r>
      <w:r w:rsidRPr="00315E1D">
        <w:rPr>
          <w:sz w:val="24"/>
          <w:szCs w:val="24"/>
        </w:rPr>
        <w:tab/>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315E1D" w:rsidRPr="00315E1D" w:rsidRDefault="00315E1D" w:rsidP="00315E1D">
      <w:pPr>
        <w:pStyle w:val="a4"/>
        <w:rPr>
          <w:sz w:val="24"/>
          <w:szCs w:val="24"/>
        </w:rPr>
      </w:pPr>
      <w:r w:rsidRPr="00315E1D">
        <w:rPr>
          <w:sz w:val="24"/>
          <w:szCs w:val="24"/>
        </w:rPr>
        <w:t>-</w:t>
      </w:r>
      <w:r w:rsidRPr="00315E1D">
        <w:rPr>
          <w:sz w:val="24"/>
          <w:szCs w:val="24"/>
        </w:rPr>
        <w:tab/>
        <w:t>применение на уроке интерактивных форм работы с обучающимися: инте</w:t>
      </w:r>
      <w:r w:rsidRPr="00315E1D">
        <w:rPr>
          <w:sz w:val="24"/>
          <w:szCs w:val="24"/>
        </w:rPr>
        <w:t>л</w:t>
      </w:r>
      <w:r w:rsidRPr="00315E1D">
        <w:rPr>
          <w:sz w:val="24"/>
          <w:szCs w:val="24"/>
        </w:rPr>
        <w:t>лектуальных игр, стимулирующих познавательную мотивацию обучающихся; дидактич</w:t>
      </w:r>
      <w:r w:rsidRPr="00315E1D">
        <w:rPr>
          <w:sz w:val="24"/>
          <w:szCs w:val="24"/>
        </w:rPr>
        <w:t>е</w:t>
      </w:r>
      <w:r w:rsidRPr="00315E1D">
        <w:rPr>
          <w:sz w:val="24"/>
          <w:szCs w:val="24"/>
        </w:rPr>
        <w:t>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w:t>
      </w:r>
      <w:r w:rsidRPr="00315E1D">
        <w:rPr>
          <w:sz w:val="24"/>
          <w:szCs w:val="24"/>
        </w:rPr>
        <w:t>к</w:t>
      </w:r>
      <w:r w:rsidRPr="00315E1D">
        <w:rPr>
          <w:sz w:val="24"/>
          <w:szCs w:val="24"/>
        </w:rPr>
        <w:t>тивного диалога; групповой работы или работы в парах, которые учат командной работе и взаимодействию с другими детьми;</w:t>
      </w:r>
    </w:p>
    <w:p w:rsidR="00315E1D" w:rsidRPr="00315E1D" w:rsidRDefault="00315E1D" w:rsidP="00315E1D">
      <w:pPr>
        <w:pStyle w:val="a4"/>
        <w:rPr>
          <w:sz w:val="24"/>
          <w:szCs w:val="24"/>
        </w:rPr>
      </w:pPr>
      <w:r w:rsidRPr="00315E1D">
        <w:rPr>
          <w:sz w:val="24"/>
          <w:szCs w:val="24"/>
        </w:rPr>
        <w:t>-</w:t>
      </w:r>
      <w:r w:rsidRPr="00315E1D">
        <w:rPr>
          <w:sz w:val="24"/>
          <w:szCs w:val="24"/>
        </w:rPr>
        <w:tab/>
        <w:t>включение в урок игровых процедур, которые помогают поддержать мотив</w:t>
      </w:r>
      <w:r w:rsidRPr="00315E1D">
        <w:rPr>
          <w:sz w:val="24"/>
          <w:szCs w:val="24"/>
        </w:rPr>
        <w:t>а</w:t>
      </w:r>
      <w:r w:rsidRPr="00315E1D">
        <w:rPr>
          <w:sz w:val="24"/>
          <w:szCs w:val="24"/>
        </w:rPr>
        <w:t>цию обучающихся к получению знаний, налаживанию позитивных межличностных отн</w:t>
      </w:r>
      <w:r w:rsidRPr="00315E1D">
        <w:rPr>
          <w:sz w:val="24"/>
          <w:szCs w:val="24"/>
        </w:rPr>
        <w:t>о</w:t>
      </w:r>
      <w:r w:rsidRPr="00315E1D">
        <w:rPr>
          <w:sz w:val="24"/>
          <w:szCs w:val="24"/>
        </w:rPr>
        <w:t>шений в классе, помогают установлению доброжелательной атмосферы во время урока;</w:t>
      </w:r>
    </w:p>
    <w:p w:rsidR="00315E1D" w:rsidRPr="00315E1D" w:rsidRDefault="00315E1D" w:rsidP="00315E1D">
      <w:pPr>
        <w:pStyle w:val="a4"/>
        <w:rPr>
          <w:sz w:val="24"/>
          <w:szCs w:val="24"/>
        </w:rPr>
      </w:pPr>
      <w:r w:rsidRPr="00315E1D">
        <w:rPr>
          <w:sz w:val="24"/>
          <w:szCs w:val="24"/>
        </w:rPr>
        <w:t>-</w:t>
      </w:r>
      <w:r w:rsidRPr="00315E1D">
        <w:rPr>
          <w:sz w:val="24"/>
          <w:szCs w:val="24"/>
        </w:rPr>
        <w:tab/>
        <w:t>организация шефства мотивированных и эрудированных обучающихся над их неуспевающими одноклассниками, дающего им социально значимый опыт сотруднич</w:t>
      </w:r>
      <w:r w:rsidRPr="00315E1D">
        <w:rPr>
          <w:sz w:val="24"/>
          <w:szCs w:val="24"/>
        </w:rPr>
        <w:t>е</w:t>
      </w:r>
      <w:r w:rsidRPr="00315E1D">
        <w:rPr>
          <w:sz w:val="24"/>
          <w:szCs w:val="24"/>
        </w:rPr>
        <w:t>ства и взаимной помощи;</w:t>
      </w:r>
    </w:p>
    <w:p w:rsidR="00315E1D" w:rsidRPr="00315E1D" w:rsidRDefault="00315E1D" w:rsidP="00315E1D">
      <w:pPr>
        <w:pStyle w:val="a4"/>
        <w:rPr>
          <w:sz w:val="24"/>
          <w:szCs w:val="24"/>
        </w:rPr>
      </w:pPr>
      <w:r w:rsidRPr="00315E1D">
        <w:rPr>
          <w:sz w:val="24"/>
          <w:szCs w:val="24"/>
        </w:rPr>
        <w:t>-</w:t>
      </w:r>
      <w:r w:rsidRPr="00315E1D">
        <w:rPr>
          <w:sz w:val="24"/>
          <w:szCs w:val="24"/>
        </w:rPr>
        <w:tab/>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w:t>
      </w:r>
      <w:r w:rsidRPr="00315E1D">
        <w:rPr>
          <w:sz w:val="24"/>
          <w:szCs w:val="24"/>
        </w:rPr>
        <w:t>е</w:t>
      </w:r>
      <w:r w:rsidRPr="00315E1D">
        <w:rPr>
          <w:sz w:val="24"/>
          <w:szCs w:val="24"/>
        </w:rPr>
        <w:t>ской проблемы, генерирования и оформления собственных идей, уважительного отнош</w:t>
      </w:r>
      <w:r w:rsidRPr="00315E1D">
        <w:rPr>
          <w:sz w:val="24"/>
          <w:szCs w:val="24"/>
        </w:rPr>
        <w:t>е</w:t>
      </w:r>
      <w:r w:rsidRPr="00315E1D">
        <w:rPr>
          <w:sz w:val="24"/>
          <w:szCs w:val="24"/>
        </w:rPr>
        <w:t>ния к чужим идеям, оформленным в работах других исследователей, навык публичного в</w:t>
      </w:r>
      <w:r w:rsidRPr="00315E1D">
        <w:rPr>
          <w:sz w:val="24"/>
          <w:szCs w:val="24"/>
        </w:rPr>
        <w:t>ы</w:t>
      </w:r>
      <w:r w:rsidRPr="00315E1D">
        <w:rPr>
          <w:sz w:val="24"/>
          <w:szCs w:val="24"/>
        </w:rPr>
        <w:t>ступления перед аудиторией, аргументирования и отстаивания своей точки зрения.</w:t>
      </w:r>
    </w:p>
    <w:p w:rsidR="00315E1D" w:rsidRPr="00315E1D" w:rsidRDefault="00315E1D" w:rsidP="00315E1D">
      <w:pPr>
        <w:pStyle w:val="a4"/>
        <w:rPr>
          <w:sz w:val="24"/>
          <w:szCs w:val="24"/>
        </w:rPr>
      </w:pPr>
      <w:r w:rsidRPr="00315E1D">
        <w:rPr>
          <w:sz w:val="24"/>
          <w:szCs w:val="24"/>
        </w:rPr>
        <w:t>5.Модуль «Самоуправление»</w:t>
      </w:r>
    </w:p>
    <w:p w:rsidR="00315E1D" w:rsidRPr="00315E1D" w:rsidRDefault="00315E1D" w:rsidP="00315E1D">
      <w:pPr>
        <w:pStyle w:val="a4"/>
        <w:rPr>
          <w:sz w:val="24"/>
          <w:szCs w:val="24"/>
        </w:rPr>
      </w:pPr>
      <w:r w:rsidRPr="00315E1D">
        <w:rPr>
          <w:sz w:val="24"/>
          <w:szCs w:val="24"/>
        </w:rPr>
        <w:t>Поддержка детского самоуправления в образовательной организации помогает пед</w:t>
      </w:r>
      <w:r w:rsidRPr="00315E1D">
        <w:rPr>
          <w:sz w:val="24"/>
          <w:szCs w:val="24"/>
        </w:rPr>
        <w:t>а</w:t>
      </w:r>
      <w:r w:rsidRPr="00315E1D">
        <w:rPr>
          <w:sz w:val="24"/>
          <w:szCs w:val="24"/>
        </w:rPr>
        <w:t>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w:t>
      </w:r>
      <w:r w:rsidRPr="00315E1D">
        <w:rPr>
          <w:sz w:val="24"/>
          <w:szCs w:val="24"/>
        </w:rPr>
        <w:t>с</w:t>
      </w:r>
      <w:r w:rsidRPr="00315E1D">
        <w:rPr>
          <w:sz w:val="24"/>
          <w:szCs w:val="24"/>
        </w:rPr>
        <w:t>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315E1D" w:rsidRPr="00315E1D" w:rsidRDefault="00315E1D" w:rsidP="00315E1D">
      <w:pPr>
        <w:pStyle w:val="a4"/>
        <w:rPr>
          <w:sz w:val="24"/>
          <w:szCs w:val="24"/>
        </w:rPr>
      </w:pPr>
      <w:r w:rsidRPr="00315E1D">
        <w:rPr>
          <w:sz w:val="24"/>
          <w:szCs w:val="24"/>
        </w:rPr>
        <w:t>Детское самоуправление в образовательной организации осуществляется следу</w:t>
      </w:r>
      <w:r w:rsidRPr="00315E1D">
        <w:rPr>
          <w:sz w:val="24"/>
          <w:szCs w:val="24"/>
        </w:rPr>
        <w:t>ю</w:t>
      </w:r>
      <w:r w:rsidRPr="00315E1D">
        <w:rPr>
          <w:sz w:val="24"/>
          <w:szCs w:val="24"/>
        </w:rPr>
        <w:t>щим образом.</w:t>
      </w:r>
    </w:p>
    <w:p w:rsidR="00315E1D" w:rsidRPr="00315E1D" w:rsidRDefault="00315E1D" w:rsidP="00315E1D">
      <w:pPr>
        <w:pStyle w:val="a4"/>
        <w:rPr>
          <w:sz w:val="24"/>
          <w:szCs w:val="24"/>
        </w:rPr>
      </w:pPr>
      <w:r w:rsidRPr="00315E1D">
        <w:rPr>
          <w:sz w:val="24"/>
          <w:szCs w:val="24"/>
        </w:rPr>
        <w:t>На уровне образовательной организации:</w:t>
      </w:r>
    </w:p>
    <w:p w:rsidR="00315E1D" w:rsidRPr="00315E1D" w:rsidRDefault="00315E1D" w:rsidP="00315E1D">
      <w:pPr>
        <w:pStyle w:val="a4"/>
        <w:rPr>
          <w:sz w:val="24"/>
          <w:szCs w:val="24"/>
        </w:rPr>
      </w:pPr>
      <w:r w:rsidRPr="00315E1D">
        <w:rPr>
          <w:sz w:val="24"/>
          <w:szCs w:val="24"/>
        </w:rPr>
        <w:t>-</w:t>
      </w:r>
      <w:r w:rsidRPr="00315E1D">
        <w:rPr>
          <w:sz w:val="24"/>
          <w:szCs w:val="24"/>
        </w:rPr>
        <w:tab/>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315E1D" w:rsidRPr="00315E1D" w:rsidRDefault="00315E1D" w:rsidP="00315E1D">
      <w:pPr>
        <w:pStyle w:val="a4"/>
        <w:rPr>
          <w:sz w:val="24"/>
          <w:szCs w:val="24"/>
        </w:rPr>
      </w:pPr>
      <w:r w:rsidRPr="00315E1D">
        <w:rPr>
          <w:sz w:val="24"/>
          <w:szCs w:val="24"/>
        </w:rPr>
        <w:t>-</w:t>
      </w:r>
      <w:r w:rsidRPr="00315E1D">
        <w:rPr>
          <w:sz w:val="24"/>
          <w:szCs w:val="24"/>
        </w:rPr>
        <w:tab/>
        <w:t>через деятельность Совета старост, объединяющего старост классов для о</w:t>
      </w:r>
      <w:r w:rsidRPr="00315E1D">
        <w:rPr>
          <w:sz w:val="24"/>
          <w:szCs w:val="24"/>
        </w:rPr>
        <w:t>б</w:t>
      </w:r>
      <w:r w:rsidRPr="00315E1D">
        <w:rPr>
          <w:sz w:val="24"/>
          <w:szCs w:val="24"/>
        </w:rPr>
        <w:t>легчения распространения значимой для обучающихся информации и получения обратной связи от классных коллективов;</w:t>
      </w:r>
    </w:p>
    <w:p w:rsidR="00315E1D" w:rsidRPr="00315E1D" w:rsidRDefault="00315E1D" w:rsidP="00315E1D">
      <w:pPr>
        <w:pStyle w:val="a4"/>
        <w:rPr>
          <w:sz w:val="24"/>
          <w:szCs w:val="24"/>
        </w:rPr>
      </w:pPr>
      <w:r w:rsidRPr="00315E1D">
        <w:rPr>
          <w:sz w:val="24"/>
          <w:szCs w:val="24"/>
        </w:rPr>
        <w:t>-</w:t>
      </w:r>
      <w:r w:rsidRPr="00315E1D">
        <w:rPr>
          <w:sz w:val="24"/>
          <w:szCs w:val="24"/>
        </w:rPr>
        <w:tab/>
        <w:t>через работу постоянно действующего школьного актива, инициирующего и организующего проведение личностно значимых для обучающихся событий (соревнов</w:t>
      </w:r>
      <w:r w:rsidRPr="00315E1D">
        <w:rPr>
          <w:sz w:val="24"/>
          <w:szCs w:val="24"/>
        </w:rPr>
        <w:t>а</w:t>
      </w:r>
      <w:r w:rsidRPr="00315E1D">
        <w:rPr>
          <w:sz w:val="24"/>
          <w:szCs w:val="24"/>
        </w:rPr>
        <w:t>ний, конкурсов, фестивалей, капустников, флешмобов и т. п.);</w:t>
      </w:r>
    </w:p>
    <w:p w:rsidR="00315E1D" w:rsidRPr="00315E1D" w:rsidRDefault="00315E1D" w:rsidP="00315E1D">
      <w:pPr>
        <w:pStyle w:val="a4"/>
        <w:rPr>
          <w:sz w:val="24"/>
          <w:szCs w:val="24"/>
        </w:rPr>
      </w:pPr>
      <w:r w:rsidRPr="00315E1D">
        <w:rPr>
          <w:sz w:val="24"/>
          <w:szCs w:val="24"/>
        </w:rPr>
        <w:t>-</w:t>
      </w:r>
      <w:r w:rsidRPr="00315E1D">
        <w:rPr>
          <w:sz w:val="24"/>
          <w:szCs w:val="24"/>
        </w:rPr>
        <w:tab/>
        <w:t>через деятельность творческих советов, отвечающих за проведение тех или иных конкретных мероприятий, праздников, вечеров, акций и т. п.;</w:t>
      </w:r>
    </w:p>
    <w:p w:rsidR="00315E1D" w:rsidRPr="00315E1D" w:rsidRDefault="00315E1D" w:rsidP="00315E1D">
      <w:pPr>
        <w:pStyle w:val="a4"/>
        <w:rPr>
          <w:sz w:val="24"/>
          <w:szCs w:val="24"/>
        </w:rPr>
      </w:pPr>
      <w:r w:rsidRPr="00315E1D">
        <w:rPr>
          <w:sz w:val="24"/>
          <w:szCs w:val="24"/>
        </w:rPr>
        <w:t>На уровне классов:</w:t>
      </w:r>
    </w:p>
    <w:p w:rsidR="00315E1D" w:rsidRPr="00315E1D" w:rsidRDefault="00315E1D" w:rsidP="00315E1D">
      <w:pPr>
        <w:pStyle w:val="a4"/>
        <w:rPr>
          <w:sz w:val="24"/>
          <w:szCs w:val="24"/>
        </w:rPr>
      </w:pPr>
      <w:r w:rsidRPr="00315E1D">
        <w:rPr>
          <w:sz w:val="24"/>
          <w:szCs w:val="24"/>
        </w:rPr>
        <w:t>-</w:t>
      </w:r>
      <w:r w:rsidRPr="00315E1D">
        <w:rPr>
          <w:sz w:val="24"/>
          <w:szCs w:val="24"/>
        </w:rPr>
        <w:tab/>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w:t>
      </w:r>
      <w:r w:rsidRPr="00315E1D">
        <w:rPr>
          <w:sz w:val="24"/>
          <w:szCs w:val="24"/>
        </w:rPr>
        <w:t>е</w:t>
      </w:r>
      <w:r w:rsidRPr="00315E1D">
        <w:rPr>
          <w:sz w:val="24"/>
          <w:szCs w:val="24"/>
        </w:rPr>
        <w:t>школьных органов самоуправления и классных руководителей;</w:t>
      </w:r>
    </w:p>
    <w:p w:rsidR="00315E1D" w:rsidRPr="00315E1D" w:rsidRDefault="00315E1D" w:rsidP="00315E1D">
      <w:pPr>
        <w:pStyle w:val="a4"/>
        <w:rPr>
          <w:sz w:val="24"/>
          <w:szCs w:val="24"/>
        </w:rPr>
      </w:pPr>
      <w:r w:rsidRPr="00315E1D">
        <w:rPr>
          <w:sz w:val="24"/>
          <w:szCs w:val="24"/>
        </w:rPr>
        <w:lastRenderedPageBreak/>
        <w:t>-</w:t>
      </w:r>
      <w:r w:rsidRPr="00315E1D">
        <w:rPr>
          <w:sz w:val="24"/>
          <w:szCs w:val="24"/>
        </w:rPr>
        <w:tab/>
        <w:t>через деятельность выборных органов самоуправления, отвечающих за ра</w:t>
      </w:r>
      <w:r w:rsidRPr="00315E1D">
        <w:rPr>
          <w:sz w:val="24"/>
          <w:szCs w:val="24"/>
        </w:rPr>
        <w:t>з</w:t>
      </w:r>
      <w:r w:rsidRPr="00315E1D">
        <w:rPr>
          <w:sz w:val="24"/>
          <w:szCs w:val="24"/>
        </w:rPr>
        <w:t>личные направления работы класса (например: штаб спортивных дел, штаб творческих дел, штаб работы с обучающимися младших классов);</w:t>
      </w:r>
    </w:p>
    <w:p w:rsidR="00315E1D" w:rsidRPr="00315E1D" w:rsidRDefault="00315E1D" w:rsidP="00315E1D">
      <w:pPr>
        <w:pStyle w:val="a4"/>
        <w:rPr>
          <w:sz w:val="24"/>
          <w:szCs w:val="24"/>
        </w:rPr>
      </w:pPr>
      <w:r w:rsidRPr="00315E1D">
        <w:rPr>
          <w:sz w:val="24"/>
          <w:szCs w:val="24"/>
        </w:rPr>
        <w:t>На индивидуальном уровне:</w:t>
      </w:r>
    </w:p>
    <w:p w:rsidR="00315E1D" w:rsidRPr="00315E1D" w:rsidRDefault="00315E1D" w:rsidP="00315E1D">
      <w:pPr>
        <w:pStyle w:val="a4"/>
        <w:rPr>
          <w:sz w:val="24"/>
          <w:szCs w:val="24"/>
        </w:rPr>
      </w:pPr>
      <w:r w:rsidRPr="00315E1D">
        <w:rPr>
          <w:sz w:val="24"/>
          <w:szCs w:val="24"/>
        </w:rPr>
        <w:t>-</w:t>
      </w:r>
      <w:r w:rsidRPr="00315E1D">
        <w:rPr>
          <w:sz w:val="24"/>
          <w:szCs w:val="24"/>
        </w:rPr>
        <w:tab/>
        <w:t>через вовлечение обучающихся в планирование, организацию, проведение и анализ общешкольных и внутриклассных дел;</w:t>
      </w:r>
    </w:p>
    <w:p w:rsidR="00315E1D" w:rsidRPr="0076247B" w:rsidRDefault="00315E1D" w:rsidP="0076247B">
      <w:pPr>
        <w:pStyle w:val="a4"/>
        <w:rPr>
          <w:sz w:val="24"/>
          <w:szCs w:val="24"/>
        </w:rPr>
      </w:pPr>
      <w:r w:rsidRPr="00315E1D">
        <w:rPr>
          <w:sz w:val="24"/>
          <w:szCs w:val="24"/>
        </w:rPr>
        <w:t>-</w:t>
      </w:r>
      <w:r w:rsidRPr="00315E1D">
        <w:rPr>
          <w:sz w:val="24"/>
          <w:szCs w:val="24"/>
        </w:rPr>
        <w:tab/>
        <w:t>через реализацию обучающимися, взявшими на себя соответствующую роль, функций по контролю за порядком и чистотой в классе, уходом за классной комнато</w:t>
      </w:r>
      <w:r w:rsidR="0076247B">
        <w:rPr>
          <w:sz w:val="24"/>
          <w:szCs w:val="24"/>
        </w:rPr>
        <w:t>й, комнатными растениями и т. п</w:t>
      </w:r>
    </w:p>
    <w:p w:rsidR="00315E1D" w:rsidRPr="00315E1D" w:rsidRDefault="00315E1D" w:rsidP="00315E1D">
      <w:pPr>
        <w:pStyle w:val="a4"/>
        <w:rPr>
          <w:sz w:val="24"/>
          <w:szCs w:val="24"/>
        </w:rPr>
      </w:pPr>
      <w:r w:rsidRPr="00315E1D">
        <w:rPr>
          <w:sz w:val="24"/>
          <w:szCs w:val="24"/>
        </w:rPr>
        <w:t>6.Модуль «Детские общественные объединения»</w:t>
      </w:r>
    </w:p>
    <w:p w:rsidR="00315E1D" w:rsidRPr="00315E1D" w:rsidRDefault="00315E1D" w:rsidP="00315E1D">
      <w:pPr>
        <w:pStyle w:val="a4"/>
        <w:rPr>
          <w:sz w:val="24"/>
          <w:szCs w:val="24"/>
        </w:rPr>
      </w:pPr>
      <w:r w:rsidRPr="00315E1D">
        <w:rPr>
          <w:sz w:val="24"/>
          <w:szCs w:val="24"/>
        </w:rPr>
        <w:t>Действующее на базе образовательной организации детское общественное объед</w:t>
      </w:r>
      <w:r w:rsidRPr="00315E1D">
        <w:rPr>
          <w:sz w:val="24"/>
          <w:szCs w:val="24"/>
        </w:rPr>
        <w:t>и</w:t>
      </w:r>
      <w:r w:rsidRPr="00315E1D">
        <w:rPr>
          <w:sz w:val="24"/>
          <w:szCs w:val="24"/>
        </w:rPr>
        <w:t>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w:t>
      </w:r>
      <w:r w:rsidRPr="00315E1D">
        <w:rPr>
          <w:sz w:val="24"/>
          <w:szCs w:val="24"/>
        </w:rPr>
        <w:t>о</w:t>
      </w:r>
      <w:r w:rsidRPr="00315E1D">
        <w:rPr>
          <w:sz w:val="24"/>
          <w:szCs w:val="24"/>
        </w:rPr>
        <w:t>вой основой является Федеральный закон от 19 мая 1995 г. № 82-ФЗ «Об общественных объединениях» (ст. 5). Делая добрые, социально-полезные дела, школьник обучается ра</w:t>
      </w:r>
      <w:r w:rsidRPr="00315E1D">
        <w:rPr>
          <w:sz w:val="24"/>
          <w:szCs w:val="24"/>
        </w:rPr>
        <w:t>з</w:t>
      </w:r>
      <w:r w:rsidRPr="00315E1D">
        <w:rPr>
          <w:sz w:val="24"/>
          <w:szCs w:val="24"/>
        </w:rPr>
        <w:t>личным трудовым навыкам, участвует в реальных проектах, получает знания и професси</w:t>
      </w:r>
      <w:r w:rsidRPr="00315E1D">
        <w:rPr>
          <w:sz w:val="24"/>
          <w:szCs w:val="24"/>
        </w:rPr>
        <w:t>о</w:t>
      </w:r>
      <w:r w:rsidRPr="00315E1D">
        <w:rPr>
          <w:sz w:val="24"/>
          <w:szCs w:val="24"/>
        </w:rPr>
        <w:t>нальный опыт. Действующее на базе школы детское общественное объединение отряд ЮИД, который помогает школе в организации работы по профилактике детского дорожно-транспортного травматизма, пропагандируют правила дорожного движения (безопасного поведения на улицах и дорогах города) среди учащихся своей школы  и волонтерский о</w:t>
      </w:r>
      <w:r w:rsidRPr="00315E1D">
        <w:rPr>
          <w:sz w:val="24"/>
          <w:szCs w:val="24"/>
        </w:rPr>
        <w:t>т</w:t>
      </w:r>
      <w:r w:rsidRPr="00315E1D">
        <w:rPr>
          <w:sz w:val="24"/>
          <w:szCs w:val="24"/>
        </w:rPr>
        <w:t>ряд «Новое поколение» – это добровольное, самоуправляемое, некоммерческое формир</w:t>
      </w:r>
      <w:r w:rsidRPr="00315E1D">
        <w:rPr>
          <w:sz w:val="24"/>
          <w:szCs w:val="24"/>
        </w:rPr>
        <w:t>о</w:t>
      </w:r>
      <w:r w:rsidRPr="00315E1D">
        <w:rPr>
          <w:sz w:val="24"/>
          <w:szCs w:val="24"/>
        </w:rPr>
        <w:t>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w:t>
      </w:r>
    </w:p>
    <w:p w:rsidR="00315E1D" w:rsidRPr="00315E1D" w:rsidRDefault="00315E1D" w:rsidP="00315E1D">
      <w:pPr>
        <w:pStyle w:val="a4"/>
        <w:rPr>
          <w:sz w:val="24"/>
          <w:szCs w:val="24"/>
        </w:rPr>
      </w:pPr>
      <w:r w:rsidRPr="00315E1D">
        <w:rPr>
          <w:sz w:val="24"/>
          <w:szCs w:val="24"/>
        </w:rPr>
        <w:t>Воспитание в детском общественном объединении осуществляется через:</w:t>
      </w:r>
    </w:p>
    <w:p w:rsidR="00315E1D" w:rsidRPr="00315E1D" w:rsidRDefault="00315E1D" w:rsidP="00315E1D">
      <w:pPr>
        <w:pStyle w:val="a4"/>
        <w:rPr>
          <w:sz w:val="24"/>
          <w:szCs w:val="24"/>
        </w:rPr>
      </w:pPr>
      <w:r w:rsidRPr="00315E1D">
        <w:rPr>
          <w:sz w:val="24"/>
          <w:szCs w:val="24"/>
        </w:rPr>
        <w:t>-</w:t>
      </w:r>
      <w:r w:rsidRPr="00315E1D">
        <w:rPr>
          <w:sz w:val="24"/>
          <w:szCs w:val="24"/>
        </w:rPr>
        <w:tab/>
        <w:t>утверждение и последовательную реализацию в детском общественном объ</w:t>
      </w:r>
      <w:r w:rsidRPr="00315E1D">
        <w:rPr>
          <w:sz w:val="24"/>
          <w:szCs w:val="24"/>
        </w:rPr>
        <w:t>е</w:t>
      </w:r>
      <w:r w:rsidRPr="00315E1D">
        <w:rPr>
          <w:sz w:val="24"/>
          <w:szCs w:val="24"/>
        </w:rPr>
        <w:t>динении демократических процедур (выборы руководящих органов объединения, подо</w:t>
      </w:r>
      <w:r w:rsidRPr="00315E1D">
        <w:rPr>
          <w:sz w:val="24"/>
          <w:szCs w:val="24"/>
        </w:rPr>
        <w:t>т</w:t>
      </w:r>
      <w:r w:rsidRPr="00315E1D">
        <w:rPr>
          <w:sz w:val="24"/>
          <w:szCs w:val="24"/>
        </w:rPr>
        <w:t>четность выборных органов общему сбору объединения; ротация состава выборных орг</w:t>
      </w:r>
      <w:r w:rsidRPr="00315E1D">
        <w:rPr>
          <w:sz w:val="24"/>
          <w:szCs w:val="24"/>
        </w:rPr>
        <w:t>а</w:t>
      </w:r>
      <w:r w:rsidRPr="00315E1D">
        <w:rPr>
          <w:sz w:val="24"/>
          <w:szCs w:val="24"/>
        </w:rPr>
        <w:t>нов и т. п.), дающих обучающемуся возможность получить социально значимый опыт гр</w:t>
      </w:r>
      <w:r w:rsidRPr="00315E1D">
        <w:rPr>
          <w:sz w:val="24"/>
          <w:szCs w:val="24"/>
        </w:rPr>
        <w:t>а</w:t>
      </w:r>
      <w:r w:rsidRPr="00315E1D">
        <w:rPr>
          <w:sz w:val="24"/>
          <w:szCs w:val="24"/>
        </w:rPr>
        <w:t>жданского поведения;</w:t>
      </w:r>
    </w:p>
    <w:p w:rsidR="00315E1D" w:rsidRPr="00315E1D" w:rsidRDefault="00315E1D" w:rsidP="00315E1D">
      <w:pPr>
        <w:pStyle w:val="a4"/>
        <w:rPr>
          <w:sz w:val="24"/>
          <w:szCs w:val="24"/>
        </w:rPr>
      </w:pPr>
      <w:r w:rsidRPr="00315E1D">
        <w:rPr>
          <w:sz w:val="24"/>
          <w:szCs w:val="24"/>
        </w:rPr>
        <w:t>-</w:t>
      </w:r>
      <w:r w:rsidRPr="00315E1D">
        <w:rPr>
          <w:sz w:val="24"/>
          <w:szCs w:val="24"/>
        </w:rPr>
        <w:tab/>
        <w:t>организацию общественно полезных дел, дающих обучающимся возмо</w:t>
      </w:r>
      <w:r w:rsidRPr="00315E1D">
        <w:rPr>
          <w:sz w:val="24"/>
          <w:szCs w:val="24"/>
        </w:rPr>
        <w:t>ж</w:t>
      </w:r>
      <w:r w:rsidRPr="00315E1D">
        <w:rPr>
          <w:sz w:val="24"/>
          <w:szCs w:val="24"/>
        </w:rPr>
        <w:t>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w:t>
      </w:r>
      <w:r w:rsidRPr="00315E1D">
        <w:rPr>
          <w:sz w:val="24"/>
          <w:szCs w:val="24"/>
        </w:rPr>
        <w:t>у</w:t>
      </w:r>
      <w:r w:rsidRPr="00315E1D">
        <w:rPr>
          <w:sz w:val="24"/>
          <w:szCs w:val="24"/>
        </w:rPr>
        <w:t>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w:t>
      </w:r>
      <w:r w:rsidRPr="00315E1D">
        <w:rPr>
          <w:sz w:val="24"/>
          <w:szCs w:val="24"/>
        </w:rPr>
        <w:t>а</w:t>
      </w:r>
      <w:r w:rsidRPr="00315E1D">
        <w:rPr>
          <w:sz w:val="24"/>
          <w:szCs w:val="24"/>
        </w:rPr>
        <w:t>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315E1D" w:rsidRPr="00315E1D" w:rsidRDefault="00315E1D" w:rsidP="00315E1D">
      <w:pPr>
        <w:pStyle w:val="a4"/>
        <w:rPr>
          <w:sz w:val="24"/>
          <w:szCs w:val="24"/>
        </w:rPr>
      </w:pPr>
      <w:r w:rsidRPr="00315E1D">
        <w:rPr>
          <w:sz w:val="24"/>
          <w:szCs w:val="24"/>
        </w:rPr>
        <w:t>-</w:t>
      </w:r>
      <w:r w:rsidRPr="00315E1D">
        <w:rPr>
          <w:sz w:val="24"/>
          <w:szCs w:val="24"/>
        </w:rPr>
        <w:tab/>
        <w:t>клубные встречи — формальные и неформальные встречи членов детского общественного объединения для обсуждения вопросов управления объединением, план</w:t>
      </w:r>
      <w:r w:rsidRPr="00315E1D">
        <w:rPr>
          <w:sz w:val="24"/>
          <w:szCs w:val="24"/>
        </w:rPr>
        <w:t>и</w:t>
      </w:r>
      <w:r w:rsidRPr="00315E1D">
        <w:rPr>
          <w:sz w:val="24"/>
          <w:szCs w:val="24"/>
        </w:rPr>
        <w:t>рования дел в образовательной организации и микрорайоне, совместного пения, праздн</w:t>
      </w:r>
      <w:r w:rsidRPr="00315E1D">
        <w:rPr>
          <w:sz w:val="24"/>
          <w:szCs w:val="24"/>
        </w:rPr>
        <w:t>о</w:t>
      </w:r>
      <w:r w:rsidRPr="00315E1D">
        <w:rPr>
          <w:sz w:val="24"/>
          <w:szCs w:val="24"/>
        </w:rPr>
        <w:t>вания знаменательных для членов объединения событий;</w:t>
      </w:r>
    </w:p>
    <w:p w:rsidR="00315E1D" w:rsidRPr="00315E1D" w:rsidRDefault="00315E1D" w:rsidP="00315E1D">
      <w:pPr>
        <w:pStyle w:val="a4"/>
        <w:rPr>
          <w:sz w:val="24"/>
          <w:szCs w:val="24"/>
        </w:rPr>
      </w:pPr>
      <w:r w:rsidRPr="00315E1D">
        <w:rPr>
          <w:sz w:val="24"/>
          <w:szCs w:val="24"/>
        </w:rPr>
        <w:t>-</w:t>
      </w:r>
      <w:r w:rsidRPr="00315E1D">
        <w:rPr>
          <w:sz w:val="24"/>
          <w:szCs w:val="24"/>
        </w:rPr>
        <w:tab/>
        <w:t>поддержку и развитие в детском объединении его традиций и ритуалов, фо</w:t>
      </w:r>
      <w:r w:rsidRPr="00315E1D">
        <w:rPr>
          <w:sz w:val="24"/>
          <w:szCs w:val="24"/>
        </w:rPr>
        <w:t>р</w:t>
      </w:r>
      <w:r w:rsidRPr="00315E1D">
        <w:rPr>
          <w:sz w:val="24"/>
          <w:szCs w:val="24"/>
        </w:rPr>
        <w:t>мирующих у обучающегося чувство общности с другими его членами, чувство причастн</w:t>
      </w:r>
      <w:r w:rsidRPr="00315E1D">
        <w:rPr>
          <w:sz w:val="24"/>
          <w:szCs w:val="24"/>
        </w:rPr>
        <w:t>о</w:t>
      </w:r>
      <w:r w:rsidRPr="00315E1D">
        <w:rPr>
          <w:sz w:val="24"/>
          <w:szCs w:val="24"/>
        </w:rPr>
        <w:t>сти к тому, что происходит в объединении (реализуется посредством введения особой си</w:t>
      </w:r>
      <w:r w:rsidRPr="00315E1D">
        <w:rPr>
          <w:sz w:val="24"/>
          <w:szCs w:val="24"/>
        </w:rPr>
        <w:t>м</w:t>
      </w:r>
      <w:r w:rsidRPr="00315E1D">
        <w:rPr>
          <w:sz w:val="24"/>
          <w:szCs w:val="24"/>
        </w:rPr>
        <w:t>волики объединения, проведения ежегодной церемонии посвящения в члены детского об</w:t>
      </w:r>
      <w:r w:rsidRPr="00315E1D">
        <w:rPr>
          <w:sz w:val="24"/>
          <w:szCs w:val="24"/>
        </w:rPr>
        <w:t>ъ</w:t>
      </w:r>
      <w:r w:rsidRPr="00315E1D">
        <w:rPr>
          <w:sz w:val="24"/>
          <w:szCs w:val="24"/>
        </w:rPr>
        <w:t>единения, создания и поддержки интернет-странички объединения в социальных сетях, о</w:t>
      </w:r>
      <w:r w:rsidRPr="00315E1D">
        <w:rPr>
          <w:sz w:val="24"/>
          <w:szCs w:val="24"/>
        </w:rPr>
        <w:t>р</w:t>
      </w:r>
      <w:r w:rsidRPr="00315E1D">
        <w:rPr>
          <w:sz w:val="24"/>
          <w:szCs w:val="24"/>
        </w:rPr>
        <w:t>ганизации деятельности пресс-центра объединения, проведения традиционных огоньков — формы коллективного анализа проводимых объединением дел);</w:t>
      </w:r>
    </w:p>
    <w:p w:rsidR="00315E1D" w:rsidRPr="00315E1D" w:rsidRDefault="00315E1D" w:rsidP="00315E1D">
      <w:pPr>
        <w:pStyle w:val="a4"/>
        <w:rPr>
          <w:sz w:val="24"/>
          <w:szCs w:val="24"/>
        </w:rPr>
      </w:pPr>
      <w:r w:rsidRPr="00315E1D">
        <w:rPr>
          <w:sz w:val="24"/>
          <w:szCs w:val="24"/>
        </w:rPr>
        <w:t>-</w:t>
      </w:r>
      <w:r w:rsidRPr="00315E1D">
        <w:rPr>
          <w:sz w:val="24"/>
          <w:szCs w:val="24"/>
        </w:rPr>
        <w:tab/>
        <w:t xml:space="preserve">участие членов детского общественного объединения в волонтерских акциях, </w:t>
      </w:r>
      <w:r w:rsidRPr="00315E1D">
        <w:rPr>
          <w:sz w:val="24"/>
          <w:szCs w:val="24"/>
        </w:rPr>
        <w:lastRenderedPageBreak/>
        <w:t>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w:t>
      </w:r>
      <w:r w:rsidRPr="00315E1D">
        <w:rPr>
          <w:sz w:val="24"/>
          <w:szCs w:val="24"/>
        </w:rPr>
        <w:t>с</w:t>
      </w:r>
      <w:r w:rsidRPr="00315E1D">
        <w:rPr>
          <w:sz w:val="24"/>
          <w:szCs w:val="24"/>
        </w:rPr>
        <w:t>штабный характер, так и постоянной деятельностью обучающихся.</w:t>
      </w:r>
    </w:p>
    <w:p w:rsidR="00315E1D" w:rsidRPr="00315E1D" w:rsidRDefault="00315E1D" w:rsidP="00315E1D">
      <w:pPr>
        <w:pStyle w:val="a4"/>
        <w:rPr>
          <w:sz w:val="24"/>
          <w:szCs w:val="24"/>
        </w:rPr>
      </w:pPr>
      <w:r w:rsidRPr="00315E1D">
        <w:rPr>
          <w:sz w:val="24"/>
          <w:szCs w:val="24"/>
        </w:rPr>
        <w:t xml:space="preserve">Школьные отряды: </w:t>
      </w:r>
    </w:p>
    <w:p w:rsidR="00315E1D" w:rsidRPr="00315E1D" w:rsidRDefault="00315E1D" w:rsidP="00315E1D">
      <w:pPr>
        <w:pStyle w:val="a4"/>
        <w:rPr>
          <w:sz w:val="24"/>
          <w:szCs w:val="24"/>
        </w:rPr>
      </w:pPr>
      <w:r w:rsidRPr="00315E1D">
        <w:rPr>
          <w:sz w:val="24"/>
          <w:szCs w:val="24"/>
        </w:rPr>
        <w:t xml:space="preserve">- отряд юных инспекторов движения (ЮИД); </w:t>
      </w:r>
    </w:p>
    <w:p w:rsidR="00315E1D" w:rsidRPr="00315E1D" w:rsidRDefault="00315E1D" w:rsidP="00315E1D">
      <w:pPr>
        <w:pStyle w:val="a4"/>
        <w:rPr>
          <w:sz w:val="24"/>
          <w:szCs w:val="24"/>
        </w:rPr>
      </w:pPr>
      <w:r w:rsidRPr="00315E1D">
        <w:rPr>
          <w:sz w:val="24"/>
          <w:szCs w:val="24"/>
        </w:rPr>
        <w:t xml:space="preserve">- отряд юных пожарных (ОЮП); </w:t>
      </w:r>
    </w:p>
    <w:p w:rsidR="00315E1D" w:rsidRPr="00315E1D" w:rsidRDefault="00315E1D" w:rsidP="00315E1D">
      <w:pPr>
        <w:pStyle w:val="a4"/>
        <w:rPr>
          <w:sz w:val="24"/>
          <w:szCs w:val="24"/>
        </w:rPr>
      </w:pPr>
      <w:r w:rsidRPr="00315E1D">
        <w:rPr>
          <w:sz w:val="24"/>
          <w:szCs w:val="24"/>
        </w:rPr>
        <w:t>- волонтерский отряд;</w:t>
      </w:r>
    </w:p>
    <w:p w:rsidR="00315E1D" w:rsidRPr="00315E1D" w:rsidRDefault="00315E1D" w:rsidP="00315E1D">
      <w:pPr>
        <w:pStyle w:val="a4"/>
        <w:rPr>
          <w:sz w:val="24"/>
          <w:szCs w:val="24"/>
        </w:rPr>
      </w:pPr>
      <w:r w:rsidRPr="00315E1D">
        <w:rPr>
          <w:sz w:val="24"/>
          <w:szCs w:val="24"/>
        </w:rPr>
        <w:t xml:space="preserve"> - отряд Юнармии; </w:t>
      </w:r>
    </w:p>
    <w:p w:rsidR="00315E1D" w:rsidRPr="00315E1D" w:rsidRDefault="00315E1D" w:rsidP="00315E1D">
      <w:pPr>
        <w:pStyle w:val="a4"/>
        <w:rPr>
          <w:sz w:val="24"/>
          <w:szCs w:val="24"/>
        </w:rPr>
      </w:pPr>
      <w:r w:rsidRPr="00315E1D">
        <w:rPr>
          <w:sz w:val="24"/>
          <w:szCs w:val="24"/>
        </w:rPr>
        <w:t xml:space="preserve">- Школьный спортивный клуб «Чемпион». </w:t>
      </w:r>
    </w:p>
    <w:p w:rsidR="00315E1D" w:rsidRPr="00315E1D" w:rsidRDefault="00315E1D" w:rsidP="00315E1D">
      <w:pPr>
        <w:pStyle w:val="a4"/>
        <w:rPr>
          <w:sz w:val="24"/>
          <w:szCs w:val="24"/>
        </w:rPr>
      </w:pPr>
      <w:r w:rsidRPr="00315E1D">
        <w:rPr>
          <w:sz w:val="24"/>
          <w:szCs w:val="24"/>
        </w:rPr>
        <w:t xml:space="preserve">Воспитательный потенциал реализуется следующим образом: </w:t>
      </w:r>
    </w:p>
    <w:p w:rsidR="00315E1D" w:rsidRPr="00315E1D" w:rsidRDefault="00315E1D" w:rsidP="00315E1D">
      <w:pPr>
        <w:pStyle w:val="a4"/>
        <w:rPr>
          <w:sz w:val="24"/>
          <w:szCs w:val="24"/>
        </w:rPr>
      </w:pPr>
      <w:r w:rsidRPr="00315E1D">
        <w:rPr>
          <w:sz w:val="24"/>
          <w:szCs w:val="24"/>
        </w:rPr>
        <w:t>На внешкольном уровне: - участие школьников в социальных проектах, акциях, фе</w:t>
      </w:r>
      <w:r w:rsidRPr="00315E1D">
        <w:rPr>
          <w:sz w:val="24"/>
          <w:szCs w:val="24"/>
        </w:rPr>
        <w:t>с</w:t>
      </w:r>
      <w:r w:rsidRPr="00315E1D">
        <w:rPr>
          <w:sz w:val="24"/>
          <w:szCs w:val="24"/>
        </w:rPr>
        <w:t xml:space="preserve">тивалях, конкурсах. </w:t>
      </w:r>
    </w:p>
    <w:p w:rsidR="00315E1D" w:rsidRPr="00315E1D" w:rsidRDefault="00315E1D" w:rsidP="00315E1D">
      <w:pPr>
        <w:pStyle w:val="a4"/>
        <w:rPr>
          <w:sz w:val="24"/>
          <w:szCs w:val="24"/>
        </w:rPr>
      </w:pPr>
      <w:r w:rsidRPr="00315E1D">
        <w:rPr>
          <w:sz w:val="24"/>
          <w:szCs w:val="24"/>
        </w:rPr>
        <w:t>На уровне школы: - участие школьников в организации праздников, торжественных мероприятий, встреч с гостями школы; - участие школьников в работе с младшими ребят</w:t>
      </w:r>
      <w:r w:rsidRPr="00315E1D">
        <w:rPr>
          <w:sz w:val="24"/>
          <w:szCs w:val="24"/>
        </w:rPr>
        <w:t>а</w:t>
      </w:r>
      <w:r w:rsidRPr="00315E1D">
        <w:rPr>
          <w:sz w:val="24"/>
          <w:szCs w:val="24"/>
        </w:rPr>
        <w:t>ми: проведение для них праздников, утренников, тематических вечеров; - участие школ</w:t>
      </w:r>
      <w:r w:rsidRPr="00315E1D">
        <w:rPr>
          <w:sz w:val="24"/>
          <w:szCs w:val="24"/>
        </w:rPr>
        <w:t>ь</w:t>
      </w:r>
      <w:r w:rsidRPr="00315E1D">
        <w:rPr>
          <w:sz w:val="24"/>
          <w:szCs w:val="24"/>
        </w:rPr>
        <w:t>ников к работе на прилегающей к школе территории (работа на пришкольном участке, бл</w:t>
      </w:r>
      <w:r w:rsidRPr="00315E1D">
        <w:rPr>
          <w:sz w:val="24"/>
          <w:szCs w:val="24"/>
        </w:rPr>
        <w:t>а</w:t>
      </w:r>
      <w:r w:rsidRPr="00315E1D">
        <w:rPr>
          <w:sz w:val="24"/>
          <w:szCs w:val="24"/>
        </w:rPr>
        <w:t>гоустройство клумб, уход за деревьями и кустарниками); - участие обучающихся в подг</w:t>
      </w:r>
      <w:r w:rsidRPr="00315E1D">
        <w:rPr>
          <w:sz w:val="24"/>
          <w:szCs w:val="24"/>
        </w:rPr>
        <w:t>о</w:t>
      </w:r>
      <w:r w:rsidRPr="00315E1D">
        <w:rPr>
          <w:sz w:val="24"/>
          <w:szCs w:val="24"/>
        </w:rPr>
        <w:t>товке и проведении школьных мероприятий в качестве ведущих, выступающих, дежурных. - участие обучающихся из школьных профильных отрядов и объединений в подготовке и проведении линеек, выступления агитбригад для воспитанников детских садов и младших классов, социальных партнёров; - участие в акциях по безопасности: изготовление и ра</w:t>
      </w:r>
      <w:r w:rsidRPr="00315E1D">
        <w:rPr>
          <w:sz w:val="24"/>
          <w:szCs w:val="24"/>
        </w:rPr>
        <w:t>с</w:t>
      </w:r>
      <w:r w:rsidRPr="00315E1D">
        <w:rPr>
          <w:sz w:val="24"/>
          <w:szCs w:val="24"/>
        </w:rPr>
        <w:t xml:space="preserve">пространение листовок, буклетов и т.п. </w:t>
      </w:r>
    </w:p>
    <w:p w:rsidR="00315E1D" w:rsidRPr="00315E1D" w:rsidRDefault="00315E1D" w:rsidP="00315E1D">
      <w:pPr>
        <w:pStyle w:val="a4"/>
        <w:rPr>
          <w:sz w:val="24"/>
          <w:szCs w:val="24"/>
        </w:rPr>
      </w:pPr>
      <w:r w:rsidRPr="00315E1D">
        <w:rPr>
          <w:sz w:val="24"/>
          <w:szCs w:val="24"/>
        </w:rPr>
        <w:t>На индивидуальном уровне: приобретение социального опыта, личностный рост учащихся, общественная интеграция.</w:t>
      </w:r>
    </w:p>
    <w:p w:rsidR="00315E1D" w:rsidRPr="00315E1D" w:rsidRDefault="00315E1D" w:rsidP="00315E1D">
      <w:pPr>
        <w:pStyle w:val="a4"/>
        <w:rPr>
          <w:sz w:val="24"/>
          <w:szCs w:val="24"/>
        </w:rPr>
      </w:pPr>
      <w:r w:rsidRPr="00315E1D">
        <w:rPr>
          <w:sz w:val="24"/>
          <w:szCs w:val="24"/>
        </w:rPr>
        <w:t>7.Модуль «Экскурсии, экспедиции, походы»</w:t>
      </w:r>
    </w:p>
    <w:p w:rsidR="00315E1D" w:rsidRPr="00315E1D" w:rsidRDefault="00315E1D" w:rsidP="00315E1D">
      <w:pPr>
        <w:pStyle w:val="a4"/>
        <w:rPr>
          <w:sz w:val="24"/>
          <w:szCs w:val="24"/>
        </w:rPr>
      </w:pPr>
      <w:r w:rsidRPr="00315E1D">
        <w:rPr>
          <w:sz w:val="24"/>
          <w:szCs w:val="24"/>
        </w:rPr>
        <w:t>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w:t>
      </w:r>
      <w:r w:rsidRPr="00315E1D">
        <w:rPr>
          <w:sz w:val="24"/>
          <w:szCs w:val="24"/>
        </w:rPr>
        <w:t>о</w:t>
      </w:r>
      <w:r w:rsidRPr="00315E1D">
        <w:rPr>
          <w:sz w:val="24"/>
          <w:szCs w:val="24"/>
        </w:rPr>
        <w:t>го поведения в различных внешкольных ситуациях. На экскурсиях, в походах создаются благоприятные условия для воспитания у обучающихся самостоятельности и ответственн</w:t>
      </w:r>
      <w:r w:rsidRPr="00315E1D">
        <w:rPr>
          <w:sz w:val="24"/>
          <w:szCs w:val="24"/>
        </w:rPr>
        <w:t>о</w:t>
      </w:r>
      <w:r w:rsidRPr="00315E1D">
        <w:rPr>
          <w:sz w:val="24"/>
          <w:szCs w:val="24"/>
        </w:rPr>
        <w:t>сти, формирования у них навыков самообслуживающего труда, преодоления их инфа</w:t>
      </w:r>
      <w:r w:rsidRPr="00315E1D">
        <w:rPr>
          <w:sz w:val="24"/>
          <w:szCs w:val="24"/>
        </w:rPr>
        <w:t>н</w:t>
      </w:r>
      <w:r w:rsidRPr="00315E1D">
        <w:rPr>
          <w:sz w:val="24"/>
          <w:szCs w:val="24"/>
        </w:rPr>
        <w:t>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w:t>
      </w:r>
      <w:r w:rsidRPr="00315E1D">
        <w:rPr>
          <w:sz w:val="24"/>
          <w:szCs w:val="24"/>
        </w:rPr>
        <w:t>е</w:t>
      </w:r>
      <w:r w:rsidRPr="00315E1D">
        <w:rPr>
          <w:sz w:val="24"/>
          <w:szCs w:val="24"/>
        </w:rPr>
        <w:t>дующих видов и форм деятельности:</w:t>
      </w:r>
    </w:p>
    <w:p w:rsidR="00315E1D" w:rsidRPr="00315E1D" w:rsidRDefault="00315E1D" w:rsidP="00315E1D">
      <w:pPr>
        <w:pStyle w:val="a4"/>
        <w:rPr>
          <w:sz w:val="24"/>
          <w:szCs w:val="24"/>
        </w:rPr>
      </w:pPr>
      <w:r w:rsidRPr="00315E1D">
        <w:rPr>
          <w:sz w:val="24"/>
          <w:szCs w:val="24"/>
        </w:rPr>
        <w:t>-</w:t>
      </w:r>
      <w:r w:rsidRPr="00315E1D">
        <w:rPr>
          <w:sz w:val="24"/>
          <w:szCs w:val="24"/>
        </w:rPr>
        <w:tab/>
        <w:t>регулярные пешие прогулки, экскурсии или походы выходного дня, орган</w:t>
      </w:r>
      <w:r w:rsidRPr="00315E1D">
        <w:rPr>
          <w:sz w:val="24"/>
          <w:szCs w:val="24"/>
        </w:rPr>
        <w:t>и</w:t>
      </w:r>
      <w:r w:rsidRPr="00315E1D">
        <w:rPr>
          <w:sz w:val="24"/>
          <w:szCs w:val="24"/>
        </w:rPr>
        <w:t>зуемые классными руководителями и родителями (законными представителями) обуча</w:t>
      </w:r>
      <w:r w:rsidRPr="00315E1D">
        <w:rPr>
          <w:sz w:val="24"/>
          <w:szCs w:val="24"/>
        </w:rPr>
        <w:t>ю</w:t>
      </w:r>
      <w:r w:rsidRPr="00315E1D">
        <w:rPr>
          <w:sz w:val="24"/>
          <w:szCs w:val="24"/>
        </w:rPr>
        <w:t>щихся: в музей, на предприятие, на природу;</w:t>
      </w:r>
    </w:p>
    <w:p w:rsidR="00315E1D" w:rsidRPr="00315E1D" w:rsidRDefault="00315E1D" w:rsidP="00315E1D">
      <w:pPr>
        <w:pStyle w:val="a4"/>
        <w:rPr>
          <w:sz w:val="24"/>
          <w:szCs w:val="24"/>
        </w:rPr>
      </w:pPr>
      <w:r w:rsidRPr="00315E1D">
        <w:rPr>
          <w:sz w:val="24"/>
          <w:szCs w:val="24"/>
        </w:rPr>
        <w:t>-</w:t>
      </w:r>
      <w:r w:rsidRPr="00315E1D">
        <w:rPr>
          <w:sz w:val="24"/>
          <w:szCs w:val="24"/>
        </w:rPr>
        <w:tab/>
        <w:t>пешие прогулки в сельский Дом культуры; в сельскую библиотеку на мер</w:t>
      </w:r>
      <w:r w:rsidRPr="00315E1D">
        <w:rPr>
          <w:sz w:val="24"/>
          <w:szCs w:val="24"/>
        </w:rPr>
        <w:t>о</w:t>
      </w:r>
      <w:r w:rsidRPr="00315E1D">
        <w:rPr>
          <w:sz w:val="24"/>
          <w:szCs w:val="24"/>
        </w:rPr>
        <w:t xml:space="preserve">приятия;  </w:t>
      </w:r>
    </w:p>
    <w:p w:rsidR="00315E1D" w:rsidRPr="00315E1D" w:rsidRDefault="00315E1D" w:rsidP="00315E1D">
      <w:pPr>
        <w:pStyle w:val="a4"/>
        <w:rPr>
          <w:sz w:val="24"/>
          <w:szCs w:val="24"/>
        </w:rPr>
      </w:pPr>
      <w:r w:rsidRPr="00315E1D">
        <w:rPr>
          <w:sz w:val="24"/>
          <w:szCs w:val="24"/>
        </w:rPr>
        <w:t>-</w:t>
      </w:r>
      <w:r w:rsidRPr="00315E1D">
        <w:rPr>
          <w:sz w:val="24"/>
          <w:szCs w:val="24"/>
        </w:rPr>
        <w:tab/>
        <w:t>шествие к памятникам, мемориальным доскам для возложения венков и цв</w:t>
      </w:r>
      <w:r w:rsidRPr="00315E1D">
        <w:rPr>
          <w:sz w:val="24"/>
          <w:szCs w:val="24"/>
        </w:rPr>
        <w:t>е</w:t>
      </w:r>
      <w:r w:rsidRPr="00315E1D">
        <w:rPr>
          <w:sz w:val="24"/>
          <w:szCs w:val="24"/>
        </w:rPr>
        <w:t xml:space="preserve">тов; </w:t>
      </w:r>
    </w:p>
    <w:p w:rsidR="00315E1D" w:rsidRPr="00315E1D" w:rsidRDefault="00315E1D" w:rsidP="00315E1D">
      <w:pPr>
        <w:pStyle w:val="a4"/>
        <w:rPr>
          <w:sz w:val="24"/>
          <w:szCs w:val="24"/>
        </w:rPr>
      </w:pPr>
      <w:r w:rsidRPr="00315E1D">
        <w:rPr>
          <w:sz w:val="24"/>
          <w:szCs w:val="24"/>
        </w:rPr>
        <w:t>-</w:t>
      </w:r>
      <w:r w:rsidRPr="00315E1D">
        <w:rPr>
          <w:sz w:val="24"/>
          <w:szCs w:val="24"/>
        </w:rPr>
        <w:tab/>
        <w:t>выезд в  театры, музеи, на концерты, представления, в цирк и др.</w:t>
      </w:r>
    </w:p>
    <w:p w:rsidR="00315E1D" w:rsidRPr="00315E1D" w:rsidRDefault="00315E1D" w:rsidP="00315E1D">
      <w:pPr>
        <w:pStyle w:val="a4"/>
        <w:rPr>
          <w:sz w:val="24"/>
          <w:szCs w:val="24"/>
        </w:rPr>
      </w:pPr>
      <w:r w:rsidRPr="00315E1D">
        <w:rPr>
          <w:sz w:val="24"/>
          <w:szCs w:val="24"/>
        </w:rPr>
        <w:t>-</w:t>
      </w:r>
      <w:r w:rsidRPr="00315E1D">
        <w:rPr>
          <w:sz w:val="24"/>
          <w:szCs w:val="24"/>
        </w:rPr>
        <w:tab/>
        <w:t>ежегодные походы на природу, организуемые в классах;</w:t>
      </w:r>
    </w:p>
    <w:p w:rsidR="00315E1D" w:rsidRPr="00315E1D" w:rsidRDefault="00315E1D" w:rsidP="00315E1D">
      <w:pPr>
        <w:pStyle w:val="a4"/>
        <w:rPr>
          <w:sz w:val="24"/>
          <w:szCs w:val="24"/>
        </w:rPr>
      </w:pPr>
      <w:r w:rsidRPr="00315E1D">
        <w:rPr>
          <w:sz w:val="24"/>
          <w:szCs w:val="24"/>
        </w:rPr>
        <w:t>8.Модуль «Профориентация»</w:t>
      </w:r>
    </w:p>
    <w:p w:rsidR="00315E1D" w:rsidRPr="00315E1D" w:rsidRDefault="00315E1D" w:rsidP="00315E1D">
      <w:pPr>
        <w:pStyle w:val="a4"/>
        <w:rPr>
          <w:sz w:val="24"/>
          <w:szCs w:val="24"/>
        </w:rPr>
      </w:pPr>
      <w:r w:rsidRPr="00315E1D">
        <w:rPr>
          <w:sz w:val="24"/>
          <w:szCs w:val="24"/>
        </w:rPr>
        <w:t>Совместная деятельность педагогических работников и обучающихся по направл</w:t>
      </w:r>
      <w:r w:rsidRPr="00315E1D">
        <w:rPr>
          <w:sz w:val="24"/>
          <w:szCs w:val="24"/>
        </w:rPr>
        <w:t>е</w:t>
      </w:r>
      <w:r w:rsidRPr="00315E1D">
        <w:rPr>
          <w:sz w:val="24"/>
          <w:szCs w:val="24"/>
        </w:rPr>
        <w:t>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w:t>
      </w:r>
      <w:r w:rsidRPr="00315E1D">
        <w:rPr>
          <w:sz w:val="24"/>
          <w:szCs w:val="24"/>
        </w:rPr>
        <w:t>о</w:t>
      </w:r>
      <w:r w:rsidRPr="00315E1D">
        <w:rPr>
          <w:sz w:val="24"/>
          <w:szCs w:val="24"/>
        </w:rPr>
        <w:t>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w:t>
      </w:r>
      <w:r w:rsidRPr="00315E1D">
        <w:rPr>
          <w:sz w:val="24"/>
          <w:szCs w:val="24"/>
        </w:rPr>
        <w:t>о</w:t>
      </w:r>
      <w:r w:rsidRPr="00315E1D">
        <w:rPr>
          <w:sz w:val="24"/>
          <w:szCs w:val="24"/>
        </w:rPr>
        <w:t>фессиональной деятельности. Создавая профориентационно значимые проблемные ситу</w:t>
      </w:r>
      <w:r w:rsidRPr="00315E1D">
        <w:rPr>
          <w:sz w:val="24"/>
          <w:szCs w:val="24"/>
        </w:rPr>
        <w:t>а</w:t>
      </w:r>
      <w:r w:rsidRPr="00315E1D">
        <w:rPr>
          <w:sz w:val="24"/>
          <w:szCs w:val="24"/>
        </w:rPr>
        <w:t>ции, формирующие готовность обучающегося к выбору, педагогический работник актуал</w:t>
      </w:r>
      <w:r w:rsidRPr="00315E1D">
        <w:rPr>
          <w:sz w:val="24"/>
          <w:szCs w:val="24"/>
        </w:rPr>
        <w:t>и</w:t>
      </w:r>
      <w:r w:rsidRPr="00315E1D">
        <w:rPr>
          <w:sz w:val="24"/>
          <w:szCs w:val="24"/>
        </w:rPr>
        <w:t>зирует его профессиональное самоопределение, позитивный взгляд на труд в постиндус</w:t>
      </w:r>
      <w:r w:rsidRPr="00315E1D">
        <w:rPr>
          <w:sz w:val="24"/>
          <w:szCs w:val="24"/>
        </w:rPr>
        <w:t>т</w:t>
      </w:r>
      <w:r w:rsidRPr="00315E1D">
        <w:rPr>
          <w:sz w:val="24"/>
          <w:szCs w:val="24"/>
        </w:rPr>
        <w:lastRenderedPageBreak/>
        <w:t>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rsidR="00315E1D" w:rsidRPr="00315E1D" w:rsidRDefault="00315E1D" w:rsidP="00315E1D">
      <w:pPr>
        <w:pStyle w:val="a4"/>
        <w:rPr>
          <w:sz w:val="24"/>
          <w:szCs w:val="24"/>
        </w:rPr>
      </w:pPr>
      <w:r w:rsidRPr="00315E1D">
        <w:rPr>
          <w:sz w:val="24"/>
          <w:szCs w:val="24"/>
        </w:rPr>
        <w:t>- циклы профориентационных часов общения, направленных на подготовку об</w:t>
      </w:r>
      <w:r w:rsidRPr="00315E1D">
        <w:rPr>
          <w:sz w:val="24"/>
          <w:szCs w:val="24"/>
        </w:rPr>
        <w:t>у</w:t>
      </w:r>
      <w:r w:rsidRPr="00315E1D">
        <w:rPr>
          <w:sz w:val="24"/>
          <w:szCs w:val="24"/>
        </w:rPr>
        <w:t>чающегося к осознанному планированию и реализации своего профессионального будущ</w:t>
      </w:r>
      <w:r w:rsidRPr="00315E1D">
        <w:rPr>
          <w:sz w:val="24"/>
          <w:szCs w:val="24"/>
        </w:rPr>
        <w:t>е</w:t>
      </w:r>
      <w:r w:rsidRPr="00315E1D">
        <w:rPr>
          <w:sz w:val="24"/>
          <w:szCs w:val="24"/>
        </w:rPr>
        <w:t>го;</w:t>
      </w:r>
    </w:p>
    <w:p w:rsidR="00315E1D" w:rsidRPr="00315E1D" w:rsidRDefault="00315E1D" w:rsidP="00315E1D">
      <w:pPr>
        <w:pStyle w:val="a4"/>
        <w:rPr>
          <w:sz w:val="24"/>
          <w:szCs w:val="24"/>
        </w:rPr>
      </w:pPr>
      <w:r w:rsidRPr="00315E1D">
        <w:rPr>
          <w:sz w:val="24"/>
          <w:szCs w:val="24"/>
        </w:rPr>
        <w:t>-</w:t>
      </w:r>
      <w:r w:rsidRPr="00315E1D">
        <w:rPr>
          <w:sz w:val="24"/>
          <w:szCs w:val="24"/>
        </w:rPr>
        <w:tab/>
        <w:t>профориентационные игры: симуляции, деловые игры, квесты, решение ке</w:t>
      </w:r>
      <w:r w:rsidRPr="00315E1D">
        <w:rPr>
          <w:sz w:val="24"/>
          <w:szCs w:val="24"/>
        </w:rPr>
        <w:t>й</w:t>
      </w:r>
      <w:r w:rsidRPr="00315E1D">
        <w:rPr>
          <w:sz w:val="24"/>
          <w:szCs w:val="24"/>
        </w:rPr>
        <w:t>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w:t>
      </w:r>
      <w:r w:rsidRPr="00315E1D">
        <w:rPr>
          <w:sz w:val="24"/>
          <w:szCs w:val="24"/>
        </w:rPr>
        <w:t>с</w:t>
      </w:r>
      <w:r w:rsidRPr="00315E1D">
        <w:rPr>
          <w:sz w:val="24"/>
          <w:szCs w:val="24"/>
        </w:rPr>
        <w:t>тоинствах и недостатках той или иной интересной обучающимся профессиональной де</w:t>
      </w:r>
      <w:r w:rsidRPr="00315E1D">
        <w:rPr>
          <w:sz w:val="24"/>
          <w:szCs w:val="24"/>
        </w:rPr>
        <w:t>я</w:t>
      </w:r>
      <w:r w:rsidRPr="00315E1D">
        <w:rPr>
          <w:sz w:val="24"/>
          <w:szCs w:val="24"/>
        </w:rPr>
        <w:t>тельности;</w:t>
      </w:r>
    </w:p>
    <w:p w:rsidR="00315E1D" w:rsidRPr="00315E1D" w:rsidRDefault="00315E1D" w:rsidP="00315E1D">
      <w:pPr>
        <w:pStyle w:val="a4"/>
        <w:rPr>
          <w:sz w:val="24"/>
          <w:szCs w:val="24"/>
        </w:rPr>
      </w:pPr>
      <w:r w:rsidRPr="00315E1D">
        <w:rPr>
          <w:sz w:val="24"/>
          <w:szCs w:val="24"/>
        </w:rPr>
        <w:t>-</w:t>
      </w:r>
      <w:r w:rsidRPr="00315E1D">
        <w:rPr>
          <w:sz w:val="24"/>
          <w:szCs w:val="24"/>
        </w:rPr>
        <w:tab/>
        <w:t>экскурсии на предприятия города, дающие обучающимся начальные пре</w:t>
      </w:r>
      <w:r w:rsidRPr="00315E1D">
        <w:rPr>
          <w:sz w:val="24"/>
          <w:szCs w:val="24"/>
        </w:rPr>
        <w:t>д</w:t>
      </w:r>
      <w:r w:rsidRPr="00315E1D">
        <w:rPr>
          <w:sz w:val="24"/>
          <w:szCs w:val="24"/>
        </w:rPr>
        <w:t>ставления о существующих профессиях и условиях работы людей, представляющих эти профессии;</w:t>
      </w:r>
    </w:p>
    <w:p w:rsidR="00315E1D" w:rsidRPr="00315E1D" w:rsidRDefault="00315E1D" w:rsidP="00315E1D">
      <w:pPr>
        <w:pStyle w:val="a4"/>
        <w:rPr>
          <w:sz w:val="24"/>
          <w:szCs w:val="24"/>
        </w:rPr>
      </w:pPr>
      <w:r w:rsidRPr="00315E1D">
        <w:rPr>
          <w:sz w:val="24"/>
          <w:szCs w:val="24"/>
        </w:rPr>
        <w:t>-</w:t>
      </w:r>
      <w:r w:rsidRPr="00315E1D">
        <w:rPr>
          <w:sz w:val="24"/>
          <w:szCs w:val="24"/>
        </w:rPr>
        <w:tab/>
        <w:t>посещение профориентационных выставок, ярмарок профессий, тематич</w:t>
      </w:r>
      <w:r w:rsidRPr="00315E1D">
        <w:rPr>
          <w:sz w:val="24"/>
          <w:szCs w:val="24"/>
        </w:rPr>
        <w:t>е</w:t>
      </w:r>
      <w:r w:rsidRPr="00315E1D">
        <w:rPr>
          <w:sz w:val="24"/>
          <w:szCs w:val="24"/>
        </w:rPr>
        <w:t>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rsidR="00315E1D" w:rsidRPr="00315E1D" w:rsidRDefault="00315E1D" w:rsidP="00315E1D">
      <w:pPr>
        <w:pStyle w:val="a4"/>
        <w:rPr>
          <w:sz w:val="24"/>
          <w:szCs w:val="24"/>
        </w:rPr>
      </w:pPr>
      <w:r w:rsidRPr="00315E1D">
        <w:rPr>
          <w:sz w:val="24"/>
          <w:szCs w:val="24"/>
        </w:rPr>
        <w:t>-</w:t>
      </w:r>
      <w:r w:rsidRPr="00315E1D">
        <w:rPr>
          <w:sz w:val="24"/>
          <w:szCs w:val="24"/>
        </w:rPr>
        <w:tab/>
        <w:t>совместное с педагогическими работниками изучение интернет-ресурсов, п</w:t>
      </w:r>
      <w:r w:rsidRPr="00315E1D">
        <w:rPr>
          <w:sz w:val="24"/>
          <w:szCs w:val="24"/>
        </w:rPr>
        <w:t>о</w:t>
      </w:r>
      <w:r w:rsidRPr="00315E1D">
        <w:rPr>
          <w:sz w:val="24"/>
          <w:szCs w:val="24"/>
        </w:rPr>
        <w:t>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315E1D" w:rsidRPr="00315E1D" w:rsidRDefault="00315E1D" w:rsidP="00315E1D">
      <w:pPr>
        <w:pStyle w:val="a4"/>
        <w:rPr>
          <w:sz w:val="24"/>
          <w:szCs w:val="24"/>
        </w:rPr>
      </w:pPr>
      <w:r w:rsidRPr="00315E1D">
        <w:rPr>
          <w:sz w:val="24"/>
          <w:szCs w:val="24"/>
        </w:rPr>
        <w:t>-</w:t>
      </w:r>
      <w:r w:rsidRPr="00315E1D">
        <w:rPr>
          <w:sz w:val="24"/>
          <w:szCs w:val="24"/>
        </w:rPr>
        <w:tab/>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315E1D" w:rsidRPr="00315E1D" w:rsidRDefault="00315E1D" w:rsidP="00315E1D">
      <w:pPr>
        <w:pStyle w:val="a4"/>
        <w:rPr>
          <w:sz w:val="24"/>
          <w:szCs w:val="24"/>
        </w:rPr>
      </w:pPr>
      <w:r w:rsidRPr="00315E1D">
        <w:rPr>
          <w:sz w:val="24"/>
          <w:szCs w:val="24"/>
        </w:rPr>
        <w:t>-</w:t>
      </w:r>
      <w:r w:rsidRPr="00315E1D">
        <w:rPr>
          <w:sz w:val="24"/>
          <w:szCs w:val="24"/>
        </w:rPr>
        <w:tab/>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w:t>
      </w:r>
      <w:r w:rsidRPr="00315E1D">
        <w:rPr>
          <w:sz w:val="24"/>
          <w:szCs w:val="24"/>
        </w:rPr>
        <w:t>н</w:t>
      </w:r>
      <w:r w:rsidRPr="00315E1D">
        <w:rPr>
          <w:sz w:val="24"/>
          <w:szCs w:val="24"/>
        </w:rPr>
        <w:t>дивидуальных особенностей обучающихся, которые могут иметь значение в процессе в</w:t>
      </w:r>
      <w:r w:rsidRPr="00315E1D">
        <w:rPr>
          <w:sz w:val="24"/>
          <w:szCs w:val="24"/>
        </w:rPr>
        <w:t>ы</w:t>
      </w:r>
      <w:r w:rsidRPr="00315E1D">
        <w:rPr>
          <w:sz w:val="24"/>
          <w:szCs w:val="24"/>
        </w:rPr>
        <w:t>бора ими профессии;</w:t>
      </w:r>
    </w:p>
    <w:p w:rsidR="00315E1D" w:rsidRPr="00315E1D" w:rsidRDefault="00315E1D" w:rsidP="00315E1D">
      <w:pPr>
        <w:pStyle w:val="a4"/>
        <w:rPr>
          <w:sz w:val="24"/>
          <w:szCs w:val="24"/>
        </w:rPr>
      </w:pPr>
      <w:r w:rsidRPr="00315E1D">
        <w:rPr>
          <w:sz w:val="24"/>
          <w:szCs w:val="24"/>
        </w:rPr>
        <w:t>9.Модуль «Школьные медиа»</w:t>
      </w:r>
    </w:p>
    <w:p w:rsidR="00315E1D" w:rsidRPr="00315E1D" w:rsidRDefault="00315E1D" w:rsidP="00315E1D">
      <w:pPr>
        <w:pStyle w:val="a4"/>
        <w:rPr>
          <w:sz w:val="24"/>
          <w:szCs w:val="24"/>
        </w:rPr>
      </w:pPr>
      <w:r w:rsidRPr="00315E1D">
        <w:rPr>
          <w:sz w:val="24"/>
          <w:szCs w:val="24"/>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w:t>
      </w:r>
      <w:r w:rsidRPr="00315E1D">
        <w:rPr>
          <w:sz w:val="24"/>
          <w:szCs w:val="24"/>
        </w:rPr>
        <w:t>е</w:t>
      </w:r>
      <w:r w:rsidRPr="00315E1D">
        <w:rPr>
          <w:sz w:val="24"/>
          <w:szCs w:val="24"/>
        </w:rPr>
        <w:t>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315E1D" w:rsidRPr="00315E1D" w:rsidRDefault="00315E1D" w:rsidP="00315E1D">
      <w:pPr>
        <w:pStyle w:val="a4"/>
        <w:rPr>
          <w:sz w:val="24"/>
          <w:szCs w:val="24"/>
        </w:rPr>
      </w:pPr>
      <w:r w:rsidRPr="00315E1D">
        <w:rPr>
          <w:sz w:val="24"/>
          <w:szCs w:val="24"/>
        </w:rPr>
        <w:t>- освещение результативности участия в общешкольных ключевых делах осущест</w:t>
      </w:r>
      <w:r w:rsidRPr="00315E1D">
        <w:rPr>
          <w:sz w:val="24"/>
          <w:szCs w:val="24"/>
        </w:rPr>
        <w:t>в</w:t>
      </w:r>
      <w:r w:rsidRPr="00315E1D">
        <w:rPr>
          <w:sz w:val="24"/>
          <w:szCs w:val="24"/>
        </w:rPr>
        <w:t xml:space="preserve">ляется в каждом классе через Экран активности; </w:t>
      </w:r>
    </w:p>
    <w:p w:rsidR="00315E1D" w:rsidRPr="00315E1D" w:rsidRDefault="00315E1D" w:rsidP="00315E1D">
      <w:pPr>
        <w:pStyle w:val="a4"/>
        <w:rPr>
          <w:sz w:val="24"/>
          <w:szCs w:val="24"/>
        </w:rPr>
      </w:pPr>
      <w:r w:rsidRPr="00315E1D">
        <w:rPr>
          <w:sz w:val="24"/>
          <w:szCs w:val="24"/>
        </w:rPr>
        <w:t xml:space="preserve">- оформление информационных стендов в школе и классах; </w:t>
      </w:r>
    </w:p>
    <w:p w:rsidR="00315E1D" w:rsidRPr="00315E1D" w:rsidRDefault="00315E1D" w:rsidP="00315E1D">
      <w:pPr>
        <w:pStyle w:val="a4"/>
        <w:rPr>
          <w:sz w:val="24"/>
          <w:szCs w:val="24"/>
        </w:rPr>
      </w:pPr>
      <w:r w:rsidRPr="00315E1D">
        <w:rPr>
          <w:sz w:val="24"/>
          <w:szCs w:val="24"/>
        </w:rPr>
        <w:t xml:space="preserve">- информирование осуществляется через школьные сайты и сайты (группы) классов; </w:t>
      </w:r>
    </w:p>
    <w:p w:rsidR="00315E1D" w:rsidRPr="00315E1D" w:rsidRDefault="00315E1D" w:rsidP="00315E1D">
      <w:pPr>
        <w:pStyle w:val="a4"/>
        <w:rPr>
          <w:sz w:val="24"/>
          <w:szCs w:val="24"/>
        </w:rPr>
      </w:pPr>
      <w:r w:rsidRPr="00315E1D">
        <w:rPr>
          <w:sz w:val="24"/>
          <w:szCs w:val="24"/>
        </w:rPr>
        <w:t>- информирование осуществляется через группу Российского движения школьников в социальных сетях.</w:t>
      </w:r>
    </w:p>
    <w:p w:rsidR="00315E1D" w:rsidRPr="00315E1D" w:rsidRDefault="00315E1D" w:rsidP="00315E1D">
      <w:pPr>
        <w:pStyle w:val="a4"/>
        <w:rPr>
          <w:sz w:val="24"/>
          <w:szCs w:val="24"/>
        </w:rPr>
      </w:pPr>
      <w:r w:rsidRPr="00315E1D">
        <w:rPr>
          <w:sz w:val="24"/>
          <w:szCs w:val="24"/>
        </w:rPr>
        <w:t>10.Модуль «Организация предметно-эстетической среды»</w:t>
      </w:r>
    </w:p>
    <w:p w:rsidR="00315E1D" w:rsidRPr="00315E1D" w:rsidRDefault="00315E1D" w:rsidP="00315E1D">
      <w:pPr>
        <w:pStyle w:val="a4"/>
        <w:rPr>
          <w:sz w:val="24"/>
          <w:szCs w:val="24"/>
        </w:rPr>
      </w:pPr>
      <w:r w:rsidRPr="00315E1D">
        <w:rPr>
          <w:sz w:val="24"/>
          <w:szCs w:val="24"/>
        </w:rPr>
        <w:t>Окружающая обучающегося предметно-эстетическая среда образовательной орган</w:t>
      </w:r>
      <w:r w:rsidRPr="00315E1D">
        <w:rPr>
          <w:sz w:val="24"/>
          <w:szCs w:val="24"/>
        </w:rPr>
        <w:t>и</w:t>
      </w:r>
      <w:r w:rsidRPr="00315E1D">
        <w:rPr>
          <w:sz w:val="24"/>
          <w:szCs w:val="24"/>
        </w:rPr>
        <w:t>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w:t>
      </w:r>
      <w:r w:rsidRPr="00315E1D">
        <w:rPr>
          <w:sz w:val="24"/>
          <w:szCs w:val="24"/>
        </w:rPr>
        <w:t>е</w:t>
      </w:r>
      <w:r w:rsidRPr="00315E1D">
        <w:rPr>
          <w:sz w:val="24"/>
          <w:szCs w:val="24"/>
        </w:rPr>
        <w:t>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rsidR="00315E1D" w:rsidRPr="00315E1D" w:rsidRDefault="00315E1D" w:rsidP="00315E1D">
      <w:pPr>
        <w:pStyle w:val="a4"/>
        <w:rPr>
          <w:sz w:val="24"/>
          <w:szCs w:val="24"/>
        </w:rPr>
      </w:pPr>
      <w:r w:rsidRPr="00315E1D">
        <w:rPr>
          <w:sz w:val="24"/>
          <w:szCs w:val="24"/>
        </w:rPr>
        <w:t>-</w:t>
      </w:r>
      <w:r w:rsidRPr="00315E1D">
        <w:rPr>
          <w:sz w:val="24"/>
          <w:szCs w:val="24"/>
        </w:rPr>
        <w:tab/>
        <w:t>оформление интерьера школьных помещений (фойе,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315E1D" w:rsidRPr="00315E1D" w:rsidRDefault="00315E1D" w:rsidP="00315E1D">
      <w:pPr>
        <w:pStyle w:val="a4"/>
        <w:rPr>
          <w:sz w:val="24"/>
          <w:szCs w:val="24"/>
        </w:rPr>
      </w:pPr>
      <w:r w:rsidRPr="00315E1D">
        <w:rPr>
          <w:sz w:val="24"/>
          <w:szCs w:val="24"/>
        </w:rPr>
        <w:t>-</w:t>
      </w:r>
      <w:r w:rsidRPr="00315E1D">
        <w:rPr>
          <w:sz w:val="24"/>
          <w:szCs w:val="24"/>
        </w:rPr>
        <w:tab/>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w:t>
      </w:r>
      <w:r w:rsidRPr="00315E1D">
        <w:rPr>
          <w:sz w:val="24"/>
          <w:szCs w:val="24"/>
        </w:rPr>
        <w:t>е</w:t>
      </w:r>
      <w:r w:rsidRPr="00315E1D">
        <w:rPr>
          <w:sz w:val="24"/>
          <w:szCs w:val="24"/>
        </w:rPr>
        <w:lastRenderedPageBreak/>
        <w:t>ский потенциал, а также знакомящих их с работами друг друга; картин определенного х</w:t>
      </w:r>
      <w:r w:rsidRPr="00315E1D">
        <w:rPr>
          <w:sz w:val="24"/>
          <w:szCs w:val="24"/>
        </w:rPr>
        <w:t>у</w:t>
      </w:r>
      <w:r w:rsidRPr="00315E1D">
        <w:rPr>
          <w:sz w:val="24"/>
          <w:szCs w:val="24"/>
        </w:rPr>
        <w:t>дожественного стиля, знакомящего обучающихся с разнообразием эстетического осмысл</w:t>
      </w:r>
      <w:r w:rsidRPr="00315E1D">
        <w:rPr>
          <w:sz w:val="24"/>
          <w:szCs w:val="24"/>
        </w:rPr>
        <w:t>е</w:t>
      </w:r>
      <w:r w:rsidRPr="00315E1D">
        <w:rPr>
          <w:sz w:val="24"/>
          <w:szCs w:val="24"/>
        </w:rPr>
        <w:t>ния мира; фотоотчетов об интересных событиях, происходящих в образовательной орган</w:t>
      </w:r>
      <w:r w:rsidRPr="00315E1D">
        <w:rPr>
          <w:sz w:val="24"/>
          <w:szCs w:val="24"/>
        </w:rPr>
        <w:t>и</w:t>
      </w:r>
      <w:r w:rsidRPr="00315E1D">
        <w:rPr>
          <w:sz w:val="24"/>
          <w:szCs w:val="24"/>
        </w:rPr>
        <w:t>зации (проведенных ключевых делах, интересных экскурсиях, походах, встречах с инт</w:t>
      </w:r>
      <w:r w:rsidRPr="00315E1D">
        <w:rPr>
          <w:sz w:val="24"/>
          <w:szCs w:val="24"/>
        </w:rPr>
        <w:t>е</w:t>
      </w:r>
      <w:r w:rsidRPr="00315E1D">
        <w:rPr>
          <w:sz w:val="24"/>
          <w:szCs w:val="24"/>
        </w:rPr>
        <w:t>ресными людьми и т. п.);</w:t>
      </w:r>
    </w:p>
    <w:p w:rsidR="00315E1D" w:rsidRPr="00315E1D" w:rsidRDefault="00315E1D" w:rsidP="00315E1D">
      <w:pPr>
        <w:pStyle w:val="a4"/>
        <w:rPr>
          <w:sz w:val="24"/>
          <w:szCs w:val="24"/>
        </w:rPr>
      </w:pPr>
      <w:r w:rsidRPr="00315E1D">
        <w:rPr>
          <w:sz w:val="24"/>
          <w:szCs w:val="24"/>
        </w:rPr>
        <w:t>-</w:t>
      </w:r>
      <w:r w:rsidRPr="00315E1D">
        <w:rPr>
          <w:sz w:val="24"/>
          <w:szCs w:val="24"/>
        </w:rPr>
        <w:tab/>
        <w:t>озеленение пришкольной территории, разбивка клумб, тенистых аллей, об</w:t>
      </w:r>
      <w:r w:rsidRPr="00315E1D">
        <w:rPr>
          <w:sz w:val="24"/>
          <w:szCs w:val="24"/>
        </w:rPr>
        <w:t>о</w:t>
      </w:r>
      <w:r w:rsidRPr="00315E1D">
        <w:rPr>
          <w:sz w:val="24"/>
          <w:szCs w:val="24"/>
        </w:rPr>
        <w:t>рудование во дворе образовательной организации беседок, спортивных и игровых площ</w:t>
      </w:r>
      <w:r w:rsidRPr="00315E1D">
        <w:rPr>
          <w:sz w:val="24"/>
          <w:szCs w:val="24"/>
        </w:rPr>
        <w:t>а</w:t>
      </w:r>
      <w:r w:rsidRPr="00315E1D">
        <w:rPr>
          <w:sz w:val="24"/>
          <w:szCs w:val="24"/>
        </w:rPr>
        <w:t>док, доступных и приспособленных для обучающихся разных возрастных категорий, озд</w:t>
      </w:r>
      <w:r w:rsidRPr="00315E1D">
        <w:rPr>
          <w:sz w:val="24"/>
          <w:szCs w:val="24"/>
        </w:rPr>
        <w:t>о</w:t>
      </w:r>
      <w:r w:rsidRPr="00315E1D">
        <w:rPr>
          <w:sz w:val="24"/>
          <w:szCs w:val="24"/>
        </w:rPr>
        <w:t>ровительно-рекреационных зон, позволяющих разделить свободное пространство образ</w:t>
      </w:r>
      <w:r w:rsidRPr="00315E1D">
        <w:rPr>
          <w:sz w:val="24"/>
          <w:szCs w:val="24"/>
        </w:rPr>
        <w:t>о</w:t>
      </w:r>
      <w:r w:rsidRPr="00315E1D">
        <w:rPr>
          <w:sz w:val="24"/>
          <w:szCs w:val="24"/>
        </w:rPr>
        <w:t>вательной организации на зоны активного и тихого отдыха;</w:t>
      </w:r>
    </w:p>
    <w:p w:rsidR="00315E1D" w:rsidRPr="00315E1D" w:rsidRDefault="00315E1D" w:rsidP="00315E1D">
      <w:pPr>
        <w:pStyle w:val="a4"/>
        <w:rPr>
          <w:sz w:val="24"/>
          <w:szCs w:val="24"/>
        </w:rPr>
      </w:pPr>
      <w:r w:rsidRPr="00315E1D">
        <w:rPr>
          <w:sz w:val="24"/>
          <w:szCs w:val="24"/>
        </w:rPr>
        <w:t>-</w:t>
      </w:r>
      <w:r w:rsidRPr="00315E1D">
        <w:rPr>
          <w:sz w:val="24"/>
          <w:szCs w:val="24"/>
        </w:rPr>
        <w:tab/>
        <w:t>благоустройство классных кабинетов, осуществляемое классными руковод</w:t>
      </w:r>
      <w:r w:rsidRPr="00315E1D">
        <w:rPr>
          <w:sz w:val="24"/>
          <w:szCs w:val="24"/>
        </w:rPr>
        <w:t>и</w:t>
      </w:r>
      <w:r w:rsidRPr="00315E1D">
        <w:rPr>
          <w:sz w:val="24"/>
          <w:szCs w:val="24"/>
        </w:rPr>
        <w:t>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315E1D" w:rsidRPr="00315E1D" w:rsidRDefault="00315E1D" w:rsidP="00315E1D">
      <w:pPr>
        <w:pStyle w:val="a4"/>
        <w:rPr>
          <w:sz w:val="24"/>
          <w:szCs w:val="24"/>
        </w:rPr>
      </w:pPr>
      <w:r w:rsidRPr="00315E1D">
        <w:rPr>
          <w:sz w:val="24"/>
          <w:szCs w:val="24"/>
        </w:rPr>
        <w:t>-</w:t>
      </w:r>
      <w:r w:rsidRPr="00315E1D">
        <w:rPr>
          <w:sz w:val="24"/>
          <w:szCs w:val="24"/>
        </w:rPr>
        <w:tab/>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rsidR="00315E1D" w:rsidRPr="00315E1D" w:rsidRDefault="00315E1D" w:rsidP="00315E1D">
      <w:pPr>
        <w:pStyle w:val="a4"/>
        <w:rPr>
          <w:sz w:val="24"/>
          <w:szCs w:val="24"/>
        </w:rPr>
      </w:pPr>
      <w:r w:rsidRPr="00315E1D">
        <w:rPr>
          <w:sz w:val="24"/>
          <w:szCs w:val="24"/>
        </w:rPr>
        <w:t>-</w:t>
      </w:r>
      <w:r w:rsidRPr="00315E1D">
        <w:rPr>
          <w:sz w:val="24"/>
          <w:szCs w:val="24"/>
        </w:rPr>
        <w:tab/>
        <w:t>совместная с обучающимися разработка, создание и популяризация особой символики (флаг, гимн, эмблема образовательной организации, логотип, элементы школ</w:t>
      </w:r>
      <w:r w:rsidRPr="00315E1D">
        <w:rPr>
          <w:sz w:val="24"/>
          <w:szCs w:val="24"/>
        </w:rPr>
        <w:t>ь</w:t>
      </w:r>
      <w:r w:rsidRPr="00315E1D">
        <w:rPr>
          <w:sz w:val="24"/>
          <w:szCs w:val="24"/>
        </w:rPr>
        <w:t>ного костюма и т. п.), используемой как в школьной повседневности, так и в торжестве</w:t>
      </w:r>
      <w:r w:rsidRPr="00315E1D">
        <w:rPr>
          <w:sz w:val="24"/>
          <w:szCs w:val="24"/>
        </w:rPr>
        <w:t>н</w:t>
      </w:r>
      <w:r w:rsidRPr="00315E1D">
        <w:rPr>
          <w:sz w:val="24"/>
          <w:szCs w:val="24"/>
        </w:rPr>
        <w:t>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315E1D" w:rsidRPr="00315E1D" w:rsidRDefault="00315E1D" w:rsidP="00315E1D">
      <w:pPr>
        <w:pStyle w:val="a4"/>
        <w:rPr>
          <w:sz w:val="24"/>
          <w:szCs w:val="24"/>
        </w:rPr>
      </w:pPr>
      <w:r w:rsidRPr="00315E1D">
        <w:rPr>
          <w:sz w:val="24"/>
          <w:szCs w:val="24"/>
        </w:rPr>
        <w:t>-</w:t>
      </w:r>
      <w:r w:rsidRPr="00315E1D">
        <w:rPr>
          <w:sz w:val="24"/>
          <w:szCs w:val="24"/>
        </w:rPr>
        <w:tab/>
        <w:t>регулярная организация и проведение конкурсов творческих проектов по бл</w:t>
      </w:r>
      <w:r w:rsidRPr="00315E1D">
        <w:rPr>
          <w:sz w:val="24"/>
          <w:szCs w:val="24"/>
        </w:rPr>
        <w:t>а</w:t>
      </w:r>
      <w:r w:rsidRPr="00315E1D">
        <w:rPr>
          <w:sz w:val="24"/>
          <w:szCs w:val="24"/>
        </w:rPr>
        <w:t>гоустройству различных участков пришкольной территории (например, высадке культу</w:t>
      </w:r>
      <w:r w:rsidRPr="00315E1D">
        <w:rPr>
          <w:sz w:val="24"/>
          <w:szCs w:val="24"/>
        </w:rPr>
        <w:t>р</w:t>
      </w:r>
      <w:r w:rsidRPr="00315E1D">
        <w:rPr>
          <w:sz w:val="24"/>
          <w:szCs w:val="24"/>
        </w:rPr>
        <w:t>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315E1D" w:rsidRPr="00315E1D" w:rsidRDefault="00315E1D" w:rsidP="00315E1D">
      <w:pPr>
        <w:pStyle w:val="a4"/>
        <w:rPr>
          <w:sz w:val="24"/>
          <w:szCs w:val="24"/>
        </w:rPr>
      </w:pPr>
      <w:r w:rsidRPr="00315E1D">
        <w:rPr>
          <w:sz w:val="24"/>
          <w:szCs w:val="24"/>
        </w:rPr>
        <w:t>-</w:t>
      </w:r>
      <w:r w:rsidRPr="00315E1D">
        <w:rPr>
          <w:sz w:val="24"/>
          <w:szCs w:val="24"/>
        </w:rPr>
        <w:tab/>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315E1D" w:rsidRPr="00315E1D" w:rsidRDefault="00315E1D" w:rsidP="00315E1D">
      <w:pPr>
        <w:pStyle w:val="a4"/>
        <w:rPr>
          <w:sz w:val="24"/>
          <w:szCs w:val="24"/>
        </w:rPr>
      </w:pPr>
      <w:r w:rsidRPr="00315E1D">
        <w:rPr>
          <w:sz w:val="24"/>
          <w:szCs w:val="24"/>
        </w:rPr>
        <w:t>11.Модуль «Работа с родителями (законными представителями)»</w:t>
      </w:r>
    </w:p>
    <w:p w:rsidR="00315E1D" w:rsidRPr="00315E1D" w:rsidRDefault="00315E1D" w:rsidP="00315E1D">
      <w:pPr>
        <w:pStyle w:val="a4"/>
        <w:rPr>
          <w:sz w:val="24"/>
          <w:szCs w:val="24"/>
        </w:rPr>
      </w:pPr>
      <w:r w:rsidRPr="00315E1D">
        <w:rPr>
          <w:sz w:val="24"/>
          <w:szCs w:val="24"/>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w:t>
      </w:r>
      <w:r w:rsidRPr="00315E1D">
        <w:rPr>
          <w:sz w:val="24"/>
          <w:szCs w:val="24"/>
        </w:rPr>
        <w:t>а</w:t>
      </w:r>
      <w:r w:rsidRPr="00315E1D">
        <w:rPr>
          <w:sz w:val="24"/>
          <w:szCs w:val="24"/>
        </w:rPr>
        <w:t>нием позиций семьи и образовательной организации в данном вопросе. Работа с родител</w:t>
      </w:r>
      <w:r w:rsidRPr="00315E1D">
        <w:rPr>
          <w:sz w:val="24"/>
          <w:szCs w:val="24"/>
        </w:rPr>
        <w:t>я</w:t>
      </w:r>
      <w:r w:rsidRPr="00315E1D">
        <w:rPr>
          <w:sz w:val="24"/>
          <w:szCs w:val="24"/>
        </w:rPr>
        <w:t>ми (законными представителями) обучающихся осуществляется в рамках следующих в</w:t>
      </w:r>
      <w:r w:rsidRPr="00315E1D">
        <w:rPr>
          <w:sz w:val="24"/>
          <w:szCs w:val="24"/>
        </w:rPr>
        <w:t>и</w:t>
      </w:r>
      <w:r w:rsidRPr="00315E1D">
        <w:rPr>
          <w:sz w:val="24"/>
          <w:szCs w:val="24"/>
        </w:rPr>
        <w:t>дов и форм деятельности.</w:t>
      </w:r>
    </w:p>
    <w:p w:rsidR="00315E1D" w:rsidRPr="00315E1D" w:rsidRDefault="00315E1D" w:rsidP="00315E1D">
      <w:pPr>
        <w:pStyle w:val="a4"/>
        <w:rPr>
          <w:sz w:val="24"/>
          <w:szCs w:val="24"/>
        </w:rPr>
      </w:pPr>
      <w:r w:rsidRPr="00315E1D">
        <w:rPr>
          <w:sz w:val="24"/>
          <w:szCs w:val="24"/>
        </w:rPr>
        <w:t>На групповом уровне:</w:t>
      </w:r>
    </w:p>
    <w:p w:rsidR="00315E1D" w:rsidRPr="00315E1D" w:rsidRDefault="00315E1D" w:rsidP="00315E1D">
      <w:pPr>
        <w:pStyle w:val="a4"/>
        <w:rPr>
          <w:sz w:val="24"/>
          <w:szCs w:val="24"/>
        </w:rPr>
      </w:pPr>
      <w:r w:rsidRPr="00315E1D">
        <w:rPr>
          <w:sz w:val="24"/>
          <w:szCs w:val="24"/>
        </w:rPr>
        <w:t>-</w:t>
      </w:r>
      <w:r w:rsidRPr="00315E1D">
        <w:rPr>
          <w:sz w:val="24"/>
          <w:szCs w:val="24"/>
        </w:rPr>
        <w:tab/>
        <w:t>общешкольный родительский комитет образовательной организации, учас</w:t>
      </w:r>
      <w:r w:rsidRPr="00315E1D">
        <w:rPr>
          <w:sz w:val="24"/>
          <w:szCs w:val="24"/>
        </w:rPr>
        <w:t>т</w:t>
      </w:r>
      <w:r w:rsidRPr="00315E1D">
        <w:rPr>
          <w:sz w:val="24"/>
          <w:szCs w:val="24"/>
        </w:rPr>
        <w:t>вующие в управлении образовательной организацией и решении вопросов воспитания и социализации их обучающихся;</w:t>
      </w:r>
    </w:p>
    <w:p w:rsidR="00315E1D" w:rsidRPr="00315E1D" w:rsidRDefault="00315E1D" w:rsidP="00315E1D">
      <w:pPr>
        <w:pStyle w:val="a4"/>
        <w:rPr>
          <w:sz w:val="24"/>
          <w:szCs w:val="24"/>
        </w:rPr>
      </w:pPr>
      <w:r w:rsidRPr="00315E1D">
        <w:rPr>
          <w:sz w:val="24"/>
          <w:szCs w:val="24"/>
        </w:rPr>
        <w:t>-</w:t>
      </w:r>
      <w:r w:rsidRPr="00315E1D">
        <w:rPr>
          <w:sz w:val="24"/>
          <w:szCs w:val="24"/>
        </w:rPr>
        <w:tab/>
        <w:t>родительские гостиные, на которых обсуждаются вопросы возрастных ос</w:t>
      </w:r>
      <w:r w:rsidRPr="00315E1D">
        <w:rPr>
          <w:sz w:val="24"/>
          <w:szCs w:val="24"/>
        </w:rPr>
        <w:t>о</w:t>
      </w:r>
      <w:r w:rsidRPr="00315E1D">
        <w:rPr>
          <w:sz w:val="24"/>
          <w:szCs w:val="24"/>
        </w:rPr>
        <w:t>бенностей обучающихся, формы и способы доверительного взаимодействия родителей (з</w:t>
      </w:r>
      <w:r w:rsidRPr="00315E1D">
        <w:rPr>
          <w:sz w:val="24"/>
          <w:szCs w:val="24"/>
        </w:rPr>
        <w:t>а</w:t>
      </w:r>
      <w:r w:rsidRPr="00315E1D">
        <w:rPr>
          <w:sz w:val="24"/>
          <w:szCs w:val="24"/>
        </w:rPr>
        <w:t>конных представителей) с обучающимися, проводятся мастер-классы, семинары, круглые столы с приглашением специалистов;</w:t>
      </w:r>
    </w:p>
    <w:p w:rsidR="00315E1D" w:rsidRPr="00315E1D" w:rsidRDefault="00315E1D" w:rsidP="00315E1D">
      <w:pPr>
        <w:pStyle w:val="a4"/>
        <w:rPr>
          <w:sz w:val="24"/>
          <w:szCs w:val="24"/>
        </w:rPr>
      </w:pPr>
      <w:r w:rsidRPr="00315E1D">
        <w:rPr>
          <w:sz w:val="24"/>
          <w:szCs w:val="24"/>
        </w:rPr>
        <w:t>-</w:t>
      </w:r>
      <w:r w:rsidRPr="00315E1D">
        <w:rPr>
          <w:sz w:val="24"/>
          <w:szCs w:val="24"/>
        </w:rPr>
        <w:tab/>
        <w:t>родительские дни, во время которых родители (законные представители) м</w:t>
      </w:r>
      <w:r w:rsidRPr="00315E1D">
        <w:rPr>
          <w:sz w:val="24"/>
          <w:szCs w:val="24"/>
        </w:rPr>
        <w:t>о</w:t>
      </w:r>
      <w:r w:rsidRPr="00315E1D">
        <w:rPr>
          <w:sz w:val="24"/>
          <w:szCs w:val="24"/>
        </w:rPr>
        <w:t>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315E1D" w:rsidRPr="00315E1D" w:rsidRDefault="00315E1D" w:rsidP="00315E1D">
      <w:pPr>
        <w:pStyle w:val="a4"/>
        <w:rPr>
          <w:sz w:val="24"/>
          <w:szCs w:val="24"/>
        </w:rPr>
      </w:pPr>
      <w:r w:rsidRPr="00315E1D">
        <w:rPr>
          <w:sz w:val="24"/>
          <w:szCs w:val="24"/>
        </w:rPr>
        <w:t>-</w:t>
      </w:r>
      <w:r w:rsidRPr="00315E1D">
        <w:rPr>
          <w:sz w:val="24"/>
          <w:szCs w:val="24"/>
        </w:rPr>
        <w:tab/>
        <w:t>общешкольные родительские собрания, происходящие в режиме обсуждения наиболее острых проблем обучения и воспитания обучающихся;</w:t>
      </w:r>
    </w:p>
    <w:p w:rsidR="00315E1D" w:rsidRPr="00315E1D" w:rsidRDefault="00315E1D" w:rsidP="00315E1D">
      <w:pPr>
        <w:pStyle w:val="a4"/>
        <w:rPr>
          <w:sz w:val="24"/>
          <w:szCs w:val="24"/>
        </w:rPr>
      </w:pPr>
      <w:r w:rsidRPr="00315E1D">
        <w:rPr>
          <w:sz w:val="24"/>
          <w:szCs w:val="24"/>
        </w:rPr>
        <w:t>-</w:t>
      </w:r>
      <w:r w:rsidRPr="00315E1D">
        <w:rPr>
          <w:sz w:val="24"/>
          <w:szCs w:val="24"/>
        </w:rPr>
        <w:tab/>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w:t>
      </w:r>
      <w:r w:rsidRPr="00315E1D">
        <w:rPr>
          <w:sz w:val="24"/>
          <w:szCs w:val="24"/>
        </w:rPr>
        <w:t>и</w:t>
      </w:r>
      <w:r w:rsidRPr="00315E1D">
        <w:rPr>
          <w:sz w:val="24"/>
          <w:szCs w:val="24"/>
        </w:rPr>
        <w:t>альных работников, педагогов и социально-психологической службы школы в целях п</w:t>
      </w:r>
      <w:r w:rsidRPr="00315E1D">
        <w:rPr>
          <w:sz w:val="24"/>
          <w:szCs w:val="24"/>
        </w:rPr>
        <w:t>о</w:t>
      </w:r>
      <w:r w:rsidRPr="00315E1D">
        <w:rPr>
          <w:sz w:val="24"/>
          <w:szCs w:val="24"/>
        </w:rPr>
        <w:lastRenderedPageBreak/>
        <w:t>вышения своей педагогической компетенции и обмениваться собственным творческим опытом и находками в деле воспитания обучающихся;</w:t>
      </w:r>
    </w:p>
    <w:p w:rsidR="00315E1D" w:rsidRPr="00315E1D" w:rsidRDefault="00315E1D" w:rsidP="00315E1D">
      <w:pPr>
        <w:pStyle w:val="a4"/>
        <w:rPr>
          <w:sz w:val="24"/>
          <w:szCs w:val="24"/>
        </w:rPr>
      </w:pPr>
      <w:r w:rsidRPr="00315E1D">
        <w:rPr>
          <w:sz w:val="24"/>
          <w:szCs w:val="24"/>
        </w:rPr>
        <w:t>-</w:t>
      </w:r>
      <w:r w:rsidRPr="00315E1D">
        <w:rPr>
          <w:sz w:val="24"/>
          <w:szCs w:val="24"/>
        </w:rPr>
        <w:tab/>
        <w:t>родительские форумы при школьном интернет-сайте, на которых обсуждаю</w:t>
      </w:r>
      <w:r w:rsidRPr="00315E1D">
        <w:rPr>
          <w:sz w:val="24"/>
          <w:szCs w:val="24"/>
        </w:rPr>
        <w:t>т</w:t>
      </w:r>
      <w:r w:rsidRPr="00315E1D">
        <w:rPr>
          <w:sz w:val="24"/>
          <w:szCs w:val="24"/>
        </w:rPr>
        <w:t>ся интересующие родителей (законных представителей) вопросы, а также осуществляются виртуальные консультации педагога - психолога и педагогических работников.</w:t>
      </w:r>
    </w:p>
    <w:p w:rsidR="00315E1D" w:rsidRPr="00315E1D" w:rsidRDefault="00315E1D" w:rsidP="00315E1D">
      <w:pPr>
        <w:pStyle w:val="a4"/>
        <w:rPr>
          <w:sz w:val="24"/>
          <w:szCs w:val="24"/>
        </w:rPr>
      </w:pPr>
      <w:r w:rsidRPr="00315E1D">
        <w:rPr>
          <w:sz w:val="24"/>
          <w:szCs w:val="24"/>
        </w:rPr>
        <w:t>На индивидуальном уровне:</w:t>
      </w:r>
    </w:p>
    <w:p w:rsidR="00315E1D" w:rsidRPr="00315E1D" w:rsidRDefault="00315E1D" w:rsidP="00315E1D">
      <w:pPr>
        <w:pStyle w:val="a4"/>
        <w:rPr>
          <w:sz w:val="24"/>
          <w:szCs w:val="24"/>
        </w:rPr>
      </w:pPr>
      <w:r w:rsidRPr="00315E1D">
        <w:rPr>
          <w:sz w:val="24"/>
          <w:szCs w:val="24"/>
        </w:rPr>
        <w:t>-</w:t>
      </w:r>
      <w:r w:rsidRPr="00315E1D">
        <w:rPr>
          <w:sz w:val="24"/>
          <w:szCs w:val="24"/>
        </w:rPr>
        <w:tab/>
        <w:t>работа специалистов по запросу родителей (законных представителей) для решения острых конфликтных ситуаций;</w:t>
      </w:r>
    </w:p>
    <w:p w:rsidR="00315E1D" w:rsidRPr="00315E1D" w:rsidRDefault="00315E1D" w:rsidP="00315E1D">
      <w:pPr>
        <w:pStyle w:val="a4"/>
        <w:rPr>
          <w:sz w:val="24"/>
          <w:szCs w:val="24"/>
        </w:rPr>
      </w:pPr>
      <w:r w:rsidRPr="00315E1D">
        <w:rPr>
          <w:sz w:val="24"/>
          <w:szCs w:val="24"/>
        </w:rPr>
        <w:t>-</w:t>
      </w:r>
      <w:r w:rsidRPr="00315E1D">
        <w:rPr>
          <w:sz w:val="24"/>
          <w:szCs w:val="24"/>
        </w:rPr>
        <w:tab/>
        <w:t>участие родителей (законных представителей) в педагогических консилиумах Советах профилактики, совещаний при директоре, собираемых в случае возникновения острых проблем, связанных с обучением и воспитанием конкретного обучающегося;</w:t>
      </w:r>
    </w:p>
    <w:p w:rsidR="00315E1D" w:rsidRPr="00315E1D" w:rsidRDefault="00315E1D" w:rsidP="00315E1D">
      <w:pPr>
        <w:pStyle w:val="a4"/>
        <w:rPr>
          <w:sz w:val="24"/>
          <w:szCs w:val="24"/>
        </w:rPr>
      </w:pPr>
      <w:r w:rsidRPr="00315E1D">
        <w:rPr>
          <w:sz w:val="24"/>
          <w:szCs w:val="24"/>
        </w:rPr>
        <w:t>-</w:t>
      </w:r>
      <w:r w:rsidRPr="00315E1D">
        <w:rPr>
          <w:sz w:val="24"/>
          <w:szCs w:val="24"/>
        </w:rPr>
        <w:tab/>
        <w:t>помощь со стороны родителей (законных представителей) в подготовке и проведении общешкольных и внутриклассных мероприятий воспитательной направленн</w:t>
      </w:r>
      <w:r w:rsidRPr="00315E1D">
        <w:rPr>
          <w:sz w:val="24"/>
          <w:szCs w:val="24"/>
        </w:rPr>
        <w:t>о</w:t>
      </w:r>
      <w:r w:rsidRPr="00315E1D">
        <w:rPr>
          <w:sz w:val="24"/>
          <w:szCs w:val="24"/>
        </w:rPr>
        <w:t>сти;</w:t>
      </w:r>
    </w:p>
    <w:p w:rsidR="00315E1D" w:rsidRPr="00315E1D" w:rsidRDefault="00315E1D" w:rsidP="00315E1D">
      <w:pPr>
        <w:pStyle w:val="a4"/>
        <w:rPr>
          <w:sz w:val="24"/>
          <w:szCs w:val="24"/>
        </w:rPr>
      </w:pPr>
      <w:r w:rsidRPr="00315E1D">
        <w:rPr>
          <w:sz w:val="24"/>
          <w:szCs w:val="24"/>
        </w:rPr>
        <w:t>-</w:t>
      </w:r>
      <w:r w:rsidRPr="00315E1D">
        <w:rPr>
          <w:sz w:val="24"/>
          <w:szCs w:val="24"/>
        </w:rPr>
        <w:tab/>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315E1D" w:rsidRPr="00315E1D" w:rsidRDefault="00315E1D" w:rsidP="00315E1D">
      <w:pPr>
        <w:pStyle w:val="a4"/>
        <w:rPr>
          <w:sz w:val="24"/>
          <w:szCs w:val="24"/>
        </w:rPr>
      </w:pPr>
      <w:r w:rsidRPr="00315E1D">
        <w:rPr>
          <w:sz w:val="24"/>
          <w:szCs w:val="24"/>
        </w:rPr>
        <w:t>12.Модуль «Профилактика»</w:t>
      </w:r>
    </w:p>
    <w:p w:rsidR="00315E1D" w:rsidRPr="00315E1D" w:rsidRDefault="00315E1D" w:rsidP="00315E1D">
      <w:pPr>
        <w:pStyle w:val="a4"/>
        <w:rPr>
          <w:sz w:val="24"/>
          <w:szCs w:val="24"/>
        </w:rPr>
      </w:pPr>
      <w:r w:rsidRPr="00315E1D">
        <w:rPr>
          <w:sz w:val="24"/>
          <w:szCs w:val="24"/>
        </w:rPr>
        <w:t>В школе создана система воспитательно-профилактической работы, которая в целом позволяет решать вопросы снижения уровня безнадзорности, беспризорности несоверше</w:t>
      </w:r>
      <w:r w:rsidRPr="00315E1D">
        <w:rPr>
          <w:sz w:val="24"/>
          <w:szCs w:val="24"/>
        </w:rPr>
        <w:t>н</w:t>
      </w:r>
      <w:r w:rsidRPr="00315E1D">
        <w:rPr>
          <w:sz w:val="24"/>
          <w:szCs w:val="24"/>
        </w:rPr>
        <w:t>нолетних и неблагополучия семей. Она предусматривает аналитико-диагностическую де</w:t>
      </w:r>
      <w:r w:rsidRPr="00315E1D">
        <w:rPr>
          <w:sz w:val="24"/>
          <w:szCs w:val="24"/>
        </w:rPr>
        <w:t>я</w:t>
      </w:r>
      <w:r w:rsidRPr="00315E1D">
        <w:rPr>
          <w:sz w:val="24"/>
          <w:szCs w:val="24"/>
        </w:rPr>
        <w:t>тельность, организацию внеучебной занятости школьников, усиление идеологической и социально-педагогической составляющих воспитательного процесса, прививание закон</w:t>
      </w:r>
      <w:r w:rsidRPr="00315E1D">
        <w:rPr>
          <w:sz w:val="24"/>
          <w:szCs w:val="24"/>
        </w:rPr>
        <w:t>о</w:t>
      </w:r>
      <w:r w:rsidRPr="00315E1D">
        <w:rPr>
          <w:sz w:val="24"/>
          <w:szCs w:val="24"/>
        </w:rPr>
        <w:t xml:space="preserve">послушного поведения. </w:t>
      </w:r>
    </w:p>
    <w:p w:rsidR="00315E1D" w:rsidRPr="00315E1D" w:rsidRDefault="00315E1D" w:rsidP="00315E1D">
      <w:pPr>
        <w:pStyle w:val="a4"/>
        <w:rPr>
          <w:sz w:val="24"/>
          <w:szCs w:val="24"/>
        </w:rPr>
      </w:pPr>
      <w:r w:rsidRPr="00315E1D">
        <w:rPr>
          <w:sz w:val="24"/>
          <w:szCs w:val="24"/>
        </w:rPr>
        <w:t>На внешкольном уровне:</w:t>
      </w:r>
    </w:p>
    <w:p w:rsidR="00315E1D" w:rsidRPr="00315E1D" w:rsidRDefault="00315E1D" w:rsidP="00315E1D">
      <w:pPr>
        <w:pStyle w:val="a4"/>
        <w:rPr>
          <w:sz w:val="24"/>
          <w:szCs w:val="24"/>
        </w:rPr>
      </w:pPr>
      <w:r w:rsidRPr="00315E1D">
        <w:rPr>
          <w:sz w:val="24"/>
          <w:szCs w:val="24"/>
        </w:rPr>
        <w:t xml:space="preserve"> В рамках межведомственного взаимодействия мы тесно сотрудничаем с различн</w:t>
      </w:r>
      <w:r w:rsidRPr="00315E1D">
        <w:rPr>
          <w:sz w:val="24"/>
          <w:szCs w:val="24"/>
        </w:rPr>
        <w:t>ы</w:t>
      </w:r>
      <w:r w:rsidRPr="00315E1D">
        <w:rPr>
          <w:sz w:val="24"/>
          <w:szCs w:val="24"/>
        </w:rPr>
        <w:t>ми ведомствами системы профилактики: правоохранительные органы (инспектор ОДН, УУП, инспектора ГИБДД), КДН и ЗП местного и районного уровня, инспектор по охране детства, МАУ КЦСОН Ишимского района, медицинские учреждения, специалисты сферы защиты прав и интересов несовершеннолетних и семей.  Специалисты разных уровней пр</w:t>
      </w:r>
      <w:r w:rsidRPr="00315E1D">
        <w:rPr>
          <w:sz w:val="24"/>
          <w:szCs w:val="24"/>
        </w:rPr>
        <w:t>о</w:t>
      </w:r>
      <w:r w:rsidRPr="00315E1D">
        <w:rPr>
          <w:sz w:val="24"/>
          <w:szCs w:val="24"/>
        </w:rPr>
        <w:t>водят различные профилактические, просветительские, консультативные мероприятия со школьниками и их законными представителями</w:t>
      </w:r>
    </w:p>
    <w:p w:rsidR="00315E1D" w:rsidRPr="00315E1D" w:rsidRDefault="00315E1D" w:rsidP="00315E1D">
      <w:pPr>
        <w:pStyle w:val="a4"/>
        <w:rPr>
          <w:sz w:val="24"/>
          <w:szCs w:val="24"/>
        </w:rPr>
      </w:pPr>
      <w:r w:rsidRPr="00315E1D">
        <w:rPr>
          <w:sz w:val="24"/>
          <w:szCs w:val="24"/>
        </w:rPr>
        <w:t>На уровне школы:</w:t>
      </w:r>
    </w:p>
    <w:p w:rsidR="00315E1D" w:rsidRPr="00315E1D" w:rsidRDefault="00315E1D" w:rsidP="00315E1D">
      <w:pPr>
        <w:pStyle w:val="a4"/>
        <w:rPr>
          <w:sz w:val="24"/>
          <w:szCs w:val="24"/>
        </w:rPr>
      </w:pPr>
      <w:r w:rsidRPr="00315E1D">
        <w:rPr>
          <w:sz w:val="24"/>
          <w:szCs w:val="24"/>
        </w:rPr>
        <w:t>Профилактическое направление реализуется через работу классных руководителей, социального педагога, педагога-психолога.</w:t>
      </w:r>
    </w:p>
    <w:p w:rsidR="00315E1D" w:rsidRPr="00315E1D" w:rsidRDefault="00315E1D" w:rsidP="00315E1D">
      <w:pPr>
        <w:pStyle w:val="a4"/>
        <w:rPr>
          <w:sz w:val="24"/>
          <w:szCs w:val="24"/>
        </w:rPr>
      </w:pPr>
      <w:r w:rsidRPr="00315E1D">
        <w:rPr>
          <w:sz w:val="24"/>
          <w:szCs w:val="24"/>
        </w:rPr>
        <w:t xml:space="preserve">Формы работы: </w:t>
      </w:r>
    </w:p>
    <w:p w:rsidR="00315E1D" w:rsidRPr="00315E1D" w:rsidRDefault="00315E1D" w:rsidP="00315E1D">
      <w:pPr>
        <w:pStyle w:val="a4"/>
        <w:rPr>
          <w:sz w:val="24"/>
          <w:szCs w:val="24"/>
        </w:rPr>
      </w:pPr>
      <w:r w:rsidRPr="00315E1D">
        <w:rPr>
          <w:sz w:val="24"/>
          <w:szCs w:val="24"/>
        </w:rPr>
        <w:t>- классные часы и внеклассные мероприятия;</w:t>
      </w:r>
    </w:p>
    <w:p w:rsidR="00315E1D" w:rsidRPr="00315E1D" w:rsidRDefault="00315E1D" w:rsidP="00315E1D">
      <w:pPr>
        <w:pStyle w:val="a4"/>
        <w:rPr>
          <w:sz w:val="24"/>
          <w:szCs w:val="24"/>
        </w:rPr>
      </w:pPr>
      <w:r w:rsidRPr="00315E1D">
        <w:rPr>
          <w:sz w:val="24"/>
          <w:szCs w:val="24"/>
        </w:rPr>
        <w:t xml:space="preserve"> - дни правовых знаний, месячники безопасности;</w:t>
      </w:r>
    </w:p>
    <w:p w:rsidR="00315E1D" w:rsidRPr="00315E1D" w:rsidRDefault="00315E1D" w:rsidP="00315E1D">
      <w:pPr>
        <w:pStyle w:val="a4"/>
        <w:rPr>
          <w:sz w:val="24"/>
          <w:szCs w:val="24"/>
        </w:rPr>
      </w:pPr>
      <w:r w:rsidRPr="00315E1D">
        <w:rPr>
          <w:sz w:val="24"/>
          <w:szCs w:val="24"/>
        </w:rPr>
        <w:t xml:space="preserve"> - индивидуальные и групповые консультации; </w:t>
      </w:r>
    </w:p>
    <w:p w:rsidR="00315E1D" w:rsidRPr="00315E1D" w:rsidRDefault="00315E1D" w:rsidP="00315E1D">
      <w:pPr>
        <w:pStyle w:val="a4"/>
        <w:rPr>
          <w:sz w:val="24"/>
          <w:szCs w:val="24"/>
        </w:rPr>
      </w:pPr>
      <w:r w:rsidRPr="00315E1D">
        <w:rPr>
          <w:sz w:val="24"/>
          <w:szCs w:val="24"/>
        </w:rPr>
        <w:t xml:space="preserve"> - родительские собрания, родительский лекторий;</w:t>
      </w:r>
    </w:p>
    <w:p w:rsidR="00315E1D" w:rsidRPr="00315E1D" w:rsidRDefault="00315E1D" w:rsidP="00315E1D">
      <w:pPr>
        <w:pStyle w:val="a4"/>
        <w:rPr>
          <w:sz w:val="24"/>
          <w:szCs w:val="24"/>
        </w:rPr>
      </w:pPr>
      <w:r w:rsidRPr="00315E1D">
        <w:rPr>
          <w:sz w:val="24"/>
          <w:szCs w:val="24"/>
        </w:rPr>
        <w:t xml:space="preserve"> -мероприятия по выявлению семей и детей, находящихся в социально - опасном п</w:t>
      </w:r>
      <w:r w:rsidRPr="00315E1D">
        <w:rPr>
          <w:sz w:val="24"/>
          <w:szCs w:val="24"/>
        </w:rPr>
        <w:t>о</w:t>
      </w:r>
      <w:r w:rsidRPr="00315E1D">
        <w:rPr>
          <w:sz w:val="24"/>
          <w:szCs w:val="24"/>
        </w:rPr>
        <w:t xml:space="preserve">ложении; </w:t>
      </w:r>
    </w:p>
    <w:p w:rsidR="00315E1D" w:rsidRPr="00315E1D" w:rsidRDefault="00315E1D" w:rsidP="00315E1D">
      <w:pPr>
        <w:pStyle w:val="a4"/>
        <w:rPr>
          <w:sz w:val="24"/>
          <w:szCs w:val="24"/>
        </w:rPr>
      </w:pPr>
      <w:r w:rsidRPr="00315E1D">
        <w:rPr>
          <w:sz w:val="24"/>
          <w:szCs w:val="24"/>
        </w:rPr>
        <w:t>- педагогические советы, совещания при директоре;</w:t>
      </w:r>
    </w:p>
    <w:p w:rsidR="00315E1D" w:rsidRPr="00315E1D" w:rsidRDefault="00315E1D" w:rsidP="00315E1D">
      <w:pPr>
        <w:pStyle w:val="a4"/>
        <w:rPr>
          <w:sz w:val="24"/>
          <w:szCs w:val="24"/>
        </w:rPr>
      </w:pPr>
      <w:r w:rsidRPr="00315E1D">
        <w:rPr>
          <w:sz w:val="24"/>
          <w:szCs w:val="24"/>
        </w:rPr>
        <w:t>- работа в рамках кабинета ПАВ.</w:t>
      </w:r>
    </w:p>
    <w:p w:rsidR="00315E1D" w:rsidRPr="00315E1D" w:rsidRDefault="00315E1D" w:rsidP="00315E1D">
      <w:pPr>
        <w:pStyle w:val="a4"/>
        <w:rPr>
          <w:sz w:val="24"/>
          <w:szCs w:val="24"/>
        </w:rPr>
      </w:pPr>
      <w:r w:rsidRPr="00315E1D">
        <w:rPr>
          <w:sz w:val="24"/>
          <w:szCs w:val="24"/>
        </w:rPr>
        <w:t>На уровне класса, на индивидуальном уровне:</w:t>
      </w:r>
    </w:p>
    <w:p w:rsidR="00315E1D" w:rsidRPr="00315E1D" w:rsidRDefault="00315E1D" w:rsidP="00315E1D">
      <w:pPr>
        <w:pStyle w:val="a4"/>
        <w:rPr>
          <w:sz w:val="24"/>
          <w:szCs w:val="24"/>
        </w:rPr>
      </w:pPr>
      <w:r w:rsidRPr="00315E1D">
        <w:rPr>
          <w:sz w:val="24"/>
          <w:szCs w:val="24"/>
        </w:rPr>
        <w:t xml:space="preserve"> В школе ведётся мониторинг учащихся группы риска. С детьми, стоящими на ра</w:t>
      </w:r>
      <w:r w:rsidRPr="00315E1D">
        <w:rPr>
          <w:sz w:val="24"/>
          <w:szCs w:val="24"/>
        </w:rPr>
        <w:t>з</w:t>
      </w:r>
      <w:r w:rsidRPr="00315E1D">
        <w:rPr>
          <w:sz w:val="24"/>
          <w:szCs w:val="24"/>
        </w:rPr>
        <w:t>личных видах учёта, в непрерывном режиме проводятся индивидуальные беседы, мер</w:t>
      </w:r>
      <w:r w:rsidRPr="00315E1D">
        <w:rPr>
          <w:sz w:val="24"/>
          <w:szCs w:val="24"/>
        </w:rPr>
        <w:t>о</w:t>
      </w:r>
      <w:r w:rsidRPr="00315E1D">
        <w:rPr>
          <w:sz w:val="24"/>
          <w:szCs w:val="24"/>
        </w:rPr>
        <w:t>приятия (по плану ИПР) классными руководителями, наставниками, социально-психологической службой округа, другими ведомствами системы профилактики. Ежем</w:t>
      </w:r>
      <w:r w:rsidRPr="00315E1D">
        <w:rPr>
          <w:sz w:val="24"/>
          <w:szCs w:val="24"/>
        </w:rPr>
        <w:t>е</w:t>
      </w:r>
      <w:r w:rsidRPr="00315E1D">
        <w:rPr>
          <w:sz w:val="24"/>
          <w:szCs w:val="24"/>
        </w:rPr>
        <w:t>сячно посещаются семьи, проводится работа с законными представителями.</w:t>
      </w:r>
    </w:p>
    <w:p w:rsidR="00315E1D" w:rsidRPr="00315E1D" w:rsidRDefault="00315E1D" w:rsidP="00315E1D">
      <w:pPr>
        <w:pStyle w:val="a4"/>
        <w:rPr>
          <w:sz w:val="24"/>
          <w:szCs w:val="24"/>
        </w:rPr>
      </w:pPr>
      <w:r w:rsidRPr="00315E1D">
        <w:rPr>
          <w:sz w:val="24"/>
          <w:szCs w:val="24"/>
        </w:rPr>
        <w:t xml:space="preserve">На постоянной основе проводятся уроки, классные часы по повышению правовой культуры несовершеннолетних, ведению законопослушного поведения, здорового образа жизни. Также присутствует вовлечение школьников в социально-значимую деятельность </w:t>
      </w:r>
      <w:r w:rsidRPr="00315E1D">
        <w:rPr>
          <w:sz w:val="24"/>
          <w:szCs w:val="24"/>
        </w:rPr>
        <w:lastRenderedPageBreak/>
        <w:t xml:space="preserve">жизни класса и школы. </w:t>
      </w:r>
    </w:p>
    <w:p w:rsidR="00315E1D" w:rsidRPr="00315E1D" w:rsidRDefault="00315E1D" w:rsidP="00315E1D">
      <w:pPr>
        <w:pStyle w:val="a4"/>
        <w:rPr>
          <w:sz w:val="24"/>
          <w:szCs w:val="24"/>
        </w:rPr>
      </w:pPr>
      <w:r w:rsidRPr="00315E1D">
        <w:rPr>
          <w:sz w:val="24"/>
          <w:szCs w:val="24"/>
        </w:rPr>
        <w:t>Ежегодно проводится социально-психологического тестирование обучающихся 7-11 классов, с целью изучения личностных качеств и оценки проблемы отклоняющегося пов</w:t>
      </w:r>
      <w:r w:rsidRPr="00315E1D">
        <w:rPr>
          <w:sz w:val="24"/>
          <w:szCs w:val="24"/>
        </w:rPr>
        <w:t>е</w:t>
      </w:r>
      <w:r w:rsidRPr="00315E1D">
        <w:rPr>
          <w:sz w:val="24"/>
          <w:szCs w:val="24"/>
        </w:rPr>
        <w:t>дения. По результатам тестирования организуется коррекционная работа. Классными рук</w:t>
      </w:r>
      <w:r w:rsidRPr="00315E1D">
        <w:rPr>
          <w:sz w:val="24"/>
          <w:szCs w:val="24"/>
        </w:rPr>
        <w:t>о</w:t>
      </w:r>
      <w:r w:rsidRPr="00315E1D">
        <w:rPr>
          <w:sz w:val="24"/>
          <w:szCs w:val="24"/>
        </w:rPr>
        <w:t>водителями и инспектором по правам ребенка ведется мониторинг страниц обучающихся в социальных сетях сети Интернет на факт проявления деструктивного поведения, распр</w:t>
      </w:r>
      <w:r w:rsidRPr="00315E1D">
        <w:rPr>
          <w:sz w:val="24"/>
          <w:szCs w:val="24"/>
        </w:rPr>
        <w:t>о</w:t>
      </w:r>
      <w:r w:rsidRPr="00315E1D">
        <w:rPr>
          <w:sz w:val="24"/>
          <w:szCs w:val="24"/>
        </w:rPr>
        <w:t>странение и одобрение опасного контента.</w:t>
      </w:r>
    </w:p>
    <w:p w:rsidR="00315E1D" w:rsidRPr="00315E1D" w:rsidRDefault="00315E1D" w:rsidP="00315E1D">
      <w:pPr>
        <w:pStyle w:val="a4"/>
        <w:rPr>
          <w:sz w:val="24"/>
          <w:szCs w:val="24"/>
        </w:rPr>
      </w:pPr>
      <w:r w:rsidRPr="00315E1D">
        <w:rPr>
          <w:sz w:val="24"/>
          <w:szCs w:val="24"/>
        </w:rPr>
        <w:t>2.3.5. Основные направления самоанализа воспитательной работы</w:t>
      </w:r>
    </w:p>
    <w:p w:rsidR="00315E1D" w:rsidRPr="00315E1D" w:rsidRDefault="00315E1D" w:rsidP="00315E1D">
      <w:pPr>
        <w:pStyle w:val="a4"/>
        <w:rPr>
          <w:sz w:val="24"/>
          <w:szCs w:val="24"/>
        </w:rPr>
      </w:pPr>
      <w:r w:rsidRPr="00315E1D">
        <w:rPr>
          <w:sz w:val="24"/>
          <w:szCs w:val="24"/>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w:t>
      </w:r>
      <w:r w:rsidRPr="00315E1D">
        <w:rPr>
          <w:sz w:val="24"/>
          <w:szCs w:val="24"/>
        </w:rPr>
        <w:t>о</w:t>
      </w:r>
      <w:r w:rsidRPr="00315E1D">
        <w:rPr>
          <w:sz w:val="24"/>
          <w:szCs w:val="24"/>
        </w:rPr>
        <w:t>водится с целью выявления основных проблем школьного воспитания и последующего их решения.</w:t>
      </w:r>
    </w:p>
    <w:p w:rsidR="00315E1D" w:rsidRPr="00315E1D" w:rsidRDefault="00315E1D" w:rsidP="00315E1D">
      <w:pPr>
        <w:pStyle w:val="a4"/>
        <w:rPr>
          <w:sz w:val="24"/>
          <w:szCs w:val="24"/>
        </w:rPr>
      </w:pPr>
      <w:r w:rsidRPr="00315E1D">
        <w:rPr>
          <w:sz w:val="24"/>
          <w:szCs w:val="24"/>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w:t>
      </w:r>
      <w:r w:rsidRPr="00315E1D">
        <w:rPr>
          <w:sz w:val="24"/>
          <w:szCs w:val="24"/>
        </w:rPr>
        <w:t>а</w:t>
      </w:r>
      <w:r w:rsidRPr="00315E1D">
        <w:rPr>
          <w:sz w:val="24"/>
          <w:szCs w:val="24"/>
        </w:rPr>
        <w:t>зовательной организации) внешних экспертов.</w:t>
      </w:r>
    </w:p>
    <w:p w:rsidR="00315E1D" w:rsidRPr="00315E1D" w:rsidRDefault="00315E1D" w:rsidP="00315E1D">
      <w:pPr>
        <w:pStyle w:val="a4"/>
        <w:rPr>
          <w:sz w:val="24"/>
          <w:szCs w:val="24"/>
        </w:rPr>
      </w:pPr>
      <w:r w:rsidRPr="00315E1D">
        <w:rPr>
          <w:sz w:val="24"/>
          <w:szCs w:val="24"/>
        </w:rPr>
        <w:t>Основными принципами, на основе которых осуществляется самоанализ воспит</w:t>
      </w:r>
      <w:r w:rsidRPr="00315E1D">
        <w:rPr>
          <w:sz w:val="24"/>
          <w:szCs w:val="24"/>
        </w:rPr>
        <w:t>а</w:t>
      </w:r>
      <w:r w:rsidRPr="00315E1D">
        <w:rPr>
          <w:sz w:val="24"/>
          <w:szCs w:val="24"/>
        </w:rPr>
        <w:t>тельной работы в образовательной организации, являются:</w:t>
      </w:r>
    </w:p>
    <w:p w:rsidR="00315E1D" w:rsidRPr="00315E1D" w:rsidRDefault="00315E1D" w:rsidP="00315E1D">
      <w:pPr>
        <w:pStyle w:val="a4"/>
        <w:rPr>
          <w:sz w:val="24"/>
          <w:szCs w:val="24"/>
        </w:rPr>
      </w:pPr>
      <w:r w:rsidRPr="00315E1D">
        <w:rPr>
          <w:sz w:val="24"/>
          <w:szCs w:val="24"/>
        </w:rPr>
        <w:t>-</w:t>
      </w:r>
      <w:r w:rsidRPr="00315E1D">
        <w:rPr>
          <w:sz w:val="24"/>
          <w:szCs w:val="24"/>
        </w:rPr>
        <w:tab/>
        <w:t>принцип гуманистической направленности осуществляемого анализа, орие</w:t>
      </w:r>
      <w:r w:rsidRPr="00315E1D">
        <w:rPr>
          <w:sz w:val="24"/>
          <w:szCs w:val="24"/>
        </w:rPr>
        <w:t>н</w:t>
      </w:r>
      <w:r w:rsidRPr="00315E1D">
        <w:rPr>
          <w:sz w:val="24"/>
          <w:szCs w:val="24"/>
        </w:rPr>
        <w:t>тирующий экспертов на уважительное отношение как к воспитанникам, так и к педагогич</w:t>
      </w:r>
      <w:r w:rsidRPr="00315E1D">
        <w:rPr>
          <w:sz w:val="24"/>
          <w:szCs w:val="24"/>
        </w:rPr>
        <w:t>е</w:t>
      </w:r>
      <w:r w:rsidRPr="00315E1D">
        <w:rPr>
          <w:sz w:val="24"/>
          <w:szCs w:val="24"/>
        </w:rPr>
        <w:t>ским работникам, реализующим воспитательный процесс;</w:t>
      </w:r>
    </w:p>
    <w:p w:rsidR="00315E1D" w:rsidRPr="00315E1D" w:rsidRDefault="00315E1D" w:rsidP="00315E1D">
      <w:pPr>
        <w:pStyle w:val="a4"/>
        <w:rPr>
          <w:sz w:val="24"/>
          <w:szCs w:val="24"/>
        </w:rPr>
      </w:pPr>
      <w:r w:rsidRPr="00315E1D">
        <w:rPr>
          <w:sz w:val="24"/>
          <w:szCs w:val="24"/>
        </w:rPr>
        <w:t>-</w:t>
      </w:r>
      <w:r w:rsidRPr="00315E1D">
        <w:rPr>
          <w:sz w:val="24"/>
          <w:szCs w:val="24"/>
        </w:rPr>
        <w:tab/>
        <w:t>принцип приоритета анализа сущностных сторон воспитания, ориентиру</w:t>
      </w:r>
      <w:r w:rsidRPr="00315E1D">
        <w:rPr>
          <w:sz w:val="24"/>
          <w:szCs w:val="24"/>
        </w:rPr>
        <w:t>ю</w:t>
      </w:r>
      <w:r w:rsidRPr="00315E1D">
        <w:rPr>
          <w:sz w:val="24"/>
          <w:szCs w:val="24"/>
        </w:rPr>
        <w:t>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w:t>
      </w:r>
      <w:r w:rsidRPr="00315E1D">
        <w:rPr>
          <w:sz w:val="24"/>
          <w:szCs w:val="24"/>
        </w:rPr>
        <w:t>у</w:t>
      </w:r>
      <w:r w:rsidRPr="00315E1D">
        <w:rPr>
          <w:sz w:val="24"/>
          <w:szCs w:val="24"/>
        </w:rPr>
        <w:t>чающимися и педагогическими работниками;</w:t>
      </w:r>
    </w:p>
    <w:p w:rsidR="00315E1D" w:rsidRPr="00315E1D" w:rsidRDefault="00315E1D" w:rsidP="00315E1D">
      <w:pPr>
        <w:pStyle w:val="a4"/>
        <w:rPr>
          <w:sz w:val="24"/>
          <w:szCs w:val="24"/>
        </w:rPr>
      </w:pPr>
      <w:r w:rsidRPr="00315E1D">
        <w:rPr>
          <w:sz w:val="24"/>
          <w:szCs w:val="24"/>
        </w:rPr>
        <w:t>-</w:t>
      </w:r>
      <w:r w:rsidRPr="00315E1D">
        <w:rPr>
          <w:sz w:val="24"/>
          <w:szCs w:val="24"/>
        </w:rPr>
        <w:tab/>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w:t>
      </w:r>
      <w:r w:rsidRPr="00315E1D">
        <w:rPr>
          <w:sz w:val="24"/>
          <w:szCs w:val="24"/>
        </w:rPr>
        <w:t>я</w:t>
      </w:r>
      <w:r w:rsidRPr="00315E1D">
        <w:rPr>
          <w:sz w:val="24"/>
          <w:szCs w:val="24"/>
        </w:rPr>
        <w:t>тельности педагогических работников: грамотной постановки ими цели и задач воспит</w:t>
      </w:r>
      <w:r w:rsidRPr="00315E1D">
        <w:rPr>
          <w:sz w:val="24"/>
          <w:szCs w:val="24"/>
        </w:rPr>
        <w:t>а</w:t>
      </w:r>
      <w:r w:rsidRPr="00315E1D">
        <w:rPr>
          <w:sz w:val="24"/>
          <w:szCs w:val="24"/>
        </w:rPr>
        <w:t>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315E1D" w:rsidRPr="00315E1D" w:rsidRDefault="00315E1D" w:rsidP="00315E1D">
      <w:pPr>
        <w:pStyle w:val="a4"/>
        <w:rPr>
          <w:sz w:val="24"/>
          <w:szCs w:val="24"/>
        </w:rPr>
      </w:pPr>
      <w:r w:rsidRPr="00315E1D">
        <w:rPr>
          <w:sz w:val="24"/>
          <w:szCs w:val="24"/>
        </w:rPr>
        <w:t>-</w:t>
      </w:r>
      <w:r w:rsidRPr="00315E1D">
        <w:rPr>
          <w:sz w:val="24"/>
          <w:szCs w:val="24"/>
        </w:rPr>
        <w:tab/>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w:t>
      </w:r>
      <w:r w:rsidRPr="00315E1D">
        <w:rPr>
          <w:sz w:val="24"/>
          <w:szCs w:val="24"/>
        </w:rPr>
        <w:t>р</w:t>
      </w:r>
      <w:r w:rsidRPr="00315E1D">
        <w:rPr>
          <w:sz w:val="24"/>
          <w:szCs w:val="24"/>
        </w:rPr>
        <w:t>ганизация участвует наряду с другими социальными институтами), так и стихийной соци</w:t>
      </w:r>
      <w:r w:rsidRPr="00315E1D">
        <w:rPr>
          <w:sz w:val="24"/>
          <w:szCs w:val="24"/>
        </w:rPr>
        <w:t>а</w:t>
      </w:r>
      <w:r w:rsidRPr="00315E1D">
        <w:rPr>
          <w:sz w:val="24"/>
          <w:szCs w:val="24"/>
        </w:rPr>
        <w:t>лизации и саморазвития обучающихся.</w:t>
      </w:r>
    </w:p>
    <w:p w:rsidR="00315E1D" w:rsidRPr="00315E1D" w:rsidRDefault="0076247B" w:rsidP="00315E1D">
      <w:pPr>
        <w:pStyle w:val="a4"/>
        <w:rPr>
          <w:sz w:val="24"/>
          <w:szCs w:val="24"/>
        </w:rPr>
      </w:pPr>
      <w:r>
        <w:rPr>
          <w:b/>
          <w:sz w:val="24"/>
          <w:szCs w:val="24"/>
        </w:rPr>
        <w:t xml:space="preserve">2.3.5 </w:t>
      </w:r>
      <w:r w:rsidR="00315E1D" w:rsidRPr="0076247B">
        <w:rPr>
          <w:b/>
          <w:sz w:val="24"/>
          <w:szCs w:val="24"/>
        </w:rPr>
        <w:t>Основными направлениями анализа организуемого в образовательной о</w:t>
      </w:r>
      <w:r w:rsidR="00315E1D" w:rsidRPr="0076247B">
        <w:rPr>
          <w:b/>
          <w:sz w:val="24"/>
          <w:szCs w:val="24"/>
        </w:rPr>
        <w:t>р</w:t>
      </w:r>
      <w:r w:rsidR="00315E1D" w:rsidRPr="0076247B">
        <w:rPr>
          <w:b/>
          <w:sz w:val="24"/>
          <w:szCs w:val="24"/>
        </w:rPr>
        <w:t xml:space="preserve">ганизации воспитательного процесса </w:t>
      </w:r>
      <w:r w:rsidR="00315E1D" w:rsidRPr="00315E1D">
        <w:rPr>
          <w:sz w:val="24"/>
          <w:szCs w:val="24"/>
        </w:rPr>
        <w:t>могут быть следующие:</w:t>
      </w:r>
    </w:p>
    <w:p w:rsidR="00315E1D" w:rsidRPr="00315E1D" w:rsidRDefault="00315E1D" w:rsidP="00315E1D">
      <w:pPr>
        <w:pStyle w:val="a4"/>
        <w:rPr>
          <w:sz w:val="24"/>
          <w:szCs w:val="24"/>
        </w:rPr>
      </w:pPr>
      <w:r w:rsidRPr="00315E1D">
        <w:rPr>
          <w:sz w:val="24"/>
          <w:szCs w:val="24"/>
        </w:rPr>
        <w:t>1.</w:t>
      </w:r>
      <w:r w:rsidRPr="00315E1D">
        <w:rPr>
          <w:sz w:val="24"/>
          <w:szCs w:val="24"/>
        </w:rPr>
        <w:tab/>
        <w:t>Результаты воспитания, социализации и саморазвития обучающихся.</w:t>
      </w:r>
    </w:p>
    <w:p w:rsidR="00315E1D" w:rsidRPr="00315E1D" w:rsidRDefault="00315E1D" w:rsidP="00315E1D">
      <w:pPr>
        <w:pStyle w:val="a4"/>
        <w:rPr>
          <w:sz w:val="24"/>
          <w:szCs w:val="24"/>
        </w:rPr>
      </w:pPr>
      <w:r w:rsidRPr="00315E1D">
        <w:rPr>
          <w:sz w:val="24"/>
          <w:szCs w:val="24"/>
        </w:rPr>
        <w:t>Критерием, на основе которого осуществляется данный анализ, является динамика личностного развития обучающихся каждого класса.</w:t>
      </w:r>
    </w:p>
    <w:p w:rsidR="00315E1D" w:rsidRPr="00315E1D" w:rsidRDefault="00315E1D" w:rsidP="00315E1D">
      <w:pPr>
        <w:pStyle w:val="a4"/>
        <w:rPr>
          <w:sz w:val="24"/>
          <w:szCs w:val="24"/>
        </w:rPr>
      </w:pPr>
      <w:r w:rsidRPr="00315E1D">
        <w:rPr>
          <w:sz w:val="24"/>
          <w:szCs w:val="24"/>
        </w:rPr>
        <w:t>Анализ осуществляется классными руководителями совместно с заместителем д</w:t>
      </w:r>
      <w:r w:rsidRPr="00315E1D">
        <w:rPr>
          <w:sz w:val="24"/>
          <w:szCs w:val="24"/>
        </w:rPr>
        <w:t>и</w:t>
      </w:r>
      <w:r w:rsidRPr="00315E1D">
        <w:rPr>
          <w:sz w:val="24"/>
          <w:szCs w:val="24"/>
        </w:rPr>
        <w:t>ректора по воспитательной работе с последующим обсуждением его результатов на засед</w:t>
      </w:r>
      <w:r w:rsidRPr="00315E1D">
        <w:rPr>
          <w:sz w:val="24"/>
          <w:szCs w:val="24"/>
        </w:rPr>
        <w:t>а</w:t>
      </w:r>
      <w:r w:rsidRPr="00315E1D">
        <w:rPr>
          <w:sz w:val="24"/>
          <w:szCs w:val="24"/>
        </w:rPr>
        <w:t>нии методического объединения классных руководителей или педагогическом совете обр</w:t>
      </w:r>
      <w:r w:rsidRPr="00315E1D">
        <w:rPr>
          <w:sz w:val="24"/>
          <w:szCs w:val="24"/>
        </w:rPr>
        <w:t>а</w:t>
      </w:r>
      <w:r w:rsidRPr="00315E1D">
        <w:rPr>
          <w:sz w:val="24"/>
          <w:szCs w:val="24"/>
        </w:rPr>
        <w:t>зовательной организации.</w:t>
      </w:r>
    </w:p>
    <w:p w:rsidR="00315E1D" w:rsidRPr="00315E1D" w:rsidRDefault="00315E1D" w:rsidP="00315E1D">
      <w:pPr>
        <w:pStyle w:val="a4"/>
        <w:rPr>
          <w:sz w:val="24"/>
          <w:szCs w:val="24"/>
        </w:rPr>
      </w:pPr>
      <w:r w:rsidRPr="00315E1D">
        <w:rPr>
          <w:sz w:val="24"/>
          <w:szCs w:val="24"/>
        </w:rPr>
        <w:t>Способом получения информации о результатах воспитания, социализации и сам</w:t>
      </w:r>
      <w:r w:rsidRPr="00315E1D">
        <w:rPr>
          <w:sz w:val="24"/>
          <w:szCs w:val="24"/>
        </w:rPr>
        <w:t>о</w:t>
      </w:r>
      <w:r w:rsidRPr="00315E1D">
        <w:rPr>
          <w:sz w:val="24"/>
          <w:szCs w:val="24"/>
        </w:rPr>
        <w:t>развития обучающихся является педагогическое наблюдение.</w:t>
      </w:r>
    </w:p>
    <w:p w:rsidR="00315E1D" w:rsidRPr="00315E1D" w:rsidRDefault="00315E1D" w:rsidP="00315E1D">
      <w:pPr>
        <w:pStyle w:val="a4"/>
        <w:rPr>
          <w:sz w:val="24"/>
          <w:szCs w:val="24"/>
        </w:rPr>
      </w:pPr>
      <w:r w:rsidRPr="00315E1D">
        <w:rPr>
          <w:sz w:val="24"/>
          <w:szCs w:val="24"/>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w:t>
      </w:r>
      <w:r w:rsidRPr="00315E1D">
        <w:rPr>
          <w:sz w:val="24"/>
          <w:szCs w:val="24"/>
        </w:rPr>
        <w:t>е</w:t>
      </w:r>
      <w:r w:rsidRPr="00315E1D">
        <w:rPr>
          <w:sz w:val="24"/>
          <w:szCs w:val="24"/>
        </w:rPr>
        <w:t>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315E1D" w:rsidRPr="00315E1D" w:rsidRDefault="00315E1D" w:rsidP="00315E1D">
      <w:pPr>
        <w:pStyle w:val="a4"/>
        <w:rPr>
          <w:sz w:val="24"/>
          <w:szCs w:val="24"/>
        </w:rPr>
      </w:pPr>
      <w:r w:rsidRPr="00315E1D">
        <w:rPr>
          <w:sz w:val="24"/>
          <w:szCs w:val="24"/>
        </w:rPr>
        <w:t>2.</w:t>
      </w:r>
      <w:r w:rsidRPr="00315E1D">
        <w:rPr>
          <w:sz w:val="24"/>
          <w:szCs w:val="24"/>
        </w:rPr>
        <w:tab/>
        <w:t>Состояние организуемой в образовательной организации совместной де</w:t>
      </w:r>
      <w:r w:rsidRPr="00315E1D">
        <w:rPr>
          <w:sz w:val="24"/>
          <w:szCs w:val="24"/>
        </w:rPr>
        <w:t>я</w:t>
      </w:r>
      <w:r w:rsidRPr="00315E1D">
        <w:rPr>
          <w:sz w:val="24"/>
          <w:szCs w:val="24"/>
        </w:rPr>
        <w:t>тельности обучающихся и взрослых.</w:t>
      </w:r>
    </w:p>
    <w:p w:rsidR="00315E1D" w:rsidRPr="00315E1D" w:rsidRDefault="00315E1D" w:rsidP="00315E1D">
      <w:pPr>
        <w:pStyle w:val="a4"/>
        <w:rPr>
          <w:sz w:val="24"/>
          <w:szCs w:val="24"/>
        </w:rPr>
      </w:pPr>
      <w:r w:rsidRPr="00315E1D">
        <w:rPr>
          <w:sz w:val="24"/>
          <w:szCs w:val="24"/>
        </w:rPr>
        <w:t xml:space="preserve">Критерием, на основе которого осуществляется данный анализ, является наличие в </w:t>
      </w:r>
      <w:r w:rsidRPr="00315E1D">
        <w:rPr>
          <w:sz w:val="24"/>
          <w:szCs w:val="24"/>
        </w:rPr>
        <w:lastRenderedPageBreak/>
        <w:t>образовательной организации интересной, событийно насыщенной и личностно развива</w:t>
      </w:r>
      <w:r w:rsidRPr="00315E1D">
        <w:rPr>
          <w:sz w:val="24"/>
          <w:szCs w:val="24"/>
        </w:rPr>
        <w:t>ю</w:t>
      </w:r>
      <w:r w:rsidRPr="00315E1D">
        <w:rPr>
          <w:sz w:val="24"/>
          <w:szCs w:val="24"/>
        </w:rPr>
        <w:t>щей совместной деятельности обучающихся и взрослых.</w:t>
      </w:r>
    </w:p>
    <w:p w:rsidR="00315E1D" w:rsidRPr="00315E1D" w:rsidRDefault="00315E1D" w:rsidP="00315E1D">
      <w:pPr>
        <w:pStyle w:val="a4"/>
        <w:rPr>
          <w:sz w:val="24"/>
          <w:szCs w:val="24"/>
        </w:rPr>
      </w:pPr>
      <w:r w:rsidRPr="00315E1D">
        <w:rPr>
          <w:sz w:val="24"/>
          <w:szCs w:val="24"/>
        </w:rPr>
        <w:t>Анализ осуществляется заместителем директора по воспитательной работе, клас</w:t>
      </w:r>
      <w:r w:rsidRPr="00315E1D">
        <w:rPr>
          <w:sz w:val="24"/>
          <w:szCs w:val="24"/>
        </w:rPr>
        <w:t>с</w:t>
      </w:r>
      <w:r w:rsidRPr="00315E1D">
        <w:rPr>
          <w:sz w:val="24"/>
          <w:szCs w:val="24"/>
        </w:rPr>
        <w:t>ными руководителями, активом старшеклассников и родителями (законными представит</w:t>
      </w:r>
      <w:r w:rsidRPr="00315E1D">
        <w:rPr>
          <w:sz w:val="24"/>
          <w:szCs w:val="24"/>
        </w:rPr>
        <w:t>е</w:t>
      </w:r>
      <w:r w:rsidRPr="00315E1D">
        <w:rPr>
          <w:sz w:val="24"/>
          <w:szCs w:val="24"/>
        </w:rPr>
        <w:t>лями), хорошо знакомыми с деятельностью образовательной организации.</w:t>
      </w:r>
    </w:p>
    <w:p w:rsidR="00315E1D" w:rsidRPr="00315E1D" w:rsidRDefault="00315E1D" w:rsidP="00315E1D">
      <w:pPr>
        <w:pStyle w:val="a4"/>
        <w:rPr>
          <w:sz w:val="24"/>
          <w:szCs w:val="24"/>
        </w:rPr>
      </w:pPr>
      <w:r w:rsidRPr="00315E1D">
        <w:rPr>
          <w:sz w:val="24"/>
          <w:szCs w:val="24"/>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w:t>
      </w:r>
      <w:r w:rsidRPr="00315E1D">
        <w:rPr>
          <w:sz w:val="24"/>
          <w:szCs w:val="24"/>
        </w:rPr>
        <w:t>е</w:t>
      </w:r>
      <w:r w:rsidRPr="00315E1D">
        <w:rPr>
          <w:sz w:val="24"/>
          <w:szCs w:val="24"/>
        </w:rPr>
        <w:t>скими работниками, лидерами ученического самоуправления, при необходимости — их а</w:t>
      </w:r>
      <w:r w:rsidRPr="00315E1D">
        <w:rPr>
          <w:sz w:val="24"/>
          <w:szCs w:val="24"/>
        </w:rPr>
        <w:t>н</w:t>
      </w:r>
      <w:r w:rsidRPr="00315E1D">
        <w:rPr>
          <w:sz w:val="24"/>
          <w:szCs w:val="24"/>
        </w:rPr>
        <w:t>кетирование. Полученные результаты обсуждаются на заседании методического объедин</w:t>
      </w:r>
      <w:r w:rsidRPr="00315E1D">
        <w:rPr>
          <w:sz w:val="24"/>
          <w:szCs w:val="24"/>
        </w:rPr>
        <w:t>е</w:t>
      </w:r>
      <w:r w:rsidRPr="00315E1D">
        <w:rPr>
          <w:sz w:val="24"/>
          <w:szCs w:val="24"/>
        </w:rPr>
        <w:t>ния классных руководителей или педагогическом совете образовательной организации.</w:t>
      </w:r>
    </w:p>
    <w:p w:rsidR="00315E1D" w:rsidRPr="00315E1D" w:rsidRDefault="00315E1D" w:rsidP="00315E1D">
      <w:pPr>
        <w:pStyle w:val="a4"/>
        <w:rPr>
          <w:sz w:val="24"/>
          <w:szCs w:val="24"/>
        </w:rPr>
      </w:pPr>
      <w:r w:rsidRPr="00315E1D">
        <w:rPr>
          <w:sz w:val="24"/>
          <w:szCs w:val="24"/>
        </w:rPr>
        <w:t>Внимание при этом сосредоточивается на вопросах, связанных с качеством:</w:t>
      </w:r>
    </w:p>
    <w:p w:rsidR="00315E1D" w:rsidRPr="00315E1D" w:rsidRDefault="00315E1D" w:rsidP="00315E1D">
      <w:pPr>
        <w:pStyle w:val="a4"/>
        <w:rPr>
          <w:sz w:val="24"/>
          <w:szCs w:val="24"/>
        </w:rPr>
      </w:pPr>
      <w:r w:rsidRPr="00315E1D">
        <w:rPr>
          <w:sz w:val="24"/>
          <w:szCs w:val="24"/>
        </w:rPr>
        <w:t>-</w:t>
      </w:r>
      <w:r w:rsidRPr="00315E1D">
        <w:rPr>
          <w:sz w:val="24"/>
          <w:szCs w:val="24"/>
        </w:rPr>
        <w:tab/>
        <w:t>проводимых общешкольных ключевых дел;</w:t>
      </w:r>
    </w:p>
    <w:p w:rsidR="00315E1D" w:rsidRPr="00315E1D" w:rsidRDefault="00315E1D" w:rsidP="00315E1D">
      <w:pPr>
        <w:pStyle w:val="a4"/>
        <w:rPr>
          <w:sz w:val="24"/>
          <w:szCs w:val="24"/>
        </w:rPr>
      </w:pPr>
      <w:r w:rsidRPr="00315E1D">
        <w:rPr>
          <w:sz w:val="24"/>
          <w:szCs w:val="24"/>
        </w:rPr>
        <w:t>-</w:t>
      </w:r>
      <w:r w:rsidRPr="00315E1D">
        <w:rPr>
          <w:sz w:val="24"/>
          <w:szCs w:val="24"/>
        </w:rPr>
        <w:tab/>
        <w:t>совместной деятельности классных руководителей и их классов;</w:t>
      </w:r>
    </w:p>
    <w:p w:rsidR="00315E1D" w:rsidRPr="00315E1D" w:rsidRDefault="00315E1D" w:rsidP="00315E1D">
      <w:pPr>
        <w:pStyle w:val="a4"/>
        <w:rPr>
          <w:sz w:val="24"/>
          <w:szCs w:val="24"/>
        </w:rPr>
      </w:pPr>
      <w:r w:rsidRPr="00315E1D">
        <w:rPr>
          <w:sz w:val="24"/>
          <w:szCs w:val="24"/>
        </w:rPr>
        <w:t>-</w:t>
      </w:r>
      <w:r w:rsidRPr="00315E1D">
        <w:rPr>
          <w:sz w:val="24"/>
          <w:szCs w:val="24"/>
        </w:rPr>
        <w:tab/>
        <w:t>организуемой в образовательной организации внеурочной деятельности;</w:t>
      </w:r>
    </w:p>
    <w:p w:rsidR="00315E1D" w:rsidRPr="00315E1D" w:rsidRDefault="00315E1D" w:rsidP="00315E1D">
      <w:pPr>
        <w:pStyle w:val="a4"/>
        <w:rPr>
          <w:sz w:val="24"/>
          <w:szCs w:val="24"/>
        </w:rPr>
      </w:pPr>
      <w:r w:rsidRPr="00315E1D">
        <w:rPr>
          <w:sz w:val="24"/>
          <w:szCs w:val="24"/>
        </w:rPr>
        <w:t>-</w:t>
      </w:r>
      <w:r w:rsidRPr="00315E1D">
        <w:rPr>
          <w:sz w:val="24"/>
          <w:szCs w:val="24"/>
        </w:rPr>
        <w:tab/>
        <w:t>реализации личностно развивающего потенциала школьных уроков;</w:t>
      </w:r>
    </w:p>
    <w:p w:rsidR="00315E1D" w:rsidRPr="00315E1D" w:rsidRDefault="00315E1D" w:rsidP="00315E1D">
      <w:pPr>
        <w:pStyle w:val="a4"/>
        <w:rPr>
          <w:sz w:val="24"/>
          <w:szCs w:val="24"/>
        </w:rPr>
      </w:pPr>
      <w:r w:rsidRPr="00315E1D">
        <w:rPr>
          <w:sz w:val="24"/>
          <w:szCs w:val="24"/>
        </w:rPr>
        <w:t>-</w:t>
      </w:r>
      <w:r w:rsidRPr="00315E1D">
        <w:rPr>
          <w:sz w:val="24"/>
          <w:szCs w:val="24"/>
        </w:rPr>
        <w:tab/>
        <w:t>существующего в образовательной организации ученического самоуправл</w:t>
      </w:r>
      <w:r w:rsidRPr="00315E1D">
        <w:rPr>
          <w:sz w:val="24"/>
          <w:szCs w:val="24"/>
        </w:rPr>
        <w:t>е</w:t>
      </w:r>
      <w:r w:rsidRPr="00315E1D">
        <w:rPr>
          <w:sz w:val="24"/>
          <w:szCs w:val="24"/>
        </w:rPr>
        <w:t>ния;</w:t>
      </w:r>
    </w:p>
    <w:p w:rsidR="00315E1D" w:rsidRPr="00315E1D" w:rsidRDefault="00315E1D" w:rsidP="00315E1D">
      <w:pPr>
        <w:pStyle w:val="a4"/>
        <w:rPr>
          <w:sz w:val="24"/>
          <w:szCs w:val="24"/>
        </w:rPr>
      </w:pPr>
      <w:r w:rsidRPr="00315E1D">
        <w:rPr>
          <w:sz w:val="24"/>
          <w:szCs w:val="24"/>
        </w:rPr>
        <w:t>-</w:t>
      </w:r>
      <w:r w:rsidRPr="00315E1D">
        <w:rPr>
          <w:sz w:val="24"/>
          <w:szCs w:val="24"/>
        </w:rPr>
        <w:tab/>
        <w:t>функционирующих на базе образовательной организации детских общес</w:t>
      </w:r>
      <w:r w:rsidRPr="00315E1D">
        <w:rPr>
          <w:sz w:val="24"/>
          <w:szCs w:val="24"/>
        </w:rPr>
        <w:t>т</w:t>
      </w:r>
      <w:r w:rsidRPr="00315E1D">
        <w:rPr>
          <w:sz w:val="24"/>
          <w:szCs w:val="24"/>
        </w:rPr>
        <w:t>венных объединений;</w:t>
      </w:r>
    </w:p>
    <w:p w:rsidR="00315E1D" w:rsidRPr="00315E1D" w:rsidRDefault="00315E1D" w:rsidP="00315E1D">
      <w:pPr>
        <w:pStyle w:val="a4"/>
        <w:rPr>
          <w:sz w:val="24"/>
          <w:szCs w:val="24"/>
        </w:rPr>
      </w:pPr>
      <w:r w:rsidRPr="00315E1D">
        <w:rPr>
          <w:sz w:val="24"/>
          <w:szCs w:val="24"/>
        </w:rPr>
        <w:t>-</w:t>
      </w:r>
      <w:r w:rsidRPr="00315E1D">
        <w:rPr>
          <w:sz w:val="24"/>
          <w:szCs w:val="24"/>
        </w:rPr>
        <w:tab/>
        <w:t>проводимых в образовательной организации экскурсий, экспедиций, походов;</w:t>
      </w:r>
    </w:p>
    <w:p w:rsidR="00315E1D" w:rsidRPr="00315E1D" w:rsidRDefault="00315E1D" w:rsidP="00315E1D">
      <w:pPr>
        <w:pStyle w:val="a4"/>
        <w:rPr>
          <w:sz w:val="24"/>
          <w:szCs w:val="24"/>
        </w:rPr>
      </w:pPr>
      <w:r w:rsidRPr="00315E1D">
        <w:rPr>
          <w:sz w:val="24"/>
          <w:szCs w:val="24"/>
        </w:rPr>
        <w:t>-</w:t>
      </w:r>
      <w:r w:rsidRPr="00315E1D">
        <w:rPr>
          <w:sz w:val="24"/>
          <w:szCs w:val="24"/>
        </w:rPr>
        <w:tab/>
        <w:t>профориентационной работы образовательной организации;</w:t>
      </w:r>
    </w:p>
    <w:p w:rsidR="00315E1D" w:rsidRPr="00315E1D" w:rsidRDefault="00315E1D" w:rsidP="00315E1D">
      <w:pPr>
        <w:pStyle w:val="a4"/>
        <w:rPr>
          <w:sz w:val="24"/>
          <w:szCs w:val="24"/>
        </w:rPr>
      </w:pPr>
      <w:r w:rsidRPr="00315E1D">
        <w:rPr>
          <w:sz w:val="24"/>
          <w:szCs w:val="24"/>
        </w:rPr>
        <w:t>-</w:t>
      </w:r>
      <w:r w:rsidRPr="00315E1D">
        <w:rPr>
          <w:sz w:val="24"/>
          <w:szCs w:val="24"/>
        </w:rPr>
        <w:tab/>
        <w:t>работы школьных медиа;</w:t>
      </w:r>
    </w:p>
    <w:p w:rsidR="00315E1D" w:rsidRPr="00315E1D" w:rsidRDefault="00315E1D" w:rsidP="00315E1D">
      <w:pPr>
        <w:pStyle w:val="a4"/>
        <w:rPr>
          <w:sz w:val="24"/>
          <w:szCs w:val="24"/>
        </w:rPr>
      </w:pPr>
      <w:r w:rsidRPr="00315E1D">
        <w:rPr>
          <w:sz w:val="24"/>
          <w:szCs w:val="24"/>
        </w:rPr>
        <w:t>-</w:t>
      </w:r>
      <w:r w:rsidRPr="00315E1D">
        <w:rPr>
          <w:sz w:val="24"/>
          <w:szCs w:val="24"/>
        </w:rPr>
        <w:tab/>
        <w:t>организации предметно-эстетической среды образовательной организации;</w:t>
      </w:r>
    </w:p>
    <w:p w:rsidR="00315E1D" w:rsidRPr="00315E1D" w:rsidRDefault="00315E1D" w:rsidP="00315E1D">
      <w:pPr>
        <w:pStyle w:val="a4"/>
        <w:rPr>
          <w:sz w:val="24"/>
          <w:szCs w:val="24"/>
        </w:rPr>
      </w:pPr>
      <w:r w:rsidRPr="00315E1D">
        <w:rPr>
          <w:sz w:val="24"/>
          <w:szCs w:val="24"/>
        </w:rPr>
        <w:t>-</w:t>
      </w:r>
      <w:r w:rsidRPr="00315E1D">
        <w:rPr>
          <w:sz w:val="24"/>
          <w:szCs w:val="24"/>
        </w:rPr>
        <w:tab/>
        <w:t>взаимодействия образовательной организации и семей обучающихся.</w:t>
      </w:r>
    </w:p>
    <w:p w:rsidR="00315E1D" w:rsidRDefault="00315E1D" w:rsidP="00315E1D">
      <w:pPr>
        <w:pStyle w:val="a4"/>
        <w:rPr>
          <w:sz w:val="24"/>
          <w:szCs w:val="24"/>
        </w:rPr>
      </w:pPr>
      <w:r w:rsidRPr="00315E1D">
        <w:rPr>
          <w:sz w:val="24"/>
          <w:szCs w:val="24"/>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w:t>
      </w:r>
      <w:r w:rsidRPr="00315E1D">
        <w:rPr>
          <w:sz w:val="24"/>
          <w:szCs w:val="24"/>
        </w:rPr>
        <w:t>о</w:t>
      </w:r>
      <w:r w:rsidRPr="00315E1D">
        <w:rPr>
          <w:sz w:val="24"/>
          <w:szCs w:val="24"/>
        </w:rPr>
        <w:t xml:space="preserve">гическому коллективу. </w:t>
      </w:r>
    </w:p>
    <w:p w:rsidR="008679BD" w:rsidRDefault="008679BD" w:rsidP="00315E1D">
      <w:pPr>
        <w:pStyle w:val="a4"/>
        <w:rPr>
          <w:sz w:val="24"/>
          <w:szCs w:val="24"/>
        </w:rPr>
      </w:pPr>
    </w:p>
    <w:p w:rsidR="00262E67" w:rsidRPr="008679BD" w:rsidRDefault="0076247B" w:rsidP="00262E67">
      <w:pPr>
        <w:pStyle w:val="a4"/>
        <w:rPr>
          <w:b/>
          <w:sz w:val="24"/>
          <w:szCs w:val="24"/>
        </w:rPr>
      </w:pPr>
      <w:r>
        <w:rPr>
          <w:b/>
          <w:sz w:val="24"/>
          <w:szCs w:val="24"/>
        </w:rPr>
        <w:t xml:space="preserve">2.3.6 </w:t>
      </w:r>
      <w:r w:rsidR="00262E67" w:rsidRPr="008679BD">
        <w:rPr>
          <w:b/>
          <w:sz w:val="24"/>
          <w:szCs w:val="24"/>
        </w:rPr>
        <w:t xml:space="preserve"> Организация воспитательной деятельности</w:t>
      </w:r>
    </w:p>
    <w:p w:rsidR="00262E67" w:rsidRPr="00262E67" w:rsidRDefault="00262E67" w:rsidP="00262E67">
      <w:pPr>
        <w:pStyle w:val="a4"/>
        <w:rPr>
          <w:sz w:val="24"/>
          <w:szCs w:val="24"/>
        </w:rPr>
      </w:pPr>
      <w:r w:rsidRPr="00262E67">
        <w:rPr>
          <w:sz w:val="24"/>
          <w:szCs w:val="24"/>
        </w:rPr>
        <w:t>Общие требования к условиям реализации Программы</w:t>
      </w:r>
    </w:p>
    <w:p w:rsidR="00262E67" w:rsidRPr="00262E67" w:rsidRDefault="00262E67" w:rsidP="00262E67">
      <w:pPr>
        <w:pStyle w:val="a4"/>
        <w:rPr>
          <w:sz w:val="24"/>
          <w:szCs w:val="24"/>
        </w:rPr>
      </w:pPr>
      <w:r w:rsidRPr="00262E67">
        <w:rPr>
          <w:sz w:val="24"/>
          <w:szCs w:val="24"/>
        </w:rP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w:t>
      </w:r>
      <w:r w:rsidRPr="00262E67">
        <w:rPr>
          <w:sz w:val="24"/>
          <w:szCs w:val="24"/>
        </w:rPr>
        <w:t>о</w:t>
      </w:r>
      <w:r w:rsidRPr="00262E67">
        <w:rPr>
          <w:sz w:val="24"/>
          <w:szCs w:val="24"/>
        </w:rPr>
        <w:t>товность всех участников образовательного процесса руководствоваться едиными принц</w:t>
      </w:r>
      <w:r w:rsidRPr="00262E67">
        <w:rPr>
          <w:sz w:val="24"/>
          <w:szCs w:val="24"/>
        </w:rPr>
        <w:t>и</w:t>
      </w:r>
      <w:r w:rsidRPr="00262E67">
        <w:rPr>
          <w:sz w:val="24"/>
          <w:szCs w:val="24"/>
        </w:rPr>
        <w:t>пами и регулярно воспроизводить наиболее ценные для нее воспитательно значимые виды совместной деятельности.</w:t>
      </w:r>
    </w:p>
    <w:p w:rsidR="00262E67" w:rsidRPr="00262E67" w:rsidRDefault="00262E67" w:rsidP="00262E67">
      <w:pPr>
        <w:pStyle w:val="a4"/>
        <w:rPr>
          <w:sz w:val="24"/>
          <w:szCs w:val="24"/>
        </w:rPr>
      </w:pPr>
      <w:r w:rsidRPr="00262E67">
        <w:rPr>
          <w:sz w:val="24"/>
          <w:szCs w:val="24"/>
        </w:rPr>
        <w:t>Уклад школы направлен на сохранение преемственности принципов воспитания на всех уровнях общего образования:</w:t>
      </w:r>
    </w:p>
    <w:p w:rsidR="00262E67" w:rsidRPr="00262E67" w:rsidRDefault="00262E67" w:rsidP="00262E67">
      <w:pPr>
        <w:pStyle w:val="a4"/>
        <w:rPr>
          <w:sz w:val="24"/>
          <w:szCs w:val="24"/>
        </w:rPr>
      </w:pPr>
      <w:r w:rsidRPr="00262E67">
        <w:rPr>
          <w:sz w:val="24"/>
          <w:szCs w:val="24"/>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262E67" w:rsidRPr="00262E67" w:rsidRDefault="00262E67" w:rsidP="00262E67">
      <w:pPr>
        <w:pStyle w:val="a4"/>
        <w:rPr>
          <w:sz w:val="24"/>
          <w:szCs w:val="24"/>
        </w:rPr>
      </w:pPr>
      <w:r w:rsidRPr="00262E67">
        <w:rPr>
          <w:sz w:val="24"/>
          <w:szCs w:val="24"/>
        </w:rPr>
        <w:t>наличие профессиональных кадров и готовность педагогического коллектива к достижению целевых ориентиров Программы воспитания;</w:t>
      </w:r>
    </w:p>
    <w:p w:rsidR="00262E67" w:rsidRPr="00262E67" w:rsidRDefault="00262E67" w:rsidP="00262E67">
      <w:pPr>
        <w:pStyle w:val="a4"/>
        <w:rPr>
          <w:sz w:val="24"/>
          <w:szCs w:val="24"/>
        </w:rPr>
      </w:pPr>
      <w:r w:rsidRPr="00262E67">
        <w:rPr>
          <w:sz w:val="24"/>
          <w:szCs w:val="24"/>
        </w:rPr>
        <w:t>взаимодействие с родителями (законными представителями) по вопросам восп</w:t>
      </w:r>
      <w:r w:rsidRPr="00262E67">
        <w:rPr>
          <w:sz w:val="24"/>
          <w:szCs w:val="24"/>
        </w:rPr>
        <w:t>и</w:t>
      </w:r>
      <w:r w:rsidRPr="00262E67">
        <w:rPr>
          <w:sz w:val="24"/>
          <w:szCs w:val="24"/>
        </w:rPr>
        <w:t>тания;</w:t>
      </w:r>
    </w:p>
    <w:p w:rsidR="00262E67" w:rsidRPr="00262E67" w:rsidRDefault="00262E67" w:rsidP="00262E67">
      <w:pPr>
        <w:pStyle w:val="a4"/>
        <w:rPr>
          <w:sz w:val="24"/>
          <w:szCs w:val="24"/>
        </w:rPr>
      </w:pPr>
      <w:r w:rsidRPr="00262E67">
        <w:rPr>
          <w:sz w:val="24"/>
          <w:szCs w:val="24"/>
        </w:rPr>
        <w:t>учет индивидуальных особенностей обучающихся, в интересах которых реализ</w:t>
      </w:r>
      <w:r w:rsidRPr="00262E67">
        <w:rPr>
          <w:sz w:val="24"/>
          <w:szCs w:val="24"/>
        </w:rPr>
        <w:t>у</w:t>
      </w:r>
      <w:r w:rsidRPr="00262E67">
        <w:rPr>
          <w:sz w:val="24"/>
          <w:szCs w:val="24"/>
        </w:rPr>
        <w:t>ется Программа (возрастных, физических, психологических, национальных и пр.).</w:t>
      </w:r>
    </w:p>
    <w:p w:rsidR="00262E67" w:rsidRPr="008679BD" w:rsidRDefault="00262E67" w:rsidP="00262E67">
      <w:pPr>
        <w:pStyle w:val="a4"/>
        <w:rPr>
          <w:b/>
          <w:sz w:val="24"/>
          <w:szCs w:val="24"/>
        </w:rPr>
      </w:pPr>
      <w:r w:rsidRPr="008679BD">
        <w:rPr>
          <w:b/>
          <w:sz w:val="24"/>
          <w:szCs w:val="24"/>
        </w:rPr>
        <w:t>Кадровое обеспечение воспитательного процесса</w:t>
      </w:r>
    </w:p>
    <w:p w:rsidR="00262E67" w:rsidRPr="00262E67" w:rsidRDefault="00262E67" w:rsidP="00262E67">
      <w:pPr>
        <w:pStyle w:val="a4"/>
        <w:rPr>
          <w:sz w:val="24"/>
          <w:szCs w:val="24"/>
        </w:rPr>
      </w:pPr>
      <w:r w:rsidRPr="00262E67">
        <w:rPr>
          <w:sz w:val="24"/>
          <w:szCs w:val="24"/>
        </w:rPr>
        <w:t>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w:t>
      </w:r>
      <w:r w:rsidRPr="00262E67">
        <w:rPr>
          <w:sz w:val="24"/>
          <w:szCs w:val="24"/>
        </w:rPr>
        <w:t>с</w:t>
      </w:r>
      <w:r w:rsidRPr="00262E67">
        <w:rPr>
          <w:sz w:val="24"/>
          <w:szCs w:val="24"/>
        </w:rPr>
        <w:t>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w:t>
      </w:r>
    </w:p>
    <w:p w:rsidR="00262E67" w:rsidRPr="00262E67" w:rsidRDefault="00262E67" w:rsidP="00262E67">
      <w:pPr>
        <w:pStyle w:val="a4"/>
        <w:rPr>
          <w:sz w:val="24"/>
          <w:szCs w:val="24"/>
        </w:rPr>
      </w:pPr>
      <w:r w:rsidRPr="00262E67">
        <w:rPr>
          <w:sz w:val="24"/>
          <w:szCs w:val="24"/>
        </w:rPr>
        <w:lastRenderedPageBreak/>
        <w:t>Совершенствование подготовки и повышения квалификации кадров по вопросам духовно- нравственного воспитания детей и молодежи, один из главных вопросов в реал</w:t>
      </w:r>
      <w:r w:rsidRPr="00262E67">
        <w:rPr>
          <w:sz w:val="24"/>
          <w:szCs w:val="24"/>
        </w:rPr>
        <w:t>и</w:t>
      </w:r>
      <w:r w:rsidRPr="00262E67">
        <w:rPr>
          <w:sz w:val="24"/>
          <w:szCs w:val="24"/>
        </w:rPr>
        <w:t>зации рабочей программы воспитания. Мероприятия по подготовке кадров:</w:t>
      </w:r>
    </w:p>
    <w:p w:rsidR="00262E67" w:rsidRPr="00262E67" w:rsidRDefault="00262E67" w:rsidP="00262E67">
      <w:pPr>
        <w:pStyle w:val="a4"/>
        <w:rPr>
          <w:sz w:val="24"/>
          <w:szCs w:val="24"/>
        </w:rPr>
      </w:pPr>
      <w:r w:rsidRPr="00262E67">
        <w:rPr>
          <w:sz w:val="24"/>
          <w:szCs w:val="24"/>
        </w:rPr>
        <w:t>-</w:t>
      </w:r>
      <w:r w:rsidRPr="00262E67">
        <w:rPr>
          <w:sz w:val="24"/>
          <w:szCs w:val="24"/>
        </w:rPr>
        <w:tab/>
        <w:t>сопровождение молодых педагогических работников, вновь поступивших на работу педагогических работников (работа школы наставничества);</w:t>
      </w:r>
    </w:p>
    <w:p w:rsidR="00262E67" w:rsidRPr="00262E67" w:rsidRDefault="00262E67" w:rsidP="00262E67">
      <w:pPr>
        <w:pStyle w:val="a4"/>
        <w:rPr>
          <w:sz w:val="24"/>
          <w:szCs w:val="24"/>
        </w:rPr>
      </w:pPr>
      <w:r w:rsidRPr="00262E67">
        <w:rPr>
          <w:sz w:val="24"/>
          <w:szCs w:val="24"/>
        </w:rPr>
        <w:t>-</w:t>
      </w:r>
      <w:r w:rsidRPr="00262E67">
        <w:rPr>
          <w:sz w:val="24"/>
          <w:szCs w:val="24"/>
        </w:rPr>
        <w:tab/>
        <w:t>индивидуальная работа с педагогическими работниками по запросам (в том числе и по вопросам классного руководства);</w:t>
      </w:r>
    </w:p>
    <w:p w:rsidR="00262E67" w:rsidRPr="00262E67" w:rsidRDefault="00262E67" w:rsidP="00262E67">
      <w:pPr>
        <w:pStyle w:val="a4"/>
        <w:rPr>
          <w:sz w:val="24"/>
          <w:szCs w:val="24"/>
        </w:rPr>
      </w:pPr>
      <w:r w:rsidRPr="00262E67">
        <w:rPr>
          <w:sz w:val="24"/>
          <w:szCs w:val="24"/>
        </w:rPr>
        <w:t>-</w:t>
      </w:r>
      <w:r w:rsidRPr="00262E67">
        <w:rPr>
          <w:sz w:val="24"/>
          <w:szCs w:val="24"/>
        </w:rPr>
        <w:tab/>
        <w:t>контроль оформления учебно-педагогической документации;</w:t>
      </w:r>
    </w:p>
    <w:p w:rsidR="00262E67" w:rsidRPr="00262E67" w:rsidRDefault="00262E67" w:rsidP="00262E67">
      <w:pPr>
        <w:pStyle w:val="a4"/>
        <w:rPr>
          <w:sz w:val="24"/>
          <w:szCs w:val="24"/>
        </w:rPr>
      </w:pPr>
      <w:r w:rsidRPr="00262E67">
        <w:rPr>
          <w:sz w:val="24"/>
          <w:szCs w:val="24"/>
        </w:rPr>
        <w:t>-</w:t>
      </w:r>
      <w:r w:rsidRPr="00262E67">
        <w:rPr>
          <w:sz w:val="24"/>
          <w:szCs w:val="24"/>
        </w:rPr>
        <w:tab/>
        <w:t>проведение конференций, «круглых столов», семинаров по педагогическим и другим проблемам духовно-нравственного воспитания и просвещения обучающихся;</w:t>
      </w:r>
    </w:p>
    <w:p w:rsidR="00262E67" w:rsidRPr="00262E67" w:rsidRDefault="00262E67" w:rsidP="00262E67">
      <w:pPr>
        <w:pStyle w:val="a4"/>
        <w:rPr>
          <w:sz w:val="24"/>
          <w:szCs w:val="24"/>
        </w:rPr>
      </w:pPr>
      <w:r w:rsidRPr="00262E67">
        <w:rPr>
          <w:sz w:val="24"/>
          <w:szCs w:val="24"/>
        </w:rPr>
        <w:t>-</w:t>
      </w:r>
      <w:r w:rsidRPr="00262E67">
        <w:rPr>
          <w:sz w:val="24"/>
          <w:szCs w:val="24"/>
        </w:rPr>
        <w:tab/>
        <w:t>участие в постоянно действующих учебных курсах, семинарах по вопросам воспитания;</w:t>
      </w:r>
    </w:p>
    <w:p w:rsidR="00262E67" w:rsidRPr="00262E67" w:rsidRDefault="00262E67" w:rsidP="00262E67">
      <w:pPr>
        <w:pStyle w:val="a4"/>
        <w:rPr>
          <w:sz w:val="24"/>
          <w:szCs w:val="24"/>
        </w:rPr>
      </w:pPr>
      <w:r w:rsidRPr="00262E67">
        <w:rPr>
          <w:sz w:val="24"/>
          <w:szCs w:val="24"/>
        </w:rPr>
        <w:t>-</w:t>
      </w:r>
      <w:r w:rsidRPr="00262E67">
        <w:rPr>
          <w:sz w:val="24"/>
          <w:szCs w:val="24"/>
        </w:rPr>
        <w:tab/>
        <w:t>участие в работе городских и региональных</w:t>
      </w:r>
      <w:r w:rsidRPr="00262E67">
        <w:rPr>
          <w:sz w:val="24"/>
          <w:szCs w:val="24"/>
        </w:rPr>
        <w:tab/>
        <w:t>методических объединений представление</w:t>
      </w:r>
    </w:p>
    <w:p w:rsidR="00262E67" w:rsidRPr="008679BD" w:rsidRDefault="008679BD" w:rsidP="008679BD">
      <w:pPr>
        <w:pStyle w:val="a4"/>
        <w:rPr>
          <w:sz w:val="24"/>
          <w:szCs w:val="24"/>
        </w:rPr>
      </w:pPr>
      <w:r>
        <w:rPr>
          <w:sz w:val="24"/>
          <w:szCs w:val="24"/>
        </w:rPr>
        <w:t xml:space="preserve"> </w:t>
      </w:r>
      <w:r w:rsidR="00262E67" w:rsidRPr="008679BD">
        <w:rPr>
          <w:sz w:val="24"/>
          <w:szCs w:val="24"/>
        </w:rPr>
        <w:t>опыта работы школы.</w:t>
      </w:r>
    </w:p>
    <w:p w:rsidR="00262E67" w:rsidRPr="00262E67" w:rsidRDefault="00262E67" w:rsidP="00262E67">
      <w:pPr>
        <w:pStyle w:val="a4"/>
        <w:rPr>
          <w:sz w:val="24"/>
          <w:szCs w:val="24"/>
        </w:rPr>
      </w:pPr>
      <w:r w:rsidRPr="00262E67">
        <w:rPr>
          <w:sz w:val="24"/>
          <w:szCs w:val="24"/>
        </w:rPr>
        <w:t>В педагогическом плане среди базовых национальных ценностей необходимо уст</w:t>
      </w:r>
      <w:r w:rsidRPr="00262E67">
        <w:rPr>
          <w:sz w:val="24"/>
          <w:szCs w:val="24"/>
        </w:rPr>
        <w:t>а</w:t>
      </w:r>
      <w:r w:rsidRPr="00262E67">
        <w:rPr>
          <w:sz w:val="24"/>
          <w:szCs w:val="24"/>
        </w:rPr>
        <w:t>новить одну важнейшую, системообразующую, дающую жизнь в душе детей всем другим ценностям — ценность Учителя.</w:t>
      </w:r>
    </w:p>
    <w:p w:rsidR="00262E67" w:rsidRPr="008679BD" w:rsidRDefault="00262E67" w:rsidP="00262E67">
      <w:pPr>
        <w:pStyle w:val="a4"/>
        <w:rPr>
          <w:b/>
          <w:sz w:val="24"/>
          <w:szCs w:val="24"/>
        </w:rPr>
      </w:pPr>
      <w:r w:rsidRPr="008679BD">
        <w:rPr>
          <w:b/>
          <w:sz w:val="24"/>
          <w:szCs w:val="24"/>
        </w:rPr>
        <w:t>Нормативно-методическое обеспечение</w:t>
      </w:r>
    </w:p>
    <w:p w:rsidR="00262E67" w:rsidRPr="00262E67" w:rsidRDefault="00262E67" w:rsidP="00262E67">
      <w:pPr>
        <w:pStyle w:val="a4"/>
        <w:rPr>
          <w:sz w:val="24"/>
          <w:szCs w:val="24"/>
        </w:rPr>
      </w:pPr>
      <w:r w:rsidRPr="00262E67">
        <w:rPr>
          <w:sz w:val="24"/>
          <w:szCs w:val="24"/>
        </w:rPr>
        <w:t>В программных мероприятиях предусматривается подготовка и принятие нормати</w:t>
      </w:r>
      <w:r w:rsidRPr="00262E67">
        <w:rPr>
          <w:sz w:val="24"/>
          <w:szCs w:val="24"/>
        </w:rPr>
        <w:t>в</w:t>
      </w:r>
      <w:r w:rsidRPr="00262E67">
        <w:rPr>
          <w:sz w:val="24"/>
          <w:szCs w:val="24"/>
        </w:rPr>
        <w:t>ных документов, включающих вопросы духовно-нравственного воспитания школьников, заключение соглашений о сотрудничестве органов образования, здравоохранения, культ</w:t>
      </w:r>
      <w:r w:rsidRPr="00262E67">
        <w:rPr>
          <w:sz w:val="24"/>
          <w:szCs w:val="24"/>
        </w:rPr>
        <w:t>у</w:t>
      </w:r>
      <w:r w:rsidRPr="00262E67">
        <w:rPr>
          <w:sz w:val="24"/>
          <w:szCs w:val="24"/>
        </w:rPr>
        <w:t>ры, социальной помощи, с Благочинием округа.</w:t>
      </w:r>
    </w:p>
    <w:p w:rsidR="00262E67" w:rsidRPr="00262E67" w:rsidRDefault="00262E67" w:rsidP="00262E67">
      <w:pPr>
        <w:pStyle w:val="a4"/>
        <w:rPr>
          <w:sz w:val="24"/>
          <w:szCs w:val="24"/>
        </w:rPr>
      </w:pPr>
      <w:r w:rsidRPr="00262E67">
        <w:rPr>
          <w:sz w:val="24"/>
          <w:szCs w:val="24"/>
        </w:rPr>
        <w:t>Ведется разработка нормативно-правового механизма взаимосвязи субъектов духо</w:t>
      </w:r>
      <w:r w:rsidRPr="00262E67">
        <w:rPr>
          <w:sz w:val="24"/>
          <w:szCs w:val="24"/>
        </w:rPr>
        <w:t>в</w:t>
      </w:r>
      <w:r w:rsidRPr="00262E67">
        <w:rPr>
          <w:sz w:val="24"/>
          <w:szCs w:val="24"/>
        </w:rPr>
        <w:t>но- нравственного содержания в городе.</w:t>
      </w:r>
    </w:p>
    <w:p w:rsidR="00262E67" w:rsidRPr="00262E67" w:rsidRDefault="00262E67" w:rsidP="00262E67">
      <w:pPr>
        <w:pStyle w:val="a4"/>
        <w:rPr>
          <w:sz w:val="24"/>
          <w:szCs w:val="24"/>
        </w:rPr>
      </w:pPr>
      <w:r w:rsidRPr="00262E67">
        <w:rPr>
          <w:sz w:val="24"/>
          <w:szCs w:val="24"/>
        </w:rPr>
        <w:t>Подготовка приказов и локальных актов школы по внедрению рабочей программы воспитания в образовательный процесс. В соответствии с требованиями все необходимые локальные акты размещены на официальном сайте МАОУ Черемшанская СОШ.</w:t>
      </w:r>
    </w:p>
    <w:p w:rsidR="00262E67" w:rsidRPr="00262E67" w:rsidRDefault="00262E67" w:rsidP="00262E67">
      <w:pPr>
        <w:pStyle w:val="a4"/>
        <w:rPr>
          <w:sz w:val="24"/>
          <w:szCs w:val="24"/>
        </w:rPr>
      </w:pPr>
      <w:r w:rsidRPr="00262E67">
        <w:rPr>
          <w:sz w:val="24"/>
          <w:szCs w:val="24"/>
        </w:rPr>
        <w:t>3.3.</w:t>
      </w:r>
      <w:r w:rsidRPr="00262E67">
        <w:rPr>
          <w:sz w:val="24"/>
          <w:szCs w:val="24"/>
        </w:rPr>
        <w:tab/>
        <w:t>Система поощрения социальной успешности и проявлений активной жизне</w:t>
      </w:r>
      <w:r w:rsidRPr="00262E67">
        <w:rPr>
          <w:sz w:val="24"/>
          <w:szCs w:val="24"/>
        </w:rPr>
        <w:t>н</w:t>
      </w:r>
      <w:r w:rsidRPr="00262E67">
        <w:rPr>
          <w:sz w:val="24"/>
          <w:szCs w:val="24"/>
        </w:rPr>
        <w:t>ной позиции обучающихся</w:t>
      </w:r>
    </w:p>
    <w:p w:rsidR="00262E67" w:rsidRPr="00262E67" w:rsidRDefault="00262E67" w:rsidP="00262E67">
      <w:pPr>
        <w:pStyle w:val="a4"/>
        <w:rPr>
          <w:sz w:val="24"/>
          <w:szCs w:val="24"/>
        </w:rPr>
      </w:pPr>
      <w:r w:rsidRPr="00262E67">
        <w:rPr>
          <w:sz w:val="24"/>
          <w:szCs w:val="24"/>
        </w:rPr>
        <w:t>Система поощрения проявлений активной жизненной позиции и социальной успе</w:t>
      </w:r>
      <w:r w:rsidRPr="00262E67">
        <w:rPr>
          <w:sz w:val="24"/>
          <w:szCs w:val="24"/>
        </w:rPr>
        <w:t>ш</w:t>
      </w:r>
      <w:r w:rsidRPr="00262E67">
        <w:rPr>
          <w:sz w:val="24"/>
          <w:szCs w:val="24"/>
        </w:rPr>
        <w:t>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w:t>
      </w:r>
      <w:r w:rsidRPr="00262E67">
        <w:rPr>
          <w:sz w:val="24"/>
          <w:szCs w:val="24"/>
        </w:rPr>
        <w:t>т</w:t>
      </w:r>
      <w:r w:rsidRPr="00262E67">
        <w:rPr>
          <w:sz w:val="24"/>
          <w:szCs w:val="24"/>
        </w:rPr>
        <w:t>ную деятельность в воспитательных целях. Система проявлений активной жизненной п</w:t>
      </w:r>
      <w:r w:rsidRPr="00262E67">
        <w:rPr>
          <w:sz w:val="24"/>
          <w:szCs w:val="24"/>
        </w:rPr>
        <w:t>о</w:t>
      </w:r>
      <w:r w:rsidRPr="00262E67">
        <w:rPr>
          <w:sz w:val="24"/>
          <w:szCs w:val="24"/>
        </w:rPr>
        <w:t>зиции и поощрения социальной успешности обучающихся строится на принципах:</w:t>
      </w:r>
    </w:p>
    <w:p w:rsidR="00262E67" w:rsidRPr="00262E67" w:rsidRDefault="00262E67" w:rsidP="00262E67">
      <w:pPr>
        <w:pStyle w:val="a4"/>
        <w:rPr>
          <w:sz w:val="24"/>
          <w:szCs w:val="24"/>
        </w:rPr>
      </w:pPr>
      <w:r w:rsidRPr="00262E67">
        <w:rPr>
          <w:sz w:val="24"/>
          <w:szCs w:val="24"/>
        </w:rPr>
        <w:t>публичности, открытости поощрений (информирование всех обучающихся о н</w:t>
      </w:r>
      <w:r w:rsidRPr="00262E67">
        <w:rPr>
          <w:sz w:val="24"/>
          <w:szCs w:val="24"/>
        </w:rPr>
        <w:t>а</w:t>
      </w:r>
      <w:r w:rsidRPr="00262E67">
        <w:rPr>
          <w:sz w:val="24"/>
          <w:szCs w:val="24"/>
        </w:rPr>
        <w:t>граждении, проведение награждений в присутствии значительного числа обучающихся); В школе практикуются общешкольные линейки и праздники в честь победителей различных конкурсов и олимпиад;</w:t>
      </w:r>
    </w:p>
    <w:p w:rsidR="00262E67" w:rsidRPr="00262E67" w:rsidRDefault="00262E67" w:rsidP="00262E67">
      <w:pPr>
        <w:pStyle w:val="a4"/>
        <w:rPr>
          <w:sz w:val="24"/>
          <w:szCs w:val="24"/>
        </w:rPr>
      </w:pPr>
      <w:r w:rsidRPr="00262E67">
        <w:rPr>
          <w:sz w:val="24"/>
          <w:szCs w:val="24"/>
        </w:rPr>
        <w:t>в школе разработано и действует положение о награждениях, все награды фикс</w:t>
      </w:r>
      <w:r w:rsidRPr="00262E67">
        <w:rPr>
          <w:sz w:val="24"/>
          <w:szCs w:val="24"/>
        </w:rPr>
        <w:t>и</w:t>
      </w:r>
      <w:r w:rsidRPr="00262E67">
        <w:rPr>
          <w:sz w:val="24"/>
          <w:szCs w:val="24"/>
        </w:rPr>
        <w:t>руется приказами школы;</w:t>
      </w:r>
    </w:p>
    <w:p w:rsidR="00262E67" w:rsidRPr="00262E67" w:rsidRDefault="00262E67" w:rsidP="00262E67">
      <w:pPr>
        <w:pStyle w:val="a4"/>
        <w:rPr>
          <w:sz w:val="24"/>
          <w:szCs w:val="24"/>
        </w:rPr>
      </w:pPr>
      <w:r w:rsidRPr="00262E67">
        <w:rPr>
          <w:sz w:val="24"/>
          <w:szCs w:val="24"/>
        </w:rPr>
        <w:t>-</w:t>
      </w:r>
      <w:r w:rsidRPr="00262E67">
        <w:rPr>
          <w:sz w:val="24"/>
          <w:szCs w:val="24"/>
        </w:rPr>
        <w:tab/>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262E67" w:rsidRPr="00262E67" w:rsidRDefault="00262E67" w:rsidP="00262E67">
      <w:pPr>
        <w:pStyle w:val="a4"/>
        <w:rPr>
          <w:sz w:val="24"/>
          <w:szCs w:val="24"/>
        </w:rPr>
      </w:pPr>
      <w:r w:rsidRPr="00262E67">
        <w:rPr>
          <w:sz w:val="24"/>
          <w:szCs w:val="24"/>
        </w:rPr>
        <w:t>-</w:t>
      </w:r>
      <w:r w:rsidRPr="00262E67">
        <w:rPr>
          <w:sz w:val="24"/>
          <w:szCs w:val="24"/>
        </w:rPr>
        <w:tab/>
        <w:t>в школе практикуются</w:t>
      </w:r>
      <w:r w:rsidRPr="00262E67">
        <w:rPr>
          <w:sz w:val="24"/>
          <w:szCs w:val="24"/>
        </w:rPr>
        <w:tab/>
        <w:t>индивидуальные</w:t>
      </w:r>
      <w:r w:rsidRPr="00262E67">
        <w:rPr>
          <w:sz w:val="24"/>
          <w:szCs w:val="24"/>
        </w:rPr>
        <w:tab/>
        <w:t>и коллективные поощрения (конкурс «Ученик года», «Класс года» во всех уровнях образования);</w:t>
      </w:r>
    </w:p>
    <w:p w:rsidR="00262E67" w:rsidRPr="00262E67" w:rsidRDefault="00262E67" w:rsidP="00262E67">
      <w:pPr>
        <w:pStyle w:val="a4"/>
        <w:rPr>
          <w:sz w:val="24"/>
          <w:szCs w:val="24"/>
        </w:rPr>
      </w:pPr>
      <w:r w:rsidRPr="00262E67">
        <w:rPr>
          <w:sz w:val="24"/>
          <w:szCs w:val="24"/>
        </w:rPr>
        <w:t>-</w:t>
      </w:r>
      <w:r w:rsidRPr="00262E67">
        <w:rPr>
          <w:sz w:val="24"/>
          <w:szCs w:val="24"/>
        </w:rPr>
        <w:tab/>
        <w:t>к участию в системе поощрений на всех стадиях привлекаются</w:t>
      </w:r>
      <w:r w:rsidRPr="00262E67">
        <w:rPr>
          <w:sz w:val="24"/>
          <w:szCs w:val="24"/>
        </w:rPr>
        <w:tab/>
        <w:t>родители (з</w:t>
      </w:r>
      <w:r w:rsidRPr="00262E67">
        <w:rPr>
          <w:sz w:val="24"/>
          <w:szCs w:val="24"/>
        </w:rPr>
        <w:t>а</w:t>
      </w:r>
      <w:r w:rsidRPr="00262E67">
        <w:rPr>
          <w:sz w:val="24"/>
          <w:szCs w:val="24"/>
        </w:rPr>
        <w:t>конные представители) обучающихся, представителей родительского сообщества, самих обучающихся, их</w:t>
      </w:r>
    </w:p>
    <w:p w:rsidR="00262E67" w:rsidRPr="008679BD" w:rsidRDefault="008679BD" w:rsidP="008679BD">
      <w:pPr>
        <w:pStyle w:val="a4"/>
        <w:rPr>
          <w:sz w:val="24"/>
          <w:szCs w:val="24"/>
        </w:rPr>
      </w:pPr>
      <w:r>
        <w:rPr>
          <w:sz w:val="24"/>
          <w:szCs w:val="24"/>
        </w:rPr>
        <w:t xml:space="preserve"> </w:t>
      </w:r>
      <w:r w:rsidR="00262E67" w:rsidRPr="008679BD">
        <w:rPr>
          <w:sz w:val="24"/>
          <w:szCs w:val="24"/>
        </w:rPr>
        <w:t>представителей (с учетом наличия ученического самоуправления), сторонние орг</w:t>
      </w:r>
      <w:r w:rsidR="00262E67" w:rsidRPr="008679BD">
        <w:rPr>
          <w:sz w:val="24"/>
          <w:szCs w:val="24"/>
        </w:rPr>
        <w:t>а</w:t>
      </w:r>
      <w:r w:rsidR="00262E67" w:rsidRPr="008679BD">
        <w:rPr>
          <w:sz w:val="24"/>
          <w:szCs w:val="24"/>
        </w:rPr>
        <w:t>низации, их статусных представителей;</w:t>
      </w:r>
    </w:p>
    <w:p w:rsidR="00262E67" w:rsidRPr="00262E67" w:rsidRDefault="00262E67" w:rsidP="00262E67">
      <w:pPr>
        <w:pStyle w:val="a4"/>
        <w:rPr>
          <w:sz w:val="24"/>
          <w:szCs w:val="24"/>
        </w:rPr>
      </w:pPr>
      <w:r w:rsidRPr="00262E67">
        <w:rPr>
          <w:sz w:val="24"/>
          <w:szCs w:val="24"/>
        </w:rPr>
        <w:t>дифференцированность поощрений (наличие уровней и типов наград позволяет продлить стимулирующее действие системы поощрения).</w:t>
      </w:r>
    </w:p>
    <w:p w:rsidR="00262E67" w:rsidRPr="00262E67" w:rsidRDefault="00262E67" w:rsidP="00262E67">
      <w:pPr>
        <w:pStyle w:val="a4"/>
        <w:rPr>
          <w:sz w:val="24"/>
          <w:szCs w:val="24"/>
        </w:rPr>
      </w:pPr>
      <w:r w:rsidRPr="00262E67">
        <w:rPr>
          <w:sz w:val="24"/>
          <w:szCs w:val="24"/>
        </w:rPr>
        <w:lastRenderedPageBreak/>
        <w:t>В ОО организована деятельность по ведение портфолио обучающих. Портфолио может включать артефакты признания личностных достижений, достижений в группе, уч</w:t>
      </w:r>
      <w:r w:rsidRPr="00262E67">
        <w:rPr>
          <w:sz w:val="24"/>
          <w:szCs w:val="24"/>
        </w:rPr>
        <w:t>а</w:t>
      </w:r>
      <w:r w:rsidRPr="00262E67">
        <w:rPr>
          <w:sz w:val="24"/>
          <w:szCs w:val="24"/>
        </w:rPr>
        <w:t>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ведется портфолио класса.</w:t>
      </w:r>
    </w:p>
    <w:p w:rsidR="00262E67" w:rsidRPr="00315E1D" w:rsidRDefault="00262E67" w:rsidP="00262E67">
      <w:pPr>
        <w:pStyle w:val="a4"/>
        <w:rPr>
          <w:sz w:val="24"/>
          <w:szCs w:val="24"/>
        </w:rPr>
      </w:pPr>
      <w:r w:rsidRPr="00262E67">
        <w:rPr>
          <w:sz w:val="24"/>
          <w:szCs w:val="24"/>
        </w:rPr>
        <w:t>Наиболее успешные обучающиеся и классные коллективы, занимают высшие ступ</w:t>
      </w:r>
      <w:r w:rsidRPr="00262E67">
        <w:rPr>
          <w:sz w:val="24"/>
          <w:szCs w:val="24"/>
        </w:rPr>
        <w:t>е</w:t>
      </w:r>
      <w:r w:rsidRPr="00262E67">
        <w:rPr>
          <w:sz w:val="24"/>
          <w:szCs w:val="24"/>
        </w:rPr>
        <w:t>ни рейтинга в школе.</w:t>
      </w:r>
    </w:p>
    <w:p w:rsidR="00315E1D" w:rsidRDefault="00315E1D" w:rsidP="007768E4">
      <w:pPr>
        <w:pStyle w:val="a4"/>
        <w:jc w:val="left"/>
        <w:rPr>
          <w:sz w:val="24"/>
          <w:szCs w:val="24"/>
        </w:rPr>
      </w:pPr>
    </w:p>
    <w:p w:rsidR="00CF7B51" w:rsidRPr="0076247B" w:rsidRDefault="00211A1E" w:rsidP="007768E4">
      <w:pPr>
        <w:pStyle w:val="a4"/>
        <w:jc w:val="left"/>
        <w:rPr>
          <w:b/>
          <w:sz w:val="24"/>
          <w:szCs w:val="24"/>
        </w:rPr>
      </w:pPr>
      <w:r w:rsidRPr="0076247B">
        <w:rPr>
          <w:b/>
          <w:sz w:val="24"/>
          <w:szCs w:val="24"/>
        </w:rPr>
        <w:t>III.</w:t>
      </w:r>
      <w:r w:rsidRPr="0076247B">
        <w:rPr>
          <w:b/>
          <w:spacing w:val="-3"/>
          <w:sz w:val="24"/>
          <w:szCs w:val="24"/>
        </w:rPr>
        <w:t xml:space="preserve"> </w:t>
      </w:r>
      <w:r w:rsidRPr="0076247B">
        <w:rPr>
          <w:b/>
          <w:sz w:val="24"/>
          <w:szCs w:val="24"/>
        </w:rPr>
        <w:t>ОРГАНИЗАЦИОННЫЙ</w:t>
      </w:r>
      <w:r w:rsidRPr="0076247B">
        <w:rPr>
          <w:b/>
          <w:spacing w:val="-4"/>
          <w:sz w:val="24"/>
          <w:szCs w:val="24"/>
        </w:rPr>
        <w:t xml:space="preserve"> </w:t>
      </w:r>
      <w:r w:rsidRPr="0076247B">
        <w:rPr>
          <w:b/>
          <w:spacing w:val="-2"/>
          <w:sz w:val="24"/>
          <w:szCs w:val="24"/>
        </w:rPr>
        <w:t>РАЗДЕЛ</w:t>
      </w:r>
    </w:p>
    <w:p w:rsidR="00CF7B51" w:rsidRPr="0076247B" w:rsidRDefault="00211A1E" w:rsidP="007768E4">
      <w:pPr>
        <w:pStyle w:val="a4"/>
        <w:jc w:val="left"/>
        <w:rPr>
          <w:b/>
          <w:sz w:val="24"/>
          <w:szCs w:val="24"/>
        </w:rPr>
      </w:pPr>
      <w:bookmarkStart w:id="188" w:name="3.1_._Учебный_план_основного_общего_обра"/>
      <w:bookmarkEnd w:id="188"/>
      <w:r w:rsidRPr="0076247B">
        <w:rPr>
          <w:b/>
          <w:sz w:val="24"/>
          <w:szCs w:val="24"/>
        </w:rPr>
        <w:t>3.1</w:t>
      </w:r>
      <w:r w:rsidRPr="0076247B">
        <w:rPr>
          <w:b/>
          <w:spacing w:val="-5"/>
          <w:sz w:val="24"/>
          <w:szCs w:val="24"/>
        </w:rPr>
        <w:t xml:space="preserve"> </w:t>
      </w:r>
      <w:r w:rsidRPr="0076247B">
        <w:rPr>
          <w:b/>
          <w:sz w:val="24"/>
          <w:szCs w:val="24"/>
        </w:rPr>
        <w:t>.</w:t>
      </w:r>
      <w:r w:rsidRPr="0076247B">
        <w:rPr>
          <w:b/>
          <w:spacing w:val="2"/>
          <w:sz w:val="24"/>
          <w:szCs w:val="24"/>
        </w:rPr>
        <w:t xml:space="preserve"> </w:t>
      </w:r>
      <w:r w:rsidRPr="0076247B">
        <w:rPr>
          <w:b/>
          <w:sz w:val="24"/>
          <w:szCs w:val="24"/>
        </w:rPr>
        <w:t>Учебный</w:t>
      </w:r>
      <w:r w:rsidRPr="0076247B">
        <w:rPr>
          <w:b/>
          <w:spacing w:val="-5"/>
          <w:sz w:val="24"/>
          <w:szCs w:val="24"/>
        </w:rPr>
        <w:t xml:space="preserve"> </w:t>
      </w:r>
      <w:r w:rsidRPr="0076247B">
        <w:rPr>
          <w:b/>
          <w:sz w:val="24"/>
          <w:szCs w:val="24"/>
        </w:rPr>
        <w:t>план</w:t>
      </w:r>
      <w:r w:rsidRPr="0076247B">
        <w:rPr>
          <w:b/>
          <w:spacing w:val="-4"/>
          <w:sz w:val="24"/>
          <w:szCs w:val="24"/>
        </w:rPr>
        <w:t xml:space="preserve"> </w:t>
      </w:r>
      <w:r w:rsidRPr="0076247B">
        <w:rPr>
          <w:b/>
          <w:sz w:val="24"/>
          <w:szCs w:val="24"/>
        </w:rPr>
        <w:t>основного</w:t>
      </w:r>
      <w:r w:rsidRPr="0076247B">
        <w:rPr>
          <w:b/>
          <w:spacing w:val="-5"/>
          <w:sz w:val="24"/>
          <w:szCs w:val="24"/>
        </w:rPr>
        <w:t xml:space="preserve"> </w:t>
      </w:r>
      <w:r w:rsidRPr="0076247B">
        <w:rPr>
          <w:b/>
          <w:sz w:val="24"/>
          <w:szCs w:val="24"/>
        </w:rPr>
        <w:t xml:space="preserve">общего </w:t>
      </w:r>
      <w:r w:rsidRPr="0076247B">
        <w:rPr>
          <w:b/>
          <w:spacing w:val="-2"/>
          <w:sz w:val="24"/>
          <w:szCs w:val="24"/>
        </w:rPr>
        <w:t>образования.</w:t>
      </w:r>
    </w:p>
    <w:p w:rsidR="00CF7B51" w:rsidRPr="0076247B" w:rsidRDefault="00211A1E" w:rsidP="007768E4">
      <w:pPr>
        <w:pStyle w:val="a4"/>
        <w:jc w:val="left"/>
        <w:rPr>
          <w:sz w:val="24"/>
          <w:szCs w:val="24"/>
        </w:rPr>
      </w:pPr>
      <w:r w:rsidRPr="0076247B">
        <w:rPr>
          <w:sz w:val="24"/>
          <w:szCs w:val="24"/>
        </w:rPr>
        <w:t xml:space="preserve">Учебный план </w:t>
      </w:r>
      <w:r w:rsidR="008679BD" w:rsidRPr="0076247B">
        <w:rPr>
          <w:sz w:val="24"/>
          <w:szCs w:val="24"/>
        </w:rPr>
        <w:t xml:space="preserve">филиала МАОУ Черемшанская СОШ – Прокуткинская </w:t>
      </w:r>
      <w:r w:rsidRPr="0076247B">
        <w:rPr>
          <w:sz w:val="24"/>
          <w:szCs w:val="24"/>
        </w:rPr>
        <w:t>СОШ разр</w:t>
      </w:r>
      <w:r w:rsidRPr="0076247B">
        <w:rPr>
          <w:sz w:val="24"/>
          <w:szCs w:val="24"/>
        </w:rPr>
        <w:t>а</w:t>
      </w:r>
      <w:r w:rsidRPr="0076247B">
        <w:rPr>
          <w:sz w:val="24"/>
          <w:szCs w:val="24"/>
        </w:rPr>
        <w:t>ботан</w:t>
      </w:r>
      <w:r w:rsidRPr="0076247B">
        <w:rPr>
          <w:spacing w:val="40"/>
          <w:sz w:val="24"/>
          <w:szCs w:val="24"/>
        </w:rPr>
        <w:t xml:space="preserve"> </w:t>
      </w:r>
      <w:r w:rsidRPr="0076247B">
        <w:rPr>
          <w:sz w:val="24"/>
          <w:szCs w:val="24"/>
        </w:rPr>
        <w:t xml:space="preserve">обеспечивает реализацию требований ФГОС ООО, определяет общие рамки отбора учебного материала, формирования перечня результатов </w:t>
      </w:r>
      <w:r w:rsidRPr="0076247B">
        <w:rPr>
          <w:spacing w:val="-2"/>
          <w:sz w:val="24"/>
          <w:szCs w:val="24"/>
        </w:rPr>
        <w:t>образования</w:t>
      </w:r>
      <w:r w:rsidRPr="0076247B">
        <w:rPr>
          <w:sz w:val="24"/>
          <w:szCs w:val="24"/>
        </w:rPr>
        <w:tab/>
      </w:r>
      <w:r w:rsidRPr="0076247B">
        <w:rPr>
          <w:spacing w:val="-10"/>
          <w:sz w:val="24"/>
          <w:szCs w:val="24"/>
        </w:rPr>
        <w:t>и</w:t>
      </w:r>
      <w:r w:rsidRPr="0076247B">
        <w:rPr>
          <w:sz w:val="24"/>
          <w:szCs w:val="24"/>
        </w:rPr>
        <w:tab/>
      </w:r>
      <w:r w:rsidRPr="0076247B">
        <w:rPr>
          <w:spacing w:val="-2"/>
          <w:sz w:val="24"/>
          <w:szCs w:val="24"/>
        </w:rPr>
        <w:t>организации</w:t>
      </w:r>
      <w:r w:rsidRPr="0076247B">
        <w:rPr>
          <w:sz w:val="24"/>
          <w:szCs w:val="24"/>
        </w:rPr>
        <w:tab/>
      </w:r>
      <w:r w:rsidRPr="0076247B">
        <w:rPr>
          <w:spacing w:val="-2"/>
          <w:sz w:val="24"/>
          <w:szCs w:val="24"/>
        </w:rPr>
        <w:t>образовательной</w:t>
      </w:r>
      <w:r w:rsidRPr="0076247B">
        <w:rPr>
          <w:sz w:val="24"/>
          <w:szCs w:val="24"/>
        </w:rPr>
        <w:tab/>
      </w:r>
      <w:r w:rsidRPr="0076247B">
        <w:rPr>
          <w:spacing w:val="-2"/>
          <w:sz w:val="24"/>
          <w:szCs w:val="24"/>
        </w:rPr>
        <w:t xml:space="preserve">деятельности. </w:t>
      </w:r>
      <w:r w:rsidRPr="0076247B">
        <w:rPr>
          <w:sz w:val="24"/>
          <w:szCs w:val="24"/>
        </w:rPr>
        <w:t xml:space="preserve">В качестве Учебного плана </w:t>
      </w:r>
      <w:r w:rsidR="008679BD" w:rsidRPr="0076247B">
        <w:rPr>
          <w:sz w:val="24"/>
          <w:szCs w:val="24"/>
        </w:rPr>
        <w:t>Прокуткинской</w:t>
      </w:r>
      <w:r w:rsidRPr="0076247B">
        <w:rPr>
          <w:sz w:val="24"/>
          <w:szCs w:val="24"/>
        </w:rPr>
        <w:t xml:space="preserve"> СОШ взят Федеральный учебный план вариант1.</w:t>
      </w:r>
    </w:p>
    <w:p w:rsidR="00CF7B51" w:rsidRPr="0076247B" w:rsidRDefault="00211A1E" w:rsidP="007768E4">
      <w:pPr>
        <w:pStyle w:val="a4"/>
        <w:jc w:val="left"/>
        <w:rPr>
          <w:sz w:val="24"/>
          <w:szCs w:val="24"/>
        </w:rPr>
      </w:pPr>
      <w:r w:rsidRPr="0076247B">
        <w:rPr>
          <w:spacing w:val="-2"/>
          <w:sz w:val="24"/>
          <w:szCs w:val="24"/>
        </w:rPr>
        <w:t>Учебный</w:t>
      </w:r>
      <w:r w:rsidRPr="0076247B">
        <w:rPr>
          <w:sz w:val="24"/>
          <w:szCs w:val="24"/>
        </w:rPr>
        <w:tab/>
      </w:r>
      <w:r w:rsidRPr="0076247B">
        <w:rPr>
          <w:spacing w:val="-4"/>
          <w:sz w:val="24"/>
          <w:szCs w:val="24"/>
        </w:rPr>
        <w:t>план</w:t>
      </w:r>
      <w:r w:rsidRPr="0076247B">
        <w:rPr>
          <w:sz w:val="24"/>
          <w:szCs w:val="24"/>
        </w:rPr>
        <w:tab/>
        <w:t>состоит</w:t>
      </w:r>
      <w:r w:rsidRPr="0076247B">
        <w:rPr>
          <w:spacing w:val="80"/>
          <w:sz w:val="24"/>
          <w:szCs w:val="24"/>
        </w:rPr>
        <w:t xml:space="preserve">   </w:t>
      </w:r>
      <w:r w:rsidRPr="0076247B">
        <w:rPr>
          <w:sz w:val="24"/>
          <w:szCs w:val="24"/>
        </w:rPr>
        <w:t>из</w:t>
      </w:r>
      <w:r w:rsidRPr="0076247B">
        <w:rPr>
          <w:sz w:val="24"/>
          <w:szCs w:val="24"/>
        </w:rPr>
        <w:tab/>
        <w:t>двух</w:t>
      </w:r>
      <w:r w:rsidRPr="0076247B">
        <w:rPr>
          <w:spacing w:val="80"/>
          <w:sz w:val="24"/>
          <w:szCs w:val="24"/>
        </w:rPr>
        <w:t xml:space="preserve">   </w:t>
      </w:r>
      <w:r w:rsidRPr="0076247B">
        <w:rPr>
          <w:sz w:val="24"/>
          <w:szCs w:val="24"/>
        </w:rPr>
        <w:t>частей:</w:t>
      </w:r>
      <w:r w:rsidRPr="0076247B">
        <w:rPr>
          <w:sz w:val="24"/>
          <w:szCs w:val="24"/>
        </w:rPr>
        <w:tab/>
      </w:r>
      <w:r w:rsidRPr="0076247B">
        <w:rPr>
          <w:spacing w:val="-2"/>
          <w:sz w:val="24"/>
          <w:szCs w:val="24"/>
        </w:rPr>
        <w:t>обязательной</w:t>
      </w:r>
      <w:r w:rsidRPr="0076247B">
        <w:rPr>
          <w:sz w:val="24"/>
          <w:szCs w:val="24"/>
        </w:rPr>
        <w:tab/>
      </w:r>
      <w:r w:rsidRPr="0076247B">
        <w:rPr>
          <w:spacing w:val="-2"/>
          <w:sz w:val="24"/>
          <w:szCs w:val="24"/>
        </w:rPr>
        <w:t xml:space="preserve">части </w:t>
      </w:r>
      <w:r w:rsidRPr="0076247B">
        <w:rPr>
          <w:sz w:val="24"/>
          <w:szCs w:val="24"/>
        </w:rPr>
        <w:t>и части, формируемой участниками образовательных отношений.</w:t>
      </w:r>
    </w:p>
    <w:p w:rsidR="00CF7B51" w:rsidRPr="0076247B" w:rsidRDefault="00211A1E" w:rsidP="007768E4">
      <w:pPr>
        <w:pStyle w:val="a4"/>
        <w:jc w:val="left"/>
        <w:rPr>
          <w:sz w:val="24"/>
          <w:szCs w:val="24"/>
        </w:rPr>
      </w:pPr>
      <w:r w:rsidRPr="0076247B">
        <w:rPr>
          <w:sz w:val="24"/>
          <w:szCs w:val="24"/>
        </w:rPr>
        <w:t>Обязательная часть федерального учебного плана определяет состав учебных пре</w:t>
      </w:r>
      <w:r w:rsidRPr="0076247B">
        <w:rPr>
          <w:sz w:val="24"/>
          <w:szCs w:val="24"/>
        </w:rPr>
        <w:t>д</w:t>
      </w:r>
      <w:r w:rsidRPr="0076247B">
        <w:rPr>
          <w:sz w:val="24"/>
          <w:szCs w:val="24"/>
        </w:rPr>
        <w:t>метов обязательных для всех имеющих по данной программе государственную аккредит</w:t>
      </w:r>
      <w:r w:rsidRPr="0076247B">
        <w:rPr>
          <w:sz w:val="24"/>
          <w:szCs w:val="24"/>
        </w:rPr>
        <w:t>а</w:t>
      </w:r>
      <w:r w:rsidRPr="0076247B">
        <w:rPr>
          <w:sz w:val="24"/>
          <w:szCs w:val="24"/>
        </w:rPr>
        <w:t>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w:t>
      </w:r>
      <w:r w:rsidRPr="0076247B">
        <w:rPr>
          <w:sz w:val="24"/>
          <w:szCs w:val="24"/>
        </w:rPr>
        <w:t>е</w:t>
      </w:r>
      <w:r w:rsidRPr="0076247B">
        <w:rPr>
          <w:sz w:val="24"/>
          <w:szCs w:val="24"/>
        </w:rPr>
        <w:t>ния.</w:t>
      </w:r>
    </w:p>
    <w:p w:rsidR="00CF7B51" w:rsidRPr="0076247B" w:rsidRDefault="00211A1E" w:rsidP="007768E4">
      <w:pPr>
        <w:pStyle w:val="a4"/>
        <w:jc w:val="left"/>
        <w:rPr>
          <w:sz w:val="24"/>
          <w:szCs w:val="24"/>
        </w:rPr>
      </w:pPr>
      <w:r w:rsidRPr="0076247B">
        <w:rPr>
          <w:sz w:val="24"/>
          <w:szCs w:val="24"/>
        </w:rPr>
        <w:t>Часть учебного плана, формируемая участниками образовательных отношений, о</w:t>
      </w:r>
      <w:r w:rsidRPr="0076247B">
        <w:rPr>
          <w:sz w:val="24"/>
          <w:szCs w:val="24"/>
        </w:rPr>
        <w:t>п</w:t>
      </w:r>
      <w:r w:rsidRPr="0076247B">
        <w:rPr>
          <w:sz w:val="24"/>
          <w:szCs w:val="24"/>
        </w:rPr>
        <w:t>ределяет время, отводимое на изучение учебных предметов, учебных курсов, учебных м</w:t>
      </w:r>
      <w:r w:rsidRPr="0076247B">
        <w:rPr>
          <w:sz w:val="24"/>
          <w:szCs w:val="24"/>
        </w:rPr>
        <w:t>о</w:t>
      </w:r>
      <w:r w:rsidRPr="0076247B">
        <w:rPr>
          <w:sz w:val="24"/>
          <w:szCs w:val="24"/>
        </w:rPr>
        <w:t>дулей по выбору обучающихся, родителей (законных представителей) несовершенноле</w:t>
      </w:r>
      <w:r w:rsidRPr="0076247B">
        <w:rPr>
          <w:sz w:val="24"/>
          <w:szCs w:val="24"/>
        </w:rPr>
        <w:t>т</w:t>
      </w:r>
      <w:r w:rsidRPr="0076247B">
        <w:rPr>
          <w:sz w:val="24"/>
          <w:szCs w:val="24"/>
        </w:rPr>
        <w:t>них обучающихся, в том числе предусматривающие углубленное изучение учебных пре</w:t>
      </w:r>
      <w:r w:rsidRPr="0076247B">
        <w:rPr>
          <w:sz w:val="24"/>
          <w:szCs w:val="24"/>
        </w:rPr>
        <w:t>д</w:t>
      </w:r>
      <w:r w:rsidRPr="0076247B">
        <w:rPr>
          <w:sz w:val="24"/>
          <w:szCs w:val="24"/>
        </w:rPr>
        <w:t>метов, с целью удовлетворения различных интересов обучающихся, потребностей в физ</w:t>
      </w:r>
      <w:r w:rsidRPr="0076247B">
        <w:rPr>
          <w:sz w:val="24"/>
          <w:szCs w:val="24"/>
        </w:rPr>
        <w:t>и</w:t>
      </w:r>
      <w:r w:rsidRPr="0076247B">
        <w:rPr>
          <w:sz w:val="24"/>
          <w:szCs w:val="24"/>
        </w:rPr>
        <w:t>ческом развитии и совершенствовании, а также учитывающие этнокультурные интересы, особые образовательные потребности обучающихся с ОВЗ.</w:t>
      </w:r>
    </w:p>
    <w:p w:rsidR="00CF7B51" w:rsidRPr="0076247B" w:rsidRDefault="00211A1E" w:rsidP="0076247B">
      <w:pPr>
        <w:pStyle w:val="a4"/>
        <w:jc w:val="left"/>
        <w:rPr>
          <w:sz w:val="24"/>
          <w:szCs w:val="24"/>
        </w:rPr>
      </w:pPr>
      <w:r w:rsidRPr="0076247B">
        <w:rPr>
          <w:sz w:val="24"/>
          <w:szCs w:val="24"/>
        </w:rPr>
        <w:t>Время,</w:t>
      </w:r>
      <w:r w:rsidRPr="0076247B">
        <w:rPr>
          <w:spacing w:val="-6"/>
          <w:sz w:val="24"/>
          <w:szCs w:val="24"/>
        </w:rPr>
        <w:t xml:space="preserve"> </w:t>
      </w:r>
      <w:r w:rsidRPr="0076247B">
        <w:rPr>
          <w:sz w:val="24"/>
          <w:szCs w:val="24"/>
        </w:rPr>
        <w:t>отводимое</w:t>
      </w:r>
      <w:r w:rsidRPr="0076247B">
        <w:rPr>
          <w:spacing w:val="-3"/>
          <w:sz w:val="24"/>
          <w:szCs w:val="24"/>
        </w:rPr>
        <w:t xml:space="preserve"> </w:t>
      </w:r>
      <w:r w:rsidRPr="0076247B">
        <w:rPr>
          <w:sz w:val="24"/>
          <w:szCs w:val="24"/>
        </w:rPr>
        <w:t>на</w:t>
      </w:r>
      <w:r w:rsidRPr="0076247B">
        <w:rPr>
          <w:spacing w:val="-4"/>
          <w:sz w:val="24"/>
          <w:szCs w:val="24"/>
        </w:rPr>
        <w:t xml:space="preserve"> </w:t>
      </w:r>
      <w:r w:rsidRPr="0076247B">
        <w:rPr>
          <w:sz w:val="24"/>
          <w:szCs w:val="24"/>
        </w:rPr>
        <w:t>данную</w:t>
      </w:r>
      <w:r w:rsidRPr="0076247B">
        <w:rPr>
          <w:spacing w:val="-4"/>
          <w:sz w:val="24"/>
          <w:szCs w:val="24"/>
        </w:rPr>
        <w:t xml:space="preserve"> </w:t>
      </w:r>
      <w:r w:rsidRPr="0076247B">
        <w:rPr>
          <w:sz w:val="24"/>
          <w:szCs w:val="24"/>
        </w:rPr>
        <w:t>часть</w:t>
      </w:r>
      <w:r w:rsidRPr="0076247B">
        <w:rPr>
          <w:spacing w:val="-1"/>
          <w:sz w:val="24"/>
          <w:szCs w:val="24"/>
        </w:rPr>
        <w:t xml:space="preserve"> </w:t>
      </w:r>
      <w:r w:rsidRPr="0076247B">
        <w:rPr>
          <w:sz w:val="24"/>
          <w:szCs w:val="24"/>
        </w:rPr>
        <w:t>федерального</w:t>
      </w:r>
      <w:r w:rsidRPr="0076247B">
        <w:rPr>
          <w:spacing w:val="-3"/>
          <w:sz w:val="24"/>
          <w:szCs w:val="24"/>
        </w:rPr>
        <w:t xml:space="preserve"> </w:t>
      </w:r>
      <w:r w:rsidRPr="0076247B">
        <w:rPr>
          <w:sz w:val="24"/>
          <w:szCs w:val="24"/>
        </w:rPr>
        <w:t>учебного</w:t>
      </w:r>
      <w:r w:rsidRPr="0076247B">
        <w:rPr>
          <w:spacing w:val="-2"/>
          <w:sz w:val="24"/>
          <w:szCs w:val="24"/>
        </w:rPr>
        <w:t xml:space="preserve"> </w:t>
      </w:r>
      <w:r w:rsidRPr="0076247B">
        <w:rPr>
          <w:sz w:val="24"/>
          <w:szCs w:val="24"/>
        </w:rPr>
        <w:t>плана,</w:t>
      </w:r>
      <w:r w:rsidRPr="0076247B">
        <w:rPr>
          <w:spacing w:val="-6"/>
          <w:sz w:val="24"/>
          <w:szCs w:val="24"/>
        </w:rPr>
        <w:t xml:space="preserve"> </w:t>
      </w:r>
      <w:r w:rsidRPr="0076247B">
        <w:rPr>
          <w:sz w:val="24"/>
          <w:szCs w:val="24"/>
        </w:rPr>
        <w:t>может</w:t>
      </w:r>
      <w:r w:rsidRPr="0076247B">
        <w:rPr>
          <w:spacing w:val="-6"/>
          <w:sz w:val="24"/>
          <w:szCs w:val="24"/>
        </w:rPr>
        <w:t xml:space="preserve"> </w:t>
      </w:r>
      <w:r w:rsidRPr="0076247B">
        <w:rPr>
          <w:sz w:val="24"/>
          <w:szCs w:val="24"/>
        </w:rPr>
        <w:t>быть</w:t>
      </w:r>
      <w:r w:rsidRPr="0076247B">
        <w:rPr>
          <w:spacing w:val="-5"/>
          <w:sz w:val="24"/>
          <w:szCs w:val="24"/>
        </w:rPr>
        <w:t xml:space="preserve"> </w:t>
      </w:r>
      <w:r w:rsidRPr="0076247B">
        <w:rPr>
          <w:sz w:val="24"/>
          <w:szCs w:val="24"/>
        </w:rPr>
        <w:t>и</w:t>
      </w:r>
      <w:r w:rsidRPr="0076247B">
        <w:rPr>
          <w:sz w:val="24"/>
          <w:szCs w:val="24"/>
        </w:rPr>
        <w:t>с</w:t>
      </w:r>
      <w:r w:rsidRPr="0076247B">
        <w:rPr>
          <w:sz w:val="24"/>
          <w:szCs w:val="24"/>
        </w:rPr>
        <w:t>пользовано</w:t>
      </w:r>
      <w:r w:rsidRPr="0076247B">
        <w:rPr>
          <w:spacing w:val="-2"/>
          <w:sz w:val="24"/>
          <w:szCs w:val="24"/>
        </w:rPr>
        <w:t xml:space="preserve"> </w:t>
      </w:r>
      <w:r w:rsidRPr="0076247B">
        <w:rPr>
          <w:spacing w:val="-5"/>
          <w:sz w:val="24"/>
          <w:szCs w:val="24"/>
        </w:rPr>
        <w:t>на:</w:t>
      </w:r>
      <w:r w:rsidR="0076247B" w:rsidRPr="0076247B">
        <w:rPr>
          <w:spacing w:val="-5"/>
          <w:sz w:val="24"/>
          <w:szCs w:val="24"/>
        </w:rPr>
        <w:t xml:space="preserve"> </w:t>
      </w:r>
      <w:r w:rsidRPr="0076247B">
        <w:rPr>
          <w:sz w:val="24"/>
          <w:szCs w:val="24"/>
        </w:rPr>
        <w:t>увеличение учебных часов, предусмотренных на изучение отдельных уче</w:t>
      </w:r>
      <w:r w:rsidRPr="0076247B">
        <w:rPr>
          <w:sz w:val="24"/>
          <w:szCs w:val="24"/>
        </w:rPr>
        <w:t>б</w:t>
      </w:r>
      <w:r w:rsidRPr="0076247B">
        <w:rPr>
          <w:sz w:val="24"/>
          <w:szCs w:val="24"/>
        </w:rPr>
        <w:t>ных предметов обязательной части, в том числе на углубленном уровне;</w:t>
      </w:r>
    </w:p>
    <w:p w:rsidR="00CF7B51" w:rsidRPr="0076247B" w:rsidRDefault="00211A1E" w:rsidP="007768E4">
      <w:pPr>
        <w:pStyle w:val="a4"/>
        <w:jc w:val="left"/>
        <w:rPr>
          <w:sz w:val="24"/>
          <w:szCs w:val="24"/>
        </w:rPr>
      </w:pPr>
      <w:r w:rsidRPr="0076247B">
        <w:rPr>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D5127" w:rsidRPr="0076247B" w:rsidRDefault="00211A1E" w:rsidP="007D5127">
      <w:pPr>
        <w:pStyle w:val="a4"/>
        <w:rPr>
          <w:spacing w:val="-2"/>
          <w:sz w:val="24"/>
          <w:szCs w:val="24"/>
        </w:rPr>
      </w:pPr>
      <w:r w:rsidRPr="0076247B">
        <w:rPr>
          <w:sz w:val="24"/>
          <w:szCs w:val="24"/>
        </w:rPr>
        <w:t>другие</w:t>
      </w:r>
      <w:r w:rsidRPr="0076247B">
        <w:rPr>
          <w:spacing w:val="-7"/>
          <w:sz w:val="24"/>
          <w:szCs w:val="24"/>
        </w:rPr>
        <w:t xml:space="preserve"> </w:t>
      </w:r>
      <w:r w:rsidRPr="0076247B">
        <w:rPr>
          <w:sz w:val="24"/>
          <w:szCs w:val="24"/>
        </w:rPr>
        <w:t>виды</w:t>
      </w:r>
      <w:r w:rsidRPr="0076247B">
        <w:rPr>
          <w:spacing w:val="-2"/>
          <w:sz w:val="24"/>
          <w:szCs w:val="24"/>
        </w:rPr>
        <w:t xml:space="preserve"> </w:t>
      </w:r>
      <w:r w:rsidRPr="0076247B">
        <w:rPr>
          <w:sz w:val="24"/>
          <w:szCs w:val="24"/>
        </w:rPr>
        <w:t>учебной,</w:t>
      </w:r>
      <w:r w:rsidRPr="0076247B">
        <w:rPr>
          <w:spacing w:val="-6"/>
          <w:sz w:val="24"/>
          <w:szCs w:val="24"/>
        </w:rPr>
        <w:t xml:space="preserve"> </w:t>
      </w:r>
      <w:r w:rsidRPr="0076247B">
        <w:rPr>
          <w:sz w:val="24"/>
          <w:szCs w:val="24"/>
        </w:rPr>
        <w:t>воспитательной,</w:t>
      </w:r>
      <w:r w:rsidRPr="0076247B">
        <w:rPr>
          <w:spacing w:val="-7"/>
          <w:sz w:val="24"/>
          <w:szCs w:val="24"/>
        </w:rPr>
        <w:t xml:space="preserve"> </w:t>
      </w:r>
      <w:r w:rsidRPr="0076247B">
        <w:rPr>
          <w:sz w:val="24"/>
          <w:szCs w:val="24"/>
        </w:rPr>
        <w:t>спортивной</w:t>
      </w:r>
      <w:r w:rsidRPr="0076247B">
        <w:rPr>
          <w:spacing w:val="-7"/>
          <w:sz w:val="24"/>
          <w:szCs w:val="24"/>
        </w:rPr>
        <w:t xml:space="preserve"> </w:t>
      </w:r>
      <w:r w:rsidRPr="0076247B">
        <w:rPr>
          <w:sz w:val="24"/>
          <w:szCs w:val="24"/>
        </w:rPr>
        <w:t>и</w:t>
      </w:r>
      <w:r w:rsidRPr="0076247B">
        <w:rPr>
          <w:spacing w:val="-7"/>
          <w:sz w:val="24"/>
          <w:szCs w:val="24"/>
        </w:rPr>
        <w:t xml:space="preserve"> </w:t>
      </w:r>
      <w:r w:rsidRPr="0076247B">
        <w:rPr>
          <w:sz w:val="24"/>
          <w:szCs w:val="24"/>
        </w:rPr>
        <w:t>иной</w:t>
      </w:r>
      <w:r w:rsidRPr="0076247B">
        <w:rPr>
          <w:spacing w:val="-7"/>
          <w:sz w:val="24"/>
          <w:szCs w:val="24"/>
        </w:rPr>
        <w:t xml:space="preserve"> </w:t>
      </w:r>
      <w:r w:rsidRPr="0076247B">
        <w:rPr>
          <w:sz w:val="24"/>
          <w:szCs w:val="24"/>
        </w:rPr>
        <w:t>деятельности</w:t>
      </w:r>
      <w:r w:rsidRPr="0076247B">
        <w:rPr>
          <w:spacing w:val="-10"/>
          <w:sz w:val="24"/>
          <w:szCs w:val="24"/>
        </w:rPr>
        <w:t xml:space="preserve"> </w:t>
      </w:r>
      <w:r w:rsidRPr="0076247B">
        <w:rPr>
          <w:spacing w:val="-2"/>
          <w:sz w:val="24"/>
          <w:szCs w:val="24"/>
        </w:rPr>
        <w:t>обучающи</w:t>
      </w:r>
      <w:r w:rsidRPr="0076247B">
        <w:rPr>
          <w:spacing w:val="-2"/>
          <w:sz w:val="24"/>
          <w:szCs w:val="24"/>
        </w:rPr>
        <w:t>х</w:t>
      </w:r>
      <w:r w:rsidRPr="0076247B">
        <w:rPr>
          <w:spacing w:val="-2"/>
          <w:sz w:val="24"/>
          <w:szCs w:val="24"/>
        </w:rPr>
        <w:t>ся.</w:t>
      </w:r>
      <w:r w:rsidR="007D5127" w:rsidRPr="0076247B">
        <w:t xml:space="preserve"> </w:t>
      </w:r>
      <w:r w:rsidR="007D5127" w:rsidRPr="0076247B">
        <w:rPr>
          <w:spacing w:val="-2"/>
          <w:sz w:val="24"/>
          <w:szCs w:val="24"/>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w:t>
      </w:r>
      <w:r w:rsidR="007D5127" w:rsidRPr="0076247B">
        <w:rPr>
          <w:spacing w:val="-2"/>
          <w:sz w:val="24"/>
          <w:szCs w:val="24"/>
        </w:rPr>
        <w:t>ю</w:t>
      </w:r>
      <w:r w:rsidR="007D5127" w:rsidRPr="0076247B">
        <w:rPr>
          <w:spacing w:val="-2"/>
          <w:sz w:val="24"/>
          <w:szCs w:val="24"/>
        </w:rPr>
        <w:t>торской поддержкой.</w:t>
      </w:r>
    </w:p>
    <w:p w:rsidR="007D5127" w:rsidRPr="0076247B" w:rsidRDefault="007D5127" w:rsidP="007D5127">
      <w:pPr>
        <w:pStyle w:val="a4"/>
        <w:rPr>
          <w:spacing w:val="-2"/>
          <w:sz w:val="24"/>
          <w:szCs w:val="24"/>
        </w:rPr>
      </w:pPr>
      <w:r w:rsidRPr="0076247B">
        <w:rPr>
          <w:spacing w:val="-2"/>
          <w:sz w:val="24"/>
          <w:szCs w:val="24"/>
        </w:rPr>
        <w:t>Образовательная организация работает по 5-й учебной неделе.</w:t>
      </w:r>
    </w:p>
    <w:p w:rsidR="007D5127" w:rsidRPr="0076247B" w:rsidRDefault="007D5127" w:rsidP="007D5127">
      <w:pPr>
        <w:pStyle w:val="a4"/>
        <w:rPr>
          <w:spacing w:val="-2"/>
          <w:sz w:val="24"/>
          <w:szCs w:val="24"/>
        </w:rPr>
      </w:pPr>
      <w:r w:rsidRPr="0076247B">
        <w:rPr>
          <w:spacing w:val="-2"/>
          <w:sz w:val="24"/>
          <w:szCs w:val="24"/>
        </w:rPr>
        <w:t>Продолжительность учебного года основного общего образования составляет 34 н</w:t>
      </w:r>
      <w:r w:rsidRPr="0076247B">
        <w:rPr>
          <w:spacing w:val="-2"/>
          <w:sz w:val="24"/>
          <w:szCs w:val="24"/>
        </w:rPr>
        <w:t>е</w:t>
      </w:r>
      <w:r w:rsidRPr="0076247B">
        <w:rPr>
          <w:spacing w:val="-2"/>
          <w:sz w:val="24"/>
          <w:szCs w:val="24"/>
        </w:rPr>
        <w:t>дели. Количество учебных занятий за 5 лет не может составляет не более 5848 академич</w:t>
      </w:r>
      <w:r w:rsidRPr="0076247B">
        <w:rPr>
          <w:spacing w:val="-2"/>
          <w:sz w:val="24"/>
          <w:szCs w:val="24"/>
        </w:rPr>
        <w:t>е</w:t>
      </w:r>
      <w:r w:rsidRPr="0076247B">
        <w:rPr>
          <w:spacing w:val="-2"/>
          <w:sz w:val="24"/>
          <w:szCs w:val="24"/>
        </w:rPr>
        <w:t>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w:t>
      </w:r>
      <w:r w:rsidRPr="0076247B">
        <w:rPr>
          <w:spacing w:val="-2"/>
          <w:sz w:val="24"/>
          <w:szCs w:val="24"/>
        </w:rPr>
        <w:t>с</w:t>
      </w:r>
      <w:r w:rsidRPr="0076247B">
        <w:rPr>
          <w:spacing w:val="-2"/>
          <w:sz w:val="24"/>
          <w:szCs w:val="24"/>
        </w:rPr>
        <w:t>ло часов в неделю в 8 и 9 классах составляет 33 часа.</w:t>
      </w:r>
    </w:p>
    <w:p w:rsidR="007D5127" w:rsidRPr="0076247B" w:rsidRDefault="007D5127" w:rsidP="007D5127">
      <w:pPr>
        <w:pStyle w:val="a4"/>
        <w:rPr>
          <w:spacing w:val="-2"/>
          <w:sz w:val="24"/>
          <w:szCs w:val="24"/>
        </w:rPr>
      </w:pPr>
      <w:r w:rsidRPr="0076247B">
        <w:rPr>
          <w:spacing w:val="-2"/>
          <w:sz w:val="24"/>
          <w:szCs w:val="24"/>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w:t>
      </w:r>
      <w:r w:rsidRPr="0076247B">
        <w:rPr>
          <w:spacing w:val="-2"/>
          <w:sz w:val="24"/>
          <w:szCs w:val="24"/>
        </w:rPr>
        <w:t>ь</w:t>
      </w:r>
      <w:r w:rsidRPr="0076247B">
        <w:rPr>
          <w:spacing w:val="-2"/>
          <w:sz w:val="24"/>
          <w:szCs w:val="24"/>
        </w:rPr>
        <w:t>ным графиком является равномерное чередование периода учебного времени и каникул. Продолжительность каникул составляет не менее 7 календарных дней.</w:t>
      </w:r>
    </w:p>
    <w:p w:rsidR="007D5127" w:rsidRPr="0076247B" w:rsidRDefault="007D5127" w:rsidP="007D5127">
      <w:pPr>
        <w:pStyle w:val="a4"/>
        <w:rPr>
          <w:spacing w:val="-2"/>
          <w:sz w:val="24"/>
          <w:szCs w:val="24"/>
        </w:rPr>
      </w:pPr>
      <w:r w:rsidRPr="0076247B">
        <w:rPr>
          <w:spacing w:val="-2"/>
          <w:sz w:val="24"/>
          <w:szCs w:val="24"/>
        </w:rPr>
        <w:t>Продолжительность урока на уровне основного общего образования составляет 45 минут. Во время занятий необходим перерыв для гимнастики не менее 2 минут.</w:t>
      </w:r>
    </w:p>
    <w:p w:rsidR="00CF7B51" w:rsidRPr="0076247B" w:rsidRDefault="007D5127" w:rsidP="007D5127">
      <w:pPr>
        <w:pStyle w:val="a4"/>
        <w:jc w:val="left"/>
        <w:rPr>
          <w:b/>
          <w:sz w:val="24"/>
          <w:szCs w:val="24"/>
        </w:rPr>
      </w:pPr>
      <w:r w:rsidRPr="0076247B">
        <w:rPr>
          <w:b/>
          <w:sz w:val="24"/>
          <w:szCs w:val="24"/>
        </w:rPr>
        <w:lastRenderedPageBreak/>
        <w:t>УЧЕБНЫЙ ПЛАН (5 – 7 классы)</w:t>
      </w:r>
    </w:p>
    <w:tbl>
      <w:tblPr>
        <w:tblStyle w:val="10"/>
        <w:tblpPr w:leftFromText="180" w:rightFromText="180" w:vertAnchor="text" w:horzAnchor="margin" w:tblpXSpec="center" w:tblpY="390"/>
        <w:tblW w:w="0" w:type="auto"/>
        <w:tblLook w:val="04A0"/>
      </w:tblPr>
      <w:tblGrid>
        <w:gridCol w:w="2232"/>
        <w:gridCol w:w="2208"/>
        <w:gridCol w:w="1239"/>
        <w:gridCol w:w="1326"/>
        <w:gridCol w:w="1325"/>
        <w:gridCol w:w="974"/>
        <w:gridCol w:w="1120"/>
      </w:tblGrid>
      <w:tr w:rsidR="007D5127" w:rsidRPr="0076247B" w:rsidTr="0076247B">
        <w:tc>
          <w:tcPr>
            <w:tcW w:w="2235" w:type="dxa"/>
            <w:vMerge w:val="restart"/>
            <w:shd w:val="clear" w:color="auto" w:fill="FFFFFF" w:themeFill="background1"/>
          </w:tcPr>
          <w:p w:rsidR="007D5127" w:rsidRPr="0076247B" w:rsidRDefault="007D5127" w:rsidP="007D5127">
            <w:pPr>
              <w:rPr>
                <w:rFonts w:eastAsia="Calibri"/>
                <w:sz w:val="24"/>
                <w:szCs w:val="24"/>
              </w:rPr>
            </w:pPr>
            <w:r w:rsidRPr="0076247B">
              <w:rPr>
                <w:rFonts w:eastAsia="Calibri"/>
                <w:b/>
                <w:sz w:val="24"/>
                <w:szCs w:val="24"/>
              </w:rPr>
              <w:t>Предметная о</w:t>
            </w:r>
            <w:r w:rsidRPr="0076247B">
              <w:rPr>
                <w:rFonts w:eastAsia="Calibri"/>
                <w:b/>
                <w:sz w:val="24"/>
                <w:szCs w:val="24"/>
              </w:rPr>
              <w:t>б</w:t>
            </w:r>
            <w:r w:rsidRPr="0076247B">
              <w:rPr>
                <w:rFonts w:eastAsia="Calibri"/>
                <w:b/>
                <w:sz w:val="24"/>
                <w:szCs w:val="24"/>
              </w:rPr>
              <w:t>ласть</w:t>
            </w:r>
          </w:p>
        </w:tc>
        <w:tc>
          <w:tcPr>
            <w:tcW w:w="2208" w:type="dxa"/>
            <w:vMerge w:val="restart"/>
            <w:shd w:val="clear" w:color="auto" w:fill="FFFFFF" w:themeFill="background1"/>
          </w:tcPr>
          <w:p w:rsidR="007D5127" w:rsidRPr="0076247B" w:rsidRDefault="007D5127" w:rsidP="007D5127">
            <w:pPr>
              <w:rPr>
                <w:rFonts w:eastAsia="Calibri"/>
                <w:sz w:val="24"/>
                <w:szCs w:val="24"/>
              </w:rPr>
            </w:pPr>
            <w:r w:rsidRPr="0076247B">
              <w:rPr>
                <w:rFonts w:eastAsia="Calibri"/>
                <w:b/>
                <w:sz w:val="24"/>
                <w:szCs w:val="24"/>
              </w:rPr>
              <w:t>Учебный предмет</w:t>
            </w:r>
          </w:p>
        </w:tc>
        <w:tc>
          <w:tcPr>
            <w:tcW w:w="6330" w:type="dxa"/>
            <w:gridSpan w:val="5"/>
            <w:shd w:val="clear" w:color="auto" w:fill="FFFFFF" w:themeFill="background1"/>
          </w:tcPr>
          <w:p w:rsidR="007D5127" w:rsidRPr="0076247B" w:rsidRDefault="007D5127" w:rsidP="007D5127">
            <w:pPr>
              <w:jc w:val="center"/>
              <w:rPr>
                <w:rFonts w:eastAsia="Calibri"/>
                <w:sz w:val="24"/>
                <w:szCs w:val="24"/>
              </w:rPr>
            </w:pPr>
            <w:r w:rsidRPr="0076247B">
              <w:rPr>
                <w:rFonts w:eastAsia="Calibri"/>
                <w:b/>
                <w:sz w:val="24"/>
                <w:szCs w:val="24"/>
              </w:rPr>
              <w:t>Количество часов в неделю</w:t>
            </w:r>
          </w:p>
        </w:tc>
      </w:tr>
      <w:tr w:rsidR="007D5127" w:rsidRPr="0076247B" w:rsidTr="0076247B">
        <w:tc>
          <w:tcPr>
            <w:tcW w:w="2235" w:type="dxa"/>
            <w:vMerge/>
            <w:shd w:val="clear" w:color="auto" w:fill="FFFFFF" w:themeFill="background1"/>
          </w:tcPr>
          <w:p w:rsidR="007D5127" w:rsidRPr="0076247B" w:rsidRDefault="007D5127" w:rsidP="007D5127">
            <w:pPr>
              <w:rPr>
                <w:rFonts w:eastAsia="Calibri"/>
                <w:sz w:val="24"/>
                <w:szCs w:val="24"/>
              </w:rPr>
            </w:pPr>
          </w:p>
        </w:tc>
        <w:tc>
          <w:tcPr>
            <w:tcW w:w="2208" w:type="dxa"/>
            <w:vMerge/>
            <w:shd w:val="clear" w:color="auto" w:fill="FFFFFF" w:themeFill="background1"/>
          </w:tcPr>
          <w:p w:rsidR="007D5127" w:rsidRPr="0076247B" w:rsidRDefault="007D5127" w:rsidP="007D5127">
            <w:pPr>
              <w:rPr>
                <w:rFonts w:eastAsia="Calibri"/>
                <w:sz w:val="24"/>
                <w:szCs w:val="24"/>
              </w:rPr>
            </w:pPr>
          </w:p>
        </w:tc>
        <w:tc>
          <w:tcPr>
            <w:tcW w:w="1335" w:type="dxa"/>
            <w:shd w:val="clear" w:color="auto" w:fill="FFFFFF" w:themeFill="background1"/>
          </w:tcPr>
          <w:p w:rsidR="007D5127" w:rsidRPr="0076247B" w:rsidRDefault="007D5127" w:rsidP="007D5127">
            <w:pPr>
              <w:jc w:val="center"/>
              <w:rPr>
                <w:rFonts w:eastAsia="Calibri"/>
                <w:sz w:val="24"/>
                <w:szCs w:val="24"/>
              </w:rPr>
            </w:pPr>
            <w:r w:rsidRPr="0076247B">
              <w:rPr>
                <w:rFonts w:eastAsia="Calibri"/>
                <w:b/>
                <w:sz w:val="24"/>
                <w:szCs w:val="24"/>
              </w:rPr>
              <w:t>5</w:t>
            </w:r>
          </w:p>
        </w:tc>
        <w:tc>
          <w:tcPr>
            <w:tcW w:w="1418" w:type="dxa"/>
            <w:shd w:val="clear" w:color="auto" w:fill="FFFFFF" w:themeFill="background1"/>
          </w:tcPr>
          <w:p w:rsidR="007D5127" w:rsidRPr="0076247B" w:rsidRDefault="007D5127" w:rsidP="007D5127">
            <w:pPr>
              <w:jc w:val="center"/>
              <w:rPr>
                <w:rFonts w:eastAsia="Calibri"/>
                <w:sz w:val="24"/>
                <w:szCs w:val="24"/>
              </w:rPr>
            </w:pPr>
            <w:r w:rsidRPr="0076247B">
              <w:rPr>
                <w:rFonts w:eastAsia="Calibri"/>
                <w:b/>
                <w:sz w:val="24"/>
                <w:szCs w:val="24"/>
              </w:rPr>
              <w:t>6</w:t>
            </w:r>
          </w:p>
        </w:tc>
        <w:tc>
          <w:tcPr>
            <w:tcW w:w="1417" w:type="dxa"/>
            <w:shd w:val="clear" w:color="auto" w:fill="FFFFFF" w:themeFill="background1"/>
          </w:tcPr>
          <w:p w:rsidR="007D5127" w:rsidRPr="0076247B" w:rsidRDefault="007D5127" w:rsidP="007D5127">
            <w:pPr>
              <w:jc w:val="center"/>
              <w:rPr>
                <w:rFonts w:eastAsia="Calibri"/>
                <w:sz w:val="24"/>
                <w:szCs w:val="24"/>
              </w:rPr>
            </w:pPr>
            <w:r w:rsidRPr="0076247B">
              <w:rPr>
                <w:rFonts w:eastAsia="Calibri"/>
                <w:b/>
                <w:sz w:val="24"/>
                <w:szCs w:val="24"/>
              </w:rPr>
              <w:t>7</w:t>
            </w:r>
          </w:p>
        </w:tc>
        <w:tc>
          <w:tcPr>
            <w:tcW w:w="993" w:type="dxa"/>
            <w:shd w:val="clear" w:color="auto" w:fill="FFFFFF" w:themeFill="background1"/>
          </w:tcPr>
          <w:p w:rsidR="007D5127" w:rsidRPr="0076247B" w:rsidRDefault="007D5127" w:rsidP="007D5127">
            <w:pPr>
              <w:jc w:val="center"/>
              <w:rPr>
                <w:rFonts w:eastAsia="Calibri"/>
                <w:sz w:val="24"/>
                <w:szCs w:val="24"/>
              </w:rPr>
            </w:pPr>
            <w:r w:rsidRPr="0076247B">
              <w:rPr>
                <w:rFonts w:eastAsia="Calibri"/>
                <w:b/>
                <w:sz w:val="24"/>
                <w:szCs w:val="24"/>
              </w:rPr>
              <w:t>8</w:t>
            </w:r>
          </w:p>
        </w:tc>
        <w:tc>
          <w:tcPr>
            <w:tcW w:w="1167" w:type="dxa"/>
            <w:shd w:val="clear" w:color="auto" w:fill="FFFFFF" w:themeFill="background1"/>
          </w:tcPr>
          <w:p w:rsidR="007D5127" w:rsidRPr="0076247B" w:rsidRDefault="007D5127" w:rsidP="007D5127">
            <w:pPr>
              <w:jc w:val="center"/>
              <w:rPr>
                <w:rFonts w:eastAsia="Calibri"/>
                <w:sz w:val="24"/>
                <w:szCs w:val="24"/>
              </w:rPr>
            </w:pPr>
            <w:r w:rsidRPr="0076247B">
              <w:rPr>
                <w:rFonts w:eastAsia="Calibri"/>
                <w:b/>
                <w:sz w:val="24"/>
                <w:szCs w:val="24"/>
              </w:rPr>
              <w:t>9</w:t>
            </w:r>
          </w:p>
        </w:tc>
      </w:tr>
      <w:tr w:rsidR="007D5127" w:rsidRPr="007D5127" w:rsidTr="0076247B">
        <w:tc>
          <w:tcPr>
            <w:tcW w:w="2235" w:type="dxa"/>
            <w:shd w:val="clear" w:color="auto" w:fill="FFFFFF" w:themeFill="background1"/>
          </w:tcPr>
          <w:p w:rsidR="007D5127" w:rsidRPr="007D5127" w:rsidRDefault="007D5127" w:rsidP="007D5127">
            <w:pPr>
              <w:rPr>
                <w:rFonts w:eastAsia="Calibri"/>
                <w:sz w:val="24"/>
                <w:szCs w:val="24"/>
              </w:rPr>
            </w:pPr>
          </w:p>
        </w:tc>
        <w:tc>
          <w:tcPr>
            <w:tcW w:w="2208" w:type="dxa"/>
            <w:shd w:val="clear" w:color="auto" w:fill="FFFFFF" w:themeFill="background1"/>
          </w:tcPr>
          <w:p w:rsidR="007D5127" w:rsidRPr="007D5127" w:rsidRDefault="007D5127" w:rsidP="007D5127">
            <w:pPr>
              <w:rPr>
                <w:rFonts w:eastAsia="Calibri"/>
                <w:sz w:val="24"/>
                <w:szCs w:val="24"/>
              </w:rPr>
            </w:pPr>
          </w:p>
        </w:tc>
        <w:tc>
          <w:tcPr>
            <w:tcW w:w="4170" w:type="dxa"/>
            <w:gridSpan w:val="3"/>
            <w:shd w:val="clear" w:color="auto" w:fill="FFFFFF" w:themeFill="background1"/>
          </w:tcPr>
          <w:p w:rsidR="007D5127" w:rsidRPr="007D5127" w:rsidRDefault="007D5127" w:rsidP="007D5127">
            <w:pPr>
              <w:jc w:val="center"/>
              <w:rPr>
                <w:rFonts w:eastAsia="Calibri"/>
                <w:b/>
                <w:sz w:val="24"/>
                <w:szCs w:val="24"/>
              </w:rPr>
            </w:pPr>
            <w:r w:rsidRPr="007D5127">
              <w:rPr>
                <w:rFonts w:eastAsia="Calibri"/>
                <w:b/>
                <w:sz w:val="24"/>
                <w:szCs w:val="24"/>
              </w:rPr>
              <w:t>2023 – 2024 учебный год</w:t>
            </w:r>
          </w:p>
        </w:tc>
        <w:tc>
          <w:tcPr>
            <w:tcW w:w="2160" w:type="dxa"/>
            <w:gridSpan w:val="2"/>
            <w:shd w:val="clear" w:color="auto" w:fill="FFFFFF" w:themeFill="background1"/>
          </w:tcPr>
          <w:p w:rsidR="007D5127" w:rsidRPr="007D5127" w:rsidRDefault="007D5127" w:rsidP="007D5127">
            <w:pPr>
              <w:jc w:val="center"/>
              <w:rPr>
                <w:rFonts w:eastAsia="Calibri"/>
                <w:b/>
                <w:sz w:val="24"/>
                <w:szCs w:val="24"/>
              </w:rPr>
            </w:pPr>
            <w:r w:rsidRPr="007D5127">
              <w:rPr>
                <w:rFonts w:eastAsia="Calibri"/>
                <w:b/>
                <w:sz w:val="24"/>
                <w:szCs w:val="24"/>
              </w:rPr>
              <w:t>Перспектива</w:t>
            </w:r>
          </w:p>
        </w:tc>
      </w:tr>
      <w:tr w:rsidR="007D5127" w:rsidRPr="007D5127" w:rsidTr="0076247B">
        <w:tc>
          <w:tcPr>
            <w:tcW w:w="10773" w:type="dxa"/>
            <w:gridSpan w:val="7"/>
            <w:shd w:val="clear" w:color="auto" w:fill="FFFFFF" w:themeFill="background1"/>
          </w:tcPr>
          <w:p w:rsidR="007D5127" w:rsidRPr="007D5127" w:rsidRDefault="007D5127" w:rsidP="007D5127">
            <w:pPr>
              <w:jc w:val="center"/>
              <w:rPr>
                <w:rFonts w:eastAsia="Calibri"/>
                <w:sz w:val="24"/>
                <w:szCs w:val="24"/>
              </w:rPr>
            </w:pPr>
            <w:r w:rsidRPr="007D5127">
              <w:rPr>
                <w:rFonts w:eastAsia="Calibri"/>
                <w:b/>
                <w:sz w:val="24"/>
                <w:szCs w:val="24"/>
              </w:rPr>
              <w:t>Обязательная часть</w:t>
            </w:r>
          </w:p>
        </w:tc>
      </w:tr>
      <w:tr w:rsidR="007D5127" w:rsidRPr="007D5127" w:rsidTr="007D5127">
        <w:tc>
          <w:tcPr>
            <w:tcW w:w="2235" w:type="dxa"/>
            <w:vMerge w:val="restart"/>
          </w:tcPr>
          <w:p w:rsidR="007D5127" w:rsidRPr="007D5127" w:rsidRDefault="007D5127" w:rsidP="007D5127">
            <w:pPr>
              <w:rPr>
                <w:rFonts w:eastAsia="Calibri"/>
                <w:sz w:val="24"/>
                <w:szCs w:val="24"/>
              </w:rPr>
            </w:pPr>
            <w:r w:rsidRPr="007D5127">
              <w:rPr>
                <w:rFonts w:eastAsia="Calibri"/>
                <w:sz w:val="24"/>
                <w:szCs w:val="24"/>
              </w:rPr>
              <w:t>Русский язык и л</w:t>
            </w:r>
            <w:r w:rsidRPr="007D5127">
              <w:rPr>
                <w:rFonts w:eastAsia="Calibri"/>
                <w:sz w:val="24"/>
                <w:szCs w:val="24"/>
              </w:rPr>
              <w:t>и</w:t>
            </w:r>
            <w:r w:rsidRPr="007D5127">
              <w:rPr>
                <w:rFonts w:eastAsia="Calibri"/>
                <w:sz w:val="24"/>
                <w:szCs w:val="24"/>
              </w:rPr>
              <w:t>тература</w:t>
            </w:r>
          </w:p>
        </w:tc>
        <w:tc>
          <w:tcPr>
            <w:tcW w:w="2208" w:type="dxa"/>
          </w:tcPr>
          <w:p w:rsidR="007D5127" w:rsidRPr="007D5127" w:rsidRDefault="007D5127" w:rsidP="007D5127">
            <w:pPr>
              <w:rPr>
                <w:rFonts w:eastAsia="Calibri"/>
                <w:sz w:val="24"/>
                <w:szCs w:val="24"/>
              </w:rPr>
            </w:pPr>
            <w:r w:rsidRPr="007D5127">
              <w:rPr>
                <w:rFonts w:eastAsia="Calibri"/>
                <w:sz w:val="24"/>
                <w:szCs w:val="24"/>
              </w:rPr>
              <w:t>Русский язык</w:t>
            </w:r>
          </w:p>
        </w:tc>
        <w:tc>
          <w:tcPr>
            <w:tcW w:w="1335" w:type="dxa"/>
          </w:tcPr>
          <w:p w:rsidR="007D5127" w:rsidRPr="007D5127" w:rsidRDefault="007D5127" w:rsidP="007D5127">
            <w:pPr>
              <w:jc w:val="center"/>
              <w:rPr>
                <w:rFonts w:eastAsia="Calibri"/>
                <w:sz w:val="24"/>
                <w:szCs w:val="24"/>
              </w:rPr>
            </w:pPr>
            <w:r w:rsidRPr="007D5127">
              <w:rPr>
                <w:rFonts w:eastAsia="Calibri"/>
                <w:sz w:val="24"/>
                <w:szCs w:val="24"/>
              </w:rPr>
              <w:t>5</w:t>
            </w:r>
          </w:p>
        </w:tc>
        <w:tc>
          <w:tcPr>
            <w:tcW w:w="1418" w:type="dxa"/>
          </w:tcPr>
          <w:p w:rsidR="007D5127" w:rsidRPr="007D5127" w:rsidRDefault="007D5127" w:rsidP="007D5127">
            <w:pPr>
              <w:jc w:val="center"/>
              <w:rPr>
                <w:rFonts w:eastAsia="Calibri"/>
                <w:sz w:val="24"/>
                <w:szCs w:val="24"/>
              </w:rPr>
            </w:pPr>
            <w:r w:rsidRPr="007D5127">
              <w:rPr>
                <w:rFonts w:eastAsia="Calibri"/>
                <w:sz w:val="24"/>
                <w:szCs w:val="24"/>
              </w:rPr>
              <w:t>6</w:t>
            </w:r>
          </w:p>
        </w:tc>
        <w:tc>
          <w:tcPr>
            <w:tcW w:w="1417" w:type="dxa"/>
          </w:tcPr>
          <w:p w:rsidR="007D5127" w:rsidRPr="007D5127" w:rsidRDefault="007D5127" w:rsidP="007D5127">
            <w:pPr>
              <w:jc w:val="center"/>
              <w:rPr>
                <w:rFonts w:eastAsia="Calibri"/>
                <w:sz w:val="24"/>
                <w:szCs w:val="24"/>
              </w:rPr>
            </w:pPr>
            <w:r w:rsidRPr="007D5127">
              <w:rPr>
                <w:rFonts w:eastAsia="Calibri"/>
                <w:sz w:val="24"/>
                <w:szCs w:val="24"/>
              </w:rPr>
              <w:t>4</w:t>
            </w:r>
          </w:p>
        </w:tc>
        <w:tc>
          <w:tcPr>
            <w:tcW w:w="993" w:type="dxa"/>
          </w:tcPr>
          <w:p w:rsidR="007D5127" w:rsidRPr="007D5127" w:rsidRDefault="007D5127" w:rsidP="007D5127">
            <w:pPr>
              <w:jc w:val="center"/>
              <w:rPr>
                <w:rFonts w:eastAsia="Calibri"/>
                <w:sz w:val="24"/>
                <w:szCs w:val="24"/>
              </w:rPr>
            </w:pPr>
            <w:r w:rsidRPr="007D5127">
              <w:rPr>
                <w:rFonts w:eastAsia="Calibri"/>
                <w:sz w:val="24"/>
                <w:szCs w:val="24"/>
              </w:rPr>
              <w:t>3</w:t>
            </w:r>
          </w:p>
        </w:tc>
        <w:tc>
          <w:tcPr>
            <w:tcW w:w="1167" w:type="dxa"/>
          </w:tcPr>
          <w:p w:rsidR="007D5127" w:rsidRPr="007D5127" w:rsidRDefault="007D5127" w:rsidP="007D5127">
            <w:pPr>
              <w:jc w:val="center"/>
              <w:rPr>
                <w:rFonts w:eastAsia="Calibri"/>
                <w:sz w:val="24"/>
                <w:szCs w:val="24"/>
              </w:rPr>
            </w:pPr>
            <w:r w:rsidRPr="007D5127">
              <w:rPr>
                <w:rFonts w:eastAsia="Calibri"/>
                <w:sz w:val="24"/>
                <w:szCs w:val="24"/>
              </w:rPr>
              <w:t>3</w:t>
            </w:r>
          </w:p>
        </w:tc>
      </w:tr>
      <w:tr w:rsidR="007D5127" w:rsidRPr="007D5127" w:rsidTr="007D5127">
        <w:tc>
          <w:tcPr>
            <w:tcW w:w="2235" w:type="dxa"/>
            <w:vMerge/>
          </w:tcPr>
          <w:p w:rsidR="007D5127" w:rsidRPr="007D5127" w:rsidRDefault="007D5127" w:rsidP="007D5127">
            <w:pPr>
              <w:rPr>
                <w:rFonts w:eastAsia="Calibri"/>
                <w:sz w:val="24"/>
                <w:szCs w:val="24"/>
              </w:rPr>
            </w:pPr>
          </w:p>
        </w:tc>
        <w:tc>
          <w:tcPr>
            <w:tcW w:w="2208" w:type="dxa"/>
          </w:tcPr>
          <w:p w:rsidR="007D5127" w:rsidRPr="007D5127" w:rsidRDefault="007D5127" w:rsidP="007D5127">
            <w:pPr>
              <w:rPr>
                <w:rFonts w:eastAsia="Calibri"/>
                <w:sz w:val="24"/>
                <w:szCs w:val="24"/>
              </w:rPr>
            </w:pPr>
            <w:r w:rsidRPr="007D5127">
              <w:rPr>
                <w:rFonts w:eastAsia="Calibri"/>
                <w:sz w:val="24"/>
                <w:szCs w:val="24"/>
              </w:rPr>
              <w:t>Литература</w:t>
            </w:r>
          </w:p>
        </w:tc>
        <w:tc>
          <w:tcPr>
            <w:tcW w:w="1335" w:type="dxa"/>
          </w:tcPr>
          <w:p w:rsidR="007D5127" w:rsidRPr="007D5127" w:rsidRDefault="007D5127" w:rsidP="007D5127">
            <w:pPr>
              <w:jc w:val="center"/>
              <w:rPr>
                <w:rFonts w:eastAsia="Calibri"/>
                <w:sz w:val="24"/>
                <w:szCs w:val="24"/>
              </w:rPr>
            </w:pPr>
            <w:r w:rsidRPr="007D5127">
              <w:rPr>
                <w:rFonts w:eastAsia="Calibri"/>
                <w:sz w:val="24"/>
                <w:szCs w:val="24"/>
              </w:rPr>
              <w:t>3</w:t>
            </w:r>
          </w:p>
        </w:tc>
        <w:tc>
          <w:tcPr>
            <w:tcW w:w="1418" w:type="dxa"/>
          </w:tcPr>
          <w:p w:rsidR="007D5127" w:rsidRPr="007D5127" w:rsidRDefault="007D5127" w:rsidP="007D5127">
            <w:pPr>
              <w:jc w:val="center"/>
              <w:rPr>
                <w:rFonts w:eastAsia="Calibri"/>
                <w:sz w:val="24"/>
                <w:szCs w:val="24"/>
              </w:rPr>
            </w:pPr>
            <w:r w:rsidRPr="007D5127">
              <w:rPr>
                <w:rFonts w:eastAsia="Calibri"/>
                <w:sz w:val="24"/>
                <w:szCs w:val="24"/>
              </w:rPr>
              <w:t>3</w:t>
            </w:r>
          </w:p>
        </w:tc>
        <w:tc>
          <w:tcPr>
            <w:tcW w:w="1417" w:type="dxa"/>
          </w:tcPr>
          <w:p w:rsidR="007D5127" w:rsidRPr="007D5127" w:rsidRDefault="007D5127" w:rsidP="007D5127">
            <w:pPr>
              <w:jc w:val="center"/>
              <w:rPr>
                <w:rFonts w:eastAsia="Calibri"/>
                <w:sz w:val="24"/>
                <w:szCs w:val="24"/>
              </w:rPr>
            </w:pPr>
            <w:r w:rsidRPr="007D5127">
              <w:rPr>
                <w:rFonts w:eastAsia="Calibri"/>
                <w:sz w:val="24"/>
                <w:szCs w:val="24"/>
              </w:rPr>
              <w:t>2</w:t>
            </w:r>
          </w:p>
        </w:tc>
        <w:tc>
          <w:tcPr>
            <w:tcW w:w="993" w:type="dxa"/>
          </w:tcPr>
          <w:p w:rsidR="007D5127" w:rsidRPr="007D5127" w:rsidRDefault="007D5127" w:rsidP="007D5127">
            <w:pPr>
              <w:jc w:val="center"/>
              <w:rPr>
                <w:rFonts w:eastAsia="Calibri"/>
                <w:sz w:val="24"/>
                <w:szCs w:val="24"/>
              </w:rPr>
            </w:pPr>
            <w:r w:rsidRPr="007D5127">
              <w:rPr>
                <w:rFonts w:eastAsia="Calibri"/>
                <w:sz w:val="24"/>
                <w:szCs w:val="24"/>
              </w:rPr>
              <w:t>2</w:t>
            </w:r>
          </w:p>
        </w:tc>
        <w:tc>
          <w:tcPr>
            <w:tcW w:w="1167" w:type="dxa"/>
          </w:tcPr>
          <w:p w:rsidR="007D5127" w:rsidRPr="007D5127" w:rsidRDefault="007D5127" w:rsidP="007D5127">
            <w:pPr>
              <w:jc w:val="center"/>
              <w:rPr>
                <w:rFonts w:eastAsia="Calibri"/>
                <w:sz w:val="24"/>
                <w:szCs w:val="24"/>
              </w:rPr>
            </w:pPr>
            <w:r w:rsidRPr="007D5127">
              <w:rPr>
                <w:rFonts w:eastAsia="Calibri"/>
                <w:sz w:val="24"/>
                <w:szCs w:val="24"/>
              </w:rPr>
              <w:t>3</w:t>
            </w:r>
          </w:p>
        </w:tc>
      </w:tr>
      <w:tr w:rsidR="007D5127" w:rsidRPr="007D5127" w:rsidTr="007D5127">
        <w:tc>
          <w:tcPr>
            <w:tcW w:w="2235" w:type="dxa"/>
          </w:tcPr>
          <w:p w:rsidR="007D5127" w:rsidRPr="007D5127" w:rsidRDefault="007D5127" w:rsidP="007D5127">
            <w:pPr>
              <w:rPr>
                <w:rFonts w:eastAsia="Calibri"/>
                <w:sz w:val="24"/>
                <w:szCs w:val="24"/>
              </w:rPr>
            </w:pPr>
            <w:r w:rsidRPr="007D5127">
              <w:rPr>
                <w:rFonts w:eastAsia="Calibri"/>
                <w:sz w:val="24"/>
                <w:szCs w:val="24"/>
              </w:rPr>
              <w:t>Иностранные яз</w:t>
            </w:r>
            <w:r w:rsidRPr="007D5127">
              <w:rPr>
                <w:rFonts w:eastAsia="Calibri"/>
                <w:sz w:val="24"/>
                <w:szCs w:val="24"/>
              </w:rPr>
              <w:t>ы</w:t>
            </w:r>
            <w:r w:rsidRPr="007D5127">
              <w:rPr>
                <w:rFonts w:eastAsia="Calibri"/>
                <w:sz w:val="24"/>
                <w:szCs w:val="24"/>
              </w:rPr>
              <w:t>ки</w:t>
            </w:r>
          </w:p>
        </w:tc>
        <w:tc>
          <w:tcPr>
            <w:tcW w:w="2208" w:type="dxa"/>
          </w:tcPr>
          <w:p w:rsidR="007D5127" w:rsidRPr="007D5127" w:rsidRDefault="007D5127" w:rsidP="007D5127">
            <w:pPr>
              <w:rPr>
                <w:rFonts w:eastAsia="Calibri"/>
                <w:sz w:val="24"/>
                <w:szCs w:val="24"/>
              </w:rPr>
            </w:pPr>
            <w:r w:rsidRPr="007D5127">
              <w:rPr>
                <w:rFonts w:eastAsia="Calibri"/>
                <w:sz w:val="24"/>
                <w:szCs w:val="24"/>
              </w:rPr>
              <w:t>Иностранный язык</w:t>
            </w:r>
          </w:p>
        </w:tc>
        <w:tc>
          <w:tcPr>
            <w:tcW w:w="1335" w:type="dxa"/>
          </w:tcPr>
          <w:p w:rsidR="007D5127" w:rsidRPr="007D5127" w:rsidRDefault="007D5127" w:rsidP="007D5127">
            <w:pPr>
              <w:jc w:val="center"/>
              <w:rPr>
                <w:rFonts w:eastAsia="Calibri"/>
                <w:sz w:val="24"/>
                <w:szCs w:val="24"/>
              </w:rPr>
            </w:pPr>
            <w:r w:rsidRPr="007D5127">
              <w:rPr>
                <w:rFonts w:eastAsia="Calibri"/>
                <w:sz w:val="24"/>
                <w:szCs w:val="24"/>
              </w:rPr>
              <w:t>3</w:t>
            </w:r>
          </w:p>
        </w:tc>
        <w:tc>
          <w:tcPr>
            <w:tcW w:w="1418" w:type="dxa"/>
          </w:tcPr>
          <w:p w:rsidR="007D5127" w:rsidRPr="007D5127" w:rsidRDefault="007D5127" w:rsidP="007D5127">
            <w:pPr>
              <w:jc w:val="center"/>
              <w:rPr>
                <w:rFonts w:eastAsia="Calibri"/>
                <w:sz w:val="24"/>
                <w:szCs w:val="24"/>
              </w:rPr>
            </w:pPr>
            <w:r w:rsidRPr="007D5127">
              <w:rPr>
                <w:rFonts w:eastAsia="Calibri"/>
                <w:sz w:val="24"/>
                <w:szCs w:val="24"/>
              </w:rPr>
              <w:t>3</w:t>
            </w:r>
          </w:p>
        </w:tc>
        <w:tc>
          <w:tcPr>
            <w:tcW w:w="1417" w:type="dxa"/>
          </w:tcPr>
          <w:p w:rsidR="007D5127" w:rsidRPr="007D5127" w:rsidRDefault="007D5127" w:rsidP="007D5127">
            <w:pPr>
              <w:jc w:val="center"/>
              <w:rPr>
                <w:rFonts w:eastAsia="Calibri"/>
                <w:sz w:val="24"/>
                <w:szCs w:val="24"/>
              </w:rPr>
            </w:pPr>
            <w:r w:rsidRPr="007D5127">
              <w:rPr>
                <w:rFonts w:eastAsia="Calibri"/>
                <w:sz w:val="24"/>
                <w:szCs w:val="24"/>
              </w:rPr>
              <w:t>3</w:t>
            </w:r>
          </w:p>
        </w:tc>
        <w:tc>
          <w:tcPr>
            <w:tcW w:w="993" w:type="dxa"/>
          </w:tcPr>
          <w:p w:rsidR="007D5127" w:rsidRPr="007D5127" w:rsidRDefault="007D5127" w:rsidP="007D5127">
            <w:pPr>
              <w:jc w:val="center"/>
              <w:rPr>
                <w:rFonts w:eastAsia="Calibri"/>
                <w:sz w:val="24"/>
                <w:szCs w:val="24"/>
              </w:rPr>
            </w:pPr>
            <w:r w:rsidRPr="007D5127">
              <w:rPr>
                <w:rFonts w:eastAsia="Calibri"/>
                <w:sz w:val="24"/>
                <w:szCs w:val="24"/>
              </w:rPr>
              <w:t>3</w:t>
            </w:r>
          </w:p>
        </w:tc>
        <w:tc>
          <w:tcPr>
            <w:tcW w:w="1167" w:type="dxa"/>
          </w:tcPr>
          <w:p w:rsidR="007D5127" w:rsidRPr="007D5127" w:rsidRDefault="007D5127" w:rsidP="007D5127">
            <w:pPr>
              <w:jc w:val="center"/>
              <w:rPr>
                <w:rFonts w:eastAsia="Calibri"/>
                <w:sz w:val="24"/>
                <w:szCs w:val="24"/>
              </w:rPr>
            </w:pPr>
            <w:r w:rsidRPr="007D5127">
              <w:rPr>
                <w:rFonts w:eastAsia="Calibri"/>
                <w:sz w:val="24"/>
                <w:szCs w:val="24"/>
              </w:rPr>
              <w:t>3</w:t>
            </w:r>
          </w:p>
        </w:tc>
      </w:tr>
      <w:tr w:rsidR="007D5127" w:rsidRPr="007D5127" w:rsidTr="007D5127">
        <w:tc>
          <w:tcPr>
            <w:tcW w:w="2235" w:type="dxa"/>
            <w:vMerge w:val="restart"/>
          </w:tcPr>
          <w:p w:rsidR="007D5127" w:rsidRPr="007D5127" w:rsidRDefault="007D5127" w:rsidP="007D5127">
            <w:pPr>
              <w:rPr>
                <w:rFonts w:eastAsia="Calibri"/>
                <w:sz w:val="24"/>
                <w:szCs w:val="24"/>
              </w:rPr>
            </w:pPr>
            <w:r w:rsidRPr="007D5127">
              <w:rPr>
                <w:rFonts w:eastAsia="Calibri"/>
                <w:sz w:val="24"/>
                <w:szCs w:val="24"/>
              </w:rPr>
              <w:t>Математика и и</w:t>
            </w:r>
            <w:r w:rsidRPr="007D5127">
              <w:rPr>
                <w:rFonts w:eastAsia="Calibri"/>
                <w:sz w:val="24"/>
                <w:szCs w:val="24"/>
              </w:rPr>
              <w:t>н</w:t>
            </w:r>
            <w:r w:rsidRPr="007D5127">
              <w:rPr>
                <w:rFonts w:eastAsia="Calibri"/>
                <w:sz w:val="24"/>
                <w:szCs w:val="24"/>
              </w:rPr>
              <w:t>форматика</w:t>
            </w:r>
          </w:p>
        </w:tc>
        <w:tc>
          <w:tcPr>
            <w:tcW w:w="2208" w:type="dxa"/>
          </w:tcPr>
          <w:p w:rsidR="007D5127" w:rsidRPr="007D5127" w:rsidRDefault="007D5127" w:rsidP="007D5127">
            <w:pPr>
              <w:rPr>
                <w:rFonts w:eastAsia="Calibri"/>
                <w:sz w:val="24"/>
                <w:szCs w:val="24"/>
              </w:rPr>
            </w:pPr>
            <w:r w:rsidRPr="007D5127">
              <w:rPr>
                <w:rFonts w:eastAsia="Calibri"/>
                <w:sz w:val="24"/>
                <w:szCs w:val="24"/>
              </w:rPr>
              <w:t>Математика</w:t>
            </w:r>
          </w:p>
        </w:tc>
        <w:tc>
          <w:tcPr>
            <w:tcW w:w="1335" w:type="dxa"/>
          </w:tcPr>
          <w:p w:rsidR="007D5127" w:rsidRPr="007D5127" w:rsidRDefault="007D5127" w:rsidP="007D5127">
            <w:pPr>
              <w:jc w:val="center"/>
              <w:rPr>
                <w:rFonts w:eastAsia="Calibri"/>
                <w:sz w:val="24"/>
                <w:szCs w:val="24"/>
              </w:rPr>
            </w:pPr>
            <w:r w:rsidRPr="007D5127">
              <w:rPr>
                <w:rFonts w:eastAsia="Calibri"/>
                <w:sz w:val="24"/>
                <w:szCs w:val="24"/>
              </w:rPr>
              <w:t>5</w:t>
            </w:r>
          </w:p>
        </w:tc>
        <w:tc>
          <w:tcPr>
            <w:tcW w:w="1418" w:type="dxa"/>
          </w:tcPr>
          <w:p w:rsidR="007D5127" w:rsidRPr="007D5127" w:rsidRDefault="007D5127" w:rsidP="007D5127">
            <w:pPr>
              <w:jc w:val="center"/>
              <w:rPr>
                <w:rFonts w:eastAsia="Calibri"/>
                <w:sz w:val="24"/>
                <w:szCs w:val="24"/>
              </w:rPr>
            </w:pPr>
            <w:r w:rsidRPr="007D5127">
              <w:rPr>
                <w:rFonts w:eastAsia="Calibri"/>
                <w:sz w:val="24"/>
                <w:szCs w:val="24"/>
              </w:rPr>
              <w:t>5</w:t>
            </w:r>
          </w:p>
        </w:tc>
        <w:tc>
          <w:tcPr>
            <w:tcW w:w="1417" w:type="dxa"/>
          </w:tcPr>
          <w:p w:rsidR="007D5127" w:rsidRPr="007D5127" w:rsidRDefault="007D5127" w:rsidP="007D5127">
            <w:pPr>
              <w:jc w:val="center"/>
              <w:rPr>
                <w:rFonts w:eastAsia="Calibri"/>
                <w:sz w:val="24"/>
                <w:szCs w:val="24"/>
              </w:rPr>
            </w:pPr>
            <w:r w:rsidRPr="007D5127">
              <w:rPr>
                <w:rFonts w:eastAsia="Calibri"/>
                <w:sz w:val="24"/>
                <w:szCs w:val="24"/>
              </w:rPr>
              <w:t>0</w:t>
            </w:r>
          </w:p>
        </w:tc>
        <w:tc>
          <w:tcPr>
            <w:tcW w:w="993" w:type="dxa"/>
          </w:tcPr>
          <w:p w:rsidR="007D5127" w:rsidRPr="007D5127" w:rsidRDefault="007D5127" w:rsidP="007D5127">
            <w:pPr>
              <w:jc w:val="center"/>
              <w:rPr>
                <w:rFonts w:eastAsia="Calibri"/>
                <w:sz w:val="24"/>
                <w:szCs w:val="24"/>
              </w:rPr>
            </w:pPr>
            <w:r w:rsidRPr="007D5127">
              <w:rPr>
                <w:rFonts w:eastAsia="Calibri"/>
                <w:sz w:val="24"/>
                <w:szCs w:val="24"/>
              </w:rPr>
              <w:t>0</w:t>
            </w:r>
          </w:p>
        </w:tc>
        <w:tc>
          <w:tcPr>
            <w:tcW w:w="1167" w:type="dxa"/>
          </w:tcPr>
          <w:p w:rsidR="007D5127" w:rsidRPr="007D5127" w:rsidRDefault="007D5127" w:rsidP="007D5127">
            <w:pPr>
              <w:jc w:val="center"/>
              <w:rPr>
                <w:rFonts w:eastAsia="Calibri"/>
                <w:sz w:val="24"/>
                <w:szCs w:val="24"/>
              </w:rPr>
            </w:pPr>
            <w:r w:rsidRPr="007D5127">
              <w:rPr>
                <w:rFonts w:eastAsia="Calibri"/>
                <w:sz w:val="24"/>
                <w:szCs w:val="24"/>
              </w:rPr>
              <w:t>0</w:t>
            </w:r>
          </w:p>
        </w:tc>
      </w:tr>
      <w:tr w:rsidR="007D5127" w:rsidRPr="007D5127" w:rsidTr="007D5127">
        <w:tc>
          <w:tcPr>
            <w:tcW w:w="2235" w:type="dxa"/>
            <w:vMerge/>
          </w:tcPr>
          <w:p w:rsidR="007D5127" w:rsidRPr="007D5127" w:rsidRDefault="007D5127" w:rsidP="007D5127">
            <w:pPr>
              <w:rPr>
                <w:rFonts w:eastAsia="Calibri"/>
                <w:sz w:val="24"/>
                <w:szCs w:val="24"/>
              </w:rPr>
            </w:pPr>
          </w:p>
        </w:tc>
        <w:tc>
          <w:tcPr>
            <w:tcW w:w="2208" w:type="dxa"/>
          </w:tcPr>
          <w:p w:rsidR="007D5127" w:rsidRPr="007D5127" w:rsidRDefault="007D5127" w:rsidP="007D5127">
            <w:pPr>
              <w:rPr>
                <w:rFonts w:eastAsia="Calibri"/>
                <w:sz w:val="24"/>
                <w:szCs w:val="24"/>
              </w:rPr>
            </w:pPr>
            <w:r w:rsidRPr="007D5127">
              <w:rPr>
                <w:rFonts w:eastAsia="Calibri"/>
                <w:sz w:val="24"/>
                <w:szCs w:val="24"/>
              </w:rPr>
              <w:t>Алгебра</w:t>
            </w:r>
          </w:p>
        </w:tc>
        <w:tc>
          <w:tcPr>
            <w:tcW w:w="1335" w:type="dxa"/>
          </w:tcPr>
          <w:p w:rsidR="007D5127" w:rsidRPr="007D5127" w:rsidRDefault="007D5127" w:rsidP="007D5127">
            <w:pPr>
              <w:jc w:val="center"/>
              <w:rPr>
                <w:rFonts w:eastAsia="Calibri"/>
                <w:sz w:val="24"/>
                <w:szCs w:val="24"/>
              </w:rPr>
            </w:pPr>
            <w:r w:rsidRPr="007D5127">
              <w:rPr>
                <w:rFonts w:eastAsia="Calibri"/>
                <w:sz w:val="24"/>
                <w:szCs w:val="24"/>
              </w:rPr>
              <w:t>0</w:t>
            </w:r>
          </w:p>
        </w:tc>
        <w:tc>
          <w:tcPr>
            <w:tcW w:w="1418" w:type="dxa"/>
          </w:tcPr>
          <w:p w:rsidR="007D5127" w:rsidRPr="007D5127" w:rsidRDefault="007D5127" w:rsidP="007D5127">
            <w:pPr>
              <w:jc w:val="center"/>
              <w:rPr>
                <w:rFonts w:eastAsia="Calibri"/>
                <w:sz w:val="24"/>
                <w:szCs w:val="24"/>
              </w:rPr>
            </w:pPr>
            <w:r w:rsidRPr="007D5127">
              <w:rPr>
                <w:rFonts w:eastAsia="Calibri"/>
                <w:sz w:val="24"/>
                <w:szCs w:val="24"/>
              </w:rPr>
              <w:t>0</w:t>
            </w:r>
          </w:p>
        </w:tc>
        <w:tc>
          <w:tcPr>
            <w:tcW w:w="1417" w:type="dxa"/>
          </w:tcPr>
          <w:p w:rsidR="007D5127" w:rsidRPr="007D5127" w:rsidRDefault="007D5127" w:rsidP="007D5127">
            <w:pPr>
              <w:jc w:val="center"/>
              <w:rPr>
                <w:rFonts w:eastAsia="Calibri"/>
                <w:sz w:val="24"/>
                <w:szCs w:val="24"/>
              </w:rPr>
            </w:pPr>
            <w:r w:rsidRPr="007D5127">
              <w:rPr>
                <w:rFonts w:eastAsia="Calibri"/>
                <w:sz w:val="24"/>
                <w:szCs w:val="24"/>
              </w:rPr>
              <w:t>3</w:t>
            </w:r>
          </w:p>
        </w:tc>
        <w:tc>
          <w:tcPr>
            <w:tcW w:w="993" w:type="dxa"/>
          </w:tcPr>
          <w:p w:rsidR="007D5127" w:rsidRPr="007D5127" w:rsidRDefault="007D5127" w:rsidP="007D5127">
            <w:pPr>
              <w:jc w:val="center"/>
              <w:rPr>
                <w:rFonts w:eastAsia="Calibri"/>
                <w:sz w:val="24"/>
                <w:szCs w:val="24"/>
              </w:rPr>
            </w:pPr>
            <w:r w:rsidRPr="007D5127">
              <w:rPr>
                <w:rFonts w:eastAsia="Calibri"/>
                <w:sz w:val="24"/>
                <w:szCs w:val="24"/>
              </w:rPr>
              <w:t>3</w:t>
            </w:r>
          </w:p>
        </w:tc>
        <w:tc>
          <w:tcPr>
            <w:tcW w:w="1167" w:type="dxa"/>
          </w:tcPr>
          <w:p w:rsidR="007D5127" w:rsidRPr="007D5127" w:rsidRDefault="007D5127" w:rsidP="007D5127">
            <w:pPr>
              <w:jc w:val="center"/>
              <w:rPr>
                <w:rFonts w:eastAsia="Calibri"/>
                <w:sz w:val="24"/>
                <w:szCs w:val="24"/>
              </w:rPr>
            </w:pPr>
            <w:r w:rsidRPr="007D5127">
              <w:rPr>
                <w:rFonts w:eastAsia="Calibri"/>
                <w:sz w:val="24"/>
                <w:szCs w:val="24"/>
              </w:rPr>
              <w:t>3</w:t>
            </w:r>
          </w:p>
        </w:tc>
      </w:tr>
      <w:tr w:rsidR="007D5127" w:rsidRPr="007D5127" w:rsidTr="007D5127">
        <w:tc>
          <w:tcPr>
            <w:tcW w:w="2235" w:type="dxa"/>
            <w:vMerge/>
          </w:tcPr>
          <w:p w:rsidR="007D5127" w:rsidRPr="007D5127" w:rsidRDefault="007D5127" w:rsidP="007D5127">
            <w:pPr>
              <w:rPr>
                <w:rFonts w:eastAsia="Calibri"/>
                <w:sz w:val="24"/>
                <w:szCs w:val="24"/>
              </w:rPr>
            </w:pPr>
          </w:p>
        </w:tc>
        <w:tc>
          <w:tcPr>
            <w:tcW w:w="2208" w:type="dxa"/>
          </w:tcPr>
          <w:p w:rsidR="007D5127" w:rsidRPr="007D5127" w:rsidRDefault="007D5127" w:rsidP="007D5127">
            <w:pPr>
              <w:rPr>
                <w:rFonts w:eastAsia="Calibri"/>
                <w:sz w:val="24"/>
                <w:szCs w:val="24"/>
              </w:rPr>
            </w:pPr>
            <w:r w:rsidRPr="007D5127">
              <w:rPr>
                <w:rFonts w:eastAsia="Calibri"/>
                <w:sz w:val="24"/>
                <w:szCs w:val="24"/>
              </w:rPr>
              <w:t>Геометрия</w:t>
            </w:r>
          </w:p>
        </w:tc>
        <w:tc>
          <w:tcPr>
            <w:tcW w:w="1335" w:type="dxa"/>
          </w:tcPr>
          <w:p w:rsidR="007D5127" w:rsidRPr="007D5127" w:rsidRDefault="007D5127" w:rsidP="007D5127">
            <w:pPr>
              <w:jc w:val="center"/>
              <w:rPr>
                <w:rFonts w:eastAsia="Calibri"/>
                <w:sz w:val="24"/>
                <w:szCs w:val="24"/>
              </w:rPr>
            </w:pPr>
            <w:r w:rsidRPr="007D5127">
              <w:rPr>
                <w:rFonts w:eastAsia="Calibri"/>
                <w:sz w:val="24"/>
                <w:szCs w:val="24"/>
              </w:rPr>
              <w:t>0</w:t>
            </w:r>
          </w:p>
        </w:tc>
        <w:tc>
          <w:tcPr>
            <w:tcW w:w="1418" w:type="dxa"/>
          </w:tcPr>
          <w:p w:rsidR="007D5127" w:rsidRPr="007D5127" w:rsidRDefault="007D5127" w:rsidP="007D5127">
            <w:pPr>
              <w:jc w:val="center"/>
              <w:rPr>
                <w:rFonts w:eastAsia="Calibri"/>
                <w:sz w:val="24"/>
                <w:szCs w:val="24"/>
              </w:rPr>
            </w:pPr>
            <w:r w:rsidRPr="007D5127">
              <w:rPr>
                <w:rFonts w:eastAsia="Calibri"/>
                <w:sz w:val="24"/>
                <w:szCs w:val="24"/>
              </w:rPr>
              <w:t>0</w:t>
            </w:r>
          </w:p>
        </w:tc>
        <w:tc>
          <w:tcPr>
            <w:tcW w:w="1417" w:type="dxa"/>
          </w:tcPr>
          <w:p w:rsidR="007D5127" w:rsidRPr="007D5127" w:rsidRDefault="007D5127" w:rsidP="007D5127">
            <w:pPr>
              <w:jc w:val="center"/>
              <w:rPr>
                <w:rFonts w:eastAsia="Calibri"/>
                <w:sz w:val="24"/>
                <w:szCs w:val="24"/>
              </w:rPr>
            </w:pPr>
            <w:r w:rsidRPr="007D5127">
              <w:rPr>
                <w:rFonts w:eastAsia="Calibri"/>
                <w:sz w:val="24"/>
                <w:szCs w:val="24"/>
              </w:rPr>
              <w:t>2</w:t>
            </w:r>
          </w:p>
        </w:tc>
        <w:tc>
          <w:tcPr>
            <w:tcW w:w="993" w:type="dxa"/>
          </w:tcPr>
          <w:p w:rsidR="007D5127" w:rsidRPr="007D5127" w:rsidRDefault="007D5127" w:rsidP="007D5127">
            <w:pPr>
              <w:jc w:val="center"/>
              <w:rPr>
                <w:rFonts w:eastAsia="Calibri"/>
                <w:sz w:val="24"/>
                <w:szCs w:val="24"/>
              </w:rPr>
            </w:pPr>
            <w:r w:rsidRPr="007D5127">
              <w:rPr>
                <w:rFonts w:eastAsia="Calibri"/>
                <w:sz w:val="24"/>
                <w:szCs w:val="24"/>
              </w:rPr>
              <w:t>2</w:t>
            </w:r>
          </w:p>
        </w:tc>
        <w:tc>
          <w:tcPr>
            <w:tcW w:w="1167" w:type="dxa"/>
          </w:tcPr>
          <w:p w:rsidR="007D5127" w:rsidRPr="007D5127" w:rsidRDefault="007D5127" w:rsidP="007D5127">
            <w:pPr>
              <w:jc w:val="center"/>
              <w:rPr>
                <w:rFonts w:eastAsia="Calibri"/>
                <w:sz w:val="24"/>
                <w:szCs w:val="24"/>
              </w:rPr>
            </w:pPr>
            <w:r w:rsidRPr="007D5127">
              <w:rPr>
                <w:rFonts w:eastAsia="Calibri"/>
                <w:sz w:val="24"/>
                <w:szCs w:val="24"/>
              </w:rPr>
              <w:t>2</w:t>
            </w:r>
          </w:p>
        </w:tc>
      </w:tr>
      <w:tr w:rsidR="007D5127" w:rsidRPr="007D5127" w:rsidTr="007D5127">
        <w:tc>
          <w:tcPr>
            <w:tcW w:w="2235" w:type="dxa"/>
            <w:vMerge/>
          </w:tcPr>
          <w:p w:rsidR="007D5127" w:rsidRPr="007D5127" w:rsidRDefault="007D5127" w:rsidP="007D5127">
            <w:pPr>
              <w:rPr>
                <w:rFonts w:eastAsia="Calibri"/>
                <w:sz w:val="24"/>
                <w:szCs w:val="24"/>
              </w:rPr>
            </w:pPr>
          </w:p>
        </w:tc>
        <w:tc>
          <w:tcPr>
            <w:tcW w:w="2208" w:type="dxa"/>
          </w:tcPr>
          <w:p w:rsidR="007D5127" w:rsidRPr="007D5127" w:rsidRDefault="007D5127" w:rsidP="007D5127">
            <w:pPr>
              <w:rPr>
                <w:rFonts w:eastAsia="Calibri"/>
                <w:sz w:val="24"/>
                <w:szCs w:val="24"/>
              </w:rPr>
            </w:pPr>
            <w:r w:rsidRPr="007D5127">
              <w:rPr>
                <w:rFonts w:eastAsia="Calibri"/>
                <w:sz w:val="24"/>
                <w:szCs w:val="24"/>
              </w:rPr>
              <w:t>Вероятность и ст</w:t>
            </w:r>
            <w:r w:rsidRPr="007D5127">
              <w:rPr>
                <w:rFonts w:eastAsia="Calibri"/>
                <w:sz w:val="24"/>
                <w:szCs w:val="24"/>
              </w:rPr>
              <w:t>а</w:t>
            </w:r>
            <w:r w:rsidRPr="007D5127">
              <w:rPr>
                <w:rFonts w:eastAsia="Calibri"/>
                <w:sz w:val="24"/>
                <w:szCs w:val="24"/>
              </w:rPr>
              <w:t>тистика</w:t>
            </w:r>
          </w:p>
        </w:tc>
        <w:tc>
          <w:tcPr>
            <w:tcW w:w="1335" w:type="dxa"/>
          </w:tcPr>
          <w:p w:rsidR="007D5127" w:rsidRPr="007D5127" w:rsidRDefault="007D5127" w:rsidP="007D5127">
            <w:pPr>
              <w:jc w:val="center"/>
              <w:rPr>
                <w:rFonts w:eastAsia="Calibri"/>
                <w:sz w:val="24"/>
                <w:szCs w:val="24"/>
              </w:rPr>
            </w:pPr>
            <w:r w:rsidRPr="007D5127">
              <w:rPr>
                <w:rFonts w:eastAsia="Calibri"/>
                <w:sz w:val="24"/>
                <w:szCs w:val="24"/>
              </w:rPr>
              <w:t>0</w:t>
            </w:r>
          </w:p>
        </w:tc>
        <w:tc>
          <w:tcPr>
            <w:tcW w:w="1418" w:type="dxa"/>
          </w:tcPr>
          <w:p w:rsidR="007D5127" w:rsidRPr="007D5127" w:rsidRDefault="007D5127" w:rsidP="007D5127">
            <w:pPr>
              <w:jc w:val="center"/>
              <w:rPr>
                <w:rFonts w:eastAsia="Calibri"/>
                <w:sz w:val="24"/>
                <w:szCs w:val="24"/>
              </w:rPr>
            </w:pPr>
            <w:r w:rsidRPr="007D5127">
              <w:rPr>
                <w:rFonts w:eastAsia="Calibri"/>
                <w:sz w:val="24"/>
                <w:szCs w:val="24"/>
              </w:rPr>
              <w:t>0</w:t>
            </w:r>
          </w:p>
        </w:tc>
        <w:tc>
          <w:tcPr>
            <w:tcW w:w="1417" w:type="dxa"/>
          </w:tcPr>
          <w:p w:rsidR="007D5127" w:rsidRPr="007D5127" w:rsidRDefault="007D5127" w:rsidP="007D5127">
            <w:pPr>
              <w:jc w:val="center"/>
              <w:rPr>
                <w:rFonts w:eastAsia="Calibri"/>
                <w:sz w:val="24"/>
                <w:szCs w:val="24"/>
              </w:rPr>
            </w:pPr>
            <w:r w:rsidRPr="007D5127">
              <w:rPr>
                <w:rFonts w:eastAsia="Calibri"/>
                <w:sz w:val="24"/>
                <w:szCs w:val="24"/>
              </w:rPr>
              <w:t>1</w:t>
            </w:r>
          </w:p>
        </w:tc>
        <w:tc>
          <w:tcPr>
            <w:tcW w:w="993" w:type="dxa"/>
          </w:tcPr>
          <w:p w:rsidR="007D5127" w:rsidRPr="007D5127" w:rsidRDefault="007D5127" w:rsidP="007D5127">
            <w:pPr>
              <w:jc w:val="center"/>
              <w:rPr>
                <w:rFonts w:eastAsia="Calibri"/>
                <w:sz w:val="24"/>
                <w:szCs w:val="24"/>
              </w:rPr>
            </w:pPr>
            <w:r w:rsidRPr="007D5127">
              <w:rPr>
                <w:rFonts w:eastAsia="Calibri"/>
                <w:sz w:val="24"/>
                <w:szCs w:val="24"/>
              </w:rPr>
              <w:t>0</w:t>
            </w:r>
          </w:p>
        </w:tc>
        <w:tc>
          <w:tcPr>
            <w:tcW w:w="1167" w:type="dxa"/>
          </w:tcPr>
          <w:p w:rsidR="007D5127" w:rsidRPr="007D5127" w:rsidRDefault="007D5127" w:rsidP="007D5127">
            <w:pPr>
              <w:jc w:val="center"/>
              <w:rPr>
                <w:rFonts w:eastAsia="Calibri"/>
                <w:sz w:val="24"/>
                <w:szCs w:val="24"/>
              </w:rPr>
            </w:pPr>
            <w:r w:rsidRPr="007D5127">
              <w:rPr>
                <w:rFonts w:eastAsia="Calibri"/>
                <w:sz w:val="24"/>
                <w:szCs w:val="24"/>
              </w:rPr>
              <w:t>0</w:t>
            </w:r>
          </w:p>
        </w:tc>
      </w:tr>
      <w:tr w:rsidR="007D5127" w:rsidRPr="007D5127" w:rsidTr="007D5127">
        <w:tc>
          <w:tcPr>
            <w:tcW w:w="2235" w:type="dxa"/>
            <w:vMerge/>
          </w:tcPr>
          <w:p w:rsidR="007D5127" w:rsidRPr="007D5127" w:rsidRDefault="007D5127" w:rsidP="007D5127">
            <w:pPr>
              <w:rPr>
                <w:rFonts w:eastAsia="Calibri"/>
                <w:sz w:val="24"/>
                <w:szCs w:val="24"/>
              </w:rPr>
            </w:pPr>
          </w:p>
        </w:tc>
        <w:tc>
          <w:tcPr>
            <w:tcW w:w="2208" w:type="dxa"/>
          </w:tcPr>
          <w:p w:rsidR="007D5127" w:rsidRPr="007D5127" w:rsidRDefault="007D5127" w:rsidP="007D5127">
            <w:pPr>
              <w:rPr>
                <w:rFonts w:eastAsia="Calibri"/>
                <w:sz w:val="24"/>
                <w:szCs w:val="24"/>
              </w:rPr>
            </w:pPr>
            <w:r w:rsidRPr="007D5127">
              <w:rPr>
                <w:rFonts w:eastAsia="Calibri"/>
                <w:sz w:val="24"/>
                <w:szCs w:val="24"/>
              </w:rPr>
              <w:t>Информатика</w:t>
            </w:r>
          </w:p>
        </w:tc>
        <w:tc>
          <w:tcPr>
            <w:tcW w:w="1335" w:type="dxa"/>
          </w:tcPr>
          <w:p w:rsidR="007D5127" w:rsidRPr="007D5127" w:rsidRDefault="007D5127" w:rsidP="007D5127">
            <w:pPr>
              <w:jc w:val="center"/>
              <w:rPr>
                <w:rFonts w:eastAsia="Calibri"/>
                <w:sz w:val="24"/>
                <w:szCs w:val="24"/>
              </w:rPr>
            </w:pPr>
            <w:r w:rsidRPr="007D5127">
              <w:rPr>
                <w:rFonts w:eastAsia="Calibri"/>
                <w:sz w:val="24"/>
                <w:szCs w:val="24"/>
              </w:rPr>
              <w:t>0</w:t>
            </w:r>
          </w:p>
        </w:tc>
        <w:tc>
          <w:tcPr>
            <w:tcW w:w="1418" w:type="dxa"/>
          </w:tcPr>
          <w:p w:rsidR="007D5127" w:rsidRPr="007D5127" w:rsidRDefault="007D5127" w:rsidP="007D5127">
            <w:pPr>
              <w:jc w:val="center"/>
              <w:rPr>
                <w:rFonts w:eastAsia="Calibri"/>
                <w:sz w:val="24"/>
                <w:szCs w:val="24"/>
              </w:rPr>
            </w:pPr>
            <w:r w:rsidRPr="007D5127">
              <w:rPr>
                <w:rFonts w:eastAsia="Calibri"/>
                <w:sz w:val="24"/>
                <w:szCs w:val="24"/>
              </w:rPr>
              <w:t>0</w:t>
            </w:r>
          </w:p>
        </w:tc>
        <w:tc>
          <w:tcPr>
            <w:tcW w:w="1417" w:type="dxa"/>
          </w:tcPr>
          <w:p w:rsidR="007D5127" w:rsidRPr="007D5127" w:rsidRDefault="007D5127" w:rsidP="007D5127">
            <w:pPr>
              <w:jc w:val="center"/>
              <w:rPr>
                <w:rFonts w:eastAsia="Calibri"/>
                <w:sz w:val="24"/>
                <w:szCs w:val="24"/>
              </w:rPr>
            </w:pPr>
            <w:r w:rsidRPr="007D5127">
              <w:rPr>
                <w:rFonts w:eastAsia="Calibri"/>
                <w:sz w:val="24"/>
                <w:szCs w:val="24"/>
              </w:rPr>
              <w:t>1</w:t>
            </w:r>
          </w:p>
        </w:tc>
        <w:tc>
          <w:tcPr>
            <w:tcW w:w="993" w:type="dxa"/>
          </w:tcPr>
          <w:p w:rsidR="007D5127" w:rsidRPr="007D5127" w:rsidRDefault="007D5127" w:rsidP="007D5127">
            <w:pPr>
              <w:jc w:val="center"/>
              <w:rPr>
                <w:rFonts w:eastAsia="Calibri"/>
                <w:sz w:val="24"/>
                <w:szCs w:val="24"/>
              </w:rPr>
            </w:pPr>
            <w:r w:rsidRPr="007D5127">
              <w:rPr>
                <w:rFonts w:eastAsia="Calibri"/>
                <w:sz w:val="24"/>
                <w:szCs w:val="24"/>
              </w:rPr>
              <w:t>1</w:t>
            </w:r>
          </w:p>
        </w:tc>
        <w:tc>
          <w:tcPr>
            <w:tcW w:w="1167" w:type="dxa"/>
          </w:tcPr>
          <w:p w:rsidR="007D5127" w:rsidRPr="007D5127" w:rsidRDefault="007D5127" w:rsidP="007D5127">
            <w:pPr>
              <w:jc w:val="center"/>
              <w:rPr>
                <w:rFonts w:eastAsia="Calibri"/>
                <w:sz w:val="24"/>
                <w:szCs w:val="24"/>
              </w:rPr>
            </w:pPr>
            <w:r w:rsidRPr="007D5127">
              <w:rPr>
                <w:rFonts w:eastAsia="Calibri"/>
                <w:sz w:val="24"/>
                <w:szCs w:val="24"/>
              </w:rPr>
              <w:t>1</w:t>
            </w:r>
          </w:p>
        </w:tc>
      </w:tr>
      <w:tr w:rsidR="007D5127" w:rsidRPr="007D5127" w:rsidTr="007D5127">
        <w:tc>
          <w:tcPr>
            <w:tcW w:w="2235" w:type="dxa"/>
            <w:vMerge w:val="restart"/>
          </w:tcPr>
          <w:p w:rsidR="007D5127" w:rsidRPr="007D5127" w:rsidRDefault="007D5127" w:rsidP="007D5127">
            <w:pPr>
              <w:rPr>
                <w:rFonts w:eastAsia="Calibri"/>
                <w:sz w:val="24"/>
                <w:szCs w:val="24"/>
              </w:rPr>
            </w:pPr>
            <w:r w:rsidRPr="007D5127">
              <w:rPr>
                <w:rFonts w:eastAsia="Calibri"/>
                <w:sz w:val="24"/>
                <w:szCs w:val="24"/>
              </w:rPr>
              <w:t>Общественно-научные предметы</w:t>
            </w:r>
          </w:p>
        </w:tc>
        <w:tc>
          <w:tcPr>
            <w:tcW w:w="2208" w:type="dxa"/>
          </w:tcPr>
          <w:p w:rsidR="007D5127" w:rsidRPr="007D5127" w:rsidRDefault="007D5127" w:rsidP="007D5127">
            <w:pPr>
              <w:rPr>
                <w:rFonts w:eastAsia="Calibri"/>
                <w:sz w:val="24"/>
                <w:szCs w:val="24"/>
              </w:rPr>
            </w:pPr>
            <w:r w:rsidRPr="007D5127">
              <w:rPr>
                <w:rFonts w:eastAsia="Calibri"/>
                <w:sz w:val="24"/>
                <w:szCs w:val="24"/>
              </w:rPr>
              <w:t>История</w:t>
            </w:r>
          </w:p>
        </w:tc>
        <w:tc>
          <w:tcPr>
            <w:tcW w:w="1335" w:type="dxa"/>
          </w:tcPr>
          <w:p w:rsidR="007D5127" w:rsidRPr="007D5127" w:rsidRDefault="007D5127" w:rsidP="007D5127">
            <w:pPr>
              <w:jc w:val="center"/>
              <w:rPr>
                <w:rFonts w:eastAsia="Calibri"/>
                <w:sz w:val="24"/>
                <w:szCs w:val="24"/>
              </w:rPr>
            </w:pPr>
            <w:r w:rsidRPr="007D5127">
              <w:rPr>
                <w:rFonts w:eastAsia="Calibri"/>
                <w:sz w:val="24"/>
                <w:szCs w:val="24"/>
              </w:rPr>
              <w:t>2</w:t>
            </w:r>
          </w:p>
        </w:tc>
        <w:tc>
          <w:tcPr>
            <w:tcW w:w="1418" w:type="dxa"/>
          </w:tcPr>
          <w:p w:rsidR="007D5127" w:rsidRPr="007D5127" w:rsidRDefault="007D5127" w:rsidP="007D5127">
            <w:pPr>
              <w:jc w:val="center"/>
              <w:rPr>
                <w:rFonts w:eastAsia="Calibri"/>
                <w:sz w:val="24"/>
                <w:szCs w:val="24"/>
              </w:rPr>
            </w:pPr>
            <w:r w:rsidRPr="007D5127">
              <w:rPr>
                <w:rFonts w:eastAsia="Calibri"/>
                <w:sz w:val="24"/>
                <w:szCs w:val="24"/>
              </w:rPr>
              <w:t>2</w:t>
            </w:r>
          </w:p>
        </w:tc>
        <w:tc>
          <w:tcPr>
            <w:tcW w:w="1417" w:type="dxa"/>
          </w:tcPr>
          <w:p w:rsidR="007D5127" w:rsidRPr="007D5127" w:rsidRDefault="007D5127" w:rsidP="007D5127">
            <w:pPr>
              <w:jc w:val="center"/>
              <w:rPr>
                <w:rFonts w:eastAsia="Calibri"/>
                <w:sz w:val="24"/>
                <w:szCs w:val="24"/>
              </w:rPr>
            </w:pPr>
            <w:r w:rsidRPr="007D5127">
              <w:rPr>
                <w:rFonts w:eastAsia="Calibri"/>
                <w:sz w:val="24"/>
                <w:szCs w:val="24"/>
              </w:rPr>
              <w:t>2</w:t>
            </w:r>
          </w:p>
        </w:tc>
        <w:tc>
          <w:tcPr>
            <w:tcW w:w="993" w:type="dxa"/>
          </w:tcPr>
          <w:p w:rsidR="007D5127" w:rsidRPr="007D5127" w:rsidRDefault="007D5127" w:rsidP="007D5127">
            <w:pPr>
              <w:jc w:val="center"/>
              <w:rPr>
                <w:rFonts w:eastAsia="Calibri"/>
                <w:sz w:val="24"/>
                <w:szCs w:val="24"/>
              </w:rPr>
            </w:pPr>
            <w:r w:rsidRPr="007D5127">
              <w:rPr>
                <w:rFonts w:eastAsia="Calibri"/>
                <w:sz w:val="24"/>
                <w:szCs w:val="24"/>
              </w:rPr>
              <w:t>2</w:t>
            </w:r>
          </w:p>
        </w:tc>
        <w:tc>
          <w:tcPr>
            <w:tcW w:w="1167" w:type="dxa"/>
          </w:tcPr>
          <w:p w:rsidR="007D5127" w:rsidRPr="007D5127" w:rsidRDefault="007D5127" w:rsidP="007D5127">
            <w:pPr>
              <w:jc w:val="center"/>
              <w:rPr>
                <w:rFonts w:eastAsia="Calibri"/>
                <w:sz w:val="24"/>
                <w:szCs w:val="24"/>
              </w:rPr>
            </w:pPr>
            <w:r w:rsidRPr="007D5127">
              <w:rPr>
                <w:rFonts w:eastAsia="Calibri"/>
                <w:sz w:val="24"/>
                <w:szCs w:val="24"/>
              </w:rPr>
              <w:t>3</w:t>
            </w:r>
          </w:p>
        </w:tc>
      </w:tr>
      <w:tr w:rsidR="007D5127" w:rsidRPr="007D5127" w:rsidTr="007D5127">
        <w:tc>
          <w:tcPr>
            <w:tcW w:w="2235" w:type="dxa"/>
            <w:vMerge/>
          </w:tcPr>
          <w:p w:rsidR="007D5127" w:rsidRPr="007D5127" w:rsidRDefault="007D5127" w:rsidP="007D5127">
            <w:pPr>
              <w:rPr>
                <w:rFonts w:eastAsia="Calibri"/>
                <w:sz w:val="24"/>
                <w:szCs w:val="24"/>
              </w:rPr>
            </w:pPr>
          </w:p>
        </w:tc>
        <w:tc>
          <w:tcPr>
            <w:tcW w:w="2208" w:type="dxa"/>
          </w:tcPr>
          <w:p w:rsidR="007D5127" w:rsidRPr="007D5127" w:rsidRDefault="007D5127" w:rsidP="007D5127">
            <w:pPr>
              <w:rPr>
                <w:rFonts w:eastAsia="Calibri"/>
                <w:sz w:val="24"/>
                <w:szCs w:val="24"/>
              </w:rPr>
            </w:pPr>
            <w:r w:rsidRPr="007D5127">
              <w:rPr>
                <w:rFonts w:eastAsia="Calibri"/>
                <w:sz w:val="24"/>
                <w:szCs w:val="24"/>
              </w:rPr>
              <w:t>Обществознание</w:t>
            </w:r>
          </w:p>
        </w:tc>
        <w:tc>
          <w:tcPr>
            <w:tcW w:w="1335" w:type="dxa"/>
          </w:tcPr>
          <w:p w:rsidR="007D5127" w:rsidRPr="007D5127" w:rsidRDefault="007D5127" w:rsidP="007D5127">
            <w:pPr>
              <w:jc w:val="center"/>
              <w:rPr>
                <w:rFonts w:eastAsia="Calibri"/>
                <w:sz w:val="24"/>
                <w:szCs w:val="24"/>
              </w:rPr>
            </w:pPr>
            <w:r w:rsidRPr="007D5127">
              <w:rPr>
                <w:rFonts w:eastAsia="Calibri"/>
                <w:sz w:val="24"/>
                <w:szCs w:val="24"/>
              </w:rPr>
              <w:t>0</w:t>
            </w:r>
          </w:p>
        </w:tc>
        <w:tc>
          <w:tcPr>
            <w:tcW w:w="1418" w:type="dxa"/>
          </w:tcPr>
          <w:p w:rsidR="007D5127" w:rsidRPr="007D5127" w:rsidRDefault="007D5127" w:rsidP="007D5127">
            <w:pPr>
              <w:jc w:val="center"/>
              <w:rPr>
                <w:rFonts w:eastAsia="Calibri"/>
                <w:sz w:val="24"/>
                <w:szCs w:val="24"/>
              </w:rPr>
            </w:pPr>
            <w:r w:rsidRPr="007D5127">
              <w:rPr>
                <w:rFonts w:eastAsia="Calibri"/>
                <w:sz w:val="24"/>
                <w:szCs w:val="24"/>
              </w:rPr>
              <w:t>1</w:t>
            </w:r>
          </w:p>
        </w:tc>
        <w:tc>
          <w:tcPr>
            <w:tcW w:w="1417" w:type="dxa"/>
          </w:tcPr>
          <w:p w:rsidR="007D5127" w:rsidRPr="007D5127" w:rsidRDefault="007D5127" w:rsidP="007D5127">
            <w:pPr>
              <w:jc w:val="center"/>
              <w:rPr>
                <w:rFonts w:eastAsia="Calibri"/>
                <w:sz w:val="24"/>
                <w:szCs w:val="24"/>
              </w:rPr>
            </w:pPr>
            <w:r w:rsidRPr="007D5127">
              <w:rPr>
                <w:rFonts w:eastAsia="Calibri"/>
                <w:sz w:val="24"/>
                <w:szCs w:val="24"/>
              </w:rPr>
              <w:t>1</w:t>
            </w:r>
          </w:p>
        </w:tc>
        <w:tc>
          <w:tcPr>
            <w:tcW w:w="993" w:type="dxa"/>
          </w:tcPr>
          <w:p w:rsidR="007D5127" w:rsidRPr="007D5127" w:rsidRDefault="007D5127" w:rsidP="007D5127">
            <w:pPr>
              <w:jc w:val="center"/>
              <w:rPr>
                <w:rFonts w:eastAsia="Calibri"/>
                <w:sz w:val="24"/>
                <w:szCs w:val="24"/>
              </w:rPr>
            </w:pPr>
            <w:r w:rsidRPr="007D5127">
              <w:rPr>
                <w:rFonts w:eastAsia="Calibri"/>
                <w:sz w:val="24"/>
                <w:szCs w:val="24"/>
              </w:rPr>
              <w:t>1</w:t>
            </w:r>
          </w:p>
        </w:tc>
        <w:tc>
          <w:tcPr>
            <w:tcW w:w="1167" w:type="dxa"/>
          </w:tcPr>
          <w:p w:rsidR="007D5127" w:rsidRPr="007D5127" w:rsidRDefault="007D5127" w:rsidP="007D5127">
            <w:pPr>
              <w:jc w:val="center"/>
              <w:rPr>
                <w:rFonts w:eastAsia="Calibri"/>
                <w:sz w:val="24"/>
                <w:szCs w:val="24"/>
              </w:rPr>
            </w:pPr>
            <w:r w:rsidRPr="007D5127">
              <w:rPr>
                <w:rFonts w:eastAsia="Calibri"/>
                <w:sz w:val="24"/>
                <w:szCs w:val="24"/>
              </w:rPr>
              <w:t>1</w:t>
            </w:r>
          </w:p>
        </w:tc>
      </w:tr>
      <w:tr w:rsidR="007D5127" w:rsidRPr="007D5127" w:rsidTr="007D5127">
        <w:tc>
          <w:tcPr>
            <w:tcW w:w="2235" w:type="dxa"/>
            <w:vMerge/>
          </w:tcPr>
          <w:p w:rsidR="007D5127" w:rsidRPr="007D5127" w:rsidRDefault="007D5127" w:rsidP="007D5127">
            <w:pPr>
              <w:rPr>
                <w:rFonts w:eastAsia="Calibri"/>
                <w:sz w:val="24"/>
                <w:szCs w:val="24"/>
              </w:rPr>
            </w:pPr>
          </w:p>
        </w:tc>
        <w:tc>
          <w:tcPr>
            <w:tcW w:w="2208" w:type="dxa"/>
          </w:tcPr>
          <w:p w:rsidR="007D5127" w:rsidRPr="007D5127" w:rsidRDefault="007D5127" w:rsidP="007D5127">
            <w:pPr>
              <w:rPr>
                <w:rFonts w:eastAsia="Calibri"/>
                <w:sz w:val="24"/>
                <w:szCs w:val="24"/>
              </w:rPr>
            </w:pPr>
            <w:r w:rsidRPr="007D5127">
              <w:rPr>
                <w:rFonts w:eastAsia="Calibri"/>
                <w:sz w:val="24"/>
                <w:szCs w:val="24"/>
              </w:rPr>
              <w:t>География</w:t>
            </w:r>
          </w:p>
        </w:tc>
        <w:tc>
          <w:tcPr>
            <w:tcW w:w="1335" w:type="dxa"/>
          </w:tcPr>
          <w:p w:rsidR="007D5127" w:rsidRPr="007D5127" w:rsidRDefault="007D5127" w:rsidP="007D5127">
            <w:pPr>
              <w:jc w:val="center"/>
              <w:rPr>
                <w:rFonts w:eastAsia="Calibri"/>
                <w:sz w:val="24"/>
                <w:szCs w:val="24"/>
              </w:rPr>
            </w:pPr>
            <w:r w:rsidRPr="007D5127">
              <w:rPr>
                <w:rFonts w:eastAsia="Calibri"/>
                <w:sz w:val="24"/>
                <w:szCs w:val="24"/>
              </w:rPr>
              <w:t>1</w:t>
            </w:r>
          </w:p>
        </w:tc>
        <w:tc>
          <w:tcPr>
            <w:tcW w:w="1418" w:type="dxa"/>
          </w:tcPr>
          <w:p w:rsidR="007D5127" w:rsidRPr="007D5127" w:rsidRDefault="007D5127" w:rsidP="007D5127">
            <w:pPr>
              <w:jc w:val="center"/>
              <w:rPr>
                <w:rFonts w:eastAsia="Calibri"/>
                <w:sz w:val="24"/>
                <w:szCs w:val="24"/>
              </w:rPr>
            </w:pPr>
            <w:r w:rsidRPr="007D5127">
              <w:rPr>
                <w:rFonts w:eastAsia="Calibri"/>
                <w:sz w:val="24"/>
                <w:szCs w:val="24"/>
              </w:rPr>
              <w:t>1</w:t>
            </w:r>
          </w:p>
        </w:tc>
        <w:tc>
          <w:tcPr>
            <w:tcW w:w="1417" w:type="dxa"/>
          </w:tcPr>
          <w:p w:rsidR="007D5127" w:rsidRPr="007D5127" w:rsidRDefault="007D5127" w:rsidP="007D5127">
            <w:pPr>
              <w:jc w:val="center"/>
              <w:rPr>
                <w:rFonts w:eastAsia="Calibri"/>
                <w:sz w:val="24"/>
                <w:szCs w:val="24"/>
              </w:rPr>
            </w:pPr>
            <w:r w:rsidRPr="007D5127">
              <w:rPr>
                <w:rFonts w:eastAsia="Calibri"/>
                <w:sz w:val="24"/>
                <w:szCs w:val="24"/>
              </w:rPr>
              <w:t>2</w:t>
            </w:r>
          </w:p>
        </w:tc>
        <w:tc>
          <w:tcPr>
            <w:tcW w:w="993" w:type="dxa"/>
          </w:tcPr>
          <w:p w:rsidR="007D5127" w:rsidRPr="007D5127" w:rsidRDefault="007D5127" w:rsidP="007D5127">
            <w:pPr>
              <w:jc w:val="center"/>
              <w:rPr>
                <w:rFonts w:eastAsia="Calibri"/>
                <w:sz w:val="24"/>
                <w:szCs w:val="24"/>
              </w:rPr>
            </w:pPr>
            <w:r w:rsidRPr="007D5127">
              <w:rPr>
                <w:rFonts w:eastAsia="Calibri"/>
                <w:sz w:val="24"/>
                <w:szCs w:val="24"/>
              </w:rPr>
              <w:t>2</w:t>
            </w:r>
          </w:p>
        </w:tc>
        <w:tc>
          <w:tcPr>
            <w:tcW w:w="1167" w:type="dxa"/>
          </w:tcPr>
          <w:p w:rsidR="007D5127" w:rsidRPr="007D5127" w:rsidRDefault="007D5127" w:rsidP="007D5127">
            <w:pPr>
              <w:jc w:val="center"/>
              <w:rPr>
                <w:rFonts w:eastAsia="Calibri"/>
                <w:sz w:val="24"/>
                <w:szCs w:val="24"/>
              </w:rPr>
            </w:pPr>
            <w:r w:rsidRPr="007D5127">
              <w:rPr>
                <w:rFonts w:eastAsia="Calibri"/>
                <w:sz w:val="24"/>
                <w:szCs w:val="24"/>
              </w:rPr>
              <w:t>2</w:t>
            </w:r>
          </w:p>
        </w:tc>
      </w:tr>
      <w:tr w:rsidR="007D5127" w:rsidRPr="007D5127" w:rsidTr="007D5127">
        <w:tc>
          <w:tcPr>
            <w:tcW w:w="2235" w:type="dxa"/>
            <w:vMerge w:val="restart"/>
          </w:tcPr>
          <w:p w:rsidR="007D5127" w:rsidRPr="007D5127" w:rsidRDefault="007D5127" w:rsidP="007D5127">
            <w:pPr>
              <w:rPr>
                <w:rFonts w:eastAsia="Calibri"/>
                <w:sz w:val="24"/>
                <w:szCs w:val="24"/>
              </w:rPr>
            </w:pPr>
            <w:r w:rsidRPr="007D5127">
              <w:rPr>
                <w:rFonts w:eastAsia="Calibri"/>
                <w:sz w:val="24"/>
                <w:szCs w:val="24"/>
              </w:rPr>
              <w:t>Естественно-научные предметы</w:t>
            </w:r>
          </w:p>
        </w:tc>
        <w:tc>
          <w:tcPr>
            <w:tcW w:w="2208" w:type="dxa"/>
          </w:tcPr>
          <w:p w:rsidR="007D5127" w:rsidRPr="007D5127" w:rsidRDefault="007D5127" w:rsidP="007D5127">
            <w:pPr>
              <w:rPr>
                <w:rFonts w:eastAsia="Calibri"/>
                <w:sz w:val="24"/>
                <w:szCs w:val="24"/>
              </w:rPr>
            </w:pPr>
            <w:r w:rsidRPr="007D5127">
              <w:rPr>
                <w:rFonts w:eastAsia="Calibri"/>
                <w:sz w:val="24"/>
                <w:szCs w:val="24"/>
              </w:rPr>
              <w:t>Физика</w:t>
            </w:r>
          </w:p>
        </w:tc>
        <w:tc>
          <w:tcPr>
            <w:tcW w:w="1335" w:type="dxa"/>
          </w:tcPr>
          <w:p w:rsidR="007D5127" w:rsidRPr="007D5127" w:rsidRDefault="007D5127" w:rsidP="007D5127">
            <w:pPr>
              <w:jc w:val="center"/>
              <w:rPr>
                <w:rFonts w:eastAsia="Calibri"/>
                <w:sz w:val="24"/>
                <w:szCs w:val="24"/>
              </w:rPr>
            </w:pPr>
            <w:r w:rsidRPr="007D5127">
              <w:rPr>
                <w:rFonts w:eastAsia="Calibri"/>
                <w:sz w:val="24"/>
                <w:szCs w:val="24"/>
              </w:rPr>
              <w:t>0</w:t>
            </w:r>
          </w:p>
        </w:tc>
        <w:tc>
          <w:tcPr>
            <w:tcW w:w="1418" w:type="dxa"/>
          </w:tcPr>
          <w:p w:rsidR="007D5127" w:rsidRPr="007D5127" w:rsidRDefault="007D5127" w:rsidP="007D5127">
            <w:pPr>
              <w:jc w:val="center"/>
              <w:rPr>
                <w:rFonts w:eastAsia="Calibri"/>
                <w:sz w:val="24"/>
                <w:szCs w:val="24"/>
              </w:rPr>
            </w:pPr>
            <w:r w:rsidRPr="007D5127">
              <w:rPr>
                <w:rFonts w:eastAsia="Calibri"/>
                <w:sz w:val="24"/>
                <w:szCs w:val="24"/>
              </w:rPr>
              <w:t>0</w:t>
            </w:r>
          </w:p>
        </w:tc>
        <w:tc>
          <w:tcPr>
            <w:tcW w:w="1417" w:type="dxa"/>
          </w:tcPr>
          <w:p w:rsidR="007D5127" w:rsidRPr="007D5127" w:rsidRDefault="007D5127" w:rsidP="007D5127">
            <w:pPr>
              <w:jc w:val="center"/>
              <w:rPr>
                <w:rFonts w:eastAsia="Calibri"/>
                <w:sz w:val="24"/>
                <w:szCs w:val="24"/>
              </w:rPr>
            </w:pPr>
            <w:r w:rsidRPr="007D5127">
              <w:rPr>
                <w:rFonts w:eastAsia="Calibri"/>
                <w:sz w:val="24"/>
                <w:szCs w:val="24"/>
              </w:rPr>
              <w:t>2</w:t>
            </w:r>
          </w:p>
        </w:tc>
        <w:tc>
          <w:tcPr>
            <w:tcW w:w="993" w:type="dxa"/>
          </w:tcPr>
          <w:p w:rsidR="007D5127" w:rsidRPr="007D5127" w:rsidRDefault="007D5127" w:rsidP="007D5127">
            <w:pPr>
              <w:jc w:val="center"/>
              <w:rPr>
                <w:rFonts w:eastAsia="Calibri"/>
                <w:sz w:val="24"/>
                <w:szCs w:val="24"/>
              </w:rPr>
            </w:pPr>
            <w:r w:rsidRPr="007D5127">
              <w:rPr>
                <w:rFonts w:eastAsia="Calibri"/>
                <w:sz w:val="24"/>
                <w:szCs w:val="24"/>
              </w:rPr>
              <w:t>2</w:t>
            </w:r>
          </w:p>
        </w:tc>
        <w:tc>
          <w:tcPr>
            <w:tcW w:w="1167" w:type="dxa"/>
          </w:tcPr>
          <w:p w:rsidR="007D5127" w:rsidRPr="007D5127" w:rsidRDefault="007D5127" w:rsidP="007D5127">
            <w:pPr>
              <w:jc w:val="center"/>
              <w:rPr>
                <w:rFonts w:eastAsia="Calibri"/>
                <w:sz w:val="24"/>
                <w:szCs w:val="24"/>
              </w:rPr>
            </w:pPr>
            <w:r w:rsidRPr="007D5127">
              <w:rPr>
                <w:rFonts w:eastAsia="Calibri"/>
                <w:sz w:val="24"/>
                <w:szCs w:val="24"/>
              </w:rPr>
              <w:t>3</w:t>
            </w:r>
          </w:p>
        </w:tc>
      </w:tr>
      <w:tr w:rsidR="007D5127" w:rsidRPr="007D5127" w:rsidTr="007D5127">
        <w:tc>
          <w:tcPr>
            <w:tcW w:w="2235" w:type="dxa"/>
            <w:vMerge/>
          </w:tcPr>
          <w:p w:rsidR="007D5127" w:rsidRPr="007D5127" w:rsidRDefault="007D5127" w:rsidP="007D5127">
            <w:pPr>
              <w:rPr>
                <w:rFonts w:eastAsia="Calibri"/>
                <w:sz w:val="24"/>
                <w:szCs w:val="24"/>
              </w:rPr>
            </w:pPr>
          </w:p>
        </w:tc>
        <w:tc>
          <w:tcPr>
            <w:tcW w:w="2208" w:type="dxa"/>
          </w:tcPr>
          <w:p w:rsidR="007D5127" w:rsidRPr="007D5127" w:rsidRDefault="007D5127" w:rsidP="007D5127">
            <w:pPr>
              <w:rPr>
                <w:rFonts w:eastAsia="Calibri"/>
                <w:sz w:val="24"/>
                <w:szCs w:val="24"/>
              </w:rPr>
            </w:pPr>
            <w:r w:rsidRPr="007D5127">
              <w:rPr>
                <w:rFonts w:eastAsia="Calibri"/>
                <w:sz w:val="24"/>
                <w:szCs w:val="24"/>
              </w:rPr>
              <w:t>Химия</w:t>
            </w:r>
          </w:p>
        </w:tc>
        <w:tc>
          <w:tcPr>
            <w:tcW w:w="1335" w:type="dxa"/>
          </w:tcPr>
          <w:p w:rsidR="007D5127" w:rsidRPr="007D5127" w:rsidRDefault="007D5127" w:rsidP="007D5127">
            <w:pPr>
              <w:jc w:val="center"/>
              <w:rPr>
                <w:rFonts w:eastAsia="Calibri"/>
                <w:sz w:val="24"/>
                <w:szCs w:val="24"/>
              </w:rPr>
            </w:pPr>
            <w:r w:rsidRPr="007D5127">
              <w:rPr>
                <w:rFonts w:eastAsia="Calibri"/>
                <w:sz w:val="24"/>
                <w:szCs w:val="24"/>
              </w:rPr>
              <w:t>0</w:t>
            </w:r>
          </w:p>
        </w:tc>
        <w:tc>
          <w:tcPr>
            <w:tcW w:w="1418" w:type="dxa"/>
          </w:tcPr>
          <w:p w:rsidR="007D5127" w:rsidRPr="007D5127" w:rsidRDefault="007D5127" w:rsidP="007D5127">
            <w:pPr>
              <w:jc w:val="center"/>
              <w:rPr>
                <w:rFonts w:eastAsia="Calibri"/>
                <w:sz w:val="24"/>
                <w:szCs w:val="24"/>
              </w:rPr>
            </w:pPr>
            <w:r w:rsidRPr="007D5127">
              <w:rPr>
                <w:rFonts w:eastAsia="Calibri"/>
                <w:sz w:val="24"/>
                <w:szCs w:val="24"/>
              </w:rPr>
              <w:t>0</w:t>
            </w:r>
          </w:p>
        </w:tc>
        <w:tc>
          <w:tcPr>
            <w:tcW w:w="1417" w:type="dxa"/>
          </w:tcPr>
          <w:p w:rsidR="007D5127" w:rsidRPr="007D5127" w:rsidRDefault="007D5127" w:rsidP="007D5127">
            <w:pPr>
              <w:jc w:val="center"/>
              <w:rPr>
                <w:rFonts w:eastAsia="Calibri"/>
                <w:sz w:val="24"/>
                <w:szCs w:val="24"/>
              </w:rPr>
            </w:pPr>
            <w:r w:rsidRPr="007D5127">
              <w:rPr>
                <w:rFonts w:eastAsia="Calibri"/>
                <w:sz w:val="24"/>
                <w:szCs w:val="24"/>
              </w:rPr>
              <w:t>0</w:t>
            </w:r>
          </w:p>
        </w:tc>
        <w:tc>
          <w:tcPr>
            <w:tcW w:w="993" w:type="dxa"/>
          </w:tcPr>
          <w:p w:rsidR="007D5127" w:rsidRPr="007D5127" w:rsidRDefault="007D5127" w:rsidP="007D5127">
            <w:pPr>
              <w:jc w:val="center"/>
              <w:rPr>
                <w:rFonts w:eastAsia="Calibri"/>
                <w:sz w:val="24"/>
                <w:szCs w:val="24"/>
              </w:rPr>
            </w:pPr>
            <w:r w:rsidRPr="007D5127">
              <w:rPr>
                <w:rFonts w:eastAsia="Calibri"/>
                <w:sz w:val="24"/>
                <w:szCs w:val="24"/>
              </w:rPr>
              <w:t>2</w:t>
            </w:r>
          </w:p>
        </w:tc>
        <w:tc>
          <w:tcPr>
            <w:tcW w:w="1167" w:type="dxa"/>
          </w:tcPr>
          <w:p w:rsidR="007D5127" w:rsidRPr="007D5127" w:rsidRDefault="007D5127" w:rsidP="007D5127">
            <w:pPr>
              <w:jc w:val="center"/>
              <w:rPr>
                <w:rFonts w:eastAsia="Calibri"/>
                <w:sz w:val="24"/>
                <w:szCs w:val="24"/>
              </w:rPr>
            </w:pPr>
            <w:r w:rsidRPr="007D5127">
              <w:rPr>
                <w:rFonts w:eastAsia="Calibri"/>
                <w:sz w:val="24"/>
                <w:szCs w:val="24"/>
              </w:rPr>
              <w:t>2</w:t>
            </w:r>
          </w:p>
        </w:tc>
      </w:tr>
      <w:tr w:rsidR="007D5127" w:rsidRPr="007D5127" w:rsidTr="007D5127">
        <w:tc>
          <w:tcPr>
            <w:tcW w:w="2235" w:type="dxa"/>
            <w:vMerge/>
          </w:tcPr>
          <w:p w:rsidR="007D5127" w:rsidRPr="007D5127" w:rsidRDefault="007D5127" w:rsidP="007D5127">
            <w:pPr>
              <w:rPr>
                <w:rFonts w:eastAsia="Calibri"/>
                <w:sz w:val="24"/>
                <w:szCs w:val="24"/>
              </w:rPr>
            </w:pPr>
          </w:p>
        </w:tc>
        <w:tc>
          <w:tcPr>
            <w:tcW w:w="2208" w:type="dxa"/>
          </w:tcPr>
          <w:p w:rsidR="007D5127" w:rsidRPr="007D5127" w:rsidRDefault="007D5127" w:rsidP="007D5127">
            <w:pPr>
              <w:rPr>
                <w:rFonts w:eastAsia="Calibri"/>
                <w:sz w:val="24"/>
                <w:szCs w:val="24"/>
              </w:rPr>
            </w:pPr>
            <w:r w:rsidRPr="007D5127">
              <w:rPr>
                <w:rFonts w:eastAsia="Calibri"/>
                <w:sz w:val="24"/>
                <w:szCs w:val="24"/>
              </w:rPr>
              <w:t>Биология</w:t>
            </w:r>
          </w:p>
        </w:tc>
        <w:tc>
          <w:tcPr>
            <w:tcW w:w="1335" w:type="dxa"/>
          </w:tcPr>
          <w:p w:rsidR="007D5127" w:rsidRPr="007D5127" w:rsidRDefault="007D5127" w:rsidP="007D5127">
            <w:pPr>
              <w:jc w:val="center"/>
              <w:rPr>
                <w:rFonts w:eastAsia="Calibri"/>
                <w:sz w:val="24"/>
                <w:szCs w:val="24"/>
              </w:rPr>
            </w:pPr>
            <w:r w:rsidRPr="007D5127">
              <w:rPr>
                <w:rFonts w:eastAsia="Calibri"/>
                <w:sz w:val="24"/>
                <w:szCs w:val="24"/>
              </w:rPr>
              <w:t>1</w:t>
            </w:r>
          </w:p>
        </w:tc>
        <w:tc>
          <w:tcPr>
            <w:tcW w:w="1418" w:type="dxa"/>
          </w:tcPr>
          <w:p w:rsidR="007D5127" w:rsidRPr="007D5127" w:rsidRDefault="007D5127" w:rsidP="007D5127">
            <w:pPr>
              <w:jc w:val="center"/>
              <w:rPr>
                <w:rFonts w:eastAsia="Calibri"/>
                <w:sz w:val="24"/>
                <w:szCs w:val="24"/>
              </w:rPr>
            </w:pPr>
            <w:r w:rsidRPr="007D5127">
              <w:rPr>
                <w:rFonts w:eastAsia="Calibri"/>
                <w:sz w:val="24"/>
                <w:szCs w:val="24"/>
              </w:rPr>
              <w:t>1</w:t>
            </w:r>
          </w:p>
        </w:tc>
        <w:tc>
          <w:tcPr>
            <w:tcW w:w="1417" w:type="dxa"/>
          </w:tcPr>
          <w:p w:rsidR="007D5127" w:rsidRPr="007D5127" w:rsidRDefault="007D5127" w:rsidP="007D5127">
            <w:pPr>
              <w:jc w:val="center"/>
              <w:rPr>
                <w:rFonts w:eastAsia="Calibri"/>
                <w:sz w:val="24"/>
                <w:szCs w:val="24"/>
              </w:rPr>
            </w:pPr>
            <w:r w:rsidRPr="007D5127">
              <w:rPr>
                <w:rFonts w:eastAsia="Calibri"/>
                <w:sz w:val="24"/>
                <w:szCs w:val="24"/>
              </w:rPr>
              <w:t>1</w:t>
            </w:r>
          </w:p>
        </w:tc>
        <w:tc>
          <w:tcPr>
            <w:tcW w:w="993" w:type="dxa"/>
          </w:tcPr>
          <w:p w:rsidR="007D5127" w:rsidRPr="007D5127" w:rsidRDefault="007D5127" w:rsidP="007D5127">
            <w:pPr>
              <w:jc w:val="center"/>
              <w:rPr>
                <w:rFonts w:eastAsia="Calibri"/>
                <w:sz w:val="24"/>
                <w:szCs w:val="24"/>
              </w:rPr>
            </w:pPr>
            <w:r w:rsidRPr="007D5127">
              <w:rPr>
                <w:rFonts w:eastAsia="Calibri"/>
                <w:sz w:val="24"/>
                <w:szCs w:val="24"/>
              </w:rPr>
              <w:t>2</w:t>
            </w:r>
          </w:p>
        </w:tc>
        <w:tc>
          <w:tcPr>
            <w:tcW w:w="1167" w:type="dxa"/>
          </w:tcPr>
          <w:p w:rsidR="007D5127" w:rsidRPr="007D5127" w:rsidRDefault="007D5127" w:rsidP="007D5127">
            <w:pPr>
              <w:jc w:val="center"/>
              <w:rPr>
                <w:rFonts w:eastAsia="Calibri"/>
                <w:sz w:val="24"/>
                <w:szCs w:val="24"/>
              </w:rPr>
            </w:pPr>
            <w:r w:rsidRPr="007D5127">
              <w:rPr>
                <w:rFonts w:eastAsia="Calibri"/>
                <w:sz w:val="24"/>
                <w:szCs w:val="24"/>
              </w:rPr>
              <w:t>2</w:t>
            </w:r>
          </w:p>
        </w:tc>
      </w:tr>
      <w:tr w:rsidR="007D5127" w:rsidRPr="007D5127" w:rsidTr="007D5127">
        <w:tc>
          <w:tcPr>
            <w:tcW w:w="2235" w:type="dxa"/>
            <w:vMerge w:val="restart"/>
          </w:tcPr>
          <w:p w:rsidR="007D5127" w:rsidRPr="007D5127" w:rsidRDefault="007D5127" w:rsidP="007D5127">
            <w:pPr>
              <w:rPr>
                <w:rFonts w:eastAsia="Calibri"/>
                <w:sz w:val="24"/>
                <w:szCs w:val="24"/>
              </w:rPr>
            </w:pPr>
            <w:r w:rsidRPr="007D5127">
              <w:rPr>
                <w:rFonts w:eastAsia="Calibri"/>
                <w:sz w:val="24"/>
                <w:szCs w:val="24"/>
              </w:rPr>
              <w:t>Искусство</w:t>
            </w:r>
          </w:p>
        </w:tc>
        <w:tc>
          <w:tcPr>
            <w:tcW w:w="2208" w:type="dxa"/>
          </w:tcPr>
          <w:p w:rsidR="007D5127" w:rsidRPr="007D5127" w:rsidRDefault="007D5127" w:rsidP="007D5127">
            <w:pPr>
              <w:rPr>
                <w:rFonts w:eastAsia="Calibri"/>
                <w:sz w:val="24"/>
                <w:szCs w:val="24"/>
              </w:rPr>
            </w:pPr>
            <w:r w:rsidRPr="007D5127">
              <w:rPr>
                <w:rFonts w:eastAsia="Calibri"/>
                <w:sz w:val="24"/>
                <w:szCs w:val="24"/>
              </w:rPr>
              <w:t>Изобразительное искусство</w:t>
            </w:r>
          </w:p>
        </w:tc>
        <w:tc>
          <w:tcPr>
            <w:tcW w:w="1335" w:type="dxa"/>
          </w:tcPr>
          <w:p w:rsidR="007D5127" w:rsidRPr="007D5127" w:rsidRDefault="007D5127" w:rsidP="007D5127">
            <w:pPr>
              <w:jc w:val="center"/>
              <w:rPr>
                <w:rFonts w:eastAsia="Calibri"/>
                <w:sz w:val="24"/>
                <w:szCs w:val="24"/>
              </w:rPr>
            </w:pPr>
            <w:r w:rsidRPr="007D5127">
              <w:rPr>
                <w:rFonts w:eastAsia="Calibri"/>
                <w:sz w:val="24"/>
                <w:szCs w:val="24"/>
              </w:rPr>
              <w:t>1</w:t>
            </w:r>
          </w:p>
        </w:tc>
        <w:tc>
          <w:tcPr>
            <w:tcW w:w="1418" w:type="dxa"/>
          </w:tcPr>
          <w:p w:rsidR="007D5127" w:rsidRPr="007D5127" w:rsidRDefault="007D5127" w:rsidP="007D5127">
            <w:pPr>
              <w:jc w:val="center"/>
              <w:rPr>
                <w:rFonts w:eastAsia="Calibri"/>
                <w:sz w:val="24"/>
                <w:szCs w:val="24"/>
              </w:rPr>
            </w:pPr>
            <w:r w:rsidRPr="007D5127">
              <w:rPr>
                <w:rFonts w:eastAsia="Calibri"/>
                <w:sz w:val="24"/>
                <w:szCs w:val="24"/>
              </w:rPr>
              <w:t>1</w:t>
            </w:r>
          </w:p>
        </w:tc>
        <w:tc>
          <w:tcPr>
            <w:tcW w:w="1417" w:type="dxa"/>
          </w:tcPr>
          <w:p w:rsidR="007D5127" w:rsidRPr="007D5127" w:rsidRDefault="007D5127" w:rsidP="007D5127">
            <w:pPr>
              <w:jc w:val="center"/>
              <w:rPr>
                <w:rFonts w:eastAsia="Calibri"/>
                <w:sz w:val="24"/>
                <w:szCs w:val="24"/>
              </w:rPr>
            </w:pPr>
            <w:r w:rsidRPr="007D5127">
              <w:rPr>
                <w:rFonts w:eastAsia="Calibri"/>
                <w:sz w:val="24"/>
                <w:szCs w:val="24"/>
              </w:rPr>
              <w:t>1</w:t>
            </w:r>
          </w:p>
        </w:tc>
        <w:tc>
          <w:tcPr>
            <w:tcW w:w="993" w:type="dxa"/>
          </w:tcPr>
          <w:p w:rsidR="007D5127" w:rsidRPr="007D5127" w:rsidRDefault="007D5127" w:rsidP="007D5127">
            <w:pPr>
              <w:jc w:val="center"/>
              <w:rPr>
                <w:rFonts w:eastAsia="Calibri"/>
                <w:sz w:val="24"/>
                <w:szCs w:val="24"/>
              </w:rPr>
            </w:pPr>
            <w:r w:rsidRPr="007D5127">
              <w:rPr>
                <w:rFonts w:eastAsia="Calibri"/>
                <w:sz w:val="24"/>
                <w:szCs w:val="24"/>
              </w:rPr>
              <w:t>1</w:t>
            </w:r>
          </w:p>
        </w:tc>
        <w:tc>
          <w:tcPr>
            <w:tcW w:w="1167" w:type="dxa"/>
          </w:tcPr>
          <w:p w:rsidR="007D5127" w:rsidRPr="007D5127" w:rsidRDefault="007D5127" w:rsidP="007D5127">
            <w:pPr>
              <w:jc w:val="center"/>
              <w:rPr>
                <w:rFonts w:eastAsia="Calibri"/>
                <w:sz w:val="24"/>
                <w:szCs w:val="24"/>
              </w:rPr>
            </w:pPr>
            <w:r w:rsidRPr="007D5127">
              <w:rPr>
                <w:rFonts w:eastAsia="Calibri"/>
                <w:sz w:val="24"/>
                <w:szCs w:val="24"/>
              </w:rPr>
              <w:t>0</w:t>
            </w:r>
          </w:p>
        </w:tc>
      </w:tr>
      <w:tr w:rsidR="007D5127" w:rsidRPr="007D5127" w:rsidTr="007D5127">
        <w:tc>
          <w:tcPr>
            <w:tcW w:w="2235" w:type="dxa"/>
            <w:vMerge/>
          </w:tcPr>
          <w:p w:rsidR="007D5127" w:rsidRPr="007D5127" w:rsidRDefault="007D5127" w:rsidP="007D5127">
            <w:pPr>
              <w:rPr>
                <w:rFonts w:eastAsia="Calibri"/>
                <w:sz w:val="24"/>
                <w:szCs w:val="24"/>
              </w:rPr>
            </w:pPr>
          </w:p>
        </w:tc>
        <w:tc>
          <w:tcPr>
            <w:tcW w:w="2208" w:type="dxa"/>
          </w:tcPr>
          <w:p w:rsidR="007D5127" w:rsidRPr="007D5127" w:rsidRDefault="007D5127" w:rsidP="007D5127">
            <w:pPr>
              <w:rPr>
                <w:rFonts w:eastAsia="Calibri"/>
                <w:sz w:val="24"/>
                <w:szCs w:val="24"/>
              </w:rPr>
            </w:pPr>
            <w:r w:rsidRPr="007D5127">
              <w:rPr>
                <w:rFonts w:eastAsia="Calibri"/>
                <w:sz w:val="24"/>
                <w:szCs w:val="24"/>
              </w:rPr>
              <w:t>Музыка</w:t>
            </w:r>
          </w:p>
        </w:tc>
        <w:tc>
          <w:tcPr>
            <w:tcW w:w="1335" w:type="dxa"/>
          </w:tcPr>
          <w:p w:rsidR="007D5127" w:rsidRPr="007D5127" w:rsidRDefault="007D5127" w:rsidP="007D5127">
            <w:pPr>
              <w:jc w:val="center"/>
              <w:rPr>
                <w:rFonts w:eastAsia="Calibri"/>
                <w:sz w:val="24"/>
                <w:szCs w:val="24"/>
              </w:rPr>
            </w:pPr>
            <w:r w:rsidRPr="007D5127">
              <w:rPr>
                <w:rFonts w:eastAsia="Calibri"/>
                <w:sz w:val="24"/>
                <w:szCs w:val="24"/>
              </w:rPr>
              <w:t>1</w:t>
            </w:r>
          </w:p>
        </w:tc>
        <w:tc>
          <w:tcPr>
            <w:tcW w:w="1418" w:type="dxa"/>
          </w:tcPr>
          <w:p w:rsidR="007D5127" w:rsidRPr="007D5127" w:rsidRDefault="007D5127" w:rsidP="007D5127">
            <w:pPr>
              <w:jc w:val="center"/>
              <w:rPr>
                <w:rFonts w:eastAsia="Calibri"/>
                <w:sz w:val="24"/>
                <w:szCs w:val="24"/>
              </w:rPr>
            </w:pPr>
            <w:r w:rsidRPr="007D5127">
              <w:rPr>
                <w:rFonts w:eastAsia="Calibri"/>
                <w:sz w:val="24"/>
                <w:szCs w:val="24"/>
              </w:rPr>
              <w:t>1</w:t>
            </w:r>
          </w:p>
        </w:tc>
        <w:tc>
          <w:tcPr>
            <w:tcW w:w="1417" w:type="dxa"/>
          </w:tcPr>
          <w:p w:rsidR="007D5127" w:rsidRPr="007D5127" w:rsidRDefault="007D5127" w:rsidP="007D5127">
            <w:pPr>
              <w:jc w:val="center"/>
              <w:rPr>
                <w:rFonts w:eastAsia="Calibri"/>
                <w:sz w:val="24"/>
                <w:szCs w:val="24"/>
              </w:rPr>
            </w:pPr>
            <w:r w:rsidRPr="007D5127">
              <w:rPr>
                <w:rFonts w:eastAsia="Calibri"/>
                <w:sz w:val="24"/>
                <w:szCs w:val="24"/>
              </w:rPr>
              <w:t>1</w:t>
            </w:r>
          </w:p>
        </w:tc>
        <w:tc>
          <w:tcPr>
            <w:tcW w:w="993" w:type="dxa"/>
          </w:tcPr>
          <w:p w:rsidR="007D5127" w:rsidRPr="007D5127" w:rsidRDefault="007D5127" w:rsidP="007D5127">
            <w:pPr>
              <w:jc w:val="center"/>
              <w:rPr>
                <w:rFonts w:eastAsia="Calibri"/>
                <w:sz w:val="24"/>
                <w:szCs w:val="24"/>
              </w:rPr>
            </w:pPr>
            <w:r w:rsidRPr="007D5127">
              <w:rPr>
                <w:rFonts w:eastAsia="Calibri"/>
                <w:sz w:val="24"/>
                <w:szCs w:val="24"/>
              </w:rPr>
              <w:t>1</w:t>
            </w:r>
          </w:p>
        </w:tc>
        <w:tc>
          <w:tcPr>
            <w:tcW w:w="1167" w:type="dxa"/>
          </w:tcPr>
          <w:p w:rsidR="007D5127" w:rsidRPr="007D5127" w:rsidRDefault="007D5127" w:rsidP="007D5127">
            <w:pPr>
              <w:jc w:val="center"/>
              <w:rPr>
                <w:rFonts w:eastAsia="Calibri"/>
                <w:sz w:val="24"/>
                <w:szCs w:val="24"/>
              </w:rPr>
            </w:pPr>
            <w:r w:rsidRPr="007D5127">
              <w:rPr>
                <w:rFonts w:eastAsia="Calibri"/>
                <w:sz w:val="24"/>
                <w:szCs w:val="24"/>
              </w:rPr>
              <w:t>0</w:t>
            </w:r>
          </w:p>
        </w:tc>
      </w:tr>
      <w:tr w:rsidR="007D5127" w:rsidRPr="007D5127" w:rsidTr="007D5127">
        <w:tc>
          <w:tcPr>
            <w:tcW w:w="2235" w:type="dxa"/>
          </w:tcPr>
          <w:p w:rsidR="007D5127" w:rsidRPr="007D5127" w:rsidRDefault="007D5127" w:rsidP="007D5127">
            <w:pPr>
              <w:rPr>
                <w:rFonts w:eastAsia="Calibri"/>
                <w:sz w:val="24"/>
                <w:szCs w:val="24"/>
              </w:rPr>
            </w:pPr>
            <w:r w:rsidRPr="007D5127">
              <w:rPr>
                <w:rFonts w:eastAsia="Calibri"/>
                <w:sz w:val="24"/>
                <w:szCs w:val="24"/>
              </w:rPr>
              <w:t>Технология</w:t>
            </w:r>
          </w:p>
        </w:tc>
        <w:tc>
          <w:tcPr>
            <w:tcW w:w="2208" w:type="dxa"/>
          </w:tcPr>
          <w:p w:rsidR="007D5127" w:rsidRPr="007D5127" w:rsidRDefault="007D5127" w:rsidP="007D5127">
            <w:pPr>
              <w:rPr>
                <w:rFonts w:eastAsia="Calibri"/>
                <w:sz w:val="24"/>
                <w:szCs w:val="24"/>
              </w:rPr>
            </w:pPr>
            <w:r w:rsidRPr="007D5127">
              <w:rPr>
                <w:rFonts w:eastAsia="Calibri"/>
                <w:sz w:val="24"/>
                <w:szCs w:val="24"/>
              </w:rPr>
              <w:t>Технология</w:t>
            </w:r>
          </w:p>
        </w:tc>
        <w:tc>
          <w:tcPr>
            <w:tcW w:w="1335" w:type="dxa"/>
          </w:tcPr>
          <w:p w:rsidR="007D5127" w:rsidRPr="007D5127" w:rsidRDefault="007D5127" w:rsidP="007D5127">
            <w:pPr>
              <w:jc w:val="center"/>
              <w:rPr>
                <w:rFonts w:eastAsia="Calibri"/>
                <w:sz w:val="24"/>
                <w:szCs w:val="24"/>
              </w:rPr>
            </w:pPr>
            <w:r w:rsidRPr="007D5127">
              <w:rPr>
                <w:rFonts w:eastAsia="Calibri"/>
                <w:sz w:val="24"/>
                <w:szCs w:val="24"/>
              </w:rPr>
              <w:t>2</w:t>
            </w:r>
          </w:p>
        </w:tc>
        <w:tc>
          <w:tcPr>
            <w:tcW w:w="1418" w:type="dxa"/>
          </w:tcPr>
          <w:p w:rsidR="007D5127" w:rsidRPr="007D5127" w:rsidRDefault="007D5127" w:rsidP="007D5127">
            <w:pPr>
              <w:jc w:val="center"/>
              <w:rPr>
                <w:rFonts w:eastAsia="Calibri"/>
                <w:sz w:val="24"/>
                <w:szCs w:val="24"/>
              </w:rPr>
            </w:pPr>
            <w:r w:rsidRPr="007D5127">
              <w:rPr>
                <w:rFonts w:eastAsia="Calibri"/>
                <w:sz w:val="24"/>
                <w:szCs w:val="24"/>
              </w:rPr>
              <w:t>2</w:t>
            </w:r>
          </w:p>
        </w:tc>
        <w:tc>
          <w:tcPr>
            <w:tcW w:w="1417" w:type="dxa"/>
          </w:tcPr>
          <w:p w:rsidR="007D5127" w:rsidRPr="007D5127" w:rsidRDefault="007D5127" w:rsidP="007D5127">
            <w:pPr>
              <w:jc w:val="center"/>
              <w:rPr>
                <w:rFonts w:eastAsia="Calibri"/>
                <w:sz w:val="24"/>
                <w:szCs w:val="24"/>
              </w:rPr>
            </w:pPr>
            <w:r w:rsidRPr="007D5127">
              <w:rPr>
                <w:rFonts w:eastAsia="Calibri"/>
                <w:sz w:val="24"/>
                <w:szCs w:val="24"/>
              </w:rPr>
              <w:t>2</w:t>
            </w:r>
          </w:p>
        </w:tc>
        <w:tc>
          <w:tcPr>
            <w:tcW w:w="993" w:type="dxa"/>
          </w:tcPr>
          <w:p w:rsidR="007D5127" w:rsidRPr="007D5127" w:rsidRDefault="007D5127" w:rsidP="007D5127">
            <w:pPr>
              <w:jc w:val="center"/>
              <w:rPr>
                <w:rFonts w:eastAsia="Calibri"/>
                <w:sz w:val="24"/>
                <w:szCs w:val="24"/>
              </w:rPr>
            </w:pPr>
            <w:r w:rsidRPr="007D5127">
              <w:rPr>
                <w:rFonts w:eastAsia="Calibri"/>
                <w:sz w:val="24"/>
                <w:szCs w:val="24"/>
              </w:rPr>
              <w:t>1</w:t>
            </w:r>
          </w:p>
        </w:tc>
        <w:tc>
          <w:tcPr>
            <w:tcW w:w="1167" w:type="dxa"/>
          </w:tcPr>
          <w:p w:rsidR="007D5127" w:rsidRPr="007D5127" w:rsidRDefault="007D5127" w:rsidP="007D5127">
            <w:pPr>
              <w:jc w:val="center"/>
              <w:rPr>
                <w:rFonts w:eastAsia="Calibri"/>
                <w:sz w:val="24"/>
                <w:szCs w:val="24"/>
              </w:rPr>
            </w:pPr>
            <w:r w:rsidRPr="007D5127">
              <w:rPr>
                <w:rFonts w:eastAsia="Calibri"/>
                <w:sz w:val="24"/>
                <w:szCs w:val="24"/>
              </w:rPr>
              <w:t>0</w:t>
            </w:r>
          </w:p>
        </w:tc>
      </w:tr>
      <w:tr w:rsidR="007D5127" w:rsidRPr="007D5127" w:rsidTr="007D5127">
        <w:tc>
          <w:tcPr>
            <w:tcW w:w="2235" w:type="dxa"/>
            <w:vMerge w:val="restart"/>
          </w:tcPr>
          <w:p w:rsidR="007D5127" w:rsidRPr="007D5127" w:rsidRDefault="007D5127" w:rsidP="007D5127">
            <w:pPr>
              <w:rPr>
                <w:rFonts w:eastAsia="Calibri"/>
                <w:sz w:val="24"/>
                <w:szCs w:val="24"/>
              </w:rPr>
            </w:pPr>
            <w:r w:rsidRPr="007D5127">
              <w:rPr>
                <w:rFonts w:eastAsia="Calibri"/>
                <w:sz w:val="24"/>
                <w:szCs w:val="24"/>
              </w:rPr>
              <w:t>Физическая кул</w:t>
            </w:r>
            <w:r w:rsidRPr="007D5127">
              <w:rPr>
                <w:rFonts w:eastAsia="Calibri"/>
                <w:sz w:val="24"/>
                <w:szCs w:val="24"/>
              </w:rPr>
              <w:t>ь</w:t>
            </w:r>
            <w:r w:rsidRPr="007D5127">
              <w:rPr>
                <w:rFonts w:eastAsia="Calibri"/>
                <w:sz w:val="24"/>
                <w:szCs w:val="24"/>
              </w:rPr>
              <w:t>тура и основы безопасности жи</w:t>
            </w:r>
            <w:r w:rsidRPr="007D5127">
              <w:rPr>
                <w:rFonts w:eastAsia="Calibri"/>
                <w:sz w:val="24"/>
                <w:szCs w:val="24"/>
              </w:rPr>
              <w:t>з</w:t>
            </w:r>
            <w:r w:rsidRPr="007D5127">
              <w:rPr>
                <w:rFonts w:eastAsia="Calibri"/>
                <w:sz w:val="24"/>
                <w:szCs w:val="24"/>
              </w:rPr>
              <w:t>недеятельности</w:t>
            </w:r>
          </w:p>
        </w:tc>
        <w:tc>
          <w:tcPr>
            <w:tcW w:w="2208" w:type="dxa"/>
          </w:tcPr>
          <w:p w:rsidR="007D5127" w:rsidRPr="007D5127" w:rsidRDefault="007D5127" w:rsidP="007D5127">
            <w:pPr>
              <w:rPr>
                <w:rFonts w:eastAsia="Calibri"/>
                <w:sz w:val="24"/>
                <w:szCs w:val="24"/>
              </w:rPr>
            </w:pPr>
            <w:r w:rsidRPr="007D5127">
              <w:rPr>
                <w:rFonts w:eastAsia="Calibri"/>
                <w:sz w:val="24"/>
                <w:szCs w:val="24"/>
              </w:rPr>
              <w:t>Физическая кул</w:t>
            </w:r>
            <w:r w:rsidRPr="007D5127">
              <w:rPr>
                <w:rFonts w:eastAsia="Calibri"/>
                <w:sz w:val="24"/>
                <w:szCs w:val="24"/>
              </w:rPr>
              <w:t>ь</w:t>
            </w:r>
            <w:r w:rsidRPr="007D5127">
              <w:rPr>
                <w:rFonts w:eastAsia="Calibri"/>
                <w:sz w:val="24"/>
                <w:szCs w:val="24"/>
              </w:rPr>
              <w:t>тура</w:t>
            </w:r>
          </w:p>
        </w:tc>
        <w:tc>
          <w:tcPr>
            <w:tcW w:w="1335" w:type="dxa"/>
          </w:tcPr>
          <w:p w:rsidR="007D5127" w:rsidRPr="007D5127" w:rsidRDefault="007D5127" w:rsidP="007D5127">
            <w:pPr>
              <w:jc w:val="center"/>
              <w:rPr>
                <w:rFonts w:eastAsia="Calibri"/>
                <w:sz w:val="24"/>
                <w:szCs w:val="24"/>
              </w:rPr>
            </w:pPr>
            <w:r w:rsidRPr="007D5127">
              <w:rPr>
                <w:rFonts w:eastAsia="Calibri"/>
                <w:sz w:val="24"/>
                <w:szCs w:val="24"/>
              </w:rPr>
              <w:t>2</w:t>
            </w:r>
          </w:p>
        </w:tc>
        <w:tc>
          <w:tcPr>
            <w:tcW w:w="1418" w:type="dxa"/>
          </w:tcPr>
          <w:p w:rsidR="007D5127" w:rsidRPr="007D5127" w:rsidRDefault="007D5127" w:rsidP="007D5127">
            <w:pPr>
              <w:jc w:val="center"/>
              <w:rPr>
                <w:rFonts w:eastAsia="Calibri"/>
                <w:sz w:val="24"/>
                <w:szCs w:val="24"/>
              </w:rPr>
            </w:pPr>
            <w:r w:rsidRPr="007D5127">
              <w:rPr>
                <w:rFonts w:eastAsia="Calibri"/>
                <w:sz w:val="24"/>
                <w:szCs w:val="24"/>
              </w:rPr>
              <w:t>2</w:t>
            </w:r>
          </w:p>
        </w:tc>
        <w:tc>
          <w:tcPr>
            <w:tcW w:w="1417" w:type="dxa"/>
          </w:tcPr>
          <w:p w:rsidR="007D5127" w:rsidRPr="007D5127" w:rsidRDefault="007D5127" w:rsidP="007D5127">
            <w:pPr>
              <w:jc w:val="center"/>
              <w:rPr>
                <w:rFonts w:eastAsia="Calibri"/>
                <w:sz w:val="24"/>
                <w:szCs w:val="24"/>
              </w:rPr>
            </w:pPr>
            <w:r w:rsidRPr="007D5127">
              <w:rPr>
                <w:rFonts w:eastAsia="Calibri"/>
                <w:sz w:val="24"/>
                <w:szCs w:val="24"/>
              </w:rPr>
              <w:t>2</w:t>
            </w:r>
          </w:p>
        </w:tc>
        <w:tc>
          <w:tcPr>
            <w:tcW w:w="993" w:type="dxa"/>
          </w:tcPr>
          <w:p w:rsidR="007D5127" w:rsidRPr="007D5127" w:rsidRDefault="007D5127" w:rsidP="007D5127">
            <w:pPr>
              <w:jc w:val="center"/>
              <w:rPr>
                <w:rFonts w:eastAsia="Calibri"/>
                <w:sz w:val="24"/>
                <w:szCs w:val="24"/>
              </w:rPr>
            </w:pPr>
            <w:r w:rsidRPr="007D5127">
              <w:rPr>
                <w:rFonts w:eastAsia="Calibri"/>
                <w:sz w:val="24"/>
                <w:szCs w:val="24"/>
              </w:rPr>
              <w:t>3</w:t>
            </w:r>
          </w:p>
        </w:tc>
        <w:tc>
          <w:tcPr>
            <w:tcW w:w="1167" w:type="dxa"/>
          </w:tcPr>
          <w:p w:rsidR="007D5127" w:rsidRPr="007D5127" w:rsidRDefault="007D5127" w:rsidP="007D5127">
            <w:pPr>
              <w:jc w:val="center"/>
              <w:rPr>
                <w:rFonts w:eastAsia="Calibri"/>
                <w:sz w:val="24"/>
                <w:szCs w:val="24"/>
              </w:rPr>
            </w:pPr>
            <w:r w:rsidRPr="007D5127">
              <w:rPr>
                <w:rFonts w:eastAsia="Calibri"/>
                <w:sz w:val="24"/>
                <w:szCs w:val="24"/>
              </w:rPr>
              <w:t>3</w:t>
            </w:r>
          </w:p>
        </w:tc>
      </w:tr>
      <w:tr w:rsidR="007D5127" w:rsidRPr="007D5127" w:rsidTr="007D5127">
        <w:tc>
          <w:tcPr>
            <w:tcW w:w="2235" w:type="dxa"/>
            <w:vMerge/>
          </w:tcPr>
          <w:p w:rsidR="007D5127" w:rsidRPr="007D5127" w:rsidRDefault="007D5127" w:rsidP="007D5127">
            <w:pPr>
              <w:rPr>
                <w:rFonts w:eastAsia="Calibri"/>
                <w:sz w:val="24"/>
                <w:szCs w:val="24"/>
              </w:rPr>
            </w:pPr>
          </w:p>
        </w:tc>
        <w:tc>
          <w:tcPr>
            <w:tcW w:w="2208" w:type="dxa"/>
          </w:tcPr>
          <w:p w:rsidR="007D5127" w:rsidRPr="007D5127" w:rsidRDefault="007D5127" w:rsidP="007D5127">
            <w:pPr>
              <w:rPr>
                <w:rFonts w:eastAsia="Calibri"/>
                <w:sz w:val="24"/>
                <w:szCs w:val="24"/>
              </w:rPr>
            </w:pPr>
            <w:r w:rsidRPr="007D5127">
              <w:rPr>
                <w:rFonts w:eastAsia="Calibri"/>
                <w:sz w:val="24"/>
                <w:szCs w:val="24"/>
              </w:rPr>
              <w:t>Основы безопа</w:t>
            </w:r>
            <w:r w:rsidRPr="007D5127">
              <w:rPr>
                <w:rFonts w:eastAsia="Calibri"/>
                <w:sz w:val="24"/>
                <w:szCs w:val="24"/>
              </w:rPr>
              <w:t>с</w:t>
            </w:r>
            <w:r w:rsidRPr="007D5127">
              <w:rPr>
                <w:rFonts w:eastAsia="Calibri"/>
                <w:sz w:val="24"/>
                <w:szCs w:val="24"/>
              </w:rPr>
              <w:t>ности жизнеде</w:t>
            </w:r>
            <w:r w:rsidRPr="007D5127">
              <w:rPr>
                <w:rFonts w:eastAsia="Calibri"/>
                <w:sz w:val="24"/>
                <w:szCs w:val="24"/>
              </w:rPr>
              <w:t>я</w:t>
            </w:r>
            <w:r w:rsidRPr="007D5127">
              <w:rPr>
                <w:rFonts w:eastAsia="Calibri"/>
                <w:sz w:val="24"/>
                <w:szCs w:val="24"/>
              </w:rPr>
              <w:t>тельности</w:t>
            </w:r>
          </w:p>
        </w:tc>
        <w:tc>
          <w:tcPr>
            <w:tcW w:w="1335" w:type="dxa"/>
          </w:tcPr>
          <w:p w:rsidR="007D5127" w:rsidRPr="007D5127" w:rsidRDefault="007D5127" w:rsidP="007D5127">
            <w:pPr>
              <w:jc w:val="center"/>
              <w:rPr>
                <w:rFonts w:eastAsia="Calibri"/>
                <w:sz w:val="24"/>
                <w:szCs w:val="24"/>
              </w:rPr>
            </w:pPr>
            <w:r w:rsidRPr="007D5127">
              <w:rPr>
                <w:rFonts w:eastAsia="Calibri"/>
                <w:sz w:val="24"/>
                <w:szCs w:val="24"/>
              </w:rPr>
              <w:t>0</w:t>
            </w:r>
          </w:p>
        </w:tc>
        <w:tc>
          <w:tcPr>
            <w:tcW w:w="1418" w:type="dxa"/>
          </w:tcPr>
          <w:p w:rsidR="007D5127" w:rsidRPr="007D5127" w:rsidRDefault="007D5127" w:rsidP="007D5127">
            <w:pPr>
              <w:jc w:val="center"/>
              <w:rPr>
                <w:rFonts w:eastAsia="Calibri"/>
                <w:sz w:val="24"/>
                <w:szCs w:val="24"/>
              </w:rPr>
            </w:pPr>
            <w:r w:rsidRPr="007D5127">
              <w:rPr>
                <w:rFonts w:eastAsia="Calibri"/>
                <w:sz w:val="24"/>
                <w:szCs w:val="24"/>
              </w:rPr>
              <w:t>0</w:t>
            </w:r>
          </w:p>
        </w:tc>
        <w:tc>
          <w:tcPr>
            <w:tcW w:w="1417" w:type="dxa"/>
          </w:tcPr>
          <w:p w:rsidR="007D5127" w:rsidRPr="007D5127" w:rsidRDefault="007D5127" w:rsidP="007D5127">
            <w:pPr>
              <w:jc w:val="center"/>
              <w:rPr>
                <w:rFonts w:eastAsia="Calibri"/>
                <w:sz w:val="24"/>
                <w:szCs w:val="24"/>
              </w:rPr>
            </w:pPr>
            <w:r w:rsidRPr="007D5127">
              <w:rPr>
                <w:rFonts w:eastAsia="Calibri"/>
                <w:sz w:val="24"/>
                <w:szCs w:val="24"/>
              </w:rPr>
              <w:t>0</w:t>
            </w:r>
          </w:p>
        </w:tc>
        <w:tc>
          <w:tcPr>
            <w:tcW w:w="993" w:type="dxa"/>
          </w:tcPr>
          <w:p w:rsidR="007D5127" w:rsidRPr="007D5127" w:rsidRDefault="007D5127" w:rsidP="007D5127">
            <w:pPr>
              <w:jc w:val="center"/>
              <w:rPr>
                <w:rFonts w:eastAsia="Calibri"/>
                <w:sz w:val="24"/>
                <w:szCs w:val="24"/>
              </w:rPr>
            </w:pPr>
            <w:r w:rsidRPr="007D5127">
              <w:rPr>
                <w:rFonts w:eastAsia="Calibri"/>
                <w:sz w:val="24"/>
                <w:szCs w:val="24"/>
              </w:rPr>
              <w:t>1</w:t>
            </w:r>
          </w:p>
        </w:tc>
        <w:tc>
          <w:tcPr>
            <w:tcW w:w="1167" w:type="dxa"/>
          </w:tcPr>
          <w:p w:rsidR="007D5127" w:rsidRPr="007D5127" w:rsidRDefault="007D5127" w:rsidP="007D5127">
            <w:pPr>
              <w:jc w:val="center"/>
              <w:rPr>
                <w:rFonts w:eastAsia="Calibri"/>
                <w:sz w:val="24"/>
                <w:szCs w:val="24"/>
              </w:rPr>
            </w:pPr>
            <w:r w:rsidRPr="007D5127">
              <w:rPr>
                <w:rFonts w:eastAsia="Calibri"/>
                <w:sz w:val="24"/>
                <w:szCs w:val="24"/>
              </w:rPr>
              <w:t>1</w:t>
            </w:r>
          </w:p>
        </w:tc>
      </w:tr>
      <w:tr w:rsidR="007D5127" w:rsidRPr="007D5127" w:rsidTr="007D5127">
        <w:tc>
          <w:tcPr>
            <w:tcW w:w="2235" w:type="dxa"/>
          </w:tcPr>
          <w:p w:rsidR="007D5127" w:rsidRPr="007D5127" w:rsidRDefault="007D5127" w:rsidP="007D5127">
            <w:pPr>
              <w:rPr>
                <w:rFonts w:eastAsia="Calibri"/>
                <w:sz w:val="24"/>
                <w:szCs w:val="24"/>
              </w:rPr>
            </w:pPr>
            <w:r w:rsidRPr="007D5127">
              <w:rPr>
                <w:rFonts w:eastAsia="Calibri"/>
                <w:sz w:val="24"/>
                <w:szCs w:val="24"/>
              </w:rPr>
              <w:t>Основы духовно-нравственной культуры народов России</w:t>
            </w:r>
          </w:p>
        </w:tc>
        <w:tc>
          <w:tcPr>
            <w:tcW w:w="2208" w:type="dxa"/>
          </w:tcPr>
          <w:p w:rsidR="007D5127" w:rsidRPr="007D5127" w:rsidRDefault="007D5127" w:rsidP="007D5127">
            <w:pPr>
              <w:rPr>
                <w:rFonts w:eastAsia="Calibri"/>
                <w:sz w:val="24"/>
                <w:szCs w:val="24"/>
              </w:rPr>
            </w:pPr>
            <w:r w:rsidRPr="007D5127">
              <w:rPr>
                <w:rFonts w:eastAsia="Calibri"/>
                <w:sz w:val="24"/>
                <w:szCs w:val="24"/>
              </w:rPr>
              <w:t>Основы духовно-нравственной культуры народов России</w:t>
            </w:r>
          </w:p>
        </w:tc>
        <w:tc>
          <w:tcPr>
            <w:tcW w:w="1335" w:type="dxa"/>
          </w:tcPr>
          <w:p w:rsidR="007D5127" w:rsidRPr="007D5127" w:rsidRDefault="007D5127" w:rsidP="007D5127">
            <w:pPr>
              <w:jc w:val="center"/>
              <w:rPr>
                <w:rFonts w:eastAsia="Calibri"/>
                <w:sz w:val="24"/>
                <w:szCs w:val="24"/>
              </w:rPr>
            </w:pPr>
            <w:r w:rsidRPr="007D5127">
              <w:rPr>
                <w:rFonts w:eastAsia="Calibri"/>
                <w:sz w:val="24"/>
                <w:szCs w:val="24"/>
              </w:rPr>
              <w:t>1</w:t>
            </w:r>
          </w:p>
        </w:tc>
        <w:tc>
          <w:tcPr>
            <w:tcW w:w="1418" w:type="dxa"/>
          </w:tcPr>
          <w:p w:rsidR="007D5127" w:rsidRPr="007D5127" w:rsidRDefault="007D5127" w:rsidP="007D5127">
            <w:pPr>
              <w:jc w:val="center"/>
              <w:rPr>
                <w:rFonts w:eastAsia="Calibri"/>
                <w:sz w:val="24"/>
                <w:szCs w:val="24"/>
              </w:rPr>
            </w:pPr>
            <w:r w:rsidRPr="007D5127">
              <w:rPr>
                <w:rFonts w:eastAsia="Calibri"/>
                <w:sz w:val="24"/>
                <w:szCs w:val="24"/>
              </w:rPr>
              <w:t>1</w:t>
            </w:r>
          </w:p>
        </w:tc>
        <w:tc>
          <w:tcPr>
            <w:tcW w:w="1417" w:type="dxa"/>
          </w:tcPr>
          <w:p w:rsidR="007D5127" w:rsidRPr="007D5127" w:rsidRDefault="007D5127" w:rsidP="007D5127">
            <w:pPr>
              <w:jc w:val="center"/>
              <w:rPr>
                <w:rFonts w:eastAsia="Calibri"/>
                <w:sz w:val="24"/>
                <w:szCs w:val="24"/>
              </w:rPr>
            </w:pPr>
            <w:r w:rsidRPr="007D5127">
              <w:rPr>
                <w:rFonts w:eastAsia="Calibri"/>
                <w:sz w:val="24"/>
                <w:szCs w:val="24"/>
              </w:rPr>
              <w:t>0</w:t>
            </w:r>
          </w:p>
        </w:tc>
        <w:tc>
          <w:tcPr>
            <w:tcW w:w="993" w:type="dxa"/>
          </w:tcPr>
          <w:p w:rsidR="007D5127" w:rsidRPr="007D5127" w:rsidRDefault="007D5127" w:rsidP="007D5127">
            <w:pPr>
              <w:jc w:val="center"/>
              <w:rPr>
                <w:rFonts w:eastAsia="Calibri"/>
                <w:sz w:val="24"/>
                <w:szCs w:val="24"/>
              </w:rPr>
            </w:pPr>
            <w:r w:rsidRPr="007D5127">
              <w:rPr>
                <w:rFonts w:eastAsia="Calibri"/>
                <w:sz w:val="24"/>
                <w:szCs w:val="24"/>
              </w:rPr>
              <w:t>0</w:t>
            </w:r>
          </w:p>
        </w:tc>
        <w:tc>
          <w:tcPr>
            <w:tcW w:w="1167" w:type="dxa"/>
          </w:tcPr>
          <w:p w:rsidR="007D5127" w:rsidRPr="007D5127" w:rsidRDefault="007D5127" w:rsidP="007D5127">
            <w:pPr>
              <w:jc w:val="center"/>
              <w:rPr>
                <w:rFonts w:eastAsia="Calibri"/>
                <w:sz w:val="24"/>
                <w:szCs w:val="24"/>
              </w:rPr>
            </w:pPr>
            <w:r w:rsidRPr="007D5127">
              <w:rPr>
                <w:rFonts w:eastAsia="Calibri"/>
                <w:sz w:val="24"/>
                <w:szCs w:val="24"/>
              </w:rPr>
              <w:t>0</w:t>
            </w:r>
          </w:p>
        </w:tc>
      </w:tr>
      <w:tr w:rsidR="007D5127" w:rsidRPr="007D5127" w:rsidTr="004555C3">
        <w:tc>
          <w:tcPr>
            <w:tcW w:w="4443" w:type="dxa"/>
            <w:gridSpan w:val="2"/>
            <w:shd w:val="clear" w:color="auto" w:fill="auto"/>
          </w:tcPr>
          <w:p w:rsidR="007D5127" w:rsidRPr="007D5127" w:rsidRDefault="007D5127" w:rsidP="007D5127">
            <w:pPr>
              <w:rPr>
                <w:rFonts w:eastAsia="Calibri"/>
                <w:sz w:val="24"/>
                <w:szCs w:val="24"/>
              </w:rPr>
            </w:pPr>
            <w:r w:rsidRPr="007D5127">
              <w:rPr>
                <w:rFonts w:eastAsia="Calibri"/>
                <w:sz w:val="24"/>
                <w:szCs w:val="24"/>
              </w:rPr>
              <w:t>Итого</w:t>
            </w:r>
          </w:p>
        </w:tc>
        <w:tc>
          <w:tcPr>
            <w:tcW w:w="1335" w:type="dxa"/>
            <w:shd w:val="clear" w:color="auto" w:fill="auto"/>
          </w:tcPr>
          <w:p w:rsidR="007D5127" w:rsidRPr="007D5127" w:rsidRDefault="007D5127" w:rsidP="007D5127">
            <w:pPr>
              <w:jc w:val="center"/>
              <w:rPr>
                <w:rFonts w:eastAsia="Calibri"/>
                <w:sz w:val="24"/>
                <w:szCs w:val="24"/>
              </w:rPr>
            </w:pPr>
            <w:r w:rsidRPr="007D5127">
              <w:rPr>
                <w:rFonts w:eastAsia="Calibri"/>
                <w:sz w:val="24"/>
                <w:szCs w:val="24"/>
              </w:rPr>
              <w:t>27</w:t>
            </w:r>
          </w:p>
        </w:tc>
        <w:tc>
          <w:tcPr>
            <w:tcW w:w="1418" w:type="dxa"/>
            <w:shd w:val="clear" w:color="auto" w:fill="auto"/>
          </w:tcPr>
          <w:p w:rsidR="007D5127" w:rsidRPr="007D5127" w:rsidRDefault="007D5127" w:rsidP="007D5127">
            <w:pPr>
              <w:jc w:val="center"/>
              <w:rPr>
                <w:rFonts w:eastAsia="Calibri"/>
                <w:sz w:val="24"/>
                <w:szCs w:val="24"/>
              </w:rPr>
            </w:pPr>
            <w:r w:rsidRPr="007D5127">
              <w:rPr>
                <w:rFonts w:eastAsia="Calibri"/>
                <w:sz w:val="24"/>
                <w:szCs w:val="24"/>
              </w:rPr>
              <w:t>29</w:t>
            </w:r>
          </w:p>
        </w:tc>
        <w:tc>
          <w:tcPr>
            <w:tcW w:w="1417" w:type="dxa"/>
            <w:shd w:val="clear" w:color="auto" w:fill="auto"/>
          </w:tcPr>
          <w:p w:rsidR="007D5127" w:rsidRPr="007D5127" w:rsidRDefault="007D5127" w:rsidP="007D5127">
            <w:pPr>
              <w:jc w:val="center"/>
              <w:rPr>
                <w:rFonts w:eastAsia="Calibri"/>
                <w:sz w:val="24"/>
                <w:szCs w:val="24"/>
              </w:rPr>
            </w:pPr>
            <w:r w:rsidRPr="007D5127">
              <w:rPr>
                <w:rFonts w:eastAsia="Calibri"/>
                <w:sz w:val="24"/>
                <w:szCs w:val="24"/>
              </w:rPr>
              <w:t>30</w:t>
            </w:r>
          </w:p>
        </w:tc>
        <w:tc>
          <w:tcPr>
            <w:tcW w:w="993" w:type="dxa"/>
            <w:shd w:val="clear" w:color="auto" w:fill="auto"/>
          </w:tcPr>
          <w:p w:rsidR="007D5127" w:rsidRPr="007D5127" w:rsidRDefault="007D5127" w:rsidP="007D5127">
            <w:pPr>
              <w:jc w:val="center"/>
              <w:rPr>
                <w:rFonts w:eastAsia="Calibri"/>
                <w:sz w:val="24"/>
                <w:szCs w:val="24"/>
              </w:rPr>
            </w:pPr>
            <w:r w:rsidRPr="007D5127">
              <w:rPr>
                <w:rFonts w:eastAsia="Calibri"/>
                <w:sz w:val="24"/>
                <w:szCs w:val="24"/>
              </w:rPr>
              <w:t>32</w:t>
            </w:r>
          </w:p>
        </w:tc>
        <w:tc>
          <w:tcPr>
            <w:tcW w:w="1167" w:type="dxa"/>
            <w:shd w:val="clear" w:color="auto" w:fill="auto"/>
          </w:tcPr>
          <w:p w:rsidR="007D5127" w:rsidRPr="007D5127" w:rsidRDefault="007D5127" w:rsidP="007D5127">
            <w:pPr>
              <w:jc w:val="center"/>
              <w:rPr>
                <w:rFonts w:eastAsia="Calibri"/>
                <w:sz w:val="24"/>
                <w:szCs w:val="24"/>
              </w:rPr>
            </w:pPr>
            <w:r w:rsidRPr="007D5127">
              <w:rPr>
                <w:rFonts w:eastAsia="Calibri"/>
                <w:sz w:val="24"/>
                <w:szCs w:val="24"/>
              </w:rPr>
              <w:t>32</w:t>
            </w:r>
          </w:p>
        </w:tc>
      </w:tr>
      <w:tr w:rsidR="007D5127" w:rsidRPr="007D5127" w:rsidTr="004555C3">
        <w:tc>
          <w:tcPr>
            <w:tcW w:w="10773" w:type="dxa"/>
            <w:gridSpan w:val="7"/>
            <w:shd w:val="clear" w:color="auto" w:fill="auto"/>
          </w:tcPr>
          <w:p w:rsidR="007D5127" w:rsidRPr="007D5127" w:rsidRDefault="007D5127" w:rsidP="007D5127">
            <w:pPr>
              <w:jc w:val="center"/>
              <w:rPr>
                <w:rFonts w:eastAsia="Calibri"/>
                <w:sz w:val="24"/>
                <w:szCs w:val="24"/>
              </w:rPr>
            </w:pPr>
            <w:r w:rsidRPr="007D5127">
              <w:rPr>
                <w:rFonts w:eastAsia="Calibri"/>
                <w:b/>
                <w:sz w:val="24"/>
                <w:szCs w:val="24"/>
              </w:rPr>
              <w:t>Часть, формируемая участниками образовательных отношений</w:t>
            </w:r>
          </w:p>
        </w:tc>
      </w:tr>
      <w:tr w:rsidR="007D5127" w:rsidRPr="007D5127" w:rsidTr="004555C3">
        <w:tc>
          <w:tcPr>
            <w:tcW w:w="4443" w:type="dxa"/>
            <w:gridSpan w:val="2"/>
            <w:shd w:val="clear" w:color="auto" w:fill="auto"/>
          </w:tcPr>
          <w:p w:rsidR="007D5127" w:rsidRPr="007D5127" w:rsidRDefault="007D5127" w:rsidP="007D5127">
            <w:pPr>
              <w:rPr>
                <w:rFonts w:eastAsia="Calibri"/>
                <w:sz w:val="24"/>
                <w:szCs w:val="24"/>
              </w:rPr>
            </w:pPr>
            <w:r w:rsidRPr="007D5127">
              <w:rPr>
                <w:rFonts w:eastAsia="Calibri"/>
                <w:b/>
                <w:sz w:val="24"/>
                <w:szCs w:val="24"/>
              </w:rPr>
              <w:t>Наименование учебного курса</w:t>
            </w:r>
          </w:p>
        </w:tc>
        <w:tc>
          <w:tcPr>
            <w:tcW w:w="1335" w:type="dxa"/>
            <w:shd w:val="clear" w:color="auto" w:fill="auto"/>
          </w:tcPr>
          <w:p w:rsidR="007D5127" w:rsidRPr="007D5127" w:rsidRDefault="007D5127" w:rsidP="007D5127">
            <w:pPr>
              <w:rPr>
                <w:rFonts w:eastAsia="Calibri"/>
                <w:sz w:val="24"/>
                <w:szCs w:val="24"/>
              </w:rPr>
            </w:pPr>
          </w:p>
        </w:tc>
        <w:tc>
          <w:tcPr>
            <w:tcW w:w="1418" w:type="dxa"/>
            <w:shd w:val="clear" w:color="auto" w:fill="auto"/>
          </w:tcPr>
          <w:p w:rsidR="007D5127" w:rsidRPr="007D5127" w:rsidRDefault="007D5127" w:rsidP="007D5127">
            <w:pPr>
              <w:rPr>
                <w:rFonts w:eastAsia="Calibri"/>
                <w:sz w:val="24"/>
                <w:szCs w:val="24"/>
              </w:rPr>
            </w:pPr>
          </w:p>
        </w:tc>
        <w:tc>
          <w:tcPr>
            <w:tcW w:w="1417" w:type="dxa"/>
            <w:shd w:val="clear" w:color="auto" w:fill="auto"/>
          </w:tcPr>
          <w:p w:rsidR="007D5127" w:rsidRPr="007D5127" w:rsidRDefault="007D5127" w:rsidP="007D5127">
            <w:pPr>
              <w:rPr>
                <w:rFonts w:eastAsia="Calibri"/>
                <w:sz w:val="24"/>
                <w:szCs w:val="24"/>
              </w:rPr>
            </w:pPr>
          </w:p>
        </w:tc>
        <w:tc>
          <w:tcPr>
            <w:tcW w:w="993" w:type="dxa"/>
            <w:shd w:val="clear" w:color="auto" w:fill="auto"/>
          </w:tcPr>
          <w:p w:rsidR="007D5127" w:rsidRPr="007D5127" w:rsidRDefault="007D5127" w:rsidP="007D5127">
            <w:pPr>
              <w:rPr>
                <w:rFonts w:eastAsia="Calibri"/>
                <w:sz w:val="24"/>
                <w:szCs w:val="24"/>
              </w:rPr>
            </w:pPr>
          </w:p>
        </w:tc>
        <w:tc>
          <w:tcPr>
            <w:tcW w:w="1167" w:type="dxa"/>
            <w:shd w:val="clear" w:color="auto" w:fill="auto"/>
          </w:tcPr>
          <w:p w:rsidR="007D5127" w:rsidRPr="007D5127" w:rsidRDefault="007D5127" w:rsidP="007D5127">
            <w:pPr>
              <w:rPr>
                <w:rFonts w:eastAsia="Calibri"/>
                <w:sz w:val="24"/>
                <w:szCs w:val="24"/>
              </w:rPr>
            </w:pPr>
          </w:p>
        </w:tc>
      </w:tr>
      <w:tr w:rsidR="007D5127" w:rsidRPr="007D5127" w:rsidTr="007D5127">
        <w:tc>
          <w:tcPr>
            <w:tcW w:w="4443" w:type="dxa"/>
            <w:gridSpan w:val="2"/>
          </w:tcPr>
          <w:p w:rsidR="007D5127" w:rsidRPr="007D5127" w:rsidRDefault="007D5127" w:rsidP="007D5127">
            <w:pPr>
              <w:rPr>
                <w:rFonts w:eastAsia="Calibri"/>
                <w:sz w:val="24"/>
                <w:szCs w:val="24"/>
              </w:rPr>
            </w:pPr>
            <w:r w:rsidRPr="007D5127">
              <w:rPr>
                <w:rFonts w:eastAsia="Calibri"/>
                <w:sz w:val="24"/>
                <w:szCs w:val="24"/>
              </w:rPr>
              <w:t>Предметный курс по обществознанию «Обществознание»</w:t>
            </w:r>
          </w:p>
        </w:tc>
        <w:tc>
          <w:tcPr>
            <w:tcW w:w="1335" w:type="dxa"/>
          </w:tcPr>
          <w:p w:rsidR="007D5127" w:rsidRPr="007D5127" w:rsidRDefault="007D5127" w:rsidP="007D5127">
            <w:pPr>
              <w:jc w:val="center"/>
              <w:rPr>
                <w:rFonts w:eastAsia="Calibri"/>
                <w:sz w:val="24"/>
                <w:szCs w:val="24"/>
              </w:rPr>
            </w:pPr>
            <w:r w:rsidRPr="007D5127">
              <w:rPr>
                <w:rFonts w:eastAsia="Calibri"/>
                <w:sz w:val="24"/>
                <w:szCs w:val="24"/>
              </w:rPr>
              <w:t>1</w:t>
            </w:r>
          </w:p>
        </w:tc>
        <w:tc>
          <w:tcPr>
            <w:tcW w:w="1418" w:type="dxa"/>
          </w:tcPr>
          <w:p w:rsidR="007D5127" w:rsidRPr="007D5127" w:rsidRDefault="007D5127" w:rsidP="007D5127">
            <w:pPr>
              <w:jc w:val="center"/>
              <w:rPr>
                <w:rFonts w:eastAsia="Calibri"/>
                <w:sz w:val="24"/>
                <w:szCs w:val="24"/>
              </w:rPr>
            </w:pPr>
            <w:r w:rsidRPr="007D5127">
              <w:rPr>
                <w:rFonts w:eastAsia="Calibri"/>
                <w:sz w:val="24"/>
                <w:szCs w:val="24"/>
              </w:rPr>
              <w:t>0</w:t>
            </w:r>
          </w:p>
        </w:tc>
        <w:tc>
          <w:tcPr>
            <w:tcW w:w="1417" w:type="dxa"/>
          </w:tcPr>
          <w:p w:rsidR="007D5127" w:rsidRPr="007D5127" w:rsidRDefault="007D5127" w:rsidP="007D5127">
            <w:pPr>
              <w:jc w:val="center"/>
              <w:rPr>
                <w:rFonts w:eastAsia="Calibri"/>
                <w:sz w:val="24"/>
                <w:szCs w:val="24"/>
              </w:rPr>
            </w:pPr>
            <w:r w:rsidRPr="007D5127">
              <w:rPr>
                <w:rFonts w:eastAsia="Calibri"/>
                <w:sz w:val="24"/>
                <w:szCs w:val="24"/>
              </w:rPr>
              <w:t>0</w:t>
            </w:r>
          </w:p>
        </w:tc>
        <w:tc>
          <w:tcPr>
            <w:tcW w:w="993" w:type="dxa"/>
          </w:tcPr>
          <w:p w:rsidR="007D5127" w:rsidRPr="007D5127" w:rsidRDefault="007D5127" w:rsidP="007D5127">
            <w:pPr>
              <w:jc w:val="center"/>
              <w:rPr>
                <w:rFonts w:eastAsia="Calibri"/>
                <w:sz w:val="24"/>
                <w:szCs w:val="24"/>
              </w:rPr>
            </w:pPr>
            <w:r w:rsidRPr="007D5127">
              <w:rPr>
                <w:rFonts w:eastAsia="Calibri"/>
                <w:sz w:val="24"/>
                <w:szCs w:val="24"/>
              </w:rPr>
              <w:t>0</w:t>
            </w:r>
          </w:p>
        </w:tc>
        <w:tc>
          <w:tcPr>
            <w:tcW w:w="1167" w:type="dxa"/>
          </w:tcPr>
          <w:p w:rsidR="007D5127" w:rsidRPr="007D5127" w:rsidRDefault="007D5127" w:rsidP="007D5127">
            <w:pPr>
              <w:jc w:val="center"/>
              <w:rPr>
                <w:rFonts w:eastAsia="Calibri"/>
                <w:sz w:val="24"/>
                <w:szCs w:val="24"/>
              </w:rPr>
            </w:pPr>
            <w:r w:rsidRPr="007D5127">
              <w:rPr>
                <w:rFonts w:eastAsia="Calibri"/>
                <w:sz w:val="24"/>
                <w:szCs w:val="24"/>
              </w:rPr>
              <w:t>0</w:t>
            </w:r>
          </w:p>
        </w:tc>
      </w:tr>
      <w:tr w:rsidR="007D5127" w:rsidRPr="007D5127" w:rsidTr="007D5127">
        <w:tc>
          <w:tcPr>
            <w:tcW w:w="4443" w:type="dxa"/>
            <w:gridSpan w:val="2"/>
          </w:tcPr>
          <w:p w:rsidR="007D5127" w:rsidRPr="007D5127" w:rsidRDefault="007D5127" w:rsidP="007D5127">
            <w:pPr>
              <w:rPr>
                <w:rFonts w:eastAsia="Calibri"/>
                <w:sz w:val="24"/>
                <w:szCs w:val="24"/>
              </w:rPr>
            </w:pPr>
            <w:r w:rsidRPr="007D5127">
              <w:rPr>
                <w:rFonts w:eastAsia="Calibri"/>
                <w:sz w:val="24"/>
                <w:szCs w:val="24"/>
              </w:rPr>
              <w:t>Предметный курс "Формирование мат</w:t>
            </w:r>
            <w:r w:rsidRPr="007D5127">
              <w:rPr>
                <w:rFonts w:eastAsia="Calibri"/>
                <w:sz w:val="24"/>
                <w:szCs w:val="24"/>
              </w:rPr>
              <w:t>е</w:t>
            </w:r>
            <w:r w:rsidRPr="007D5127">
              <w:rPr>
                <w:rFonts w:eastAsia="Calibri"/>
                <w:sz w:val="24"/>
                <w:szCs w:val="24"/>
              </w:rPr>
              <w:t>матической грамотности. Решение пра</w:t>
            </w:r>
            <w:r w:rsidRPr="007D5127">
              <w:rPr>
                <w:rFonts w:eastAsia="Calibri"/>
                <w:sz w:val="24"/>
                <w:szCs w:val="24"/>
              </w:rPr>
              <w:t>к</w:t>
            </w:r>
            <w:r w:rsidRPr="007D5127">
              <w:rPr>
                <w:rFonts w:eastAsia="Calibri"/>
                <w:sz w:val="24"/>
                <w:szCs w:val="24"/>
              </w:rPr>
              <w:t>тико-ориентированных задач"</w:t>
            </w:r>
          </w:p>
        </w:tc>
        <w:tc>
          <w:tcPr>
            <w:tcW w:w="1335" w:type="dxa"/>
          </w:tcPr>
          <w:p w:rsidR="007D5127" w:rsidRPr="007D5127" w:rsidRDefault="007D5127" w:rsidP="007D5127">
            <w:pPr>
              <w:jc w:val="center"/>
              <w:rPr>
                <w:rFonts w:eastAsia="Calibri"/>
                <w:sz w:val="24"/>
                <w:szCs w:val="24"/>
              </w:rPr>
            </w:pPr>
            <w:r w:rsidRPr="007D5127">
              <w:rPr>
                <w:rFonts w:eastAsia="Calibri"/>
                <w:sz w:val="24"/>
                <w:szCs w:val="24"/>
              </w:rPr>
              <w:t>0</w:t>
            </w:r>
          </w:p>
        </w:tc>
        <w:tc>
          <w:tcPr>
            <w:tcW w:w="1418" w:type="dxa"/>
          </w:tcPr>
          <w:p w:rsidR="007D5127" w:rsidRPr="007D5127" w:rsidRDefault="007D5127" w:rsidP="007D5127">
            <w:pPr>
              <w:jc w:val="center"/>
              <w:rPr>
                <w:rFonts w:eastAsia="Calibri"/>
                <w:sz w:val="24"/>
                <w:szCs w:val="24"/>
              </w:rPr>
            </w:pPr>
            <w:r w:rsidRPr="007D5127">
              <w:rPr>
                <w:rFonts w:eastAsia="Calibri"/>
                <w:sz w:val="24"/>
                <w:szCs w:val="24"/>
              </w:rPr>
              <w:t>1</w:t>
            </w:r>
          </w:p>
        </w:tc>
        <w:tc>
          <w:tcPr>
            <w:tcW w:w="1417" w:type="dxa"/>
          </w:tcPr>
          <w:p w:rsidR="007D5127" w:rsidRPr="007D5127" w:rsidRDefault="007D5127" w:rsidP="007D5127">
            <w:pPr>
              <w:jc w:val="center"/>
              <w:rPr>
                <w:rFonts w:eastAsia="Calibri"/>
                <w:sz w:val="24"/>
                <w:szCs w:val="24"/>
              </w:rPr>
            </w:pPr>
            <w:r w:rsidRPr="007D5127">
              <w:rPr>
                <w:rFonts w:eastAsia="Calibri"/>
                <w:sz w:val="24"/>
                <w:szCs w:val="24"/>
              </w:rPr>
              <w:t>0</w:t>
            </w:r>
          </w:p>
        </w:tc>
        <w:tc>
          <w:tcPr>
            <w:tcW w:w="993" w:type="dxa"/>
          </w:tcPr>
          <w:p w:rsidR="007D5127" w:rsidRPr="007D5127" w:rsidRDefault="007D5127" w:rsidP="007D5127">
            <w:pPr>
              <w:jc w:val="center"/>
              <w:rPr>
                <w:rFonts w:eastAsia="Calibri"/>
                <w:sz w:val="24"/>
                <w:szCs w:val="24"/>
              </w:rPr>
            </w:pPr>
            <w:r w:rsidRPr="007D5127">
              <w:rPr>
                <w:rFonts w:eastAsia="Calibri"/>
                <w:sz w:val="24"/>
                <w:szCs w:val="24"/>
              </w:rPr>
              <w:t>0</w:t>
            </w:r>
          </w:p>
        </w:tc>
        <w:tc>
          <w:tcPr>
            <w:tcW w:w="1167" w:type="dxa"/>
          </w:tcPr>
          <w:p w:rsidR="007D5127" w:rsidRPr="007D5127" w:rsidRDefault="007D5127" w:rsidP="007D5127">
            <w:pPr>
              <w:jc w:val="center"/>
              <w:rPr>
                <w:rFonts w:eastAsia="Calibri"/>
                <w:sz w:val="24"/>
                <w:szCs w:val="24"/>
              </w:rPr>
            </w:pPr>
            <w:r w:rsidRPr="007D5127">
              <w:rPr>
                <w:rFonts w:eastAsia="Calibri"/>
                <w:sz w:val="24"/>
                <w:szCs w:val="24"/>
              </w:rPr>
              <w:t>0</w:t>
            </w:r>
          </w:p>
        </w:tc>
      </w:tr>
      <w:tr w:rsidR="007D5127" w:rsidRPr="007D5127" w:rsidTr="007D5127">
        <w:tc>
          <w:tcPr>
            <w:tcW w:w="4443" w:type="dxa"/>
            <w:gridSpan w:val="2"/>
          </w:tcPr>
          <w:p w:rsidR="007D5127" w:rsidRPr="007D5127" w:rsidRDefault="007D5127" w:rsidP="007D5127">
            <w:pPr>
              <w:rPr>
                <w:rFonts w:eastAsia="Calibri"/>
                <w:sz w:val="24"/>
                <w:szCs w:val="24"/>
              </w:rPr>
            </w:pPr>
            <w:r w:rsidRPr="007D5127">
              <w:rPr>
                <w:rFonts w:eastAsia="Calibri"/>
                <w:sz w:val="24"/>
                <w:szCs w:val="24"/>
              </w:rPr>
              <w:t>Предметный курс «Читательская гр</w:t>
            </w:r>
            <w:r w:rsidRPr="007D5127">
              <w:rPr>
                <w:rFonts w:eastAsia="Calibri"/>
                <w:sz w:val="24"/>
                <w:szCs w:val="24"/>
              </w:rPr>
              <w:t>а</w:t>
            </w:r>
            <w:r w:rsidRPr="007D5127">
              <w:rPr>
                <w:rFonts w:eastAsia="Calibri"/>
                <w:sz w:val="24"/>
                <w:szCs w:val="24"/>
              </w:rPr>
              <w:t>мотность"</w:t>
            </w:r>
          </w:p>
        </w:tc>
        <w:tc>
          <w:tcPr>
            <w:tcW w:w="1335" w:type="dxa"/>
          </w:tcPr>
          <w:p w:rsidR="007D5127" w:rsidRPr="007D5127" w:rsidRDefault="007D5127" w:rsidP="007D5127">
            <w:pPr>
              <w:jc w:val="center"/>
              <w:rPr>
                <w:rFonts w:eastAsia="Calibri"/>
                <w:sz w:val="24"/>
                <w:szCs w:val="24"/>
              </w:rPr>
            </w:pPr>
            <w:r w:rsidRPr="007D5127">
              <w:rPr>
                <w:rFonts w:eastAsia="Calibri"/>
                <w:sz w:val="24"/>
                <w:szCs w:val="24"/>
              </w:rPr>
              <w:t>0</w:t>
            </w:r>
          </w:p>
        </w:tc>
        <w:tc>
          <w:tcPr>
            <w:tcW w:w="1418" w:type="dxa"/>
          </w:tcPr>
          <w:p w:rsidR="007D5127" w:rsidRPr="007D5127" w:rsidRDefault="007D5127" w:rsidP="007D5127">
            <w:pPr>
              <w:jc w:val="center"/>
              <w:rPr>
                <w:rFonts w:eastAsia="Calibri"/>
                <w:sz w:val="24"/>
                <w:szCs w:val="24"/>
              </w:rPr>
            </w:pPr>
            <w:r w:rsidRPr="007D5127">
              <w:rPr>
                <w:rFonts w:eastAsia="Calibri"/>
                <w:sz w:val="24"/>
                <w:szCs w:val="24"/>
              </w:rPr>
              <w:t>0</w:t>
            </w:r>
          </w:p>
        </w:tc>
        <w:tc>
          <w:tcPr>
            <w:tcW w:w="1417" w:type="dxa"/>
          </w:tcPr>
          <w:p w:rsidR="007D5127" w:rsidRPr="007D5127" w:rsidRDefault="007D5127" w:rsidP="007D5127">
            <w:pPr>
              <w:jc w:val="center"/>
              <w:rPr>
                <w:rFonts w:eastAsia="Calibri"/>
                <w:sz w:val="24"/>
                <w:szCs w:val="24"/>
              </w:rPr>
            </w:pPr>
            <w:r w:rsidRPr="007D5127">
              <w:rPr>
                <w:rFonts w:eastAsia="Calibri"/>
                <w:sz w:val="24"/>
                <w:szCs w:val="24"/>
              </w:rPr>
              <w:t>1</w:t>
            </w:r>
          </w:p>
        </w:tc>
        <w:tc>
          <w:tcPr>
            <w:tcW w:w="993" w:type="dxa"/>
          </w:tcPr>
          <w:p w:rsidR="007D5127" w:rsidRPr="007D5127" w:rsidRDefault="007D5127" w:rsidP="007D5127">
            <w:pPr>
              <w:jc w:val="center"/>
              <w:rPr>
                <w:rFonts w:eastAsia="Calibri"/>
                <w:sz w:val="24"/>
                <w:szCs w:val="24"/>
              </w:rPr>
            </w:pPr>
            <w:r w:rsidRPr="007D5127">
              <w:rPr>
                <w:rFonts w:eastAsia="Calibri"/>
                <w:sz w:val="24"/>
                <w:szCs w:val="24"/>
              </w:rPr>
              <w:t>0</w:t>
            </w:r>
          </w:p>
        </w:tc>
        <w:tc>
          <w:tcPr>
            <w:tcW w:w="1167" w:type="dxa"/>
          </w:tcPr>
          <w:p w:rsidR="007D5127" w:rsidRPr="007D5127" w:rsidRDefault="007D5127" w:rsidP="007D5127">
            <w:pPr>
              <w:jc w:val="center"/>
              <w:rPr>
                <w:rFonts w:eastAsia="Calibri"/>
                <w:sz w:val="24"/>
                <w:szCs w:val="24"/>
              </w:rPr>
            </w:pPr>
            <w:r w:rsidRPr="007D5127">
              <w:rPr>
                <w:rFonts w:eastAsia="Calibri"/>
                <w:sz w:val="24"/>
                <w:szCs w:val="24"/>
              </w:rPr>
              <w:t>0</w:t>
            </w:r>
          </w:p>
        </w:tc>
      </w:tr>
      <w:tr w:rsidR="007D5127" w:rsidRPr="007D5127" w:rsidTr="007D5127">
        <w:tc>
          <w:tcPr>
            <w:tcW w:w="4443" w:type="dxa"/>
            <w:gridSpan w:val="2"/>
          </w:tcPr>
          <w:p w:rsidR="007D5127" w:rsidRPr="007D5127" w:rsidRDefault="007D5127" w:rsidP="007D5127">
            <w:pPr>
              <w:rPr>
                <w:rFonts w:eastAsia="Calibri"/>
                <w:sz w:val="24"/>
                <w:szCs w:val="24"/>
              </w:rPr>
            </w:pPr>
            <w:r w:rsidRPr="007D5127">
              <w:rPr>
                <w:rFonts w:eastAsia="Calibri"/>
                <w:sz w:val="24"/>
                <w:szCs w:val="24"/>
              </w:rPr>
              <w:t>Предметный курс по биологии "Раст</w:t>
            </w:r>
            <w:r w:rsidRPr="007D5127">
              <w:rPr>
                <w:rFonts w:eastAsia="Calibri"/>
                <w:sz w:val="24"/>
                <w:szCs w:val="24"/>
              </w:rPr>
              <w:t>е</w:t>
            </w:r>
            <w:r w:rsidRPr="007D5127">
              <w:rPr>
                <w:rFonts w:eastAsia="Calibri"/>
                <w:sz w:val="24"/>
                <w:szCs w:val="24"/>
              </w:rPr>
              <w:t>ния. Грибы. Лишайники"</w:t>
            </w:r>
          </w:p>
        </w:tc>
        <w:tc>
          <w:tcPr>
            <w:tcW w:w="1335" w:type="dxa"/>
          </w:tcPr>
          <w:p w:rsidR="007D5127" w:rsidRPr="007D5127" w:rsidRDefault="007D5127" w:rsidP="007D5127">
            <w:pPr>
              <w:jc w:val="center"/>
              <w:rPr>
                <w:rFonts w:eastAsia="Calibri"/>
                <w:sz w:val="24"/>
                <w:szCs w:val="24"/>
              </w:rPr>
            </w:pPr>
            <w:r w:rsidRPr="007D5127">
              <w:rPr>
                <w:rFonts w:eastAsia="Calibri"/>
                <w:sz w:val="24"/>
                <w:szCs w:val="24"/>
              </w:rPr>
              <w:t>0</w:t>
            </w:r>
          </w:p>
        </w:tc>
        <w:tc>
          <w:tcPr>
            <w:tcW w:w="1418" w:type="dxa"/>
          </w:tcPr>
          <w:p w:rsidR="007D5127" w:rsidRPr="007D5127" w:rsidRDefault="007D5127" w:rsidP="007D5127">
            <w:pPr>
              <w:jc w:val="center"/>
              <w:rPr>
                <w:rFonts w:eastAsia="Calibri"/>
                <w:sz w:val="24"/>
                <w:szCs w:val="24"/>
              </w:rPr>
            </w:pPr>
            <w:r w:rsidRPr="007D5127">
              <w:rPr>
                <w:rFonts w:eastAsia="Calibri"/>
                <w:sz w:val="24"/>
                <w:szCs w:val="24"/>
              </w:rPr>
              <w:t>0</w:t>
            </w:r>
          </w:p>
        </w:tc>
        <w:tc>
          <w:tcPr>
            <w:tcW w:w="1417" w:type="dxa"/>
          </w:tcPr>
          <w:p w:rsidR="007D5127" w:rsidRPr="007D5127" w:rsidRDefault="007D5127" w:rsidP="007D5127">
            <w:pPr>
              <w:jc w:val="center"/>
              <w:rPr>
                <w:rFonts w:eastAsia="Calibri"/>
                <w:sz w:val="24"/>
                <w:szCs w:val="24"/>
              </w:rPr>
            </w:pPr>
            <w:r w:rsidRPr="007D5127">
              <w:rPr>
                <w:rFonts w:eastAsia="Calibri"/>
                <w:sz w:val="24"/>
                <w:szCs w:val="24"/>
              </w:rPr>
              <w:t>1</w:t>
            </w:r>
          </w:p>
        </w:tc>
        <w:tc>
          <w:tcPr>
            <w:tcW w:w="993" w:type="dxa"/>
          </w:tcPr>
          <w:p w:rsidR="007D5127" w:rsidRPr="007D5127" w:rsidRDefault="007D5127" w:rsidP="007D5127">
            <w:pPr>
              <w:jc w:val="center"/>
              <w:rPr>
                <w:rFonts w:eastAsia="Calibri"/>
                <w:sz w:val="24"/>
                <w:szCs w:val="24"/>
              </w:rPr>
            </w:pPr>
            <w:r w:rsidRPr="007D5127">
              <w:rPr>
                <w:rFonts w:eastAsia="Calibri"/>
                <w:sz w:val="24"/>
                <w:szCs w:val="24"/>
              </w:rPr>
              <w:t>0</w:t>
            </w:r>
          </w:p>
        </w:tc>
        <w:tc>
          <w:tcPr>
            <w:tcW w:w="1167" w:type="dxa"/>
          </w:tcPr>
          <w:p w:rsidR="007D5127" w:rsidRPr="007D5127" w:rsidRDefault="007D5127" w:rsidP="007D5127">
            <w:pPr>
              <w:jc w:val="center"/>
              <w:rPr>
                <w:rFonts w:eastAsia="Calibri"/>
                <w:sz w:val="24"/>
                <w:szCs w:val="24"/>
              </w:rPr>
            </w:pPr>
            <w:r w:rsidRPr="007D5127">
              <w:rPr>
                <w:rFonts w:eastAsia="Calibri"/>
                <w:sz w:val="24"/>
                <w:szCs w:val="24"/>
              </w:rPr>
              <w:t>0</w:t>
            </w:r>
          </w:p>
        </w:tc>
      </w:tr>
      <w:tr w:rsidR="007D5127" w:rsidRPr="007D5127" w:rsidTr="007D5127">
        <w:tc>
          <w:tcPr>
            <w:tcW w:w="4443" w:type="dxa"/>
            <w:gridSpan w:val="2"/>
          </w:tcPr>
          <w:p w:rsidR="007D5127" w:rsidRPr="007D5127" w:rsidRDefault="007D5127" w:rsidP="007D5127">
            <w:pPr>
              <w:rPr>
                <w:rFonts w:eastAsia="Calibri"/>
                <w:sz w:val="24"/>
                <w:szCs w:val="24"/>
              </w:rPr>
            </w:pPr>
            <w:r w:rsidRPr="007D5127">
              <w:rPr>
                <w:rFonts w:eastAsia="Calibri"/>
                <w:sz w:val="24"/>
                <w:szCs w:val="24"/>
              </w:rPr>
              <w:t>Родной язык (русский). Литературное чтение на родном языке (русском)</w:t>
            </w:r>
          </w:p>
        </w:tc>
        <w:tc>
          <w:tcPr>
            <w:tcW w:w="1335" w:type="dxa"/>
          </w:tcPr>
          <w:p w:rsidR="007D5127" w:rsidRPr="007D5127" w:rsidRDefault="007D5127" w:rsidP="007D5127">
            <w:pPr>
              <w:jc w:val="center"/>
              <w:rPr>
                <w:rFonts w:eastAsia="Calibri"/>
                <w:sz w:val="24"/>
                <w:szCs w:val="24"/>
              </w:rPr>
            </w:pPr>
            <w:r w:rsidRPr="007D5127">
              <w:rPr>
                <w:rFonts w:eastAsia="Calibri"/>
                <w:sz w:val="24"/>
                <w:szCs w:val="24"/>
              </w:rPr>
              <w:t>0</w:t>
            </w:r>
          </w:p>
        </w:tc>
        <w:tc>
          <w:tcPr>
            <w:tcW w:w="1418" w:type="dxa"/>
          </w:tcPr>
          <w:p w:rsidR="007D5127" w:rsidRPr="007D5127" w:rsidRDefault="007D5127" w:rsidP="007D5127">
            <w:pPr>
              <w:jc w:val="center"/>
              <w:rPr>
                <w:rFonts w:eastAsia="Calibri"/>
                <w:sz w:val="24"/>
                <w:szCs w:val="24"/>
              </w:rPr>
            </w:pPr>
            <w:r w:rsidRPr="007D5127">
              <w:rPr>
                <w:rFonts w:eastAsia="Calibri"/>
                <w:sz w:val="24"/>
                <w:szCs w:val="24"/>
              </w:rPr>
              <w:t>0</w:t>
            </w:r>
          </w:p>
        </w:tc>
        <w:tc>
          <w:tcPr>
            <w:tcW w:w="1417" w:type="dxa"/>
          </w:tcPr>
          <w:p w:rsidR="007D5127" w:rsidRPr="007D5127" w:rsidRDefault="007D5127" w:rsidP="007D5127">
            <w:pPr>
              <w:jc w:val="center"/>
              <w:rPr>
                <w:rFonts w:eastAsia="Calibri"/>
                <w:sz w:val="24"/>
                <w:szCs w:val="24"/>
              </w:rPr>
            </w:pPr>
            <w:r w:rsidRPr="007D5127">
              <w:rPr>
                <w:rFonts w:eastAsia="Calibri"/>
                <w:sz w:val="24"/>
                <w:szCs w:val="24"/>
              </w:rPr>
              <w:t>0</w:t>
            </w:r>
          </w:p>
        </w:tc>
        <w:tc>
          <w:tcPr>
            <w:tcW w:w="993" w:type="dxa"/>
          </w:tcPr>
          <w:p w:rsidR="007D5127" w:rsidRPr="007D5127" w:rsidRDefault="007D5127" w:rsidP="007D5127">
            <w:pPr>
              <w:jc w:val="center"/>
              <w:rPr>
                <w:rFonts w:eastAsia="Calibri"/>
                <w:sz w:val="24"/>
                <w:szCs w:val="24"/>
              </w:rPr>
            </w:pPr>
            <w:r w:rsidRPr="007D5127">
              <w:rPr>
                <w:rFonts w:eastAsia="Calibri"/>
                <w:sz w:val="24"/>
                <w:szCs w:val="24"/>
              </w:rPr>
              <w:t>1</w:t>
            </w:r>
          </w:p>
        </w:tc>
        <w:tc>
          <w:tcPr>
            <w:tcW w:w="1167" w:type="dxa"/>
          </w:tcPr>
          <w:p w:rsidR="007D5127" w:rsidRPr="007D5127" w:rsidRDefault="007D5127" w:rsidP="007D5127">
            <w:pPr>
              <w:jc w:val="center"/>
              <w:rPr>
                <w:rFonts w:eastAsia="Calibri"/>
                <w:sz w:val="24"/>
                <w:szCs w:val="24"/>
              </w:rPr>
            </w:pPr>
            <w:r w:rsidRPr="007D5127">
              <w:rPr>
                <w:rFonts w:eastAsia="Calibri"/>
                <w:sz w:val="24"/>
                <w:szCs w:val="24"/>
              </w:rPr>
              <w:t>1</w:t>
            </w:r>
          </w:p>
        </w:tc>
      </w:tr>
      <w:tr w:rsidR="007D5127" w:rsidRPr="007D5127" w:rsidTr="007D5127">
        <w:tc>
          <w:tcPr>
            <w:tcW w:w="4443" w:type="dxa"/>
            <w:gridSpan w:val="2"/>
          </w:tcPr>
          <w:p w:rsidR="007D5127" w:rsidRPr="007D5127" w:rsidRDefault="007D5127" w:rsidP="007D5127">
            <w:pPr>
              <w:rPr>
                <w:rFonts w:eastAsia="Calibri"/>
                <w:sz w:val="24"/>
                <w:szCs w:val="24"/>
              </w:rPr>
            </w:pPr>
            <w:r w:rsidRPr="007D5127">
              <w:rPr>
                <w:rFonts w:eastAsia="Calibri"/>
                <w:sz w:val="24"/>
                <w:szCs w:val="24"/>
              </w:rPr>
              <w:t>Предметный курс «Формирование чит</w:t>
            </w:r>
            <w:r w:rsidRPr="007D5127">
              <w:rPr>
                <w:rFonts w:eastAsia="Calibri"/>
                <w:sz w:val="24"/>
                <w:szCs w:val="24"/>
              </w:rPr>
              <w:t>а</w:t>
            </w:r>
            <w:r w:rsidRPr="007D5127">
              <w:rPr>
                <w:rFonts w:eastAsia="Calibri"/>
                <w:sz w:val="24"/>
                <w:szCs w:val="24"/>
              </w:rPr>
              <w:t xml:space="preserve">тельской грамотности. Учимся работать </w:t>
            </w:r>
            <w:r w:rsidRPr="007D5127">
              <w:rPr>
                <w:rFonts w:eastAsia="Calibri"/>
                <w:sz w:val="24"/>
                <w:szCs w:val="24"/>
              </w:rPr>
              <w:lastRenderedPageBreak/>
              <w:t>с текстом»</w:t>
            </w:r>
          </w:p>
        </w:tc>
        <w:tc>
          <w:tcPr>
            <w:tcW w:w="1335" w:type="dxa"/>
          </w:tcPr>
          <w:p w:rsidR="007D5127" w:rsidRPr="007D5127" w:rsidRDefault="007D5127" w:rsidP="007D5127">
            <w:pPr>
              <w:jc w:val="center"/>
              <w:rPr>
                <w:rFonts w:eastAsia="Calibri"/>
                <w:sz w:val="24"/>
                <w:szCs w:val="24"/>
              </w:rPr>
            </w:pPr>
            <w:r w:rsidRPr="007D5127">
              <w:rPr>
                <w:rFonts w:eastAsia="Calibri"/>
                <w:sz w:val="24"/>
                <w:szCs w:val="24"/>
              </w:rPr>
              <w:lastRenderedPageBreak/>
              <w:t>1</w:t>
            </w:r>
          </w:p>
        </w:tc>
        <w:tc>
          <w:tcPr>
            <w:tcW w:w="1418" w:type="dxa"/>
          </w:tcPr>
          <w:p w:rsidR="007D5127" w:rsidRPr="007D5127" w:rsidRDefault="007D5127" w:rsidP="007D5127">
            <w:pPr>
              <w:jc w:val="center"/>
              <w:rPr>
                <w:rFonts w:eastAsia="Calibri"/>
                <w:sz w:val="24"/>
                <w:szCs w:val="24"/>
              </w:rPr>
            </w:pPr>
            <w:r w:rsidRPr="007D5127">
              <w:rPr>
                <w:rFonts w:eastAsia="Calibri"/>
                <w:sz w:val="24"/>
                <w:szCs w:val="24"/>
              </w:rPr>
              <w:t>0</w:t>
            </w:r>
          </w:p>
        </w:tc>
        <w:tc>
          <w:tcPr>
            <w:tcW w:w="1417" w:type="dxa"/>
          </w:tcPr>
          <w:p w:rsidR="007D5127" w:rsidRPr="007D5127" w:rsidRDefault="007D5127" w:rsidP="007D5127">
            <w:pPr>
              <w:jc w:val="center"/>
              <w:rPr>
                <w:rFonts w:eastAsia="Calibri"/>
                <w:sz w:val="24"/>
                <w:szCs w:val="24"/>
              </w:rPr>
            </w:pPr>
            <w:r w:rsidRPr="007D5127">
              <w:rPr>
                <w:rFonts w:eastAsia="Calibri"/>
                <w:sz w:val="24"/>
                <w:szCs w:val="24"/>
              </w:rPr>
              <w:t>0</w:t>
            </w:r>
          </w:p>
        </w:tc>
        <w:tc>
          <w:tcPr>
            <w:tcW w:w="993" w:type="dxa"/>
          </w:tcPr>
          <w:p w:rsidR="007D5127" w:rsidRPr="007D5127" w:rsidRDefault="007D5127" w:rsidP="007D5127">
            <w:pPr>
              <w:jc w:val="center"/>
              <w:rPr>
                <w:rFonts w:eastAsia="Calibri"/>
                <w:sz w:val="24"/>
                <w:szCs w:val="24"/>
              </w:rPr>
            </w:pPr>
            <w:r w:rsidRPr="007D5127">
              <w:rPr>
                <w:rFonts w:eastAsia="Calibri"/>
                <w:sz w:val="24"/>
                <w:szCs w:val="24"/>
              </w:rPr>
              <w:t>0</w:t>
            </w:r>
          </w:p>
        </w:tc>
        <w:tc>
          <w:tcPr>
            <w:tcW w:w="1167" w:type="dxa"/>
          </w:tcPr>
          <w:p w:rsidR="007D5127" w:rsidRPr="007D5127" w:rsidRDefault="007D5127" w:rsidP="007D5127">
            <w:pPr>
              <w:jc w:val="center"/>
              <w:rPr>
                <w:rFonts w:eastAsia="Calibri"/>
                <w:sz w:val="24"/>
                <w:szCs w:val="24"/>
              </w:rPr>
            </w:pPr>
            <w:r w:rsidRPr="007D5127">
              <w:rPr>
                <w:rFonts w:eastAsia="Calibri"/>
                <w:sz w:val="24"/>
                <w:szCs w:val="24"/>
              </w:rPr>
              <w:t>0</w:t>
            </w:r>
          </w:p>
        </w:tc>
      </w:tr>
      <w:tr w:rsidR="007D5127" w:rsidRPr="007D5127" w:rsidTr="007D5127">
        <w:tc>
          <w:tcPr>
            <w:tcW w:w="4443" w:type="dxa"/>
            <w:gridSpan w:val="2"/>
            <w:shd w:val="clear" w:color="auto" w:fill="auto"/>
          </w:tcPr>
          <w:p w:rsidR="007D5127" w:rsidRPr="007D5127" w:rsidRDefault="007D5127" w:rsidP="007D5127">
            <w:pPr>
              <w:rPr>
                <w:rFonts w:eastAsia="Calibri"/>
                <w:sz w:val="24"/>
                <w:szCs w:val="24"/>
              </w:rPr>
            </w:pPr>
            <w:r w:rsidRPr="007D5127">
              <w:rPr>
                <w:rFonts w:eastAsia="Calibri"/>
                <w:sz w:val="24"/>
                <w:szCs w:val="24"/>
              </w:rPr>
              <w:lastRenderedPageBreak/>
              <w:t>Итого</w:t>
            </w:r>
          </w:p>
        </w:tc>
        <w:tc>
          <w:tcPr>
            <w:tcW w:w="1335" w:type="dxa"/>
            <w:shd w:val="clear" w:color="auto" w:fill="auto"/>
          </w:tcPr>
          <w:p w:rsidR="007D5127" w:rsidRPr="007D5127" w:rsidRDefault="007D5127" w:rsidP="007D5127">
            <w:pPr>
              <w:jc w:val="center"/>
              <w:rPr>
                <w:rFonts w:eastAsia="Calibri"/>
                <w:sz w:val="24"/>
                <w:szCs w:val="24"/>
              </w:rPr>
            </w:pPr>
            <w:r w:rsidRPr="007D5127">
              <w:rPr>
                <w:rFonts w:eastAsia="Calibri"/>
                <w:sz w:val="24"/>
                <w:szCs w:val="24"/>
              </w:rPr>
              <w:t>2</w:t>
            </w:r>
          </w:p>
        </w:tc>
        <w:tc>
          <w:tcPr>
            <w:tcW w:w="1418" w:type="dxa"/>
            <w:shd w:val="clear" w:color="auto" w:fill="auto"/>
          </w:tcPr>
          <w:p w:rsidR="007D5127" w:rsidRPr="007D5127" w:rsidRDefault="007D5127" w:rsidP="007D5127">
            <w:pPr>
              <w:jc w:val="center"/>
              <w:rPr>
                <w:rFonts w:eastAsia="Calibri"/>
                <w:sz w:val="24"/>
                <w:szCs w:val="24"/>
              </w:rPr>
            </w:pPr>
            <w:r w:rsidRPr="007D5127">
              <w:rPr>
                <w:rFonts w:eastAsia="Calibri"/>
                <w:sz w:val="24"/>
                <w:szCs w:val="24"/>
              </w:rPr>
              <w:t>1</w:t>
            </w:r>
          </w:p>
        </w:tc>
        <w:tc>
          <w:tcPr>
            <w:tcW w:w="1417" w:type="dxa"/>
            <w:shd w:val="clear" w:color="auto" w:fill="auto"/>
          </w:tcPr>
          <w:p w:rsidR="007D5127" w:rsidRPr="007D5127" w:rsidRDefault="007D5127" w:rsidP="007D5127">
            <w:pPr>
              <w:jc w:val="center"/>
              <w:rPr>
                <w:rFonts w:eastAsia="Calibri"/>
                <w:sz w:val="24"/>
                <w:szCs w:val="24"/>
              </w:rPr>
            </w:pPr>
            <w:r w:rsidRPr="007D5127">
              <w:rPr>
                <w:rFonts w:eastAsia="Calibri"/>
                <w:sz w:val="24"/>
                <w:szCs w:val="24"/>
              </w:rPr>
              <w:t>2</w:t>
            </w:r>
          </w:p>
        </w:tc>
        <w:tc>
          <w:tcPr>
            <w:tcW w:w="993" w:type="dxa"/>
            <w:shd w:val="clear" w:color="auto" w:fill="auto"/>
          </w:tcPr>
          <w:p w:rsidR="007D5127" w:rsidRPr="007D5127" w:rsidRDefault="007D5127" w:rsidP="007D5127">
            <w:pPr>
              <w:jc w:val="center"/>
              <w:rPr>
                <w:rFonts w:eastAsia="Calibri"/>
                <w:sz w:val="24"/>
                <w:szCs w:val="24"/>
              </w:rPr>
            </w:pPr>
            <w:r w:rsidRPr="007D5127">
              <w:rPr>
                <w:rFonts w:eastAsia="Calibri"/>
                <w:sz w:val="24"/>
                <w:szCs w:val="24"/>
              </w:rPr>
              <w:t>1</w:t>
            </w:r>
          </w:p>
        </w:tc>
        <w:tc>
          <w:tcPr>
            <w:tcW w:w="1167" w:type="dxa"/>
            <w:shd w:val="clear" w:color="auto" w:fill="auto"/>
          </w:tcPr>
          <w:p w:rsidR="007D5127" w:rsidRPr="007D5127" w:rsidRDefault="007D5127" w:rsidP="007D5127">
            <w:pPr>
              <w:jc w:val="center"/>
              <w:rPr>
                <w:rFonts w:eastAsia="Calibri"/>
                <w:sz w:val="24"/>
                <w:szCs w:val="24"/>
              </w:rPr>
            </w:pPr>
            <w:r w:rsidRPr="007D5127">
              <w:rPr>
                <w:rFonts w:eastAsia="Calibri"/>
                <w:sz w:val="24"/>
                <w:szCs w:val="24"/>
              </w:rPr>
              <w:t>1</w:t>
            </w:r>
          </w:p>
        </w:tc>
      </w:tr>
      <w:tr w:rsidR="007D5127" w:rsidRPr="007D5127" w:rsidTr="007D5127">
        <w:tc>
          <w:tcPr>
            <w:tcW w:w="4443" w:type="dxa"/>
            <w:gridSpan w:val="2"/>
            <w:shd w:val="clear" w:color="auto" w:fill="auto"/>
          </w:tcPr>
          <w:p w:rsidR="007D5127" w:rsidRPr="007D5127" w:rsidRDefault="007D5127" w:rsidP="007D5127">
            <w:pPr>
              <w:rPr>
                <w:rFonts w:eastAsia="Calibri"/>
                <w:sz w:val="24"/>
                <w:szCs w:val="24"/>
              </w:rPr>
            </w:pPr>
            <w:r w:rsidRPr="007D5127">
              <w:rPr>
                <w:rFonts w:eastAsia="Calibri"/>
                <w:sz w:val="24"/>
                <w:szCs w:val="24"/>
              </w:rPr>
              <w:t>ИТОГО недельная нагрузка</w:t>
            </w:r>
          </w:p>
        </w:tc>
        <w:tc>
          <w:tcPr>
            <w:tcW w:w="1335" w:type="dxa"/>
            <w:shd w:val="clear" w:color="auto" w:fill="auto"/>
          </w:tcPr>
          <w:p w:rsidR="007D5127" w:rsidRPr="007D5127" w:rsidRDefault="007D5127" w:rsidP="007D5127">
            <w:pPr>
              <w:jc w:val="center"/>
              <w:rPr>
                <w:rFonts w:eastAsia="Calibri"/>
                <w:sz w:val="24"/>
                <w:szCs w:val="24"/>
              </w:rPr>
            </w:pPr>
            <w:r w:rsidRPr="007D5127">
              <w:rPr>
                <w:rFonts w:eastAsia="Calibri"/>
                <w:sz w:val="24"/>
                <w:szCs w:val="24"/>
              </w:rPr>
              <w:t>29</w:t>
            </w:r>
          </w:p>
        </w:tc>
        <w:tc>
          <w:tcPr>
            <w:tcW w:w="1418" w:type="dxa"/>
            <w:shd w:val="clear" w:color="auto" w:fill="auto"/>
          </w:tcPr>
          <w:p w:rsidR="007D5127" w:rsidRPr="007D5127" w:rsidRDefault="007D5127" w:rsidP="007D5127">
            <w:pPr>
              <w:jc w:val="center"/>
              <w:rPr>
                <w:rFonts w:eastAsia="Calibri"/>
                <w:sz w:val="24"/>
                <w:szCs w:val="24"/>
              </w:rPr>
            </w:pPr>
            <w:r w:rsidRPr="007D5127">
              <w:rPr>
                <w:rFonts w:eastAsia="Calibri"/>
                <w:sz w:val="24"/>
                <w:szCs w:val="24"/>
              </w:rPr>
              <w:t>30</w:t>
            </w:r>
          </w:p>
        </w:tc>
        <w:tc>
          <w:tcPr>
            <w:tcW w:w="1417" w:type="dxa"/>
            <w:shd w:val="clear" w:color="auto" w:fill="auto"/>
          </w:tcPr>
          <w:p w:rsidR="007D5127" w:rsidRPr="007D5127" w:rsidRDefault="007D5127" w:rsidP="007D5127">
            <w:pPr>
              <w:jc w:val="center"/>
              <w:rPr>
                <w:rFonts w:eastAsia="Calibri"/>
                <w:sz w:val="24"/>
                <w:szCs w:val="24"/>
              </w:rPr>
            </w:pPr>
            <w:r w:rsidRPr="007D5127">
              <w:rPr>
                <w:rFonts w:eastAsia="Calibri"/>
                <w:sz w:val="24"/>
                <w:szCs w:val="24"/>
              </w:rPr>
              <w:t>32</w:t>
            </w:r>
          </w:p>
        </w:tc>
        <w:tc>
          <w:tcPr>
            <w:tcW w:w="993" w:type="dxa"/>
            <w:shd w:val="clear" w:color="auto" w:fill="auto"/>
          </w:tcPr>
          <w:p w:rsidR="007D5127" w:rsidRPr="007D5127" w:rsidRDefault="007D5127" w:rsidP="007D5127">
            <w:pPr>
              <w:jc w:val="center"/>
              <w:rPr>
                <w:rFonts w:eastAsia="Calibri"/>
                <w:sz w:val="24"/>
                <w:szCs w:val="24"/>
              </w:rPr>
            </w:pPr>
            <w:r w:rsidRPr="007D5127">
              <w:rPr>
                <w:rFonts w:eastAsia="Calibri"/>
                <w:sz w:val="24"/>
                <w:szCs w:val="24"/>
              </w:rPr>
              <w:t>33</w:t>
            </w:r>
          </w:p>
        </w:tc>
        <w:tc>
          <w:tcPr>
            <w:tcW w:w="1167" w:type="dxa"/>
            <w:shd w:val="clear" w:color="auto" w:fill="auto"/>
          </w:tcPr>
          <w:p w:rsidR="007D5127" w:rsidRPr="007D5127" w:rsidRDefault="007D5127" w:rsidP="007D5127">
            <w:pPr>
              <w:jc w:val="center"/>
              <w:rPr>
                <w:rFonts w:eastAsia="Calibri"/>
                <w:sz w:val="24"/>
                <w:szCs w:val="24"/>
              </w:rPr>
            </w:pPr>
            <w:r w:rsidRPr="007D5127">
              <w:rPr>
                <w:rFonts w:eastAsia="Calibri"/>
                <w:sz w:val="24"/>
                <w:szCs w:val="24"/>
              </w:rPr>
              <w:t>33</w:t>
            </w:r>
          </w:p>
        </w:tc>
      </w:tr>
      <w:tr w:rsidR="007D5127" w:rsidRPr="007D5127" w:rsidTr="007D5127">
        <w:tc>
          <w:tcPr>
            <w:tcW w:w="4443" w:type="dxa"/>
            <w:gridSpan w:val="2"/>
            <w:shd w:val="clear" w:color="auto" w:fill="auto"/>
          </w:tcPr>
          <w:p w:rsidR="007D5127" w:rsidRPr="007D5127" w:rsidRDefault="007D5127" w:rsidP="007D5127">
            <w:pPr>
              <w:rPr>
                <w:rFonts w:eastAsia="Calibri"/>
                <w:sz w:val="24"/>
                <w:szCs w:val="24"/>
              </w:rPr>
            </w:pPr>
            <w:r w:rsidRPr="007D5127">
              <w:rPr>
                <w:rFonts w:eastAsia="Calibri"/>
                <w:sz w:val="24"/>
                <w:szCs w:val="24"/>
              </w:rPr>
              <w:t>Количество учебных недель</w:t>
            </w:r>
          </w:p>
        </w:tc>
        <w:tc>
          <w:tcPr>
            <w:tcW w:w="1335" w:type="dxa"/>
            <w:shd w:val="clear" w:color="auto" w:fill="auto"/>
          </w:tcPr>
          <w:p w:rsidR="007D5127" w:rsidRPr="007D5127" w:rsidRDefault="007D5127" w:rsidP="007D5127">
            <w:pPr>
              <w:jc w:val="center"/>
              <w:rPr>
                <w:rFonts w:eastAsia="Calibri"/>
                <w:sz w:val="24"/>
                <w:szCs w:val="24"/>
              </w:rPr>
            </w:pPr>
            <w:r w:rsidRPr="007D5127">
              <w:rPr>
                <w:rFonts w:eastAsia="Calibri"/>
                <w:sz w:val="24"/>
                <w:szCs w:val="24"/>
              </w:rPr>
              <w:t>34</w:t>
            </w:r>
          </w:p>
        </w:tc>
        <w:tc>
          <w:tcPr>
            <w:tcW w:w="1418" w:type="dxa"/>
            <w:shd w:val="clear" w:color="auto" w:fill="auto"/>
          </w:tcPr>
          <w:p w:rsidR="007D5127" w:rsidRPr="007D5127" w:rsidRDefault="007D5127" w:rsidP="007D5127">
            <w:pPr>
              <w:jc w:val="center"/>
              <w:rPr>
                <w:rFonts w:eastAsia="Calibri"/>
                <w:sz w:val="24"/>
                <w:szCs w:val="24"/>
              </w:rPr>
            </w:pPr>
            <w:r w:rsidRPr="007D5127">
              <w:rPr>
                <w:rFonts w:eastAsia="Calibri"/>
                <w:sz w:val="24"/>
                <w:szCs w:val="24"/>
              </w:rPr>
              <w:t>34</w:t>
            </w:r>
          </w:p>
        </w:tc>
        <w:tc>
          <w:tcPr>
            <w:tcW w:w="1417" w:type="dxa"/>
            <w:shd w:val="clear" w:color="auto" w:fill="auto"/>
          </w:tcPr>
          <w:p w:rsidR="007D5127" w:rsidRPr="007D5127" w:rsidRDefault="007D5127" w:rsidP="007D5127">
            <w:pPr>
              <w:jc w:val="center"/>
              <w:rPr>
                <w:rFonts w:eastAsia="Calibri"/>
                <w:sz w:val="24"/>
                <w:szCs w:val="24"/>
              </w:rPr>
            </w:pPr>
            <w:r w:rsidRPr="007D5127">
              <w:rPr>
                <w:rFonts w:eastAsia="Calibri"/>
                <w:sz w:val="24"/>
                <w:szCs w:val="24"/>
              </w:rPr>
              <w:t>34</w:t>
            </w:r>
          </w:p>
        </w:tc>
        <w:tc>
          <w:tcPr>
            <w:tcW w:w="993" w:type="dxa"/>
            <w:shd w:val="clear" w:color="auto" w:fill="auto"/>
          </w:tcPr>
          <w:p w:rsidR="007D5127" w:rsidRPr="007D5127" w:rsidRDefault="007D5127" w:rsidP="007D5127">
            <w:pPr>
              <w:jc w:val="center"/>
              <w:rPr>
                <w:rFonts w:eastAsia="Calibri"/>
                <w:sz w:val="24"/>
                <w:szCs w:val="24"/>
              </w:rPr>
            </w:pPr>
            <w:r w:rsidRPr="007D5127">
              <w:rPr>
                <w:rFonts w:eastAsia="Calibri"/>
                <w:sz w:val="24"/>
                <w:szCs w:val="24"/>
              </w:rPr>
              <w:t>34</w:t>
            </w:r>
          </w:p>
        </w:tc>
        <w:tc>
          <w:tcPr>
            <w:tcW w:w="1167" w:type="dxa"/>
            <w:shd w:val="clear" w:color="auto" w:fill="auto"/>
          </w:tcPr>
          <w:p w:rsidR="007D5127" w:rsidRPr="007D5127" w:rsidRDefault="007D5127" w:rsidP="007D5127">
            <w:pPr>
              <w:jc w:val="center"/>
              <w:rPr>
                <w:rFonts w:eastAsia="Calibri"/>
                <w:sz w:val="24"/>
                <w:szCs w:val="24"/>
              </w:rPr>
            </w:pPr>
            <w:r w:rsidRPr="007D5127">
              <w:rPr>
                <w:rFonts w:eastAsia="Calibri"/>
                <w:sz w:val="24"/>
                <w:szCs w:val="24"/>
              </w:rPr>
              <w:t>34</w:t>
            </w:r>
          </w:p>
        </w:tc>
      </w:tr>
      <w:tr w:rsidR="007D5127" w:rsidRPr="007D5127" w:rsidTr="007D5127">
        <w:tc>
          <w:tcPr>
            <w:tcW w:w="4443" w:type="dxa"/>
            <w:gridSpan w:val="2"/>
            <w:shd w:val="clear" w:color="auto" w:fill="auto"/>
          </w:tcPr>
          <w:p w:rsidR="007D5127" w:rsidRPr="007D5127" w:rsidRDefault="007D5127" w:rsidP="007D5127">
            <w:pPr>
              <w:rPr>
                <w:rFonts w:eastAsia="Calibri"/>
                <w:sz w:val="24"/>
                <w:szCs w:val="24"/>
              </w:rPr>
            </w:pPr>
            <w:r w:rsidRPr="007D5127">
              <w:rPr>
                <w:rFonts w:eastAsia="Calibri"/>
                <w:sz w:val="24"/>
                <w:szCs w:val="24"/>
              </w:rPr>
              <w:t>Всего часов в год</w:t>
            </w:r>
          </w:p>
        </w:tc>
        <w:tc>
          <w:tcPr>
            <w:tcW w:w="1335" w:type="dxa"/>
            <w:shd w:val="clear" w:color="auto" w:fill="auto"/>
          </w:tcPr>
          <w:p w:rsidR="007D5127" w:rsidRPr="007D5127" w:rsidRDefault="007D5127" w:rsidP="007D5127">
            <w:pPr>
              <w:jc w:val="center"/>
              <w:rPr>
                <w:rFonts w:eastAsia="Calibri"/>
                <w:sz w:val="24"/>
                <w:szCs w:val="24"/>
              </w:rPr>
            </w:pPr>
            <w:r w:rsidRPr="007D5127">
              <w:rPr>
                <w:rFonts w:eastAsia="Calibri"/>
                <w:sz w:val="24"/>
                <w:szCs w:val="24"/>
              </w:rPr>
              <w:t>986</w:t>
            </w:r>
          </w:p>
        </w:tc>
        <w:tc>
          <w:tcPr>
            <w:tcW w:w="1418" w:type="dxa"/>
            <w:shd w:val="clear" w:color="auto" w:fill="auto"/>
          </w:tcPr>
          <w:p w:rsidR="007D5127" w:rsidRPr="007D5127" w:rsidRDefault="007D5127" w:rsidP="007D5127">
            <w:pPr>
              <w:jc w:val="center"/>
              <w:rPr>
                <w:rFonts w:eastAsia="Calibri"/>
                <w:sz w:val="24"/>
                <w:szCs w:val="24"/>
              </w:rPr>
            </w:pPr>
            <w:r w:rsidRPr="007D5127">
              <w:rPr>
                <w:rFonts w:eastAsia="Calibri"/>
                <w:sz w:val="24"/>
                <w:szCs w:val="24"/>
              </w:rPr>
              <w:t>1020</w:t>
            </w:r>
          </w:p>
        </w:tc>
        <w:tc>
          <w:tcPr>
            <w:tcW w:w="1417" w:type="dxa"/>
            <w:shd w:val="clear" w:color="auto" w:fill="auto"/>
          </w:tcPr>
          <w:p w:rsidR="007D5127" w:rsidRPr="007D5127" w:rsidRDefault="007D5127" w:rsidP="007D5127">
            <w:pPr>
              <w:jc w:val="center"/>
              <w:rPr>
                <w:rFonts w:eastAsia="Calibri"/>
                <w:sz w:val="24"/>
                <w:szCs w:val="24"/>
              </w:rPr>
            </w:pPr>
            <w:r w:rsidRPr="007D5127">
              <w:rPr>
                <w:rFonts w:eastAsia="Calibri"/>
                <w:sz w:val="24"/>
                <w:szCs w:val="24"/>
              </w:rPr>
              <w:t>1088</w:t>
            </w:r>
          </w:p>
        </w:tc>
        <w:tc>
          <w:tcPr>
            <w:tcW w:w="993" w:type="dxa"/>
            <w:shd w:val="clear" w:color="auto" w:fill="auto"/>
          </w:tcPr>
          <w:p w:rsidR="007D5127" w:rsidRPr="007D5127" w:rsidRDefault="007D5127" w:rsidP="007D5127">
            <w:pPr>
              <w:jc w:val="center"/>
              <w:rPr>
                <w:rFonts w:eastAsia="Calibri"/>
                <w:sz w:val="24"/>
                <w:szCs w:val="24"/>
              </w:rPr>
            </w:pPr>
            <w:r w:rsidRPr="007D5127">
              <w:rPr>
                <w:rFonts w:eastAsia="Calibri"/>
                <w:sz w:val="24"/>
                <w:szCs w:val="24"/>
              </w:rPr>
              <w:t>1122</w:t>
            </w:r>
          </w:p>
        </w:tc>
        <w:tc>
          <w:tcPr>
            <w:tcW w:w="1167" w:type="dxa"/>
            <w:shd w:val="clear" w:color="auto" w:fill="auto"/>
          </w:tcPr>
          <w:p w:rsidR="007D5127" w:rsidRPr="007D5127" w:rsidRDefault="007D5127" w:rsidP="007D5127">
            <w:pPr>
              <w:jc w:val="center"/>
              <w:rPr>
                <w:rFonts w:eastAsia="Calibri"/>
                <w:sz w:val="24"/>
                <w:szCs w:val="24"/>
              </w:rPr>
            </w:pPr>
            <w:r w:rsidRPr="007D5127">
              <w:rPr>
                <w:rFonts w:eastAsia="Calibri"/>
                <w:sz w:val="24"/>
                <w:szCs w:val="24"/>
              </w:rPr>
              <w:t>1122</w:t>
            </w:r>
          </w:p>
        </w:tc>
      </w:tr>
    </w:tbl>
    <w:p w:rsidR="00AD180D" w:rsidRDefault="00AD180D" w:rsidP="007768E4">
      <w:pPr>
        <w:pStyle w:val="a4"/>
        <w:jc w:val="left"/>
        <w:rPr>
          <w:color w:val="FF0000"/>
          <w:sz w:val="24"/>
          <w:szCs w:val="24"/>
        </w:rPr>
      </w:pPr>
    </w:p>
    <w:p w:rsidR="007D5127" w:rsidRPr="0076247B" w:rsidRDefault="007D5127" w:rsidP="0076247B">
      <w:pPr>
        <w:rPr>
          <w:sz w:val="24"/>
          <w:szCs w:val="24"/>
        </w:rPr>
      </w:pPr>
    </w:p>
    <w:tbl>
      <w:tblPr>
        <w:tblpPr w:leftFromText="180" w:rightFromText="180" w:bottomFromText="160" w:vertAnchor="text" w:horzAnchor="margin" w:tblpXSpec="center" w:tblpY="741"/>
        <w:tblOverlap w:val="neve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835"/>
        <w:gridCol w:w="1984"/>
        <w:gridCol w:w="1843"/>
        <w:gridCol w:w="2126"/>
      </w:tblGrid>
      <w:tr w:rsidR="007D5127" w:rsidRPr="007D5127" w:rsidTr="007D5127">
        <w:trPr>
          <w:cantSplit/>
          <w:trHeight w:val="484"/>
        </w:trPr>
        <w:tc>
          <w:tcPr>
            <w:tcW w:w="10881" w:type="dxa"/>
            <w:gridSpan w:val="5"/>
            <w:tcBorders>
              <w:top w:val="single" w:sz="4" w:space="0" w:color="auto"/>
              <w:left w:val="single" w:sz="4" w:space="0" w:color="auto"/>
              <w:right w:val="single" w:sz="4" w:space="0" w:color="auto"/>
            </w:tcBorders>
            <w:vAlign w:val="center"/>
            <w:hideMark/>
          </w:tcPr>
          <w:p w:rsidR="007D5127" w:rsidRPr="007D5127" w:rsidRDefault="007D5127" w:rsidP="007D5127">
            <w:pPr>
              <w:widowControl/>
              <w:autoSpaceDE/>
              <w:autoSpaceDN/>
              <w:ind w:firstLine="567"/>
              <w:jc w:val="both"/>
              <w:rPr>
                <w:rFonts w:eastAsia="Calibri"/>
                <w:sz w:val="24"/>
                <w:szCs w:val="24"/>
              </w:rPr>
            </w:pPr>
            <w:r w:rsidRPr="007D5127">
              <w:rPr>
                <w:rFonts w:eastAsia="Calibri"/>
                <w:b/>
                <w:sz w:val="24"/>
                <w:szCs w:val="24"/>
              </w:rPr>
              <w:t>УЧЕБНЫЙ ПЛАН</w:t>
            </w:r>
            <w:r w:rsidRPr="007D5127">
              <w:rPr>
                <w:rFonts w:eastAsia="Calibri"/>
                <w:sz w:val="24"/>
                <w:szCs w:val="24"/>
              </w:rPr>
              <w:t xml:space="preserve"> </w:t>
            </w:r>
            <w:r w:rsidRPr="007D5127">
              <w:rPr>
                <w:rFonts w:eastAsia="Calibri"/>
                <w:b/>
                <w:sz w:val="24"/>
                <w:szCs w:val="24"/>
              </w:rPr>
              <w:t>(8 – 9 классы)</w:t>
            </w:r>
          </w:p>
        </w:tc>
      </w:tr>
      <w:tr w:rsidR="007D5127" w:rsidRPr="007D5127" w:rsidTr="007D5127">
        <w:trPr>
          <w:cantSplit/>
          <w:trHeight w:val="343"/>
        </w:trPr>
        <w:tc>
          <w:tcPr>
            <w:tcW w:w="2093" w:type="dxa"/>
            <w:vMerge w:val="restart"/>
            <w:tcBorders>
              <w:top w:val="single" w:sz="4" w:space="0" w:color="auto"/>
              <w:left w:val="single" w:sz="4" w:space="0" w:color="auto"/>
              <w:right w:val="single" w:sz="4" w:space="0" w:color="auto"/>
            </w:tcBorders>
            <w:vAlign w:val="center"/>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 xml:space="preserve">           Предметные области  </w:t>
            </w:r>
          </w:p>
        </w:tc>
        <w:tc>
          <w:tcPr>
            <w:tcW w:w="2835" w:type="dxa"/>
            <w:vMerge w:val="restart"/>
            <w:tcBorders>
              <w:top w:val="single" w:sz="4" w:space="0" w:color="auto"/>
              <w:left w:val="single" w:sz="4" w:space="0" w:color="auto"/>
              <w:right w:val="single" w:sz="4" w:space="0" w:color="auto"/>
            </w:tcBorders>
            <w:vAlign w:val="center"/>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Учебные предметы</w:t>
            </w:r>
          </w:p>
          <w:p w:rsidR="007D5127" w:rsidRPr="007D5127" w:rsidRDefault="007D5127" w:rsidP="007D5127">
            <w:pPr>
              <w:widowControl/>
              <w:autoSpaceDE/>
              <w:autoSpaceDN/>
              <w:jc w:val="center"/>
              <w:rPr>
                <w:b/>
                <w:sz w:val="20"/>
                <w:szCs w:val="20"/>
                <w:lang w:eastAsia="ru-RU"/>
              </w:rPr>
            </w:pPr>
            <w:r w:rsidRPr="007D5127">
              <w:rPr>
                <w:b/>
                <w:sz w:val="20"/>
                <w:szCs w:val="20"/>
                <w:lang w:eastAsia="ru-RU"/>
              </w:rPr>
              <w:t xml:space="preserve"> </w:t>
            </w:r>
          </w:p>
        </w:tc>
        <w:tc>
          <w:tcPr>
            <w:tcW w:w="3827" w:type="dxa"/>
            <w:gridSpan w:val="2"/>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 xml:space="preserve">Кол-во часов в неделю </w:t>
            </w:r>
          </w:p>
        </w:tc>
        <w:tc>
          <w:tcPr>
            <w:tcW w:w="2126" w:type="dxa"/>
            <w:tcBorders>
              <w:top w:val="single" w:sz="4" w:space="0" w:color="auto"/>
              <w:left w:val="single" w:sz="4" w:space="0" w:color="auto"/>
              <w:right w:val="single" w:sz="4" w:space="0" w:color="auto"/>
            </w:tcBorders>
            <w:hideMark/>
          </w:tcPr>
          <w:p w:rsidR="007D5127" w:rsidRPr="007D5127" w:rsidRDefault="007D5127" w:rsidP="007D5127">
            <w:pPr>
              <w:widowControl/>
              <w:autoSpaceDE/>
              <w:autoSpaceDN/>
              <w:ind w:left="-396" w:right="-380"/>
              <w:jc w:val="center"/>
              <w:rPr>
                <w:b/>
                <w:sz w:val="20"/>
                <w:szCs w:val="20"/>
                <w:lang w:eastAsia="ru-RU"/>
              </w:rPr>
            </w:pPr>
            <w:r w:rsidRPr="007D5127">
              <w:rPr>
                <w:b/>
                <w:sz w:val="20"/>
                <w:szCs w:val="20"/>
                <w:lang w:eastAsia="ru-RU"/>
              </w:rPr>
              <w:t>Всего</w:t>
            </w:r>
          </w:p>
        </w:tc>
      </w:tr>
      <w:tr w:rsidR="007D5127" w:rsidRPr="007D5127" w:rsidTr="007D5127">
        <w:trPr>
          <w:cantSplit/>
          <w:trHeight w:val="276"/>
        </w:trPr>
        <w:tc>
          <w:tcPr>
            <w:tcW w:w="2093" w:type="dxa"/>
            <w:vMerge/>
            <w:tcBorders>
              <w:left w:val="single" w:sz="4" w:space="0" w:color="auto"/>
              <w:bottom w:val="single" w:sz="4" w:space="0" w:color="auto"/>
              <w:right w:val="single" w:sz="4" w:space="0" w:color="auto"/>
            </w:tcBorders>
            <w:vAlign w:val="center"/>
            <w:hideMark/>
          </w:tcPr>
          <w:p w:rsidR="007D5127" w:rsidRPr="007D5127" w:rsidRDefault="007D5127" w:rsidP="007D5127">
            <w:pPr>
              <w:widowControl/>
              <w:autoSpaceDE/>
              <w:autoSpaceDN/>
              <w:jc w:val="center"/>
              <w:rPr>
                <w:b/>
                <w:sz w:val="20"/>
                <w:szCs w:val="20"/>
                <w:lang w:eastAsia="ru-RU"/>
              </w:rPr>
            </w:pPr>
          </w:p>
        </w:tc>
        <w:tc>
          <w:tcPr>
            <w:tcW w:w="2835" w:type="dxa"/>
            <w:vMerge/>
            <w:tcBorders>
              <w:left w:val="single" w:sz="4" w:space="0" w:color="auto"/>
              <w:bottom w:val="single" w:sz="4" w:space="0" w:color="auto"/>
              <w:right w:val="single" w:sz="4" w:space="0" w:color="auto"/>
            </w:tcBorders>
            <w:vAlign w:val="center"/>
            <w:hideMark/>
          </w:tcPr>
          <w:p w:rsidR="007D5127" w:rsidRPr="007D5127" w:rsidRDefault="007D5127" w:rsidP="007D5127">
            <w:pPr>
              <w:widowControl/>
              <w:autoSpaceDE/>
              <w:autoSpaceDN/>
              <w:jc w:val="center"/>
              <w:rPr>
                <w:b/>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8 класс</w:t>
            </w:r>
          </w:p>
        </w:tc>
        <w:tc>
          <w:tcPr>
            <w:tcW w:w="1843" w:type="dxa"/>
            <w:tcBorders>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 xml:space="preserve">          9 класс</w:t>
            </w:r>
          </w:p>
        </w:tc>
        <w:tc>
          <w:tcPr>
            <w:tcW w:w="2126" w:type="dxa"/>
            <w:tcBorders>
              <w:left w:val="single" w:sz="4" w:space="0" w:color="auto"/>
              <w:bottom w:val="single" w:sz="4" w:space="0" w:color="auto"/>
              <w:right w:val="single" w:sz="4" w:space="0" w:color="auto"/>
            </w:tcBorders>
            <w:hideMark/>
          </w:tcPr>
          <w:p w:rsidR="007D5127" w:rsidRPr="007D5127" w:rsidRDefault="007D5127" w:rsidP="007D5127">
            <w:pPr>
              <w:widowControl/>
              <w:autoSpaceDE/>
              <w:autoSpaceDN/>
              <w:ind w:left="-396" w:right="-380"/>
              <w:jc w:val="center"/>
              <w:rPr>
                <w:b/>
                <w:sz w:val="20"/>
                <w:szCs w:val="20"/>
                <w:lang w:eastAsia="ru-RU"/>
              </w:rPr>
            </w:pPr>
          </w:p>
        </w:tc>
      </w:tr>
      <w:tr w:rsidR="007D5127" w:rsidRPr="007D5127" w:rsidTr="007D5127">
        <w:trPr>
          <w:cantSplit/>
          <w:trHeight w:val="388"/>
        </w:trPr>
        <w:tc>
          <w:tcPr>
            <w:tcW w:w="10881" w:type="dxa"/>
            <w:gridSpan w:val="5"/>
            <w:tcBorders>
              <w:top w:val="single" w:sz="4" w:space="0" w:color="auto"/>
              <w:left w:val="single" w:sz="4" w:space="0" w:color="auto"/>
              <w:bottom w:val="single" w:sz="4" w:space="0" w:color="auto"/>
              <w:right w:val="single" w:sz="4" w:space="0" w:color="auto"/>
            </w:tcBorders>
            <w:vAlign w:val="center"/>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Обязательная часть</w:t>
            </w:r>
          </w:p>
        </w:tc>
      </w:tr>
      <w:tr w:rsidR="007D5127" w:rsidRPr="007D5127" w:rsidTr="007D5127">
        <w:trPr>
          <w:cantSplit/>
          <w:trHeight w:val="299"/>
        </w:trPr>
        <w:tc>
          <w:tcPr>
            <w:tcW w:w="2093" w:type="dxa"/>
            <w:vMerge w:val="restart"/>
            <w:tcBorders>
              <w:top w:val="single" w:sz="4" w:space="0" w:color="auto"/>
              <w:left w:val="single" w:sz="4" w:space="0" w:color="auto"/>
              <w:bottom w:val="single" w:sz="4" w:space="0" w:color="auto"/>
              <w:right w:val="single" w:sz="4" w:space="0" w:color="auto"/>
            </w:tcBorders>
            <w:vAlign w:val="center"/>
            <w:hideMark/>
          </w:tcPr>
          <w:p w:rsidR="007D5127" w:rsidRPr="007D5127" w:rsidRDefault="007D5127" w:rsidP="007D5127">
            <w:pPr>
              <w:widowControl/>
              <w:autoSpaceDE/>
              <w:autoSpaceDN/>
              <w:rPr>
                <w:sz w:val="20"/>
                <w:szCs w:val="20"/>
                <w:lang w:eastAsia="ru-RU"/>
              </w:rPr>
            </w:pPr>
            <w:r w:rsidRPr="007D5127">
              <w:rPr>
                <w:sz w:val="20"/>
                <w:szCs w:val="20"/>
                <w:lang w:eastAsia="ru-RU"/>
              </w:rPr>
              <w:t>Русский язык и лит</w:t>
            </w:r>
            <w:r w:rsidRPr="007D5127">
              <w:rPr>
                <w:sz w:val="20"/>
                <w:szCs w:val="20"/>
                <w:lang w:eastAsia="ru-RU"/>
              </w:rPr>
              <w:t>е</w:t>
            </w:r>
            <w:r w:rsidRPr="007D5127">
              <w:rPr>
                <w:sz w:val="20"/>
                <w:szCs w:val="20"/>
                <w:lang w:eastAsia="ru-RU"/>
              </w:rPr>
              <w:t>ратура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7D5127" w:rsidRPr="007D5127" w:rsidRDefault="007D5127" w:rsidP="007D5127">
            <w:pPr>
              <w:widowControl/>
              <w:autoSpaceDE/>
              <w:autoSpaceDN/>
              <w:jc w:val="center"/>
              <w:rPr>
                <w:b/>
                <w:sz w:val="20"/>
                <w:szCs w:val="20"/>
                <w:lang w:eastAsia="ru-RU"/>
              </w:rPr>
            </w:pPr>
            <w:r w:rsidRPr="007D5127">
              <w:rPr>
                <w:sz w:val="20"/>
                <w:szCs w:val="20"/>
                <w:lang w:eastAsia="ru-RU"/>
              </w:rPr>
              <w:t>Русский язык</w:t>
            </w:r>
          </w:p>
        </w:tc>
        <w:tc>
          <w:tcPr>
            <w:tcW w:w="1984"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3</w:t>
            </w:r>
          </w:p>
        </w:tc>
        <w:tc>
          <w:tcPr>
            <w:tcW w:w="1843"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3</w:t>
            </w:r>
          </w:p>
        </w:tc>
        <w:tc>
          <w:tcPr>
            <w:tcW w:w="2126"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6</w:t>
            </w:r>
          </w:p>
        </w:tc>
      </w:tr>
      <w:tr w:rsidR="007D5127" w:rsidRPr="007D5127" w:rsidTr="007D5127">
        <w:trPr>
          <w:cantSplit/>
          <w:trHeight w:val="151"/>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7D5127" w:rsidRPr="007D5127" w:rsidRDefault="007D5127" w:rsidP="007D5127">
            <w:pPr>
              <w:widowControl/>
              <w:autoSpaceDE/>
              <w:autoSpaceDN/>
              <w:rPr>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7D5127" w:rsidRPr="007D5127" w:rsidRDefault="007D5127" w:rsidP="007D5127">
            <w:pPr>
              <w:widowControl/>
              <w:autoSpaceDE/>
              <w:autoSpaceDN/>
              <w:jc w:val="center"/>
              <w:rPr>
                <w:b/>
                <w:sz w:val="20"/>
                <w:szCs w:val="20"/>
                <w:lang w:eastAsia="ru-RU"/>
              </w:rPr>
            </w:pPr>
            <w:r w:rsidRPr="007D5127">
              <w:rPr>
                <w:sz w:val="20"/>
                <w:szCs w:val="20"/>
                <w:lang w:eastAsia="ru-RU"/>
              </w:rPr>
              <w:t>Литература</w:t>
            </w:r>
          </w:p>
        </w:tc>
        <w:tc>
          <w:tcPr>
            <w:tcW w:w="1984"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3</w:t>
            </w:r>
          </w:p>
        </w:tc>
        <w:tc>
          <w:tcPr>
            <w:tcW w:w="2126"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5</w:t>
            </w:r>
          </w:p>
        </w:tc>
      </w:tr>
      <w:tr w:rsidR="007D5127" w:rsidRPr="007D5127" w:rsidTr="007D5127">
        <w:trPr>
          <w:cantSplit/>
          <w:trHeight w:val="151"/>
        </w:trPr>
        <w:tc>
          <w:tcPr>
            <w:tcW w:w="2093" w:type="dxa"/>
            <w:vMerge w:val="restart"/>
            <w:tcBorders>
              <w:top w:val="single" w:sz="4" w:space="0" w:color="auto"/>
              <w:left w:val="single" w:sz="4" w:space="0" w:color="auto"/>
              <w:right w:val="single" w:sz="4" w:space="0" w:color="auto"/>
            </w:tcBorders>
            <w:vAlign w:val="center"/>
            <w:hideMark/>
          </w:tcPr>
          <w:p w:rsidR="007D5127" w:rsidRPr="007D5127" w:rsidRDefault="007D5127" w:rsidP="007D5127">
            <w:pPr>
              <w:widowControl/>
              <w:autoSpaceDE/>
              <w:autoSpaceDN/>
              <w:rPr>
                <w:sz w:val="20"/>
                <w:szCs w:val="20"/>
                <w:lang w:eastAsia="ru-RU"/>
              </w:rPr>
            </w:pPr>
            <w:r w:rsidRPr="007D5127">
              <w:rPr>
                <w:sz w:val="20"/>
                <w:szCs w:val="20"/>
                <w:lang w:eastAsia="ru-RU"/>
              </w:rPr>
              <w:t>Родной язык и родная литература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7D5127" w:rsidRPr="007D5127" w:rsidRDefault="007D5127" w:rsidP="007D5127">
            <w:pPr>
              <w:widowControl/>
              <w:autoSpaceDE/>
              <w:autoSpaceDN/>
              <w:jc w:val="center"/>
              <w:rPr>
                <w:b/>
                <w:sz w:val="20"/>
                <w:szCs w:val="20"/>
                <w:lang w:eastAsia="ru-RU"/>
              </w:rPr>
            </w:pPr>
            <w:r w:rsidRPr="007D5127">
              <w:rPr>
                <w:sz w:val="20"/>
                <w:szCs w:val="20"/>
                <w:lang w:eastAsia="ru-RU"/>
              </w:rPr>
              <w:t>Родной язык (русский)</w:t>
            </w:r>
          </w:p>
        </w:tc>
        <w:tc>
          <w:tcPr>
            <w:tcW w:w="1984"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0,5</w:t>
            </w:r>
          </w:p>
        </w:tc>
        <w:tc>
          <w:tcPr>
            <w:tcW w:w="1843"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w:t>
            </w:r>
          </w:p>
        </w:tc>
        <w:tc>
          <w:tcPr>
            <w:tcW w:w="2126"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0,5</w:t>
            </w:r>
          </w:p>
        </w:tc>
      </w:tr>
      <w:tr w:rsidR="007D5127" w:rsidRPr="007D5127" w:rsidTr="007D5127">
        <w:trPr>
          <w:cantSplit/>
          <w:trHeight w:val="151"/>
        </w:trPr>
        <w:tc>
          <w:tcPr>
            <w:tcW w:w="2093" w:type="dxa"/>
            <w:vMerge/>
            <w:tcBorders>
              <w:left w:val="single" w:sz="4" w:space="0" w:color="auto"/>
              <w:bottom w:val="single" w:sz="4" w:space="0" w:color="auto"/>
              <w:right w:val="single" w:sz="4" w:space="0" w:color="auto"/>
            </w:tcBorders>
            <w:vAlign w:val="center"/>
            <w:hideMark/>
          </w:tcPr>
          <w:p w:rsidR="007D5127" w:rsidRPr="007D5127" w:rsidRDefault="007D5127" w:rsidP="007D5127">
            <w:pPr>
              <w:widowControl/>
              <w:autoSpaceDE/>
              <w:autoSpaceDN/>
              <w:rPr>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7D5127" w:rsidRPr="007D5127" w:rsidRDefault="007D5127" w:rsidP="007D5127">
            <w:pPr>
              <w:widowControl/>
              <w:autoSpaceDE/>
              <w:autoSpaceDN/>
              <w:jc w:val="center"/>
              <w:rPr>
                <w:b/>
                <w:sz w:val="20"/>
                <w:szCs w:val="20"/>
                <w:lang w:eastAsia="ru-RU"/>
              </w:rPr>
            </w:pPr>
            <w:r w:rsidRPr="007D5127">
              <w:rPr>
                <w:sz w:val="20"/>
                <w:szCs w:val="20"/>
                <w:lang w:eastAsia="ru-RU"/>
              </w:rPr>
              <w:t>Родная литература (русская)</w:t>
            </w:r>
          </w:p>
        </w:tc>
        <w:tc>
          <w:tcPr>
            <w:tcW w:w="1984"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0,5</w:t>
            </w:r>
          </w:p>
        </w:tc>
        <w:tc>
          <w:tcPr>
            <w:tcW w:w="1843"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w:t>
            </w:r>
          </w:p>
        </w:tc>
        <w:tc>
          <w:tcPr>
            <w:tcW w:w="2126"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0,5</w:t>
            </w:r>
          </w:p>
        </w:tc>
      </w:tr>
      <w:tr w:rsidR="007D5127" w:rsidRPr="007D5127" w:rsidTr="007D5127">
        <w:trPr>
          <w:cantSplit/>
          <w:trHeight w:val="426"/>
        </w:trPr>
        <w:tc>
          <w:tcPr>
            <w:tcW w:w="2093" w:type="dxa"/>
            <w:vMerge w:val="restart"/>
            <w:tcBorders>
              <w:top w:val="single" w:sz="4" w:space="0" w:color="auto"/>
              <w:left w:val="single" w:sz="4" w:space="0" w:color="auto"/>
              <w:right w:val="single" w:sz="4" w:space="0" w:color="auto"/>
            </w:tcBorders>
            <w:vAlign w:val="center"/>
            <w:hideMark/>
          </w:tcPr>
          <w:p w:rsidR="007D5127" w:rsidRPr="007D5127" w:rsidRDefault="007D5127" w:rsidP="007D5127">
            <w:pPr>
              <w:widowControl/>
              <w:autoSpaceDE/>
              <w:autoSpaceDN/>
              <w:rPr>
                <w:sz w:val="20"/>
                <w:szCs w:val="20"/>
                <w:lang w:eastAsia="ru-RU"/>
              </w:rPr>
            </w:pPr>
            <w:r w:rsidRPr="007D5127">
              <w:rPr>
                <w:sz w:val="20"/>
                <w:szCs w:val="20"/>
                <w:lang w:eastAsia="ru-RU"/>
              </w:rPr>
              <w:t>Иностранный язык</w:t>
            </w:r>
          </w:p>
        </w:tc>
        <w:tc>
          <w:tcPr>
            <w:tcW w:w="2835" w:type="dxa"/>
            <w:tcBorders>
              <w:top w:val="single" w:sz="4" w:space="0" w:color="auto"/>
              <w:left w:val="single" w:sz="4" w:space="0" w:color="auto"/>
              <w:bottom w:val="single" w:sz="4" w:space="0" w:color="auto"/>
              <w:right w:val="single" w:sz="4" w:space="0" w:color="auto"/>
            </w:tcBorders>
            <w:vAlign w:val="center"/>
            <w:hideMark/>
          </w:tcPr>
          <w:p w:rsidR="007D5127" w:rsidRPr="007D5127" w:rsidRDefault="007D5127" w:rsidP="007D5127">
            <w:pPr>
              <w:widowControl/>
              <w:autoSpaceDE/>
              <w:autoSpaceDN/>
              <w:jc w:val="center"/>
              <w:rPr>
                <w:b/>
                <w:sz w:val="20"/>
                <w:szCs w:val="20"/>
                <w:lang w:eastAsia="ru-RU"/>
              </w:rPr>
            </w:pPr>
            <w:r w:rsidRPr="007D5127">
              <w:rPr>
                <w:sz w:val="20"/>
                <w:szCs w:val="20"/>
                <w:lang w:eastAsia="ru-RU"/>
              </w:rPr>
              <w:t>Иностранный язык (англи</w:t>
            </w:r>
            <w:r w:rsidRPr="007D5127">
              <w:rPr>
                <w:sz w:val="20"/>
                <w:szCs w:val="20"/>
                <w:lang w:eastAsia="ru-RU"/>
              </w:rPr>
              <w:t>й</w:t>
            </w:r>
            <w:r w:rsidRPr="007D5127">
              <w:rPr>
                <w:sz w:val="20"/>
                <w:szCs w:val="20"/>
                <w:lang w:eastAsia="ru-RU"/>
              </w:rPr>
              <w:t>ский язык)</w:t>
            </w:r>
          </w:p>
        </w:tc>
        <w:tc>
          <w:tcPr>
            <w:tcW w:w="1984"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3</w:t>
            </w:r>
          </w:p>
        </w:tc>
        <w:tc>
          <w:tcPr>
            <w:tcW w:w="1843"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3</w:t>
            </w:r>
          </w:p>
        </w:tc>
        <w:tc>
          <w:tcPr>
            <w:tcW w:w="2126"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6</w:t>
            </w:r>
          </w:p>
        </w:tc>
      </w:tr>
      <w:tr w:rsidR="007D5127" w:rsidRPr="007D5127" w:rsidTr="007D5127">
        <w:trPr>
          <w:cantSplit/>
          <w:trHeight w:val="426"/>
        </w:trPr>
        <w:tc>
          <w:tcPr>
            <w:tcW w:w="2093" w:type="dxa"/>
            <w:vMerge/>
            <w:tcBorders>
              <w:left w:val="single" w:sz="4" w:space="0" w:color="auto"/>
              <w:bottom w:val="single" w:sz="4" w:space="0" w:color="auto"/>
              <w:right w:val="single" w:sz="4" w:space="0" w:color="auto"/>
            </w:tcBorders>
            <w:vAlign w:val="center"/>
            <w:hideMark/>
          </w:tcPr>
          <w:p w:rsidR="007D5127" w:rsidRPr="007D5127" w:rsidRDefault="007D5127" w:rsidP="007D5127">
            <w:pPr>
              <w:widowControl/>
              <w:autoSpaceDE/>
              <w:autoSpaceDN/>
              <w:rPr>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7D5127" w:rsidRPr="007D5127" w:rsidRDefault="007D5127" w:rsidP="007D5127">
            <w:pPr>
              <w:widowControl/>
              <w:autoSpaceDE/>
              <w:autoSpaceDN/>
              <w:jc w:val="center"/>
              <w:rPr>
                <w:sz w:val="20"/>
                <w:szCs w:val="20"/>
                <w:lang w:eastAsia="ru-RU"/>
              </w:rPr>
            </w:pPr>
            <w:r w:rsidRPr="007D5127">
              <w:rPr>
                <w:sz w:val="20"/>
                <w:szCs w:val="20"/>
                <w:lang w:eastAsia="ru-RU"/>
              </w:rPr>
              <w:t>Немецкий язык</w:t>
            </w:r>
          </w:p>
        </w:tc>
        <w:tc>
          <w:tcPr>
            <w:tcW w:w="1984"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1</w:t>
            </w:r>
          </w:p>
        </w:tc>
        <w:tc>
          <w:tcPr>
            <w:tcW w:w="2126"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2</w:t>
            </w:r>
          </w:p>
        </w:tc>
      </w:tr>
      <w:tr w:rsidR="007D5127" w:rsidRPr="007D5127" w:rsidTr="007D5127">
        <w:trPr>
          <w:cantSplit/>
          <w:trHeight w:val="281"/>
        </w:trPr>
        <w:tc>
          <w:tcPr>
            <w:tcW w:w="2093" w:type="dxa"/>
            <w:vMerge w:val="restart"/>
            <w:tcBorders>
              <w:top w:val="single" w:sz="4" w:space="0" w:color="auto"/>
              <w:left w:val="single" w:sz="4" w:space="0" w:color="auto"/>
              <w:bottom w:val="single" w:sz="4" w:space="0" w:color="auto"/>
              <w:right w:val="single" w:sz="4" w:space="0" w:color="auto"/>
            </w:tcBorders>
            <w:vAlign w:val="center"/>
            <w:hideMark/>
          </w:tcPr>
          <w:p w:rsidR="007D5127" w:rsidRPr="007D5127" w:rsidRDefault="007D5127" w:rsidP="007D5127">
            <w:pPr>
              <w:widowControl/>
              <w:autoSpaceDE/>
              <w:autoSpaceDN/>
              <w:rPr>
                <w:sz w:val="20"/>
                <w:szCs w:val="20"/>
                <w:lang w:eastAsia="ru-RU"/>
              </w:rPr>
            </w:pPr>
            <w:r w:rsidRPr="007D5127">
              <w:rPr>
                <w:sz w:val="20"/>
                <w:szCs w:val="20"/>
                <w:lang w:eastAsia="ru-RU"/>
              </w:rPr>
              <w:t>Математика и и</w:t>
            </w:r>
            <w:r w:rsidRPr="007D5127">
              <w:rPr>
                <w:sz w:val="20"/>
                <w:szCs w:val="20"/>
                <w:lang w:eastAsia="ru-RU"/>
              </w:rPr>
              <w:t>н</w:t>
            </w:r>
            <w:r w:rsidRPr="007D5127">
              <w:rPr>
                <w:sz w:val="20"/>
                <w:szCs w:val="20"/>
                <w:lang w:eastAsia="ru-RU"/>
              </w:rPr>
              <w:t>форматика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7D5127" w:rsidRPr="007D5127" w:rsidRDefault="007D5127" w:rsidP="007D5127">
            <w:pPr>
              <w:widowControl/>
              <w:autoSpaceDE/>
              <w:autoSpaceDN/>
              <w:jc w:val="center"/>
              <w:rPr>
                <w:b/>
                <w:sz w:val="20"/>
                <w:szCs w:val="20"/>
                <w:lang w:eastAsia="ru-RU"/>
              </w:rPr>
            </w:pPr>
            <w:r w:rsidRPr="007D5127">
              <w:rPr>
                <w:sz w:val="20"/>
                <w:szCs w:val="20"/>
                <w:lang w:eastAsia="ru-RU"/>
              </w:rPr>
              <w:t xml:space="preserve">Математика </w:t>
            </w:r>
          </w:p>
        </w:tc>
        <w:tc>
          <w:tcPr>
            <w:tcW w:w="1984"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w:t>
            </w:r>
          </w:p>
        </w:tc>
        <w:tc>
          <w:tcPr>
            <w:tcW w:w="1843"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w:t>
            </w:r>
          </w:p>
        </w:tc>
        <w:tc>
          <w:tcPr>
            <w:tcW w:w="2126"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w:t>
            </w:r>
          </w:p>
        </w:tc>
      </w:tr>
      <w:tr w:rsidR="007D5127" w:rsidRPr="007D5127" w:rsidTr="007D5127">
        <w:trPr>
          <w:cantSplit/>
          <w:trHeight w:val="151"/>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7D5127" w:rsidRPr="007D5127" w:rsidRDefault="007D5127" w:rsidP="007D5127">
            <w:pPr>
              <w:widowControl/>
              <w:autoSpaceDE/>
              <w:autoSpaceDN/>
              <w:rPr>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7D5127" w:rsidRPr="007D5127" w:rsidRDefault="007D5127" w:rsidP="007D5127">
            <w:pPr>
              <w:widowControl/>
              <w:tabs>
                <w:tab w:val="left" w:pos="1260"/>
              </w:tabs>
              <w:autoSpaceDE/>
              <w:autoSpaceDN/>
              <w:jc w:val="center"/>
              <w:rPr>
                <w:b/>
                <w:sz w:val="20"/>
                <w:szCs w:val="20"/>
                <w:lang w:eastAsia="ru-RU"/>
              </w:rPr>
            </w:pPr>
            <w:r w:rsidRPr="007D5127">
              <w:rPr>
                <w:sz w:val="20"/>
                <w:szCs w:val="20"/>
                <w:lang w:eastAsia="ru-RU"/>
              </w:rPr>
              <w:t xml:space="preserve">Математика (алгебра) </w:t>
            </w:r>
          </w:p>
        </w:tc>
        <w:tc>
          <w:tcPr>
            <w:tcW w:w="1984"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3</w:t>
            </w:r>
          </w:p>
        </w:tc>
        <w:tc>
          <w:tcPr>
            <w:tcW w:w="1843"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3</w:t>
            </w:r>
          </w:p>
        </w:tc>
        <w:tc>
          <w:tcPr>
            <w:tcW w:w="2126"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6</w:t>
            </w:r>
          </w:p>
        </w:tc>
      </w:tr>
      <w:tr w:rsidR="007D5127" w:rsidRPr="007D5127" w:rsidTr="007D5127">
        <w:trPr>
          <w:cantSplit/>
          <w:trHeight w:val="151"/>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7D5127" w:rsidRPr="007D5127" w:rsidRDefault="007D5127" w:rsidP="007D5127">
            <w:pPr>
              <w:widowControl/>
              <w:autoSpaceDE/>
              <w:autoSpaceDN/>
              <w:rPr>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7D5127" w:rsidRPr="007D5127" w:rsidRDefault="007D5127" w:rsidP="007D5127">
            <w:pPr>
              <w:widowControl/>
              <w:autoSpaceDE/>
              <w:autoSpaceDN/>
              <w:jc w:val="center"/>
              <w:rPr>
                <w:b/>
                <w:sz w:val="20"/>
                <w:szCs w:val="20"/>
                <w:lang w:eastAsia="ru-RU"/>
              </w:rPr>
            </w:pPr>
            <w:r w:rsidRPr="007D5127">
              <w:rPr>
                <w:sz w:val="20"/>
                <w:szCs w:val="20"/>
                <w:lang w:eastAsia="ru-RU"/>
              </w:rPr>
              <w:t xml:space="preserve">Математика (геометрия) </w:t>
            </w:r>
          </w:p>
        </w:tc>
        <w:tc>
          <w:tcPr>
            <w:tcW w:w="1984"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2</w:t>
            </w:r>
          </w:p>
        </w:tc>
        <w:tc>
          <w:tcPr>
            <w:tcW w:w="2126"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4</w:t>
            </w:r>
          </w:p>
        </w:tc>
      </w:tr>
      <w:tr w:rsidR="007D5127" w:rsidRPr="007D5127" w:rsidTr="007D5127">
        <w:trPr>
          <w:cantSplit/>
          <w:trHeight w:val="151"/>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7D5127" w:rsidRPr="007D5127" w:rsidRDefault="007D5127" w:rsidP="007D5127">
            <w:pPr>
              <w:widowControl/>
              <w:autoSpaceDE/>
              <w:autoSpaceDN/>
              <w:rPr>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7D5127" w:rsidRPr="007D5127" w:rsidRDefault="007D5127" w:rsidP="007D5127">
            <w:pPr>
              <w:widowControl/>
              <w:autoSpaceDE/>
              <w:autoSpaceDN/>
              <w:jc w:val="center"/>
              <w:rPr>
                <w:b/>
                <w:sz w:val="20"/>
                <w:szCs w:val="20"/>
                <w:lang w:eastAsia="ru-RU"/>
              </w:rPr>
            </w:pPr>
            <w:r w:rsidRPr="007D5127">
              <w:rPr>
                <w:sz w:val="20"/>
                <w:szCs w:val="20"/>
                <w:lang w:eastAsia="ru-RU"/>
              </w:rPr>
              <w:t xml:space="preserve">Информатика </w:t>
            </w:r>
          </w:p>
        </w:tc>
        <w:tc>
          <w:tcPr>
            <w:tcW w:w="1984"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1</w:t>
            </w:r>
          </w:p>
        </w:tc>
        <w:tc>
          <w:tcPr>
            <w:tcW w:w="2126"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2</w:t>
            </w:r>
          </w:p>
        </w:tc>
      </w:tr>
      <w:tr w:rsidR="007D5127" w:rsidRPr="007D5127" w:rsidTr="007D5127">
        <w:trPr>
          <w:cantSplit/>
          <w:trHeight w:val="281"/>
        </w:trPr>
        <w:tc>
          <w:tcPr>
            <w:tcW w:w="2093" w:type="dxa"/>
            <w:vMerge w:val="restart"/>
            <w:tcBorders>
              <w:top w:val="single" w:sz="4" w:space="0" w:color="auto"/>
              <w:left w:val="single" w:sz="4" w:space="0" w:color="auto"/>
              <w:bottom w:val="single" w:sz="4" w:space="0" w:color="auto"/>
              <w:right w:val="single" w:sz="4" w:space="0" w:color="auto"/>
            </w:tcBorders>
            <w:vAlign w:val="center"/>
            <w:hideMark/>
          </w:tcPr>
          <w:p w:rsidR="007D5127" w:rsidRPr="007D5127" w:rsidRDefault="007D5127" w:rsidP="007D5127">
            <w:pPr>
              <w:widowControl/>
              <w:autoSpaceDE/>
              <w:autoSpaceDN/>
              <w:rPr>
                <w:sz w:val="20"/>
                <w:szCs w:val="20"/>
                <w:lang w:eastAsia="ru-RU"/>
              </w:rPr>
            </w:pPr>
            <w:r w:rsidRPr="007D5127">
              <w:rPr>
                <w:sz w:val="20"/>
                <w:szCs w:val="20"/>
                <w:lang w:eastAsia="ru-RU"/>
              </w:rPr>
              <w:t>Общественно-научные предметы</w:t>
            </w:r>
          </w:p>
        </w:tc>
        <w:tc>
          <w:tcPr>
            <w:tcW w:w="2835" w:type="dxa"/>
            <w:tcBorders>
              <w:top w:val="single" w:sz="4" w:space="0" w:color="auto"/>
              <w:left w:val="single" w:sz="4" w:space="0" w:color="auto"/>
              <w:bottom w:val="single" w:sz="4" w:space="0" w:color="auto"/>
              <w:right w:val="single" w:sz="4" w:space="0" w:color="auto"/>
            </w:tcBorders>
            <w:vAlign w:val="center"/>
            <w:hideMark/>
          </w:tcPr>
          <w:p w:rsidR="007D5127" w:rsidRPr="007D5127" w:rsidRDefault="007D5127" w:rsidP="007D5127">
            <w:pPr>
              <w:widowControl/>
              <w:autoSpaceDE/>
              <w:autoSpaceDN/>
              <w:jc w:val="center"/>
              <w:rPr>
                <w:b/>
                <w:sz w:val="20"/>
                <w:szCs w:val="20"/>
                <w:lang w:eastAsia="ru-RU"/>
              </w:rPr>
            </w:pPr>
            <w:r w:rsidRPr="007D5127">
              <w:rPr>
                <w:sz w:val="20"/>
                <w:szCs w:val="20"/>
                <w:lang w:eastAsia="ru-RU"/>
              </w:rPr>
              <w:t>История России. Всеобщая история</w:t>
            </w:r>
          </w:p>
        </w:tc>
        <w:tc>
          <w:tcPr>
            <w:tcW w:w="1984"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3</w:t>
            </w:r>
          </w:p>
        </w:tc>
        <w:tc>
          <w:tcPr>
            <w:tcW w:w="2126"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5</w:t>
            </w:r>
          </w:p>
        </w:tc>
      </w:tr>
      <w:tr w:rsidR="007D5127" w:rsidRPr="007D5127" w:rsidTr="007D5127">
        <w:trPr>
          <w:cantSplit/>
          <w:trHeight w:val="151"/>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7D5127" w:rsidRPr="007D5127" w:rsidRDefault="007D5127" w:rsidP="007D5127">
            <w:pPr>
              <w:widowControl/>
              <w:autoSpaceDE/>
              <w:autoSpaceDN/>
              <w:rPr>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7D5127" w:rsidRPr="007D5127" w:rsidRDefault="007D5127" w:rsidP="007D5127">
            <w:pPr>
              <w:widowControl/>
              <w:autoSpaceDE/>
              <w:autoSpaceDN/>
              <w:jc w:val="center"/>
              <w:rPr>
                <w:b/>
                <w:sz w:val="20"/>
                <w:szCs w:val="20"/>
                <w:lang w:eastAsia="ru-RU"/>
              </w:rPr>
            </w:pPr>
            <w:r w:rsidRPr="007D5127">
              <w:rPr>
                <w:sz w:val="20"/>
                <w:szCs w:val="20"/>
                <w:lang w:eastAsia="ru-RU"/>
              </w:rPr>
              <w:t>Обществознание</w:t>
            </w:r>
          </w:p>
        </w:tc>
        <w:tc>
          <w:tcPr>
            <w:tcW w:w="1984"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1</w:t>
            </w:r>
          </w:p>
        </w:tc>
        <w:tc>
          <w:tcPr>
            <w:tcW w:w="2126"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2</w:t>
            </w:r>
          </w:p>
        </w:tc>
      </w:tr>
      <w:tr w:rsidR="007D5127" w:rsidRPr="007D5127" w:rsidTr="007D5127">
        <w:trPr>
          <w:cantSplit/>
          <w:trHeight w:val="151"/>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7D5127" w:rsidRPr="007D5127" w:rsidRDefault="007D5127" w:rsidP="007D5127">
            <w:pPr>
              <w:widowControl/>
              <w:autoSpaceDE/>
              <w:autoSpaceDN/>
              <w:rPr>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7D5127" w:rsidRPr="007D5127" w:rsidRDefault="007D5127" w:rsidP="007D5127">
            <w:pPr>
              <w:widowControl/>
              <w:autoSpaceDE/>
              <w:autoSpaceDN/>
              <w:jc w:val="center"/>
              <w:rPr>
                <w:b/>
                <w:sz w:val="20"/>
                <w:szCs w:val="20"/>
                <w:lang w:eastAsia="ru-RU"/>
              </w:rPr>
            </w:pPr>
            <w:r w:rsidRPr="007D5127">
              <w:rPr>
                <w:sz w:val="20"/>
                <w:szCs w:val="20"/>
                <w:lang w:eastAsia="ru-RU"/>
              </w:rPr>
              <w:t>География</w:t>
            </w:r>
          </w:p>
        </w:tc>
        <w:tc>
          <w:tcPr>
            <w:tcW w:w="1984"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2</w:t>
            </w:r>
          </w:p>
        </w:tc>
        <w:tc>
          <w:tcPr>
            <w:tcW w:w="2126"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4</w:t>
            </w:r>
          </w:p>
        </w:tc>
      </w:tr>
      <w:tr w:rsidR="007D5127" w:rsidRPr="007D5127" w:rsidTr="007D5127">
        <w:trPr>
          <w:cantSplit/>
          <w:trHeight w:val="281"/>
        </w:trPr>
        <w:tc>
          <w:tcPr>
            <w:tcW w:w="2093" w:type="dxa"/>
            <w:vMerge w:val="restart"/>
            <w:tcBorders>
              <w:top w:val="single" w:sz="4" w:space="0" w:color="auto"/>
              <w:left w:val="single" w:sz="4" w:space="0" w:color="auto"/>
              <w:bottom w:val="single" w:sz="4" w:space="0" w:color="auto"/>
              <w:right w:val="single" w:sz="4" w:space="0" w:color="auto"/>
            </w:tcBorders>
            <w:vAlign w:val="center"/>
            <w:hideMark/>
          </w:tcPr>
          <w:p w:rsidR="007D5127" w:rsidRPr="007D5127" w:rsidRDefault="007D5127" w:rsidP="007D5127">
            <w:pPr>
              <w:widowControl/>
              <w:autoSpaceDE/>
              <w:autoSpaceDN/>
              <w:rPr>
                <w:sz w:val="20"/>
                <w:szCs w:val="20"/>
                <w:lang w:eastAsia="ru-RU"/>
              </w:rPr>
            </w:pPr>
            <w:r w:rsidRPr="007D5127">
              <w:rPr>
                <w:sz w:val="20"/>
                <w:szCs w:val="20"/>
                <w:lang w:eastAsia="ru-RU"/>
              </w:rPr>
              <w:t>Естественно-научные предметы</w:t>
            </w:r>
          </w:p>
        </w:tc>
        <w:tc>
          <w:tcPr>
            <w:tcW w:w="2835" w:type="dxa"/>
            <w:tcBorders>
              <w:top w:val="single" w:sz="4" w:space="0" w:color="auto"/>
              <w:left w:val="single" w:sz="4" w:space="0" w:color="auto"/>
              <w:bottom w:val="single" w:sz="4" w:space="0" w:color="auto"/>
              <w:right w:val="single" w:sz="4" w:space="0" w:color="auto"/>
            </w:tcBorders>
            <w:vAlign w:val="center"/>
            <w:hideMark/>
          </w:tcPr>
          <w:p w:rsidR="007D5127" w:rsidRPr="007D5127" w:rsidRDefault="007D5127" w:rsidP="007D5127">
            <w:pPr>
              <w:widowControl/>
              <w:autoSpaceDE/>
              <w:autoSpaceDN/>
              <w:jc w:val="center"/>
              <w:rPr>
                <w:b/>
                <w:sz w:val="20"/>
                <w:szCs w:val="20"/>
                <w:lang w:eastAsia="ru-RU"/>
              </w:rPr>
            </w:pPr>
            <w:r w:rsidRPr="007D5127">
              <w:rPr>
                <w:sz w:val="20"/>
                <w:szCs w:val="20"/>
                <w:lang w:eastAsia="ru-RU"/>
              </w:rPr>
              <w:t xml:space="preserve">Физика </w:t>
            </w:r>
          </w:p>
        </w:tc>
        <w:tc>
          <w:tcPr>
            <w:tcW w:w="1984"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3</w:t>
            </w:r>
          </w:p>
        </w:tc>
        <w:tc>
          <w:tcPr>
            <w:tcW w:w="2126"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5</w:t>
            </w:r>
          </w:p>
        </w:tc>
      </w:tr>
      <w:tr w:rsidR="007D5127" w:rsidRPr="007D5127" w:rsidTr="007D5127">
        <w:trPr>
          <w:cantSplit/>
          <w:trHeight w:val="151"/>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7D5127" w:rsidRPr="007D5127" w:rsidRDefault="007D5127" w:rsidP="007D5127">
            <w:pPr>
              <w:widowControl/>
              <w:autoSpaceDE/>
              <w:autoSpaceDN/>
              <w:rPr>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7D5127" w:rsidRPr="007D5127" w:rsidRDefault="007D5127" w:rsidP="007D5127">
            <w:pPr>
              <w:widowControl/>
              <w:autoSpaceDE/>
              <w:autoSpaceDN/>
              <w:jc w:val="center"/>
              <w:rPr>
                <w:b/>
                <w:sz w:val="20"/>
                <w:szCs w:val="20"/>
                <w:lang w:eastAsia="ru-RU"/>
              </w:rPr>
            </w:pPr>
            <w:r w:rsidRPr="007D5127">
              <w:rPr>
                <w:sz w:val="20"/>
                <w:szCs w:val="20"/>
                <w:lang w:eastAsia="ru-RU"/>
              </w:rPr>
              <w:t xml:space="preserve">Химия </w:t>
            </w:r>
          </w:p>
        </w:tc>
        <w:tc>
          <w:tcPr>
            <w:tcW w:w="1984"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2</w:t>
            </w:r>
          </w:p>
        </w:tc>
        <w:tc>
          <w:tcPr>
            <w:tcW w:w="2126"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4</w:t>
            </w:r>
          </w:p>
        </w:tc>
      </w:tr>
      <w:tr w:rsidR="007D5127" w:rsidRPr="007D5127" w:rsidTr="007D5127">
        <w:trPr>
          <w:cantSplit/>
          <w:trHeight w:val="151"/>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7D5127" w:rsidRPr="007D5127" w:rsidRDefault="007D5127" w:rsidP="007D5127">
            <w:pPr>
              <w:widowControl/>
              <w:autoSpaceDE/>
              <w:autoSpaceDN/>
              <w:rPr>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7D5127" w:rsidRPr="007D5127" w:rsidRDefault="007D5127" w:rsidP="007D5127">
            <w:pPr>
              <w:widowControl/>
              <w:autoSpaceDE/>
              <w:autoSpaceDN/>
              <w:jc w:val="center"/>
              <w:rPr>
                <w:b/>
                <w:sz w:val="20"/>
                <w:szCs w:val="20"/>
                <w:lang w:eastAsia="ru-RU"/>
              </w:rPr>
            </w:pPr>
            <w:r w:rsidRPr="007D5127">
              <w:rPr>
                <w:sz w:val="20"/>
                <w:szCs w:val="20"/>
                <w:lang w:eastAsia="ru-RU"/>
              </w:rPr>
              <w:t xml:space="preserve">Биология </w:t>
            </w:r>
          </w:p>
        </w:tc>
        <w:tc>
          <w:tcPr>
            <w:tcW w:w="1984"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2</w:t>
            </w:r>
          </w:p>
        </w:tc>
        <w:tc>
          <w:tcPr>
            <w:tcW w:w="2126"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4</w:t>
            </w:r>
          </w:p>
        </w:tc>
      </w:tr>
      <w:tr w:rsidR="007D5127" w:rsidRPr="007D5127" w:rsidTr="007D5127">
        <w:trPr>
          <w:cantSplit/>
          <w:trHeight w:val="424"/>
        </w:trPr>
        <w:tc>
          <w:tcPr>
            <w:tcW w:w="2093" w:type="dxa"/>
            <w:tcBorders>
              <w:top w:val="single" w:sz="4" w:space="0" w:color="auto"/>
              <w:left w:val="single" w:sz="4" w:space="0" w:color="auto"/>
              <w:bottom w:val="single" w:sz="4" w:space="0" w:color="auto"/>
              <w:right w:val="single" w:sz="4" w:space="0" w:color="auto"/>
            </w:tcBorders>
            <w:vAlign w:val="center"/>
            <w:hideMark/>
          </w:tcPr>
          <w:p w:rsidR="007D5127" w:rsidRPr="007D5127" w:rsidRDefault="007D5127" w:rsidP="007D5127">
            <w:pPr>
              <w:widowControl/>
              <w:autoSpaceDE/>
              <w:autoSpaceDN/>
              <w:rPr>
                <w:sz w:val="20"/>
                <w:szCs w:val="20"/>
                <w:lang w:eastAsia="ru-RU"/>
              </w:rPr>
            </w:pPr>
            <w:r w:rsidRPr="007D5127">
              <w:rPr>
                <w:sz w:val="20"/>
                <w:szCs w:val="20"/>
                <w:lang w:eastAsia="ru-RU"/>
              </w:rPr>
              <w:t>Искусство</w:t>
            </w:r>
          </w:p>
        </w:tc>
        <w:tc>
          <w:tcPr>
            <w:tcW w:w="2835" w:type="dxa"/>
            <w:tcBorders>
              <w:top w:val="single" w:sz="4" w:space="0" w:color="auto"/>
              <w:left w:val="single" w:sz="4" w:space="0" w:color="auto"/>
              <w:right w:val="single" w:sz="4" w:space="0" w:color="auto"/>
            </w:tcBorders>
            <w:vAlign w:val="center"/>
            <w:hideMark/>
          </w:tcPr>
          <w:p w:rsidR="007D5127" w:rsidRPr="007D5127" w:rsidRDefault="007D5127" w:rsidP="007D5127">
            <w:pPr>
              <w:widowControl/>
              <w:autoSpaceDE/>
              <w:autoSpaceDN/>
              <w:jc w:val="center"/>
              <w:rPr>
                <w:b/>
                <w:sz w:val="20"/>
                <w:szCs w:val="20"/>
                <w:lang w:eastAsia="ru-RU"/>
              </w:rPr>
            </w:pPr>
            <w:r w:rsidRPr="007D5127">
              <w:rPr>
                <w:sz w:val="20"/>
                <w:szCs w:val="20"/>
                <w:lang w:eastAsia="ru-RU"/>
              </w:rPr>
              <w:t>Музыка</w:t>
            </w:r>
          </w:p>
        </w:tc>
        <w:tc>
          <w:tcPr>
            <w:tcW w:w="1984" w:type="dxa"/>
            <w:tcBorders>
              <w:top w:val="single" w:sz="4" w:space="0" w:color="auto"/>
              <w:left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1</w:t>
            </w:r>
          </w:p>
        </w:tc>
        <w:tc>
          <w:tcPr>
            <w:tcW w:w="1843" w:type="dxa"/>
            <w:tcBorders>
              <w:top w:val="single" w:sz="4" w:space="0" w:color="auto"/>
              <w:left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w:t>
            </w:r>
          </w:p>
        </w:tc>
        <w:tc>
          <w:tcPr>
            <w:tcW w:w="2126" w:type="dxa"/>
            <w:tcBorders>
              <w:top w:val="single" w:sz="4" w:space="0" w:color="auto"/>
              <w:left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1</w:t>
            </w:r>
          </w:p>
        </w:tc>
      </w:tr>
      <w:tr w:rsidR="007D5127" w:rsidRPr="007D5127" w:rsidTr="007D5127">
        <w:trPr>
          <w:cantSplit/>
          <w:trHeight w:val="281"/>
        </w:trPr>
        <w:tc>
          <w:tcPr>
            <w:tcW w:w="2093" w:type="dxa"/>
            <w:tcBorders>
              <w:top w:val="single" w:sz="4" w:space="0" w:color="auto"/>
              <w:left w:val="single" w:sz="4" w:space="0" w:color="auto"/>
              <w:bottom w:val="single" w:sz="4" w:space="0" w:color="auto"/>
              <w:right w:val="single" w:sz="4" w:space="0" w:color="auto"/>
            </w:tcBorders>
            <w:vAlign w:val="center"/>
            <w:hideMark/>
          </w:tcPr>
          <w:p w:rsidR="007D5127" w:rsidRPr="007D5127" w:rsidRDefault="007D5127" w:rsidP="007D5127">
            <w:pPr>
              <w:widowControl/>
              <w:autoSpaceDE/>
              <w:autoSpaceDN/>
              <w:rPr>
                <w:sz w:val="20"/>
                <w:szCs w:val="20"/>
                <w:lang w:eastAsia="ru-RU"/>
              </w:rPr>
            </w:pPr>
            <w:r w:rsidRPr="007D5127">
              <w:rPr>
                <w:sz w:val="20"/>
                <w:szCs w:val="20"/>
                <w:lang w:eastAsia="ru-RU"/>
              </w:rPr>
              <w:t>Технология</w:t>
            </w:r>
          </w:p>
        </w:tc>
        <w:tc>
          <w:tcPr>
            <w:tcW w:w="2835" w:type="dxa"/>
            <w:tcBorders>
              <w:top w:val="single" w:sz="4" w:space="0" w:color="auto"/>
              <w:left w:val="single" w:sz="4" w:space="0" w:color="auto"/>
              <w:bottom w:val="single" w:sz="4" w:space="0" w:color="auto"/>
              <w:right w:val="single" w:sz="4" w:space="0" w:color="auto"/>
            </w:tcBorders>
            <w:vAlign w:val="center"/>
            <w:hideMark/>
          </w:tcPr>
          <w:p w:rsidR="007D5127" w:rsidRPr="007D5127" w:rsidRDefault="007D5127" w:rsidP="007D5127">
            <w:pPr>
              <w:widowControl/>
              <w:autoSpaceDE/>
              <w:autoSpaceDN/>
              <w:jc w:val="center"/>
              <w:rPr>
                <w:b/>
                <w:sz w:val="20"/>
                <w:szCs w:val="20"/>
                <w:lang w:eastAsia="ru-RU"/>
              </w:rPr>
            </w:pPr>
            <w:r w:rsidRPr="007D5127">
              <w:rPr>
                <w:sz w:val="20"/>
                <w:szCs w:val="20"/>
                <w:lang w:eastAsia="ru-RU"/>
              </w:rPr>
              <w:t>Технология</w:t>
            </w:r>
          </w:p>
        </w:tc>
        <w:tc>
          <w:tcPr>
            <w:tcW w:w="1984"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1</w:t>
            </w:r>
          </w:p>
        </w:tc>
        <w:tc>
          <w:tcPr>
            <w:tcW w:w="2126"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2</w:t>
            </w:r>
          </w:p>
        </w:tc>
      </w:tr>
      <w:tr w:rsidR="007D5127" w:rsidRPr="007D5127" w:rsidTr="007D5127">
        <w:trPr>
          <w:cantSplit/>
          <w:trHeight w:val="281"/>
        </w:trPr>
        <w:tc>
          <w:tcPr>
            <w:tcW w:w="2093" w:type="dxa"/>
            <w:vMerge w:val="restart"/>
            <w:tcBorders>
              <w:top w:val="single" w:sz="4" w:space="0" w:color="auto"/>
              <w:left w:val="single" w:sz="4" w:space="0" w:color="auto"/>
              <w:bottom w:val="single" w:sz="4" w:space="0" w:color="auto"/>
              <w:right w:val="single" w:sz="4" w:space="0" w:color="auto"/>
            </w:tcBorders>
            <w:vAlign w:val="center"/>
            <w:hideMark/>
          </w:tcPr>
          <w:p w:rsidR="007D5127" w:rsidRPr="007D5127" w:rsidRDefault="007D5127" w:rsidP="007D5127">
            <w:pPr>
              <w:widowControl/>
              <w:autoSpaceDE/>
              <w:autoSpaceDN/>
              <w:rPr>
                <w:sz w:val="20"/>
                <w:szCs w:val="20"/>
                <w:lang w:eastAsia="ru-RU"/>
              </w:rPr>
            </w:pPr>
            <w:r w:rsidRPr="007D5127">
              <w:rPr>
                <w:sz w:val="20"/>
                <w:szCs w:val="20"/>
                <w:lang w:eastAsia="ru-RU"/>
              </w:rPr>
              <w:t>Физическая культура и ОБЖ</w:t>
            </w:r>
          </w:p>
        </w:tc>
        <w:tc>
          <w:tcPr>
            <w:tcW w:w="2835" w:type="dxa"/>
            <w:tcBorders>
              <w:top w:val="single" w:sz="4" w:space="0" w:color="auto"/>
              <w:left w:val="single" w:sz="4" w:space="0" w:color="auto"/>
              <w:bottom w:val="single" w:sz="4" w:space="0" w:color="auto"/>
              <w:right w:val="single" w:sz="4" w:space="0" w:color="auto"/>
            </w:tcBorders>
            <w:vAlign w:val="center"/>
            <w:hideMark/>
          </w:tcPr>
          <w:p w:rsidR="007D5127" w:rsidRPr="007D5127" w:rsidRDefault="007D5127" w:rsidP="007D5127">
            <w:pPr>
              <w:widowControl/>
              <w:autoSpaceDE/>
              <w:autoSpaceDN/>
              <w:jc w:val="center"/>
              <w:rPr>
                <w:b/>
                <w:sz w:val="20"/>
                <w:szCs w:val="20"/>
                <w:lang w:eastAsia="ru-RU"/>
              </w:rPr>
            </w:pPr>
            <w:r w:rsidRPr="007D5127">
              <w:rPr>
                <w:sz w:val="20"/>
                <w:szCs w:val="20"/>
                <w:lang w:eastAsia="ru-RU"/>
              </w:rPr>
              <w:t>Основы безопасности жизн</w:t>
            </w:r>
            <w:r w:rsidRPr="007D5127">
              <w:rPr>
                <w:sz w:val="20"/>
                <w:szCs w:val="20"/>
                <w:lang w:eastAsia="ru-RU"/>
              </w:rPr>
              <w:t>е</w:t>
            </w:r>
            <w:r w:rsidRPr="007D5127">
              <w:rPr>
                <w:sz w:val="20"/>
                <w:szCs w:val="20"/>
                <w:lang w:eastAsia="ru-RU"/>
              </w:rPr>
              <w:t>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1</w:t>
            </w:r>
          </w:p>
        </w:tc>
        <w:tc>
          <w:tcPr>
            <w:tcW w:w="2126"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2</w:t>
            </w:r>
          </w:p>
        </w:tc>
      </w:tr>
      <w:tr w:rsidR="007D5127" w:rsidRPr="007D5127" w:rsidTr="007D5127">
        <w:trPr>
          <w:cantSplit/>
          <w:trHeight w:val="151"/>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7D5127" w:rsidRPr="007D5127" w:rsidRDefault="007D5127" w:rsidP="007D5127">
            <w:pPr>
              <w:widowControl/>
              <w:autoSpaceDE/>
              <w:autoSpaceDN/>
              <w:rPr>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7D5127" w:rsidRPr="007D5127" w:rsidRDefault="007D5127" w:rsidP="007D5127">
            <w:pPr>
              <w:widowControl/>
              <w:autoSpaceDE/>
              <w:autoSpaceDN/>
              <w:jc w:val="center"/>
              <w:rPr>
                <w:b/>
                <w:sz w:val="20"/>
                <w:szCs w:val="20"/>
                <w:lang w:eastAsia="ru-RU"/>
              </w:rPr>
            </w:pPr>
            <w:r w:rsidRPr="007D5127">
              <w:rPr>
                <w:sz w:val="20"/>
                <w:szCs w:val="20"/>
                <w:lang w:eastAsia="ru-RU"/>
              </w:rPr>
              <w:t>Физическая культура</w:t>
            </w:r>
          </w:p>
        </w:tc>
        <w:tc>
          <w:tcPr>
            <w:tcW w:w="1984"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2 +1*</w:t>
            </w:r>
          </w:p>
        </w:tc>
        <w:tc>
          <w:tcPr>
            <w:tcW w:w="1843"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2 +1*</w:t>
            </w:r>
          </w:p>
        </w:tc>
        <w:tc>
          <w:tcPr>
            <w:tcW w:w="2126"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4+2*</w:t>
            </w:r>
          </w:p>
        </w:tc>
      </w:tr>
      <w:tr w:rsidR="007D5127" w:rsidRPr="007D5127" w:rsidTr="007D5127">
        <w:trPr>
          <w:cantSplit/>
          <w:trHeight w:val="151"/>
        </w:trPr>
        <w:tc>
          <w:tcPr>
            <w:tcW w:w="10881" w:type="dxa"/>
            <w:gridSpan w:val="5"/>
            <w:tcBorders>
              <w:top w:val="single" w:sz="4" w:space="0" w:color="auto"/>
              <w:left w:val="single" w:sz="4" w:space="0" w:color="auto"/>
              <w:bottom w:val="single" w:sz="4" w:space="0" w:color="auto"/>
              <w:right w:val="single" w:sz="4" w:space="0" w:color="auto"/>
            </w:tcBorders>
            <w:vAlign w:val="center"/>
            <w:hideMark/>
          </w:tcPr>
          <w:p w:rsidR="007D5127" w:rsidRPr="007D5127" w:rsidRDefault="007D5127" w:rsidP="007D5127">
            <w:pPr>
              <w:widowControl/>
              <w:autoSpaceDE/>
              <w:autoSpaceDN/>
              <w:rPr>
                <w:b/>
                <w:sz w:val="20"/>
                <w:szCs w:val="20"/>
                <w:lang w:eastAsia="ru-RU"/>
              </w:rPr>
            </w:pPr>
            <w:r w:rsidRPr="007D5127">
              <w:rPr>
                <w:rFonts w:eastAsia="Calibri"/>
                <w:b/>
                <w:sz w:val="20"/>
                <w:szCs w:val="20"/>
              </w:rPr>
              <w:t>Часть, формируемая участниками образовательных отношений</w:t>
            </w:r>
          </w:p>
        </w:tc>
      </w:tr>
      <w:tr w:rsidR="007D5127" w:rsidRPr="007D5127" w:rsidTr="007D5127">
        <w:trPr>
          <w:cantSplit/>
          <w:trHeight w:val="266"/>
        </w:trPr>
        <w:tc>
          <w:tcPr>
            <w:tcW w:w="4928" w:type="dxa"/>
            <w:gridSpan w:val="2"/>
            <w:tcBorders>
              <w:top w:val="single" w:sz="4" w:space="0" w:color="auto"/>
              <w:left w:val="single" w:sz="4" w:space="0" w:color="auto"/>
              <w:bottom w:val="single" w:sz="4" w:space="0" w:color="auto"/>
              <w:right w:val="single" w:sz="4" w:space="0" w:color="auto"/>
            </w:tcBorders>
            <w:vAlign w:val="center"/>
            <w:hideMark/>
          </w:tcPr>
          <w:p w:rsidR="007D5127" w:rsidRPr="007D5127" w:rsidRDefault="007D5127" w:rsidP="007D5127">
            <w:pPr>
              <w:widowControl/>
              <w:autoSpaceDE/>
              <w:autoSpaceDN/>
              <w:rPr>
                <w:sz w:val="20"/>
                <w:szCs w:val="20"/>
                <w:lang w:eastAsia="ru-RU"/>
              </w:rPr>
            </w:pPr>
            <w:r w:rsidRPr="007D5127">
              <w:rPr>
                <w:rFonts w:eastAsia="Calibri"/>
                <w:b/>
                <w:sz w:val="20"/>
                <w:szCs w:val="20"/>
              </w:rPr>
              <w:t>Наименование учебного курса</w:t>
            </w:r>
          </w:p>
          <w:p w:rsidR="007D5127" w:rsidRPr="007D5127" w:rsidRDefault="007D5127" w:rsidP="007D5127">
            <w:pPr>
              <w:widowControl/>
              <w:autoSpaceDE/>
              <w:autoSpaceDN/>
              <w:jc w:val="center"/>
              <w:rPr>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p>
        </w:tc>
      </w:tr>
      <w:tr w:rsidR="007D5127" w:rsidRPr="007D5127" w:rsidTr="007D5127">
        <w:trPr>
          <w:cantSplit/>
          <w:trHeight w:val="151"/>
        </w:trPr>
        <w:tc>
          <w:tcPr>
            <w:tcW w:w="4928" w:type="dxa"/>
            <w:gridSpan w:val="2"/>
            <w:tcBorders>
              <w:top w:val="single" w:sz="4" w:space="0" w:color="auto"/>
              <w:left w:val="single" w:sz="4" w:space="0" w:color="auto"/>
              <w:bottom w:val="single" w:sz="4" w:space="0" w:color="auto"/>
              <w:right w:val="single" w:sz="4" w:space="0" w:color="auto"/>
            </w:tcBorders>
            <w:vAlign w:val="center"/>
            <w:hideMark/>
          </w:tcPr>
          <w:p w:rsidR="007D5127" w:rsidRPr="007D5127" w:rsidRDefault="007D5127" w:rsidP="007D5127">
            <w:pPr>
              <w:widowControl/>
              <w:autoSpaceDE/>
              <w:autoSpaceDN/>
              <w:rPr>
                <w:sz w:val="20"/>
                <w:szCs w:val="20"/>
                <w:lang w:eastAsia="ru-RU"/>
              </w:rPr>
            </w:pPr>
            <w:r w:rsidRPr="007D5127">
              <w:rPr>
                <w:sz w:val="20"/>
                <w:szCs w:val="20"/>
                <w:lang w:eastAsia="ru-RU"/>
              </w:rPr>
              <w:t>Функциональная грамотность</w:t>
            </w:r>
          </w:p>
          <w:p w:rsidR="007D5127" w:rsidRPr="007D5127" w:rsidRDefault="007D5127" w:rsidP="007D5127">
            <w:pPr>
              <w:widowControl/>
              <w:autoSpaceDE/>
              <w:autoSpaceDN/>
              <w:jc w:val="center"/>
              <w:rPr>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0</w:t>
            </w:r>
          </w:p>
        </w:tc>
        <w:tc>
          <w:tcPr>
            <w:tcW w:w="2126"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1</w:t>
            </w:r>
          </w:p>
        </w:tc>
      </w:tr>
      <w:tr w:rsidR="007D5127" w:rsidRPr="007D5127" w:rsidTr="007D5127">
        <w:trPr>
          <w:cantSplit/>
          <w:trHeight w:val="281"/>
        </w:trPr>
        <w:tc>
          <w:tcPr>
            <w:tcW w:w="4928" w:type="dxa"/>
            <w:gridSpan w:val="2"/>
            <w:tcBorders>
              <w:top w:val="single" w:sz="4" w:space="0" w:color="auto"/>
              <w:left w:val="single" w:sz="4" w:space="0" w:color="auto"/>
              <w:bottom w:val="single" w:sz="4" w:space="0" w:color="auto"/>
              <w:right w:val="single" w:sz="4" w:space="0" w:color="auto"/>
            </w:tcBorders>
            <w:vAlign w:val="center"/>
            <w:hideMark/>
          </w:tcPr>
          <w:p w:rsidR="007D5127" w:rsidRPr="007D5127" w:rsidRDefault="007D5127" w:rsidP="007D5127">
            <w:pPr>
              <w:widowControl/>
              <w:autoSpaceDE/>
              <w:autoSpaceDN/>
              <w:rPr>
                <w:b/>
                <w:sz w:val="20"/>
                <w:szCs w:val="20"/>
                <w:highlight w:val="yellow"/>
                <w:lang w:eastAsia="ru-RU"/>
              </w:rPr>
            </w:pPr>
            <w:r w:rsidRPr="0076247B">
              <w:rPr>
                <w:b/>
                <w:sz w:val="20"/>
                <w:szCs w:val="20"/>
                <w:lang w:eastAsia="ru-RU"/>
              </w:rPr>
              <w:t xml:space="preserve">Итого </w:t>
            </w:r>
          </w:p>
        </w:tc>
        <w:tc>
          <w:tcPr>
            <w:tcW w:w="1984"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color w:val="FF0000"/>
                <w:sz w:val="20"/>
                <w:szCs w:val="20"/>
                <w:lang w:eastAsia="ru-RU"/>
              </w:rPr>
              <w:t xml:space="preserve"> </w:t>
            </w:r>
            <w:r w:rsidRPr="007D5127">
              <w:rPr>
                <w:b/>
                <w:sz w:val="20"/>
                <w:szCs w:val="20"/>
                <w:lang w:eastAsia="ru-RU"/>
              </w:rPr>
              <w:t>33</w:t>
            </w:r>
          </w:p>
        </w:tc>
        <w:tc>
          <w:tcPr>
            <w:tcW w:w="1843"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33+1*</w:t>
            </w:r>
          </w:p>
        </w:tc>
        <w:tc>
          <w:tcPr>
            <w:tcW w:w="2126"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0"/>
                <w:szCs w:val="20"/>
                <w:lang w:eastAsia="ru-RU"/>
              </w:rPr>
            </w:pPr>
            <w:r w:rsidRPr="007D5127">
              <w:rPr>
                <w:b/>
                <w:sz w:val="20"/>
                <w:szCs w:val="20"/>
                <w:lang w:eastAsia="ru-RU"/>
              </w:rPr>
              <w:t>157 (5338)</w:t>
            </w:r>
          </w:p>
        </w:tc>
      </w:tr>
      <w:tr w:rsidR="007D5127" w:rsidRPr="007D5127" w:rsidTr="007D5127">
        <w:trPr>
          <w:cantSplit/>
        </w:trPr>
        <w:tc>
          <w:tcPr>
            <w:tcW w:w="4928" w:type="dxa"/>
            <w:gridSpan w:val="2"/>
            <w:tcBorders>
              <w:top w:val="single" w:sz="4" w:space="0" w:color="auto"/>
              <w:left w:val="single" w:sz="4" w:space="0" w:color="auto"/>
              <w:bottom w:val="single" w:sz="4" w:space="0" w:color="auto"/>
              <w:right w:val="single" w:sz="4" w:space="0" w:color="auto"/>
            </w:tcBorders>
            <w:vAlign w:val="center"/>
            <w:hideMark/>
          </w:tcPr>
          <w:p w:rsidR="007D5127" w:rsidRPr="007D5127" w:rsidRDefault="007D5127" w:rsidP="007D5127">
            <w:pPr>
              <w:widowControl/>
              <w:autoSpaceDE/>
              <w:autoSpaceDN/>
              <w:rPr>
                <w:b/>
                <w:sz w:val="24"/>
                <w:szCs w:val="24"/>
                <w:highlight w:val="yellow"/>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color w:val="FF0000"/>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7D5127" w:rsidRPr="007D5127" w:rsidRDefault="007D5127" w:rsidP="007D5127">
            <w:pPr>
              <w:widowControl/>
              <w:autoSpaceDE/>
              <w:autoSpaceDN/>
              <w:jc w:val="center"/>
              <w:rPr>
                <w:b/>
                <w:sz w:val="24"/>
                <w:szCs w:val="24"/>
                <w:lang w:eastAsia="ru-RU"/>
              </w:rPr>
            </w:pPr>
          </w:p>
        </w:tc>
      </w:tr>
    </w:tbl>
    <w:p w:rsidR="0076247B" w:rsidRDefault="0076247B" w:rsidP="007768E4">
      <w:pPr>
        <w:pStyle w:val="a4"/>
        <w:jc w:val="left"/>
        <w:rPr>
          <w:sz w:val="24"/>
          <w:szCs w:val="24"/>
        </w:rPr>
      </w:pPr>
    </w:p>
    <w:p w:rsidR="0076247B" w:rsidRDefault="0076247B" w:rsidP="007768E4">
      <w:pPr>
        <w:pStyle w:val="a4"/>
        <w:jc w:val="left"/>
        <w:rPr>
          <w:sz w:val="24"/>
          <w:szCs w:val="24"/>
        </w:rPr>
      </w:pPr>
    </w:p>
    <w:p w:rsidR="00CF7B51" w:rsidRPr="00961555" w:rsidRDefault="00211A1E" w:rsidP="007768E4">
      <w:pPr>
        <w:pStyle w:val="a4"/>
        <w:jc w:val="left"/>
        <w:rPr>
          <w:sz w:val="24"/>
          <w:szCs w:val="24"/>
        </w:rPr>
      </w:pPr>
      <w:r w:rsidRPr="00961555">
        <w:rPr>
          <w:sz w:val="24"/>
          <w:szCs w:val="24"/>
        </w:rPr>
        <w:t>При реализации учебного плана количество часов на физическую культуру</w:t>
      </w:r>
      <w:r w:rsidRPr="00961555">
        <w:rPr>
          <w:spacing w:val="-2"/>
          <w:sz w:val="24"/>
          <w:szCs w:val="24"/>
        </w:rPr>
        <w:t xml:space="preserve"> </w:t>
      </w:r>
      <w:r w:rsidRPr="00961555">
        <w:rPr>
          <w:sz w:val="24"/>
          <w:szCs w:val="24"/>
        </w:rPr>
        <w:t>соста</w:t>
      </w:r>
      <w:r w:rsidRPr="00961555">
        <w:rPr>
          <w:sz w:val="24"/>
          <w:szCs w:val="24"/>
        </w:rPr>
        <w:t>в</w:t>
      </w:r>
      <w:r w:rsidRPr="00961555">
        <w:rPr>
          <w:sz w:val="24"/>
          <w:szCs w:val="24"/>
        </w:rPr>
        <w:t>ляет 2, третий час рекомендуется реализовывать образовательной организацией за счет ч</w:t>
      </w:r>
      <w:r w:rsidRPr="00961555">
        <w:rPr>
          <w:sz w:val="24"/>
          <w:szCs w:val="24"/>
        </w:rPr>
        <w:t>а</w:t>
      </w:r>
      <w:r w:rsidRPr="00961555">
        <w:rPr>
          <w:sz w:val="24"/>
          <w:szCs w:val="24"/>
        </w:rPr>
        <w:t>сов части, формируемой участниками образовательных отношений, внеурочной деятельн</w:t>
      </w:r>
      <w:r w:rsidRPr="00961555">
        <w:rPr>
          <w:sz w:val="24"/>
          <w:szCs w:val="24"/>
        </w:rPr>
        <w:t>о</w:t>
      </w:r>
      <w:r w:rsidRPr="00961555">
        <w:rPr>
          <w:sz w:val="24"/>
          <w:szCs w:val="24"/>
        </w:rPr>
        <w:t>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CF7B51" w:rsidRPr="00961555" w:rsidRDefault="00211A1E" w:rsidP="007768E4">
      <w:pPr>
        <w:pStyle w:val="a4"/>
        <w:jc w:val="left"/>
        <w:rPr>
          <w:sz w:val="24"/>
          <w:szCs w:val="24"/>
        </w:rPr>
      </w:pPr>
      <w:r w:rsidRPr="00961555">
        <w:rPr>
          <w:sz w:val="24"/>
          <w:szCs w:val="24"/>
        </w:rPr>
        <w:t>При</w:t>
      </w:r>
      <w:r w:rsidRPr="00961555">
        <w:rPr>
          <w:spacing w:val="72"/>
          <w:sz w:val="24"/>
          <w:szCs w:val="24"/>
        </w:rPr>
        <w:t xml:space="preserve">   </w:t>
      </w:r>
      <w:r w:rsidRPr="00961555">
        <w:rPr>
          <w:sz w:val="24"/>
          <w:szCs w:val="24"/>
        </w:rPr>
        <w:t>реализации</w:t>
      </w:r>
      <w:r w:rsidRPr="00961555">
        <w:rPr>
          <w:spacing w:val="71"/>
          <w:sz w:val="24"/>
          <w:szCs w:val="24"/>
        </w:rPr>
        <w:t xml:space="preserve">   </w:t>
      </w:r>
      <w:r w:rsidRPr="00961555">
        <w:rPr>
          <w:sz w:val="24"/>
          <w:szCs w:val="24"/>
        </w:rPr>
        <w:t>модуля</w:t>
      </w:r>
      <w:r w:rsidRPr="00961555">
        <w:rPr>
          <w:spacing w:val="74"/>
          <w:sz w:val="24"/>
          <w:szCs w:val="24"/>
        </w:rPr>
        <w:t xml:space="preserve">   </w:t>
      </w:r>
      <w:r w:rsidRPr="00961555">
        <w:rPr>
          <w:sz w:val="24"/>
          <w:szCs w:val="24"/>
        </w:rPr>
        <w:t>«Введение</w:t>
      </w:r>
      <w:r w:rsidRPr="00961555">
        <w:rPr>
          <w:spacing w:val="73"/>
          <w:sz w:val="24"/>
          <w:szCs w:val="24"/>
        </w:rPr>
        <w:t xml:space="preserve">   </w:t>
      </w:r>
      <w:r w:rsidRPr="00961555">
        <w:rPr>
          <w:sz w:val="24"/>
          <w:szCs w:val="24"/>
        </w:rPr>
        <w:t>в</w:t>
      </w:r>
      <w:r w:rsidRPr="00961555">
        <w:rPr>
          <w:spacing w:val="73"/>
          <w:sz w:val="24"/>
          <w:szCs w:val="24"/>
        </w:rPr>
        <w:t xml:space="preserve">   </w:t>
      </w:r>
      <w:r w:rsidRPr="00961555">
        <w:rPr>
          <w:sz w:val="24"/>
          <w:szCs w:val="24"/>
        </w:rPr>
        <w:t>Новейшую</w:t>
      </w:r>
      <w:r w:rsidRPr="00961555">
        <w:rPr>
          <w:spacing w:val="73"/>
          <w:sz w:val="24"/>
          <w:szCs w:val="24"/>
        </w:rPr>
        <w:t xml:space="preserve">   </w:t>
      </w:r>
      <w:r w:rsidRPr="00961555">
        <w:rPr>
          <w:sz w:val="24"/>
          <w:szCs w:val="24"/>
        </w:rPr>
        <w:t>историю</w:t>
      </w:r>
      <w:r w:rsidRPr="00961555">
        <w:rPr>
          <w:spacing w:val="72"/>
          <w:sz w:val="24"/>
          <w:szCs w:val="24"/>
        </w:rPr>
        <w:t xml:space="preserve">   </w:t>
      </w:r>
      <w:r w:rsidRPr="00961555">
        <w:rPr>
          <w:sz w:val="24"/>
          <w:szCs w:val="24"/>
        </w:rPr>
        <w:t>России» в курсе «История</w:t>
      </w:r>
      <w:r w:rsidRPr="00961555">
        <w:rPr>
          <w:spacing w:val="-1"/>
          <w:sz w:val="24"/>
          <w:szCs w:val="24"/>
        </w:rPr>
        <w:t xml:space="preserve"> </w:t>
      </w:r>
      <w:r w:rsidRPr="00961555">
        <w:rPr>
          <w:sz w:val="24"/>
          <w:szCs w:val="24"/>
        </w:rPr>
        <w:t>России»</w:t>
      </w:r>
      <w:r w:rsidRPr="00961555">
        <w:rPr>
          <w:spacing w:val="-6"/>
          <w:sz w:val="24"/>
          <w:szCs w:val="24"/>
        </w:rPr>
        <w:t xml:space="preserve"> </w:t>
      </w:r>
      <w:r w:rsidRPr="00961555">
        <w:rPr>
          <w:sz w:val="24"/>
          <w:szCs w:val="24"/>
        </w:rPr>
        <w:t>количество</w:t>
      </w:r>
      <w:r w:rsidRPr="00961555">
        <w:rPr>
          <w:spacing w:val="-1"/>
          <w:sz w:val="24"/>
          <w:szCs w:val="24"/>
        </w:rPr>
        <w:t xml:space="preserve"> </w:t>
      </w:r>
      <w:r w:rsidRPr="00961555">
        <w:rPr>
          <w:sz w:val="24"/>
          <w:szCs w:val="24"/>
        </w:rPr>
        <w:t>часов</w:t>
      </w:r>
      <w:r w:rsidRPr="00961555">
        <w:rPr>
          <w:spacing w:val="-4"/>
          <w:sz w:val="24"/>
          <w:szCs w:val="24"/>
        </w:rPr>
        <w:t xml:space="preserve"> </w:t>
      </w:r>
      <w:r w:rsidRPr="00961555">
        <w:rPr>
          <w:sz w:val="24"/>
          <w:szCs w:val="24"/>
        </w:rPr>
        <w:t>на</w:t>
      </w:r>
      <w:r w:rsidRPr="00961555">
        <w:rPr>
          <w:spacing w:val="-7"/>
          <w:sz w:val="24"/>
          <w:szCs w:val="24"/>
        </w:rPr>
        <w:t xml:space="preserve"> </w:t>
      </w:r>
      <w:r w:rsidRPr="00961555">
        <w:rPr>
          <w:sz w:val="24"/>
          <w:szCs w:val="24"/>
        </w:rPr>
        <w:t>изучение учебного предмета</w:t>
      </w:r>
      <w:r w:rsidRPr="00961555">
        <w:rPr>
          <w:spacing w:val="-2"/>
          <w:sz w:val="24"/>
          <w:szCs w:val="24"/>
        </w:rPr>
        <w:t xml:space="preserve"> </w:t>
      </w:r>
      <w:r w:rsidRPr="00961555">
        <w:rPr>
          <w:sz w:val="24"/>
          <w:szCs w:val="24"/>
        </w:rPr>
        <w:t>«И</w:t>
      </w:r>
      <w:r w:rsidRPr="00961555">
        <w:rPr>
          <w:sz w:val="24"/>
          <w:szCs w:val="24"/>
        </w:rPr>
        <w:t>с</w:t>
      </w:r>
      <w:r w:rsidRPr="00961555">
        <w:rPr>
          <w:sz w:val="24"/>
          <w:szCs w:val="24"/>
        </w:rPr>
        <w:t>тория»</w:t>
      </w:r>
      <w:r w:rsidRPr="00961555">
        <w:rPr>
          <w:spacing w:val="-6"/>
          <w:sz w:val="24"/>
          <w:szCs w:val="24"/>
        </w:rPr>
        <w:t xml:space="preserve"> </w:t>
      </w:r>
      <w:r w:rsidRPr="00961555">
        <w:rPr>
          <w:sz w:val="24"/>
          <w:szCs w:val="24"/>
        </w:rPr>
        <w:t>История</w:t>
      </w:r>
      <w:r w:rsidRPr="00961555">
        <w:rPr>
          <w:spacing w:val="-1"/>
          <w:sz w:val="24"/>
          <w:szCs w:val="24"/>
        </w:rPr>
        <w:t xml:space="preserve"> </w:t>
      </w:r>
      <w:r w:rsidRPr="00961555">
        <w:rPr>
          <w:sz w:val="24"/>
          <w:szCs w:val="24"/>
        </w:rPr>
        <w:t>России в 9 классе</w:t>
      </w:r>
      <w:r w:rsidRPr="00961555">
        <w:rPr>
          <w:spacing w:val="40"/>
          <w:sz w:val="24"/>
          <w:szCs w:val="24"/>
        </w:rPr>
        <w:t xml:space="preserve"> </w:t>
      </w:r>
      <w:r w:rsidRPr="00961555">
        <w:rPr>
          <w:sz w:val="24"/>
          <w:szCs w:val="24"/>
        </w:rPr>
        <w:t>увеличено на 14 учебных часов.</w:t>
      </w:r>
    </w:p>
    <w:p w:rsidR="00CF7B51" w:rsidRPr="00961555" w:rsidRDefault="00211A1E" w:rsidP="007768E4">
      <w:pPr>
        <w:pStyle w:val="a4"/>
        <w:jc w:val="left"/>
        <w:rPr>
          <w:sz w:val="24"/>
          <w:szCs w:val="24"/>
        </w:rPr>
      </w:pPr>
      <w:r w:rsidRPr="00961555">
        <w:rPr>
          <w:sz w:val="24"/>
          <w:szCs w:val="24"/>
        </w:rPr>
        <w:t>Федеральный недельный учебный план является ориентиром при разработке уче</w:t>
      </w:r>
      <w:r w:rsidRPr="00961555">
        <w:rPr>
          <w:sz w:val="24"/>
          <w:szCs w:val="24"/>
        </w:rPr>
        <w:t>б</w:t>
      </w:r>
      <w:r w:rsidRPr="00961555">
        <w:rPr>
          <w:sz w:val="24"/>
          <w:szCs w:val="24"/>
        </w:rPr>
        <w:lastRenderedPageBreak/>
        <w:t xml:space="preserve">ного </w:t>
      </w:r>
      <w:r w:rsidRPr="00961555">
        <w:rPr>
          <w:spacing w:val="-4"/>
          <w:sz w:val="24"/>
          <w:szCs w:val="24"/>
        </w:rPr>
        <w:t>плана</w:t>
      </w:r>
      <w:r w:rsidRPr="00961555">
        <w:rPr>
          <w:sz w:val="24"/>
          <w:szCs w:val="24"/>
        </w:rPr>
        <w:tab/>
      </w:r>
      <w:r w:rsidRPr="00961555">
        <w:rPr>
          <w:sz w:val="24"/>
          <w:szCs w:val="24"/>
        </w:rPr>
        <w:tab/>
      </w:r>
      <w:r w:rsidRPr="00961555">
        <w:rPr>
          <w:spacing w:val="-2"/>
          <w:sz w:val="24"/>
          <w:szCs w:val="24"/>
        </w:rPr>
        <w:t>образовательной</w:t>
      </w:r>
      <w:r w:rsidRPr="00961555">
        <w:rPr>
          <w:sz w:val="24"/>
          <w:szCs w:val="24"/>
        </w:rPr>
        <w:tab/>
      </w:r>
      <w:r w:rsidRPr="00961555">
        <w:rPr>
          <w:spacing w:val="-2"/>
          <w:sz w:val="24"/>
          <w:szCs w:val="24"/>
        </w:rPr>
        <w:t>организации,</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котором</w:t>
      </w:r>
      <w:r w:rsidRPr="00961555">
        <w:rPr>
          <w:sz w:val="24"/>
          <w:szCs w:val="24"/>
        </w:rPr>
        <w:tab/>
      </w:r>
      <w:r w:rsidRPr="00961555">
        <w:rPr>
          <w:spacing w:val="-2"/>
          <w:sz w:val="24"/>
          <w:szCs w:val="24"/>
        </w:rPr>
        <w:t xml:space="preserve">отражаются </w:t>
      </w:r>
      <w:r w:rsidRPr="00961555">
        <w:rPr>
          <w:sz w:val="24"/>
          <w:szCs w:val="24"/>
        </w:rPr>
        <w:t>и конкретизируются основные показатели учебного плана:</w:t>
      </w:r>
    </w:p>
    <w:p w:rsidR="00CF7B51" w:rsidRPr="00961555" w:rsidRDefault="00211A1E" w:rsidP="007768E4">
      <w:pPr>
        <w:pStyle w:val="a4"/>
        <w:jc w:val="left"/>
        <w:rPr>
          <w:sz w:val="24"/>
          <w:szCs w:val="24"/>
        </w:rPr>
      </w:pPr>
      <w:r w:rsidRPr="00961555">
        <w:rPr>
          <w:sz w:val="24"/>
          <w:szCs w:val="24"/>
        </w:rPr>
        <w:t>состав</w:t>
      </w:r>
      <w:r w:rsidRPr="00961555">
        <w:rPr>
          <w:spacing w:val="-2"/>
          <w:sz w:val="24"/>
          <w:szCs w:val="24"/>
        </w:rPr>
        <w:t xml:space="preserve"> </w:t>
      </w:r>
      <w:r w:rsidRPr="00961555">
        <w:rPr>
          <w:sz w:val="24"/>
          <w:szCs w:val="24"/>
        </w:rPr>
        <w:t>учебных</w:t>
      </w:r>
      <w:r w:rsidRPr="00961555">
        <w:rPr>
          <w:spacing w:val="-7"/>
          <w:sz w:val="24"/>
          <w:szCs w:val="24"/>
        </w:rPr>
        <w:t xml:space="preserve"> </w:t>
      </w:r>
      <w:r w:rsidRPr="00961555">
        <w:rPr>
          <w:spacing w:val="-2"/>
          <w:sz w:val="24"/>
          <w:szCs w:val="24"/>
        </w:rPr>
        <w:t>предметов;</w:t>
      </w:r>
    </w:p>
    <w:p w:rsidR="00CF7B51" w:rsidRPr="00961555" w:rsidRDefault="00211A1E" w:rsidP="007768E4">
      <w:pPr>
        <w:pStyle w:val="a4"/>
        <w:jc w:val="left"/>
        <w:rPr>
          <w:sz w:val="24"/>
          <w:szCs w:val="24"/>
        </w:rPr>
      </w:pPr>
      <w:r w:rsidRPr="00961555">
        <w:rPr>
          <w:sz w:val="24"/>
          <w:szCs w:val="24"/>
        </w:rPr>
        <w:t>недельное</w:t>
      </w:r>
      <w:r w:rsidRPr="00961555">
        <w:rPr>
          <w:spacing w:val="27"/>
          <w:sz w:val="24"/>
          <w:szCs w:val="24"/>
        </w:rPr>
        <w:t xml:space="preserve"> </w:t>
      </w:r>
      <w:r w:rsidRPr="00961555">
        <w:rPr>
          <w:sz w:val="24"/>
          <w:szCs w:val="24"/>
        </w:rPr>
        <w:t>распределение</w:t>
      </w:r>
      <w:r w:rsidRPr="00961555">
        <w:rPr>
          <w:spacing w:val="29"/>
          <w:sz w:val="24"/>
          <w:szCs w:val="24"/>
        </w:rPr>
        <w:t xml:space="preserve"> </w:t>
      </w:r>
      <w:r w:rsidRPr="00961555">
        <w:rPr>
          <w:sz w:val="24"/>
          <w:szCs w:val="24"/>
        </w:rPr>
        <w:t>учебного</w:t>
      </w:r>
      <w:r w:rsidRPr="00961555">
        <w:rPr>
          <w:spacing w:val="30"/>
          <w:sz w:val="24"/>
          <w:szCs w:val="24"/>
        </w:rPr>
        <w:t xml:space="preserve"> </w:t>
      </w:r>
      <w:r w:rsidRPr="00961555">
        <w:rPr>
          <w:sz w:val="24"/>
          <w:szCs w:val="24"/>
        </w:rPr>
        <w:t>времени,</w:t>
      </w:r>
      <w:r w:rsidRPr="00961555">
        <w:rPr>
          <w:spacing w:val="23"/>
          <w:sz w:val="24"/>
          <w:szCs w:val="24"/>
        </w:rPr>
        <w:t xml:space="preserve"> </w:t>
      </w:r>
      <w:r w:rsidRPr="00961555">
        <w:rPr>
          <w:sz w:val="24"/>
          <w:szCs w:val="24"/>
        </w:rPr>
        <w:t>отводимого</w:t>
      </w:r>
      <w:r w:rsidRPr="00961555">
        <w:rPr>
          <w:spacing w:val="30"/>
          <w:sz w:val="24"/>
          <w:szCs w:val="24"/>
        </w:rPr>
        <w:t xml:space="preserve"> </w:t>
      </w:r>
      <w:r w:rsidRPr="00961555">
        <w:rPr>
          <w:sz w:val="24"/>
          <w:szCs w:val="24"/>
        </w:rPr>
        <w:t>на</w:t>
      </w:r>
      <w:r w:rsidRPr="00961555">
        <w:rPr>
          <w:spacing w:val="25"/>
          <w:sz w:val="24"/>
          <w:szCs w:val="24"/>
        </w:rPr>
        <w:t xml:space="preserve"> </w:t>
      </w:r>
      <w:r w:rsidRPr="00961555">
        <w:rPr>
          <w:sz w:val="24"/>
          <w:szCs w:val="24"/>
        </w:rPr>
        <w:t>освоение</w:t>
      </w:r>
      <w:r w:rsidRPr="00961555">
        <w:rPr>
          <w:spacing w:val="29"/>
          <w:sz w:val="24"/>
          <w:szCs w:val="24"/>
        </w:rPr>
        <w:t xml:space="preserve"> </w:t>
      </w:r>
      <w:r w:rsidRPr="00961555">
        <w:rPr>
          <w:sz w:val="24"/>
          <w:szCs w:val="24"/>
        </w:rPr>
        <w:t>содержания</w:t>
      </w:r>
      <w:r w:rsidRPr="00961555">
        <w:rPr>
          <w:spacing w:val="22"/>
          <w:sz w:val="24"/>
          <w:szCs w:val="24"/>
        </w:rPr>
        <w:t xml:space="preserve"> </w:t>
      </w:r>
      <w:r w:rsidRPr="00961555">
        <w:rPr>
          <w:spacing w:val="-2"/>
          <w:sz w:val="24"/>
          <w:szCs w:val="24"/>
        </w:rPr>
        <w:t>образования</w:t>
      </w:r>
    </w:p>
    <w:p w:rsidR="00CF7B51" w:rsidRPr="00961555" w:rsidRDefault="00211A1E" w:rsidP="007768E4">
      <w:pPr>
        <w:pStyle w:val="a4"/>
        <w:jc w:val="left"/>
        <w:rPr>
          <w:sz w:val="24"/>
          <w:szCs w:val="24"/>
        </w:rPr>
      </w:pPr>
      <w:r w:rsidRPr="00961555">
        <w:rPr>
          <w:sz w:val="24"/>
          <w:szCs w:val="24"/>
        </w:rPr>
        <w:t>по</w:t>
      </w:r>
      <w:r w:rsidRPr="00961555">
        <w:rPr>
          <w:spacing w:val="-3"/>
          <w:sz w:val="24"/>
          <w:szCs w:val="24"/>
        </w:rPr>
        <w:t xml:space="preserve"> </w:t>
      </w:r>
      <w:r w:rsidRPr="00961555">
        <w:rPr>
          <w:sz w:val="24"/>
          <w:szCs w:val="24"/>
        </w:rPr>
        <w:t>классам</w:t>
      </w:r>
      <w:r w:rsidRPr="00961555">
        <w:rPr>
          <w:spacing w:val="-2"/>
          <w:sz w:val="24"/>
          <w:szCs w:val="24"/>
        </w:rPr>
        <w:t xml:space="preserve"> </w:t>
      </w:r>
      <w:r w:rsidRPr="00961555">
        <w:rPr>
          <w:sz w:val="24"/>
          <w:szCs w:val="24"/>
        </w:rPr>
        <w:t>и</w:t>
      </w:r>
      <w:r w:rsidRPr="00961555">
        <w:rPr>
          <w:spacing w:val="-2"/>
          <w:sz w:val="24"/>
          <w:szCs w:val="24"/>
        </w:rPr>
        <w:t xml:space="preserve"> </w:t>
      </w:r>
      <w:r w:rsidRPr="00961555">
        <w:rPr>
          <w:sz w:val="24"/>
          <w:szCs w:val="24"/>
        </w:rPr>
        <w:t>учебным</w:t>
      </w:r>
      <w:r w:rsidRPr="00961555">
        <w:rPr>
          <w:spacing w:val="-2"/>
          <w:sz w:val="24"/>
          <w:szCs w:val="24"/>
        </w:rPr>
        <w:t xml:space="preserve"> предметам;</w:t>
      </w:r>
    </w:p>
    <w:p w:rsidR="00CF7B51" w:rsidRPr="00961555" w:rsidRDefault="00211A1E" w:rsidP="007768E4">
      <w:pPr>
        <w:pStyle w:val="a4"/>
        <w:jc w:val="left"/>
        <w:rPr>
          <w:sz w:val="24"/>
          <w:szCs w:val="24"/>
        </w:rPr>
      </w:pPr>
      <w:r w:rsidRPr="00961555">
        <w:rPr>
          <w:sz w:val="24"/>
          <w:szCs w:val="24"/>
        </w:rPr>
        <w:t>максимально допустимая недельная нагрузка обучающихся и максимальная нагру</w:t>
      </w:r>
      <w:r w:rsidRPr="00961555">
        <w:rPr>
          <w:sz w:val="24"/>
          <w:szCs w:val="24"/>
        </w:rPr>
        <w:t>з</w:t>
      </w:r>
      <w:r w:rsidRPr="00961555">
        <w:rPr>
          <w:sz w:val="24"/>
          <w:szCs w:val="24"/>
        </w:rPr>
        <w:t>ка с учетом деления классов на группы;</w:t>
      </w:r>
    </w:p>
    <w:p w:rsidR="00CF7B51" w:rsidRPr="00961555" w:rsidRDefault="00211A1E" w:rsidP="007768E4">
      <w:pPr>
        <w:pStyle w:val="a4"/>
        <w:jc w:val="left"/>
        <w:rPr>
          <w:sz w:val="24"/>
          <w:szCs w:val="24"/>
        </w:rPr>
      </w:pPr>
      <w:r w:rsidRPr="00961555">
        <w:rPr>
          <w:sz w:val="24"/>
          <w:szCs w:val="24"/>
        </w:rPr>
        <w:t>план</w:t>
      </w:r>
      <w:r w:rsidRPr="00961555">
        <w:rPr>
          <w:spacing w:val="-3"/>
          <w:sz w:val="24"/>
          <w:szCs w:val="24"/>
        </w:rPr>
        <w:t xml:space="preserve"> </w:t>
      </w:r>
      <w:r w:rsidRPr="00961555">
        <w:rPr>
          <w:sz w:val="24"/>
          <w:szCs w:val="24"/>
        </w:rPr>
        <w:t>комплектования</w:t>
      </w:r>
      <w:r w:rsidRPr="00961555">
        <w:rPr>
          <w:spacing w:val="-3"/>
          <w:sz w:val="24"/>
          <w:szCs w:val="24"/>
        </w:rPr>
        <w:t xml:space="preserve"> </w:t>
      </w:r>
      <w:r w:rsidRPr="00961555">
        <w:rPr>
          <w:spacing w:val="-2"/>
          <w:sz w:val="24"/>
          <w:szCs w:val="24"/>
        </w:rPr>
        <w:t>классов.</w:t>
      </w:r>
    </w:p>
    <w:p w:rsidR="00CF7B51" w:rsidRPr="00961555" w:rsidRDefault="00211A1E" w:rsidP="007768E4">
      <w:pPr>
        <w:pStyle w:val="a4"/>
        <w:jc w:val="left"/>
        <w:rPr>
          <w:sz w:val="24"/>
          <w:szCs w:val="24"/>
        </w:rPr>
      </w:pPr>
      <w:r w:rsidRPr="00961555">
        <w:rPr>
          <w:spacing w:val="-2"/>
          <w:position w:val="1"/>
          <w:sz w:val="24"/>
          <w:szCs w:val="24"/>
        </w:rPr>
        <w:t>Учебный</w:t>
      </w:r>
      <w:r w:rsidRPr="00961555">
        <w:rPr>
          <w:position w:val="1"/>
          <w:sz w:val="24"/>
          <w:szCs w:val="24"/>
        </w:rPr>
        <w:tab/>
      </w:r>
      <w:r w:rsidRPr="00961555">
        <w:rPr>
          <w:spacing w:val="-4"/>
          <w:position w:val="1"/>
          <w:sz w:val="24"/>
          <w:szCs w:val="24"/>
        </w:rPr>
        <w:t>план</w:t>
      </w:r>
      <w:r w:rsidRPr="00961555">
        <w:rPr>
          <w:position w:val="1"/>
          <w:sz w:val="24"/>
          <w:szCs w:val="24"/>
        </w:rPr>
        <w:tab/>
      </w:r>
      <w:r w:rsidRPr="00961555">
        <w:rPr>
          <w:spacing w:val="-2"/>
          <w:position w:val="1"/>
          <w:sz w:val="24"/>
          <w:szCs w:val="24"/>
        </w:rPr>
        <w:t>образовательной</w:t>
      </w:r>
      <w:r w:rsidRPr="00961555">
        <w:rPr>
          <w:position w:val="1"/>
          <w:sz w:val="24"/>
          <w:szCs w:val="24"/>
        </w:rPr>
        <w:tab/>
      </w:r>
      <w:r w:rsidRPr="00961555">
        <w:rPr>
          <w:spacing w:val="-2"/>
          <w:position w:val="1"/>
          <w:sz w:val="24"/>
          <w:szCs w:val="24"/>
        </w:rPr>
        <w:t>организации</w:t>
      </w:r>
      <w:r w:rsidRPr="00961555">
        <w:rPr>
          <w:position w:val="1"/>
          <w:sz w:val="24"/>
          <w:szCs w:val="24"/>
        </w:rPr>
        <w:tab/>
      </w:r>
      <w:r w:rsidRPr="00961555">
        <w:rPr>
          <w:spacing w:val="-2"/>
          <w:position w:val="1"/>
          <w:sz w:val="24"/>
          <w:szCs w:val="24"/>
        </w:rPr>
        <w:t xml:space="preserve">составляется </w:t>
      </w:r>
      <w:r w:rsidRPr="00961555">
        <w:rPr>
          <w:sz w:val="24"/>
          <w:szCs w:val="24"/>
        </w:rPr>
        <w:t>в расчете на весь учебный год или иной период обучения, включая различные недельные учебные пл</w:t>
      </w:r>
      <w:r w:rsidRPr="00961555">
        <w:rPr>
          <w:sz w:val="24"/>
          <w:szCs w:val="24"/>
        </w:rPr>
        <w:t>а</w:t>
      </w:r>
      <w:r w:rsidRPr="00961555">
        <w:rPr>
          <w:sz w:val="24"/>
          <w:szCs w:val="24"/>
        </w:rPr>
        <w:t xml:space="preserve">ны с учетом специфики календарного учебного графика образовательной организации. </w:t>
      </w:r>
    </w:p>
    <w:p w:rsidR="00CF7B51" w:rsidRPr="00961555" w:rsidRDefault="00211A1E" w:rsidP="007768E4">
      <w:pPr>
        <w:pStyle w:val="a4"/>
        <w:jc w:val="left"/>
        <w:rPr>
          <w:sz w:val="24"/>
          <w:szCs w:val="24"/>
        </w:rPr>
      </w:pPr>
      <w:r w:rsidRPr="00961555">
        <w:rPr>
          <w:position w:val="1"/>
          <w:sz w:val="24"/>
          <w:szCs w:val="24"/>
        </w:rPr>
        <w:t xml:space="preserve">Учебный план определяет формы проведения промежуточной аттестации отдельной </w:t>
      </w:r>
      <w:r w:rsidRPr="00961555">
        <w:rPr>
          <w:sz w:val="24"/>
          <w:szCs w:val="24"/>
        </w:rPr>
        <w:t>части</w:t>
      </w:r>
      <w:r w:rsidRPr="00961555">
        <w:rPr>
          <w:spacing w:val="-1"/>
          <w:sz w:val="24"/>
          <w:szCs w:val="24"/>
        </w:rPr>
        <w:t xml:space="preserve"> </w:t>
      </w:r>
      <w:r w:rsidRPr="00961555">
        <w:rPr>
          <w:sz w:val="24"/>
          <w:szCs w:val="24"/>
        </w:rPr>
        <w:t>или</w:t>
      </w:r>
      <w:r w:rsidRPr="00961555">
        <w:rPr>
          <w:spacing w:val="-1"/>
          <w:sz w:val="24"/>
          <w:szCs w:val="24"/>
        </w:rPr>
        <w:t xml:space="preserve"> </w:t>
      </w:r>
      <w:r w:rsidRPr="00961555">
        <w:rPr>
          <w:sz w:val="24"/>
          <w:szCs w:val="24"/>
        </w:rPr>
        <w:t>всего</w:t>
      </w:r>
      <w:r w:rsidRPr="00961555">
        <w:rPr>
          <w:spacing w:val="-2"/>
          <w:sz w:val="24"/>
          <w:szCs w:val="24"/>
        </w:rPr>
        <w:t xml:space="preserve"> </w:t>
      </w:r>
      <w:r w:rsidRPr="00961555">
        <w:rPr>
          <w:sz w:val="24"/>
          <w:szCs w:val="24"/>
        </w:rPr>
        <w:t>объема</w:t>
      </w:r>
      <w:r w:rsidRPr="00961555">
        <w:rPr>
          <w:spacing w:val="-3"/>
          <w:sz w:val="24"/>
          <w:szCs w:val="24"/>
        </w:rPr>
        <w:t xml:space="preserve"> </w:t>
      </w:r>
      <w:r w:rsidRPr="00961555">
        <w:rPr>
          <w:sz w:val="24"/>
          <w:szCs w:val="24"/>
        </w:rPr>
        <w:t>учебного предмета,</w:t>
      </w:r>
      <w:r w:rsidRPr="00961555">
        <w:rPr>
          <w:spacing w:val="-5"/>
          <w:sz w:val="24"/>
          <w:szCs w:val="24"/>
        </w:rPr>
        <w:t xml:space="preserve"> </w:t>
      </w:r>
      <w:r w:rsidRPr="00961555">
        <w:rPr>
          <w:sz w:val="24"/>
          <w:szCs w:val="24"/>
        </w:rPr>
        <w:t>курса, дисциплины</w:t>
      </w:r>
      <w:r w:rsidRPr="00961555">
        <w:rPr>
          <w:spacing w:val="-1"/>
          <w:sz w:val="24"/>
          <w:szCs w:val="24"/>
        </w:rPr>
        <w:t xml:space="preserve"> </w:t>
      </w:r>
      <w:r w:rsidRPr="00961555">
        <w:rPr>
          <w:sz w:val="24"/>
          <w:szCs w:val="24"/>
        </w:rPr>
        <w:t>(модуля)</w:t>
      </w:r>
      <w:r w:rsidRPr="00961555">
        <w:rPr>
          <w:spacing w:val="-1"/>
          <w:sz w:val="24"/>
          <w:szCs w:val="24"/>
        </w:rPr>
        <w:t xml:space="preserve"> </w:t>
      </w:r>
      <w:r w:rsidRPr="00961555">
        <w:rPr>
          <w:sz w:val="24"/>
          <w:szCs w:val="24"/>
        </w:rPr>
        <w:t>образовательной</w:t>
      </w:r>
      <w:r w:rsidRPr="00961555">
        <w:rPr>
          <w:spacing w:val="-1"/>
          <w:sz w:val="24"/>
          <w:szCs w:val="24"/>
        </w:rPr>
        <w:t xml:space="preserve"> </w:t>
      </w:r>
      <w:r w:rsidRPr="00961555">
        <w:rPr>
          <w:sz w:val="24"/>
          <w:szCs w:val="24"/>
        </w:rPr>
        <w:t>программы,</w:t>
      </w:r>
      <w:r w:rsidRPr="00961555">
        <w:rPr>
          <w:spacing w:val="-5"/>
          <w:sz w:val="24"/>
          <w:szCs w:val="24"/>
        </w:rPr>
        <w:t xml:space="preserve"> </w:t>
      </w:r>
      <w:r w:rsidRPr="00961555">
        <w:rPr>
          <w:sz w:val="24"/>
          <w:szCs w:val="24"/>
        </w:rPr>
        <w:t>в соответствии с порядком, установленным образовательной организацией.</w:t>
      </w:r>
    </w:p>
    <w:p w:rsidR="00CF7B51" w:rsidRPr="00961555" w:rsidRDefault="00211A1E" w:rsidP="007768E4">
      <w:pPr>
        <w:pStyle w:val="a4"/>
        <w:jc w:val="left"/>
        <w:rPr>
          <w:sz w:val="24"/>
          <w:szCs w:val="24"/>
        </w:rPr>
      </w:pPr>
      <w:r w:rsidRPr="00961555">
        <w:rPr>
          <w:position w:val="1"/>
          <w:sz w:val="24"/>
          <w:szCs w:val="24"/>
        </w:rPr>
        <w:t>Суммарный</w:t>
      </w:r>
      <w:r w:rsidRPr="00961555">
        <w:rPr>
          <w:spacing w:val="-2"/>
          <w:position w:val="1"/>
          <w:sz w:val="24"/>
          <w:szCs w:val="24"/>
        </w:rPr>
        <w:t xml:space="preserve"> </w:t>
      </w:r>
      <w:r w:rsidRPr="00961555">
        <w:rPr>
          <w:position w:val="1"/>
          <w:sz w:val="24"/>
          <w:szCs w:val="24"/>
        </w:rPr>
        <w:t>объём домашнего задания</w:t>
      </w:r>
      <w:r w:rsidRPr="00961555">
        <w:rPr>
          <w:spacing w:val="-2"/>
          <w:position w:val="1"/>
          <w:sz w:val="24"/>
          <w:szCs w:val="24"/>
        </w:rPr>
        <w:t xml:space="preserve"> </w:t>
      </w:r>
      <w:r w:rsidRPr="00961555">
        <w:rPr>
          <w:position w:val="1"/>
          <w:sz w:val="24"/>
          <w:szCs w:val="24"/>
        </w:rPr>
        <w:t xml:space="preserve">по всем предметам для каждого класса не должен </w:t>
      </w:r>
      <w:r w:rsidRPr="00961555">
        <w:rPr>
          <w:sz w:val="24"/>
          <w:szCs w:val="24"/>
        </w:rPr>
        <w:t>превышать</w:t>
      </w:r>
      <w:r w:rsidRPr="00961555">
        <w:rPr>
          <w:spacing w:val="80"/>
          <w:w w:val="150"/>
          <w:sz w:val="24"/>
          <w:szCs w:val="24"/>
        </w:rPr>
        <w:t xml:space="preserve">   </w:t>
      </w:r>
      <w:r w:rsidRPr="00961555">
        <w:rPr>
          <w:sz w:val="24"/>
          <w:szCs w:val="24"/>
        </w:rPr>
        <w:t>продолжительности</w:t>
      </w:r>
      <w:r w:rsidRPr="00961555">
        <w:rPr>
          <w:spacing w:val="80"/>
          <w:w w:val="150"/>
          <w:sz w:val="24"/>
          <w:szCs w:val="24"/>
        </w:rPr>
        <w:t xml:space="preserve">   </w:t>
      </w:r>
      <w:r w:rsidRPr="00961555">
        <w:rPr>
          <w:sz w:val="24"/>
          <w:szCs w:val="24"/>
        </w:rPr>
        <w:t>выполнения</w:t>
      </w:r>
      <w:r w:rsidRPr="00961555">
        <w:rPr>
          <w:spacing w:val="80"/>
          <w:w w:val="150"/>
          <w:sz w:val="24"/>
          <w:szCs w:val="24"/>
        </w:rPr>
        <w:t xml:space="preserve">   </w:t>
      </w:r>
      <w:r w:rsidRPr="00961555">
        <w:rPr>
          <w:sz w:val="24"/>
          <w:szCs w:val="24"/>
        </w:rPr>
        <w:t>2</w:t>
      </w:r>
      <w:r w:rsidRPr="00961555">
        <w:rPr>
          <w:spacing w:val="80"/>
          <w:w w:val="150"/>
          <w:sz w:val="24"/>
          <w:szCs w:val="24"/>
        </w:rPr>
        <w:t xml:space="preserve">   </w:t>
      </w:r>
      <w:r w:rsidRPr="00961555">
        <w:rPr>
          <w:sz w:val="24"/>
          <w:szCs w:val="24"/>
        </w:rPr>
        <w:t>часа</w:t>
      </w:r>
      <w:r w:rsidRPr="00961555">
        <w:rPr>
          <w:spacing w:val="80"/>
          <w:w w:val="150"/>
          <w:sz w:val="24"/>
          <w:szCs w:val="24"/>
        </w:rPr>
        <w:t xml:space="preserve">   </w:t>
      </w:r>
      <w:r w:rsidRPr="00961555">
        <w:rPr>
          <w:sz w:val="24"/>
          <w:szCs w:val="24"/>
        </w:rPr>
        <w:t>–</w:t>
      </w:r>
      <w:r w:rsidRPr="00961555">
        <w:rPr>
          <w:spacing w:val="80"/>
          <w:w w:val="150"/>
          <w:sz w:val="24"/>
          <w:szCs w:val="24"/>
        </w:rPr>
        <w:t xml:space="preserve">   </w:t>
      </w:r>
      <w:r w:rsidRPr="00961555">
        <w:rPr>
          <w:sz w:val="24"/>
          <w:szCs w:val="24"/>
        </w:rPr>
        <w:t>для</w:t>
      </w:r>
      <w:r w:rsidRPr="00961555">
        <w:rPr>
          <w:spacing w:val="80"/>
          <w:w w:val="150"/>
          <w:sz w:val="24"/>
          <w:szCs w:val="24"/>
        </w:rPr>
        <w:t xml:space="preserve">   </w:t>
      </w:r>
      <w:r w:rsidRPr="00961555">
        <w:rPr>
          <w:sz w:val="24"/>
          <w:szCs w:val="24"/>
        </w:rPr>
        <w:t>5</w:t>
      </w:r>
      <w:r w:rsidRPr="00961555">
        <w:rPr>
          <w:spacing w:val="80"/>
          <w:w w:val="150"/>
          <w:sz w:val="24"/>
          <w:szCs w:val="24"/>
        </w:rPr>
        <w:t xml:space="preserve">   </w:t>
      </w:r>
      <w:r w:rsidRPr="00961555">
        <w:rPr>
          <w:sz w:val="24"/>
          <w:szCs w:val="24"/>
        </w:rPr>
        <w:t>класса,</w:t>
      </w:r>
      <w:r w:rsidRPr="00961555">
        <w:rPr>
          <w:spacing w:val="40"/>
          <w:sz w:val="24"/>
          <w:szCs w:val="24"/>
        </w:rPr>
        <w:t xml:space="preserve"> </w:t>
      </w:r>
      <w:r w:rsidRPr="00961555">
        <w:rPr>
          <w:sz w:val="24"/>
          <w:szCs w:val="24"/>
        </w:rPr>
        <w:t>2,5 часа – для 6-8 классов, 3,5 часа – для 9-11 классов. Образовательной орг</w:t>
      </w:r>
      <w:r w:rsidRPr="00961555">
        <w:rPr>
          <w:sz w:val="24"/>
          <w:szCs w:val="24"/>
        </w:rPr>
        <w:t>а</w:t>
      </w:r>
      <w:r w:rsidRPr="00961555">
        <w:rPr>
          <w:sz w:val="24"/>
          <w:szCs w:val="24"/>
        </w:rPr>
        <w:t>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CF7B51" w:rsidRPr="001832AD" w:rsidRDefault="00211A1E" w:rsidP="007768E4">
      <w:pPr>
        <w:pStyle w:val="a4"/>
        <w:jc w:val="left"/>
        <w:rPr>
          <w:b/>
          <w:sz w:val="24"/>
          <w:szCs w:val="24"/>
        </w:rPr>
      </w:pPr>
      <w:bookmarkStart w:id="189" w:name="3.2__Календарный_учебный_график."/>
      <w:bookmarkEnd w:id="189"/>
      <w:r w:rsidRPr="001832AD">
        <w:rPr>
          <w:b/>
          <w:sz w:val="24"/>
          <w:szCs w:val="24"/>
        </w:rPr>
        <w:t>3.2</w:t>
      </w:r>
      <w:r w:rsidRPr="001832AD">
        <w:rPr>
          <w:b/>
          <w:spacing w:val="55"/>
          <w:sz w:val="24"/>
          <w:szCs w:val="24"/>
        </w:rPr>
        <w:t xml:space="preserve"> </w:t>
      </w:r>
      <w:r w:rsidRPr="001832AD">
        <w:rPr>
          <w:b/>
          <w:sz w:val="24"/>
          <w:szCs w:val="24"/>
        </w:rPr>
        <w:t>Календарный</w:t>
      </w:r>
      <w:r w:rsidRPr="001832AD">
        <w:rPr>
          <w:b/>
          <w:spacing w:val="-1"/>
          <w:sz w:val="24"/>
          <w:szCs w:val="24"/>
        </w:rPr>
        <w:t xml:space="preserve"> </w:t>
      </w:r>
      <w:r w:rsidRPr="001832AD">
        <w:rPr>
          <w:b/>
          <w:sz w:val="24"/>
          <w:szCs w:val="24"/>
        </w:rPr>
        <w:t>учебный</w:t>
      </w:r>
      <w:r w:rsidRPr="001832AD">
        <w:rPr>
          <w:b/>
          <w:spacing w:val="-4"/>
          <w:sz w:val="24"/>
          <w:szCs w:val="24"/>
        </w:rPr>
        <w:t xml:space="preserve"> </w:t>
      </w:r>
      <w:r w:rsidRPr="001832AD">
        <w:rPr>
          <w:b/>
          <w:spacing w:val="-2"/>
          <w:sz w:val="24"/>
          <w:szCs w:val="24"/>
        </w:rPr>
        <w:t>график.</w:t>
      </w:r>
    </w:p>
    <w:p w:rsidR="00CF7B51" w:rsidRPr="00961555" w:rsidRDefault="00211A1E" w:rsidP="007768E4">
      <w:pPr>
        <w:pStyle w:val="a4"/>
        <w:jc w:val="left"/>
        <w:rPr>
          <w:sz w:val="24"/>
          <w:szCs w:val="24"/>
        </w:rPr>
      </w:pPr>
      <w:bookmarkStart w:id="190" w:name="Календарный_учебный_график_МАОУ_Гагаринс"/>
      <w:bookmarkEnd w:id="190"/>
      <w:r w:rsidRPr="00961555">
        <w:rPr>
          <w:sz w:val="24"/>
          <w:szCs w:val="24"/>
        </w:rPr>
        <w:t xml:space="preserve">Календарный учебный график </w:t>
      </w:r>
      <w:r w:rsidR="001832AD">
        <w:rPr>
          <w:sz w:val="24"/>
          <w:szCs w:val="24"/>
        </w:rPr>
        <w:t xml:space="preserve">филиала </w:t>
      </w:r>
      <w:r w:rsidRPr="00961555">
        <w:rPr>
          <w:sz w:val="24"/>
          <w:szCs w:val="24"/>
        </w:rPr>
        <w:t xml:space="preserve">МАОУ </w:t>
      </w:r>
      <w:r w:rsidR="001832AD">
        <w:rPr>
          <w:sz w:val="24"/>
          <w:szCs w:val="24"/>
        </w:rPr>
        <w:t>Черемшанская СОШ - Прокутки</w:t>
      </w:r>
      <w:r w:rsidR="001832AD">
        <w:rPr>
          <w:sz w:val="24"/>
          <w:szCs w:val="24"/>
        </w:rPr>
        <w:t>н</w:t>
      </w:r>
      <w:r w:rsidR="001832AD">
        <w:rPr>
          <w:sz w:val="24"/>
          <w:szCs w:val="24"/>
        </w:rPr>
        <w:t>ская</w:t>
      </w:r>
      <w:r w:rsidRPr="00961555">
        <w:rPr>
          <w:sz w:val="24"/>
          <w:szCs w:val="24"/>
        </w:rPr>
        <w:t xml:space="preserve"> СОШ разработан на основе федерального годового календарного графика.</w:t>
      </w:r>
    </w:p>
    <w:p w:rsidR="00CF7B51" w:rsidRPr="00961555" w:rsidRDefault="00211A1E" w:rsidP="007768E4">
      <w:pPr>
        <w:pStyle w:val="a4"/>
        <w:jc w:val="left"/>
        <w:rPr>
          <w:position w:val="1"/>
          <w:sz w:val="24"/>
          <w:szCs w:val="24"/>
        </w:rPr>
      </w:pPr>
      <w:r w:rsidRPr="00961555">
        <w:rPr>
          <w:sz w:val="24"/>
          <w:szCs w:val="24"/>
        </w:rPr>
        <w:t>Организация</w:t>
      </w:r>
      <w:r w:rsidRPr="00961555">
        <w:rPr>
          <w:spacing w:val="-13"/>
          <w:sz w:val="24"/>
          <w:szCs w:val="24"/>
        </w:rPr>
        <w:t xml:space="preserve"> </w:t>
      </w:r>
      <w:r w:rsidRPr="00961555">
        <w:rPr>
          <w:sz w:val="24"/>
          <w:szCs w:val="24"/>
        </w:rPr>
        <w:t>образовательной</w:t>
      </w:r>
      <w:r w:rsidRPr="00961555">
        <w:rPr>
          <w:spacing w:val="-6"/>
          <w:sz w:val="24"/>
          <w:szCs w:val="24"/>
        </w:rPr>
        <w:t xml:space="preserve"> </w:t>
      </w:r>
      <w:r w:rsidRPr="00961555">
        <w:rPr>
          <w:sz w:val="24"/>
          <w:szCs w:val="24"/>
        </w:rPr>
        <w:t>деятельности</w:t>
      </w:r>
      <w:r w:rsidRPr="00961555">
        <w:rPr>
          <w:spacing w:val="-9"/>
          <w:sz w:val="24"/>
          <w:szCs w:val="24"/>
        </w:rPr>
        <w:t xml:space="preserve"> </w:t>
      </w:r>
      <w:r w:rsidRPr="00961555">
        <w:rPr>
          <w:sz w:val="24"/>
          <w:szCs w:val="24"/>
        </w:rPr>
        <w:t>осуществляется</w:t>
      </w:r>
      <w:r w:rsidRPr="00961555">
        <w:rPr>
          <w:spacing w:val="-7"/>
          <w:sz w:val="24"/>
          <w:szCs w:val="24"/>
        </w:rPr>
        <w:t xml:space="preserve"> </w:t>
      </w:r>
      <w:r w:rsidRPr="00961555">
        <w:rPr>
          <w:sz w:val="24"/>
          <w:szCs w:val="24"/>
        </w:rPr>
        <w:t>по</w:t>
      </w:r>
      <w:r w:rsidRPr="00961555">
        <w:rPr>
          <w:spacing w:val="-3"/>
          <w:sz w:val="24"/>
          <w:szCs w:val="24"/>
        </w:rPr>
        <w:t xml:space="preserve"> </w:t>
      </w:r>
      <w:r w:rsidRPr="00961555">
        <w:rPr>
          <w:sz w:val="24"/>
          <w:szCs w:val="24"/>
        </w:rPr>
        <w:t>учебным</w:t>
      </w:r>
      <w:r w:rsidRPr="00961555">
        <w:rPr>
          <w:spacing w:val="-5"/>
          <w:sz w:val="24"/>
          <w:szCs w:val="24"/>
        </w:rPr>
        <w:t xml:space="preserve"> </w:t>
      </w:r>
      <w:r w:rsidRPr="00961555">
        <w:rPr>
          <w:spacing w:val="-2"/>
          <w:sz w:val="24"/>
          <w:szCs w:val="24"/>
        </w:rPr>
        <w:t>четвертям.</w:t>
      </w:r>
    </w:p>
    <w:p w:rsidR="00CF7B51" w:rsidRPr="00961555" w:rsidRDefault="00211A1E" w:rsidP="007768E4">
      <w:pPr>
        <w:pStyle w:val="a4"/>
        <w:jc w:val="left"/>
        <w:rPr>
          <w:position w:val="1"/>
          <w:sz w:val="24"/>
          <w:szCs w:val="24"/>
        </w:rPr>
      </w:pPr>
      <w:r w:rsidRPr="00961555">
        <w:rPr>
          <w:sz w:val="24"/>
          <w:szCs w:val="24"/>
        </w:rPr>
        <w:t>Продолжительность учебного года при получении основного общего образования составляет 34 недели.</w:t>
      </w:r>
    </w:p>
    <w:p w:rsidR="00CF7B51" w:rsidRPr="00961555" w:rsidRDefault="00211A1E" w:rsidP="007768E4">
      <w:pPr>
        <w:pStyle w:val="a4"/>
        <w:jc w:val="left"/>
        <w:rPr>
          <w:position w:val="1"/>
          <w:sz w:val="24"/>
          <w:szCs w:val="24"/>
        </w:rPr>
      </w:pPr>
      <w:r w:rsidRPr="00961555">
        <w:rPr>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w:t>
      </w:r>
      <w:r w:rsidRPr="00961555">
        <w:rPr>
          <w:sz w:val="24"/>
          <w:szCs w:val="24"/>
        </w:rPr>
        <w:t>е</w:t>
      </w:r>
      <w:r w:rsidRPr="00961555">
        <w:rPr>
          <w:sz w:val="24"/>
          <w:szCs w:val="24"/>
        </w:rPr>
        <w:t>дующий за ним, рабочий день.</w:t>
      </w:r>
    </w:p>
    <w:p w:rsidR="00CF7B51" w:rsidRPr="00961555" w:rsidRDefault="00211A1E" w:rsidP="007768E4">
      <w:pPr>
        <w:pStyle w:val="a4"/>
        <w:jc w:val="left"/>
        <w:rPr>
          <w:position w:val="1"/>
          <w:sz w:val="24"/>
          <w:szCs w:val="24"/>
        </w:rPr>
      </w:pPr>
      <w:r w:rsidRPr="00961555">
        <w:rPr>
          <w:sz w:val="24"/>
          <w:szCs w:val="24"/>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w:t>
      </w:r>
      <w:r w:rsidRPr="00961555">
        <w:rPr>
          <w:sz w:val="24"/>
          <w:szCs w:val="24"/>
        </w:rPr>
        <w:t>т</w:t>
      </w:r>
      <w:r w:rsidRPr="00961555">
        <w:rPr>
          <w:sz w:val="24"/>
          <w:szCs w:val="24"/>
        </w:rPr>
        <w:t>вии с расписанием государственной итоговой аттестации.</w:t>
      </w:r>
    </w:p>
    <w:p w:rsidR="00CF7B51" w:rsidRPr="001832AD" w:rsidRDefault="00211A1E" w:rsidP="001832AD">
      <w:pPr>
        <w:pStyle w:val="a4"/>
        <w:jc w:val="left"/>
        <w:rPr>
          <w:position w:val="1"/>
          <w:sz w:val="24"/>
          <w:szCs w:val="24"/>
        </w:rPr>
      </w:pPr>
      <w:r w:rsidRPr="00961555">
        <w:rPr>
          <w:sz w:val="24"/>
          <w:szCs w:val="24"/>
        </w:rPr>
        <w:t>С целью профилактики переутомления в</w:t>
      </w:r>
      <w:r w:rsidRPr="00961555">
        <w:rPr>
          <w:spacing w:val="40"/>
          <w:sz w:val="24"/>
          <w:szCs w:val="24"/>
        </w:rPr>
        <w:t xml:space="preserve"> </w:t>
      </w:r>
      <w:r w:rsidRPr="00961555">
        <w:rPr>
          <w:sz w:val="24"/>
          <w:szCs w:val="24"/>
        </w:rPr>
        <w:t xml:space="preserve">календарном учебном графике </w:t>
      </w:r>
      <w:r w:rsidRPr="00961555">
        <w:rPr>
          <w:spacing w:val="-2"/>
          <w:sz w:val="24"/>
          <w:szCs w:val="24"/>
        </w:rPr>
        <w:t>предусма</w:t>
      </w:r>
      <w:r w:rsidRPr="00961555">
        <w:rPr>
          <w:spacing w:val="-2"/>
          <w:sz w:val="24"/>
          <w:szCs w:val="24"/>
        </w:rPr>
        <w:t>т</w:t>
      </w:r>
      <w:r w:rsidRPr="00961555">
        <w:rPr>
          <w:spacing w:val="-2"/>
          <w:sz w:val="24"/>
          <w:szCs w:val="24"/>
        </w:rPr>
        <w:t>ривается</w:t>
      </w:r>
      <w:r w:rsidRPr="00961555">
        <w:rPr>
          <w:sz w:val="24"/>
          <w:szCs w:val="24"/>
        </w:rPr>
        <w:tab/>
      </w:r>
      <w:r w:rsidRPr="00961555">
        <w:rPr>
          <w:spacing w:val="-2"/>
          <w:sz w:val="24"/>
          <w:szCs w:val="24"/>
        </w:rPr>
        <w:t>чередование</w:t>
      </w:r>
      <w:r w:rsidRPr="00961555">
        <w:rPr>
          <w:sz w:val="24"/>
          <w:szCs w:val="24"/>
        </w:rPr>
        <w:tab/>
      </w:r>
      <w:r w:rsidRPr="00961555">
        <w:rPr>
          <w:spacing w:val="-2"/>
          <w:sz w:val="24"/>
          <w:szCs w:val="24"/>
        </w:rPr>
        <w:t>периодов</w:t>
      </w:r>
      <w:r w:rsidRPr="00961555">
        <w:rPr>
          <w:sz w:val="24"/>
          <w:szCs w:val="24"/>
        </w:rPr>
        <w:tab/>
      </w:r>
      <w:r w:rsidRPr="00961555">
        <w:rPr>
          <w:spacing w:val="-2"/>
          <w:sz w:val="24"/>
          <w:szCs w:val="24"/>
        </w:rPr>
        <w:t>учебного</w:t>
      </w:r>
      <w:r w:rsidRPr="00961555">
        <w:rPr>
          <w:sz w:val="24"/>
          <w:szCs w:val="24"/>
        </w:rPr>
        <w:tab/>
      </w:r>
      <w:r w:rsidRPr="00961555">
        <w:rPr>
          <w:spacing w:val="-2"/>
          <w:sz w:val="24"/>
          <w:szCs w:val="24"/>
        </w:rPr>
        <w:t>времени</w:t>
      </w:r>
      <w:r w:rsidR="001832AD">
        <w:rPr>
          <w:spacing w:val="-2"/>
          <w:sz w:val="24"/>
          <w:szCs w:val="24"/>
        </w:rPr>
        <w:t xml:space="preserve"> </w:t>
      </w:r>
      <w:r w:rsidRPr="001832AD">
        <w:rPr>
          <w:sz w:val="24"/>
          <w:szCs w:val="24"/>
        </w:rPr>
        <w:t>и</w:t>
      </w:r>
      <w:r w:rsidRPr="001832AD">
        <w:rPr>
          <w:spacing w:val="-4"/>
          <w:sz w:val="24"/>
          <w:szCs w:val="24"/>
        </w:rPr>
        <w:t xml:space="preserve"> </w:t>
      </w:r>
      <w:r w:rsidRPr="001832AD">
        <w:rPr>
          <w:sz w:val="24"/>
          <w:szCs w:val="24"/>
        </w:rPr>
        <w:t>каникул. Продолжител</w:t>
      </w:r>
      <w:r w:rsidRPr="001832AD">
        <w:rPr>
          <w:sz w:val="24"/>
          <w:szCs w:val="24"/>
        </w:rPr>
        <w:t>ь</w:t>
      </w:r>
      <w:r w:rsidRPr="001832AD">
        <w:rPr>
          <w:sz w:val="24"/>
          <w:szCs w:val="24"/>
        </w:rPr>
        <w:t>ность</w:t>
      </w:r>
      <w:r w:rsidRPr="001832AD">
        <w:rPr>
          <w:spacing w:val="-5"/>
          <w:sz w:val="24"/>
          <w:szCs w:val="24"/>
        </w:rPr>
        <w:t xml:space="preserve"> </w:t>
      </w:r>
      <w:r w:rsidRPr="001832AD">
        <w:rPr>
          <w:sz w:val="24"/>
          <w:szCs w:val="24"/>
        </w:rPr>
        <w:t>каникул</w:t>
      </w:r>
      <w:r w:rsidRPr="001832AD">
        <w:rPr>
          <w:spacing w:val="-3"/>
          <w:sz w:val="24"/>
          <w:szCs w:val="24"/>
        </w:rPr>
        <w:t xml:space="preserve"> </w:t>
      </w:r>
      <w:r w:rsidRPr="001832AD">
        <w:rPr>
          <w:sz w:val="24"/>
          <w:szCs w:val="24"/>
        </w:rPr>
        <w:t>должна</w:t>
      </w:r>
      <w:r w:rsidRPr="001832AD">
        <w:rPr>
          <w:spacing w:val="-3"/>
          <w:sz w:val="24"/>
          <w:szCs w:val="24"/>
        </w:rPr>
        <w:t xml:space="preserve"> </w:t>
      </w:r>
      <w:r w:rsidRPr="001832AD">
        <w:rPr>
          <w:sz w:val="24"/>
          <w:szCs w:val="24"/>
        </w:rPr>
        <w:t>составлять</w:t>
      </w:r>
      <w:r w:rsidRPr="001832AD">
        <w:rPr>
          <w:spacing w:val="-1"/>
          <w:sz w:val="24"/>
          <w:szCs w:val="24"/>
        </w:rPr>
        <w:t xml:space="preserve"> </w:t>
      </w:r>
      <w:r w:rsidRPr="001832AD">
        <w:rPr>
          <w:sz w:val="24"/>
          <w:szCs w:val="24"/>
        </w:rPr>
        <w:t>не</w:t>
      </w:r>
      <w:r w:rsidRPr="001832AD">
        <w:rPr>
          <w:spacing w:val="-8"/>
          <w:sz w:val="24"/>
          <w:szCs w:val="24"/>
        </w:rPr>
        <w:t xml:space="preserve"> </w:t>
      </w:r>
      <w:r w:rsidRPr="001832AD">
        <w:rPr>
          <w:sz w:val="24"/>
          <w:szCs w:val="24"/>
        </w:rPr>
        <w:t>менее</w:t>
      </w:r>
      <w:r w:rsidRPr="001832AD">
        <w:rPr>
          <w:spacing w:val="-4"/>
          <w:sz w:val="24"/>
          <w:szCs w:val="24"/>
        </w:rPr>
        <w:t xml:space="preserve"> </w:t>
      </w:r>
      <w:r w:rsidRPr="001832AD">
        <w:rPr>
          <w:sz w:val="24"/>
          <w:szCs w:val="24"/>
        </w:rPr>
        <w:t>7</w:t>
      </w:r>
      <w:r w:rsidRPr="001832AD">
        <w:rPr>
          <w:spacing w:val="-7"/>
          <w:sz w:val="24"/>
          <w:szCs w:val="24"/>
        </w:rPr>
        <w:t xml:space="preserve"> </w:t>
      </w:r>
      <w:r w:rsidRPr="001832AD">
        <w:rPr>
          <w:sz w:val="24"/>
          <w:szCs w:val="24"/>
        </w:rPr>
        <w:t>календарных</w:t>
      </w:r>
      <w:r w:rsidRPr="001832AD">
        <w:rPr>
          <w:spacing w:val="-6"/>
          <w:sz w:val="24"/>
          <w:szCs w:val="24"/>
        </w:rPr>
        <w:t xml:space="preserve"> </w:t>
      </w:r>
      <w:r w:rsidRPr="001832AD">
        <w:rPr>
          <w:spacing w:val="-2"/>
          <w:sz w:val="24"/>
          <w:szCs w:val="24"/>
        </w:rPr>
        <w:t>дней.</w:t>
      </w:r>
    </w:p>
    <w:p w:rsidR="001832AD" w:rsidRDefault="00211A1E" w:rsidP="007768E4">
      <w:pPr>
        <w:pStyle w:val="a4"/>
        <w:jc w:val="left"/>
        <w:rPr>
          <w:spacing w:val="69"/>
          <w:sz w:val="24"/>
          <w:szCs w:val="24"/>
        </w:rPr>
      </w:pPr>
      <w:r w:rsidRPr="00961555">
        <w:rPr>
          <w:sz w:val="24"/>
          <w:szCs w:val="24"/>
        </w:rPr>
        <w:t>Продолжительность</w:t>
      </w:r>
      <w:r w:rsidRPr="00961555">
        <w:rPr>
          <w:spacing w:val="68"/>
          <w:sz w:val="24"/>
          <w:szCs w:val="24"/>
        </w:rPr>
        <w:t xml:space="preserve">    </w:t>
      </w:r>
      <w:r w:rsidRPr="00961555">
        <w:rPr>
          <w:sz w:val="24"/>
          <w:szCs w:val="24"/>
        </w:rPr>
        <w:t>учебных</w:t>
      </w:r>
      <w:r w:rsidRPr="00961555">
        <w:rPr>
          <w:spacing w:val="68"/>
          <w:sz w:val="24"/>
          <w:szCs w:val="24"/>
        </w:rPr>
        <w:t xml:space="preserve">    </w:t>
      </w:r>
      <w:r w:rsidRPr="00961555">
        <w:rPr>
          <w:sz w:val="24"/>
          <w:szCs w:val="24"/>
        </w:rPr>
        <w:t>четвертей</w:t>
      </w:r>
      <w:r w:rsidRPr="00961555">
        <w:rPr>
          <w:spacing w:val="70"/>
          <w:sz w:val="24"/>
          <w:szCs w:val="24"/>
        </w:rPr>
        <w:t xml:space="preserve">    </w:t>
      </w:r>
      <w:r w:rsidRPr="00961555">
        <w:rPr>
          <w:sz w:val="24"/>
          <w:szCs w:val="24"/>
        </w:rPr>
        <w:t>составляет:</w:t>
      </w:r>
      <w:r w:rsidR="001832AD">
        <w:rPr>
          <w:spacing w:val="69"/>
          <w:sz w:val="24"/>
          <w:szCs w:val="24"/>
        </w:rPr>
        <w:t xml:space="preserve">   </w:t>
      </w:r>
    </w:p>
    <w:p w:rsidR="001832AD" w:rsidRDefault="00211A1E" w:rsidP="001832AD">
      <w:pPr>
        <w:pStyle w:val="a4"/>
        <w:jc w:val="left"/>
        <w:rPr>
          <w:spacing w:val="76"/>
          <w:sz w:val="24"/>
          <w:szCs w:val="24"/>
        </w:rPr>
      </w:pPr>
      <w:r w:rsidRPr="00961555">
        <w:rPr>
          <w:sz w:val="24"/>
          <w:szCs w:val="24"/>
        </w:rPr>
        <w:t>I</w:t>
      </w:r>
      <w:r w:rsidRPr="00961555">
        <w:rPr>
          <w:spacing w:val="69"/>
          <w:sz w:val="24"/>
          <w:szCs w:val="24"/>
        </w:rPr>
        <w:t xml:space="preserve">    </w:t>
      </w:r>
      <w:r w:rsidRPr="00961555">
        <w:rPr>
          <w:sz w:val="24"/>
          <w:szCs w:val="24"/>
        </w:rPr>
        <w:t>четверть</w:t>
      </w:r>
      <w:r w:rsidRPr="00961555">
        <w:rPr>
          <w:spacing w:val="69"/>
          <w:sz w:val="24"/>
          <w:szCs w:val="24"/>
        </w:rPr>
        <w:t xml:space="preserve">    </w:t>
      </w:r>
      <w:r w:rsidRPr="00961555">
        <w:rPr>
          <w:spacing w:val="-10"/>
          <w:sz w:val="24"/>
          <w:szCs w:val="24"/>
        </w:rPr>
        <w:t>–</w:t>
      </w:r>
      <w:r w:rsidR="001832AD">
        <w:rPr>
          <w:spacing w:val="-10"/>
          <w:sz w:val="24"/>
          <w:szCs w:val="24"/>
        </w:rPr>
        <w:t xml:space="preserve"> </w:t>
      </w:r>
      <w:r w:rsidRPr="001832AD">
        <w:rPr>
          <w:sz w:val="24"/>
          <w:szCs w:val="24"/>
        </w:rPr>
        <w:t>8</w:t>
      </w:r>
      <w:r w:rsidRPr="001832AD">
        <w:rPr>
          <w:spacing w:val="76"/>
          <w:sz w:val="24"/>
          <w:szCs w:val="24"/>
        </w:rPr>
        <w:t xml:space="preserve">   </w:t>
      </w:r>
      <w:r w:rsidRPr="001832AD">
        <w:rPr>
          <w:sz w:val="24"/>
          <w:szCs w:val="24"/>
        </w:rPr>
        <w:t>учебных</w:t>
      </w:r>
      <w:r w:rsidRPr="001832AD">
        <w:rPr>
          <w:spacing w:val="72"/>
          <w:sz w:val="24"/>
          <w:szCs w:val="24"/>
        </w:rPr>
        <w:t xml:space="preserve">   </w:t>
      </w:r>
      <w:r w:rsidRPr="001832AD">
        <w:rPr>
          <w:sz w:val="24"/>
          <w:szCs w:val="24"/>
        </w:rPr>
        <w:t>недель</w:t>
      </w:r>
      <w:r w:rsidRPr="001832AD">
        <w:rPr>
          <w:spacing w:val="74"/>
          <w:sz w:val="24"/>
          <w:szCs w:val="24"/>
        </w:rPr>
        <w:t xml:space="preserve">   </w:t>
      </w:r>
      <w:r w:rsidRPr="001832AD">
        <w:rPr>
          <w:sz w:val="24"/>
          <w:szCs w:val="24"/>
        </w:rPr>
        <w:t>(для</w:t>
      </w:r>
      <w:r w:rsidRPr="001832AD">
        <w:rPr>
          <w:spacing w:val="74"/>
          <w:sz w:val="24"/>
          <w:szCs w:val="24"/>
        </w:rPr>
        <w:t xml:space="preserve">   </w:t>
      </w:r>
      <w:r w:rsidRPr="001832AD">
        <w:rPr>
          <w:sz w:val="24"/>
          <w:szCs w:val="24"/>
        </w:rPr>
        <w:t>5-9</w:t>
      </w:r>
      <w:r w:rsidRPr="001832AD">
        <w:rPr>
          <w:spacing w:val="74"/>
          <w:sz w:val="24"/>
          <w:szCs w:val="24"/>
        </w:rPr>
        <w:t xml:space="preserve">   </w:t>
      </w:r>
      <w:r w:rsidRPr="001832AD">
        <w:rPr>
          <w:sz w:val="24"/>
          <w:szCs w:val="24"/>
        </w:rPr>
        <w:t>классов),</w:t>
      </w:r>
      <w:r w:rsidRPr="001832AD">
        <w:rPr>
          <w:spacing w:val="76"/>
          <w:sz w:val="24"/>
          <w:szCs w:val="24"/>
        </w:rPr>
        <w:t xml:space="preserve">   </w:t>
      </w:r>
    </w:p>
    <w:p w:rsidR="001832AD" w:rsidRDefault="00211A1E" w:rsidP="001832AD">
      <w:pPr>
        <w:pStyle w:val="a4"/>
        <w:jc w:val="left"/>
        <w:rPr>
          <w:spacing w:val="47"/>
          <w:sz w:val="24"/>
          <w:szCs w:val="24"/>
        </w:rPr>
      </w:pPr>
      <w:r w:rsidRPr="001832AD">
        <w:rPr>
          <w:sz w:val="24"/>
          <w:szCs w:val="24"/>
        </w:rPr>
        <w:t>II</w:t>
      </w:r>
      <w:r w:rsidRPr="001832AD">
        <w:rPr>
          <w:spacing w:val="75"/>
          <w:sz w:val="24"/>
          <w:szCs w:val="24"/>
        </w:rPr>
        <w:t xml:space="preserve">   </w:t>
      </w:r>
      <w:r w:rsidRPr="001832AD">
        <w:rPr>
          <w:sz w:val="24"/>
          <w:szCs w:val="24"/>
        </w:rPr>
        <w:t>четверть</w:t>
      </w:r>
      <w:r w:rsidRPr="001832AD">
        <w:rPr>
          <w:spacing w:val="73"/>
          <w:sz w:val="24"/>
          <w:szCs w:val="24"/>
        </w:rPr>
        <w:t xml:space="preserve">   </w:t>
      </w:r>
      <w:r w:rsidRPr="001832AD">
        <w:rPr>
          <w:sz w:val="24"/>
          <w:szCs w:val="24"/>
        </w:rPr>
        <w:t>–</w:t>
      </w:r>
      <w:r w:rsidRPr="001832AD">
        <w:rPr>
          <w:spacing w:val="74"/>
          <w:sz w:val="24"/>
          <w:szCs w:val="24"/>
        </w:rPr>
        <w:t xml:space="preserve">   </w:t>
      </w:r>
      <w:r w:rsidRPr="001832AD">
        <w:rPr>
          <w:sz w:val="24"/>
          <w:szCs w:val="24"/>
        </w:rPr>
        <w:t>8</w:t>
      </w:r>
      <w:r w:rsidRPr="001832AD">
        <w:rPr>
          <w:spacing w:val="74"/>
          <w:sz w:val="24"/>
          <w:szCs w:val="24"/>
        </w:rPr>
        <w:t xml:space="preserve">   </w:t>
      </w:r>
      <w:r w:rsidRPr="001832AD">
        <w:rPr>
          <w:sz w:val="24"/>
          <w:szCs w:val="24"/>
        </w:rPr>
        <w:t>учебных</w:t>
      </w:r>
      <w:r w:rsidRPr="001832AD">
        <w:rPr>
          <w:spacing w:val="74"/>
          <w:sz w:val="24"/>
          <w:szCs w:val="24"/>
        </w:rPr>
        <w:t xml:space="preserve">   </w:t>
      </w:r>
      <w:r w:rsidRPr="001832AD">
        <w:rPr>
          <w:sz w:val="24"/>
          <w:szCs w:val="24"/>
        </w:rPr>
        <w:t>недель (для</w:t>
      </w:r>
      <w:r w:rsidRPr="001832AD">
        <w:rPr>
          <w:spacing w:val="48"/>
          <w:sz w:val="24"/>
          <w:szCs w:val="24"/>
        </w:rPr>
        <w:t xml:space="preserve">  </w:t>
      </w:r>
      <w:r w:rsidRPr="001832AD">
        <w:rPr>
          <w:sz w:val="24"/>
          <w:szCs w:val="24"/>
        </w:rPr>
        <w:t>5-9</w:t>
      </w:r>
      <w:r w:rsidRPr="001832AD">
        <w:rPr>
          <w:spacing w:val="40"/>
          <w:sz w:val="24"/>
          <w:szCs w:val="24"/>
        </w:rPr>
        <w:t xml:space="preserve">  </w:t>
      </w:r>
      <w:r w:rsidRPr="001832AD">
        <w:rPr>
          <w:sz w:val="24"/>
          <w:szCs w:val="24"/>
        </w:rPr>
        <w:t>классов),</w:t>
      </w:r>
      <w:r w:rsidRPr="001832AD">
        <w:rPr>
          <w:spacing w:val="47"/>
          <w:sz w:val="24"/>
          <w:szCs w:val="24"/>
        </w:rPr>
        <w:t xml:space="preserve">  </w:t>
      </w:r>
    </w:p>
    <w:p w:rsidR="001832AD" w:rsidRDefault="00211A1E" w:rsidP="001832AD">
      <w:pPr>
        <w:pStyle w:val="a4"/>
        <w:jc w:val="left"/>
        <w:rPr>
          <w:spacing w:val="47"/>
          <w:sz w:val="24"/>
          <w:szCs w:val="24"/>
        </w:rPr>
      </w:pPr>
      <w:r w:rsidRPr="001832AD">
        <w:rPr>
          <w:sz w:val="24"/>
          <w:szCs w:val="24"/>
        </w:rPr>
        <w:t>III</w:t>
      </w:r>
      <w:r w:rsidRPr="001832AD">
        <w:rPr>
          <w:spacing w:val="40"/>
          <w:sz w:val="24"/>
          <w:szCs w:val="24"/>
        </w:rPr>
        <w:t xml:space="preserve">  </w:t>
      </w:r>
      <w:r w:rsidRPr="001832AD">
        <w:rPr>
          <w:sz w:val="24"/>
          <w:szCs w:val="24"/>
        </w:rPr>
        <w:t>четверть</w:t>
      </w:r>
      <w:r w:rsidRPr="001832AD">
        <w:rPr>
          <w:spacing w:val="47"/>
          <w:sz w:val="24"/>
          <w:szCs w:val="24"/>
        </w:rPr>
        <w:t xml:space="preserve">  </w:t>
      </w:r>
      <w:r w:rsidRPr="001832AD">
        <w:rPr>
          <w:sz w:val="24"/>
          <w:szCs w:val="24"/>
        </w:rPr>
        <w:t>–</w:t>
      </w:r>
      <w:r w:rsidRPr="001832AD">
        <w:rPr>
          <w:spacing w:val="40"/>
          <w:sz w:val="24"/>
          <w:szCs w:val="24"/>
        </w:rPr>
        <w:t xml:space="preserve">  </w:t>
      </w:r>
      <w:r w:rsidRPr="001832AD">
        <w:rPr>
          <w:sz w:val="24"/>
          <w:szCs w:val="24"/>
        </w:rPr>
        <w:t>10</w:t>
      </w:r>
      <w:r w:rsidRPr="001832AD">
        <w:rPr>
          <w:spacing w:val="40"/>
          <w:sz w:val="24"/>
          <w:szCs w:val="24"/>
        </w:rPr>
        <w:t xml:space="preserve">  </w:t>
      </w:r>
      <w:r w:rsidRPr="001832AD">
        <w:rPr>
          <w:sz w:val="24"/>
          <w:szCs w:val="24"/>
        </w:rPr>
        <w:t>учебных</w:t>
      </w:r>
      <w:r w:rsidRPr="001832AD">
        <w:rPr>
          <w:spacing w:val="40"/>
          <w:sz w:val="24"/>
          <w:szCs w:val="24"/>
        </w:rPr>
        <w:t xml:space="preserve">  </w:t>
      </w:r>
      <w:r w:rsidRPr="001832AD">
        <w:rPr>
          <w:sz w:val="24"/>
          <w:szCs w:val="24"/>
        </w:rPr>
        <w:t>недель</w:t>
      </w:r>
      <w:r w:rsidRPr="001832AD">
        <w:rPr>
          <w:spacing w:val="48"/>
          <w:sz w:val="24"/>
          <w:szCs w:val="24"/>
        </w:rPr>
        <w:t xml:space="preserve">  </w:t>
      </w:r>
      <w:r w:rsidRPr="001832AD">
        <w:rPr>
          <w:sz w:val="24"/>
          <w:szCs w:val="24"/>
        </w:rPr>
        <w:t>(для</w:t>
      </w:r>
      <w:r w:rsidRPr="001832AD">
        <w:rPr>
          <w:spacing w:val="48"/>
          <w:sz w:val="24"/>
          <w:szCs w:val="24"/>
        </w:rPr>
        <w:t xml:space="preserve">  </w:t>
      </w:r>
      <w:r w:rsidRPr="001832AD">
        <w:rPr>
          <w:sz w:val="24"/>
          <w:szCs w:val="24"/>
        </w:rPr>
        <w:t>5-9</w:t>
      </w:r>
      <w:r w:rsidRPr="001832AD">
        <w:rPr>
          <w:spacing w:val="40"/>
          <w:sz w:val="24"/>
          <w:szCs w:val="24"/>
        </w:rPr>
        <w:t xml:space="preserve">  </w:t>
      </w:r>
      <w:r w:rsidRPr="001832AD">
        <w:rPr>
          <w:sz w:val="24"/>
          <w:szCs w:val="24"/>
        </w:rPr>
        <w:t>классов),</w:t>
      </w:r>
      <w:r w:rsidRPr="001832AD">
        <w:rPr>
          <w:spacing w:val="47"/>
          <w:sz w:val="24"/>
          <w:szCs w:val="24"/>
        </w:rPr>
        <w:t xml:space="preserve">  </w:t>
      </w:r>
    </w:p>
    <w:p w:rsidR="00CF7B51" w:rsidRPr="001832AD" w:rsidRDefault="00211A1E" w:rsidP="001832AD">
      <w:pPr>
        <w:pStyle w:val="a4"/>
        <w:jc w:val="left"/>
        <w:rPr>
          <w:position w:val="1"/>
          <w:sz w:val="24"/>
          <w:szCs w:val="24"/>
        </w:rPr>
      </w:pPr>
      <w:r w:rsidRPr="001832AD">
        <w:rPr>
          <w:sz w:val="24"/>
          <w:szCs w:val="24"/>
        </w:rPr>
        <w:t>IV</w:t>
      </w:r>
      <w:r w:rsidRPr="001832AD">
        <w:rPr>
          <w:spacing w:val="40"/>
          <w:sz w:val="24"/>
          <w:szCs w:val="24"/>
        </w:rPr>
        <w:t xml:space="preserve">  </w:t>
      </w:r>
      <w:r w:rsidRPr="001832AD">
        <w:rPr>
          <w:sz w:val="24"/>
          <w:szCs w:val="24"/>
        </w:rPr>
        <w:t>четверть</w:t>
      </w:r>
      <w:r w:rsidRPr="001832AD">
        <w:rPr>
          <w:spacing w:val="47"/>
          <w:sz w:val="24"/>
          <w:szCs w:val="24"/>
        </w:rPr>
        <w:t xml:space="preserve">  </w:t>
      </w:r>
      <w:r w:rsidRPr="001832AD">
        <w:rPr>
          <w:sz w:val="24"/>
          <w:szCs w:val="24"/>
        </w:rPr>
        <w:t>– 8 учебных недель (для 5-9 классов).</w:t>
      </w:r>
    </w:p>
    <w:p w:rsidR="00CF7B51" w:rsidRPr="00961555" w:rsidRDefault="00211A1E" w:rsidP="007768E4">
      <w:pPr>
        <w:pStyle w:val="a4"/>
        <w:jc w:val="left"/>
        <w:rPr>
          <w:position w:val="1"/>
          <w:sz w:val="24"/>
          <w:szCs w:val="24"/>
        </w:rPr>
      </w:pPr>
      <w:r w:rsidRPr="00961555">
        <w:rPr>
          <w:sz w:val="24"/>
          <w:szCs w:val="24"/>
        </w:rPr>
        <w:t>Продолжительность</w:t>
      </w:r>
      <w:r w:rsidRPr="00961555">
        <w:rPr>
          <w:spacing w:val="-13"/>
          <w:sz w:val="24"/>
          <w:szCs w:val="24"/>
        </w:rPr>
        <w:t xml:space="preserve"> </w:t>
      </w:r>
      <w:r w:rsidRPr="00961555">
        <w:rPr>
          <w:sz w:val="24"/>
          <w:szCs w:val="24"/>
        </w:rPr>
        <w:t>каникул</w:t>
      </w:r>
      <w:r w:rsidRPr="00961555">
        <w:rPr>
          <w:spacing w:val="-9"/>
          <w:sz w:val="24"/>
          <w:szCs w:val="24"/>
        </w:rPr>
        <w:t xml:space="preserve"> </w:t>
      </w:r>
      <w:r w:rsidRPr="00961555">
        <w:rPr>
          <w:spacing w:val="-2"/>
          <w:sz w:val="24"/>
          <w:szCs w:val="24"/>
        </w:rPr>
        <w:t>составляет:</w:t>
      </w:r>
    </w:p>
    <w:p w:rsidR="00CF7B51" w:rsidRPr="00961555" w:rsidRDefault="00211A1E" w:rsidP="007768E4">
      <w:pPr>
        <w:pStyle w:val="a4"/>
        <w:jc w:val="left"/>
        <w:rPr>
          <w:sz w:val="24"/>
          <w:szCs w:val="24"/>
        </w:rPr>
      </w:pPr>
      <w:r w:rsidRPr="00961555">
        <w:rPr>
          <w:spacing w:val="-6"/>
          <w:sz w:val="24"/>
          <w:szCs w:val="24"/>
        </w:rPr>
        <w:t>по</w:t>
      </w:r>
      <w:r w:rsidRPr="00961555">
        <w:rPr>
          <w:sz w:val="24"/>
          <w:szCs w:val="24"/>
        </w:rPr>
        <w:tab/>
      </w:r>
      <w:r w:rsidRPr="00961555">
        <w:rPr>
          <w:spacing w:val="-2"/>
          <w:sz w:val="24"/>
          <w:szCs w:val="24"/>
        </w:rPr>
        <w:t>окончании</w:t>
      </w:r>
      <w:r w:rsidRPr="00961555">
        <w:rPr>
          <w:sz w:val="24"/>
          <w:szCs w:val="24"/>
        </w:rPr>
        <w:tab/>
      </w:r>
      <w:r w:rsidRPr="00961555">
        <w:rPr>
          <w:spacing w:val="-10"/>
          <w:sz w:val="24"/>
          <w:szCs w:val="24"/>
        </w:rPr>
        <w:t>I</w:t>
      </w:r>
      <w:r w:rsidRPr="00961555">
        <w:rPr>
          <w:sz w:val="24"/>
          <w:szCs w:val="24"/>
        </w:rPr>
        <w:tab/>
      </w:r>
      <w:r w:rsidRPr="00961555">
        <w:rPr>
          <w:spacing w:val="-2"/>
          <w:sz w:val="24"/>
          <w:szCs w:val="24"/>
        </w:rPr>
        <w:t>четверти</w:t>
      </w:r>
      <w:r w:rsidRPr="00961555">
        <w:rPr>
          <w:sz w:val="24"/>
          <w:szCs w:val="24"/>
        </w:rPr>
        <w:tab/>
      </w:r>
      <w:r w:rsidRPr="00961555">
        <w:rPr>
          <w:spacing w:val="-2"/>
          <w:sz w:val="24"/>
          <w:szCs w:val="24"/>
        </w:rPr>
        <w:t>(осенние</w:t>
      </w:r>
      <w:r w:rsidRPr="00961555">
        <w:rPr>
          <w:sz w:val="24"/>
          <w:szCs w:val="24"/>
        </w:rPr>
        <w:tab/>
      </w:r>
      <w:r w:rsidRPr="00961555">
        <w:rPr>
          <w:spacing w:val="-2"/>
          <w:sz w:val="24"/>
          <w:szCs w:val="24"/>
        </w:rPr>
        <w:t>каникулы)</w:t>
      </w:r>
      <w:r w:rsidRPr="00961555">
        <w:rPr>
          <w:sz w:val="24"/>
          <w:szCs w:val="24"/>
        </w:rPr>
        <w:tab/>
      </w:r>
      <w:r w:rsidRPr="00961555">
        <w:rPr>
          <w:spacing w:val="-10"/>
          <w:sz w:val="24"/>
          <w:szCs w:val="24"/>
        </w:rPr>
        <w:t>–</w:t>
      </w:r>
      <w:r w:rsidRPr="00961555">
        <w:rPr>
          <w:sz w:val="24"/>
          <w:szCs w:val="24"/>
        </w:rPr>
        <w:tab/>
      </w:r>
      <w:r w:rsidRPr="00961555">
        <w:rPr>
          <w:spacing w:val="-10"/>
          <w:sz w:val="24"/>
          <w:szCs w:val="24"/>
        </w:rPr>
        <w:t>9</w:t>
      </w:r>
      <w:r w:rsidRPr="00961555">
        <w:rPr>
          <w:sz w:val="24"/>
          <w:szCs w:val="24"/>
        </w:rPr>
        <w:tab/>
      </w:r>
      <w:r w:rsidRPr="00961555">
        <w:rPr>
          <w:spacing w:val="-2"/>
          <w:sz w:val="24"/>
          <w:szCs w:val="24"/>
        </w:rPr>
        <w:t>календарных</w:t>
      </w:r>
      <w:r w:rsidRPr="00961555">
        <w:rPr>
          <w:sz w:val="24"/>
          <w:szCs w:val="24"/>
        </w:rPr>
        <w:tab/>
      </w:r>
      <w:r w:rsidRPr="00961555">
        <w:rPr>
          <w:spacing w:val="-4"/>
          <w:sz w:val="24"/>
          <w:szCs w:val="24"/>
        </w:rPr>
        <w:t xml:space="preserve">дней </w:t>
      </w:r>
      <w:r w:rsidRPr="00961555">
        <w:rPr>
          <w:sz w:val="24"/>
          <w:szCs w:val="24"/>
        </w:rPr>
        <w:t>(для 5-9 классов);</w:t>
      </w:r>
    </w:p>
    <w:p w:rsidR="00CF7B51" w:rsidRPr="00961555" w:rsidRDefault="00211A1E" w:rsidP="007768E4">
      <w:pPr>
        <w:pStyle w:val="a4"/>
        <w:jc w:val="left"/>
        <w:rPr>
          <w:sz w:val="24"/>
          <w:szCs w:val="24"/>
        </w:rPr>
      </w:pPr>
      <w:r w:rsidRPr="00961555">
        <w:rPr>
          <w:spacing w:val="-6"/>
          <w:sz w:val="24"/>
          <w:szCs w:val="24"/>
        </w:rPr>
        <w:t>по</w:t>
      </w:r>
      <w:r w:rsidRPr="00961555">
        <w:rPr>
          <w:sz w:val="24"/>
          <w:szCs w:val="24"/>
        </w:rPr>
        <w:tab/>
      </w:r>
      <w:r w:rsidRPr="00961555">
        <w:rPr>
          <w:spacing w:val="-2"/>
          <w:sz w:val="24"/>
          <w:szCs w:val="24"/>
        </w:rPr>
        <w:t>окончании</w:t>
      </w:r>
      <w:r w:rsidRPr="00961555">
        <w:rPr>
          <w:sz w:val="24"/>
          <w:szCs w:val="24"/>
        </w:rPr>
        <w:tab/>
      </w:r>
      <w:r w:rsidRPr="00961555">
        <w:rPr>
          <w:spacing w:val="-6"/>
          <w:sz w:val="24"/>
          <w:szCs w:val="24"/>
        </w:rPr>
        <w:t>II</w:t>
      </w:r>
      <w:r w:rsidRPr="00961555">
        <w:rPr>
          <w:sz w:val="24"/>
          <w:szCs w:val="24"/>
        </w:rPr>
        <w:tab/>
      </w:r>
      <w:r w:rsidRPr="00961555">
        <w:rPr>
          <w:spacing w:val="-2"/>
          <w:sz w:val="24"/>
          <w:szCs w:val="24"/>
        </w:rPr>
        <w:t>четверти</w:t>
      </w:r>
      <w:r w:rsidRPr="00961555">
        <w:rPr>
          <w:sz w:val="24"/>
          <w:szCs w:val="24"/>
        </w:rPr>
        <w:tab/>
      </w:r>
      <w:r w:rsidRPr="00961555">
        <w:rPr>
          <w:spacing w:val="-2"/>
          <w:sz w:val="24"/>
          <w:szCs w:val="24"/>
        </w:rPr>
        <w:t>(зимние</w:t>
      </w:r>
      <w:r w:rsidRPr="00961555">
        <w:rPr>
          <w:sz w:val="24"/>
          <w:szCs w:val="24"/>
        </w:rPr>
        <w:tab/>
      </w:r>
      <w:r w:rsidRPr="00961555">
        <w:rPr>
          <w:spacing w:val="-2"/>
          <w:sz w:val="24"/>
          <w:szCs w:val="24"/>
        </w:rPr>
        <w:t>каникулы)</w:t>
      </w:r>
      <w:r w:rsidRPr="00961555">
        <w:rPr>
          <w:sz w:val="24"/>
          <w:szCs w:val="24"/>
        </w:rPr>
        <w:tab/>
      </w:r>
      <w:r w:rsidRPr="00961555">
        <w:rPr>
          <w:spacing w:val="-10"/>
          <w:sz w:val="24"/>
          <w:szCs w:val="24"/>
        </w:rPr>
        <w:t>–</w:t>
      </w:r>
      <w:r w:rsidRPr="00961555">
        <w:rPr>
          <w:sz w:val="24"/>
          <w:szCs w:val="24"/>
        </w:rPr>
        <w:tab/>
      </w:r>
      <w:r w:rsidRPr="00961555">
        <w:rPr>
          <w:spacing w:val="-10"/>
          <w:sz w:val="24"/>
          <w:szCs w:val="24"/>
        </w:rPr>
        <w:t>9</w:t>
      </w:r>
      <w:r w:rsidRPr="00961555">
        <w:rPr>
          <w:sz w:val="24"/>
          <w:szCs w:val="24"/>
        </w:rPr>
        <w:tab/>
      </w:r>
      <w:r w:rsidRPr="00961555">
        <w:rPr>
          <w:spacing w:val="-2"/>
          <w:sz w:val="24"/>
          <w:szCs w:val="24"/>
        </w:rPr>
        <w:t>календарных</w:t>
      </w:r>
      <w:r w:rsidRPr="00961555">
        <w:rPr>
          <w:sz w:val="24"/>
          <w:szCs w:val="24"/>
        </w:rPr>
        <w:tab/>
      </w:r>
      <w:r w:rsidRPr="00961555">
        <w:rPr>
          <w:spacing w:val="-4"/>
          <w:sz w:val="24"/>
          <w:szCs w:val="24"/>
        </w:rPr>
        <w:t xml:space="preserve">дней </w:t>
      </w:r>
      <w:r w:rsidRPr="00961555">
        <w:rPr>
          <w:sz w:val="24"/>
          <w:szCs w:val="24"/>
        </w:rPr>
        <w:t>(для 5-9 классов);</w:t>
      </w:r>
    </w:p>
    <w:p w:rsidR="00CF7B51" w:rsidRPr="00961555" w:rsidRDefault="00211A1E" w:rsidP="007768E4">
      <w:pPr>
        <w:pStyle w:val="a4"/>
        <w:jc w:val="left"/>
        <w:rPr>
          <w:sz w:val="24"/>
          <w:szCs w:val="24"/>
        </w:rPr>
      </w:pPr>
      <w:r w:rsidRPr="00961555">
        <w:rPr>
          <w:spacing w:val="-6"/>
          <w:sz w:val="24"/>
          <w:szCs w:val="24"/>
        </w:rPr>
        <w:t>по</w:t>
      </w:r>
      <w:r w:rsidRPr="00961555">
        <w:rPr>
          <w:sz w:val="24"/>
          <w:szCs w:val="24"/>
        </w:rPr>
        <w:tab/>
      </w:r>
      <w:r w:rsidRPr="00961555">
        <w:rPr>
          <w:spacing w:val="-2"/>
          <w:sz w:val="24"/>
          <w:szCs w:val="24"/>
        </w:rPr>
        <w:t>окончании</w:t>
      </w:r>
      <w:r w:rsidRPr="00961555">
        <w:rPr>
          <w:sz w:val="24"/>
          <w:szCs w:val="24"/>
        </w:rPr>
        <w:tab/>
      </w:r>
      <w:r w:rsidRPr="00961555">
        <w:rPr>
          <w:spacing w:val="-4"/>
          <w:sz w:val="24"/>
          <w:szCs w:val="24"/>
        </w:rPr>
        <w:t>III</w:t>
      </w:r>
      <w:r w:rsidRPr="00961555">
        <w:rPr>
          <w:sz w:val="24"/>
          <w:szCs w:val="24"/>
        </w:rPr>
        <w:tab/>
      </w:r>
      <w:r w:rsidRPr="00961555">
        <w:rPr>
          <w:spacing w:val="-2"/>
          <w:sz w:val="24"/>
          <w:szCs w:val="24"/>
        </w:rPr>
        <w:t>четверти</w:t>
      </w:r>
      <w:r w:rsidRPr="00961555">
        <w:rPr>
          <w:sz w:val="24"/>
          <w:szCs w:val="24"/>
        </w:rPr>
        <w:tab/>
      </w:r>
      <w:r w:rsidRPr="00961555">
        <w:rPr>
          <w:spacing w:val="-2"/>
          <w:sz w:val="24"/>
          <w:szCs w:val="24"/>
        </w:rPr>
        <w:t>(весенние</w:t>
      </w:r>
      <w:r w:rsidRPr="00961555">
        <w:rPr>
          <w:sz w:val="24"/>
          <w:szCs w:val="24"/>
        </w:rPr>
        <w:tab/>
      </w:r>
      <w:r w:rsidRPr="00961555">
        <w:rPr>
          <w:spacing w:val="-2"/>
          <w:sz w:val="24"/>
          <w:szCs w:val="24"/>
        </w:rPr>
        <w:t>каникулы)</w:t>
      </w:r>
      <w:r w:rsidRPr="00961555">
        <w:rPr>
          <w:sz w:val="24"/>
          <w:szCs w:val="24"/>
        </w:rPr>
        <w:tab/>
      </w:r>
      <w:r w:rsidRPr="00961555">
        <w:rPr>
          <w:spacing w:val="-10"/>
          <w:sz w:val="24"/>
          <w:szCs w:val="24"/>
        </w:rPr>
        <w:t>–</w:t>
      </w:r>
      <w:r w:rsidRPr="00961555">
        <w:rPr>
          <w:sz w:val="24"/>
          <w:szCs w:val="24"/>
        </w:rPr>
        <w:tab/>
      </w:r>
      <w:r w:rsidRPr="00961555">
        <w:rPr>
          <w:spacing w:val="-10"/>
          <w:sz w:val="24"/>
          <w:szCs w:val="24"/>
        </w:rPr>
        <w:t>9</w:t>
      </w:r>
      <w:r w:rsidRPr="00961555">
        <w:rPr>
          <w:sz w:val="24"/>
          <w:szCs w:val="24"/>
        </w:rPr>
        <w:tab/>
      </w:r>
      <w:r w:rsidRPr="00961555">
        <w:rPr>
          <w:spacing w:val="-2"/>
          <w:sz w:val="24"/>
          <w:szCs w:val="24"/>
        </w:rPr>
        <w:t>календарных</w:t>
      </w:r>
      <w:r w:rsidRPr="00961555">
        <w:rPr>
          <w:sz w:val="24"/>
          <w:szCs w:val="24"/>
        </w:rPr>
        <w:tab/>
      </w:r>
      <w:r w:rsidRPr="00961555">
        <w:rPr>
          <w:spacing w:val="-4"/>
          <w:sz w:val="24"/>
          <w:szCs w:val="24"/>
        </w:rPr>
        <w:t xml:space="preserve">дней </w:t>
      </w:r>
      <w:r w:rsidRPr="00961555">
        <w:rPr>
          <w:sz w:val="24"/>
          <w:szCs w:val="24"/>
        </w:rPr>
        <w:t>(для 5-9 классов);</w:t>
      </w:r>
    </w:p>
    <w:p w:rsidR="00CF7B51" w:rsidRPr="00961555" w:rsidRDefault="00211A1E" w:rsidP="007768E4">
      <w:pPr>
        <w:pStyle w:val="a4"/>
        <w:jc w:val="left"/>
        <w:rPr>
          <w:sz w:val="24"/>
          <w:szCs w:val="24"/>
        </w:rPr>
      </w:pPr>
      <w:r w:rsidRPr="00961555">
        <w:rPr>
          <w:sz w:val="24"/>
          <w:szCs w:val="24"/>
        </w:rPr>
        <w:t>по</w:t>
      </w:r>
      <w:r w:rsidRPr="00961555">
        <w:rPr>
          <w:spacing w:val="-6"/>
          <w:sz w:val="24"/>
          <w:szCs w:val="24"/>
        </w:rPr>
        <w:t xml:space="preserve"> </w:t>
      </w:r>
      <w:r w:rsidRPr="00961555">
        <w:rPr>
          <w:sz w:val="24"/>
          <w:szCs w:val="24"/>
        </w:rPr>
        <w:t>окончании</w:t>
      </w:r>
      <w:r w:rsidRPr="00961555">
        <w:rPr>
          <w:spacing w:val="-4"/>
          <w:sz w:val="24"/>
          <w:szCs w:val="24"/>
        </w:rPr>
        <w:t xml:space="preserve"> </w:t>
      </w:r>
      <w:r w:rsidRPr="00961555">
        <w:rPr>
          <w:sz w:val="24"/>
          <w:szCs w:val="24"/>
        </w:rPr>
        <w:t>учебного года</w:t>
      </w:r>
      <w:r w:rsidRPr="00961555">
        <w:rPr>
          <w:spacing w:val="-1"/>
          <w:sz w:val="24"/>
          <w:szCs w:val="24"/>
        </w:rPr>
        <w:t xml:space="preserve"> </w:t>
      </w:r>
      <w:r w:rsidRPr="00961555">
        <w:rPr>
          <w:sz w:val="24"/>
          <w:szCs w:val="24"/>
        </w:rPr>
        <w:t>(летние</w:t>
      </w:r>
      <w:r w:rsidRPr="00961555">
        <w:rPr>
          <w:spacing w:val="-6"/>
          <w:sz w:val="24"/>
          <w:szCs w:val="24"/>
        </w:rPr>
        <w:t xml:space="preserve"> </w:t>
      </w:r>
      <w:r w:rsidRPr="00961555">
        <w:rPr>
          <w:sz w:val="24"/>
          <w:szCs w:val="24"/>
        </w:rPr>
        <w:t>каникулы)</w:t>
      </w:r>
      <w:r w:rsidRPr="00961555">
        <w:rPr>
          <w:spacing w:val="7"/>
          <w:sz w:val="24"/>
          <w:szCs w:val="24"/>
        </w:rPr>
        <w:t xml:space="preserve"> </w:t>
      </w:r>
      <w:r w:rsidRPr="00961555">
        <w:rPr>
          <w:sz w:val="24"/>
          <w:szCs w:val="24"/>
        </w:rPr>
        <w:t>– не</w:t>
      </w:r>
      <w:r w:rsidRPr="00961555">
        <w:rPr>
          <w:spacing w:val="-6"/>
          <w:sz w:val="24"/>
          <w:szCs w:val="24"/>
        </w:rPr>
        <w:t xml:space="preserve"> </w:t>
      </w:r>
      <w:r w:rsidRPr="00961555">
        <w:rPr>
          <w:sz w:val="24"/>
          <w:szCs w:val="24"/>
        </w:rPr>
        <w:t>менее</w:t>
      </w:r>
      <w:r w:rsidRPr="00961555">
        <w:rPr>
          <w:spacing w:val="-1"/>
          <w:sz w:val="24"/>
          <w:szCs w:val="24"/>
        </w:rPr>
        <w:t xml:space="preserve"> </w:t>
      </w:r>
      <w:r w:rsidRPr="00961555">
        <w:rPr>
          <w:sz w:val="24"/>
          <w:szCs w:val="24"/>
        </w:rPr>
        <w:t>8</w:t>
      </w:r>
      <w:r w:rsidRPr="00961555">
        <w:rPr>
          <w:spacing w:val="-5"/>
          <w:sz w:val="24"/>
          <w:szCs w:val="24"/>
        </w:rPr>
        <w:t xml:space="preserve"> </w:t>
      </w:r>
      <w:r w:rsidRPr="00961555">
        <w:rPr>
          <w:spacing w:val="-2"/>
          <w:sz w:val="24"/>
          <w:szCs w:val="24"/>
        </w:rPr>
        <w:t>недель.</w:t>
      </w:r>
    </w:p>
    <w:p w:rsidR="00CF7B51" w:rsidRPr="00961555" w:rsidRDefault="00211A1E" w:rsidP="007768E4">
      <w:pPr>
        <w:pStyle w:val="a4"/>
        <w:jc w:val="left"/>
        <w:rPr>
          <w:position w:val="1"/>
          <w:sz w:val="24"/>
          <w:szCs w:val="24"/>
        </w:rPr>
      </w:pPr>
      <w:r w:rsidRPr="00961555">
        <w:rPr>
          <w:sz w:val="24"/>
          <w:szCs w:val="24"/>
        </w:rPr>
        <w:t>Продолжительность</w:t>
      </w:r>
      <w:r w:rsidRPr="00961555">
        <w:rPr>
          <w:spacing w:val="-5"/>
          <w:sz w:val="24"/>
          <w:szCs w:val="24"/>
        </w:rPr>
        <w:t xml:space="preserve"> </w:t>
      </w:r>
      <w:r w:rsidRPr="00961555">
        <w:rPr>
          <w:sz w:val="24"/>
          <w:szCs w:val="24"/>
        </w:rPr>
        <w:t>урока</w:t>
      </w:r>
      <w:r w:rsidRPr="00961555">
        <w:rPr>
          <w:spacing w:val="-3"/>
          <w:sz w:val="24"/>
          <w:szCs w:val="24"/>
        </w:rPr>
        <w:t xml:space="preserve"> </w:t>
      </w:r>
      <w:r w:rsidRPr="00961555">
        <w:rPr>
          <w:sz w:val="24"/>
          <w:szCs w:val="24"/>
        </w:rPr>
        <w:t>не</w:t>
      </w:r>
      <w:r w:rsidRPr="00961555">
        <w:rPr>
          <w:spacing w:val="-3"/>
          <w:sz w:val="24"/>
          <w:szCs w:val="24"/>
        </w:rPr>
        <w:t xml:space="preserve"> </w:t>
      </w:r>
      <w:r w:rsidRPr="00961555">
        <w:rPr>
          <w:sz w:val="24"/>
          <w:szCs w:val="24"/>
        </w:rPr>
        <w:t>должна</w:t>
      </w:r>
      <w:r w:rsidRPr="00961555">
        <w:rPr>
          <w:spacing w:val="-3"/>
          <w:sz w:val="24"/>
          <w:szCs w:val="24"/>
        </w:rPr>
        <w:t xml:space="preserve"> </w:t>
      </w:r>
      <w:r w:rsidRPr="00961555">
        <w:rPr>
          <w:sz w:val="24"/>
          <w:szCs w:val="24"/>
        </w:rPr>
        <w:t>превышать</w:t>
      </w:r>
      <w:r w:rsidRPr="00961555">
        <w:rPr>
          <w:spacing w:val="-5"/>
          <w:sz w:val="24"/>
          <w:szCs w:val="24"/>
        </w:rPr>
        <w:t xml:space="preserve"> </w:t>
      </w:r>
      <w:r w:rsidRPr="00961555">
        <w:rPr>
          <w:sz w:val="24"/>
          <w:szCs w:val="24"/>
        </w:rPr>
        <w:t>45</w:t>
      </w:r>
      <w:r w:rsidRPr="00961555">
        <w:rPr>
          <w:spacing w:val="-6"/>
          <w:sz w:val="24"/>
          <w:szCs w:val="24"/>
        </w:rPr>
        <w:t xml:space="preserve"> </w:t>
      </w:r>
      <w:r w:rsidRPr="00961555">
        <w:rPr>
          <w:spacing w:val="-2"/>
          <w:sz w:val="24"/>
          <w:szCs w:val="24"/>
        </w:rPr>
        <w:t>минут.</w:t>
      </w:r>
    </w:p>
    <w:p w:rsidR="001832AD" w:rsidRDefault="00211A1E" w:rsidP="007768E4">
      <w:pPr>
        <w:pStyle w:val="a4"/>
        <w:jc w:val="left"/>
        <w:rPr>
          <w:sz w:val="24"/>
          <w:szCs w:val="24"/>
        </w:rPr>
      </w:pPr>
      <w:r w:rsidRPr="00961555">
        <w:rPr>
          <w:sz w:val="24"/>
          <w:szCs w:val="24"/>
        </w:rPr>
        <w:t>Продолжительность</w:t>
      </w:r>
      <w:r w:rsidRPr="00961555">
        <w:rPr>
          <w:spacing w:val="71"/>
          <w:w w:val="150"/>
          <w:sz w:val="24"/>
          <w:szCs w:val="24"/>
        </w:rPr>
        <w:t xml:space="preserve">   </w:t>
      </w:r>
      <w:r w:rsidRPr="00961555">
        <w:rPr>
          <w:sz w:val="24"/>
          <w:szCs w:val="24"/>
        </w:rPr>
        <w:t>перемен</w:t>
      </w:r>
      <w:r w:rsidRPr="00961555">
        <w:rPr>
          <w:spacing w:val="71"/>
          <w:w w:val="150"/>
          <w:sz w:val="24"/>
          <w:szCs w:val="24"/>
        </w:rPr>
        <w:t xml:space="preserve">   </w:t>
      </w:r>
      <w:r w:rsidRPr="00961555">
        <w:rPr>
          <w:sz w:val="24"/>
          <w:szCs w:val="24"/>
        </w:rPr>
        <w:t>между</w:t>
      </w:r>
      <w:r w:rsidRPr="00961555">
        <w:rPr>
          <w:spacing w:val="71"/>
          <w:w w:val="150"/>
          <w:sz w:val="24"/>
          <w:szCs w:val="24"/>
        </w:rPr>
        <w:t xml:space="preserve">   </w:t>
      </w:r>
      <w:r w:rsidRPr="00961555">
        <w:rPr>
          <w:sz w:val="24"/>
          <w:szCs w:val="24"/>
        </w:rPr>
        <w:t>уроками</w:t>
      </w:r>
      <w:r w:rsidRPr="00961555">
        <w:rPr>
          <w:spacing w:val="73"/>
          <w:w w:val="150"/>
          <w:sz w:val="24"/>
          <w:szCs w:val="24"/>
        </w:rPr>
        <w:t xml:space="preserve">   </w:t>
      </w:r>
      <w:r w:rsidRPr="00961555">
        <w:rPr>
          <w:sz w:val="24"/>
          <w:szCs w:val="24"/>
        </w:rPr>
        <w:t>составляет</w:t>
      </w:r>
      <w:r w:rsidRPr="00961555">
        <w:rPr>
          <w:spacing w:val="71"/>
          <w:w w:val="150"/>
          <w:sz w:val="24"/>
          <w:szCs w:val="24"/>
        </w:rPr>
        <w:t xml:space="preserve">   </w:t>
      </w:r>
      <w:r w:rsidRPr="00961555">
        <w:rPr>
          <w:sz w:val="24"/>
          <w:szCs w:val="24"/>
        </w:rPr>
        <w:t>не</w:t>
      </w:r>
      <w:r w:rsidRPr="00961555">
        <w:rPr>
          <w:spacing w:val="70"/>
          <w:w w:val="150"/>
          <w:sz w:val="24"/>
          <w:szCs w:val="24"/>
        </w:rPr>
        <w:t xml:space="preserve">   </w:t>
      </w:r>
      <w:r w:rsidRPr="00961555">
        <w:rPr>
          <w:sz w:val="24"/>
          <w:szCs w:val="24"/>
        </w:rPr>
        <w:t>менее 10 минут, большой перемен</w:t>
      </w:r>
      <w:r w:rsidR="001832AD">
        <w:rPr>
          <w:sz w:val="24"/>
          <w:szCs w:val="24"/>
        </w:rPr>
        <w:t xml:space="preserve">ы (после 2 или 3 урока) – 20 </w:t>
      </w:r>
      <w:r w:rsidRPr="00961555">
        <w:rPr>
          <w:sz w:val="24"/>
          <w:szCs w:val="24"/>
        </w:rPr>
        <w:t xml:space="preserve">минут. </w:t>
      </w:r>
    </w:p>
    <w:p w:rsidR="00CF7B51" w:rsidRPr="00961555" w:rsidRDefault="00211A1E" w:rsidP="007768E4">
      <w:pPr>
        <w:pStyle w:val="a4"/>
        <w:jc w:val="left"/>
        <w:rPr>
          <w:sz w:val="24"/>
          <w:szCs w:val="24"/>
        </w:rPr>
      </w:pPr>
      <w:r w:rsidRPr="00961555">
        <w:rPr>
          <w:sz w:val="24"/>
          <w:szCs w:val="24"/>
        </w:rPr>
        <w:lastRenderedPageBreak/>
        <w:t xml:space="preserve">Продолжительность перемены между урочной и внеурочной деятельностью должна составлять </w:t>
      </w:r>
      <w:r w:rsidRPr="00961555">
        <w:rPr>
          <w:spacing w:val="-6"/>
          <w:sz w:val="24"/>
          <w:szCs w:val="24"/>
        </w:rPr>
        <w:t>не</w:t>
      </w:r>
      <w:r w:rsidRPr="00961555">
        <w:rPr>
          <w:sz w:val="24"/>
          <w:szCs w:val="24"/>
        </w:rPr>
        <w:tab/>
      </w:r>
      <w:r w:rsidRPr="00961555">
        <w:rPr>
          <w:spacing w:val="-4"/>
          <w:sz w:val="24"/>
          <w:szCs w:val="24"/>
        </w:rPr>
        <w:t>менее</w:t>
      </w:r>
      <w:r w:rsidRPr="00961555">
        <w:rPr>
          <w:sz w:val="24"/>
          <w:szCs w:val="24"/>
        </w:rPr>
        <w:tab/>
      </w:r>
      <w:r w:rsidRPr="00961555">
        <w:rPr>
          <w:spacing w:val="-4"/>
          <w:sz w:val="24"/>
          <w:szCs w:val="24"/>
        </w:rPr>
        <w:t>20-30</w:t>
      </w:r>
      <w:r w:rsidRPr="00961555">
        <w:rPr>
          <w:sz w:val="24"/>
          <w:szCs w:val="24"/>
        </w:rPr>
        <w:tab/>
      </w:r>
      <w:r w:rsidRPr="00961555">
        <w:rPr>
          <w:spacing w:val="-2"/>
          <w:sz w:val="24"/>
          <w:szCs w:val="24"/>
        </w:rPr>
        <w:t>минут,</w:t>
      </w:r>
      <w:r w:rsidRPr="00961555">
        <w:rPr>
          <w:sz w:val="24"/>
          <w:szCs w:val="24"/>
        </w:rPr>
        <w:tab/>
      </w:r>
      <w:r w:rsidRPr="00961555">
        <w:rPr>
          <w:spacing w:val="-6"/>
          <w:sz w:val="24"/>
          <w:szCs w:val="24"/>
        </w:rPr>
        <w:t>за</w:t>
      </w:r>
      <w:r w:rsidRPr="00961555">
        <w:rPr>
          <w:sz w:val="24"/>
          <w:szCs w:val="24"/>
        </w:rPr>
        <w:tab/>
      </w:r>
      <w:r w:rsidRPr="00961555">
        <w:rPr>
          <w:spacing w:val="-2"/>
          <w:sz w:val="24"/>
          <w:szCs w:val="24"/>
        </w:rPr>
        <w:t>исключением</w:t>
      </w:r>
      <w:r w:rsidRPr="00961555">
        <w:rPr>
          <w:sz w:val="24"/>
          <w:szCs w:val="24"/>
        </w:rPr>
        <w:tab/>
      </w:r>
      <w:r w:rsidRPr="00961555">
        <w:rPr>
          <w:spacing w:val="-2"/>
          <w:sz w:val="24"/>
          <w:szCs w:val="24"/>
        </w:rPr>
        <w:t xml:space="preserve">обучающихся </w:t>
      </w:r>
      <w:r w:rsidRPr="00961555">
        <w:rPr>
          <w:sz w:val="24"/>
          <w:szCs w:val="24"/>
        </w:rPr>
        <w:t>с</w:t>
      </w:r>
      <w:r w:rsidRPr="00961555">
        <w:rPr>
          <w:spacing w:val="72"/>
          <w:w w:val="150"/>
          <w:sz w:val="24"/>
          <w:szCs w:val="24"/>
        </w:rPr>
        <w:t xml:space="preserve">   </w:t>
      </w:r>
      <w:r w:rsidRPr="00961555">
        <w:rPr>
          <w:sz w:val="24"/>
          <w:szCs w:val="24"/>
        </w:rPr>
        <w:t>ограниченными</w:t>
      </w:r>
      <w:r w:rsidRPr="00961555">
        <w:rPr>
          <w:spacing w:val="71"/>
          <w:w w:val="150"/>
          <w:sz w:val="24"/>
          <w:szCs w:val="24"/>
        </w:rPr>
        <w:t xml:space="preserve">   </w:t>
      </w:r>
      <w:r w:rsidRPr="00961555">
        <w:rPr>
          <w:sz w:val="24"/>
          <w:szCs w:val="24"/>
        </w:rPr>
        <w:t>возможностями</w:t>
      </w:r>
      <w:r w:rsidRPr="00961555">
        <w:rPr>
          <w:spacing w:val="70"/>
          <w:w w:val="150"/>
          <w:sz w:val="24"/>
          <w:szCs w:val="24"/>
        </w:rPr>
        <w:t xml:space="preserve">   </w:t>
      </w:r>
      <w:r w:rsidRPr="00961555">
        <w:rPr>
          <w:sz w:val="24"/>
          <w:szCs w:val="24"/>
        </w:rPr>
        <w:t>здоровья,</w:t>
      </w:r>
      <w:r w:rsidRPr="00961555">
        <w:rPr>
          <w:spacing w:val="72"/>
          <w:w w:val="150"/>
          <w:sz w:val="24"/>
          <w:szCs w:val="24"/>
        </w:rPr>
        <w:t xml:space="preserve">   </w:t>
      </w:r>
      <w:r w:rsidRPr="00961555">
        <w:rPr>
          <w:sz w:val="24"/>
          <w:szCs w:val="24"/>
        </w:rPr>
        <w:t>обучение</w:t>
      </w:r>
      <w:r w:rsidRPr="00961555">
        <w:rPr>
          <w:spacing w:val="72"/>
          <w:w w:val="150"/>
          <w:sz w:val="24"/>
          <w:szCs w:val="24"/>
        </w:rPr>
        <w:t xml:space="preserve">   </w:t>
      </w:r>
      <w:r w:rsidRPr="00961555">
        <w:rPr>
          <w:sz w:val="24"/>
          <w:szCs w:val="24"/>
        </w:rPr>
        <w:t>которых</w:t>
      </w:r>
      <w:r w:rsidRPr="00961555">
        <w:rPr>
          <w:spacing w:val="71"/>
          <w:w w:val="150"/>
          <w:sz w:val="24"/>
          <w:szCs w:val="24"/>
        </w:rPr>
        <w:t xml:space="preserve">   </w:t>
      </w:r>
      <w:r w:rsidRPr="00961555">
        <w:rPr>
          <w:sz w:val="24"/>
          <w:szCs w:val="24"/>
        </w:rPr>
        <w:t>осуществляется по специал</w:t>
      </w:r>
      <w:r w:rsidRPr="00961555">
        <w:rPr>
          <w:sz w:val="24"/>
          <w:szCs w:val="24"/>
        </w:rPr>
        <w:t>ь</w:t>
      </w:r>
      <w:r w:rsidRPr="00961555">
        <w:rPr>
          <w:sz w:val="24"/>
          <w:szCs w:val="24"/>
        </w:rPr>
        <w:t>ной индивидуальной программе развития.</w:t>
      </w:r>
    </w:p>
    <w:p w:rsidR="00CF7B51" w:rsidRPr="00961555" w:rsidRDefault="00211A1E" w:rsidP="007768E4">
      <w:pPr>
        <w:pStyle w:val="a4"/>
        <w:jc w:val="left"/>
        <w:rPr>
          <w:position w:val="1"/>
          <w:sz w:val="24"/>
          <w:szCs w:val="24"/>
        </w:rPr>
      </w:pPr>
      <w:r w:rsidRPr="00961555">
        <w:rPr>
          <w:sz w:val="24"/>
          <w:szCs w:val="24"/>
        </w:rPr>
        <w:t>Расписание уроков составляется с учетом дневной и недельной умственной работ</w:t>
      </w:r>
      <w:r w:rsidRPr="00961555">
        <w:rPr>
          <w:sz w:val="24"/>
          <w:szCs w:val="24"/>
        </w:rPr>
        <w:t>о</w:t>
      </w:r>
      <w:r w:rsidRPr="00961555">
        <w:rPr>
          <w:sz w:val="24"/>
          <w:szCs w:val="24"/>
        </w:rPr>
        <w:t>способности обучающихся и шкалы трудности учебных предметов, определенной гигиен</w:t>
      </w:r>
      <w:r w:rsidRPr="00961555">
        <w:rPr>
          <w:sz w:val="24"/>
          <w:szCs w:val="24"/>
        </w:rPr>
        <w:t>и</w:t>
      </w:r>
      <w:r w:rsidRPr="00961555">
        <w:rPr>
          <w:sz w:val="24"/>
          <w:szCs w:val="24"/>
        </w:rPr>
        <w:t>ческими нормативами.</w:t>
      </w:r>
    </w:p>
    <w:p w:rsidR="00CF7B51" w:rsidRPr="00961555" w:rsidRDefault="00211A1E" w:rsidP="007768E4">
      <w:pPr>
        <w:pStyle w:val="a4"/>
        <w:jc w:val="left"/>
        <w:rPr>
          <w:position w:val="1"/>
          <w:sz w:val="24"/>
          <w:szCs w:val="24"/>
        </w:rPr>
      </w:pPr>
      <w:r w:rsidRPr="00961555">
        <w:rPr>
          <w:spacing w:val="-2"/>
          <w:sz w:val="24"/>
          <w:szCs w:val="24"/>
        </w:rPr>
        <w:t>Образовательная</w:t>
      </w:r>
      <w:r w:rsidRPr="00961555">
        <w:rPr>
          <w:sz w:val="24"/>
          <w:szCs w:val="24"/>
        </w:rPr>
        <w:tab/>
      </w:r>
      <w:r w:rsidRPr="00961555">
        <w:rPr>
          <w:spacing w:val="-2"/>
          <w:sz w:val="24"/>
          <w:szCs w:val="24"/>
        </w:rPr>
        <w:t>недельная</w:t>
      </w:r>
      <w:r w:rsidRPr="00961555">
        <w:rPr>
          <w:sz w:val="24"/>
          <w:szCs w:val="24"/>
        </w:rPr>
        <w:tab/>
      </w:r>
      <w:r w:rsidRPr="00961555">
        <w:rPr>
          <w:spacing w:val="-2"/>
          <w:sz w:val="24"/>
          <w:szCs w:val="24"/>
        </w:rPr>
        <w:t>нагрузка</w:t>
      </w:r>
      <w:r w:rsidRPr="00961555">
        <w:rPr>
          <w:sz w:val="24"/>
          <w:szCs w:val="24"/>
        </w:rPr>
        <w:tab/>
      </w:r>
      <w:r w:rsidRPr="00961555">
        <w:rPr>
          <w:spacing w:val="-2"/>
          <w:sz w:val="24"/>
          <w:szCs w:val="24"/>
        </w:rPr>
        <w:t>распределяется</w:t>
      </w:r>
      <w:r w:rsidRPr="00961555">
        <w:rPr>
          <w:sz w:val="24"/>
          <w:szCs w:val="24"/>
        </w:rPr>
        <w:tab/>
      </w:r>
      <w:r w:rsidRPr="00961555">
        <w:rPr>
          <w:spacing w:val="-2"/>
          <w:sz w:val="24"/>
          <w:szCs w:val="24"/>
        </w:rPr>
        <w:t xml:space="preserve">равномерно </w:t>
      </w:r>
      <w:r w:rsidRPr="00961555">
        <w:rPr>
          <w:sz w:val="24"/>
          <w:szCs w:val="24"/>
        </w:rPr>
        <w:t>в</w:t>
      </w:r>
      <w:r w:rsidRPr="00961555">
        <w:rPr>
          <w:spacing w:val="80"/>
          <w:w w:val="150"/>
          <w:sz w:val="24"/>
          <w:szCs w:val="24"/>
        </w:rPr>
        <w:t xml:space="preserve">  </w:t>
      </w:r>
      <w:r w:rsidRPr="00961555">
        <w:rPr>
          <w:sz w:val="24"/>
          <w:szCs w:val="24"/>
        </w:rPr>
        <w:t>течение</w:t>
      </w:r>
      <w:r w:rsidRPr="00961555">
        <w:rPr>
          <w:spacing w:val="80"/>
          <w:w w:val="150"/>
          <w:sz w:val="24"/>
          <w:szCs w:val="24"/>
        </w:rPr>
        <w:t xml:space="preserve">  </w:t>
      </w:r>
      <w:r w:rsidRPr="00961555">
        <w:rPr>
          <w:sz w:val="24"/>
          <w:szCs w:val="24"/>
        </w:rPr>
        <w:t>учебной</w:t>
      </w:r>
      <w:r w:rsidRPr="00961555">
        <w:rPr>
          <w:spacing w:val="80"/>
          <w:w w:val="150"/>
          <w:sz w:val="24"/>
          <w:szCs w:val="24"/>
        </w:rPr>
        <w:t xml:space="preserve">  </w:t>
      </w:r>
      <w:r w:rsidRPr="00961555">
        <w:rPr>
          <w:sz w:val="24"/>
          <w:szCs w:val="24"/>
        </w:rPr>
        <w:t>недели,</w:t>
      </w:r>
      <w:r w:rsidRPr="00961555">
        <w:rPr>
          <w:spacing w:val="80"/>
          <w:w w:val="150"/>
          <w:sz w:val="24"/>
          <w:szCs w:val="24"/>
        </w:rPr>
        <w:t xml:space="preserve">  </w:t>
      </w:r>
      <w:r w:rsidRPr="00961555">
        <w:rPr>
          <w:sz w:val="24"/>
          <w:szCs w:val="24"/>
        </w:rPr>
        <w:t>при</w:t>
      </w:r>
      <w:r w:rsidRPr="00961555">
        <w:rPr>
          <w:spacing w:val="80"/>
          <w:w w:val="150"/>
          <w:sz w:val="24"/>
          <w:szCs w:val="24"/>
        </w:rPr>
        <w:t xml:space="preserve">  </w:t>
      </w:r>
      <w:r w:rsidRPr="00961555">
        <w:rPr>
          <w:sz w:val="24"/>
          <w:szCs w:val="24"/>
        </w:rPr>
        <w:t>этом</w:t>
      </w:r>
      <w:r w:rsidRPr="00961555">
        <w:rPr>
          <w:spacing w:val="80"/>
          <w:w w:val="150"/>
          <w:sz w:val="24"/>
          <w:szCs w:val="24"/>
        </w:rPr>
        <w:t xml:space="preserve">  </w:t>
      </w:r>
      <w:r w:rsidRPr="00961555">
        <w:rPr>
          <w:sz w:val="24"/>
          <w:szCs w:val="24"/>
        </w:rPr>
        <w:t>объем</w:t>
      </w:r>
      <w:r w:rsidRPr="00961555">
        <w:rPr>
          <w:spacing w:val="80"/>
          <w:w w:val="150"/>
          <w:sz w:val="24"/>
          <w:szCs w:val="24"/>
        </w:rPr>
        <w:t xml:space="preserve">  </w:t>
      </w:r>
      <w:r w:rsidRPr="00961555">
        <w:rPr>
          <w:sz w:val="24"/>
          <w:szCs w:val="24"/>
        </w:rPr>
        <w:t>максимально</w:t>
      </w:r>
      <w:r w:rsidRPr="00961555">
        <w:rPr>
          <w:spacing w:val="80"/>
          <w:w w:val="150"/>
          <w:sz w:val="24"/>
          <w:szCs w:val="24"/>
        </w:rPr>
        <w:t xml:space="preserve">  </w:t>
      </w:r>
      <w:r w:rsidRPr="00961555">
        <w:rPr>
          <w:sz w:val="24"/>
          <w:szCs w:val="24"/>
        </w:rPr>
        <w:t>допустимой</w:t>
      </w:r>
      <w:r w:rsidRPr="00961555">
        <w:rPr>
          <w:spacing w:val="80"/>
          <w:w w:val="150"/>
          <w:sz w:val="24"/>
          <w:szCs w:val="24"/>
        </w:rPr>
        <w:t xml:space="preserve">  </w:t>
      </w:r>
      <w:r w:rsidRPr="00961555">
        <w:rPr>
          <w:sz w:val="24"/>
          <w:szCs w:val="24"/>
        </w:rPr>
        <w:t>нагрузки</w:t>
      </w:r>
      <w:r w:rsidRPr="00961555">
        <w:rPr>
          <w:spacing w:val="40"/>
          <w:sz w:val="24"/>
          <w:szCs w:val="24"/>
        </w:rPr>
        <w:t xml:space="preserve"> </w:t>
      </w:r>
      <w:r w:rsidRPr="00961555">
        <w:rPr>
          <w:sz w:val="24"/>
          <w:szCs w:val="24"/>
        </w:rPr>
        <w:t>в течение дня составляет:</w:t>
      </w:r>
    </w:p>
    <w:p w:rsidR="00CF7B51" w:rsidRPr="00961555" w:rsidRDefault="00211A1E" w:rsidP="007768E4">
      <w:pPr>
        <w:pStyle w:val="a4"/>
        <w:jc w:val="left"/>
        <w:rPr>
          <w:sz w:val="24"/>
          <w:szCs w:val="24"/>
        </w:rPr>
      </w:pPr>
      <w:r w:rsidRPr="00961555">
        <w:rPr>
          <w:sz w:val="24"/>
          <w:szCs w:val="24"/>
        </w:rPr>
        <w:t>для</w:t>
      </w:r>
      <w:r w:rsidRPr="00961555">
        <w:rPr>
          <w:spacing w:val="80"/>
          <w:sz w:val="24"/>
          <w:szCs w:val="24"/>
        </w:rPr>
        <w:t xml:space="preserve">  </w:t>
      </w:r>
      <w:r w:rsidRPr="00961555">
        <w:rPr>
          <w:sz w:val="24"/>
          <w:szCs w:val="24"/>
        </w:rPr>
        <w:t>обучающихся</w:t>
      </w:r>
      <w:r w:rsidRPr="00961555">
        <w:rPr>
          <w:spacing w:val="80"/>
          <w:sz w:val="24"/>
          <w:szCs w:val="24"/>
        </w:rPr>
        <w:t xml:space="preserve">  </w:t>
      </w:r>
      <w:r w:rsidRPr="00961555">
        <w:rPr>
          <w:sz w:val="24"/>
          <w:szCs w:val="24"/>
        </w:rPr>
        <w:t>5</w:t>
      </w:r>
      <w:r w:rsidRPr="00961555">
        <w:rPr>
          <w:spacing w:val="80"/>
          <w:sz w:val="24"/>
          <w:szCs w:val="24"/>
        </w:rPr>
        <w:t xml:space="preserve">  </w:t>
      </w:r>
      <w:r w:rsidRPr="00961555">
        <w:rPr>
          <w:sz w:val="24"/>
          <w:szCs w:val="24"/>
        </w:rPr>
        <w:t>и</w:t>
      </w:r>
      <w:r w:rsidRPr="00961555">
        <w:rPr>
          <w:spacing w:val="80"/>
          <w:sz w:val="24"/>
          <w:szCs w:val="24"/>
        </w:rPr>
        <w:t xml:space="preserve">  </w:t>
      </w:r>
      <w:r w:rsidRPr="00961555">
        <w:rPr>
          <w:sz w:val="24"/>
          <w:szCs w:val="24"/>
        </w:rPr>
        <w:t>6</w:t>
      </w:r>
      <w:r w:rsidRPr="00961555">
        <w:rPr>
          <w:spacing w:val="80"/>
          <w:sz w:val="24"/>
          <w:szCs w:val="24"/>
        </w:rPr>
        <w:t xml:space="preserve">  </w:t>
      </w:r>
      <w:r w:rsidRPr="00961555">
        <w:rPr>
          <w:sz w:val="24"/>
          <w:szCs w:val="24"/>
        </w:rPr>
        <w:t>классов</w:t>
      </w:r>
      <w:r w:rsidRPr="00961555">
        <w:rPr>
          <w:spacing w:val="80"/>
          <w:sz w:val="24"/>
          <w:szCs w:val="24"/>
        </w:rPr>
        <w:t xml:space="preserve">  </w:t>
      </w:r>
      <w:r w:rsidRPr="00961555">
        <w:rPr>
          <w:sz w:val="24"/>
          <w:szCs w:val="24"/>
        </w:rPr>
        <w:t>–</w:t>
      </w:r>
      <w:r w:rsidRPr="00961555">
        <w:rPr>
          <w:spacing w:val="80"/>
          <w:sz w:val="24"/>
          <w:szCs w:val="24"/>
        </w:rPr>
        <w:t xml:space="preserve">  </w:t>
      </w:r>
      <w:r w:rsidRPr="00961555">
        <w:rPr>
          <w:sz w:val="24"/>
          <w:szCs w:val="24"/>
        </w:rPr>
        <w:t>не</w:t>
      </w:r>
      <w:r w:rsidRPr="00961555">
        <w:rPr>
          <w:spacing w:val="80"/>
          <w:sz w:val="24"/>
          <w:szCs w:val="24"/>
        </w:rPr>
        <w:t xml:space="preserve">  </w:t>
      </w:r>
      <w:r w:rsidRPr="00961555">
        <w:rPr>
          <w:sz w:val="24"/>
          <w:szCs w:val="24"/>
        </w:rPr>
        <w:t>более</w:t>
      </w:r>
      <w:r w:rsidRPr="00961555">
        <w:rPr>
          <w:spacing w:val="80"/>
          <w:sz w:val="24"/>
          <w:szCs w:val="24"/>
        </w:rPr>
        <w:t xml:space="preserve">  </w:t>
      </w:r>
      <w:r w:rsidRPr="00961555">
        <w:rPr>
          <w:sz w:val="24"/>
          <w:szCs w:val="24"/>
        </w:rPr>
        <w:t>6</w:t>
      </w:r>
      <w:r w:rsidRPr="00961555">
        <w:rPr>
          <w:spacing w:val="80"/>
          <w:sz w:val="24"/>
          <w:szCs w:val="24"/>
        </w:rPr>
        <w:t xml:space="preserve">  </w:t>
      </w:r>
      <w:r w:rsidRPr="00961555">
        <w:rPr>
          <w:sz w:val="24"/>
          <w:szCs w:val="24"/>
        </w:rPr>
        <w:t>уроков,</w:t>
      </w:r>
      <w:r w:rsidRPr="00961555">
        <w:rPr>
          <w:spacing w:val="80"/>
          <w:sz w:val="24"/>
          <w:szCs w:val="24"/>
        </w:rPr>
        <w:t xml:space="preserve">  </w:t>
      </w:r>
      <w:r w:rsidRPr="00961555">
        <w:rPr>
          <w:sz w:val="24"/>
          <w:szCs w:val="24"/>
        </w:rPr>
        <w:t>для</w:t>
      </w:r>
      <w:r w:rsidRPr="00961555">
        <w:rPr>
          <w:spacing w:val="80"/>
          <w:sz w:val="24"/>
          <w:szCs w:val="24"/>
        </w:rPr>
        <w:t xml:space="preserve">  </w:t>
      </w:r>
      <w:r w:rsidRPr="00961555">
        <w:rPr>
          <w:sz w:val="24"/>
          <w:szCs w:val="24"/>
        </w:rPr>
        <w:t>обучающихся 7-9 классов – не более 7 уроков.</w:t>
      </w:r>
    </w:p>
    <w:p w:rsidR="00CF7B51" w:rsidRPr="00961555" w:rsidRDefault="00211A1E" w:rsidP="007768E4">
      <w:pPr>
        <w:pStyle w:val="a4"/>
        <w:jc w:val="left"/>
        <w:rPr>
          <w:position w:val="1"/>
          <w:sz w:val="24"/>
          <w:szCs w:val="24"/>
        </w:rPr>
      </w:pPr>
      <w:r w:rsidRPr="00961555">
        <w:rPr>
          <w:sz w:val="24"/>
          <w:szCs w:val="24"/>
        </w:rPr>
        <w:t>Занятия</w:t>
      </w:r>
      <w:r w:rsidRPr="00961555">
        <w:rPr>
          <w:spacing w:val="64"/>
          <w:sz w:val="24"/>
          <w:szCs w:val="24"/>
        </w:rPr>
        <w:t xml:space="preserve">  </w:t>
      </w:r>
      <w:r w:rsidRPr="00961555">
        <w:rPr>
          <w:sz w:val="24"/>
          <w:szCs w:val="24"/>
        </w:rPr>
        <w:t>начинаются</w:t>
      </w:r>
      <w:r w:rsidRPr="00961555">
        <w:rPr>
          <w:spacing w:val="64"/>
          <w:sz w:val="24"/>
          <w:szCs w:val="24"/>
        </w:rPr>
        <w:t xml:space="preserve">  </w:t>
      </w:r>
      <w:r w:rsidRPr="00961555">
        <w:rPr>
          <w:sz w:val="24"/>
          <w:szCs w:val="24"/>
        </w:rPr>
        <w:t>не</w:t>
      </w:r>
      <w:r w:rsidRPr="00961555">
        <w:rPr>
          <w:spacing w:val="66"/>
          <w:sz w:val="24"/>
          <w:szCs w:val="24"/>
        </w:rPr>
        <w:t xml:space="preserve">  </w:t>
      </w:r>
      <w:r w:rsidRPr="00961555">
        <w:rPr>
          <w:sz w:val="24"/>
          <w:szCs w:val="24"/>
        </w:rPr>
        <w:t>ранее</w:t>
      </w:r>
      <w:r w:rsidRPr="00961555">
        <w:rPr>
          <w:spacing w:val="66"/>
          <w:sz w:val="24"/>
          <w:szCs w:val="24"/>
        </w:rPr>
        <w:t xml:space="preserve">  </w:t>
      </w:r>
      <w:r w:rsidR="001832AD">
        <w:rPr>
          <w:sz w:val="24"/>
          <w:szCs w:val="24"/>
        </w:rPr>
        <w:t>08.30</w:t>
      </w:r>
      <w:r w:rsidRPr="00961555">
        <w:rPr>
          <w:spacing w:val="64"/>
          <w:sz w:val="24"/>
          <w:szCs w:val="24"/>
        </w:rPr>
        <w:t xml:space="preserve">  </w:t>
      </w:r>
      <w:r w:rsidRPr="00961555">
        <w:rPr>
          <w:sz w:val="24"/>
          <w:szCs w:val="24"/>
        </w:rPr>
        <w:t>часов</w:t>
      </w:r>
      <w:r w:rsidRPr="00961555">
        <w:rPr>
          <w:spacing w:val="67"/>
          <w:sz w:val="24"/>
          <w:szCs w:val="24"/>
        </w:rPr>
        <w:t xml:space="preserve">  </w:t>
      </w:r>
      <w:r w:rsidRPr="00961555">
        <w:rPr>
          <w:sz w:val="24"/>
          <w:szCs w:val="24"/>
        </w:rPr>
        <w:t>утра</w:t>
      </w:r>
      <w:r w:rsidRPr="00961555">
        <w:rPr>
          <w:spacing w:val="66"/>
          <w:sz w:val="24"/>
          <w:szCs w:val="24"/>
        </w:rPr>
        <w:t xml:space="preserve">  </w:t>
      </w:r>
      <w:r w:rsidRPr="00961555">
        <w:rPr>
          <w:sz w:val="24"/>
          <w:szCs w:val="24"/>
        </w:rPr>
        <w:t>и</w:t>
      </w:r>
      <w:r w:rsidRPr="00961555">
        <w:rPr>
          <w:spacing w:val="67"/>
          <w:sz w:val="24"/>
          <w:szCs w:val="24"/>
        </w:rPr>
        <w:t xml:space="preserve">  </w:t>
      </w:r>
      <w:r w:rsidRPr="00961555">
        <w:rPr>
          <w:sz w:val="24"/>
          <w:szCs w:val="24"/>
        </w:rPr>
        <w:t>заканчиваются</w:t>
      </w:r>
      <w:r w:rsidRPr="00961555">
        <w:rPr>
          <w:spacing w:val="64"/>
          <w:sz w:val="24"/>
          <w:szCs w:val="24"/>
        </w:rPr>
        <w:t xml:space="preserve">  </w:t>
      </w:r>
      <w:r w:rsidRPr="00961555">
        <w:rPr>
          <w:sz w:val="24"/>
          <w:szCs w:val="24"/>
        </w:rPr>
        <w:t>не</w:t>
      </w:r>
      <w:r w:rsidRPr="00961555">
        <w:rPr>
          <w:spacing w:val="64"/>
          <w:sz w:val="24"/>
          <w:szCs w:val="24"/>
        </w:rPr>
        <w:t xml:space="preserve">  </w:t>
      </w:r>
      <w:r w:rsidRPr="00961555">
        <w:rPr>
          <w:sz w:val="24"/>
          <w:szCs w:val="24"/>
        </w:rPr>
        <w:t>позднее 19 часов.</w:t>
      </w:r>
    </w:p>
    <w:p w:rsidR="0027592D" w:rsidRPr="0076247B" w:rsidRDefault="00211A1E" w:rsidP="0076247B">
      <w:pPr>
        <w:pStyle w:val="a4"/>
        <w:jc w:val="left"/>
        <w:rPr>
          <w:sz w:val="24"/>
          <w:szCs w:val="24"/>
        </w:rPr>
      </w:pPr>
      <w:r w:rsidRPr="00961555">
        <w:rPr>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w:t>
      </w:r>
      <w:r w:rsidRPr="00961555">
        <w:rPr>
          <w:sz w:val="24"/>
          <w:szCs w:val="24"/>
        </w:rPr>
        <w:t>а</w:t>
      </w:r>
      <w:r w:rsidRPr="00961555">
        <w:rPr>
          <w:sz w:val="24"/>
          <w:szCs w:val="24"/>
        </w:rPr>
        <w:t>культативных (дополнительных) занятий и последним уроком необходимо организовывать перерыв продолжительностью не менее 20 минут.</w:t>
      </w:r>
      <w:r w:rsidR="001832AD">
        <w:rPr>
          <w:sz w:val="24"/>
          <w:szCs w:val="24"/>
        </w:rPr>
        <w:t xml:space="preserve"> </w:t>
      </w:r>
      <w:r w:rsidRPr="00961555">
        <w:rPr>
          <w:sz w:val="24"/>
          <w:szCs w:val="24"/>
        </w:rPr>
        <w:t>Календарный учебный график образов</w:t>
      </w:r>
      <w:r w:rsidRPr="00961555">
        <w:rPr>
          <w:sz w:val="24"/>
          <w:szCs w:val="24"/>
        </w:rPr>
        <w:t>а</w:t>
      </w:r>
      <w:r w:rsidRPr="00961555">
        <w:rPr>
          <w:sz w:val="24"/>
          <w:szCs w:val="24"/>
        </w:rPr>
        <w:t>тельной организации составляется с учётом мнений участников образовательных</w:t>
      </w:r>
      <w:r w:rsidRPr="00961555">
        <w:rPr>
          <w:spacing w:val="-5"/>
          <w:sz w:val="24"/>
          <w:szCs w:val="24"/>
        </w:rPr>
        <w:t xml:space="preserve"> </w:t>
      </w:r>
      <w:r w:rsidRPr="00961555">
        <w:rPr>
          <w:sz w:val="24"/>
          <w:szCs w:val="24"/>
        </w:rPr>
        <w:t>отнош</w:t>
      </w:r>
      <w:r w:rsidRPr="00961555">
        <w:rPr>
          <w:sz w:val="24"/>
          <w:szCs w:val="24"/>
        </w:rPr>
        <w:t>е</w:t>
      </w:r>
      <w:r w:rsidRPr="00961555">
        <w:rPr>
          <w:sz w:val="24"/>
          <w:szCs w:val="24"/>
        </w:rPr>
        <w:t>ний, региональных и этнокультурных традиций, плановых мероприятий учреждений кул</w:t>
      </w:r>
      <w:r w:rsidRPr="00961555">
        <w:rPr>
          <w:sz w:val="24"/>
          <w:szCs w:val="24"/>
        </w:rPr>
        <w:t>ь</w:t>
      </w:r>
      <w:r w:rsidRPr="00961555">
        <w:rPr>
          <w:sz w:val="24"/>
          <w:szCs w:val="24"/>
        </w:rPr>
        <w:t>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w:t>
      </w:r>
      <w:r w:rsidRPr="00961555">
        <w:rPr>
          <w:spacing w:val="40"/>
          <w:sz w:val="24"/>
          <w:szCs w:val="24"/>
        </w:rPr>
        <w:t xml:space="preserve"> </w:t>
      </w:r>
      <w:r w:rsidRPr="00961555">
        <w:rPr>
          <w:sz w:val="24"/>
          <w:szCs w:val="24"/>
        </w:rPr>
        <w:t>целей (каникул) по календарным периодам учебного года.</w:t>
      </w:r>
    </w:p>
    <w:p w:rsidR="0027592D" w:rsidRPr="0027592D" w:rsidRDefault="0027592D" w:rsidP="0027592D">
      <w:pPr>
        <w:pStyle w:val="a4"/>
        <w:jc w:val="left"/>
        <w:rPr>
          <w:position w:val="1"/>
          <w:sz w:val="24"/>
          <w:szCs w:val="24"/>
        </w:rPr>
      </w:pPr>
      <w:r w:rsidRPr="0027592D">
        <w:rPr>
          <w:position w:val="1"/>
          <w:sz w:val="24"/>
          <w:szCs w:val="24"/>
        </w:rPr>
        <w:t>Календарный учебный график определяет плановые перерывы при получении н</w:t>
      </w:r>
      <w:r w:rsidRPr="0027592D">
        <w:rPr>
          <w:position w:val="1"/>
          <w:sz w:val="24"/>
          <w:szCs w:val="24"/>
        </w:rPr>
        <w:t>а</w:t>
      </w:r>
      <w:r w:rsidRPr="0027592D">
        <w:rPr>
          <w:position w:val="1"/>
          <w:sz w:val="24"/>
          <w:szCs w:val="24"/>
        </w:rPr>
        <w:t>чального общего образования для отдыха и иных социальных целей (далее — каникулы): даты начала и окончания учебного года; продолжительность учебного года; сроки и пр</w:t>
      </w:r>
      <w:r w:rsidRPr="0027592D">
        <w:rPr>
          <w:position w:val="1"/>
          <w:sz w:val="24"/>
          <w:szCs w:val="24"/>
        </w:rPr>
        <w:t>о</w:t>
      </w:r>
      <w:r w:rsidRPr="0027592D">
        <w:rPr>
          <w:position w:val="1"/>
          <w:sz w:val="24"/>
          <w:szCs w:val="24"/>
        </w:rPr>
        <w:t>должительность каникул; сроки проведения промежуточной аттестации. Календарный учебный график реализации образовательной программы составлен в соответствии с Фед</w:t>
      </w:r>
      <w:r w:rsidRPr="0027592D">
        <w:rPr>
          <w:position w:val="1"/>
          <w:sz w:val="24"/>
          <w:szCs w:val="24"/>
        </w:rPr>
        <w:t>е</w:t>
      </w:r>
      <w:r w:rsidRPr="0027592D">
        <w:rPr>
          <w:position w:val="1"/>
          <w:sz w:val="24"/>
          <w:szCs w:val="24"/>
        </w:rPr>
        <w:t>ральным законом</w:t>
      </w:r>
      <w:r>
        <w:rPr>
          <w:position w:val="1"/>
          <w:sz w:val="24"/>
          <w:szCs w:val="24"/>
        </w:rPr>
        <w:t xml:space="preserve"> </w:t>
      </w:r>
      <w:r w:rsidRPr="0027592D">
        <w:rPr>
          <w:position w:val="1"/>
          <w:sz w:val="24"/>
          <w:szCs w:val="24"/>
        </w:rPr>
        <w:t>«Об образовании в Российской Федерации» (п.10, ст. 2).</w:t>
      </w:r>
    </w:p>
    <w:p w:rsidR="0027592D" w:rsidRPr="0027592D" w:rsidRDefault="0027592D" w:rsidP="0027592D">
      <w:pPr>
        <w:pStyle w:val="a4"/>
        <w:rPr>
          <w:position w:val="1"/>
          <w:sz w:val="24"/>
          <w:szCs w:val="24"/>
        </w:rPr>
      </w:pPr>
    </w:p>
    <w:tbl>
      <w:tblPr>
        <w:tblStyle w:val="TableNormal"/>
        <w:tblW w:w="9766" w:type="dxa"/>
        <w:tblInd w:w="4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853"/>
        <w:gridCol w:w="1575"/>
        <w:gridCol w:w="2079"/>
        <w:gridCol w:w="4259"/>
      </w:tblGrid>
      <w:tr w:rsidR="0027592D" w:rsidRPr="0027592D" w:rsidTr="0076247B">
        <w:trPr>
          <w:trHeight w:val="384"/>
        </w:trPr>
        <w:tc>
          <w:tcPr>
            <w:tcW w:w="9766" w:type="dxa"/>
            <w:gridSpan w:val="4"/>
          </w:tcPr>
          <w:p w:rsidR="0027592D" w:rsidRPr="0027592D" w:rsidRDefault="0027592D" w:rsidP="0027592D">
            <w:pPr>
              <w:pStyle w:val="a4"/>
              <w:jc w:val="left"/>
              <w:rPr>
                <w:position w:val="1"/>
                <w:sz w:val="24"/>
                <w:szCs w:val="24"/>
              </w:rPr>
            </w:pPr>
            <w:r w:rsidRPr="0027592D">
              <w:rPr>
                <w:position w:val="1"/>
                <w:sz w:val="24"/>
                <w:szCs w:val="24"/>
              </w:rPr>
              <w:t>Учебный год</w:t>
            </w:r>
          </w:p>
        </w:tc>
      </w:tr>
      <w:tr w:rsidR="0027592D" w:rsidRPr="0027592D" w:rsidTr="0076247B">
        <w:trPr>
          <w:trHeight w:val="580"/>
        </w:trPr>
        <w:tc>
          <w:tcPr>
            <w:tcW w:w="1853" w:type="dxa"/>
          </w:tcPr>
          <w:p w:rsidR="0027592D" w:rsidRPr="0027592D" w:rsidRDefault="0027592D" w:rsidP="0027592D">
            <w:pPr>
              <w:rPr>
                <w:position w:val="1"/>
                <w:sz w:val="24"/>
                <w:szCs w:val="24"/>
              </w:rPr>
            </w:pPr>
            <w:r w:rsidRPr="0027592D">
              <w:rPr>
                <w:position w:val="1"/>
                <w:sz w:val="24"/>
                <w:szCs w:val="24"/>
              </w:rPr>
              <w:t>Начало учебного года</w:t>
            </w:r>
          </w:p>
        </w:tc>
        <w:tc>
          <w:tcPr>
            <w:tcW w:w="1575" w:type="dxa"/>
          </w:tcPr>
          <w:p w:rsidR="0027592D" w:rsidRPr="0027592D" w:rsidRDefault="0027592D" w:rsidP="0027592D">
            <w:pPr>
              <w:rPr>
                <w:position w:val="1"/>
                <w:sz w:val="24"/>
                <w:szCs w:val="24"/>
              </w:rPr>
            </w:pPr>
            <w:r w:rsidRPr="0027592D">
              <w:rPr>
                <w:position w:val="1"/>
                <w:sz w:val="24"/>
                <w:szCs w:val="24"/>
              </w:rPr>
              <w:t>1-4 классы</w:t>
            </w:r>
          </w:p>
        </w:tc>
        <w:tc>
          <w:tcPr>
            <w:tcW w:w="6338" w:type="dxa"/>
            <w:gridSpan w:val="2"/>
          </w:tcPr>
          <w:p w:rsidR="0027592D" w:rsidRPr="0027592D" w:rsidRDefault="0027592D" w:rsidP="0027592D">
            <w:pPr>
              <w:pStyle w:val="a4"/>
              <w:jc w:val="left"/>
              <w:rPr>
                <w:position w:val="1"/>
                <w:sz w:val="24"/>
                <w:szCs w:val="24"/>
              </w:rPr>
            </w:pPr>
            <w:r w:rsidRPr="0027592D">
              <w:rPr>
                <w:position w:val="1"/>
                <w:sz w:val="24"/>
                <w:szCs w:val="24"/>
              </w:rPr>
              <w:t>01.09.2023</w:t>
            </w:r>
          </w:p>
        </w:tc>
      </w:tr>
      <w:tr w:rsidR="0027592D" w:rsidRPr="0027592D" w:rsidTr="0076247B">
        <w:trPr>
          <w:trHeight w:val="551"/>
        </w:trPr>
        <w:tc>
          <w:tcPr>
            <w:tcW w:w="1853" w:type="dxa"/>
          </w:tcPr>
          <w:p w:rsidR="0027592D" w:rsidRPr="0027592D" w:rsidRDefault="0027592D" w:rsidP="0027592D">
            <w:pPr>
              <w:rPr>
                <w:position w:val="1"/>
                <w:sz w:val="24"/>
                <w:szCs w:val="24"/>
              </w:rPr>
            </w:pPr>
            <w:r w:rsidRPr="0027592D">
              <w:rPr>
                <w:position w:val="1"/>
                <w:sz w:val="24"/>
                <w:szCs w:val="24"/>
              </w:rPr>
              <w:t>Окончание</w:t>
            </w:r>
          </w:p>
          <w:p w:rsidR="0027592D" w:rsidRPr="0027592D" w:rsidRDefault="0027592D" w:rsidP="0027592D">
            <w:pPr>
              <w:rPr>
                <w:position w:val="1"/>
                <w:sz w:val="24"/>
                <w:szCs w:val="24"/>
              </w:rPr>
            </w:pPr>
            <w:r w:rsidRPr="0027592D">
              <w:rPr>
                <w:position w:val="1"/>
                <w:sz w:val="24"/>
                <w:szCs w:val="24"/>
              </w:rPr>
              <w:t>учебного года</w:t>
            </w:r>
          </w:p>
        </w:tc>
        <w:tc>
          <w:tcPr>
            <w:tcW w:w="1575" w:type="dxa"/>
          </w:tcPr>
          <w:p w:rsidR="0027592D" w:rsidRPr="0027592D" w:rsidRDefault="0027592D" w:rsidP="0027592D">
            <w:pPr>
              <w:rPr>
                <w:position w:val="1"/>
                <w:sz w:val="24"/>
                <w:szCs w:val="24"/>
              </w:rPr>
            </w:pPr>
            <w:r w:rsidRPr="0027592D">
              <w:rPr>
                <w:position w:val="1"/>
                <w:sz w:val="24"/>
                <w:szCs w:val="24"/>
              </w:rPr>
              <w:t>1-4 классы</w:t>
            </w:r>
          </w:p>
        </w:tc>
        <w:tc>
          <w:tcPr>
            <w:tcW w:w="6338" w:type="dxa"/>
            <w:gridSpan w:val="2"/>
          </w:tcPr>
          <w:p w:rsidR="0027592D" w:rsidRPr="0027592D" w:rsidRDefault="0027592D" w:rsidP="0027592D">
            <w:pPr>
              <w:pStyle w:val="a4"/>
              <w:jc w:val="left"/>
              <w:rPr>
                <w:position w:val="1"/>
                <w:sz w:val="24"/>
                <w:szCs w:val="24"/>
              </w:rPr>
            </w:pPr>
            <w:r w:rsidRPr="0027592D">
              <w:rPr>
                <w:position w:val="1"/>
                <w:sz w:val="24"/>
                <w:szCs w:val="24"/>
              </w:rPr>
              <w:t>26.05.2024</w:t>
            </w:r>
          </w:p>
        </w:tc>
      </w:tr>
      <w:tr w:rsidR="0027592D" w:rsidRPr="0027592D" w:rsidTr="0076247B">
        <w:trPr>
          <w:trHeight w:val="388"/>
        </w:trPr>
        <w:tc>
          <w:tcPr>
            <w:tcW w:w="9766" w:type="dxa"/>
            <w:gridSpan w:val="4"/>
          </w:tcPr>
          <w:p w:rsidR="0027592D" w:rsidRPr="0027592D" w:rsidRDefault="0027592D" w:rsidP="0027592D">
            <w:pPr>
              <w:pStyle w:val="a4"/>
              <w:jc w:val="left"/>
              <w:rPr>
                <w:position w:val="1"/>
                <w:sz w:val="24"/>
                <w:szCs w:val="24"/>
              </w:rPr>
            </w:pPr>
            <w:r w:rsidRPr="0027592D">
              <w:rPr>
                <w:position w:val="1"/>
                <w:sz w:val="24"/>
                <w:szCs w:val="24"/>
              </w:rPr>
              <w:t>Каникулы</w:t>
            </w:r>
          </w:p>
        </w:tc>
      </w:tr>
      <w:tr w:rsidR="0027592D" w:rsidRPr="0027592D" w:rsidTr="0076247B">
        <w:trPr>
          <w:trHeight w:val="624"/>
        </w:trPr>
        <w:tc>
          <w:tcPr>
            <w:tcW w:w="1853" w:type="dxa"/>
          </w:tcPr>
          <w:p w:rsidR="0027592D" w:rsidRPr="0027592D" w:rsidRDefault="0027592D" w:rsidP="0027592D">
            <w:pPr>
              <w:rPr>
                <w:position w:val="1"/>
                <w:sz w:val="24"/>
                <w:szCs w:val="24"/>
              </w:rPr>
            </w:pPr>
            <w:r w:rsidRPr="0027592D">
              <w:rPr>
                <w:position w:val="1"/>
                <w:sz w:val="24"/>
                <w:szCs w:val="24"/>
              </w:rPr>
              <w:t>Период</w:t>
            </w:r>
          </w:p>
        </w:tc>
        <w:tc>
          <w:tcPr>
            <w:tcW w:w="1575" w:type="dxa"/>
          </w:tcPr>
          <w:p w:rsidR="0027592D" w:rsidRPr="0027592D" w:rsidRDefault="0027592D" w:rsidP="0027592D">
            <w:pPr>
              <w:rPr>
                <w:position w:val="1"/>
                <w:sz w:val="24"/>
                <w:szCs w:val="24"/>
              </w:rPr>
            </w:pPr>
            <w:r w:rsidRPr="0027592D">
              <w:rPr>
                <w:position w:val="1"/>
                <w:sz w:val="24"/>
                <w:szCs w:val="24"/>
              </w:rPr>
              <w:t>Классы</w:t>
            </w:r>
          </w:p>
        </w:tc>
        <w:tc>
          <w:tcPr>
            <w:tcW w:w="2079" w:type="dxa"/>
          </w:tcPr>
          <w:p w:rsidR="0027592D" w:rsidRPr="0027592D" w:rsidRDefault="0027592D" w:rsidP="0027592D">
            <w:pPr>
              <w:rPr>
                <w:position w:val="1"/>
                <w:sz w:val="24"/>
                <w:szCs w:val="24"/>
              </w:rPr>
            </w:pPr>
            <w:r w:rsidRPr="0027592D">
              <w:rPr>
                <w:position w:val="1"/>
                <w:sz w:val="24"/>
                <w:szCs w:val="24"/>
              </w:rPr>
              <w:t>Сроки</w:t>
            </w:r>
          </w:p>
        </w:tc>
        <w:tc>
          <w:tcPr>
            <w:tcW w:w="4259" w:type="dxa"/>
          </w:tcPr>
          <w:p w:rsidR="0027592D" w:rsidRPr="0027592D" w:rsidRDefault="0027592D" w:rsidP="0027592D">
            <w:pPr>
              <w:pStyle w:val="a4"/>
              <w:jc w:val="left"/>
              <w:rPr>
                <w:position w:val="1"/>
                <w:sz w:val="24"/>
                <w:szCs w:val="24"/>
              </w:rPr>
            </w:pPr>
            <w:r w:rsidRPr="0027592D">
              <w:rPr>
                <w:position w:val="1"/>
                <w:sz w:val="24"/>
                <w:szCs w:val="24"/>
              </w:rPr>
              <w:t>Продолжительность</w:t>
            </w:r>
          </w:p>
        </w:tc>
      </w:tr>
      <w:tr w:rsidR="0027592D" w:rsidRPr="0027592D" w:rsidTr="0076247B">
        <w:trPr>
          <w:trHeight w:val="652"/>
        </w:trPr>
        <w:tc>
          <w:tcPr>
            <w:tcW w:w="1853" w:type="dxa"/>
          </w:tcPr>
          <w:p w:rsidR="0027592D" w:rsidRPr="0027592D" w:rsidRDefault="0027592D" w:rsidP="0027592D">
            <w:pPr>
              <w:rPr>
                <w:position w:val="1"/>
                <w:sz w:val="24"/>
                <w:szCs w:val="24"/>
              </w:rPr>
            </w:pPr>
            <w:r w:rsidRPr="0027592D">
              <w:rPr>
                <w:position w:val="1"/>
                <w:sz w:val="24"/>
                <w:szCs w:val="24"/>
              </w:rPr>
              <w:t>Осенние</w:t>
            </w:r>
          </w:p>
        </w:tc>
        <w:tc>
          <w:tcPr>
            <w:tcW w:w="1575" w:type="dxa"/>
          </w:tcPr>
          <w:p w:rsidR="0027592D" w:rsidRPr="0027592D" w:rsidRDefault="0027592D" w:rsidP="0027592D">
            <w:pPr>
              <w:rPr>
                <w:position w:val="1"/>
                <w:sz w:val="24"/>
                <w:szCs w:val="24"/>
              </w:rPr>
            </w:pPr>
            <w:r w:rsidRPr="0027592D">
              <w:rPr>
                <w:position w:val="1"/>
                <w:sz w:val="24"/>
                <w:szCs w:val="24"/>
              </w:rPr>
              <w:t>1-4</w:t>
            </w:r>
          </w:p>
        </w:tc>
        <w:tc>
          <w:tcPr>
            <w:tcW w:w="2079" w:type="dxa"/>
          </w:tcPr>
          <w:p w:rsidR="0027592D" w:rsidRPr="0027592D" w:rsidRDefault="0027592D" w:rsidP="0027592D">
            <w:pPr>
              <w:rPr>
                <w:position w:val="1"/>
                <w:sz w:val="24"/>
                <w:szCs w:val="24"/>
              </w:rPr>
            </w:pPr>
            <w:r w:rsidRPr="0027592D">
              <w:rPr>
                <w:position w:val="1"/>
                <w:sz w:val="24"/>
                <w:szCs w:val="24"/>
              </w:rPr>
              <w:t>29.10.2023 -</w:t>
            </w:r>
          </w:p>
          <w:p w:rsidR="0027592D" w:rsidRPr="0027592D" w:rsidRDefault="0027592D" w:rsidP="0027592D">
            <w:pPr>
              <w:rPr>
                <w:position w:val="1"/>
                <w:sz w:val="24"/>
                <w:szCs w:val="24"/>
              </w:rPr>
            </w:pPr>
            <w:r w:rsidRPr="0027592D">
              <w:rPr>
                <w:position w:val="1"/>
                <w:sz w:val="24"/>
                <w:szCs w:val="24"/>
              </w:rPr>
              <w:t>06.11.2023</w:t>
            </w:r>
          </w:p>
        </w:tc>
        <w:tc>
          <w:tcPr>
            <w:tcW w:w="4259" w:type="dxa"/>
          </w:tcPr>
          <w:p w:rsidR="0027592D" w:rsidRPr="0027592D" w:rsidRDefault="0027592D" w:rsidP="0027592D">
            <w:pPr>
              <w:pStyle w:val="a4"/>
              <w:jc w:val="left"/>
              <w:rPr>
                <w:position w:val="1"/>
                <w:sz w:val="24"/>
                <w:szCs w:val="24"/>
              </w:rPr>
            </w:pPr>
            <w:r w:rsidRPr="0027592D">
              <w:rPr>
                <w:position w:val="1"/>
                <w:sz w:val="24"/>
                <w:szCs w:val="24"/>
              </w:rPr>
              <w:t>9 календарных дней</w:t>
            </w:r>
          </w:p>
        </w:tc>
      </w:tr>
      <w:tr w:rsidR="0027592D" w:rsidRPr="0027592D" w:rsidTr="0076247B">
        <w:trPr>
          <w:trHeight w:val="657"/>
        </w:trPr>
        <w:tc>
          <w:tcPr>
            <w:tcW w:w="1853" w:type="dxa"/>
          </w:tcPr>
          <w:p w:rsidR="0027592D" w:rsidRPr="0027592D" w:rsidRDefault="0027592D" w:rsidP="0027592D">
            <w:pPr>
              <w:rPr>
                <w:position w:val="1"/>
                <w:sz w:val="24"/>
                <w:szCs w:val="24"/>
              </w:rPr>
            </w:pPr>
            <w:r w:rsidRPr="0027592D">
              <w:rPr>
                <w:position w:val="1"/>
                <w:sz w:val="24"/>
                <w:szCs w:val="24"/>
              </w:rPr>
              <w:t>Зимние</w:t>
            </w:r>
          </w:p>
        </w:tc>
        <w:tc>
          <w:tcPr>
            <w:tcW w:w="1575" w:type="dxa"/>
          </w:tcPr>
          <w:p w:rsidR="0027592D" w:rsidRPr="0027592D" w:rsidRDefault="0027592D" w:rsidP="0027592D">
            <w:pPr>
              <w:rPr>
                <w:position w:val="1"/>
                <w:sz w:val="24"/>
                <w:szCs w:val="24"/>
              </w:rPr>
            </w:pPr>
            <w:r w:rsidRPr="0027592D">
              <w:rPr>
                <w:position w:val="1"/>
                <w:sz w:val="24"/>
                <w:szCs w:val="24"/>
              </w:rPr>
              <w:t>1-4</w:t>
            </w:r>
          </w:p>
        </w:tc>
        <w:tc>
          <w:tcPr>
            <w:tcW w:w="2079" w:type="dxa"/>
          </w:tcPr>
          <w:p w:rsidR="0027592D" w:rsidRPr="0027592D" w:rsidRDefault="0027592D" w:rsidP="0027592D">
            <w:pPr>
              <w:rPr>
                <w:position w:val="1"/>
                <w:sz w:val="24"/>
                <w:szCs w:val="24"/>
              </w:rPr>
            </w:pPr>
            <w:r w:rsidRPr="0027592D">
              <w:rPr>
                <w:position w:val="1"/>
                <w:sz w:val="24"/>
                <w:szCs w:val="24"/>
              </w:rPr>
              <w:t>31.12.2023 -</w:t>
            </w:r>
          </w:p>
          <w:p w:rsidR="0027592D" w:rsidRPr="0027592D" w:rsidRDefault="0027592D" w:rsidP="0027592D">
            <w:pPr>
              <w:rPr>
                <w:position w:val="1"/>
                <w:sz w:val="24"/>
                <w:szCs w:val="24"/>
              </w:rPr>
            </w:pPr>
            <w:r w:rsidRPr="0027592D">
              <w:rPr>
                <w:position w:val="1"/>
                <w:sz w:val="24"/>
                <w:szCs w:val="24"/>
              </w:rPr>
              <w:t>08.01.2024</w:t>
            </w:r>
          </w:p>
        </w:tc>
        <w:tc>
          <w:tcPr>
            <w:tcW w:w="4259" w:type="dxa"/>
          </w:tcPr>
          <w:p w:rsidR="0027592D" w:rsidRPr="0027592D" w:rsidRDefault="0027592D" w:rsidP="0027592D">
            <w:pPr>
              <w:pStyle w:val="a4"/>
              <w:jc w:val="left"/>
              <w:rPr>
                <w:position w:val="1"/>
                <w:sz w:val="24"/>
                <w:szCs w:val="24"/>
              </w:rPr>
            </w:pPr>
            <w:r w:rsidRPr="0027592D">
              <w:rPr>
                <w:position w:val="1"/>
                <w:sz w:val="24"/>
                <w:szCs w:val="24"/>
              </w:rPr>
              <w:t>9 календарных дней</w:t>
            </w:r>
          </w:p>
        </w:tc>
      </w:tr>
      <w:tr w:rsidR="0027592D" w:rsidRPr="0027592D" w:rsidTr="0076247B">
        <w:trPr>
          <w:trHeight w:val="657"/>
        </w:trPr>
        <w:tc>
          <w:tcPr>
            <w:tcW w:w="1853" w:type="dxa"/>
          </w:tcPr>
          <w:p w:rsidR="0027592D" w:rsidRPr="0027592D" w:rsidRDefault="0027592D" w:rsidP="0027592D">
            <w:pPr>
              <w:rPr>
                <w:position w:val="1"/>
                <w:sz w:val="24"/>
                <w:szCs w:val="24"/>
              </w:rPr>
            </w:pPr>
            <w:r w:rsidRPr="0027592D">
              <w:rPr>
                <w:position w:val="1"/>
                <w:sz w:val="24"/>
                <w:szCs w:val="24"/>
              </w:rPr>
              <w:t>Дополнительные</w:t>
            </w:r>
          </w:p>
        </w:tc>
        <w:tc>
          <w:tcPr>
            <w:tcW w:w="1575" w:type="dxa"/>
          </w:tcPr>
          <w:p w:rsidR="0027592D" w:rsidRPr="0027592D" w:rsidRDefault="0027592D" w:rsidP="0027592D">
            <w:pPr>
              <w:rPr>
                <w:position w:val="1"/>
                <w:sz w:val="24"/>
                <w:szCs w:val="24"/>
              </w:rPr>
            </w:pPr>
            <w:r w:rsidRPr="0027592D">
              <w:rPr>
                <w:position w:val="1"/>
                <w:sz w:val="24"/>
                <w:szCs w:val="24"/>
              </w:rPr>
              <w:t>1</w:t>
            </w:r>
          </w:p>
        </w:tc>
        <w:tc>
          <w:tcPr>
            <w:tcW w:w="2079" w:type="dxa"/>
          </w:tcPr>
          <w:p w:rsidR="0027592D" w:rsidRPr="0027592D" w:rsidRDefault="0027592D" w:rsidP="0027592D">
            <w:pPr>
              <w:rPr>
                <w:position w:val="1"/>
                <w:sz w:val="24"/>
                <w:szCs w:val="24"/>
              </w:rPr>
            </w:pPr>
            <w:r w:rsidRPr="0027592D">
              <w:rPr>
                <w:position w:val="1"/>
                <w:sz w:val="24"/>
                <w:szCs w:val="24"/>
              </w:rPr>
              <w:t>17.02.2024 -</w:t>
            </w:r>
          </w:p>
          <w:p w:rsidR="0027592D" w:rsidRPr="0027592D" w:rsidRDefault="0027592D" w:rsidP="0027592D">
            <w:pPr>
              <w:rPr>
                <w:position w:val="1"/>
                <w:sz w:val="24"/>
                <w:szCs w:val="24"/>
              </w:rPr>
            </w:pPr>
            <w:r w:rsidRPr="0027592D">
              <w:rPr>
                <w:position w:val="1"/>
                <w:sz w:val="24"/>
                <w:szCs w:val="24"/>
              </w:rPr>
              <w:t>25.02.2024</w:t>
            </w:r>
          </w:p>
        </w:tc>
        <w:tc>
          <w:tcPr>
            <w:tcW w:w="4259" w:type="dxa"/>
          </w:tcPr>
          <w:p w:rsidR="0027592D" w:rsidRPr="0027592D" w:rsidRDefault="0027592D" w:rsidP="0027592D">
            <w:pPr>
              <w:pStyle w:val="a4"/>
              <w:jc w:val="left"/>
              <w:rPr>
                <w:position w:val="1"/>
                <w:sz w:val="24"/>
                <w:szCs w:val="24"/>
              </w:rPr>
            </w:pPr>
            <w:r w:rsidRPr="0027592D">
              <w:rPr>
                <w:position w:val="1"/>
                <w:sz w:val="24"/>
                <w:szCs w:val="24"/>
              </w:rPr>
              <w:t>9 календарных дней</w:t>
            </w:r>
          </w:p>
        </w:tc>
      </w:tr>
      <w:tr w:rsidR="0027592D" w:rsidRPr="0027592D" w:rsidTr="0076247B">
        <w:trPr>
          <w:trHeight w:val="657"/>
        </w:trPr>
        <w:tc>
          <w:tcPr>
            <w:tcW w:w="1853" w:type="dxa"/>
          </w:tcPr>
          <w:p w:rsidR="0027592D" w:rsidRPr="0027592D" w:rsidRDefault="0027592D" w:rsidP="0027592D">
            <w:pPr>
              <w:rPr>
                <w:position w:val="1"/>
                <w:sz w:val="24"/>
                <w:szCs w:val="24"/>
              </w:rPr>
            </w:pPr>
            <w:r w:rsidRPr="0027592D">
              <w:rPr>
                <w:position w:val="1"/>
                <w:sz w:val="24"/>
                <w:szCs w:val="24"/>
              </w:rPr>
              <w:t>Весенние</w:t>
            </w:r>
          </w:p>
        </w:tc>
        <w:tc>
          <w:tcPr>
            <w:tcW w:w="1575" w:type="dxa"/>
          </w:tcPr>
          <w:p w:rsidR="0027592D" w:rsidRPr="0027592D" w:rsidRDefault="0027592D" w:rsidP="0027592D">
            <w:pPr>
              <w:rPr>
                <w:position w:val="1"/>
                <w:sz w:val="24"/>
                <w:szCs w:val="24"/>
              </w:rPr>
            </w:pPr>
            <w:r w:rsidRPr="0027592D">
              <w:rPr>
                <w:position w:val="1"/>
                <w:sz w:val="24"/>
                <w:szCs w:val="24"/>
              </w:rPr>
              <w:t>1-4</w:t>
            </w:r>
          </w:p>
        </w:tc>
        <w:tc>
          <w:tcPr>
            <w:tcW w:w="2079" w:type="dxa"/>
          </w:tcPr>
          <w:p w:rsidR="0027592D" w:rsidRPr="0027592D" w:rsidRDefault="0027592D" w:rsidP="0027592D">
            <w:pPr>
              <w:rPr>
                <w:position w:val="1"/>
                <w:sz w:val="24"/>
                <w:szCs w:val="24"/>
              </w:rPr>
            </w:pPr>
            <w:r w:rsidRPr="0027592D">
              <w:rPr>
                <w:position w:val="1"/>
                <w:sz w:val="24"/>
                <w:szCs w:val="24"/>
              </w:rPr>
              <w:t>23.03.2024 -</w:t>
            </w:r>
          </w:p>
          <w:p w:rsidR="0027592D" w:rsidRPr="0027592D" w:rsidRDefault="0027592D" w:rsidP="0027592D">
            <w:pPr>
              <w:rPr>
                <w:position w:val="1"/>
                <w:sz w:val="24"/>
                <w:szCs w:val="24"/>
              </w:rPr>
            </w:pPr>
            <w:r w:rsidRPr="0027592D">
              <w:rPr>
                <w:position w:val="1"/>
                <w:sz w:val="24"/>
                <w:szCs w:val="24"/>
              </w:rPr>
              <w:t>31.03.2024</w:t>
            </w:r>
          </w:p>
        </w:tc>
        <w:tc>
          <w:tcPr>
            <w:tcW w:w="4259" w:type="dxa"/>
          </w:tcPr>
          <w:p w:rsidR="0027592D" w:rsidRPr="0027592D" w:rsidRDefault="0027592D" w:rsidP="0027592D">
            <w:pPr>
              <w:pStyle w:val="a4"/>
              <w:jc w:val="left"/>
              <w:rPr>
                <w:position w:val="1"/>
                <w:sz w:val="24"/>
                <w:szCs w:val="24"/>
              </w:rPr>
            </w:pPr>
            <w:r w:rsidRPr="0027592D">
              <w:rPr>
                <w:position w:val="1"/>
                <w:sz w:val="24"/>
                <w:szCs w:val="24"/>
              </w:rPr>
              <w:t>9 календарных дней</w:t>
            </w:r>
          </w:p>
        </w:tc>
      </w:tr>
    </w:tbl>
    <w:p w:rsidR="0027592D" w:rsidRPr="0027592D" w:rsidRDefault="0027592D" w:rsidP="0027592D">
      <w:pPr>
        <w:pStyle w:val="a4"/>
        <w:rPr>
          <w:position w:val="1"/>
          <w:sz w:val="24"/>
          <w:szCs w:val="24"/>
        </w:rPr>
      </w:pPr>
    </w:p>
    <w:p w:rsidR="0027592D" w:rsidRDefault="0027592D" w:rsidP="007768E4">
      <w:pPr>
        <w:pStyle w:val="a4"/>
        <w:jc w:val="left"/>
        <w:rPr>
          <w:position w:val="1"/>
          <w:sz w:val="24"/>
          <w:szCs w:val="24"/>
        </w:rPr>
      </w:pPr>
    </w:p>
    <w:p w:rsidR="0076247B" w:rsidRPr="00961555" w:rsidRDefault="0076247B" w:rsidP="007768E4">
      <w:pPr>
        <w:pStyle w:val="a4"/>
        <w:jc w:val="left"/>
        <w:rPr>
          <w:position w:val="1"/>
          <w:sz w:val="24"/>
          <w:szCs w:val="24"/>
        </w:rPr>
      </w:pPr>
    </w:p>
    <w:p w:rsidR="00CF7B51" w:rsidRPr="00961555" w:rsidRDefault="00211A1E" w:rsidP="007768E4">
      <w:pPr>
        <w:pStyle w:val="a4"/>
        <w:jc w:val="left"/>
        <w:rPr>
          <w:b/>
          <w:sz w:val="24"/>
          <w:szCs w:val="24"/>
        </w:rPr>
      </w:pPr>
      <w:r w:rsidRPr="00961555">
        <w:rPr>
          <w:b/>
          <w:color w:val="202020"/>
          <w:sz w:val="24"/>
          <w:szCs w:val="24"/>
        </w:rPr>
        <w:lastRenderedPageBreak/>
        <w:t>3. 3. План</w:t>
      </w:r>
      <w:r w:rsidRPr="00961555">
        <w:rPr>
          <w:b/>
          <w:color w:val="202020"/>
          <w:spacing w:val="-5"/>
          <w:sz w:val="24"/>
          <w:szCs w:val="24"/>
        </w:rPr>
        <w:t xml:space="preserve"> </w:t>
      </w:r>
      <w:r w:rsidRPr="00961555">
        <w:rPr>
          <w:b/>
          <w:color w:val="202020"/>
          <w:sz w:val="24"/>
          <w:szCs w:val="24"/>
        </w:rPr>
        <w:t>внеурочной</w:t>
      </w:r>
      <w:r w:rsidRPr="00961555">
        <w:rPr>
          <w:b/>
          <w:color w:val="202020"/>
          <w:spacing w:val="-6"/>
          <w:sz w:val="24"/>
          <w:szCs w:val="24"/>
        </w:rPr>
        <w:t xml:space="preserve"> </w:t>
      </w:r>
      <w:r w:rsidRPr="00961555">
        <w:rPr>
          <w:b/>
          <w:color w:val="202020"/>
          <w:sz w:val="24"/>
          <w:szCs w:val="24"/>
        </w:rPr>
        <w:t>деятельности</w:t>
      </w:r>
      <w:r w:rsidRPr="00961555">
        <w:rPr>
          <w:b/>
          <w:color w:val="202020"/>
          <w:spacing w:val="-1"/>
          <w:sz w:val="24"/>
          <w:szCs w:val="24"/>
        </w:rPr>
        <w:t xml:space="preserve"> </w:t>
      </w:r>
      <w:r w:rsidRPr="00961555">
        <w:rPr>
          <w:b/>
          <w:color w:val="202020"/>
          <w:spacing w:val="-5"/>
          <w:sz w:val="24"/>
          <w:szCs w:val="24"/>
        </w:rPr>
        <w:t>ООО</w:t>
      </w:r>
    </w:p>
    <w:p w:rsidR="00CF7B51" w:rsidRPr="00961555" w:rsidRDefault="00211A1E" w:rsidP="007768E4">
      <w:pPr>
        <w:pStyle w:val="a4"/>
        <w:jc w:val="left"/>
        <w:rPr>
          <w:sz w:val="24"/>
          <w:szCs w:val="24"/>
        </w:rPr>
      </w:pPr>
      <w:r w:rsidRPr="00961555">
        <w:rPr>
          <w:sz w:val="24"/>
          <w:szCs w:val="24"/>
        </w:rPr>
        <w:t>Внеурочная деятельность в соответствии с требованиями ФГОС ООО направлена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CF7B51" w:rsidRPr="00961555" w:rsidRDefault="00211A1E" w:rsidP="007768E4">
      <w:pPr>
        <w:pStyle w:val="a4"/>
        <w:jc w:val="left"/>
        <w:rPr>
          <w:sz w:val="24"/>
          <w:szCs w:val="24"/>
        </w:rPr>
      </w:pPr>
      <w:r w:rsidRPr="00961555">
        <w:rPr>
          <w:sz w:val="24"/>
          <w:szCs w:val="24"/>
        </w:rPr>
        <w:t>Внеурочная деятельность является неотъемлемой и обязательной частью основной общеобразовательной программы.</w:t>
      </w:r>
    </w:p>
    <w:p w:rsidR="00CF7B51" w:rsidRPr="00961555" w:rsidRDefault="00211A1E" w:rsidP="007768E4">
      <w:pPr>
        <w:pStyle w:val="a4"/>
        <w:jc w:val="left"/>
        <w:rPr>
          <w:sz w:val="24"/>
          <w:szCs w:val="24"/>
        </w:rPr>
      </w:pPr>
      <w:r w:rsidRPr="00961555">
        <w:rPr>
          <w:sz w:val="24"/>
          <w:szCs w:val="24"/>
        </w:rPr>
        <w:t xml:space="preserve">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включает в </w:t>
      </w:r>
      <w:r w:rsidRPr="00961555">
        <w:rPr>
          <w:spacing w:val="-4"/>
          <w:sz w:val="24"/>
          <w:szCs w:val="24"/>
        </w:rPr>
        <w:t>себя:</w:t>
      </w:r>
    </w:p>
    <w:p w:rsidR="00CF7B51" w:rsidRPr="00961555" w:rsidRDefault="00211A1E" w:rsidP="007768E4">
      <w:pPr>
        <w:pStyle w:val="a4"/>
        <w:jc w:val="left"/>
        <w:rPr>
          <w:sz w:val="24"/>
          <w:szCs w:val="24"/>
        </w:rPr>
      </w:pPr>
      <w:r w:rsidRPr="00961555">
        <w:rPr>
          <w:sz w:val="24"/>
          <w:szCs w:val="24"/>
        </w:rPr>
        <w:t>внеурочную</w:t>
      </w:r>
      <w:r w:rsidRPr="00961555">
        <w:rPr>
          <w:spacing w:val="80"/>
          <w:sz w:val="24"/>
          <w:szCs w:val="24"/>
        </w:rPr>
        <w:t xml:space="preserve">  </w:t>
      </w:r>
      <w:r w:rsidRPr="00961555">
        <w:rPr>
          <w:sz w:val="24"/>
          <w:szCs w:val="24"/>
        </w:rPr>
        <w:t>деятельность</w:t>
      </w:r>
      <w:r w:rsidRPr="00961555">
        <w:rPr>
          <w:spacing w:val="80"/>
          <w:sz w:val="24"/>
          <w:szCs w:val="24"/>
        </w:rPr>
        <w:t xml:space="preserve">  </w:t>
      </w:r>
      <w:r w:rsidRPr="00961555">
        <w:rPr>
          <w:sz w:val="24"/>
          <w:szCs w:val="24"/>
        </w:rPr>
        <w:t>по</w:t>
      </w:r>
      <w:r w:rsidRPr="00961555">
        <w:rPr>
          <w:spacing w:val="80"/>
          <w:sz w:val="24"/>
          <w:szCs w:val="24"/>
        </w:rPr>
        <w:t xml:space="preserve">  </w:t>
      </w:r>
      <w:r w:rsidRPr="00961555">
        <w:rPr>
          <w:sz w:val="24"/>
          <w:szCs w:val="24"/>
        </w:rPr>
        <w:t>учебным</w:t>
      </w:r>
      <w:r w:rsidRPr="00961555">
        <w:rPr>
          <w:spacing w:val="80"/>
          <w:sz w:val="24"/>
          <w:szCs w:val="24"/>
        </w:rPr>
        <w:t xml:space="preserve">  </w:t>
      </w:r>
      <w:r w:rsidRPr="00961555">
        <w:rPr>
          <w:sz w:val="24"/>
          <w:szCs w:val="24"/>
        </w:rPr>
        <w:t>предметам</w:t>
      </w:r>
      <w:r w:rsidRPr="00961555">
        <w:rPr>
          <w:spacing w:val="80"/>
          <w:sz w:val="24"/>
          <w:szCs w:val="24"/>
        </w:rPr>
        <w:t xml:space="preserve">  </w:t>
      </w:r>
      <w:r w:rsidRPr="00961555">
        <w:rPr>
          <w:sz w:val="24"/>
          <w:szCs w:val="24"/>
        </w:rPr>
        <w:t>образовательной пр</w:t>
      </w:r>
      <w:r w:rsidRPr="00961555">
        <w:rPr>
          <w:sz w:val="24"/>
          <w:szCs w:val="24"/>
        </w:rPr>
        <w:t>о</w:t>
      </w:r>
      <w:r w:rsidRPr="00961555">
        <w:rPr>
          <w:sz w:val="24"/>
          <w:szCs w:val="24"/>
        </w:rPr>
        <w:t>граммы</w:t>
      </w:r>
      <w:r w:rsidRPr="00961555">
        <w:rPr>
          <w:spacing w:val="80"/>
          <w:sz w:val="24"/>
          <w:szCs w:val="24"/>
        </w:rPr>
        <w:t xml:space="preserve"> </w:t>
      </w:r>
      <w:r w:rsidRPr="00961555">
        <w:rPr>
          <w:sz w:val="24"/>
          <w:szCs w:val="24"/>
        </w:rPr>
        <w:t>(учебные</w:t>
      </w:r>
      <w:r w:rsidRPr="00961555">
        <w:rPr>
          <w:spacing w:val="80"/>
          <w:sz w:val="24"/>
          <w:szCs w:val="24"/>
        </w:rPr>
        <w:t xml:space="preserve"> </w:t>
      </w:r>
      <w:r w:rsidRPr="00961555">
        <w:rPr>
          <w:sz w:val="24"/>
          <w:szCs w:val="24"/>
        </w:rPr>
        <w:t>курсы,</w:t>
      </w:r>
      <w:r w:rsidRPr="00961555">
        <w:rPr>
          <w:spacing w:val="80"/>
          <w:sz w:val="24"/>
          <w:szCs w:val="24"/>
        </w:rPr>
        <w:t xml:space="preserve"> </w:t>
      </w:r>
      <w:r w:rsidRPr="00961555">
        <w:rPr>
          <w:sz w:val="24"/>
          <w:szCs w:val="24"/>
        </w:rPr>
        <w:t>учебные</w:t>
      </w:r>
      <w:r w:rsidRPr="00961555">
        <w:rPr>
          <w:spacing w:val="80"/>
          <w:sz w:val="24"/>
          <w:szCs w:val="24"/>
        </w:rPr>
        <w:t xml:space="preserve"> </w:t>
      </w:r>
      <w:r w:rsidRPr="00961555">
        <w:rPr>
          <w:sz w:val="24"/>
          <w:szCs w:val="24"/>
        </w:rPr>
        <w:t>модули</w:t>
      </w:r>
      <w:r w:rsidRPr="00961555">
        <w:rPr>
          <w:spacing w:val="80"/>
          <w:sz w:val="24"/>
          <w:szCs w:val="24"/>
        </w:rPr>
        <w:t xml:space="preserve"> </w:t>
      </w:r>
      <w:r w:rsidRPr="00961555">
        <w:rPr>
          <w:sz w:val="24"/>
          <w:szCs w:val="24"/>
        </w:rPr>
        <w:t>по</w:t>
      </w:r>
      <w:r w:rsidRPr="00961555">
        <w:rPr>
          <w:spacing w:val="80"/>
          <w:sz w:val="24"/>
          <w:szCs w:val="24"/>
        </w:rPr>
        <w:t xml:space="preserve"> </w:t>
      </w:r>
      <w:r w:rsidRPr="00961555">
        <w:rPr>
          <w:sz w:val="24"/>
          <w:szCs w:val="24"/>
        </w:rPr>
        <w:t>выбору</w:t>
      </w:r>
      <w:r w:rsidRPr="00961555">
        <w:rPr>
          <w:spacing w:val="40"/>
          <w:sz w:val="24"/>
          <w:szCs w:val="24"/>
        </w:rPr>
        <w:t xml:space="preserve"> </w:t>
      </w:r>
      <w:r w:rsidRPr="00961555">
        <w:rPr>
          <w:sz w:val="24"/>
          <w:szCs w:val="24"/>
        </w:rPr>
        <w:t>обучающихся,</w:t>
      </w:r>
      <w:r w:rsidRPr="00961555">
        <w:rPr>
          <w:spacing w:val="80"/>
          <w:sz w:val="24"/>
          <w:szCs w:val="24"/>
        </w:rPr>
        <w:t xml:space="preserve"> </w:t>
      </w:r>
      <w:r w:rsidRPr="00961555">
        <w:rPr>
          <w:sz w:val="24"/>
          <w:szCs w:val="24"/>
        </w:rPr>
        <w:t>родителей (з</w:t>
      </w:r>
      <w:r w:rsidRPr="00961555">
        <w:rPr>
          <w:sz w:val="24"/>
          <w:szCs w:val="24"/>
        </w:rPr>
        <w:t>а</w:t>
      </w:r>
      <w:r w:rsidRPr="00961555">
        <w:rPr>
          <w:sz w:val="24"/>
          <w:szCs w:val="24"/>
        </w:rPr>
        <w:t>конных представителей) несовершеннолетних обучающихся, в том числе предусматр</w:t>
      </w:r>
      <w:r w:rsidRPr="00961555">
        <w:rPr>
          <w:sz w:val="24"/>
          <w:szCs w:val="24"/>
        </w:rPr>
        <w:t>и</w:t>
      </w:r>
      <w:r w:rsidRPr="00961555">
        <w:rPr>
          <w:sz w:val="24"/>
          <w:szCs w:val="24"/>
        </w:rPr>
        <w:t>вающие углубленное изучение учебных предметов, с целью удовлетворения различных</w:t>
      </w:r>
      <w:r w:rsidRPr="00961555">
        <w:rPr>
          <w:spacing w:val="40"/>
          <w:sz w:val="24"/>
          <w:szCs w:val="24"/>
        </w:rPr>
        <w:t xml:space="preserve"> </w:t>
      </w:r>
      <w:r w:rsidRPr="00961555">
        <w:rPr>
          <w:sz w:val="24"/>
          <w:szCs w:val="24"/>
        </w:rPr>
        <w:t>интересов</w:t>
      </w:r>
      <w:r w:rsidRPr="00961555">
        <w:rPr>
          <w:spacing w:val="40"/>
          <w:sz w:val="24"/>
          <w:szCs w:val="24"/>
        </w:rPr>
        <w:t xml:space="preserve"> </w:t>
      </w:r>
      <w:r w:rsidRPr="00961555">
        <w:rPr>
          <w:sz w:val="24"/>
          <w:szCs w:val="24"/>
        </w:rPr>
        <w:t>обучающихся,</w:t>
      </w:r>
      <w:r w:rsidRPr="00961555">
        <w:rPr>
          <w:spacing w:val="40"/>
          <w:sz w:val="24"/>
          <w:szCs w:val="24"/>
        </w:rPr>
        <w:t xml:space="preserve"> </w:t>
      </w:r>
      <w:r w:rsidRPr="00961555">
        <w:rPr>
          <w:sz w:val="24"/>
          <w:szCs w:val="24"/>
        </w:rPr>
        <w:t>потребностей</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физическом</w:t>
      </w:r>
      <w:r w:rsidRPr="00961555">
        <w:rPr>
          <w:spacing w:val="40"/>
          <w:sz w:val="24"/>
          <w:szCs w:val="24"/>
        </w:rPr>
        <w:t xml:space="preserve"> </w:t>
      </w:r>
      <w:r w:rsidRPr="00961555">
        <w:rPr>
          <w:sz w:val="24"/>
          <w:szCs w:val="24"/>
        </w:rPr>
        <w:t>развитии</w:t>
      </w:r>
      <w:r w:rsidRPr="00961555">
        <w:rPr>
          <w:spacing w:val="40"/>
          <w:sz w:val="24"/>
          <w:szCs w:val="24"/>
        </w:rPr>
        <w:t xml:space="preserve"> </w:t>
      </w:r>
      <w:r w:rsidRPr="00961555">
        <w:rPr>
          <w:sz w:val="24"/>
          <w:szCs w:val="24"/>
        </w:rPr>
        <w:t>и</w:t>
      </w:r>
    </w:p>
    <w:p w:rsidR="00CF7B51" w:rsidRPr="00961555" w:rsidRDefault="00211A1E" w:rsidP="007768E4">
      <w:pPr>
        <w:pStyle w:val="a4"/>
        <w:jc w:val="left"/>
        <w:rPr>
          <w:sz w:val="24"/>
          <w:szCs w:val="24"/>
        </w:rPr>
      </w:pPr>
      <w:r w:rsidRPr="00961555">
        <w:rPr>
          <w:sz w:val="24"/>
          <w:szCs w:val="24"/>
        </w:rPr>
        <w:t>совершенствовании, а также учитывающие этнокультурные интересы, особые обр</w:t>
      </w:r>
      <w:r w:rsidRPr="00961555">
        <w:rPr>
          <w:sz w:val="24"/>
          <w:szCs w:val="24"/>
        </w:rPr>
        <w:t>а</w:t>
      </w:r>
      <w:r w:rsidRPr="00961555">
        <w:rPr>
          <w:sz w:val="24"/>
          <w:szCs w:val="24"/>
        </w:rPr>
        <w:t>зовательные потребности обучающихся с ограниченными возможностями здоровья;</w:t>
      </w:r>
    </w:p>
    <w:p w:rsidR="00CF7B51" w:rsidRPr="00961555" w:rsidRDefault="00211A1E" w:rsidP="007768E4">
      <w:pPr>
        <w:pStyle w:val="a4"/>
        <w:jc w:val="left"/>
        <w:rPr>
          <w:sz w:val="24"/>
          <w:szCs w:val="24"/>
        </w:rPr>
      </w:pPr>
      <w:r w:rsidRPr="00961555">
        <w:rPr>
          <w:sz w:val="24"/>
          <w:szCs w:val="24"/>
        </w:rPr>
        <w:t>внеурочную деятельность по формированию функциональной грамотности (чит</w:t>
      </w:r>
      <w:r w:rsidRPr="00961555">
        <w:rPr>
          <w:sz w:val="24"/>
          <w:szCs w:val="24"/>
        </w:rPr>
        <w:t>а</w:t>
      </w:r>
      <w:r w:rsidRPr="00961555">
        <w:rPr>
          <w:sz w:val="24"/>
          <w:szCs w:val="24"/>
        </w:rPr>
        <w:t>тельской, математической, естественнонаучной, финансовой) обучающихся (интегрир</w:t>
      </w:r>
      <w:r w:rsidRPr="00961555">
        <w:rPr>
          <w:sz w:val="24"/>
          <w:szCs w:val="24"/>
        </w:rPr>
        <w:t>о</w:t>
      </w:r>
      <w:r w:rsidRPr="00961555">
        <w:rPr>
          <w:sz w:val="24"/>
          <w:szCs w:val="24"/>
        </w:rPr>
        <w:t>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CF7B51" w:rsidRPr="00961555" w:rsidRDefault="00211A1E" w:rsidP="007768E4">
      <w:pPr>
        <w:pStyle w:val="a4"/>
        <w:jc w:val="left"/>
        <w:rPr>
          <w:sz w:val="24"/>
          <w:szCs w:val="24"/>
        </w:rPr>
      </w:pPr>
      <w:r w:rsidRPr="00961555">
        <w:rPr>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практик(в том числе волонтёрство), включая общественно полезную деятельность, профессиональные пробы, развитие глобальных ко</w:t>
      </w:r>
      <w:r w:rsidRPr="00961555">
        <w:rPr>
          <w:sz w:val="24"/>
          <w:szCs w:val="24"/>
        </w:rPr>
        <w:t>м</w:t>
      </w:r>
      <w:r w:rsidRPr="00961555">
        <w:rPr>
          <w:sz w:val="24"/>
          <w:szCs w:val="24"/>
        </w:rPr>
        <w:t>петенций, формирование предпринимательских навыков, практическую подготовку, и</w:t>
      </w:r>
      <w:r w:rsidRPr="00961555">
        <w:rPr>
          <w:sz w:val="24"/>
          <w:szCs w:val="24"/>
        </w:rPr>
        <w:t>с</w:t>
      </w:r>
      <w:r w:rsidRPr="00961555">
        <w:rPr>
          <w:sz w:val="24"/>
          <w:szCs w:val="24"/>
        </w:rPr>
        <w:t xml:space="preserve">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w:t>
      </w:r>
      <w:r w:rsidRPr="00961555">
        <w:rPr>
          <w:spacing w:val="-2"/>
          <w:sz w:val="24"/>
          <w:szCs w:val="24"/>
        </w:rPr>
        <w:t>окружении;</w:t>
      </w:r>
    </w:p>
    <w:p w:rsidR="00CF7B51" w:rsidRPr="00961555" w:rsidRDefault="00211A1E" w:rsidP="007768E4">
      <w:pPr>
        <w:pStyle w:val="a4"/>
        <w:jc w:val="left"/>
        <w:rPr>
          <w:sz w:val="24"/>
          <w:szCs w:val="24"/>
        </w:rPr>
      </w:pPr>
      <w:r w:rsidRPr="00961555">
        <w:rPr>
          <w:sz w:val="24"/>
          <w:szCs w:val="24"/>
        </w:rPr>
        <w:t>внеурочную деятельность, направленную на реализацию комплекса воспитательных мероприятий на</w:t>
      </w:r>
      <w:r w:rsidRPr="00961555">
        <w:rPr>
          <w:spacing w:val="40"/>
          <w:sz w:val="24"/>
          <w:szCs w:val="24"/>
        </w:rPr>
        <w:t xml:space="preserve"> </w:t>
      </w:r>
      <w:r w:rsidRPr="00961555">
        <w:rPr>
          <w:sz w:val="24"/>
          <w:szCs w:val="24"/>
        </w:rPr>
        <w:t>уровне образовательной организации,</w:t>
      </w:r>
      <w:r w:rsidRPr="00961555">
        <w:rPr>
          <w:spacing w:val="40"/>
          <w:sz w:val="24"/>
          <w:szCs w:val="24"/>
        </w:rPr>
        <w:t xml:space="preserve"> </w:t>
      </w:r>
      <w:r w:rsidRPr="00961555">
        <w:rPr>
          <w:sz w:val="24"/>
          <w:szCs w:val="24"/>
        </w:rPr>
        <w:t>класса,занятия,</w:t>
      </w:r>
      <w:r w:rsidRPr="00961555">
        <w:rPr>
          <w:spacing w:val="40"/>
          <w:sz w:val="24"/>
          <w:szCs w:val="24"/>
        </w:rPr>
        <w:t xml:space="preserve"> </w:t>
      </w:r>
      <w:r w:rsidRPr="00961555">
        <w:rPr>
          <w:sz w:val="24"/>
          <w:szCs w:val="24"/>
        </w:rPr>
        <w:t>в том</w:t>
      </w:r>
      <w:r w:rsidRPr="00961555">
        <w:rPr>
          <w:spacing w:val="40"/>
          <w:sz w:val="24"/>
          <w:szCs w:val="24"/>
        </w:rPr>
        <w:t xml:space="preserve"> </w:t>
      </w:r>
      <w:r w:rsidRPr="00961555">
        <w:rPr>
          <w:sz w:val="24"/>
          <w:szCs w:val="24"/>
        </w:rPr>
        <w:t>числе</w:t>
      </w:r>
      <w:r w:rsidRPr="00961555">
        <w:rPr>
          <w:spacing w:val="40"/>
          <w:sz w:val="24"/>
          <w:szCs w:val="24"/>
        </w:rPr>
        <w:t xml:space="preserve"> </w:t>
      </w:r>
      <w:r w:rsidRPr="00961555">
        <w:rPr>
          <w:sz w:val="24"/>
          <w:szCs w:val="24"/>
        </w:rPr>
        <w:t xml:space="preserve">в </w:t>
      </w:r>
      <w:r w:rsidRPr="00961555">
        <w:rPr>
          <w:spacing w:val="-2"/>
          <w:sz w:val="24"/>
          <w:szCs w:val="24"/>
        </w:rPr>
        <w:t>творческих</w:t>
      </w:r>
      <w:r w:rsidRPr="00961555">
        <w:rPr>
          <w:sz w:val="24"/>
          <w:szCs w:val="24"/>
        </w:rPr>
        <w:tab/>
        <w:t>объединениях</w:t>
      </w:r>
      <w:r w:rsidRPr="00961555">
        <w:rPr>
          <w:spacing w:val="-2"/>
          <w:sz w:val="24"/>
          <w:szCs w:val="24"/>
        </w:rPr>
        <w:t xml:space="preserve"> </w:t>
      </w:r>
      <w:r w:rsidRPr="00961555">
        <w:rPr>
          <w:sz w:val="24"/>
          <w:szCs w:val="24"/>
        </w:rPr>
        <w:t>по интересам,</w:t>
      </w:r>
      <w:r w:rsidRPr="00961555">
        <w:rPr>
          <w:spacing w:val="-1"/>
          <w:sz w:val="24"/>
          <w:szCs w:val="24"/>
        </w:rPr>
        <w:t xml:space="preserve"> </w:t>
      </w:r>
      <w:r w:rsidRPr="00961555">
        <w:rPr>
          <w:sz w:val="24"/>
          <w:szCs w:val="24"/>
        </w:rPr>
        <w:t>культурныеи социальные практики</w:t>
      </w:r>
      <w:r w:rsidRPr="00961555">
        <w:rPr>
          <w:spacing w:val="-2"/>
          <w:sz w:val="24"/>
          <w:szCs w:val="24"/>
        </w:rPr>
        <w:t xml:space="preserve"> </w:t>
      </w:r>
      <w:r w:rsidRPr="00961555">
        <w:rPr>
          <w:sz w:val="24"/>
          <w:szCs w:val="24"/>
        </w:rPr>
        <w:t>с</w:t>
      </w:r>
      <w:r w:rsidRPr="00961555">
        <w:rPr>
          <w:spacing w:val="-5"/>
          <w:sz w:val="24"/>
          <w:szCs w:val="24"/>
        </w:rPr>
        <w:t xml:space="preserve"> </w:t>
      </w:r>
      <w:r w:rsidRPr="00961555">
        <w:rPr>
          <w:sz w:val="24"/>
          <w:szCs w:val="24"/>
        </w:rPr>
        <w:t>учетом и</w:t>
      </w:r>
      <w:r w:rsidRPr="00961555">
        <w:rPr>
          <w:sz w:val="24"/>
          <w:szCs w:val="24"/>
        </w:rPr>
        <w:t>с</w:t>
      </w:r>
      <w:r w:rsidRPr="00961555">
        <w:rPr>
          <w:sz w:val="24"/>
          <w:szCs w:val="24"/>
        </w:rPr>
        <w:t>торико-культурной и этнической специфики региона, потребностей обучающихся, родит</w:t>
      </w:r>
      <w:r w:rsidRPr="00961555">
        <w:rPr>
          <w:sz w:val="24"/>
          <w:szCs w:val="24"/>
        </w:rPr>
        <w:t>е</w:t>
      </w:r>
      <w:r w:rsidRPr="00961555">
        <w:rPr>
          <w:sz w:val="24"/>
          <w:szCs w:val="24"/>
        </w:rPr>
        <w:t>лей (законных представителей) несовершеннолетних обучающихся;</w:t>
      </w:r>
    </w:p>
    <w:p w:rsidR="00CF7B51" w:rsidRPr="00961555" w:rsidRDefault="00211A1E" w:rsidP="007768E4">
      <w:pPr>
        <w:pStyle w:val="a4"/>
        <w:jc w:val="left"/>
        <w:rPr>
          <w:sz w:val="24"/>
          <w:szCs w:val="24"/>
        </w:rPr>
      </w:pPr>
      <w:r w:rsidRPr="00961555">
        <w:rPr>
          <w:sz w:val="24"/>
          <w:szCs w:val="24"/>
        </w:rPr>
        <w:t>внеурочную деятельность, направленную на организацию педагогической поддер</w:t>
      </w:r>
      <w:r w:rsidRPr="00961555">
        <w:rPr>
          <w:sz w:val="24"/>
          <w:szCs w:val="24"/>
        </w:rPr>
        <w:t>ж</w:t>
      </w:r>
      <w:r w:rsidRPr="00961555">
        <w:rPr>
          <w:sz w:val="24"/>
          <w:szCs w:val="24"/>
        </w:rPr>
        <w:t>ки обучающихся</w:t>
      </w:r>
      <w:r w:rsidRPr="00961555">
        <w:rPr>
          <w:spacing w:val="-3"/>
          <w:sz w:val="24"/>
          <w:szCs w:val="24"/>
        </w:rPr>
        <w:t xml:space="preserve"> </w:t>
      </w:r>
      <w:r w:rsidRPr="00961555">
        <w:rPr>
          <w:sz w:val="24"/>
          <w:szCs w:val="24"/>
        </w:rPr>
        <w:t>(проектирование</w:t>
      </w:r>
      <w:r w:rsidRPr="00961555">
        <w:rPr>
          <w:spacing w:val="-7"/>
          <w:sz w:val="24"/>
          <w:szCs w:val="24"/>
        </w:rPr>
        <w:t xml:space="preserve"> </w:t>
      </w:r>
      <w:r w:rsidRPr="00961555">
        <w:rPr>
          <w:sz w:val="24"/>
          <w:szCs w:val="24"/>
        </w:rPr>
        <w:t>индивидуальных</w:t>
      </w:r>
      <w:r w:rsidRPr="00961555">
        <w:rPr>
          <w:spacing w:val="-6"/>
          <w:sz w:val="24"/>
          <w:szCs w:val="24"/>
        </w:rPr>
        <w:t xml:space="preserve"> </w:t>
      </w:r>
      <w:r w:rsidRPr="00961555">
        <w:rPr>
          <w:sz w:val="24"/>
          <w:szCs w:val="24"/>
        </w:rPr>
        <w:t>образовательных</w:t>
      </w:r>
      <w:r w:rsidRPr="00961555">
        <w:rPr>
          <w:spacing w:val="-6"/>
          <w:sz w:val="24"/>
          <w:szCs w:val="24"/>
        </w:rPr>
        <w:t xml:space="preserve"> </w:t>
      </w:r>
      <w:r w:rsidRPr="00961555">
        <w:rPr>
          <w:sz w:val="24"/>
          <w:szCs w:val="24"/>
        </w:rPr>
        <w:t>маршрутов,</w:t>
      </w:r>
      <w:r w:rsidRPr="00961555">
        <w:rPr>
          <w:spacing w:val="-5"/>
          <w:sz w:val="24"/>
          <w:szCs w:val="24"/>
        </w:rPr>
        <w:t xml:space="preserve"> </w:t>
      </w:r>
      <w:r w:rsidRPr="00961555">
        <w:rPr>
          <w:sz w:val="24"/>
          <w:szCs w:val="24"/>
        </w:rPr>
        <w:t>работа</w:t>
      </w:r>
      <w:r w:rsidRPr="00961555">
        <w:rPr>
          <w:spacing w:val="-7"/>
          <w:sz w:val="24"/>
          <w:szCs w:val="24"/>
        </w:rPr>
        <w:t xml:space="preserve"> </w:t>
      </w:r>
      <w:r w:rsidRPr="00961555">
        <w:rPr>
          <w:sz w:val="24"/>
          <w:szCs w:val="24"/>
        </w:rPr>
        <w:t xml:space="preserve">тьюторов, </w:t>
      </w:r>
      <w:r w:rsidRPr="00961555">
        <w:rPr>
          <w:spacing w:val="-2"/>
          <w:sz w:val="24"/>
          <w:szCs w:val="24"/>
        </w:rPr>
        <w:t>педагогов-психологов);</w:t>
      </w:r>
    </w:p>
    <w:p w:rsidR="00CF7B51" w:rsidRPr="00961555" w:rsidRDefault="00211A1E" w:rsidP="007768E4">
      <w:pPr>
        <w:pStyle w:val="a4"/>
        <w:jc w:val="left"/>
        <w:rPr>
          <w:sz w:val="24"/>
          <w:szCs w:val="24"/>
        </w:rPr>
      </w:pPr>
      <w:r w:rsidRPr="00961555">
        <w:rPr>
          <w:sz w:val="24"/>
          <w:szCs w:val="24"/>
        </w:rPr>
        <w:t>Для</w:t>
      </w:r>
      <w:r w:rsidRPr="00961555">
        <w:rPr>
          <w:spacing w:val="67"/>
          <w:w w:val="150"/>
          <w:sz w:val="24"/>
          <w:szCs w:val="24"/>
        </w:rPr>
        <w:t xml:space="preserve">  </w:t>
      </w:r>
      <w:r w:rsidRPr="00961555">
        <w:rPr>
          <w:sz w:val="24"/>
          <w:szCs w:val="24"/>
        </w:rPr>
        <w:t>достижения</w:t>
      </w:r>
      <w:r w:rsidRPr="00961555">
        <w:rPr>
          <w:spacing w:val="67"/>
          <w:w w:val="150"/>
          <w:sz w:val="24"/>
          <w:szCs w:val="24"/>
        </w:rPr>
        <w:t xml:space="preserve">  </w:t>
      </w:r>
      <w:r w:rsidRPr="00961555">
        <w:rPr>
          <w:sz w:val="24"/>
          <w:szCs w:val="24"/>
        </w:rPr>
        <w:t>целей</w:t>
      </w:r>
      <w:r w:rsidRPr="00961555">
        <w:rPr>
          <w:spacing w:val="65"/>
          <w:w w:val="150"/>
          <w:sz w:val="24"/>
          <w:szCs w:val="24"/>
        </w:rPr>
        <w:t xml:space="preserve">  </w:t>
      </w:r>
      <w:r w:rsidRPr="00961555">
        <w:rPr>
          <w:sz w:val="24"/>
          <w:szCs w:val="24"/>
        </w:rPr>
        <w:t>и</w:t>
      </w:r>
      <w:r w:rsidRPr="00961555">
        <w:rPr>
          <w:spacing w:val="68"/>
          <w:w w:val="150"/>
          <w:sz w:val="24"/>
          <w:szCs w:val="24"/>
        </w:rPr>
        <w:t xml:space="preserve">  </w:t>
      </w:r>
      <w:r w:rsidRPr="00961555">
        <w:rPr>
          <w:sz w:val="24"/>
          <w:szCs w:val="24"/>
        </w:rPr>
        <w:t>задач</w:t>
      </w:r>
      <w:r w:rsidRPr="00961555">
        <w:rPr>
          <w:spacing w:val="66"/>
          <w:w w:val="150"/>
          <w:sz w:val="24"/>
          <w:szCs w:val="24"/>
        </w:rPr>
        <w:t xml:space="preserve">  </w:t>
      </w:r>
      <w:r w:rsidRPr="00961555">
        <w:rPr>
          <w:sz w:val="24"/>
          <w:szCs w:val="24"/>
        </w:rPr>
        <w:t>внеурочной</w:t>
      </w:r>
      <w:r w:rsidRPr="00961555">
        <w:rPr>
          <w:spacing w:val="66"/>
          <w:w w:val="150"/>
          <w:sz w:val="24"/>
          <w:szCs w:val="24"/>
        </w:rPr>
        <w:t xml:space="preserve">  </w:t>
      </w:r>
      <w:r w:rsidRPr="00961555">
        <w:rPr>
          <w:sz w:val="24"/>
          <w:szCs w:val="24"/>
        </w:rPr>
        <w:t>деятельности</w:t>
      </w:r>
      <w:r w:rsidRPr="00961555">
        <w:rPr>
          <w:spacing w:val="67"/>
          <w:w w:val="150"/>
          <w:sz w:val="24"/>
          <w:szCs w:val="24"/>
        </w:rPr>
        <w:t xml:space="preserve">  </w:t>
      </w:r>
      <w:r w:rsidRPr="00961555">
        <w:rPr>
          <w:sz w:val="24"/>
          <w:szCs w:val="24"/>
        </w:rPr>
        <w:t>использ</w:t>
      </w:r>
      <w:r w:rsidRPr="00961555">
        <w:rPr>
          <w:sz w:val="24"/>
          <w:szCs w:val="24"/>
        </w:rPr>
        <w:t>у</w:t>
      </w:r>
      <w:r w:rsidRPr="00961555">
        <w:rPr>
          <w:sz w:val="24"/>
          <w:szCs w:val="24"/>
        </w:rPr>
        <w:t>ется</w:t>
      </w:r>
      <w:r w:rsidRPr="00961555">
        <w:rPr>
          <w:spacing w:val="24"/>
          <w:sz w:val="24"/>
          <w:szCs w:val="24"/>
        </w:rPr>
        <w:t xml:space="preserve"> </w:t>
      </w:r>
      <w:r w:rsidRPr="00961555">
        <w:rPr>
          <w:spacing w:val="-5"/>
          <w:sz w:val="24"/>
          <w:szCs w:val="24"/>
        </w:rPr>
        <w:t>все</w:t>
      </w:r>
    </w:p>
    <w:p w:rsidR="00CF7B51" w:rsidRPr="00961555" w:rsidRDefault="00211A1E" w:rsidP="007768E4">
      <w:pPr>
        <w:pStyle w:val="a4"/>
        <w:jc w:val="left"/>
        <w:rPr>
          <w:sz w:val="24"/>
          <w:szCs w:val="24"/>
        </w:rPr>
      </w:pPr>
      <w:r w:rsidRPr="00961555">
        <w:rPr>
          <w:sz w:val="24"/>
          <w:szCs w:val="24"/>
        </w:rPr>
        <w:t>многообразие доступных</w:t>
      </w:r>
      <w:r w:rsidRPr="00961555">
        <w:rPr>
          <w:spacing w:val="-1"/>
          <w:sz w:val="24"/>
          <w:szCs w:val="24"/>
        </w:rPr>
        <w:t xml:space="preserve"> </w:t>
      </w:r>
      <w:r w:rsidRPr="00961555">
        <w:rPr>
          <w:sz w:val="24"/>
          <w:szCs w:val="24"/>
        </w:rPr>
        <w:t>объектов отечественной</w:t>
      </w:r>
      <w:r w:rsidRPr="00961555">
        <w:rPr>
          <w:spacing w:val="-1"/>
          <w:sz w:val="24"/>
          <w:szCs w:val="24"/>
        </w:rPr>
        <w:t xml:space="preserve"> </w:t>
      </w:r>
      <w:r w:rsidRPr="00961555">
        <w:rPr>
          <w:sz w:val="24"/>
          <w:szCs w:val="24"/>
        </w:rPr>
        <w:t>культуры, в том числе</w:t>
      </w:r>
      <w:r w:rsidRPr="00961555">
        <w:rPr>
          <w:spacing w:val="-3"/>
          <w:sz w:val="24"/>
          <w:szCs w:val="24"/>
        </w:rPr>
        <w:t xml:space="preserve"> </w:t>
      </w:r>
      <w:r w:rsidRPr="00961555">
        <w:rPr>
          <w:sz w:val="24"/>
          <w:szCs w:val="24"/>
        </w:rPr>
        <w:t xml:space="preserve">наследие отечественного </w:t>
      </w:r>
      <w:r w:rsidRPr="00961555">
        <w:rPr>
          <w:spacing w:val="-2"/>
          <w:sz w:val="24"/>
          <w:szCs w:val="24"/>
        </w:rPr>
        <w:t>кинематографа.</w:t>
      </w:r>
    </w:p>
    <w:p w:rsidR="00CF7B51" w:rsidRPr="00961555" w:rsidRDefault="00211A1E" w:rsidP="007768E4">
      <w:pPr>
        <w:pStyle w:val="a4"/>
        <w:jc w:val="left"/>
        <w:rPr>
          <w:sz w:val="24"/>
          <w:szCs w:val="24"/>
        </w:rPr>
      </w:pPr>
      <w:r w:rsidRPr="00961555">
        <w:rPr>
          <w:sz w:val="24"/>
          <w:szCs w:val="24"/>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CF7B51" w:rsidRPr="0027592D" w:rsidRDefault="00211A1E" w:rsidP="0027592D">
      <w:pPr>
        <w:pStyle w:val="a4"/>
        <w:jc w:val="left"/>
        <w:rPr>
          <w:sz w:val="24"/>
          <w:szCs w:val="24"/>
        </w:rPr>
      </w:pPr>
      <w:r w:rsidRPr="00961555">
        <w:rPr>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w:t>
      </w:r>
      <w:r w:rsidR="0027592D">
        <w:rPr>
          <w:sz w:val="24"/>
          <w:szCs w:val="24"/>
        </w:rPr>
        <w:t xml:space="preserve"> </w:t>
      </w:r>
      <w:r w:rsidRPr="0027592D">
        <w:rPr>
          <w:spacing w:val="-2"/>
          <w:sz w:val="24"/>
          <w:szCs w:val="24"/>
        </w:rPr>
        <w:t>обучающимися</w:t>
      </w:r>
      <w:r w:rsidRPr="0027592D">
        <w:rPr>
          <w:sz w:val="24"/>
          <w:szCs w:val="24"/>
        </w:rPr>
        <w:tab/>
      </w:r>
      <w:r w:rsidRPr="0027592D">
        <w:rPr>
          <w:spacing w:val="-2"/>
          <w:sz w:val="24"/>
          <w:szCs w:val="24"/>
        </w:rPr>
        <w:t>учебного</w:t>
      </w:r>
      <w:r w:rsidRPr="0027592D">
        <w:rPr>
          <w:sz w:val="24"/>
          <w:szCs w:val="24"/>
        </w:rPr>
        <w:tab/>
      </w:r>
      <w:r w:rsidRPr="0027592D">
        <w:rPr>
          <w:spacing w:val="-2"/>
          <w:sz w:val="24"/>
          <w:szCs w:val="24"/>
        </w:rPr>
        <w:t>плана,</w:t>
      </w:r>
      <w:r w:rsidRPr="0027592D">
        <w:rPr>
          <w:sz w:val="24"/>
          <w:szCs w:val="24"/>
        </w:rPr>
        <w:tab/>
      </w:r>
      <w:r w:rsidRPr="0027592D">
        <w:rPr>
          <w:spacing w:val="-5"/>
          <w:sz w:val="24"/>
          <w:szCs w:val="24"/>
        </w:rPr>
        <w:t>но</w:t>
      </w:r>
      <w:r w:rsidR="0027592D">
        <w:rPr>
          <w:spacing w:val="-5"/>
          <w:sz w:val="24"/>
          <w:szCs w:val="24"/>
        </w:rPr>
        <w:t xml:space="preserve"> </w:t>
      </w:r>
      <w:r w:rsidRPr="0027592D">
        <w:rPr>
          <w:spacing w:val="-6"/>
          <w:sz w:val="24"/>
          <w:szCs w:val="24"/>
        </w:rPr>
        <w:t>не</w:t>
      </w:r>
      <w:r w:rsidRPr="0027592D">
        <w:rPr>
          <w:sz w:val="24"/>
          <w:szCs w:val="24"/>
        </w:rPr>
        <w:tab/>
        <w:t>более 10 часов. Для недопущения перегрузки обучающихся допускается перенос образовательной нагрузки, реализуемой ч</w:t>
      </w:r>
      <w:r w:rsidRPr="0027592D">
        <w:rPr>
          <w:sz w:val="24"/>
          <w:szCs w:val="24"/>
        </w:rPr>
        <w:t>е</w:t>
      </w:r>
      <w:r w:rsidRPr="0027592D">
        <w:rPr>
          <w:sz w:val="24"/>
          <w:szCs w:val="24"/>
        </w:rPr>
        <w:t>рез внеурочную деятельность, на периоды каникул, не более ½ количества часов. Внеуро</w:t>
      </w:r>
      <w:r w:rsidRPr="0027592D">
        <w:rPr>
          <w:sz w:val="24"/>
          <w:szCs w:val="24"/>
        </w:rPr>
        <w:t>ч</w:t>
      </w:r>
      <w:r w:rsidRPr="0027592D">
        <w:rPr>
          <w:sz w:val="24"/>
          <w:szCs w:val="24"/>
        </w:rPr>
        <w:t>ная деятельность в каникулярное время может реализовываться в рамках тематических программ (лагерь с дневным пребыванием на базе общеобразовательной</w:t>
      </w:r>
      <w:r w:rsidRPr="0027592D">
        <w:rPr>
          <w:spacing w:val="-6"/>
          <w:sz w:val="24"/>
          <w:szCs w:val="24"/>
        </w:rPr>
        <w:t xml:space="preserve"> </w:t>
      </w:r>
      <w:r w:rsidRPr="0027592D">
        <w:rPr>
          <w:sz w:val="24"/>
          <w:szCs w:val="24"/>
        </w:rPr>
        <w:t>организации</w:t>
      </w:r>
      <w:r w:rsidRPr="0027592D">
        <w:rPr>
          <w:spacing w:val="-2"/>
          <w:sz w:val="24"/>
          <w:szCs w:val="24"/>
        </w:rPr>
        <w:t xml:space="preserve"> </w:t>
      </w:r>
      <w:r w:rsidRPr="0027592D">
        <w:rPr>
          <w:sz w:val="24"/>
          <w:szCs w:val="24"/>
        </w:rPr>
        <w:t>или на</w:t>
      </w:r>
      <w:r w:rsidRPr="0027592D">
        <w:rPr>
          <w:spacing w:val="-11"/>
          <w:sz w:val="24"/>
          <w:szCs w:val="24"/>
        </w:rPr>
        <w:t xml:space="preserve"> </w:t>
      </w:r>
      <w:r w:rsidRPr="0027592D">
        <w:rPr>
          <w:sz w:val="24"/>
          <w:szCs w:val="24"/>
        </w:rPr>
        <w:t>базе</w:t>
      </w:r>
      <w:r w:rsidRPr="0027592D">
        <w:rPr>
          <w:spacing w:val="-1"/>
          <w:sz w:val="24"/>
          <w:szCs w:val="24"/>
        </w:rPr>
        <w:t xml:space="preserve"> </w:t>
      </w:r>
      <w:r w:rsidRPr="0027592D">
        <w:rPr>
          <w:sz w:val="24"/>
          <w:szCs w:val="24"/>
        </w:rPr>
        <w:t>загородных</w:t>
      </w:r>
      <w:r w:rsidRPr="0027592D">
        <w:rPr>
          <w:spacing w:val="-7"/>
          <w:sz w:val="24"/>
          <w:szCs w:val="24"/>
        </w:rPr>
        <w:t xml:space="preserve"> </w:t>
      </w:r>
      <w:r w:rsidRPr="0027592D">
        <w:rPr>
          <w:sz w:val="24"/>
          <w:szCs w:val="24"/>
        </w:rPr>
        <w:t>детских</w:t>
      </w:r>
      <w:r w:rsidRPr="0027592D">
        <w:rPr>
          <w:spacing w:val="-9"/>
          <w:sz w:val="24"/>
          <w:szCs w:val="24"/>
        </w:rPr>
        <w:t xml:space="preserve"> </w:t>
      </w:r>
      <w:r w:rsidRPr="0027592D">
        <w:rPr>
          <w:sz w:val="24"/>
          <w:szCs w:val="24"/>
        </w:rPr>
        <w:t>центров,</w:t>
      </w:r>
      <w:r w:rsidRPr="0027592D">
        <w:rPr>
          <w:spacing w:val="-2"/>
          <w:sz w:val="24"/>
          <w:szCs w:val="24"/>
        </w:rPr>
        <w:t xml:space="preserve"> </w:t>
      </w:r>
      <w:r w:rsidRPr="0027592D">
        <w:rPr>
          <w:sz w:val="24"/>
          <w:szCs w:val="24"/>
        </w:rPr>
        <w:t>в</w:t>
      </w:r>
      <w:r w:rsidRPr="0027592D">
        <w:rPr>
          <w:spacing w:val="-3"/>
          <w:sz w:val="24"/>
          <w:szCs w:val="24"/>
        </w:rPr>
        <w:t xml:space="preserve"> </w:t>
      </w:r>
      <w:r w:rsidRPr="0027592D">
        <w:rPr>
          <w:sz w:val="24"/>
          <w:szCs w:val="24"/>
        </w:rPr>
        <w:t>походах, поездках</w:t>
      </w:r>
      <w:r w:rsidRPr="0027592D">
        <w:rPr>
          <w:spacing w:val="-8"/>
          <w:sz w:val="24"/>
          <w:szCs w:val="24"/>
        </w:rPr>
        <w:t xml:space="preserve"> </w:t>
      </w:r>
      <w:r w:rsidRPr="0027592D">
        <w:rPr>
          <w:sz w:val="24"/>
          <w:szCs w:val="24"/>
        </w:rPr>
        <w:t xml:space="preserve">и </w:t>
      </w:r>
      <w:r w:rsidRPr="0027592D">
        <w:rPr>
          <w:spacing w:val="-2"/>
          <w:sz w:val="24"/>
          <w:szCs w:val="24"/>
        </w:rPr>
        <w:t>другие).</w:t>
      </w:r>
    </w:p>
    <w:p w:rsidR="00CF7B51" w:rsidRPr="00961555" w:rsidRDefault="00211A1E" w:rsidP="007768E4">
      <w:pPr>
        <w:pStyle w:val="a4"/>
        <w:jc w:val="left"/>
        <w:rPr>
          <w:sz w:val="24"/>
          <w:szCs w:val="24"/>
        </w:rPr>
      </w:pPr>
      <w:r w:rsidRPr="00961555">
        <w:rPr>
          <w:sz w:val="24"/>
          <w:szCs w:val="24"/>
        </w:rPr>
        <w:lastRenderedPageBreak/>
        <w:t>При этом расходы времени на отдельные направления плана внеурочной деятельн</w:t>
      </w:r>
      <w:r w:rsidRPr="00961555">
        <w:rPr>
          <w:sz w:val="24"/>
          <w:szCs w:val="24"/>
        </w:rPr>
        <w:t>о</w:t>
      </w:r>
      <w:r w:rsidRPr="00961555">
        <w:rPr>
          <w:sz w:val="24"/>
          <w:szCs w:val="24"/>
        </w:rPr>
        <w:t>сти могут отличаться:</w:t>
      </w:r>
    </w:p>
    <w:p w:rsidR="00CF7B51" w:rsidRPr="00961555" w:rsidRDefault="00211A1E" w:rsidP="007768E4">
      <w:pPr>
        <w:pStyle w:val="a4"/>
        <w:jc w:val="left"/>
        <w:rPr>
          <w:sz w:val="24"/>
          <w:szCs w:val="24"/>
        </w:rPr>
      </w:pPr>
      <w:r w:rsidRPr="00961555">
        <w:rPr>
          <w:sz w:val="24"/>
          <w:szCs w:val="24"/>
        </w:rPr>
        <w:t>на внеурочную деятельность по учебным предметам (включая занятия физической культурой и углубленное изучение предметов) еженедельно –</w:t>
      </w:r>
      <w:r w:rsidRPr="00961555">
        <w:rPr>
          <w:spacing w:val="-4"/>
          <w:sz w:val="24"/>
          <w:szCs w:val="24"/>
        </w:rPr>
        <w:t xml:space="preserve"> </w:t>
      </w:r>
      <w:r w:rsidRPr="00961555">
        <w:rPr>
          <w:sz w:val="24"/>
          <w:szCs w:val="24"/>
        </w:rPr>
        <w:t>от 2 до 4 часов;</w:t>
      </w:r>
    </w:p>
    <w:p w:rsidR="00CF7B51" w:rsidRPr="00961555" w:rsidRDefault="00211A1E" w:rsidP="007768E4">
      <w:pPr>
        <w:pStyle w:val="a4"/>
        <w:jc w:val="left"/>
        <w:rPr>
          <w:sz w:val="24"/>
          <w:szCs w:val="24"/>
        </w:rPr>
      </w:pPr>
      <w:r w:rsidRPr="00961555">
        <w:rPr>
          <w:sz w:val="24"/>
          <w:szCs w:val="24"/>
        </w:rPr>
        <w:t>на</w:t>
      </w:r>
      <w:r w:rsidRPr="00961555">
        <w:rPr>
          <w:spacing w:val="70"/>
          <w:w w:val="150"/>
          <w:sz w:val="24"/>
          <w:szCs w:val="24"/>
        </w:rPr>
        <w:t xml:space="preserve">  </w:t>
      </w:r>
      <w:r w:rsidRPr="00961555">
        <w:rPr>
          <w:sz w:val="24"/>
          <w:szCs w:val="24"/>
        </w:rPr>
        <w:t>внеурочную</w:t>
      </w:r>
      <w:r w:rsidRPr="00961555">
        <w:rPr>
          <w:spacing w:val="72"/>
          <w:w w:val="150"/>
          <w:sz w:val="24"/>
          <w:szCs w:val="24"/>
        </w:rPr>
        <w:t xml:space="preserve">  </w:t>
      </w:r>
      <w:r w:rsidRPr="00961555">
        <w:rPr>
          <w:sz w:val="24"/>
          <w:szCs w:val="24"/>
        </w:rPr>
        <w:t>деятельность</w:t>
      </w:r>
      <w:r w:rsidRPr="00961555">
        <w:rPr>
          <w:spacing w:val="69"/>
          <w:w w:val="150"/>
          <w:sz w:val="24"/>
          <w:szCs w:val="24"/>
        </w:rPr>
        <w:t xml:space="preserve">  </w:t>
      </w:r>
      <w:r w:rsidRPr="00961555">
        <w:rPr>
          <w:sz w:val="24"/>
          <w:szCs w:val="24"/>
        </w:rPr>
        <w:t>по</w:t>
      </w:r>
      <w:r w:rsidRPr="00961555">
        <w:rPr>
          <w:spacing w:val="70"/>
          <w:w w:val="150"/>
          <w:sz w:val="24"/>
          <w:szCs w:val="24"/>
        </w:rPr>
        <w:t xml:space="preserve">  </w:t>
      </w:r>
      <w:r w:rsidRPr="00961555">
        <w:rPr>
          <w:sz w:val="24"/>
          <w:szCs w:val="24"/>
        </w:rPr>
        <w:t>формированию</w:t>
      </w:r>
      <w:r w:rsidRPr="00961555">
        <w:rPr>
          <w:spacing w:val="80"/>
          <w:w w:val="150"/>
          <w:sz w:val="24"/>
          <w:szCs w:val="24"/>
        </w:rPr>
        <w:t xml:space="preserve">  </w:t>
      </w:r>
      <w:r w:rsidRPr="00961555">
        <w:rPr>
          <w:sz w:val="24"/>
          <w:szCs w:val="24"/>
        </w:rPr>
        <w:t>функциональной гр</w:t>
      </w:r>
      <w:r w:rsidRPr="00961555">
        <w:rPr>
          <w:sz w:val="24"/>
          <w:szCs w:val="24"/>
        </w:rPr>
        <w:t>а</w:t>
      </w:r>
      <w:r w:rsidRPr="00961555">
        <w:rPr>
          <w:sz w:val="24"/>
          <w:szCs w:val="24"/>
        </w:rPr>
        <w:t>мотности – от 1 до 2 часов;</w:t>
      </w:r>
    </w:p>
    <w:p w:rsidR="00CF7B51" w:rsidRPr="00961555" w:rsidRDefault="00211A1E" w:rsidP="007768E4">
      <w:pPr>
        <w:pStyle w:val="a4"/>
        <w:jc w:val="left"/>
        <w:rPr>
          <w:sz w:val="24"/>
          <w:szCs w:val="24"/>
        </w:rPr>
      </w:pPr>
      <w:r w:rsidRPr="00961555">
        <w:rPr>
          <w:sz w:val="24"/>
          <w:szCs w:val="24"/>
        </w:rPr>
        <w:t>на внеурочную деятельность по развитию личности, ее способностей, удовлетвор</w:t>
      </w:r>
      <w:r w:rsidRPr="00961555">
        <w:rPr>
          <w:sz w:val="24"/>
          <w:szCs w:val="24"/>
        </w:rPr>
        <w:t>е</w:t>
      </w:r>
      <w:r w:rsidRPr="00961555">
        <w:rPr>
          <w:sz w:val="24"/>
          <w:szCs w:val="24"/>
        </w:rPr>
        <w:t>ния образовательных</w:t>
      </w:r>
      <w:r w:rsidRPr="00961555">
        <w:rPr>
          <w:spacing w:val="-11"/>
          <w:sz w:val="24"/>
          <w:szCs w:val="24"/>
        </w:rPr>
        <w:t xml:space="preserve"> </w:t>
      </w:r>
      <w:r w:rsidRPr="00961555">
        <w:rPr>
          <w:sz w:val="24"/>
          <w:szCs w:val="24"/>
        </w:rPr>
        <w:t>потребностей и интересов, самореализации обучающихся еженедел</w:t>
      </w:r>
      <w:r w:rsidRPr="00961555">
        <w:rPr>
          <w:sz w:val="24"/>
          <w:szCs w:val="24"/>
        </w:rPr>
        <w:t>ь</w:t>
      </w:r>
      <w:r w:rsidRPr="00961555">
        <w:rPr>
          <w:sz w:val="24"/>
          <w:szCs w:val="24"/>
        </w:rPr>
        <w:t>но от 1 до</w:t>
      </w:r>
      <w:r w:rsidRPr="00961555">
        <w:rPr>
          <w:spacing w:val="-15"/>
          <w:sz w:val="24"/>
          <w:szCs w:val="24"/>
        </w:rPr>
        <w:t xml:space="preserve"> </w:t>
      </w:r>
      <w:r w:rsidRPr="00961555">
        <w:rPr>
          <w:sz w:val="24"/>
          <w:szCs w:val="24"/>
        </w:rPr>
        <w:t xml:space="preserve">2 </w:t>
      </w:r>
      <w:r w:rsidRPr="00961555">
        <w:rPr>
          <w:spacing w:val="-2"/>
          <w:sz w:val="24"/>
          <w:szCs w:val="24"/>
        </w:rPr>
        <w:t>часов;</w:t>
      </w:r>
    </w:p>
    <w:p w:rsidR="00CF7B51" w:rsidRPr="00961555" w:rsidRDefault="00211A1E" w:rsidP="007768E4">
      <w:pPr>
        <w:pStyle w:val="a4"/>
        <w:jc w:val="left"/>
        <w:rPr>
          <w:sz w:val="24"/>
          <w:szCs w:val="24"/>
        </w:rPr>
      </w:pPr>
      <w:r w:rsidRPr="00961555">
        <w:rPr>
          <w:sz w:val="24"/>
          <w:szCs w:val="24"/>
        </w:rPr>
        <w:t>на деятельность ученических сообществ и воспитательные мероприятия целесоо</w:t>
      </w:r>
      <w:r w:rsidRPr="00961555">
        <w:rPr>
          <w:sz w:val="24"/>
          <w:szCs w:val="24"/>
        </w:rPr>
        <w:t>б</w:t>
      </w:r>
      <w:r w:rsidRPr="00961555">
        <w:rPr>
          <w:sz w:val="24"/>
          <w:szCs w:val="24"/>
        </w:rPr>
        <w:t>разно еженедельно предусмотреть</w:t>
      </w:r>
      <w:r w:rsidRPr="00961555">
        <w:rPr>
          <w:spacing w:val="-3"/>
          <w:sz w:val="24"/>
          <w:szCs w:val="24"/>
        </w:rPr>
        <w:t xml:space="preserve"> </w:t>
      </w:r>
      <w:r w:rsidRPr="00961555">
        <w:rPr>
          <w:sz w:val="24"/>
          <w:szCs w:val="24"/>
        </w:rPr>
        <w:t>от 2</w:t>
      </w:r>
      <w:r w:rsidRPr="00961555">
        <w:rPr>
          <w:spacing w:val="-1"/>
          <w:sz w:val="24"/>
          <w:szCs w:val="24"/>
        </w:rPr>
        <w:t xml:space="preserve"> </w:t>
      </w:r>
      <w:r w:rsidRPr="00961555">
        <w:rPr>
          <w:sz w:val="24"/>
          <w:szCs w:val="24"/>
        </w:rPr>
        <w:t>до 4</w:t>
      </w:r>
      <w:r w:rsidRPr="00961555">
        <w:rPr>
          <w:spacing w:val="-1"/>
          <w:sz w:val="24"/>
          <w:szCs w:val="24"/>
        </w:rPr>
        <w:t xml:space="preserve"> </w:t>
      </w:r>
      <w:r w:rsidRPr="00961555">
        <w:rPr>
          <w:sz w:val="24"/>
          <w:szCs w:val="24"/>
        </w:rPr>
        <w:t>часов, при этом при подготовке и проведении коллективных дел масштаб</w:t>
      </w:r>
      <w:r w:rsidRPr="00961555">
        <w:rPr>
          <w:sz w:val="24"/>
          <w:szCs w:val="24"/>
        </w:rPr>
        <w:tab/>
        <w:t>ученического</w:t>
      </w:r>
      <w:r w:rsidRPr="00961555">
        <w:rPr>
          <w:spacing w:val="21"/>
          <w:sz w:val="24"/>
          <w:szCs w:val="24"/>
        </w:rPr>
        <w:t xml:space="preserve"> </w:t>
      </w:r>
      <w:r w:rsidRPr="00961555">
        <w:rPr>
          <w:sz w:val="24"/>
          <w:szCs w:val="24"/>
        </w:rPr>
        <w:t>коллектива</w:t>
      </w:r>
      <w:r w:rsidR="0027592D">
        <w:rPr>
          <w:sz w:val="24"/>
          <w:szCs w:val="24"/>
        </w:rPr>
        <w:t xml:space="preserve"> </w:t>
      </w:r>
      <w:r w:rsidRPr="00961555">
        <w:rPr>
          <w:sz w:val="24"/>
          <w:szCs w:val="24"/>
        </w:rPr>
        <w:t>или</w:t>
      </w:r>
      <w:r w:rsidRPr="00961555">
        <w:rPr>
          <w:spacing w:val="80"/>
          <w:sz w:val="24"/>
          <w:szCs w:val="24"/>
        </w:rPr>
        <w:t xml:space="preserve">  </w:t>
      </w:r>
      <w:r w:rsidRPr="00961555">
        <w:rPr>
          <w:sz w:val="24"/>
          <w:szCs w:val="24"/>
        </w:rPr>
        <w:t>общешкольных</w:t>
      </w:r>
      <w:r w:rsidRPr="00961555">
        <w:rPr>
          <w:spacing w:val="80"/>
          <w:w w:val="150"/>
          <w:sz w:val="24"/>
          <w:szCs w:val="24"/>
        </w:rPr>
        <w:t xml:space="preserve">  </w:t>
      </w:r>
      <w:r w:rsidRPr="00961555">
        <w:rPr>
          <w:sz w:val="24"/>
          <w:szCs w:val="24"/>
        </w:rPr>
        <w:t>меропри</w:t>
      </w:r>
      <w:r w:rsidRPr="00961555">
        <w:rPr>
          <w:sz w:val="24"/>
          <w:szCs w:val="24"/>
        </w:rPr>
        <w:t>я</w:t>
      </w:r>
      <w:r w:rsidRPr="00961555">
        <w:rPr>
          <w:sz w:val="24"/>
          <w:szCs w:val="24"/>
        </w:rPr>
        <w:t>тий</w:t>
      </w:r>
      <w:r w:rsidRPr="00961555">
        <w:rPr>
          <w:spacing w:val="80"/>
          <w:w w:val="150"/>
          <w:sz w:val="24"/>
          <w:szCs w:val="24"/>
        </w:rPr>
        <w:t xml:space="preserve">  </w:t>
      </w:r>
      <w:r w:rsidRPr="00961555">
        <w:rPr>
          <w:sz w:val="24"/>
          <w:szCs w:val="24"/>
        </w:rPr>
        <w:t>за</w:t>
      </w:r>
      <w:r w:rsidRPr="00961555">
        <w:rPr>
          <w:spacing w:val="40"/>
          <w:sz w:val="24"/>
          <w:szCs w:val="24"/>
        </w:rPr>
        <w:t xml:space="preserve"> </w:t>
      </w:r>
      <w:r w:rsidRPr="00961555">
        <w:rPr>
          <w:sz w:val="24"/>
          <w:szCs w:val="24"/>
        </w:rPr>
        <w:t>1-2</w:t>
      </w:r>
      <w:r w:rsidRPr="00961555">
        <w:rPr>
          <w:spacing w:val="40"/>
          <w:sz w:val="24"/>
          <w:szCs w:val="24"/>
        </w:rPr>
        <w:t xml:space="preserve">  </w:t>
      </w:r>
      <w:r w:rsidRPr="00961555">
        <w:rPr>
          <w:sz w:val="24"/>
          <w:szCs w:val="24"/>
        </w:rPr>
        <w:t>недели</w:t>
      </w:r>
      <w:r w:rsidRPr="00961555">
        <w:rPr>
          <w:spacing w:val="80"/>
          <w:w w:val="150"/>
          <w:sz w:val="24"/>
          <w:szCs w:val="24"/>
        </w:rPr>
        <w:t xml:space="preserve"> </w:t>
      </w:r>
      <w:r w:rsidRPr="00961555">
        <w:rPr>
          <w:sz w:val="24"/>
          <w:szCs w:val="24"/>
        </w:rPr>
        <w:t>может</w:t>
      </w:r>
      <w:r w:rsidRPr="00961555">
        <w:rPr>
          <w:spacing w:val="40"/>
          <w:sz w:val="24"/>
          <w:szCs w:val="24"/>
        </w:rPr>
        <w:t xml:space="preserve">  </w:t>
      </w:r>
      <w:r w:rsidRPr="00961555">
        <w:rPr>
          <w:sz w:val="24"/>
          <w:szCs w:val="24"/>
        </w:rPr>
        <w:t>быть</w:t>
      </w:r>
      <w:r w:rsidRPr="00961555">
        <w:rPr>
          <w:spacing w:val="40"/>
          <w:sz w:val="24"/>
          <w:szCs w:val="24"/>
        </w:rPr>
        <w:t xml:space="preserve">  </w:t>
      </w:r>
      <w:r w:rsidRPr="00961555">
        <w:rPr>
          <w:sz w:val="24"/>
          <w:szCs w:val="24"/>
        </w:rPr>
        <w:t>использовано до 20 часов (бюджет времени, отв</w:t>
      </w:r>
      <w:r w:rsidRPr="00961555">
        <w:rPr>
          <w:sz w:val="24"/>
          <w:szCs w:val="24"/>
        </w:rPr>
        <w:t>е</w:t>
      </w:r>
      <w:r w:rsidRPr="00961555">
        <w:rPr>
          <w:sz w:val="24"/>
          <w:szCs w:val="24"/>
        </w:rPr>
        <w:t>денного на реализацию плана внеурочной деятельности);</w:t>
      </w:r>
    </w:p>
    <w:p w:rsidR="00CF7B51" w:rsidRPr="00961555" w:rsidRDefault="00211A1E" w:rsidP="007768E4">
      <w:pPr>
        <w:pStyle w:val="a4"/>
        <w:jc w:val="left"/>
        <w:rPr>
          <w:sz w:val="24"/>
          <w:szCs w:val="24"/>
        </w:rPr>
      </w:pPr>
      <w:r w:rsidRPr="00961555">
        <w:rPr>
          <w:sz w:val="24"/>
          <w:szCs w:val="24"/>
        </w:rPr>
        <w:t>на организационное обеспечение учебной деятельности, осуществление педагогич</w:t>
      </w:r>
      <w:r w:rsidRPr="00961555">
        <w:rPr>
          <w:sz w:val="24"/>
          <w:szCs w:val="24"/>
        </w:rPr>
        <w:t>е</w:t>
      </w:r>
      <w:r w:rsidRPr="00961555">
        <w:rPr>
          <w:sz w:val="24"/>
          <w:szCs w:val="24"/>
        </w:rPr>
        <w:t xml:space="preserve">ской поддержки социализации обучающихся и обеспечение их благополучия еженедельно – от 2 до 3 </w:t>
      </w:r>
      <w:r w:rsidRPr="00961555">
        <w:rPr>
          <w:spacing w:val="-2"/>
          <w:sz w:val="24"/>
          <w:szCs w:val="24"/>
        </w:rPr>
        <w:t>часов.</w:t>
      </w:r>
    </w:p>
    <w:p w:rsidR="00CF7B51" w:rsidRPr="00961555" w:rsidRDefault="00211A1E" w:rsidP="007768E4">
      <w:pPr>
        <w:pStyle w:val="a4"/>
        <w:jc w:val="left"/>
        <w:rPr>
          <w:sz w:val="24"/>
          <w:szCs w:val="24"/>
        </w:rPr>
      </w:pPr>
      <w:r w:rsidRPr="00961555">
        <w:rPr>
          <w:sz w:val="24"/>
          <w:szCs w:val="24"/>
        </w:rPr>
        <w:t>Один</w:t>
      </w:r>
      <w:r w:rsidRPr="00961555">
        <w:rPr>
          <w:spacing w:val="23"/>
          <w:sz w:val="24"/>
          <w:szCs w:val="24"/>
        </w:rPr>
        <w:t xml:space="preserve">  </w:t>
      </w:r>
      <w:r w:rsidRPr="00961555">
        <w:rPr>
          <w:sz w:val="24"/>
          <w:szCs w:val="24"/>
        </w:rPr>
        <w:t>час</w:t>
      </w:r>
      <w:r w:rsidRPr="00961555">
        <w:rPr>
          <w:spacing w:val="51"/>
          <w:sz w:val="24"/>
          <w:szCs w:val="24"/>
        </w:rPr>
        <w:t xml:space="preserve">  </w:t>
      </w:r>
      <w:r w:rsidRPr="00961555">
        <w:rPr>
          <w:sz w:val="24"/>
          <w:szCs w:val="24"/>
        </w:rPr>
        <w:t>в</w:t>
      </w:r>
      <w:r w:rsidRPr="00961555">
        <w:rPr>
          <w:spacing w:val="52"/>
          <w:sz w:val="24"/>
          <w:szCs w:val="24"/>
        </w:rPr>
        <w:t xml:space="preserve">  </w:t>
      </w:r>
      <w:r w:rsidRPr="00961555">
        <w:rPr>
          <w:sz w:val="24"/>
          <w:szCs w:val="24"/>
        </w:rPr>
        <w:t>неделю</w:t>
      </w:r>
      <w:r w:rsidRPr="00961555">
        <w:rPr>
          <w:spacing w:val="56"/>
          <w:sz w:val="24"/>
          <w:szCs w:val="24"/>
        </w:rPr>
        <w:t xml:space="preserve">  </w:t>
      </w:r>
      <w:r w:rsidRPr="00961555">
        <w:rPr>
          <w:sz w:val="24"/>
          <w:szCs w:val="24"/>
        </w:rPr>
        <w:t>в</w:t>
      </w:r>
      <w:r w:rsidRPr="00961555">
        <w:rPr>
          <w:spacing w:val="52"/>
          <w:sz w:val="24"/>
          <w:szCs w:val="24"/>
        </w:rPr>
        <w:t xml:space="preserve">  </w:t>
      </w:r>
      <w:r w:rsidR="0027592D">
        <w:rPr>
          <w:sz w:val="24"/>
          <w:szCs w:val="24"/>
        </w:rPr>
        <w:t>Прокуткинской</w:t>
      </w:r>
      <w:r w:rsidRPr="00961555">
        <w:rPr>
          <w:spacing w:val="55"/>
          <w:sz w:val="24"/>
          <w:szCs w:val="24"/>
        </w:rPr>
        <w:t xml:space="preserve">  </w:t>
      </w:r>
      <w:r w:rsidRPr="00961555">
        <w:rPr>
          <w:sz w:val="24"/>
          <w:szCs w:val="24"/>
        </w:rPr>
        <w:t>СОШ</w:t>
      </w:r>
      <w:r w:rsidRPr="00961555">
        <w:rPr>
          <w:spacing w:val="50"/>
          <w:sz w:val="24"/>
          <w:szCs w:val="24"/>
        </w:rPr>
        <w:t xml:space="preserve">  </w:t>
      </w:r>
      <w:r w:rsidRPr="00961555">
        <w:rPr>
          <w:sz w:val="24"/>
          <w:szCs w:val="24"/>
        </w:rPr>
        <w:t>отводится</w:t>
      </w:r>
      <w:r w:rsidRPr="00961555">
        <w:rPr>
          <w:spacing w:val="54"/>
          <w:sz w:val="24"/>
          <w:szCs w:val="24"/>
        </w:rPr>
        <w:t xml:space="preserve">  </w:t>
      </w:r>
      <w:r w:rsidRPr="00961555">
        <w:rPr>
          <w:sz w:val="24"/>
          <w:szCs w:val="24"/>
        </w:rPr>
        <w:t>на</w:t>
      </w:r>
      <w:r w:rsidRPr="00961555">
        <w:rPr>
          <w:spacing w:val="48"/>
          <w:sz w:val="24"/>
          <w:szCs w:val="24"/>
        </w:rPr>
        <w:t xml:space="preserve">  </w:t>
      </w:r>
      <w:r w:rsidRPr="00961555">
        <w:rPr>
          <w:sz w:val="24"/>
          <w:szCs w:val="24"/>
        </w:rPr>
        <w:t>внеурочное</w:t>
      </w:r>
      <w:r w:rsidRPr="00961555">
        <w:rPr>
          <w:spacing w:val="50"/>
          <w:sz w:val="24"/>
          <w:szCs w:val="24"/>
        </w:rPr>
        <w:t xml:space="preserve">  </w:t>
      </w:r>
      <w:r w:rsidRPr="00961555">
        <w:rPr>
          <w:spacing w:val="-2"/>
          <w:sz w:val="24"/>
          <w:szCs w:val="24"/>
        </w:rPr>
        <w:t>занятие</w:t>
      </w:r>
    </w:p>
    <w:p w:rsidR="00CF7B51" w:rsidRPr="00961555" w:rsidRDefault="00211A1E" w:rsidP="007768E4">
      <w:pPr>
        <w:pStyle w:val="a4"/>
        <w:jc w:val="left"/>
        <w:rPr>
          <w:sz w:val="24"/>
          <w:szCs w:val="24"/>
        </w:rPr>
      </w:pPr>
      <w:r w:rsidRPr="00961555">
        <w:rPr>
          <w:sz w:val="24"/>
          <w:szCs w:val="24"/>
        </w:rPr>
        <w:t>«Разговоры</w:t>
      </w:r>
      <w:r w:rsidRPr="00961555">
        <w:rPr>
          <w:spacing w:val="-6"/>
          <w:sz w:val="24"/>
          <w:szCs w:val="24"/>
        </w:rPr>
        <w:t xml:space="preserve"> </w:t>
      </w:r>
      <w:r w:rsidRPr="00961555">
        <w:rPr>
          <w:sz w:val="24"/>
          <w:szCs w:val="24"/>
        </w:rPr>
        <w:t xml:space="preserve">о </w:t>
      </w:r>
      <w:r w:rsidRPr="00961555">
        <w:rPr>
          <w:spacing w:val="-2"/>
          <w:sz w:val="24"/>
          <w:szCs w:val="24"/>
        </w:rPr>
        <w:t>важном».</w:t>
      </w:r>
    </w:p>
    <w:p w:rsidR="00CF7B51" w:rsidRPr="00961555" w:rsidRDefault="00211A1E" w:rsidP="007768E4">
      <w:pPr>
        <w:pStyle w:val="a4"/>
        <w:jc w:val="left"/>
        <w:rPr>
          <w:sz w:val="24"/>
          <w:szCs w:val="24"/>
        </w:rPr>
      </w:pPr>
      <w:r w:rsidRPr="00961555">
        <w:rPr>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w:t>
      </w:r>
      <w:r w:rsidRPr="00961555">
        <w:rPr>
          <w:spacing w:val="40"/>
          <w:sz w:val="24"/>
          <w:szCs w:val="24"/>
        </w:rPr>
        <w:t xml:space="preserve"> </w:t>
      </w:r>
      <w:r w:rsidRPr="00961555">
        <w:rPr>
          <w:sz w:val="24"/>
          <w:szCs w:val="24"/>
        </w:rPr>
        <w:t>истории, богатой природе и великой</w:t>
      </w:r>
      <w:r w:rsidRPr="00961555">
        <w:rPr>
          <w:spacing w:val="-1"/>
          <w:sz w:val="24"/>
          <w:szCs w:val="24"/>
        </w:rPr>
        <w:t xml:space="preserve"> </w:t>
      </w:r>
      <w:r w:rsidRPr="00961555">
        <w:rPr>
          <w:sz w:val="24"/>
          <w:szCs w:val="24"/>
        </w:rPr>
        <w:t>культуре. Внеурочные занятия «Разговоры о важном должны быть направлены на формирование соответствующей внутренней позиции личн</w:t>
      </w:r>
      <w:r w:rsidRPr="00961555">
        <w:rPr>
          <w:sz w:val="24"/>
          <w:szCs w:val="24"/>
        </w:rPr>
        <w:t>о</w:t>
      </w:r>
      <w:r w:rsidRPr="00961555">
        <w:rPr>
          <w:sz w:val="24"/>
          <w:szCs w:val="24"/>
        </w:rPr>
        <w:t>сти обучающегося, необходимой ему</w:t>
      </w:r>
      <w:r w:rsidRPr="00961555">
        <w:rPr>
          <w:spacing w:val="-5"/>
          <w:sz w:val="24"/>
          <w:szCs w:val="24"/>
        </w:rPr>
        <w:t xml:space="preserve"> </w:t>
      </w:r>
      <w:r w:rsidRPr="00961555">
        <w:rPr>
          <w:sz w:val="24"/>
          <w:szCs w:val="24"/>
        </w:rPr>
        <w:t>для конструктивного и ответственного поведения в обществе.</w:t>
      </w:r>
    </w:p>
    <w:p w:rsidR="00CF7B51" w:rsidRPr="00961555" w:rsidRDefault="00211A1E" w:rsidP="007768E4">
      <w:pPr>
        <w:pStyle w:val="a4"/>
        <w:jc w:val="left"/>
        <w:rPr>
          <w:sz w:val="24"/>
          <w:szCs w:val="24"/>
        </w:rPr>
      </w:pPr>
      <w:r w:rsidRPr="00961555">
        <w:rPr>
          <w:sz w:val="24"/>
          <w:szCs w:val="24"/>
        </w:rPr>
        <w:t>Основной формат внеурочных занятий «Разговоры о важном» – разговор и (или) б</w:t>
      </w:r>
      <w:r w:rsidRPr="00961555">
        <w:rPr>
          <w:sz w:val="24"/>
          <w:szCs w:val="24"/>
        </w:rPr>
        <w:t>е</w:t>
      </w:r>
      <w:r w:rsidRPr="00961555">
        <w:rPr>
          <w:sz w:val="24"/>
          <w:szCs w:val="24"/>
        </w:rPr>
        <w:t>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w:t>
      </w:r>
      <w:r w:rsidRPr="00961555">
        <w:rPr>
          <w:sz w:val="24"/>
          <w:szCs w:val="24"/>
        </w:rPr>
        <w:t>о</w:t>
      </w:r>
      <w:r w:rsidRPr="00961555">
        <w:rPr>
          <w:sz w:val="24"/>
          <w:szCs w:val="24"/>
        </w:rPr>
        <w:t>временного мира, техническим прогрессом и сохранением природы, ориентацией в мир</w:t>
      </w:r>
      <w:r w:rsidRPr="00961555">
        <w:rPr>
          <w:sz w:val="24"/>
          <w:szCs w:val="24"/>
        </w:rPr>
        <w:t>о</w:t>
      </w:r>
      <w:r w:rsidRPr="00961555">
        <w:rPr>
          <w:sz w:val="24"/>
          <w:szCs w:val="24"/>
        </w:rPr>
        <w:t>вой художественной культуре и повседневной культуре поведения, доброжелательным о</w:t>
      </w:r>
      <w:r w:rsidRPr="00961555">
        <w:rPr>
          <w:sz w:val="24"/>
          <w:szCs w:val="24"/>
        </w:rPr>
        <w:t>т</w:t>
      </w:r>
      <w:r w:rsidRPr="00961555">
        <w:rPr>
          <w:sz w:val="24"/>
          <w:szCs w:val="24"/>
        </w:rPr>
        <w:t>ношением к окружающими ответственным отношением к собственным поступкам.</w:t>
      </w:r>
    </w:p>
    <w:p w:rsidR="00CF7B51" w:rsidRPr="00961555" w:rsidRDefault="00211A1E" w:rsidP="007768E4">
      <w:pPr>
        <w:pStyle w:val="a4"/>
        <w:jc w:val="left"/>
        <w:rPr>
          <w:sz w:val="24"/>
          <w:szCs w:val="24"/>
        </w:rPr>
      </w:pPr>
      <w:r w:rsidRPr="00961555">
        <w:rPr>
          <w:sz w:val="24"/>
          <w:szCs w:val="24"/>
        </w:rPr>
        <w:t>При реализации плана внеурочной деятельности предусмотрена вариативность</w:t>
      </w:r>
      <w:r w:rsidRPr="00961555">
        <w:rPr>
          <w:spacing w:val="40"/>
          <w:sz w:val="24"/>
          <w:szCs w:val="24"/>
        </w:rPr>
        <w:t xml:space="preserve"> </w:t>
      </w:r>
      <w:r w:rsidRPr="00961555">
        <w:rPr>
          <w:sz w:val="24"/>
          <w:szCs w:val="24"/>
        </w:rPr>
        <w:t>с</w:t>
      </w:r>
      <w:r w:rsidRPr="00961555">
        <w:rPr>
          <w:sz w:val="24"/>
          <w:szCs w:val="24"/>
        </w:rPr>
        <w:t>о</w:t>
      </w:r>
      <w:r w:rsidRPr="00961555">
        <w:rPr>
          <w:sz w:val="24"/>
          <w:szCs w:val="24"/>
        </w:rPr>
        <w:t xml:space="preserve">держания внеурочной деятельности с учетом образовательных потребностей и интересов </w:t>
      </w:r>
      <w:r w:rsidRPr="00961555">
        <w:rPr>
          <w:spacing w:val="-2"/>
          <w:sz w:val="24"/>
          <w:szCs w:val="24"/>
        </w:rPr>
        <w:t>обучающихся.</w:t>
      </w:r>
    </w:p>
    <w:p w:rsidR="00CF7B51" w:rsidRPr="00961555" w:rsidRDefault="00211A1E" w:rsidP="007768E4">
      <w:pPr>
        <w:pStyle w:val="a4"/>
        <w:jc w:val="left"/>
        <w:rPr>
          <w:sz w:val="24"/>
          <w:szCs w:val="24"/>
        </w:rPr>
      </w:pPr>
      <w:r w:rsidRPr="00961555">
        <w:rPr>
          <w:sz w:val="24"/>
          <w:szCs w:val="24"/>
        </w:rPr>
        <w:t>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w:t>
      </w:r>
      <w:r w:rsidRPr="00961555">
        <w:rPr>
          <w:sz w:val="24"/>
          <w:szCs w:val="24"/>
        </w:rPr>
        <w:t>е</w:t>
      </w:r>
      <w:r w:rsidRPr="00961555">
        <w:rPr>
          <w:sz w:val="24"/>
          <w:szCs w:val="24"/>
        </w:rPr>
        <w:t>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w:t>
      </w:r>
      <w:r w:rsidRPr="00961555">
        <w:rPr>
          <w:sz w:val="24"/>
          <w:szCs w:val="24"/>
        </w:rPr>
        <w:t>р</w:t>
      </w:r>
      <w:r w:rsidRPr="00961555">
        <w:rPr>
          <w:sz w:val="24"/>
          <w:szCs w:val="24"/>
        </w:rPr>
        <w:t>сии (в музеи,</w:t>
      </w:r>
      <w:r w:rsidRPr="00961555">
        <w:rPr>
          <w:spacing w:val="40"/>
          <w:sz w:val="24"/>
          <w:szCs w:val="24"/>
        </w:rPr>
        <w:t xml:space="preserve"> </w:t>
      </w:r>
      <w:r w:rsidRPr="00961555">
        <w:rPr>
          <w:sz w:val="24"/>
          <w:szCs w:val="24"/>
        </w:rPr>
        <w:t>парки, на предприятия и другие), походы, деловые игры и другое.</w:t>
      </w:r>
    </w:p>
    <w:p w:rsidR="00CF7B51" w:rsidRDefault="00211A1E" w:rsidP="007768E4">
      <w:pPr>
        <w:pStyle w:val="a4"/>
        <w:jc w:val="left"/>
        <w:rPr>
          <w:sz w:val="24"/>
          <w:szCs w:val="24"/>
        </w:rPr>
      </w:pPr>
      <w:r w:rsidRPr="00961555">
        <w:rPr>
          <w:sz w:val="24"/>
          <w:szCs w:val="24"/>
        </w:rPr>
        <w:t xml:space="preserve">План внеурочной деятельности состоит из двух частей - </w:t>
      </w:r>
      <w:r w:rsidRPr="00961555">
        <w:rPr>
          <w:b/>
          <w:sz w:val="24"/>
          <w:szCs w:val="24"/>
        </w:rPr>
        <w:t>это регулярные (5ч) и н</w:t>
      </w:r>
      <w:r w:rsidRPr="00961555">
        <w:rPr>
          <w:b/>
          <w:sz w:val="24"/>
          <w:szCs w:val="24"/>
        </w:rPr>
        <w:t>е</w:t>
      </w:r>
      <w:r w:rsidRPr="00961555">
        <w:rPr>
          <w:b/>
          <w:sz w:val="24"/>
          <w:szCs w:val="24"/>
        </w:rPr>
        <w:t xml:space="preserve">регулярные (5ч) занятия, </w:t>
      </w:r>
      <w:r w:rsidRPr="00961555">
        <w:rPr>
          <w:sz w:val="24"/>
          <w:szCs w:val="24"/>
        </w:rPr>
        <w:t>которые реализуются через другие формы внеклассной работы (организация классных часов, внеклассных мероприятий, экскурсий, походов, проектной деятельности, часов общения, праздников, посещения музеев, библиотек, выставок, подг</w:t>
      </w:r>
      <w:r w:rsidRPr="00961555">
        <w:rPr>
          <w:sz w:val="24"/>
          <w:szCs w:val="24"/>
        </w:rPr>
        <w:t>о</w:t>
      </w:r>
      <w:r w:rsidRPr="00961555">
        <w:rPr>
          <w:sz w:val="24"/>
          <w:szCs w:val="24"/>
        </w:rPr>
        <w:t>товка и проведение научных конференций, концертов, спектаклей, школьные научные о</w:t>
      </w:r>
      <w:r w:rsidRPr="00961555">
        <w:rPr>
          <w:sz w:val="24"/>
          <w:szCs w:val="24"/>
        </w:rPr>
        <w:t>б</w:t>
      </w:r>
      <w:r w:rsidRPr="00961555">
        <w:rPr>
          <w:sz w:val="24"/>
          <w:szCs w:val="24"/>
        </w:rPr>
        <w:t xml:space="preserve">щества, социальные и гражданские акции и т.д.), работы педагога-психолога и социального педагога, ресурсов социальных партнёров. </w:t>
      </w:r>
      <w:r w:rsidRPr="00961555">
        <w:rPr>
          <w:b/>
          <w:sz w:val="24"/>
          <w:szCs w:val="24"/>
        </w:rPr>
        <w:t xml:space="preserve">Регулярные занятия </w:t>
      </w:r>
      <w:r w:rsidRPr="00961555">
        <w:rPr>
          <w:sz w:val="24"/>
          <w:szCs w:val="24"/>
        </w:rPr>
        <w:t>проводятся 1 час в неделю по направлениям согласно расписанию с</w:t>
      </w:r>
      <w:r w:rsidRPr="00961555">
        <w:rPr>
          <w:spacing w:val="-3"/>
          <w:sz w:val="24"/>
          <w:szCs w:val="24"/>
        </w:rPr>
        <w:t xml:space="preserve"> </w:t>
      </w:r>
      <w:r w:rsidRPr="00961555">
        <w:rPr>
          <w:sz w:val="24"/>
          <w:szCs w:val="24"/>
        </w:rPr>
        <w:t>отражением в журнале внеурочной деятельности.</w:t>
      </w:r>
    </w:p>
    <w:p w:rsidR="00154CE5" w:rsidRDefault="00154CE5" w:rsidP="00154CE5">
      <w:pPr>
        <w:pStyle w:val="a4"/>
        <w:rPr>
          <w:sz w:val="24"/>
          <w:szCs w:val="24"/>
        </w:rPr>
      </w:pPr>
      <w:r w:rsidRPr="00154CE5">
        <w:rPr>
          <w:sz w:val="24"/>
          <w:szCs w:val="24"/>
        </w:rPr>
        <w:t>При организации внеурочной деятельности обучающихся используются возможн</w:t>
      </w:r>
      <w:r w:rsidRPr="00154CE5">
        <w:rPr>
          <w:sz w:val="24"/>
          <w:szCs w:val="24"/>
        </w:rPr>
        <w:t>о</w:t>
      </w:r>
      <w:r w:rsidRPr="00154CE5">
        <w:rPr>
          <w:sz w:val="24"/>
          <w:szCs w:val="24"/>
        </w:rPr>
        <w:t>сти учреждений дополнительного образования МАУ ДО "Детско-юношеская спортивная школа Ишимского района", сельссскооой библиотеки. В период каникул для продолжения внеурочной деятельности используются возможности тематических площадок, организ</w:t>
      </w:r>
      <w:r w:rsidRPr="00154CE5">
        <w:rPr>
          <w:sz w:val="24"/>
          <w:szCs w:val="24"/>
        </w:rPr>
        <w:t>о</w:t>
      </w:r>
      <w:r w:rsidRPr="00154CE5">
        <w:rPr>
          <w:sz w:val="24"/>
          <w:szCs w:val="24"/>
        </w:rPr>
        <w:lastRenderedPageBreak/>
        <w:t>ванных при Домах культурах, администраций сельских поселений.</w:t>
      </w:r>
    </w:p>
    <w:p w:rsidR="00154CE5" w:rsidRPr="00154CE5" w:rsidRDefault="00154CE5" w:rsidP="00154CE5">
      <w:pPr>
        <w:pStyle w:val="a4"/>
        <w:rPr>
          <w:b/>
          <w:sz w:val="24"/>
          <w:szCs w:val="24"/>
        </w:rPr>
      </w:pPr>
      <w:r w:rsidRPr="00154CE5">
        <w:rPr>
          <w:b/>
          <w:sz w:val="24"/>
          <w:szCs w:val="24"/>
        </w:rPr>
        <w:t>Внеурочная деятельность 5 – 9 класс</w:t>
      </w:r>
    </w:p>
    <w:tbl>
      <w:tblPr>
        <w:tblStyle w:val="30"/>
        <w:tblpPr w:leftFromText="180" w:rightFromText="180" w:vertAnchor="text" w:horzAnchor="margin" w:tblpXSpec="center" w:tblpY="9"/>
        <w:tblW w:w="0" w:type="auto"/>
        <w:tblLayout w:type="fixed"/>
        <w:tblLook w:val="04A0"/>
      </w:tblPr>
      <w:tblGrid>
        <w:gridCol w:w="3652"/>
        <w:gridCol w:w="992"/>
        <w:gridCol w:w="993"/>
        <w:gridCol w:w="1033"/>
        <w:gridCol w:w="951"/>
        <w:gridCol w:w="951"/>
        <w:gridCol w:w="963"/>
      </w:tblGrid>
      <w:tr w:rsidR="00154CE5" w:rsidRPr="00154CE5" w:rsidTr="00154CE5">
        <w:tc>
          <w:tcPr>
            <w:tcW w:w="3652" w:type="dxa"/>
            <w:vMerge w:val="restart"/>
          </w:tcPr>
          <w:p w:rsidR="00154CE5" w:rsidRPr="00154CE5" w:rsidRDefault="00154CE5" w:rsidP="00154CE5">
            <w:pPr>
              <w:rPr>
                <w:rFonts w:eastAsia="Calibri"/>
                <w:b/>
                <w:sz w:val="24"/>
                <w:szCs w:val="24"/>
              </w:rPr>
            </w:pPr>
            <w:r w:rsidRPr="00154CE5">
              <w:rPr>
                <w:rFonts w:eastAsia="Calibri"/>
                <w:sz w:val="24"/>
                <w:szCs w:val="24"/>
              </w:rPr>
              <w:t>Направления</w:t>
            </w:r>
          </w:p>
        </w:tc>
        <w:tc>
          <w:tcPr>
            <w:tcW w:w="4920" w:type="dxa"/>
            <w:gridSpan w:val="5"/>
          </w:tcPr>
          <w:p w:rsidR="00154CE5" w:rsidRPr="00154CE5" w:rsidRDefault="00154CE5" w:rsidP="00154CE5">
            <w:pPr>
              <w:rPr>
                <w:rFonts w:eastAsia="Calibri"/>
                <w:sz w:val="24"/>
                <w:szCs w:val="24"/>
              </w:rPr>
            </w:pPr>
            <w:r w:rsidRPr="00154CE5">
              <w:rPr>
                <w:rFonts w:eastAsia="Calibri"/>
                <w:sz w:val="24"/>
                <w:szCs w:val="24"/>
              </w:rPr>
              <w:t>Количество часов в неделю</w:t>
            </w:r>
          </w:p>
        </w:tc>
        <w:tc>
          <w:tcPr>
            <w:tcW w:w="963" w:type="dxa"/>
            <w:vMerge w:val="restart"/>
          </w:tcPr>
          <w:p w:rsidR="00154CE5" w:rsidRPr="00154CE5" w:rsidRDefault="00154CE5" w:rsidP="00154CE5">
            <w:pPr>
              <w:rPr>
                <w:rFonts w:eastAsia="Calibri"/>
                <w:sz w:val="24"/>
                <w:szCs w:val="24"/>
              </w:rPr>
            </w:pPr>
            <w:r w:rsidRPr="00154CE5">
              <w:rPr>
                <w:rFonts w:eastAsia="Calibri"/>
                <w:sz w:val="24"/>
                <w:szCs w:val="24"/>
              </w:rPr>
              <w:t>Итого</w:t>
            </w:r>
          </w:p>
        </w:tc>
      </w:tr>
      <w:tr w:rsidR="00154CE5" w:rsidRPr="00154CE5" w:rsidTr="00154CE5">
        <w:tc>
          <w:tcPr>
            <w:tcW w:w="3652" w:type="dxa"/>
            <w:vMerge/>
          </w:tcPr>
          <w:p w:rsidR="00154CE5" w:rsidRPr="00154CE5" w:rsidRDefault="00154CE5" w:rsidP="00154CE5">
            <w:pPr>
              <w:rPr>
                <w:rFonts w:eastAsia="Calibri"/>
                <w:b/>
                <w:sz w:val="24"/>
                <w:szCs w:val="24"/>
              </w:rPr>
            </w:pPr>
          </w:p>
        </w:tc>
        <w:tc>
          <w:tcPr>
            <w:tcW w:w="992" w:type="dxa"/>
          </w:tcPr>
          <w:p w:rsidR="00154CE5" w:rsidRPr="00154CE5" w:rsidRDefault="00154CE5" w:rsidP="00154CE5">
            <w:pPr>
              <w:rPr>
                <w:rFonts w:eastAsia="Calibri"/>
                <w:sz w:val="24"/>
                <w:szCs w:val="24"/>
              </w:rPr>
            </w:pPr>
            <w:r w:rsidRPr="00154CE5">
              <w:rPr>
                <w:rFonts w:eastAsia="Calibri"/>
                <w:sz w:val="24"/>
                <w:szCs w:val="24"/>
              </w:rPr>
              <w:t>5 класс</w:t>
            </w:r>
          </w:p>
        </w:tc>
        <w:tc>
          <w:tcPr>
            <w:tcW w:w="993" w:type="dxa"/>
          </w:tcPr>
          <w:p w:rsidR="00154CE5" w:rsidRPr="00154CE5" w:rsidRDefault="00154CE5" w:rsidP="00154CE5">
            <w:pPr>
              <w:rPr>
                <w:rFonts w:eastAsia="Calibri"/>
                <w:sz w:val="24"/>
                <w:szCs w:val="24"/>
              </w:rPr>
            </w:pPr>
            <w:r w:rsidRPr="00154CE5">
              <w:rPr>
                <w:rFonts w:eastAsia="Calibri"/>
                <w:sz w:val="24"/>
                <w:szCs w:val="24"/>
              </w:rPr>
              <w:t>6 класс</w:t>
            </w:r>
          </w:p>
        </w:tc>
        <w:tc>
          <w:tcPr>
            <w:tcW w:w="1033" w:type="dxa"/>
          </w:tcPr>
          <w:p w:rsidR="00154CE5" w:rsidRPr="00154CE5" w:rsidRDefault="00154CE5" w:rsidP="00154CE5">
            <w:pPr>
              <w:rPr>
                <w:rFonts w:eastAsia="Calibri"/>
                <w:sz w:val="24"/>
                <w:szCs w:val="24"/>
              </w:rPr>
            </w:pPr>
            <w:r w:rsidRPr="00154CE5">
              <w:rPr>
                <w:rFonts w:eastAsia="Calibri"/>
                <w:sz w:val="24"/>
                <w:szCs w:val="24"/>
              </w:rPr>
              <w:t>7 класс</w:t>
            </w:r>
          </w:p>
        </w:tc>
        <w:tc>
          <w:tcPr>
            <w:tcW w:w="951" w:type="dxa"/>
          </w:tcPr>
          <w:p w:rsidR="00154CE5" w:rsidRPr="00154CE5" w:rsidRDefault="00154CE5" w:rsidP="00154CE5">
            <w:pPr>
              <w:rPr>
                <w:rFonts w:eastAsia="Calibri"/>
                <w:sz w:val="24"/>
                <w:szCs w:val="24"/>
              </w:rPr>
            </w:pPr>
            <w:r w:rsidRPr="00154CE5">
              <w:rPr>
                <w:rFonts w:eastAsia="Calibri"/>
                <w:sz w:val="24"/>
                <w:szCs w:val="24"/>
              </w:rPr>
              <w:t>8 класс</w:t>
            </w:r>
          </w:p>
        </w:tc>
        <w:tc>
          <w:tcPr>
            <w:tcW w:w="951" w:type="dxa"/>
          </w:tcPr>
          <w:p w:rsidR="00154CE5" w:rsidRPr="00154CE5" w:rsidRDefault="00154CE5" w:rsidP="00154CE5">
            <w:pPr>
              <w:rPr>
                <w:rFonts w:eastAsia="Calibri"/>
                <w:sz w:val="24"/>
                <w:szCs w:val="24"/>
              </w:rPr>
            </w:pPr>
            <w:r w:rsidRPr="00154CE5">
              <w:rPr>
                <w:rFonts w:eastAsia="Calibri"/>
                <w:sz w:val="24"/>
                <w:szCs w:val="24"/>
              </w:rPr>
              <w:t>9 класс</w:t>
            </w:r>
          </w:p>
        </w:tc>
        <w:tc>
          <w:tcPr>
            <w:tcW w:w="963" w:type="dxa"/>
            <w:vMerge/>
          </w:tcPr>
          <w:p w:rsidR="00154CE5" w:rsidRPr="00154CE5" w:rsidRDefault="00154CE5" w:rsidP="00154CE5">
            <w:pPr>
              <w:rPr>
                <w:rFonts w:eastAsia="Calibri"/>
                <w:b/>
                <w:sz w:val="24"/>
                <w:szCs w:val="24"/>
              </w:rPr>
            </w:pPr>
          </w:p>
        </w:tc>
      </w:tr>
      <w:tr w:rsidR="00154CE5" w:rsidRPr="00154CE5" w:rsidTr="00154CE5">
        <w:tc>
          <w:tcPr>
            <w:tcW w:w="3652" w:type="dxa"/>
          </w:tcPr>
          <w:p w:rsidR="00154CE5" w:rsidRPr="00154CE5" w:rsidRDefault="00154CE5" w:rsidP="00154CE5">
            <w:pPr>
              <w:rPr>
                <w:rFonts w:eastAsia="Calibri"/>
                <w:sz w:val="24"/>
                <w:szCs w:val="24"/>
              </w:rPr>
            </w:pPr>
            <w:r w:rsidRPr="00154CE5">
              <w:rPr>
                <w:rFonts w:eastAsia="Calibri"/>
                <w:sz w:val="24"/>
                <w:szCs w:val="24"/>
              </w:rPr>
              <w:t>Информационно-просветительское (патриотич</w:t>
            </w:r>
            <w:r w:rsidRPr="00154CE5">
              <w:rPr>
                <w:rFonts w:eastAsia="Calibri"/>
                <w:sz w:val="24"/>
                <w:szCs w:val="24"/>
              </w:rPr>
              <w:t>е</w:t>
            </w:r>
            <w:r w:rsidRPr="00154CE5">
              <w:rPr>
                <w:rFonts w:eastAsia="Calibri"/>
                <w:sz w:val="24"/>
                <w:szCs w:val="24"/>
              </w:rPr>
              <w:t>ское, нравственное, экологич</w:t>
            </w:r>
            <w:r w:rsidRPr="00154CE5">
              <w:rPr>
                <w:rFonts w:eastAsia="Calibri"/>
                <w:sz w:val="24"/>
                <w:szCs w:val="24"/>
              </w:rPr>
              <w:t>е</w:t>
            </w:r>
            <w:r w:rsidRPr="00154CE5">
              <w:rPr>
                <w:rFonts w:eastAsia="Calibri"/>
                <w:sz w:val="24"/>
                <w:szCs w:val="24"/>
              </w:rPr>
              <w:t>ское)</w:t>
            </w:r>
          </w:p>
        </w:tc>
        <w:tc>
          <w:tcPr>
            <w:tcW w:w="992" w:type="dxa"/>
          </w:tcPr>
          <w:p w:rsidR="00154CE5" w:rsidRPr="00154CE5" w:rsidRDefault="00154CE5" w:rsidP="00154CE5">
            <w:pPr>
              <w:rPr>
                <w:rFonts w:eastAsia="Calibri"/>
                <w:sz w:val="24"/>
                <w:szCs w:val="24"/>
              </w:rPr>
            </w:pPr>
            <w:r w:rsidRPr="00154CE5">
              <w:rPr>
                <w:rFonts w:eastAsia="Calibri"/>
                <w:sz w:val="24"/>
                <w:szCs w:val="24"/>
              </w:rPr>
              <w:t>1</w:t>
            </w:r>
          </w:p>
        </w:tc>
        <w:tc>
          <w:tcPr>
            <w:tcW w:w="993" w:type="dxa"/>
          </w:tcPr>
          <w:p w:rsidR="00154CE5" w:rsidRPr="00154CE5" w:rsidRDefault="00154CE5" w:rsidP="00154CE5">
            <w:pPr>
              <w:rPr>
                <w:rFonts w:eastAsia="Calibri"/>
                <w:sz w:val="24"/>
                <w:szCs w:val="24"/>
              </w:rPr>
            </w:pPr>
            <w:r w:rsidRPr="00154CE5">
              <w:rPr>
                <w:rFonts w:eastAsia="Calibri"/>
                <w:sz w:val="24"/>
                <w:szCs w:val="24"/>
              </w:rPr>
              <w:t>1</w:t>
            </w:r>
          </w:p>
        </w:tc>
        <w:tc>
          <w:tcPr>
            <w:tcW w:w="1033" w:type="dxa"/>
          </w:tcPr>
          <w:p w:rsidR="00154CE5" w:rsidRPr="00154CE5" w:rsidRDefault="00154CE5" w:rsidP="00154CE5">
            <w:pPr>
              <w:rPr>
                <w:rFonts w:eastAsia="Calibri"/>
                <w:sz w:val="24"/>
                <w:szCs w:val="24"/>
              </w:rPr>
            </w:pPr>
            <w:r w:rsidRPr="00154CE5">
              <w:rPr>
                <w:rFonts w:eastAsia="Calibri"/>
                <w:sz w:val="24"/>
                <w:szCs w:val="24"/>
              </w:rPr>
              <w:t>1</w:t>
            </w:r>
          </w:p>
        </w:tc>
        <w:tc>
          <w:tcPr>
            <w:tcW w:w="951" w:type="dxa"/>
          </w:tcPr>
          <w:p w:rsidR="00154CE5" w:rsidRPr="00154CE5" w:rsidRDefault="00154CE5" w:rsidP="00154CE5">
            <w:pPr>
              <w:rPr>
                <w:rFonts w:eastAsia="Calibri"/>
                <w:sz w:val="24"/>
                <w:szCs w:val="24"/>
              </w:rPr>
            </w:pPr>
            <w:r w:rsidRPr="00154CE5">
              <w:rPr>
                <w:rFonts w:eastAsia="Calibri"/>
                <w:sz w:val="24"/>
                <w:szCs w:val="24"/>
              </w:rPr>
              <w:t>1</w:t>
            </w:r>
          </w:p>
        </w:tc>
        <w:tc>
          <w:tcPr>
            <w:tcW w:w="951" w:type="dxa"/>
          </w:tcPr>
          <w:p w:rsidR="00154CE5" w:rsidRPr="00154CE5" w:rsidRDefault="00154CE5" w:rsidP="00154CE5">
            <w:pPr>
              <w:rPr>
                <w:rFonts w:eastAsia="Calibri"/>
                <w:sz w:val="24"/>
                <w:szCs w:val="24"/>
              </w:rPr>
            </w:pPr>
            <w:r w:rsidRPr="00154CE5">
              <w:rPr>
                <w:rFonts w:eastAsia="Calibri"/>
                <w:sz w:val="24"/>
                <w:szCs w:val="24"/>
              </w:rPr>
              <w:t>1</w:t>
            </w:r>
          </w:p>
        </w:tc>
        <w:tc>
          <w:tcPr>
            <w:tcW w:w="963" w:type="dxa"/>
          </w:tcPr>
          <w:p w:rsidR="00154CE5" w:rsidRPr="00154CE5" w:rsidRDefault="00154CE5" w:rsidP="00154CE5">
            <w:pPr>
              <w:rPr>
                <w:rFonts w:eastAsia="Calibri"/>
                <w:sz w:val="24"/>
                <w:szCs w:val="24"/>
              </w:rPr>
            </w:pPr>
            <w:r w:rsidRPr="00154CE5">
              <w:rPr>
                <w:rFonts w:eastAsia="Calibri"/>
                <w:sz w:val="24"/>
                <w:szCs w:val="24"/>
              </w:rPr>
              <w:t>5</w:t>
            </w:r>
          </w:p>
        </w:tc>
      </w:tr>
      <w:tr w:rsidR="00154CE5" w:rsidRPr="00154CE5" w:rsidTr="00154CE5">
        <w:tc>
          <w:tcPr>
            <w:tcW w:w="3652" w:type="dxa"/>
          </w:tcPr>
          <w:p w:rsidR="00154CE5" w:rsidRPr="00154CE5" w:rsidRDefault="00154CE5" w:rsidP="00154CE5">
            <w:pPr>
              <w:rPr>
                <w:rFonts w:eastAsia="Calibri"/>
                <w:sz w:val="24"/>
                <w:szCs w:val="24"/>
              </w:rPr>
            </w:pPr>
            <w:r w:rsidRPr="00154CE5">
              <w:rPr>
                <w:rFonts w:eastAsia="Calibri"/>
                <w:sz w:val="24"/>
                <w:szCs w:val="24"/>
              </w:rPr>
              <w:t>Формирование функциональной грамотности обучающихся</w:t>
            </w:r>
          </w:p>
        </w:tc>
        <w:tc>
          <w:tcPr>
            <w:tcW w:w="992" w:type="dxa"/>
          </w:tcPr>
          <w:p w:rsidR="00154CE5" w:rsidRPr="00154CE5" w:rsidRDefault="00154CE5" w:rsidP="00154CE5">
            <w:pPr>
              <w:rPr>
                <w:rFonts w:eastAsia="Calibri"/>
                <w:sz w:val="24"/>
                <w:szCs w:val="24"/>
              </w:rPr>
            </w:pPr>
            <w:r w:rsidRPr="00154CE5">
              <w:rPr>
                <w:rFonts w:eastAsia="Calibri"/>
                <w:sz w:val="24"/>
                <w:szCs w:val="24"/>
              </w:rPr>
              <w:t>1</w:t>
            </w:r>
          </w:p>
        </w:tc>
        <w:tc>
          <w:tcPr>
            <w:tcW w:w="993" w:type="dxa"/>
          </w:tcPr>
          <w:p w:rsidR="00154CE5" w:rsidRPr="00154CE5" w:rsidRDefault="00154CE5" w:rsidP="00154CE5">
            <w:pPr>
              <w:rPr>
                <w:rFonts w:eastAsia="Calibri"/>
                <w:sz w:val="24"/>
                <w:szCs w:val="24"/>
              </w:rPr>
            </w:pPr>
            <w:r w:rsidRPr="00154CE5">
              <w:rPr>
                <w:rFonts w:eastAsia="Calibri"/>
                <w:sz w:val="24"/>
                <w:szCs w:val="24"/>
              </w:rPr>
              <w:t>1</w:t>
            </w:r>
          </w:p>
        </w:tc>
        <w:tc>
          <w:tcPr>
            <w:tcW w:w="1033" w:type="dxa"/>
          </w:tcPr>
          <w:p w:rsidR="00154CE5" w:rsidRPr="00154CE5" w:rsidRDefault="00154CE5" w:rsidP="00154CE5">
            <w:pPr>
              <w:rPr>
                <w:rFonts w:eastAsia="Calibri"/>
                <w:sz w:val="24"/>
                <w:szCs w:val="24"/>
              </w:rPr>
            </w:pPr>
            <w:r w:rsidRPr="00154CE5">
              <w:rPr>
                <w:rFonts w:eastAsia="Calibri"/>
                <w:sz w:val="24"/>
                <w:szCs w:val="24"/>
              </w:rPr>
              <w:t>1</w:t>
            </w:r>
          </w:p>
        </w:tc>
        <w:tc>
          <w:tcPr>
            <w:tcW w:w="951" w:type="dxa"/>
          </w:tcPr>
          <w:p w:rsidR="00154CE5" w:rsidRPr="00154CE5" w:rsidRDefault="00154CE5" w:rsidP="00154CE5">
            <w:pPr>
              <w:rPr>
                <w:rFonts w:eastAsia="Calibri"/>
                <w:sz w:val="24"/>
                <w:szCs w:val="24"/>
              </w:rPr>
            </w:pPr>
            <w:r w:rsidRPr="00154CE5">
              <w:rPr>
                <w:rFonts w:eastAsia="Calibri"/>
                <w:sz w:val="24"/>
                <w:szCs w:val="24"/>
              </w:rPr>
              <w:t>1</w:t>
            </w:r>
          </w:p>
        </w:tc>
        <w:tc>
          <w:tcPr>
            <w:tcW w:w="951" w:type="dxa"/>
          </w:tcPr>
          <w:p w:rsidR="00154CE5" w:rsidRPr="00154CE5" w:rsidRDefault="00154CE5" w:rsidP="00154CE5">
            <w:pPr>
              <w:rPr>
                <w:rFonts w:eastAsia="Calibri"/>
                <w:sz w:val="24"/>
                <w:szCs w:val="24"/>
              </w:rPr>
            </w:pPr>
            <w:r w:rsidRPr="00154CE5">
              <w:rPr>
                <w:rFonts w:eastAsia="Calibri"/>
                <w:sz w:val="24"/>
                <w:szCs w:val="24"/>
              </w:rPr>
              <w:t>1</w:t>
            </w:r>
          </w:p>
        </w:tc>
        <w:tc>
          <w:tcPr>
            <w:tcW w:w="963" w:type="dxa"/>
          </w:tcPr>
          <w:p w:rsidR="00154CE5" w:rsidRPr="00154CE5" w:rsidRDefault="00154CE5" w:rsidP="00154CE5">
            <w:pPr>
              <w:rPr>
                <w:rFonts w:eastAsia="Calibri"/>
                <w:sz w:val="24"/>
                <w:szCs w:val="24"/>
              </w:rPr>
            </w:pPr>
            <w:r w:rsidRPr="00154CE5">
              <w:rPr>
                <w:rFonts w:eastAsia="Calibri"/>
                <w:sz w:val="24"/>
                <w:szCs w:val="24"/>
              </w:rPr>
              <w:t>5</w:t>
            </w:r>
          </w:p>
        </w:tc>
      </w:tr>
      <w:tr w:rsidR="00154CE5" w:rsidRPr="00154CE5" w:rsidTr="00154CE5">
        <w:tc>
          <w:tcPr>
            <w:tcW w:w="3652" w:type="dxa"/>
          </w:tcPr>
          <w:p w:rsidR="00154CE5" w:rsidRPr="00154CE5" w:rsidRDefault="00154CE5" w:rsidP="00154CE5">
            <w:pPr>
              <w:rPr>
                <w:rFonts w:eastAsia="Calibri"/>
                <w:sz w:val="24"/>
                <w:szCs w:val="24"/>
              </w:rPr>
            </w:pPr>
            <w:r w:rsidRPr="00154CE5">
              <w:rPr>
                <w:rFonts w:eastAsia="Calibri"/>
                <w:sz w:val="24"/>
                <w:szCs w:val="24"/>
              </w:rPr>
              <w:t>Профориентационное</w:t>
            </w:r>
          </w:p>
        </w:tc>
        <w:tc>
          <w:tcPr>
            <w:tcW w:w="992" w:type="dxa"/>
          </w:tcPr>
          <w:p w:rsidR="00154CE5" w:rsidRPr="00154CE5" w:rsidRDefault="00154CE5" w:rsidP="00154CE5">
            <w:pPr>
              <w:rPr>
                <w:rFonts w:eastAsia="Calibri"/>
                <w:sz w:val="24"/>
                <w:szCs w:val="24"/>
              </w:rPr>
            </w:pPr>
            <w:r w:rsidRPr="00154CE5">
              <w:rPr>
                <w:rFonts w:eastAsia="Calibri"/>
                <w:sz w:val="24"/>
                <w:szCs w:val="24"/>
              </w:rPr>
              <w:t>1</w:t>
            </w:r>
          </w:p>
        </w:tc>
        <w:tc>
          <w:tcPr>
            <w:tcW w:w="993" w:type="dxa"/>
          </w:tcPr>
          <w:p w:rsidR="00154CE5" w:rsidRPr="00154CE5" w:rsidRDefault="00154CE5" w:rsidP="00154CE5">
            <w:pPr>
              <w:rPr>
                <w:rFonts w:eastAsia="Calibri"/>
                <w:sz w:val="24"/>
                <w:szCs w:val="24"/>
              </w:rPr>
            </w:pPr>
            <w:r w:rsidRPr="00154CE5">
              <w:rPr>
                <w:rFonts w:eastAsia="Calibri"/>
                <w:sz w:val="24"/>
                <w:szCs w:val="24"/>
              </w:rPr>
              <w:t>1</w:t>
            </w:r>
          </w:p>
        </w:tc>
        <w:tc>
          <w:tcPr>
            <w:tcW w:w="1033" w:type="dxa"/>
          </w:tcPr>
          <w:p w:rsidR="00154CE5" w:rsidRPr="00154CE5" w:rsidRDefault="00154CE5" w:rsidP="00154CE5">
            <w:pPr>
              <w:rPr>
                <w:rFonts w:eastAsia="Calibri"/>
                <w:sz w:val="24"/>
                <w:szCs w:val="24"/>
              </w:rPr>
            </w:pPr>
            <w:r w:rsidRPr="00154CE5">
              <w:rPr>
                <w:rFonts w:eastAsia="Calibri"/>
                <w:sz w:val="24"/>
                <w:szCs w:val="24"/>
              </w:rPr>
              <w:t>1</w:t>
            </w:r>
          </w:p>
        </w:tc>
        <w:tc>
          <w:tcPr>
            <w:tcW w:w="951" w:type="dxa"/>
          </w:tcPr>
          <w:p w:rsidR="00154CE5" w:rsidRPr="00154CE5" w:rsidRDefault="00154CE5" w:rsidP="00154CE5">
            <w:pPr>
              <w:rPr>
                <w:rFonts w:eastAsia="Calibri"/>
                <w:sz w:val="24"/>
                <w:szCs w:val="24"/>
              </w:rPr>
            </w:pPr>
            <w:r w:rsidRPr="00154CE5">
              <w:rPr>
                <w:rFonts w:eastAsia="Calibri"/>
                <w:sz w:val="24"/>
                <w:szCs w:val="24"/>
              </w:rPr>
              <w:t>1</w:t>
            </w:r>
          </w:p>
        </w:tc>
        <w:tc>
          <w:tcPr>
            <w:tcW w:w="951" w:type="dxa"/>
          </w:tcPr>
          <w:p w:rsidR="00154CE5" w:rsidRPr="00154CE5" w:rsidRDefault="00154CE5" w:rsidP="00154CE5">
            <w:pPr>
              <w:rPr>
                <w:rFonts w:eastAsia="Calibri"/>
                <w:sz w:val="24"/>
                <w:szCs w:val="24"/>
              </w:rPr>
            </w:pPr>
            <w:r w:rsidRPr="00154CE5">
              <w:rPr>
                <w:rFonts w:eastAsia="Calibri"/>
                <w:sz w:val="24"/>
                <w:szCs w:val="24"/>
              </w:rPr>
              <w:t>1</w:t>
            </w:r>
          </w:p>
        </w:tc>
        <w:tc>
          <w:tcPr>
            <w:tcW w:w="963" w:type="dxa"/>
          </w:tcPr>
          <w:p w:rsidR="00154CE5" w:rsidRPr="00154CE5" w:rsidRDefault="00154CE5" w:rsidP="00154CE5">
            <w:pPr>
              <w:rPr>
                <w:rFonts w:eastAsia="Calibri"/>
                <w:sz w:val="24"/>
                <w:szCs w:val="24"/>
              </w:rPr>
            </w:pPr>
            <w:r w:rsidRPr="00154CE5">
              <w:rPr>
                <w:rFonts w:eastAsia="Calibri"/>
                <w:sz w:val="24"/>
                <w:szCs w:val="24"/>
              </w:rPr>
              <w:t>5</w:t>
            </w:r>
          </w:p>
        </w:tc>
      </w:tr>
      <w:tr w:rsidR="00154CE5" w:rsidRPr="00154CE5" w:rsidTr="00154CE5">
        <w:tc>
          <w:tcPr>
            <w:tcW w:w="3652" w:type="dxa"/>
          </w:tcPr>
          <w:p w:rsidR="00154CE5" w:rsidRPr="00154CE5" w:rsidRDefault="00154CE5" w:rsidP="00154CE5">
            <w:pPr>
              <w:rPr>
                <w:rFonts w:eastAsia="Calibri"/>
                <w:sz w:val="24"/>
                <w:szCs w:val="24"/>
              </w:rPr>
            </w:pPr>
            <w:r w:rsidRPr="00154CE5">
              <w:rPr>
                <w:rFonts w:eastAsia="Calibri"/>
                <w:sz w:val="24"/>
                <w:szCs w:val="24"/>
              </w:rPr>
              <w:t>Интеллектуальное</w:t>
            </w:r>
          </w:p>
        </w:tc>
        <w:tc>
          <w:tcPr>
            <w:tcW w:w="992" w:type="dxa"/>
          </w:tcPr>
          <w:p w:rsidR="00154CE5" w:rsidRPr="00154CE5" w:rsidRDefault="00154CE5" w:rsidP="00154CE5">
            <w:pPr>
              <w:rPr>
                <w:rFonts w:eastAsia="Calibri"/>
                <w:sz w:val="24"/>
                <w:szCs w:val="24"/>
              </w:rPr>
            </w:pPr>
            <w:r w:rsidRPr="00154CE5">
              <w:rPr>
                <w:rFonts w:eastAsia="Calibri"/>
                <w:sz w:val="24"/>
                <w:szCs w:val="24"/>
              </w:rPr>
              <w:t>3</w:t>
            </w:r>
          </w:p>
        </w:tc>
        <w:tc>
          <w:tcPr>
            <w:tcW w:w="993" w:type="dxa"/>
          </w:tcPr>
          <w:p w:rsidR="00154CE5" w:rsidRPr="00154CE5" w:rsidRDefault="00154CE5" w:rsidP="00154CE5">
            <w:pPr>
              <w:rPr>
                <w:rFonts w:eastAsia="Calibri"/>
                <w:sz w:val="24"/>
                <w:szCs w:val="24"/>
              </w:rPr>
            </w:pPr>
            <w:r w:rsidRPr="00154CE5">
              <w:rPr>
                <w:rFonts w:eastAsia="Calibri"/>
                <w:sz w:val="24"/>
                <w:szCs w:val="24"/>
              </w:rPr>
              <w:t>3</w:t>
            </w:r>
          </w:p>
        </w:tc>
        <w:tc>
          <w:tcPr>
            <w:tcW w:w="1033" w:type="dxa"/>
          </w:tcPr>
          <w:p w:rsidR="00154CE5" w:rsidRPr="00154CE5" w:rsidRDefault="00154CE5" w:rsidP="00154CE5">
            <w:pPr>
              <w:rPr>
                <w:rFonts w:eastAsia="Calibri"/>
                <w:sz w:val="24"/>
                <w:szCs w:val="24"/>
              </w:rPr>
            </w:pPr>
            <w:r w:rsidRPr="00154CE5">
              <w:rPr>
                <w:rFonts w:eastAsia="Calibri"/>
                <w:sz w:val="24"/>
                <w:szCs w:val="24"/>
              </w:rPr>
              <w:t>3</w:t>
            </w:r>
          </w:p>
        </w:tc>
        <w:tc>
          <w:tcPr>
            <w:tcW w:w="951" w:type="dxa"/>
          </w:tcPr>
          <w:p w:rsidR="00154CE5" w:rsidRPr="00154CE5" w:rsidRDefault="00154CE5" w:rsidP="00154CE5">
            <w:pPr>
              <w:rPr>
                <w:rFonts w:eastAsia="Calibri"/>
                <w:sz w:val="24"/>
                <w:szCs w:val="24"/>
              </w:rPr>
            </w:pPr>
            <w:r w:rsidRPr="00154CE5">
              <w:rPr>
                <w:rFonts w:eastAsia="Calibri"/>
                <w:sz w:val="24"/>
                <w:szCs w:val="24"/>
              </w:rPr>
              <w:t>3</w:t>
            </w:r>
          </w:p>
        </w:tc>
        <w:tc>
          <w:tcPr>
            <w:tcW w:w="951" w:type="dxa"/>
          </w:tcPr>
          <w:p w:rsidR="00154CE5" w:rsidRPr="00154CE5" w:rsidRDefault="00154CE5" w:rsidP="00154CE5">
            <w:pPr>
              <w:rPr>
                <w:rFonts w:eastAsia="Calibri"/>
                <w:sz w:val="24"/>
                <w:szCs w:val="24"/>
              </w:rPr>
            </w:pPr>
            <w:r w:rsidRPr="00154CE5">
              <w:rPr>
                <w:rFonts w:eastAsia="Calibri"/>
                <w:sz w:val="24"/>
                <w:szCs w:val="24"/>
              </w:rPr>
              <w:t>3</w:t>
            </w:r>
          </w:p>
        </w:tc>
        <w:tc>
          <w:tcPr>
            <w:tcW w:w="963" w:type="dxa"/>
          </w:tcPr>
          <w:p w:rsidR="00154CE5" w:rsidRPr="00154CE5" w:rsidRDefault="00154CE5" w:rsidP="00154CE5">
            <w:pPr>
              <w:rPr>
                <w:rFonts w:eastAsia="Calibri"/>
                <w:sz w:val="24"/>
                <w:szCs w:val="24"/>
              </w:rPr>
            </w:pPr>
            <w:r w:rsidRPr="00154CE5">
              <w:rPr>
                <w:rFonts w:eastAsia="Calibri"/>
                <w:sz w:val="24"/>
                <w:szCs w:val="24"/>
              </w:rPr>
              <w:t>15</w:t>
            </w:r>
          </w:p>
        </w:tc>
      </w:tr>
      <w:tr w:rsidR="00154CE5" w:rsidRPr="00154CE5" w:rsidTr="00154CE5">
        <w:tc>
          <w:tcPr>
            <w:tcW w:w="3652" w:type="dxa"/>
          </w:tcPr>
          <w:p w:rsidR="00154CE5" w:rsidRPr="00154CE5" w:rsidRDefault="00154CE5" w:rsidP="00154CE5">
            <w:pPr>
              <w:rPr>
                <w:rFonts w:eastAsia="Calibri"/>
                <w:sz w:val="24"/>
                <w:szCs w:val="24"/>
              </w:rPr>
            </w:pPr>
            <w:r w:rsidRPr="00154CE5">
              <w:rPr>
                <w:rFonts w:eastAsia="Calibri"/>
                <w:sz w:val="24"/>
                <w:szCs w:val="24"/>
              </w:rPr>
              <w:t>Спортивно-оздоровительное, творческое</w:t>
            </w:r>
          </w:p>
        </w:tc>
        <w:tc>
          <w:tcPr>
            <w:tcW w:w="992" w:type="dxa"/>
          </w:tcPr>
          <w:p w:rsidR="00154CE5" w:rsidRPr="00154CE5" w:rsidRDefault="00154CE5" w:rsidP="00154CE5">
            <w:pPr>
              <w:rPr>
                <w:rFonts w:eastAsia="Calibri"/>
                <w:sz w:val="24"/>
                <w:szCs w:val="24"/>
              </w:rPr>
            </w:pPr>
            <w:r w:rsidRPr="00154CE5">
              <w:rPr>
                <w:rFonts w:eastAsia="Calibri"/>
                <w:sz w:val="24"/>
                <w:szCs w:val="24"/>
              </w:rPr>
              <w:t>2</w:t>
            </w:r>
          </w:p>
        </w:tc>
        <w:tc>
          <w:tcPr>
            <w:tcW w:w="993" w:type="dxa"/>
          </w:tcPr>
          <w:p w:rsidR="00154CE5" w:rsidRPr="00154CE5" w:rsidRDefault="00154CE5" w:rsidP="00154CE5">
            <w:pPr>
              <w:rPr>
                <w:rFonts w:eastAsia="Calibri"/>
                <w:sz w:val="24"/>
                <w:szCs w:val="24"/>
              </w:rPr>
            </w:pPr>
            <w:r w:rsidRPr="00154CE5">
              <w:rPr>
                <w:rFonts w:eastAsia="Calibri"/>
                <w:sz w:val="24"/>
                <w:szCs w:val="24"/>
              </w:rPr>
              <w:t>2</w:t>
            </w:r>
          </w:p>
        </w:tc>
        <w:tc>
          <w:tcPr>
            <w:tcW w:w="1033" w:type="dxa"/>
          </w:tcPr>
          <w:p w:rsidR="00154CE5" w:rsidRPr="00154CE5" w:rsidRDefault="00154CE5" w:rsidP="00154CE5">
            <w:pPr>
              <w:rPr>
                <w:rFonts w:eastAsia="Calibri"/>
                <w:sz w:val="24"/>
                <w:szCs w:val="24"/>
              </w:rPr>
            </w:pPr>
            <w:r w:rsidRPr="00154CE5">
              <w:rPr>
                <w:rFonts w:eastAsia="Calibri"/>
                <w:sz w:val="24"/>
                <w:szCs w:val="24"/>
              </w:rPr>
              <w:t>2</w:t>
            </w:r>
          </w:p>
        </w:tc>
        <w:tc>
          <w:tcPr>
            <w:tcW w:w="951" w:type="dxa"/>
          </w:tcPr>
          <w:p w:rsidR="00154CE5" w:rsidRPr="00154CE5" w:rsidRDefault="00154CE5" w:rsidP="00154CE5">
            <w:pPr>
              <w:rPr>
                <w:rFonts w:eastAsia="Calibri"/>
                <w:sz w:val="24"/>
                <w:szCs w:val="24"/>
              </w:rPr>
            </w:pPr>
            <w:r w:rsidRPr="00154CE5">
              <w:rPr>
                <w:rFonts w:eastAsia="Calibri"/>
                <w:sz w:val="24"/>
                <w:szCs w:val="24"/>
              </w:rPr>
              <w:t>2</w:t>
            </w:r>
          </w:p>
        </w:tc>
        <w:tc>
          <w:tcPr>
            <w:tcW w:w="951" w:type="dxa"/>
          </w:tcPr>
          <w:p w:rsidR="00154CE5" w:rsidRPr="00154CE5" w:rsidRDefault="00154CE5" w:rsidP="00154CE5">
            <w:pPr>
              <w:rPr>
                <w:rFonts w:eastAsia="Calibri"/>
                <w:sz w:val="24"/>
                <w:szCs w:val="24"/>
              </w:rPr>
            </w:pPr>
            <w:r w:rsidRPr="00154CE5">
              <w:rPr>
                <w:rFonts w:eastAsia="Calibri"/>
                <w:sz w:val="24"/>
                <w:szCs w:val="24"/>
              </w:rPr>
              <w:t>2</w:t>
            </w:r>
          </w:p>
        </w:tc>
        <w:tc>
          <w:tcPr>
            <w:tcW w:w="963" w:type="dxa"/>
          </w:tcPr>
          <w:p w:rsidR="00154CE5" w:rsidRPr="00154CE5" w:rsidRDefault="00154CE5" w:rsidP="00154CE5">
            <w:pPr>
              <w:rPr>
                <w:rFonts w:eastAsia="Calibri"/>
                <w:sz w:val="24"/>
                <w:szCs w:val="24"/>
              </w:rPr>
            </w:pPr>
            <w:r w:rsidRPr="00154CE5">
              <w:rPr>
                <w:rFonts w:eastAsia="Calibri"/>
                <w:sz w:val="24"/>
                <w:szCs w:val="24"/>
              </w:rPr>
              <w:t>10</w:t>
            </w:r>
          </w:p>
        </w:tc>
      </w:tr>
      <w:tr w:rsidR="00154CE5" w:rsidRPr="00154CE5" w:rsidTr="00154CE5">
        <w:tc>
          <w:tcPr>
            <w:tcW w:w="3652" w:type="dxa"/>
          </w:tcPr>
          <w:p w:rsidR="00154CE5" w:rsidRPr="00154CE5" w:rsidRDefault="00154CE5" w:rsidP="00154CE5">
            <w:pPr>
              <w:rPr>
                <w:rFonts w:eastAsia="Calibri"/>
                <w:sz w:val="24"/>
                <w:szCs w:val="24"/>
              </w:rPr>
            </w:pPr>
            <w:r w:rsidRPr="00154CE5">
              <w:rPr>
                <w:rFonts w:eastAsia="Calibri"/>
                <w:sz w:val="24"/>
                <w:szCs w:val="24"/>
              </w:rPr>
              <w:t>Социальное</w:t>
            </w:r>
          </w:p>
        </w:tc>
        <w:tc>
          <w:tcPr>
            <w:tcW w:w="992" w:type="dxa"/>
          </w:tcPr>
          <w:p w:rsidR="00154CE5" w:rsidRPr="00154CE5" w:rsidRDefault="00154CE5" w:rsidP="00154CE5">
            <w:pPr>
              <w:rPr>
                <w:rFonts w:eastAsia="Calibri"/>
                <w:sz w:val="24"/>
                <w:szCs w:val="24"/>
              </w:rPr>
            </w:pPr>
            <w:r w:rsidRPr="00154CE5">
              <w:rPr>
                <w:rFonts w:eastAsia="Calibri"/>
                <w:sz w:val="24"/>
                <w:szCs w:val="24"/>
              </w:rPr>
              <w:t>2</w:t>
            </w:r>
          </w:p>
        </w:tc>
        <w:tc>
          <w:tcPr>
            <w:tcW w:w="993" w:type="dxa"/>
          </w:tcPr>
          <w:p w:rsidR="00154CE5" w:rsidRPr="00154CE5" w:rsidRDefault="00154CE5" w:rsidP="00154CE5">
            <w:pPr>
              <w:rPr>
                <w:rFonts w:eastAsia="Calibri"/>
                <w:sz w:val="24"/>
                <w:szCs w:val="24"/>
              </w:rPr>
            </w:pPr>
            <w:r w:rsidRPr="00154CE5">
              <w:rPr>
                <w:rFonts w:eastAsia="Calibri"/>
                <w:sz w:val="24"/>
                <w:szCs w:val="24"/>
              </w:rPr>
              <w:t>2</w:t>
            </w:r>
          </w:p>
        </w:tc>
        <w:tc>
          <w:tcPr>
            <w:tcW w:w="1033" w:type="dxa"/>
          </w:tcPr>
          <w:p w:rsidR="00154CE5" w:rsidRPr="00154CE5" w:rsidRDefault="00154CE5" w:rsidP="00154CE5">
            <w:pPr>
              <w:rPr>
                <w:rFonts w:eastAsia="Calibri"/>
                <w:sz w:val="24"/>
                <w:szCs w:val="24"/>
              </w:rPr>
            </w:pPr>
            <w:r w:rsidRPr="00154CE5">
              <w:rPr>
                <w:rFonts w:eastAsia="Calibri"/>
                <w:sz w:val="24"/>
                <w:szCs w:val="24"/>
              </w:rPr>
              <w:t>2</w:t>
            </w:r>
          </w:p>
        </w:tc>
        <w:tc>
          <w:tcPr>
            <w:tcW w:w="951" w:type="dxa"/>
          </w:tcPr>
          <w:p w:rsidR="00154CE5" w:rsidRPr="00154CE5" w:rsidRDefault="00154CE5" w:rsidP="00154CE5">
            <w:pPr>
              <w:rPr>
                <w:rFonts w:eastAsia="Calibri"/>
                <w:sz w:val="24"/>
                <w:szCs w:val="24"/>
              </w:rPr>
            </w:pPr>
            <w:r w:rsidRPr="00154CE5">
              <w:rPr>
                <w:rFonts w:eastAsia="Calibri"/>
                <w:sz w:val="24"/>
                <w:szCs w:val="24"/>
              </w:rPr>
              <w:t>2</w:t>
            </w:r>
          </w:p>
        </w:tc>
        <w:tc>
          <w:tcPr>
            <w:tcW w:w="951" w:type="dxa"/>
          </w:tcPr>
          <w:p w:rsidR="00154CE5" w:rsidRPr="00154CE5" w:rsidRDefault="00154CE5" w:rsidP="00154CE5">
            <w:pPr>
              <w:rPr>
                <w:rFonts w:eastAsia="Calibri"/>
                <w:sz w:val="24"/>
                <w:szCs w:val="24"/>
              </w:rPr>
            </w:pPr>
            <w:r w:rsidRPr="00154CE5">
              <w:rPr>
                <w:rFonts w:eastAsia="Calibri"/>
                <w:sz w:val="24"/>
                <w:szCs w:val="24"/>
              </w:rPr>
              <w:t>2</w:t>
            </w:r>
          </w:p>
        </w:tc>
        <w:tc>
          <w:tcPr>
            <w:tcW w:w="963" w:type="dxa"/>
          </w:tcPr>
          <w:p w:rsidR="00154CE5" w:rsidRPr="00154CE5" w:rsidRDefault="00154CE5" w:rsidP="00154CE5">
            <w:pPr>
              <w:rPr>
                <w:rFonts w:eastAsia="Calibri"/>
                <w:sz w:val="24"/>
                <w:szCs w:val="24"/>
              </w:rPr>
            </w:pPr>
            <w:r w:rsidRPr="00154CE5">
              <w:rPr>
                <w:rFonts w:eastAsia="Calibri"/>
                <w:sz w:val="24"/>
                <w:szCs w:val="24"/>
              </w:rPr>
              <w:t>10</w:t>
            </w:r>
          </w:p>
        </w:tc>
      </w:tr>
      <w:tr w:rsidR="00154CE5" w:rsidRPr="00154CE5" w:rsidTr="00154CE5">
        <w:tc>
          <w:tcPr>
            <w:tcW w:w="3652" w:type="dxa"/>
          </w:tcPr>
          <w:p w:rsidR="00154CE5" w:rsidRPr="00154CE5" w:rsidRDefault="00154CE5" w:rsidP="00154CE5">
            <w:pPr>
              <w:rPr>
                <w:rFonts w:eastAsia="Calibri"/>
                <w:b/>
                <w:i/>
                <w:sz w:val="24"/>
                <w:szCs w:val="24"/>
              </w:rPr>
            </w:pPr>
            <w:r w:rsidRPr="00154CE5">
              <w:rPr>
                <w:rFonts w:eastAsia="Calibri"/>
                <w:b/>
                <w:i/>
                <w:sz w:val="24"/>
                <w:szCs w:val="24"/>
              </w:rPr>
              <w:t>Итого</w:t>
            </w:r>
          </w:p>
        </w:tc>
        <w:tc>
          <w:tcPr>
            <w:tcW w:w="992" w:type="dxa"/>
          </w:tcPr>
          <w:p w:rsidR="00154CE5" w:rsidRPr="00154CE5" w:rsidRDefault="00154CE5" w:rsidP="00154CE5">
            <w:pPr>
              <w:rPr>
                <w:rFonts w:eastAsia="Calibri"/>
                <w:b/>
                <w:i/>
                <w:sz w:val="24"/>
                <w:szCs w:val="24"/>
              </w:rPr>
            </w:pPr>
            <w:r w:rsidRPr="00154CE5">
              <w:rPr>
                <w:rFonts w:eastAsia="Calibri"/>
                <w:b/>
                <w:sz w:val="24"/>
                <w:szCs w:val="24"/>
              </w:rPr>
              <w:t>5+5* ч.</w:t>
            </w:r>
          </w:p>
        </w:tc>
        <w:tc>
          <w:tcPr>
            <w:tcW w:w="993" w:type="dxa"/>
          </w:tcPr>
          <w:p w:rsidR="00154CE5" w:rsidRPr="00154CE5" w:rsidRDefault="00154CE5" w:rsidP="00154CE5">
            <w:pPr>
              <w:rPr>
                <w:rFonts w:eastAsia="Calibri"/>
                <w:b/>
                <w:i/>
                <w:sz w:val="24"/>
                <w:szCs w:val="24"/>
              </w:rPr>
            </w:pPr>
            <w:r w:rsidRPr="00154CE5">
              <w:rPr>
                <w:rFonts w:eastAsia="Calibri"/>
                <w:b/>
                <w:sz w:val="24"/>
                <w:szCs w:val="24"/>
              </w:rPr>
              <w:t>5+5* ч.</w:t>
            </w:r>
          </w:p>
        </w:tc>
        <w:tc>
          <w:tcPr>
            <w:tcW w:w="1033" w:type="dxa"/>
          </w:tcPr>
          <w:p w:rsidR="00154CE5" w:rsidRPr="00154CE5" w:rsidRDefault="00154CE5" w:rsidP="00154CE5">
            <w:pPr>
              <w:rPr>
                <w:rFonts w:eastAsia="Calibri"/>
                <w:b/>
                <w:i/>
                <w:sz w:val="24"/>
                <w:szCs w:val="24"/>
              </w:rPr>
            </w:pPr>
            <w:r w:rsidRPr="00154CE5">
              <w:rPr>
                <w:rFonts w:eastAsia="Calibri"/>
                <w:b/>
                <w:sz w:val="24"/>
                <w:szCs w:val="24"/>
              </w:rPr>
              <w:t>5+5* ч.</w:t>
            </w:r>
          </w:p>
        </w:tc>
        <w:tc>
          <w:tcPr>
            <w:tcW w:w="951" w:type="dxa"/>
          </w:tcPr>
          <w:p w:rsidR="00154CE5" w:rsidRPr="00154CE5" w:rsidRDefault="00154CE5" w:rsidP="00154CE5">
            <w:pPr>
              <w:rPr>
                <w:rFonts w:eastAsia="Calibri"/>
                <w:b/>
                <w:i/>
                <w:sz w:val="24"/>
                <w:szCs w:val="24"/>
              </w:rPr>
            </w:pPr>
            <w:r w:rsidRPr="00154CE5">
              <w:rPr>
                <w:rFonts w:eastAsia="Calibri"/>
                <w:b/>
                <w:sz w:val="24"/>
                <w:szCs w:val="24"/>
              </w:rPr>
              <w:t>5+5* ч.</w:t>
            </w:r>
          </w:p>
        </w:tc>
        <w:tc>
          <w:tcPr>
            <w:tcW w:w="951" w:type="dxa"/>
          </w:tcPr>
          <w:p w:rsidR="00154CE5" w:rsidRPr="00154CE5" w:rsidRDefault="00154CE5" w:rsidP="00154CE5">
            <w:pPr>
              <w:rPr>
                <w:rFonts w:eastAsia="Calibri"/>
                <w:b/>
                <w:i/>
                <w:sz w:val="24"/>
                <w:szCs w:val="24"/>
              </w:rPr>
            </w:pPr>
            <w:r w:rsidRPr="00154CE5">
              <w:rPr>
                <w:rFonts w:eastAsia="Calibri"/>
                <w:b/>
                <w:sz w:val="24"/>
                <w:szCs w:val="24"/>
              </w:rPr>
              <w:t>5+5* ч.</w:t>
            </w:r>
          </w:p>
        </w:tc>
        <w:tc>
          <w:tcPr>
            <w:tcW w:w="963" w:type="dxa"/>
          </w:tcPr>
          <w:p w:rsidR="00154CE5" w:rsidRPr="00154CE5" w:rsidRDefault="00154CE5" w:rsidP="00154CE5">
            <w:pPr>
              <w:rPr>
                <w:rFonts w:eastAsia="Calibri"/>
                <w:b/>
                <w:sz w:val="24"/>
                <w:szCs w:val="24"/>
              </w:rPr>
            </w:pPr>
            <w:r w:rsidRPr="00154CE5">
              <w:rPr>
                <w:rFonts w:eastAsia="Calibri"/>
                <w:b/>
                <w:sz w:val="24"/>
                <w:szCs w:val="24"/>
              </w:rPr>
              <w:t>50 (1700)</w:t>
            </w:r>
          </w:p>
        </w:tc>
      </w:tr>
    </w:tbl>
    <w:p w:rsidR="00154CE5" w:rsidRPr="00154CE5" w:rsidRDefault="00154CE5" w:rsidP="00154CE5">
      <w:pPr>
        <w:widowControl/>
        <w:autoSpaceDE/>
        <w:autoSpaceDN/>
        <w:rPr>
          <w:b/>
          <w:color w:val="FF0000"/>
          <w:sz w:val="24"/>
          <w:szCs w:val="24"/>
          <w:lang w:eastAsia="ru-RU"/>
        </w:rPr>
      </w:pPr>
    </w:p>
    <w:p w:rsidR="00154CE5" w:rsidRDefault="00154CE5" w:rsidP="00154CE5">
      <w:pPr>
        <w:adjustRightInd w:val="0"/>
        <w:rPr>
          <w:rFonts w:eastAsia="Calibri"/>
          <w:sz w:val="24"/>
          <w:szCs w:val="24"/>
        </w:rPr>
      </w:pPr>
      <w:r>
        <w:rPr>
          <w:rFonts w:eastAsia="Calibri"/>
          <w:sz w:val="24"/>
          <w:szCs w:val="24"/>
        </w:rPr>
        <w:t xml:space="preserve">                    </w:t>
      </w:r>
      <w:r w:rsidRPr="00154CE5">
        <w:rPr>
          <w:rFonts w:eastAsia="Calibri"/>
          <w:sz w:val="24"/>
          <w:szCs w:val="24"/>
        </w:rPr>
        <w:t>* - нерегулярные занятия</w:t>
      </w:r>
    </w:p>
    <w:p w:rsidR="007D2512" w:rsidRPr="007D2512" w:rsidRDefault="00154CE5" w:rsidP="007D2512">
      <w:pPr>
        <w:pStyle w:val="a4"/>
        <w:rPr>
          <w:rFonts w:eastAsia="Calibri"/>
          <w:sz w:val="24"/>
          <w:szCs w:val="24"/>
        </w:rPr>
      </w:pPr>
      <w:r w:rsidRPr="007D2512">
        <w:rPr>
          <w:rFonts w:eastAsia="Calibri"/>
          <w:sz w:val="24"/>
          <w:szCs w:val="24"/>
        </w:rPr>
        <w:t xml:space="preserve">                    </w:t>
      </w:r>
      <w:r w:rsidR="007D2512" w:rsidRPr="007D2512">
        <w:rPr>
          <w:rFonts w:eastAsia="Calibri"/>
          <w:sz w:val="24"/>
          <w:szCs w:val="24"/>
        </w:rPr>
        <w:t>1.Информационно - просветительское направление реализуются через классные часы «Разговоры о важном». Главной целью таких классных часов является ра</w:t>
      </w:r>
      <w:r w:rsidR="007D2512" w:rsidRPr="007D2512">
        <w:rPr>
          <w:rFonts w:eastAsia="Calibri"/>
          <w:sz w:val="24"/>
          <w:szCs w:val="24"/>
        </w:rPr>
        <w:t>з</w:t>
      </w:r>
      <w:r w:rsidR="007D2512" w:rsidRPr="007D2512">
        <w:rPr>
          <w:rFonts w:eastAsia="Calibri"/>
          <w:sz w:val="24"/>
          <w:szCs w:val="24"/>
        </w:rPr>
        <w:t>витие ценностного отношения школьников к своей родине - России, населяющим ее л</w:t>
      </w:r>
      <w:r w:rsidR="007D2512" w:rsidRPr="007D2512">
        <w:rPr>
          <w:rFonts w:eastAsia="Calibri"/>
          <w:sz w:val="24"/>
          <w:szCs w:val="24"/>
        </w:rPr>
        <w:t>ю</w:t>
      </w:r>
      <w:r w:rsidR="007D2512" w:rsidRPr="007D2512">
        <w:rPr>
          <w:rFonts w:eastAsia="Calibri"/>
          <w:sz w:val="24"/>
          <w:szCs w:val="24"/>
        </w:rPr>
        <w:t>дям, ее уникальной истории, богатой природе и великой культуре. Классные часы напра</w:t>
      </w:r>
      <w:r w:rsidR="007D2512" w:rsidRPr="007D2512">
        <w:rPr>
          <w:rFonts w:eastAsia="Calibri"/>
          <w:sz w:val="24"/>
          <w:szCs w:val="24"/>
        </w:rPr>
        <w:t>в</w:t>
      </w:r>
      <w:r w:rsidR="007D2512" w:rsidRPr="007D2512">
        <w:rPr>
          <w:rFonts w:eastAsia="Calibri"/>
          <w:sz w:val="24"/>
          <w:szCs w:val="24"/>
        </w:rPr>
        <w:t>лены на формирование соответствующей внутренней позиции личности школьника, нео</w:t>
      </w:r>
      <w:r w:rsidR="007D2512" w:rsidRPr="007D2512">
        <w:rPr>
          <w:rFonts w:eastAsia="Calibri"/>
          <w:sz w:val="24"/>
          <w:szCs w:val="24"/>
        </w:rPr>
        <w:t>б</w:t>
      </w:r>
      <w:r w:rsidR="007D2512" w:rsidRPr="007D2512">
        <w:rPr>
          <w:rFonts w:eastAsia="Calibri"/>
          <w:sz w:val="24"/>
          <w:szCs w:val="24"/>
        </w:rPr>
        <w:t>ходимой ему для конструктивного и ответственного поведения в обществе. Основные темы классных часов будут связаны с важнейшими аспектами жизни человека в современной России: знанием родной истории и пониманием сложностей современного мира, технич</w:t>
      </w:r>
      <w:r w:rsidR="007D2512" w:rsidRPr="007D2512">
        <w:rPr>
          <w:rFonts w:eastAsia="Calibri"/>
          <w:sz w:val="24"/>
          <w:szCs w:val="24"/>
        </w:rPr>
        <w:t>е</w:t>
      </w:r>
      <w:r w:rsidR="007D2512" w:rsidRPr="007D2512">
        <w:rPr>
          <w:rFonts w:eastAsia="Calibri"/>
          <w:sz w:val="24"/>
          <w:szCs w:val="24"/>
        </w:rPr>
        <w:t>ским прогрессом и сохранением природы и, ориентацией в мировой художественной кул</w:t>
      </w:r>
      <w:r w:rsidR="007D2512" w:rsidRPr="007D2512">
        <w:rPr>
          <w:rFonts w:eastAsia="Calibri"/>
          <w:sz w:val="24"/>
          <w:szCs w:val="24"/>
        </w:rPr>
        <w:t>ь</w:t>
      </w:r>
      <w:r w:rsidR="007D2512" w:rsidRPr="007D2512">
        <w:rPr>
          <w:rFonts w:eastAsia="Calibri"/>
          <w:sz w:val="24"/>
          <w:szCs w:val="24"/>
        </w:rPr>
        <w:t>туре и повседневной культуре поведения, доброжелательным отношением к окружающим и ответственным отношением к собственным поступкам.</w:t>
      </w:r>
    </w:p>
    <w:p w:rsidR="007D2512" w:rsidRPr="007D2512" w:rsidRDefault="007D2512" w:rsidP="007D2512">
      <w:pPr>
        <w:pStyle w:val="a4"/>
        <w:rPr>
          <w:rFonts w:eastAsia="Calibri"/>
          <w:sz w:val="24"/>
          <w:szCs w:val="24"/>
        </w:rPr>
      </w:pPr>
      <w:r w:rsidRPr="007D2512">
        <w:rPr>
          <w:rFonts w:eastAsia="Calibri"/>
          <w:sz w:val="24"/>
          <w:szCs w:val="24"/>
        </w:rPr>
        <w:t>2.Формированию функциональной грамотности обучающихся реализуются через кружок «Финансовая грамотность». Цель программы «Финансовая грамотность» - форм</w:t>
      </w:r>
      <w:r w:rsidRPr="007D2512">
        <w:rPr>
          <w:rFonts w:eastAsia="Calibri"/>
          <w:sz w:val="24"/>
          <w:szCs w:val="24"/>
        </w:rPr>
        <w:t>и</w:t>
      </w:r>
      <w:r w:rsidRPr="007D2512">
        <w:rPr>
          <w:rFonts w:eastAsia="Calibri"/>
          <w:sz w:val="24"/>
          <w:szCs w:val="24"/>
        </w:rPr>
        <w:t>рование у учащихся готовности принимать ответственные и обоснованные решения в о</w:t>
      </w:r>
      <w:r w:rsidRPr="007D2512">
        <w:rPr>
          <w:rFonts w:eastAsia="Calibri"/>
          <w:sz w:val="24"/>
          <w:szCs w:val="24"/>
        </w:rPr>
        <w:t>б</w:t>
      </w:r>
      <w:r w:rsidRPr="007D2512">
        <w:rPr>
          <w:rFonts w:eastAsia="Calibri"/>
          <w:sz w:val="24"/>
          <w:szCs w:val="24"/>
        </w:rPr>
        <w:t>ласти управления личными финансами, способности реализовать эти решения; создание комфортных условий, способствующих формированию коммуникативных компетенций; формирование положительного мотивационного отношения к экономике через развитие познавательного интереса и осознание социальной необходимости.</w:t>
      </w:r>
    </w:p>
    <w:p w:rsidR="007D2512" w:rsidRPr="007D2512" w:rsidRDefault="007D2512" w:rsidP="007D2512">
      <w:pPr>
        <w:pStyle w:val="a4"/>
        <w:rPr>
          <w:rFonts w:eastAsia="Calibri"/>
          <w:sz w:val="24"/>
          <w:szCs w:val="24"/>
        </w:rPr>
      </w:pPr>
      <w:r w:rsidRPr="007D2512">
        <w:rPr>
          <w:rFonts w:eastAsia="Calibri"/>
          <w:sz w:val="24"/>
          <w:szCs w:val="24"/>
        </w:rPr>
        <w:t xml:space="preserve">3.Профориентационное направление реализуются через занятия кружка «Дорога в страну профессий» (5 класс) и курса «Россия – мои горизонты» </w:t>
      </w:r>
    </w:p>
    <w:p w:rsidR="007D2512" w:rsidRPr="007D2512" w:rsidRDefault="007D2512" w:rsidP="007D2512">
      <w:pPr>
        <w:pStyle w:val="a4"/>
        <w:rPr>
          <w:rFonts w:eastAsia="Calibri"/>
          <w:sz w:val="24"/>
          <w:szCs w:val="24"/>
        </w:rPr>
      </w:pPr>
      <w:r w:rsidRPr="007D2512">
        <w:rPr>
          <w:rFonts w:eastAsia="Calibri"/>
          <w:sz w:val="24"/>
          <w:szCs w:val="24"/>
        </w:rPr>
        <w:t>(6-9 классы).  Цель программы – ознакомление с миром профессий, их социальной значимостью и содержанием. Задачи программы: формировать положительное отношение к труду и людям труда, развивать интерес к трудовой и профессиональной деятельности у школьников, содействовать приобретению учащимися желания овладеть какой-либо пр</w:t>
      </w:r>
      <w:r w:rsidRPr="007D2512">
        <w:rPr>
          <w:rFonts w:eastAsia="Calibri"/>
          <w:sz w:val="24"/>
          <w:szCs w:val="24"/>
        </w:rPr>
        <w:t>о</w:t>
      </w:r>
      <w:r w:rsidRPr="007D2512">
        <w:rPr>
          <w:rFonts w:eastAsia="Calibri"/>
          <w:sz w:val="24"/>
          <w:szCs w:val="24"/>
        </w:rPr>
        <w:t>фессией.</w:t>
      </w:r>
    </w:p>
    <w:p w:rsidR="007D2512" w:rsidRPr="007D2512" w:rsidRDefault="007D2512" w:rsidP="007D2512">
      <w:pPr>
        <w:pStyle w:val="a4"/>
        <w:rPr>
          <w:rFonts w:eastAsia="Calibri"/>
          <w:sz w:val="24"/>
          <w:szCs w:val="24"/>
        </w:rPr>
      </w:pPr>
      <w:r w:rsidRPr="007D2512">
        <w:rPr>
          <w:rFonts w:eastAsia="Calibri"/>
          <w:sz w:val="24"/>
          <w:szCs w:val="24"/>
        </w:rPr>
        <w:t>4. Интеллектуальное направление реализуется через кружок «Эрудит» в 5 классе, курс «Родной язык (русский)/Родная литература (русская)» в 9 классе, а также через работу НОУ. Содержание НОУ создаѐт условия для развития у школьников интеллектуальных п</w:t>
      </w:r>
      <w:r w:rsidRPr="007D2512">
        <w:rPr>
          <w:rFonts w:eastAsia="Calibri"/>
          <w:sz w:val="24"/>
          <w:szCs w:val="24"/>
        </w:rPr>
        <w:t>о</w:t>
      </w:r>
      <w:r w:rsidRPr="007D2512">
        <w:rPr>
          <w:rFonts w:eastAsia="Calibri"/>
          <w:sz w:val="24"/>
          <w:szCs w:val="24"/>
        </w:rPr>
        <w:t>требностей, познавательных интересов, формирует стремление ребѐнка к размышлению и поиску, вызывает у него чувство уверенности в своих силах, в возможностях своего инте</w:t>
      </w:r>
      <w:r w:rsidRPr="007D2512">
        <w:rPr>
          <w:rFonts w:eastAsia="Calibri"/>
          <w:sz w:val="24"/>
          <w:szCs w:val="24"/>
        </w:rPr>
        <w:t>л</w:t>
      </w:r>
      <w:r w:rsidRPr="007D2512">
        <w:rPr>
          <w:rFonts w:eastAsia="Calibri"/>
          <w:sz w:val="24"/>
          <w:szCs w:val="24"/>
        </w:rPr>
        <w:t>лекта. Во время занятий у детей происходит становление развитых форм самосознания и самоконтроля, у них исчезает боязнь ошибочных шагов, снижается тревожность и необо</w:t>
      </w:r>
      <w:r w:rsidRPr="007D2512">
        <w:rPr>
          <w:rFonts w:eastAsia="Calibri"/>
          <w:sz w:val="24"/>
          <w:szCs w:val="24"/>
        </w:rPr>
        <w:t>с</w:t>
      </w:r>
      <w:r w:rsidRPr="007D2512">
        <w:rPr>
          <w:rFonts w:eastAsia="Calibri"/>
          <w:sz w:val="24"/>
          <w:szCs w:val="24"/>
        </w:rPr>
        <w:lastRenderedPageBreak/>
        <w:t>нованное беспокойство. Содержание может быть использовано для показа обучающимся возможностей применения тех знаний и умений, которыми они овладевают на уроках.</w:t>
      </w:r>
    </w:p>
    <w:p w:rsidR="007D2512" w:rsidRPr="007D2512" w:rsidRDefault="007D2512" w:rsidP="007D2512">
      <w:pPr>
        <w:pStyle w:val="a4"/>
        <w:rPr>
          <w:rFonts w:eastAsia="Calibri"/>
          <w:sz w:val="24"/>
          <w:szCs w:val="24"/>
        </w:rPr>
      </w:pPr>
      <w:r w:rsidRPr="007D2512">
        <w:rPr>
          <w:rFonts w:eastAsia="Calibri"/>
          <w:sz w:val="24"/>
          <w:szCs w:val="24"/>
        </w:rPr>
        <w:t>5.Спортивно-оздоровительное и творческое направление реализуется через деятел</w:t>
      </w:r>
      <w:r w:rsidRPr="007D2512">
        <w:rPr>
          <w:rFonts w:eastAsia="Calibri"/>
          <w:sz w:val="24"/>
          <w:szCs w:val="24"/>
        </w:rPr>
        <w:t>ь</w:t>
      </w:r>
      <w:r w:rsidRPr="007D2512">
        <w:rPr>
          <w:rFonts w:eastAsia="Calibri"/>
          <w:sz w:val="24"/>
          <w:szCs w:val="24"/>
        </w:rPr>
        <w:t>ность спортивных кружков «Чемпион», «Волейбол» и нерегулярные занятия.  Цель работы кружка: формирование гармонически развитой, активной личности, сочетающей в себе д</w:t>
      </w:r>
      <w:r w:rsidRPr="007D2512">
        <w:rPr>
          <w:rFonts w:eastAsia="Calibri"/>
          <w:sz w:val="24"/>
          <w:szCs w:val="24"/>
        </w:rPr>
        <w:t>у</w:t>
      </w:r>
      <w:r w:rsidRPr="007D2512">
        <w:rPr>
          <w:rFonts w:eastAsia="Calibri"/>
          <w:sz w:val="24"/>
          <w:szCs w:val="24"/>
        </w:rPr>
        <w:t>ховное богатство, моральную чистоту и физическое совершенство.  А также через провед</w:t>
      </w:r>
      <w:r w:rsidRPr="007D2512">
        <w:rPr>
          <w:rFonts w:eastAsia="Calibri"/>
          <w:sz w:val="24"/>
          <w:szCs w:val="24"/>
        </w:rPr>
        <w:t>е</w:t>
      </w:r>
      <w:r w:rsidRPr="007D2512">
        <w:rPr>
          <w:rFonts w:eastAsia="Calibri"/>
          <w:sz w:val="24"/>
          <w:szCs w:val="24"/>
        </w:rPr>
        <w:t>ние игр, эстафет, соревнований, экскурсий, конкурсов, концертов и др.</w:t>
      </w:r>
    </w:p>
    <w:p w:rsidR="007D2512" w:rsidRPr="007D2512" w:rsidRDefault="007D2512" w:rsidP="007D2512">
      <w:pPr>
        <w:pStyle w:val="a4"/>
        <w:rPr>
          <w:rFonts w:eastAsia="Calibri"/>
          <w:sz w:val="24"/>
          <w:szCs w:val="24"/>
        </w:rPr>
      </w:pPr>
      <w:r w:rsidRPr="007D2512">
        <w:rPr>
          <w:rFonts w:eastAsia="Calibri"/>
          <w:sz w:val="24"/>
          <w:szCs w:val="24"/>
        </w:rPr>
        <w:t>6. Социальное направление, реализуются через деятельность социально ориентир</w:t>
      </w:r>
      <w:r w:rsidRPr="007D2512">
        <w:rPr>
          <w:rFonts w:eastAsia="Calibri"/>
          <w:sz w:val="24"/>
          <w:szCs w:val="24"/>
        </w:rPr>
        <w:t>о</w:t>
      </w:r>
      <w:r w:rsidRPr="007D2512">
        <w:rPr>
          <w:rFonts w:eastAsia="Calibri"/>
          <w:sz w:val="24"/>
          <w:szCs w:val="24"/>
        </w:rPr>
        <w:t>ванных ученических сообществ, детских общественных объединений, органов ученическ</w:t>
      </w:r>
      <w:r w:rsidRPr="007D2512">
        <w:rPr>
          <w:rFonts w:eastAsia="Calibri"/>
          <w:sz w:val="24"/>
          <w:szCs w:val="24"/>
        </w:rPr>
        <w:t>о</w:t>
      </w:r>
      <w:r w:rsidRPr="007D2512">
        <w:rPr>
          <w:rFonts w:eastAsia="Calibri"/>
          <w:sz w:val="24"/>
          <w:szCs w:val="24"/>
        </w:rPr>
        <w:t>го самоуправления, организацию совместно с обучающимися комплекса мероприятий во</w:t>
      </w:r>
      <w:r w:rsidRPr="007D2512">
        <w:rPr>
          <w:rFonts w:eastAsia="Calibri"/>
          <w:sz w:val="24"/>
          <w:szCs w:val="24"/>
        </w:rPr>
        <w:t>с</w:t>
      </w:r>
      <w:r w:rsidRPr="007D2512">
        <w:rPr>
          <w:rFonts w:eastAsia="Calibri"/>
          <w:sz w:val="24"/>
          <w:szCs w:val="24"/>
        </w:rPr>
        <w:t>питательной направленности.</w:t>
      </w:r>
    </w:p>
    <w:p w:rsidR="007D2512" w:rsidRPr="007D2512" w:rsidRDefault="007D2512" w:rsidP="007D2512">
      <w:pPr>
        <w:pStyle w:val="a4"/>
        <w:rPr>
          <w:rFonts w:eastAsia="Calibri"/>
          <w:sz w:val="24"/>
          <w:szCs w:val="24"/>
        </w:rPr>
      </w:pPr>
    </w:p>
    <w:p w:rsidR="0076247B" w:rsidRDefault="0076247B" w:rsidP="007D2512">
      <w:pPr>
        <w:pStyle w:val="a4"/>
        <w:rPr>
          <w:rFonts w:eastAsia="Calibri"/>
          <w:sz w:val="24"/>
          <w:szCs w:val="24"/>
        </w:rPr>
      </w:pPr>
    </w:p>
    <w:p w:rsidR="0076247B" w:rsidRDefault="0076247B" w:rsidP="007D2512">
      <w:pPr>
        <w:pStyle w:val="a4"/>
        <w:rPr>
          <w:rFonts w:eastAsia="Calibri"/>
          <w:sz w:val="24"/>
          <w:szCs w:val="24"/>
        </w:rPr>
      </w:pPr>
    </w:p>
    <w:p w:rsidR="0076247B" w:rsidRDefault="0076247B" w:rsidP="007D2512">
      <w:pPr>
        <w:pStyle w:val="a4"/>
        <w:rPr>
          <w:rFonts w:eastAsia="Calibri"/>
          <w:sz w:val="24"/>
          <w:szCs w:val="24"/>
        </w:rPr>
      </w:pPr>
    </w:p>
    <w:p w:rsidR="0076247B" w:rsidRDefault="0076247B" w:rsidP="007D2512">
      <w:pPr>
        <w:pStyle w:val="a4"/>
        <w:rPr>
          <w:rFonts w:eastAsia="Calibri"/>
          <w:sz w:val="24"/>
          <w:szCs w:val="24"/>
        </w:rPr>
      </w:pPr>
    </w:p>
    <w:p w:rsidR="0076247B" w:rsidRDefault="0076247B" w:rsidP="007D2512">
      <w:pPr>
        <w:pStyle w:val="a4"/>
        <w:rPr>
          <w:rFonts w:eastAsia="Calibri"/>
          <w:sz w:val="24"/>
          <w:szCs w:val="24"/>
        </w:rPr>
      </w:pPr>
    </w:p>
    <w:p w:rsidR="00154CE5" w:rsidRDefault="007D2512" w:rsidP="007D2512">
      <w:pPr>
        <w:pStyle w:val="a4"/>
        <w:rPr>
          <w:rFonts w:eastAsia="Calibri"/>
          <w:sz w:val="24"/>
          <w:szCs w:val="24"/>
        </w:rPr>
      </w:pPr>
      <w:r w:rsidRPr="007D2512">
        <w:rPr>
          <w:rFonts w:eastAsia="Calibri"/>
          <w:sz w:val="24"/>
          <w:szCs w:val="24"/>
        </w:rPr>
        <w:t xml:space="preserve">                 </w:t>
      </w:r>
    </w:p>
    <w:p w:rsidR="007D2512" w:rsidRDefault="007D2512" w:rsidP="007D2512">
      <w:pPr>
        <w:pStyle w:val="a4"/>
        <w:rPr>
          <w:rFonts w:eastAsia="Calibri"/>
          <w:sz w:val="24"/>
          <w:szCs w:val="24"/>
        </w:rPr>
      </w:pPr>
    </w:p>
    <w:p w:rsidR="007D2512" w:rsidRDefault="007D2512" w:rsidP="007D2512">
      <w:pPr>
        <w:pStyle w:val="a4"/>
        <w:rPr>
          <w:rFonts w:eastAsia="Calibri"/>
          <w:sz w:val="24"/>
          <w:szCs w:val="24"/>
        </w:rPr>
      </w:pPr>
    </w:p>
    <w:p w:rsidR="0076247B" w:rsidRDefault="0076247B" w:rsidP="007D2512">
      <w:pPr>
        <w:pStyle w:val="a4"/>
        <w:rPr>
          <w:rFonts w:eastAsia="Calibri"/>
          <w:sz w:val="24"/>
          <w:szCs w:val="24"/>
        </w:rPr>
      </w:pPr>
    </w:p>
    <w:p w:rsidR="0076247B" w:rsidRDefault="0076247B" w:rsidP="007D2512">
      <w:pPr>
        <w:pStyle w:val="a4"/>
        <w:rPr>
          <w:rFonts w:eastAsia="Calibri"/>
          <w:sz w:val="24"/>
          <w:szCs w:val="24"/>
        </w:rPr>
      </w:pPr>
    </w:p>
    <w:p w:rsidR="0076247B" w:rsidRDefault="0076247B" w:rsidP="007D2512">
      <w:pPr>
        <w:pStyle w:val="a4"/>
        <w:rPr>
          <w:rFonts w:eastAsia="Calibri"/>
          <w:sz w:val="24"/>
          <w:szCs w:val="24"/>
        </w:rPr>
      </w:pPr>
    </w:p>
    <w:p w:rsidR="0076247B" w:rsidRDefault="0076247B" w:rsidP="007D2512">
      <w:pPr>
        <w:pStyle w:val="a4"/>
        <w:rPr>
          <w:rFonts w:eastAsia="Calibri"/>
          <w:sz w:val="24"/>
          <w:szCs w:val="24"/>
        </w:rPr>
      </w:pPr>
    </w:p>
    <w:p w:rsidR="0076247B" w:rsidRDefault="0076247B" w:rsidP="007D2512">
      <w:pPr>
        <w:pStyle w:val="a4"/>
        <w:rPr>
          <w:rFonts w:eastAsia="Calibri"/>
          <w:sz w:val="24"/>
          <w:szCs w:val="24"/>
        </w:rPr>
      </w:pPr>
    </w:p>
    <w:p w:rsidR="0076247B" w:rsidRDefault="0076247B" w:rsidP="007D2512">
      <w:pPr>
        <w:pStyle w:val="a4"/>
        <w:rPr>
          <w:rFonts w:eastAsia="Calibri"/>
          <w:sz w:val="24"/>
          <w:szCs w:val="24"/>
        </w:rPr>
      </w:pPr>
    </w:p>
    <w:p w:rsidR="0076247B" w:rsidRDefault="0076247B" w:rsidP="007D2512">
      <w:pPr>
        <w:pStyle w:val="a4"/>
        <w:rPr>
          <w:rFonts w:eastAsia="Calibri"/>
          <w:sz w:val="24"/>
          <w:szCs w:val="24"/>
        </w:rPr>
      </w:pPr>
    </w:p>
    <w:p w:rsidR="0076247B" w:rsidRDefault="0076247B" w:rsidP="007D2512">
      <w:pPr>
        <w:pStyle w:val="a4"/>
        <w:rPr>
          <w:rFonts w:eastAsia="Calibri"/>
          <w:sz w:val="24"/>
          <w:szCs w:val="24"/>
        </w:rPr>
      </w:pPr>
    </w:p>
    <w:p w:rsidR="0076247B" w:rsidRDefault="0076247B" w:rsidP="007D2512">
      <w:pPr>
        <w:pStyle w:val="a4"/>
        <w:rPr>
          <w:rFonts w:eastAsia="Calibri"/>
          <w:sz w:val="24"/>
          <w:szCs w:val="24"/>
        </w:rPr>
      </w:pPr>
    </w:p>
    <w:p w:rsidR="0076247B" w:rsidRDefault="0076247B" w:rsidP="007D2512">
      <w:pPr>
        <w:pStyle w:val="a4"/>
        <w:rPr>
          <w:rFonts w:eastAsia="Calibri"/>
          <w:sz w:val="24"/>
          <w:szCs w:val="24"/>
        </w:rPr>
      </w:pPr>
    </w:p>
    <w:p w:rsidR="0076247B" w:rsidRDefault="0076247B" w:rsidP="007D2512">
      <w:pPr>
        <w:pStyle w:val="a4"/>
        <w:rPr>
          <w:rFonts w:eastAsia="Calibri"/>
          <w:sz w:val="24"/>
          <w:szCs w:val="24"/>
        </w:rPr>
      </w:pPr>
    </w:p>
    <w:p w:rsidR="0076247B" w:rsidRDefault="0076247B" w:rsidP="007D2512">
      <w:pPr>
        <w:pStyle w:val="a4"/>
        <w:rPr>
          <w:rFonts w:eastAsia="Calibri"/>
          <w:sz w:val="24"/>
          <w:szCs w:val="24"/>
        </w:rPr>
      </w:pPr>
    </w:p>
    <w:p w:rsidR="0076247B" w:rsidRDefault="0076247B" w:rsidP="007D2512">
      <w:pPr>
        <w:pStyle w:val="a4"/>
        <w:rPr>
          <w:rFonts w:eastAsia="Calibri"/>
          <w:sz w:val="24"/>
          <w:szCs w:val="24"/>
        </w:rPr>
      </w:pPr>
    </w:p>
    <w:p w:rsidR="0076247B" w:rsidRDefault="0076247B" w:rsidP="007D2512">
      <w:pPr>
        <w:pStyle w:val="a4"/>
        <w:rPr>
          <w:rFonts w:eastAsia="Calibri"/>
          <w:sz w:val="24"/>
          <w:szCs w:val="24"/>
        </w:rPr>
      </w:pPr>
    </w:p>
    <w:p w:rsidR="0076247B" w:rsidRDefault="0076247B" w:rsidP="007D2512">
      <w:pPr>
        <w:pStyle w:val="a4"/>
        <w:rPr>
          <w:rFonts w:eastAsia="Calibri"/>
          <w:sz w:val="24"/>
          <w:szCs w:val="24"/>
        </w:rPr>
      </w:pPr>
    </w:p>
    <w:p w:rsidR="0076247B" w:rsidRDefault="0076247B" w:rsidP="007D2512">
      <w:pPr>
        <w:pStyle w:val="a4"/>
        <w:rPr>
          <w:rFonts w:eastAsia="Calibri"/>
          <w:sz w:val="24"/>
          <w:szCs w:val="24"/>
        </w:rPr>
      </w:pPr>
    </w:p>
    <w:p w:rsidR="0076247B" w:rsidRDefault="0076247B" w:rsidP="007D2512">
      <w:pPr>
        <w:pStyle w:val="a4"/>
        <w:rPr>
          <w:rFonts w:eastAsia="Calibri"/>
          <w:sz w:val="24"/>
          <w:szCs w:val="24"/>
        </w:rPr>
      </w:pPr>
    </w:p>
    <w:p w:rsidR="0076247B" w:rsidRDefault="0076247B" w:rsidP="007D2512">
      <w:pPr>
        <w:pStyle w:val="a4"/>
        <w:rPr>
          <w:rFonts w:eastAsia="Calibri"/>
          <w:sz w:val="24"/>
          <w:szCs w:val="24"/>
        </w:rPr>
      </w:pPr>
    </w:p>
    <w:p w:rsidR="0076247B" w:rsidRDefault="0076247B" w:rsidP="007D2512">
      <w:pPr>
        <w:pStyle w:val="a4"/>
        <w:rPr>
          <w:rFonts w:eastAsia="Calibri"/>
          <w:sz w:val="24"/>
          <w:szCs w:val="24"/>
        </w:rPr>
      </w:pPr>
    </w:p>
    <w:p w:rsidR="0076247B" w:rsidRDefault="0076247B" w:rsidP="007D2512">
      <w:pPr>
        <w:pStyle w:val="a4"/>
        <w:rPr>
          <w:rFonts w:eastAsia="Calibri"/>
          <w:sz w:val="24"/>
          <w:szCs w:val="24"/>
        </w:rPr>
      </w:pPr>
    </w:p>
    <w:p w:rsidR="0076247B" w:rsidRDefault="0076247B" w:rsidP="007D2512">
      <w:pPr>
        <w:pStyle w:val="a4"/>
        <w:rPr>
          <w:rFonts w:eastAsia="Calibri"/>
          <w:sz w:val="24"/>
          <w:szCs w:val="24"/>
        </w:rPr>
      </w:pPr>
    </w:p>
    <w:p w:rsidR="0076247B" w:rsidRDefault="0076247B" w:rsidP="007D2512">
      <w:pPr>
        <w:pStyle w:val="a4"/>
        <w:rPr>
          <w:rFonts w:eastAsia="Calibri"/>
          <w:sz w:val="24"/>
          <w:szCs w:val="24"/>
        </w:rPr>
      </w:pPr>
    </w:p>
    <w:p w:rsidR="0076247B" w:rsidRDefault="0076247B" w:rsidP="007D2512">
      <w:pPr>
        <w:pStyle w:val="a4"/>
        <w:rPr>
          <w:rFonts w:eastAsia="Calibri"/>
          <w:sz w:val="24"/>
          <w:szCs w:val="24"/>
        </w:rPr>
      </w:pPr>
    </w:p>
    <w:p w:rsidR="0076247B" w:rsidRDefault="0076247B" w:rsidP="007D2512">
      <w:pPr>
        <w:pStyle w:val="a4"/>
        <w:rPr>
          <w:rFonts w:eastAsia="Calibri"/>
          <w:sz w:val="24"/>
          <w:szCs w:val="24"/>
        </w:rPr>
      </w:pPr>
    </w:p>
    <w:p w:rsidR="0076247B" w:rsidRDefault="0076247B" w:rsidP="007D2512">
      <w:pPr>
        <w:pStyle w:val="a4"/>
        <w:rPr>
          <w:rFonts w:eastAsia="Calibri"/>
          <w:sz w:val="24"/>
          <w:szCs w:val="24"/>
        </w:rPr>
      </w:pPr>
    </w:p>
    <w:p w:rsidR="0076247B" w:rsidRDefault="0076247B" w:rsidP="007D2512">
      <w:pPr>
        <w:pStyle w:val="a4"/>
        <w:rPr>
          <w:rFonts w:eastAsia="Calibri"/>
          <w:sz w:val="24"/>
          <w:szCs w:val="24"/>
        </w:rPr>
      </w:pPr>
    </w:p>
    <w:p w:rsidR="0076247B" w:rsidRDefault="0076247B" w:rsidP="007D2512">
      <w:pPr>
        <w:pStyle w:val="a4"/>
        <w:rPr>
          <w:rFonts w:eastAsia="Calibri"/>
          <w:sz w:val="24"/>
          <w:szCs w:val="24"/>
        </w:rPr>
      </w:pPr>
    </w:p>
    <w:p w:rsidR="0076247B" w:rsidRDefault="0076247B" w:rsidP="007D2512">
      <w:pPr>
        <w:pStyle w:val="a4"/>
        <w:rPr>
          <w:rFonts w:eastAsia="Calibri"/>
          <w:sz w:val="24"/>
          <w:szCs w:val="24"/>
        </w:rPr>
      </w:pPr>
    </w:p>
    <w:p w:rsidR="0076247B" w:rsidRDefault="0076247B" w:rsidP="007D2512">
      <w:pPr>
        <w:pStyle w:val="a4"/>
        <w:rPr>
          <w:rFonts w:eastAsia="Calibri"/>
          <w:sz w:val="24"/>
          <w:szCs w:val="24"/>
        </w:rPr>
      </w:pPr>
    </w:p>
    <w:p w:rsidR="0076247B" w:rsidRDefault="0076247B" w:rsidP="007D2512">
      <w:pPr>
        <w:pStyle w:val="a4"/>
        <w:rPr>
          <w:rFonts w:eastAsia="Calibri"/>
          <w:sz w:val="24"/>
          <w:szCs w:val="24"/>
        </w:rPr>
      </w:pPr>
    </w:p>
    <w:p w:rsidR="0076247B" w:rsidRDefault="0076247B" w:rsidP="007D2512">
      <w:pPr>
        <w:pStyle w:val="a4"/>
        <w:rPr>
          <w:rFonts w:eastAsia="Calibri"/>
          <w:sz w:val="24"/>
          <w:szCs w:val="24"/>
        </w:rPr>
      </w:pPr>
    </w:p>
    <w:p w:rsidR="0076247B" w:rsidRDefault="0076247B" w:rsidP="007D2512">
      <w:pPr>
        <w:pStyle w:val="a4"/>
        <w:rPr>
          <w:rFonts w:eastAsia="Calibri"/>
          <w:sz w:val="24"/>
          <w:szCs w:val="24"/>
        </w:rPr>
      </w:pPr>
    </w:p>
    <w:p w:rsidR="0076247B" w:rsidRPr="0076247B" w:rsidRDefault="0076247B" w:rsidP="0076247B">
      <w:pPr>
        <w:pStyle w:val="a4"/>
        <w:rPr>
          <w:rFonts w:eastAsia="Calibri"/>
          <w:b/>
          <w:sz w:val="24"/>
          <w:szCs w:val="24"/>
        </w:rPr>
      </w:pPr>
      <w:r w:rsidRPr="0076247B">
        <w:rPr>
          <w:rFonts w:eastAsia="Calibri"/>
          <w:b/>
          <w:sz w:val="24"/>
          <w:szCs w:val="24"/>
        </w:rPr>
        <w:lastRenderedPageBreak/>
        <w:t>План внеурочной деятельности (недельный)</w:t>
      </w:r>
    </w:p>
    <w:p w:rsidR="0076247B" w:rsidRPr="007D2512" w:rsidRDefault="0076247B" w:rsidP="0076247B">
      <w:pPr>
        <w:pStyle w:val="a4"/>
        <w:rPr>
          <w:rFonts w:eastAsia="Calibri"/>
          <w:sz w:val="24"/>
          <w:szCs w:val="24"/>
        </w:rPr>
      </w:pPr>
      <w:r w:rsidRPr="007D2512">
        <w:rPr>
          <w:rFonts w:eastAsia="Calibri"/>
          <w:sz w:val="24"/>
          <w:szCs w:val="24"/>
        </w:rPr>
        <w:t>Филиал муниципального автономного общеобразовательного учреждения Чере</w:t>
      </w:r>
      <w:r w:rsidRPr="007D2512">
        <w:rPr>
          <w:rFonts w:eastAsia="Calibri"/>
          <w:sz w:val="24"/>
          <w:szCs w:val="24"/>
        </w:rPr>
        <w:t>м</w:t>
      </w:r>
      <w:r w:rsidRPr="007D2512">
        <w:rPr>
          <w:rFonts w:eastAsia="Calibri"/>
          <w:sz w:val="24"/>
          <w:szCs w:val="24"/>
        </w:rPr>
        <w:t>шанская средняя общеобразовательная школа – Прокуткинская СОШ</w:t>
      </w:r>
    </w:p>
    <w:p w:rsidR="007D2512" w:rsidRDefault="007D2512" w:rsidP="007D2512">
      <w:pPr>
        <w:pStyle w:val="a4"/>
        <w:rPr>
          <w:rFonts w:eastAsia="Calibri"/>
          <w:sz w:val="24"/>
          <w:szCs w:val="24"/>
        </w:rPr>
      </w:pPr>
    </w:p>
    <w:tbl>
      <w:tblPr>
        <w:tblStyle w:val="aa"/>
        <w:tblpPr w:leftFromText="180" w:rightFromText="180" w:vertAnchor="page" w:horzAnchor="margin" w:tblpY="2295"/>
        <w:tblW w:w="0" w:type="auto"/>
        <w:tblLook w:val="04A0"/>
      </w:tblPr>
      <w:tblGrid>
        <w:gridCol w:w="3191"/>
        <w:gridCol w:w="1275"/>
        <w:gridCol w:w="1276"/>
        <w:gridCol w:w="1276"/>
        <w:gridCol w:w="1276"/>
        <w:gridCol w:w="1276"/>
      </w:tblGrid>
      <w:tr w:rsidR="0076247B" w:rsidRPr="00F56EA7" w:rsidTr="0076247B">
        <w:tc>
          <w:tcPr>
            <w:tcW w:w="3191" w:type="dxa"/>
            <w:vMerge w:val="restart"/>
            <w:shd w:val="clear" w:color="auto" w:fill="auto"/>
          </w:tcPr>
          <w:p w:rsidR="0076247B" w:rsidRPr="007D2512" w:rsidRDefault="0076247B" w:rsidP="0076247B">
            <w:pPr>
              <w:rPr>
                <w:sz w:val="24"/>
                <w:szCs w:val="24"/>
              </w:rPr>
            </w:pPr>
            <w:r w:rsidRPr="007D2512">
              <w:rPr>
                <w:b/>
                <w:sz w:val="24"/>
                <w:szCs w:val="24"/>
              </w:rPr>
              <w:t>Учебные курсы</w:t>
            </w:r>
          </w:p>
          <w:p w:rsidR="0076247B" w:rsidRPr="007D2512" w:rsidRDefault="0076247B" w:rsidP="0076247B">
            <w:pPr>
              <w:rPr>
                <w:sz w:val="24"/>
                <w:szCs w:val="24"/>
              </w:rPr>
            </w:pPr>
          </w:p>
        </w:tc>
        <w:tc>
          <w:tcPr>
            <w:tcW w:w="6379" w:type="dxa"/>
            <w:gridSpan w:val="5"/>
            <w:shd w:val="clear" w:color="auto" w:fill="auto"/>
          </w:tcPr>
          <w:p w:rsidR="0076247B" w:rsidRPr="007D2512" w:rsidRDefault="0076247B" w:rsidP="0076247B">
            <w:pPr>
              <w:jc w:val="center"/>
              <w:rPr>
                <w:sz w:val="24"/>
                <w:szCs w:val="24"/>
              </w:rPr>
            </w:pPr>
            <w:r w:rsidRPr="007D2512">
              <w:rPr>
                <w:b/>
                <w:sz w:val="24"/>
                <w:szCs w:val="24"/>
              </w:rPr>
              <w:t>Количество часов в неделю</w:t>
            </w:r>
          </w:p>
        </w:tc>
      </w:tr>
      <w:tr w:rsidR="0076247B" w:rsidRPr="00F56EA7" w:rsidTr="0076247B">
        <w:tc>
          <w:tcPr>
            <w:tcW w:w="3191" w:type="dxa"/>
            <w:vMerge/>
            <w:shd w:val="clear" w:color="auto" w:fill="auto"/>
          </w:tcPr>
          <w:p w:rsidR="0076247B" w:rsidRPr="007D2512" w:rsidRDefault="0076247B" w:rsidP="0076247B">
            <w:pPr>
              <w:rPr>
                <w:sz w:val="24"/>
                <w:szCs w:val="24"/>
              </w:rPr>
            </w:pPr>
          </w:p>
        </w:tc>
        <w:tc>
          <w:tcPr>
            <w:tcW w:w="1275" w:type="dxa"/>
            <w:shd w:val="clear" w:color="auto" w:fill="auto"/>
          </w:tcPr>
          <w:p w:rsidR="0076247B" w:rsidRPr="007D2512" w:rsidRDefault="0076247B" w:rsidP="0076247B">
            <w:pPr>
              <w:jc w:val="center"/>
              <w:rPr>
                <w:sz w:val="24"/>
                <w:szCs w:val="24"/>
              </w:rPr>
            </w:pPr>
            <w:r w:rsidRPr="007D2512">
              <w:rPr>
                <w:b/>
                <w:sz w:val="24"/>
                <w:szCs w:val="24"/>
              </w:rPr>
              <w:t>5</w:t>
            </w:r>
          </w:p>
        </w:tc>
        <w:tc>
          <w:tcPr>
            <w:tcW w:w="1276" w:type="dxa"/>
            <w:shd w:val="clear" w:color="auto" w:fill="auto"/>
          </w:tcPr>
          <w:p w:rsidR="0076247B" w:rsidRPr="007D2512" w:rsidRDefault="0076247B" w:rsidP="0076247B">
            <w:pPr>
              <w:jc w:val="center"/>
              <w:rPr>
                <w:sz w:val="24"/>
                <w:szCs w:val="24"/>
              </w:rPr>
            </w:pPr>
            <w:r w:rsidRPr="007D2512">
              <w:rPr>
                <w:b/>
                <w:sz w:val="24"/>
                <w:szCs w:val="24"/>
              </w:rPr>
              <w:t>6</w:t>
            </w:r>
          </w:p>
        </w:tc>
        <w:tc>
          <w:tcPr>
            <w:tcW w:w="1276" w:type="dxa"/>
            <w:shd w:val="clear" w:color="auto" w:fill="auto"/>
          </w:tcPr>
          <w:p w:rsidR="0076247B" w:rsidRPr="007D2512" w:rsidRDefault="0076247B" w:rsidP="0076247B">
            <w:pPr>
              <w:jc w:val="center"/>
              <w:rPr>
                <w:sz w:val="24"/>
                <w:szCs w:val="24"/>
              </w:rPr>
            </w:pPr>
            <w:r w:rsidRPr="007D2512">
              <w:rPr>
                <w:b/>
                <w:sz w:val="24"/>
                <w:szCs w:val="24"/>
              </w:rPr>
              <w:t>7</w:t>
            </w:r>
          </w:p>
        </w:tc>
        <w:tc>
          <w:tcPr>
            <w:tcW w:w="1276" w:type="dxa"/>
            <w:shd w:val="clear" w:color="auto" w:fill="auto"/>
          </w:tcPr>
          <w:p w:rsidR="0076247B" w:rsidRPr="007D2512" w:rsidRDefault="0076247B" w:rsidP="0076247B">
            <w:pPr>
              <w:jc w:val="center"/>
              <w:rPr>
                <w:sz w:val="24"/>
                <w:szCs w:val="24"/>
              </w:rPr>
            </w:pPr>
            <w:r w:rsidRPr="007D2512">
              <w:rPr>
                <w:b/>
                <w:sz w:val="24"/>
                <w:szCs w:val="24"/>
              </w:rPr>
              <w:t>8</w:t>
            </w:r>
          </w:p>
        </w:tc>
        <w:tc>
          <w:tcPr>
            <w:tcW w:w="1276" w:type="dxa"/>
            <w:shd w:val="clear" w:color="auto" w:fill="auto"/>
          </w:tcPr>
          <w:p w:rsidR="0076247B" w:rsidRPr="007D2512" w:rsidRDefault="0076247B" w:rsidP="0076247B">
            <w:pPr>
              <w:jc w:val="center"/>
              <w:rPr>
                <w:sz w:val="24"/>
                <w:szCs w:val="24"/>
              </w:rPr>
            </w:pPr>
            <w:r w:rsidRPr="007D2512">
              <w:rPr>
                <w:b/>
                <w:sz w:val="24"/>
                <w:szCs w:val="24"/>
              </w:rPr>
              <w:t>9</w:t>
            </w:r>
          </w:p>
        </w:tc>
      </w:tr>
      <w:tr w:rsidR="0076247B" w:rsidRPr="00F56EA7" w:rsidTr="0076247B">
        <w:tc>
          <w:tcPr>
            <w:tcW w:w="3191" w:type="dxa"/>
          </w:tcPr>
          <w:p w:rsidR="0076247B" w:rsidRPr="007D2512" w:rsidRDefault="0076247B" w:rsidP="0076247B">
            <w:pPr>
              <w:rPr>
                <w:sz w:val="24"/>
                <w:szCs w:val="24"/>
              </w:rPr>
            </w:pPr>
            <w:r w:rsidRPr="007D2512">
              <w:rPr>
                <w:sz w:val="24"/>
                <w:szCs w:val="24"/>
              </w:rPr>
              <w:t>«Разговор о важном»</w:t>
            </w:r>
          </w:p>
        </w:tc>
        <w:tc>
          <w:tcPr>
            <w:tcW w:w="1275" w:type="dxa"/>
          </w:tcPr>
          <w:p w:rsidR="0076247B" w:rsidRPr="007D2512" w:rsidRDefault="0076247B" w:rsidP="0076247B">
            <w:pPr>
              <w:jc w:val="center"/>
              <w:rPr>
                <w:sz w:val="24"/>
                <w:szCs w:val="24"/>
              </w:rPr>
            </w:pPr>
            <w:r w:rsidRPr="007D2512">
              <w:rPr>
                <w:sz w:val="24"/>
                <w:szCs w:val="24"/>
              </w:rPr>
              <w:t>1</w:t>
            </w:r>
          </w:p>
        </w:tc>
        <w:tc>
          <w:tcPr>
            <w:tcW w:w="1276" w:type="dxa"/>
          </w:tcPr>
          <w:p w:rsidR="0076247B" w:rsidRPr="007D2512" w:rsidRDefault="0076247B" w:rsidP="0076247B">
            <w:pPr>
              <w:jc w:val="center"/>
              <w:rPr>
                <w:sz w:val="24"/>
                <w:szCs w:val="24"/>
              </w:rPr>
            </w:pPr>
            <w:r w:rsidRPr="007D2512">
              <w:rPr>
                <w:sz w:val="24"/>
                <w:szCs w:val="24"/>
              </w:rPr>
              <w:t>1</w:t>
            </w:r>
          </w:p>
        </w:tc>
        <w:tc>
          <w:tcPr>
            <w:tcW w:w="1276" w:type="dxa"/>
          </w:tcPr>
          <w:p w:rsidR="0076247B" w:rsidRPr="007D2512" w:rsidRDefault="0076247B" w:rsidP="0076247B">
            <w:pPr>
              <w:jc w:val="center"/>
              <w:rPr>
                <w:sz w:val="24"/>
                <w:szCs w:val="24"/>
              </w:rPr>
            </w:pPr>
            <w:r w:rsidRPr="007D2512">
              <w:rPr>
                <w:sz w:val="24"/>
                <w:szCs w:val="24"/>
              </w:rPr>
              <w:t>1</w:t>
            </w:r>
          </w:p>
        </w:tc>
        <w:tc>
          <w:tcPr>
            <w:tcW w:w="1276" w:type="dxa"/>
          </w:tcPr>
          <w:p w:rsidR="0076247B" w:rsidRPr="007D2512" w:rsidRDefault="0076247B" w:rsidP="0076247B">
            <w:pPr>
              <w:jc w:val="center"/>
              <w:rPr>
                <w:sz w:val="24"/>
                <w:szCs w:val="24"/>
              </w:rPr>
            </w:pPr>
            <w:r w:rsidRPr="007D2512">
              <w:rPr>
                <w:sz w:val="24"/>
                <w:szCs w:val="24"/>
              </w:rPr>
              <w:t>1</w:t>
            </w:r>
          </w:p>
        </w:tc>
        <w:tc>
          <w:tcPr>
            <w:tcW w:w="1276" w:type="dxa"/>
          </w:tcPr>
          <w:p w:rsidR="0076247B" w:rsidRPr="007D2512" w:rsidRDefault="0076247B" w:rsidP="0076247B">
            <w:pPr>
              <w:jc w:val="center"/>
              <w:rPr>
                <w:sz w:val="24"/>
                <w:szCs w:val="24"/>
              </w:rPr>
            </w:pPr>
            <w:r w:rsidRPr="007D2512">
              <w:rPr>
                <w:sz w:val="24"/>
                <w:szCs w:val="24"/>
              </w:rPr>
              <w:t>1</w:t>
            </w:r>
          </w:p>
        </w:tc>
      </w:tr>
      <w:tr w:rsidR="0076247B" w:rsidRPr="00F56EA7" w:rsidTr="0076247B">
        <w:tc>
          <w:tcPr>
            <w:tcW w:w="3191" w:type="dxa"/>
          </w:tcPr>
          <w:p w:rsidR="0076247B" w:rsidRPr="007D2512" w:rsidRDefault="0076247B" w:rsidP="0076247B">
            <w:pPr>
              <w:rPr>
                <w:sz w:val="24"/>
                <w:szCs w:val="24"/>
              </w:rPr>
            </w:pPr>
            <w:r w:rsidRPr="007D2512">
              <w:rPr>
                <w:sz w:val="24"/>
                <w:szCs w:val="24"/>
              </w:rPr>
              <w:t>«Чемпион»</w:t>
            </w:r>
          </w:p>
        </w:tc>
        <w:tc>
          <w:tcPr>
            <w:tcW w:w="1275" w:type="dxa"/>
          </w:tcPr>
          <w:p w:rsidR="0076247B" w:rsidRPr="007D2512" w:rsidRDefault="0076247B" w:rsidP="0076247B">
            <w:pPr>
              <w:jc w:val="center"/>
              <w:rPr>
                <w:sz w:val="24"/>
                <w:szCs w:val="24"/>
              </w:rPr>
            </w:pPr>
            <w:r w:rsidRPr="007D2512">
              <w:rPr>
                <w:sz w:val="24"/>
                <w:szCs w:val="24"/>
              </w:rPr>
              <w:t>1</w:t>
            </w:r>
          </w:p>
        </w:tc>
        <w:tc>
          <w:tcPr>
            <w:tcW w:w="1276" w:type="dxa"/>
          </w:tcPr>
          <w:p w:rsidR="0076247B" w:rsidRPr="007D2512" w:rsidRDefault="0076247B" w:rsidP="0076247B">
            <w:pPr>
              <w:jc w:val="center"/>
              <w:rPr>
                <w:sz w:val="24"/>
                <w:szCs w:val="24"/>
              </w:rPr>
            </w:pPr>
            <w:r w:rsidRPr="007D2512">
              <w:rPr>
                <w:sz w:val="24"/>
                <w:szCs w:val="24"/>
              </w:rPr>
              <w:t>0</w:t>
            </w:r>
          </w:p>
        </w:tc>
        <w:tc>
          <w:tcPr>
            <w:tcW w:w="1276" w:type="dxa"/>
          </w:tcPr>
          <w:p w:rsidR="0076247B" w:rsidRPr="007D2512" w:rsidRDefault="0076247B" w:rsidP="0076247B">
            <w:pPr>
              <w:jc w:val="center"/>
              <w:rPr>
                <w:sz w:val="24"/>
                <w:szCs w:val="24"/>
              </w:rPr>
            </w:pPr>
            <w:r w:rsidRPr="007D2512">
              <w:rPr>
                <w:sz w:val="24"/>
                <w:szCs w:val="24"/>
              </w:rPr>
              <w:t>1</w:t>
            </w:r>
          </w:p>
        </w:tc>
        <w:tc>
          <w:tcPr>
            <w:tcW w:w="1276" w:type="dxa"/>
          </w:tcPr>
          <w:p w:rsidR="0076247B" w:rsidRPr="007D2512" w:rsidRDefault="0076247B" w:rsidP="0076247B">
            <w:pPr>
              <w:jc w:val="center"/>
              <w:rPr>
                <w:sz w:val="24"/>
                <w:szCs w:val="24"/>
              </w:rPr>
            </w:pPr>
            <w:r w:rsidRPr="007D2512">
              <w:rPr>
                <w:sz w:val="24"/>
                <w:szCs w:val="24"/>
              </w:rPr>
              <w:t>1</w:t>
            </w:r>
          </w:p>
        </w:tc>
        <w:tc>
          <w:tcPr>
            <w:tcW w:w="1276" w:type="dxa"/>
          </w:tcPr>
          <w:p w:rsidR="0076247B" w:rsidRPr="007D2512" w:rsidRDefault="0076247B" w:rsidP="0076247B">
            <w:pPr>
              <w:jc w:val="center"/>
              <w:rPr>
                <w:sz w:val="24"/>
                <w:szCs w:val="24"/>
              </w:rPr>
            </w:pPr>
            <w:r w:rsidRPr="007D2512">
              <w:rPr>
                <w:sz w:val="24"/>
                <w:szCs w:val="24"/>
              </w:rPr>
              <w:t>1</w:t>
            </w:r>
          </w:p>
        </w:tc>
      </w:tr>
      <w:tr w:rsidR="0076247B" w:rsidRPr="00F56EA7" w:rsidTr="0076247B">
        <w:tc>
          <w:tcPr>
            <w:tcW w:w="3191" w:type="dxa"/>
          </w:tcPr>
          <w:p w:rsidR="0076247B" w:rsidRPr="007D2512" w:rsidRDefault="0076247B" w:rsidP="0076247B">
            <w:pPr>
              <w:rPr>
                <w:sz w:val="24"/>
                <w:szCs w:val="24"/>
              </w:rPr>
            </w:pPr>
            <w:r w:rsidRPr="007D2512">
              <w:rPr>
                <w:sz w:val="24"/>
                <w:szCs w:val="24"/>
              </w:rPr>
              <w:t>«Волейбол»</w:t>
            </w:r>
          </w:p>
        </w:tc>
        <w:tc>
          <w:tcPr>
            <w:tcW w:w="1275" w:type="dxa"/>
          </w:tcPr>
          <w:p w:rsidR="0076247B" w:rsidRPr="007D2512" w:rsidRDefault="0076247B" w:rsidP="0076247B">
            <w:pPr>
              <w:jc w:val="center"/>
              <w:rPr>
                <w:sz w:val="24"/>
                <w:szCs w:val="24"/>
              </w:rPr>
            </w:pPr>
            <w:r w:rsidRPr="007D2512">
              <w:rPr>
                <w:sz w:val="24"/>
                <w:szCs w:val="24"/>
              </w:rPr>
              <w:t>0</w:t>
            </w:r>
          </w:p>
        </w:tc>
        <w:tc>
          <w:tcPr>
            <w:tcW w:w="1276" w:type="dxa"/>
          </w:tcPr>
          <w:p w:rsidR="0076247B" w:rsidRPr="007D2512" w:rsidRDefault="0076247B" w:rsidP="0076247B">
            <w:pPr>
              <w:jc w:val="center"/>
              <w:rPr>
                <w:sz w:val="24"/>
                <w:szCs w:val="24"/>
              </w:rPr>
            </w:pPr>
            <w:r w:rsidRPr="007D2512">
              <w:rPr>
                <w:sz w:val="24"/>
                <w:szCs w:val="24"/>
              </w:rPr>
              <w:t>1</w:t>
            </w:r>
          </w:p>
        </w:tc>
        <w:tc>
          <w:tcPr>
            <w:tcW w:w="1276" w:type="dxa"/>
          </w:tcPr>
          <w:p w:rsidR="0076247B" w:rsidRPr="007D2512" w:rsidRDefault="0076247B" w:rsidP="0076247B">
            <w:pPr>
              <w:jc w:val="center"/>
              <w:rPr>
                <w:sz w:val="24"/>
                <w:szCs w:val="24"/>
              </w:rPr>
            </w:pPr>
            <w:r w:rsidRPr="007D2512">
              <w:rPr>
                <w:sz w:val="24"/>
                <w:szCs w:val="24"/>
              </w:rPr>
              <w:t>0</w:t>
            </w:r>
          </w:p>
        </w:tc>
        <w:tc>
          <w:tcPr>
            <w:tcW w:w="1276" w:type="dxa"/>
          </w:tcPr>
          <w:p w:rsidR="0076247B" w:rsidRPr="007D2512" w:rsidRDefault="0076247B" w:rsidP="0076247B">
            <w:pPr>
              <w:jc w:val="center"/>
              <w:rPr>
                <w:sz w:val="24"/>
                <w:szCs w:val="24"/>
              </w:rPr>
            </w:pPr>
            <w:r w:rsidRPr="007D2512">
              <w:rPr>
                <w:sz w:val="24"/>
                <w:szCs w:val="24"/>
              </w:rPr>
              <w:t>0</w:t>
            </w:r>
          </w:p>
        </w:tc>
        <w:tc>
          <w:tcPr>
            <w:tcW w:w="1276" w:type="dxa"/>
          </w:tcPr>
          <w:p w:rsidR="0076247B" w:rsidRPr="007D2512" w:rsidRDefault="0076247B" w:rsidP="0076247B">
            <w:pPr>
              <w:jc w:val="center"/>
              <w:rPr>
                <w:sz w:val="24"/>
                <w:szCs w:val="24"/>
              </w:rPr>
            </w:pPr>
            <w:r w:rsidRPr="007D2512">
              <w:rPr>
                <w:sz w:val="24"/>
                <w:szCs w:val="24"/>
              </w:rPr>
              <w:t>0</w:t>
            </w:r>
          </w:p>
        </w:tc>
      </w:tr>
      <w:tr w:rsidR="0076247B" w:rsidRPr="00F56EA7" w:rsidTr="0076247B">
        <w:tc>
          <w:tcPr>
            <w:tcW w:w="3191" w:type="dxa"/>
          </w:tcPr>
          <w:p w:rsidR="0076247B" w:rsidRPr="007D2512" w:rsidRDefault="0076247B" w:rsidP="0076247B">
            <w:pPr>
              <w:rPr>
                <w:sz w:val="24"/>
                <w:szCs w:val="24"/>
              </w:rPr>
            </w:pPr>
            <w:r w:rsidRPr="007D2512">
              <w:rPr>
                <w:sz w:val="24"/>
                <w:szCs w:val="24"/>
              </w:rPr>
              <w:t>«Родной язык (ру</w:t>
            </w:r>
            <w:r w:rsidRPr="007D2512">
              <w:rPr>
                <w:sz w:val="24"/>
                <w:szCs w:val="24"/>
              </w:rPr>
              <w:t>с</w:t>
            </w:r>
            <w:r w:rsidRPr="007D2512">
              <w:rPr>
                <w:sz w:val="24"/>
                <w:szCs w:val="24"/>
              </w:rPr>
              <w:t>ский)/Родная литература (русская)»</w:t>
            </w:r>
          </w:p>
        </w:tc>
        <w:tc>
          <w:tcPr>
            <w:tcW w:w="1275" w:type="dxa"/>
          </w:tcPr>
          <w:p w:rsidR="0076247B" w:rsidRPr="007D2512" w:rsidRDefault="0076247B" w:rsidP="0076247B">
            <w:pPr>
              <w:jc w:val="center"/>
              <w:rPr>
                <w:sz w:val="24"/>
                <w:szCs w:val="24"/>
              </w:rPr>
            </w:pPr>
            <w:r w:rsidRPr="007D2512">
              <w:rPr>
                <w:sz w:val="24"/>
                <w:szCs w:val="24"/>
              </w:rPr>
              <w:t>0</w:t>
            </w:r>
          </w:p>
        </w:tc>
        <w:tc>
          <w:tcPr>
            <w:tcW w:w="1276" w:type="dxa"/>
          </w:tcPr>
          <w:p w:rsidR="0076247B" w:rsidRPr="007D2512" w:rsidRDefault="0076247B" w:rsidP="0076247B">
            <w:pPr>
              <w:jc w:val="center"/>
              <w:rPr>
                <w:sz w:val="24"/>
                <w:szCs w:val="24"/>
              </w:rPr>
            </w:pPr>
            <w:r w:rsidRPr="007D2512">
              <w:rPr>
                <w:sz w:val="24"/>
                <w:szCs w:val="24"/>
              </w:rPr>
              <w:t>0</w:t>
            </w:r>
          </w:p>
        </w:tc>
        <w:tc>
          <w:tcPr>
            <w:tcW w:w="1276" w:type="dxa"/>
          </w:tcPr>
          <w:p w:rsidR="0076247B" w:rsidRPr="007D2512" w:rsidRDefault="0076247B" w:rsidP="0076247B">
            <w:pPr>
              <w:jc w:val="center"/>
              <w:rPr>
                <w:sz w:val="24"/>
                <w:szCs w:val="24"/>
              </w:rPr>
            </w:pPr>
            <w:r w:rsidRPr="007D2512">
              <w:rPr>
                <w:sz w:val="24"/>
                <w:szCs w:val="24"/>
              </w:rPr>
              <w:t>0</w:t>
            </w:r>
          </w:p>
        </w:tc>
        <w:tc>
          <w:tcPr>
            <w:tcW w:w="1276" w:type="dxa"/>
          </w:tcPr>
          <w:p w:rsidR="0076247B" w:rsidRPr="007D2512" w:rsidRDefault="0076247B" w:rsidP="0076247B">
            <w:pPr>
              <w:jc w:val="center"/>
              <w:rPr>
                <w:sz w:val="24"/>
                <w:szCs w:val="24"/>
              </w:rPr>
            </w:pPr>
            <w:r w:rsidRPr="007D2512">
              <w:rPr>
                <w:sz w:val="24"/>
                <w:szCs w:val="24"/>
              </w:rPr>
              <w:t>0</w:t>
            </w:r>
          </w:p>
        </w:tc>
        <w:tc>
          <w:tcPr>
            <w:tcW w:w="1276" w:type="dxa"/>
          </w:tcPr>
          <w:p w:rsidR="0076247B" w:rsidRPr="007D2512" w:rsidRDefault="0076247B" w:rsidP="0076247B">
            <w:pPr>
              <w:jc w:val="center"/>
              <w:rPr>
                <w:sz w:val="24"/>
                <w:szCs w:val="24"/>
              </w:rPr>
            </w:pPr>
            <w:r w:rsidRPr="007D2512">
              <w:rPr>
                <w:sz w:val="24"/>
                <w:szCs w:val="24"/>
              </w:rPr>
              <w:t>1</w:t>
            </w:r>
          </w:p>
        </w:tc>
      </w:tr>
      <w:tr w:rsidR="0076247B" w:rsidRPr="00F56EA7" w:rsidTr="0076247B">
        <w:tc>
          <w:tcPr>
            <w:tcW w:w="3191" w:type="dxa"/>
          </w:tcPr>
          <w:p w:rsidR="0076247B" w:rsidRPr="007D2512" w:rsidRDefault="0076247B" w:rsidP="0076247B">
            <w:pPr>
              <w:rPr>
                <w:sz w:val="24"/>
                <w:szCs w:val="24"/>
              </w:rPr>
            </w:pPr>
            <w:r w:rsidRPr="007D2512">
              <w:rPr>
                <w:sz w:val="24"/>
                <w:szCs w:val="24"/>
              </w:rPr>
              <w:t>«Основы информационной культуры»</w:t>
            </w:r>
          </w:p>
        </w:tc>
        <w:tc>
          <w:tcPr>
            <w:tcW w:w="1275" w:type="dxa"/>
          </w:tcPr>
          <w:p w:rsidR="0076247B" w:rsidRPr="007D2512" w:rsidRDefault="0076247B" w:rsidP="0076247B">
            <w:pPr>
              <w:jc w:val="center"/>
              <w:rPr>
                <w:sz w:val="24"/>
                <w:szCs w:val="24"/>
              </w:rPr>
            </w:pPr>
            <w:r w:rsidRPr="007D2512">
              <w:rPr>
                <w:sz w:val="24"/>
                <w:szCs w:val="24"/>
              </w:rPr>
              <w:t>0</w:t>
            </w:r>
          </w:p>
        </w:tc>
        <w:tc>
          <w:tcPr>
            <w:tcW w:w="1276" w:type="dxa"/>
          </w:tcPr>
          <w:p w:rsidR="0076247B" w:rsidRPr="007D2512" w:rsidRDefault="0076247B" w:rsidP="0076247B">
            <w:pPr>
              <w:jc w:val="center"/>
              <w:rPr>
                <w:sz w:val="24"/>
                <w:szCs w:val="24"/>
              </w:rPr>
            </w:pPr>
            <w:r w:rsidRPr="007D2512">
              <w:rPr>
                <w:sz w:val="24"/>
                <w:szCs w:val="24"/>
              </w:rPr>
              <w:t>1</w:t>
            </w:r>
          </w:p>
        </w:tc>
        <w:tc>
          <w:tcPr>
            <w:tcW w:w="1276" w:type="dxa"/>
          </w:tcPr>
          <w:p w:rsidR="0076247B" w:rsidRPr="007D2512" w:rsidRDefault="0076247B" w:rsidP="0076247B">
            <w:pPr>
              <w:jc w:val="center"/>
              <w:rPr>
                <w:sz w:val="24"/>
                <w:szCs w:val="24"/>
              </w:rPr>
            </w:pPr>
            <w:r w:rsidRPr="007D2512">
              <w:rPr>
                <w:sz w:val="24"/>
                <w:szCs w:val="24"/>
              </w:rPr>
              <w:t>1</w:t>
            </w:r>
          </w:p>
        </w:tc>
        <w:tc>
          <w:tcPr>
            <w:tcW w:w="1276" w:type="dxa"/>
          </w:tcPr>
          <w:p w:rsidR="0076247B" w:rsidRPr="007D2512" w:rsidRDefault="0076247B" w:rsidP="0076247B">
            <w:pPr>
              <w:jc w:val="center"/>
              <w:rPr>
                <w:sz w:val="24"/>
                <w:szCs w:val="24"/>
              </w:rPr>
            </w:pPr>
            <w:r w:rsidRPr="007D2512">
              <w:rPr>
                <w:sz w:val="24"/>
                <w:szCs w:val="24"/>
              </w:rPr>
              <w:t>1</w:t>
            </w:r>
          </w:p>
        </w:tc>
        <w:tc>
          <w:tcPr>
            <w:tcW w:w="1276" w:type="dxa"/>
          </w:tcPr>
          <w:p w:rsidR="0076247B" w:rsidRPr="007D2512" w:rsidRDefault="0076247B" w:rsidP="0076247B">
            <w:pPr>
              <w:jc w:val="center"/>
              <w:rPr>
                <w:sz w:val="24"/>
                <w:szCs w:val="24"/>
              </w:rPr>
            </w:pPr>
            <w:r w:rsidRPr="007D2512">
              <w:rPr>
                <w:sz w:val="24"/>
                <w:szCs w:val="24"/>
              </w:rPr>
              <w:t>0</w:t>
            </w:r>
          </w:p>
        </w:tc>
      </w:tr>
      <w:tr w:rsidR="0076247B" w:rsidRPr="00F56EA7" w:rsidTr="0076247B">
        <w:tc>
          <w:tcPr>
            <w:tcW w:w="3191" w:type="dxa"/>
          </w:tcPr>
          <w:p w:rsidR="0076247B" w:rsidRPr="007D2512" w:rsidRDefault="0076247B" w:rsidP="0076247B">
            <w:pPr>
              <w:rPr>
                <w:sz w:val="24"/>
                <w:szCs w:val="24"/>
              </w:rPr>
            </w:pPr>
            <w:r w:rsidRPr="007D2512">
              <w:rPr>
                <w:sz w:val="24"/>
                <w:szCs w:val="24"/>
              </w:rPr>
              <w:t>«Финансовая грамотность»</w:t>
            </w:r>
          </w:p>
        </w:tc>
        <w:tc>
          <w:tcPr>
            <w:tcW w:w="1275" w:type="dxa"/>
          </w:tcPr>
          <w:p w:rsidR="0076247B" w:rsidRPr="007D2512" w:rsidRDefault="0076247B" w:rsidP="0076247B">
            <w:pPr>
              <w:jc w:val="center"/>
              <w:rPr>
                <w:sz w:val="24"/>
                <w:szCs w:val="24"/>
              </w:rPr>
            </w:pPr>
            <w:r w:rsidRPr="007D2512">
              <w:rPr>
                <w:sz w:val="24"/>
                <w:szCs w:val="24"/>
              </w:rPr>
              <w:t>1</w:t>
            </w:r>
          </w:p>
        </w:tc>
        <w:tc>
          <w:tcPr>
            <w:tcW w:w="1276" w:type="dxa"/>
          </w:tcPr>
          <w:p w:rsidR="0076247B" w:rsidRPr="007D2512" w:rsidRDefault="0076247B" w:rsidP="0076247B">
            <w:pPr>
              <w:jc w:val="center"/>
              <w:rPr>
                <w:sz w:val="24"/>
                <w:szCs w:val="24"/>
              </w:rPr>
            </w:pPr>
            <w:r w:rsidRPr="007D2512">
              <w:rPr>
                <w:sz w:val="24"/>
                <w:szCs w:val="24"/>
              </w:rPr>
              <w:t>1</w:t>
            </w:r>
          </w:p>
        </w:tc>
        <w:tc>
          <w:tcPr>
            <w:tcW w:w="1276" w:type="dxa"/>
          </w:tcPr>
          <w:p w:rsidR="0076247B" w:rsidRPr="007D2512" w:rsidRDefault="0076247B" w:rsidP="0076247B">
            <w:pPr>
              <w:jc w:val="center"/>
              <w:rPr>
                <w:sz w:val="24"/>
                <w:szCs w:val="24"/>
              </w:rPr>
            </w:pPr>
            <w:r w:rsidRPr="007D2512">
              <w:rPr>
                <w:sz w:val="24"/>
                <w:szCs w:val="24"/>
              </w:rPr>
              <w:t>1</w:t>
            </w:r>
          </w:p>
        </w:tc>
        <w:tc>
          <w:tcPr>
            <w:tcW w:w="1276" w:type="dxa"/>
          </w:tcPr>
          <w:p w:rsidR="0076247B" w:rsidRPr="007D2512" w:rsidRDefault="0076247B" w:rsidP="0076247B">
            <w:pPr>
              <w:jc w:val="center"/>
              <w:rPr>
                <w:sz w:val="24"/>
                <w:szCs w:val="24"/>
              </w:rPr>
            </w:pPr>
            <w:r w:rsidRPr="007D2512">
              <w:rPr>
                <w:sz w:val="24"/>
                <w:szCs w:val="24"/>
              </w:rPr>
              <w:t>1</w:t>
            </w:r>
          </w:p>
        </w:tc>
        <w:tc>
          <w:tcPr>
            <w:tcW w:w="1276" w:type="dxa"/>
          </w:tcPr>
          <w:p w:rsidR="0076247B" w:rsidRPr="007D2512" w:rsidRDefault="0076247B" w:rsidP="0076247B">
            <w:pPr>
              <w:jc w:val="center"/>
              <w:rPr>
                <w:sz w:val="24"/>
                <w:szCs w:val="24"/>
              </w:rPr>
            </w:pPr>
            <w:r w:rsidRPr="007D2512">
              <w:rPr>
                <w:sz w:val="24"/>
                <w:szCs w:val="24"/>
              </w:rPr>
              <w:t>1</w:t>
            </w:r>
          </w:p>
        </w:tc>
      </w:tr>
      <w:tr w:rsidR="0076247B" w:rsidRPr="00F56EA7" w:rsidTr="0076247B">
        <w:tc>
          <w:tcPr>
            <w:tcW w:w="3191" w:type="dxa"/>
          </w:tcPr>
          <w:p w:rsidR="0076247B" w:rsidRPr="007D2512" w:rsidRDefault="0076247B" w:rsidP="0076247B">
            <w:pPr>
              <w:rPr>
                <w:sz w:val="24"/>
                <w:szCs w:val="24"/>
              </w:rPr>
            </w:pPr>
            <w:r w:rsidRPr="007D2512">
              <w:rPr>
                <w:sz w:val="24"/>
                <w:szCs w:val="24"/>
              </w:rPr>
              <w:t xml:space="preserve">«Россия – мои горизонты» </w:t>
            </w:r>
          </w:p>
        </w:tc>
        <w:tc>
          <w:tcPr>
            <w:tcW w:w="1275" w:type="dxa"/>
          </w:tcPr>
          <w:p w:rsidR="0076247B" w:rsidRPr="007D2512" w:rsidRDefault="0076247B" w:rsidP="0076247B">
            <w:pPr>
              <w:jc w:val="center"/>
              <w:rPr>
                <w:sz w:val="24"/>
                <w:szCs w:val="24"/>
              </w:rPr>
            </w:pPr>
            <w:r w:rsidRPr="007D2512">
              <w:rPr>
                <w:sz w:val="24"/>
                <w:szCs w:val="24"/>
              </w:rPr>
              <w:t>0</w:t>
            </w:r>
          </w:p>
        </w:tc>
        <w:tc>
          <w:tcPr>
            <w:tcW w:w="1276" w:type="dxa"/>
          </w:tcPr>
          <w:p w:rsidR="0076247B" w:rsidRPr="007D2512" w:rsidRDefault="0076247B" w:rsidP="0076247B">
            <w:pPr>
              <w:jc w:val="center"/>
              <w:rPr>
                <w:sz w:val="24"/>
                <w:szCs w:val="24"/>
              </w:rPr>
            </w:pPr>
            <w:r w:rsidRPr="007D2512">
              <w:rPr>
                <w:sz w:val="24"/>
                <w:szCs w:val="24"/>
              </w:rPr>
              <w:t>1</w:t>
            </w:r>
          </w:p>
        </w:tc>
        <w:tc>
          <w:tcPr>
            <w:tcW w:w="1276" w:type="dxa"/>
          </w:tcPr>
          <w:p w:rsidR="0076247B" w:rsidRPr="007D2512" w:rsidRDefault="0076247B" w:rsidP="0076247B">
            <w:pPr>
              <w:jc w:val="center"/>
              <w:rPr>
                <w:sz w:val="24"/>
                <w:szCs w:val="24"/>
              </w:rPr>
            </w:pPr>
            <w:r w:rsidRPr="007D2512">
              <w:rPr>
                <w:sz w:val="24"/>
                <w:szCs w:val="24"/>
              </w:rPr>
              <w:t>1</w:t>
            </w:r>
          </w:p>
        </w:tc>
        <w:tc>
          <w:tcPr>
            <w:tcW w:w="1276" w:type="dxa"/>
          </w:tcPr>
          <w:p w:rsidR="0076247B" w:rsidRPr="007D2512" w:rsidRDefault="0076247B" w:rsidP="0076247B">
            <w:pPr>
              <w:jc w:val="center"/>
              <w:rPr>
                <w:sz w:val="24"/>
                <w:szCs w:val="24"/>
              </w:rPr>
            </w:pPr>
            <w:r w:rsidRPr="007D2512">
              <w:rPr>
                <w:sz w:val="24"/>
                <w:szCs w:val="24"/>
              </w:rPr>
              <w:t>1</w:t>
            </w:r>
          </w:p>
        </w:tc>
        <w:tc>
          <w:tcPr>
            <w:tcW w:w="1276" w:type="dxa"/>
          </w:tcPr>
          <w:p w:rsidR="0076247B" w:rsidRPr="007D2512" w:rsidRDefault="0076247B" w:rsidP="0076247B">
            <w:pPr>
              <w:jc w:val="center"/>
              <w:rPr>
                <w:sz w:val="24"/>
                <w:szCs w:val="24"/>
              </w:rPr>
            </w:pPr>
            <w:r w:rsidRPr="007D2512">
              <w:rPr>
                <w:sz w:val="24"/>
                <w:szCs w:val="24"/>
              </w:rPr>
              <w:t>1</w:t>
            </w:r>
          </w:p>
        </w:tc>
      </w:tr>
      <w:tr w:rsidR="0076247B" w:rsidRPr="00F56EA7" w:rsidTr="0076247B">
        <w:tc>
          <w:tcPr>
            <w:tcW w:w="3191" w:type="dxa"/>
          </w:tcPr>
          <w:p w:rsidR="0076247B" w:rsidRPr="007D2512" w:rsidRDefault="0076247B" w:rsidP="0076247B">
            <w:pPr>
              <w:rPr>
                <w:sz w:val="24"/>
                <w:szCs w:val="24"/>
              </w:rPr>
            </w:pPr>
            <w:r w:rsidRPr="007D2512">
              <w:rPr>
                <w:sz w:val="24"/>
                <w:szCs w:val="24"/>
              </w:rPr>
              <w:t>«Дорога в страну профе</w:t>
            </w:r>
            <w:r w:rsidRPr="007D2512">
              <w:rPr>
                <w:sz w:val="24"/>
                <w:szCs w:val="24"/>
              </w:rPr>
              <w:t>с</w:t>
            </w:r>
            <w:r w:rsidRPr="007D2512">
              <w:rPr>
                <w:sz w:val="24"/>
                <w:szCs w:val="24"/>
              </w:rPr>
              <w:t>сий»</w:t>
            </w:r>
          </w:p>
        </w:tc>
        <w:tc>
          <w:tcPr>
            <w:tcW w:w="1275" w:type="dxa"/>
          </w:tcPr>
          <w:p w:rsidR="0076247B" w:rsidRPr="007D2512" w:rsidRDefault="0076247B" w:rsidP="0076247B">
            <w:pPr>
              <w:jc w:val="center"/>
              <w:rPr>
                <w:sz w:val="24"/>
                <w:szCs w:val="24"/>
              </w:rPr>
            </w:pPr>
            <w:r w:rsidRPr="007D2512">
              <w:rPr>
                <w:sz w:val="24"/>
                <w:szCs w:val="24"/>
              </w:rPr>
              <w:t>1</w:t>
            </w:r>
          </w:p>
        </w:tc>
        <w:tc>
          <w:tcPr>
            <w:tcW w:w="1276" w:type="dxa"/>
          </w:tcPr>
          <w:p w:rsidR="0076247B" w:rsidRPr="007D2512" w:rsidRDefault="0076247B" w:rsidP="0076247B">
            <w:pPr>
              <w:jc w:val="center"/>
              <w:rPr>
                <w:sz w:val="24"/>
                <w:szCs w:val="24"/>
              </w:rPr>
            </w:pPr>
            <w:r w:rsidRPr="007D2512">
              <w:rPr>
                <w:sz w:val="24"/>
                <w:szCs w:val="24"/>
              </w:rPr>
              <w:t>0</w:t>
            </w:r>
          </w:p>
        </w:tc>
        <w:tc>
          <w:tcPr>
            <w:tcW w:w="1276" w:type="dxa"/>
          </w:tcPr>
          <w:p w:rsidR="0076247B" w:rsidRPr="007D2512" w:rsidRDefault="0076247B" w:rsidP="0076247B">
            <w:pPr>
              <w:jc w:val="center"/>
              <w:rPr>
                <w:sz w:val="24"/>
                <w:szCs w:val="24"/>
              </w:rPr>
            </w:pPr>
            <w:r w:rsidRPr="007D2512">
              <w:rPr>
                <w:sz w:val="24"/>
                <w:szCs w:val="24"/>
              </w:rPr>
              <w:t>0</w:t>
            </w:r>
          </w:p>
        </w:tc>
        <w:tc>
          <w:tcPr>
            <w:tcW w:w="1276" w:type="dxa"/>
          </w:tcPr>
          <w:p w:rsidR="0076247B" w:rsidRPr="007D2512" w:rsidRDefault="0076247B" w:rsidP="0076247B">
            <w:pPr>
              <w:jc w:val="center"/>
              <w:rPr>
                <w:sz w:val="24"/>
                <w:szCs w:val="24"/>
              </w:rPr>
            </w:pPr>
            <w:r w:rsidRPr="007D2512">
              <w:rPr>
                <w:sz w:val="24"/>
                <w:szCs w:val="24"/>
              </w:rPr>
              <w:t>0</w:t>
            </w:r>
          </w:p>
        </w:tc>
        <w:tc>
          <w:tcPr>
            <w:tcW w:w="1276" w:type="dxa"/>
          </w:tcPr>
          <w:p w:rsidR="0076247B" w:rsidRPr="007D2512" w:rsidRDefault="0076247B" w:rsidP="0076247B">
            <w:pPr>
              <w:jc w:val="center"/>
              <w:rPr>
                <w:sz w:val="24"/>
                <w:szCs w:val="24"/>
              </w:rPr>
            </w:pPr>
            <w:r w:rsidRPr="007D2512">
              <w:rPr>
                <w:sz w:val="24"/>
                <w:szCs w:val="24"/>
              </w:rPr>
              <w:t>0</w:t>
            </w:r>
          </w:p>
        </w:tc>
      </w:tr>
      <w:tr w:rsidR="0076247B" w:rsidRPr="00F56EA7" w:rsidTr="0076247B">
        <w:tc>
          <w:tcPr>
            <w:tcW w:w="3191" w:type="dxa"/>
          </w:tcPr>
          <w:p w:rsidR="0076247B" w:rsidRPr="007D2512" w:rsidRDefault="0076247B" w:rsidP="0076247B">
            <w:pPr>
              <w:rPr>
                <w:sz w:val="24"/>
                <w:szCs w:val="24"/>
              </w:rPr>
            </w:pPr>
            <w:r w:rsidRPr="007D2512">
              <w:rPr>
                <w:sz w:val="24"/>
                <w:szCs w:val="24"/>
              </w:rPr>
              <w:t>«Эрудит»</w:t>
            </w:r>
          </w:p>
        </w:tc>
        <w:tc>
          <w:tcPr>
            <w:tcW w:w="1275" w:type="dxa"/>
          </w:tcPr>
          <w:p w:rsidR="0076247B" w:rsidRPr="007D2512" w:rsidRDefault="0076247B" w:rsidP="0076247B">
            <w:pPr>
              <w:jc w:val="center"/>
              <w:rPr>
                <w:sz w:val="24"/>
                <w:szCs w:val="24"/>
              </w:rPr>
            </w:pPr>
            <w:r w:rsidRPr="007D2512">
              <w:rPr>
                <w:sz w:val="24"/>
                <w:szCs w:val="24"/>
              </w:rPr>
              <w:t>1</w:t>
            </w:r>
          </w:p>
        </w:tc>
        <w:tc>
          <w:tcPr>
            <w:tcW w:w="1276" w:type="dxa"/>
          </w:tcPr>
          <w:p w:rsidR="0076247B" w:rsidRPr="007D2512" w:rsidRDefault="0076247B" w:rsidP="0076247B">
            <w:pPr>
              <w:jc w:val="center"/>
              <w:rPr>
                <w:sz w:val="24"/>
                <w:szCs w:val="24"/>
              </w:rPr>
            </w:pPr>
            <w:r w:rsidRPr="007D2512">
              <w:rPr>
                <w:sz w:val="24"/>
                <w:szCs w:val="24"/>
              </w:rPr>
              <w:t>0</w:t>
            </w:r>
          </w:p>
        </w:tc>
        <w:tc>
          <w:tcPr>
            <w:tcW w:w="1276" w:type="dxa"/>
          </w:tcPr>
          <w:p w:rsidR="0076247B" w:rsidRPr="007D2512" w:rsidRDefault="0076247B" w:rsidP="0076247B">
            <w:pPr>
              <w:jc w:val="center"/>
              <w:rPr>
                <w:sz w:val="24"/>
                <w:szCs w:val="24"/>
              </w:rPr>
            </w:pPr>
            <w:r w:rsidRPr="007D2512">
              <w:rPr>
                <w:sz w:val="24"/>
                <w:szCs w:val="24"/>
              </w:rPr>
              <w:t>0</w:t>
            </w:r>
          </w:p>
        </w:tc>
        <w:tc>
          <w:tcPr>
            <w:tcW w:w="1276" w:type="dxa"/>
          </w:tcPr>
          <w:p w:rsidR="0076247B" w:rsidRPr="007D2512" w:rsidRDefault="0076247B" w:rsidP="0076247B">
            <w:pPr>
              <w:jc w:val="center"/>
              <w:rPr>
                <w:sz w:val="24"/>
                <w:szCs w:val="24"/>
              </w:rPr>
            </w:pPr>
            <w:r w:rsidRPr="007D2512">
              <w:rPr>
                <w:sz w:val="24"/>
                <w:szCs w:val="24"/>
              </w:rPr>
              <w:t>0</w:t>
            </w:r>
          </w:p>
        </w:tc>
        <w:tc>
          <w:tcPr>
            <w:tcW w:w="1276" w:type="dxa"/>
          </w:tcPr>
          <w:p w:rsidR="0076247B" w:rsidRPr="007D2512" w:rsidRDefault="0076247B" w:rsidP="0076247B">
            <w:pPr>
              <w:jc w:val="center"/>
              <w:rPr>
                <w:sz w:val="24"/>
                <w:szCs w:val="24"/>
              </w:rPr>
            </w:pPr>
            <w:r w:rsidRPr="007D2512">
              <w:rPr>
                <w:sz w:val="24"/>
                <w:szCs w:val="24"/>
              </w:rPr>
              <w:t>0</w:t>
            </w:r>
          </w:p>
        </w:tc>
      </w:tr>
      <w:tr w:rsidR="0076247B" w:rsidRPr="00F56EA7" w:rsidTr="0076247B">
        <w:tc>
          <w:tcPr>
            <w:tcW w:w="3191" w:type="dxa"/>
          </w:tcPr>
          <w:p w:rsidR="0076247B" w:rsidRPr="007D2512" w:rsidRDefault="0076247B" w:rsidP="0076247B">
            <w:pPr>
              <w:rPr>
                <w:sz w:val="24"/>
                <w:szCs w:val="24"/>
              </w:rPr>
            </w:pPr>
            <w:r w:rsidRPr="007D2512">
              <w:rPr>
                <w:sz w:val="24"/>
                <w:szCs w:val="24"/>
              </w:rPr>
              <w:t>Нерегулярные занятия</w:t>
            </w:r>
          </w:p>
        </w:tc>
        <w:tc>
          <w:tcPr>
            <w:tcW w:w="1275" w:type="dxa"/>
          </w:tcPr>
          <w:p w:rsidR="0076247B" w:rsidRPr="007D2512" w:rsidRDefault="0076247B" w:rsidP="0076247B">
            <w:pPr>
              <w:jc w:val="center"/>
              <w:rPr>
                <w:sz w:val="24"/>
                <w:szCs w:val="24"/>
              </w:rPr>
            </w:pPr>
            <w:r w:rsidRPr="007D2512">
              <w:rPr>
                <w:sz w:val="24"/>
                <w:szCs w:val="24"/>
              </w:rPr>
              <w:t>5</w:t>
            </w:r>
          </w:p>
        </w:tc>
        <w:tc>
          <w:tcPr>
            <w:tcW w:w="1276" w:type="dxa"/>
          </w:tcPr>
          <w:p w:rsidR="0076247B" w:rsidRPr="007D2512" w:rsidRDefault="0076247B" w:rsidP="0076247B">
            <w:pPr>
              <w:jc w:val="center"/>
              <w:rPr>
                <w:sz w:val="24"/>
                <w:szCs w:val="24"/>
              </w:rPr>
            </w:pPr>
            <w:r w:rsidRPr="007D2512">
              <w:rPr>
                <w:sz w:val="24"/>
                <w:szCs w:val="24"/>
              </w:rPr>
              <w:t>5</w:t>
            </w:r>
          </w:p>
        </w:tc>
        <w:tc>
          <w:tcPr>
            <w:tcW w:w="1276" w:type="dxa"/>
          </w:tcPr>
          <w:p w:rsidR="0076247B" w:rsidRPr="007D2512" w:rsidRDefault="0076247B" w:rsidP="0076247B">
            <w:pPr>
              <w:jc w:val="center"/>
              <w:rPr>
                <w:sz w:val="24"/>
                <w:szCs w:val="24"/>
              </w:rPr>
            </w:pPr>
            <w:r w:rsidRPr="007D2512">
              <w:rPr>
                <w:sz w:val="24"/>
                <w:szCs w:val="24"/>
              </w:rPr>
              <w:t>5</w:t>
            </w:r>
          </w:p>
        </w:tc>
        <w:tc>
          <w:tcPr>
            <w:tcW w:w="1276" w:type="dxa"/>
          </w:tcPr>
          <w:p w:rsidR="0076247B" w:rsidRPr="007D2512" w:rsidRDefault="0076247B" w:rsidP="0076247B">
            <w:pPr>
              <w:jc w:val="center"/>
              <w:rPr>
                <w:sz w:val="24"/>
                <w:szCs w:val="24"/>
              </w:rPr>
            </w:pPr>
            <w:r w:rsidRPr="007D2512">
              <w:rPr>
                <w:sz w:val="24"/>
                <w:szCs w:val="24"/>
              </w:rPr>
              <w:t>5</w:t>
            </w:r>
          </w:p>
        </w:tc>
        <w:tc>
          <w:tcPr>
            <w:tcW w:w="1276" w:type="dxa"/>
          </w:tcPr>
          <w:p w:rsidR="0076247B" w:rsidRPr="007D2512" w:rsidRDefault="0076247B" w:rsidP="0076247B">
            <w:pPr>
              <w:jc w:val="center"/>
              <w:rPr>
                <w:sz w:val="24"/>
                <w:szCs w:val="24"/>
              </w:rPr>
            </w:pPr>
            <w:r w:rsidRPr="007D2512">
              <w:rPr>
                <w:sz w:val="24"/>
                <w:szCs w:val="24"/>
              </w:rPr>
              <w:t>5</w:t>
            </w:r>
          </w:p>
        </w:tc>
      </w:tr>
      <w:tr w:rsidR="0076247B" w:rsidRPr="00F56EA7" w:rsidTr="0076247B">
        <w:tc>
          <w:tcPr>
            <w:tcW w:w="3191" w:type="dxa"/>
            <w:shd w:val="clear" w:color="auto" w:fill="auto"/>
          </w:tcPr>
          <w:p w:rsidR="0076247B" w:rsidRPr="007D2512" w:rsidRDefault="0076247B" w:rsidP="0076247B">
            <w:pPr>
              <w:rPr>
                <w:sz w:val="24"/>
                <w:szCs w:val="24"/>
              </w:rPr>
            </w:pPr>
            <w:r w:rsidRPr="007D2512">
              <w:rPr>
                <w:sz w:val="24"/>
                <w:szCs w:val="24"/>
              </w:rPr>
              <w:t>ИТОГО недельная нагрузка</w:t>
            </w:r>
          </w:p>
        </w:tc>
        <w:tc>
          <w:tcPr>
            <w:tcW w:w="1275" w:type="dxa"/>
            <w:shd w:val="clear" w:color="auto" w:fill="auto"/>
          </w:tcPr>
          <w:p w:rsidR="0076247B" w:rsidRPr="007D2512" w:rsidRDefault="0076247B" w:rsidP="0076247B">
            <w:pPr>
              <w:jc w:val="center"/>
              <w:rPr>
                <w:sz w:val="24"/>
                <w:szCs w:val="24"/>
              </w:rPr>
            </w:pPr>
            <w:r w:rsidRPr="007D2512">
              <w:rPr>
                <w:sz w:val="24"/>
                <w:szCs w:val="24"/>
              </w:rPr>
              <w:t>10</w:t>
            </w:r>
          </w:p>
        </w:tc>
        <w:tc>
          <w:tcPr>
            <w:tcW w:w="1276" w:type="dxa"/>
            <w:shd w:val="clear" w:color="auto" w:fill="auto"/>
          </w:tcPr>
          <w:p w:rsidR="0076247B" w:rsidRPr="007D2512" w:rsidRDefault="0076247B" w:rsidP="0076247B">
            <w:pPr>
              <w:jc w:val="center"/>
              <w:rPr>
                <w:sz w:val="24"/>
                <w:szCs w:val="24"/>
              </w:rPr>
            </w:pPr>
            <w:r w:rsidRPr="007D2512">
              <w:rPr>
                <w:sz w:val="24"/>
                <w:szCs w:val="24"/>
              </w:rPr>
              <w:t>10</w:t>
            </w:r>
          </w:p>
        </w:tc>
        <w:tc>
          <w:tcPr>
            <w:tcW w:w="1276" w:type="dxa"/>
            <w:shd w:val="clear" w:color="auto" w:fill="auto"/>
          </w:tcPr>
          <w:p w:rsidR="0076247B" w:rsidRPr="007D2512" w:rsidRDefault="0076247B" w:rsidP="0076247B">
            <w:pPr>
              <w:jc w:val="center"/>
              <w:rPr>
                <w:sz w:val="24"/>
                <w:szCs w:val="24"/>
              </w:rPr>
            </w:pPr>
            <w:r w:rsidRPr="007D2512">
              <w:rPr>
                <w:sz w:val="24"/>
                <w:szCs w:val="24"/>
              </w:rPr>
              <w:t>10</w:t>
            </w:r>
          </w:p>
        </w:tc>
        <w:tc>
          <w:tcPr>
            <w:tcW w:w="1276" w:type="dxa"/>
            <w:shd w:val="clear" w:color="auto" w:fill="auto"/>
          </w:tcPr>
          <w:p w:rsidR="0076247B" w:rsidRPr="007D2512" w:rsidRDefault="0076247B" w:rsidP="0076247B">
            <w:pPr>
              <w:jc w:val="center"/>
              <w:rPr>
                <w:sz w:val="24"/>
                <w:szCs w:val="24"/>
              </w:rPr>
            </w:pPr>
            <w:r w:rsidRPr="007D2512">
              <w:rPr>
                <w:sz w:val="24"/>
                <w:szCs w:val="24"/>
              </w:rPr>
              <w:t>10</w:t>
            </w:r>
          </w:p>
        </w:tc>
        <w:tc>
          <w:tcPr>
            <w:tcW w:w="1276" w:type="dxa"/>
            <w:shd w:val="clear" w:color="auto" w:fill="auto"/>
          </w:tcPr>
          <w:p w:rsidR="0076247B" w:rsidRPr="007D2512" w:rsidRDefault="0076247B" w:rsidP="0076247B">
            <w:pPr>
              <w:jc w:val="center"/>
              <w:rPr>
                <w:sz w:val="24"/>
                <w:szCs w:val="24"/>
              </w:rPr>
            </w:pPr>
            <w:r w:rsidRPr="007D2512">
              <w:rPr>
                <w:sz w:val="24"/>
                <w:szCs w:val="24"/>
              </w:rPr>
              <w:t>10</w:t>
            </w:r>
          </w:p>
        </w:tc>
      </w:tr>
    </w:tbl>
    <w:p w:rsidR="007D2512" w:rsidRDefault="007D2512" w:rsidP="007D2512"/>
    <w:p w:rsidR="007D2512" w:rsidRPr="007D2512" w:rsidRDefault="007D2512" w:rsidP="007D2512">
      <w:pPr>
        <w:pStyle w:val="a4"/>
        <w:rPr>
          <w:rFonts w:eastAsia="Calibri"/>
          <w:sz w:val="24"/>
          <w:szCs w:val="24"/>
        </w:rPr>
      </w:pPr>
    </w:p>
    <w:p w:rsidR="00154CE5" w:rsidRDefault="00154CE5" w:rsidP="007D2512">
      <w:pPr>
        <w:pStyle w:val="a4"/>
        <w:rPr>
          <w:rFonts w:eastAsia="Calibri"/>
        </w:rPr>
      </w:pPr>
    </w:p>
    <w:p w:rsidR="00154CE5" w:rsidRDefault="00154CE5" w:rsidP="007D2512">
      <w:pPr>
        <w:pStyle w:val="a4"/>
        <w:rPr>
          <w:rFonts w:eastAsia="Calibri"/>
        </w:rPr>
      </w:pPr>
    </w:p>
    <w:p w:rsidR="00154CE5" w:rsidRDefault="00154CE5" w:rsidP="007D2512">
      <w:pPr>
        <w:pStyle w:val="a4"/>
        <w:rPr>
          <w:rFonts w:eastAsia="Calibri"/>
        </w:rPr>
      </w:pPr>
    </w:p>
    <w:p w:rsidR="00154CE5" w:rsidRPr="00154CE5" w:rsidRDefault="00154CE5" w:rsidP="00154CE5">
      <w:pPr>
        <w:adjustRightInd w:val="0"/>
        <w:rPr>
          <w:rFonts w:eastAsia="Calibri"/>
          <w:sz w:val="24"/>
          <w:szCs w:val="24"/>
        </w:rPr>
      </w:pPr>
    </w:p>
    <w:p w:rsidR="00154CE5" w:rsidRPr="00154CE5" w:rsidRDefault="00154CE5" w:rsidP="00154CE5">
      <w:pPr>
        <w:widowControl/>
        <w:autoSpaceDE/>
        <w:autoSpaceDN/>
        <w:spacing w:after="160"/>
        <w:rPr>
          <w:rFonts w:eastAsia="Calibri"/>
          <w:sz w:val="24"/>
          <w:szCs w:val="24"/>
        </w:rPr>
      </w:pPr>
    </w:p>
    <w:p w:rsidR="00154CE5" w:rsidRPr="00154CE5" w:rsidRDefault="00154CE5" w:rsidP="00154CE5">
      <w:pPr>
        <w:widowControl/>
        <w:autoSpaceDE/>
        <w:autoSpaceDN/>
        <w:rPr>
          <w:rFonts w:eastAsia="Calibri"/>
          <w:sz w:val="24"/>
          <w:szCs w:val="24"/>
        </w:rPr>
      </w:pPr>
    </w:p>
    <w:p w:rsidR="00154CE5" w:rsidRPr="00154CE5" w:rsidRDefault="00154CE5" w:rsidP="00154CE5">
      <w:pPr>
        <w:widowControl/>
        <w:autoSpaceDE/>
        <w:autoSpaceDN/>
        <w:spacing w:after="160" w:line="259" w:lineRule="auto"/>
        <w:rPr>
          <w:rFonts w:eastAsia="Calibri"/>
          <w:sz w:val="24"/>
          <w:szCs w:val="24"/>
        </w:rPr>
      </w:pPr>
    </w:p>
    <w:p w:rsidR="00CF7B51" w:rsidRPr="00154CE5" w:rsidRDefault="00CF7B51" w:rsidP="007768E4">
      <w:pPr>
        <w:pStyle w:val="a4"/>
        <w:jc w:val="left"/>
        <w:rPr>
          <w:sz w:val="24"/>
          <w:szCs w:val="24"/>
        </w:rPr>
      </w:pPr>
    </w:p>
    <w:p w:rsidR="00CF7B51" w:rsidRPr="00961555" w:rsidRDefault="00CF7B51" w:rsidP="007768E4">
      <w:pPr>
        <w:pStyle w:val="a4"/>
        <w:jc w:val="left"/>
        <w:rPr>
          <w:sz w:val="24"/>
          <w:szCs w:val="24"/>
        </w:rPr>
      </w:pPr>
    </w:p>
    <w:p w:rsidR="0076247B" w:rsidRDefault="0076247B" w:rsidP="007768E4">
      <w:pPr>
        <w:pStyle w:val="a4"/>
        <w:jc w:val="left"/>
        <w:rPr>
          <w:b/>
          <w:color w:val="FF0000"/>
          <w:sz w:val="24"/>
          <w:szCs w:val="24"/>
        </w:rPr>
      </w:pPr>
      <w:bookmarkStart w:id="191" w:name="План_внеурочной_деятельности_ООО__МАОУ_Г"/>
      <w:bookmarkStart w:id="192" w:name="3.4._Календарный_план_воспитательной_раб"/>
      <w:bookmarkEnd w:id="191"/>
      <w:bookmarkEnd w:id="192"/>
    </w:p>
    <w:p w:rsidR="0076247B" w:rsidRDefault="0076247B" w:rsidP="007768E4">
      <w:pPr>
        <w:pStyle w:val="a4"/>
        <w:jc w:val="left"/>
        <w:rPr>
          <w:b/>
          <w:color w:val="FF0000"/>
          <w:sz w:val="24"/>
          <w:szCs w:val="24"/>
        </w:rPr>
      </w:pPr>
    </w:p>
    <w:p w:rsidR="0076247B" w:rsidRDefault="0076247B" w:rsidP="007768E4">
      <w:pPr>
        <w:pStyle w:val="a4"/>
        <w:jc w:val="left"/>
        <w:rPr>
          <w:b/>
          <w:color w:val="FF0000"/>
          <w:sz w:val="24"/>
          <w:szCs w:val="24"/>
        </w:rPr>
      </w:pPr>
    </w:p>
    <w:p w:rsidR="0076247B" w:rsidRDefault="0076247B" w:rsidP="007768E4">
      <w:pPr>
        <w:pStyle w:val="a4"/>
        <w:jc w:val="left"/>
        <w:rPr>
          <w:b/>
          <w:color w:val="FF0000"/>
          <w:sz w:val="24"/>
          <w:szCs w:val="24"/>
        </w:rPr>
      </w:pPr>
    </w:p>
    <w:p w:rsidR="0076247B" w:rsidRDefault="0076247B" w:rsidP="007768E4">
      <w:pPr>
        <w:pStyle w:val="a4"/>
        <w:jc w:val="left"/>
        <w:rPr>
          <w:b/>
          <w:color w:val="FF0000"/>
          <w:sz w:val="24"/>
          <w:szCs w:val="24"/>
        </w:rPr>
      </w:pPr>
    </w:p>
    <w:p w:rsidR="0076247B" w:rsidRDefault="0076247B" w:rsidP="007768E4">
      <w:pPr>
        <w:pStyle w:val="a4"/>
        <w:jc w:val="left"/>
        <w:rPr>
          <w:b/>
          <w:color w:val="FF0000"/>
          <w:sz w:val="24"/>
          <w:szCs w:val="24"/>
        </w:rPr>
      </w:pPr>
    </w:p>
    <w:p w:rsidR="0076247B" w:rsidRDefault="0076247B" w:rsidP="007768E4">
      <w:pPr>
        <w:pStyle w:val="a4"/>
        <w:jc w:val="left"/>
        <w:rPr>
          <w:b/>
          <w:color w:val="FF0000"/>
          <w:sz w:val="24"/>
          <w:szCs w:val="24"/>
        </w:rPr>
      </w:pPr>
    </w:p>
    <w:p w:rsidR="0076247B" w:rsidRDefault="0076247B" w:rsidP="007768E4">
      <w:pPr>
        <w:pStyle w:val="a4"/>
        <w:jc w:val="left"/>
        <w:rPr>
          <w:b/>
          <w:color w:val="FF0000"/>
          <w:sz w:val="24"/>
          <w:szCs w:val="24"/>
        </w:rPr>
      </w:pPr>
    </w:p>
    <w:p w:rsidR="00CF7B51" w:rsidRPr="0076247B" w:rsidRDefault="00211A1E" w:rsidP="007768E4">
      <w:pPr>
        <w:pStyle w:val="a4"/>
        <w:jc w:val="left"/>
        <w:rPr>
          <w:b/>
          <w:sz w:val="24"/>
          <w:szCs w:val="24"/>
        </w:rPr>
      </w:pPr>
      <w:r w:rsidRPr="0076247B">
        <w:rPr>
          <w:b/>
          <w:sz w:val="24"/>
          <w:szCs w:val="24"/>
        </w:rPr>
        <w:t>3.4.</w:t>
      </w:r>
      <w:r w:rsidRPr="0076247B">
        <w:rPr>
          <w:b/>
          <w:spacing w:val="-4"/>
          <w:sz w:val="24"/>
          <w:szCs w:val="24"/>
        </w:rPr>
        <w:t xml:space="preserve"> </w:t>
      </w:r>
      <w:r w:rsidRPr="0076247B">
        <w:rPr>
          <w:b/>
          <w:sz w:val="24"/>
          <w:szCs w:val="24"/>
        </w:rPr>
        <w:t>Календарный</w:t>
      </w:r>
      <w:r w:rsidRPr="0076247B">
        <w:rPr>
          <w:b/>
          <w:spacing w:val="-3"/>
          <w:sz w:val="24"/>
          <w:szCs w:val="24"/>
        </w:rPr>
        <w:t xml:space="preserve"> </w:t>
      </w:r>
      <w:r w:rsidRPr="0076247B">
        <w:rPr>
          <w:b/>
          <w:sz w:val="24"/>
          <w:szCs w:val="24"/>
        </w:rPr>
        <w:t>план</w:t>
      </w:r>
      <w:r w:rsidRPr="0076247B">
        <w:rPr>
          <w:b/>
          <w:spacing w:val="-5"/>
          <w:sz w:val="24"/>
          <w:szCs w:val="24"/>
        </w:rPr>
        <w:t xml:space="preserve"> </w:t>
      </w:r>
      <w:r w:rsidRPr="0076247B">
        <w:rPr>
          <w:b/>
          <w:sz w:val="24"/>
          <w:szCs w:val="24"/>
        </w:rPr>
        <w:t>воспитательной</w:t>
      </w:r>
      <w:r w:rsidRPr="0076247B">
        <w:rPr>
          <w:b/>
          <w:spacing w:val="-2"/>
          <w:sz w:val="24"/>
          <w:szCs w:val="24"/>
        </w:rPr>
        <w:t xml:space="preserve"> работы.</w:t>
      </w:r>
    </w:p>
    <w:p w:rsidR="00CF7B51" w:rsidRPr="00961555" w:rsidRDefault="00211A1E" w:rsidP="007768E4">
      <w:pPr>
        <w:pStyle w:val="a4"/>
        <w:jc w:val="left"/>
        <w:rPr>
          <w:sz w:val="24"/>
          <w:szCs w:val="24"/>
        </w:rPr>
      </w:pPr>
      <w:bookmarkStart w:id="193" w:name="Календарный_план_воспитательной_работы_р"/>
      <w:bookmarkEnd w:id="193"/>
      <w:r w:rsidRPr="00961555">
        <w:rPr>
          <w:sz w:val="24"/>
          <w:szCs w:val="24"/>
        </w:rPr>
        <w:t>Календарный план воспитательной работы разработан на основе федерального пл</w:t>
      </w:r>
      <w:r w:rsidRPr="00961555">
        <w:rPr>
          <w:sz w:val="24"/>
          <w:szCs w:val="24"/>
        </w:rPr>
        <w:t>а</w:t>
      </w:r>
      <w:r w:rsidRPr="00961555">
        <w:rPr>
          <w:sz w:val="24"/>
          <w:szCs w:val="24"/>
        </w:rPr>
        <w:t>на воспитательной работы и содержит все мероприятия федерального плана</w:t>
      </w:r>
    </w:p>
    <w:p w:rsidR="00CF7B51" w:rsidRPr="00961555" w:rsidRDefault="00211A1E" w:rsidP="007768E4">
      <w:pPr>
        <w:pStyle w:val="a4"/>
        <w:jc w:val="left"/>
        <w:rPr>
          <w:sz w:val="24"/>
          <w:szCs w:val="24"/>
        </w:rPr>
      </w:pPr>
      <w:r w:rsidRPr="00961555">
        <w:rPr>
          <w:sz w:val="24"/>
          <w:szCs w:val="24"/>
        </w:rPr>
        <w:t>Федеральный календарный план воспитательной работы является единым для обр</w:t>
      </w:r>
      <w:r w:rsidRPr="00961555">
        <w:rPr>
          <w:sz w:val="24"/>
          <w:szCs w:val="24"/>
        </w:rPr>
        <w:t>а</w:t>
      </w:r>
      <w:r w:rsidRPr="00961555">
        <w:rPr>
          <w:sz w:val="24"/>
          <w:szCs w:val="24"/>
        </w:rPr>
        <w:t xml:space="preserve">зовательных </w:t>
      </w:r>
      <w:r w:rsidRPr="00961555">
        <w:rPr>
          <w:spacing w:val="-2"/>
          <w:sz w:val="24"/>
          <w:szCs w:val="24"/>
        </w:rPr>
        <w:t>организаций.</w:t>
      </w:r>
    </w:p>
    <w:p w:rsidR="00CF7B51" w:rsidRPr="00961555" w:rsidRDefault="00211A1E" w:rsidP="007768E4">
      <w:pPr>
        <w:pStyle w:val="a4"/>
        <w:jc w:val="left"/>
        <w:rPr>
          <w:sz w:val="24"/>
          <w:szCs w:val="24"/>
        </w:rPr>
      </w:pPr>
      <w:r w:rsidRPr="00961555">
        <w:rPr>
          <w:sz w:val="24"/>
          <w:szCs w:val="24"/>
        </w:rPr>
        <w:t>.</w:t>
      </w:r>
      <w:r w:rsidRPr="00961555">
        <w:rPr>
          <w:spacing w:val="-3"/>
          <w:sz w:val="24"/>
          <w:szCs w:val="24"/>
        </w:rPr>
        <w:t xml:space="preserve"> </w:t>
      </w:r>
      <w:r w:rsidRPr="00961555">
        <w:rPr>
          <w:sz w:val="24"/>
          <w:szCs w:val="24"/>
        </w:rPr>
        <w:t>Федеральный календарный план воспитательной работы может быть реализован в рамках урочной и внеурочной деятельности.</w:t>
      </w:r>
    </w:p>
    <w:p w:rsidR="00CF7B51" w:rsidRPr="00961555" w:rsidRDefault="00211A1E" w:rsidP="007768E4">
      <w:pPr>
        <w:pStyle w:val="a4"/>
        <w:jc w:val="left"/>
        <w:rPr>
          <w:sz w:val="24"/>
          <w:szCs w:val="24"/>
        </w:rPr>
      </w:pPr>
      <w:r w:rsidRPr="00961555">
        <w:rPr>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w:t>
      </w:r>
      <w:r w:rsidRPr="00961555">
        <w:rPr>
          <w:sz w:val="24"/>
          <w:szCs w:val="24"/>
        </w:rPr>
        <w:t>о</w:t>
      </w:r>
      <w:r w:rsidRPr="00961555">
        <w:rPr>
          <w:sz w:val="24"/>
          <w:szCs w:val="24"/>
        </w:rPr>
        <w:t>грамме воспитания, по ключевым направлениям воспитания и дополнительного образов</w:t>
      </w:r>
      <w:r w:rsidRPr="00961555">
        <w:rPr>
          <w:sz w:val="24"/>
          <w:szCs w:val="24"/>
        </w:rPr>
        <w:t>а</w:t>
      </w:r>
      <w:r w:rsidRPr="00961555">
        <w:rPr>
          <w:sz w:val="24"/>
          <w:szCs w:val="24"/>
        </w:rPr>
        <w:t>ния детей.</w:t>
      </w:r>
    </w:p>
    <w:p w:rsidR="00CF7B51" w:rsidRPr="00961555" w:rsidRDefault="00211A1E" w:rsidP="007768E4">
      <w:pPr>
        <w:pStyle w:val="a4"/>
        <w:jc w:val="left"/>
        <w:rPr>
          <w:sz w:val="24"/>
          <w:szCs w:val="24"/>
        </w:rPr>
      </w:pPr>
      <w:r w:rsidRPr="00961555">
        <w:rPr>
          <w:spacing w:val="-2"/>
          <w:sz w:val="24"/>
          <w:szCs w:val="24"/>
        </w:rPr>
        <w:t>Сентябрь:</w:t>
      </w:r>
    </w:p>
    <w:p w:rsidR="00CF7B51" w:rsidRPr="00961555" w:rsidRDefault="00211A1E" w:rsidP="007768E4">
      <w:pPr>
        <w:pStyle w:val="a4"/>
        <w:jc w:val="left"/>
        <w:rPr>
          <w:sz w:val="24"/>
          <w:szCs w:val="24"/>
        </w:rPr>
      </w:pPr>
      <w:r w:rsidRPr="00961555">
        <w:rPr>
          <w:sz w:val="24"/>
          <w:szCs w:val="24"/>
        </w:rPr>
        <w:t>1</w:t>
      </w:r>
      <w:r w:rsidRPr="00961555">
        <w:rPr>
          <w:spacing w:val="-1"/>
          <w:sz w:val="24"/>
          <w:szCs w:val="24"/>
        </w:rPr>
        <w:t xml:space="preserve"> </w:t>
      </w:r>
      <w:r w:rsidRPr="00961555">
        <w:rPr>
          <w:sz w:val="24"/>
          <w:szCs w:val="24"/>
        </w:rPr>
        <w:t>сентября: День</w:t>
      </w:r>
      <w:r w:rsidRPr="00961555">
        <w:rPr>
          <w:spacing w:val="-3"/>
          <w:sz w:val="24"/>
          <w:szCs w:val="24"/>
        </w:rPr>
        <w:t xml:space="preserve"> </w:t>
      </w:r>
      <w:r w:rsidRPr="00961555">
        <w:rPr>
          <w:spacing w:val="-2"/>
          <w:sz w:val="24"/>
          <w:szCs w:val="24"/>
        </w:rPr>
        <w:t>знаний;</w:t>
      </w:r>
    </w:p>
    <w:p w:rsidR="00CF7B51" w:rsidRPr="00961555" w:rsidRDefault="00211A1E" w:rsidP="007768E4">
      <w:pPr>
        <w:pStyle w:val="a4"/>
        <w:jc w:val="left"/>
        <w:rPr>
          <w:sz w:val="24"/>
          <w:szCs w:val="24"/>
        </w:rPr>
      </w:pPr>
      <w:r w:rsidRPr="00961555">
        <w:rPr>
          <w:spacing w:val="-10"/>
          <w:sz w:val="24"/>
          <w:szCs w:val="24"/>
        </w:rPr>
        <w:t>3</w:t>
      </w:r>
      <w:r w:rsidRPr="00961555">
        <w:rPr>
          <w:sz w:val="24"/>
          <w:szCs w:val="24"/>
        </w:rPr>
        <w:tab/>
      </w:r>
      <w:r w:rsidRPr="00961555">
        <w:rPr>
          <w:spacing w:val="-2"/>
          <w:sz w:val="24"/>
          <w:szCs w:val="24"/>
        </w:rPr>
        <w:t>сентября:</w:t>
      </w:r>
      <w:r w:rsidRPr="00961555">
        <w:rPr>
          <w:sz w:val="24"/>
          <w:szCs w:val="24"/>
        </w:rPr>
        <w:tab/>
      </w:r>
      <w:r w:rsidRPr="00961555">
        <w:rPr>
          <w:spacing w:val="-4"/>
          <w:sz w:val="24"/>
          <w:szCs w:val="24"/>
        </w:rPr>
        <w:t>День</w:t>
      </w:r>
      <w:r w:rsidRPr="00961555">
        <w:rPr>
          <w:sz w:val="24"/>
          <w:szCs w:val="24"/>
        </w:rPr>
        <w:tab/>
      </w:r>
      <w:r w:rsidRPr="00961555">
        <w:rPr>
          <w:spacing w:val="-2"/>
          <w:sz w:val="24"/>
          <w:szCs w:val="24"/>
        </w:rPr>
        <w:t>окончания</w:t>
      </w:r>
      <w:r w:rsidRPr="00961555">
        <w:rPr>
          <w:sz w:val="24"/>
          <w:szCs w:val="24"/>
        </w:rPr>
        <w:tab/>
      </w:r>
      <w:r w:rsidRPr="00961555">
        <w:rPr>
          <w:spacing w:val="-2"/>
          <w:sz w:val="24"/>
          <w:szCs w:val="24"/>
        </w:rPr>
        <w:t>Второй</w:t>
      </w:r>
      <w:r w:rsidRPr="00961555">
        <w:rPr>
          <w:sz w:val="24"/>
          <w:szCs w:val="24"/>
        </w:rPr>
        <w:tab/>
      </w:r>
      <w:r w:rsidRPr="00961555">
        <w:rPr>
          <w:spacing w:val="-2"/>
          <w:sz w:val="24"/>
          <w:szCs w:val="24"/>
        </w:rPr>
        <w:t>мировой</w:t>
      </w:r>
      <w:r w:rsidRPr="00961555">
        <w:rPr>
          <w:sz w:val="24"/>
          <w:szCs w:val="24"/>
        </w:rPr>
        <w:tab/>
      </w:r>
      <w:r w:rsidRPr="00961555">
        <w:rPr>
          <w:spacing w:val="-2"/>
          <w:sz w:val="24"/>
          <w:szCs w:val="24"/>
        </w:rPr>
        <w:t>войны,</w:t>
      </w:r>
      <w:r w:rsidRPr="00961555">
        <w:rPr>
          <w:sz w:val="24"/>
          <w:szCs w:val="24"/>
        </w:rPr>
        <w:tab/>
      </w:r>
      <w:r w:rsidR="007D2512">
        <w:rPr>
          <w:sz w:val="24"/>
          <w:szCs w:val="24"/>
        </w:rPr>
        <w:t xml:space="preserve"> </w:t>
      </w:r>
      <w:r w:rsidRPr="00961555">
        <w:rPr>
          <w:spacing w:val="-4"/>
          <w:sz w:val="24"/>
          <w:szCs w:val="24"/>
        </w:rPr>
        <w:t>День</w:t>
      </w:r>
      <w:r w:rsidRPr="00961555">
        <w:rPr>
          <w:sz w:val="24"/>
          <w:szCs w:val="24"/>
        </w:rPr>
        <w:tab/>
      </w:r>
      <w:r w:rsidRPr="00961555">
        <w:rPr>
          <w:spacing w:val="-2"/>
          <w:sz w:val="24"/>
          <w:szCs w:val="24"/>
        </w:rPr>
        <w:t xml:space="preserve">солидарности </w:t>
      </w:r>
      <w:r w:rsidRPr="00961555">
        <w:rPr>
          <w:sz w:val="24"/>
          <w:szCs w:val="24"/>
        </w:rPr>
        <w:t>в борьбе с терроризмом;</w:t>
      </w:r>
    </w:p>
    <w:p w:rsidR="00CF7B51" w:rsidRPr="00961555" w:rsidRDefault="00211A1E" w:rsidP="007768E4">
      <w:pPr>
        <w:pStyle w:val="a4"/>
        <w:jc w:val="left"/>
        <w:rPr>
          <w:sz w:val="24"/>
          <w:szCs w:val="24"/>
        </w:rPr>
      </w:pPr>
      <w:r w:rsidRPr="00961555">
        <w:rPr>
          <w:sz w:val="24"/>
          <w:szCs w:val="24"/>
        </w:rPr>
        <w:t>8</w:t>
      </w:r>
      <w:r w:rsidRPr="00961555">
        <w:rPr>
          <w:spacing w:val="-6"/>
          <w:sz w:val="24"/>
          <w:szCs w:val="24"/>
        </w:rPr>
        <w:t xml:space="preserve"> </w:t>
      </w:r>
      <w:r w:rsidRPr="00961555">
        <w:rPr>
          <w:sz w:val="24"/>
          <w:szCs w:val="24"/>
        </w:rPr>
        <w:t>сентября:</w:t>
      </w:r>
      <w:r w:rsidRPr="00961555">
        <w:rPr>
          <w:spacing w:val="-4"/>
          <w:sz w:val="24"/>
          <w:szCs w:val="24"/>
        </w:rPr>
        <w:t xml:space="preserve"> </w:t>
      </w:r>
      <w:r w:rsidRPr="00961555">
        <w:rPr>
          <w:sz w:val="24"/>
          <w:szCs w:val="24"/>
        </w:rPr>
        <w:t>Международный</w:t>
      </w:r>
      <w:r w:rsidRPr="00961555">
        <w:rPr>
          <w:spacing w:val="-4"/>
          <w:sz w:val="24"/>
          <w:szCs w:val="24"/>
        </w:rPr>
        <w:t xml:space="preserve"> </w:t>
      </w:r>
      <w:r w:rsidRPr="00961555">
        <w:rPr>
          <w:sz w:val="24"/>
          <w:szCs w:val="24"/>
        </w:rPr>
        <w:t>день</w:t>
      </w:r>
      <w:r w:rsidRPr="00961555">
        <w:rPr>
          <w:spacing w:val="-4"/>
          <w:sz w:val="24"/>
          <w:szCs w:val="24"/>
        </w:rPr>
        <w:t xml:space="preserve"> </w:t>
      </w:r>
      <w:r w:rsidRPr="00961555">
        <w:rPr>
          <w:sz w:val="24"/>
          <w:szCs w:val="24"/>
        </w:rPr>
        <w:t>распространения</w:t>
      </w:r>
      <w:r w:rsidRPr="00961555">
        <w:rPr>
          <w:spacing w:val="-3"/>
          <w:sz w:val="24"/>
          <w:szCs w:val="24"/>
        </w:rPr>
        <w:t xml:space="preserve"> </w:t>
      </w:r>
      <w:r w:rsidRPr="00961555">
        <w:rPr>
          <w:spacing w:val="-2"/>
          <w:sz w:val="24"/>
          <w:szCs w:val="24"/>
        </w:rPr>
        <w:t>грамотности.</w:t>
      </w:r>
    </w:p>
    <w:p w:rsidR="00CF7B51" w:rsidRPr="00961555" w:rsidRDefault="00211A1E" w:rsidP="007768E4">
      <w:pPr>
        <w:pStyle w:val="a4"/>
        <w:jc w:val="left"/>
        <w:rPr>
          <w:sz w:val="24"/>
          <w:szCs w:val="24"/>
        </w:rPr>
      </w:pPr>
      <w:r w:rsidRPr="00961555">
        <w:rPr>
          <w:spacing w:val="-2"/>
          <w:sz w:val="24"/>
          <w:szCs w:val="24"/>
        </w:rPr>
        <w:t>Октябрь:</w:t>
      </w:r>
    </w:p>
    <w:p w:rsidR="00CF7B51" w:rsidRPr="00961555" w:rsidRDefault="00211A1E" w:rsidP="007768E4">
      <w:pPr>
        <w:pStyle w:val="a4"/>
        <w:jc w:val="left"/>
        <w:rPr>
          <w:sz w:val="24"/>
          <w:szCs w:val="24"/>
        </w:rPr>
      </w:pPr>
      <w:r w:rsidRPr="00961555">
        <w:rPr>
          <w:sz w:val="24"/>
          <w:szCs w:val="24"/>
        </w:rPr>
        <w:t>1</w:t>
      </w:r>
      <w:r w:rsidRPr="00961555">
        <w:rPr>
          <w:spacing w:val="-9"/>
          <w:sz w:val="24"/>
          <w:szCs w:val="24"/>
        </w:rPr>
        <w:t xml:space="preserve"> </w:t>
      </w:r>
      <w:r w:rsidRPr="00961555">
        <w:rPr>
          <w:sz w:val="24"/>
          <w:szCs w:val="24"/>
        </w:rPr>
        <w:t>октября:</w:t>
      </w:r>
      <w:r w:rsidRPr="00961555">
        <w:rPr>
          <w:spacing w:val="-3"/>
          <w:sz w:val="24"/>
          <w:szCs w:val="24"/>
        </w:rPr>
        <w:t xml:space="preserve"> </w:t>
      </w:r>
      <w:r w:rsidRPr="00961555">
        <w:rPr>
          <w:sz w:val="24"/>
          <w:szCs w:val="24"/>
        </w:rPr>
        <w:t>Международный</w:t>
      </w:r>
      <w:r w:rsidRPr="00961555">
        <w:rPr>
          <w:spacing w:val="-1"/>
          <w:sz w:val="24"/>
          <w:szCs w:val="24"/>
        </w:rPr>
        <w:t xml:space="preserve"> </w:t>
      </w:r>
      <w:r w:rsidRPr="00961555">
        <w:rPr>
          <w:sz w:val="24"/>
          <w:szCs w:val="24"/>
        </w:rPr>
        <w:t>день</w:t>
      </w:r>
      <w:r w:rsidRPr="00961555">
        <w:rPr>
          <w:spacing w:val="-6"/>
          <w:sz w:val="24"/>
          <w:szCs w:val="24"/>
        </w:rPr>
        <w:t xml:space="preserve"> </w:t>
      </w:r>
      <w:r w:rsidRPr="00961555">
        <w:rPr>
          <w:sz w:val="24"/>
          <w:szCs w:val="24"/>
        </w:rPr>
        <w:t>пожилых</w:t>
      </w:r>
      <w:r w:rsidRPr="00961555">
        <w:rPr>
          <w:spacing w:val="-7"/>
          <w:sz w:val="24"/>
          <w:szCs w:val="24"/>
        </w:rPr>
        <w:t xml:space="preserve"> </w:t>
      </w:r>
      <w:r w:rsidRPr="00961555">
        <w:rPr>
          <w:sz w:val="24"/>
          <w:szCs w:val="24"/>
        </w:rPr>
        <w:t>людей; Международный</w:t>
      </w:r>
      <w:r w:rsidRPr="00961555">
        <w:rPr>
          <w:spacing w:val="-2"/>
          <w:sz w:val="24"/>
          <w:szCs w:val="24"/>
        </w:rPr>
        <w:t xml:space="preserve"> </w:t>
      </w:r>
      <w:r w:rsidRPr="00961555">
        <w:rPr>
          <w:sz w:val="24"/>
          <w:szCs w:val="24"/>
        </w:rPr>
        <w:t>день</w:t>
      </w:r>
      <w:r w:rsidRPr="00961555">
        <w:rPr>
          <w:spacing w:val="-5"/>
          <w:sz w:val="24"/>
          <w:szCs w:val="24"/>
        </w:rPr>
        <w:t xml:space="preserve"> </w:t>
      </w:r>
      <w:r w:rsidRPr="00961555">
        <w:rPr>
          <w:spacing w:val="-2"/>
          <w:sz w:val="24"/>
          <w:szCs w:val="24"/>
        </w:rPr>
        <w:t>музыки;</w:t>
      </w:r>
    </w:p>
    <w:p w:rsidR="00CF7B51" w:rsidRPr="00961555" w:rsidRDefault="00211A1E" w:rsidP="007768E4">
      <w:pPr>
        <w:pStyle w:val="a4"/>
        <w:jc w:val="left"/>
        <w:rPr>
          <w:sz w:val="24"/>
          <w:szCs w:val="24"/>
        </w:rPr>
      </w:pPr>
      <w:r w:rsidRPr="00961555">
        <w:rPr>
          <w:sz w:val="24"/>
          <w:szCs w:val="24"/>
        </w:rPr>
        <w:t>4</w:t>
      </w:r>
      <w:r w:rsidRPr="00961555">
        <w:rPr>
          <w:spacing w:val="-6"/>
          <w:sz w:val="24"/>
          <w:szCs w:val="24"/>
        </w:rPr>
        <w:t xml:space="preserve"> </w:t>
      </w:r>
      <w:r w:rsidRPr="00961555">
        <w:rPr>
          <w:sz w:val="24"/>
          <w:szCs w:val="24"/>
        </w:rPr>
        <w:t>октября:</w:t>
      </w:r>
      <w:r w:rsidRPr="00961555">
        <w:rPr>
          <w:spacing w:val="-1"/>
          <w:sz w:val="24"/>
          <w:szCs w:val="24"/>
        </w:rPr>
        <w:t xml:space="preserve"> </w:t>
      </w:r>
      <w:r w:rsidRPr="00961555">
        <w:rPr>
          <w:sz w:val="24"/>
          <w:szCs w:val="24"/>
        </w:rPr>
        <w:t>День</w:t>
      </w:r>
      <w:r w:rsidRPr="00961555">
        <w:rPr>
          <w:spacing w:val="-1"/>
          <w:sz w:val="24"/>
          <w:szCs w:val="24"/>
        </w:rPr>
        <w:t xml:space="preserve"> </w:t>
      </w:r>
      <w:r w:rsidRPr="00961555">
        <w:rPr>
          <w:sz w:val="24"/>
          <w:szCs w:val="24"/>
        </w:rPr>
        <w:t>защиты</w:t>
      </w:r>
      <w:r w:rsidRPr="00961555">
        <w:rPr>
          <w:spacing w:val="-3"/>
          <w:sz w:val="24"/>
          <w:szCs w:val="24"/>
        </w:rPr>
        <w:t xml:space="preserve"> </w:t>
      </w:r>
      <w:r w:rsidRPr="00961555">
        <w:rPr>
          <w:spacing w:val="-2"/>
          <w:sz w:val="24"/>
          <w:szCs w:val="24"/>
        </w:rPr>
        <w:t>животных;</w:t>
      </w:r>
    </w:p>
    <w:p w:rsidR="00CF7B51" w:rsidRPr="00961555" w:rsidRDefault="00211A1E" w:rsidP="007768E4">
      <w:pPr>
        <w:pStyle w:val="a4"/>
        <w:jc w:val="left"/>
        <w:rPr>
          <w:sz w:val="24"/>
          <w:szCs w:val="24"/>
        </w:rPr>
      </w:pPr>
      <w:r w:rsidRPr="00961555">
        <w:rPr>
          <w:sz w:val="24"/>
          <w:szCs w:val="24"/>
        </w:rPr>
        <w:t>5</w:t>
      </w:r>
      <w:r w:rsidRPr="00961555">
        <w:rPr>
          <w:spacing w:val="-4"/>
          <w:sz w:val="24"/>
          <w:szCs w:val="24"/>
        </w:rPr>
        <w:t xml:space="preserve"> </w:t>
      </w:r>
      <w:r w:rsidRPr="00961555">
        <w:rPr>
          <w:sz w:val="24"/>
          <w:szCs w:val="24"/>
        </w:rPr>
        <w:t>октября:</w:t>
      </w:r>
      <w:r w:rsidRPr="00961555">
        <w:rPr>
          <w:spacing w:val="1"/>
          <w:sz w:val="24"/>
          <w:szCs w:val="24"/>
        </w:rPr>
        <w:t xml:space="preserve"> </w:t>
      </w:r>
      <w:r w:rsidRPr="00961555">
        <w:rPr>
          <w:sz w:val="24"/>
          <w:szCs w:val="24"/>
        </w:rPr>
        <w:t>День</w:t>
      </w:r>
      <w:r w:rsidRPr="00961555">
        <w:rPr>
          <w:spacing w:val="2"/>
          <w:sz w:val="24"/>
          <w:szCs w:val="24"/>
        </w:rPr>
        <w:t xml:space="preserve"> </w:t>
      </w:r>
      <w:r w:rsidRPr="00961555">
        <w:rPr>
          <w:spacing w:val="-2"/>
          <w:sz w:val="24"/>
          <w:szCs w:val="24"/>
        </w:rPr>
        <w:t>учителя;</w:t>
      </w:r>
    </w:p>
    <w:p w:rsidR="00CF7B51" w:rsidRPr="00961555" w:rsidRDefault="00211A1E" w:rsidP="007768E4">
      <w:pPr>
        <w:pStyle w:val="a4"/>
        <w:jc w:val="left"/>
        <w:rPr>
          <w:sz w:val="24"/>
          <w:szCs w:val="24"/>
        </w:rPr>
      </w:pPr>
      <w:r w:rsidRPr="00961555">
        <w:rPr>
          <w:sz w:val="24"/>
          <w:szCs w:val="24"/>
        </w:rPr>
        <w:t>25</w:t>
      </w:r>
      <w:r w:rsidRPr="00961555">
        <w:rPr>
          <w:spacing w:val="-11"/>
          <w:sz w:val="24"/>
          <w:szCs w:val="24"/>
        </w:rPr>
        <w:t xml:space="preserve"> </w:t>
      </w:r>
      <w:r w:rsidRPr="00961555">
        <w:rPr>
          <w:sz w:val="24"/>
          <w:szCs w:val="24"/>
        </w:rPr>
        <w:t>октября:</w:t>
      </w:r>
      <w:r w:rsidRPr="00961555">
        <w:rPr>
          <w:spacing w:val="-6"/>
          <w:sz w:val="24"/>
          <w:szCs w:val="24"/>
        </w:rPr>
        <w:t xml:space="preserve"> </w:t>
      </w:r>
      <w:r w:rsidRPr="00961555">
        <w:rPr>
          <w:sz w:val="24"/>
          <w:szCs w:val="24"/>
        </w:rPr>
        <w:t>Международный</w:t>
      </w:r>
      <w:r w:rsidRPr="00961555">
        <w:rPr>
          <w:spacing w:val="-5"/>
          <w:sz w:val="24"/>
          <w:szCs w:val="24"/>
        </w:rPr>
        <w:t xml:space="preserve"> </w:t>
      </w:r>
      <w:r w:rsidRPr="00961555">
        <w:rPr>
          <w:sz w:val="24"/>
          <w:szCs w:val="24"/>
        </w:rPr>
        <w:t>день</w:t>
      </w:r>
      <w:r w:rsidRPr="00961555">
        <w:rPr>
          <w:spacing w:val="-10"/>
          <w:sz w:val="24"/>
          <w:szCs w:val="24"/>
        </w:rPr>
        <w:t xml:space="preserve"> </w:t>
      </w:r>
      <w:r w:rsidRPr="00961555">
        <w:rPr>
          <w:sz w:val="24"/>
          <w:szCs w:val="24"/>
        </w:rPr>
        <w:t>школьных</w:t>
      </w:r>
      <w:r w:rsidRPr="00961555">
        <w:rPr>
          <w:spacing w:val="-11"/>
          <w:sz w:val="24"/>
          <w:szCs w:val="24"/>
        </w:rPr>
        <w:t xml:space="preserve"> </w:t>
      </w:r>
      <w:r w:rsidRPr="00961555">
        <w:rPr>
          <w:sz w:val="24"/>
          <w:szCs w:val="24"/>
        </w:rPr>
        <w:t>библиотек; Третье воскресенье октября: День отца.</w:t>
      </w:r>
    </w:p>
    <w:p w:rsidR="00CF7B51" w:rsidRPr="00961555" w:rsidRDefault="00211A1E" w:rsidP="007768E4">
      <w:pPr>
        <w:pStyle w:val="a4"/>
        <w:jc w:val="left"/>
        <w:rPr>
          <w:sz w:val="24"/>
          <w:szCs w:val="24"/>
        </w:rPr>
      </w:pPr>
      <w:r w:rsidRPr="00961555">
        <w:rPr>
          <w:spacing w:val="-2"/>
          <w:sz w:val="24"/>
          <w:szCs w:val="24"/>
        </w:rPr>
        <w:t>Ноябрь:</w:t>
      </w:r>
    </w:p>
    <w:p w:rsidR="00CF7B51" w:rsidRPr="00961555" w:rsidRDefault="00211A1E" w:rsidP="007768E4">
      <w:pPr>
        <w:pStyle w:val="a4"/>
        <w:jc w:val="left"/>
        <w:rPr>
          <w:sz w:val="24"/>
          <w:szCs w:val="24"/>
        </w:rPr>
      </w:pPr>
      <w:r w:rsidRPr="00961555">
        <w:rPr>
          <w:sz w:val="24"/>
          <w:szCs w:val="24"/>
        </w:rPr>
        <w:t>4</w:t>
      </w:r>
      <w:r w:rsidRPr="00961555">
        <w:rPr>
          <w:spacing w:val="-2"/>
          <w:sz w:val="24"/>
          <w:szCs w:val="24"/>
        </w:rPr>
        <w:t xml:space="preserve"> </w:t>
      </w:r>
      <w:r w:rsidRPr="00961555">
        <w:rPr>
          <w:sz w:val="24"/>
          <w:szCs w:val="24"/>
        </w:rPr>
        <w:t>ноября:</w:t>
      </w:r>
      <w:r w:rsidRPr="00961555">
        <w:rPr>
          <w:spacing w:val="-1"/>
          <w:sz w:val="24"/>
          <w:szCs w:val="24"/>
        </w:rPr>
        <w:t xml:space="preserve"> </w:t>
      </w:r>
      <w:r w:rsidRPr="00961555">
        <w:rPr>
          <w:sz w:val="24"/>
          <w:szCs w:val="24"/>
        </w:rPr>
        <w:t>День</w:t>
      </w:r>
      <w:r w:rsidRPr="00961555">
        <w:rPr>
          <w:spacing w:val="-6"/>
          <w:sz w:val="24"/>
          <w:szCs w:val="24"/>
        </w:rPr>
        <w:t xml:space="preserve"> </w:t>
      </w:r>
      <w:r w:rsidRPr="00961555">
        <w:rPr>
          <w:sz w:val="24"/>
          <w:szCs w:val="24"/>
        </w:rPr>
        <w:t>народного</w:t>
      </w:r>
      <w:r w:rsidRPr="00961555">
        <w:rPr>
          <w:spacing w:val="3"/>
          <w:sz w:val="24"/>
          <w:szCs w:val="24"/>
        </w:rPr>
        <w:t xml:space="preserve"> </w:t>
      </w:r>
      <w:r w:rsidRPr="00961555">
        <w:rPr>
          <w:spacing w:val="-2"/>
          <w:sz w:val="24"/>
          <w:szCs w:val="24"/>
        </w:rPr>
        <w:t>единства;</w:t>
      </w:r>
    </w:p>
    <w:p w:rsidR="00CF7B51" w:rsidRPr="00961555" w:rsidRDefault="00211A1E" w:rsidP="007768E4">
      <w:pPr>
        <w:pStyle w:val="a4"/>
        <w:jc w:val="left"/>
        <w:rPr>
          <w:sz w:val="24"/>
          <w:szCs w:val="24"/>
        </w:rPr>
      </w:pPr>
      <w:r w:rsidRPr="00961555">
        <w:rPr>
          <w:sz w:val="24"/>
          <w:szCs w:val="24"/>
        </w:rPr>
        <w:t>8</w:t>
      </w:r>
      <w:r w:rsidRPr="00961555">
        <w:rPr>
          <w:spacing w:val="80"/>
          <w:sz w:val="24"/>
          <w:szCs w:val="24"/>
        </w:rPr>
        <w:t xml:space="preserve"> </w:t>
      </w:r>
      <w:r w:rsidRPr="00961555">
        <w:rPr>
          <w:sz w:val="24"/>
          <w:szCs w:val="24"/>
        </w:rPr>
        <w:t>ноября:</w:t>
      </w:r>
      <w:r w:rsidRPr="00961555">
        <w:rPr>
          <w:spacing w:val="80"/>
          <w:sz w:val="24"/>
          <w:szCs w:val="24"/>
        </w:rPr>
        <w:t xml:space="preserve"> </w:t>
      </w:r>
      <w:r w:rsidRPr="00961555">
        <w:rPr>
          <w:sz w:val="24"/>
          <w:szCs w:val="24"/>
        </w:rPr>
        <w:t>День</w:t>
      </w:r>
      <w:r w:rsidRPr="00961555">
        <w:rPr>
          <w:spacing w:val="80"/>
          <w:sz w:val="24"/>
          <w:szCs w:val="24"/>
        </w:rPr>
        <w:t xml:space="preserve"> </w:t>
      </w:r>
      <w:r w:rsidRPr="00961555">
        <w:rPr>
          <w:sz w:val="24"/>
          <w:szCs w:val="24"/>
        </w:rPr>
        <w:t>памяти</w:t>
      </w:r>
      <w:r w:rsidRPr="00961555">
        <w:rPr>
          <w:spacing w:val="80"/>
          <w:sz w:val="24"/>
          <w:szCs w:val="24"/>
        </w:rPr>
        <w:t xml:space="preserve"> </w:t>
      </w:r>
      <w:r w:rsidRPr="00961555">
        <w:rPr>
          <w:sz w:val="24"/>
          <w:szCs w:val="24"/>
        </w:rPr>
        <w:t>погибших</w:t>
      </w:r>
      <w:r w:rsidRPr="00961555">
        <w:rPr>
          <w:spacing w:val="80"/>
          <w:sz w:val="24"/>
          <w:szCs w:val="24"/>
        </w:rPr>
        <w:t xml:space="preserve"> </w:t>
      </w:r>
      <w:r w:rsidRPr="00961555">
        <w:rPr>
          <w:sz w:val="24"/>
          <w:szCs w:val="24"/>
        </w:rPr>
        <w:t>при</w:t>
      </w:r>
      <w:r w:rsidRPr="00961555">
        <w:rPr>
          <w:spacing w:val="80"/>
          <w:sz w:val="24"/>
          <w:szCs w:val="24"/>
        </w:rPr>
        <w:t xml:space="preserve"> </w:t>
      </w:r>
      <w:r w:rsidRPr="00961555">
        <w:rPr>
          <w:sz w:val="24"/>
          <w:szCs w:val="24"/>
        </w:rPr>
        <w:t>исполнении</w:t>
      </w:r>
      <w:r w:rsidRPr="00961555">
        <w:rPr>
          <w:spacing w:val="80"/>
          <w:sz w:val="24"/>
          <w:szCs w:val="24"/>
        </w:rPr>
        <w:t xml:space="preserve"> </w:t>
      </w:r>
      <w:r w:rsidRPr="00961555">
        <w:rPr>
          <w:sz w:val="24"/>
          <w:szCs w:val="24"/>
        </w:rPr>
        <w:t>служебных</w:t>
      </w:r>
      <w:r w:rsidRPr="00961555">
        <w:rPr>
          <w:spacing w:val="80"/>
          <w:sz w:val="24"/>
          <w:szCs w:val="24"/>
        </w:rPr>
        <w:t xml:space="preserve"> </w:t>
      </w:r>
      <w:r w:rsidRPr="00961555">
        <w:rPr>
          <w:sz w:val="24"/>
          <w:szCs w:val="24"/>
        </w:rPr>
        <w:t>обязанностей</w:t>
      </w:r>
      <w:r w:rsidRPr="00961555">
        <w:rPr>
          <w:spacing w:val="80"/>
          <w:sz w:val="24"/>
          <w:szCs w:val="24"/>
        </w:rPr>
        <w:t xml:space="preserve"> </w:t>
      </w:r>
      <w:r w:rsidRPr="00961555">
        <w:rPr>
          <w:sz w:val="24"/>
          <w:szCs w:val="24"/>
        </w:rPr>
        <w:t>сотрудников органов внутренних дел России;</w:t>
      </w:r>
    </w:p>
    <w:p w:rsidR="00CF7B51" w:rsidRPr="00961555" w:rsidRDefault="00211A1E" w:rsidP="007768E4">
      <w:pPr>
        <w:pStyle w:val="a4"/>
        <w:jc w:val="left"/>
        <w:rPr>
          <w:sz w:val="24"/>
          <w:szCs w:val="24"/>
        </w:rPr>
      </w:pPr>
      <w:r w:rsidRPr="00961555">
        <w:rPr>
          <w:sz w:val="24"/>
          <w:szCs w:val="24"/>
        </w:rPr>
        <w:t>Последнее</w:t>
      </w:r>
      <w:r w:rsidRPr="00961555">
        <w:rPr>
          <w:spacing w:val="-3"/>
          <w:sz w:val="24"/>
          <w:szCs w:val="24"/>
        </w:rPr>
        <w:t xml:space="preserve"> </w:t>
      </w:r>
      <w:r w:rsidRPr="00961555">
        <w:rPr>
          <w:sz w:val="24"/>
          <w:szCs w:val="24"/>
        </w:rPr>
        <w:t>воскресенье</w:t>
      </w:r>
      <w:r w:rsidRPr="00961555">
        <w:rPr>
          <w:spacing w:val="-2"/>
          <w:sz w:val="24"/>
          <w:szCs w:val="24"/>
        </w:rPr>
        <w:t xml:space="preserve"> </w:t>
      </w:r>
      <w:r w:rsidRPr="00961555">
        <w:rPr>
          <w:sz w:val="24"/>
          <w:szCs w:val="24"/>
        </w:rPr>
        <w:t>ноября:</w:t>
      </w:r>
      <w:r w:rsidRPr="00961555">
        <w:rPr>
          <w:spacing w:val="-1"/>
          <w:sz w:val="24"/>
          <w:szCs w:val="24"/>
        </w:rPr>
        <w:t xml:space="preserve"> </w:t>
      </w:r>
      <w:r w:rsidRPr="00961555">
        <w:rPr>
          <w:sz w:val="24"/>
          <w:szCs w:val="24"/>
        </w:rPr>
        <w:t>День</w:t>
      </w:r>
      <w:r w:rsidRPr="00961555">
        <w:rPr>
          <w:spacing w:val="-4"/>
          <w:sz w:val="24"/>
          <w:szCs w:val="24"/>
        </w:rPr>
        <w:t xml:space="preserve"> </w:t>
      </w:r>
      <w:r w:rsidRPr="00961555">
        <w:rPr>
          <w:spacing w:val="-2"/>
          <w:sz w:val="24"/>
          <w:szCs w:val="24"/>
        </w:rPr>
        <w:t>Матери;</w:t>
      </w:r>
    </w:p>
    <w:p w:rsidR="00CF7B51" w:rsidRPr="00961555" w:rsidRDefault="00211A1E" w:rsidP="007768E4">
      <w:pPr>
        <w:pStyle w:val="a4"/>
        <w:jc w:val="left"/>
        <w:rPr>
          <w:sz w:val="24"/>
          <w:szCs w:val="24"/>
        </w:rPr>
      </w:pPr>
      <w:r w:rsidRPr="00961555">
        <w:rPr>
          <w:sz w:val="24"/>
          <w:szCs w:val="24"/>
        </w:rPr>
        <w:t>30</w:t>
      </w:r>
      <w:r w:rsidRPr="00961555">
        <w:rPr>
          <w:spacing w:val="-6"/>
          <w:sz w:val="24"/>
          <w:szCs w:val="24"/>
        </w:rPr>
        <w:t xml:space="preserve"> </w:t>
      </w:r>
      <w:r w:rsidRPr="00961555">
        <w:rPr>
          <w:sz w:val="24"/>
          <w:szCs w:val="24"/>
        </w:rPr>
        <w:t>ноября:</w:t>
      </w:r>
      <w:r w:rsidRPr="00961555">
        <w:rPr>
          <w:spacing w:val="-6"/>
          <w:sz w:val="24"/>
          <w:szCs w:val="24"/>
        </w:rPr>
        <w:t xml:space="preserve"> </w:t>
      </w:r>
      <w:r w:rsidRPr="00961555">
        <w:rPr>
          <w:sz w:val="24"/>
          <w:szCs w:val="24"/>
        </w:rPr>
        <w:t>День</w:t>
      </w:r>
      <w:r w:rsidRPr="00961555">
        <w:rPr>
          <w:spacing w:val="-9"/>
          <w:sz w:val="24"/>
          <w:szCs w:val="24"/>
        </w:rPr>
        <w:t xml:space="preserve"> </w:t>
      </w:r>
      <w:r w:rsidRPr="00961555">
        <w:rPr>
          <w:sz w:val="24"/>
          <w:szCs w:val="24"/>
        </w:rPr>
        <w:t>Государственного</w:t>
      </w:r>
      <w:r w:rsidRPr="00961555">
        <w:rPr>
          <w:spacing w:val="-6"/>
          <w:sz w:val="24"/>
          <w:szCs w:val="24"/>
        </w:rPr>
        <w:t xml:space="preserve"> </w:t>
      </w:r>
      <w:r w:rsidRPr="00961555">
        <w:rPr>
          <w:sz w:val="24"/>
          <w:szCs w:val="24"/>
        </w:rPr>
        <w:t>герба</w:t>
      </w:r>
      <w:r w:rsidRPr="00961555">
        <w:rPr>
          <w:spacing w:val="-7"/>
          <w:sz w:val="24"/>
          <w:szCs w:val="24"/>
        </w:rPr>
        <w:t xml:space="preserve"> </w:t>
      </w:r>
      <w:r w:rsidRPr="00961555">
        <w:rPr>
          <w:sz w:val="24"/>
          <w:szCs w:val="24"/>
        </w:rPr>
        <w:t>Российской</w:t>
      </w:r>
      <w:r w:rsidRPr="00961555">
        <w:rPr>
          <w:spacing w:val="-9"/>
          <w:sz w:val="24"/>
          <w:szCs w:val="24"/>
        </w:rPr>
        <w:t xml:space="preserve"> </w:t>
      </w:r>
      <w:r w:rsidRPr="00961555">
        <w:rPr>
          <w:sz w:val="24"/>
          <w:szCs w:val="24"/>
        </w:rPr>
        <w:t xml:space="preserve">Федерации. </w:t>
      </w:r>
      <w:r w:rsidRPr="00961555">
        <w:rPr>
          <w:spacing w:val="-2"/>
          <w:sz w:val="24"/>
          <w:szCs w:val="24"/>
        </w:rPr>
        <w:t>Декабрь:</w:t>
      </w:r>
    </w:p>
    <w:p w:rsidR="00CF7B51" w:rsidRPr="00961555" w:rsidRDefault="00211A1E" w:rsidP="007768E4">
      <w:pPr>
        <w:pStyle w:val="a4"/>
        <w:jc w:val="left"/>
        <w:rPr>
          <w:sz w:val="24"/>
          <w:szCs w:val="24"/>
        </w:rPr>
      </w:pPr>
      <w:r w:rsidRPr="00961555">
        <w:rPr>
          <w:sz w:val="24"/>
          <w:szCs w:val="24"/>
        </w:rPr>
        <w:lastRenderedPageBreak/>
        <w:t>3</w:t>
      </w:r>
      <w:r w:rsidRPr="00961555">
        <w:rPr>
          <w:spacing w:val="-6"/>
          <w:sz w:val="24"/>
          <w:szCs w:val="24"/>
        </w:rPr>
        <w:t xml:space="preserve"> </w:t>
      </w:r>
      <w:r w:rsidRPr="00961555">
        <w:rPr>
          <w:sz w:val="24"/>
          <w:szCs w:val="24"/>
        </w:rPr>
        <w:t>декабря:</w:t>
      </w:r>
      <w:r w:rsidRPr="00961555">
        <w:rPr>
          <w:spacing w:val="-6"/>
          <w:sz w:val="24"/>
          <w:szCs w:val="24"/>
        </w:rPr>
        <w:t xml:space="preserve"> </w:t>
      </w:r>
      <w:r w:rsidRPr="00961555">
        <w:rPr>
          <w:sz w:val="24"/>
          <w:szCs w:val="24"/>
        </w:rPr>
        <w:t>День</w:t>
      </w:r>
      <w:r w:rsidRPr="00961555">
        <w:rPr>
          <w:spacing w:val="-6"/>
          <w:sz w:val="24"/>
          <w:szCs w:val="24"/>
        </w:rPr>
        <w:t xml:space="preserve"> </w:t>
      </w:r>
      <w:r w:rsidRPr="00961555">
        <w:rPr>
          <w:sz w:val="24"/>
          <w:szCs w:val="24"/>
        </w:rPr>
        <w:t>неизвестного</w:t>
      </w:r>
      <w:r w:rsidRPr="00961555">
        <w:rPr>
          <w:spacing w:val="-2"/>
          <w:sz w:val="24"/>
          <w:szCs w:val="24"/>
        </w:rPr>
        <w:t xml:space="preserve"> </w:t>
      </w:r>
      <w:r w:rsidRPr="00961555">
        <w:rPr>
          <w:sz w:val="24"/>
          <w:szCs w:val="24"/>
        </w:rPr>
        <w:t>солдата;</w:t>
      </w:r>
      <w:r w:rsidRPr="00961555">
        <w:rPr>
          <w:spacing w:val="-10"/>
          <w:sz w:val="24"/>
          <w:szCs w:val="24"/>
        </w:rPr>
        <w:t xml:space="preserve"> </w:t>
      </w:r>
      <w:r w:rsidRPr="00961555">
        <w:rPr>
          <w:sz w:val="24"/>
          <w:szCs w:val="24"/>
        </w:rPr>
        <w:t>Международный</w:t>
      </w:r>
      <w:r w:rsidRPr="00961555">
        <w:rPr>
          <w:spacing w:val="-9"/>
          <w:sz w:val="24"/>
          <w:szCs w:val="24"/>
        </w:rPr>
        <w:t xml:space="preserve"> </w:t>
      </w:r>
      <w:r w:rsidRPr="00961555">
        <w:rPr>
          <w:sz w:val="24"/>
          <w:szCs w:val="24"/>
        </w:rPr>
        <w:t>день</w:t>
      </w:r>
      <w:r w:rsidRPr="00961555">
        <w:rPr>
          <w:spacing w:val="-6"/>
          <w:sz w:val="24"/>
          <w:szCs w:val="24"/>
        </w:rPr>
        <w:t xml:space="preserve"> </w:t>
      </w:r>
      <w:r w:rsidRPr="00961555">
        <w:rPr>
          <w:sz w:val="24"/>
          <w:szCs w:val="24"/>
        </w:rPr>
        <w:t>инвалидов; 5 декабря: День добровольца (волонтера) в России;</w:t>
      </w:r>
    </w:p>
    <w:p w:rsidR="00CF7B51" w:rsidRPr="00961555" w:rsidRDefault="00211A1E" w:rsidP="007768E4">
      <w:pPr>
        <w:pStyle w:val="a4"/>
        <w:jc w:val="left"/>
        <w:rPr>
          <w:sz w:val="24"/>
          <w:szCs w:val="24"/>
        </w:rPr>
      </w:pPr>
      <w:r w:rsidRPr="00961555">
        <w:rPr>
          <w:sz w:val="24"/>
          <w:szCs w:val="24"/>
        </w:rPr>
        <w:t>9</w:t>
      </w:r>
      <w:r w:rsidRPr="00961555">
        <w:rPr>
          <w:spacing w:val="-1"/>
          <w:sz w:val="24"/>
          <w:szCs w:val="24"/>
        </w:rPr>
        <w:t xml:space="preserve"> </w:t>
      </w:r>
      <w:r w:rsidRPr="00961555">
        <w:rPr>
          <w:sz w:val="24"/>
          <w:szCs w:val="24"/>
        </w:rPr>
        <w:t>декабря: День Героев</w:t>
      </w:r>
      <w:r w:rsidRPr="00961555">
        <w:rPr>
          <w:spacing w:val="-3"/>
          <w:sz w:val="24"/>
          <w:szCs w:val="24"/>
        </w:rPr>
        <w:t xml:space="preserve"> </w:t>
      </w:r>
      <w:r w:rsidRPr="00961555">
        <w:rPr>
          <w:spacing w:val="-2"/>
          <w:sz w:val="24"/>
          <w:szCs w:val="24"/>
        </w:rPr>
        <w:t>Отечества;</w:t>
      </w:r>
    </w:p>
    <w:p w:rsidR="00CF7B51" w:rsidRPr="00961555" w:rsidRDefault="00211A1E" w:rsidP="007768E4">
      <w:pPr>
        <w:pStyle w:val="a4"/>
        <w:jc w:val="left"/>
        <w:rPr>
          <w:sz w:val="24"/>
          <w:szCs w:val="24"/>
        </w:rPr>
      </w:pPr>
      <w:r w:rsidRPr="00961555">
        <w:rPr>
          <w:sz w:val="24"/>
          <w:szCs w:val="24"/>
        </w:rPr>
        <w:t>12</w:t>
      </w:r>
      <w:r w:rsidRPr="00961555">
        <w:rPr>
          <w:spacing w:val="-8"/>
          <w:sz w:val="24"/>
          <w:szCs w:val="24"/>
        </w:rPr>
        <w:t xml:space="preserve"> </w:t>
      </w:r>
      <w:r w:rsidRPr="00961555">
        <w:rPr>
          <w:sz w:val="24"/>
          <w:szCs w:val="24"/>
        </w:rPr>
        <w:t>декабря:</w:t>
      </w:r>
      <w:r w:rsidRPr="00961555">
        <w:rPr>
          <w:spacing w:val="-8"/>
          <w:sz w:val="24"/>
          <w:szCs w:val="24"/>
        </w:rPr>
        <w:t xml:space="preserve"> </w:t>
      </w:r>
      <w:r w:rsidRPr="00961555">
        <w:rPr>
          <w:sz w:val="24"/>
          <w:szCs w:val="24"/>
        </w:rPr>
        <w:t>День</w:t>
      </w:r>
      <w:r w:rsidRPr="00961555">
        <w:rPr>
          <w:spacing w:val="-8"/>
          <w:sz w:val="24"/>
          <w:szCs w:val="24"/>
        </w:rPr>
        <w:t xml:space="preserve"> </w:t>
      </w:r>
      <w:r w:rsidRPr="00961555">
        <w:rPr>
          <w:sz w:val="24"/>
          <w:szCs w:val="24"/>
        </w:rPr>
        <w:t>Конституции</w:t>
      </w:r>
      <w:r w:rsidRPr="00961555">
        <w:rPr>
          <w:spacing w:val="-7"/>
          <w:sz w:val="24"/>
          <w:szCs w:val="24"/>
        </w:rPr>
        <w:t xml:space="preserve"> </w:t>
      </w:r>
      <w:r w:rsidRPr="00961555">
        <w:rPr>
          <w:sz w:val="24"/>
          <w:szCs w:val="24"/>
        </w:rPr>
        <w:t>Российской</w:t>
      </w:r>
      <w:r w:rsidRPr="00961555">
        <w:rPr>
          <w:spacing w:val="-11"/>
          <w:sz w:val="24"/>
          <w:szCs w:val="24"/>
        </w:rPr>
        <w:t xml:space="preserve"> </w:t>
      </w:r>
      <w:r w:rsidRPr="00961555">
        <w:rPr>
          <w:sz w:val="24"/>
          <w:szCs w:val="24"/>
        </w:rPr>
        <w:t xml:space="preserve">Федерации. </w:t>
      </w:r>
      <w:r w:rsidRPr="00961555">
        <w:rPr>
          <w:spacing w:val="-2"/>
          <w:sz w:val="24"/>
          <w:szCs w:val="24"/>
        </w:rPr>
        <w:t>Январь:</w:t>
      </w:r>
    </w:p>
    <w:p w:rsidR="00CF7B51" w:rsidRPr="00961555" w:rsidRDefault="00211A1E" w:rsidP="007768E4">
      <w:pPr>
        <w:pStyle w:val="a4"/>
        <w:jc w:val="left"/>
        <w:rPr>
          <w:sz w:val="24"/>
          <w:szCs w:val="24"/>
        </w:rPr>
      </w:pPr>
      <w:r w:rsidRPr="00961555">
        <w:rPr>
          <w:sz w:val="24"/>
          <w:szCs w:val="24"/>
        </w:rPr>
        <w:t>25</w:t>
      </w:r>
      <w:r w:rsidRPr="00961555">
        <w:rPr>
          <w:spacing w:val="-2"/>
          <w:sz w:val="24"/>
          <w:szCs w:val="24"/>
        </w:rPr>
        <w:t xml:space="preserve"> </w:t>
      </w:r>
      <w:r w:rsidRPr="00961555">
        <w:rPr>
          <w:sz w:val="24"/>
          <w:szCs w:val="24"/>
        </w:rPr>
        <w:t>января:</w:t>
      </w:r>
      <w:r w:rsidRPr="00961555">
        <w:rPr>
          <w:spacing w:val="-6"/>
          <w:sz w:val="24"/>
          <w:szCs w:val="24"/>
        </w:rPr>
        <w:t xml:space="preserve"> </w:t>
      </w:r>
      <w:r w:rsidRPr="00961555">
        <w:rPr>
          <w:sz w:val="24"/>
          <w:szCs w:val="24"/>
        </w:rPr>
        <w:t>День</w:t>
      </w:r>
      <w:r w:rsidRPr="00961555">
        <w:rPr>
          <w:spacing w:val="-1"/>
          <w:sz w:val="24"/>
          <w:szCs w:val="24"/>
        </w:rPr>
        <w:t xml:space="preserve"> </w:t>
      </w:r>
      <w:r w:rsidRPr="00961555">
        <w:rPr>
          <w:sz w:val="24"/>
          <w:szCs w:val="24"/>
        </w:rPr>
        <w:t>российского</w:t>
      </w:r>
      <w:r w:rsidRPr="00961555">
        <w:rPr>
          <w:spacing w:val="-1"/>
          <w:sz w:val="24"/>
          <w:szCs w:val="24"/>
        </w:rPr>
        <w:t xml:space="preserve"> </w:t>
      </w:r>
      <w:r w:rsidRPr="00961555">
        <w:rPr>
          <w:spacing w:val="-2"/>
          <w:sz w:val="24"/>
          <w:szCs w:val="24"/>
        </w:rPr>
        <w:t>студенчества;</w:t>
      </w:r>
    </w:p>
    <w:p w:rsidR="00CF7B51" w:rsidRPr="00961555" w:rsidRDefault="00211A1E" w:rsidP="007768E4">
      <w:pPr>
        <w:pStyle w:val="a4"/>
        <w:jc w:val="left"/>
        <w:rPr>
          <w:sz w:val="24"/>
          <w:szCs w:val="24"/>
        </w:rPr>
      </w:pPr>
      <w:r w:rsidRPr="00961555">
        <w:rPr>
          <w:sz w:val="24"/>
          <w:szCs w:val="24"/>
        </w:rPr>
        <w:t>27</w:t>
      </w:r>
      <w:r w:rsidRPr="00961555">
        <w:rPr>
          <w:spacing w:val="-2"/>
          <w:sz w:val="24"/>
          <w:szCs w:val="24"/>
        </w:rPr>
        <w:t xml:space="preserve"> </w:t>
      </w:r>
      <w:r w:rsidRPr="00961555">
        <w:rPr>
          <w:sz w:val="24"/>
          <w:szCs w:val="24"/>
        </w:rPr>
        <w:t>января:</w:t>
      </w:r>
      <w:r w:rsidRPr="00961555">
        <w:rPr>
          <w:spacing w:val="-7"/>
          <w:sz w:val="24"/>
          <w:szCs w:val="24"/>
        </w:rPr>
        <w:t xml:space="preserve"> </w:t>
      </w:r>
      <w:r w:rsidRPr="00961555">
        <w:rPr>
          <w:sz w:val="24"/>
          <w:szCs w:val="24"/>
        </w:rPr>
        <w:t>День полного</w:t>
      </w:r>
      <w:r w:rsidRPr="00961555">
        <w:rPr>
          <w:spacing w:val="-7"/>
          <w:sz w:val="24"/>
          <w:szCs w:val="24"/>
        </w:rPr>
        <w:t xml:space="preserve"> </w:t>
      </w:r>
      <w:r w:rsidRPr="00961555">
        <w:rPr>
          <w:sz w:val="24"/>
          <w:szCs w:val="24"/>
        </w:rPr>
        <w:t>освобождения</w:t>
      </w:r>
      <w:r w:rsidRPr="00961555">
        <w:rPr>
          <w:spacing w:val="-2"/>
          <w:sz w:val="24"/>
          <w:szCs w:val="24"/>
        </w:rPr>
        <w:t xml:space="preserve"> </w:t>
      </w:r>
      <w:r w:rsidRPr="00961555">
        <w:rPr>
          <w:sz w:val="24"/>
          <w:szCs w:val="24"/>
        </w:rPr>
        <w:t>Ленинграда</w:t>
      </w:r>
      <w:r w:rsidRPr="00961555">
        <w:rPr>
          <w:spacing w:val="-3"/>
          <w:sz w:val="24"/>
          <w:szCs w:val="24"/>
        </w:rPr>
        <w:t xml:space="preserve"> </w:t>
      </w:r>
      <w:r w:rsidRPr="00961555">
        <w:rPr>
          <w:sz w:val="24"/>
          <w:szCs w:val="24"/>
        </w:rPr>
        <w:t>от</w:t>
      </w:r>
      <w:r w:rsidRPr="00961555">
        <w:rPr>
          <w:spacing w:val="-2"/>
          <w:sz w:val="24"/>
          <w:szCs w:val="24"/>
        </w:rPr>
        <w:t xml:space="preserve"> </w:t>
      </w:r>
      <w:r w:rsidRPr="00961555">
        <w:rPr>
          <w:sz w:val="24"/>
          <w:szCs w:val="24"/>
        </w:rPr>
        <w:t>фашистской</w:t>
      </w:r>
      <w:r w:rsidRPr="00961555">
        <w:rPr>
          <w:spacing w:val="-6"/>
          <w:sz w:val="24"/>
          <w:szCs w:val="24"/>
        </w:rPr>
        <w:t xml:space="preserve"> </w:t>
      </w:r>
      <w:r w:rsidRPr="00961555">
        <w:rPr>
          <w:sz w:val="24"/>
          <w:szCs w:val="24"/>
        </w:rPr>
        <w:t>блокады; День</w:t>
      </w:r>
      <w:r w:rsidRPr="00961555">
        <w:rPr>
          <w:spacing w:val="-6"/>
          <w:sz w:val="24"/>
          <w:szCs w:val="24"/>
        </w:rPr>
        <w:t xml:space="preserve"> </w:t>
      </w:r>
      <w:r w:rsidRPr="00961555">
        <w:rPr>
          <w:sz w:val="24"/>
          <w:szCs w:val="24"/>
        </w:rPr>
        <w:t>освобождения Красной армией крупнейшего «лагеря смерти» Аушвиц-Биркенау (Осве</w:t>
      </w:r>
      <w:r w:rsidRPr="00961555">
        <w:rPr>
          <w:sz w:val="24"/>
          <w:szCs w:val="24"/>
        </w:rPr>
        <w:t>н</w:t>
      </w:r>
      <w:r w:rsidRPr="00961555">
        <w:rPr>
          <w:sz w:val="24"/>
          <w:szCs w:val="24"/>
        </w:rPr>
        <w:t xml:space="preserve">цима) – День памяти жертв </w:t>
      </w:r>
      <w:r w:rsidRPr="00961555">
        <w:rPr>
          <w:spacing w:val="-2"/>
          <w:sz w:val="24"/>
          <w:szCs w:val="24"/>
        </w:rPr>
        <w:t>Холокоста.</w:t>
      </w:r>
    </w:p>
    <w:p w:rsidR="00CF7B51" w:rsidRPr="00961555" w:rsidRDefault="00211A1E" w:rsidP="007768E4">
      <w:pPr>
        <w:pStyle w:val="a4"/>
        <w:jc w:val="left"/>
        <w:rPr>
          <w:sz w:val="24"/>
          <w:szCs w:val="24"/>
        </w:rPr>
      </w:pPr>
      <w:r w:rsidRPr="00961555">
        <w:rPr>
          <w:spacing w:val="-2"/>
          <w:sz w:val="24"/>
          <w:szCs w:val="24"/>
        </w:rPr>
        <w:t>Февраль:</w:t>
      </w:r>
    </w:p>
    <w:p w:rsidR="00CF7B51" w:rsidRPr="00961555" w:rsidRDefault="00211A1E" w:rsidP="007768E4">
      <w:pPr>
        <w:pStyle w:val="a4"/>
        <w:jc w:val="left"/>
        <w:rPr>
          <w:sz w:val="24"/>
          <w:szCs w:val="24"/>
        </w:rPr>
      </w:pPr>
      <w:r w:rsidRPr="00961555">
        <w:rPr>
          <w:spacing w:val="-10"/>
          <w:sz w:val="24"/>
          <w:szCs w:val="24"/>
        </w:rPr>
        <w:t>2</w:t>
      </w:r>
      <w:r w:rsidRPr="00961555">
        <w:rPr>
          <w:sz w:val="24"/>
          <w:szCs w:val="24"/>
        </w:rPr>
        <w:tab/>
      </w:r>
      <w:r w:rsidRPr="00961555">
        <w:rPr>
          <w:spacing w:val="-2"/>
          <w:sz w:val="24"/>
          <w:szCs w:val="24"/>
        </w:rPr>
        <w:t>февраля:</w:t>
      </w:r>
      <w:r w:rsidRPr="00961555">
        <w:rPr>
          <w:sz w:val="24"/>
          <w:szCs w:val="24"/>
        </w:rPr>
        <w:tab/>
      </w:r>
      <w:r w:rsidRPr="00961555">
        <w:rPr>
          <w:spacing w:val="-4"/>
          <w:sz w:val="24"/>
          <w:szCs w:val="24"/>
        </w:rPr>
        <w:t>День</w:t>
      </w:r>
      <w:r w:rsidRPr="00961555">
        <w:rPr>
          <w:sz w:val="24"/>
          <w:szCs w:val="24"/>
        </w:rPr>
        <w:tab/>
      </w:r>
      <w:r w:rsidRPr="00961555">
        <w:rPr>
          <w:spacing w:val="-2"/>
          <w:sz w:val="24"/>
          <w:szCs w:val="24"/>
        </w:rPr>
        <w:t>разгрома</w:t>
      </w:r>
      <w:r w:rsidRPr="00961555">
        <w:rPr>
          <w:sz w:val="24"/>
          <w:szCs w:val="24"/>
        </w:rPr>
        <w:tab/>
      </w:r>
      <w:r w:rsidRPr="00961555">
        <w:rPr>
          <w:spacing w:val="-2"/>
          <w:sz w:val="24"/>
          <w:szCs w:val="24"/>
        </w:rPr>
        <w:t>советскими</w:t>
      </w:r>
      <w:r w:rsidRPr="00961555">
        <w:rPr>
          <w:sz w:val="24"/>
          <w:szCs w:val="24"/>
        </w:rPr>
        <w:tab/>
      </w:r>
      <w:r w:rsidRPr="00961555">
        <w:rPr>
          <w:spacing w:val="-2"/>
          <w:sz w:val="24"/>
          <w:szCs w:val="24"/>
        </w:rPr>
        <w:t>войсками</w:t>
      </w:r>
      <w:r w:rsidRPr="00961555">
        <w:rPr>
          <w:sz w:val="24"/>
          <w:szCs w:val="24"/>
        </w:rPr>
        <w:tab/>
      </w:r>
      <w:r w:rsidRPr="00961555">
        <w:rPr>
          <w:spacing w:val="-2"/>
          <w:sz w:val="24"/>
          <w:szCs w:val="24"/>
        </w:rPr>
        <w:t>немецко-фашистских</w:t>
      </w:r>
      <w:r w:rsidRPr="00961555">
        <w:rPr>
          <w:sz w:val="24"/>
          <w:szCs w:val="24"/>
        </w:rPr>
        <w:tab/>
      </w:r>
      <w:r w:rsidRPr="00961555">
        <w:rPr>
          <w:spacing w:val="-2"/>
          <w:sz w:val="24"/>
          <w:szCs w:val="24"/>
        </w:rPr>
        <w:t xml:space="preserve">войск </w:t>
      </w:r>
      <w:r w:rsidRPr="00961555">
        <w:rPr>
          <w:sz w:val="24"/>
          <w:szCs w:val="24"/>
        </w:rPr>
        <w:t>в Сталинградской битве;</w:t>
      </w:r>
    </w:p>
    <w:p w:rsidR="00CF7B51" w:rsidRPr="00961555" w:rsidRDefault="00211A1E" w:rsidP="007768E4">
      <w:pPr>
        <w:pStyle w:val="a4"/>
        <w:jc w:val="left"/>
        <w:rPr>
          <w:sz w:val="24"/>
          <w:szCs w:val="24"/>
        </w:rPr>
      </w:pPr>
      <w:r w:rsidRPr="00961555">
        <w:rPr>
          <w:sz w:val="24"/>
          <w:szCs w:val="24"/>
        </w:rPr>
        <w:t>8</w:t>
      </w:r>
      <w:r w:rsidRPr="00961555">
        <w:rPr>
          <w:spacing w:val="-1"/>
          <w:sz w:val="24"/>
          <w:szCs w:val="24"/>
        </w:rPr>
        <w:t xml:space="preserve"> </w:t>
      </w:r>
      <w:r w:rsidRPr="00961555">
        <w:rPr>
          <w:sz w:val="24"/>
          <w:szCs w:val="24"/>
        </w:rPr>
        <w:t>февраля:</w:t>
      </w:r>
      <w:r w:rsidRPr="00961555">
        <w:rPr>
          <w:spacing w:val="-1"/>
          <w:sz w:val="24"/>
          <w:szCs w:val="24"/>
        </w:rPr>
        <w:t xml:space="preserve"> </w:t>
      </w:r>
      <w:r w:rsidRPr="00961555">
        <w:rPr>
          <w:sz w:val="24"/>
          <w:szCs w:val="24"/>
        </w:rPr>
        <w:t>День</w:t>
      </w:r>
      <w:r w:rsidRPr="00961555">
        <w:rPr>
          <w:spacing w:val="-1"/>
          <w:sz w:val="24"/>
          <w:szCs w:val="24"/>
        </w:rPr>
        <w:t xml:space="preserve"> </w:t>
      </w:r>
      <w:r w:rsidRPr="00961555">
        <w:rPr>
          <w:sz w:val="24"/>
          <w:szCs w:val="24"/>
        </w:rPr>
        <w:t>российской</w:t>
      </w:r>
      <w:r w:rsidRPr="00961555">
        <w:rPr>
          <w:spacing w:val="-4"/>
          <w:sz w:val="24"/>
          <w:szCs w:val="24"/>
        </w:rPr>
        <w:t xml:space="preserve"> </w:t>
      </w:r>
      <w:r w:rsidRPr="00961555">
        <w:rPr>
          <w:spacing w:val="-2"/>
          <w:sz w:val="24"/>
          <w:szCs w:val="24"/>
        </w:rPr>
        <w:t>науки;</w:t>
      </w:r>
    </w:p>
    <w:p w:rsidR="00CF7B51" w:rsidRPr="00961555" w:rsidRDefault="00211A1E" w:rsidP="007768E4">
      <w:pPr>
        <w:pStyle w:val="a4"/>
        <w:jc w:val="left"/>
        <w:rPr>
          <w:sz w:val="24"/>
          <w:szCs w:val="24"/>
        </w:rPr>
      </w:pPr>
      <w:r w:rsidRPr="00961555">
        <w:rPr>
          <w:spacing w:val="-6"/>
          <w:sz w:val="24"/>
          <w:szCs w:val="24"/>
        </w:rPr>
        <w:t>15</w:t>
      </w:r>
      <w:r w:rsidRPr="00961555">
        <w:rPr>
          <w:sz w:val="24"/>
          <w:szCs w:val="24"/>
        </w:rPr>
        <w:tab/>
      </w:r>
      <w:r w:rsidRPr="00961555">
        <w:rPr>
          <w:spacing w:val="-2"/>
          <w:sz w:val="24"/>
          <w:szCs w:val="24"/>
        </w:rPr>
        <w:t>февраля:</w:t>
      </w:r>
      <w:r w:rsidRPr="00961555">
        <w:rPr>
          <w:sz w:val="24"/>
          <w:szCs w:val="24"/>
        </w:rPr>
        <w:tab/>
      </w:r>
      <w:r w:rsidRPr="00961555">
        <w:rPr>
          <w:spacing w:val="-4"/>
          <w:sz w:val="24"/>
          <w:szCs w:val="24"/>
        </w:rPr>
        <w:t>День</w:t>
      </w:r>
      <w:r w:rsidRPr="00961555">
        <w:rPr>
          <w:sz w:val="24"/>
          <w:szCs w:val="24"/>
        </w:rPr>
        <w:tab/>
      </w:r>
      <w:r w:rsidRPr="00961555">
        <w:rPr>
          <w:spacing w:val="-2"/>
          <w:sz w:val="24"/>
          <w:szCs w:val="24"/>
        </w:rPr>
        <w:t>памяти</w:t>
      </w:r>
      <w:r w:rsidRPr="00961555">
        <w:rPr>
          <w:sz w:val="24"/>
          <w:szCs w:val="24"/>
        </w:rPr>
        <w:tab/>
      </w:r>
      <w:r w:rsidRPr="00961555">
        <w:rPr>
          <w:spacing w:val="-10"/>
          <w:sz w:val="24"/>
          <w:szCs w:val="24"/>
        </w:rPr>
        <w:t>о</w:t>
      </w:r>
      <w:r w:rsidRPr="00961555">
        <w:rPr>
          <w:sz w:val="24"/>
          <w:szCs w:val="24"/>
        </w:rPr>
        <w:tab/>
      </w:r>
      <w:r w:rsidRPr="00961555">
        <w:rPr>
          <w:spacing w:val="-2"/>
          <w:sz w:val="24"/>
          <w:szCs w:val="24"/>
        </w:rPr>
        <w:t>россиянах,</w:t>
      </w:r>
      <w:r w:rsidRPr="00961555">
        <w:rPr>
          <w:sz w:val="24"/>
          <w:szCs w:val="24"/>
        </w:rPr>
        <w:tab/>
      </w:r>
      <w:r w:rsidRPr="00961555">
        <w:rPr>
          <w:spacing w:val="-2"/>
          <w:sz w:val="24"/>
          <w:szCs w:val="24"/>
        </w:rPr>
        <w:t>исполнявших</w:t>
      </w:r>
      <w:r w:rsidRPr="00961555">
        <w:rPr>
          <w:sz w:val="24"/>
          <w:szCs w:val="24"/>
        </w:rPr>
        <w:tab/>
      </w:r>
      <w:r w:rsidRPr="00961555">
        <w:rPr>
          <w:spacing w:val="-2"/>
          <w:sz w:val="24"/>
          <w:szCs w:val="24"/>
        </w:rPr>
        <w:t>служебный</w:t>
      </w:r>
      <w:r w:rsidRPr="00961555">
        <w:rPr>
          <w:sz w:val="24"/>
          <w:szCs w:val="24"/>
        </w:rPr>
        <w:tab/>
      </w:r>
      <w:r w:rsidRPr="00961555">
        <w:rPr>
          <w:spacing w:val="-4"/>
          <w:sz w:val="24"/>
          <w:szCs w:val="24"/>
        </w:rPr>
        <w:t xml:space="preserve">долг </w:t>
      </w:r>
      <w:r w:rsidRPr="00961555">
        <w:rPr>
          <w:sz w:val="24"/>
          <w:szCs w:val="24"/>
        </w:rPr>
        <w:t>за пределами Отечества;</w:t>
      </w:r>
    </w:p>
    <w:p w:rsidR="00CF7B51" w:rsidRPr="00961555" w:rsidRDefault="00211A1E" w:rsidP="007768E4">
      <w:pPr>
        <w:pStyle w:val="a4"/>
        <w:jc w:val="left"/>
        <w:rPr>
          <w:sz w:val="24"/>
          <w:szCs w:val="24"/>
        </w:rPr>
      </w:pPr>
      <w:r w:rsidRPr="00961555">
        <w:rPr>
          <w:sz w:val="24"/>
          <w:szCs w:val="24"/>
        </w:rPr>
        <w:t>21</w:t>
      </w:r>
      <w:r w:rsidRPr="00961555">
        <w:rPr>
          <w:spacing w:val="-9"/>
          <w:sz w:val="24"/>
          <w:szCs w:val="24"/>
        </w:rPr>
        <w:t xml:space="preserve"> </w:t>
      </w:r>
      <w:r w:rsidRPr="00961555">
        <w:rPr>
          <w:sz w:val="24"/>
          <w:szCs w:val="24"/>
        </w:rPr>
        <w:t>февраля:</w:t>
      </w:r>
      <w:r w:rsidRPr="00961555">
        <w:rPr>
          <w:spacing w:val="-9"/>
          <w:sz w:val="24"/>
          <w:szCs w:val="24"/>
        </w:rPr>
        <w:t xml:space="preserve"> </w:t>
      </w:r>
      <w:r w:rsidRPr="00961555">
        <w:rPr>
          <w:sz w:val="24"/>
          <w:szCs w:val="24"/>
        </w:rPr>
        <w:t>Международный</w:t>
      </w:r>
      <w:r w:rsidRPr="00961555">
        <w:rPr>
          <w:spacing w:val="-9"/>
          <w:sz w:val="24"/>
          <w:szCs w:val="24"/>
        </w:rPr>
        <w:t xml:space="preserve"> </w:t>
      </w:r>
      <w:r w:rsidRPr="00961555">
        <w:rPr>
          <w:sz w:val="24"/>
          <w:szCs w:val="24"/>
        </w:rPr>
        <w:t>день</w:t>
      </w:r>
      <w:r w:rsidRPr="00961555">
        <w:rPr>
          <w:spacing w:val="-13"/>
          <w:sz w:val="24"/>
          <w:szCs w:val="24"/>
        </w:rPr>
        <w:t xml:space="preserve"> </w:t>
      </w:r>
      <w:r w:rsidRPr="00961555">
        <w:rPr>
          <w:sz w:val="24"/>
          <w:szCs w:val="24"/>
        </w:rPr>
        <w:t>родного</w:t>
      </w:r>
      <w:r w:rsidRPr="00961555">
        <w:rPr>
          <w:spacing w:val="-6"/>
          <w:sz w:val="24"/>
          <w:szCs w:val="24"/>
        </w:rPr>
        <w:t xml:space="preserve"> </w:t>
      </w:r>
      <w:r w:rsidRPr="00961555">
        <w:rPr>
          <w:sz w:val="24"/>
          <w:szCs w:val="24"/>
        </w:rPr>
        <w:t>языка; 23 февраля: День защитника От</w:t>
      </w:r>
      <w:r w:rsidRPr="00961555">
        <w:rPr>
          <w:sz w:val="24"/>
          <w:szCs w:val="24"/>
        </w:rPr>
        <w:t>е</w:t>
      </w:r>
      <w:r w:rsidRPr="00961555">
        <w:rPr>
          <w:sz w:val="24"/>
          <w:szCs w:val="24"/>
        </w:rPr>
        <w:t>чества.</w:t>
      </w:r>
    </w:p>
    <w:p w:rsidR="00CF7B51" w:rsidRPr="00961555" w:rsidRDefault="00211A1E" w:rsidP="007768E4">
      <w:pPr>
        <w:pStyle w:val="a4"/>
        <w:jc w:val="left"/>
        <w:rPr>
          <w:sz w:val="24"/>
          <w:szCs w:val="24"/>
        </w:rPr>
      </w:pPr>
      <w:r w:rsidRPr="00961555">
        <w:rPr>
          <w:spacing w:val="-2"/>
          <w:sz w:val="24"/>
          <w:szCs w:val="24"/>
        </w:rPr>
        <w:t>Март:</w:t>
      </w:r>
    </w:p>
    <w:p w:rsidR="00CF7B51" w:rsidRPr="00961555" w:rsidRDefault="00211A1E" w:rsidP="007768E4">
      <w:pPr>
        <w:pStyle w:val="a4"/>
        <w:jc w:val="left"/>
        <w:rPr>
          <w:sz w:val="24"/>
          <w:szCs w:val="24"/>
        </w:rPr>
      </w:pPr>
      <w:r w:rsidRPr="00961555">
        <w:rPr>
          <w:sz w:val="24"/>
          <w:szCs w:val="24"/>
        </w:rPr>
        <w:t>8</w:t>
      </w:r>
      <w:r w:rsidRPr="00961555">
        <w:rPr>
          <w:spacing w:val="-3"/>
          <w:sz w:val="24"/>
          <w:szCs w:val="24"/>
        </w:rPr>
        <w:t xml:space="preserve"> </w:t>
      </w:r>
      <w:r w:rsidRPr="00961555">
        <w:rPr>
          <w:sz w:val="24"/>
          <w:szCs w:val="24"/>
        </w:rPr>
        <w:t>марта:</w:t>
      </w:r>
      <w:r w:rsidRPr="00961555">
        <w:rPr>
          <w:spacing w:val="-3"/>
          <w:sz w:val="24"/>
          <w:szCs w:val="24"/>
        </w:rPr>
        <w:t xml:space="preserve"> </w:t>
      </w:r>
      <w:r w:rsidRPr="00961555">
        <w:rPr>
          <w:sz w:val="24"/>
          <w:szCs w:val="24"/>
        </w:rPr>
        <w:t>Международный</w:t>
      </w:r>
      <w:r w:rsidRPr="00961555">
        <w:rPr>
          <w:spacing w:val="-1"/>
          <w:sz w:val="24"/>
          <w:szCs w:val="24"/>
        </w:rPr>
        <w:t xml:space="preserve"> </w:t>
      </w:r>
      <w:r w:rsidRPr="00961555">
        <w:rPr>
          <w:sz w:val="24"/>
          <w:szCs w:val="24"/>
        </w:rPr>
        <w:t>женский</w:t>
      </w:r>
      <w:r w:rsidRPr="00961555">
        <w:rPr>
          <w:spacing w:val="-6"/>
          <w:sz w:val="24"/>
          <w:szCs w:val="24"/>
        </w:rPr>
        <w:t xml:space="preserve"> </w:t>
      </w:r>
      <w:r w:rsidRPr="00961555">
        <w:rPr>
          <w:spacing w:val="-2"/>
          <w:sz w:val="24"/>
          <w:szCs w:val="24"/>
        </w:rPr>
        <w:t>день;</w:t>
      </w:r>
    </w:p>
    <w:p w:rsidR="00CF7B51" w:rsidRPr="00961555" w:rsidRDefault="00211A1E" w:rsidP="007768E4">
      <w:pPr>
        <w:pStyle w:val="a4"/>
        <w:jc w:val="left"/>
        <w:rPr>
          <w:sz w:val="24"/>
          <w:szCs w:val="24"/>
        </w:rPr>
      </w:pPr>
      <w:r w:rsidRPr="00961555">
        <w:rPr>
          <w:sz w:val="24"/>
          <w:szCs w:val="24"/>
        </w:rPr>
        <w:t>18</w:t>
      </w:r>
      <w:r w:rsidRPr="00961555">
        <w:rPr>
          <w:spacing w:val="-4"/>
          <w:sz w:val="24"/>
          <w:szCs w:val="24"/>
        </w:rPr>
        <w:t xml:space="preserve"> </w:t>
      </w:r>
      <w:r w:rsidRPr="00961555">
        <w:rPr>
          <w:sz w:val="24"/>
          <w:szCs w:val="24"/>
        </w:rPr>
        <w:t>марта:</w:t>
      </w:r>
      <w:r w:rsidRPr="00961555">
        <w:rPr>
          <w:spacing w:val="-4"/>
          <w:sz w:val="24"/>
          <w:szCs w:val="24"/>
        </w:rPr>
        <w:t xml:space="preserve"> </w:t>
      </w:r>
      <w:r w:rsidRPr="00961555">
        <w:rPr>
          <w:sz w:val="24"/>
          <w:szCs w:val="24"/>
        </w:rPr>
        <w:t>День</w:t>
      </w:r>
      <w:r w:rsidRPr="00961555">
        <w:rPr>
          <w:spacing w:val="-8"/>
          <w:sz w:val="24"/>
          <w:szCs w:val="24"/>
        </w:rPr>
        <w:t xml:space="preserve"> </w:t>
      </w:r>
      <w:r w:rsidRPr="00961555">
        <w:rPr>
          <w:sz w:val="24"/>
          <w:szCs w:val="24"/>
        </w:rPr>
        <w:t>воссоединения</w:t>
      </w:r>
      <w:r w:rsidRPr="00961555">
        <w:rPr>
          <w:spacing w:val="-9"/>
          <w:sz w:val="24"/>
          <w:szCs w:val="24"/>
        </w:rPr>
        <w:t xml:space="preserve"> </w:t>
      </w:r>
      <w:r w:rsidRPr="00961555">
        <w:rPr>
          <w:sz w:val="24"/>
          <w:szCs w:val="24"/>
        </w:rPr>
        <w:t>Крыма</w:t>
      </w:r>
      <w:r w:rsidRPr="00961555">
        <w:rPr>
          <w:spacing w:val="-5"/>
          <w:sz w:val="24"/>
          <w:szCs w:val="24"/>
        </w:rPr>
        <w:t xml:space="preserve"> </w:t>
      </w:r>
      <w:r w:rsidRPr="00961555">
        <w:rPr>
          <w:sz w:val="24"/>
          <w:szCs w:val="24"/>
        </w:rPr>
        <w:t>с</w:t>
      </w:r>
      <w:r w:rsidRPr="00961555">
        <w:rPr>
          <w:spacing w:val="-10"/>
          <w:sz w:val="24"/>
          <w:szCs w:val="24"/>
        </w:rPr>
        <w:t xml:space="preserve"> </w:t>
      </w:r>
      <w:r w:rsidRPr="00961555">
        <w:rPr>
          <w:sz w:val="24"/>
          <w:szCs w:val="24"/>
        </w:rPr>
        <w:t>Россией; 27 марта: Всемирный день театра.</w:t>
      </w:r>
    </w:p>
    <w:p w:rsidR="00CF7B51" w:rsidRPr="00961555" w:rsidRDefault="00211A1E" w:rsidP="007768E4">
      <w:pPr>
        <w:pStyle w:val="a4"/>
        <w:jc w:val="left"/>
        <w:rPr>
          <w:sz w:val="24"/>
          <w:szCs w:val="24"/>
        </w:rPr>
      </w:pPr>
      <w:r w:rsidRPr="00961555">
        <w:rPr>
          <w:spacing w:val="-2"/>
          <w:sz w:val="24"/>
          <w:szCs w:val="24"/>
        </w:rPr>
        <w:t>Апрель:</w:t>
      </w:r>
    </w:p>
    <w:p w:rsidR="00CF7B51" w:rsidRPr="00961555" w:rsidRDefault="00211A1E" w:rsidP="007768E4">
      <w:pPr>
        <w:pStyle w:val="a4"/>
        <w:jc w:val="left"/>
        <w:rPr>
          <w:sz w:val="24"/>
          <w:szCs w:val="24"/>
        </w:rPr>
      </w:pPr>
      <w:r w:rsidRPr="00961555">
        <w:rPr>
          <w:sz w:val="24"/>
          <w:szCs w:val="24"/>
        </w:rPr>
        <w:t>12 апреля:</w:t>
      </w:r>
      <w:r w:rsidRPr="00961555">
        <w:rPr>
          <w:spacing w:val="1"/>
          <w:sz w:val="24"/>
          <w:szCs w:val="24"/>
        </w:rPr>
        <w:t xml:space="preserve"> </w:t>
      </w:r>
      <w:r w:rsidRPr="00961555">
        <w:rPr>
          <w:sz w:val="24"/>
          <w:szCs w:val="24"/>
        </w:rPr>
        <w:t>День</w:t>
      </w:r>
      <w:r w:rsidRPr="00961555">
        <w:rPr>
          <w:spacing w:val="-3"/>
          <w:sz w:val="24"/>
          <w:szCs w:val="24"/>
        </w:rPr>
        <w:t xml:space="preserve"> </w:t>
      </w:r>
      <w:r w:rsidRPr="00961555">
        <w:rPr>
          <w:spacing w:val="-2"/>
          <w:sz w:val="24"/>
          <w:szCs w:val="24"/>
        </w:rPr>
        <w:t>космонавтики;</w:t>
      </w:r>
    </w:p>
    <w:p w:rsidR="00CF7B51" w:rsidRPr="00961555" w:rsidRDefault="00211A1E" w:rsidP="007768E4">
      <w:pPr>
        <w:pStyle w:val="a4"/>
        <w:jc w:val="left"/>
        <w:rPr>
          <w:sz w:val="24"/>
          <w:szCs w:val="24"/>
        </w:rPr>
      </w:pPr>
      <w:r w:rsidRPr="00961555">
        <w:rPr>
          <w:sz w:val="24"/>
          <w:szCs w:val="24"/>
        </w:rPr>
        <w:t>19</w:t>
      </w:r>
      <w:r w:rsidRPr="00961555">
        <w:rPr>
          <w:spacing w:val="40"/>
          <w:sz w:val="24"/>
          <w:szCs w:val="24"/>
        </w:rPr>
        <w:t xml:space="preserve"> </w:t>
      </w:r>
      <w:r w:rsidRPr="00961555">
        <w:rPr>
          <w:sz w:val="24"/>
          <w:szCs w:val="24"/>
        </w:rPr>
        <w:t>апреля:</w:t>
      </w:r>
      <w:r w:rsidRPr="00961555">
        <w:rPr>
          <w:spacing w:val="40"/>
          <w:sz w:val="24"/>
          <w:szCs w:val="24"/>
        </w:rPr>
        <w:t xml:space="preserve"> </w:t>
      </w:r>
      <w:r w:rsidRPr="00961555">
        <w:rPr>
          <w:sz w:val="24"/>
          <w:szCs w:val="24"/>
        </w:rPr>
        <w:t>День</w:t>
      </w:r>
      <w:r w:rsidRPr="00961555">
        <w:rPr>
          <w:spacing w:val="40"/>
          <w:sz w:val="24"/>
          <w:szCs w:val="24"/>
        </w:rPr>
        <w:t xml:space="preserve"> </w:t>
      </w:r>
      <w:r w:rsidRPr="00961555">
        <w:rPr>
          <w:sz w:val="24"/>
          <w:szCs w:val="24"/>
        </w:rPr>
        <w:t>памяти</w:t>
      </w:r>
      <w:r w:rsidRPr="00961555">
        <w:rPr>
          <w:spacing w:val="40"/>
          <w:sz w:val="24"/>
          <w:szCs w:val="24"/>
        </w:rPr>
        <w:t xml:space="preserve"> </w:t>
      </w:r>
      <w:r w:rsidRPr="00961555">
        <w:rPr>
          <w:sz w:val="24"/>
          <w:szCs w:val="24"/>
        </w:rPr>
        <w:t>о</w:t>
      </w:r>
      <w:r w:rsidRPr="00961555">
        <w:rPr>
          <w:spacing w:val="40"/>
          <w:sz w:val="24"/>
          <w:szCs w:val="24"/>
        </w:rPr>
        <w:t xml:space="preserve"> </w:t>
      </w:r>
      <w:r w:rsidRPr="00961555">
        <w:rPr>
          <w:sz w:val="24"/>
          <w:szCs w:val="24"/>
        </w:rPr>
        <w:t>геноциде</w:t>
      </w:r>
      <w:r w:rsidRPr="00961555">
        <w:rPr>
          <w:spacing w:val="40"/>
          <w:sz w:val="24"/>
          <w:szCs w:val="24"/>
        </w:rPr>
        <w:t xml:space="preserve"> </w:t>
      </w:r>
      <w:r w:rsidRPr="00961555">
        <w:rPr>
          <w:sz w:val="24"/>
          <w:szCs w:val="24"/>
        </w:rPr>
        <w:t>советского</w:t>
      </w:r>
      <w:r w:rsidRPr="00961555">
        <w:rPr>
          <w:spacing w:val="40"/>
          <w:sz w:val="24"/>
          <w:szCs w:val="24"/>
        </w:rPr>
        <w:t xml:space="preserve"> </w:t>
      </w:r>
      <w:r w:rsidRPr="00961555">
        <w:rPr>
          <w:sz w:val="24"/>
          <w:szCs w:val="24"/>
        </w:rPr>
        <w:t>народа</w:t>
      </w:r>
      <w:r w:rsidRPr="00961555">
        <w:rPr>
          <w:spacing w:val="40"/>
          <w:sz w:val="24"/>
          <w:szCs w:val="24"/>
        </w:rPr>
        <w:t xml:space="preserve"> </w:t>
      </w:r>
      <w:r w:rsidRPr="00961555">
        <w:rPr>
          <w:sz w:val="24"/>
          <w:szCs w:val="24"/>
        </w:rPr>
        <w:t>нацистами</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их</w:t>
      </w:r>
      <w:r w:rsidRPr="00961555">
        <w:rPr>
          <w:spacing w:val="40"/>
          <w:sz w:val="24"/>
          <w:szCs w:val="24"/>
        </w:rPr>
        <w:t xml:space="preserve"> </w:t>
      </w:r>
      <w:r w:rsidRPr="00961555">
        <w:rPr>
          <w:sz w:val="24"/>
          <w:szCs w:val="24"/>
        </w:rPr>
        <w:t>пособн</w:t>
      </w:r>
      <w:r w:rsidRPr="00961555">
        <w:rPr>
          <w:sz w:val="24"/>
          <w:szCs w:val="24"/>
        </w:rPr>
        <w:t>и</w:t>
      </w:r>
      <w:r w:rsidRPr="00961555">
        <w:rPr>
          <w:sz w:val="24"/>
          <w:szCs w:val="24"/>
        </w:rPr>
        <w:t>ками</w:t>
      </w:r>
      <w:r w:rsidRPr="00961555">
        <w:rPr>
          <w:spacing w:val="40"/>
          <w:sz w:val="24"/>
          <w:szCs w:val="24"/>
        </w:rPr>
        <w:t xml:space="preserve"> </w:t>
      </w:r>
      <w:r w:rsidRPr="00961555">
        <w:rPr>
          <w:sz w:val="24"/>
          <w:szCs w:val="24"/>
        </w:rPr>
        <w:t>в</w:t>
      </w:r>
      <w:r w:rsidRPr="00961555">
        <w:rPr>
          <w:spacing w:val="40"/>
          <w:sz w:val="24"/>
          <w:szCs w:val="24"/>
        </w:rPr>
        <w:t xml:space="preserve"> </w:t>
      </w:r>
      <w:r w:rsidRPr="00961555">
        <w:rPr>
          <w:sz w:val="24"/>
          <w:szCs w:val="24"/>
        </w:rPr>
        <w:t>годы Великой Отечественной войны.</w:t>
      </w:r>
    </w:p>
    <w:p w:rsidR="00CF7B51" w:rsidRPr="00961555" w:rsidRDefault="00211A1E" w:rsidP="007768E4">
      <w:pPr>
        <w:pStyle w:val="a4"/>
        <w:jc w:val="left"/>
        <w:rPr>
          <w:sz w:val="24"/>
          <w:szCs w:val="24"/>
        </w:rPr>
      </w:pPr>
      <w:r w:rsidRPr="00961555">
        <w:rPr>
          <w:spacing w:val="-4"/>
          <w:sz w:val="24"/>
          <w:szCs w:val="24"/>
        </w:rPr>
        <w:t>Май:</w:t>
      </w:r>
    </w:p>
    <w:p w:rsidR="00CF7B51" w:rsidRPr="00961555" w:rsidRDefault="00211A1E" w:rsidP="007768E4">
      <w:pPr>
        <w:pStyle w:val="a4"/>
        <w:jc w:val="left"/>
        <w:rPr>
          <w:sz w:val="24"/>
          <w:szCs w:val="24"/>
        </w:rPr>
      </w:pPr>
      <w:r w:rsidRPr="00961555">
        <w:rPr>
          <w:sz w:val="24"/>
          <w:szCs w:val="24"/>
        </w:rPr>
        <w:t>1</w:t>
      </w:r>
      <w:r w:rsidRPr="00961555">
        <w:rPr>
          <w:spacing w:val="-7"/>
          <w:sz w:val="24"/>
          <w:szCs w:val="24"/>
        </w:rPr>
        <w:t xml:space="preserve"> </w:t>
      </w:r>
      <w:r w:rsidRPr="00961555">
        <w:rPr>
          <w:sz w:val="24"/>
          <w:szCs w:val="24"/>
        </w:rPr>
        <w:t>мая:</w:t>
      </w:r>
      <w:r w:rsidRPr="00961555">
        <w:rPr>
          <w:spacing w:val="-7"/>
          <w:sz w:val="24"/>
          <w:szCs w:val="24"/>
        </w:rPr>
        <w:t xml:space="preserve"> </w:t>
      </w:r>
      <w:r w:rsidRPr="00961555">
        <w:rPr>
          <w:sz w:val="24"/>
          <w:szCs w:val="24"/>
        </w:rPr>
        <w:t>Праздник</w:t>
      </w:r>
      <w:r w:rsidRPr="00961555">
        <w:rPr>
          <w:spacing w:val="-13"/>
          <w:sz w:val="24"/>
          <w:szCs w:val="24"/>
        </w:rPr>
        <w:t xml:space="preserve"> </w:t>
      </w:r>
      <w:r w:rsidRPr="00961555">
        <w:rPr>
          <w:sz w:val="24"/>
          <w:szCs w:val="24"/>
        </w:rPr>
        <w:t>Весны</w:t>
      </w:r>
      <w:r w:rsidRPr="00961555">
        <w:rPr>
          <w:spacing w:val="-6"/>
          <w:sz w:val="24"/>
          <w:szCs w:val="24"/>
        </w:rPr>
        <w:t xml:space="preserve"> </w:t>
      </w:r>
      <w:r w:rsidRPr="00961555">
        <w:rPr>
          <w:sz w:val="24"/>
          <w:szCs w:val="24"/>
        </w:rPr>
        <w:t>и</w:t>
      </w:r>
      <w:r w:rsidRPr="00961555">
        <w:rPr>
          <w:spacing w:val="-11"/>
          <w:sz w:val="24"/>
          <w:szCs w:val="24"/>
        </w:rPr>
        <w:t xml:space="preserve"> </w:t>
      </w:r>
      <w:r w:rsidRPr="00961555">
        <w:rPr>
          <w:sz w:val="24"/>
          <w:szCs w:val="24"/>
        </w:rPr>
        <w:t>Труда; 9 мая: День Победы;</w:t>
      </w:r>
    </w:p>
    <w:p w:rsidR="00CF7B51" w:rsidRPr="00961555" w:rsidRDefault="00211A1E" w:rsidP="007768E4">
      <w:pPr>
        <w:pStyle w:val="a4"/>
        <w:jc w:val="left"/>
        <w:rPr>
          <w:sz w:val="24"/>
          <w:szCs w:val="24"/>
        </w:rPr>
      </w:pPr>
      <w:r w:rsidRPr="00961555">
        <w:rPr>
          <w:sz w:val="24"/>
          <w:szCs w:val="24"/>
        </w:rPr>
        <w:t>19</w:t>
      </w:r>
      <w:r w:rsidRPr="00961555">
        <w:rPr>
          <w:spacing w:val="-4"/>
          <w:sz w:val="24"/>
          <w:szCs w:val="24"/>
        </w:rPr>
        <w:t xml:space="preserve"> </w:t>
      </w:r>
      <w:r w:rsidRPr="00961555">
        <w:rPr>
          <w:sz w:val="24"/>
          <w:szCs w:val="24"/>
        </w:rPr>
        <w:t>мая:</w:t>
      </w:r>
      <w:r w:rsidRPr="00961555">
        <w:rPr>
          <w:spacing w:val="-4"/>
          <w:sz w:val="24"/>
          <w:szCs w:val="24"/>
        </w:rPr>
        <w:t xml:space="preserve"> </w:t>
      </w:r>
      <w:r w:rsidRPr="00961555">
        <w:rPr>
          <w:sz w:val="24"/>
          <w:szCs w:val="24"/>
        </w:rPr>
        <w:t>День</w:t>
      </w:r>
      <w:r w:rsidRPr="00961555">
        <w:rPr>
          <w:spacing w:val="-8"/>
          <w:sz w:val="24"/>
          <w:szCs w:val="24"/>
        </w:rPr>
        <w:t xml:space="preserve"> </w:t>
      </w:r>
      <w:r w:rsidRPr="00961555">
        <w:rPr>
          <w:sz w:val="24"/>
          <w:szCs w:val="24"/>
        </w:rPr>
        <w:t>детских</w:t>
      </w:r>
      <w:r w:rsidRPr="00961555">
        <w:rPr>
          <w:spacing w:val="-9"/>
          <w:sz w:val="24"/>
          <w:szCs w:val="24"/>
        </w:rPr>
        <w:t xml:space="preserve"> </w:t>
      </w:r>
      <w:r w:rsidRPr="00961555">
        <w:rPr>
          <w:sz w:val="24"/>
          <w:szCs w:val="24"/>
        </w:rPr>
        <w:t>общественных</w:t>
      </w:r>
      <w:r w:rsidRPr="00961555">
        <w:rPr>
          <w:spacing w:val="-9"/>
          <w:sz w:val="24"/>
          <w:szCs w:val="24"/>
        </w:rPr>
        <w:t xml:space="preserve"> </w:t>
      </w:r>
      <w:r w:rsidRPr="00961555">
        <w:rPr>
          <w:sz w:val="24"/>
          <w:szCs w:val="24"/>
        </w:rPr>
        <w:t>организаций</w:t>
      </w:r>
      <w:r w:rsidRPr="00961555">
        <w:rPr>
          <w:spacing w:val="-3"/>
          <w:sz w:val="24"/>
          <w:szCs w:val="24"/>
        </w:rPr>
        <w:t xml:space="preserve"> </w:t>
      </w:r>
      <w:r w:rsidRPr="00961555">
        <w:rPr>
          <w:sz w:val="24"/>
          <w:szCs w:val="24"/>
        </w:rPr>
        <w:t>России; 24 мая: День славянской письменности и культуры.</w:t>
      </w:r>
    </w:p>
    <w:p w:rsidR="00CF7B51" w:rsidRPr="00961555" w:rsidRDefault="00211A1E" w:rsidP="007768E4">
      <w:pPr>
        <w:pStyle w:val="a4"/>
        <w:jc w:val="left"/>
        <w:rPr>
          <w:sz w:val="24"/>
          <w:szCs w:val="24"/>
        </w:rPr>
      </w:pPr>
      <w:r w:rsidRPr="00961555">
        <w:rPr>
          <w:spacing w:val="-2"/>
          <w:sz w:val="24"/>
          <w:szCs w:val="24"/>
        </w:rPr>
        <w:t>Июнь:</w:t>
      </w:r>
    </w:p>
    <w:p w:rsidR="00CF7B51" w:rsidRPr="00961555" w:rsidRDefault="00211A1E" w:rsidP="007768E4">
      <w:pPr>
        <w:pStyle w:val="a4"/>
        <w:jc w:val="left"/>
        <w:rPr>
          <w:sz w:val="24"/>
          <w:szCs w:val="24"/>
        </w:rPr>
      </w:pPr>
      <w:r w:rsidRPr="00961555">
        <w:rPr>
          <w:sz w:val="24"/>
          <w:szCs w:val="24"/>
        </w:rPr>
        <w:t>1 июня: День защиты детей;</w:t>
      </w:r>
      <w:r w:rsidRPr="00961555">
        <w:rPr>
          <w:spacing w:val="40"/>
          <w:sz w:val="24"/>
          <w:szCs w:val="24"/>
        </w:rPr>
        <w:t xml:space="preserve"> </w:t>
      </w:r>
      <w:r w:rsidRPr="00961555">
        <w:rPr>
          <w:sz w:val="24"/>
          <w:szCs w:val="24"/>
        </w:rPr>
        <w:t>6</w:t>
      </w:r>
      <w:r w:rsidRPr="00961555">
        <w:rPr>
          <w:spacing w:val="-10"/>
          <w:sz w:val="24"/>
          <w:szCs w:val="24"/>
        </w:rPr>
        <w:t xml:space="preserve"> </w:t>
      </w:r>
      <w:r w:rsidRPr="00961555">
        <w:rPr>
          <w:sz w:val="24"/>
          <w:szCs w:val="24"/>
        </w:rPr>
        <w:t>июня:</w:t>
      </w:r>
      <w:r w:rsidRPr="00961555">
        <w:rPr>
          <w:spacing w:val="-10"/>
          <w:sz w:val="24"/>
          <w:szCs w:val="24"/>
        </w:rPr>
        <w:t xml:space="preserve"> </w:t>
      </w:r>
      <w:r w:rsidRPr="00961555">
        <w:rPr>
          <w:sz w:val="24"/>
          <w:szCs w:val="24"/>
        </w:rPr>
        <w:t>День</w:t>
      </w:r>
      <w:r w:rsidRPr="00961555">
        <w:rPr>
          <w:spacing w:val="-13"/>
          <w:sz w:val="24"/>
          <w:szCs w:val="24"/>
        </w:rPr>
        <w:t xml:space="preserve"> </w:t>
      </w:r>
      <w:r w:rsidRPr="00961555">
        <w:rPr>
          <w:sz w:val="24"/>
          <w:szCs w:val="24"/>
        </w:rPr>
        <w:t>русского</w:t>
      </w:r>
      <w:r w:rsidRPr="00961555">
        <w:rPr>
          <w:spacing w:val="-7"/>
          <w:sz w:val="24"/>
          <w:szCs w:val="24"/>
        </w:rPr>
        <w:t xml:space="preserve"> </w:t>
      </w:r>
      <w:r w:rsidRPr="00961555">
        <w:rPr>
          <w:sz w:val="24"/>
          <w:szCs w:val="24"/>
        </w:rPr>
        <w:t>языка; 12 июня: День России;</w:t>
      </w:r>
    </w:p>
    <w:p w:rsidR="00CF7B51" w:rsidRPr="00961555" w:rsidRDefault="00211A1E" w:rsidP="007768E4">
      <w:pPr>
        <w:pStyle w:val="a4"/>
        <w:jc w:val="left"/>
        <w:rPr>
          <w:sz w:val="24"/>
          <w:szCs w:val="24"/>
        </w:rPr>
      </w:pPr>
      <w:r w:rsidRPr="00961555">
        <w:rPr>
          <w:sz w:val="24"/>
          <w:szCs w:val="24"/>
        </w:rPr>
        <w:t>22</w:t>
      </w:r>
      <w:r w:rsidRPr="00961555">
        <w:rPr>
          <w:spacing w:val="-7"/>
          <w:sz w:val="24"/>
          <w:szCs w:val="24"/>
        </w:rPr>
        <w:t xml:space="preserve"> </w:t>
      </w:r>
      <w:r w:rsidRPr="00961555">
        <w:rPr>
          <w:sz w:val="24"/>
          <w:szCs w:val="24"/>
        </w:rPr>
        <w:t>июня:</w:t>
      </w:r>
      <w:r w:rsidRPr="00961555">
        <w:rPr>
          <w:spacing w:val="-7"/>
          <w:sz w:val="24"/>
          <w:szCs w:val="24"/>
        </w:rPr>
        <w:t xml:space="preserve"> </w:t>
      </w:r>
      <w:r w:rsidRPr="00961555">
        <w:rPr>
          <w:sz w:val="24"/>
          <w:szCs w:val="24"/>
        </w:rPr>
        <w:t>День</w:t>
      </w:r>
      <w:r w:rsidRPr="00961555">
        <w:rPr>
          <w:spacing w:val="-10"/>
          <w:sz w:val="24"/>
          <w:szCs w:val="24"/>
        </w:rPr>
        <w:t xml:space="preserve"> </w:t>
      </w:r>
      <w:r w:rsidRPr="00961555">
        <w:rPr>
          <w:sz w:val="24"/>
          <w:szCs w:val="24"/>
        </w:rPr>
        <w:t>памяти</w:t>
      </w:r>
      <w:r w:rsidRPr="00961555">
        <w:rPr>
          <w:spacing w:val="-10"/>
          <w:sz w:val="24"/>
          <w:szCs w:val="24"/>
        </w:rPr>
        <w:t xml:space="preserve"> </w:t>
      </w:r>
      <w:r w:rsidRPr="00961555">
        <w:rPr>
          <w:sz w:val="24"/>
          <w:szCs w:val="24"/>
        </w:rPr>
        <w:t>и</w:t>
      </w:r>
      <w:r w:rsidRPr="00961555">
        <w:rPr>
          <w:spacing w:val="-6"/>
          <w:sz w:val="24"/>
          <w:szCs w:val="24"/>
        </w:rPr>
        <w:t xml:space="preserve"> </w:t>
      </w:r>
      <w:r w:rsidRPr="00961555">
        <w:rPr>
          <w:sz w:val="24"/>
          <w:szCs w:val="24"/>
        </w:rPr>
        <w:t>скорби; 27 июня: День молодежи.</w:t>
      </w:r>
    </w:p>
    <w:p w:rsidR="00CF7B51" w:rsidRPr="00961555" w:rsidRDefault="00211A1E" w:rsidP="007768E4">
      <w:pPr>
        <w:pStyle w:val="a4"/>
        <w:jc w:val="left"/>
        <w:rPr>
          <w:sz w:val="24"/>
          <w:szCs w:val="24"/>
        </w:rPr>
      </w:pPr>
      <w:r w:rsidRPr="00961555">
        <w:rPr>
          <w:spacing w:val="-4"/>
          <w:sz w:val="24"/>
          <w:szCs w:val="24"/>
        </w:rPr>
        <w:t>Июль:</w:t>
      </w:r>
    </w:p>
    <w:p w:rsidR="00CF7B51" w:rsidRPr="0076247B" w:rsidRDefault="00211A1E" w:rsidP="007768E4">
      <w:pPr>
        <w:pStyle w:val="a4"/>
        <w:jc w:val="left"/>
        <w:rPr>
          <w:sz w:val="24"/>
          <w:szCs w:val="24"/>
        </w:rPr>
      </w:pPr>
      <w:r w:rsidRPr="0076247B">
        <w:rPr>
          <w:sz w:val="24"/>
          <w:szCs w:val="24"/>
        </w:rPr>
        <w:t>8</w:t>
      </w:r>
      <w:r w:rsidRPr="0076247B">
        <w:rPr>
          <w:spacing w:val="-5"/>
          <w:sz w:val="24"/>
          <w:szCs w:val="24"/>
        </w:rPr>
        <w:t xml:space="preserve"> </w:t>
      </w:r>
      <w:r w:rsidRPr="0076247B">
        <w:rPr>
          <w:sz w:val="24"/>
          <w:szCs w:val="24"/>
        </w:rPr>
        <w:t>июля:</w:t>
      </w:r>
      <w:r w:rsidRPr="0076247B">
        <w:rPr>
          <w:spacing w:val="-5"/>
          <w:sz w:val="24"/>
          <w:szCs w:val="24"/>
        </w:rPr>
        <w:t xml:space="preserve"> </w:t>
      </w:r>
      <w:r w:rsidRPr="0076247B">
        <w:rPr>
          <w:sz w:val="24"/>
          <w:szCs w:val="24"/>
        </w:rPr>
        <w:t>День</w:t>
      </w:r>
      <w:r w:rsidRPr="0076247B">
        <w:rPr>
          <w:spacing w:val="-9"/>
          <w:sz w:val="24"/>
          <w:szCs w:val="24"/>
        </w:rPr>
        <w:t xml:space="preserve"> </w:t>
      </w:r>
      <w:r w:rsidRPr="0076247B">
        <w:rPr>
          <w:sz w:val="24"/>
          <w:szCs w:val="24"/>
        </w:rPr>
        <w:t>семьи,</w:t>
      </w:r>
      <w:r w:rsidRPr="0076247B">
        <w:rPr>
          <w:spacing w:val="-4"/>
          <w:sz w:val="24"/>
          <w:szCs w:val="24"/>
        </w:rPr>
        <w:t xml:space="preserve"> </w:t>
      </w:r>
      <w:r w:rsidRPr="0076247B">
        <w:rPr>
          <w:sz w:val="24"/>
          <w:szCs w:val="24"/>
        </w:rPr>
        <w:t>любви</w:t>
      </w:r>
      <w:r w:rsidRPr="0076247B">
        <w:rPr>
          <w:spacing w:val="-9"/>
          <w:sz w:val="24"/>
          <w:szCs w:val="24"/>
        </w:rPr>
        <w:t xml:space="preserve"> </w:t>
      </w:r>
      <w:r w:rsidRPr="0076247B">
        <w:rPr>
          <w:sz w:val="24"/>
          <w:szCs w:val="24"/>
        </w:rPr>
        <w:t>и</w:t>
      </w:r>
      <w:r w:rsidRPr="0076247B">
        <w:rPr>
          <w:spacing w:val="-9"/>
          <w:sz w:val="24"/>
          <w:szCs w:val="24"/>
        </w:rPr>
        <w:t xml:space="preserve"> </w:t>
      </w:r>
      <w:r w:rsidRPr="0076247B">
        <w:rPr>
          <w:sz w:val="24"/>
          <w:szCs w:val="24"/>
        </w:rPr>
        <w:t xml:space="preserve">верности. </w:t>
      </w:r>
      <w:r w:rsidRPr="0076247B">
        <w:rPr>
          <w:spacing w:val="-2"/>
          <w:sz w:val="24"/>
          <w:szCs w:val="24"/>
        </w:rPr>
        <w:t>Август:</w:t>
      </w:r>
    </w:p>
    <w:p w:rsidR="00CF7B51" w:rsidRPr="0076247B" w:rsidRDefault="00211A1E" w:rsidP="007768E4">
      <w:pPr>
        <w:pStyle w:val="a4"/>
        <w:jc w:val="left"/>
        <w:rPr>
          <w:sz w:val="24"/>
          <w:szCs w:val="24"/>
        </w:rPr>
      </w:pPr>
      <w:r w:rsidRPr="0076247B">
        <w:rPr>
          <w:sz w:val="24"/>
          <w:szCs w:val="24"/>
        </w:rPr>
        <w:t>Вторая</w:t>
      </w:r>
      <w:r w:rsidRPr="0076247B">
        <w:rPr>
          <w:spacing w:val="-2"/>
          <w:sz w:val="24"/>
          <w:szCs w:val="24"/>
        </w:rPr>
        <w:t xml:space="preserve"> </w:t>
      </w:r>
      <w:r w:rsidRPr="0076247B">
        <w:rPr>
          <w:sz w:val="24"/>
          <w:szCs w:val="24"/>
        </w:rPr>
        <w:t>суббота</w:t>
      </w:r>
      <w:r w:rsidRPr="0076247B">
        <w:rPr>
          <w:spacing w:val="-3"/>
          <w:sz w:val="24"/>
          <w:szCs w:val="24"/>
        </w:rPr>
        <w:t xml:space="preserve"> </w:t>
      </w:r>
      <w:r w:rsidRPr="0076247B">
        <w:rPr>
          <w:sz w:val="24"/>
          <w:szCs w:val="24"/>
        </w:rPr>
        <w:t>августа:</w:t>
      </w:r>
      <w:r w:rsidRPr="0076247B">
        <w:rPr>
          <w:spacing w:val="-2"/>
          <w:sz w:val="24"/>
          <w:szCs w:val="24"/>
        </w:rPr>
        <w:t xml:space="preserve"> </w:t>
      </w:r>
      <w:r w:rsidRPr="0076247B">
        <w:rPr>
          <w:sz w:val="24"/>
          <w:szCs w:val="24"/>
        </w:rPr>
        <w:t>День</w:t>
      </w:r>
      <w:r w:rsidRPr="0076247B">
        <w:rPr>
          <w:spacing w:val="-1"/>
          <w:sz w:val="24"/>
          <w:szCs w:val="24"/>
        </w:rPr>
        <w:t xml:space="preserve"> </w:t>
      </w:r>
      <w:r w:rsidRPr="0076247B">
        <w:rPr>
          <w:spacing w:val="-2"/>
          <w:sz w:val="24"/>
          <w:szCs w:val="24"/>
        </w:rPr>
        <w:t>физкультурника;</w:t>
      </w:r>
    </w:p>
    <w:p w:rsidR="00CF7B51" w:rsidRPr="0076247B" w:rsidRDefault="00211A1E" w:rsidP="007768E4">
      <w:pPr>
        <w:pStyle w:val="a4"/>
        <w:jc w:val="left"/>
        <w:rPr>
          <w:sz w:val="24"/>
          <w:szCs w:val="24"/>
        </w:rPr>
      </w:pPr>
      <w:r w:rsidRPr="0076247B">
        <w:rPr>
          <w:sz w:val="24"/>
          <w:szCs w:val="24"/>
        </w:rPr>
        <w:t>22</w:t>
      </w:r>
      <w:r w:rsidRPr="0076247B">
        <w:rPr>
          <w:spacing w:val="-5"/>
          <w:sz w:val="24"/>
          <w:szCs w:val="24"/>
        </w:rPr>
        <w:t xml:space="preserve"> </w:t>
      </w:r>
      <w:r w:rsidRPr="0076247B">
        <w:rPr>
          <w:sz w:val="24"/>
          <w:szCs w:val="24"/>
        </w:rPr>
        <w:t>августа:</w:t>
      </w:r>
      <w:r w:rsidRPr="0076247B">
        <w:rPr>
          <w:spacing w:val="-3"/>
          <w:sz w:val="24"/>
          <w:szCs w:val="24"/>
        </w:rPr>
        <w:t xml:space="preserve"> </w:t>
      </w:r>
      <w:r w:rsidRPr="0076247B">
        <w:rPr>
          <w:sz w:val="24"/>
          <w:szCs w:val="24"/>
        </w:rPr>
        <w:t>День</w:t>
      </w:r>
      <w:r w:rsidRPr="0076247B">
        <w:rPr>
          <w:spacing w:val="-3"/>
          <w:sz w:val="24"/>
          <w:szCs w:val="24"/>
        </w:rPr>
        <w:t xml:space="preserve"> </w:t>
      </w:r>
      <w:r w:rsidRPr="0076247B">
        <w:rPr>
          <w:sz w:val="24"/>
          <w:szCs w:val="24"/>
        </w:rPr>
        <w:t>Государственного</w:t>
      </w:r>
      <w:r w:rsidRPr="0076247B">
        <w:rPr>
          <w:spacing w:val="1"/>
          <w:sz w:val="24"/>
          <w:szCs w:val="24"/>
        </w:rPr>
        <w:t xml:space="preserve"> </w:t>
      </w:r>
      <w:r w:rsidRPr="0076247B">
        <w:rPr>
          <w:sz w:val="24"/>
          <w:szCs w:val="24"/>
        </w:rPr>
        <w:t>флага</w:t>
      </w:r>
      <w:r w:rsidRPr="0076247B">
        <w:rPr>
          <w:spacing w:val="-8"/>
          <w:sz w:val="24"/>
          <w:szCs w:val="24"/>
        </w:rPr>
        <w:t xml:space="preserve"> </w:t>
      </w:r>
      <w:r w:rsidRPr="0076247B">
        <w:rPr>
          <w:sz w:val="24"/>
          <w:szCs w:val="24"/>
        </w:rPr>
        <w:t>Российской</w:t>
      </w:r>
      <w:r w:rsidRPr="0076247B">
        <w:rPr>
          <w:spacing w:val="-6"/>
          <w:sz w:val="24"/>
          <w:szCs w:val="24"/>
        </w:rPr>
        <w:t xml:space="preserve"> </w:t>
      </w:r>
      <w:r w:rsidRPr="0076247B">
        <w:rPr>
          <w:spacing w:val="-2"/>
          <w:sz w:val="24"/>
          <w:szCs w:val="24"/>
        </w:rPr>
        <w:t>Федерации;</w:t>
      </w:r>
    </w:p>
    <w:p w:rsidR="00CF7B51" w:rsidRPr="0076247B" w:rsidRDefault="00211A1E" w:rsidP="007768E4">
      <w:pPr>
        <w:pStyle w:val="a4"/>
        <w:jc w:val="left"/>
        <w:rPr>
          <w:spacing w:val="-2"/>
          <w:sz w:val="24"/>
          <w:szCs w:val="24"/>
        </w:rPr>
      </w:pPr>
      <w:r w:rsidRPr="0076247B">
        <w:rPr>
          <w:spacing w:val="-5"/>
          <w:sz w:val="24"/>
          <w:szCs w:val="24"/>
        </w:rPr>
        <w:t>27</w:t>
      </w:r>
      <w:r w:rsidRPr="0076247B">
        <w:rPr>
          <w:sz w:val="24"/>
          <w:szCs w:val="24"/>
        </w:rPr>
        <w:tab/>
      </w:r>
      <w:r w:rsidRPr="0076247B">
        <w:rPr>
          <w:spacing w:val="-2"/>
          <w:sz w:val="24"/>
          <w:szCs w:val="24"/>
        </w:rPr>
        <w:t>августа:</w:t>
      </w:r>
      <w:r w:rsidRPr="0076247B">
        <w:rPr>
          <w:sz w:val="24"/>
          <w:szCs w:val="24"/>
        </w:rPr>
        <w:tab/>
      </w:r>
      <w:r w:rsidRPr="0076247B">
        <w:rPr>
          <w:spacing w:val="-4"/>
          <w:sz w:val="24"/>
          <w:szCs w:val="24"/>
        </w:rPr>
        <w:t>День</w:t>
      </w:r>
      <w:r w:rsidRPr="0076247B">
        <w:rPr>
          <w:sz w:val="24"/>
          <w:szCs w:val="24"/>
        </w:rPr>
        <w:tab/>
      </w:r>
      <w:r w:rsidRPr="0076247B">
        <w:rPr>
          <w:spacing w:val="-2"/>
          <w:sz w:val="24"/>
          <w:szCs w:val="24"/>
        </w:rPr>
        <w:t>российского</w:t>
      </w:r>
      <w:r w:rsidRPr="0076247B">
        <w:rPr>
          <w:sz w:val="24"/>
          <w:szCs w:val="24"/>
        </w:rPr>
        <w:tab/>
      </w:r>
      <w:r w:rsidRPr="0076247B">
        <w:rPr>
          <w:spacing w:val="-2"/>
          <w:sz w:val="24"/>
          <w:szCs w:val="24"/>
        </w:rPr>
        <w:t>кино.</w:t>
      </w:r>
    </w:p>
    <w:p w:rsidR="004555C3" w:rsidRPr="0076247B" w:rsidRDefault="004555C3" w:rsidP="007768E4">
      <w:pPr>
        <w:pStyle w:val="a4"/>
        <w:jc w:val="left"/>
        <w:rPr>
          <w:spacing w:val="-2"/>
          <w:sz w:val="24"/>
          <w:szCs w:val="24"/>
        </w:rPr>
      </w:pPr>
    </w:p>
    <w:p w:rsidR="004555C3" w:rsidRPr="0076247B" w:rsidRDefault="004555C3" w:rsidP="004555C3">
      <w:pPr>
        <w:pStyle w:val="a4"/>
        <w:rPr>
          <w:sz w:val="24"/>
          <w:szCs w:val="24"/>
        </w:rPr>
      </w:pPr>
      <w:r w:rsidRPr="0076247B">
        <w:rPr>
          <w:sz w:val="24"/>
          <w:szCs w:val="24"/>
        </w:rPr>
        <w:t>КАЛЕНДАРНЫЙ ПЛАН ВОСПИТАТЕЛЬНОЙ РАБОТЫ</w:t>
      </w:r>
    </w:p>
    <w:p w:rsidR="004555C3" w:rsidRPr="0076247B" w:rsidRDefault="004555C3" w:rsidP="004555C3">
      <w:pPr>
        <w:pStyle w:val="a4"/>
        <w:jc w:val="left"/>
        <w:rPr>
          <w:sz w:val="24"/>
          <w:szCs w:val="24"/>
        </w:rPr>
      </w:pPr>
      <w:r w:rsidRPr="0076247B">
        <w:rPr>
          <w:sz w:val="24"/>
          <w:szCs w:val="24"/>
        </w:rPr>
        <w:t xml:space="preserve">  2023-2024 УЧЕБНЫЙ ГОД</w:t>
      </w:r>
    </w:p>
    <w:tbl>
      <w:tblPr>
        <w:tblStyle w:val="TableGrid"/>
        <w:tblpPr w:leftFromText="180" w:rightFromText="180" w:vertAnchor="text" w:horzAnchor="margin" w:tblpY="134"/>
        <w:tblW w:w="10659" w:type="dxa"/>
        <w:tblInd w:w="0" w:type="dxa"/>
        <w:tblLayout w:type="fixed"/>
        <w:tblCellMar>
          <w:right w:w="10" w:type="dxa"/>
        </w:tblCellMar>
        <w:tblLook w:val="04A0"/>
      </w:tblPr>
      <w:tblGrid>
        <w:gridCol w:w="30"/>
        <w:gridCol w:w="5215"/>
        <w:gridCol w:w="1701"/>
        <w:gridCol w:w="1134"/>
        <w:gridCol w:w="2552"/>
        <w:gridCol w:w="17"/>
        <w:gridCol w:w="10"/>
      </w:tblGrid>
      <w:tr w:rsidR="0076247B" w:rsidRPr="00AC2A87" w:rsidTr="0076247B">
        <w:trPr>
          <w:gridAfter w:val="1"/>
          <w:wAfter w:w="10" w:type="dxa"/>
          <w:trHeight w:val="562"/>
        </w:trPr>
        <w:tc>
          <w:tcPr>
            <w:tcW w:w="30" w:type="dxa"/>
            <w:tcBorders>
              <w:top w:val="single" w:sz="4" w:space="0" w:color="000000"/>
              <w:left w:val="single" w:sz="4" w:space="0" w:color="000000"/>
              <w:bottom w:val="single" w:sz="4" w:space="0" w:color="000000"/>
              <w:right w:val="nil"/>
            </w:tcBorders>
          </w:tcPr>
          <w:p w:rsidR="0076247B" w:rsidRPr="00AC2A87" w:rsidRDefault="0076247B" w:rsidP="0076247B">
            <w:pPr>
              <w:pStyle w:val="a4"/>
              <w:jc w:val="center"/>
              <w:rPr>
                <w:sz w:val="24"/>
                <w:szCs w:val="24"/>
              </w:rPr>
            </w:pPr>
          </w:p>
        </w:tc>
        <w:tc>
          <w:tcPr>
            <w:tcW w:w="10619" w:type="dxa"/>
            <w:gridSpan w:val="5"/>
            <w:tcBorders>
              <w:top w:val="single" w:sz="4" w:space="0" w:color="000000"/>
              <w:left w:val="nil"/>
              <w:bottom w:val="single" w:sz="4" w:space="0" w:color="000000"/>
              <w:right w:val="single" w:sz="4" w:space="0" w:color="000000"/>
            </w:tcBorders>
            <w:hideMark/>
          </w:tcPr>
          <w:p w:rsidR="0076247B" w:rsidRPr="00AC2A87" w:rsidRDefault="0076247B" w:rsidP="0076247B">
            <w:pPr>
              <w:pStyle w:val="a4"/>
              <w:jc w:val="center"/>
              <w:rPr>
                <w:sz w:val="24"/>
                <w:szCs w:val="24"/>
              </w:rPr>
            </w:pPr>
            <w:r w:rsidRPr="00AC2A87">
              <w:rPr>
                <w:b/>
                <w:sz w:val="24"/>
                <w:szCs w:val="24"/>
              </w:rPr>
              <w:t>Основное общее образование</w:t>
            </w:r>
          </w:p>
          <w:p w:rsidR="0076247B" w:rsidRPr="00AC2A87" w:rsidRDefault="0076247B" w:rsidP="0076247B">
            <w:pPr>
              <w:pStyle w:val="a4"/>
              <w:jc w:val="center"/>
              <w:rPr>
                <w:sz w:val="24"/>
                <w:szCs w:val="24"/>
              </w:rPr>
            </w:pPr>
          </w:p>
        </w:tc>
      </w:tr>
      <w:tr w:rsidR="0076247B" w:rsidRPr="00AC2A87" w:rsidTr="0076247B">
        <w:trPr>
          <w:gridAfter w:val="1"/>
          <w:wAfter w:w="10" w:type="dxa"/>
          <w:trHeight w:val="562"/>
        </w:trPr>
        <w:tc>
          <w:tcPr>
            <w:tcW w:w="30" w:type="dxa"/>
            <w:tcBorders>
              <w:top w:val="single" w:sz="4" w:space="0" w:color="000000"/>
              <w:left w:val="single" w:sz="4" w:space="0" w:color="000000"/>
              <w:bottom w:val="single" w:sz="4" w:space="0" w:color="000000"/>
              <w:right w:val="nil"/>
            </w:tcBorders>
          </w:tcPr>
          <w:p w:rsidR="0076247B" w:rsidRPr="00AC2A87" w:rsidRDefault="0076247B" w:rsidP="0076247B">
            <w:pPr>
              <w:pStyle w:val="a4"/>
              <w:rPr>
                <w:sz w:val="24"/>
                <w:szCs w:val="24"/>
              </w:rPr>
            </w:pPr>
          </w:p>
        </w:tc>
        <w:tc>
          <w:tcPr>
            <w:tcW w:w="10619" w:type="dxa"/>
            <w:gridSpan w:val="5"/>
            <w:tcBorders>
              <w:top w:val="single" w:sz="4" w:space="0" w:color="000000"/>
              <w:left w:val="nil"/>
              <w:bottom w:val="single" w:sz="4" w:space="0" w:color="000000"/>
              <w:right w:val="single" w:sz="4" w:space="0" w:color="000000"/>
            </w:tcBorders>
            <w:hideMark/>
          </w:tcPr>
          <w:p w:rsidR="0076247B" w:rsidRPr="00AC2A87" w:rsidRDefault="0076247B" w:rsidP="0076247B">
            <w:pPr>
              <w:pStyle w:val="a4"/>
              <w:rPr>
                <w:sz w:val="24"/>
                <w:szCs w:val="24"/>
              </w:rPr>
            </w:pPr>
            <w:r w:rsidRPr="00AC2A87">
              <w:rPr>
                <w:b/>
                <w:sz w:val="24"/>
                <w:szCs w:val="24"/>
              </w:rPr>
              <w:t xml:space="preserve">                                              Модуль 1. «Классное руководство» </w:t>
            </w:r>
          </w:p>
        </w:tc>
      </w:tr>
      <w:tr w:rsidR="0076247B" w:rsidRPr="00AC2A87" w:rsidTr="0076247B">
        <w:trPr>
          <w:gridAfter w:val="2"/>
          <w:wAfter w:w="27" w:type="dxa"/>
          <w:trHeight w:val="286"/>
        </w:trPr>
        <w:tc>
          <w:tcPr>
            <w:tcW w:w="5245" w:type="dxa"/>
            <w:gridSpan w:val="2"/>
            <w:tcBorders>
              <w:top w:val="single" w:sz="4" w:space="0" w:color="000000"/>
              <w:left w:val="single" w:sz="4" w:space="0" w:color="000000"/>
              <w:bottom w:val="single" w:sz="4" w:space="0" w:color="000000"/>
              <w:right w:val="single" w:sz="4" w:space="0" w:color="000000"/>
            </w:tcBorders>
            <w:hideMark/>
          </w:tcPr>
          <w:p w:rsidR="0076247B" w:rsidRPr="00AC2A87" w:rsidRDefault="0076247B" w:rsidP="0076247B">
            <w:pPr>
              <w:pStyle w:val="a4"/>
              <w:rPr>
                <w:sz w:val="24"/>
                <w:szCs w:val="24"/>
              </w:rPr>
            </w:pPr>
            <w:r w:rsidRPr="00AC2A87">
              <w:rPr>
                <w:b/>
                <w:sz w:val="24"/>
                <w:szCs w:val="24"/>
              </w:rPr>
              <w:t xml:space="preserve">Содержание </w:t>
            </w:r>
          </w:p>
        </w:tc>
        <w:tc>
          <w:tcPr>
            <w:tcW w:w="1701" w:type="dxa"/>
            <w:tcBorders>
              <w:top w:val="single" w:sz="4" w:space="0" w:color="000000"/>
              <w:left w:val="single" w:sz="4" w:space="0" w:color="000000"/>
              <w:bottom w:val="single" w:sz="4" w:space="0" w:color="000000"/>
              <w:right w:val="single" w:sz="4" w:space="0" w:color="000000"/>
            </w:tcBorders>
            <w:hideMark/>
          </w:tcPr>
          <w:p w:rsidR="0076247B" w:rsidRPr="00AC2A87" w:rsidRDefault="0076247B" w:rsidP="0076247B">
            <w:pPr>
              <w:rPr>
                <w:sz w:val="24"/>
                <w:szCs w:val="24"/>
              </w:rPr>
            </w:pPr>
            <w:r w:rsidRPr="00AC2A87">
              <w:rPr>
                <w:b/>
                <w:sz w:val="24"/>
                <w:szCs w:val="24"/>
              </w:rPr>
              <w:t xml:space="preserve">Сроки  </w:t>
            </w:r>
          </w:p>
        </w:tc>
        <w:tc>
          <w:tcPr>
            <w:tcW w:w="1134" w:type="dxa"/>
            <w:tcBorders>
              <w:top w:val="single" w:sz="4" w:space="0" w:color="000000"/>
              <w:left w:val="single" w:sz="4" w:space="0" w:color="000000"/>
              <w:bottom w:val="single" w:sz="4" w:space="0" w:color="000000"/>
              <w:right w:val="single" w:sz="4" w:space="0" w:color="000000"/>
            </w:tcBorders>
            <w:hideMark/>
          </w:tcPr>
          <w:p w:rsidR="0076247B" w:rsidRPr="00AC2A87" w:rsidRDefault="0076247B" w:rsidP="0076247B">
            <w:pPr>
              <w:rPr>
                <w:sz w:val="24"/>
                <w:szCs w:val="24"/>
              </w:rPr>
            </w:pPr>
            <w:r w:rsidRPr="00AC2A87">
              <w:rPr>
                <w:sz w:val="24"/>
                <w:szCs w:val="24"/>
              </w:rPr>
              <w:t xml:space="preserve">Классы </w:t>
            </w:r>
          </w:p>
        </w:tc>
        <w:tc>
          <w:tcPr>
            <w:tcW w:w="2552" w:type="dxa"/>
            <w:tcBorders>
              <w:top w:val="single" w:sz="4" w:space="0" w:color="000000"/>
              <w:left w:val="single" w:sz="4" w:space="0" w:color="000000"/>
              <w:bottom w:val="single" w:sz="4" w:space="0" w:color="000000"/>
              <w:right w:val="single" w:sz="4" w:space="0" w:color="000000"/>
            </w:tcBorders>
            <w:hideMark/>
          </w:tcPr>
          <w:p w:rsidR="0076247B" w:rsidRPr="00AC2A87" w:rsidRDefault="0076247B" w:rsidP="0076247B">
            <w:pPr>
              <w:rPr>
                <w:sz w:val="24"/>
                <w:szCs w:val="24"/>
              </w:rPr>
            </w:pPr>
            <w:r w:rsidRPr="00AC2A87">
              <w:rPr>
                <w:b/>
                <w:sz w:val="24"/>
                <w:szCs w:val="24"/>
              </w:rPr>
              <w:t xml:space="preserve">Ответственный </w:t>
            </w:r>
          </w:p>
        </w:tc>
      </w:tr>
      <w:tr w:rsidR="0076247B" w:rsidRPr="00AC2A87" w:rsidTr="0076247B">
        <w:trPr>
          <w:gridAfter w:val="2"/>
          <w:wAfter w:w="27" w:type="dxa"/>
          <w:trHeight w:val="619"/>
        </w:trPr>
        <w:tc>
          <w:tcPr>
            <w:tcW w:w="5245" w:type="dxa"/>
            <w:gridSpan w:val="2"/>
            <w:tcBorders>
              <w:top w:val="single" w:sz="4" w:space="0" w:color="000000"/>
              <w:left w:val="single" w:sz="4" w:space="0" w:color="000000"/>
              <w:bottom w:val="single" w:sz="4" w:space="0" w:color="000000"/>
              <w:right w:val="single" w:sz="4" w:space="0" w:color="000000"/>
            </w:tcBorders>
            <w:hideMark/>
          </w:tcPr>
          <w:p w:rsidR="0076247B" w:rsidRPr="00BB0BCF" w:rsidRDefault="0076247B" w:rsidP="0076247B">
            <w:pPr>
              <w:rPr>
                <w:sz w:val="24"/>
                <w:szCs w:val="24"/>
              </w:rPr>
            </w:pPr>
            <w:r w:rsidRPr="00BB0BCF">
              <w:rPr>
                <w:sz w:val="24"/>
                <w:szCs w:val="24"/>
              </w:rPr>
              <w:t>Классные часы по планам классных руководит</w:t>
            </w:r>
            <w:r w:rsidRPr="00BB0BCF">
              <w:rPr>
                <w:sz w:val="24"/>
                <w:szCs w:val="24"/>
              </w:rPr>
              <w:t>е</w:t>
            </w:r>
            <w:r w:rsidRPr="00BB0BCF">
              <w:rPr>
                <w:sz w:val="24"/>
                <w:szCs w:val="24"/>
              </w:rPr>
              <w:t>лей «Разговоры о важном</w:t>
            </w:r>
          </w:p>
        </w:tc>
        <w:tc>
          <w:tcPr>
            <w:tcW w:w="1701" w:type="dxa"/>
            <w:tcBorders>
              <w:top w:val="single" w:sz="4" w:space="0" w:color="000000"/>
              <w:left w:val="single" w:sz="4" w:space="0" w:color="000000"/>
              <w:bottom w:val="single" w:sz="4" w:space="0" w:color="000000"/>
              <w:right w:val="single" w:sz="4" w:space="0" w:color="000000"/>
            </w:tcBorders>
            <w:hideMark/>
          </w:tcPr>
          <w:p w:rsidR="0076247B" w:rsidRPr="00AC2A87" w:rsidRDefault="0076247B" w:rsidP="0076247B">
            <w:pPr>
              <w:rPr>
                <w:sz w:val="24"/>
                <w:szCs w:val="24"/>
              </w:rPr>
            </w:pPr>
            <w:r w:rsidRPr="00AC2A87">
              <w:rPr>
                <w:sz w:val="24"/>
                <w:szCs w:val="24"/>
              </w:rPr>
              <w:t>4 раза в месяц</w:t>
            </w:r>
          </w:p>
        </w:tc>
        <w:tc>
          <w:tcPr>
            <w:tcW w:w="1134" w:type="dxa"/>
            <w:tcBorders>
              <w:top w:val="single" w:sz="4" w:space="0" w:color="000000"/>
              <w:left w:val="single" w:sz="4" w:space="0" w:color="000000"/>
              <w:bottom w:val="single" w:sz="4" w:space="0" w:color="000000"/>
              <w:right w:val="single" w:sz="4" w:space="0" w:color="000000"/>
            </w:tcBorders>
            <w:hideMark/>
          </w:tcPr>
          <w:p w:rsidR="0076247B" w:rsidRPr="00AC2A87" w:rsidRDefault="0076247B" w:rsidP="0076247B">
            <w:pPr>
              <w:rPr>
                <w:sz w:val="24"/>
                <w:szCs w:val="24"/>
              </w:rPr>
            </w:pPr>
            <w:r>
              <w:rPr>
                <w:sz w:val="24"/>
                <w:szCs w:val="24"/>
              </w:rPr>
              <w:t>5</w:t>
            </w:r>
            <w:r w:rsidRPr="00AC2A87">
              <w:rPr>
                <w:sz w:val="24"/>
                <w:szCs w:val="24"/>
              </w:rPr>
              <w:t>-9</w:t>
            </w:r>
          </w:p>
        </w:tc>
        <w:tc>
          <w:tcPr>
            <w:tcW w:w="2552" w:type="dxa"/>
            <w:tcBorders>
              <w:top w:val="single" w:sz="4" w:space="0" w:color="000000"/>
              <w:left w:val="single" w:sz="4" w:space="0" w:color="000000"/>
              <w:bottom w:val="single" w:sz="4" w:space="0" w:color="000000"/>
              <w:right w:val="single" w:sz="4" w:space="0" w:color="000000"/>
            </w:tcBorders>
            <w:hideMark/>
          </w:tcPr>
          <w:p w:rsidR="0076247B" w:rsidRPr="00BB0BCF" w:rsidRDefault="0076247B" w:rsidP="0076247B">
            <w:pPr>
              <w:rPr>
                <w:sz w:val="24"/>
                <w:szCs w:val="24"/>
              </w:rPr>
            </w:pPr>
            <w:r w:rsidRPr="00BB0BCF">
              <w:rPr>
                <w:sz w:val="24"/>
                <w:szCs w:val="24"/>
              </w:rPr>
              <w:t>Классные</w:t>
            </w:r>
            <w:r>
              <w:rPr>
                <w:sz w:val="24"/>
                <w:szCs w:val="24"/>
              </w:rPr>
              <w:t xml:space="preserve"> </w:t>
            </w:r>
            <w:r w:rsidRPr="00BB0BCF">
              <w:rPr>
                <w:sz w:val="24"/>
                <w:szCs w:val="24"/>
              </w:rPr>
              <w:t>руководители</w:t>
            </w:r>
          </w:p>
        </w:tc>
      </w:tr>
      <w:tr w:rsidR="0076247B" w:rsidRPr="00AC2A87" w:rsidTr="0076247B">
        <w:trPr>
          <w:gridAfter w:val="2"/>
          <w:wAfter w:w="27" w:type="dxa"/>
          <w:trHeight w:val="619"/>
        </w:trPr>
        <w:tc>
          <w:tcPr>
            <w:tcW w:w="5245" w:type="dxa"/>
            <w:gridSpan w:val="2"/>
            <w:tcBorders>
              <w:top w:val="single" w:sz="4" w:space="0" w:color="000000"/>
              <w:left w:val="single" w:sz="4" w:space="0" w:color="000000"/>
              <w:bottom w:val="single" w:sz="4" w:space="0" w:color="000000"/>
              <w:right w:val="single" w:sz="4" w:space="0" w:color="000000"/>
            </w:tcBorders>
          </w:tcPr>
          <w:p w:rsidR="0076247B" w:rsidRPr="00BB0BCF" w:rsidRDefault="0076247B" w:rsidP="0076247B">
            <w:pPr>
              <w:rPr>
                <w:sz w:val="24"/>
                <w:szCs w:val="24"/>
              </w:rPr>
            </w:pPr>
            <w:r w:rsidRPr="00BB0BCF">
              <w:rPr>
                <w:sz w:val="24"/>
                <w:szCs w:val="24"/>
              </w:rPr>
              <w:t>День солидарности в борьбе с терроризмом (кл часы, акции)</w:t>
            </w:r>
          </w:p>
        </w:tc>
        <w:tc>
          <w:tcPr>
            <w:tcW w:w="1701" w:type="dxa"/>
            <w:tcBorders>
              <w:top w:val="single" w:sz="4" w:space="0" w:color="000000"/>
              <w:left w:val="single" w:sz="4" w:space="0" w:color="000000"/>
              <w:bottom w:val="single" w:sz="4" w:space="0" w:color="000000"/>
              <w:right w:val="single" w:sz="4" w:space="0" w:color="000000"/>
            </w:tcBorders>
          </w:tcPr>
          <w:p w:rsidR="0076247B" w:rsidRPr="00AC2A87" w:rsidRDefault="0076247B" w:rsidP="0076247B">
            <w:pPr>
              <w:rPr>
                <w:sz w:val="24"/>
                <w:szCs w:val="24"/>
              </w:rPr>
            </w:pPr>
            <w:r w:rsidRPr="00AC2A87">
              <w:rPr>
                <w:sz w:val="24"/>
                <w:szCs w:val="24"/>
              </w:rPr>
              <w:t>сентябрь</w:t>
            </w:r>
          </w:p>
        </w:tc>
        <w:tc>
          <w:tcPr>
            <w:tcW w:w="1134" w:type="dxa"/>
            <w:tcBorders>
              <w:top w:val="single" w:sz="4" w:space="0" w:color="000000"/>
              <w:left w:val="single" w:sz="4" w:space="0" w:color="000000"/>
              <w:bottom w:val="single" w:sz="4" w:space="0" w:color="000000"/>
              <w:right w:val="single" w:sz="4" w:space="0" w:color="000000"/>
            </w:tcBorders>
          </w:tcPr>
          <w:p w:rsidR="0076247B" w:rsidRPr="00AC2A87" w:rsidRDefault="0076247B" w:rsidP="0076247B">
            <w:pPr>
              <w:rPr>
                <w:sz w:val="24"/>
                <w:szCs w:val="24"/>
              </w:rPr>
            </w:pPr>
            <w:r>
              <w:rPr>
                <w:sz w:val="24"/>
                <w:szCs w:val="24"/>
              </w:rPr>
              <w:t>5</w:t>
            </w:r>
            <w:r w:rsidRPr="00AC2A87">
              <w:rPr>
                <w:sz w:val="24"/>
                <w:szCs w:val="24"/>
              </w:rPr>
              <w:t>-9</w:t>
            </w:r>
          </w:p>
        </w:tc>
        <w:tc>
          <w:tcPr>
            <w:tcW w:w="2552" w:type="dxa"/>
            <w:tcBorders>
              <w:top w:val="single" w:sz="4" w:space="0" w:color="000000"/>
              <w:left w:val="single" w:sz="4" w:space="0" w:color="000000"/>
              <w:bottom w:val="single" w:sz="4" w:space="0" w:color="000000"/>
              <w:right w:val="single" w:sz="4" w:space="0" w:color="000000"/>
            </w:tcBorders>
          </w:tcPr>
          <w:p w:rsidR="0076247B" w:rsidRPr="00BB0BCF" w:rsidRDefault="0076247B" w:rsidP="0076247B">
            <w:pPr>
              <w:rPr>
                <w:sz w:val="24"/>
                <w:szCs w:val="24"/>
              </w:rPr>
            </w:pPr>
            <w:r w:rsidRPr="00BB0BCF">
              <w:rPr>
                <w:sz w:val="24"/>
                <w:szCs w:val="24"/>
              </w:rPr>
              <w:t>Классные руководители</w:t>
            </w:r>
          </w:p>
        </w:tc>
      </w:tr>
      <w:tr w:rsidR="0076247B" w:rsidRPr="00AC2A87" w:rsidTr="0076247B">
        <w:trPr>
          <w:gridAfter w:val="2"/>
          <w:wAfter w:w="27" w:type="dxa"/>
          <w:trHeight w:val="619"/>
        </w:trPr>
        <w:tc>
          <w:tcPr>
            <w:tcW w:w="5245" w:type="dxa"/>
            <w:gridSpan w:val="2"/>
            <w:tcBorders>
              <w:top w:val="single" w:sz="4" w:space="0" w:color="000000"/>
              <w:left w:val="single" w:sz="4" w:space="0" w:color="000000"/>
              <w:bottom w:val="single" w:sz="4" w:space="0" w:color="000000"/>
              <w:right w:val="single" w:sz="4" w:space="0" w:color="000000"/>
            </w:tcBorders>
          </w:tcPr>
          <w:p w:rsidR="0076247B" w:rsidRPr="00BB0BCF" w:rsidRDefault="0076247B" w:rsidP="0076247B">
            <w:pPr>
              <w:rPr>
                <w:sz w:val="24"/>
                <w:szCs w:val="24"/>
              </w:rPr>
            </w:pPr>
            <w:r w:rsidRPr="00BB0BCF">
              <w:rPr>
                <w:sz w:val="24"/>
                <w:szCs w:val="24"/>
              </w:rPr>
              <w:t>«Уроки нравственности»</w:t>
            </w:r>
          </w:p>
        </w:tc>
        <w:tc>
          <w:tcPr>
            <w:tcW w:w="1701" w:type="dxa"/>
            <w:tcBorders>
              <w:top w:val="single" w:sz="4" w:space="0" w:color="000000"/>
              <w:left w:val="single" w:sz="4" w:space="0" w:color="000000"/>
              <w:bottom w:val="single" w:sz="4" w:space="0" w:color="000000"/>
              <w:right w:val="single" w:sz="4" w:space="0" w:color="000000"/>
            </w:tcBorders>
          </w:tcPr>
          <w:p w:rsidR="0076247B" w:rsidRPr="00AC2A87" w:rsidRDefault="0076247B" w:rsidP="0076247B">
            <w:pPr>
              <w:rPr>
                <w:sz w:val="24"/>
                <w:szCs w:val="24"/>
              </w:rPr>
            </w:pPr>
            <w:r w:rsidRPr="00AC2A87">
              <w:rPr>
                <w:sz w:val="24"/>
                <w:szCs w:val="24"/>
              </w:rPr>
              <w:t>октябрь</w:t>
            </w:r>
          </w:p>
        </w:tc>
        <w:tc>
          <w:tcPr>
            <w:tcW w:w="1134" w:type="dxa"/>
            <w:tcBorders>
              <w:top w:val="single" w:sz="4" w:space="0" w:color="000000"/>
              <w:left w:val="single" w:sz="4" w:space="0" w:color="000000"/>
              <w:bottom w:val="single" w:sz="4" w:space="0" w:color="000000"/>
              <w:right w:val="single" w:sz="4" w:space="0" w:color="000000"/>
            </w:tcBorders>
          </w:tcPr>
          <w:p w:rsidR="0076247B" w:rsidRPr="00AC2A87" w:rsidRDefault="0076247B" w:rsidP="0076247B">
            <w:pPr>
              <w:rPr>
                <w:sz w:val="24"/>
                <w:szCs w:val="24"/>
              </w:rPr>
            </w:pPr>
            <w:r>
              <w:rPr>
                <w:sz w:val="24"/>
                <w:szCs w:val="24"/>
              </w:rPr>
              <w:t>5</w:t>
            </w:r>
            <w:r w:rsidRPr="00AC2A87">
              <w:rPr>
                <w:sz w:val="24"/>
                <w:szCs w:val="24"/>
              </w:rPr>
              <w:t>-9</w:t>
            </w:r>
          </w:p>
        </w:tc>
        <w:tc>
          <w:tcPr>
            <w:tcW w:w="2552" w:type="dxa"/>
            <w:tcBorders>
              <w:top w:val="single" w:sz="4" w:space="0" w:color="000000"/>
              <w:left w:val="single" w:sz="4" w:space="0" w:color="000000"/>
              <w:bottom w:val="single" w:sz="4" w:space="0" w:color="000000"/>
              <w:right w:val="single" w:sz="4" w:space="0" w:color="000000"/>
            </w:tcBorders>
          </w:tcPr>
          <w:p w:rsidR="0076247B" w:rsidRPr="00BB0BCF" w:rsidRDefault="0076247B" w:rsidP="0076247B">
            <w:pPr>
              <w:rPr>
                <w:sz w:val="24"/>
                <w:szCs w:val="24"/>
              </w:rPr>
            </w:pPr>
            <w:r w:rsidRPr="00BB0BCF">
              <w:rPr>
                <w:sz w:val="24"/>
                <w:szCs w:val="24"/>
              </w:rPr>
              <w:t>Классные руководители</w:t>
            </w:r>
          </w:p>
        </w:tc>
      </w:tr>
      <w:tr w:rsidR="0076247B" w:rsidRPr="00AC2A87" w:rsidTr="0076247B">
        <w:trPr>
          <w:gridAfter w:val="2"/>
          <w:wAfter w:w="27" w:type="dxa"/>
          <w:trHeight w:val="619"/>
        </w:trPr>
        <w:tc>
          <w:tcPr>
            <w:tcW w:w="5245" w:type="dxa"/>
            <w:gridSpan w:val="2"/>
            <w:tcBorders>
              <w:top w:val="single" w:sz="4" w:space="0" w:color="000000"/>
              <w:left w:val="single" w:sz="4" w:space="0" w:color="000000"/>
              <w:bottom w:val="single" w:sz="4" w:space="0" w:color="000000"/>
              <w:right w:val="single" w:sz="4" w:space="0" w:color="000000"/>
            </w:tcBorders>
          </w:tcPr>
          <w:p w:rsidR="0076247B" w:rsidRPr="00BB0BCF" w:rsidRDefault="0076247B" w:rsidP="0076247B">
            <w:pPr>
              <w:rPr>
                <w:sz w:val="24"/>
                <w:szCs w:val="24"/>
              </w:rPr>
            </w:pPr>
            <w:r w:rsidRPr="00BB0BCF">
              <w:rPr>
                <w:sz w:val="24"/>
                <w:szCs w:val="24"/>
              </w:rPr>
              <w:lastRenderedPageBreak/>
              <w:t>День матери. Классные часы, праздники.</w:t>
            </w:r>
          </w:p>
        </w:tc>
        <w:tc>
          <w:tcPr>
            <w:tcW w:w="1701" w:type="dxa"/>
            <w:tcBorders>
              <w:top w:val="single" w:sz="4" w:space="0" w:color="000000"/>
              <w:left w:val="single" w:sz="4" w:space="0" w:color="000000"/>
              <w:bottom w:val="single" w:sz="4" w:space="0" w:color="000000"/>
              <w:right w:val="single" w:sz="4" w:space="0" w:color="000000"/>
            </w:tcBorders>
          </w:tcPr>
          <w:p w:rsidR="0076247B" w:rsidRPr="00AC2A87" w:rsidRDefault="0076247B" w:rsidP="0076247B">
            <w:pPr>
              <w:rPr>
                <w:sz w:val="24"/>
                <w:szCs w:val="24"/>
              </w:rPr>
            </w:pPr>
            <w:r w:rsidRPr="00AC2A87">
              <w:rPr>
                <w:sz w:val="24"/>
                <w:szCs w:val="24"/>
              </w:rPr>
              <w:t>ноябрь</w:t>
            </w:r>
          </w:p>
        </w:tc>
        <w:tc>
          <w:tcPr>
            <w:tcW w:w="1134" w:type="dxa"/>
            <w:tcBorders>
              <w:top w:val="single" w:sz="4" w:space="0" w:color="000000"/>
              <w:left w:val="single" w:sz="4" w:space="0" w:color="000000"/>
              <w:bottom w:val="single" w:sz="4" w:space="0" w:color="000000"/>
              <w:right w:val="single" w:sz="4" w:space="0" w:color="000000"/>
            </w:tcBorders>
          </w:tcPr>
          <w:p w:rsidR="0076247B" w:rsidRPr="00AC2A87" w:rsidRDefault="0076247B" w:rsidP="0076247B">
            <w:pPr>
              <w:rPr>
                <w:sz w:val="24"/>
                <w:szCs w:val="24"/>
              </w:rPr>
            </w:pPr>
            <w:r>
              <w:rPr>
                <w:sz w:val="24"/>
                <w:szCs w:val="24"/>
              </w:rPr>
              <w:t>5</w:t>
            </w:r>
            <w:r w:rsidRPr="00AC2A87">
              <w:rPr>
                <w:sz w:val="24"/>
                <w:szCs w:val="24"/>
              </w:rPr>
              <w:t>-9</w:t>
            </w:r>
          </w:p>
        </w:tc>
        <w:tc>
          <w:tcPr>
            <w:tcW w:w="2552" w:type="dxa"/>
            <w:tcBorders>
              <w:top w:val="single" w:sz="4" w:space="0" w:color="000000"/>
              <w:left w:val="single" w:sz="4" w:space="0" w:color="000000"/>
              <w:bottom w:val="single" w:sz="4" w:space="0" w:color="000000"/>
              <w:right w:val="single" w:sz="4" w:space="0" w:color="000000"/>
            </w:tcBorders>
          </w:tcPr>
          <w:p w:rsidR="0076247B" w:rsidRPr="00BB0BCF" w:rsidRDefault="0076247B" w:rsidP="0076247B">
            <w:pPr>
              <w:rPr>
                <w:sz w:val="24"/>
                <w:szCs w:val="24"/>
              </w:rPr>
            </w:pPr>
            <w:r w:rsidRPr="00BB0BCF">
              <w:rPr>
                <w:sz w:val="24"/>
                <w:szCs w:val="24"/>
              </w:rPr>
              <w:t>Классные руководители</w:t>
            </w:r>
          </w:p>
        </w:tc>
      </w:tr>
      <w:tr w:rsidR="0076247B" w:rsidRPr="00AC2A87" w:rsidTr="0076247B">
        <w:trPr>
          <w:gridAfter w:val="2"/>
          <w:wAfter w:w="27" w:type="dxa"/>
          <w:trHeight w:val="619"/>
        </w:trPr>
        <w:tc>
          <w:tcPr>
            <w:tcW w:w="5245" w:type="dxa"/>
            <w:gridSpan w:val="2"/>
            <w:tcBorders>
              <w:top w:val="single" w:sz="4" w:space="0" w:color="000000"/>
              <w:left w:val="single" w:sz="4" w:space="0" w:color="000000"/>
              <w:bottom w:val="single" w:sz="4" w:space="0" w:color="000000"/>
              <w:right w:val="single" w:sz="4" w:space="0" w:color="000000"/>
            </w:tcBorders>
          </w:tcPr>
          <w:p w:rsidR="0076247B" w:rsidRPr="00BB0BCF" w:rsidRDefault="0076247B" w:rsidP="0076247B">
            <w:pPr>
              <w:rPr>
                <w:sz w:val="24"/>
                <w:szCs w:val="24"/>
              </w:rPr>
            </w:pPr>
            <w:r w:rsidRPr="00BB0BCF">
              <w:rPr>
                <w:sz w:val="24"/>
                <w:szCs w:val="24"/>
              </w:rPr>
              <w:t>День героев Отечества. Классный час «Герой Ро</w:t>
            </w:r>
            <w:r w:rsidRPr="00BB0BCF">
              <w:rPr>
                <w:sz w:val="24"/>
                <w:szCs w:val="24"/>
              </w:rPr>
              <w:t>с</w:t>
            </w:r>
            <w:r w:rsidRPr="00BB0BCF">
              <w:rPr>
                <w:sz w:val="24"/>
                <w:szCs w:val="24"/>
              </w:rPr>
              <w:t>сии моей»</w:t>
            </w:r>
          </w:p>
        </w:tc>
        <w:tc>
          <w:tcPr>
            <w:tcW w:w="1701" w:type="dxa"/>
            <w:tcBorders>
              <w:top w:val="single" w:sz="4" w:space="0" w:color="000000"/>
              <w:left w:val="single" w:sz="4" w:space="0" w:color="000000"/>
              <w:bottom w:val="single" w:sz="4" w:space="0" w:color="000000"/>
              <w:right w:val="single" w:sz="4" w:space="0" w:color="000000"/>
            </w:tcBorders>
          </w:tcPr>
          <w:p w:rsidR="0076247B" w:rsidRPr="00AC2A87" w:rsidRDefault="0076247B" w:rsidP="0076247B">
            <w:pPr>
              <w:rPr>
                <w:sz w:val="24"/>
                <w:szCs w:val="24"/>
              </w:rPr>
            </w:pPr>
            <w:r w:rsidRPr="00AC2A87">
              <w:rPr>
                <w:sz w:val="24"/>
                <w:szCs w:val="24"/>
              </w:rPr>
              <w:t>декабрь</w:t>
            </w:r>
          </w:p>
        </w:tc>
        <w:tc>
          <w:tcPr>
            <w:tcW w:w="1134" w:type="dxa"/>
            <w:tcBorders>
              <w:top w:val="single" w:sz="4" w:space="0" w:color="000000"/>
              <w:left w:val="single" w:sz="4" w:space="0" w:color="000000"/>
              <w:bottom w:val="single" w:sz="4" w:space="0" w:color="000000"/>
              <w:right w:val="single" w:sz="4" w:space="0" w:color="000000"/>
            </w:tcBorders>
          </w:tcPr>
          <w:p w:rsidR="0076247B" w:rsidRPr="00AC2A87" w:rsidRDefault="0076247B" w:rsidP="0076247B">
            <w:pPr>
              <w:rPr>
                <w:sz w:val="24"/>
                <w:szCs w:val="24"/>
              </w:rPr>
            </w:pPr>
            <w:r>
              <w:rPr>
                <w:sz w:val="24"/>
                <w:szCs w:val="24"/>
              </w:rPr>
              <w:t>5</w:t>
            </w:r>
            <w:r w:rsidRPr="00AC2A87">
              <w:rPr>
                <w:sz w:val="24"/>
                <w:szCs w:val="24"/>
              </w:rPr>
              <w:t>-9</w:t>
            </w:r>
          </w:p>
        </w:tc>
        <w:tc>
          <w:tcPr>
            <w:tcW w:w="2552" w:type="dxa"/>
            <w:tcBorders>
              <w:top w:val="single" w:sz="4" w:space="0" w:color="000000"/>
              <w:left w:val="single" w:sz="4" w:space="0" w:color="000000"/>
              <w:bottom w:val="single" w:sz="4" w:space="0" w:color="000000"/>
              <w:right w:val="single" w:sz="4" w:space="0" w:color="000000"/>
            </w:tcBorders>
          </w:tcPr>
          <w:p w:rsidR="0076247B" w:rsidRPr="00BB0BCF" w:rsidRDefault="0076247B" w:rsidP="0076247B">
            <w:pPr>
              <w:rPr>
                <w:sz w:val="24"/>
                <w:szCs w:val="24"/>
              </w:rPr>
            </w:pPr>
            <w:r w:rsidRPr="00BB0BCF">
              <w:rPr>
                <w:sz w:val="24"/>
                <w:szCs w:val="24"/>
              </w:rPr>
              <w:t>Классные руководители</w:t>
            </w:r>
          </w:p>
        </w:tc>
      </w:tr>
      <w:tr w:rsidR="0076247B" w:rsidRPr="00AC2A87" w:rsidTr="0076247B">
        <w:trPr>
          <w:gridAfter w:val="2"/>
          <w:wAfter w:w="27" w:type="dxa"/>
          <w:trHeight w:val="713"/>
        </w:trPr>
        <w:tc>
          <w:tcPr>
            <w:tcW w:w="5245" w:type="dxa"/>
            <w:gridSpan w:val="2"/>
            <w:tcBorders>
              <w:top w:val="single" w:sz="4" w:space="0" w:color="000000"/>
              <w:left w:val="single" w:sz="4" w:space="0" w:color="000000"/>
              <w:bottom w:val="single" w:sz="4" w:space="0" w:color="000000"/>
              <w:right w:val="single" w:sz="4" w:space="0" w:color="000000"/>
            </w:tcBorders>
            <w:hideMark/>
          </w:tcPr>
          <w:p w:rsidR="0076247B" w:rsidRPr="00BB0BCF" w:rsidRDefault="0076247B" w:rsidP="0076247B">
            <w:pPr>
              <w:rPr>
                <w:sz w:val="24"/>
                <w:szCs w:val="24"/>
              </w:rPr>
            </w:pPr>
            <w:r w:rsidRPr="00BB0BCF">
              <w:rPr>
                <w:sz w:val="24"/>
                <w:szCs w:val="24"/>
              </w:rPr>
              <w:t>Участие в онлайн – олимпиада</w:t>
            </w:r>
            <w:r>
              <w:rPr>
                <w:sz w:val="24"/>
                <w:szCs w:val="24"/>
              </w:rPr>
              <w:t>х разных уровней (</w:t>
            </w:r>
            <w:r w:rsidRPr="00BB0BCF">
              <w:rPr>
                <w:sz w:val="24"/>
                <w:szCs w:val="24"/>
              </w:rPr>
              <w:t>Учи.ру</w:t>
            </w:r>
            <w:r>
              <w:rPr>
                <w:sz w:val="24"/>
                <w:szCs w:val="24"/>
              </w:rPr>
              <w:t>)</w:t>
            </w:r>
          </w:p>
        </w:tc>
        <w:tc>
          <w:tcPr>
            <w:tcW w:w="1701" w:type="dxa"/>
            <w:tcBorders>
              <w:top w:val="single" w:sz="4" w:space="0" w:color="000000"/>
              <w:left w:val="single" w:sz="4" w:space="0" w:color="000000"/>
              <w:bottom w:val="single" w:sz="4" w:space="0" w:color="000000"/>
              <w:right w:val="single" w:sz="4" w:space="0" w:color="000000"/>
            </w:tcBorders>
            <w:hideMark/>
          </w:tcPr>
          <w:p w:rsidR="0076247B" w:rsidRPr="00AC2A87" w:rsidRDefault="0076247B" w:rsidP="0076247B">
            <w:pPr>
              <w:rPr>
                <w:sz w:val="24"/>
                <w:szCs w:val="24"/>
              </w:rPr>
            </w:pPr>
            <w:r w:rsidRPr="00AC2A87">
              <w:rPr>
                <w:sz w:val="24"/>
                <w:szCs w:val="24"/>
              </w:rPr>
              <w:t>в течение года</w:t>
            </w:r>
          </w:p>
        </w:tc>
        <w:tc>
          <w:tcPr>
            <w:tcW w:w="1134" w:type="dxa"/>
            <w:tcBorders>
              <w:top w:val="single" w:sz="4" w:space="0" w:color="000000"/>
              <w:left w:val="single" w:sz="4" w:space="0" w:color="000000"/>
              <w:bottom w:val="single" w:sz="4" w:space="0" w:color="000000"/>
              <w:right w:val="single" w:sz="4" w:space="0" w:color="000000"/>
            </w:tcBorders>
          </w:tcPr>
          <w:p w:rsidR="0076247B" w:rsidRPr="00AC2A87" w:rsidRDefault="0076247B" w:rsidP="0076247B">
            <w:pPr>
              <w:rPr>
                <w:sz w:val="24"/>
                <w:szCs w:val="24"/>
              </w:rPr>
            </w:pPr>
            <w:r>
              <w:rPr>
                <w:sz w:val="24"/>
                <w:szCs w:val="24"/>
              </w:rPr>
              <w:t>5</w:t>
            </w:r>
            <w:r w:rsidRPr="00AC2A87">
              <w:rPr>
                <w:sz w:val="24"/>
                <w:szCs w:val="24"/>
              </w:rPr>
              <w:t>-9</w:t>
            </w:r>
          </w:p>
        </w:tc>
        <w:tc>
          <w:tcPr>
            <w:tcW w:w="2552" w:type="dxa"/>
            <w:tcBorders>
              <w:top w:val="single" w:sz="4" w:space="0" w:color="000000"/>
              <w:left w:val="single" w:sz="4" w:space="0" w:color="000000"/>
              <w:bottom w:val="single" w:sz="4" w:space="0" w:color="000000"/>
              <w:right w:val="single" w:sz="4" w:space="0" w:color="000000"/>
            </w:tcBorders>
            <w:hideMark/>
          </w:tcPr>
          <w:p w:rsidR="0076247B" w:rsidRPr="00BB0BCF" w:rsidRDefault="0076247B" w:rsidP="0076247B">
            <w:pPr>
              <w:rPr>
                <w:sz w:val="24"/>
                <w:szCs w:val="24"/>
              </w:rPr>
            </w:pPr>
            <w:r w:rsidRPr="00BB0BCF">
              <w:rPr>
                <w:sz w:val="24"/>
                <w:szCs w:val="24"/>
              </w:rPr>
              <w:t>Классные руководители</w:t>
            </w:r>
          </w:p>
        </w:tc>
      </w:tr>
      <w:tr w:rsidR="0076247B" w:rsidRPr="00AC2A87" w:rsidTr="0076247B">
        <w:trPr>
          <w:gridAfter w:val="2"/>
          <w:wAfter w:w="27" w:type="dxa"/>
          <w:trHeight w:val="1942"/>
        </w:trPr>
        <w:tc>
          <w:tcPr>
            <w:tcW w:w="5245" w:type="dxa"/>
            <w:gridSpan w:val="2"/>
            <w:tcBorders>
              <w:top w:val="single" w:sz="4" w:space="0" w:color="000000"/>
              <w:left w:val="single" w:sz="4" w:space="0" w:color="000000"/>
              <w:bottom w:val="single" w:sz="4" w:space="0" w:color="000000"/>
              <w:right w:val="single" w:sz="4" w:space="0" w:color="000000"/>
            </w:tcBorders>
            <w:hideMark/>
          </w:tcPr>
          <w:p w:rsidR="0076247B" w:rsidRPr="00BB0BCF" w:rsidRDefault="0076247B" w:rsidP="0076247B">
            <w:pPr>
              <w:rPr>
                <w:iCs/>
                <w:sz w:val="24"/>
                <w:szCs w:val="24"/>
              </w:rPr>
            </w:pPr>
            <w:r w:rsidRPr="00BB0BCF">
              <w:rPr>
                <w:iCs/>
                <w:sz w:val="24"/>
                <w:szCs w:val="24"/>
              </w:rPr>
              <w:t>Подготовка к смотру строя и песни</w:t>
            </w:r>
          </w:p>
          <w:p w:rsidR="0076247B" w:rsidRPr="00BB0BCF" w:rsidRDefault="0076247B" w:rsidP="0076247B">
            <w:pPr>
              <w:rPr>
                <w:sz w:val="24"/>
                <w:szCs w:val="24"/>
              </w:rPr>
            </w:pPr>
            <w:r w:rsidRPr="00BB0BCF">
              <w:rPr>
                <w:sz w:val="24"/>
                <w:szCs w:val="24"/>
              </w:rPr>
              <w:t xml:space="preserve"> - конкурс рисунков, посвящённых Дню защитн</w:t>
            </w:r>
            <w:r w:rsidRPr="00BB0BCF">
              <w:rPr>
                <w:sz w:val="24"/>
                <w:szCs w:val="24"/>
              </w:rPr>
              <w:t>и</w:t>
            </w:r>
            <w:r w:rsidRPr="00BB0BCF">
              <w:rPr>
                <w:sz w:val="24"/>
                <w:szCs w:val="24"/>
              </w:rPr>
              <w:t>ка Отечества «Память в наших сердцах жива»</w:t>
            </w:r>
          </w:p>
          <w:p w:rsidR="0076247B" w:rsidRDefault="0076247B" w:rsidP="0076247B">
            <w:pPr>
              <w:rPr>
                <w:sz w:val="24"/>
                <w:szCs w:val="24"/>
              </w:rPr>
            </w:pPr>
            <w:r w:rsidRPr="00BB0BCF">
              <w:rPr>
                <w:sz w:val="24"/>
                <w:szCs w:val="24"/>
              </w:rPr>
              <w:t>- конкурс сочинений «Письмо ветерану»</w:t>
            </w:r>
          </w:p>
          <w:p w:rsidR="0076247B" w:rsidRPr="00BB0BCF" w:rsidRDefault="0076247B" w:rsidP="0076247B">
            <w:pPr>
              <w:rPr>
                <w:sz w:val="24"/>
                <w:szCs w:val="24"/>
              </w:rPr>
            </w:pPr>
            <w:r w:rsidRPr="00BB0BCF">
              <w:rPr>
                <w:sz w:val="24"/>
                <w:szCs w:val="24"/>
              </w:rPr>
              <w:t>- уроки мужества</w:t>
            </w:r>
          </w:p>
        </w:tc>
        <w:tc>
          <w:tcPr>
            <w:tcW w:w="1701" w:type="dxa"/>
            <w:tcBorders>
              <w:top w:val="single" w:sz="4" w:space="0" w:color="000000"/>
              <w:left w:val="single" w:sz="4" w:space="0" w:color="000000"/>
              <w:bottom w:val="single" w:sz="4" w:space="0" w:color="000000"/>
              <w:right w:val="single" w:sz="4" w:space="0" w:color="000000"/>
            </w:tcBorders>
            <w:hideMark/>
          </w:tcPr>
          <w:p w:rsidR="0076247B" w:rsidRPr="00BB0BCF" w:rsidRDefault="0076247B" w:rsidP="0076247B">
            <w:pPr>
              <w:rPr>
                <w:sz w:val="24"/>
                <w:szCs w:val="24"/>
              </w:rPr>
            </w:pPr>
            <w:r w:rsidRPr="00BB0BCF">
              <w:rPr>
                <w:sz w:val="24"/>
                <w:szCs w:val="24"/>
              </w:rPr>
              <w:t>январь -февраль</w:t>
            </w:r>
          </w:p>
        </w:tc>
        <w:tc>
          <w:tcPr>
            <w:tcW w:w="1134" w:type="dxa"/>
            <w:tcBorders>
              <w:top w:val="single" w:sz="4" w:space="0" w:color="000000"/>
              <w:left w:val="single" w:sz="4" w:space="0" w:color="000000"/>
              <w:bottom w:val="single" w:sz="4" w:space="0" w:color="000000"/>
              <w:right w:val="single" w:sz="4" w:space="0" w:color="000000"/>
            </w:tcBorders>
          </w:tcPr>
          <w:p w:rsidR="0076247B" w:rsidRPr="00BB0BCF" w:rsidRDefault="0076247B" w:rsidP="0076247B">
            <w:pPr>
              <w:rPr>
                <w:sz w:val="24"/>
                <w:szCs w:val="24"/>
              </w:rPr>
            </w:pPr>
            <w:r>
              <w:rPr>
                <w:sz w:val="24"/>
                <w:szCs w:val="24"/>
              </w:rPr>
              <w:t>5</w:t>
            </w:r>
            <w:r w:rsidRPr="00BB0BCF">
              <w:rPr>
                <w:sz w:val="24"/>
                <w:szCs w:val="24"/>
              </w:rPr>
              <w:t>-9</w:t>
            </w:r>
          </w:p>
        </w:tc>
        <w:tc>
          <w:tcPr>
            <w:tcW w:w="2552" w:type="dxa"/>
            <w:tcBorders>
              <w:top w:val="single" w:sz="4" w:space="0" w:color="000000"/>
              <w:left w:val="single" w:sz="4" w:space="0" w:color="000000"/>
              <w:bottom w:val="single" w:sz="4" w:space="0" w:color="000000"/>
              <w:right w:val="single" w:sz="4" w:space="0" w:color="000000"/>
            </w:tcBorders>
            <w:hideMark/>
          </w:tcPr>
          <w:p w:rsidR="0076247B" w:rsidRPr="00BB0BCF" w:rsidRDefault="0076247B" w:rsidP="0076247B">
            <w:pPr>
              <w:rPr>
                <w:sz w:val="24"/>
                <w:szCs w:val="24"/>
              </w:rPr>
            </w:pPr>
            <w:r w:rsidRPr="00BB0BCF">
              <w:rPr>
                <w:sz w:val="24"/>
                <w:szCs w:val="24"/>
              </w:rPr>
              <w:t>Классные руководители</w:t>
            </w:r>
          </w:p>
        </w:tc>
      </w:tr>
      <w:tr w:rsidR="0076247B" w:rsidRPr="00AC2A87" w:rsidTr="0076247B">
        <w:trPr>
          <w:gridAfter w:val="2"/>
          <w:wAfter w:w="27" w:type="dxa"/>
          <w:trHeight w:val="1114"/>
        </w:trPr>
        <w:tc>
          <w:tcPr>
            <w:tcW w:w="5245" w:type="dxa"/>
            <w:gridSpan w:val="2"/>
            <w:tcBorders>
              <w:top w:val="single" w:sz="4" w:space="0" w:color="000000"/>
              <w:left w:val="single" w:sz="4" w:space="0" w:color="000000"/>
              <w:bottom w:val="single" w:sz="4" w:space="0" w:color="000000"/>
              <w:right w:val="single" w:sz="4" w:space="0" w:color="000000"/>
            </w:tcBorders>
            <w:hideMark/>
          </w:tcPr>
          <w:p w:rsidR="0076247B" w:rsidRPr="00BB0BCF" w:rsidRDefault="0076247B" w:rsidP="0076247B">
            <w:pPr>
              <w:rPr>
                <w:sz w:val="24"/>
                <w:szCs w:val="24"/>
              </w:rPr>
            </w:pPr>
            <w:r w:rsidRPr="00BB0BCF">
              <w:rPr>
                <w:sz w:val="24"/>
                <w:szCs w:val="24"/>
              </w:rPr>
              <w:t>День снятия блокады города Ленинграда</w:t>
            </w:r>
          </w:p>
          <w:p w:rsidR="0076247B" w:rsidRPr="00BB0BCF" w:rsidRDefault="0076247B" w:rsidP="0076247B">
            <w:pPr>
              <w:rPr>
                <w:sz w:val="24"/>
                <w:szCs w:val="24"/>
              </w:rPr>
            </w:pPr>
            <w:r w:rsidRPr="00BB0BCF">
              <w:rPr>
                <w:sz w:val="24"/>
                <w:szCs w:val="24"/>
              </w:rPr>
              <w:t>- Урок «Освобождение Ленинграда от блокады» (акция)</w:t>
            </w:r>
          </w:p>
          <w:p w:rsidR="0076247B" w:rsidRPr="00BB0BCF" w:rsidRDefault="0076247B" w:rsidP="0076247B">
            <w:pPr>
              <w:rPr>
                <w:sz w:val="24"/>
                <w:szCs w:val="24"/>
              </w:rPr>
            </w:pPr>
            <w:r w:rsidRPr="00BB0BCF">
              <w:rPr>
                <w:sz w:val="24"/>
                <w:szCs w:val="24"/>
              </w:rPr>
              <w:t>- Выставка рисунков «На защите Родины» (акция)</w:t>
            </w:r>
          </w:p>
          <w:p w:rsidR="0076247B" w:rsidRPr="00BB0BCF" w:rsidRDefault="0076247B" w:rsidP="0076247B">
            <w:pPr>
              <w:rPr>
                <w:sz w:val="24"/>
                <w:szCs w:val="24"/>
              </w:rPr>
            </w:pPr>
            <w:r w:rsidRPr="00BB0BCF">
              <w:rPr>
                <w:sz w:val="24"/>
                <w:szCs w:val="24"/>
              </w:rPr>
              <w:t>- Уроки Мужества, классные часы «Мужеству забвенья не бывает» с просмотрами художестве</w:t>
            </w:r>
            <w:r w:rsidRPr="00BB0BCF">
              <w:rPr>
                <w:sz w:val="24"/>
                <w:szCs w:val="24"/>
              </w:rPr>
              <w:t>н</w:t>
            </w:r>
            <w:r w:rsidRPr="00BB0BCF">
              <w:rPr>
                <w:sz w:val="24"/>
                <w:szCs w:val="24"/>
              </w:rPr>
              <w:t>ных и документальных фильмов</w:t>
            </w:r>
          </w:p>
          <w:p w:rsidR="0076247B" w:rsidRPr="00AC2A87" w:rsidRDefault="0076247B" w:rsidP="0076247B">
            <w:pPr>
              <w:pStyle w:val="a4"/>
              <w:rPr>
                <w:sz w:val="24"/>
                <w:szCs w:val="24"/>
              </w:rPr>
            </w:pPr>
          </w:p>
        </w:tc>
        <w:tc>
          <w:tcPr>
            <w:tcW w:w="1701" w:type="dxa"/>
            <w:tcBorders>
              <w:top w:val="single" w:sz="4" w:space="0" w:color="000000"/>
              <w:left w:val="single" w:sz="4" w:space="0" w:color="000000"/>
              <w:bottom w:val="single" w:sz="4" w:space="0" w:color="000000"/>
              <w:right w:val="single" w:sz="4" w:space="0" w:color="000000"/>
            </w:tcBorders>
            <w:hideMark/>
          </w:tcPr>
          <w:p w:rsidR="0076247B" w:rsidRPr="00BB0BCF" w:rsidRDefault="0076247B" w:rsidP="0076247B">
            <w:pPr>
              <w:rPr>
                <w:sz w:val="24"/>
                <w:szCs w:val="24"/>
              </w:rPr>
            </w:pPr>
            <w:r w:rsidRPr="00BB0BCF">
              <w:rPr>
                <w:sz w:val="24"/>
                <w:szCs w:val="24"/>
              </w:rPr>
              <w:t>январь</w:t>
            </w:r>
          </w:p>
        </w:tc>
        <w:tc>
          <w:tcPr>
            <w:tcW w:w="1134" w:type="dxa"/>
            <w:tcBorders>
              <w:top w:val="single" w:sz="4" w:space="0" w:color="000000"/>
              <w:left w:val="single" w:sz="4" w:space="0" w:color="000000"/>
              <w:bottom w:val="single" w:sz="4" w:space="0" w:color="000000"/>
              <w:right w:val="single" w:sz="4" w:space="0" w:color="000000"/>
            </w:tcBorders>
          </w:tcPr>
          <w:p w:rsidR="0076247B" w:rsidRPr="00BB0BCF" w:rsidRDefault="0076247B" w:rsidP="0076247B">
            <w:pPr>
              <w:rPr>
                <w:sz w:val="24"/>
                <w:szCs w:val="24"/>
              </w:rPr>
            </w:pPr>
            <w:r w:rsidRPr="00BB0BCF">
              <w:rPr>
                <w:sz w:val="24"/>
                <w:szCs w:val="24"/>
              </w:rPr>
              <w:t>5-9</w:t>
            </w:r>
          </w:p>
        </w:tc>
        <w:tc>
          <w:tcPr>
            <w:tcW w:w="2552" w:type="dxa"/>
            <w:tcBorders>
              <w:top w:val="single" w:sz="4" w:space="0" w:color="000000"/>
              <w:left w:val="single" w:sz="4" w:space="0" w:color="000000"/>
              <w:bottom w:val="single" w:sz="4" w:space="0" w:color="000000"/>
              <w:right w:val="single" w:sz="4" w:space="0" w:color="000000"/>
            </w:tcBorders>
            <w:hideMark/>
          </w:tcPr>
          <w:p w:rsidR="0076247B" w:rsidRPr="00BB0BCF" w:rsidRDefault="0076247B" w:rsidP="0076247B">
            <w:pPr>
              <w:rPr>
                <w:sz w:val="24"/>
                <w:szCs w:val="24"/>
              </w:rPr>
            </w:pPr>
            <w:r w:rsidRPr="00BB0BCF">
              <w:rPr>
                <w:sz w:val="24"/>
                <w:szCs w:val="24"/>
              </w:rPr>
              <w:t>Классные руководители</w:t>
            </w:r>
          </w:p>
        </w:tc>
      </w:tr>
      <w:tr w:rsidR="0076247B" w:rsidRPr="00AC2A87" w:rsidTr="0076247B">
        <w:trPr>
          <w:gridAfter w:val="2"/>
          <w:wAfter w:w="27" w:type="dxa"/>
          <w:trHeight w:val="1392"/>
        </w:trPr>
        <w:tc>
          <w:tcPr>
            <w:tcW w:w="5245" w:type="dxa"/>
            <w:gridSpan w:val="2"/>
            <w:tcBorders>
              <w:top w:val="single" w:sz="4" w:space="0" w:color="000000"/>
              <w:left w:val="single" w:sz="4" w:space="0" w:color="000000"/>
              <w:bottom w:val="single" w:sz="4" w:space="0" w:color="000000"/>
              <w:right w:val="single" w:sz="4" w:space="0" w:color="000000"/>
            </w:tcBorders>
            <w:hideMark/>
          </w:tcPr>
          <w:p w:rsidR="0076247B" w:rsidRPr="00BB0BCF" w:rsidRDefault="0076247B" w:rsidP="0076247B">
            <w:pPr>
              <w:rPr>
                <w:sz w:val="24"/>
                <w:szCs w:val="24"/>
              </w:rPr>
            </w:pPr>
            <w:r w:rsidRPr="00BB0BCF">
              <w:rPr>
                <w:sz w:val="24"/>
                <w:szCs w:val="24"/>
              </w:rPr>
              <w:t>Тематические классные часы, посвященные ра</w:t>
            </w:r>
            <w:r w:rsidRPr="00BB0BCF">
              <w:rPr>
                <w:sz w:val="24"/>
                <w:szCs w:val="24"/>
              </w:rPr>
              <w:t>з</w:t>
            </w:r>
            <w:r w:rsidRPr="00BB0BCF">
              <w:rPr>
                <w:sz w:val="24"/>
                <w:szCs w:val="24"/>
              </w:rPr>
              <w:t>грому советскими войсками немецко - фашис</w:t>
            </w:r>
            <w:r w:rsidRPr="00BB0BCF">
              <w:rPr>
                <w:sz w:val="24"/>
                <w:szCs w:val="24"/>
              </w:rPr>
              <w:t>т</w:t>
            </w:r>
            <w:r w:rsidRPr="00BB0BCF">
              <w:rPr>
                <w:sz w:val="24"/>
                <w:szCs w:val="24"/>
              </w:rPr>
              <w:t>ских войск в Сталинградской битве (1943)</w:t>
            </w:r>
          </w:p>
        </w:tc>
        <w:tc>
          <w:tcPr>
            <w:tcW w:w="1701" w:type="dxa"/>
            <w:tcBorders>
              <w:top w:val="single" w:sz="4" w:space="0" w:color="000000"/>
              <w:left w:val="single" w:sz="4" w:space="0" w:color="000000"/>
              <w:bottom w:val="single" w:sz="4" w:space="0" w:color="000000"/>
              <w:right w:val="single" w:sz="4" w:space="0" w:color="000000"/>
            </w:tcBorders>
            <w:hideMark/>
          </w:tcPr>
          <w:p w:rsidR="0076247B" w:rsidRPr="00BB0BCF" w:rsidRDefault="0076247B" w:rsidP="0076247B">
            <w:pPr>
              <w:rPr>
                <w:sz w:val="24"/>
                <w:szCs w:val="24"/>
              </w:rPr>
            </w:pPr>
            <w:r w:rsidRPr="00BB0BCF">
              <w:rPr>
                <w:sz w:val="24"/>
                <w:szCs w:val="24"/>
              </w:rPr>
              <w:t>февраль</w:t>
            </w:r>
          </w:p>
        </w:tc>
        <w:tc>
          <w:tcPr>
            <w:tcW w:w="1134" w:type="dxa"/>
            <w:tcBorders>
              <w:top w:val="single" w:sz="4" w:space="0" w:color="000000"/>
              <w:left w:val="single" w:sz="4" w:space="0" w:color="000000"/>
              <w:bottom w:val="single" w:sz="4" w:space="0" w:color="000000"/>
              <w:right w:val="single" w:sz="4" w:space="0" w:color="000000"/>
            </w:tcBorders>
          </w:tcPr>
          <w:p w:rsidR="0076247B" w:rsidRPr="00BB0BCF" w:rsidRDefault="0076247B" w:rsidP="0076247B">
            <w:pPr>
              <w:rPr>
                <w:sz w:val="24"/>
                <w:szCs w:val="24"/>
              </w:rPr>
            </w:pPr>
            <w:r w:rsidRPr="00BB0BCF">
              <w:rPr>
                <w:sz w:val="24"/>
                <w:szCs w:val="24"/>
              </w:rPr>
              <w:t>5-9</w:t>
            </w:r>
          </w:p>
        </w:tc>
        <w:tc>
          <w:tcPr>
            <w:tcW w:w="2552" w:type="dxa"/>
            <w:tcBorders>
              <w:top w:val="single" w:sz="4" w:space="0" w:color="000000"/>
              <w:left w:val="single" w:sz="4" w:space="0" w:color="000000"/>
              <w:bottom w:val="single" w:sz="4" w:space="0" w:color="000000"/>
              <w:right w:val="single" w:sz="4" w:space="0" w:color="000000"/>
            </w:tcBorders>
            <w:hideMark/>
          </w:tcPr>
          <w:p w:rsidR="0076247B" w:rsidRPr="00BB0BCF" w:rsidRDefault="0076247B" w:rsidP="0076247B">
            <w:pPr>
              <w:rPr>
                <w:sz w:val="24"/>
                <w:szCs w:val="24"/>
              </w:rPr>
            </w:pPr>
            <w:r w:rsidRPr="00BB0BCF">
              <w:rPr>
                <w:sz w:val="24"/>
                <w:szCs w:val="24"/>
              </w:rPr>
              <w:t>Классные руководители</w:t>
            </w:r>
          </w:p>
        </w:tc>
      </w:tr>
      <w:tr w:rsidR="0076247B" w:rsidRPr="00AC2A87" w:rsidTr="0076247B">
        <w:trPr>
          <w:gridAfter w:val="2"/>
          <w:wAfter w:w="27" w:type="dxa"/>
          <w:trHeight w:val="150"/>
        </w:trPr>
        <w:tc>
          <w:tcPr>
            <w:tcW w:w="5245" w:type="dxa"/>
            <w:gridSpan w:val="2"/>
            <w:tcBorders>
              <w:top w:val="single" w:sz="4" w:space="0" w:color="auto"/>
              <w:left w:val="single" w:sz="4" w:space="0" w:color="000000"/>
              <w:bottom w:val="single" w:sz="4" w:space="0" w:color="auto"/>
              <w:right w:val="single" w:sz="4" w:space="0" w:color="000000"/>
            </w:tcBorders>
            <w:hideMark/>
          </w:tcPr>
          <w:p w:rsidR="0076247B" w:rsidRPr="00BB0BCF" w:rsidRDefault="0076247B" w:rsidP="0076247B">
            <w:pPr>
              <w:rPr>
                <w:bCs/>
                <w:sz w:val="24"/>
                <w:szCs w:val="24"/>
              </w:rPr>
            </w:pPr>
            <w:r w:rsidRPr="00BB0BCF">
              <w:rPr>
                <w:bCs/>
                <w:sz w:val="24"/>
                <w:szCs w:val="24"/>
              </w:rPr>
              <w:t>Конкурсные программы к 23 февраля «А, ну-ка, мальчики!»</w:t>
            </w:r>
          </w:p>
        </w:tc>
        <w:tc>
          <w:tcPr>
            <w:tcW w:w="1701" w:type="dxa"/>
            <w:tcBorders>
              <w:top w:val="single" w:sz="4" w:space="0" w:color="auto"/>
              <w:left w:val="single" w:sz="4" w:space="0" w:color="000000"/>
              <w:bottom w:val="single" w:sz="4" w:space="0" w:color="auto"/>
              <w:right w:val="single" w:sz="4" w:space="0" w:color="000000"/>
            </w:tcBorders>
            <w:hideMark/>
          </w:tcPr>
          <w:p w:rsidR="0076247B" w:rsidRPr="00BB0BCF" w:rsidRDefault="0076247B" w:rsidP="0076247B">
            <w:pPr>
              <w:rPr>
                <w:sz w:val="24"/>
                <w:szCs w:val="24"/>
              </w:rPr>
            </w:pPr>
            <w:r w:rsidRPr="00BB0BCF">
              <w:rPr>
                <w:sz w:val="24"/>
                <w:szCs w:val="24"/>
              </w:rPr>
              <w:t>февраль</w:t>
            </w:r>
          </w:p>
        </w:tc>
        <w:tc>
          <w:tcPr>
            <w:tcW w:w="1134" w:type="dxa"/>
            <w:tcBorders>
              <w:top w:val="single" w:sz="4" w:space="0" w:color="auto"/>
              <w:left w:val="single" w:sz="4" w:space="0" w:color="000000"/>
              <w:bottom w:val="single" w:sz="4" w:space="0" w:color="auto"/>
              <w:right w:val="single" w:sz="4" w:space="0" w:color="000000"/>
            </w:tcBorders>
          </w:tcPr>
          <w:p w:rsidR="0076247B" w:rsidRPr="00BB0BCF" w:rsidRDefault="0076247B" w:rsidP="0076247B">
            <w:pPr>
              <w:rPr>
                <w:sz w:val="24"/>
                <w:szCs w:val="24"/>
              </w:rPr>
            </w:pPr>
            <w:r>
              <w:rPr>
                <w:sz w:val="24"/>
                <w:szCs w:val="24"/>
              </w:rPr>
              <w:t>5</w:t>
            </w:r>
            <w:r w:rsidRPr="00BB0BCF">
              <w:rPr>
                <w:sz w:val="24"/>
                <w:szCs w:val="24"/>
              </w:rPr>
              <w:t>-9</w:t>
            </w:r>
          </w:p>
        </w:tc>
        <w:tc>
          <w:tcPr>
            <w:tcW w:w="2552" w:type="dxa"/>
            <w:tcBorders>
              <w:top w:val="single" w:sz="4" w:space="0" w:color="auto"/>
              <w:left w:val="single" w:sz="4" w:space="0" w:color="000000"/>
              <w:bottom w:val="single" w:sz="4" w:space="0" w:color="auto"/>
              <w:right w:val="single" w:sz="4" w:space="0" w:color="000000"/>
            </w:tcBorders>
            <w:hideMark/>
          </w:tcPr>
          <w:p w:rsidR="0076247B" w:rsidRPr="00BB0BCF" w:rsidRDefault="0076247B" w:rsidP="0076247B">
            <w:pPr>
              <w:rPr>
                <w:sz w:val="24"/>
                <w:szCs w:val="24"/>
              </w:rPr>
            </w:pPr>
            <w:r w:rsidRPr="00BB0BCF">
              <w:rPr>
                <w:sz w:val="24"/>
                <w:szCs w:val="24"/>
              </w:rPr>
              <w:t>Классные руководители</w:t>
            </w:r>
          </w:p>
        </w:tc>
      </w:tr>
      <w:tr w:rsidR="0076247B" w:rsidRPr="00AC2A87" w:rsidTr="0076247B">
        <w:trPr>
          <w:gridAfter w:val="2"/>
          <w:wAfter w:w="27" w:type="dxa"/>
          <w:trHeight w:val="195"/>
        </w:trPr>
        <w:tc>
          <w:tcPr>
            <w:tcW w:w="5245" w:type="dxa"/>
            <w:gridSpan w:val="2"/>
            <w:tcBorders>
              <w:top w:val="single" w:sz="4" w:space="0" w:color="auto"/>
              <w:left w:val="single" w:sz="4" w:space="0" w:color="000000"/>
              <w:bottom w:val="single" w:sz="4" w:space="0" w:color="auto"/>
              <w:right w:val="single" w:sz="4" w:space="0" w:color="000000"/>
            </w:tcBorders>
            <w:hideMark/>
          </w:tcPr>
          <w:p w:rsidR="0076247B" w:rsidRPr="00BB0BCF" w:rsidRDefault="0076247B" w:rsidP="0076247B">
            <w:pPr>
              <w:rPr>
                <w:sz w:val="24"/>
                <w:szCs w:val="24"/>
              </w:rPr>
            </w:pPr>
            <w:r w:rsidRPr="00BB0BCF">
              <w:rPr>
                <w:sz w:val="24"/>
                <w:szCs w:val="24"/>
              </w:rPr>
              <w:t>Беседа «Всемирный день гражданской обороны»</w:t>
            </w:r>
          </w:p>
        </w:tc>
        <w:tc>
          <w:tcPr>
            <w:tcW w:w="1701" w:type="dxa"/>
            <w:tcBorders>
              <w:top w:val="single" w:sz="4" w:space="0" w:color="auto"/>
              <w:left w:val="single" w:sz="4" w:space="0" w:color="000000"/>
              <w:bottom w:val="single" w:sz="4" w:space="0" w:color="auto"/>
              <w:right w:val="single" w:sz="4" w:space="0" w:color="000000"/>
            </w:tcBorders>
            <w:hideMark/>
          </w:tcPr>
          <w:p w:rsidR="0076247B" w:rsidRPr="00BB0BCF" w:rsidRDefault="0076247B" w:rsidP="0076247B">
            <w:pPr>
              <w:rPr>
                <w:sz w:val="24"/>
                <w:szCs w:val="24"/>
              </w:rPr>
            </w:pPr>
            <w:r w:rsidRPr="00BB0BCF">
              <w:rPr>
                <w:sz w:val="24"/>
                <w:szCs w:val="24"/>
              </w:rPr>
              <w:t>март</w:t>
            </w:r>
          </w:p>
        </w:tc>
        <w:tc>
          <w:tcPr>
            <w:tcW w:w="1134" w:type="dxa"/>
            <w:tcBorders>
              <w:top w:val="single" w:sz="4" w:space="0" w:color="auto"/>
              <w:left w:val="single" w:sz="4" w:space="0" w:color="000000"/>
              <w:bottom w:val="single" w:sz="4" w:space="0" w:color="auto"/>
              <w:right w:val="single" w:sz="4" w:space="0" w:color="000000"/>
            </w:tcBorders>
          </w:tcPr>
          <w:p w:rsidR="0076247B" w:rsidRPr="00BB0BCF" w:rsidRDefault="0076247B" w:rsidP="0076247B">
            <w:pPr>
              <w:rPr>
                <w:sz w:val="24"/>
                <w:szCs w:val="24"/>
              </w:rPr>
            </w:pPr>
            <w:r>
              <w:rPr>
                <w:sz w:val="24"/>
                <w:szCs w:val="24"/>
              </w:rPr>
              <w:t>5</w:t>
            </w:r>
            <w:r w:rsidRPr="00BB0BCF">
              <w:rPr>
                <w:sz w:val="24"/>
                <w:szCs w:val="24"/>
              </w:rPr>
              <w:t>-9</w:t>
            </w:r>
          </w:p>
        </w:tc>
        <w:tc>
          <w:tcPr>
            <w:tcW w:w="2552" w:type="dxa"/>
            <w:tcBorders>
              <w:top w:val="single" w:sz="4" w:space="0" w:color="auto"/>
              <w:left w:val="single" w:sz="4" w:space="0" w:color="000000"/>
              <w:bottom w:val="single" w:sz="4" w:space="0" w:color="auto"/>
              <w:right w:val="single" w:sz="4" w:space="0" w:color="000000"/>
            </w:tcBorders>
            <w:hideMark/>
          </w:tcPr>
          <w:p w:rsidR="0076247B" w:rsidRPr="00BB0BCF" w:rsidRDefault="0076247B" w:rsidP="0076247B">
            <w:pPr>
              <w:rPr>
                <w:sz w:val="24"/>
                <w:szCs w:val="24"/>
              </w:rPr>
            </w:pPr>
            <w:r w:rsidRPr="00BB0BCF">
              <w:rPr>
                <w:sz w:val="24"/>
                <w:szCs w:val="24"/>
              </w:rPr>
              <w:t>классные руководители</w:t>
            </w:r>
          </w:p>
        </w:tc>
      </w:tr>
      <w:tr w:rsidR="0076247B" w:rsidRPr="00AC2A87" w:rsidTr="0076247B">
        <w:trPr>
          <w:gridAfter w:val="2"/>
          <w:wAfter w:w="27" w:type="dxa"/>
          <w:trHeight w:val="150"/>
        </w:trPr>
        <w:tc>
          <w:tcPr>
            <w:tcW w:w="5245" w:type="dxa"/>
            <w:gridSpan w:val="2"/>
            <w:tcBorders>
              <w:top w:val="single" w:sz="4" w:space="0" w:color="auto"/>
              <w:left w:val="single" w:sz="4" w:space="0" w:color="000000"/>
              <w:bottom w:val="single" w:sz="4" w:space="0" w:color="auto"/>
              <w:right w:val="single" w:sz="4" w:space="0" w:color="000000"/>
            </w:tcBorders>
            <w:hideMark/>
          </w:tcPr>
          <w:p w:rsidR="0076247B" w:rsidRPr="00BB0BCF" w:rsidRDefault="0076247B" w:rsidP="0076247B">
            <w:pPr>
              <w:rPr>
                <w:sz w:val="24"/>
                <w:szCs w:val="24"/>
              </w:rPr>
            </w:pPr>
            <w:r w:rsidRPr="00BB0BCF">
              <w:rPr>
                <w:sz w:val="24"/>
                <w:szCs w:val="24"/>
              </w:rPr>
              <w:t>Изготовление открыток, подарков  к Междун</w:t>
            </w:r>
            <w:r w:rsidRPr="00BB0BCF">
              <w:rPr>
                <w:sz w:val="24"/>
                <w:szCs w:val="24"/>
              </w:rPr>
              <w:t>а</w:t>
            </w:r>
            <w:r w:rsidRPr="00BB0BCF">
              <w:rPr>
                <w:sz w:val="24"/>
                <w:szCs w:val="24"/>
              </w:rPr>
              <w:t xml:space="preserve">родному Дню 8 Марта  </w:t>
            </w:r>
          </w:p>
        </w:tc>
        <w:tc>
          <w:tcPr>
            <w:tcW w:w="1701" w:type="dxa"/>
            <w:tcBorders>
              <w:top w:val="single" w:sz="4" w:space="0" w:color="auto"/>
              <w:left w:val="single" w:sz="4" w:space="0" w:color="000000"/>
              <w:bottom w:val="single" w:sz="4" w:space="0" w:color="auto"/>
              <w:right w:val="single" w:sz="4" w:space="0" w:color="000000"/>
            </w:tcBorders>
            <w:hideMark/>
          </w:tcPr>
          <w:p w:rsidR="0076247B" w:rsidRPr="00BB0BCF" w:rsidRDefault="0076247B" w:rsidP="0076247B">
            <w:pPr>
              <w:rPr>
                <w:sz w:val="24"/>
                <w:szCs w:val="24"/>
              </w:rPr>
            </w:pPr>
            <w:r w:rsidRPr="00BB0BCF">
              <w:rPr>
                <w:sz w:val="24"/>
                <w:szCs w:val="24"/>
              </w:rPr>
              <w:t>март</w:t>
            </w:r>
          </w:p>
        </w:tc>
        <w:tc>
          <w:tcPr>
            <w:tcW w:w="1134" w:type="dxa"/>
            <w:tcBorders>
              <w:top w:val="single" w:sz="4" w:space="0" w:color="auto"/>
              <w:left w:val="single" w:sz="4" w:space="0" w:color="000000"/>
              <w:bottom w:val="single" w:sz="4" w:space="0" w:color="auto"/>
              <w:right w:val="single" w:sz="4" w:space="0" w:color="000000"/>
            </w:tcBorders>
          </w:tcPr>
          <w:p w:rsidR="0076247B" w:rsidRPr="00BB0BCF" w:rsidRDefault="0076247B" w:rsidP="0076247B">
            <w:pPr>
              <w:rPr>
                <w:sz w:val="24"/>
                <w:szCs w:val="24"/>
              </w:rPr>
            </w:pPr>
            <w:r>
              <w:rPr>
                <w:sz w:val="24"/>
                <w:szCs w:val="24"/>
              </w:rPr>
              <w:t>5</w:t>
            </w:r>
            <w:r w:rsidRPr="00BB0BCF">
              <w:rPr>
                <w:sz w:val="24"/>
                <w:szCs w:val="24"/>
              </w:rPr>
              <w:t>-9</w:t>
            </w:r>
          </w:p>
        </w:tc>
        <w:tc>
          <w:tcPr>
            <w:tcW w:w="2552" w:type="dxa"/>
            <w:tcBorders>
              <w:top w:val="single" w:sz="4" w:space="0" w:color="auto"/>
              <w:left w:val="single" w:sz="4" w:space="0" w:color="000000"/>
              <w:bottom w:val="single" w:sz="4" w:space="0" w:color="auto"/>
              <w:right w:val="single" w:sz="4" w:space="0" w:color="000000"/>
            </w:tcBorders>
            <w:hideMark/>
          </w:tcPr>
          <w:p w:rsidR="0076247B" w:rsidRPr="00BB0BCF" w:rsidRDefault="0076247B" w:rsidP="0076247B">
            <w:pPr>
              <w:rPr>
                <w:sz w:val="24"/>
                <w:szCs w:val="24"/>
              </w:rPr>
            </w:pPr>
            <w:r w:rsidRPr="00BB0BCF">
              <w:rPr>
                <w:sz w:val="24"/>
                <w:szCs w:val="24"/>
              </w:rPr>
              <w:t>Классные руководители</w:t>
            </w:r>
          </w:p>
        </w:tc>
      </w:tr>
      <w:tr w:rsidR="0076247B" w:rsidRPr="00AC2A87" w:rsidTr="0076247B">
        <w:trPr>
          <w:gridAfter w:val="2"/>
          <w:wAfter w:w="27" w:type="dxa"/>
          <w:trHeight w:val="195"/>
        </w:trPr>
        <w:tc>
          <w:tcPr>
            <w:tcW w:w="5245" w:type="dxa"/>
            <w:gridSpan w:val="2"/>
            <w:tcBorders>
              <w:top w:val="single" w:sz="4" w:space="0" w:color="auto"/>
              <w:left w:val="single" w:sz="4" w:space="0" w:color="000000"/>
              <w:bottom w:val="single" w:sz="4" w:space="0" w:color="auto"/>
              <w:right w:val="single" w:sz="4" w:space="0" w:color="000000"/>
            </w:tcBorders>
            <w:hideMark/>
          </w:tcPr>
          <w:p w:rsidR="0076247B" w:rsidRPr="00BB0BCF" w:rsidRDefault="0076247B" w:rsidP="0076247B">
            <w:pPr>
              <w:rPr>
                <w:sz w:val="24"/>
                <w:szCs w:val="24"/>
              </w:rPr>
            </w:pPr>
            <w:r w:rsidRPr="00BB0BCF">
              <w:rPr>
                <w:sz w:val="24"/>
                <w:szCs w:val="24"/>
              </w:rPr>
              <w:t>Мероприятие  посвященное Дню воссоединения Крыма с Россией</w:t>
            </w:r>
          </w:p>
        </w:tc>
        <w:tc>
          <w:tcPr>
            <w:tcW w:w="1701" w:type="dxa"/>
            <w:tcBorders>
              <w:top w:val="single" w:sz="4" w:space="0" w:color="auto"/>
              <w:left w:val="single" w:sz="4" w:space="0" w:color="000000"/>
              <w:bottom w:val="single" w:sz="4" w:space="0" w:color="auto"/>
              <w:right w:val="single" w:sz="4" w:space="0" w:color="000000"/>
            </w:tcBorders>
            <w:hideMark/>
          </w:tcPr>
          <w:p w:rsidR="0076247B" w:rsidRPr="00BB0BCF" w:rsidRDefault="0076247B" w:rsidP="0076247B">
            <w:pPr>
              <w:rPr>
                <w:sz w:val="24"/>
                <w:szCs w:val="24"/>
              </w:rPr>
            </w:pPr>
            <w:r w:rsidRPr="00BB0BCF">
              <w:rPr>
                <w:sz w:val="24"/>
                <w:szCs w:val="24"/>
              </w:rPr>
              <w:t>март</w:t>
            </w:r>
          </w:p>
        </w:tc>
        <w:tc>
          <w:tcPr>
            <w:tcW w:w="1134" w:type="dxa"/>
            <w:tcBorders>
              <w:top w:val="single" w:sz="4" w:space="0" w:color="auto"/>
              <w:left w:val="single" w:sz="4" w:space="0" w:color="000000"/>
              <w:bottom w:val="single" w:sz="4" w:space="0" w:color="auto"/>
              <w:right w:val="single" w:sz="4" w:space="0" w:color="000000"/>
            </w:tcBorders>
          </w:tcPr>
          <w:p w:rsidR="0076247B" w:rsidRPr="00BB0BCF" w:rsidRDefault="0076247B" w:rsidP="0076247B">
            <w:pPr>
              <w:rPr>
                <w:sz w:val="24"/>
                <w:szCs w:val="24"/>
              </w:rPr>
            </w:pPr>
            <w:r>
              <w:rPr>
                <w:sz w:val="24"/>
                <w:szCs w:val="24"/>
              </w:rPr>
              <w:t>5</w:t>
            </w:r>
            <w:r w:rsidRPr="00BB0BCF">
              <w:rPr>
                <w:sz w:val="24"/>
                <w:szCs w:val="24"/>
              </w:rPr>
              <w:t>-9</w:t>
            </w:r>
          </w:p>
        </w:tc>
        <w:tc>
          <w:tcPr>
            <w:tcW w:w="2552" w:type="dxa"/>
            <w:tcBorders>
              <w:top w:val="single" w:sz="4" w:space="0" w:color="auto"/>
              <w:left w:val="single" w:sz="4" w:space="0" w:color="000000"/>
              <w:bottom w:val="single" w:sz="4" w:space="0" w:color="auto"/>
              <w:right w:val="single" w:sz="4" w:space="0" w:color="000000"/>
            </w:tcBorders>
            <w:hideMark/>
          </w:tcPr>
          <w:p w:rsidR="0076247B" w:rsidRPr="00BB0BCF" w:rsidRDefault="0076247B" w:rsidP="0076247B">
            <w:pPr>
              <w:rPr>
                <w:sz w:val="24"/>
                <w:szCs w:val="24"/>
              </w:rPr>
            </w:pPr>
            <w:r w:rsidRPr="00BB0BCF">
              <w:rPr>
                <w:sz w:val="24"/>
                <w:szCs w:val="24"/>
              </w:rPr>
              <w:t>Классные руководители</w:t>
            </w:r>
          </w:p>
        </w:tc>
      </w:tr>
      <w:tr w:rsidR="0076247B" w:rsidRPr="00AC2A87" w:rsidTr="0076247B">
        <w:trPr>
          <w:gridAfter w:val="2"/>
          <w:wAfter w:w="27" w:type="dxa"/>
          <w:trHeight w:val="165"/>
        </w:trPr>
        <w:tc>
          <w:tcPr>
            <w:tcW w:w="5245" w:type="dxa"/>
            <w:gridSpan w:val="2"/>
            <w:tcBorders>
              <w:top w:val="single" w:sz="4" w:space="0" w:color="auto"/>
              <w:left w:val="single" w:sz="4" w:space="0" w:color="000000"/>
              <w:bottom w:val="single" w:sz="4" w:space="0" w:color="auto"/>
              <w:right w:val="single" w:sz="4" w:space="0" w:color="000000"/>
            </w:tcBorders>
            <w:hideMark/>
          </w:tcPr>
          <w:p w:rsidR="0076247B" w:rsidRPr="00BB0BCF" w:rsidRDefault="0076247B" w:rsidP="0076247B">
            <w:pPr>
              <w:rPr>
                <w:sz w:val="24"/>
                <w:szCs w:val="24"/>
              </w:rPr>
            </w:pPr>
            <w:r w:rsidRPr="00BB0BCF">
              <w:rPr>
                <w:sz w:val="24"/>
                <w:szCs w:val="24"/>
              </w:rPr>
              <w:t>- Акция «Георгиевская ленточка»</w:t>
            </w:r>
          </w:p>
          <w:p w:rsidR="0076247B" w:rsidRDefault="0076247B" w:rsidP="0076247B">
            <w:pPr>
              <w:rPr>
                <w:sz w:val="24"/>
                <w:szCs w:val="24"/>
              </w:rPr>
            </w:pPr>
            <w:r w:rsidRPr="00BB0BCF">
              <w:rPr>
                <w:sz w:val="24"/>
                <w:szCs w:val="24"/>
              </w:rPr>
              <w:t xml:space="preserve">-Подготовка к акции «Бессмертный полк» </w:t>
            </w:r>
          </w:p>
          <w:p w:rsidR="0076247B" w:rsidRPr="00BB0BCF" w:rsidRDefault="0076247B" w:rsidP="0076247B">
            <w:pPr>
              <w:rPr>
                <w:sz w:val="24"/>
                <w:szCs w:val="24"/>
              </w:rPr>
            </w:pPr>
            <w:r w:rsidRPr="00BB0BCF">
              <w:rPr>
                <w:sz w:val="24"/>
                <w:szCs w:val="24"/>
              </w:rPr>
              <w:t>- День космонавтики.</w:t>
            </w:r>
          </w:p>
          <w:p w:rsidR="0076247B" w:rsidRPr="00BB0BCF" w:rsidRDefault="0076247B" w:rsidP="0076247B">
            <w:pPr>
              <w:rPr>
                <w:sz w:val="24"/>
                <w:szCs w:val="24"/>
              </w:rPr>
            </w:pPr>
            <w:r w:rsidRPr="00BB0BCF">
              <w:rPr>
                <w:sz w:val="24"/>
                <w:szCs w:val="24"/>
              </w:rPr>
              <w:t>Гагаринский урок «Вы знаете, каким он парнем был»</w:t>
            </w:r>
          </w:p>
          <w:p w:rsidR="0076247B" w:rsidRPr="00BB0BCF" w:rsidRDefault="0076247B" w:rsidP="0076247B">
            <w:pPr>
              <w:rPr>
                <w:sz w:val="24"/>
                <w:szCs w:val="24"/>
              </w:rPr>
            </w:pPr>
            <w:r w:rsidRPr="00BB0BCF">
              <w:rPr>
                <w:sz w:val="24"/>
                <w:szCs w:val="24"/>
              </w:rPr>
              <w:t>- День пожарной охраны. Тематический урок ОБЖ</w:t>
            </w:r>
          </w:p>
        </w:tc>
        <w:tc>
          <w:tcPr>
            <w:tcW w:w="1701" w:type="dxa"/>
            <w:tcBorders>
              <w:top w:val="single" w:sz="4" w:space="0" w:color="auto"/>
              <w:left w:val="single" w:sz="4" w:space="0" w:color="000000"/>
              <w:bottom w:val="single" w:sz="4" w:space="0" w:color="auto"/>
              <w:right w:val="single" w:sz="4" w:space="0" w:color="000000"/>
            </w:tcBorders>
            <w:hideMark/>
          </w:tcPr>
          <w:p w:rsidR="0076247B" w:rsidRPr="00BB0BCF" w:rsidRDefault="0076247B" w:rsidP="0076247B">
            <w:pPr>
              <w:rPr>
                <w:sz w:val="24"/>
                <w:szCs w:val="24"/>
              </w:rPr>
            </w:pPr>
            <w:r w:rsidRPr="00BB0BCF">
              <w:rPr>
                <w:sz w:val="24"/>
                <w:szCs w:val="24"/>
              </w:rPr>
              <w:t>апрель</w:t>
            </w:r>
          </w:p>
        </w:tc>
        <w:tc>
          <w:tcPr>
            <w:tcW w:w="1134" w:type="dxa"/>
            <w:tcBorders>
              <w:top w:val="single" w:sz="4" w:space="0" w:color="auto"/>
              <w:left w:val="single" w:sz="4" w:space="0" w:color="000000"/>
              <w:bottom w:val="single" w:sz="4" w:space="0" w:color="auto"/>
              <w:right w:val="single" w:sz="4" w:space="0" w:color="000000"/>
            </w:tcBorders>
          </w:tcPr>
          <w:p w:rsidR="0076247B" w:rsidRPr="00BB0BCF" w:rsidRDefault="0076247B" w:rsidP="0076247B">
            <w:pPr>
              <w:rPr>
                <w:sz w:val="24"/>
                <w:szCs w:val="24"/>
              </w:rPr>
            </w:pPr>
            <w:r>
              <w:rPr>
                <w:sz w:val="24"/>
                <w:szCs w:val="24"/>
              </w:rPr>
              <w:t>5</w:t>
            </w:r>
            <w:r w:rsidRPr="00BB0BCF">
              <w:rPr>
                <w:sz w:val="24"/>
                <w:szCs w:val="24"/>
              </w:rPr>
              <w:t>-9</w:t>
            </w:r>
          </w:p>
        </w:tc>
        <w:tc>
          <w:tcPr>
            <w:tcW w:w="2552" w:type="dxa"/>
            <w:tcBorders>
              <w:top w:val="single" w:sz="4" w:space="0" w:color="auto"/>
              <w:left w:val="single" w:sz="4" w:space="0" w:color="000000"/>
              <w:bottom w:val="single" w:sz="4" w:space="0" w:color="auto"/>
              <w:right w:val="single" w:sz="4" w:space="0" w:color="000000"/>
            </w:tcBorders>
            <w:hideMark/>
          </w:tcPr>
          <w:p w:rsidR="0076247B" w:rsidRPr="00BB0BCF" w:rsidRDefault="0076247B" w:rsidP="0076247B">
            <w:pPr>
              <w:rPr>
                <w:sz w:val="24"/>
                <w:szCs w:val="24"/>
              </w:rPr>
            </w:pPr>
            <w:r w:rsidRPr="00BB0BCF">
              <w:rPr>
                <w:sz w:val="24"/>
                <w:szCs w:val="24"/>
              </w:rPr>
              <w:t>Классные руководители</w:t>
            </w:r>
          </w:p>
        </w:tc>
      </w:tr>
      <w:tr w:rsidR="0076247B" w:rsidRPr="00AC2A87" w:rsidTr="0076247B">
        <w:trPr>
          <w:gridAfter w:val="2"/>
          <w:wAfter w:w="27" w:type="dxa"/>
          <w:trHeight w:val="305"/>
        </w:trPr>
        <w:tc>
          <w:tcPr>
            <w:tcW w:w="5245" w:type="dxa"/>
            <w:gridSpan w:val="2"/>
            <w:tcBorders>
              <w:top w:val="single" w:sz="4" w:space="0" w:color="auto"/>
              <w:left w:val="single" w:sz="4" w:space="0" w:color="000000"/>
              <w:bottom w:val="single" w:sz="4" w:space="0" w:color="auto"/>
              <w:right w:val="single" w:sz="4" w:space="0" w:color="000000"/>
            </w:tcBorders>
            <w:hideMark/>
          </w:tcPr>
          <w:p w:rsidR="0076247B" w:rsidRPr="003336C1" w:rsidRDefault="0076247B" w:rsidP="0076247B">
            <w:pPr>
              <w:rPr>
                <w:sz w:val="24"/>
                <w:szCs w:val="24"/>
              </w:rPr>
            </w:pPr>
            <w:r w:rsidRPr="003336C1">
              <w:rPr>
                <w:sz w:val="24"/>
                <w:szCs w:val="24"/>
              </w:rPr>
              <w:t>Участие в конкурсах (по плану отдела образов</w:t>
            </w:r>
            <w:r w:rsidRPr="003336C1">
              <w:rPr>
                <w:sz w:val="24"/>
                <w:szCs w:val="24"/>
              </w:rPr>
              <w:t>а</w:t>
            </w:r>
            <w:r w:rsidRPr="003336C1">
              <w:rPr>
                <w:sz w:val="24"/>
                <w:szCs w:val="24"/>
              </w:rPr>
              <w:t>ния, Департамента образования))</w:t>
            </w:r>
          </w:p>
        </w:tc>
        <w:tc>
          <w:tcPr>
            <w:tcW w:w="1701" w:type="dxa"/>
            <w:tcBorders>
              <w:top w:val="single" w:sz="4" w:space="0" w:color="auto"/>
              <w:left w:val="single" w:sz="4" w:space="0" w:color="000000"/>
              <w:bottom w:val="single" w:sz="4" w:space="0" w:color="auto"/>
              <w:right w:val="single" w:sz="4" w:space="0" w:color="000000"/>
            </w:tcBorders>
            <w:hideMark/>
          </w:tcPr>
          <w:p w:rsidR="0076247B" w:rsidRPr="00BB0BCF" w:rsidRDefault="0076247B" w:rsidP="0076247B">
            <w:pPr>
              <w:rPr>
                <w:sz w:val="24"/>
                <w:szCs w:val="24"/>
              </w:rPr>
            </w:pPr>
            <w:r w:rsidRPr="00BB0BCF">
              <w:rPr>
                <w:sz w:val="24"/>
                <w:szCs w:val="24"/>
              </w:rPr>
              <w:t>апрель</w:t>
            </w:r>
          </w:p>
        </w:tc>
        <w:tc>
          <w:tcPr>
            <w:tcW w:w="1134" w:type="dxa"/>
            <w:tcBorders>
              <w:top w:val="single" w:sz="4" w:space="0" w:color="auto"/>
              <w:left w:val="single" w:sz="4" w:space="0" w:color="000000"/>
              <w:bottom w:val="single" w:sz="4" w:space="0" w:color="auto"/>
              <w:right w:val="single" w:sz="4" w:space="0" w:color="000000"/>
            </w:tcBorders>
          </w:tcPr>
          <w:p w:rsidR="0076247B" w:rsidRPr="00BB0BCF" w:rsidRDefault="0076247B" w:rsidP="0076247B">
            <w:pPr>
              <w:rPr>
                <w:sz w:val="24"/>
                <w:szCs w:val="24"/>
              </w:rPr>
            </w:pPr>
            <w:r>
              <w:rPr>
                <w:sz w:val="24"/>
                <w:szCs w:val="24"/>
              </w:rPr>
              <w:t>5</w:t>
            </w:r>
            <w:r w:rsidRPr="00BB0BCF">
              <w:rPr>
                <w:sz w:val="24"/>
                <w:szCs w:val="24"/>
              </w:rPr>
              <w:t>-9</w:t>
            </w:r>
          </w:p>
        </w:tc>
        <w:tc>
          <w:tcPr>
            <w:tcW w:w="2552" w:type="dxa"/>
            <w:tcBorders>
              <w:top w:val="single" w:sz="4" w:space="0" w:color="auto"/>
              <w:left w:val="single" w:sz="4" w:space="0" w:color="000000"/>
              <w:bottom w:val="single" w:sz="4" w:space="0" w:color="auto"/>
              <w:right w:val="single" w:sz="4" w:space="0" w:color="000000"/>
            </w:tcBorders>
            <w:hideMark/>
          </w:tcPr>
          <w:p w:rsidR="0076247B" w:rsidRPr="00BB0BCF" w:rsidRDefault="0076247B" w:rsidP="0076247B">
            <w:pPr>
              <w:rPr>
                <w:sz w:val="24"/>
                <w:szCs w:val="24"/>
              </w:rPr>
            </w:pPr>
            <w:r>
              <w:rPr>
                <w:sz w:val="24"/>
                <w:szCs w:val="24"/>
              </w:rPr>
              <w:t>К</w:t>
            </w:r>
            <w:r w:rsidRPr="00BB0BCF">
              <w:rPr>
                <w:sz w:val="24"/>
                <w:szCs w:val="24"/>
              </w:rPr>
              <w:t>лассные руководители</w:t>
            </w:r>
          </w:p>
        </w:tc>
      </w:tr>
      <w:tr w:rsidR="0076247B" w:rsidRPr="00AC2A87" w:rsidTr="0076247B">
        <w:trPr>
          <w:gridAfter w:val="2"/>
          <w:wAfter w:w="27" w:type="dxa"/>
          <w:trHeight w:val="195"/>
        </w:trPr>
        <w:tc>
          <w:tcPr>
            <w:tcW w:w="5245" w:type="dxa"/>
            <w:gridSpan w:val="2"/>
            <w:tcBorders>
              <w:top w:val="single" w:sz="4" w:space="0" w:color="auto"/>
              <w:left w:val="single" w:sz="4" w:space="0" w:color="000000"/>
              <w:bottom w:val="single" w:sz="4" w:space="0" w:color="auto"/>
              <w:right w:val="single" w:sz="4" w:space="0" w:color="000000"/>
            </w:tcBorders>
          </w:tcPr>
          <w:p w:rsidR="0076247B" w:rsidRPr="003336C1" w:rsidRDefault="0076247B" w:rsidP="0076247B">
            <w:pPr>
              <w:rPr>
                <w:sz w:val="24"/>
                <w:szCs w:val="24"/>
              </w:rPr>
            </w:pPr>
            <w:r w:rsidRPr="003336C1">
              <w:rPr>
                <w:sz w:val="24"/>
                <w:szCs w:val="24"/>
              </w:rPr>
              <w:t>Субботник по уборке территории школы.</w:t>
            </w:r>
          </w:p>
          <w:p w:rsidR="0076247B" w:rsidRPr="00AC2A87" w:rsidRDefault="0076247B" w:rsidP="0076247B">
            <w:pPr>
              <w:pStyle w:val="a4"/>
              <w:rPr>
                <w:sz w:val="24"/>
                <w:szCs w:val="24"/>
              </w:rPr>
            </w:pPr>
          </w:p>
        </w:tc>
        <w:tc>
          <w:tcPr>
            <w:tcW w:w="1701" w:type="dxa"/>
            <w:tcBorders>
              <w:top w:val="single" w:sz="4" w:space="0" w:color="auto"/>
              <w:left w:val="single" w:sz="4" w:space="0" w:color="000000"/>
              <w:bottom w:val="single" w:sz="4" w:space="0" w:color="auto"/>
              <w:right w:val="single" w:sz="4" w:space="0" w:color="000000"/>
            </w:tcBorders>
            <w:hideMark/>
          </w:tcPr>
          <w:p w:rsidR="0076247B" w:rsidRPr="00BB0BCF" w:rsidRDefault="0076247B" w:rsidP="0076247B">
            <w:pPr>
              <w:rPr>
                <w:sz w:val="24"/>
                <w:szCs w:val="24"/>
              </w:rPr>
            </w:pPr>
            <w:r w:rsidRPr="00BB0BCF">
              <w:rPr>
                <w:sz w:val="24"/>
                <w:szCs w:val="24"/>
              </w:rPr>
              <w:t>апрель</w:t>
            </w:r>
          </w:p>
        </w:tc>
        <w:tc>
          <w:tcPr>
            <w:tcW w:w="1134" w:type="dxa"/>
            <w:tcBorders>
              <w:top w:val="single" w:sz="4" w:space="0" w:color="auto"/>
              <w:left w:val="single" w:sz="4" w:space="0" w:color="000000"/>
              <w:bottom w:val="single" w:sz="4" w:space="0" w:color="auto"/>
              <w:right w:val="single" w:sz="4" w:space="0" w:color="000000"/>
            </w:tcBorders>
          </w:tcPr>
          <w:p w:rsidR="0076247B" w:rsidRPr="00BB0BCF" w:rsidRDefault="0076247B" w:rsidP="0076247B">
            <w:pPr>
              <w:rPr>
                <w:sz w:val="24"/>
                <w:szCs w:val="24"/>
              </w:rPr>
            </w:pPr>
            <w:r>
              <w:rPr>
                <w:sz w:val="24"/>
                <w:szCs w:val="24"/>
              </w:rPr>
              <w:t>5</w:t>
            </w:r>
            <w:r w:rsidRPr="00BB0BCF">
              <w:rPr>
                <w:sz w:val="24"/>
                <w:szCs w:val="24"/>
              </w:rPr>
              <w:t>-9</w:t>
            </w:r>
          </w:p>
        </w:tc>
        <w:tc>
          <w:tcPr>
            <w:tcW w:w="2552" w:type="dxa"/>
            <w:tcBorders>
              <w:top w:val="single" w:sz="4" w:space="0" w:color="auto"/>
              <w:left w:val="single" w:sz="4" w:space="0" w:color="000000"/>
              <w:bottom w:val="single" w:sz="4" w:space="0" w:color="auto"/>
              <w:right w:val="single" w:sz="4" w:space="0" w:color="000000"/>
            </w:tcBorders>
            <w:hideMark/>
          </w:tcPr>
          <w:p w:rsidR="0076247B" w:rsidRPr="003336C1" w:rsidRDefault="0076247B" w:rsidP="0076247B">
            <w:pPr>
              <w:rPr>
                <w:sz w:val="24"/>
                <w:szCs w:val="24"/>
              </w:rPr>
            </w:pPr>
            <w:r w:rsidRPr="003336C1">
              <w:rPr>
                <w:sz w:val="24"/>
                <w:szCs w:val="24"/>
              </w:rPr>
              <w:t>Классные руководители</w:t>
            </w:r>
          </w:p>
        </w:tc>
      </w:tr>
      <w:tr w:rsidR="0076247B" w:rsidRPr="00AC2A87" w:rsidTr="0076247B">
        <w:trPr>
          <w:gridAfter w:val="2"/>
          <w:wAfter w:w="27" w:type="dxa"/>
          <w:trHeight w:val="150"/>
        </w:trPr>
        <w:tc>
          <w:tcPr>
            <w:tcW w:w="5245" w:type="dxa"/>
            <w:gridSpan w:val="2"/>
            <w:tcBorders>
              <w:top w:val="single" w:sz="4" w:space="0" w:color="auto"/>
              <w:left w:val="single" w:sz="4" w:space="0" w:color="000000"/>
              <w:bottom w:val="single" w:sz="4" w:space="0" w:color="auto"/>
              <w:right w:val="single" w:sz="4" w:space="0" w:color="000000"/>
            </w:tcBorders>
            <w:hideMark/>
          </w:tcPr>
          <w:p w:rsidR="0076247B" w:rsidRPr="003336C1" w:rsidRDefault="0076247B" w:rsidP="0076247B">
            <w:pPr>
              <w:rPr>
                <w:sz w:val="24"/>
                <w:szCs w:val="24"/>
              </w:rPr>
            </w:pPr>
            <w:r w:rsidRPr="003336C1">
              <w:rPr>
                <w:sz w:val="24"/>
                <w:szCs w:val="24"/>
              </w:rPr>
              <w:t>Участие в митинге, посвященном  Дню Победы, акции «Бессмертный полк</w:t>
            </w:r>
          </w:p>
        </w:tc>
        <w:tc>
          <w:tcPr>
            <w:tcW w:w="1701" w:type="dxa"/>
            <w:tcBorders>
              <w:top w:val="single" w:sz="4" w:space="0" w:color="auto"/>
              <w:left w:val="single" w:sz="4" w:space="0" w:color="000000"/>
              <w:bottom w:val="single" w:sz="4" w:space="0" w:color="auto"/>
              <w:right w:val="single" w:sz="4" w:space="0" w:color="000000"/>
            </w:tcBorders>
            <w:hideMark/>
          </w:tcPr>
          <w:p w:rsidR="0076247B" w:rsidRPr="00BB0BCF" w:rsidRDefault="0076247B" w:rsidP="0076247B">
            <w:pPr>
              <w:rPr>
                <w:sz w:val="24"/>
                <w:szCs w:val="24"/>
              </w:rPr>
            </w:pPr>
            <w:r w:rsidRPr="00BB0BCF">
              <w:rPr>
                <w:sz w:val="24"/>
                <w:szCs w:val="24"/>
              </w:rPr>
              <w:t>Май</w:t>
            </w:r>
          </w:p>
        </w:tc>
        <w:tc>
          <w:tcPr>
            <w:tcW w:w="1134" w:type="dxa"/>
            <w:tcBorders>
              <w:top w:val="single" w:sz="4" w:space="0" w:color="auto"/>
              <w:left w:val="single" w:sz="4" w:space="0" w:color="000000"/>
              <w:bottom w:val="single" w:sz="4" w:space="0" w:color="auto"/>
              <w:right w:val="single" w:sz="4" w:space="0" w:color="000000"/>
            </w:tcBorders>
          </w:tcPr>
          <w:p w:rsidR="0076247B" w:rsidRPr="00BB0BCF" w:rsidRDefault="0076247B" w:rsidP="0076247B">
            <w:pPr>
              <w:rPr>
                <w:sz w:val="24"/>
                <w:szCs w:val="24"/>
              </w:rPr>
            </w:pPr>
            <w:r>
              <w:rPr>
                <w:sz w:val="24"/>
                <w:szCs w:val="24"/>
              </w:rPr>
              <w:t>5</w:t>
            </w:r>
            <w:r w:rsidRPr="00BB0BCF">
              <w:rPr>
                <w:sz w:val="24"/>
                <w:szCs w:val="24"/>
              </w:rPr>
              <w:t>-9</w:t>
            </w:r>
          </w:p>
        </w:tc>
        <w:tc>
          <w:tcPr>
            <w:tcW w:w="2552" w:type="dxa"/>
            <w:tcBorders>
              <w:top w:val="single" w:sz="4" w:space="0" w:color="auto"/>
              <w:left w:val="single" w:sz="4" w:space="0" w:color="000000"/>
              <w:bottom w:val="single" w:sz="4" w:space="0" w:color="auto"/>
              <w:right w:val="single" w:sz="4" w:space="0" w:color="000000"/>
            </w:tcBorders>
            <w:hideMark/>
          </w:tcPr>
          <w:p w:rsidR="0076247B" w:rsidRPr="003336C1" w:rsidRDefault="0076247B" w:rsidP="0076247B">
            <w:pPr>
              <w:rPr>
                <w:sz w:val="24"/>
                <w:szCs w:val="24"/>
              </w:rPr>
            </w:pPr>
            <w:r w:rsidRPr="003336C1">
              <w:rPr>
                <w:sz w:val="24"/>
                <w:szCs w:val="24"/>
              </w:rPr>
              <w:t>Классные руководители</w:t>
            </w:r>
          </w:p>
        </w:tc>
      </w:tr>
      <w:tr w:rsidR="0076247B" w:rsidRPr="00AC2A87" w:rsidTr="0076247B">
        <w:trPr>
          <w:gridAfter w:val="2"/>
          <w:wAfter w:w="27" w:type="dxa"/>
          <w:trHeight w:val="195"/>
        </w:trPr>
        <w:tc>
          <w:tcPr>
            <w:tcW w:w="5245" w:type="dxa"/>
            <w:gridSpan w:val="2"/>
            <w:tcBorders>
              <w:top w:val="single" w:sz="4" w:space="0" w:color="auto"/>
              <w:left w:val="single" w:sz="4" w:space="0" w:color="000000"/>
              <w:bottom w:val="single" w:sz="4" w:space="0" w:color="auto"/>
              <w:right w:val="single" w:sz="4" w:space="0" w:color="000000"/>
            </w:tcBorders>
            <w:hideMark/>
          </w:tcPr>
          <w:p w:rsidR="0076247B" w:rsidRPr="003336C1" w:rsidRDefault="0076247B" w:rsidP="0076247B">
            <w:pPr>
              <w:rPr>
                <w:sz w:val="24"/>
                <w:szCs w:val="24"/>
              </w:rPr>
            </w:pPr>
            <w:r w:rsidRPr="003336C1">
              <w:rPr>
                <w:sz w:val="24"/>
                <w:szCs w:val="24"/>
              </w:rPr>
              <w:t xml:space="preserve">Классный час «Годы великого мужества» </w:t>
            </w:r>
          </w:p>
        </w:tc>
        <w:tc>
          <w:tcPr>
            <w:tcW w:w="1701" w:type="dxa"/>
            <w:tcBorders>
              <w:top w:val="single" w:sz="4" w:space="0" w:color="auto"/>
              <w:left w:val="single" w:sz="4" w:space="0" w:color="000000"/>
              <w:bottom w:val="single" w:sz="4" w:space="0" w:color="auto"/>
              <w:right w:val="single" w:sz="4" w:space="0" w:color="000000"/>
            </w:tcBorders>
            <w:hideMark/>
          </w:tcPr>
          <w:p w:rsidR="0076247B" w:rsidRPr="00BB0BCF" w:rsidRDefault="0076247B" w:rsidP="0076247B">
            <w:pPr>
              <w:rPr>
                <w:sz w:val="24"/>
                <w:szCs w:val="24"/>
              </w:rPr>
            </w:pPr>
            <w:r w:rsidRPr="00BB0BCF">
              <w:rPr>
                <w:sz w:val="24"/>
                <w:szCs w:val="24"/>
              </w:rPr>
              <w:t>Май</w:t>
            </w:r>
          </w:p>
        </w:tc>
        <w:tc>
          <w:tcPr>
            <w:tcW w:w="1134" w:type="dxa"/>
            <w:tcBorders>
              <w:top w:val="single" w:sz="4" w:space="0" w:color="auto"/>
              <w:left w:val="single" w:sz="4" w:space="0" w:color="000000"/>
              <w:bottom w:val="single" w:sz="4" w:space="0" w:color="auto"/>
              <w:right w:val="single" w:sz="4" w:space="0" w:color="000000"/>
            </w:tcBorders>
          </w:tcPr>
          <w:p w:rsidR="0076247B" w:rsidRPr="00BB0BCF" w:rsidRDefault="0076247B" w:rsidP="0076247B">
            <w:pPr>
              <w:rPr>
                <w:sz w:val="24"/>
                <w:szCs w:val="24"/>
              </w:rPr>
            </w:pPr>
            <w:r>
              <w:rPr>
                <w:sz w:val="24"/>
                <w:szCs w:val="24"/>
              </w:rPr>
              <w:t>5</w:t>
            </w:r>
            <w:r w:rsidRPr="00BB0BCF">
              <w:rPr>
                <w:sz w:val="24"/>
                <w:szCs w:val="24"/>
              </w:rPr>
              <w:t>-9</w:t>
            </w:r>
          </w:p>
        </w:tc>
        <w:tc>
          <w:tcPr>
            <w:tcW w:w="2552" w:type="dxa"/>
            <w:tcBorders>
              <w:top w:val="single" w:sz="4" w:space="0" w:color="auto"/>
              <w:left w:val="single" w:sz="4" w:space="0" w:color="000000"/>
              <w:bottom w:val="single" w:sz="4" w:space="0" w:color="auto"/>
              <w:right w:val="single" w:sz="4" w:space="0" w:color="000000"/>
            </w:tcBorders>
            <w:hideMark/>
          </w:tcPr>
          <w:p w:rsidR="0076247B" w:rsidRPr="003336C1" w:rsidRDefault="0076247B" w:rsidP="0076247B">
            <w:pPr>
              <w:rPr>
                <w:sz w:val="24"/>
                <w:szCs w:val="24"/>
              </w:rPr>
            </w:pPr>
            <w:r w:rsidRPr="003336C1">
              <w:rPr>
                <w:sz w:val="24"/>
                <w:szCs w:val="24"/>
              </w:rPr>
              <w:t>Классные руководители</w:t>
            </w:r>
          </w:p>
        </w:tc>
      </w:tr>
      <w:tr w:rsidR="0076247B" w:rsidRPr="00AC2A87" w:rsidTr="0076247B">
        <w:trPr>
          <w:gridAfter w:val="2"/>
          <w:wAfter w:w="27" w:type="dxa"/>
          <w:trHeight w:val="195"/>
        </w:trPr>
        <w:tc>
          <w:tcPr>
            <w:tcW w:w="5245" w:type="dxa"/>
            <w:gridSpan w:val="2"/>
            <w:tcBorders>
              <w:top w:val="single" w:sz="4" w:space="0" w:color="auto"/>
              <w:left w:val="single" w:sz="4" w:space="0" w:color="000000"/>
              <w:bottom w:val="single" w:sz="4" w:space="0" w:color="auto"/>
              <w:right w:val="single" w:sz="4" w:space="0" w:color="000000"/>
            </w:tcBorders>
            <w:hideMark/>
          </w:tcPr>
          <w:p w:rsidR="0076247B" w:rsidRPr="003336C1" w:rsidRDefault="0076247B" w:rsidP="0076247B">
            <w:pPr>
              <w:rPr>
                <w:sz w:val="24"/>
                <w:szCs w:val="24"/>
              </w:rPr>
            </w:pPr>
            <w:r w:rsidRPr="003336C1">
              <w:rPr>
                <w:sz w:val="24"/>
                <w:szCs w:val="24"/>
              </w:rPr>
              <w:t>Последний звонок</w:t>
            </w:r>
          </w:p>
        </w:tc>
        <w:tc>
          <w:tcPr>
            <w:tcW w:w="1701" w:type="dxa"/>
            <w:tcBorders>
              <w:top w:val="single" w:sz="4" w:space="0" w:color="auto"/>
              <w:left w:val="single" w:sz="4" w:space="0" w:color="000000"/>
              <w:bottom w:val="single" w:sz="4" w:space="0" w:color="auto"/>
              <w:right w:val="single" w:sz="4" w:space="0" w:color="000000"/>
            </w:tcBorders>
            <w:hideMark/>
          </w:tcPr>
          <w:p w:rsidR="0076247B" w:rsidRPr="00BB0BCF" w:rsidRDefault="0076247B" w:rsidP="0076247B">
            <w:pPr>
              <w:rPr>
                <w:sz w:val="24"/>
                <w:szCs w:val="24"/>
              </w:rPr>
            </w:pPr>
            <w:r w:rsidRPr="00BB0BCF">
              <w:rPr>
                <w:sz w:val="24"/>
                <w:szCs w:val="24"/>
              </w:rPr>
              <w:t>Май</w:t>
            </w:r>
          </w:p>
        </w:tc>
        <w:tc>
          <w:tcPr>
            <w:tcW w:w="1134" w:type="dxa"/>
            <w:tcBorders>
              <w:top w:val="single" w:sz="4" w:space="0" w:color="auto"/>
              <w:left w:val="single" w:sz="4" w:space="0" w:color="000000"/>
              <w:bottom w:val="single" w:sz="4" w:space="0" w:color="auto"/>
              <w:right w:val="single" w:sz="4" w:space="0" w:color="000000"/>
            </w:tcBorders>
          </w:tcPr>
          <w:p w:rsidR="0076247B" w:rsidRPr="003336C1" w:rsidRDefault="0076247B" w:rsidP="0076247B">
            <w:pPr>
              <w:rPr>
                <w:sz w:val="24"/>
                <w:szCs w:val="24"/>
              </w:rPr>
            </w:pPr>
            <w:r>
              <w:rPr>
                <w:sz w:val="24"/>
                <w:szCs w:val="24"/>
              </w:rPr>
              <w:t>5</w:t>
            </w:r>
            <w:r w:rsidRPr="003336C1">
              <w:rPr>
                <w:sz w:val="24"/>
                <w:szCs w:val="24"/>
              </w:rPr>
              <w:t>-9</w:t>
            </w:r>
          </w:p>
        </w:tc>
        <w:tc>
          <w:tcPr>
            <w:tcW w:w="2552" w:type="dxa"/>
            <w:tcBorders>
              <w:top w:val="single" w:sz="4" w:space="0" w:color="auto"/>
              <w:left w:val="single" w:sz="4" w:space="0" w:color="000000"/>
              <w:bottom w:val="single" w:sz="4" w:space="0" w:color="auto"/>
              <w:right w:val="single" w:sz="4" w:space="0" w:color="000000"/>
            </w:tcBorders>
          </w:tcPr>
          <w:p w:rsidR="0076247B" w:rsidRPr="00BB0BCF" w:rsidRDefault="0076247B" w:rsidP="0076247B">
            <w:pPr>
              <w:rPr>
                <w:sz w:val="24"/>
                <w:szCs w:val="24"/>
              </w:rPr>
            </w:pPr>
            <w:r>
              <w:rPr>
                <w:sz w:val="24"/>
                <w:szCs w:val="24"/>
              </w:rPr>
              <w:t>К</w:t>
            </w:r>
            <w:r w:rsidRPr="00BB0BCF">
              <w:rPr>
                <w:sz w:val="24"/>
                <w:szCs w:val="24"/>
              </w:rPr>
              <w:t>лассные руководители</w:t>
            </w:r>
          </w:p>
        </w:tc>
      </w:tr>
      <w:tr w:rsidR="0076247B" w:rsidRPr="00AC2A87" w:rsidTr="0076247B">
        <w:trPr>
          <w:gridAfter w:val="2"/>
          <w:wAfter w:w="27" w:type="dxa"/>
          <w:trHeight w:val="765"/>
        </w:trPr>
        <w:tc>
          <w:tcPr>
            <w:tcW w:w="5245" w:type="dxa"/>
            <w:gridSpan w:val="2"/>
            <w:tcBorders>
              <w:top w:val="single" w:sz="4" w:space="0" w:color="auto"/>
              <w:left w:val="single" w:sz="4" w:space="0" w:color="000000"/>
              <w:bottom w:val="single" w:sz="4" w:space="0" w:color="auto"/>
              <w:right w:val="single" w:sz="4" w:space="0" w:color="000000"/>
            </w:tcBorders>
            <w:hideMark/>
          </w:tcPr>
          <w:p w:rsidR="0076247B" w:rsidRPr="003336C1" w:rsidRDefault="0076247B" w:rsidP="0076247B">
            <w:pPr>
              <w:rPr>
                <w:sz w:val="24"/>
                <w:szCs w:val="24"/>
              </w:rPr>
            </w:pPr>
            <w:r w:rsidRPr="003336C1">
              <w:rPr>
                <w:bCs/>
                <w:sz w:val="24"/>
                <w:szCs w:val="24"/>
                <w:shd w:val="clear" w:color="auto" w:fill="FFFFFF"/>
              </w:rPr>
              <w:t>Международный день защиты детей</w:t>
            </w:r>
          </w:p>
        </w:tc>
        <w:tc>
          <w:tcPr>
            <w:tcW w:w="1701" w:type="dxa"/>
            <w:tcBorders>
              <w:top w:val="single" w:sz="4" w:space="0" w:color="auto"/>
              <w:left w:val="single" w:sz="4" w:space="0" w:color="000000"/>
              <w:bottom w:val="single" w:sz="4" w:space="0" w:color="auto"/>
              <w:right w:val="single" w:sz="4" w:space="0" w:color="000000"/>
            </w:tcBorders>
            <w:hideMark/>
          </w:tcPr>
          <w:p w:rsidR="0076247B" w:rsidRPr="00BB0BCF" w:rsidRDefault="0076247B" w:rsidP="0076247B">
            <w:pPr>
              <w:rPr>
                <w:sz w:val="24"/>
                <w:szCs w:val="24"/>
              </w:rPr>
            </w:pPr>
            <w:r w:rsidRPr="00BB0BCF">
              <w:rPr>
                <w:sz w:val="24"/>
                <w:szCs w:val="24"/>
              </w:rPr>
              <w:t>Июнь</w:t>
            </w:r>
          </w:p>
        </w:tc>
        <w:tc>
          <w:tcPr>
            <w:tcW w:w="1134" w:type="dxa"/>
            <w:tcBorders>
              <w:top w:val="single" w:sz="4" w:space="0" w:color="auto"/>
              <w:left w:val="single" w:sz="4" w:space="0" w:color="000000"/>
              <w:bottom w:val="single" w:sz="4" w:space="0" w:color="auto"/>
              <w:right w:val="single" w:sz="4" w:space="0" w:color="000000"/>
            </w:tcBorders>
          </w:tcPr>
          <w:p w:rsidR="0076247B" w:rsidRPr="003336C1" w:rsidRDefault="0076247B" w:rsidP="0076247B">
            <w:pPr>
              <w:rPr>
                <w:sz w:val="24"/>
                <w:szCs w:val="24"/>
              </w:rPr>
            </w:pPr>
            <w:r>
              <w:rPr>
                <w:sz w:val="24"/>
                <w:szCs w:val="24"/>
              </w:rPr>
              <w:t>5</w:t>
            </w:r>
            <w:r w:rsidRPr="003336C1">
              <w:rPr>
                <w:sz w:val="24"/>
                <w:szCs w:val="24"/>
              </w:rPr>
              <w:t>-9</w:t>
            </w:r>
          </w:p>
        </w:tc>
        <w:tc>
          <w:tcPr>
            <w:tcW w:w="2552" w:type="dxa"/>
            <w:tcBorders>
              <w:top w:val="single" w:sz="4" w:space="0" w:color="auto"/>
              <w:left w:val="single" w:sz="4" w:space="0" w:color="000000"/>
              <w:bottom w:val="single" w:sz="4" w:space="0" w:color="auto"/>
              <w:right w:val="single" w:sz="4" w:space="0" w:color="000000"/>
            </w:tcBorders>
          </w:tcPr>
          <w:p w:rsidR="0076247B" w:rsidRPr="00BB0BCF" w:rsidRDefault="0076247B" w:rsidP="0076247B">
            <w:pPr>
              <w:rPr>
                <w:sz w:val="24"/>
                <w:szCs w:val="24"/>
              </w:rPr>
            </w:pPr>
            <w:r>
              <w:rPr>
                <w:sz w:val="24"/>
                <w:szCs w:val="24"/>
              </w:rPr>
              <w:t>К</w:t>
            </w:r>
            <w:r w:rsidRPr="00BB0BCF">
              <w:rPr>
                <w:sz w:val="24"/>
                <w:szCs w:val="24"/>
              </w:rPr>
              <w:t>лассные руководители</w:t>
            </w:r>
          </w:p>
        </w:tc>
      </w:tr>
      <w:tr w:rsidR="0076247B" w:rsidRPr="00AC2A87" w:rsidTr="0076247B">
        <w:trPr>
          <w:gridAfter w:val="2"/>
          <w:wAfter w:w="27" w:type="dxa"/>
          <w:trHeight w:val="315"/>
        </w:trPr>
        <w:tc>
          <w:tcPr>
            <w:tcW w:w="5245" w:type="dxa"/>
            <w:gridSpan w:val="2"/>
            <w:tcBorders>
              <w:top w:val="single" w:sz="4" w:space="0" w:color="auto"/>
              <w:left w:val="single" w:sz="4" w:space="0" w:color="000000"/>
              <w:bottom w:val="single" w:sz="4" w:space="0" w:color="auto"/>
              <w:right w:val="single" w:sz="4" w:space="0" w:color="000000"/>
            </w:tcBorders>
            <w:hideMark/>
          </w:tcPr>
          <w:p w:rsidR="0076247B" w:rsidRPr="003336C1" w:rsidRDefault="0076247B" w:rsidP="0076247B">
            <w:pPr>
              <w:rPr>
                <w:bCs/>
                <w:sz w:val="24"/>
                <w:szCs w:val="24"/>
                <w:shd w:val="clear" w:color="auto" w:fill="FFFFFF"/>
              </w:rPr>
            </w:pPr>
            <w:r w:rsidRPr="003336C1">
              <w:rPr>
                <w:bCs/>
                <w:sz w:val="24"/>
                <w:szCs w:val="24"/>
                <w:shd w:val="clear" w:color="auto" w:fill="FFFFFF"/>
              </w:rPr>
              <w:lastRenderedPageBreak/>
              <w:t>День России</w:t>
            </w:r>
          </w:p>
        </w:tc>
        <w:tc>
          <w:tcPr>
            <w:tcW w:w="1701" w:type="dxa"/>
            <w:tcBorders>
              <w:top w:val="single" w:sz="4" w:space="0" w:color="auto"/>
              <w:left w:val="single" w:sz="4" w:space="0" w:color="000000"/>
              <w:bottom w:val="single" w:sz="4" w:space="0" w:color="auto"/>
              <w:right w:val="single" w:sz="4" w:space="0" w:color="000000"/>
            </w:tcBorders>
            <w:hideMark/>
          </w:tcPr>
          <w:p w:rsidR="0076247B" w:rsidRPr="00BB0BCF" w:rsidRDefault="0076247B" w:rsidP="0076247B">
            <w:pPr>
              <w:rPr>
                <w:sz w:val="24"/>
                <w:szCs w:val="24"/>
              </w:rPr>
            </w:pPr>
            <w:r w:rsidRPr="00BB0BCF">
              <w:rPr>
                <w:sz w:val="24"/>
                <w:szCs w:val="24"/>
              </w:rPr>
              <w:t>Июнь</w:t>
            </w:r>
          </w:p>
        </w:tc>
        <w:tc>
          <w:tcPr>
            <w:tcW w:w="1134" w:type="dxa"/>
            <w:tcBorders>
              <w:top w:val="single" w:sz="4" w:space="0" w:color="auto"/>
              <w:left w:val="single" w:sz="4" w:space="0" w:color="000000"/>
              <w:bottom w:val="single" w:sz="4" w:space="0" w:color="auto"/>
              <w:right w:val="single" w:sz="4" w:space="0" w:color="000000"/>
            </w:tcBorders>
          </w:tcPr>
          <w:p w:rsidR="0076247B" w:rsidRPr="003336C1" w:rsidRDefault="0076247B" w:rsidP="0076247B">
            <w:pPr>
              <w:rPr>
                <w:sz w:val="24"/>
                <w:szCs w:val="24"/>
              </w:rPr>
            </w:pPr>
            <w:r>
              <w:rPr>
                <w:sz w:val="24"/>
                <w:szCs w:val="24"/>
              </w:rPr>
              <w:t>5</w:t>
            </w:r>
            <w:r w:rsidRPr="003336C1">
              <w:rPr>
                <w:sz w:val="24"/>
                <w:szCs w:val="24"/>
              </w:rPr>
              <w:t>-9</w:t>
            </w:r>
          </w:p>
        </w:tc>
        <w:tc>
          <w:tcPr>
            <w:tcW w:w="2552" w:type="dxa"/>
            <w:tcBorders>
              <w:top w:val="single" w:sz="4" w:space="0" w:color="auto"/>
              <w:left w:val="single" w:sz="4" w:space="0" w:color="000000"/>
              <w:bottom w:val="single" w:sz="4" w:space="0" w:color="auto"/>
              <w:right w:val="single" w:sz="4" w:space="0" w:color="000000"/>
            </w:tcBorders>
          </w:tcPr>
          <w:p w:rsidR="0076247B" w:rsidRPr="00BB0BCF" w:rsidRDefault="0076247B" w:rsidP="0076247B">
            <w:pPr>
              <w:rPr>
                <w:sz w:val="24"/>
                <w:szCs w:val="24"/>
              </w:rPr>
            </w:pPr>
            <w:r>
              <w:rPr>
                <w:sz w:val="24"/>
                <w:szCs w:val="24"/>
              </w:rPr>
              <w:t>К</w:t>
            </w:r>
            <w:r w:rsidRPr="00BB0BCF">
              <w:rPr>
                <w:sz w:val="24"/>
                <w:szCs w:val="24"/>
              </w:rPr>
              <w:t>лассные руководители</w:t>
            </w:r>
          </w:p>
        </w:tc>
      </w:tr>
      <w:tr w:rsidR="0076247B" w:rsidRPr="00AC2A87" w:rsidTr="0076247B">
        <w:trPr>
          <w:gridAfter w:val="2"/>
          <w:wAfter w:w="27" w:type="dxa"/>
          <w:trHeight w:val="555"/>
        </w:trPr>
        <w:tc>
          <w:tcPr>
            <w:tcW w:w="5245" w:type="dxa"/>
            <w:gridSpan w:val="2"/>
            <w:tcBorders>
              <w:top w:val="single" w:sz="4" w:space="0" w:color="auto"/>
              <w:left w:val="single" w:sz="4" w:space="0" w:color="000000"/>
              <w:bottom w:val="single" w:sz="4" w:space="0" w:color="auto"/>
              <w:right w:val="single" w:sz="4" w:space="0" w:color="000000"/>
            </w:tcBorders>
            <w:hideMark/>
          </w:tcPr>
          <w:p w:rsidR="0076247B" w:rsidRPr="003336C1" w:rsidRDefault="0076247B" w:rsidP="0076247B">
            <w:pPr>
              <w:rPr>
                <w:bCs/>
                <w:sz w:val="24"/>
                <w:szCs w:val="24"/>
                <w:shd w:val="clear" w:color="auto" w:fill="FFFFFF"/>
              </w:rPr>
            </w:pPr>
            <w:r w:rsidRPr="003336C1">
              <w:rPr>
                <w:bCs/>
                <w:sz w:val="24"/>
                <w:szCs w:val="24"/>
                <w:shd w:val="clear" w:color="auto" w:fill="FFFFFF"/>
              </w:rPr>
              <w:t>День памяти</w:t>
            </w:r>
            <w:r w:rsidRPr="003336C1">
              <w:rPr>
                <w:b/>
                <w:bCs/>
                <w:sz w:val="24"/>
                <w:szCs w:val="24"/>
                <w:shd w:val="clear" w:color="auto" w:fill="FFFFFF"/>
              </w:rPr>
              <w:t>.</w:t>
            </w:r>
          </w:p>
        </w:tc>
        <w:tc>
          <w:tcPr>
            <w:tcW w:w="1701" w:type="dxa"/>
            <w:tcBorders>
              <w:top w:val="single" w:sz="4" w:space="0" w:color="auto"/>
              <w:left w:val="single" w:sz="4" w:space="0" w:color="000000"/>
              <w:bottom w:val="single" w:sz="4" w:space="0" w:color="auto"/>
              <w:right w:val="single" w:sz="4" w:space="0" w:color="000000"/>
            </w:tcBorders>
            <w:hideMark/>
          </w:tcPr>
          <w:p w:rsidR="0076247B" w:rsidRPr="00BB0BCF" w:rsidRDefault="0076247B" w:rsidP="0076247B">
            <w:pPr>
              <w:rPr>
                <w:sz w:val="24"/>
                <w:szCs w:val="24"/>
              </w:rPr>
            </w:pPr>
            <w:r w:rsidRPr="00BB0BCF">
              <w:rPr>
                <w:sz w:val="24"/>
                <w:szCs w:val="24"/>
              </w:rPr>
              <w:t>Июнь</w:t>
            </w:r>
          </w:p>
        </w:tc>
        <w:tc>
          <w:tcPr>
            <w:tcW w:w="1134" w:type="dxa"/>
            <w:tcBorders>
              <w:top w:val="single" w:sz="4" w:space="0" w:color="auto"/>
              <w:left w:val="single" w:sz="4" w:space="0" w:color="000000"/>
              <w:bottom w:val="single" w:sz="4" w:space="0" w:color="auto"/>
              <w:right w:val="single" w:sz="4" w:space="0" w:color="000000"/>
            </w:tcBorders>
          </w:tcPr>
          <w:p w:rsidR="0076247B" w:rsidRPr="003336C1" w:rsidRDefault="0076247B" w:rsidP="0076247B">
            <w:pPr>
              <w:rPr>
                <w:sz w:val="24"/>
                <w:szCs w:val="24"/>
              </w:rPr>
            </w:pPr>
            <w:r>
              <w:rPr>
                <w:sz w:val="24"/>
                <w:szCs w:val="24"/>
              </w:rPr>
              <w:t>5</w:t>
            </w:r>
            <w:r w:rsidRPr="003336C1">
              <w:rPr>
                <w:sz w:val="24"/>
                <w:szCs w:val="24"/>
              </w:rPr>
              <w:t>-9</w:t>
            </w:r>
          </w:p>
        </w:tc>
        <w:tc>
          <w:tcPr>
            <w:tcW w:w="2552" w:type="dxa"/>
            <w:tcBorders>
              <w:top w:val="single" w:sz="4" w:space="0" w:color="auto"/>
              <w:left w:val="single" w:sz="4" w:space="0" w:color="000000"/>
              <w:bottom w:val="single" w:sz="4" w:space="0" w:color="auto"/>
              <w:right w:val="single" w:sz="4" w:space="0" w:color="000000"/>
            </w:tcBorders>
          </w:tcPr>
          <w:p w:rsidR="0076247B" w:rsidRPr="00BB0BCF" w:rsidRDefault="0076247B" w:rsidP="0076247B">
            <w:pPr>
              <w:rPr>
                <w:sz w:val="24"/>
                <w:szCs w:val="24"/>
              </w:rPr>
            </w:pPr>
            <w:r>
              <w:rPr>
                <w:sz w:val="24"/>
                <w:szCs w:val="24"/>
              </w:rPr>
              <w:t>К</w:t>
            </w:r>
            <w:r w:rsidRPr="00BB0BCF">
              <w:rPr>
                <w:sz w:val="24"/>
                <w:szCs w:val="24"/>
              </w:rPr>
              <w:t>лассные руководители</w:t>
            </w:r>
          </w:p>
        </w:tc>
      </w:tr>
      <w:tr w:rsidR="0076247B" w:rsidRPr="00AC2A87" w:rsidTr="0076247B">
        <w:trPr>
          <w:gridAfter w:val="2"/>
          <w:wAfter w:w="27" w:type="dxa"/>
          <w:trHeight w:val="555"/>
        </w:trPr>
        <w:tc>
          <w:tcPr>
            <w:tcW w:w="5245" w:type="dxa"/>
            <w:gridSpan w:val="2"/>
            <w:tcBorders>
              <w:top w:val="single" w:sz="4" w:space="0" w:color="auto"/>
              <w:left w:val="single" w:sz="4" w:space="0" w:color="000000"/>
              <w:bottom w:val="single" w:sz="4" w:space="0" w:color="auto"/>
              <w:right w:val="single" w:sz="4" w:space="0" w:color="000000"/>
            </w:tcBorders>
          </w:tcPr>
          <w:p w:rsidR="0076247B" w:rsidRPr="003336C1" w:rsidRDefault="0076247B" w:rsidP="0076247B">
            <w:pPr>
              <w:rPr>
                <w:bCs/>
                <w:sz w:val="24"/>
                <w:szCs w:val="24"/>
                <w:shd w:val="clear" w:color="auto" w:fill="FFFFFF"/>
              </w:rPr>
            </w:pPr>
            <w:r w:rsidRPr="003336C1">
              <w:rPr>
                <w:bCs/>
                <w:sz w:val="24"/>
                <w:szCs w:val="24"/>
                <w:shd w:val="clear" w:color="auto" w:fill="FFFFFF"/>
              </w:rPr>
              <w:t>Предметные недели</w:t>
            </w:r>
          </w:p>
        </w:tc>
        <w:tc>
          <w:tcPr>
            <w:tcW w:w="1701" w:type="dxa"/>
            <w:tcBorders>
              <w:top w:val="single" w:sz="4" w:space="0" w:color="auto"/>
              <w:left w:val="single" w:sz="4" w:space="0" w:color="000000"/>
              <w:bottom w:val="single" w:sz="4" w:space="0" w:color="auto"/>
              <w:right w:val="single" w:sz="4" w:space="0" w:color="000000"/>
            </w:tcBorders>
          </w:tcPr>
          <w:p w:rsidR="0076247B" w:rsidRPr="00BB0BCF" w:rsidRDefault="0076247B" w:rsidP="0076247B">
            <w:pPr>
              <w:rPr>
                <w:sz w:val="24"/>
                <w:szCs w:val="24"/>
              </w:rPr>
            </w:pPr>
            <w:r w:rsidRPr="00BB0BCF">
              <w:rPr>
                <w:sz w:val="24"/>
                <w:szCs w:val="24"/>
              </w:rPr>
              <w:t>по плану</w:t>
            </w:r>
          </w:p>
        </w:tc>
        <w:tc>
          <w:tcPr>
            <w:tcW w:w="1134" w:type="dxa"/>
            <w:tcBorders>
              <w:top w:val="single" w:sz="4" w:space="0" w:color="auto"/>
              <w:left w:val="single" w:sz="4" w:space="0" w:color="000000"/>
              <w:bottom w:val="single" w:sz="4" w:space="0" w:color="auto"/>
              <w:right w:val="single" w:sz="4" w:space="0" w:color="000000"/>
            </w:tcBorders>
          </w:tcPr>
          <w:p w:rsidR="0076247B" w:rsidRPr="003336C1" w:rsidRDefault="0076247B" w:rsidP="0076247B">
            <w:pPr>
              <w:rPr>
                <w:sz w:val="24"/>
                <w:szCs w:val="24"/>
              </w:rPr>
            </w:pPr>
            <w:r>
              <w:rPr>
                <w:sz w:val="24"/>
                <w:szCs w:val="24"/>
              </w:rPr>
              <w:t>5</w:t>
            </w:r>
            <w:r w:rsidRPr="003336C1">
              <w:rPr>
                <w:sz w:val="24"/>
                <w:szCs w:val="24"/>
              </w:rPr>
              <w:t>-9</w:t>
            </w:r>
          </w:p>
        </w:tc>
        <w:tc>
          <w:tcPr>
            <w:tcW w:w="2552" w:type="dxa"/>
            <w:tcBorders>
              <w:top w:val="single" w:sz="4" w:space="0" w:color="auto"/>
              <w:left w:val="single" w:sz="4" w:space="0" w:color="000000"/>
              <w:bottom w:val="single" w:sz="4" w:space="0" w:color="auto"/>
              <w:right w:val="single" w:sz="4" w:space="0" w:color="000000"/>
            </w:tcBorders>
          </w:tcPr>
          <w:p w:rsidR="0076247B" w:rsidRPr="003336C1" w:rsidRDefault="0076247B" w:rsidP="0076247B">
            <w:pPr>
              <w:rPr>
                <w:sz w:val="24"/>
                <w:szCs w:val="24"/>
              </w:rPr>
            </w:pPr>
            <w:r w:rsidRPr="003336C1">
              <w:rPr>
                <w:sz w:val="24"/>
                <w:szCs w:val="24"/>
              </w:rPr>
              <w:t>Учителя- предметники, классные руководителя</w:t>
            </w:r>
          </w:p>
        </w:tc>
      </w:tr>
      <w:tr w:rsidR="0076247B" w:rsidRPr="00AC2A87" w:rsidTr="0076247B">
        <w:trPr>
          <w:gridAfter w:val="2"/>
          <w:wAfter w:w="27" w:type="dxa"/>
          <w:trHeight w:val="564"/>
        </w:trPr>
        <w:tc>
          <w:tcPr>
            <w:tcW w:w="10632" w:type="dxa"/>
            <w:gridSpan w:val="5"/>
            <w:tcBorders>
              <w:top w:val="single" w:sz="4" w:space="0" w:color="auto"/>
              <w:left w:val="single" w:sz="4" w:space="0" w:color="000000"/>
              <w:bottom w:val="single" w:sz="4" w:space="0" w:color="000000"/>
              <w:right w:val="single" w:sz="4" w:space="0" w:color="000000"/>
            </w:tcBorders>
            <w:hideMark/>
          </w:tcPr>
          <w:p w:rsidR="0076247B" w:rsidRPr="00AC2A87" w:rsidRDefault="0076247B" w:rsidP="0076247B">
            <w:pPr>
              <w:pStyle w:val="a4"/>
              <w:rPr>
                <w:sz w:val="24"/>
                <w:szCs w:val="24"/>
              </w:rPr>
            </w:pPr>
            <w:r w:rsidRPr="00AC2A87">
              <w:rPr>
                <w:b/>
                <w:sz w:val="24"/>
                <w:szCs w:val="24"/>
              </w:rPr>
              <w:t>Модуль 2. «Школьный урок»</w:t>
            </w:r>
          </w:p>
          <w:p w:rsidR="0076247B" w:rsidRPr="00AC2A87" w:rsidRDefault="0076247B" w:rsidP="0076247B">
            <w:pPr>
              <w:pStyle w:val="a4"/>
              <w:rPr>
                <w:sz w:val="24"/>
                <w:szCs w:val="24"/>
              </w:rPr>
            </w:pPr>
            <w:r w:rsidRPr="00AC2A87">
              <w:rPr>
                <w:b/>
                <w:sz w:val="24"/>
                <w:szCs w:val="24"/>
              </w:rPr>
              <w:t xml:space="preserve"> </w:t>
            </w:r>
          </w:p>
        </w:tc>
      </w:tr>
      <w:tr w:rsidR="0076247B" w:rsidRPr="00AC2A87" w:rsidTr="0076247B">
        <w:trPr>
          <w:gridAfter w:val="2"/>
          <w:wAfter w:w="27" w:type="dxa"/>
          <w:trHeight w:val="562"/>
        </w:trPr>
        <w:tc>
          <w:tcPr>
            <w:tcW w:w="5245" w:type="dxa"/>
            <w:gridSpan w:val="2"/>
            <w:tcBorders>
              <w:top w:val="single" w:sz="4" w:space="0" w:color="000000"/>
              <w:left w:val="single" w:sz="4" w:space="0" w:color="000000"/>
              <w:bottom w:val="single" w:sz="4" w:space="0" w:color="000000"/>
              <w:right w:val="single" w:sz="4" w:space="0" w:color="000000"/>
            </w:tcBorders>
            <w:hideMark/>
          </w:tcPr>
          <w:p w:rsidR="0076247B" w:rsidRPr="003336C1" w:rsidRDefault="0076247B" w:rsidP="0076247B">
            <w:pPr>
              <w:rPr>
                <w:sz w:val="24"/>
                <w:szCs w:val="24"/>
              </w:rPr>
            </w:pPr>
            <w:r w:rsidRPr="003336C1">
              <w:rPr>
                <w:sz w:val="24"/>
                <w:szCs w:val="24"/>
              </w:rPr>
              <w:t xml:space="preserve">Уроки памяти </w:t>
            </w:r>
          </w:p>
          <w:p w:rsidR="0076247B" w:rsidRPr="00AC2A87" w:rsidRDefault="0076247B" w:rsidP="0076247B">
            <w:pPr>
              <w:pStyle w:val="a4"/>
              <w:rPr>
                <w:sz w:val="24"/>
                <w:szCs w:val="24"/>
              </w:rPr>
            </w:pPr>
            <w:r w:rsidRPr="00AC2A87">
              <w:rPr>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hideMark/>
          </w:tcPr>
          <w:p w:rsidR="0076247B" w:rsidRPr="00BB0BCF" w:rsidRDefault="0076247B" w:rsidP="0076247B">
            <w:pPr>
              <w:rPr>
                <w:sz w:val="24"/>
                <w:szCs w:val="24"/>
              </w:rPr>
            </w:pPr>
            <w:r w:rsidRPr="00BB0BCF">
              <w:rPr>
                <w:sz w:val="24"/>
                <w:szCs w:val="24"/>
              </w:rPr>
              <w:t>в течение года</w:t>
            </w:r>
          </w:p>
        </w:tc>
        <w:tc>
          <w:tcPr>
            <w:tcW w:w="1134" w:type="dxa"/>
            <w:tcBorders>
              <w:top w:val="single" w:sz="4" w:space="0" w:color="000000"/>
              <w:left w:val="single" w:sz="4" w:space="0" w:color="000000"/>
              <w:bottom w:val="single" w:sz="4" w:space="0" w:color="000000"/>
              <w:right w:val="single" w:sz="4" w:space="0" w:color="000000"/>
            </w:tcBorders>
          </w:tcPr>
          <w:p w:rsidR="0076247B" w:rsidRPr="003336C1" w:rsidRDefault="0076247B" w:rsidP="0076247B">
            <w:pPr>
              <w:rPr>
                <w:sz w:val="24"/>
                <w:szCs w:val="24"/>
              </w:rPr>
            </w:pPr>
            <w:r>
              <w:rPr>
                <w:sz w:val="24"/>
                <w:szCs w:val="24"/>
              </w:rPr>
              <w:t>5</w:t>
            </w:r>
            <w:r w:rsidRPr="003336C1">
              <w:rPr>
                <w:sz w:val="24"/>
                <w:szCs w:val="24"/>
              </w:rPr>
              <w:t>-9</w:t>
            </w:r>
          </w:p>
        </w:tc>
        <w:tc>
          <w:tcPr>
            <w:tcW w:w="2552" w:type="dxa"/>
            <w:tcBorders>
              <w:top w:val="single" w:sz="4" w:space="0" w:color="000000"/>
              <w:left w:val="single" w:sz="4" w:space="0" w:color="000000"/>
              <w:bottom w:val="single" w:sz="4" w:space="0" w:color="000000"/>
              <w:right w:val="single" w:sz="4" w:space="0" w:color="000000"/>
            </w:tcBorders>
            <w:hideMark/>
          </w:tcPr>
          <w:p w:rsidR="0076247B" w:rsidRPr="003336C1" w:rsidRDefault="0076247B" w:rsidP="0076247B">
            <w:pPr>
              <w:rPr>
                <w:sz w:val="24"/>
                <w:szCs w:val="24"/>
              </w:rPr>
            </w:pPr>
            <w:r>
              <w:rPr>
                <w:sz w:val="24"/>
                <w:szCs w:val="24"/>
              </w:rPr>
              <w:t>Учитель</w:t>
            </w:r>
            <w:r w:rsidRPr="003336C1">
              <w:rPr>
                <w:sz w:val="24"/>
                <w:szCs w:val="24"/>
              </w:rPr>
              <w:t xml:space="preserve"> истории</w:t>
            </w:r>
          </w:p>
        </w:tc>
      </w:tr>
      <w:tr w:rsidR="0076247B" w:rsidRPr="00AC2A87" w:rsidTr="0076247B">
        <w:trPr>
          <w:gridAfter w:val="2"/>
          <w:wAfter w:w="27" w:type="dxa"/>
          <w:trHeight w:val="562"/>
        </w:trPr>
        <w:tc>
          <w:tcPr>
            <w:tcW w:w="5245" w:type="dxa"/>
            <w:gridSpan w:val="2"/>
            <w:tcBorders>
              <w:top w:val="single" w:sz="4" w:space="0" w:color="000000"/>
              <w:left w:val="single" w:sz="4" w:space="0" w:color="000000"/>
              <w:bottom w:val="single" w:sz="4" w:space="0" w:color="000000"/>
              <w:right w:val="single" w:sz="4" w:space="0" w:color="000000"/>
            </w:tcBorders>
            <w:hideMark/>
          </w:tcPr>
          <w:p w:rsidR="0076247B" w:rsidRPr="003336C1" w:rsidRDefault="0076247B" w:rsidP="0076247B">
            <w:pPr>
              <w:rPr>
                <w:sz w:val="24"/>
                <w:szCs w:val="24"/>
              </w:rPr>
            </w:pPr>
            <w:r w:rsidRPr="003336C1">
              <w:rPr>
                <w:sz w:val="24"/>
                <w:szCs w:val="24"/>
              </w:rPr>
              <w:t xml:space="preserve">Уроки по Календарю знаменательных  событий </w:t>
            </w:r>
          </w:p>
          <w:p w:rsidR="0076247B" w:rsidRPr="003336C1" w:rsidRDefault="0076247B" w:rsidP="0076247B">
            <w:pPr>
              <w:rPr>
                <w:sz w:val="24"/>
                <w:szCs w:val="24"/>
              </w:rPr>
            </w:pPr>
            <w:r w:rsidRPr="003336C1">
              <w:rPr>
                <w:rStyle w:val="ab"/>
                <w:sz w:val="24"/>
                <w:szCs w:val="24"/>
                <w:shd w:val="clear" w:color="auto" w:fill="FFFFFF"/>
              </w:rPr>
              <w:t>8 февраля</w:t>
            </w:r>
            <w:r w:rsidRPr="003336C1">
              <w:rPr>
                <w:i/>
                <w:iCs/>
                <w:sz w:val="24"/>
                <w:szCs w:val="24"/>
                <w:shd w:val="clear" w:color="auto" w:fill="FFFFFF"/>
              </w:rPr>
              <w:t> -</w:t>
            </w:r>
            <w:r w:rsidRPr="003336C1">
              <w:rPr>
                <w:sz w:val="24"/>
                <w:szCs w:val="24"/>
                <w:shd w:val="clear" w:color="auto" w:fill="FFFFFF"/>
              </w:rPr>
              <w:t xml:space="preserve"> День российской науки</w:t>
            </w:r>
          </w:p>
        </w:tc>
        <w:tc>
          <w:tcPr>
            <w:tcW w:w="1701" w:type="dxa"/>
            <w:tcBorders>
              <w:top w:val="single" w:sz="4" w:space="0" w:color="000000"/>
              <w:left w:val="single" w:sz="4" w:space="0" w:color="000000"/>
              <w:bottom w:val="single" w:sz="4" w:space="0" w:color="000000"/>
              <w:right w:val="single" w:sz="4" w:space="0" w:color="000000"/>
            </w:tcBorders>
            <w:hideMark/>
          </w:tcPr>
          <w:p w:rsidR="0076247B" w:rsidRPr="00BB0BCF" w:rsidRDefault="0076247B" w:rsidP="0076247B">
            <w:pPr>
              <w:rPr>
                <w:sz w:val="24"/>
                <w:szCs w:val="24"/>
              </w:rPr>
            </w:pPr>
            <w:r w:rsidRPr="00BB0BCF">
              <w:rPr>
                <w:sz w:val="24"/>
                <w:szCs w:val="24"/>
              </w:rPr>
              <w:t>февраль</w:t>
            </w:r>
          </w:p>
        </w:tc>
        <w:tc>
          <w:tcPr>
            <w:tcW w:w="1134" w:type="dxa"/>
            <w:tcBorders>
              <w:top w:val="single" w:sz="4" w:space="0" w:color="000000"/>
              <w:left w:val="single" w:sz="4" w:space="0" w:color="000000"/>
              <w:bottom w:val="single" w:sz="4" w:space="0" w:color="000000"/>
              <w:right w:val="single" w:sz="4" w:space="0" w:color="000000"/>
            </w:tcBorders>
          </w:tcPr>
          <w:p w:rsidR="0076247B" w:rsidRPr="003336C1" w:rsidRDefault="0076247B" w:rsidP="0076247B">
            <w:pPr>
              <w:rPr>
                <w:sz w:val="24"/>
                <w:szCs w:val="24"/>
              </w:rPr>
            </w:pPr>
            <w:r>
              <w:rPr>
                <w:sz w:val="24"/>
                <w:szCs w:val="24"/>
              </w:rPr>
              <w:t>5</w:t>
            </w:r>
            <w:r w:rsidRPr="003336C1">
              <w:rPr>
                <w:sz w:val="24"/>
                <w:szCs w:val="24"/>
              </w:rPr>
              <w:t>-9</w:t>
            </w:r>
          </w:p>
        </w:tc>
        <w:tc>
          <w:tcPr>
            <w:tcW w:w="2552" w:type="dxa"/>
            <w:tcBorders>
              <w:top w:val="single" w:sz="4" w:space="0" w:color="000000"/>
              <w:left w:val="single" w:sz="4" w:space="0" w:color="000000"/>
              <w:bottom w:val="single" w:sz="4" w:space="0" w:color="000000"/>
              <w:right w:val="single" w:sz="4" w:space="0" w:color="000000"/>
            </w:tcBorders>
            <w:hideMark/>
          </w:tcPr>
          <w:p w:rsidR="0076247B" w:rsidRPr="003336C1" w:rsidRDefault="0076247B" w:rsidP="0076247B">
            <w:pPr>
              <w:rPr>
                <w:sz w:val="24"/>
                <w:szCs w:val="24"/>
              </w:rPr>
            </w:pPr>
            <w:r w:rsidRPr="003336C1">
              <w:rPr>
                <w:sz w:val="24"/>
                <w:szCs w:val="24"/>
              </w:rPr>
              <w:t>Учителя-предметники</w:t>
            </w:r>
          </w:p>
        </w:tc>
      </w:tr>
      <w:tr w:rsidR="0076247B" w:rsidRPr="00AC2A87" w:rsidTr="0076247B">
        <w:trPr>
          <w:gridAfter w:val="2"/>
          <w:wAfter w:w="27" w:type="dxa"/>
          <w:trHeight w:val="857"/>
        </w:trPr>
        <w:tc>
          <w:tcPr>
            <w:tcW w:w="5245" w:type="dxa"/>
            <w:gridSpan w:val="2"/>
            <w:tcBorders>
              <w:top w:val="single" w:sz="4" w:space="0" w:color="000000"/>
              <w:left w:val="single" w:sz="4" w:space="0" w:color="000000"/>
              <w:bottom w:val="single" w:sz="4" w:space="0" w:color="auto"/>
              <w:right w:val="single" w:sz="4" w:space="0" w:color="000000"/>
            </w:tcBorders>
            <w:hideMark/>
          </w:tcPr>
          <w:p w:rsidR="0076247B" w:rsidRPr="003336C1" w:rsidRDefault="0076247B" w:rsidP="0076247B">
            <w:pPr>
              <w:rPr>
                <w:sz w:val="24"/>
                <w:szCs w:val="24"/>
              </w:rPr>
            </w:pPr>
            <w:r w:rsidRPr="003336C1">
              <w:rPr>
                <w:sz w:val="24"/>
                <w:szCs w:val="24"/>
              </w:rPr>
              <w:t>Онлайн – уроки по финансовой грамотности</w:t>
            </w:r>
          </w:p>
        </w:tc>
        <w:tc>
          <w:tcPr>
            <w:tcW w:w="1701" w:type="dxa"/>
            <w:tcBorders>
              <w:top w:val="single" w:sz="4" w:space="0" w:color="000000"/>
              <w:left w:val="single" w:sz="4" w:space="0" w:color="000000"/>
              <w:bottom w:val="single" w:sz="4" w:space="0" w:color="auto"/>
              <w:right w:val="single" w:sz="4" w:space="0" w:color="000000"/>
            </w:tcBorders>
            <w:hideMark/>
          </w:tcPr>
          <w:p w:rsidR="0076247B" w:rsidRPr="00BB0BCF" w:rsidRDefault="0076247B" w:rsidP="0076247B">
            <w:pPr>
              <w:rPr>
                <w:sz w:val="24"/>
                <w:szCs w:val="24"/>
              </w:rPr>
            </w:pPr>
            <w:r w:rsidRPr="00BB0BCF">
              <w:rPr>
                <w:sz w:val="24"/>
                <w:szCs w:val="24"/>
              </w:rPr>
              <w:t>в течение года</w:t>
            </w:r>
          </w:p>
        </w:tc>
        <w:tc>
          <w:tcPr>
            <w:tcW w:w="1134" w:type="dxa"/>
            <w:tcBorders>
              <w:top w:val="single" w:sz="4" w:space="0" w:color="000000"/>
              <w:left w:val="single" w:sz="4" w:space="0" w:color="000000"/>
              <w:bottom w:val="single" w:sz="4" w:space="0" w:color="auto"/>
              <w:right w:val="single" w:sz="4" w:space="0" w:color="000000"/>
            </w:tcBorders>
          </w:tcPr>
          <w:p w:rsidR="0076247B" w:rsidRPr="004D5D9C" w:rsidRDefault="0076247B" w:rsidP="0076247B">
            <w:pPr>
              <w:rPr>
                <w:sz w:val="24"/>
                <w:szCs w:val="24"/>
              </w:rPr>
            </w:pPr>
            <w:r>
              <w:rPr>
                <w:sz w:val="24"/>
                <w:szCs w:val="24"/>
              </w:rPr>
              <w:t>5</w:t>
            </w:r>
            <w:r w:rsidRPr="004D5D9C">
              <w:rPr>
                <w:sz w:val="24"/>
                <w:szCs w:val="24"/>
              </w:rPr>
              <w:t>-9</w:t>
            </w:r>
          </w:p>
        </w:tc>
        <w:tc>
          <w:tcPr>
            <w:tcW w:w="2552" w:type="dxa"/>
            <w:tcBorders>
              <w:top w:val="single" w:sz="4" w:space="0" w:color="000000"/>
              <w:left w:val="single" w:sz="4" w:space="0" w:color="000000"/>
              <w:bottom w:val="single" w:sz="4" w:space="0" w:color="auto"/>
              <w:right w:val="single" w:sz="4" w:space="0" w:color="000000"/>
            </w:tcBorders>
            <w:hideMark/>
          </w:tcPr>
          <w:p w:rsidR="0076247B" w:rsidRPr="003336C1" w:rsidRDefault="0076247B" w:rsidP="0076247B">
            <w:pPr>
              <w:rPr>
                <w:sz w:val="24"/>
                <w:szCs w:val="24"/>
              </w:rPr>
            </w:pPr>
            <w:r w:rsidRPr="003336C1">
              <w:rPr>
                <w:sz w:val="24"/>
                <w:szCs w:val="24"/>
              </w:rPr>
              <w:t>Учитель</w:t>
            </w:r>
          </w:p>
        </w:tc>
      </w:tr>
      <w:tr w:rsidR="0076247B" w:rsidRPr="00AC2A87" w:rsidTr="0076247B">
        <w:trPr>
          <w:gridAfter w:val="2"/>
          <w:wAfter w:w="27" w:type="dxa"/>
          <w:trHeight w:val="840"/>
        </w:trPr>
        <w:tc>
          <w:tcPr>
            <w:tcW w:w="5245" w:type="dxa"/>
            <w:gridSpan w:val="2"/>
            <w:tcBorders>
              <w:top w:val="single" w:sz="4" w:space="0" w:color="auto"/>
              <w:left w:val="single" w:sz="4" w:space="0" w:color="000000"/>
              <w:bottom w:val="single" w:sz="4" w:space="0" w:color="auto"/>
              <w:right w:val="single" w:sz="4" w:space="0" w:color="000000"/>
            </w:tcBorders>
            <w:hideMark/>
          </w:tcPr>
          <w:p w:rsidR="0076247B" w:rsidRPr="003336C1" w:rsidRDefault="0076247B" w:rsidP="0076247B">
            <w:pPr>
              <w:rPr>
                <w:sz w:val="24"/>
                <w:szCs w:val="24"/>
              </w:rPr>
            </w:pPr>
            <w:r w:rsidRPr="003336C1">
              <w:rPr>
                <w:sz w:val="24"/>
                <w:szCs w:val="24"/>
              </w:rPr>
              <w:t>Онлайн – уроки, прямые трансляции «Большая перемена»</w:t>
            </w:r>
          </w:p>
        </w:tc>
        <w:tc>
          <w:tcPr>
            <w:tcW w:w="1701" w:type="dxa"/>
            <w:tcBorders>
              <w:top w:val="single" w:sz="4" w:space="0" w:color="auto"/>
              <w:left w:val="single" w:sz="4" w:space="0" w:color="000000"/>
              <w:bottom w:val="single" w:sz="4" w:space="0" w:color="auto"/>
              <w:right w:val="single" w:sz="4" w:space="0" w:color="000000"/>
            </w:tcBorders>
            <w:hideMark/>
          </w:tcPr>
          <w:p w:rsidR="0076247B" w:rsidRPr="00BB0BCF" w:rsidRDefault="0076247B" w:rsidP="0076247B">
            <w:pPr>
              <w:rPr>
                <w:sz w:val="24"/>
                <w:szCs w:val="24"/>
              </w:rPr>
            </w:pPr>
            <w:r w:rsidRPr="00BB0BCF">
              <w:rPr>
                <w:sz w:val="24"/>
                <w:szCs w:val="24"/>
              </w:rPr>
              <w:t>в течение года</w:t>
            </w:r>
          </w:p>
        </w:tc>
        <w:tc>
          <w:tcPr>
            <w:tcW w:w="1134" w:type="dxa"/>
            <w:tcBorders>
              <w:top w:val="single" w:sz="4" w:space="0" w:color="auto"/>
              <w:left w:val="single" w:sz="4" w:space="0" w:color="000000"/>
              <w:bottom w:val="single" w:sz="4" w:space="0" w:color="auto"/>
              <w:right w:val="single" w:sz="4" w:space="0" w:color="000000"/>
            </w:tcBorders>
          </w:tcPr>
          <w:p w:rsidR="0076247B" w:rsidRPr="004D5D9C" w:rsidRDefault="0076247B" w:rsidP="0076247B">
            <w:pPr>
              <w:rPr>
                <w:sz w:val="24"/>
                <w:szCs w:val="24"/>
              </w:rPr>
            </w:pPr>
            <w:r>
              <w:rPr>
                <w:sz w:val="24"/>
                <w:szCs w:val="24"/>
              </w:rPr>
              <w:t>5</w:t>
            </w:r>
            <w:r w:rsidRPr="004D5D9C">
              <w:rPr>
                <w:sz w:val="24"/>
                <w:szCs w:val="24"/>
              </w:rPr>
              <w:t>-9</w:t>
            </w:r>
          </w:p>
        </w:tc>
        <w:tc>
          <w:tcPr>
            <w:tcW w:w="2552" w:type="dxa"/>
            <w:tcBorders>
              <w:top w:val="single" w:sz="4" w:space="0" w:color="auto"/>
              <w:left w:val="single" w:sz="4" w:space="0" w:color="000000"/>
              <w:bottom w:val="single" w:sz="4" w:space="0" w:color="auto"/>
              <w:right w:val="single" w:sz="4" w:space="0" w:color="000000"/>
            </w:tcBorders>
            <w:hideMark/>
          </w:tcPr>
          <w:p w:rsidR="0076247B" w:rsidRPr="003336C1" w:rsidRDefault="0076247B" w:rsidP="0076247B">
            <w:pPr>
              <w:rPr>
                <w:sz w:val="24"/>
                <w:szCs w:val="24"/>
              </w:rPr>
            </w:pPr>
            <w:r w:rsidRPr="003336C1">
              <w:rPr>
                <w:sz w:val="24"/>
                <w:szCs w:val="24"/>
              </w:rPr>
              <w:t>Учителя-предметники</w:t>
            </w:r>
          </w:p>
        </w:tc>
      </w:tr>
      <w:tr w:rsidR="0076247B" w:rsidRPr="00AC2A87" w:rsidTr="0076247B">
        <w:trPr>
          <w:gridAfter w:val="2"/>
          <w:wAfter w:w="27" w:type="dxa"/>
          <w:trHeight w:val="1275"/>
        </w:trPr>
        <w:tc>
          <w:tcPr>
            <w:tcW w:w="5245" w:type="dxa"/>
            <w:gridSpan w:val="2"/>
            <w:tcBorders>
              <w:top w:val="single" w:sz="4" w:space="0" w:color="auto"/>
              <w:left w:val="single" w:sz="4" w:space="0" w:color="000000"/>
              <w:bottom w:val="single" w:sz="4" w:space="0" w:color="auto"/>
              <w:right w:val="single" w:sz="4" w:space="0" w:color="000000"/>
            </w:tcBorders>
          </w:tcPr>
          <w:p w:rsidR="0076247B" w:rsidRPr="003336C1" w:rsidRDefault="00E974CD" w:rsidP="0076247B">
            <w:pPr>
              <w:rPr>
                <w:i/>
                <w:iCs/>
                <w:sz w:val="24"/>
                <w:szCs w:val="24"/>
              </w:rPr>
            </w:pPr>
            <w:hyperlink r:id="rId17" w:tgtFrame="_blank" w:history="1">
              <w:r w:rsidR="0076247B" w:rsidRPr="003336C1">
                <w:rPr>
                  <w:rStyle w:val="ab"/>
                  <w:i w:val="0"/>
                  <w:sz w:val="24"/>
                  <w:szCs w:val="24"/>
                  <w:shd w:val="clear" w:color="auto" w:fill="FFFFFF"/>
                </w:rPr>
                <w:t>12 апреля - 60-летие полета в космос Ю.А. Гаг</w:t>
              </w:r>
              <w:r w:rsidR="0076247B" w:rsidRPr="003336C1">
                <w:rPr>
                  <w:rStyle w:val="ab"/>
                  <w:i w:val="0"/>
                  <w:sz w:val="24"/>
                  <w:szCs w:val="24"/>
                  <w:shd w:val="clear" w:color="auto" w:fill="FFFFFF"/>
                </w:rPr>
                <w:t>а</w:t>
              </w:r>
              <w:r w:rsidR="0076247B" w:rsidRPr="003336C1">
                <w:rPr>
                  <w:rStyle w:val="ab"/>
                  <w:i w:val="0"/>
                  <w:sz w:val="24"/>
                  <w:szCs w:val="24"/>
                  <w:shd w:val="clear" w:color="auto" w:fill="FFFFFF"/>
                </w:rPr>
                <w:t>рина. День космонавтики. Гагаринский урок "Космос - это мы"</w:t>
              </w:r>
            </w:hyperlink>
          </w:p>
          <w:p w:rsidR="0076247B" w:rsidRPr="00AC2A87" w:rsidRDefault="0076247B" w:rsidP="0076247B">
            <w:pPr>
              <w:pStyle w:val="a4"/>
              <w:rPr>
                <w:sz w:val="24"/>
                <w:szCs w:val="24"/>
              </w:rPr>
            </w:pPr>
          </w:p>
        </w:tc>
        <w:tc>
          <w:tcPr>
            <w:tcW w:w="1701" w:type="dxa"/>
            <w:tcBorders>
              <w:top w:val="single" w:sz="4" w:space="0" w:color="auto"/>
              <w:left w:val="single" w:sz="4" w:space="0" w:color="000000"/>
              <w:bottom w:val="single" w:sz="4" w:space="0" w:color="auto"/>
              <w:right w:val="single" w:sz="4" w:space="0" w:color="000000"/>
            </w:tcBorders>
            <w:hideMark/>
          </w:tcPr>
          <w:p w:rsidR="0076247B" w:rsidRPr="00BB0BCF" w:rsidRDefault="0076247B" w:rsidP="0076247B">
            <w:pPr>
              <w:rPr>
                <w:sz w:val="24"/>
                <w:szCs w:val="24"/>
              </w:rPr>
            </w:pPr>
            <w:r w:rsidRPr="00BB0BCF">
              <w:rPr>
                <w:sz w:val="24"/>
                <w:szCs w:val="24"/>
              </w:rPr>
              <w:t>Апрель</w:t>
            </w:r>
          </w:p>
        </w:tc>
        <w:tc>
          <w:tcPr>
            <w:tcW w:w="1134" w:type="dxa"/>
            <w:tcBorders>
              <w:top w:val="single" w:sz="4" w:space="0" w:color="auto"/>
              <w:left w:val="single" w:sz="4" w:space="0" w:color="000000"/>
              <w:bottom w:val="single" w:sz="4" w:space="0" w:color="auto"/>
              <w:right w:val="single" w:sz="4" w:space="0" w:color="000000"/>
            </w:tcBorders>
          </w:tcPr>
          <w:p w:rsidR="0076247B" w:rsidRPr="004D5D9C" w:rsidRDefault="0076247B" w:rsidP="0076247B">
            <w:pPr>
              <w:rPr>
                <w:sz w:val="24"/>
                <w:szCs w:val="24"/>
              </w:rPr>
            </w:pPr>
            <w:r>
              <w:rPr>
                <w:sz w:val="24"/>
                <w:szCs w:val="24"/>
              </w:rPr>
              <w:t>5</w:t>
            </w:r>
            <w:r w:rsidRPr="004D5D9C">
              <w:rPr>
                <w:sz w:val="24"/>
                <w:szCs w:val="24"/>
              </w:rPr>
              <w:t>-9</w:t>
            </w:r>
          </w:p>
        </w:tc>
        <w:tc>
          <w:tcPr>
            <w:tcW w:w="2552" w:type="dxa"/>
            <w:tcBorders>
              <w:top w:val="single" w:sz="4" w:space="0" w:color="auto"/>
              <w:left w:val="single" w:sz="4" w:space="0" w:color="000000"/>
              <w:bottom w:val="single" w:sz="4" w:space="0" w:color="auto"/>
              <w:right w:val="single" w:sz="4" w:space="0" w:color="000000"/>
            </w:tcBorders>
            <w:hideMark/>
          </w:tcPr>
          <w:p w:rsidR="0076247B" w:rsidRPr="003336C1" w:rsidRDefault="0076247B" w:rsidP="0076247B">
            <w:pPr>
              <w:rPr>
                <w:sz w:val="24"/>
                <w:szCs w:val="24"/>
              </w:rPr>
            </w:pPr>
            <w:r w:rsidRPr="003336C1">
              <w:rPr>
                <w:sz w:val="24"/>
                <w:szCs w:val="24"/>
              </w:rPr>
              <w:t>Учитель физики</w:t>
            </w:r>
          </w:p>
        </w:tc>
      </w:tr>
      <w:tr w:rsidR="0076247B" w:rsidRPr="00AC2A87" w:rsidTr="0076247B">
        <w:trPr>
          <w:gridAfter w:val="2"/>
          <w:wAfter w:w="27" w:type="dxa"/>
          <w:trHeight w:val="300"/>
        </w:trPr>
        <w:tc>
          <w:tcPr>
            <w:tcW w:w="5245" w:type="dxa"/>
            <w:gridSpan w:val="2"/>
            <w:tcBorders>
              <w:top w:val="single" w:sz="4" w:space="0" w:color="auto"/>
              <w:left w:val="single" w:sz="4" w:space="0" w:color="000000"/>
              <w:bottom w:val="single" w:sz="4" w:space="0" w:color="000000"/>
              <w:right w:val="single" w:sz="4" w:space="0" w:color="000000"/>
            </w:tcBorders>
            <w:hideMark/>
          </w:tcPr>
          <w:p w:rsidR="0076247B" w:rsidRPr="003336C1" w:rsidRDefault="0076247B" w:rsidP="0076247B">
            <w:pPr>
              <w:rPr>
                <w:i/>
                <w:sz w:val="24"/>
                <w:szCs w:val="24"/>
              </w:rPr>
            </w:pPr>
            <w:r w:rsidRPr="003336C1">
              <w:rPr>
                <w:sz w:val="24"/>
                <w:szCs w:val="24"/>
                <w:shd w:val="clear" w:color="auto" w:fill="FFFFFF"/>
              </w:rPr>
              <w:t>Уроки Мужества, посвящённые событиям в Афг</w:t>
            </w:r>
            <w:r w:rsidRPr="003336C1">
              <w:rPr>
                <w:sz w:val="24"/>
                <w:szCs w:val="24"/>
                <w:shd w:val="clear" w:color="auto" w:fill="FFFFFF"/>
              </w:rPr>
              <w:t>а</w:t>
            </w:r>
            <w:r w:rsidRPr="003336C1">
              <w:rPr>
                <w:sz w:val="24"/>
                <w:szCs w:val="24"/>
                <w:shd w:val="clear" w:color="auto" w:fill="FFFFFF"/>
              </w:rPr>
              <w:t>нистане</w:t>
            </w:r>
          </w:p>
        </w:tc>
        <w:tc>
          <w:tcPr>
            <w:tcW w:w="1701" w:type="dxa"/>
            <w:tcBorders>
              <w:top w:val="single" w:sz="4" w:space="0" w:color="auto"/>
              <w:left w:val="single" w:sz="4" w:space="0" w:color="000000"/>
              <w:bottom w:val="single" w:sz="4" w:space="0" w:color="000000"/>
              <w:right w:val="single" w:sz="4" w:space="0" w:color="000000"/>
            </w:tcBorders>
            <w:hideMark/>
          </w:tcPr>
          <w:p w:rsidR="0076247B" w:rsidRPr="00BB0BCF" w:rsidRDefault="0076247B" w:rsidP="0076247B">
            <w:pPr>
              <w:rPr>
                <w:sz w:val="24"/>
                <w:szCs w:val="24"/>
              </w:rPr>
            </w:pPr>
            <w:r w:rsidRPr="00BB0BCF">
              <w:rPr>
                <w:sz w:val="24"/>
                <w:szCs w:val="24"/>
              </w:rPr>
              <w:t>Февраль</w:t>
            </w:r>
          </w:p>
        </w:tc>
        <w:tc>
          <w:tcPr>
            <w:tcW w:w="1134" w:type="dxa"/>
            <w:tcBorders>
              <w:top w:val="single" w:sz="4" w:space="0" w:color="auto"/>
              <w:left w:val="single" w:sz="4" w:space="0" w:color="000000"/>
              <w:bottom w:val="single" w:sz="4" w:space="0" w:color="000000"/>
              <w:right w:val="single" w:sz="4" w:space="0" w:color="000000"/>
            </w:tcBorders>
          </w:tcPr>
          <w:p w:rsidR="0076247B" w:rsidRPr="004D5D9C" w:rsidRDefault="0076247B" w:rsidP="0076247B">
            <w:pPr>
              <w:rPr>
                <w:sz w:val="24"/>
                <w:szCs w:val="24"/>
              </w:rPr>
            </w:pPr>
            <w:r>
              <w:rPr>
                <w:sz w:val="24"/>
                <w:szCs w:val="24"/>
              </w:rPr>
              <w:t>5</w:t>
            </w:r>
            <w:r w:rsidRPr="004D5D9C">
              <w:rPr>
                <w:sz w:val="24"/>
                <w:szCs w:val="24"/>
              </w:rPr>
              <w:t>-9</w:t>
            </w:r>
          </w:p>
        </w:tc>
        <w:tc>
          <w:tcPr>
            <w:tcW w:w="2552" w:type="dxa"/>
            <w:tcBorders>
              <w:top w:val="single" w:sz="4" w:space="0" w:color="auto"/>
              <w:left w:val="single" w:sz="4" w:space="0" w:color="000000"/>
              <w:bottom w:val="single" w:sz="4" w:space="0" w:color="auto"/>
              <w:right w:val="single" w:sz="4" w:space="0" w:color="000000"/>
            </w:tcBorders>
            <w:hideMark/>
          </w:tcPr>
          <w:p w:rsidR="0076247B" w:rsidRPr="00BB0BCF" w:rsidRDefault="0076247B" w:rsidP="0076247B">
            <w:pPr>
              <w:rPr>
                <w:sz w:val="24"/>
                <w:szCs w:val="24"/>
              </w:rPr>
            </w:pPr>
            <w:r>
              <w:rPr>
                <w:sz w:val="24"/>
                <w:szCs w:val="24"/>
              </w:rPr>
              <w:t>К</w:t>
            </w:r>
            <w:r w:rsidRPr="00BB0BCF">
              <w:rPr>
                <w:sz w:val="24"/>
                <w:szCs w:val="24"/>
              </w:rPr>
              <w:t>лассные руководители</w:t>
            </w:r>
          </w:p>
        </w:tc>
      </w:tr>
      <w:tr w:rsidR="0076247B" w:rsidRPr="00AC2A87" w:rsidTr="0076247B">
        <w:trPr>
          <w:gridAfter w:val="2"/>
          <w:wAfter w:w="27" w:type="dxa"/>
          <w:trHeight w:val="562"/>
        </w:trPr>
        <w:tc>
          <w:tcPr>
            <w:tcW w:w="10632" w:type="dxa"/>
            <w:gridSpan w:val="5"/>
            <w:tcBorders>
              <w:top w:val="single" w:sz="4" w:space="0" w:color="000000"/>
              <w:left w:val="single" w:sz="4" w:space="0" w:color="000000"/>
              <w:bottom w:val="single" w:sz="4" w:space="0" w:color="000000"/>
              <w:right w:val="single" w:sz="4" w:space="0" w:color="000000"/>
            </w:tcBorders>
            <w:hideMark/>
          </w:tcPr>
          <w:p w:rsidR="0076247B" w:rsidRPr="00AC2A87" w:rsidRDefault="0076247B" w:rsidP="0076247B">
            <w:pPr>
              <w:pStyle w:val="a4"/>
              <w:rPr>
                <w:sz w:val="24"/>
                <w:szCs w:val="24"/>
              </w:rPr>
            </w:pPr>
            <w:r w:rsidRPr="00AC2A87">
              <w:rPr>
                <w:b/>
                <w:sz w:val="24"/>
                <w:szCs w:val="24"/>
              </w:rPr>
              <w:t>Модуль 3. «Курсы  внеурочной деятельности»</w:t>
            </w:r>
          </w:p>
        </w:tc>
      </w:tr>
      <w:tr w:rsidR="0076247B" w:rsidRPr="00AC2A87" w:rsidTr="0076247B">
        <w:trPr>
          <w:gridAfter w:val="2"/>
          <w:wAfter w:w="27" w:type="dxa"/>
          <w:trHeight w:val="675"/>
        </w:trPr>
        <w:tc>
          <w:tcPr>
            <w:tcW w:w="5245" w:type="dxa"/>
            <w:gridSpan w:val="2"/>
            <w:tcBorders>
              <w:top w:val="single" w:sz="4" w:space="0" w:color="000000"/>
              <w:left w:val="single" w:sz="4" w:space="0" w:color="000000"/>
              <w:bottom w:val="single" w:sz="4" w:space="0" w:color="000000"/>
              <w:right w:val="single" w:sz="4" w:space="0" w:color="000000"/>
            </w:tcBorders>
          </w:tcPr>
          <w:p w:rsidR="0076247B" w:rsidRPr="004D5D9C" w:rsidRDefault="0076247B" w:rsidP="0076247B">
            <w:pPr>
              <w:rPr>
                <w:sz w:val="24"/>
                <w:szCs w:val="24"/>
              </w:rPr>
            </w:pPr>
            <w:r w:rsidRPr="004D5D9C">
              <w:rPr>
                <w:sz w:val="24"/>
                <w:szCs w:val="24"/>
              </w:rPr>
              <w:t>«Разговоры о важном»</w:t>
            </w:r>
          </w:p>
          <w:p w:rsidR="0076247B" w:rsidRPr="00AC2A87" w:rsidRDefault="0076247B" w:rsidP="0076247B">
            <w:pPr>
              <w:pStyle w:val="a4"/>
              <w:rPr>
                <w:sz w:val="24"/>
                <w:szCs w:val="24"/>
              </w:rPr>
            </w:pPr>
          </w:p>
        </w:tc>
        <w:tc>
          <w:tcPr>
            <w:tcW w:w="1701" w:type="dxa"/>
            <w:tcBorders>
              <w:top w:val="single" w:sz="4" w:space="0" w:color="000000"/>
              <w:left w:val="single" w:sz="4" w:space="0" w:color="000000"/>
              <w:bottom w:val="single" w:sz="4" w:space="0" w:color="000000"/>
              <w:right w:val="single" w:sz="4" w:space="0" w:color="000000"/>
            </w:tcBorders>
            <w:hideMark/>
          </w:tcPr>
          <w:p w:rsidR="0076247B" w:rsidRPr="00BB0BCF" w:rsidRDefault="0076247B" w:rsidP="0076247B">
            <w:pPr>
              <w:rPr>
                <w:sz w:val="24"/>
                <w:szCs w:val="24"/>
              </w:rPr>
            </w:pPr>
            <w:r w:rsidRPr="00BB0BCF">
              <w:rPr>
                <w:sz w:val="24"/>
                <w:szCs w:val="24"/>
              </w:rPr>
              <w:t>по расписанию</w:t>
            </w:r>
          </w:p>
        </w:tc>
        <w:tc>
          <w:tcPr>
            <w:tcW w:w="1134" w:type="dxa"/>
            <w:tcBorders>
              <w:top w:val="single" w:sz="4" w:space="0" w:color="000000"/>
              <w:left w:val="single" w:sz="4" w:space="0" w:color="000000"/>
              <w:bottom w:val="single" w:sz="4" w:space="0" w:color="000000"/>
              <w:right w:val="single" w:sz="4" w:space="0" w:color="000000"/>
            </w:tcBorders>
          </w:tcPr>
          <w:p w:rsidR="0076247B" w:rsidRPr="004D5D9C" w:rsidRDefault="0076247B" w:rsidP="0076247B">
            <w:pPr>
              <w:rPr>
                <w:sz w:val="24"/>
                <w:szCs w:val="24"/>
              </w:rPr>
            </w:pPr>
            <w:r>
              <w:rPr>
                <w:sz w:val="24"/>
                <w:szCs w:val="24"/>
              </w:rPr>
              <w:t>5</w:t>
            </w:r>
            <w:r w:rsidRPr="004D5D9C">
              <w:rPr>
                <w:sz w:val="24"/>
                <w:szCs w:val="24"/>
              </w:rPr>
              <w:t>-9</w:t>
            </w:r>
          </w:p>
        </w:tc>
        <w:tc>
          <w:tcPr>
            <w:tcW w:w="2552" w:type="dxa"/>
            <w:tcBorders>
              <w:top w:val="single" w:sz="4" w:space="0" w:color="000000"/>
              <w:left w:val="single" w:sz="4" w:space="0" w:color="000000"/>
              <w:bottom w:val="single" w:sz="4" w:space="0" w:color="000000"/>
              <w:right w:val="single" w:sz="4" w:space="0" w:color="000000"/>
            </w:tcBorders>
            <w:hideMark/>
          </w:tcPr>
          <w:p w:rsidR="0076247B" w:rsidRPr="004D5D9C" w:rsidRDefault="0076247B" w:rsidP="0076247B">
            <w:pPr>
              <w:rPr>
                <w:sz w:val="24"/>
                <w:szCs w:val="24"/>
              </w:rPr>
            </w:pPr>
            <w:r w:rsidRPr="004D5D9C">
              <w:rPr>
                <w:sz w:val="24"/>
                <w:szCs w:val="24"/>
              </w:rPr>
              <w:t>Классные руководители</w:t>
            </w:r>
          </w:p>
        </w:tc>
      </w:tr>
      <w:tr w:rsidR="0076247B" w:rsidRPr="00AC2A87" w:rsidTr="0076247B">
        <w:trPr>
          <w:gridAfter w:val="2"/>
          <w:wAfter w:w="27" w:type="dxa"/>
          <w:trHeight w:val="699"/>
        </w:trPr>
        <w:tc>
          <w:tcPr>
            <w:tcW w:w="5245" w:type="dxa"/>
            <w:gridSpan w:val="2"/>
            <w:tcBorders>
              <w:top w:val="single" w:sz="4" w:space="0" w:color="000000"/>
              <w:left w:val="single" w:sz="4" w:space="0" w:color="000000"/>
              <w:bottom w:val="single" w:sz="4" w:space="0" w:color="000000"/>
              <w:right w:val="single" w:sz="4" w:space="0" w:color="000000"/>
            </w:tcBorders>
          </w:tcPr>
          <w:p w:rsidR="0076247B" w:rsidRPr="00827E35" w:rsidRDefault="0076247B" w:rsidP="0076247B">
            <w:pPr>
              <w:rPr>
                <w:sz w:val="24"/>
                <w:szCs w:val="24"/>
              </w:rPr>
            </w:pPr>
            <w:r w:rsidRPr="00827E35">
              <w:rPr>
                <w:sz w:val="24"/>
                <w:szCs w:val="24"/>
              </w:rPr>
              <w:t>«Волейбол»</w:t>
            </w:r>
          </w:p>
        </w:tc>
        <w:tc>
          <w:tcPr>
            <w:tcW w:w="1701" w:type="dxa"/>
            <w:tcBorders>
              <w:top w:val="single" w:sz="4" w:space="0" w:color="000000"/>
              <w:left w:val="single" w:sz="4" w:space="0" w:color="000000"/>
              <w:bottom w:val="single" w:sz="4" w:space="0" w:color="000000"/>
              <w:right w:val="single" w:sz="4" w:space="0" w:color="000000"/>
            </w:tcBorders>
          </w:tcPr>
          <w:p w:rsidR="0076247B" w:rsidRPr="00BB0BCF" w:rsidRDefault="0076247B" w:rsidP="0076247B">
            <w:pPr>
              <w:rPr>
                <w:sz w:val="24"/>
                <w:szCs w:val="24"/>
              </w:rPr>
            </w:pPr>
            <w:r w:rsidRPr="00827E35">
              <w:rPr>
                <w:sz w:val="24"/>
                <w:szCs w:val="24"/>
              </w:rPr>
              <w:t>по расписанию</w:t>
            </w:r>
          </w:p>
        </w:tc>
        <w:tc>
          <w:tcPr>
            <w:tcW w:w="1134" w:type="dxa"/>
            <w:tcBorders>
              <w:top w:val="single" w:sz="4" w:space="0" w:color="000000"/>
              <w:left w:val="single" w:sz="4" w:space="0" w:color="000000"/>
              <w:bottom w:val="single" w:sz="4" w:space="0" w:color="000000"/>
              <w:right w:val="single" w:sz="4" w:space="0" w:color="000000"/>
            </w:tcBorders>
          </w:tcPr>
          <w:p w:rsidR="0076247B" w:rsidRPr="00827E35" w:rsidRDefault="0076247B" w:rsidP="0076247B">
            <w:r>
              <w:t>6</w:t>
            </w:r>
          </w:p>
        </w:tc>
        <w:tc>
          <w:tcPr>
            <w:tcW w:w="2552" w:type="dxa"/>
            <w:tcBorders>
              <w:top w:val="single" w:sz="4" w:space="0" w:color="000000"/>
              <w:left w:val="single" w:sz="4" w:space="0" w:color="000000"/>
              <w:bottom w:val="single" w:sz="4" w:space="0" w:color="000000"/>
              <w:right w:val="single" w:sz="4" w:space="0" w:color="000000"/>
            </w:tcBorders>
          </w:tcPr>
          <w:p w:rsidR="0076247B" w:rsidRPr="00827E35" w:rsidRDefault="0076247B" w:rsidP="0076247B">
            <w:pPr>
              <w:rPr>
                <w:sz w:val="24"/>
                <w:szCs w:val="24"/>
              </w:rPr>
            </w:pPr>
            <w:r w:rsidRPr="00827E35">
              <w:rPr>
                <w:sz w:val="24"/>
                <w:szCs w:val="24"/>
              </w:rPr>
              <w:t>Учитель физической культуры</w:t>
            </w:r>
          </w:p>
        </w:tc>
      </w:tr>
      <w:tr w:rsidR="0076247B" w:rsidRPr="00AC2A87" w:rsidTr="0076247B">
        <w:trPr>
          <w:gridAfter w:val="2"/>
          <w:wAfter w:w="27" w:type="dxa"/>
          <w:trHeight w:val="699"/>
        </w:trPr>
        <w:tc>
          <w:tcPr>
            <w:tcW w:w="5245" w:type="dxa"/>
            <w:gridSpan w:val="2"/>
            <w:tcBorders>
              <w:top w:val="single" w:sz="4" w:space="0" w:color="000000"/>
              <w:left w:val="single" w:sz="4" w:space="0" w:color="000000"/>
              <w:bottom w:val="single" w:sz="4" w:space="0" w:color="000000"/>
              <w:right w:val="single" w:sz="4" w:space="0" w:color="000000"/>
            </w:tcBorders>
          </w:tcPr>
          <w:p w:rsidR="0076247B" w:rsidRPr="00827E35" w:rsidRDefault="0076247B" w:rsidP="0076247B">
            <w:pPr>
              <w:rPr>
                <w:sz w:val="24"/>
                <w:szCs w:val="24"/>
              </w:rPr>
            </w:pPr>
            <w:r w:rsidRPr="00827E35">
              <w:rPr>
                <w:sz w:val="24"/>
                <w:szCs w:val="24"/>
              </w:rPr>
              <w:t>«Родной язык (русский)/Родная литература (ру</w:t>
            </w:r>
            <w:r w:rsidRPr="00827E35">
              <w:rPr>
                <w:sz w:val="24"/>
                <w:szCs w:val="24"/>
              </w:rPr>
              <w:t>с</w:t>
            </w:r>
            <w:r w:rsidRPr="00827E35">
              <w:rPr>
                <w:sz w:val="24"/>
                <w:szCs w:val="24"/>
              </w:rPr>
              <w:t>ская)»</w:t>
            </w:r>
          </w:p>
        </w:tc>
        <w:tc>
          <w:tcPr>
            <w:tcW w:w="1701" w:type="dxa"/>
            <w:tcBorders>
              <w:top w:val="single" w:sz="4" w:space="0" w:color="000000"/>
              <w:left w:val="single" w:sz="4" w:space="0" w:color="000000"/>
              <w:bottom w:val="single" w:sz="4" w:space="0" w:color="000000"/>
              <w:right w:val="single" w:sz="4" w:space="0" w:color="000000"/>
            </w:tcBorders>
          </w:tcPr>
          <w:p w:rsidR="0076247B" w:rsidRPr="00BB0BCF" w:rsidRDefault="0076247B" w:rsidP="0076247B">
            <w:pPr>
              <w:rPr>
                <w:sz w:val="24"/>
                <w:szCs w:val="24"/>
              </w:rPr>
            </w:pPr>
            <w:r w:rsidRPr="00827E35">
              <w:rPr>
                <w:sz w:val="24"/>
                <w:szCs w:val="24"/>
              </w:rPr>
              <w:t>по расписанию</w:t>
            </w:r>
          </w:p>
        </w:tc>
        <w:tc>
          <w:tcPr>
            <w:tcW w:w="1134" w:type="dxa"/>
            <w:tcBorders>
              <w:top w:val="single" w:sz="4" w:space="0" w:color="000000"/>
              <w:left w:val="single" w:sz="4" w:space="0" w:color="000000"/>
              <w:bottom w:val="single" w:sz="4" w:space="0" w:color="000000"/>
              <w:right w:val="single" w:sz="4" w:space="0" w:color="000000"/>
            </w:tcBorders>
          </w:tcPr>
          <w:p w:rsidR="0076247B" w:rsidRPr="00827E35" w:rsidRDefault="0076247B" w:rsidP="0076247B">
            <w:pPr>
              <w:rPr>
                <w:sz w:val="24"/>
                <w:szCs w:val="24"/>
              </w:rPr>
            </w:pPr>
            <w:r w:rsidRPr="00827E35">
              <w:rPr>
                <w:sz w:val="24"/>
                <w:szCs w:val="24"/>
              </w:rPr>
              <w:t>9</w:t>
            </w:r>
          </w:p>
        </w:tc>
        <w:tc>
          <w:tcPr>
            <w:tcW w:w="2552" w:type="dxa"/>
            <w:tcBorders>
              <w:top w:val="single" w:sz="4" w:space="0" w:color="000000"/>
              <w:left w:val="single" w:sz="4" w:space="0" w:color="000000"/>
              <w:bottom w:val="single" w:sz="4" w:space="0" w:color="000000"/>
              <w:right w:val="single" w:sz="4" w:space="0" w:color="000000"/>
            </w:tcBorders>
          </w:tcPr>
          <w:p w:rsidR="0076247B" w:rsidRPr="00827E35" w:rsidRDefault="0076247B" w:rsidP="0076247B">
            <w:pPr>
              <w:rPr>
                <w:sz w:val="24"/>
                <w:szCs w:val="24"/>
              </w:rPr>
            </w:pPr>
            <w:r w:rsidRPr="00827E35">
              <w:rPr>
                <w:sz w:val="24"/>
                <w:szCs w:val="24"/>
              </w:rPr>
              <w:t>Учитель русского языка</w:t>
            </w:r>
          </w:p>
        </w:tc>
      </w:tr>
      <w:tr w:rsidR="0076247B" w:rsidRPr="00AC2A87" w:rsidTr="0076247B">
        <w:trPr>
          <w:gridAfter w:val="2"/>
          <w:wAfter w:w="27" w:type="dxa"/>
          <w:trHeight w:val="699"/>
        </w:trPr>
        <w:tc>
          <w:tcPr>
            <w:tcW w:w="5245" w:type="dxa"/>
            <w:gridSpan w:val="2"/>
            <w:tcBorders>
              <w:top w:val="single" w:sz="4" w:space="0" w:color="000000"/>
              <w:left w:val="single" w:sz="4" w:space="0" w:color="000000"/>
              <w:bottom w:val="single" w:sz="4" w:space="0" w:color="000000"/>
              <w:right w:val="single" w:sz="4" w:space="0" w:color="000000"/>
            </w:tcBorders>
          </w:tcPr>
          <w:p w:rsidR="0076247B" w:rsidRPr="00827E35" w:rsidRDefault="0076247B" w:rsidP="0076247B">
            <w:pPr>
              <w:rPr>
                <w:sz w:val="24"/>
                <w:szCs w:val="24"/>
              </w:rPr>
            </w:pPr>
            <w:r w:rsidRPr="00827E35">
              <w:rPr>
                <w:sz w:val="24"/>
                <w:szCs w:val="24"/>
              </w:rPr>
              <w:t>«Основы информационной культуры»</w:t>
            </w:r>
          </w:p>
        </w:tc>
        <w:tc>
          <w:tcPr>
            <w:tcW w:w="1701" w:type="dxa"/>
            <w:tcBorders>
              <w:top w:val="single" w:sz="4" w:space="0" w:color="000000"/>
              <w:left w:val="single" w:sz="4" w:space="0" w:color="000000"/>
              <w:bottom w:val="single" w:sz="4" w:space="0" w:color="000000"/>
              <w:right w:val="single" w:sz="4" w:space="0" w:color="000000"/>
            </w:tcBorders>
          </w:tcPr>
          <w:p w:rsidR="0076247B" w:rsidRPr="00BB0BCF" w:rsidRDefault="0076247B" w:rsidP="0076247B">
            <w:pPr>
              <w:rPr>
                <w:sz w:val="24"/>
                <w:szCs w:val="24"/>
              </w:rPr>
            </w:pPr>
            <w:r w:rsidRPr="00827E35">
              <w:rPr>
                <w:sz w:val="24"/>
                <w:szCs w:val="24"/>
              </w:rPr>
              <w:t>по расписанию</w:t>
            </w:r>
          </w:p>
        </w:tc>
        <w:tc>
          <w:tcPr>
            <w:tcW w:w="1134" w:type="dxa"/>
            <w:tcBorders>
              <w:top w:val="single" w:sz="4" w:space="0" w:color="000000"/>
              <w:left w:val="single" w:sz="4" w:space="0" w:color="000000"/>
              <w:bottom w:val="single" w:sz="4" w:space="0" w:color="000000"/>
              <w:right w:val="single" w:sz="4" w:space="0" w:color="000000"/>
            </w:tcBorders>
          </w:tcPr>
          <w:p w:rsidR="0076247B" w:rsidRPr="00827E35" w:rsidRDefault="0076247B" w:rsidP="0076247B">
            <w:r>
              <w:t>6-8</w:t>
            </w:r>
          </w:p>
        </w:tc>
        <w:tc>
          <w:tcPr>
            <w:tcW w:w="2552" w:type="dxa"/>
            <w:tcBorders>
              <w:top w:val="single" w:sz="4" w:space="0" w:color="000000"/>
              <w:left w:val="single" w:sz="4" w:space="0" w:color="000000"/>
              <w:bottom w:val="single" w:sz="4" w:space="0" w:color="000000"/>
              <w:right w:val="single" w:sz="4" w:space="0" w:color="000000"/>
            </w:tcBorders>
          </w:tcPr>
          <w:p w:rsidR="0076247B" w:rsidRPr="00827E35" w:rsidRDefault="0076247B" w:rsidP="0076247B">
            <w:pPr>
              <w:rPr>
                <w:sz w:val="24"/>
                <w:szCs w:val="24"/>
              </w:rPr>
            </w:pPr>
            <w:r w:rsidRPr="00827E35">
              <w:rPr>
                <w:sz w:val="24"/>
                <w:szCs w:val="24"/>
              </w:rPr>
              <w:t>Учитель иностранного языка</w:t>
            </w:r>
          </w:p>
        </w:tc>
      </w:tr>
      <w:tr w:rsidR="0076247B" w:rsidRPr="00AC2A87" w:rsidTr="0076247B">
        <w:trPr>
          <w:gridAfter w:val="2"/>
          <w:wAfter w:w="27" w:type="dxa"/>
          <w:trHeight w:val="699"/>
        </w:trPr>
        <w:tc>
          <w:tcPr>
            <w:tcW w:w="5245" w:type="dxa"/>
            <w:gridSpan w:val="2"/>
            <w:tcBorders>
              <w:top w:val="single" w:sz="4" w:space="0" w:color="000000"/>
              <w:left w:val="single" w:sz="4" w:space="0" w:color="000000"/>
              <w:bottom w:val="single" w:sz="4" w:space="0" w:color="000000"/>
              <w:right w:val="single" w:sz="4" w:space="0" w:color="000000"/>
            </w:tcBorders>
          </w:tcPr>
          <w:p w:rsidR="0076247B" w:rsidRPr="00827E35" w:rsidRDefault="0076247B" w:rsidP="0076247B">
            <w:pPr>
              <w:rPr>
                <w:sz w:val="24"/>
                <w:szCs w:val="24"/>
              </w:rPr>
            </w:pPr>
            <w:r w:rsidRPr="00827E35">
              <w:rPr>
                <w:sz w:val="24"/>
                <w:szCs w:val="24"/>
              </w:rPr>
              <w:t>«Финансовая грамотность»</w:t>
            </w:r>
          </w:p>
        </w:tc>
        <w:tc>
          <w:tcPr>
            <w:tcW w:w="1701" w:type="dxa"/>
            <w:tcBorders>
              <w:top w:val="single" w:sz="4" w:space="0" w:color="000000"/>
              <w:left w:val="single" w:sz="4" w:space="0" w:color="000000"/>
              <w:bottom w:val="single" w:sz="4" w:space="0" w:color="000000"/>
              <w:right w:val="single" w:sz="4" w:space="0" w:color="000000"/>
            </w:tcBorders>
          </w:tcPr>
          <w:p w:rsidR="0076247B" w:rsidRPr="00BB0BCF" w:rsidRDefault="0076247B" w:rsidP="0076247B">
            <w:pPr>
              <w:rPr>
                <w:sz w:val="24"/>
                <w:szCs w:val="24"/>
              </w:rPr>
            </w:pPr>
            <w:r w:rsidRPr="00827E35">
              <w:rPr>
                <w:sz w:val="24"/>
                <w:szCs w:val="24"/>
              </w:rPr>
              <w:t>по расписанию</w:t>
            </w:r>
          </w:p>
        </w:tc>
        <w:tc>
          <w:tcPr>
            <w:tcW w:w="1134" w:type="dxa"/>
            <w:tcBorders>
              <w:top w:val="single" w:sz="4" w:space="0" w:color="000000"/>
              <w:left w:val="single" w:sz="4" w:space="0" w:color="000000"/>
              <w:bottom w:val="single" w:sz="4" w:space="0" w:color="000000"/>
              <w:right w:val="single" w:sz="4" w:space="0" w:color="000000"/>
            </w:tcBorders>
          </w:tcPr>
          <w:p w:rsidR="0076247B" w:rsidRPr="00827E35" w:rsidRDefault="0076247B" w:rsidP="0076247B">
            <w:r>
              <w:t>5-9</w:t>
            </w:r>
          </w:p>
        </w:tc>
        <w:tc>
          <w:tcPr>
            <w:tcW w:w="2552" w:type="dxa"/>
            <w:tcBorders>
              <w:top w:val="single" w:sz="4" w:space="0" w:color="000000"/>
              <w:left w:val="single" w:sz="4" w:space="0" w:color="000000"/>
              <w:bottom w:val="single" w:sz="4" w:space="0" w:color="000000"/>
              <w:right w:val="single" w:sz="4" w:space="0" w:color="000000"/>
            </w:tcBorders>
          </w:tcPr>
          <w:p w:rsidR="0076247B" w:rsidRPr="00827E35" w:rsidRDefault="0076247B" w:rsidP="0076247B">
            <w:pPr>
              <w:rPr>
                <w:sz w:val="24"/>
                <w:szCs w:val="24"/>
              </w:rPr>
            </w:pPr>
            <w:r w:rsidRPr="00827E35">
              <w:rPr>
                <w:sz w:val="24"/>
                <w:szCs w:val="24"/>
              </w:rPr>
              <w:t>Учителя математики</w:t>
            </w:r>
          </w:p>
        </w:tc>
      </w:tr>
      <w:tr w:rsidR="0076247B" w:rsidRPr="00AC2A87" w:rsidTr="0076247B">
        <w:trPr>
          <w:gridAfter w:val="2"/>
          <w:wAfter w:w="27" w:type="dxa"/>
          <w:trHeight w:val="699"/>
        </w:trPr>
        <w:tc>
          <w:tcPr>
            <w:tcW w:w="5245" w:type="dxa"/>
            <w:gridSpan w:val="2"/>
            <w:tcBorders>
              <w:top w:val="single" w:sz="4" w:space="0" w:color="000000"/>
              <w:left w:val="single" w:sz="4" w:space="0" w:color="000000"/>
              <w:bottom w:val="single" w:sz="4" w:space="0" w:color="000000"/>
              <w:right w:val="single" w:sz="4" w:space="0" w:color="000000"/>
            </w:tcBorders>
          </w:tcPr>
          <w:p w:rsidR="0076247B" w:rsidRPr="00827E35" w:rsidRDefault="0076247B" w:rsidP="0076247B">
            <w:pPr>
              <w:rPr>
                <w:sz w:val="24"/>
                <w:szCs w:val="24"/>
              </w:rPr>
            </w:pPr>
            <w:r w:rsidRPr="00827E35">
              <w:rPr>
                <w:sz w:val="24"/>
                <w:szCs w:val="24"/>
              </w:rPr>
              <w:t>«Россия – мои горизонты»</w:t>
            </w:r>
          </w:p>
        </w:tc>
        <w:tc>
          <w:tcPr>
            <w:tcW w:w="1701" w:type="dxa"/>
            <w:tcBorders>
              <w:top w:val="single" w:sz="4" w:space="0" w:color="000000"/>
              <w:left w:val="single" w:sz="4" w:space="0" w:color="000000"/>
              <w:bottom w:val="single" w:sz="4" w:space="0" w:color="000000"/>
              <w:right w:val="single" w:sz="4" w:space="0" w:color="000000"/>
            </w:tcBorders>
          </w:tcPr>
          <w:p w:rsidR="0076247B" w:rsidRPr="00BB0BCF" w:rsidRDefault="0076247B" w:rsidP="0076247B">
            <w:pPr>
              <w:rPr>
                <w:sz w:val="24"/>
                <w:szCs w:val="24"/>
              </w:rPr>
            </w:pPr>
            <w:r w:rsidRPr="00827E35">
              <w:rPr>
                <w:sz w:val="24"/>
                <w:szCs w:val="24"/>
              </w:rPr>
              <w:t>по расписанию</w:t>
            </w:r>
          </w:p>
        </w:tc>
        <w:tc>
          <w:tcPr>
            <w:tcW w:w="1134" w:type="dxa"/>
            <w:tcBorders>
              <w:top w:val="single" w:sz="4" w:space="0" w:color="000000"/>
              <w:left w:val="single" w:sz="4" w:space="0" w:color="000000"/>
              <w:bottom w:val="single" w:sz="4" w:space="0" w:color="000000"/>
              <w:right w:val="single" w:sz="4" w:space="0" w:color="000000"/>
            </w:tcBorders>
          </w:tcPr>
          <w:p w:rsidR="0076247B" w:rsidRPr="00827E35" w:rsidRDefault="0076247B" w:rsidP="0076247B">
            <w:pPr>
              <w:rPr>
                <w:sz w:val="24"/>
                <w:szCs w:val="24"/>
              </w:rPr>
            </w:pPr>
            <w:r>
              <w:rPr>
                <w:sz w:val="24"/>
                <w:szCs w:val="24"/>
              </w:rPr>
              <w:t>6-9</w:t>
            </w:r>
          </w:p>
        </w:tc>
        <w:tc>
          <w:tcPr>
            <w:tcW w:w="2552" w:type="dxa"/>
            <w:tcBorders>
              <w:top w:val="single" w:sz="4" w:space="0" w:color="000000"/>
              <w:left w:val="single" w:sz="4" w:space="0" w:color="000000"/>
              <w:bottom w:val="single" w:sz="4" w:space="0" w:color="000000"/>
              <w:right w:val="single" w:sz="4" w:space="0" w:color="000000"/>
            </w:tcBorders>
          </w:tcPr>
          <w:p w:rsidR="0076247B" w:rsidRPr="00827E35" w:rsidRDefault="0076247B" w:rsidP="0076247B">
            <w:pPr>
              <w:rPr>
                <w:sz w:val="24"/>
                <w:szCs w:val="24"/>
              </w:rPr>
            </w:pPr>
            <w:r w:rsidRPr="00827E35">
              <w:rPr>
                <w:sz w:val="24"/>
                <w:szCs w:val="24"/>
              </w:rPr>
              <w:t>Классные руководители</w:t>
            </w:r>
          </w:p>
        </w:tc>
      </w:tr>
      <w:tr w:rsidR="0076247B" w:rsidRPr="00AC2A87" w:rsidTr="0076247B">
        <w:trPr>
          <w:gridAfter w:val="2"/>
          <w:wAfter w:w="27" w:type="dxa"/>
          <w:trHeight w:val="695"/>
        </w:trPr>
        <w:tc>
          <w:tcPr>
            <w:tcW w:w="5245" w:type="dxa"/>
            <w:gridSpan w:val="2"/>
            <w:tcBorders>
              <w:top w:val="single" w:sz="4" w:space="0" w:color="000000"/>
              <w:left w:val="single" w:sz="4" w:space="0" w:color="000000"/>
              <w:bottom w:val="single" w:sz="4" w:space="0" w:color="000000"/>
              <w:right w:val="single" w:sz="4" w:space="0" w:color="000000"/>
            </w:tcBorders>
          </w:tcPr>
          <w:p w:rsidR="0076247B" w:rsidRPr="00827E35" w:rsidRDefault="0076247B" w:rsidP="0076247B">
            <w:pPr>
              <w:rPr>
                <w:sz w:val="24"/>
                <w:szCs w:val="24"/>
              </w:rPr>
            </w:pPr>
            <w:r w:rsidRPr="00827E35">
              <w:rPr>
                <w:sz w:val="24"/>
                <w:szCs w:val="24"/>
              </w:rPr>
              <w:t>«Дорога в страну профессий»</w:t>
            </w:r>
          </w:p>
        </w:tc>
        <w:tc>
          <w:tcPr>
            <w:tcW w:w="1701" w:type="dxa"/>
            <w:tcBorders>
              <w:top w:val="single" w:sz="4" w:space="0" w:color="000000"/>
              <w:left w:val="single" w:sz="4" w:space="0" w:color="000000"/>
              <w:bottom w:val="single" w:sz="4" w:space="0" w:color="000000"/>
              <w:right w:val="single" w:sz="4" w:space="0" w:color="000000"/>
            </w:tcBorders>
          </w:tcPr>
          <w:p w:rsidR="0076247B" w:rsidRPr="00BB0BCF" w:rsidRDefault="0076247B" w:rsidP="0076247B">
            <w:pPr>
              <w:rPr>
                <w:sz w:val="24"/>
                <w:szCs w:val="24"/>
              </w:rPr>
            </w:pPr>
            <w:r w:rsidRPr="00827E35">
              <w:rPr>
                <w:sz w:val="24"/>
                <w:szCs w:val="24"/>
              </w:rPr>
              <w:t>по расписанию</w:t>
            </w:r>
          </w:p>
        </w:tc>
        <w:tc>
          <w:tcPr>
            <w:tcW w:w="1134" w:type="dxa"/>
            <w:tcBorders>
              <w:top w:val="single" w:sz="4" w:space="0" w:color="000000"/>
              <w:left w:val="single" w:sz="4" w:space="0" w:color="000000"/>
              <w:bottom w:val="single" w:sz="4" w:space="0" w:color="000000"/>
              <w:right w:val="single" w:sz="4" w:space="0" w:color="000000"/>
            </w:tcBorders>
          </w:tcPr>
          <w:p w:rsidR="0076247B" w:rsidRPr="00827E35" w:rsidRDefault="0076247B" w:rsidP="0076247B">
            <w:r>
              <w:t>5</w:t>
            </w:r>
          </w:p>
        </w:tc>
        <w:tc>
          <w:tcPr>
            <w:tcW w:w="2552" w:type="dxa"/>
            <w:tcBorders>
              <w:top w:val="single" w:sz="4" w:space="0" w:color="000000"/>
              <w:left w:val="single" w:sz="4" w:space="0" w:color="000000"/>
              <w:bottom w:val="single" w:sz="4" w:space="0" w:color="000000"/>
              <w:right w:val="single" w:sz="4" w:space="0" w:color="000000"/>
            </w:tcBorders>
          </w:tcPr>
          <w:p w:rsidR="0076247B" w:rsidRPr="00827E35" w:rsidRDefault="0076247B" w:rsidP="0076247B">
            <w:pPr>
              <w:rPr>
                <w:sz w:val="24"/>
                <w:szCs w:val="24"/>
              </w:rPr>
            </w:pPr>
            <w:r w:rsidRPr="00827E35">
              <w:rPr>
                <w:sz w:val="24"/>
                <w:szCs w:val="24"/>
              </w:rPr>
              <w:t>Классны</w:t>
            </w:r>
            <w:r>
              <w:rPr>
                <w:sz w:val="24"/>
                <w:szCs w:val="24"/>
              </w:rPr>
              <w:t>й</w:t>
            </w:r>
            <w:r w:rsidRPr="00827E35">
              <w:rPr>
                <w:sz w:val="24"/>
                <w:szCs w:val="24"/>
              </w:rPr>
              <w:t xml:space="preserve"> руководител</w:t>
            </w:r>
            <w:r>
              <w:rPr>
                <w:sz w:val="24"/>
                <w:szCs w:val="24"/>
              </w:rPr>
              <w:t>ь</w:t>
            </w:r>
          </w:p>
        </w:tc>
      </w:tr>
      <w:tr w:rsidR="0076247B" w:rsidRPr="00AC2A87" w:rsidTr="0076247B">
        <w:trPr>
          <w:gridAfter w:val="2"/>
          <w:wAfter w:w="27" w:type="dxa"/>
          <w:trHeight w:val="697"/>
        </w:trPr>
        <w:tc>
          <w:tcPr>
            <w:tcW w:w="5245" w:type="dxa"/>
            <w:gridSpan w:val="2"/>
            <w:tcBorders>
              <w:top w:val="single" w:sz="4" w:space="0" w:color="000000"/>
              <w:left w:val="single" w:sz="4" w:space="0" w:color="000000"/>
              <w:bottom w:val="single" w:sz="4" w:space="0" w:color="000000"/>
              <w:right w:val="single" w:sz="4" w:space="0" w:color="000000"/>
            </w:tcBorders>
          </w:tcPr>
          <w:p w:rsidR="0076247B" w:rsidRPr="00827E35" w:rsidRDefault="0076247B" w:rsidP="0076247B">
            <w:pPr>
              <w:rPr>
                <w:sz w:val="24"/>
                <w:szCs w:val="24"/>
              </w:rPr>
            </w:pPr>
            <w:r w:rsidRPr="00827E35">
              <w:rPr>
                <w:sz w:val="24"/>
                <w:szCs w:val="24"/>
              </w:rPr>
              <w:t>«Эрудит»</w:t>
            </w:r>
          </w:p>
        </w:tc>
        <w:tc>
          <w:tcPr>
            <w:tcW w:w="1701" w:type="dxa"/>
            <w:tcBorders>
              <w:top w:val="single" w:sz="4" w:space="0" w:color="000000"/>
              <w:left w:val="single" w:sz="4" w:space="0" w:color="000000"/>
              <w:bottom w:val="single" w:sz="4" w:space="0" w:color="000000"/>
              <w:right w:val="single" w:sz="4" w:space="0" w:color="000000"/>
            </w:tcBorders>
          </w:tcPr>
          <w:p w:rsidR="0076247B" w:rsidRPr="00BB0BCF" w:rsidRDefault="0076247B" w:rsidP="0076247B">
            <w:pPr>
              <w:rPr>
                <w:sz w:val="24"/>
                <w:szCs w:val="24"/>
              </w:rPr>
            </w:pPr>
            <w:r w:rsidRPr="00827E35">
              <w:rPr>
                <w:sz w:val="24"/>
                <w:szCs w:val="24"/>
              </w:rPr>
              <w:t>по расписанию</w:t>
            </w:r>
          </w:p>
        </w:tc>
        <w:tc>
          <w:tcPr>
            <w:tcW w:w="1134" w:type="dxa"/>
            <w:tcBorders>
              <w:top w:val="single" w:sz="4" w:space="0" w:color="000000"/>
              <w:left w:val="single" w:sz="4" w:space="0" w:color="000000"/>
              <w:bottom w:val="single" w:sz="4" w:space="0" w:color="000000"/>
              <w:right w:val="single" w:sz="4" w:space="0" w:color="000000"/>
            </w:tcBorders>
          </w:tcPr>
          <w:p w:rsidR="0076247B" w:rsidRPr="00827E35" w:rsidRDefault="0076247B" w:rsidP="0076247B">
            <w:pPr>
              <w:rPr>
                <w:sz w:val="24"/>
                <w:szCs w:val="24"/>
              </w:rPr>
            </w:pPr>
            <w:r w:rsidRPr="00827E35">
              <w:rPr>
                <w:sz w:val="24"/>
                <w:szCs w:val="24"/>
              </w:rPr>
              <w:t>5</w:t>
            </w:r>
          </w:p>
        </w:tc>
        <w:tc>
          <w:tcPr>
            <w:tcW w:w="2552" w:type="dxa"/>
            <w:tcBorders>
              <w:top w:val="single" w:sz="4" w:space="0" w:color="000000"/>
              <w:left w:val="single" w:sz="4" w:space="0" w:color="000000"/>
              <w:bottom w:val="single" w:sz="4" w:space="0" w:color="000000"/>
              <w:right w:val="single" w:sz="4" w:space="0" w:color="000000"/>
            </w:tcBorders>
          </w:tcPr>
          <w:p w:rsidR="0076247B" w:rsidRPr="00827E35" w:rsidRDefault="0076247B" w:rsidP="0076247B">
            <w:pPr>
              <w:rPr>
                <w:sz w:val="24"/>
                <w:szCs w:val="24"/>
              </w:rPr>
            </w:pPr>
            <w:r w:rsidRPr="00827E35">
              <w:rPr>
                <w:sz w:val="24"/>
                <w:szCs w:val="24"/>
              </w:rPr>
              <w:t>Учитель географии</w:t>
            </w:r>
          </w:p>
        </w:tc>
      </w:tr>
      <w:tr w:rsidR="0076247B" w:rsidRPr="00AC2A87" w:rsidTr="0076247B">
        <w:trPr>
          <w:gridAfter w:val="2"/>
          <w:wAfter w:w="27" w:type="dxa"/>
          <w:trHeight w:val="415"/>
        </w:trPr>
        <w:tc>
          <w:tcPr>
            <w:tcW w:w="5245" w:type="dxa"/>
            <w:gridSpan w:val="2"/>
            <w:tcBorders>
              <w:top w:val="single" w:sz="4" w:space="0" w:color="000000"/>
              <w:left w:val="single" w:sz="4" w:space="0" w:color="000000"/>
              <w:bottom w:val="single" w:sz="4" w:space="0" w:color="000000"/>
              <w:right w:val="single" w:sz="4" w:space="0" w:color="000000"/>
            </w:tcBorders>
            <w:hideMark/>
          </w:tcPr>
          <w:p w:rsidR="0076247B" w:rsidRPr="00827E35" w:rsidRDefault="0076247B" w:rsidP="0076247B">
            <w:pPr>
              <w:rPr>
                <w:sz w:val="24"/>
                <w:szCs w:val="24"/>
              </w:rPr>
            </w:pPr>
            <w:r w:rsidRPr="00827E35">
              <w:rPr>
                <w:sz w:val="24"/>
                <w:szCs w:val="24"/>
              </w:rPr>
              <w:t>Спортивный клуб «Чемпион»</w:t>
            </w:r>
          </w:p>
        </w:tc>
        <w:tc>
          <w:tcPr>
            <w:tcW w:w="1701" w:type="dxa"/>
            <w:tcBorders>
              <w:top w:val="single" w:sz="4" w:space="0" w:color="000000"/>
              <w:left w:val="single" w:sz="4" w:space="0" w:color="000000"/>
              <w:bottom w:val="single" w:sz="4" w:space="0" w:color="000000"/>
              <w:right w:val="single" w:sz="4" w:space="0" w:color="000000"/>
            </w:tcBorders>
            <w:hideMark/>
          </w:tcPr>
          <w:p w:rsidR="0076247B" w:rsidRPr="00BB0BCF" w:rsidRDefault="0076247B" w:rsidP="0076247B">
            <w:pPr>
              <w:rPr>
                <w:sz w:val="24"/>
                <w:szCs w:val="24"/>
              </w:rPr>
            </w:pPr>
            <w:r w:rsidRPr="00BB0BCF">
              <w:rPr>
                <w:sz w:val="24"/>
                <w:szCs w:val="24"/>
              </w:rPr>
              <w:t>по расписанию</w:t>
            </w:r>
          </w:p>
        </w:tc>
        <w:tc>
          <w:tcPr>
            <w:tcW w:w="1134" w:type="dxa"/>
            <w:tcBorders>
              <w:top w:val="single" w:sz="4" w:space="0" w:color="000000"/>
              <w:left w:val="single" w:sz="4" w:space="0" w:color="000000"/>
              <w:bottom w:val="single" w:sz="4" w:space="0" w:color="000000"/>
              <w:right w:val="single" w:sz="4" w:space="0" w:color="000000"/>
            </w:tcBorders>
          </w:tcPr>
          <w:p w:rsidR="0076247B" w:rsidRPr="00827E35" w:rsidRDefault="0076247B" w:rsidP="0076247B">
            <w:pPr>
              <w:rPr>
                <w:sz w:val="24"/>
                <w:szCs w:val="24"/>
              </w:rPr>
            </w:pPr>
            <w:r>
              <w:rPr>
                <w:sz w:val="24"/>
                <w:szCs w:val="24"/>
              </w:rPr>
              <w:t>5</w:t>
            </w:r>
            <w:r w:rsidRPr="00827E35">
              <w:rPr>
                <w:sz w:val="24"/>
                <w:szCs w:val="24"/>
              </w:rPr>
              <w:t>-9</w:t>
            </w:r>
          </w:p>
        </w:tc>
        <w:tc>
          <w:tcPr>
            <w:tcW w:w="2552" w:type="dxa"/>
            <w:tcBorders>
              <w:top w:val="single" w:sz="4" w:space="0" w:color="000000"/>
              <w:left w:val="single" w:sz="4" w:space="0" w:color="000000"/>
              <w:bottom w:val="single" w:sz="4" w:space="0" w:color="000000"/>
              <w:right w:val="single" w:sz="4" w:space="0" w:color="000000"/>
            </w:tcBorders>
            <w:hideMark/>
          </w:tcPr>
          <w:p w:rsidR="0076247B" w:rsidRPr="00827E35" w:rsidRDefault="0076247B" w:rsidP="0076247B">
            <w:pPr>
              <w:rPr>
                <w:sz w:val="24"/>
                <w:szCs w:val="24"/>
              </w:rPr>
            </w:pPr>
            <w:r w:rsidRPr="00827E35">
              <w:rPr>
                <w:sz w:val="24"/>
                <w:szCs w:val="24"/>
              </w:rPr>
              <w:t>Учитель физической культуры</w:t>
            </w:r>
          </w:p>
        </w:tc>
      </w:tr>
      <w:tr w:rsidR="0076247B" w:rsidRPr="00AC2A87" w:rsidTr="0076247B">
        <w:trPr>
          <w:gridAfter w:val="2"/>
          <w:wAfter w:w="27" w:type="dxa"/>
          <w:trHeight w:val="562"/>
        </w:trPr>
        <w:tc>
          <w:tcPr>
            <w:tcW w:w="10632" w:type="dxa"/>
            <w:gridSpan w:val="5"/>
            <w:tcBorders>
              <w:top w:val="single" w:sz="4" w:space="0" w:color="000000"/>
              <w:left w:val="nil"/>
              <w:bottom w:val="single" w:sz="4" w:space="0" w:color="000000"/>
              <w:right w:val="single" w:sz="4" w:space="0" w:color="000000"/>
            </w:tcBorders>
            <w:hideMark/>
          </w:tcPr>
          <w:p w:rsidR="0076247B" w:rsidRPr="00AC2A87" w:rsidRDefault="0076247B" w:rsidP="0076247B">
            <w:pPr>
              <w:pStyle w:val="a4"/>
              <w:rPr>
                <w:sz w:val="24"/>
                <w:szCs w:val="24"/>
              </w:rPr>
            </w:pPr>
            <w:r w:rsidRPr="00AC2A87">
              <w:rPr>
                <w:b/>
                <w:sz w:val="24"/>
                <w:szCs w:val="24"/>
              </w:rPr>
              <w:t xml:space="preserve">                                Модуль 4.  «Работа с  родителями»</w:t>
            </w:r>
          </w:p>
        </w:tc>
      </w:tr>
      <w:tr w:rsidR="0076247B" w:rsidRPr="00AC2A87" w:rsidTr="0076247B">
        <w:trPr>
          <w:gridAfter w:val="2"/>
          <w:wAfter w:w="27" w:type="dxa"/>
          <w:trHeight w:val="691"/>
        </w:trPr>
        <w:tc>
          <w:tcPr>
            <w:tcW w:w="5245" w:type="dxa"/>
            <w:gridSpan w:val="2"/>
            <w:tcBorders>
              <w:top w:val="single" w:sz="4" w:space="0" w:color="000000"/>
              <w:left w:val="single" w:sz="4" w:space="0" w:color="000000"/>
              <w:bottom w:val="single" w:sz="4" w:space="0" w:color="000000"/>
              <w:right w:val="single" w:sz="4" w:space="0" w:color="000000"/>
            </w:tcBorders>
            <w:hideMark/>
          </w:tcPr>
          <w:p w:rsidR="0076247B" w:rsidRPr="00827E35" w:rsidRDefault="0076247B" w:rsidP="0076247B">
            <w:pPr>
              <w:rPr>
                <w:sz w:val="24"/>
                <w:szCs w:val="24"/>
              </w:rPr>
            </w:pPr>
            <w:r w:rsidRPr="00827E35">
              <w:rPr>
                <w:sz w:val="24"/>
                <w:szCs w:val="24"/>
              </w:rPr>
              <w:lastRenderedPageBreak/>
              <w:t>Тематические классные собрания для родителей</w:t>
            </w:r>
          </w:p>
        </w:tc>
        <w:tc>
          <w:tcPr>
            <w:tcW w:w="1701" w:type="dxa"/>
            <w:tcBorders>
              <w:top w:val="single" w:sz="4" w:space="0" w:color="000000"/>
              <w:left w:val="single" w:sz="4" w:space="0" w:color="000000"/>
              <w:bottom w:val="single" w:sz="4" w:space="0" w:color="000000"/>
              <w:right w:val="single" w:sz="4" w:space="0" w:color="000000"/>
            </w:tcBorders>
            <w:hideMark/>
          </w:tcPr>
          <w:p w:rsidR="0076247B" w:rsidRPr="00BB0BCF" w:rsidRDefault="0076247B" w:rsidP="0076247B">
            <w:pPr>
              <w:rPr>
                <w:sz w:val="24"/>
                <w:szCs w:val="24"/>
              </w:rPr>
            </w:pPr>
            <w:r w:rsidRPr="00BB0BCF">
              <w:rPr>
                <w:sz w:val="24"/>
                <w:szCs w:val="24"/>
              </w:rPr>
              <w:t>1 раз в четверть</w:t>
            </w:r>
          </w:p>
        </w:tc>
        <w:tc>
          <w:tcPr>
            <w:tcW w:w="1134" w:type="dxa"/>
            <w:tcBorders>
              <w:top w:val="single" w:sz="4" w:space="0" w:color="000000"/>
              <w:left w:val="single" w:sz="4" w:space="0" w:color="000000"/>
              <w:bottom w:val="single" w:sz="4" w:space="0" w:color="000000"/>
              <w:right w:val="single" w:sz="4" w:space="0" w:color="000000"/>
            </w:tcBorders>
            <w:hideMark/>
          </w:tcPr>
          <w:p w:rsidR="0076247B" w:rsidRPr="00827E35" w:rsidRDefault="0076247B" w:rsidP="0076247B">
            <w:pPr>
              <w:rPr>
                <w:sz w:val="24"/>
                <w:szCs w:val="24"/>
              </w:rPr>
            </w:pPr>
            <w:r w:rsidRPr="00827E35">
              <w:rPr>
                <w:sz w:val="24"/>
                <w:szCs w:val="24"/>
              </w:rPr>
              <w:t>5-9</w:t>
            </w:r>
          </w:p>
        </w:tc>
        <w:tc>
          <w:tcPr>
            <w:tcW w:w="2552" w:type="dxa"/>
            <w:tcBorders>
              <w:top w:val="single" w:sz="4" w:space="0" w:color="000000"/>
              <w:left w:val="single" w:sz="4" w:space="0" w:color="000000"/>
              <w:bottom w:val="single" w:sz="4" w:space="0" w:color="000000"/>
              <w:right w:val="single" w:sz="4" w:space="0" w:color="000000"/>
            </w:tcBorders>
            <w:hideMark/>
          </w:tcPr>
          <w:p w:rsidR="0076247B" w:rsidRPr="00827E35" w:rsidRDefault="0076247B" w:rsidP="0076247B">
            <w:pPr>
              <w:rPr>
                <w:sz w:val="24"/>
                <w:szCs w:val="24"/>
              </w:rPr>
            </w:pPr>
            <w:r w:rsidRPr="00827E35">
              <w:rPr>
                <w:sz w:val="24"/>
                <w:szCs w:val="24"/>
              </w:rPr>
              <w:t>Классные руководители</w:t>
            </w:r>
          </w:p>
        </w:tc>
      </w:tr>
      <w:tr w:rsidR="0076247B" w:rsidRPr="00AC2A87" w:rsidTr="0076247B">
        <w:trPr>
          <w:gridAfter w:val="2"/>
          <w:wAfter w:w="27" w:type="dxa"/>
          <w:trHeight w:val="559"/>
        </w:trPr>
        <w:tc>
          <w:tcPr>
            <w:tcW w:w="5245" w:type="dxa"/>
            <w:gridSpan w:val="2"/>
            <w:tcBorders>
              <w:top w:val="single" w:sz="4" w:space="0" w:color="000000"/>
              <w:left w:val="single" w:sz="4" w:space="0" w:color="000000"/>
              <w:bottom w:val="single" w:sz="4" w:space="0" w:color="000000"/>
              <w:right w:val="single" w:sz="4" w:space="0" w:color="000000"/>
            </w:tcBorders>
            <w:hideMark/>
          </w:tcPr>
          <w:p w:rsidR="0076247B" w:rsidRPr="00827E35" w:rsidRDefault="0076247B" w:rsidP="0076247B">
            <w:pPr>
              <w:rPr>
                <w:sz w:val="24"/>
                <w:szCs w:val="24"/>
              </w:rPr>
            </w:pPr>
            <w:r w:rsidRPr="00827E35">
              <w:rPr>
                <w:sz w:val="24"/>
                <w:szCs w:val="24"/>
              </w:rPr>
              <w:t>Общешкольный лекторий</w:t>
            </w:r>
          </w:p>
        </w:tc>
        <w:tc>
          <w:tcPr>
            <w:tcW w:w="1701" w:type="dxa"/>
            <w:tcBorders>
              <w:top w:val="single" w:sz="4" w:space="0" w:color="000000"/>
              <w:left w:val="single" w:sz="4" w:space="0" w:color="000000"/>
              <w:bottom w:val="single" w:sz="4" w:space="0" w:color="000000"/>
              <w:right w:val="single" w:sz="4" w:space="0" w:color="000000"/>
            </w:tcBorders>
            <w:hideMark/>
          </w:tcPr>
          <w:p w:rsidR="0076247B" w:rsidRPr="00BB0BCF" w:rsidRDefault="0076247B" w:rsidP="0076247B">
            <w:pPr>
              <w:rPr>
                <w:sz w:val="24"/>
                <w:szCs w:val="24"/>
              </w:rPr>
            </w:pPr>
            <w:r w:rsidRPr="00BB0BCF">
              <w:rPr>
                <w:sz w:val="24"/>
                <w:szCs w:val="24"/>
              </w:rPr>
              <w:t>в течение года</w:t>
            </w:r>
          </w:p>
        </w:tc>
        <w:tc>
          <w:tcPr>
            <w:tcW w:w="1134" w:type="dxa"/>
            <w:tcBorders>
              <w:top w:val="single" w:sz="4" w:space="0" w:color="000000"/>
              <w:left w:val="single" w:sz="4" w:space="0" w:color="000000"/>
              <w:bottom w:val="single" w:sz="4" w:space="0" w:color="000000"/>
              <w:right w:val="single" w:sz="4" w:space="0" w:color="000000"/>
            </w:tcBorders>
          </w:tcPr>
          <w:p w:rsidR="0076247B" w:rsidRPr="00827E35" w:rsidRDefault="0076247B" w:rsidP="0076247B">
            <w:pPr>
              <w:rPr>
                <w:sz w:val="24"/>
                <w:szCs w:val="24"/>
              </w:rPr>
            </w:pPr>
            <w:r w:rsidRPr="00827E35">
              <w:rPr>
                <w:sz w:val="24"/>
                <w:szCs w:val="24"/>
              </w:rPr>
              <w:t>5-9</w:t>
            </w:r>
          </w:p>
        </w:tc>
        <w:tc>
          <w:tcPr>
            <w:tcW w:w="2552" w:type="dxa"/>
            <w:tcBorders>
              <w:top w:val="single" w:sz="4" w:space="0" w:color="000000"/>
              <w:left w:val="single" w:sz="4" w:space="0" w:color="000000"/>
              <w:bottom w:val="single" w:sz="4" w:space="0" w:color="000000"/>
              <w:right w:val="single" w:sz="4" w:space="0" w:color="000000"/>
            </w:tcBorders>
            <w:hideMark/>
          </w:tcPr>
          <w:p w:rsidR="0076247B" w:rsidRPr="00827E35" w:rsidRDefault="0076247B" w:rsidP="0076247B">
            <w:pPr>
              <w:rPr>
                <w:sz w:val="24"/>
                <w:szCs w:val="24"/>
              </w:rPr>
            </w:pPr>
            <w:r w:rsidRPr="00827E35">
              <w:rPr>
                <w:sz w:val="24"/>
                <w:szCs w:val="24"/>
              </w:rPr>
              <w:t>Классные руководители</w:t>
            </w:r>
          </w:p>
        </w:tc>
      </w:tr>
      <w:tr w:rsidR="0076247B" w:rsidRPr="00AC2A87" w:rsidTr="0076247B">
        <w:trPr>
          <w:gridAfter w:val="2"/>
          <w:wAfter w:w="27" w:type="dxa"/>
          <w:trHeight w:val="1116"/>
        </w:trPr>
        <w:tc>
          <w:tcPr>
            <w:tcW w:w="5245" w:type="dxa"/>
            <w:gridSpan w:val="2"/>
            <w:tcBorders>
              <w:top w:val="single" w:sz="4" w:space="0" w:color="000000"/>
              <w:left w:val="single" w:sz="4" w:space="0" w:color="000000"/>
              <w:bottom w:val="single" w:sz="4" w:space="0" w:color="000000"/>
              <w:right w:val="single" w:sz="4" w:space="0" w:color="000000"/>
            </w:tcBorders>
            <w:hideMark/>
          </w:tcPr>
          <w:p w:rsidR="0076247B" w:rsidRDefault="0076247B" w:rsidP="0076247B">
            <w:pPr>
              <w:rPr>
                <w:sz w:val="24"/>
                <w:szCs w:val="24"/>
              </w:rPr>
            </w:pPr>
            <w:r w:rsidRPr="00827E35">
              <w:rPr>
                <w:sz w:val="24"/>
                <w:szCs w:val="24"/>
              </w:rPr>
              <w:t>Проведение индивидуальных консультаций с з</w:t>
            </w:r>
            <w:r w:rsidRPr="00827E35">
              <w:rPr>
                <w:sz w:val="24"/>
                <w:szCs w:val="24"/>
              </w:rPr>
              <w:t>а</w:t>
            </w:r>
            <w:r w:rsidRPr="00827E35">
              <w:rPr>
                <w:sz w:val="24"/>
                <w:szCs w:val="24"/>
              </w:rPr>
              <w:t>конными представителями:</w:t>
            </w:r>
          </w:p>
          <w:p w:rsidR="0076247B" w:rsidRPr="001648F0" w:rsidRDefault="0076247B" w:rsidP="0076247B">
            <w:pPr>
              <w:rPr>
                <w:sz w:val="24"/>
                <w:szCs w:val="24"/>
              </w:rPr>
            </w:pPr>
            <w:r w:rsidRPr="001648F0">
              <w:rPr>
                <w:sz w:val="24"/>
                <w:szCs w:val="24"/>
              </w:rPr>
              <w:t>-об обязанностях по воспитанию и содержанию своих несовершеннолетних детей;</w:t>
            </w:r>
          </w:p>
          <w:p w:rsidR="0076247B" w:rsidRPr="001648F0" w:rsidRDefault="0076247B" w:rsidP="0076247B">
            <w:pPr>
              <w:rPr>
                <w:sz w:val="24"/>
                <w:szCs w:val="24"/>
              </w:rPr>
            </w:pPr>
            <w:r w:rsidRPr="001648F0">
              <w:rPr>
                <w:sz w:val="24"/>
                <w:szCs w:val="24"/>
              </w:rPr>
              <w:t>- о взаимоотношения в семье;</w:t>
            </w:r>
          </w:p>
          <w:p w:rsidR="0076247B" w:rsidRPr="001648F0" w:rsidRDefault="0076247B" w:rsidP="0076247B">
            <w:pPr>
              <w:rPr>
                <w:sz w:val="24"/>
                <w:szCs w:val="24"/>
              </w:rPr>
            </w:pPr>
            <w:r w:rsidRPr="001648F0">
              <w:rPr>
                <w:sz w:val="24"/>
                <w:szCs w:val="24"/>
              </w:rPr>
              <w:t>- о бытовых условиях и их роли в воспитании и обучении;</w:t>
            </w:r>
          </w:p>
          <w:p w:rsidR="0076247B" w:rsidRPr="001648F0" w:rsidRDefault="0076247B" w:rsidP="0076247B">
            <w:pPr>
              <w:rPr>
                <w:sz w:val="24"/>
                <w:szCs w:val="24"/>
              </w:rPr>
            </w:pPr>
            <w:r w:rsidRPr="001648F0">
              <w:rPr>
                <w:sz w:val="24"/>
                <w:szCs w:val="24"/>
              </w:rPr>
              <w:t>Посещение семей, в том числе находящихся в СОП</w:t>
            </w:r>
          </w:p>
        </w:tc>
        <w:tc>
          <w:tcPr>
            <w:tcW w:w="1701" w:type="dxa"/>
            <w:tcBorders>
              <w:top w:val="single" w:sz="4" w:space="0" w:color="000000"/>
              <w:left w:val="single" w:sz="4" w:space="0" w:color="000000"/>
              <w:bottom w:val="single" w:sz="4" w:space="0" w:color="000000"/>
              <w:right w:val="single" w:sz="4" w:space="0" w:color="000000"/>
            </w:tcBorders>
            <w:hideMark/>
          </w:tcPr>
          <w:p w:rsidR="0076247B" w:rsidRPr="00BB0BCF" w:rsidRDefault="0076247B" w:rsidP="0076247B">
            <w:pPr>
              <w:rPr>
                <w:sz w:val="24"/>
                <w:szCs w:val="24"/>
              </w:rPr>
            </w:pPr>
            <w:r w:rsidRPr="00BB0BCF">
              <w:rPr>
                <w:sz w:val="24"/>
                <w:szCs w:val="24"/>
              </w:rPr>
              <w:t>в течении года</w:t>
            </w:r>
          </w:p>
        </w:tc>
        <w:tc>
          <w:tcPr>
            <w:tcW w:w="1134" w:type="dxa"/>
            <w:tcBorders>
              <w:top w:val="single" w:sz="4" w:space="0" w:color="000000"/>
              <w:left w:val="single" w:sz="4" w:space="0" w:color="000000"/>
              <w:bottom w:val="single" w:sz="4" w:space="0" w:color="000000"/>
              <w:right w:val="single" w:sz="4" w:space="0" w:color="000000"/>
            </w:tcBorders>
          </w:tcPr>
          <w:p w:rsidR="0076247B" w:rsidRPr="001648F0" w:rsidRDefault="0076247B" w:rsidP="0076247B">
            <w:pPr>
              <w:rPr>
                <w:sz w:val="24"/>
                <w:szCs w:val="24"/>
              </w:rPr>
            </w:pPr>
            <w:r>
              <w:rPr>
                <w:sz w:val="24"/>
                <w:szCs w:val="24"/>
              </w:rPr>
              <w:t>5</w:t>
            </w:r>
            <w:r w:rsidRPr="001648F0">
              <w:rPr>
                <w:sz w:val="24"/>
                <w:szCs w:val="24"/>
              </w:rPr>
              <w:t>-9</w:t>
            </w:r>
          </w:p>
        </w:tc>
        <w:tc>
          <w:tcPr>
            <w:tcW w:w="2552" w:type="dxa"/>
            <w:tcBorders>
              <w:top w:val="single" w:sz="4" w:space="0" w:color="000000"/>
              <w:left w:val="single" w:sz="4" w:space="0" w:color="000000"/>
              <w:bottom w:val="single" w:sz="4" w:space="0" w:color="000000"/>
              <w:right w:val="single" w:sz="4" w:space="0" w:color="000000"/>
            </w:tcBorders>
            <w:hideMark/>
          </w:tcPr>
          <w:p w:rsidR="0076247B" w:rsidRPr="001648F0" w:rsidRDefault="0076247B" w:rsidP="0076247B">
            <w:pPr>
              <w:rPr>
                <w:sz w:val="24"/>
                <w:szCs w:val="24"/>
              </w:rPr>
            </w:pPr>
            <w:r>
              <w:rPr>
                <w:sz w:val="24"/>
                <w:szCs w:val="24"/>
              </w:rPr>
              <w:t>К</w:t>
            </w:r>
            <w:r w:rsidRPr="001648F0">
              <w:rPr>
                <w:sz w:val="24"/>
                <w:szCs w:val="24"/>
              </w:rPr>
              <w:t>лассны</w:t>
            </w:r>
            <w:r>
              <w:rPr>
                <w:sz w:val="24"/>
                <w:szCs w:val="24"/>
              </w:rPr>
              <w:t>е</w:t>
            </w:r>
            <w:r w:rsidRPr="001648F0">
              <w:rPr>
                <w:sz w:val="24"/>
                <w:szCs w:val="24"/>
              </w:rPr>
              <w:t xml:space="preserve"> руководител</w:t>
            </w:r>
            <w:r>
              <w:rPr>
                <w:sz w:val="24"/>
                <w:szCs w:val="24"/>
              </w:rPr>
              <w:t>и</w:t>
            </w:r>
          </w:p>
        </w:tc>
      </w:tr>
      <w:tr w:rsidR="0076247B" w:rsidRPr="00AC2A87" w:rsidTr="0076247B">
        <w:trPr>
          <w:gridAfter w:val="2"/>
          <w:wAfter w:w="27" w:type="dxa"/>
          <w:trHeight w:val="1116"/>
        </w:trPr>
        <w:tc>
          <w:tcPr>
            <w:tcW w:w="5245" w:type="dxa"/>
            <w:gridSpan w:val="2"/>
            <w:tcBorders>
              <w:top w:val="single" w:sz="4" w:space="0" w:color="000000"/>
              <w:left w:val="single" w:sz="4" w:space="0" w:color="000000"/>
              <w:bottom w:val="single" w:sz="4" w:space="0" w:color="000000"/>
              <w:right w:val="single" w:sz="4" w:space="0" w:color="000000"/>
            </w:tcBorders>
            <w:hideMark/>
          </w:tcPr>
          <w:p w:rsidR="0076247B" w:rsidRPr="001648F0" w:rsidRDefault="0076247B" w:rsidP="0076247B">
            <w:pPr>
              <w:rPr>
                <w:sz w:val="24"/>
                <w:szCs w:val="24"/>
              </w:rPr>
            </w:pPr>
            <w:r w:rsidRPr="001648F0">
              <w:rPr>
                <w:sz w:val="24"/>
                <w:szCs w:val="24"/>
              </w:rPr>
              <w:t>Посещение семей СОП</w:t>
            </w:r>
          </w:p>
        </w:tc>
        <w:tc>
          <w:tcPr>
            <w:tcW w:w="1701" w:type="dxa"/>
            <w:tcBorders>
              <w:top w:val="single" w:sz="4" w:space="0" w:color="000000"/>
              <w:left w:val="single" w:sz="4" w:space="0" w:color="000000"/>
              <w:bottom w:val="single" w:sz="4" w:space="0" w:color="000000"/>
              <w:right w:val="single" w:sz="4" w:space="0" w:color="000000"/>
            </w:tcBorders>
            <w:hideMark/>
          </w:tcPr>
          <w:p w:rsidR="0076247B" w:rsidRPr="00BB0BCF" w:rsidRDefault="0076247B" w:rsidP="0076247B">
            <w:pPr>
              <w:rPr>
                <w:sz w:val="24"/>
                <w:szCs w:val="24"/>
              </w:rPr>
            </w:pPr>
            <w:r w:rsidRPr="00BB0BCF">
              <w:rPr>
                <w:sz w:val="24"/>
                <w:szCs w:val="24"/>
              </w:rPr>
              <w:t>в течении года</w:t>
            </w:r>
          </w:p>
        </w:tc>
        <w:tc>
          <w:tcPr>
            <w:tcW w:w="1134" w:type="dxa"/>
            <w:tcBorders>
              <w:top w:val="single" w:sz="4" w:space="0" w:color="000000"/>
              <w:left w:val="single" w:sz="4" w:space="0" w:color="000000"/>
              <w:bottom w:val="single" w:sz="4" w:space="0" w:color="000000"/>
              <w:right w:val="single" w:sz="4" w:space="0" w:color="000000"/>
            </w:tcBorders>
          </w:tcPr>
          <w:p w:rsidR="0076247B" w:rsidRPr="001648F0" w:rsidRDefault="0076247B" w:rsidP="0076247B">
            <w:pPr>
              <w:rPr>
                <w:sz w:val="24"/>
                <w:szCs w:val="24"/>
              </w:rPr>
            </w:pPr>
            <w:r>
              <w:rPr>
                <w:sz w:val="24"/>
                <w:szCs w:val="24"/>
              </w:rPr>
              <w:t>5</w:t>
            </w:r>
            <w:r w:rsidRPr="001648F0">
              <w:rPr>
                <w:sz w:val="24"/>
                <w:szCs w:val="24"/>
              </w:rPr>
              <w:t>-9</w:t>
            </w:r>
          </w:p>
        </w:tc>
        <w:tc>
          <w:tcPr>
            <w:tcW w:w="2552" w:type="dxa"/>
            <w:tcBorders>
              <w:top w:val="single" w:sz="4" w:space="0" w:color="000000"/>
              <w:left w:val="single" w:sz="4" w:space="0" w:color="000000"/>
              <w:bottom w:val="single" w:sz="4" w:space="0" w:color="000000"/>
              <w:right w:val="single" w:sz="4" w:space="0" w:color="000000"/>
            </w:tcBorders>
            <w:hideMark/>
          </w:tcPr>
          <w:p w:rsidR="0076247B" w:rsidRPr="001648F0" w:rsidRDefault="0076247B" w:rsidP="0076247B">
            <w:pPr>
              <w:rPr>
                <w:sz w:val="24"/>
                <w:szCs w:val="24"/>
              </w:rPr>
            </w:pPr>
            <w:r>
              <w:rPr>
                <w:sz w:val="24"/>
                <w:szCs w:val="24"/>
              </w:rPr>
              <w:t>Классные руководители</w:t>
            </w:r>
          </w:p>
        </w:tc>
      </w:tr>
      <w:tr w:rsidR="0076247B" w:rsidRPr="00AC2A87" w:rsidTr="0076247B">
        <w:trPr>
          <w:gridAfter w:val="2"/>
          <w:wAfter w:w="27" w:type="dxa"/>
          <w:trHeight w:val="1116"/>
        </w:trPr>
        <w:tc>
          <w:tcPr>
            <w:tcW w:w="5245" w:type="dxa"/>
            <w:gridSpan w:val="2"/>
            <w:tcBorders>
              <w:top w:val="single" w:sz="4" w:space="0" w:color="000000"/>
              <w:left w:val="single" w:sz="4" w:space="0" w:color="000000"/>
              <w:bottom w:val="single" w:sz="4" w:space="0" w:color="000000"/>
              <w:right w:val="single" w:sz="4" w:space="0" w:color="000000"/>
            </w:tcBorders>
            <w:hideMark/>
          </w:tcPr>
          <w:p w:rsidR="0076247B" w:rsidRPr="001648F0" w:rsidRDefault="0076247B" w:rsidP="0076247B">
            <w:pPr>
              <w:rPr>
                <w:sz w:val="24"/>
                <w:szCs w:val="24"/>
              </w:rPr>
            </w:pPr>
            <w:r w:rsidRPr="001648F0">
              <w:rPr>
                <w:sz w:val="24"/>
                <w:szCs w:val="24"/>
              </w:rPr>
              <w:t>Содействие в организации летнего отдыха, труд</w:t>
            </w:r>
            <w:r w:rsidRPr="001648F0">
              <w:rPr>
                <w:sz w:val="24"/>
                <w:szCs w:val="24"/>
              </w:rPr>
              <w:t>о</w:t>
            </w:r>
            <w:r w:rsidRPr="001648F0">
              <w:rPr>
                <w:sz w:val="24"/>
                <w:szCs w:val="24"/>
              </w:rPr>
              <w:t>устройство</w:t>
            </w:r>
          </w:p>
        </w:tc>
        <w:tc>
          <w:tcPr>
            <w:tcW w:w="1701" w:type="dxa"/>
            <w:tcBorders>
              <w:top w:val="single" w:sz="4" w:space="0" w:color="000000"/>
              <w:left w:val="single" w:sz="4" w:space="0" w:color="000000"/>
              <w:bottom w:val="single" w:sz="4" w:space="0" w:color="000000"/>
              <w:right w:val="single" w:sz="4" w:space="0" w:color="000000"/>
            </w:tcBorders>
            <w:hideMark/>
          </w:tcPr>
          <w:p w:rsidR="0076247B" w:rsidRPr="00BB0BCF" w:rsidRDefault="0076247B" w:rsidP="0076247B">
            <w:pPr>
              <w:rPr>
                <w:sz w:val="24"/>
                <w:szCs w:val="24"/>
              </w:rPr>
            </w:pPr>
            <w:r w:rsidRPr="00BB0BCF">
              <w:rPr>
                <w:sz w:val="24"/>
                <w:szCs w:val="24"/>
              </w:rPr>
              <w:t>в течение года</w:t>
            </w:r>
          </w:p>
        </w:tc>
        <w:tc>
          <w:tcPr>
            <w:tcW w:w="1134" w:type="dxa"/>
            <w:tcBorders>
              <w:top w:val="single" w:sz="4" w:space="0" w:color="000000"/>
              <w:left w:val="single" w:sz="4" w:space="0" w:color="000000"/>
              <w:bottom w:val="single" w:sz="4" w:space="0" w:color="000000"/>
              <w:right w:val="single" w:sz="4" w:space="0" w:color="000000"/>
            </w:tcBorders>
          </w:tcPr>
          <w:p w:rsidR="0076247B" w:rsidRPr="001648F0" w:rsidRDefault="0076247B" w:rsidP="0076247B">
            <w:pPr>
              <w:rPr>
                <w:sz w:val="24"/>
                <w:szCs w:val="24"/>
              </w:rPr>
            </w:pPr>
            <w:r>
              <w:rPr>
                <w:sz w:val="24"/>
                <w:szCs w:val="24"/>
              </w:rPr>
              <w:t>5</w:t>
            </w:r>
            <w:r w:rsidRPr="001648F0">
              <w:rPr>
                <w:sz w:val="24"/>
                <w:szCs w:val="24"/>
              </w:rPr>
              <w:t>-9</w:t>
            </w:r>
          </w:p>
        </w:tc>
        <w:tc>
          <w:tcPr>
            <w:tcW w:w="2552" w:type="dxa"/>
            <w:tcBorders>
              <w:top w:val="single" w:sz="4" w:space="0" w:color="000000"/>
              <w:left w:val="single" w:sz="4" w:space="0" w:color="000000"/>
              <w:bottom w:val="single" w:sz="4" w:space="0" w:color="000000"/>
              <w:right w:val="single" w:sz="4" w:space="0" w:color="000000"/>
            </w:tcBorders>
            <w:hideMark/>
          </w:tcPr>
          <w:p w:rsidR="0076247B" w:rsidRPr="001648F0" w:rsidRDefault="0076247B" w:rsidP="0076247B">
            <w:pPr>
              <w:rPr>
                <w:sz w:val="24"/>
                <w:szCs w:val="24"/>
              </w:rPr>
            </w:pPr>
            <w:r w:rsidRPr="001648F0">
              <w:rPr>
                <w:sz w:val="24"/>
                <w:szCs w:val="24"/>
              </w:rPr>
              <w:t>К</w:t>
            </w:r>
            <w:r>
              <w:rPr>
                <w:sz w:val="24"/>
                <w:szCs w:val="24"/>
              </w:rPr>
              <w:t>лассные руководители</w:t>
            </w:r>
          </w:p>
        </w:tc>
      </w:tr>
      <w:tr w:rsidR="0076247B" w:rsidRPr="00AC2A87" w:rsidTr="0076247B">
        <w:trPr>
          <w:gridAfter w:val="2"/>
          <w:wAfter w:w="27" w:type="dxa"/>
          <w:trHeight w:val="577"/>
        </w:trPr>
        <w:tc>
          <w:tcPr>
            <w:tcW w:w="5245" w:type="dxa"/>
            <w:gridSpan w:val="2"/>
            <w:tcBorders>
              <w:top w:val="single" w:sz="4" w:space="0" w:color="000000"/>
              <w:left w:val="single" w:sz="4" w:space="0" w:color="000000"/>
              <w:bottom w:val="single" w:sz="4" w:space="0" w:color="000000"/>
              <w:right w:val="single" w:sz="4" w:space="0" w:color="000000"/>
            </w:tcBorders>
            <w:hideMark/>
          </w:tcPr>
          <w:p w:rsidR="0076247B" w:rsidRPr="001648F0" w:rsidRDefault="0076247B" w:rsidP="0076247B">
            <w:pPr>
              <w:rPr>
                <w:sz w:val="24"/>
                <w:szCs w:val="24"/>
              </w:rPr>
            </w:pPr>
            <w:r w:rsidRPr="001648F0">
              <w:rPr>
                <w:sz w:val="24"/>
                <w:szCs w:val="24"/>
              </w:rPr>
              <w:t>Общественный форум «Большая перемена»</w:t>
            </w:r>
          </w:p>
        </w:tc>
        <w:tc>
          <w:tcPr>
            <w:tcW w:w="1701" w:type="dxa"/>
            <w:tcBorders>
              <w:top w:val="single" w:sz="4" w:space="0" w:color="000000"/>
              <w:left w:val="single" w:sz="4" w:space="0" w:color="000000"/>
              <w:bottom w:val="single" w:sz="4" w:space="0" w:color="000000"/>
              <w:right w:val="single" w:sz="4" w:space="0" w:color="000000"/>
            </w:tcBorders>
            <w:hideMark/>
          </w:tcPr>
          <w:p w:rsidR="0076247B" w:rsidRPr="00BB0BCF" w:rsidRDefault="0076247B" w:rsidP="0076247B">
            <w:pPr>
              <w:rPr>
                <w:sz w:val="24"/>
                <w:szCs w:val="24"/>
              </w:rPr>
            </w:pPr>
            <w:r w:rsidRPr="00BB0BCF">
              <w:rPr>
                <w:sz w:val="24"/>
                <w:szCs w:val="24"/>
              </w:rPr>
              <w:t>март</w:t>
            </w:r>
          </w:p>
        </w:tc>
        <w:tc>
          <w:tcPr>
            <w:tcW w:w="1134" w:type="dxa"/>
            <w:tcBorders>
              <w:top w:val="single" w:sz="4" w:space="0" w:color="000000"/>
              <w:left w:val="single" w:sz="4" w:space="0" w:color="000000"/>
              <w:bottom w:val="single" w:sz="4" w:space="0" w:color="000000"/>
              <w:right w:val="single" w:sz="4" w:space="0" w:color="000000"/>
            </w:tcBorders>
          </w:tcPr>
          <w:p w:rsidR="0076247B" w:rsidRPr="001648F0" w:rsidRDefault="0076247B" w:rsidP="0076247B">
            <w:pPr>
              <w:rPr>
                <w:sz w:val="24"/>
                <w:szCs w:val="24"/>
              </w:rPr>
            </w:pPr>
            <w:r w:rsidRPr="001648F0">
              <w:rPr>
                <w:sz w:val="24"/>
                <w:szCs w:val="24"/>
              </w:rPr>
              <w:t>5-9</w:t>
            </w:r>
          </w:p>
        </w:tc>
        <w:tc>
          <w:tcPr>
            <w:tcW w:w="2552" w:type="dxa"/>
            <w:tcBorders>
              <w:top w:val="single" w:sz="4" w:space="0" w:color="000000"/>
              <w:left w:val="single" w:sz="4" w:space="0" w:color="000000"/>
              <w:bottom w:val="single" w:sz="4" w:space="0" w:color="000000"/>
              <w:right w:val="single" w:sz="4" w:space="0" w:color="000000"/>
            </w:tcBorders>
            <w:hideMark/>
          </w:tcPr>
          <w:p w:rsidR="0076247B" w:rsidRPr="001648F0" w:rsidRDefault="0076247B" w:rsidP="0076247B">
            <w:pPr>
              <w:rPr>
                <w:sz w:val="24"/>
                <w:szCs w:val="24"/>
              </w:rPr>
            </w:pPr>
            <w:r w:rsidRPr="001648F0">
              <w:rPr>
                <w:sz w:val="24"/>
                <w:szCs w:val="24"/>
              </w:rPr>
              <w:t>Классные руководители</w:t>
            </w:r>
          </w:p>
        </w:tc>
      </w:tr>
      <w:tr w:rsidR="0076247B" w:rsidRPr="00AC2A87" w:rsidTr="0076247B">
        <w:trPr>
          <w:gridAfter w:val="2"/>
          <w:wAfter w:w="27" w:type="dxa"/>
          <w:trHeight w:val="657"/>
        </w:trPr>
        <w:tc>
          <w:tcPr>
            <w:tcW w:w="5245" w:type="dxa"/>
            <w:gridSpan w:val="2"/>
            <w:tcBorders>
              <w:top w:val="single" w:sz="4" w:space="0" w:color="000000"/>
              <w:left w:val="single" w:sz="4" w:space="0" w:color="000000"/>
              <w:bottom w:val="single" w:sz="4" w:space="0" w:color="000000"/>
              <w:right w:val="single" w:sz="4" w:space="0" w:color="000000"/>
            </w:tcBorders>
            <w:hideMark/>
          </w:tcPr>
          <w:p w:rsidR="0076247B" w:rsidRPr="001648F0" w:rsidRDefault="0076247B" w:rsidP="0076247B">
            <w:pPr>
              <w:rPr>
                <w:sz w:val="24"/>
                <w:szCs w:val="24"/>
              </w:rPr>
            </w:pPr>
            <w:r w:rsidRPr="001648F0">
              <w:rPr>
                <w:sz w:val="24"/>
                <w:szCs w:val="24"/>
              </w:rPr>
              <w:t>Общешкольные родительские собрания</w:t>
            </w:r>
          </w:p>
        </w:tc>
        <w:tc>
          <w:tcPr>
            <w:tcW w:w="1701" w:type="dxa"/>
            <w:tcBorders>
              <w:top w:val="single" w:sz="4" w:space="0" w:color="000000"/>
              <w:left w:val="single" w:sz="4" w:space="0" w:color="000000"/>
              <w:bottom w:val="single" w:sz="4" w:space="0" w:color="000000"/>
              <w:right w:val="single" w:sz="4" w:space="0" w:color="000000"/>
            </w:tcBorders>
            <w:hideMark/>
          </w:tcPr>
          <w:p w:rsidR="0076247B" w:rsidRPr="00BB0BCF" w:rsidRDefault="0076247B" w:rsidP="0076247B">
            <w:pPr>
              <w:rPr>
                <w:sz w:val="24"/>
                <w:szCs w:val="24"/>
              </w:rPr>
            </w:pPr>
            <w:r w:rsidRPr="00BB0BCF">
              <w:rPr>
                <w:sz w:val="24"/>
                <w:szCs w:val="24"/>
              </w:rPr>
              <w:t>по плану</w:t>
            </w:r>
          </w:p>
        </w:tc>
        <w:tc>
          <w:tcPr>
            <w:tcW w:w="1134" w:type="dxa"/>
            <w:tcBorders>
              <w:top w:val="single" w:sz="4" w:space="0" w:color="000000"/>
              <w:left w:val="single" w:sz="4" w:space="0" w:color="000000"/>
              <w:bottom w:val="single" w:sz="4" w:space="0" w:color="000000"/>
              <w:right w:val="single" w:sz="4" w:space="0" w:color="000000"/>
            </w:tcBorders>
          </w:tcPr>
          <w:p w:rsidR="0076247B" w:rsidRPr="001648F0" w:rsidRDefault="0076247B" w:rsidP="0076247B">
            <w:pPr>
              <w:rPr>
                <w:sz w:val="24"/>
                <w:szCs w:val="24"/>
              </w:rPr>
            </w:pPr>
            <w:r>
              <w:rPr>
                <w:sz w:val="24"/>
                <w:szCs w:val="24"/>
              </w:rPr>
              <w:t>5</w:t>
            </w:r>
            <w:r w:rsidRPr="001648F0">
              <w:rPr>
                <w:sz w:val="24"/>
                <w:szCs w:val="24"/>
              </w:rPr>
              <w:t>-9</w:t>
            </w:r>
          </w:p>
        </w:tc>
        <w:tc>
          <w:tcPr>
            <w:tcW w:w="2552" w:type="dxa"/>
            <w:tcBorders>
              <w:top w:val="single" w:sz="4" w:space="0" w:color="000000"/>
              <w:left w:val="single" w:sz="4" w:space="0" w:color="000000"/>
              <w:bottom w:val="single" w:sz="4" w:space="0" w:color="000000"/>
              <w:right w:val="single" w:sz="4" w:space="0" w:color="000000"/>
            </w:tcBorders>
            <w:hideMark/>
          </w:tcPr>
          <w:p w:rsidR="0076247B" w:rsidRPr="001648F0" w:rsidRDefault="0076247B" w:rsidP="0076247B">
            <w:pPr>
              <w:rPr>
                <w:sz w:val="24"/>
                <w:szCs w:val="24"/>
              </w:rPr>
            </w:pPr>
            <w:r>
              <w:rPr>
                <w:sz w:val="24"/>
                <w:szCs w:val="24"/>
              </w:rPr>
              <w:t>Заведующий филиалом</w:t>
            </w:r>
          </w:p>
        </w:tc>
      </w:tr>
      <w:tr w:rsidR="0076247B" w:rsidRPr="00AC2A87" w:rsidTr="0076247B">
        <w:trPr>
          <w:trHeight w:val="562"/>
        </w:trPr>
        <w:tc>
          <w:tcPr>
            <w:tcW w:w="30" w:type="dxa"/>
            <w:tcBorders>
              <w:top w:val="single" w:sz="4" w:space="0" w:color="000000"/>
              <w:left w:val="single" w:sz="4" w:space="0" w:color="000000"/>
              <w:bottom w:val="single" w:sz="4" w:space="0" w:color="000000"/>
              <w:right w:val="nil"/>
            </w:tcBorders>
          </w:tcPr>
          <w:p w:rsidR="0076247B" w:rsidRPr="00AC2A87" w:rsidRDefault="0076247B" w:rsidP="0076247B">
            <w:pPr>
              <w:pStyle w:val="a4"/>
              <w:rPr>
                <w:sz w:val="24"/>
                <w:szCs w:val="24"/>
              </w:rPr>
            </w:pPr>
          </w:p>
        </w:tc>
        <w:tc>
          <w:tcPr>
            <w:tcW w:w="10629" w:type="dxa"/>
            <w:gridSpan w:val="6"/>
            <w:tcBorders>
              <w:top w:val="single" w:sz="4" w:space="0" w:color="000000"/>
              <w:left w:val="nil"/>
              <w:bottom w:val="single" w:sz="4" w:space="0" w:color="000000"/>
              <w:right w:val="single" w:sz="4" w:space="0" w:color="000000"/>
            </w:tcBorders>
            <w:hideMark/>
          </w:tcPr>
          <w:p w:rsidR="0076247B" w:rsidRPr="00AC2A87" w:rsidRDefault="0076247B" w:rsidP="0076247B">
            <w:pPr>
              <w:pStyle w:val="a4"/>
              <w:rPr>
                <w:b/>
                <w:sz w:val="24"/>
                <w:szCs w:val="24"/>
              </w:rPr>
            </w:pPr>
            <w:r w:rsidRPr="00AC2A87">
              <w:rPr>
                <w:b/>
                <w:sz w:val="24"/>
                <w:szCs w:val="24"/>
              </w:rPr>
              <w:t>Вариативные модули</w:t>
            </w:r>
          </w:p>
        </w:tc>
      </w:tr>
      <w:tr w:rsidR="0076247B" w:rsidRPr="00AC2A87" w:rsidTr="0076247B">
        <w:trPr>
          <w:trHeight w:val="562"/>
        </w:trPr>
        <w:tc>
          <w:tcPr>
            <w:tcW w:w="30" w:type="dxa"/>
            <w:tcBorders>
              <w:top w:val="single" w:sz="4" w:space="0" w:color="000000"/>
              <w:left w:val="single" w:sz="4" w:space="0" w:color="000000"/>
              <w:bottom w:val="single" w:sz="4" w:space="0" w:color="000000"/>
              <w:right w:val="nil"/>
            </w:tcBorders>
          </w:tcPr>
          <w:p w:rsidR="0076247B" w:rsidRPr="00AC2A87" w:rsidRDefault="0076247B" w:rsidP="0076247B">
            <w:pPr>
              <w:pStyle w:val="a4"/>
              <w:rPr>
                <w:sz w:val="24"/>
                <w:szCs w:val="24"/>
              </w:rPr>
            </w:pPr>
          </w:p>
        </w:tc>
        <w:tc>
          <w:tcPr>
            <w:tcW w:w="10629" w:type="dxa"/>
            <w:gridSpan w:val="6"/>
            <w:tcBorders>
              <w:top w:val="single" w:sz="4" w:space="0" w:color="000000"/>
              <w:left w:val="nil"/>
              <w:bottom w:val="single" w:sz="4" w:space="0" w:color="000000"/>
              <w:right w:val="single" w:sz="4" w:space="0" w:color="000000"/>
            </w:tcBorders>
            <w:hideMark/>
          </w:tcPr>
          <w:p w:rsidR="0076247B" w:rsidRPr="00AC2A87" w:rsidRDefault="0076247B" w:rsidP="0076247B">
            <w:pPr>
              <w:pStyle w:val="a4"/>
              <w:rPr>
                <w:sz w:val="24"/>
                <w:szCs w:val="24"/>
              </w:rPr>
            </w:pPr>
            <w:r w:rsidRPr="00AC2A87">
              <w:rPr>
                <w:b/>
                <w:sz w:val="24"/>
                <w:szCs w:val="24"/>
              </w:rPr>
              <w:t xml:space="preserve"> Модуль 5. «Ключевые общешкольные дела»</w:t>
            </w:r>
          </w:p>
          <w:p w:rsidR="0076247B" w:rsidRPr="00AC2A87" w:rsidRDefault="0076247B" w:rsidP="0076247B">
            <w:pPr>
              <w:pStyle w:val="a4"/>
              <w:rPr>
                <w:sz w:val="24"/>
                <w:szCs w:val="24"/>
              </w:rPr>
            </w:pPr>
            <w:r w:rsidRPr="00AC2A87">
              <w:rPr>
                <w:b/>
                <w:sz w:val="24"/>
                <w:szCs w:val="24"/>
              </w:rPr>
              <w:t xml:space="preserve"> </w:t>
            </w:r>
          </w:p>
        </w:tc>
      </w:tr>
    </w:tbl>
    <w:p w:rsidR="00AC2A87" w:rsidRPr="0076247B" w:rsidRDefault="00AC2A87" w:rsidP="00AC2A87">
      <w:pPr>
        <w:rPr>
          <w:sz w:val="24"/>
          <w:szCs w:val="24"/>
        </w:rPr>
      </w:pPr>
    </w:p>
    <w:tbl>
      <w:tblPr>
        <w:tblW w:w="10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245"/>
        <w:gridCol w:w="1701"/>
        <w:gridCol w:w="992"/>
        <w:gridCol w:w="2694"/>
      </w:tblGrid>
      <w:tr w:rsidR="00AC2A87" w:rsidRPr="00AC2A87" w:rsidTr="0076247B">
        <w:trPr>
          <w:trHeight w:val="326"/>
        </w:trPr>
        <w:tc>
          <w:tcPr>
            <w:tcW w:w="5245" w:type="dxa"/>
          </w:tcPr>
          <w:p w:rsidR="00AC2A87" w:rsidRPr="00C22626" w:rsidRDefault="00AC2A87" w:rsidP="00C22626">
            <w:pPr>
              <w:rPr>
                <w:sz w:val="24"/>
                <w:szCs w:val="24"/>
              </w:rPr>
            </w:pPr>
            <w:r w:rsidRPr="00C22626">
              <w:rPr>
                <w:sz w:val="24"/>
                <w:szCs w:val="24"/>
              </w:rPr>
              <w:t>Общешкольная линейка, посвященная</w:t>
            </w:r>
          </w:p>
          <w:p w:rsidR="00AC2A87" w:rsidRPr="00C22626" w:rsidRDefault="00AC2A87" w:rsidP="00C22626">
            <w:pPr>
              <w:rPr>
                <w:sz w:val="24"/>
                <w:szCs w:val="24"/>
              </w:rPr>
            </w:pPr>
            <w:r w:rsidRPr="00C22626">
              <w:rPr>
                <w:sz w:val="24"/>
                <w:szCs w:val="24"/>
              </w:rPr>
              <w:t>Дню знаний. Урок знаний</w:t>
            </w:r>
          </w:p>
        </w:tc>
        <w:tc>
          <w:tcPr>
            <w:tcW w:w="1701" w:type="dxa"/>
          </w:tcPr>
          <w:p w:rsidR="00AC2A87" w:rsidRPr="00C22626" w:rsidRDefault="00AC2A87" w:rsidP="00C22626">
            <w:pPr>
              <w:rPr>
                <w:sz w:val="24"/>
                <w:szCs w:val="24"/>
              </w:rPr>
            </w:pPr>
            <w:r w:rsidRPr="00C22626">
              <w:rPr>
                <w:sz w:val="24"/>
                <w:szCs w:val="24"/>
              </w:rPr>
              <w:t>1 сентября</w:t>
            </w:r>
          </w:p>
        </w:tc>
        <w:tc>
          <w:tcPr>
            <w:tcW w:w="992" w:type="dxa"/>
          </w:tcPr>
          <w:p w:rsidR="00AC2A87" w:rsidRPr="00C22626" w:rsidRDefault="00C22626" w:rsidP="00C22626">
            <w:pPr>
              <w:rPr>
                <w:sz w:val="24"/>
                <w:szCs w:val="24"/>
              </w:rPr>
            </w:pPr>
            <w:r>
              <w:rPr>
                <w:sz w:val="24"/>
                <w:szCs w:val="24"/>
              </w:rPr>
              <w:t>5</w:t>
            </w:r>
            <w:r w:rsidR="00AC2A87" w:rsidRPr="00C22626">
              <w:rPr>
                <w:sz w:val="24"/>
                <w:szCs w:val="24"/>
              </w:rPr>
              <w:t>-9</w:t>
            </w:r>
          </w:p>
        </w:tc>
        <w:tc>
          <w:tcPr>
            <w:tcW w:w="2694" w:type="dxa"/>
          </w:tcPr>
          <w:p w:rsidR="00AC2A87" w:rsidRPr="0082796D" w:rsidRDefault="00AC2A87" w:rsidP="0082796D">
            <w:pPr>
              <w:rPr>
                <w:sz w:val="24"/>
                <w:szCs w:val="24"/>
              </w:rPr>
            </w:pPr>
            <w:r w:rsidRPr="0082796D">
              <w:rPr>
                <w:sz w:val="24"/>
                <w:szCs w:val="24"/>
              </w:rPr>
              <w:t>Классные руководители</w:t>
            </w:r>
          </w:p>
        </w:tc>
      </w:tr>
      <w:tr w:rsidR="00AC2A87" w:rsidRPr="00AC2A87" w:rsidTr="0076247B">
        <w:trPr>
          <w:trHeight w:val="326"/>
        </w:trPr>
        <w:tc>
          <w:tcPr>
            <w:tcW w:w="5245" w:type="dxa"/>
          </w:tcPr>
          <w:p w:rsidR="00AC2A87" w:rsidRPr="00C22626" w:rsidRDefault="00AC2A87" w:rsidP="00C22626">
            <w:pPr>
              <w:rPr>
                <w:sz w:val="24"/>
                <w:szCs w:val="24"/>
              </w:rPr>
            </w:pPr>
            <w:r w:rsidRPr="00C22626">
              <w:rPr>
                <w:sz w:val="24"/>
                <w:szCs w:val="24"/>
              </w:rPr>
              <w:t>Месячник безопасности пешеходов.</w:t>
            </w:r>
          </w:p>
          <w:p w:rsidR="00AC2A87" w:rsidRPr="00C22626" w:rsidRDefault="00AC2A87" w:rsidP="00C22626">
            <w:pPr>
              <w:rPr>
                <w:sz w:val="24"/>
                <w:szCs w:val="24"/>
              </w:rPr>
            </w:pPr>
            <w:r w:rsidRPr="00C22626">
              <w:rPr>
                <w:sz w:val="24"/>
                <w:szCs w:val="24"/>
              </w:rPr>
              <w:t>Месячник гражданской обороны</w:t>
            </w:r>
          </w:p>
        </w:tc>
        <w:tc>
          <w:tcPr>
            <w:tcW w:w="1701" w:type="dxa"/>
          </w:tcPr>
          <w:p w:rsidR="00AC2A87" w:rsidRPr="00C22626" w:rsidRDefault="00AC2A87" w:rsidP="00C22626">
            <w:pPr>
              <w:rPr>
                <w:sz w:val="24"/>
                <w:szCs w:val="24"/>
              </w:rPr>
            </w:pPr>
            <w:r w:rsidRPr="00C22626">
              <w:rPr>
                <w:sz w:val="24"/>
                <w:szCs w:val="24"/>
              </w:rPr>
              <w:t>В течение м</w:t>
            </w:r>
            <w:r w:rsidRPr="00C22626">
              <w:rPr>
                <w:sz w:val="24"/>
                <w:szCs w:val="24"/>
              </w:rPr>
              <w:t>е</w:t>
            </w:r>
            <w:r w:rsidRPr="00C22626">
              <w:rPr>
                <w:sz w:val="24"/>
                <w:szCs w:val="24"/>
              </w:rPr>
              <w:t>сяца</w:t>
            </w:r>
          </w:p>
        </w:tc>
        <w:tc>
          <w:tcPr>
            <w:tcW w:w="992" w:type="dxa"/>
          </w:tcPr>
          <w:p w:rsidR="00AC2A87" w:rsidRPr="00C22626" w:rsidRDefault="00C22626" w:rsidP="00C22626">
            <w:pPr>
              <w:rPr>
                <w:sz w:val="24"/>
                <w:szCs w:val="24"/>
              </w:rPr>
            </w:pPr>
            <w:r>
              <w:rPr>
                <w:sz w:val="24"/>
                <w:szCs w:val="24"/>
              </w:rPr>
              <w:t>5</w:t>
            </w:r>
            <w:r w:rsidR="00AC2A87" w:rsidRPr="00C22626">
              <w:rPr>
                <w:sz w:val="24"/>
                <w:szCs w:val="24"/>
              </w:rPr>
              <w:t>-9</w:t>
            </w:r>
          </w:p>
        </w:tc>
        <w:tc>
          <w:tcPr>
            <w:tcW w:w="2694" w:type="dxa"/>
          </w:tcPr>
          <w:p w:rsidR="00AC2A87" w:rsidRPr="0082796D" w:rsidRDefault="00AC2A87" w:rsidP="0082796D">
            <w:pPr>
              <w:rPr>
                <w:sz w:val="24"/>
                <w:szCs w:val="24"/>
              </w:rPr>
            </w:pPr>
            <w:r w:rsidRPr="0082796D">
              <w:rPr>
                <w:sz w:val="24"/>
                <w:szCs w:val="24"/>
              </w:rPr>
              <w:t>Классные руководители</w:t>
            </w:r>
          </w:p>
        </w:tc>
      </w:tr>
      <w:tr w:rsidR="00AC2A87" w:rsidRPr="00AC2A87" w:rsidTr="0076247B">
        <w:trPr>
          <w:trHeight w:val="326"/>
        </w:trPr>
        <w:tc>
          <w:tcPr>
            <w:tcW w:w="5245" w:type="dxa"/>
          </w:tcPr>
          <w:p w:rsidR="00AC2A87" w:rsidRPr="00C22626" w:rsidRDefault="00AC2A87" w:rsidP="00C22626">
            <w:pPr>
              <w:rPr>
                <w:sz w:val="24"/>
                <w:szCs w:val="24"/>
              </w:rPr>
            </w:pPr>
            <w:r w:rsidRPr="00C22626">
              <w:rPr>
                <w:sz w:val="24"/>
                <w:szCs w:val="24"/>
              </w:rPr>
              <w:t>Подъем Флага РФ и исполнение Гимна РФ</w:t>
            </w:r>
          </w:p>
        </w:tc>
        <w:tc>
          <w:tcPr>
            <w:tcW w:w="1701" w:type="dxa"/>
          </w:tcPr>
          <w:p w:rsidR="00AC2A87" w:rsidRPr="00C22626" w:rsidRDefault="00AC2A87" w:rsidP="00C22626">
            <w:pPr>
              <w:rPr>
                <w:sz w:val="24"/>
                <w:szCs w:val="24"/>
              </w:rPr>
            </w:pPr>
            <w:r w:rsidRPr="00C22626">
              <w:rPr>
                <w:sz w:val="24"/>
                <w:szCs w:val="24"/>
              </w:rPr>
              <w:t>Каждый п</w:t>
            </w:r>
            <w:r w:rsidRPr="00C22626">
              <w:rPr>
                <w:sz w:val="24"/>
                <w:szCs w:val="24"/>
              </w:rPr>
              <w:t>о</w:t>
            </w:r>
            <w:r w:rsidRPr="00C22626">
              <w:rPr>
                <w:sz w:val="24"/>
                <w:szCs w:val="24"/>
              </w:rPr>
              <w:t>недельник</w:t>
            </w:r>
          </w:p>
        </w:tc>
        <w:tc>
          <w:tcPr>
            <w:tcW w:w="992" w:type="dxa"/>
          </w:tcPr>
          <w:p w:rsidR="00AC2A87" w:rsidRPr="00C22626" w:rsidRDefault="00C22626" w:rsidP="00C22626">
            <w:pPr>
              <w:rPr>
                <w:sz w:val="24"/>
                <w:szCs w:val="24"/>
              </w:rPr>
            </w:pPr>
            <w:r>
              <w:rPr>
                <w:sz w:val="24"/>
                <w:szCs w:val="24"/>
              </w:rPr>
              <w:t>5</w:t>
            </w:r>
            <w:r w:rsidR="00AC2A87" w:rsidRPr="00C22626">
              <w:rPr>
                <w:sz w:val="24"/>
                <w:szCs w:val="24"/>
              </w:rPr>
              <w:t>-9</w:t>
            </w:r>
          </w:p>
        </w:tc>
        <w:tc>
          <w:tcPr>
            <w:tcW w:w="2694" w:type="dxa"/>
          </w:tcPr>
          <w:p w:rsidR="00AC2A87" w:rsidRPr="0082796D" w:rsidRDefault="0082796D" w:rsidP="0082796D">
            <w:pPr>
              <w:rPr>
                <w:sz w:val="24"/>
                <w:szCs w:val="24"/>
              </w:rPr>
            </w:pPr>
            <w:r w:rsidRPr="0082796D">
              <w:rPr>
                <w:sz w:val="24"/>
                <w:szCs w:val="24"/>
              </w:rPr>
              <w:t>Классные руководи-тели</w:t>
            </w:r>
          </w:p>
        </w:tc>
      </w:tr>
      <w:tr w:rsidR="00AC2A87" w:rsidRPr="00AC2A87" w:rsidTr="0076247B">
        <w:trPr>
          <w:trHeight w:val="232"/>
        </w:trPr>
        <w:tc>
          <w:tcPr>
            <w:tcW w:w="5245" w:type="dxa"/>
          </w:tcPr>
          <w:p w:rsidR="00AC2A87" w:rsidRPr="00C22626" w:rsidRDefault="00AC2A87" w:rsidP="00C22626">
            <w:pPr>
              <w:rPr>
                <w:sz w:val="24"/>
                <w:szCs w:val="24"/>
              </w:rPr>
            </w:pPr>
            <w:r w:rsidRPr="00C22626">
              <w:rPr>
                <w:sz w:val="24"/>
                <w:szCs w:val="24"/>
              </w:rPr>
              <w:t>«Разговоры о важном»</w:t>
            </w:r>
          </w:p>
        </w:tc>
        <w:tc>
          <w:tcPr>
            <w:tcW w:w="1701" w:type="dxa"/>
          </w:tcPr>
          <w:p w:rsidR="00AC2A87" w:rsidRPr="00C22626" w:rsidRDefault="00AC2A87" w:rsidP="00C22626">
            <w:pPr>
              <w:rPr>
                <w:sz w:val="24"/>
                <w:szCs w:val="24"/>
              </w:rPr>
            </w:pPr>
            <w:r w:rsidRPr="00C22626">
              <w:rPr>
                <w:sz w:val="24"/>
                <w:szCs w:val="24"/>
              </w:rPr>
              <w:t>Каждый п</w:t>
            </w:r>
            <w:r w:rsidRPr="00C22626">
              <w:rPr>
                <w:sz w:val="24"/>
                <w:szCs w:val="24"/>
              </w:rPr>
              <w:t>о</w:t>
            </w:r>
            <w:r w:rsidRPr="00C22626">
              <w:rPr>
                <w:sz w:val="24"/>
                <w:szCs w:val="24"/>
              </w:rPr>
              <w:t xml:space="preserve">недельник </w:t>
            </w:r>
          </w:p>
        </w:tc>
        <w:tc>
          <w:tcPr>
            <w:tcW w:w="992" w:type="dxa"/>
          </w:tcPr>
          <w:p w:rsidR="00AC2A87" w:rsidRPr="00C22626" w:rsidRDefault="00C22626" w:rsidP="00C22626">
            <w:pPr>
              <w:rPr>
                <w:sz w:val="24"/>
                <w:szCs w:val="24"/>
              </w:rPr>
            </w:pPr>
            <w:r>
              <w:rPr>
                <w:sz w:val="24"/>
                <w:szCs w:val="24"/>
              </w:rPr>
              <w:t>5</w:t>
            </w:r>
            <w:r w:rsidR="00AC2A87" w:rsidRPr="00C22626">
              <w:rPr>
                <w:sz w:val="24"/>
                <w:szCs w:val="24"/>
              </w:rPr>
              <w:t>-9</w:t>
            </w:r>
          </w:p>
        </w:tc>
        <w:tc>
          <w:tcPr>
            <w:tcW w:w="2694" w:type="dxa"/>
          </w:tcPr>
          <w:p w:rsidR="00AC2A87" w:rsidRPr="0082796D" w:rsidRDefault="00AC2A87" w:rsidP="0082796D">
            <w:pPr>
              <w:rPr>
                <w:sz w:val="24"/>
                <w:szCs w:val="24"/>
              </w:rPr>
            </w:pPr>
            <w:r w:rsidRPr="0082796D">
              <w:rPr>
                <w:sz w:val="24"/>
                <w:szCs w:val="24"/>
              </w:rPr>
              <w:t>Классные руководители</w:t>
            </w:r>
          </w:p>
        </w:tc>
      </w:tr>
      <w:tr w:rsidR="00AC2A87" w:rsidRPr="00AC2A87" w:rsidTr="0076247B">
        <w:trPr>
          <w:trHeight w:val="243"/>
        </w:trPr>
        <w:tc>
          <w:tcPr>
            <w:tcW w:w="5245" w:type="dxa"/>
          </w:tcPr>
          <w:p w:rsidR="00AC2A87" w:rsidRPr="00C22626" w:rsidRDefault="00AC2A87" w:rsidP="00C22626">
            <w:pPr>
              <w:rPr>
                <w:sz w:val="24"/>
                <w:szCs w:val="24"/>
              </w:rPr>
            </w:pPr>
            <w:r w:rsidRPr="00C22626">
              <w:rPr>
                <w:sz w:val="24"/>
                <w:szCs w:val="24"/>
              </w:rPr>
              <w:t>Выбор органов ученического самоуправления.</w:t>
            </w:r>
            <w:r w:rsidRPr="00C22626">
              <w:rPr>
                <w:sz w:val="24"/>
                <w:szCs w:val="24"/>
              </w:rPr>
              <w:br/>
              <w:t>Оформление классных уголков</w:t>
            </w:r>
          </w:p>
        </w:tc>
        <w:tc>
          <w:tcPr>
            <w:tcW w:w="1701" w:type="dxa"/>
          </w:tcPr>
          <w:p w:rsidR="00AC2A87" w:rsidRPr="00C22626" w:rsidRDefault="00AC2A87" w:rsidP="00C22626">
            <w:pPr>
              <w:rPr>
                <w:sz w:val="24"/>
                <w:szCs w:val="24"/>
              </w:rPr>
            </w:pPr>
            <w:r w:rsidRPr="00C22626">
              <w:rPr>
                <w:sz w:val="24"/>
                <w:szCs w:val="24"/>
              </w:rPr>
              <w:t>1 неделя се</w:t>
            </w:r>
            <w:r w:rsidRPr="00C22626">
              <w:rPr>
                <w:sz w:val="24"/>
                <w:szCs w:val="24"/>
              </w:rPr>
              <w:t>н</w:t>
            </w:r>
            <w:r w:rsidRPr="00C22626">
              <w:rPr>
                <w:sz w:val="24"/>
                <w:szCs w:val="24"/>
              </w:rPr>
              <w:t>тября</w:t>
            </w:r>
          </w:p>
        </w:tc>
        <w:tc>
          <w:tcPr>
            <w:tcW w:w="992" w:type="dxa"/>
          </w:tcPr>
          <w:p w:rsidR="00AC2A87" w:rsidRPr="00C22626" w:rsidRDefault="00C22626" w:rsidP="00C22626">
            <w:pPr>
              <w:rPr>
                <w:sz w:val="24"/>
                <w:szCs w:val="24"/>
              </w:rPr>
            </w:pPr>
            <w:r>
              <w:rPr>
                <w:sz w:val="24"/>
                <w:szCs w:val="24"/>
              </w:rPr>
              <w:t>5</w:t>
            </w:r>
            <w:r w:rsidR="00AC2A87" w:rsidRPr="00C22626">
              <w:rPr>
                <w:sz w:val="24"/>
                <w:szCs w:val="24"/>
              </w:rPr>
              <w:t>-9</w:t>
            </w:r>
          </w:p>
        </w:tc>
        <w:tc>
          <w:tcPr>
            <w:tcW w:w="2694" w:type="dxa"/>
          </w:tcPr>
          <w:p w:rsidR="00AC2A87" w:rsidRPr="0082796D" w:rsidRDefault="00AC2A87" w:rsidP="0082796D">
            <w:pPr>
              <w:rPr>
                <w:sz w:val="24"/>
                <w:szCs w:val="24"/>
              </w:rPr>
            </w:pPr>
            <w:r w:rsidRPr="0082796D">
              <w:rPr>
                <w:sz w:val="24"/>
                <w:szCs w:val="24"/>
              </w:rPr>
              <w:t>Классные руководители</w:t>
            </w:r>
          </w:p>
        </w:tc>
      </w:tr>
      <w:tr w:rsidR="00AC2A87" w:rsidRPr="00AC2A87" w:rsidTr="0076247B">
        <w:trPr>
          <w:trHeight w:val="243"/>
        </w:trPr>
        <w:tc>
          <w:tcPr>
            <w:tcW w:w="5245" w:type="dxa"/>
          </w:tcPr>
          <w:p w:rsidR="00AC2A87" w:rsidRPr="00C22626" w:rsidRDefault="00AC2A87" w:rsidP="00C22626">
            <w:pPr>
              <w:rPr>
                <w:sz w:val="24"/>
                <w:szCs w:val="24"/>
              </w:rPr>
            </w:pPr>
            <w:r w:rsidRPr="00C22626">
              <w:rPr>
                <w:sz w:val="24"/>
                <w:szCs w:val="24"/>
              </w:rPr>
              <w:t>Общешкольный «День здоровья»</w:t>
            </w:r>
          </w:p>
        </w:tc>
        <w:tc>
          <w:tcPr>
            <w:tcW w:w="1701" w:type="dxa"/>
          </w:tcPr>
          <w:p w:rsidR="00AC2A87" w:rsidRPr="00C22626" w:rsidRDefault="00AC2A87" w:rsidP="00C22626">
            <w:pPr>
              <w:rPr>
                <w:sz w:val="24"/>
                <w:szCs w:val="24"/>
              </w:rPr>
            </w:pPr>
            <w:r w:rsidRPr="00C22626">
              <w:rPr>
                <w:sz w:val="24"/>
                <w:szCs w:val="24"/>
              </w:rPr>
              <w:t>15 сентября</w:t>
            </w:r>
          </w:p>
        </w:tc>
        <w:tc>
          <w:tcPr>
            <w:tcW w:w="992" w:type="dxa"/>
          </w:tcPr>
          <w:p w:rsidR="00AC2A87" w:rsidRPr="00C22626" w:rsidRDefault="00C22626" w:rsidP="00C22626">
            <w:pPr>
              <w:rPr>
                <w:sz w:val="24"/>
                <w:szCs w:val="24"/>
              </w:rPr>
            </w:pPr>
            <w:r>
              <w:rPr>
                <w:sz w:val="24"/>
                <w:szCs w:val="24"/>
              </w:rPr>
              <w:t>5</w:t>
            </w:r>
            <w:r w:rsidR="00AC2A87" w:rsidRPr="00C22626">
              <w:rPr>
                <w:sz w:val="24"/>
                <w:szCs w:val="24"/>
              </w:rPr>
              <w:t>-9</w:t>
            </w:r>
          </w:p>
        </w:tc>
        <w:tc>
          <w:tcPr>
            <w:tcW w:w="2694" w:type="dxa"/>
          </w:tcPr>
          <w:p w:rsidR="00AC2A87" w:rsidRPr="0082796D" w:rsidRDefault="00AC2A87" w:rsidP="0082796D">
            <w:pPr>
              <w:rPr>
                <w:sz w:val="24"/>
                <w:szCs w:val="24"/>
              </w:rPr>
            </w:pPr>
            <w:r w:rsidRPr="0082796D">
              <w:rPr>
                <w:sz w:val="24"/>
                <w:szCs w:val="24"/>
              </w:rPr>
              <w:t>Учитель физкультуры</w:t>
            </w:r>
            <w:r w:rsidR="0082796D">
              <w:rPr>
                <w:sz w:val="24"/>
                <w:szCs w:val="24"/>
              </w:rPr>
              <w:t>, к</w:t>
            </w:r>
            <w:r w:rsidR="0082796D" w:rsidRPr="0082796D">
              <w:rPr>
                <w:sz w:val="24"/>
                <w:szCs w:val="24"/>
              </w:rPr>
              <w:t>лассные руководи-тели</w:t>
            </w:r>
          </w:p>
        </w:tc>
      </w:tr>
      <w:tr w:rsidR="00AC2A87" w:rsidRPr="00AC2A87" w:rsidTr="0076247B">
        <w:trPr>
          <w:trHeight w:val="328"/>
        </w:trPr>
        <w:tc>
          <w:tcPr>
            <w:tcW w:w="5245" w:type="dxa"/>
          </w:tcPr>
          <w:p w:rsidR="00AC2A87" w:rsidRPr="00C22626" w:rsidRDefault="00AC2A87" w:rsidP="00C22626">
            <w:pPr>
              <w:rPr>
                <w:sz w:val="24"/>
                <w:szCs w:val="24"/>
              </w:rPr>
            </w:pPr>
            <w:r w:rsidRPr="00C22626">
              <w:rPr>
                <w:sz w:val="24"/>
                <w:szCs w:val="24"/>
              </w:rPr>
              <w:t>Школьный этап сдачи норм ГТО</w:t>
            </w:r>
          </w:p>
        </w:tc>
        <w:tc>
          <w:tcPr>
            <w:tcW w:w="1701" w:type="dxa"/>
          </w:tcPr>
          <w:p w:rsidR="00AC2A87" w:rsidRPr="00C22626" w:rsidRDefault="00AC2A87" w:rsidP="00C22626">
            <w:pPr>
              <w:rPr>
                <w:sz w:val="24"/>
                <w:szCs w:val="24"/>
              </w:rPr>
            </w:pPr>
            <w:r w:rsidRPr="00C22626">
              <w:rPr>
                <w:sz w:val="24"/>
                <w:szCs w:val="24"/>
              </w:rPr>
              <w:t>Сентябрь- д</w:t>
            </w:r>
            <w:r w:rsidRPr="00C22626">
              <w:rPr>
                <w:sz w:val="24"/>
                <w:szCs w:val="24"/>
              </w:rPr>
              <w:t>е</w:t>
            </w:r>
            <w:r w:rsidRPr="00C22626">
              <w:rPr>
                <w:sz w:val="24"/>
                <w:szCs w:val="24"/>
              </w:rPr>
              <w:t>кабрь</w:t>
            </w:r>
          </w:p>
        </w:tc>
        <w:tc>
          <w:tcPr>
            <w:tcW w:w="992" w:type="dxa"/>
          </w:tcPr>
          <w:p w:rsidR="00AC2A87" w:rsidRPr="00C22626" w:rsidRDefault="00C22626" w:rsidP="00C22626">
            <w:pPr>
              <w:rPr>
                <w:sz w:val="24"/>
                <w:szCs w:val="24"/>
              </w:rPr>
            </w:pPr>
            <w:r>
              <w:rPr>
                <w:sz w:val="24"/>
                <w:szCs w:val="24"/>
              </w:rPr>
              <w:t>5</w:t>
            </w:r>
            <w:r w:rsidR="00AC2A87" w:rsidRPr="00C22626">
              <w:rPr>
                <w:sz w:val="24"/>
                <w:szCs w:val="24"/>
              </w:rPr>
              <w:t>-9</w:t>
            </w:r>
          </w:p>
        </w:tc>
        <w:tc>
          <w:tcPr>
            <w:tcW w:w="2694" w:type="dxa"/>
          </w:tcPr>
          <w:p w:rsidR="00AC2A87" w:rsidRPr="0082796D" w:rsidRDefault="00AC2A87" w:rsidP="0082796D">
            <w:pPr>
              <w:rPr>
                <w:sz w:val="24"/>
                <w:szCs w:val="24"/>
              </w:rPr>
            </w:pPr>
            <w:r w:rsidRPr="0082796D">
              <w:rPr>
                <w:sz w:val="24"/>
                <w:szCs w:val="24"/>
              </w:rPr>
              <w:t>Учителя</w:t>
            </w:r>
          </w:p>
          <w:p w:rsidR="00AC2A87" w:rsidRPr="0082796D" w:rsidRDefault="00AC2A87" w:rsidP="0082796D">
            <w:pPr>
              <w:rPr>
                <w:sz w:val="24"/>
                <w:szCs w:val="24"/>
              </w:rPr>
            </w:pPr>
            <w:r w:rsidRPr="0082796D">
              <w:rPr>
                <w:sz w:val="24"/>
                <w:szCs w:val="24"/>
              </w:rPr>
              <w:t>физкультуры</w:t>
            </w:r>
          </w:p>
        </w:tc>
      </w:tr>
      <w:tr w:rsidR="00AC2A87" w:rsidRPr="00AC2A87" w:rsidTr="0076247B">
        <w:trPr>
          <w:trHeight w:val="326"/>
        </w:trPr>
        <w:tc>
          <w:tcPr>
            <w:tcW w:w="5245" w:type="dxa"/>
          </w:tcPr>
          <w:p w:rsidR="00AC2A87" w:rsidRPr="00C22626" w:rsidRDefault="00AC2A87" w:rsidP="00C22626">
            <w:pPr>
              <w:rPr>
                <w:sz w:val="24"/>
                <w:szCs w:val="24"/>
              </w:rPr>
            </w:pPr>
            <w:r w:rsidRPr="00C22626">
              <w:rPr>
                <w:sz w:val="24"/>
                <w:szCs w:val="24"/>
              </w:rPr>
              <w:t>Праздник для 1-х классов «Посвящение в перв</w:t>
            </w:r>
            <w:r w:rsidRPr="00C22626">
              <w:rPr>
                <w:sz w:val="24"/>
                <w:szCs w:val="24"/>
              </w:rPr>
              <w:t>о</w:t>
            </w:r>
            <w:r w:rsidRPr="00C22626">
              <w:rPr>
                <w:sz w:val="24"/>
                <w:szCs w:val="24"/>
              </w:rPr>
              <w:t>классники»</w:t>
            </w:r>
          </w:p>
        </w:tc>
        <w:tc>
          <w:tcPr>
            <w:tcW w:w="1701" w:type="dxa"/>
          </w:tcPr>
          <w:p w:rsidR="00AC2A87" w:rsidRPr="00C22626" w:rsidRDefault="00AC2A87" w:rsidP="00C22626">
            <w:pPr>
              <w:rPr>
                <w:sz w:val="24"/>
                <w:szCs w:val="24"/>
              </w:rPr>
            </w:pPr>
            <w:r w:rsidRPr="00C22626">
              <w:rPr>
                <w:sz w:val="24"/>
                <w:szCs w:val="24"/>
              </w:rPr>
              <w:t>28 сентября</w:t>
            </w:r>
          </w:p>
        </w:tc>
        <w:tc>
          <w:tcPr>
            <w:tcW w:w="992" w:type="dxa"/>
          </w:tcPr>
          <w:p w:rsidR="00AC2A87" w:rsidRPr="00C22626" w:rsidRDefault="00C22626" w:rsidP="00C22626">
            <w:pPr>
              <w:rPr>
                <w:sz w:val="24"/>
                <w:szCs w:val="24"/>
              </w:rPr>
            </w:pPr>
            <w:r>
              <w:rPr>
                <w:sz w:val="24"/>
                <w:szCs w:val="24"/>
              </w:rPr>
              <w:t>5</w:t>
            </w:r>
            <w:r w:rsidR="00AC2A87" w:rsidRPr="00C22626">
              <w:rPr>
                <w:sz w:val="24"/>
                <w:szCs w:val="24"/>
              </w:rPr>
              <w:t>-9</w:t>
            </w:r>
          </w:p>
        </w:tc>
        <w:tc>
          <w:tcPr>
            <w:tcW w:w="2694" w:type="dxa"/>
          </w:tcPr>
          <w:p w:rsidR="00AC2A87" w:rsidRPr="0082796D" w:rsidRDefault="00AC2A87" w:rsidP="0082796D">
            <w:pPr>
              <w:rPr>
                <w:sz w:val="24"/>
                <w:szCs w:val="24"/>
              </w:rPr>
            </w:pPr>
            <w:r w:rsidRPr="0082796D">
              <w:rPr>
                <w:sz w:val="24"/>
                <w:szCs w:val="24"/>
              </w:rPr>
              <w:t>Классные руководители</w:t>
            </w:r>
          </w:p>
        </w:tc>
      </w:tr>
      <w:tr w:rsidR="00AC2A87" w:rsidRPr="00AC2A87" w:rsidTr="0076247B">
        <w:trPr>
          <w:trHeight w:val="163"/>
        </w:trPr>
        <w:tc>
          <w:tcPr>
            <w:tcW w:w="5245" w:type="dxa"/>
          </w:tcPr>
          <w:p w:rsidR="00AC2A87" w:rsidRPr="00C22626" w:rsidRDefault="00AC2A87" w:rsidP="00C22626">
            <w:pPr>
              <w:rPr>
                <w:sz w:val="24"/>
                <w:szCs w:val="24"/>
              </w:rPr>
            </w:pPr>
            <w:r w:rsidRPr="00C22626">
              <w:rPr>
                <w:sz w:val="24"/>
                <w:szCs w:val="24"/>
              </w:rPr>
              <w:t xml:space="preserve">Международный день пожилых людей </w:t>
            </w:r>
          </w:p>
        </w:tc>
        <w:tc>
          <w:tcPr>
            <w:tcW w:w="1701" w:type="dxa"/>
          </w:tcPr>
          <w:p w:rsidR="00AC2A87" w:rsidRPr="00C22626" w:rsidRDefault="00AC2A87" w:rsidP="00C22626">
            <w:pPr>
              <w:rPr>
                <w:sz w:val="24"/>
                <w:szCs w:val="24"/>
              </w:rPr>
            </w:pPr>
            <w:r w:rsidRPr="00C22626">
              <w:rPr>
                <w:sz w:val="24"/>
                <w:szCs w:val="24"/>
              </w:rPr>
              <w:t>2 октября</w:t>
            </w:r>
          </w:p>
        </w:tc>
        <w:tc>
          <w:tcPr>
            <w:tcW w:w="992" w:type="dxa"/>
          </w:tcPr>
          <w:p w:rsidR="00AC2A87" w:rsidRPr="00C22626" w:rsidRDefault="00C22626" w:rsidP="00C22626">
            <w:pPr>
              <w:rPr>
                <w:sz w:val="24"/>
                <w:szCs w:val="24"/>
              </w:rPr>
            </w:pPr>
            <w:r>
              <w:rPr>
                <w:sz w:val="24"/>
                <w:szCs w:val="24"/>
              </w:rPr>
              <w:t>5</w:t>
            </w:r>
            <w:r w:rsidR="00AC2A87" w:rsidRPr="00C22626">
              <w:rPr>
                <w:sz w:val="24"/>
                <w:szCs w:val="24"/>
              </w:rPr>
              <w:t>-9</w:t>
            </w:r>
          </w:p>
        </w:tc>
        <w:tc>
          <w:tcPr>
            <w:tcW w:w="2694" w:type="dxa"/>
          </w:tcPr>
          <w:p w:rsidR="00AC2A87" w:rsidRPr="0082796D" w:rsidRDefault="0082796D" w:rsidP="0082796D">
            <w:pPr>
              <w:rPr>
                <w:sz w:val="24"/>
                <w:szCs w:val="24"/>
              </w:rPr>
            </w:pPr>
            <w:r w:rsidRPr="0082796D">
              <w:rPr>
                <w:sz w:val="24"/>
                <w:szCs w:val="24"/>
              </w:rPr>
              <w:t>Классные руководители</w:t>
            </w:r>
          </w:p>
        </w:tc>
      </w:tr>
      <w:tr w:rsidR="00AC2A87" w:rsidRPr="00AC2A87" w:rsidTr="0076247B">
        <w:trPr>
          <w:trHeight w:val="163"/>
        </w:trPr>
        <w:tc>
          <w:tcPr>
            <w:tcW w:w="5245" w:type="dxa"/>
          </w:tcPr>
          <w:p w:rsidR="00AC2A87" w:rsidRPr="00C22626" w:rsidRDefault="00AC2A87" w:rsidP="00C22626">
            <w:pPr>
              <w:rPr>
                <w:sz w:val="24"/>
                <w:szCs w:val="24"/>
              </w:rPr>
            </w:pPr>
            <w:r w:rsidRPr="00C22626">
              <w:rPr>
                <w:sz w:val="24"/>
                <w:szCs w:val="24"/>
              </w:rPr>
              <w:t>День учителя  «Нет выше звания- Учитель».</w:t>
            </w:r>
          </w:p>
        </w:tc>
        <w:tc>
          <w:tcPr>
            <w:tcW w:w="1701" w:type="dxa"/>
          </w:tcPr>
          <w:p w:rsidR="00AC2A87" w:rsidRPr="00C22626" w:rsidRDefault="00AC2A87" w:rsidP="00C22626">
            <w:pPr>
              <w:rPr>
                <w:sz w:val="24"/>
                <w:szCs w:val="24"/>
              </w:rPr>
            </w:pPr>
            <w:r w:rsidRPr="00C22626">
              <w:rPr>
                <w:sz w:val="24"/>
                <w:szCs w:val="24"/>
              </w:rPr>
              <w:t>5 октября</w:t>
            </w:r>
          </w:p>
        </w:tc>
        <w:tc>
          <w:tcPr>
            <w:tcW w:w="992" w:type="dxa"/>
          </w:tcPr>
          <w:p w:rsidR="00AC2A87" w:rsidRPr="00C22626" w:rsidRDefault="00C22626" w:rsidP="00C22626">
            <w:pPr>
              <w:rPr>
                <w:sz w:val="24"/>
                <w:szCs w:val="24"/>
              </w:rPr>
            </w:pPr>
            <w:r>
              <w:rPr>
                <w:sz w:val="24"/>
                <w:szCs w:val="24"/>
              </w:rPr>
              <w:t>5</w:t>
            </w:r>
            <w:r w:rsidR="00AC2A87" w:rsidRPr="00C22626">
              <w:rPr>
                <w:sz w:val="24"/>
                <w:szCs w:val="24"/>
              </w:rPr>
              <w:t>-9</w:t>
            </w:r>
          </w:p>
        </w:tc>
        <w:tc>
          <w:tcPr>
            <w:tcW w:w="2694" w:type="dxa"/>
          </w:tcPr>
          <w:p w:rsidR="00AC2A87" w:rsidRPr="0082796D" w:rsidRDefault="0082796D" w:rsidP="0082796D">
            <w:pPr>
              <w:rPr>
                <w:sz w:val="24"/>
                <w:szCs w:val="24"/>
              </w:rPr>
            </w:pPr>
            <w:r w:rsidRPr="0082796D">
              <w:rPr>
                <w:sz w:val="24"/>
                <w:szCs w:val="24"/>
              </w:rPr>
              <w:t>Классные руководители</w:t>
            </w:r>
          </w:p>
        </w:tc>
      </w:tr>
      <w:tr w:rsidR="00AC2A87" w:rsidRPr="00AC2A87" w:rsidTr="0076247B">
        <w:trPr>
          <w:trHeight w:val="163"/>
        </w:trPr>
        <w:tc>
          <w:tcPr>
            <w:tcW w:w="5245" w:type="dxa"/>
          </w:tcPr>
          <w:p w:rsidR="00AC2A87" w:rsidRPr="00C22626" w:rsidRDefault="00AC2A87" w:rsidP="00C22626">
            <w:pPr>
              <w:rPr>
                <w:sz w:val="24"/>
                <w:szCs w:val="24"/>
              </w:rPr>
            </w:pPr>
            <w:r w:rsidRPr="00C22626">
              <w:rPr>
                <w:sz w:val="24"/>
                <w:szCs w:val="24"/>
              </w:rPr>
              <w:t xml:space="preserve">Акция «Осторожно, сигарета» </w:t>
            </w:r>
          </w:p>
        </w:tc>
        <w:tc>
          <w:tcPr>
            <w:tcW w:w="1701" w:type="dxa"/>
          </w:tcPr>
          <w:p w:rsidR="00AC2A87" w:rsidRPr="00C22626" w:rsidRDefault="00AC2A87" w:rsidP="00C22626">
            <w:pPr>
              <w:rPr>
                <w:sz w:val="24"/>
                <w:szCs w:val="24"/>
              </w:rPr>
            </w:pPr>
            <w:r w:rsidRPr="00C22626">
              <w:rPr>
                <w:sz w:val="24"/>
                <w:szCs w:val="24"/>
              </w:rPr>
              <w:t>18-22 октября</w:t>
            </w:r>
          </w:p>
        </w:tc>
        <w:tc>
          <w:tcPr>
            <w:tcW w:w="992" w:type="dxa"/>
          </w:tcPr>
          <w:p w:rsidR="00AC2A87" w:rsidRPr="00C22626" w:rsidRDefault="00C22626" w:rsidP="00C22626">
            <w:pPr>
              <w:rPr>
                <w:sz w:val="24"/>
                <w:szCs w:val="24"/>
              </w:rPr>
            </w:pPr>
            <w:r>
              <w:rPr>
                <w:sz w:val="24"/>
                <w:szCs w:val="24"/>
              </w:rPr>
              <w:t>5</w:t>
            </w:r>
            <w:r w:rsidR="00AC2A87" w:rsidRPr="00C22626">
              <w:rPr>
                <w:sz w:val="24"/>
                <w:szCs w:val="24"/>
              </w:rPr>
              <w:t>-9</w:t>
            </w:r>
          </w:p>
        </w:tc>
        <w:tc>
          <w:tcPr>
            <w:tcW w:w="2694" w:type="dxa"/>
          </w:tcPr>
          <w:p w:rsidR="00AC2A87" w:rsidRPr="0082796D" w:rsidRDefault="0082796D" w:rsidP="0082796D">
            <w:pPr>
              <w:rPr>
                <w:sz w:val="24"/>
                <w:szCs w:val="24"/>
              </w:rPr>
            </w:pPr>
            <w:r w:rsidRPr="0082796D">
              <w:rPr>
                <w:sz w:val="24"/>
                <w:szCs w:val="24"/>
              </w:rPr>
              <w:t>Классные руководители</w:t>
            </w:r>
          </w:p>
        </w:tc>
      </w:tr>
      <w:tr w:rsidR="00AC2A87" w:rsidRPr="00AC2A87" w:rsidTr="0076247B">
        <w:trPr>
          <w:trHeight w:val="163"/>
        </w:trPr>
        <w:tc>
          <w:tcPr>
            <w:tcW w:w="5245" w:type="dxa"/>
          </w:tcPr>
          <w:p w:rsidR="00AC2A87" w:rsidRPr="00C22626" w:rsidRDefault="00AC2A87" w:rsidP="00C22626">
            <w:pPr>
              <w:rPr>
                <w:sz w:val="24"/>
                <w:szCs w:val="24"/>
              </w:rPr>
            </w:pPr>
            <w:r w:rsidRPr="00C22626">
              <w:rPr>
                <w:sz w:val="24"/>
                <w:szCs w:val="24"/>
              </w:rPr>
              <w:lastRenderedPageBreak/>
              <w:t>День отца</w:t>
            </w:r>
          </w:p>
        </w:tc>
        <w:tc>
          <w:tcPr>
            <w:tcW w:w="1701" w:type="dxa"/>
          </w:tcPr>
          <w:p w:rsidR="00AC2A87" w:rsidRPr="00C22626" w:rsidRDefault="00AC2A87" w:rsidP="00C22626">
            <w:pPr>
              <w:rPr>
                <w:sz w:val="24"/>
                <w:szCs w:val="24"/>
              </w:rPr>
            </w:pPr>
            <w:r w:rsidRPr="00C22626">
              <w:rPr>
                <w:sz w:val="24"/>
                <w:szCs w:val="24"/>
              </w:rPr>
              <w:t>20 октября</w:t>
            </w:r>
          </w:p>
        </w:tc>
        <w:tc>
          <w:tcPr>
            <w:tcW w:w="992" w:type="dxa"/>
          </w:tcPr>
          <w:p w:rsidR="00AC2A87" w:rsidRPr="00C22626" w:rsidRDefault="00C22626" w:rsidP="00C22626">
            <w:pPr>
              <w:rPr>
                <w:sz w:val="24"/>
                <w:szCs w:val="24"/>
              </w:rPr>
            </w:pPr>
            <w:r w:rsidRPr="00C22626">
              <w:rPr>
                <w:sz w:val="24"/>
                <w:szCs w:val="24"/>
              </w:rPr>
              <w:t>5</w:t>
            </w:r>
            <w:r w:rsidR="00AC2A87" w:rsidRPr="00C22626">
              <w:rPr>
                <w:sz w:val="24"/>
                <w:szCs w:val="24"/>
              </w:rPr>
              <w:t>-9</w:t>
            </w:r>
          </w:p>
        </w:tc>
        <w:tc>
          <w:tcPr>
            <w:tcW w:w="2694" w:type="dxa"/>
          </w:tcPr>
          <w:p w:rsidR="00AC2A87" w:rsidRPr="0082796D" w:rsidRDefault="00AC2A87" w:rsidP="0082796D">
            <w:pPr>
              <w:rPr>
                <w:sz w:val="24"/>
                <w:szCs w:val="24"/>
              </w:rPr>
            </w:pPr>
            <w:r w:rsidRPr="0082796D">
              <w:rPr>
                <w:sz w:val="24"/>
                <w:szCs w:val="24"/>
              </w:rPr>
              <w:t>Классные руководители</w:t>
            </w:r>
          </w:p>
        </w:tc>
      </w:tr>
      <w:tr w:rsidR="00AC2A87" w:rsidRPr="00AC2A87" w:rsidTr="0076247B">
        <w:trPr>
          <w:trHeight w:val="163"/>
        </w:trPr>
        <w:tc>
          <w:tcPr>
            <w:tcW w:w="5245" w:type="dxa"/>
          </w:tcPr>
          <w:p w:rsidR="00AC2A87" w:rsidRPr="00C22626" w:rsidRDefault="00AC2A87" w:rsidP="00C22626">
            <w:pPr>
              <w:rPr>
                <w:sz w:val="24"/>
                <w:szCs w:val="24"/>
              </w:rPr>
            </w:pPr>
            <w:r w:rsidRPr="00C22626">
              <w:rPr>
                <w:sz w:val="24"/>
                <w:szCs w:val="24"/>
              </w:rPr>
              <w:t xml:space="preserve">Праздник «Осенний балл» </w:t>
            </w:r>
          </w:p>
        </w:tc>
        <w:tc>
          <w:tcPr>
            <w:tcW w:w="1701" w:type="dxa"/>
          </w:tcPr>
          <w:p w:rsidR="00AC2A87" w:rsidRPr="00C22626" w:rsidRDefault="00AC2A87" w:rsidP="00C22626">
            <w:pPr>
              <w:rPr>
                <w:sz w:val="24"/>
                <w:szCs w:val="24"/>
              </w:rPr>
            </w:pPr>
            <w:r w:rsidRPr="00C22626">
              <w:rPr>
                <w:sz w:val="24"/>
                <w:szCs w:val="24"/>
              </w:rPr>
              <w:t>27 октября</w:t>
            </w:r>
          </w:p>
        </w:tc>
        <w:tc>
          <w:tcPr>
            <w:tcW w:w="992" w:type="dxa"/>
          </w:tcPr>
          <w:p w:rsidR="00AC2A87" w:rsidRPr="00C22626" w:rsidRDefault="00C22626" w:rsidP="00C22626">
            <w:pPr>
              <w:rPr>
                <w:sz w:val="24"/>
                <w:szCs w:val="24"/>
              </w:rPr>
            </w:pPr>
            <w:r>
              <w:rPr>
                <w:sz w:val="24"/>
                <w:szCs w:val="24"/>
              </w:rPr>
              <w:t>5</w:t>
            </w:r>
            <w:r w:rsidR="00AC2A87" w:rsidRPr="00C22626">
              <w:rPr>
                <w:sz w:val="24"/>
                <w:szCs w:val="24"/>
              </w:rPr>
              <w:t>-9</w:t>
            </w:r>
          </w:p>
        </w:tc>
        <w:tc>
          <w:tcPr>
            <w:tcW w:w="2694" w:type="dxa"/>
          </w:tcPr>
          <w:p w:rsidR="00AC2A87" w:rsidRPr="0082796D" w:rsidRDefault="00AC2A87" w:rsidP="0082796D">
            <w:pPr>
              <w:rPr>
                <w:sz w:val="24"/>
                <w:szCs w:val="24"/>
              </w:rPr>
            </w:pPr>
            <w:r w:rsidRPr="0082796D">
              <w:rPr>
                <w:sz w:val="24"/>
                <w:szCs w:val="24"/>
              </w:rPr>
              <w:t>Классные руководители</w:t>
            </w:r>
          </w:p>
        </w:tc>
      </w:tr>
      <w:tr w:rsidR="00AC2A87" w:rsidRPr="00AC2A87" w:rsidTr="0076247B">
        <w:trPr>
          <w:trHeight w:val="326"/>
        </w:trPr>
        <w:tc>
          <w:tcPr>
            <w:tcW w:w="5245" w:type="dxa"/>
          </w:tcPr>
          <w:p w:rsidR="00AC2A87" w:rsidRPr="00C22626" w:rsidRDefault="00AC2A87" w:rsidP="00C22626">
            <w:pPr>
              <w:rPr>
                <w:sz w:val="24"/>
                <w:szCs w:val="24"/>
              </w:rPr>
            </w:pPr>
            <w:r w:rsidRPr="00C22626">
              <w:rPr>
                <w:sz w:val="24"/>
                <w:szCs w:val="24"/>
              </w:rPr>
              <w:t>Классные часы, посвященные «Дню правовой помощи детям»</w:t>
            </w:r>
          </w:p>
        </w:tc>
        <w:tc>
          <w:tcPr>
            <w:tcW w:w="1701" w:type="dxa"/>
          </w:tcPr>
          <w:p w:rsidR="00AC2A87" w:rsidRPr="00C22626" w:rsidRDefault="00AC2A87" w:rsidP="00C22626">
            <w:pPr>
              <w:rPr>
                <w:sz w:val="24"/>
                <w:szCs w:val="24"/>
              </w:rPr>
            </w:pPr>
            <w:r w:rsidRPr="00C22626">
              <w:rPr>
                <w:sz w:val="24"/>
                <w:szCs w:val="24"/>
              </w:rPr>
              <w:t>13-20 ноября</w:t>
            </w:r>
          </w:p>
        </w:tc>
        <w:tc>
          <w:tcPr>
            <w:tcW w:w="992" w:type="dxa"/>
          </w:tcPr>
          <w:p w:rsidR="00AC2A87" w:rsidRPr="00C22626" w:rsidRDefault="00C22626" w:rsidP="00C22626">
            <w:pPr>
              <w:rPr>
                <w:sz w:val="24"/>
                <w:szCs w:val="24"/>
              </w:rPr>
            </w:pPr>
            <w:r>
              <w:rPr>
                <w:sz w:val="24"/>
                <w:szCs w:val="24"/>
              </w:rPr>
              <w:t>5</w:t>
            </w:r>
            <w:r w:rsidR="00AC2A87" w:rsidRPr="00C22626">
              <w:rPr>
                <w:sz w:val="24"/>
                <w:szCs w:val="24"/>
              </w:rPr>
              <w:t>-9</w:t>
            </w:r>
          </w:p>
        </w:tc>
        <w:tc>
          <w:tcPr>
            <w:tcW w:w="2694" w:type="dxa"/>
          </w:tcPr>
          <w:p w:rsidR="00AC2A87" w:rsidRPr="0082796D" w:rsidRDefault="00AC2A87" w:rsidP="0082796D">
            <w:pPr>
              <w:rPr>
                <w:sz w:val="24"/>
                <w:szCs w:val="24"/>
              </w:rPr>
            </w:pPr>
            <w:r w:rsidRPr="0082796D">
              <w:rPr>
                <w:sz w:val="24"/>
                <w:szCs w:val="24"/>
              </w:rPr>
              <w:t>Классные руководители</w:t>
            </w:r>
          </w:p>
        </w:tc>
      </w:tr>
      <w:tr w:rsidR="00AC2A87" w:rsidRPr="00AC2A87" w:rsidTr="0076247B">
        <w:trPr>
          <w:trHeight w:val="326"/>
        </w:trPr>
        <w:tc>
          <w:tcPr>
            <w:tcW w:w="5245" w:type="dxa"/>
          </w:tcPr>
          <w:p w:rsidR="00AC2A87" w:rsidRPr="00C22626" w:rsidRDefault="00AC2A87" w:rsidP="00C22626">
            <w:pPr>
              <w:rPr>
                <w:sz w:val="24"/>
                <w:szCs w:val="24"/>
              </w:rPr>
            </w:pPr>
            <w:r w:rsidRPr="00C22626">
              <w:rPr>
                <w:sz w:val="24"/>
                <w:szCs w:val="24"/>
              </w:rPr>
              <w:t>День народного единства</w:t>
            </w:r>
          </w:p>
        </w:tc>
        <w:tc>
          <w:tcPr>
            <w:tcW w:w="1701" w:type="dxa"/>
          </w:tcPr>
          <w:p w:rsidR="00AC2A87" w:rsidRPr="00C22626" w:rsidRDefault="00AC2A87" w:rsidP="00C22626">
            <w:pPr>
              <w:rPr>
                <w:sz w:val="24"/>
                <w:szCs w:val="24"/>
              </w:rPr>
            </w:pPr>
            <w:r w:rsidRPr="00C22626">
              <w:rPr>
                <w:sz w:val="24"/>
                <w:szCs w:val="24"/>
              </w:rPr>
              <w:t>3 ноября</w:t>
            </w:r>
          </w:p>
        </w:tc>
        <w:tc>
          <w:tcPr>
            <w:tcW w:w="992" w:type="dxa"/>
          </w:tcPr>
          <w:p w:rsidR="00AC2A87" w:rsidRPr="00C22626" w:rsidRDefault="00C22626" w:rsidP="00C22626">
            <w:pPr>
              <w:rPr>
                <w:sz w:val="24"/>
                <w:szCs w:val="24"/>
              </w:rPr>
            </w:pPr>
            <w:r>
              <w:rPr>
                <w:sz w:val="24"/>
                <w:szCs w:val="24"/>
              </w:rPr>
              <w:t>5</w:t>
            </w:r>
            <w:r w:rsidR="00AC2A87" w:rsidRPr="00C22626">
              <w:rPr>
                <w:sz w:val="24"/>
                <w:szCs w:val="24"/>
              </w:rPr>
              <w:t>-9</w:t>
            </w:r>
          </w:p>
        </w:tc>
        <w:tc>
          <w:tcPr>
            <w:tcW w:w="2694" w:type="dxa"/>
          </w:tcPr>
          <w:p w:rsidR="00AC2A87" w:rsidRPr="0082796D" w:rsidRDefault="0082796D" w:rsidP="0082796D">
            <w:pPr>
              <w:rPr>
                <w:sz w:val="24"/>
                <w:szCs w:val="24"/>
              </w:rPr>
            </w:pPr>
            <w:r w:rsidRPr="0082796D">
              <w:rPr>
                <w:sz w:val="24"/>
                <w:szCs w:val="24"/>
              </w:rPr>
              <w:t>Классные руководители</w:t>
            </w:r>
          </w:p>
        </w:tc>
      </w:tr>
      <w:tr w:rsidR="00AC2A87" w:rsidRPr="00AC2A87" w:rsidTr="0076247B">
        <w:trPr>
          <w:trHeight w:val="326"/>
        </w:trPr>
        <w:tc>
          <w:tcPr>
            <w:tcW w:w="5245" w:type="dxa"/>
          </w:tcPr>
          <w:p w:rsidR="00AC2A87" w:rsidRPr="00C22626" w:rsidRDefault="00AC2A87" w:rsidP="00C22626">
            <w:pPr>
              <w:rPr>
                <w:sz w:val="24"/>
                <w:szCs w:val="24"/>
              </w:rPr>
            </w:pPr>
            <w:r w:rsidRPr="00C22626">
              <w:rPr>
                <w:sz w:val="24"/>
                <w:szCs w:val="24"/>
              </w:rPr>
              <w:t>День здоровья « Здоровые дети в здоровой с</w:t>
            </w:r>
            <w:r w:rsidRPr="00C22626">
              <w:rPr>
                <w:sz w:val="24"/>
                <w:szCs w:val="24"/>
              </w:rPr>
              <w:t>е</w:t>
            </w:r>
            <w:r w:rsidRPr="00C22626">
              <w:rPr>
                <w:sz w:val="24"/>
                <w:szCs w:val="24"/>
              </w:rPr>
              <w:t xml:space="preserve">мье» </w:t>
            </w:r>
          </w:p>
        </w:tc>
        <w:tc>
          <w:tcPr>
            <w:tcW w:w="1701" w:type="dxa"/>
          </w:tcPr>
          <w:p w:rsidR="00AC2A87" w:rsidRPr="00C22626" w:rsidRDefault="00AC2A87" w:rsidP="00C22626">
            <w:pPr>
              <w:rPr>
                <w:sz w:val="24"/>
                <w:szCs w:val="24"/>
              </w:rPr>
            </w:pPr>
            <w:r w:rsidRPr="00C22626">
              <w:rPr>
                <w:sz w:val="24"/>
                <w:szCs w:val="24"/>
              </w:rPr>
              <w:t>17 ноября</w:t>
            </w:r>
          </w:p>
        </w:tc>
        <w:tc>
          <w:tcPr>
            <w:tcW w:w="992" w:type="dxa"/>
          </w:tcPr>
          <w:p w:rsidR="00AC2A87" w:rsidRPr="00C22626" w:rsidRDefault="00C22626" w:rsidP="00C22626">
            <w:pPr>
              <w:rPr>
                <w:sz w:val="24"/>
                <w:szCs w:val="24"/>
              </w:rPr>
            </w:pPr>
            <w:r>
              <w:rPr>
                <w:sz w:val="24"/>
                <w:szCs w:val="24"/>
              </w:rPr>
              <w:t>5</w:t>
            </w:r>
            <w:r w:rsidR="00AC2A87" w:rsidRPr="00C22626">
              <w:rPr>
                <w:sz w:val="24"/>
                <w:szCs w:val="24"/>
              </w:rPr>
              <w:t>-9</w:t>
            </w:r>
          </w:p>
        </w:tc>
        <w:tc>
          <w:tcPr>
            <w:tcW w:w="2694" w:type="dxa"/>
          </w:tcPr>
          <w:p w:rsidR="00AC2A87" w:rsidRPr="0082796D" w:rsidRDefault="0082796D" w:rsidP="0082796D">
            <w:pPr>
              <w:rPr>
                <w:sz w:val="24"/>
                <w:szCs w:val="24"/>
              </w:rPr>
            </w:pPr>
            <w:r>
              <w:rPr>
                <w:sz w:val="24"/>
                <w:szCs w:val="24"/>
              </w:rPr>
              <w:t xml:space="preserve">Учитель физкультуры </w:t>
            </w:r>
            <w:r w:rsidR="00AC2A87" w:rsidRPr="0082796D">
              <w:rPr>
                <w:sz w:val="24"/>
                <w:szCs w:val="24"/>
              </w:rPr>
              <w:t>Классные руководители</w:t>
            </w:r>
          </w:p>
        </w:tc>
      </w:tr>
      <w:tr w:rsidR="00AC2A87" w:rsidRPr="00AC2A87" w:rsidTr="0076247B">
        <w:trPr>
          <w:trHeight w:val="326"/>
        </w:trPr>
        <w:tc>
          <w:tcPr>
            <w:tcW w:w="5245" w:type="dxa"/>
          </w:tcPr>
          <w:p w:rsidR="00AC2A87" w:rsidRPr="00C22626" w:rsidRDefault="00AC2A87" w:rsidP="00C22626">
            <w:pPr>
              <w:rPr>
                <w:sz w:val="24"/>
                <w:szCs w:val="24"/>
              </w:rPr>
            </w:pPr>
            <w:r w:rsidRPr="00C22626">
              <w:rPr>
                <w:sz w:val="24"/>
                <w:szCs w:val="24"/>
              </w:rPr>
              <w:t>Всемирный день доброты</w:t>
            </w:r>
          </w:p>
        </w:tc>
        <w:tc>
          <w:tcPr>
            <w:tcW w:w="1701" w:type="dxa"/>
          </w:tcPr>
          <w:p w:rsidR="00AC2A87" w:rsidRPr="00C22626" w:rsidRDefault="00AC2A87" w:rsidP="00C22626">
            <w:pPr>
              <w:rPr>
                <w:sz w:val="24"/>
                <w:szCs w:val="24"/>
              </w:rPr>
            </w:pPr>
            <w:r w:rsidRPr="00C22626">
              <w:rPr>
                <w:sz w:val="24"/>
                <w:szCs w:val="24"/>
              </w:rPr>
              <w:t>14 ноября</w:t>
            </w:r>
          </w:p>
        </w:tc>
        <w:tc>
          <w:tcPr>
            <w:tcW w:w="992" w:type="dxa"/>
          </w:tcPr>
          <w:p w:rsidR="00AC2A87" w:rsidRPr="00C22626" w:rsidRDefault="00C22626" w:rsidP="00C22626">
            <w:pPr>
              <w:rPr>
                <w:sz w:val="24"/>
                <w:szCs w:val="24"/>
              </w:rPr>
            </w:pPr>
            <w:r>
              <w:rPr>
                <w:sz w:val="24"/>
                <w:szCs w:val="24"/>
              </w:rPr>
              <w:t>5</w:t>
            </w:r>
            <w:r w:rsidR="00AC2A87" w:rsidRPr="00C22626">
              <w:rPr>
                <w:sz w:val="24"/>
                <w:szCs w:val="24"/>
              </w:rPr>
              <w:t>-9</w:t>
            </w:r>
          </w:p>
        </w:tc>
        <w:tc>
          <w:tcPr>
            <w:tcW w:w="2694" w:type="dxa"/>
          </w:tcPr>
          <w:p w:rsidR="00AC2A87" w:rsidRPr="0082796D" w:rsidRDefault="0082796D" w:rsidP="0082796D">
            <w:pPr>
              <w:rPr>
                <w:sz w:val="24"/>
                <w:szCs w:val="24"/>
              </w:rPr>
            </w:pPr>
            <w:r w:rsidRPr="0082796D">
              <w:rPr>
                <w:sz w:val="24"/>
                <w:szCs w:val="24"/>
              </w:rPr>
              <w:t>Классные руководители</w:t>
            </w:r>
          </w:p>
        </w:tc>
      </w:tr>
      <w:tr w:rsidR="00AC2A87" w:rsidRPr="00AC2A87" w:rsidTr="0076247B">
        <w:trPr>
          <w:trHeight w:val="326"/>
        </w:trPr>
        <w:tc>
          <w:tcPr>
            <w:tcW w:w="5245" w:type="dxa"/>
          </w:tcPr>
          <w:p w:rsidR="00AC2A87" w:rsidRPr="00C22626" w:rsidRDefault="00AC2A87" w:rsidP="00C22626">
            <w:pPr>
              <w:rPr>
                <w:sz w:val="24"/>
                <w:szCs w:val="24"/>
              </w:rPr>
            </w:pPr>
            <w:r w:rsidRPr="00C22626">
              <w:rPr>
                <w:sz w:val="24"/>
                <w:szCs w:val="24"/>
              </w:rPr>
              <w:t xml:space="preserve">День матери </w:t>
            </w:r>
          </w:p>
        </w:tc>
        <w:tc>
          <w:tcPr>
            <w:tcW w:w="1701" w:type="dxa"/>
          </w:tcPr>
          <w:p w:rsidR="00AC2A87" w:rsidRPr="00C22626" w:rsidRDefault="00AC2A87" w:rsidP="00C22626">
            <w:pPr>
              <w:rPr>
                <w:sz w:val="24"/>
                <w:szCs w:val="24"/>
              </w:rPr>
            </w:pPr>
            <w:r w:rsidRPr="00C22626">
              <w:rPr>
                <w:sz w:val="24"/>
                <w:szCs w:val="24"/>
              </w:rPr>
              <w:t>24 ноября</w:t>
            </w:r>
          </w:p>
        </w:tc>
        <w:tc>
          <w:tcPr>
            <w:tcW w:w="992" w:type="dxa"/>
          </w:tcPr>
          <w:p w:rsidR="00AC2A87" w:rsidRPr="00C22626" w:rsidRDefault="00C22626" w:rsidP="00C22626">
            <w:pPr>
              <w:rPr>
                <w:sz w:val="24"/>
                <w:szCs w:val="24"/>
              </w:rPr>
            </w:pPr>
            <w:r>
              <w:rPr>
                <w:sz w:val="24"/>
                <w:szCs w:val="24"/>
              </w:rPr>
              <w:t>5</w:t>
            </w:r>
            <w:r w:rsidR="00AC2A87" w:rsidRPr="00C22626">
              <w:rPr>
                <w:sz w:val="24"/>
                <w:szCs w:val="24"/>
              </w:rPr>
              <w:t>-9</w:t>
            </w:r>
          </w:p>
        </w:tc>
        <w:tc>
          <w:tcPr>
            <w:tcW w:w="2694" w:type="dxa"/>
          </w:tcPr>
          <w:p w:rsidR="00AC2A87" w:rsidRPr="0082796D" w:rsidRDefault="00AC2A87" w:rsidP="0082796D">
            <w:pPr>
              <w:rPr>
                <w:sz w:val="24"/>
                <w:szCs w:val="24"/>
              </w:rPr>
            </w:pPr>
            <w:r w:rsidRPr="0082796D">
              <w:rPr>
                <w:sz w:val="24"/>
                <w:szCs w:val="24"/>
              </w:rPr>
              <w:t>Классные руководители</w:t>
            </w:r>
          </w:p>
        </w:tc>
      </w:tr>
      <w:tr w:rsidR="00AC2A87" w:rsidRPr="00AC2A87" w:rsidTr="0076247B">
        <w:trPr>
          <w:trHeight w:val="326"/>
        </w:trPr>
        <w:tc>
          <w:tcPr>
            <w:tcW w:w="5245" w:type="dxa"/>
          </w:tcPr>
          <w:p w:rsidR="00AC2A87" w:rsidRPr="00C22626" w:rsidRDefault="00AC2A87" w:rsidP="00C22626">
            <w:pPr>
              <w:rPr>
                <w:sz w:val="24"/>
                <w:szCs w:val="24"/>
              </w:rPr>
            </w:pPr>
            <w:r w:rsidRPr="00C22626">
              <w:rPr>
                <w:sz w:val="24"/>
                <w:szCs w:val="24"/>
              </w:rPr>
              <w:t>День государственного герба</w:t>
            </w:r>
          </w:p>
        </w:tc>
        <w:tc>
          <w:tcPr>
            <w:tcW w:w="1701" w:type="dxa"/>
          </w:tcPr>
          <w:p w:rsidR="00AC2A87" w:rsidRPr="00C22626" w:rsidRDefault="00AC2A87" w:rsidP="00C22626">
            <w:pPr>
              <w:rPr>
                <w:sz w:val="24"/>
                <w:szCs w:val="24"/>
              </w:rPr>
            </w:pPr>
            <w:r w:rsidRPr="00C22626">
              <w:rPr>
                <w:sz w:val="24"/>
                <w:szCs w:val="24"/>
              </w:rPr>
              <w:t>30 ноября</w:t>
            </w:r>
          </w:p>
        </w:tc>
        <w:tc>
          <w:tcPr>
            <w:tcW w:w="992" w:type="dxa"/>
          </w:tcPr>
          <w:p w:rsidR="00AC2A87" w:rsidRPr="00C22626" w:rsidRDefault="00C22626" w:rsidP="00C22626">
            <w:pPr>
              <w:rPr>
                <w:sz w:val="24"/>
                <w:szCs w:val="24"/>
              </w:rPr>
            </w:pPr>
            <w:r>
              <w:rPr>
                <w:sz w:val="24"/>
                <w:szCs w:val="24"/>
              </w:rPr>
              <w:t>5</w:t>
            </w:r>
            <w:r w:rsidR="00AC2A87" w:rsidRPr="00C22626">
              <w:rPr>
                <w:sz w:val="24"/>
                <w:szCs w:val="24"/>
              </w:rPr>
              <w:t>-9</w:t>
            </w:r>
          </w:p>
        </w:tc>
        <w:tc>
          <w:tcPr>
            <w:tcW w:w="2694" w:type="dxa"/>
          </w:tcPr>
          <w:p w:rsidR="00AC2A87" w:rsidRPr="0082796D" w:rsidRDefault="0082796D" w:rsidP="0082796D">
            <w:pPr>
              <w:rPr>
                <w:sz w:val="24"/>
                <w:szCs w:val="24"/>
              </w:rPr>
            </w:pPr>
            <w:r w:rsidRPr="0082796D">
              <w:rPr>
                <w:sz w:val="24"/>
                <w:szCs w:val="24"/>
              </w:rPr>
              <w:t>Классные руководители</w:t>
            </w:r>
          </w:p>
        </w:tc>
      </w:tr>
      <w:tr w:rsidR="00AC2A87" w:rsidRPr="00AC2A87" w:rsidTr="0076247B">
        <w:trPr>
          <w:trHeight w:val="326"/>
        </w:trPr>
        <w:tc>
          <w:tcPr>
            <w:tcW w:w="5245" w:type="dxa"/>
          </w:tcPr>
          <w:p w:rsidR="00AC2A87" w:rsidRPr="00C22626" w:rsidRDefault="00AC2A87" w:rsidP="00C22626">
            <w:pPr>
              <w:rPr>
                <w:sz w:val="24"/>
                <w:szCs w:val="24"/>
              </w:rPr>
            </w:pPr>
            <w:r w:rsidRPr="00C22626">
              <w:rPr>
                <w:sz w:val="24"/>
                <w:szCs w:val="24"/>
              </w:rPr>
              <w:t>Международный день инвалидов</w:t>
            </w:r>
          </w:p>
        </w:tc>
        <w:tc>
          <w:tcPr>
            <w:tcW w:w="1701" w:type="dxa"/>
          </w:tcPr>
          <w:p w:rsidR="00AC2A87" w:rsidRPr="00C22626" w:rsidRDefault="00AC2A87" w:rsidP="00C22626">
            <w:pPr>
              <w:rPr>
                <w:sz w:val="24"/>
                <w:szCs w:val="24"/>
              </w:rPr>
            </w:pPr>
            <w:r w:rsidRPr="00C22626">
              <w:rPr>
                <w:sz w:val="24"/>
                <w:szCs w:val="24"/>
              </w:rPr>
              <w:t>3 декабря</w:t>
            </w:r>
          </w:p>
        </w:tc>
        <w:tc>
          <w:tcPr>
            <w:tcW w:w="992" w:type="dxa"/>
          </w:tcPr>
          <w:p w:rsidR="00AC2A87" w:rsidRPr="00C22626" w:rsidRDefault="00C22626" w:rsidP="00C22626">
            <w:pPr>
              <w:rPr>
                <w:sz w:val="24"/>
                <w:szCs w:val="24"/>
              </w:rPr>
            </w:pPr>
            <w:r>
              <w:rPr>
                <w:sz w:val="24"/>
                <w:szCs w:val="24"/>
              </w:rPr>
              <w:t>5</w:t>
            </w:r>
            <w:r w:rsidR="00AC2A87" w:rsidRPr="00C22626">
              <w:rPr>
                <w:sz w:val="24"/>
                <w:szCs w:val="24"/>
              </w:rPr>
              <w:t>-9</w:t>
            </w:r>
          </w:p>
        </w:tc>
        <w:tc>
          <w:tcPr>
            <w:tcW w:w="2694" w:type="dxa"/>
          </w:tcPr>
          <w:p w:rsidR="00AC2A87" w:rsidRPr="00A2362C" w:rsidRDefault="00A2362C" w:rsidP="00A2362C">
            <w:pPr>
              <w:rPr>
                <w:sz w:val="24"/>
                <w:szCs w:val="24"/>
              </w:rPr>
            </w:pPr>
            <w:r w:rsidRPr="00A2362C">
              <w:rPr>
                <w:sz w:val="24"/>
                <w:szCs w:val="24"/>
              </w:rPr>
              <w:t>Классные руководители</w:t>
            </w:r>
          </w:p>
        </w:tc>
      </w:tr>
      <w:tr w:rsidR="00AC2A87" w:rsidRPr="00AC2A87" w:rsidTr="0076247B">
        <w:trPr>
          <w:trHeight w:val="326"/>
        </w:trPr>
        <w:tc>
          <w:tcPr>
            <w:tcW w:w="5245" w:type="dxa"/>
          </w:tcPr>
          <w:p w:rsidR="00AC2A87" w:rsidRPr="00C22626" w:rsidRDefault="00AC2A87" w:rsidP="00C22626">
            <w:pPr>
              <w:rPr>
                <w:sz w:val="24"/>
                <w:szCs w:val="24"/>
              </w:rPr>
            </w:pPr>
            <w:r w:rsidRPr="00C22626">
              <w:rPr>
                <w:sz w:val="24"/>
                <w:szCs w:val="24"/>
              </w:rPr>
              <w:t xml:space="preserve">День героев отечества </w:t>
            </w:r>
          </w:p>
        </w:tc>
        <w:tc>
          <w:tcPr>
            <w:tcW w:w="1701" w:type="dxa"/>
          </w:tcPr>
          <w:p w:rsidR="00AC2A87" w:rsidRPr="00C22626" w:rsidRDefault="00AC2A87" w:rsidP="00C22626">
            <w:pPr>
              <w:rPr>
                <w:sz w:val="24"/>
                <w:szCs w:val="24"/>
              </w:rPr>
            </w:pPr>
            <w:r w:rsidRPr="00C22626">
              <w:rPr>
                <w:sz w:val="24"/>
                <w:szCs w:val="24"/>
              </w:rPr>
              <w:t>8 декабря</w:t>
            </w:r>
          </w:p>
        </w:tc>
        <w:tc>
          <w:tcPr>
            <w:tcW w:w="992" w:type="dxa"/>
          </w:tcPr>
          <w:p w:rsidR="00AC2A87" w:rsidRPr="00C22626" w:rsidRDefault="00C22626" w:rsidP="00C22626">
            <w:pPr>
              <w:rPr>
                <w:sz w:val="24"/>
                <w:szCs w:val="24"/>
              </w:rPr>
            </w:pPr>
            <w:r>
              <w:rPr>
                <w:sz w:val="24"/>
                <w:szCs w:val="24"/>
              </w:rPr>
              <w:t>5</w:t>
            </w:r>
            <w:r w:rsidR="00AC2A87" w:rsidRPr="00C22626">
              <w:rPr>
                <w:sz w:val="24"/>
                <w:szCs w:val="24"/>
              </w:rPr>
              <w:t>-9</w:t>
            </w:r>
          </w:p>
        </w:tc>
        <w:tc>
          <w:tcPr>
            <w:tcW w:w="2694" w:type="dxa"/>
          </w:tcPr>
          <w:p w:rsidR="00AC2A87" w:rsidRPr="00A2362C" w:rsidRDefault="00AC2A87" w:rsidP="00A2362C">
            <w:pPr>
              <w:rPr>
                <w:sz w:val="24"/>
                <w:szCs w:val="24"/>
              </w:rPr>
            </w:pPr>
            <w:r w:rsidRPr="00A2362C">
              <w:rPr>
                <w:sz w:val="24"/>
                <w:szCs w:val="24"/>
              </w:rPr>
              <w:t>Классные руководители</w:t>
            </w:r>
          </w:p>
        </w:tc>
      </w:tr>
      <w:tr w:rsidR="00AC2A87" w:rsidRPr="00AC2A87" w:rsidTr="0076247B">
        <w:trPr>
          <w:trHeight w:val="326"/>
        </w:trPr>
        <w:tc>
          <w:tcPr>
            <w:tcW w:w="5245" w:type="dxa"/>
          </w:tcPr>
          <w:p w:rsidR="00AC2A87" w:rsidRPr="00C22626" w:rsidRDefault="00AC2A87" w:rsidP="00C22626">
            <w:pPr>
              <w:rPr>
                <w:sz w:val="24"/>
                <w:szCs w:val="24"/>
              </w:rPr>
            </w:pPr>
            <w:r w:rsidRPr="00C22626">
              <w:rPr>
                <w:sz w:val="24"/>
                <w:szCs w:val="24"/>
              </w:rPr>
              <w:t>День конституции Российской Федерации</w:t>
            </w:r>
          </w:p>
        </w:tc>
        <w:tc>
          <w:tcPr>
            <w:tcW w:w="1701" w:type="dxa"/>
          </w:tcPr>
          <w:p w:rsidR="00AC2A87" w:rsidRPr="00C22626" w:rsidRDefault="00AC2A87" w:rsidP="00C22626">
            <w:pPr>
              <w:rPr>
                <w:sz w:val="24"/>
                <w:szCs w:val="24"/>
              </w:rPr>
            </w:pPr>
            <w:r w:rsidRPr="00C22626">
              <w:rPr>
                <w:sz w:val="24"/>
                <w:szCs w:val="24"/>
              </w:rPr>
              <w:t>12 декабря</w:t>
            </w:r>
          </w:p>
        </w:tc>
        <w:tc>
          <w:tcPr>
            <w:tcW w:w="992" w:type="dxa"/>
          </w:tcPr>
          <w:p w:rsidR="00AC2A87" w:rsidRPr="00C22626" w:rsidRDefault="00C22626" w:rsidP="00C22626">
            <w:pPr>
              <w:rPr>
                <w:sz w:val="24"/>
                <w:szCs w:val="24"/>
              </w:rPr>
            </w:pPr>
            <w:r>
              <w:rPr>
                <w:sz w:val="24"/>
                <w:szCs w:val="24"/>
              </w:rPr>
              <w:t>5</w:t>
            </w:r>
            <w:r w:rsidR="00AC2A87" w:rsidRPr="00C22626">
              <w:rPr>
                <w:sz w:val="24"/>
                <w:szCs w:val="24"/>
              </w:rPr>
              <w:t>-9</w:t>
            </w:r>
          </w:p>
        </w:tc>
        <w:tc>
          <w:tcPr>
            <w:tcW w:w="2694" w:type="dxa"/>
          </w:tcPr>
          <w:p w:rsidR="00AC2A87" w:rsidRPr="00A2362C" w:rsidRDefault="00AC2A87" w:rsidP="00A2362C">
            <w:pPr>
              <w:rPr>
                <w:sz w:val="24"/>
                <w:szCs w:val="24"/>
              </w:rPr>
            </w:pPr>
            <w:r w:rsidRPr="00A2362C">
              <w:rPr>
                <w:sz w:val="24"/>
                <w:szCs w:val="24"/>
              </w:rPr>
              <w:t>Классные руководители</w:t>
            </w:r>
          </w:p>
        </w:tc>
      </w:tr>
      <w:tr w:rsidR="00AC2A87" w:rsidRPr="00AC2A87" w:rsidTr="0076247B">
        <w:trPr>
          <w:trHeight w:val="326"/>
        </w:trPr>
        <w:tc>
          <w:tcPr>
            <w:tcW w:w="5245" w:type="dxa"/>
          </w:tcPr>
          <w:p w:rsidR="00AC2A87" w:rsidRPr="00C22626" w:rsidRDefault="00AC2A87" w:rsidP="00C22626">
            <w:pPr>
              <w:rPr>
                <w:sz w:val="24"/>
                <w:szCs w:val="24"/>
              </w:rPr>
            </w:pPr>
            <w:r w:rsidRPr="00C22626">
              <w:rPr>
                <w:sz w:val="24"/>
                <w:szCs w:val="24"/>
              </w:rPr>
              <w:t xml:space="preserve">Операция «Помоги Деду Морозу и Снегурочке» </w:t>
            </w:r>
          </w:p>
        </w:tc>
        <w:tc>
          <w:tcPr>
            <w:tcW w:w="1701" w:type="dxa"/>
          </w:tcPr>
          <w:p w:rsidR="00AC2A87" w:rsidRPr="00C22626" w:rsidRDefault="00AC2A87" w:rsidP="00C22626">
            <w:pPr>
              <w:rPr>
                <w:sz w:val="24"/>
                <w:szCs w:val="24"/>
              </w:rPr>
            </w:pPr>
            <w:r w:rsidRPr="00C22626">
              <w:rPr>
                <w:sz w:val="24"/>
                <w:szCs w:val="24"/>
              </w:rPr>
              <w:t>18-22 декабря</w:t>
            </w:r>
          </w:p>
        </w:tc>
        <w:tc>
          <w:tcPr>
            <w:tcW w:w="992" w:type="dxa"/>
          </w:tcPr>
          <w:p w:rsidR="00AC2A87" w:rsidRPr="00C22626" w:rsidRDefault="00C22626" w:rsidP="00C22626">
            <w:pPr>
              <w:rPr>
                <w:sz w:val="24"/>
                <w:szCs w:val="24"/>
              </w:rPr>
            </w:pPr>
            <w:r>
              <w:rPr>
                <w:sz w:val="24"/>
                <w:szCs w:val="24"/>
              </w:rPr>
              <w:t>5</w:t>
            </w:r>
            <w:r w:rsidR="00AC2A87" w:rsidRPr="00C22626">
              <w:rPr>
                <w:sz w:val="24"/>
                <w:szCs w:val="24"/>
              </w:rPr>
              <w:t>-9</w:t>
            </w:r>
          </w:p>
        </w:tc>
        <w:tc>
          <w:tcPr>
            <w:tcW w:w="2694" w:type="dxa"/>
          </w:tcPr>
          <w:p w:rsidR="00AC2A87" w:rsidRPr="00A2362C" w:rsidRDefault="00AC2A87" w:rsidP="00A2362C">
            <w:pPr>
              <w:rPr>
                <w:sz w:val="24"/>
                <w:szCs w:val="24"/>
              </w:rPr>
            </w:pPr>
            <w:r w:rsidRPr="00A2362C">
              <w:rPr>
                <w:sz w:val="24"/>
                <w:szCs w:val="24"/>
              </w:rPr>
              <w:t>Классные руководители</w:t>
            </w:r>
          </w:p>
          <w:p w:rsidR="00AC2A87" w:rsidRPr="00AC2A87" w:rsidRDefault="00AC2A87" w:rsidP="00AC2A87">
            <w:pPr>
              <w:pStyle w:val="a4"/>
              <w:rPr>
                <w:sz w:val="24"/>
                <w:szCs w:val="24"/>
              </w:rPr>
            </w:pPr>
          </w:p>
        </w:tc>
      </w:tr>
      <w:tr w:rsidR="00AC2A87" w:rsidRPr="00AC2A87" w:rsidTr="0076247B">
        <w:trPr>
          <w:trHeight w:val="326"/>
        </w:trPr>
        <w:tc>
          <w:tcPr>
            <w:tcW w:w="5245" w:type="dxa"/>
          </w:tcPr>
          <w:p w:rsidR="00AC2A87" w:rsidRPr="00C22626" w:rsidRDefault="00AC2A87" w:rsidP="00C22626">
            <w:pPr>
              <w:rPr>
                <w:sz w:val="24"/>
                <w:szCs w:val="24"/>
              </w:rPr>
            </w:pPr>
            <w:r w:rsidRPr="00C22626">
              <w:rPr>
                <w:sz w:val="24"/>
                <w:szCs w:val="24"/>
              </w:rPr>
              <w:t>Выставка «Новогодняя подделка-2024»</w:t>
            </w:r>
          </w:p>
        </w:tc>
        <w:tc>
          <w:tcPr>
            <w:tcW w:w="1701" w:type="dxa"/>
          </w:tcPr>
          <w:p w:rsidR="00AC2A87" w:rsidRPr="00C22626" w:rsidRDefault="00AC2A87" w:rsidP="00C22626">
            <w:pPr>
              <w:rPr>
                <w:sz w:val="24"/>
                <w:szCs w:val="24"/>
              </w:rPr>
            </w:pPr>
            <w:r w:rsidRPr="00C22626">
              <w:rPr>
                <w:sz w:val="24"/>
                <w:szCs w:val="24"/>
              </w:rPr>
              <w:t>В течение м</w:t>
            </w:r>
            <w:r w:rsidRPr="00C22626">
              <w:rPr>
                <w:sz w:val="24"/>
                <w:szCs w:val="24"/>
              </w:rPr>
              <w:t>е</w:t>
            </w:r>
            <w:r w:rsidRPr="00C22626">
              <w:rPr>
                <w:sz w:val="24"/>
                <w:szCs w:val="24"/>
              </w:rPr>
              <w:t>сяца</w:t>
            </w:r>
          </w:p>
        </w:tc>
        <w:tc>
          <w:tcPr>
            <w:tcW w:w="992" w:type="dxa"/>
          </w:tcPr>
          <w:p w:rsidR="00AC2A87" w:rsidRPr="00C22626" w:rsidRDefault="00C22626" w:rsidP="00C22626">
            <w:pPr>
              <w:rPr>
                <w:sz w:val="24"/>
                <w:szCs w:val="24"/>
              </w:rPr>
            </w:pPr>
            <w:r>
              <w:rPr>
                <w:sz w:val="24"/>
                <w:szCs w:val="24"/>
              </w:rPr>
              <w:t>5</w:t>
            </w:r>
            <w:r w:rsidR="00AC2A87" w:rsidRPr="00C22626">
              <w:rPr>
                <w:sz w:val="24"/>
                <w:szCs w:val="24"/>
              </w:rPr>
              <w:t>-9</w:t>
            </w:r>
          </w:p>
        </w:tc>
        <w:tc>
          <w:tcPr>
            <w:tcW w:w="2694" w:type="dxa"/>
          </w:tcPr>
          <w:p w:rsidR="00AC2A87" w:rsidRPr="00A2362C" w:rsidRDefault="00AC2A87" w:rsidP="00A2362C">
            <w:pPr>
              <w:rPr>
                <w:sz w:val="24"/>
                <w:szCs w:val="24"/>
              </w:rPr>
            </w:pPr>
            <w:r w:rsidRPr="00A2362C">
              <w:rPr>
                <w:sz w:val="24"/>
                <w:szCs w:val="24"/>
              </w:rPr>
              <w:t>Классные руководители</w:t>
            </w:r>
          </w:p>
        </w:tc>
      </w:tr>
      <w:tr w:rsidR="00AC2A87" w:rsidRPr="00AC2A87" w:rsidTr="0076247B">
        <w:trPr>
          <w:trHeight w:val="326"/>
        </w:trPr>
        <w:tc>
          <w:tcPr>
            <w:tcW w:w="5245" w:type="dxa"/>
          </w:tcPr>
          <w:p w:rsidR="00AC2A87" w:rsidRPr="00C22626" w:rsidRDefault="00AC2A87" w:rsidP="00C22626">
            <w:pPr>
              <w:rPr>
                <w:sz w:val="24"/>
                <w:szCs w:val="24"/>
              </w:rPr>
            </w:pPr>
            <w:r w:rsidRPr="00C22626">
              <w:rPr>
                <w:sz w:val="24"/>
                <w:szCs w:val="24"/>
              </w:rPr>
              <w:t>Новогодние Ёлки</w:t>
            </w:r>
          </w:p>
        </w:tc>
        <w:tc>
          <w:tcPr>
            <w:tcW w:w="1701" w:type="dxa"/>
          </w:tcPr>
          <w:p w:rsidR="00AC2A87" w:rsidRPr="00C22626" w:rsidRDefault="00AC2A87" w:rsidP="00C22626">
            <w:pPr>
              <w:rPr>
                <w:sz w:val="24"/>
                <w:szCs w:val="24"/>
              </w:rPr>
            </w:pPr>
            <w:r w:rsidRPr="00C22626">
              <w:rPr>
                <w:sz w:val="24"/>
                <w:szCs w:val="24"/>
              </w:rPr>
              <w:t>25-29 декабря</w:t>
            </w:r>
          </w:p>
        </w:tc>
        <w:tc>
          <w:tcPr>
            <w:tcW w:w="992" w:type="dxa"/>
          </w:tcPr>
          <w:p w:rsidR="00AC2A87" w:rsidRPr="00C22626" w:rsidRDefault="00C22626" w:rsidP="00C22626">
            <w:pPr>
              <w:rPr>
                <w:sz w:val="24"/>
                <w:szCs w:val="24"/>
              </w:rPr>
            </w:pPr>
            <w:r>
              <w:rPr>
                <w:sz w:val="24"/>
                <w:szCs w:val="24"/>
              </w:rPr>
              <w:t>5</w:t>
            </w:r>
            <w:r w:rsidR="00AC2A87" w:rsidRPr="00C22626">
              <w:rPr>
                <w:sz w:val="24"/>
                <w:szCs w:val="24"/>
              </w:rPr>
              <w:t>-9</w:t>
            </w:r>
          </w:p>
        </w:tc>
        <w:tc>
          <w:tcPr>
            <w:tcW w:w="2694" w:type="dxa"/>
          </w:tcPr>
          <w:p w:rsidR="00AC2A87" w:rsidRPr="00A2362C" w:rsidRDefault="00AC2A87" w:rsidP="00A2362C">
            <w:pPr>
              <w:rPr>
                <w:sz w:val="24"/>
                <w:szCs w:val="24"/>
              </w:rPr>
            </w:pPr>
            <w:r w:rsidRPr="00A2362C">
              <w:rPr>
                <w:sz w:val="24"/>
                <w:szCs w:val="24"/>
              </w:rPr>
              <w:t>Классные руководители</w:t>
            </w:r>
          </w:p>
        </w:tc>
      </w:tr>
      <w:tr w:rsidR="00AC2A87" w:rsidRPr="00AC2A87" w:rsidTr="0076247B">
        <w:trPr>
          <w:trHeight w:val="327"/>
        </w:trPr>
        <w:tc>
          <w:tcPr>
            <w:tcW w:w="5245" w:type="dxa"/>
          </w:tcPr>
          <w:p w:rsidR="00AC2A87" w:rsidRPr="00C22626" w:rsidRDefault="00AC2A87" w:rsidP="00C22626">
            <w:pPr>
              <w:rPr>
                <w:sz w:val="24"/>
                <w:szCs w:val="24"/>
              </w:rPr>
            </w:pPr>
            <w:r w:rsidRPr="00C22626">
              <w:rPr>
                <w:sz w:val="24"/>
                <w:szCs w:val="24"/>
              </w:rPr>
              <w:t>«Неделя школьных наук», посвященная М.В. Ломоносову</w:t>
            </w:r>
          </w:p>
        </w:tc>
        <w:tc>
          <w:tcPr>
            <w:tcW w:w="1701" w:type="dxa"/>
          </w:tcPr>
          <w:p w:rsidR="00AC2A87" w:rsidRPr="00C22626" w:rsidRDefault="00AC2A87" w:rsidP="00C22626">
            <w:pPr>
              <w:rPr>
                <w:sz w:val="24"/>
                <w:szCs w:val="24"/>
              </w:rPr>
            </w:pPr>
            <w:r w:rsidRPr="00C22626">
              <w:rPr>
                <w:sz w:val="24"/>
                <w:szCs w:val="24"/>
              </w:rPr>
              <w:t>15-19 января</w:t>
            </w:r>
          </w:p>
        </w:tc>
        <w:tc>
          <w:tcPr>
            <w:tcW w:w="992" w:type="dxa"/>
          </w:tcPr>
          <w:p w:rsidR="00AC2A87" w:rsidRPr="00C22626" w:rsidRDefault="00C22626" w:rsidP="00C22626">
            <w:pPr>
              <w:rPr>
                <w:sz w:val="24"/>
                <w:szCs w:val="24"/>
              </w:rPr>
            </w:pPr>
            <w:r>
              <w:rPr>
                <w:sz w:val="24"/>
                <w:szCs w:val="24"/>
              </w:rPr>
              <w:t>5</w:t>
            </w:r>
            <w:r w:rsidR="00AC2A87" w:rsidRPr="00C22626">
              <w:rPr>
                <w:sz w:val="24"/>
                <w:szCs w:val="24"/>
              </w:rPr>
              <w:t>-9</w:t>
            </w:r>
          </w:p>
        </w:tc>
        <w:tc>
          <w:tcPr>
            <w:tcW w:w="2694" w:type="dxa"/>
          </w:tcPr>
          <w:p w:rsidR="00AC2A87" w:rsidRPr="00A2362C" w:rsidRDefault="00AC2A87" w:rsidP="00A2362C">
            <w:pPr>
              <w:rPr>
                <w:sz w:val="24"/>
                <w:szCs w:val="24"/>
              </w:rPr>
            </w:pPr>
            <w:r w:rsidRPr="00A2362C">
              <w:rPr>
                <w:sz w:val="24"/>
                <w:szCs w:val="24"/>
              </w:rPr>
              <w:t>Классные руководители</w:t>
            </w:r>
          </w:p>
        </w:tc>
      </w:tr>
      <w:tr w:rsidR="00AC2A87" w:rsidRPr="00AC2A87" w:rsidTr="0076247B">
        <w:trPr>
          <w:trHeight w:val="326"/>
        </w:trPr>
        <w:tc>
          <w:tcPr>
            <w:tcW w:w="5245" w:type="dxa"/>
          </w:tcPr>
          <w:p w:rsidR="00AC2A87" w:rsidRPr="00C22626" w:rsidRDefault="00AC2A87" w:rsidP="00C22626">
            <w:pPr>
              <w:rPr>
                <w:sz w:val="24"/>
                <w:szCs w:val="24"/>
              </w:rPr>
            </w:pPr>
            <w:r w:rsidRPr="00C22626">
              <w:rPr>
                <w:sz w:val="24"/>
                <w:szCs w:val="24"/>
              </w:rPr>
              <w:t>Уроки мужества «Защитник отечества»</w:t>
            </w:r>
          </w:p>
        </w:tc>
        <w:tc>
          <w:tcPr>
            <w:tcW w:w="1701" w:type="dxa"/>
          </w:tcPr>
          <w:p w:rsidR="00AC2A87" w:rsidRPr="00C22626" w:rsidRDefault="00AC2A87" w:rsidP="00C22626">
            <w:pPr>
              <w:rPr>
                <w:sz w:val="24"/>
                <w:szCs w:val="24"/>
              </w:rPr>
            </w:pPr>
            <w:r w:rsidRPr="00C22626">
              <w:rPr>
                <w:sz w:val="24"/>
                <w:szCs w:val="24"/>
              </w:rPr>
              <w:t>19-22 февраля</w:t>
            </w:r>
          </w:p>
        </w:tc>
        <w:tc>
          <w:tcPr>
            <w:tcW w:w="992" w:type="dxa"/>
          </w:tcPr>
          <w:p w:rsidR="00AC2A87" w:rsidRPr="00C22626" w:rsidRDefault="00C22626" w:rsidP="00C22626">
            <w:pPr>
              <w:rPr>
                <w:sz w:val="24"/>
                <w:szCs w:val="24"/>
              </w:rPr>
            </w:pPr>
            <w:r>
              <w:rPr>
                <w:sz w:val="24"/>
                <w:szCs w:val="24"/>
              </w:rPr>
              <w:t>5</w:t>
            </w:r>
            <w:r w:rsidR="00AC2A87" w:rsidRPr="00C22626">
              <w:rPr>
                <w:sz w:val="24"/>
                <w:szCs w:val="24"/>
              </w:rPr>
              <w:t>-9</w:t>
            </w:r>
          </w:p>
        </w:tc>
        <w:tc>
          <w:tcPr>
            <w:tcW w:w="2694" w:type="dxa"/>
          </w:tcPr>
          <w:p w:rsidR="00AC2A87" w:rsidRPr="00A2362C" w:rsidRDefault="00AC2A87" w:rsidP="00A2362C">
            <w:pPr>
              <w:rPr>
                <w:sz w:val="24"/>
                <w:szCs w:val="24"/>
              </w:rPr>
            </w:pPr>
            <w:r w:rsidRPr="00A2362C">
              <w:rPr>
                <w:sz w:val="24"/>
                <w:szCs w:val="24"/>
              </w:rPr>
              <w:t>Классные руководители</w:t>
            </w:r>
          </w:p>
        </w:tc>
      </w:tr>
      <w:tr w:rsidR="00AC2A87" w:rsidRPr="00AC2A87" w:rsidTr="0076247B">
        <w:trPr>
          <w:trHeight w:val="326"/>
        </w:trPr>
        <w:tc>
          <w:tcPr>
            <w:tcW w:w="5245" w:type="dxa"/>
          </w:tcPr>
          <w:p w:rsidR="00AC2A87" w:rsidRPr="00C22626" w:rsidRDefault="00AC2A87" w:rsidP="00C22626">
            <w:pPr>
              <w:rPr>
                <w:sz w:val="24"/>
                <w:szCs w:val="24"/>
              </w:rPr>
            </w:pPr>
            <w:r w:rsidRPr="00C22626">
              <w:rPr>
                <w:sz w:val="24"/>
                <w:szCs w:val="24"/>
              </w:rPr>
              <w:t>Конкурсная программа, посвященная 23 февр</w:t>
            </w:r>
            <w:r w:rsidRPr="00C22626">
              <w:rPr>
                <w:sz w:val="24"/>
                <w:szCs w:val="24"/>
              </w:rPr>
              <w:t>а</w:t>
            </w:r>
            <w:r w:rsidRPr="00C22626">
              <w:rPr>
                <w:sz w:val="24"/>
                <w:szCs w:val="24"/>
              </w:rPr>
              <w:t xml:space="preserve">ля </w:t>
            </w:r>
          </w:p>
        </w:tc>
        <w:tc>
          <w:tcPr>
            <w:tcW w:w="1701" w:type="dxa"/>
          </w:tcPr>
          <w:p w:rsidR="00AC2A87" w:rsidRPr="00C22626" w:rsidRDefault="00AC2A87" w:rsidP="00C22626">
            <w:pPr>
              <w:rPr>
                <w:sz w:val="24"/>
                <w:szCs w:val="24"/>
              </w:rPr>
            </w:pPr>
            <w:r w:rsidRPr="00C22626">
              <w:rPr>
                <w:sz w:val="24"/>
                <w:szCs w:val="24"/>
              </w:rPr>
              <w:t>22 февраля</w:t>
            </w:r>
          </w:p>
        </w:tc>
        <w:tc>
          <w:tcPr>
            <w:tcW w:w="992" w:type="dxa"/>
          </w:tcPr>
          <w:p w:rsidR="00AC2A87" w:rsidRPr="00C22626" w:rsidRDefault="00C22626" w:rsidP="00C22626">
            <w:pPr>
              <w:rPr>
                <w:sz w:val="24"/>
                <w:szCs w:val="24"/>
              </w:rPr>
            </w:pPr>
            <w:r>
              <w:rPr>
                <w:sz w:val="24"/>
                <w:szCs w:val="24"/>
              </w:rPr>
              <w:t>5</w:t>
            </w:r>
            <w:r w:rsidR="00AC2A87" w:rsidRPr="00C22626">
              <w:rPr>
                <w:sz w:val="24"/>
                <w:szCs w:val="24"/>
              </w:rPr>
              <w:t>-9</w:t>
            </w:r>
          </w:p>
        </w:tc>
        <w:tc>
          <w:tcPr>
            <w:tcW w:w="2694" w:type="dxa"/>
          </w:tcPr>
          <w:p w:rsidR="00AC2A87" w:rsidRPr="00A2362C" w:rsidRDefault="00AC2A87" w:rsidP="00A2362C">
            <w:pPr>
              <w:rPr>
                <w:sz w:val="24"/>
                <w:szCs w:val="24"/>
              </w:rPr>
            </w:pPr>
            <w:r w:rsidRPr="00A2362C">
              <w:rPr>
                <w:sz w:val="24"/>
                <w:szCs w:val="24"/>
              </w:rPr>
              <w:t>Классные руководители</w:t>
            </w:r>
          </w:p>
        </w:tc>
      </w:tr>
      <w:tr w:rsidR="00AC2A87" w:rsidRPr="00AC2A87" w:rsidTr="0076247B">
        <w:trPr>
          <w:trHeight w:val="328"/>
        </w:trPr>
        <w:tc>
          <w:tcPr>
            <w:tcW w:w="5245" w:type="dxa"/>
          </w:tcPr>
          <w:p w:rsidR="00AC2A87" w:rsidRPr="00C22626" w:rsidRDefault="00AC2A87" w:rsidP="00C22626">
            <w:pPr>
              <w:rPr>
                <w:sz w:val="24"/>
                <w:szCs w:val="24"/>
              </w:rPr>
            </w:pPr>
            <w:r w:rsidRPr="00C22626">
              <w:rPr>
                <w:sz w:val="24"/>
                <w:szCs w:val="24"/>
              </w:rPr>
              <w:t>Концертная программа посвященная междун</w:t>
            </w:r>
            <w:r w:rsidRPr="00C22626">
              <w:rPr>
                <w:sz w:val="24"/>
                <w:szCs w:val="24"/>
              </w:rPr>
              <w:t>а</w:t>
            </w:r>
            <w:r w:rsidRPr="00C22626">
              <w:rPr>
                <w:sz w:val="24"/>
                <w:szCs w:val="24"/>
              </w:rPr>
              <w:t>родному женскому дню.</w:t>
            </w:r>
          </w:p>
        </w:tc>
        <w:tc>
          <w:tcPr>
            <w:tcW w:w="1701" w:type="dxa"/>
          </w:tcPr>
          <w:p w:rsidR="00AC2A87" w:rsidRPr="00C22626" w:rsidRDefault="00AC2A87" w:rsidP="00C22626">
            <w:pPr>
              <w:rPr>
                <w:sz w:val="24"/>
                <w:szCs w:val="24"/>
              </w:rPr>
            </w:pPr>
            <w:r w:rsidRPr="00C22626">
              <w:rPr>
                <w:sz w:val="24"/>
                <w:szCs w:val="24"/>
              </w:rPr>
              <w:t>7 марта</w:t>
            </w:r>
          </w:p>
        </w:tc>
        <w:tc>
          <w:tcPr>
            <w:tcW w:w="992" w:type="dxa"/>
          </w:tcPr>
          <w:p w:rsidR="00AC2A87" w:rsidRPr="00C22626" w:rsidRDefault="00C22626" w:rsidP="00C22626">
            <w:pPr>
              <w:rPr>
                <w:sz w:val="24"/>
                <w:szCs w:val="24"/>
              </w:rPr>
            </w:pPr>
            <w:r>
              <w:rPr>
                <w:sz w:val="24"/>
                <w:szCs w:val="24"/>
              </w:rPr>
              <w:t>5</w:t>
            </w:r>
            <w:r w:rsidR="00AC2A87" w:rsidRPr="00C22626">
              <w:rPr>
                <w:sz w:val="24"/>
                <w:szCs w:val="24"/>
              </w:rPr>
              <w:t>-9</w:t>
            </w:r>
          </w:p>
        </w:tc>
        <w:tc>
          <w:tcPr>
            <w:tcW w:w="2694" w:type="dxa"/>
          </w:tcPr>
          <w:p w:rsidR="00AC2A87" w:rsidRPr="00A2362C" w:rsidRDefault="00AC2A87" w:rsidP="00A2362C">
            <w:pPr>
              <w:rPr>
                <w:sz w:val="24"/>
                <w:szCs w:val="24"/>
              </w:rPr>
            </w:pPr>
            <w:r w:rsidRPr="00A2362C">
              <w:rPr>
                <w:sz w:val="24"/>
                <w:szCs w:val="24"/>
              </w:rPr>
              <w:t>Классные руководители</w:t>
            </w:r>
          </w:p>
        </w:tc>
      </w:tr>
      <w:tr w:rsidR="00AC2A87" w:rsidRPr="00AC2A87" w:rsidTr="0076247B">
        <w:trPr>
          <w:trHeight w:val="164"/>
        </w:trPr>
        <w:tc>
          <w:tcPr>
            <w:tcW w:w="5245" w:type="dxa"/>
          </w:tcPr>
          <w:p w:rsidR="00AC2A87" w:rsidRPr="00C22626" w:rsidRDefault="00AC2A87" w:rsidP="00C22626">
            <w:pPr>
              <w:rPr>
                <w:sz w:val="24"/>
                <w:szCs w:val="24"/>
              </w:rPr>
            </w:pPr>
            <w:r w:rsidRPr="00C22626">
              <w:rPr>
                <w:sz w:val="24"/>
                <w:szCs w:val="24"/>
              </w:rPr>
              <w:t>День воссоединения Крыма и России</w:t>
            </w:r>
          </w:p>
        </w:tc>
        <w:tc>
          <w:tcPr>
            <w:tcW w:w="1701" w:type="dxa"/>
          </w:tcPr>
          <w:p w:rsidR="00AC2A87" w:rsidRPr="00C22626" w:rsidRDefault="00AC2A87" w:rsidP="00C22626">
            <w:pPr>
              <w:rPr>
                <w:sz w:val="24"/>
                <w:szCs w:val="24"/>
              </w:rPr>
            </w:pPr>
            <w:r w:rsidRPr="00C22626">
              <w:rPr>
                <w:sz w:val="24"/>
                <w:szCs w:val="24"/>
              </w:rPr>
              <w:t>15 марта</w:t>
            </w:r>
          </w:p>
        </w:tc>
        <w:tc>
          <w:tcPr>
            <w:tcW w:w="992" w:type="dxa"/>
          </w:tcPr>
          <w:p w:rsidR="00AC2A87" w:rsidRPr="00C22626" w:rsidRDefault="00C22626" w:rsidP="00C22626">
            <w:pPr>
              <w:rPr>
                <w:sz w:val="24"/>
                <w:szCs w:val="24"/>
              </w:rPr>
            </w:pPr>
            <w:r>
              <w:rPr>
                <w:sz w:val="24"/>
                <w:szCs w:val="24"/>
              </w:rPr>
              <w:t>5</w:t>
            </w:r>
            <w:r w:rsidR="00AC2A87" w:rsidRPr="00C22626">
              <w:rPr>
                <w:sz w:val="24"/>
                <w:szCs w:val="24"/>
              </w:rPr>
              <w:t>-9</w:t>
            </w:r>
          </w:p>
        </w:tc>
        <w:tc>
          <w:tcPr>
            <w:tcW w:w="2694" w:type="dxa"/>
          </w:tcPr>
          <w:p w:rsidR="00AC2A87" w:rsidRPr="00A2362C" w:rsidRDefault="00AC2A87" w:rsidP="00A2362C">
            <w:pPr>
              <w:rPr>
                <w:sz w:val="24"/>
                <w:szCs w:val="24"/>
              </w:rPr>
            </w:pPr>
            <w:r w:rsidRPr="00A2362C">
              <w:rPr>
                <w:sz w:val="24"/>
                <w:szCs w:val="24"/>
              </w:rPr>
              <w:t>Классные руководители</w:t>
            </w:r>
          </w:p>
        </w:tc>
      </w:tr>
      <w:tr w:rsidR="00AC2A87" w:rsidRPr="00AC2A87" w:rsidTr="0076247B">
        <w:trPr>
          <w:trHeight w:val="326"/>
        </w:trPr>
        <w:tc>
          <w:tcPr>
            <w:tcW w:w="5245" w:type="dxa"/>
          </w:tcPr>
          <w:p w:rsidR="00AC2A87" w:rsidRPr="00C22626" w:rsidRDefault="00AC2A87" w:rsidP="00C22626">
            <w:pPr>
              <w:rPr>
                <w:sz w:val="24"/>
                <w:szCs w:val="24"/>
              </w:rPr>
            </w:pPr>
            <w:r w:rsidRPr="00C22626">
              <w:rPr>
                <w:sz w:val="24"/>
                <w:szCs w:val="24"/>
              </w:rPr>
              <w:t>Международный день птиц. Акция «Домик для птиц»</w:t>
            </w:r>
          </w:p>
        </w:tc>
        <w:tc>
          <w:tcPr>
            <w:tcW w:w="1701" w:type="dxa"/>
          </w:tcPr>
          <w:p w:rsidR="00AC2A87" w:rsidRPr="00C22626" w:rsidRDefault="00AC2A87" w:rsidP="00C22626">
            <w:pPr>
              <w:rPr>
                <w:sz w:val="24"/>
                <w:szCs w:val="24"/>
              </w:rPr>
            </w:pPr>
            <w:r w:rsidRPr="00C22626">
              <w:rPr>
                <w:sz w:val="24"/>
                <w:szCs w:val="24"/>
              </w:rPr>
              <w:t>3 апреля</w:t>
            </w:r>
          </w:p>
        </w:tc>
        <w:tc>
          <w:tcPr>
            <w:tcW w:w="992" w:type="dxa"/>
          </w:tcPr>
          <w:p w:rsidR="00AC2A87" w:rsidRPr="00C22626" w:rsidRDefault="00C22626" w:rsidP="00C22626">
            <w:pPr>
              <w:rPr>
                <w:sz w:val="24"/>
                <w:szCs w:val="24"/>
              </w:rPr>
            </w:pPr>
            <w:r>
              <w:rPr>
                <w:sz w:val="24"/>
                <w:szCs w:val="24"/>
              </w:rPr>
              <w:t>5</w:t>
            </w:r>
            <w:r w:rsidR="00AC2A87" w:rsidRPr="00C22626">
              <w:rPr>
                <w:sz w:val="24"/>
                <w:szCs w:val="24"/>
              </w:rPr>
              <w:t>-9</w:t>
            </w:r>
          </w:p>
        </w:tc>
        <w:tc>
          <w:tcPr>
            <w:tcW w:w="2694" w:type="dxa"/>
          </w:tcPr>
          <w:p w:rsidR="00AC2A87" w:rsidRPr="00A2362C" w:rsidRDefault="00AC2A87" w:rsidP="00A2362C">
            <w:pPr>
              <w:rPr>
                <w:sz w:val="24"/>
                <w:szCs w:val="24"/>
              </w:rPr>
            </w:pPr>
            <w:r w:rsidRPr="00A2362C">
              <w:rPr>
                <w:sz w:val="24"/>
                <w:szCs w:val="24"/>
              </w:rPr>
              <w:t xml:space="preserve">Классные руководители </w:t>
            </w:r>
          </w:p>
        </w:tc>
      </w:tr>
      <w:tr w:rsidR="00AC2A87" w:rsidRPr="00AC2A87" w:rsidTr="0076247B">
        <w:trPr>
          <w:trHeight w:val="327"/>
        </w:trPr>
        <w:tc>
          <w:tcPr>
            <w:tcW w:w="5245" w:type="dxa"/>
          </w:tcPr>
          <w:p w:rsidR="00AC2A87" w:rsidRPr="00C22626" w:rsidRDefault="00AC2A87" w:rsidP="00C22626">
            <w:pPr>
              <w:rPr>
                <w:sz w:val="24"/>
                <w:szCs w:val="24"/>
              </w:rPr>
            </w:pPr>
            <w:r w:rsidRPr="00C22626">
              <w:rPr>
                <w:sz w:val="24"/>
                <w:szCs w:val="24"/>
              </w:rPr>
              <w:t>Международный день детской книги</w:t>
            </w:r>
          </w:p>
        </w:tc>
        <w:tc>
          <w:tcPr>
            <w:tcW w:w="1701" w:type="dxa"/>
          </w:tcPr>
          <w:p w:rsidR="00AC2A87" w:rsidRPr="00C22626" w:rsidRDefault="00AC2A87" w:rsidP="00C22626">
            <w:pPr>
              <w:rPr>
                <w:sz w:val="24"/>
                <w:szCs w:val="24"/>
              </w:rPr>
            </w:pPr>
            <w:r w:rsidRPr="00C22626">
              <w:rPr>
                <w:sz w:val="24"/>
                <w:szCs w:val="24"/>
              </w:rPr>
              <w:t>В течение м</w:t>
            </w:r>
            <w:r w:rsidRPr="00C22626">
              <w:rPr>
                <w:sz w:val="24"/>
                <w:szCs w:val="24"/>
              </w:rPr>
              <w:t>е</w:t>
            </w:r>
            <w:r w:rsidRPr="00C22626">
              <w:rPr>
                <w:sz w:val="24"/>
                <w:szCs w:val="24"/>
              </w:rPr>
              <w:t>сяца</w:t>
            </w:r>
          </w:p>
        </w:tc>
        <w:tc>
          <w:tcPr>
            <w:tcW w:w="992" w:type="dxa"/>
          </w:tcPr>
          <w:p w:rsidR="00AC2A87" w:rsidRPr="00C22626" w:rsidRDefault="00C22626" w:rsidP="00C22626">
            <w:pPr>
              <w:rPr>
                <w:sz w:val="24"/>
                <w:szCs w:val="24"/>
              </w:rPr>
            </w:pPr>
            <w:r>
              <w:rPr>
                <w:sz w:val="24"/>
                <w:szCs w:val="24"/>
              </w:rPr>
              <w:t>5</w:t>
            </w:r>
            <w:r w:rsidR="00AC2A87" w:rsidRPr="00C22626">
              <w:rPr>
                <w:sz w:val="24"/>
                <w:szCs w:val="24"/>
              </w:rPr>
              <w:t>-9</w:t>
            </w:r>
          </w:p>
        </w:tc>
        <w:tc>
          <w:tcPr>
            <w:tcW w:w="2694" w:type="dxa"/>
          </w:tcPr>
          <w:p w:rsidR="00AC2A87" w:rsidRPr="00A2362C" w:rsidRDefault="00AC2A87" w:rsidP="00A2362C">
            <w:pPr>
              <w:rPr>
                <w:sz w:val="24"/>
                <w:szCs w:val="24"/>
              </w:rPr>
            </w:pPr>
            <w:r w:rsidRPr="00A2362C">
              <w:rPr>
                <w:sz w:val="24"/>
                <w:szCs w:val="24"/>
              </w:rPr>
              <w:t xml:space="preserve">Библиотекарь </w:t>
            </w:r>
          </w:p>
        </w:tc>
      </w:tr>
      <w:tr w:rsidR="00AC2A87" w:rsidRPr="00AC2A87" w:rsidTr="0076247B">
        <w:trPr>
          <w:trHeight w:val="327"/>
        </w:trPr>
        <w:tc>
          <w:tcPr>
            <w:tcW w:w="5245" w:type="dxa"/>
          </w:tcPr>
          <w:p w:rsidR="00AC2A87" w:rsidRPr="00C22626" w:rsidRDefault="00AC2A87" w:rsidP="00C22626">
            <w:pPr>
              <w:rPr>
                <w:sz w:val="24"/>
                <w:szCs w:val="24"/>
              </w:rPr>
            </w:pPr>
            <w:r w:rsidRPr="00C22626">
              <w:rPr>
                <w:sz w:val="24"/>
                <w:szCs w:val="24"/>
              </w:rPr>
              <w:t>Гагаринский урок «Космос-это мы»</w:t>
            </w:r>
          </w:p>
        </w:tc>
        <w:tc>
          <w:tcPr>
            <w:tcW w:w="1701" w:type="dxa"/>
          </w:tcPr>
          <w:p w:rsidR="00AC2A87" w:rsidRPr="00C22626" w:rsidRDefault="00AC2A87" w:rsidP="00C22626">
            <w:pPr>
              <w:rPr>
                <w:sz w:val="24"/>
                <w:szCs w:val="24"/>
              </w:rPr>
            </w:pPr>
            <w:r w:rsidRPr="00C22626">
              <w:rPr>
                <w:sz w:val="24"/>
                <w:szCs w:val="24"/>
              </w:rPr>
              <w:t>12 апреля</w:t>
            </w:r>
          </w:p>
        </w:tc>
        <w:tc>
          <w:tcPr>
            <w:tcW w:w="992" w:type="dxa"/>
          </w:tcPr>
          <w:p w:rsidR="00AC2A87" w:rsidRPr="00C22626" w:rsidRDefault="00C22626" w:rsidP="00C22626">
            <w:pPr>
              <w:rPr>
                <w:sz w:val="24"/>
                <w:szCs w:val="24"/>
              </w:rPr>
            </w:pPr>
            <w:r>
              <w:rPr>
                <w:sz w:val="24"/>
                <w:szCs w:val="24"/>
              </w:rPr>
              <w:t>5</w:t>
            </w:r>
            <w:r w:rsidR="00AC2A87" w:rsidRPr="00C22626">
              <w:rPr>
                <w:sz w:val="24"/>
                <w:szCs w:val="24"/>
              </w:rPr>
              <w:t>-9</w:t>
            </w:r>
          </w:p>
        </w:tc>
        <w:tc>
          <w:tcPr>
            <w:tcW w:w="2694" w:type="dxa"/>
          </w:tcPr>
          <w:p w:rsidR="00AC2A87" w:rsidRPr="00A2362C" w:rsidRDefault="00AC2A87" w:rsidP="00A2362C">
            <w:pPr>
              <w:rPr>
                <w:sz w:val="24"/>
                <w:szCs w:val="24"/>
              </w:rPr>
            </w:pPr>
            <w:r w:rsidRPr="00A2362C">
              <w:rPr>
                <w:sz w:val="24"/>
                <w:szCs w:val="24"/>
              </w:rPr>
              <w:t>Классные руководители</w:t>
            </w:r>
          </w:p>
        </w:tc>
      </w:tr>
      <w:tr w:rsidR="00AC2A87" w:rsidRPr="00AC2A87" w:rsidTr="0076247B">
        <w:trPr>
          <w:trHeight w:val="327"/>
        </w:trPr>
        <w:tc>
          <w:tcPr>
            <w:tcW w:w="5245" w:type="dxa"/>
          </w:tcPr>
          <w:p w:rsidR="00AC2A87" w:rsidRPr="00C22626" w:rsidRDefault="00AC2A87" w:rsidP="00C22626">
            <w:pPr>
              <w:rPr>
                <w:sz w:val="24"/>
                <w:szCs w:val="24"/>
              </w:rPr>
            </w:pPr>
            <w:r w:rsidRPr="00C22626">
              <w:rPr>
                <w:sz w:val="24"/>
                <w:szCs w:val="24"/>
              </w:rPr>
              <w:t>Акция «Георгиевская ленточка»</w:t>
            </w:r>
            <w:r w:rsidRPr="00C22626">
              <w:rPr>
                <w:sz w:val="24"/>
                <w:szCs w:val="24"/>
              </w:rPr>
              <w:br/>
              <w:t>Акция «Открытка ветерану»</w:t>
            </w:r>
          </w:p>
        </w:tc>
        <w:tc>
          <w:tcPr>
            <w:tcW w:w="1701" w:type="dxa"/>
          </w:tcPr>
          <w:p w:rsidR="00AC2A87" w:rsidRPr="00C22626" w:rsidRDefault="00AC2A87" w:rsidP="00C22626">
            <w:pPr>
              <w:rPr>
                <w:sz w:val="24"/>
                <w:szCs w:val="24"/>
              </w:rPr>
            </w:pPr>
            <w:r w:rsidRPr="00C22626">
              <w:rPr>
                <w:sz w:val="24"/>
                <w:szCs w:val="24"/>
              </w:rPr>
              <w:t>30 апреля- 7 мая</w:t>
            </w:r>
          </w:p>
        </w:tc>
        <w:tc>
          <w:tcPr>
            <w:tcW w:w="992" w:type="dxa"/>
          </w:tcPr>
          <w:p w:rsidR="00AC2A87" w:rsidRPr="00C22626" w:rsidRDefault="00C22626" w:rsidP="00C22626">
            <w:pPr>
              <w:rPr>
                <w:sz w:val="24"/>
                <w:szCs w:val="24"/>
              </w:rPr>
            </w:pPr>
            <w:r>
              <w:rPr>
                <w:sz w:val="24"/>
                <w:szCs w:val="24"/>
              </w:rPr>
              <w:t>5</w:t>
            </w:r>
            <w:r w:rsidR="00AC2A87" w:rsidRPr="00C22626">
              <w:rPr>
                <w:sz w:val="24"/>
                <w:szCs w:val="24"/>
              </w:rPr>
              <w:t>-9</w:t>
            </w:r>
          </w:p>
        </w:tc>
        <w:tc>
          <w:tcPr>
            <w:tcW w:w="2694" w:type="dxa"/>
          </w:tcPr>
          <w:p w:rsidR="00AC2A87" w:rsidRPr="00A2362C" w:rsidRDefault="00A2362C" w:rsidP="00A2362C">
            <w:pPr>
              <w:rPr>
                <w:sz w:val="24"/>
                <w:szCs w:val="24"/>
              </w:rPr>
            </w:pPr>
            <w:r w:rsidRPr="00A2362C">
              <w:rPr>
                <w:sz w:val="24"/>
                <w:szCs w:val="24"/>
              </w:rPr>
              <w:t>Классные руководители</w:t>
            </w:r>
          </w:p>
        </w:tc>
      </w:tr>
      <w:tr w:rsidR="00AC2A87" w:rsidRPr="00AC2A87" w:rsidTr="0076247B">
        <w:trPr>
          <w:trHeight w:val="327"/>
        </w:trPr>
        <w:tc>
          <w:tcPr>
            <w:tcW w:w="5245" w:type="dxa"/>
          </w:tcPr>
          <w:p w:rsidR="00AC2A87" w:rsidRPr="00C22626" w:rsidRDefault="00AC2A87" w:rsidP="00C22626">
            <w:pPr>
              <w:rPr>
                <w:sz w:val="24"/>
                <w:szCs w:val="24"/>
              </w:rPr>
            </w:pPr>
            <w:r w:rsidRPr="00C22626">
              <w:rPr>
                <w:sz w:val="24"/>
                <w:szCs w:val="24"/>
              </w:rPr>
              <w:t>Неделя Памяти, посвященная Дню победы</w:t>
            </w:r>
          </w:p>
        </w:tc>
        <w:tc>
          <w:tcPr>
            <w:tcW w:w="1701" w:type="dxa"/>
          </w:tcPr>
          <w:p w:rsidR="00AC2A87" w:rsidRPr="00C22626" w:rsidRDefault="00AC2A87" w:rsidP="00C22626">
            <w:pPr>
              <w:rPr>
                <w:sz w:val="24"/>
                <w:szCs w:val="24"/>
              </w:rPr>
            </w:pPr>
            <w:r w:rsidRPr="00C22626">
              <w:rPr>
                <w:sz w:val="24"/>
                <w:szCs w:val="24"/>
              </w:rPr>
              <w:t>2-8 мая</w:t>
            </w:r>
          </w:p>
        </w:tc>
        <w:tc>
          <w:tcPr>
            <w:tcW w:w="992" w:type="dxa"/>
          </w:tcPr>
          <w:p w:rsidR="00AC2A87" w:rsidRPr="00C22626" w:rsidRDefault="00C22626" w:rsidP="00C22626">
            <w:pPr>
              <w:rPr>
                <w:sz w:val="24"/>
                <w:szCs w:val="24"/>
              </w:rPr>
            </w:pPr>
            <w:r>
              <w:rPr>
                <w:sz w:val="24"/>
                <w:szCs w:val="24"/>
              </w:rPr>
              <w:t>5</w:t>
            </w:r>
            <w:r w:rsidR="00AC2A87" w:rsidRPr="00C22626">
              <w:rPr>
                <w:sz w:val="24"/>
                <w:szCs w:val="24"/>
              </w:rPr>
              <w:t>-9</w:t>
            </w:r>
          </w:p>
        </w:tc>
        <w:tc>
          <w:tcPr>
            <w:tcW w:w="2694" w:type="dxa"/>
          </w:tcPr>
          <w:p w:rsidR="00AC2A87" w:rsidRPr="00A2362C" w:rsidRDefault="00AC2A87" w:rsidP="00A2362C">
            <w:pPr>
              <w:rPr>
                <w:sz w:val="24"/>
                <w:szCs w:val="24"/>
              </w:rPr>
            </w:pPr>
            <w:r w:rsidRPr="00A2362C">
              <w:rPr>
                <w:sz w:val="24"/>
                <w:szCs w:val="24"/>
              </w:rPr>
              <w:t>Классные руководители</w:t>
            </w:r>
          </w:p>
        </w:tc>
      </w:tr>
      <w:tr w:rsidR="00AC2A87" w:rsidRPr="00AC2A87" w:rsidTr="0076247B">
        <w:trPr>
          <w:trHeight w:val="163"/>
        </w:trPr>
        <w:tc>
          <w:tcPr>
            <w:tcW w:w="5245" w:type="dxa"/>
          </w:tcPr>
          <w:p w:rsidR="00AC2A87" w:rsidRPr="00C22626" w:rsidRDefault="00AC2A87" w:rsidP="00C22626">
            <w:pPr>
              <w:rPr>
                <w:sz w:val="24"/>
                <w:szCs w:val="24"/>
              </w:rPr>
            </w:pPr>
            <w:r w:rsidRPr="00C22626">
              <w:rPr>
                <w:sz w:val="24"/>
                <w:szCs w:val="24"/>
              </w:rPr>
              <w:t>Участие в митинге посвященном Дню победы</w:t>
            </w:r>
          </w:p>
        </w:tc>
        <w:tc>
          <w:tcPr>
            <w:tcW w:w="1701" w:type="dxa"/>
          </w:tcPr>
          <w:p w:rsidR="00AC2A87" w:rsidRPr="00C22626" w:rsidRDefault="00AC2A87" w:rsidP="00C22626">
            <w:pPr>
              <w:rPr>
                <w:sz w:val="24"/>
                <w:szCs w:val="24"/>
              </w:rPr>
            </w:pPr>
            <w:r w:rsidRPr="00C22626">
              <w:rPr>
                <w:sz w:val="24"/>
                <w:szCs w:val="24"/>
              </w:rPr>
              <w:t>8 мая</w:t>
            </w:r>
          </w:p>
        </w:tc>
        <w:tc>
          <w:tcPr>
            <w:tcW w:w="992" w:type="dxa"/>
          </w:tcPr>
          <w:p w:rsidR="00AC2A87" w:rsidRPr="00C22626" w:rsidRDefault="00C22626" w:rsidP="00C22626">
            <w:pPr>
              <w:rPr>
                <w:sz w:val="24"/>
                <w:szCs w:val="24"/>
              </w:rPr>
            </w:pPr>
            <w:r>
              <w:rPr>
                <w:sz w:val="24"/>
                <w:szCs w:val="24"/>
              </w:rPr>
              <w:t>5</w:t>
            </w:r>
            <w:r w:rsidR="00AC2A87" w:rsidRPr="00C22626">
              <w:rPr>
                <w:sz w:val="24"/>
                <w:szCs w:val="24"/>
              </w:rPr>
              <w:t>-9</w:t>
            </w:r>
          </w:p>
        </w:tc>
        <w:tc>
          <w:tcPr>
            <w:tcW w:w="2694" w:type="dxa"/>
          </w:tcPr>
          <w:p w:rsidR="00AC2A87" w:rsidRPr="00A2362C" w:rsidRDefault="00AC2A87" w:rsidP="00A2362C">
            <w:pPr>
              <w:rPr>
                <w:sz w:val="24"/>
                <w:szCs w:val="24"/>
              </w:rPr>
            </w:pPr>
            <w:r w:rsidRPr="00A2362C">
              <w:rPr>
                <w:sz w:val="24"/>
                <w:szCs w:val="24"/>
              </w:rPr>
              <w:t>Классные руководители</w:t>
            </w:r>
          </w:p>
        </w:tc>
      </w:tr>
      <w:tr w:rsidR="00AC2A87" w:rsidRPr="00AC2A87" w:rsidTr="0076247B">
        <w:trPr>
          <w:trHeight w:val="163"/>
        </w:trPr>
        <w:tc>
          <w:tcPr>
            <w:tcW w:w="5245" w:type="dxa"/>
          </w:tcPr>
          <w:p w:rsidR="00AC2A87" w:rsidRPr="00C22626" w:rsidRDefault="00AC2A87" w:rsidP="00C22626">
            <w:pPr>
              <w:rPr>
                <w:sz w:val="24"/>
                <w:szCs w:val="24"/>
              </w:rPr>
            </w:pPr>
            <w:r w:rsidRPr="00C22626">
              <w:rPr>
                <w:sz w:val="24"/>
                <w:szCs w:val="24"/>
              </w:rPr>
              <w:t>День здоровья</w:t>
            </w:r>
          </w:p>
        </w:tc>
        <w:tc>
          <w:tcPr>
            <w:tcW w:w="1701" w:type="dxa"/>
          </w:tcPr>
          <w:p w:rsidR="00AC2A87" w:rsidRPr="00C22626" w:rsidRDefault="00AC2A87" w:rsidP="00C22626">
            <w:pPr>
              <w:rPr>
                <w:sz w:val="24"/>
                <w:szCs w:val="24"/>
              </w:rPr>
            </w:pPr>
            <w:r w:rsidRPr="00C22626">
              <w:rPr>
                <w:sz w:val="24"/>
                <w:szCs w:val="24"/>
              </w:rPr>
              <w:t>17 мая</w:t>
            </w:r>
          </w:p>
        </w:tc>
        <w:tc>
          <w:tcPr>
            <w:tcW w:w="992" w:type="dxa"/>
          </w:tcPr>
          <w:p w:rsidR="00AC2A87" w:rsidRPr="00C22626" w:rsidRDefault="00C22626" w:rsidP="00C22626">
            <w:pPr>
              <w:rPr>
                <w:sz w:val="24"/>
                <w:szCs w:val="24"/>
              </w:rPr>
            </w:pPr>
            <w:r>
              <w:rPr>
                <w:sz w:val="24"/>
                <w:szCs w:val="24"/>
              </w:rPr>
              <w:t>5</w:t>
            </w:r>
            <w:r w:rsidR="00AC2A87" w:rsidRPr="00C22626">
              <w:rPr>
                <w:sz w:val="24"/>
                <w:szCs w:val="24"/>
              </w:rPr>
              <w:t>-9</w:t>
            </w:r>
          </w:p>
        </w:tc>
        <w:tc>
          <w:tcPr>
            <w:tcW w:w="2694" w:type="dxa"/>
          </w:tcPr>
          <w:p w:rsidR="00AC2A87" w:rsidRPr="00A2362C" w:rsidRDefault="00A2362C" w:rsidP="00A2362C">
            <w:pPr>
              <w:rPr>
                <w:sz w:val="24"/>
                <w:szCs w:val="24"/>
              </w:rPr>
            </w:pPr>
            <w:r w:rsidRPr="00A2362C">
              <w:rPr>
                <w:sz w:val="24"/>
                <w:szCs w:val="24"/>
              </w:rPr>
              <w:t xml:space="preserve">Классные руководители </w:t>
            </w:r>
            <w:r w:rsidR="00AC2A87" w:rsidRPr="00A2362C">
              <w:rPr>
                <w:sz w:val="24"/>
                <w:szCs w:val="24"/>
              </w:rPr>
              <w:t>Учитель физкультуры</w:t>
            </w:r>
          </w:p>
        </w:tc>
      </w:tr>
      <w:tr w:rsidR="00AC2A87" w:rsidRPr="00AC2A87" w:rsidTr="0076247B">
        <w:trPr>
          <w:trHeight w:val="163"/>
        </w:trPr>
        <w:tc>
          <w:tcPr>
            <w:tcW w:w="5245" w:type="dxa"/>
          </w:tcPr>
          <w:p w:rsidR="00AC2A87" w:rsidRPr="00C22626" w:rsidRDefault="00AC2A87" w:rsidP="00C22626">
            <w:pPr>
              <w:rPr>
                <w:sz w:val="24"/>
                <w:szCs w:val="24"/>
              </w:rPr>
            </w:pPr>
            <w:r w:rsidRPr="00C22626">
              <w:rPr>
                <w:sz w:val="24"/>
                <w:szCs w:val="24"/>
              </w:rPr>
              <w:t>Каникулы БЕЗопасности (ТБ  на период летних каникул)</w:t>
            </w:r>
          </w:p>
        </w:tc>
        <w:tc>
          <w:tcPr>
            <w:tcW w:w="1701" w:type="dxa"/>
          </w:tcPr>
          <w:p w:rsidR="00AC2A87" w:rsidRPr="00C22626" w:rsidRDefault="00AC2A87" w:rsidP="00C22626">
            <w:pPr>
              <w:rPr>
                <w:sz w:val="24"/>
                <w:szCs w:val="24"/>
              </w:rPr>
            </w:pPr>
            <w:r w:rsidRPr="00C22626">
              <w:rPr>
                <w:sz w:val="24"/>
                <w:szCs w:val="24"/>
              </w:rPr>
              <w:t>В течение м</w:t>
            </w:r>
            <w:r w:rsidRPr="00C22626">
              <w:rPr>
                <w:sz w:val="24"/>
                <w:szCs w:val="24"/>
              </w:rPr>
              <w:t>е</w:t>
            </w:r>
            <w:r w:rsidRPr="00C22626">
              <w:rPr>
                <w:sz w:val="24"/>
                <w:szCs w:val="24"/>
              </w:rPr>
              <w:t>сяца</w:t>
            </w:r>
          </w:p>
        </w:tc>
        <w:tc>
          <w:tcPr>
            <w:tcW w:w="992" w:type="dxa"/>
          </w:tcPr>
          <w:p w:rsidR="00AC2A87" w:rsidRPr="00C22626" w:rsidRDefault="00C22626" w:rsidP="00C22626">
            <w:pPr>
              <w:rPr>
                <w:sz w:val="24"/>
                <w:szCs w:val="24"/>
              </w:rPr>
            </w:pPr>
            <w:r>
              <w:rPr>
                <w:sz w:val="24"/>
                <w:szCs w:val="24"/>
              </w:rPr>
              <w:t>5</w:t>
            </w:r>
            <w:r w:rsidR="00AC2A87" w:rsidRPr="00C22626">
              <w:rPr>
                <w:sz w:val="24"/>
                <w:szCs w:val="24"/>
              </w:rPr>
              <w:t>-9</w:t>
            </w:r>
          </w:p>
        </w:tc>
        <w:tc>
          <w:tcPr>
            <w:tcW w:w="2694" w:type="dxa"/>
          </w:tcPr>
          <w:p w:rsidR="00AC2A87" w:rsidRPr="00A2362C" w:rsidRDefault="00AC2A87" w:rsidP="00A2362C">
            <w:pPr>
              <w:rPr>
                <w:sz w:val="24"/>
                <w:szCs w:val="24"/>
              </w:rPr>
            </w:pPr>
            <w:r w:rsidRPr="00A2362C">
              <w:rPr>
                <w:sz w:val="24"/>
                <w:szCs w:val="24"/>
              </w:rPr>
              <w:t>Классные руководители</w:t>
            </w:r>
          </w:p>
        </w:tc>
      </w:tr>
      <w:tr w:rsidR="00AC2A87" w:rsidRPr="00AC2A87" w:rsidTr="0076247B">
        <w:trPr>
          <w:trHeight w:val="165"/>
        </w:trPr>
        <w:tc>
          <w:tcPr>
            <w:tcW w:w="5245" w:type="dxa"/>
          </w:tcPr>
          <w:p w:rsidR="00AC2A87" w:rsidRPr="00C22626" w:rsidRDefault="00AC2A87" w:rsidP="00C22626">
            <w:pPr>
              <w:rPr>
                <w:sz w:val="24"/>
                <w:szCs w:val="24"/>
              </w:rPr>
            </w:pPr>
            <w:r w:rsidRPr="00C22626">
              <w:rPr>
                <w:sz w:val="24"/>
                <w:szCs w:val="24"/>
              </w:rPr>
              <w:t>Линейка «Последний звонок -2024»</w:t>
            </w:r>
          </w:p>
        </w:tc>
        <w:tc>
          <w:tcPr>
            <w:tcW w:w="1701" w:type="dxa"/>
          </w:tcPr>
          <w:p w:rsidR="00AC2A87" w:rsidRPr="00C22626" w:rsidRDefault="00AC2A87" w:rsidP="00C22626">
            <w:pPr>
              <w:rPr>
                <w:sz w:val="24"/>
                <w:szCs w:val="24"/>
              </w:rPr>
            </w:pPr>
            <w:r w:rsidRPr="00C22626">
              <w:rPr>
                <w:sz w:val="24"/>
                <w:szCs w:val="24"/>
              </w:rPr>
              <w:t>23-25 мая</w:t>
            </w:r>
          </w:p>
        </w:tc>
        <w:tc>
          <w:tcPr>
            <w:tcW w:w="992" w:type="dxa"/>
          </w:tcPr>
          <w:p w:rsidR="00AC2A87" w:rsidRPr="00C22626" w:rsidRDefault="00C22626" w:rsidP="00C22626">
            <w:pPr>
              <w:rPr>
                <w:sz w:val="24"/>
                <w:szCs w:val="24"/>
              </w:rPr>
            </w:pPr>
            <w:r>
              <w:rPr>
                <w:sz w:val="24"/>
                <w:szCs w:val="24"/>
              </w:rPr>
              <w:t>5</w:t>
            </w:r>
            <w:r w:rsidR="00AC2A87" w:rsidRPr="00C22626">
              <w:rPr>
                <w:sz w:val="24"/>
                <w:szCs w:val="24"/>
              </w:rPr>
              <w:t>-9</w:t>
            </w:r>
          </w:p>
        </w:tc>
        <w:tc>
          <w:tcPr>
            <w:tcW w:w="2694" w:type="dxa"/>
          </w:tcPr>
          <w:p w:rsidR="00AC2A87" w:rsidRPr="00A2362C" w:rsidRDefault="00A2362C" w:rsidP="00A2362C">
            <w:pPr>
              <w:rPr>
                <w:sz w:val="24"/>
                <w:szCs w:val="24"/>
              </w:rPr>
            </w:pPr>
            <w:r w:rsidRPr="00A2362C">
              <w:rPr>
                <w:sz w:val="24"/>
                <w:szCs w:val="24"/>
              </w:rPr>
              <w:t>Классные руководители</w:t>
            </w:r>
          </w:p>
        </w:tc>
      </w:tr>
    </w:tbl>
    <w:p w:rsidR="00AC2A87" w:rsidRPr="00AC2A87" w:rsidRDefault="00AC2A87" w:rsidP="00AC2A87">
      <w:pPr>
        <w:pStyle w:val="a4"/>
        <w:rPr>
          <w:sz w:val="24"/>
          <w:szCs w:val="24"/>
        </w:rPr>
      </w:pPr>
    </w:p>
    <w:p w:rsidR="00CF7B51" w:rsidRPr="0076247B" w:rsidRDefault="001A09FB" w:rsidP="001A09FB">
      <w:pPr>
        <w:rPr>
          <w:b/>
          <w:sz w:val="24"/>
          <w:szCs w:val="24"/>
        </w:rPr>
      </w:pPr>
      <w:r w:rsidRPr="0076247B">
        <w:rPr>
          <w:b/>
        </w:rPr>
        <w:t xml:space="preserve">        </w:t>
      </w:r>
      <w:r w:rsidR="00211A1E" w:rsidRPr="0076247B">
        <w:rPr>
          <w:b/>
          <w:sz w:val="24"/>
          <w:szCs w:val="24"/>
        </w:rPr>
        <w:t>3.5.</w:t>
      </w:r>
      <w:r w:rsidR="00211A1E" w:rsidRPr="0076247B">
        <w:rPr>
          <w:b/>
          <w:spacing w:val="-5"/>
          <w:sz w:val="24"/>
          <w:szCs w:val="24"/>
        </w:rPr>
        <w:t xml:space="preserve"> </w:t>
      </w:r>
      <w:r w:rsidR="00211A1E" w:rsidRPr="0076247B">
        <w:rPr>
          <w:b/>
          <w:sz w:val="24"/>
          <w:szCs w:val="24"/>
        </w:rPr>
        <w:t>Характеристика</w:t>
      </w:r>
      <w:r w:rsidR="00211A1E" w:rsidRPr="0076247B">
        <w:rPr>
          <w:b/>
          <w:spacing w:val="-7"/>
          <w:sz w:val="24"/>
          <w:szCs w:val="24"/>
        </w:rPr>
        <w:t xml:space="preserve"> </w:t>
      </w:r>
      <w:r w:rsidR="00211A1E" w:rsidRPr="0076247B">
        <w:rPr>
          <w:b/>
          <w:sz w:val="24"/>
          <w:szCs w:val="24"/>
        </w:rPr>
        <w:t>условий</w:t>
      </w:r>
      <w:r w:rsidR="00211A1E" w:rsidRPr="0076247B">
        <w:rPr>
          <w:b/>
          <w:spacing w:val="-1"/>
          <w:sz w:val="24"/>
          <w:szCs w:val="24"/>
        </w:rPr>
        <w:t xml:space="preserve"> </w:t>
      </w:r>
      <w:r w:rsidR="00211A1E" w:rsidRPr="0076247B">
        <w:rPr>
          <w:b/>
          <w:sz w:val="24"/>
          <w:szCs w:val="24"/>
        </w:rPr>
        <w:t>реализации</w:t>
      </w:r>
      <w:r w:rsidR="00211A1E" w:rsidRPr="0076247B">
        <w:rPr>
          <w:b/>
          <w:spacing w:val="-6"/>
          <w:sz w:val="24"/>
          <w:szCs w:val="24"/>
        </w:rPr>
        <w:t xml:space="preserve"> </w:t>
      </w:r>
      <w:r w:rsidR="00211A1E" w:rsidRPr="0076247B">
        <w:rPr>
          <w:b/>
          <w:sz w:val="24"/>
          <w:szCs w:val="24"/>
        </w:rPr>
        <w:t>программы</w:t>
      </w:r>
      <w:r w:rsidR="00211A1E" w:rsidRPr="0076247B">
        <w:rPr>
          <w:b/>
          <w:spacing w:val="-3"/>
          <w:sz w:val="24"/>
          <w:szCs w:val="24"/>
        </w:rPr>
        <w:t xml:space="preserve"> </w:t>
      </w:r>
      <w:r w:rsidR="00211A1E" w:rsidRPr="0076247B">
        <w:rPr>
          <w:b/>
          <w:spacing w:val="-5"/>
          <w:sz w:val="24"/>
          <w:szCs w:val="24"/>
        </w:rPr>
        <w:t>ООО</w:t>
      </w:r>
    </w:p>
    <w:p w:rsidR="00CF7B51" w:rsidRPr="00961555" w:rsidRDefault="00211A1E" w:rsidP="007768E4">
      <w:pPr>
        <w:pStyle w:val="a4"/>
        <w:jc w:val="left"/>
        <w:rPr>
          <w:sz w:val="24"/>
          <w:szCs w:val="24"/>
        </w:rPr>
      </w:pPr>
      <w:r w:rsidRPr="00961555">
        <w:rPr>
          <w:sz w:val="24"/>
          <w:szCs w:val="24"/>
        </w:rPr>
        <w:t>Система</w:t>
      </w:r>
      <w:r w:rsidRPr="00961555">
        <w:rPr>
          <w:spacing w:val="-5"/>
          <w:sz w:val="24"/>
          <w:szCs w:val="24"/>
        </w:rPr>
        <w:t xml:space="preserve"> </w:t>
      </w:r>
      <w:r w:rsidRPr="00961555">
        <w:rPr>
          <w:sz w:val="24"/>
          <w:szCs w:val="24"/>
        </w:rPr>
        <w:t>условий</w:t>
      </w:r>
      <w:r w:rsidRPr="00961555">
        <w:rPr>
          <w:spacing w:val="-8"/>
          <w:sz w:val="24"/>
          <w:szCs w:val="24"/>
        </w:rPr>
        <w:t xml:space="preserve"> </w:t>
      </w:r>
      <w:r w:rsidRPr="00961555">
        <w:rPr>
          <w:sz w:val="24"/>
          <w:szCs w:val="24"/>
        </w:rPr>
        <w:t>реализации</w:t>
      </w:r>
      <w:r w:rsidRPr="00961555">
        <w:rPr>
          <w:spacing w:val="-8"/>
          <w:sz w:val="24"/>
          <w:szCs w:val="24"/>
        </w:rPr>
        <w:t xml:space="preserve"> </w:t>
      </w:r>
      <w:r w:rsidRPr="00961555">
        <w:rPr>
          <w:sz w:val="24"/>
          <w:szCs w:val="24"/>
        </w:rPr>
        <w:t>программы</w:t>
      </w:r>
      <w:r w:rsidRPr="00961555">
        <w:rPr>
          <w:spacing w:val="-3"/>
          <w:sz w:val="24"/>
          <w:szCs w:val="24"/>
        </w:rPr>
        <w:t xml:space="preserve"> </w:t>
      </w:r>
      <w:r w:rsidRPr="00961555">
        <w:rPr>
          <w:sz w:val="24"/>
          <w:szCs w:val="24"/>
        </w:rPr>
        <w:t>НОО,</w:t>
      </w:r>
      <w:r w:rsidRPr="00961555">
        <w:rPr>
          <w:spacing w:val="-3"/>
          <w:sz w:val="24"/>
          <w:szCs w:val="24"/>
        </w:rPr>
        <w:t xml:space="preserve"> </w:t>
      </w:r>
      <w:r w:rsidRPr="00961555">
        <w:rPr>
          <w:sz w:val="24"/>
          <w:szCs w:val="24"/>
        </w:rPr>
        <w:t>созданная</w:t>
      </w:r>
      <w:r w:rsidRPr="00961555">
        <w:rPr>
          <w:spacing w:val="-9"/>
          <w:sz w:val="24"/>
          <w:szCs w:val="24"/>
        </w:rPr>
        <w:t xml:space="preserve"> </w:t>
      </w:r>
      <w:r w:rsidRPr="00961555">
        <w:rPr>
          <w:sz w:val="24"/>
          <w:szCs w:val="24"/>
        </w:rPr>
        <w:t>в</w:t>
      </w:r>
      <w:r w:rsidRPr="00961555">
        <w:rPr>
          <w:spacing w:val="-7"/>
          <w:sz w:val="24"/>
          <w:szCs w:val="24"/>
        </w:rPr>
        <w:t xml:space="preserve"> </w:t>
      </w:r>
      <w:r w:rsidRPr="00961555">
        <w:rPr>
          <w:sz w:val="24"/>
          <w:szCs w:val="24"/>
        </w:rPr>
        <w:t>образовательной</w:t>
      </w:r>
      <w:r w:rsidRPr="00961555">
        <w:rPr>
          <w:spacing w:val="-8"/>
          <w:sz w:val="24"/>
          <w:szCs w:val="24"/>
        </w:rPr>
        <w:t xml:space="preserve"> </w:t>
      </w:r>
      <w:r w:rsidR="001A09FB">
        <w:rPr>
          <w:sz w:val="24"/>
          <w:szCs w:val="24"/>
        </w:rPr>
        <w:t>орган</w:t>
      </w:r>
      <w:r w:rsidR="001A09FB">
        <w:rPr>
          <w:sz w:val="24"/>
          <w:szCs w:val="24"/>
        </w:rPr>
        <w:t>и</w:t>
      </w:r>
      <w:r w:rsidR="001A09FB">
        <w:rPr>
          <w:sz w:val="24"/>
          <w:szCs w:val="24"/>
        </w:rPr>
        <w:t>зации, направлена</w:t>
      </w:r>
      <w:r w:rsidRPr="00961555">
        <w:rPr>
          <w:sz w:val="24"/>
          <w:szCs w:val="24"/>
        </w:rPr>
        <w:t>:</w:t>
      </w:r>
    </w:p>
    <w:p w:rsidR="00CF7B51" w:rsidRPr="00961555" w:rsidRDefault="00211A1E" w:rsidP="007768E4">
      <w:pPr>
        <w:pStyle w:val="a4"/>
        <w:jc w:val="left"/>
        <w:rPr>
          <w:sz w:val="24"/>
          <w:szCs w:val="24"/>
        </w:rPr>
      </w:pPr>
      <w:r w:rsidRPr="00961555">
        <w:rPr>
          <w:sz w:val="24"/>
          <w:szCs w:val="24"/>
        </w:rPr>
        <w:t>достижение</w:t>
      </w:r>
      <w:r w:rsidRPr="00961555">
        <w:rPr>
          <w:spacing w:val="-13"/>
          <w:sz w:val="24"/>
          <w:szCs w:val="24"/>
        </w:rPr>
        <w:t xml:space="preserve"> </w:t>
      </w:r>
      <w:r w:rsidRPr="00961555">
        <w:rPr>
          <w:sz w:val="24"/>
          <w:szCs w:val="24"/>
        </w:rPr>
        <w:t>обучающимися</w:t>
      </w:r>
      <w:r w:rsidRPr="00961555">
        <w:rPr>
          <w:spacing w:val="-3"/>
          <w:sz w:val="24"/>
          <w:szCs w:val="24"/>
        </w:rPr>
        <w:t xml:space="preserve"> </w:t>
      </w:r>
      <w:r w:rsidRPr="00961555">
        <w:rPr>
          <w:sz w:val="24"/>
          <w:szCs w:val="24"/>
        </w:rPr>
        <w:t>планируемых</w:t>
      </w:r>
      <w:r w:rsidRPr="00961555">
        <w:rPr>
          <w:spacing w:val="-8"/>
          <w:sz w:val="24"/>
          <w:szCs w:val="24"/>
        </w:rPr>
        <w:t xml:space="preserve"> </w:t>
      </w:r>
      <w:r w:rsidRPr="00961555">
        <w:rPr>
          <w:sz w:val="24"/>
          <w:szCs w:val="24"/>
        </w:rPr>
        <w:t>результатов</w:t>
      </w:r>
      <w:r w:rsidRPr="00961555">
        <w:rPr>
          <w:spacing w:val="-6"/>
          <w:sz w:val="24"/>
          <w:szCs w:val="24"/>
        </w:rPr>
        <w:t xml:space="preserve"> </w:t>
      </w:r>
      <w:r w:rsidRPr="00961555">
        <w:rPr>
          <w:sz w:val="24"/>
          <w:szCs w:val="24"/>
        </w:rPr>
        <w:t>освоения</w:t>
      </w:r>
      <w:r w:rsidRPr="00961555">
        <w:rPr>
          <w:spacing w:val="-8"/>
          <w:sz w:val="24"/>
          <w:szCs w:val="24"/>
        </w:rPr>
        <w:t xml:space="preserve"> </w:t>
      </w:r>
      <w:r w:rsidRPr="00961555">
        <w:rPr>
          <w:sz w:val="24"/>
          <w:szCs w:val="24"/>
        </w:rPr>
        <w:t>программы</w:t>
      </w:r>
      <w:r w:rsidRPr="00961555">
        <w:rPr>
          <w:spacing w:val="-6"/>
          <w:sz w:val="24"/>
          <w:szCs w:val="24"/>
        </w:rPr>
        <w:t xml:space="preserve"> </w:t>
      </w:r>
      <w:r w:rsidR="001A09FB">
        <w:rPr>
          <w:sz w:val="24"/>
          <w:szCs w:val="24"/>
        </w:rPr>
        <w:t>основн</w:t>
      </w:r>
      <w:r w:rsidR="001A09FB">
        <w:rPr>
          <w:sz w:val="24"/>
          <w:szCs w:val="24"/>
        </w:rPr>
        <w:t>о</w:t>
      </w:r>
      <w:r w:rsidR="001A09FB">
        <w:rPr>
          <w:sz w:val="24"/>
          <w:szCs w:val="24"/>
        </w:rPr>
        <w:t>го</w:t>
      </w:r>
      <w:r w:rsidRPr="00961555">
        <w:rPr>
          <w:spacing w:val="-8"/>
          <w:sz w:val="24"/>
          <w:szCs w:val="24"/>
        </w:rPr>
        <w:t xml:space="preserve"> </w:t>
      </w:r>
      <w:r w:rsidRPr="00961555">
        <w:rPr>
          <w:sz w:val="24"/>
          <w:szCs w:val="24"/>
        </w:rPr>
        <w:t>общего образования, в т.ч. адаптированной;</w:t>
      </w:r>
    </w:p>
    <w:p w:rsidR="00CF7B51" w:rsidRPr="00961555" w:rsidRDefault="00211A1E" w:rsidP="007768E4">
      <w:pPr>
        <w:pStyle w:val="a4"/>
        <w:jc w:val="left"/>
        <w:rPr>
          <w:sz w:val="24"/>
          <w:szCs w:val="24"/>
        </w:rPr>
      </w:pPr>
      <w:r w:rsidRPr="00961555">
        <w:rPr>
          <w:sz w:val="24"/>
          <w:szCs w:val="24"/>
        </w:rPr>
        <w:t>развитие</w:t>
      </w:r>
      <w:r w:rsidRPr="00961555">
        <w:rPr>
          <w:spacing w:val="-4"/>
          <w:sz w:val="24"/>
          <w:szCs w:val="24"/>
        </w:rPr>
        <w:t xml:space="preserve"> </w:t>
      </w:r>
      <w:r w:rsidRPr="00961555">
        <w:rPr>
          <w:sz w:val="24"/>
          <w:szCs w:val="24"/>
        </w:rPr>
        <w:t>личности,</w:t>
      </w:r>
      <w:r w:rsidRPr="00961555">
        <w:rPr>
          <w:spacing w:val="-5"/>
          <w:sz w:val="24"/>
          <w:szCs w:val="24"/>
        </w:rPr>
        <w:t xml:space="preserve"> </w:t>
      </w:r>
      <w:r w:rsidRPr="00961555">
        <w:rPr>
          <w:sz w:val="24"/>
          <w:szCs w:val="24"/>
        </w:rPr>
        <w:t>её</w:t>
      </w:r>
      <w:r w:rsidRPr="00961555">
        <w:rPr>
          <w:spacing w:val="-4"/>
          <w:sz w:val="24"/>
          <w:szCs w:val="24"/>
        </w:rPr>
        <w:t xml:space="preserve"> </w:t>
      </w:r>
      <w:r w:rsidRPr="00961555">
        <w:rPr>
          <w:sz w:val="24"/>
          <w:szCs w:val="24"/>
        </w:rPr>
        <w:t>способностей,</w:t>
      </w:r>
      <w:r w:rsidRPr="00961555">
        <w:rPr>
          <w:spacing w:val="-5"/>
          <w:sz w:val="24"/>
          <w:szCs w:val="24"/>
        </w:rPr>
        <w:t xml:space="preserve"> </w:t>
      </w:r>
      <w:r w:rsidRPr="00961555">
        <w:rPr>
          <w:sz w:val="24"/>
          <w:szCs w:val="24"/>
        </w:rPr>
        <w:t>удовлетворение</w:t>
      </w:r>
      <w:r w:rsidRPr="00961555">
        <w:rPr>
          <w:spacing w:val="-13"/>
          <w:sz w:val="24"/>
          <w:szCs w:val="24"/>
        </w:rPr>
        <w:t xml:space="preserve"> </w:t>
      </w:r>
      <w:r w:rsidRPr="00961555">
        <w:rPr>
          <w:sz w:val="24"/>
          <w:szCs w:val="24"/>
        </w:rPr>
        <w:t>образовательных</w:t>
      </w:r>
      <w:r w:rsidRPr="00961555">
        <w:rPr>
          <w:spacing w:val="-7"/>
          <w:sz w:val="24"/>
          <w:szCs w:val="24"/>
        </w:rPr>
        <w:t xml:space="preserve"> </w:t>
      </w:r>
      <w:r w:rsidRPr="00961555">
        <w:rPr>
          <w:sz w:val="24"/>
          <w:szCs w:val="24"/>
        </w:rPr>
        <w:t>потребностей</w:t>
      </w:r>
      <w:r w:rsidRPr="00961555">
        <w:rPr>
          <w:spacing w:val="-6"/>
          <w:sz w:val="24"/>
          <w:szCs w:val="24"/>
        </w:rPr>
        <w:t xml:space="preserve"> </w:t>
      </w:r>
      <w:r w:rsidRPr="00961555">
        <w:rPr>
          <w:spacing w:val="-10"/>
          <w:sz w:val="24"/>
          <w:szCs w:val="24"/>
        </w:rPr>
        <w:t>и</w:t>
      </w:r>
    </w:p>
    <w:p w:rsidR="00CF7B51" w:rsidRPr="00961555" w:rsidRDefault="00211A1E" w:rsidP="007768E4">
      <w:pPr>
        <w:pStyle w:val="a4"/>
        <w:jc w:val="left"/>
        <w:rPr>
          <w:sz w:val="24"/>
          <w:szCs w:val="24"/>
        </w:rPr>
      </w:pPr>
      <w:r w:rsidRPr="00961555">
        <w:rPr>
          <w:sz w:val="24"/>
          <w:szCs w:val="24"/>
        </w:rPr>
        <w:t>интересов,</w:t>
      </w:r>
      <w:r w:rsidRPr="00961555">
        <w:rPr>
          <w:spacing w:val="-1"/>
          <w:sz w:val="24"/>
          <w:szCs w:val="24"/>
        </w:rPr>
        <w:t xml:space="preserve"> </w:t>
      </w:r>
      <w:r w:rsidRPr="00961555">
        <w:rPr>
          <w:sz w:val="24"/>
          <w:szCs w:val="24"/>
        </w:rPr>
        <w:t>самореализацию</w:t>
      </w:r>
      <w:r w:rsidRPr="00961555">
        <w:rPr>
          <w:spacing w:val="-10"/>
          <w:sz w:val="24"/>
          <w:szCs w:val="24"/>
        </w:rPr>
        <w:t xml:space="preserve"> </w:t>
      </w:r>
      <w:r w:rsidRPr="00961555">
        <w:rPr>
          <w:sz w:val="24"/>
          <w:szCs w:val="24"/>
        </w:rPr>
        <w:t>обучающихся,</w:t>
      </w:r>
      <w:r w:rsidRPr="00961555">
        <w:rPr>
          <w:spacing w:val="-1"/>
          <w:sz w:val="24"/>
          <w:szCs w:val="24"/>
        </w:rPr>
        <w:t xml:space="preserve"> </w:t>
      </w:r>
      <w:r w:rsidRPr="00961555">
        <w:rPr>
          <w:sz w:val="24"/>
          <w:szCs w:val="24"/>
        </w:rPr>
        <w:t>в</w:t>
      </w:r>
      <w:r w:rsidRPr="00961555">
        <w:rPr>
          <w:spacing w:val="-2"/>
          <w:sz w:val="24"/>
          <w:szCs w:val="24"/>
        </w:rPr>
        <w:t xml:space="preserve"> </w:t>
      </w:r>
      <w:r w:rsidRPr="00961555">
        <w:rPr>
          <w:sz w:val="24"/>
          <w:szCs w:val="24"/>
        </w:rPr>
        <w:t>т.ч.</w:t>
      </w:r>
      <w:r w:rsidRPr="00961555">
        <w:rPr>
          <w:spacing w:val="-6"/>
          <w:sz w:val="24"/>
          <w:szCs w:val="24"/>
        </w:rPr>
        <w:t xml:space="preserve"> </w:t>
      </w:r>
      <w:r w:rsidRPr="00961555">
        <w:rPr>
          <w:sz w:val="24"/>
          <w:szCs w:val="24"/>
        </w:rPr>
        <w:t>одарённых,</w:t>
      </w:r>
      <w:r w:rsidRPr="00961555">
        <w:rPr>
          <w:spacing w:val="-1"/>
          <w:sz w:val="24"/>
          <w:szCs w:val="24"/>
        </w:rPr>
        <w:t xml:space="preserve"> </w:t>
      </w:r>
      <w:r w:rsidRPr="00961555">
        <w:rPr>
          <w:sz w:val="24"/>
          <w:szCs w:val="24"/>
        </w:rPr>
        <w:t>через</w:t>
      </w:r>
      <w:r w:rsidRPr="00961555">
        <w:rPr>
          <w:spacing w:val="-7"/>
          <w:sz w:val="24"/>
          <w:szCs w:val="24"/>
        </w:rPr>
        <w:t xml:space="preserve"> </w:t>
      </w:r>
      <w:r w:rsidRPr="00961555">
        <w:rPr>
          <w:sz w:val="24"/>
          <w:szCs w:val="24"/>
        </w:rPr>
        <w:t>организацию</w:t>
      </w:r>
      <w:r w:rsidRPr="00961555">
        <w:rPr>
          <w:spacing w:val="-5"/>
          <w:sz w:val="24"/>
          <w:szCs w:val="24"/>
        </w:rPr>
        <w:t xml:space="preserve"> </w:t>
      </w:r>
      <w:r w:rsidRPr="00961555">
        <w:rPr>
          <w:sz w:val="24"/>
          <w:szCs w:val="24"/>
        </w:rPr>
        <w:lastRenderedPageBreak/>
        <w:t>урочной</w:t>
      </w:r>
      <w:r w:rsidRPr="00961555">
        <w:rPr>
          <w:spacing w:val="-7"/>
          <w:sz w:val="24"/>
          <w:szCs w:val="24"/>
        </w:rPr>
        <w:t xml:space="preserve"> </w:t>
      </w:r>
      <w:r w:rsidRPr="00961555">
        <w:rPr>
          <w:sz w:val="24"/>
          <w:szCs w:val="24"/>
        </w:rPr>
        <w:t>и</w:t>
      </w:r>
      <w:r w:rsidRPr="00961555">
        <w:rPr>
          <w:spacing w:val="-7"/>
          <w:sz w:val="24"/>
          <w:szCs w:val="24"/>
        </w:rPr>
        <w:t xml:space="preserve"> </w:t>
      </w:r>
      <w:r w:rsidRPr="00961555">
        <w:rPr>
          <w:sz w:val="24"/>
          <w:szCs w:val="24"/>
        </w:rPr>
        <w:t>внеурочной деятельности, социальных</w:t>
      </w:r>
      <w:r w:rsidRPr="00961555">
        <w:rPr>
          <w:spacing w:val="-1"/>
          <w:sz w:val="24"/>
          <w:szCs w:val="24"/>
        </w:rPr>
        <w:t xml:space="preserve"> </w:t>
      </w:r>
      <w:r w:rsidRPr="00961555">
        <w:rPr>
          <w:sz w:val="24"/>
          <w:szCs w:val="24"/>
        </w:rPr>
        <w:t>практик, включая общественно полезную деятельность, профессиональные пробы, практическую подготовку, использование во</w:t>
      </w:r>
      <w:r w:rsidRPr="00961555">
        <w:rPr>
          <w:sz w:val="24"/>
          <w:szCs w:val="24"/>
        </w:rPr>
        <w:t>з</w:t>
      </w:r>
      <w:r w:rsidRPr="00961555">
        <w:rPr>
          <w:sz w:val="24"/>
          <w:szCs w:val="24"/>
        </w:rPr>
        <w:t>можностей организаций дополнительного</w:t>
      </w:r>
    </w:p>
    <w:p w:rsidR="00CF7B51" w:rsidRPr="00961555" w:rsidRDefault="00211A1E" w:rsidP="007768E4">
      <w:pPr>
        <w:pStyle w:val="a4"/>
        <w:jc w:val="left"/>
        <w:rPr>
          <w:sz w:val="24"/>
          <w:szCs w:val="24"/>
        </w:rPr>
      </w:pPr>
      <w:r w:rsidRPr="00961555">
        <w:rPr>
          <w:sz w:val="24"/>
          <w:szCs w:val="24"/>
        </w:rPr>
        <w:t>образования</w:t>
      </w:r>
      <w:r w:rsidRPr="00961555">
        <w:rPr>
          <w:spacing w:val="-6"/>
          <w:sz w:val="24"/>
          <w:szCs w:val="24"/>
        </w:rPr>
        <w:t xml:space="preserve"> </w:t>
      </w:r>
      <w:r w:rsidRPr="00961555">
        <w:rPr>
          <w:sz w:val="24"/>
          <w:szCs w:val="24"/>
        </w:rPr>
        <w:t>и</w:t>
      </w:r>
      <w:r w:rsidRPr="00961555">
        <w:rPr>
          <w:spacing w:val="-4"/>
          <w:sz w:val="24"/>
          <w:szCs w:val="24"/>
        </w:rPr>
        <w:t xml:space="preserve"> </w:t>
      </w:r>
      <w:r w:rsidRPr="00961555">
        <w:rPr>
          <w:sz w:val="24"/>
          <w:szCs w:val="24"/>
        </w:rPr>
        <w:t>социальных</w:t>
      </w:r>
      <w:r w:rsidRPr="00961555">
        <w:rPr>
          <w:spacing w:val="-5"/>
          <w:sz w:val="24"/>
          <w:szCs w:val="24"/>
        </w:rPr>
        <w:t xml:space="preserve"> </w:t>
      </w:r>
      <w:r w:rsidRPr="00961555">
        <w:rPr>
          <w:spacing w:val="-2"/>
          <w:sz w:val="24"/>
          <w:szCs w:val="24"/>
        </w:rPr>
        <w:t>партнёров;</w:t>
      </w:r>
    </w:p>
    <w:p w:rsidR="00CF7B51" w:rsidRPr="00961555" w:rsidRDefault="00211A1E" w:rsidP="007768E4">
      <w:pPr>
        <w:pStyle w:val="a4"/>
        <w:jc w:val="left"/>
        <w:rPr>
          <w:sz w:val="24"/>
          <w:szCs w:val="24"/>
        </w:rPr>
      </w:pPr>
      <w:r w:rsidRPr="00961555">
        <w:rPr>
          <w:sz w:val="24"/>
          <w:szCs w:val="24"/>
        </w:rPr>
        <w:t>формирование функциональной грамотности обучающихся (способности решать учебные задачи</w:t>
      </w:r>
      <w:r w:rsidRPr="00961555">
        <w:rPr>
          <w:spacing w:val="-2"/>
          <w:sz w:val="24"/>
          <w:szCs w:val="24"/>
        </w:rPr>
        <w:t xml:space="preserve"> </w:t>
      </w:r>
      <w:r w:rsidRPr="00961555">
        <w:rPr>
          <w:sz w:val="24"/>
          <w:szCs w:val="24"/>
        </w:rPr>
        <w:t>и</w:t>
      </w:r>
      <w:r w:rsidRPr="00961555">
        <w:rPr>
          <w:spacing w:val="-2"/>
          <w:sz w:val="24"/>
          <w:szCs w:val="24"/>
        </w:rPr>
        <w:t xml:space="preserve"> </w:t>
      </w:r>
      <w:r w:rsidRPr="00961555">
        <w:rPr>
          <w:sz w:val="24"/>
          <w:szCs w:val="24"/>
        </w:rPr>
        <w:t>жизненные</w:t>
      </w:r>
      <w:r w:rsidRPr="00961555">
        <w:rPr>
          <w:spacing w:val="-3"/>
          <w:sz w:val="24"/>
          <w:szCs w:val="24"/>
        </w:rPr>
        <w:t xml:space="preserve"> </w:t>
      </w:r>
      <w:r w:rsidRPr="00961555">
        <w:rPr>
          <w:sz w:val="24"/>
          <w:szCs w:val="24"/>
        </w:rPr>
        <w:t>проблемные</w:t>
      </w:r>
      <w:r w:rsidRPr="00961555">
        <w:rPr>
          <w:spacing w:val="-3"/>
          <w:sz w:val="24"/>
          <w:szCs w:val="24"/>
        </w:rPr>
        <w:t xml:space="preserve"> </w:t>
      </w:r>
      <w:r w:rsidRPr="00961555">
        <w:rPr>
          <w:sz w:val="24"/>
          <w:szCs w:val="24"/>
        </w:rPr>
        <w:t>ситуации</w:t>
      </w:r>
      <w:r w:rsidRPr="00961555">
        <w:rPr>
          <w:spacing w:val="-2"/>
          <w:sz w:val="24"/>
          <w:szCs w:val="24"/>
        </w:rPr>
        <w:t xml:space="preserve"> </w:t>
      </w:r>
      <w:r w:rsidRPr="00961555">
        <w:rPr>
          <w:sz w:val="24"/>
          <w:szCs w:val="24"/>
        </w:rPr>
        <w:t>на</w:t>
      </w:r>
      <w:r w:rsidRPr="00961555">
        <w:rPr>
          <w:spacing w:val="-8"/>
          <w:sz w:val="24"/>
          <w:szCs w:val="24"/>
        </w:rPr>
        <w:t xml:space="preserve"> </w:t>
      </w:r>
      <w:r w:rsidRPr="00961555">
        <w:rPr>
          <w:sz w:val="24"/>
          <w:szCs w:val="24"/>
        </w:rPr>
        <w:t>основе</w:t>
      </w:r>
      <w:r w:rsidRPr="00961555">
        <w:rPr>
          <w:spacing w:val="-8"/>
          <w:sz w:val="24"/>
          <w:szCs w:val="24"/>
        </w:rPr>
        <w:t xml:space="preserve"> </w:t>
      </w:r>
      <w:r w:rsidRPr="00961555">
        <w:rPr>
          <w:sz w:val="24"/>
          <w:szCs w:val="24"/>
        </w:rPr>
        <w:t>сформированных</w:t>
      </w:r>
      <w:r w:rsidRPr="00961555">
        <w:rPr>
          <w:spacing w:val="-7"/>
          <w:sz w:val="24"/>
          <w:szCs w:val="24"/>
        </w:rPr>
        <w:t xml:space="preserve"> </w:t>
      </w:r>
      <w:r w:rsidRPr="00961555">
        <w:rPr>
          <w:sz w:val="24"/>
          <w:szCs w:val="24"/>
        </w:rPr>
        <w:t>предме</w:t>
      </w:r>
      <w:r w:rsidRPr="00961555">
        <w:rPr>
          <w:sz w:val="24"/>
          <w:szCs w:val="24"/>
        </w:rPr>
        <w:t>т</w:t>
      </w:r>
      <w:r w:rsidRPr="00961555">
        <w:rPr>
          <w:sz w:val="24"/>
          <w:szCs w:val="24"/>
        </w:rPr>
        <w:t>ных,</w:t>
      </w:r>
      <w:r w:rsidRPr="00961555">
        <w:rPr>
          <w:spacing w:val="-1"/>
          <w:sz w:val="24"/>
          <w:szCs w:val="24"/>
        </w:rPr>
        <w:t xml:space="preserve"> </w:t>
      </w:r>
      <w:r w:rsidRPr="00961555">
        <w:rPr>
          <w:sz w:val="24"/>
          <w:szCs w:val="24"/>
        </w:rPr>
        <w:t>мета-</w:t>
      </w:r>
      <w:r w:rsidRPr="00961555">
        <w:rPr>
          <w:spacing w:val="-1"/>
          <w:sz w:val="24"/>
          <w:szCs w:val="24"/>
        </w:rPr>
        <w:t xml:space="preserve"> </w:t>
      </w:r>
      <w:r w:rsidRPr="00961555">
        <w:rPr>
          <w:sz w:val="24"/>
          <w:szCs w:val="24"/>
        </w:rPr>
        <w:t>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w:t>
      </w:r>
      <w:r w:rsidRPr="00961555">
        <w:rPr>
          <w:sz w:val="24"/>
          <w:szCs w:val="24"/>
        </w:rPr>
        <w:t>и</w:t>
      </w:r>
      <w:r w:rsidRPr="00961555">
        <w:rPr>
          <w:sz w:val="24"/>
          <w:szCs w:val="24"/>
        </w:rPr>
        <w:t>ентацию в мире профессий;</w:t>
      </w:r>
    </w:p>
    <w:p w:rsidR="00CF7B51" w:rsidRPr="00961555" w:rsidRDefault="00211A1E" w:rsidP="007768E4">
      <w:pPr>
        <w:pStyle w:val="a4"/>
        <w:jc w:val="left"/>
        <w:rPr>
          <w:sz w:val="24"/>
          <w:szCs w:val="24"/>
        </w:rPr>
      </w:pPr>
      <w:r w:rsidRPr="00961555">
        <w:rPr>
          <w:sz w:val="24"/>
          <w:szCs w:val="24"/>
        </w:rPr>
        <w:t>формирование</w:t>
      </w:r>
      <w:r w:rsidRPr="00961555">
        <w:rPr>
          <w:spacing w:val="-4"/>
          <w:sz w:val="24"/>
          <w:szCs w:val="24"/>
        </w:rPr>
        <w:t xml:space="preserve"> </w:t>
      </w:r>
      <w:r w:rsidRPr="00961555">
        <w:rPr>
          <w:sz w:val="24"/>
          <w:szCs w:val="24"/>
        </w:rPr>
        <w:t>социокультурных</w:t>
      </w:r>
      <w:r w:rsidRPr="00961555">
        <w:rPr>
          <w:spacing w:val="-8"/>
          <w:sz w:val="24"/>
          <w:szCs w:val="24"/>
        </w:rPr>
        <w:t xml:space="preserve"> </w:t>
      </w:r>
      <w:r w:rsidRPr="00961555">
        <w:rPr>
          <w:sz w:val="24"/>
          <w:szCs w:val="24"/>
        </w:rPr>
        <w:t>и</w:t>
      </w:r>
      <w:r w:rsidRPr="00961555">
        <w:rPr>
          <w:spacing w:val="-3"/>
          <w:sz w:val="24"/>
          <w:szCs w:val="24"/>
        </w:rPr>
        <w:t xml:space="preserve"> </w:t>
      </w:r>
      <w:r w:rsidRPr="00961555">
        <w:rPr>
          <w:sz w:val="24"/>
          <w:szCs w:val="24"/>
        </w:rPr>
        <w:t>духовно-нравственных</w:t>
      </w:r>
      <w:r w:rsidRPr="00961555">
        <w:rPr>
          <w:spacing w:val="-8"/>
          <w:sz w:val="24"/>
          <w:szCs w:val="24"/>
        </w:rPr>
        <w:t xml:space="preserve"> </w:t>
      </w:r>
      <w:r w:rsidRPr="00961555">
        <w:rPr>
          <w:sz w:val="24"/>
          <w:szCs w:val="24"/>
        </w:rPr>
        <w:t>ценностей</w:t>
      </w:r>
      <w:r w:rsidRPr="00961555">
        <w:rPr>
          <w:spacing w:val="-12"/>
          <w:sz w:val="24"/>
          <w:szCs w:val="24"/>
        </w:rPr>
        <w:t xml:space="preserve"> </w:t>
      </w:r>
      <w:r w:rsidRPr="00961555">
        <w:rPr>
          <w:sz w:val="24"/>
          <w:szCs w:val="24"/>
        </w:rPr>
        <w:t>обучающихся,</w:t>
      </w:r>
      <w:r w:rsidRPr="00961555">
        <w:rPr>
          <w:spacing w:val="-2"/>
          <w:sz w:val="24"/>
          <w:szCs w:val="24"/>
        </w:rPr>
        <w:t xml:space="preserve"> </w:t>
      </w:r>
      <w:r w:rsidRPr="00961555">
        <w:rPr>
          <w:sz w:val="24"/>
          <w:szCs w:val="24"/>
        </w:rPr>
        <w:t>основ</w:t>
      </w:r>
      <w:r w:rsidRPr="00961555">
        <w:rPr>
          <w:spacing w:val="-6"/>
          <w:sz w:val="24"/>
          <w:szCs w:val="24"/>
        </w:rPr>
        <w:t xml:space="preserve"> </w:t>
      </w:r>
      <w:r w:rsidRPr="00961555">
        <w:rPr>
          <w:sz w:val="24"/>
          <w:szCs w:val="24"/>
        </w:rPr>
        <w:t>их гражданственности, российской гражданской идентичности;</w:t>
      </w:r>
    </w:p>
    <w:p w:rsidR="00CF7B51" w:rsidRPr="00961555" w:rsidRDefault="00211A1E" w:rsidP="007768E4">
      <w:pPr>
        <w:pStyle w:val="a4"/>
        <w:jc w:val="left"/>
        <w:rPr>
          <w:sz w:val="24"/>
          <w:szCs w:val="24"/>
        </w:rPr>
      </w:pPr>
      <w:r w:rsidRPr="00961555">
        <w:rPr>
          <w:sz w:val="24"/>
          <w:szCs w:val="24"/>
        </w:rPr>
        <w:t>индивидуализацию процесса образования посредством проектирования и реализ</w:t>
      </w:r>
      <w:r w:rsidRPr="00961555">
        <w:rPr>
          <w:sz w:val="24"/>
          <w:szCs w:val="24"/>
        </w:rPr>
        <w:t>а</w:t>
      </w:r>
      <w:r w:rsidRPr="00961555">
        <w:rPr>
          <w:sz w:val="24"/>
          <w:szCs w:val="24"/>
        </w:rPr>
        <w:t>ции индивидуальных</w:t>
      </w:r>
      <w:r w:rsidRPr="00961555">
        <w:rPr>
          <w:spacing w:val="-4"/>
          <w:sz w:val="24"/>
          <w:szCs w:val="24"/>
        </w:rPr>
        <w:t xml:space="preserve"> </w:t>
      </w:r>
      <w:r w:rsidRPr="00961555">
        <w:rPr>
          <w:sz w:val="24"/>
          <w:szCs w:val="24"/>
        </w:rPr>
        <w:t>учебных</w:t>
      </w:r>
      <w:r w:rsidRPr="00961555">
        <w:rPr>
          <w:spacing w:val="-9"/>
          <w:sz w:val="24"/>
          <w:szCs w:val="24"/>
        </w:rPr>
        <w:t xml:space="preserve"> </w:t>
      </w:r>
      <w:r w:rsidRPr="00961555">
        <w:rPr>
          <w:sz w:val="24"/>
          <w:szCs w:val="24"/>
        </w:rPr>
        <w:t>планов,</w:t>
      </w:r>
      <w:r w:rsidRPr="00961555">
        <w:rPr>
          <w:spacing w:val="-11"/>
          <w:sz w:val="24"/>
          <w:szCs w:val="24"/>
        </w:rPr>
        <w:t xml:space="preserve"> </w:t>
      </w:r>
      <w:r w:rsidRPr="00961555">
        <w:rPr>
          <w:sz w:val="24"/>
          <w:szCs w:val="24"/>
        </w:rPr>
        <w:t>обеспечения</w:t>
      </w:r>
      <w:r w:rsidRPr="00961555">
        <w:rPr>
          <w:spacing w:val="-4"/>
          <w:sz w:val="24"/>
          <w:szCs w:val="24"/>
        </w:rPr>
        <w:t xml:space="preserve"> </w:t>
      </w:r>
      <w:r w:rsidRPr="00961555">
        <w:rPr>
          <w:sz w:val="24"/>
          <w:szCs w:val="24"/>
        </w:rPr>
        <w:t>эффективной</w:t>
      </w:r>
      <w:r w:rsidRPr="00961555">
        <w:rPr>
          <w:spacing w:val="-8"/>
          <w:sz w:val="24"/>
          <w:szCs w:val="24"/>
        </w:rPr>
        <w:t xml:space="preserve"> </w:t>
      </w:r>
      <w:r w:rsidRPr="00961555">
        <w:rPr>
          <w:sz w:val="24"/>
          <w:szCs w:val="24"/>
        </w:rPr>
        <w:t>самостоятельной</w:t>
      </w:r>
      <w:r w:rsidRPr="00961555">
        <w:rPr>
          <w:spacing w:val="-8"/>
          <w:sz w:val="24"/>
          <w:szCs w:val="24"/>
        </w:rPr>
        <w:t xml:space="preserve"> </w:t>
      </w:r>
      <w:r w:rsidRPr="00961555">
        <w:rPr>
          <w:sz w:val="24"/>
          <w:szCs w:val="24"/>
        </w:rPr>
        <w:t>работы</w:t>
      </w:r>
      <w:r w:rsidRPr="00961555">
        <w:rPr>
          <w:spacing w:val="-7"/>
          <w:sz w:val="24"/>
          <w:szCs w:val="24"/>
        </w:rPr>
        <w:t xml:space="preserve"> </w:t>
      </w:r>
      <w:r w:rsidRPr="00961555">
        <w:rPr>
          <w:sz w:val="24"/>
          <w:szCs w:val="24"/>
        </w:rPr>
        <w:t>обучающихся при поддержке педагогических работников;</w:t>
      </w:r>
    </w:p>
    <w:p w:rsidR="00CF7B51" w:rsidRPr="00961555" w:rsidRDefault="00211A1E" w:rsidP="007768E4">
      <w:pPr>
        <w:pStyle w:val="a4"/>
        <w:jc w:val="left"/>
        <w:rPr>
          <w:sz w:val="24"/>
          <w:szCs w:val="24"/>
        </w:rPr>
      </w:pPr>
      <w:r w:rsidRPr="00961555">
        <w:rPr>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w:t>
      </w:r>
      <w:r w:rsidRPr="00961555">
        <w:rPr>
          <w:sz w:val="24"/>
          <w:szCs w:val="24"/>
        </w:rPr>
        <w:t>а</w:t>
      </w:r>
      <w:r w:rsidRPr="00961555">
        <w:rPr>
          <w:sz w:val="24"/>
          <w:szCs w:val="24"/>
        </w:rPr>
        <w:t>чального общего</w:t>
      </w:r>
      <w:r w:rsidRPr="00961555">
        <w:rPr>
          <w:spacing w:val="-5"/>
          <w:sz w:val="24"/>
          <w:szCs w:val="24"/>
        </w:rPr>
        <w:t xml:space="preserve"> </w:t>
      </w:r>
      <w:r w:rsidRPr="00961555">
        <w:rPr>
          <w:sz w:val="24"/>
          <w:szCs w:val="24"/>
        </w:rPr>
        <w:t>образования</w:t>
      </w:r>
      <w:r w:rsidRPr="00961555">
        <w:rPr>
          <w:spacing w:val="-5"/>
          <w:sz w:val="24"/>
          <w:szCs w:val="24"/>
        </w:rPr>
        <w:t xml:space="preserve"> </w:t>
      </w:r>
      <w:r w:rsidRPr="00961555">
        <w:rPr>
          <w:sz w:val="24"/>
          <w:szCs w:val="24"/>
        </w:rPr>
        <w:t>и условий</w:t>
      </w:r>
      <w:r w:rsidRPr="00961555">
        <w:rPr>
          <w:spacing w:val="-5"/>
          <w:sz w:val="24"/>
          <w:szCs w:val="24"/>
        </w:rPr>
        <w:t xml:space="preserve"> </w:t>
      </w:r>
      <w:r w:rsidRPr="00961555">
        <w:rPr>
          <w:sz w:val="24"/>
          <w:szCs w:val="24"/>
        </w:rPr>
        <w:t>её</w:t>
      </w:r>
      <w:r w:rsidRPr="00961555">
        <w:rPr>
          <w:spacing w:val="-2"/>
          <w:sz w:val="24"/>
          <w:szCs w:val="24"/>
        </w:rPr>
        <w:t xml:space="preserve"> </w:t>
      </w:r>
      <w:r w:rsidRPr="00961555">
        <w:rPr>
          <w:sz w:val="24"/>
          <w:szCs w:val="24"/>
        </w:rPr>
        <w:t>реализации,</w:t>
      </w:r>
      <w:r w:rsidRPr="00961555">
        <w:rPr>
          <w:spacing w:val="-4"/>
          <w:sz w:val="24"/>
          <w:szCs w:val="24"/>
        </w:rPr>
        <w:t xml:space="preserve"> </w:t>
      </w:r>
      <w:r w:rsidRPr="00961555">
        <w:rPr>
          <w:sz w:val="24"/>
          <w:szCs w:val="24"/>
        </w:rPr>
        <w:t>учитывающих</w:t>
      </w:r>
      <w:r w:rsidRPr="00961555">
        <w:rPr>
          <w:spacing w:val="-10"/>
          <w:sz w:val="24"/>
          <w:szCs w:val="24"/>
        </w:rPr>
        <w:t xml:space="preserve"> </w:t>
      </w:r>
      <w:r w:rsidRPr="00961555">
        <w:rPr>
          <w:sz w:val="24"/>
          <w:szCs w:val="24"/>
        </w:rPr>
        <w:t>особенности разв</w:t>
      </w:r>
      <w:r w:rsidRPr="00961555">
        <w:rPr>
          <w:sz w:val="24"/>
          <w:szCs w:val="24"/>
        </w:rPr>
        <w:t>и</w:t>
      </w:r>
      <w:r w:rsidRPr="00961555">
        <w:rPr>
          <w:sz w:val="24"/>
          <w:szCs w:val="24"/>
        </w:rPr>
        <w:t>тия</w:t>
      </w:r>
      <w:r w:rsidRPr="00961555">
        <w:rPr>
          <w:spacing w:val="-5"/>
          <w:sz w:val="24"/>
          <w:szCs w:val="24"/>
        </w:rPr>
        <w:t xml:space="preserve"> </w:t>
      </w:r>
      <w:r w:rsidRPr="00961555">
        <w:rPr>
          <w:sz w:val="24"/>
          <w:szCs w:val="24"/>
        </w:rPr>
        <w:t>и</w:t>
      </w:r>
      <w:r w:rsidRPr="00961555">
        <w:rPr>
          <w:spacing w:val="-5"/>
          <w:sz w:val="24"/>
          <w:szCs w:val="24"/>
        </w:rPr>
        <w:t xml:space="preserve"> </w:t>
      </w:r>
      <w:r w:rsidRPr="00961555">
        <w:rPr>
          <w:sz w:val="24"/>
          <w:szCs w:val="24"/>
        </w:rPr>
        <w:t xml:space="preserve">возможности </w:t>
      </w:r>
      <w:r w:rsidRPr="00961555">
        <w:rPr>
          <w:spacing w:val="-2"/>
          <w:sz w:val="24"/>
          <w:szCs w:val="24"/>
        </w:rPr>
        <w:t>обучающихся;</w:t>
      </w:r>
    </w:p>
    <w:p w:rsidR="00CF7B51" w:rsidRPr="00961555" w:rsidRDefault="00211A1E" w:rsidP="007768E4">
      <w:pPr>
        <w:pStyle w:val="a4"/>
        <w:jc w:val="left"/>
        <w:rPr>
          <w:sz w:val="24"/>
          <w:szCs w:val="24"/>
        </w:rPr>
      </w:pPr>
      <w:r w:rsidRPr="00961555">
        <w:rPr>
          <w:sz w:val="24"/>
          <w:szCs w:val="24"/>
        </w:rPr>
        <w:t>включение</w:t>
      </w:r>
      <w:r w:rsidRPr="00961555">
        <w:rPr>
          <w:spacing w:val="-6"/>
          <w:sz w:val="24"/>
          <w:szCs w:val="24"/>
        </w:rPr>
        <w:t xml:space="preserve"> </w:t>
      </w:r>
      <w:r w:rsidRPr="00961555">
        <w:rPr>
          <w:sz w:val="24"/>
          <w:szCs w:val="24"/>
        </w:rPr>
        <w:t>обучающихся в процессы преобразования социальной</w:t>
      </w:r>
      <w:r w:rsidRPr="00961555">
        <w:rPr>
          <w:spacing w:val="-4"/>
          <w:sz w:val="24"/>
          <w:szCs w:val="24"/>
        </w:rPr>
        <w:t xml:space="preserve"> </w:t>
      </w:r>
      <w:r w:rsidRPr="00961555">
        <w:rPr>
          <w:sz w:val="24"/>
          <w:szCs w:val="24"/>
        </w:rPr>
        <w:t>среды (класса,</w:t>
      </w:r>
      <w:r w:rsidRPr="00961555">
        <w:rPr>
          <w:spacing w:val="-3"/>
          <w:sz w:val="24"/>
          <w:szCs w:val="24"/>
        </w:rPr>
        <w:t xml:space="preserve"> </w:t>
      </w:r>
      <w:r w:rsidRPr="00961555">
        <w:rPr>
          <w:sz w:val="24"/>
          <w:szCs w:val="24"/>
        </w:rPr>
        <w:t>школы), формирования</w:t>
      </w:r>
      <w:r w:rsidRPr="00961555">
        <w:rPr>
          <w:spacing w:val="-3"/>
          <w:sz w:val="24"/>
          <w:szCs w:val="24"/>
        </w:rPr>
        <w:t xml:space="preserve"> </w:t>
      </w:r>
      <w:r w:rsidRPr="00961555">
        <w:rPr>
          <w:sz w:val="24"/>
          <w:szCs w:val="24"/>
        </w:rPr>
        <w:t>у</w:t>
      </w:r>
      <w:r w:rsidRPr="00961555">
        <w:rPr>
          <w:spacing w:val="-12"/>
          <w:sz w:val="24"/>
          <w:szCs w:val="24"/>
        </w:rPr>
        <w:t xml:space="preserve"> </w:t>
      </w:r>
      <w:r w:rsidRPr="00961555">
        <w:rPr>
          <w:sz w:val="24"/>
          <w:szCs w:val="24"/>
        </w:rPr>
        <w:t>них</w:t>
      </w:r>
      <w:r w:rsidRPr="00961555">
        <w:rPr>
          <w:spacing w:val="-7"/>
          <w:sz w:val="24"/>
          <w:szCs w:val="24"/>
        </w:rPr>
        <w:t xml:space="preserve"> </w:t>
      </w:r>
      <w:r w:rsidRPr="00961555">
        <w:rPr>
          <w:sz w:val="24"/>
          <w:szCs w:val="24"/>
        </w:rPr>
        <w:t>лидерских</w:t>
      </w:r>
      <w:r w:rsidRPr="00961555">
        <w:rPr>
          <w:spacing w:val="-7"/>
          <w:sz w:val="24"/>
          <w:szCs w:val="24"/>
        </w:rPr>
        <w:t xml:space="preserve"> </w:t>
      </w:r>
      <w:r w:rsidRPr="00961555">
        <w:rPr>
          <w:sz w:val="24"/>
          <w:szCs w:val="24"/>
        </w:rPr>
        <w:t>качеств,</w:t>
      </w:r>
      <w:r w:rsidRPr="00961555">
        <w:rPr>
          <w:spacing w:val="-1"/>
          <w:sz w:val="24"/>
          <w:szCs w:val="24"/>
        </w:rPr>
        <w:t xml:space="preserve"> </w:t>
      </w:r>
      <w:r w:rsidRPr="00961555">
        <w:rPr>
          <w:sz w:val="24"/>
          <w:szCs w:val="24"/>
        </w:rPr>
        <w:t>опыта</w:t>
      </w:r>
      <w:r w:rsidRPr="00961555">
        <w:rPr>
          <w:spacing w:val="-12"/>
          <w:sz w:val="24"/>
          <w:szCs w:val="24"/>
        </w:rPr>
        <w:t xml:space="preserve"> </w:t>
      </w:r>
      <w:r w:rsidRPr="00961555">
        <w:rPr>
          <w:sz w:val="24"/>
          <w:szCs w:val="24"/>
        </w:rPr>
        <w:t>социальной</w:t>
      </w:r>
      <w:r w:rsidRPr="00961555">
        <w:rPr>
          <w:spacing w:val="-2"/>
          <w:sz w:val="24"/>
          <w:szCs w:val="24"/>
        </w:rPr>
        <w:t xml:space="preserve"> </w:t>
      </w:r>
      <w:r w:rsidRPr="00961555">
        <w:rPr>
          <w:sz w:val="24"/>
          <w:szCs w:val="24"/>
        </w:rPr>
        <w:t>деятельности,</w:t>
      </w:r>
      <w:r w:rsidRPr="00961555">
        <w:rPr>
          <w:spacing w:val="-1"/>
          <w:sz w:val="24"/>
          <w:szCs w:val="24"/>
        </w:rPr>
        <w:t xml:space="preserve"> </w:t>
      </w:r>
      <w:r w:rsidRPr="00961555">
        <w:rPr>
          <w:sz w:val="24"/>
          <w:szCs w:val="24"/>
        </w:rPr>
        <w:t>реализ</w:t>
      </w:r>
      <w:r w:rsidRPr="00961555">
        <w:rPr>
          <w:sz w:val="24"/>
          <w:szCs w:val="24"/>
        </w:rPr>
        <w:t>а</w:t>
      </w:r>
      <w:r w:rsidRPr="00961555">
        <w:rPr>
          <w:sz w:val="24"/>
          <w:szCs w:val="24"/>
        </w:rPr>
        <w:t>ции</w:t>
      </w:r>
      <w:r w:rsidRPr="00961555">
        <w:rPr>
          <w:spacing w:val="-6"/>
          <w:sz w:val="24"/>
          <w:szCs w:val="24"/>
        </w:rPr>
        <w:t xml:space="preserve"> </w:t>
      </w:r>
      <w:r w:rsidRPr="00961555">
        <w:rPr>
          <w:sz w:val="24"/>
          <w:szCs w:val="24"/>
        </w:rPr>
        <w:t>социальных проектов и программ при поддержке педагогических работников;</w:t>
      </w:r>
    </w:p>
    <w:p w:rsidR="00CF7B51" w:rsidRPr="00961555" w:rsidRDefault="00211A1E" w:rsidP="007768E4">
      <w:pPr>
        <w:pStyle w:val="a4"/>
        <w:jc w:val="left"/>
        <w:rPr>
          <w:sz w:val="24"/>
          <w:szCs w:val="24"/>
        </w:rPr>
      </w:pPr>
      <w:r w:rsidRPr="00961555">
        <w:rPr>
          <w:sz w:val="24"/>
          <w:szCs w:val="24"/>
        </w:rPr>
        <w:t>формирование у обучающихся первичного опыта самостоятельной образовательной, общественной,</w:t>
      </w:r>
      <w:r w:rsidRPr="00961555">
        <w:rPr>
          <w:spacing w:val="-10"/>
          <w:sz w:val="24"/>
          <w:szCs w:val="24"/>
        </w:rPr>
        <w:t xml:space="preserve"> </w:t>
      </w:r>
      <w:r w:rsidRPr="00961555">
        <w:rPr>
          <w:sz w:val="24"/>
          <w:szCs w:val="24"/>
        </w:rPr>
        <w:t>проектной,</w:t>
      </w:r>
      <w:r w:rsidRPr="00961555">
        <w:rPr>
          <w:spacing w:val="-6"/>
          <w:sz w:val="24"/>
          <w:szCs w:val="24"/>
        </w:rPr>
        <w:t xml:space="preserve"> </w:t>
      </w:r>
      <w:r w:rsidRPr="00961555">
        <w:rPr>
          <w:sz w:val="24"/>
          <w:szCs w:val="24"/>
        </w:rPr>
        <w:t>учебно-исследовательской,</w:t>
      </w:r>
      <w:r w:rsidRPr="00961555">
        <w:rPr>
          <w:spacing w:val="-6"/>
          <w:sz w:val="24"/>
          <w:szCs w:val="24"/>
        </w:rPr>
        <w:t xml:space="preserve"> </w:t>
      </w:r>
      <w:r w:rsidRPr="00961555">
        <w:rPr>
          <w:sz w:val="24"/>
          <w:szCs w:val="24"/>
        </w:rPr>
        <w:t>спортивно-оздоровительной</w:t>
      </w:r>
      <w:r w:rsidRPr="00961555">
        <w:rPr>
          <w:spacing w:val="-7"/>
          <w:sz w:val="24"/>
          <w:szCs w:val="24"/>
        </w:rPr>
        <w:t xml:space="preserve"> </w:t>
      </w:r>
      <w:r w:rsidRPr="00961555">
        <w:rPr>
          <w:sz w:val="24"/>
          <w:szCs w:val="24"/>
        </w:rPr>
        <w:t>и</w:t>
      </w:r>
      <w:r w:rsidRPr="00961555">
        <w:rPr>
          <w:spacing w:val="-11"/>
          <w:sz w:val="24"/>
          <w:szCs w:val="24"/>
        </w:rPr>
        <w:t xml:space="preserve"> </w:t>
      </w:r>
      <w:r w:rsidRPr="00961555">
        <w:rPr>
          <w:sz w:val="24"/>
          <w:szCs w:val="24"/>
        </w:rPr>
        <w:t>тво</w:t>
      </w:r>
      <w:r w:rsidRPr="00961555">
        <w:rPr>
          <w:sz w:val="24"/>
          <w:szCs w:val="24"/>
        </w:rPr>
        <w:t>р</w:t>
      </w:r>
      <w:r w:rsidRPr="00961555">
        <w:rPr>
          <w:sz w:val="24"/>
          <w:szCs w:val="24"/>
        </w:rPr>
        <w:t xml:space="preserve">ческой </w:t>
      </w:r>
      <w:r w:rsidRPr="00961555">
        <w:rPr>
          <w:spacing w:val="-2"/>
          <w:sz w:val="24"/>
          <w:szCs w:val="24"/>
        </w:rPr>
        <w:t>деятельности;</w:t>
      </w:r>
    </w:p>
    <w:p w:rsidR="00CF7B51" w:rsidRPr="00961555" w:rsidRDefault="00211A1E" w:rsidP="007768E4">
      <w:pPr>
        <w:pStyle w:val="a4"/>
        <w:jc w:val="left"/>
        <w:rPr>
          <w:sz w:val="24"/>
          <w:szCs w:val="24"/>
        </w:rPr>
      </w:pPr>
      <w:r w:rsidRPr="00961555">
        <w:rPr>
          <w:sz w:val="24"/>
          <w:szCs w:val="24"/>
        </w:rPr>
        <w:t>формирование</w:t>
      </w:r>
      <w:r w:rsidRPr="00961555">
        <w:rPr>
          <w:spacing w:val="-4"/>
          <w:sz w:val="24"/>
          <w:szCs w:val="24"/>
        </w:rPr>
        <w:t xml:space="preserve"> </w:t>
      </w:r>
      <w:r w:rsidRPr="00961555">
        <w:rPr>
          <w:sz w:val="24"/>
          <w:szCs w:val="24"/>
        </w:rPr>
        <w:t>у</w:t>
      </w:r>
      <w:r w:rsidRPr="00961555">
        <w:rPr>
          <w:spacing w:val="-12"/>
          <w:sz w:val="24"/>
          <w:szCs w:val="24"/>
        </w:rPr>
        <w:t xml:space="preserve"> </w:t>
      </w:r>
      <w:r w:rsidRPr="00961555">
        <w:rPr>
          <w:sz w:val="24"/>
          <w:szCs w:val="24"/>
        </w:rPr>
        <w:t>обучающихся</w:t>
      </w:r>
      <w:r w:rsidRPr="00961555">
        <w:rPr>
          <w:spacing w:val="-3"/>
          <w:sz w:val="24"/>
          <w:szCs w:val="24"/>
        </w:rPr>
        <w:t xml:space="preserve"> </w:t>
      </w:r>
      <w:r w:rsidRPr="00961555">
        <w:rPr>
          <w:sz w:val="24"/>
          <w:szCs w:val="24"/>
        </w:rPr>
        <w:t>экологической</w:t>
      </w:r>
      <w:r w:rsidRPr="00961555">
        <w:rPr>
          <w:spacing w:val="-7"/>
          <w:sz w:val="24"/>
          <w:szCs w:val="24"/>
        </w:rPr>
        <w:t xml:space="preserve"> </w:t>
      </w:r>
      <w:r w:rsidRPr="00961555">
        <w:rPr>
          <w:sz w:val="24"/>
          <w:szCs w:val="24"/>
        </w:rPr>
        <w:t>грамотности,</w:t>
      </w:r>
      <w:r w:rsidRPr="00961555">
        <w:rPr>
          <w:spacing w:val="-6"/>
          <w:sz w:val="24"/>
          <w:szCs w:val="24"/>
        </w:rPr>
        <w:t xml:space="preserve"> </w:t>
      </w:r>
      <w:r w:rsidRPr="00961555">
        <w:rPr>
          <w:sz w:val="24"/>
          <w:szCs w:val="24"/>
        </w:rPr>
        <w:t>навыков</w:t>
      </w:r>
      <w:r w:rsidRPr="00961555">
        <w:rPr>
          <w:spacing w:val="-6"/>
          <w:sz w:val="24"/>
          <w:szCs w:val="24"/>
        </w:rPr>
        <w:t xml:space="preserve"> </w:t>
      </w:r>
      <w:r w:rsidRPr="00961555">
        <w:rPr>
          <w:sz w:val="24"/>
          <w:szCs w:val="24"/>
        </w:rPr>
        <w:t>здорового</w:t>
      </w:r>
      <w:r w:rsidRPr="00961555">
        <w:rPr>
          <w:spacing w:val="-3"/>
          <w:sz w:val="24"/>
          <w:szCs w:val="24"/>
        </w:rPr>
        <w:t xml:space="preserve"> </w:t>
      </w:r>
      <w:r w:rsidRPr="00961555">
        <w:rPr>
          <w:sz w:val="24"/>
          <w:szCs w:val="24"/>
        </w:rPr>
        <w:t>и</w:t>
      </w:r>
      <w:r w:rsidRPr="00961555">
        <w:rPr>
          <w:spacing w:val="-2"/>
          <w:sz w:val="24"/>
          <w:szCs w:val="24"/>
        </w:rPr>
        <w:t xml:space="preserve"> </w:t>
      </w:r>
      <w:r w:rsidRPr="00961555">
        <w:rPr>
          <w:sz w:val="24"/>
          <w:szCs w:val="24"/>
        </w:rPr>
        <w:t>безопасного для человека и окружающей его среды образа жизни;</w:t>
      </w:r>
    </w:p>
    <w:p w:rsidR="00CF7B51" w:rsidRPr="00961555" w:rsidRDefault="00211A1E" w:rsidP="007768E4">
      <w:pPr>
        <w:pStyle w:val="a4"/>
        <w:jc w:val="left"/>
        <w:rPr>
          <w:sz w:val="24"/>
          <w:szCs w:val="24"/>
        </w:rPr>
      </w:pPr>
      <w:r w:rsidRPr="00961555">
        <w:rPr>
          <w:sz w:val="24"/>
          <w:szCs w:val="24"/>
        </w:rPr>
        <w:t>использование</w:t>
      </w:r>
      <w:r w:rsidRPr="00961555">
        <w:rPr>
          <w:spacing w:val="-9"/>
          <w:sz w:val="24"/>
          <w:szCs w:val="24"/>
        </w:rPr>
        <w:t xml:space="preserve"> </w:t>
      </w:r>
      <w:r w:rsidRPr="00961555">
        <w:rPr>
          <w:sz w:val="24"/>
          <w:szCs w:val="24"/>
        </w:rPr>
        <w:t>в</w:t>
      </w:r>
      <w:r w:rsidRPr="00961555">
        <w:rPr>
          <w:spacing w:val="-11"/>
          <w:sz w:val="24"/>
          <w:szCs w:val="24"/>
        </w:rPr>
        <w:t xml:space="preserve"> </w:t>
      </w:r>
      <w:r w:rsidRPr="00961555">
        <w:rPr>
          <w:sz w:val="24"/>
          <w:szCs w:val="24"/>
        </w:rPr>
        <w:t>образовательной</w:t>
      </w:r>
      <w:r w:rsidRPr="00961555">
        <w:rPr>
          <w:spacing w:val="-7"/>
          <w:sz w:val="24"/>
          <w:szCs w:val="24"/>
        </w:rPr>
        <w:t xml:space="preserve"> </w:t>
      </w:r>
      <w:r w:rsidRPr="00961555">
        <w:rPr>
          <w:sz w:val="24"/>
          <w:szCs w:val="24"/>
        </w:rPr>
        <w:t>деятельности</w:t>
      </w:r>
      <w:r w:rsidRPr="00961555">
        <w:rPr>
          <w:spacing w:val="-2"/>
          <w:sz w:val="24"/>
          <w:szCs w:val="24"/>
        </w:rPr>
        <w:t xml:space="preserve"> </w:t>
      </w:r>
      <w:r w:rsidRPr="00961555">
        <w:rPr>
          <w:sz w:val="24"/>
          <w:szCs w:val="24"/>
        </w:rPr>
        <w:t>современных</w:t>
      </w:r>
      <w:r w:rsidRPr="00961555">
        <w:rPr>
          <w:spacing w:val="-8"/>
          <w:sz w:val="24"/>
          <w:szCs w:val="24"/>
        </w:rPr>
        <w:t xml:space="preserve"> </w:t>
      </w:r>
      <w:r w:rsidRPr="00961555">
        <w:rPr>
          <w:sz w:val="24"/>
          <w:szCs w:val="24"/>
        </w:rPr>
        <w:t>образовательных</w:t>
      </w:r>
      <w:r w:rsidRPr="00961555">
        <w:rPr>
          <w:spacing w:val="-8"/>
          <w:sz w:val="24"/>
          <w:szCs w:val="24"/>
        </w:rPr>
        <w:t xml:space="preserve"> </w:t>
      </w:r>
      <w:r w:rsidRPr="00961555">
        <w:rPr>
          <w:sz w:val="24"/>
          <w:szCs w:val="24"/>
        </w:rPr>
        <w:t>те</w:t>
      </w:r>
      <w:r w:rsidRPr="00961555">
        <w:rPr>
          <w:sz w:val="24"/>
          <w:szCs w:val="24"/>
        </w:rPr>
        <w:t>х</w:t>
      </w:r>
      <w:r w:rsidRPr="00961555">
        <w:rPr>
          <w:sz w:val="24"/>
          <w:szCs w:val="24"/>
        </w:rPr>
        <w:t>нологий, направленных в т.ч. на воспитание обучающихся и развитие различных форм н</w:t>
      </w:r>
      <w:r w:rsidRPr="00961555">
        <w:rPr>
          <w:sz w:val="24"/>
          <w:szCs w:val="24"/>
        </w:rPr>
        <w:t>а</w:t>
      </w:r>
      <w:r w:rsidRPr="00961555">
        <w:rPr>
          <w:sz w:val="24"/>
          <w:szCs w:val="24"/>
        </w:rPr>
        <w:t>ставничества;</w:t>
      </w:r>
    </w:p>
    <w:p w:rsidR="00CF7B51" w:rsidRPr="00961555" w:rsidRDefault="00211A1E" w:rsidP="007768E4">
      <w:pPr>
        <w:pStyle w:val="a4"/>
        <w:jc w:val="left"/>
        <w:rPr>
          <w:sz w:val="24"/>
          <w:szCs w:val="24"/>
        </w:rPr>
      </w:pPr>
      <w:r w:rsidRPr="00961555">
        <w:rPr>
          <w:sz w:val="24"/>
          <w:szCs w:val="24"/>
        </w:rPr>
        <w:t>обновление</w:t>
      </w:r>
      <w:r w:rsidRPr="00961555">
        <w:rPr>
          <w:spacing w:val="-8"/>
          <w:sz w:val="24"/>
          <w:szCs w:val="24"/>
        </w:rPr>
        <w:t xml:space="preserve"> </w:t>
      </w:r>
      <w:r w:rsidRPr="00961555">
        <w:rPr>
          <w:sz w:val="24"/>
          <w:szCs w:val="24"/>
        </w:rPr>
        <w:t>содержания</w:t>
      </w:r>
      <w:r w:rsidRPr="00961555">
        <w:rPr>
          <w:spacing w:val="-3"/>
          <w:sz w:val="24"/>
          <w:szCs w:val="24"/>
        </w:rPr>
        <w:t xml:space="preserve"> </w:t>
      </w:r>
      <w:r w:rsidRPr="00961555">
        <w:rPr>
          <w:sz w:val="24"/>
          <w:szCs w:val="24"/>
        </w:rPr>
        <w:t>программы</w:t>
      </w:r>
      <w:r w:rsidRPr="00961555">
        <w:rPr>
          <w:spacing w:val="-6"/>
          <w:sz w:val="24"/>
          <w:szCs w:val="24"/>
        </w:rPr>
        <w:t xml:space="preserve"> </w:t>
      </w:r>
      <w:r w:rsidRPr="00961555">
        <w:rPr>
          <w:sz w:val="24"/>
          <w:szCs w:val="24"/>
        </w:rPr>
        <w:t>начального</w:t>
      </w:r>
      <w:r w:rsidRPr="00961555">
        <w:rPr>
          <w:spacing w:val="-7"/>
          <w:sz w:val="24"/>
          <w:szCs w:val="24"/>
        </w:rPr>
        <w:t xml:space="preserve"> </w:t>
      </w:r>
      <w:r w:rsidRPr="00961555">
        <w:rPr>
          <w:sz w:val="24"/>
          <w:szCs w:val="24"/>
        </w:rPr>
        <w:t>общего</w:t>
      </w:r>
      <w:r w:rsidRPr="00961555">
        <w:rPr>
          <w:spacing w:val="-7"/>
          <w:sz w:val="24"/>
          <w:szCs w:val="24"/>
        </w:rPr>
        <w:t xml:space="preserve"> </w:t>
      </w:r>
      <w:r w:rsidRPr="00961555">
        <w:rPr>
          <w:sz w:val="24"/>
          <w:szCs w:val="24"/>
        </w:rPr>
        <w:t>образования,</w:t>
      </w:r>
      <w:r w:rsidRPr="00961555">
        <w:rPr>
          <w:spacing w:val="-6"/>
          <w:sz w:val="24"/>
          <w:szCs w:val="24"/>
        </w:rPr>
        <w:t xml:space="preserve"> </w:t>
      </w:r>
      <w:r w:rsidRPr="00961555">
        <w:rPr>
          <w:sz w:val="24"/>
          <w:szCs w:val="24"/>
        </w:rPr>
        <w:t>методик</w:t>
      </w:r>
      <w:r w:rsidRPr="00961555">
        <w:rPr>
          <w:spacing w:val="-5"/>
          <w:sz w:val="24"/>
          <w:szCs w:val="24"/>
        </w:rPr>
        <w:t xml:space="preserve"> </w:t>
      </w:r>
      <w:r w:rsidRPr="00961555">
        <w:rPr>
          <w:sz w:val="24"/>
          <w:szCs w:val="24"/>
        </w:rPr>
        <w:t>и</w:t>
      </w:r>
      <w:r w:rsidRPr="00961555">
        <w:rPr>
          <w:spacing w:val="-2"/>
          <w:sz w:val="24"/>
          <w:szCs w:val="24"/>
        </w:rPr>
        <w:t xml:space="preserve"> </w:t>
      </w:r>
      <w:r w:rsidRPr="00961555">
        <w:rPr>
          <w:sz w:val="24"/>
          <w:szCs w:val="24"/>
        </w:rPr>
        <w:t>те</w:t>
      </w:r>
      <w:r w:rsidRPr="00961555">
        <w:rPr>
          <w:sz w:val="24"/>
          <w:szCs w:val="24"/>
        </w:rPr>
        <w:t>х</w:t>
      </w:r>
      <w:r w:rsidRPr="00961555">
        <w:rPr>
          <w:sz w:val="24"/>
          <w:szCs w:val="24"/>
        </w:rPr>
        <w:t>нологий</w:t>
      </w:r>
      <w:r w:rsidRPr="00961555">
        <w:rPr>
          <w:spacing w:val="-6"/>
          <w:sz w:val="24"/>
          <w:szCs w:val="24"/>
        </w:rPr>
        <w:t xml:space="preserve"> </w:t>
      </w:r>
      <w:r w:rsidRPr="00961555">
        <w:rPr>
          <w:sz w:val="24"/>
          <w:szCs w:val="24"/>
        </w:rPr>
        <w:t>её реализации в соответствии с динамикой развития системы образования, запр</w:t>
      </w:r>
      <w:r w:rsidRPr="00961555">
        <w:rPr>
          <w:sz w:val="24"/>
          <w:szCs w:val="24"/>
        </w:rPr>
        <w:t>о</w:t>
      </w:r>
      <w:r w:rsidRPr="00961555">
        <w:rPr>
          <w:sz w:val="24"/>
          <w:szCs w:val="24"/>
        </w:rPr>
        <w:t>сов обучающихся, родителей (законных представителей) несовершеннолетних обучающи</w:t>
      </w:r>
      <w:r w:rsidRPr="00961555">
        <w:rPr>
          <w:sz w:val="24"/>
          <w:szCs w:val="24"/>
        </w:rPr>
        <w:t>х</w:t>
      </w:r>
      <w:r w:rsidRPr="00961555">
        <w:rPr>
          <w:sz w:val="24"/>
          <w:szCs w:val="24"/>
        </w:rPr>
        <w:t>ся с учётом национальных и культурных особенностей субъекта Российской Федерации;</w:t>
      </w:r>
    </w:p>
    <w:p w:rsidR="00CF7B51" w:rsidRPr="00961555" w:rsidRDefault="00211A1E" w:rsidP="007768E4">
      <w:pPr>
        <w:pStyle w:val="a4"/>
        <w:jc w:val="left"/>
        <w:rPr>
          <w:sz w:val="24"/>
          <w:szCs w:val="24"/>
        </w:rPr>
      </w:pPr>
      <w:r w:rsidRPr="00961555">
        <w:rPr>
          <w:sz w:val="24"/>
          <w:szCs w:val="24"/>
        </w:rPr>
        <w:t>эффективное</w:t>
      </w:r>
      <w:r w:rsidRPr="00961555">
        <w:rPr>
          <w:spacing w:val="-9"/>
          <w:sz w:val="24"/>
          <w:szCs w:val="24"/>
        </w:rPr>
        <w:t xml:space="preserve"> </w:t>
      </w:r>
      <w:r w:rsidRPr="00961555">
        <w:rPr>
          <w:sz w:val="24"/>
          <w:szCs w:val="24"/>
        </w:rPr>
        <w:t>использование</w:t>
      </w:r>
      <w:r w:rsidRPr="00961555">
        <w:rPr>
          <w:spacing w:val="-9"/>
          <w:sz w:val="24"/>
          <w:szCs w:val="24"/>
        </w:rPr>
        <w:t xml:space="preserve"> </w:t>
      </w:r>
      <w:r w:rsidRPr="00961555">
        <w:rPr>
          <w:sz w:val="24"/>
          <w:szCs w:val="24"/>
        </w:rPr>
        <w:t>профессионального</w:t>
      </w:r>
      <w:r w:rsidRPr="00961555">
        <w:rPr>
          <w:spacing w:val="-3"/>
          <w:sz w:val="24"/>
          <w:szCs w:val="24"/>
        </w:rPr>
        <w:t xml:space="preserve"> </w:t>
      </w:r>
      <w:r w:rsidRPr="00961555">
        <w:rPr>
          <w:sz w:val="24"/>
          <w:szCs w:val="24"/>
        </w:rPr>
        <w:t>и</w:t>
      </w:r>
      <w:r w:rsidRPr="00961555">
        <w:rPr>
          <w:spacing w:val="-7"/>
          <w:sz w:val="24"/>
          <w:szCs w:val="24"/>
        </w:rPr>
        <w:t xml:space="preserve"> </w:t>
      </w:r>
      <w:r w:rsidRPr="00961555">
        <w:rPr>
          <w:sz w:val="24"/>
          <w:szCs w:val="24"/>
        </w:rPr>
        <w:t>творческого</w:t>
      </w:r>
      <w:r w:rsidRPr="00961555">
        <w:rPr>
          <w:spacing w:val="-3"/>
          <w:sz w:val="24"/>
          <w:szCs w:val="24"/>
        </w:rPr>
        <w:t xml:space="preserve"> </w:t>
      </w:r>
      <w:r w:rsidRPr="00961555">
        <w:rPr>
          <w:sz w:val="24"/>
          <w:szCs w:val="24"/>
        </w:rPr>
        <w:t>потенциала</w:t>
      </w:r>
      <w:r w:rsidRPr="00961555">
        <w:rPr>
          <w:spacing w:val="-9"/>
          <w:sz w:val="24"/>
          <w:szCs w:val="24"/>
        </w:rPr>
        <w:t xml:space="preserve"> </w:t>
      </w:r>
      <w:r w:rsidRPr="00961555">
        <w:rPr>
          <w:sz w:val="24"/>
          <w:szCs w:val="24"/>
        </w:rPr>
        <w:t>педаг</w:t>
      </w:r>
      <w:r w:rsidRPr="00961555">
        <w:rPr>
          <w:sz w:val="24"/>
          <w:szCs w:val="24"/>
        </w:rPr>
        <w:t>о</w:t>
      </w:r>
      <w:r w:rsidRPr="00961555">
        <w:rPr>
          <w:sz w:val="24"/>
          <w:szCs w:val="24"/>
        </w:rPr>
        <w:t>гических</w:t>
      </w:r>
      <w:r w:rsidRPr="00961555">
        <w:rPr>
          <w:spacing w:val="-8"/>
          <w:sz w:val="24"/>
          <w:szCs w:val="24"/>
        </w:rPr>
        <w:t xml:space="preserve"> </w:t>
      </w:r>
      <w:r w:rsidRPr="00961555">
        <w:rPr>
          <w:sz w:val="24"/>
          <w:szCs w:val="24"/>
        </w:rPr>
        <w:t>и руководящих работников организации, повышения их профессиональной, ко</w:t>
      </w:r>
      <w:r w:rsidRPr="00961555">
        <w:rPr>
          <w:sz w:val="24"/>
          <w:szCs w:val="24"/>
        </w:rPr>
        <w:t>м</w:t>
      </w:r>
      <w:r w:rsidRPr="00961555">
        <w:rPr>
          <w:sz w:val="24"/>
          <w:szCs w:val="24"/>
        </w:rPr>
        <w:t>муникативной,</w:t>
      </w:r>
    </w:p>
    <w:p w:rsidR="00CF7B51" w:rsidRPr="00961555" w:rsidRDefault="00211A1E" w:rsidP="007768E4">
      <w:pPr>
        <w:pStyle w:val="a4"/>
        <w:jc w:val="left"/>
        <w:rPr>
          <w:sz w:val="24"/>
          <w:szCs w:val="24"/>
        </w:rPr>
      </w:pPr>
      <w:r w:rsidRPr="00961555">
        <w:rPr>
          <w:sz w:val="24"/>
          <w:szCs w:val="24"/>
        </w:rPr>
        <w:t>информационной</w:t>
      </w:r>
      <w:r w:rsidRPr="00961555">
        <w:rPr>
          <w:spacing w:val="-1"/>
          <w:sz w:val="24"/>
          <w:szCs w:val="24"/>
        </w:rPr>
        <w:t xml:space="preserve"> </w:t>
      </w:r>
      <w:r w:rsidRPr="00961555">
        <w:rPr>
          <w:sz w:val="24"/>
          <w:szCs w:val="24"/>
        </w:rPr>
        <w:t>и</w:t>
      </w:r>
      <w:r w:rsidRPr="00961555">
        <w:rPr>
          <w:spacing w:val="-6"/>
          <w:sz w:val="24"/>
          <w:szCs w:val="24"/>
        </w:rPr>
        <w:t xml:space="preserve"> </w:t>
      </w:r>
      <w:r w:rsidRPr="00961555">
        <w:rPr>
          <w:sz w:val="24"/>
          <w:szCs w:val="24"/>
        </w:rPr>
        <w:t xml:space="preserve">правовой </w:t>
      </w:r>
      <w:r w:rsidRPr="00961555">
        <w:rPr>
          <w:spacing w:val="-2"/>
          <w:sz w:val="24"/>
          <w:szCs w:val="24"/>
        </w:rPr>
        <w:t>компетентности;</w:t>
      </w:r>
    </w:p>
    <w:p w:rsidR="00CF7B51" w:rsidRPr="00961555" w:rsidRDefault="00211A1E" w:rsidP="007768E4">
      <w:pPr>
        <w:pStyle w:val="a4"/>
        <w:jc w:val="left"/>
        <w:rPr>
          <w:sz w:val="24"/>
          <w:szCs w:val="24"/>
        </w:rPr>
      </w:pPr>
      <w:r w:rsidRPr="00961555">
        <w:rPr>
          <w:sz w:val="24"/>
          <w:szCs w:val="24"/>
        </w:rPr>
        <w:t>эффективное</w:t>
      </w:r>
      <w:r w:rsidRPr="00961555">
        <w:rPr>
          <w:spacing w:val="-6"/>
          <w:sz w:val="24"/>
          <w:szCs w:val="24"/>
        </w:rPr>
        <w:t xml:space="preserve"> </w:t>
      </w:r>
      <w:r w:rsidRPr="00961555">
        <w:rPr>
          <w:sz w:val="24"/>
          <w:szCs w:val="24"/>
        </w:rPr>
        <w:t>управление</w:t>
      </w:r>
      <w:r w:rsidRPr="00961555">
        <w:rPr>
          <w:spacing w:val="-9"/>
          <w:sz w:val="24"/>
          <w:szCs w:val="24"/>
        </w:rPr>
        <w:t xml:space="preserve"> </w:t>
      </w:r>
      <w:r w:rsidRPr="00961555">
        <w:rPr>
          <w:sz w:val="24"/>
          <w:szCs w:val="24"/>
        </w:rPr>
        <w:t>организацией</w:t>
      </w:r>
      <w:r w:rsidRPr="00961555">
        <w:rPr>
          <w:spacing w:val="-7"/>
          <w:sz w:val="24"/>
          <w:szCs w:val="24"/>
        </w:rPr>
        <w:t xml:space="preserve"> </w:t>
      </w:r>
      <w:r w:rsidRPr="00961555">
        <w:rPr>
          <w:sz w:val="24"/>
          <w:szCs w:val="24"/>
        </w:rPr>
        <w:t>с</w:t>
      </w:r>
      <w:r w:rsidRPr="00961555">
        <w:rPr>
          <w:spacing w:val="-3"/>
          <w:sz w:val="24"/>
          <w:szCs w:val="24"/>
        </w:rPr>
        <w:t xml:space="preserve"> </w:t>
      </w:r>
      <w:r w:rsidRPr="00961555">
        <w:rPr>
          <w:sz w:val="24"/>
          <w:szCs w:val="24"/>
        </w:rPr>
        <w:t>использованием</w:t>
      </w:r>
      <w:r w:rsidRPr="00961555">
        <w:rPr>
          <w:spacing w:val="-6"/>
          <w:sz w:val="24"/>
          <w:szCs w:val="24"/>
        </w:rPr>
        <w:t xml:space="preserve"> </w:t>
      </w:r>
      <w:r w:rsidRPr="00961555">
        <w:rPr>
          <w:sz w:val="24"/>
          <w:szCs w:val="24"/>
        </w:rPr>
        <w:t>ИКТ,</w:t>
      </w:r>
      <w:r w:rsidRPr="00961555">
        <w:rPr>
          <w:spacing w:val="-6"/>
          <w:sz w:val="24"/>
          <w:szCs w:val="24"/>
        </w:rPr>
        <w:t xml:space="preserve"> </w:t>
      </w:r>
      <w:r w:rsidRPr="00961555">
        <w:rPr>
          <w:sz w:val="24"/>
          <w:szCs w:val="24"/>
        </w:rPr>
        <w:t>современных</w:t>
      </w:r>
      <w:r w:rsidRPr="00961555">
        <w:rPr>
          <w:spacing w:val="-7"/>
          <w:sz w:val="24"/>
          <w:szCs w:val="24"/>
        </w:rPr>
        <w:t xml:space="preserve"> </w:t>
      </w:r>
      <w:r w:rsidRPr="00961555">
        <w:rPr>
          <w:spacing w:val="-2"/>
          <w:sz w:val="24"/>
          <w:szCs w:val="24"/>
        </w:rPr>
        <w:t>мех</w:t>
      </w:r>
      <w:r w:rsidRPr="00961555">
        <w:rPr>
          <w:spacing w:val="-2"/>
          <w:sz w:val="24"/>
          <w:szCs w:val="24"/>
        </w:rPr>
        <w:t>а</w:t>
      </w:r>
      <w:r w:rsidRPr="00961555">
        <w:rPr>
          <w:spacing w:val="-2"/>
          <w:sz w:val="24"/>
          <w:szCs w:val="24"/>
        </w:rPr>
        <w:t>низмов</w:t>
      </w:r>
    </w:p>
    <w:p w:rsidR="00CF7B51" w:rsidRPr="00961555" w:rsidRDefault="00211A1E" w:rsidP="007768E4">
      <w:pPr>
        <w:pStyle w:val="a4"/>
        <w:jc w:val="left"/>
        <w:rPr>
          <w:sz w:val="24"/>
          <w:szCs w:val="24"/>
        </w:rPr>
      </w:pPr>
      <w:r w:rsidRPr="00961555">
        <w:rPr>
          <w:sz w:val="24"/>
          <w:szCs w:val="24"/>
        </w:rPr>
        <w:t>финансирования</w:t>
      </w:r>
      <w:r w:rsidRPr="00961555">
        <w:rPr>
          <w:spacing w:val="-6"/>
          <w:sz w:val="24"/>
          <w:szCs w:val="24"/>
        </w:rPr>
        <w:t xml:space="preserve"> </w:t>
      </w:r>
      <w:r w:rsidRPr="00961555">
        <w:rPr>
          <w:sz w:val="24"/>
          <w:szCs w:val="24"/>
        </w:rPr>
        <w:t>реализации</w:t>
      </w:r>
      <w:r w:rsidRPr="00961555">
        <w:rPr>
          <w:spacing w:val="-7"/>
          <w:sz w:val="24"/>
          <w:szCs w:val="24"/>
        </w:rPr>
        <w:t xml:space="preserve"> </w:t>
      </w:r>
      <w:r w:rsidRPr="00961555">
        <w:rPr>
          <w:sz w:val="24"/>
          <w:szCs w:val="24"/>
        </w:rPr>
        <w:t>программ</w:t>
      </w:r>
      <w:r w:rsidRPr="00961555">
        <w:rPr>
          <w:spacing w:val="-6"/>
          <w:sz w:val="24"/>
          <w:szCs w:val="24"/>
        </w:rPr>
        <w:t xml:space="preserve"> </w:t>
      </w:r>
      <w:r w:rsidR="001A09FB">
        <w:rPr>
          <w:sz w:val="24"/>
          <w:szCs w:val="24"/>
        </w:rPr>
        <w:t>основного</w:t>
      </w:r>
      <w:r w:rsidRPr="00961555">
        <w:rPr>
          <w:spacing w:val="-8"/>
          <w:sz w:val="24"/>
          <w:szCs w:val="24"/>
        </w:rPr>
        <w:t xml:space="preserve"> </w:t>
      </w:r>
      <w:r w:rsidRPr="00961555">
        <w:rPr>
          <w:sz w:val="24"/>
          <w:szCs w:val="24"/>
        </w:rPr>
        <w:t>общего</w:t>
      </w:r>
      <w:r w:rsidRPr="00961555">
        <w:rPr>
          <w:spacing w:val="-8"/>
          <w:sz w:val="24"/>
          <w:szCs w:val="24"/>
        </w:rPr>
        <w:t xml:space="preserve"> </w:t>
      </w:r>
      <w:r w:rsidRPr="00961555">
        <w:rPr>
          <w:spacing w:val="-2"/>
          <w:sz w:val="24"/>
          <w:szCs w:val="24"/>
        </w:rPr>
        <w:t>образования.</w:t>
      </w:r>
    </w:p>
    <w:p w:rsidR="00CF7B51" w:rsidRPr="00961555" w:rsidRDefault="00211A1E" w:rsidP="007768E4">
      <w:pPr>
        <w:pStyle w:val="a4"/>
        <w:jc w:val="left"/>
        <w:rPr>
          <w:sz w:val="24"/>
          <w:szCs w:val="24"/>
        </w:rPr>
      </w:pPr>
      <w:r w:rsidRPr="00961555">
        <w:rPr>
          <w:sz w:val="24"/>
          <w:szCs w:val="24"/>
        </w:rPr>
        <w:t>При</w:t>
      </w:r>
      <w:r w:rsidRPr="00961555">
        <w:rPr>
          <w:spacing w:val="-1"/>
          <w:sz w:val="24"/>
          <w:szCs w:val="24"/>
        </w:rPr>
        <w:t xml:space="preserve"> </w:t>
      </w:r>
      <w:r w:rsidRPr="00961555">
        <w:rPr>
          <w:sz w:val="24"/>
          <w:szCs w:val="24"/>
        </w:rPr>
        <w:t>реализации</w:t>
      </w:r>
      <w:r w:rsidRPr="00961555">
        <w:rPr>
          <w:spacing w:val="-5"/>
          <w:sz w:val="24"/>
          <w:szCs w:val="24"/>
        </w:rPr>
        <w:t xml:space="preserve"> </w:t>
      </w:r>
      <w:r w:rsidRPr="00961555">
        <w:rPr>
          <w:sz w:val="24"/>
          <w:szCs w:val="24"/>
        </w:rPr>
        <w:t>настоящей</w:t>
      </w:r>
      <w:r w:rsidRPr="00961555">
        <w:rPr>
          <w:spacing w:val="-10"/>
          <w:sz w:val="24"/>
          <w:szCs w:val="24"/>
        </w:rPr>
        <w:t xml:space="preserve"> </w:t>
      </w:r>
      <w:r w:rsidRPr="00961555">
        <w:rPr>
          <w:sz w:val="24"/>
          <w:szCs w:val="24"/>
        </w:rPr>
        <w:t>образовательной программы</w:t>
      </w:r>
      <w:r w:rsidRPr="00961555">
        <w:rPr>
          <w:spacing w:val="-4"/>
          <w:sz w:val="24"/>
          <w:szCs w:val="24"/>
        </w:rPr>
        <w:t xml:space="preserve"> </w:t>
      </w:r>
      <w:r w:rsidRPr="00961555">
        <w:rPr>
          <w:sz w:val="24"/>
          <w:szCs w:val="24"/>
        </w:rPr>
        <w:t>ООО</w:t>
      </w:r>
      <w:r w:rsidRPr="00961555">
        <w:rPr>
          <w:spacing w:val="-7"/>
          <w:sz w:val="24"/>
          <w:szCs w:val="24"/>
        </w:rPr>
        <w:t xml:space="preserve"> </w:t>
      </w:r>
      <w:r w:rsidRPr="00961555">
        <w:rPr>
          <w:sz w:val="24"/>
          <w:szCs w:val="24"/>
        </w:rPr>
        <w:t>в рамках</w:t>
      </w:r>
      <w:r w:rsidRPr="00961555">
        <w:rPr>
          <w:spacing w:val="-6"/>
          <w:sz w:val="24"/>
          <w:szCs w:val="24"/>
        </w:rPr>
        <w:t xml:space="preserve"> </w:t>
      </w:r>
      <w:r w:rsidRPr="00961555">
        <w:rPr>
          <w:sz w:val="24"/>
          <w:szCs w:val="24"/>
        </w:rPr>
        <w:t>сетевого</w:t>
      </w:r>
      <w:r w:rsidRPr="00961555">
        <w:rPr>
          <w:spacing w:val="-1"/>
          <w:sz w:val="24"/>
          <w:szCs w:val="24"/>
        </w:rPr>
        <w:t xml:space="preserve"> </w:t>
      </w:r>
      <w:r w:rsidRPr="00961555">
        <w:rPr>
          <w:sz w:val="24"/>
          <w:szCs w:val="24"/>
        </w:rPr>
        <w:t>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CF7B51" w:rsidRPr="00961555" w:rsidRDefault="00211A1E" w:rsidP="007768E4">
      <w:pPr>
        <w:pStyle w:val="a4"/>
        <w:jc w:val="left"/>
        <w:rPr>
          <w:sz w:val="24"/>
          <w:szCs w:val="24"/>
        </w:rPr>
      </w:pPr>
      <w:r w:rsidRPr="00961555">
        <w:rPr>
          <w:sz w:val="24"/>
          <w:szCs w:val="24"/>
        </w:rPr>
        <w:t>Кадровые</w:t>
      </w:r>
      <w:r w:rsidRPr="00961555">
        <w:rPr>
          <w:spacing w:val="-4"/>
          <w:sz w:val="24"/>
          <w:szCs w:val="24"/>
        </w:rPr>
        <w:t xml:space="preserve"> </w:t>
      </w:r>
      <w:r w:rsidRPr="00961555">
        <w:rPr>
          <w:sz w:val="24"/>
          <w:szCs w:val="24"/>
        </w:rPr>
        <w:t>условия</w:t>
      </w:r>
      <w:r w:rsidRPr="00961555">
        <w:rPr>
          <w:spacing w:val="-3"/>
          <w:sz w:val="24"/>
          <w:szCs w:val="24"/>
        </w:rPr>
        <w:t xml:space="preserve"> </w:t>
      </w:r>
      <w:r w:rsidRPr="00961555">
        <w:rPr>
          <w:sz w:val="24"/>
          <w:szCs w:val="24"/>
        </w:rPr>
        <w:t>реализации</w:t>
      </w:r>
      <w:r w:rsidRPr="00961555">
        <w:rPr>
          <w:spacing w:val="-7"/>
          <w:sz w:val="24"/>
          <w:szCs w:val="24"/>
        </w:rPr>
        <w:t xml:space="preserve"> </w:t>
      </w:r>
      <w:r w:rsidRPr="00961555">
        <w:rPr>
          <w:sz w:val="24"/>
          <w:szCs w:val="24"/>
        </w:rPr>
        <w:t>основной</w:t>
      </w:r>
      <w:r w:rsidRPr="00961555">
        <w:rPr>
          <w:spacing w:val="-3"/>
          <w:sz w:val="24"/>
          <w:szCs w:val="24"/>
        </w:rPr>
        <w:t xml:space="preserve"> </w:t>
      </w:r>
      <w:r w:rsidRPr="00961555">
        <w:rPr>
          <w:sz w:val="24"/>
          <w:szCs w:val="24"/>
        </w:rPr>
        <w:t>образовательной</w:t>
      </w:r>
      <w:r w:rsidRPr="00961555">
        <w:rPr>
          <w:spacing w:val="-6"/>
          <w:sz w:val="24"/>
          <w:szCs w:val="24"/>
        </w:rPr>
        <w:t xml:space="preserve"> </w:t>
      </w:r>
      <w:r w:rsidRPr="00961555">
        <w:rPr>
          <w:sz w:val="24"/>
          <w:szCs w:val="24"/>
        </w:rPr>
        <w:t>программы</w:t>
      </w:r>
      <w:r w:rsidRPr="00961555">
        <w:rPr>
          <w:spacing w:val="-8"/>
          <w:sz w:val="24"/>
          <w:szCs w:val="24"/>
        </w:rPr>
        <w:t xml:space="preserve"> </w:t>
      </w:r>
      <w:r w:rsidRPr="00961555">
        <w:rPr>
          <w:spacing w:val="-5"/>
          <w:sz w:val="24"/>
          <w:szCs w:val="24"/>
        </w:rPr>
        <w:t>ООО</w:t>
      </w:r>
    </w:p>
    <w:p w:rsidR="00CF7B51" w:rsidRPr="00961555" w:rsidRDefault="00211A1E" w:rsidP="007768E4">
      <w:pPr>
        <w:pStyle w:val="a4"/>
        <w:jc w:val="left"/>
        <w:rPr>
          <w:sz w:val="24"/>
          <w:szCs w:val="24"/>
        </w:rPr>
      </w:pPr>
      <w:r w:rsidRPr="00961555">
        <w:rPr>
          <w:sz w:val="24"/>
          <w:szCs w:val="24"/>
        </w:rPr>
        <w:t>Для обеспечения реализации программы основного общего образования образов</w:t>
      </w:r>
      <w:r w:rsidRPr="00961555">
        <w:rPr>
          <w:sz w:val="24"/>
          <w:szCs w:val="24"/>
        </w:rPr>
        <w:t>а</w:t>
      </w:r>
      <w:r w:rsidRPr="00961555">
        <w:rPr>
          <w:sz w:val="24"/>
          <w:szCs w:val="24"/>
        </w:rPr>
        <w:t>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CF7B51" w:rsidRPr="00961555" w:rsidRDefault="00211A1E" w:rsidP="007768E4">
      <w:pPr>
        <w:pStyle w:val="a4"/>
        <w:jc w:val="left"/>
        <w:rPr>
          <w:sz w:val="24"/>
          <w:szCs w:val="24"/>
        </w:rPr>
      </w:pPr>
      <w:r w:rsidRPr="00961555">
        <w:rPr>
          <w:sz w:val="24"/>
          <w:szCs w:val="24"/>
        </w:rPr>
        <w:t>Обеспеченность</w:t>
      </w:r>
      <w:r w:rsidRPr="00961555">
        <w:rPr>
          <w:spacing w:val="-2"/>
          <w:sz w:val="24"/>
          <w:szCs w:val="24"/>
        </w:rPr>
        <w:t xml:space="preserve"> </w:t>
      </w:r>
      <w:r w:rsidRPr="00961555">
        <w:rPr>
          <w:sz w:val="24"/>
          <w:szCs w:val="24"/>
        </w:rPr>
        <w:t>кадровыми</w:t>
      </w:r>
      <w:r w:rsidRPr="00961555">
        <w:rPr>
          <w:spacing w:val="-6"/>
          <w:sz w:val="24"/>
          <w:szCs w:val="24"/>
        </w:rPr>
        <w:t xml:space="preserve"> </w:t>
      </w:r>
      <w:r w:rsidRPr="00961555">
        <w:rPr>
          <w:sz w:val="24"/>
          <w:szCs w:val="24"/>
        </w:rPr>
        <w:t>условиями</w:t>
      </w:r>
      <w:r w:rsidRPr="00961555">
        <w:rPr>
          <w:spacing w:val="-6"/>
          <w:sz w:val="24"/>
          <w:szCs w:val="24"/>
        </w:rPr>
        <w:t xml:space="preserve"> </w:t>
      </w:r>
      <w:r w:rsidRPr="00961555">
        <w:rPr>
          <w:sz w:val="24"/>
          <w:szCs w:val="24"/>
        </w:rPr>
        <w:t>включает</w:t>
      </w:r>
      <w:r w:rsidRPr="00961555">
        <w:rPr>
          <w:spacing w:val="-2"/>
          <w:sz w:val="24"/>
          <w:szCs w:val="24"/>
        </w:rPr>
        <w:t xml:space="preserve"> </w:t>
      </w:r>
      <w:r w:rsidRPr="00961555">
        <w:rPr>
          <w:sz w:val="24"/>
          <w:szCs w:val="24"/>
        </w:rPr>
        <w:t>в</w:t>
      </w:r>
      <w:r w:rsidRPr="00961555">
        <w:rPr>
          <w:spacing w:val="-1"/>
          <w:sz w:val="24"/>
          <w:szCs w:val="24"/>
        </w:rPr>
        <w:t xml:space="preserve"> </w:t>
      </w:r>
      <w:r w:rsidRPr="00961555">
        <w:rPr>
          <w:spacing w:val="-2"/>
          <w:sz w:val="24"/>
          <w:szCs w:val="24"/>
        </w:rPr>
        <w:t>себя:</w:t>
      </w:r>
    </w:p>
    <w:p w:rsidR="00CF7B51" w:rsidRPr="00961555" w:rsidRDefault="00211A1E" w:rsidP="007768E4">
      <w:pPr>
        <w:pStyle w:val="a4"/>
        <w:jc w:val="left"/>
        <w:rPr>
          <w:sz w:val="24"/>
          <w:szCs w:val="24"/>
        </w:rPr>
      </w:pPr>
      <w:r w:rsidRPr="00961555">
        <w:rPr>
          <w:sz w:val="24"/>
          <w:szCs w:val="24"/>
        </w:rPr>
        <w:t xml:space="preserve">укомплектованность образовательной организации педагогическими, руководящими и иными </w:t>
      </w:r>
      <w:r w:rsidRPr="00961555">
        <w:rPr>
          <w:spacing w:val="-2"/>
          <w:sz w:val="24"/>
          <w:szCs w:val="24"/>
        </w:rPr>
        <w:t>работниками;</w:t>
      </w:r>
    </w:p>
    <w:p w:rsidR="00CF7B51" w:rsidRPr="00961555" w:rsidRDefault="00211A1E" w:rsidP="007768E4">
      <w:pPr>
        <w:pStyle w:val="a4"/>
        <w:jc w:val="left"/>
        <w:rPr>
          <w:sz w:val="24"/>
          <w:szCs w:val="24"/>
        </w:rPr>
      </w:pPr>
      <w:r w:rsidRPr="00961555">
        <w:rPr>
          <w:sz w:val="24"/>
          <w:szCs w:val="24"/>
        </w:rPr>
        <w:t>уровень квалификации педагогических и иных работников образовательной орган</w:t>
      </w:r>
      <w:r w:rsidRPr="00961555">
        <w:rPr>
          <w:sz w:val="24"/>
          <w:szCs w:val="24"/>
        </w:rPr>
        <w:t>и</w:t>
      </w:r>
      <w:r w:rsidRPr="00961555">
        <w:rPr>
          <w:sz w:val="24"/>
          <w:szCs w:val="24"/>
        </w:rPr>
        <w:t>зации, участвующими в реализации основной образовательной программы и создании у</w:t>
      </w:r>
      <w:r w:rsidRPr="00961555">
        <w:rPr>
          <w:sz w:val="24"/>
          <w:szCs w:val="24"/>
        </w:rPr>
        <w:t>с</w:t>
      </w:r>
      <w:r w:rsidRPr="00961555">
        <w:rPr>
          <w:sz w:val="24"/>
          <w:szCs w:val="24"/>
        </w:rPr>
        <w:lastRenderedPageBreak/>
        <w:t>ловий для ее разработки и реализации;</w:t>
      </w:r>
    </w:p>
    <w:p w:rsidR="00CF7B51" w:rsidRPr="00961555" w:rsidRDefault="00211A1E" w:rsidP="007768E4">
      <w:pPr>
        <w:pStyle w:val="a4"/>
        <w:jc w:val="left"/>
        <w:rPr>
          <w:sz w:val="24"/>
          <w:szCs w:val="24"/>
        </w:rPr>
      </w:pPr>
      <w:r w:rsidRPr="00961555">
        <w:rPr>
          <w:sz w:val="24"/>
          <w:szCs w:val="24"/>
        </w:rPr>
        <w:t>непрерывность</w:t>
      </w:r>
      <w:r w:rsidRPr="00961555">
        <w:rPr>
          <w:spacing w:val="-7"/>
          <w:sz w:val="24"/>
          <w:szCs w:val="24"/>
        </w:rPr>
        <w:t xml:space="preserve"> </w:t>
      </w:r>
      <w:r w:rsidRPr="00961555">
        <w:rPr>
          <w:sz w:val="24"/>
          <w:szCs w:val="24"/>
        </w:rPr>
        <w:t>профессионального развития</w:t>
      </w:r>
      <w:r w:rsidRPr="00961555">
        <w:rPr>
          <w:spacing w:val="-9"/>
          <w:sz w:val="24"/>
          <w:szCs w:val="24"/>
        </w:rPr>
        <w:t xml:space="preserve"> </w:t>
      </w:r>
      <w:r w:rsidRPr="00961555">
        <w:rPr>
          <w:sz w:val="24"/>
          <w:szCs w:val="24"/>
        </w:rPr>
        <w:t>педагогических</w:t>
      </w:r>
      <w:r w:rsidRPr="00961555">
        <w:rPr>
          <w:spacing w:val="-9"/>
          <w:sz w:val="24"/>
          <w:szCs w:val="24"/>
        </w:rPr>
        <w:t xml:space="preserve"> </w:t>
      </w:r>
      <w:r w:rsidRPr="00961555">
        <w:rPr>
          <w:sz w:val="24"/>
          <w:szCs w:val="24"/>
        </w:rPr>
        <w:t>работников</w:t>
      </w:r>
      <w:r w:rsidRPr="00961555">
        <w:rPr>
          <w:spacing w:val="-11"/>
          <w:sz w:val="24"/>
          <w:szCs w:val="24"/>
        </w:rPr>
        <w:t xml:space="preserve"> </w:t>
      </w:r>
      <w:r w:rsidRPr="00961555">
        <w:rPr>
          <w:sz w:val="24"/>
          <w:szCs w:val="24"/>
        </w:rPr>
        <w:t>образов</w:t>
      </w:r>
      <w:r w:rsidRPr="00961555">
        <w:rPr>
          <w:sz w:val="24"/>
          <w:szCs w:val="24"/>
        </w:rPr>
        <w:t>а</w:t>
      </w:r>
      <w:r w:rsidRPr="00961555">
        <w:rPr>
          <w:sz w:val="24"/>
          <w:szCs w:val="24"/>
        </w:rPr>
        <w:t>тельной</w:t>
      </w:r>
      <w:r w:rsidRPr="00961555">
        <w:rPr>
          <w:spacing w:val="-8"/>
          <w:sz w:val="24"/>
          <w:szCs w:val="24"/>
        </w:rPr>
        <w:t xml:space="preserve"> </w:t>
      </w:r>
      <w:r w:rsidRPr="00961555">
        <w:rPr>
          <w:sz w:val="24"/>
          <w:szCs w:val="24"/>
        </w:rPr>
        <w:t>организации, реализующей образовательную программу основного общего образ</w:t>
      </w:r>
      <w:r w:rsidRPr="00961555">
        <w:rPr>
          <w:sz w:val="24"/>
          <w:szCs w:val="24"/>
        </w:rPr>
        <w:t>о</w:t>
      </w:r>
      <w:r w:rsidRPr="00961555">
        <w:rPr>
          <w:sz w:val="24"/>
          <w:szCs w:val="24"/>
        </w:rPr>
        <w:t>вания.</w:t>
      </w:r>
    </w:p>
    <w:p w:rsidR="00CF7B51" w:rsidRPr="00961555" w:rsidRDefault="00211A1E" w:rsidP="007768E4">
      <w:pPr>
        <w:pStyle w:val="a4"/>
        <w:jc w:val="left"/>
        <w:rPr>
          <w:sz w:val="24"/>
          <w:szCs w:val="24"/>
        </w:rPr>
      </w:pPr>
      <w:r w:rsidRPr="00961555">
        <w:rPr>
          <w:sz w:val="24"/>
          <w:szCs w:val="24"/>
        </w:rPr>
        <w:t>Укомплектованность образовательной организации педагогическими, руководящ</w:t>
      </w:r>
      <w:r w:rsidRPr="00961555">
        <w:rPr>
          <w:sz w:val="24"/>
          <w:szCs w:val="24"/>
        </w:rPr>
        <w:t>и</w:t>
      </w:r>
      <w:r w:rsidRPr="00961555">
        <w:rPr>
          <w:sz w:val="24"/>
          <w:szCs w:val="24"/>
        </w:rPr>
        <w:t>ми и иными работниками характеризируется замещением 100% вакансий, имеющихся в с</w:t>
      </w:r>
      <w:r w:rsidRPr="00961555">
        <w:rPr>
          <w:sz w:val="24"/>
          <w:szCs w:val="24"/>
        </w:rPr>
        <w:t>о</w:t>
      </w:r>
      <w:r w:rsidRPr="00961555">
        <w:rPr>
          <w:sz w:val="24"/>
          <w:szCs w:val="24"/>
        </w:rPr>
        <w:t>ответствии с утвержденным штатным расписанием.</w:t>
      </w:r>
    </w:p>
    <w:p w:rsidR="00CF7B51" w:rsidRPr="00961555" w:rsidRDefault="00211A1E" w:rsidP="007768E4">
      <w:pPr>
        <w:pStyle w:val="a4"/>
        <w:jc w:val="left"/>
        <w:rPr>
          <w:sz w:val="24"/>
          <w:szCs w:val="24"/>
        </w:rPr>
      </w:pPr>
      <w:r w:rsidRPr="00961555">
        <w:rPr>
          <w:sz w:val="24"/>
          <w:szCs w:val="24"/>
        </w:rPr>
        <w:t>Уровень квалификации педагогических</w:t>
      </w:r>
      <w:r w:rsidR="001A09FB">
        <w:rPr>
          <w:sz w:val="24"/>
          <w:szCs w:val="24"/>
        </w:rPr>
        <w:t xml:space="preserve"> и иных работников Прокуткинской</w:t>
      </w:r>
      <w:r w:rsidRPr="00961555">
        <w:rPr>
          <w:sz w:val="24"/>
          <w:szCs w:val="24"/>
        </w:rPr>
        <w:t xml:space="preserve"> СОШ,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w:t>
      </w:r>
      <w:r w:rsidRPr="00961555">
        <w:rPr>
          <w:sz w:val="24"/>
          <w:szCs w:val="24"/>
        </w:rPr>
        <w:t>и</w:t>
      </w:r>
      <w:r w:rsidRPr="00961555">
        <w:rPr>
          <w:sz w:val="24"/>
          <w:szCs w:val="24"/>
        </w:rPr>
        <w:t>кации, соответствующей должностным обязанностям работника.</w:t>
      </w:r>
    </w:p>
    <w:p w:rsidR="00CF7B51" w:rsidRPr="00961555" w:rsidRDefault="00211A1E" w:rsidP="007768E4">
      <w:pPr>
        <w:pStyle w:val="a4"/>
        <w:jc w:val="left"/>
        <w:rPr>
          <w:sz w:val="24"/>
          <w:szCs w:val="24"/>
        </w:rPr>
      </w:pPr>
      <w:r w:rsidRPr="00961555">
        <w:rPr>
          <w:sz w:val="24"/>
          <w:szCs w:val="24"/>
        </w:rPr>
        <w:t>Основой для разработки должностных инструкций, содержащих конкретный пер</w:t>
      </w:r>
      <w:r w:rsidRPr="00961555">
        <w:rPr>
          <w:sz w:val="24"/>
          <w:szCs w:val="24"/>
        </w:rPr>
        <w:t>е</w:t>
      </w:r>
      <w:r w:rsidRPr="00961555">
        <w:rPr>
          <w:sz w:val="24"/>
          <w:szCs w:val="24"/>
        </w:rPr>
        <w:t>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CF7B51" w:rsidRPr="00961555" w:rsidRDefault="00211A1E" w:rsidP="007768E4">
      <w:pPr>
        <w:pStyle w:val="a4"/>
        <w:jc w:val="left"/>
        <w:rPr>
          <w:sz w:val="24"/>
          <w:szCs w:val="24"/>
        </w:rPr>
      </w:pPr>
      <w:r w:rsidRPr="00961555">
        <w:rPr>
          <w:sz w:val="24"/>
          <w:szCs w:val="24"/>
        </w:rPr>
        <w:t>В основу должностных обязанностей могут быть положены представленные в пр</w:t>
      </w:r>
      <w:r w:rsidRPr="00961555">
        <w:rPr>
          <w:sz w:val="24"/>
          <w:szCs w:val="24"/>
        </w:rPr>
        <w:t>о</w:t>
      </w:r>
      <w:r w:rsidRPr="00961555">
        <w:rPr>
          <w:sz w:val="24"/>
          <w:szCs w:val="24"/>
        </w:rPr>
        <w:t>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w:t>
      </w:r>
      <w:r w:rsidRPr="00961555">
        <w:rPr>
          <w:sz w:val="24"/>
          <w:szCs w:val="24"/>
        </w:rPr>
        <w:t>и</w:t>
      </w:r>
      <w:r w:rsidRPr="00961555">
        <w:rPr>
          <w:sz w:val="24"/>
          <w:szCs w:val="24"/>
        </w:rPr>
        <w:t>тель)» обобщенные трудовые функции, которые могут быть поручены работнику, зан</w:t>
      </w:r>
      <w:r w:rsidRPr="00961555">
        <w:rPr>
          <w:sz w:val="24"/>
          <w:szCs w:val="24"/>
        </w:rPr>
        <w:t>и</w:t>
      </w:r>
      <w:r w:rsidRPr="00961555">
        <w:rPr>
          <w:sz w:val="24"/>
          <w:szCs w:val="24"/>
        </w:rPr>
        <w:t>мающему данную должность.</w:t>
      </w:r>
    </w:p>
    <w:p w:rsidR="00CF7B51" w:rsidRPr="00961555" w:rsidRDefault="00211A1E" w:rsidP="007768E4">
      <w:pPr>
        <w:pStyle w:val="a4"/>
        <w:jc w:val="left"/>
        <w:rPr>
          <w:sz w:val="24"/>
          <w:szCs w:val="24"/>
        </w:rPr>
      </w:pPr>
      <w:r w:rsidRPr="00961555">
        <w:rPr>
          <w:sz w:val="24"/>
          <w:szCs w:val="24"/>
        </w:rPr>
        <w:t xml:space="preserve">Уровень квалификации педагогических и иных работников </w:t>
      </w:r>
      <w:r w:rsidR="001A09FB">
        <w:rPr>
          <w:sz w:val="24"/>
          <w:szCs w:val="24"/>
        </w:rPr>
        <w:t>Прокуткинской</w:t>
      </w:r>
      <w:r w:rsidRPr="00961555">
        <w:rPr>
          <w:sz w:val="24"/>
          <w:szCs w:val="24"/>
        </w:rPr>
        <w:t xml:space="preserve"> СОШ,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w:t>
      </w:r>
      <w:r w:rsidRPr="00961555">
        <w:rPr>
          <w:sz w:val="24"/>
          <w:szCs w:val="24"/>
        </w:rPr>
        <w:t>а</w:t>
      </w:r>
      <w:r w:rsidRPr="00961555">
        <w:rPr>
          <w:sz w:val="24"/>
          <w:szCs w:val="24"/>
        </w:rPr>
        <w:t>ционными категориями.</w:t>
      </w:r>
    </w:p>
    <w:p w:rsidR="00CF7B51" w:rsidRPr="00961555" w:rsidRDefault="00211A1E" w:rsidP="007768E4">
      <w:pPr>
        <w:pStyle w:val="a4"/>
        <w:jc w:val="left"/>
        <w:rPr>
          <w:sz w:val="24"/>
          <w:szCs w:val="24"/>
        </w:rPr>
      </w:pPr>
      <w:r w:rsidRPr="00961555">
        <w:rPr>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w:t>
      </w:r>
      <w:r w:rsidRPr="00961555">
        <w:rPr>
          <w:sz w:val="24"/>
          <w:szCs w:val="24"/>
        </w:rPr>
        <w:t>т</w:t>
      </w:r>
      <w:r w:rsidRPr="00961555">
        <w:rPr>
          <w:sz w:val="24"/>
          <w:szCs w:val="24"/>
        </w:rPr>
        <w:t>ветствия занимаемым должностям</w:t>
      </w:r>
      <w:r w:rsidRPr="00961555">
        <w:rPr>
          <w:spacing w:val="28"/>
          <w:sz w:val="24"/>
          <w:szCs w:val="24"/>
        </w:rPr>
        <w:t xml:space="preserve"> </w:t>
      </w:r>
      <w:r w:rsidRPr="00961555">
        <w:rPr>
          <w:sz w:val="24"/>
          <w:szCs w:val="24"/>
        </w:rPr>
        <w:t>на основе</w:t>
      </w:r>
      <w:r w:rsidRPr="00961555">
        <w:rPr>
          <w:spacing w:val="21"/>
          <w:sz w:val="24"/>
          <w:szCs w:val="24"/>
        </w:rPr>
        <w:t xml:space="preserve"> </w:t>
      </w:r>
      <w:r w:rsidRPr="00961555">
        <w:rPr>
          <w:sz w:val="24"/>
          <w:szCs w:val="24"/>
        </w:rPr>
        <w:t>оценки</w:t>
      </w:r>
      <w:r w:rsidRPr="00961555">
        <w:rPr>
          <w:spacing w:val="27"/>
          <w:sz w:val="24"/>
          <w:szCs w:val="24"/>
        </w:rPr>
        <w:t xml:space="preserve"> </w:t>
      </w:r>
      <w:r w:rsidRPr="00961555">
        <w:rPr>
          <w:sz w:val="24"/>
          <w:szCs w:val="24"/>
        </w:rPr>
        <w:t>их</w:t>
      </w:r>
      <w:r w:rsidRPr="00961555">
        <w:rPr>
          <w:spacing w:val="22"/>
          <w:sz w:val="24"/>
          <w:szCs w:val="24"/>
        </w:rPr>
        <w:t xml:space="preserve"> </w:t>
      </w:r>
      <w:r w:rsidRPr="00961555">
        <w:rPr>
          <w:sz w:val="24"/>
          <w:szCs w:val="24"/>
        </w:rPr>
        <w:t>профессиональной</w:t>
      </w:r>
      <w:r w:rsidRPr="00961555">
        <w:rPr>
          <w:spacing w:val="27"/>
          <w:sz w:val="24"/>
          <w:szCs w:val="24"/>
        </w:rPr>
        <w:t xml:space="preserve"> </w:t>
      </w:r>
      <w:r w:rsidRPr="00961555">
        <w:rPr>
          <w:sz w:val="24"/>
          <w:szCs w:val="24"/>
        </w:rPr>
        <w:t>деятельности,</w:t>
      </w:r>
      <w:r w:rsidRPr="00961555">
        <w:rPr>
          <w:spacing w:val="29"/>
          <w:sz w:val="24"/>
          <w:szCs w:val="24"/>
        </w:rPr>
        <w:t xml:space="preserve"> </w:t>
      </w:r>
      <w:r w:rsidRPr="00961555">
        <w:rPr>
          <w:sz w:val="24"/>
          <w:szCs w:val="24"/>
        </w:rPr>
        <w:t>с</w:t>
      </w:r>
      <w:r w:rsidRPr="00961555">
        <w:rPr>
          <w:spacing w:val="26"/>
          <w:sz w:val="24"/>
          <w:szCs w:val="24"/>
        </w:rPr>
        <w:t xml:space="preserve"> </w:t>
      </w:r>
      <w:r w:rsidRPr="00961555">
        <w:rPr>
          <w:sz w:val="24"/>
          <w:szCs w:val="24"/>
        </w:rPr>
        <w:t>учетом</w:t>
      </w:r>
      <w:r w:rsidRPr="00961555">
        <w:rPr>
          <w:spacing w:val="23"/>
          <w:sz w:val="24"/>
          <w:szCs w:val="24"/>
        </w:rPr>
        <w:t xml:space="preserve"> </w:t>
      </w:r>
      <w:r w:rsidRPr="00961555">
        <w:rPr>
          <w:sz w:val="24"/>
          <w:szCs w:val="24"/>
        </w:rPr>
        <w:t>желания</w:t>
      </w:r>
      <w:r w:rsidRPr="00961555">
        <w:rPr>
          <w:spacing w:val="26"/>
          <w:sz w:val="24"/>
          <w:szCs w:val="24"/>
        </w:rPr>
        <w:t xml:space="preserve"> </w:t>
      </w:r>
      <w:r w:rsidRPr="00961555">
        <w:rPr>
          <w:sz w:val="24"/>
          <w:szCs w:val="24"/>
        </w:rPr>
        <w:t>педагогических</w:t>
      </w:r>
    </w:p>
    <w:p w:rsidR="00CF7B51" w:rsidRPr="00961555" w:rsidRDefault="00211A1E" w:rsidP="007768E4">
      <w:pPr>
        <w:pStyle w:val="a4"/>
        <w:jc w:val="left"/>
        <w:rPr>
          <w:sz w:val="24"/>
          <w:szCs w:val="24"/>
        </w:rPr>
      </w:pPr>
      <w:r w:rsidRPr="00961555">
        <w:rPr>
          <w:sz w:val="24"/>
          <w:szCs w:val="24"/>
        </w:rPr>
        <w:t>работников в целях установления квалификационной категории. Проведение атт</w:t>
      </w:r>
      <w:r w:rsidRPr="00961555">
        <w:rPr>
          <w:sz w:val="24"/>
          <w:szCs w:val="24"/>
        </w:rPr>
        <w:t>е</w:t>
      </w:r>
      <w:r w:rsidRPr="00961555">
        <w:rPr>
          <w:sz w:val="24"/>
          <w:szCs w:val="24"/>
        </w:rPr>
        <w:t>стации педагогических работников в целях подтверждения их соответс</w:t>
      </w:r>
      <w:r w:rsidR="00C004A6">
        <w:rPr>
          <w:sz w:val="24"/>
          <w:szCs w:val="24"/>
        </w:rPr>
        <w:t>твия занимаемым должностям осу</w:t>
      </w:r>
      <w:r w:rsidRPr="00961555">
        <w:rPr>
          <w:sz w:val="24"/>
          <w:szCs w:val="24"/>
        </w:rPr>
        <w:t>ществляться не реже одного раза в пять лет на основе оценки их профе</w:t>
      </w:r>
      <w:r w:rsidRPr="00961555">
        <w:rPr>
          <w:sz w:val="24"/>
          <w:szCs w:val="24"/>
        </w:rPr>
        <w:t>с</w:t>
      </w:r>
      <w:r w:rsidRPr="00961555">
        <w:rPr>
          <w:sz w:val="24"/>
          <w:szCs w:val="24"/>
        </w:rPr>
        <w:t>сиональной деятельности аттестационными комиссиями, самостоятельно формируемыми образовательной организацией.</w:t>
      </w:r>
    </w:p>
    <w:p w:rsidR="00CF7B51" w:rsidRPr="00961555" w:rsidRDefault="00211A1E" w:rsidP="007768E4">
      <w:pPr>
        <w:pStyle w:val="a4"/>
        <w:jc w:val="left"/>
        <w:rPr>
          <w:sz w:val="24"/>
          <w:szCs w:val="24"/>
        </w:rPr>
      </w:pPr>
      <w:r w:rsidRPr="00961555">
        <w:rPr>
          <w:sz w:val="24"/>
          <w:szCs w:val="24"/>
        </w:rPr>
        <w:t>Проведение аттестации в целях установления квалификационной категории педаг</w:t>
      </w:r>
      <w:r w:rsidRPr="00961555">
        <w:rPr>
          <w:sz w:val="24"/>
          <w:szCs w:val="24"/>
        </w:rPr>
        <w:t>о</w:t>
      </w:r>
      <w:r w:rsidRPr="00961555">
        <w:rPr>
          <w:sz w:val="24"/>
          <w:szCs w:val="24"/>
        </w:rPr>
        <w:t>гических</w:t>
      </w:r>
      <w:r w:rsidRPr="00961555">
        <w:rPr>
          <w:spacing w:val="80"/>
          <w:sz w:val="24"/>
          <w:szCs w:val="24"/>
        </w:rPr>
        <w:t xml:space="preserve"> </w:t>
      </w:r>
      <w:r w:rsidRPr="00961555">
        <w:rPr>
          <w:sz w:val="24"/>
          <w:szCs w:val="24"/>
        </w:rPr>
        <w:t>работников осуществляется аттестационными комиссиями, формируемыми ф</w:t>
      </w:r>
      <w:r w:rsidRPr="00961555">
        <w:rPr>
          <w:sz w:val="24"/>
          <w:szCs w:val="24"/>
        </w:rPr>
        <w:t>е</w:t>
      </w:r>
      <w:r w:rsidRPr="00961555">
        <w:rPr>
          <w:sz w:val="24"/>
          <w:szCs w:val="24"/>
        </w:rPr>
        <w:t>деральными органами исполнительной власти, в ведении которых эти организации нах</w:t>
      </w:r>
      <w:r w:rsidRPr="00961555">
        <w:rPr>
          <w:sz w:val="24"/>
          <w:szCs w:val="24"/>
        </w:rPr>
        <w:t>о</w:t>
      </w:r>
      <w:r w:rsidRPr="00961555">
        <w:rPr>
          <w:sz w:val="24"/>
          <w:szCs w:val="24"/>
        </w:rPr>
        <w:t>дятся. Проведение аттестации в отношении педагогических работников образовательных организаций, находящихся в ведении</w:t>
      </w:r>
      <w:r w:rsidRPr="00961555">
        <w:rPr>
          <w:spacing w:val="40"/>
          <w:sz w:val="24"/>
          <w:szCs w:val="24"/>
        </w:rPr>
        <w:t xml:space="preserve"> </w:t>
      </w:r>
      <w:r w:rsidRPr="00961555">
        <w:rPr>
          <w:sz w:val="24"/>
          <w:szCs w:val="24"/>
        </w:rPr>
        <w:t>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CF7B51" w:rsidRPr="00961555" w:rsidRDefault="00211A1E" w:rsidP="007768E4">
      <w:pPr>
        <w:pStyle w:val="a4"/>
        <w:jc w:val="left"/>
        <w:rPr>
          <w:sz w:val="24"/>
          <w:szCs w:val="24"/>
        </w:rPr>
      </w:pPr>
      <w:r w:rsidRPr="00961555">
        <w:rPr>
          <w:sz w:val="24"/>
          <w:szCs w:val="24"/>
        </w:rPr>
        <w:t>Уровень квалификации педагогических и иных работников, участвующих в реал</w:t>
      </w:r>
      <w:r w:rsidRPr="00961555">
        <w:rPr>
          <w:sz w:val="24"/>
          <w:szCs w:val="24"/>
        </w:rPr>
        <w:t>и</w:t>
      </w:r>
      <w:r w:rsidRPr="00961555">
        <w:rPr>
          <w:sz w:val="24"/>
          <w:szCs w:val="24"/>
        </w:rPr>
        <w:t>зации настоящей основной образовательной программы и создании условий для ее разр</w:t>
      </w:r>
      <w:r w:rsidRPr="00961555">
        <w:rPr>
          <w:sz w:val="24"/>
          <w:szCs w:val="24"/>
        </w:rPr>
        <w:t>а</w:t>
      </w:r>
      <w:r w:rsidRPr="00961555">
        <w:rPr>
          <w:sz w:val="24"/>
          <w:szCs w:val="24"/>
        </w:rPr>
        <w:t>ботки и реализации.</w:t>
      </w:r>
    </w:p>
    <w:p w:rsidR="00CF7B51" w:rsidRPr="00961555" w:rsidRDefault="00211A1E" w:rsidP="007768E4">
      <w:pPr>
        <w:pStyle w:val="a4"/>
        <w:jc w:val="left"/>
        <w:rPr>
          <w:sz w:val="24"/>
          <w:szCs w:val="24"/>
        </w:rPr>
      </w:pPr>
      <w:r w:rsidRPr="00961555">
        <w:rPr>
          <w:sz w:val="24"/>
          <w:szCs w:val="24"/>
        </w:rPr>
        <w:t xml:space="preserve">На уровне основного общего образования в </w:t>
      </w:r>
      <w:r w:rsidR="00C004A6">
        <w:rPr>
          <w:sz w:val="24"/>
          <w:szCs w:val="24"/>
        </w:rPr>
        <w:t xml:space="preserve">филиале </w:t>
      </w:r>
      <w:r w:rsidRPr="00961555">
        <w:rPr>
          <w:sz w:val="24"/>
          <w:szCs w:val="24"/>
        </w:rPr>
        <w:t xml:space="preserve">МАОУ </w:t>
      </w:r>
      <w:r w:rsidR="00C004A6">
        <w:rPr>
          <w:sz w:val="24"/>
          <w:szCs w:val="24"/>
        </w:rPr>
        <w:t xml:space="preserve">Черемшанская СОШ – Прокуткинская </w:t>
      </w:r>
      <w:r w:rsidRPr="00961555">
        <w:rPr>
          <w:sz w:val="24"/>
          <w:szCs w:val="24"/>
        </w:rPr>
        <w:t xml:space="preserve"> СОШ предметы математика, информатика, физика, химия, биология на у</w:t>
      </w:r>
      <w:r w:rsidRPr="00961555">
        <w:rPr>
          <w:sz w:val="24"/>
          <w:szCs w:val="24"/>
        </w:rPr>
        <w:t>г</w:t>
      </w:r>
      <w:r w:rsidRPr="00961555">
        <w:rPr>
          <w:sz w:val="24"/>
          <w:szCs w:val="24"/>
        </w:rPr>
        <w:t>лубленном уровне не изучаются.</w:t>
      </w:r>
    </w:p>
    <w:p w:rsidR="00CF7B51" w:rsidRPr="00961555" w:rsidRDefault="00C004A6" w:rsidP="007768E4">
      <w:pPr>
        <w:pStyle w:val="a4"/>
        <w:jc w:val="left"/>
        <w:rPr>
          <w:sz w:val="24"/>
          <w:szCs w:val="24"/>
        </w:rPr>
      </w:pPr>
      <w:r>
        <w:rPr>
          <w:sz w:val="24"/>
          <w:szCs w:val="24"/>
        </w:rPr>
        <w:t>Прокуткинская</w:t>
      </w:r>
      <w:r w:rsidR="00211A1E" w:rsidRPr="00961555">
        <w:rPr>
          <w:spacing w:val="32"/>
          <w:sz w:val="24"/>
          <w:szCs w:val="24"/>
        </w:rPr>
        <w:t xml:space="preserve"> </w:t>
      </w:r>
      <w:r w:rsidR="00211A1E" w:rsidRPr="00961555">
        <w:rPr>
          <w:sz w:val="24"/>
          <w:szCs w:val="24"/>
        </w:rPr>
        <w:t>СОШ</w:t>
      </w:r>
      <w:r w:rsidR="00211A1E" w:rsidRPr="00961555">
        <w:rPr>
          <w:spacing w:val="33"/>
          <w:sz w:val="24"/>
          <w:szCs w:val="24"/>
        </w:rPr>
        <w:t xml:space="preserve"> </w:t>
      </w:r>
      <w:r w:rsidR="00211A1E" w:rsidRPr="00961555">
        <w:rPr>
          <w:sz w:val="24"/>
          <w:szCs w:val="24"/>
        </w:rPr>
        <w:t>укомплектована вспомогательным</w:t>
      </w:r>
      <w:r w:rsidR="00211A1E" w:rsidRPr="00961555">
        <w:rPr>
          <w:spacing w:val="29"/>
          <w:sz w:val="24"/>
          <w:szCs w:val="24"/>
        </w:rPr>
        <w:t xml:space="preserve"> </w:t>
      </w:r>
      <w:r w:rsidR="00211A1E" w:rsidRPr="00961555">
        <w:rPr>
          <w:sz w:val="24"/>
          <w:szCs w:val="24"/>
        </w:rPr>
        <w:t>персоналом,</w:t>
      </w:r>
      <w:r w:rsidR="00211A1E" w:rsidRPr="00961555">
        <w:rPr>
          <w:spacing w:val="30"/>
          <w:sz w:val="24"/>
          <w:szCs w:val="24"/>
        </w:rPr>
        <w:t xml:space="preserve"> </w:t>
      </w:r>
      <w:r w:rsidR="00211A1E" w:rsidRPr="00961555">
        <w:rPr>
          <w:sz w:val="24"/>
          <w:szCs w:val="24"/>
        </w:rPr>
        <w:t>обеспеч</w:t>
      </w:r>
      <w:r w:rsidR="00211A1E" w:rsidRPr="00961555">
        <w:rPr>
          <w:sz w:val="24"/>
          <w:szCs w:val="24"/>
        </w:rPr>
        <w:t>и</w:t>
      </w:r>
      <w:r w:rsidR="00211A1E" w:rsidRPr="00961555">
        <w:rPr>
          <w:sz w:val="24"/>
          <w:szCs w:val="24"/>
        </w:rPr>
        <w:t>вающим</w:t>
      </w:r>
      <w:r w:rsidR="00211A1E" w:rsidRPr="00961555">
        <w:rPr>
          <w:spacing w:val="34"/>
          <w:sz w:val="24"/>
          <w:szCs w:val="24"/>
        </w:rPr>
        <w:t xml:space="preserve"> </w:t>
      </w:r>
      <w:r w:rsidR="00211A1E" w:rsidRPr="00961555">
        <w:rPr>
          <w:sz w:val="24"/>
          <w:szCs w:val="24"/>
        </w:rPr>
        <w:t>создание и</w:t>
      </w:r>
      <w:r w:rsidR="00211A1E" w:rsidRPr="00961555">
        <w:rPr>
          <w:spacing w:val="24"/>
          <w:sz w:val="24"/>
          <w:szCs w:val="24"/>
        </w:rPr>
        <w:t xml:space="preserve">  </w:t>
      </w:r>
      <w:r w:rsidR="00211A1E" w:rsidRPr="00961555">
        <w:rPr>
          <w:sz w:val="24"/>
          <w:szCs w:val="24"/>
        </w:rPr>
        <w:t>сохранение</w:t>
      </w:r>
      <w:r w:rsidR="00211A1E" w:rsidRPr="00961555">
        <w:rPr>
          <w:spacing w:val="26"/>
          <w:sz w:val="24"/>
          <w:szCs w:val="24"/>
        </w:rPr>
        <w:t xml:space="preserve">  </w:t>
      </w:r>
      <w:r w:rsidR="00211A1E" w:rsidRPr="00961555">
        <w:rPr>
          <w:sz w:val="24"/>
          <w:szCs w:val="24"/>
        </w:rPr>
        <w:t>условий</w:t>
      </w:r>
      <w:r w:rsidR="00211A1E" w:rsidRPr="00961555">
        <w:rPr>
          <w:spacing w:val="78"/>
          <w:w w:val="150"/>
          <w:sz w:val="24"/>
          <w:szCs w:val="24"/>
        </w:rPr>
        <w:t xml:space="preserve"> </w:t>
      </w:r>
      <w:r w:rsidR="00211A1E" w:rsidRPr="00961555">
        <w:rPr>
          <w:sz w:val="24"/>
          <w:szCs w:val="24"/>
        </w:rPr>
        <w:t>материально-технических</w:t>
      </w:r>
      <w:r w:rsidR="00211A1E" w:rsidRPr="00961555">
        <w:rPr>
          <w:spacing w:val="77"/>
          <w:w w:val="150"/>
          <w:sz w:val="24"/>
          <w:szCs w:val="24"/>
        </w:rPr>
        <w:t xml:space="preserve"> </w:t>
      </w:r>
      <w:r w:rsidR="00211A1E" w:rsidRPr="00961555">
        <w:rPr>
          <w:sz w:val="24"/>
          <w:szCs w:val="24"/>
        </w:rPr>
        <w:t>и</w:t>
      </w:r>
      <w:r w:rsidR="00211A1E" w:rsidRPr="00961555">
        <w:rPr>
          <w:spacing w:val="26"/>
          <w:sz w:val="24"/>
          <w:szCs w:val="24"/>
        </w:rPr>
        <w:t xml:space="preserve">  </w:t>
      </w:r>
      <w:r w:rsidR="00211A1E" w:rsidRPr="00961555">
        <w:rPr>
          <w:sz w:val="24"/>
          <w:szCs w:val="24"/>
        </w:rPr>
        <w:t>информационно-методических</w:t>
      </w:r>
      <w:r w:rsidR="00211A1E" w:rsidRPr="00961555">
        <w:rPr>
          <w:spacing w:val="27"/>
          <w:sz w:val="24"/>
          <w:szCs w:val="24"/>
        </w:rPr>
        <w:t xml:space="preserve">  </w:t>
      </w:r>
      <w:r w:rsidR="00211A1E" w:rsidRPr="00961555">
        <w:rPr>
          <w:spacing w:val="-2"/>
          <w:sz w:val="24"/>
          <w:szCs w:val="24"/>
        </w:rPr>
        <w:t>условий</w:t>
      </w:r>
    </w:p>
    <w:p w:rsidR="00CF7B51" w:rsidRPr="00961555" w:rsidRDefault="00211A1E" w:rsidP="007768E4">
      <w:pPr>
        <w:pStyle w:val="a4"/>
        <w:jc w:val="left"/>
        <w:rPr>
          <w:sz w:val="24"/>
          <w:szCs w:val="24"/>
        </w:rPr>
      </w:pPr>
      <w:r w:rsidRPr="00961555">
        <w:rPr>
          <w:sz w:val="24"/>
          <w:szCs w:val="24"/>
        </w:rPr>
        <w:t>реализации</w:t>
      </w:r>
      <w:r w:rsidRPr="00961555">
        <w:rPr>
          <w:spacing w:val="-5"/>
          <w:sz w:val="24"/>
          <w:szCs w:val="24"/>
        </w:rPr>
        <w:t xml:space="preserve"> </w:t>
      </w:r>
      <w:r w:rsidRPr="00961555">
        <w:rPr>
          <w:sz w:val="24"/>
          <w:szCs w:val="24"/>
        </w:rPr>
        <w:t>основной</w:t>
      </w:r>
      <w:r w:rsidRPr="00961555">
        <w:rPr>
          <w:spacing w:val="-10"/>
          <w:sz w:val="24"/>
          <w:szCs w:val="24"/>
        </w:rPr>
        <w:t xml:space="preserve"> </w:t>
      </w:r>
      <w:r w:rsidRPr="00961555">
        <w:rPr>
          <w:sz w:val="24"/>
          <w:szCs w:val="24"/>
        </w:rPr>
        <w:t>образовательной</w:t>
      </w:r>
      <w:r w:rsidRPr="00961555">
        <w:rPr>
          <w:spacing w:val="-4"/>
          <w:sz w:val="24"/>
          <w:szCs w:val="24"/>
        </w:rPr>
        <w:t xml:space="preserve"> </w:t>
      </w:r>
      <w:r w:rsidRPr="00961555">
        <w:rPr>
          <w:spacing w:val="-2"/>
          <w:sz w:val="24"/>
          <w:szCs w:val="24"/>
        </w:rPr>
        <w:t>программы.</w:t>
      </w:r>
    </w:p>
    <w:p w:rsidR="00CF7B51" w:rsidRPr="00961555" w:rsidRDefault="00211A1E" w:rsidP="007768E4">
      <w:pPr>
        <w:pStyle w:val="a4"/>
        <w:jc w:val="left"/>
        <w:rPr>
          <w:sz w:val="24"/>
          <w:szCs w:val="24"/>
        </w:rPr>
      </w:pPr>
      <w:r w:rsidRPr="00961555">
        <w:rPr>
          <w:sz w:val="24"/>
          <w:szCs w:val="24"/>
        </w:rPr>
        <w:lastRenderedPageBreak/>
        <w:t>Профессиональное развитие и повышение квалификации педагогических работн</w:t>
      </w:r>
      <w:r w:rsidRPr="00961555">
        <w:rPr>
          <w:sz w:val="24"/>
          <w:szCs w:val="24"/>
        </w:rPr>
        <w:t>и</w:t>
      </w:r>
      <w:r w:rsidRPr="00961555">
        <w:rPr>
          <w:sz w:val="24"/>
          <w:szCs w:val="24"/>
        </w:rPr>
        <w:t>ков. Основным условием формирования и наращивания необходимого и достаточного ка</w:t>
      </w:r>
      <w:r w:rsidRPr="00961555">
        <w:rPr>
          <w:sz w:val="24"/>
          <w:szCs w:val="24"/>
        </w:rPr>
        <w:t>д</w:t>
      </w:r>
      <w:r w:rsidRPr="00961555">
        <w:rPr>
          <w:sz w:val="24"/>
          <w:szCs w:val="24"/>
        </w:rPr>
        <w:t>рового потенциала образовательной организации является обеспечение в соответствии с новыми образовательными реалиями</w:t>
      </w:r>
      <w:r w:rsidRPr="00961555">
        <w:rPr>
          <w:spacing w:val="-3"/>
          <w:sz w:val="24"/>
          <w:szCs w:val="24"/>
        </w:rPr>
        <w:t xml:space="preserve"> </w:t>
      </w:r>
      <w:r w:rsidRPr="00961555">
        <w:rPr>
          <w:sz w:val="24"/>
          <w:szCs w:val="24"/>
        </w:rPr>
        <w:t>и</w:t>
      </w:r>
      <w:r w:rsidRPr="00961555">
        <w:rPr>
          <w:spacing w:val="-7"/>
          <w:sz w:val="24"/>
          <w:szCs w:val="24"/>
        </w:rPr>
        <w:t xml:space="preserve"> </w:t>
      </w:r>
      <w:r w:rsidRPr="00961555">
        <w:rPr>
          <w:sz w:val="24"/>
          <w:szCs w:val="24"/>
        </w:rPr>
        <w:t>задачами</w:t>
      </w:r>
      <w:r w:rsidRPr="00961555">
        <w:rPr>
          <w:spacing w:val="-3"/>
          <w:sz w:val="24"/>
          <w:szCs w:val="24"/>
        </w:rPr>
        <w:t xml:space="preserve"> </w:t>
      </w:r>
      <w:r w:rsidRPr="00961555">
        <w:rPr>
          <w:sz w:val="24"/>
          <w:szCs w:val="24"/>
        </w:rPr>
        <w:t>адекватности</w:t>
      </w:r>
      <w:r w:rsidRPr="00961555">
        <w:rPr>
          <w:spacing w:val="-3"/>
          <w:sz w:val="24"/>
          <w:szCs w:val="24"/>
        </w:rPr>
        <w:t xml:space="preserve"> </w:t>
      </w:r>
      <w:r w:rsidRPr="00961555">
        <w:rPr>
          <w:sz w:val="24"/>
          <w:szCs w:val="24"/>
        </w:rPr>
        <w:t>системы</w:t>
      </w:r>
      <w:r w:rsidRPr="00961555">
        <w:rPr>
          <w:spacing w:val="-3"/>
          <w:sz w:val="24"/>
          <w:szCs w:val="24"/>
        </w:rPr>
        <w:t xml:space="preserve"> </w:t>
      </w:r>
      <w:r w:rsidRPr="00961555">
        <w:rPr>
          <w:sz w:val="24"/>
          <w:szCs w:val="24"/>
        </w:rPr>
        <w:t>непрерывного пед</w:t>
      </w:r>
      <w:r w:rsidRPr="00961555">
        <w:rPr>
          <w:sz w:val="24"/>
          <w:szCs w:val="24"/>
        </w:rPr>
        <w:t>а</w:t>
      </w:r>
      <w:r w:rsidRPr="00961555">
        <w:rPr>
          <w:sz w:val="24"/>
          <w:szCs w:val="24"/>
        </w:rPr>
        <w:t>гогического</w:t>
      </w:r>
      <w:r w:rsidRPr="00961555">
        <w:rPr>
          <w:spacing w:val="-8"/>
          <w:sz w:val="24"/>
          <w:szCs w:val="24"/>
        </w:rPr>
        <w:t xml:space="preserve"> </w:t>
      </w:r>
      <w:r w:rsidRPr="00961555">
        <w:rPr>
          <w:sz w:val="24"/>
          <w:szCs w:val="24"/>
        </w:rPr>
        <w:t>образования</w:t>
      </w:r>
      <w:r w:rsidRPr="00961555">
        <w:rPr>
          <w:spacing w:val="-8"/>
          <w:sz w:val="24"/>
          <w:szCs w:val="24"/>
        </w:rPr>
        <w:t xml:space="preserve"> </w:t>
      </w:r>
      <w:r w:rsidRPr="00961555">
        <w:rPr>
          <w:sz w:val="24"/>
          <w:szCs w:val="24"/>
        </w:rPr>
        <w:t>происходящим изменениям в системе образования в целом.</w:t>
      </w:r>
    </w:p>
    <w:p w:rsidR="00CF7B51" w:rsidRPr="00961555" w:rsidRDefault="00211A1E" w:rsidP="007768E4">
      <w:pPr>
        <w:pStyle w:val="a4"/>
        <w:jc w:val="left"/>
        <w:rPr>
          <w:sz w:val="24"/>
          <w:szCs w:val="24"/>
        </w:rPr>
      </w:pPr>
      <w:r w:rsidRPr="00961555">
        <w:rPr>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w:t>
      </w:r>
      <w:r w:rsidRPr="00961555">
        <w:rPr>
          <w:sz w:val="24"/>
          <w:szCs w:val="24"/>
        </w:rPr>
        <w:t>а</w:t>
      </w:r>
      <w:r w:rsidRPr="00961555">
        <w:rPr>
          <w:sz w:val="24"/>
          <w:szCs w:val="24"/>
        </w:rPr>
        <w:t>тельной программы</w:t>
      </w:r>
      <w:r w:rsidRPr="00961555">
        <w:rPr>
          <w:spacing w:val="80"/>
          <w:sz w:val="24"/>
          <w:szCs w:val="24"/>
        </w:rPr>
        <w:t xml:space="preserve"> </w:t>
      </w:r>
      <w:r w:rsidRPr="00961555">
        <w:rPr>
          <w:sz w:val="24"/>
          <w:szCs w:val="24"/>
        </w:rPr>
        <w:t>основного общего образования характеризуется долей работников, повышающих квалификацию не реже одного раза в три года.</w:t>
      </w:r>
    </w:p>
    <w:p w:rsidR="00CF7B51" w:rsidRPr="00961555" w:rsidRDefault="00211A1E" w:rsidP="007768E4">
      <w:pPr>
        <w:pStyle w:val="a4"/>
        <w:jc w:val="left"/>
        <w:rPr>
          <w:sz w:val="24"/>
          <w:szCs w:val="24"/>
        </w:rPr>
      </w:pPr>
      <w:r w:rsidRPr="00961555">
        <w:rPr>
          <w:sz w:val="24"/>
          <w:szCs w:val="24"/>
        </w:rPr>
        <w:t>При этом могут быть использованы различные образовательные организации, имеющие соответствующую лицензию.</w:t>
      </w:r>
    </w:p>
    <w:p w:rsidR="00CF7B51" w:rsidRPr="00961555" w:rsidRDefault="00211A1E" w:rsidP="007768E4">
      <w:pPr>
        <w:pStyle w:val="a4"/>
        <w:jc w:val="left"/>
        <w:rPr>
          <w:sz w:val="24"/>
          <w:szCs w:val="24"/>
        </w:rPr>
      </w:pPr>
      <w:r w:rsidRPr="00961555">
        <w:rPr>
          <w:sz w:val="24"/>
          <w:szCs w:val="24"/>
        </w:rPr>
        <w:t>Для достижения результатов основной образовательной программы в ходе ее реал</w:t>
      </w:r>
      <w:r w:rsidRPr="00961555">
        <w:rPr>
          <w:sz w:val="24"/>
          <w:szCs w:val="24"/>
        </w:rPr>
        <w:t>и</w:t>
      </w:r>
      <w:r w:rsidRPr="00961555">
        <w:rPr>
          <w:sz w:val="24"/>
          <w:szCs w:val="24"/>
        </w:rPr>
        <w:t>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w:t>
      </w:r>
      <w:r w:rsidRPr="00961555">
        <w:rPr>
          <w:sz w:val="24"/>
          <w:szCs w:val="24"/>
        </w:rPr>
        <w:t>с</w:t>
      </w:r>
      <w:r w:rsidRPr="00961555">
        <w:rPr>
          <w:sz w:val="24"/>
          <w:szCs w:val="24"/>
        </w:rPr>
        <w:t>ти фонда оплаты труда.</w:t>
      </w:r>
    </w:p>
    <w:p w:rsidR="00CF7B51" w:rsidRPr="00961555" w:rsidRDefault="00211A1E" w:rsidP="007768E4">
      <w:pPr>
        <w:pStyle w:val="a4"/>
        <w:jc w:val="left"/>
        <w:rPr>
          <w:sz w:val="24"/>
          <w:szCs w:val="24"/>
        </w:rPr>
      </w:pPr>
      <w:r w:rsidRPr="00961555">
        <w:rPr>
          <w:sz w:val="24"/>
          <w:szCs w:val="24"/>
        </w:rPr>
        <w:t>Ожидаемый результат повышения квалификации — профессиональная готовность работников образования к реализации ФГОС ООО:</w:t>
      </w:r>
    </w:p>
    <w:p w:rsidR="00CF7B51" w:rsidRPr="00961555" w:rsidRDefault="00211A1E" w:rsidP="007768E4">
      <w:pPr>
        <w:pStyle w:val="a4"/>
        <w:jc w:val="left"/>
        <w:rPr>
          <w:sz w:val="24"/>
          <w:szCs w:val="24"/>
        </w:rPr>
      </w:pPr>
      <w:r w:rsidRPr="00961555">
        <w:rPr>
          <w:sz w:val="24"/>
          <w:szCs w:val="24"/>
        </w:rPr>
        <w:t xml:space="preserve">обеспечение оптимального вхождения работников образования в систему ценностей современного </w:t>
      </w:r>
      <w:r w:rsidRPr="00961555">
        <w:rPr>
          <w:spacing w:val="-2"/>
          <w:sz w:val="24"/>
          <w:szCs w:val="24"/>
        </w:rPr>
        <w:t>образования;</w:t>
      </w:r>
    </w:p>
    <w:p w:rsidR="00CF7B51" w:rsidRPr="00961555" w:rsidRDefault="00211A1E" w:rsidP="007768E4">
      <w:pPr>
        <w:pStyle w:val="a4"/>
        <w:jc w:val="left"/>
        <w:rPr>
          <w:sz w:val="24"/>
          <w:szCs w:val="24"/>
        </w:rPr>
      </w:pPr>
      <w:r w:rsidRPr="00961555">
        <w:rPr>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w:t>
      </w:r>
      <w:r w:rsidRPr="00961555">
        <w:rPr>
          <w:sz w:val="24"/>
          <w:szCs w:val="24"/>
        </w:rPr>
        <w:t>а</w:t>
      </w:r>
      <w:r w:rsidRPr="00961555">
        <w:rPr>
          <w:sz w:val="24"/>
          <w:szCs w:val="24"/>
        </w:rPr>
        <w:t xml:space="preserve">тельной деятельности </w:t>
      </w:r>
      <w:r w:rsidRPr="00961555">
        <w:rPr>
          <w:spacing w:val="-2"/>
          <w:sz w:val="24"/>
          <w:szCs w:val="24"/>
        </w:rPr>
        <w:t>обучающихся;</w:t>
      </w:r>
    </w:p>
    <w:p w:rsidR="00CF7B51" w:rsidRPr="00961555" w:rsidRDefault="00211A1E" w:rsidP="007768E4">
      <w:pPr>
        <w:pStyle w:val="a4"/>
        <w:jc w:val="left"/>
        <w:rPr>
          <w:sz w:val="24"/>
          <w:szCs w:val="24"/>
        </w:rPr>
      </w:pPr>
      <w:r w:rsidRPr="00961555">
        <w:rPr>
          <w:sz w:val="24"/>
          <w:szCs w:val="24"/>
        </w:rPr>
        <w:t>овладение учебно-методическими и информационно-методическими ресурсами, н</w:t>
      </w:r>
      <w:r w:rsidRPr="00961555">
        <w:rPr>
          <w:sz w:val="24"/>
          <w:szCs w:val="24"/>
        </w:rPr>
        <w:t>е</w:t>
      </w:r>
      <w:r w:rsidRPr="00961555">
        <w:rPr>
          <w:sz w:val="24"/>
          <w:szCs w:val="24"/>
        </w:rPr>
        <w:t>обходимыми для успешного решения задач ФГОС ООО.</w:t>
      </w:r>
    </w:p>
    <w:p w:rsidR="00CF7B51" w:rsidRPr="00961555" w:rsidRDefault="00211A1E" w:rsidP="007768E4">
      <w:pPr>
        <w:pStyle w:val="a4"/>
        <w:jc w:val="left"/>
        <w:rPr>
          <w:sz w:val="24"/>
          <w:szCs w:val="24"/>
        </w:rPr>
      </w:pPr>
      <w:r w:rsidRPr="00961555">
        <w:rPr>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w:t>
      </w:r>
      <w:r w:rsidRPr="00961555">
        <w:rPr>
          <w:sz w:val="24"/>
          <w:szCs w:val="24"/>
        </w:rPr>
        <w:t>б</w:t>
      </w:r>
      <w:r w:rsidRPr="00961555">
        <w:rPr>
          <w:sz w:val="24"/>
          <w:szCs w:val="24"/>
        </w:rPr>
        <w:t>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w:t>
      </w:r>
      <w:r w:rsidRPr="00961555">
        <w:rPr>
          <w:sz w:val="24"/>
          <w:szCs w:val="24"/>
        </w:rPr>
        <w:t>а</w:t>
      </w:r>
      <w:r w:rsidRPr="00961555">
        <w:rPr>
          <w:sz w:val="24"/>
          <w:szCs w:val="24"/>
        </w:rPr>
        <w:t>ции требований ФГОС ООО.</w:t>
      </w:r>
    </w:p>
    <w:p w:rsidR="00CF7B51" w:rsidRPr="00961555" w:rsidRDefault="00211A1E" w:rsidP="007768E4">
      <w:pPr>
        <w:pStyle w:val="a4"/>
        <w:jc w:val="left"/>
        <w:rPr>
          <w:sz w:val="24"/>
          <w:szCs w:val="24"/>
        </w:rPr>
      </w:pPr>
      <w:r w:rsidRPr="00961555">
        <w:rPr>
          <w:sz w:val="24"/>
          <w:szCs w:val="24"/>
        </w:rPr>
        <w:t>Актуальные вопросы реализации программы основного общего образования ра</w:t>
      </w:r>
      <w:r w:rsidRPr="00961555">
        <w:rPr>
          <w:sz w:val="24"/>
          <w:szCs w:val="24"/>
        </w:rPr>
        <w:t>с</w:t>
      </w:r>
      <w:r w:rsidRPr="00961555">
        <w:rPr>
          <w:sz w:val="24"/>
          <w:szCs w:val="24"/>
        </w:rPr>
        <w:t>сматриваются методическими объединениями, действующими в образовательной орган</w:t>
      </w:r>
      <w:r w:rsidRPr="00961555">
        <w:rPr>
          <w:sz w:val="24"/>
          <w:szCs w:val="24"/>
        </w:rPr>
        <w:t>и</w:t>
      </w:r>
      <w:r w:rsidRPr="00961555">
        <w:rPr>
          <w:sz w:val="24"/>
          <w:szCs w:val="24"/>
        </w:rPr>
        <w:t>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CF7B51" w:rsidRPr="00961555" w:rsidRDefault="00211A1E" w:rsidP="007768E4">
      <w:pPr>
        <w:pStyle w:val="a4"/>
        <w:jc w:val="left"/>
        <w:rPr>
          <w:sz w:val="24"/>
          <w:szCs w:val="24"/>
        </w:rPr>
      </w:pPr>
      <w:r w:rsidRPr="00961555">
        <w:rPr>
          <w:sz w:val="24"/>
          <w:szCs w:val="24"/>
        </w:rPr>
        <w:t xml:space="preserve">Педагогическими работниками </w:t>
      </w:r>
      <w:r w:rsidR="00C004A6">
        <w:rPr>
          <w:sz w:val="24"/>
          <w:szCs w:val="24"/>
        </w:rPr>
        <w:t>Прокуткинской</w:t>
      </w:r>
      <w:r w:rsidRPr="00961555">
        <w:rPr>
          <w:sz w:val="24"/>
          <w:szCs w:val="24"/>
        </w:rPr>
        <w:t xml:space="preserve"> СОШ системно разрабатываются методические темы, отражающие их непрерывное профессиональное развитие. К числу м</w:t>
      </w:r>
      <w:r w:rsidRPr="00961555">
        <w:rPr>
          <w:sz w:val="24"/>
          <w:szCs w:val="24"/>
        </w:rPr>
        <w:t>е</w:t>
      </w:r>
      <w:r w:rsidRPr="00961555">
        <w:rPr>
          <w:sz w:val="24"/>
          <w:szCs w:val="24"/>
        </w:rPr>
        <w:t>тодических тем, обеспечивающих необходимый уровень качества как учебной и метод</w:t>
      </w:r>
      <w:r w:rsidR="00C004A6">
        <w:rPr>
          <w:sz w:val="24"/>
          <w:szCs w:val="24"/>
        </w:rPr>
        <w:t>ич</w:t>
      </w:r>
      <w:r w:rsidR="00C004A6">
        <w:rPr>
          <w:sz w:val="24"/>
          <w:szCs w:val="24"/>
        </w:rPr>
        <w:t>е</w:t>
      </w:r>
      <w:r w:rsidR="00C004A6">
        <w:rPr>
          <w:sz w:val="24"/>
          <w:szCs w:val="24"/>
        </w:rPr>
        <w:t>ской документации, так и де</w:t>
      </w:r>
      <w:r w:rsidRPr="00961555">
        <w:rPr>
          <w:sz w:val="24"/>
          <w:szCs w:val="24"/>
        </w:rPr>
        <w:t>ятельности по реализации основной образовательной програ</w:t>
      </w:r>
      <w:r w:rsidRPr="00961555">
        <w:rPr>
          <w:sz w:val="24"/>
          <w:szCs w:val="24"/>
        </w:rPr>
        <w:t>м</w:t>
      </w:r>
      <w:r w:rsidRPr="00961555">
        <w:rPr>
          <w:sz w:val="24"/>
          <w:szCs w:val="24"/>
        </w:rPr>
        <w:t>мы основного общего образования.</w:t>
      </w:r>
    </w:p>
    <w:p w:rsidR="00CF7B51" w:rsidRPr="00961555" w:rsidRDefault="00211A1E" w:rsidP="007768E4">
      <w:pPr>
        <w:pStyle w:val="a4"/>
        <w:jc w:val="left"/>
        <w:rPr>
          <w:sz w:val="24"/>
          <w:szCs w:val="24"/>
        </w:rPr>
      </w:pPr>
      <w:r w:rsidRPr="00961555">
        <w:rPr>
          <w:sz w:val="24"/>
          <w:szCs w:val="24"/>
        </w:rPr>
        <w:t>Психолого-педагогические</w:t>
      </w:r>
      <w:r w:rsidRPr="00961555">
        <w:rPr>
          <w:spacing w:val="-8"/>
          <w:sz w:val="24"/>
          <w:szCs w:val="24"/>
        </w:rPr>
        <w:t xml:space="preserve"> </w:t>
      </w:r>
      <w:r w:rsidRPr="00961555">
        <w:rPr>
          <w:sz w:val="24"/>
          <w:szCs w:val="24"/>
        </w:rPr>
        <w:t>условия</w:t>
      </w:r>
      <w:r w:rsidRPr="00961555">
        <w:rPr>
          <w:spacing w:val="-5"/>
          <w:sz w:val="24"/>
          <w:szCs w:val="24"/>
        </w:rPr>
        <w:t xml:space="preserve"> </w:t>
      </w:r>
      <w:r w:rsidRPr="00961555">
        <w:rPr>
          <w:sz w:val="24"/>
          <w:szCs w:val="24"/>
        </w:rPr>
        <w:t>реализации</w:t>
      </w:r>
      <w:r w:rsidRPr="00961555">
        <w:rPr>
          <w:spacing w:val="-4"/>
          <w:sz w:val="24"/>
          <w:szCs w:val="24"/>
        </w:rPr>
        <w:t xml:space="preserve"> </w:t>
      </w:r>
      <w:r w:rsidRPr="00961555">
        <w:rPr>
          <w:sz w:val="24"/>
          <w:szCs w:val="24"/>
        </w:rPr>
        <w:t>основной</w:t>
      </w:r>
      <w:r w:rsidRPr="00961555">
        <w:rPr>
          <w:spacing w:val="-5"/>
          <w:sz w:val="24"/>
          <w:szCs w:val="24"/>
        </w:rPr>
        <w:t xml:space="preserve"> </w:t>
      </w:r>
      <w:r w:rsidRPr="00961555">
        <w:rPr>
          <w:sz w:val="24"/>
          <w:szCs w:val="24"/>
        </w:rPr>
        <w:t>образовательной</w:t>
      </w:r>
      <w:r w:rsidRPr="00961555">
        <w:rPr>
          <w:spacing w:val="-8"/>
          <w:sz w:val="24"/>
          <w:szCs w:val="24"/>
        </w:rPr>
        <w:t xml:space="preserve"> </w:t>
      </w:r>
      <w:r w:rsidRPr="00961555">
        <w:rPr>
          <w:sz w:val="24"/>
          <w:szCs w:val="24"/>
        </w:rPr>
        <w:t>програ</w:t>
      </w:r>
      <w:r w:rsidRPr="00961555">
        <w:rPr>
          <w:sz w:val="24"/>
          <w:szCs w:val="24"/>
        </w:rPr>
        <w:t>м</w:t>
      </w:r>
      <w:r w:rsidRPr="00961555">
        <w:rPr>
          <w:sz w:val="24"/>
          <w:szCs w:val="24"/>
        </w:rPr>
        <w:t>мы</w:t>
      </w:r>
      <w:r w:rsidRPr="00961555">
        <w:rPr>
          <w:spacing w:val="-10"/>
          <w:sz w:val="24"/>
          <w:szCs w:val="24"/>
        </w:rPr>
        <w:t xml:space="preserve"> </w:t>
      </w:r>
      <w:r w:rsidRPr="00961555">
        <w:rPr>
          <w:spacing w:val="-5"/>
          <w:sz w:val="24"/>
          <w:szCs w:val="24"/>
        </w:rPr>
        <w:t>ООО</w:t>
      </w:r>
    </w:p>
    <w:p w:rsidR="00CF7B51" w:rsidRPr="00961555" w:rsidRDefault="00211A1E" w:rsidP="007768E4">
      <w:pPr>
        <w:pStyle w:val="a4"/>
        <w:jc w:val="left"/>
        <w:rPr>
          <w:sz w:val="24"/>
          <w:szCs w:val="24"/>
        </w:rPr>
      </w:pPr>
      <w:r w:rsidRPr="00961555">
        <w:rPr>
          <w:sz w:val="24"/>
          <w:szCs w:val="24"/>
        </w:rPr>
        <w:t xml:space="preserve">Психолого-педагогические условия, созданные в </w:t>
      </w:r>
      <w:r w:rsidR="00F84098">
        <w:rPr>
          <w:sz w:val="24"/>
          <w:szCs w:val="24"/>
        </w:rPr>
        <w:t>Прокуткинской</w:t>
      </w:r>
      <w:r w:rsidRPr="00961555">
        <w:rPr>
          <w:sz w:val="24"/>
          <w:szCs w:val="24"/>
        </w:rPr>
        <w:t xml:space="preserve"> СОШ, обеспеч</w:t>
      </w:r>
      <w:r w:rsidRPr="00961555">
        <w:rPr>
          <w:sz w:val="24"/>
          <w:szCs w:val="24"/>
        </w:rPr>
        <w:t>и</w:t>
      </w:r>
      <w:r w:rsidRPr="00961555">
        <w:rPr>
          <w:sz w:val="24"/>
          <w:szCs w:val="24"/>
        </w:rPr>
        <w:t>вают исполнение требований</w:t>
      </w:r>
      <w:r w:rsidRPr="00961555">
        <w:rPr>
          <w:spacing w:val="-1"/>
          <w:sz w:val="24"/>
          <w:szCs w:val="24"/>
        </w:rPr>
        <w:t xml:space="preserve"> </w:t>
      </w:r>
      <w:r w:rsidRPr="00961555">
        <w:rPr>
          <w:sz w:val="24"/>
          <w:szCs w:val="24"/>
        </w:rPr>
        <w:t>федеральных</w:t>
      </w:r>
      <w:r w:rsidRPr="00961555">
        <w:rPr>
          <w:spacing w:val="-2"/>
          <w:sz w:val="24"/>
          <w:szCs w:val="24"/>
        </w:rPr>
        <w:t xml:space="preserve"> </w:t>
      </w:r>
      <w:r w:rsidRPr="00961555">
        <w:rPr>
          <w:sz w:val="24"/>
          <w:szCs w:val="24"/>
        </w:rPr>
        <w:t>государственных</w:t>
      </w:r>
      <w:r w:rsidRPr="00961555">
        <w:rPr>
          <w:spacing w:val="-2"/>
          <w:sz w:val="24"/>
          <w:szCs w:val="24"/>
        </w:rPr>
        <w:t xml:space="preserve"> </w:t>
      </w:r>
      <w:r w:rsidRPr="00961555">
        <w:rPr>
          <w:sz w:val="24"/>
          <w:szCs w:val="24"/>
        </w:rPr>
        <w:t>образовательных</w:t>
      </w:r>
      <w:r w:rsidRPr="00961555">
        <w:rPr>
          <w:spacing w:val="-2"/>
          <w:sz w:val="24"/>
          <w:szCs w:val="24"/>
        </w:rPr>
        <w:t xml:space="preserve"> </w:t>
      </w:r>
      <w:r w:rsidRPr="00961555">
        <w:rPr>
          <w:sz w:val="24"/>
          <w:szCs w:val="24"/>
        </w:rPr>
        <w:t>стандартов основного общего образования к психолого-педагогическим условиям реализации осно</w:t>
      </w:r>
      <w:r w:rsidRPr="00961555">
        <w:rPr>
          <w:sz w:val="24"/>
          <w:szCs w:val="24"/>
        </w:rPr>
        <w:t>в</w:t>
      </w:r>
      <w:r w:rsidRPr="00961555">
        <w:rPr>
          <w:sz w:val="24"/>
          <w:szCs w:val="24"/>
        </w:rPr>
        <w:t>ной образовательной программы основного общего образования, в частности:</w:t>
      </w:r>
    </w:p>
    <w:p w:rsidR="00CF7B51" w:rsidRPr="00961555" w:rsidRDefault="00211A1E" w:rsidP="007768E4">
      <w:pPr>
        <w:pStyle w:val="a4"/>
        <w:jc w:val="left"/>
        <w:rPr>
          <w:sz w:val="24"/>
          <w:szCs w:val="24"/>
        </w:rPr>
      </w:pPr>
      <w:r w:rsidRPr="00961555">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w:t>
      </w:r>
      <w:r w:rsidRPr="00961555">
        <w:rPr>
          <w:sz w:val="24"/>
          <w:szCs w:val="24"/>
        </w:rPr>
        <w:t>в</w:t>
      </w:r>
      <w:r w:rsidRPr="00961555">
        <w:rPr>
          <w:sz w:val="24"/>
          <w:szCs w:val="24"/>
        </w:rPr>
        <w:t xml:space="preserve">ного общего и среднего общего </w:t>
      </w:r>
      <w:r w:rsidRPr="00961555">
        <w:rPr>
          <w:spacing w:val="-2"/>
          <w:sz w:val="24"/>
          <w:szCs w:val="24"/>
        </w:rPr>
        <w:t>образования;</w:t>
      </w:r>
    </w:p>
    <w:p w:rsidR="00CF7B51" w:rsidRPr="00961555" w:rsidRDefault="00211A1E" w:rsidP="007768E4">
      <w:pPr>
        <w:pStyle w:val="a4"/>
        <w:jc w:val="left"/>
        <w:rPr>
          <w:sz w:val="24"/>
          <w:szCs w:val="24"/>
        </w:rPr>
      </w:pPr>
      <w:r w:rsidRPr="00961555">
        <w:rPr>
          <w:sz w:val="24"/>
          <w:szCs w:val="24"/>
        </w:rPr>
        <w:t>способствуют социально-психологической адаптации обучающихся к условиям О</w:t>
      </w:r>
      <w:r w:rsidRPr="00961555">
        <w:rPr>
          <w:sz w:val="24"/>
          <w:szCs w:val="24"/>
        </w:rPr>
        <w:t>р</w:t>
      </w:r>
      <w:r w:rsidRPr="00961555">
        <w:rPr>
          <w:sz w:val="24"/>
          <w:szCs w:val="24"/>
        </w:rPr>
        <w:t>ганизации с учетом специфики их возрастного психофизиологического развития, включая особенности адаптации к социальной среде;</w:t>
      </w:r>
    </w:p>
    <w:p w:rsidR="00CF7B51" w:rsidRPr="00961555" w:rsidRDefault="00211A1E" w:rsidP="007768E4">
      <w:pPr>
        <w:pStyle w:val="a4"/>
        <w:jc w:val="left"/>
        <w:rPr>
          <w:sz w:val="24"/>
          <w:szCs w:val="24"/>
        </w:rPr>
      </w:pPr>
      <w:r w:rsidRPr="00961555">
        <w:rPr>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CF7B51" w:rsidRPr="00961555" w:rsidRDefault="00211A1E" w:rsidP="007768E4">
      <w:pPr>
        <w:pStyle w:val="a4"/>
        <w:jc w:val="left"/>
        <w:rPr>
          <w:sz w:val="24"/>
          <w:szCs w:val="24"/>
        </w:rPr>
      </w:pPr>
      <w:r w:rsidRPr="00961555">
        <w:rPr>
          <w:sz w:val="24"/>
          <w:szCs w:val="24"/>
        </w:rPr>
        <w:lastRenderedPageBreak/>
        <w:t xml:space="preserve">профилактику формирования у обучающихся девиантных форм поведения, агрессии и повышенной </w:t>
      </w:r>
      <w:r w:rsidRPr="00961555">
        <w:rPr>
          <w:spacing w:val="-2"/>
          <w:sz w:val="24"/>
          <w:szCs w:val="24"/>
        </w:rPr>
        <w:t>тревожности.</w:t>
      </w:r>
    </w:p>
    <w:p w:rsidR="00CF7B51" w:rsidRPr="00961555" w:rsidRDefault="00211A1E" w:rsidP="007768E4">
      <w:pPr>
        <w:pStyle w:val="a4"/>
        <w:jc w:val="left"/>
        <w:rPr>
          <w:sz w:val="24"/>
          <w:szCs w:val="24"/>
        </w:rPr>
      </w:pPr>
      <w:r w:rsidRPr="00961555">
        <w:rPr>
          <w:sz w:val="24"/>
          <w:szCs w:val="24"/>
        </w:rPr>
        <w:t xml:space="preserve">В </w:t>
      </w:r>
      <w:r w:rsidR="00F84098">
        <w:rPr>
          <w:sz w:val="24"/>
          <w:szCs w:val="24"/>
        </w:rPr>
        <w:t>филиале МАОУ Черемшанская СОШ - Прокуткинская</w:t>
      </w:r>
      <w:r w:rsidRPr="00961555">
        <w:rPr>
          <w:sz w:val="24"/>
          <w:szCs w:val="24"/>
        </w:rPr>
        <w:t xml:space="preserve"> СОШ психолого-педагогическое сопровождение реализации программы основного общего образования осуществляется ква</w:t>
      </w:r>
      <w:r w:rsidR="00F84098">
        <w:rPr>
          <w:sz w:val="24"/>
          <w:szCs w:val="24"/>
        </w:rPr>
        <w:t xml:space="preserve">лифицированными специалистами: учителями-предметниками, </w:t>
      </w:r>
      <w:r w:rsidRPr="00961555">
        <w:rPr>
          <w:sz w:val="24"/>
          <w:szCs w:val="24"/>
        </w:rPr>
        <w:t>учит</w:t>
      </w:r>
      <w:r w:rsidRPr="00961555">
        <w:rPr>
          <w:sz w:val="24"/>
          <w:szCs w:val="24"/>
        </w:rPr>
        <w:t>е</w:t>
      </w:r>
      <w:r w:rsidRPr="00961555">
        <w:rPr>
          <w:sz w:val="24"/>
          <w:szCs w:val="24"/>
        </w:rPr>
        <w:t>лем-логопедом</w:t>
      </w:r>
      <w:r w:rsidR="00F84098">
        <w:rPr>
          <w:sz w:val="24"/>
          <w:szCs w:val="24"/>
        </w:rPr>
        <w:t>, классными руководителями</w:t>
      </w:r>
      <w:r w:rsidRPr="00961555">
        <w:rPr>
          <w:sz w:val="24"/>
          <w:szCs w:val="24"/>
        </w:rPr>
        <w:t>.</w:t>
      </w:r>
    </w:p>
    <w:p w:rsidR="00CF7B51" w:rsidRPr="00961555" w:rsidRDefault="00211A1E" w:rsidP="007768E4">
      <w:pPr>
        <w:pStyle w:val="a4"/>
        <w:jc w:val="left"/>
        <w:rPr>
          <w:sz w:val="24"/>
          <w:szCs w:val="24"/>
        </w:rPr>
      </w:pPr>
      <w:r w:rsidRPr="00961555">
        <w:rPr>
          <w:sz w:val="24"/>
          <w:szCs w:val="24"/>
        </w:rPr>
        <w:t>В процессе реализации основной образовательной программы основного общего о</w:t>
      </w:r>
      <w:r w:rsidRPr="00961555">
        <w:rPr>
          <w:sz w:val="24"/>
          <w:szCs w:val="24"/>
        </w:rPr>
        <w:t>б</w:t>
      </w:r>
      <w:r w:rsidRPr="00961555">
        <w:rPr>
          <w:sz w:val="24"/>
          <w:szCs w:val="24"/>
        </w:rPr>
        <w:t>разования обеспечивается психолого-педагогическое сопровождение участников образов</w:t>
      </w:r>
      <w:r w:rsidRPr="00961555">
        <w:rPr>
          <w:sz w:val="24"/>
          <w:szCs w:val="24"/>
        </w:rPr>
        <w:t>а</w:t>
      </w:r>
      <w:r w:rsidRPr="00961555">
        <w:rPr>
          <w:sz w:val="24"/>
          <w:szCs w:val="24"/>
        </w:rPr>
        <w:t xml:space="preserve">тельных отношений посредством системной деятельности и отдельных мероприятий, </w:t>
      </w:r>
      <w:r w:rsidRPr="00961555">
        <w:rPr>
          <w:spacing w:val="-2"/>
          <w:sz w:val="24"/>
          <w:szCs w:val="24"/>
        </w:rPr>
        <w:t>обе</w:t>
      </w:r>
      <w:r w:rsidRPr="00961555">
        <w:rPr>
          <w:spacing w:val="-2"/>
          <w:sz w:val="24"/>
          <w:szCs w:val="24"/>
        </w:rPr>
        <w:t>с</w:t>
      </w:r>
      <w:r w:rsidRPr="00961555">
        <w:rPr>
          <w:spacing w:val="-2"/>
          <w:sz w:val="24"/>
          <w:szCs w:val="24"/>
        </w:rPr>
        <w:t>печивающих:</w:t>
      </w:r>
    </w:p>
    <w:p w:rsidR="00CF7B51" w:rsidRPr="00961555" w:rsidRDefault="00211A1E" w:rsidP="007768E4">
      <w:pPr>
        <w:pStyle w:val="a4"/>
        <w:jc w:val="left"/>
        <w:rPr>
          <w:sz w:val="24"/>
          <w:szCs w:val="24"/>
        </w:rPr>
      </w:pPr>
      <w:r w:rsidRPr="00961555">
        <w:rPr>
          <w:sz w:val="24"/>
          <w:szCs w:val="24"/>
        </w:rPr>
        <w:t>формирование</w:t>
      </w:r>
      <w:r w:rsidRPr="00961555">
        <w:rPr>
          <w:spacing w:val="-5"/>
          <w:sz w:val="24"/>
          <w:szCs w:val="24"/>
        </w:rPr>
        <w:t xml:space="preserve"> </w:t>
      </w:r>
      <w:r w:rsidRPr="00961555">
        <w:rPr>
          <w:sz w:val="24"/>
          <w:szCs w:val="24"/>
        </w:rPr>
        <w:t>и</w:t>
      </w:r>
      <w:r w:rsidRPr="00961555">
        <w:rPr>
          <w:spacing w:val="-6"/>
          <w:sz w:val="24"/>
          <w:szCs w:val="24"/>
        </w:rPr>
        <w:t xml:space="preserve"> </w:t>
      </w:r>
      <w:r w:rsidRPr="00961555">
        <w:rPr>
          <w:sz w:val="24"/>
          <w:szCs w:val="24"/>
        </w:rPr>
        <w:t>развитие</w:t>
      </w:r>
      <w:r w:rsidRPr="00961555">
        <w:rPr>
          <w:spacing w:val="-8"/>
          <w:sz w:val="24"/>
          <w:szCs w:val="24"/>
        </w:rPr>
        <w:t xml:space="preserve"> </w:t>
      </w:r>
      <w:r w:rsidRPr="00961555">
        <w:rPr>
          <w:sz w:val="24"/>
          <w:szCs w:val="24"/>
        </w:rPr>
        <w:t xml:space="preserve">психолого-педагогической </w:t>
      </w:r>
      <w:r w:rsidRPr="00961555">
        <w:rPr>
          <w:spacing w:val="-2"/>
          <w:sz w:val="24"/>
          <w:szCs w:val="24"/>
        </w:rPr>
        <w:t>компетентности;</w:t>
      </w:r>
    </w:p>
    <w:p w:rsidR="00F84098" w:rsidRDefault="00211A1E" w:rsidP="007768E4">
      <w:pPr>
        <w:pStyle w:val="a4"/>
        <w:jc w:val="left"/>
        <w:rPr>
          <w:spacing w:val="-2"/>
          <w:sz w:val="24"/>
          <w:szCs w:val="24"/>
        </w:rPr>
      </w:pPr>
      <w:r w:rsidRPr="00961555">
        <w:rPr>
          <w:sz w:val="24"/>
          <w:szCs w:val="24"/>
        </w:rPr>
        <w:t>—сохранение</w:t>
      </w:r>
      <w:r w:rsidRPr="00961555">
        <w:rPr>
          <w:spacing w:val="-8"/>
          <w:sz w:val="24"/>
          <w:szCs w:val="24"/>
        </w:rPr>
        <w:t xml:space="preserve"> </w:t>
      </w:r>
      <w:r w:rsidRPr="00961555">
        <w:rPr>
          <w:sz w:val="24"/>
          <w:szCs w:val="24"/>
        </w:rPr>
        <w:t>и</w:t>
      </w:r>
      <w:r w:rsidRPr="00961555">
        <w:rPr>
          <w:spacing w:val="-4"/>
          <w:sz w:val="24"/>
          <w:szCs w:val="24"/>
        </w:rPr>
        <w:t xml:space="preserve"> </w:t>
      </w:r>
      <w:r w:rsidRPr="00961555">
        <w:rPr>
          <w:sz w:val="24"/>
          <w:szCs w:val="24"/>
        </w:rPr>
        <w:t>укрепление</w:t>
      </w:r>
      <w:r w:rsidRPr="00961555">
        <w:rPr>
          <w:spacing w:val="-5"/>
          <w:sz w:val="24"/>
          <w:szCs w:val="24"/>
        </w:rPr>
        <w:t xml:space="preserve"> </w:t>
      </w:r>
      <w:r w:rsidRPr="00961555">
        <w:rPr>
          <w:sz w:val="24"/>
          <w:szCs w:val="24"/>
        </w:rPr>
        <w:t>психологического</w:t>
      </w:r>
      <w:r w:rsidRPr="00961555">
        <w:rPr>
          <w:spacing w:val="-5"/>
          <w:sz w:val="24"/>
          <w:szCs w:val="24"/>
        </w:rPr>
        <w:t xml:space="preserve"> </w:t>
      </w:r>
      <w:r w:rsidRPr="00961555">
        <w:rPr>
          <w:sz w:val="24"/>
          <w:szCs w:val="24"/>
        </w:rPr>
        <w:t>благополучия</w:t>
      </w:r>
      <w:r w:rsidRPr="00961555">
        <w:rPr>
          <w:spacing w:val="-4"/>
          <w:sz w:val="24"/>
          <w:szCs w:val="24"/>
        </w:rPr>
        <w:t xml:space="preserve"> </w:t>
      </w:r>
      <w:r w:rsidRPr="00961555">
        <w:rPr>
          <w:sz w:val="24"/>
          <w:szCs w:val="24"/>
        </w:rPr>
        <w:t>и</w:t>
      </w:r>
      <w:r w:rsidRPr="00961555">
        <w:rPr>
          <w:spacing w:val="-4"/>
          <w:sz w:val="24"/>
          <w:szCs w:val="24"/>
        </w:rPr>
        <w:t xml:space="preserve"> </w:t>
      </w:r>
      <w:r w:rsidRPr="00961555">
        <w:rPr>
          <w:sz w:val="24"/>
          <w:szCs w:val="24"/>
        </w:rPr>
        <w:t>психического</w:t>
      </w:r>
      <w:r w:rsidRPr="00961555">
        <w:rPr>
          <w:spacing w:val="-4"/>
          <w:sz w:val="24"/>
          <w:szCs w:val="24"/>
        </w:rPr>
        <w:t xml:space="preserve"> </w:t>
      </w:r>
      <w:r w:rsidRPr="00961555">
        <w:rPr>
          <w:sz w:val="24"/>
          <w:szCs w:val="24"/>
        </w:rPr>
        <w:t>здор</w:t>
      </w:r>
      <w:r w:rsidRPr="00961555">
        <w:rPr>
          <w:sz w:val="24"/>
          <w:szCs w:val="24"/>
        </w:rPr>
        <w:t>о</w:t>
      </w:r>
      <w:r w:rsidRPr="00961555">
        <w:rPr>
          <w:sz w:val="24"/>
          <w:szCs w:val="24"/>
        </w:rPr>
        <w:t>вья</w:t>
      </w:r>
      <w:r w:rsidRPr="00961555">
        <w:rPr>
          <w:spacing w:val="-9"/>
          <w:sz w:val="24"/>
          <w:szCs w:val="24"/>
        </w:rPr>
        <w:t xml:space="preserve"> </w:t>
      </w:r>
      <w:r w:rsidRPr="00961555">
        <w:rPr>
          <w:spacing w:val="-2"/>
          <w:sz w:val="24"/>
          <w:szCs w:val="24"/>
        </w:rPr>
        <w:t>обучающихся;</w:t>
      </w:r>
    </w:p>
    <w:p w:rsidR="00CF7B51" w:rsidRPr="00961555" w:rsidRDefault="00211A1E" w:rsidP="007768E4">
      <w:pPr>
        <w:pStyle w:val="a4"/>
        <w:jc w:val="left"/>
        <w:rPr>
          <w:sz w:val="24"/>
          <w:szCs w:val="24"/>
        </w:rPr>
      </w:pPr>
      <w:r w:rsidRPr="00961555">
        <w:rPr>
          <w:sz w:val="24"/>
          <w:szCs w:val="24"/>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CF7B51" w:rsidRPr="00961555" w:rsidRDefault="00211A1E" w:rsidP="007768E4">
      <w:pPr>
        <w:pStyle w:val="a4"/>
        <w:jc w:val="left"/>
        <w:rPr>
          <w:sz w:val="24"/>
          <w:szCs w:val="24"/>
        </w:rPr>
      </w:pPr>
      <w:r w:rsidRPr="00961555">
        <w:rPr>
          <w:sz w:val="24"/>
          <w:szCs w:val="24"/>
        </w:rPr>
        <w:t>—мониторинг возможностей и способностей обучающихся, выявление, поддержка и сопровождение одаренных детей, обучающихся с ОВЗ;</w:t>
      </w:r>
    </w:p>
    <w:p w:rsidR="00CF7B51" w:rsidRPr="00961555" w:rsidRDefault="00211A1E" w:rsidP="007768E4">
      <w:pPr>
        <w:pStyle w:val="a4"/>
        <w:jc w:val="left"/>
        <w:rPr>
          <w:sz w:val="24"/>
          <w:szCs w:val="24"/>
        </w:rPr>
      </w:pPr>
      <w:r w:rsidRPr="00961555">
        <w:rPr>
          <w:sz w:val="24"/>
          <w:szCs w:val="24"/>
        </w:rPr>
        <w:t>—создание</w:t>
      </w:r>
      <w:r w:rsidRPr="00961555">
        <w:rPr>
          <w:spacing w:val="-8"/>
          <w:sz w:val="24"/>
          <w:szCs w:val="24"/>
        </w:rPr>
        <w:t xml:space="preserve"> </w:t>
      </w:r>
      <w:r w:rsidRPr="00961555">
        <w:rPr>
          <w:sz w:val="24"/>
          <w:szCs w:val="24"/>
        </w:rPr>
        <w:t>условий</w:t>
      </w:r>
      <w:r w:rsidRPr="00961555">
        <w:rPr>
          <w:spacing w:val="-9"/>
          <w:sz w:val="24"/>
          <w:szCs w:val="24"/>
        </w:rPr>
        <w:t xml:space="preserve"> </w:t>
      </w:r>
      <w:r w:rsidRPr="00961555">
        <w:rPr>
          <w:sz w:val="24"/>
          <w:szCs w:val="24"/>
        </w:rPr>
        <w:t>для</w:t>
      </w:r>
      <w:r w:rsidRPr="00961555">
        <w:rPr>
          <w:spacing w:val="-5"/>
          <w:sz w:val="24"/>
          <w:szCs w:val="24"/>
        </w:rPr>
        <w:t xml:space="preserve"> </w:t>
      </w:r>
      <w:r w:rsidRPr="00961555">
        <w:rPr>
          <w:sz w:val="24"/>
          <w:szCs w:val="24"/>
        </w:rPr>
        <w:t>последующего</w:t>
      </w:r>
      <w:r w:rsidRPr="00961555">
        <w:rPr>
          <w:spacing w:val="-1"/>
          <w:sz w:val="24"/>
          <w:szCs w:val="24"/>
        </w:rPr>
        <w:t xml:space="preserve"> </w:t>
      </w:r>
      <w:r w:rsidRPr="00961555">
        <w:rPr>
          <w:sz w:val="24"/>
          <w:szCs w:val="24"/>
        </w:rPr>
        <w:t>профессионального</w:t>
      </w:r>
      <w:r w:rsidRPr="00961555">
        <w:rPr>
          <w:spacing w:val="-5"/>
          <w:sz w:val="24"/>
          <w:szCs w:val="24"/>
        </w:rPr>
        <w:t xml:space="preserve"> </w:t>
      </w:r>
      <w:r w:rsidRPr="00961555">
        <w:rPr>
          <w:spacing w:val="-2"/>
          <w:sz w:val="24"/>
          <w:szCs w:val="24"/>
        </w:rPr>
        <w:t>самоопределения;</w:t>
      </w:r>
    </w:p>
    <w:p w:rsidR="00CF7B51" w:rsidRPr="00961555" w:rsidRDefault="00211A1E" w:rsidP="007768E4">
      <w:pPr>
        <w:pStyle w:val="a4"/>
        <w:jc w:val="left"/>
        <w:rPr>
          <w:sz w:val="24"/>
          <w:szCs w:val="24"/>
        </w:rPr>
      </w:pPr>
      <w:r w:rsidRPr="00961555">
        <w:rPr>
          <w:sz w:val="24"/>
          <w:szCs w:val="24"/>
        </w:rPr>
        <w:t>—формирование</w:t>
      </w:r>
      <w:r w:rsidRPr="00961555">
        <w:rPr>
          <w:spacing w:val="-3"/>
          <w:sz w:val="24"/>
          <w:szCs w:val="24"/>
        </w:rPr>
        <w:t xml:space="preserve"> </w:t>
      </w:r>
      <w:r w:rsidRPr="00961555">
        <w:rPr>
          <w:sz w:val="24"/>
          <w:szCs w:val="24"/>
        </w:rPr>
        <w:t>коммуникативных</w:t>
      </w:r>
      <w:r w:rsidRPr="00961555">
        <w:rPr>
          <w:spacing w:val="-7"/>
          <w:sz w:val="24"/>
          <w:szCs w:val="24"/>
        </w:rPr>
        <w:t xml:space="preserve"> </w:t>
      </w:r>
      <w:r w:rsidRPr="00961555">
        <w:rPr>
          <w:sz w:val="24"/>
          <w:szCs w:val="24"/>
        </w:rPr>
        <w:t>навыков</w:t>
      </w:r>
      <w:r w:rsidRPr="00961555">
        <w:rPr>
          <w:spacing w:val="-5"/>
          <w:sz w:val="24"/>
          <w:szCs w:val="24"/>
        </w:rPr>
        <w:t xml:space="preserve"> </w:t>
      </w:r>
      <w:r w:rsidRPr="00961555">
        <w:rPr>
          <w:sz w:val="24"/>
          <w:szCs w:val="24"/>
        </w:rPr>
        <w:t>в</w:t>
      </w:r>
      <w:r w:rsidRPr="00961555">
        <w:rPr>
          <w:spacing w:val="-5"/>
          <w:sz w:val="24"/>
          <w:szCs w:val="24"/>
        </w:rPr>
        <w:t xml:space="preserve"> </w:t>
      </w:r>
      <w:r w:rsidRPr="00961555">
        <w:rPr>
          <w:sz w:val="24"/>
          <w:szCs w:val="24"/>
        </w:rPr>
        <w:t>разновозрастной</w:t>
      </w:r>
      <w:r w:rsidRPr="00961555">
        <w:rPr>
          <w:spacing w:val="-6"/>
          <w:sz w:val="24"/>
          <w:szCs w:val="24"/>
        </w:rPr>
        <w:t xml:space="preserve"> </w:t>
      </w:r>
      <w:r w:rsidRPr="00961555">
        <w:rPr>
          <w:sz w:val="24"/>
          <w:szCs w:val="24"/>
        </w:rPr>
        <w:t>среде</w:t>
      </w:r>
      <w:r w:rsidRPr="00961555">
        <w:rPr>
          <w:spacing w:val="-3"/>
          <w:sz w:val="24"/>
          <w:szCs w:val="24"/>
        </w:rPr>
        <w:t xml:space="preserve"> </w:t>
      </w:r>
      <w:r w:rsidRPr="00961555">
        <w:rPr>
          <w:sz w:val="24"/>
          <w:szCs w:val="24"/>
        </w:rPr>
        <w:t>и</w:t>
      </w:r>
      <w:r w:rsidRPr="00961555">
        <w:rPr>
          <w:spacing w:val="-2"/>
          <w:sz w:val="24"/>
          <w:szCs w:val="24"/>
        </w:rPr>
        <w:t xml:space="preserve"> </w:t>
      </w:r>
      <w:r w:rsidRPr="00961555">
        <w:rPr>
          <w:sz w:val="24"/>
          <w:szCs w:val="24"/>
        </w:rPr>
        <w:t>среде</w:t>
      </w:r>
      <w:r w:rsidRPr="00961555">
        <w:rPr>
          <w:spacing w:val="-3"/>
          <w:sz w:val="24"/>
          <w:szCs w:val="24"/>
        </w:rPr>
        <w:t xml:space="preserve"> </w:t>
      </w:r>
      <w:r w:rsidRPr="00961555">
        <w:rPr>
          <w:sz w:val="24"/>
          <w:szCs w:val="24"/>
        </w:rPr>
        <w:t>све</w:t>
      </w:r>
      <w:r w:rsidRPr="00961555">
        <w:rPr>
          <w:sz w:val="24"/>
          <w:szCs w:val="24"/>
        </w:rPr>
        <w:t>р</w:t>
      </w:r>
      <w:r w:rsidRPr="00961555">
        <w:rPr>
          <w:sz w:val="24"/>
          <w:szCs w:val="24"/>
        </w:rPr>
        <w:t>стников; поддержка детских объединений, ученического самоуправления;</w:t>
      </w:r>
    </w:p>
    <w:p w:rsidR="00CF7B51" w:rsidRPr="00961555" w:rsidRDefault="00211A1E" w:rsidP="007768E4">
      <w:pPr>
        <w:pStyle w:val="a4"/>
        <w:jc w:val="left"/>
        <w:rPr>
          <w:sz w:val="24"/>
          <w:szCs w:val="24"/>
        </w:rPr>
      </w:pPr>
      <w:r w:rsidRPr="00961555">
        <w:rPr>
          <w:sz w:val="24"/>
          <w:szCs w:val="24"/>
        </w:rPr>
        <w:t>—формирование</w:t>
      </w:r>
      <w:r w:rsidRPr="00961555">
        <w:rPr>
          <w:spacing w:val="-11"/>
          <w:sz w:val="24"/>
          <w:szCs w:val="24"/>
        </w:rPr>
        <w:t xml:space="preserve"> </w:t>
      </w:r>
      <w:r w:rsidRPr="00961555">
        <w:rPr>
          <w:sz w:val="24"/>
          <w:szCs w:val="24"/>
        </w:rPr>
        <w:t>психологической</w:t>
      </w:r>
      <w:r w:rsidRPr="00961555">
        <w:rPr>
          <w:spacing w:val="-3"/>
          <w:sz w:val="24"/>
          <w:szCs w:val="24"/>
        </w:rPr>
        <w:t xml:space="preserve"> </w:t>
      </w:r>
      <w:r w:rsidRPr="00961555">
        <w:rPr>
          <w:sz w:val="24"/>
          <w:szCs w:val="24"/>
        </w:rPr>
        <w:t>культуры</w:t>
      </w:r>
      <w:r w:rsidRPr="00961555">
        <w:rPr>
          <w:spacing w:val="-2"/>
          <w:sz w:val="24"/>
          <w:szCs w:val="24"/>
        </w:rPr>
        <w:t xml:space="preserve"> </w:t>
      </w:r>
      <w:r w:rsidRPr="00961555">
        <w:rPr>
          <w:sz w:val="24"/>
          <w:szCs w:val="24"/>
        </w:rPr>
        <w:t>поведения</w:t>
      </w:r>
      <w:r w:rsidRPr="00961555">
        <w:rPr>
          <w:spacing w:val="-3"/>
          <w:sz w:val="24"/>
          <w:szCs w:val="24"/>
        </w:rPr>
        <w:t xml:space="preserve"> </w:t>
      </w:r>
      <w:r w:rsidRPr="00961555">
        <w:rPr>
          <w:sz w:val="24"/>
          <w:szCs w:val="24"/>
        </w:rPr>
        <w:t>в</w:t>
      </w:r>
      <w:r w:rsidRPr="00961555">
        <w:rPr>
          <w:spacing w:val="-7"/>
          <w:sz w:val="24"/>
          <w:szCs w:val="24"/>
        </w:rPr>
        <w:t xml:space="preserve"> </w:t>
      </w:r>
      <w:r w:rsidRPr="00961555">
        <w:rPr>
          <w:sz w:val="24"/>
          <w:szCs w:val="24"/>
        </w:rPr>
        <w:t>информационной</w:t>
      </w:r>
      <w:r w:rsidRPr="00961555">
        <w:rPr>
          <w:spacing w:val="-6"/>
          <w:sz w:val="24"/>
          <w:szCs w:val="24"/>
        </w:rPr>
        <w:t xml:space="preserve"> </w:t>
      </w:r>
      <w:r w:rsidRPr="00961555">
        <w:rPr>
          <w:spacing w:val="-2"/>
          <w:sz w:val="24"/>
          <w:szCs w:val="24"/>
        </w:rPr>
        <w:t>среде;</w:t>
      </w:r>
    </w:p>
    <w:p w:rsidR="00CF7B51" w:rsidRPr="00961555" w:rsidRDefault="00211A1E" w:rsidP="007768E4">
      <w:pPr>
        <w:pStyle w:val="a4"/>
        <w:jc w:val="left"/>
        <w:rPr>
          <w:sz w:val="24"/>
          <w:szCs w:val="24"/>
        </w:rPr>
      </w:pPr>
      <w:r w:rsidRPr="00961555">
        <w:rPr>
          <w:sz w:val="24"/>
          <w:szCs w:val="24"/>
        </w:rPr>
        <w:t>—развитие</w:t>
      </w:r>
      <w:r w:rsidRPr="00961555">
        <w:rPr>
          <w:spacing w:val="-9"/>
          <w:sz w:val="24"/>
          <w:szCs w:val="24"/>
        </w:rPr>
        <w:t xml:space="preserve"> </w:t>
      </w:r>
      <w:r w:rsidRPr="00961555">
        <w:rPr>
          <w:sz w:val="24"/>
          <w:szCs w:val="24"/>
        </w:rPr>
        <w:t>психологической</w:t>
      </w:r>
      <w:r w:rsidRPr="00961555">
        <w:rPr>
          <w:spacing w:val="-2"/>
          <w:sz w:val="24"/>
          <w:szCs w:val="24"/>
        </w:rPr>
        <w:t xml:space="preserve"> </w:t>
      </w:r>
      <w:r w:rsidRPr="00961555">
        <w:rPr>
          <w:sz w:val="24"/>
          <w:szCs w:val="24"/>
        </w:rPr>
        <w:t>культуры</w:t>
      </w:r>
      <w:r w:rsidRPr="00961555">
        <w:rPr>
          <w:spacing w:val="-2"/>
          <w:sz w:val="24"/>
          <w:szCs w:val="24"/>
        </w:rPr>
        <w:t xml:space="preserve"> </w:t>
      </w:r>
      <w:r w:rsidRPr="00961555">
        <w:rPr>
          <w:sz w:val="24"/>
          <w:szCs w:val="24"/>
        </w:rPr>
        <w:t>в</w:t>
      </w:r>
      <w:r w:rsidRPr="00961555">
        <w:rPr>
          <w:spacing w:val="-3"/>
          <w:sz w:val="24"/>
          <w:szCs w:val="24"/>
        </w:rPr>
        <w:t xml:space="preserve"> </w:t>
      </w:r>
      <w:r w:rsidRPr="00961555">
        <w:rPr>
          <w:sz w:val="24"/>
          <w:szCs w:val="24"/>
        </w:rPr>
        <w:t>области</w:t>
      </w:r>
      <w:r w:rsidRPr="00961555">
        <w:rPr>
          <w:spacing w:val="-2"/>
          <w:sz w:val="24"/>
          <w:szCs w:val="24"/>
        </w:rPr>
        <w:t xml:space="preserve"> </w:t>
      </w:r>
      <w:r w:rsidRPr="00961555">
        <w:rPr>
          <w:sz w:val="24"/>
          <w:szCs w:val="24"/>
        </w:rPr>
        <w:t>использования</w:t>
      </w:r>
      <w:r w:rsidRPr="00961555">
        <w:rPr>
          <w:spacing w:val="-7"/>
          <w:sz w:val="24"/>
          <w:szCs w:val="24"/>
        </w:rPr>
        <w:t xml:space="preserve"> </w:t>
      </w:r>
      <w:r w:rsidRPr="00961555">
        <w:rPr>
          <w:spacing w:val="-4"/>
          <w:sz w:val="24"/>
          <w:szCs w:val="24"/>
        </w:rPr>
        <w:t>ИКТ;</w:t>
      </w:r>
    </w:p>
    <w:p w:rsidR="00CF7B51" w:rsidRPr="00961555" w:rsidRDefault="00211A1E" w:rsidP="007768E4">
      <w:pPr>
        <w:pStyle w:val="a4"/>
        <w:jc w:val="left"/>
        <w:rPr>
          <w:sz w:val="24"/>
          <w:szCs w:val="24"/>
        </w:rPr>
      </w:pPr>
      <w:r w:rsidRPr="00961555">
        <w:rPr>
          <w:sz w:val="24"/>
          <w:szCs w:val="24"/>
        </w:rPr>
        <w:t>В процессе реализации основной образовательной программы осуществляется инд</w:t>
      </w:r>
      <w:r w:rsidRPr="00961555">
        <w:rPr>
          <w:sz w:val="24"/>
          <w:szCs w:val="24"/>
        </w:rPr>
        <w:t>и</w:t>
      </w:r>
      <w:r w:rsidRPr="00961555">
        <w:rPr>
          <w:sz w:val="24"/>
          <w:szCs w:val="24"/>
        </w:rPr>
        <w:t>видуальное психолого-педагогическое сопровождение всех участников образовательных отношений, в том числе:</w:t>
      </w:r>
    </w:p>
    <w:p w:rsidR="00CF7B51" w:rsidRPr="00961555" w:rsidRDefault="00211A1E" w:rsidP="007768E4">
      <w:pPr>
        <w:pStyle w:val="a4"/>
        <w:jc w:val="left"/>
        <w:rPr>
          <w:sz w:val="24"/>
          <w:szCs w:val="24"/>
        </w:rPr>
      </w:pPr>
      <w:r w:rsidRPr="00961555">
        <w:rPr>
          <w:sz w:val="24"/>
          <w:szCs w:val="24"/>
        </w:rPr>
        <w:t>—обучающихся, испытывающих трудности в освоении программы основного общ</w:t>
      </w:r>
      <w:r w:rsidRPr="00961555">
        <w:rPr>
          <w:sz w:val="24"/>
          <w:szCs w:val="24"/>
        </w:rPr>
        <w:t>е</w:t>
      </w:r>
      <w:r w:rsidRPr="00961555">
        <w:rPr>
          <w:sz w:val="24"/>
          <w:szCs w:val="24"/>
        </w:rPr>
        <w:t>го образования, развитии и социальной адаптации;</w:t>
      </w:r>
    </w:p>
    <w:p w:rsidR="00CF7B51" w:rsidRPr="00961555" w:rsidRDefault="00211A1E" w:rsidP="007768E4">
      <w:pPr>
        <w:pStyle w:val="a4"/>
        <w:jc w:val="left"/>
        <w:rPr>
          <w:sz w:val="24"/>
          <w:szCs w:val="24"/>
        </w:rPr>
      </w:pPr>
      <w:r w:rsidRPr="00961555">
        <w:rPr>
          <w:sz w:val="24"/>
          <w:szCs w:val="24"/>
        </w:rPr>
        <w:t>—обучающихся,</w:t>
      </w:r>
      <w:r w:rsidRPr="00961555">
        <w:rPr>
          <w:spacing w:val="-5"/>
          <w:sz w:val="24"/>
          <w:szCs w:val="24"/>
        </w:rPr>
        <w:t xml:space="preserve"> </w:t>
      </w:r>
      <w:r w:rsidRPr="00961555">
        <w:rPr>
          <w:sz w:val="24"/>
          <w:szCs w:val="24"/>
        </w:rPr>
        <w:t>проявляющих</w:t>
      </w:r>
      <w:r w:rsidRPr="00961555">
        <w:rPr>
          <w:spacing w:val="-9"/>
          <w:sz w:val="24"/>
          <w:szCs w:val="24"/>
        </w:rPr>
        <w:t xml:space="preserve"> </w:t>
      </w:r>
      <w:r w:rsidRPr="00961555">
        <w:rPr>
          <w:sz w:val="24"/>
          <w:szCs w:val="24"/>
        </w:rPr>
        <w:t>индивидуальные</w:t>
      </w:r>
      <w:r w:rsidRPr="00961555">
        <w:rPr>
          <w:spacing w:val="-6"/>
          <w:sz w:val="24"/>
          <w:szCs w:val="24"/>
        </w:rPr>
        <w:t xml:space="preserve"> </w:t>
      </w:r>
      <w:r w:rsidRPr="00961555">
        <w:rPr>
          <w:sz w:val="24"/>
          <w:szCs w:val="24"/>
        </w:rPr>
        <w:t>способности,</w:t>
      </w:r>
      <w:r w:rsidRPr="00961555">
        <w:rPr>
          <w:spacing w:val="4"/>
          <w:sz w:val="24"/>
          <w:szCs w:val="24"/>
        </w:rPr>
        <w:t xml:space="preserve"> </w:t>
      </w:r>
      <w:r w:rsidRPr="00961555">
        <w:rPr>
          <w:sz w:val="24"/>
          <w:szCs w:val="24"/>
        </w:rPr>
        <w:t>и</w:t>
      </w:r>
      <w:r w:rsidRPr="00961555">
        <w:rPr>
          <w:spacing w:val="-12"/>
          <w:sz w:val="24"/>
          <w:szCs w:val="24"/>
        </w:rPr>
        <w:t xml:space="preserve"> </w:t>
      </w:r>
      <w:r w:rsidRPr="00961555">
        <w:rPr>
          <w:spacing w:val="-2"/>
          <w:sz w:val="24"/>
          <w:szCs w:val="24"/>
        </w:rPr>
        <w:t>одаренных;</w:t>
      </w:r>
    </w:p>
    <w:p w:rsidR="00CF7B51" w:rsidRPr="00961555" w:rsidRDefault="00211A1E" w:rsidP="007768E4">
      <w:pPr>
        <w:pStyle w:val="a4"/>
        <w:jc w:val="left"/>
        <w:rPr>
          <w:sz w:val="24"/>
          <w:szCs w:val="24"/>
        </w:rPr>
      </w:pPr>
      <w:r w:rsidRPr="00961555">
        <w:rPr>
          <w:sz w:val="24"/>
          <w:szCs w:val="24"/>
        </w:rPr>
        <w:t>—обучающихся</w:t>
      </w:r>
      <w:r w:rsidRPr="00961555">
        <w:rPr>
          <w:spacing w:val="-4"/>
          <w:sz w:val="24"/>
          <w:szCs w:val="24"/>
        </w:rPr>
        <w:t xml:space="preserve"> </w:t>
      </w:r>
      <w:r w:rsidRPr="00961555">
        <w:rPr>
          <w:sz w:val="24"/>
          <w:szCs w:val="24"/>
        </w:rPr>
        <w:t>с</w:t>
      </w:r>
      <w:r w:rsidRPr="00961555">
        <w:rPr>
          <w:spacing w:val="-2"/>
          <w:sz w:val="24"/>
          <w:szCs w:val="24"/>
        </w:rPr>
        <w:t xml:space="preserve"> </w:t>
      </w:r>
      <w:r w:rsidRPr="00961555">
        <w:rPr>
          <w:spacing w:val="-4"/>
          <w:sz w:val="24"/>
          <w:szCs w:val="24"/>
        </w:rPr>
        <w:t>ОВЗ;</w:t>
      </w:r>
    </w:p>
    <w:p w:rsidR="00CF7B51" w:rsidRPr="00961555" w:rsidRDefault="00211A1E" w:rsidP="007768E4">
      <w:pPr>
        <w:pStyle w:val="a4"/>
        <w:jc w:val="left"/>
        <w:rPr>
          <w:sz w:val="24"/>
          <w:szCs w:val="24"/>
        </w:rPr>
      </w:pPr>
      <w:r w:rsidRPr="00961555">
        <w:rPr>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CF7B51" w:rsidRPr="00961555" w:rsidRDefault="00211A1E" w:rsidP="007768E4">
      <w:pPr>
        <w:pStyle w:val="a4"/>
        <w:jc w:val="left"/>
        <w:rPr>
          <w:sz w:val="24"/>
          <w:szCs w:val="24"/>
        </w:rPr>
      </w:pPr>
      <w:r w:rsidRPr="00961555">
        <w:rPr>
          <w:sz w:val="24"/>
          <w:szCs w:val="24"/>
        </w:rPr>
        <w:t>—</w:t>
      </w:r>
      <w:r w:rsidRPr="00961555">
        <w:rPr>
          <w:spacing w:val="-6"/>
          <w:sz w:val="24"/>
          <w:szCs w:val="24"/>
        </w:rPr>
        <w:t xml:space="preserve"> </w:t>
      </w:r>
      <w:r w:rsidRPr="00961555">
        <w:rPr>
          <w:sz w:val="24"/>
          <w:szCs w:val="24"/>
        </w:rPr>
        <w:t>родителей</w:t>
      </w:r>
      <w:r w:rsidRPr="00961555">
        <w:rPr>
          <w:spacing w:val="-2"/>
          <w:sz w:val="24"/>
          <w:szCs w:val="24"/>
        </w:rPr>
        <w:t xml:space="preserve"> </w:t>
      </w:r>
      <w:r w:rsidRPr="00961555">
        <w:rPr>
          <w:sz w:val="24"/>
          <w:szCs w:val="24"/>
        </w:rPr>
        <w:t>(законных</w:t>
      </w:r>
      <w:r w:rsidRPr="00961555">
        <w:rPr>
          <w:spacing w:val="-8"/>
          <w:sz w:val="24"/>
          <w:szCs w:val="24"/>
        </w:rPr>
        <w:t xml:space="preserve"> </w:t>
      </w:r>
      <w:r w:rsidRPr="00961555">
        <w:rPr>
          <w:sz w:val="24"/>
          <w:szCs w:val="24"/>
        </w:rPr>
        <w:t>представителей)</w:t>
      </w:r>
      <w:r w:rsidRPr="00961555">
        <w:rPr>
          <w:spacing w:val="-6"/>
          <w:sz w:val="24"/>
          <w:szCs w:val="24"/>
        </w:rPr>
        <w:t xml:space="preserve"> </w:t>
      </w:r>
      <w:r w:rsidRPr="00961555">
        <w:rPr>
          <w:sz w:val="24"/>
          <w:szCs w:val="24"/>
        </w:rPr>
        <w:t>несовершеннолетних</w:t>
      </w:r>
      <w:r w:rsidRPr="00961555">
        <w:rPr>
          <w:spacing w:val="-12"/>
          <w:sz w:val="24"/>
          <w:szCs w:val="24"/>
        </w:rPr>
        <w:t xml:space="preserve"> </w:t>
      </w:r>
      <w:r w:rsidRPr="00961555">
        <w:rPr>
          <w:spacing w:val="-2"/>
          <w:sz w:val="24"/>
          <w:szCs w:val="24"/>
        </w:rPr>
        <w:t>обучающихся.</w:t>
      </w:r>
    </w:p>
    <w:p w:rsidR="00CF7B51" w:rsidRPr="00961555" w:rsidRDefault="00211A1E" w:rsidP="007768E4">
      <w:pPr>
        <w:pStyle w:val="a4"/>
        <w:jc w:val="left"/>
        <w:rPr>
          <w:sz w:val="24"/>
          <w:szCs w:val="24"/>
        </w:rPr>
      </w:pPr>
      <w:r w:rsidRPr="00961555">
        <w:rPr>
          <w:sz w:val="24"/>
          <w:szCs w:val="24"/>
        </w:rPr>
        <w:t>Психолого-педагогическая поддержка участников образовательных отношений ре</w:t>
      </w:r>
      <w:r w:rsidRPr="00961555">
        <w:rPr>
          <w:sz w:val="24"/>
          <w:szCs w:val="24"/>
        </w:rPr>
        <w:t>а</w:t>
      </w:r>
      <w:r w:rsidRPr="00961555">
        <w:rPr>
          <w:sz w:val="24"/>
          <w:szCs w:val="24"/>
        </w:rPr>
        <w:t>лизуется диверсифицировано, на уровне образовательной организации, классов, групп, а также на индивидуальном уровне.</w:t>
      </w:r>
    </w:p>
    <w:p w:rsidR="00CF7B51" w:rsidRPr="00961555" w:rsidRDefault="00211A1E" w:rsidP="007768E4">
      <w:pPr>
        <w:pStyle w:val="a4"/>
        <w:jc w:val="left"/>
        <w:rPr>
          <w:sz w:val="24"/>
          <w:szCs w:val="24"/>
        </w:rPr>
      </w:pPr>
      <w:r w:rsidRPr="00961555">
        <w:rPr>
          <w:sz w:val="24"/>
          <w:szCs w:val="24"/>
        </w:rPr>
        <w:t>В процессе реализации основной образовательной программы используются такие формы психолого- педагогического сопровождения как:</w:t>
      </w:r>
    </w:p>
    <w:p w:rsidR="00CF7B51" w:rsidRPr="00961555" w:rsidRDefault="00211A1E" w:rsidP="007768E4">
      <w:pPr>
        <w:pStyle w:val="a4"/>
        <w:jc w:val="left"/>
        <w:rPr>
          <w:sz w:val="24"/>
          <w:szCs w:val="24"/>
        </w:rPr>
      </w:pPr>
      <w:r w:rsidRPr="00961555">
        <w:rPr>
          <w:sz w:val="24"/>
          <w:szCs w:val="24"/>
        </w:rPr>
        <w:t>диагностика, направленная на определение особенностей статуса обучающегося, к</w:t>
      </w:r>
      <w:r w:rsidRPr="00961555">
        <w:rPr>
          <w:sz w:val="24"/>
          <w:szCs w:val="24"/>
        </w:rPr>
        <w:t>о</w:t>
      </w:r>
      <w:r w:rsidRPr="00961555">
        <w:rPr>
          <w:sz w:val="24"/>
          <w:szCs w:val="24"/>
        </w:rPr>
        <w:t>торая может проводиться на этапе перехода ученика на следующий уровень образования и в конце каждого учебного года;</w:t>
      </w:r>
    </w:p>
    <w:p w:rsidR="00CF7B51" w:rsidRPr="00961555" w:rsidRDefault="00211A1E" w:rsidP="007768E4">
      <w:pPr>
        <w:pStyle w:val="a4"/>
        <w:jc w:val="left"/>
        <w:rPr>
          <w:sz w:val="24"/>
          <w:szCs w:val="24"/>
        </w:rPr>
      </w:pPr>
      <w:r w:rsidRPr="00961555">
        <w:rPr>
          <w:sz w:val="24"/>
          <w:szCs w:val="24"/>
        </w:rPr>
        <w:t>консультирование педагогов и родителей, которое осуществляется учителем и пс</w:t>
      </w:r>
      <w:r w:rsidRPr="00961555">
        <w:rPr>
          <w:sz w:val="24"/>
          <w:szCs w:val="24"/>
        </w:rPr>
        <w:t>и</w:t>
      </w:r>
      <w:r w:rsidRPr="00961555">
        <w:rPr>
          <w:sz w:val="24"/>
          <w:szCs w:val="24"/>
        </w:rPr>
        <w:t>хологом с учетом результатов диагностики, а также администрацией образовательной о</w:t>
      </w:r>
      <w:r w:rsidRPr="00961555">
        <w:rPr>
          <w:sz w:val="24"/>
          <w:szCs w:val="24"/>
        </w:rPr>
        <w:t>р</w:t>
      </w:r>
      <w:r w:rsidRPr="00961555">
        <w:rPr>
          <w:sz w:val="24"/>
          <w:szCs w:val="24"/>
        </w:rPr>
        <w:t>ганизации;</w:t>
      </w:r>
    </w:p>
    <w:p w:rsidR="00CF7B51" w:rsidRPr="00961555" w:rsidRDefault="00211A1E" w:rsidP="007768E4">
      <w:pPr>
        <w:pStyle w:val="a4"/>
        <w:jc w:val="left"/>
        <w:rPr>
          <w:sz w:val="24"/>
          <w:szCs w:val="24"/>
        </w:rPr>
      </w:pPr>
      <w:r w:rsidRPr="00961555">
        <w:rPr>
          <w:sz w:val="24"/>
          <w:szCs w:val="24"/>
        </w:rPr>
        <w:t>профилактика, экспертиза, развивающая работа, просвещение, коррекционная раб</w:t>
      </w:r>
      <w:r w:rsidRPr="00961555">
        <w:rPr>
          <w:sz w:val="24"/>
          <w:szCs w:val="24"/>
        </w:rPr>
        <w:t>о</w:t>
      </w:r>
      <w:r w:rsidRPr="00961555">
        <w:rPr>
          <w:sz w:val="24"/>
          <w:szCs w:val="24"/>
        </w:rPr>
        <w:t>та, осуществляемая</w:t>
      </w:r>
      <w:r w:rsidRPr="00961555">
        <w:rPr>
          <w:spacing w:val="40"/>
          <w:sz w:val="24"/>
          <w:szCs w:val="24"/>
        </w:rPr>
        <w:t xml:space="preserve"> </w:t>
      </w:r>
      <w:r w:rsidRPr="00961555">
        <w:rPr>
          <w:sz w:val="24"/>
          <w:szCs w:val="24"/>
        </w:rPr>
        <w:t>в течение всего учебного времени.</w:t>
      </w:r>
    </w:p>
    <w:p w:rsidR="00CF7B51" w:rsidRPr="00961555" w:rsidRDefault="00211A1E" w:rsidP="007768E4">
      <w:pPr>
        <w:pStyle w:val="a4"/>
        <w:jc w:val="left"/>
        <w:rPr>
          <w:sz w:val="24"/>
          <w:szCs w:val="24"/>
        </w:rPr>
      </w:pPr>
      <w:r w:rsidRPr="00961555">
        <w:rPr>
          <w:sz w:val="24"/>
          <w:szCs w:val="24"/>
        </w:rPr>
        <w:t>Финансово-экономические</w:t>
      </w:r>
      <w:r w:rsidRPr="00961555">
        <w:rPr>
          <w:spacing w:val="-5"/>
          <w:sz w:val="24"/>
          <w:szCs w:val="24"/>
        </w:rPr>
        <w:t xml:space="preserve"> </w:t>
      </w:r>
      <w:r w:rsidRPr="00961555">
        <w:rPr>
          <w:sz w:val="24"/>
          <w:szCs w:val="24"/>
        </w:rPr>
        <w:t>условия</w:t>
      </w:r>
      <w:r w:rsidRPr="00961555">
        <w:rPr>
          <w:spacing w:val="-7"/>
          <w:sz w:val="24"/>
          <w:szCs w:val="24"/>
        </w:rPr>
        <w:t xml:space="preserve"> </w:t>
      </w:r>
      <w:r w:rsidRPr="00961555">
        <w:rPr>
          <w:sz w:val="24"/>
          <w:szCs w:val="24"/>
        </w:rPr>
        <w:t>реализации</w:t>
      </w:r>
      <w:r w:rsidRPr="00961555">
        <w:rPr>
          <w:spacing w:val="-4"/>
          <w:sz w:val="24"/>
          <w:szCs w:val="24"/>
        </w:rPr>
        <w:t xml:space="preserve"> </w:t>
      </w:r>
      <w:r w:rsidRPr="00961555">
        <w:rPr>
          <w:sz w:val="24"/>
          <w:szCs w:val="24"/>
        </w:rPr>
        <w:t>образовательной</w:t>
      </w:r>
      <w:r w:rsidRPr="00961555">
        <w:rPr>
          <w:spacing w:val="-7"/>
          <w:sz w:val="24"/>
          <w:szCs w:val="24"/>
        </w:rPr>
        <w:t xml:space="preserve"> </w:t>
      </w:r>
      <w:r w:rsidRPr="00961555">
        <w:rPr>
          <w:sz w:val="24"/>
          <w:szCs w:val="24"/>
        </w:rPr>
        <w:t>программы</w:t>
      </w:r>
      <w:r w:rsidRPr="00961555">
        <w:rPr>
          <w:spacing w:val="-4"/>
          <w:sz w:val="24"/>
          <w:szCs w:val="24"/>
        </w:rPr>
        <w:t xml:space="preserve"> </w:t>
      </w:r>
      <w:r w:rsidRPr="00961555">
        <w:rPr>
          <w:spacing w:val="-5"/>
          <w:sz w:val="24"/>
          <w:szCs w:val="24"/>
        </w:rPr>
        <w:t>ООО</w:t>
      </w:r>
    </w:p>
    <w:p w:rsidR="00CF7B51" w:rsidRPr="00961555" w:rsidRDefault="00211A1E" w:rsidP="007768E4">
      <w:pPr>
        <w:pStyle w:val="a4"/>
        <w:jc w:val="left"/>
        <w:rPr>
          <w:sz w:val="24"/>
          <w:szCs w:val="24"/>
        </w:rPr>
      </w:pPr>
      <w:r w:rsidRPr="00961555">
        <w:rPr>
          <w:sz w:val="24"/>
          <w:szCs w:val="24"/>
        </w:rPr>
        <w:t xml:space="preserve">Финансовое обеспечение реализации образовательной программы </w:t>
      </w:r>
      <w:r w:rsidR="00F84098">
        <w:rPr>
          <w:sz w:val="24"/>
          <w:szCs w:val="24"/>
        </w:rPr>
        <w:t>основного</w:t>
      </w:r>
      <w:r w:rsidRPr="00961555">
        <w:rPr>
          <w:sz w:val="24"/>
          <w:szCs w:val="24"/>
        </w:rPr>
        <w:t xml:space="preserve"> общего образования опирается на исполнение расходных обязательств,</w:t>
      </w:r>
      <w:r w:rsidRPr="00961555">
        <w:rPr>
          <w:spacing w:val="-1"/>
          <w:sz w:val="24"/>
          <w:szCs w:val="24"/>
        </w:rPr>
        <w:t xml:space="preserve"> </w:t>
      </w:r>
      <w:r w:rsidRPr="00961555">
        <w:rPr>
          <w:sz w:val="24"/>
          <w:szCs w:val="24"/>
        </w:rPr>
        <w:t>обеспечивающих госуда</w:t>
      </w:r>
      <w:r w:rsidRPr="00961555">
        <w:rPr>
          <w:sz w:val="24"/>
          <w:szCs w:val="24"/>
        </w:rPr>
        <w:t>р</w:t>
      </w:r>
      <w:r w:rsidRPr="00961555">
        <w:rPr>
          <w:sz w:val="24"/>
          <w:szCs w:val="24"/>
        </w:rPr>
        <w:t>ственные гарантии прав на</w:t>
      </w:r>
    </w:p>
    <w:p w:rsidR="00CF7B51" w:rsidRPr="00961555" w:rsidRDefault="00211A1E" w:rsidP="007768E4">
      <w:pPr>
        <w:pStyle w:val="a4"/>
        <w:jc w:val="left"/>
        <w:rPr>
          <w:sz w:val="24"/>
          <w:szCs w:val="24"/>
        </w:rPr>
      </w:pPr>
      <w:r w:rsidRPr="00961555">
        <w:rPr>
          <w:sz w:val="24"/>
          <w:szCs w:val="24"/>
        </w:rPr>
        <w:t>получени</w:t>
      </w:r>
      <w:r w:rsidR="00F84098">
        <w:rPr>
          <w:sz w:val="24"/>
          <w:szCs w:val="24"/>
        </w:rPr>
        <w:t xml:space="preserve">е общедоступного и бесплатного о сносного </w:t>
      </w:r>
      <w:r w:rsidRPr="00961555">
        <w:rPr>
          <w:sz w:val="24"/>
          <w:szCs w:val="24"/>
        </w:rPr>
        <w:t xml:space="preserve">общего образования. Объём </w:t>
      </w:r>
      <w:r w:rsidRPr="00961555">
        <w:rPr>
          <w:sz w:val="24"/>
          <w:szCs w:val="24"/>
        </w:rPr>
        <w:lastRenderedPageBreak/>
        <w:t>действующих расходных обязательств отражается в муниципальном</w:t>
      </w:r>
      <w:r w:rsidRPr="00961555">
        <w:rPr>
          <w:spacing w:val="40"/>
          <w:sz w:val="24"/>
          <w:szCs w:val="24"/>
        </w:rPr>
        <w:t xml:space="preserve"> </w:t>
      </w:r>
      <w:r w:rsidRPr="00961555">
        <w:rPr>
          <w:sz w:val="24"/>
          <w:szCs w:val="24"/>
        </w:rPr>
        <w:t>задании образов</w:t>
      </w:r>
      <w:r w:rsidRPr="00961555">
        <w:rPr>
          <w:sz w:val="24"/>
          <w:szCs w:val="24"/>
        </w:rPr>
        <w:t>а</w:t>
      </w:r>
      <w:r w:rsidRPr="00961555">
        <w:rPr>
          <w:sz w:val="24"/>
          <w:szCs w:val="24"/>
        </w:rPr>
        <w:t>тельной организации.</w:t>
      </w:r>
    </w:p>
    <w:p w:rsidR="00CF7B51" w:rsidRPr="00961555" w:rsidRDefault="00211A1E" w:rsidP="007768E4">
      <w:pPr>
        <w:pStyle w:val="a4"/>
        <w:jc w:val="left"/>
        <w:rPr>
          <w:sz w:val="24"/>
          <w:szCs w:val="24"/>
        </w:rPr>
      </w:pPr>
      <w:r w:rsidRPr="00961555">
        <w:rPr>
          <w:sz w:val="24"/>
          <w:szCs w:val="24"/>
        </w:rPr>
        <w:t>Муниципальное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CF7B51" w:rsidRPr="00961555" w:rsidRDefault="00211A1E" w:rsidP="007768E4">
      <w:pPr>
        <w:pStyle w:val="a4"/>
        <w:jc w:val="left"/>
        <w:rPr>
          <w:sz w:val="24"/>
          <w:szCs w:val="24"/>
        </w:rPr>
      </w:pPr>
      <w:r w:rsidRPr="00961555">
        <w:rPr>
          <w:sz w:val="24"/>
          <w:szCs w:val="24"/>
        </w:rPr>
        <w:t xml:space="preserve">Финансовое обеспечение реализации образовательной программы </w:t>
      </w:r>
      <w:r w:rsidR="00F84098">
        <w:rPr>
          <w:sz w:val="24"/>
          <w:szCs w:val="24"/>
        </w:rPr>
        <w:t>основного</w:t>
      </w:r>
      <w:r w:rsidRPr="00961555">
        <w:rPr>
          <w:sz w:val="24"/>
          <w:szCs w:val="24"/>
        </w:rPr>
        <w:t xml:space="preserve"> общего образования</w:t>
      </w:r>
      <w:r w:rsidRPr="00961555">
        <w:rPr>
          <w:spacing w:val="-3"/>
          <w:sz w:val="24"/>
          <w:szCs w:val="24"/>
        </w:rPr>
        <w:t xml:space="preserve"> </w:t>
      </w:r>
      <w:r w:rsidRPr="00961555">
        <w:rPr>
          <w:sz w:val="24"/>
          <w:szCs w:val="24"/>
        </w:rPr>
        <w:t>осуществляется</w:t>
      </w:r>
      <w:r w:rsidRPr="00961555">
        <w:rPr>
          <w:spacing w:val="-4"/>
          <w:sz w:val="24"/>
          <w:szCs w:val="24"/>
        </w:rPr>
        <w:t xml:space="preserve"> </w:t>
      </w:r>
      <w:r w:rsidRPr="00961555">
        <w:rPr>
          <w:sz w:val="24"/>
          <w:szCs w:val="24"/>
        </w:rPr>
        <w:t>исходя</w:t>
      </w:r>
      <w:r w:rsidRPr="00961555">
        <w:rPr>
          <w:spacing w:val="-3"/>
          <w:sz w:val="24"/>
          <w:szCs w:val="24"/>
        </w:rPr>
        <w:t xml:space="preserve"> </w:t>
      </w:r>
      <w:r w:rsidRPr="00961555">
        <w:rPr>
          <w:sz w:val="24"/>
          <w:szCs w:val="24"/>
        </w:rPr>
        <w:t>из</w:t>
      </w:r>
      <w:r w:rsidRPr="00961555">
        <w:rPr>
          <w:spacing w:val="-2"/>
          <w:sz w:val="24"/>
          <w:szCs w:val="24"/>
        </w:rPr>
        <w:t xml:space="preserve"> </w:t>
      </w:r>
      <w:r w:rsidRPr="00961555">
        <w:rPr>
          <w:sz w:val="24"/>
          <w:szCs w:val="24"/>
        </w:rPr>
        <w:t>расходных</w:t>
      </w:r>
      <w:r w:rsidRPr="00961555">
        <w:rPr>
          <w:spacing w:val="-8"/>
          <w:sz w:val="24"/>
          <w:szCs w:val="24"/>
        </w:rPr>
        <w:t xml:space="preserve"> </w:t>
      </w:r>
      <w:r w:rsidRPr="00961555">
        <w:rPr>
          <w:sz w:val="24"/>
          <w:szCs w:val="24"/>
        </w:rPr>
        <w:t>обязательств</w:t>
      </w:r>
      <w:r w:rsidRPr="00961555">
        <w:rPr>
          <w:spacing w:val="-6"/>
          <w:sz w:val="24"/>
          <w:szCs w:val="24"/>
        </w:rPr>
        <w:t xml:space="preserve"> </w:t>
      </w:r>
      <w:r w:rsidRPr="00961555">
        <w:rPr>
          <w:sz w:val="24"/>
          <w:szCs w:val="24"/>
        </w:rPr>
        <w:t>на</w:t>
      </w:r>
      <w:r w:rsidRPr="00961555">
        <w:rPr>
          <w:spacing w:val="-9"/>
          <w:sz w:val="24"/>
          <w:szCs w:val="24"/>
        </w:rPr>
        <w:t xml:space="preserve"> </w:t>
      </w:r>
      <w:r w:rsidRPr="00961555">
        <w:rPr>
          <w:sz w:val="24"/>
          <w:szCs w:val="24"/>
        </w:rPr>
        <w:t>основе муниципального задания по оказанию муниципальных</w:t>
      </w:r>
      <w:r w:rsidRPr="00961555">
        <w:rPr>
          <w:spacing w:val="40"/>
          <w:sz w:val="24"/>
          <w:szCs w:val="24"/>
        </w:rPr>
        <w:t xml:space="preserve"> </w:t>
      </w:r>
      <w:r w:rsidRPr="00961555">
        <w:rPr>
          <w:sz w:val="24"/>
          <w:szCs w:val="24"/>
        </w:rPr>
        <w:t>образовательных услуг.</w:t>
      </w:r>
    </w:p>
    <w:p w:rsidR="00CF7B51" w:rsidRPr="00961555" w:rsidRDefault="00211A1E" w:rsidP="007768E4">
      <w:pPr>
        <w:pStyle w:val="a4"/>
        <w:jc w:val="left"/>
        <w:rPr>
          <w:sz w:val="24"/>
          <w:szCs w:val="24"/>
        </w:rPr>
      </w:pPr>
      <w:r w:rsidRPr="00961555">
        <w:rPr>
          <w:sz w:val="24"/>
          <w:szCs w:val="24"/>
        </w:rPr>
        <w:t>Обеспечение государственных гарантий реализации прав на получение общедосту</w:t>
      </w:r>
      <w:r w:rsidRPr="00961555">
        <w:rPr>
          <w:sz w:val="24"/>
          <w:szCs w:val="24"/>
        </w:rPr>
        <w:t>п</w:t>
      </w:r>
      <w:r w:rsidRPr="00961555">
        <w:rPr>
          <w:sz w:val="24"/>
          <w:szCs w:val="24"/>
        </w:rPr>
        <w:t xml:space="preserve">ного и бесплатного </w:t>
      </w:r>
      <w:r w:rsidR="00F84098">
        <w:rPr>
          <w:sz w:val="24"/>
          <w:szCs w:val="24"/>
        </w:rPr>
        <w:t>основного</w:t>
      </w:r>
      <w:r w:rsidRPr="00961555">
        <w:rPr>
          <w:sz w:val="24"/>
          <w:szCs w:val="24"/>
        </w:rPr>
        <w:t xml:space="preserve"> общего образования в общеобразовательных организациях осуществляется в соответствии</w:t>
      </w:r>
      <w:r w:rsidRPr="00961555">
        <w:rPr>
          <w:spacing w:val="80"/>
          <w:sz w:val="24"/>
          <w:szCs w:val="24"/>
        </w:rPr>
        <w:t xml:space="preserve"> </w:t>
      </w:r>
      <w:r w:rsidRPr="00961555">
        <w:rPr>
          <w:sz w:val="24"/>
          <w:szCs w:val="24"/>
        </w:rPr>
        <w:t>с нормативами, определяемыми органами государственной власти субъектов Российской Федерации. При этом формирование и утверждение норм</w:t>
      </w:r>
      <w:r w:rsidRPr="00961555">
        <w:rPr>
          <w:sz w:val="24"/>
          <w:szCs w:val="24"/>
        </w:rPr>
        <w:t>а</w:t>
      </w:r>
      <w:r w:rsidRPr="00961555">
        <w:rPr>
          <w:sz w:val="24"/>
          <w:szCs w:val="24"/>
        </w:rPr>
        <w:t xml:space="preserve">тивов финансирования муниципальной услуги по реализации программ </w:t>
      </w:r>
      <w:r w:rsidR="00F84098">
        <w:rPr>
          <w:sz w:val="24"/>
          <w:szCs w:val="24"/>
        </w:rPr>
        <w:t>основного</w:t>
      </w:r>
      <w:r w:rsidRPr="00961555">
        <w:rPr>
          <w:sz w:val="24"/>
          <w:szCs w:val="24"/>
        </w:rPr>
        <w:t xml:space="preserve"> общего образования осуществляются в соответствии с общими требованиями к определению но</w:t>
      </w:r>
      <w:r w:rsidRPr="00961555">
        <w:rPr>
          <w:sz w:val="24"/>
          <w:szCs w:val="24"/>
        </w:rPr>
        <w:t>р</w:t>
      </w:r>
      <w:r w:rsidRPr="00961555">
        <w:rPr>
          <w:sz w:val="24"/>
          <w:szCs w:val="24"/>
        </w:rPr>
        <w:t>мативных затрат на оказание муниципальных услуг в сфере дошкольного, начального о</w:t>
      </w:r>
      <w:r w:rsidRPr="00961555">
        <w:rPr>
          <w:sz w:val="24"/>
          <w:szCs w:val="24"/>
        </w:rPr>
        <w:t>б</w:t>
      </w:r>
      <w:r w:rsidRPr="00961555">
        <w:rPr>
          <w:sz w:val="24"/>
          <w:szCs w:val="24"/>
        </w:rPr>
        <w:t>щего, основного общего, среднего общего, среднего профессионального образования, д</w:t>
      </w:r>
      <w:r w:rsidRPr="00961555">
        <w:rPr>
          <w:sz w:val="24"/>
          <w:szCs w:val="24"/>
        </w:rPr>
        <w:t>о</w:t>
      </w:r>
      <w:r w:rsidRPr="00961555">
        <w:rPr>
          <w:sz w:val="24"/>
          <w:szCs w:val="24"/>
        </w:rPr>
        <w:t>полнительного образования детей и взрослых, дополнительного профессионального обр</w:t>
      </w:r>
      <w:r w:rsidRPr="00961555">
        <w:rPr>
          <w:sz w:val="24"/>
          <w:szCs w:val="24"/>
        </w:rPr>
        <w:t>а</w:t>
      </w:r>
      <w:r w:rsidRPr="00961555">
        <w:rPr>
          <w:sz w:val="24"/>
          <w:szCs w:val="24"/>
        </w:rPr>
        <w:t>зования для лиц, имеющих или получающих среднее профессиональное образование, пр</w:t>
      </w:r>
      <w:r w:rsidRPr="00961555">
        <w:rPr>
          <w:sz w:val="24"/>
          <w:szCs w:val="24"/>
        </w:rPr>
        <w:t>о</w:t>
      </w:r>
      <w:r w:rsidRPr="00961555">
        <w:rPr>
          <w:sz w:val="24"/>
          <w:szCs w:val="24"/>
        </w:rPr>
        <w:t>фессионального обучения, применяемых при расчёте объёма субсидии на финансовое обеспечение выполнения муниципального задания на оказание муниципальных услуг (в</w:t>
      </w:r>
      <w:r w:rsidRPr="00961555">
        <w:rPr>
          <w:sz w:val="24"/>
          <w:szCs w:val="24"/>
        </w:rPr>
        <w:t>ы</w:t>
      </w:r>
      <w:r w:rsidRPr="00961555">
        <w:rPr>
          <w:sz w:val="24"/>
          <w:szCs w:val="24"/>
        </w:rPr>
        <w:t>полнение работ) муниципальным учреждением.</w:t>
      </w:r>
    </w:p>
    <w:p w:rsidR="00CF7B51" w:rsidRPr="00961555" w:rsidRDefault="00211A1E" w:rsidP="007768E4">
      <w:pPr>
        <w:pStyle w:val="a4"/>
        <w:jc w:val="left"/>
        <w:rPr>
          <w:sz w:val="24"/>
          <w:szCs w:val="24"/>
        </w:rPr>
      </w:pPr>
      <w:r w:rsidRPr="00961555">
        <w:rPr>
          <w:sz w:val="24"/>
          <w:szCs w:val="24"/>
        </w:rPr>
        <w:t>Норматив затрат на реализацию образовательной программы основного общего о</w:t>
      </w:r>
      <w:r w:rsidRPr="00961555">
        <w:rPr>
          <w:sz w:val="24"/>
          <w:szCs w:val="24"/>
        </w:rPr>
        <w:t>б</w:t>
      </w:r>
      <w:r w:rsidRPr="00961555">
        <w:rPr>
          <w:sz w:val="24"/>
          <w:szCs w:val="24"/>
        </w:rPr>
        <w:t>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w:t>
      </w:r>
      <w:r w:rsidRPr="00961555">
        <w:rPr>
          <w:sz w:val="24"/>
          <w:szCs w:val="24"/>
        </w:rPr>
        <w:t>м</w:t>
      </w:r>
      <w:r w:rsidRPr="00961555">
        <w:rPr>
          <w:sz w:val="24"/>
          <w:szCs w:val="24"/>
        </w:rPr>
        <w:t>мы основного общего образования, включая:</w:t>
      </w:r>
    </w:p>
    <w:p w:rsidR="00CF7B51" w:rsidRPr="00961555" w:rsidRDefault="00211A1E" w:rsidP="007768E4">
      <w:pPr>
        <w:pStyle w:val="a4"/>
        <w:jc w:val="left"/>
        <w:rPr>
          <w:sz w:val="24"/>
          <w:szCs w:val="24"/>
        </w:rPr>
      </w:pPr>
      <w:r w:rsidRPr="00961555">
        <w:rPr>
          <w:sz w:val="24"/>
          <w:szCs w:val="24"/>
        </w:rPr>
        <w:t>расходы на оплату труда работников, участвующих в разработке и реализации обр</w:t>
      </w:r>
      <w:r w:rsidRPr="00961555">
        <w:rPr>
          <w:sz w:val="24"/>
          <w:szCs w:val="24"/>
        </w:rPr>
        <w:t>а</w:t>
      </w:r>
      <w:r w:rsidRPr="00961555">
        <w:rPr>
          <w:sz w:val="24"/>
          <w:szCs w:val="24"/>
        </w:rPr>
        <w:t>зовательной программы основного</w:t>
      </w:r>
      <w:r w:rsidRPr="00961555">
        <w:rPr>
          <w:spacing w:val="40"/>
          <w:sz w:val="24"/>
          <w:szCs w:val="24"/>
        </w:rPr>
        <w:t xml:space="preserve"> </w:t>
      </w:r>
      <w:r w:rsidRPr="00961555">
        <w:rPr>
          <w:sz w:val="24"/>
          <w:szCs w:val="24"/>
        </w:rPr>
        <w:t>общего образования;</w:t>
      </w:r>
    </w:p>
    <w:p w:rsidR="00CF7B51" w:rsidRPr="00961555" w:rsidRDefault="00211A1E" w:rsidP="007768E4">
      <w:pPr>
        <w:pStyle w:val="a4"/>
        <w:jc w:val="left"/>
        <w:rPr>
          <w:sz w:val="24"/>
          <w:szCs w:val="24"/>
        </w:rPr>
      </w:pPr>
      <w:r w:rsidRPr="00961555">
        <w:rPr>
          <w:sz w:val="24"/>
          <w:szCs w:val="24"/>
        </w:rPr>
        <w:t>расходы</w:t>
      </w:r>
      <w:r w:rsidRPr="00961555">
        <w:rPr>
          <w:spacing w:val="-6"/>
          <w:sz w:val="24"/>
          <w:szCs w:val="24"/>
        </w:rPr>
        <w:t xml:space="preserve"> </w:t>
      </w:r>
      <w:r w:rsidRPr="00961555">
        <w:rPr>
          <w:sz w:val="24"/>
          <w:szCs w:val="24"/>
        </w:rPr>
        <w:t>на</w:t>
      </w:r>
      <w:r w:rsidRPr="00961555">
        <w:rPr>
          <w:spacing w:val="-4"/>
          <w:sz w:val="24"/>
          <w:szCs w:val="24"/>
        </w:rPr>
        <w:t xml:space="preserve"> </w:t>
      </w:r>
      <w:r w:rsidRPr="00961555">
        <w:rPr>
          <w:sz w:val="24"/>
          <w:szCs w:val="24"/>
        </w:rPr>
        <w:t>приобретение</w:t>
      </w:r>
      <w:r w:rsidRPr="00961555">
        <w:rPr>
          <w:spacing w:val="-5"/>
          <w:sz w:val="24"/>
          <w:szCs w:val="24"/>
        </w:rPr>
        <w:t xml:space="preserve"> </w:t>
      </w:r>
      <w:r w:rsidRPr="00961555">
        <w:rPr>
          <w:sz w:val="24"/>
          <w:szCs w:val="24"/>
        </w:rPr>
        <w:t>учебников</w:t>
      </w:r>
      <w:r w:rsidRPr="00961555">
        <w:rPr>
          <w:spacing w:val="-3"/>
          <w:sz w:val="24"/>
          <w:szCs w:val="24"/>
        </w:rPr>
        <w:t xml:space="preserve"> </w:t>
      </w:r>
      <w:r w:rsidRPr="00961555">
        <w:rPr>
          <w:sz w:val="24"/>
          <w:szCs w:val="24"/>
        </w:rPr>
        <w:t>и</w:t>
      </w:r>
      <w:r w:rsidRPr="00961555">
        <w:rPr>
          <w:spacing w:val="-3"/>
          <w:sz w:val="24"/>
          <w:szCs w:val="24"/>
        </w:rPr>
        <w:t xml:space="preserve"> </w:t>
      </w:r>
      <w:r w:rsidRPr="00961555">
        <w:rPr>
          <w:sz w:val="24"/>
          <w:szCs w:val="24"/>
        </w:rPr>
        <w:t>учебных</w:t>
      </w:r>
      <w:r w:rsidRPr="00961555">
        <w:rPr>
          <w:spacing w:val="-4"/>
          <w:sz w:val="24"/>
          <w:szCs w:val="24"/>
        </w:rPr>
        <w:t xml:space="preserve"> </w:t>
      </w:r>
      <w:r w:rsidRPr="00961555">
        <w:rPr>
          <w:sz w:val="24"/>
          <w:szCs w:val="24"/>
        </w:rPr>
        <w:t>пособий,</w:t>
      </w:r>
      <w:r w:rsidRPr="00961555">
        <w:rPr>
          <w:spacing w:val="-7"/>
          <w:sz w:val="24"/>
          <w:szCs w:val="24"/>
        </w:rPr>
        <w:t xml:space="preserve"> </w:t>
      </w:r>
      <w:r w:rsidRPr="00961555">
        <w:rPr>
          <w:sz w:val="24"/>
          <w:szCs w:val="24"/>
        </w:rPr>
        <w:t>средств</w:t>
      </w:r>
      <w:r w:rsidRPr="00961555">
        <w:rPr>
          <w:spacing w:val="-6"/>
          <w:sz w:val="24"/>
          <w:szCs w:val="24"/>
        </w:rPr>
        <w:t xml:space="preserve"> </w:t>
      </w:r>
      <w:r w:rsidRPr="00961555">
        <w:rPr>
          <w:spacing w:val="-2"/>
          <w:sz w:val="24"/>
          <w:szCs w:val="24"/>
        </w:rPr>
        <w:t>обучения;</w:t>
      </w:r>
    </w:p>
    <w:p w:rsidR="00CF7B51" w:rsidRPr="00961555" w:rsidRDefault="00211A1E" w:rsidP="007768E4">
      <w:pPr>
        <w:pStyle w:val="a4"/>
        <w:jc w:val="left"/>
        <w:rPr>
          <w:sz w:val="24"/>
          <w:szCs w:val="24"/>
        </w:rPr>
      </w:pPr>
      <w:r w:rsidRPr="00961555">
        <w:rPr>
          <w:sz w:val="24"/>
          <w:szCs w:val="24"/>
        </w:rPr>
        <w:t>прочие расходы (за исключением расходов на содержание зданий и оплату комм</w:t>
      </w:r>
      <w:r w:rsidRPr="00961555">
        <w:rPr>
          <w:sz w:val="24"/>
          <w:szCs w:val="24"/>
        </w:rPr>
        <w:t>у</w:t>
      </w:r>
      <w:r w:rsidRPr="00961555">
        <w:rPr>
          <w:sz w:val="24"/>
          <w:szCs w:val="24"/>
        </w:rPr>
        <w:t>нальных услуг, осуществляемых из местных бюджетов).</w:t>
      </w:r>
    </w:p>
    <w:p w:rsidR="00CF7B51" w:rsidRPr="00961555" w:rsidRDefault="00211A1E" w:rsidP="007768E4">
      <w:pPr>
        <w:pStyle w:val="a4"/>
        <w:jc w:val="left"/>
        <w:rPr>
          <w:sz w:val="24"/>
          <w:szCs w:val="24"/>
        </w:rPr>
      </w:pPr>
      <w:r w:rsidRPr="00961555">
        <w:rPr>
          <w:sz w:val="24"/>
          <w:szCs w:val="24"/>
        </w:rPr>
        <w:t>Нормативные затраты на оказание муниципальной услуги в сфере образования о</w:t>
      </w:r>
      <w:r w:rsidRPr="00961555">
        <w:rPr>
          <w:sz w:val="24"/>
          <w:szCs w:val="24"/>
        </w:rPr>
        <w:t>п</w:t>
      </w:r>
      <w:r w:rsidRPr="00961555">
        <w:rPr>
          <w:sz w:val="24"/>
          <w:szCs w:val="24"/>
        </w:rPr>
        <w:t>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w:t>
      </w:r>
      <w:r w:rsidRPr="00961555">
        <w:rPr>
          <w:spacing w:val="80"/>
          <w:sz w:val="24"/>
          <w:szCs w:val="24"/>
        </w:rPr>
        <w:t xml:space="preserve"> </w:t>
      </w:r>
      <w:r w:rsidRPr="00961555">
        <w:rPr>
          <w:sz w:val="24"/>
          <w:szCs w:val="24"/>
        </w:rPr>
        <w:t>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w:t>
      </w:r>
      <w:r w:rsidRPr="00961555">
        <w:rPr>
          <w:sz w:val="24"/>
          <w:szCs w:val="24"/>
        </w:rPr>
        <w:t>с</w:t>
      </w:r>
      <w:r w:rsidRPr="00961555">
        <w:rPr>
          <w:sz w:val="24"/>
          <w:szCs w:val="24"/>
        </w:rPr>
        <w:t>ловий обучения и воспитания, охраны здоровья обучающихся, а также с учетом иных пр</w:t>
      </w:r>
      <w:r w:rsidRPr="00961555">
        <w:rPr>
          <w:sz w:val="24"/>
          <w:szCs w:val="24"/>
        </w:rPr>
        <w:t>е</w:t>
      </w:r>
      <w:r w:rsidRPr="00961555">
        <w:rPr>
          <w:sz w:val="24"/>
          <w:szCs w:val="24"/>
        </w:rPr>
        <w:t>дусмотренных законодательством особенностей организации и осуществления образов</w:t>
      </w:r>
      <w:r w:rsidRPr="00961555">
        <w:rPr>
          <w:sz w:val="24"/>
          <w:szCs w:val="24"/>
        </w:rPr>
        <w:t>а</w:t>
      </w:r>
      <w:r w:rsidRPr="00961555">
        <w:rPr>
          <w:sz w:val="24"/>
          <w:szCs w:val="24"/>
        </w:rPr>
        <w:t>тельной деятельности (для различных категорий обучающихся), за исключением образов</w:t>
      </w:r>
      <w:r w:rsidRPr="00961555">
        <w:rPr>
          <w:sz w:val="24"/>
          <w:szCs w:val="24"/>
        </w:rPr>
        <w:t>а</w:t>
      </w:r>
      <w:r w:rsidRPr="00961555">
        <w:rPr>
          <w:sz w:val="24"/>
          <w:szCs w:val="24"/>
        </w:rPr>
        <w:t xml:space="preserve">тельной деятельности, осуществляемой в соответствии с образовательными стандартами, в расчете на одного обучающегося, если иное не установлено </w:t>
      </w:r>
      <w:r w:rsidRPr="00961555">
        <w:rPr>
          <w:spacing w:val="-2"/>
          <w:sz w:val="24"/>
          <w:szCs w:val="24"/>
        </w:rPr>
        <w:t>законодательством.</w:t>
      </w:r>
    </w:p>
    <w:p w:rsidR="00CF7B51" w:rsidRPr="00961555" w:rsidRDefault="00211A1E" w:rsidP="007768E4">
      <w:pPr>
        <w:pStyle w:val="a4"/>
        <w:jc w:val="left"/>
        <w:rPr>
          <w:sz w:val="24"/>
          <w:szCs w:val="24"/>
        </w:rPr>
      </w:pPr>
      <w:r w:rsidRPr="00961555">
        <w:rPr>
          <w:sz w:val="24"/>
          <w:szCs w:val="24"/>
        </w:rPr>
        <w:t>Органы</w:t>
      </w:r>
      <w:r w:rsidRPr="00961555">
        <w:rPr>
          <w:spacing w:val="50"/>
          <w:w w:val="150"/>
          <w:sz w:val="24"/>
          <w:szCs w:val="24"/>
        </w:rPr>
        <w:t xml:space="preserve"> </w:t>
      </w:r>
      <w:r w:rsidRPr="00961555">
        <w:rPr>
          <w:sz w:val="24"/>
          <w:szCs w:val="24"/>
        </w:rPr>
        <w:t>местного</w:t>
      </w:r>
      <w:r w:rsidRPr="00961555">
        <w:rPr>
          <w:spacing w:val="53"/>
          <w:w w:val="150"/>
          <w:sz w:val="24"/>
          <w:szCs w:val="24"/>
        </w:rPr>
        <w:t xml:space="preserve"> </w:t>
      </w:r>
      <w:r w:rsidRPr="00961555">
        <w:rPr>
          <w:sz w:val="24"/>
          <w:szCs w:val="24"/>
        </w:rPr>
        <w:t>самоуправления</w:t>
      </w:r>
      <w:r w:rsidRPr="00961555">
        <w:rPr>
          <w:spacing w:val="78"/>
          <w:sz w:val="24"/>
          <w:szCs w:val="24"/>
        </w:rPr>
        <w:t xml:space="preserve"> </w:t>
      </w:r>
      <w:r w:rsidRPr="00961555">
        <w:rPr>
          <w:sz w:val="24"/>
          <w:szCs w:val="24"/>
        </w:rPr>
        <w:t>вправе</w:t>
      </w:r>
      <w:r w:rsidRPr="00961555">
        <w:rPr>
          <w:spacing w:val="77"/>
          <w:sz w:val="24"/>
          <w:szCs w:val="24"/>
        </w:rPr>
        <w:t xml:space="preserve"> </w:t>
      </w:r>
      <w:r w:rsidRPr="00961555">
        <w:rPr>
          <w:sz w:val="24"/>
          <w:szCs w:val="24"/>
        </w:rPr>
        <w:t>осуществлять</w:t>
      </w:r>
      <w:r w:rsidRPr="00961555">
        <w:rPr>
          <w:spacing w:val="79"/>
          <w:sz w:val="24"/>
          <w:szCs w:val="24"/>
        </w:rPr>
        <w:t xml:space="preserve"> </w:t>
      </w:r>
      <w:r w:rsidRPr="00961555">
        <w:rPr>
          <w:sz w:val="24"/>
          <w:szCs w:val="24"/>
        </w:rPr>
        <w:t>за</w:t>
      </w:r>
      <w:r w:rsidRPr="00961555">
        <w:rPr>
          <w:spacing w:val="78"/>
          <w:sz w:val="24"/>
          <w:szCs w:val="24"/>
        </w:rPr>
        <w:t xml:space="preserve"> </w:t>
      </w:r>
      <w:r w:rsidRPr="00961555">
        <w:rPr>
          <w:sz w:val="24"/>
          <w:szCs w:val="24"/>
        </w:rPr>
        <w:t>счет</w:t>
      </w:r>
      <w:r w:rsidRPr="00961555">
        <w:rPr>
          <w:spacing w:val="79"/>
          <w:sz w:val="24"/>
          <w:szCs w:val="24"/>
        </w:rPr>
        <w:t xml:space="preserve"> </w:t>
      </w:r>
      <w:r w:rsidRPr="00961555">
        <w:rPr>
          <w:sz w:val="24"/>
          <w:szCs w:val="24"/>
        </w:rPr>
        <w:t>средств</w:t>
      </w:r>
      <w:r w:rsidRPr="00961555">
        <w:rPr>
          <w:spacing w:val="51"/>
          <w:w w:val="150"/>
          <w:sz w:val="24"/>
          <w:szCs w:val="24"/>
        </w:rPr>
        <w:t xml:space="preserve"> </w:t>
      </w:r>
      <w:r w:rsidRPr="00961555">
        <w:rPr>
          <w:sz w:val="24"/>
          <w:szCs w:val="24"/>
        </w:rPr>
        <w:t>мес</w:t>
      </w:r>
      <w:r w:rsidRPr="00961555">
        <w:rPr>
          <w:sz w:val="24"/>
          <w:szCs w:val="24"/>
        </w:rPr>
        <w:t>т</w:t>
      </w:r>
      <w:r w:rsidRPr="00961555">
        <w:rPr>
          <w:sz w:val="24"/>
          <w:szCs w:val="24"/>
        </w:rPr>
        <w:t>ных</w:t>
      </w:r>
      <w:r w:rsidRPr="00961555">
        <w:rPr>
          <w:spacing w:val="74"/>
          <w:sz w:val="24"/>
          <w:szCs w:val="24"/>
        </w:rPr>
        <w:t xml:space="preserve"> </w:t>
      </w:r>
      <w:r w:rsidRPr="00961555">
        <w:rPr>
          <w:spacing w:val="-2"/>
          <w:sz w:val="24"/>
          <w:szCs w:val="24"/>
        </w:rPr>
        <w:t>бюджетов</w:t>
      </w:r>
    </w:p>
    <w:p w:rsidR="00CF7B51" w:rsidRPr="00961555" w:rsidRDefault="00211A1E" w:rsidP="007768E4">
      <w:pPr>
        <w:pStyle w:val="a4"/>
        <w:jc w:val="left"/>
        <w:rPr>
          <w:sz w:val="24"/>
          <w:szCs w:val="24"/>
        </w:rPr>
      </w:pPr>
      <w:r w:rsidRPr="00961555">
        <w:rPr>
          <w:sz w:val="24"/>
          <w:szCs w:val="24"/>
        </w:rPr>
        <w:t>финансовое обеспечение предоставления основного общего образования муниц</w:t>
      </w:r>
      <w:r w:rsidRPr="00961555">
        <w:rPr>
          <w:sz w:val="24"/>
          <w:szCs w:val="24"/>
        </w:rPr>
        <w:t>и</w:t>
      </w:r>
      <w:r w:rsidRPr="00961555">
        <w:rPr>
          <w:sz w:val="24"/>
          <w:szCs w:val="24"/>
        </w:rPr>
        <w:t>пальными общеобразовательными организациями в части расходов на оплату труда рабо</w:t>
      </w:r>
      <w:r w:rsidRPr="00961555">
        <w:rPr>
          <w:sz w:val="24"/>
          <w:szCs w:val="24"/>
        </w:rPr>
        <w:t>т</w:t>
      </w:r>
      <w:r w:rsidRPr="00961555">
        <w:rPr>
          <w:sz w:val="24"/>
          <w:szCs w:val="24"/>
        </w:rPr>
        <w:t>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CF7B51" w:rsidRPr="00961555" w:rsidRDefault="00211A1E" w:rsidP="007768E4">
      <w:pPr>
        <w:pStyle w:val="a4"/>
        <w:jc w:val="left"/>
        <w:rPr>
          <w:sz w:val="24"/>
          <w:szCs w:val="24"/>
        </w:rPr>
      </w:pPr>
      <w:r w:rsidRPr="00961555">
        <w:rPr>
          <w:sz w:val="24"/>
          <w:szCs w:val="24"/>
        </w:rPr>
        <w:t>Реализация</w:t>
      </w:r>
      <w:r w:rsidRPr="00961555">
        <w:rPr>
          <w:spacing w:val="80"/>
          <w:sz w:val="24"/>
          <w:szCs w:val="24"/>
        </w:rPr>
        <w:t xml:space="preserve"> </w:t>
      </w:r>
      <w:r w:rsidRPr="00961555">
        <w:rPr>
          <w:sz w:val="24"/>
          <w:szCs w:val="24"/>
        </w:rPr>
        <w:t>подхода</w:t>
      </w:r>
      <w:r w:rsidRPr="00961555">
        <w:rPr>
          <w:spacing w:val="80"/>
          <w:sz w:val="24"/>
          <w:szCs w:val="24"/>
        </w:rPr>
        <w:t xml:space="preserve"> </w:t>
      </w:r>
      <w:r w:rsidRPr="00961555">
        <w:rPr>
          <w:sz w:val="24"/>
          <w:szCs w:val="24"/>
        </w:rPr>
        <w:t>нормативного</w:t>
      </w:r>
      <w:r w:rsidRPr="00961555">
        <w:rPr>
          <w:sz w:val="24"/>
          <w:szCs w:val="24"/>
        </w:rPr>
        <w:tab/>
        <w:t>финансирования</w:t>
      </w:r>
      <w:r w:rsidRPr="00961555">
        <w:rPr>
          <w:spacing w:val="80"/>
          <w:sz w:val="24"/>
          <w:szCs w:val="24"/>
        </w:rPr>
        <w:t xml:space="preserve"> </w:t>
      </w:r>
      <w:r w:rsidRPr="00961555">
        <w:rPr>
          <w:sz w:val="24"/>
          <w:szCs w:val="24"/>
        </w:rPr>
        <w:t>в</w:t>
      </w:r>
      <w:r w:rsidRPr="00961555">
        <w:rPr>
          <w:spacing w:val="80"/>
          <w:sz w:val="24"/>
          <w:szCs w:val="24"/>
        </w:rPr>
        <w:t xml:space="preserve"> </w:t>
      </w:r>
      <w:r w:rsidRPr="00961555">
        <w:rPr>
          <w:sz w:val="24"/>
          <w:szCs w:val="24"/>
        </w:rPr>
        <w:t>расчете</w:t>
      </w:r>
      <w:r w:rsidRPr="00961555">
        <w:rPr>
          <w:spacing w:val="80"/>
          <w:sz w:val="24"/>
          <w:szCs w:val="24"/>
        </w:rPr>
        <w:t xml:space="preserve"> </w:t>
      </w:r>
      <w:r w:rsidRPr="00961555">
        <w:rPr>
          <w:sz w:val="24"/>
          <w:szCs w:val="24"/>
        </w:rPr>
        <w:t>на</w:t>
      </w:r>
      <w:r w:rsidRPr="00961555">
        <w:rPr>
          <w:spacing w:val="80"/>
          <w:sz w:val="24"/>
          <w:szCs w:val="24"/>
        </w:rPr>
        <w:t xml:space="preserve"> </w:t>
      </w:r>
      <w:r w:rsidRPr="00961555">
        <w:rPr>
          <w:sz w:val="24"/>
          <w:szCs w:val="24"/>
        </w:rPr>
        <w:t>одного</w:t>
      </w:r>
      <w:r w:rsidRPr="00961555">
        <w:rPr>
          <w:spacing w:val="80"/>
          <w:sz w:val="24"/>
          <w:szCs w:val="24"/>
        </w:rPr>
        <w:t xml:space="preserve"> </w:t>
      </w:r>
      <w:r w:rsidRPr="00961555">
        <w:rPr>
          <w:sz w:val="24"/>
          <w:szCs w:val="24"/>
        </w:rPr>
        <w:t>обучающегося</w:t>
      </w:r>
      <w:r w:rsidRPr="00961555">
        <w:rPr>
          <w:spacing w:val="40"/>
          <w:sz w:val="24"/>
          <w:szCs w:val="24"/>
        </w:rPr>
        <w:t xml:space="preserve"> </w:t>
      </w:r>
      <w:r w:rsidRPr="00961555">
        <w:rPr>
          <w:sz w:val="24"/>
          <w:szCs w:val="24"/>
        </w:rPr>
        <w:t>осуществляется на трех следующих уровнях:</w:t>
      </w:r>
    </w:p>
    <w:p w:rsidR="00CF7B51" w:rsidRPr="00961555" w:rsidRDefault="00211A1E" w:rsidP="007768E4">
      <w:pPr>
        <w:pStyle w:val="a4"/>
        <w:jc w:val="left"/>
        <w:rPr>
          <w:sz w:val="24"/>
          <w:szCs w:val="24"/>
        </w:rPr>
      </w:pPr>
      <w:r w:rsidRPr="00961555">
        <w:rPr>
          <w:sz w:val="24"/>
          <w:szCs w:val="24"/>
        </w:rPr>
        <w:t>межбюджетные отношения (бюджет субъекта Российской Федерации–местный бюджет); внутрибюджетные</w:t>
      </w:r>
      <w:r w:rsidRPr="00961555">
        <w:rPr>
          <w:spacing w:val="-6"/>
          <w:sz w:val="24"/>
          <w:szCs w:val="24"/>
        </w:rPr>
        <w:t xml:space="preserve"> </w:t>
      </w:r>
      <w:r w:rsidRPr="00961555">
        <w:rPr>
          <w:sz w:val="24"/>
          <w:szCs w:val="24"/>
        </w:rPr>
        <w:t>отношения</w:t>
      </w:r>
      <w:r w:rsidRPr="00961555">
        <w:rPr>
          <w:spacing w:val="-10"/>
          <w:sz w:val="24"/>
          <w:szCs w:val="24"/>
        </w:rPr>
        <w:t xml:space="preserve"> </w:t>
      </w:r>
      <w:r w:rsidRPr="00961555">
        <w:rPr>
          <w:sz w:val="24"/>
          <w:szCs w:val="24"/>
        </w:rPr>
        <w:t>(местный</w:t>
      </w:r>
      <w:r w:rsidRPr="00961555">
        <w:rPr>
          <w:spacing w:val="-9"/>
          <w:sz w:val="24"/>
          <w:szCs w:val="24"/>
        </w:rPr>
        <w:t xml:space="preserve"> </w:t>
      </w:r>
      <w:r w:rsidRPr="00961555">
        <w:rPr>
          <w:sz w:val="24"/>
          <w:szCs w:val="24"/>
        </w:rPr>
        <w:t>бюджет–муниципальная</w:t>
      </w:r>
      <w:r w:rsidRPr="00961555">
        <w:rPr>
          <w:spacing w:val="-6"/>
          <w:sz w:val="24"/>
          <w:szCs w:val="24"/>
        </w:rPr>
        <w:t xml:space="preserve"> </w:t>
      </w:r>
      <w:r w:rsidRPr="00961555">
        <w:rPr>
          <w:sz w:val="24"/>
          <w:szCs w:val="24"/>
        </w:rPr>
        <w:t>общеобразов</w:t>
      </w:r>
      <w:r w:rsidRPr="00961555">
        <w:rPr>
          <w:sz w:val="24"/>
          <w:szCs w:val="24"/>
        </w:rPr>
        <w:t>а</w:t>
      </w:r>
      <w:r w:rsidRPr="00961555">
        <w:rPr>
          <w:sz w:val="24"/>
          <w:szCs w:val="24"/>
        </w:rPr>
        <w:lastRenderedPageBreak/>
        <w:t>тельная</w:t>
      </w:r>
      <w:r w:rsidRPr="00961555">
        <w:rPr>
          <w:spacing w:val="-10"/>
          <w:sz w:val="24"/>
          <w:szCs w:val="24"/>
        </w:rPr>
        <w:t xml:space="preserve"> </w:t>
      </w:r>
      <w:r w:rsidRPr="00961555">
        <w:rPr>
          <w:sz w:val="24"/>
          <w:szCs w:val="24"/>
        </w:rPr>
        <w:t>организация); общеобразовательная организация.</w:t>
      </w:r>
    </w:p>
    <w:p w:rsidR="00CF7B51" w:rsidRPr="00961555" w:rsidRDefault="00211A1E" w:rsidP="007768E4">
      <w:pPr>
        <w:pStyle w:val="a4"/>
        <w:jc w:val="left"/>
        <w:rPr>
          <w:sz w:val="24"/>
          <w:szCs w:val="24"/>
        </w:rPr>
      </w:pPr>
      <w:r w:rsidRPr="00961555">
        <w:rPr>
          <w:sz w:val="24"/>
          <w:szCs w:val="24"/>
        </w:rPr>
        <w:t>Порядок определения и доведения до общеобразовательных организаций бюдже</w:t>
      </w:r>
      <w:r w:rsidRPr="00961555">
        <w:rPr>
          <w:sz w:val="24"/>
          <w:szCs w:val="24"/>
        </w:rPr>
        <w:t>т</w:t>
      </w:r>
      <w:r w:rsidRPr="00961555">
        <w:rPr>
          <w:sz w:val="24"/>
          <w:szCs w:val="24"/>
        </w:rPr>
        <w:t>ных ассигнований, рассчитанных с использованием нормативов бюджетного финансиров</w:t>
      </w:r>
      <w:r w:rsidRPr="00961555">
        <w:rPr>
          <w:sz w:val="24"/>
          <w:szCs w:val="24"/>
        </w:rPr>
        <w:t>а</w:t>
      </w:r>
      <w:r w:rsidRPr="00961555">
        <w:rPr>
          <w:sz w:val="24"/>
          <w:szCs w:val="24"/>
        </w:rPr>
        <w:t>ния в расчете на одного обучающегося, должен обеспечить нормативно-правовое регул</w:t>
      </w:r>
      <w:r w:rsidRPr="00961555">
        <w:rPr>
          <w:sz w:val="24"/>
          <w:szCs w:val="24"/>
        </w:rPr>
        <w:t>и</w:t>
      </w:r>
      <w:r w:rsidRPr="00961555">
        <w:rPr>
          <w:sz w:val="24"/>
          <w:szCs w:val="24"/>
        </w:rPr>
        <w:t>рование на региональном уровне следующих положений:</w:t>
      </w:r>
    </w:p>
    <w:p w:rsidR="00CF7B51" w:rsidRPr="00961555" w:rsidRDefault="00211A1E" w:rsidP="007768E4">
      <w:pPr>
        <w:pStyle w:val="a4"/>
        <w:jc w:val="left"/>
        <w:rPr>
          <w:sz w:val="24"/>
          <w:szCs w:val="24"/>
        </w:rPr>
      </w:pPr>
      <w:r w:rsidRPr="00961555">
        <w:rPr>
          <w:sz w:val="24"/>
          <w:szCs w:val="24"/>
        </w:rPr>
        <w:t>сохранение уровня финансирования по статьям расходов, включенным в величину</w:t>
      </w:r>
      <w:r w:rsidRPr="00961555">
        <w:rPr>
          <w:spacing w:val="-5"/>
          <w:sz w:val="24"/>
          <w:szCs w:val="24"/>
        </w:rPr>
        <w:t xml:space="preserve"> </w:t>
      </w:r>
      <w:r w:rsidRPr="00961555">
        <w:rPr>
          <w:sz w:val="24"/>
          <w:szCs w:val="24"/>
        </w:rPr>
        <w:t>норматива</w:t>
      </w:r>
      <w:r w:rsidRPr="00961555">
        <w:rPr>
          <w:spacing w:val="-1"/>
          <w:sz w:val="24"/>
          <w:szCs w:val="24"/>
        </w:rPr>
        <w:t xml:space="preserve"> </w:t>
      </w:r>
      <w:r w:rsidRPr="00961555">
        <w:rPr>
          <w:sz w:val="24"/>
          <w:szCs w:val="24"/>
        </w:rPr>
        <w:t>затрат на реализацию образовательной программы основного общего образов</w:t>
      </w:r>
      <w:r w:rsidRPr="00961555">
        <w:rPr>
          <w:sz w:val="24"/>
          <w:szCs w:val="24"/>
        </w:rPr>
        <w:t>а</w:t>
      </w:r>
      <w:r w:rsidRPr="00961555">
        <w:rPr>
          <w:sz w:val="24"/>
          <w:szCs w:val="24"/>
        </w:rPr>
        <w:t>ния (заработная плата с начислениями, прочие текущие расходы на обеспечение матер</w:t>
      </w:r>
      <w:r w:rsidRPr="00961555">
        <w:rPr>
          <w:sz w:val="24"/>
          <w:szCs w:val="24"/>
        </w:rPr>
        <w:t>и</w:t>
      </w:r>
      <w:r w:rsidRPr="00961555">
        <w:rPr>
          <w:sz w:val="24"/>
          <w:szCs w:val="24"/>
        </w:rPr>
        <w:t>альных затрат, непосредственно связанных с учебной деятельностью общеобразовательных организаций);</w:t>
      </w:r>
    </w:p>
    <w:p w:rsidR="00CF7B51" w:rsidRPr="00961555" w:rsidRDefault="00211A1E" w:rsidP="007768E4">
      <w:pPr>
        <w:pStyle w:val="a4"/>
        <w:jc w:val="left"/>
        <w:rPr>
          <w:sz w:val="24"/>
          <w:szCs w:val="24"/>
        </w:rPr>
      </w:pPr>
      <w:r w:rsidRPr="00961555">
        <w:rPr>
          <w:sz w:val="24"/>
          <w:szCs w:val="24"/>
        </w:rPr>
        <w:t>возможность использования нормативов не только на уровне межбюджетных отн</w:t>
      </w:r>
      <w:r w:rsidRPr="00961555">
        <w:rPr>
          <w:sz w:val="24"/>
          <w:szCs w:val="24"/>
        </w:rPr>
        <w:t>о</w:t>
      </w:r>
      <w:r w:rsidRPr="00961555">
        <w:rPr>
          <w:sz w:val="24"/>
          <w:szCs w:val="24"/>
        </w:rPr>
        <w:t>шений (бюджет субъекта Российской Федерации – местный бюджет), но и на уровне вну</w:t>
      </w:r>
      <w:r w:rsidRPr="00961555">
        <w:rPr>
          <w:sz w:val="24"/>
          <w:szCs w:val="24"/>
        </w:rPr>
        <w:t>т</w:t>
      </w:r>
      <w:r w:rsidRPr="00961555">
        <w:rPr>
          <w:sz w:val="24"/>
          <w:szCs w:val="24"/>
        </w:rPr>
        <w:t>рибюджетных отношений (местный бюджет – общеобразовательная организация) и общ</w:t>
      </w:r>
      <w:r w:rsidRPr="00961555">
        <w:rPr>
          <w:sz w:val="24"/>
          <w:szCs w:val="24"/>
        </w:rPr>
        <w:t>е</w:t>
      </w:r>
      <w:r w:rsidRPr="00961555">
        <w:rPr>
          <w:sz w:val="24"/>
          <w:szCs w:val="24"/>
        </w:rPr>
        <w:t>образовательной организации.</w:t>
      </w:r>
    </w:p>
    <w:p w:rsidR="00CF7B51" w:rsidRPr="00961555" w:rsidRDefault="00211A1E" w:rsidP="007768E4">
      <w:pPr>
        <w:pStyle w:val="a4"/>
        <w:jc w:val="left"/>
        <w:rPr>
          <w:sz w:val="24"/>
          <w:szCs w:val="24"/>
        </w:rPr>
      </w:pPr>
      <w:r w:rsidRPr="00961555">
        <w:rPr>
          <w:sz w:val="24"/>
          <w:szCs w:val="24"/>
        </w:rPr>
        <w:t>Школа самостоятельно принимает решение в части направления и расходования средств муниципального задания. Нормативные затраты на оказание муниципальных услуг включают затраты на оплату труда педагогических работников с учетом обеспечения уро</w:t>
      </w:r>
      <w:r w:rsidRPr="00961555">
        <w:rPr>
          <w:sz w:val="24"/>
          <w:szCs w:val="24"/>
        </w:rPr>
        <w:t>в</w:t>
      </w:r>
      <w:r w:rsidRPr="00961555">
        <w:rPr>
          <w:sz w:val="24"/>
          <w:szCs w:val="24"/>
        </w:rPr>
        <w:t>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 правовыми актами</w:t>
      </w:r>
      <w:r w:rsidRPr="00961555">
        <w:rPr>
          <w:spacing w:val="40"/>
          <w:sz w:val="24"/>
          <w:szCs w:val="24"/>
        </w:rPr>
        <w:t xml:space="preserve"> </w:t>
      </w:r>
      <w:r w:rsidRPr="00961555">
        <w:rPr>
          <w:sz w:val="24"/>
          <w:szCs w:val="24"/>
        </w:rPr>
        <w:t>Правительства Ро</w:t>
      </w:r>
      <w:r w:rsidRPr="00961555">
        <w:rPr>
          <w:sz w:val="24"/>
          <w:szCs w:val="24"/>
        </w:rPr>
        <w:t>с</w:t>
      </w:r>
      <w:r w:rsidRPr="00961555">
        <w:rPr>
          <w:sz w:val="24"/>
          <w:szCs w:val="24"/>
        </w:rPr>
        <w:t>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w:t>
      </w:r>
      <w:r w:rsidRPr="00961555">
        <w:rPr>
          <w:sz w:val="24"/>
          <w:szCs w:val="24"/>
        </w:rPr>
        <w:t>н</w:t>
      </w:r>
      <w:r w:rsidRPr="00961555">
        <w:rPr>
          <w:sz w:val="24"/>
          <w:szCs w:val="24"/>
        </w:rPr>
        <w:t>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w:t>
      </w:r>
      <w:r w:rsidRPr="00961555">
        <w:rPr>
          <w:sz w:val="24"/>
          <w:szCs w:val="24"/>
        </w:rPr>
        <w:t>ь</w:t>
      </w:r>
      <w:r w:rsidRPr="00961555">
        <w:rPr>
          <w:sz w:val="24"/>
          <w:szCs w:val="24"/>
        </w:rPr>
        <w:t>ные организации.</w:t>
      </w:r>
    </w:p>
    <w:p w:rsidR="00CF7B51" w:rsidRPr="00961555" w:rsidRDefault="00211A1E" w:rsidP="007768E4">
      <w:pPr>
        <w:pStyle w:val="a4"/>
        <w:jc w:val="left"/>
        <w:rPr>
          <w:sz w:val="24"/>
          <w:szCs w:val="24"/>
        </w:rPr>
      </w:pPr>
      <w:r w:rsidRPr="00961555">
        <w:rPr>
          <w:sz w:val="24"/>
          <w:szCs w:val="24"/>
        </w:rPr>
        <w:t>В связи с требованиями ФГОС ООО</w:t>
      </w:r>
      <w:r w:rsidRPr="00961555">
        <w:rPr>
          <w:spacing w:val="40"/>
          <w:sz w:val="24"/>
          <w:szCs w:val="24"/>
        </w:rPr>
        <w:t xml:space="preserve"> </w:t>
      </w:r>
      <w:r w:rsidRPr="00961555">
        <w:rPr>
          <w:sz w:val="24"/>
          <w:szCs w:val="24"/>
        </w:rPr>
        <w:t>при расчете регионального норматива учит</w:t>
      </w:r>
      <w:r w:rsidRPr="00961555">
        <w:rPr>
          <w:sz w:val="24"/>
          <w:szCs w:val="24"/>
        </w:rPr>
        <w:t>ы</w:t>
      </w:r>
      <w:r w:rsidRPr="00961555">
        <w:rPr>
          <w:sz w:val="24"/>
          <w:szCs w:val="24"/>
        </w:rPr>
        <w:t>ваются затраты рабочего времени педагогических работников образовательных организ</w:t>
      </w:r>
      <w:r w:rsidRPr="00961555">
        <w:rPr>
          <w:sz w:val="24"/>
          <w:szCs w:val="24"/>
        </w:rPr>
        <w:t>а</w:t>
      </w:r>
      <w:r w:rsidRPr="00961555">
        <w:rPr>
          <w:sz w:val="24"/>
          <w:szCs w:val="24"/>
        </w:rPr>
        <w:t>ций на урочную и внеурочную деятельность.</w:t>
      </w:r>
    </w:p>
    <w:p w:rsidR="00CF7B51" w:rsidRPr="00961555" w:rsidRDefault="00211A1E" w:rsidP="007768E4">
      <w:pPr>
        <w:pStyle w:val="a4"/>
        <w:jc w:val="left"/>
        <w:rPr>
          <w:sz w:val="24"/>
          <w:szCs w:val="24"/>
        </w:rPr>
      </w:pPr>
      <w:r w:rsidRPr="00961555">
        <w:rPr>
          <w:sz w:val="24"/>
          <w:szCs w:val="24"/>
        </w:rPr>
        <w:t>Формирование фонда оплаты труда Школы осуществляется в пределах объема средств образовательной организации на текущий финансовый год, установленного в соо</w:t>
      </w:r>
      <w:r w:rsidRPr="00961555">
        <w:rPr>
          <w:sz w:val="24"/>
          <w:szCs w:val="24"/>
        </w:rPr>
        <w:t>т</w:t>
      </w:r>
      <w:r w:rsidRPr="00961555">
        <w:rPr>
          <w:sz w:val="24"/>
          <w:szCs w:val="24"/>
        </w:rPr>
        <w:t>ветствии с нормативами финансового обеспечения, определенными органами государс</w:t>
      </w:r>
      <w:r w:rsidRPr="00961555">
        <w:rPr>
          <w:sz w:val="24"/>
          <w:szCs w:val="24"/>
        </w:rPr>
        <w:t>т</w:t>
      </w:r>
      <w:r w:rsidRPr="00961555">
        <w:rPr>
          <w:sz w:val="24"/>
          <w:szCs w:val="24"/>
        </w:rPr>
        <w:t>венной власти субъекта Российской</w:t>
      </w:r>
      <w:r w:rsidRPr="00961555">
        <w:rPr>
          <w:spacing w:val="70"/>
          <w:sz w:val="24"/>
          <w:szCs w:val="24"/>
        </w:rPr>
        <w:t xml:space="preserve">   </w:t>
      </w:r>
      <w:r w:rsidRPr="00961555">
        <w:rPr>
          <w:sz w:val="24"/>
          <w:szCs w:val="24"/>
        </w:rPr>
        <w:t>Федерации,</w:t>
      </w:r>
      <w:r w:rsidRPr="00961555">
        <w:rPr>
          <w:spacing w:val="72"/>
          <w:sz w:val="24"/>
          <w:szCs w:val="24"/>
        </w:rPr>
        <w:t xml:space="preserve">   </w:t>
      </w:r>
      <w:r w:rsidRPr="00961555">
        <w:rPr>
          <w:sz w:val="24"/>
          <w:szCs w:val="24"/>
        </w:rPr>
        <w:t>количеством</w:t>
      </w:r>
      <w:r w:rsidRPr="00961555">
        <w:rPr>
          <w:spacing w:val="70"/>
          <w:sz w:val="24"/>
          <w:szCs w:val="24"/>
        </w:rPr>
        <w:t xml:space="preserve">   </w:t>
      </w:r>
      <w:r w:rsidRPr="00961555">
        <w:rPr>
          <w:sz w:val="24"/>
          <w:szCs w:val="24"/>
        </w:rPr>
        <w:t>обучающихся,</w:t>
      </w:r>
      <w:r w:rsidRPr="00961555">
        <w:rPr>
          <w:spacing w:val="72"/>
          <w:sz w:val="24"/>
          <w:szCs w:val="24"/>
        </w:rPr>
        <w:t xml:space="preserve">   </w:t>
      </w:r>
      <w:r w:rsidRPr="00961555">
        <w:rPr>
          <w:sz w:val="24"/>
          <w:szCs w:val="24"/>
        </w:rPr>
        <w:t>соответствующими</w:t>
      </w:r>
      <w:r w:rsidRPr="00961555">
        <w:rPr>
          <w:spacing w:val="71"/>
          <w:sz w:val="24"/>
          <w:szCs w:val="24"/>
        </w:rPr>
        <w:t xml:space="preserve">   </w:t>
      </w:r>
      <w:r w:rsidRPr="00961555">
        <w:rPr>
          <w:sz w:val="24"/>
          <w:szCs w:val="24"/>
        </w:rPr>
        <w:t>поправочными</w:t>
      </w:r>
    </w:p>
    <w:p w:rsidR="00CF7B51" w:rsidRPr="00961555" w:rsidRDefault="00211A1E" w:rsidP="007768E4">
      <w:pPr>
        <w:pStyle w:val="a4"/>
        <w:jc w:val="left"/>
        <w:rPr>
          <w:sz w:val="24"/>
          <w:szCs w:val="24"/>
        </w:rPr>
      </w:pPr>
      <w:r w:rsidRPr="00961555">
        <w:rPr>
          <w:sz w:val="24"/>
          <w:szCs w:val="24"/>
        </w:rPr>
        <w:t>коэффициентами (при их наличии) и локальным нормативным актом образовател</w:t>
      </w:r>
      <w:r w:rsidRPr="00961555">
        <w:rPr>
          <w:sz w:val="24"/>
          <w:szCs w:val="24"/>
        </w:rPr>
        <w:t>ь</w:t>
      </w:r>
      <w:r w:rsidRPr="00961555">
        <w:rPr>
          <w:sz w:val="24"/>
          <w:szCs w:val="24"/>
        </w:rPr>
        <w:t>ной организации, устанавливающим «Положение об оплате труда работников образов</w:t>
      </w:r>
      <w:r w:rsidRPr="00961555">
        <w:rPr>
          <w:sz w:val="24"/>
          <w:szCs w:val="24"/>
        </w:rPr>
        <w:t>а</w:t>
      </w:r>
      <w:r w:rsidRPr="00961555">
        <w:rPr>
          <w:sz w:val="24"/>
          <w:szCs w:val="24"/>
        </w:rPr>
        <w:t>тельной организации».</w:t>
      </w:r>
    </w:p>
    <w:p w:rsidR="00CF7B51" w:rsidRPr="00961555" w:rsidRDefault="00211A1E" w:rsidP="007768E4">
      <w:pPr>
        <w:pStyle w:val="a4"/>
        <w:jc w:val="left"/>
        <w:rPr>
          <w:sz w:val="24"/>
          <w:szCs w:val="24"/>
        </w:rPr>
      </w:pPr>
      <w:r w:rsidRPr="00961555">
        <w:rPr>
          <w:sz w:val="24"/>
          <w:szCs w:val="24"/>
        </w:rPr>
        <w:t>Размеры, порядок</w:t>
      </w:r>
      <w:r w:rsidRPr="00961555">
        <w:rPr>
          <w:spacing w:val="-4"/>
          <w:sz w:val="24"/>
          <w:szCs w:val="24"/>
        </w:rPr>
        <w:t xml:space="preserve"> </w:t>
      </w:r>
      <w:r w:rsidRPr="00961555">
        <w:rPr>
          <w:sz w:val="24"/>
          <w:szCs w:val="24"/>
        </w:rPr>
        <w:t>и</w:t>
      </w:r>
      <w:r w:rsidRPr="00961555">
        <w:rPr>
          <w:spacing w:val="-1"/>
          <w:sz w:val="24"/>
          <w:szCs w:val="24"/>
        </w:rPr>
        <w:t xml:space="preserve"> </w:t>
      </w:r>
      <w:r w:rsidRPr="00961555">
        <w:rPr>
          <w:sz w:val="24"/>
          <w:szCs w:val="24"/>
        </w:rPr>
        <w:t>условия</w:t>
      </w:r>
      <w:r w:rsidRPr="00961555">
        <w:rPr>
          <w:spacing w:val="-2"/>
          <w:sz w:val="24"/>
          <w:szCs w:val="24"/>
        </w:rPr>
        <w:t xml:space="preserve"> </w:t>
      </w:r>
      <w:r w:rsidRPr="00961555">
        <w:rPr>
          <w:sz w:val="24"/>
          <w:szCs w:val="24"/>
        </w:rPr>
        <w:t>осуществления стимулирующих</w:t>
      </w:r>
      <w:r w:rsidRPr="00961555">
        <w:rPr>
          <w:spacing w:val="-2"/>
          <w:sz w:val="24"/>
          <w:szCs w:val="24"/>
        </w:rPr>
        <w:t xml:space="preserve"> </w:t>
      </w:r>
      <w:r w:rsidRPr="00961555">
        <w:rPr>
          <w:sz w:val="24"/>
          <w:szCs w:val="24"/>
        </w:rPr>
        <w:t>выплат</w:t>
      </w:r>
      <w:r w:rsidRPr="00961555">
        <w:rPr>
          <w:spacing w:val="-5"/>
          <w:sz w:val="24"/>
          <w:szCs w:val="24"/>
        </w:rPr>
        <w:t xml:space="preserve"> </w:t>
      </w:r>
      <w:r w:rsidRPr="00961555">
        <w:rPr>
          <w:sz w:val="24"/>
          <w:szCs w:val="24"/>
        </w:rPr>
        <w:t>определяются локальными нормативными актами Школы. В локальных нормативных актах о стимул</w:t>
      </w:r>
      <w:r w:rsidRPr="00961555">
        <w:rPr>
          <w:sz w:val="24"/>
          <w:szCs w:val="24"/>
        </w:rPr>
        <w:t>и</w:t>
      </w:r>
      <w:r w:rsidRPr="00961555">
        <w:rPr>
          <w:sz w:val="24"/>
          <w:szCs w:val="24"/>
        </w:rPr>
        <w:t>рующих выплатах определены критерии и показатели результативности и качества де</w:t>
      </w:r>
      <w:r w:rsidRPr="00961555">
        <w:rPr>
          <w:sz w:val="24"/>
          <w:szCs w:val="24"/>
        </w:rPr>
        <w:t>я</w:t>
      </w:r>
      <w:r w:rsidRPr="00961555">
        <w:rPr>
          <w:sz w:val="24"/>
          <w:szCs w:val="24"/>
        </w:rPr>
        <w:t>тельности и результатов, разработанные в соответствии с требованиями ФГОС к результ</w:t>
      </w:r>
      <w:r w:rsidRPr="00961555">
        <w:rPr>
          <w:sz w:val="24"/>
          <w:szCs w:val="24"/>
        </w:rPr>
        <w:t>а</w:t>
      </w:r>
      <w:r w:rsidRPr="00961555">
        <w:rPr>
          <w:sz w:val="24"/>
          <w:szCs w:val="24"/>
        </w:rPr>
        <w:t>там освоения образовательной программы основного общего образования. В них включ</w:t>
      </w:r>
      <w:r w:rsidRPr="00961555">
        <w:rPr>
          <w:sz w:val="24"/>
          <w:szCs w:val="24"/>
        </w:rPr>
        <w:t>а</w:t>
      </w:r>
      <w:r w:rsidRPr="00961555">
        <w:rPr>
          <w:sz w:val="24"/>
          <w:szCs w:val="24"/>
        </w:rPr>
        <w:t>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CF7B51" w:rsidRPr="00961555" w:rsidRDefault="00211A1E" w:rsidP="007768E4">
      <w:pPr>
        <w:pStyle w:val="a4"/>
        <w:jc w:val="left"/>
        <w:rPr>
          <w:sz w:val="24"/>
          <w:szCs w:val="24"/>
        </w:rPr>
      </w:pPr>
      <w:r w:rsidRPr="00961555">
        <w:rPr>
          <w:sz w:val="24"/>
          <w:szCs w:val="24"/>
        </w:rPr>
        <w:t>Школа</w:t>
      </w:r>
      <w:r w:rsidRPr="00961555">
        <w:rPr>
          <w:spacing w:val="-10"/>
          <w:sz w:val="24"/>
          <w:szCs w:val="24"/>
        </w:rPr>
        <w:t xml:space="preserve"> </w:t>
      </w:r>
      <w:r w:rsidRPr="00961555">
        <w:rPr>
          <w:sz w:val="24"/>
          <w:szCs w:val="24"/>
        </w:rPr>
        <w:t>самостоятельно</w:t>
      </w:r>
      <w:r w:rsidRPr="00961555">
        <w:rPr>
          <w:spacing w:val="-8"/>
          <w:sz w:val="24"/>
          <w:szCs w:val="24"/>
        </w:rPr>
        <w:t xml:space="preserve"> </w:t>
      </w:r>
      <w:r w:rsidRPr="00961555">
        <w:rPr>
          <w:spacing w:val="-2"/>
          <w:sz w:val="24"/>
          <w:szCs w:val="24"/>
        </w:rPr>
        <w:t>определяет:</w:t>
      </w:r>
    </w:p>
    <w:p w:rsidR="00CF7B51" w:rsidRPr="00961555" w:rsidRDefault="00211A1E" w:rsidP="007768E4">
      <w:pPr>
        <w:pStyle w:val="a4"/>
        <w:jc w:val="left"/>
        <w:rPr>
          <w:sz w:val="24"/>
          <w:szCs w:val="24"/>
        </w:rPr>
      </w:pPr>
      <w:r w:rsidRPr="00961555">
        <w:rPr>
          <w:sz w:val="24"/>
          <w:szCs w:val="24"/>
        </w:rPr>
        <w:t>соотношение</w:t>
      </w:r>
      <w:r w:rsidRPr="00961555">
        <w:rPr>
          <w:spacing w:val="-4"/>
          <w:sz w:val="24"/>
          <w:szCs w:val="24"/>
        </w:rPr>
        <w:t xml:space="preserve"> </w:t>
      </w:r>
      <w:r w:rsidRPr="00961555">
        <w:rPr>
          <w:sz w:val="24"/>
          <w:szCs w:val="24"/>
        </w:rPr>
        <w:t>базовой и</w:t>
      </w:r>
      <w:r w:rsidRPr="00961555">
        <w:rPr>
          <w:spacing w:val="-5"/>
          <w:sz w:val="24"/>
          <w:szCs w:val="24"/>
        </w:rPr>
        <w:t xml:space="preserve"> </w:t>
      </w:r>
      <w:r w:rsidRPr="00961555">
        <w:rPr>
          <w:sz w:val="24"/>
          <w:szCs w:val="24"/>
        </w:rPr>
        <w:t>стимулирующей части</w:t>
      </w:r>
      <w:r w:rsidRPr="00961555">
        <w:rPr>
          <w:spacing w:val="-4"/>
          <w:sz w:val="24"/>
          <w:szCs w:val="24"/>
        </w:rPr>
        <w:t xml:space="preserve"> </w:t>
      </w:r>
      <w:r w:rsidRPr="00961555">
        <w:rPr>
          <w:sz w:val="24"/>
          <w:szCs w:val="24"/>
        </w:rPr>
        <w:t>фонда</w:t>
      </w:r>
      <w:r w:rsidRPr="00961555">
        <w:rPr>
          <w:spacing w:val="-6"/>
          <w:sz w:val="24"/>
          <w:szCs w:val="24"/>
        </w:rPr>
        <w:t xml:space="preserve"> </w:t>
      </w:r>
      <w:r w:rsidRPr="00961555">
        <w:rPr>
          <w:sz w:val="24"/>
          <w:szCs w:val="24"/>
        </w:rPr>
        <w:t>оплаты</w:t>
      </w:r>
      <w:r w:rsidRPr="00961555">
        <w:rPr>
          <w:spacing w:val="52"/>
          <w:sz w:val="24"/>
          <w:szCs w:val="24"/>
        </w:rPr>
        <w:t xml:space="preserve"> </w:t>
      </w:r>
      <w:r w:rsidRPr="00961555">
        <w:rPr>
          <w:spacing w:val="-2"/>
          <w:sz w:val="24"/>
          <w:szCs w:val="24"/>
        </w:rPr>
        <w:t>труда;</w:t>
      </w:r>
    </w:p>
    <w:p w:rsidR="00CF7B51" w:rsidRPr="00961555" w:rsidRDefault="00211A1E" w:rsidP="007768E4">
      <w:pPr>
        <w:pStyle w:val="a4"/>
        <w:jc w:val="left"/>
        <w:rPr>
          <w:sz w:val="24"/>
          <w:szCs w:val="24"/>
        </w:rPr>
      </w:pPr>
      <w:r w:rsidRPr="00961555">
        <w:rPr>
          <w:sz w:val="24"/>
          <w:szCs w:val="24"/>
        </w:rPr>
        <w:t>соотношение фонда оплаты труда руководящего, педагоги</w:t>
      </w:r>
      <w:r w:rsidR="008D12BE">
        <w:rPr>
          <w:sz w:val="24"/>
          <w:szCs w:val="24"/>
        </w:rPr>
        <w:t>ческого,</w:t>
      </w:r>
      <w:r w:rsidRPr="00961555">
        <w:rPr>
          <w:sz w:val="24"/>
          <w:szCs w:val="24"/>
        </w:rPr>
        <w:t xml:space="preserve"> администрати</w:t>
      </w:r>
      <w:r w:rsidRPr="00961555">
        <w:rPr>
          <w:sz w:val="24"/>
          <w:szCs w:val="24"/>
        </w:rPr>
        <w:t>в</w:t>
      </w:r>
      <w:r w:rsidRPr="00961555">
        <w:rPr>
          <w:sz w:val="24"/>
          <w:szCs w:val="24"/>
        </w:rPr>
        <w:t>но-хозяйственного, производственного, учебно-вспомогательного и иного персонала;</w:t>
      </w:r>
    </w:p>
    <w:p w:rsidR="00CF7B51" w:rsidRPr="00961555" w:rsidRDefault="00211A1E" w:rsidP="007768E4">
      <w:pPr>
        <w:pStyle w:val="a4"/>
        <w:jc w:val="left"/>
        <w:rPr>
          <w:sz w:val="24"/>
          <w:szCs w:val="24"/>
        </w:rPr>
      </w:pPr>
      <w:r w:rsidRPr="00961555">
        <w:rPr>
          <w:sz w:val="24"/>
          <w:szCs w:val="24"/>
        </w:rPr>
        <w:t>соотношение</w:t>
      </w:r>
      <w:r w:rsidRPr="00961555">
        <w:rPr>
          <w:spacing w:val="-9"/>
          <w:sz w:val="24"/>
          <w:szCs w:val="24"/>
        </w:rPr>
        <w:t xml:space="preserve"> </w:t>
      </w:r>
      <w:r w:rsidRPr="00961555">
        <w:rPr>
          <w:sz w:val="24"/>
          <w:szCs w:val="24"/>
        </w:rPr>
        <w:t>общей</w:t>
      </w:r>
      <w:r w:rsidRPr="00961555">
        <w:rPr>
          <w:spacing w:val="-5"/>
          <w:sz w:val="24"/>
          <w:szCs w:val="24"/>
        </w:rPr>
        <w:t xml:space="preserve"> </w:t>
      </w:r>
      <w:r w:rsidRPr="00961555">
        <w:rPr>
          <w:sz w:val="24"/>
          <w:szCs w:val="24"/>
        </w:rPr>
        <w:t>и</w:t>
      </w:r>
      <w:r w:rsidRPr="00961555">
        <w:rPr>
          <w:spacing w:val="-5"/>
          <w:sz w:val="24"/>
          <w:szCs w:val="24"/>
        </w:rPr>
        <w:t xml:space="preserve"> </w:t>
      </w:r>
      <w:r w:rsidRPr="00961555">
        <w:rPr>
          <w:sz w:val="24"/>
          <w:szCs w:val="24"/>
        </w:rPr>
        <w:t>специальной частей</w:t>
      </w:r>
      <w:r w:rsidRPr="00961555">
        <w:rPr>
          <w:spacing w:val="-4"/>
          <w:sz w:val="24"/>
          <w:szCs w:val="24"/>
        </w:rPr>
        <w:t xml:space="preserve"> </w:t>
      </w:r>
      <w:r w:rsidRPr="00961555">
        <w:rPr>
          <w:sz w:val="24"/>
          <w:szCs w:val="24"/>
        </w:rPr>
        <w:t>внутри базовой</w:t>
      </w:r>
      <w:r w:rsidRPr="00961555">
        <w:rPr>
          <w:spacing w:val="-5"/>
          <w:sz w:val="24"/>
          <w:szCs w:val="24"/>
        </w:rPr>
        <w:t xml:space="preserve"> </w:t>
      </w:r>
      <w:r w:rsidRPr="00961555">
        <w:rPr>
          <w:sz w:val="24"/>
          <w:szCs w:val="24"/>
        </w:rPr>
        <w:t>части фонда</w:t>
      </w:r>
      <w:r w:rsidRPr="00961555">
        <w:rPr>
          <w:spacing w:val="-7"/>
          <w:sz w:val="24"/>
          <w:szCs w:val="24"/>
        </w:rPr>
        <w:t xml:space="preserve"> </w:t>
      </w:r>
      <w:r w:rsidRPr="00961555">
        <w:rPr>
          <w:sz w:val="24"/>
          <w:szCs w:val="24"/>
        </w:rPr>
        <w:t>оплаты</w:t>
      </w:r>
      <w:r w:rsidRPr="00961555">
        <w:rPr>
          <w:spacing w:val="-2"/>
          <w:sz w:val="24"/>
          <w:szCs w:val="24"/>
        </w:rPr>
        <w:t xml:space="preserve"> тр</w:t>
      </w:r>
      <w:r w:rsidRPr="00961555">
        <w:rPr>
          <w:spacing w:val="-2"/>
          <w:sz w:val="24"/>
          <w:szCs w:val="24"/>
        </w:rPr>
        <w:t>у</w:t>
      </w:r>
      <w:r w:rsidRPr="00961555">
        <w:rPr>
          <w:spacing w:val="-2"/>
          <w:sz w:val="24"/>
          <w:szCs w:val="24"/>
        </w:rPr>
        <w:lastRenderedPageBreak/>
        <w:t>да;</w:t>
      </w:r>
    </w:p>
    <w:p w:rsidR="00CF7B51" w:rsidRPr="00961555" w:rsidRDefault="00211A1E" w:rsidP="007768E4">
      <w:pPr>
        <w:pStyle w:val="a4"/>
        <w:jc w:val="left"/>
        <w:rPr>
          <w:sz w:val="24"/>
          <w:szCs w:val="24"/>
        </w:rPr>
      </w:pPr>
      <w:r w:rsidRPr="00961555">
        <w:rPr>
          <w:sz w:val="24"/>
          <w:szCs w:val="24"/>
        </w:rPr>
        <w:t>порядок распределения стимулирующей части фонда оплаты труда в соответствии с региональнымии муниципальными нормативными правовыми актами.</w:t>
      </w:r>
    </w:p>
    <w:p w:rsidR="00CF7B51" w:rsidRPr="00961555" w:rsidRDefault="00211A1E" w:rsidP="007768E4">
      <w:pPr>
        <w:pStyle w:val="a4"/>
        <w:jc w:val="left"/>
        <w:rPr>
          <w:sz w:val="24"/>
          <w:szCs w:val="24"/>
        </w:rPr>
      </w:pPr>
      <w:r w:rsidRPr="00961555">
        <w:rPr>
          <w:sz w:val="24"/>
          <w:szCs w:val="24"/>
        </w:rPr>
        <w:t>В распределении стимулирующей части фонда оплаты труда учитывается мнение</w:t>
      </w:r>
      <w:r w:rsidRPr="00961555">
        <w:rPr>
          <w:spacing w:val="40"/>
          <w:sz w:val="24"/>
          <w:szCs w:val="24"/>
        </w:rPr>
        <w:t xml:space="preserve"> </w:t>
      </w:r>
      <w:r w:rsidRPr="00961555">
        <w:rPr>
          <w:sz w:val="24"/>
          <w:szCs w:val="24"/>
        </w:rPr>
        <w:t>коллегиальных органов управления Школы, выборного органа первичной профсоюзной о</w:t>
      </w:r>
      <w:r w:rsidRPr="00961555">
        <w:rPr>
          <w:sz w:val="24"/>
          <w:szCs w:val="24"/>
        </w:rPr>
        <w:t>р</w:t>
      </w:r>
      <w:r w:rsidRPr="00961555">
        <w:rPr>
          <w:sz w:val="24"/>
          <w:szCs w:val="24"/>
        </w:rPr>
        <w:t>ганизации.</w:t>
      </w:r>
    </w:p>
    <w:p w:rsidR="00CF7B51" w:rsidRPr="00961555" w:rsidRDefault="00211A1E" w:rsidP="007768E4">
      <w:pPr>
        <w:pStyle w:val="a4"/>
        <w:jc w:val="left"/>
        <w:rPr>
          <w:sz w:val="24"/>
          <w:szCs w:val="24"/>
        </w:rPr>
      </w:pPr>
      <w:r w:rsidRPr="00961555">
        <w:rPr>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w:t>
      </w:r>
      <w:r w:rsidRPr="00961555">
        <w:rPr>
          <w:sz w:val="24"/>
          <w:szCs w:val="24"/>
        </w:rPr>
        <w:t>а</w:t>
      </w:r>
      <w:r w:rsidRPr="00961555">
        <w:rPr>
          <w:sz w:val="24"/>
          <w:szCs w:val="24"/>
        </w:rPr>
        <w:t>ния детей, а также другими социальными партнерами, организующими внеурочную де</w:t>
      </w:r>
      <w:r w:rsidRPr="00961555">
        <w:rPr>
          <w:sz w:val="24"/>
          <w:szCs w:val="24"/>
        </w:rPr>
        <w:t>я</w:t>
      </w:r>
      <w:r w:rsidRPr="00961555">
        <w:rPr>
          <w:sz w:val="24"/>
          <w:szCs w:val="24"/>
        </w:rPr>
        <w:t>тельность обучающихся, и отражает его в своих локальных нормативных актах.</w:t>
      </w:r>
    </w:p>
    <w:p w:rsidR="00CF7B51" w:rsidRPr="00961555" w:rsidRDefault="00211A1E" w:rsidP="007768E4">
      <w:pPr>
        <w:pStyle w:val="a4"/>
        <w:jc w:val="left"/>
        <w:rPr>
          <w:sz w:val="24"/>
          <w:szCs w:val="24"/>
        </w:rPr>
      </w:pPr>
      <w:r w:rsidRPr="00961555">
        <w:rPr>
          <w:sz w:val="24"/>
          <w:szCs w:val="24"/>
        </w:rPr>
        <w:t>Взаимодействие</w:t>
      </w:r>
      <w:r w:rsidRPr="00961555">
        <w:rPr>
          <w:spacing w:val="-11"/>
          <w:sz w:val="24"/>
          <w:szCs w:val="24"/>
        </w:rPr>
        <w:t xml:space="preserve"> </w:t>
      </w:r>
      <w:r w:rsidRPr="00961555">
        <w:rPr>
          <w:spacing w:val="-2"/>
          <w:sz w:val="24"/>
          <w:szCs w:val="24"/>
        </w:rPr>
        <w:t>осуществляется:</w:t>
      </w:r>
    </w:p>
    <w:p w:rsidR="00CF7B51" w:rsidRPr="00961555" w:rsidRDefault="00211A1E" w:rsidP="007768E4">
      <w:pPr>
        <w:pStyle w:val="a4"/>
        <w:jc w:val="left"/>
        <w:rPr>
          <w:sz w:val="24"/>
          <w:szCs w:val="24"/>
        </w:rPr>
      </w:pPr>
      <w:r w:rsidRPr="00961555">
        <w:rPr>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w:t>
      </w:r>
      <w:r w:rsidRPr="00961555">
        <w:rPr>
          <w:sz w:val="24"/>
          <w:szCs w:val="24"/>
        </w:rPr>
        <w:t>а</w:t>
      </w:r>
      <w:r w:rsidRPr="00961555">
        <w:rPr>
          <w:sz w:val="24"/>
          <w:szCs w:val="24"/>
        </w:rPr>
        <w:t>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CF7B51" w:rsidRPr="00961555" w:rsidRDefault="00211A1E" w:rsidP="007768E4">
      <w:pPr>
        <w:pStyle w:val="a4"/>
        <w:jc w:val="left"/>
        <w:rPr>
          <w:sz w:val="24"/>
          <w:szCs w:val="24"/>
        </w:rPr>
      </w:pPr>
      <w:r w:rsidRPr="00961555">
        <w:rPr>
          <w:sz w:val="24"/>
          <w:szCs w:val="24"/>
        </w:rPr>
        <w:t>за счет выделения ставок педагогов дополнительного образования, которые обесп</w:t>
      </w:r>
      <w:r w:rsidRPr="00961555">
        <w:rPr>
          <w:sz w:val="24"/>
          <w:szCs w:val="24"/>
        </w:rPr>
        <w:t>е</w:t>
      </w:r>
      <w:r w:rsidRPr="00961555">
        <w:rPr>
          <w:sz w:val="24"/>
          <w:szCs w:val="24"/>
        </w:rPr>
        <w:t>чивают реализацию для</w:t>
      </w:r>
      <w:r w:rsidRPr="00961555">
        <w:rPr>
          <w:spacing w:val="-3"/>
          <w:sz w:val="24"/>
          <w:szCs w:val="24"/>
        </w:rPr>
        <w:t xml:space="preserve"> </w:t>
      </w:r>
      <w:r w:rsidRPr="00961555">
        <w:rPr>
          <w:sz w:val="24"/>
          <w:szCs w:val="24"/>
        </w:rPr>
        <w:t>обучающихся</w:t>
      </w:r>
      <w:r w:rsidRPr="00961555">
        <w:rPr>
          <w:spacing w:val="-3"/>
          <w:sz w:val="24"/>
          <w:szCs w:val="24"/>
        </w:rPr>
        <w:t xml:space="preserve"> </w:t>
      </w:r>
      <w:r w:rsidRPr="00961555">
        <w:rPr>
          <w:sz w:val="24"/>
          <w:szCs w:val="24"/>
        </w:rPr>
        <w:t>образовательной</w:t>
      </w:r>
      <w:r w:rsidRPr="00961555">
        <w:rPr>
          <w:spacing w:val="-7"/>
          <w:sz w:val="24"/>
          <w:szCs w:val="24"/>
        </w:rPr>
        <w:t xml:space="preserve"> </w:t>
      </w:r>
      <w:r w:rsidRPr="00961555">
        <w:rPr>
          <w:sz w:val="24"/>
          <w:szCs w:val="24"/>
        </w:rPr>
        <w:t>организации</w:t>
      </w:r>
      <w:r w:rsidRPr="00961555">
        <w:rPr>
          <w:spacing w:val="-2"/>
          <w:sz w:val="24"/>
          <w:szCs w:val="24"/>
        </w:rPr>
        <w:t xml:space="preserve"> </w:t>
      </w:r>
      <w:r w:rsidRPr="00961555">
        <w:rPr>
          <w:sz w:val="24"/>
          <w:szCs w:val="24"/>
        </w:rPr>
        <w:t>широкого спектра</w:t>
      </w:r>
      <w:r w:rsidRPr="00961555">
        <w:rPr>
          <w:spacing w:val="-8"/>
          <w:sz w:val="24"/>
          <w:szCs w:val="24"/>
        </w:rPr>
        <w:t xml:space="preserve"> </w:t>
      </w:r>
      <w:r w:rsidRPr="00961555">
        <w:rPr>
          <w:sz w:val="24"/>
          <w:szCs w:val="24"/>
        </w:rPr>
        <w:t>программ</w:t>
      </w:r>
      <w:r w:rsidRPr="00961555">
        <w:rPr>
          <w:spacing w:val="-2"/>
          <w:sz w:val="24"/>
          <w:szCs w:val="24"/>
        </w:rPr>
        <w:t xml:space="preserve"> </w:t>
      </w:r>
      <w:r w:rsidRPr="00961555">
        <w:rPr>
          <w:sz w:val="24"/>
          <w:szCs w:val="24"/>
        </w:rPr>
        <w:t>внеурочной</w:t>
      </w:r>
      <w:r w:rsidRPr="00961555">
        <w:rPr>
          <w:spacing w:val="-2"/>
          <w:sz w:val="24"/>
          <w:szCs w:val="24"/>
        </w:rPr>
        <w:t xml:space="preserve"> </w:t>
      </w:r>
      <w:r w:rsidRPr="00961555">
        <w:rPr>
          <w:sz w:val="24"/>
          <w:szCs w:val="24"/>
        </w:rPr>
        <w:t>деятельности.</w:t>
      </w:r>
    </w:p>
    <w:p w:rsidR="00CF7B51" w:rsidRPr="008D12BE" w:rsidRDefault="00211A1E" w:rsidP="008D12BE">
      <w:pPr>
        <w:pStyle w:val="a4"/>
        <w:jc w:val="left"/>
        <w:rPr>
          <w:sz w:val="24"/>
          <w:szCs w:val="24"/>
        </w:rPr>
      </w:pPr>
      <w:r w:rsidRPr="00961555">
        <w:rPr>
          <w:sz w:val="24"/>
          <w:szCs w:val="24"/>
        </w:rPr>
        <w:t>Календарный учебный график реализации образовательной программы, условия о</w:t>
      </w:r>
      <w:r w:rsidRPr="00961555">
        <w:rPr>
          <w:sz w:val="24"/>
          <w:szCs w:val="24"/>
        </w:rPr>
        <w:t>б</w:t>
      </w:r>
      <w:r w:rsidRPr="00961555">
        <w:rPr>
          <w:sz w:val="24"/>
          <w:szCs w:val="24"/>
        </w:rPr>
        <w:t>разовательной деятельности, включая расчеты нормативных затрат оказания государстве</w:t>
      </w:r>
      <w:r w:rsidRPr="00961555">
        <w:rPr>
          <w:sz w:val="24"/>
          <w:szCs w:val="24"/>
        </w:rPr>
        <w:t>н</w:t>
      </w:r>
      <w:r w:rsidRPr="00961555">
        <w:rPr>
          <w:sz w:val="24"/>
          <w:szCs w:val="24"/>
        </w:rPr>
        <w:t>ных услуг по</w:t>
      </w:r>
      <w:r w:rsidRPr="00961555">
        <w:rPr>
          <w:spacing w:val="27"/>
          <w:sz w:val="24"/>
          <w:szCs w:val="24"/>
        </w:rPr>
        <w:t xml:space="preserve">  </w:t>
      </w:r>
      <w:r w:rsidRPr="00961555">
        <w:rPr>
          <w:sz w:val="24"/>
          <w:szCs w:val="24"/>
        </w:rPr>
        <w:t>реализации</w:t>
      </w:r>
      <w:r w:rsidRPr="00961555">
        <w:rPr>
          <w:spacing w:val="25"/>
          <w:sz w:val="24"/>
          <w:szCs w:val="24"/>
        </w:rPr>
        <w:t xml:space="preserve">  </w:t>
      </w:r>
      <w:r w:rsidRPr="00961555">
        <w:rPr>
          <w:sz w:val="24"/>
          <w:szCs w:val="24"/>
        </w:rPr>
        <w:t>образовательной</w:t>
      </w:r>
      <w:r w:rsidRPr="00961555">
        <w:rPr>
          <w:spacing w:val="28"/>
          <w:sz w:val="24"/>
          <w:szCs w:val="24"/>
        </w:rPr>
        <w:t xml:space="preserve">  </w:t>
      </w:r>
      <w:r w:rsidRPr="00961555">
        <w:rPr>
          <w:sz w:val="24"/>
          <w:szCs w:val="24"/>
        </w:rPr>
        <w:t>программы</w:t>
      </w:r>
      <w:r w:rsidRPr="00961555">
        <w:rPr>
          <w:spacing w:val="26"/>
          <w:sz w:val="24"/>
          <w:szCs w:val="24"/>
        </w:rPr>
        <w:t xml:space="preserve">  </w:t>
      </w:r>
      <w:r w:rsidRPr="00961555">
        <w:rPr>
          <w:sz w:val="24"/>
          <w:szCs w:val="24"/>
        </w:rPr>
        <w:t>в</w:t>
      </w:r>
      <w:r w:rsidRPr="00961555">
        <w:rPr>
          <w:spacing w:val="29"/>
          <w:sz w:val="24"/>
          <w:szCs w:val="24"/>
        </w:rPr>
        <w:t xml:space="preserve">  </w:t>
      </w:r>
      <w:r w:rsidRPr="00961555">
        <w:rPr>
          <w:sz w:val="24"/>
          <w:szCs w:val="24"/>
        </w:rPr>
        <w:t>соответствии</w:t>
      </w:r>
      <w:r w:rsidRPr="00961555">
        <w:rPr>
          <w:spacing w:val="28"/>
          <w:sz w:val="24"/>
          <w:szCs w:val="24"/>
        </w:rPr>
        <w:t xml:space="preserve">  </w:t>
      </w:r>
      <w:r w:rsidRPr="00961555">
        <w:rPr>
          <w:sz w:val="24"/>
          <w:szCs w:val="24"/>
        </w:rPr>
        <w:t>с</w:t>
      </w:r>
      <w:r w:rsidRPr="00961555">
        <w:rPr>
          <w:spacing w:val="27"/>
          <w:sz w:val="24"/>
          <w:szCs w:val="24"/>
        </w:rPr>
        <w:t xml:space="preserve">  </w:t>
      </w:r>
      <w:r w:rsidRPr="00961555">
        <w:rPr>
          <w:sz w:val="24"/>
          <w:szCs w:val="24"/>
        </w:rPr>
        <w:t>Федерал</w:t>
      </w:r>
      <w:r w:rsidRPr="00961555">
        <w:rPr>
          <w:sz w:val="24"/>
          <w:szCs w:val="24"/>
        </w:rPr>
        <w:t>ь</w:t>
      </w:r>
      <w:r w:rsidRPr="00961555">
        <w:rPr>
          <w:sz w:val="24"/>
          <w:szCs w:val="24"/>
        </w:rPr>
        <w:t>ным</w:t>
      </w:r>
      <w:r w:rsidRPr="00961555">
        <w:rPr>
          <w:spacing w:val="26"/>
          <w:sz w:val="24"/>
          <w:szCs w:val="24"/>
        </w:rPr>
        <w:t xml:space="preserve">  </w:t>
      </w:r>
      <w:r w:rsidRPr="00961555">
        <w:rPr>
          <w:sz w:val="24"/>
          <w:szCs w:val="24"/>
        </w:rPr>
        <w:t>законом</w:t>
      </w:r>
      <w:r w:rsidRPr="00961555">
        <w:rPr>
          <w:spacing w:val="26"/>
          <w:sz w:val="24"/>
          <w:szCs w:val="24"/>
        </w:rPr>
        <w:t xml:space="preserve">  </w:t>
      </w:r>
      <w:r w:rsidRPr="00961555">
        <w:rPr>
          <w:sz w:val="24"/>
          <w:szCs w:val="24"/>
        </w:rPr>
        <w:t>№273-</w:t>
      </w:r>
      <w:r w:rsidRPr="00961555">
        <w:rPr>
          <w:spacing w:val="-5"/>
          <w:sz w:val="24"/>
          <w:szCs w:val="24"/>
        </w:rPr>
        <w:t>ФЗ</w:t>
      </w:r>
      <w:r w:rsidR="008D12BE">
        <w:rPr>
          <w:spacing w:val="-5"/>
          <w:sz w:val="24"/>
          <w:szCs w:val="24"/>
        </w:rPr>
        <w:t xml:space="preserve"> </w:t>
      </w:r>
      <w:r w:rsidRPr="008D12BE">
        <w:rPr>
          <w:sz w:val="24"/>
          <w:szCs w:val="24"/>
        </w:rPr>
        <w:t>«Об</w:t>
      </w:r>
      <w:r w:rsidR="008D12BE" w:rsidRPr="008D12BE">
        <w:rPr>
          <w:sz w:val="24"/>
          <w:szCs w:val="24"/>
        </w:rPr>
        <w:t xml:space="preserve"> </w:t>
      </w:r>
      <w:r w:rsidRPr="008D12BE">
        <w:rPr>
          <w:sz w:val="24"/>
          <w:szCs w:val="24"/>
        </w:rPr>
        <w:t>образовании</w:t>
      </w:r>
      <w:r w:rsidRPr="008D12BE">
        <w:rPr>
          <w:spacing w:val="-9"/>
          <w:sz w:val="24"/>
          <w:szCs w:val="24"/>
        </w:rPr>
        <w:t xml:space="preserve"> </w:t>
      </w:r>
      <w:r w:rsidRPr="008D12BE">
        <w:rPr>
          <w:sz w:val="24"/>
          <w:szCs w:val="24"/>
        </w:rPr>
        <w:t>в</w:t>
      </w:r>
      <w:r w:rsidRPr="008D12BE">
        <w:rPr>
          <w:spacing w:val="-5"/>
          <w:sz w:val="24"/>
          <w:szCs w:val="24"/>
        </w:rPr>
        <w:t xml:space="preserve"> </w:t>
      </w:r>
      <w:r w:rsidRPr="008D12BE">
        <w:rPr>
          <w:sz w:val="24"/>
          <w:szCs w:val="24"/>
        </w:rPr>
        <w:t>Российской</w:t>
      </w:r>
      <w:r w:rsidRPr="008D12BE">
        <w:rPr>
          <w:spacing w:val="-7"/>
          <w:sz w:val="24"/>
          <w:szCs w:val="24"/>
        </w:rPr>
        <w:t xml:space="preserve"> </w:t>
      </w:r>
      <w:r w:rsidRPr="008D12BE">
        <w:rPr>
          <w:sz w:val="24"/>
          <w:szCs w:val="24"/>
        </w:rPr>
        <w:t xml:space="preserve">Федерации»(ст.2, </w:t>
      </w:r>
      <w:r w:rsidRPr="008D12BE">
        <w:rPr>
          <w:spacing w:val="-2"/>
          <w:sz w:val="24"/>
          <w:szCs w:val="24"/>
        </w:rPr>
        <w:t>п.10).</w:t>
      </w:r>
    </w:p>
    <w:p w:rsidR="00CF7B51" w:rsidRPr="00961555" w:rsidRDefault="00211A1E" w:rsidP="007768E4">
      <w:pPr>
        <w:pStyle w:val="a4"/>
        <w:jc w:val="left"/>
        <w:rPr>
          <w:sz w:val="24"/>
          <w:szCs w:val="24"/>
        </w:rPr>
      </w:pPr>
      <w:r w:rsidRPr="00961555">
        <w:rPr>
          <w:sz w:val="24"/>
          <w:szCs w:val="24"/>
        </w:rPr>
        <w:t>Расчет нормативных затрат оказания государственных услуг по реализации образ</w:t>
      </w:r>
      <w:r w:rsidRPr="00961555">
        <w:rPr>
          <w:sz w:val="24"/>
          <w:szCs w:val="24"/>
        </w:rPr>
        <w:t>о</w:t>
      </w:r>
      <w:r w:rsidRPr="00961555">
        <w:rPr>
          <w:sz w:val="24"/>
          <w:szCs w:val="24"/>
        </w:rPr>
        <w:t>вательной программы</w:t>
      </w:r>
      <w:r w:rsidRPr="00961555">
        <w:rPr>
          <w:spacing w:val="80"/>
          <w:sz w:val="24"/>
          <w:szCs w:val="24"/>
        </w:rPr>
        <w:t xml:space="preserve"> </w:t>
      </w:r>
      <w:r w:rsidRPr="00961555">
        <w:rPr>
          <w:sz w:val="24"/>
          <w:szCs w:val="24"/>
        </w:rPr>
        <w:t>основного</w:t>
      </w:r>
      <w:r w:rsidRPr="00961555">
        <w:rPr>
          <w:spacing w:val="80"/>
          <w:sz w:val="24"/>
          <w:szCs w:val="24"/>
        </w:rPr>
        <w:t xml:space="preserve"> </w:t>
      </w:r>
      <w:r w:rsidRPr="00961555">
        <w:rPr>
          <w:sz w:val="24"/>
          <w:szCs w:val="24"/>
        </w:rPr>
        <w:t>общего</w:t>
      </w:r>
      <w:r w:rsidRPr="00961555">
        <w:rPr>
          <w:spacing w:val="80"/>
          <w:sz w:val="24"/>
          <w:szCs w:val="24"/>
        </w:rPr>
        <w:t xml:space="preserve"> </w:t>
      </w:r>
      <w:r w:rsidRPr="00961555">
        <w:rPr>
          <w:sz w:val="24"/>
          <w:szCs w:val="24"/>
        </w:rPr>
        <w:t>образования</w:t>
      </w:r>
      <w:r w:rsidRPr="00961555">
        <w:rPr>
          <w:spacing w:val="80"/>
          <w:sz w:val="24"/>
          <w:szCs w:val="24"/>
        </w:rPr>
        <w:t xml:space="preserve"> </w:t>
      </w:r>
      <w:r w:rsidRPr="00961555">
        <w:rPr>
          <w:sz w:val="24"/>
          <w:szCs w:val="24"/>
        </w:rPr>
        <w:t>соответствует</w:t>
      </w:r>
      <w:r w:rsidRPr="00961555">
        <w:rPr>
          <w:spacing w:val="80"/>
          <w:sz w:val="24"/>
          <w:szCs w:val="24"/>
        </w:rPr>
        <w:t xml:space="preserve"> </w:t>
      </w:r>
      <w:r w:rsidRPr="00961555">
        <w:rPr>
          <w:sz w:val="24"/>
          <w:szCs w:val="24"/>
        </w:rPr>
        <w:t>нормативным</w:t>
      </w:r>
      <w:r w:rsidRPr="00961555">
        <w:rPr>
          <w:spacing w:val="80"/>
          <w:sz w:val="24"/>
          <w:szCs w:val="24"/>
        </w:rPr>
        <w:t xml:space="preserve"> </w:t>
      </w:r>
      <w:r w:rsidRPr="00961555">
        <w:rPr>
          <w:sz w:val="24"/>
          <w:szCs w:val="24"/>
        </w:rPr>
        <w:t>з</w:t>
      </w:r>
      <w:r w:rsidRPr="00961555">
        <w:rPr>
          <w:sz w:val="24"/>
          <w:szCs w:val="24"/>
        </w:rPr>
        <w:t>а</w:t>
      </w:r>
      <w:r w:rsidRPr="00961555">
        <w:rPr>
          <w:sz w:val="24"/>
          <w:szCs w:val="24"/>
        </w:rPr>
        <w:t>тратам,</w:t>
      </w:r>
      <w:r w:rsidRPr="00961555">
        <w:rPr>
          <w:spacing w:val="80"/>
          <w:sz w:val="24"/>
          <w:szCs w:val="24"/>
        </w:rPr>
        <w:t xml:space="preserve"> </w:t>
      </w:r>
      <w:r w:rsidRPr="00961555">
        <w:rPr>
          <w:sz w:val="24"/>
          <w:szCs w:val="24"/>
        </w:rPr>
        <w:t>определенным</w:t>
      </w:r>
    </w:p>
    <w:p w:rsidR="00CF7B51" w:rsidRPr="00961555" w:rsidRDefault="00211A1E" w:rsidP="007768E4">
      <w:pPr>
        <w:pStyle w:val="a4"/>
        <w:jc w:val="left"/>
        <w:rPr>
          <w:sz w:val="24"/>
          <w:szCs w:val="24"/>
        </w:rPr>
      </w:pPr>
      <w:r w:rsidRPr="00961555">
        <w:rPr>
          <w:sz w:val="24"/>
          <w:szCs w:val="24"/>
        </w:rPr>
        <w:t>Приказом Министерства просвещения Российской Федерации от 22 сентября 2021г. №662 «Об утверждении общих</w:t>
      </w:r>
      <w:r w:rsidRPr="00961555">
        <w:rPr>
          <w:spacing w:val="40"/>
          <w:sz w:val="24"/>
          <w:szCs w:val="24"/>
        </w:rPr>
        <w:t xml:space="preserve"> </w:t>
      </w:r>
      <w:r w:rsidRPr="00961555">
        <w:rPr>
          <w:sz w:val="24"/>
          <w:szCs w:val="24"/>
        </w:rPr>
        <w:t>требований к определению нормативных затратна оказание государственных (муниципальных) услуг в сфере дошкольного,</w:t>
      </w:r>
      <w:r w:rsidRPr="00961555">
        <w:rPr>
          <w:spacing w:val="-2"/>
          <w:sz w:val="24"/>
          <w:szCs w:val="24"/>
        </w:rPr>
        <w:t xml:space="preserve"> </w:t>
      </w:r>
      <w:r w:rsidRPr="00961555">
        <w:rPr>
          <w:sz w:val="24"/>
          <w:szCs w:val="24"/>
        </w:rPr>
        <w:t>начального общего,</w:t>
      </w:r>
      <w:r w:rsidRPr="00961555">
        <w:rPr>
          <w:spacing w:val="-6"/>
          <w:sz w:val="24"/>
          <w:szCs w:val="24"/>
        </w:rPr>
        <w:t xml:space="preserve"> </w:t>
      </w:r>
      <w:r w:rsidRPr="00961555">
        <w:rPr>
          <w:sz w:val="24"/>
          <w:szCs w:val="24"/>
        </w:rPr>
        <w:t>осно</w:t>
      </w:r>
      <w:r w:rsidRPr="00961555">
        <w:rPr>
          <w:sz w:val="24"/>
          <w:szCs w:val="24"/>
        </w:rPr>
        <w:t>в</w:t>
      </w:r>
      <w:r w:rsidRPr="00961555">
        <w:rPr>
          <w:sz w:val="24"/>
          <w:szCs w:val="24"/>
        </w:rPr>
        <w:t>ного</w:t>
      </w:r>
      <w:r w:rsidRPr="00961555">
        <w:rPr>
          <w:spacing w:val="-3"/>
          <w:sz w:val="24"/>
          <w:szCs w:val="24"/>
        </w:rPr>
        <w:t xml:space="preserve"> </w:t>
      </w:r>
      <w:r w:rsidRPr="00961555">
        <w:rPr>
          <w:sz w:val="24"/>
          <w:szCs w:val="24"/>
        </w:rPr>
        <w:t>общего, среднего</w:t>
      </w:r>
      <w:r w:rsidRPr="00961555">
        <w:rPr>
          <w:spacing w:val="-3"/>
          <w:sz w:val="24"/>
          <w:szCs w:val="24"/>
        </w:rPr>
        <w:t xml:space="preserve"> </w:t>
      </w:r>
      <w:r w:rsidRPr="00961555">
        <w:rPr>
          <w:sz w:val="24"/>
          <w:szCs w:val="24"/>
        </w:rPr>
        <w:t>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w:t>
      </w:r>
      <w:r w:rsidRPr="00961555">
        <w:rPr>
          <w:sz w:val="24"/>
          <w:szCs w:val="24"/>
        </w:rPr>
        <w:t>л</w:t>
      </w:r>
      <w:r w:rsidRPr="00961555">
        <w:rPr>
          <w:sz w:val="24"/>
          <w:szCs w:val="24"/>
        </w:rPr>
        <w:t>нения государственного (муниципального) задания на оказание государственных (муниц</w:t>
      </w:r>
      <w:r w:rsidRPr="00961555">
        <w:rPr>
          <w:sz w:val="24"/>
          <w:szCs w:val="24"/>
        </w:rPr>
        <w:t>и</w:t>
      </w:r>
      <w:r w:rsidRPr="00961555">
        <w:rPr>
          <w:sz w:val="24"/>
          <w:szCs w:val="24"/>
        </w:rPr>
        <w:t>пальных) услуг (выполнение работ) государственным (муниципальным) учреждением»</w:t>
      </w:r>
      <w:r w:rsidRPr="00961555">
        <w:rPr>
          <w:spacing w:val="-3"/>
          <w:sz w:val="24"/>
          <w:szCs w:val="24"/>
        </w:rPr>
        <w:t xml:space="preserve"> </w:t>
      </w:r>
      <w:r w:rsidRPr="00961555">
        <w:rPr>
          <w:sz w:val="24"/>
          <w:szCs w:val="24"/>
        </w:rPr>
        <w:t>(з</w:t>
      </w:r>
      <w:r w:rsidRPr="00961555">
        <w:rPr>
          <w:sz w:val="24"/>
          <w:szCs w:val="24"/>
        </w:rPr>
        <w:t>а</w:t>
      </w:r>
      <w:r w:rsidRPr="00961555">
        <w:rPr>
          <w:sz w:val="24"/>
          <w:szCs w:val="24"/>
        </w:rPr>
        <w:t>регистрирован Министерством юстиции Российской</w:t>
      </w:r>
      <w:r w:rsidRPr="00961555">
        <w:rPr>
          <w:spacing w:val="-2"/>
          <w:sz w:val="24"/>
          <w:szCs w:val="24"/>
        </w:rPr>
        <w:t xml:space="preserve"> </w:t>
      </w:r>
      <w:r w:rsidRPr="00961555">
        <w:rPr>
          <w:sz w:val="24"/>
          <w:szCs w:val="24"/>
        </w:rPr>
        <w:t>Федерации 15 ноября 2021 г., регис</w:t>
      </w:r>
      <w:r w:rsidRPr="00961555">
        <w:rPr>
          <w:sz w:val="24"/>
          <w:szCs w:val="24"/>
        </w:rPr>
        <w:t>т</w:t>
      </w:r>
      <w:r w:rsidRPr="00961555">
        <w:rPr>
          <w:sz w:val="24"/>
          <w:szCs w:val="24"/>
        </w:rPr>
        <w:t>рационный № 65811).</w:t>
      </w:r>
    </w:p>
    <w:p w:rsidR="00CF7B51" w:rsidRPr="00961555" w:rsidRDefault="00211A1E" w:rsidP="007768E4">
      <w:pPr>
        <w:pStyle w:val="a4"/>
        <w:jc w:val="left"/>
        <w:rPr>
          <w:sz w:val="24"/>
          <w:szCs w:val="24"/>
        </w:rPr>
      </w:pPr>
      <w:r w:rsidRPr="00961555">
        <w:rPr>
          <w:sz w:val="24"/>
          <w:szCs w:val="24"/>
        </w:rPr>
        <w:t>Расчет нормативных затрат оказания государственных услуг по реализации образ</w:t>
      </w:r>
      <w:r w:rsidRPr="00961555">
        <w:rPr>
          <w:sz w:val="24"/>
          <w:szCs w:val="24"/>
        </w:rPr>
        <w:t>о</w:t>
      </w:r>
      <w:r w:rsidRPr="00961555">
        <w:rPr>
          <w:sz w:val="24"/>
          <w:szCs w:val="24"/>
        </w:rPr>
        <w:t>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w:t>
      </w:r>
      <w:r w:rsidRPr="00961555">
        <w:rPr>
          <w:sz w:val="24"/>
          <w:szCs w:val="24"/>
        </w:rPr>
        <w:t>ь</w:t>
      </w:r>
      <w:r w:rsidRPr="00961555">
        <w:rPr>
          <w:sz w:val="24"/>
          <w:szCs w:val="24"/>
        </w:rPr>
        <w:t>ную деятельность, государственных услуг по реализации образовательных программ в с</w:t>
      </w:r>
      <w:r w:rsidRPr="00961555">
        <w:rPr>
          <w:sz w:val="24"/>
          <w:szCs w:val="24"/>
        </w:rPr>
        <w:t>о</w:t>
      </w:r>
      <w:r w:rsidRPr="00961555">
        <w:rPr>
          <w:sz w:val="24"/>
          <w:szCs w:val="24"/>
        </w:rPr>
        <w:t>ответствии с Федеральным законом «Об образовании в Российской Федерации» (ст.2,п. 10).</w:t>
      </w:r>
    </w:p>
    <w:p w:rsidR="00CF7B51" w:rsidRPr="00961555" w:rsidRDefault="00211A1E" w:rsidP="007768E4">
      <w:pPr>
        <w:pStyle w:val="a4"/>
        <w:jc w:val="left"/>
        <w:rPr>
          <w:sz w:val="24"/>
          <w:szCs w:val="24"/>
        </w:rPr>
      </w:pPr>
      <w:r w:rsidRPr="00961555">
        <w:rPr>
          <w:spacing w:val="-2"/>
          <w:sz w:val="24"/>
          <w:szCs w:val="24"/>
        </w:rPr>
        <w:t>Финансовое</w:t>
      </w:r>
      <w:r w:rsidRPr="00961555">
        <w:rPr>
          <w:sz w:val="24"/>
          <w:szCs w:val="24"/>
        </w:rPr>
        <w:tab/>
      </w:r>
      <w:r w:rsidRPr="00961555">
        <w:rPr>
          <w:spacing w:val="-2"/>
          <w:sz w:val="24"/>
          <w:szCs w:val="24"/>
        </w:rPr>
        <w:t>обеспечение</w:t>
      </w:r>
      <w:r w:rsidRPr="00961555">
        <w:rPr>
          <w:sz w:val="24"/>
          <w:szCs w:val="24"/>
        </w:rPr>
        <w:tab/>
      </w:r>
      <w:r w:rsidRPr="00961555">
        <w:rPr>
          <w:spacing w:val="-2"/>
          <w:sz w:val="24"/>
          <w:szCs w:val="24"/>
        </w:rPr>
        <w:t>оказания</w:t>
      </w:r>
      <w:r w:rsidRPr="00961555">
        <w:rPr>
          <w:sz w:val="24"/>
          <w:szCs w:val="24"/>
        </w:rPr>
        <w:tab/>
      </w:r>
      <w:r w:rsidRPr="00961555">
        <w:rPr>
          <w:spacing w:val="-2"/>
          <w:sz w:val="24"/>
          <w:szCs w:val="24"/>
        </w:rPr>
        <w:t>государственных</w:t>
      </w:r>
      <w:r w:rsidRPr="00961555">
        <w:rPr>
          <w:sz w:val="24"/>
          <w:szCs w:val="24"/>
        </w:rPr>
        <w:tab/>
      </w:r>
      <w:r w:rsidRPr="00961555">
        <w:rPr>
          <w:spacing w:val="-2"/>
          <w:sz w:val="24"/>
          <w:szCs w:val="24"/>
        </w:rPr>
        <w:t>услуг</w:t>
      </w:r>
      <w:r w:rsidRPr="00961555">
        <w:rPr>
          <w:sz w:val="24"/>
          <w:szCs w:val="24"/>
        </w:rPr>
        <w:tab/>
      </w:r>
      <w:r w:rsidRPr="00961555">
        <w:rPr>
          <w:spacing w:val="-2"/>
          <w:sz w:val="24"/>
          <w:szCs w:val="24"/>
        </w:rPr>
        <w:t>осуществляе</w:t>
      </w:r>
      <w:r w:rsidRPr="00961555">
        <w:rPr>
          <w:spacing w:val="-2"/>
          <w:sz w:val="24"/>
          <w:szCs w:val="24"/>
        </w:rPr>
        <w:t>т</w:t>
      </w:r>
      <w:r w:rsidRPr="00961555">
        <w:rPr>
          <w:spacing w:val="-2"/>
          <w:sz w:val="24"/>
          <w:szCs w:val="24"/>
        </w:rPr>
        <w:t>ся</w:t>
      </w:r>
      <w:r w:rsidRPr="00961555">
        <w:rPr>
          <w:sz w:val="24"/>
          <w:szCs w:val="24"/>
        </w:rPr>
        <w:tab/>
      </w:r>
      <w:r w:rsidRPr="00961555">
        <w:rPr>
          <w:spacing w:val="-10"/>
          <w:sz w:val="24"/>
          <w:szCs w:val="24"/>
        </w:rPr>
        <w:t>в</w:t>
      </w:r>
      <w:r w:rsidRPr="00961555">
        <w:rPr>
          <w:sz w:val="24"/>
          <w:szCs w:val="24"/>
        </w:rPr>
        <w:tab/>
      </w:r>
      <w:r w:rsidRPr="00961555">
        <w:rPr>
          <w:spacing w:val="-2"/>
          <w:sz w:val="24"/>
          <w:szCs w:val="24"/>
        </w:rPr>
        <w:t xml:space="preserve">пределах </w:t>
      </w:r>
      <w:r w:rsidRPr="00961555">
        <w:rPr>
          <w:sz w:val="24"/>
          <w:szCs w:val="24"/>
        </w:rPr>
        <w:t>бюджетных ассигнований, предусмотренных организации на оч</w:t>
      </w:r>
      <w:r w:rsidRPr="00961555">
        <w:rPr>
          <w:sz w:val="24"/>
          <w:szCs w:val="24"/>
        </w:rPr>
        <w:t>е</w:t>
      </w:r>
      <w:r w:rsidRPr="00961555">
        <w:rPr>
          <w:sz w:val="24"/>
          <w:szCs w:val="24"/>
        </w:rPr>
        <w:t>редной финансовый год.</w:t>
      </w:r>
    </w:p>
    <w:p w:rsidR="00CF7B51" w:rsidRPr="00961555" w:rsidRDefault="00211A1E" w:rsidP="007768E4">
      <w:pPr>
        <w:pStyle w:val="a4"/>
        <w:jc w:val="left"/>
        <w:rPr>
          <w:sz w:val="24"/>
          <w:szCs w:val="24"/>
        </w:rPr>
      </w:pPr>
      <w:r w:rsidRPr="00961555">
        <w:rPr>
          <w:sz w:val="24"/>
          <w:szCs w:val="24"/>
        </w:rPr>
        <w:t>Информационно-методические</w:t>
      </w:r>
      <w:r w:rsidRPr="00961555">
        <w:rPr>
          <w:spacing w:val="-7"/>
          <w:sz w:val="24"/>
          <w:szCs w:val="24"/>
        </w:rPr>
        <w:t xml:space="preserve"> </w:t>
      </w:r>
      <w:r w:rsidRPr="00961555">
        <w:rPr>
          <w:sz w:val="24"/>
          <w:szCs w:val="24"/>
        </w:rPr>
        <w:t>условия</w:t>
      </w:r>
      <w:r w:rsidRPr="00961555">
        <w:rPr>
          <w:spacing w:val="-5"/>
          <w:sz w:val="24"/>
          <w:szCs w:val="24"/>
        </w:rPr>
        <w:t xml:space="preserve"> </w:t>
      </w:r>
      <w:r w:rsidRPr="00961555">
        <w:rPr>
          <w:sz w:val="24"/>
          <w:szCs w:val="24"/>
        </w:rPr>
        <w:t>реализации</w:t>
      </w:r>
      <w:r w:rsidRPr="00961555">
        <w:rPr>
          <w:spacing w:val="-6"/>
          <w:sz w:val="24"/>
          <w:szCs w:val="24"/>
        </w:rPr>
        <w:t xml:space="preserve"> </w:t>
      </w:r>
      <w:r w:rsidRPr="00961555">
        <w:rPr>
          <w:sz w:val="24"/>
          <w:szCs w:val="24"/>
        </w:rPr>
        <w:t>программы</w:t>
      </w:r>
      <w:r w:rsidRPr="00961555">
        <w:rPr>
          <w:spacing w:val="-10"/>
          <w:sz w:val="24"/>
          <w:szCs w:val="24"/>
        </w:rPr>
        <w:t xml:space="preserve"> </w:t>
      </w:r>
      <w:r w:rsidRPr="00961555">
        <w:rPr>
          <w:spacing w:val="-5"/>
          <w:sz w:val="24"/>
          <w:szCs w:val="24"/>
        </w:rPr>
        <w:t>ООО</w:t>
      </w:r>
    </w:p>
    <w:p w:rsidR="00CF7B51" w:rsidRPr="00961555" w:rsidRDefault="00211A1E" w:rsidP="007768E4">
      <w:pPr>
        <w:pStyle w:val="a4"/>
        <w:jc w:val="left"/>
        <w:rPr>
          <w:sz w:val="24"/>
          <w:szCs w:val="24"/>
        </w:rPr>
      </w:pPr>
      <w:r w:rsidRPr="00961555">
        <w:rPr>
          <w:sz w:val="24"/>
          <w:szCs w:val="24"/>
        </w:rPr>
        <w:t xml:space="preserve">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w:t>
      </w:r>
      <w:r w:rsidRPr="00961555">
        <w:rPr>
          <w:sz w:val="24"/>
          <w:szCs w:val="24"/>
        </w:rPr>
        <w:lastRenderedPageBreak/>
        <w:t>качество, личностное развитие обучающихся.</w:t>
      </w:r>
    </w:p>
    <w:p w:rsidR="00CF7B51" w:rsidRPr="00961555" w:rsidRDefault="00211A1E" w:rsidP="007768E4">
      <w:pPr>
        <w:pStyle w:val="a4"/>
        <w:jc w:val="left"/>
        <w:rPr>
          <w:sz w:val="24"/>
          <w:szCs w:val="24"/>
        </w:rPr>
      </w:pPr>
      <w:r w:rsidRPr="00961555">
        <w:rPr>
          <w:sz w:val="24"/>
          <w:szCs w:val="24"/>
        </w:rPr>
        <w:t>Основными</w:t>
      </w:r>
      <w:r w:rsidRPr="00961555">
        <w:rPr>
          <w:spacing w:val="-2"/>
          <w:sz w:val="24"/>
          <w:szCs w:val="24"/>
        </w:rPr>
        <w:t xml:space="preserve"> </w:t>
      </w:r>
      <w:r w:rsidRPr="00961555">
        <w:rPr>
          <w:sz w:val="24"/>
          <w:szCs w:val="24"/>
        </w:rPr>
        <w:t>компонентами</w:t>
      </w:r>
      <w:r w:rsidRPr="00961555">
        <w:rPr>
          <w:spacing w:val="-4"/>
          <w:sz w:val="24"/>
          <w:szCs w:val="24"/>
        </w:rPr>
        <w:t xml:space="preserve"> </w:t>
      </w:r>
      <w:r w:rsidRPr="00961555">
        <w:rPr>
          <w:sz w:val="24"/>
          <w:szCs w:val="24"/>
        </w:rPr>
        <w:t>ИОС</w:t>
      </w:r>
      <w:r w:rsidRPr="00961555">
        <w:rPr>
          <w:spacing w:val="-7"/>
          <w:sz w:val="24"/>
          <w:szCs w:val="24"/>
        </w:rPr>
        <w:t xml:space="preserve"> </w:t>
      </w:r>
      <w:r w:rsidRPr="00961555">
        <w:rPr>
          <w:sz w:val="24"/>
          <w:szCs w:val="24"/>
        </w:rPr>
        <w:t>образовательной</w:t>
      </w:r>
      <w:r w:rsidRPr="00961555">
        <w:rPr>
          <w:spacing w:val="-9"/>
          <w:sz w:val="24"/>
          <w:szCs w:val="24"/>
        </w:rPr>
        <w:t xml:space="preserve"> </w:t>
      </w:r>
      <w:r w:rsidRPr="00961555">
        <w:rPr>
          <w:sz w:val="24"/>
          <w:szCs w:val="24"/>
        </w:rPr>
        <w:t>организации</w:t>
      </w:r>
      <w:r w:rsidRPr="00961555">
        <w:rPr>
          <w:spacing w:val="-4"/>
          <w:sz w:val="24"/>
          <w:szCs w:val="24"/>
        </w:rPr>
        <w:t xml:space="preserve"> </w:t>
      </w:r>
      <w:r w:rsidRPr="00961555">
        <w:rPr>
          <w:spacing w:val="-2"/>
          <w:sz w:val="24"/>
          <w:szCs w:val="24"/>
        </w:rPr>
        <w:t>являются:</w:t>
      </w:r>
    </w:p>
    <w:p w:rsidR="00CF7B51" w:rsidRPr="00961555" w:rsidRDefault="00211A1E" w:rsidP="007768E4">
      <w:pPr>
        <w:pStyle w:val="a4"/>
        <w:jc w:val="left"/>
        <w:rPr>
          <w:sz w:val="24"/>
          <w:szCs w:val="24"/>
        </w:rPr>
      </w:pPr>
      <w:r w:rsidRPr="00961555">
        <w:rPr>
          <w:sz w:val="24"/>
          <w:szCs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w:t>
      </w:r>
      <w:r w:rsidRPr="00961555">
        <w:rPr>
          <w:sz w:val="24"/>
          <w:szCs w:val="24"/>
        </w:rPr>
        <w:t>с</w:t>
      </w:r>
      <w:r w:rsidRPr="00961555">
        <w:rPr>
          <w:sz w:val="24"/>
          <w:szCs w:val="24"/>
        </w:rPr>
        <w:t>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CF7B51" w:rsidRPr="00961555" w:rsidRDefault="00211A1E" w:rsidP="007768E4">
      <w:pPr>
        <w:pStyle w:val="a4"/>
        <w:jc w:val="left"/>
        <w:rPr>
          <w:sz w:val="24"/>
          <w:szCs w:val="24"/>
        </w:rPr>
      </w:pPr>
      <w:r w:rsidRPr="00961555">
        <w:rPr>
          <w:sz w:val="24"/>
          <w:szCs w:val="24"/>
        </w:rPr>
        <w:t>фонд дополнительной литературы (художественная и научно-популярная литерат</w:t>
      </w:r>
      <w:r w:rsidRPr="00961555">
        <w:rPr>
          <w:sz w:val="24"/>
          <w:szCs w:val="24"/>
        </w:rPr>
        <w:t>у</w:t>
      </w:r>
      <w:r w:rsidRPr="00961555">
        <w:rPr>
          <w:sz w:val="24"/>
          <w:szCs w:val="24"/>
        </w:rPr>
        <w:t>ра, справочно- библиографические и периодические издания);</w:t>
      </w:r>
    </w:p>
    <w:p w:rsidR="00CF7B51" w:rsidRPr="00961555" w:rsidRDefault="00211A1E" w:rsidP="007768E4">
      <w:pPr>
        <w:pStyle w:val="a4"/>
        <w:jc w:val="left"/>
        <w:rPr>
          <w:sz w:val="24"/>
          <w:szCs w:val="24"/>
        </w:rPr>
      </w:pPr>
      <w:r w:rsidRPr="00961555">
        <w:rPr>
          <w:sz w:val="24"/>
          <w:szCs w:val="24"/>
        </w:rPr>
        <w:t>учебно-наглядные пособия (средства натурного фонда, модели, печатные, экранно-звуковые средства, мультимедийные средства);</w:t>
      </w:r>
    </w:p>
    <w:p w:rsidR="00CF7B51" w:rsidRPr="00961555" w:rsidRDefault="00211A1E" w:rsidP="007768E4">
      <w:pPr>
        <w:pStyle w:val="a4"/>
        <w:jc w:val="left"/>
        <w:rPr>
          <w:sz w:val="24"/>
          <w:szCs w:val="24"/>
        </w:rPr>
      </w:pPr>
      <w:r w:rsidRPr="00961555">
        <w:rPr>
          <w:sz w:val="24"/>
          <w:szCs w:val="24"/>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w:t>
      </w:r>
      <w:r w:rsidRPr="00961555">
        <w:rPr>
          <w:sz w:val="24"/>
          <w:szCs w:val="24"/>
        </w:rPr>
        <w:t>е</w:t>
      </w:r>
      <w:r w:rsidRPr="00961555">
        <w:rPr>
          <w:sz w:val="24"/>
          <w:szCs w:val="24"/>
        </w:rPr>
        <w:t>риалам, в т. ч. к наследию отечественного кинематографа;</w:t>
      </w:r>
    </w:p>
    <w:p w:rsidR="00CF7B51" w:rsidRPr="00961555" w:rsidRDefault="00211A1E" w:rsidP="007768E4">
      <w:pPr>
        <w:pStyle w:val="a4"/>
        <w:jc w:val="left"/>
        <w:rPr>
          <w:sz w:val="24"/>
          <w:szCs w:val="24"/>
        </w:rPr>
      </w:pPr>
      <w:r w:rsidRPr="00961555">
        <w:rPr>
          <w:sz w:val="24"/>
          <w:szCs w:val="24"/>
        </w:rPr>
        <w:t>информационно-телекоммуникационная</w:t>
      </w:r>
      <w:r w:rsidRPr="00961555">
        <w:rPr>
          <w:spacing w:val="-15"/>
          <w:sz w:val="24"/>
          <w:szCs w:val="24"/>
        </w:rPr>
        <w:t xml:space="preserve"> </w:t>
      </w:r>
      <w:r w:rsidRPr="00961555">
        <w:rPr>
          <w:spacing w:val="-2"/>
          <w:sz w:val="24"/>
          <w:szCs w:val="24"/>
        </w:rPr>
        <w:t>инфраструктура;</w:t>
      </w:r>
    </w:p>
    <w:p w:rsidR="00CF7B51" w:rsidRPr="00961555" w:rsidRDefault="00211A1E" w:rsidP="007768E4">
      <w:pPr>
        <w:pStyle w:val="a4"/>
        <w:jc w:val="left"/>
        <w:rPr>
          <w:sz w:val="24"/>
          <w:szCs w:val="24"/>
        </w:rPr>
      </w:pPr>
      <w:r w:rsidRPr="00961555">
        <w:rPr>
          <w:sz w:val="24"/>
          <w:szCs w:val="24"/>
        </w:rPr>
        <w:t>технические</w:t>
      </w:r>
      <w:r w:rsidRPr="00961555">
        <w:rPr>
          <w:spacing w:val="-9"/>
          <w:sz w:val="24"/>
          <w:szCs w:val="24"/>
        </w:rPr>
        <w:t xml:space="preserve"> </w:t>
      </w:r>
      <w:r w:rsidRPr="00961555">
        <w:rPr>
          <w:sz w:val="24"/>
          <w:szCs w:val="24"/>
        </w:rPr>
        <w:t>средства,</w:t>
      </w:r>
      <w:r w:rsidRPr="00961555">
        <w:rPr>
          <w:spacing w:val="-7"/>
          <w:sz w:val="24"/>
          <w:szCs w:val="24"/>
        </w:rPr>
        <w:t xml:space="preserve"> </w:t>
      </w:r>
      <w:r w:rsidRPr="00961555">
        <w:rPr>
          <w:sz w:val="24"/>
          <w:szCs w:val="24"/>
        </w:rPr>
        <w:t>обеспечивающие</w:t>
      </w:r>
      <w:r w:rsidRPr="00961555">
        <w:rPr>
          <w:spacing w:val="-6"/>
          <w:sz w:val="24"/>
          <w:szCs w:val="24"/>
        </w:rPr>
        <w:t xml:space="preserve"> </w:t>
      </w:r>
      <w:r w:rsidRPr="00961555">
        <w:rPr>
          <w:sz w:val="24"/>
          <w:szCs w:val="24"/>
        </w:rPr>
        <w:t>функционирование</w:t>
      </w:r>
      <w:r w:rsidRPr="00961555">
        <w:rPr>
          <w:spacing w:val="-11"/>
          <w:sz w:val="24"/>
          <w:szCs w:val="24"/>
        </w:rPr>
        <w:t xml:space="preserve"> </w:t>
      </w:r>
      <w:r w:rsidRPr="00961555">
        <w:rPr>
          <w:sz w:val="24"/>
          <w:szCs w:val="24"/>
        </w:rPr>
        <w:t>информационно-образовательной</w:t>
      </w:r>
      <w:r w:rsidRPr="00961555">
        <w:rPr>
          <w:spacing w:val="-8"/>
          <w:sz w:val="24"/>
          <w:szCs w:val="24"/>
        </w:rPr>
        <w:t xml:space="preserve"> </w:t>
      </w:r>
      <w:r w:rsidRPr="00961555">
        <w:rPr>
          <w:spacing w:val="-2"/>
          <w:sz w:val="24"/>
          <w:szCs w:val="24"/>
        </w:rPr>
        <w:t>среды;</w:t>
      </w:r>
      <w:r w:rsidR="008D12BE">
        <w:rPr>
          <w:spacing w:val="-2"/>
          <w:sz w:val="24"/>
          <w:szCs w:val="24"/>
        </w:rPr>
        <w:t xml:space="preserve"> </w:t>
      </w:r>
      <w:r w:rsidRPr="00961555">
        <w:rPr>
          <w:sz w:val="24"/>
          <w:szCs w:val="24"/>
        </w:rPr>
        <w:t xml:space="preserve">программные инструменты, обеспечивающие функционирование информационно-образовательной </w:t>
      </w:r>
      <w:r w:rsidRPr="00961555">
        <w:rPr>
          <w:spacing w:val="-2"/>
          <w:sz w:val="24"/>
          <w:szCs w:val="24"/>
        </w:rPr>
        <w:t>среды;</w:t>
      </w:r>
    </w:p>
    <w:p w:rsidR="00CF7B51" w:rsidRPr="00961555" w:rsidRDefault="00211A1E" w:rsidP="007768E4">
      <w:pPr>
        <w:pStyle w:val="a4"/>
        <w:jc w:val="left"/>
        <w:rPr>
          <w:sz w:val="24"/>
          <w:szCs w:val="24"/>
        </w:rPr>
      </w:pPr>
      <w:r w:rsidRPr="00961555">
        <w:rPr>
          <w:sz w:val="24"/>
          <w:szCs w:val="24"/>
        </w:rPr>
        <w:t>служба</w:t>
      </w:r>
      <w:r w:rsidRPr="00961555">
        <w:rPr>
          <w:spacing w:val="-10"/>
          <w:sz w:val="24"/>
          <w:szCs w:val="24"/>
        </w:rPr>
        <w:t xml:space="preserve"> </w:t>
      </w:r>
      <w:r w:rsidRPr="00961555">
        <w:rPr>
          <w:sz w:val="24"/>
          <w:szCs w:val="24"/>
        </w:rPr>
        <w:t>технической</w:t>
      </w:r>
      <w:r w:rsidRPr="00961555">
        <w:rPr>
          <w:spacing w:val="-5"/>
          <w:sz w:val="24"/>
          <w:szCs w:val="24"/>
        </w:rPr>
        <w:t xml:space="preserve"> </w:t>
      </w:r>
      <w:r w:rsidRPr="00961555">
        <w:rPr>
          <w:sz w:val="24"/>
          <w:szCs w:val="24"/>
        </w:rPr>
        <w:t>поддержки</w:t>
      </w:r>
      <w:r w:rsidRPr="00961555">
        <w:rPr>
          <w:spacing w:val="-5"/>
          <w:sz w:val="24"/>
          <w:szCs w:val="24"/>
        </w:rPr>
        <w:t xml:space="preserve"> </w:t>
      </w:r>
      <w:r w:rsidRPr="00961555">
        <w:rPr>
          <w:sz w:val="24"/>
          <w:szCs w:val="24"/>
        </w:rPr>
        <w:t>функционирования</w:t>
      </w:r>
      <w:r w:rsidRPr="00961555">
        <w:rPr>
          <w:spacing w:val="-7"/>
          <w:sz w:val="24"/>
          <w:szCs w:val="24"/>
        </w:rPr>
        <w:t xml:space="preserve"> </w:t>
      </w:r>
      <w:r w:rsidRPr="00961555">
        <w:rPr>
          <w:sz w:val="24"/>
          <w:szCs w:val="24"/>
        </w:rPr>
        <w:t>информационно-образовательной</w:t>
      </w:r>
      <w:r w:rsidRPr="00961555">
        <w:rPr>
          <w:spacing w:val="-9"/>
          <w:sz w:val="24"/>
          <w:szCs w:val="24"/>
        </w:rPr>
        <w:t xml:space="preserve"> </w:t>
      </w:r>
      <w:r w:rsidRPr="00961555">
        <w:rPr>
          <w:spacing w:val="-2"/>
          <w:sz w:val="24"/>
          <w:szCs w:val="24"/>
        </w:rPr>
        <w:t>среды.</w:t>
      </w:r>
    </w:p>
    <w:p w:rsidR="00CF7B51" w:rsidRPr="00961555" w:rsidRDefault="00211A1E" w:rsidP="007768E4">
      <w:pPr>
        <w:pStyle w:val="a4"/>
        <w:jc w:val="left"/>
        <w:rPr>
          <w:sz w:val="24"/>
          <w:szCs w:val="24"/>
        </w:rPr>
      </w:pPr>
      <w:r w:rsidRPr="00961555">
        <w:rPr>
          <w:sz w:val="24"/>
          <w:szCs w:val="24"/>
        </w:rPr>
        <w:t xml:space="preserve">ИОС образовательной организации предоставляет для участников образовательного процесса </w:t>
      </w:r>
      <w:r w:rsidRPr="00961555">
        <w:rPr>
          <w:spacing w:val="-2"/>
          <w:sz w:val="24"/>
          <w:szCs w:val="24"/>
        </w:rPr>
        <w:t>возможность:</w:t>
      </w:r>
    </w:p>
    <w:p w:rsidR="00CF7B51" w:rsidRPr="00961555" w:rsidRDefault="00211A1E" w:rsidP="007768E4">
      <w:pPr>
        <w:pStyle w:val="a4"/>
        <w:jc w:val="left"/>
        <w:rPr>
          <w:sz w:val="24"/>
          <w:szCs w:val="24"/>
        </w:rPr>
      </w:pPr>
      <w:r w:rsidRPr="00961555">
        <w:rPr>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CF7B51" w:rsidRPr="00961555" w:rsidRDefault="00211A1E" w:rsidP="007768E4">
      <w:pPr>
        <w:pStyle w:val="a4"/>
        <w:jc w:val="left"/>
        <w:rPr>
          <w:sz w:val="24"/>
          <w:szCs w:val="24"/>
        </w:rPr>
      </w:pPr>
      <w:r w:rsidRPr="00961555">
        <w:rPr>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w:t>
      </w:r>
      <w:r w:rsidRPr="00961555">
        <w:rPr>
          <w:sz w:val="24"/>
          <w:szCs w:val="24"/>
        </w:rPr>
        <w:t>е</w:t>
      </w:r>
      <w:r w:rsidRPr="00961555">
        <w:rPr>
          <w:sz w:val="24"/>
          <w:szCs w:val="24"/>
        </w:rPr>
        <w:t>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w:t>
      </w:r>
    </w:p>
    <w:p w:rsidR="00CF7B51" w:rsidRPr="00961555" w:rsidRDefault="00211A1E" w:rsidP="007768E4">
      <w:pPr>
        <w:pStyle w:val="a4"/>
        <w:jc w:val="left"/>
        <w:rPr>
          <w:sz w:val="24"/>
          <w:szCs w:val="24"/>
        </w:rPr>
      </w:pPr>
      <w:r w:rsidRPr="00961555">
        <w:rPr>
          <w:sz w:val="24"/>
          <w:szCs w:val="24"/>
        </w:rPr>
        <w:t>секций, студий с использованием возможностей организаций дополнительного о</w:t>
      </w:r>
      <w:r w:rsidRPr="00961555">
        <w:rPr>
          <w:sz w:val="24"/>
          <w:szCs w:val="24"/>
        </w:rPr>
        <w:t>б</w:t>
      </w:r>
      <w:r w:rsidRPr="00961555">
        <w:rPr>
          <w:sz w:val="24"/>
          <w:szCs w:val="24"/>
        </w:rPr>
        <w:t>разования, культуры</w:t>
      </w:r>
      <w:r w:rsidRPr="00961555">
        <w:rPr>
          <w:spacing w:val="40"/>
          <w:sz w:val="24"/>
          <w:szCs w:val="24"/>
        </w:rPr>
        <w:t xml:space="preserve"> </w:t>
      </w:r>
      <w:r w:rsidRPr="00961555">
        <w:rPr>
          <w:sz w:val="24"/>
          <w:szCs w:val="24"/>
        </w:rPr>
        <w:t>и спорта, профессиональных образовательных организаций и соц</w:t>
      </w:r>
      <w:r w:rsidRPr="00961555">
        <w:rPr>
          <w:sz w:val="24"/>
          <w:szCs w:val="24"/>
        </w:rPr>
        <w:t>и</w:t>
      </w:r>
      <w:r w:rsidRPr="00961555">
        <w:rPr>
          <w:sz w:val="24"/>
          <w:szCs w:val="24"/>
        </w:rPr>
        <w:t>альных партнеров в про- фессионально-производственном окружении;</w:t>
      </w:r>
    </w:p>
    <w:p w:rsidR="00CF7B51" w:rsidRPr="00961555" w:rsidRDefault="00211A1E" w:rsidP="007768E4">
      <w:pPr>
        <w:pStyle w:val="a4"/>
        <w:jc w:val="left"/>
        <w:rPr>
          <w:sz w:val="24"/>
          <w:szCs w:val="24"/>
        </w:rPr>
      </w:pPr>
      <w:r w:rsidRPr="00961555">
        <w:rPr>
          <w:sz w:val="24"/>
          <w:szCs w:val="24"/>
        </w:rPr>
        <w:t xml:space="preserve">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w:t>
      </w:r>
      <w:r w:rsidRPr="00961555">
        <w:rPr>
          <w:spacing w:val="-2"/>
          <w:sz w:val="24"/>
          <w:szCs w:val="24"/>
        </w:rPr>
        <w:t>профессий;</w:t>
      </w:r>
    </w:p>
    <w:p w:rsidR="00CF7B51" w:rsidRPr="00961555" w:rsidRDefault="00211A1E" w:rsidP="007768E4">
      <w:pPr>
        <w:pStyle w:val="a4"/>
        <w:jc w:val="left"/>
        <w:rPr>
          <w:sz w:val="24"/>
          <w:szCs w:val="24"/>
        </w:rPr>
      </w:pPr>
      <w:r w:rsidRPr="00961555">
        <w:rPr>
          <w:sz w:val="24"/>
          <w:szCs w:val="24"/>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w:t>
      </w:r>
      <w:r w:rsidRPr="00961555">
        <w:rPr>
          <w:spacing w:val="-2"/>
          <w:sz w:val="24"/>
          <w:szCs w:val="24"/>
        </w:rPr>
        <w:t>ориентаций;</w:t>
      </w:r>
    </w:p>
    <w:p w:rsidR="00CF7B51" w:rsidRPr="00961555" w:rsidRDefault="00211A1E" w:rsidP="007768E4">
      <w:pPr>
        <w:pStyle w:val="a4"/>
        <w:jc w:val="left"/>
        <w:rPr>
          <w:sz w:val="24"/>
          <w:szCs w:val="24"/>
        </w:rPr>
      </w:pPr>
      <w:r w:rsidRPr="00961555">
        <w:rPr>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w:t>
      </w:r>
      <w:r w:rsidRPr="00961555">
        <w:rPr>
          <w:sz w:val="24"/>
          <w:szCs w:val="24"/>
        </w:rPr>
        <w:t>а</w:t>
      </w:r>
      <w:r w:rsidRPr="00961555">
        <w:rPr>
          <w:sz w:val="24"/>
          <w:szCs w:val="24"/>
        </w:rPr>
        <w:t>мостоятельной работы при поддержке педагогических работников;</w:t>
      </w:r>
    </w:p>
    <w:p w:rsidR="00CF7B51" w:rsidRPr="00961555" w:rsidRDefault="00211A1E" w:rsidP="007768E4">
      <w:pPr>
        <w:pStyle w:val="a4"/>
        <w:jc w:val="left"/>
        <w:rPr>
          <w:sz w:val="24"/>
          <w:szCs w:val="24"/>
        </w:rPr>
      </w:pPr>
      <w:r w:rsidRPr="00961555">
        <w:rPr>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w:t>
      </w:r>
      <w:r w:rsidRPr="00961555">
        <w:rPr>
          <w:sz w:val="24"/>
          <w:szCs w:val="24"/>
        </w:rPr>
        <w:t>а</w:t>
      </w:r>
      <w:r w:rsidRPr="00961555">
        <w:rPr>
          <w:sz w:val="24"/>
          <w:szCs w:val="24"/>
        </w:rPr>
        <w:t>ции социальных проектов и программ, в том числе в качестве волонтеров;</w:t>
      </w:r>
    </w:p>
    <w:p w:rsidR="00CF7B51" w:rsidRPr="00961555" w:rsidRDefault="00211A1E" w:rsidP="007768E4">
      <w:pPr>
        <w:pStyle w:val="a4"/>
        <w:jc w:val="left"/>
        <w:rPr>
          <w:sz w:val="24"/>
          <w:szCs w:val="24"/>
        </w:rPr>
      </w:pPr>
      <w:r w:rsidRPr="00961555">
        <w:rPr>
          <w:sz w:val="24"/>
          <w:szCs w:val="24"/>
        </w:rPr>
        <w:t>формирования</w:t>
      </w:r>
      <w:r w:rsidRPr="00961555">
        <w:rPr>
          <w:spacing w:val="-4"/>
          <w:sz w:val="24"/>
          <w:szCs w:val="24"/>
        </w:rPr>
        <w:t xml:space="preserve"> </w:t>
      </w:r>
      <w:r w:rsidRPr="00961555">
        <w:rPr>
          <w:sz w:val="24"/>
          <w:szCs w:val="24"/>
        </w:rPr>
        <w:t>у</w:t>
      </w:r>
      <w:r w:rsidRPr="00961555">
        <w:rPr>
          <w:spacing w:val="-11"/>
          <w:sz w:val="24"/>
          <w:szCs w:val="24"/>
        </w:rPr>
        <w:t xml:space="preserve"> </w:t>
      </w:r>
      <w:r w:rsidRPr="00961555">
        <w:rPr>
          <w:sz w:val="24"/>
          <w:szCs w:val="24"/>
        </w:rPr>
        <w:t>обучающихся</w:t>
      </w:r>
      <w:r w:rsidRPr="00961555">
        <w:rPr>
          <w:spacing w:val="-1"/>
          <w:sz w:val="24"/>
          <w:szCs w:val="24"/>
        </w:rPr>
        <w:t xml:space="preserve"> </w:t>
      </w:r>
      <w:r w:rsidRPr="00961555">
        <w:rPr>
          <w:sz w:val="24"/>
          <w:szCs w:val="24"/>
        </w:rPr>
        <w:t>опыта</w:t>
      </w:r>
      <w:r w:rsidRPr="00961555">
        <w:rPr>
          <w:spacing w:val="-2"/>
          <w:sz w:val="24"/>
          <w:szCs w:val="24"/>
        </w:rPr>
        <w:t xml:space="preserve"> </w:t>
      </w:r>
      <w:r w:rsidRPr="00961555">
        <w:rPr>
          <w:sz w:val="24"/>
          <w:szCs w:val="24"/>
        </w:rPr>
        <w:t>самостоятельной</w:t>
      </w:r>
      <w:r w:rsidRPr="00961555">
        <w:rPr>
          <w:spacing w:val="-5"/>
          <w:sz w:val="24"/>
          <w:szCs w:val="24"/>
        </w:rPr>
        <w:t xml:space="preserve"> </w:t>
      </w:r>
      <w:r w:rsidRPr="00961555">
        <w:rPr>
          <w:sz w:val="24"/>
          <w:szCs w:val="24"/>
        </w:rPr>
        <w:t>образовательной</w:t>
      </w:r>
      <w:r w:rsidRPr="00961555">
        <w:rPr>
          <w:spacing w:val="-5"/>
          <w:sz w:val="24"/>
          <w:szCs w:val="24"/>
        </w:rPr>
        <w:t xml:space="preserve"> </w:t>
      </w:r>
      <w:r w:rsidRPr="00961555">
        <w:rPr>
          <w:sz w:val="24"/>
          <w:szCs w:val="24"/>
        </w:rPr>
        <w:t>и</w:t>
      </w:r>
      <w:r w:rsidRPr="00961555">
        <w:rPr>
          <w:spacing w:val="-5"/>
          <w:sz w:val="24"/>
          <w:szCs w:val="24"/>
        </w:rPr>
        <w:t xml:space="preserve"> </w:t>
      </w:r>
      <w:r w:rsidRPr="00961555">
        <w:rPr>
          <w:sz w:val="24"/>
          <w:szCs w:val="24"/>
        </w:rPr>
        <w:t>общес</w:t>
      </w:r>
      <w:r w:rsidRPr="00961555">
        <w:rPr>
          <w:sz w:val="24"/>
          <w:szCs w:val="24"/>
        </w:rPr>
        <w:t>т</w:t>
      </w:r>
      <w:r w:rsidRPr="00961555">
        <w:rPr>
          <w:sz w:val="24"/>
          <w:szCs w:val="24"/>
        </w:rPr>
        <w:t xml:space="preserve">венной </w:t>
      </w:r>
      <w:r w:rsidRPr="00961555">
        <w:rPr>
          <w:spacing w:val="-2"/>
          <w:sz w:val="24"/>
          <w:szCs w:val="24"/>
        </w:rPr>
        <w:t>деятельности;</w:t>
      </w:r>
    </w:p>
    <w:p w:rsidR="00CF7B51" w:rsidRPr="00961555" w:rsidRDefault="00211A1E" w:rsidP="007768E4">
      <w:pPr>
        <w:pStyle w:val="a4"/>
        <w:jc w:val="left"/>
        <w:rPr>
          <w:sz w:val="24"/>
          <w:szCs w:val="24"/>
        </w:rPr>
      </w:pPr>
      <w:r w:rsidRPr="00961555">
        <w:rPr>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CF7B51" w:rsidRPr="00961555" w:rsidRDefault="00211A1E" w:rsidP="007768E4">
      <w:pPr>
        <w:pStyle w:val="a4"/>
        <w:jc w:val="left"/>
        <w:rPr>
          <w:sz w:val="24"/>
          <w:szCs w:val="24"/>
        </w:rPr>
      </w:pPr>
      <w:r w:rsidRPr="00961555">
        <w:rPr>
          <w:sz w:val="24"/>
          <w:szCs w:val="24"/>
        </w:rPr>
        <w:t>использования в образовательной деятельности современных образовательных те</w:t>
      </w:r>
      <w:r w:rsidRPr="00961555">
        <w:rPr>
          <w:sz w:val="24"/>
          <w:szCs w:val="24"/>
        </w:rPr>
        <w:t>х</w:t>
      </w:r>
      <w:r w:rsidRPr="00961555">
        <w:rPr>
          <w:sz w:val="24"/>
          <w:szCs w:val="24"/>
        </w:rPr>
        <w:t>нологий, направленных в том числе на воспитание обучающихся;</w:t>
      </w:r>
    </w:p>
    <w:p w:rsidR="00CF7B51" w:rsidRPr="00961555" w:rsidRDefault="00211A1E" w:rsidP="007768E4">
      <w:pPr>
        <w:pStyle w:val="a4"/>
        <w:jc w:val="left"/>
        <w:rPr>
          <w:sz w:val="24"/>
          <w:szCs w:val="24"/>
        </w:rPr>
      </w:pPr>
      <w:r w:rsidRPr="00961555">
        <w:rPr>
          <w:sz w:val="24"/>
          <w:szCs w:val="24"/>
        </w:rPr>
        <w:t>обновления содержания программы основного общего образования, методик и те</w:t>
      </w:r>
      <w:r w:rsidRPr="00961555">
        <w:rPr>
          <w:sz w:val="24"/>
          <w:szCs w:val="24"/>
        </w:rPr>
        <w:t>х</w:t>
      </w:r>
      <w:r w:rsidRPr="00961555">
        <w:rPr>
          <w:sz w:val="24"/>
          <w:szCs w:val="24"/>
        </w:rPr>
        <w:t>нологий ее реализации в соответствии с динамикой развития системы образования, запр</w:t>
      </w:r>
      <w:r w:rsidRPr="00961555">
        <w:rPr>
          <w:sz w:val="24"/>
          <w:szCs w:val="24"/>
        </w:rPr>
        <w:t>о</w:t>
      </w:r>
      <w:r w:rsidRPr="00961555">
        <w:rPr>
          <w:sz w:val="24"/>
          <w:szCs w:val="24"/>
        </w:rPr>
        <w:t>сов обучающихся и их родителей (законных представителей) с учетом особенностей разв</w:t>
      </w:r>
      <w:r w:rsidRPr="00961555">
        <w:rPr>
          <w:sz w:val="24"/>
          <w:szCs w:val="24"/>
        </w:rPr>
        <w:t>и</w:t>
      </w:r>
      <w:r w:rsidRPr="00961555">
        <w:rPr>
          <w:sz w:val="24"/>
          <w:szCs w:val="24"/>
        </w:rPr>
        <w:t>тия субъекта Российской</w:t>
      </w:r>
      <w:r w:rsidRPr="00961555">
        <w:rPr>
          <w:spacing w:val="40"/>
          <w:sz w:val="24"/>
          <w:szCs w:val="24"/>
        </w:rPr>
        <w:t xml:space="preserve"> </w:t>
      </w:r>
      <w:r w:rsidRPr="00961555">
        <w:rPr>
          <w:spacing w:val="-2"/>
          <w:sz w:val="24"/>
          <w:szCs w:val="24"/>
        </w:rPr>
        <w:t>Федерации;</w:t>
      </w:r>
    </w:p>
    <w:p w:rsidR="00CF7B51" w:rsidRPr="00961555" w:rsidRDefault="00211A1E" w:rsidP="007768E4">
      <w:pPr>
        <w:pStyle w:val="a4"/>
        <w:jc w:val="left"/>
        <w:rPr>
          <w:sz w:val="24"/>
          <w:szCs w:val="24"/>
        </w:rPr>
      </w:pPr>
      <w:r w:rsidRPr="00961555">
        <w:rPr>
          <w:sz w:val="24"/>
          <w:szCs w:val="24"/>
        </w:rPr>
        <w:lastRenderedPageBreak/>
        <w:t>эффективного использования профессионального и творческого потенциала педаг</w:t>
      </w:r>
      <w:r w:rsidRPr="00961555">
        <w:rPr>
          <w:sz w:val="24"/>
          <w:szCs w:val="24"/>
        </w:rPr>
        <w:t>о</w:t>
      </w:r>
      <w:r w:rsidRPr="00961555">
        <w:rPr>
          <w:sz w:val="24"/>
          <w:szCs w:val="24"/>
        </w:rPr>
        <w:t>гических и руководящих</w:t>
      </w:r>
      <w:r w:rsidRPr="00961555">
        <w:rPr>
          <w:spacing w:val="57"/>
          <w:sz w:val="24"/>
          <w:szCs w:val="24"/>
        </w:rPr>
        <w:t xml:space="preserve">  </w:t>
      </w:r>
      <w:r w:rsidRPr="00961555">
        <w:rPr>
          <w:sz w:val="24"/>
          <w:szCs w:val="24"/>
        </w:rPr>
        <w:t>работников</w:t>
      </w:r>
      <w:r w:rsidRPr="00961555">
        <w:rPr>
          <w:spacing w:val="58"/>
          <w:sz w:val="24"/>
          <w:szCs w:val="24"/>
        </w:rPr>
        <w:t xml:space="preserve">  </w:t>
      </w:r>
      <w:r w:rsidRPr="00961555">
        <w:rPr>
          <w:sz w:val="24"/>
          <w:szCs w:val="24"/>
        </w:rPr>
        <w:t>организации,</w:t>
      </w:r>
      <w:r w:rsidRPr="00961555">
        <w:rPr>
          <w:spacing w:val="59"/>
          <w:sz w:val="24"/>
          <w:szCs w:val="24"/>
        </w:rPr>
        <w:t xml:space="preserve">  </w:t>
      </w:r>
      <w:r w:rsidRPr="00961555">
        <w:rPr>
          <w:sz w:val="24"/>
          <w:szCs w:val="24"/>
        </w:rPr>
        <w:t>повышения</w:t>
      </w:r>
      <w:r w:rsidRPr="00961555">
        <w:rPr>
          <w:spacing w:val="60"/>
          <w:sz w:val="24"/>
          <w:szCs w:val="24"/>
        </w:rPr>
        <w:t xml:space="preserve">  </w:t>
      </w:r>
      <w:r w:rsidRPr="00961555">
        <w:rPr>
          <w:sz w:val="24"/>
          <w:szCs w:val="24"/>
        </w:rPr>
        <w:t>их</w:t>
      </w:r>
      <w:r w:rsidRPr="00961555">
        <w:rPr>
          <w:spacing w:val="57"/>
          <w:sz w:val="24"/>
          <w:szCs w:val="24"/>
        </w:rPr>
        <w:t xml:space="preserve">  </w:t>
      </w:r>
      <w:r w:rsidRPr="00961555">
        <w:rPr>
          <w:sz w:val="24"/>
          <w:szCs w:val="24"/>
        </w:rPr>
        <w:t>профессионал</w:t>
      </w:r>
      <w:r w:rsidRPr="00961555">
        <w:rPr>
          <w:sz w:val="24"/>
          <w:szCs w:val="24"/>
        </w:rPr>
        <w:t>ь</w:t>
      </w:r>
      <w:r w:rsidRPr="00961555">
        <w:rPr>
          <w:sz w:val="24"/>
          <w:szCs w:val="24"/>
        </w:rPr>
        <w:t>ной,</w:t>
      </w:r>
      <w:r w:rsidRPr="00961555">
        <w:rPr>
          <w:spacing w:val="59"/>
          <w:sz w:val="24"/>
          <w:szCs w:val="24"/>
        </w:rPr>
        <w:t xml:space="preserve">  </w:t>
      </w:r>
      <w:r w:rsidRPr="00961555">
        <w:rPr>
          <w:sz w:val="24"/>
          <w:szCs w:val="24"/>
        </w:rPr>
        <w:t>коммуникативной,</w:t>
      </w:r>
    </w:p>
    <w:p w:rsidR="00CF7B51" w:rsidRPr="00961555" w:rsidRDefault="00211A1E" w:rsidP="007768E4">
      <w:pPr>
        <w:pStyle w:val="a4"/>
        <w:jc w:val="left"/>
        <w:rPr>
          <w:sz w:val="24"/>
          <w:szCs w:val="24"/>
        </w:rPr>
      </w:pPr>
      <w:r w:rsidRPr="00961555">
        <w:rPr>
          <w:sz w:val="24"/>
          <w:szCs w:val="24"/>
        </w:rPr>
        <w:t>информационной</w:t>
      </w:r>
      <w:r w:rsidRPr="00961555">
        <w:rPr>
          <w:spacing w:val="-2"/>
          <w:sz w:val="24"/>
          <w:szCs w:val="24"/>
        </w:rPr>
        <w:t xml:space="preserve"> </w:t>
      </w:r>
      <w:r w:rsidRPr="00961555">
        <w:rPr>
          <w:sz w:val="24"/>
          <w:szCs w:val="24"/>
        </w:rPr>
        <w:t>и</w:t>
      </w:r>
      <w:r w:rsidRPr="00961555">
        <w:rPr>
          <w:spacing w:val="-5"/>
          <w:sz w:val="24"/>
          <w:szCs w:val="24"/>
        </w:rPr>
        <w:t xml:space="preserve"> </w:t>
      </w:r>
      <w:r w:rsidRPr="00961555">
        <w:rPr>
          <w:sz w:val="24"/>
          <w:szCs w:val="24"/>
        </w:rPr>
        <w:t>правовой</w:t>
      </w:r>
      <w:r w:rsidRPr="00961555">
        <w:rPr>
          <w:spacing w:val="-1"/>
          <w:sz w:val="24"/>
          <w:szCs w:val="24"/>
        </w:rPr>
        <w:t xml:space="preserve"> </w:t>
      </w:r>
      <w:r w:rsidRPr="00961555">
        <w:rPr>
          <w:spacing w:val="-2"/>
          <w:sz w:val="24"/>
          <w:szCs w:val="24"/>
        </w:rPr>
        <w:t>компетентности;</w:t>
      </w:r>
    </w:p>
    <w:p w:rsidR="00CF7B51" w:rsidRPr="00961555" w:rsidRDefault="00211A1E" w:rsidP="007768E4">
      <w:pPr>
        <w:pStyle w:val="a4"/>
        <w:jc w:val="left"/>
        <w:rPr>
          <w:sz w:val="24"/>
          <w:szCs w:val="24"/>
        </w:rPr>
      </w:pPr>
      <w:r w:rsidRPr="00961555">
        <w:rPr>
          <w:sz w:val="24"/>
          <w:szCs w:val="24"/>
        </w:rPr>
        <w:t>эффективного управления организацией с использованием ИКТ, современных мех</w:t>
      </w:r>
      <w:r w:rsidRPr="00961555">
        <w:rPr>
          <w:sz w:val="24"/>
          <w:szCs w:val="24"/>
        </w:rPr>
        <w:t>а</w:t>
      </w:r>
      <w:r w:rsidRPr="00961555">
        <w:rPr>
          <w:sz w:val="24"/>
          <w:szCs w:val="24"/>
        </w:rPr>
        <w:t xml:space="preserve">низмов </w:t>
      </w:r>
      <w:r w:rsidRPr="00961555">
        <w:rPr>
          <w:spacing w:val="-2"/>
          <w:sz w:val="24"/>
          <w:szCs w:val="24"/>
        </w:rPr>
        <w:t>финансирования.</w:t>
      </w:r>
    </w:p>
    <w:p w:rsidR="00CF7B51" w:rsidRPr="00961555" w:rsidRDefault="00211A1E" w:rsidP="007768E4">
      <w:pPr>
        <w:pStyle w:val="a4"/>
        <w:jc w:val="left"/>
        <w:rPr>
          <w:sz w:val="24"/>
          <w:szCs w:val="24"/>
        </w:rPr>
      </w:pPr>
      <w:r w:rsidRPr="00961555">
        <w:rPr>
          <w:sz w:val="24"/>
          <w:szCs w:val="24"/>
        </w:rPr>
        <w:t>Электронная</w:t>
      </w:r>
      <w:r w:rsidRPr="00961555">
        <w:rPr>
          <w:spacing w:val="-9"/>
          <w:sz w:val="24"/>
          <w:szCs w:val="24"/>
        </w:rPr>
        <w:t xml:space="preserve"> </w:t>
      </w:r>
      <w:r w:rsidRPr="00961555">
        <w:rPr>
          <w:sz w:val="24"/>
          <w:szCs w:val="24"/>
        </w:rPr>
        <w:t>информационно-образовательная</w:t>
      </w:r>
      <w:r w:rsidRPr="00961555">
        <w:rPr>
          <w:spacing w:val="-11"/>
          <w:sz w:val="24"/>
          <w:szCs w:val="24"/>
        </w:rPr>
        <w:t xml:space="preserve"> </w:t>
      </w:r>
      <w:r w:rsidRPr="00961555">
        <w:rPr>
          <w:sz w:val="24"/>
          <w:szCs w:val="24"/>
        </w:rPr>
        <w:t>среда</w:t>
      </w:r>
      <w:r w:rsidRPr="00961555">
        <w:rPr>
          <w:spacing w:val="-3"/>
          <w:sz w:val="24"/>
          <w:szCs w:val="24"/>
        </w:rPr>
        <w:t xml:space="preserve"> </w:t>
      </w:r>
      <w:r w:rsidRPr="00961555">
        <w:rPr>
          <w:sz w:val="24"/>
          <w:szCs w:val="24"/>
        </w:rPr>
        <w:t>организации</w:t>
      </w:r>
      <w:r w:rsidRPr="00961555">
        <w:rPr>
          <w:spacing w:val="-10"/>
          <w:sz w:val="24"/>
          <w:szCs w:val="24"/>
        </w:rPr>
        <w:t xml:space="preserve"> </w:t>
      </w:r>
      <w:r w:rsidRPr="00961555">
        <w:rPr>
          <w:spacing w:val="-2"/>
          <w:sz w:val="24"/>
          <w:szCs w:val="24"/>
        </w:rPr>
        <w:t>обеспечивает:</w:t>
      </w:r>
    </w:p>
    <w:p w:rsidR="00CF7B51" w:rsidRPr="00961555" w:rsidRDefault="00211A1E" w:rsidP="007768E4">
      <w:pPr>
        <w:pStyle w:val="a4"/>
        <w:jc w:val="left"/>
        <w:rPr>
          <w:sz w:val="24"/>
          <w:szCs w:val="24"/>
        </w:rPr>
      </w:pPr>
      <w:r w:rsidRPr="00961555">
        <w:rPr>
          <w:sz w:val="24"/>
          <w:szCs w:val="24"/>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(указывается сайт (портал), где размещена соответствующая ин- </w:t>
      </w:r>
      <w:r w:rsidRPr="00961555">
        <w:rPr>
          <w:spacing w:val="-2"/>
          <w:sz w:val="24"/>
          <w:szCs w:val="24"/>
        </w:rPr>
        <w:t>формация);</w:t>
      </w:r>
    </w:p>
    <w:p w:rsidR="00CF7B51" w:rsidRPr="00961555" w:rsidRDefault="00211A1E" w:rsidP="007768E4">
      <w:pPr>
        <w:pStyle w:val="a4"/>
        <w:jc w:val="left"/>
        <w:rPr>
          <w:sz w:val="24"/>
          <w:szCs w:val="24"/>
        </w:rPr>
      </w:pPr>
      <w:r w:rsidRPr="00961555">
        <w:rPr>
          <w:sz w:val="24"/>
          <w:szCs w:val="24"/>
        </w:rPr>
        <w:t>формирование и хранение электронного портфолио обучающегося, в том числе его работ и оценок за эти работы;</w:t>
      </w:r>
    </w:p>
    <w:p w:rsidR="00CF7B51" w:rsidRPr="00961555" w:rsidRDefault="00211A1E" w:rsidP="007768E4">
      <w:pPr>
        <w:pStyle w:val="a4"/>
        <w:jc w:val="left"/>
        <w:rPr>
          <w:sz w:val="24"/>
          <w:szCs w:val="24"/>
        </w:rPr>
      </w:pPr>
      <w:r w:rsidRPr="00961555">
        <w:rPr>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w:t>
      </w:r>
      <w:r w:rsidRPr="00961555">
        <w:rPr>
          <w:sz w:val="24"/>
          <w:szCs w:val="24"/>
        </w:rPr>
        <w:t>о</w:t>
      </w:r>
      <w:r w:rsidRPr="00961555">
        <w:rPr>
          <w:sz w:val="24"/>
          <w:szCs w:val="24"/>
        </w:rPr>
        <w:t>вания;</w:t>
      </w:r>
    </w:p>
    <w:p w:rsidR="00CF7B51" w:rsidRPr="00961555" w:rsidRDefault="00211A1E" w:rsidP="007768E4">
      <w:pPr>
        <w:pStyle w:val="a4"/>
        <w:jc w:val="left"/>
        <w:rPr>
          <w:sz w:val="24"/>
          <w:szCs w:val="24"/>
        </w:rPr>
      </w:pPr>
      <w:r w:rsidRPr="00961555">
        <w:rPr>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w:t>
      </w:r>
      <w:r w:rsidRPr="00961555">
        <w:rPr>
          <w:sz w:val="24"/>
          <w:szCs w:val="24"/>
        </w:rPr>
        <w:t>а</w:t>
      </w:r>
      <w:r w:rsidRPr="00961555">
        <w:rPr>
          <w:sz w:val="24"/>
          <w:szCs w:val="24"/>
        </w:rPr>
        <w:t>тельных технологий;</w:t>
      </w:r>
    </w:p>
    <w:p w:rsidR="00CF7B51" w:rsidRPr="00961555" w:rsidRDefault="00211A1E" w:rsidP="007768E4">
      <w:pPr>
        <w:pStyle w:val="a4"/>
        <w:jc w:val="left"/>
        <w:rPr>
          <w:sz w:val="24"/>
          <w:szCs w:val="24"/>
        </w:rPr>
      </w:pPr>
      <w:r w:rsidRPr="00961555">
        <w:rPr>
          <w:sz w:val="24"/>
          <w:szCs w:val="24"/>
        </w:rPr>
        <w:t>взаимодействие между участниками образовательного процесса, в том числе си</w:t>
      </w:r>
      <w:r w:rsidRPr="00961555">
        <w:rPr>
          <w:sz w:val="24"/>
          <w:szCs w:val="24"/>
        </w:rPr>
        <w:t>н</w:t>
      </w:r>
      <w:r w:rsidRPr="00961555">
        <w:rPr>
          <w:sz w:val="24"/>
          <w:szCs w:val="24"/>
        </w:rPr>
        <w:t>хронные и (или) асинхронные взаимодействия посредством Интернета.</w:t>
      </w:r>
    </w:p>
    <w:p w:rsidR="00CF7B51" w:rsidRPr="00961555" w:rsidRDefault="00211A1E" w:rsidP="007768E4">
      <w:pPr>
        <w:pStyle w:val="a4"/>
        <w:jc w:val="left"/>
        <w:rPr>
          <w:sz w:val="24"/>
          <w:szCs w:val="24"/>
        </w:rPr>
      </w:pPr>
      <w:r w:rsidRPr="00961555">
        <w:rPr>
          <w:sz w:val="24"/>
          <w:szCs w:val="24"/>
        </w:rPr>
        <w:t>Электронная</w:t>
      </w:r>
      <w:r w:rsidRPr="00961555">
        <w:rPr>
          <w:spacing w:val="-8"/>
          <w:sz w:val="24"/>
          <w:szCs w:val="24"/>
        </w:rPr>
        <w:t xml:space="preserve"> </w:t>
      </w:r>
      <w:r w:rsidRPr="00961555">
        <w:rPr>
          <w:sz w:val="24"/>
          <w:szCs w:val="24"/>
        </w:rPr>
        <w:t>информационно-образовательная</w:t>
      </w:r>
      <w:r w:rsidRPr="00961555">
        <w:rPr>
          <w:spacing w:val="-11"/>
          <w:sz w:val="24"/>
          <w:szCs w:val="24"/>
        </w:rPr>
        <w:t xml:space="preserve"> </w:t>
      </w:r>
      <w:r w:rsidRPr="00961555">
        <w:rPr>
          <w:sz w:val="24"/>
          <w:szCs w:val="24"/>
        </w:rPr>
        <w:t>среда</w:t>
      </w:r>
      <w:r w:rsidRPr="00961555">
        <w:rPr>
          <w:spacing w:val="-2"/>
          <w:sz w:val="24"/>
          <w:szCs w:val="24"/>
        </w:rPr>
        <w:t xml:space="preserve"> </w:t>
      </w:r>
      <w:r w:rsidRPr="00961555">
        <w:rPr>
          <w:sz w:val="24"/>
          <w:szCs w:val="24"/>
        </w:rPr>
        <w:t>позволяет</w:t>
      </w:r>
      <w:r w:rsidRPr="00961555">
        <w:rPr>
          <w:spacing w:val="-9"/>
          <w:sz w:val="24"/>
          <w:szCs w:val="24"/>
        </w:rPr>
        <w:t xml:space="preserve"> </w:t>
      </w:r>
      <w:r w:rsidRPr="00961555">
        <w:rPr>
          <w:sz w:val="24"/>
          <w:szCs w:val="24"/>
        </w:rPr>
        <w:t>обучающимся</w:t>
      </w:r>
      <w:r w:rsidRPr="00961555">
        <w:rPr>
          <w:spacing w:val="-1"/>
          <w:sz w:val="24"/>
          <w:szCs w:val="24"/>
        </w:rPr>
        <w:t xml:space="preserve"> </w:t>
      </w:r>
      <w:r w:rsidRPr="00961555">
        <w:rPr>
          <w:spacing w:val="-2"/>
          <w:sz w:val="24"/>
          <w:szCs w:val="24"/>
        </w:rPr>
        <w:t>ос</w:t>
      </w:r>
      <w:r w:rsidRPr="00961555">
        <w:rPr>
          <w:spacing w:val="-2"/>
          <w:sz w:val="24"/>
          <w:szCs w:val="24"/>
        </w:rPr>
        <w:t>у</w:t>
      </w:r>
      <w:r w:rsidRPr="00961555">
        <w:rPr>
          <w:spacing w:val="-2"/>
          <w:sz w:val="24"/>
          <w:szCs w:val="24"/>
        </w:rPr>
        <w:t>ществить:</w:t>
      </w:r>
    </w:p>
    <w:p w:rsidR="00CF7B51" w:rsidRPr="00961555" w:rsidRDefault="00211A1E" w:rsidP="007768E4">
      <w:pPr>
        <w:pStyle w:val="a4"/>
        <w:jc w:val="left"/>
        <w:rPr>
          <w:sz w:val="24"/>
          <w:szCs w:val="24"/>
        </w:rPr>
      </w:pPr>
      <w:r w:rsidRPr="00961555">
        <w:rPr>
          <w:sz w:val="24"/>
          <w:szCs w:val="24"/>
        </w:rPr>
        <w:t>поиск и получение информации в локальной сети организации и Глобальной сети — Интернете в соответствии с учебной задачей;</w:t>
      </w:r>
    </w:p>
    <w:p w:rsidR="00CF7B51" w:rsidRPr="00961555" w:rsidRDefault="00211A1E" w:rsidP="007768E4">
      <w:pPr>
        <w:pStyle w:val="a4"/>
        <w:jc w:val="left"/>
        <w:rPr>
          <w:sz w:val="24"/>
          <w:szCs w:val="24"/>
        </w:rPr>
      </w:pPr>
      <w:r w:rsidRPr="00961555">
        <w:rPr>
          <w:sz w:val="24"/>
          <w:szCs w:val="24"/>
        </w:rPr>
        <w:t>обработку</w:t>
      </w:r>
      <w:r w:rsidRPr="00961555">
        <w:rPr>
          <w:spacing w:val="-12"/>
          <w:sz w:val="24"/>
          <w:szCs w:val="24"/>
        </w:rPr>
        <w:t xml:space="preserve"> </w:t>
      </w:r>
      <w:r w:rsidRPr="00961555">
        <w:rPr>
          <w:sz w:val="24"/>
          <w:szCs w:val="24"/>
        </w:rPr>
        <w:t>информации</w:t>
      </w:r>
      <w:r w:rsidRPr="00961555">
        <w:rPr>
          <w:spacing w:val="-5"/>
          <w:sz w:val="24"/>
          <w:szCs w:val="24"/>
        </w:rPr>
        <w:t xml:space="preserve"> </w:t>
      </w:r>
      <w:r w:rsidRPr="00961555">
        <w:rPr>
          <w:sz w:val="24"/>
          <w:szCs w:val="24"/>
        </w:rPr>
        <w:t>для выступления с</w:t>
      </w:r>
      <w:r w:rsidRPr="00961555">
        <w:rPr>
          <w:spacing w:val="-1"/>
          <w:sz w:val="24"/>
          <w:szCs w:val="24"/>
        </w:rPr>
        <w:t xml:space="preserve"> </w:t>
      </w:r>
      <w:r w:rsidRPr="00961555">
        <w:rPr>
          <w:sz w:val="24"/>
          <w:szCs w:val="24"/>
        </w:rPr>
        <w:t>аудио-,</w:t>
      </w:r>
      <w:r w:rsidRPr="00961555">
        <w:rPr>
          <w:spacing w:val="-4"/>
          <w:sz w:val="24"/>
          <w:szCs w:val="24"/>
        </w:rPr>
        <w:t xml:space="preserve"> </w:t>
      </w:r>
      <w:r w:rsidRPr="00961555">
        <w:rPr>
          <w:sz w:val="24"/>
          <w:szCs w:val="24"/>
        </w:rPr>
        <w:t>видео-</w:t>
      </w:r>
      <w:r w:rsidRPr="00961555">
        <w:rPr>
          <w:spacing w:val="2"/>
          <w:sz w:val="24"/>
          <w:szCs w:val="24"/>
        </w:rPr>
        <w:t xml:space="preserve"> </w:t>
      </w:r>
      <w:r w:rsidRPr="00961555">
        <w:rPr>
          <w:sz w:val="24"/>
          <w:szCs w:val="24"/>
        </w:rPr>
        <w:t>и</w:t>
      </w:r>
      <w:r w:rsidRPr="00961555">
        <w:rPr>
          <w:spacing w:val="-4"/>
          <w:sz w:val="24"/>
          <w:szCs w:val="24"/>
        </w:rPr>
        <w:t xml:space="preserve"> </w:t>
      </w:r>
      <w:r w:rsidRPr="00961555">
        <w:rPr>
          <w:sz w:val="24"/>
          <w:szCs w:val="24"/>
        </w:rPr>
        <w:t>графическим</w:t>
      </w:r>
      <w:r w:rsidRPr="00961555">
        <w:rPr>
          <w:spacing w:val="1"/>
          <w:sz w:val="24"/>
          <w:szCs w:val="24"/>
        </w:rPr>
        <w:t xml:space="preserve"> </w:t>
      </w:r>
      <w:r w:rsidRPr="00961555">
        <w:rPr>
          <w:spacing w:val="-2"/>
          <w:sz w:val="24"/>
          <w:szCs w:val="24"/>
        </w:rPr>
        <w:t>сопрово</w:t>
      </w:r>
      <w:r w:rsidRPr="00961555">
        <w:rPr>
          <w:spacing w:val="-2"/>
          <w:sz w:val="24"/>
          <w:szCs w:val="24"/>
        </w:rPr>
        <w:t>ж</w:t>
      </w:r>
      <w:r w:rsidRPr="00961555">
        <w:rPr>
          <w:spacing w:val="-2"/>
          <w:sz w:val="24"/>
          <w:szCs w:val="24"/>
        </w:rPr>
        <w:t>дением;</w:t>
      </w:r>
    </w:p>
    <w:p w:rsidR="00CF7B51" w:rsidRPr="00961555" w:rsidRDefault="00211A1E" w:rsidP="007768E4">
      <w:pPr>
        <w:pStyle w:val="a4"/>
        <w:jc w:val="left"/>
        <w:rPr>
          <w:sz w:val="24"/>
          <w:szCs w:val="24"/>
        </w:rPr>
      </w:pPr>
      <w:r w:rsidRPr="00961555">
        <w:rPr>
          <w:sz w:val="24"/>
          <w:szCs w:val="24"/>
        </w:rPr>
        <w:t>размещение продуктов познавательной, исследовательской и творческой деятельн</w:t>
      </w:r>
      <w:r w:rsidRPr="00961555">
        <w:rPr>
          <w:sz w:val="24"/>
          <w:szCs w:val="24"/>
        </w:rPr>
        <w:t>о</w:t>
      </w:r>
      <w:r w:rsidRPr="00961555">
        <w:rPr>
          <w:sz w:val="24"/>
          <w:szCs w:val="24"/>
        </w:rPr>
        <w:t>сти в сети образовательной организации и Интернете;</w:t>
      </w:r>
    </w:p>
    <w:p w:rsidR="00CF7B51" w:rsidRPr="00961555" w:rsidRDefault="00211A1E" w:rsidP="007768E4">
      <w:pPr>
        <w:pStyle w:val="a4"/>
        <w:jc w:val="left"/>
        <w:rPr>
          <w:sz w:val="24"/>
          <w:szCs w:val="24"/>
        </w:rPr>
      </w:pPr>
      <w:r w:rsidRPr="00961555">
        <w:rPr>
          <w:sz w:val="24"/>
          <w:szCs w:val="24"/>
        </w:rPr>
        <w:t>выпуск</w:t>
      </w:r>
      <w:r w:rsidRPr="00961555">
        <w:rPr>
          <w:spacing w:val="-4"/>
          <w:sz w:val="24"/>
          <w:szCs w:val="24"/>
        </w:rPr>
        <w:t xml:space="preserve"> </w:t>
      </w:r>
      <w:r w:rsidRPr="00961555">
        <w:rPr>
          <w:sz w:val="24"/>
          <w:szCs w:val="24"/>
        </w:rPr>
        <w:t>школьных</w:t>
      </w:r>
      <w:r w:rsidRPr="00961555">
        <w:rPr>
          <w:spacing w:val="-7"/>
          <w:sz w:val="24"/>
          <w:szCs w:val="24"/>
        </w:rPr>
        <w:t xml:space="preserve"> </w:t>
      </w:r>
      <w:r w:rsidRPr="00961555">
        <w:rPr>
          <w:sz w:val="24"/>
          <w:szCs w:val="24"/>
        </w:rPr>
        <w:t>печатных</w:t>
      </w:r>
      <w:r w:rsidRPr="00961555">
        <w:rPr>
          <w:spacing w:val="-6"/>
          <w:sz w:val="24"/>
          <w:szCs w:val="24"/>
        </w:rPr>
        <w:t xml:space="preserve"> </w:t>
      </w:r>
      <w:r w:rsidR="008D12BE">
        <w:rPr>
          <w:sz w:val="24"/>
          <w:szCs w:val="24"/>
        </w:rPr>
        <w:t>изданий</w:t>
      </w:r>
      <w:r w:rsidRPr="00961555">
        <w:rPr>
          <w:spacing w:val="-2"/>
          <w:sz w:val="24"/>
          <w:szCs w:val="24"/>
        </w:rPr>
        <w:t>;</w:t>
      </w:r>
    </w:p>
    <w:p w:rsidR="00CF7B51" w:rsidRPr="00961555" w:rsidRDefault="00211A1E" w:rsidP="007768E4">
      <w:pPr>
        <w:pStyle w:val="a4"/>
        <w:jc w:val="left"/>
        <w:rPr>
          <w:sz w:val="24"/>
          <w:szCs w:val="24"/>
        </w:rPr>
      </w:pPr>
      <w:r w:rsidRPr="00961555">
        <w:rPr>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CF7B51" w:rsidRPr="00961555" w:rsidRDefault="00211A1E" w:rsidP="007768E4">
      <w:pPr>
        <w:pStyle w:val="a4"/>
        <w:jc w:val="left"/>
        <w:rPr>
          <w:sz w:val="24"/>
          <w:szCs w:val="24"/>
        </w:rPr>
      </w:pPr>
      <w:r w:rsidRPr="00961555">
        <w:rPr>
          <w:sz w:val="24"/>
          <w:szCs w:val="24"/>
        </w:rPr>
        <w:t>В случае реализации программы основного общего образования, в том числе ада</w:t>
      </w:r>
      <w:r w:rsidRPr="00961555">
        <w:rPr>
          <w:sz w:val="24"/>
          <w:szCs w:val="24"/>
        </w:rPr>
        <w:t>п</w:t>
      </w:r>
      <w:r w:rsidRPr="00961555">
        <w:rPr>
          <w:sz w:val="24"/>
          <w:szCs w:val="24"/>
        </w:rPr>
        <w:t>тированной с применением электронного обучения, дистанционных образовательных те</w:t>
      </w:r>
      <w:r w:rsidRPr="00961555">
        <w:rPr>
          <w:sz w:val="24"/>
          <w:szCs w:val="24"/>
        </w:rPr>
        <w:t>х</w:t>
      </w:r>
      <w:r w:rsidRPr="00961555">
        <w:rPr>
          <w:sz w:val="24"/>
          <w:szCs w:val="24"/>
        </w:rPr>
        <w:t>нологий, каждый обучающийся в течение всего периода обучения обеспечен индивидуал</w:t>
      </w:r>
      <w:r w:rsidRPr="00961555">
        <w:rPr>
          <w:sz w:val="24"/>
          <w:szCs w:val="24"/>
        </w:rPr>
        <w:t>ь</w:t>
      </w:r>
      <w:r w:rsidRPr="00961555">
        <w:rPr>
          <w:sz w:val="24"/>
          <w:szCs w:val="24"/>
        </w:rPr>
        <w:t>ным неограниченным</w:t>
      </w:r>
      <w:r w:rsidRPr="00961555">
        <w:rPr>
          <w:spacing w:val="40"/>
          <w:sz w:val="24"/>
          <w:szCs w:val="24"/>
        </w:rPr>
        <w:t xml:space="preserve"> </w:t>
      </w:r>
      <w:r w:rsidRPr="00961555">
        <w:rPr>
          <w:sz w:val="24"/>
          <w:szCs w:val="24"/>
        </w:rPr>
        <w:t>доступом к электронной информационно-образовательной среде о</w:t>
      </w:r>
      <w:r w:rsidRPr="00961555">
        <w:rPr>
          <w:sz w:val="24"/>
          <w:szCs w:val="24"/>
        </w:rPr>
        <w:t>р</w:t>
      </w:r>
      <w:r w:rsidRPr="00961555">
        <w:rPr>
          <w:sz w:val="24"/>
          <w:szCs w:val="24"/>
        </w:rPr>
        <w:t>ганизации из любой точки, в которой имеется доступ к информационно-телекоммуникационной Сети как на территории организа- ции, так и вне ее.</w:t>
      </w:r>
    </w:p>
    <w:p w:rsidR="00CF7B51" w:rsidRPr="00961555" w:rsidRDefault="00211A1E" w:rsidP="007768E4">
      <w:pPr>
        <w:pStyle w:val="a4"/>
        <w:jc w:val="left"/>
        <w:rPr>
          <w:sz w:val="24"/>
          <w:szCs w:val="24"/>
        </w:rPr>
      </w:pPr>
      <w:r w:rsidRPr="00961555">
        <w:rPr>
          <w:sz w:val="24"/>
          <w:szCs w:val="24"/>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w:t>
      </w:r>
      <w:r w:rsidRPr="00961555">
        <w:rPr>
          <w:sz w:val="24"/>
          <w:szCs w:val="24"/>
        </w:rPr>
        <w:t>и</w:t>
      </w:r>
      <w:r w:rsidRPr="00961555">
        <w:rPr>
          <w:sz w:val="24"/>
          <w:szCs w:val="24"/>
        </w:rPr>
        <w:t>вающих.</w:t>
      </w:r>
    </w:p>
    <w:p w:rsidR="00CF7B51" w:rsidRPr="00961555" w:rsidRDefault="00211A1E" w:rsidP="007768E4">
      <w:pPr>
        <w:pStyle w:val="a4"/>
        <w:jc w:val="left"/>
        <w:rPr>
          <w:sz w:val="24"/>
          <w:szCs w:val="24"/>
        </w:rPr>
      </w:pPr>
      <w:r w:rsidRPr="00961555">
        <w:rPr>
          <w:spacing w:val="-2"/>
          <w:sz w:val="24"/>
          <w:szCs w:val="24"/>
        </w:rPr>
        <w:t>Функционирование</w:t>
      </w:r>
      <w:r w:rsidRPr="00961555">
        <w:rPr>
          <w:sz w:val="24"/>
          <w:szCs w:val="24"/>
        </w:rPr>
        <w:tab/>
      </w:r>
      <w:r w:rsidRPr="00961555">
        <w:rPr>
          <w:spacing w:val="-2"/>
          <w:sz w:val="24"/>
          <w:szCs w:val="24"/>
        </w:rPr>
        <w:t>электронной</w:t>
      </w:r>
      <w:r w:rsidRPr="00961555">
        <w:rPr>
          <w:sz w:val="24"/>
          <w:szCs w:val="24"/>
        </w:rPr>
        <w:tab/>
      </w:r>
      <w:r w:rsidRPr="00961555">
        <w:rPr>
          <w:spacing w:val="-2"/>
          <w:sz w:val="24"/>
          <w:szCs w:val="24"/>
        </w:rPr>
        <w:t>информационно-образовательной</w:t>
      </w:r>
      <w:r w:rsidRPr="00961555">
        <w:rPr>
          <w:sz w:val="24"/>
          <w:szCs w:val="24"/>
        </w:rPr>
        <w:tab/>
      </w:r>
      <w:r w:rsidRPr="00961555">
        <w:rPr>
          <w:spacing w:val="-2"/>
          <w:sz w:val="24"/>
          <w:szCs w:val="24"/>
        </w:rPr>
        <w:t>среды</w:t>
      </w:r>
      <w:r w:rsidRPr="00961555">
        <w:rPr>
          <w:sz w:val="24"/>
          <w:szCs w:val="24"/>
        </w:rPr>
        <w:tab/>
      </w:r>
      <w:r w:rsidRPr="00961555">
        <w:rPr>
          <w:spacing w:val="-2"/>
          <w:sz w:val="24"/>
          <w:szCs w:val="24"/>
        </w:rPr>
        <w:t>соо</w:t>
      </w:r>
      <w:r w:rsidRPr="00961555">
        <w:rPr>
          <w:spacing w:val="-2"/>
          <w:sz w:val="24"/>
          <w:szCs w:val="24"/>
        </w:rPr>
        <w:t>т</w:t>
      </w:r>
      <w:r w:rsidRPr="00961555">
        <w:rPr>
          <w:spacing w:val="-2"/>
          <w:sz w:val="24"/>
          <w:szCs w:val="24"/>
        </w:rPr>
        <w:t>ветствует</w:t>
      </w:r>
    </w:p>
    <w:p w:rsidR="00CF7B51" w:rsidRPr="00961555" w:rsidRDefault="00211A1E" w:rsidP="007768E4">
      <w:pPr>
        <w:pStyle w:val="a4"/>
        <w:jc w:val="left"/>
        <w:rPr>
          <w:sz w:val="24"/>
          <w:szCs w:val="24"/>
        </w:rPr>
      </w:pPr>
      <w:r w:rsidRPr="00961555">
        <w:rPr>
          <w:sz w:val="24"/>
          <w:szCs w:val="24"/>
        </w:rPr>
        <w:t>законодательству</w:t>
      </w:r>
      <w:r w:rsidRPr="00961555">
        <w:rPr>
          <w:spacing w:val="-12"/>
          <w:sz w:val="24"/>
          <w:szCs w:val="24"/>
        </w:rPr>
        <w:t xml:space="preserve"> </w:t>
      </w:r>
      <w:r w:rsidRPr="00961555">
        <w:rPr>
          <w:sz w:val="24"/>
          <w:szCs w:val="24"/>
        </w:rPr>
        <w:t>Российской</w:t>
      </w:r>
      <w:r w:rsidRPr="00961555">
        <w:rPr>
          <w:spacing w:val="-6"/>
          <w:sz w:val="24"/>
          <w:szCs w:val="24"/>
        </w:rPr>
        <w:t xml:space="preserve"> </w:t>
      </w:r>
      <w:r w:rsidRPr="00961555">
        <w:rPr>
          <w:spacing w:val="-2"/>
          <w:sz w:val="24"/>
          <w:szCs w:val="24"/>
        </w:rPr>
        <w:t>Федерации</w:t>
      </w:r>
      <w:r w:rsidRPr="00771CBD">
        <w:rPr>
          <w:spacing w:val="-2"/>
          <w:sz w:val="24"/>
          <w:szCs w:val="24"/>
          <w:vertAlign w:val="superscript"/>
        </w:rPr>
        <w:t>38</w:t>
      </w:r>
      <w:r w:rsidRPr="00961555">
        <w:rPr>
          <w:spacing w:val="-2"/>
          <w:sz w:val="24"/>
          <w:szCs w:val="24"/>
        </w:rPr>
        <w:t>.</w:t>
      </w:r>
    </w:p>
    <w:p w:rsidR="00CF7B51" w:rsidRPr="00961555" w:rsidRDefault="00211A1E" w:rsidP="007768E4">
      <w:pPr>
        <w:pStyle w:val="a4"/>
        <w:jc w:val="left"/>
        <w:rPr>
          <w:sz w:val="24"/>
          <w:szCs w:val="24"/>
        </w:rPr>
      </w:pPr>
      <w:r w:rsidRPr="00961555">
        <w:rPr>
          <w:sz w:val="24"/>
          <w:szCs w:val="24"/>
        </w:rPr>
        <w:t>Информационно-образовательная среда организации обеспечивает реализацию ос</w:t>
      </w:r>
      <w:r w:rsidRPr="00961555">
        <w:rPr>
          <w:sz w:val="24"/>
          <w:szCs w:val="24"/>
        </w:rPr>
        <w:t>о</w:t>
      </w:r>
      <w:r w:rsidRPr="00961555">
        <w:rPr>
          <w:sz w:val="24"/>
          <w:szCs w:val="24"/>
        </w:rPr>
        <w:t>бых образовательных потребностей детей с ОВЗ (указывается в случае реализации адапт</w:t>
      </w:r>
      <w:r w:rsidRPr="00961555">
        <w:rPr>
          <w:sz w:val="24"/>
          <w:szCs w:val="24"/>
        </w:rPr>
        <w:t>и</w:t>
      </w:r>
      <w:r w:rsidRPr="00961555">
        <w:rPr>
          <w:sz w:val="24"/>
          <w:szCs w:val="24"/>
        </w:rPr>
        <w:t>рованных основных образовательных программ основного общего образования обуча</w:t>
      </w:r>
      <w:r w:rsidRPr="00961555">
        <w:rPr>
          <w:sz w:val="24"/>
          <w:szCs w:val="24"/>
        </w:rPr>
        <w:t>ю</w:t>
      </w:r>
      <w:r w:rsidRPr="00961555">
        <w:rPr>
          <w:sz w:val="24"/>
          <w:szCs w:val="24"/>
        </w:rPr>
        <w:t>щихся с ОВЗ).</w:t>
      </w:r>
    </w:p>
    <w:p w:rsidR="00CF7B51" w:rsidRPr="00961555" w:rsidRDefault="00211A1E" w:rsidP="007768E4">
      <w:pPr>
        <w:pStyle w:val="a4"/>
        <w:jc w:val="left"/>
        <w:rPr>
          <w:sz w:val="24"/>
          <w:szCs w:val="24"/>
        </w:rPr>
      </w:pPr>
      <w:r w:rsidRPr="00961555">
        <w:rPr>
          <w:sz w:val="24"/>
          <w:szCs w:val="24"/>
        </w:rPr>
        <w:t>Материально-технические</w:t>
      </w:r>
      <w:r w:rsidRPr="00961555">
        <w:rPr>
          <w:spacing w:val="-3"/>
          <w:sz w:val="24"/>
          <w:szCs w:val="24"/>
        </w:rPr>
        <w:t xml:space="preserve"> </w:t>
      </w:r>
      <w:r w:rsidRPr="00961555">
        <w:rPr>
          <w:sz w:val="24"/>
          <w:szCs w:val="24"/>
        </w:rPr>
        <w:t>условия</w:t>
      </w:r>
      <w:r w:rsidRPr="00961555">
        <w:rPr>
          <w:spacing w:val="-6"/>
          <w:sz w:val="24"/>
          <w:szCs w:val="24"/>
        </w:rPr>
        <w:t xml:space="preserve"> </w:t>
      </w:r>
      <w:r w:rsidRPr="00961555">
        <w:rPr>
          <w:sz w:val="24"/>
          <w:szCs w:val="24"/>
        </w:rPr>
        <w:t>реализации</w:t>
      </w:r>
      <w:r w:rsidRPr="00961555">
        <w:rPr>
          <w:spacing w:val="-13"/>
          <w:sz w:val="24"/>
          <w:szCs w:val="24"/>
        </w:rPr>
        <w:t xml:space="preserve"> </w:t>
      </w:r>
      <w:r w:rsidRPr="00961555">
        <w:rPr>
          <w:sz w:val="24"/>
          <w:szCs w:val="24"/>
        </w:rPr>
        <w:t>программы</w:t>
      </w:r>
      <w:r w:rsidRPr="00961555">
        <w:rPr>
          <w:spacing w:val="-5"/>
          <w:sz w:val="24"/>
          <w:szCs w:val="24"/>
        </w:rPr>
        <w:t xml:space="preserve"> ООО</w:t>
      </w:r>
    </w:p>
    <w:p w:rsidR="00CF7B51" w:rsidRPr="00961555" w:rsidRDefault="00211A1E" w:rsidP="007768E4">
      <w:pPr>
        <w:pStyle w:val="a4"/>
        <w:jc w:val="left"/>
        <w:rPr>
          <w:sz w:val="24"/>
          <w:szCs w:val="24"/>
        </w:rPr>
      </w:pPr>
      <w:r w:rsidRPr="00961555">
        <w:rPr>
          <w:sz w:val="24"/>
          <w:szCs w:val="24"/>
        </w:rPr>
        <w:t>Материально-технические условия реализации основной образовательной програ</w:t>
      </w:r>
      <w:r w:rsidRPr="00961555">
        <w:rPr>
          <w:sz w:val="24"/>
          <w:szCs w:val="24"/>
        </w:rPr>
        <w:t>м</w:t>
      </w:r>
      <w:r w:rsidRPr="00961555">
        <w:rPr>
          <w:sz w:val="24"/>
          <w:szCs w:val="24"/>
        </w:rPr>
        <w:t>мы основного общего образования должны обеспечивать:</w:t>
      </w:r>
    </w:p>
    <w:p w:rsidR="00CF7B51" w:rsidRPr="00961555" w:rsidRDefault="00211A1E" w:rsidP="007768E4">
      <w:pPr>
        <w:pStyle w:val="a4"/>
        <w:jc w:val="left"/>
        <w:rPr>
          <w:sz w:val="24"/>
          <w:szCs w:val="24"/>
        </w:rPr>
      </w:pPr>
      <w:r w:rsidRPr="00961555">
        <w:rPr>
          <w:sz w:val="24"/>
          <w:szCs w:val="24"/>
        </w:rPr>
        <w:t>возможность достижения обучающимися результатов освоения основной образов</w:t>
      </w:r>
      <w:r w:rsidRPr="00961555">
        <w:rPr>
          <w:sz w:val="24"/>
          <w:szCs w:val="24"/>
        </w:rPr>
        <w:t>а</w:t>
      </w:r>
      <w:r w:rsidRPr="00961555">
        <w:rPr>
          <w:sz w:val="24"/>
          <w:szCs w:val="24"/>
        </w:rPr>
        <w:lastRenderedPageBreak/>
        <w:t>тельной программы основного общего образования;</w:t>
      </w:r>
    </w:p>
    <w:p w:rsidR="00CF7B51" w:rsidRPr="00961555" w:rsidRDefault="00211A1E" w:rsidP="007768E4">
      <w:pPr>
        <w:pStyle w:val="a4"/>
        <w:jc w:val="left"/>
        <w:rPr>
          <w:sz w:val="24"/>
          <w:szCs w:val="24"/>
        </w:rPr>
      </w:pPr>
      <w:r w:rsidRPr="00961555">
        <w:rPr>
          <w:sz w:val="24"/>
          <w:szCs w:val="24"/>
        </w:rPr>
        <w:t>безопасность</w:t>
      </w:r>
      <w:r w:rsidRPr="00961555">
        <w:rPr>
          <w:spacing w:val="-9"/>
          <w:sz w:val="24"/>
          <w:szCs w:val="24"/>
        </w:rPr>
        <w:t xml:space="preserve"> </w:t>
      </w:r>
      <w:r w:rsidRPr="00961555">
        <w:rPr>
          <w:sz w:val="24"/>
          <w:szCs w:val="24"/>
        </w:rPr>
        <w:t>и</w:t>
      </w:r>
      <w:r w:rsidRPr="00961555">
        <w:rPr>
          <w:spacing w:val="-2"/>
          <w:sz w:val="24"/>
          <w:szCs w:val="24"/>
        </w:rPr>
        <w:t xml:space="preserve"> </w:t>
      </w:r>
      <w:r w:rsidRPr="00961555">
        <w:rPr>
          <w:sz w:val="24"/>
          <w:szCs w:val="24"/>
        </w:rPr>
        <w:t>комфортность</w:t>
      </w:r>
      <w:r w:rsidRPr="00961555">
        <w:rPr>
          <w:spacing w:val="-11"/>
          <w:sz w:val="24"/>
          <w:szCs w:val="24"/>
        </w:rPr>
        <w:t xml:space="preserve"> </w:t>
      </w:r>
      <w:r w:rsidRPr="00961555">
        <w:rPr>
          <w:sz w:val="24"/>
          <w:szCs w:val="24"/>
        </w:rPr>
        <w:t>организации</w:t>
      </w:r>
      <w:r w:rsidRPr="00961555">
        <w:rPr>
          <w:spacing w:val="-2"/>
          <w:sz w:val="24"/>
          <w:szCs w:val="24"/>
        </w:rPr>
        <w:t xml:space="preserve"> </w:t>
      </w:r>
      <w:r w:rsidRPr="00961555">
        <w:rPr>
          <w:sz w:val="24"/>
          <w:szCs w:val="24"/>
        </w:rPr>
        <w:t>учебного</w:t>
      </w:r>
      <w:r w:rsidRPr="00961555">
        <w:rPr>
          <w:spacing w:val="-3"/>
          <w:sz w:val="24"/>
          <w:szCs w:val="24"/>
        </w:rPr>
        <w:t xml:space="preserve"> </w:t>
      </w:r>
      <w:r w:rsidRPr="00961555">
        <w:rPr>
          <w:spacing w:val="-2"/>
          <w:sz w:val="24"/>
          <w:szCs w:val="24"/>
        </w:rPr>
        <w:t>процесса;</w:t>
      </w:r>
    </w:p>
    <w:p w:rsidR="00CF7B51" w:rsidRPr="00961555" w:rsidRDefault="00211A1E" w:rsidP="007768E4">
      <w:pPr>
        <w:pStyle w:val="a4"/>
        <w:jc w:val="left"/>
        <w:rPr>
          <w:sz w:val="24"/>
          <w:szCs w:val="24"/>
        </w:rPr>
      </w:pPr>
      <w:r w:rsidRPr="00961555">
        <w:rPr>
          <w:sz w:val="24"/>
          <w:szCs w:val="24"/>
        </w:rPr>
        <w:t>соблюдение санитарно-эпидемиологических, санитарно-гигиенических правил и нормативов,</w:t>
      </w:r>
      <w:r w:rsidRPr="00961555">
        <w:rPr>
          <w:spacing w:val="40"/>
          <w:sz w:val="24"/>
          <w:szCs w:val="24"/>
        </w:rPr>
        <w:t xml:space="preserve"> </w:t>
      </w:r>
      <w:r w:rsidRPr="00961555">
        <w:rPr>
          <w:sz w:val="24"/>
          <w:szCs w:val="24"/>
        </w:rPr>
        <w:t>пожарной и электробезопасности, требований охраны труда, современных сроков и объемов текущего</w:t>
      </w:r>
      <w:r w:rsidRPr="00961555">
        <w:rPr>
          <w:spacing w:val="40"/>
          <w:sz w:val="24"/>
          <w:szCs w:val="24"/>
        </w:rPr>
        <w:t xml:space="preserve"> </w:t>
      </w:r>
      <w:r w:rsidRPr="00961555">
        <w:rPr>
          <w:sz w:val="24"/>
          <w:szCs w:val="24"/>
        </w:rPr>
        <w:t>и капитального ремонта зданий и сооружений, благоустройс</w:t>
      </w:r>
      <w:r w:rsidRPr="00961555">
        <w:rPr>
          <w:sz w:val="24"/>
          <w:szCs w:val="24"/>
        </w:rPr>
        <w:t>т</w:t>
      </w:r>
      <w:r w:rsidRPr="00961555">
        <w:rPr>
          <w:sz w:val="24"/>
          <w:szCs w:val="24"/>
        </w:rPr>
        <w:t>ва территории;</w:t>
      </w:r>
    </w:p>
    <w:p w:rsidR="00CF7B51" w:rsidRPr="00961555" w:rsidRDefault="00211A1E" w:rsidP="007768E4">
      <w:pPr>
        <w:pStyle w:val="a4"/>
        <w:jc w:val="left"/>
        <w:rPr>
          <w:sz w:val="24"/>
          <w:szCs w:val="24"/>
        </w:rPr>
      </w:pPr>
      <w:r w:rsidRPr="00961555">
        <w:rPr>
          <w:sz w:val="24"/>
          <w:szCs w:val="24"/>
        </w:rPr>
        <w:t>возможность для беспрепятственного доступа всех участников</w:t>
      </w:r>
      <w:r w:rsidRPr="00961555">
        <w:rPr>
          <w:spacing w:val="-1"/>
          <w:sz w:val="24"/>
          <w:szCs w:val="24"/>
        </w:rPr>
        <w:t xml:space="preserve"> </w:t>
      </w:r>
      <w:r w:rsidRPr="00961555">
        <w:rPr>
          <w:sz w:val="24"/>
          <w:szCs w:val="24"/>
        </w:rPr>
        <w:t>образовательного процесса, в</w:t>
      </w:r>
      <w:r w:rsidRPr="00961555">
        <w:rPr>
          <w:spacing w:val="-1"/>
          <w:sz w:val="24"/>
          <w:szCs w:val="24"/>
        </w:rPr>
        <w:t xml:space="preserve"> </w:t>
      </w:r>
      <w:r w:rsidRPr="00961555">
        <w:rPr>
          <w:sz w:val="24"/>
          <w:szCs w:val="24"/>
        </w:rPr>
        <w:t>том числе обучающихся с ОВЗ, к объектам инфраструктуры организации, ос</w:t>
      </w:r>
      <w:r w:rsidRPr="00961555">
        <w:rPr>
          <w:sz w:val="24"/>
          <w:szCs w:val="24"/>
        </w:rPr>
        <w:t>у</w:t>
      </w:r>
      <w:r w:rsidRPr="00961555">
        <w:rPr>
          <w:sz w:val="24"/>
          <w:szCs w:val="24"/>
        </w:rPr>
        <w:t xml:space="preserve">ществляющей образовательную </w:t>
      </w:r>
      <w:r w:rsidRPr="00961555">
        <w:rPr>
          <w:spacing w:val="-2"/>
          <w:sz w:val="24"/>
          <w:szCs w:val="24"/>
        </w:rPr>
        <w:t>деятельность.</w:t>
      </w:r>
    </w:p>
    <w:p w:rsidR="00CF7B51" w:rsidRPr="00961555" w:rsidRDefault="00211A1E" w:rsidP="007768E4">
      <w:pPr>
        <w:pStyle w:val="a4"/>
        <w:jc w:val="left"/>
        <w:rPr>
          <w:sz w:val="24"/>
          <w:szCs w:val="24"/>
        </w:rPr>
      </w:pPr>
      <w:r w:rsidRPr="00961555">
        <w:rPr>
          <w:sz w:val="24"/>
          <w:szCs w:val="24"/>
        </w:rPr>
        <w:t>Критериальными источниками оценки материально-технических условий образов</w:t>
      </w:r>
      <w:r w:rsidRPr="00961555">
        <w:rPr>
          <w:sz w:val="24"/>
          <w:szCs w:val="24"/>
        </w:rPr>
        <w:t>а</w:t>
      </w:r>
      <w:r w:rsidRPr="00961555">
        <w:rPr>
          <w:sz w:val="24"/>
          <w:szCs w:val="24"/>
        </w:rPr>
        <w:t>тельной деятельности являются требования ФГОС ООО, лицензионные требования и усл</w:t>
      </w:r>
      <w:r w:rsidRPr="00961555">
        <w:rPr>
          <w:sz w:val="24"/>
          <w:szCs w:val="24"/>
        </w:rPr>
        <w:t>о</w:t>
      </w:r>
      <w:r w:rsidRPr="00961555">
        <w:rPr>
          <w:sz w:val="24"/>
          <w:szCs w:val="24"/>
        </w:rPr>
        <w:t>вия Положения о лицензировании образовательной деятельности, утвержденного пост</w:t>
      </w:r>
      <w:r w:rsidRPr="00961555">
        <w:rPr>
          <w:sz w:val="24"/>
          <w:szCs w:val="24"/>
        </w:rPr>
        <w:t>а</w:t>
      </w:r>
      <w:r w:rsidRPr="00961555">
        <w:rPr>
          <w:sz w:val="24"/>
          <w:szCs w:val="24"/>
        </w:rPr>
        <w:t>новлением Правительства Российской Федерации 28 октября 2013 г. №966, а также соо</w:t>
      </w:r>
      <w:r w:rsidRPr="00961555">
        <w:rPr>
          <w:sz w:val="24"/>
          <w:szCs w:val="24"/>
        </w:rPr>
        <w:t>т</w:t>
      </w:r>
      <w:r w:rsidRPr="00961555">
        <w:rPr>
          <w:sz w:val="24"/>
          <w:szCs w:val="24"/>
        </w:rPr>
        <w:t>ветствующие приказы и методические рекомендации, в том числе:</w:t>
      </w:r>
    </w:p>
    <w:p w:rsidR="00CF7B51" w:rsidRPr="00961555" w:rsidRDefault="00211A1E" w:rsidP="007768E4">
      <w:pPr>
        <w:pStyle w:val="a4"/>
        <w:jc w:val="left"/>
        <w:rPr>
          <w:sz w:val="24"/>
          <w:szCs w:val="24"/>
        </w:rPr>
      </w:pPr>
      <w:r w:rsidRPr="00961555">
        <w:rPr>
          <w:sz w:val="24"/>
          <w:szCs w:val="24"/>
        </w:rPr>
        <w:t>СП 2.4.3648-20 «Санитарно-эпидемиологические требования к организациям восп</w:t>
      </w:r>
      <w:r w:rsidRPr="00961555">
        <w:rPr>
          <w:sz w:val="24"/>
          <w:szCs w:val="24"/>
        </w:rPr>
        <w:t>и</w:t>
      </w:r>
      <w:r w:rsidRPr="00961555">
        <w:rPr>
          <w:sz w:val="24"/>
          <w:szCs w:val="24"/>
        </w:rPr>
        <w:t>тания и обучения, отдыха и оздоровления детей и молодежи»;</w:t>
      </w:r>
    </w:p>
    <w:p w:rsidR="00CF7B51" w:rsidRPr="00961555" w:rsidRDefault="00211A1E" w:rsidP="007768E4">
      <w:pPr>
        <w:pStyle w:val="a4"/>
        <w:jc w:val="left"/>
        <w:rPr>
          <w:sz w:val="24"/>
          <w:szCs w:val="24"/>
        </w:rPr>
      </w:pPr>
      <w:r w:rsidRPr="00961555">
        <w:rPr>
          <w:sz w:val="24"/>
          <w:szCs w:val="24"/>
        </w:rPr>
        <w:t>СанПиН 1.2.3685-21 «Гигиенические нормативы и требования к обеспечению без</w:t>
      </w:r>
      <w:r w:rsidRPr="00961555">
        <w:rPr>
          <w:sz w:val="24"/>
          <w:szCs w:val="24"/>
        </w:rPr>
        <w:t>о</w:t>
      </w:r>
      <w:r w:rsidRPr="00961555">
        <w:rPr>
          <w:sz w:val="24"/>
          <w:szCs w:val="24"/>
        </w:rPr>
        <w:t>пасности и (или) безвредности для человека факторов среды обитания»;</w:t>
      </w:r>
    </w:p>
    <w:p w:rsidR="00CF7B51" w:rsidRDefault="00211A1E" w:rsidP="007768E4">
      <w:pPr>
        <w:pStyle w:val="a4"/>
        <w:jc w:val="left"/>
        <w:rPr>
          <w:sz w:val="24"/>
          <w:szCs w:val="24"/>
        </w:rPr>
      </w:pPr>
      <w:r w:rsidRPr="00961555">
        <w:rPr>
          <w:sz w:val="24"/>
          <w:szCs w:val="24"/>
        </w:rPr>
        <w:t>перечень учебников, допущенных к использованию при реализации имеющих гос</w:t>
      </w:r>
      <w:r w:rsidRPr="00961555">
        <w:rPr>
          <w:sz w:val="24"/>
          <w:szCs w:val="24"/>
        </w:rPr>
        <w:t>у</w:t>
      </w:r>
      <w:r w:rsidRPr="00961555">
        <w:rPr>
          <w:sz w:val="24"/>
          <w:szCs w:val="24"/>
        </w:rPr>
        <w:t>дарственную аккредитацию образовательных программ основного общего, среднего общ</w:t>
      </w:r>
      <w:r w:rsidRPr="00961555">
        <w:rPr>
          <w:sz w:val="24"/>
          <w:szCs w:val="24"/>
        </w:rPr>
        <w:t>е</w:t>
      </w:r>
      <w:r w:rsidRPr="00961555">
        <w:rPr>
          <w:sz w:val="24"/>
          <w:szCs w:val="24"/>
        </w:rPr>
        <w:t>го образования (в соответствии с действующим Приказом Министерства просвещения РФ);</w:t>
      </w:r>
    </w:p>
    <w:p w:rsidR="00771CBD" w:rsidRPr="00771CBD" w:rsidRDefault="00771CBD" w:rsidP="00771CBD">
      <w:pPr>
        <w:pStyle w:val="a4"/>
        <w:rPr>
          <w:sz w:val="24"/>
          <w:szCs w:val="24"/>
        </w:rPr>
      </w:pPr>
      <w:r w:rsidRPr="00771CBD">
        <w:rPr>
          <w:sz w:val="24"/>
          <w:szCs w:val="24"/>
        </w:rPr>
        <w:t>Федеральный закон «О персональных данных» от 27.07.2006</w:t>
      </w:r>
      <w:r>
        <w:rPr>
          <w:sz w:val="24"/>
          <w:szCs w:val="24"/>
        </w:rPr>
        <w:t xml:space="preserve"> N 152- ФЗ (последняя редакция)</w:t>
      </w:r>
    </w:p>
    <w:p w:rsidR="00771CBD" w:rsidRPr="00771CBD" w:rsidRDefault="00771CBD" w:rsidP="00771CBD">
      <w:pPr>
        <w:pStyle w:val="a4"/>
        <w:rPr>
          <w:sz w:val="24"/>
          <w:szCs w:val="24"/>
        </w:rPr>
      </w:pPr>
      <w:r w:rsidRPr="00771CBD">
        <w:rPr>
          <w:sz w:val="24"/>
          <w:szCs w:val="24"/>
        </w:rPr>
        <w:t>Федеральный закон «О защите детей от информации, причиняющей вред их здор</w:t>
      </w:r>
      <w:r w:rsidRPr="00771CBD">
        <w:rPr>
          <w:sz w:val="24"/>
          <w:szCs w:val="24"/>
        </w:rPr>
        <w:t>о</w:t>
      </w:r>
      <w:r w:rsidRPr="00771CBD">
        <w:rPr>
          <w:sz w:val="24"/>
          <w:szCs w:val="24"/>
        </w:rPr>
        <w:t>вью и развитию» от 29.12.201</w:t>
      </w:r>
      <w:r>
        <w:rPr>
          <w:sz w:val="24"/>
          <w:szCs w:val="24"/>
        </w:rPr>
        <w:t>0 N 436-ФЗ (последняя редакция)</w:t>
      </w:r>
    </w:p>
    <w:p w:rsidR="00966AA1" w:rsidRDefault="00771CBD" w:rsidP="00966AA1">
      <w:pPr>
        <w:pStyle w:val="a4"/>
        <w:jc w:val="left"/>
        <w:rPr>
          <w:sz w:val="24"/>
          <w:szCs w:val="24"/>
        </w:rPr>
      </w:pPr>
      <w:r w:rsidRPr="00771CBD">
        <w:rPr>
          <w:sz w:val="24"/>
          <w:szCs w:val="24"/>
        </w:rPr>
        <w:t>Приказ Минобрнауки России «Об утверждении Порядка применения организаци</w:t>
      </w:r>
      <w:r w:rsidRPr="00771CBD">
        <w:rPr>
          <w:sz w:val="24"/>
          <w:szCs w:val="24"/>
        </w:rPr>
        <w:t>я</w:t>
      </w:r>
      <w:r w:rsidRPr="00771CBD">
        <w:rPr>
          <w:sz w:val="24"/>
          <w:szCs w:val="24"/>
        </w:rPr>
        <w:t>ми, осуществляющими образовательную деятельность, электронного обучения, дистанц</w:t>
      </w:r>
      <w:r w:rsidRPr="00771CBD">
        <w:rPr>
          <w:sz w:val="24"/>
          <w:szCs w:val="24"/>
        </w:rPr>
        <w:t>и</w:t>
      </w:r>
      <w:r w:rsidRPr="00771CBD">
        <w:rPr>
          <w:sz w:val="24"/>
          <w:szCs w:val="24"/>
        </w:rPr>
        <w:t>онных образовательных технологий при реализации образовательных программ» от 23.08.2017 № 816</w:t>
      </w:r>
      <w:r w:rsidR="00966AA1">
        <w:rPr>
          <w:sz w:val="24"/>
          <w:szCs w:val="24"/>
        </w:rPr>
        <w:t>.</w:t>
      </w:r>
    </w:p>
    <w:p w:rsidR="00966AA1" w:rsidRPr="00771CBD" w:rsidRDefault="00771CBD" w:rsidP="00966AA1">
      <w:pPr>
        <w:pStyle w:val="a4"/>
        <w:jc w:val="left"/>
        <w:rPr>
          <w:sz w:val="24"/>
          <w:szCs w:val="24"/>
        </w:rPr>
      </w:pPr>
      <w:r w:rsidRPr="00771CBD">
        <w:rPr>
          <w:sz w:val="24"/>
          <w:szCs w:val="24"/>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w:t>
      </w:r>
      <w:r w:rsidRPr="00771CBD">
        <w:rPr>
          <w:sz w:val="24"/>
          <w:szCs w:val="24"/>
        </w:rPr>
        <w:t>а</w:t>
      </w:r>
      <w:r w:rsidRPr="00771CBD">
        <w:rPr>
          <w:sz w:val="24"/>
          <w:szCs w:val="24"/>
        </w:rPr>
        <w:t>зовательных программ начального общего, основного общего и среднего общего образов</w:t>
      </w:r>
      <w:r w:rsidRPr="00771CBD">
        <w:rPr>
          <w:sz w:val="24"/>
          <w:szCs w:val="24"/>
        </w:rPr>
        <w:t>а</w:t>
      </w:r>
      <w:r w:rsidRPr="00771CBD">
        <w:rPr>
          <w:sz w:val="24"/>
          <w:szCs w:val="24"/>
        </w:rPr>
        <w:t>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w:t>
      </w:r>
      <w:r w:rsidRPr="00771CBD">
        <w:rPr>
          <w:sz w:val="24"/>
          <w:szCs w:val="24"/>
        </w:rPr>
        <w:t>а</w:t>
      </w:r>
      <w:r w:rsidRPr="00771CBD">
        <w:rPr>
          <w:sz w:val="24"/>
          <w:szCs w:val="24"/>
        </w:rPr>
        <w:t>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w:t>
      </w:r>
      <w:r w:rsidRPr="00771CBD">
        <w:rPr>
          <w:sz w:val="24"/>
          <w:szCs w:val="24"/>
        </w:rPr>
        <w:t>у</w:t>
      </w:r>
      <w:r w:rsidRPr="00771CBD">
        <w:rPr>
          <w:sz w:val="24"/>
          <w:szCs w:val="24"/>
        </w:rPr>
        <w:t>чающегося указанными средствами обучения и воспитания» (зарегистрирован 25.12.2019 № 56982);</w:t>
      </w:r>
      <w:r w:rsidR="00966AA1" w:rsidRPr="00966AA1">
        <w:rPr>
          <w:sz w:val="24"/>
          <w:szCs w:val="24"/>
        </w:rPr>
        <w:t xml:space="preserve"> </w:t>
      </w:r>
      <w:r w:rsidR="00966AA1" w:rsidRPr="00771CBD">
        <w:rPr>
          <w:sz w:val="24"/>
          <w:szCs w:val="24"/>
        </w:rPr>
        <w:t>аналогичные перечни, утвержденные региональными нормативными актами и локальными актами образова</w:t>
      </w:r>
      <w:r w:rsidR="00966AA1">
        <w:rPr>
          <w:sz w:val="24"/>
          <w:szCs w:val="24"/>
        </w:rPr>
        <w:t xml:space="preserve">    </w:t>
      </w:r>
      <w:r w:rsidR="00966AA1" w:rsidRPr="00771CBD">
        <w:rPr>
          <w:sz w:val="24"/>
          <w:szCs w:val="24"/>
        </w:rPr>
        <w:t>тельной организации, разработанные с учетом особенностей реализации основной образовательной программы в образовательной организации.</w:t>
      </w:r>
    </w:p>
    <w:p w:rsidR="00966AA1" w:rsidRPr="00961555" w:rsidRDefault="00966AA1" w:rsidP="00966AA1">
      <w:pPr>
        <w:pStyle w:val="a4"/>
        <w:jc w:val="left"/>
        <w:rPr>
          <w:sz w:val="24"/>
          <w:szCs w:val="24"/>
        </w:rPr>
      </w:pPr>
      <w:r w:rsidRPr="00961555">
        <w:rPr>
          <w:sz w:val="24"/>
          <w:szCs w:val="24"/>
        </w:rPr>
        <w:t>В</w:t>
      </w:r>
      <w:r w:rsidRPr="00961555">
        <w:rPr>
          <w:spacing w:val="-6"/>
          <w:sz w:val="24"/>
          <w:szCs w:val="24"/>
        </w:rPr>
        <w:t xml:space="preserve"> </w:t>
      </w:r>
      <w:r w:rsidRPr="00961555">
        <w:rPr>
          <w:sz w:val="24"/>
          <w:szCs w:val="24"/>
        </w:rPr>
        <w:t>зональную</w:t>
      </w:r>
      <w:r w:rsidRPr="00961555">
        <w:rPr>
          <w:spacing w:val="-3"/>
          <w:sz w:val="24"/>
          <w:szCs w:val="24"/>
        </w:rPr>
        <w:t xml:space="preserve"> </w:t>
      </w:r>
      <w:r w:rsidRPr="00961555">
        <w:rPr>
          <w:sz w:val="24"/>
          <w:szCs w:val="24"/>
        </w:rPr>
        <w:t>структуру</w:t>
      </w:r>
      <w:r w:rsidRPr="00961555">
        <w:rPr>
          <w:spacing w:val="-7"/>
          <w:sz w:val="24"/>
          <w:szCs w:val="24"/>
        </w:rPr>
        <w:t xml:space="preserve"> </w:t>
      </w:r>
      <w:r w:rsidRPr="00961555">
        <w:rPr>
          <w:sz w:val="24"/>
          <w:szCs w:val="24"/>
        </w:rPr>
        <w:t>образовательной</w:t>
      </w:r>
      <w:r w:rsidRPr="00961555">
        <w:rPr>
          <w:spacing w:val="-4"/>
          <w:sz w:val="24"/>
          <w:szCs w:val="24"/>
        </w:rPr>
        <w:t xml:space="preserve"> </w:t>
      </w:r>
      <w:r w:rsidRPr="00961555">
        <w:rPr>
          <w:sz w:val="24"/>
          <w:szCs w:val="24"/>
        </w:rPr>
        <w:t>организации</w:t>
      </w:r>
      <w:r w:rsidRPr="00961555">
        <w:rPr>
          <w:spacing w:val="-5"/>
          <w:sz w:val="24"/>
          <w:szCs w:val="24"/>
        </w:rPr>
        <w:t xml:space="preserve"> </w:t>
      </w:r>
      <w:r w:rsidRPr="00961555">
        <w:rPr>
          <w:spacing w:val="-2"/>
          <w:sz w:val="24"/>
          <w:szCs w:val="24"/>
        </w:rPr>
        <w:t>включены:</w:t>
      </w:r>
    </w:p>
    <w:p w:rsidR="00966AA1" w:rsidRPr="00961555" w:rsidRDefault="00966AA1" w:rsidP="00966AA1">
      <w:pPr>
        <w:pStyle w:val="a4"/>
        <w:jc w:val="left"/>
        <w:rPr>
          <w:sz w:val="24"/>
          <w:szCs w:val="24"/>
        </w:rPr>
      </w:pPr>
      <w:r w:rsidRPr="00961555">
        <w:rPr>
          <w:sz w:val="24"/>
          <w:szCs w:val="24"/>
        </w:rPr>
        <w:t>участки</w:t>
      </w:r>
      <w:r w:rsidRPr="00961555">
        <w:rPr>
          <w:spacing w:val="-3"/>
          <w:sz w:val="24"/>
          <w:szCs w:val="24"/>
        </w:rPr>
        <w:t xml:space="preserve"> </w:t>
      </w:r>
      <w:r w:rsidRPr="00961555">
        <w:rPr>
          <w:sz w:val="24"/>
          <w:szCs w:val="24"/>
        </w:rPr>
        <w:t>(территории)</w:t>
      </w:r>
      <w:r w:rsidRPr="00961555">
        <w:rPr>
          <w:spacing w:val="-3"/>
          <w:sz w:val="24"/>
          <w:szCs w:val="24"/>
        </w:rPr>
        <w:t xml:space="preserve"> </w:t>
      </w:r>
      <w:r w:rsidRPr="00961555">
        <w:rPr>
          <w:sz w:val="24"/>
          <w:szCs w:val="24"/>
        </w:rPr>
        <w:t>с</w:t>
      </w:r>
      <w:r w:rsidRPr="00961555">
        <w:rPr>
          <w:spacing w:val="-9"/>
          <w:sz w:val="24"/>
          <w:szCs w:val="24"/>
        </w:rPr>
        <w:t xml:space="preserve"> </w:t>
      </w:r>
      <w:r w:rsidRPr="00961555">
        <w:rPr>
          <w:sz w:val="24"/>
          <w:szCs w:val="24"/>
        </w:rPr>
        <w:t>целесообразным</w:t>
      </w:r>
      <w:r w:rsidRPr="00961555">
        <w:rPr>
          <w:spacing w:val="-6"/>
          <w:sz w:val="24"/>
          <w:szCs w:val="24"/>
        </w:rPr>
        <w:t xml:space="preserve"> </w:t>
      </w:r>
      <w:r w:rsidRPr="00961555">
        <w:rPr>
          <w:sz w:val="24"/>
          <w:szCs w:val="24"/>
        </w:rPr>
        <w:t>набором</w:t>
      </w:r>
      <w:r w:rsidRPr="00961555">
        <w:rPr>
          <w:spacing w:val="-6"/>
          <w:sz w:val="24"/>
          <w:szCs w:val="24"/>
        </w:rPr>
        <w:t xml:space="preserve"> </w:t>
      </w:r>
      <w:r w:rsidRPr="00961555">
        <w:rPr>
          <w:sz w:val="24"/>
          <w:szCs w:val="24"/>
        </w:rPr>
        <w:t>оснащенных</w:t>
      </w:r>
      <w:r w:rsidRPr="00961555">
        <w:rPr>
          <w:spacing w:val="-8"/>
          <w:sz w:val="24"/>
          <w:szCs w:val="24"/>
        </w:rPr>
        <w:t xml:space="preserve"> </w:t>
      </w:r>
      <w:r w:rsidRPr="00961555">
        <w:rPr>
          <w:sz w:val="24"/>
          <w:szCs w:val="24"/>
        </w:rPr>
        <w:t>зон; входная зона;</w:t>
      </w:r>
    </w:p>
    <w:p w:rsidR="00966AA1" w:rsidRPr="00961555" w:rsidRDefault="00966AA1" w:rsidP="00966AA1">
      <w:pPr>
        <w:pStyle w:val="a4"/>
        <w:jc w:val="left"/>
        <w:rPr>
          <w:sz w:val="24"/>
          <w:szCs w:val="24"/>
        </w:rPr>
      </w:pPr>
      <w:r w:rsidRPr="00961555">
        <w:rPr>
          <w:sz w:val="24"/>
          <w:szCs w:val="24"/>
        </w:rPr>
        <w:t>учебные</w:t>
      </w:r>
      <w:r w:rsidRPr="00961555">
        <w:rPr>
          <w:spacing w:val="-8"/>
          <w:sz w:val="24"/>
          <w:szCs w:val="24"/>
        </w:rPr>
        <w:t xml:space="preserve"> </w:t>
      </w:r>
      <w:r w:rsidRPr="00961555">
        <w:rPr>
          <w:sz w:val="24"/>
          <w:szCs w:val="24"/>
        </w:rPr>
        <w:t>кабинеты,</w:t>
      </w:r>
      <w:r w:rsidRPr="00961555">
        <w:rPr>
          <w:spacing w:val="-9"/>
          <w:sz w:val="24"/>
          <w:szCs w:val="24"/>
        </w:rPr>
        <w:t xml:space="preserve"> </w:t>
      </w:r>
      <w:r w:rsidRPr="00961555">
        <w:rPr>
          <w:sz w:val="24"/>
          <w:szCs w:val="24"/>
        </w:rPr>
        <w:t>мастерские,</w:t>
      </w:r>
      <w:r w:rsidRPr="00961555">
        <w:rPr>
          <w:spacing w:val="-5"/>
          <w:sz w:val="24"/>
          <w:szCs w:val="24"/>
        </w:rPr>
        <w:t xml:space="preserve"> </w:t>
      </w:r>
      <w:r w:rsidRPr="00961555">
        <w:rPr>
          <w:sz w:val="24"/>
          <w:szCs w:val="24"/>
        </w:rPr>
        <w:t>студии</w:t>
      </w:r>
      <w:r w:rsidRPr="00961555">
        <w:rPr>
          <w:spacing w:val="-6"/>
          <w:sz w:val="24"/>
          <w:szCs w:val="24"/>
        </w:rPr>
        <w:t xml:space="preserve"> </w:t>
      </w:r>
      <w:r w:rsidRPr="00961555">
        <w:rPr>
          <w:sz w:val="24"/>
          <w:szCs w:val="24"/>
        </w:rPr>
        <w:t>для</w:t>
      </w:r>
      <w:r w:rsidRPr="00961555">
        <w:rPr>
          <w:spacing w:val="-7"/>
          <w:sz w:val="24"/>
          <w:szCs w:val="24"/>
        </w:rPr>
        <w:t xml:space="preserve"> </w:t>
      </w:r>
      <w:r w:rsidRPr="00961555">
        <w:rPr>
          <w:sz w:val="24"/>
          <w:szCs w:val="24"/>
        </w:rPr>
        <w:t>организации</w:t>
      </w:r>
      <w:r w:rsidRPr="00961555">
        <w:rPr>
          <w:spacing w:val="-10"/>
          <w:sz w:val="24"/>
          <w:szCs w:val="24"/>
        </w:rPr>
        <w:t xml:space="preserve"> </w:t>
      </w:r>
      <w:r w:rsidRPr="00961555">
        <w:rPr>
          <w:sz w:val="24"/>
          <w:szCs w:val="24"/>
        </w:rPr>
        <w:t>учебного</w:t>
      </w:r>
      <w:r w:rsidRPr="00961555">
        <w:rPr>
          <w:spacing w:val="-3"/>
          <w:sz w:val="24"/>
          <w:szCs w:val="24"/>
        </w:rPr>
        <w:t xml:space="preserve"> </w:t>
      </w:r>
      <w:r w:rsidRPr="00961555">
        <w:rPr>
          <w:sz w:val="24"/>
          <w:szCs w:val="24"/>
        </w:rPr>
        <w:t>процесса; лаб</w:t>
      </w:r>
      <w:r w:rsidRPr="00961555">
        <w:rPr>
          <w:sz w:val="24"/>
          <w:szCs w:val="24"/>
        </w:rPr>
        <w:t>о</w:t>
      </w:r>
      <w:r w:rsidRPr="00961555">
        <w:rPr>
          <w:sz w:val="24"/>
          <w:szCs w:val="24"/>
        </w:rPr>
        <w:t>рантские помещения;</w:t>
      </w:r>
      <w:r w:rsidRPr="00966AA1">
        <w:rPr>
          <w:sz w:val="24"/>
          <w:szCs w:val="24"/>
        </w:rPr>
        <w:t xml:space="preserve"> </w:t>
      </w:r>
      <w:r w:rsidRPr="00961555">
        <w:rPr>
          <w:sz w:val="24"/>
          <w:szCs w:val="24"/>
        </w:rPr>
        <w:t>библиотека</w:t>
      </w:r>
      <w:r w:rsidRPr="00961555">
        <w:rPr>
          <w:spacing w:val="-5"/>
          <w:sz w:val="24"/>
          <w:szCs w:val="24"/>
        </w:rPr>
        <w:t xml:space="preserve"> </w:t>
      </w:r>
      <w:r w:rsidRPr="00961555">
        <w:rPr>
          <w:sz w:val="24"/>
          <w:szCs w:val="24"/>
        </w:rPr>
        <w:t>с</w:t>
      </w:r>
      <w:r w:rsidRPr="00961555">
        <w:rPr>
          <w:spacing w:val="-5"/>
          <w:sz w:val="24"/>
          <w:szCs w:val="24"/>
        </w:rPr>
        <w:t xml:space="preserve"> </w:t>
      </w:r>
      <w:r w:rsidRPr="00961555">
        <w:rPr>
          <w:sz w:val="24"/>
          <w:szCs w:val="24"/>
        </w:rPr>
        <w:t>рабочими</w:t>
      </w:r>
      <w:r w:rsidRPr="00961555">
        <w:rPr>
          <w:spacing w:val="-7"/>
          <w:sz w:val="24"/>
          <w:szCs w:val="24"/>
        </w:rPr>
        <w:t xml:space="preserve"> </w:t>
      </w:r>
      <w:r w:rsidRPr="00961555">
        <w:rPr>
          <w:sz w:val="24"/>
          <w:szCs w:val="24"/>
        </w:rPr>
        <w:t>зонами:</w:t>
      </w:r>
      <w:r w:rsidRPr="00961555">
        <w:rPr>
          <w:spacing w:val="-4"/>
          <w:sz w:val="24"/>
          <w:szCs w:val="24"/>
        </w:rPr>
        <w:t xml:space="preserve"> </w:t>
      </w:r>
      <w:r w:rsidRPr="00961555">
        <w:rPr>
          <w:sz w:val="24"/>
          <w:szCs w:val="24"/>
        </w:rPr>
        <w:t>книгохранилищем,</w:t>
      </w:r>
      <w:r w:rsidRPr="00961555">
        <w:rPr>
          <w:spacing w:val="-6"/>
          <w:sz w:val="24"/>
          <w:szCs w:val="24"/>
        </w:rPr>
        <w:t xml:space="preserve"> </w:t>
      </w:r>
      <w:r w:rsidRPr="00961555">
        <w:rPr>
          <w:sz w:val="24"/>
          <w:szCs w:val="24"/>
        </w:rPr>
        <w:t>медиатекой,</w:t>
      </w:r>
      <w:r w:rsidRPr="00961555">
        <w:rPr>
          <w:spacing w:val="-1"/>
          <w:sz w:val="24"/>
          <w:szCs w:val="24"/>
        </w:rPr>
        <w:t xml:space="preserve"> </w:t>
      </w:r>
      <w:r w:rsidRPr="00961555">
        <w:rPr>
          <w:sz w:val="24"/>
          <w:szCs w:val="24"/>
        </w:rPr>
        <w:t>ч</w:t>
      </w:r>
      <w:r w:rsidRPr="00961555">
        <w:rPr>
          <w:sz w:val="24"/>
          <w:szCs w:val="24"/>
        </w:rPr>
        <w:t>и</w:t>
      </w:r>
      <w:r w:rsidRPr="00961555">
        <w:rPr>
          <w:sz w:val="24"/>
          <w:szCs w:val="24"/>
        </w:rPr>
        <w:t>тальным</w:t>
      </w:r>
      <w:r w:rsidRPr="00961555">
        <w:rPr>
          <w:spacing w:val="-6"/>
          <w:sz w:val="24"/>
          <w:szCs w:val="24"/>
        </w:rPr>
        <w:t xml:space="preserve"> </w:t>
      </w:r>
      <w:r w:rsidRPr="00961555">
        <w:rPr>
          <w:sz w:val="24"/>
          <w:szCs w:val="24"/>
        </w:rPr>
        <w:t>залом; актовый зал;</w:t>
      </w:r>
    </w:p>
    <w:p w:rsidR="00966AA1" w:rsidRPr="00961555" w:rsidRDefault="00966AA1" w:rsidP="00966AA1">
      <w:pPr>
        <w:pStyle w:val="a4"/>
        <w:jc w:val="left"/>
        <w:rPr>
          <w:sz w:val="24"/>
          <w:szCs w:val="24"/>
        </w:rPr>
      </w:pPr>
    </w:p>
    <w:p w:rsidR="00771CBD" w:rsidRPr="00961555" w:rsidRDefault="00771CBD" w:rsidP="00771CBD">
      <w:pPr>
        <w:pStyle w:val="a4"/>
        <w:jc w:val="left"/>
        <w:rPr>
          <w:sz w:val="24"/>
          <w:szCs w:val="24"/>
        </w:rPr>
      </w:pPr>
    </w:p>
    <w:p w:rsidR="00CF7B51" w:rsidRDefault="00E974CD" w:rsidP="00771CBD">
      <w:pPr>
        <w:pStyle w:val="a4"/>
        <w:jc w:val="left"/>
        <w:rPr>
          <w:spacing w:val="-2"/>
          <w:sz w:val="20"/>
          <w:szCs w:val="20"/>
        </w:rPr>
      </w:pPr>
      <w:r w:rsidRPr="00E974CD">
        <w:rPr>
          <w:noProof/>
          <w:sz w:val="24"/>
          <w:szCs w:val="24"/>
          <w:lang w:eastAsia="ru-RU"/>
        </w:rPr>
        <w:pict>
          <v:shape id="Graphic 48" o:spid="_x0000_s1027" style="position:absolute;left:0;text-align:left;margin-left:37pt;margin-top:6.35pt;width:144.05pt;height:.75pt;z-index:-25165721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" path="m1829435,l,,,9143r1829435,l1829435,xe" fillcolor="black" stroked="f">
            <v:path arrowok="t"/>
            <w10:wrap type="topAndBottom" anchorx="page"/>
          </v:shape>
        </w:pict>
      </w:r>
      <w:r w:rsidR="00211A1E" w:rsidRPr="00771CBD">
        <w:rPr>
          <w:sz w:val="20"/>
          <w:szCs w:val="20"/>
        </w:rPr>
        <w:t>38 Федеральный</w:t>
      </w:r>
      <w:r w:rsidR="00211A1E" w:rsidRPr="00771CBD">
        <w:rPr>
          <w:spacing w:val="-6"/>
          <w:sz w:val="20"/>
          <w:szCs w:val="20"/>
        </w:rPr>
        <w:t xml:space="preserve"> </w:t>
      </w:r>
      <w:r w:rsidR="00211A1E" w:rsidRPr="00771CBD">
        <w:rPr>
          <w:sz w:val="20"/>
          <w:szCs w:val="20"/>
        </w:rPr>
        <w:t>закон</w:t>
      </w:r>
      <w:r w:rsidR="00211A1E" w:rsidRPr="00771CBD">
        <w:rPr>
          <w:spacing w:val="-2"/>
          <w:sz w:val="20"/>
          <w:szCs w:val="20"/>
        </w:rPr>
        <w:t xml:space="preserve"> </w:t>
      </w:r>
      <w:r w:rsidR="00211A1E" w:rsidRPr="00771CBD">
        <w:rPr>
          <w:sz w:val="20"/>
          <w:szCs w:val="20"/>
        </w:rPr>
        <w:t>«Об</w:t>
      </w:r>
      <w:r w:rsidR="00211A1E" w:rsidRPr="00771CBD">
        <w:rPr>
          <w:spacing w:val="-2"/>
          <w:sz w:val="20"/>
          <w:szCs w:val="20"/>
        </w:rPr>
        <w:t xml:space="preserve"> </w:t>
      </w:r>
      <w:r w:rsidR="00211A1E" w:rsidRPr="00771CBD">
        <w:rPr>
          <w:sz w:val="20"/>
          <w:szCs w:val="20"/>
        </w:rPr>
        <w:t>информации, информационных</w:t>
      </w:r>
      <w:r w:rsidR="00211A1E" w:rsidRPr="00771CBD">
        <w:rPr>
          <w:spacing w:val="-4"/>
          <w:sz w:val="20"/>
          <w:szCs w:val="20"/>
        </w:rPr>
        <w:t xml:space="preserve"> </w:t>
      </w:r>
      <w:r w:rsidR="00211A1E" w:rsidRPr="00771CBD">
        <w:rPr>
          <w:sz w:val="20"/>
          <w:szCs w:val="20"/>
        </w:rPr>
        <w:t>технологиях</w:t>
      </w:r>
      <w:r w:rsidR="00211A1E" w:rsidRPr="00771CBD">
        <w:rPr>
          <w:spacing w:val="-1"/>
          <w:sz w:val="20"/>
          <w:szCs w:val="20"/>
        </w:rPr>
        <w:t xml:space="preserve"> </w:t>
      </w:r>
      <w:r w:rsidR="00211A1E" w:rsidRPr="00771CBD">
        <w:rPr>
          <w:sz w:val="20"/>
          <w:szCs w:val="20"/>
        </w:rPr>
        <w:t>ио</w:t>
      </w:r>
      <w:r w:rsidR="00211A1E" w:rsidRPr="00771CBD">
        <w:rPr>
          <w:spacing w:val="-4"/>
          <w:sz w:val="20"/>
          <w:szCs w:val="20"/>
        </w:rPr>
        <w:t xml:space="preserve"> </w:t>
      </w:r>
      <w:r w:rsidR="00211A1E" w:rsidRPr="00771CBD">
        <w:rPr>
          <w:sz w:val="20"/>
          <w:szCs w:val="20"/>
        </w:rPr>
        <w:t>защите</w:t>
      </w:r>
      <w:r w:rsidR="00211A1E" w:rsidRPr="00771CBD">
        <w:rPr>
          <w:spacing w:val="-4"/>
          <w:sz w:val="20"/>
          <w:szCs w:val="20"/>
        </w:rPr>
        <w:t xml:space="preserve"> </w:t>
      </w:r>
      <w:r w:rsidR="00211A1E" w:rsidRPr="00771CBD">
        <w:rPr>
          <w:sz w:val="20"/>
          <w:szCs w:val="20"/>
        </w:rPr>
        <w:t>информации»</w:t>
      </w:r>
      <w:r w:rsidR="00211A1E" w:rsidRPr="00771CBD">
        <w:rPr>
          <w:spacing w:val="-9"/>
          <w:sz w:val="20"/>
          <w:szCs w:val="20"/>
        </w:rPr>
        <w:t xml:space="preserve"> </w:t>
      </w:r>
      <w:r w:rsidR="00211A1E" w:rsidRPr="00771CBD">
        <w:rPr>
          <w:sz w:val="20"/>
          <w:szCs w:val="20"/>
        </w:rPr>
        <w:t>от 27.07.2006</w:t>
      </w:r>
      <w:r w:rsidR="00211A1E" w:rsidRPr="00771CBD">
        <w:rPr>
          <w:spacing w:val="-1"/>
          <w:sz w:val="20"/>
          <w:szCs w:val="20"/>
        </w:rPr>
        <w:t xml:space="preserve"> </w:t>
      </w:r>
      <w:r w:rsidR="00211A1E" w:rsidRPr="00771CBD">
        <w:rPr>
          <w:sz w:val="20"/>
          <w:szCs w:val="20"/>
        </w:rPr>
        <w:t>N</w:t>
      </w:r>
      <w:r w:rsidR="00211A1E" w:rsidRPr="00771CBD">
        <w:rPr>
          <w:spacing w:val="-2"/>
          <w:sz w:val="20"/>
          <w:szCs w:val="20"/>
        </w:rPr>
        <w:t xml:space="preserve"> </w:t>
      </w:r>
      <w:r w:rsidR="00211A1E" w:rsidRPr="00771CBD">
        <w:rPr>
          <w:sz w:val="20"/>
          <w:szCs w:val="20"/>
        </w:rPr>
        <w:t>149-ФЗ</w:t>
      </w:r>
      <w:r w:rsidR="00211A1E" w:rsidRPr="00771CBD">
        <w:rPr>
          <w:spacing w:val="-5"/>
          <w:sz w:val="20"/>
          <w:szCs w:val="20"/>
        </w:rPr>
        <w:t xml:space="preserve"> </w:t>
      </w:r>
      <w:r w:rsidR="00211A1E" w:rsidRPr="00771CBD">
        <w:rPr>
          <w:sz w:val="20"/>
          <w:szCs w:val="20"/>
        </w:rPr>
        <w:t xml:space="preserve">(последняя </w:t>
      </w:r>
      <w:r w:rsidR="00211A1E" w:rsidRPr="00771CBD">
        <w:rPr>
          <w:spacing w:val="-2"/>
          <w:sz w:val="20"/>
          <w:szCs w:val="20"/>
        </w:rPr>
        <w:t>редакция)</w:t>
      </w:r>
      <w:r w:rsidR="00771CBD">
        <w:rPr>
          <w:spacing w:val="-2"/>
          <w:sz w:val="20"/>
          <w:szCs w:val="20"/>
        </w:rPr>
        <w:t xml:space="preserve"> </w:t>
      </w:r>
    </w:p>
    <w:p w:rsidR="00771CBD" w:rsidRDefault="00771CBD" w:rsidP="00771CBD">
      <w:pPr>
        <w:pStyle w:val="a4"/>
        <w:jc w:val="left"/>
        <w:rPr>
          <w:spacing w:val="-2"/>
          <w:sz w:val="20"/>
          <w:szCs w:val="20"/>
        </w:rPr>
      </w:pPr>
    </w:p>
    <w:p w:rsidR="00CF7B51" w:rsidRPr="00961555" w:rsidRDefault="00771CBD" w:rsidP="00966AA1">
      <w:pPr>
        <w:rPr>
          <w:sz w:val="24"/>
          <w:szCs w:val="24"/>
        </w:rPr>
      </w:pPr>
      <w:r>
        <w:rPr>
          <w:sz w:val="24"/>
          <w:szCs w:val="24"/>
        </w:rPr>
        <w:t xml:space="preserve">          </w:t>
      </w:r>
    </w:p>
    <w:p w:rsidR="00CF7B51" w:rsidRPr="00961555" w:rsidRDefault="00211A1E" w:rsidP="007768E4">
      <w:pPr>
        <w:pStyle w:val="a4"/>
        <w:jc w:val="left"/>
        <w:rPr>
          <w:sz w:val="24"/>
          <w:szCs w:val="24"/>
        </w:rPr>
      </w:pPr>
      <w:r w:rsidRPr="00961555">
        <w:rPr>
          <w:sz w:val="24"/>
          <w:szCs w:val="24"/>
        </w:rPr>
        <w:lastRenderedPageBreak/>
        <w:t>спортивные</w:t>
      </w:r>
      <w:r w:rsidRPr="00961555">
        <w:rPr>
          <w:spacing w:val="-10"/>
          <w:sz w:val="24"/>
          <w:szCs w:val="24"/>
        </w:rPr>
        <w:t xml:space="preserve"> </w:t>
      </w:r>
      <w:r w:rsidRPr="00961555">
        <w:rPr>
          <w:sz w:val="24"/>
          <w:szCs w:val="24"/>
        </w:rPr>
        <w:t>сооружения</w:t>
      </w:r>
      <w:r w:rsidRPr="00961555">
        <w:rPr>
          <w:spacing w:val="-9"/>
          <w:sz w:val="24"/>
          <w:szCs w:val="24"/>
        </w:rPr>
        <w:t xml:space="preserve"> </w:t>
      </w:r>
      <w:r w:rsidRPr="00961555">
        <w:rPr>
          <w:sz w:val="24"/>
          <w:szCs w:val="24"/>
        </w:rPr>
        <w:t>(зал,</w:t>
      </w:r>
      <w:r w:rsidRPr="00961555">
        <w:rPr>
          <w:spacing w:val="-7"/>
          <w:sz w:val="24"/>
          <w:szCs w:val="24"/>
        </w:rPr>
        <w:t xml:space="preserve"> </w:t>
      </w:r>
      <w:r w:rsidRPr="00961555">
        <w:rPr>
          <w:sz w:val="24"/>
          <w:szCs w:val="24"/>
        </w:rPr>
        <w:t>стадион,</w:t>
      </w:r>
      <w:r w:rsidRPr="00961555">
        <w:rPr>
          <w:spacing w:val="-7"/>
          <w:sz w:val="24"/>
          <w:szCs w:val="24"/>
        </w:rPr>
        <w:t xml:space="preserve"> </w:t>
      </w:r>
      <w:r w:rsidRPr="00961555">
        <w:rPr>
          <w:sz w:val="24"/>
          <w:szCs w:val="24"/>
        </w:rPr>
        <w:t>спортивная</w:t>
      </w:r>
      <w:r w:rsidRPr="00961555">
        <w:rPr>
          <w:spacing w:val="-9"/>
          <w:sz w:val="24"/>
          <w:szCs w:val="24"/>
        </w:rPr>
        <w:t xml:space="preserve"> </w:t>
      </w:r>
      <w:r w:rsidRPr="00961555">
        <w:rPr>
          <w:sz w:val="24"/>
          <w:szCs w:val="24"/>
        </w:rPr>
        <w:t>площадка); пищевой блок;</w:t>
      </w:r>
    </w:p>
    <w:p w:rsidR="00CF7B51" w:rsidRPr="00961555" w:rsidRDefault="00211A1E" w:rsidP="007768E4">
      <w:pPr>
        <w:pStyle w:val="a4"/>
        <w:jc w:val="left"/>
        <w:rPr>
          <w:sz w:val="24"/>
          <w:szCs w:val="24"/>
        </w:rPr>
      </w:pPr>
      <w:r w:rsidRPr="00961555">
        <w:rPr>
          <w:sz w:val="24"/>
          <w:szCs w:val="24"/>
        </w:rPr>
        <w:t>административные</w:t>
      </w:r>
      <w:r w:rsidRPr="00961555">
        <w:rPr>
          <w:spacing w:val="-15"/>
          <w:sz w:val="24"/>
          <w:szCs w:val="24"/>
        </w:rPr>
        <w:t xml:space="preserve"> </w:t>
      </w:r>
      <w:r w:rsidRPr="00961555">
        <w:rPr>
          <w:sz w:val="24"/>
          <w:szCs w:val="24"/>
        </w:rPr>
        <w:t xml:space="preserve">помещения; </w:t>
      </w:r>
      <w:r w:rsidRPr="00961555">
        <w:rPr>
          <w:spacing w:val="-2"/>
          <w:sz w:val="24"/>
          <w:szCs w:val="24"/>
        </w:rPr>
        <w:t>гардеробы;</w:t>
      </w:r>
    </w:p>
    <w:p w:rsidR="00CF7B51" w:rsidRPr="00961555" w:rsidRDefault="00211A1E" w:rsidP="007768E4">
      <w:pPr>
        <w:pStyle w:val="a4"/>
        <w:jc w:val="left"/>
        <w:rPr>
          <w:sz w:val="24"/>
          <w:szCs w:val="24"/>
        </w:rPr>
      </w:pPr>
      <w:r w:rsidRPr="00961555">
        <w:rPr>
          <w:sz w:val="24"/>
          <w:szCs w:val="24"/>
        </w:rPr>
        <w:t>санитарные</w:t>
      </w:r>
      <w:r w:rsidRPr="00961555">
        <w:rPr>
          <w:spacing w:val="-6"/>
          <w:sz w:val="24"/>
          <w:szCs w:val="24"/>
        </w:rPr>
        <w:t xml:space="preserve"> </w:t>
      </w:r>
      <w:r w:rsidRPr="00961555">
        <w:rPr>
          <w:sz w:val="24"/>
          <w:szCs w:val="24"/>
        </w:rPr>
        <w:t>узлы</w:t>
      </w:r>
      <w:r w:rsidRPr="00961555">
        <w:rPr>
          <w:spacing w:val="-3"/>
          <w:sz w:val="24"/>
          <w:szCs w:val="24"/>
        </w:rPr>
        <w:t xml:space="preserve"> </w:t>
      </w:r>
      <w:r w:rsidRPr="00961555">
        <w:rPr>
          <w:spacing w:val="-2"/>
          <w:sz w:val="24"/>
          <w:szCs w:val="24"/>
        </w:rPr>
        <w:t>(туалеты);</w:t>
      </w:r>
    </w:p>
    <w:p w:rsidR="00CF7B51" w:rsidRPr="00961555" w:rsidRDefault="00211A1E" w:rsidP="007768E4">
      <w:pPr>
        <w:pStyle w:val="a4"/>
        <w:jc w:val="left"/>
        <w:rPr>
          <w:sz w:val="24"/>
          <w:szCs w:val="24"/>
        </w:rPr>
      </w:pPr>
      <w:r w:rsidRPr="00961555">
        <w:rPr>
          <w:sz w:val="24"/>
          <w:szCs w:val="24"/>
        </w:rPr>
        <w:t>помещения/ место для хранения уборочного инвентаря. Состав</w:t>
      </w:r>
      <w:r w:rsidRPr="00961555">
        <w:rPr>
          <w:spacing w:val="-8"/>
          <w:sz w:val="24"/>
          <w:szCs w:val="24"/>
        </w:rPr>
        <w:t xml:space="preserve"> </w:t>
      </w:r>
      <w:r w:rsidRPr="00961555">
        <w:rPr>
          <w:sz w:val="24"/>
          <w:szCs w:val="24"/>
        </w:rPr>
        <w:t>и</w:t>
      </w:r>
      <w:r w:rsidRPr="00961555">
        <w:rPr>
          <w:spacing w:val="-4"/>
          <w:sz w:val="24"/>
          <w:szCs w:val="24"/>
        </w:rPr>
        <w:t xml:space="preserve"> </w:t>
      </w:r>
      <w:r w:rsidRPr="00961555">
        <w:rPr>
          <w:sz w:val="24"/>
          <w:szCs w:val="24"/>
        </w:rPr>
        <w:t>площади</w:t>
      </w:r>
      <w:r w:rsidRPr="00961555">
        <w:rPr>
          <w:spacing w:val="-4"/>
          <w:sz w:val="24"/>
          <w:szCs w:val="24"/>
        </w:rPr>
        <w:t xml:space="preserve"> </w:t>
      </w:r>
      <w:r w:rsidRPr="00961555">
        <w:rPr>
          <w:sz w:val="24"/>
          <w:szCs w:val="24"/>
        </w:rPr>
        <w:t>помещ</w:t>
      </w:r>
      <w:r w:rsidRPr="00961555">
        <w:rPr>
          <w:sz w:val="24"/>
          <w:szCs w:val="24"/>
        </w:rPr>
        <w:t>е</w:t>
      </w:r>
      <w:r w:rsidRPr="00961555">
        <w:rPr>
          <w:sz w:val="24"/>
          <w:szCs w:val="24"/>
        </w:rPr>
        <w:t>ний</w:t>
      </w:r>
      <w:r w:rsidRPr="00961555">
        <w:rPr>
          <w:spacing w:val="-9"/>
          <w:sz w:val="24"/>
          <w:szCs w:val="24"/>
        </w:rPr>
        <w:t xml:space="preserve"> </w:t>
      </w:r>
      <w:r w:rsidRPr="00961555">
        <w:rPr>
          <w:sz w:val="24"/>
          <w:szCs w:val="24"/>
        </w:rPr>
        <w:t>предоставляют</w:t>
      </w:r>
      <w:r w:rsidRPr="00961555">
        <w:rPr>
          <w:spacing w:val="-5"/>
          <w:sz w:val="24"/>
          <w:szCs w:val="24"/>
        </w:rPr>
        <w:t xml:space="preserve"> </w:t>
      </w:r>
      <w:r w:rsidRPr="00961555">
        <w:rPr>
          <w:sz w:val="24"/>
          <w:szCs w:val="24"/>
        </w:rPr>
        <w:t>условия</w:t>
      </w:r>
      <w:r w:rsidRPr="00961555">
        <w:rPr>
          <w:spacing w:val="-5"/>
          <w:sz w:val="24"/>
          <w:szCs w:val="24"/>
        </w:rPr>
        <w:t xml:space="preserve"> </w:t>
      </w:r>
      <w:r w:rsidRPr="00961555">
        <w:rPr>
          <w:sz w:val="24"/>
          <w:szCs w:val="24"/>
        </w:rPr>
        <w:t>для:</w:t>
      </w:r>
    </w:p>
    <w:p w:rsidR="00CF7B51" w:rsidRPr="00961555" w:rsidRDefault="00211A1E" w:rsidP="007768E4">
      <w:pPr>
        <w:pStyle w:val="a4"/>
        <w:jc w:val="left"/>
        <w:rPr>
          <w:sz w:val="24"/>
          <w:szCs w:val="24"/>
        </w:rPr>
      </w:pPr>
      <w:r w:rsidRPr="00961555">
        <w:rPr>
          <w:sz w:val="24"/>
          <w:szCs w:val="24"/>
        </w:rPr>
        <w:t>основного</w:t>
      </w:r>
      <w:r w:rsidRPr="00961555">
        <w:rPr>
          <w:spacing w:val="36"/>
          <w:sz w:val="24"/>
          <w:szCs w:val="24"/>
        </w:rPr>
        <w:t xml:space="preserve"> </w:t>
      </w:r>
      <w:r w:rsidRPr="00961555">
        <w:rPr>
          <w:sz w:val="24"/>
          <w:szCs w:val="24"/>
        </w:rPr>
        <w:t>общего</w:t>
      </w:r>
      <w:r w:rsidRPr="00961555">
        <w:rPr>
          <w:spacing w:val="36"/>
          <w:sz w:val="24"/>
          <w:szCs w:val="24"/>
        </w:rPr>
        <w:t xml:space="preserve"> </w:t>
      </w:r>
      <w:r w:rsidRPr="00961555">
        <w:rPr>
          <w:sz w:val="24"/>
          <w:szCs w:val="24"/>
        </w:rPr>
        <w:t>образования</w:t>
      </w:r>
      <w:r w:rsidRPr="00961555">
        <w:rPr>
          <w:spacing w:val="40"/>
          <w:sz w:val="24"/>
          <w:szCs w:val="24"/>
        </w:rPr>
        <w:t xml:space="preserve"> </w:t>
      </w:r>
      <w:r w:rsidRPr="00961555">
        <w:rPr>
          <w:sz w:val="24"/>
          <w:szCs w:val="24"/>
        </w:rPr>
        <w:t>согласно</w:t>
      </w:r>
      <w:r w:rsidRPr="00961555">
        <w:rPr>
          <w:spacing w:val="40"/>
          <w:sz w:val="24"/>
          <w:szCs w:val="24"/>
        </w:rPr>
        <w:t xml:space="preserve"> </w:t>
      </w:r>
      <w:r w:rsidRPr="00961555">
        <w:rPr>
          <w:sz w:val="24"/>
          <w:szCs w:val="24"/>
        </w:rPr>
        <w:t>избранным</w:t>
      </w:r>
      <w:r w:rsidRPr="00961555">
        <w:rPr>
          <w:spacing w:val="38"/>
          <w:sz w:val="24"/>
          <w:szCs w:val="24"/>
        </w:rPr>
        <w:t xml:space="preserve"> </w:t>
      </w:r>
      <w:r w:rsidRPr="00961555">
        <w:rPr>
          <w:sz w:val="24"/>
          <w:szCs w:val="24"/>
        </w:rPr>
        <w:t>направлениям</w:t>
      </w:r>
      <w:r w:rsidRPr="00961555">
        <w:rPr>
          <w:spacing w:val="40"/>
          <w:sz w:val="24"/>
          <w:szCs w:val="24"/>
        </w:rPr>
        <w:t xml:space="preserve"> </w:t>
      </w:r>
      <w:r w:rsidRPr="00961555">
        <w:rPr>
          <w:sz w:val="24"/>
          <w:szCs w:val="24"/>
        </w:rPr>
        <w:t>учебного</w:t>
      </w:r>
      <w:r w:rsidRPr="00961555">
        <w:rPr>
          <w:spacing w:val="40"/>
          <w:sz w:val="24"/>
          <w:szCs w:val="24"/>
        </w:rPr>
        <w:t xml:space="preserve"> </w:t>
      </w:r>
      <w:r w:rsidRPr="00961555">
        <w:rPr>
          <w:sz w:val="24"/>
          <w:szCs w:val="24"/>
        </w:rPr>
        <w:t>пл</w:t>
      </w:r>
      <w:r w:rsidRPr="00961555">
        <w:rPr>
          <w:sz w:val="24"/>
          <w:szCs w:val="24"/>
        </w:rPr>
        <w:t>а</w:t>
      </w:r>
      <w:r w:rsidRPr="00961555">
        <w:rPr>
          <w:sz w:val="24"/>
          <w:szCs w:val="24"/>
        </w:rPr>
        <w:t>на</w:t>
      </w:r>
      <w:r w:rsidRPr="00961555">
        <w:rPr>
          <w:spacing w:val="35"/>
          <w:sz w:val="24"/>
          <w:szCs w:val="24"/>
        </w:rPr>
        <w:t xml:space="preserve"> </w:t>
      </w:r>
      <w:r w:rsidRPr="00961555">
        <w:rPr>
          <w:sz w:val="24"/>
          <w:szCs w:val="24"/>
        </w:rPr>
        <w:t>в</w:t>
      </w:r>
      <w:r w:rsidRPr="00961555">
        <w:rPr>
          <w:spacing w:val="40"/>
          <w:sz w:val="24"/>
          <w:szCs w:val="24"/>
        </w:rPr>
        <w:t xml:space="preserve"> </w:t>
      </w:r>
      <w:r w:rsidRPr="00961555">
        <w:rPr>
          <w:sz w:val="24"/>
          <w:szCs w:val="24"/>
        </w:rPr>
        <w:t>соответствии</w:t>
      </w:r>
      <w:r w:rsidRPr="00961555">
        <w:rPr>
          <w:spacing w:val="40"/>
          <w:sz w:val="24"/>
          <w:szCs w:val="24"/>
        </w:rPr>
        <w:t xml:space="preserve"> </w:t>
      </w:r>
      <w:r w:rsidRPr="00961555">
        <w:rPr>
          <w:sz w:val="24"/>
          <w:szCs w:val="24"/>
        </w:rPr>
        <w:t>с ФГОС ООО;</w:t>
      </w:r>
    </w:p>
    <w:p w:rsidR="00CF7B51" w:rsidRPr="00961555" w:rsidRDefault="00211A1E" w:rsidP="007768E4">
      <w:pPr>
        <w:pStyle w:val="a4"/>
        <w:jc w:val="left"/>
        <w:rPr>
          <w:sz w:val="24"/>
          <w:szCs w:val="24"/>
        </w:rPr>
      </w:pPr>
      <w:r w:rsidRPr="00961555">
        <w:rPr>
          <w:sz w:val="24"/>
          <w:szCs w:val="24"/>
        </w:rPr>
        <w:t>организации</w:t>
      </w:r>
      <w:r w:rsidRPr="00961555">
        <w:rPr>
          <w:spacing w:val="-2"/>
          <w:sz w:val="24"/>
          <w:szCs w:val="24"/>
        </w:rPr>
        <w:t xml:space="preserve"> </w:t>
      </w:r>
      <w:r w:rsidRPr="00961555">
        <w:rPr>
          <w:sz w:val="24"/>
          <w:szCs w:val="24"/>
        </w:rPr>
        <w:t>режима</w:t>
      </w:r>
      <w:r w:rsidRPr="00961555">
        <w:rPr>
          <w:spacing w:val="-3"/>
          <w:sz w:val="24"/>
          <w:szCs w:val="24"/>
        </w:rPr>
        <w:t xml:space="preserve"> </w:t>
      </w:r>
      <w:r w:rsidRPr="00961555">
        <w:rPr>
          <w:sz w:val="24"/>
          <w:szCs w:val="24"/>
        </w:rPr>
        <w:t>труда</w:t>
      </w:r>
      <w:r w:rsidRPr="00961555">
        <w:rPr>
          <w:spacing w:val="-4"/>
          <w:sz w:val="24"/>
          <w:szCs w:val="24"/>
        </w:rPr>
        <w:t xml:space="preserve"> </w:t>
      </w:r>
      <w:r w:rsidRPr="00961555">
        <w:rPr>
          <w:sz w:val="24"/>
          <w:szCs w:val="24"/>
        </w:rPr>
        <w:t>и</w:t>
      </w:r>
      <w:r w:rsidRPr="00961555">
        <w:rPr>
          <w:spacing w:val="-1"/>
          <w:sz w:val="24"/>
          <w:szCs w:val="24"/>
        </w:rPr>
        <w:t xml:space="preserve"> </w:t>
      </w:r>
      <w:r w:rsidRPr="00961555">
        <w:rPr>
          <w:sz w:val="24"/>
          <w:szCs w:val="24"/>
        </w:rPr>
        <w:t>отдыха</w:t>
      </w:r>
      <w:r w:rsidRPr="00961555">
        <w:rPr>
          <w:spacing w:val="-4"/>
          <w:sz w:val="24"/>
          <w:szCs w:val="24"/>
        </w:rPr>
        <w:t xml:space="preserve"> </w:t>
      </w:r>
      <w:r w:rsidRPr="00961555">
        <w:rPr>
          <w:sz w:val="24"/>
          <w:szCs w:val="24"/>
        </w:rPr>
        <w:t>участников</w:t>
      </w:r>
      <w:r w:rsidRPr="00961555">
        <w:rPr>
          <w:spacing w:val="-5"/>
          <w:sz w:val="24"/>
          <w:szCs w:val="24"/>
        </w:rPr>
        <w:t xml:space="preserve"> </w:t>
      </w:r>
      <w:r w:rsidRPr="00961555">
        <w:rPr>
          <w:sz w:val="24"/>
          <w:szCs w:val="24"/>
        </w:rPr>
        <w:t>образовательного</w:t>
      </w:r>
      <w:r w:rsidRPr="00961555">
        <w:rPr>
          <w:spacing w:val="2"/>
          <w:sz w:val="24"/>
          <w:szCs w:val="24"/>
        </w:rPr>
        <w:t xml:space="preserve"> </w:t>
      </w:r>
      <w:r w:rsidRPr="00961555">
        <w:rPr>
          <w:spacing w:val="-2"/>
          <w:sz w:val="24"/>
          <w:szCs w:val="24"/>
        </w:rPr>
        <w:t>процесса;</w:t>
      </w:r>
    </w:p>
    <w:p w:rsidR="00CF7B51" w:rsidRPr="00961555" w:rsidRDefault="00211A1E" w:rsidP="007768E4">
      <w:pPr>
        <w:pStyle w:val="a4"/>
        <w:jc w:val="left"/>
        <w:rPr>
          <w:sz w:val="24"/>
          <w:szCs w:val="24"/>
        </w:rPr>
      </w:pPr>
      <w:r w:rsidRPr="00961555">
        <w:rPr>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CF7B51" w:rsidRPr="00961555" w:rsidRDefault="00211A1E" w:rsidP="007768E4">
      <w:pPr>
        <w:pStyle w:val="a4"/>
        <w:jc w:val="left"/>
        <w:rPr>
          <w:sz w:val="24"/>
          <w:szCs w:val="24"/>
        </w:rPr>
      </w:pPr>
      <w:r w:rsidRPr="00961555">
        <w:rPr>
          <w:sz w:val="24"/>
          <w:szCs w:val="24"/>
        </w:rPr>
        <w:t>В</w:t>
      </w:r>
      <w:r w:rsidRPr="00961555">
        <w:rPr>
          <w:spacing w:val="-2"/>
          <w:sz w:val="24"/>
          <w:szCs w:val="24"/>
        </w:rPr>
        <w:t xml:space="preserve"> </w:t>
      </w:r>
      <w:r w:rsidRPr="00961555">
        <w:rPr>
          <w:sz w:val="24"/>
          <w:szCs w:val="24"/>
        </w:rPr>
        <w:t>состав</w:t>
      </w:r>
      <w:r w:rsidRPr="00961555">
        <w:rPr>
          <w:spacing w:val="-2"/>
          <w:sz w:val="24"/>
          <w:szCs w:val="24"/>
        </w:rPr>
        <w:t xml:space="preserve"> </w:t>
      </w:r>
      <w:r w:rsidRPr="00961555">
        <w:rPr>
          <w:sz w:val="24"/>
          <w:szCs w:val="24"/>
        </w:rPr>
        <w:t>учебных</w:t>
      </w:r>
      <w:r w:rsidRPr="00961555">
        <w:rPr>
          <w:spacing w:val="-4"/>
          <w:sz w:val="24"/>
          <w:szCs w:val="24"/>
        </w:rPr>
        <w:t xml:space="preserve"> </w:t>
      </w:r>
      <w:r w:rsidRPr="00961555">
        <w:rPr>
          <w:sz w:val="24"/>
          <w:szCs w:val="24"/>
        </w:rPr>
        <w:t>кабинетов</w:t>
      </w:r>
      <w:r w:rsidRPr="00961555">
        <w:rPr>
          <w:spacing w:val="61"/>
          <w:sz w:val="24"/>
          <w:szCs w:val="24"/>
        </w:rPr>
        <w:t xml:space="preserve"> </w:t>
      </w:r>
      <w:r w:rsidRPr="00961555">
        <w:rPr>
          <w:spacing w:val="-2"/>
          <w:sz w:val="24"/>
          <w:szCs w:val="24"/>
        </w:rPr>
        <w:t>входят:</w:t>
      </w:r>
    </w:p>
    <w:p w:rsidR="00CF7B51" w:rsidRPr="00771CBD" w:rsidRDefault="00771CBD" w:rsidP="00771CBD">
      <w:pPr>
        <w:pStyle w:val="a4"/>
        <w:jc w:val="left"/>
        <w:rPr>
          <w:sz w:val="24"/>
          <w:szCs w:val="24"/>
        </w:rPr>
      </w:pPr>
      <w:r>
        <w:rPr>
          <w:sz w:val="24"/>
          <w:szCs w:val="24"/>
        </w:rPr>
        <w:t>учебные</w:t>
      </w:r>
      <w:r w:rsidR="00211A1E" w:rsidRPr="00961555">
        <w:rPr>
          <w:spacing w:val="-7"/>
          <w:sz w:val="24"/>
          <w:szCs w:val="24"/>
        </w:rPr>
        <w:t xml:space="preserve"> </w:t>
      </w:r>
      <w:r w:rsidR="00211A1E" w:rsidRPr="00961555">
        <w:rPr>
          <w:sz w:val="24"/>
          <w:szCs w:val="24"/>
        </w:rPr>
        <w:t>кабинет</w:t>
      </w:r>
      <w:r>
        <w:rPr>
          <w:sz w:val="24"/>
          <w:szCs w:val="24"/>
        </w:rPr>
        <w:t>ы</w:t>
      </w:r>
      <w:r w:rsidR="00211A1E" w:rsidRPr="00961555">
        <w:rPr>
          <w:spacing w:val="-8"/>
          <w:sz w:val="24"/>
          <w:szCs w:val="24"/>
        </w:rPr>
        <w:t xml:space="preserve"> </w:t>
      </w:r>
      <w:r w:rsidR="00211A1E" w:rsidRPr="00961555">
        <w:rPr>
          <w:sz w:val="24"/>
          <w:szCs w:val="24"/>
        </w:rPr>
        <w:t>русского</w:t>
      </w:r>
      <w:r w:rsidR="00211A1E" w:rsidRPr="00961555">
        <w:rPr>
          <w:spacing w:val="-5"/>
          <w:sz w:val="24"/>
          <w:szCs w:val="24"/>
        </w:rPr>
        <w:t xml:space="preserve"> </w:t>
      </w:r>
      <w:r w:rsidR="00211A1E" w:rsidRPr="00961555">
        <w:rPr>
          <w:sz w:val="24"/>
          <w:szCs w:val="24"/>
        </w:rPr>
        <w:t>языка</w:t>
      </w:r>
      <w:r w:rsidR="00211A1E" w:rsidRPr="00961555">
        <w:rPr>
          <w:spacing w:val="-5"/>
          <w:sz w:val="24"/>
          <w:szCs w:val="24"/>
        </w:rPr>
        <w:t xml:space="preserve"> </w:t>
      </w:r>
      <w:r w:rsidR="00211A1E" w:rsidRPr="00961555">
        <w:rPr>
          <w:sz w:val="24"/>
          <w:szCs w:val="24"/>
        </w:rPr>
        <w:t>и</w:t>
      </w:r>
      <w:r w:rsidR="00211A1E" w:rsidRPr="00961555">
        <w:rPr>
          <w:spacing w:val="-12"/>
          <w:sz w:val="24"/>
          <w:szCs w:val="24"/>
        </w:rPr>
        <w:t xml:space="preserve"> </w:t>
      </w:r>
      <w:r w:rsidR="00211A1E" w:rsidRPr="00961555">
        <w:rPr>
          <w:sz w:val="24"/>
          <w:szCs w:val="24"/>
        </w:rPr>
        <w:t>литературы; учебный кабинет иностранного языка;</w:t>
      </w:r>
      <w:r w:rsidR="00211A1E" w:rsidRPr="00961555">
        <w:rPr>
          <w:spacing w:val="40"/>
          <w:sz w:val="24"/>
          <w:szCs w:val="24"/>
        </w:rPr>
        <w:t xml:space="preserve"> </w:t>
      </w:r>
      <w:r w:rsidR="00211A1E" w:rsidRPr="00961555">
        <w:rPr>
          <w:sz w:val="24"/>
          <w:szCs w:val="24"/>
        </w:rPr>
        <w:t>учебный кабинет истории и обществознания; учебный кабинет физики</w:t>
      </w:r>
      <w:r>
        <w:rPr>
          <w:sz w:val="24"/>
          <w:szCs w:val="24"/>
        </w:rPr>
        <w:t>, учебный к</w:t>
      </w:r>
      <w:r>
        <w:rPr>
          <w:sz w:val="24"/>
          <w:szCs w:val="24"/>
        </w:rPr>
        <w:t>а</w:t>
      </w:r>
      <w:r>
        <w:rPr>
          <w:sz w:val="24"/>
          <w:szCs w:val="24"/>
        </w:rPr>
        <w:t>бинет</w:t>
      </w:r>
      <w:r w:rsidR="00211A1E" w:rsidRPr="00961555">
        <w:rPr>
          <w:sz w:val="24"/>
          <w:szCs w:val="24"/>
        </w:rPr>
        <w:t xml:space="preserve"> информатики; учебный кабинет химии и биологии</w:t>
      </w:r>
      <w:r>
        <w:rPr>
          <w:sz w:val="24"/>
          <w:szCs w:val="24"/>
        </w:rPr>
        <w:t xml:space="preserve">, учебный кабинет географии, </w:t>
      </w:r>
      <w:r w:rsidR="00211A1E" w:rsidRPr="00771CBD">
        <w:rPr>
          <w:sz w:val="24"/>
          <w:szCs w:val="24"/>
        </w:rPr>
        <w:t>учебный</w:t>
      </w:r>
      <w:r w:rsidR="00211A1E" w:rsidRPr="00771CBD">
        <w:rPr>
          <w:spacing w:val="-15"/>
          <w:sz w:val="24"/>
          <w:szCs w:val="24"/>
        </w:rPr>
        <w:t xml:space="preserve"> </w:t>
      </w:r>
      <w:r w:rsidR="00211A1E" w:rsidRPr="00771CBD">
        <w:rPr>
          <w:sz w:val="24"/>
          <w:szCs w:val="24"/>
        </w:rPr>
        <w:t>кабинет</w:t>
      </w:r>
      <w:r w:rsidR="00211A1E" w:rsidRPr="00771CBD">
        <w:rPr>
          <w:spacing w:val="-15"/>
          <w:sz w:val="24"/>
          <w:szCs w:val="24"/>
        </w:rPr>
        <w:t xml:space="preserve"> </w:t>
      </w:r>
      <w:r>
        <w:rPr>
          <w:sz w:val="24"/>
          <w:szCs w:val="24"/>
        </w:rPr>
        <w:t>математики, учебный кабинет технологии, учебный мастерские, спорти</w:t>
      </w:r>
      <w:r>
        <w:rPr>
          <w:sz w:val="24"/>
          <w:szCs w:val="24"/>
        </w:rPr>
        <w:t>в</w:t>
      </w:r>
      <w:r>
        <w:rPr>
          <w:sz w:val="24"/>
          <w:szCs w:val="24"/>
        </w:rPr>
        <w:t>ный</w:t>
      </w:r>
      <w:r w:rsidR="00211A1E" w:rsidRPr="00771CBD">
        <w:rPr>
          <w:sz w:val="24"/>
          <w:szCs w:val="24"/>
        </w:rPr>
        <w:t xml:space="preserve"> зал;</w:t>
      </w:r>
    </w:p>
    <w:p w:rsidR="00CF7B51" w:rsidRPr="00961555" w:rsidRDefault="00211A1E" w:rsidP="007768E4">
      <w:pPr>
        <w:pStyle w:val="a4"/>
        <w:jc w:val="left"/>
        <w:rPr>
          <w:sz w:val="24"/>
          <w:szCs w:val="24"/>
        </w:rPr>
      </w:pPr>
      <w:r w:rsidRPr="00961555">
        <w:rPr>
          <w:sz w:val="24"/>
          <w:szCs w:val="24"/>
        </w:rPr>
        <w:t>Учебные</w:t>
      </w:r>
      <w:r w:rsidRPr="00961555">
        <w:rPr>
          <w:spacing w:val="-6"/>
          <w:sz w:val="24"/>
          <w:szCs w:val="24"/>
        </w:rPr>
        <w:t xml:space="preserve"> </w:t>
      </w:r>
      <w:r w:rsidRPr="00961555">
        <w:rPr>
          <w:sz w:val="24"/>
          <w:szCs w:val="24"/>
        </w:rPr>
        <w:t>кабинеты</w:t>
      </w:r>
      <w:r w:rsidRPr="00961555">
        <w:rPr>
          <w:spacing w:val="-3"/>
          <w:sz w:val="24"/>
          <w:szCs w:val="24"/>
        </w:rPr>
        <w:t xml:space="preserve"> </w:t>
      </w:r>
      <w:r w:rsidRPr="00961555">
        <w:rPr>
          <w:sz w:val="24"/>
          <w:szCs w:val="24"/>
        </w:rPr>
        <w:t>включают</w:t>
      </w:r>
      <w:r w:rsidRPr="00961555">
        <w:rPr>
          <w:spacing w:val="-4"/>
          <w:sz w:val="24"/>
          <w:szCs w:val="24"/>
        </w:rPr>
        <w:t xml:space="preserve"> </w:t>
      </w:r>
      <w:r w:rsidRPr="00961555">
        <w:rPr>
          <w:sz w:val="24"/>
          <w:szCs w:val="24"/>
        </w:rPr>
        <w:t>следующие</w:t>
      </w:r>
      <w:r w:rsidRPr="00961555">
        <w:rPr>
          <w:spacing w:val="-5"/>
          <w:sz w:val="24"/>
          <w:szCs w:val="24"/>
        </w:rPr>
        <w:t xml:space="preserve"> </w:t>
      </w:r>
      <w:r w:rsidRPr="00961555">
        <w:rPr>
          <w:spacing w:val="-4"/>
          <w:sz w:val="24"/>
          <w:szCs w:val="24"/>
        </w:rPr>
        <w:t>зоны:</w:t>
      </w:r>
    </w:p>
    <w:p w:rsidR="00CF7B51" w:rsidRPr="00961555" w:rsidRDefault="00211A1E" w:rsidP="007768E4">
      <w:pPr>
        <w:pStyle w:val="a4"/>
        <w:jc w:val="left"/>
        <w:rPr>
          <w:sz w:val="24"/>
          <w:szCs w:val="24"/>
        </w:rPr>
      </w:pPr>
      <w:r w:rsidRPr="00961555">
        <w:rPr>
          <w:sz w:val="24"/>
          <w:szCs w:val="24"/>
        </w:rPr>
        <w:t>рабочее</w:t>
      </w:r>
      <w:r w:rsidRPr="00961555">
        <w:rPr>
          <w:spacing w:val="-4"/>
          <w:sz w:val="24"/>
          <w:szCs w:val="24"/>
        </w:rPr>
        <w:t xml:space="preserve"> </w:t>
      </w:r>
      <w:r w:rsidRPr="00961555">
        <w:rPr>
          <w:sz w:val="24"/>
          <w:szCs w:val="24"/>
        </w:rPr>
        <w:t>место учителя</w:t>
      </w:r>
      <w:r w:rsidRPr="00961555">
        <w:rPr>
          <w:spacing w:val="-3"/>
          <w:sz w:val="24"/>
          <w:szCs w:val="24"/>
        </w:rPr>
        <w:t xml:space="preserve"> </w:t>
      </w:r>
      <w:r w:rsidRPr="00961555">
        <w:rPr>
          <w:sz w:val="24"/>
          <w:szCs w:val="24"/>
        </w:rPr>
        <w:t>с</w:t>
      </w:r>
      <w:r w:rsidRPr="00961555">
        <w:rPr>
          <w:spacing w:val="-4"/>
          <w:sz w:val="24"/>
          <w:szCs w:val="24"/>
        </w:rPr>
        <w:t xml:space="preserve"> </w:t>
      </w:r>
      <w:r w:rsidRPr="00961555">
        <w:rPr>
          <w:sz w:val="24"/>
          <w:szCs w:val="24"/>
        </w:rPr>
        <w:t>пространством</w:t>
      </w:r>
      <w:r w:rsidRPr="00961555">
        <w:rPr>
          <w:spacing w:val="-3"/>
          <w:sz w:val="24"/>
          <w:szCs w:val="24"/>
        </w:rPr>
        <w:t xml:space="preserve"> </w:t>
      </w:r>
      <w:r w:rsidRPr="00961555">
        <w:rPr>
          <w:sz w:val="24"/>
          <w:szCs w:val="24"/>
        </w:rPr>
        <w:t>для</w:t>
      </w:r>
      <w:r w:rsidRPr="00961555">
        <w:rPr>
          <w:spacing w:val="-8"/>
          <w:sz w:val="24"/>
          <w:szCs w:val="24"/>
        </w:rPr>
        <w:t xml:space="preserve"> </w:t>
      </w:r>
      <w:r w:rsidRPr="00961555">
        <w:rPr>
          <w:sz w:val="24"/>
          <w:szCs w:val="24"/>
        </w:rPr>
        <w:t>размещения</w:t>
      </w:r>
      <w:r w:rsidRPr="00961555">
        <w:rPr>
          <w:spacing w:val="-3"/>
          <w:sz w:val="24"/>
          <w:szCs w:val="24"/>
        </w:rPr>
        <w:t xml:space="preserve"> </w:t>
      </w:r>
      <w:r w:rsidRPr="00961555">
        <w:rPr>
          <w:sz w:val="24"/>
          <w:szCs w:val="24"/>
        </w:rPr>
        <w:t>часто</w:t>
      </w:r>
      <w:r w:rsidRPr="00961555">
        <w:rPr>
          <w:spacing w:val="-3"/>
          <w:sz w:val="24"/>
          <w:szCs w:val="24"/>
        </w:rPr>
        <w:t xml:space="preserve"> </w:t>
      </w:r>
      <w:r w:rsidRPr="00961555">
        <w:rPr>
          <w:sz w:val="24"/>
          <w:szCs w:val="24"/>
        </w:rPr>
        <w:t>используемого</w:t>
      </w:r>
      <w:r w:rsidRPr="00961555">
        <w:rPr>
          <w:spacing w:val="-8"/>
          <w:sz w:val="24"/>
          <w:szCs w:val="24"/>
        </w:rPr>
        <w:t xml:space="preserve"> </w:t>
      </w:r>
      <w:r w:rsidRPr="00961555">
        <w:rPr>
          <w:sz w:val="24"/>
          <w:szCs w:val="24"/>
        </w:rPr>
        <w:t>осн</w:t>
      </w:r>
      <w:r w:rsidRPr="00961555">
        <w:rPr>
          <w:sz w:val="24"/>
          <w:szCs w:val="24"/>
        </w:rPr>
        <w:t>а</w:t>
      </w:r>
      <w:r w:rsidRPr="00961555">
        <w:rPr>
          <w:sz w:val="24"/>
          <w:szCs w:val="24"/>
        </w:rPr>
        <w:t>щения; рабочую зону учащихся с местом для размещения личных вещей;</w:t>
      </w:r>
    </w:p>
    <w:p w:rsidR="00CF7B51" w:rsidRPr="00961555" w:rsidRDefault="00211A1E" w:rsidP="007768E4">
      <w:pPr>
        <w:pStyle w:val="a4"/>
        <w:jc w:val="left"/>
        <w:rPr>
          <w:sz w:val="24"/>
          <w:szCs w:val="24"/>
        </w:rPr>
      </w:pPr>
      <w:r w:rsidRPr="00961555">
        <w:rPr>
          <w:sz w:val="24"/>
          <w:szCs w:val="24"/>
        </w:rPr>
        <w:t>пространство</w:t>
      </w:r>
      <w:r w:rsidRPr="00961555">
        <w:rPr>
          <w:spacing w:val="-2"/>
          <w:sz w:val="24"/>
          <w:szCs w:val="24"/>
        </w:rPr>
        <w:t xml:space="preserve"> </w:t>
      </w:r>
      <w:r w:rsidRPr="00961555">
        <w:rPr>
          <w:sz w:val="24"/>
          <w:szCs w:val="24"/>
        </w:rPr>
        <w:t>для</w:t>
      </w:r>
      <w:r w:rsidRPr="00961555">
        <w:rPr>
          <w:spacing w:val="-6"/>
          <w:sz w:val="24"/>
          <w:szCs w:val="24"/>
        </w:rPr>
        <w:t xml:space="preserve"> </w:t>
      </w:r>
      <w:r w:rsidRPr="00961555">
        <w:rPr>
          <w:sz w:val="24"/>
          <w:szCs w:val="24"/>
        </w:rPr>
        <w:t>размещения</w:t>
      </w:r>
      <w:r w:rsidRPr="00961555">
        <w:rPr>
          <w:spacing w:val="-10"/>
          <w:sz w:val="24"/>
          <w:szCs w:val="24"/>
        </w:rPr>
        <w:t xml:space="preserve"> </w:t>
      </w:r>
      <w:r w:rsidRPr="00961555">
        <w:rPr>
          <w:sz w:val="24"/>
          <w:szCs w:val="24"/>
        </w:rPr>
        <w:t>и</w:t>
      </w:r>
      <w:r w:rsidRPr="00961555">
        <w:rPr>
          <w:spacing w:val="-9"/>
          <w:sz w:val="24"/>
          <w:szCs w:val="24"/>
        </w:rPr>
        <w:t xml:space="preserve"> </w:t>
      </w:r>
      <w:r w:rsidRPr="00961555">
        <w:rPr>
          <w:sz w:val="24"/>
          <w:szCs w:val="24"/>
        </w:rPr>
        <w:t>хранения</w:t>
      </w:r>
      <w:r w:rsidRPr="00961555">
        <w:rPr>
          <w:spacing w:val="-2"/>
          <w:sz w:val="24"/>
          <w:szCs w:val="24"/>
        </w:rPr>
        <w:t xml:space="preserve"> </w:t>
      </w:r>
      <w:r w:rsidRPr="00961555">
        <w:rPr>
          <w:sz w:val="24"/>
          <w:szCs w:val="24"/>
        </w:rPr>
        <w:t>учебного</w:t>
      </w:r>
      <w:r w:rsidRPr="00961555">
        <w:rPr>
          <w:spacing w:val="-6"/>
          <w:sz w:val="24"/>
          <w:szCs w:val="24"/>
        </w:rPr>
        <w:t xml:space="preserve"> </w:t>
      </w:r>
      <w:r w:rsidRPr="00961555">
        <w:rPr>
          <w:sz w:val="24"/>
          <w:szCs w:val="24"/>
        </w:rPr>
        <w:t>оборудования; демонстрацио</w:t>
      </w:r>
      <w:r w:rsidRPr="00961555">
        <w:rPr>
          <w:sz w:val="24"/>
          <w:szCs w:val="24"/>
        </w:rPr>
        <w:t>н</w:t>
      </w:r>
      <w:r w:rsidRPr="00961555">
        <w:rPr>
          <w:sz w:val="24"/>
          <w:szCs w:val="24"/>
        </w:rPr>
        <w:t>ную зону.</w:t>
      </w:r>
    </w:p>
    <w:p w:rsidR="00CF7B51" w:rsidRPr="00961555" w:rsidRDefault="00211A1E" w:rsidP="007768E4">
      <w:pPr>
        <w:pStyle w:val="a4"/>
        <w:jc w:val="left"/>
        <w:rPr>
          <w:sz w:val="24"/>
          <w:szCs w:val="24"/>
        </w:rPr>
      </w:pPr>
      <w:r w:rsidRPr="00961555">
        <w:rPr>
          <w:sz w:val="24"/>
          <w:szCs w:val="24"/>
        </w:rPr>
        <w:t>Организация</w:t>
      </w:r>
      <w:r w:rsidRPr="00961555">
        <w:rPr>
          <w:spacing w:val="40"/>
          <w:sz w:val="24"/>
          <w:szCs w:val="24"/>
        </w:rPr>
        <w:t xml:space="preserve"> </w:t>
      </w:r>
      <w:r w:rsidRPr="00961555">
        <w:rPr>
          <w:sz w:val="24"/>
          <w:szCs w:val="24"/>
        </w:rPr>
        <w:t>зональной</w:t>
      </w:r>
      <w:r w:rsidRPr="00961555">
        <w:rPr>
          <w:spacing w:val="40"/>
          <w:sz w:val="24"/>
          <w:szCs w:val="24"/>
        </w:rPr>
        <w:t xml:space="preserve"> </w:t>
      </w:r>
      <w:r w:rsidRPr="00961555">
        <w:rPr>
          <w:sz w:val="24"/>
          <w:szCs w:val="24"/>
        </w:rPr>
        <w:t>структуры</w:t>
      </w:r>
      <w:r w:rsidRPr="00961555">
        <w:rPr>
          <w:spacing w:val="40"/>
          <w:sz w:val="24"/>
          <w:szCs w:val="24"/>
        </w:rPr>
        <w:t xml:space="preserve"> </w:t>
      </w:r>
      <w:r w:rsidRPr="00961555">
        <w:rPr>
          <w:sz w:val="24"/>
          <w:szCs w:val="24"/>
        </w:rPr>
        <w:t>учебного</w:t>
      </w:r>
      <w:r w:rsidRPr="00961555">
        <w:rPr>
          <w:spacing w:val="40"/>
          <w:sz w:val="24"/>
          <w:szCs w:val="24"/>
        </w:rPr>
        <w:t xml:space="preserve"> </w:t>
      </w:r>
      <w:r w:rsidRPr="00961555">
        <w:rPr>
          <w:sz w:val="24"/>
          <w:szCs w:val="24"/>
        </w:rPr>
        <w:t>кабинета</w:t>
      </w:r>
      <w:r w:rsidRPr="00961555">
        <w:rPr>
          <w:spacing w:val="40"/>
          <w:sz w:val="24"/>
          <w:szCs w:val="24"/>
        </w:rPr>
        <w:t xml:space="preserve"> </w:t>
      </w:r>
      <w:r w:rsidRPr="00961555">
        <w:rPr>
          <w:sz w:val="24"/>
          <w:szCs w:val="24"/>
        </w:rPr>
        <w:t>отвечает</w:t>
      </w:r>
      <w:r w:rsidRPr="00961555">
        <w:rPr>
          <w:spacing w:val="40"/>
          <w:sz w:val="24"/>
          <w:szCs w:val="24"/>
        </w:rPr>
        <w:t xml:space="preserve"> </w:t>
      </w:r>
      <w:r w:rsidRPr="00961555">
        <w:rPr>
          <w:sz w:val="24"/>
          <w:szCs w:val="24"/>
        </w:rPr>
        <w:t>педагогическим</w:t>
      </w:r>
      <w:r w:rsidRPr="00961555">
        <w:rPr>
          <w:spacing w:val="40"/>
          <w:sz w:val="24"/>
          <w:szCs w:val="24"/>
        </w:rPr>
        <w:t xml:space="preserve"> </w:t>
      </w:r>
      <w:r w:rsidRPr="00961555">
        <w:rPr>
          <w:sz w:val="24"/>
          <w:szCs w:val="24"/>
        </w:rPr>
        <w:t>и</w:t>
      </w:r>
      <w:r w:rsidRPr="00961555">
        <w:rPr>
          <w:spacing w:val="40"/>
          <w:sz w:val="24"/>
          <w:szCs w:val="24"/>
        </w:rPr>
        <w:t xml:space="preserve"> </w:t>
      </w:r>
      <w:r w:rsidRPr="00961555">
        <w:rPr>
          <w:sz w:val="24"/>
          <w:szCs w:val="24"/>
        </w:rPr>
        <w:t>эргономическим требованиям, комфортности и безопасности образовательного процесса.</w:t>
      </w:r>
    </w:p>
    <w:p w:rsidR="00CF7B51" w:rsidRPr="00961555" w:rsidRDefault="00211A1E" w:rsidP="007768E4">
      <w:pPr>
        <w:pStyle w:val="a4"/>
        <w:jc w:val="left"/>
        <w:rPr>
          <w:sz w:val="24"/>
          <w:szCs w:val="24"/>
        </w:rPr>
      </w:pPr>
      <w:r w:rsidRPr="00961555">
        <w:rPr>
          <w:sz w:val="24"/>
          <w:szCs w:val="24"/>
        </w:rPr>
        <w:t>Компонентами</w:t>
      </w:r>
      <w:r w:rsidRPr="00961555">
        <w:rPr>
          <w:spacing w:val="-15"/>
          <w:sz w:val="24"/>
          <w:szCs w:val="24"/>
        </w:rPr>
        <w:t xml:space="preserve"> </w:t>
      </w:r>
      <w:r w:rsidRPr="00961555">
        <w:rPr>
          <w:sz w:val="24"/>
          <w:szCs w:val="24"/>
        </w:rPr>
        <w:t>оснащения</w:t>
      </w:r>
      <w:r w:rsidRPr="00961555">
        <w:rPr>
          <w:spacing w:val="-13"/>
          <w:sz w:val="24"/>
          <w:szCs w:val="24"/>
        </w:rPr>
        <w:t xml:space="preserve"> </w:t>
      </w:r>
      <w:r w:rsidRPr="00961555">
        <w:rPr>
          <w:sz w:val="24"/>
          <w:szCs w:val="24"/>
        </w:rPr>
        <w:t>учебного</w:t>
      </w:r>
      <w:r w:rsidRPr="00961555">
        <w:rPr>
          <w:spacing w:val="-5"/>
          <w:sz w:val="24"/>
          <w:szCs w:val="24"/>
        </w:rPr>
        <w:t xml:space="preserve"> </w:t>
      </w:r>
      <w:r w:rsidRPr="00961555">
        <w:rPr>
          <w:sz w:val="24"/>
          <w:szCs w:val="24"/>
        </w:rPr>
        <w:t>кабинета</w:t>
      </w:r>
      <w:r w:rsidRPr="00961555">
        <w:rPr>
          <w:spacing w:val="-9"/>
          <w:sz w:val="24"/>
          <w:szCs w:val="24"/>
        </w:rPr>
        <w:t xml:space="preserve"> </w:t>
      </w:r>
      <w:r w:rsidRPr="00961555">
        <w:rPr>
          <w:sz w:val="24"/>
          <w:szCs w:val="24"/>
        </w:rPr>
        <w:t>являются: школьная мебель;</w:t>
      </w:r>
    </w:p>
    <w:p w:rsidR="00CF7B51" w:rsidRPr="00961555" w:rsidRDefault="00211A1E" w:rsidP="007768E4">
      <w:pPr>
        <w:pStyle w:val="a4"/>
        <w:jc w:val="left"/>
        <w:rPr>
          <w:sz w:val="24"/>
          <w:szCs w:val="24"/>
        </w:rPr>
      </w:pPr>
      <w:r w:rsidRPr="00961555">
        <w:rPr>
          <w:sz w:val="24"/>
          <w:szCs w:val="24"/>
        </w:rPr>
        <w:t>технические</w:t>
      </w:r>
      <w:r w:rsidRPr="00961555">
        <w:rPr>
          <w:spacing w:val="-10"/>
          <w:sz w:val="24"/>
          <w:szCs w:val="24"/>
        </w:rPr>
        <w:t xml:space="preserve"> </w:t>
      </w:r>
      <w:r w:rsidRPr="00961555">
        <w:rPr>
          <w:spacing w:val="-2"/>
          <w:sz w:val="24"/>
          <w:szCs w:val="24"/>
        </w:rPr>
        <w:t>средства;</w:t>
      </w:r>
    </w:p>
    <w:p w:rsidR="00CF7B51" w:rsidRPr="00961555" w:rsidRDefault="00211A1E" w:rsidP="007768E4">
      <w:pPr>
        <w:pStyle w:val="a4"/>
        <w:jc w:val="left"/>
        <w:rPr>
          <w:sz w:val="24"/>
          <w:szCs w:val="24"/>
        </w:rPr>
      </w:pPr>
      <w:r w:rsidRPr="00961555">
        <w:rPr>
          <w:sz w:val="24"/>
          <w:szCs w:val="24"/>
        </w:rPr>
        <w:t>лабораторно-технологическое</w:t>
      </w:r>
      <w:r w:rsidRPr="00961555">
        <w:rPr>
          <w:spacing w:val="-15"/>
          <w:sz w:val="24"/>
          <w:szCs w:val="24"/>
        </w:rPr>
        <w:t xml:space="preserve"> </w:t>
      </w:r>
      <w:r w:rsidRPr="00961555">
        <w:rPr>
          <w:sz w:val="24"/>
          <w:szCs w:val="24"/>
        </w:rPr>
        <w:t>оборудование; фонд дополнительной литературы;</w:t>
      </w:r>
    </w:p>
    <w:p w:rsidR="00CF7B51" w:rsidRPr="00961555" w:rsidRDefault="00211A1E" w:rsidP="007768E4">
      <w:pPr>
        <w:pStyle w:val="a4"/>
        <w:jc w:val="left"/>
        <w:rPr>
          <w:sz w:val="24"/>
          <w:szCs w:val="24"/>
        </w:rPr>
      </w:pPr>
      <w:r w:rsidRPr="00961555">
        <w:rPr>
          <w:sz w:val="24"/>
          <w:szCs w:val="24"/>
        </w:rPr>
        <w:t>учебно-наглядные пособия; учебно-методические</w:t>
      </w:r>
      <w:r w:rsidRPr="00961555">
        <w:rPr>
          <w:spacing w:val="-15"/>
          <w:sz w:val="24"/>
          <w:szCs w:val="24"/>
        </w:rPr>
        <w:t xml:space="preserve"> </w:t>
      </w:r>
      <w:r w:rsidRPr="00961555">
        <w:rPr>
          <w:sz w:val="24"/>
          <w:szCs w:val="24"/>
        </w:rPr>
        <w:t>материалы.</w:t>
      </w:r>
    </w:p>
    <w:p w:rsidR="00CF7B51" w:rsidRPr="00961555" w:rsidRDefault="00211A1E" w:rsidP="007768E4">
      <w:pPr>
        <w:pStyle w:val="a4"/>
        <w:jc w:val="left"/>
        <w:rPr>
          <w:sz w:val="24"/>
          <w:szCs w:val="24"/>
        </w:rPr>
      </w:pPr>
      <w:r w:rsidRPr="00961555">
        <w:rPr>
          <w:sz w:val="24"/>
          <w:szCs w:val="24"/>
        </w:rPr>
        <w:t>В</w:t>
      </w:r>
      <w:r w:rsidRPr="00961555">
        <w:rPr>
          <w:spacing w:val="-11"/>
          <w:sz w:val="24"/>
          <w:szCs w:val="24"/>
        </w:rPr>
        <w:t xml:space="preserve"> </w:t>
      </w:r>
      <w:r w:rsidRPr="00961555">
        <w:rPr>
          <w:sz w:val="24"/>
          <w:szCs w:val="24"/>
        </w:rPr>
        <w:t>базовый</w:t>
      </w:r>
      <w:r w:rsidRPr="00961555">
        <w:rPr>
          <w:spacing w:val="-8"/>
          <w:sz w:val="24"/>
          <w:szCs w:val="24"/>
        </w:rPr>
        <w:t xml:space="preserve"> </w:t>
      </w:r>
      <w:r w:rsidRPr="00961555">
        <w:rPr>
          <w:sz w:val="24"/>
          <w:szCs w:val="24"/>
        </w:rPr>
        <w:t>комплект</w:t>
      </w:r>
      <w:r w:rsidRPr="00961555">
        <w:rPr>
          <w:spacing w:val="-9"/>
          <w:sz w:val="24"/>
          <w:szCs w:val="24"/>
        </w:rPr>
        <w:t xml:space="preserve"> </w:t>
      </w:r>
      <w:r w:rsidRPr="00961555">
        <w:rPr>
          <w:sz w:val="24"/>
          <w:szCs w:val="24"/>
        </w:rPr>
        <w:t>мебели</w:t>
      </w:r>
      <w:r w:rsidRPr="00961555">
        <w:rPr>
          <w:spacing w:val="-12"/>
          <w:sz w:val="24"/>
          <w:szCs w:val="24"/>
        </w:rPr>
        <w:t xml:space="preserve"> </w:t>
      </w:r>
      <w:r w:rsidRPr="00961555">
        <w:rPr>
          <w:sz w:val="24"/>
          <w:szCs w:val="24"/>
        </w:rPr>
        <w:t>входят: доска классная;</w:t>
      </w:r>
    </w:p>
    <w:p w:rsidR="00CF7B51" w:rsidRPr="00961555" w:rsidRDefault="00211A1E" w:rsidP="007768E4">
      <w:pPr>
        <w:pStyle w:val="a4"/>
        <w:jc w:val="left"/>
        <w:rPr>
          <w:sz w:val="24"/>
          <w:szCs w:val="24"/>
        </w:rPr>
      </w:pPr>
      <w:r w:rsidRPr="00961555">
        <w:rPr>
          <w:sz w:val="24"/>
          <w:szCs w:val="24"/>
        </w:rPr>
        <w:t>стол</w:t>
      </w:r>
      <w:r w:rsidRPr="00961555">
        <w:rPr>
          <w:spacing w:val="-1"/>
          <w:sz w:val="24"/>
          <w:szCs w:val="24"/>
        </w:rPr>
        <w:t xml:space="preserve"> </w:t>
      </w:r>
      <w:r w:rsidRPr="00961555">
        <w:rPr>
          <w:spacing w:val="-2"/>
          <w:sz w:val="24"/>
          <w:szCs w:val="24"/>
        </w:rPr>
        <w:t>учителя;</w:t>
      </w:r>
    </w:p>
    <w:p w:rsidR="00771CBD" w:rsidRDefault="00211A1E" w:rsidP="007768E4">
      <w:pPr>
        <w:pStyle w:val="a4"/>
        <w:jc w:val="left"/>
        <w:rPr>
          <w:sz w:val="24"/>
          <w:szCs w:val="24"/>
        </w:rPr>
      </w:pPr>
      <w:r w:rsidRPr="00961555">
        <w:rPr>
          <w:sz w:val="24"/>
          <w:szCs w:val="24"/>
        </w:rPr>
        <w:t>стул</w:t>
      </w:r>
      <w:r w:rsidRPr="00961555">
        <w:rPr>
          <w:spacing w:val="-15"/>
          <w:sz w:val="24"/>
          <w:szCs w:val="24"/>
        </w:rPr>
        <w:t xml:space="preserve"> </w:t>
      </w:r>
      <w:r w:rsidRPr="00961555">
        <w:rPr>
          <w:sz w:val="24"/>
          <w:szCs w:val="24"/>
        </w:rPr>
        <w:t>учителя</w:t>
      </w:r>
      <w:r w:rsidRPr="00961555">
        <w:rPr>
          <w:spacing w:val="-15"/>
          <w:sz w:val="24"/>
          <w:szCs w:val="24"/>
        </w:rPr>
        <w:t xml:space="preserve"> </w:t>
      </w:r>
      <w:r w:rsidRPr="00961555">
        <w:rPr>
          <w:sz w:val="24"/>
          <w:szCs w:val="24"/>
        </w:rPr>
        <w:t xml:space="preserve">(приставной); </w:t>
      </w:r>
    </w:p>
    <w:p w:rsidR="00CF7B51" w:rsidRPr="00961555" w:rsidRDefault="00211A1E" w:rsidP="007768E4">
      <w:pPr>
        <w:pStyle w:val="a4"/>
        <w:jc w:val="left"/>
        <w:rPr>
          <w:sz w:val="24"/>
          <w:szCs w:val="24"/>
        </w:rPr>
      </w:pPr>
      <w:r w:rsidRPr="00961555">
        <w:rPr>
          <w:sz w:val="24"/>
          <w:szCs w:val="24"/>
        </w:rPr>
        <w:t>столы</w:t>
      </w:r>
      <w:r w:rsidRPr="00961555">
        <w:rPr>
          <w:spacing w:val="-6"/>
          <w:sz w:val="24"/>
          <w:szCs w:val="24"/>
        </w:rPr>
        <w:t xml:space="preserve"> </w:t>
      </w:r>
      <w:r w:rsidRPr="00961555">
        <w:rPr>
          <w:sz w:val="24"/>
          <w:szCs w:val="24"/>
        </w:rPr>
        <w:t>ученические</w:t>
      </w:r>
      <w:r w:rsidRPr="00961555">
        <w:rPr>
          <w:spacing w:val="-3"/>
          <w:sz w:val="24"/>
          <w:szCs w:val="24"/>
        </w:rPr>
        <w:t xml:space="preserve"> </w:t>
      </w:r>
      <w:r w:rsidRPr="00961555">
        <w:rPr>
          <w:sz w:val="24"/>
          <w:szCs w:val="24"/>
        </w:rPr>
        <w:t>(регулируемые</w:t>
      </w:r>
      <w:r w:rsidRPr="00961555">
        <w:rPr>
          <w:spacing w:val="-3"/>
          <w:sz w:val="24"/>
          <w:szCs w:val="24"/>
        </w:rPr>
        <w:t xml:space="preserve"> </w:t>
      </w:r>
      <w:r w:rsidRPr="00961555">
        <w:rPr>
          <w:sz w:val="24"/>
          <w:szCs w:val="24"/>
        </w:rPr>
        <w:t>по</w:t>
      </w:r>
      <w:r w:rsidRPr="00961555">
        <w:rPr>
          <w:spacing w:val="-2"/>
          <w:sz w:val="24"/>
          <w:szCs w:val="24"/>
        </w:rPr>
        <w:t xml:space="preserve"> высоте);</w:t>
      </w:r>
    </w:p>
    <w:p w:rsidR="00CF7B51" w:rsidRPr="00961555" w:rsidRDefault="00211A1E" w:rsidP="007768E4">
      <w:pPr>
        <w:pStyle w:val="a4"/>
        <w:jc w:val="left"/>
        <w:rPr>
          <w:sz w:val="24"/>
          <w:szCs w:val="24"/>
        </w:rPr>
      </w:pPr>
      <w:r w:rsidRPr="00961555">
        <w:rPr>
          <w:sz w:val="24"/>
          <w:szCs w:val="24"/>
        </w:rPr>
        <w:t>стулья</w:t>
      </w:r>
      <w:r w:rsidRPr="00961555">
        <w:rPr>
          <w:spacing w:val="-1"/>
          <w:sz w:val="24"/>
          <w:szCs w:val="24"/>
        </w:rPr>
        <w:t xml:space="preserve"> </w:t>
      </w:r>
      <w:r w:rsidRPr="00961555">
        <w:rPr>
          <w:sz w:val="24"/>
          <w:szCs w:val="24"/>
        </w:rPr>
        <w:t>ученические</w:t>
      </w:r>
      <w:r w:rsidRPr="00961555">
        <w:rPr>
          <w:spacing w:val="-6"/>
          <w:sz w:val="24"/>
          <w:szCs w:val="24"/>
        </w:rPr>
        <w:t xml:space="preserve"> </w:t>
      </w:r>
      <w:r w:rsidRPr="00961555">
        <w:rPr>
          <w:sz w:val="24"/>
          <w:szCs w:val="24"/>
        </w:rPr>
        <w:t>(регулируемые</w:t>
      </w:r>
      <w:r w:rsidRPr="00961555">
        <w:rPr>
          <w:spacing w:val="-6"/>
          <w:sz w:val="24"/>
          <w:szCs w:val="24"/>
        </w:rPr>
        <w:t xml:space="preserve"> </w:t>
      </w:r>
      <w:r w:rsidRPr="00961555">
        <w:rPr>
          <w:sz w:val="24"/>
          <w:szCs w:val="24"/>
        </w:rPr>
        <w:t>по</w:t>
      </w:r>
      <w:r w:rsidRPr="00961555">
        <w:rPr>
          <w:spacing w:val="-4"/>
          <w:sz w:val="24"/>
          <w:szCs w:val="24"/>
        </w:rPr>
        <w:t xml:space="preserve"> </w:t>
      </w:r>
      <w:r w:rsidRPr="00961555">
        <w:rPr>
          <w:spacing w:val="-2"/>
          <w:sz w:val="24"/>
          <w:szCs w:val="24"/>
        </w:rPr>
        <w:t>высоте);</w:t>
      </w:r>
    </w:p>
    <w:p w:rsidR="00CF7B51" w:rsidRPr="00961555" w:rsidRDefault="00211A1E" w:rsidP="007768E4">
      <w:pPr>
        <w:pStyle w:val="a4"/>
        <w:jc w:val="left"/>
        <w:rPr>
          <w:sz w:val="24"/>
          <w:szCs w:val="24"/>
        </w:rPr>
      </w:pPr>
      <w:r w:rsidRPr="00961555">
        <w:rPr>
          <w:sz w:val="24"/>
          <w:szCs w:val="24"/>
        </w:rPr>
        <w:t>шкаф</w:t>
      </w:r>
      <w:r w:rsidRPr="00961555">
        <w:rPr>
          <w:spacing w:val="-11"/>
          <w:sz w:val="24"/>
          <w:szCs w:val="24"/>
        </w:rPr>
        <w:t xml:space="preserve"> </w:t>
      </w:r>
      <w:r w:rsidRPr="00961555">
        <w:rPr>
          <w:sz w:val="24"/>
          <w:szCs w:val="24"/>
        </w:rPr>
        <w:t>для</w:t>
      </w:r>
      <w:r w:rsidRPr="00961555">
        <w:rPr>
          <w:spacing w:val="-9"/>
          <w:sz w:val="24"/>
          <w:szCs w:val="24"/>
        </w:rPr>
        <w:t xml:space="preserve"> </w:t>
      </w:r>
      <w:r w:rsidRPr="00961555">
        <w:rPr>
          <w:sz w:val="24"/>
          <w:szCs w:val="24"/>
        </w:rPr>
        <w:t>хранения</w:t>
      </w:r>
      <w:r w:rsidRPr="00961555">
        <w:rPr>
          <w:spacing w:val="-6"/>
          <w:sz w:val="24"/>
          <w:szCs w:val="24"/>
        </w:rPr>
        <w:t xml:space="preserve"> </w:t>
      </w:r>
      <w:r w:rsidRPr="00961555">
        <w:rPr>
          <w:sz w:val="24"/>
          <w:szCs w:val="24"/>
        </w:rPr>
        <w:t>учебных</w:t>
      </w:r>
      <w:r w:rsidRPr="00961555">
        <w:rPr>
          <w:spacing w:val="-13"/>
          <w:sz w:val="24"/>
          <w:szCs w:val="24"/>
        </w:rPr>
        <w:t xml:space="preserve"> </w:t>
      </w:r>
      <w:r w:rsidRPr="00961555">
        <w:rPr>
          <w:sz w:val="24"/>
          <w:szCs w:val="24"/>
        </w:rPr>
        <w:t>пособий; стеллаж демонстрационный.</w:t>
      </w:r>
    </w:p>
    <w:p w:rsidR="00CF7B51" w:rsidRPr="00961555" w:rsidRDefault="00211A1E" w:rsidP="007768E4">
      <w:pPr>
        <w:pStyle w:val="a4"/>
        <w:jc w:val="left"/>
        <w:rPr>
          <w:sz w:val="24"/>
          <w:szCs w:val="24"/>
        </w:rPr>
      </w:pPr>
      <w:r w:rsidRPr="00961555">
        <w:rPr>
          <w:sz w:val="24"/>
          <w:szCs w:val="24"/>
        </w:rPr>
        <w:t>Мебель, приспособления, оргтехника и иное оборудование отвечают требованиям учебного</w:t>
      </w:r>
      <w:r w:rsidRPr="00961555">
        <w:rPr>
          <w:spacing w:val="40"/>
          <w:sz w:val="24"/>
          <w:szCs w:val="24"/>
        </w:rPr>
        <w:t xml:space="preserve"> </w:t>
      </w:r>
      <w:r w:rsidRPr="00961555">
        <w:rPr>
          <w:sz w:val="24"/>
          <w:szCs w:val="24"/>
        </w:rPr>
        <w:t>назначения, максимально приспособлены к особенностям обучения, имеют се</w:t>
      </w:r>
      <w:r w:rsidRPr="00961555">
        <w:rPr>
          <w:sz w:val="24"/>
          <w:szCs w:val="24"/>
        </w:rPr>
        <w:t>р</w:t>
      </w:r>
      <w:r w:rsidRPr="00961555">
        <w:rPr>
          <w:sz w:val="24"/>
          <w:szCs w:val="24"/>
        </w:rPr>
        <w:t>тификаты соответствия принятой категории разработанного стандарта (регламента).</w:t>
      </w:r>
    </w:p>
    <w:p w:rsidR="00CF7B51" w:rsidRPr="00961555" w:rsidRDefault="00211A1E" w:rsidP="007768E4">
      <w:pPr>
        <w:pStyle w:val="a4"/>
        <w:jc w:val="left"/>
        <w:rPr>
          <w:sz w:val="24"/>
          <w:szCs w:val="24"/>
        </w:rPr>
      </w:pPr>
      <w:r w:rsidRPr="00961555">
        <w:rPr>
          <w:sz w:val="24"/>
          <w:szCs w:val="24"/>
        </w:rPr>
        <w:t>В</w:t>
      </w:r>
      <w:r w:rsidRPr="00961555">
        <w:rPr>
          <w:spacing w:val="-6"/>
          <w:sz w:val="24"/>
          <w:szCs w:val="24"/>
        </w:rPr>
        <w:t xml:space="preserve"> </w:t>
      </w:r>
      <w:r w:rsidRPr="00961555">
        <w:rPr>
          <w:sz w:val="24"/>
          <w:szCs w:val="24"/>
        </w:rPr>
        <w:t>базовый</w:t>
      </w:r>
      <w:r w:rsidRPr="00961555">
        <w:rPr>
          <w:spacing w:val="-2"/>
          <w:sz w:val="24"/>
          <w:szCs w:val="24"/>
        </w:rPr>
        <w:t xml:space="preserve"> </w:t>
      </w:r>
      <w:r w:rsidRPr="00961555">
        <w:rPr>
          <w:sz w:val="24"/>
          <w:szCs w:val="24"/>
        </w:rPr>
        <w:t>комплект</w:t>
      </w:r>
      <w:r w:rsidRPr="00961555">
        <w:rPr>
          <w:spacing w:val="-3"/>
          <w:sz w:val="24"/>
          <w:szCs w:val="24"/>
        </w:rPr>
        <w:t xml:space="preserve"> </w:t>
      </w:r>
      <w:r w:rsidRPr="00961555">
        <w:rPr>
          <w:sz w:val="24"/>
          <w:szCs w:val="24"/>
        </w:rPr>
        <w:t>технических</w:t>
      </w:r>
      <w:r w:rsidRPr="00961555">
        <w:rPr>
          <w:spacing w:val="-8"/>
          <w:sz w:val="24"/>
          <w:szCs w:val="24"/>
        </w:rPr>
        <w:t xml:space="preserve"> </w:t>
      </w:r>
      <w:r w:rsidRPr="00961555">
        <w:rPr>
          <w:sz w:val="24"/>
          <w:szCs w:val="24"/>
        </w:rPr>
        <w:t>средств</w:t>
      </w:r>
      <w:r w:rsidRPr="00961555">
        <w:rPr>
          <w:spacing w:val="-1"/>
          <w:sz w:val="24"/>
          <w:szCs w:val="24"/>
        </w:rPr>
        <w:t xml:space="preserve"> </w:t>
      </w:r>
      <w:r w:rsidRPr="00961555">
        <w:rPr>
          <w:spacing w:val="-2"/>
          <w:sz w:val="24"/>
          <w:szCs w:val="24"/>
        </w:rPr>
        <w:t>входят:</w:t>
      </w:r>
    </w:p>
    <w:p w:rsidR="00CF7B51" w:rsidRPr="00961555" w:rsidRDefault="00211A1E" w:rsidP="007768E4">
      <w:pPr>
        <w:pStyle w:val="a4"/>
        <w:jc w:val="left"/>
        <w:rPr>
          <w:sz w:val="24"/>
          <w:szCs w:val="24"/>
        </w:rPr>
      </w:pPr>
      <w:r w:rsidRPr="00961555">
        <w:rPr>
          <w:sz w:val="24"/>
          <w:szCs w:val="24"/>
        </w:rPr>
        <w:t>компьютер/ноутбук</w:t>
      </w:r>
      <w:r w:rsidRPr="00961555">
        <w:rPr>
          <w:spacing w:val="-2"/>
          <w:sz w:val="24"/>
          <w:szCs w:val="24"/>
        </w:rPr>
        <w:t>;</w:t>
      </w:r>
    </w:p>
    <w:p w:rsidR="00CF7B51" w:rsidRPr="00961555" w:rsidRDefault="00771CBD" w:rsidP="007768E4">
      <w:pPr>
        <w:pStyle w:val="a4"/>
        <w:jc w:val="left"/>
        <w:rPr>
          <w:sz w:val="24"/>
          <w:szCs w:val="24"/>
        </w:rPr>
      </w:pPr>
      <w:r>
        <w:rPr>
          <w:sz w:val="24"/>
          <w:szCs w:val="24"/>
        </w:rPr>
        <w:t>проектор; сетевой фильт.</w:t>
      </w:r>
      <w:r w:rsidR="00211A1E" w:rsidRPr="00961555">
        <w:rPr>
          <w:sz w:val="24"/>
          <w:szCs w:val="24"/>
        </w:rPr>
        <w:t>;</w:t>
      </w:r>
    </w:p>
    <w:p w:rsidR="00CF7B51" w:rsidRPr="00961555" w:rsidRDefault="00211A1E" w:rsidP="007768E4">
      <w:pPr>
        <w:pStyle w:val="a4"/>
        <w:jc w:val="left"/>
        <w:rPr>
          <w:sz w:val="24"/>
          <w:szCs w:val="24"/>
        </w:rPr>
      </w:pPr>
      <w:r w:rsidRPr="00961555">
        <w:rPr>
          <w:sz w:val="24"/>
          <w:szCs w:val="24"/>
        </w:rPr>
        <w:t>Спортивный зал, включая помещение для хранения спортивного инвентаря, в соо</w:t>
      </w:r>
      <w:r w:rsidRPr="00961555">
        <w:rPr>
          <w:sz w:val="24"/>
          <w:szCs w:val="24"/>
        </w:rPr>
        <w:t>т</w:t>
      </w:r>
      <w:r w:rsidRPr="00961555">
        <w:rPr>
          <w:sz w:val="24"/>
          <w:szCs w:val="24"/>
        </w:rPr>
        <w:t>ветствии с рабочей программой, утвержденной организацией, оснащается:</w:t>
      </w:r>
    </w:p>
    <w:p w:rsidR="00CF7B51" w:rsidRPr="00961555" w:rsidRDefault="00211A1E" w:rsidP="007768E4">
      <w:pPr>
        <w:pStyle w:val="a4"/>
        <w:jc w:val="left"/>
        <w:rPr>
          <w:sz w:val="24"/>
          <w:szCs w:val="24"/>
        </w:rPr>
      </w:pPr>
      <w:r w:rsidRPr="00961555">
        <w:rPr>
          <w:sz w:val="24"/>
          <w:szCs w:val="24"/>
        </w:rPr>
        <w:t>инвентарем</w:t>
      </w:r>
      <w:r w:rsidRPr="00961555">
        <w:rPr>
          <w:spacing w:val="-5"/>
          <w:sz w:val="24"/>
          <w:szCs w:val="24"/>
        </w:rPr>
        <w:t xml:space="preserve"> </w:t>
      </w:r>
      <w:r w:rsidRPr="00961555">
        <w:rPr>
          <w:sz w:val="24"/>
          <w:szCs w:val="24"/>
        </w:rPr>
        <w:t>и</w:t>
      </w:r>
      <w:r w:rsidRPr="00961555">
        <w:rPr>
          <w:spacing w:val="-6"/>
          <w:sz w:val="24"/>
          <w:szCs w:val="24"/>
        </w:rPr>
        <w:t xml:space="preserve"> </w:t>
      </w:r>
      <w:r w:rsidRPr="00961555">
        <w:rPr>
          <w:sz w:val="24"/>
          <w:szCs w:val="24"/>
        </w:rPr>
        <w:t>оборудованием</w:t>
      </w:r>
      <w:r w:rsidRPr="00961555">
        <w:rPr>
          <w:spacing w:val="-5"/>
          <w:sz w:val="24"/>
          <w:szCs w:val="24"/>
        </w:rPr>
        <w:t xml:space="preserve"> </w:t>
      </w:r>
      <w:r w:rsidRPr="00961555">
        <w:rPr>
          <w:sz w:val="24"/>
          <w:szCs w:val="24"/>
        </w:rPr>
        <w:t>для</w:t>
      </w:r>
      <w:r w:rsidRPr="00961555">
        <w:rPr>
          <w:spacing w:val="-2"/>
          <w:sz w:val="24"/>
          <w:szCs w:val="24"/>
        </w:rPr>
        <w:t xml:space="preserve"> </w:t>
      </w:r>
      <w:r w:rsidRPr="00961555">
        <w:rPr>
          <w:sz w:val="24"/>
          <w:szCs w:val="24"/>
        </w:rPr>
        <w:t>проведения</w:t>
      </w:r>
      <w:r w:rsidRPr="00961555">
        <w:rPr>
          <w:spacing w:val="-2"/>
          <w:sz w:val="24"/>
          <w:szCs w:val="24"/>
        </w:rPr>
        <w:t xml:space="preserve"> </w:t>
      </w:r>
      <w:r w:rsidRPr="00961555">
        <w:rPr>
          <w:sz w:val="24"/>
          <w:szCs w:val="24"/>
        </w:rPr>
        <w:t>занятий</w:t>
      </w:r>
      <w:r w:rsidRPr="00961555">
        <w:rPr>
          <w:spacing w:val="-1"/>
          <w:sz w:val="24"/>
          <w:szCs w:val="24"/>
        </w:rPr>
        <w:t xml:space="preserve"> </w:t>
      </w:r>
      <w:r w:rsidRPr="00961555">
        <w:rPr>
          <w:sz w:val="24"/>
          <w:szCs w:val="24"/>
        </w:rPr>
        <w:t>по</w:t>
      </w:r>
      <w:r w:rsidRPr="00961555">
        <w:rPr>
          <w:spacing w:val="-2"/>
          <w:sz w:val="24"/>
          <w:szCs w:val="24"/>
        </w:rPr>
        <w:t xml:space="preserve"> </w:t>
      </w:r>
      <w:r w:rsidRPr="00961555">
        <w:rPr>
          <w:sz w:val="24"/>
          <w:szCs w:val="24"/>
        </w:rPr>
        <w:t>физической</w:t>
      </w:r>
      <w:r w:rsidRPr="00961555">
        <w:rPr>
          <w:spacing w:val="-1"/>
          <w:sz w:val="24"/>
          <w:szCs w:val="24"/>
        </w:rPr>
        <w:t xml:space="preserve"> </w:t>
      </w:r>
      <w:r w:rsidRPr="00961555">
        <w:rPr>
          <w:sz w:val="24"/>
          <w:szCs w:val="24"/>
        </w:rPr>
        <w:t>культуре</w:t>
      </w:r>
      <w:r w:rsidRPr="00961555">
        <w:rPr>
          <w:spacing w:val="-3"/>
          <w:sz w:val="24"/>
          <w:szCs w:val="24"/>
        </w:rPr>
        <w:t xml:space="preserve"> </w:t>
      </w:r>
      <w:r w:rsidRPr="00961555">
        <w:rPr>
          <w:sz w:val="24"/>
          <w:szCs w:val="24"/>
        </w:rPr>
        <w:t>и</w:t>
      </w:r>
      <w:r w:rsidRPr="00961555">
        <w:rPr>
          <w:spacing w:val="-1"/>
          <w:sz w:val="24"/>
          <w:szCs w:val="24"/>
        </w:rPr>
        <w:t xml:space="preserve"> </w:t>
      </w:r>
      <w:r w:rsidRPr="00961555">
        <w:rPr>
          <w:sz w:val="24"/>
          <w:szCs w:val="24"/>
        </w:rPr>
        <w:t>спортивным</w:t>
      </w:r>
      <w:r w:rsidRPr="00961555">
        <w:rPr>
          <w:spacing w:val="-9"/>
          <w:sz w:val="24"/>
          <w:szCs w:val="24"/>
        </w:rPr>
        <w:t xml:space="preserve"> </w:t>
      </w:r>
      <w:r w:rsidRPr="00961555">
        <w:rPr>
          <w:sz w:val="24"/>
          <w:szCs w:val="24"/>
        </w:rPr>
        <w:t>играм; стеллажами для спортивного инвентаря;</w:t>
      </w:r>
    </w:p>
    <w:p w:rsidR="00CF7B51" w:rsidRPr="00961555" w:rsidRDefault="00211A1E" w:rsidP="007768E4">
      <w:pPr>
        <w:pStyle w:val="a4"/>
        <w:jc w:val="left"/>
        <w:rPr>
          <w:sz w:val="24"/>
          <w:szCs w:val="24"/>
        </w:rPr>
      </w:pPr>
      <w:r w:rsidRPr="00961555">
        <w:rPr>
          <w:sz w:val="24"/>
          <w:szCs w:val="24"/>
        </w:rPr>
        <w:t>комплектом скамеек. Библиотека</w:t>
      </w:r>
      <w:r w:rsidRPr="00961555">
        <w:rPr>
          <w:spacing w:val="25"/>
          <w:sz w:val="24"/>
          <w:szCs w:val="24"/>
        </w:rPr>
        <w:t xml:space="preserve"> </w:t>
      </w:r>
      <w:r w:rsidRPr="00961555">
        <w:rPr>
          <w:sz w:val="24"/>
          <w:szCs w:val="24"/>
        </w:rPr>
        <w:t>включает:</w:t>
      </w:r>
    </w:p>
    <w:p w:rsidR="00CF7B51" w:rsidRPr="00961555" w:rsidRDefault="00211A1E" w:rsidP="007768E4">
      <w:pPr>
        <w:pStyle w:val="a4"/>
        <w:jc w:val="left"/>
        <w:rPr>
          <w:sz w:val="24"/>
          <w:szCs w:val="24"/>
        </w:rPr>
      </w:pPr>
      <w:r w:rsidRPr="00961555">
        <w:rPr>
          <w:sz w:val="24"/>
          <w:szCs w:val="24"/>
        </w:rPr>
        <w:t>стол</w:t>
      </w:r>
      <w:r w:rsidRPr="00961555">
        <w:rPr>
          <w:spacing w:val="-5"/>
          <w:sz w:val="24"/>
          <w:szCs w:val="24"/>
        </w:rPr>
        <w:t xml:space="preserve"> </w:t>
      </w:r>
      <w:r w:rsidRPr="00961555">
        <w:rPr>
          <w:sz w:val="24"/>
          <w:szCs w:val="24"/>
        </w:rPr>
        <w:t>библиотекаря,</w:t>
      </w:r>
      <w:r w:rsidRPr="00961555">
        <w:rPr>
          <w:spacing w:val="-3"/>
          <w:sz w:val="24"/>
          <w:szCs w:val="24"/>
        </w:rPr>
        <w:t xml:space="preserve"> </w:t>
      </w:r>
      <w:r w:rsidRPr="00961555">
        <w:rPr>
          <w:sz w:val="24"/>
          <w:szCs w:val="24"/>
        </w:rPr>
        <w:t>кресло</w:t>
      </w:r>
      <w:r w:rsidRPr="00961555">
        <w:rPr>
          <w:spacing w:val="1"/>
          <w:sz w:val="24"/>
          <w:szCs w:val="24"/>
        </w:rPr>
        <w:t xml:space="preserve"> </w:t>
      </w:r>
      <w:r w:rsidRPr="00961555">
        <w:rPr>
          <w:spacing w:val="-2"/>
          <w:sz w:val="24"/>
          <w:szCs w:val="24"/>
        </w:rPr>
        <w:t>библиотекаря;</w:t>
      </w:r>
    </w:p>
    <w:p w:rsidR="00CF7B51" w:rsidRPr="00961555" w:rsidRDefault="00211A1E" w:rsidP="007768E4">
      <w:pPr>
        <w:pStyle w:val="a4"/>
        <w:jc w:val="left"/>
        <w:rPr>
          <w:sz w:val="24"/>
          <w:szCs w:val="24"/>
        </w:rPr>
      </w:pPr>
      <w:r w:rsidRPr="00961555">
        <w:rPr>
          <w:sz w:val="24"/>
          <w:szCs w:val="24"/>
        </w:rPr>
        <w:t>стеллажи</w:t>
      </w:r>
      <w:r w:rsidRPr="00961555">
        <w:rPr>
          <w:spacing w:val="-3"/>
          <w:sz w:val="24"/>
          <w:szCs w:val="24"/>
        </w:rPr>
        <w:t xml:space="preserve"> </w:t>
      </w:r>
      <w:r w:rsidRPr="00961555">
        <w:rPr>
          <w:sz w:val="24"/>
          <w:szCs w:val="24"/>
        </w:rPr>
        <w:t>библиотечные</w:t>
      </w:r>
      <w:r w:rsidRPr="00961555">
        <w:rPr>
          <w:spacing w:val="-5"/>
          <w:sz w:val="24"/>
          <w:szCs w:val="24"/>
        </w:rPr>
        <w:t xml:space="preserve"> </w:t>
      </w:r>
      <w:r w:rsidRPr="00961555">
        <w:rPr>
          <w:sz w:val="24"/>
          <w:szCs w:val="24"/>
        </w:rPr>
        <w:t>для</w:t>
      </w:r>
      <w:r w:rsidRPr="00961555">
        <w:rPr>
          <w:spacing w:val="-4"/>
          <w:sz w:val="24"/>
          <w:szCs w:val="24"/>
        </w:rPr>
        <w:t xml:space="preserve"> </w:t>
      </w:r>
      <w:r w:rsidRPr="00961555">
        <w:rPr>
          <w:sz w:val="24"/>
          <w:szCs w:val="24"/>
        </w:rPr>
        <w:t>хранения</w:t>
      </w:r>
      <w:r w:rsidRPr="00961555">
        <w:rPr>
          <w:spacing w:val="-9"/>
          <w:sz w:val="24"/>
          <w:szCs w:val="24"/>
        </w:rPr>
        <w:t xml:space="preserve"> </w:t>
      </w:r>
      <w:r w:rsidRPr="00961555">
        <w:rPr>
          <w:sz w:val="24"/>
          <w:szCs w:val="24"/>
        </w:rPr>
        <w:t>и</w:t>
      </w:r>
      <w:r w:rsidRPr="00961555">
        <w:rPr>
          <w:spacing w:val="-3"/>
          <w:sz w:val="24"/>
          <w:szCs w:val="24"/>
        </w:rPr>
        <w:t xml:space="preserve"> </w:t>
      </w:r>
      <w:r w:rsidRPr="00961555">
        <w:rPr>
          <w:sz w:val="24"/>
          <w:szCs w:val="24"/>
        </w:rPr>
        <w:t>демонстрации</w:t>
      </w:r>
      <w:r w:rsidRPr="00961555">
        <w:rPr>
          <w:spacing w:val="-3"/>
          <w:sz w:val="24"/>
          <w:szCs w:val="24"/>
        </w:rPr>
        <w:t xml:space="preserve"> </w:t>
      </w:r>
      <w:r w:rsidRPr="00961555">
        <w:rPr>
          <w:sz w:val="24"/>
          <w:szCs w:val="24"/>
        </w:rPr>
        <w:t>печатных</w:t>
      </w:r>
      <w:r w:rsidRPr="00961555">
        <w:rPr>
          <w:spacing w:val="-9"/>
          <w:sz w:val="24"/>
          <w:szCs w:val="24"/>
        </w:rPr>
        <w:t xml:space="preserve"> </w:t>
      </w:r>
      <w:r w:rsidRPr="00961555">
        <w:rPr>
          <w:sz w:val="24"/>
          <w:szCs w:val="24"/>
        </w:rPr>
        <w:t>и</w:t>
      </w:r>
      <w:r w:rsidRPr="00961555">
        <w:rPr>
          <w:spacing w:val="-3"/>
          <w:sz w:val="24"/>
          <w:szCs w:val="24"/>
        </w:rPr>
        <w:t xml:space="preserve"> </w:t>
      </w:r>
      <w:r w:rsidRPr="00961555">
        <w:rPr>
          <w:sz w:val="24"/>
          <w:szCs w:val="24"/>
        </w:rPr>
        <w:t>художественной</w:t>
      </w:r>
      <w:r w:rsidRPr="00961555">
        <w:rPr>
          <w:spacing w:val="-3"/>
          <w:sz w:val="24"/>
          <w:szCs w:val="24"/>
        </w:rPr>
        <w:t xml:space="preserve"> </w:t>
      </w:r>
      <w:r w:rsidRPr="00961555">
        <w:rPr>
          <w:sz w:val="24"/>
          <w:szCs w:val="24"/>
        </w:rPr>
        <w:t>литературы; стол для выдачи учебных изданий;</w:t>
      </w:r>
    </w:p>
    <w:p w:rsidR="00CF7B51" w:rsidRPr="00961555" w:rsidRDefault="00211A1E" w:rsidP="007768E4">
      <w:pPr>
        <w:pStyle w:val="a4"/>
        <w:jc w:val="left"/>
        <w:rPr>
          <w:sz w:val="24"/>
          <w:szCs w:val="24"/>
        </w:rPr>
      </w:pPr>
      <w:r w:rsidRPr="00961555">
        <w:rPr>
          <w:sz w:val="24"/>
          <w:szCs w:val="24"/>
        </w:rPr>
        <w:t>шкаф</w:t>
      </w:r>
      <w:r w:rsidRPr="00961555">
        <w:rPr>
          <w:spacing w:val="-13"/>
          <w:sz w:val="24"/>
          <w:szCs w:val="24"/>
        </w:rPr>
        <w:t xml:space="preserve"> </w:t>
      </w:r>
      <w:r w:rsidRPr="00961555">
        <w:rPr>
          <w:sz w:val="24"/>
          <w:szCs w:val="24"/>
        </w:rPr>
        <w:t>для</w:t>
      </w:r>
      <w:r w:rsidRPr="00961555">
        <w:rPr>
          <w:spacing w:val="-10"/>
          <w:sz w:val="24"/>
          <w:szCs w:val="24"/>
        </w:rPr>
        <w:t xml:space="preserve"> </w:t>
      </w:r>
      <w:r w:rsidRPr="00961555">
        <w:rPr>
          <w:sz w:val="24"/>
          <w:szCs w:val="24"/>
        </w:rPr>
        <w:t>читательских</w:t>
      </w:r>
      <w:r w:rsidRPr="00961555">
        <w:rPr>
          <w:spacing w:val="-15"/>
          <w:sz w:val="24"/>
          <w:szCs w:val="24"/>
        </w:rPr>
        <w:t xml:space="preserve"> </w:t>
      </w:r>
      <w:r w:rsidRPr="00961555">
        <w:rPr>
          <w:sz w:val="24"/>
          <w:szCs w:val="24"/>
        </w:rPr>
        <w:t xml:space="preserve">формуляров; </w:t>
      </w:r>
      <w:r w:rsidRPr="00961555">
        <w:rPr>
          <w:spacing w:val="-2"/>
          <w:sz w:val="24"/>
          <w:szCs w:val="24"/>
        </w:rPr>
        <w:t>картотеку;</w:t>
      </w:r>
    </w:p>
    <w:p w:rsidR="00CF7B51" w:rsidRPr="00961555" w:rsidRDefault="00211A1E" w:rsidP="007768E4">
      <w:pPr>
        <w:pStyle w:val="a4"/>
        <w:jc w:val="left"/>
        <w:rPr>
          <w:sz w:val="24"/>
          <w:szCs w:val="24"/>
        </w:rPr>
      </w:pPr>
      <w:r w:rsidRPr="00961555">
        <w:rPr>
          <w:sz w:val="24"/>
          <w:szCs w:val="24"/>
        </w:rPr>
        <w:t>столы</w:t>
      </w:r>
      <w:r w:rsidRPr="00961555">
        <w:rPr>
          <w:spacing w:val="-5"/>
          <w:sz w:val="24"/>
          <w:szCs w:val="24"/>
        </w:rPr>
        <w:t xml:space="preserve"> </w:t>
      </w:r>
      <w:r w:rsidRPr="00961555">
        <w:rPr>
          <w:sz w:val="24"/>
          <w:szCs w:val="24"/>
        </w:rPr>
        <w:t>ученические</w:t>
      </w:r>
      <w:r w:rsidRPr="00961555">
        <w:rPr>
          <w:spacing w:val="-3"/>
          <w:sz w:val="24"/>
          <w:szCs w:val="24"/>
        </w:rPr>
        <w:t xml:space="preserve"> </w:t>
      </w:r>
      <w:r w:rsidRPr="00961555">
        <w:rPr>
          <w:sz w:val="24"/>
          <w:szCs w:val="24"/>
        </w:rPr>
        <w:t>(для</w:t>
      </w:r>
      <w:r w:rsidRPr="00961555">
        <w:rPr>
          <w:spacing w:val="-2"/>
          <w:sz w:val="24"/>
          <w:szCs w:val="24"/>
        </w:rPr>
        <w:t xml:space="preserve"> </w:t>
      </w:r>
      <w:r w:rsidRPr="00961555">
        <w:rPr>
          <w:sz w:val="24"/>
          <w:szCs w:val="24"/>
        </w:rPr>
        <w:t>читального</w:t>
      </w:r>
      <w:r w:rsidRPr="00961555">
        <w:rPr>
          <w:spacing w:val="-2"/>
          <w:sz w:val="24"/>
          <w:szCs w:val="24"/>
        </w:rPr>
        <w:t xml:space="preserve"> </w:t>
      </w:r>
      <w:r w:rsidRPr="00961555">
        <w:rPr>
          <w:sz w:val="24"/>
          <w:szCs w:val="24"/>
        </w:rPr>
        <w:t>зала,</w:t>
      </w:r>
      <w:r w:rsidRPr="00961555">
        <w:rPr>
          <w:spacing w:val="-5"/>
          <w:sz w:val="24"/>
          <w:szCs w:val="24"/>
        </w:rPr>
        <w:t xml:space="preserve"> </w:t>
      </w:r>
      <w:r w:rsidRPr="00961555">
        <w:rPr>
          <w:sz w:val="24"/>
          <w:szCs w:val="24"/>
        </w:rPr>
        <w:t>в</w:t>
      </w:r>
      <w:r w:rsidRPr="00961555">
        <w:rPr>
          <w:spacing w:val="-5"/>
          <w:sz w:val="24"/>
          <w:szCs w:val="24"/>
        </w:rPr>
        <w:t xml:space="preserve"> </w:t>
      </w:r>
      <w:r w:rsidRPr="00961555">
        <w:rPr>
          <w:sz w:val="24"/>
          <w:szCs w:val="24"/>
        </w:rPr>
        <w:t>том</w:t>
      </w:r>
      <w:r w:rsidRPr="00961555">
        <w:rPr>
          <w:spacing w:val="-10"/>
          <w:sz w:val="24"/>
          <w:szCs w:val="24"/>
        </w:rPr>
        <w:t xml:space="preserve"> </w:t>
      </w:r>
      <w:r w:rsidRPr="00961555">
        <w:rPr>
          <w:sz w:val="24"/>
          <w:szCs w:val="24"/>
        </w:rPr>
        <w:t>числе</w:t>
      </w:r>
      <w:r w:rsidRPr="00961555">
        <w:rPr>
          <w:spacing w:val="-3"/>
          <w:sz w:val="24"/>
          <w:szCs w:val="24"/>
        </w:rPr>
        <w:t xml:space="preserve"> </w:t>
      </w:r>
      <w:r w:rsidRPr="00961555">
        <w:rPr>
          <w:sz w:val="24"/>
          <w:szCs w:val="24"/>
        </w:rPr>
        <w:t>модульные,</w:t>
      </w:r>
      <w:r w:rsidRPr="00961555">
        <w:rPr>
          <w:spacing w:val="-1"/>
          <w:sz w:val="24"/>
          <w:szCs w:val="24"/>
        </w:rPr>
        <w:t xml:space="preserve"> </w:t>
      </w:r>
      <w:r w:rsidRPr="00961555">
        <w:rPr>
          <w:sz w:val="24"/>
          <w:szCs w:val="24"/>
        </w:rPr>
        <w:t>компьютерные); стулья ученические;</w:t>
      </w:r>
    </w:p>
    <w:p w:rsidR="00CF7B51" w:rsidRPr="00961555" w:rsidRDefault="00211A1E" w:rsidP="007768E4">
      <w:pPr>
        <w:pStyle w:val="a4"/>
        <w:jc w:val="left"/>
        <w:rPr>
          <w:sz w:val="24"/>
          <w:szCs w:val="24"/>
        </w:rPr>
      </w:pPr>
      <w:r w:rsidRPr="00961555">
        <w:rPr>
          <w:sz w:val="24"/>
          <w:szCs w:val="24"/>
        </w:rPr>
        <w:t>технические средства обучения (настольные, ноутбуки), планшеты, копировально-</w:t>
      </w:r>
      <w:r w:rsidRPr="00961555">
        <w:rPr>
          <w:sz w:val="24"/>
          <w:szCs w:val="24"/>
        </w:rPr>
        <w:lastRenderedPageBreak/>
        <w:t>множительная техника), обеспечивающие возможность доступа к электронной ИОС орг</w:t>
      </w:r>
      <w:r w:rsidRPr="00961555">
        <w:rPr>
          <w:sz w:val="24"/>
          <w:szCs w:val="24"/>
        </w:rPr>
        <w:t>а</w:t>
      </w:r>
      <w:r w:rsidRPr="00961555">
        <w:rPr>
          <w:sz w:val="24"/>
          <w:szCs w:val="24"/>
        </w:rPr>
        <w:t>низации и использования электронных образовательных ресурсов участниками образов</w:t>
      </w:r>
      <w:r w:rsidRPr="00961555">
        <w:rPr>
          <w:sz w:val="24"/>
          <w:szCs w:val="24"/>
        </w:rPr>
        <w:t>а</w:t>
      </w:r>
      <w:r w:rsidRPr="00961555">
        <w:rPr>
          <w:sz w:val="24"/>
          <w:szCs w:val="24"/>
        </w:rPr>
        <w:t>тельного процесса.</w:t>
      </w:r>
    </w:p>
    <w:p w:rsidR="00CF7B51" w:rsidRPr="00A541DE" w:rsidRDefault="00211A1E" w:rsidP="00A541DE">
      <w:pPr>
        <w:pStyle w:val="a4"/>
        <w:jc w:val="left"/>
        <w:rPr>
          <w:sz w:val="24"/>
          <w:szCs w:val="24"/>
        </w:rPr>
      </w:pPr>
      <w:r w:rsidRPr="00961555">
        <w:rPr>
          <w:sz w:val="24"/>
          <w:szCs w:val="24"/>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w:t>
      </w:r>
      <w:r w:rsidRPr="00961555">
        <w:rPr>
          <w:sz w:val="24"/>
          <w:szCs w:val="24"/>
        </w:rPr>
        <w:t>и</w:t>
      </w:r>
      <w:r w:rsidRPr="00961555">
        <w:rPr>
          <w:sz w:val="24"/>
          <w:szCs w:val="24"/>
        </w:rPr>
        <w:t>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w:t>
      </w:r>
      <w:r w:rsidRPr="00961555">
        <w:rPr>
          <w:sz w:val="24"/>
          <w:szCs w:val="24"/>
        </w:rPr>
        <w:t>д</w:t>
      </w:r>
      <w:r w:rsidRPr="00961555">
        <w:rPr>
          <w:sz w:val="24"/>
          <w:szCs w:val="24"/>
        </w:rPr>
        <w:t>министративно-управленческого участвующих в разработке и реализации основной обр</w:t>
      </w:r>
      <w:r w:rsidRPr="00961555">
        <w:rPr>
          <w:sz w:val="24"/>
          <w:szCs w:val="24"/>
        </w:rPr>
        <w:t>а</w:t>
      </w:r>
      <w:r w:rsidRPr="00961555">
        <w:rPr>
          <w:sz w:val="24"/>
          <w:szCs w:val="24"/>
        </w:rPr>
        <w:t>зовательной программы основного общего образов</w:t>
      </w:r>
      <w:bookmarkStart w:id="194" w:name="_GoBack"/>
      <w:bookmarkEnd w:id="194"/>
      <w:r w:rsidRPr="00961555">
        <w:rPr>
          <w:sz w:val="24"/>
          <w:szCs w:val="24"/>
        </w:rPr>
        <w:t>ания.</w:t>
      </w:r>
    </w:p>
    <w:sectPr w:rsidR="00CF7B51" w:rsidRPr="00A541DE" w:rsidSect="00171137">
      <w:footerReference w:type="default" r:id="rId18"/>
      <w:pgSz w:w="11910" w:h="16840"/>
      <w:pgMar w:top="1134" w:right="851" w:bottom="1134" w:left="851"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4BB0" w:rsidRDefault="00C24BB0">
      <w:r>
        <w:separator/>
      </w:r>
    </w:p>
  </w:endnote>
  <w:endnote w:type="continuationSeparator" w:id="0">
    <w:p w:rsidR="00C24BB0" w:rsidRDefault="00C24B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3EE" w:rsidRDefault="00E974CD">
    <w:pPr>
      <w:pStyle w:val="a3"/>
      <w:spacing w:line="14" w:lineRule="auto"/>
      <w:ind w:left="0" w:firstLine="0"/>
      <w:jc w:val="left"/>
      <w:rPr>
        <w:sz w:val="17"/>
      </w:rPr>
    </w:pPr>
    <w:r w:rsidRPr="00E974CD">
      <w:rPr>
        <w:noProof/>
        <w:lang w:eastAsia="ru-RU"/>
      </w:rPr>
      <w:pict>
        <v:shapetype id="_x0000_t202" coordsize="21600,21600" o:spt="202" path="m,l,21600r21600,l21600,xe">
          <v:stroke joinstyle="miter"/>
          <v:path gradientshapeok="t" o:connecttype="rect"/>
        </v:shapetype>
        <v:shape id="Textbox 2" o:spid="_x0000_s2053" type="#_x0000_t202" style="position:absolute;margin-left:551.15pt;margin-top:782pt;width:12.6pt;height:13.05pt;z-index:-2519321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" filled="f" stroked="f">
          <v:path arrowok="t"/>
          <v:textbox style="mso-next-textbox:#Textbox 2" inset="0,0,0,0">
            <w:txbxContent>
              <w:p w:rsidR="00D253EE" w:rsidRDefault="00E974CD">
                <w:pPr>
                  <w:spacing w:line="245" w:lineRule="exact"/>
                  <w:ind w:left="60"/>
                  <w:rPr>
                    <w:rFonts w:ascii="Calibri"/>
                  </w:rPr>
                </w:pPr>
                <w:r>
                  <w:rPr>
                    <w:rFonts w:ascii="Calibri"/>
                    <w:spacing w:val="-10"/>
                  </w:rPr>
                  <w:fldChar w:fldCharType="begin"/>
                </w:r>
                <w:r w:rsidR="00D253EE">
                  <w:rPr>
                    <w:rFonts w:ascii="Calibri"/>
                    <w:spacing w:val="-10"/>
                  </w:rPr>
                  <w:instrText xml:space="preserve"> PAGE </w:instrText>
                </w:r>
                <w:r>
                  <w:rPr>
                    <w:rFonts w:ascii="Calibri"/>
                    <w:spacing w:val="-10"/>
                  </w:rPr>
                  <w:fldChar w:fldCharType="separate"/>
                </w:r>
                <w:r w:rsidR="001904DB">
                  <w:rPr>
                    <w:rFonts w:ascii="Calibri"/>
                    <w:noProof/>
                    <w:spacing w:val="-10"/>
                  </w:rPr>
                  <w:t>97</w:t>
                </w:r>
                <w:r>
                  <w:rPr>
                    <w:rFonts w:ascii="Calibri"/>
                    <w:spacing w:val="-10"/>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846831"/>
      <w:docPartObj>
        <w:docPartGallery w:val="Page Numbers (Bottom of Page)"/>
        <w:docPartUnique/>
      </w:docPartObj>
    </w:sdtPr>
    <w:sdtContent>
      <w:p w:rsidR="00D253EE" w:rsidRDefault="00E974CD">
        <w:pPr>
          <w:pStyle w:val="a7"/>
          <w:jc w:val="center"/>
        </w:pPr>
        <w:fldSimple w:instr="PAGE   \* MERGEFORMAT">
          <w:r w:rsidR="001904DB">
            <w:rPr>
              <w:noProof/>
            </w:rPr>
            <w:t>200</w:t>
          </w:r>
        </w:fldSimple>
      </w:p>
    </w:sdtContent>
  </w:sdt>
  <w:p w:rsidR="00D253EE" w:rsidRDefault="00D253EE">
    <w:pPr>
      <w:pStyle w:val="a3"/>
      <w:spacing w:line="14" w:lineRule="auto"/>
      <w:ind w:left="0" w:firstLine="0"/>
      <w:jc w:val="left"/>
      <w:rPr>
        <w:sz w:val="1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3EE" w:rsidRDefault="00E974CD">
    <w:pPr>
      <w:pStyle w:val="a3"/>
      <w:spacing w:line="14" w:lineRule="auto"/>
      <w:ind w:left="0" w:firstLine="0"/>
      <w:jc w:val="left"/>
      <w:rPr>
        <w:sz w:val="14"/>
      </w:rPr>
    </w:pPr>
    <w:r w:rsidRPr="00E974CD">
      <w:rPr>
        <w:noProof/>
        <w:lang w:eastAsia="ru-RU"/>
      </w:rPr>
      <w:pict>
        <v:shapetype id="_x0000_t202" coordsize="21600,21600" o:spt="202" path="m,l,21600r21600,l21600,xe">
          <v:stroke joinstyle="miter"/>
          <v:path gradientshapeok="t" o:connecttype="rect"/>
        </v:shapetype>
        <v:shape id="Textbox 27" o:spid="_x0000_s2051" type="#_x0000_t202" style="position:absolute;margin-left:553.15pt;margin-top:782pt;width:7.6pt;height:13.05pt;z-index:-2514273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" filled="f" stroked="f">
          <v:path arrowok="t"/>
          <v:textbox style="mso-next-textbox:#Textbox 27" inset="0,0,0,0">
            <w:txbxContent>
              <w:p w:rsidR="00D253EE" w:rsidRDefault="00D253EE">
                <w:pPr>
                  <w:spacing w:line="245" w:lineRule="exact"/>
                  <w:ind w:left="20"/>
                  <w:rPr>
                    <w:rFonts w:ascii="Calibri"/>
                  </w:rPr>
                </w:pPr>
                <w:r>
                  <w:rPr>
                    <w:rFonts w:ascii="Calibri"/>
                    <w:spacing w:val="-10"/>
                  </w:rPr>
                  <w:t>3</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3EE" w:rsidRDefault="00E974CD">
    <w:pPr>
      <w:pStyle w:val="a3"/>
      <w:spacing w:line="14" w:lineRule="auto"/>
      <w:ind w:left="0" w:firstLine="0"/>
      <w:jc w:val="left"/>
      <w:rPr>
        <w:sz w:val="14"/>
      </w:rPr>
    </w:pPr>
    <w:r w:rsidRPr="00E974CD">
      <w:rPr>
        <w:noProof/>
        <w:lang w:eastAsia="ru-RU"/>
      </w:rPr>
      <w:pict>
        <v:shapetype id="_x0000_t202" coordsize="21600,21600" o:spt="202" path="m,l,21600r21600,l21600,xe">
          <v:stroke joinstyle="miter"/>
          <v:path gradientshapeok="t" o:connecttype="rect"/>
        </v:shapetype>
        <v:shape id="Textbox 33" o:spid="_x0000_s2050" type="#_x0000_t202" style="position:absolute;margin-left:553.15pt;margin-top:782pt;width:7.6pt;height:13.05pt;z-index:-2513894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" filled="f" stroked="f">
          <v:path arrowok="t"/>
          <v:textbox style="mso-next-textbox:#Textbox 33" inset="0,0,0,0">
            <w:txbxContent>
              <w:p w:rsidR="00D253EE" w:rsidRDefault="00D253EE">
                <w:pPr>
                  <w:spacing w:line="245" w:lineRule="exact"/>
                  <w:ind w:left="20"/>
                  <w:rPr>
                    <w:rFonts w:ascii="Calibri"/>
                  </w:rPr>
                </w:pPr>
                <w:r>
                  <w:rPr>
                    <w:rFonts w:ascii="Calibri"/>
                    <w:spacing w:val="-10"/>
                  </w:rPr>
                  <w:t>4</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0114534"/>
      <w:docPartObj>
        <w:docPartGallery w:val="Page Numbers (Bottom of Page)"/>
        <w:docPartUnique/>
      </w:docPartObj>
    </w:sdtPr>
    <w:sdtContent>
      <w:p w:rsidR="00D253EE" w:rsidRDefault="00E974CD">
        <w:pPr>
          <w:pStyle w:val="a7"/>
          <w:jc w:val="center"/>
        </w:pPr>
        <w:fldSimple w:instr="PAGE   \* MERGEFORMAT">
          <w:r w:rsidR="001904DB">
            <w:rPr>
              <w:noProof/>
            </w:rPr>
            <w:t>487</w:t>
          </w:r>
        </w:fldSimple>
      </w:p>
    </w:sdtContent>
  </w:sdt>
  <w:p w:rsidR="00D253EE" w:rsidRDefault="00D253EE">
    <w:pPr>
      <w:pStyle w:val="a3"/>
      <w:spacing w:line="14" w:lineRule="auto"/>
      <w:ind w:left="0" w:firstLine="0"/>
      <w:jc w:val="left"/>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4BB0" w:rsidRDefault="00C24BB0">
      <w:r>
        <w:separator/>
      </w:r>
    </w:p>
  </w:footnote>
  <w:footnote w:type="continuationSeparator" w:id="0">
    <w:p w:rsidR="00C24BB0" w:rsidRDefault="00C24BB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E2C3B"/>
    <w:multiLevelType w:val="multilevel"/>
    <w:tmpl w:val="88AA871A"/>
    <w:lvl w:ilvl="0">
      <w:start w:val="149"/>
      <w:numFmt w:val="decimal"/>
      <w:lvlText w:val="%1"/>
      <w:lvlJc w:val="left"/>
      <w:pPr>
        <w:ind w:left="2655" w:hanging="1206"/>
      </w:pPr>
      <w:rPr>
        <w:rFonts w:hint="default"/>
        <w:lang w:val="ru-RU" w:eastAsia="en-US" w:bidi="ar-SA"/>
      </w:rPr>
    </w:lvl>
    <w:lvl w:ilvl="1">
      <w:start w:val="6"/>
      <w:numFmt w:val="decimal"/>
      <w:lvlText w:val="%1.%2"/>
      <w:lvlJc w:val="left"/>
      <w:pPr>
        <w:ind w:left="2655" w:hanging="1206"/>
      </w:pPr>
      <w:rPr>
        <w:rFonts w:hint="default"/>
        <w:lang w:val="ru-RU" w:eastAsia="en-US" w:bidi="ar-SA"/>
      </w:rPr>
    </w:lvl>
    <w:lvl w:ilvl="2">
      <w:start w:val="2"/>
      <w:numFmt w:val="decimal"/>
      <w:lvlText w:val="%1.%2.%3"/>
      <w:lvlJc w:val="left"/>
      <w:pPr>
        <w:ind w:left="2655" w:hanging="1206"/>
      </w:pPr>
      <w:rPr>
        <w:rFonts w:hint="default"/>
        <w:lang w:val="ru-RU" w:eastAsia="en-US" w:bidi="ar-SA"/>
      </w:rPr>
    </w:lvl>
    <w:lvl w:ilvl="3">
      <w:start w:val="4"/>
      <w:numFmt w:val="decimal"/>
      <w:lvlText w:val="%1.%2.%3.%4"/>
      <w:lvlJc w:val="left"/>
      <w:pPr>
        <w:ind w:left="2655" w:hanging="1206"/>
      </w:pPr>
      <w:rPr>
        <w:rFonts w:hint="default"/>
        <w:lang w:val="ru-RU" w:eastAsia="en-US" w:bidi="ar-SA"/>
      </w:rPr>
    </w:lvl>
    <w:lvl w:ilvl="4">
      <w:start w:val="1"/>
      <w:numFmt w:val="decimal"/>
      <w:lvlText w:val="%1.%2.%3.%4.%5."/>
      <w:lvlJc w:val="left"/>
      <w:pPr>
        <w:ind w:left="2655" w:hanging="1206"/>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7284" w:hanging="1206"/>
      </w:pPr>
      <w:rPr>
        <w:rFonts w:hint="default"/>
        <w:lang w:val="ru-RU" w:eastAsia="en-US" w:bidi="ar-SA"/>
      </w:rPr>
    </w:lvl>
    <w:lvl w:ilvl="6">
      <w:numFmt w:val="bullet"/>
      <w:lvlText w:val="•"/>
      <w:lvlJc w:val="left"/>
      <w:pPr>
        <w:ind w:left="8209" w:hanging="1206"/>
      </w:pPr>
      <w:rPr>
        <w:rFonts w:hint="default"/>
        <w:lang w:val="ru-RU" w:eastAsia="en-US" w:bidi="ar-SA"/>
      </w:rPr>
    </w:lvl>
    <w:lvl w:ilvl="7">
      <w:numFmt w:val="bullet"/>
      <w:lvlText w:val="•"/>
      <w:lvlJc w:val="left"/>
      <w:pPr>
        <w:ind w:left="9134" w:hanging="1206"/>
      </w:pPr>
      <w:rPr>
        <w:rFonts w:hint="default"/>
        <w:lang w:val="ru-RU" w:eastAsia="en-US" w:bidi="ar-SA"/>
      </w:rPr>
    </w:lvl>
    <w:lvl w:ilvl="8">
      <w:numFmt w:val="bullet"/>
      <w:lvlText w:val="•"/>
      <w:lvlJc w:val="left"/>
      <w:pPr>
        <w:ind w:left="10059" w:hanging="1206"/>
      </w:pPr>
      <w:rPr>
        <w:rFonts w:hint="default"/>
        <w:lang w:val="ru-RU" w:eastAsia="en-US" w:bidi="ar-SA"/>
      </w:rPr>
    </w:lvl>
  </w:abstractNum>
  <w:abstractNum w:abstractNumId="1">
    <w:nsid w:val="012804EE"/>
    <w:multiLevelType w:val="hybridMultilevel"/>
    <w:tmpl w:val="8668E122"/>
    <w:lvl w:ilvl="0" w:tplc="7FBA7BE0">
      <w:numFmt w:val="bullet"/>
      <w:lvlText w:val=""/>
      <w:lvlJc w:val="left"/>
      <w:pPr>
        <w:ind w:left="222" w:hanging="708"/>
      </w:pPr>
      <w:rPr>
        <w:rFonts w:ascii="Symbol" w:eastAsia="Symbol" w:hAnsi="Symbol" w:cs="Symbol" w:hint="default"/>
        <w:w w:val="100"/>
        <w:sz w:val="28"/>
        <w:szCs w:val="28"/>
        <w:lang w:val="ru-RU" w:eastAsia="en-US" w:bidi="ar-SA"/>
      </w:rPr>
    </w:lvl>
    <w:lvl w:ilvl="1" w:tplc="9BE4108C">
      <w:numFmt w:val="bullet"/>
      <w:lvlText w:val=""/>
      <w:lvlJc w:val="left"/>
      <w:pPr>
        <w:ind w:left="222" w:hanging="564"/>
      </w:pPr>
      <w:rPr>
        <w:rFonts w:ascii="Symbol" w:eastAsia="Symbol" w:hAnsi="Symbol" w:cs="Symbol" w:hint="default"/>
        <w:w w:val="100"/>
        <w:sz w:val="28"/>
        <w:szCs w:val="28"/>
        <w:lang w:val="ru-RU" w:eastAsia="en-US" w:bidi="ar-SA"/>
      </w:rPr>
    </w:lvl>
    <w:lvl w:ilvl="2" w:tplc="3C3EA47A">
      <w:numFmt w:val="bullet"/>
      <w:lvlText w:val="•"/>
      <w:lvlJc w:val="left"/>
      <w:pPr>
        <w:ind w:left="2173" w:hanging="564"/>
      </w:pPr>
      <w:rPr>
        <w:rFonts w:hint="default"/>
        <w:lang w:val="ru-RU" w:eastAsia="en-US" w:bidi="ar-SA"/>
      </w:rPr>
    </w:lvl>
    <w:lvl w:ilvl="3" w:tplc="44FCE020">
      <w:numFmt w:val="bullet"/>
      <w:lvlText w:val="•"/>
      <w:lvlJc w:val="left"/>
      <w:pPr>
        <w:ind w:left="3149" w:hanging="564"/>
      </w:pPr>
      <w:rPr>
        <w:rFonts w:hint="default"/>
        <w:lang w:val="ru-RU" w:eastAsia="en-US" w:bidi="ar-SA"/>
      </w:rPr>
    </w:lvl>
    <w:lvl w:ilvl="4" w:tplc="D1C62A0E">
      <w:numFmt w:val="bullet"/>
      <w:lvlText w:val="•"/>
      <w:lvlJc w:val="left"/>
      <w:pPr>
        <w:ind w:left="4126" w:hanging="564"/>
      </w:pPr>
      <w:rPr>
        <w:rFonts w:hint="default"/>
        <w:lang w:val="ru-RU" w:eastAsia="en-US" w:bidi="ar-SA"/>
      </w:rPr>
    </w:lvl>
    <w:lvl w:ilvl="5" w:tplc="C810A82C">
      <w:numFmt w:val="bullet"/>
      <w:lvlText w:val="•"/>
      <w:lvlJc w:val="left"/>
      <w:pPr>
        <w:ind w:left="5103" w:hanging="564"/>
      </w:pPr>
      <w:rPr>
        <w:rFonts w:hint="default"/>
        <w:lang w:val="ru-RU" w:eastAsia="en-US" w:bidi="ar-SA"/>
      </w:rPr>
    </w:lvl>
    <w:lvl w:ilvl="6" w:tplc="29D05C42">
      <w:numFmt w:val="bullet"/>
      <w:lvlText w:val="•"/>
      <w:lvlJc w:val="left"/>
      <w:pPr>
        <w:ind w:left="6079" w:hanging="564"/>
      </w:pPr>
      <w:rPr>
        <w:rFonts w:hint="default"/>
        <w:lang w:val="ru-RU" w:eastAsia="en-US" w:bidi="ar-SA"/>
      </w:rPr>
    </w:lvl>
    <w:lvl w:ilvl="7" w:tplc="AD38C664">
      <w:numFmt w:val="bullet"/>
      <w:lvlText w:val="•"/>
      <w:lvlJc w:val="left"/>
      <w:pPr>
        <w:ind w:left="7056" w:hanging="564"/>
      </w:pPr>
      <w:rPr>
        <w:rFonts w:hint="default"/>
        <w:lang w:val="ru-RU" w:eastAsia="en-US" w:bidi="ar-SA"/>
      </w:rPr>
    </w:lvl>
    <w:lvl w:ilvl="8" w:tplc="7788F9B8">
      <w:numFmt w:val="bullet"/>
      <w:lvlText w:val="•"/>
      <w:lvlJc w:val="left"/>
      <w:pPr>
        <w:ind w:left="8033" w:hanging="564"/>
      </w:pPr>
      <w:rPr>
        <w:rFonts w:hint="default"/>
        <w:lang w:val="ru-RU" w:eastAsia="en-US" w:bidi="ar-SA"/>
      </w:rPr>
    </w:lvl>
  </w:abstractNum>
  <w:abstractNum w:abstractNumId="2">
    <w:nsid w:val="02220915"/>
    <w:multiLevelType w:val="hybridMultilevel"/>
    <w:tmpl w:val="32F65F8A"/>
    <w:lvl w:ilvl="0" w:tplc="BCD81B08">
      <w:start w:val="1"/>
      <w:numFmt w:val="decimal"/>
      <w:lvlText w:val="%1)"/>
      <w:lvlJc w:val="left"/>
      <w:pPr>
        <w:ind w:left="1805"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1" w:tplc="7D522B7A">
      <w:numFmt w:val="bullet"/>
      <w:lvlText w:val="•"/>
      <w:lvlJc w:val="left"/>
      <w:pPr>
        <w:ind w:left="2810" w:hanging="361"/>
      </w:pPr>
      <w:rPr>
        <w:rFonts w:hint="default"/>
        <w:lang w:val="ru-RU" w:eastAsia="en-US" w:bidi="ar-SA"/>
      </w:rPr>
    </w:lvl>
    <w:lvl w:ilvl="2" w:tplc="6706EAEE">
      <w:numFmt w:val="bullet"/>
      <w:lvlText w:val="•"/>
      <w:lvlJc w:val="left"/>
      <w:pPr>
        <w:ind w:left="3821" w:hanging="361"/>
      </w:pPr>
      <w:rPr>
        <w:rFonts w:hint="default"/>
        <w:lang w:val="ru-RU" w:eastAsia="en-US" w:bidi="ar-SA"/>
      </w:rPr>
    </w:lvl>
    <w:lvl w:ilvl="3" w:tplc="4D8687C8">
      <w:numFmt w:val="bullet"/>
      <w:lvlText w:val="•"/>
      <w:lvlJc w:val="left"/>
      <w:pPr>
        <w:ind w:left="4832" w:hanging="361"/>
      </w:pPr>
      <w:rPr>
        <w:rFonts w:hint="default"/>
        <w:lang w:val="ru-RU" w:eastAsia="en-US" w:bidi="ar-SA"/>
      </w:rPr>
    </w:lvl>
    <w:lvl w:ilvl="4" w:tplc="7B722664">
      <w:numFmt w:val="bullet"/>
      <w:lvlText w:val="•"/>
      <w:lvlJc w:val="left"/>
      <w:pPr>
        <w:ind w:left="5843" w:hanging="361"/>
      </w:pPr>
      <w:rPr>
        <w:rFonts w:hint="default"/>
        <w:lang w:val="ru-RU" w:eastAsia="en-US" w:bidi="ar-SA"/>
      </w:rPr>
    </w:lvl>
    <w:lvl w:ilvl="5" w:tplc="2D185B18">
      <w:numFmt w:val="bullet"/>
      <w:lvlText w:val="•"/>
      <w:lvlJc w:val="left"/>
      <w:pPr>
        <w:ind w:left="6854" w:hanging="361"/>
      </w:pPr>
      <w:rPr>
        <w:rFonts w:hint="default"/>
        <w:lang w:val="ru-RU" w:eastAsia="en-US" w:bidi="ar-SA"/>
      </w:rPr>
    </w:lvl>
    <w:lvl w:ilvl="6" w:tplc="1CAA0198">
      <w:numFmt w:val="bullet"/>
      <w:lvlText w:val="•"/>
      <w:lvlJc w:val="left"/>
      <w:pPr>
        <w:ind w:left="7865" w:hanging="361"/>
      </w:pPr>
      <w:rPr>
        <w:rFonts w:hint="default"/>
        <w:lang w:val="ru-RU" w:eastAsia="en-US" w:bidi="ar-SA"/>
      </w:rPr>
    </w:lvl>
    <w:lvl w:ilvl="7" w:tplc="7F58D3AC">
      <w:numFmt w:val="bullet"/>
      <w:lvlText w:val="•"/>
      <w:lvlJc w:val="left"/>
      <w:pPr>
        <w:ind w:left="8876" w:hanging="361"/>
      </w:pPr>
      <w:rPr>
        <w:rFonts w:hint="default"/>
        <w:lang w:val="ru-RU" w:eastAsia="en-US" w:bidi="ar-SA"/>
      </w:rPr>
    </w:lvl>
    <w:lvl w:ilvl="8" w:tplc="2F0AEE6A">
      <w:numFmt w:val="bullet"/>
      <w:lvlText w:val="•"/>
      <w:lvlJc w:val="left"/>
      <w:pPr>
        <w:ind w:left="9887" w:hanging="361"/>
      </w:pPr>
      <w:rPr>
        <w:rFonts w:hint="default"/>
        <w:lang w:val="ru-RU" w:eastAsia="en-US" w:bidi="ar-SA"/>
      </w:rPr>
    </w:lvl>
  </w:abstractNum>
  <w:abstractNum w:abstractNumId="3">
    <w:nsid w:val="023F54ED"/>
    <w:multiLevelType w:val="multilevel"/>
    <w:tmpl w:val="7A22DCB0"/>
    <w:lvl w:ilvl="0">
      <w:start w:val="2"/>
      <w:numFmt w:val="decimal"/>
      <w:lvlText w:val="%1"/>
      <w:lvlJc w:val="left"/>
      <w:pPr>
        <w:ind w:left="1872" w:hanging="423"/>
      </w:pPr>
      <w:rPr>
        <w:rFonts w:hint="default"/>
        <w:lang w:val="ru-RU" w:eastAsia="en-US" w:bidi="ar-SA"/>
      </w:rPr>
    </w:lvl>
    <w:lvl w:ilvl="1">
      <w:start w:val="3"/>
      <w:numFmt w:val="decimal"/>
      <w:lvlText w:val="%1.%2."/>
      <w:lvlJc w:val="left"/>
      <w:pPr>
        <w:ind w:left="1872" w:hanging="423"/>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344" w:hanging="605"/>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1459" w:hanging="624"/>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4387" w:hanging="624"/>
      </w:pPr>
      <w:rPr>
        <w:rFonts w:hint="default"/>
        <w:lang w:val="ru-RU" w:eastAsia="en-US" w:bidi="ar-SA"/>
      </w:rPr>
    </w:lvl>
    <w:lvl w:ilvl="5">
      <w:numFmt w:val="bullet"/>
      <w:lvlText w:val="•"/>
      <w:lvlJc w:val="left"/>
      <w:pPr>
        <w:ind w:left="5640" w:hanging="624"/>
      </w:pPr>
      <w:rPr>
        <w:rFonts w:hint="default"/>
        <w:lang w:val="ru-RU" w:eastAsia="en-US" w:bidi="ar-SA"/>
      </w:rPr>
    </w:lvl>
    <w:lvl w:ilvl="6">
      <w:numFmt w:val="bullet"/>
      <w:lvlText w:val="•"/>
      <w:lvlJc w:val="left"/>
      <w:pPr>
        <w:ind w:left="6894" w:hanging="624"/>
      </w:pPr>
      <w:rPr>
        <w:rFonts w:hint="default"/>
        <w:lang w:val="ru-RU" w:eastAsia="en-US" w:bidi="ar-SA"/>
      </w:rPr>
    </w:lvl>
    <w:lvl w:ilvl="7">
      <w:numFmt w:val="bullet"/>
      <w:lvlText w:val="•"/>
      <w:lvlJc w:val="left"/>
      <w:pPr>
        <w:ind w:left="8148" w:hanging="624"/>
      </w:pPr>
      <w:rPr>
        <w:rFonts w:hint="default"/>
        <w:lang w:val="ru-RU" w:eastAsia="en-US" w:bidi="ar-SA"/>
      </w:rPr>
    </w:lvl>
    <w:lvl w:ilvl="8">
      <w:numFmt w:val="bullet"/>
      <w:lvlText w:val="•"/>
      <w:lvlJc w:val="left"/>
      <w:pPr>
        <w:ind w:left="9401" w:hanging="624"/>
      </w:pPr>
      <w:rPr>
        <w:rFonts w:hint="default"/>
        <w:lang w:val="ru-RU" w:eastAsia="en-US" w:bidi="ar-SA"/>
      </w:rPr>
    </w:lvl>
  </w:abstractNum>
  <w:abstractNum w:abstractNumId="4">
    <w:nsid w:val="03E10F3A"/>
    <w:multiLevelType w:val="multilevel"/>
    <w:tmpl w:val="CB984532"/>
    <w:lvl w:ilvl="0">
      <w:start w:val="162"/>
      <w:numFmt w:val="decimal"/>
      <w:lvlText w:val="%1"/>
      <w:lvlJc w:val="left"/>
      <w:pPr>
        <w:ind w:left="2665" w:hanging="1215"/>
      </w:pPr>
      <w:rPr>
        <w:rFonts w:hint="default"/>
        <w:lang w:val="ru-RU" w:eastAsia="en-US" w:bidi="ar-SA"/>
      </w:rPr>
    </w:lvl>
    <w:lvl w:ilvl="1">
      <w:start w:val="4"/>
      <w:numFmt w:val="decimal"/>
      <w:lvlText w:val="%1.%2"/>
      <w:lvlJc w:val="left"/>
      <w:pPr>
        <w:ind w:left="2665" w:hanging="1215"/>
      </w:pPr>
      <w:rPr>
        <w:rFonts w:hint="default"/>
        <w:lang w:val="ru-RU" w:eastAsia="en-US" w:bidi="ar-SA"/>
      </w:rPr>
    </w:lvl>
    <w:lvl w:ilvl="2">
      <w:start w:val="3"/>
      <w:numFmt w:val="decimal"/>
      <w:lvlText w:val="%1.%2.%3"/>
      <w:lvlJc w:val="left"/>
      <w:pPr>
        <w:ind w:left="2665" w:hanging="1215"/>
      </w:pPr>
      <w:rPr>
        <w:rFonts w:hint="default"/>
        <w:lang w:val="ru-RU" w:eastAsia="en-US" w:bidi="ar-SA"/>
      </w:rPr>
    </w:lvl>
    <w:lvl w:ilvl="3">
      <w:start w:val="2"/>
      <w:numFmt w:val="decimal"/>
      <w:lvlText w:val="%1.%2.%3.%4"/>
      <w:lvlJc w:val="left"/>
      <w:pPr>
        <w:ind w:left="2665" w:hanging="1215"/>
      </w:pPr>
      <w:rPr>
        <w:rFonts w:hint="default"/>
        <w:lang w:val="ru-RU" w:eastAsia="en-US" w:bidi="ar-SA"/>
      </w:rPr>
    </w:lvl>
    <w:lvl w:ilvl="4">
      <w:start w:val="4"/>
      <w:numFmt w:val="decimal"/>
      <w:lvlText w:val="%1.%2.%3.%4.%5."/>
      <w:lvlJc w:val="left"/>
      <w:pPr>
        <w:ind w:left="2665" w:hanging="1215"/>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7284" w:hanging="1215"/>
      </w:pPr>
      <w:rPr>
        <w:rFonts w:hint="default"/>
        <w:lang w:val="ru-RU" w:eastAsia="en-US" w:bidi="ar-SA"/>
      </w:rPr>
    </w:lvl>
    <w:lvl w:ilvl="6">
      <w:numFmt w:val="bullet"/>
      <w:lvlText w:val="•"/>
      <w:lvlJc w:val="left"/>
      <w:pPr>
        <w:ind w:left="8209" w:hanging="1215"/>
      </w:pPr>
      <w:rPr>
        <w:rFonts w:hint="default"/>
        <w:lang w:val="ru-RU" w:eastAsia="en-US" w:bidi="ar-SA"/>
      </w:rPr>
    </w:lvl>
    <w:lvl w:ilvl="7">
      <w:numFmt w:val="bullet"/>
      <w:lvlText w:val="•"/>
      <w:lvlJc w:val="left"/>
      <w:pPr>
        <w:ind w:left="9134" w:hanging="1215"/>
      </w:pPr>
      <w:rPr>
        <w:rFonts w:hint="default"/>
        <w:lang w:val="ru-RU" w:eastAsia="en-US" w:bidi="ar-SA"/>
      </w:rPr>
    </w:lvl>
    <w:lvl w:ilvl="8">
      <w:numFmt w:val="bullet"/>
      <w:lvlText w:val="•"/>
      <w:lvlJc w:val="left"/>
      <w:pPr>
        <w:ind w:left="10059" w:hanging="1215"/>
      </w:pPr>
      <w:rPr>
        <w:rFonts w:hint="default"/>
        <w:lang w:val="ru-RU" w:eastAsia="en-US" w:bidi="ar-SA"/>
      </w:rPr>
    </w:lvl>
  </w:abstractNum>
  <w:abstractNum w:abstractNumId="5">
    <w:nsid w:val="05C80BFB"/>
    <w:multiLevelType w:val="hybridMultilevel"/>
    <w:tmpl w:val="826CD968"/>
    <w:lvl w:ilvl="0" w:tplc="1326DFB8">
      <w:start w:val="1"/>
      <w:numFmt w:val="decimal"/>
      <w:lvlText w:val="%1)"/>
      <w:lvlJc w:val="left"/>
      <w:pPr>
        <w:ind w:left="171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15083A18">
      <w:numFmt w:val="bullet"/>
      <w:lvlText w:val="•"/>
      <w:lvlJc w:val="left"/>
      <w:pPr>
        <w:ind w:left="2738" w:hanging="264"/>
      </w:pPr>
      <w:rPr>
        <w:rFonts w:hint="default"/>
        <w:lang w:val="ru-RU" w:eastAsia="en-US" w:bidi="ar-SA"/>
      </w:rPr>
    </w:lvl>
    <w:lvl w:ilvl="2" w:tplc="04EAF874">
      <w:numFmt w:val="bullet"/>
      <w:lvlText w:val="•"/>
      <w:lvlJc w:val="left"/>
      <w:pPr>
        <w:ind w:left="3757" w:hanging="264"/>
      </w:pPr>
      <w:rPr>
        <w:rFonts w:hint="default"/>
        <w:lang w:val="ru-RU" w:eastAsia="en-US" w:bidi="ar-SA"/>
      </w:rPr>
    </w:lvl>
    <w:lvl w:ilvl="3" w:tplc="10DE5818">
      <w:numFmt w:val="bullet"/>
      <w:lvlText w:val="•"/>
      <w:lvlJc w:val="left"/>
      <w:pPr>
        <w:ind w:left="4776" w:hanging="264"/>
      </w:pPr>
      <w:rPr>
        <w:rFonts w:hint="default"/>
        <w:lang w:val="ru-RU" w:eastAsia="en-US" w:bidi="ar-SA"/>
      </w:rPr>
    </w:lvl>
    <w:lvl w:ilvl="4" w:tplc="2066735E">
      <w:numFmt w:val="bullet"/>
      <w:lvlText w:val="•"/>
      <w:lvlJc w:val="left"/>
      <w:pPr>
        <w:ind w:left="5795" w:hanging="264"/>
      </w:pPr>
      <w:rPr>
        <w:rFonts w:hint="default"/>
        <w:lang w:val="ru-RU" w:eastAsia="en-US" w:bidi="ar-SA"/>
      </w:rPr>
    </w:lvl>
    <w:lvl w:ilvl="5" w:tplc="3FD6462E">
      <w:numFmt w:val="bullet"/>
      <w:lvlText w:val="•"/>
      <w:lvlJc w:val="left"/>
      <w:pPr>
        <w:ind w:left="6814" w:hanging="264"/>
      </w:pPr>
      <w:rPr>
        <w:rFonts w:hint="default"/>
        <w:lang w:val="ru-RU" w:eastAsia="en-US" w:bidi="ar-SA"/>
      </w:rPr>
    </w:lvl>
    <w:lvl w:ilvl="6" w:tplc="B830A274">
      <w:numFmt w:val="bullet"/>
      <w:lvlText w:val="•"/>
      <w:lvlJc w:val="left"/>
      <w:pPr>
        <w:ind w:left="7833" w:hanging="264"/>
      </w:pPr>
      <w:rPr>
        <w:rFonts w:hint="default"/>
        <w:lang w:val="ru-RU" w:eastAsia="en-US" w:bidi="ar-SA"/>
      </w:rPr>
    </w:lvl>
    <w:lvl w:ilvl="7" w:tplc="EB3884A8">
      <w:numFmt w:val="bullet"/>
      <w:lvlText w:val="•"/>
      <w:lvlJc w:val="left"/>
      <w:pPr>
        <w:ind w:left="8852" w:hanging="264"/>
      </w:pPr>
      <w:rPr>
        <w:rFonts w:hint="default"/>
        <w:lang w:val="ru-RU" w:eastAsia="en-US" w:bidi="ar-SA"/>
      </w:rPr>
    </w:lvl>
    <w:lvl w:ilvl="8" w:tplc="95F0A98E">
      <w:numFmt w:val="bullet"/>
      <w:lvlText w:val="•"/>
      <w:lvlJc w:val="left"/>
      <w:pPr>
        <w:ind w:left="9871" w:hanging="264"/>
      </w:pPr>
      <w:rPr>
        <w:rFonts w:hint="default"/>
        <w:lang w:val="ru-RU" w:eastAsia="en-US" w:bidi="ar-SA"/>
      </w:rPr>
    </w:lvl>
  </w:abstractNum>
  <w:abstractNum w:abstractNumId="6">
    <w:nsid w:val="05DC792B"/>
    <w:multiLevelType w:val="hybridMultilevel"/>
    <w:tmpl w:val="6540E0E8"/>
    <w:lvl w:ilvl="0" w:tplc="CB5C2930">
      <w:start w:val="3"/>
      <w:numFmt w:val="decimal"/>
      <w:lvlText w:val="%1)"/>
      <w:lvlJc w:val="left"/>
      <w:pPr>
        <w:ind w:left="73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6F4B20A">
      <w:numFmt w:val="bullet"/>
      <w:lvlText w:val="•"/>
      <w:lvlJc w:val="left"/>
      <w:pPr>
        <w:ind w:left="1856" w:hanging="260"/>
      </w:pPr>
      <w:rPr>
        <w:rFonts w:hint="default"/>
        <w:lang w:val="ru-RU" w:eastAsia="en-US" w:bidi="ar-SA"/>
      </w:rPr>
    </w:lvl>
    <w:lvl w:ilvl="2" w:tplc="B9C6703C">
      <w:numFmt w:val="bullet"/>
      <w:lvlText w:val="•"/>
      <w:lvlJc w:val="left"/>
      <w:pPr>
        <w:ind w:left="2973" w:hanging="260"/>
      </w:pPr>
      <w:rPr>
        <w:rFonts w:hint="default"/>
        <w:lang w:val="ru-RU" w:eastAsia="en-US" w:bidi="ar-SA"/>
      </w:rPr>
    </w:lvl>
    <w:lvl w:ilvl="3" w:tplc="4E28C89C">
      <w:numFmt w:val="bullet"/>
      <w:lvlText w:val="•"/>
      <w:lvlJc w:val="left"/>
      <w:pPr>
        <w:ind w:left="4090" w:hanging="260"/>
      </w:pPr>
      <w:rPr>
        <w:rFonts w:hint="default"/>
        <w:lang w:val="ru-RU" w:eastAsia="en-US" w:bidi="ar-SA"/>
      </w:rPr>
    </w:lvl>
    <w:lvl w:ilvl="4" w:tplc="B814721A">
      <w:numFmt w:val="bullet"/>
      <w:lvlText w:val="•"/>
      <w:lvlJc w:val="left"/>
      <w:pPr>
        <w:ind w:left="5207" w:hanging="260"/>
      </w:pPr>
      <w:rPr>
        <w:rFonts w:hint="default"/>
        <w:lang w:val="ru-RU" w:eastAsia="en-US" w:bidi="ar-SA"/>
      </w:rPr>
    </w:lvl>
    <w:lvl w:ilvl="5" w:tplc="E1062B7A">
      <w:numFmt w:val="bullet"/>
      <w:lvlText w:val="•"/>
      <w:lvlJc w:val="left"/>
      <w:pPr>
        <w:ind w:left="6324" w:hanging="260"/>
      </w:pPr>
      <w:rPr>
        <w:rFonts w:hint="default"/>
        <w:lang w:val="ru-RU" w:eastAsia="en-US" w:bidi="ar-SA"/>
      </w:rPr>
    </w:lvl>
    <w:lvl w:ilvl="6" w:tplc="2D8221B0">
      <w:numFmt w:val="bullet"/>
      <w:lvlText w:val="•"/>
      <w:lvlJc w:val="left"/>
      <w:pPr>
        <w:ind w:left="7441" w:hanging="260"/>
      </w:pPr>
      <w:rPr>
        <w:rFonts w:hint="default"/>
        <w:lang w:val="ru-RU" w:eastAsia="en-US" w:bidi="ar-SA"/>
      </w:rPr>
    </w:lvl>
    <w:lvl w:ilvl="7" w:tplc="E0BE8342">
      <w:numFmt w:val="bullet"/>
      <w:lvlText w:val="•"/>
      <w:lvlJc w:val="left"/>
      <w:pPr>
        <w:ind w:left="8558" w:hanging="260"/>
      </w:pPr>
      <w:rPr>
        <w:rFonts w:hint="default"/>
        <w:lang w:val="ru-RU" w:eastAsia="en-US" w:bidi="ar-SA"/>
      </w:rPr>
    </w:lvl>
    <w:lvl w:ilvl="8" w:tplc="EAAEC016">
      <w:numFmt w:val="bullet"/>
      <w:lvlText w:val="•"/>
      <w:lvlJc w:val="left"/>
      <w:pPr>
        <w:ind w:left="9675" w:hanging="260"/>
      </w:pPr>
      <w:rPr>
        <w:rFonts w:hint="default"/>
        <w:lang w:val="ru-RU" w:eastAsia="en-US" w:bidi="ar-SA"/>
      </w:rPr>
    </w:lvl>
  </w:abstractNum>
  <w:abstractNum w:abstractNumId="7">
    <w:nsid w:val="062157B6"/>
    <w:multiLevelType w:val="multilevel"/>
    <w:tmpl w:val="1E7A7150"/>
    <w:lvl w:ilvl="0">
      <w:start w:val="149"/>
      <w:numFmt w:val="decimal"/>
      <w:lvlText w:val="%1"/>
      <w:lvlJc w:val="left"/>
      <w:pPr>
        <w:ind w:left="739" w:hanging="1206"/>
      </w:pPr>
      <w:rPr>
        <w:rFonts w:hint="default"/>
        <w:lang w:val="ru-RU" w:eastAsia="en-US" w:bidi="ar-SA"/>
      </w:rPr>
    </w:lvl>
    <w:lvl w:ilvl="1">
      <w:start w:val="5"/>
      <w:numFmt w:val="decimal"/>
      <w:lvlText w:val="%1.%2"/>
      <w:lvlJc w:val="left"/>
      <w:pPr>
        <w:ind w:left="739" w:hanging="1206"/>
      </w:pPr>
      <w:rPr>
        <w:rFonts w:hint="default"/>
        <w:lang w:val="ru-RU" w:eastAsia="en-US" w:bidi="ar-SA"/>
      </w:rPr>
    </w:lvl>
    <w:lvl w:ilvl="2">
      <w:start w:val="2"/>
      <w:numFmt w:val="decimal"/>
      <w:lvlText w:val="%1.%2.%3"/>
      <w:lvlJc w:val="left"/>
      <w:pPr>
        <w:ind w:left="739" w:hanging="1206"/>
      </w:pPr>
      <w:rPr>
        <w:rFonts w:hint="default"/>
        <w:lang w:val="ru-RU" w:eastAsia="en-US" w:bidi="ar-SA"/>
      </w:rPr>
    </w:lvl>
    <w:lvl w:ilvl="3">
      <w:start w:val="1"/>
      <w:numFmt w:val="decimal"/>
      <w:lvlText w:val="%1.%2.%3.%4"/>
      <w:lvlJc w:val="left"/>
      <w:pPr>
        <w:ind w:left="739" w:hanging="1206"/>
      </w:pPr>
      <w:rPr>
        <w:rFonts w:hint="default"/>
        <w:lang w:val="ru-RU" w:eastAsia="en-US" w:bidi="ar-SA"/>
      </w:rPr>
    </w:lvl>
    <w:lvl w:ilvl="4">
      <w:start w:val="1"/>
      <w:numFmt w:val="decimal"/>
      <w:lvlText w:val="%1.%2.%3.%4.%5."/>
      <w:lvlJc w:val="left"/>
      <w:pPr>
        <w:ind w:left="739" w:hanging="1206"/>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6324" w:hanging="1206"/>
      </w:pPr>
      <w:rPr>
        <w:rFonts w:hint="default"/>
        <w:lang w:val="ru-RU" w:eastAsia="en-US" w:bidi="ar-SA"/>
      </w:rPr>
    </w:lvl>
    <w:lvl w:ilvl="6">
      <w:numFmt w:val="bullet"/>
      <w:lvlText w:val="•"/>
      <w:lvlJc w:val="left"/>
      <w:pPr>
        <w:ind w:left="7441" w:hanging="1206"/>
      </w:pPr>
      <w:rPr>
        <w:rFonts w:hint="default"/>
        <w:lang w:val="ru-RU" w:eastAsia="en-US" w:bidi="ar-SA"/>
      </w:rPr>
    </w:lvl>
    <w:lvl w:ilvl="7">
      <w:numFmt w:val="bullet"/>
      <w:lvlText w:val="•"/>
      <w:lvlJc w:val="left"/>
      <w:pPr>
        <w:ind w:left="8558" w:hanging="1206"/>
      </w:pPr>
      <w:rPr>
        <w:rFonts w:hint="default"/>
        <w:lang w:val="ru-RU" w:eastAsia="en-US" w:bidi="ar-SA"/>
      </w:rPr>
    </w:lvl>
    <w:lvl w:ilvl="8">
      <w:numFmt w:val="bullet"/>
      <w:lvlText w:val="•"/>
      <w:lvlJc w:val="left"/>
      <w:pPr>
        <w:ind w:left="9675" w:hanging="1206"/>
      </w:pPr>
      <w:rPr>
        <w:rFonts w:hint="default"/>
        <w:lang w:val="ru-RU" w:eastAsia="en-US" w:bidi="ar-SA"/>
      </w:rPr>
    </w:lvl>
  </w:abstractNum>
  <w:abstractNum w:abstractNumId="8">
    <w:nsid w:val="065924C7"/>
    <w:multiLevelType w:val="multilevel"/>
    <w:tmpl w:val="7E18E778"/>
    <w:lvl w:ilvl="0">
      <w:start w:val="164"/>
      <w:numFmt w:val="decimal"/>
      <w:lvlText w:val="%1"/>
      <w:lvlJc w:val="left"/>
      <w:pPr>
        <w:ind w:left="739" w:hanging="1023"/>
      </w:pPr>
      <w:rPr>
        <w:rFonts w:hint="default"/>
        <w:lang w:val="ru-RU" w:eastAsia="en-US" w:bidi="ar-SA"/>
      </w:rPr>
    </w:lvl>
    <w:lvl w:ilvl="1">
      <w:start w:val="1"/>
      <w:numFmt w:val="decimal"/>
      <w:lvlText w:val="%1.%2"/>
      <w:lvlJc w:val="left"/>
      <w:pPr>
        <w:ind w:left="739" w:hanging="1023"/>
      </w:pPr>
      <w:rPr>
        <w:rFonts w:hint="default"/>
        <w:lang w:val="ru-RU" w:eastAsia="en-US" w:bidi="ar-SA"/>
      </w:rPr>
    </w:lvl>
    <w:lvl w:ilvl="2">
      <w:start w:val="1"/>
      <w:numFmt w:val="decimal"/>
      <w:lvlText w:val="%1.%2.%3."/>
      <w:lvlJc w:val="left"/>
      <w:pPr>
        <w:ind w:left="739" w:hanging="1023"/>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4090" w:hanging="1023"/>
      </w:pPr>
      <w:rPr>
        <w:rFonts w:hint="default"/>
        <w:lang w:val="ru-RU" w:eastAsia="en-US" w:bidi="ar-SA"/>
      </w:rPr>
    </w:lvl>
    <w:lvl w:ilvl="4">
      <w:numFmt w:val="bullet"/>
      <w:lvlText w:val="•"/>
      <w:lvlJc w:val="left"/>
      <w:pPr>
        <w:ind w:left="5207" w:hanging="1023"/>
      </w:pPr>
      <w:rPr>
        <w:rFonts w:hint="default"/>
        <w:lang w:val="ru-RU" w:eastAsia="en-US" w:bidi="ar-SA"/>
      </w:rPr>
    </w:lvl>
    <w:lvl w:ilvl="5">
      <w:numFmt w:val="bullet"/>
      <w:lvlText w:val="•"/>
      <w:lvlJc w:val="left"/>
      <w:pPr>
        <w:ind w:left="6324" w:hanging="1023"/>
      </w:pPr>
      <w:rPr>
        <w:rFonts w:hint="default"/>
        <w:lang w:val="ru-RU" w:eastAsia="en-US" w:bidi="ar-SA"/>
      </w:rPr>
    </w:lvl>
    <w:lvl w:ilvl="6">
      <w:numFmt w:val="bullet"/>
      <w:lvlText w:val="•"/>
      <w:lvlJc w:val="left"/>
      <w:pPr>
        <w:ind w:left="7441" w:hanging="1023"/>
      </w:pPr>
      <w:rPr>
        <w:rFonts w:hint="default"/>
        <w:lang w:val="ru-RU" w:eastAsia="en-US" w:bidi="ar-SA"/>
      </w:rPr>
    </w:lvl>
    <w:lvl w:ilvl="7">
      <w:numFmt w:val="bullet"/>
      <w:lvlText w:val="•"/>
      <w:lvlJc w:val="left"/>
      <w:pPr>
        <w:ind w:left="8558" w:hanging="1023"/>
      </w:pPr>
      <w:rPr>
        <w:rFonts w:hint="default"/>
        <w:lang w:val="ru-RU" w:eastAsia="en-US" w:bidi="ar-SA"/>
      </w:rPr>
    </w:lvl>
    <w:lvl w:ilvl="8">
      <w:numFmt w:val="bullet"/>
      <w:lvlText w:val="•"/>
      <w:lvlJc w:val="left"/>
      <w:pPr>
        <w:ind w:left="9675" w:hanging="1023"/>
      </w:pPr>
      <w:rPr>
        <w:rFonts w:hint="default"/>
        <w:lang w:val="ru-RU" w:eastAsia="en-US" w:bidi="ar-SA"/>
      </w:rPr>
    </w:lvl>
  </w:abstractNum>
  <w:abstractNum w:abstractNumId="9">
    <w:nsid w:val="07673311"/>
    <w:multiLevelType w:val="multilevel"/>
    <w:tmpl w:val="75F81E94"/>
    <w:lvl w:ilvl="0">
      <w:start w:val="149"/>
      <w:numFmt w:val="decimal"/>
      <w:lvlText w:val="%1"/>
      <w:lvlJc w:val="left"/>
      <w:pPr>
        <w:ind w:left="2655" w:hanging="1206"/>
      </w:pPr>
      <w:rPr>
        <w:rFonts w:hint="default"/>
        <w:lang w:val="ru-RU" w:eastAsia="en-US" w:bidi="ar-SA"/>
      </w:rPr>
    </w:lvl>
    <w:lvl w:ilvl="1">
      <w:start w:val="6"/>
      <w:numFmt w:val="decimal"/>
      <w:lvlText w:val="%1.%2"/>
      <w:lvlJc w:val="left"/>
      <w:pPr>
        <w:ind w:left="2655" w:hanging="1206"/>
      </w:pPr>
      <w:rPr>
        <w:rFonts w:hint="default"/>
        <w:lang w:val="ru-RU" w:eastAsia="en-US" w:bidi="ar-SA"/>
      </w:rPr>
    </w:lvl>
    <w:lvl w:ilvl="2">
      <w:start w:val="2"/>
      <w:numFmt w:val="decimal"/>
      <w:lvlText w:val="%1.%2.%3"/>
      <w:lvlJc w:val="left"/>
      <w:pPr>
        <w:ind w:left="2655" w:hanging="1206"/>
      </w:pPr>
      <w:rPr>
        <w:rFonts w:hint="default"/>
        <w:lang w:val="ru-RU" w:eastAsia="en-US" w:bidi="ar-SA"/>
      </w:rPr>
    </w:lvl>
    <w:lvl w:ilvl="3">
      <w:start w:val="2"/>
      <w:numFmt w:val="decimal"/>
      <w:lvlText w:val="%1.%2.%3.%4"/>
      <w:lvlJc w:val="left"/>
      <w:pPr>
        <w:ind w:left="2655" w:hanging="1206"/>
      </w:pPr>
      <w:rPr>
        <w:rFonts w:hint="default"/>
        <w:lang w:val="ru-RU" w:eastAsia="en-US" w:bidi="ar-SA"/>
      </w:rPr>
    </w:lvl>
    <w:lvl w:ilvl="4">
      <w:start w:val="6"/>
      <w:numFmt w:val="decimal"/>
      <w:lvlText w:val="%1.%2.%3.%4.%5."/>
      <w:lvlJc w:val="left"/>
      <w:pPr>
        <w:ind w:left="2655" w:hanging="1206"/>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7284" w:hanging="1206"/>
      </w:pPr>
      <w:rPr>
        <w:rFonts w:hint="default"/>
        <w:lang w:val="ru-RU" w:eastAsia="en-US" w:bidi="ar-SA"/>
      </w:rPr>
    </w:lvl>
    <w:lvl w:ilvl="6">
      <w:numFmt w:val="bullet"/>
      <w:lvlText w:val="•"/>
      <w:lvlJc w:val="left"/>
      <w:pPr>
        <w:ind w:left="8209" w:hanging="1206"/>
      </w:pPr>
      <w:rPr>
        <w:rFonts w:hint="default"/>
        <w:lang w:val="ru-RU" w:eastAsia="en-US" w:bidi="ar-SA"/>
      </w:rPr>
    </w:lvl>
    <w:lvl w:ilvl="7">
      <w:numFmt w:val="bullet"/>
      <w:lvlText w:val="•"/>
      <w:lvlJc w:val="left"/>
      <w:pPr>
        <w:ind w:left="9134" w:hanging="1206"/>
      </w:pPr>
      <w:rPr>
        <w:rFonts w:hint="default"/>
        <w:lang w:val="ru-RU" w:eastAsia="en-US" w:bidi="ar-SA"/>
      </w:rPr>
    </w:lvl>
    <w:lvl w:ilvl="8">
      <w:numFmt w:val="bullet"/>
      <w:lvlText w:val="•"/>
      <w:lvlJc w:val="left"/>
      <w:pPr>
        <w:ind w:left="10059" w:hanging="1206"/>
      </w:pPr>
      <w:rPr>
        <w:rFonts w:hint="default"/>
        <w:lang w:val="ru-RU" w:eastAsia="en-US" w:bidi="ar-SA"/>
      </w:rPr>
    </w:lvl>
  </w:abstractNum>
  <w:abstractNum w:abstractNumId="10">
    <w:nsid w:val="078B1BCE"/>
    <w:multiLevelType w:val="multilevel"/>
    <w:tmpl w:val="69402CC8"/>
    <w:lvl w:ilvl="0">
      <w:start w:val="158"/>
      <w:numFmt w:val="decimal"/>
      <w:lvlText w:val="%1."/>
      <w:lvlJc w:val="left"/>
      <w:pPr>
        <w:ind w:left="739" w:hanging="481"/>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739" w:hanging="66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739" w:hanging="846"/>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739" w:hanging="1023"/>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2655" w:hanging="1206"/>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2480" w:hanging="1206"/>
      </w:pPr>
      <w:rPr>
        <w:rFonts w:hint="default"/>
        <w:lang w:val="ru-RU" w:eastAsia="en-US" w:bidi="ar-SA"/>
      </w:rPr>
    </w:lvl>
    <w:lvl w:ilvl="6">
      <w:numFmt w:val="bullet"/>
      <w:lvlText w:val="•"/>
      <w:lvlJc w:val="left"/>
      <w:pPr>
        <w:ind w:left="2540" w:hanging="1206"/>
      </w:pPr>
      <w:rPr>
        <w:rFonts w:hint="default"/>
        <w:lang w:val="ru-RU" w:eastAsia="en-US" w:bidi="ar-SA"/>
      </w:rPr>
    </w:lvl>
    <w:lvl w:ilvl="7">
      <w:numFmt w:val="bullet"/>
      <w:lvlText w:val="•"/>
      <w:lvlJc w:val="left"/>
      <w:pPr>
        <w:ind w:left="2600" w:hanging="1206"/>
      </w:pPr>
      <w:rPr>
        <w:rFonts w:hint="default"/>
        <w:lang w:val="ru-RU" w:eastAsia="en-US" w:bidi="ar-SA"/>
      </w:rPr>
    </w:lvl>
    <w:lvl w:ilvl="8">
      <w:numFmt w:val="bullet"/>
      <w:lvlText w:val="•"/>
      <w:lvlJc w:val="left"/>
      <w:pPr>
        <w:ind w:left="2660" w:hanging="1206"/>
      </w:pPr>
      <w:rPr>
        <w:rFonts w:hint="default"/>
        <w:lang w:val="ru-RU" w:eastAsia="en-US" w:bidi="ar-SA"/>
      </w:rPr>
    </w:lvl>
  </w:abstractNum>
  <w:abstractNum w:abstractNumId="11">
    <w:nsid w:val="083A5195"/>
    <w:multiLevelType w:val="multilevel"/>
    <w:tmpl w:val="58CE3B94"/>
    <w:lvl w:ilvl="0">
      <w:start w:val="135"/>
      <w:numFmt w:val="decimal"/>
      <w:lvlText w:val="%1"/>
      <w:lvlJc w:val="left"/>
      <w:pPr>
        <w:ind w:left="2473" w:hanging="1023"/>
      </w:pPr>
      <w:rPr>
        <w:rFonts w:hint="default"/>
        <w:lang w:val="ru-RU" w:eastAsia="en-US" w:bidi="ar-SA"/>
      </w:rPr>
    </w:lvl>
    <w:lvl w:ilvl="1">
      <w:start w:val="7"/>
      <w:numFmt w:val="decimal"/>
      <w:lvlText w:val="%1.%2"/>
      <w:lvlJc w:val="left"/>
      <w:pPr>
        <w:ind w:left="2473" w:hanging="1023"/>
      </w:pPr>
      <w:rPr>
        <w:rFonts w:hint="default"/>
        <w:lang w:val="ru-RU" w:eastAsia="en-US" w:bidi="ar-SA"/>
      </w:rPr>
    </w:lvl>
    <w:lvl w:ilvl="2">
      <w:start w:val="1"/>
      <w:numFmt w:val="decimal"/>
      <w:lvlText w:val="%1.%2.%3"/>
      <w:lvlJc w:val="left"/>
      <w:pPr>
        <w:ind w:left="2473" w:hanging="1023"/>
      </w:pPr>
      <w:rPr>
        <w:rFonts w:hint="default"/>
        <w:lang w:val="ru-RU" w:eastAsia="en-US" w:bidi="ar-SA"/>
      </w:rPr>
    </w:lvl>
    <w:lvl w:ilvl="3">
      <w:start w:val="2"/>
      <w:numFmt w:val="decimal"/>
      <w:lvlText w:val="%1.%2.%3.%4."/>
      <w:lvlJc w:val="left"/>
      <w:pPr>
        <w:ind w:left="2473" w:hanging="1023"/>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739" w:hanging="1206"/>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6670" w:hanging="1206"/>
      </w:pPr>
      <w:rPr>
        <w:rFonts w:hint="default"/>
        <w:lang w:val="ru-RU" w:eastAsia="en-US" w:bidi="ar-SA"/>
      </w:rPr>
    </w:lvl>
    <w:lvl w:ilvl="6">
      <w:numFmt w:val="bullet"/>
      <w:lvlText w:val="•"/>
      <w:lvlJc w:val="left"/>
      <w:pPr>
        <w:ind w:left="7718" w:hanging="1206"/>
      </w:pPr>
      <w:rPr>
        <w:rFonts w:hint="default"/>
        <w:lang w:val="ru-RU" w:eastAsia="en-US" w:bidi="ar-SA"/>
      </w:rPr>
    </w:lvl>
    <w:lvl w:ilvl="7">
      <w:numFmt w:val="bullet"/>
      <w:lvlText w:val="•"/>
      <w:lvlJc w:val="left"/>
      <w:pPr>
        <w:ind w:left="8765" w:hanging="1206"/>
      </w:pPr>
      <w:rPr>
        <w:rFonts w:hint="default"/>
        <w:lang w:val="ru-RU" w:eastAsia="en-US" w:bidi="ar-SA"/>
      </w:rPr>
    </w:lvl>
    <w:lvl w:ilvl="8">
      <w:numFmt w:val="bullet"/>
      <w:lvlText w:val="•"/>
      <w:lvlJc w:val="left"/>
      <w:pPr>
        <w:ind w:left="9813" w:hanging="1206"/>
      </w:pPr>
      <w:rPr>
        <w:rFonts w:hint="default"/>
        <w:lang w:val="ru-RU" w:eastAsia="en-US" w:bidi="ar-SA"/>
      </w:rPr>
    </w:lvl>
  </w:abstractNum>
  <w:abstractNum w:abstractNumId="12">
    <w:nsid w:val="099F4F0F"/>
    <w:multiLevelType w:val="hybridMultilevel"/>
    <w:tmpl w:val="6BC042B8"/>
    <w:lvl w:ilvl="0" w:tplc="0720941E">
      <w:start w:val="8"/>
      <w:numFmt w:val="decimal"/>
      <w:lvlText w:val="%1"/>
      <w:lvlJc w:val="left"/>
      <w:pPr>
        <w:ind w:left="346" w:hanging="216"/>
        <w:jc w:val="left"/>
      </w:pPr>
      <w:rPr>
        <w:rFonts w:ascii="Times New Roman" w:eastAsia="Times New Roman" w:hAnsi="Times New Roman" w:cs="Times New Roman" w:hint="default"/>
        <w:b/>
        <w:bCs/>
        <w:i w:val="0"/>
        <w:iCs w:val="0"/>
        <w:spacing w:val="0"/>
        <w:w w:val="100"/>
        <w:sz w:val="28"/>
        <w:szCs w:val="28"/>
        <w:lang w:val="ru-RU" w:eastAsia="en-US" w:bidi="ar-SA"/>
      </w:rPr>
    </w:lvl>
    <w:lvl w:ilvl="1" w:tplc="C0C25B96">
      <w:numFmt w:val="bullet"/>
      <w:lvlText w:val="•"/>
      <w:lvlJc w:val="left"/>
      <w:pPr>
        <w:ind w:left="1324" w:hanging="216"/>
      </w:pPr>
      <w:rPr>
        <w:rFonts w:hint="default"/>
        <w:lang w:val="ru-RU" w:eastAsia="en-US" w:bidi="ar-SA"/>
      </w:rPr>
    </w:lvl>
    <w:lvl w:ilvl="2" w:tplc="E44CF108">
      <w:numFmt w:val="bullet"/>
      <w:lvlText w:val="•"/>
      <w:lvlJc w:val="left"/>
      <w:pPr>
        <w:ind w:left="2309" w:hanging="216"/>
      </w:pPr>
      <w:rPr>
        <w:rFonts w:hint="default"/>
        <w:lang w:val="ru-RU" w:eastAsia="en-US" w:bidi="ar-SA"/>
      </w:rPr>
    </w:lvl>
    <w:lvl w:ilvl="3" w:tplc="77184964">
      <w:numFmt w:val="bullet"/>
      <w:lvlText w:val="•"/>
      <w:lvlJc w:val="left"/>
      <w:pPr>
        <w:ind w:left="3294" w:hanging="216"/>
      </w:pPr>
      <w:rPr>
        <w:rFonts w:hint="default"/>
        <w:lang w:val="ru-RU" w:eastAsia="en-US" w:bidi="ar-SA"/>
      </w:rPr>
    </w:lvl>
    <w:lvl w:ilvl="4" w:tplc="08F0308E">
      <w:numFmt w:val="bullet"/>
      <w:lvlText w:val="•"/>
      <w:lvlJc w:val="left"/>
      <w:pPr>
        <w:ind w:left="4279" w:hanging="216"/>
      </w:pPr>
      <w:rPr>
        <w:rFonts w:hint="default"/>
        <w:lang w:val="ru-RU" w:eastAsia="en-US" w:bidi="ar-SA"/>
      </w:rPr>
    </w:lvl>
    <w:lvl w:ilvl="5" w:tplc="05E2EC7A">
      <w:numFmt w:val="bullet"/>
      <w:lvlText w:val="•"/>
      <w:lvlJc w:val="left"/>
      <w:pPr>
        <w:ind w:left="5264" w:hanging="216"/>
      </w:pPr>
      <w:rPr>
        <w:rFonts w:hint="default"/>
        <w:lang w:val="ru-RU" w:eastAsia="en-US" w:bidi="ar-SA"/>
      </w:rPr>
    </w:lvl>
    <w:lvl w:ilvl="6" w:tplc="A71A0158">
      <w:numFmt w:val="bullet"/>
      <w:lvlText w:val="•"/>
      <w:lvlJc w:val="left"/>
      <w:pPr>
        <w:ind w:left="6249" w:hanging="216"/>
      </w:pPr>
      <w:rPr>
        <w:rFonts w:hint="default"/>
        <w:lang w:val="ru-RU" w:eastAsia="en-US" w:bidi="ar-SA"/>
      </w:rPr>
    </w:lvl>
    <w:lvl w:ilvl="7" w:tplc="D138E3CA">
      <w:numFmt w:val="bullet"/>
      <w:lvlText w:val="•"/>
      <w:lvlJc w:val="left"/>
      <w:pPr>
        <w:ind w:left="7234" w:hanging="216"/>
      </w:pPr>
      <w:rPr>
        <w:rFonts w:hint="default"/>
        <w:lang w:val="ru-RU" w:eastAsia="en-US" w:bidi="ar-SA"/>
      </w:rPr>
    </w:lvl>
    <w:lvl w:ilvl="8" w:tplc="49664C18">
      <w:numFmt w:val="bullet"/>
      <w:lvlText w:val="•"/>
      <w:lvlJc w:val="left"/>
      <w:pPr>
        <w:ind w:left="8219" w:hanging="216"/>
      </w:pPr>
      <w:rPr>
        <w:rFonts w:hint="default"/>
        <w:lang w:val="ru-RU" w:eastAsia="en-US" w:bidi="ar-SA"/>
      </w:rPr>
    </w:lvl>
  </w:abstractNum>
  <w:abstractNum w:abstractNumId="13">
    <w:nsid w:val="09BA5F73"/>
    <w:multiLevelType w:val="multilevel"/>
    <w:tmpl w:val="199E11C2"/>
    <w:lvl w:ilvl="0">
      <w:start w:val="149"/>
      <w:numFmt w:val="decimal"/>
      <w:lvlText w:val="%1"/>
      <w:lvlJc w:val="left"/>
      <w:pPr>
        <w:ind w:left="2593" w:hanging="1143"/>
      </w:pPr>
      <w:rPr>
        <w:rFonts w:hint="default"/>
        <w:lang w:val="ru-RU" w:eastAsia="en-US" w:bidi="ar-SA"/>
      </w:rPr>
    </w:lvl>
    <w:lvl w:ilvl="1">
      <w:start w:val="8"/>
      <w:numFmt w:val="decimal"/>
      <w:lvlText w:val="%1.%2"/>
      <w:lvlJc w:val="left"/>
      <w:pPr>
        <w:ind w:left="2593" w:hanging="1143"/>
      </w:pPr>
      <w:rPr>
        <w:rFonts w:hint="default"/>
        <w:lang w:val="ru-RU" w:eastAsia="en-US" w:bidi="ar-SA"/>
      </w:rPr>
    </w:lvl>
    <w:lvl w:ilvl="2">
      <w:start w:val="13"/>
      <w:numFmt w:val="decimal"/>
      <w:lvlText w:val="%1.%2.%3"/>
      <w:lvlJc w:val="left"/>
      <w:pPr>
        <w:ind w:left="2593" w:hanging="1143"/>
      </w:pPr>
      <w:rPr>
        <w:rFonts w:hint="default"/>
        <w:lang w:val="ru-RU" w:eastAsia="en-US" w:bidi="ar-SA"/>
      </w:rPr>
    </w:lvl>
    <w:lvl w:ilvl="3">
      <w:start w:val="2"/>
      <w:numFmt w:val="decimal"/>
      <w:lvlText w:val="%1.%2.%3.%4."/>
      <w:lvlJc w:val="left"/>
      <w:pPr>
        <w:ind w:left="2593" w:hanging="1143"/>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6323" w:hanging="1143"/>
      </w:pPr>
      <w:rPr>
        <w:rFonts w:hint="default"/>
        <w:lang w:val="ru-RU" w:eastAsia="en-US" w:bidi="ar-SA"/>
      </w:rPr>
    </w:lvl>
    <w:lvl w:ilvl="5">
      <w:numFmt w:val="bullet"/>
      <w:lvlText w:val="•"/>
      <w:lvlJc w:val="left"/>
      <w:pPr>
        <w:ind w:left="7254" w:hanging="1143"/>
      </w:pPr>
      <w:rPr>
        <w:rFonts w:hint="default"/>
        <w:lang w:val="ru-RU" w:eastAsia="en-US" w:bidi="ar-SA"/>
      </w:rPr>
    </w:lvl>
    <w:lvl w:ilvl="6">
      <w:numFmt w:val="bullet"/>
      <w:lvlText w:val="•"/>
      <w:lvlJc w:val="left"/>
      <w:pPr>
        <w:ind w:left="8185" w:hanging="1143"/>
      </w:pPr>
      <w:rPr>
        <w:rFonts w:hint="default"/>
        <w:lang w:val="ru-RU" w:eastAsia="en-US" w:bidi="ar-SA"/>
      </w:rPr>
    </w:lvl>
    <w:lvl w:ilvl="7">
      <w:numFmt w:val="bullet"/>
      <w:lvlText w:val="•"/>
      <w:lvlJc w:val="left"/>
      <w:pPr>
        <w:ind w:left="9116" w:hanging="1143"/>
      </w:pPr>
      <w:rPr>
        <w:rFonts w:hint="default"/>
        <w:lang w:val="ru-RU" w:eastAsia="en-US" w:bidi="ar-SA"/>
      </w:rPr>
    </w:lvl>
    <w:lvl w:ilvl="8">
      <w:numFmt w:val="bullet"/>
      <w:lvlText w:val="•"/>
      <w:lvlJc w:val="left"/>
      <w:pPr>
        <w:ind w:left="10047" w:hanging="1143"/>
      </w:pPr>
      <w:rPr>
        <w:rFonts w:hint="default"/>
        <w:lang w:val="ru-RU" w:eastAsia="en-US" w:bidi="ar-SA"/>
      </w:rPr>
    </w:lvl>
  </w:abstractNum>
  <w:abstractNum w:abstractNumId="14">
    <w:nsid w:val="09BB0426"/>
    <w:multiLevelType w:val="hybridMultilevel"/>
    <w:tmpl w:val="8470429E"/>
    <w:lvl w:ilvl="0" w:tplc="3926D310">
      <w:start w:val="1"/>
      <w:numFmt w:val="decimal"/>
      <w:lvlText w:val="%1)"/>
      <w:lvlJc w:val="left"/>
      <w:pPr>
        <w:ind w:left="1709" w:hanging="259"/>
      </w:pPr>
      <w:rPr>
        <w:rFonts w:ascii="Times New Roman" w:eastAsia="Times New Roman" w:hAnsi="Times New Roman" w:cs="Times New Roman" w:hint="default"/>
        <w:b w:val="0"/>
        <w:bCs w:val="0"/>
        <w:i w:val="0"/>
        <w:iCs w:val="0"/>
        <w:spacing w:val="0"/>
        <w:w w:val="100"/>
        <w:sz w:val="24"/>
        <w:szCs w:val="24"/>
        <w:lang w:val="ru-RU" w:eastAsia="en-US" w:bidi="ar-SA"/>
      </w:rPr>
    </w:lvl>
    <w:lvl w:ilvl="1" w:tplc="A24E0C92">
      <w:numFmt w:val="bullet"/>
      <w:lvlText w:val="•"/>
      <w:lvlJc w:val="left"/>
      <w:pPr>
        <w:ind w:left="2720" w:hanging="259"/>
      </w:pPr>
      <w:rPr>
        <w:rFonts w:hint="default"/>
        <w:lang w:val="ru-RU" w:eastAsia="en-US" w:bidi="ar-SA"/>
      </w:rPr>
    </w:lvl>
    <w:lvl w:ilvl="2" w:tplc="AC781716">
      <w:numFmt w:val="bullet"/>
      <w:lvlText w:val="•"/>
      <w:lvlJc w:val="left"/>
      <w:pPr>
        <w:ind w:left="3741" w:hanging="259"/>
      </w:pPr>
      <w:rPr>
        <w:rFonts w:hint="default"/>
        <w:lang w:val="ru-RU" w:eastAsia="en-US" w:bidi="ar-SA"/>
      </w:rPr>
    </w:lvl>
    <w:lvl w:ilvl="3" w:tplc="213ECC7A">
      <w:numFmt w:val="bullet"/>
      <w:lvlText w:val="•"/>
      <w:lvlJc w:val="left"/>
      <w:pPr>
        <w:ind w:left="4762" w:hanging="259"/>
      </w:pPr>
      <w:rPr>
        <w:rFonts w:hint="default"/>
        <w:lang w:val="ru-RU" w:eastAsia="en-US" w:bidi="ar-SA"/>
      </w:rPr>
    </w:lvl>
    <w:lvl w:ilvl="4" w:tplc="1F486BCA">
      <w:numFmt w:val="bullet"/>
      <w:lvlText w:val="•"/>
      <w:lvlJc w:val="left"/>
      <w:pPr>
        <w:ind w:left="5783" w:hanging="259"/>
      </w:pPr>
      <w:rPr>
        <w:rFonts w:hint="default"/>
        <w:lang w:val="ru-RU" w:eastAsia="en-US" w:bidi="ar-SA"/>
      </w:rPr>
    </w:lvl>
    <w:lvl w:ilvl="5" w:tplc="A16C1660">
      <w:numFmt w:val="bullet"/>
      <w:lvlText w:val="•"/>
      <w:lvlJc w:val="left"/>
      <w:pPr>
        <w:ind w:left="6804" w:hanging="259"/>
      </w:pPr>
      <w:rPr>
        <w:rFonts w:hint="default"/>
        <w:lang w:val="ru-RU" w:eastAsia="en-US" w:bidi="ar-SA"/>
      </w:rPr>
    </w:lvl>
    <w:lvl w:ilvl="6" w:tplc="C9322C98">
      <w:numFmt w:val="bullet"/>
      <w:lvlText w:val="•"/>
      <w:lvlJc w:val="left"/>
      <w:pPr>
        <w:ind w:left="7825" w:hanging="259"/>
      </w:pPr>
      <w:rPr>
        <w:rFonts w:hint="default"/>
        <w:lang w:val="ru-RU" w:eastAsia="en-US" w:bidi="ar-SA"/>
      </w:rPr>
    </w:lvl>
    <w:lvl w:ilvl="7" w:tplc="11EA9DAA">
      <w:numFmt w:val="bullet"/>
      <w:lvlText w:val="•"/>
      <w:lvlJc w:val="left"/>
      <w:pPr>
        <w:ind w:left="8846" w:hanging="259"/>
      </w:pPr>
      <w:rPr>
        <w:rFonts w:hint="default"/>
        <w:lang w:val="ru-RU" w:eastAsia="en-US" w:bidi="ar-SA"/>
      </w:rPr>
    </w:lvl>
    <w:lvl w:ilvl="8" w:tplc="052CD4F0">
      <w:numFmt w:val="bullet"/>
      <w:lvlText w:val="•"/>
      <w:lvlJc w:val="left"/>
      <w:pPr>
        <w:ind w:left="9867" w:hanging="259"/>
      </w:pPr>
      <w:rPr>
        <w:rFonts w:hint="default"/>
        <w:lang w:val="ru-RU" w:eastAsia="en-US" w:bidi="ar-SA"/>
      </w:rPr>
    </w:lvl>
  </w:abstractNum>
  <w:abstractNum w:abstractNumId="15">
    <w:nsid w:val="0A620936"/>
    <w:multiLevelType w:val="multilevel"/>
    <w:tmpl w:val="A03C8E3A"/>
    <w:lvl w:ilvl="0">
      <w:start w:val="147"/>
      <w:numFmt w:val="decimal"/>
      <w:lvlText w:val="%1."/>
      <w:lvlJc w:val="left"/>
      <w:pPr>
        <w:ind w:left="1925" w:hanging="481"/>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739" w:hanging="66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739" w:hanging="846"/>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2473" w:hanging="1023"/>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3826" w:hanging="1023"/>
      </w:pPr>
      <w:rPr>
        <w:rFonts w:hint="default"/>
        <w:lang w:val="ru-RU" w:eastAsia="en-US" w:bidi="ar-SA"/>
      </w:rPr>
    </w:lvl>
    <w:lvl w:ilvl="5">
      <w:numFmt w:val="bullet"/>
      <w:lvlText w:val="•"/>
      <w:lvlJc w:val="left"/>
      <w:pPr>
        <w:ind w:left="5173" w:hanging="1023"/>
      </w:pPr>
      <w:rPr>
        <w:rFonts w:hint="default"/>
        <w:lang w:val="ru-RU" w:eastAsia="en-US" w:bidi="ar-SA"/>
      </w:rPr>
    </w:lvl>
    <w:lvl w:ilvl="6">
      <w:numFmt w:val="bullet"/>
      <w:lvlText w:val="•"/>
      <w:lvlJc w:val="left"/>
      <w:pPr>
        <w:ind w:left="6520" w:hanging="1023"/>
      </w:pPr>
      <w:rPr>
        <w:rFonts w:hint="default"/>
        <w:lang w:val="ru-RU" w:eastAsia="en-US" w:bidi="ar-SA"/>
      </w:rPr>
    </w:lvl>
    <w:lvl w:ilvl="7">
      <w:numFmt w:val="bullet"/>
      <w:lvlText w:val="•"/>
      <w:lvlJc w:val="left"/>
      <w:pPr>
        <w:ind w:left="7867" w:hanging="1023"/>
      </w:pPr>
      <w:rPr>
        <w:rFonts w:hint="default"/>
        <w:lang w:val="ru-RU" w:eastAsia="en-US" w:bidi="ar-SA"/>
      </w:rPr>
    </w:lvl>
    <w:lvl w:ilvl="8">
      <w:numFmt w:val="bullet"/>
      <w:lvlText w:val="•"/>
      <w:lvlJc w:val="left"/>
      <w:pPr>
        <w:ind w:left="9214" w:hanging="1023"/>
      </w:pPr>
      <w:rPr>
        <w:rFonts w:hint="default"/>
        <w:lang w:val="ru-RU" w:eastAsia="en-US" w:bidi="ar-SA"/>
      </w:rPr>
    </w:lvl>
  </w:abstractNum>
  <w:abstractNum w:abstractNumId="16">
    <w:nsid w:val="0AEE7F88"/>
    <w:multiLevelType w:val="multilevel"/>
    <w:tmpl w:val="DC6479B4"/>
    <w:lvl w:ilvl="0">
      <w:start w:val="18"/>
      <w:numFmt w:val="decimal"/>
      <w:lvlText w:val="%1"/>
      <w:lvlJc w:val="left"/>
      <w:pPr>
        <w:ind w:left="739" w:hanging="543"/>
      </w:pPr>
      <w:rPr>
        <w:rFonts w:hint="default"/>
        <w:lang w:val="ru-RU" w:eastAsia="en-US" w:bidi="ar-SA"/>
      </w:rPr>
    </w:lvl>
    <w:lvl w:ilvl="1">
      <w:start w:val="1"/>
      <w:numFmt w:val="decimal"/>
      <w:lvlText w:val="%1.%2."/>
      <w:lvlJc w:val="left"/>
      <w:pPr>
        <w:ind w:left="739" w:hanging="54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295" w:hanging="846"/>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4435" w:hanging="846"/>
      </w:pPr>
      <w:rPr>
        <w:rFonts w:hint="default"/>
        <w:lang w:val="ru-RU" w:eastAsia="en-US" w:bidi="ar-SA"/>
      </w:rPr>
    </w:lvl>
    <w:lvl w:ilvl="4">
      <w:numFmt w:val="bullet"/>
      <w:lvlText w:val="•"/>
      <w:lvlJc w:val="left"/>
      <w:pPr>
        <w:ind w:left="5502" w:hanging="846"/>
      </w:pPr>
      <w:rPr>
        <w:rFonts w:hint="default"/>
        <w:lang w:val="ru-RU" w:eastAsia="en-US" w:bidi="ar-SA"/>
      </w:rPr>
    </w:lvl>
    <w:lvl w:ilvl="5">
      <w:numFmt w:val="bullet"/>
      <w:lvlText w:val="•"/>
      <w:lvlJc w:val="left"/>
      <w:pPr>
        <w:ind w:left="6570" w:hanging="846"/>
      </w:pPr>
      <w:rPr>
        <w:rFonts w:hint="default"/>
        <w:lang w:val="ru-RU" w:eastAsia="en-US" w:bidi="ar-SA"/>
      </w:rPr>
    </w:lvl>
    <w:lvl w:ilvl="6">
      <w:numFmt w:val="bullet"/>
      <w:lvlText w:val="•"/>
      <w:lvlJc w:val="left"/>
      <w:pPr>
        <w:ind w:left="7638" w:hanging="846"/>
      </w:pPr>
      <w:rPr>
        <w:rFonts w:hint="default"/>
        <w:lang w:val="ru-RU" w:eastAsia="en-US" w:bidi="ar-SA"/>
      </w:rPr>
    </w:lvl>
    <w:lvl w:ilvl="7">
      <w:numFmt w:val="bullet"/>
      <w:lvlText w:val="•"/>
      <w:lvlJc w:val="left"/>
      <w:pPr>
        <w:ind w:left="8705" w:hanging="846"/>
      </w:pPr>
      <w:rPr>
        <w:rFonts w:hint="default"/>
        <w:lang w:val="ru-RU" w:eastAsia="en-US" w:bidi="ar-SA"/>
      </w:rPr>
    </w:lvl>
    <w:lvl w:ilvl="8">
      <w:numFmt w:val="bullet"/>
      <w:lvlText w:val="•"/>
      <w:lvlJc w:val="left"/>
      <w:pPr>
        <w:ind w:left="9773" w:hanging="846"/>
      </w:pPr>
      <w:rPr>
        <w:rFonts w:hint="default"/>
        <w:lang w:val="ru-RU" w:eastAsia="en-US" w:bidi="ar-SA"/>
      </w:rPr>
    </w:lvl>
  </w:abstractNum>
  <w:abstractNum w:abstractNumId="17">
    <w:nsid w:val="0B363D7F"/>
    <w:multiLevelType w:val="multilevel"/>
    <w:tmpl w:val="5E4E6D0A"/>
    <w:lvl w:ilvl="0">
      <w:start w:val="167"/>
      <w:numFmt w:val="decimal"/>
      <w:lvlText w:val="%1"/>
      <w:lvlJc w:val="left"/>
      <w:pPr>
        <w:ind w:left="2113" w:hanging="663"/>
      </w:pPr>
      <w:rPr>
        <w:rFonts w:hint="default"/>
        <w:lang w:val="ru-RU" w:eastAsia="en-US" w:bidi="ar-SA"/>
      </w:rPr>
    </w:lvl>
    <w:lvl w:ilvl="1">
      <w:start w:val="1"/>
      <w:numFmt w:val="decimal"/>
      <w:lvlText w:val="%1.%2."/>
      <w:lvlJc w:val="left"/>
      <w:pPr>
        <w:ind w:left="2113" w:hanging="663"/>
      </w:pPr>
      <w:rPr>
        <w:rFonts w:hint="default"/>
        <w:spacing w:val="0"/>
        <w:w w:val="97"/>
        <w:lang w:val="ru-RU" w:eastAsia="en-US" w:bidi="ar-SA"/>
      </w:rPr>
    </w:lvl>
    <w:lvl w:ilvl="2">
      <w:start w:val="1"/>
      <w:numFmt w:val="decimal"/>
      <w:lvlText w:val="%3)"/>
      <w:lvlJc w:val="left"/>
      <w:pPr>
        <w:ind w:left="1133" w:hanging="265"/>
      </w:pPr>
      <w:rPr>
        <w:rFonts w:ascii="Times New Roman" w:eastAsia="Times New Roman" w:hAnsi="Times New Roman" w:cs="Times New Roman" w:hint="default"/>
        <w:b w:val="0"/>
        <w:bCs w:val="0"/>
        <w:i w:val="0"/>
        <w:iCs w:val="0"/>
        <w:spacing w:val="0"/>
        <w:w w:val="95"/>
        <w:sz w:val="24"/>
        <w:szCs w:val="24"/>
        <w:lang w:val="ru-RU" w:eastAsia="en-US" w:bidi="ar-SA"/>
      </w:rPr>
    </w:lvl>
    <w:lvl w:ilvl="3">
      <w:numFmt w:val="bullet"/>
      <w:lvlText w:val="•"/>
      <w:lvlJc w:val="left"/>
      <w:pPr>
        <w:ind w:left="4295" w:hanging="265"/>
      </w:pPr>
      <w:rPr>
        <w:rFonts w:hint="default"/>
        <w:lang w:val="ru-RU" w:eastAsia="en-US" w:bidi="ar-SA"/>
      </w:rPr>
    </w:lvl>
    <w:lvl w:ilvl="4">
      <w:numFmt w:val="bullet"/>
      <w:lvlText w:val="•"/>
      <w:lvlJc w:val="left"/>
      <w:pPr>
        <w:ind w:left="5382" w:hanging="265"/>
      </w:pPr>
      <w:rPr>
        <w:rFonts w:hint="default"/>
        <w:lang w:val="ru-RU" w:eastAsia="en-US" w:bidi="ar-SA"/>
      </w:rPr>
    </w:lvl>
    <w:lvl w:ilvl="5">
      <w:numFmt w:val="bullet"/>
      <w:lvlText w:val="•"/>
      <w:lvlJc w:val="left"/>
      <w:pPr>
        <w:ind w:left="6470" w:hanging="265"/>
      </w:pPr>
      <w:rPr>
        <w:rFonts w:hint="default"/>
        <w:lang w:val="ru-RU" w:eastAsia="en-US" w:bidi="ar-SA"/>
      </w:rPr>
    </w:lvl>
    <w:lvl w:ilvl="6">
      <w:numFmt w:val="bullet"/>
      <w:lvlText w:val="•"/>
      <w:lvlJc w:val="left"/>
      <w:pPr>
        <w:ind w:left="7558" w:hanging="265"/>
      </w:pPr>
      <w:rPr>
        <w:rFonts w:hint="default"/>
        <w:lang w:val="ru-RU" w:eastAsia="en-US" w:bidi="ar-SA"/>
      </w:rPr>
    </w:lvl>
    <w:lvl w:ilvl="7">
      <w:numFmt w:val="bullet"/>
      <w:lvlText w:val="•"/>
      <w:lvlJc w:val="left"/>
      <w:pPr>
        <w:ind w:left="8645" w:hanging="265"/>
      </w:pPr>
      <w:rPr>
        <w:rFonts w:hint="default"/>
        <w:lang w:val="ru-RU" w:eastAsia="en-US" w:bidi="ar-SA"/>
      </w:rPr>
    </w:lvl>
    <w:lvl w:ilvl="8">
      <w:numFmt w:val="bullet"/>
      <w:lvlText w:val="•"/>
      <w:lvlJc w:val="left"/>
      <w:pPr>
        <w:ind w:left="9733" w:hanging="265"/>
      </w:pPr>
      <w:rPr>
        <w:rFonts w:hint="default"/>
        <w:lang w:val="ru-RU" w:eastAsia="en-US" w:bidi="ar-SA"/>
      </w:rPr>
    </w:lvl>
  </w:abstractNum>
  <w:abstractNum w:abstractNumId="18">
    <w:nsid w:val="0BD51D10"/>
    <w:multiLevelType w:val="hybridMultilevel"/>
    <w:tmpl w:val="5F48A14A"/>
    <w:lvl w:ilvl="0" w:tplc="26EEC544">
      <w:numFmt w:val="bullet"/>
      <w:lvlText w:val="•"/>
      <w:lvlJc w:val="left"/>
      <w:pPr>
        <w:ind w:left="744" w:hanging="701"/>
      </w:pPr>
      <w:rPr>
        <w:rFonts w:ascii="Times New Roman" w:eastAsia="Times New Roman" w:hAnsi="Times New Roman" w:cs="Times New Roman" w:hint="default"/>
        <w:b w:val="0"/>
        <w:bCs w:val="0"/>
        <w:i w:val="0"/>
        <w:iCs w:val="0"/>
        <w:spacing w:val="0"/>
        <w:w w:val="100"/>
        <w:sz w:val="22"/>
        <w:szCs w:val="22"/>
        <w:lang w:val="ru-RU" w:eastAsia="en-US" w:bidi="ar-SA"/>
      </w:rPr>
    </w:lvl>
    <w:lvl w:ilvl="1" w:tplc="493002C4">
      <w:numFmt w:val="bullet"/>
      <w:lvlText w:val="•"/>
      <w:lvlJc w:val="left"/>
      <w:pPr>
        <w:ind w:left="1856" w:hanging="701"/>
      </w:pPr>
      <w:rPr>
        <w:rFonts w:hint="default"/>
        <w:lang w:val="ru-RU" w:eastAsia="en-US" w:bidi="ar-SA"/>
      </w:rPr>
    </w:lvl>
    <w:lvl w:ilvl="2" w:tplc="65E8DD10">
      <w:numFmt w:val="bullet"/>
      <w:lvlText w:val="•"/>
      <w:lvlJc w:val="left"/>
      <w:pPr>
        <w:ind w:left="2973" w:hanging="701"/>
      </w:pPr>
      <w:rPr>
        <w:rFonts w:hint="default"/>
        <w:lang w:val="ru-RU" w:eastAsia="en-US" w:bidi="ar-SA"/>
      </w:rPr>
    </w:lvl>
    <w:lvl w:ilvl="3" w:tplc="7036311E">
      <w:numFmt w:val="bullet"/>
      <w:lvlText w:val="•"/>
      <w:lvlJc w:val="left"/>
      <w:pPr>
        <w:ind w:left="4090" w:hanging="701"/>
      </w:pPr>
      <w:rPr>
        <w:rFonts w:hint="default"/>
        <w:lang w:val="ru-RU" w:eastAsia="en-US" w:bidi="ar-SA"/>
      </w:rPr>
    </w:lvl>
    <w:lvl w:ilvl="4" w:tplc="B3B0F6EE">
      <w:numFmt w:val="bullet"/>
      <w:lvlText w:val="•"/>
      <w:lvlJc w:val="left"/>
      <w:pPr>
        <w:ind w:left="5207" w:hanging="701"/>
      </w:pPr>
      <w:rPr>
        <w:rFonts w:hint="default"/>
        <w:lang w:val="ru-RU" w:eastAsia="en-US" w:bidi="ar-SA"/>
      </w:rPr>
    </w:lvl>
    <w:lvl w:ilvl="5" w:tplc="CF3271E6">
      <w:numFmt w:val="bullet"/>
      <w:lvlText w:val="•"/>
      <w:lvlJc w:val="left"/>
      <w:pPr>
        <w:ind w:left="6324" w:hanging="701"/>
      </w:pPr>
      <w:rPr>
        <w:rFonts w:hint="default"/>
        <w:lang w:val="ru-RU" w:eastAsia="en-US" w:bidi="ar-SA"/>
      </w:rPr>
    </w:lvl>
    <w:lvl w:ilvl="6" w:tplc="E2626D94">
      <w:numFmt w:val="bullet"/>
      <w:lvlText w:val="•"/>
      <w:lvlJc w:val="left"/>
      <w:pPr>
        <w:ind w:left="7441" w:hanging="701"/>
      </w:pPr>
      <w:rPr>
        <w:rFonts w:hint="default"/>
        <w:lang w:val="ru-RU" w:eastAsia="en-US" w:bidi="ar-SA"/>
      </w:rPr>
    </w:lvl>
    <w:lvl w:ilvl="7" w:tplc="295C0820">
      <w:numFmt w:val="bullet"/>
      <w:lvlText w:val="•"/>
      <w:lvlJc w:val="left"/>
      <w:pPr>
        <w:ind w:left="8558" w:hanging="701"/>
      </w:pPr>
      <w:rPr>
        <w:rFonts w:hint="default"/>
        <w:lang w:val="ru-RU" w:eastAsia="en-US" w:bidi="ar-SA"/>
      </w:rPr>
    </w:lvl>
    <w:lvl w:ilvl="8" w:tplc="37DEB870">
      <w:numFmt w:val="bullet"/>
      <w:lvlText w:val="•"/>
      <w:lvlJc w:val="left"/>
      <w:pPr>
        <w:ind w:left="9675" w:hanging="701"/>
      </w:pPr>
      <w:rPr>
        <w:rFonts w:hint="default"/>
        <w:lang w:val="ru-RU" w:eastAsia="en-US" w:bidi="ar-SA"/>
      </w:rPr>
    </w:lvl>
  </w:abstractNum>
  <w:abstractNum w:abstractNumId="19">
    <w:nsid w:val="0BED4206"/>
    <w:multiLevelType w:val="hybridMultilevel"/>
    <w:tmpl w:val="543C0B50"/>
    <w:lvl w:ilvl="0" w:tplc="747E6596">
      <w:start w:val="1"/>
      <w:numFmt w:val="decimal"/>
      <w:lvlText w:val="%1)"/>
      <w:lvlJc w:val="left"/>
      <w:pPr>
        <w:ind w:left="206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C54B934">
      <w:numFmt w:val="bullet"/>
      <w:lvlText w:val="•"/>
      <w:lvlJc w:val="left"/>
      <w:pPr>
        <w:ind w:left="3044" w:hanging="260"/>
      </w:pPr>
      <w:rPr>
        <w:rFonts w:hint="default"/>
        <w:lang w:val="ru-RU" w:eastAsia="en-US" w:bidi="ar-SA"/>
      </w:rPr>
    </w:lvl>
    <w:lvl w:ilvl="2" w:tplc="7F8EEE82">
      <w:numFmt w:val="bullet"/>
      <w:lvlText w:val="•"/>
      <w:lvlJc w:val="left"/>
      <w:pPr>
        <w:ind w:left="4029" w:hanging="260"/>
      </w:pPr>
      <w:rPr>
        <w:rFonts w:hint="default"/>
        <w:lang w:val="ru-RU" w:eastAsia="en-US" w:bidi="ar-SA"/>
      </w:rPr>
    </w:lvl>
    <w:lvl w:ilvl="3" w:tplc="91FCDC48">
      <w:numFmt w:val="bullet"/>
      <w:lvlText w:val="•"/>
      <w:lvlJc w:val="left"/>
      <w:pPr>
        <w:ind w:left="5014" w:hanging="260"/>
      </w:pPr>
      <w:rPr>
        <w:rFonts w:hint="default"/>
        <w:lang w:val="ru-RU" w:eastAsia="en-US" w:bidi="ar-SA"/>
      </w:rPr>
    </w:lvl>
    <w:lvl w:ilvl="4" w:tplc="553EB1A8">
      <w:numFmt w:val="bullet"/>
      <w:lvlText w:val="•"/>
      <w:lvlJc w:val="left"/>
      <w:pPr>
        <w:ind w:left="5999" w:hanging="260"/>
      </w:pPr>
      <w:rPr>
        <w:rFonts w:hint="default"/>
        <w:lang w:val="ru-RU" w:eastAsia="en-US" w:bidi="ar-SA"/>
      </w:rPr>
    </w:lvl>
    <w:lvl w:ilvl="5" w:tplc="10FABD3A">
      <w:numFmt w:val="bullet"/>
      <w:lvlText w:val="•"/>
      <w:lvlJc w:val="left"/>
      <w:pPr>
        <w:ind w:left="6984" w:hanging="260"/>
      </w:pPr>
      <w:rPr>
        <w:rFonts w:hint="default"/>
        <w:lang w:val="ru-RU" w:eastAsia="en-US" w:bidi="ar-SA"/>
      </w:rPr>
    </w:lvl>
    <w:lvl w:ilvl="6" w:tplc="D1A0A166">
      <w:numFmt w:val="bullet"/>
      <w:lvlText w:val="•"/>
      <w:lvlJc w:val="left"/>
      <w:pPr>
        <w:ind w:left="7969" w:hanging="260"/>
      </w:pPr>
      <w:rPr>
        <w:rFonts w:hint="default"/>
        <w:lang w:val="ru-RU" w:eastAsia="en-US" w:bidi="ar-SA"/>
      </w:rPr>
    </w:lvl>
    <w:lvl w:ilvl="7" w:tplc="52842A5A">
      <w:numFmt w:val="bullet"/>
      <w:lvlText w:val="•"/>
      <w:lvlJc w:val="left"/>
      <w:pPr>
        <w:ind w:left="8954" w:hanging="260"/>
      </w:pPr>
      <w:rPr>
        <w:rFonts w:hint="default"/>
        <w:lang w:val="ru-RU" w:eastAsia="en-US" w:bidi="ar-SA"/>
      </w:rPr>
    </w:lvl>
    <w:lvl w:ilvl="8" w:tplc="37E0DFB0">
      <w:numFmt w:val="bullet"/>
      <w:lvlText w:val="•"/>
      <w:lvlJc w:val="left"/>
      <w:pPr>
        <w:ind w:left="9939" w:hanging="260"/>
      </w:pPr>
      <w:rPr>
        <w:rFonts w:hint="default"/>
        <w:lang w:val="ru-RU" w:eastAsia="en-US" w:bidi="ar-SA"/>
      </w:rPr>
    </w:lvl>
  </w:abstractNum>
  <w:abstractNum w:abstractNumId="20">
    <w:nsid w:val="0C5550B9"/>
    <w:multiLevelType w:val="multilevel"/>
    <w:tmpl w:val="B4549212"/>
    <w:lvl w:ilvl="0">
      <w:start w:val="19"/>
      <w:numFmt w:val="decimal"/>
      <w:lvlText w:val="%1"/>
      <w:lvlJc w:val="left"/>
      <w:pPr>
        <w:ind w:left="2593" w:hanging="1143"/>
      </w:pPr>
      <w:rPr>
        <w:rFonts w:hint="default"/>
        <w:lang w:val="ru-RU" w:eastAsia="en-US" w:bidi="ar-SA"/>
      </w:rPr>
    </w:lvl>
    <w:lvl w:ilvl="1">
      <w:start w:val="11"/>
      <w:numFmt w:val="decimal"/>
      <w:lvlText w:val="%1.%2"/>
      <w:lvlJc w:val="left"/>
      <w:pPr>
        <w:ind w:left="2593" w:hanging="1143"/>
      </w:pPr>
      <w:rPr>
        <w:rFonts w:hint="default"/>
        <w:lang w:val="ru-RU" w:eastAsia="en-US" w:bidi="ar-SA"/>
      </w:rPr>
    </w:lvl>
    <w:lvl w:ilvl="2">
      <w:start w:val="4"/>
      <w:numFmt w:val="decimal"/>
      <w:lvlText w:val="%1.%2.%3"/>
      <w:lvlJc w:val="left"/>
      <w:pPr>
        <w:ind w:left="2593" w:hanging="1143"/>
      </w:pPr>
      <w:rPr>
        <w:rFonts w:hint="default"/>
        <w:lang w:val="ru-RU" w:eastAsia="en-US" w:bidi="ar-SA"/>
      </w:rPr>
    </w:lvl>
    <w:lvl w:ilvl="3">
      <w:start w:val="11"/>
      <w:numFmt w:val="decimal"/>
      <w:lvlText w:val="%1.%2.%3.%4."/>
      <w:lvlJc w:val="left"/>
      <w:pPr>
        <w:ind w:left="2593" w:hanging="1143"/>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6323" w:hanging="1143"/>
      </w:pPr>
      <w:rPr>
        <w:rFonts w:hint="default"/>
        <w:lang w:val="ru-RU" w:eastAsia="en-US" w:bidi="ar-SA"/>
      </w:rPr>
    </w:lvl>
    <w:lvl w:ilvl="5">
      <w:numFmt w:val="bullet"/>
      <w:lvlText w:val="•"/>
      <w:lvlJc w:val="left"/>
      <w:pPr>
        <w:ind w:left="7254" w:hanging="1143"/>
      </w:pPr>
      <w:rPr>
        <w:rFonts w:hint="default"/>
        <w:lang w:val="ru-RU" w:eastAsia="en-US" w:bidi="ar-SA"/>
      </w:rPr>
    </w:lvl>
    <w:lvl w:ilvl="6">
      <w:numFmt w:val="bullet"/>
      <w:lvlText w:val="•"/>
      <w:lvlJc w:val="left"/>
      <w:pPr>
        <w:ind w:left="8185" w:hanging="1143"/>
      </w:pPr>
      <w:rPr>
        <w:rFonts w:hint="default"/>
        <w:lang w:val="ru-RU" w:eastAsia="en-US" w:bidi="ar-SA"/>
      </w:rPr>
    </w:lvl>
    <w:lvl w:ilvl="7">
      <w:numFmt w:val="bullet"/>
      <w:lvlText w:val="•"/>
      <w:lvlJc w:val="left"/>
      <w:pPr>
        <w:ind w:left="9116" w:hanging="1143"/>
      </w:pPr>
      <w:rPr>
        <w:rFonts w:hint="default"/>
        <w:lang w:val="ru-RU" w:eastAsia="en-US" w:bidi="ar-SA"/>
      </w:rPr>
    </w:lvl>
    <w:lvl w:ilvl="8">
      <w:numFmt w:val="bullet"/>
      <w:lvlText w:val="•"/>
      <w:lvlJc w:val="left"/>
      <w:pPr>
        <w:ind w:left="10047" w:hanging="1143"/>
      </w:pPr>
      <w:rPr>
        <w:rFonts w:hint="default"/>
        <w:lang w:val="ru-RU" w:eastAsia="en-US" w:bidi="ar-SA"/>
      </w:rPr>
    </w:lvl>
  </w:abstractNum>
  <w:abstractNum w:abstractNumId="21">
    <w:nsid w:val="0C8F03BA"/>
    <w:multiLevelType w:val="multilevel"/>
    <w:tmpl w:val="1EF26D7C"/>
    <w:lvl w:ilvl="0">
      <w:start w:val="149"/>
      <w:numFmt w:val="decimal"/>
      <w:lvlText w:val="%1"/>
      <w:lvlJc w:val="left"/>
      <w:pPr>
        <w:ind w:left="739" w:hanging="1326"/>
      </w:pPr>
      <w:rPr>
        <w:rFonts w:hint="default"/>
        <w:lang w:val="ru-RU" w:eastAsia="en-US" w:bidi="ar-SA"/>
      </w:rPr>
    </w:lvl>
    <w:lvl w:ilvl="1">
      <w:start w:val="7"/>
      <w:numFmt w:val="decimal"/>
      <w:lvlText w:val="%1.%2"/>
      <w:lvlJc w:val="left"/>
      <w:pPr>
        <w:ind w:left="739" w:hanging="1326"/>
      </w:pPr>
      <w:rPr>
        <w:rFonts w:hint="default"/>
        <w:lang w:val="ru-RU" w:eastAsia="en-US" w:bidi="ar-SA"/>
      </w:rPr>
    </w:lvl>
    <w:lvl w:ilvl="2">
      <w:start w:val="2"/>
      <w:numFmt w:val="decimal"/>
      <w:lvlText w:val="%1.%2.%3"/>
      <w:lvlJc w:val="left"/>
      <w:pPr>
        <w:ind w:left="739" w:hanging="1326"/>
      </w:pPr>
      <w:rPr>
        <w:rFonts w:hint="default"/>
        <w:lang w:val="ru-RU" w:eastAsia="en-US" w:bidi="ar-SA"/>
      </w:rPr>
    </w:lvl>
    <w:lvl w:ilvl="3">
      <w:start w:val="11"/>
      <w:numFmt w:val="decimal"/>
      <w:lvlText w:val="%1.%2.%3.%4"/>
      <w:lvlJc w:val="left"/>
      <w:pPr>
        <w:ind w:left="739" w:hanging="1326"/>
      </w:pPr>
      <w:rPr>
        <w:rFonts w:hint="default"/>
        <w:lang w:val="ru-RU" w:eastAsia="en-US" w:bidi="ar-SA"/>
      </w:rPr>
    </w:lvl>
    <w:lvl w:ilvl="4">
      <w:start w:val="1"/>
      <w:numFmt w:val="decimal"/>
      <w:lvlText w:val="%1.%2.%3.%4.%5."/>
      <w:lvlJc w:val="left"/>
      <w:pPr>
        <w:ind w:left="739" w:hanging="1326"/>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6324" w:hanging="1326"/>
      </w:pPr>
      <w:rPr>
        <w:rFonts w:hint="default"/>
        <w:lang w:val="ru-RU" w:eastAsia="en-US" w:bidi="ar-SA"/>
      </w:rPr>
    </w:lvl>
    <w:lvl w:ilvl="6">
      <w:numFmt w:val="bullet"/>
      <w:lvlText w:val="•"/>
      <w:lvlJc w:val="left"/>
      <w:pPr>
        <w:ind w:left="7441" w:hanging="1326"/>
      </w:pPr>
      <w:rPr>
        <w:rFonts w:hint="default"/>
        <w:lang w:val="ru-RU" w:eastAsia="en-US" w:bidi="ar-SA"/>
      </w:rPr>
    </w:lvl>
    <w:lvl w:ilvl="7">
      <w:numFmt w:val="bullet"/>
      <w:lvlText w:val="•"/>
      <w:lvlJc w:val="left"/>
      <w:pPr>
        <w:ind w:left="8558" w:hanging="1326"/>
      </w:pPr>
      <w:rPr>
        <w:rFonts w:hint="default"/>
        <w:lang w:val="ru-RU" w:eastAsia="en-US" w:bidi="ar-SA"/>
      </w:rPr>
    </w:lvl>
    <w:lvl w:ilvl="8">
      <w:numFmt w:val="bullet"/>
      <w:lvlText w:val="•"/>
      <w:lvlJc w:val="left"/>
      <w:pPr>
        <w:ind w:left="9675" w:hanging="1326"/>
      </w:pPr>
      <w:rPr>
        <w:rFonts w:hint="default"/>
        <w:lang w:val="ru-RU" w:eastAsia="en-US" w:bidi="ar-SA"/>
      </w:rPr>
    </w:lvl>
  </w:abstractNum>
  <w:abstractNum w:abstractNumId="22">
    <w:nsid w:val="0CAE2496"/>
    <w:multiLevelType w:val="hybridMultilevel"/>
    <w:tmpl w:val="AAE801CC"/>
    <w:lvl w:ilvl="0" w:tplc="4C90A0A6">
      <w:numFmt w:val="bullet"/>
      <w:lvlText w:val="-"/>
      <w:lvlJc w:val="left"/>
      <w:pPr>
        <w:ind w:left="739" w:hanging="768"/>
      </w:pPr>
      <w:rPr>
        <w:rFonts w:ascii="Times New Roman" w:eastAsia="Times New Roman" w:hAnsi="Times New Roman" w:cs="Times New Roman" w:hint="default"/>
        <w:b w:val="0"/>
        <w:bCs w:val="0"/>
        <w:i w:val="0"/>
        <w:iCs w:val="0"/>
        <w:spacing w:val="0"/>
        <w:w w:val="100"/>
        <w:sz w:val="24"/>
        <w:szCs w:val="24"/>
        <w:lang w:val="ru-RU" w:eastAsia="en-US" w:bidi="ar-SA"/>
      </w:rPr>
    </w:lvl>
    <w:lvl w:ilvl="1" w:tplc="B054370C">
      <w:numFmt w:val="bullet"/>
      <w:lvlText w:val="-"/>
      <w:lvlJc w:val="left"/>
      <w:pPr>
        <w:ind w:left="739" w:hanging="174"/>
      </w:pPr>
      <w:rPr>
        <w:rFonts w:ascii="Times New Roman" w:eastAsia="Times New Roman" w:hAnsi="Times New Roman" w:cs="Times New Roman" w:hint="default"/>
        <w:b w:val="0"/>
        <w:bCs w:val="0"/>
        <w:i w:val="0"/>
        <w:iCs w:val="0"/>
        <w:spacing w:val="0"/>
        <w:w w:val="100"/>
        <w:sz w:val="24"/>
        <w:szCs w:val="24"/>
        <w:lang w:val="ru-RU" w:eastAsia="en-US" w:bidi="ar-SA"/>
      </w:rPr>
    </w:lvl>
    <w:lvl w:ilvl="2" w:tplc="56B02CE0">
      <w:numFmt w:val="bullet"/>
      <w:lvlText w:val="•"/>
      <w:lvlJc w:val="left"/>
      <w:pPr>
        <w:ind w:left="2973" w:hanging="174"/>
      </w:pPr>
      <w:rPr>
        <w:rFonts w:hint="default"/>
        <w:lang w:val="ru-RU" w:eastAsia="en-US" w:bidi="ar-SA"/>
      </w:rPr>
    </w:lvl>
    <w:lvl w:ilvl="3" w:tplc="FEB0449C">
      <w:numFmt w:val="bullet"/>
      <w:lvlText w:val="•"/>
      <w:lvlJc w:val="left"/>
      <w:pPr>
        <w:ind w:left="4090" w:hanging="174"/>
      </w:pPr>
      <w:rPr>
        <w:rFonts w:hint="default"/>
        <w:lang w:val="ru-RU" w:eastAsia="en-US" w:bidi="ar-SA"/>
      </w:rPr>
    </w:lvl>
    <w:lvl w:ilvl="4" w:tplc="6CAEADD8">
      <w:numFmt w:val="bullet"/>
      <w:lvlText w:val="•"/>
      <w:lvlJc w:val="left"/>
      <w:pPr>
        <w:ind w:left="5207" w:hanging="174"/>
      </w:pPr>
      <w:rPr>
        <w:rFonts w:hint="default"/>
        <w:lang w:val="ru-RU" w:eastAsia="en-US" w:bidi="ar-SA"/>
      </w:rPr>
    </w:lvl>
    <w:lvl w:ilvl="5" w:tplc="B12EC7F2">
      <w:numFmt w:val="bullet"/>
      <w:lvlText w:val="•"/>
      <w:lvlJc w:val="left"/>
      <w:pPr>
        <w:ind w:left="6324" w:hanging="174"/>
      </w:pPr>
      <w:rPr>
        <w:rFonts w:hint="default"/>
        <w:lang w:val="ru-RU" w:eastAsia="en-US" w:bidi="ar-SA"/>
      </w:rPr>
    </w:lvl>
    <w:lvl w:ilvl="6" w:tplc="333C120C">
      <w:numFmt w:val="bullet"/>
      <w:lvlText w:val="•"/>
      <w:lvlJc w:val="left"/>
      <w:pPr>
        <w:ind w:left="7441" w:hanging="174"/>
      </w:pPr>
      <w:rPr>
        <w:rFonts w:hint="default"/>
        <w:lang w:val="ru-RU" w:eastAsia="en-US" w:bidi="ar-SA"/>
      </w:rPr>
    </w:lvl>
    <w:lvl w:ilvl="7" w:tplc="CAA2210A">
      <w:numFmt w:val="bullet"/>
      <w:lvlText w:val="•"/>
      <w:lvlJc w:val="left"/>
      <w:pPr>
        <w:ind w:left="8558" w:hanging="174"/>
      </w:pPr>
      <w:rPr>
        <w:rFonts w:hint="default"/>
        <w:lang w:val="ru-RU" w:eastAsia="en-US" w:bidi="ar-SA"/>
      </w:rPr>
    </w:lvl>
    <w:lvl w:ilvl="8" w:tplc="F8300456">
      <w:numFmt w:val="bullet"/>
      <w:lvlText w:val="•"/>
      <w:lvlJc w:val="left"/>
      <w:pPr>
        <w:ind w:left="9675" w:hanging="174"/>
      </w:pPr>
      <w:rPr>
        <w:rFonts w:hint="default"/>
        <w:lang w:val="ru-RU" w:eastAsia="en-US" w:bidi="ar-SA"/>
      </w:rPr>
    </w:lvl>
  </w:abstractNum>
  <w:abstractNum w:abstractNumId="23">
    <w:nsid w:val="10140CA1"/>
    <w:multiLevelType w:val="hybridMultilevel"/>
    <w:tmpl w:val="4A46C42E"/>
    <w:lvl w:ilvl="0" w:tplc="D4F671C4">
      <w:start w:val="1"/>
      <w:numFmt w:val="decimal"/>
      <w:lvlText w:val="%1)"/>
      <w:lvlJc w:val="left"/>
      <w:pPr>
        <w:ind w:left="739"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D3785B56">
      <w:numFmt w:val="bullet"/>
      <w:lvlText w:val="•"/>
      <w:lvlJc w:val="left"/>
      <w:pPr>
        <w:ind w:left="1856" w:hanging="264"/>
      </w:pPr>
      <w:rPr>
        <w:rFonts w:hint="default"/>
        <w:lang w:val="ru-RU" w:eastAsia="en-US" w:bidi="ar-SA"/>
      </w:rPr>
    </w:lvl>
    <w:lvl w:ilvl="2" w:tplc="6A5A8424">
      <w:numFmt w:val="bullet"/>
      <w:lvlText w:val="•"/>
      <w:lvlJc w:val="left"/>
      <w:pPr>
        <w:ind w:left="2973" w:hanging="264"/>
      </w:pPr>
      <w:rPr>
        <w:rFonts w:hint="default"/>
        <w:lang w:val="ru-RU" w:eastAsia="en-US" w:bidi="ar-SA"/>
      </w:rPr>
    </w:lvl>
    <w:lvl w:ilvl="3" w:tplc="B6F44560">
      <w:numFmt w:val="bullet"/>
      <w:lvlText w:val="•"/>
      <w:lvlJc w:val="left"/>
      <w:pPr>
        <w:ind w:left="4090" w:hanging="264"/>
      </w:pPr>
      <w:rPr>
        <w:rFonts w:hint="default"/>
        <w:lang w:val="ru-RU" w:eastAsia="en-US" w:bidi="ar-SA"/>
      </w:rPr>
    </w:lvl>
    <w:lvl w:ilvl="4" w:tplc="E530E102">
      <w:numFmt w:val="bullet"/>
      <w:lvlText w:val="•"/>
      <w:lvlJc w:val="left"/>
      <w:pPr>
        <w:ind w:left="5207" w:hanging="264"/>
      </w:pPr>
      <w:rPr>
        <w:rFonts w:hint="default"/>
        <w:lang w:val="ru-RU" w:eastAsia="en-US" w:bidi="ar-SA"/>
      </w:rPr>
    </w:lvl>
    <w:lvl w:ilvl="5" w:tplc="C9125C5A">
      <w:numFmt w:val="bullet"/>
      <w:lvlText w:val="•"/>
      <w:lvlJc w:val="left"/>
      <w:pPr>
        <w:ind w:left="6324" w:hanging="264"/>
      </w:pPr>
      <w:rPr>
        <w:rFonts w:hint="default"/>
        <w:lang w:val="ru-RU" w:eastAsia="en-US" w:bidi="ar-SA"/>
      </w:rPr>
    </w:lvl>
    <w:lvl w:ilvl="6" w:tplc="8384BCC0">
      <w:numFmt w:val="bullet"/>
      <w:lvlText w:val="•"/>
      <w:lvlJc w:val="left"/>
      <w:pPr>
        <w:ind w:left="7441" w:hanging="264"/>
      </w:pPr>
      <w:rPr>
        <w:rFonts w:hint="default"/>
        <w:lang w:val="ru-RU" w:eastAsia="en-US" w:bidi="ar-SA"/>
      </w:rPr>
    </w:lvl>
    <w:lvl w:ilvl="7" w:tplc="996AFA00">
      <w:numFmt w:val="bullet"/>
      <w:lvlText w:val="•"/>
      <w:lvlJc w:val="left"/>
      <w:pPr>
        <w:ind w:left="8558" w:hanging="264"/>
      </w:pPr>
      <w:rPr>
        <w:rFonts w:hint="default"/>
        <w:lang w:val="ru-RU" w:eastAsia="en-US" w:bidi="ar-SA"/>
      </w:rPr>
    </w:lvl>
    <w:lvl w:ilvl="8" w:tplc="5EA8B9BA">
      <w:numFmt w:val="bullet"/>
      <w:lvlText w:val="•"/>
      <w:lvlJc w:val="left"/>
      <w:pPr>
        <w:ind w:left="9675" w:hanging="264"/>
      </w:pPr>
      <w:rPr>
        <w:rFonts w:hint="default"/>
        <w:lang w:val="ru-RU" w:eastAsia="en-US" w:bidi="ar-SA"/>
      </w:rPr>
    </w:lvl>
  </w:abstractNum>
  <w:abstractNum w:abstractNumId="24">
    <w:nsid w:val="102B6988"/>
    <w:multiLevelType w:val="multilevel"/>
    <w:tmpl w:val="50A88E22"/>
    <w:lvl w:ilvl="0">
      <w:start w:val="149"/>
      <w:numFmt w:val="decimal"/>
      <w:lvlText w:val="%1"/>
      <w:lvlJc w:val="left"/>
      <w:pPr>
        <w:ind w:left="739" w:hanging="1206"/>
      </w:pPr>
      <w:rPr>
        <w:rFonts w:hint="default"/>
        <w:lang w:val="ru-RU" w:eastAsia="en-US" w:bidi="ar-SA"/>
      </w:rPr>
    </w:lvl>
    <w:lvl w:ilvl="1">
      <w:start w:val="6"/>
      <w:numFmt w:val="decimal"/>
      <w:lvlText w:val="%1.%2"/>
      <w:lvlJc w:val="left"/>
      <w:pPr>
        <w:ind w:left="739" w:hanging="1206"/>
      </w:pPr>
      <w:rPr>
        <w:rFonts w:hint="default"/>
        <w:lang w:val="ru-RU" w:eastAsia="en-US" w:bidi="ar-SA"/>
      </w:rPr>
    </w:lvl>
    <w:lvl w:ilvl="2">
      <w:start w:val="2"/>
      <w:numFmt w:val="decimal"/>
      <w:lvlText w:val="%1.%2.%3"/>
      <w:lvlJc w:val="left"/>
      <w:pPr>
        <w:ind w:left="739" w:hanging="1206"/>
      </w:pPr>
      <w:rPr>
        <w:rFonts w:hint="default"/>
        <w:lang w:val="ru-RU" w:eastAsia="en-US" w:bidi="ar-SA"/>
      </w:rPr>
    </w:lvl>
    <w:lvl w:ilvl="3">
      <w:start w:val="2"/>
      <w:numFmt w:val="decimal"/>
      <w:lvlText w:val="%1.%2.%3.%4"/>
      <w:lvlJc w:val="left"/>
      <w:pPr>
        <w:ind w:left="739" w:hanging="1206"/>
      </w:pPr>
      <w:rPr>
        <w:rFonts w:hint="default"/>
        <w:lang w:val="ru-RU" w:eastAsia="en-US" w:bidi="ar-SA"/>
      </w:rPr>
    </w:lvl>
    <w:lvl w:ilvl="4">
      <w:start w:val="1"/>
      <w:numFmt w:val="decimal"/>
      <w:lvlText w:val="%1.%2.%3.%4.%5."/>
      <w:lvlJc w:val="left"/>
      <w:pPr>
        <w:ind w:left="739" w:hanging="1206"/>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6324" w:hanging="1206"/>
      </w:pPr>
      <w:rPr>
        <w:rFonts w:hint="default"/>
        <w:lang w:val="ru-RU" w:eastAsia="en-US" w:bidi="ar-SA"/>
      </w:rPr>
    </w:lvl>
    <w:lvl w:ilvl="6">
      <w:numFmt w:val="bullet"/>
      <w:lvlText w:val="•"/>
      <w:lvlJc w:val="left"/>
      <w:pPr>
        <w:ind w:left="7441" w:hanging="1206"/>
      </w:pPr>
      <w:rPr>
        <w:rFonts w:hint="default"/>
        <w:lang w:val="ru-RU" w:eastAsia="en-US" w:bidi="ar-SA"/>
      </w:rPr>
    </w:lvl>
    <w:lvl w:ilvl="7">
      <w:numFmt w:val="bullet"/>
      <w:lvlText w:val="•"/>
      <w:lvlJc w:val="left"/>
      <w:pPr>
        <w:ind w:left="8558" w:hanging="1206"/>
      </w:pPr>
      <w:rPr>
        <w:rFonts w:hint="default"/>
        <w:lang w:val="ru-RU" w:eastAsia="en-US" w:bidi="ar-SA"/>
      </w:rPr>
    </w:lvl>
    <w:lvl w:ilvl="8">
      <w:numFmt w:val="bullet"/>
      <w:lvlText w:val="•"/>
      <w:lvlJc w:val="left"/>
      <w:pPr>
        <w:ind w:left="9675" w:hanging="1206"/>
      </w:pPr>
      <w:rPr>
        <w:rFonts w:hint="default"/>
        <w:lang w:val="ru-RU" w:eastAsia="en-US" w:bidi="ar-SA"/>
      </w:rPr>
    </w:lvl>
  </w:abstractNum>
  <w:abstractNum w:abstractNumId="25">
    <w:nsid w:val="10757B5E"/>
    <w:multiLevelType w:val="hybridMultilevel"/>
    <w:tmpl w:val="4C4C8084"/>
    <w:lvl w:ilvl="0" w:tplc="B07E5A32">
      <w:start w:val="1"/>
      <w:numFmt w:val="decimal"/>
      <w:lvlText w:val="%1)"/>
      <w:lvlJc w:val="left"/>
      <w:pPr>
        <w:ind w:left="171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81E6D1E2">
      <w:numFmt w:val="bullet"/>
      <w:lvlText w:val="•"/>
      <w:lvlJc w:val="left"/>
      <w:pPr>
        <w:ind w:left="2738" w:hanging="264"/>
      </w:pPr>
      <w:rPr>
        <w:rFonts w:hint="default"/>
        <w:lang w:val="ru-RU" w:eastAsia="en-US" w:bidi="ar-SA"/>
      </w:rPr>
    </w:lvl>
    <w:lvl w:ilvl="2" w:tplc="775A186E">
      <w:numFmt w:val="bullet"/>
      <w:lvlText w:val="•"/>
      <w:lvlJc w:val="left"/>
      <w:pPr>
        <w:ind w:left="3757" w:hanging="264"/>
      </w:pPr>
      <w:rPr>
        <w:rFonts w:hint="default"/>
        <w:lang w:val="ru-RU" w:eastAsia="en-US" w:bidi="ar-SA"/>
      </w:rPr>
    </w:lvl>
    <w:lvl w:ilvl="3" w:tplc="9460B58A">
      <w:numFmt w:val="bullet"/>
      <w:lvlText w:val="•"/>
      <w:lvlJc w:val="left"/>
      <w:pPr>
        <w:ind w:left="4776" w:hanging="264"/>
      </w:pPr>
      <w:rPr>
        <w:rFonts w:hint="default"/>
        <w:lang w:val="ru-RU" w:eastAsia="en-US" w:bidi="ar-SA"/>
      </w:rPr>
    </w:lvl>
    <w:lvl w:ilvl="4" w:tplc="18B05838">
      <w:numFmt w:val="bullet"/>
      <w:lvlText w:val="•"/>
      <w:lvlJc w:val="left"/>
      <w:pPr>
        <w:ind w:left="5795" w:hanging="264"/>
      </w:pPr>
      <w:rPr>
        <w:rFonts w:hint="default"/>
        <w:lang w:val="ru-RU" w:eastAsia="en-US" w:bidi="ar-SA"/>
      </w:rPr>
    </w:lvl>
    <w:lvl w:ilvl="5" w:tplc="F25661FE">
      <w:numFmt w:val="bullet"/>
      <w:lvlText w:val="•"/>
      <w:lvlJc w:val="left"/>
      <w:pPr>
        <w:ind w:left="6814" w:hanging="264"/>
      </w:pPr>
      <w:rPr>
        <w:rFonts w:hint="default"/>
        <w:lang w:val="ru-RU" w:eastAsia="en-US" w:bidi="ar-SA"/>
      </w:rPr>
    </w:lvl>
    <w:lvl w:ilvl="6" w:tplc="CF7C4864">
      <w:numFmt w:val="bullet"/>
      <w:lvlText w:val="•"/>
      <w:lvlJc w:val="left"/>
      <w:pPr>
        <w:ind w:left="7833" w:hanging="264"/>
      </w:pPr>
      <w:rPr>
        <w:rFonts w:hint="default"/>
        <w:lang w:val="ru-RU" w:eastAsia="en-US" w:bidi="ar-SA"/>
      </w:rPr>
    </w:lvl>
    <w:lvl w:ilvl="7" w:tplc="712ABBD6">
      <w:numFmt w:val="bullet"/>
      <w:lvlText w:val="•"/>
      <w:lvlJc w:val="left"/>
      <w:pPr>
        <w:ind w:left="8852" w:hanging="264"/>
      </w:pPr>
      <w:rPr>
        <w:rFonts w:hint="default"/>
        <w:lang w:val="ru-RU" w:eastAsia="en-US" w:bidi="ar-SA"/>
      </w:rPr>
    </w:lvl>
    <w:lvl w:ilvl="8" w:tplc="B8C02428">
      <w:numFmt w:val="bullet"/>
      <w:lvlText w:val="•"/>
      <w:lvlJc w:val="left"/>
      <w:pPr>
        <w:ind w:left="9871" w:hanging="264"/>
      </w:pPr>
      <w:rPr>
        <w:rFonts w:hint="default"/>
        <w:lang w:val="ru-RU" w:eastAsia="en-US" w:bidi="ar-SA"/>
      </w:rPr>
    </w:lvl>
  </w:abstractNum>
  <w:abstractNum w:abstractNumId="26">
    <w:nsid w:val="10E718B2"/>
    <w:multiLevelType w:val="hybridMultilevel"/>
    <w:tmpl w:val="228A7526"/>
    <w:lvl w:ilvl="0" w:tplc="BF8E3856">
      <w:start w:val="1"/>
      <w:numFmt w:val="decimal"/>
      <w:lvlText w:val="%1)"/>
      <w:lvlJc w:val="left"/>
      <w:pPr>
        <w:ind w:left="739"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AB080490">
      <w:numFmt w:val="bullet"/>
      <w:lvlText w:val="•"/>
      <w:lvlJc w:val="left"/>
      <w:pPr>
        <w:ind w:left="1856" w:hanging="264"/>
      </w:pPr>
      <w:rPr>
        <w:rFonts w:hint="default"/>
        <w:lang w:val="ru-RU" w:eastAsia="en-US" w:bidi="ar-SA"/>
      </w:rPr>
    </w:lvl>
    <w:lvl w:ilvl="2" w:tplc="8640EADA">
      <w:numFmt w:val="bullet"/>
      <w:lvlText w:val="•"/>
      <w:lvlJc w:val="left"/>
      <w:pPr>
        <w:ind w:left="2973" w:hanging="264"/>
      </w:pPr>
      <w:rPr>
        <w:rFonts w:hint="default"/>
        <w:lang w:val="ru-RU" w:eastAsia="en-US" w:bidi="ar-SA"/>
      </w:rPr>
    </w:lvl>
    <w:lvl w:ilvl="3" w:tplc="3F8EAB42">
      <w:numFmt w:val="bullet"/>
      <w:lvlText w:val="•"/>
      <w:lvlJc w:val="left"/>
      <w:pPr>
        <w:ind w:left="4090" w:hanging="264"/>
      </w:pPr>
      <w:rPr>
        <w:rFonts w:hint="default"/>
        <w:lang w:val="ru-RU" w:eastAsia="en-US" w:bidi="ar-SA"/>
      </w:rPr>
    </w:lvl>
    <w:lvl w:ilvl="4" w:tplc="B82E6FBA">
      <w:numFmt w:val="bullet"/>
      <w:lvlText w:val="•"/>
      <w:lvlJc w:val="left"/>
      <w:pPr>
        <w:ind w:left="5207" w:hanging="264"/>
      </w:pPr>
      <w:rPr>
        <w:rFonts w:hint="default"/>
        <w:lang w:val="ru-RU" w:eastAsia="en-US" w:bidi="ar-SA"/>
      </w:rPr>
    </w:lvl>
    <w:lvl w:ilvl="5" w:tplc="9F2493C2">
      <w:numFmt w:val="bullet"/>
      <w:lvlText w:val="•"/>
      <w:lvlJc w:val="left"/>
      <w:pPr>
        <w:ind w:left="6324" w:hanging="264"/>
      </w:pPr>
      <w:rPr>
        <w:rFonts w:hint="default"/>
        <w:lang w:val="ru-RU" w:eastAsia="en-US" w:bidi="ar-SA"/>
      </w:rPr>
    </w:lvl>
    <w:lvl w:ilvl="6" w:tplc="E0EA23EE">
      <w:numFmt w:val="bullet"/>
      <w:lvlText w:val="•"/>
      <w:lvlJc w:val="left"/>
      <w:pPr>
        <w:ind w:left="7441" w:hanging="264"/>
      </w:pPr>
      <w:rPr>
        <w:rFonts w:hint="default"/>
        <w:lang w:val="ru-RU" w:eastAsia="en-US" w:bidi="ar-SA"/>
      </w:rPr>
    </w:lvl>
    <w:lvl w:ilvl="7" w:tplc="D296854E">
      <w:numFmt w:val="bullet"/>
      <w:lvlText w:val="•"/>
      <w:lvlJc w:val="left"/>
      <w:pPr>
        <w:ind w:left="8558" w:hanging="264"/>
      </w:pPr>
      <w:rPr>
        <w:rFonts w:hint="default"/>
        <w:lang w:val="ru-RU" w:eastAsia="en-US" w:bidi="ar-SA"/>
      </w:rPr>
    </w:lvl>
    <w:lvl w:ilvl="8" w:tplc="787A6170">
      <w:numFmt w:val="bullet"/>
      <w:lvlText w:val="•"/>
      <w:lvlJc w:val="left"/>
      <w:pPr>
        <w:ind w:left="9675" w:hanging="264"/>
      </w:pPr>
      <w:rPr>
        <w:rFonts w:hint="default"/>
        <w:lang w:val="ru-RU" w:eastAsia="en-US" w:bidi="ar-SA"/>
      </w:rPr>
    </w:lvl>
  </w:abstractNum>
  <w:abstractNum w:abstractNumId="27">
    <w:nsid w:val="13FE2422"/>
    <w:multiLevelType w:val="multilevel"/>
    <w:tmpl w:val="14FA0FB8"/>
    <w:lvl w:ilvl="0">
      <w:start w:val="20"/>
      <w:numFmt w:val="decimal"/>
      <w:lvlText w:val="%1"/>
      <w:lvlJc w:val="left"/>
      <w:pPr>
        <w:ind w:left="2353" w:hanging="903"/>
      </w:pPr>
      <w:rPr>
        <w:rFonts w:hint="default"/>
        <w:lang w:val="ru-RU" w:eastAsia="en-US" w:bidi="ar-SA"/>
      </w:rPr>
    </w:lvl>
    <w:lvl w:ilvl="1">
      <w:start w:val="7"/>
      <w:numFmt w:val="decimal"/>
      <w:lvlText w:val="%1.%2"/>
      <w:lvlJc w:val="left"/>
      <w:pPr>
        <w:ind w:left="2353" w:hanging="903"/>
      </w:pPr>
      <w:rPr>
        <w:rFonts w:hint="default"/>
        <w:lang w:val="ru-RU" w:eastAsia="en-US" w:bidi="ar-SA"/>
      </w:rPr>
    </w:lvl>
    <w:lvl w:ilvl="2">
      <w:start w:val="4"/>
      <w:numFmt w:val="decimal"/>
      <w:lvlText w:val="%1.%2.%3"/>
      <w:lvlJc w:val="left"/>
      <w:pPr>
        <w:ind w:left="2353" w:hanging="903"/>
      </w:pPr>
      <w:rPr>
        <w:rFonts w:hint="default"/>
        <w:lang w:val="ru-RU" w:eastAsia="en-US" w:bidi="ar-SA"/>
      </w:rPr>
    </w:lvl>
    <w:lvl w:ilvl="3">
      <w:start w:val="1"/>
      <w:numFmt w:val="decimal"/>
      <w:lvlText w:val="%1.%2.%3.%4."/>
      <w:lvlJc w:val="left"/>
      <w:pPr>
        <w:ind w:left="2353" w:hanging="903"/>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6179" w:hanging="903"/>
      </w:pPr>
      <w:rPr>
        <w:rFonts w:hint="default"/>
        <w:lang w:val="ru-RU" w:eastAsia="en-US" w:bidi="ar-SA"/>
      </w:rPr>
    </w:lvl>
    <w:lvl w:ilvl="5">
      <w:numFmt w:val="bullet"/>
      <w:lvlText w:val="•"/>
      <w:lvlJc w:val="left"/>
      <w:pPr>
        <w:ind w:left="7134" w:hanging="903"/>
      </w:pPr>
      <w:rPr>
        <w:rFonts w:hint="default"/>
        <w:lang w:val="ru-RU" w:eastAsia="en-US" w:bidi="ar-SA"/>
      </w:rPr>
    </w:lvl>
    <w:lvl w:ilvl="6">
      <w:numFmt w:val="bullet"/>
      <w:lvlText w:val="•"/>
      <w:lvlJc w:val="left"/>
      <w:pPr>
        <w:ind w:left="8089" w:hanging="903"/>
      </w:pPr>
      <w:rPr>
        <w:rFonts w:hint="default"/>
        <w:lang w:val="ru-RU" w:eastAsia="en-US" w:bidi="ar-SA"/>
      </w:rPr>
    </w:lvl>
    <w:lvl w:ilvl="7">
      <w:numFmt w:val="bullet"/>
      <w:lvlText w:val="•"/>
      <w:lvlJc w:val="left"/>
      <w:pPr>
        <w:ind w:left="9044" w:hanging="903"/>
      </w:pPr>
      <w:rPr>
        <w:rFonts w:hint="default"/>
        <w:lang w:val="ru-RU" w:eastAsia="en-US" w:bidi="ar-SA"/>
      </w:rPr>
    </w:lvl>
    <w:lvl w:ilvl="8">
      <w:numFmt w:val="bullet"/>
      <w:lvlText w:val="•"/>
      <w:lvlJc w:val="left"/>
      <w:pPr>
        <w:ind w:left="9999" w:hanging="903"/>
      </w:pPr>
      <w:rPr>
        <w:rFonts w:hint="default"/>
        <w:lang w:val="ru-RU" w:eastAsia="en-US" w:bidi="ar-SA"/>
      </w:rPr>
    </w:lvl>
  </w:abstractNum>
  <w:abstractNum w:abstractNumId="28">
    <w:nsid w:val="19B60B92"/>
    <w:multiLevelType w:val="multilevel"/>
    <w:tmpl w:val="41C21DDA"/>
    <w:lvl w:ilvl="0">
      <w:start w:val="1"/>
      <w:numFmt w:val="decimal"/>
      <w:lvlText w:val="%1"/>
      <w:lvlJc w:val="left"/>
      <w:pPr>
        <w:ind w:left="1949" w:hanging="495"/>
      </w:pPr>
      <w:rPr>
        <w:rFonts w:hint="default"/>
        <w:lang w:val="ru-RU" w:eastAsia="en-US" w:bidi="ar-SA"/>
      </w:rPr>
    </w:lvl>
    <w:lvl w:ilvl="1">
      <w:start w:val="1"/>
      <w:numFmt w:val="decimal"/>
      <w:lvlText w:val="%1.%2."/>
      <w:lvlJc w:val="left"/>
      <w:pPr>
        <w:ind w:left="1949" w:hanging="495"/>
      </w:pPr>
      <w:rPr>
        <w:rFonts w:ascii="Times New Roman" w:eastAsia="Times New Roman" w:hAnsi="Times New Roman" w:cs="Times New Roman" w:hint="default"/>
        <w:b/>
        <w:bCs/>
        <w:i w:val="0"/>
        <w:iCs w:val="0"/>
        <w:spacing w:val="0"/>
        <w:w w:val="99"/>
        <w:sz w:val="28"/>
        <w:szCs w:val="28"/>
        <w:lang w:val="ru-RU" w:eastAsia="en-US" w:bidi="ar-SA"/>
      </w:rPr>
    </w:lvl>
    <w:lvl w:ilvl="2">
      <w:start w:val="1"/>
      <w:numFmt w:val="decimal"/>
      <w:lvlText w:val="%1.%2.%3"/>
      <w:lvlJc w:val="left"/>
      <w:pPr>
        <w:ind w:left="1991" w:hanging="542"/>
        <w:jc w:val="right"/>
      </w:pPr>
      <w:rPr>
        <w:rFonts w:hint="default"/>
        <w:spacing w:val="0"/>
        <w:w w:val="100"/>
        <w:lang w:val="ru-RU" w:eastAsia="en-US" w:bidi="ar-SA"/>
      </w:rPr>
    </w:lvl>
    <w:lvl w:ilvl="3">
      <w:numFmt w:val="bullet"/>
      <w:lvlText w:val="•"/>
      <w:lvlJc w:val="left"/>
      <w:pPr>
        <w:ind w:left="4201" w:hanging="542"/>
      </w:pPr>
      <w:rPr>
        <w:rFonts w:hint="default"/>
        <w:lang w:val="ru-RU" w:eastAsia="en-US" w:bidi="ar-SA"/>
      </w:rPr>
    </w:lvl>
    <w:lvl w:ilvl="4">
      <w:numFmt w:val="bullet"/>
      <w:lvlText w:val="•"/>
      <w:lvlJc w:val="left"/>
      <w:pPr>
        <w:ind w:left="5302" w:hanging="542"/>
      </w:pPr>
      <w:rPr>
        <w:rFonts w:hint="default"/>
        <w:lang w:val="ru-RU" w:eastAsia="en-US" w:bidi="ar-SA"/>
      </w:rPr>
    </w:lvl>
    <w:lvl w:ilvl="5">
      <w:numFmt w:val="bullet"/>
      <w:lvlText w:val="•"/>
      <w:lvlJc w:val="left"/>
      <w:pPr>
        <w:ind w:left="6403" w:hanging="542"/>
      </w:pPr>
      <w:rPr>
        <w:rFonts w:hint="default"/>
        <w:lang w:val="ru-RU" w:eastAsia="en-US" w:bidi="ar-SA"/>
      </w:rPr>
    </w:lvl>
    <w:lvl w:ilvl="6">
      <w:numFmt w:val="bullet"/>
      <w:lvlText w:val="•"/>
      <w:lvlJc w:val="left"/>
      <w:pPr>
        <w:ind w:left="7504" w:hanging="542"/>
      </w:pPr>
      <w:rPr>
        <w:rFonts w:hint="default"/>
        <w:lang w:val="ru-RU" w:eastAsia="en-US" w:bidi="ar-SA"/>
      </w:rPr>
    </w:lvl>
    <w:lvl w:ilvl="7">
      <w:numFmt w:val="bullet"/>
      <w:lvlText w:val="•"/>
      <w:lvlJc w:val="left"/>
      <w:pPr>
        <w:ind w:left="8605" w:hanging="542"/>
      </w:pPr>
      <w:rPr>
        <w:rFonts w:hint="default"/>
        <w:lang w:val="ru-RU" w:eastAsia="en-US" w:bidi="ar-SA"/>
      </w:rPr>
    </w:lvl>
    <w:lvl w:ilvl="8">
      <w:numFmt w:val="bullet"/>
      <w:lvlText w:val="•"/>
      <w:lvlJc w:val="left"/>
      <w:pPr>
        <w:ind w:left="9706" w:hanging="542"/>
      </w:pPr>
      <w:rPr>
        <w:rFonts w:hint="default"/>
        <w:lang w:val="ru-RU" w:eastAsia="en-US" w:bidi="ar-SA"/>
      </w:rPr>
    </w:lvl>
  </w:abstractNum>
  <w:abstractNum w:abstractNumId="29">
    <w:nsid w:val="19C13A78"/>
    <w:multiLevelType w:val="hybridMultilevel"/>
    <w:tmpl w:val="A5A2BFF0"/>
    <w:lvl w:ilvl="0" w:tplc="10A4C078">
      <w:start w:val="1"/>
      <w:numFmt w:val="decimal"/>
      <w:lvlText w:val="%1)"/>
      <w:lvlJc w:val="left"/>
      <w:pPr>
        <w:ind w:left="1713"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33EA0264">
      <w:numFmt w:val="bullet"/>
      <w:lvlText w:val="•"/>
      <w:lvlJc w:val="left"/>
      <w:pPr>
        <w:ind w:left="2738" w:hanging="264"/>
      </w:pPr>
      <w:rPr>
        <w:rFonts w:hint="default"/>
        <w:lang w:val="ru-RU" w:eastAsia="en-US" w:bidi="ar-SA"/>
      </w:rPr>
    </w:lvl>
    <w:lvl w:ilvl="2" w:tplc="F7F65DC0">
      <w:numFmt w:val="bullet"/>
      <w:lvlText w:val="•"/>
      <w:lvlJc w:val="left"/>
      <w:pPr>
        <w:ind w:left="3757" w:hanging="264"/>
      </w:pPr>
      <w:rPr>
        <w:rFonts w:hint="default"/>
        <w:lang w:val="ru-RU" w:eastAsia="en-US" w:bidi="ar-SA"/>
      </w:rPr>
    </w:lvl>
    <w:lvl w:ilvl="3" w:tplc="03CE3494">
      <w:numFmt w:val="bullet"/>
      <w:lvlText w:val="•"/>
      <w:lvlJc w:val="left"/>
      <w:pPr>
        <w:ind w:left="4776" w:hanging="264"/>
      </w:pPr>
      <w:rPr>
        <w:rFonts w:hint="default"/>
        <w:lang w:val="ru-RU" w:eastAsia="en-US" w:bidi="ar-SA"/>
      </w:rPr>
    </w:lvl>
    <w:lvl w:ilvl="4" w:tplc="88EEAE14">
      <w:numFmt w:val="bullet"/>
      <w:lvlText w:val="•"/>
      <w:lvlJc w:val="left"/>
      <w:pPr>
        <w:ind w:left="5795" w:hanging="264"/>
      </w:pPr>
      <w:rPr>
        <w:rFonts w:hint="default"/>
        <w:lang w:val="ru-RU" w:eastAsia="en-US" w:bidi="ar-SA"/>
      </w:rPr>
    </w:lvl>
    <w:lvl w:ilvl="5" w:tplc="E4927578">
      <w:numFmt w:val="bullet"/>
      <w:lvlText w:val="•"/>
      <w:lvlJc w:val="left"/>
      <w:pPr>
        <w:ind w:left="6814" w:hanging="264"/>
      </w:pPr>
      <w:rPr>
        <w:rFonts w:hint="default"/>
        <w:lang w:val="ru-RU" w:eastAsia="en-US" w:bidi="ar-SA"/>
      </w:rPr>
    </w:lvl>
    <w:lvl w:ilvl="6" w:tplc="DBB67BC8">
      <w:numFmt w:val="bullet"/>
      <w:lvlText w:val="•"/>
      <w:lvlJc w:val="left"/>
      <w:pPr>
        <w:ind w:left="7833" w:hanging="264"/>
      </w:pPr>
      <w:rPr>
        <w:rFonts w:hint="default"/>
        <w:lang w:val="ru-RU" w:eastAsia="en-US" w:bidi="ar-SA"/>
      </w:rPr>
    </w:lvl>
    <w:lvl w:ilvl="7" w:tplc="45BA4DAE">
      <w:numFmt w:val="bullet"/>
      <w:lvlText w:val="•"/>
      <w:lvlJc w:val="left"/>
      <w:pPr>
        <w:ind w:left="8852" w:hanging="264"/>
      </w:pPr>
      <w:rPr>
        <w:rFonts w:hint="default"/>
        <w:lang w:val="ru-RU" w:eastAsia="en-US" w:bidi="ar-SA"/>
      </w:rPr>
    </w:lvl>
    <w:lvl w:ilvl="8" w:tplc="7738078C">
      <w:numFmt w:val="bullet"/>
      <w:lvlText w:val="•"/>
      <w:lvlJc w:val="left"/>
      <w:pPr>
        <w:ind w:left="9871" w:hanging="264"/>
      </w:pPr>
      <w:rPr>
        <w:rFonts w:hint="default"/>
        <w:lang w:val="ru-RU" w:eastAsia="en-US" w:bidi="ar-SA"/>
      </w:rPr>
    </w:lvl>
  </w:abstractNum>
  <w:abstractNum w:abstractNumId="30">
    <w:nsid w:val="1A9B7058"/>
    <w:multiLevelType w:val="multilevel"/>
    <w:tmpl w:val="8D4E8776"/>
    <w:lvl w:ilvl="0">
      <w:start w:val="164"/>
      <w:numFmt w:val="decimal"/>
      <w:lvlText w:val="%1"/>
      <w:lvlJc w:val="left"/>
      <w:pPr>
        <w:ind w:left="739" w:hanging="846"/>
      </w:pPr>
      <w:rPr>
        <w:rFonts w:hint="default"/>
        <w:lang w:val="ru-RU" w:eastAsia="en-US" w:bidi="ar-SA"/>
      </w:rPr>
    </w:lvl>
    <w:lvl w:ilvl="1">
      <w:start w:val="2"/>
      <w:numFmt w:val="decimal"/>
      <w:lvlText w:val="%1.%2"/>
      <w:lvlJc w:val="left"/>
      <w:pPr>
        <w:ind w:left="739" w:hanging="846"/>
      </w:pPr>
      <w:rPr>
        <w:rFonts w:hint="default"/>
        <w:lang w:val="ru-RU" w:eastAsia="en-US" w:bidi="ar-SA"/>
      </w:rPr>
    </w:lvl>
    <w:lvl w:ilvl="2">
      <w:start w:val="3"/>
      <w:numFmt w:val="decimal"/>
      <w:lvlText w:val="%1.%2.%3."/>
      <w:lvlJc w:val="left"/>
      <w:pPr>
        <w:ind w:left="739" w:hanging="846"/>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2473" w:hanging="1023"/>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739" w:hanging="1201"/>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6670" w:hanging="1201"/>
      </w:pPr>
      <w:rPr>
        <w:rFonts w:hint="default"/>
        <w:lang w:val="ru-RU" w:eastAsia="en-US" w:bidi="ar-SA"/>
      </w:rPr>
    </w:lvl>
    <w:lvl w:ilvl="6">
      <w:numFmt w:val="bullet"/>
      <w:lvlText w:val="•"/>
      <w:lvlJc w:val="left"/>
      <w:pPr>
        <w:ind w:left="7718" w:hanging="1201"/>
      </w:pPr>
      <w:rPr>
        <w:rFonts w:hint="default"/>
        <w:lang w:val="ru-RU" w:eastAsia="en-US" w:bidi="ar-SA"/>
      </w:rPr>
    </w:lvl>
    <w:lvl w:ilvl="7">
      <w:numFmt w:val="bullet"/>
      <w:lvlText w:val="•"/>
      <w:lvlJc w:val="left"/>
      <w:pPr>
        <w:ind w:left="8765" w:hanging="1201"/>
      </w:pPr>
      <w:rPr>
        <w:rFonts w:hint="default"/>
        <w:lang w:val="ru-RU" w:eastAsia="en-US" w:bidi="ar-SA"/>
      </w:rPr>
    </w:lvl>
    <w:lvl w:ilvl="8">
      <w:numFmt w:val="bullet"/>
      <w:lvlText w:val="•"/>
      <w:lvlJc w:val="left"/>
      <w:pPr>
        <w:ind w:left="9813" w:hanging="1201"/>
      </w:pPr>
      <w:rPr>
        <w:rFonts w:hint="default"/>
        <w:lang w:val="ru-RU" w:eastAsia="en-US" w:bidi="ar-SA"/>
      </w:rPr>
    </w:lvl>
  </w:abstractNum>
  <w:abstractNum w:abstractNumId="31">
    <w:nsid w:val="1BEF4AF1"/>
    <w:multiLevelType w:val="multilevel"/>
    <w:tmpl w:val="436AA7D8"/>
    <w:lvl w:ilvl="0">
      <w:start w:val="163"/>
      <w:numFmt w:val="decimal"/>
      <w:lvlText w:val="%1"/>
      <w:lvlJc w:val="left"/>
      <w:pPr>
        <w:ind w:left="2655" w:hanging="1206"/>
      </w:pPr>
      <w:rPr>
        <w:rFonts w:hint="default"/>
        <w:lang w:val="ru-RU" w:eastAsia="en-US" w:bidi="ar-SA"/>
      </w:rPr>
    </w:lvl>
    <w:lvl w:ilvl="1">
      <w:start w:val="4"/>
      <w:numFmt w:val="decimal"/>
      <w:lvlText w:val="%1.%2"/>
      <w:lvlJc w:val="left"/>
      <w:pPr>
        <w:ind w:left="2655" w:hanging="1206"/>
      </w:pPr>
      <w:rPr>
        <w:rFonts w:hint="default"/>
        <w:lang w:val="ru-RU" w:eastAsia="en-US" w:bidi="ar-SA"/>
      </w:rPr>
    </w:lvl>
    <w:lvl w:ilvl="2">
      <w:start w:val="5"/>
      <w:numFmt w:val="decimal"/>
      <w:lvlText w:val="%1.%2.%3"/>
      <w:lvlJc w:val="left"/>
      <w:pPr>
        <w:ind w:left="2655" w:hanging="1206"/>
      </w:pPr>
      <w:rPr>
        <w:rFonts w:hint="default"/>
        <w:lang w:val="ru-RU" w:eastAsia="en-US" w:bidi="ar-SA"/>
      </w:rPr>
    </w:lvl>
    <w:lvl w:ilvl="3">
      <w:start w:val="5"/>
      <w:numFmt w:val="decimal"/>
      <w:lvlText w:val="%1.%2.%3.%4"/>
      <w:lvlJc w:val="left"/>
      <w:pPr>
        <w:ind w:left="2655" w:hanging="1206"/>
      </w:pPr>
      <w:rPr>
        <w:rFonts w:hint="default"/>
        <w:lang w:val="ru-RU" w:eastAsia="en-US" w:bidi="ar-SA"/>
      </w:rPr>
    </w:lvl>
    <w:lvl w:ilvl="4">
      <w:start w:val="3"/>
      <w:numFmt w:val="decimal"/>
      <w:lvlText w:val="%1.%2.%3.%4.%5."/>
      <w:lvlJc w:val="left"/>
      <w:pPr>
        <w:ind w:left="2655" w:hanging="1206"/>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7284" w:hanging="1206"/>
      </w:pPr>
      <w:rPr>
        <w:rFonts w:hint="default"/>
        <w:lang w:val="ru-RU" w:eastAsia="en-US" w:bidi="ar-SA"/>
      </w:rPr>
    </w:lvl>
    <w:lvl w:ilvl="6">
      <w:numFmt w:val="bullet"/>
      <w:lvlText w:val="•"/>
      <w:lvlJc w:val="left"/>
      <w:pPr>
        <w:ind w:left="8209" w:hanging="1206"/>
      </w:pPr>
      <w:rPr>
        <w:rFonts w:hint="default"/>
        <w:lang w:val="ru-RU" w:eastAsia="en-US" w:bidi="ar-SA"/>
      </w:rPr>
    </w:lvl>
    <w:lvl w:ilvl="7">
      <w:numFmt w:val="bullet"/>
      <w:lvlText w:val="•"/>
      <w:lvlJc w:val="left"/>
      <w:pPr>
        <w:ind w:left="9134" w:hanging="1206"/>
      </w:pPr>
      <w:rPr>
        <w:rFonts w:hint="default"/>
        <w:lang w:val="ru-RU" w:eastAsia="en-US" w:bidi="ar-SA"/>
      </w:rPr>
    </w:lvl>
    <w:lvl w:ilvl="8">
      <w:numFmt w:val="bullet"/>
      <w:lvlText w:val="•"/>
      <w:lvlJc w:val="left"/>
      <w:pPr>
        <w:ind w:left="10059" w:hanging="1206"/>
      </w:pPr>
      <w:rPr>
        <w:rFonts w:hint="default"/>
        <w:lang w:val="ru-RU" w:eastAsia="en-US" w:bidi="ar-SA"/>
      </w:rPr>
    </w:lvl>
  </w:abstractNum>
  <w:abstractNum w:abstractNumId="32">
    <w:nsid w:val="1C872176"/>
    <w:multiLevelType w:val="hybridMultilevel"/>
    <w:tmpl w:val="E550E2F0"/>
    <w:lvl w:ilvl="0" w:tplc="A0C41EBC">
      <w:start w:val="1"/>
      <w:numFmt w:val="decimal"/>
      <w:lvlText w:val="%1)"/>
      <w:lvlJc w:val="left"/>
      <w:pPr>
        <w:ind w:left="171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68644DC4">
      <w:numFmt w:val="bullet"/>
      <w:lvlText w:val="•"/>
      <w:lvlJc w:val="left"/>
      <w:pPr>
        <w:ind w:left="2738" w:hanging="264"/>
      </w:pPr>
      <w:rPr>
        <w:rFonts w:hint="default"/>
        <w:lang w:val="ru-RU" w:eastAsia="en-US" w:bidi="ar-SA"/>
      </w:rPr>
    </w:lvl>
    <w:lvl w:ilvl="2" w:tplc="D44AA518">
      <w:numFmt w:val="bullet"/>
      <w:lvlText w:val="•"/>
      <w:lvlJc w:val="left"/>
      <w:pPr>
        <w:ind w:left="3757" w:hanging="264"/>
      </w:pPr>
      <w:rPr>
        <w:rFonts w:hint="default"/>
        <w:lang w:val="ru-RU" w:eastAsia="en-US" w:bidi="ar-SA"/>
      </w:rPr>
    </w:lvl>
    <w:lvl w:ilvl="3" w:tplc="167CF6FE">
      <w:numFmt w:val="bullet"/>
      <w:lvlText w:val="•"/>
      <w:lvlJc w:val="left"/>
      <w:pPr>
        <w:ind w:left="4776" w:hanging="264"/>
      </w:pPr>
      <w:rPr>
        <w:rFonts w:hint="default"/>
        <w:lang w:val="ru-RU" w:eastAsia="en-US" w:bidi="ar-SA"/>
      </w:rPr>
    </w:lvl>
    <w:lvl w:ilvl="4" w:tplc="29E6A36C">
      <w:numFmt w:val="bullet"/>
      <w:lvlText w:val="•"/>
      <w:lvlJc w:val="left"/>
      <w:pPr>
        <w:ind w:left="5795" w:hanging="264"/>
      </w:pPr>
      <w:rPr>
        <w:rFonts w:hint="default"/>
        <w:lang w:val="ru-RU" w:eastAsia="en-US" w:bidi="ar-SA"/>
      </w:rPr>
    </w:lvl>
    <w:lvl w:ilvl="5" w:tplc="18FA7DB4">
      <w:numFmt w:val="bullet"/>
      <w:lvlText w:val="•"/>
      <w:lvlJc w:val="left"/>
      <w:pPr>
        <w:ind w:left="6814" w:hanging="264"/>
      </w:pPr>
      <w:rPr>
        <w:rFonts w:hint="default"/>
        <w:lang w:val="ru-RU" w:eastAsia="en-US" w:bidi="ar-SA"/>
      </w:rPr>
    </w:lvl>
    <w:lvl w:ilvl="6" w:tplc="CA70A476">
      <w:numFmt w:val="bullet"/>
      <w:lvlText w:val="•"/>
      <w:lvlJc w:val="left"/>
      <w:pPr>
        <w:ind w:left="7833" w:hanging="264"/>
      </w:pPr>
      <w:rPr>
        <w:rFonts w:hint="default"/>
        <w:lang w:val="ru-RU" w:eastAsia="en-US" w:bidi="ar-SA"/>
      </w:rPr>
    </w:lvl>
    <w:lvl w:ilvl="7" w:tplc="ACF0EC34">
      <w:numFmt w:val="bullet"/>
      <w:lvlText w:val="•"/>
      <w:lvlJc w:val="left"/>
      <w:pPr>
        <w:ind w:left="8852" w:hanging="264"/>
      </w:pPr>
      <w:rPr>
        <w:rFonts w:hint="default"/>
        <w:lang w:val="ru-RU" w:eastAsia="en-US" w:bidi="ar-SA"/>
      </w:rPr>
    </w:lvl>
    <w:lvl w:ilvl="8" w:tplc="294A6D92">
      <w:numFmt w:val="bullet"/>
      <w:lvlText w:val="•"/>
      <w:lvlJc w:val="left"/>
      <w:pPr>
        <w:ind w:left="9871" w:hanging="264"/>
      </w:pPr>
      <w:rPr>
        <w:rFonts w:hint="default"/>
        <w:lang w:val="ru-RU" w:eastAsia="en-US" w:bidi="ar-SA"/>
      </w:rPr>
    </w:lvl>
  </w:abstractNum>
  <w:abstractNum w:abstractNumId="33">
    <w:nsid w:val="1CD71078"/>
    <w:multiLevelType w:val="multilevel"/>
    <w:tmpl w:val="787A62A0"/>
    <w:lvl w:ilvl="0">
      <w:start w:val="23"/>
      <w:numFmt w:val="decimal"/>
      <w:lvlText w:val="%1"/>
      <w:lvlJc w:val="left"/>
      <w:pPr>
        <w:ind w:left="739" w:hanging="726"/>
      </w:pPr>
      <w:rPr>
        <w:rFonts w:hint="default"/>
        <w:lang w:val="ru-RU" w:eastAsia="en-US" w:bidi="ar-SA"/>
      </w:rPr>
    </w:lvl>
    <w:lvl w:ilvl="1">
      <w:start w:val="8"/>
      <w:numFmt w:val="decimal"/>
      <w:lvlText w:val="%1.%2"/>
      <w:lvlJc w:val="left"/>
      <w:pPr>
        <w:ind w:left="739" w:hanging="726"/>
      </w:pPr>
      <w:rPr>
        <w:rFonts w:hint="default"/>
        <w:lang w:val="ru-RU" w:eastAsia="en-US" w:bidi="ar-SA"/>
      </w:rPr>
    </w:lvl>
    <w:lvl w:ilvl="2">
      <w:start w:val="2"/>
      <w:numFmt w:val="decimal"/>
      <w:lvlText w:val="%1.%2.%3."/>
      <w:lvlJc w:val="left"/>
      <w:pPr>
        <w:ind w:left="739" w:hanging="726"/>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739" w:hanging="903"/>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5207" w:hanging="903"/>
      </w:pPr>
      <w:rPr>
        <w:rFonts w:hint="default"/>
        <w:lang w:val="ru-RU" w:eastAsia="en-US" w:bidi="ar-SA"/>
      </w:rPr>
    </w:lvl>
    <w:lvl w:ilvl="5">
      <w:numFmt w:val="bullet"/>
      <w:lvlText w:val="•"/>
      <w:lvlJc w:val="left"/>
      <w:pPr>
        <w:ind w:left="6324" w:hanging="903"/>
      </w:pPr>
      <w:rPr>
        <w:rFonts w:hint="default"/>
        <w:lang w:val="ru-RU" w:eastAsia="en-US" w:bidi="ar-SA"/>
      </w:rPr>
    </w:lvl>
    <w:lvl w:ilvl="6">
      <w:numFmt w:val="bullet"/>
      <w:lvlText w:val="•"/>
      <w:lvlJc w:val="left"/>
      <w:pPr>
        <w:ind w:left="7441" w:hanging="903"/>
      </w:pPr>
      <w:rPr>
        <w:rFonts w:hint="default"/>
        <w:lang w:val="ru-RU" w:eastAsia="en-US" w:bidi="ar-SA"/>
      </w:rPr>
    </w:lvl>
    <w:lvl w:ilvl="7">
      <w:numFmt w:val="bullet"/>
      <w:lvlText w:val="•"/>
      <w:lvlJc w:val="left"/>
      <w:pPr>
        <w:ind w:left="8558" w:hanging="903"/>
      </w:pPr>
      <w:rPr>
        <w:rFonts w:hint="default"/>
        <w:lang w:val="ru-RU" w:eastAsia="en-US" w:bidi="ar-SA"/>
      </w:rPr>
    </w:lvl>
    <w:lvl w:ilvl="8">
      <w:numFmt w:val="bullet"/>
      <w:lvlText w:val="•"/>
      <w:lvlJc w:val="left"/>
      <w:pPr>
        <w:ind w:left="9675" w:hanging="903"/>
      </w:pPr>
      <w:rPr>
        <w:rFonts w:hint="default"/>
        <w:lang w:val="ru-RU" w:eastAsia="en-US" w:bidi="ar-SA"/>
      </w:rPr>
    </w:lvl>
  </w:abstractNum>
  <w:abstractNum w:abstractNumId="34">
    <w:nsid w:val="1CFB0BBD"/>
    <w:multiLevelType w:val="multilevel"/>
    <w:tmpl w:val="2A066F80"/>
    <w:lvl w:ilvl="0">
      <w:start w:val="161"/>
      <w:numFmt w:val="decimal"/>
      <w:lvlText w:val="%1"/>
      <w:lvlJc w:val="left"/>
      <w:pPr>
        <w:ind w:left="739" w:hanging="846"/>
      </w:pPr>
      <w:rPr>
        <w:rFonts w:hint="default"/>
        <w:lang w:val="ru-RU" w:eastAsia="en-US" w:bidi="ar-SA"/>
      </w:rPr>
    </w:lvl>
    <w:lvl w:ilvl="1">
      <w:start w:val="4"/>
      <w:numFmt w:val="decimal"/>
      <w:lvlText w:val="%1.%2"/>
      <w:lvlJc w:val="left"/>
      <w:pPr>
        <w:ind w:left="739" w:hanging="846"/>
      </w:pPr>
      <w:rPr>
        <w:rFonts w:hint="default"/>
        <w:lang w:val="ru-RU" w:eastAsia="en-US" w:bidi="ar-SA"/>
      </w:rPr>
    </w:lvl>
    <w:lvl w:ilvl="2">
      <w:start w:val="4"/>
      <w:numFmt w:val="decimal"/>
      <w:lvlText w:val="%1.%2.%3."/>
      <w:lvlJc w:val="left"/>
      <w:pPr>
        <w:ind w:left="739" w:hanging="846"/>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4090" w:hanging="846"/>
      </w:pPr>
      <w:rPr>
        <w:rFonts w:hint="default"/>
        <w:lang w:val="ru-RU" w:eastAsia="en-US" w:bidi="ar-SA"/>
      </w:rPr>
    </w:lvl>
    <w:lvl w:ilvl="4">
      <w:numFmt w:val="bullet"/>
      <w:lvlText w:val="•"/>
      <w:lvlJc w:val="left"/>
      <w:pPr>
        <w:ind w:left="5207" w:hanging="846"/>
      </w:pPr>
      <w:rPr>
        <w:rFonts w:hint="default"/>
        <w:lang w:val="ru-RU" w:eastAsia="en-US" w:bidi="ar-SA"/>
      </w:rPr>
    </w:lvl>
    <w:lvl w:ilvl="5">
      <w:numFmt w:val="bullet"/>
      <w:lvlText w:val="•"/>
      <w:lvlJc w:val="left"/>
      <w:pPr>
        <w:ind w:left="6324" w:hanging="846"/>
      </w:pPr>
      <w:rPr>
        <w:rFonts w:hint="default"/>
        <w:lang w:val="ru-RU" w:eastAsia="en-US" w:bidi="ar-SA"/>
      </w:rPr>
    </w:lvl>
    <w:lvl w:ilvl="6">
      <w:numFmt w:val="bullet"/>
      <w:lvlText w:val="•"/>
      <w:lvlJc w:val="left"/>
      <w:pPr>
        <w:ind w:left="7441" w:hanging="846"/>
      </w:pPr>
      <w:rPr>
        <w:rFonts w:hint="default"/>
        <w:lang w:val="ru-RU" w:eastAsia="en-US" w:bidi="ar-SA"/>
      </w:rPr>
    </w:lvl>
    <w:lvl w:ilvl="7">
      <w:numFmt w:val="bullet"/>
      <w:lvlText w:val="•"/>
      <w:lvlJc w:val="left"/>
      <w:pPr>
        <w:ind w:left="8558" w:hanging="846"/>
      </w:pPr>
      <w:rPr>
        <w:rFonts w:hint="default"/>
        <w:lang w:val="ru-RU" w:eastAsia="en-US" w:bidi="ar-SA"/>
      </w:rPr>
    </w:lvl>
    <w:lvl w:ilvl="8">
      <w:numFmt w:val="bullet"/>
      <w:lvlText w:val="•"/>
      <w:lvlJc w:val="left"/>
      <w:pPr>
        <w:ind w:left="9675" w:hanging="846"/>
      </w:pPr>
      <w:rPr>
        <w:rFonts w:hint="default"/>
        <w:lang w:val="ru-RU" w:eastAsia="en-US" w:bidi="ar-SA"/>
      </w:rPr>
    </w:lvl>
  </w:abstractNum>
  <w:abstractNum w:abstractNumId="35">
    <w:nsid w:val="1DAA4761"/>
    <w:multiLevelType w:val="hybridMultilevel"/>
    <w:tmpl w:val="4C06E6F8"/>
    <w:lvl w:ilvl="0" w:tplc="4BB864D8">
      <w:start w:val="1"/>
      <w:numFmt w:val="decimal"/>
      <w:lvlText w:val="%1."/>
      <w:lvlJc w:val="left"/>
      <w:pPr>
        <w:ind w:left="502" w:hanging="281"/>
      </w:pPr>
      <w:rPr>
        <w:rFonts w:ascii="Times New Roman" w:eastAsia="Times New Roman" w:hAnsi="Times New Roman" w:cs="Times New Roman" w:hint="default"/>
        <w:w w:val="100"/>
        <w:sz w:val="28"/>
        <w:szCs w:val="28"/>
        <w:lang w:val="ru-RU" w:eastAsia="en-US" w:bidi="ar-SA"/>
      </w:rPr>
    </w:lvl>
    <w:lvl w:ilvl="1" w:tplc="0F8CEAF8">
      <w:numFmt w:val="bullet"/>
      <w:lvlText w:val="•"/>
      <w:lvlJc w:val="left"/>
      <w:pPr>
        <w:ind w:left="1448" w:hanging="281"/>
      </w:pPr>
      <w:rPr>
        <w:rFonts w:hint="default"/>
        <w:lang w:val="ru-RU" w:eastAsia="en-US" w:bidi="ar-SA"/>
      </w:rPr>
    </w:lvl>
    <w:lvl w:ilvl="2" w:tplc="E0C2F104">
      <w:numFmt w:val="bullet"/>
      <w:lvlText w:val="•"/>
      <w:lvlJc w:val="left"/>
      <w:pPr>
        <w:ind w:left="2397" w:hanging="281"/>
      </w:pPr>
      <w:rPr>
        <w:rFonts w:hint="default"/>
        <w:lang w:val="ru-RU" w:eastAsia="en-US" w:bidi="ar-SA"/>
      </w:rPr>
    </w:lvl>
    <w:lvl w:ilvl="3" w:tplc="BB3A4D74">
      <w:numFmt w:val="bullet"/>
      <w:lvlText w:val="•"/>
      <w:lvlJc w:val="left"/>
      <w:pPr>
        <w:ind w:left="3345" w:hanging="281"/>
      </w:pPr>
      <w:rPr>
        <w:rFonts w:hint="default"/>
        <w:lang w:val="ru-RU" w:eastAsia="en-US" w:bidi="ar-SA"/>
      </w:rPr>
    </w:lvl>
    <w:lvl w:ilvl="4" w:tplc="A9AE0022">
      <w:numFmt w:val="bullet"/>
      <w:lvlText w:val="•"/>
      <w:lvlJc w:val="left"/>
      <w:pPr>
        <w:ind w:left="4294" w:hanging="281"/>
      </w:pPr>
      <w:rPr>
        <w:rFonts w:hint="default"/>
        <w:lang w:val="ru-RU" w:eastAsia="en-US" w:bidi="ar-SA"/>
      </w:rPr>
    </w:lvl>
    <w:lvl w:ilvl="5" w:tplc="99EEB428">
      <w:numFmt w:val="bullet"/>
      <w:lvlText w:val="•"/>
      <w:lvlJc w:val="left"/>
      <w:pPr>
        <w:ind w:left="5243" w:hanging="281"/>
      </w:pPr>
      <w:rPr>
        <w:rFonts w:hint="default"/>
        <w:lang w:val="ru-RU" w:eastAsia="en-US" w:bidi="ar-SA"/>
      </w:rPr>
    </w:lvl>
    <w:lvl w:ilvl="6" w:tplc="F7AC45CA">
      <w:numFmt w:val="bullet"/>
      <w:lvlText w:val="•"/>
      <w:lvlJc w:val="left"/>
      <w:pPr>
        <w:ind w:left="6191" w:hanging="281"/>
      </w:pPr>
      <w:rPr>
        <w:rFonts w:hint="default"/>
        <w:lang w:val="ru-RU" w:eastAsia="en-US" w:bidi="ar-SA"/>
      </w:rPr>
    </w:lvl>
    <w:lvl w:ilvl="7" w:tplc="B720D01E">
      <w:numFmt w:val="bullet"/>
      <w:lvlText w:val="•"/>
      <w:lvlJc w:val="left"/>
      <w:pPr>
        <w:ind w:left="7140" w:hanging="281"/>
      </w:pPr>
      <w:rPr>
        <w:rFonts w:hint="default"/>
        <w:lang w:val="ru-RU" w:eastAsia="en-US" w:bidi="ar-SA"/>
      </w:rPr>
    </w:lvl>
    <w:lvl w:ilvl="8" w:tplc="CB96DDC4">
      <w:numFmt w:val="bullet"/>
      <w:lvlText w:val="•"/>
      <w:lvlJc w:val="left"/>
      <w:pPr>
        <w:ind w:left="8089" w:hanging="281"/>
      </w:pPr>
      <w:rPr>
        <w:rFonts w:hint="default"/>
        <w:lang w:val="ru-RU" w:eastAsia="en-US" w:bidi="ar-SA"/>
      </w:rPr>
    </w:lvl>
  </w:abstractNum>
  <w:abstractNum w:abstractNumId="36">
    <w:nsid w:val="1E44478C"/>
    <w:multiLevelType w:val="hybridMultilevel"/>
    <w:tmpl w:val="05BC50B8"/>
    <w:lvl w:ilvl="0" w:tplc="08F85B26">
      <w:start w:val="1"/>
      <w:numFmt w:val="decimal"/>
      <w:lvlText w:val="%1)"/>
      <w:lvlJc w:val="left"/>
      <w:pPr>
        <w:ind w:left="1810"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1" w:tplc="49FE29AA">
      <w:numFmt w:val="bullet"/>
      <w:lvlText w:val="•"/>
      <w:lvlJc w:val="left"/>
      <w:pPr>
        <w:ind w:left="2828" w:hanging="361"/>
      </w:pPr>
      <w:rPr>
        <w:rFonts w:hint="default"/>
        <w:lang w:val="ru-RU" w:eastAsia="en-US" w:bidi="ar-SA"/>
      </w:rPr>
    </w:lvl>
    <w:lvl w:ilvl="2" w:tplc="DA662512">
      <w:numFmt w:val="bullet"/>
      <w:lvlText w:val="•"/>
      <w:lvlJc w:val="left"/>
      <w:pPr>
        <w:ind w:left="3837" w:hanging="361"/>
      </w:pPr>
      <w:rPr>
        <w:rFonts w:hint="default"/>
        <w:lang w:val="ru-RU" w:eastAsia="en-US" w:bidi="ar-SA"/>
      </w:rPr>
    </w:lvl>
    <w:lvl w:ilvl="3" w:tplc="A9E09CEA">
      <w:numFmt w:val="bullet"/>
      <w:lvlText w:val="•"/>
      <w:lvlJc w:val="left"/>
      <w:pPr>
        <w:ind w:left="4846" w:hanging="361"/>
      </w:pPr>
      <w:rPr>
        <w:rFonts w:hint="default"/>
        <w:lang w:val="ru-RU" w:eastAsia="en-US" w:bidi="ar-SA"/>
      </w:rPr>
    </w:lvl>
    <w:lvl w:ilvl="4" w:tplc="35348CE4">
      <w:numFmt w:val="bullet"/>
      <w:lvlText w:val="•"/>
      <w:lvlJc w:val="left"/>
      <w:pPr>
        <w:ind w:left="5855" w:hanging="361"/>
      </w:pPr>
      <w:rPr>
        <w:rFonts w:hint="default"/>
        <w:lang w:val="ru-RU" w:eastAsia="en-US" w:bidi="ar-SA"/>
      </w:rPr>
    </w:lvl>
    <w:lvl w:ilvl="5" w:tplc="B094A20C">
      <w:numFmt w:val="bullet"/>
      <w:lvlText w:val="•"/>
      <w:lvlJc w:val="left"/>
      <w:pPr>
        <w:ind w:left="6864" w:hanging="361"/>
      </w:pPr>
      <w:rPr>
        <w:rFonts w:hint="default"/>
        <w:lang w:val="ru-RU" w:eastAsia="en-US" w:bidi="ar-SA"/>
      </w:rPr>
    </w:lvl>
    <w:lvl w:ilvl="6" w:tplc="382C43FA">
      <w:numFmt w:val="bullet"/>
      <w:lvlText w:val="•"/>
      <w:lvlJc w:val="left"/>
      <w:pPr>
        <w:ind w:left="7873" w:hanging="361"/>
      </w:pPr>
      <w:rPr>
        <w:rFonts w:hint="default"/>
        <w:lang w:val="ru-RU" w:eastAsia="en-US" w:bidi="ar-SA"/>
      </w:rPr>
    </w:lvl>
    <w:lvl w:ilvl="7" w:tplc="28DAA2C0">
      <w:numFmt w:val="bullet"/>
      <w:lvlText w:val="•"/>
      <w:lvlJc w:val="left"/>
      <w:pPr>
        <w:ind w:left="8882" w:hanging="361"/>
      </w:pPr>
      <w:rPr>
        <w:rFonts w:hint="default"/>
        <w:lang w:val="ru-RU" w:eastAsia="en-US" w:bidi="ar-SA"/>
      </w:rPr>
    </w:lvl>
    <w:lvl w:ilvl="8" w:tplc="38DA75FE">
      <w:numFmt w:val="bullet"/>
      <w:lvlText w:val="•"/>
      <w:lvlJc w:val="left"/>
      <w:pPr>
        <w:ind w:left="9891" w:hanging="361"/>
      </w:pPr>
      <w:rPr>
        <w:rFonts w:hint="default"/>
        <w:lang w:val="ru-RU" w:eastAsia="en-US" w:bidi="ar-SA"/>
      </w:rPr>
    </w:lvl>
  </w:abstractNum>
  <w:abstractNum w:abstractNumId="37">
    <w:nsid w:val="1EF731E2"/>
    <w:multiLevelType w:val="hybridMultilevel"/>
    <w:tmpl w:val="BB3C635A"/>
    <w:lvl w:ilvl="0" w:tplc="EBB291DA">
      <w:start w:val="1"/>
      <w:numFmt w:val="decimal"/>
      <w:lvlText w:val="%1."/>
      <w:lvlJc w:val="left"/>
      <w:pPr>
        <w:ind w:left="950" w:hanging="183"/>
      </w:pPr>
      <w:rPr>
        <w:rFonts w:ascii="Times New Roman" w:eastAsia="Times New Roman" w:hAnsi="Times New Roman" w:cs="Times New Roman" w:hint="default"/>
        <w:b w:val="0"/>
        <w:bCs w:val="0"/>
        <w:i w:val="0"/>
        <w:iCs w:val="0"/>
        <w:spacing w:val="0"/>
        <w:w w:val="98"/>
        <w:sz w:val="22"/>
        <w:szCs w:val="22"/>
        <w:lang w:val="ru-RU" w:eastAsia="en-US" w:bidi="ar-SA"/>
      </w:rPr>
    </w:lvl>
    <w:lvl w:ilvl="1" w:tplc="047ED108">
      <w:numFmt w:val="bullet"/>
      <w:lvlText w:val="•"/>
      <w:lvlJc w:val="left"/>
      <w:pPr>
        <w:ind w:left="2054" w:hanging="183"/>
      </w:pPr>
      <w:rPr>
        <w:rFonts w:hint="default"/>
        <w:lang w:val="ru-RU" w:eastAsia="en-US" w:bidi="ar-SA"/>
      </w:rPr>
    </w:lvl>
    <w:lvl w:ilvl="2" w:tplc="C714DB2C">
      <w:numFmt w:val="bullet"/>
      <w:lvlText w:val="•"/>
      <w:lvlJc w:val="left"/>
      <w:pPr>
        <w:ind w:left="3149" w:hanging="183"/>
      </w:pPr>
      <w:rPr>
        <w:rFonts w:hint="default"/>
        <w:lang w:val="ru-RU" w:eastAsia="en-US" w:bidi="ar-SA"/>
      </w:rPr>
    </w:lvl>
    <w:lvl w:ilvl="3" w:tplc="AFEA4DA4">
      <w:numFmt w:val="bullet"/>
      <w:lvlText w:val="•"/>
      <w:lvlJc w:val="left"/>
      <w:pPr>
        <w:ind w:left="4244" w:hanging="183"/>
      </w:pPr>
      <w:rPr>
        <w:rFonts w:hint="default"/>
        <w:lang w:val="ru-RU" w:eastAsia="en-US" w:bidi="ar-SA"/>
      </w:rPr>
    </w:lvl>
    <w:lvl w:ilvl="4" w:tplc="F38E10FE">
      <w:numFmt w:val="bullet"/>
      <w:lvlText w:val="•"/>
      <w:lvlJc w:val="left"/>
      <w:pPr>
        <w:ind w:left="5339" w:hanging="183"/>
      </w:pPr>
      <w:rPr>
        <w:rFonts w:hint="default"/>
        <w:lang w:val="ru-RU" w:eastAsia="en-US" w:bidi="ar-SA"/>
      </w:rPr>
    </w:lvl>
    <w:lvl w:ilvl="5" w:tplc="254E8F84">
      <w:numFmt w:val="bullet"/>
      <w:lvlText w:val="•"/>
      <w:lvlJc w:val="left"/>
      <w:pPr>
        <w:ind w:left="6434" w:hanging="183"/>
      </w:pPr>
      <w:rPr>
        <w:rFonts w:hint="default"/>
        <w:lang w:val="ru-RU" w:eastAsia="en-US" w:bidi="ar-SA"/>
      </w:rPr>
    </w:lvl>
    <w:lvl w:ilvl="6" w:tplc="289E9532">
      <w:numFmt w:val="bullet"/>
      <w:lvlText w:val="•"/>
      <w:lvlJc w:val="left"/>
      <w:pPr>
        <w:ind w:left="7529" w:hanging="183"/>
      </w:pPr>
      <w:rPr>
        <w:rFonts w:hint="default"/>
        <w:lang w:val="ru-RU" w:eastAsia="en-US" w:bidi="ar-SA"/>
      </w:rPr>
    </w:lvl>
    <w:lvl w:ilvl="7" w:tplc="1A046C12">
      <w:numFmt w:val="bullet"/>
      <w:lvlText w:val="•"/>
      <w:lvlJc w:val="left"/>
      <w:pPr>
        <w:ind w:left="8624" w:hanging="183"/>
      </w:pPr>
      <w:rPr>
        <w:rFonts w:hint="default"/>
        <w:lang w:val="ru-RU" w:eastAsia="en-US" w:bidi="ar-SA"/>
      </w:rPr>
    </w:lvl>
    <w:lvl w:ilvl="8" w:tplc="7CAE8678">
      <w:numFmt w:val="bullet"/>
      <w:lvlText w:val="•"/>
      <w:lvlJc w:val="left"/>
      <w:pPr>
        <w:ind w:left="9719" w:hanging="183"/>
      </w:pPr>
      <w:rPr>
        <w:rFonts w:hint="default"/>
        <w:lang w:val="ru-RU" w:eastAsia="en-US" w:bidi="ar-SA"/>
      </w:rPr>
    </w:lvl>
  </w:abstractNum>
  <w:abstractNum w:abstractNumId="38">
    <w:nsid w:val="203C4C94"/>
    <w:multiLevelType w:val="multilevel"/>
    <w:tmpl w:val="1CF06214"/>
    <w:lvl w:ilvl="0">
      <w:start w:val="149"/>
      <w:numFmt w:val="decimal"/>
      <w:lvlText w:val="%1"/>
      <w:lvlJc w:val="left"/>
      <w:pPr>
        <w:ind w:left="739" w:hanging="846"/>
      </w:pPr>
      <w:rPr>
        <w:rFonts w:hint="default"/>
        <w:lang w:val="ru-RU" w:eastAsia="en-US" w:bidi="ar-SA"/>
      </w:rPr>
    </w:lvl>
    <w:lvl w:ilvl="1">
      <w:start w:val="9"/>
      <w:numFmt w:val="decimal"/>
      <w:lvlText w:val="%1.%2"/>
      <w:lvlJc w:val="left"/>
      <w:pPr>
        <w:ind w:left="739" w:hanging="846"/>
      </w:pPr>
      <w:rPr>
        <w:rFonts w:hint="default"/>
        <w:lang w:val="ru-RU" w:eastAsia="en-US" w:bidi="ar-SA"/>
      </w:rPr>
    </w:lvl>
    <w:lvl w:ilvl="2">
      <w:start w:val="3"/>
      <w:numFmt w:val="decimal"/>
      <w:lvlText w:val="%1.%2.%3."/>
      <w:lvlJc w:val="left"/>
      <w:pPr>
        <w:ind w:left="739" w:hanging="846"/>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739" w:hanging="1023"/>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5207" w:hanging="1023"/>
      </w:pPr>
      <w:rPr>
        <w:rFonts w:hint="default"/>
        <w:lang w:val="ru-RU" w:eastAsia="en-US" w:bidi="ar-SA"/>
      </w:rPr>
    </w:lvl>
    <w:lvl w:ilvl="5">
      <w:numFmt w:val="bullet"/>
      <w:lvlText w:val="•"/>
      <w:lvlJc w:val="left"/>
      <w:pPr>
        <w:ind w:left="6324" w:hanging="1023"/>
      </w:pPr>
      <w:rPr>
        <w:rFonts w:hint="default"/>
        <w:lang w:val="ru-RU" w:eastAsia="en-US" w:bidi="ar-SA"/>
      </w:rPr>
    </w:lvl>
    <w:lvl w:ilvl="6">
      <w:numFmt w:val="bullet"/>
      <w:lvlText w:val="•"/>
      <w:lvlJc w:val="left"/>
      <w:pPr>
        <w:ind w:left="7441" w:hanging="1023"/>
      </w:pPr>
      <w:rPr>
        <w:rFonts w:hint="default"/>
        <w:lang w:val="ru-RU" w:eastAsia="en-US" w:bidi="ar-SA"/>
      </w:rPr>
    </w:lvl>
    <w:lvl w:ilvl="7">
      <w:numFmt w:val="bullet"/>
      <w:lvlText w:val="•"/>
      <w:lvlJc w:val="left"/>
      <w:pPr>
        <w:ind w:left="8558" w:hanging="1023"/>
      </w:pPr>
      <w:rPr>
        <w:rFonts w:hint="default"/>
        <w:lang w:val="ru-RU" w:eastAsia="en-US" w:bidi="ar-SA"/>
      </w:rPr>
    </w:lvl>
    <w:lvl w:ilvl="8">
      <w:numFmt w:val="bullet"/>
      <w:lvlText w:val="•"/>
      <w:lvlJc w:val="left"/>
      <w:pPr>
        <w:ind w:left="9675" w:hanging="1023"/>
      </w:pPr>
      <w:rPr>
        <w:rFonts w:hint="default"/>
        <w:lang w:val="ru-RU" w:eastAsia="en-US" w:bidi="ar-SA"/>
      </w:rPr>
    </w:lvl>
  </w:abstractNum>
  <w:abstractNum w:abstractNumId="39">
    <w:nsid w:val="20662DF3"/>
    <w:multiLevelType w:val="hybridMultilevel"/>
    <w:tmpl w:val="0FDA67D2"/>
    <w:lvl w:ilvl="0" w:tplc="438CB066">
      <w:numFmt w:val="bullet"/>
      <w:lvlText w:val="-"/>
      <w:lvlJc w:val="left"/>
      <w:pPr>
        <w:ind w:left="739"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E0E081D6">
      <w:numFmt w:val="bullet"/>
      <w:lvlText w:val="•"/>
      <w:lvlJc w:val="left"/>
      <w:pPr>
        <w:ind w:left="1856" w:hanging="144"/>
      </w:pPr>
      <w:rPr>
        <w:rFonts w:hint="default"/>
        <w:lang w:val="ru-RU" w:eastAsia="en-US" w:bidi="ar-SA"/>
      </w:rPr>
    </w:lvl>
    <w:lvl w:ilvl="2" w:tplc="70F84324">
      <w:numFmt w:val="bullet"/>
      <w:lvlText w:val="•"/>
      <w:lvlJc w:val="left"/>
      <w:pPr>
        <w:ind w:left="2973" w:hanging="144"/>
      </w:pPr>
      <w:rPr>
        <w:rFonts w:hint="default"/>
        <w:lang w:val="ru-RU" w:eastAsia="en-US" w:bidi="ar-SA"/>
      </w:rPr>
    </w:lvl>
    <w:lvl w:ilvl="3" w:tplc="34CCFABE">
      <w:numFmt w:val="bullet"/>
      <w:lvlText w:val="•"/>
      <w:lvlJc w:val="left"/>
      <w:pPr>
        <w:ind w:left="4090" w:hanging="144"/>
      </w:pPr>
      <w:rPr>
        <w:rFonts w:hint="default"/>
        <w:lang w:val="ru-RU" w:eastAsia="en-US" w:bidi="ar-SA"/>
      </w:rPr>
    </w:lvl>
    <w:lvl w:ilvl="4" w:tplc="F6D016C6">
      <w:numFmt w:val="bullet"/>
      <w:lvlText w:val="•"/>
      <w:lvlJc w:val="left"/>
      <w:pPr>
        <w:ind w:left="5207" w:hanging="144"/>
      </w:pPr>
      <w:rPr>
        <w:rFonts w:hint="default"/>
        <w:lang w:val="ru-RU" w:eastAsia="en-US" w:bidi="ar-SA"/>
      </w:rPr>
    </w:lvl>
    <w:lvl w:ilvl="5" w:tplc="F3FA7F48">
      <w:numFmt w:val="bullet"/>
      <w:lvlText w:val="•"/>
      <w:lvlJc w:val="left"/>
      <w:pPr>
        <w:ind w:left="6324" w:hanging="144"/>
      </w:pPr>
      <w:rPr>
        <w:rFonts w:hint="default"/>
        <w:lang w:val="ru-RU" w:eastAsia="en-US" w:bidi="ar-SA"/>
      </w:rPr>
    </w:lvl>
    <w:lvl w:ilvl="6" w:tplc="70E0D29A">
      <w:numFmt w:val="bullet"/>
      <w:lvlText w:val="•"/>
      <w:lvlJc w:val="left"/>
      <w:pPr>
        <w:ind w:left="7441" w:hanging="144"/>
      </w:pPr>
      <w:rPr>
        <w:rFonts w:hint="default"/>
        <w:lang w:val="ru-RU" w:eastAsia="en-US" w:bidi="ar-SA"/>
      </w:rPr>
    </w:lvl>
    <w:lvl w:ilvl="7" w:tplc="F7BA42AE">
      <w:numFmt w:val="bullet"/>
      <w:lvlText w:val="•"/>
      <w:lvlJc w:val="left"/>
      <w:pPr>
        <w:ind w:left="8558" w:hanging="144"/>
      </w:pPr>
      <w:rPr>
        <w:rFonts w:hint="default"/>
        <w:lang w:val="ru-RU" w:eastAsia="en-US" w:bidi="ar-SA"/>
      </w:rPr>
    </w:lvl>
    <w:lvl w:ilvl="8" w:tplc="5C2A121E">
      <w:numFmt w:val="bullet"/>
      <w:lvlText w:val="•"/>
      <w:lvlJc w:val="left"/>
      <w:pPr>
        <w:ind w:left="9675" w:hanging="144"/>
      </w:pPr>
      <w:rPr>
        <w:rFonts w:hint="default"/>
        <w:lang w:val="ru-RU" w:eastAsia="en-US" w:bidi="ar-SA"/>
      </w:rPr>
    </w:lvl>
  </w:abstractNum>
  <w:abstractNum w:abstractNumId="40">
    <w:nsid w:val="20CC793D"/>
    <w:multiLevelType w:val="hybridMultilevel"/>
    <w:tmpl w:val="ED86C004"/>
    <w:lvl w:ilvl="0" w:tplc="E64C791C">
      <w:start w:val="1"/>
      <w:numFmt w:val="decimal"/>
      <w:lvlText w:val="%1)"/>
      <w:lvlJc w:val="left"/>
      <w:pPr>
        <w:ind w:left="1713"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AE42B19C">
      <w:numFmt w:val="bullet"/>
      <w:lvlText w:val="•"/>
      <w:lvlJc w:val="left"/>
      <w:pPr>
        <w:ind w:left="2738" w:hanging="264"/>
      </w:pPr>
      <w:rPr>
        <w:rFonts w:hint="default"/>
        <w:lang w:val="ru-RU" w:eastAsia="en-US" w:bidi="ar-SA"/>
      </w:rPr>
    </w:lvl>
    <w:lvl w:ilvl="2" w:tplc="43C44C6C">
      <w:numFmt w:val="bullet"/>
      <w:lvlText w:val="•"/>
      <w:lvlJc w:val="left"/>
      <w:pPr>
        <w:ind w:left="3757" w:hanging="264"/>
      </w:pPr>
      <w:rPr>
        <w:rFonts w:hint="default"/>
        <w:lang w:val="ru-RU" w:eastAsia="en-US" w:bidi="ar-SA"/>
      </w:rPr>
    </w:lvl>
    <w:lvl w:ilvl="3" w:tplc="1FBA9C78">
      <w:numFmt w:val="bullet"/>
      <w:lvlText w:val="•"/>
      <w:lvlJc w:val="left"/>
      <w:pPr>
        <w:ind w:left="4776" w:hanging="264"/>
      </w:pPr>
      <w:rPr>
        <w:rFonts w:hint="default"/>
        <w:lang w:val="ru-RU" w:eastAsia="en-US" w:bidi="ar-SA"/>
      </w:rPr>
    </w:lvl>
    <w:lvl w:ilvl="4" w:tplc="27CC10A2">
      <w:numFmt w:val="bullet"/>
      <w:lvlText w:val="•"/>
      <w:lvlJc w:val="left"/>
      <w:pPr>
        <w:ind w:left="5795" w:hanging="264"/>
      </w:pPr>
      <w:rPr>
        <w:rFonts w:hint="default"/>
        <w:lang w:val="ru-RU" w:eastAsia="en-US" w:bidi="ar-SA"/>
      </w:rPr>
    </w:lvl>
    <w:lvl w:ilvl="5" w:tplc="7DB28898">
      <w:numFmt w:val="bullet"/>
      <w:lvlText w:val="•"/>
      <w:lvlJc w:val="left"/>
      <w:pPr>
        <w:ind w:left="6814" w:hanging="264"/>
      </w:pPr>
      <w:rPr>
        <w:rFonts w:hint="default"/>
        <w:lang w:val="ru-RU" w:eastAsia="en-US" w:bidi="ar-SA"/>
      </w:rPr>
    </w:lvl>
    <w:lvl w:ilvl="6" w:tplc="C5F4A1BA">
      <w:numFmt w:val="bullet"/>
      <w:lvlText w:val="•"/>
      <w:lvlJc w:val="left"/>
      <w:pPr>
        <w:ind w:left="7833" w:hanging="264"/>
      </w:pPr>
      <w:rPr>
        <w:rFonts w:hint="default"/>
        <w:lang w:val="ru-RU" w:eastAsia="en-US" w:bidi="ar-SA"/>
      </w:rPr>
    </w:lvl>
    <w:lvl w:ilvl="7" w:tplc="FB2EE042">
      <w:numFmt w:val="bullet"/>
      <w:lvlText w:val="•"/>
      <w:lvlJc w:val="left"/>
      <w:pPr>
        <w:ind w:left="8852" w:hanging="264"/>
      </w:pPr>
      <w:rPr>
        <w:rFonts w:hint="default"/>
        <w:lang w:val="ru-RU" w:eastAsia="en-US" w:bidi="ar-SA"/>
      </w:rPr>
    </w:lvl>
    <w:lvl w:ilvl="8" w:tplc="F3FC8DB0">
      <w:numFmt w:val="bullet"/>
      <w:lvlText w:val="•"/>
      <w:lvlJc w:val="left"/>
      <w:pPr>
        <w:ind w:left="9871" w:hanging="264"/>
      </w:pPr>
      <w:rPr>
        <w:rFonts w:hint="default"/>
        <w:lang w:val="ru-RU" w:eastAsia="en-US" w:bidi="ar-SA"/>
      </w:rPr>
    </w:lvl>
  </w:abstractNum>
  <w:abstractNum w:abstractNumId="41">
    <w:nsid w:val="22927A5D"/>
    <w:multiLevelType w:val="hybridMultilevel"/>
    <w:tmpl w:val="3EFEEAC4"/>
    <w:lvl w:ilvl="0" w:tplc="FC84E732">
      <w:start w:val="1"/>
      <w:numFmt w:val="decimal"/>
      <w:lvlText w:val="%1)"/>
      <w:lvlJc w:val="left"/>
      <w:pPr>
        <w:ind w:left="171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2F040DC4">
      <w:numFmt w:val="bullet"/>
      <w:lvlText w:val="•"/>
      <w:lvlJc w:val="left"/>
      <w:pPr>
        <w:ind w:left="2738" w:hanging="264"/>
      </w:pPr>
      <w:rPr>
        <w:rFonts w:hint="default"/>
        <w:lang w:val="ru-RU" w:eastAsia="en-US" w:bidi="ar-SA"/>
      </w:rPr>
    </w:lvl>
    <w:lvl w:ilvl="2" w:tplc="676888D0">
      <w:numFmt w:val="bullet"/>
      <w:lvlText w:val="•"/>
      <w:lvlJc w:val="left"/>
      <w:pPr>
        <w:ind w:left="3757" w:hanging="264"/>
      </w:pPr>
      <w:rPr>
        <w:rFonts w:hint="default"/>
        <w:lang w:val="ru-RU" w:eastAsia="en-US" w:bidi="ar-SA"/>
      </w:rPr>
    </w:lvl>
    <w:lvl w:ilvl="3" w:tplc="2B3ADECA">
      <w:numFmt w:val="bullet"/>
      <w:lvlText w:val="•"/>
      <w:lvlJc w:val="left"/>
      <w:pPr>
        <w:ind w:left="4776" w:hanging="264"/>
      </w:pPr>
      <w:rPr>
        <w:rFonts w:hint="default"/>
        <w:lang w:val="ru-RU" w:eastAsia="en-US" w:bidi="ar-SA"/>
      </w:rPr>
    </w:lvl>
    <w:lvl w:ilvl="4" w:tplc="82825BBE">
      <w:numFmt w:val="bullet"/>
      <w:lvlText w:val="•"/>
      <w:lvlJc w:val="left"/>
      <w:pPr>
        <w:ind w:left="5795" w:hanging="264"/>
      </w:pPr>
      <w:rPr>
        <w:rFonts w:hint="default"/>
        <w:lang w:val="ru-RU" w:eastAsia="en-US" w:bidi="ar-SA"/>
      </w:rPr>
    </w:lvl>
    <w:lvl w:ilvl="5" w:tplc="EA22D8B6">
      <w:numFmt w:val="bullet"/>
      <w:lvlText w:val="•"/>
      <w:lvlJc w:val="left"/>
      <w:pPr>
        <w:ind w:left="6814" w:hanging="264"/>
      </w:pPr>
      <w:rPr>
        <w:rFonts w:hint="default"/>
        <w:lang w:val="ru-RU" w:eastAsia="en-US" w:bidi="ar-SA"/>
      </w:rPr>
    </w:lvl>
    <w:lvl w:ilvl="6" w:tplc="4BC078F8">
      <w:numFmt w:val="bullet"/>
      <w:lvlText w:val="•"/>
      <w:lvlJc w:val="left"/>
      <w:pPr>
        <w:ind w:left="7833" w:hanging="264"/>
      </w:pPr>
      <w:rPr>
        <w:rFonts w:hint="default"/>
        <w:lang w:val="ru-RU" w:eastAsia="en-US" w:bidi="ar-SA"/>
      </w:rPr>
    </w:lvl>
    <w:lvl w:ilvl="7" w:tplc="3E549762">
      <w:numFmt w:val="bullet"/>
      <w:lvlText w:val="•"/>
      <w:lvlJc w:val="left"/>
      <w:pPr>
        <w:ind w:left="8852" w:hanging="264"/>
      </w:pPr>
      <w:rPr>
        <w:rFonts w:hint="default"/>
        <w:lang w:val="ru-RU" w:eastAsia="en-US" w:bidi="ar-SA"/>
      </w:rPr>
    </w:lvl>
    <w:lvl w:ilvl="8" w:tplc="F4F02F6A">
      <w:numFmt w:val="bullet"/>
      <w:lvlText w:val="•"/>
      <w:lvlJc w:val="left"/>
      <w:pPr>
        <w:ind w:left="9871" w:hanging="264"/>
      </w:pPr>
      <w:rPr>
        <w:rFonts w:hint="default"/>
        <w:lang w:val="ru-RU" w:eastAsia="en-US" w:bidi="ar-SA"/>
      </w:rPr>
    </w:lvl>
  </w:abstractNum>
  <w:abstractNum w:abstractNumId="42">
    <w:nsid w:val="230702DD"/>
    <w:multiLevelType w:val="multilevel"/>
    <w:tmpl w:val="F80213F2"/>
    <w:lvl w:ilvl="0">
      <w:start w:val="162"/>
      <w:numFmt w:val="decimal"/>
      <w:lvlText w:val="%1"/>
      <w:lvlJc w:val="left"/>
      <w:pPr>
        <w:ind w:left="2665" w:hanging="1215"/>
      </w:pPr>
      <w:rPr>
        <w:rFonts w:hint="default"/>
        <w:lang w:val="ru-RU" w:eastAsia="en-US" w:bidi="ar-SA"/>
      </w:rPr>
    </w:lvl>
    <w:lvl w:ilvl="1">
      <w:start w:val="5"/>
      <w:numFmt w:val="decimal"/>
      <w:lvlText w:val="%1.%2"/>
      <w:lvlJc w:val="left"/>
      <w:pPr>
        <w:ind w:left="2665" w:hanging="1215"/>
      </w:pPr>
      <w:rPr>
        <w:rFonts w:hint="default"/>
        <w:lang w:val="ru-RU" w:eastAsia="en-US" w:bidi="ar-SA"/>
      </w:rPr>
    </w:lvl>
    <w:lvl w:ilvl="2">
      <w:start w:val="3"/>
      <w:numFmt w:val="decimal"/>
      <w:lvlText w:val="%1.%2.%3"/>
      <w:lvlJc w:val="left"/>
      <w:pPr>
        <w:ind w:left="2665" w:hanging="1215"/>
      </w:pPr>
      <w:rPr>
        <w:rFonts w:hint="default"/>
        <w:lang w:val="ru-RU" w:eastAsia="en-US" w:bidi="ar-SA"/>
      </w:rPr>
    </w:lvl>
    <w:lvl w:ilvl="3">
      <w:start w:val="2"/>
      <w:numFmt w:val="decimal"/>
      <w:lvlText w:val="%1.%2.%3.%4"/>
      <w:lvlJc w:val="left"/>
      <w:pPr>
        <w:ind w:left="2665" w:hanging="1215"/>
      </w:pPr>
      <w:rPr>
        <w:rFonts w:hint="default"/>
        <w:lang w:val="ru-RU" w:eastAsia="en-US" w:bidi="ar-SA"/>
      </w:rPr>
    </w:lvl>
    <w:lvl w:ilvl="4">
      <w:start w:val="4"/>
      <w:numFmt w:val="decimal"/>
      <w:lvlText w:val="%1.%2.%3.%4.%5."/>
      <w:lvlJc w:val="left"/>
      <w:pPr>
        <w:ind w:left="2665" w:hanging="1215"/>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7284" w:hanging="1215"/>
      </w:pPr>
      <w:rPr>
        <w:rFonts w:hint="default"/>
        <w:lang w:val="ru-RU" w:eastAsia="en-US" w:bidi="ar-SA"/>
      </w:rPr>
    </w:lvl>
    <w:lvl w:ilvl="6">
      <w:numFmt w:val="bullet"/>
      <w:lvlText w:val="•"/>
      <w:lvlJc w:val="left"/>
      <w:pPr>
        <w:ind w:left="8209" w:hanging="1215"/>
      </w:pPr>
      <w:rPr>
        <w:rFonts w:hint="default"/>
        <w:lang w:val="ru-RU" w:eastAsia="en-US" w:bidi="ar-SA"/>
      </w:rPr>
    </w:lvl>
    <w:lvl w:ilvl="7">
      <w:numFmt w:val="bullet"/>
      <w:lvlText w:val="•"/>
      <w:lvlJc w:val="left"/>
      <w:pPr>
        <w:ind w:left="9134" w:hanging="1215"/>
      </w:pPr>
      <w:rPr>
        <w:rFonts w:hint="default"/>
        <w:lang w:val="ru-RU" w:eastAsia="en-US" w:bidi="ar-SA"/>
      </w:rPr>
    </w:lvl>
    <w:lvl w:ilvl="8">
      <w:numFmt w:val="bullet"/>
      <w:lvlText w:val="•"/>
      <w:lvlJc w:val="left"/>
      <w:pPr>
        <w:ind w:left="10059" w:hanging="1215"/>
      </w:pPr>
      <w:rPr>
        <w:rFonts w:hint="default"/>
        <w:lang w:val="ru-RU" w:eastAsia="en-US" w:bidi="ar-SA"/>
      </w:rPr>
    </w:lvl>
  </w:abstractNum>
  <w:abstractNum w:abstractNumId="43">
    <w:nsid w:val="26084D32"/>
    <w:multiLevelType w:val="multilevel"/>
    <w:tmpl w:val="AE8A7192"/>
    <w:lvl w:ilvl="0">
      <w:start w:val="162"/>
      <w:numFmt w:val="decimal"/>
      <w:lvlText w:val="%1"/>
      <w:lvlJc w:val="left"/>
      <w:pPr>
        <w:ind w:left="2473" w:hanging="1023"/>
      </w:pPr>
      <w:rPr>
        <w:rFonts w:hint="default"/>
        <w:lang w:val="ru-RU" w:eastAsia="en-US" w:bidi="ar-SA"/>
      </w:rPr>
    </w:lvl>
    <w:lvl w:ilvl="1">
      <w:start w:val="8"/>
      <w:numFmt w:val="decimal"/>
      <w:lvlText w:val="%1.%2"/>
      <w:lvlJc w:val="left"/>
      <w:pPr>
        <w:ind w:left="2473" w:hanging="1023"/>
      </w:pPr>
      <w:rPr>
        <w:rFonts w:hint="default"/>
        <w:lang w:val="ru-RU" w:eastAsia="en-US" w:bidi="ar-SA"/>
      </w:rPr>
    </w:lvl>
    <w:lvl w:ilvl="2">
      <w:start w:val="1"/>
      <w:numFmt w:val="decimal"/>
      <w:lvlText w:val="%1.%2.%3"/>
      <w:lvlJc w:val="left"/>
      <w:pPr>
        <w:ind w:left="2473" w:hanging="1023"/>
      </w:pPr>
      <w:rPr>
        <w:rFonts w:hint="default"/>
        <w:lang w:val="ru-RU" w:eastAsia="en-US" w:bidi="ar-SA"/>
      </w:rPr>
    </w:lvl>
    <w:lvl w:ilvl="3">
      <w:start w:val="1"/>
      <w:numFmt w:val="decimal"/>
      <w:lvlText w:val="%1.%2.%3.%4."/>
      <w:lvlJc w:val="left"/>
      <w:pPr>
        <w:ind w:left="2473" w:hanging="1023"/>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739" w:hanging="1206"/>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6670" w:hanging="1206"/>
      </w:pPr>
      <w:rPr>
        <w:rFonts w:hint="default"/>
        <w:lang w:val="ru-RU" w:eastAsia="en-US" w:bidi="ar-SA"/>
      </w:rPr>
    </w:lvl>
    <w:lvl w:ilvl="6">
      <w:numFmt w:val="bullet"/>
      <w:lvlText w:val="•"/>
      <w:lvlJc w:val="left"/>
      <w:pPr>
        <w:ind w:left="7718" w:hanging="1206"/>
      </w:pPr>
      <w:rPr>
        <w:rFonts w:hint="default"/>
        <w:lang w:val="ru-RU" w:eastAsia="en-US" w:bidi="ar-SA"/>
      </w:rPr>
    </w:lvl>
    <w:lvl w:ilvl="7">
      <w:numFmt w:val="bullet"/>
      <w:lvlText w:val="•"/>
      <w:lvlJc w:val="left"/>
      <w:pPr>
        <w:ind w:left="8765" w:hanging="1206"/>
      </w:pPr>
      <w:rPr>
        <w:rFonts w:hint="default"/>
        <w:lang w:val="ru-RU" w:eastAsia="en-US" w:bidi="ar-SA"/>
      </w:rPr>
    </w:lvl>
    <w:lvl w:ilvl="8">
      <w:numFmt w:val="bullet"/>
      <w:lvlText w:val="•"/>
      <w:lvlJc w:val="left"/>
      <w:pPr>
        <w:ind w:left="9813" w:hanging="1206"/>
      </w:pPr>
      <w:rPr>
        <w:rFonts w:hint="default"/>
        <w:lang w:val="ru-RU" w:eastAsia="en-US" w:bidi="ar-SA"/>
      </w:rPr>
    </w:lvl>
  </w:abstractNum>
  <w:abstractNum w:abstractNumId="44">
    <w:nsid w:val="261B0566"/>
    <w:multiLevelType w:val="hybridMultilevel"/>
    <w:tmpl w:val="7EA29C44"/>
    <w:lvl w:ilvl="0" w:tplc="542813DE">
      <w:start w:val="1"/>
      <w:numFmt w:val="decimal"/>
      <w:lvlText w:val="%1)"/>
      <w:lvlJc w:val="left"/>
      <w:pPr>
        <w:ind w:left="171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7D56DDEE">
      <w:numFmt w:val="bullet"/>
      <w:lvlText w:val="•"/>
      <w:lvlJc w:val="left"/>
      <w:pPr>
        <w:ind w:left="2738" w:hanging="264"/>
      </w:pPr>
      <w:rPr>
        <w:rFonts w:hint="default"/>
        <w:lang w:val="ru-RU" w:eastAsia="en-US" w:bidi="ar-SA"/>
      </w:rPr>
    </w:lvl>
    <w:lvl w:ilvl="2" w:tplc="A1780A8E">
      <w:numFmt w:val="bullet"/>
      <w:lvlText w:val="•"/>
      <w:lvlJc w:val="left"/>
      <w:pPr>
        <w:ind w:left="3757" w:hanging="264"/>
      </w:pPr>
      <w:rPr>
        <w:rFonts w:hint="default"/>
        <w:lang w:val="ru-RU" w:eastAsia="en-US" w:bidi="ar-SA"/>
      </w:rPr>
    </w:lvl>
    <w:lvl w:ilvl="3" w:tplc="309C3EB6">
      <w:numFmt w:val="bullet"/>
      <w:lvlText w:val="•"/>
      <w:lvlJc w:val="left"/>
      <w:pPr>
        <w:ind w:left="4776" w:hanging="264"/>
      </w:pPr>
      <w:rPr>
        <w:rFonts w:hint="default"/>
        <w:lang w:val="ru-RU" w:eastAsia="en-US" w:bidi="ar-SA"/>
      </w:rPr>
    </w:lvl>
    <w:lvl w:ilvl="4" w:tplc="6016A532">
      <w:numFmt w:val="bullet"/>
      <w:lvlText w:val="•"/>
      <w:lvlJc w:val="left"/>
      <w:pPr>
        <w:ind w:left="5795" w:hanging="264"/>
      </w:pPr>
      <w:rPr>
        <w:rFonts w:hint="default"/>
        <w:lang w:val="ru-RU" w:eastAsia="en-US" w:bidi="ar-SA"/>
      </w:rPr>
    </w:lvl>
    <w:lvl w:ilvl="5" w:tplc="1040E10A">
      <w:numFmt w:val="bullet"/>
      <w:lvlText w:val="•"/>
      <w:lvlJc w:val="left"/>
      <w:pPr>
        <w:ind w:left="6814" w:hanging="264"/>
      </w:pPr>
      <w:rPr>
        <w:rFonts w:hint="default"/>
        <w:lang w:val="ru-RU" w:eastAsia="en-US" w:bidi="ar-SA"/>
      </w:rPr>
    </w:lvl>
    <w:lvl w:ilvl="6" w:tplc="CDA85296">
      <w:numFmt w:val="bullet"/>
      <w:lvlText w:val="•"/>
      <w:lvlJc w:val="left"/>
      <w:pPr>
        <w:ind w:left="7833" w:hanging="264"/>
      </w:pPr>
      <w:rPr>
        <w:rFonts w:hint="default"/>
        <w:lang w:val="ru-RU" w:eastAsia="en-US" w:bidi="ar-SA"/>
      </w:rPr>
    </w:lvl>
    <w:lvl w:ilvl="7" w:tplc="9C5E368C">
      <w:numFmt w:val="bullet"/>
      <w:lvlText w:val="•"/>
      <w:lvlJc w:val="left"/>
      <w:pPr>
        <w:ind w:left="8852" w:hanging="264"/>
      </w:pPr>
      <w:rPr>
        <w:rFonts w:hint="default"/>
        <w:lang w:val="ru-RU" w:eastAsia="en-US" w:bidi="ar-SA"/>
      </w:rPr>
    </w:lvl>
    <w:lvl w:ilvl="8" w:tplc="10D62E6C">
      <w:numFmt w:val="bullet"/>
      <w:lvlText w:val="•"/>
      <w:lvlJc w:val="left"/>
      <w:pPr>
        <w:ind w:left="9871" w:hanging="264"/>
      </w:pPr>
      <w:rPr>
        <w:rFonts w:hint="default"/>
        <w:lang w:val="ru-RU" w:eastAsia="en-US" w:bidi="ar-SA"/>
      </w:rPr>
    </w:lvl>
  </w:abstractNum>
  <w:abstractNum w:abstractNumId="45">
    <w:nsid w:val="284405E0"/>
    <w:multiLevelType w:val="multilevel"/>
    <w:tmpl w:val="78444734"/>
    <w:lvl w:ilvl="0">
      <w:start w:val="159"/>
      <w:numFmt w:val="decimal"/>
      <w:lvlText w:val="%1"/>
      <w:lvlJc w:val="left"/>
      <w:pPr>
        <w:ind w:left="739" w:hanging="1023"/>
      </w:pPr>
      <w:rPr>
        <w:rFonts w:hint="default"/>
        <w:lang w:val="ru-RU" w:eastAsia="en-US" w:bidi="ar-SA"/>
      </w:rPr>
    </w:lvl>
    <w:lvl w:ilvl="1">
      <w:start w:val="4"/>
      <w:numFmt w:val="decimal"/>
      <w:lvlText w:val="%1.%2"/>
      <w:lvlJc w:val="left"/>
      <w:pPr>
        <w:ind w:left="739" w:hanging="1023"/>
      </w:pPr>
      <w:rPr>
        <w:rFonts w:hint="default"/>
        <w:lang w:val="ru-RU" w:eastAsia="en-US" w:bidi="ar-SA"/>
      </w:rPr>
    </w:lvl>
    <w:lvl w:ilvl="2">
      <w:start w:val="2"/>
      <w:numFmt w:val="decimal"/>
      <w:lvlText w:val="%1.%2.%3"/>
      <w:lvlJc w:val="left"/>
      <w:pPr>
        <w:ind w:left="739" w:hanging="1023"/>
      </w:pPr>
      <w:rPr>
        <w:rFonts w:hint="default"/>
        <w:lang w:val="ru-RU" w:eastAsia="en-US" w:bidi="ar-SA"/>
      </w:rPr>
    </w:lvl>
    <w:lvl w:ilvl="3">
      <w:start w:val="4"/>
      <w:numFmt w:val="decimal"/>
      <w:lvlText w:val="%1.%2.%3.%4."/>
      <w:lvlJc w:val="left"/>
      <w:pPr>
        <w:ind w:left="739" w:hanging="1023"/>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5207" w:hanging="1023"/>
      </w:pPr>
      <w:rPr>
        <w:rFonts w:hint="default"/>
        <w:lang w:val="ru-RU" w:eastAsia="en-US" w:bidi="ar-SA"/>
      </w:rPr>
    </w:lvl>
    <w:lvl w:ilvl="5">
      <w:numFmt w:val="bullet"/>
      <w:lvlText w:val="•"/>
      <w:lvlJc w:val="left"/>
      <w:pPr>
        <w:ind w:left="6324" w:hanging="1023"/>
      </w:pPr>
      <w:rPr>
        <w:rFonts w:hint="default"/>
        <w:lang w:val="ru-RU" w:eastAsia="en-US" w:bidi="ar-SA"/>
      </w:rPr>
    </w:lvl>
    <w:lvl w:ilvl="6">
      <w:numFmt w:val="bullet"/>
      <w:lvlText w:val="•"/>
      <w:lvlJc w:val="left"/>
      <w:pPr>
        <w:ind w:left="7441" w:hanging="1023"/>
      </w:pPr>
      <w:rPr>
        <w:rFonts w:hint="default"/>
        <w:lang w:val="ru-RU" w:eastAsia="en-US" w:bidi="ar-SA"/>
      </w:rPr>
    </w:lvl>
    <w:lvl w:ilvl="7">
      <w:numFmt w:val="bullet"/>
      <w:lvlText w:val="•"/>
      <w:lvlJc w:val="left"/>
      <w:pPr>
        <w:ind w:left="8558" w:hanging="1023"/>
      </w:pPr>
      <w:rPr>
        <w:rFonts w:hint="default"/>
        <w:lang w:val="ru-RU" w:eastAsia="en-US" w:bidi="ar-SA"/>
      </w:rPr>
    </w:lvl>
    <w:lvl w:ilvl="8">
      <w:numFmt w:val="bullet"/>
      <w:lvlText w:val="•"/>
      <w:lvlJc w:val="left"/>
      <w:pPr>
        <w:ind w:left="9675" w:hanging="1023"/>
      </w:pPr>
      <w:rPr>
        <w:rFonts w:hint="default"/>
        <w:lang w:val="ru-RU" w:eastAsia="en-US" w:bidi="ar-SA"/>
      </w:rPr>
    </w:lvl>
  </w:abstractNum>
  <w:abstractNum w:abstractNumId="46">
    <w:nsid w:val="28E52631"/>
    <w:multiLevelType w:val="multilevel"/>
    <w:tmpl w:val="02F83CE8"/>
    <w:lvl w:ilvl="0">
      <w:start w:val="149"/>
      <w:numFmt w:val="decimal"/>
      <w:lvlText w:val="%1"/>
      <w:lvlJc w:val="left"/>
      <w:pPr>
        <w:ind w:left="739" w:hanging="1143"/>
      </w:pPr>
      <w:rPr>
        <w:rFonts w:hint="default"/>
        <w:lang w:val="ru-RU" w:eastAsia="en-US" w:bidi="ar-SA"/>
      </w:rPr>
    </w:lvl>
    <w:lvl w:ilvl="1">
      <w:start w:val="8"/>
      <w:numFmt w:val="decimal"/>
      <w:lvlText w:val="%1.%2"/>
      <w:lvlJc w:val="left"/>
      <w:pPr>
        <w:ind w:left="739" w:hanging="1143"/>
      </w:pPr>
      <w:rPr>
        <w:rFonts w:hint="default"/>
        <w:lang w:val="ru-RU" w:eastAsia="en-US" w:bidi="ar-SA"/>
      </w:rPr>
    </w:lvl>
    <w:lvl w:ilvl="2">
      <w:start w:val="10"/>
      <w:numFmt w:val="decimal"/>
      <w:lvlText w:val="%1.%2.%3"/>
      <w:lvlJc w:val="left"/>
      <w:pPr>
        <w:ind w:left="739" w:hanging="1143"/>
      </w:pPr>
      <w:rPr>
        <w:rFonts w:hint="default"/>
        <w:lang w:val="ru-RU" w:eastAsia="en-US" w:bidi="ar-SA"/>
      </w:rPr>
    </w:lvl>
    <w:lvl w:ilvl="3">
      <w:start w:val="7"/>
      <w:numFmt w:val="decimal"/>
      <w:lvlText w:val="%1.%2.%3.%4."/>
      <w:lvlJc w:val="left"/>
      <w:pPr>
        <w:ind w:left="739" w:hanging="1143"/>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5207" w:hanging="1143"/>
      </w:pPr>
      <w:rPr>
        <w:rFonts w:hint="default"/>
        <w:lang w:val="ru-RU" w:eastAsia="en-US" w:bidi="ar-SA"/>
      </w:rPr>
    </w:lvl>
    <w:lvl w:ilvl="5">
      <w:numFmt w:val="bullet"/>
      <w:lvlText w:val="•"/>
      <w:lvlJc w:val="left"/>
      <w:pPr>
        <w:ind w:left="6324" w:hanging="1143"/>
      </w:pPr>
      <w:rPr>
        <w:rFonts w:hint="default"/>
        <w:lang w:val="ru-RU" w:eastAsia="en-US" w:bidi="ar-SA"/>
      </w:rPr>
    </w:lvl>
    <w:lvl w:ilvl="6">
      <w:numFmt w:val="bullet"/>
      <w:lvlText w:val="•"/>
      <w:lvlJc w:val="left"/>
      <w:pPr>
        <w:ind w:left="7441" w:hanging="1143"/>
      </w:pPr>
      <w:rPr>
        <w:rFonts w:hint="default"/>
        <w:lang w:val="ru-RU" w:eastAsia="en-US" w:bidi="ar-SA"/>
      </w:rPr>
    </w:lvl>
    <w:lvl w:ilvl="7">
      <w:numFmt w:val="bullet"/>
      <w:lvlText w:val="•"/>
      <w:lvlJc w:val="left"/>
      <w:pPr>
        <w:ind w:left="8558" w:hanging="1143"/>
      </w:pPr>
      <w:rPr>
        <w:rFonts w:hint="default"/>
        <w:lang w:val="ru-RU" w:eastAsia="en-US" w:bidi="ar-SA"/>
      </w:rPr>
    </w:lvl>
    <w:lvl w:ilvl="8">
      <w:numFmt w:val="bullet"/>
      <w:lvlText w:val="•"/>
      <w:lvlJc w:val="left"/>
      <w:pPr>
        <w:ind w:left="9675" w:hanging="1143"/>
      </w:pPr>
      <w:rPr>
        <w:rFonts w:hint="default"/>
        <w:lang w:val="ru-RU" w:eastAsia="en-US" w:bidi="ar-SA"/>
      </w:rPr>
    </w:lvl>
  </w:abstractNum>
  <w:abstractNum w:abstractNumId="47">
    <w:nsid w:val="29B95B89"/>
    <w:multiLevelType w:val="hybridMultilevel"/>
    <w:tmpl w:val="A21487A8"/>
    <w:lvl w:ilvl="0" w:tplc="A7D87C26">
      <w:start w:val="1"/>
      <w:numFmt w:val="decimal"/>
      <w:lvlText w:val="%1)"/>
      <w:lvlJc w:val="left"/>
      <w:pPr>
        <w:ind w:left="739"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46325D42">
      <w:numFmt w:val="bullet"/>
      <w:lvlText w:val="•"/>
      <w:lvlJc w:val="left"/>
      <w:pPr>
        <w:ind w:left="1856" w:hanging="264"/>
      </w:pPr>
      <w:rPr>
        <w:rFonts w:hint="default"/>
        <w:lang w:val="ru-RU" w:eastAsia="en-US" w:bidi="ar-SA"/>
      </w:rPr>
    </w:lvl>
    <w:lvl w:ilvl="2" w:tplc="265E2C2A">
      <w:numFmt w:val="bullet"/>
      <w:lvlText w:val="•"/>
      <w:lvlJc w:val="left"/>
      <w:pPr>
        <w:ind w:left="2973" w:hanging="264"/>
      </w:pPr>
      <w:rPr>
        <w:rFonts w:hint="default"/>
        <w:lang w:val="ru-RU" w:eastAsia="en-US" w:bidi="ar-SA"/>
      </w:rPr>
    </w:lvl>
    <w:lvl w:ilvl="3" w:tplc="A0D0CD12">
      <w:numFmt w:val="bullet"/>
      <w:lvlText w:val="•"/>
      <w:lvlJc w:val="left"/>
      <w:pPr>
        <w:ind w:left="4090" w:hanging="264"/>
      </w:pPr>
      <w:rPr>
        <w:rFonts w:hint="default"/>
        <w:lang w:val="ru-RU" w:eastAsia="en-US" w:bidi="ar-SA"/>
      </w:rPr>
    </w:lvl>
    <w:lvl w:ilvl="4" w:tplc="C92E9AB2">
      <w:numFmt w:val="bullet"/>
      <w:lvlText w:val="•"/>
      <w:lvlJc w:val="left"/>
      <w:pPr>
        <w:ind w:left="5207" w:hanging="264"/>
      </w:pPr>
      <w:rPr>
        <w:rFonts w:hint="default"/>
        <w:lang w:val="ru-RU" w:eastAsia="en-US" w:bidi="ar-SA"/>
      </w:rPr>
    </w:lvl>
    <w:lvl w:ilvl="5" w:tplc="2024907A">
      <w:numFmt w:val="bullet"/>
      <w:lvlText w:val="•"/>
      <w:lvlJc w:val="left"/>
      <w:pPr>
        <w:ind w:left="6324" w:hanging="264"/>
      </w:pPr>
      <w:rPr>
        <w:rFonts w:hint="default"/>
        <w:lang w:val="ru-RU" w:eastAsia="en-US" w:bidi="ar-SA"/>
      </w:rPr>
    </w:lvl>
    <w:lvl w:ilvl="6" w:tplc="0B1EFD4C">
      <w:numFmt w:val="bullet"/>
      <w:lvlText w:val="•"/>
      <w:lvlJc w:val="left"/>
      <w:pPr>
        <w:ind w:left="7441" w:hanging="264"/>
      </w:pPr>
      <w:rPr>
        <w:rFonts w:hint="default"/>
        <w:lang w:val="ru-RU" w:eastAsia="en-US" w:bidi="ar-SA"/>
      </w:rPr>
    </w:lvl>
    <w:lvl w:ilvl="7" w:tplc="18CA72AC">
      <w:numFmt w:val="bullet"/>
      <w:lvlText w:val="•"/>
      <w:lvlJc w:val="left"/>
      <w:pPr>
        <w:ind w:left="8558" w:hanging="264"/>
      </w:pPr>
      <w:rPr>
        <w:rFonts w:hint="default"/>
        <w:lang w:val="ru-RU" w:eastAsia="en-US" w:bidi="ar-SA"/>
      </w:rPr>
    </w:lvl>
    <w:lvl w:ilvl="8" w:tplc="A59E154E">
      <w:numFmt w:val="bullet"/>
      <w:lvlText w:val="•"/>
      <w:lvlJc w:val="left"/>
      <w:pPr>
        <w:ind w:left="9675" w:hanging="264"/>
      </w:pPr>
      <w:rPr>
        <w:rFonts w:hint="default"/>
        <w:lang w:val="ru-RU" w:eastAsia="en-US" w:bidi="ar-SA"/>
      </w:rPr>
    </w:lvl>
  </w:abstractNum>
  <w:abstractNum w:abstractNumId="48">
    <w:nsid w:val="29C364E3"/>
    <w:multiLevelType w:val="hybridMultilevel"/>
    <w:tmpl w:val="6F9635E6"/>
    <w:lvl w:ilvl="0" w:tplc="0FF48114">
      <w:numFmt w:val="bullet"/>
      <w:lvlText w:val=""/>
      <w:lvlJc w:val="left"/>
      <w:pPr>
        <w:ind w:left="2170" w:hanging="567"/>
      </w:pPr>
      <w:rPr>
        <w:rFonts w:ascii="Symbol" w:eastAsia="Symbol" w:hAnsi="Symbol" w:cs="Symbol" w:hint="default"/>
        <w:b w:val="0"/>
        <w:bCs w:val="0"/>
        <w:i w:val="0"/>
        <w:iCs w:val="0"/>
        <w:spacing w:val="0"/>
        <w:w w:val="100"/>
        <w:sz w:val="24"/>
        <w:szCs w:val="24"/>
        <w:lang w:val="ru-RU" w:eastAsia="en-US" w:bidi="ar-SA"/>
      </w:rPr>
    </w:lvl>
    <w:lvl w:ilvl="1" w:tplc="6DBC47AC">
      <w:numFmt w:val="bullet"/>
      <w:lvlText w:val="•"/>
      <w:lvlJc w:val="left"/>
      <w:pPr>
        <w:ind w:left="3152" w:hanging="567"/>
      </w:pPr>
      <w:rPr>
        <w:rFonts w:hint="default"/>
        <w:lang w:val="ru-RU" w:eastAsia="en-US" w:bidi="ar-SA"/>
      </w:rPr>
    </w:lvl>
    <w:lvl w:ilvl="2" w:tplc="EE76AF0C">
      <w:numFmt w:val="bullet"/>
      <w:lvlText w:val="•"/>
      <w:lvlJc w:val="left"/>
      <w:pPr>
        <w:ind w:left="4125" w:hanging="567"/>
      </w:pPr>
      <w:rPr>
        <w:rFonts w:hint="default"/>
        <w:lang w:val="ru-RU" w:eastAsia="en-US" w:bidi="ar-SA"/>
      </w:rPr>
    </w:lvl>
    <w:lvl w:ilvl="3" w:tplc="E586FA64">
      <w:numFmt w:val="bullet"/>
      <w:lvlText w:val="•"/>
      <w:lvlJc w:val="left"/>
      <w:pPr>
        <w:ind w:left="5098" w:hanging="567"/>
      </w:pPr>
      <w:rPr>
        <w:rFonts w:hint="default"/>
        <w:lang w:val="ru-RU" w:eastAsia="en-US" w:bidi="ar-SA"/>
      </w:rPr>
    </w:lvl>
    <w:lvl w:ilvl="4" w:tplc="65724F0E">
      <w:numFmt w:val="bullet"/>
      <w:lvlText w:val="•"/>
      <w:lvlJc w:val="left"/>
      <w:pPr>
        <w:ind w:left="6071" w:hanging="567"/>
      </w:pPr>
      <w:rPr>
        <w:rFonts w:hint="default"/>
        <w:lang w:val="ru-RU" w:eastAsia="en-US" w:bidi="ar-SA"/>
      </w:rPr>
    </w:lvl>
    <w:lvl w:ilvl="5" w:tplc="1CC62ABE">
      <w:numFmt w:val="bullet"/>
      <w:lvlText w:val="•"/>
      <w:lvlJc w:val="left"/>
      <w:pPr>
        <w:ind w:left="7044" w:hanging="567"/>
      </w:pPr>
      <w:rPr>
        <w:rFonts w:hint="default"/>
        <w:lang w:val="ru-RU" w:eastAsia="en-US" w:bidi="ar-SA"/>
      </w:rPr>
    </w:lvl>
    <w:lvl w:ilvl="6" w:tplc="19C63D46">
      <w:numFmt w:val="bullet"/>
      <w:lvlText w:val="•"/>
      <w:lvlJc w:val="left"/>
      <w:pPr>
        <w:ind w:left="8017" w:hanging="567"/>
      </w:pPr>
      <w:rPr>
        <w:rFonts w:hint="default"/>
        <w:lang w:val="ru-RU" w:eastAsia="en-US" w:bidi="ar-SA"/>
      </w:rPr>
    </w:lvl>
    <w:lvl w:ilvl="7" w:tplc="070A5296">
      <w:numFmt w:val="bullet"/>
      <w:lvlText w:val="•"/>
      <w:lvlJc w:val="left"/>
      <w:pPr>
        <w:ind w:left="8990" w:hanging="567"/>
      </w:pPr>
      <w:rPr>
        <w:rFonts w:hint="default"/>
        <w:lang w:val="ru-RU" w:eastAsia="en-US" w:bidi="ar-SA"/>
      </w:rPr>
    </w:lvl>
    <w:lvl w:ilvl="8" w:tplc="AFF6075C">
      <w:numFmt w:val="bullet"/>
      <w:lvlText w:val="•"/>
      <w:lvlJc w:val="left"/>
      <w:pPr>
        <w:ind w:left="9963" w:hanging="567"/>
      </w:pPr>
      <w:rPr>
        <w:rFonts w:hint="default"/>
        <w:lang w:val="ru-RU" w:eastAsia="en-US" w:bidi="ar-SA"/>
      </w:rPr>
    </w:lvl>
  </w:abstractNum>
  <w:abstractNum w:abstractNumId="49">
    <w:nsid w:val="2B7B3938"/>
    <w:multiLevelType w:val="multilevel"/>
    <w:tmpl w:val="1352ACB0"/>
    <w:lvl w:ilvl="0">
      <w:start w:val="2"/>
      <w:numFmt w:val="decimal"/>
      <w:lvlText w:val="%1"/>
      <w:lvlJc w:val="left"/>
      <w:pPr>
        <w:ind w:left="1809" w:hanging="365"/>
      </w:pPr>
      <w:rPr>
        <w:rFonts w:hint="default"/>
        <w:lang w:val="ru-RU" w:eastAsia="en-US" w:bidi="ar-SA"/>
      </w:rPr>
    </w:lvl>
    <w:lvl w:ilvl="1">
      <w:start w:val="2"/>
      <w:numFmt w:val="decimal"/>
      <w:lvlText w:val="%1.%2"/>
      <w:lvlJc w:val="left"/>
      <w:pPr>
        <w:ind w:left="1809" w:hanging="365"/>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045" w:hanging="596"/>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233" w:hanging="596"/>
      </w:pPr>
      <w:rPr>
        <w:rFonts w:hint="default"/>
        <w:lang w:val="ru-RU" w:eastAsia="en-US" w:bidi="ar-SA"/>
      </w:rPr>
    </w:lvl>
    <w:lvl w:ilvl="4">
      <w:numFmt w:val="bullet"/>
      <w:lvlText w:val="•"/>
      <w:lvlJc w:val="left"/>
      <w:pPr>
        <w:ind w:left="5329" w:hanging="596"/>
      </w:pPr>
      <w:rPr>
        <w:rFonts w:hint="default"/>
        <w:lang w:val="ru-RU" w:eastAsia="en-US" w:bidi="ar-SA"/>
      </w:rPr>
    </w:lvl>
    <w:lvl w:ilvl="5">
      <w:numFmt w:val="bullet"/>
      <w:lvlText w:val="•"/>
      <w:lvlJc w:val="left"/>
      <w:pPr>
        <w:ind w:left="6426" w:hanging="596"/>
      </w:pPr>
      <w:rPr>
        <w:rFonts w:hint="default"/>
        <w:lang w:val="ru-RU" w:eastAsia="en-US" w:bidi="ar-SA"/>
      </w:rPr>
    </w:lvl>
    <w:lvl w:ilvl="6">
      <w:numFmt w:val="bullet"/>
      <w:lvlText w:val="•"/>
      <w:lvlJc w:val="left"/>
      <w:pPr>
        <w:ind w:left="7522" w:hanging="596"/>
      </w:pPr>
      <w:rPr>
        <w:rFonts w:hint="default"/>
        <w:lang w:val="ru-RU" w:eastAsia="en-US" w:bidi="ar-SA"/>
      </w:rPr>
    </w:lvl>
    <w:lvl w:ilvl="7">
      <w:numFmt w:val="bullet"/>
      <w:lvlText w:val="•"/>
      <w:lvlJc w:val="left"/>
      <w:pPr>
        <w:ind w:left="8619" w:hanging="596"/>
      </w:pPr>
      <w:rPr>
        <w:rFonts w:hint="default"/>
        <w:lang w:val="ru-RU" w:eastAsia="en-US" w:bidi="ar-SA"/>
      </w:rPr>
    </w:lvl>
    <w:lvl w:ilvl="8">
      <w:numFmt w:val="bullet"/>
      <w:lvlText w:val="•"/>
      <w:lvlJc w:val="left"/>
      <w:pPr>
        <w:ind w:left="9715" w:hanging="596"/>
      </w:pPr>
      <w:rPr>
        <w:rFonts w:hint="default"/>
        <w:lang w:val="ru-RU" w:eastAsia="en-US" w:bidi="ar-SA"/>
      </w:rPr>
    </w:lvl>
  </w:abstractNum>
  <w:abstractNum w:abstractNumId="50">
    <w:nsid w:val="2B7E43FA"/>
    <w:multiLevelType w:val="multilevel"/>
    <w:tmpl w:val="70D64E32"/>
    <w:lvl w:ilvl="0">
      <w:start w:val="149"/>
      <w:numFmt w:val="decimal"/>
      <w:lvlText w:val="%1"/>
      <w:lvlJc w:val="left"/>
      <w:pPr>
        <w:ind w:left="739" w:hanging="1206"/>
      </w:pPr>
      <w:rPr>
        <w:rFonts w:hint="default"/>
        <w:lang w:val="ru-RU" w:eastAsia="en-US" w:bidi="ar-SA"/>
      </w:rPr>
    </w:lvl>
    <w:lvl w:ilvl="1">
      <w:start w:val="4"/>
      <w:numFmt w:val="decimal"/>
      <w:lvlText w:val="%1.%2"/>
      <w:lvlJc w:val="left"/>
      <w:pPr>
        <w:ind w:left="739" w:hanging="1206"/>
      </w:pPr>
      <w:rPr>
        <w:rFonts w:hint="default"/>
        <w:lang w:val="ru-RU" w:eastAsia="en-US" w:bidi="ar-SA"/>
      </w:rPr>
    </w:lvl>
    <w:lvl w:ilvl="2">
      <w:start w:val="2"/>
      <w:numFmt w:val="decimal"/>
      <w:lvlText w:val="%1.%2.%3"/>
      <w:lvlJc w:val="left"/>
      <w:pPr>
        <w:ind w:left="739" w:hanging="1206"/>
      </w:pPr>
      <w:rPr>
        <w:rFonts w:hint="default"/>
        <w:lang w:val="ru-RU" w:eastAsia="en-US" w:bidi="ar-SA"/>
      </w:rPr>
    </w:lvl>
    <w:lvl w:ilvl="3">
      <w:start w:val="3"/>
      <w:numFmt w:val="decimal"/>
      <w:lvlText w:val="%1.%2.%3.%4"/>
      <w:lvlJc w:val="left"/>
      <w:pPr>
        <w:ind w:left="739" w:hanging="1206"/>
      </w:pPr>
      <w:rPr>
        <w:rFonts w:hint="default"/>
        <w:lang w:val="ru-RU" w:eastAsia="en-US" w:bidi="ar-SA"/>
      </w:rPr>
    </w:lvl>
    <w:lvl w:ilvl="4">
      <w:start w:val="1"/>
      <w:numFmt w:val="decimal"/>
      <w:lvlText w:val="%1.%2.%3.%4.%5."/>
      <w:lvlJc w:val="left"/>
      <w:pPr>
        <w:ind w:left="739" w:hanging="1206"/>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6324" w:hanging="1206"/>
      </w:pPr>
      <w:rPr>
        <w:rFonts w:hint="default"/>
        <w:lang w:val="ru-RU" w:eastAsia="en-US" w:bidi="ar-SA"/>
      </w:rPr>
    </w:lvl>
    <w:lvl w:ilvl="6">
      <w:numFmt w:val="bullet"/>
      <w:lvlText w:val="•"/>
      <w:lvlJc w:val="left"/>
      <w:pPr>
        <w:ind w:left="7441" w:hanging="1206"/>
      </w:pPr>
      <w:rPr>
        <w:rFonts w:hint="default"/>
        <w:lang w:val="ru-RU" w:eastAsia="en-US" w:bidi="ar-SA"/>
      </w:rPr>
    </w:lvl>
    <w:lvl w:ilvl="7">
      <w:numFmt w:val="bullet"/>
      <w:lvlText w:val="•"/>
      <w:lvlJc w:val="left"/>
      <w:pPr>
        <w:ind w:left="8558" w:hanging="1206"/>
      </w:pPr>
      <w:rPr>
        <w:rFonts w:hint="default"/>
        <w:lang w:val="ru-RU" w:eastAsia="en-US" w:bidi="ar-SA"/>
      </w:rPr>
    </w:lvl>
    <w:lvl w:ilvl="8">
      <w:numFmt w:val="bullet"/>
      <w:lvlText w:val="•"/>
      <w:lvlJc w:val="left"/>
      <w:pPr>
        <w:ind w:left="9675" w:hanging="1206"/>
      </w:pPr>
      <w:rPr>
        <w:rFonts w:hint="default"/>
        <w:lang w:val="ru-RU" w:eastAsia="en-US" w:bidi="ar-SA"/>
      </w:rPr>
    </w:lvl>
  </w:abstractNum>
  <w:abstractNum w:abstractNumId="51">
    <w:nsid w:val="2CC82A28"/>
    <w:multiLevelType w:val="hybridMultilevel"/>
    <w:tmpl w:val="D7C68658"/>
    <w:lvl w:ilvl="0" w:tplc="5E708278">
      <w:start w:val="1"/>
      <w:numFmt w:val="decimal"/>
      <w:lvlText w:val="%1)"/>
      <w:lvlJc w:val="left"/>
      <w:pPr>
        <w:ind w:left="171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CC0C777C">
      <w:numFmt w:val="bullet"/>
      <w:lvlText w:val="•"/>
      <w:lvlJc w:val="left"/>
      <w:pPr>
        <w:ind w:left="2738" w:hanging="264"/>
      </w:pPr>
      <w:rPr>
        <w:rFonts w:hint="default"/>
        <w:lang w:val="ru-RU" w:eastAsia="en-US" w:bidi="ar-SA"/>
      </w:rPr>
    </w:lvl>
    <w:lvl w:ilvl="2" w:tplc="5F220C7C">
      <w:numFmt w:val="bullet"/>
      <w:lvlText w:val="•"/>
      <w:lvlJc w:val="left"/>
      <w:pPr>
        <w:ind w:left="3757" w:hanging="264"/>
      </w:pPr>
      <w:rPr>
        <w:rFonts w:hint="default"/>
        <w:lang w:val="ru-RU" w:eastAsia="en-US" w:bidi="ar-SA"/>
      </w:rPr>
    </w:lvl>
    <w:lvl w:ilvl="3" w:tplc="365CB29E">
      <w:numFmt w:val="bullet"/>
      <w:lvlText w:val="•"/>
      <w:lvlJc w:val="left"/>
      <w:pPr>
        <w:ind w:left="4776" w:hanging="264"/>
      </w:pPr>
      <w:rPr>
        <w:rFonts w:hint="default"/>
        <w:lang w:val="ru-RU" w:eastAsia="en-US" w:bidi="ar-SA"/>
      </w:rPr>
    </w:lvl>
    <w:lvl w:ilvl="4" w:tplc="F702AB4C">
      <w:numFmt w:val="bullet"/>
      <w:lvlText w:val="•"/>
      <w:lvlJc w:val="left"/>
      <w:pPr>
        <w:ind w:left="5795" w:hanging="264"/>
      </w:pPr>
      <w:rPr>
        <w:rFonts w:hint="default"/>
        <w:lang w:val="ru-RU" w:eastAsia="en-US" w:bidi="ar-SA"/>
      </w:rPr>
    </w:lvl>
    <w:lvl w:ilvl="5" w:tplc="0BD657E2">
      <w:numFmt w:val="bullet"/>
      <w:lvlText w:val="•"/>
      <w:lvlJc w:val="left"/>
      <w:pPr>
        <w:ind w:left="6814" w:hanging="264"/>
      </w:pPr>
      <w:rPr>
        <w:rFonts w:hint="default"/>
        <w:lang w:val="ru-RU" w:eastAsia="en-US" w:bidi="ar-SA"/>
      </w:rPr>
    </w:lvl>
    <w:lvl w:ilvl="6" w:tplc="E03E6604">
      <w:numFmt w:val="bullet"/>
      <w:lvlText w:val="•"/>
      <w:lvlJc w:val="left"/>
      <w:pPr>
        <w:ind w:left="7833" w:hanging="264"/>
      </w:pPr>
      <w:rPr>
        <w:rFonts w:hint="default"/>
        <w:lang w:val="ru-RU" w:eastAsia="en-US" w:bidi="ar-SA"/>
      </w:rPr>
    </w:lvl>
    <w:lvl w:ilvl="7" w:tplc="407A143A">
      <w:numFmt w:val="bullet"/>
      <w:lvlText w:val="•"/>
      <w:lvlJc w:val="left"/>
      <w:pPr>
        <w:ind w:left="8852" w:hanging="264"/>
      </w:pPr>
      <w:rPr>
        <w:rFonts w:hint="default"/>
        <w:lang w:val="ru-RU" w:eastAsia="en-US" w:bidi="ar-SA"/>
      </w:rPr>
    </w:lvl>
    <w:lvl w:ilvl="8" w:tplc="5B7E76FC">
      <w:numFmt w:val="bullet"/>
      <w:lvlText w:val="•"/>
      <w:lvlJc w:val="left"/>
      <w:pPr>
        <w:ind w:left="9871" w:hanging="264"/>
      </w:pPr>
      <w:rPr>
        <w:rFonts w:hint="default"/>
        <w:lang w:val="ru-RU" w:eastAsia="en-US" w:bidi="ar-SA"/>
      </w:rPr>
    </w:lvl>
  </w:abstractNum>
  <w:abstractNum w:abstractNumId="52">
    <w:nsid w:val="2D585399"/>
    <w:multiLevelType w:val="multilevel"/>
    <w:tmpl w:val="576C3FB2"/>
    <w:lvl w:ilvl="0">
      <w:start w:val="162"/>
      <w:numFmt w:val="decimal"/>
      <w:lvlText w:val="%1"/>
      <w:lvlJc w:val="left"/>
      <w:pPr>
        <w:ind w:left="739" w:hanging="1383"/>
      </w:pPr>
      <w:rPr>
        <w:rFonts w:hint="default"/>
        <w:lang w:val="ru-RU" w:eastAsia="en-US" w:bidi="ar-SA"/>
      </w:rPr>
    </w:lvl>
    <w:lvl w:ilvl="1">
      <w:start w:val="8"/>
      <w:numFmt w:val="decimal"/>
      <w:lvlText w:val="%1.%2"/>
      <w:lvlJc w:val="left"/>
      <w:pPr>
        <w:ind w:left="739" w:hanging="1383"/>
      </w:pPr>
      <w:rPr>
        <w:rFonts w:hint="default"/>
        <w:lang w:val="ru-RU" w:eastAsia="en-US" w:bidi="ar-SA"/>
      </w:rPr>
    </w:lvl>
    <w:lvl w:ilvl="2">
      <w:start w:val="1"/>
      <w:numFmt w:val="decimal"/>
      <w:lvlText w:val="%1.%2.%3"/>
      <w:lvlJc w:val="left"/>
      <w:pPr>
        <w:ind w:left="739" w:hanging="1383"/>
      </w:pPr>
      <w:rPr>
        <w:rFonts w:hint="default"/>
        <w:lang w:val="ru-RU" w:eastAsia="en-US" w:bidi="ar-SA"/>
      </w:rPr>
    </w:lvl>
    <w:lvl w:ilvl="3">
      <w:start w:val="4"/>
      <w:numFmt w:val="decimal"/>
      <w:lvlText w:val="%1.%2.%3.%4"/>
      <w:lvlJc w:val="left"/>
      <w:pPr>
        <w:ind w:left="739" w:hanging="1383"/>
      </w:pPr>
      <w:rPr>
        <w:rFonts w:hint="default"/>
        <w:lang w:val="ru-RU" w:eastAsia="en-US" w:bidi="ar-SA"/>
      </w:rPr>
    </w:lvl>
    <w:lvl w:ilvl="4">
      <w:start w:val="1"/>
      <w:numFmt w:val="decimal"/>
      <w:lvlText w:val="%1.%2.%3.%4.%5"/>
      <w:lvlJc w:val="left"/>
      <w:pPr>
        <w:ind w:left="739" w:hanging="1383"/>
      </w:pPr>
      <w:rPr>
        <w:rFonts w:hint="default"/>
        <w:lang w:val="ru-RU" w:eastAsia="en-US" w:bidi="ar-SA"/>
      </w:rPr>
    </w:lvl>
    <w:lvl w:ilvl="5">
      <w:start w:val="1"/>
      <w:numFmt w:val="decimal"/>
      <w:lvlText w:val="%1.%2.%3.%4.%5.%6."/>
      <w:lvlJc w:val="left"/>
      <w:pPr>
        <w:ind w:left="739" w:hanging="1383"/>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7441" w:hanging="1383"/>
      </w:pPr>
      <w:rPr>
        <w:rFonts w:hint="default"/>
        <w:lang w:val="ru-RU" w:eastAsia="en-US" w:bidi="ar-SA"/>
      </w:rPr>
    </w:lvl>
    <w:lvl w:ilvl="7">
      <w:numFmt w:val="bullet"/>
      <w:lvlText w:val="•"/>
      <w:lvlJc w:val="left"/>
      <w:pPr>
        <w:ind w:left="8558" w:hanging="1383"/>
      </w:pPr>
      <w:rPr>
        <w:rFonts w:hint="default"/>
        <w:lang w:val="ru-RU" w:eastAsia="en-US" w:bidi="ar-SA"/>
      </w:rPr>
    </w:lvl>
    <w:lvl w:ilvl="8">
      <w:numFmt w:val="bullet"/>
      <w:lvlText w:val="•"/>
      <w:lvlJc w:val="left"/>
      <w:pPr>
        <w:ind w:left="9675" w:hanging="1383"/>
      </w:pPr>
      <w:rPr>
        <w:rFonts w:hint="default"/>
        <w:lang w:val="ru-RU" w:eastAsia="en-US" w:bidi="ar-SA"/>
      </w:rPr>
    </w:lvl>
  </w:abstractNum>
  <w:abstractNum w:abstractNumId="53">
    <w:nsid w:val="2EA527B4"/>
    <w:multiLevelType w:val="hybridMultilevel"/>
    <w:tmpl w:val="9C96BCCA"/>
    <w:lvl w:ilvl="0" w:tplc="4B068930">
      <w:numFmt w:val="bullet"/>
      <w:lvlText w:val=""/>
      <w:lvlJc w:val="left"/>
      <w:pPr>
        <w:ind w:left="739" w:hanging="202"/>
      </w:pPr>
      <w:rPr>
        <w:rFonts w:ascii="Symbol" w:eastAsia="Symbol" w:hAnsi="Symbol" w:cs="Symbol" w:hint="default"/>
        <w:b w:val="0"/>
        <w:bCs w:val="0"/>
        <w:i w:val="0"/>
        <w:iCs w:val="0"/>
        <w:spacing w:val="0"/>
        <w:w w:val="100"/>
        <w:sz w:val="24"/>
        <w:szCs w:val="24"/>
        <w:lang w:val="ru-RU" w:eastAsia="en-US" w:bidi="ar-SA"/>
      </w:rPr>
    </w:lvl>
    <w:lvl w:ilvl="1" w:tplc="8C32FAB4">
      <w:numFmt w:val="bullet"/>
      <w:lvlText w:val="•"/>
      <w:lvlJc w:val="left"/>
      <w:pPr>
        <w:ind w:left="1856" w:hanging="202"/>
      </w:pPr>
      <w:rPr>
        <w:rFonts w:hint="default"/>
        <w:lang w:val="ru-RU" w:eastAsia="en-US" w:bidi="ar-SA"/>
      </w:rPr>
    </w:lvl>
    <w:lvl w:ilvl="2" w:tplc="585090C6">
      <w:numFmt w:val="bullet"/>
      <w:lvlText w:val="•"/>
      <w:lvlJc w:val="left"/>
      <w:pPr>
        <w:ind w:left="2973" w:hanging="202"/>
      </w:pPr>
      <w:rPr>
        <w:rFonts w:hint="default"/>
        <w:lang w:val="ru-RU" w:eastAsia="en-US" w:bidi="ar-SA"/>
      </w:rPr>
    </w:lvl>
    <w:lvl w:ilvl="3" w:tplc="85C2CE12">
      <w:numFmt w:val="bullet"/>
      <w:lvlText w:val="•"/>
      <w:lvlJc w:val="left"/>
      <w:pPr>
        <w:ind w:left="4090" w:hanging="202"/>
      </w:pPr>
      <w:rPr>
        <w:rFonts w:hint="default"/>
        <w:lang w:val="ru-RU" w:eastAsia="en-US" w:bidi="ar-SA"/>
      </w:rPr>
    </w:lvl>
    <w:lvl w:ilvl="4" w:tplc="FD2C167E">
      <w:numFmt w:val="bullet"/>
      <w:lvlText w:val="•"/>
      <w:lvlJc w:val="left"/>
      <w:pPr>
        <w:ind w:left="5207" w:hanging="202"/>
      </w:pPr>
      <w:rPr>
        <w:rFonts w:hint="default"/>
        <w:lang w:val="ru-RU" w:eastAsia="en-US" w:bidi="ar-SA"/>
      </w:rPr>
    </w:lvl>
    <w:lvl w:ilvl="5" w:tplc="27241C18">
      <w:numFmt w:val="bullet"/>
      <w:lvlText w:val="•"/>
      <w:lvlJc w:val="left"/>
      <w:pPr>
        <w:ind w:left="6324" w:hanging="202"/>
      </w:pPr>
      <w:rPr>
        <w:rFonts w:hint="default"/>
        <w:lang w:val="ru-RU" w:eastAsia="en-US" w:bidi="ar-SA"/>
      </w:rPr>
    </w:lvl>
    <w:lvl w:ilvl="6" w:tplc="1FAED072">
      <w:numFmt w:val="bullet"/>
      <w:lvlText w:val="•"/>
      <w:lvlJc w:val="left"/>
      <w:pPr>
        <w:ind w:left="7441" w:hanging="202"/>
      </w:pPr>
      <w:rPr>
        <w:rFonts w:hint="default"/>
        <w:lang w:val="ru-RU" w:eastAsia="en-US" w:bidi="ar-SA"/>
      </w:rPr>
    </w:lvl>
    <w:lvl w:ilvl="7" w:tplc="1B84EB32">
      <w:numFmt w:val="bullet"/>
      <w:lvlText w:val="•"/>
      <w:lvlJc w:val="left"/>
      <w:pPr>
        <w:ind w:left="8558" w:hanging="202"/>
      </w:pPr>
      <w:rPr>
        <w:rFonts w:hint="default"/>
        <w:lang w:val="ru-RU" w:eastAsia="en-US" w:bidi="ar-SA"/>
      </w:rPr>
    </w:lvl>
    <w:lvl w:ilvl="8" w:tplc="79621822">
      <w:numFmt w:val="bullet"/>
      <w:lvlText w:val="•"/>
      <w:lvlJc w:val="left"/>
      <w:pPr>
        <w:ind w:left="9675" w:hanging="202"/>
      </w:pPr>
      <w:rPr>
        <w:rFonts w:hint="default"/>
        <w:lang w:val="ru-RU" w:eastAsia="en-US" w:bidi="ar-SA"/>
      </w:rPr>
    </w:lvl>
  </w:abstractNum>
  <w:abstractNum w:abstractNumId="54">
    <w:nsid w:val="30462CCA"/>
    <w:multiLevelType w:val="hybridMultilevel"/>
    <w:tmpl w:val="0AE2FA94"/>
    <w:lvl w:ilvl="0" w:tplc="A52ACE44">
      <w:numFmt w:val="bullet"/>
      <w:lvlText w:val="-"/>
      <w:lvlJc w:val="left"/>
      <w:pPr>
        <w:ind w:left="739" w:hanging="768"/>
      </w:pPr>
      <w:rPr>
        <w:rFonts w:ascii="Times New Roman" w:eastAsia="Times New Roman" w:hAnsi="Times New Roman" w:cs="Times New Roman" w:hint="default"/>
        <w:b w:val="0"/>
        <w:bCs w:val="0"/>
        <w:i w:val="0"/>
        <w:iCs w:val="0"/>
        <w:spacing w:val="0"/>
        <w:w w:val="100"/>
        <w:sz w:val="24"/>
        <w:szCs w:val="24"/>
        <w:lang w:val="ru-RU" w:eastAsia="en-US" w:bidi="ar-SA"/>
      </w:rPr>
    </w:lvl>
    <w:lvl w:ilvl="1" w:tplc="BABC7498">
      <w:numFmt w:val="bullet"/>
      <w:lvlText w:val="•"/>
      <w:lvlJc w:val="left"/>
      <w:pPr>
        <w:ind w:left="1856" w:hanging="768"/>
      </w:pPr>
      <w:rPr>
        <w:rFonts w:hint="default"/>
        <w:lang w:val="ru-RU" w:eastAsia="en-US" w:bidi="ar-SA"/>
      </w:rPr>
    </w:lvl>
    <w:lvl w:ilvl="2" w:tplc="4A66B420">
      <w:numFmt w:val="bullet"/>
      <w:lvlText w:val="•"/>
      <w:lvlJc w:val="left"/>
      <w:pPr>
        <w:ind w:left="2973" w:hanging="768"/>
      </w:pPr>
      <w:rPr>
        <w:rFonts w:hint="default"/>
        <w:lang w:val="ru-RU" w:eastAsia="en-US" w:bidi="ar-SA"/>
      </w:rPr>
    </w:lvl>
    <w:lvl w:ilvl="3" w:tplc="CC5EC6E2">
      <w:numFmt w:val="bullet"/>
      <w:lvlText w:val="•"/>
      <w:lvlJc w:val="left"/>
      <w:pPr>
        <w:ind w:left="4090" w:hanging="768"/>
      </w:pPr>
      <w:rPr>
        <w:rFonts w:hint="default"/>
        <w:lang w:val="ru-RU" w:eastAsia="en-US" w:bidi="ar-SA"/>
      </w:rPr>
    </w:lvl>
    <w:lvl w:ilvl="4" w:tplc="4D94917C">
      <w:numFmt w:val="bullet"/>
      <w:lvlText w:val="•"/>
      <w:lvlJc w:val="left"/>
      <w:pPr>
        <w:ind w:left="5207" w:hanging="768"/>
      </w:pPr>
      <w:rPr>
        <w:rFonts w:hint="default"/>
        <w:lang w:val="ru-RU" w:eastAsia="en-US" w:bidi="ar-SA"/>
      </w:rPr>
    </w:lvl>
    <w:lvl w:ilvl="5" w:tplc="E3A6E306">
      <w:numFmt w:val="bullet"/>
      <w:lvlText w:val="•"/>
      <w:lvlJc w:val="left"/>
      <w:pPr>
        <w:ind w:left="6324" w:hanging="768"/>
      </w:pPr>
      <w:rPr>
        <w:rFonts w:hint="default"/>
        <w:lang w:val="ru-RU" w:eastAsia="en-US" w:bidi="ar-SA"/>
      </w:rPr>
    </w:lvl>
    <w:lvl w:ilvl="6" w:tplc="E8E8C8F4">
      <w:numFmt w:val="bullet"/>
      <w:lvlText w:val="•"/>
      <w:lvlJc w:val="left"/>
      <w:pPr>
        <w:ind w:left="7441" w:hanging="768"/>
      </w:pPr>
      <w:rPr>
        <w:rFonts w:hint="default"/>
        <w:lang w:val="ru-RU" w:eastAsia="en-US" w:bidi="ar-SA"/>
      </w:rPr>
    </w:lvl>
    <w:lvl w:ilvl="7" w:tplc="DC3A29EE">
      <w:numFmt w:val="bullet"/>
      <w:lvlText w:val="•"/>
      <w:lvlJc w:val="left"/>
      <w:pPr>
        <w:ind w:left="8558" w:hanging="768"/>
      </w:pPr>
      <w:rPr>
        <w:rFonts w:hint="default"/>
        <w:lang w:val="ru-RU" w:eastAsia="en-US" w:bidi="ar-SA"/>
      </w:rPr>
    </w:lvl>
    <w:lvl w:ilvl="8" w:tplc="DD8E2820">
      <w:numFmt w:val="bullet"/>
      <w:lvlText w:val="•"/>
      <w:lvlJc w:val="left"/>
      <w:pPr>
        <w:ind w:left="9675" w:hanging="768"/>
      </w:pPr>
      <w:rPr>
        <w:rFonts w:hint="default"/>
        <w:lang w:val="ru-RU" w:eastAsia="en-US" w:bidi="ar-SA"/>
      </w:rPr>
    </w:lvl>
  </w:abstractNum>
  <w:abstractNum w:abstractNumId="55">
    <w:nsid w:val="31595B1D"/>
    <w:multiLevelType w:val="hybridMultilevel"/>
    <w:tmpl w:val="6F86E2CE"/>
    <w:lvl w:ilvl="0" w:tplc="A898452E">
      <w:start w:val="1"/>
      <w:numFmt w:val="decimal"/>
      <w:lvlText w:val="%1)"/>
      <w:lvlJc w:val="left"/>
      <w:pPr>
        <w:ind w:left="171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89FABB7A">
      <w:numFmt w:val="bullet"/>
      <w:lvlText w:val="•"/>
      <w:lvlJc w:val="left"/>
      <w:pPr>
        <w:ind w:left="2738" w:hanging="264"/>
      </w:pPr>
      <w:rPr>
        <w:rFonts w:hint="default"/>
        <w:lang w:val="ru-RU" w:eastAsia="en-US" w:bidi="ar-SA"/>
      </w:rPr>
    </w:lvl>
    <w:lvl w:ilvl="2" w:tplc="B35A1D0E">
      <w:numFmt w:val="bullet"/>
      <w:lvlText w:val="•"/>
      <w:lvlJc w:val="left"/>
      <w:pPr>
        <w:ind w:left="3757" w:hanging="264"/>
      </w:pPr>
      <w:rPr>
        <w:rFonts w:hint="default"/>
        <w:lang w:val="ru-RU" w:eastAsia="en-US" w:bidi="ar-SA"/>
      </w:rPr>
    </w:lvl>
    <w:lvl w:ilvl="3" w:tplc="E176E5C2">
      <w:numFmt w:val="bullet"/>
      <w:lvlText w:val="•"/>
      <w:lvlJc w:val="left"/>
      <w:pPr>
        <w:ind w:left="4776" w:hanging="264"/>
      </w:pPr>
      <w:rPr>
        <w:rFonts w:hint="default"/>
        <w:lang w:val="ru-RU" w:eastAsia="en-US" w:bidi="ar-SA"/>
      </w:rPr>
    </w:lvl>
    <w:lvl w:ilvl="4" w:tplc="D62011CE">
      <w:numFmt w:val="bullet"/>
      <w:lvlText w:val="•"/>
      <w:lvlJc w:val="left"/>
      <w:pPr>
        <w:ind w:left="5795" w:hanging="264"/>
      </w:pPr>
      <w:rPr>
        <w:rFonts w:hint="default"/>
        <w:lang w:val="ru-RU" w:eastAsia="en-US" w:bidi="ar-SA"/>
      </w:rPr>
    </w:lvl>
    <w:lvl w:ilvl="5" w:tplc="4B9E7602">
      <w:numFmt w:val="bullet"/>
      <w:lvlText w:val="•"/>
      <w:lvlJc w:val="left"/>
      <w:pPr>
        <w:ind w:left="6814" w:hanging="264"/>
      </w:pPr>
      <w:rPr>
        <w:rFonts w:hint="default"/>
        <w:lang w:val="ru-RU" w:eastAsia="en-US" w:bidi="ar-SA"/>
      </w:rPr>
    </w:lvl>
    <w:lvl w:ilvl="6" w:tplc="9886E81E">
      <w:numFmt w:val="bullet"/>
      <w:lvlText w:val="•"/>
      <w:lvlJc w:val="left"/>
      <w:pPr>
        <w:ind w:left="7833" w:hanging="264"/>
      </w:pPr>
      <w:rPr>
        <w:rFonts w:hint="default"/>
        <w:lang w:val="ru-RU" w:eastAsia="en-US" w:bidi="ar-SA"/>
      </w:rPr>
    </w:lvl>
    <w:lvl w:ilvl="7" w:tplc="46D84ACA">
      <w:numFmt w:val="bullet"/>
      <w:lvlText w:val="•"/>
      <w:lvlJc w:val="left"/>
      <w:pPr>
        <w:ind w:left="8852" w:hanging="264"/>
      </w:pPr>
      <w:rPr>
        <w:rFonts w:hint="default"/>
        <w:lang w:val="ru-RU" w:eastAsia="en-US" w:bidi="ar-SA"/>
      </w:rPr>
    </w:lvl>
    <w:lvl w:ilvl="8" w:tplc="A10CF1EE">
      <w:numFmt w:val="bullet"/>
      <w:lvlText w:val="•"/>
      <w:lvlJc w:val="left"/>
      <w:pPr>
        <w:ind w:left="9871" w:hanging="264"/>
      </w:pPr>
      <w:rPr>
        <w:rFonts w:hint="default"/>
        <w:lang w:val="ru-RU" w:eastAsia="en-US" w:bidi="ar-SA"/>
      </w:rPr>
    </w:lvl>
  </w:abstractNum>
  <w:abstractNum w:abstractNumId="56">
    <w:nsid w:val="329E0E8A"/>
    <w:multiLevelType w:val="multilevel"/>
    <w:tmpl w:val="FFE47F4E"/>
    <w:lvl w:ilvl="0">
      <w:start w:val="19"/>
      <w:numFmt w:val="decimal"/>
      <w:lvlText w:val="%1"/>
      <w:lvlJc w:val="left"/>
      <w:pPr>
        <w:ind w:left="739" w:hanging="625"/>
      </w:pPr>
      <w:rPr>
        <w:rFonts w:hint="default"/>
        <w:lang w:val="ru-RU" w:eastAsia="en-US" w:bidi="ar-SA"/>
      </w:rPr>
    </w:lvl>
    <w:lvl w:ilvl="1">
      <w:start w:val="1"/>
      <w:numFmt w:val="decimal"/>
      <w:lvlText w:val="%1.%2."/>
      <w:lvlJc w:val="left"/>
      <w:pPr>
        <w:ind w:left="739" w:hanging="625"/>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739" w:hanging="726"/>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1450" w:hanging="903"/>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612" w:hanging="903"/>
      </w:pPr>
      <w:rPr>
        <w:rFonts w:hint="default"/>
        <w:lang w:val="ru-RU" w:eastAsia="en-US" w:bidi="ar-SA"/>
      </w:rPr>
    </w:lvl>
    <w:lvl w:ilvl="5">
      <w:numFmt w:val="bullet"/>
      <w:lvlText w:val="•"/>
      <w:lvlJc w:val="left"/>
      <w:pPr>
        <w:ind w:left="5828" w:hanging="903"/>
      </w:pPr>
      <w:rPr>
        <w:rFonts w:hint="default"/>
        <w:lang w:val="ru-RU" w:eastAsia="en-US" w:bidi="ar-SA"/>
      </w:rPr>
    </w:lvl>
    <w:lvl w:ilvl="6">
      <w:numFmt w:val="bullet"/>
      <w:lvlText w:val="•"/>
      <w:lvlJc w:val="left"/>
      <w:pPr>
        <w:ind w:left="7044" w:hanging="903"/>
      </w:pPr>
      <w:rPr>
        <w:rFonts w:hint="default"/>
        <w:lang w:val="ru-RU" w:eastAsia="en-US" w:bidi="ar-SA"/>
      </w:rPr>
    </w:lvl>
    <w:lvl w:ilvl="7">
      <w:numFmt w:val="bullet"/>
      <w:lvlText w:val="•"/>
      <w:lvlJc w:val="left"/>
      <w:pPr>
        <w:ind w:left="8260" w:hanging="903"/>
      </w:pPr>
      <w:rPr>
        <w:rFonts w:hint="default"/>
        <w:lang w:val="ru-RU" w:eastAsia="en-US" w:bidi="ar-SA"/>
      </w:rPr>
    </w:lvl>
    <w:lvl w:ilvl="8">
      <w:numFmt w:val="bullet"/>
      <w:lvlText w:val="•"/>
      <w:lvlJc w:val="left"/>
      <w:pPr>
        <w:ind w:left="9476" w:hanging="903"/>
      </w:pPr>
      <w:rPr>
        <w:rFonts w:hint="default"/>
        <w:lang w:val="ru-RU" w:eastAsia="en-US" w:bidi="ar-SA"/>
      </w:rPr>
    </w:lvl>
  </w:abstractNum>
  <w:abstractNum w:abstractNumId="57">
    <w:nsid w:val="34031398"/>
    <w:multiLevelType w:val="multilevel"/>
    <w:tmpl w:val="3DC875DA"/>
    <w:lvl w:ilvl="0">
      <w:start w:val="149"/>
      <w:numFmt w:val="decimal"/>
      <w:lvlText w:val="%1"/>
      <w:lvlJc w:val="left"/>
      <w:pPr>
        <w:ind w:left="2593" w:hanging="1143"/>
      </w:pPr>
      <w:rPr>
        <w:rFonts w:hint="default"/>
        <w:lang w:val="ru-RU" w:eastAsia="en-US" w:bidi="ar-SA"/>
      </w:rPr>
    </w:lvl>
    <w:lvl w:ilvl="1">
      <w:start w:val="8"/>
      <w:numFmt w:val="decimal"/>
      <w:lvlText w:val="%1.%2"/>
      <w:lvlJc w:val="left"/>
      <w:pPr>
        <w:ind w:left="2593" w:hanging="1143"/>
      </w:pPr>
      <w:rPr>
        <w:rFonts w:hint="default"/>
        <w:lang w:val="ru-RU" w:eastAsia="en-US" w:bidi="ar-SA"/>
      </w:rPr>
    </w:lvl>
    <w:lvl w:ilvl="2">
      <w:start w:val="13"/>
      <w:numFmt w:val="decimal"/>
      <w:lvlText w:val="%1.%2.%3"/>
      <w:lvlJc w:val="left"/>
      <w:pPr>
        <w:ind w:left="2593" w:hanging="1143"/>
      </w:pPr>
      <w:rPr>
        <w:rFonts w:hint="default"/>
        <w:lang w:val="ru-RU" w:eastAsia="en-US" w:bidi="ar-SA"/>
      </w:rPr>
    </w:lvl>
    <w:lvl w:ilvl="3">
      <w:start w:val="6"/>
      <w:numFmt w:val="decimal"/>
      <w:lvlText w:val="%1.%2.%3.%4."/>
      <w:lvlJc w:val="left"/>
      <w:pPr>
        <w:ind w:left="2593" w:hanging="1143"/>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6323" w:hanging="1143"/>
      </w:pPr>
      <w:rPr>
        <w:rFonts w:hint="default"/>
        <w:lang w:val="ru-RU" w:eastAsia="en-US" w:bidi="ar-SA"/>
      </w:rPr>
    </w:lvl>
    <w:lvl w:ilvl="5">
      <w:numFmt w:val="bullet"/>
      <w:lvlText w:val="•"/>
      <w:lvlJc w:val="left"/>
      <w:pPr>
        <w:ind w:left="7254" w:hanging="1143"/>
      </w:pPr>
      <w:rPr>
        <w:rFonts w:hint="default"/>
        <w:lang w:val="ru-RU" w:eastAsia="en-US" w:bidi="ar-SA"/>
      </w:rPr>
    </w:lvl>
    <w:lvl w:ilvl="6">
      <w:numFmt w:val="bullet"/>
      <w:lvlText w:val="•"/>
      <w:lvlJc w:val="left"/>
      <w:pPr>
        <w:ind w:left="8185" w:hanging="1143"/>
      </w:pPr>
      <w:rPr>
        <w:rFonts w:hint="default"/>
        <w:lang w:val="ru-RU" w:eastAsia="en-US" w:bidi="ar-SA"/>
      </w:rPr>
    </w:lvl>
    <w:lvl w:ilvl="7">
      <w:numFmt w:val="bullet"/>
      <w:lvlText w:val="•"/>
      <w:lvlJc w:val="left"/>
      <w:pPr>
        <w:ind w:left="9116" w:hanging="1143"/>
      </w:pPr>
      <w:rPr>
        <w:rFonts w:hint="default"/>
        <w:lang w:val="ru-RU" w:eastAsia="en-US" w:bidi="ar-SA"/>
      </w:rPr>
    </w:lvl>
    <w:lvl w:ilvl="8">
      <w:numFmt w:val="bullet"/>
      <w:lvlText w:val="•"/>
      <w:lvlJc w:val="left"/>
      <w:pPr>
        <w:ind w:left="10047" w:hanging="1143"/>
      </w:pPr>
      <w:rPr>
        <w:rFonts w:hint="default"/>
        <w:lang w:val="ru-RU" w:eastAsia="en-US" w:bidi="ar-SA"/>
      </w:rPr>
    </w:lvl>
  </w:abstractNum>
  <w:abstractNum w:abstractNumId="58">
    <w:nsid w:val="34502C37"/>
    <w:multiLevelType w:val="multilevel"/>
    <w:tmpl w:val="9D265AC4"/>
    <w:lvl w:ilvl="0">
      <w:start w:val="156"/>
      <w:numFmt w:val="decimal"/>
      <w:lvlText w:val="%1."/>
      <w:lvlJc w:val="left"/>
      <w:pPr>
        <w:ind w:left="1925" w:hanging="481"/>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2113" w:hanging="66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739" w:hanging="846"/>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2473" w:hanging="1023"/>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2480" w:hanging="1023"/>
      </w:pPr>
      <w:rPr>
        <w:rFonts w:hint="default"/>
        <w:lang w:val="ru-RU" w:eastAsia="en-US" w:bidi="ar-SA"/>
      </w:rPr>
    </w:lvl>
    <w:lvl w:ilvl="5">
      <w:numFmt w:val="bullet"/>
      <w:lvlText w:val="•"/>
      <w:lvlJc w:val="left"/>
      <w:pPr>
        <w:ind w:left="4051" w:hanging="1023"/>
      </w:pPr>
      <w:rPr>
        <w:rFonts w:hint="default"/>
        <w:lang w:val="ru-RU" w:eastAsia="en-US" w:bidi="ar-SA"/>
      </w:rPr>
    </w:lvl>
    <w:lvl w:ilvl="6">
      <w:numFmt w:val="bullet"/>
      <w:lvlText w:val="•"/>
      <w:lvlJc w:val="left"/>
      <w:pPr>
        <w:ind w:left="5622" w:hanging="1023"/>
      </w:pPr>
      <w:rPr>
        <w:rFonts w:hint="default"/>
        <w:lang w:val="ru-RU" w:eastAsia="en-US" w:bidi="ar-SA"/>
      </w:rPr>
    </w:lvl>
    <w:lvl w:ilvl="7">
      <w:numFmt w:val="bullet"/>
      <w:lvlText w:val="•"/>
      <w:lvlJc w:val="left"/>
      <w:pPr>
        <w:ind w:left="7194" w:hanging="1023"/>
      </w:pPr>
      <w:rPr>
        <w:rFonts w:hint="default"/>
        <w:lang w:val="ru-RU" w:eastAsia="en-US" w:bidi="ar-SA"/>
      </w:rPr>
    </w:lvl>
    <w:lvl w:ilvl="8">
      <w:numFmt w:val="bullet"/>
      <w:lvlText w:val="•"/>
      <w:lvlJc w:val="left"/>
      <w:pPr>
        <w:ind w:left="8765" w:hanging="1023"/>
      </w:pPr>
      <w:rPr>
        <w:rFonts w:hint="default"/>
        <w:lang w:val="ru-RU" w:eastAsia="en-US" w:bidi="ar-SA"/>
      </w:rPr>
    </w:lvl>
  </w:abstractNum>
  <w:abstractNum w:abstractNumId="59">
    <w:nsid w:val="346F510D"/>
    <w:multiLevelType w:val="hybridMultilevel"/>
    <w:tmpl w:val="5D5E624E"/>
    <w:lvl w:ilvl="0" w:tplc="E0885448">
      <w:start w:val="1"/>
      <w:numFmt w:val="decimal"/>
      <w:lvlText w:val="%1)"/>
      <w:lvlJc w:val="left"/>
      <w:pPr>
        <w:ind w:left="171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B6C415B2">
      <w:numFmt w:val="bullet"/>
      <w:lvlText w:val="•"/>
      <w:lvlJc w:val="left"/>
      <w:pPr>
        <w:ind w:left="2738" w:hanging="264"/>
      </w:pPr>
      <w:rPr>
        <w:rFonts w:hint="default"/>
        <w:lang w:val="ru-RU" w:eastAsia="en-US" w:bidi="ar-SA"/>
      </w:rPr>
    </w:lvl>
    <w:lvl w:ilvl="2" w:tplc="9DD44E42">
      <w:numFmt w:val="bullet"/>
      <w:lvlText w:val="•"/>
      <w:lvlJc w:val="left"/>
      <w:pPr>
        <w:ind w:left="3757" w:hanging="264"/>
      </w:pPr>
      <w:rPr>
        <w:rFonts w:hint="default"/>
        <w:lang w:val="ru-RU" w:eastAsia="en-US" w:bidi="ar-SA"/>
      </w:rPr>
    </w:lvl>
    <w:lvl w:ilvl="3" w:tplc="D1DA487C">
      <w:numFmt w:val="bullet"/>
      <w:lvlText w:val="•"/>
      <w:lvlJc w:val="left"/>
      <w:pPr>
        <w:ind w:left="4776" w:hanging="264"/>
      </w:pPr>
      <w:rPr>
        <w:rFonts w:hint="default"/>
        <w:lang w:val="ru-RU" w:eastAsia="en-US" w:bidi="ar-SA"/>
      </w:rPr>
    </w:lvl>
    <w:lvl w:ilvl="4" w:tplc="4260D728">
      <w:numFmt w:val="bullet"/>
      <w:lvlText w:val="•"/>
      <w:lvlJc w:val="left"/>
      <w:pPr>
        <w:ind w:left="5795" w:hanging="264"/>
      </w:pPr>
      <w:rPr>
        <w:rFonts w:hint="default"/>
        <w:lang w:val="ru-RU" w:eastAsia="en-US" w:bidi="ar-SA"/>
      </w:rPr>
    </w:lvl>
    <w:lvl w:ilvl="5" w:tplc="C382049C">
      <w:numFmt w:val="bullet"/>
      <w:lvlText w:val="•"/>
      <w:lvlJc w:val="left"/>
      <w:pPr>
        <w:ind w:left="6814" w:hanging="264"/>
      </w:pPr>
      <w:rPr>
        <w:rFonts w:hint="default"/>
        <w:lang w:val="ru-RU" w:eastAsia="en-US" w:bidi="ar-SA"/>
      </w:rPr>
    </w:lvl>
    <w:lvl w:ilvl="6" w:tplc="25FEF9E2">
      <w:numFmt w:val="bullet"/>
      <w:lvlText w:val="•"/>
      <w:lvlJc w:val="left"/>
      <w:pPr>
        <w:ind w:left="7833" w:hanging="264"/>
      </w:pPr>
      <w:rPr>
        <w:rFonts w:hint="default"/>
        <w:lang w:val="ru-RU" w:eastAsia="en-US" w:bidi="ar-SA"/>
      </w:rPr>
    </w:lvl>
    <w:lvl w:ilvl="7" w:tplc="F29AB532">
      <w:numFmt w:val="bullet"/>
      <w:lvlText w:val="•"/>
      <w:lvlJc w:val="left"/>
      <w:pPr>
        <w:ind w:left="8852" w:hanging="264"/>
      </w:pPr>
      <w:rPr>
        <w:rFonts w:hint="default"/>
        <w:lang w:val="ru-RU" w:eastAsia="en-US" w:bidi="ar-SA"/>
      </w:rPr>
    </w:lvl>
    <w:lvl w:ilvl="8" w:tplc="D960DBDE">
      <w:numFmt w:val="bullet"/>
      <w:lvlText w:val="•"/>
      <w:lvlJc w:val="left"/>
      <w:pPr>
        <w:ind w:left="9871" w:hanging="264"/>
      </w:pPr>
      <w:rPr>
        <w:rFonts w:hint="default"/>
        <w:lang w:val="ru-RU" w:eastAsia="en-US" w:bidi="ar-SA"/>
      </w:rPr>
    </w:lvl>
  </w:abstractNum>
  <w:abstractNum w:abstractNumId="60">
    <w:nsid w:val="35B04DFA"/>
    <w:multiLevelType w:val="hybridMultilevel"/>
    <w:tmpl w:val="5568C784"/>
    <w:lvl w:ilvl="0" w:tplc="B2C0147C">
      <w:start w:val="1"/>
      <w:numFmt w:val="decimal"/>
      <w:lvlText w:val="%1)"/>
      <w:lvlJc w:val="left"/>
      <w:pPr>
        <w:ind w:left="1709" w:hanging="259"/>
      </w:pPr>
      <w:rPr>
        <w:rFonts w:ascii="Times New Roman" w:eastAsia="Times New Roman" w:hAnsi="Times New Roman" w:cs="Times New Roman" w:hint="default"/>
        <w:b w:val="0"/>
        <w:bCs w:val="0"/>
        <w:i w:val="0"/>
        <w:iCs w:val="0"/>
        <w:spacing w:val="0"/>
        <w:w w:val="100"/>
        <w:sz w:val="24"/>
        <w:szCs w:val="24"/>
        <w:lang w:val="ru-RU" w:eastAsia="en-US" w:bidi="ar-SA"/>
      </w:rPr>
    </w:lvl>
    <w:lvl w:ilvl="1" w:tplc="2C9013A0">
      <w:numFmt w:val="bullet"/>
      <w:lvlText w:val="•"/>
      <w:lvlJc w:val="left"/>
      <w:pPr>
        <w:ind w:left="2720" w:hanging="259"/>
      </w:pPr>
      <w:rPr>
        <w:rFonts w:hint="default"/>
        <w:lang w:val="ru-RU" w:eastAsia="en-US" w:bidi="ar-SA"/>
      </w:rPr>
    </w:lvl>
    <w:lvl w:ilvl="2" w:tplc="3DDC726A">
      <w:numFmt w:val="bullet"/>
      <w:lvlText w:val="•"/>
      <w:lvlJc w:val="left"/>
      <w:pPr>
        <w:ind w:left="3741" w:hanging="259"/>
      </w:pPr>
      <w:rPr>
        <w:rFonts w:hint="default"/>
        <w:lang w:val="ru-RU" w:eastAsia="en-US" w:bidi="ar-SA"/>
      </w:rPr>
    </w:lvl>
    <w:lvl w:ilvl="3" w:tplc="B84A9380">
      <w:numFmt w:val="bullet"/>
      <w:lvlText w:val="•"/>
      <w:lvlJc w:val="left"/>
      <w:pPr>
        <w:ind w:left="4762" w:hanging="259"/>
      </w:pPr>
      <w:rPr>
        <w:rFonts w:hint="default"/>
        <w:lang w:val="ru-RU" w:eastAsia="en-US" w:bidi="ar-SA"/>
      </w:rPr>
    </w:lvl>
    <w:lvl w:ilvl="4" w:tplc="30521980">
      <w:numFmt w:val="bullet"/>
      <w:lvlText w:val="•"/>
      <w:lvlJc w:val="left"/>
      <w:pPr>
        <w:ind w:left="5783" w:hanging="259"/>
      </w:pPr>
      <w:rPr>
        <w:rFonts w:hint="default"/>
        <w:lang w:val="ru-RU" w:eastAsia="en-US" w:bidi="ar-SA"/>
      </w:rPr>
    </w:lvl>
    <w:lvl w:ilvl="5" w:tplc="97EA7AB4">
      <w:numFmt w:val="bullet"/>
      <w:lvlText w:val="•"/>
      <w:lvlJc w:val="left"/>
      <w:pPr>
        <w:ind w:left="6804" w:hanging="259"/>
      </w:pPr>
      <w:rPr>
        <w:rFonts w:hint="default"/>
        <w:lang w:val="ru-RU" w:eastAsia="en-US" w:bidi="ar-SA"/>
      </w:rPr>
    </w:lvl>
    <w:lvl w:ilvl="6" w:tplc="BBA4105A">
      <w:numFmt w:val="bullet"/>
      <w:lvlText w:val="•"/>
      <w:lvlJc w:val="left"/>
      <w:pPr>
        <w:ind w:left="7825" w:hanging="259"/>
      </w:pPr>
      <w:rPr>
        <w:rFonts w:hint="default"/>
        <w:lang w:val="ru-RU" w:eastAsia="en-US" w:bidi="ar-SA"/>
      </w:rPr>
    </w:lvl>
    <w:lvl w:ilvl="7" w:tplc="C0BC938E">
      <w:numFmt w:val="bullet"/>
      <w:lvlText w:val="•"/>
      <w:lvlJc w:val="left"/>
      <w:pPr>
        <w:ind w:left="8846" w:hanging="259"/>
      </w:pPr>
      <w:rPr>
        <w:rFonts w:hint="default"/>
        <w:lang w:val="ru-RU" w:eastAsia="en-US" w:bidi="ar-SA"/>
      </w:rPr>
    </w:lvl>
    <w:lvl w:ilvl="8" w:tplc="27EC0496">
      <w:numFmt w:val="bullet"/>
      <w:lvlText w:val="•"/>
      <w:lvlJc w:val="left"/>
      <w:pPr>
        <w:ind w:left="9867" w:hanging="259"/>
      </w:pPr>
      <w:rPr>
        <w:rFonts w:hint="default"/>
        <w:lang w:val="ru-RU" w:eastAsia="en-US" w:bidi="ar-SA"/>
      </w:rPr>
    </w:lvl>
  </w:abstractNum>
  <w:abstractNum w:abstractNumId="61">
    <w:nsid w:val="35D13F08"/>
    <w:multiLevelType w:val="hybridMultilevel"/>
    <w:tmpl w:val="92BEEE5A"/>
    <w:lvl w:ilvl="0" w:tplc="7144DF50">
      <w:start w:val="9"/>
      <w:numFmt w:val="decimal"/>
      <w:lvlText w:val="%1)"/>
      <w:lvlJc w:val="left"/>
      <w:pPr>
        <w:ind w:left="171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B1D4C76A">
      <w:numFmt w:val="bullet"/>
      <w:lvlText w:val="•"/>
      <w:lvlJc w:val="left"/>
      <w:pPr>
        <w:ind w:left="2738" w:hanging="264"/>
      </w:pPr>
      <w:rPr>
        <w:rFonts w:hint="default"/>
        <w:lang w:val="ru-RU" w:eastAsia="en-US" w:bidi="ar-SA"/>
      </w:rPr>
    </w:lvl>
    <w:lvl w:ilvl="2" w:tplc="A462B626">
      <w:numFmt w:val="bullet"/>
      <w:lvlText w:val="•"/>
      <w:lvlJc w:val="left"/>
      <w:pPr>
        <w:ind w:left="3757" w:hanging="264"/>
      </w:pPr>
      <w:rPr>
        <w:rFonts w:hint="default"/>
        <w:lang w:val="ru-RU" w:eastAsia="en-US" w:bidi="ar-SA"/>
      </w:rPr>
    </w:lvl>
    <w:lvl w:ilvl="3" w:tplc="848C9720">
      <w:numFmt w:val="bullet"/>
      <w:lvlText w:val="•"/>
      <w:lvlJc w:val="left"/>
      <w:pPr>
        <w:ind w:left="4776" w:hanging="264"/>
      </w:pPr>
      <w:rPr>
        <w:rFonts w:hint="default"/>
        <w:lang w:val="ru-RU" w:eastAsia="en-US" w:bidi="ar-SA"/>
      </w:rPr>
    </w:lvl>
    <w:lvl w:ilvl="4" w:tplc="2C2CE566">
      <w:numFmt w:val="bullet"/>
      <w:lvlText w:val="•"/>
      <w:lvlJc w:val="left"/>
      <w:pPr>
        <w:ind w:left="5795" w:hanging="264"/>
      </w:pPr>
      <w:rPr>
        <w:rFonts w:hint="default"/>
        <w:lang w:val="ru-RU" w:eastAsia="en-US" w:bidi="ar-SA"/>
      </w:rPr>
    </w:lvl>
    <w:lvl w:ilvl="5" w:tplc="217840A8">
      <w:numFmt w:val="bullet"/>
      <w:lvlText w:val="•"/>
      <w:lvlJc w:val="left"/>
      <w:pPr>
        <w:ind w:left="6814" w:hanging="264"/>
      </w:pPr>
      <w:rPr>
        <w:rFonts w:hint="default"/>
        <w:lang w:val="ru-RU" w:eastAsia="en-US" w:bidi="ar-SA"/>
      </w:rPr>
    </w:lvl>
    <w:lvl w:ilvl="6" w:tplc="02DAB9B2">
      <w:numFmt w:val="bullet"/>
      <w:lvlText w:val="•"/>
      <w:lvlJc w:val="left"/>
      <w:pPr>
        <w:ind w:left="7833" w:hanging="264"/>
      </w:pPr>
      <w:rPr>
        <w:rFonts w:hint="default"/>
        <w:lang w:val="ru-RU" w:eastAsia="en-US" w:bidi="ar-SA"/>
      </w:rPr>
    </w:lvl>
    <w:lvl w:ilvl="7" w:tplc="9710A8E2">
      <w:numFmt w:val="bullet"/>
      <w:lvlText w:val="•"/>
      <w:lvlJc w:val="left"/>
      <w:pPr>
        <w:ind w:left="8852" w:hanging="264"/>
      </w:pPr>
      <w:rPr>
        <w:rFonts w:hint="default"/>
        <w:lang w:val="ru-RU" w:eastAsia="en-US" w:bidi="ar-SA"/>
      </w:rPr>
    </w:lvl>
    <w:lvl w:ilvl="8" w:tplc="92681812">
      <w:numFmt w:val="bullet"/>
      <w:lvlText w:val="•"/>
      <w:lvlJc w:val="left"/>
      <w:pPr>
        <w:ind w:left="9871" w:hanging="264"/>
      </w:pPr>
      <w:rPr>
        <w:rFonts w:hint="default"/>
        <w:lang w:val="ru-RU" w:eastAsia="en-US" w:bidi="ar-SA"/>
      </w:rPr>
    </w:lvl>
  </w:abstractNum>
  <w:abstractNum w:abstractNumId="62">
    <w:nsid w:val="3724228E"/>
    <w:multiLevelType w:val="hybridMultilevel"/>
    <w:tmpl w:val="D3588908"/>
    <w:lvl w:ilvl="0" w:tplc="76D41ADC">
      <w:start w:val="1"/>
      <w:numFmt w:val="decimal"/>
      <w:lvlText w:val="%1)"/>
      <w:lvlJc w:val="left"/>
      <w:pPr>
        <w:ind w:left="1713"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ED3CC994">
      <w:numFmt w:val="bullet"/>
      <w:lvlText w:val="•"/>
      <w:lvlJc w:val="left"/>
      <w:pPr>
        <w:ind w:left="2738" w:hanging="264"/>
      </w:pPr>
      <w:rPr>
        <w:rFonts w:hint="default"/>
        <w:lang w:val="ru-RU" w:eastAsia="en-US" w:bidi="ar-SA"/>
      </w:rPr>
    </w:lvl>
    <w:lvl w:ilvl="2" w:tplc="D5E694FE">
      <w:numFmt w:val="bullet"/>
      <w:lvlText w:val="•"/>
      <w:lvlJc w:val="left"/>
      <w:pPr>
        <w:ind w:left="3757" w:hanging="264"/>
      </w:pPr>
      <w:rPr>
        <w:rFonts w:hint="default"/>
        <w:lang w:val="ru-RU" w:eastAsia="en-US" w:bidi="ar-SA"/>
      </w:rPr>
    </w:lvl>
    <w:lvl w:ilvl="3" w:tplc="4B9AB1C8">
      <w:numFmt w:val="bullet"/>
      <w:lvlText w:val="•"/>
      <w:lvlJc w:val="left"/>
      <w:pPr>
        <w:ind w:left="4776" w:hanging="264"/>
      </w:pPr>
      <w:rPr>
        <w:rFonts w:hint="default"/>
        <w:lang w:val="ru-RU" w:eastAsia="en-US" w:bidi="ar-SA"/>
      </w:rPr>
    </w:lvl>
    <w:lvl w:ilvl="4" w:tplc="E4344BCC">
      <w:numFmt w:val="bullet"/>
      <w:lvlText w:val="•"/>
      <w:lvlJc w:val="left"/>
      <w:pPr>
        <w:ind w:left="5795" w:hanging="264"/>
      </w:pPr>
      <w:rPr>
        <w:rFonts w:hint="default"/>
        <w:lang w:val="ru-RU" w:eastAsia="en-US" w:bidi="ar-SA"/>
      </w:rPr>
    </w:lvl>
    <w:lvl w:ilvl="5" w:tplc="491AB728">
      <w:numFmt w:val="bullet"/>
      <w:lvlText w:val="•"/>
      <w:lvlJc w:val="left"/>
      <w:pPr>
        <w:ind w:left="6814" w:hanging="264"/>
      </w:pPr>
      <w:rPr>
        <w:rFonts w:hint="default"/>
        <w:lang w:val="ru-RU" w:eastAsia="en-US" w:bidi="ar-SA"/>
      </w:rPr>
    </w:lvl>
    <w:lvl w:ilvl="6" w:tplc="27487930">
      <w:numFmt w:val="bullet"/>
      <w:lvlText w:val="•"/>
      <w:lvlJc w:val="left"/>
      <w:pPr>
        <w:ind w:left="7833" w:hanging="264"/>
      </w:pPr>
      <w:rPr>
        <w:rFonts w:hint="default"/>
        <w:lang w:val="ru-RU" w:eastAsia="en-US" w:bidi="ar-SA"/>
      </w:rPr>
    </w:lvl>
    <w:lvl w:ilvl="7" w:tplc="823EFAC8">
      <w:numFmt w:val="bullet"/>
      <w:lvlText w:val="•"/>
      <w:lvlJc w:val="left"/>
      <w:pPr>
        <w:ind w:left="8852" w:hanging="264"/>
      </w:pPr>
      <w:rPr>
        <w:rFonts w:hint="default"/>
        <w:lang w:val="ru-RU" w:eastAsia="en-US" w:bidi="ar-SA"/>
      </w:rPr>
    </w:lvl>
    <w:lvl w:ilvl="8" w:tplc="7512A300">
      <w:numFmt w:val="bullet"/>
      <w:lvlText w:val="•"/>
      <w:lvlJc w:val="left"/>
      <w:pPr>
        <w:ind w:left="9871" w:hanging="264"/>
      </w:pPr>
      <w:rPr>
        <w:rFonts w:hint="default"/>
        <w:lang w:val="ru-RU" w:eastAsia="en-US" w:bidi="ar-SA"/>
      </w:rPr>
    </w:lvl>
  </w:abstractNum>
  <w:abstractNum w:abstractNumId="63">
    <w:nsid w:val="379172AA"/>
    <w:multiLevelType w:val="multilevel"/>
    <w:tmpl w:val="9886C9AE"/>
    <w:lvl w:ilvl="0">
      <w:start w:val="162"/>
      <w:numFmt w:val="decimal"/>
      <w:lvlText w:val="%1"/>
      <w:lvlJc w:val="left"/>
      <w:pPr>
        <w:ind w:left="2650" w:hanging="1201"/>
      </w:pPr>
      <w:rPr>
        <w:rFonts w:hint="default"/>
        <w:lang w:val="ru-RU" w:eastAsia="en-US" w:bidi="ar-SA"/>
      </w:rPr>
    </w:lvl>
    <w:lvl w:ilvl="1">
      <w:start w:val="8"/>
      <w:numFmt w:val="decimal"/>
      <w:lvlText w:val="%1.%2"/>
      <w:lvlJc w:val="left"/>
      <w:pPr>
        <w:ind w:left="2650" w:hanging="1201"/>
      </w:pPr>
      <w:rPr>
        <w:rFonts w:hint="default"/>
        <w:lang w:val="ru-RU" w:eastAsia="en-US" w:bidi="ar-SA"/>
      </w:rPr>
    </w:lvl>
    <w:lvl w:ilvl="2">
      <w:start w:val="1"/>
      <w:numFmt w:val="decimal"/>
      <w:lvlText w:val="%1.%2.%3"/>
      <w:lvlJc w:val="left"/>
      <w:pPr>
        <w:ind w:left="2650" w:hanging="1201"/>
      </w:pPr>
      <w:rPr>
        <w:rFonts w:hint="default"/>
        <w:lang w:val="ru-RU" w:eastAsia="en-US" w:bidi="ar-SA"/>
      </w:rPr>
    </w:lvl>
    <w:lvl w:ilvl="3">
      <w:start w:val="4"/>
      <w:numFmt w:val="decimal"/>
      <w:lvlText w:val="%1.%2.%3.%4"/>
      <w:lvlJc w:val="left"/>
      <w:pPr>
        <w:ind w:left="2650" w:hanging="1201"/>
      </w:pPr>
      <w:rPr>
        <w:rFonts w:hint="default"/>
        <w:lang w:val="ru-RU" w:eastAsia="en-US" w:bidi="ar-SA"/>
      </w:rPr>
    </w:lvl>
    <w:lvl w:ilvl="4">
      <w:start w:val="2"/>
      <w:numFmt w:val="decimal"/>
      <w:lvlText w:val="%1.%2.%3.%4.%5."/>
      <w:lvlJc w:val="left"/>
      <w:pPr>
        <w:ind w:left="2650" w:hanging="1201"/>
      </w:pPr>
      <w:rPr>
        <w:rFonts w:ascii="Times New Roman" w:eastAsia="Times New Roman" w:hAnsi="Times New Roman" w:cs="Times New Roman" w:hint="default"/>
        <w:b w:val="0"/>
        <w:bCs w:val="0"/>
        <w:i w:val="0"/>
        <w:iCs w:val="0"/>
        <w:spacing w:val="-5"/>
        <w:w w:val="100"/>
        <w:sz w:val="24"/>
        <w:szCs w:val="24"/>
        <w:lang w:val="ru-RU" w:eastAsia="en-US" w:bidi="ar-SA"/>
      </w:rPr>
    </w:lvl>
    <w:lvl w:ilvl="5">
      <w:start w:val="1"/>
      <w:numFmt w:val="decimal"/>
      <w:lvlText w:val="%1.%2.%3.%4.%5.%6."/>
      <w:lvlJc w:val="left"/>
      <w:pPr>
        <w:ind w:left="739" w:hanging="1383"/>
      </w:pPr>
      <w:rPr>
        <w:rFonts w:ascii="Times New Roman" w:eastAsia="Times New Roman" w:hAnsi="Times New Roman" w:cs="Times New Roman" w:hint="default"/>
        <w:b w:val="0"/>
        <w:bCs w:val="0"/>
        <w:i w:val="0"/>
        <w:iCs w:val="0"/>
        <w:spacing w:val="-5"/>
        <w:w w:val="100"/>
        <w:sz w:val="24"/>
        <w:szCs w:val="24"/>
        <w:lang w:val="ru-RU" w:eastAsia="en-US" w:bidi="ar-SA"/>
      </w:rPr>
    </w:lvl>
    <w:lvl w:ilvl="6">
      <w:numFmt w:val="bullet"/>
      <w:lvlText w:val="•"/>
      <w:lvlJc w:val="left"/>
      <w:pPr>
        <w:ind w:left="7798" w:hanging="1383"/>
      </w:pPr>
      <w:rPr>
        <w:rFonts w:hint="default"/>
        <w:lang w:val="ru-RU" w:eastAsia="en-US" w:bidi="ar-SA"/>
      </w:rPr>
    </w:lvl>
    <w:lvl w:ilvl="7">
      <w:numFmt w:val="bullet"/>
      <w:lvlText w:val="•"/>
      <w:lvlJc w:val="left"/>
      <w:pPr>
        <w:ind w:left="8825" w:hanging="1383"/>
      </w:pPr>
      <w:rPr>
        <w:rFonts w:hint="default"/>
        <w:lang w:val="ru-RU" w:eastAsia="en-US" w:bidi="ar-SA"/>
      </w:rPr>
    </w:lvl>
    <w:lvl w:ilvl="8">
      <w:numFmt w:val="bullet"/>
      <w:lvlText w:val="•"/>
      <w:lvlJc w:val="left"/>
      <w:pPr>
        <w:ind w:left="9853" w:hanging="1383"/>
      </w:pPr>
      <w:rPr>
        <w:rFonts w:hint="default"/>
        <w:lang w:val="ru-RU" w:eastAsia="en-US" w:bidi="ar-SA"/>
      </w:rPr>
    </w:lvl>
  </w:abstractNum>
  <w:abstractNum w:abstractNumId="64">
    <w:nsid w:val="39A24792"/>
    <w:multiLevelType w:val="multilevel"/>
    <w:tmpl w:val="A070908C"/>
    <w:lvl w:ilvl="0">
      <w:start w:val="149"/>
      <w:numFmt w:val="decimal"/>
      <w:lvlText w:val="%1"/>
      <w:lvlJc w:val="left"/>
      <w:pPr>
        <w:ind w:left="739" w:hanging="1206"/>
      </w:pPr>
      <w:rPr>
        <w:rFonts w:hint="default"/>
        <w:lang w:val="ru-RU" w:eastAsia="en-US" w:bidi="ar-SA"/>
      </w:rPr>
    </w:lvl>
    <w:lvl w:ilvl="1">
      <w:start w:val="5"/>
      <w:numFmt w:val="decimal"/>
      <w:lvlText w:val="%1.%2"/>
      <w:lvlJc w:val="left"/>
      <w:pPr>
        <w:ind w:left="739" w:hanging="1206"/>
      </w:pPr>
      <w:rPr>
        <w:rFonts w:hint="default"/>
        <w:lang w:val="ru-RU" w:eastAsia="en-US" w:bidi="ar-SA"/>
      </w:rPr>
    </w:lvl>
    <w:lvl w:ilvl="2">
      <w:start w:val="2"/>
      <w:numFmt w:val="decimal"/>
      <w:lvlText w:val="%1.%2.%3"/>
      <w:lvlJc w:val="left"/>
      <w:pPr>
        <w:ind w:left="739" w:hanging="1206"/>
      </w:pPr>
      <w:rPr>
        <w:rFonts w:hint="default"/>
        <w:lang w:val="ru-RU" w:eastAsia="en-US" w:bidi="ar-SA"/>
      </w:rPr>
    </w:lvl>
    <w:lvl w:ilvl="3">
      <w:start w:val="2"/>
      <w:numFmt w:val="decimal"/>
      <w:lvlText w:val="%1.%2.%3.%4"/>
      <w:lvlJc w:val="left"/>
      <w:pPr>
        <w:ind w:left="739" w:hanging="1206"/>
      </w:pPr>
      <w:rPr>
        <w:rFonts w:hint="default"/>
        <w:lang w:val="ru-RU" w:eastAsia="en-US" w:bidi="ar-SA"/>
      </w:rPr>
    </w:lvl>
    <w:lvl w:ilvl="4">
      <w:start w:val="1"/>
      <w:numFmt w:val="decimal"/>
      <w:lvlText w:val="%1.%2.%3.%4.%5."/>
      <w:lvlJc w:val="left"/>
      <w:pPr>
        <w:ind w:left="739" w:hanging="1206"/>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6324" w:hanging="1206"/>
      </w:pPr>
      <w:rPr>
        <w:rFonts w:hint="default"/>
        <w:lang w:val="ru-RU" w:eastAsia="en-US" w:bidi="ar-SA"/>
      </w:rPr>
    </w:lvl>
    <w:lvl w:ilvl="6">
      <w:numFmt w:val="bullet"/>
      <w:lvlText w:val="•"/>
      <w:lvlJc w:val="left"/>
      <w:pPr>
        <w:ind w:left="7441" w:hanging="1206"/>
      </w:pPr>
      <w:rPr>
        <w:rFonts w:hint="default"/>
        <w:lang w:val="ru-RU" w:eastAsia="en-US" w:bidi="ar-SA"/>
      </w:rPr>
    </w:lvl>
    <w:lvl w:ilvl="7">
      <w:numFmt w:val="bullet"/>
      <w:lvlText w:val="•"/>
      <w:lvlJc w:val="left"/>
      <w:pPr>
        <w:ind w:left="8558" w:hanging="1206"/>
      </w:pPr>
      <w:rPr>
        <w:rFonts w:hint="default"/>
        <w:lang w:val="ru-RU" w:eastAsia="en-US" w:bidi="ar-SA"/>
      </w:rPr>
    </w:lvl>
    <w:lvl w:ilvl="8">
      <w:numFmt w:val="bullet"/>
      <w:lvlText w:val="•"/>
      <w:lvlJc w:val="left"/>
      <w:pPr>
        <w:ind w:left="9675" w:hanging="1206"/>
      </w:pPr>
      <w:rPr>
        <w:rFonts w:hint="default"/>
        <w:lang w:val="ru-RU" w:eastAsia="en-US" w:bidi="ar-SA"/>
      </w:rPr>
    </w:lvl>
  </w:abstractNum>
  <w:abstractNum w:abstractNumId="65">
    <w:nsid w:val="3A3C46DE"/>
    <w:multiLevelType w:val="multilevel"/>
    <w:tmpl w:val="B22251BC"/>
    <w:lvl w:ilvl="0">
      <w:start w:val="149"/>
      <w:numFmt w:val="decimal"/>
      <w:lvlText w:val="%1"/>
      <w:lvlJc w:val="left"/>
      <w:pPr>
        <w:ind w:left="2655" w:hanging="1206"/>
      </w:pPr>
      <w:rPr>
        <w:rFonts w:hint="default"/>
        <w:lang w:val="ru-RU" w:eastAsia="en-US" w:bidi="ar-SA"/>
      </w:rPr>
    </w:lvl>
    <w:lvl w:ilvl="1">
      <w:start w:val="7"/>
      <w:numFmt w:val="decimal"/>
      <w:lvlText w:val="%1.%2"/>
      <w:lvlJc w:val="left"/>
      <w:pPr>
        <w:ind w:left="2655" w:hanging="1206"/>
      </w:pPr>
      <w:rPr>
        <w:rFonts w:hint="default"/>
        <w:lang w:val="ru-RU" w:eastAsia="en-US" w:bidi="ar-SA"/>
      </w:rPr>
    </w:lvl>
    <w:lvl w:ilvl="2">
      <w:start w:val="1"/>
      <w:numFmt w:val="decimal"/>
      <w:lvlText w:val="%1.%2.%3"/>
      <w:lvlJc w:val="left"/>
      <w:pPr>
        <w:ind w:left="2655" w:hanging="1206"/>
      </w:pPr>
      <w:rPr>
        <w:rFonts w:hint="default"/>
        <w:lang w:val="ru-RU" w:eastAsia="en-US" w:bidi="ar-SA"/>
      </w:rPr>
    </w:lvl>
    <w:lvl w:ilvl="3">
      <w:start w:val="5"/>
      <w:numFmt w:val="decimal"/>
      <w:lvlText w:val="%1.%2.%3.%4"/>
      <w:lvlJc w:val="left"/>
      <w:pPr>
        <w:ind w:left="2655" w:hanging="1206"/>
      </w:pPr>
      <w:rPr>
        <w:rFonts w:hint="default"/>
        <w:lang w:val="ru-RU" w:eastAsia="en-US" w:bidi="ar-SA"/>
      </w:rPr>
    </w:lvl>
    <w:lvl w:ilvl="4">
      <w:start w:val="1"/>
      <w:numFmt w:val="decimal"/>
      <w:lvlText w:val="%1.%2.%3.%4.%5."/>
      <w:lvlJc w:val="left"/>
      <w:pPr>
        <w:ind w:left="2655" w:hanging="1206"/>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7284" w:hanging="1206"/>
      </w:pPr>
      <w:rPr>
        <w:rFonts w:hint="default"/>
        <w:lang w:val="ru-RU" w:eastAsia="en-US" w:bidi="ar-SA"/>
      </w:rPr>
    </w:lvl>
    <w:lvl w:ilvl="6">
      <w:numFmt w:val="bullet"/>
      <w:lvlText w:val="•"/>
      <w:lvlJc w:val="left"/>
      <w:pPr>
        <w:ind w:left="8209" w:hanging="1206"/>
      </w:pPr>
      <w:rPr>
        <w:rFonts w:hint="default"/>
        <w:lang w:val="ru-RU" w:eastAsia="en-US" w:bidi="ar-SA"/>
      </w:rPr>
    </w:lvl>
    <w:lvl w:ilvl="7">
      <w:numFmt w:val="bullet"/>
      <w:lvlText w:val="•"/>
      <w:lvlJc w:val="left"/>
      <w:pPr>
        <w:ind w:left="9134" w:hanging="1206"/>
      </w:pPr>
      <w:rPr>
        <w:rFonts w:hint="default"/>
        <w:lang w:val="ru-RU" w:eastAsia="en-US" w:bidi="ar-SA"/>
      </w:rPr>
    </w:lvl>
    <w:lvl w:ilvl="8">
      <w:numFmt w:val="bullet"/>
      <w:lvlText w:val="•"/>
      <w:lvlJc w:val="left"/>
      <w:pPr>
        <w:ind w:left="10059" w:hanging="1206"/>
      </w:pPr>
      <w:rPr>
        <w:rFonts w:hint="default"/>
        <w:lang w:val="ru-RU" w:eastAsia="en-US" w:bidi="ar-SA"/>
      </w:rPr>
    </w:lvl>
  </w:abstractNum>
  <w:abstractNum w:abstractNumId="66">
    <w:nsid w:val="3D470D2F"/>
    <w:multiLevelType w:val="multilevel"/>
    <w:tmpl w:val="2AAEB26E"/>
    <w:lvl w:ilvl="0">
      <w:start w:val="149"/>
      <w:numFmt w:val="decimal"/>
      <w:lvlText w:val="%1"/>
      <w:lvlJc w:val="left"/>
      <w:pPr>
        <w:ind w:left="2593" w:hanging="1143"/>
      </w:pPr>
      <w:rPr>
        <w:rFonts w:hint="default"/>
        <w:lang w:val="ru-RU" w:eastAsia="en-US" w:bidi="ar-SA"/>
      </w:rPr>
    </w:lvl>
    <w:lvl w:ilvl="1">
      <w:start w:val="8"/>
      <w:numFmt w:val="decimal"/>
      <w:lvlText w:val="%1.%2"/>
      <w:lvlJc w:val="left"/>
      <w:pPr>
        <w:ind w:left="2593" w:hanging="1143"/>
      </w:pPr>
      <w:rPr>
        <w:rFonts w:hint="default"/>
        <w:lang w:val="ru-RU" w:eastAsia="en-US" w:bidi="ar-SA"/>
      </w:rPr>
    </w:lvl>
    <w:lvl w:ilvl="2">
      <w:start w:val="10"/>
      <w:numFmt w:val="decimal"/>
      <w:lvlText w:val="%1.%2.%3"/>
      <w:lvlJc w:val="left"/>
      <w:pPr>
        <w:ind w:left="2593" w:hanging="1143"/>
      </w:pPr>
      <w:rPr>
        <w:rFonts w:hint="default"/>
        <w:lang w:val="ru-RU" w:eastAsia="en-US" w:bidi="ar-SA"/>
      </w:rPr>
    </w:lvl>
    <w:lvl w:ilvl="3">
      <w:start w:val="2"/>
      <w:numFmt w:val="decimal"/>
      <w:lvlText w:val="%1.%2.%3.%4."/>
      <w:lvlJc w:val="left"/>
      <w:pPr>
        <w:ind w:left="2593" w:hanging="1143"/>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6323" w:hanging="1143"/>
      </w:pPr>
      <w:rPr>
        <w:rFonts w:hint="default"/>
        <w:lang w:val="ru-RU" w:eastAsia="en-US" w:bidi="ar-SA"/>
      </w:rPr>
    </w:lvl>
    <w:lvl w:ilvl="5">
      <w:numFmt w:val="bullet"/>
      <w:lvlText w:val="•"/>
      <w:lvlJc w:val="left"/>
      <w:pPr>
        <w:ind w:left="7254" w:hanging="1143"/>
      </w:pPr>
      <w:rPr>
        <w:rFonts w:hint="default"/>
        <w:lang w:val="ru-RU" w:eastAsia="en-US" w:bidi="ar-SA"/>
      </w:rPr>
    </w:lvl>
    <w:lvl w:ilvl="6">
      <w:numFmt w:val="bullet"/>
      <w:lvlText w:val="•"/>
      <w:lvlJc w:val="left"/>
      <w:pPr>
        <w:ind w:left="8185" w:hanging="1143"/>
      </w:pPr>
      <w:rPr>
        <w:rFonts w:hint="default"/>
        <w:lang w:val="ru-RU" w:eastAsia="en-US" w:bidi="ar-SA"/>
      </w:rPr>
    </w:lvl>
    <w:lvl w:ilvl="7">
      <w:numFmt w:val="bullet"/>
      <w:lvlText w:val="•"/>
      <w:lvlJc w:val="left"/>
      <w:pPr>
        <w:ind w:left="9116" w:hanging="1143"/>
      </w:pPr>
      <w:rPr>
        <w:rFonts w:hint="default"/>
        <w:lang w:val="ru-RU" w:eastAsia="en-US" w:bidi="ar-SA"/>
      </w:rPr>
    </w:lvl>
    <w:lvl w:ilvl="8">
      <w:numFmt w:val="bullet"/>
      <w:lvlText w:val="•"/>
      <w:lvlJc w:val="left"/>
      <w:pPr>
        <w:ind w:left="10047" w:hanging="1143"/>
      </w:pPr>
      <w:rPr>
        <w:rFonts w:hint="default"/>
        <w:lang w:val="ru-RU" w:eastAsia="en-US" w:bidi="ar-SA"/>
      </w:rPr>
    </w:lvl>
  </w:abstractNum>
  <w:abstractNum w:abstractNumId="67">
    <w:nsid w:val="3E660C9C"/>
    <w:multiLevelType w:val="multilevel"/>
    <w:tmpl w:val="A536A132"/>
    <w:lvl w:ilvl="0">
      <w:start w:val="149"/>
      <w:numFmt w:val="decimal"/>
      <w:lvlText w:val="%1"/>
      <w:lvlJc w:val="left"/>
      <w:pPr>
        <w:ind w:left="2473" w:hanging="1023"/>
      </w:pPr>
      <w:rPr>
        <w:rFonts w:hint="default"/>
        <w:lang w:val="ru-RU" w:eastAsia="en-US" w:bidi="ar-SA"/>
      </w:rPr>
    </w:lvl>
    <w:lvl w:ilvl="1">
      <w:start w:val="9"/>
      <w:numFmt w:val="decimal"/>
      <w:lvlText w:val="%1.%2"/>
      <w:lvlJc w:val="left"/>
      <w:pPr>
        <w:ind w:left="2473" w:hanging="1023"/>
      </w:pPr>
      <w:rPr>
        <w:rFonts w:hint="default"/>
        <w:lang w:val="ru-RU" w:eastAsia="en-US" w:bidi="ar-SA"/>
      </w:rPr>
    </w:lvl>
    <w:lvl w:ilvl="2">
      <w:start w:val="2"/>
      <w:numFmt w:val="decimal"/>
      <w:lvlText w:val="%1.%2.%3"/>
      <w:lvlJc w:val="left"/>
      <w:pPr>
        <w:ind w:left="2473" w:hanging="1023"/>
      </w:pPr>
      <w:rPr>
        <w:rFonts w:hint="default"/>
        <w:lang w:val="ru-RU" w:eastAsia="en-US" w:bidi="ar-SA"/>
      </w:rPr>
    </w:lvl>
    <w:lvl w:ilvl="3">
      <w:start w:val="1"/>
      <w:numFmt w:val="decimal"/>
      <w:lvlText w:val="%1.%2.%3.%4."/>
      <w:lvlJc w:val="left"/>
      <w:pPr>
        <w:ind w:left="2473" w:hanging="1023"/>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739" w:hanging="1206"/>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6670" w:hanging="1206"/>
      </w:pPr>
      <w:rPr>
        <w:rFonts w:hint="default"/>
        <w:lang w:val="ru-RU" w:eastAsia="en-US" w:bidi="ar-SA"/>
      </w:rPr>
    </w:lvl>
    <w:lvl w:ilvl="6">
      <w:numFmt w:val="bullet"/>
      <w:lvlText w:val="•"/>
      <w:lvlJc w:val="left"/>
      <w:pPr>
        <w:ind w:left="7718" w:hanging="1206"/>
      </w:pPr>
      <w:rPr>
        <w:rFonts w:hint="default"/>
        <w:lang w:val="ru-RU" w:eastAsia="en-US" w:bidi="ar-SA"/>
      </w:rPr>
    </w:lvl>
    <w:lvl w:ilvl="7">
      <w:numFmt w:val="bullet"/>
      <w:lvlText w:val="•"/>
      <w:lvlJc w:val="left"/>
      <w:pPr>
        <w:ind w:left="8765" w:hanging="1206"/>
      </w:pPr>
      <w:rPr>
        <w:rFonts w:hint="default"/>
        <w:lang w:val="ru-RU" w:eastAsia="en-US" w:bidi="ar-SA"/>
      </w:rPr>
    </w:lvl>
    <w:lvl w:ilvl="8">
      <w:numFmt w:val="bullet"/>
      <w:lvlText w:val="•"/>
      <w:lvlJc w:val="left"/>
      <w:pPr>
        <w:ind w:left="9813" w:hanging="1206"/>
      </w:pPr>
      <w:rPr>
        <w:rFonts w:hint="default"/>
        <w:lang w:val="ru-RU" w:eastAsia="en-US" w:bidi="ar-SA"/>
      </w:rPr>
    </w:lvl>
  </w:abstractNum>
  <w:abstractNum w:abstractNumId="68">
    <w:nsid w:val="409A07C7"/>
    <w:multiLevelType w:val="hybridMultilevel"/>
    <w:tmpl w:val="29B43A28"/>
    <w:lvl w:ilvl="0" w:tplc="694A9356">
      <w:start w:val="1"/>
      <w:numFmt w:val="decimal"/>
      <w:lvlText w:val="%1)"/>
      <w:lvlJc w:val="left"/>
      <w:pPr>
        <w:ind w:left="171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D4848DB2">
      <w:numFmt w:val="bullet"/>
      <w:lvlText w:val="•"/>
      <w:lvlJc w:val="left"/>
      <w:pPr>
        <w:ind w:left="2738" w:hanging="264"/>
      </w:pPr>
      <w:rPr>
        <w:rFonts w:hint="default"/>
        <w:lang w:val="ru-RU" w:eastAsia="en-US" w:bidi="ar-SA"/>
      </w:rPr>
    </w:lvl>
    <w:lvl w:ilvl="2" w:tplc="6FFE04FE">
      <w:numFmt w:val="bullet"/>
      <w:lvlText w:val="•"/>
      <w:lvlJc w:val="left"/>
      <w:pPr>
        <w:ind w:left="3757" w:hanging="264"/>
      </w:pPr>
      <w:rPr>
        <w:rFonts w:hint="default"/>
        <w:lang w:val="ru-RU" w:eastAsia="en-US" w:bidi="ar-SA"/>
      </w:rPr>
    </w:lvl>
    <w:lvl w:ilvl="3" w:tplc="DFB0EA94">
      <w:numFmt w:val="bullet"/>
      <w:lvlText w:val="•"/>
      <w:lvlJc w:val="left"/>
      <w:pPr>
        <w:ind w:left="4776" w:hanging="264"/>
      </w:pPr>
      <w:rPr>
        <w:rFonts w:hint="default"/>
        <w:lang w:val="ru-RU" w:eastAsia="en-US" w:bidi="ar-SA"/>
      </w:rPr>
    </w:lvl>
    <w:lvl w:ilvl="4" w:tplc="D32CF41E">
      <w:numFmt w:val="bullet"/>
      <w:lvlText w:val="•"/>
      <w:lvlJc w:val="left"/>
      <w:pPr>
        <w:ind w:left="5795" w:hanging="264"/>
      </w:pPr>
      <w:rPr>
        <w:rFonts w:hint="default"/>
        <w:lang w:val="ru-RU" w:eastAsia="en-US" w:bidi="ar-SA"/>
      </w:rPr>
    </w:lvl>
    <w:lvl w:ilvl="5" w:tplc="D4204B7A">
      <w:numFmt w:val="bullet"/>
      <w:lvlText w:val="•"/>
      <w:lvlJc w:val="left"/>
      <w:pPr>
        <w:ind w:left="6814" w:hanging="264"/>
      </w:pPr>
      <w:rPr>
        <w:rFonts w:hint="default"/>
        <w:lang w:val="ru-RU" w:eastAsia="en-US" w:bidi="ar-SA"/>
      </w:rPr>
    </w:lvl>
    <w:lvl w:ilvl="6" w:tplc="F59E3DAE">
      <w:numFmt w:val="bullet"/>
      <w:lvlText w:val="•"/>
      <w:lvlJc w:val="left"/>
      <w:pPr>
        <w:ind w:left="7833" w:hanging="264"/>
      </w:pPr>
      <w:rPr>
        <w:rFonts w:hint="default"/>
        <w:lang w:val="ru-RU" w:eastAsia="en-US" w:bidi="ar-SA"/>
      </w:rPr>
    </w:lvl>
    <w:lvl w:ilvl="7" w:tplc="A3F80B00">
      <w:numFmt w:val="bullet"/>
      <w:lvlText w:val="•"/>
      <w:lvlJc w:val="left"/>
      <w:pPr>
        <w:ind w:left="8852" w:hanging="264"/>
      </w:pPr>
      <w:rPr>
        <w:rFonts w:hint="default"/>
        <w:lang w:val="ru-RU" w:eastAsia="en-US" w:bidi="ar-SA"/>
      </w:rPr>
    </w:lvl>
    <w:lvl w:ilvl="8" w:tplc="4E88393E">
      <w:numFmt w:val="bullet"/>
      <w:lvlText w:val="•"/>
      <w:lvlJc w:val="left"/>
      <w:pPr>
        <w:ind w:left="9871" w:hanging="264"/>
      </w:pPr>
      <w:rPr>
        <w:rFonts w:hint="default"/>
        <w:lang w:val="ru-RU" w:eastAsia="en-US" w:bidi="ar-SA"/>
      </w:rPr>
    </w:lvl>
  </w:abstractNum>
  <w:abstractNum w:abstractNumId="69">
    <w:nsid w:val="426566DC"/>
    <w:multiLevelType w:val="multilevel"/>
    <w:tmpl w:val="9CEC97AE"/>
    <w:lvl w:ilvl="0">
      <w:start w:val="1"/>
      <w:numFmt w:val="decimal"/>
      <w:lvlText w:val="%1"/>
      <w:lvlJc w:val="left"/>
      <w:pPr>
        <w:ind w:left="1814" w:hanging="365"/>
      </w:pPr>
      <w:rPr>
        <w:rFonts w:hint="default"/>
        <w:lang w:val="ru-RU" w:eastAsia="en-US" w:bidi="ar-SA"/>
      </w:rPr>
    </w:lvl>
    <w:lvl w:ilvl="1">
      <w:start w:val="2"/>
      <w:numFmt w:val="decimal"/>
      <w:lvlText w:val="%1.%2"/>
      <w:lvlJc w:val="left"/>
      <w:pPr>
        <w:ind w:left="1814" w:hanging="365"/>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991" w:hanging="542"/>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201" w:hanging="542"/>
      </w:pPr>
      <w:rPr>
        <w:rFonts w:hint="default"/>
        <w:lang w:val="ru-RU" w:eastAsia="en-US" w:bidi="ar-SA"/>
      </w:rPr>
    </w:lvl>
    <w:lvl w:ilvl="4">
      <w:numFmt w:val="bullet"/>
      <w:lvlText w:val="•"/>
      <w:lvlJc w:val="left"/>
      <w:pPr>
        <w:ind w:left="5302" w:hanging="542"/>
      </w:pPr>
      <w:rPr>
        <w:rFonts w:hint="default"/>
        <w:lang w:val="ru-RU" w:eastAsia="en-US" w:bidi="ar-SA"/>
      </w:rPr>
    </w:lvl>
    <w:lvl w:ilvl="5">
      <w:numFmt w:val="bullet"/>
      <w:lvlText w:val="•"/>
      <w:lvlJc w:val="left"/>
      <w:pPr>
        <w:ind w:left="6403" w:hanging="542"/>
      </w:pPr>
      <w:rPr>
        <w:rFonts w:hint="default"/>
        <w:lang w:val="ru-RU" w:eastAsia="en-US" w:bidi="ar-SA"/>
      </w:rPr>
    </w:lvl>
    <w:lvl w:ilvl="6">
      <w:numFmt w:val="bullet"/>
      <w:lvlText w:val="•"/>
      <w:lvlJc w:val="left"/>
      <w:pPr>
        <w:ind w:left="7504" w:hanging="542"/>
      </w:pPr>
      <w:rPr>
        <w:rFonts w:hint="default"/>
        <w:lang w:val="ru-RU" w:eastAsia="en-US" w:bidi="ar-SA"/>
      </w:rPr>
    </w:lvl>
    <w:lvl w:ilvl="7">
      <w:numFmt w:val="bullet"/>
      <w:lvlText w:val="•"/>
      <w:lvlJc w:val="left"/>
      <w:pPr>
        <w:ind w:left="8605" w:hanging="542"/>
      </w:pPr>
      <w:rPr>
        <w:rFonts w:hint="default"/>
        <w:lang w:val="ru-RU" w:eastAsia="en-US" w:bidi="ar-SA"/>
      </w:rPr>
    </w:lvl>
    <w:lvl w:ilvl="8">
      <w:numFmt w:val="bullet"/>
      <w:lvlText w:val="•"/>
      <w:lvlJc w:val="left"/>
      <w:pPr>
        <w:ind w:left="9706" w:hanging="542"/>
      </w:pPr>
      <w:rPr>
        <w:rFonts w:hint="default"/>
        <w:lang w:val="ru-RU" w:eastAsia="en-US" w:bidi="ar-SA"/>
      </w:rPr>
    </w:lvl>
  </w:abstractNum>
  <w:abstractNum w:abstractNumId="70">
    <w:nsid w:val="441C2BFF"/>
    <w:multiLevelType w:val="multilevel"/>
    <w:tmpl w:val="57CE0EEC"/>
    <w:lvl w:ilvl="0">
      <w:start w:val="149"/>
      <w:numFmt w:val="decimal"/>
      <w:lvlText w:val="%1"/>
      <w:lvlJc w:val="left"/>
      <w:pPr>
        <w:ind w:left="739" w:hanging="1206"/>
      </w:pPr>
      <w:rPr>
        <w:rFonts w:hint="default"/>
        <w:lang w:val="ru-RU" w:eastAsia="en-US" w:bidi="ar-SA"/>
      </w:rPr>
    </w:lvl>
    <w:lvl w:ilvl="1">
      <w:start w:val="7"/>
      <w:numFmt w:val="decimal"/>
      <w:lvlText w:val="%1.%2"/>
      <w:lvlJc w:val="left"/>
      <w:pPr>
        <w:ind w:left="739" w:hanging="1206"/>
      </w:pPr>
      <w:rPr>
        <w:rFonts w:hint="default"/>
        <w:lang w:val="ru-RU" w:eastAsia="en-US" w:bidi="ar-SA"/>
      </w:rPr>
    </w:lvl>
    <w:lvl w:ilvl="2">
      <w:start w:val="1"/>
      <w:numFmt w:val="decimal"/>
      <w:lvlText w:val="%1.%2.%3"/>
      <w:lvlJc w:val="left"/>
      <w:pPr>
        <w:ind w:left="739" w:hanging="1206"/>
      </w:pPr>
      <w:rPr>
        <w:rFonts w:hint="default"/>
        <w:lang w:val="ru-RU" w:eastAsia="en-US" w:bidi="ar-SA"/>
      </w:rPr>
    </w:lvl>
    <w:lvl w:ilvl="3">
      <w:start w:val="7"/>
      <w:numFmt w:val="decimal"/>
      <w:lvlText w:val="%1.%2.%3.%4"/>
      <w:lvlJc w:val="left"/>
      <w:pPr>
        <w:ind w:left="739" w:hanging="1206"/>
      </w:pPr>
      <w:rPr>
        <w:rFonts w:hint="default"/>
        <w:lang w:val="ru-RU" w:eastAsia="en-US" w:bidi="ar-SA"/>
      </w:rPr>
    </w:lvl>
    <w:lvl w:ilvl="4">
      <w:start w:val="1"/>
      <w:numFmt w:val="decimal"/>
      <w:lvlText w:val="%1.%2.%3.%4.%5."/>
      <w:lvlJc w:val="left"/>
      <w:pPr>
        <w:ind w:left="739" w:hanging="1206"/>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6324" w:hanging="1206"/>
      </w:pPr>
      <w:rPr>
        <w:rFonts w:hint="default"/>
        <w:lang w:val="ru-RU" w:eastAsia="en-US" w:bidi="ar-SA"/>
      </w:rPr>
    </w:lvl>
    <w:lvl w:ilvl="6">
      <w:numFmt w:val="bullet"/>
      <w:lvlText w:val="•"/>
      <w:lvlJc w:val="left"/>
      <w:pPr>
        <w:ind w:left="7441" w:hanging="1206"/>
      </w:pPr>
      <w:rPr>
        <w:rFonts w:hint="default"/>
        <w:lang w:val="ru-RU" w:eastAsia="en-US" w:bidi="ar-SA"/>
      </w:rPr>
    </w:lvl>
    <w:lvl w:ilvl="7">
      <w:numFmt w:val="bullet"/>
      <w:lvlText w:val="•"/>
      <w:lvlJc w:val="left"/>
      <w:pPr>
        <w:ind w:left="8558" w:hanging="1206"/>
      </w:pPr>
      <w:rPr>
        <w:rFonts w:hint="default"/>
        <w:lang w:val="ru-RU" w:eastAsia="en-US" w:bidi="ar-SA"/>
      </w:rPr>
    </w:lvl>
    <w:lvl w:ilvl="8">
      <w:numFmt w:val="bullet"/>
      <w:lvlText w:val="•"/>
      <w:lvlJc w:val="left"/>
      <w:pPr>
        <w:ind w:left="9675" w:hanging="1206"/>
      </w:pPr>
      <w:rPr>
        <w:rFonts w:hint="default"/>
        <w:lang w:val="ru-RU" w:eastAsia="en-US" w:bidi="ar-SA"/>
      </w:rPr>
    </w:lvl>
  </w:abstractNum>
  <w:abstractNum w:abstractNumId="71">
    <w:nsid w:val="44B7543E"/>
    <w:multiLevelType w:val="hybridMultilevel"/>
    <w:tmpl w:val="24740380"/>
    <w:lvl w:ilvl="0" w:tplc="BC2A2EB0">
      <w:numFmt w:val="bullet"/>
      <w:lvlText w:val=""/>
      <w:lvlJc w:val="left"/>
      <w:pPr>
        <w:ind w:left="1575" w:hanging="360"/>
      </w:pPr>
      <w:rPr>
        <w:rFonts w:ascii="Symbol" w:eastAsia="Symbol" w:hAnsi="Symbol" w:cs="Symbol" w:hint="default"/>
        <w:w w:val="100"/>
        <w:sz w:val="28"/>
        <w:szCs w:val="28"/>
        <w:lang w:val="ru-RU" w:eastAsia="en-US" w:bidi="ar-SA"/>
      </w:rPr>
    </w:lvl>
    <w:lvl w:ilvl="1" w:tplc="A608EEE6">
      <w:numFmt w:val="bullet"/>
      <w:lvlText w:val="•"/>
      <w:lvlJc w:val="left"/>
      <w:pPr>
        <w:ind w:left="2420" w:hanging="360"/>
      </w:pPr>
      <w:rPr>
        <w:rFonts w:hint="default"/>
        <w:lang w:val="ru-RU" w:eastAsia="en-US" w:bidi="ar-SA"/>
      </w:rPr>
    </w:lvl>
    <w:lvl w:ilvl="2" w:tplc="8C68E9EC">
      <w:numFmt w:val="bullet"/>
      <w:lvlText w:val="•"/>
      <w:lvlJc w:val="left"/>
      <w:pPr>
        <w:ind w:left="3261" w:hanging="360"/>
      </w:pPr>
      <w:rPr>
        <w:rFonts w:hint="default"/>
        <w:lang w:val="ru-RU" w:eastAsia="en-US" w:bidi="ar-SA"/>
      </w:rPr>
    </w:lvl>
    <w:lvl w:ilvl="3" w:tplc="AA8C5046">
      <w:numFmt w:val="bullet"/>
      <w:lvlText w:val="•"/>
      <w:lvlJc w:val="left"/>
      <w:pPr>
        <w:ind w:left="4101" w:hanging="360"/>
      </w:pPr>
      <w:rPr>
        <w:rFonts w:hint="default"/>
        <w:lang w:val="ru-RU" w:eastAsia="en-US" w:bidi="ar-SA"/>
      </w:rPr>
    </w:lvl>
    <w:lvl w:ilvl="4" w:tplc="25883816">
      <w:numFmt w:val="bullet"/>
      <w:lvlText w:val="•"/>
      <w:lvlJc w:val="left"/>
      <w:pPr>
        <w:ind w:left="4942" w:hanging="360"/>
      </w:pPr>
      <w:rPr>
        <w:rFonts w:hint="default"/>
        <w:lang w:val="ru-RU" w:eastAsia="en-US" w:bidi="ar-SA"/>
      </w:rPr>
    </w:lvl>
    <w:lvl w:ilvl="5" w:tplc="161C75B6">
      <w:numFmt w:val="bullet"/>
      <w:lvlText w:val="•"/>
      <w:lvlJc w:val="left"/>
      <w:pPr>
        <w:ind w:left="5783" w:hanging="360"/>
      </w:pPr>
      <w:rPr>
        <w:rFonts w:hint="default"/>
        <w:lang w:val="ru-RU" w:eastAsia="en-US" w:bidi="ar-SA"/>
      </w:rPr>
    </w:lvl>
    <w:lvl w:ilvl="6" w:tplc="4D58BE78">
      <w:numFmt w:val="bullet"/>
      <w:lvlText w:val="•"/>
      <w:lvlJc w:val="left"/>
      <w:pPr>
        <w:ind w:left="6623" w:hanging="360"/>
      </w:pPr>
      <w:rPr>
        <w:rFonts w:hint="default"/>
        <w:lang w:val="ru-RU" w:eastAsia="en-US" w:bidi="ar-SA"/>
      </w:rPr>
    </w:lvl>
    <w:lvl w:ilvl="7" w:tplc="9A2E5AF2">
      <w:numFmt w:val="bullet"/>
      <w:lvlText w:val="•"/>
      <w:lvlJc w:val="left"/>
      <w:pPr>
        <w:ind w:left="7464" w:hanging="360"/>
      </w:pPr>
      <w:rPr>
        <w:rFonts w:hint="default"/>
        <w:lang w:val="ru-RU" w:eastAsia="en-US" w:bidi="ar-SA"/>
      </w:rPr>
    </w:lvl>
    <w:lvl w:ilvl="8" w:tplc="924AADE6">
      <w:numFmt w:val="bullet"/>
      <w:lvlText w:val="•"/>
      <w:lvlJc w:val="left"/>
      <w:pPr>
        <w:ind w:left="8305" w:hanging="360"/>
      </w:pPr>
      <w:rPr>
        <w:rFonts w:hint="default"/>
        <w:lang w:val="ru-RU" w:eastAsia="en-US" w:bidi="ar-SA"/>
      </w:rPr>
    </w:lvl>
  </w:abstractNum>
  <w:abstractNum w:abstractNumId="72">
    <w:nsid w:val="44CC19F3"/>
    <w:multiLevelType w:val="hybridMultilevel"/>
    <w:tmpl w:val="64428C8A"/>
    <w:lvl w:ilvl="0" w:tplc="08340C86">
      <w:start w:val="1"/>
      <w:numFmt w:val="decimal"/>
      <w:lvlText w:val="%1)"/>
      <w:lvlJc w:val="left"/>
      <w:pPr>
        <w:ind w:left="739"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B5B6A2E2">
      <w:numFmt w:val="bullet"/>
      <w:lvlText w:val="•"/>
      <w:lvlJc w:val="left"/>
      <w:pPr>
        <w:ind w:left="1856" w:hanging="264"/>
      </w:pPr>
      <w:rPr>
        <w:rFonts w:hint="default"/>
        <w:lang w:val="ru-RU" w:eastAsia="en-US" w:bidi="ar-SA"/>
      </w:rPr>
    </w:lvl>
    <w:lvl w:ilvl="2" w:tplc="36FEF580">
      <w:numFmt w:val="bullet"/>
      <w:lvlText w:val="•"/>
      <w:lvlJc w:val="left"/>
      <w:pPr>
        <w:ind w:left="2973" w:hanging="264"/>
      </w:pPr>
      <w:rPr>
        <w:rFonts w:hint="default"/>
        <w:lang w:val="ru-RU" w:eastAsia="en-US" w:bidi="ar-SA"/>
      </w:rPr>
    </w:lvl>
    <w:lvl w:ilvl="3" w:tplc="F5C2B226">
      <w:numFmt w:val="bullet"/>
      <w:lvlText w:val="•"/>
      <w:lvlJc w:val="left"/>
      <w:pPr>
        <w:ind w:left="4090" w:hanging="264"/>
      </w:pPr>
      <w:rPr>
        <w:rFonts w:hint="default"/>
        <w:lang w:val="ru-RU" w:eastAsia="en-US" w:bidi="ar-SA"/>
      </w:rPr>
    </w:lvl>
    <w:lvl w:ilvl="4" w:tplc="13F4C02E">
      <w:numFmt w:val="bullet"/>
      <w:lvlText w:val="•"/>
      <w:lvlJc w:val="left"/>
      <w:pPr>
        <w:ind w:left="5207" w:hanging="264"/>
      </w:pPr>
      <w:rPr>
        <w:rFonts w:hint="default"/>
        <w:lang w:val="ru-RU" w:eastAsia="en-US" w:bidi="ar-SA"/>
      </w:rPr>
    </w:lvl>
    <w:lvl w:ilvl="5" w:tplc="16A66468">
      <w:numFmt w:val="bullet"/>
      <w:lvlText w:val="•"/>
      <w:lvlJc w:val="left"/>
      <w:pPr>
        <w:ind w:left="6324" w:hanging="264"/>
      </w:pPr>
      <w:rPr>
        <w:rFonts w:hint="default"/>
        <w:lang w:val="ru-RU" w:eastAsia="en-US" w:bidi="ar-SA"/>
      </w:rPr>
    </w:lvl>
    <w:lvl w:ilvl="6" w:tplc="52E6CFBC">
      <w:numFmt w:val="bullet"/>
      <w:lvlText w:val="•"/>
      <w:lvlJc w:val="left"/>
      <w:pPr>
        <w:ind w:left="7441" w:hanging="264"/>
      </w:pPr>
      <w:rPr>
        <w:rFonts w:hint="default"/>
        <w:lang w:val="ru-RU" w:eastAsia="en-US" w:bidi="ar-SA"/>
      </w:rPr>
    </w:lvl>
    <w:lvl w:ilvl="7" w:tplc="D90EB1B2">
      <w:numFmt w:val="bullet"/>
      <w:lvlText w:val="•"/>
      <w:lvlJc w:val="left"/>
      <w:pPr>
        <w:ind w:left="8558" w:hanging="264"/>
      </w:pPr>
      <w:rPr>
        <w:rFonts w:hint="default"/>
        <w:lang w:val="ru-RU" w:eastAsia="en-US" w:bidi="ar-SA"/>
      </w:rPr>
    </w:lvl>
    <w:lvl w:ilvl="8" w:tplc="8116BB8E">
      <w:numFmt w:val="bullet"/>
      <w:lvlText w:val="•"/>
      <w:lvlJc w:val="left"/>
      <w:pPr>
        <w:ind w:left="9675" w:hanging="264"/>
      </w:pPr>
      <w:rPr>
        <w:rFonts w:hint="default"/>
        <w:lang w:val="ru-RU" w:eastAsia="en-US" w:bidi="ar-SA"/>
      </w:rPr>
    </w:lvl>
  </w:abstractNum>
  <w:abstractNum w:abstractNumId="73">
    <w:nsid w:val="459D5877"/>
    <w:multiLevelType w:val="hybridMultilevel"/>
    <w:tmpl w:val="314204E0"/>
    <w:lvl w:ilvl="0" w:tplc="8252F906">
      <w:start w:val="1"/>
      <w:numFmt w:val="decimal"/>
      <w:lvlText w:val="%1)"/>
      <w:lvlJc w:val="left"/>
      <w:pPr>
        <w:ind w:left="1541" w:hanging="259"/>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F0905D76">
      <w:numFmt w:val="bullet"/>
      <w:lvlText w:val="•"/>
      <w:lvlJc w:val="left"/>
      <w:pPr>
        <w:ind w:left="2576" w:hanging="259"/>
      </w:pPr>
      <w:rPr>
        <w:rFonts w:hint="default"/>
        <w:lang w:val="ru-RU" w:eastAsia="en-US" w:bidi="ar-SA"/>
      </w:rPr>
    </w:lvl>
    <w:lvl w:ilvl="2" w:tplc="F2B6BE4A">
      <w:numFmt w:val="bullet"/>
      <w:lvlText w:val="•"/>
      <w:lvlJc w:val="left"/>
      <w:pPr>
        <w:ind w:left="3613" w:hanging="259"/>
      </w:pPr>
      <w:rPr>
        <w:rFonts w:hint="default"/>
        <w:lang w:val="ru-RU" w:eastAsia="en-US" w:bidi="ar-SA"/>
      </w:rPr>
    </w:lvl>
    <w:lvl w:ilvl="3" w:tplc="BA749E76">
      <w:numFmt w:val="bullet"/>
      <w:lvlText w:val="•"/>
      <w:lvlJc w:val="left"/>
      <w:pPr>
        <w:ind w:left="4650" w:hanging="259"/>
      </w:pPr>
      <w:rPr>
        <w:rFonts w:hint="default"/>
        <w:lang w:val="ru-RU" w:eastAsia="en-US" w:bidi="ar-SA"/>
      </w:rPr>
    </w:lvl>
    <w:lvl w:ilvl="4" w:tplc="B7A015A6">
      <w:numFmt w:val="bullet"/>
      <w:lvlText w:val="•"/>
      <w:lvlJc w:val="left"/>
      <w:pPr>
        <w:ind w:left="5687" w:hanging="259"/>
      </w:pPr>
      <w:rPr>
        <w:rFonts w:hint="default"/>
        <w:lang w:val="ru-RU" w:eastAsia="en-US" w:bidi="ar-SA"/>
      </w:rPr>
    </w:lvl>
    <w:lvl w:ilvl="5" w:tplc="D068C89A">
      <w:numFmt w:val="bullet"/>
      <w:lvlText w:val="•"/>
      <w:lvlJc w:val="left"/>
      <w:pPr>
        <w:ind w:left="6724" w:hanging="259"/>
      </w:pPr>
      <w:rPr>
        <w:rFonts w:hint="default"/>
        <w:lang w:val="ru-RU" w:eastAsia="en-US" w:bidi="ar-SA"/>
      </w:rPr>
    </w:lvl>
    <w:lvl w:ilvl="6" w:tplc="3D6488DA">
      <w:numFmt w:val="bullet"/>
      <w:lvlText w:val="•"/>
      <w:lvlJc w:val="left"/>
      <w:pPr>
        <w:ind w:left="7761" w:hanging="259"/>
      </w:pPr>
      <w:rPr>
        <w:rFonts w:hint="default"/>
        <w:lang w:val="ru-RU" w:eastAsia="en-US" w:bidi="ar-SA"/>
      </w:rPr>
    </w:lvl>
    <w:lvl w:ilvl="7" w:tplc="89E8ED3A">
      <w:numFmt w:val="bullet"/>
      <w:lvlText w:val="•"/>
      <w:lvlJc w:val="left"/>
      <w:pPr>
        <w:ind w:left="8798" w:hanging="259"/>
      </w:pPr>
      <w:rPr>
        <w:rFonts w:hint="default"/>
        <w:lang w:val="ru-RU" w:eastAsia="en-US" w:bidi="ar-SA"/>
      </w:rPr>
    </w:lvl>
    <w:lvl w:ilvl="8" w:tplc="54941D74">
      <w:numFmt w:val="bullet"/>
      <w:lvlText w:val="•"/>
      <w:lvlJc w:val="left"/>
      <w:pPr>
        <w:ind w:left="9835" w:hanging="259"/>
      </w:pPr>
      <w:rPr>
        <w:rFonts w:hint="default"/>
        <w:lang w:val="ru-RU" w:eastAsia="en-US" w:bidi="ar-SA"/>
      </w:rPr>
    </w:lvl>
  </w:abstractNum>
  <w:abstractNum w:abstractNumId="74">
    <w:nsid w:val="45CC7616"/>
    <w:multiLevelType w:val="multilevel"/>
    <w:tmpl w:val="CBAAAE34"/>
    <w:lvl w:ilvl="0">
      <w:start w:val="149"/>
      <w:numFmt w:val="decimal"/>
      <w:lvlText w:val="%1"/>
      <w:lvlJc w:val="left"/>
      <w:pPr>
        <w:ind w:left="2655" w:hanging="1206"/>
      </w:pPr>
      <w:rPr>
        <w:rFonts w:hint="default"/>
        <w:lang w:val="ru-RU" w:eastAsia="en-US" w:bidi="ar-SA"/>
      </w:rPr>
    </w:lvl>
    <w:lvl w:ilvl="1">
      <w:start w:val="5"/>
      <w:numFmt w:val="decimal"/>
      <w:lvlText w:val="%1.%2"/>
      <w:lvlJc w:val="left"/>
      <w:pPr>
        <w:ind w:left="2655" w:hanging="1206"/>
      </w:pPr>
      <w:rPr>
        <w:rFonts w:hint="default"/>
        <w:lang w:val="ru-RU" w:eastAsia="en-US" w:bidi="ar-SA"/>
      </w:rPr>
    </w:lvl>
    <w:lvl w:ilvl="2">
      <w:start w:val="2"/>
      <w:numFmt w:val="decimal"/>
      <w:lvlText w:val="%1.%2.%3"/>
      <w:lvlJc w:val="left"/>
      <w:pPr>
        <w:ind w:left="2655" w:hanging="1206"/>
      </w:pPr>
      <w:rPr>
        <w:rFonts w:hint="default"/>
        <w:lang w:val="ru-RU" w:eastAsia="en-US" w:bidi="ar-SA"/>
      </w:rPr>
    </w:lvl>
    <w:lvl w:ilvl="3">
      <w:start w:val="3"/>
      <w:numFmt w:val="decimal"/>
      <w:lvlText w:val="%1.%2.%3.%4"/>
      <w:lvlJc w:val="left"/>
      <w:pPr>
        <w:ind w:left="2655" w:hanging="1206"/>
      </w:pPr>
      <w:rPr>
        <w:rFonts w:hint="default"/>
        <w:lang w:val="ru-RU" w:eastAsia="en-US" w:bidi="ar-SA"/>
      </w:rPr>
    </w:lvl>
    <w:lvl w:ilvl="4">
      <w:start w:val="1"/>
      <w:numFmt w:val="decimal"/>
      <w:lvlText w:val="%1.%2.%3.%4.%5."/>
      <w:lvlJc w:val="left"/>
      <w:pPr>
        <w:ind w:left="2655" w:hanging="1206"/>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7284" w:hanging="1206"/>
      </w:pPr>
      <w:rPr>
        <w:rFonts w:hint="default"/>
        <w:lang w:val="ru-RU" w:eastAsia="en-US" w:bidi="ar-SA"/>
      </w:rPr>
    </w:lvl>
    <w:lvl w:ilvl="6">
      <w:numFmt w:val="bullet"/>
      <w:lvlText w:val="•"/>
      <w:lvlJc w:val="left"/>
      <w:pPr>
        <w:ind w:left="8209" w:hanging="1206"/>
      </w:pPr>
      <w:rPr>
        <w:rFonts w:hint="default"/>
        <w:lang w:val="ru-RU" w:eastAsia="en-US" w:bidi="ar-SA"/>
      </w:rPr>
    </w:lvl>
    <w:lvl w:ilvl="7">
      <w:numFmt w:val="bullet"/>
      <w:lvlText w:val="•"/>
      <w:lvlJc w:val="left"/>
      <w:pPr>
        <w:ind w:left="9134" w:hanging="1206"/>
      </w:pPr>
      <w:rPr>
        <w:rFonts w:hint="default"/>
        <w:lang w:val="ru-RU" w:eastAsia="en-US" w:bidi="ar-SA"/>
      </w:rPr>
    </w:lvl>
    <w:lvl w:ilvl="8">
      <w:numFmt w:val="bullet"/>
      <w:lvlText w:val="•"/>
      <w:lvlJc w:val="left"/>
      <w:pPr>
        <w:ind w:left="10059" w:hanging="1206"/>
      </w:pPr>
      <w:rPr>
        <w:rFonts w:hint="default"/>
        <w:lang w:val="ru-RU" w:eastAsia="en-US" w:bidi="ar-SA"/>
      </w:rPr>
    </w:lvl>
  </w:abstractNum>
  <w:abstractNum w:abstractNumId="75">
    <w:nsid w:val="45D701C1"/>
    <w:multiLevelType w:val="multilevel"/>
    <w:tmpl w:val="A0B6FB4E"/>
    <w:lvl w:ilvl="0">
      <w:start w:val="166"/>
      <w:numFmt w:val="decimal"/>
      <w:lvlText w:val="%1"/>
      <w:lvlJc w:val="left"/>
      <w:pPr>
        <w:ind w:left="739" w:hanging="783"/>
      </w:pPr>
      <w:rPr>
        <w:rFonts w:hint="default"/>
        <w:lang w:val="ru-RU" w:eastAsia="en-US" w:bidi="ar-SA"/>
      </w:rPr>
    </w:lvl>
    <w:lvl w:ilvl="1">
      <w:start w:val="12"/>
      <w:numFmt w:val="decimal"/>
      <w:lvlText w:val="%1.%2."/>
      <w:lvlJc w:val="left"/>
      <w:pPr>
        <w:ind w:left="739" w:hanging="783"/>
      </w:pPr>
      <w:rPr>
        <w:rFonts w:ascii="Times New Roman" w:eastAsia="Times New Roman" w:hAnsi="Times New Roman" w:cs="Times New Roman" w:hint="default"/>
        <w:b w:val="0"/>
        <w:bCs w:val="0"/>
        <w:i w:val="0"/>
        <w:iCs w:val="0"/>
        <w:spacing w:val="0"/>
        <w:w w:val="97"/>
        <w:sz w:val="24"/>
        <w:szCs w:val="24"/>
        <w:lang w:val="ru-RU" w:eastAsia="en-US" w:bidi="ar-SA"/>
      </w:rPr>
    </w:lvl>
    <w:lvl w:ilvl="2">
      <w:numFmt w:val="bullet"/>
      <w:lvlText w:val="•"/>
      <w:lvlJc w:val="left"/>
      <w:pPr>
        <w:ind w:left="2973" w:hanging="783"/>
      </w:pPr>
      <w:rPr>
        <w:rFonts w:hint="default"/>
        <w:lang w:val="ru-RU" w:eastAsia="en-US" w:bidi="ar-SA"/>
      </w:rPr>
    </w:lvl>
    <w:lvl w:ilvl="3">
      <w:numFmt w:val="bullet"/>
      <w:lvlText w:val="•"/>
      <w:lvlJc w:val="left"/>
      <w:pPr>
        <w:ind w:left="4090" w:hanging="783"/>
      </w:pPr>
      <w:rPr>
        <w:rFonts w:hint="default"/>
        <w:lang w:val="ru-RU" w:eastAsia="en-US" w:bidi="ar-SA"/>
      </w:rPr>
    </w:lvl>
    <w:lvl w:ilvl="4">
      <w:numFmt w:val="bullet"/>
      <w:lvlText w:val="•"/>
      <w:lvlJc w:val="left"/>
      <w:pPr>
        <w:ind w:left="5207" w:hanging="783"/>
      </w:pPr>
      <w:rPr>
        <w:rFonts w:hint="default"/>
        <w:lang w:val="ru-RU" w:eastAsia="en-US" w:bidi="ar-SA"/>
      </w:rPr>
    </w:lvl>
    <w:lvl w:ilvl="5">
      <w:numFmt w:val="bullet"/>
      <w:lvlText w:val="•"/>
      <w:lvlJc w:val="left"/>
      <w:pPr>
        <w:ind w:left="6324" w:hanging="783"/>
      </w:pPr>
      <w:rPr>
        <w:rFonts w:hint="default"/>
        <w:lang w:val="ru-RU" w:eastAsia="en-US" w:bidi="ar-SA"/>
      </w:rPr>
    </w:lvl>
    <w:lvl w:ilvl="6">
      <w:numFmt w:val="bullet"/>
      <w:lvlText w:val="•"/>
      <w:lvlJc w:val="left"/>
      <w:pPr>
        <w:ind w:left="7441" w:hanging="783"/>
      </w:pPr>
      <w:rPr>
        <w:rFonts w:hint="default"/>
        <w:lang w:val="ru-RU" w:eastAsia="en-US" w:bidi="ar-SA"/>
      </w:rPr>
    </w:lvl>
    <w:lvl w:ilvl="7">
      <w:numFmt w:val="bullet"/>
      <w:lvlText w:val="•"/>
      <w:lvlJc w:val="left"/>
      <w:pPr>
        <w:ind w:left="8558" w:hanging="783"/>
      </w:pPr>
      <w:rPr>
        <w:rFonts w:hint="default"/>
        <w:lang w:val="ru-RU" w:eastAsia="en-US" w:bidi="ar-SA"/>
      </w:rPr>
    </w:lvl>
    <w:lvl w:ilvl="8">
      <w:numFmt w:val="bullet"/>
      <w:lvlText w:val="•"/>
      <w:lvlJc w:val="left"/>
      <w:pPr>
        <w:ind w:left="9675" w:hanging="783"/>
      </w:pPr>
      <w:rPr>
        <w:rFonts w:hint="default"/>
        <w:lang w:val="ru-RU" w:eastAsia="en-US" w:bidi="ar-SA"/>
      </w:rPr>
    </w:lvl>
  </w:abstractNum>
  <w:abstractNum w:abstractNumId="76">
    <w:nsid w:val="47C0528C"/>
    <w:multiLevelType w:val="hybridMultilevel"/>
    <w:tmpl w:val="FF90C61E"/>
    <w:lvl w:ilvl="0" w:tplc="13E49472">
      <w:start w:val="1"/>
      <w:numFmt w:val="decimal"/>
      <w:lvlText w:val="%1)"/>
      <w:lvlJc w:val="left"/>
      <w:pPr>
        <w:ind w:left="1713"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701E9822">
      <w:numFmt w:val="bullet"/>
      <w:lvlText w:val="•"/>
      <w:lvlJc w:val="left"/>
      <w:pPr>
        <w:ind w:left="2738" w:hanging="264"/>
      </w:pPr>
      <w:rPr>
        <w:rFonts w:hint="default"/>
        <w:lang w:val="ru-RU" w:eastAsia="en-US" w:bidi="ar-SA"/>
      </w:rPr>
    </w:lvl>
    <w:lvl w:ilvl="2" w:tplc="E8AEE8AC">
      <w:numFmt w:val="bullet"/>
      <w:lvlText w:val="•"/>
      <w:lvlJc w:val="left"/>
      <w:pPr>
        <w:ind w:left="3757" w:hanging="264"/>
      </w:pPr>
      <w:rPr>
        <w:rFonts w:hint="default"/>
        <w:lang w:val="ru-RU" w:eastAsia="en-US" w:bidi="ar-SA"/>
      </w:rPr>
    </w:lvl>
    <w:lvl w:ilvl="3" w:tplc="A14A42AE">
      <w:numFmt w:val="bullet"/>
      <w:lvlText w:val="•"/>
      <w:lvlJc w:val="left"/>
      <w:pPr>
        <w:ind w:left="4776" w:hanging="264"/>
      </w:pPr>
      <w:rPr>
        <w:rFonts w:hint="default"/>
        <w:lang w:val="ru-RU" w:eastAsia="en-US" w:bidi="ar-SA"/>
      </w:rPr>
    </w:lvl>
    <w:lvl w:ilvl="4" w:tplc="A240F9DA">
      <w:numFmt w:val="bullet"/>
      <w:lvlText w:val="•"/>
      <w:lvlJc w:val="left"/>
      <w:pPr>
        <w:ind w:left="5795" w:hanging="264"/>
      </w:pPr>
      <w:rPr>
        <w:rFonts w:hint="default"/>
        <w:lang w:val="ru-RU" w:eastAsia="en-US" w:bidi="ar-SA"/>
      </w:rPr>
    </w:lvl>
    <w:lvl w:ilvl="5" w:tplc="D0062818">
      <w:numFmt w:val="bullet"/>
      <w:lvlText w:val="•"/>
      <w:lvlJc w:val="left"/>
      <w:pPr>
        <w:ind w:left="6814" w:hanging="264"/>
      </w:pPr>
      <w:rPr>
        <w:rFonts w:hint="default"/>
        <w:lang w:val="ru-RU" w:eastAsia="en-US" w:bidi="ar-SA"/>
      </w:rPr>
    </w:lvl>
    <w:lvl w:ilvl="6" w:tplc="A1329A0C">
      <w:numFmt w:val="bullet"/>
      <w:lvlText w:val="•"/>
      <w:lvlJc w:val="left"/>
      <w:pPr>
        <w:ind w:left="7833" w:hanging="264"/>
      </w:pPr>
      <w:rPr>
        <w:rFonts w:hint="default"/>
        <w:lang w:val="ru-RU" w:eastAsia="en-US" w:bidi="ar-SA"/>
      </w:rPr>
    </w:lvl>
    <w:lvl w:ilvl="7" w:tplc="60448AF6">
      <w:numFmt w:val="bullet"/>
      <w:lvlText w:val="•"/>
      <w:lvlJc w:val="left"/>
      <w:pPr>
        <w:ind w:left="8852" w:hanging="264"/>
      </w:pPr>
      <w:rPr>
        <w:rFonts w:hint="default"/>
        <w:lang w:val="ru-RU" w:eastAsia="en-US" w:bidi="ar-SA"/>
      </w:rPr>
    </w:lvl>
    <w:lvl w:ilvl="8" w:tplc="A456FCCA">
      <w:numFmt w:val="bullet"/>
      <w:lvlText w:val="•"/>
      <w:lvlJc w:val="left"/>
      <w:pPr>
        <w:ind w:left="9871" w:hanging="264"/>
      </w:pPr>
      <w:rPr>
        <w:rFonts w:hint="default"/>
        <w:lang w:val="ru-RU" w:eastAsia="en-US" w:bidi="ar-SA"/>
      </w:rPr>
    </w:lvl>
  </w:abstractNum>
  <w:abstractNum w:abstractNumId="77">
    <w:nsid w:val="48327723"/>
    <w:multiLevelType w:val="hybridMultilevel"/>
    <w:tmpl w:val="76D4416C"/>
    <w:lvl w:ilvl="0" w:tplc="2A28AC9A">
      <w:start w:val="1"/>
      <w:numFmt w:val="decimal"/>
      <w:lvlText w:val="%1)"/>
      <w:lvlJc w:val="left"/>
      <w:pPr>
        <w:ind w:left="1713"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2F94A212">
      <w:numFmt w:val="bullet"/>
      <w:lvlText w:val="•"/>
      <w:lvlJc w:val="left"/>
      <w:pPr>
        <w:ind w:left="2738" w:hanging="264"/>
      </w:pPr>
      <w:rPr>
        <w:rFonts w:hint="default"/>
        <w:lang w:val="ru-RU" w:eastAsia="en-US" w:bidi="ar-SA"/>
      </w:rPr>
    </w:lvl>
    <w:lvl w:ilvl="2" w:tplc="10FCE436">
      <w:numFmt w:val="bullet"/>
      <w:lvlText w:val="•"/>
      <w:lvlJc w:val="left"/>
      <w:pPr>
        <w:ind w:left="3757" w:hanging="264"/>
      </w:pPr>
      <w:rPr>
        <w:rFonts w:hint="default"/>
        <w:lang w:val="ru-RU" w:eastAsia="en-US" w:bidi="ar-SA"/>
      </w:rPr>
    </w:lvl>
    <w:lvl w:ilvl="3" w:tplc="9D2AF9BA">
      <w:numFmt w:val="bullet"/>
      <w:lvlText w:val="•"/>
      <w:lvlJc w:val="left"/>
      <w:pPr>
        <w:ind w:left="4776" w:hanging="264"/>
      </w:pPr>
      <w:rPr>
        <w:rFonts w:hint="default"/>
        <w:lang w:val="ru-RU" w:eastAsia="en-US" w:bidi="ar-SA"/>
      </w:rPr>
    </w:lvl>
    <w:lvl w:ilvl="4" w:tplc="ECF2C314">
      <w:numFmt w:val="bullet"/>
      <w:lvlText w:val="•"/>
      <w:lvlJc w:val="left"/>
      <w:pPr>
        <w:ind w:left="5795" w:hanging="264"/>
      </w:pPr>
      <w:rPr>
        <w:rFonts w:hint="default"/>
        <w:lang w:val="ru-RU" w:eastAsia="en-US" w:bidi="ar-SA"/>
      </w:rPr>
    </w:lvl>
    <w:lvl w:ilvl="5" w:tplc="6DCCA26A">
      <w:numFmt w:val="bullet"/>
      <w:lvlText w:val="•"/>
      <w:lvlJc w:val="left"/>
      <w:pPr>
        <w:ind w:left="6814" w:hanging="264"/>
      </w:pPr>
      <w:rPr>
        <w:rFonts w:hint="default"/>
        <w:lang w:val="ru-RU" w:eastAsia="en-US" w:bidi="ar-SA"/>
      </w:rPr>
    </w:lvl>
    <w:lvl w:ilvl="6" w:tplc="2CCCD912">
      <w:numFmt w:val="bullet"/>
      <w:lvlText w:val="•"/>
      <w:lvlJc w:val="left"/>
      <w:pPr>
        <w:ind w:left="7833" w:hanging="264"/>
      </w:pPr>
      <w:rPr>
        <w:rFonts w:hint="default"/>
        <w:lang w:val="ru-RU" w:eastAsia="en-US" w:bidi="ar-SA"/>
      </w:rPr>
    </w:lvl>
    <w:lvl w:ilvl="7" w:tplc="1832BC4C">
      <w:numFmt w:val="bullet"/>
      <w:lvlText w:val="•"/>
      <w:lvlJc w:val="left"/>
      <w:pPr>
        <w:ind w:left="8852" w:hanging="264"/>
      </w:pPr>
      <w:rPr>
        <w:rFonts w:hint="default"/>
        <w:lang w:val="ru-RU" w:eastAsia="en-US" w:bidi="ar-SA"/>
      </w:rPr>
    </w:lvl>
    <w:lvl w:ilvl="8" w:tplc="232A6906">
      <w:numFmt w:val="bullet"/>
      <w:lvlText w:val="•"/>
      <w:lvlJc w:val="left"/>
      <w:pPr>
        <w:ind w:left="9871" w:hanging="264"/>
      </w:pPr>
      <w:rPr>
        <w:rFonts w:hint="default"/>
        <w:lang w:val="ru-RU" w:eastAsia="en-US" w:bidi="ar-SA"/>
      </w:rPr>
    </w:lvl>
  </w:abstractNum>
  <w:abstractNum w:abstractNumId="78">
    <w:nsid w:val="4CE834DB"/>
    <w:multiLevelType w:val="hybridMultilevel"/>
    <w:tmpl w:val="F890604C"/>
    <w:lvl w:ilvl="0" w:tplc="B56C7772">
      <w:numFmt w:val="bullet"/>
      <w:lvlText w:val="-"/>
      <w:lvlJc w:val="left"/>
      <w:pPr>
        <w:ind w:left="739"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E6DE584C">
      <w:numFmt w:val="bullet"/>
      <w:lvlText w:val="•"/>
      <w:lvlJc w:val="left"/>
      <w:pPr>
        <w:ind w:left="1856" w:hanging="144"/>
      </w:pPr>
      <w:rPr>
        <w:rFonts w:hint="default"/>
        <w:lang w:val="ru-RU" w:eastAsia="en-US" w:bidi="ar-SA"/>
      </w:rPr>
    </w:lvl>
    <w:lvl w:ilvl="2" w:tplc="E7DEC306">
      <w:numFmt w:val="bullet"/>
      <w:lvlText w:val="•"/>
      <w:lvlJc w:val="left"/>
      <w:pPr>
        <w:ind w:left="2973" w:hanging="144"/>
      </w:pPr>
      <w:rPr>
        <w:rFonts w:hint="default"/>
        <w:lang w:val="ru-RU" w:eastAsia="en-US" w:bidi="ar-SA"/>
      </w:rPr>
    </w:lvl>
    <w:lvl w:ilvl="3" w:tplc="78A01B22">
      <w:numFmt w:val="bullet"/>
      <w:lvlText w:val="•"/>
      <w:lvlJc w:val="left"/>
      <w:pPr>
        <w:ind w:left="4090" w:hanging="144"/>
      </w:pPr>
      <w:rPr>
        <w:rFonts w:hint="default"/>
        <w:lang w:val="ru-RU" w:eastAsia="en-US" w:bidi="ar-SA"/>
      </w:rPr>
    </w:lvl>
    <w:lvl w:ilvl="4" w:tplc="40B863A2">
      <w:numFmt w:val="bullet"/>
      <w:lvlText w:val="•"/>
      <w:lvlJc w:val="left"/>
      <w:pPr>
        <w:ind w:left="5207" w:hanging="144"/>
      </w:pPr>
      <w:rPr>
        <w:rFonts w:hint="default"/>
        <w:lang w:val="ru-RU" w:eastAsia="en-US" w:bidi="ar-SA"/>
      </w:rPr>
    </w:lvl>
    <w:lvl w:ilvl="5" w:tplc="CE763592">
      <w:numFmt w:val="bullet"/>
      <w:lvlText w:val="•"/>
      <w:lvlJc w:val="left"/>
      <w:pPr>
        <w:ind w:left="6324" w:hanging="144"/>
      </w:pPr>
      <w:rPr>
        <w:rFonts w:hint="default"/>
        <w:lang w:val="ru-RU" w:eastAsia="en-US" w:bidi="ar-SA"/>
      </w:rPr>
    </w:lvl>
    <w:lvl w:ilvl="6" w:tplc="8DC44060">
      <w:numFmt w:val="bullet"/>
      <w:lvlText w:val="•"/>
      <w:lvlJc w:val="left"/>
      <w:pPr>
        <w:ind w:left="7441" w:hanging="144"/>
      </w:pPr>
      <w:rPr>
        <w:rFonts w:hint="default"/>
        <w:lang w:val="ru-RU" w:eastAsia="en-US" w:bidi="ar-SA"/>
      </w:rPr>
    </w:lvl>
    <w:lvl w:ilvl="7" w:tplc="2AAC5CB0">
      <w:numFmt w:val="bullet"/>
      <w:lvlText w:val="•"/>
      <w:lvlJc w:val="left"/>
      <w:pPr>
        <w:ind w:left="8558" w:hanging="144"/>
      </w:pPr>
      <w:rPr>
        <w:rFonts w:hint="default"/>
        <w:lang w:val="ru-RU" w:eastAsia="en-US" w:bidi="ar-SA"/>
      </w:rPr>
    </w:lvl>
    <w:lvl w:ilvl="8" w:tplc="5E4C04F2">
      <w:numFmt w:val="bullet"/>
      <w:lvlText w:val="•"/>
      <w:lvlJc w:val="left"/>
      <w:pPr>
        <w:ind w:left="9675" w:hanging="144"/>
      </w:pPr>
      <w:rPr>
        <w:rFonts w:hint="default"/>
        <w:lang w:val="ru-RU" w:eastAsia="en-US" w:bidi="ar-SA"/>
      </w:rPr>
    </w:lvl>
  </w:abstractNum>
  <w:abstractNum w:abstractNumId="79">
    <w:nsid w:val="4D80773B"/>
    <w:multiLevelType w:val="multilevel"/>
    <w:tmpl w:val="9FEA7FC4"/>
    <w:lvl w:ilvl="0">
      <w:start w:val="149"/>
      <w:numFmt w:val="decimal"/>
      <w:lvlText w:val="%1"/>
      <w:lvlJc w:val="left"/>
      <w:pPr>
        <w:ind w:left="739" w:hanging="1278"/>
      </w:pPr>
      <w:rPr>
        <w:rFonts w:hint="default"/>
        <w:lang w:val="ru-RU" w:eastAsia="en-US" w:bidi="ar-SA"/>
      </w:rPr>
    </w:lvl>
    <w:lvl w:ilvl="1">
      <w:start w:val="8"/>
      <w:numFmt w:val="decimal"/>
      <w:lvlText w:val="%1.%2"/>
      <w:lvlJc w:val="left"/>
      <w:pPr>
        <w:ind w:left="739" w:hanging="1278"/>
      </w:pPr>
      <w:rPr>
        <w:rFonts w:hint="default"/>
        <w:lang w:val="ru-RU" w:eastAsia="en-US" w:bidi="ar-SA"/>
      </w:rPr>
    </w:lvl>
    <w:lvl w:ilvl="2">
      <w:start w:val="11"/>
      <w:numFmt w:val="decimal"/>
      <w:lvlText w:val="%1.%2.%3"/>
      <w:lvlJc w:val="left"/>
      <w:pPr>
        <w:ind w:left="739" w:hanging="1278"/>
      </w:pPr>
      <w:rPr>
        <w:rFonts w:hint="default"/>
        <w:lang w:val="ru-RU" w:eastAsia="en-US" w:bidi="ar-SA"/>
      </w:rPr>
    </w:lvl>
    <w:lvl w:ilvl="3">
      <w:start w:val="7"/>
      <w:numFmt w:val="decimal"/>
      <w:lvlText w:val="%1.%2.%3.%4."/>
      <w:lvlJc w:val="left"/>
      <w:pPr>
        <w:ind w:left="739" w:hanging="1278"/>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5207" w:hanging="1278"/>
      </w:pPr>
      <w:rPr>
        <w:rFonts w:hint="default"/>
        <w:lang w:val="ru-RU" w:eastAsia="en-US" w:bidi="ar-SA"/>
      </w:rPr>
    </w:lvl>
    <w:lvl w:ilvl="5">
      <w:numFmt w:val="bullet"/>
      <w:lvlText w:val="•"/>
      <w:lvlJc w:val="left"/>
      <w:pPr>
        <w:ind w:left="6324" w:hanging="1278"/>
      </w:pPr>
      <w:rPr>
        <w:rFonts w:hint="default"/>
        <w:lang w:val="ru-RU" w:eastAsia="en-US" w:bidi="ar-SA"/>
      </w:rPr>
    </w:lvl>
    <w:lvl w:ilvl="6">
      <w:numFmt w:val="bullet"/>
      <w:lvlText w:val="•"/>
      <w:lvlJc w:val="left"/>
      <w:pPr>
        <w:ind w:left="7441" w:hanging="1278"/>
      </w:pPr>
      <w:rPr>
        <w:rFonts w:hint="default"/>
        <w:lang w:val="ru-RU" w:eastAsia="en-US" w:bidi="ar-SA"/>
      </w:rPr>
    </w:lvl>
    <w:lvl w:ilvl="7">
      <w:numFmt w:val="bullet"/>
      <w:lvlText w:val="•"/>
      <w:lvlJc w:val="left"/>
      <w:pPr>
        <w:ind w:left="8558" w:hanging="1278"/>
      </w:pPr>
      <w:rPr>
        <w:rFonts w:hint="default"/>
        <w:lang w:val="ru-RU" w:eastAsia="en-US" w:bidi="ar-SA"/>
      </w:rPr>
    </w:lvl>
    <w:lvl w:ilvl="8">
      <w:numFmt w:val="bullet"/>
      <w:lvlText w:val="•"/>
      <w:lvlJc w:val="left"/>
      <w:pPr>
        <w:ind w:left="9675" w:hanging="1278"/>
      </w:pPr>
      <w:rPr>
        <w:rFonts w:hint="default"/>
        <w:lang w:val="ru-RU" w:eastAsia="en-US" w:bidi="ar-SA"/>
      </w:rPr>
    </w:lvl>
  </w:abstractNum>
  <w:abstractNum w:abstractNumId="80">
    <w:nsid w:val="4D8B11AC"/>
    <w:multiLevelType w:val="hybridMultilevel"/>
    <w:tmpl w:val="50C4D8CA"/>
    <w:lvl w:ilvl="0" w:tplc="737E1296">
      <w:start w:val="1"/>
      <w:numFmt w:val="decimal"/>
      <w:lvlText w:val="%1)"/>
      <w:lvlJc w:val="left"/>
      <w:pPr>
        <w:ind w:left="1713"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7EF85CCA">
      <w:numFmt w:val="bullet"/>
      <w:lvlText w:val="•"/>
      <w:lvlJc w:val="left"/>
      <w:pPr>
        <w:ind w:left="2738" w:hanging="264"/>
      </w:pPr>
      <w:rPr>
        <w:rFonts w:hint="default"/>
        <w:lang w:val="ru-RU" w:eastAsia="en-US" w:bidi="ar-SA"/>
      </w:rPr>
    </w:lvl>
    <w:lvl w:ilvl="2" w:tplc="3BC46140">
      <w:numFmt w:val="bullet"/>
      <w:lvlText w:val="•"/>
      <w:lvlJc w:val="left"/>
      <w:pPr>
        <w:ind w:left="3757" w:hanging="264"/>
      </w:pPr>
      <w:rPr>
        <w:rFonts w:hint="default"/>
        <w:lang w:val="ru-RU" w:eastAsia="en-US" w:bidi="ar-SA"/>
      </w:rPr>
    </w:lvl>
    <w:lvl w:ilvl="3" w:tplc="4C4A0C86">
      <w:numFmt w:val="bullet"/>
      <w:lvlText w:val="•"/>
      <w:lvlJc w:val="left"/>
      <w:pPr>
        <w:ind w:left="4776" w:hanging="264"/>
      </w:pPr>
      <w:rPr>
        <w:rFonts w:hint="default"/>
        <w:lang w:val="ru-RU" w:eastAsia="en-US" w:bidi="ar-SA"/>
      </w:rPr>
    </w:lvl>
    <w:lvl w:ilvl="4" w:tplc="D00AAFC0">
      <w:numFmt w:val="bullet"/>
      <w:lvlText w:val="•"/>
      <w:lvlJc w:val="left"/>
      <w:pPr>
        <w:ind w:left="5795" w:hanging="264"/>
      </w:pPr>
      <w:rPr>
        <w:rFonts w:hint="default"/>
        <w:lang w:val="ru-RU" w:eastAsia="en-US" w:bidi="ar-SA"/>
      </w:rPr>
    </w:lvl>
    <w:lvl w:ilvl="5" w:tplc="E4E6C848">
      <w:numFmt w:val="bullet"/>
      <w:lvlText w:val="•"/>
      <w:lvlJc w:val="left"/>
      <w:pPr>
        <w:ind w:left="6814" w:hanging="264"/>
      </w:pPr>
      <w:rPr>
        <w:rFonts w:hint="default"/>
        <w:lang w:val="ru-RU" w:eastAsia="en-US" w:bidi="ar-SA"/>
      </w:rPr>
    </w:lvl>
    <w:lvl w:ilvl="6" w:tplc="1E24B7EC">
      <w:numFmt w:val="bullet"/>
      <w:lvlText w:val="•"/>
      <w:lvlJc w:val="left"/>
      <w:pPr>
        <w:ind w:left="7833" w:hanging="264"/>
      </w:pPr>
      <w:rPr>
        <w:rFonts w:hint="default"/>
        <w:lang w:val="ru-RU" w:eastAsia="en-US" w:bidi="ar-SA"/>
      </w:rPr>
    </w:lvl>
    <w:lvl w:ilvl="7" w:tplc="624EAB78">
      <w:numFmt w:val="bullet"/>
      <w:lvlText w:val="•"/>
      <w:lvlJc w:val="left"/>
      <w:pPr>
        <w:ind w:left="8852" w:hanging="264"/>
      </w:pPr>
      <w:rPr>
        <w:rFonts w:hint="default"/>
        <w:lang w:val="ru-RU" w:eastAsia="en-US" w:bidi="ar-SA"/>
      </w:rPr>
    </w:lvl>
    <w:lvl w:ilvl="8" w:tplc="A5E8616C">
      <w:numFmt w:val="bullet"/>
      <w:lvlText w:val="•"/>
      <w:lvlJc w:val="left"/>
      <w:pPr>
        <w:ind w:left="9871" w:hanging="264"/>
      </w:pPr>
      <w:rPr>
        <w:rFonts w:hint="default"/>
        <w:lang w:val="ru-RU" w:eastAsia="en-US" w:bidi="ar-SA"/>
      </w:rPr>
    </w:lvl>
  </w:abstractNum>
  <w:abstractNum w:abstractNumId="81">
    <w:nsid w:val="4DDC2657"/>
    <w:multiLevelType w:val="hybridMultilevel"/>
    <w:tmpl w:val="05F27416"/>
    <w:lvl w:ilvl="0" w:tplc="C91CC4F0">
      <w:start w:val="1"/>
      <w:numFmt w:val="decimal"/>
      <w:lvlText w:val="%1)"/>
      <w:lvlJc w:val="left"/>
      <w:pPr>
        <w:ind w:left="171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A02AF248">
      <w:numFmt w:val="bullet"/>
      <w:lvlText w:val="•"/>
      <w:lvlJc w:val="left"/>
      <w:pPr>
        <w:ind w:left="2738" w:hanging="264"/>
      </w:pPr>
      <w:rPr>
        <w:rFonts w:hint="default"/>
        <w:lang w:val="ru-RU" w:eastAsia="en-US" w:bidi="ar-SA"/>
      </w:rPr>
    </w:lvl>
    <w:lvl w:ilvl="2" w:tplc="78BAD7BE">
      <w:numFmt w:val="bullet"/>
      <w:lvlText w:val="•"/>
      <w:lvlJc w:val="left"/>
      <w:pPr>
        <w:ind w:left="3757" w:hanging="264"/>
      </w:pPr>
      <w:rPr>
        <w:rFonts w:hint="default"/>
        <w:lang w:val="ru-RU" w:eastAsia="en-US" w:bidi="ar-SA"/>
      </w:rPr>
    </w:lvl>
    <w:lvl w:ilvl="3" w:tplc="1A04814A">
      <w:numFmt w:val="bullet"/>
      <w:lvlText w:val="•"/>
      <w:lvlJc w:val="left"/>
      <w:pPr>
        <w:ind w:left="4776" w:hanging="264"/>
      </w:pPr>
      <w:rPr>
        <w:rFonts w:hint="default"/>
        <w:lang w:val="ru-RU" w:eastAsia="en-US" w:bidi="ar-SA"/>
      </w:rPr>
    </w:lvl>
    <w:lvl w:ilvl="4" w:tplc="8BEAFEE0">
      <w:numFmt w:val="bullet"/>
      <w:lvlText w:val="•"/>
      <w:lvlJc w:val="left"/>
      <w:pPr>
        <w:ind w:left="5795" w:hanging="264"/>
      </w:pPr>
      <w:rPr>
        <w:rFonts w:hint="default"/>
        <w:lang w:val="ru-RU" w:eastAsia="en-US" w:bidi="ar-SA"/>
      </w:rPr>
    </w:lvl>
    <w:lvl w:ilvl="5" w:tplc="88F25558">
      <w:numFmt w:val="bullet"/>
      <w:lvlText w:val="•"/>
      <w:lvlJc w:val="left"/>
      <w:pPr>
        <w:ind w:left="6814" w:hanging="264"/>
      </w:pPr>
      <w:rPr>
        <w:rFonts w:hint="default"/>
        <w:lang w:val="ru-RU" w:eastAsia="en-US" w:bidi="ar-SA"/>
      </w:rPr>
    </w:lvl>
    <w:lvl w:ilvl="6" w:tplc="81A4D8B8">
      <w:numFmt w:val="bullet"/>
      <w:lvlText w:val="•"/>
      <w:lvlJc w:val="left"/>
      <w:pPr>
        <w:ind w:left="7833" w:hanging="264"/>
      </w:pPr>
      <w:rPr>
        <w:rFonts w:hint="default"/>
        <w:lang w:val="ru-RU" w:eastAsia="en-US" w:bidi="ar-SA"/>
      </w:rPr>
    </w:lvl>
    <w:lvl w:ilvl="7" w:tplc="CCF6B2E2">
      <w:numFmt w:val="bullet"/>
      <w:lvlText w:val="•"/>
      <w:lvlJc w:val="left"/>
      <w:pPr>
        <w:ind w:left="8852" w:hanging="264"/>
      </w:pPr>
      <w:rPr>
        <w:rFonts w:hint="default"/>
        <w:lang w:val="ru-RU" w:eastAsia="en-US" w:bidi="ar-SA"/>
      </w:rPr>
    </w:lvl>
    <w:lvl w:ilvl="8" w:tplc="1D9AF95E">
      <w:numFmt w:val="bullet"/>
      <w:lvlText w:val="•"/>
      <w:lvlJc w:val="left"/>
      <w:pPr>
        <w:ind w:left="9871" w:hanging="264"/>
      </w:pPr>
      <w:rPr>
        <w:rFonts w:hint="default"/>
        <w:lang w:val="ru-RU" w:eastAsia="en-US" w:bidi="ar-SA"/>
      </w:rPr>
    </w:lvl>
  </w:abstractNum>
  <w:abstractNum w:abstractNumId="82">
    <w:nsid w:val="4F9A7C2A"/>
    <w:multiLevelType w:val="multilevel"/>
    <w:tmpl w:val="01240A34"/>
    <w:lvl w:ilvl="0">
      <w:start w:val="135"/>
      <w:numFmt w:val="decimal"/>
      <w:lvlText w:val="%1."/>
      <w:lvlJc w:val="left"/>
      <w:pPr>
        <w:ind w:left="739" w:hanging="481"/>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739" w:hanging="66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739" w:hanging="846"/>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2473" w:hanging="1023"/>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739" w:hanging="1206"/>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6015" w:hanging="1206"/>
      </w:pPr>
      <w:rPr>
        <w:rFonts w:hint="default"/>
        <w:lang w:val="ru-RU" w:eastAsia="en-US" w:bidi="ar-SA"/>
      </w:rPr>
    </w:lvl>
    <w:lvl w:ilvl="6">
      <w:numFmt w:val="bullet"/>
      <w:lvlText w:val="•"/>
      <w:lvlJc w:val="left"/>
      <w:pPr>
        <w:ind w:left="7194" w:hanging="1206"/>
      </w:pPr>
      <w:rPr>
        <w:rFonts w:hint="default"/>
        <w:lang w:val="ru-RU" w:eastAsia="en-US" w:bidi="ar-SA"/>
      </w:rPr>
    </w:lvl>
    <w:lvl w:ilvl="7">
      <w:numFmt w:val="bullet"/>
      <w:lvlText w:val="•"/>
      <w:lvlJc w:val="left"/>
      <w:pPr>
        <w:ind w:left="8373" w:hanging="1206"/>
      </w:pPr>
      <w:rPr>
        <w:rFonts w:hint="default"/>
        <w:lang w:val="ru-RU" w:eastAsia="en-US" w:bidi="ar-SA"/>
      </w:rPr>
    </w:lvl>
    <w:lvl w:ilvl="8">
      <w:numFmt w:val="bullet"/>
      <w:lvlText w:val="•"/>
      <w:lvlJc w:val="left"/>
      <w:pPr>
        <w:ind w:left="9551" w:hanging="1206"/>
      </w:pPr>
      <w:rPr>
        <w:rFonts w:hint="default"/>
        <w:lang w:val="ru-RU" w:eastAsia="en-US" w:bidi="ar-SA"/>
      </w:rPr>
    </w:lvl>
  </w:abstractNum>
  <w:abstractNum w:abstractNumId="83">
    <w:nsid w:val="4FF05F32"/>
    <w:multiLevelType w:val="hybridMultilevel"/>
    <w:tmpl w:val="8C9A547E"/>
    <w:lvl w:ilvl="0" w:tplc="E452DF32">
      <w:start w:val="1"/>
      <w:numFmt w:val="decimal"/>
      <w:lvlText w:val="%1)"/>
      <w:lvlJc w:val="left"/>
      <w:pPr>
        <w:ind w:left="739" w:hanging="686"/>
      </w:pPr>
      <w:rPr>
        <w:rFonts w:ascii="Times New Roman" w:eastAsia="Times New Roman" w:hAnsi="Times New Roman" w:cs="Times New Roman" w:hint="default"/>
        <w:b w:val="0"/>
        <w:bCs w:val="0"/>
        <w:i w:val="0"/>
        <w:iCs w:val="0"/>
        <w:spacing w:val="0"/>
        <w:w w:val="100"/>
        <w:sz w:val="24"/>
        <w:szCs w:val="24"/>
        <w:lang w:val="ru-RU" w:eastAsia="en-US" w:bidi="ar-SA"/>
      </w:rPr>
    </w:lvl>
    <w:lvl w:ilvl="1" w:tplc="1CE02B7E">
      <w:numFmt w:val="bullet"/>
      <w:lvlText w:val="•"/>
      <w:lvlJc w:val="left"/>
      <w:pPr>
        <w:ind w:left="1856" w:hanging="686"/>
      </w:pPr>
      <w:rPr>
        <w:rFonts w:hint="default"/>
        <w:lang w:val="ru-RU" w:eastAsia="en-US" w:bidi="ar-SA"/>
      </w:rPr>
    </w:lvl>
    <w:lvl w:ilvl="2" w:tplc="E1AC1A86">
      <w:numFmt w:val="bullet"/>
      <w:lvlText w:val="•"/>
      <w:lvlJc w:val="left"/>
      <w:pPr>
        <w:ind w:left="2973" w:hanging="686"/>
      </w:pPr>
      <w:rPr>
        <w:rFonts w:hint="default"/>
        <w:lang w:val="ru-RU" w:eastAsia="en-US" w:bidi="ar-SA"/>
      </w:rPr>
    </w:lvl>
    <w:lvl w:ilvl="3" w:tplc="0DB406A2">
      <w:numFmt w:val="bullet"/>
      <w:lvlText w:val="•"/>
      <w:lvlJc w:val="left"/>
      <w:pPr>
        <w:ind w:left="4090" w:hanging="686"/>
      </w:pPr>
      <w:rPr>
        <w:rFonts w:hint="default"/>
        <w:lang w:val="ru-RU" w:eastAsia="en-US" w:bidi="ar-SA"/>
      </w:rPr>
    </w:lvl>
    <w:lvl w:ilvl="4" w:tplc="C3E820E6">
      <w:numFmt w:val="bullet"/>
      <w:lvlText w:val="•"/>
      <w:lvlJc w:val="left"/>
      <w:pPr>
        <w:ind w:left="5207" w:hanging="686"/>
      </w:pPr>
      <w:rPr>
        <w:rFonts w:hint="default"/>
        <w:lang w:val="ru-RU" w:eastAsia="en-US" w:bidi="ar-SA"/>
      </w:rPr>
    </w:lvl>
    <w:lvl w:ilvl="5" w:tplc="99FCFC5E">
      <w:numFmt w:val="bullet"/>
      <w:lvlText w:val="•"/>
      <w:lvlJc w:val="left"/>
      <w:pPr>
        <w:ind w:left="6324" w:hanging="686"/>
      </w:pPr>
      <w:rPr>
        <w:rFonts w:hint="default"/>
        <w:lang w:val="ru-RU" w:eastAsia="en-US" w:bidi="ar-SA"/>
      </w:rPr>
    </w:lvl>
    <w:lvl w:ilvl="6" w:tplc="4ECE967C">
      <w:numFmt w:val="bullet"/>
      <w:lvlText w:val="•"/>
      <w:lvlJc w:val="left"/>
      <w:pPr>
        <w:ind w:left="7441" w:hanging="686"/>
      </w:pPr>
      <w:rPr>
        <w:rFonts w:hint="default"/>
        <w:lang w:val="ru-RU" w:eastAsia="en-US" w:bidi="ar-SA"/>
      </w:rPr>
    </w:lvl>
    <w:lvl w:ilvl="7" w:tplc="84FACC92">
      <w:numFmt w:val="bullet"/>
      <w:lvlText w:val="•"/>
      <w:lvlJc w:val="left"/>
      <w:pPr>
        <w:ind w:left="8558" w:hanging="686"/>
      </w:pPr>
      <w:rPr>
        <w:rFonts w:hint="default"/>
        <w:lang w:val="ru-RU" w:eastAsia="en-US" w:bidi="ar-SA"/>
      </w:rPr>
    </w:lvl>
    <w:lvl w:ilvl="8" w:tplc="ACA26B90">
      <w:numFmt w:val="bullet"/>
      <w:lvlText w:val="•"/>
      <w:lvlJc w:val="left"/>
      <w:pPr>
        <w:ind w:left="9675" w:hanging="686"/>
      </w:pPr>
      <w:rPr>
        <w:rFonts w:hint="default"/>
        <w:lang w:val="ru-RU" w:eastAsia="en-US" w:bidi="ar-SA"/>
      </w:rPr>
    </w:lvl>
  </w:abstractNum>
  <w:abstractNum w:abstractNumId="84">
    <w:nsid w:val="50337531"/>
    <w:multiLevelType w:val="hybridMultilevel"/>
    <w:tmpl w:val="538234AE"/>
    <w:lvl w:ilvl="0" w:tplc="4282C9A8">
      <w:start w:val="1"/>
      <w:numFmt w:val="decimal"/>
      <w:lvlText w:val="%1)"/>
      <w:lvlJc w:val="left"/>
      <w:pPr>
        <w:ind w:left="739"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C2ACD76A">
      <w:numFmt w:val="bullet"/>
      <w:lvlText w:val="•"/>
      <w:lvlJc w:val="left"/>
      <w:pPr>
        <w:ind w:left="1856" w:hanging="264"/>
      </w:pPr>
      <w:rPr>
        <w:rFonts w:hint="default"/>
        <w:lang w:val="ru-RU" w:eastAsia="en-US" w:bidi="ar-SA"/>
      </w:rPr>
    </w:lvl>
    <w:lvl w:ilvl="2" w:tplc="A6AC8712">
      <w:numFmt w:val="bullet"/>
      <w:lvlText w:val="•"/>
      <w:lvlJc w:val="left"/>
      <w:pPr>
        <w:ind w:left="2973" w:hanging="264"/>
      </w:pPr>
      <w:rPr>
        <w:rFonts w:hint="default"/>
        <w:lang w:val="ru-RU" w:eastAsia="en-US" w:bidi="ar-SA"/>
      </w:rPr>
    </w:lvl>
    <w:lvl w:ilvl="3" w:tplc="4D4234EA">
      <w:numFmt w:val="bullet"/>
      <w:lvlText w:val="•"/>
      <w:lvlJc w:val="left"/>
      <w:pPr>
        <w:ind w:left="4090" w:hanging="264"/>
      </w:pPr>
      <w:rPr>
        <w:rFonts w:hint="default"/>
        <w:lang w:val="ru-RU" w:eastAsia="en-US" w:bidi="ar-SA"/>
      </w:rPr>
    </w:lvl>
    <w:lvl w:ilvl="4" w:tplc="7E4C95DA">
      <w:numFmt w:val="bullet"/>
      <w:lvlText w:val="•"/>
      <w:lvlJc w:val="left"/>
      <w:pPr>
        <w:ind w:left="5207" w:hanging="264"/>
      </w:pPr>
      <w:rPr>
        <w:rFonts w:hint="default"/>
        <w:lang w:val="ru-RU" w:eastAsia="en-US" w:bidi="ar-SA"/>
      </w:rPr>
    </w:lvl>
    <w:lvl w:ilvl="5" w:tplc="452C28CC">
      <w:numFmt w:val="bullet"/>
      <w:lvlText w:val="•"/>
      <w:lvlJc w:val="left"/>
      <w:pPr>
        <w:ind w:left="6324" w:hanging="264"/>
      </w:pPr>
      <w:rPr>
        <w:rFonts w:hint="default"/>
        <w:lang w:val="ru-RU" w:eastAsia="en-US" w:bidi="ar-SA"/>
      </w:rPr>
    </w:lvl>
    <w:lvl w:ilvl="6" w:tplc="A1826942">
      <w:numFmt w:val="bullet"/>
      <w:lvlText w:val="•"/>
      <w:lvlJc w:val="left"/>
      <w:pPr>
        <w:ind w:left="7441" w:hanging="264"/>
      </w:pPr>
      <w:rPr>
        <w:rFonts w:hint="default"/>
        <w:lang w:val="ru-RU" w:eastAsia="en-US" w:bidi="ar-SA"/>
      </w:rPr>
    </w:lvl>
    <w:lvl w:ilvl="7" w:tplc="885496FE">
      <w:numFmt w:val="bullet"/>
      <w:lvlText w:val="•"/>
      <w:lvlJc w:val="left"/>
      <w:pPr>
        <w:ind w:left="8558" w:hanging="264"/>
      </w:pPr>
      <w:rPr>
        <w:rFonts w:hint="default"/>
        <w:lang w:val="ru-RU" w:eastAsia="en-US" w:bidi="ar-SA"/>
      </w:rPr>
    </w:lvl>
    <w:lvl w:ilvl="8" w:tplc="F1D8767C">
      <w:numFmt w:val="bullet"/>
      <w:lvlText w:val="•"/>
      <w:lvlJc w:val="left"/>
      <w:pPr>
        <w:ind w:left="9675" w:hanging="264"/>
      </w:pPr>
      <w:rPr>
        <w:rFonts w:hint="default"/>
        <w:lang w:val="ru-RU" w:eastAsia="en-US" w:bidi="ar-SA"/>
      </w:rPr>
    </w:lvl>
  </w:abstractNum>
  <w:abstractNum w:abstractNumId="85">
    <w:nsid w:val="50D8327F"/>
    <w:multiLevelType w:val="hybridMultilevel"/>
    <w:tmpl w:val="E7762B18"/>
    <w:lvl w:ilvl="0" w:tplc="AA96BE4A">
      <w:numFmt w:val="bullet"/>
      <w:lvlText w:val="-"/>
      <w:lvlJc w:val="left"/>
      <w:pPr>
        <w:ind w:left="102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BBF64BF0">
      <w:numFmt w:val="bullet"/>
      <w:lvlText w:val="-"/>
      <w:lvlJc w:val="left"/>
      <w:pPr>
        <w:ind w:left="102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A6AC7D90">
      <w:numFmt w:val="bullet"/>
      <w:lvlText w:val="•"/>
      <w:lvlJc w:val="left"/>
      <w:pPr>
        <w:ind w:left="3197" w:hanging="144"/>
      </w:pPr>
      <w:rPr>
        <w:rFonts w:hint="default"/>
        <w:lang w:val="ru-RU" w:eastAsia="en-US" w:bidi="ar-SA"/>
      </w:rPr>
    </w:lvl>
    <w:lvl w:ilvl="3" w:tplc="74DA706A">
      <w:numFmt w:val="bullet"/>
      <w:lvlText w:val="•"/>
      <w:lvlJc w:val="left"/>
      <w:pPr>
        <w:ind w:left="4286" w:hanging="144"/>
      </w:pPr>
      <w:rPr>
        <w:rFonts w:hint="default"/>
        <w:lang w:val="ru-RU" w:eastAsia="en-US" w:bidi="ar-SA"/>
      </w:rPr>
    </w:lvl>
    <w:lvl w:ilvl="4" w:tplc="0368F962">
      <w:numFmt w:val="bullet"/>
      <w:lvlText w:val="•"/>
      <w:lvlJc w:val="left"/>
      <w:pPr>
        <w:ind w:left="5375" w:hanging="144"/>
      </w:pPr>
      <w:rPr>
        <w:rFonts w:hint="default"/>
        <w:lang w:val="ru-RU" w:eastAsia="en-US" w:bidi="ar-SA"/>
      </w:rPr>
    </w:lvl>
    <w:lvl w:ilvl="5" w:tplc="CEFE6980">
      <w:numFmt w:val="bullet"/>
      <w:lvlText w:val="•"/>
      <w:lvlJc w:val="left"/>
      <w:pPr>
        <w:ind w:left="6464" w:hanging="144"/>
      </w:pPr>
      <w:rPr>
        <w:rFonts w:hint="default"/>
        <w:lang w:val="ru-RU" w:eastAsia="en-US" w:bidi="ar-SA"/>
      </w:rPr>
    </w:lvl>
    <w:lvl w:ilvl="6" w:tplc="B2108D04">
      <w:numFmt w:val="bullet"/>
      <w:lvlText w:val="•"/>
      <w:lvlJc w:val="left"/>
      <w:pPr>
        <w:ind w:left="7553" w:hanging="144"/>
      </w:pPr>
      <w:rPr>
        <w:rFonts w:hint="default"/>
        <w:lang w:val="ru-RU" w:eastAsia="en-US" w:bidi="ar-SA"/>
      </w:rPr>
    </w:lvl>
    <w:lvl w:ilvl="7" w:tplc="5218CC9C">
      <w:numFmt w:val="bullet"/>
      <w:lvlText w:val="•"/>
      <w:lvlJc w:val="left"/>
      <w:pPr>
        <w:ind w:left="8642" w:hanging="144"/>
      </w:pPr>
      <w:rPr>
        <w:rFonts w:hint="default"/>
        <w:lang w:val="ru-RU" w:eastAsia="en-US" w:bidi="ar-SA"/>
      </w:rPr>
    </w:lvl>
    <w:lvl w:ilvl="8" w:tplc="14E28114">
      <w:numFmt w:val="bullet"/>
      <w:lvlText w:val="•"/>
      <w:lvlJc w:val="left"/>
      <w:pPr>
        <w:ind w:left="9731" w:hanging="144"/>
      </w:pPr>
      <w:rPr>
        <w:rFonts w:hint="default"/>
        <w:lang w:val="ru-RU" w:eastAsia="en-US" w:bidi="ar-SA"/>
      </w:rPr>
    </w:lvl>
  </w:abstractNum>
  <w:abstractNum w:abstractNumId="86">
    <w:nsid w:val="51CA7810"/>
    <w:multiLevelType w:val="multilevel"/>
    <w:tmpl w:val="ACD02BF8"/>
    <w:lvl w:ilvl="0">
      <w:start w:val="154"/>
      <w:numFmt w:val="decimal"/>
      <w:lvlText w:val="%1."/>
      <w:lvlJc w:val="left"/>
      <w:pPr>
        <w:ind w:left="1925" w:hanging="481"/>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739" w:hanging="66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739" w:hanging="846"/>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739" w:hanging="1023"/>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702" w:hanging="1023"/>
      </w:pPr>
      <w:rPr>
        <w:rFonts w:hint="default"/>
        <w:lang w:val="ru-RU" w:eastAsia="en-US" w:bidi="ar-SA"/>
      </w:rPr>
    </w:lvl>
    <w:lvl w:ilvl="5">
      <w:numFmt w:val="bullet"/>
      <w:lvlText w:val="•"/>
      <w:lvlJc w:val="left"/>
      <w:pPr>
        <w:ind w:left="5903" w:hanging="1023"/>
      </w:pPr>
      <w:rPr>
        <w:rFonts w:hint="default"/>
        <w:lang w:val="ru-RU" w:eastAsia="en-US" w:bidi="ar-SA"/>
      </w:rPr>
    </w:lvl>
    <w:lvl w:ilvl="6">
      <w:numFmt w:val="bullet"/>
      <w:lvlText w:val="•"/>
      <w:lvlJc w:val="left"/>
      <w:pPr>
        <w:ind w:left="7104" w:hanging="1023"/>
      </w:pPr>
      <w:rPr>
        <w:rFonts w:hint="default"/>
        <w:lang w:val="ru-RU" w:eastAsia="en-US" w:bidi="ar-SA"/>
      </w:rPr>
    </w:lvl>
    <w:lvl w:ilvl="7">
      <w:numFmt w:val="bullet"/>
      <w:lvlText w:val="•"/>
      <w:lvlJc w:val="left"/>
      <w:pPr>
        <w:ind w:left="8305" w:hanging="1023"/>
      </w:pPr>
      <w:rPr>
        <w:rFonts w:hint="default"/>
        <w:lang w:val="ru-RU" w:eastAsia="en-US" w:bidi="ar-SA"/>
      </w:rPr>
    </w:lvl>
    <w:lvl w:ilvl="8">
      <w:numFmt w:val="bullet"/>
      <w:lvlText w:val="•"/>
      <w:lvlJc w:val="left"/>
      <w:pPr>
        <w:ind w:left="9506" w:hanging="1023"/>
      </w:pPr>
      <w:rPr>
        <w:rFonts w:hint="default"/>
        <w:lang w:val="ru-RU" w:eastAsia="en-US" w:bidi="ar-SA"/>
      </w:rPr>
    </w:lvl>
  </w:abstractNum>
  <w:abstractNum w:abstractNumId="87">
    <w:nsid w:val="52195D83"/>
    <w:multiLevelType w:val="hybridMultilevel"/>
    <w:tmpl w:val="562C51BC"/>
    <w:lvl w:ilvl="0" w:tplc="14D22666">
      <w:start w:val="1"/>
      <w:numFmt w:val="decimal"/>
      <w:lvlText w:val="%1)"/>
      <w:lvlJc w:val="left"/>
      <w:pPr>
        <w:ind w:left="171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6038BC46">
      <w:numFmt w:val="bullet"/>
      <w:lvlText w:val="•"/>
      <w:lvlJc w:val="left"/>
      <w:pPr>
        <w:ind w:left="2738" w:hanging="264"/>
      </w:pPr>
      <w:rPr>
        <w:rFonts w:hint="default"/>
        <w:lang w:val="ru-RU" w:eastAsia="en-US" w:bidi="ar-SA"/>
      </w:rPr>
    </w:lvl>
    <w:lvl w:ilvl="2" w:tplc="6F06CEA6">
      <w:numFmt w:val="bullet"/>
      <w:lvlText w:val="•"/>
      <w:lvlJc w:val="left"/>
      <w:pPr>
        <w:ind w:left="3757" w:hanging="264"/>
      </w:pPr>
      <w:rPr>
        <w:rFonts w:hint="default"/>
        <w:lang w:val="ru-RU" w:eastAsia="en-US" w:bidi="ar-SA"/>
      </w:rPr>
    </w:lvl>
    <w:lvl w:ilvl="3" w:tplc="4F3C49D8">
      <w:numFmt w:val="bullet"/>
      <w:lvlText w:val="•"/>
      <w:lvlJc w:val="left"/>
      <w:pPr>
        <w:ind w:left="4776" w:hanging="264"/>
      </w:pPr>
      <w:rPr>
        <w:rFonts w:hint="default"/>
        <w:lang w:val="ru-RU" w:eastAsia="en-US" w:bidi="ar-SA"/>
      </w:rPr>
    </w:lvl>
    <w:lvl w:ilvl="4" w:tplc="56A8BE82">
      <w:numFmt w:val="bullet"/>
      <w:lvlText w:val="•"/>
      <w:lvlJc w:val="left"/>
      <w:pPr>
        <w:ind w:left="5795" w:hanging="264"/>
      </w:pPr>
      <w:rPr>
        <w:rFonts w:hint="default"/>
        <w:lang w:val="ru-RU" w:eastAsia="en-US" w:bidi="ar-SA"/>
      </w:rPr>
    </w:lvl>
    <w:lvl w:ilvl="5" w:tplc="2250E0AE">
      <w:numFmt w:val="bullet"/>
      <w:lvlText w:val="•"/>
      <w:lvlJc w:val="left"/>
      <w:pPr>
        <w:ind w:left="6814" w:hanging="264"/>
      </w:pPr>
      <w:rPr>
        <w:rFonts w:hint="default"/>
        <w:lang w:val="ru-RU" w:eastAsia="en-US" w:bidi="ar-SA"/>
      </w:rPr>
    </w:lvl>
    <w:lvl w:ilvl="6" w:tplc="2C0C5736">
      <w:numFmt w:val="bullet"/>
      <w:lvlText w:val="•"/>
      <w:lvlJc w:val="left"/>
      <w:pPr>
        <w:ind w:left="7833" w:hanging="264"/>
      </w:pPr>
      <w:rPr>
        <w:rFonts w:hint="default"/>
        <w:lang w:val="ru-RU" w:eastAsia="en-US" w:bidi="ar-SA"/>
      </w:rPr>
    </w:lvl>
    <w:lvl w:ilvl="7" w:tplc="4D4A960C">
      <w:numFmt w:val="bullet"/>
      <w:lvlText w:val="•"/>
      <w:lvlJc w:val="left"/>
      <w:pPr>
        <w:ind w:left="8852" w:hanging="264"/>
      </w:pPr>
      <w:rPr>
        <w:rFonts w:hint="default"/>
        <w:lang w:val="ru-RU" w:eastAsia="en-US" w:bidi="ar-SA"/>
      </w:rPr>
    </w:lvl>
    <w:lvl w:ilvl="8" w:tplc="B616F8CE">
      <w:numFmt w:val="bullet"/>
      <w:lvlText w:val="•"/>
      <w:lvlJc w:val="left"/>
      <w:pPr>
        <w:ind w:left="9871" w:hanging="264"/>
      </w:pPr>
      <w:rPr>
        <w:rFonts w:hint="default"/>
        <w:lang w:val="ru-RU" w:eastAsia="en-US" w:bidi="ar-SA"/>
      </w:rPr>
    </w:lvl>
  </w:abstractNum>
  <w:abstractNum w:abstractNumId="88">
    <w:nsid w:val="531F0726"/>
    <w:multiLevelType w:val="hybridMultilevel"/>
    <w:tmpl w:val="EA66EEEA"/>
    <w:lvl w:ilvl="0" w:tplc="10E0E1EE">
      <w:start w:val="1"/>
      <w:numFmt w:val="decimal"/>
      <w:lvlText w:val="%1)"/>
      <w:lvlJc w:val="left"/>
      <w:pPr>
        <w:ind w:left="1810"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1" w:tplc="EF5EA85A">
      <w:numFmt w:val="bullet"/>
      <w:lvlText w:val="•"/>
      <w:lvlJc w:val="left"/>
      <w:pPr>
        <w:ind w:left="2828" w:hanging="361"/>
      </w:pPr>
      <w:rPr>
        <w:rFonts w:hint="default"/>
        <w:lang w:val="ru-RU" w:eastAsia="en-US" w:bidi="ar-SA"/>
      </w:rPr>
    </w:lvl>
    <w:lvl w:ilvl="2" w:tplc="0806481A">
      <w:numFmt w:val="bullet"/>
      <w:lvlText w:val="•"/>
      <w:lvlJc w:val="left"/>
      <w:pPr>
        <w:ind w:left="3837" w:hanging="361"/>
      </w:pPr>
      <w:rPr>
        <w:rFonts w:hint="default"/>
        <w:lang w:val="ru-RU" w:eastAsia="en-US" w:bidi="ar-SA"/>
      </w:rPr>
    </w:lvl>
    <w:lvl w:ilvl="3" w:tplc="73609D14">
      <w:numFmt w:val="bullet"/>
      <w:lvlText w:val="•"/>
      <w:lvlJc w:val="left"/>
      <w:pPr>
        <w:ind w:left="4846" w:hanging="361"/>
      </w:pPr>
      <w:rPr>
        <w:rFonts w:hint="default"/>
        <w:lang w:val="ru-RU" w:eastAsia="en-US" w:bidi="ar-SA"/>
      </w:rPr>
    </w:lvl>
    <w:lvl w:ilvl="4" w:tplc="AD3698A2">
      <w:numFmt w:val="bullet"/>
      <w:lvlText w:val="•"/>
      <w:lvlJc w:val="left"/>
      <w:pPr>
        <w:ind w:left="5855" w:hanging="361"/>
      </w:pPr>
      <w:rPr>
        <w:rFonts w:hint="default"/>
        <w:lang w:val="ru-RU" w:eastAsia="en-US" w:bidi="ar-SA"/>
      </w:rPr>
    </w:lvl>
    <w:lvl w:ilvl="5" w:tplc="0B8C33F6">
      <w:numFmt w:val="bullet"/>
      <w:lvlText w:val="•"/>
      <w:lvlJc w:val="left"/>
      <w:pPr>
        <w:ind w:left="6864" w:hanging="361"/>
      </w:pPr>
      <w:rPr>
        <w:rFonts w:hint="default"/>
        <w:lang w:val="ru-RU" w:eastAsia="en-US" w:bidi="ar-SA"/>
      </w:rPr>
    </w:lvl>
    <w:lvl w:ilvl="6" w:tplc="DAF6AB4C">
      <w:numFmt w:val="bullet"/>
      <w:lvlText w:val="•"/>
      <w:lvlJc w:val="left"/>
      <w:pPr>
        <w:ind w:left="7873" w:hanging="361"/>
      </w:pPr>
      <w:rPr>
        <w:rFonts w:hint="default"/>
        <w:lang w:val="ru-RU" w:eastAsia="en-US" w:bidi="ar-SA"/>
      </w:rPr>
    </w:lvl>
    <w:lvl w:ilvl="7" w:tplc="1722CF26">
      <w:numFmt w:val="bullet"/>
      <w:lvlText w:val="•"/>
      <w:lvlJc w:val="left"/>
      <w:pPr>
        <w:ind w:left="8882" w:hanging="361"/>
      </w:pPr>
      <w:rPr>
        <w:rFonts w:hint="default"/>
        <w:lang w:val="ru-RU" w:eastAsia="en-US" w:bidi="ar-SA"/>
      </w:rPr>
    </w:lvl>
    <w:lvl w:ilvl="8" w:tplc="5ED48380">
      <w:numFmt w:val="bullet"/>
      <w:lvlText w:val="•"/>
      <w:lvlJc w:val="left"/>
      <w:pPr>
        <w:ind w:left="9891" w:hanging="361"/>
      </w:pPr>
      <w:rPr>
        <w:rFonts w:hint="default"/>
        <w:lang w:val="ru-RU" w:eastAsia="en-US" w:bidi="ar-SA"/>
      </w:rPr>
    </w:lvl>
  </w:abstractNum>
  <w:abstractNum w:abstractNumId="89">
    <w:nsid w:val="53CB6588"/>
    <w:multiLevelType w:val="hybridMultilevel"/>
    <w:tmpl w:val="C290B032"/>
    <w:lvl w:ilvl="0" w:tplc="FD204386">
      <w:numFmt w:val="bullet"/>
      <w:lvlText w:val=""/>
      <w:lvlJc w:val="left"/>
      <w:pPr>
        <w:ind w:left="739" w:hanging="202"/>
      </w:pPr>
      <w:rPr>
        <w:rFonts w:ascii="Symbol" w:eastAsia="Symbol" w:hAnsi="Symbol" w:cs="Symbol" w:hint="default"/>
        <w:b w:val="0"/>
        <w:bCs w:val="0"/>
        <w:i w:val="0"/>
        <w:iCs w:val="0"/>
        <w:spacing w:val="0"/>
        <w:w w:val="99"/>
        <w:sz w:val="24"/>
        <w:szCs w:val="24"/>
        <w:lang w:val="ru-RU" w:eastAsia="en-US" w:bidi="ar-SA"/>
      </w:rPr>
    </w:lvl>
    <w:lvl w:ilvl="1" w:tplc="D33AD812">
      <w:numFmt w:val="bullet"/>
      <w:lvlText w:val="•"/>
      <w:lvlJc w:val="left"/>
      <w:pPr>
        <w:ind w:left="1856" w:hanging="202"/>
      </w:pPr>
      <w:rPr>
        <w:rFonts w:hint="default"/>
        <w:lang w:val="ru-RU" w:eastAsia="en-US" w:bidi="ar-SA"/>
      </w:rPr>
    </w:lvl>
    <w:lvl w:ilvl="2" w:tplc="B706EC0A">
      <w:numFmt w:val="bullet"/>
      <w:lvlText w:val="•"/>
      <w:lvlJc w:val="left"/>
      <w:pPr>
        <w:ind w:left="2973" w:hanging="202"/>
      </w:pPr>
      <w:rPr>
        <w:rFonts w:hint="default"/>
        <w:lang w:val="ru-RU" w:eastAsia="en-US" w:bidi="ar-SA"/>
      </w:rPr>
    </w:lvl>
    <w:lvl w:ilvl="3" w:tplc="C820242E">
      <w:numFmt w:val="bullet"/>
      <w:lvlText w:val="•"/>
      <w:lvlJc w:val="left"/>
      <w:pPr>
        <w:ind w:left="4090" w:hanging="202"/>
      </w:pPr>
      <w:rPr>
        <w:rFonts w:hint="default"/>
        <w:lang w:val="ru-RU" w:eastAsia="en-US" w:bidi="ar-SA"/>
      </w:rPr>
    </w:lvl>
    <w:lvl w:ilvl="4" w:tplc="62BEA4B8">
      <w:numFmt w:val="bullet"/>
      <w:lvlText w:val="•"/>
      <w:lvlJc w:val="left"/>
      <w:pPr>
        <w:ind w:left="5207" w:hanging="202"/>
      </w:pPr>
      <w:rPr>
        <w:rFonts w:hint="default"/>
        <w:lang w:val="ru-RU" w:eastAsia="en-US" w:bidi="ar-SA"/>
      </w:rPr>
    </w:lvl>
    <w:lvl w:ilvl="5" w:tplc="CEFAE12A">
      <w:numFmt w:val="bullet"/>
      <w:lvlText w:val="•"/>
      <w:lvlJc w:val="left"/>
      <w:pPr>
        <w:ind w:left="6324" w:hanging="202"/>
      </w:pPr>
      <w:rPr>
        <w:rFonts w:hint="default"/>
        <w:lang w:val="ru-RU" w:eastAsia="en-US" w:bidi="ar-SA"/>
      </w:rPr>
    </w:lvl>
    <w:lvl w:ilvl="6" w:tplc="9D7E83EE">
      <w:numFmt w:val="bullet"/>
      <w:lvlText w:val="•"/>
      <w:lvlJc w:val="left"/>
      <w:pPr>
        <w:ind w:left="7441" w:hanging="202"/>
      </w:pPr>
      <w:rPr>
        <w:rFonts w:hint="default"/>
        <w:lang w:val="ru-RU" w:eastAsia="en-US" w:bidi="ar-SA"/>
      </w:rPr>
    </w:lvl>
    <w:lvl w:ilvl="7" w:tplc="C946FC0A">
      <w:numFmt w:val="bullet"/>
      <w:lvlText w:val="•"/>
      <w:lvlJc w:val="left"/>
      <w:pPr>
        <w:ind w:left="8558" w:hanging="202"/>
      </w:pPr>
      <w:rPr>
        <w:rFonts w:hint="default"/>
        <w:lang w:val="ru-RU" w:eastAsia="en-US" w:bidi="ar-SA"/>
      </w:rPr>
    </w:lvl>
    <w:lvl w:ilvl="8" w:tplc="B76C4AF4">
      <w:numFmt w:val="bullet"/>
      <w:lvlText w:val="•"/>
      <w:lvlJc w:val="left"/>
      <w:pPr>
        <w:ind w:left="9675" w:hanging="202"/>
      </w:pPr>
      <w:rPr>
        <w:rFonts w:hint="default"/>
        <w:lang w:val="ru-RU" w:eastAsia="en-US" w:bidi="ar-SA"/>
      </w:rPr>
    </w:lvl>
  </w:abstractNum>
  <w:abstractNum w:abstractNumId="90">
    <w:nsid w:val="53FA6BFF"/>
    <w:multiLevelType w:val="multilevel"/>
    <w:tmpl w:val="21588F4A"/>
    <w:lvl w:ilvl="0">
      <w:start w:val="20"/>
      <w:numFmt w:val="decimal"/>
      <w:lvlText w:val="%1."/>
      <w:lvlJc w:val="left"/>
      <w:pPr>
        <w:ind w:left="1805" w:hanging="361"/>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992" w:hanging="54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739" w:hanging="726"/>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739" w:hanging="1023"/>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2360" w:hanging="1023"/>
      </w:pPr>
      <w:rPr>
        <w:rFonts w:hint="default"/>
        <w:lang w:val="ru-RU" w:eastAsia="en-US" w:bidi="ar-SA"/>
      </w:rPr>
    </w:lvl>
    <w:lvl w:ilvl="5">
      <w:numFmt w:val="bullet"/>
      <w:lvlText w:val="•"/>
      <w:lvlJc w:val="left"/>
      <w:pPr>
        <w:ind w:left="3951" w:hanging="1023"/>
      </w:pPr>
      <w:rPr>
        <w:rFonts w:hint="default"/>
        <w:lang w:val="ru-RU" w:eastAsia="en-US" w:bidi="ar-SA"/>
      </w:rPr>
    </w:lvl>
    <w:lvl w:ilvl="6">
      <w:numFmt w:val="bullet"/>
      <w:lvlText w:val="•"/>
      <w:lvlJc w:val="left"/>
      <w:pPr>
        <w:ind w:left="5542" w:hanging="1023"/>
      </w:pPr>
      <w:rPr>
        <w:rFonts w:hint="default"/>
        <w:lang w:val="ru-RU" w:eastAsia="en-US" w:bidi="ar-SA"/>
      </w:rPr>
    </w:lvl>
    <w:lvl w:ilvl="7">
      <w:numFmt w:val="bullet"/>
      <w:lvlText w:val="•"/>
      <w:lvlJc w:val="left"/>
      <w:pPr>
        <w:ind w:left="7134" w:hanging="1023"/>
      </w:pPr>
      <w:rPr>
        <w:rFonts w:hint="default"/>
        <w:lang w:val="ru-RU" w:eastAsia="en-US" w:bidi="ar-SA"/>
      </w:rPr>
    </w:lvl>
    <w:lvl w:ilvl="8">
      <w:numFmt w:val="bullet"/>
      <w:lvlText w:val="•"/>
      <w:lvlJc w:val="left"/>
      <w:pPr>
        <w:ind w:left="8725" w:hanging="1023"/>
      </w:pPr>
      <w:rPr>
        <w:rFonts w:hint="default"/>
        <w:lang w:val="ru-RU" w:eastAsia="en-US" w:bidi="ar-SA"/>
      </w:rPr>
    </w:lvl>
  </w:abstractNum>
  <w:abstractNum w:abstractNumId="91">
    <w:nsid w:val="5671640D"/>
    <w:multiLevelType w:val="multilevel"/>
    <w:tmpl w:val="ACBAF41A"/>
    <w:lvl w:ilvl="0">
      <w:start w:val="164"/>
      <w:numFmt w:val="decimal"/>
      <w:lvlText w:val="%1"/>
      <w:lvlJc w:val="left"/>
      <w:pPr>
        <w:ind w:left="739" w:hanging="841"/>
      </w:pPr>
      <w:rPr>
        <w:rFonts w:hint="default"/>
        <w:lang w:val="ru-RU" w:eastAsia="en-US" w:bidi="ar-SA"/>
      </w:rPr>
    </w:lvl>
    <w:lvl w:ilvl="1">
      <w:start w:val="3"/>
      <w:numFmt w:val="decimal"/>
      <w:lvlText w:val="%1.%2"/>
      <w:lvlJc w:val="left"/>
      <w:pPr>
        <w:ind w:left="739" w:hanging="841"/>
      </w:pPr>
      <w:rPr>
        <w:rFonts w:hint="default"/>
        <w:lang w:val="ru-RU" w:eastAsia="en-US" w:bidi="ar-SA"/>
      </w:rPr>
    </w:lvl>
    <w:lvl w:ilvl="2">
      <w:start w:val="1"/>
      <w:numFmt w:val="decimal"/>
      <w:lvlText w:val="%1.%2.%3."/>
      <w:lvlJc w:val="left"/>
      <w:pPr>
        <w:ind w:left="739" w:hanging="841"/>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739" w:hanging="1023"/>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5207" w:hanging="1023"/>
      </w:pPr>
      <w:rPr>
        <w:rFonts w:hint="default"/>
        <w:lang w:val="ru-RU" w:eastAsia="en-US" w:bidi="ar-SA"/>
      </w:rPr>
    </w:lvl>
    <w:lvl w:ilvl="5">
      <w:numFmt w:val="bullet"/>
      <w:lvlText w:val="•"/>
      <w:lvlJc w:val="left"/>
      <w:pPr>
        <w:ind w:left="6324" w:hanging="1023"/>
      </w:pPr>
      <w:rPr>
        <w:rFonts w:hint="default"/>
        <w:lang w:val="ru-RU" w:eastAsia="en-US" w:bidi="ar-SA"/>
      </w:rPr>
    </w:lvl>
    <w:lvl w:ilvl="6">
      <w:numFmt w:val="bullet"/>
      <w:lvlText w:val="•"/>
      <w:lvlJc w:val="left"/>
      <w:pPr>
        <w:ind w:left="7441" w:hanging="1023"/>
      </w:pPr>
      <w:rPr>
        <w:rFonts w:hint="default"/>
        <w:lang w:val="ru-RU" w:eastAsia="en-US" w:bidi="ar-SA"/>
      </w:rPr>
    </w:lvl>
    <w:lvl w:ilvl="7">
      <w:numFmt w:val="bullet"/>
      <w:lvlText w:val="•"/>
      <w:lvlJc w:val="left"/>
      <w:pPr>
        <w:ind w:left="8558" w:hanging="1023"/>
      </w:pPr>
      <w:rPr>
        <w:rFonts w:hint="default"/>
        <w:lang w:val="ru-RU" w:eastAsia="en-US" w:bidi="ar-SA"/>
      </w:rPr>
    </w:lvl>
    <w:lvl w:ilvl="8">
      <w:numFmt w:val="bullet"/>
      <w:lvlText w:val="•"/>
      <w:lvlJc w:val="left"/>
      <w:pPr>
        <w:ind w:left="9675" w:hanging="1023"/>
      </w:pPr>
      <w:rPr>
        <w:rFonts w:hint="default"/>
        <w:lang w:val="ru-RU" w:eastAsia="en-US" w:bidi="ar-SA"/>
      </w:rPr>
    </w:lvl>
  </w:abstractNum>
  <w:abstractNum w:abstractNumId="92">
    <w:nsid w:val="58365A26"/>
    <w:multiLevelType w:val="multilevel"/>
    <w:tmpl w:val="175EE654"/>
    <w:lvl w:ilvl="0">
      <w:start w:val="164"/>
      <w:numFmt w:val="decimal"/>
      <w:lvlText w:val="%1"/>
      <w:lvlJc w:val="left"/>
      <w:pPr>
        <w:ind w:left="2285" w:hanging="836"/>
      </w:pPr>
      <w:rPr>
        <w:rFonts w:hint="default"/>
        <w:lang w:val="ru-RU" w:eastAsia="en-US" w:bidi="ar-SA"/>
      </w:rPr>
    </w:lvl>
    <w:lvl w:ilvl="1">
      <w:start w:val="2"/>
      <w:numFmt w:val="decimal"/>
      <w:lvlText w:val="%1.%2"/>
      <w:lvlJc w:val="left"/>
      <w:pPr>
        <w:ind w:left="2285" w:hanging="836"/>
      </w:pPr>
      <w:rPr>
        <w:rFonts w:hint="default"/>
        <w:lang w:val="ru-RU" w:eastAsia="en-US" w:bidi="ar-SA"/>
      </w:rPr>
    </w:lvl>
    <w:lvl w:ilvl="2">
      <w:start w:val="1"/>
      <w:numFmt w:val="decimal"/>
      <w:lvlText w:val="%1.%2.%3"/>
      <w:lvlJc w:val="left"/>
      <w:pPr>
        <w:ind w:left="2285" w:hanging="836"/>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5168" w:hanging="836"/>
      </w:pPr>
      <w:rPr>
        <w:rFonts w:hint="default"/>
        <w:lang w:val="ru-RU" w:eastAsia="en-US" w:bidi="ar-SA"/>
      </w:rPr>
    </w:lvl>
    <w:lvl w:ilvl="4">
      <w:numFmt w:val="bullet"/>
      <w:lvlText w:val="•"/>
      <w:lvlJc w:val="left"/>
      <w:pPr>
        <w:ind w:left="6131" w:hanging="836"/>
      </w:pPr>
      <w:rPr>
        <w:rFonts w:hint="default"/>
        <w:lang w:val="ru-RU" w:eastAsia="en-US" w:bidi="ar-SA"/>
      </w:rPr>
    </w:lvl>
    <w:lvl w:ilvl="5">
      <w:numFmt w:val="bullet"/>
      <w:lvlText w:val="•"/>
      <w:lvlJc w:val="left"/>
      <w:pPr>
        <w:ind w:left="7094" w:hanging="836"/>
      </w:pPr>
      <w:rPr>
        <w:rFonts w:hint="default"/>
        <w:lang w:val="ru-RU" w:eastAsia="en-US" w:bidi="ar-SA"/>
      </w:rPr>
    </w:lvl>
    <w:lvl w:ilvl="6">
      <w:numFmt w:val="bullet"/>
      <w:lvlText w:val="•"/>
      <w:lvlJc w:val="left"/>
      <w:pPr>
        <w:ind w:left="8057" w:hanging="836"/>
      </w:pPr>
      <w:rPr>
        <w:rFonts w:hint="default"/>
        <w:lang w:val="ru-RU" w:eastAsia="en-US" w:bidi="ar-SA"/>
      </w:rPr>
    </w:lvl>
    <w:lvl w:ilvl="7">
      <w:numFmt w:val="bullet"/>
      <w:lvlText w:val="•"/>
      <w:lvlJc w:val="left"/>
      <w:pPr>
        <w:ind w:left="9020" w:hanging="836"/>
      </w:pPr>
      <w:rPr>
        <w:rFonts w:hint="default"/>
        <w:lang w:val="ru-RU" w:eastAsia="en-US" w:bidi="ar-SA"/>
      </w:rPr>
    </w:lvl>
    <w:lvl w:ilvl="8">
      <w:numFmt w:val="bullet"/>
      <w:lvlText w:val="•"/>
      <w:lvlJc w:val="left"/>
      <w:pPr>
        <w:ind w:left="9983" w:hanging="836"/>
      </w:pPr>
      <w:rPr>
        <w:rFonts w:hint="default"/>
        <w:lang w:val="ru-RU" w:eastAsia="en-US" w:bidi="ar-SA"/>
      </w:rPr>
    </w:lvl>
  </w:abstractNum>
  <w:abstractNum w:abstractNumId="93">
    <w:nsid w:val="59C06B63"/>
    <w:multiLevelType w:val="hybridMultilevel"/>
    <w:tmpl w:val="11B0CAE2"/>
    <w:lvl w:ilvl="0" w:tplc="EBB0472C">
      <w:numFmt w:val="bullet"/>
      <w:lvlText w:val="-"/>
      <w:lvlJc w:val="left"/>
      <w:pPr>
        <w:ind w:left="739"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DC0678F0">
      <w:numFmt w:val="bullet"/>
      <w:lvlText w:val="•"/>
      <w:lvlJc w:val="left"/>
      <w:pPr>
        <w:ind w:left="1856" w:hanging="231"/>
      </w:pPr>
      <w:rPr>
        <w:rFonts w:hint="default"/>
        <w:lang w:val="ru-RU" w:eastAsia="en-US" w:bidi="ar-SA"/>
      </w:rPr>
    </w:lvl>
    <w:lvl w:ilvl="2" w:tplc="120E1EE2">
      <w:numFmt w:val="bullet"/>
      <w:lvlText w:val="•"/>
      <w:lvlJc w:val="left"/>
      <w:pPr>
        <w:ind w:left="2973" w:hanging="231"/>
      </w:pPr>
      <w:rPr>
        <w:rFonts w:hint="default"/>
        <w:lang w:val="ru-RU" w:eastAsia="en-US" w:bidi="ar-SA"/>
      </w:rPr>
    </w:lvl>
    <w:lvl w:ilvl="3" w:tplc="1A0A6E1C">
      <w:numFmt w:val="bullet"/>
      <w:lvlText w:val="•"/>
      <w:lvlJc w:val="left"/>
      <w:pPr>
        <w:ind w:left="4090" w:hanging="231"/>
      </w:pPr>
      <w:rPr>
        <w:rFonts w:hint="default"/>
        <w:lang w:val="ru-RU" w:eastAsia="en-US" w:bidi="ar-SA"/>
      </w:rPr>
    </w:lvl>
    <w:lvl w:ilvl="4" w:tplc="C5BE84BC">
      <w:numFmt w:val="bullet"/>
      <w:lvlText w:val="•"/>
      <w:lvlJc w:val="left"/>
      <w:pPr>
        <w:ind w:left="5207" w:hanging="231"/>
      </w:pPr>
      <w:rPr>
        <w:rFonts w:hint="default"/>
        <w:lang w:val="ru-RU" w:eastAsia="en-US" w:bidi="ar-SA"/>
      </w:rPr>
    </w:lvl>
    <w:lvl w:ilvl="5" w:tplc="C8807E26">
      <w:numFmt w:val="bullet"/>
      <w:lvlText w:val="•"/>
      <w:lvlJc w:val="left"/>
      <w:pPr>
        <w:ind w:left="6324" w:hanging="231"/>
      </w:pPr>
      <w:rPr>
        <w:rFonts w:hint="default"/>
        <w:lang w:val="ru-RU" w:eastAsia="en-US" w:bidi="ar-SA"/>
      </w:rPr>
    </w:lvl>
    <w:lvl w:ilvl="6" w:tplc="05E47668">
      <w:numFmt w:val="bullet"/>
      <w:lvlText w:val="•"/>
      <w:lvlJc w:val="left"/>
      <w:pPr>
        <w:ind w:left="7441" w:hanging="231"/>
      </w:pPr>
      <w:rPr>
        <w:rFonts w:hint="default"/>
        <w:lang w:val="ru-RU" w:eastAsia="en-US" w:bidi="ar-SA"/>
      </w:rPr>
    </w:lvl>
    <w:lvl w:ilvl="7" w:tplc="EFEE184C">
      <w:numFmt w:val="bullet"/>
      <w:lvlText w:val="•"/>
      <w:lvlJc w:val="left"/>
      <w:pPr>
        <w:ind w:left="8558" w:hanging="231"/>
      </w:pPr>
      <w:rPr>
        <w:rFonts w:hint="default"/>
        <w:lang w:val="ru-RU" w:eastAsia="en-US" w:bidi="ar-SA"/>
      </w:rPr>
    </w:lvl>
    <w:lvl w:ilvl="8" w:tplc="97B8F4D8">
      <w:numFmt w:val="bullet"/>
      <w:lvlText w:val="•"/>
      <w:lvlJc w:val="left"/>
      <w:pPr>
        <w:ind w:left="9675" w:hanging="231"/>
      </w:pPr>
      <w:rPr>
        <w:rFonts w:hint="default"/>
        <w:lang w:val="ru-RU" w:eastAsia="en-US" w:bidi="ar-SA"/>
      </w:rPr>
    </w:lvl>
  </w:abstractNum>
  <w:abstractNum w:abstractNumId="94">
    <w:nsid w:val="59FD0F98"/>
    <w:multiLevelType w:val="multilevel"/>
    <w:tmpl w:val="A02063EE"/>
    <w:lvl w:ilvl="0">
      <w:start w:val="149"/>
      <w:numFmt w:val="decimal"/>
      <w:lvlText w:val="%1"/>
      <w:lvlJc w:val="left"/>
      <w:pPr>
        <w:ind w:left="739" w:hanging="1326"/>
      </w:pPr>
      <w:rPr>
        <w:rFonts w:hint="default"/>
        <w:lang w:val="ru-RU" w:eastAsia="en-US" w:bidi="ar-SA"/>
      </w:rPr>
    </w:lvl>
    <w:lvl w:ilvl="1">
      <w:start w:val="7"/>
      <w:numFmt w:val="decimal"/>
      <w:lvlText w:val="%1.%2"/>
      <w:lvlJc w:val="left"/>
      <w:pPr>
        <w:ind w:left="739" w:hanging="1326"/>
      </w:pPr>
      <w:rPr>
        <w:rFonts w:hint="default"/>
        <w:lang w:val="ru-RU" w:eastAsia="en-US" w:bidi="ar-SA"/>
      </w:rPr>
    </w:lvl>
    <w:lvl w:ilvl="2">
      <w:start w:val="2"/>
      <w:numFmt w:val="decimal"/>
      <w:lvlText w:val="%1.%2.%3"/>
      <w:lvlJc w:val="left"/>
      <w:pPr>
        <w:ind w:left="739" w:hanging="1326"/>
      </w:pPr>
      <w:rPr>
        <w:rFonts w:hint="default"/>
        <w:lang w:val="ru-RU" w:eastAsia="en-US" w:bidi="ar-SA"/>
      </w:rPr>
    </w:lvl>
    <w:lvl w:ilvl="3">
      <w:start w:val="11"/>
      <w:numFmt w:val="decimal"/>
      <w:lvlText w:val="%1.%2.%3.%4"/>
      <w:lvlJc w:val="left"/>
      <w:pPr>
        <w:ind w:left="739" w:hanging="1326"/>
      </w:pPr>
      <w:rPr>
        <w:rFonts w:hint="default"/>
        <w:lang w:val="ru-RU" w:eastAsia="en-US" w:bidi="ar-SA"/>
      </w:rPr>
    </w:lvl>
    <w:lvl w:ilvl="4">
      <w:start w:val="4"/>
      <w:numFmt w:val="decimal"/>
      <w:lvlText w:val="%1.%2.%3.%4.%5."/>
      <w:lvlJc w:val="left"/>
      <w:pPr>
        <w:ind w:left="739" w:hanging="1326"/>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6324" w:hanging="1326"/>
      </w:pPr>
      <w:rPr>
        <w:rFonts w:hint="default"/>
        <w:lang w:val="ru-RU" w:eastAsia="en-US" w:bidi="ar-SA"/>
      </w:rPr>
    </w:lvl>
    <w:lvl w:ilvl="6">
      <w:numFmt w:val="bullet"/>
      <w:lvlText w:val="•"/>
      <w:lvlJc w:val="left"/>
      <w:pPr>
        <w:ind w:left="7441" w:hanging="1326"/>
      </w:pPr>
      <w:rPr>
        <w:rFonts w:hint="default"/>
        <w:lang w:val="ru-RU" w:eastAsia="en-US" w:bidi="ar-SA"/>
      </w:rPr>
    </w:lvl>
    <w:lvl w:ilvl="7">
      <w:numFmt w:val="bullet"/>
      <w:lvlText w:val="•"/>
      <w:lvlJc w:val="left"/>
      <w:pPr>
        <w:ind w:left="8558" w:hanging="1326"/>
      </w:pPr>
      <w:rPr>
        <w:rFonts w:hint="default"/>
        <w:lang w:val="ru-RU" w:eastAsia="en-US" w:bidi="ar-SA"/>
      </w:rPr>
    </w:lvl>
    <w:lvl w:ilvl="8">
      <w:numFmt w:val="bullet"/>
      <w:lvlText w:val="•"/>
      <w:lvlJc w:val="left"/>
      <w:pPr>
        <w:ind w:left="9675" w:hanging="1326"/>
      </w:pPr>
      <w:rPr>
        <w:rFonts w:hint="default"/>
        <w:lang w:val="ru-RU" w:eastAsia="en-US" w:bidi="ar-SA"/>
      </w:rPr>
    </w:lvl>
  </w:abstractNum>
  <w:abstractNum w:abstractNumId="95">
    <w:nsid w:val="5A746602"/>
    <w:multiLevelType w:val="multilevel"/>
    <w:tmpl w:val="298E972A"/>
    <w:lvl w:ilvl="0">
      <w:start w:val="163"/>
      <w:numFmt w:val="decimal"/>
      <w:lvlText w:val="%1"/>
      <w:lvlJc w:val="left"/>
      <w:pPr>
        <w:ind w:left="1450" w:hanging="1206"/>
      </w:pPr>
      <w:rPr>
        <w:rFonts w:hint="default"/>
        <w:lang w:val="ru-RU" w:eastAsia="en-US" w:bidi="ar-SA"/>
      </w:rPr>
    </w:lvl>
    <w:lvl w:ilvl="1">
      <w:start w:val="4"/>
      <w:numFmt w:val="decimal"/>
      <w:lvlText w:val="%1.%2"/>
      <w:lvlJc w:val="left"/>
      <w:pPr>
        <w:ind w:left="1450" w:hanging="1206"/>
      </w:pPr>
      <w:rPr>
        <w:rFonts w:hint="default"/>
        <w:lang w:val="ru-RU" w:eastAsia="en-US" w:bidi="ar-SA"/>
      </w:rPr>
    </w:lvl>
    <w:lvl w:ilvl="2">
      <w:start w:val="5"/>
      <w:numFmt w:val="decimal"/>
      <w:lvlText w:val="%1.%2.%3"/>
      <w:lvlJc w:val="left"/>
      <w:pPr>
        <w:ind w:left="1450" w:hanging="1206"/>
      </w:pPr>
      <w:rPr>
        <w:rFonts w:hint="default"/>
        <w:lang w:val="ru-RU" w:eastAsia="en-US" w:bidi="ar-SA"/>
      </w:rPr>
    </w:lvl>
    <w:lvl w:ilvl="3">
      <w:start w:val="5"/>
      <w:numFmt w:val="decimal"/>
      <w:lvlText w:val="%1.%2.%3.%4"/>
      <w:lvlJc w:val="left"/>
      <w:pPr>
        <w:ind w:left="1450" w:hanging="1206"/>
      </w:pPr>
      <w:rPr>
        <w:rFonts w:hint="default"/>
        <w:lang w:val="ru-RU" w:eastAsia="en-US" w:bidi="ar-SA"/>
      </w:rPr>
    </w:lvl>
    <w:lvl w:ilvl="4">
      <w:start w:val="9"/>
      <w:numFmt w:val="decimal"/>
      <w:lvlText w:val="%1.%2.%3.%4.%5."/>
      <w:lvlJc w:val="left"/>
      <w:pPr>
        <w:ind w:left="1450" w:hanging="1206"/>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6684" w:hanging="1206"/>
      </w:pPr>
      <w:rPr>
        <w:rFonts w:hint="default"/>
        <w:lang w:val="ru-RU" w:eastAsia="en-US" w:bidi="ar-SA"/>
      </w:rPr>
    </w:lvl>
    <w:lvl w:ilvl="6">
      <w:numFmt w:val="bullet"/>
      <w:lvlText w:val="•"/>
      <w:lvlJc w:val="left"/>
      <w:pPr>
        <w:ind w:left="7729" w:hanging="1206"/>
      </w:pPr>
      <w:rPr>
        <w:rFonts w:hint="default"/>
        <w:lang w:val="ru-RU" w:eastAsia="en-US" w:bidi="ar-SA"/>
      </w:rPr>
    </w:lvl>
    <w:lvl w:ilvl="7">
      <w:numFmt w:val="bullet"/>
      <w:lvlText w:val="•"/>
      <w:lvlJc w:val="left"/>
      <w:pPr>
        <w:ind w:left="8774" w:hanging="1206"/>
      </w:pPr>
      <w:rPr>
        <w:rFonts w:hint="default"/>
        <w:lang w:val="ru-RU" w:eastAsia="en-US" w:bidi="ar-SA"/>
      </w:rPr>
    </w:lvl>
    <w:lvl w:ilvl="8">
      <w:numFmt w:val="bullet"/>
      <w:lvlText w:val="•"/>
      <w:lvlJc w:val="left"/>
      <w:pPr>
        <w:ind w:left="9819" w:hanging="1206"/>
      </w:pPr>
      <w:rPr>
        <w:rFonts w:hint="default"/>
        <w:lang w:val="ru-RU" w:eastAsia="en-US" w:bidi="ar-SA"/>
      </w:rPr>
    </w:lvl>
  </w:abstractNum>
  <w:abstractNum w:abstractNumId="96">
    <w:nsid w:val="5AE418E1"/>
    <w:multiLevelType w:val="hybridMultilevel"/>
    <w:tmpl w:val="58CE61DC"/>
    <w:lvl w:ilvl="0" w:tplc="88C466C2">
      <w:numFmt w:val="bullet"/>
      <w:lvlText w:val="•"/>
      <w:lvlJc w:val="left"/>
      <w:pPr>
        <w:ind w:left="739"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A3660E60">
      <w:numFmt w:val="bullet"/>
      <w:lvlText w:val="•"/>
      <w:lvlJc w:val="left"/>
      <w:pPr>
        <w:ind w:left="1856" w:hanging="706"/>
      </w:pPr>
      <w:rPr>
        <w:rFonts w:hint="default"/>
        <w:lang w:val="ru-RU" w:eastAsia="en-US" w:bidi="ar-SA"/>
      </w:rPr>
    </w:lvl>
    <w:lvl w:ilvl="2" w:tplc="C5529114">
      <w:numFmt w:val="bullet"/>
      <w:lvlText w:val="•"/>
      <w:lvlJc w:val="left"/>
      <w:pPr>
        <w:ind w:left="2973" w:hanging="706"/>
      </w:pPr>
      <w:rPr>
        <w:rFonts w:hint="default"/>
        <w:lang w:val="ru-RU" w:eastAsia="en-US" w:bidi="ar-SA"/>
      </w:rPr>
    </w:lvl>
    <w:lvl w:ilvl="3" w:tplc="56046440">
      <w:numFmt w:val="bullet"/>
      <w:lvlText w:val="•"/>
      <w:lvlJc w:val="left"/>
      <w:pPr>
        <w:ind w:left="4090" w:hanging="706"/>
      </w:pPr>
      <w:rPr>
        <w:rFonts w:hint="default"/>
        <w:lang w:val="ru-RU" w:eastAsia="en-US" w:bidi="ar-SA"/>
      </w:rPr>
    </w:lvl>
    <w:lvl w:ilvl="4" w:tplc="5198C31E">
      <w:numFmt w:val="bullet"/>
      <w:lvlText w:val="•"/>
      <w:lvlJc w:val="left"/>
      <w:pPr>
        <w:ind w:left="5207" w:hanging="706"/>
      </w:pPr>
      <w:rPr>
        <w:rFonts w:hint="default"/>
        <w:lang w:val="ru-RU" w:eastAsia="en-US" w:bidi="ar-SA"/>
      </w:rPr>
    </w:lvl>
    <w:lvl w:ilvl="5" w:tplc="E9866A3A">
      <w:numFmt w:val="bullet"/>
      <w:lvlText w:val="•"/>
      <w:lvlJc w:val="left"/>
      <w:pPr>
        <w:ind w:left="6324" w:hanging="706"/>
      </w:pPr>
      <w:rPr>
        <w:rFonts w:hint="default"/>
        <w:lang w:val="ru-RU" w:eastAsia="en-US" w:bidi="ar-SA"/>
      </w:rPr>
    </w:lvl>
    <w:lvl w:ilvl="6" w:tplc="D03AD89C">
      <w:numFmt w:val="bullet"/>
      <w:lvlText w:val="•"/>
      <w:lvlJc w:val="left"/>
      <w:pPr>
        <w:ind w:left="7441" w:hanging="706"/>
      </w:pPr>
      <w:rPr>
        <w:rFonts w:hint="default"/>
        <w:lang w:val="ru-RU" w:eastAsia="en-US" w:bidi="ar-SA"/>
      </w:rPr>
    </w:lvl>
    <w:lvl w:ilvl="7" w:tplc="9A22B2B2">
      <w:numFmt w:val="bullet"/>
      <w:lvlText w:val="•"/>
      <w:lvlJc w:val="left"/>
      <w:pPr>
        <w:ind w:left="8558" w:hanging="706"/>
      </w:pPr>
      <w:rPr>
        <w:rFonts w:hint="default"/>
        <w:lang w:val="ru-RU" w:eastAsia="en-US" w:bidi="ar-SA"/>
      </w:rPr>
    </w:lvl>
    <w:lvl w:ilvl="8" w:tplc="FEF8F7D6">
      <w:numFmt w:val="bullet"/>
      <w:lvlText w:val="•"/>
      <w:lvlJc w:val="left"/>
      <w:pPr>
        <w:ind w:left="9675" w:hanging="706"/>
      </w:pPr>
      <w:rPr>
        <w:rFonts w:hint="default"/>
        <w:lang w:val="ru-RU" w:eastAsia="en-US" w:bidi="ar-SA"/>
      </w:rPr>
    </w:lvl>
  </w:abstractNum>
  <w:abstractNum w:abstractNumId="97">
    <w:nsid w:val="5B156DA2"/>
    <w:multiLevelType w:val="hybridMultilevel"/>
    <w:tmpl w:val="4C7202E2"/>
    <w:lvl w:ilvl="0" w:tplc="F1701E34">
      <w:start w:val="1"/>
      <w:numFmt w:val="decimal"/>
      <w:lvlText w:val="%1)"/>
      <w:lvlJc w:val="left"/>
      <w:pPr>
        <w:ind w:left="739" w:hanging="278"/>
      </w:pPr>
      <w:rPr>
        <w:rFonts w:ascii="Times New Roman" w:eastAsia="Times New Roman" w:hAnsi="Times New Roman" w:cs="Times New Roman" w:hint="default"/>
        <w:b w:val="0"/>
        <w:bCs w:val="0"/>
        <w:i w:val="0"/>
        <w:iCs w:val="0"/>
        <w:spacing w:val="0"/>
        <w:w w:val="100"/>
        <w:sz w:val="24"/>
        <w:szCs w:val="24"/>
        <w:lang w:val="ru-RU" w:eastAsia="en-US" w:bidi="ar-SA"/>
      </w:rPr>
    </w:lvl>
    <w:lvl w:ilvl="1" w:tplc="30467A54">
      <w:numFmt w:val="bullet"/>
      <w:lvlText w:val="•"/>
      <w:lvlJc w:val="left"/>
      <w:pPr>
        <w:ind w:left="1856" w:hanging="278"/>
      </w:pPr>
      <w:rPr>
        <w:rFonts w:hint="default"/>
        <w:lang w:val="ru-RU" w:eastAsia="en-US" w:bidi="ar-SA"/>
      </w:rPr>
    </w:lvl>
    <w:lvl w:ilvl="2" w:tplc="710668A6">
      <w:numFmt w:val="bullet"/>
      <w:lvlText w:val="•"/>
      <w:lvlJc w:val="left"/>
      <w:pPr>
        <w:ind w:left="2973" w:hanging="278"/>
      </w:pPr>
      <w:rPr>
        <w:rFonts w:hint="default"/>
        <w:lang w:val="ru-RU" w:eastAsia="en-US" w:bidi="ar-SA"/>
      </w:rPr>
    </w:lvl>
    <w:lvl w:ilvl="3" w:tplc="48F2B880">
      <w:numFmt w:val="bullet"/>
      <w:lvlText w:val="•"/>
      <w:lvlJc w:val="left"/>
      <w:pPr>
        <w:ind w:left="4090" w:hanging="278"/>
      </w:pPr>
      <w:rPr>
        <w:rFonts w:hint="default"/>
        <w:lang w:val="ru-RU" w:eastAsia="en-US" w:bidi="ar-SA"/>
      </w:rPr>
    </w:lvl>
    <w:lvl w:ilvl="4" w:tplc="AC84CB0A">
      <w:numFmt w:val="bullet"/>
      <w:lvlText w:val="•"/>
      <w:lvlJc w:val="left"/>
      <w:pPr>
        <w:ind w:left="5207" w:hanging="278"/>
      </w:pPr>
      <w:rPr>
        <w:rFonts w:hint="default"/>
        <w:lang w:val="ru-RU" w:eastAsia="en-US" w:bidi="ar-SA"/>
      </w:rPr>
    </w:lvl>
    <w:lvl w:ilvl="5" w:tplc="E0C0D9B2">
      <w:numFmt w:val="bullet"/>
      <w:lvlText w:val="•"/>
      <w:lvlJc w:val="left"/>
      <w:pPr>
        <w:ind w:left="6324" w:hanging="278"/>
      </w:pPr>
      <w:rPr>
        <w:rFonts w:hint="default"/>
        <w:lang w:val="ru-RU" w:eastAsia="en-US" w:bidi="ar-SA"/>
      </w:rPr>
    </w:lvl>
    <w:lvl w:ilvl="6" w:tplc="24C045D4">
      <w:numFmt w:val="bullet"/>
      <w:lvlText w:val="•"/>
      <w:lvlJc w:val="left"/>
      <w:pPr>
        <w:ind w:left="7441" w:hanging="278"/>
      </w:pPr>
      <w:rPr>
        <w:rFonts w:hint="default"/>
        <w:lang w:val="ru-RU" w:eastAsia="en-US" w:bidi="ar-SA"/>
      </w:rPr>
    </w:lvl>
    <w:lvl w:ilvl="7" w:tplc="46BE6194">
      <w:numFmt w:val="bullet"/>
      <w:lvlText w:val="•"/>
      <w:lvlJc w:val="left"/>
      <w:pPr>
        <w:ind w:left="8558" w:hanging="278"/>
      </w:pPr>
      <w:rPr>
        <w:rFonts w:hint="default"/>
        <w:lang w:val="ru-RU" w:eastAsia="en-US" w:bidi="ar-SA"/>
      </w:rPr>
    </w:lvl>
    <w:lvl w:ilvl="8" w:tplc="06D447AA">
      <w:numFmt w:val="bullet"/>
      <w:lvlText w:val="•"/>
      <w:lvlJc w:val="left"/>
      <w:pPr>
        <w:ind w:left="9675" w:hanging="278"/>
      </w:pPr>
      <w:rPr>
        <w:rFonts w:hint="default"/>
        <w:lang w:val="ru-RU" w:eastAsia="en-US" w:bidi="ar-SA"/>
      </w:rPr>
    </w:lvl>
  </w:abstractNum>
  <w:abstractNum w:abstractNumId="98">
    <w:nsid w:val="5B8839E6"/>
    <w:multiLevelType w:val="hybridMultilevel"/>
    <w:tmpl w:val="EA0081EA"/>
    <w:lvl w:ilvl="0" w:tplc="4D369242">
      <w:numFmt w:val="bullet"/>
      <w:lvlText w:val="-"/>
      <w:lvlJc w:val="left"/>
      <w:pPr>
        <w:ind w:left="739"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937A3884">
      <w:numFmt w:val="bullet"/>
      <w:lvlText w:val="-"/>
      <w:lvlJc w:val="left"/>
      <w:pPr>
        <w:ind w:left="739"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2" w:tplc="7E6EE2F2">
      <w:numFmt w:val="bullet"/>
      <w:lvlText w:val="•"/>
      <w:lvlJc w:val="left"/>
      <w:pPr>
        <w:ind w:left="2973" w:hanging="207"/>
      </w:pPr>
      <w:rPr>
        <w:rFonts w:hint="default"/>
        <w:lang w:val="ru-RU" w:eastAsia="en-US" w:bidi="ar-SA"/>
      </w:rPr>
    </w:lvl>
    <w:lvl w:ilvl="3" w:tplc="1B641C54">
      <w:numFmt w:val="bullet"/>
      <w:lvlText w:val="•"/>
      <w:lvlJc w:val="left"/>
      <w:pPr>
        <w:ind w:left="4090" w:hanging="207"/>
      </w:pPr>
      <w:rPr>
        <w:rFonts w:hint="default"/>
        <w:lang w:val="ru-RU" w:eastAsia="en-US" w:bidi="ar-SA"/>
      </w:rPr>
    </w:lvl>
    <w:lvl w:ilvl="4" w:tplc="08D2B4CC">
      <w:numFmt w:val="bullet"/>
      <w:lvlText w:val="•"/>
      <w:lvlJc w:val="left"/>
      <w:pPr>
        <w:ind w:left="5207" w:hanging="207"/>
      </w:pPr>
      <w:rPr>
        <w:rFonts w:hint="default"/>
        <w:lang w:val="ru-RU" w:eastAsia="en-US" w:bidi="ar-SA"/>
      </w:rPr>
    </w:lvl>
    <w:lvl w:ilvl="5" w:tplc="A62672F8">
      <w:numFmt w:val="bullet"/>
      <w:lvlText w:val="•"/>
      <w:lvlJc w:val="left"/>
      <w:pPr>
        <w:ind w:left="6324" w:hanging="207"/>
      </w:pPr>
      <w:rPr>
        <w:rFonts w:hint="default"/>
        <w:lang w:val="ru-RU" w:eastAsia="en-US" w:bidi="ar-SA"/>
      </w:rPr>
    </w:lvl>
    <w:lvl w:ilvl="6" w:tplc="19287FE2">
      <w:numFmt w:val="bullet"/>
      <w:lvlText w:val="•"/>
      <w:lvlJc w:val="left"/>
      <w:pPr>
        <w:ind w:left="7441" w:hanging="207"/>
      </w:pPr>
      <w:rPr>
        <w:rFonts w:hint="default"/>
        <w:lang w:val="ru-RU" w:eastAsia="en-US" w:bidi="ar-SA"/>
      </w:rPr>
    </w:lvl>
    <w:lvl w:ilvl="7" w:tplc="67BE76E8">
      <w:numFmt w:val="bullet"/>
      <w:lvlText w:val="•"/>
      <w:lvlJc w:val="left"/>
      <w:pPr>
        <w:ind w:left="8558" w:hanging="207"/>
      </w:pPr>
      <w:rPr>
        <w:rFonts w:hint="default"/>
        <w:lang w:val="ru-RU" w:eastAsia="en-US" w:bidi="ar-SA"/>
      </w:rPr>
    </w:lvl>
    <w:lvl w:ilvl="8" w:tplc="01F2FDF0">
      <w:numFmt w:val="bullet"/>
      <w:lvlText w:val="•"/>
      <w:lvlJc w:val="left"/>
      <w:pPr>
        <w:ind w:left="9675" w:hanging="207"/>
      </w:pPr>
      <w:rPr>
        <w:rFonts w:hint="default"/>
        <w:lang w:val="ru-RU" w:eastAsia="en-US" w:bidi="ar-SA"/>
      </w:rPr>
    </w:lvl>
  </w:abstractNum>
  <w:abstractNum w:abstractNumId="99">
    <w:nsid w:val="5BDB38FD"/>
    <w:multiLevelType w:val="hybridMultilevel"/>
    <w:tmpl w:val="02DE5D98"/>
    <w:lvl w:ilvl="0" w:tplc="2C064DB6">
      <w:start w:val="1"/>
      <w:numFmt w:val="decimal"/>
      <w:lvlText w:val="%1)"/>
      <w:lvlJc w:val="left"/>
      <w:pPr>
        <w:ind w:left="1713"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97A626A2">
      <w:numFmt w:val="bullet"/>
      <w:lvlText w:val="•"/>
      <w:lvlJc w:val="left"/>
      <w:pPr>
        <w:ind w:left="2738" w:hanging="264"/>
      </w:pPr>
      <w:rPr>
        <w:rFonts w:hint="default"/>
        <w:lang w:val="ru-RU" w:eastAsia="en-US" w:bidi="ar-SA"/>
      </w:rPr>
    </w:lvl>
    <w:lvl w:ilvl="2" w:tplc="85C2FB18">
      <w:numFmt w:val="bullet"/>
      <w:lvlText w:val="•"/>
      <w:lvlJc w:val="left"/>
      <w:pPr>
        <w:ind w:left="3757" w:hanging="264"/>
      </w:pPr>
      <w:rPr>
        <w:rFonts w:hint="default"/>
        <w:lang w:val="ru-RU" w:eastAsia="en-US" w:bidi="ar-SA"/>
      </w:rPr>
    </w:lvl>
    <w:lvl w:ilvl="3" w:tplc="6F28CFB8">
      <w:numFmt w:val="bullet"/>
      <w:lvlText w:val="•"/>
      <w:lvlJc w:val="left"/>
      <w:pPr>
        <w:ind w:left="4776" w:hanging="264"/>
      </w:pPr>
      <w:rPr>
        <w:rFonts w:hint="default"/>
        <w:lang w:val="ru-RU" w:eastAsia="en-US" w:bidi="ar-SA"/>
      </w:rPr>
    </w:lvl>
    <w:lvl w:ilvl="4" w:tplc="63AC41E2">
      <w:numFmt w:val="bullet"/>
      <w:lvlText w:val="•"/>
      <w:lvlJc w:val="left"/>
      <w:pPr>
        <w:ind w:left="5795" w:hanging="264"/>
      </w:pPr>
      <w:rPr>
        <w:rFonts w:hint="default"/>
        <w:lang w:val="ru-RU" w:eastAsia="en-US" w:bidi="ar-SA"/>
      </w:rPr>
    </w:lvl>
    <w:lvl w:ilvl="5" w:tplc="F90E2990">
      <w:numFmt w:val="bullet"/>
      <w:lvlText w:val="•"/>
      <w:lvlJc w:val="left"/>
      <w:pPr>
        <w:ind w:left="6814" w:hanging="264"/>
      </w:pPr>
      <w:rPr>
        <w:rFonts w:hint="default"/>
        <w:lang w:val="ru-RU" w:eastAsia="en-US" w:bidi="ar-SA"/>
      </w:rPr>
    </w:lvl>
    <w:lvl w:ilvl="6" w:tplc="C0EE2346">
      <w:numFmt w:val="bullet"/>
      <w:lvlText w:val="•"/>
      <w:lvlJc w:val="left"/>
      <w:pPr>
        <w:ind w:left="7833" w:hanging="264"/>
      </w:pPr>
      <w:rPr>
        <w:rFonts w:hint="default"/>
        <w:lang w:val="ru-RU" w:eastAsia="en-US" w:bidi="ar-SA"/>
      </w:rPr>
    </w:lvl>
    <w:lvl w:ilvl="7" w:tplc="90301870">
      <w:numFmt w:val="bullet"/>
      <w:lvlText w:val="•"/>
      <w:lvlJc w:val="left"/>
      <w:pPr>
        <w:ind w:left="8852" w:hanging="264"/>
      </w:pPr>
      <w:rPr>
        <w:rFonts w:hint="default"/>
        <w:lang w:val="ru-RU" w:eastAsia="en-US" w:bidi="ar-SA"/>
      </w:rPr>
    </w:lvl>
    <w:lvl w:ilvl="8" w:tplc="D45EB42C">
      <w:numFmt w:val="bullet"/>
      <w:lvlText w:val="•"/>
      <w:lvlJc w:val="left"/>
      <w:pPr>
        <w:ind w:left="9871" w:hanging="264"/>
      </w:pPr>
      <w:rPr>
        <w:rFonts w:hint="default"/>
        <w:lang w:val="ru-RU" w:eastAsia="en-US" w:bidi="ar-SA"/>
      </w:rPr>
    </w:lvl>
  </w:abstractNum>
  <w:abstractNum w:abstractNumId="100">
    <w:nsid w:val="5C601108"/>
    <w:multiLevelType w:val="hybridMultilevel"/>
    <w:tmpl w:val="1D8A82E4"/>
    <w:lvl w:ilvl="0" w:tplc="E7D219D2">
      <w:start w:val="1"/>
      <w:numFmt w:val="decimal"/>
      <w:lvlText w:val="%1)"/>
      <w:lvlJc w:val="left"/>
      <w:pPr>
        <w:ind w:left="1714" w:hanging="26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DE74A722">
      <w:numFmt w:val="bullet"/>
      <w:lvlText w:val="•"/>
      <w:lvlJc w:val="left"/>
      <w:pPr>
        <w:ind w:left="2738" w:hanging="264"/>
      </w:pPr>
      <w:rPr>
        <w:rFonts w:hint="default"/>
        <w:lang w:val="ru-RU" w:eastAsia="en-US" w:bidi="ar-SA"/>
      </w:rPr>
    </w:lvl>
    <w:lvl w:ilvl="2" w:tplc="3EEA16F8">
      <w:numFmt w:val="bullet"/>
      <w:lvlText w:val="•"/>
      <w:lvlJc w:val="left"/>
      <w:pPr>
        <w:ind w:left="3757" w:hanging="264"/>
      </w:pPr>
      <w:rPr>
        <w:rFonts w:hint="default"/>
        <w:lang w:val="ru-RU" w:eastAsia="en-US" w:bidi="ar-SA"/>
      </w:rPr>
    </w:lvl>
    <w:lvl w:ilvl="3" w:tplc="67F0BB7E">
      <w:numFmt w:val="bullet"/>
      <w:lvlText w:val="•"/>
      <w:lvlJc w:val="left"/>
      <w:pPr>
        <w:ind w:left="4776" w:hanging="264"/>
      </w:pPr>
      <w:rPr>
        <w:rFonts w:hint="default"/>
        <w:lang w:val="ru-RU" w:eastAsia="en-US" w:bidi="ar-SA"/>
      </w:rPr>
    </w:lvl>
    <w:lvl w:ilvl="4" w:tplc="6722DEDA">
      <w:numFmt w:val="bullet"/>
      <w:lvlText w:val="•"/>
      <w:lvlJc w:val="left"/>
      <w:pPr>
        <w:ind w:left="5795" w:hanging="264"/>
      </w:pPr>
      <w:rPr>
        <w:rFonts w:hint="default"/>
        <w:lang w:val="ru-RU" w:eastAsia="en-US" w:bidi="ar-SA"/>
      </w:rPr>
    </w:lvl>
    <w:lvl w:ilvl="5" w:tplc="E9BC6236">
      <w:numFmt w:val="bullet"/>
      <w:lvlText w:val="•"/>
      <w:lvlJc w:val="left"/>
      <w:pPr>
        <w:ind w:left="6814" w:hanging="264"/>
      </w:pPr>
      <w:rPr>
        <w:rFonts w:hint="default"/>
        <w:lang w:val="ru-RU" w:eastAsia="en-US" w:bidi="ar-SA"/>
      </w:rPr>
    </w:lvl>
    <w:lvl w:ilvl="6" w:tplc="49DAC146">
      <w:numFmt w:val="bullet"/>
      <w:lvlText w:val="•"/>
      <w:lvlJc w:val="left"/>
      <w:pPr>
        <w:ind w:left="7833" w:hanging="264"/>
      </w:pPr>
      <w:rPr>
        <w:rFonts w:hint="default"/>
        <w:lang w:val="ru-RU" w:eastAsia="en-US" w:bidi="ar-SA"/>
      </w:rPr>
    </w:lvl>
    <w:lvl w:ilvl="7" w:tplc="4A700974">
      <w:numFmt w:val="bullet"/>
      <w:lvlText w:val="•"/>
      <w:lvlJc w:val="left"/>
      <w:pPr>
        <w:ind w:left="8852" w:hanging="264"/>
      </w:pPr>
      <w:rPr>
        <w:rFonts w:hint="default"/>
        <w:lang w:val="ru-RU" w:eastAsia="en-US" w:bidi="ar-SA"/>
      </w:rPr>
    </w:lvl>
    <w:lvl w:ilvl="8" w:tplc="F1BC39E8">
      <w:numFmt w:val="bullet"/>
      <w:lvlText w:val="•"/>
      <w:lvlJc w:val="left"/>
      <w:pPr>
        <w:ind w:left="9871" w:hanging="264"/>
      </w:pPr>
      <w:rPr>
        <w:rFonts w:hint="default"/>
        <w:lang w:val="ru-RU" w:eastAsia="en-US" w:bidi="ar-SA"/>
      </w:rPr>
    </w:lvl>
  </w:abstractNum>
  <w:abstractNum w:abstractNumId="101">
    <w:nsid w:val="5C643F4F"/>
    <w:multiLevelType w:val="hybridMultilevel"/>
    <w:tmpl w:val="EA02102E"/>
    <w:lvl w:ilvl="0" w:tplc="3284785E">
      <w:start w:val="1"/>
      <w:numFmt w:val="decimal"/>
      <w:lvlText w:val="%1)"/>
      <w:lvlJc w:val="left"/>
      <w:pPr>
        <w:ind w:left="171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3A4257E6">
      <w:numFmt w:val="bullet"/>
      <w:lvlText w:val="•"/>
      <w:lvlJc w:val="left"/>
      <w:pPr>
        <w:ind w:left="2738" w:hanging="264"/>
      </w:pPr>
      <w:rPr>
        <w:rFonts w:hint="default"/>
        <w:lang w:val="ru-RU" w:eastAsia="en-US" w:bidi="ar-SA"/>
      </w:rPr>
    </w:lvl>
    <w:lvl w:ilvl="2" w:tplc="66EE2432">
      <w:numFmt w:val="bullet"/>
      <w:lvlText w:val="•"/>
      <w:lvlJc w:val="left"/>
      <w:pPr>
        <w:ind w:left="3757" w:hanging="264"/>
      </w:pPr>
      <w:rPr>
        <w:rFonts w:hint="default"/>
        <w:lang w:val="ru-RU" w:eastAsia="en-US" w:bidi="ar-SA"/>
      </w:rPr>
    </w:lvl>
    <w:lvl w:ilvl="3" w:tplc="D5A6C280">
      <w:numFmt w:val="bullet"/>
      <w:lvlText w:val="•"/>
      <w:lvlJc w:val="left"/>
      <w:pPr>
        <w:ind w:left="4776" w:hanging="264"/>
      </w:pPr>
      <w:rPr>
        <w:rFonts w:hint="default"/>
        <w:lang w:val="ru-RU" w:eastAsia="en-US" w:bidi="ar-SA"/>
      </w:rPr>
    </w:lvl>
    <w:lvl w:ilvl="4" w:tplc="2EA85FB4">
      <w:numFmt w:val="bullet"/>
      <w:lvlText w:val="•"/>
      <w:lvlJc w:val="left"/>
      <w:pPr>
        <w:ind w:left="5795" w:hanging="264"/>
      </w:pPr>
      <w:rPr>
        <w:rFonts w:hint="default"/>
        <w:lang w:val="ru-RU" w:eastAsia="en-US" w:bidi="ar-SA"/>
      </w:rPr>
    </w:lvl>
    <w:lvl w:ilvl="5" w:tplc="127C87FC">
      <w:numFmt w:val="bullet"/>
      <w:lvlText w:val="•"/>
      <w:lvlJc w:val="left"/>
      <w:pPr>
        <w:ind w:left="6814" w:hanging="264"/>
      </w:pPr>
      <w:rPr>
        <w:rFonts w:hint="default"/>
        <w:lang w:val="ru-RU" w:eastAsia="en-US" w:bidi="ar-SA"/>
      </w:rPr>
    </w:lvl>
    <w:lvl w:ilvl="6" w:tplc="712E7420">
      <w:numFmt w:val="bullet"/>
      <w:lvlText w:val="•"/>
      <w:lvlJc w:val="left"/>
      <w:pPr>
        <w:ind w:left="7833" w:hanging="264"/>
      </w:pPr>
      <w:rPr>
        <w:rFonts w:hint="default"/>
        <w:lang w:val="ru-RU" w:eastAsia="en-US" w:bidi="ar-SA"/>
      </w:rPr>
    </w:lvl>
    <w:lvl w:ilvl="7" w:tplc="8EC2465C">
      <w:numFmt w:val="bullet"/>
      <w:lvlText w:val="•"/>
      <w:lvlJc w:val="left"/>
      <w:pPr>
        <w:ind w:left="8852" w:hanging="264"/>
      </w:pPr>
      <w:rPr>
        <w:rFonts w:hint="default"/>
        <w:lang w:val="ru-RU" w:eastAsia="en-US" w:bidi="ar-SA"/>
      </w:rPr>
    </w:lvl>
    <w:lvl w:ilvl="8" w:tplc="A6D60ECE">
      <w:numFmt w:val="bullet"/>
      <w:lvlText w:val="•"/>
      <w:lvlJc w:val="left"/>
      <w:pPr>
        <w:ind w:left="9871" w:hanging="264"/>
      </w:pPr>
      <w:rPr>
        <w:rFonts w:hint="default"/>
        <w:lang w:val="ru-RU" w:eastAsia="en-US" w:bidi="ar-SA"/>
      </w:rPr>
    </w:lvl>
  </w:abstractNum>
  <w:abstractNum w:abstractNumId="102">
    <w:nsid w:val="5D7C33BE"/>
    <w:multiLevelType w:val="hybridMultilevel"/>
    <w:tmpl w:val="89226A04"/>
    <w:lvl w:ilvl="0" w:tplc="7950837A">
      <w:start w:val="1"/>
      <w:numFmt w:val="decimal"/>
      <w:lvlText w:val="%1)"/>
      <w:lvlJc w:val="left"/>
      <w:pPr>
        <w:ind w:left="739"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695081C6">
      <w:numFmt w:val="bullet"/>
      <w:lvlText w:val="•"/>
      <w:lvlJc w:val="left"/>
      <w:pPr>
        <w:ind w:left="1856" w:hanging="264"/>
      </w:pPr>
      <w:rPr>
        <w:rFonts w:hint="default"/>
        <w:lang w:val="ru-RU" w:eastAsia="en-US" w:bidi="ar-SA"/>
      </w:rPr>
    </w:lvl>
    <w:lvl w:ilvl="2" w:tplc="FD7ADEDC">
      <w:numFmt w:val="bullet"/>
      <w:lvlText w:val="•"/>
      <w:lvlJc w:val="left"/>
      <w:pPr>
        <w:ind w:left="2973" w:hanging="264"/>
      </w:pPr>
      <w:rPr>
        <w:rFonts w:hint="default"/>
        <w:lang w:val="ru-RU" w:eastAsia="en-US" w:bidi="ar-SA"/>
      </w:rPr>
    </w:lvl>
    <w:lvl w:ilvl="3" w:tplc="542C75AE">
      <w:numFmt w:val="bullet"/>
      <w:lvlText w:val="•"/>
      <w:lvlJc w:val="left"/>
      <w:pPr>
        <w:ind w:left="4090" w:hanging="264"/>
      </w:pPr>
      <w:rPr>
        <w:rFonts w:hint="default"/>
        <w:lang w:val="ru-RU" w:eastAsia="en-US" w:bidi="ar-SA"/>
      </w:rPr>
    </w:lvl>
    <w:lvl w:ilvl="4" w:tplc="F55C8786">
      <w:numFmt w:val="bullet"/>
      <w:lvlText w:val="•"/>
      <w:lvlJc w:val="left"/>
      <w:pPr>
        <w:ind w:left="5207" w:hanging="264"/>
      </w:pPr>
      <w:rPr>
        <w:rFonts w:hint="default"/>
        <w:lang w:val="ru-RU" w:eastAsia="en-US" w:bidi="ar-SA"/>
      </w:rPr>
    </w:lvl>
    <w:lvl w:ilvl="5" w:tplc="8CC4A540">
      <w:numFmt w:val="bullet"/>
      <w:lvlText w:val="•"/>
      <w:lvlJc w:val="left"/>
      <w:pPr>
        <w:ind w:left="6324" w:hanging="264"/>
      </w:pPr>
      <w:rPr>
        <w:rFonts w:hint="default"/>
        <w:lang w:val="ru-RU" w:eastAsia="en-US" w:bidi="ar-SA"/>
      </w:rPr>
    </w:lvl>
    <w:lvl w:ilvl="6" w:tplc="0292FC20">
      <w:numFmt w:val="bullet"/>
      <w:lvlText w:val="•"/>
      <w:lvlJc w:val="left"/>
      <w:pPr>
        <w:ind w:left="7441" w:hanging="264"/>
      </w:pPr>
      <w:rPr>
        <w:rFonts w:hint="default"/>
        <w:lang w:val="ru-RU" w:eastAsia="en-US" w:bidi="ar-SA"/>
      </w:rPr>
    </w:lvl>
    <w:lvl w:ilvl="7" w:tplc="DACC866E">
      <w:numFmt w:val="bullet"/>
      <w:lvlText w:val="•"/>
      <w:lvlJc w:val="left"/>
      <w:pPr>
        <w:ind w:left="8558" w:hanging="264"/>
      </w:pPr>
      <w:rPr>
        <w:rFonts w:hint="default"/>
        <w:lang w:val="ru-RU" w:eastAsia="en-US" w:bidi="ar-SA"/>
      </w:rPr>
    </w:lvl>
    <w:lvl w:ilvl="8" w:tplc="B1629BCA">
      <w:numFmt w:val="bullet"/>
      <w:lvlText w:val="•"/>
      <w:lvlJc w:val="left"/>
      <w:pPr>
        <w:ind w:left="9675" w:hanging="264"/>
      </w:pPr>
      <w:rPr>
        <w:rFonts w:hint="default"/>
        <w:lang w:val="ru-RU" w:eastAsia="en-US" w:bidi="ar-SA"/>
      </w:rPr>
    </w:lvl>
  </w:abstractNum>
  <w:abstractNum w:abstractNumId="103">
    <w:nsid w:val="5E6F246F"/>
    <w:multiLevelType w:val="hybridMultilevel"/>
    <w:tmpl w:val="F49ED984"/>
    <w:lvl w:ilvl="0" w:tplc="415CF36E">
      <w:start w:val="1"/>
      <w:numFmt w:val="decimal"/>
      <w:lvlText w:val="%1)"/>
      <w:lvlJc w:val="left"/>
      <w:pPr>
        <w:ind w:left="739"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5F1C2C20">
      <w:numFmt w:val="bullet"/>
      <w:lvlText w:val="•"/>
      <w:lvlJc w:val="left"/>
      <w:pPr>
        <w:ind w:left="1856" w:hanging="274"/>
      </w:pPr>
      <w:rPr>
        <w:rFonts w:hint="default"/>
        <w:lang w:val="ru-RU" w:eastAsia="en-US" w:bidi="ar-SA"/>
      </w:rPr>
    </w:lvl>
    <w:lvl w:ilvl="2" w:tplc="16F2A2DA">
      <w:numFmt w:val="bullet"/>
      <w:lvlText w:val="•"/>
      <w:lvlJc w:val="left"/>
      <w:pPr>
        <w:ind w:left="2973" w:hanging="274"/>
      </w:pPr>
      <w:rPr>
        <w:rFonts w:hint="default"/>
        <w:lang w:val="ru-RU" w:eastAsia="en-US" w:bidi="ar-SA"/>
      </w:rPr>
    </w:lvl>
    <w:lvl w:ilvl="3" w:tplc="F5B25074">
      <w:numFmt w:val="bullet"/>
      <w:lvlText w:val="•"/>
      <w:lvlJc w:val="left"/>
      <w:pPr>
        <w:ind w:left="4090" w:hanging="274"/>
      </w:pPr>
      <w:rPr>
        <w:rFonts w:hint="default"/>
        <w:lang w:val="ru-RU" w:eastAsia="en-US" w:bidi="ar-SA"/>
      </w:rPr>
    </w:lvl>
    <w:lvl w:ilvl="4" w:tplc="E012D384">
      <w:numFmt w:val="bullet"/>
      <w:lvlText w:val="•"/>
      <w:lvlJc w:val="left"/>
      <w:pPr>
        <w:ind w:left="5207" w:hanging="274"/>
      </w:pPr>
      <w:rPr>
        <w:rFonts w:hint="default"/>
        <w:lang w:val="ru-RU" w:eastAsia="en-US" w:bidi="ar-SA"/>
      </w:rPr>
    </w:lvl>
    <w:lvl w:ilvl="5" w:tplc="1A242518">
      <w:numFmt w:val="bullet"/>
      <w:lvlText w:val="•"/>
      <w:lvlJc w:val="left"/>
      <w:pPr>
        <w:ind w:left="6324" w:hanging="274"/>
      </w:pPr>
      <w:rPr>
        <w:rFonts w:hint="default"/>
        <w:lang w:val="ru-RU" w:eastAsia="en-US" w:bidi="ar-SA"/>
      </w:rPr>
    </w:lvl>
    <w:lvl w:ilvl="6" w:tplc="92E83230">
      <w:numFmt w:val="bullet"/>
      <w:lvlText w:val="•"/>
      <w:lvlJc w:val="left"/>
      <w:pPr>
        <w:ind w:left="7441" w:hanging="274"/>
      </w:pPr>
      <w:rPr>
        <w:rFonts w:hint="default"/>
        <w:lang w:val="ru-RU" w:eastAsia="en-US" w:bidi="ar-SA"/>
      </w:rPr>
    </w:lvl>
    <w:lvl w:ilvl="7" w:tplc="D472C072">
      <w:numFmt w:val="bullet"/>
      <w:lvlText w:val="•"/>
      <w:lvlJc w:val="left"/>
      <w:pPr>
        <w:ind w:left="8558" w:hanging="274"/>
      </w:pPr>
      <w:rPr>
        <w:rFonts w:hint="default"/>
        <w:lang w:val="ru-RU" w:eastAsia="en-US" w:bidi="ar-SA"/>
      </w:rPr>
    </w:lvl>
    <w:lvl w:ilvl="8" w:tplc="89FAC8A8">
      <w:numFmt w:val="bullet"/>
      <w:lvlText w:val="•"/>
      <w:lvlJc w:val="left"/>
      <w:pPr>
        <w:ind w:left="9675" w:hanging="274"/>
      </w:pPr>
      <w:rPr>
        <w:rFonts w:hint="default"/>
        <w:lang w:val="ru-RU" w:eastAsia="en-US" w:bidi="ar-SA"/>
      </w:rPr>
    </w:lvl>
  </w:abstractNum>
  <w:abstractNum w:abstractNumId="104">
    <w:nsid w:val="610E20EA"/>
    <w:multiLevelType w:val="multilevel"/>
    <w:tmpl w:val="94DA1E9E"/>
    <w:lvl w:ilvl="0">
      <w:start w:val="149"/>
      <w:numFmt w:val="decimal"/>
      <w:lvlText w:val="%1"/>
      <w:lvlJc w:val="left"/>
      <w:pPr>
        <w:ind w:left="2655" w:hanging="1206"/>
      </w:pPr>
      <w:rPr>
        <w:rFonts w:hint="default"/>
        <w:lang w:val="ru-RU" w:eastAsia="en-US" w:bidi="ar-SA"/>
      </w:rPr>
    </w:lvl>
    <w:lvl w:ilvl="1">
      <w:start w:val="3"/>
      <w:numFmt w:val="decimal"/>
      <w:lvlText w:val="%1.%2"/>
      <w:lvlJc w:val="left"/>
      <w:pPr>
        <w:ind w:left="2655" w:hanging="1206"/>
      </w:pPr>
      <w:rPr>
        <w:rFonts w:hint="default"/>
        <w:lang w:val="ru-RU" w:eastAsia="en-US" w:bidi="ar-SA"/>
      </w:rPr>
    </w:lvl>
    <w:lvl w:ilvl="2">
      <w:start w:val="3"/>
      <w:numFmt w:val="decimal"/>
      <w:lvlText w:val="%1.%2.%3"/>
      <w:lvlJc w:val="left"/>
      <w:pPr>
        <w:ind w:left="2655" w:hanging="1206"/>
      </w:pPr>
      <w:rPr>
        <w:rFonts w:hint="default"/>
        <w:lang w:val="ru-RU" w:eastAsia="en-US" w:bidi="ar-SA"/>
      </w:rPr>
    </w:lvl>
    <w:lvl w:ilvl="3">
      <w:start w:val="9"/>
      <w:numFmt w:val="decimal"/>
      <w:lvlText w:val="%1.%2.%3.%4"/>
      <w:lvlJc w:val="left"/>
      <w:pPr>
        <w:ind w:left="2655" w:hanging="1206"/>
      </w:pPr>
      <w:rPr>
        <w:rFonts w:hint="default"/>
        <w:lang w:val="ru-RU" w:eastAsia="en-US" w:bidi="ar-SA"/>
      </w:rPr>
    </w:lvl>
    <w:lvl w:ilvl="4">
      <w:start w:val="1"/>
      <w:numFmt w:val="decimal"/>
      <w:lvlText w:val="%1.%2.%3.%4.%5."/>
      <w:lvlJc w:val="left"/>
      <w:pPr>
        <w:ind w:left="2655" w:hanging="1206"/>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7284" w:hanging="1206"/>
      </w:pPr>
      <w:rPr>
        <w:rFonts w:hint="default"/>
        <w:lang w:val="ru-RU" w:eastAsia="en-US" w:bidi="ar-SA"/>
      </w:rPr>
    </w:lvl>
    <w:lvl w:ilvl="6">
      <w:numFmt w:val="bullet"/>
      <w:lvlText w:val="•"/>
      <w:lvlJc w:val="left"/>
      <w:pPr>
        <w:ind w:left="8209" w:hanging="1206"/>
      </w:pPr>
      <w:rPr>
        <w:rFonts w:hint="default"/>
        <w:lang w:val="ru-RU" w:eastAsia="en-US" w:bidi="ar-SA"/>
      </w:rPr>
    </w:lvl>
    <w:lvl w:ilvl="7">
      <w:numFmt w:val="bullet"/>
      <w:lvlText w:val="•"/>
      <w:lvlJc w:val="left"/>
      <w:pPr>
        <w:ind w:left="9134" w:hanging="1206"/>
      </w:pPr>
      <w:rPr>
        <w:rFonts w:hint="default"/>
        <w:lang w:val="ru-RU" w:eastAsia="en-US" w:bidi="ar-SA"/>
      </w:rPr>
    </w:lvl>
    <w:lvl w:ilvl="8">
      <w:numFmt w:val="bullet"/>
      <w:lvlText w:val="•"/>
      <w:lvlJc w:val="left"/>
      <w:pPr>
        <w:ind w:left="10059" w:hanging="1206"/>
      </w:pPr>
      <w:rPr>
        <w:rFonts w:hint="default"/>
        <w:lang w:val="ru-RU" w:eastAsia="en-US" w:bidi="ar-SA"/>
      </w:rPr>
    </w:lvl>
  </w:abstractNum>
  <w:abstractNum w:abstractNumId="105">
    <w:nsid w:val="612B6937"/>
    <w:multiLevelType w:val="hybridMultilevel"/>
    <w:tmpl w:val="5762D8A4"/>
    <w:lvl w:ilvl="0" w:tplc="96187F7E">
      <w:numFmt w:val="bullet"/>
      <w:lvlText w:val=""/>
      <w:lvlJc w:val="left"/>
      <w:pPr>
        <w:ind w:left="222" w:hanging="708"/>
      </w:pPr>
      <w:rPr>
        <w:rFonts w:ascii="Symbol" w:eastAsia="Symbol" w:hAnsi="Symbol" w:cs="Symbol" w:hint="default"/>
        <w:w w:val="100"/>
        <w:sz w:val="28"/>
        <w:szCs w:val="28"/>
        <w:lang w:val="ru-RU" w:eastAsia="en-US" w:bidi="ar-SA"/>
      </w:rPr>
    </w:lvl>
    <w:lvl w:ilvl="1" w:tplc="AB88F1CC">
      <w:numFmt w:val="bullet"/>
      <w:lvlText w:val=""/>
      <w:lvlJc w:val="left"/>
      <w:pPr>
        <w:ind w:left="222" w:hanging="564"/>
      </w:pPr>
      <w:rPr>
        <w:rFonts w:ascii="Symbol" w:eastAsia="Symbol" w:hAnsi="Symbol" w:cs="Symbol" w:hint="default"/>
        <w:w w:val="100"/>
        <w:sz w:val="28"/>
        <w:szCs w:val="28"/>
        <w:lang w:val="ru-RU" w:eastAsia="en-US" w:bidi="ar-SA"/>
      </w:rPr>
    </w:lvl>
    <w:lvl w:ilvl="2" w:tplc="CC3CCB2A">
      <w:numFmt w:val="bullet"/>
      <w:lvlText w:val="•"/>
      <w:lvlJc w:val="left"/>
      <w:pPr>
        <w:ind w:left="2173" w:hanging="564"/>
      </w:pPr>
      <w:rPr>
        <w:rFonts w:hint="default"/>
        <w:lang w:val="ru-RU" w:eastAsia="en-US" w:bidi="ar-SA"/>
      </w:rPr>
    </w:lvl>
    <w:lvl w:ilvl="3" w:tplc="9A982EE8">
      <w:numFmt w:val="bullet"/>
      <w:lvlText w:val="•"/>
      <w:lvlJc w:val="left"/>
      <w:pPr>
        <w:ind w:left="3149" w:hanging="564"/>
      </w:pPr>
      <w:rPr>
        <w:rFonts w:hint="default"/>
        <w:lang w:val="ru-RU" w:eastAsia="en-US" w:bidi="ar-SA"/>
      </w:rPr>
    </w:lvl>
    <w:lvl w:ilvl="4" w:tplc="DB749BB2">
      <w:numFmt w:val="bullet"/>
      <w:lvlText w:val="•"/>
      <w:lvlJc w:val="left"/>
      <w:pPr>
        <w:ind w:left="4126" w:hanging="564"/>
      </w:pPr>
      <w:rPr>
        <w:rFonts w:hint="default"/>
        <w:lang w:val="ru-RU" w:eastAsia="en-US" w:bidi="ar-SA"/>
      </w:rPr>
    </w:lvl>
    <w:lvl w:ilvl="5" w:tplc="7B1A062C">
      <w:numFmt w:val="bullet"/>
      <w:lvlText w:val="•"/>
      <w:lvlJc w:val="left"/>
      <w:pPr>
        <w:ind w:left="5103" w:hanging="564"/>
      </w:pPr>
      <w:rPr>
        <w:rFonts w:hint="default"/>
        <w:lang w:val="ru-RU" w:eastAsia="en-US" w:bidi="ar-SA"/>
      </w:rPr>
    </w:lvl>
    <w:lvl w:ilvl="6" w:tplc="17349BC8">
      <w:numFmt w:val="bullet"/>
      <w:lvlText w:val="•"/>
      <w:lvlJc w:val="left"/>
      <w:pPr>
        <w:ind w:left="6079" w:hanging="564"/>
      </w:pPr>
      <w:rPr>
        <w:rFonts w:hint="default"/>
        <w:lang w:val="ru-RU" w:eastAsia="en-US" w:bidi="ar-SA"/>
      </w:rPr>
    </w:lvl>
    <w:lvl w:ilvl="7" w:tplc="CA525CE8">
      <w:numFmt w:val="bullet"/>
      <w:lvlText w:val="•"/>
      <w:lvlJc w:val="left"/>
      <w:pPr>
        <w:ind w:left="7056" w:hanging="564"/>
      </w:pPr>
      <w:rPr>
        <w:rFonts w:hint="default"/>
        <w:lang w:val="ru-RU" w:eastAsia="en-US" w:bidi="ar-SA"/>
      </w:rPr>
    </w:lvl>
    <w:lvl w:ilvl="8" w:tplc="A81E2578">
      <w:numFmt w:val="bullet"/>
      <w:lvlText w:val="•"/>
      <w:lvlJc w:val="left"/>
      <w:pPr>
        <w:ind w:left="8033" w:hanging="564"/>
      </w:pPr>
      <w:rPr>
        <w:rFonts w:hint="default"/>
        <w:lang w:val="ru-RU" w:eastAsia="en-US" w:bidi="ar-SA"/>
      </w:rPr>
    </w:lvl>
  </w:abstractNum>
  <w:abstractNum w:abstractNumId="106">
    <w:nsid w:val="625C3BF5"/>
    <w:multiLevelType w:val="hybridMultilevel"/>
    <w:tmpl w:val="AEB4CAA0"/>
    <w:lvl w:ilvl="0" w:tplc="FA486312">
      <w:start w:val="1"/>
      <w:numFmt w:val="decimal"/>
      <w:lvlText w:val="%1)"/>
      <w:lvlJc w:val="left"/>
      <w:pPr>
        <w:ind w:left="739"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0BA41178">
      <w:numFmt w:val="bullet"/>
      <w:lvlText w:val="•"/>
      <w:lvlJc w:val="left"/>
      <w:pPr>
        <w:ind w:left="1856" w:hanging="264"/>
      </w:pPr>
      <w:rPr>
        <w:rFonts w:hint="default"/>
        <w:lang w:val="ru-RU" w:eastAsia="en-US" w:bidi="ar-SA"/>
      </w:rPr>
    </w:lvl>
    <w:lvl w:ilvl="2" w:tplc="92126476">
      <w:numFmt w:val="bullet"/>
      <w:lvlText w:val="•"/>
      <w:lvlJc w:val="left"/>
      <w:pPr>
        <w:ind w:left="2973" w:hanging="264"/>
      </w:pPr>
      <w:rPr>
        <w:rFonts w:hint="default"/>
        <w:lang w:val="ru-RU" w:eastAsia="en-US" w:bidi="ar-SA"/>
      </w:rPr>
    </w:lvl>
    <w:lvl w:ilvl="3" w:tplc="91BC7FCC">
      <w:numFmt w:val="bullet"/>
      <w:lvlText w:val="•"/>
      <w:lvlJc w:val="left"/>
      <w:pPr>
        <w:ind w:left="4090" w:hanging="264"/>
      </w:pPr>
      <w:rPr>
        <w:rFonts w:hint="default"/>
        <w:lang w:val="ru-RU" w:eastAsia="en-US" w:bidi="ar-SA"/>
      </w:rPr>
    </w:lvl>
    <w:lvl w:ilvl="4" w:tplc="50E60EA4">
      <w:numFmt w:val="bullet"/>
      <w:lvlText w:val="•"/>
      <w:lvlJc w:val="left"/>
      <w:pPr>
        <w:ind w:left="5207" w:hanging="264"/>
      </w:pPr>
      <w:rPr>
        <w:rFonts w:hint="default"/>
        <w:lang w:val="ru-RU" w:eastAsia="en-US" w:bidi="ar-SA"/>
      </w:rPr>
    </w:lvl>
    <w:lvl w:ilvl="5" w:tplc="2B524E5C">
      <w:numFmt w:val="bullet"/>
      <w:lvlText w:val="•"/>
      <w:lvlJc w:val="left"/>
      <w:pPr>
        <w:ind w:left="6324" w:hanging="264"/>
      </w:pPr>
      <w:rPr>
        <w:rFonts w:hint="default"/>
        <w:lang w:val="ru-RU" w:eastAsia="en-US" w:bidi="ar-SA"/>
      </w:rPr>
    </w:lvl>
    <w:lvl w:ilvl="6" w:tplc="9F0AC092">
      <w:numFmt w:val="bullet"/>
      <w:lvlText w:val="•"/>
      <w:lvlJc w:val="left"/>
      <w:pPr>
        <w:ind w:left="7441" w:hanging="264"/>
      </w:pPr>
      <w:rPr>
        <w:rFonts w:hint="default"/>
        <w:lang w:val="ru-RU" w:eastAsia="en-US" w:bidi="ar-SA"/>
      </w:rPr>
    </w:lvl>
    <w:lvl w:ilvl="7" w:tplc="5440A94C">
      <w:numFmt w:val="bullet"/>
      <w:lvlText w:val="•"/>
      <w:lvlJc w:val="left"/>
      <w:pPr>
        <w:ind w:left="8558" w:hanging="264"/>
      </w:pPr>
      <w:rPr>
        <w:rFonts w:hint="default"/>
        <w:lang w:val="ru-RU" w:eastAsia="en-US" w:bidi="ar-SA"/>
      </w:rPr>
    </w:lvl>
    <w:lvl w:ilvl="8" w:tplc="754437B6">
      <w:numFmt w:val="bullet"/>
      <w:lvlText w:val="•"/>
      <w:lvlJc w:val="left"/>
      <w:pPr>
        <w:ind w:left="9675" w:hanging="264"/>
      </w:pPr>
      <w:rPr>
        <w:rFonts w:hint="default"/>
        <w:lang w:val="ru-RU" w:eastAsia="en-US" w:bidi="ar-SA"/>
      </w:rPr>
    </w:lvl>
  </w:abstractNum>
  <w:abstractNum w:abstractNumId="107">
    <w:nsid w:val="626B7E1F"/>
    <w:multiLevelType w:val="hybridMultilevel"/>
    <w:tmpl w:val="7CAE8408"/>
    <w:lvl w:ilvl="0" w:tplc="CF00E392">
      <w:start w:val="1"/>
      <w:numFmt w:val="decimal"/>
      <w:lvlText w:val="%1)"/>
      <w:lvlJc w:val="left"/>
      <w:pPr>
        <w:ind w:left="739"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00143CD2">
      <w:numFmt w:val="bullet"/>
      <w:lvlText w:val="•"/>
      <w:lvlJc w:val="left"/>
      <w:pPr>
        <w:ind w:left="1856" w:hanging="264"/>
      </w:pPr>
      <w:rPr>
        <w:rFonts w:hint="default"/>
        <w:lang w:val="ru-RU" w:eastAsia="en-US" w:bidi="ar-SA"/>
      </w:rPr>
    </w:lvl>
    <w:lvl w:ilvl="2" w:tplc="BFC68E1A">
      <w:numFmt w:val="bullet"/>
      <w:lvlText w:val="•"/>
      <w:lvlJc w:val="left"/>
      <w:pPr>
        <w:ind w:left="2973" w:hanging="264"/>
      </w:pPr>
      <w:rPr>
        <w:rFonts w:hint="default"/>
        <w:lang w:val="ru-RU" w:eastAsia="en-US" w:bidi="ar-SA"/>
      </w:rPr>
    </w:lvl>
    <w:lvl w:ilvl="3" w:tplc="DE444FC0">
      <w:numFmt w:val="bullet"/>
      <w:lvlText w:val="•"/>
      <w:lvlJc w:val="left"/>
      <w:pPr>
        <w:ind w:left="4090" w:hanging="264"/>
      </w:pPr>
      <w:rPr>
        <w:rFonts w:hint="default"/>
        <w:lang w:val="ru-RU" w:eastAsia="en-US" w:bidi="ar-SA"/>
      </w:rPr>
    </w:lvl>
    <w:lvl w:ilvl="4" w:tplc="DF881E02">
      <w:numFmt w:val="bullet"/>
      <w:lvlText w:val="•"/>
      <w:lvlJc w:val="left"/>
      <w:pPr>
        <w:ind w:left="5207" w:hanging="264"/>
      </w:pPr>
      <w:rPr>
        <w:rFonts w:hint="default"/>
        <w:lang w:val="ru-RU" w:eastAsia="en-US" w:bidi="ar-SA"/>
      </w:rPr>
    </w:lvl>
    <w:lvl w:ilvl="5" w:tplc="A0AA0B98">
      <w:numFmt w:val="bullet"/>
      <w:lvlText w:val="•"/>
      <w:lvlJc w:val="left"/>
      <w:pPr>
        <w:ind w:left="6324" w:hanging="264"/>
      </w:pPr>
      <w:rPr>
        <w:rFonts w:hint="default"/>
        <w:lang w:val="ru-RU" w:eastAsia="en-US" w:bidi="ar-SA"/>
      </w:rPr>
    </w:lvl>
    <w:lvl w:ilvl="6" w:tplc="02804F98">
      <w:numFmt w:val="bullet"/>
      <w:lvlText w:val="•"/>
      <w:lvlJc w:val="left"/>
      <w:pPr>
        <w:ind w:left="7441" w:hanging="264"/>
      </w:pPr>
      <w:rPr>
        <w:rFonts w:hint="default"/>
        <w:lang w:val="ru-RU" w:eastAsia="en-US" w:bidi="ar-SA"/>
      </w:rPr>
    </w:lvl>
    <w:lvl w:ilvl="7" w:tplc="D68E8194">
      <w:numFmt w:val="bullet"/>
      <w:lvlText w:val="•"/>
      <w:lvlJc w:val="left"/>
      <w:pPr>
        <w:ind w:left="8558" w:hanging="264"/>
      </w:pPr>
      <w:rPr>
        <w:rFonts w:hint="default"/>
        <w:lang w:val="ru-RU" w:eastAsia="en-US" w:bidi="ar-SA"/>
      </w:rPr>
    </w:lvl>
    <w:lvl w:ilvl="8" w:tplc="92869E62">
      <w:numFmt w:val="bullet"/>
      <w:lvlText w:val="•"/>
      <w:lvlJc w:val="left"/>
      <w:pPr>
        <w:ind w:left="9675" w:hanging="264"/>
      </w:pPr>
      <w:rPr>
        <w:rFonts w:hint="default"/>
        <w:lang w:val="ru-RU" w:eastAsia="en-US" w:bidi="ar-SA"/>
      </w:rPr>
    </w:lvl>
  </w:abstractNum>
  <w:abstractNum w:abstractNumId="108">
    <w:nsid w:val="66370C63"/>
    <w:multiLevelType w:val="hybridMultilevel"/>
    <w:tmpl w:val="A53EB800"/>
    <w:lvl w:ilvl="0" w:tplc="6298DFEA">
      <w:start w:val="1"/>
      <w:numFmt w:val="decimal"/>
      <w:lvlText w:val="%1)"/>
      <w:lvlJc w:val="left"/>
      <w:pPr>
        <w:ind w:left="1714" w:hanging="26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942CCB7C">
      <w:numFmt w:val="bullet"/>
      <w:lvlText w:val="•"/>
      <w:lvlJc w:val="left"/>
      <w:pPr>
        <w:ind w:left="2738" w:hanging="264"/>
      </w:pPr>
      <w:rPr>
        <w:rFonts w:hint="default"/>
        <w:lang w:val="ru-RU" w:eastAsia="en-US" w:bidi="ar-SA"/>
      </w:rPr>
    </w:lvl>
    <w:lvl w:ilvl="2" w:tplc="EAE266B0">
      <w:numFmt w:val="bullet"/>
      <w:lvlText w:val="•"/>
      <w:lvlJc w:val="left"/>
      <w:pPr>
        <w:ind w:left="3757" w:hanging="264"/>
      </w:pPr>
      <w:rPr>
        <w:rFonts w:hint="default"/>
        <w:lang w:val="ru-RU" w:eastAsia="en-US" w:bidi="ar-SA"/>
      </w:rPr>
    </w:lvl>
    <w:lvl w:ilvl="3" w:tplc="D6261B72">
      <w:numFmt w:val="bullet"/>
      <w:lvlText w:val="•"/>
      <w:lvlJc w:val="left"/>
      <w:pPr>
        <w:ind w:left="4776" w:hanging="264"/>
      </w:pPr>
      <w:rPr>
        <w:rFonts w:hint="default"/>
        <w:lang w:val="ru-RU" w:eastAsia="en-US" w:bidi="ar-SA"/>
      </w:rPr>
    </w:lvl>
    <w:lvl w:ilvl="4" w:tplc="28B07014">
      <w:numFmt w:val="bullet"/>
      <w:lvlText w:val="•"/>
      <w:lvlJc w:val="left"/>
      <w:pPr>
        <w:ind w:left="5795" w:hanging="264"/>
      </w:pPr>
      <w:rPr>
        <w:rFonts w:hint="default"/>
        <w:lang w:val="ru-RU" w:eastAsia="en-US" w:bidi="ar-SA"/>
      </w:rPr>
    </w:lvl>
    <w:lvl w:ilvl="5" w:tplc="4A005542">
      <w:numFmt w:val="bullet"/>
      <w:lvlText w:val="•"/>
      <w:lvlJc w:val="left"/>
      <w:pPr>
        <w:ind w:left="6814" w:hanging="264"/>
      </w:pPr>
      <w:rPr>
        <w:rFonts w:hint="default"/>
        <w:lang w:val="ru-RU" w:eastAsia="en-US" w:bidi="ar-SA"/>
      </w:rPr>
    </w:lvl>
    <w:lvl w:ilvl="6" w:tplc="434C2BEE">
      <w:numFmt w:val="bullet"/>
      <w:lvlText w:val="•"/>
      <w:lvlJc w:val="left"/>
      <w:pPr>
        <w:ind w:left="7833" w:hanging="264"/>
      </w:pPr>
      <w:rPr>
        <w:rFonts w:hint="default"/>
        <w:lang w:val="ru-RU" w:eastAsia="en-US" w:bidi="ar-SA"/>
      </w:rPr>
    </w:lvl>
    <w:lvl w:ilvl="7" w:tplc="8D5EC8F8">
      <w:numFmt w:val="bullet"/>
      <w:lvlText w:val="•"/>
      <w:lvlJc w:val="left"/>
      <w:pPr>
        <w:ind w:left="8852" w:hanging="264"/>
      </w:pPr>
      <w:rPr>
        <w:rFonts w:hint="default"/>
        <w:lang w:val="ru-RU" w:eastAsia="en-US" w:bidi="ar-SA"/>
      </w:rPr>
    </w:lvl>
    <w:lvl w:ilvl="8" w:tplc="5558ACB4">
      <w:numFmt w:val="bullet"/>
      <w:lvlText w:val="•"/>
      <w:lvlJc w:val="left"/>
      <w:pPr>
        <w:ind w:left="9871" w:hanging="264"/>
      </w:pPr>
      <w:rPr>
        <w:rFonts w:hint="default"/>
        <w:lang w:val="ru-RU" w:eastAsia="en-US" w:bidi="ar-SA"/>
      </w:rPr>
    </w:lvl>
  </w:abstractNum>
  <w:abstractNum w:abstractNumId="109">
    <w:nsid w:val="665E0086"/>
    <w:multiLevelType w:val="multilevel"/>
    <w:tmpl w:val="F67ECBC0"/>
    <w:lvl w:ilvl="0">
      <w:start w:val="149"/>
      <w:numFmt w:val="decimal"/>
      <w:lvlText w:val="%1"/>
      <w:lvlJc w:val="left"/>
      <w:pPr>
        <w:ind w:left="739" w:hanging="1431"/>
      </w:pPr>
      <w:rPr>
        <w:rFonts w:hint="default"/>
        <w:lang w:val="ru-RU" w:eastAsia="en-US" w:bidi="ar-SA"/>
      </w:rPr>
    </w:lvl>
    <w:lvl w:ilvl="1">
      <w:start w:val="4"/>
      <w:numFmt w:val="decimal"/>
      <w:lvlText w:val="%1.%2"/>
      <w:lvlJc w:val="left"/>
      <w:pPr>
        <w:ind w:left="739" w:hanging="1431"/>
      </w:pPr>
      <w:rPr>
        <w:rFonts w:hint="default"/>
        <w:lang w:val="ru-RU" w:eastAsia="en-US" w:bidi="ar-SA"/>
      </w:rPr>
    </w:lvl>
    <w:lvl w:ilvl="2">
      <w:start w:val="2"/>
      <w:numFmt w:val="decimal"/>
      <w:lvlText w:val="%1.%2.%3"/>
      <w:lvlJc w:val="left"/>
      <w:pPr>
        <w:ind w:left="739" w:hanging="1431"/>
      </w:pPr>
      <w:rPr>
        <w:rFonts w:hint="default"/>
        <w:lang w:val="ru-RU" w:eastAsia="en-US" w:bidi="ar-SA"/>
      </w:rPr>
    </w:lvl>
    <w:lvl w:ilvl="3">
      <w:start w:val="5"/>
      <w:numFmt w:val="decimal"/>
      <w:lvlText w:val="%1.%2.%3.%4"/>
      <w:lvlJc w:val="left"/>
      <w:pPr>
        <w:ind w:left="739" w:hanging="1431"/>
      </w:pPr>
      <w:rPr>
        <w:rFonts w:hint="default"/>
        <w:lang w:val="ru-RU" w:eastAsia="en-US" w:bidi="ar-SA"/>
      </w:rPr>
    </w:lvl>
    <w:lvl w:ilvl="4">
      <w:start w:val="1"/>
      <w:numFmt w:val="decimal"/>
      <w:lvlText w:val="%1.%2.%3.%4.%5."/>
      <w:lvlJc w:val="left"/>
      <w:pPr>
        <w:ind w:left="739" w:hanging="1431"/>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6324" w:hanging="1431"/>
      </w:pPr>
      <w:rPr>
        <w:rFonts w:hint="default"/>
        <w:lang w:val="ru-RU" w:eastAsia="en-US" w:bidi="ar-SA"/>
      </w:rPr>
    </w:lvl>
    <w:lvl w:ilvl="6">
      <w:numFmt w:val="bullet"/>
      <w:lvlText w:val="•"/>
      <w:lvlJc w:val="left"/>
      <w:pPr>
        <w:ind w:left="7441" w:hanging="1431"/>
      </w:pPr>
      <w:rPr>
        <w:rFonts w:hint="default"/>
        <w:lang w:val="ru-RU" w:eastAsia="en-US" w:bidi="ar-SA"/>
      </w:rPr>
    </w:lvl>
    <w:lvl w:ilvl="7">
      <w:numFmt w:val="bullet"/>
      <w:lvlText w:val="•"/>
      <w:lvlJc w:val="left"/>
      <w:pPr>
        <w:ind w:left="8558" w:hanging="1431"/>
      </w:pPr>
      <w:rPr>
        <w:rFonts w:hint="default"/>
        <w:lang w:val="ru-RU" w:eastAsia="en-US" w:bidi="ar-SA"/>
      </w:rPr>
    </w:lvl>
    <w:lvl w:ilvl="8">
      <w:numFmt w:val="bullet"/>
      <w:lvlText w:val="•"/>
      <w:lvlJc w:val="left"/>
      <w:pPr>
        <w:ind w:left="9675" w:hanging="1431"/>
      </w:pPr>
      <w:rPr>
        <w:rFonts w:hint="default"/>
        <w:lang w:val="ru-RU" w:eastAsia="en-US" w:bidi="ar-SA"/>
      </w:rPr>
    </w:lvl>
  </w:abstractNum>
  <w:abstractNum w:abstractNumId="110">
    <w:nsid w:val="6712714D"/>
    <w:multiLevelType w:val="hybridMultilevel"/>
    <w:tmpl w:val="C922C3BE"/>
    <w:lvl w:ilvl="0" w:tplc="074A0FB8">
      <w:start w:val="8"/>
      <w:numFmt w:val="decimal"/>
      <w:lvlText w:val="%1"/>
      <w:lvlJc w:val="left"/>
      <w:pPr>
        <w:ind w:left="1632"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7D6AEC32">
      <w:numFmt w:val="bullet"/>
      <w:lvlText w:val="•"/>
      <w:lvlJc w:val="left"/>
      <w:pPr>
        <w:ind w:left="2666" w:hanging="183"/>
      </w:pPr>
      <w:rPr>
        <w:rFonts w:hint="default"/>
        <w:lang w:val="ru-RU" w:eastAsia="en-US" w:bidi="ar-SA"/>
      </w:rPr>
    </w:lvl>
    <w:lvl w:ilvl="2" w:tplc="E348EBF6">
      <w:numFmt w:val="bullet"/>
      <w:lvlText w:val="•"/>
      <w:lvlJc w:val="left"/>
      <w:pPr>
        <w:ind w:left="3693" w:hanging="183"/>
      </w:pPr>
      <w:rPr>
        <w:rFonts w:hint="default"/>
        <w:lang w:val="ru-RU" w:eastAsia="en-US" w:bidi="ar-SA"/>
      </w:rPr>
    </w:lvl>
    <w:lvl w:ilvl="3" w:tplc="F970F30C">
      <w:numFmt w:val="bullet"/>
      <w:lvlText w:val="•"/>
      <w:lvlJc w:val="left"/>
      <w:pPr>
        <w:ind w:left="4720" w:hanging="183"/>
      </w:pPr>
      <w:rPr>
        <w:rFonts w:hint="default"/>
        <w:lang w:val="ru-RU" w:eastAsia="en-US" w:bidi="ar-SA"/>
      </w:rPr>
    </w:lvl>
    <w:lvl w:ilvl="4" w:tplc="92BE1740">
      <w:numFmt w:val="bullet"/>
      <w:lvlText w:val="•"/>
      <w:lvlJc w:val="left"/>
      <w:pPr>
        <w:ind w:left="5747" w:hanging="183"/>
      </w:pPr>
      <w:rPr>
        <w:rFonts w:hint="default"/>
        <w:lang w:val="ru-RU" w:eastAsia="en-US" w:bidi="ar-SA"/>
      </w:rPr>
    </w:lvl>
    <w:lvl w:ilvl="5" w:tplc="349A57E8">
      <w:numFmt w:val="bullet"/>
      <w:lvlText w:val="•"/>
      <w:lvlJc w:val="left"/>
      <w:pPr>
        <w:ind w:left="6774" w:hanging="183"/>
      </w:pPr>
      <w:rPr>
        <w:rFonts w:hint="default"/>
        <w:lang w:val="ru-RU" w:eastAsia="en-US" w:bidi="ar-SA"/>
      </w:rPr>
    </w:lvl>
    <w:lvl w:ilvl="6" w:tplc="DD26734E">
      <w:numFmt w:val="bullet"/>
      <w:lvlText w:val="•"/>
      <w:lvlJc w:val="left"/>
      <w:pPr>
        <w:ind w:left="7801" w:hanging="183"/>
      </w:pPr>
      <w:rPr>
        <w:rFonts w:hint="default"/>
        <w:lang w:val="ru-RU" w:eastAsia="en-US" w:bidi="ar-SA"/>
      </w:rPr>
    </w:lvl>
    <w:lvl w:ilvl="7" w:tplc="D3E20900">
      <w:numFmt w:val="bullet"/>
      <w:lvlText w:val="•"/>
      <w:lvlJc w:val="left"/>
      <w:pPr>
        <w:ind w:left="8828" w:hanging="183"/>
      </w:pPr>
      <w:rPr>
        <w:rFonts w:hint="default"/>
        <w:lang w:val="ru-RU" w:eastAsia="en-US" w:bidi="ar-SA"/>
      </w:rPr>
    </w:lvl>
    <w:lvl w:ilvl="8" w:tplc="8D7EB96A">
      <w:numFmt w:val="bullet"/>
      <w:lvlText w:val="•"/>
      <w:lvlJc w:val="left"/>
      <w:pPr>
        <w:ind w:left="9855" w:hanging="183"/>
      </w:pPr>
      <w:rPr>
        <w:rFonts w:hint="default"/>
        <w:lang w:val="ru-RU" w:eastAsia="en-US" w:bidi="ar-SA"/>
      </w:rPr>
    </w:lvl>
  </w:abstractNum>
  <w:abstractNum w:abstractNumId="111">
    <w:nsid w:val="68263EC4"/>
    <w:multiLevelType w:val="hybridMultilevel"/>
    <w:tmpl w:val="4AEA6184"/>
    <w:lvl w:ilvl="0" w:tplc="6848FAD4">
      <w:start w:val="1"/>
      <w:numFmt w:val="decimal"/>
      <w:lvlText w:val="%1)"/>
      <w:lvlJc w:val="left"/>
      <w:pPr>
        <w:ind w:left="739"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1EB0C1DC">
      <w:numFmt w:val="bullet"/>
      <w:lvlText w:val="•"/>
      <w:lvlJc w:val="left"/>
      <w:pPr>
        <w:ind w:left="1856" w:hanging="264"/>
      </w:pPr>
      <w:rPr>
        <w:rFonts w:hint="default"/>
        <w:lang w:val="ru-RU" w:eastAsia="en-US" w:bidi="ar-SA"/>
      </w:rPr>
    </w:lvl>
    <w:lvl w:ilvl="2" w:tplc="9B9EABAE">
      <w:numFmt w:val="bullet"/>
      <w:lvlText w:val="•"/>
      <w:lvlJc w:val="left"/>
      <w:pPr>
        <w:ind w:left="2973" w:hanging="264"/>
      </w:pPr>
      <w:rPr>
        <w:rFonts w:hint="default"/>
        <w:lang w:val="ru-RU" w:eastAsia="en-US" w:bidi="ar-SA"/>
      </w:rPr>
    </w:lvl>
    <w:lvl w:ilvl="3" w:tplc="C0146688">
      <w:numFmt w:val="bullet"/>
      <w:lvlText w:val="•"/>
      <w:lvlJc w:val="left"/>
      <w:pPr>
        <w:ind w:left="4090" w:hanging="264"/>
      </w:pPr>
      <w:rPr>
        <w:rFonts w:hint="default"/>
        <w:lang w:val="ru-RU" w:eastAsia="en-US" w:bidi="ar-SA"/>
      </w:rPr>
    </w:lvl>
    <w:lvl w:ilvl="4" w:tplc="D45C5184">
      <w:numFmt w:val="bullet"/>
      <w:lvlText w:val="•"/>
      <w:lvlJc w:val="left"/>
      <w:pPr>
        <w:ind w:left="5207" w:hanging="264"/>
      </w:pPr>
      <w:rPr>
        <w:rFonts w:hint="default"/>
        <w:lang w:val="ru-RU" w:eastAsia="en-US" w:bidi="ar-SA"/>
      </w:rPr>
    </w:lvl>
    <w:lvl w:ilvl="5" w:tplc="C64CE3B0">
      <w:numFmt w:val="bullet"/>
      <w:lvlText w:val="•"/>
      <w:lvlJc w:val="left"/>
      <w:pPr>
        <w:ind w:left="6324" w:hanging="264"/>
      </w:pPr>
      <w:rPr>
        <w:rFonts w:hint="default"/>
        <w:lang w:val="ru-RU" w:eastAsia="en-US" w:bidi="ar-SA"/>
      </w:rPr>
    </w:lvl>
    <w:lvl w:ilvl="6" w:tplc="819A6816">
      <w:numFmt w:val="bullet"/>
      <w:lvlText w:val="•"/>
      <w:lvlJc w:val="left"/>
      <w:pPr>
        <w:ind w:left="7441" w:hanging="264"/>
      </w:pPr>
      <w:rPr>
        <w:rFonts w:hint="default"/>
        <w:lang w:val="ru-RU" w:eastAsia="en-US" w:bidi="ar-SA"/>
      </w:rPr>
    </w:lvl>
    <w:lvl w:ilvl="7" w:tplc="9112C410">
      <w:numFmt w:val="bullet"/>
      <w:lvlText w:val="•"/>
      <w:lvlJc w:val="left"/>
      <w:pPr>
        <w:ind w:left="8558" w:hanging="264"/>
      </w:pPr>
      <w:rPr>
        <w:rFonts w:hint="default"/>
        <w:lang w:val="ru-RU" w:eastAsia="en-US" w:bidi="ar-SA"/>
      </w:rPr>
    </w:lvl>
    <w:lvl w:ilvl="8" w:tplc="1EA2746E">
      <w:numFmt w:val="bullet"/>
      <w:lvlText w:val="•"/>
      <w:lvlJc w:val="left"/>
      <w:pPr>
        <w:ind w:left="9675" w:hanging="264"/>
      </w:pPr>
      <w:rPr>
        <w:rFonts w:hint="default"/>
        <w:lang w:val="ru-RU" w:eastAsia="en-US" w:bidi="ar-SA"/>
      </w:rPr>
    </w:lvl>
  </w:abstractNum>
  <w:abstractNum w:abstractNumId="112">
    <w:nsid w:val="695069FD"/>
    <w:multiLevelType w:val="hybridMultilevel"/>
    <w:tmpl w:val="C590CA6E"/>
    <w:lvl w:ilvl="0" w:tplc="8A0439BE">
      <w:start w:val="1"/>
      <w:numFmt w:val="decimal"/>
      <w:lvlText w:val="%1)"/>
      <w:lvlJc w:val="left"/>
      <w:pPr>
        <w:ind w:left="1713"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83B40638">
      <w:numFmt w:val="bullet"/>
      <w:lvlText w:val="•"/>
      <w:lvlJc w:val="left"/>
      <w:pPr>
        <w:ind w:left="2738" w:hanging="264"/>
      </w:pPr>
      <w:rPr>
        <w:rFonts w:hint="default"/>
        <w:lang w:val="ru-RU" w:eastAsia="en-US" w:bidi="ar-SA"/>
      </w:rPr>
    </w:lvl>
    <w:lvl w:ilvl="2" w:tplc="11CC39CA">
      <w:numFmt w:val="bullet"/>
      <w:lvlText w:val="•"/>
      <w:lvlJc w:val="left"/>
      <w:pPr>
        <w:ind w:left="3757" w:hanging="264"/>
      </w:pPr>
      <w:rPr>
        <w:rFonts w:hint="default"/>
        <w:lang w:val="ru-RU" w:eastAsia="en-US" w:bidi="ar-SA"/>
      </w:rPr>
    </w:lvl>
    <w:lvl w:ilvl="3" w:tplc="6630DBC4">
      <w:numFmt w:val="bullet"/>
      <w:lvlText w:val="•"/>
      <w:lvlJc w:val="left"/>
      <w:pPr>
        <w:ind w:left="4776" w:hanging="264"/>
      </w:pPr>
      <w:rPr>
        <w:rFonts w:hint="default"/>
        <w:lang w:val="ru-RU" w:eastAsia="en-US" w:bidi="ar-SA"/>
      </w:rPr>
    </w:lvl>
    <w:lvl w:ilvl="4" w:tplc="B13A92A4">
      <w:numFmt w:val="bullet"/>
      <w:lvlText w:val="•"/>
      <w:lvlJc w:val="left"/>
      <w:pPr>
        <w:ind w:left="5795" w:hanging="264"/>
      </w:pPr>
      <w:rPr>
        <w:rFonts w:hint="default"/>
        <w:lang w:val="ru-RU" w:eastAsia="en-US" w:bidi="ar-SA"/>
      </w:rPr>
    </w:lvl>
    <w:lvl w:ilvl="5" w:tplc="3730938E">
      <w:numFmt w:val="bullet"/>
      <w:lvlText w:val="•"/>
      <w:lvlJc w:val="left"/>
      <w:pPr>
        <w:ind w:left="6814" w:hanging="264"/>
      </w:pPr>
      <w:rPr>
        <w:rFonts w:hint="default"/>
        <w:lang w:val="ru-RU" w:eastAsia="en-US" w:bidi="ar-SA"/>
      </w:rPr>
    </w:lvl>
    <w:lvl w:ilvl="6" w:tplc="3B9893B0">
      <w:numFmt w:val="bullet"/>
      <w:lvlText w:val="•"/>
      <w:lvlJc w:val="left"/>
      <w:pPr>
        <w:ind w:left="7833" w:hanging="264"/>
      </w:pPr>
      <w:rPr>
        <w:rFonts w:hint="default"/>
        <w:lang w:val="ru-RU" w:eastAsia="en-US" w:bidi="ar-SA"/>
      </w:rPr>
    </w:lvl>
    <w:lvl w:ilvl="7" w:tplc="53C065BC">
      <w:numFmt w:val="bullet"/>
      <w:lvlText w:val="•"/>
      <w:lvlJc w:val="left"/>
      <w:pPr>
        <w:ind w:left="8852" w:hanging="264"/>
      </w:pPr>
      <w:rPr>
        <w:rFonts w:hint="default"/>
        <w:lang w:val="ru-RU" w:eastAsia="en-US" w:bidi="ar-SA"/>
      </w:rPr>
    </w:lvl>
    <w:lvl w:ilvl="8" w:tplc="32F2E99C">
      <w:numFmt w:val="bullet"/>
      <w:lvlText w:val="•"/>
      <w:lvlJc w:val="left"/>
      <w:pPr>
        <w:ind w:left="9871" w:hanging="264"/>
      </w:pPr>
      <w:rPr>
        <w:rFonts w:hint="default"/>
        <w:lang w:val="ru-RU" w:eastAsia="en-US" w:bidi="ar-SA"/>
      </w:rPr>
    </w:lvl>
  </w:abstractNum>
  <w:abstractNum w:abstractNumId="113">
    <w:nsid w:val="69E365E0"/>
    <w:multiLevelType w:val="hybridMultilevel"/>
    <w:tmpl w:val="FBFC7718"/>
    <w:lvl w:ilvl="0" w:tplc="67CEEBBC">
      <w:start w:val="1"/>
      <w:numFmt w:val="decimal"/>
      <w:lvlText w:val="%1)"/>
      <w:lvlJc w:val="left"/>
      <w:pPr>
        <w:ind w:left="739"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0B5E87E4">
      <w:numFmt w:val="bullet"/>
      <w:lvlText w:val="•"/>
      <w:lvlJc w:val="left"/>
      <w:pPr>
        <w:ind w:left="1856" w:hanging="264"/>
      </w:pPr>
      <w:rPr>
        <w:rFonts w:hint="default"/>
        <w:lang w:val="ru-RU" w:eastAsia="en-US" w:bidi="ar-SA"/>
      </w:rPr>
    </w:lvl>
    <w:lvl w:ilvl="2" w:tplc="A768B806">
      <w:numFmt w:val="bullet"/>
      <w:lvlText w:val="•"/>
      <w:lvlJc w:val="left"/>
      <w:pPr>
        <w:ind w:left="2973" w:hanging="264"/>
      </w:pPr>
      <w:rPr>
        <w:rFonts w:hint="default"/>
        <w:lang w:val="ru-RU" w:eastAsia="en-US" w:bidi="ar-SA"/>
      </w:rPr>
    </w:lvl>
    <w:lvl w:ilvl="3" w:tplc="68E48070">
      <w:numFmt w:val="bullet"/>
      <w:lvlText w:val="•"/>
      <w:lvlJc w:val="left"/>
      <w:pPr>
        <w:ind w:left="4090" w:hanging="264"/>
      </w:pPr>
      <w:rPr>
        <w:rFonts w:hint="default"/>
        <w:lang w:val="ru-RU" w:eastAsia="en-US" w:bidi="ar-SA"/>
      </w:rPr>
    </w:lvl>
    <w:lvl w:ilvl="4" w:tplc="A9FEF96C">
      <w:numFmt w:val="bullet"/>
      <w:lvlText w:val="•"/>
      <w:lvlJc w:val="left"/>
      <w:pPr>
        <w:ind w:left="5207" w:hanging="264"/>
      </w:pPr>
      <w:rPr>
        <w:rFonts w:hint="default"/>
        <w:lang w:val="ru-RU" w:eastAsia="en-US" w:bidi="ar-SA"/>
      </w:rPr>
    </w:lvl>
    <w:lvl w:ilvl="5" w:tplc="255ECF06">
      <w:numFmt w:val="bullet"/>
      <w:lvlText w:val="•"/>
      <w:lvlJc w:val="left"/>
      <w:pPr>
        <w:ind w:left="6324" w:hanging="264"/>
      </w:pPr>
      <w:rPr>
        <w:rFonts w:hint="default"/>
        <w:lang w:val="ru-RU" w:eastAsia="en-US" w:bidi="ar-SA"/>
      </w:rPr>
    </w:lvl>
    <w:lvl w:ilvl="6" w:tplc="B91CF11A">
      <w:numFmt w:val="bullet"/>
      <w:lvlText w:val="•"/>
      <w:lvlJc w:val="left"/>
      <w:pPr>
        <w:ind w:left="7441" w:hanging="264"/>
      </w:pPr>
      <w:rPr>
        <w:rFonts w:hint="default"/>
        <w:lang w:val="ru-RU" w:eastAsia="en-US" w:bidi="ar-SA"/>
      </w:rPr>
    </w:lvl>
    <w:lvl w:ilvl="7" w:tplc="1D1E55D8">
      <w:numFmt w:val="bullet"/>
      <w:lvlText w:val="•"/>
      <w:lvlJc w:val="left"/>
      <w:pPr>
        <w:ind w:left="8558" w:hanging="264"/>
      </w:pPr>
      <w:rPr>
        <w:rFonts w:hint="default"/>
        <w:lang w:val="ru-RU" w:eastAsia="en-US" w:bidi="ar-SA"/>
      </w:rPr>
    </w:lvl>
    <w:lvl w:ilvl="8" w:tplc="925C67B0">
      <w:numFmt w:val="bullet"/>
      <w:lvlText w:val="•"/>
      <w:lvlJc w:val="left"/>
      <w:pPr>
        <w:ind w:left="9675" w:hanging="264"/>
      </w:pPr>
      <w:rPr>
        <w:rFonts w:hint="default"/>
        <w:lang w:val="ru-RU" w:eastAsia="en-US" w:bidi="ar-SA"/>
      </w:rPr>
    </w:lvl>
  </w:abstractNum>
  <w:abstractNum w:abstractNumId="114">
    <w:nsid w:val="6AF16583"/>
    <w:multiLevelType w:val="multilevel"/>
    <w:tmpl w:val="F8241A46"/>
    <w:lvl w:ilvl="0">
      <w:start w:val="149"/>
      <w:numFmt w:val="decimal"/>
      <w:lvlText w:val="%1"/>
      <w:lvlJc w:val="left"/>
      <w:pPr>
        <w:ind w:left="739" w:hanging="1206"/>
      </w:pPr>
      <w:rPr>
        <w:rFonts w:hint="default"/>
        <w:lang w:val="ru-RU" w:eastAsia="en-US" w:bidi="ar-SA"/>
      </w:rPr>
    </w:lvl>
    <w:lvl w:ilvl="1">
      <w:start w:val="6"/>
      <w:numFmt w:val="decimal"/>
      <w:lvlText w:val="%1.%2"/>
      <w:lvlJc w:val="left"/>
      <w:pPr>
        <w:ind w:left="739" w:hanging="1206"/>
      </w:pPr>
      <w:rPr>
        <w:rFonts w:hint="default"/>
        <w:lang w:val="ru-RU" w:eastAsia="en-US" w:bidi="ar-SA"/>
      </w:rPr>
    </w:lvl>
    <w:lvl w:ilvl="2">
      <w:start w:val="1"/>
      <w:numFmt w:val="decimal"/>
      <w:lvlText w:val="%1.%2.%3"/>
      <w:lvlJc w:val="left"/>
      <w:pPr>
        <w:ind w:left="739" w:hanging="1206"/>
      </w:pPr>
      <w:rPr>
        <w:rFonts w:hint="default"/>
        <w:lang w:val="ru-RU" w:eastAsia="en-US" w:bidi="ar-SA"/>
      </w:rPr>
    </w:lvl>
    <w:lvl w:ilvl="3">
      <w:start w:val="3"/>
      <w:numFmt w:val="decimal"/>
      <w:lvlText w:val="%1.%2.%3.%4"/>
      <w:lvlJc w:val="left"/>
      <w:pPr>
        <w:ind w:left="739" w:hanging="1206"/>
      </w:pPr>
      <w:rPr>
        <w:rFonts w:hint="default"/>
        <w:lang w:val="ru-RU" w:eastAsia="en-US" w:bidi="ar-SA"/>
      </w:rPr>
    </w:lvl>
    <w:lvl w:ilvl="4">
      <w:start w:val="1"/>
      <w:numFmt w:val="decimal"/>
      <w:lvlText w:val="%1.%2.%3.%4.%5."/>
      <w:lvlJc w:val="left"/>
      <w:pPr>
        <w:ind w:left="739" w:hanging="1206"/>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6324" w:hanging="1206"/>
      </w:pPr>
      <w:rPr>
        <w:rFonts w:hint="default"/>
        <w:lang w:val="ru-RU" w:eastAsia="en-US" w:bidi="ar-SA"/>
      </w:rPr>
    </w:lvl>
    <w:lvl w:ilvl="6">
      <w:numFmt w:val="bullet"/>
      <w:lvlText w:val="•"/>
      <w:lvlJc w:val="left"/>
      <w:pPr>
        <w:ind w:left="7441" w:hanging="1206"/>
      </w:pPr>
      <w:rPr>
        <w:rFonts w:hint="default"/>
        <w:lang w:val="ru-RU" w:eastAsia="en-US" w:bidi="ar-SA"/>
      </w:rPr>
    </w:lvl>
    <w:lvl w:ilvl="7">
      <w:numFmt w:val="bullet"/>
      <w:lvlText w:val="•"/>
      <w:lvlJc w:val="left"/>
      <w:pPr>
        <w:ind w:left="8558" w:hanging="1206"/>
      </w:pPr>
      <w:rPr>
        <w:rFonts w:hint="default"/>
        <w:lang w:val="ru-RU" w:eastAsia="en-US" w:bidi="ar-SA"/>
      </w:rPr>
    </w:lvl>
    <w:lvl w:ilvl="8">
      <w:numFmt w:val="bullet"/>
      <w:lvlText w:val="•"/>
      <w:lvlJc w:val="left"/>
      <w:pPr>
        <w:ind w:left="9675" w:hanging="1206"/>
      </w:pPr>
      <w:rPr>
        <w:rFonts w:hint="default"/>
        <w:lang w:val="ru-RU" w:eastAsia="en-US" w:bidi="ar-SA"/>
      </w:rPr>
    </w:lvl>
  </w:abstractNum>
  <w:abstractNum w:abstractNumId="115">
    <w:nsid w:val="6CB1109B"/>
    <w:multiLevelType w:val="multilevel"/>
    <w:tmpl w:val="545CB93C"/>
    <w:lvl w:ilvl="0">
      <w:start w:val="149"/>
      <w:numFmt w:val="decimal"/>
      <w:lvlText w:val="%1"/>
      <w:lvlJc w:val="left"/>
      <w:pPr>
        <w:ind w:left="2593" w:hanging="1143"/>
      </w:pPr>
      <w:rPr>
        <w:rFonts w:hint="default"/>
        <w:lang w:val="ru-RU" w:eastAsia="en-US" w:bidi="ar-SA"/>
      </w:rPr>
    </w:lvl>
    <w:lvl w:ilvl="1">
      <w:start w:val="8"/>
      <w:numFmt w:val="decimal"/>
      <w:lvlText w:val="%1.%2"/>
      <w:lvlJc w:val="left"/>
      <w:pPr>
        <w:ind w:left="2593" w:hanging="1143"/>
      </w:pPr>
      <w:rPr>
        <w:rFonts w:hint="default"/>
        <w:lang w:val="ru-RU" w:eastAsia="en-US" w:bidi="ar-SA"/>
      </w:rPr>
    </w:lvl>
    <w:lvl w:ilvl="2">
      <w:start w:val="12"/>
      <w:numFmt w:val="decimal"/>
      <w:lvlText w:val="%1.%2.%3"/>
      <w:lvlJc w:val="left"/>
      <w:pPr>
        <w:ind w:left="2593" w:hanging="1143"/>
      </w:pPr>
      <w:rPr>
        <w:rFonts w:hint="default"/>
        <w:lang w:val="ru-RU" w:eastAsia="en-US" w:bidi="ar-SA"/>
      </w:rPr>
    </w:lvl>
    <w:lvl w:ilvl="3">
      <w:start w:val="3"/>
      <w:numFmt w:val="decimal"/>
      <w:lvlText w:val="%1.%2.%3.%4."/>
      <w:lvlJc w:val="left"/>
      <w:pPr>
        <w:ind w:left="2593" w:hanging="1143"/>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6323" w:hanging="1143"/>
      </w:pPr>
      <w:rPr>
        <w:rFonts w:hint="default"/>
        <w:lang w:val="ru-RU" w:eastAsia="en-US" w:bidi="ar-SA"/>
      </w:rPr>
    </w:lvl>
    <w:lvl w:ilvl="5">
      <w:numFmt w:val="bullet"/>
      <w:lvlText w:val="•"/>
      <w:lvlJc w:val="left"/>
      <w:pPr>
        <w:ind w:left="7254" w:hanging="1143"/>
      </w:pPr>
      <w:rPr>
        <w:rFonts w:hint="default"/>
        <w:lang w:val="ru-RU" w:eastAsia="en-US" w:bidi="ar-SA"/>
      </w:rPr>
    </w:lvl>
    <w:lvl w:ilvl="6">
      <w:numFmt w:val="bullet"/>
      <w:lvlText w:val="•"/>
      <w:lvlJc w:val="left"/>
      <w:pPr>
        <w:ind w:left="8185" w:hanging="1143"/>
      </w:pPr>
      <w:rPr>
        <w:rFonts w:hint="default"/>
        <w:lang w:val="ru-RU" w:eastAsia="en-US" w:bidi="ar-SA"/>
      </w:rPr>
    </w:lvl>
    <w:lvl w:ilvl="7">
      <w:numFmt w:val="bullet"/>
      <w:lvlText w:val="•"/>
      <w:lvlJc w:val="left"/>
      <w:pPr>
        <w:ind w:left="9116" w:hanging="1143"/>
      </w:pPr>
      <w:rPr>
        <w:rFonts w:hint="default"/>
        <w:lang w:val="ru-RU" w:eastAsia="en-US" w:bidi="ar-SA"/>
      </w:rPr>
    </w:lvl>
    <w:lvl w:ilvl="8">
      <w:numFmt w:val="bullet"/>
      <w:lvlText w:val="•"/>
      <w:lvlJc w:val="left"/>
      <w:pPr>
        <w:ind w:left="10047" w:hanging="1143"/>
      </w:pPr>
      <w:rPr>
        <w:rFonts w:hint="default"/>
        <w:lang w:val="ru-RU" w:eastAsia="en-US" w:bidi="ar-SA"/>
      </w:rPr>
    </w:lvl>
  </w:abstractNum>
  <w:abstractNum w:abstractNumId="116">
    <w:nsid w:val="6E5744AA"/>
    <w:multiLevelType w:val="hybridMultilevel"/>
    <w:tmpl w:val="D92AD4EE"/>
    <w:lvl w:ilvl="0" w:tplc="5F56F2C0">
      <w:start w:val="3"/>
      <w:numFmt w:val="decimal"/>
      <w:lvlText w:val="%1)"/>
      <w:lvlJc w:val="left"/>
      <w:pPr>
        <w:ind w:left="171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64A21448">
      <w:numFmt w:val="bullet"/>
      <w:lvlText w:val="•"/>
      <w:lvlJc w:val="left"/>
      <w:pPr>
        <w:ind w:left="2738" w:hanging="264"/>
      </w:pPr>
      <w:rPr>
        <w:rFonts w:hint="default"/>
        <w:lang w:val="ru-RU" w:eastAsia="en-US" w:bidi="ar-SA"/>
      </w:rPr>
    </w:lvl>
    <w:lvl w:ilvl="2" w:tplc="62AE0D92">
      <w:numFmt w:val="bullet"/>
      <w:lvlText w:val="•"/>
      <w:lvlJc w:val="left"/>
      <w:pPr>
        <w:ind w:left="3757" w:hanging="264"/>
      </w:pPr>
      <w:rPr>
        <w:rFonts w:hint="default"/>
        <w:lang w:val="ru-RU" w:eastAsia="en-US" w:bidi="ar-SA"/>
      </w:rPr>
    </w:lvl>
    <w:lvl w:ilvl="3" w:tplc="F75E9300">
      <w:numFmt w:val="bullet"/>
      <w:lvlText w:val="•"/>
      <w:lvlJc w:val="left"/>
      <w:pPr>
        <w:ind w:left="4776" w:hanging="264"/>
      </w:pPr>
      <w:rPr>
        <w:rFonts w:hint="default"/>
        <w:lang w:val="ru-RU" w:eastAsia="en-US" w:bidi="ar-SA"/>
      </w:rPr>
    </w:lvl>
    <w:lvl w:ilvl="4" w:tplc="DFF676BC">
      <w:numFmt w:val="bullet"/>
      <w:lvlText w:val="•"/>
      <w:lvlJc w:val="left"/>
      <w:pPr>
        <w:ind w:left="5795" w:hanging="264"/>
      </w:pPr>
      <w:rPr>
        <w:rFonts w:hint="default"/>
        <w:lang w:val="ru-RU" w:eastAsia="en-US" w:bidi="ar-SA"/>
      </w:rPr>
    </w:lvl>
    <w:lvl w:ilvl="5" w:tplc="70AE2E0C">
      <w:numFmt w:val="bullet"/>
      <w:lvlText w:val="•"/>
      <w:lvlJc w:val="left"/>
      <w:pPr>
        <w:ind w:left="6814" w:hanging="264"/>
      </w:pPr>
      <w:rPr>
        <w:rFonts w:hint="default"/>
        <w:lang w:val="ru-RU" w:eastAsia="en-US" w:bidi="ar-SA"/>
      </w:rPr>
    </w:lvl>
    <w:lvl w:ilvl="6" w:tplc="F3F22ED0">
      <w:numFmt w:val="bullet"/>
      <w:lvlText w:val="•"/>
      <w:lvlJc w:val="left"/>
      <w:pPr>
        <w:ind w:left="7833" w:hanging="264"/>
      </w:pPr>
      <w:rPr>
        <w:rFonts w:hint="default"/>
        <w:lang w:val="ru-RU" w:eastAsia="en-US" w:bidi="ar-SA"/>
      </w:rPr>
    </w:lvl>
    <w:lvl w:ilvl="7" w:tplc="7100838A">
      <w:numFmt w:val="bullet"/>
      <w:lvlText w:val="•"/>
      <w:lvlJc w:val="left"/>
      <w:pPr>
        <w:ind w:left="8852" w:hanging="264"/>
      </w:pPr>
      <w:rPr>
        <w:rFonts w:hint="default"/>
        <w:lang w:val="ru-RU" w:eastAsia="en-US" w:bidi="ar-SA"/>
      </w:rPr>
    </w:lvl>
    <w:lvl w:ilvl="8" w:tplc="C0CCE178">
      <w:numFmt w:val="bullet"/>
      <w:lvlText w:val="•"/>
      <w:lvlJc w:val="left"/>
      <w:pPr>
        <w:ind w:left="9871" w:hanging="264"/>
      </w:pPr>
      <w:rPr>
        <w:rFonts w:hint="default"/>
        <w:lang w:val="ru-RU" w:eastAsia="en-US" w:bidi="ar-SA"/>
      </w:rPr>
    </w:lvl>
  </w:abstractNum>
  <w:abstractNum w:abstractNumId="117">
    <w:nsid w:val="70617AC2"/>
    <w:multiLevelType w:val="multilevel"/>
    <w:tmpl w:val="CBC01E4C"/>
    <w:lvl w:ilvl="0">
      <w:start w:val="151"/>
      <w:numFmt w:val="decimal"/>
      <w:lvlText w:val="%1"/>
      <w:lvlJc w:val="left"/>
      <w:pPr>
        <w:ind w:left="739" w:hanging="846"/>
      </w:pPr>
      <w:rPr>
        <w:rFonts w:hint="default"/>
        <w:lang w:val="ru-RU" w:eastAsia="en-US" w:bidi="ar-SA"/>
      </w:rPr>
    </w:lvl>
    <w:lvl w:ilvl="1">
      <w:start w:val="8"/>
      <w:numFmt w:val="decimal"/>
      <w:lvlText w:val="%1.%2"/>
      <w:lvlJc w:val="left"/>
      <w:pPr>
        <w:ind w:left="739" w:hanging="846"/>
      </w:pPr>
      <w:rPr>
        <w:rFonts w:hint="default"/>
        <w:lang w:val="ru-RU" w:eastAsia="en-US" w:bidi="ar-SA"/>
      </w:rPr>
    </w:lvl>
    <w:lvl w:ilvl="2">
      <w:start w:val="3"/>
      <w:numFmt w:val="decimal"/>
      <w:lvlText w:val="%1.%2.%3."/>
      <w:lvlJc w:val="left"/>
      <w:pPr>
        <w:ind w:left="739" w:hanging="846"/>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4090" w:hanging="846"/>
      </w:pPr>
      <w:rPr>
        <w:rFonts w:hint="default"/>
        <w:lang w:val="ru-RU" w:eastAsia="en-US" w:bidi="ar-SA"/>
      </w:rPr>
    </w:lvl>
    <w:lvl w:ilvl="4">
      <w:numFmt w:val="bullet"/>
      <w:lvlText w:val="•"/>
      <w:lvlJc w:val="left"/>
      <w:pPr>
        <w:ind w:left="5207" w:hanging="846"/>
      </w:pPr>
      <w:rPr>
        <w:rFonts w:hint="default"/>
        <w:lang w:val="ru-RU" w:eastAsia="en-US" w:bidi="ar-SA"/>
      </w:rPr>
    </w:lvl>
    <w:lvl w:ilvl="5">
      <w:numFmt w:val="bullet"/>
      <w:lvlText w:val="•"/>
      <w:lvlJc w:val="left"/>
      <w:pPr>
        <w:ind w:left="6324" w:hanging="846"/>
      </w:pPr>
      <w:rPr>
        <w:rFonts w:hint="default"/>
        <w:lang w:val="ru-RU" w:eastAsia="en-US" w:bidi="ar-SA"/>
      </w:rPr>
    </w:lvl>
    <w:lvl w:ilvl="6">
      <w:numFmt w:val="bullet"/>
      <w:lvlText w:val="•"/>
      <w:lvlJc w:val="left"/>
      <w:pPr>
        <w:ind w:left="7441" w:hanging="846"/>
      </w:pPr>
      <w:rPr>
        <w:rFonts w:hint="default"/>
        <w:lang w:val="ru-RU" w:eastAsia="en-US" w:bidi="ar-SA"/>
      </w:rPr>
    </w:lvl>
    <w:lvl w:ilvl="7">
      <w:numFmt w:val="bullet"/>
      <w:lvlText w:val="•"/>
      <w:lvlJc w:val="left"/>
      <w:pPr>
        <w:ind w:left="8558" w:hanging="846"/>
      </w:pPr>
      <w:rPr>
        <w:rFonts w:hint="default"/>
        <w:lang w:val="ru-RU" w:eastAsia="en-US" w:bidi="ar-SA"/>
      </w:rPr>
    </w:lvl>
    <w:lvl w:ilvl="8">
      <w:numFmt w:val="bullet"/>
      <w:lvlText w:val="•"/>
      <w:lvlJc w:val="left"/>
      <w:pPr>
        <w:ind w:left="9675" w:hanging="846"/>
      </w:pPr>
      <w:rPr>
        <w:rFonts w:hint="default"/>
        <w:lang w:val="ru-RU" w:eastAsia="en-US" w:bidi="ar-SA"/>
      </w:rPr>
    </w:lvl>
  </w:abstractNum>
  <w:abstractNum w:abstractNumId="118">
    <w:nsid w:val="7A1B3454"/>
    <w:multiLevelType w:val="multilevel"/>
    <w:tmpl w:val="AE46491E"/>
    <w:lvl w:ilvl="0">
      <w:start w:val="19"/>
      <w:numFmt w:val="decimal"/>
      <w:lvlText w:val="%1"/>
      <w:lvlJc w:val="left"/>
      <w:pPr>
        <w:ind w:left="1992" w:hanging="543"/>
      </w:pPr>
      <w:rPr>
        <w:rFonts w:hint="default"/>
        <w:lang w:val="ru-RU" w:eastAsia="en-US" w:bidi="ar-SA"/>
      </w:rPr>
    </w:lvl>
    <w:lvl w:ilvl="1">
      <w:start w:val="7"/>
      <w:numFmt w:val="decimal"/>
      <w:lvlText w:val="%1.%2."/>
      <w:lvlJc w:val="left"/>
      <w:pPr>
        <w:ind w:left="1992" w:hanging="54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739" w:hanging="846"/>
      </w:pPr>
      <w:rPr>
        <w:rFonts w:hint="default"/>
        <w:spacing w:val="-5"/>
        <w:w w:val="100"/>
        <w:lang w:val="ru-RU" w:eastAsia="en-US" w:bidi="ar-SA"/>
      </w:rPr>
    </w:lvl>
    <w:lvl w:ilvl="3">
      <w:start w:val="1"/>
      <w:numFmt w:val="decimal"/>
      <w:lvlText w:val="%1.%2.%3.%4."/>
      <w:lvlJc w:val="left"/>
      <w:pPr>
        <w:ind w:left="2473" w:hanging="1023"/>
      </w:pPr>
      <w:rPr>
        <w:rFonts w:hint="default"/>
        <w:spacing w:val="-5"/>
        <w:w w:val="100"/>
        <w:lang w:val="ru-RU" w:eastAsia="en-US" w:bidi="ar-SA"/>
      </w:rPr>
    </w:lvl>
    <w:lvl w:ilvl="4">
      <w:start w:val="2"/>
      <w:numFmt w:val="decimal"/>
      <w:lvlText w:val="%1.%2.%3.%4.%5."/>
      <w:lvlJc w:val="left"/>
      <w:pPr>
        <w:ind w:left="2535" w:hanging="1023"/>
      </w:pPr>
      <w:rPr>
        <w:rFonts w:hint="default"/>
        <w:spacing w:val="-5"/>
        <w:w w:val="100"/>
        <w:lang w:val="ru-RU" w:eastAsia="en-US" w:bidi="ar-SA"/>
      </w:rPr>
    </w:lvl>
    <w:lvl w:ilvl="5">
      <w:numFmt w:val="bullet"/>
      <w:lvlText w:val="•"/>
      <w:lvlJc w:val="left"/>
      <w:pPr>
        <w:ind w:left="2360" w:hanging="1023"/>
      </w:pPr>
      <w:rPr>
        <w:rFonts w:hint="default"/>
        <w:lang w:val="ru-RU" w:eastAsia="en-US" w:bidi="ar-SA"/>
      </w:rPr>
    </w:lvl>
    <w:lvl w:ilvl="6">
      <w:numFmt w:val="bullet"/>
      <w:lvlText w:val="•"/>
      <w:lvlJc w:val="left"/>
      <w:pPr>
        <w:ind w:left="2480" w:hanging="1023"/>
      </w:pPr>
      <w:rPr>
        <w:rFonts w:hint="default"/>
        <w:lang w:val="ru-RU" w:eastAsia="en-US" w:bidi="ar-SA"/>
      </w:rPr>
    </w:lvl>
    <w:lvl w:ilvl="7">
      <w:numFmt w:val="bullet"/>
      <w:lvlText w:val="•"/>
      <w:lvlJc w:val="left"/>
      <w:pPr>
        <w:ind w:left="2540" w:hanging="1023"/>
      </w:pPr>
      <w:rPr>
        <w:rFonts w:hint="default"/>
        <w:lang w:val="ru-RU" w:eastAsia="en-US" w:bidi="ar-SA"/>
      </w:rPr>
    </w:lvl>
    <w:lvl w:ilvl="8">
      <w:numFmt w:val="bullet"/>
      <w:lvlText w:val="•"/>
      <w:lvlJc w:val="left"/>
      <w:pPr>
        <w:ind w:left="5662" w:hanging="1023"/>
      </w:pPr>
      <w:rPr>
        <w:rFonts w:hint="default"/>
        <w:lang w:val="ru-RU" w:eastAsia="en-US" w:bidi="ar-SA"/>
      </w:rPr>
    </w:lvl>
  </w:abstractNum>
  <w:abstractNum w:abstractNumId="119">
    <w:nsid w:val="7A9A366D"/>
    <w:multiLevelType w:val="hybridMultilevel"/>
    <w:tmpl w:val="465EF5B8"/>
    <w:lvl w:ilvl="0" w:tplc="3A8803F0">
      <w:start w:val="1"/>
      <w:numFmt w:val="decimal"/>
      <w:lvlText w:val="%1)"/>
      <w:lvlJc w:val="left"/>
      <w:pPr>
        <w:ind w:left="1810"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1" w:tplc="7E9EEEEA">
      <w:numFmt w:val="bullet"/>
      <w:lvlText w:val="•"/>
      <w:lvlJc w:val="left"/>
      <w:pPr>
        <w:ind w:left="2828" w:hanging="361"/>
      </w:pPr>
      <w:rPr>
        <w:rFonts w:hint="default"/>
        <w:lang w:val="ru-RU" w:eastAsia="en-US" w:bidi="ar-SA"/>
      </w:rPr>
    </w:lvl>
    <w:lvl w:ilvl="2" w:tplc="28269C20">
      <w:numFmt w:val="bullet"/>
      <w:lvlText w:val="•"/>
      <w:lvlJc w:val="left"/>
      <w:pPr>
        <w:ind w:left="3837" w:hanging="361"/>
      </w:pPr>
      <w:rPr>
        <w:rFonts w:hint="default"/>
        <w:lang w:val="ru-RU" w:eastAsia="en-US" w:bidi="ar-SA"/>
      </w:rPr>
    </w:lvl>
    <w:lvl w:ilvl="3" w:tplc="E7C2B3FC">
      <w:numFmt w:val="bullet"/>
      <w:lvlText w:val="•"/>
      <w:lvlJc w:val="left"/>
      <w:pPr>
        <w:ind w:left="4846" w:hanging="361"/>
      </w:pPr>
      <w:rPr>
        <w:rFonts w:hint="default"/>
        <w:lang w:val="ru-RU" w:eastAsia="en-US" w:bidi="ar-SA"/>
      </w:rPr>
    </w:lvl>
    <w:lvl w:ilvl="4" w:tplc="59568DB8">
      <w:numFmt w:val="bullet"/>
      <w:lvlText w:val="•"/>
      <w:lvlJc w:val="left"/>
      <w:pPr>
        <w:ind w:left="5855" w:hanging="361"/>
      </w:pPr>
      <w:rPr>
        <w:rFonts w:hint="default"/>
        <w:lang w:val="ru-RU" w:eastAsia="en-US" w:bidi="ar-SA"/>
      </w:rPr>
    </w:lvl>
    <w:lvl w:ilvl="5" w:tplc="5ACC9846">
      <w:numFmt w:val="bullet"/>
      <w:lvlText w:val="•"/>
      <w:lvlJc w:val="left"/>
      <w:pPr>
        <w:ind w:left="6864" w:hanging="361"/>
      </w:pPr>
      <w:rPr>
        <w:rFonts w:hint="default"/>
        <w:lang w:val="ru-RU" w:eastAsia="en-US" w:bidi="ar-SA"/>
      </w:rPr>
    </w:lvl>
    <w:lvl w:ilvl="6" w:tplc="209A302A">
      <w:numFmt w:val="bullet"/>
      <w:lvlText w:val="•"/>
      <w:lvlJc w:val="left"/>
      <w:pPr>
        <w:ind w:left="7873" w:hanging="361"/>
      </w:pPr>
      <w:rPr>
        <w:rFonts w:hint="default"/>
        <w:lang w:val="ru-RU" w:eastAsia="en-US" w:bidi="ar-SA"/>
      </w:rPr>
    </w:lvl>
    <w:lvl w:ilvl="7" w:tplc="1F568DDE">
      <w:numFmt w:val="bullet"/>
      <w:lvlText w:val="•"/>
      <w:lvlJc w:val="left"/>
      <w:pPr>
        <w:ind w:left="8882" w:hanging="361"/>
      </w:pPr>
      <w:rPr>
        <w:rFonts w:hint="default"/>
        <w:lang w:val="ru-RU" w:eastAsia="en-US" w:bidi="ar-SA"/>
      </w:rPr>
    </w:lvl>
    <w:lvl w:ilvl="8" w:tplc="01B84498">
      <w:numFmt w:val="bullet"/>
      <w:lvlText w:val="•"/>
      <w:lvlJc w:val="left"/>
      <w:pPr>
        <w:ind w:left="9891" w:hanging="361"/>
      </w:pPr>
      <w:rPr>
        <w:rFonts w:hint="default"/>
        <w:lang w:val="ru-RU" w:eastAsia="en-US" w:bidi="ar-SA"/>
      </w:rPr>
    </w:lvl>
  </w:abstractNum>
  <w:abstractNum w:abstractNumId="120">
    <w:nsid w:val="7C0B7A67"/>
    <w:multiLevelType w:val="hybridMultilevel"/>
    <w:tmpl w:val="31421704"/>
    <w:lvl w:ilvl="0" w:tplc="3C446CE2">
      <w:start w:val="1"/>
      <w:numFmt w:val="decimal"/>
      <w:lvlText w:val="%1."/>
      <w:lvlJc w:val="left"/>
      <w:pPr>
        <w:ind w:left="502" w:hanging="281"/>
      </w:pPr>
      <w:rPr>
        <w:rFonts w:hint="default"/>
        <w:b/>
        <w:bCs/>
        <w:w w:val="100"/>
        <w:lang w:val="ru-RU" w:eastAsia="en-US" w:bidi="ar-SA"/>
      </w:rPr>
    </w:lvl>
    <w:lvl w:ilvl="1" w:tplc="B7C22240">
      <w:start w:val="1"/>
      <w:numFmt w:val="decimal"/>
      <w:lvlText w:val="%2."/>
      <w:lvlJc w:val="left"/>
      <w:pPr>
        <w:ind w:left="222" w:hanging="564"/>
      </w:pPr>
      <w:rPr>
        <w:rFonts w:ascii="Times New Roman" w:eastAsia="Times New Roman" w:hAnsi="Times New Roman" w:cs="Times New Roman" w:hint="default"/>
        <w:spacing w:val="0"/>
        <w:w w:val="100"/>
        <w:sz w:val="28"/>
        <w:szCs w:val="28"/>
        <w:lang w:val="ru-RU" w:eastAsia="en-US" w:bidi="ar-SA"/>
      </w:rPr>
    </w:lvl>
    <w:lvl w:ilvl="2" w:tplc="77266C48">
      <w:numFmt w:val="bullet"/>
      <w:lvlText w:val="•"/>
      <w:lvlJc w:val="left"/>
      <w:pPr>
        <w:ind w:left="1554" w:hanging="564"/>
      </w:pPr>
      <w:rPr>
        <w:rFonts w:hint="default"/>
        <w:lang w:val="ru-RU" w:eastAsia="en-US" w:bidi="ar-SA"/>
      </w:rPr>
    </w:lvl>
    <w:lvl w:ilvl="3" w:tplc="8A96102E">
      <w:numFmt w:val="bullet"/>
      <w:lvlText w:val="•"/>
      <w:lvlJc w:val="left"/>
      <w:pPr>
        <w:ind w:left="2608" w:hanging="564"/>
      </w:pPr>
      <w:rPr>
        <w:rFonts w:hint="default"/>
        <w:lang w:val="ru-RU" w:eastAsia="en-US" w:bidi="ar-SA"/>
      </w:rPr>
    </w:lvl>
    <w:lvl w:ilvl="4" w:tplc="12F6E578">
      <w:numFmt w:val="bullet"/>
      <w:lvlText w:val="•"/>
      <w:lvlJc w:val="left"/>
      <w:pPr>
        <w:ind w:left="3662" w:hanging="564"/>
      </w:pPr>
      <w:rPr>
        <w:rFonts w:hint="default"/>
        <w:lang w:val="ru-RU" w:eastAsia="en-US" w:bidi="ar-SA"/>
      </w:rPr>
    </w:lvl>
    <w:lvl w:ilvl="5" w:tplc="ADBC93C4">
      <w:numFmt w:val="bullet"/>
      <w:lvlText w:val="•"/>
      <w:lvlJc w:val="left"/>
      <w:pPr>
        <w:ind w:left="4716" w:hanging="564"/>
      </w:pPr>
      <w:rPr>
        <w:rFonts w:hint="default"/>
        <w:lang w:val="ru-RU" w:eastAsia="en-US" w:bidi="ar-SA"/>
      </w:rPr>
    </w:lvl>
    <w:lvl w:ilvl="6" w:tplc="4E0C81F6">
      <w:numFmt w:val="bullet"/>
      <w:lvlText w:val="•"/>
      <w:lvlJc w:val="left"/>
      <w:pPr>
        <w:ind w:left="5770" w:hanging="564"/>
      </w:pPr>
      <w:rPr>
        <w:rFonts w:hint="default"/>
        <w:lang w:val="ru-RU" w:eastAsia="en-US" w:bidi="ar-SA"/>
      </w:rPr>
    </w:lvl>
    <w:lvl w:ilvl="7" w:tplc="27569BE8">
      <w:numFmt w:val="bullet"/>
      <w:lvlText w:val="•"/>
      <w:lvlJc w:val="left"/>
      <w:pPr>
        <w:ind w:left="6824" w:hanging="564"/>
      </w:pPr>
      <w:rPr>
        <w:rFonts w:hint="default"/>
        <w:lang w:val="ru-RU" w:eastAsia="en-US" w:bidi="ar-SA"/>
      </w:rPr>
    </w:lvl>
    <w:lvl w:ilvl="8" w:tplc="8AD0DE9A">
      <w:numFmt w:val="bullet"/>
      <w:lvlText w:val="•"/>
      <w:lvlJc w:val="left"/>
      <w:pPr>
        <w:ind w:left="7878" w:hanging="564"/>
      </w:pPr>
      <w:rPr>
        <w:rFonts w:hint="default"/>
        <w:lang w:val="ru-RU" w:eastAsia="en-US" w:bidi="ar-SA"/>
      </w:rPr>
    </w:lvl>
  </w:abstractNum>
  <w:abstractNum w:abstractNumId="121">
    <w:nsid w:val="7CC7223B"/>
    <w:multiLevelType w:val="multilevel"/>
    <w:tmpl w:val="62B2B7CE"/>
    <w:lvl w:ilvl="0">
      <w:start w:val="149"/>
      <w:numFmt w:val="decimal"/>
      <w:lvlText w:val="%1"/>
      <w:lvlJc w:val="left"/>
      <w:pPr>
        <w:ind w:left="2473" w:hanging="1023"/>
      </w:pPr>
      <w:rPr>
        <w:rFonts w:hint="default"/>
        <w:lang w:val="ru-RU" w:eastAsia="en-US" w:bidi="ar-SA"/>
      </w:rPr>
    </w:lvl>
    <w:lvl w:ilvl="1">
      <w:start w:val="9"/>
      <w:numFmt w:val="decimal"/>
      <w:lvlText w:val="%1.%2"/>
      <w:lvlJc w:val="left"/>
      <w:pPr>
        <w:ind w:left="2473" w:hanging="1023"/>
      </w:pPr>
      <w:rPr>
        <w:rFonts w:hint="default"/>
        <w:lang w:val="ru-RU" w:eastAsia="en-US" w:bidi="ar-SA"/>
      </w:rPr>
    </w:lvl>
    <w:lvl w:ilvl="2">
      <w:start w:val="3"/>
      <w:numFmt w:val="decimal"/>
      <w:lvlText w:val="%1.%2.%3"/>
      <w:lvlJc w:val="left"/>
      <w:pPr>
        <w:ind w:left="2473" w:hanging="1023"/>
      </w:pPr>
      <w:rPr>
        <w:rFonts w:hint="default"/>
        <w:lang w:val="ru-RU" w:eastAsia="en-US" w:bidi="ar-SA"/>
      </w:rPr>
    </w:lvl>
    <w:lvl w:ilvl="3">
      <w:start w:val="5"/>
      <w:numFmt w:val="decimal"/>
      <w:lvlText w:val="%1.%2.%3.%4."/>
      <w:lvlJc w:val="left"/>
      <w:pPr>
        <w:ind w:left="2473" w:hanging="1023"/>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739" w:hanging="1273"/>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6670" w:hanging="1273"/>
      </w:pPr>
      <w:rPr>
        <w:rFonts w:hint="default"/>
        <w:lang w:val="ru-RU" w:eastAsia="en-US" w:bidi="ar-SA"/>
      </w:rPr>
    </w:lvl>
    <w:lvl w:ilvl="6">
      <w:numFmt w:val="bullet"/>
      <w:lvlText w:val="•"/>
      <w:lvlJc w:val="left"/>
      <w:pPr>
        <w:ind w:left="7718" w:hanging="1273"/>
      </w:pPr>
      <w:rPr>
        <w:rFonts w:hint="default"/>
        <w:lang w:val="ru-RU" w:eastAsia="en-US" w:bidi="ar-SA"/>
      </w:rPr>
    </w:lvl>
    <w:lvl w:ilvl="7">
      <w:numFmt w:val="bullet"/>
      <w:lvlText w:val="•"/>
      <w:lvlJc w:val="left"/>
      <w:pPr>
        <w:ind w:left="8765" w:hanging="1273"/>
      </w:pPr>
      <w:rPr>
        <w:rFonts w:hint="default"/>
        <w:lang w:val="ru-RU" w:eastAsia="en-US" w:bidi="ar-SA"/>
      </w:rPr>
    </w:lvl>
    <w:lvl w:ilvl="8">
      <w:numFmt w:val="bullet"/>
      <w:lvlText w:val="•"/>
      <w:lvlJc w:val="left"/>
      <w:pPr>
        <w:ind w:left="9813" w:hanging="1273"/>
      </w:pPr>
      <w:rPr>
        <w:rFonts w:hint="default"/>
        <w:lang w:val="ru-RU" w:eastAsia="en-US" w:bidi="ar-SA"/>
      </w:rPr>
    </w:lvl>
  </w:abstractNum>
  <w:abstractNum w:abstractNumId="122">
    <w:nsid w:val="7ED03963"/>
    <w:multiLevelType w:val="hybridMultilevel"/>
    <w:tmpl w:val="9DE4AFFE"/>
    <w:lvl w:ilvl="0" w:tplc="2A86C16E">
      <w:start w:val="1"/>
      <w:numFmt w:val="decimal"/>
      <w:lvlText w:val="%1)"/>
      <w:lvlJc w:val="left"/>
      <w:pPr>
        <w:ind w:left="739"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301E3DB6">
      <w:numFmt w:val="bullet"/>
      <w:lvlText w:val="•"/>
      <w:lvlJc w:val="left"/>
      <w:pPr>
        <w:ind w:left="1856" w:hanging="264"/>
      </w:pPr>
      <w:rPr>
        <w:rFonts w:hint="default"/>
        <w:lang w:val="ru-RU" w:eastAsia="en-US" w:bidi="ar-SA"/>
      </w:rPr>
    </w:lvl>
    <w:lvl w:ilvl="2" w:tplc="CCE2A4FC">
      <w:numFmt w:val="bullet"/>
      <w:lvlText w:val="•"/>
      <w:lvlJc w:val="left"/>
      <w:pPr>
        <w:ind w:left="2973" w:hanging="264"/>
      </w:pPr>
      <w:rPr>
        <w:rFonts w:hint="default"/>
        <w:lang w:val="ru-RU" w:eastAsia="en-US" w:bidi="ar-SA"/>
      </w:rPr>
    </w:lvl>
    <w:lvl w:ilvl="3" w:tplc="F5CAC6AC">
      <w:numFmt w:val="bullet"/>
      <w:lvlText w:val="•"/>
      <w:lvlJc w:val="left"/>
      <w:pPr>
        <w:ind w:left="4090" w:hanging="264"/>
      </w:pPr>
      <w:rPr>
        <w:rFonts w:hint="default"/>
        <w:lang w:val="ru-RU" w:eastAsia="en-US" w:bidi="ar-SA"/>
      </w:rPr>
    </w:lvl>
    <w:lvl w:ilvl="4" w:tplc="5802B278">
      <w:numFmt w:val="bullet"/>
      <w:lvlText w:val="•"/>
      <w:lvlJc w:val="left"/>
      <w:pPr>
        <w:ind w:left="5207" w:hanging="264"/>
      </w:pPr>
      <w:rPr>
        <w:rFonts w:hint="default"/>
        <w:lang w:val="ru-RU" w:eastAsia="en-US" w:bidi="ar-SA"/>
      </w:rPr>
    </w:lvl>
    <w:lvl w:ilvl="5" w:tplc="54325DBC">
      <w:numFmt w:val="bullet"/>
      <w:lvlText w:val="•"/>
      <w:lvlJc w:val="left"/>
      <w:pPr>
        <w:ind w:left="6324" w:hanging="264"/>
      </w:pPr>
      <w:rPr>
        <w:rFonts w:hint="default"/>
        <w:lang w:val="ru-RU" w:eastAsia="en-US" w:bidi="ar-SA"/>
      </w:rPr>
    </w:lvl>
    <w:lvl w:ilvl="6" w:tplc="8CAE92B2">
      <w:numFmt w:val="bullet"/>
      <w:lvlText w:val="•"/>
      <w:lvlJc w:val="left"/>
      <w:pPr>
        <w:ind w:left="7441" w:hanging="264"/>
      </w:pPr>
      <w:rPr>
        <w:rFonts w:hint="default"/>
        <w:lang w:val="ru-RU" w:eastAsia="en-US" w:bidi="ar-SA"/>
      </w:rPr>
    </w:lvl>
    <w:lvl w:ilvl="7" w:tplc="3DF8C2C8">
      <w:numFmt w:val="bullet"/>
      <w:lvlText w:val="•"/>
      <w:lvlJc w:val="left"/>
      <w:pPr>
        <w:ind w:left="8558" w:hanging="264"/>
      </w:pPr>
      <w:rPr>
        <w:rFonts w:hint="default"/>
        <w:lang w:val="ru-RU" w:eastAsia="en-US" w:bidi="ar-SA"/>
      </w:rPr>
    </w:lvl>
    <w:lvl w:ilvl="8" w:tplc="FAFEA47C">
      <w:numFmt w:val="bullet"/>
      <w:lvlText w:val="•"/>
      <w:lvlJc w:val="left"/>
      <w:pPr>
        <w:ind w:left="9675" w:hanging="264"/>
      </w:pPr>
      <w:rPr>
        <w:rFonts w:hint="default"/>
        <w:lang w:val="ru-RU" w:eastAsia="en-US" w:bidi="ar-SA"/>
      </w:rPr>
    </w:lvl>
  </w:abstractNum>
  <w:abstractNum w:abstractNumId="123">
    <w:nsid w:val="7F6E7E0B"/>
    <w:multiLevelType w:val="multilevel"/>
    <w:tmpl w:val="F5961982"/>
    <w:lvl w:ilvl="0">
      <w:start w:val="149"/>
      <w:numFmt w:val="decimal"/>
      <w:lvlText w:val="%1."/>
      <w:lvlJc w:val="left"/>
      <w:pPr>
        <w:ind w:left="1925" w:hanging="481"/>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2113" w:hanging="66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739" w:hanging="846"/>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2473" w:hanging="1023"/>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2"/>
      <w:numFmt w:val="decimal"/>
      <w:lvlText w:val="%1.%2.%3.%4.%5."/>
      <w:lvlJc w:val="left"/>
      <w:pPr>
        <w:ind w:left="2655" w:hanging="1206"/>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2300" w:hanging="1206"/>
      </w:pPr>
      <w:rPr>
        <w:rFonts w:hint="default"/>
        <w:lang w:val="ru-RU" w:eastAsia="en-US" w:bidi="ar-SA"/>
      </w:rPr>
    </w:lvl>
    <w:lvl w:ilvl="6">
      <w:numFmt w:val="bullet"/>
      <w:lvlText w:val="•"/>
      <w:lvlJc w:val="left"/>
      <w:pPr>
        <w:ind w:left="2480" w:hanging="1206"/>
      </w:pPr>
      <w:rPr>
        <w:rFonts w:hint="default"/>
        <w:lang w:val="ru-RU" w:eastAsia="en-US" w:bidi="ar-SA"/>
      </w:rPr>
    </w:lvl>
    <w:lvl w:ilvl="7">
      <w:numFmt w:val="bullet"/>
      <w:lvlText w:val="•"/>
      <w:lvlJc w:val="left"/>
      <w:pPr>
        <w:ind w:left="2660" w:hanging="1206"/>
      </w:pPr>
      <w:rPr>
        <w:rFonts w:hint="default"/>
        <w:lang w:val="ru-RU" w:eastAsia="en-US" w:bidi="ar-SA"/>
      </w:rPr>
    </w:lvl>
    <w:lvl w:ilvl="8">
      <w:numFmt w:val="bullet"/>
      <w:lvlText w:val="•"/>
      <w:lvlJc w:val="left"/>
      <w:pPr>
        <w:ind w:left="5742" w:hanging="1206"/>
      </w:pPr>
      <w:rPr>
        <w:rFonts w:hint="default"/>
        <w:lang w:val="ru-RU" w:eastAsia="en-US" w:bidi="ar-SA"/>
      </w:rPr>
    </w:lvl>
  </w:abstractNum>
  <w:abstractNum w:abstractNumId="124">
    <w:nsid w:val="7FBF205B"/>
    <w:multiLevelType w:val="multilevel"/>
    <w:tmpl w:val="078CF9E8"/>
    <w:lvl w:ilvl="0">
      <w:start w:val="151"/>
      <w:numFmt w:val="decimal"/>
      <w:lvlText w:val="%1"/>
      <w:lvlJc w:val="left"/>
      <w:pPr>
        <w:ind w:left="739" w:hanging="1023"/>
      </w:pPr>
      <w:rPr>
        <w:rFonts w:hint="default"/>
        <w:lang w:val="ru-RU" w:eastAsia="en-US" w:bidi="ar-SA"/>
      </w:rPr>
    </w:lvl>
    <w:lvl w:ilvl="1">
      <w:start w:val="8"/>
      <w:numFmt w:val="decimal"/>
      <w:lvlText w:val="%1.%2"/>
      <w:lvlJc w:val="left"/>
      <w:pPr>
        <w:ind w:left="739" w:hanging="1023"/>
      </w:pPr>
      <w:rPr>
        <w:rFonts w:hint="default"/>
        <w:lang w:val="ru-RU" w:eastAsia="en-US" w:bidi="ar-SA"/>
      </w:rPr>
    </w:lvl>
    <w:lvl w:ilvl="2">
      <w:start w:val="2"/>
      <w:numFmt w:val="decimal"/>
      <w:lvlText w:val="%1.%2.%3"/>
      <w:lvlJc w:val="left"/>
      <w:pPr>
        <w:ind w:left="739" w:hanging="1023"/>
      </w:pPr>
      <w:rPr>
        <w:rFonts w:hint="default"/>
        <w:lang w:val="ru-RU" w:eastAsia="en-US" w:bidi="ar-SA"/>
      </w:rPr>
    </w:lvl>
    <w:lvl w:ilvl="3">
      <w:start w:val="2"/>
      <w:numFmt w:val="decimal"/>
      <w:lvlText w:val="%1.%2.%3.%4."/>
      <w:lvlJc w:val="left"/>
      <w:pPr>
        <w:ind w:left="739" w:hanging="1023"/>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5207" w:hanging="1023"/>
      </w:pPr>
      <w:rPr>
        <w:rFonts w:hint="default"/>
        <w:lang w:val="ru-RU" w:eastAsia="en-US" w:bidi="ar-SA"/>
      </w:rPr>
    </w:lvl>
    <w:lvl w:ilvl="5">
      <w:numFmt w:val="bullet"/>
      <w:lvlText w:val="•"/>
      <w:lvlJc w:val="left"/>
      <w:pPr>
        <w:ind w:left="6324" w:hanging="1023"/>
      </w:pPr>
      <w:rPr>
        <w:rFonts w:hint="default"/>
        <w:lang w:val="ru-RU" w:eastAsia="en-US" w:bidi="ar-SA"/>
      </w:rPr>
    </w:lvl>
    <w:lvl w:ilvl="6">
      <w:numFmt w:val="bullet"/>
      <w:lvlText w:val="•"/>
      <w:lvlJc w:val="left"/>
      <w:pPr>
        <w:ind w:left="7441" w:hanging="1023"/>
      </w:pPr>
      <w:rPr>
        <w:rFonts w:hint="default"/>
        <w:lang w:val="ru-RU" w:eastAsia="en-US" w:bidi="ar-SA"/>
      </w:rPr>
    </w:lvl>
    <w:lvl w:ilvl="7">
      <w:numFmt w:val="bullet"/>
      <w:lvlText w:val="•"/>
      <w:lvlJc w:val="left"/>
      <w:pPr>
        <w:ind w:left="8558" w:hanging="1023"/>
      </w:pPr>
      <w:rPr>
        <w:rFonts w:hint="default"/>
        <w:lang w:val="ru-RU" w:eastAsia="en-US" w:bidi="ar-SA"/>
      </w:rPr>
    </w:lvl>
    <w:lvl w:ilvl="8">
      <w:numFmt w:val="bullet"/>
      <w:lvlText w:val="•"/>
      <w:lvlJc w:val="left"/>
      <w:pPr>
        <w:ind w:left="9675" w:hanging="1023"/>
      </w:pPr>
      <w:rPr>
        <w:rFonts w:hint="default"/>
        <w:lang w:val="ru-RU" w:eastAsia="en-US" w:bidi="ar-SA"/>
      </w:rPr>
    </w:lvl>
  </w:abstractNum>
  <w:num w:numId="1">
    <w:abstractNumId w:val="78"/>
  </w:num>
  <w:num w:numId="2">
    <w:abstractNumId w:val="17"/>
  </w:num>
  <w:num w:numId="3">
    <w:abstractNumId w:val="75"/>
  </w:num>
  <w:num w:numId="4">
    <w:abstractNumId w:val="37"/>
  </w:num>
  <w:num w:numId="5">
    <w:abstractNumId w:val="39"/>
  </w:num>
  <w:num w:numId="6">
    <w:abstractNumId w:val="53"/>
  </w:num>
  <w:num w:numId="7">
    <w:abstractNumId w:val="22"/>
  </w:num>
  <w:num w:numId="8">
    <w:abstractNumId w:val="96"/>
  </w:num>
  <w:num w:numId="9">
    <w:abstractNumId w:val="48"/>
  </w:num>
  <w:num w:numId="10">
    <w:abstractNumId w:val="93"/>
  </w:num>
  <w:num w:numId="11">
    <w:abstractNumId w:val="98"/>
  </w:num>
  <w:num w:numId="12">
    <w:abstractNumId w:val="85"/>
  </w:num>
  <w:num w:numId="13">
    <w:abstractNumId w:val="54"/>
  </w:num>
  <w:num w:numId="14">
    <w:abstractNumId w:val="89"/>
  </w:num>
  <w:num w:numId="15">
    <w:abstractNumId w:val="3"/>
  </w:num>
  <w:num w:numId="16">
    <w:abstractNumId w:val="91"/>
  </w:num>
  <w:num w:numId="17">
    <w:abstractNumId w:val="30"/>
  </w:num>
  <w:num w:numId="18">
    <w:abstractNumId w:val="92"/>
  </w:num>
  <w:num w:numId="19">
    <w:abstractNumId w:val="8"/>
  </w:num>
  <w:num w:numId="20">
    <w:abstractNumId w:val="49"/>
  </w:num>
  <w:num w:numId="21">
    <w:abstractNumId w:val="95"/>
  </w:num>
  <w:num w:numId="22">
    <w:abstractNumId w:val="31"/>
  </w:num>
  <w:num w:numId="23">
    <w:abstractNumId w:val="103"/>
  </w:num>
  <w:num w:numId="24">
    <w:abstractNumId w:val="76"/>
  </w:num>
  <w:num w:numId="25">
    <w:abstractNumId w:val="63"/>
  </w:num>
  <w:num w:numId="26">
    <w:abstractNumId w:val="52"/>
  </w:num>
  <w:num w:numId="27">
    <w:abstractNumId w:val="43"/>
  </w:num>
  <w:num w:numId="28">
    <w:abstractNumId w:val="42"/>
  </w:num>
  <w:num w:numId="29">
    <w:abstractNumId w:val="4"/>
  </w:num>
  <w:num w:numId="30">
    <w:abstractNumId w:val="34"/>
  </w:num>
  <w:num w:numId="31">
    <w:abstractNumId w:val="100"/>
  </w:num>
  <w:num w:numId="32">
    <w:abstractNumId w:val="110"/>
  </w:num>
  <w:num w:numId="33">
    <w:abstractNumId w:val="81"/>
  </w:num>
  <w:num w:numId="34">
    <w:abstractNumId w:val="25"/>
  </w:num>
  <w:num w:numId="35">
    <w:abstractNumId w:val="61"/>
  </w:num>
  <w:num w:numId="36">
    <w:abstractNumId w:val="101"/>
  </w:num>
  <w:num w:numId="37">
    <w:abstractNumId w:val="45"/>
  </w:num>
  <w:num w:numId="38">
    <w:abstractNumId w:val="88"/>
  </w:num>
  <w:num w:numId="39">
    <w:abstractNumId w:val="36"/>
  </w:num>
  <w:num w:numId="40">
    <w:abstractNumId w:val="10"/>
  </w:num>
  <w:num w:numId="41">
    <w:abstractNumId w:val="77"/>
  </w:num>
  <w:num w:numId="42">
    <w:abstractNumId w:val="73"/>
  </w:num>
  <w:num w:numId="43">
    <w:abstractNumId w:val="62"/>
  </w:num>
  <w:num w:numId="44">
    <w:abstractNumId w:val="116"/>
  </w:num>
  <w:num w:numId="45">
    <w:abstractNumId w:val="59"/>
  </w:num>
  <w:num w:numId="46">
    <w:abstractNumId w:val="58"/>
  </w:num>
  <w:num w:numId="47">
    <w:abstractNumId w:val="29"/>
  </w:num>
  <w:num w:numId="48">
    <w:abstractNumId w:val="112"/>
  </w:num>
  <w:num w:numId="49">
    <w:abstractNumId w:val="86"/>
  </w:num>
  <w:num w:numId="50">
    <w:abstractNumId w:val="99"/>
  </w:num>
  <w:num w:numId="51">
    <w:abstractNumId w:val="60"/>
  </w:num>
  <w:num w:numId="52">
    <w:abstractNumId w:val="40"/>
  </w:num>
  <w:num w:numId="53">
    <w:abstractNumId w:val="19"/>
  </w:num>
  <w:num w:numId="54">
    <w:abstractNumId w:val="117"/>
  </w:num>
  <w:num w:numId="55">
    <w:abstractNumId w:val="124"/>
  </w:num>
  <w:num w:numId="56">
    <w:abstractNumId w:val="33"/>
  </w:num>
  <w:num w:numId="57">
    <w:abstractNumId w:val="122"/>
  </w:num>
  <w:num w:numId="58">
    <w:abstractNumId w:val="97"/>
  </w:num>
  <w:num w:numId="59">
    <w:abstractNumId w:val="102"/>
  </w:num>
  <w:num w:numId="60">
    <w:abstractNumId w:val="121"/>
  </w:num>
  <w:num w:numId="61">
    <w:abstractNumId w:val="113"/>
  </w:num>
  <w:num w:numId="62">
    <w:abstractNumId w:val="38"/>
  </w:num>
  <w:num w:numId="63">
    <w:abstractNumId w:val="67"/>
  </w:num>
  <w:num w:numId="64">
    <w:abstractNumId w:val="57"/>
  </w:num>
  <w:num w:numId="65">
    <w:abstractNumId w:val="13"/>
  </w:num>
  <w:num w:numId="66">
    <w:abstractNumId w:val="115"/>
  </w:num>
  <w:num w:numId="67">
    <w:abstractNumId w:val="79"/>
  </w:num>
  <w:num w:numId="68">
    <w:abstractNumId w:val="46"/>
  </w:num>
  <w:num w:numId="69">
    <w:abstractNumId w:val="66"/>
  </w:num>
  <w:num w:numId="70">
    <w:abstractNumId w:val="26"/>
  </w:num>
  <w:num w:numId="71">
    <w:abstractNumId w:val="72"/>
  </w:num>
  <w:num w:numId="72">
    <w:abstractNumId w:val="106"/>
  </w:num>
  <w:num w:numId="73">
    <w:abstractNumId w:val="87"/>
  </w:num>
  <w:num w:numId="74">
    <w:abstractNumId w:val="94"/>
  </w:num>
  <w:num w:numId="75">
    <w:abstractNumId w:val="21"/>
  </w:num>
  <w:num w:numId="76">
    <w:abstractNumId w:val="70"/>
  </w:num>
  <w:num w:numId="77">
    <w:abstractNumId w:val="65"/>
  </w:num>
  <w:num w:numId="78">
    <w:abstractNumId w:val="0"/>
  </w:num>
  <w:num w:numId="79">
    <w:abstractNumId w:val="9"/>
  </w:num>
  <w:num w:numId="80">
    <w:abstractNumId w:val="24"/>
  </w:num>
  <w:num w:numId="81">
    <w:abstractNumId w:val="114"/>
  </w:num>
  <w:num w:numId="82">
    <w:abstractNumId w:val="74"/>
  </w:num>
  <w:num w:numId="83">
    <w:abstractNumId w:val="64"/>
  </w:num>
  <w:num w:numId="84">
    <w:abstractNumId w:val="7"/>
  </w:num>
  <w:num w:numId="85">
    <w:abstractNumId w:val="109"/>
  </w:num>
  <w:num w:numId="86">
    <w:abstractNumId w:val="50"/>
  </w:num>
  <w:num w:numId="87">
    <w:abstractNumId w:val="104"/>
  </w:num>
  <w:num w:numId="88">
    <w:abstractNumId w:val="123"/>
  </w:num>
  <w:num w:numId="89">
    <w:abstractNumId w:val="51"/>
  </w:num>
  <w:num w:numId="90">
    <w:abstractNumId w:val="14"/>
  </w:num>
  <w:num w:numId="91">
    <w:abstractNumId w:val="80"/>
  </w:num>
  <w:num w:numId="92">
    <w:abstractNumId w:val="2"/>
  </w:num>
  <w:num w:numId="93">
    <w:abstractNumId w:val="15"/>
  </w:num>
  <w:num w:numId="94">
    <w:abstractNumId w:val="5"/>
  </w:num>
  <w:num w:numId="95">
    <w:abstractNumId w:val="41"/>
  </w:num>
  <w:num w:numId="96">
    <w:abstractNumId w:val="68"/>
  </w:num>
  <w:num w:numId="97">
    <w:abstractNumId w:val="44"/>
  </w:num>
  <w:num w:numId="98">
    <w:abstractNumId w:val="32"/>
  </w:num>
  <w:num w:numId="99">
    <w:abstractNumId w:val="119"/>
  </w:num>
  <w:num w:numId="100">
    <w:abstractNumId w:val="11"/>
  </w:num>
  <w:num w:numId="101">
    <w:abstractNumId w:val="82"/>
  </w:num>
  <w:num w:numId="102">
    <w:abstractNumId w:val="47"/>
  </w:num>
  <w:num w:numId="103">
    <w:abstractNumId w:val="111"/>
  </w:num>
  <w:num w:numId="104">
    <w:abstractNumId w:val="23"/>
  </w:num>
  <w:num w:numId="105">
    <w:abstractNumId w:val="107"/>
  </w:num>
  <w:num w:numId="106">
    <w:abstractNumId w:val="84"/>
  </w:num>
  <w:num w:numId="107">
    <w:abstractNumId w:val="6"/>
  </w:num>
  <w:num w:numId="108">
    <w:abstractNumId w:val="83"/>
  </w:num>
  <w:num w:numId="109">
    <w:abstractNumId w:val="108"/>
  </w:num>
  <w:num w:numId="110">
    <w:abstractNumId w:val="27"/>
  </w:num>
  <w:num w:numId="111">
    <w:abstractNumId w:val="90"/>
  </w:num>
  <w:num w:numId="112">
    <w:abstractNumId w:val="20"/>
  </w:num>
  <w:num w:numId="113">
    <w:abstractNumId w:val="55"/>
  </w:num>
  <w:num w:numId="114">
    <w:abstractNumId w:val="118"/>
  </w:num>
  <w:num w:numId="115">
    <w:abstractNumId w:val="56"/>
  </w:num>
  <w:num w:numId="116">
    <w:abstractNumId w:val="16"/>
  </w:num>
  <w:num w:numId="117">
    <w:abstractNumId w:val="69"/>
  </w:num>
  <w:num w:numId="118">
    <w:abstractNumId w:val="18"/>
  </w:num>
  <w:num w:numId="119">
    <w:abstractNumId w:val="28"/>
  </w:num>
  <w:num w:numId="120">
    <w:abstractNumId w:val="1"/>
  </w:num>
  <w:num w:numId="121">
    <w:abstractNumId w:val="71"/>
  </w:num>
  <w:num w:numId="122">
    <w:abstractNumId w:val="105"/>
  </w:num>
  <w:num w:numId="123">
    <w:abstractNumId w:val="120"/>
  </w:num>
  <w:num w:numId="124">
    <w:abstractNumId w:val="35"/>
  </w:num>
  <w:num w:numId="125">
    <w:abstractNumId w:val="12"/>
  </w:num>
  <w:numIdMacAtCleanup w:val="1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autoHyphenation/>
  <w:hyphenationZone w:val="142"/>
  <w:drawingGridHorizontalSpacing w:val="110"/>
  <w:displayHorizontalDrawingGridEvery w:val="2"/>
  <w:characterSpacingControl w:val="doNotCompress"/>
  <w:hdrShapeDefaults>
    <o:shapedefaults v:ext="edit" spidmax="7170"/>
    <o:shapelayout v:ext="edit">
      <o:idmap v:ext="edit" data="2"/>
    </o:shapelayout>
  </w:hdrShapeDefaults>
  <w:footnotePr>
    <w:footnote w:id="-1"/>
    <w:footnote w:id="0"/>
  </w:footnotePr>
  <w:endnotePr>
    <w:endnote w:id="-1"/>
    <w:endnote w:id="0"/>
  </w:endnotePr>
  <w:compat>
    <w:ulTrailSpace/>
    <w:shapeLayoutLikeWW8/>
  </w:compat>
  <w:rsids>
    <w:rsidRoot w:val="00CF7B51"/>
    <w:rsid w:val="0002241A"/>
    <w:rsid w:val="00074BAA"/>
    <w:rsid w:val="000C4A89"/>
    <w:rsid w:val="000D26A1"/>
    <w:rsid w:val="000E327F"/>
    <w:rsid w:val="000F492B"/>
    <w:rsid w:val="00154CE5"/>
    <w:rsid w:val="0016156C"/>
    <w:rsid w:val="001648F0"/>
    <w:rsid w:val="00171137"/>
    <w:rsid w:val="001832AD"/>
    <w:rsid w:val="001904DB"/>
    <w:rsid w:val="00196483"/>
    <w:rsid w:val="001A09FB"/>
    <w:rsid w:val="001D1DEC"/>
    <w:rsid w:val="00211A1E"/>
    <w:rsid w:val="00212166"/>
    <w:rsid w:val="00262E67"/>
    <w:rsid w:val="0027592D"/>
    <w:rsid w:val="002D4C19"/>
    <w:rsid w:val="002F412F"/>
    <w:rsid w:val="00315E1D"/>
    <w:rsid w:val="003336C1"/>
    <w:rsid w:val="00343209"/>
    <w:rsid w:val="003A7C9C"/>
    <w:rsid w:val="00431EC3"/>
    <w:rsid w:val="004555C3"/>
    <w:rsid w:val="00463216"/>
    <w:rsid w:val="004726C7"/>
    <w:rsid w:val="00485EF2"/>
    <w:rsid w:val="004A5338"/>
    <w:rsid w:val="004C2F55"/>
    <w:rsid w:val="004D5D9C"/>
    <w:rsid w:val="004E2B24"/>
    <w:rsid w:val="005A09B5"/>
    <w:rsid w:val="005C695E"/>
    <w:rsid w:val="005F6871"/>
    <w:rsid w:val="00635646"/>
    <w:rsid w:val="006944DB"/>
    <w:rsid w:val="006F39DC"/>
    <w:rsid w:val="0076247B"/>
    <w:rsid w:val="007672E1"/>
    <w:rsid w:val="00771CBD"/>
    <w:rsid w:val="007768E4"/>
    <w:rsid w:val="00777E56"/>
    <w:rsid w:val="00790949"/>
    <w:rsid w:val="007A7072"/>
    <w:rsid w:val="007C1DE9"/>
    <w:rsid w:val="007D2512"/>
    <w:rsid w:val="007D5127"/>
    <w:rsid w:val="0080210F"/>
    <w:rsid w:val="0082796D"/>
    <w:rsid w:val="00827E35"/>
    <w:rsid w:val="008679BD"/>
    <w:rsid w:val="008D12BE"/>
    <w:rsid w:val="009231D2"/>
    <w:rsid w:val="00945E13"/>
    <w:rsid w:val="00961555"/>
    <w:rsid w:val="00966AA1"/>
    <w:rsid w:val="0098039A"/>
    <w:rsid w:val="009D2809"/>
    <w:rsid w:val="00A2362C"/>
    <w:rsid w:val="00A541DE"/>
    <w:rsid w:val="00A65D4E"/>
    <w:rsid w:val="00A920AE"/>
    <w:rsid w:val="00AC2A87"/>
    <w:rsid w:val="00AD180D"/>
    <w:rsid w:val="00AD5542"/>
    <w:rsid w:val="00B62705"/>
    <w:rsid w:val="00BB0BCF"/>
    <w:rsid w:val="00BD0795"/>
    <w:rsid w:val="00C004A6"/>
    <w:rsid w:val="00C177C6"/>
    <w:rsid w:val="00C22626"/>
    <w:rsid w:val="00C24BB0"/>
    <w:rsid w:val="00C43421"/>
    <w:rsid w:val="00CD3FF5"/>
    <w:rsid w:val="00CD55F8"/>
    <w:rsid w:val="00CF7B51"/>
    <w:rsid w:val="00D253EE"/>
    <w:rsid w:val="00D45BD2"/>
    <w:rsid w:val="00DA5E6A"/>
    <w:rsid w:val="00DD71EA"/>
    <w:rsid w:val="00E974CD"/>
    <w:rsid w:val="00F50B55"/>
    <w:rsid w:val="00F84098"/>
    <w:rsid w:val="00FB7F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63216"/>
    <w:rPr>
      <w:rFonts w:ascii="Times New Roman" w:eastAsia="Times New Roman" w:hAnsi="Times New Roman" w:cs="Times New Roman"/>
      <w:lang w:val="ru-RU"/>
    </w:rPr>
  </w:style>
  <w:style w:type="paragraph" w:styleId="1">
    <w:name w:val="heading 1"/>
    <w:basedOn w:val="a"/>
    <w:uiPriority w:val="1"/>
    <w:qFormat/>
    <w:rsid w:val="00463216"/>
    <w:pPr>
      <w:ind w:left="715"/>
      <w:jc w:val="center"/>
      <w:outlineLvl w:val="0"/>
    </w:pPr>
    <w:rPr>
      <w:b/>
      <w:bCs/>
      <w:sz w:val="28"/>
      <w:szCs w:val="28"/>
    </w:rPr>
  </w:style>
  <w:style w:type="paragraph" w:styleId="2">
    <w:name w:val="heading 2"/>
    <w:basedOn w:val="a"/>
    <w:uiPriority w:val="1"/>
    <w:qFormat/>
    <w:rsid w:val="00463216"/>
    <w:pPr>
      <w:outlineLvl w:val="1"/>
    </w:pPr>
    <w:rPr>
      <w:b/>
      <w:bCs/>
      <w:sz w:val="24"/>
      <w:szCs w:val="24"/>
    </w:rPr>
  </w:style>
  <w:style w:type="paragraph" w:styleId="3">
    <w:name w:val="heading 3"/>
    <w:basedOn w:val="a"/>
    <w:uiPriority w:val="1"/>
    <w:qFormat/>
    <w:rsid w:val="00463216"/>
    <w:pPr>
      <w:ind w:left="739"/>
      <w:jc w:val="both"/>
      <w:outlineLvl w:val="2"/>
    </w:pPr>
    <w:rPr>
      <w:b/>
      <w:bCs/>
      <w:sz w:val="24"/>
      <w:szCs w:val="24"/>
    </w:rPr>
  </w:style>
  <w:style w:type="paragraph" w:styleId="4">
    <w:name w:val="heading 4"/>
    <w:basedOn w:val="a"/>
    <w:uiPriority w:val="1"/>
    <w:qFormat/>
    <w:rsid w:val="00463216"/>
    <w:pPr>
      <w:ind w:left="1306"/>
      <w:jc w:val="both"/>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63216"/>
    <w:tblPr>
      <w:tblInd w:w="0" w:type="dxa"/>
      <w:tblCellMar>
        <w:top w:w="0" w:type="dxa"/>
        <w:left w:w="0" w:type="dxa"/>
        <w:bottom w:w="0" w:type="dxa"/>
        <w:right w:w="0" w:type="dxa"/>
      </w:tblCellMar>
    </w:tblPr>
  </w:style>
  <w:style w:type="paragraph" w:styleId="a3">
    <w:name w:val="Body Text"/>
    <w:basedOn w:val="a"/>
    <w:uiPriority w:val="1"/>
    <w:qFormat/>
    <w:rsid w:val="00463216"/>
    <w:pPr>
      <w:ind w:left="739" w:firstLine="710"/>
      <w:jc w:val="both"/>
    </w:pPr>
    <w:rPr>
      <w:sz w:val="24"/>
      <w:szCs w:val="24"/>
    </w:rPr>
  </w:style>
  <w:style w:type="paragraph" w:styleId="a4">
    <w:name w:val="List Paragraph"/>
    <w:basedOn w:val="a"/>
    <w:uiPriority w:val="1"/>
    <w:qFormat/>
    <w:rsid w:val="00463216"/>
    <w:pPr>
      <w:ind w:left="739" w:firstLine="710"/>
      <w:jc w:val="both"/>
    </w:pPr>
  </w:style>
  <w:style w:type="paragraph" w:customStyle="1" w:styleId="TableParagraph">
    <w:name w:val="Table Paragraph"/>
    <w:basedOn w:val="a"/>
    <w:uiPriority w:val="1"/>
    <w:qFormat/>
    <w:rsid w:val="00463216"/>
  </w:style>
  <w:style w:type="paragraph" w:styleId="a5">
    <w:name w:val="header"/>
    <w:basedOn w:val="a"/>
    <w:link w:val="a6"/>
    <w:uiPriority w:val="99"/>
    <w:unhideWhenUsed/>
    <w:rsid w:val="00C43421"/>
    <w:pPr>
      <w:tabs>
        <w:tab w:val="center" w:pos="4677"/>
        <w:tab w:val="right" w:pos="9355"/>
      </w:tabs>
    </w:pPr>
  </w:style>
  <w:style w:type="character" w:customStyle="1" w:styleId="a6">
    <w:name w:val="Верхний колонтитул Знак"/>
    <w:basedOn w:val="a0"/>
    <w:link w:val="a5"/>
    <w:uiPriority w:val="99"/>
    <w:rsid w:val="00C43421"/>
    <w:rPr>
      <w:rFonts w:ascii="Times New Roman" w:eastAsia="Times New Roman" w:hAnsi="Times New Roman" w:cs="Times New Roman"/>
      <w:lang w:val="ru-RU"/>
    </w:rPr>
  </w:style>
  <w:style w:type="paragraph" w:styleId="a7">
    <w:name w:val="footer"/>
    <w:basedOn w:val="a"/>
    <w:link w:val="a8"/>
    <w:uiPriority w:val="99"/>
    <w:unhideWhenUsed/>
    <w:rsid w:val="00C43421"/>
    <w:pPr>
      <w:tabs>
        <w:tab w:val="center" w:pos="4677"/>
        <w:tab w:val="right" w:pos="9355"/>
      </w:tabs>
    </w:pPr>
  </w:style>
  <w:style w:type="character" w:customStyle="1" w:styleId="a8">
    <w:name w:val="Нижний колонтитул Знак"/>
    <w:basedOn w:val="a0"/>
    <w:link w:val="a7"/>
    <w:uiPriority w:val="99"/>
    <w:rsid w:val="00C43421"/>
    <w:rPr>
      <w:rFonts w:ascii="Times New Roman" w:eastAsia="Times New Roman" w:hAnsi="Times New Roman" w:cs="Times New Roman"/>
      <w:lang w:val="ru-RU"/>
    </w:rPr>
  </w:style>
  <w:style w:type="paragraph" w:styleId="a9">
    <w:name w:val="No Spacing"/>
    <w:qFormat/>
    <w:rsid w:val="00961555"/>
    <w:rPr>
      <w:rFonts w:ascii="Times New Roman" w:eastAsia="Times New Roman" w:hAnsi="Times New Roman" w:cs="Times New Roman"/>
      <w:lang w:val="ru-RU"/>
    </w:rPr>
  </w:style>
  <w:style w:type="table" w:customStyle="1" w:styleId="10">
    <w:name w:val="Сетка таблицы1"/>
    <w:basedOn w:val="a1"/>
    <w:next w:val="aa"/>
    <w:uiPriority w:val="39"/>
    <w:rsid w:val="007D5127"/>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1"/>
    <w:uiPriority w:val="39"/>
    <w:rsid w:val="007D51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basedOn w:val="a1"/>
    <w:next w:val="aa"/>
    <w:uiPriority w:val="39"/>
    <w:rsid w:val="007D5127"/>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Сетка таблицы3"/>
    <w:basedOn w:val="a1"/>
    <w:next w:val="aa"/>
    <w:uiPriority w:val="39"/>
    <w:rsid w:val="00154CE5"/>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4555C3"/>
    <w:pPr>
      <w:widowControl/>
      <w:autoSpaceDE/>
      <w:autoSpaceDN/>
    </w:pPr>
    <w:rPr>
      <w:rFonts w:eastAsiaTheme="minorEastAsia"/>
      <w:lang w:val="ru-RU" w:eastAsia="ru-RU"/>
    </w:rPr>
    <w:tblPr>
      <w:tblCellMar>
        <w:top w:w="0" w:type="dxa"/>
        <w:left w:w="0" w:type="dxa"/>
        <w:bottom w:w="0" w:type="dxa"/>
        <w:right w:w="0" w:type="dxa"/>
      </w:tblCellMar>
    </w:tblPr>
  </w:style>
  <w:style w:type="paragraph" w:customStyle="1" w:styleId="c26">
    <w:name w:val="c26"/>
    <w:basedOn w:val="a"/>
    <w:rsid w:val="004555C3"/>
    <w:pPr>
      <w:widowControl/>
      <w:autoSpaceDE/>
      <w:autoSpaceDN/>
      <w:spacing w:before="100" w:beforeAutospacing="1" w:after="100" w:afterAutospacing="1"/>
    </w:pPr>
    <w:rPr>
      <w:sz w:val="24"/>
      <w:szCs w:val="24"/>
      <w:lang w:eastAsia="ru-RU"/>
    </w:rPr>
  </w:style>
  <w:style w:type="character" w:customStyle="1" w:styleId="c1">
    <w:name w:val="c1"/>
    <w:rsid w:val="004555C3"/>
  </w:style>
  <w:style w:type="character" w:styleId="ab">
    <w:name w:val="Emphasis"/>
    <w:basedOn w:val="a0"/>
    <w:uiPriority w:val="20"/>
    <w:qFormat/>
    <w:rsid w:val="00AC2A87"/>
    <w:rPr>
      <w:i/>
      <w:iCs/>
    </w:rPr>
  </w:style>
  <w:style w:type="paragraph" w:customStyle="1" w:styleId="pboth">
    <w:name w:val="pboth"/>
    <w:basedOn w:val="a"/>
    <w:rsid w:val="00790949"/>
    <w:pPr>
      <w:widowControl/>
      <w:autoSpaceDE/>
      <w:autoSpaceDN/>
      <w:spacing w:before="100" w:beforeAutospacing="1" w:after="100" w:afterAutospacing="1"/>
    </w:pPr>
    <w:rPr>
      <w:sz w:val="24"/>
      <w:szCs w:val="24"/>
      <w:lang w:eastAsia="ru-RU"/>
    </w:rPr>
  </w:style>
  <w:style w:type="character" w:styleId="ac">
    <w:name w:val="Hyperlink"/>
    <w:basedOn w:val="a0"/>
    <w:uiPriority w:val="99"/>
    <w:semiHidden/>
    <w:unhideWhenUsed/>
    <w:rsid w:val="00790949"/>
    <w:rPr>
      <w:color w:val="0000FF"/>
      <w:u w:val="single"/>
    </w:rPr>
  </w:style>
  <w:style w:type="paragraph" w:customStyle="1" w:styleId="TOC1">
    <w:name w:val="TOC 1"/>
    <w:basedOn w:val="a"/>
    <w:uiPriority w:val="1"/>
    <w:qFormat/>
    <w:rsid w:val="0080210F"/>
    <w:pPr>
      <w:spacing w:before="185"/>
      <w:ind w:left="502" w:hanging="281"/>
    </w:pPr>
    <w:rPr>
      <w:sz w:val="28"/>
      <w:szCs w:val="28"/>
    </w:rPr>
  </w:style>
  <w:style w:type="paragraph" w:customStyle="1" w:styleId="Heading1">
    <w:name w:val="Heading 1"/>
    <w:basedOn w:val="a"/>
    <w:uiPriority w:val="1"/>
    <w:qFormat/>
    <w:rsid w:val="0080210F"/>
    <w:pPr>
      <w:ind w:left="222"/>
      <w:outlineLvl w:val="1"/>
    </w:pPr>
    <w:rPr>
      <w:b/>
      <w:bCs/>
      <w:sz w:val="28"/>
      <w:szCs w:val="28"/>
    </w:rPr>
  </w:style>
  <w:style w:type="paragraph" w:customStyle="1" w:styleId="Heading2">
    <w:name w:val="Heading 2"/>
    <w:basedOn w:val="a"/>
    <w:uiPriority w:val="1"/>
    <w:qFormat/>
    <w:rsid w:val="00D253EE"/>
    <w:pPr>
      <w:spacing w:before="86"/>
      <w:ind w:left="130"/>
      <w:jc w:val="both"/>
      <w:outlineLvl w:val="2"/>
    </w:pPr>
    <w:rPr>
      <w:b/>
      <w:bCs/>
      <w:sz w:val="28"/>
      <w:szCs w:val="28"/>
    </w:rPr>
  </w:style>
</w:styles>
</file>

<file path=word/webSettings.xml><?xml version="1.0" encoding="utf-8"?>
<w:webSettings xmlns:r="http://schemas.openxmlformats.org/officeDocument/2006/relationships" xmlns:w="http://schemas.openxmlformats.org/wordprocessingml/2006/main">
  <w:divs>
    <w:div w:id="565459313">
      <w:bodyDiv w:val="1"/>
      <w:marLeft w:val="0"/>
      <w:marRight w:val="0"/>
      <w:marTop w:val="0"/>
      <w:marBottom w:val="0"/>
      <w:divBdr>
        <w:top w:val="none" w:sz="0" w:space="0" w:color="auto"/>
        <w:left w:val="none" w:sz="0" w:space="0" w:color="auto"/>
        <w:bottom w:val="none" w:sz="0" w:space="0" w:color="auto"/>
        <w:right w:val="none" w:sz="0" w:space="0" w:color="auto"/>
      </w:divBdr>
    </w:div>
    <w:div w:id="611087900">
      <w:bodyDiv w:val="1"/>
      <w:marLeft w:val="0"/>
      <w:marRight w:val="0"/>
      <w:marTop w:val="0"/>
      <w:marBottom w:val="0"/>
      <w:divBdr>
        <w:top w:val="none" w:sz="0" w:space="0" w:color="auto"/>
        <w:left w:val="none" w:sz="0" w:space="0" w:color="auto"/>
        <w:bottom w:val="none" w:sz="0" w:space="0" w:color="auto"/>
        <w:right w:val="none" w:sz="0" w:space="0" w:color="auto"/>
      </w:divBdr>
    </w:div>
    <w:div w:id="1046836542">
      <w:bodyDiv w:val="1"/>
      <w:marLeft w:val="0"/>
      <w:marRight w:val="0"/>
      <w:marTop w:val="0"/>
      <w:marBottom w:val="0"/>
      <w:divBdr>
        <w:top w:val="none" w:sz="0" w:space="0" w:color="auto"/>
        <w:left w:val="none" w:sz="0" w:space="0" w:color="auto"/>
        <w:bottom w:val="none" w:sz="0" w:space="0" w:color="auto"/>
        <w:right w:val="none" w:sz="0" w:space="0" w:color="auto"/>
      </w:divBdr>
    </w:div>
    <w:div w:id="15605586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e.int/en/web/common-european-" TargetMode="Externa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e.int/en/web/common-european-" TargetMode="External"/><Relationship Id="rId17" Type="http://schemas.openxmlformats.org/officeDocument/2006/relationships/hyperlink" Target="https://www.uchportal.ru/den_kosmonavtiki"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sudact.ru/law/rasporiazhenie-pravitelstva-rf-ot-09042016-n-637-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F8905-9B4A-4493-BFC2-BE4DF8502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1</Pages>
  <Words>230521</Words>
  <Characters>1313976</Characters>
  <Application>Microsoft Office Word</Application>
  <DocSecurity>0</DocSecurity>
  <Lines>10949</Lines>
  <Paragraphs>3082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1541415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Пользователь</cp:lastModifiedBy>
  <cp:revision>48</cp:revision>
  <cp:lastPrinted>2023-12-08T08:50:00Z</cp:lastPrinted>
  <dcterms:created xsi:type="dcterms:W3CDTF">2023-12-03T06:57:00Z</dcterms:created>
  <dcterms:modified xsi:type="dcterms:W3CDTF">2023-12-10T09:41:00Z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2023-10-23T00:00:00Z</vt:filetime>
  </property>
  <property fmtid="{D5CDD505-2E9C-101B-9397-08002B2CF9AE}" pid="3" name="Creator">
    <vt:lpwstr>Microsoft® Word 2016</vt:lpwstr>
  </property>
  <property fmtid="{D5CDD505-2E9C-101B-9397-08002B2CF9AE}" pid="4" name="LastSaved">
    <vt:filetime>2023-12-03T00:00:00Z</vt:filetime>
  </property>
  <property fmtid="{D5CDD505-2E9C-101B-9397-08002B2CF9AE}" pid="5" name="Producer">
    <vt:lpwstr>www.ilovepdf.com</vt:lpwstr>
  </property>
</Properties>
</file>